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E98" w:rsidRDefault="00B009F9"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THE ACTS AND MONUMENTS</w:t>
      </w:r>
    </w:p>
    <w:p w:rsidR="006C6E98" w:rsidRDefault="006C6E98" w:rsidP="006C6E98">
      <w:pPr>
        <w:autoSpaceDE w:val="0"/>
        <w:autoSpaceDN w:val="0"/>
        <w:adjustRightInd w:val="0"/>
        <w:spacing w:after="0" w:line="276" w:lineRule="auto"/>
        <w:jc w:val="center"/>
        <w:rPr>
          <w:rFonts w:ascii="Arial" w:hAnsi="Arial" w:cs="Arial"/>
          <w:b/>
          <w:bCs/>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OF THE</w:t>
      </w:r>
    </w:p>
    <w:p w:rsidR="006C6E98" w:rsidRDefault="006C6E98" w:rsidP="006C6E98">
      <w:pPr>
        <w:autoSpaceDE w:val="0"/>
        <w:autoSpaceDN w:val="0"/>
        <w:adjustRightInd w:val="0"/>
        <w:spacing w:after="0" w:line="276" w:lineRule="auto"/>
        <w:jc w:val="center"/>
        <w:rPr>
          <w:rFonts w:ascii="Arial" w:hAnsi="Arial" w:cs="Arial"/>
          <w:b/>
          <w:bCs/>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CHRISTIAN CHURCH</w:t>
      </w:r>
    </w:p>
    <w:p w:rsidR="006C6E98" w:rsidRDefault="006C6E98" w:rsidP="006C6E98">
      <w:pPr>
        <w:autoSpaceDE w:val="0"/>
        <w:autoSpaceDN w:val="0"/>
        <w:adjustRightInd w:val="0"/>
        <w:spacing w:after="0" w:line="276" w:lineRule="auto"/>
        <w:jc w:val="center"/>
        <w:rPr>
          <w:rFonts w:ascii="Arial" w:hAnsi="Arial" w:cs="Arial"/>
          <w:sz w:val="40"/>
          <w:szCs w:val="40"/>
        </w:rPr>
      </w:pPr>
    </w:p>
    <w:p w:rsidR="006C6E98" w:rsidRPr="006C6E98" w:rsidRDefault="006C6E98"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BY</w:t>
      </w:r>
    </w:p>
    <w:p w:rsidR="006C6E98" w:rsidRDefault="006C6E98" w:rsidP="006C6E98">
      <w:pPr>
        <w:autoSpaceDE w:val="0"/>
        <w:autoSpaceDN w:val="0"/>
        <w:adjustRightInd w:val="0"/>
        <w:spacing w:after="0" w:line="276" w:lineRule="auto"/>
        <w:jc w:val="center"/>
        <w:rPr>
          <w:rFonts w:ascii="Arial" w:hAnsi="Arial" w:cs="Arial"/>
          <w:b/>
          <w:bCs/>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JOHN FOXE</w:t>
      </w:r>
    </w:p>
    <w:p w:rsidR="006C6E98" w:rsidRDefault="006C6E98" w:rsidP="006C6E98">
      <w:pPr>
        <w:autoSpaceDE w:val="0"/>
        <w:autoSpaceDN w:val="0"/>
        <w:adjustRightInd w:val="0"/>
        <w:spacing w:after="0" w:line="276" w:lineRule="auto"/>
        <w:jc w:val="center"/>
        <w:rPr>
          <w:rFonts w:ascii="Arial" w:hAnsi="Arial" w:cs="Arial"/>
          <w:i/>
          <w:iCs/>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caps/>
          <w:sz w:val="40"/>
          <w:szCs w:val="40"/>
        </w:rPr>
      </w:pPr>
      <w:r w:rsidRPr="006C6E98">
        <w:rPr>
          <w:rFonts w:ascii="Arial" w:hAnsi="Arial" w:cs="Arial"/>
          <w:b/>
          <w:bCs/>
          <w:caps/>
          <w:sz w:val="40"/>
          <w:szCs w:val="40"/>
        </w:rPr>
        <w:t>Commonly known as</w:t>
      </w:r>
    </w:p>
    <w:p w:rsidR="006C6E98" w:rsidRDefault="006C6E98" w:rsidP="006C6E98">
      <w:pPr>
        <w:autoSpaceDE w:val="0"/>
        <w:autoSpaceDN w:val="0"/>
        <w:adjustRightInd w:val="0"/>
        <w:spacing w:after="0" w:line="276" w:lineRule="auto"/>
        <w:jc w:val="center"/>
        <w:rPr>
          <w:rFonts w:ascii="Arial" w:hAnsi="Arial" w:cs="Arial"/>
          <w:b/>
          <w:bCs/>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sz w:val="40"/>
          <w:szCs w:val="40"/>
        </w:rPr>
      </w:pPr>
      <w:r w:rsidRPr="006C6E98">
        <w:rPr>
          <w:rFonts w:ascii="Arial" w:hAnsi="Arial" w:cs="Arial"/>
          <w:b/>
          <w:bCs/>
          <w:sz w:val="40"/>
          <w:szCs w:val="40"/>
        </w:rPr>
        <w:t>FOXE</w:t>
      </w:r>
      <w:r w:rsidR="00DE3074">
        <w:rPr>
          <w:rFonts w:ascii="Arial" w:hAnsi="Arial" w:cs="Arial"/>
          <w:b/>
          <w:bCs/>
          <w:sz w:val="40"/>
          <w:szCs w:val="40"/>
        </w:rPr>
        <w:t>’</w:t>
      </w:r>
      <w:r w:rsidRPr="006C6E98">
        <w:rPr>
          <w:rFonts w:ascii="Arial" w:hAnsi="Arial" w:cs="Arial"/>
          <w:b/>
          <w:bCs/>
          <w:sz w:val="40"/>
          <w:szCs w:val="40"/>
        </w:rPr>
        <w:t>S BOOK OF MARTYRS</w:t>
      </w:r>
    </w:p>
    <w:p w:rsidR="00B009F9" w:rsidRPr="006C6E98" w:rsidRDefault="00B009F9" w:rsidP="006C6E98">
      <w:pPr>
        <w:autoSpaceDE w:val="0"/>
        <w:autoSpaceDN w:val="0"/>
        <w:adjustRightInd w:val="0"/>
        <w:spacing w:after="0" w:line="276" w:lineRule="auto"/>
        <w:jc w:val="center"/>
        <w:rPr>
          <w:rFonts w:ascii="Arial" w:hAnsi="Arial" w:cs="Arial"/>
          <w:b/>
          <w:bCs/>
          <w:sz w:val="40"/>
          <w:szCs w:val="40"/>
        </w:rPr>
      </w:pPr>
    </w:p>
    <w:p w:rsidR="00B009F9" w:rsidRPr="00E64CE1" w:rsidRDefault="00B009F9" w:rsidP="006C6E98">
      <w:pPr>
        <w:autoSpaceDE w:val="0"/>
        <w:autoSpaceDN w:val="0"/>
        <w:adjustRightInd w:val="0"/>
        <w:spacing w:after="0" w:line="276" w:lineRule="auto"/>
        <w:jc w:val="center"/>
        <w:rPr>
          <w:rFonts w:ascii="Arial" w:hAnsi="Arial" w:cs="Arial"/>
          <w:b/>
          <w:bCs/>
          <w:caps/>
          <w:sz w:val="40"/>
          <w:szCs w:val="40"/>
        </w:rPr>
      </w:pPr>
      <w:r w:rsidRPr="00E64CE1">
        <w:rPr>
          <w:rFonts w:ascii="Arial" w:hAnsi="Arial" w:cs="Arial"/>
          <w:b/>
          <w:bCs/>
          <w:caps/>
          <w:sz w:val="40"/>
          <w:szCs w:val="40"/>
        </w:rPr>
        <w:t>Volume 3</w:t>
      </w:r>
    </w:p>
    <w:p w:rsidR="00B009F9" w:rsidRPr="006C6E98" w:rsidRDefault="00B009F9" w:rsidP="006C6E98">
      <w:pPr>
        <w:autoSpaceDE w:val="0"/>
        <w:autoSpaceDN w:val="0"/>
        <w:adjustRightInd w:val="0"/>
        <w:spacing w:after="0" w:line="276" w:lineRule="auto"/>
        <w:jc w:val="center"/>
        <w:rPr>
          <w:rFonts w:ascii="Arial" w:hAnsi="Arial" w:cs="Arial"/>
          <w:sz w:val="40"/>
          <w:szCs w:val="40"/>
        </w:rPr>
      </w:pPr>
    </w:p>
    <w:p w:rsidR="00B009F9" w:rsidRPr="006C6E98" w:rsidRDefault="00B009F9" w:rsidP="006C6E98">
      <w:pPr>
        <w:autoSpaceDE w:val="0"/>
        <w:autoSpaceDN w:val="0"/>
        <w:adjustRightInd w:val="0"/>
        <w:spacing w:after="0" w:line="276" w:lineRule="auto"/>
        <w:jc w:val="center"/>
        <w:rPr>
          <w:rFonts w:ascii="Arial" w:hAnsi="Arial" w:cs="Arial"/>
          <w:b/>
          <w:bCs/>
          <w:caps/>
          <w:sz w:val="40"/>
          <w:szCs w:val="40"/>
        </w:rPr>
      </w:pPr>
      <w:r w:rsidRPr="006C6E98">
        <w:rPr>
          <w:rFonts w:ascii="Arial" w:hAnsi="Arial" w:cs="Arial"/>
          <w:b/>
          <w:bCs/>
          <w:caps/>
          <w:sz w:val="40"/>
          <w:szCs w:val="40"/>
        </w:rPr>
        <w:t>From King Edward III to King Henry V.</w:t>
      </w:r>
    </w:p>
    <w:p w:rsidR="00B009F9" w:rsidRDefault="00B009F9"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Pr="00E64CE1" w:rsidRDefault="006C6E98" w:rsidP="006C6E98">
      <w:pPr>
        <w:autoSpaceDE w:val="0"/>
        <w:autoSpaceDN w:val="0"/>
        <w:adjustRightInd w:val="0"/>
        <w:spacing w:after="0" w:line="276" w:lineRule="auto"/>
        <w:jc w:val="center"/>
        <w:rPr>
          <w:rFonts w:ascii="Arial" w:hAnsi="Arial" w:cs="Arial"/>
          <w:b/>
          <w:bCs/>
          <w:caps/>
          <w:sz w:val="28"/>
          <w:szCs w:val="28"/>
        </w:rPr>
      </w:pPr>
      <w:r w:rsidRPr="00E64CE1">
        <w:rPr>
          <w:rFonts w:ascii="Arial" w:hAnsi="Arial" w:cs="Arial"/>
          <w:b/>
          <w:bCs/>
          <w:caps/>
          <w:sz w:val="28"/>
          <w:szCs w:val="28"/>
        </w:rPr>
        <w:t>Edited and re-formatted by Geoffrey Stonier</w:t>
      </w:r>
    </w:p>
    <w:p w:rsidR="00B009F9" w:rsidRPr="00E64CE1" w:rsidRDefault="00B009F9" w:rsidP="006C6E98">
      <w:pPr>
        <w:autoSpaceDE w:val="0"/>
        <w:autoSpaceDN w:val="0"/>
        <w:adjustRightInd w:val="0"/>
        <w:spacing w:after="0" w:line="276" w:lineRule="auto"/>
        <w:jc w:val="both"/>
        <w:rPr>
          <w:rFonts w:ascii="Arial" w:hAnsi="Arial" w:cs="Arial"/>
          <w:b/>
          <w:bCs/>
          <w:cap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B009F9" w:rsidRDefault="00B009F9" w:rsidP="006C6E98">
      <w:pPr>
        <w:autoSpaceDE w:val="0"/>
        <w:autoSpaceDN w:val="0"/>
        <w:adjustRightInd w:val="0"/>
        <w:spacing w:after="0" w:line="276" w:lineRule="auto"/>
        <w:jc w:val="both"/>
        <w:rPr>
          <w:rFonts w:ascii="Arial" w:hAnsi="Arial" w:cs="Arial"/>
          <w:b/>
          <w:bCs/>
          <w:sz w:val="24"/>
          <w:szCs w:val="24"/>
        </w:rPr>
      </w:pPr>
    </w:p>
    <w:p w:rsidR="00A435CB" w:rsidRDefault="00A435CB" w:rsidP="006C6E98">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w:t>
      </w:r>
    </w:p>
    <w:p w:rsidR="00A435CB" w:rsidRDefault="00A435CB" w:rsidP="006C6E98">
      <w:pPr>
        <w:autoSpaceDE w:val="0"/>
        <w:autoSpaceDN w:val="0"/>
        <w:adjustRightInd w:val="0"/>
        <w:spacing w:after="0" w:line="276" w:lineRule="auto"/>
        <w:jc w:val="center"/>
        <w:rPr>
          <w:rFonts w:ascii="Arial" w:hAnsi="Arial" w:cs="Arial"/>
          <w:b/>
          <w:bCs/>
          <w:caps/>
          <w:sz w:val="28"/>
          <w:szCs w:val="28"/>
        </w:rPr>
      </w:pPr>
    </w:p>
    <w:p w:rsidR="00B009F9" w:rsidRPr="00B009F9" w:rsidRDefault="00B009F9" w:rsidP="006C6E98">
      <w:pPr>
        <w:autoSpaceDE w:val="0"/>
        <w:autoSpaceDN w:val="0"/>
        <w:adjustRightInd w:val="0"/>
        <w:spacing w:after="0" w:line="276" w:lineRule="auto"/>
        <w:jc w:val="center"/>
        <w:rPr>
          <w:rFonts w:ascii="Arial" w:hAnsi="Arial" w:cs="Arial"/>
          <w:b/>
          <w:bCs/>
          <w:caps/>
          <w:sz w:val="28"/>
          <w:szCs w:val="28"/>
        </w:rPr>
      </w:pPr>
      <w:r w:rsidRPr="00B009F9">
        <w:rPr>
          <w:rFonts w:ascii="Arial" w:hAnsi="Arial" w:cs="Arial"/>
          <w:b/>
          <w:bCs/>
          <w:caps/>
          <w:sz w:val="28"/>
          <w:szCs w:val="28"/>
        </w:rPr>
        <w:t>The Persecutions Foretold in the Scriptures: HUSS</w:t>
      </w:r>
    </w:p>
    <w:p w:rsidR="00B009F9" w:rsidRDefault="00B009F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w:t>
      </w:r>
      <w:r w:rsidRPr="00B009F9">
        <w:rPr>
          <w:rFonts w:ascii="Arial" w:hAnsi="Arial" w:cs="Arial"/>
          <w:sz w:val="24"/>
          <w:szCs w:val="24"/>
        </w:rPr>
        <w:t>aving discoursed in these former books the order</w:t>
      </w:r>
      <w:r w:rsidR="006C6E98">
        <w:rPr>
          <w:rFonts w:ascii="Arial" w:hAnsi="Arial" w:cs="Arial"/>
          <w:sz w:val="24"/>
          <w:szCs w:val="24"/>
        </w:rPr>
        <w:t xml:space="preserve"> </w:t>
      </w:r>
      <w:r w:rsidRPr="00B009F9">
        <w:rPr>
          <w:rFonts w:ascii="Arial" w:hAnsi="Arial" w:cs="Arial"/>
          <w:sz w:val="24"/>
          <w:szCs w:val="24"/>
        </w:rPr>
        <w:t xml:space="preserve">and course of </w:t>
      </w:r>
      <w:r w:rsidR="00B95264">
        <w:rPr>
          <w:rFonts w:ascii="Arial" w:hAnsi="Arial" w:cs="Arial"/>
          <w:sz w:val="24"/>
          <w:szCs w:val="24"/>
        </w:rPr>
        <w:t>years</w:t>
      </w:r>
      <w:r w:rsidRPr="00B009F9">
        <w:rPr>
          <w:rFonts w:ascii="Arial" w:hAnsi="Arial" w:cs="Arial"/>
          <w:sz w:val="24"/>
          <w:szCs w:val="24"/>
        </w:rPr>
        <w:t>, from the first tying up of Satan unto</w:t>
      </w:r>
      <w:r w:rsidR="006C6E98">
        <w:rPr>
          <w:rFonts w:ascii="Arial" w:hAnsi="Arial" w:cs="Arial"/>
          <w:sz w:val="24"/>
          <w:szCs w:val="24"/>
        </w:rPr>
        <w:t xml:space="preserve"> </w:t>
      </w:r>
      <w:r w:rsidRPr="00B009F9">
        <w:rPr>
          <w:rFonts w:ascii="Arial" w:hAnsi="Arial" w:cs="Arial"/>
          <w:sz w:val="24"/>
          <w:szCs w:val="24"/>
        </w:rPr>
        <w:t xml:space="preserve">the </w:t>
      </w:r>
      <w:r w:rsidR="00B95264">
        <w:rPr>
          <w:rFonts w:ascii="Arial" w:hAnsi="Arial" w:cs="Arial"/>
          <w:sz w:val="24"/>
          <w:szCs w:val="24"/>
        </w:rPr>
        <w:t>year</w:t>
      </w:r>
      <w:r w:rsidRPr="00B009F9">
        <w:rPr>
          <w:rFonts w:ascii="Arial" w:hAnsi="Arial" w:cs="Arial"/>
          <w:sz w:val="24"/>
          <w:szCs w:val="24"/>
        </w:rPr>
        <w:t xml:space="preserve"> of our Lord 1360, I have a little overpassed the</w:t>
      </w:r>
      <w:r w:rsidR="00DE3074">
        <w:rPr>
          <w:rFonts w:ascii="Arial" w:hAnsi="Arial" w:cs="Arial"/>
          <w:sz w:val="24"/>
          <w:szCs w:val="24"/>
        </w:rPr>
        <w:t xml:space="preserve"> </w:t>
      </w:r>
      <w:r w:rsidRPr="00B009F9">
        <w:rPr>
          <w:rFonts w:ascii="Arial" w:hAnsi="Arial" w:cs="Arial"/>
          <w:sz w:val="24"/>
          <w:szCs w:val="24"/>
        </w:rPr>
        <w:t>stint of time in the Scripture appointed, for the loosing</w:t>
      </w:r>
      <w:r w:rsidR="00DE3074">
        <w:rPr>
          <w:rFonts w:ascii="Arial" w:hAnsi="Arial" w:cs="Arial"/>
          <w:sz w:val="24"/>
          <w:szCs w:val="24"/>
        </w:rPr>
        <w:t xml:space="preserve"> </w:t>
      </w:r>
      <w:r w:rsidRPr="00B009F9">
        <w:rPr>
          <w:rFonts w:ascii="Arial" w:hAnsi="Arial" w:cs="Arial"/>
          <w:sz w:val="24"/>
          <w:szCs w:val="24"/>
        </w:rPr>
        <w:t>out of him again. For so it is written by. John, Apoc.</w:t>
      </w:r>
      <w:r w:rsidR="00DE3074">
        <w:rPr>
          <w:rFonts w:ascii="Arial" w:hAnsi="Arial" w:cs="Arial"/>
          <w:sz w:val="24"/>
          <w:szCs w:val="24"/>
        </w:rPr>
        <w:t xml:space="preserve"> 20</w:t>
      </w:r>
      <w:r w:rsidRPr="00B009F9">
        <w:rPr>
          <w:rFonts w:ascii="Arial" w:hAnsi="Arial" w:cs="Arial"/>
          <w:sz w:val="24"/>
          <w:szCs w:val="24"/>
        </w:rPr>
        <w:t>, that</w:t>
      </w:r>
      <w:r w:rsidR="00DE3074">
        <w:rPr>
          <w:rFonts w:ascii="Arial" w:hAnsi="Arial" w:cs="Arial"/>
          <w:sz w:val="24"/>
          <w:szCs w:val="24"/>
        </w:rPr>
        <w:t>,</w:t>
      </w:r>
      <w:r w:rsidRPr="00B009F9">
        <w:rPr>
          <w:rFonts w:ascii="Arial" w:hAnsi="Arial" w:cs="Arial"/>
          <w:sz w:val="24"/>
          <w:szCs w:val="24"/>
        </w:rPr>
        <w:t xml:space="preserve"> after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Satan, the old dragon,</w:t>
      </w:r>
      <w:r w:rsidR="00DE3074">
        <w:rPr>
          <w:rFonts w:ascii="Arial" w:hAnsi="Arial" w:cs="Arial"/>
          <w:sz w:val="24"/>
          <w:szCs w:val="24"/>
        </w:rPr>
        <w:t xml:space="preserve"> </w:t>
      </w:r>
      <w:r w:rsidRPr="00B009F9">
        <w:rPr>
          <w:rFonts w:ascii="Arial" w:hAnsi="Arial" w:cs="Arial"/>
          <w:sz w:val="24"/>
          <w:szCs w:val="24"/>
        </w:rPr>
        <w:t xml:space="preserve">shall be let loose again for a season, </w:t>
      </w:r>
      <w:r w:rsidR="00DE3074">
        <w:rPr>
          <w:rFonts w:ascii="Arial" w:hAnsi="Arial" w:cs="Arial"/>
          <w:sz w:val="24"/>
          <w:szCs w:val="24"/>
        </w:rPr>
        <w:t>etc</w:t>
      </w:r>
      <w:r w:rsidRPr="00B009F9">
        <w:rPr>
          <w:rFonts w:ascii="Arial" w:hAnsi="Arial" w:cs="Arial"/>
          <w:sz w:val="24"/>
          <w:szCs w:val="24"/>
        </w:rPr>
        <w:t>.</w:t>
      </w:r>
    </w:p>
    <w:p w:rsidR="00DE3074" w:rsidRDefault="00DE307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For </w:t>
      </w:r>
      <w:r w:rsidR="006701F6">
        <w:rPr>
          <w:rFonts w:ascii="Arial" w:hAnsi="Arial" w:cs="Arial"/>
          <w:sz w:val="24"/>
          <w:szCs w:val="24"/>
        </w:rPr>
        <w:t>a</w:t>
      </w:r>
      <w:r w:rsidRPr="00B009F9">
        <w:rPr>
          <w:rFonts w:ascii="Arial" w:hAnsi="Arial" w:cs="Arial"/>
          <w:sz w:val="24"/>
          <w:szCs w:val="24"/>
        </w:rPr>
        <w:t xml:space="preserve"> better explanation of the which mystery, let us</w:t>
      </w:r>
      <w:r w:rsidR="00DE3074">
        <w:rPr>
          <w:rFonts w:ascii="Arial" w:hAnsi="Arial" w:cs="Arial"/>
          <w:sz w:val="24"/>
          <w:szCs w:val="24"/>
        </w:rPr>
        <w:t xml:space="preserve"> </w:t>
      </w:r>
      <w:r w:rsidRPr="00B009F9">
        <w:rPr>
          <w:rFonts w:ascii="Arial" w:hAnsi="Arial" w:cs="Arial"/>
          <w:sz w:val="24"/>
          <w:szCs w:val="24"/>
        </w:rPr>
        <w:t>first consider the context of the Scripture; afterward</w:t>
      </w:r>
      <w:r w:rsidR="00DE3074">
        <w:rPr>
          <w:rFonts w:ascii="Arial" w:hAnsi="Arial" w:cs="Arial"/>
          <w:sz w:val="24"/>
          <w:szCs w:val="24"/>
        </w:rPr>
        <w:t>s,</w:t>
      </w:r>
      <w:r w:rsidRPr="00B009F9">
        <w:rPr>
          <w:rFonts w:ascii="Arial" w:hAnsi="Arial" w:cs="Arial"/>
          <w:sz w:val="24"/>
          <w:szCs w:val="24"/>
        </w:rPr>
        <w:t xml:space="preserve"> let</w:t>
      </w:r>
      <w:r w:rsidR="00DE3074">
        <w:rPr>
          <w:rFonts w:ascii="Arial" w:hAnsi="Arial" w:cs="Arial"/>
          <w:sz w:val="24"/>
          <w:szCs w:val="24"/>
        </w:rPr>
        <w:t xml:space="preserve"> </w:t>
      </w:r>
      <w:r w:rsidRPr="00B009F9">
        <w:rPr>
          <w:rFonts w:ascii="Arial" w:hAnsi="Arial" w:cs="Arial"/>
          <w:sz w:val="24"/>
          <w:szCs w:val="24"/>
        </w:rPr>
        <w:t>us examine, by history and course of times, the meaning</w:t>
      </w:r>
      <w:r w:rsidR="00DE3074">
        <w:rPr>
          <w:rFonts w:ascii="Arial" w:hAnsi="Arial" w:cs="Arial"/>
          <w:sz w:val="24"/>
          <w:szCs w:val="24"/>
        </w:rPr>
        <w:t xml:space="preserve"> </w:t>
      </w:r>
      <w:r w:rsidRPr="00B009F9">
        <w:rPr>
          <w:rFonts w:ascii="Arial" w:hAnsi="Arial" w:cs="Arial"/>
          <w:sz w:val="24"/>
          <w:szCs w:val="24"/>
        </w:rPr>
        <w:t>of the same. And first, to recite the words of the Apocalypse, the text of the prophecy</w:t>
      </w:r>
      <w:r w:rsidR="00DE3074">
        <w:rPr>
          <w:rFonts w:ascii="Arial" w:hAnsi="Arial" w:cs="Arial"/>
          <w:sz w:val="24"/>
          <w:szCs w:val="24"/>
        </w:rPr>
        <w:t xml:space="preserve"> </w:t>
      </w:r>
      <w:r w:rsidRPr="00B009F9">
        <w:rPr>
          <w:rFonts w:ascii="Arial" w:hAnsi="Arial" w:cs="Arial"/>
          <w:sz w:val="24"/>
          <w:szCs w:val="24"/>
        </w:rPr>
        <w:t xml:space="preserve">is this, chap. </w:t>
      </w:r>
      <w:r w:rsidR="00DE3074">
        <w:rPr>
          <w:rFonts w:ascii="Arial" w:hAnsi="Arial" w:cs="Arial"/>
          <w:sz w:val="24"/>
          <w:szCs w:val="24"/>
        </w:rPr>
        <w:t>20</w:t>
      </w:r>
      <w:r w:rsidRPr="00B009F9">
        <w:rPr>
          <w:rFonts w:ascii="Arial" w:hAnsi="Arial" w:cs="Arial"/>
          <w:sz w:val="24"/>
          <w:szCs w:val="24"/>
        </w:rPr>
        <w:t>.</w:t>
      </w:r>
    </w:p>
    <w:p w:rsidR="00DE3074" w:rsidRDefault="00DE307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DE307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saw an angel descending from heaven, having a key of the bottomless</w:t>
      </w:r>
      <w:r>
        <w:rPr>
          <w:rFonts w:ascii="Arial" w:hAnsi="Arial" w:cs="Arial"/>
          <w:sz w:val="24"/>
          <w:szCs w:val="24"/>
        </w:rPr>
        <w:t xml:space="preserve"> </w:t>
      </w:r>
      <w:r w:rsidR="00B009F9" w:rsidRPr="00B009F9">
        <w:rPr>
          <w:rFonts w:ascii="Arial" w:hAnsi="Arial" w:cs="Arial"/>
          <w:sz w:val="24"/>
          <w:szCs w:val="24"/>
        </w:rPr>
        <w:t>pit and a great chain in his hand. And he took the dragon, the old serpent, which is the</w:t>
      </w:r>
      <w:r>
        <w:rPr>
          <w:rFonts w:ascii="Arial" w:hAnsi="Arial" w:cs="Arial"/>
          <w:sz w:val="24"/>
          <w:szCs w:val="24"/>
        </w:rPr>
        <w:t xml:space="preserve"> </w:t>
      </w:r>
      <w:r w:rsidR="00B009F9" w:rsidRPr="00B009F9">
        <w:rPr>
          <w:rFonts w:ascii="Arial" w:hAnsi="Arial" w:cs="Arial"/>
          <w:sz w:val="24"/>
          <w:szCs w:val="24"/>
        </w:rPr>
        <w:t xml:space="preserve">devil, and Satan, and bound him for a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sidR="00B009F9" w:rsidRPr="00B009F9">
        <w:rPr>
          <w:rFonts w:ascii="Arial" w:hAnsi="Arial" w:cs="Arial"/>
          <w:sz w:val="24"/>
          <w:szCs w:val="24"/>
        </w:rPr>
        <w:t>, and put him in the bottomless</w:t>
      </w:r>
      <w:r>
        <w:rPr>
          <w:rFonts w:ascii="Arial" w:hAnsi="Arial" w:cs="Arial"/>
          <w:sz w:val="24"/>
          <w:szCs w:val="24"/>
        </w:rPr>
        <w:t xml:space="preserve"> </w:t>
      </w:r>
      <w:r w:rsidR="00B009F9" w:rsidRPr="00B009F9">
        <w:rPr>
          <w:rFonts w:ascii="Arial" w:hAnsi="Arial" w:cs="Arial"/>
          <w:sz w:val="24"/>
          <w:szCs w:val="24"/>
        </w:rPr>
        <w:t>dungeon and shut him up, and signed him with his seal, that he should no more seduce</w:t>
      </w:r>
      <w:r>
        <w:rPr>
          <w:rFonts w:ascii="Arial" w:hAnsi="Arial" w:cs="Arial"/>
          <w:sz w:val="24"/>
          <w:szCs w:val="24"/>
        </w:rPr>
        <w:t xml:space="preserve"> </w:t>
      </w:r>
      <w:r w:rsidR="00B009F9" w:rsidRPr="00B009F9">
        <w:rPr>
          <w:rFonts w:ascii="Arial" w:hAnsi="Arial" w:cs="Arial"/>
          <w:sz w:val="24"/>
          <w:szCs w:val="24"/>
        </w:rPr>
        <w:t xml:space="preserve">the Gentiles, till a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sidR="00B009F9" w:rsidRPr="00B009F9">
        <w:rPr>
          <w:rFonts w:ascii="Arial" w:hAnsi="Arial" w:cs="Arial"/>
          <w:sz w:val="24"/>
          <w:szCs w:val="24"/>
        </w:rPr>
        <w:t xml:space="preserve"> were expired. And after that he must be loosed</w:t>
      </w:r>
      <w:r>
        <w:rPr>
          <w:rFonts w:ascii="Arial" w:hAnsi="Arial" w:cs="Arial"/>
          <w:sz w:val="24"/>
          <w:szCs w:val="24"/>
        </w:rPr>
        <w:t xml:space="preserve"> </w:t>
      </w:r>
      <w:r w:rsidR="00B009F9" w:rsidRPr="00B009F9">
        <w:rPr>
          <w:rFonts w:ascii="Arial" w:hAnsi="Arial" w:cs="Arial"/>
          <w:sz w:val="24"/>
          <w:szCs w:val="24"/>
        </w:rPr>
        <w:t xml:space="preserve">again for a little space of time. And I saw seats, and they sat upon them, and </w:t>
      </w:r>
      <w:r>
        <w:rPr>
          <w:rFonts w:ascii="Arial" w:hAnsi="Arial" w:cs="Arial"/>
          <w:sz w:val="24"/>
          <w:szCs w:val="24"/>
        </w:rPr>
        <w:t xml:space="preserve">judgement </w:t>
      </w:r>
      <w:r w:rsidR="00B009F9" w:rsidRPr="00B009F9">
        <w:rPr>
          <w:rFonts w:ascii="Arial" w:hAnsi="Arial" w:cs="Arial"/>
          <w:sz w:val="24"/>
          <w:szCs w:val="24"/>
        </w:rPr>
        <w:t>was given unto them;</w:t>
      </w:r>
      <w:r>
        <w:rPr>
          <w:rFonts w:ascii="Arial" w:hAnsi="Arial" w:cs="Arial"/>
          <w:sz w:val="24"/>
          <w:szCs w:val="24"/>
        </w:rPr>
        <w:t xml:space="preserve"> etc</w:t>
      </w:r>
      <w:r w:rsidR="00B009F9" w:rsidRPr="00B009F9">
        <w:rPr>
          <w:rFonts w:ascii="Arial" w:hAnsi="Arial" w:cs="Arial"/>
          <w:sz w:val="24"/>
          <w:szCs w:val="24"/>
        </w:rPr>
        <w:t>.</w:t>
      </w:r>
      <w:r>
        <w:rPr>
          <w:rFonts w:ascii="Arial" w:hAnsi="Arial" w:cs="Arial"/>
          <w:sz w:val="24"/>
          <w:szCs w:val="24"/>
        </w:rPr>
        <w:t>”</w:t>
      </w:r>
    </w:p>
    <w:p w:rsidR="00DE3074" w:rsidRDefault="00DE307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these words of the Revelation, here recited, three special times are to be</w:t>
      </w:r>
      <w:r w:rsidR="00DE3074">
        <w:rPr>
          <w:rFonts w:ascii="Arial" w:hAnsi="Arial" w:cs="Arial"/>
          <w:sz w:val="24"/>
          <w:szCs w:val="24"/>
        </w:rPr>
        <w:t xml:space="preserve"> </w:t>
      </w:r>
      <w:r w:rsidRPr="00B009F9">
        <w:rPr>
          <w:rFonts w:ascii="Arial" w:hAnsi="Arial" w:cs="Arial"/>
          <w:sz w:val="24"/>
          <w:szCs w:val="24"/>
        </w:rPr>
        <w:t>noted.</w:t>
      </w:r>
      <w:r w:rsidR="00DE3074">
        <w:rPr>
          <w:rFonts w:ascii="Arial" w:hAnsi="Arial" w:cs="Arial"/>
          <w:sz w:val="24"/>
          <w:szCs w:val="24"/>
        </w:rPr>
        <w:t xml:space="preserve"> </w:t>
      </w:r>
      <w:r w:rsidRPr="00B009F9">
        <w:rPr>
          <w:rFonts w:ascii="Arial" w:hAnsi="Arial" w:cs="Arial"/>
          <w:sz w:val="24"/>
          <w:szCs w:val="24"/>
        </w:rPr>
        <w:t>First, the being abroad of Satan to deceive the world.</w:t>
      </w:r>
      <w:r w:rsidR="00DE3074">
        <w:rPr>
          <w:rFonts w:ascii="Arial" w:hAnsi="Arial" w:cs="Arial"/>
          <w:sz w:val="24"/>
          <w:szCs w:val="24"/>
        </w:rPr>
        <w:t xml:space="preserve"> </w:t>
      </w:r>
      <w:r w:rsidRPr="00B009F9">
        <w:rPr>
          <w:rFonts w:ascii="Arial" w:hAnsi="Arial" w:cs="Arial"/>
          <w:sz w:val="24"/>
          <w:szCs w:val="24"/>
        </w:rPr>
        <w:t>Secondly, the binding up of him.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Thirdly, the loosing out of him again, after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consummate, for</w:t>
      </w:r>
      <w:r w:rsidR="00DE3074">
        <w:rPr>
          <w:rFonts w:ascii="Arial" w:hAnsi="Arial" w:cs="Arial"/>
          <w:sz w:val="24"/>
          <w:szCs w:val="24"/>
        </w:rPr>
        <w:t xml:space="preserve"> </w:t>
      </w:r>
      <w:r w:rsidRPr="00B009F9">
        <w:rPr>
          <w:rFonts w:ascii="Arial" w:hAnsi="Arial" w:cs="Arial"/>
          <w:sz w:val="24"/>
          <w:szCs w:val="24"/>
        </w:rPr>
        <w:t>a time.</w:t>
      </w:r>
    </w:p>
    <w:p w:rsidR="00DE3074" w:rsidRDefault="00DE307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Concerning the interpretation of which times, I see the common opinion of</w:t>
      </w:r>
      <w:r w:rsidR="00A435CB">
        <w:rPr>
          <w:rFonts w:ascii="Arial" w:hAnsi="Arial" w:cs="Arial"/>
          <w:sz w:val="24"/>
          <w:szCs w:val="24"/>
        </w:rPr>
        <w:t xml:space="preserve"> </w:t>
      </w:r>
      <w:r w:rsidRPr="00B009F9">
        <w:rPr>
          <w:rFonts w:ascii="Arial" w:hAnsi="Arial" w:cs="Arial"/>
          <w:sz w:val="24"/>
          <w:szCs w:val="24"/>
        </w:rPr>
        <w:t>many to be deceived by ignorance of histories, and state of things done in the church;</w:t>
      </w:r>
      <w:r w:rsidR="00A435CB">
        <w:rPr>
          <w:rFonts w:ascii="Arial" w:hAnsi="Arial" w:cs="Arial"/>
          <w:sz w:val="24"/>
          <w:szCs w:val="24"/>
        </w:rPr>
        <w:t xml:space="preserve"> </w:t>
      </w:r>
      <w:r w:rsidRPr="00B009F9">
        <w:rPr>
          <w:rFonts w:ascii="Arial" w:hAnsi="Arial" w:cs="Arial"/>
          <w:sz w:val="24"/>
          <w:szCs w:val="24"/>
        </w:rPr>
        <w:t xml:space="preserve">they supposing that the chaining up of Satan for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spoken of in the</w:t>
      </w:r>
      <w:r w:rsidR="00A435CB">
        <w:rPr>
          <w:rFonts w:ascii="Arial" w:hAnsi="Arial" w:cs="Arial"/>
          <w:sz w:val="24"/>
          <w:szCs w:val="24"/>
        </w:rPr>
        <w:t xml:space="preserve"> </w:t>
      </w:r>
      <w:r w:rsidRPr="00B009F9">
        <w:rPr>
          <w:rFonts w:ascii="Arial" w:hAnsi="Arial" w:cs="Arial"/>
          <w:sz w:val="24"/>
          <w:szCs w:val="24"/>
        </w:rPr>
        <w:t>Revelation, was meant from the birth of Christ our Lord. Wherein I grant that</w:t>
      </w:r>
      <w:r w:rsidR="00A435CB">
        <w:rPr>
          <w:rFonts w:ascii="Arial" w:hAnsi="Arial" w:cs="Arial"/>
          <w:sz w:val="24"/>
          <w:szCs w:val="24"/>
        </w:rPr>
        <w:t xml:space="preserve">, </w:t>
      </w:r>
      <w:r w:rsidR="00C03AB3">
        <w:rPr>
          <w:rFonts w:ascii="Arial" w:hAnsi="Arial" w:cs="Arial"/>
          <w:sz w:val="24"/>
          <w:szCs w:val="24"/>
        </w:rPr>
        <w:t>spiritual</w:t>
      </w:r>
      <w:r w:rsidRPr="00B009F9">
        <w:rPr>
          <w:rFonts w:ascii="Arial" w:hAnsi="Arial" w:cs="Arial"/>
          <w:sz w:val="24"/>
          <w:szCs w:val="24"/>
        </w:rPr>
        <w:t>y</w:t>
      </w:r>
      <w:r w:rsidR="00A435CB">
        <w:rPr>
          <w:rFonts w:ascii="Arial" w:hAnsi="Arial" w:cs="Arial"/>
          <w:sz w:val="24"/>
          <w:szCs w:val="24"/>
        </w:rPr>
        <w:t>,</w:t>
      </w:r>
      <w:r w:rsidRPr="00B009F9">
        <w:rPr>
          <w:rFonts w:ascii="Arial" w:hAnsi="Arial" w:cs="Arial"/>
          <w:sz w:val="24"/>
          <w:szCs w:val="24"/>
        </w:rPr>
        <w:t xml:space="preserve"> the strength and dominion of Satan, in accusing and condemning us for sin,</w:t>
      </w:r>
      <w:r w:rsidR="00B6113C">
        <w:rPr>
          <w:rFonts w:ascii="Arial" w:hAnsi="Arial" w:cs="Arial"/>
          <w:sz w:val="24"/>
          <w:szCs w:val="24"/>
        </w:rPr>
        <w:t xml:space="preserve"> </w:t>
      </w:r>
      <w:r w:rsidRPr="00B009F9">
        <w:rPr>
          <w:rFonts w:ascii="Arial" w:hAnsi="Arial" w:cs="Arial"/>
          <w:sz w:val="24"/>
          <w:szCs w:val="24"/>
        </w:rPr>
        <w:t>was cast down at the passion and by the passion of Christ our Saviour, and locked up</w:t>
      </w:r>
      <w:r w:rsidR="00B6113C">
        <w:rPr>
          <w:rFonts w:ascii="Arial" w:hAnsi="Arial" w:cs="Arial"/>
          <w:sz w:val="24"/>
          <w:szCs w:val="24"/>
        </w:rPr>
        <w:t xml:space="preserve"> </w:t>
      </w:r>
      <w:r w:rsidRPr="00B009F9">
        <w:rPr>
          <w:rFonts w:ascii="Arial" w:hAnsi="Arial" w:cs="Arial"/>
          <w:sz w:val="24"/>
          <w:szCs w:val="24"/>
        </w:rPr>
        <w:t xml:space="preserve">not only for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but forever. </w:t>
      </w:r>
      <w:r w:rsidR="00A435CB">
        <w:rPr>
          <w:rFonts w:ascii="Arial" w:hAnsi="Arial" w:cs="Arial"/>
          <w:sz w:val="24"/>
          <w:szCs w:val="24"/>
        </w:rPr>
        <w:t>Now</w:t>
      </w:r>
      <w:r w:rsidRPr="00B009F9">
        <w:rPr>
          <w:rFonts w:ascii="Arial" w:hAnsi="Arial" w:cs="Arial"/>
          <w:sz w:val="24"/>
          <w:szCs w:val="24"/>
        </w:rPr>
        <w:t>, as touching the malicious hatred</w:t>
      </w:r>
      <w:r w:rsidR="00A435CB">
        <w:rPr>
          <w:rFonts w:ascii="Arial" w:hAnsi="Arial" w:cs="Arial"/>
          <w:sz w:val="24"/>
          <w:szCs w:val="24"/>
        </w:rPr>
        <w:t xml:space="preserve"> </w:t>
      </w:r>
      <w:r w:rsidRPr="00B009F9">
        <w:rPr>
          <w:rFonts w:ascii="Arial" w:hAnsi="Arial" w:cs="Arial"/>
          <w:sz w:val="24"/>
          <w:szCs w:val="24"/>
        </w:rPr>
        <w:t>and fury of that serpent against the outward bodies of Christ</w:t>
      </w:r>
      <w:r w:rsidR="00DE3074">
        <w:rPr>
          <w:rFonts w:ascii="Arial" w:hAnsi="Arial" w:cs="Arial"/>
          <w:sz w:val="24"/>
          <w:szCs w:val="24"/>
        </w:rPr>
        <w:t>’</w:t>
      </w:r>
      <w:r w:rsidRPr="00B009F9">
        <w:rPr>
          <w:rFonts w:ascii="Arial" w:hAnsi="Arial" w:cs="Arial"/>
          <w:sz w:val="24"/>
          <w:szCs w:val="24"/>
        </w:rPr>
        <w:t>s poor saints, which is the</w:t>
      </w:r>
      <w:r w:rsidR="00A435CB">
        <w:rPr>
          <w:rFonts w:ascii="Arial" w:hAnsi="Arial" w:cs="Arial"/>
          <w:sz w:val="24"/>
          <w:szCs w:val="24"/>
        </w:rPr>
        <w:t xml:space="preserve"> body and </w:t>
      </w:r>
      <w:r w:rsidR="006D3E70">
        <w:rPr>
          <w:rFonts w:ascii="Arial" w:hAnsi="Arial" w:cs="Arial"/>
          <w:sz w:val="24"/>
          <w:szCs w:val="24"/>
        </w:rPr>
        <w:t>he</w:t>
      </w:r>
      <w:r w:rsidRPr="00B009F9">
        <w:rPr>
          <w:rFonts w:ascii="Arial" w:hAnsi="Arial" w:cs="Arial"/>
          <w:sz w:val="24"/>
          <w:szCs w:val="24"/>
        </w:rPr>
        <w:t>l of Christ, to afflict and torment the church outwardly; that I judge to be meant in</w:t>
      </w:r>
      <w:r w:rsidR="00A435CB">
        <w:rPr>
          <w:rFonts w:ascii="Arial" w:hAnsi="Arial" w:cs="Arial"/>
          <w:sz w:val="24"/>
          <w:szCs w:val="24"/>
        </w:rPr>
        <w:t xml:space="preserve"> </w:t>
      </w:r>
      <w:r w:rsidRPr="00B009F9">
        <w:rPr>
          <w:rFonts w:ascii="Arial" w:hAnsi="Arial" w:cs="Arial"/>
          <w:sz w:val="24"/>
          <w:szCs w:val="24"/>
        </w:rPr>
        <w:t>the Revelation of John, not to be restrained till the ceasing of those terrible</w:t>
      </w:r>
      <w:r w:rsidR="00A435CB">
        <w:rPr>
          <w:rFonts w:ascii="Arial" w:hAnsi="Arial" w:cs="Arial"/>
          <w:sz w:val="24"/>
          <w:szCs w:val="24"/>
        </w:rPr>
        <w:t xml:space="preserve"> </w:t>
      </w:r>
      <w:r w:rsidRPr="00B009F9">
        <w:rPr>
          <w:rFonts w:ascii="Arial" w:hAnsi="Arial" w:cs="Arial"/>
          <w:sz w:val="24"/>
          <w:szCs w:val="24"/>
        </w:rPr>
        <w:t>persecutions of the primitive church; at what time it pleased God to pity the sorrowful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affliction of his poor flock, being so long under persecution, </w:t>
      </w:r>
      <w:r w:rsidR="00A435CB">
        <w:rPr>
          <w:rFonts w:ascii="Arial" w:hAnsi="Arial" w:cs="Arial"/>
          <w:sz w:val="24"/>
          <w:szCs w:val="24"/>
        </w:rPr>
        <w:t xml:space="preserve">for </w:t>
      </w:r>
      <w:r w:rsidRPr="00B009F9">
        <w:rPr>
          <w:rFonts w:ascii="Arial" w:hAnsi="Arial" w:cs="Arial"/>
          <w:sz w:val="24"/>
          <w:szCs w:val="24"/>
        </w:rPr>
        <w:t>the space of three</w:t>
      </w:r>
      <w:r w:rsidR="00A435CB">
        <w:rPr>
          <w:rFonts w:ascii="Arial" w:hAnsi="Arial" w:cs="Arial"/>
          <w:sz w:val="24"/>
          <w:szCs w:val="24"/>
        </w:rPr>
        <w:t xml:space="preserve"> </w:t>
      </w:r>
      <w:r w:rsidRPr="00B009F9">
        <w:rPr>
          <w:rFonts w:ascii="Arial" w:hAnsi="Arial" w:cs="Arial"/>
          <w:sz w:val="24"/>
          <w:szCs w:val="24"/>
        </w:rPr>
        <w:t xml:space="preserve">hundred </w:t>
      </w:r>
      <w:r w:rsidR="00B95264">
        <w:rPr>
          <w:rFonts w:ascii="Arial" w:hAnsi="Arial" w:cs="Arial"/>
          <w:sz w:val="24"/>
          <w:szCs w:val="24"/>
        </w:rPr>
        <w:t>years</w:t>
      </w:r>
      <w:r w:rsidRPr="00B009F9">
        <w:rPr>
          <w:rFonts w:ascii="Arial" w:hAnsi="Arial" w:cs="Arial"/>
          <w:sz w:val="24"/>
          <w:szCs w:val="24"/>
        </w:rPr>
        <w:t xml:space="preserve">, and so to assuage </w:t>
      </w:r>
      <w:r w:rsidR="00A435CB">
        <w:rPr>
          <w:rFonts w:ascii="Arial" w:hAnsi="Arial" w:cs="Arial"/>
          <w:sz w:val="24"/>
          <w:szCs w:val="24"/>
        </w:rPr>
        <w:t xml:space="preserve">[reduce] </w:t>
      </w:r>
      <w:r w:rsidRPr="00B009F9">
        <w:rPr>
          <w:rFonts w:ascii="Arial" w:hAnsi="Arial" w:cs="Arial"/>
          <w:sz w:val="24"/>
          <w:szCs w:val="24"/>
        </w:rPr>
        <w:t xml:space="preserve">their griefs and torments; which is meant by </w:t>
      </w:r>
      <w:r w:rsidR="00A435CB">
        <w:rPr>
          <w:rFonts w:ascii="Arial" w:hAnsi="Arial" w:cs="Arial"/>
          <w:sz w:val="24"/>
          <w:szCs w:val="24"/>
        </w:rPr>
        <w:t xml:space="preserve">the </w:t>
      </w:r>
      <w:r w:rsidRPr="00B009F9">
        <w:rPr>
          <w:rFonts w:ascii="Arial" w:hAnsi="Arial" w:cs="Arial"/>
          <w:sz w:val="24"/>
          <w:szCs w:val="24"/>
        </w:rPr>
        <w:t>binding</w:t>
      </w:r>
      <w:r w:rsidR="00A435CB">
        <w:rPr>
          <w:rFonts w:ascii="Arial" w:hAnsi="Arial" w:cs="Arial"/>
          <w:sz w:val="24"/>
          <w:szCs w:val="24"/>
        </w:rPr>
        <w:t xml:space="preserve"> </w:t>
      </w:r>
      <w:r w:rsidRPr="00B009F9">
        <w:rPr>
          <w:rFonts w:ascii="Arial" w:hAnsi="Arial" w:cs="Arial"/>
          <w:sz w:val="24"/>
          <w:szCs w:val="24"/>
        </w:rPr>
        <w:t xml:space="preserve">up of Satan, worker of all those mischiefs; understanding </w:t>
      </w:r>
      <w:r w:rsidR="00A435CB">
        <w:rPr>
          <w:rFonts w:ascii="Arial" w:hAnsi="Arial" w:cs="Arial"/>
          <w:sz w:val="24"/>
          <w:szCs w:val="24"/>
        </w:rPr>
        <w:t>by this</w:t>
      </w:r>
      <w:r w:rsidRPr="00B009F9">
        <w:rPr>
          <w:rFonts w:ascii="Arial" w:hAnsi="Arial" w:cs="Arial"/>
          <w:sz w:val="24"/>
          <w:szCs w:val="24"/>
        </w:rPr>
        <w:t xml:space="preserve"> that forasmuch as</w:t>
      </w:r>
      <w:r w:rsidR="00A435CB">
        <w:rPr>
          <w:rFonts w:ascii="Arial" w:hAnsi="Arial" w:cs="Arial"/>
          <w:sz w:val="24"/>
          <w:szCs w:val="24"/>
        </w:rPr>
        <w:t xml:space="preserve"> </w:t>
      </w:r>
      <w:r w:rsidRPr="00B009F9">
        <w:rPr>
          <w:rFonts w:ascii="Arial" w:hAnsi="Arial" w:cs="Arial"/>
          <w:sz w:val="24"/>
          <w:szCs w:val="24"/>
        </w:rPr>
        <w:t>the devil, the prince of this world, had now</w:t>
      </w:r>
      <w:r w:rsidR="00A435CB">
        <w:rPr>
          <w:rFonts w:ascii="Arial" w:hAnsi="Arial" w:cs="Arial"/>
          <w:sz w:val="24"/>
          <w:szCs w:val="24"/>
        </w:rPr>
        <w:t>,</w:t>
      </w:r>
      <w:r w:rsidRPr="00B009F9">
        <w:rPr>
          <w:rFonts w:ascii="Arial" w:hAnsi="Arial" w:cs="Arial"/>
          <w:sz w:val="24"/>
          <w:szCs w:val="24"/>
        </w:rPr>
        <w:t xml:space="preserve"> by the death of Christ the Son of God, lost</w:t>
      </w:r>
      <w:r w:rsidR="00A435CB">
        <w:rPr>
          <w:rFonts w:ascii="Arial" w:hAnsi="Arial" w:cs="Arial"/>
          <w:sz w:val="24"/>
          <w:szCs w:val="24"/>
        </w:rPr>
        <w:t xml:space="preserve"> </w:t>
      </w:r>
      <w:r w:rsidRPr="00B009F9">
        <w:rPr>
          <w:rFonts w:ascii="Arial" w:hAnsi="Arial" w:cs="Arial"/>
          <w:sz w:val="24"/>
          <w:szCs w:val="24"/>
        </w:rPr>
        <w:t xml:space="preserve">all his power and interest against the soul of man, he should turn his </w:t>
      </w:r>
      <w:r w:rsidRPr="00B009F9">
        <w:rPr>
          <w:rFonts w:ascii="Arial" w:hAnsi="Arial" w:cs="Arial"/>
          <w:sz w:val="24"/>
          <w:szCs w:val="24"/>
        </w:rPr>
        <w:lastRenderedPageBreak/>
        <w:t>furious rage and</w:t>
      </w:r>
      <w:r w:rsidR="00A435CB">
        <w:rPr>
          <w:rFonts w:ascii="Arial" w:hAnsi="Arial" w:cs="Arial"/>
          <w:sz w:val="24"/>
          <w:szCs w:val="24"/>
        </w:rPr>
        <w:t xml:space="preserve"> </w:t>
      </w:r>
      <w:r w:rsidRPr="00B009F9">
        <w:rPr>
          <w:rFonts w:ascii="Arial" w:hAnsi="Arial" w:cs="Arial"/>
          <w:sz w:val="24"/>
          <w:szCs w:val="24"/>
        </w:rPr>
        <w:t xml:space="preserve">malice, which he had </w:t>
      </w:r>
      <w:r w:rsidR="00A435CB">
        <w:rPr>
          <w:rFonts w:ascii="Arial" w:hAnsi="Arial" w:cs="Arial"/>
          <w:sz w:val="24"/>
          <w:szCs w:val="24"/>
        </w:rPr>
        <w:t>for</w:t>
      </w:r>
      <w:r w:rsidRPr="00B009F9">
        <w:rPr>
          <w:rFonts w:ascii="Arial" w:hAnsi="Arial" w:cs="Arial"/>
          <w:sz w:val="24"/>
          <w:szCs w:val="24"/>
        </w:rPr>
        <w:t xml:space="preserve"> Christ, against the people of Christ, which is meant by the</w:t>
      </w:r>
      <w:r w:rsidR="00A435CB">
        <w:rPr>
          <w:rFonts w:ascii="Arial" w:hAnsi="Arial" w:cs="Arial"/>
          <w:sz w:val="24"/>
          <w:szCs w:val="24"/>
        </w:rPr>
        <w:t xml:space="preserve"> </w:t>
      </w:r>
      <w:r w:rsidR="006D3E70">
        <w:rPr>
          <w:rFonts w:ascii="Arial" w:hAnsi="Arial" w:cs="Arial"/>
          <w:sz w:val="24"/>
          <w:szCs w:val="24"/>
        </w:rPr>
        <w:t>he</w:t>
      </w:r>
      <w:r w:rsidRPr="00B009F9">
        <w:rPr>
          <w:rFonts w:ascii="Arial" w:hAnsi="Arial" w:cs="Arial"/>
          <w:sz w:val="24"/>
          <w:szCs w:val="24"/>
        </w:rPr>
        <w:t xml:space="preserve">l of the seed, Gen. </w:t>
      </w:r>
      <w:r w:rsidR="00A435CB">
        <w:rPr>
          <w:rFonts w:ascii="Arial" w:hAnsi="Arial" w:cs="Arial"/>
          <w:sz w:val="24"/>
          <w:szCs w:val="24"/>
        </w:rPr>
        <w:t>3</w:t>
      </w:r>
      <w:r w:rsidRPr="00B009F9">
        <w:rPr>
          <w:rFonts w:ascii="Arial" w:hAnsi="Arial" w:cs="Arial"/>
          <w:sz w:val="24"/>
          <w:szCs w:val="24"/>
        </w:rPr>
        <w:t xml:space="preserve">, in tormenting their outward bodies; which </w:t>
      </w:r>
      <w:r w:rsidR="00546C3A">
        <w:rPr>
          <w:rFonts w:ascii="Arial" w:hAnsi="Arial" w:cs="Arial"/>
          <w:sz w:val="24"/>
          <w:szCs w:val="24"/>
        </w:rPr>
        <w:t>yet</w:t>
      </w:r>
      <w:r w:rsidRPr="00B009F9">
        <w:rPr>
          <w:rFonts w:ascii="Arial" w:hAnsi="Arial" w:cs="Arial"/>
          <w:sz w:val="24"/>
          <w:szCs w:val="24"/>
        </w:rPr>
        <w:t xml:space="preserve"> should not be</w:t>
      </w:r>
      <w:r w:rsidR="00A435CB">
        <w:rPr>
          <w:rFonts w:ascii="Arial" w:hAnsi="Arial" w:cs="Arial"/>
          <w:sz w:val="24"/>
          <w:szCs w:val="24"/>
        </w:rPr>
        <w:t xml:space="preserve"> </w:t>
      </w:r>
      <w:r w:rsidRPr="00B009F9">
        <w:rPr>
          <w:rFonts w:ascii="Arial" w:hAnsi="Arial" w:cs="Arial"/>
          <w:sz w:val="24"/>
          <w:szCs w:val="24"/>
        </w:rPr>
        <w:t>forever, but for a determinate time, when</w:t>
      </w:r>
      <w:r w:rsidR="00A435CB">
        <w:rPr>
          <w:rFonts w:ascii="Arial" w:hAnsi="Arial" w:cs="Arial"/>
          <w:sz w:val="24"/>
          <w:szCs w:val="24"/>
        </w:rPr>
        <w:t xml:space="preserve"> </w:t>
      </w:r>
      <w:r w:rsidRPr="00B009F9">
        <w:rPr>
          <w:rFonts w:ascii="Arial" w:hAnsi="Arial" w:cs="Arial"/>
          <w:sz w:val="24"/>
          <w:szCs w:val="24"/>
        </w:rPr>
        <w:t>it should please the Lord to bridle the</w:t>
      </w:r>
      <w:r w:rsidR="00A435CB">
        <w:rPr>
          <w:rFonts w:ascii="Arial" w:hAnsi="Arial" w:cs="Arial"/>
          <w:sz w:val="24"/>
          <w:szCs w:val="24"/>
        </w:rPr>
        <w:t xml:space="preserve"> </w:t>
      </w:r>
      <w:r w:rsidRPr="00B009F9">
        <w:rPr>
          <w:rFonts w:ascii="Arial" w:hAnsi="Arial" w:cs="Arial"/>
          <w:sz w:val="24"/>
          <w:szCs w:val="24"/>
        </w:rPr>
        <w:t xml:space="preserve">malice and snaffle </w:t>
      </w:r>
      <w:r w:rsidR="00A435CB">
        <w:rPr>
          <w:rFonts w:ascii="Arial" w:hAnsi="Arial" w:cs="Arial"/>
          <w:sz w:val="24"/>
          <w:szCs w:val="24"/>
        </w:rPr>
        <w:t xml:space="preserve">[take away] </w:t>
      </w:r>
      <w:r w:rsidRPr="00B009F9">
        <w:rPr>
          <w:rFonts w:ascii="Arial" w:hAnsi="Arial" w:cs="Arial"/>
          <w:sz w:val="24"/>
          <w:szCs w:val="24"/>
        </w:rPr>
        <w:t>the power of the old serpent, and give rest to his church for the</w:t>
      </w:r>
      <w:r w:rsidR="00A435CB">
        <w:rPr>
          <w:rFonts w:ascii="Arial" w:hAnsi="Arial" w:cs="Arial"/>
          <w:sz w:val="24"/>
          <w:szCs w:val="24"/>
        </w:rPr>
        <w:t xml:space="preserve"> </w:t>
      </w:r>
      <w:r w:rsidRPr="00B009F9">
        <w:rPr>
          <w:rFonts w:ascii="Arial" w:hAnsi="Arial" w:cs="Arial"/>
          <w:sz w:val="24"/>
          <w:szCs w:val="24"/>
        </w:rPr>
        <w:t xml:space="preserve">term of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which time being expired, the said serpent should be</w:t>
      </w:r>
      <w:r w:rsidR="00A435CB">
        <w:rPr>
          <w:rFonts w:ascii="Arial" w:hAnsi="Arial" w:cs="Arial"/>
          <w:sz w:val="24"/>
          <w:szCs w:val="24"/>
        </w:rPr>
        <w:t xml:space="preserve"> allowed to be</w:t>
      </w:r>
      <w:r w:rsidRPr="00B009F9">
        <w:rPr>
          <w:rFonts w:ascii="Arial" w:hAnsi="Arial" w:cs="Arial"/>
          <w:sz w:val="24"/>
          <w:szCs w:val="24"/>
        </w:rPr>
        <w:t xml:space="preserve"> loose again for a certain or a small time </w:t>
      </w:r>
      <w:r w:rsidR="00A435CB">
        <w:rPr>
          <w:rFonts w:ascii="Arial" w:hAnsi="Arial" w:cs="Arial"/>
          <w:sz w:val="24"/>
          <w:szCs w:val="24"/>
        </w:rPr>
        <w:t xml:space="preserve">(Rev. 20). </w:t>
      </w:r>
      <w:r w:rsidRPr="00B009F9">
        <w:rPr>
          <w:rFonts w:ascii="Arial" w:hAnsi="Arial" w:cs="Arial"/>
          <w:sz w:val="24"/>
          <w:szCs w:val="24"/>
        </w:rPr>
        <w:t>And thus to expound this prophetic place</w:t>
      </w:r>
      <w:r w:rsidR="00A435CB">
        <w:rPr>
          <w:rFonts w:ascii="Arial" w:hAnsi="Arial" w:cs="Arial"/>
          <w:sz w:val="24"/>
          <w:szCs w:val="24"/>
        </w:rPr>
        <w:t xml:space="preserve"> in</w:t>
      </w:r>
      <w:r w:rsidRPr="00B009F9">
        <w:rPr>
          <w:rFonts w:ascii="Arial" w:hAnsi="Arial" w:cs="Arial"/>
          <w:sz w:val="24"/>
          <w:szCs w:val="24"/>
        </w:rPr>
        <w:t xml:space="preserve"> Scripture, I am led by three</w:t>
      </w:r>
      <w:r w:rsidR="00A435CB">
        <w:rPr>
          <w:rFonts w:ascii="Arial" w:hAnsi="Arial" w:cs="Arial"/>
          <w:sz w:val="24"/>
          <w:szCs w:val="24"/>
        </w:rPr>
        <w:t xml:space="preserve"> </w:t>
      </w:r>
      <w:r w:rsidRPr="00B009F9">
        <w:rPr>
          <w:rFonts w:ascii="Arial" w:hAnsi="Arial" w:cs="Arial"/>
          <w:sz w:val="24"/>
          <w:szCs w:val="24"/>
        </w:rPr>
        <w:t>reasons</w:t>
      </w:r>
      <w:r w:rsidR="00A435CB">
        <w:rPr>
          <w:rFonts w:ascii="Arial" w:hAnsi="Arial" w:cs="Arial"/>
          <w:sz w:val="24"/>
          <w:szCs w:val="24"/>
        </w:rPr>
        <w:t>:</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DC379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w:t>
      </w:r>
      <w:r w:rsidRPr="00B6113C">
        <w:rPr>
          <w:rFonts w:ascii="Arial" w:hAnsi="Arial" w:cs="Arial"/>
          <w:b/>
          <w:bCs/>
          <w:sz w:val="24"/>
          <w:szCs w:val="24"/>
        </w:rPr>
        <w:t>first</w:t>
      </w:r>
      <w:r w:rsidR="00B6113C" w:rsidRPr="00B6113C">
        <w:rPr>
          <w:rFonts w:ascii="Arial" w:hAnsi="Arial" w:cs="Arial"/>
          <w:b/>
          <w:bCs/>
          <w:sz w:val="24"/>
          <w:szCs w:val="24"/>
        </w:rPr>
        <w:t xml:space="preserve"> </w:t>
      </w:r>
      <w:r w:rsidR="00B6113C">
        <w:rPr>
          <w:rFonts w:ascii="Arial" w:hAnsi="Arial" w:cs="Arial"/>
          <w:sz w:val="24"/>
          <w:szCs w:val="24"/>
        </w:rPr>
        <w:t xml:space="preserve">reason </w:t>
      </w:r>
      <w:r>
        <w:rPr>
          <w:rFonts w:ascii="Arial" w:hAnsi="Arial" w:cs="Arial"/>
          <w:sz w:val="24"/>
          <w:szCs w:val="24"/>
        </w:rPr>
        <w:t xml:space="preserve"> is, </w:t>
      </w:r>
      <w:r w:rsidR="00B009F9" w:rsidRPr="00B009F9">
        <w:rPr>
          <w:rFonts w:ascii="Arial" w:hAnsi="Arial" w:cs="Arial"/>
          <w:sz w:val="24"/>
          <w:szCs w:val="24"/>
        </w:rPr>
        <w:t>that the binding up of Satan, and closing him in the bottomless</w:t>
      </w:r>
      <w:r>
        <w:rPr>
          <w:rFonts w:ascii="Arial" w:hAnsi="Arial" w:cs="Arial"/>
          <w:sz w:val="24"/>
          <w:szCs w:val="24"/>
        </w:rPr>
        <w:t xml:space="preserve"> </w:t>
      </w:r>
      <w:r w:rsidR="00B009F9" w:rsidRPr="00B009F9">
        <w:rPr>
          <w:rFonts w:ascii="Arial" w:hAnsi="Arial" w:cs="Arial"/>
          <w:sz w:val="24"/>
          <w:szCs w:val="24"/>
        </w:rPr>
        <w:t xml:space="preserve">pit by </w:t>
      </w:r>
      <w:r>
        <w:rPr>
          <w:rFonts w:ascii="Arial" w:hAnsi="Arial" w:cs="Arial"/>
          <w:sz w:val="24"/>
          <w:szCs w:val="24"/>
        </w:rPr>
        <w:t>an</w:t>
      </w:r>
      <w:r w:rsidR="00B009F9" w:rsidRPr="00B009F9">
        <w:rPr>
          <w:rFonts w:ascii="Arial" w:hAnsi="Arial" w:cs="Arial"/>
          <w:sz w:val="24"/>
          <w:szCs w:val="24"/>
        </w:rPr>
        <w:t xml:space="preserve"> angel, </w:t>
      </w:r>
      <w:r>
        <w:rPr>
          <w:rFonts w:ascii="Arial" w:hAnsi="Arial" w:cs="Arial"/>
          <w:sz w:val="24"/>
          <w:szCs w:val="24"/>
        </w:rPr>
        <w:t xml:space="preserve">means </w:t>
      </w:r>
      <w:r w:rsidR="00B009F9" w:rsidRPr="00B009F9">
        <w:rPr>
          <w:rFonts w:ascii="Arial" w:hAnsi="Arial" w:cs="Arial"/>
          <w:sz w:val="24"/>
          <w:szCs w:val="24"/>
        </w:rPr>
        <w:t>as much that he was at liberty, raging and doing mischief,</w:t>
      </w:r>
      <w:r>
        <w:rPr>
          <w:rFonts w:ascii="Arial" w:hAnsi="Arial" w:cs="Arial"/>
          <w:sz w:val="24"/>
          <w:szCs w:val="24"/>
        </w:rPr>
        <w:t xml:space="preserve"> </w:t>
      </w:r>
      <w:r w:rsidR="00B009F9" w:rsidRPr="00B009F9">
        <w:rPr>
          <w:rFonts w:ascii="Arial" w:hAnsi="Arial" w:cs="Arial"/>
          <w:sz w:val="24"/>
          <w:szCs w:val="24"/>
        </w:rPr>
        <w:t>before. And, cert</w:t>
      </w:r>
      <w:r>
        <w:rPr>
          <w:rFonts w:ascii="Arial" w:hAnsi="Arial" w:cs="Arial"/>
          <w:sz w:val="24"/>
          <w:szCs w:val="24"/>
        </w:rPr>
        <w:t>ainly</w:t>
      </w:r>
      <w:r w:rsidR="00B009F9" w:rsidRPr="00B009F9">
        <w:rPr>
          <w:rFonts w:ascii="Arial" w:hAnsi="Arial" w:cs="Arial"/>
          <w:sz w:val="24"/>
          <w:szCs w:val="24"/>
        </w:rPr>
        <w:t>, those so terrible and so horrible persecutions of the primitive time</w:t>
      </w:r>
      <w:r>
        <w:rPr>
          <w:rFonts w:ascii="Arial" w:hAnsi="Arial" w:cs="Arial"/>
          <w:sz w:val="24"/>
          <w:szCs w:val="24"/>
        </w:rPr>
        <w:t xml:space="preserve">s </w:t>
      </w:r>
      <w:r w:rsidR="00B009F9" w:rsidRPr="00B009F9">
        <w:rPr>
          <w:rFonts w:ascii="Arial" w:hAnsi="Arial" w:cs="Arial"/>
          <w:sz w:val="24"/>
          <w:szCs w:val="24"/>
        </w:rPr>
        <w:t>universally through</w:t>
      </w:r>
      <w:r>
        <w:rPr>
          <w:rFonts w:ascii="Arial" w:hAnsi="Arial" w:cs="Arial"/>
          <w:sz w:val="24"/>
          <w:szCs w:val="24"/>
        </w:rPr>
        <w:t>out</w:t>
      </w:r>
      <w:r w:rsidR="00B009F9" w:rsidRPr="00B009F9">
        <w:rPr>
          <w:rFonts w:ascii="Arial" w:hAnsi="Arial" w:cs="Arial"/>
          <w:sz w:val="24"/>
          <w:szCs w:val="24"/>
        </w:rPr>
        <w:t xml:space="preserve"> the whole world, during the space of three hundred </w:t>
      </w:r>
      <w:r w:rsidR="00B95264">
        <w:rPr>
          <w:rFonts w:ascii="Arial" w:hAnsi="Arial" w:cs="Arial"/>
          <w:sz w:val="24"/>
          <w:szCs w:val="24"/>
        </w:rPr>
        <w:t>years</w:t>
      </w:r>
      <w:r w:rsidR="00B009F9" w:rsidRPr="00B009F9">
        <w:rPr>
          <w:rFonts w:ascii="Arial" w:hAnsi="Arial" w:cs="Arial"/>
          <w:sz w:val="24"/>
          <w:szCs w:val="24"/>
        </w:rPr>
        <w:t xml:space="preserve">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church, </w:t>
      </w:r>
      <w:r w:rsidR="00DC3795">
        <w:rPr>
          <w:rFonts w:ascii="Arial" w:hAnsi="Arial" w:cs="Arial"/>
          <w:sz w:val="24"/>
          <w:szCs w:val="24"/>
        </w:rPr>
        <w:t>we</w:t>
      </w:r>
      <w:r w:rsidRPr="00B009F9">
        <w:rPr>
          <w:rFonts w:ascii="Arial" w:hAnsi="Arial" w:cs="Arial"/>
          <w:sz w:val="24"/>
          <w:szCs w:val="24"/>
        </w:rPr>
        <w:t xml:space="preserve"> declare no less. Wherein it is to be </w:t>
      </w:r>
      <w:r w:rsidR="007B2469">
        <w:rPr>
          <w:rFonts w:ascii="Arial" w:hAnsi="Arial" w:cs="Arial"/>
          <w:sz w:val="24"/>
          <w:szCs w:val="24"/>
        </w:rPr>
        <w:t>thought</w:t>
      </w:r>
      <w:r w:rsidRPr="00B009F9">
        <w:rPr>
          <w:rFonts w:ascii="Arial" w:hAnsi="Arial" w:cs="Arial"/>
          <w:sz w:val="24"/>
          <w:szCs w:val="24"/>
        </w:rPr>
        <w:t xml:space="preserve"> and supposed, that Satan all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time was not fastened and closed up.</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t>
      </w:r>
      <w:r w:rsidRPr="00B6113C">
        <w:rPr>
          <w:rFonts w:ascii="Arial" w:hAnsi="Arial" w:cs="Arial"/>
          <w:b/>
          <w:bCs/>
          <w:sz w:val="24"/>
          <w:szCs w:val="24"/>
        </w:rPr>
        <w:t xml:space="preserve">second </w:t>
      </w:r>
      <w:r w:rsidRPr="00B009F9">
        <w:rPr>
          <w:rFonts w:ascii="Arial" w:hAnsi="Arial" w:cs="Arial"/>
          <w:sz w:val="24"/>
          <w:szCs w:val="24"/>
        </w:rPr>
        <w:t>reason</w:t>
      </w:r>
      <w:r w:rsidR="00DC3795">
        <w:rPr>
          <w:rFonts w:ascii="Arial" w:hAnsi="Arial" w:cs="Arial"/>
          <w:sz w:val="24"/>
          <w:szCs w:val="24"/>
        </w:rPr>
        <w:t>,</w:t>
      </w:r>
      <w:r w:rsidRPr="00B009F9">
        <w:rPr>
          <w:rFonts w:ascii="Arial" w:hAnsi="Arial" w:cs="Arial"/>
          <w:sz w:val="24"/>
          <w:szCs w:val="24"/>
        </w:rPr>
        <w:t xml:space="preserve"> moving me to think that the closing up of Satan was after</w:t>
      </w:r>
      <w:r w:rsidR="00DC3795">
        <w:rPr>
          <w:rFonts w:ascii="Arial" w:hAnsi="Arial" w:cs="Arial"/>
          <w:sz w:val="24"/>
          <w:szCs w:val="24"/>
        </w:rPr>
        <w:t xml:space="preserve"> </w:t>
      </w:r>
      <w:r w:rsidRPr="00B009F9">
        <w:rPr>
          <w:rFonts w:ascii="Arial" w:hAnsi="Arial" w:cs="Arial"/>
          <w:sz w:val="24"/>
          <w:szCs w:val="24"/>
        </w:rPr>
        <w:t>the ten persecutions of the primitive church, is taken out of the twelfth chapter of the</w:t>
      </w:r>
      <w:r w:rsidR="00DC3795">
        <w:rPr>
          <w:rFonts w:ascii="Arial" w:hAnsi="Arial" w:cs="Arial"/>
          <w:sz w:val="24"/>
          <w:szCs w:val="24"/>
        </w:rPr>
        <w:t xml:space="preserve"> </w:t>
      </w:r>
      <w:r w:rsidRPr="00B009F9">
        <w:rPr>
          <w:rFonts w:ascii="Arial" w:hAnsi="Arial" w:cs="Arial"/>
          <w:sz w:val="24"/>
          <w:szCs w:val="24"/>
        </w:rPr>
        <w:t>Apocalypse; where we read that</w:t>
      </w:r>
      <w:r w:rsidR="00DC3795">
        <w:rPr>
          <w:rFonts w:ascii="Arial" w:hAnsi="Arial" w:cs="Arial"/>
          <w:sz w:val="24"/>
          <w:szCs w:val="24"/>
        </w:rPr>
        <w:t>,</w:t>
      </w:r>
      <w:r w:rsidRPr="00B009F9">
        <w:rPr>
          <w:rFonts w:ascii="Arial" w:hAnsi="Arial" w:cs="Arial"/>
          <w:sz w:val="24"/>
          <w:szCs w:val="24"/>
        </w:rPr>
        <w:t xml:space="preserve"> after the woman, meaning the church, had </w:t>
      </w:r>
      <w:r w:rsidR="00DC3795">
        <w:rPr>
          <w:rFonts w:ascii="Arial" w:hAnsi="Arial" w:cs="Arial"/>
          <w:sz w:val="24"/>
          <w:szCs w:val="24"/>
        </w:rPr>
        <w:t xml:space="preserve">laboured to deliver </w:t>
      </w:r>
      <w:r w:rsidRPr="00B009F9">
        <w:rPr>
          <w:rFonts w:ascii="Arial" w:hAnsi="Arial" w:cs="Arial"/>
          <w:sz w:val="24"/>
          <w:szCs w:val="24"/>
        </w:rPr>
        <w:t>her man-child, the old dragon, the devil, the same time being cast down from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heaven, drawing the third part of the stars with him, stood before the woman with</w:t>
      </w:r>
      <w:r w:rsidR="00DC3795">
        <w:rPr>
          <w:rFonts w:ascii="Arial" w:hAnsi="Arial" w:cs="Arial"/>
          <w:sz w:val="24"/>
          <w:szCs w:val="24"/>
        </w:rPr>
        <w:t xml:space="preserve"> </w:t>
      </w:r>
      <w:r w:rsidRPr="00B009F9">
        <w:rPr>
          <w:rFonts w:ascii="Arial" w:hAnsi="Arial" w:cs="Arial"/>
          <w:sz w:val="24"/>
          <w:szCs w:val="24"/>
        </w:rPr>
        <w:t>great anger, and persecuted her, that is, the church of God, with a whole flood of</w:t>
      </w:r>
      <w:r w:rsidR="00DC3795">
        <w:rPr>
          <w:rFonts w:ascii="Arial" w:hAnsi="Arial" w:cs="Arial"/>
          <w:sz w:val="24"/>
          <w:szCs w:val="24"/>
        </w:rPr>
        <w:t xml:space="preserve"> water</w:t>
      </w:r>
      <w:r w:rsidRPr="00B009F9">
        <w:rPr>
          <w:rFonts w:ascii="Arial" w:hAnsi="Arial" w:cs="Arial"/>
          <w:sz w:val="24"/>
          <w:szCs w:val="24"/>
        </w:rPr>
        <w:t xml:space="preserve"> (that is, with abundance of all kinds of torments)</w:t>
      </w:r>
      <w:r w:rsidR="00DC3795">
        <w:rPr>
          <w:rFonts w:ascii="Arial" w:hAnsi="Arial" w:cs="Arial"/>
          <w:sz w:val="24"/>
          <w:szCs w:val="24"/>
        </w:rPr>
        <w:t>,</w:t>
      </w:r>
      <w:r w:rsidRPr="00B009F9">
        <w:rPr>
          <w:rFonts w:ascii="Arial" w:hAnsi="Arial" w:cs="Arial"/>
          <w:sz w:val="24"/>
          <w:szCs w:val="24"/>
        </w:rPr>
        <w:t xml:space="preserve"> and from the</w:t>
      </w:r>
      <w:r w:rsidR="00DC3795">
        <w:rPr>
          <w:rFonts w:ascii="Arial" w:hAnsi="Arial" w:cs="Arial"/>
          <w:sz w:val="24"/>
          <w:szCs w:val="24"/>
        </w:rPr>
        <w:t>re</w:t>
      </w:r>
      <w:r w:rsidRPr="00B009F9">
        <w:rPr>
          <w:rFonts w:ascii="Arial" w:hAnsi="Arial" w:cs="Arial"/>
          <w:sz w:val="24"/>
          <w:szCs w:val="24"/>
        </w:rPr>
        <w:t xml:space="preserve"> went</w:t>
      </w:r>
      <w:r w:rsidR="00DC3795">
        <w:rPr>
          <w:rFonts w:ascii="Arial" w:hAnsi="Arial" w:cs="Arial"/>
          <w:sz w:val="24"/>
          <w:szCs w:val="24"/>
        </w:rPr>
        <w:t xml:space="preserve"> on</w:t>
      </w:r>
      <w:r w:rsidRPr="00B009F9">
        <w:rPr>
          <w:rFonts w:ascii="Arial" w:hAnsi="Arial" w:cs="Arial"/>
          <w:sz w:val="24"/>
          <w:szCs w:val="24"/>
        </w:rPr>
        <w:t xml:space="preserve"> to fight against the residue of her seed, and stood on the sands of the sea,</w:t>
      </w:r>
      <w:r w:rsidR="00A435CB">
        <w:rPr>
          <w:rFonts w:ascii="Arial" w:hAnsi="Arial" w:cs="Arial"/>
          <w:sz w:val="24"/>
          <w:szCs w:val="24"/>
        </w:rPr>
        <w:t xml:space="preserve"> </w:t>
      </w:r>
      <w:r w:rsidRPr="00B009F9">
        <w:rPr>
          <w:rFonts w:ascii="Arial" w:hAnsi="Arial" w:cs="Arial"/>
          <w:sz w:val="24"/>
          <w:szCs w:val="24"/>
        </w:rPr>
        <w:t>where</w:t>
      </w:r>
      <w:r w:rsidR="00DC3795">
        <w:rPr>
          <w:rFonts w:ascii="Arial" w:hAnsi="Arial" w:cs="Arial"/>
          <w:sz w:val="24"/>
          <w:szCs w:val="24"/>
        </w:rPr>
        <w:t>,</w:t>
      </w:r>
      <w:r w:rsidRPr="00B009F9">
        <w:rPr>
          <w:rFonts w:ascii="Arial" w:hAnsi="Arial" w:cs="Arial"/>
          <w:sz w:val="24"/>
          <w:szCs w:val="24"/>
        </w:rPr>
        <w:t xml:space="preserve"> it appear</w:t>
      </w:r>
      <w:r w:rsidR="00DC3795">
        <w:rPr>
          <w:rFonts w:ascii="Arial" w:hAnsi="Arial" w:cs="Arial"/>
          <w:sz w:val="24"/>
          <w:szCs w:val="24"/>
        </w:rPr>
        <w:t xml:space="preserve">s, </w:t>
      </w:r>
      <w:r w:rsidRPr="00B009F9">
        <w:rPr>
          <w:rFonts w:ascii="Arial" w:hAnsi="Arial" w:cs="Arial"/>
          <w:sz w:val="24"/>
          <w:szCs w:val="24"/>
        </w:rPr>
        <w:t xml:space="preserve">that he was not as </w:t>
      </w:r>
      <w:r w:rsidR="00546C3A">
        <w:rPr>
          <w:rFonts w:ascii="Arial" w:hAnsi="Arial" w:cs="Arial"/>
          <w:sz w:val="24"/>
          <w:szCs w:val="24"/>
        </w:rPr>
        <w:t>yet</w:t>
      </w:r>
      <w:r w:rsidRPr="00B009F9">
        <w:rPr>
          <w:rFonts w:ascii="Arial" w:hAnsi="Arial" w:cs="Arial"/>
          <w:sz w:val="24"/>
          <w:szCs w:val="24"/>
        </w:rPr>
        <w:t xml:space="preserve"> locked up.</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t>
      </w:r>
      <w:r w:rsidRPr="00B6113C">
        <w:rPr>
          <w:rFonts w:ascii="Arial" w:hAnsi="Arial" w:cs="Arial"/>
          <w:b/>
          <w:bCs/>
          <w:sz w:val="24"/>
          <w:szCs w:val="24"/>
        </w:rPr>
        <w:t>third</w:t>
      </w:r>
      <w:r w:rsidRPr="00B009F9">
        <w:rPr>
          <w:rFonts w:ascii="Arial" w:hAnsi="Arial" w:cs="Arial"/>
          <w:sz w:val="24"/>
          <w:szCs w:val="24"/>
        </w:rPr>
        <w:t xml:space="preserve"> reason I collect out of the Apocalypse,</w:t>
      </w:r>
      <w:r w:rsidR="00A435CB">
        <w:rPr>
          <w:rFonts w:ascii="Arial" w:hAnsi="Arial" w:cs="Arial"/>
          <w:sz w:val="24"/>
          <w:szCs w:val="24"/>
        </w:rPr>
        <w:t xml:space="preserve"> in the</w:t>
      </w:r>
      <w:r w:rsidRPr="00B009F9">
        <w:rPr>
          <w:rFonts w:ascii="Arial" w:hAnsi="Arial" w:cs="Arial"/>
          <w:sz w:val="24"/>
          <w:szCs w:val="24"/>
        </w:rPr>
        <w:t xml:space="preserve"> thirteenth chapter, where it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written of the beast, signifying the imperial monarchy of Rome, that he had power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mak</w:t>
      </w:r>
      <w:r w:rsidR="00DC3795">
        <w:rPr>
          <w:rFonts w:ascii="Arial" w:hAnsi="Arial" w:cs="Arial"/>
          <w:sz w:val="24"/>
          <w:szCs w:val="24"/>
        </w:rPr>
        <w:t xml:space="preserve">e war forty and two months. By </w:t>
      </w:r>
      <w:r w:rsidRPr="00B009F9">
        <w:rPr>
          <w:rFonts w:ascii="Arial" w:hAnsi="Arial" w:cs="Arial"/>
          <w:sz w:val="24"/>
          <w:szCs w:val="24"/>
        </w:rPr>
        <w:t>which months is meant, no doubt, the time</w:t>
      </w:r>
      <w:r w:rsidR="00DC3795">
        <w:rPr>
          <w:rFonts w:ascii="Arial" w:hAnsi="Arial" w:cs="Arial"/>
          <w:sz w:val="24"/>
          <w:szCs w:val="24"/>
        </w:rPr>
        <w:t xml:space="preserve"> </w:t>
      </w:r>
      <w:r w:rsidRPr="00B009F9">
        <w:rPr>
          <w:rFonts w:ascii="Arial" w:hAnsi="Arial" w:cs="Arial"/>
          <w:sz w:val="24"/>
          <w:szCs w:val="24"/>
        </w:rPr>
        <w:t>that the dragon and the persecuting emperors should have in afflicting the saints of the</w:t>
      </w:r>
      <w:r w:rsidR="00A435CB">
        <w:rPr>
          <w:rFonts w:ascii="Arial" w:hAnsi="Arial" w:cs="Arial"/>
          <w:sz w:val="24"/>
          <w:szCs w:val="24"/>
        </w:rPr>
        <w:t xml:space="preserve"> </w:t>
      </w:r>
      <w:r w:rsidRPr="00B009F9">
        <w:rPr>
          <w:rFonts w:ascii="Arial" w:hAnsi="Arial" w:cs="Arial"/>
          <w:sz w:val="24"/>
          <w:szCs w:val="24"/>
        </w:rPr>
        <w:t xml:space="preserve">primitive church. The computation of </w:t>
      </w:r>
      <w:r w:rsidR="00DC3795">
        <w:rPr>
          <w:rFonts w:ascii="Arial" w:hAnsi="Arial" w:cs="Arial"/>
          <w:sz w:val="24"/>
          <w:szCs w:val="24"/>
        </w:rPr>
        <w:t>this</w:t>
      </w:r>
      <w:r w:rsidRPr="00B009F9">
        <w:rPr>
          <w:rFonts w:ascii="Arial" w:hAnsi="Arial" w:cs="Arial"/>
          <w:sz w:val="24"/>
          <w:szCs w:val="24"/>
        </w:rPr>
        <w:t xml:space="preserve"> forty-two months, counting every month</w:t>
      </w:r>
      <w:r w:rsidR="00A435CB">
        <w:rPr>
          <w:rFonts w:ascii="Arial" w:hAnsi="Arial" w:cs="Arial"/>
          <w:sz w:val="24"/>
          <w:szCs w:val="24"/>
        </w:rPr>
        <w:t xml:space="preserve"> </w:t>
      </w:r>
      <w:r w:rsidRPr="00B009F9">
        <w:rPr>
          <w:rFonts w:ascii="Arial" w:hAnsi="Arial" w:cs="Arial"/>
          <w:sz w:val="24"/>
          <w:szCs w:val="24"/>
        </w:rPr>
        <w:t xml:space="preserve">for a </w:t>
      </w:r>
      <w:r w:rsidR="00DC3795">
        <w:rPr>
          <w:rFonts w:ascii="Arial" w:hAnsi="Arial" w:cs="Arial"/>
          <w:sz w:val="24"/>
          <w:szCs w:val="24"/>
        </w:rPr>
        <w:t>S</w:t>
      </w:r>
      <w:r w:rsidRPr="00B009F9">
        <w:rPr>
          <w:rFonts w:ascii="Arial" w:hAnsi="Arial" w:cs="Arial"/>
          <w:sz w:val="24"/>
          <w:szCs w:val="24"/>
        </w:rPr>
        <w:t xml:space="preserve">abbath of </w:t>
      </w:r>
      <w:r w:rsidR="00B95264">
        <w:rPr>
          <w:rFonts w:ascii="Arial" w:hAnsi="Arial" w:cs="Arial"/>
          <w:sz w:val="24"/>
          <w:szCs w:val="24"/>
        </w:rPr>
        <w:t>years</w:t>
      </w:r>
      <w:r w:rsidRPr="00B009F9">
        <w:rPr>
          <w:rFonts w:ascii="Arial" w:hAnsi="Arial" w:cs="Arial"/>
          <w:sz w:val="24"/>
          <w:szCs w:val="24"/>
        </w:rPr>
        <w:t xml:space="preserve">, that is, for seven </w:t>
      </w:r>
      <w:r w:rsidR="00B95264">
        <w:rPr>
          <w:rFonts w:ascii="Arial" w:hAnsi="Arial" w:cs="Arial"/>
          <w:sz w:val="24"/>
          <w:szCs w:val="24"/>
        </w:rPr>
        <w:t>years</w:t>
      </w:r>
      <w:r w:rsidRPr="00B009F9">
        <w:rPr>
          <w:rFonts w:ascii="Arial" w:hAnsi="Arial" w:cs="Arial"/>
          <w:sz w:val="24"/>
          <w:szCs w:val="24"/>
        </w:rPr>
        <w:t>, after the order of Scripture, rise</w:t>
      </w:r>
      <w:r w:rsidR="00DC3795">
        <w:rPr>
          <w:rFonts w:ascii="Arial" w:hAnsi="Arial" w:cs="Arial"/>
          <w:sz w:val="24"/>
          <w:szCs w:val="24"/>
        </w:rPr>
        <w:t>s</w:t>
      </w:r>
      <w:r w:rsidRPr="00B009F9">
        <w:rPr>
          <w:rFonts w:ascii="Arial" w:hAnsi="Arial" w:cs="Arial"/>
          <w:sz w:val="24"/>
          <w:szCs w:val="24"/>
        </w:rPr>
        <w:t xml:space="preserve"> to the</w:t>
      </w:r>
      <w:r w:rsidR="00A435CB">
        <w:rPr>
          <w:rFonts w:ascii="Arial" w:hAnsi="Arial" w:cs="Arial"/>
          <w:sz w:val="24"/>
          <w:szCs w:val="24"/>
        </w:rPr>
        <w:t xml:space="preserve"> </w:t>
      </w:r>
      <w:r w:rsidRPr="00B009F9">
        <w:rPr>
          <w:rFonts w:ascii="Arial" w:hAnsi="Arial" w:cs="Arial"/>
          <w:sz w:val="24"/>
          <w:szCs w:val="24"/>
        </w:rPr>
        <w:t xml:space="preserve">sum, counting from the passion of the Lord Christ, of three hundred </w:t>
      </w:r>
      <w:r w:rsidR="00B95264">
        <w:rPr>
          <w:rFonts w:ascii="Arial" w:hAnsi="Arial" w:cs="Arial"/>
          <w:sz w:val="24"/>
          <w:szCs w:val="24"/>
        </w:rPr>
        <w:t>years</w:t>
      </w:r>
      <w:r w:rsidRPr="00B009F9">
        <w:rPr>
          <w:rFonts w:ascii="Arial" w:hAnsi="Arial" w:cs="Arial"/>
          <w:sz w:val="24"/>
          <w:szCs w:val="24"/>
        </w:rPr>
        <w:t>, lacking six;</w:t>
      </w:r>
      <w:r w:rsidR="00A435CB">
        <w:rPr>
          <w:rFonts w:ascii="Arial" w:hAnsi="Arial" w:cs="Arial"/>
          <w:sz w:val="24"/>
          <w:szCs w:val="24"/>
        </w:rPr>
        <w:t xml:space="preserve"> </w:t>
      </w:r>
      <w:r w:rsidRPr="00B009F9">
        <w:rPr>
          <w:rFonts w:ascii="Arial" w:hAnsi="Arial" w:cs="Arial"/>
          <w:sz w:val="24"/>
          <w:szCs w:val="24"/>
        </w:rPr>
        <w:t>at what time</w:t>
      </w:r>
      <w:r w:rsidR="00DC3795">
        <w:rPr>
          <w:rFonts w:ascii="Arial" w:hAnsi="Arial" w:cs="Arial"/>
          <w:sz w:val="24"/>
          <w:szCs w:val="24"/>
        </w:rPr>
        <w:t>,</w:t>
      </w:r>
      <w:r w:rsidRPr="00B009F9">
        <w:rPr>
          <w:rFonts w:ascii="Arial" w:hAnsi="Arial" w:cs="Arial"/>
          <w:sz w:val="24"/>
          <w:szCs w:val="24"/>
        </w:rPr>
        <w:t xml:space="preserve"> Maxentius, the last persecutor in Rome, fighting against Constantine,</w:t>
      </w:r>
      <w:r w:rsidR="00A435CB">
        <w:rPr>
          <w:rFonts w:ascii="Arial" w:hAnsi="Arial" w:cs="Arial"/>
          <w:sz w:val="24"/>
          <w:szCs w:val="24"/>
        </w:rPr>
        <w:t xml:space="preserve"> </w:t>
      </w:r>
      <w:r w:rsidRPr="00B009F9">
        <w:rPr>
          <w:rFonts w:ascii="Arial" w:hAnsi="Arial" w:cs="Arial"/>
          <w:sz w:val="24"/>
          <w:szCs w:val="24"/>
        </w:rPr>
        <w:t xml:space="preserve">was drowned with his soldiers, </w:t>
      </w:r>
      <w:r w:rsidR="00DC3795">
        <w:rPr>
          <w:rFonts w:ascii="Arial" w:hAnsi="Arial" w:cs="Arial"/>
          <w:sz w:val="24"/>
          <w:szCs w:val="24"/>
        </w:rPr>
        <w:t>just like</w:t>
      </w:r>
      <w:r w:rsidRPr="00B009F9">
        <w:rPr>
          <w:rFonts w:ascii="Arial" w:hAnsi="Arial" w:cs="Arial"/>
          <w:sz w:val="24"/>
          <w:szCs w:val="24"/>
        </w:rPr>
        <w:t xml:space="preserve"> Pharaoh, persecuting the children of Israel, was</w:t>
      </w:r>
      <w:r w:rsidR="00A435CB">
        <w:rPr>
          <w:rFonts w:ascii="Arial" w:hAnsi="Arial" w:cs="Arial"/>
          <w:sz w:val="24"/>
          <w:szCs w:val="24"/>
        </w:rPr>
        <w:t xml:space="preserve"> </w:t>
      </w:r>
      <w:r w:rsidRPr="00B009F9">
        <w:rPr>
          <w:rFonts w:ascii="Arial" w:hAnsi="Arial" w:cs="Arial"/>
          <w:sz w:val="24"/>
          <w:szCs w:val="24"/>
        </w:rPr>
        <w:t xml:space="preserve">drowned in the Red Sea. Unto the forty-two months, or </w:t>
      </w:r>
      <w:r w:rsidR="00A435CB">
        <w:rPr>
          <w:rFonts w:ascii="Arial" w:hAnsi="Arial" w:cs="Arial"/>
          <w:sz w:val="24"/>
          <w:szCs w:val="24"/>
        </w:rPr>
        <w:t>S</w:t>
      </w:r>
      <w:r w:rsidRPr="00B009F9">
        <w:rPr>
          <w:rFonts w:ascii="Arial" w:hAnsi="Arial" w:cs="Arial"/>
          <w:sz w:val="24"/>
          <w:szCs w:val="24"/>
        </w:rPr>
        <w:t xml:space="preserve">abbaths of </w:t>
      </w:r>
      <w:r w:rsidR="00B95264">
        <w:rPr>
          <w:rFonts w:ascii="Arial" w:hAnsi="Arial" w:cs="Arial"/>
          <w:sz w:val="24"/>
          <w:szCs w:val="24"/>
        </w:rPr>
        <w:t>years</w:t>
      </w:r>
      <w:r w:rsidRPr="00B009F9">
        <w:rPr>
          <w:rFonts w:ascii="Arial" w:hAnsi="Arial" w:cs="Arial"/>
          <w:sz w:val="24"/>
          <w:szCs w:val="24"/>
        </w:rPr>
        <w:t>, if y</w:t>
      </w:r>
      <w:r w:rsidR="00A435CB">
        <w:rPr>
          <w:rFonts w:ascii="Arial" w:hAnsi="Arial" w:cs="Arial"/>
          <w:sz w:val="24"/>
          <w:szCs w:val="24"/>
        </w:rPr>
        <w:t xml:space="preserve">ou </w:t>
      </w:r>
      <w:r w:rsidRPr="00B009F9">
        <w:rPr>
          <w:rFonts w:ascii="Arial" w:hAnsi="Arial" w:cs="Arial"/>
          <w:sz w:val="24"/>
          <w:szCs w:val="24"/>
        </w:rPr>
        <w:t xml:space="preserve">add the other six </w:t>
      </w:r>
      <w:r w:rsidR="00B95264">
        <w:rPr>
          <w:rFonts w:ascii="Arial" w:hAnsi="Arial" w:cs="Arial"/>
          <w:sz w:val="24"/>
          <w:szCs w:val="24"/>
        </w:rPr>
        <w:t>years</w:t>
      </w:r>
      <w:r w:rsidRPr="00B009F9">
        <w:rPr>
          <w:rFonts w:ascii="Arial" w:hAnsi="Arial" w:cs="Arial"/>
          <w:sz w:val="24"/>
          <w:szCs w:val="24"/>
        </w:rPr>
        <w:t xml:space="preserve"> whe</w:t>
      </w:r>
      <w:r w:rsidR="00DC3795">
        <w:rPr>
          <w:rFonts w:ascii="Arial" w:hAnsi="Arial" w:cs="Arial"/>
          <w:sz w:val="24"/>
          <w:szCs w:val="24"/>
        </w:rPr>
        <w:t>n</w:t>
      </w:r>
      <w:r w:rsidRPr="00B009F9">
        <w:rPr>
          <w:rFonts w:ascii="Arial" w:hAnsi="Arial" w:cs="Arial"/>
          <w:sz w:val="24"/>
          <w:szCs w:val="24"/>
        </w:rPr>
        <w:t xml:space="preserve"> Licinius persecuted in the east, y</w:t>
      </w:r>
      <w:r w:rsidR="00DC3795">
        <w:rPr>
          <w:rFonts w:ascii="Arial" w:hAnsi="Arial" w:cs="Arial"/>
          <w:sz w:val="24"/>
          <w:szCs w:val="24"/>
        </w:rPr>
        <w:t>ou will</w:t>
      </w:r>
      <w:r w:rsidRPr="00B009F9">
        <w:rPr>
          <w:rFonts w:ascii="Arial" w:hAnsi="Arial" w:cs="Arial"/>
          <w:sz w:val="24"/>
          <w:szCs w:val="24"/>
        </w:rPr>
        <w:t xml:space="preserve"> find just three</w:t>
      </w:r>
      <w:r w:rsidR="00DC3795">
        <w:rPr>
          <w:rFonts w:ascii="Arial" w:hAnsi="Arial" w:cs="Arial"/>
          <w:sz w:val="24"/>
          <w:szCs w:val="24"/>
        </w:rPr>
        <w:t xml:space="preserve"> </w:t>
      </w:r>
      <w:r w:rsidRPr="00B009F9">
        <w:rPr>
          <w:rFonts w:ascii="Arial" w:hAnsi="Arial" w:cs="Arial"/>
          <w:sz w:val="24"/>
          <w:szCs w:val="24"/>
        </w:rPr>
        <w:t xml:space="preserve">hundred </w:t>
      </w:r>
      <w:r w:rsidR="00B95264">
        <w:rPr>
          <w:rFonts w:ascii="Arial" w:hAnsi="Arial" w:cs="Arial"/>
          <w:sz w:val="24"/>
          <w:szCs w:val="24"/>
        </w:rPr>
        <w:t>years</w:t>
      </w:r>
      <w:r w:rsidRPr="00B009F9">
        <w:rPr>
          <w:rFonts w:ascii="Arial" w:hAnsi="Arial" w:cs="Arial"/>
          <w:sz w:val="24"/>
          <w:szCs w:val="24"/>
        </w:rPr>
        <w:t>, as is specified before in the first book of this volume.</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w:t>
      </w:r>
      <w:r w:rsidR="00A435CB">
        <w:rPr>
          <w:rFonts w:ascii="Arial" w:hAnsi="Arial" w:cs="Arial"/>
          <w:sz w:val="24"/>
          <w:szCs w:val="24"/>
        </w:rPr>
        <w:t xml:space="preserve">these </w:t>
      </w:r>
      <w:r w:rsidRPr="00B009F9">
        <w:rPr>
          <w:rFonts w:ascii="Arial" w:hAnsi="Arial" w:cs="Arial"/>
          <w:sz w:val="24"/>
          <w:szCs w:val="24"/>
        </w:rPr>
        <w:t xml:space="preserve">forty and two months </w:t>
      </w:r>
      <w:r w:rsidR="00DC3795">
        <w:rPr>
          <w:rFonts w:ascii="Arial" w:hAnsi="Arial" w:cs="Arial"/>
          <w:sz w:val="24"/>
          <w:szCs w:val="24"/>
        </w:rPr>
        <w:t>had</w:t>
      </w:r>
      <w:r w:rsidRPr="00B009F9">
        <w:rPr>
          <w:rFonts w:ascii="Arial" w:hAnsi="Arial" w:cs="Arial"/>
          <w:sz w:val="24"/>
          <w:szCs w:val="24"/>
        </w:rPr>
        <w:t xml:space="preserve"> expired, </w:t>
      </w:r>
      <w:r w:rsidR="00DC3795">
        <w:rPr>
          <w:rFonts w:ascii="Arial" w:hAnsi="Arial" w:cs="Arial"/>
          <w:sz w:val="24"/>
          <w:szCs w:val="24"/>
        </w:rPr>
        <w:t>it is cleat that</w:t>
      </w:r>
      <w:r w:rsidRPr="00B009F9">
        <w:rPr>
          <w:rFonts w:ascii="Arial" w:hAnsi="Arial" w:cs="Arial"/>
          <w:sz w:val="24"/>
          <w:szCs w:val="24"/>
        </w:rPr>
        <w:t xml:space="preserve"> the</w:t>
      </w:r>
      <w:r w:rsidR="00DC3795">
        <w:rPr>
          <w:rFonts w:ascii="Arial" w:hAnsi="Arial" w:cs="Arial"/>
          <w:sz w:val="24"/>
          <w:szCs w:val="24"/>
        </w:rPr>
        <w:t xml:space="preserve"> </w:t>
      </w:r>
      <w:r w:rsidRPr="00B009F9">
        <w:rPr>
          <w:rFonts w:ascii="Arial" w:hAnsi="Arial" w:cs="Arial"/>
          <w:sz w:val="24"/>
          <w:szCs w:val="24"/>
        </w:rPr>
        <w:t>fury of Satan, that is, his violent malice and power over the saints of Christ, was</w:t>
      </w:r>
      <w:r w:rsidR="00DC3795">
        <w:rPr>
          <w:rFonts w:ascii="Arial" w:hAnsi="Arial" w:cs="Arial"/>
          <w:sz w:val="24"/>
          <w:szCs w:val="24"/>
        </w:rPr>
        <w:t xml:space="preserve"> </w:t>
      </w:r>
      <w:r w:rsidRPr="00B009F9">
        <w:rPr>
          <w:rFonts w:ascii="Arial" w:hAnsi="Arial" w:cs="Arial"/>
          <w:sz w:val="24"/>
          <w:szCs w:val="24"/>
        </w:rPr>
        <w:t>diminished and restrained universally through the whole world.</w:t>
      </w:r>
      <w:r w:rsidR="00DC3795">
        <w:rPr>
          <w:rFonts w:ascii="Arial" w:hAnsi="Arial" w:cs="Arial"/>
          <w:sz w:val="24"/>
          <w:szCs w:val="24"/>
        </w:rPr>
        <w:t xml:space="preserve"> </w:t>
      </w:r>
      <w:r w:rsidRPr="00B009F9">
        <w:rPr>
          <w:rFonts w:ascii="Arial" w:hAnsi="Arial" w:cs="Arial"/>
          <w:sz w:val="24"/>
          <w:szCs w:val="24"/>
        </w:rPr>
        <w:t>Thus then, the matter stand</w:t>
      </w:r>
      <w:r w:rsidR="00DC3795">
        <w:rPr>
          <w:rFonts w:ascii="Arial" w:hAnsi="Arial" w:cs="Arial"/>
          <w:sz w:val="24"/>
          <w:szCs w:val="24"/>
        </w:rPr>
        <w:t>s</w:t>
      </w:r>
      <w:r w:rsidRPr="00B009F9">
        <w:rPr>
          <w:rFonts w:ascii="Arial" w:hAnsi="Arial" w:cs="Arial"/>
          <w:sz w:val="24"/>
          <w:szCs w:val="24"/>
        </w:rPr>
        <w:t xml:space="preserve"> evident that Satan, after three hundred </w:t>
      </w:r>
      <w:r w:rsidR="00B95264">
        <w:rPr>
          <w:rFonts w:ascii="Arial" w:hAnsi="Arial" w:cs="Arial"/>
          <w:sz w:val="24"/>
          <w:szCs w:val="24"/>
        </w:rPr>
        <w:t>years</w:t>
      </w:r>
      <w:r w:rsidRPr="00B009F9">
        <w:rPr>
          <w:rFonts w:ascii="Arial" w:hAnsi="Arial" w:cs="Arial"/>
          <w:sz w:val="24"/>
          <w:szCs w:val="24"/>
        </w:rPr>
        <w:t>,</w:t>
      </w:r>
      <w:r w:rsidR="00DC3795">
        <w:rPr>
          <w:rFonts w:ascii="Arial" w:hAnsi="Arial" w:cs="Arial"/>
          <w:sz w:val="24"/>
          <w:szCs w:val="24"/>
        </w:rPr>
        <w:t xml:space="preserve"> </w:t>
      </w:r>
      <w:r w:rsidRPr="00B009F9">
        <w:rPr>
          <w:rFonts w:ascii="Arial" w:hAnsi="Arial" w:cs="Arial"/>
          <w:sz w:val="24"/>
          <w:szCs w:val="24"/>
        </w:rPr>
        <w:t>counting from the passion of Christ, began to be chained up, at what time the</w:t>
      </w:r>
      <w:r w:rsidR="00DC3795">
        <w:rPr>
          <w:rFonts w:ascii="Arial" w:hAnsi="Arial" w:cs="Arial"/>
          <w:sz w:val="24"/>
          <w:szCs w:val="24"/>
        </w:rPr>
        <w:t xml:space="preserve"> </w:t>
      </w:r>
      <w:r w:rsidRPr="00B009F9">
        <w:rPr>
          <w:rFonts w:ascii="Arial" w:hAnsi="Arial" w:cs="Arial"/>
          <w:sz w:val="24"/>
          <w:szCs w:val="24"/>
        </w:rPr>
        <w:t>persecution of the primitive church began to cease; now let us see how long this</w:t>
      </w:r>
      <w:r w:rsidR="00DC3795">
        <w:rPr>
          <w:rFonts w:ascii="Arial" w:hAnsi="Arial" w:cs="Arial"/>
          <w:sz w:val="24"/>
          <w:szCs w:val="24"/>
        </w:rPr>
        <w:t xml:space="preserve"> </w:t>
      </w:r>
      <w:r w:rsidRPr="00B009F9">
        <w:rPr>
          <w:rFonts w:ascii="Arial" w:hAnsi="Arial" w:cs="Arial"/>
          <w:sz w:val="24"/>
          <w:szCs w:val="24"/>
        </w:rPr>
        <w:t xml:space="preserve">binding up of Satan should continue, which was promised in the </w:t>
      </w:r>
      <w:r w:rsidRPr="00B009F9">
        <w:rPr>
          <w:rFonts w:ascii="Arial" w:hAnsi="Arial" w:cs="Arial"/>
          <w:sz w:val="24"/>
          <w:szCs w:val="24"/>
        </w:rPr>
        <w:lastRenderedPageBreak/>
        <w:t xml:space="preserve">book of Revelation to be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which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if y</w:t>
      </w:r>
      <w:r w:rsidR="00DC3795">
        <w:rPr>
          <w:rFonts w:ascii="Arial" w:hAnsi="Arial" w:cs="Arial"/>
          <w:sz w:val="24"/>
          <w:szCs w:val="24"/>
        </w:rPr>
        <w:t xml:space="preserve">ou </w:t>
      </w:r>
      <w:r w:rsidRPr="00B009F9">
        <w:rPr>
          <w:rFonts w:ascii="Arial" w:hAnsi="Arial" w:cs="Arial"/>
          <w:sz w:val="24"/>
          <w:szCs w:val="24"/>
        </w:rPr>
        <w:t>add to the forty-two</w:t>
      </w:r>
      <w:r w:rsidR="00DC3795">
        <w:rPr>
          <w:rFonts w:ascii="Arial" w:hAnsi="Arial" w:cs="Arial"/>
          <w:sz w:val="24"/>
          <w:szCs w:val="24"/>
        </w:rPr>
        <w:t xml:space="preserve"> </w:t>
      </w:r>
      <w:r w:rsidRPr="00B009F9">
        <w:rPr>
          <w:rFonts w:ascii="Arial" w:hAnsi="Arial" w:cs="Arial"/>
          <w:sz w:val="24"/>
          <w:szCs w:val="24"/>
        </w:rPr>
        <w:t xml:space="preserve">months of </w:t>
      </w:r>
      <w:r w:rsidR="00B95264">
        <w:rPr>
          <w:rFonts w:ascii="Arial" w:hAnsi="Arial" w:cs="Arial"/>
          <w:sz w:val="24"/>
          <w:szCs w:val="24"/>
        </w:rPr>
        <w:t>years</w:t>
      </w:r>
      <w:r w:rsidRPr="00B009F9">
        <w:rPr>
          <w:rFonts w:ascii="Arial" w:hAnsi="Arial" w:cs="Arial"/>
          <w:sz w:val="24"/>
          <w:szCs w:val="24"/>
        </w:rPr>
        <w:t xml:space="preserve">, that is, to two hundred and ninety-four </w:t>
      </w:r>
      <w:r w:rsidR="00B95264">
        <w:rPr>
          <w:rFonts w:ascii="Arial" w:hAnsi="Arial" w:cs="Arial"/>
          <w:sz w:val="24"/>
          <w:szCs w:val="24"/>
        </w:rPr>
        <w:t>years</w:t>
      </w:r>
      <w:r w:rsidRPr="00B009F9">
        <w:rPr>
          <w:rFonts w:ascii="Arial" w:hAnsi="Arial" w:cs="Arial"/>
          <w:sz w:val="24"/>
          <w:szCs w:val="24"/>
        </w:rPr>
        <w:t>, they make one</w:t>
      </w:r>
      <w:r w:rsidR="00DC3795">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two hundred and ninety four </w:t>
      </w:r>
      <w:r w:rsidR="00B95264">
        <w:rPr>
          <w:rFonts w:ascii="Arial" w:hAnsi="Arial" w:cs="Arial"/>
          <w:sz w:val="24"/>
          <w:szCs w:val="24"/>
        </w:rPr>
        <w:t>years</w:t>
      </w:r>
      <w:r w:rsidRPr="00B009F9">
        <w:rPr>
          <w:rFonts w:ascii="Arial" w:hAnsi="Arial" w:cs="Arial"/>
          <w:sz w:val="24"/>
          <w:szCs w:val="24"/>
        </w:rPr>
        <w:t xml:space="preserve"> after the passion of the Lord. To these,</w:t>
      </w:r>
      <w:r w:rsidR="00DC3795">
        <w:rPr>
          <w:rFonts w:ascii="Arial" w:hAnsi="Arial" w:cs="Arial"/>
          <w:sz w:val="24"/>
          <w:szCs w:val="24"/>
        </w:rPr>
        <w:t xml:space="preserve"> </w:t>
      </w:r>
      <w:r w:rsidRPr="00B009F9">
        <w:rPr>
          <w:rFonts w:ascii="Arial" w:hAnsi="Arial" w:cs="Arial"/>
          <w:sz w:val="24"/>
          <w:szCs w:val="24"/>
        </w:rPr>
        <w:t xml:space="preserve">moreover, add the thirty </w:t>
      </w:r>
      <w:r w:rsidR="00B95264">
        <w:rPr>
          <w:rFonts w:ascii="Arial" w:hAnsi="Arial" w:cs="Arial"/>
          <w:sz w:val="24"/>
          <w:szCs w:val="24"/>
        </w:rPr>
        <w:t>years</w:t>
      </w:r>
      <w:r w:rsidRPr="00B009F9">
        <w:rPr>
          <w:rFonts w:ascii="Arial" w:hAnsi="Arial" w:cs="Arial"/>
          <w:sz w:val="24"/>
          <w:szCs w:val="24"/>
        </w:rPr>
        <w:t xml:space="preserve"> of the age of Christ, and it come</w:t>
      </w:r>
      <w:r w:rsidR="00DC3795">
        <w:rPr>
          <w:rFonts w:ascii="Arial" w:hAnsi="Arial" w:cs="Arial"/>
          <w:sz w:val="24"/>
          <w:szCs w:val="24"/>
        </w:rPr>
        <w:t>s</w:t>
      </w:r>
      <w:r w:rsidRPr="00B009F9">
        <w:rPr>
          <w:rFonts w:ascii="Arial" w:hAnsi="Arial" w:cs="Arial"/>
          <w:sz w:val="24"/>
          <w:szCs w:val="24"/>
        </w:rPr>
        <w:t xml:space="preserve"> to the </w:t>
      </w:r>
      <w:r w:rsidR="00B95264">
        <w:rPr>
          <w:rFonts w:ascii="Arial" w:hAnsi="Arial" w:cs="Arial"/>
          <w:sz w:val="24"/>
          <w:szCs w:val="24"/>
        </w:rPr>
        <w:t>year</w:t>
      </w:r>
      <w:r w:rsidRPr="00B009F9">
        <w:rPr>
          <w:rFonts w:ascii="Arial" w:hAnsi="Arial" w:cs="Arial"/>
          <w:sz w:val="24"/>
          <w:szCs w:val="24"/>
        </w:rPr>
        <w:t xml:space="preserve"> of our</w:t>
      </w:r>
      <w:r w:rsidR="00DC3795">
        <w:rPr>
          <w:rFonts w:ascii="Arial" w:hAnsi="Arial" w:cs="Arial"/>
          <w:sz w:val="24"/>
          <w:szCs w:val="24"/>
        </w:rPr>
        <w:t xml:space="preserve"> </w:t>
      </w:r>
      <w:r w:rsidRPr="00B009F9">
        <w:rPr>
          <w:rFonts w:ascii="Arial" w:hAnsi="Arial" w:cs="Arial"/>
          <w:sz w:val="24"/>
          <w:szCs w:val="24"/>
        </w:rPr>
        <w:t xml:space="preserve">Lord 1324, which was the </w:t>
      </w:r>
      <w:r w:rsidR="00B95264">
        <w:rPr>
          <w:rFonts w:ascii="Arial" w:hAnsi="Arial" w:cs="Arial"/>
          <w:sz w:val="24"/>
          <w:szCs w:val="24"/>
        </w:rPr>
        <w:t>year</w:t>
      </w:r>
      <w:r w:rsidRPr="00B009F9">
        <w:rPr>
          <w:rFonts w:ascii="Arial" w:hAnsi="Arial" w:cs="Arial"/>
          <w:sz w:val="24"/>
          <w:szCs w:val="24"/>
        </w:rPr>
        <w:t xml:space="preserve"> of the letting out of Satan, according to the prophecy</w:t>
      </w:r>
      <w:r w:rsidR="00DC3795">
        <w:rPr>
          <w:rFonts w:ascii="Arial" w:hAnsi="Arial" w:cs="Arial"/>
          <w:sz w:val="24"/>
          <w:szCs w:val="24"/>
        </w:rPr>
        <w:t xml:space="preserve"> </w:t>
      </w:r>
      <w:r w:rsidRPr="00B009F9">
        <w:rPr>
          <w:rFonts w:ascii="Arial" w:hAnsi="Arial" w:cs="Arial"/>
          <w:sz w:val="24"/>
          <w:szCs w:val="24"/>
        </w:rPr>
        <w:t>of the Apocalypse.</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first persecution of the primitive church, beginning at the thirtieth </w:t>
      </w:r>
      <w:r w:rsidR="00B95264">
        <w:rPr>
          <w:rFonts w:ascii="Arial" w:hAnsi="Arial" w:cs="Arial"/>
          <w:sz w:val="24"/>
          <w:szCs w:val="24"/>
        </w:rPr>
        <w:t>year</w:t>
      </w:r>
      <w:r w:rsidRPr="00B009F9">
        <w:rPr>
          <w:rFonts w:ascii="Arial" w:hAnsi="Arial" w:cs="Arial"/>
          <w:sz w:val="24"/>
          <w:szCs w:val="24"/>
        </w:rPr>
        <w:t xml:space="preserve"> of</w:t>
      </w:r>
      <w:r w:rsidR="00B14432">
        <w:rPr>
          <w:rFonts w:ascii="Arial" w:hAnsi="Arial" w:cs="Arial"/>
          <w:sz w:val="24"/>
          <w:szCs w:val="24"/>
        </w:rPr>
        <w:t xml:space="preserve"> </w:t>
      </w:r>
      <w:r w:rsidRPr="00B009F9">
        <w:rPr>
          <w:rFonts w:ascii="Arial" w:hAnsi="Arial" w:cs="Arial"/>
          <w:sz w:val="24"/>
          <w:szCs w:val="24"/>
        </w:rPr>
        <w:t>Christ, was prophesied to continue forty-two months; that is, till A. D. 294.</w:t>
      </w:r>
      <w:r w:rsidR="008D4991">
        <w:rPr>
          <w:rFonts w:ascii="Arial" w:hAnsi="Arial" w:cs="Arial"/>
          <w:sz w:val="24"/>
          <w:szCs w:val="24"/>
        </w:rPr>
        <w:t xml:space="preserve"> </w:t>
      </w:r>
      <w:r w:rsidRPr="00B009F9">
        <w:rPr>
          <w:rFonts w:ascii="Arial" w:hAnsi="Arial" w:cs="Arial"/>
          <w:sz w:val="24"/>
          <w:szCs w:val="24"/>
        </w:rPr>
        <w:t>The ceasing of the last persecution of the primitive church by the death of</w:t>
      </w:r>
      <w:r w:rsidR="008D4991">
        <w:rPr>
          <w:rFonts w:ascii="Arial" w:hAnsi="Arial" w:cs="Arial"/>
          <w:sz w:val="24"/>
          <w:szCs w:val="24"/>
        </w:rPr>
        <w:t xml:space="preserve"> </w:t>
      </w:r>
      <w:r w:rsidRPr="00B009F9">
        <w:rPr>
          <w:rFonts w:ascii="Arial" w:hAnsi="Arial" w:cs="Arial"/>
          <w:sz w:val="24"/>
          <w:szCs w:val="24"/>
        </w:rPr>
        <w:t xml:space="preserve">Licinius, the last persecutor, began in the </w:t>
      </w:r>
      <w:r w:rsidR="00B95264">
        <w:rPr>
          <w:rFonts w:ascii="Arial" w:hAnsi="Arial" w:cs="Arial"/>
          <w:sz w:val="24"/>
          <w:szCs w:val="24"/>
        </w:rPr>
        <w:t>year</w:t>
      </w:r>
      <w:r w:rsidRPr="00B009F9">
        <w:rPr>
          <w:rFonts w:ascii="Arial" w:hAnsi="Arial" w:cs="Arial"/>
          <w:sz w:val="24"/>
          <w:szCs w:val="24"/>
        </w:rPr>
        <w:t xml:space="preserve"> 324 from the nativity of Christ, which</w:t>
      </w:r>
      <w:r w:rsidR="008D4991">
        <w:rPr>
          <w:rFonts w:ascii="Arial" w:hAnsi="Arial" w:cs="Arial"/>
          <w:sz w:val="24"/>
          <w:szCs w:val="24"/>
        </w:rPr>
        <w:t xml:space="preserve"> </w:t>
      </w:r>
      <w:r w:rsidRPr="00B009F9">
        <w:rPr>
          <w:rFonts w:ascii="Arial" w:hAnsi="Arial" w:cs="Arial"/>
          <w:sz w:val="24"/>
          <w:szCs w:val="24"/>
        </w:rPr>
        <w:t xml:space="preserve">was from the thirtieth </w:t>
      </w:r>
      <w:r w:rsidR="00B95264">
        <w:rPr>
          <w:rFonts w:ascii="Arial" w:hAnsi="Arial" w:cs="Arial"/>
          <w:sz w:val="24"/>
          <w:szCs w:val="24"/>
        </w:rPr>
        <w:t>year</w:t>
      </w:r>
      <w:r w:rsidRPr="00B009F9">
        <w:rPr>
          <w:rFonts w:ascii="Arial" w:hAnsi="Arial" w:cs="Arial"/>
          <w:sz w:val="24"/>
          <w:szCs w:val="24"/>
        </w:rPr>
        <w:t xml:space="preserve"> of his age, 294.</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binding up of Satan after peace </w:t>
      </w:r>
      <w:r w:rsidR="008D4991">
        <w:rPr>
          <w:rFonts w:ascii="Arial" w:hAnsi="Arial" w:cs="Arial"/>
          <w:sz w:val="24"/>
          <w:szCs w:val="24"/>
        </w:rPr>
        <w:t xml:space="preserve">is </w:t>
      </w:r>
      <w:r w:rsidRPr="00B009F9">
        <w:rPr>
          <w:rFonts w:ascii="Arial" w:hAnsi="Arial" w:cs="Arial"/>
          <w:sz w:val="24"/>
          <w:szCs w:val="24"/>
        </w:rPr>
        <w:t>given to the church, counting from the</w:t>
      </w:r>
      <w:r w:rsidR="008D4991">
        <w:rPr>
          <w:rFonts w:ascii="Arial" w:hAnsi="Arial" w:cs="Arial"/>
          <w:sz w:val="24"/>
          <w:szCs w:val="24"/>
        </w:rPr>
        <w:t xml:space="preserve"> </w:t>
      </w:r>
      <w:r w:rsidRPr="00B009F9">
        <w:rPr>
          <w:rFonts w:ascii="Arial" w:hAnsi="Arial" w:cs="Arial"/>
          <w:sz w:val="24"/>
          <w:szCs w:val="24"/>
        </w:rPr>
        <w:t xml:space="preserve">thirty </w:t>
      </w:r>
      <w:r w:rsidR="00B95264">
        <w:rPr>
          <w:rFonts w:ascii="Arial" w:hAnsi="Arial" w:cs="Arial"/>
          <w:sz w:val="24"/>
          <w:szCs w:val="24"/>
        </w:rPr>
        <w:t>years</w:t>
      </w:r>
      <w:r w:rsidRPr="00B009F9">
        <w:rPr>
          <w:rFonts w:ascii="Arial" w:hAnsi="Arial" w:cs="Arial"/>
          <w:sz w:val="24"/>
          <w:szCs w:val="24"/>
        </w:rPr>
        <w:t xml:space="preserve"> of Christ, began </w:t>
      </w:r>
      <w:r w:rsidR="008D4991">
        <w:rPr>
          <w:rFonts w:ascii="Arial" w:hAnsi="Arial" w:cs="Arial"/>
          <w:sz w:val="24"/>
          <w:szCs w:val="24"/>
        </w:rPr>
        <w:t xml:space="preserve">in </w:t>
      </w:r>
      <w:r w:rsidRPr="00B009F9">
        <w:rPr>
          <w:rFonts w:ascii="Arial" w:hAnsi="Arial" w:cs="Arial"/>
          <w:sz w:val="24"/>
          <w:szCs w:val="24"/>
        </w:rPr>
        <w:t xml:space="preserve">A. D. 294, and lasted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that is, counting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from the thirtieth </w:t>
      </w:r>
      <w:r w:rsidR="00B95264">
        <w:rPr>
          <w:rFonts w:ascii="Arial" w:hAnsi="Arial" w:cs="Arial"/>
          <w:sz w:val="24"/>
          <w:szCs w:val="24"/>
        </w:rPr>
        <w:t>year</w:t>
      </w:r>
      <w:r w:rsidRPr="00B009F9">
        <w:rPr>
          <w:rFonts w:ascii="Arial" w:hAnsi="Arial" w:cs="Arial"/>
          <w:sz w:val="24"/>
          <w:szCs w:val="24"/>
        </w:rPr>
        <w:t xml:space="preserve"> of Christ, to the </w:t>
      </w:r>
      <w:r w:rsidR="00B95264">
        <w:rPr>
          <w:rFonts w:ascii="Arial" w:hAnsi="Arial" w:cs="Arial"/>
          <w:sz w:val="24"/>
          <w:szCs w:val="24"/>
        </w:rPr>
        <w:t>year</w:t>
      </w:r>
      <w:r w:rsidRPr="00B009F9">
        <w:rPr>
          <w:rFonts w:ascii="Arial" w:hAnsi="Arial" w:cs="Arial"/>
          <w:sz w:val="24"/>
          <w:szCs w:val="24"/>
        </w:rPr>
        <w:t xml:space="preserve"> 1294.</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w:t>
      </w:r>
      <w:r w:rsidR="00A435CB">
        <w:rPr>
          <w:rFonts w:ascii="Arial" w:hAnsi="Arial" w:cs="Arial"/>
          <w:sz w:val="24"/>
          <w:szCs w:val="24"/>
        </w:rPr>
        <w:t>this</w:t>
      </w:r>
      <w:r w:rsidRPr="00B009F9">
        <w:rPr>
          <w:rFonts w:ascii="Arial" w:hAnsi="Arial" w:cs="Arial"/>
          <w:sz w:val="24"/>
          <w:szCs w:val="24"/>
        </w:rPr>
        <w:t xml:space="preserve"> </w:t>
      </w:r>
      <w:r w:rsidR="00B95264">
        <w:rPr>
          <w:rFonts w:ascii="Arial" w:hAnsi="Arial" w:cs="Arial"/>
          <w:sz w:val="24"/>
          <w:szCs w:val="24"/>
        </w:rPr>
        <w:t>year</w:t>
      </w:r>
      <w:r w:rsidR="00A435CB">
        <w:rPr>
          <w:rFonts w:ascii="Arial" w:hAnsi="Arial" w:cs="Arial"/>
          <w:sz w:val="24"/>
          <w:szCs w:val="24"/>
        </w:rPr>
        <w:t>,</w:t>
      </w:r>
      <w:r w:rsidRPr="00B009F9">
        <w:rPr>
          <w:rFonts w:ascii="Arial" w:hAnsi="Arial" w:cs="Arial"/>
          <w:sz w:val="24"/>
          <w:szCs w:val="24"/>
        </w:rPr>
        <w:t xml:space="preserve"> Pope Boniface the Eighth was pope, and made the sixth</w:t>
      </w:r>
      <w:r w:rsidR="00DC3795">
        <w:rPr>
          <w:rFonts w:ascii="Arial" w:hAnsi="Arial" w:cs="Arial"/>
          <w:sz w:val="24"/>
          <w:szCs w:val="24"/>
        </w:rPr>
        <w:t xml:space="preserve"> </w:t>
      </w:r>
      <w:r w:rsidRPr="00B009F9">
        <w:rPr>
          <w:rFonts w:ascii="Arial" w:hAnsi="Arial" w:cs="Arial"/>
          <w:sz w:val="24"/>
          <w:szCs w:val="24"/>
        </w:rPr>
        <w:t>book of the Decretals, confirm</w:t>
      </w:r>
      <w:r w:rsidR="00DC3795">
        <w:rPr>
          <w:rFonts w:ascii="Arial" w:hAnsi="Arial" w:cs="Arial"/>
          <w:sz w:val="24"/>
          <w:szCs w:val="24"/>
        </w:rPr>
        <w:t>ing</w:t>
      </w:r>
      <w:r w:rsidRPr="00B009F9">
        <w:rPr>
          <w:rFonts w:ascii="Arial" w:hAnsi="Arial" w:cs="Arial"/>
          <w:sz w:val="24"/>
          <w:szCs w:val="24"/>
        </w:rPr>
        <w:t xml:space="preserve"> the orders of friars, and privileg</w:t>
      </w:r>
      <w:r w:rsidR="00DC3795">
        <w:rPr>
          <w:rFonts w:ascii="Arial" w:hAnsi="Arial" w:cs="Arial"/>
          <w:sz w:val="24"/>
          <w:szCs w:val="24"/>
        </w:rPr>
        <w:t>ing</w:t>
      </w:r>
      <w:r w:rsidRPr="00B009F9">
        <w:rPr>
          <w:rFonts w:ascii="Arial" w:hAnsi="Arial" w:cs="Arial"/>
          <w:sz w:val="24"/>
          <w:szCs w:val="24"/>
        </w:rPr>
        <w:t xml:space="preserve"> them with great</w:t>
      </w:r>
      <w:r w:rsidR="00DC3795">
        <w:rPr>
          <w:rFonts w:ascii="Arial" w:hAnsi="Arial" w:cs="Arial"/>
          <w:sz w:val="24"/>
          <w:szCs w:val="24"/>
        </w:rPr>
        <w:t xml:space="preserve"> </w:t>
      </w:r>
      <w:r w:rsidRPr="00B009F9">
        <w:rPr>
          <w:rFonts w:ascii="Arial" w:hAnsi="Arial" w:cs="Arial"/>
          <w:sz w:val="24"/>
          <w:szCs w:val="24"/>
        </w:rPr>
        <w:t>freedoms, as appear</w:t>
      </w:r>
      <w:r w:rsidR="00DC3795">
        <w:rPr>
          <w:rFonts w:ascii="Arial" w:hAnsi="Arial" w:cs="Arial"/>
          <w:sz w:val="24"/>
          <w:szCs w:val="24"/>
        </w:rPr>
        <w:t>s</w:t>
      </w:r>
      <w:r w:rsidRPr="00B009F9">
        <w:rPr>
          <w:rFonts w:ascii="Arial" w:hAnsi="Arial" w:cs="Arial"/>
          <w:sz w:val="24"/>
          <w:szCs w:val="24"/>
        </w:rPr>
        <w:t xml:space="preserve"> by his constitution, </w:t>
      </w:r>
      <w:r w:rsidRPr="00A435CB">
        <w:rPr>
          <w:rFonts w:ascii="Arial" w:hAnsi="Arial" w:cs="Arial"/>
          <w:i/>
          <w:iCs/>
          <w:sz w:val="24"/>
          <w:szCs w:val="24"/>
        </w:rPr>
        <w:t>Super Cathedram</w:t>
      </w:r>
      <w:r w:rsidRPr="00B009F9">
        <w:rPr>
          <w:rFonts w:ascii="Arial" w:hAnsi="Arial" w:cs="Arial"/>
          <w:sz w:val="24"/>
          <w:szCs w:val="24"/>
        </w:rPr>
        <w:t>, A. D. 1294.</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Unto which count of </w:t>
      </w:r>
      <w:r w:rsidR="00B95264">
        <w:rPr>
          <w:rFonts w:ascii="Arial" w:hAnsi="Arial" w:cs="Arial"/>
          <w:sz w:val="24"/>
          <w:szCs w:val="24"/>
        </w:rPr>
        <w:t>years</w:t>
      </w:r>
      <w:r w:rsidR="00DC3795">
        <w:rPr>
          <w:rFonts w:ascii="Arial" w:hAnsi="Arial" w:cs="Arial"/>
          <w:sz w:val="24"/>
          <w:szCs w:val="24"/>
        </w:rPr>
        <w:t>,</w:t>
      </w:r>
      <w:r w:rsidRPr="00B009F9">
        <w:rPr>
          <w:rFonts w:ascii="Arial" w:hAnsi="Arial" w:cs="Arial"/>
          <w:sz w:val="24"/>
          <w:szCs w:val="24"/>
        </w:rPr>
        <w:t xml:space="preserve"> do</w:t>
      </w:r>
      <w:r w:rsidR="00DC3795">
        <w:rPr>
          <w:rFonts w:ascii="Arial" w:hAnsi="Arial" w:cs="Arial"/>
          <w:sz w:val="24"/>
          <w:szCs w:val="24"/>
        </w:rPr>
        <w:t>es</w:t>
      </w:r>
      <w:r w:rsidRPr="00B009F9">
        <w:rPr>
          <w:rFonts w:ascii="Arial" w:hAnsi="Arial" w:cs="Arial"/>
          <w:sz w:val="24"/>
          <w:szCs w:val="24"/>
        </w:rPr>
        <w:t xml:space="preserve"> not much disagree </w:t>
      </w:r>
      <w:r w:rsidR="00AB29F3">
        <w:rPr>
          <w:rFonts w:ascii="Arial" w:hAnsi="Arial" w:cs="Arial"/>
          <w:sz w:val="24"/>
          <w:szCs w:val="24"/>
        </w:rPr>
        <w:t>with w</w:t>
      </w:r>
      <w:r w:rsidRPr="00B009F9">
        <w:rPr>
          <w:rFonts w:ascii="Arial" w:hAnsi="Arial" w:cs="Arial"/>
          <w:sz w:val="24"/>
          <w:szCs w:val="24"/>
        </w:rPr>
        <w:t>hat I found in a</w:t>
      </w:r>
      <w:r w:rsidR="00AB29F3">
        <w:rPr>
          <w:rFonts w:ascii="Arial" w:hAnsi="Arial" w:cs="Arial"/>
          <w:sz w:val="24"/>
          <w:szCs w:val="24"/>
        </w:rPr>
        <w:t xml:space="preserve"> </w:t>
      </w:r>
      <w:r w:rsidRPr="00B009F9">
        <w:rPr>
          <w:rFonts w:ascii="Arial" w:hAnsi="Arial" w:cs="Arial"/>
          <w:sz w:val="24"/>
          <w:szCs w:val="24"/>
        </w:rPr>
        <w:t xml:space="preserve">certain old chronicle prophesied and written </w:t>
      </w:r>
      <w:r w:rsidR="00AB29F3">
        <w:rPr>
          <w:rFonts w:ascii="Arial" w:hAnsi="Arial" w:cs="Arial"/>
          <w:sz w:val="24"/>
          <w:szCs w:val="24"/>
        </w:rPr>
        <w:t>at</w:t>
      </w:r>
      <w:r w:rsidRPr="00B009F9">
        <w:rPr>
          <w:rFonts w:ascii="Arial" w:hAnsi="Arial" w:cs="Arial"/>
          <w:sz w:val="24"/>
          <w:szCs w:val="24"/>
        </w:rPr>
        <w:t xml:space="preserve"> the latter end of a book; which book</w:t>
      </w:r>
      <w:r w:rsidR="00AB29F3">
        <w:rPr>
          <w:rFonts w:ascii="Arial" w:hAnsi="Arial" w:cs="Arial"/>
          <w:sz w:val="24"/>
          <w:szCs w:val="24"/>
        </w:rPr>
        <w:t xml:space="preserve"> </w:t>
      </w:r>
      <w:r w:rsidRPr="00B009F9">
        <w:rPr>
          <w:rFonts w:ascii="Arial" w:hAnsi="Arial" w:cs="Arial"/>
          <w:sz w:val="24"/>
          <w:szCs w:val="24"/>
        </w:rPr>
        <w:t>was written, as it seem</w:t>
      </w:r>
      <w:r w:rsidR="00AB29F3">
        <w:rPr>
          <w:rFonts w:ascii="Arial" w:hAnsi="Arial" w:cs="Arial"/>
          <w:sz w:val="24"/>
          <w:szCs w:val="24"/>
        </w:rPr>
        <w:t>s</w:t>
      </w:r>
      <w:r w:rsidRPr="00B009F9">
        <w:rPr>
          <w:rFonts w:ascii="Arial" w:hAnsi="Arial" w:cs="Arial"/>
          <w:sz w:val="24"/>
          <w:szCs w:val="24"/>
        </w:rPr>
        <w:t>, by a monk of Dover, and remain</w:t>
      </w:r>
      <w:r w:rsidR="00AB29F3">
        <w:rPr>
          <w:rFonts w:ascii="Arial" w:hAnsi="Arial" w:cs="Arial"/>
          <w:sz w:val="24"/>
          <w:szCs w:val="24"/>
        </w:rPr>
        <w:t>s</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in the custody of</w:t>
      </w:r>
      <w:r w:rsidR="00AB29F3">
        <w:rPr>
          <w:rFonts w:ascii="Arial" w:hAnsi="Arial" w:cs="Arial"/>
          <w:sz w:val="24"/>
          <w:szCs w:val="24"/>
        </w:rPr>
        <w:t xml:space="preserve"> </w:t>
      </w:r>
      <w:r w:rsidRPr="00B009F9">
        <w:rPr>
          <w:rFonts w:ascii="Arial" w:hAnsi="Arial" w:cs="Arial"/>
          <w:sz w:val="24"/>
          <w:szCs w:val="24"/>
        </w:rPr>
        <w:t>William Cary, a citizen of London; alleging the prophecy of one Hayncard, a Grey</w:t>
      </w:r>
      <w:r w:rsidR="00AB29F3">
        <w:rPr>
          <w:rFonts w:ascii="Arial" w:hAnsi="Arial" w:cs="Arial"/>
          <w:sz w:val="24"/>
          <w:szCs w:val="24"/>
        </w:rPr>
        <w:t xml:space="preserve"> </w:t>
      </w:r>
      <w:r w:rsidRPr="00B009F9">
        <w:rPr>
          <w:rFonts w:ascii="Arial" w:hAnsi="Arial" w:cs="Arial"/>
          <w:sz w:val="24"/>
          <w:szCs w:val="24"/>
        </w:rPr>
        <w:t>Friar, grounded on the authority of Joachim the abbot, prophesying that antichrist</w:t>
      </w:r>
      <w:r w:rsidR="00AB29F3">
        <w:rPr>
          <w:rFonts w:ascii="Arial" w:hAnsi="Arial" w:cs="Arial"/>
          <w:sz w:val="24"/>
          <w:szCs w:val="24"/>
        </w:rPr>
        <w:t xml:space="preserve"> </w:t>
      </w:r>
      <w:r w:rsidRPr="00B009F9">
        <w:rPr>
          <w:rFonts w:ascii="Arial" w:hAnsi="Arial" w:cs="Arial"/>
          <w:sz w:val="24"/>
          <w:szCs w:val="24"/>
        </w:rPr>
        <w:t xml:space="preserve">should be born the </w:t>
      </w:r>
      <w:r w:rsidR="00B95264">
        <w:rPr>
          <w:rFonts w:ascii="Arial" w:hAnsi="Arial" w:cs="Arial"/>
          <w:sz w:val="24"/>
          <w:szCs w:val="24"/>
        </w:rPr>
        <w:t>year</w:t>
      </w:r>
      <w:r w:rsidRPr="00B009F9">
        <w:rPr>
          <w:rFonts w:ascii="Arial" w:hAnsi="Arial" w:cs="Arial"/>
          <w:sz w:val="24"/>
          <w:szCs w:val="24"/>
        </w:rPr>
        <w:t xml:space="preserve"> from the nativity of Christ 1260; which is, counting after the</w:t>
      </w:r>
      <w:r w:rsidR="00AB29F3">
        <w:rPr>
          <w:rFonts w:ascii="Arial" w:hAnsi="Arial" w:cs="Arial"/>
          <w:sz w:val="24"/>
          <w:szCs w:val="24"/>
        </w:rPr>
        <w:t xml:space="preserve"> </w:t>
      </w:r>
      <w:r w:rsidRPr="00B009F9">
        <w:rPr>
          <w:rFonts w:ascii="Arial" w:hAnsi="Arial" w:cs="Arial"/>
          <w:sz w:val="24"/>
          <w:szCs w:val="24"/>
        </w:rPr>
        <w:t>Lord</w:t>
      </w:r>
      <w:r w:rsidR="00DE3074">
        <w:rPr>
          <w:rFonts w:ascii="Arial" w:hAnsi="Arial" w:cs="Arial"/>
          <w:sz w:val="24"/>
          <w:szCs w:val="24"/>
        </w:rPr>
        <w:t>’</w:t>
      </w:r>
      <w:r w:rsidRPr="00B009F9">
        <w:rPr>
          <w:rFonts w:ascii="Arial" w:hAnsi="Arial" w:cs="Arial"/>
          <w:sz w:val="24"/>
          <w:szCs w:val="24"/>
        </w:rPr>
        <w:t xml:space="preserve">s passion, the very same </w:t>
      </w:r>
      <w:r w:rsidR="00B95264">
        <w:rPr>
          <w:rFonts w:ascii="Arial" w:hAnsi="Arial" w:cs="Arial"/>
          <w:sz w:val="24"/>
          <w:szCs w:val="24"/>
        </w:rPr>
        <w:t>year</w:t>
      </w:r>
      <w:r w:rsidRPr="00B009F9">
        <w:rPr>
          <w:rFonts w:ascii="Arial" w:hAnsi="Arial" w:cs="Arial"/>
          <w:sz w:val="24"/>
          <w:szCs w:val="24"/>
        </w:rPr>
        <w:t xml:space="preserve"> and time when the orders of friars both Dominic</w:t>
      </w:r>
      <w:r w:rsidR="00AB29F3">
        <w:rPr>
          <w:rFonts w:ascii="Arial" w:hAnsi="Arial" w:cs="Arial"/>
          <w:sz w:val="24"/>
          <w:szCs w:val="24"/>
        </w:rPr>
        <w:t xml:space="preserve">ans </w:t>
      </w:r>
      <w:r w:rsidRPr="00B009F9">
        <w:rPr>
          <w:rFonts w:ascii="Arial" w:hAnsi="Arial" w:cs="Arial"/>
          <w:sz w:val="24"/>
          <w:szCs w:val="24"/>
        </w:rPr>
        <w:t>and Franciscans began first to be set up by Pope Honorius the Third, and by Pope</w:t>
      </w:r>
      <w:r w:rsidR="00AB29F3">
        <w:rPr>
          <w:rFonts w:ascii="Arial" w:hAnsi="Arial" w:cs="Arial"/>
          <w:sz w:val="24"/>
          <w:szCs w:val="24"/>
        </w:rPr>
        <w:t xml:space="preserve"> </w:t>
      </w:r>
      <w:r w:rsidRPr="00B009F9">
        <w:rPr>
          <w:rFonts w:ascii="Arial" w:hAnsi="Arial" w:cs="Arial"/>
          <w:sz w:val="24"/>
          <w:szCs w:val="24"/>
        </w:rPr>
        <w:t xml:space="preserve">Gregorius the Ninth, which was the </w:t>
      </w:r>
      <w:r w:rsidR="00B95264">
        <w:rPr>
          <w:rFonts w:ascii="Arial" w:hAnsi="Arial" w:cs="Arial"/>
          <w:sz w:val="24"/>
          <w:szCs w:val="24"/>
        </w:rPr>
        <w:t>year</w:t>
      </w:r>
      <w:r w:rsidRPr="00B009F9">
        <w:rPr>
          <w:rFonts w:ascii="Arial" w:hAnsi="Arial" w:cs="Arial"/>
          <w:sz w:val="24"/>
          <w:szCs w:val="24"/>
        </w:rPr>
        <w:t xml:space="preserve"> of our Lord, counting after his passion, 1226;</w:t>
      </w:r>
      <w:r w:rsidR="00AB29F3">
        <w:rPr>
          <w:rFonts w:ascii="Arial" w:hAnsi="Arial" w:cs="Arial"/>
          <w:sz w:val="24"/>
          <w:szCs w:val="24"/>
        </w:rPr>
        <w:t xml:space="preserve"> </w:t>
      </w:r>
      <w:r w:rsidRPr="00B009F9">
        <w:rPr>
          <w:rFonts w:ascii="Arial" w:hAnsi="Arial" w:cs="Arial"/>
          <w:sz w:val="24"/>
          <w:szCs w:val="24"/>
        </w:rPr>
        <w:t xml:space="preserve">and counting after the nativity of the Lord, was the </w:t>
      </w:r>
      <w:r w:rsidR="00B95264">
        <w:rPr>
          <w:rFonts w:ascii="Arial" w:hAnsi="Arial" w:cs="Arial"/>
          <w:sz w:val="24"/>
          <w:szCs w:val="24"/>
        </w:rPr>
        <w:t>year</w:t>
      </w:r>
      <w:r w:rsidRPr="00B009F9">
        <w:rPr>
          <w:rFonts w:ascii="Arial" w:hAnsi="Arial" w:cs="Arial"/>
          <w:sz w:val="24"/>
          <w:szCs w:val="24"/>
        </w:rPr>
        <w:t xml:space="preserve"> 1260.</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things thus premised for the loosing out of Satan, according to the</w:t>
      </w:r>
      <w:r w:rsidR="00AB29F3">
        <w:rPr>
          <w:rFonts w:ascii="Arial" w:hAnsi="Arial" w:cs="Arial"/>
          <w:sz w:val="24"/>
          <w:szCs w:val="24"/>
        </w:rPr>
        <w:t xml:space="preserve"> </w:t>
      </w:r>
      <w:r w:rsidRPr="00B009F9">
        <w:rPr>
          <w:rFonts w:ascii="Arial" w:hAnsi="Arial" w:cs="Arial"/>
          <w:sz w:val="24"/>
          <w:szCs w:val="24"/>
        </w:rPr>
        <w:t>prophecy of the Apocalypse, now let us enter (Christ willing) to the declaration of</w:t>
      </w:r>
      <w:r w:rsidR="00AB29F3">
        <w:rPr>
          <w:rFonts w:ascii="Arial" w:hAnsi="Arial" w:cs="Arial"/>
          <w:sz w:val="24"/>
          <w:szCs w:val="24"/>
        </w:rPr>
        <w:t xml:space="preserve"> </w:t>
      </w:r>
      <w:r w:rsidRPr="00B009F9">
        <w:rPr>
          <w:rFonts w:ascii="Arial" w:hAnsi="Arial" w:cs="Arial"/>
          <w:sz w:val="24"/>
          <w:szCs w:val="24"/>
        </w:rPr>
        <w:t>these latter times which followed after the letting out of Satan into the world;</w:t>
      </w:r>
      <w:r w:rsidR="00AB29F3">
        <w:rPr>
          <w:rFonts w:ascii="Arial" w:hAnsi="Arial" w:cs="Arial"/>
          <w:sz w:val="24"/>
          <w:szCs w:val="24"/>
        </w:rPr>
        <w:t xml:space="preserve"> </w:t>
      </w:r>
      <w:r w:rsidRPr="00B009F9">
        <w:rPr>
          <w:rFonts w:ascii="Arial" w:hAnsi="Arial" w:cs="Arial"/>
          <w:sz w:val="24"/>
          <w:szCs w:val="24"/>
        </w:rPr>
        <w:t>describing the wondrous perturbations and cruel tyranny stirred up by him against</w:t>
      </w:r>
      <w:r w:rsidR="00AB29F3">
        <w:rPr>
          <w:rFonts w:ascii="Arial" w:hAnsi="Arial" w:cs="Arial"/>
          <w:sz w:val="24"/>
          <w:szCs w:val="24"/>
        </w:rPr>
        <w:t xml:space="preserve"> </w:t>
      </w:r>
      <w:r w:rsidRPr="00B009F9">
        <w:rPr>
          <w:rFonts w:ascii="Arial" w:hAnsi="Arial" w:cs="Arial"/>
          <w:sz w:val="24"/>
          <w:szCs w:val="24"/>
        </w:rPr>
        <w:t>Christ</w:t>
      </w:r>
      <w:r w:rsidR="00DE3074">
        <w:rPr>
          <w:rFonts w:ascii="Arial" w:hAnsi="Arial" w:cs="Arial"/>
          <w:sz w:val="24"/>
          <w:szCs w:val="24"/>
        </w:rPr>
        <w:t>’</w:t>
      </w:r>
      <w:r w:rsidRPr="00B009F9">
        <w:rPr>
          <w:rFonts w:ascii="Arial" w:hAnsi="Arial" w:cs="Arial"/>
          <w:sz w:val="24"/>
          <w:szCs w:val="24"/>
        </w:rPr>
        <w:t>s church; also the valiant resistance of the church of Christ against him and</w:t>
      </w:r>
      <w:r w:rsidR="00AB29F3">
        <w:rPr>
          <w:rFonts w:ascii="Arial" w:hAnsi="Arial" w:cs="Arial"/>
          <w:sz w:val="24"/>
          <w:szCs w:val="24"/>
        </w:rPr>
        <w:t xml:space="preserve"> </w:t>
      </w:r>
      <w:r w:rsidR="00064B62">
        <w:rPr>
          <w:rFonts w:ascii="Arial" w:hAnsi="Arial" w:cs="Arial"/>
          <w:sz w:val="24"/>
          <w:szCs w:val="24"/>
        </w:rPr>
        <w:t>so</w:t>
      </w:r>
      <w:r w:rsidRPr="00B009F9">
        <w:rPr>
          <w:rFonts w:ascii="Arial" w:hAnsi="Arial" w:cs="Arial"/>
          <w:sz w:val="24"/>
          <w:szCs w:val="24"/>
        </w:rPr>
        <w:t xml:space="preserve">, as in these our books here </w:t>
      </w:r>
      <w:r w:rsidR="00064B62">
        <w:rPr>
          <w:rFonts w:ascii="Arial" w:hAnsi="Arial" w:cs="Arial"/>
          <w:sz w:val="24"/>
          <w:szCs w:val="24"/>
        </w:rPr>
        <w:t>as</w:t>
      </w:r>
      <w:r w:rsidRPr="00B009F9">
        <w:rPr>
          <w:rFonts w:ascii="Arial" w:hAnsi="Arial" w:cs="Arial"/>
          <w:sz w:val="24"/>
          <w:szCs w:val="24"/>
        </w:rPr>
        <w:t xml:space="preserve"> following may appear.</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argument of which books consist</w:t>
      </w:r>
      <w:r w:rsidR="00064B62">
        <w:rPr>
          <w:rFonts w:ascii="Arial" w:hAnsi="Arial" w:cs="Arial"/>
          <w:sz w:val="24"/>
          <w:szCs w:val="24"/>
        </w:rPr>
        <w:t>s is</w:t>
      </w:r>
      <w:r w:rsidRPr="00B009F9">
        <w:rPr>
          <w:rFonts w:ascii="Arial" w:hAnsi="Arial" w:cs="Arial"/>
          <w:sz w:val="24"/>
          <w:szCs w:val="24"/>
        </w:rPr>
        <w:t xml:space="preserve"> in two parts: first, </w:t>
      </w:r>
      <w:r w:rsidR="00064B62">
        <w:rPr>
          <w:rFonts w:ascii="Arial" w:hAnsi="Arial" w:cs="Arial"/>
          <w:sz w:val="24"/>
          <w:szCs w:val="24"/>
        </w:rPr>
        <w:t>dealing with</w:t>
      </w:r>
      <w:r w:rsidRPr="00B009F9">
        <w:rPr>
          <w:rFonts w:ascii="Arial" w:hAnsi="Arial" w:cs="Arial"/>
          <w:sz w:val="24"/>
          <w:szCs w:val="24"/>
        </w:rPr>
        <w:t xml:space="preserve"> the</w:t>
      </w:r>
      <w:r w:rsidR="00064B62">
        <w:rPr>
          <w:rFonts w:ascii="Arial" w:hAnsi="Arial" w:cs="Arial"/>
          <w:sz w:val="24"/>
          <w:szCs w:val="24"/>
        </w:rPr>
        <w:t xml:space="preserve"> </w:t>
      </w:r>
      <w:r w:rsidRPr="00B009F9">
        <w:rPr>
          <w:rFonts w:ascii="Arial" w:hAnsi="Arial" w:cs="Arial"/>
          <w:sz w:val="24"/>
          <w:szCs w:val="24"/>
        </w:rPr>
        <w:t>raging fury of Satan now loosed, and of antichrist, against the saints of Christ fighting</w:t>
      </w:r>
      <w:r w:rsidR="00064B62">
        <w:rPr>
          <w:rFonts w:ascii="Arial" w:hAnsi="Arial" w:cs="Arial"/>
          <w:sz w:val="24"/>
          <w:szCs w:val="24"/>
        </w:rPr>
        <w:t xml:space="preserve"> </w:t>
      </w:r>
      <w:r w:rsidRPr="00B009F9">
        <w:rPr>
          <w:rFonts w:ascii="Arial" w:hAnsi="Arial" w:cs="Arial"/>
          <w:sz w:val="24"/>
          <w:szCs w:val="24"/>
        </w:rPr>
        <w:t xml:space="preserve">and travailing for the maintenance of the truth, and </w:t>
      </w:r>
      <w:r w:rsidR="00064B62">
        <w:rPr>
          <w:rFonts w:ascii="Arial" w:hAnsi="Arial" w:cs="Arial"/>
          <w:sz w:val="24"/>
          <w:szCs w:val="24"/>
        </w:rPr>
        <w:t xml:space="preserve">the </w:t>
      </w:r>
      <w:r w:rsidRPr="00B009F9">
        <w:rPr>
          <w:rFonts w:ascii="Arial" w:hAnsi="Arial" w:cs="Arial"/>
          <w:sz w:val="24"/>
          <w:szCs w:val="24"/>
        </w:rPr>
        <w:t>reformation of the church.</w:t>
      </w:r>
    </w:p>
    <w:p w:rsidR="00064B62" w:rsidRDefault="00064B6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Secondly, to declare the dec</w:t>
      </w:r>
      <w:r w:rsidR="00064B62">
        <w:rPr>
          <w:rFonts w:ascii="Arial" w:hAnsi="Arial" w:cs="Arial"/>
          <w:sz w:val="24"/>
          <w:szCs w:val="24"/>
        </w:rPr>
        <w:t>line</w:t>
      </w:r>
      <w:r w:rsidRPr="00B009F9">
        <w:rPr>
          <w:rFonts w:ascii="Arial" w:hAnsi="Arial" w:cs="Arial"/>
          <w:sz w:val="24"/>
          <w:szCs w:val="24"/>
        </w:rPr>
        <w:t xml:space="preserve"> and ruin of the said antichrist, through the power of the</w:t>
      </w:r>
      <w:r w:rsidR="00064B62">
        <w:rPr>
          <w:rFonts w:ascii="Arial" w:hAnsi="Arial" w:cs="Arial"/>
          <w:sz w:val="24"/>
          <w:szCs w:val="24"/>
        </w:rPr>
        <w:t xml:space="preserve"> </w:t>
      </w:r>
      <w:r w:rsidRPr="00B009F9">
        <w:rPr>
          <w:rFonts w:ascii="Arial" w:hAnsi="Arial" w:cs="Arial"/>
          <w:sz w:val="24"/>
          <w:szCs w:val="24"/>
        </w:rPr>
        <w:t>word of God, being at length, either in a great part of the world overthrown, or, 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least, universally in the whole world detected.</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064B62">
        <w:rPr>
          <w:rFonts w:ascii="Arial" w:hAnsi="Arial" w:cs="Arial"/>
          <w:sz w:val="24"/>
          <w:szCs w:val="24"/>
        </w:rPr>
        <w:t>,</w:t>
      </w:r>
      <w:r w:rsidRPr="00B009F9">
        <w:rPr>
          <w:rFonts w:ascii="Arial" w:hAnsi="Arial" w:cs="Arial"/>
          <w:sz w:val="24"/>
          <w:szCs w:val="24"/>
        </w:rPr>
        <w:t xml:space="preserve"> then</w:t>
      </w:r>
      <w:r w:rsidR="00064B62">
        <w:rPr>
          <w:rFonts w:ascii="Arial" w:hAnsi="Arial" w:cs="Arial"/>
          <w:sz w:val="24"/>
          <w:szCs w:val="24"/>
        </w:rPr>
        <w:t>,</w:t>
      </w:r>
      <w:r w:rsidRPr="00B009F9">
        <w:rPr>
          <w:rFonts w:ascii="Arial" w:hAnsi="Arial" w:cs="Arial"/>
          <w:sz w:val="24"/>
          <w:szCs w:val="24"/>
        </w:rPr>
        <w:t xml:space="preserve"> to begin with the </w:t>
      </w:r>
      <w:r w:rsidR="00B95264">
        <w:rPr>
          <w:rFonts w:ascii="Arial" w:hAnsi="Arial" w:cs="Arial"/>
          <w:sz w:val="24"/>
          <w:szCs w:val="24"/>
        </w:rPr>
        <w:t>year</w:t>
      </w:r>
      <w:r w:rsidRPr="00B009F9">
        <w:rPr>
          <w:rFonts w:ascii="Arial" w:hAnsi="Arial" w:cs="Arial"/>
          <w:sz w:val="24"/>
          <w:szCs w:val="24"/>
        </w:rPr>
        <w:t xml:space="preserve"> of our Lord 1360, where I have a little, as </w:t>
      </w:r>
      <w:r w:rsidR="00064B62">
        <w:rPr>
          <w:rFonts w:ascii="Arial" w:hAnsi="Arial" w:cs="Arial"/>
          <w:sz w:val="24"/>
          <w:szCs w:val="24"/>
        </w:rPr>
        <w:t>indicated</w:t>
      </w:r>
      <w:r w:rsidRPr="00B009F9">
        <w:rPr>
          <w:rFonts w:ascii="Arial" w:hAnsi="Arial" w:cs="Arial"/>
          <w:sz w:val="24"/>
          <w:szCs w:val="24"/>
        </w:rPr>
        <w:t xml:space="preserve">, </w:t>
      </w:r>
      <w:r w:rsidR="00064B62">
        <w:rPr>
          <w:rFonts w:ascii="Arial" w:hAnsi="Arial" w:cs="Arial"/>
          <w:sz w:val="24"/>
          <w:szCs w:val="24"/>
        </w:rPr>
        <w:t>concerning</w:t>
      </w:r>
      <w:r w:rsidRPr="00B009F9">
        <w:rPr>
          <w:rFonts w:ascii="Arial" w:hAnsi="Arial" w:cs="Arial"/>
          <w:sz w:val="24"/>
          <w:szCs w:val="24"/>
        </w:rPr>
        <w:t xml:space="preserve"> the stint of the first loosing out of Satan: we </w:t>
      </w:r>
      <w:r w:rsidR="00064B62">
        <w:rPr>
          <w:rFonts w:ascii="Arial" w:hAnsi="Arial" w:cs="Arial"/>
          <w:sz w:val="24"/>
          <w:szCs w:val="24"/>
        </w:rPr>
        <w:t>have</w:t>
      </w:r>
      <w:r w:rsidRPr="00B009F9">
        <w:rPr>
          <w:rFonts w:ascii="Arial" w:hAnsi="Arial" w:cs="Arial"/>
          <w:sz w:val="24"/>
          <w:szCs w:val="24"/>
        </w:rPr>
        <w:t xml:space="preserve"> come now to</w:t>
      </w:r>
      <w:r w:rsidR="00064B62">
        <w:rPr>
          <w:rFonts w:ascii="Arial" w:hAnsi="Arial" w:cs="Arial"/>
          <w:sz w:val="24"/>
          <w:szCs w:val="24"/>
        </w:rPr>
        <w:t xml:space="preserve"> </w:t>
      </w:r>
      <w:r w:rsidRPr="00B009F9">
        <w:rPr>
          <w:rFonts w:ascii="Arial" w:hAnsi="Arial" w:cs="Arial"/>
          <w:sz w:val="24"/>
          <w:szCs w:val="24"/>
        </w:rPr>
        <w:t>the time whe</w:t>
      </w:r>
      <w:r w:rsidR="00064B62">
        <w:rPr>
          <w:rFonts w:ascii="Arial" w:hAnsi="Arial" w:cs="Arial"/>
          <w:sz w:val="24"/>
          <w:szCs w:val="24"/>
        </w:rPr>
        <w:t>n</w:t>
      </w:r>
      <w:r w:rsidRPr="00B009F9">
        <w:rPr>
          <w:rFonts w:ascii="Arial" w:hAnsi="Arial" w:cs="Arial"/>
          <w:sz w:val="24"/>
          <w:szCs w:val="24"/>
        </w:rPr>
        <w:t xml:space="preserve"> the Lord, after long darkness, begin</w:t>
      </w:r>
      <w:r w:rsidR="00064B62">
        <w:rPr>
          <w:rFonts w:ascii="Arial" w:hAnsi="Arial" w:cs="Arial"/>
          <w:sz w:val="24"/>
          <w:szCs w:val="24"/>
        </w:rPr>
        <w:t>s</w:t>
      </w:r>
      <w:r w:rsidRPr="00B009F9">
        <w:rPr>
          <w:rFonts w:ascii="Arial" w:hAnsi="Arial" w:cs="Arial"/>
          <w:sz w:val="24"/>
          <w:szCs w:val="24"/>
        </w:rPr>
        <w:t xml:space="preserve"> some reformation of his</w:t>
      </w:r>
      <w:r w:rsidR="00064B62">
        <w:rPr>
          <w:rFonts w:ascii="Arial" w:hAnsi="Arial" w:cs="Arial"/>
          <w:sz w:val="24"/>
          <w:szCs w:val="24"/>
        </w:rPr>
        <w:t xml:space="preserve"> </w:t>
      </w:r>
      <w:r w:rsidRPr="00B009F9">
        <w:rPr>
          <w:rFonts w:ascii="Arial" w:hAnsi="Arial" w:cs="Arial"/>
          <w:sz w:val="24"/>
          <w:szCs w:val="24"/>
        </w:rPr>
        <w:t xml:space="preserve">church, by the diligent industry of </w:t>
      </w:r>
      <w:r w:rsidR="00064B62">
        <w:rPr>
          <w:rFonts w:ascii="Arial" w:hAnsi="Arial" w:cs="Arial"/>
          <w:sz w:val="24"/>
          <w:szCs w:val="24"/>
        </w:rPr>
        <w:t>various</w:t>
      </w:r>
      <w:r w:rsidRPr="00B009F9">
        <w:rPr>
          <w:rFonts w:ascii="Arial" w:hAnsi="Arial" w:cs="Arial"/>
          <w:sz w:val="24"/>
          <w:szCs w:val="24"/>
        </w:rPr>
        <w:t xml:space="preserve"> faithful and learned servants</w:t>
      </w:r>
      <w:r w:rsidR="00064B62">
        <w:rPr>
          <w:rFonts w:ascii="Arial" w:hAnsi="Arial" w:cs="Arial"/>
          <w:sz w:val="24"/>
          <w:szCs w:val="24"/>
        </w:rPr>
        <w:t xml:space="preserve"> of his</w:t>
      </w:r>
      <w:r w:rsidRPr="00B009F9">
        <w:rPr>
          <w:rFonts w:ascii="Arial" w:hAnsi="Arial" w:cs="Arial"/>
          <w:sz w:val="24"/>
          <w:szCs w:val="24"/>
        </w:rPr>
        <w:t>, of whom</w:t>
      </w:r>
      <w:r w:rsidR="00064B62">
        <w:rPr>
          <w:rFonts w:ascii="Arial" w:hAnsi="Arial" w:cs="Arial"/>
          <w:sz w:val="24"/>
          <w:szCs w:val="24"/>
        </w:rPr>
        <w:t xml:space="preserve"> </w:t>
      </w:r>
      <w:r w:rsidRPr="00B009F9">
        <w:rPr>
          <w:rFonts w:ascii="Arial" w:hAnsi="Arial" w:cs="Arial"/>
          <w:sz w:val="24"/>
          <w:szCs w:val="24"/>
        </w:rPr>
        <w:t>di</w:t>
      </w:r>
      <w:r w:rsidR="00064B62">
        <w:rPr>
          <w:rFonts w:ascii="Arial" w:hAnsi="Arial" w:cs="Arial"/>
          <w:sz w:val="24"/>
          <w:szCs w:val="24"/>
        </w:rPr>
        <w:t>fferent things have already been mentioned</w:t>
      </w:r>
      <w:r w:rsidRPr="00B009F9">
        <w:rPr>
          <w:rFonts w:ascii="Arial" w:hAnsi="Arial" w:cs="Arial"/>
          <w:sz w:val="24"/>
          <w:szCs w:val="24"/>
        </w:rPr>
        <w:t xml:space="preserve"> in the former book before, as namely, Guliel. </w:t>
      </w:r>
      <w:r w:rsidR="00064B62" w:rsidRPr="00B009F9">
        <w:rPr>
          <w:rFonts w:ascii="Arial" w:hAnsi="Arial" w:cs="Arial"/>
          <w:sz w:val="24"/>
          <w:szCs w:val="24"/>
        </w:rPr>
        <w:t>D</w:t>
      </w:r>
      <w:r w:rsidRPr="00B009F9">
        <w:rPr>
          <w:rFonts w:ascii="Arial" w:hAnsi="Arial" w:cs="Arial"/>
          <w:sz w:val="24"/>
          <w:szCs w:val="24"/>
        </w:rPr>
        <w:t>e</w:t>
      </w:r>
      <w:r w:rsidR="00064B62">
        <w:rPr>
          <w:rFonts w:ascii="Arial" w:hAnsi="Arial" w:cs="Arial"/>
          <w:sz w:val="24"/>
          <w:szCs w:val="24"/>
        </w:rPr>
        <w:t xml:space="preserve"> </w:t>
      </w:r>
      <w:r w:rsidRPr="00B009F9">
        <w:rPr>
          <w:rFonts w:ascii="Arial" w:hAnsi="Arial" w:cs="Arial"/>
          <w:sz w:val="24"/>
          <w:szCs w:val="24"/>
        </w:rPr>
        <w:t>Sancto Amore, Marsilius Patavinus, Ockam, Robertus Gallus, Robertus Grosthead,</w:t>
      </w:r>
      <w:r w:rsidR="00064B62">
        <w:rPr>
          <w:rFonts w:ascii="Arial" w:hAnsi="Arial" w:cs="Arial"/>
          <w:sz w:val="24"/>
          <w:szCs w:val="24"/>
        </w:rPr>
        <w:t xml:space="preserve"> </w:t>
      </w:r>
      <w:r w:rsidRPr="00B009F9">
        <w:rPr>
          <w:rFonts w:ascii="Arial" w:hAnsi="Arial" w:cs="Arial"/>
          <w:sz w:val="24"/>
          <w:szCs w:val="24"/>
        </w:rPr>
        <w:t>Petrus de Cugneriis, Johannes Rupescissanus, Conradus Hager, Johannes de Poliaco,</w:t>
      </w:r>
      <w:r w:rsidR="00A435CB">
        <w:rPr>
          <w:rFonts w:ascii="Arial" w:hAnsi="Arial" w:cs="Arial"/>
          <w:sz w:val="24"/>
          <w:szCs w:val="24"/>
        </w:rPr>
        <w:t xml:space="preserve"> </w:t>
      </w:r>
      <w:r w:rsidRPr="00B009F9">
        <w:rPr>
          <w:rFonts w:ascii="Arial" w:hAnsi="Arial" w:cs="Arial"/>
          <w:sz w:val="24"/>
          <w:szCs w:val="24"/>
        </w:rPr>
        <w:t>Cesenas, with other</w:t>
      </w:r>
      <w:r w:rsidR="00064B62">
        <w:rPr>
          <w:rFonts w:ascii="Arial" w:hAnsi="Arial" w:cs="Arial"/>
          <w:sz w:val="24"/>
          <w:szCs w:val="24"/>
        </w:rPr>
        <w:t>s still</w:t>
      </w:r>
      <w:r w:rsidRPr="00B009F9">
        <w:rPr>
          <w:rFonts w:ascii="Arial" w:hAnsi="Arial" w:cs="Arial"/>
          <w:sz w:val="24"/>
          <w:szCs w:val="24"/>
        </w:rPr>
        <w:t>, which withstood the corrupt errors and intolerable</w:t>
      </w:r>
      <w:r w:rsidR="00064B62">
        <w:rPr>
          <w:rFonts w:ascii="Arial" w:hAnsi="Arial" w:cs="Arial"/>
          <w:sz w:val="24"/>
          <w:szCs w:val="24"/>
        </w:rPr>
        <w:t xml:space="preserve"> </w:t>
      </w:r>
      <w:r w:rsidRPr="00B009F9">
        <w:rPr>
          <w:rFonts w:ascii="Arial" w:hAnsi="Arial" w:cs="Arial"/>
          <w:sz w:val="24"/>
          <w:szCs w:val="24"/>
        </w:rPr>
        <w:t>enormities of the bishop of Rome, beside them which</w:t>
      </w:r>
      <w:r w:rsidR="00064B62">
        <w:rPr>
          <w:rFonts w:ascii="Arial" w:hAnsi="Arial" w:cs="Arial"/>
          <w:sz w:val="24"/>
          <w:szCs w:val="24"/>
        </w:rPr>
        <w:t>,</w:t>
      </w:r>
      <w:r w:rsidRPr="00B009F9">
        <w:rPr>
          <w:rFonts w:ascii="Arial" w:hAnsi="Arial" w:cs="Arial"/>
          <w:sz w:val="24"/>
          <w:szCs w:val="24"/>
        </w:rPr>
        <w:t xml:space="preserve"> about these times</w:t>
      </w:r>
      <w:r w:rsidR="00064B62">
        <w:rPr>
          <w:rFonts w:ascii="Arial" w:hAnsi="Arial" w:cs="Arial"/>
          <w:sz w:val="24"/>
          <w:szCs w:val="24"/>
        </w:rPr>
        <w:t>,</w:t>
      </w:r>
      <w:r w:rsidRPr="00B009F9">
        <w:rPr>
          <w:rFonts w:ascii="Arial" w:hAnsi="Arial" w:cs="Arial"/>
          <w:sz w:val="24"/>
          <w:szCs w:val="24"/>
        </w:rPr>
        <w:t xml:space="preserve"> were put to</w:t>
      </w:r>
      <w:r w:rsidR="00064B62">
        <w:rPr>
          <w:rFonts w:ascii="Arial" w:hAnsi="Arial" w:cs="Arial"/>
          <w:sz w:val="24"/>
          <w:szCs w:val="24"/>
        </w:rPr>
        <w:t xml:space="preserve"> </w:t>
      </w:r>
      <w:r w:rsidRPr="00B009F9">
        <w:rPr>
          <w:rFonts w:ascii="Arial" w:hAnsi="Arial" w:cs="Arial"/>
          <w:sz w:val="24"/>
          <w:szCs w:val="24"/>
        </w:rPr>
        <w:t xml:space="preserve">death by the said bishop of Rome, </w:t>
      </w:r>
      <w:r w:rsidR="00064B62">
        <w:rPr>
          <w:rFonts w:ascii="Arial" w:hAnsi="Arial" w:cs="Arial"/>
          <w:sz w:val="24"/>
          <w:szCs w:val="24"/>
        </w:rPr>
        <w:t xml:space="preserve">such </w:t>
      </w:r>
      <w:r w:rsidRPr="00B009F9">
        <w:rPr>
          <w:rFonts w:ascii="Arial" w:hAnsi="Arial" w:cs="Arial"/>
          <w:sz w:val="24"/>
          <w:szCs w:val="24"/>
        </w:rPr>
        <w:t>as Castillo and Franciscus de Arcatara in the book</w:t>
      </w:r>
      <w:r w:rsidR="00064B62">
        <w:rPr>
          <w:rFonts w:ascii="Arial" w:hAnsi="Arial" w:cs="Arial"/>
          <w:sz w:val="24"/>
          <w:szCs w:val="24"/>
        </w:rPr>
        <w:t xml:space="preserve"> </w:t>
      </w:r>
      <w:r w:rsidRPr="00B009F9">
        <w:rPr>
          <w:rFonts w:ascii="Arial" w:hAnsi="Arial" w:cs="Arial"/>
          <w:sz w:val="24"/>
          <w:szCs w:val="24"/>
        </w:rPr>
        <w:t>before recorded; also the two Franciscans, martyrs which were burned at Avignon,</w:t>
      </w:r>
      <w:r w:rsidR="004D32A5">
        <w:rPr>
          <w:rFonts w:ascii="Arial" w:hAnsi="Arial" w:cs="Arial"/>
          <w:sz w:val="24"/>
          <w:szCs w:val="24"/>
        </w:rPr>
        <w:t xml:space="preserve"> as I </w:t>
      </w:r>
      <w:r w:rsidRPr="00B009F9">
        <w:rPr>
          <w:rFonts w:ascii="Arial" w:hAnsi="Arial" w:cs="Arial"/>
          <w:sz w:val="24"/>
          <w:szCs w:val="24"/>
        </w:rPr>
        <w:t>mentioned above.</w:t>
      </w:r>
    </w:p>
    <w:p w:rsidR="00A435CB" w:rsidRDefault="00A435C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A435CB">
        <w:rPr>
          <w:rFonts w:ascii="Arial" w:hAnsi="Arial" w:cs="Arial"/>
          <w:sz w:val="24"/>
          <w:szCs w:val="24"/>
        </w:rPr>
        <w:t>,</w:t>
      </w:r>
      <w:r w:rsidRPr="00B009F9">
        <w:rPr>
          <w:rFonts w:ascii="Arial" w:hAnsi="Arial" w:cs="Arial"/>
          <w:sz w:val="24"/>
          <w:szCs w:val="24"/>
        </w:rPr>
        <w:t xml:space="preserve"> to these, the Lord willing, we will add such other holy martyrs and</w:t>
      </w:r>
      <w:r w:rsidR="004D32A5">
        <w:rPr>
          <w:rFonts w:ascii="Arial" w:hAnsi="Arial" w:cs="Arial"/>
          <w:sz w:val="24"/>
          <w:szCs w:val="24"/>
        </w:rPr>
        <w:t xml:space="preserve"> </w:t>
      </w:r>
      <w:r w:rsidRPr="00B009F9">
        <w:rPr>
          <w:rFonts w:ascii="Arial" w:hAnsi="Arial" w:cs="Arial"/>
          <w:sz w:val="24"/>
          <w:szCs w:val="24"/>
        </w:rPr>
        <w:t>confessors, who</w:t>
      </w:r>
      <w:r w:rsidR="004D32A5">
        <w:rPr>
          <w:rFonts w:ascii="Arial" w:hAnsi="Arial" w:cs="Arial"/>
          <w:sz w:val="24"/>
          <w:szCs w:val="24"/>
        </w:rPr>
        <w:t>,</w:t>
      </w:r>
      <w:r w:rsidRPr="00B009F9">
        <w:rPr>
          <w:rFonts w:ascii="Arial" w:hAnsi="Arial" w:cs="Arial"/>
          <w:sz w:val="24"/>
          <w:szCs w:val="24"/>
        </w:rPr>
        <w:t xml:space="preserve"> following after in the course of </w:t>
      </w:r>
      <w:r w:rsidR="00B95264">
        <w:rPr>
          <w:rFonts w:ascii="Arial" w:hAnsi="Arial" w:cs="Arial"/>
          <w:sz w:val="24"/>
          <w:szCs w:val="24"/>
        </w:rPr>
        <w:t>years</w:t>
      </w:r>
      <w:r w:rsidRPr="00B009F9">
        <w:rPr>
          <w:rFonts w:ascii="Arial" w:hAnsi="Arial" w:cs="Arial"/>
          <w:sz w:val="24"/>
          <w:szCs w:val="24"/>
        </w:rPr>
        <w:t xml:space="preserve"> with like zeal and strength of</w:t>
      </w:r>
      <w:r w:rsidR="004D32A5">
        <w:rPr>
          <w:rFonts w:ascii="Arial" w:hAnsi="Arial" w:cs="Arial"/>
          <w:sz w:val="24"/>
          <w:szCs w:val="24"/>
        </w:rPr>
        <w:t xml:space="preserve"> </w:t>
      </w:r>
      <w:r w:rsidRPr="00B009F9">
        <w:rPr>
          <w:rFonts w:ascii="Arial" w:hAnsi="Arial" w:cs="Arial"/>
          <w:sz w:val="24"/>
          <w:szCs w:val="24"/>
        </w:rPr>
        <w:t>God</w:t>
      </w:r>
      <w:r w:rsidR="00DE3074">
        <w:rPr>
          <w:rFonts w:ascii="Arial" w:hAnsi="Arial" w:cs="Arial"/>
          <w:sz w:val="24"/>
          <w:szCs w:val="24"/>
        </w:rPr>
        <w:t>’</w:t>
      </w:r>
      <w:r w:rsidRPr="00B009F9">
        <w:rPr>
          <w:rFonts w:ascii="Arial" w:hAnsi="Arial" w:cs="Arial"/>
          <w:sz w:val="24"/>
          <w:szCs w:val="24"/>
        </w:rPr>
        <w:t xml:space="preserve">s word, and also with like danger of their lives, gave the </w:t>
      </w:r>
      <w:r w:rsidR="004D32A5">
        <w:rPr>
          <w:rFonts w:ascii="Arial" w:hAnsi="Arial" w:cs="Arial"/>
          <w:sz w:val="24"/>
          <w:szCs w:val="24"/>
        </w:rPr>
        <w:t>same</w:t>
      </w:r>
      <w:r w:rsidRPr="00B009F9">
        <w:rPr>
          <w:rFonts w:ascii="Arial" w:hAnsi="Arial" w:cs="Arial"/>
          <w:sz w:val="24"/>
          <w:szCs w:val="24"/>
        </w:rPr>
        <w:t xml:space="preserve"> resistance against</w:t>
      </w:r>
      <w:r w:rsidR="004D32A5">
        <w:rPr>
          <w:rFonts w:ascii="Arial" w:hAnsi="Arial" w:cs="Arial"/>
          <w:sz w:val="24"/>
          <w:szCs w:val="24"/>
        </w:rPr>
        <w:t xml:space="preserve"> </w:t>
      </w:r>
      <w:r w:rsidRPr="00B009F9">
        <w:rPr>
          <w:rFonts w:ascii="Arial" w:hAnsi="Arial" w:cs="Arial"/>
          <w:sz w:val="24"/>
          <w:szCs w:val="24"/>
        </w:rPr>
        <w:t>the enemy of Christ</w:t>
      </w:r>
      <w:r w:rsidR="00DE3074">
        <w:rPr>
          <w:rFonts w:ascii="Arial" w:hAnsi="Arial" w:cs="Arial"/>
          <w:sz w:val="24"/>
          <w:szCs w:val="24"/>
        </w:rPr>
        <w:t>’</w:t>
      </w:r>
      <w:r w:rsidRPr="00B009F9">
        <w:rPr>
          <w:rFonts w:ascii="Arial" w:hAnsi="Arial" w:cs="Arial"/>
          <w:sz w:val="24"/>
          <w:szCs w:val="24"/>
        </w:rPr>
        <w:t xml:space="preserve">s religion, and suffered at his hands the </w:t>
      </w:r>
      <w:r w:rsidR="004D32A5">
        <w:rPr>
          <w:rFonts w:ascii="Arial" w:hAnsi="Arial" w:cs="Arial"/>
          <w:sz w:val="24"/>
          <w:szCs w:val="24"/>
        </w:rPr>
        <w:t>same</w:t>
      </w:r>
      <w:r w:rsidRPr="00B009F9">
        <w:rPr>
          <w:rFonts w:ascii="Arial" w:hAnsi="Arial" w:cs="Arial"/>
          <w:sz w:val="24"/>
          <w:szCs w:val="24"/>
        </w:rPr>
        <w:t xml:space="preserve"> persecutions. First,</w:t>
      </w:r>
      <w:r w:rsidR="004D32A5">
        <w:rPr>
          <w:rFonts w:ascii="Arial" w:hAnsi="Arial" w:cs="Arial"/>
          <w:sz w:val="24"/>
          <w:szCs w:val="24"/>
        </w:rPr>
        <w:t xml:space="preserve"> </w:t>
      </w:r>
      <w:r w:rsidRPr="00B009F9">
        <w:rPr>
          <w:rFonts w:ascii="Arial" w:hAnsi="Arial" w:cs="Arial"/>
          <w:sz w:val="24"/>
          <w:szCs w:val="24"/>
        </w:rPr>
        <w:t>beginning with that godly man, whoever he was, the author of the book, his name I</w:t>
      </w:r>
      <w:r w:rsidR="004D32A5">
        <w:rPr>
          <w:rFonts w:ascii="Arial" w:hAnsi="Arial" w:cs="Arial"/>
          <w:sz w:val="24"/>
          <w:szCs w:val="24"/>
        </w:rPr>
        <w:t xml:space="preserve"> don’t have</w:t>
      </w:r>
      <w:r w:rsidRPr="00B009F9">
        <w:rPr>
          <w:rFonts w:ascii="Arial" w:hAnsi="Arial" w:cs="Arial"/>
          <w:sz w:val="24"/>
          <w:szCs w:val="24"/>
        </w:rPr>
        <w:t xml:space="preserve">, entitled </w:t>
      </w:r>
      <w:r w:rsidRPr="004D32A5">
        <w:rPr>
          <w:rFonts w:ascii="Arial" w:hAnsi="Arial" w:cs="Arial"/>
          <w:i/>
          <w:iCs/>
          <w:sz w:val="24"/>
          <w:szCs w:val="24"/>
        </w:rPr>
        <w:t xml:space="preserve">The </w:t>
      </w:r>
      <w:r w:rsidR="0037551F">
        <w:rPr>
          <w:rFonts w:ascii="Arial" w:hAnsi="Arial" w:cs="Arial"/>
          <w:i/>
          <w:iCs/>
          <w:sz w:val="24"/>
          <w:szCs w:val="24"/>
        </w:rPr>
        <w:t>Prayer</w:t>
      </w:r>
      <w:r w:rsidRPr="004D32A5">
        <w:rPr>
          <w:rFonts w:ascii="Arial" w:hAnsi="Arial" w:cs="Arial"/>
          <w:i/>
          <w:iCs/>
          <w:sz w:val="24"/>
          <w:szCs w:val="24"/>
        </w:rPr>
        <w:t xml:space="preserve"> and Complaint of the Ploughman</w:t>
      </w:r>
      <w:r w:rsidRPr="00B009F9">
        <w:rPr>
          <w:rFonts w:ascii="Arial" w:hAnsi="Arial" w:cs="Arial"/>
          <w:sz w:val="24"/>
          <w:szCs w:val="24"/>
        </w:rPr>
        <w:t>; written, as it</w:t>
      </w:r>
      <w:r w:rsidR="004D32A5">
        <w:rPr>
          <w:rFonts w:ascii="Arial" w:hAnsi="Arial" w:cs="Arial"/>
          <w:sz w:val="24"/>
          <w:szCs w:val="24"/>
        </w:rPr>
        <w:t xml:space="preserve"> </w:t>
      </w:r>
      <w:r w:rsidRPr="00B009F9">
        <w:rPr>
          <w:rFonts w:ascii="Arial" w:hAnsi="Arial" w:cs="Arial"/>
          <w:sz w:val="24"/>
          <w:szCs w:val="24"/>
        </w:rPr>
        <w:t>appear</w:t>
      </w:r>
      <w:r w:rsidR="004D32A5">
        <w:rPr>
          <w:rFonts w:ascii="Arial" w:hAnsi="Arial" w:cs="Arial"/>
          <w:sz w:val="24"/>
          <w:szCs w:val="24"/>
        </w:rPr>
        <w:t>s</w:t>
      </w:r>
      <w:r w:rsidRPr="00B009F9">
        <w:rPr>
          <w:rFonts w:ascii="Arial" w:hAnsi="Arial" w:cs="Arial"/>
          <w:sz w:val="24"/>
          <w:szCs w:val="24"/>
        </w:rPr>
        <w:t>, about this present time.</w:t>
      </w:r>
    </w:p>
    <w:p w:rsidR="000E6861" w:rsidRDefault="000E686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Which book, as it was faithfully se</w:t>
      </w:r>
      <w:r w:rsidR="004D32A5">
        <w:rPr>
          <w:rFonts w:ascii="Arial" w:hAnsi="Arial" w:cs="Arial"/>
          <w:sz w:val="24"/>
          <w:szCs w:val="24"/>
        </w:rPr>
        <w:t xml:space="preserve">nt out </w:t>
      </w:r>
      <w:r w:rsidRPr="00B009F9">
        <w:rPr>
          <w:rFonts w:ascii="Arial" w:hAnsi="Arial" w:cs="Arial"/>
          <w:sz w:val="24"/>
          <w:szCs w:val="24"/>
        </w:rPr>
        <w:t>by</w:t>
      </w:r>
      <w:r w:rsidR="000E6861">
        <w:rPr>
          <w:rFonts w:ascii="Arial" w:hAnsi="Arial" w:cs="Arial"/>
          <w:sz w:val="24"/>
          <w:szCs w:val="24"/>
        </w:rPr>
        <w:t xml:space="preserve"> </w:t>
      </w:r>
      <w:r w:rsidRPr="00B009F9">
        <w:rPr>
          <w:rFonts w:ascii="Arial" w:hAnsi="Arial" w:cs="Arial"/>
          <w:sz w:val="24"/>
          <w:szCs w:val="24"/>
        </w:rPr>
        <w:t xml:space="preserve">William </w:t>
      </w:r>
      <w:r w:rsidR="000E6861">
        <w:rPr>
          <w:rFonts w:ascii="Arial" w:hAnsi="Arial" w:cs="Arial"/>
          <w:sz w:val="24"/>
          <w:szCs w:val="24"/>
        </w:rPr>
        <w:t>Tyndale</w:t>
      </w:r>
      <w:r w:rsidRPr="00B009F9">
        <w:rPr>
          <w:rFonts w:ascii="Arial" w:hAnsi="Arial" w:cs="Arial"/>
          <w:sz w:val="24"/>
          <w:szCs w:val="24"/>
        </w:rPr>
        <w:t>, so I have as truly</w:t>
      </w:r>
      <w:r w:rsidR="004D32A5">
        <w:rPr>
          <w:rFonts w:ascii="Arial" w:hAnsi="Arial" w:cs="Arial"/>
          <w:sz w:val="24"/>
          <w:szCs w:val="24"/>
        </w:rPr>
        <w:t xml:space="preserve"> </w:t>
      </w:r>
      <w:r w:rsidRPr="00B009F9">
        <w:rPr>
          <w:rFonts w:ascii="Arial" w:hAnsi="Arial" w:cs="Arial"/>
          <w:sz w:val="24"/>
          <w:szCs w:val="24"/>
        </w:rPr>
        <w:t xml:space="preserve">distributed the same abroad </w:t>
      </w:r>
      <w:r w:rsidR="004D32A5">
        <w:rPr>
          <w:rFonts w:ascii="Arial" w:hAnsi="Arial" w:cs="Arial"/>
          <w:sz w:val="24"/>
          <w:szCs w:val="24"/>
        </w:rPr>
        <w:t xml:space="preserve">in </w:t>
      </w:r>
      <w:r w:rsidRPr="00B009F9">
        <w:rPr>
          <w:rFonts w:ascii="Arial" w:hAnsi="Arial" w:cs="Arial"/>
          <w:sz w:val="24"/>
          <w:szCs w:val="24"/>
        </w:rPr>
        <w:t>to the reader</w:t>
      </w:r>
      <w:r w:rsidR="00DE3074">
        <w:rPr>
          <w:rFonts w:ascii="Arial" w:hAnsi="Arial" w:cs="Arial"/>
          <w:sz w:val="24"/>
          <w:szCs w:val="24"/>
        </w:rPr>
        <w:t>’</w:t>
      </w:r>
      <w:r w:rsidRPr="00B009F9">
        <w:rPr>
          <w:rFonts w:ascii="Arial" w:hAnsi="Arial" w:cs="Arial"/>
          <w:sz w:val="24"/>
          <w:szCs w:val="24"/>
        </w:rPr>
        <w:t>s hands; neither changing anything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matter, neither altering many words of </w:t>
      </w:r>
      <w:r w:rsidR="004D32A5">
        <w:rPr>
          <w:rFonts w:ascii="Arial" w:hAnsi="Arial" w:cs="Arial"/>
          <w:sz w:val="24"/>
          <w:szCs w:val="24"/>
        </w:rPr>
        <w:t>its</w:t>
      </w:r>
      <w:r w:rsidRPr="00B009F9">
        <w:rPr>
          <w:rFonts w:ascii="Arial" w:hAnsi="Arial" w:cs="Arial"/>
          <w:sz w:val="24"/>
          <w:szCs w:val="24"/>
        </w:rPr>
        <w:t xml:space="preserve"> phras</w:t>
      </w:r>
      <w:r w:rsidR="004D32A5">
        <w:rPr>
          <w:rFonts w:ascii="Arial" w:hAnsi="Arial" w:cs="Arial"/>
          <w:sz w:val="24"/>
          <w:szCs w:val="24"/>
        </w:rPr>
        <w:t>ing</w:t>
      </w:r>
      <w:r w:rsidRPr="00B009F9">
        <w:rPr>
          <w:rFonts w:ascii="Arial" w:hAnsi="Arial" w:cs="Arial"/>
          <w:sz w:val="24"/>
          <w:szCs w:val="24"/>
        </w:rPr>
        <w:t>. Al</w:t>
      </w:r>
      <w:r w:rsidR="002E2206">
        <w:rPr>
          <w:rFonts w:ascii="Arial" w:hAnsi="Arial" w:cs="Arial"/>
          <w:sz w:val="24"/>
          <w:szCs w:val="24"/>
        </w:rPr>
        <w:t>though</w:t>
      </w:r>
      <w:r w:rsidRPr="00B009F9">
        <w:rPr>
          <w:rFonts w:ascii="Arial" w:hAnsi="Arial" w:cs="Arial"/>
          <w:sz w:val="24"/>
          <w:szCs w:val="24"/>
        </w:rPr>
        <w:t xml:space="preserve"> the oldness and</w:t>
      </w:r>
      <w:r w:rsidR="004D32A5">
        <w:rPr>
          <w:rFonts w:ascii="Arial" w:hAnsi="Arial" w:cs="Arial"/>
          <w:sz w:val="24"/>
          <w:szCs w:val="24"/>
        </w:rPr>
        <w:t xml:space="preserve"> </w:t>
      </w:r>
      <w:r w:rsidRPr="00B009F9">
        <w:rPr>
          <w:rFonts w:ascii="Arial" w:hAnsi="Arial" w:cs="Arial"/>
          <w:sz w:val="24"/>
          <w:szCs w:val="24"/>
        </w:rPr>
        <w:t xml:space="preserve">age of his speech and terms </w:t>
      </w:r>
      <w:r w:rsidR="004D32A5">
        <w:rPr>
          <w:rFonts w:ascii="Arial" w:hAnsi="Arial" w:cs="Arial"/>
          <w:sz w:val="24"/>
          <w:szCs w:val="24"/>
        </w:rPr>
        <w:t xml:space="preserve">have </w:t>
      </w:r>
      <w:r w:rsidRPr="00B009F9">
        <w:rPr>
          <w:rFonts w:ascii="Arial" w:hAnsi="Arial" w:cs="Arial"/>
          <w:sz w:val="24"/>
          <w:szCs w:val="24"/>
        </w:rPr>
        <w:t xml:space="preserve">almost grown now out of use, </w:t>
      </w:r>
      <w:r w:rsidR="00546C3A">
        <w:rPr>
          <w:rFonts w:ascii="Arial" w:hAnsi="Arial" w:cs="Arial"/>
          <w:sz w:val="24"/>
          <w:szCs w:val="24"/>
        </w:rPr>
        <w:t>yet</w:t>
      </w:r>
      <w:r w:rsidRPr="00B009F9">
        <w:rPr>
          <w:rFonts w:ascii="Arial" w:hAnsi="Arial" w:cs="Arial"/>
          <w:sz w:val="24"/>
          <w:szCs w:val="24"/>
        </w:rPr>
        <w:t xml:space="preserve"> I </w:t>
      </w:r>
      <w:r w:rsidR="007B2469">
        <w:rPr>
          <w:rFonts w:ascii="Arial" w:hAnsi="Arial" w:cs="Arial"/>
          <w:sz w:val="24"/>
          <w:szCs w:val="24"/>
        </w:rPr>
        <w:t>thought</w:t>
      </w:r>
      <w:r w:rsidRPr="00B009F9">
        <w:rPr>
          <w:rFonts w:ascii="Arial" w:hAnsi="Arial" w:cs="Arial"/>
          <w:sz w:val="24"/>
          <w:szCs w:val="24"/>
        </w:rPr>
        <w:t xml:space="preserve"> it so best,</w:t>
      </w:r>
      <w:r w:rsidR="004D32A5">
        <w:rPr>
          <w:rFonts w:ascii="Arial" w:hAnsi="Arial" w:cs="Arial"/>
          <w:sz w:val="24"/>
          <w:szCs w:val="24"/>
        </w:rPr>
        <w:t xml:space="preserve"> </w:t>
      </w:r>
      <w:r w:rsidRPr="00B009F9">
        <w:rPr>
          <w:rFonts w:ascii="Arial" w:hAnsi="Arial" w:cs="Arial"/>
          <w:sz w:val="24"/>
          <w:szCs w:val="24"/>
        </w:rPr>
        <w:t>both for the utility of the book</w:t>
      </w:r>
      <w:r w:rsidR="004D32A5">
        <w:rPr>
          <w:rFonts w:ascii="Arial" w:hAnsi="Arial" w:cs="Arial"/>
          <w:sz w:val="24"/>
          <w:szCs w:val="24"/>
        </w:rPr>
        <w:t>,</w:t>
      </w:r>
      <w:r w:rsidRPr="00B009F9">
        <w:rPr>
          <w:rFonts w:ascii="Arial" w:hAnsi="Arial" w:cs="Arial"/>
          <w:sz w:val="24"/>
          <w:szCs w:val="24"/>
        </w:rPr>
        <w:t xml:space="preserve"> to reserve it from oblivion, as also in his own language</w:t>
      </w:r>
      <w:r w:rsidR="004D32A5">
        <w:rPr>
          <w:rFonts w:ascii="Arial" w:hAnsi="Arial" w:cs="Arial"/>
          <w:sz w:val="24"/>
          <w:szCs w:val="24"/>
        </w:rPr>
        <w:t xml:space="preserve"> </w:t>
      </w:r>
      <w:r w:rsidRPr="00B009F9">
        <w:rPr>
          <w:rFonts w:ascii="Arial" w:hAnsi="Arial" w:cs="Arial"/>
          <w:sz w:val="24"/>
          <w:szCs w:val="24"/>
        </w:rPr>
        <w:t xml:space="preserve">to let it go </w:t>
      </w:r>
      <w:r w:rsidR="004D32A5">
        <w:rPr>
          <w:rFonts w:ascii="Arial" w:hAnsi="Arial" w:cs="Arial"/>
          <w:sz w:val="24"/>
          <w:szCs w:val="24"/>
        </w:rPr>
        <w:t>out</w:t>
      </w:r>
      <w:r w:rsidRPr="00B009F9">
        <w:rPr>
          <w:rFonts w:ascii="Arial" w:hAnsi="Arial" w:cs="Arial"/>
          <w:sz w:val="24"/>
          <w:szCs w:val="24"/>
        </w:rPr>
        <w:t>, for the more credit and testimony of the true antiquity of the same.</w:t>
      </w:r>
    </w:p>
    <w:p w:rsidR="000E6861" w:rsidRDefault="000E686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matter of this complaining </w:t>
      </w:r>
      <w:r w:rsidR="0037551F">
        <w:rPr>
          <w:rFonts w:ascii="Arial" w:hAnsi="Arial" w:cs="Arial"/>
          <w:sz w:val="24"/>
          <w:szCs w:val="24"/>
        </w:rPr>
        <w:t>prayer</w:t>
      </w:r>
      <w:r w:rsidRPr="00B009F9">
        <w:rPr>
          <w:rFonts w:ascii="Arial" w:hAnsi="Arial" w:cs="Arial"/>
          <w:sz w:val="24"/>
          <w:szCs w:val="24"/>
        </w:rPr>
        <w:t xml:space="preserve"> of the ploughman thus </w:t>
      </w:r>
      <w:r w:rsidR="000E6861">
        <w:rPr>
          <w:rFonts w:ascii="Arial" w:hAnsi="Arial" w:cs="Arial"/>
          <w:sz w:val="24"/>
          <w:szCs w:val="24"/>
        </w:rPr>
        <w:t>follows</w:t>
      </w:r>
      <w:r w:rsidR="00B6113C">
        <w:rPr>
          <w:rFonts w:ascii="Arial" w:hAnsi="Arial" w:cs="Arial"/>
          <w:sz w:val="24"/>
          <w:szCs w:val="24"/>
        </w:rPr>
        <w:t>.</w:t>
      </w: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0E6861" w:rsidRPr="000E6861" w:rsidRDefault="000E6861" w:rsidP="000E6861">
      <w:pPr>
        <w:autoSpaceDE w:val="0"/>
        <w:autoSpaceDN w:val="0"/>
        <w:adjustRightInd w:val="0"/>
        <w:spacing w:after="0" w:line="276" w:lineRule="auto"/>
        <w:jc w:val="center"/>
        <w:rPr>
          <w:rFonts w:ascii="Arial" w:hAnsi="Arial" w:cs="Arial"/>
          <w:b/>
          <w:bCs/>
          <w:caps/>
          <w:sz w:val="28"/>
          <w:szCs w:val="28"/>
        </w:rPr>
      </w:pPr>
      <w:r w:rsidRPr="000E6861">
        <w:rPr>
          <w:rFonts w:ascii="Arial" w:hAnsi="Arial" w:cs="Arial"/>
          <w:b/>
          <w:bCs/>
          <w:caps/>
          <w:sz w:val="28"/>
          <w:szCs w:val="28"/>
        </w:rPr>
        <w:lastRenderedPageBreak/>
        <w:t>Chapter 2</w:t>
      </w:r>
    </w:p>
    <w:p w:rsidR="000E6861" w:rsidRDefault="000E6861" w:rsidP="006C6E98">
      <w:pPr>
        <w:autoSpaceDE w:val="0"/>
        <w:autoSpaceDN w:val="0"/>
        <w:adjustRightInd w:val="0"/>
        <w:spacing w:after="0" w:line="276" w:lineRule="auto"/>
        <w:jc w:val="both"/>
        <w:rPr>
          <w:rFonts w:ascii="Arial" w:hAnsi="Arial" w:cs="Arial"/>
          <w:b/>
          <w:bCs/>
          <w:sz w:val="24"/>
          <w:szCs w:val="24"/>
        </w:rPr>
      </w:pPr>
    </w:p>
    <w:p w:rsidR="00B009F9" w:rsidRPr="00B22AEF" w:rsidRDefault="00B009F9" w:rsidP="000E6861">
      <w:pPr>
        <w:autoSpaceDE w:val="0"/>
        <w:autoSpaceDN w:val="0"/>
        <w:adjustRightInd w:val="0"/>
        <w:spacing w:after="0" w:line="276" w:lineRule="auto"/>
        <w:jc w:val="center"/>
        <w:rPr>
          <w:rFonts w:ascii="Arial" w:hAnsi="Arial" w:cs="Arial"/>
          <w:b/>
          <w:bCs/>
          <w:caps/>
          <w:sz w:val="28"/>
          <w:szCs w:val="28"/>
        </w:rPr>
      </w:pPr>
      <w:r w:rsidRPr="00B22AEF">
        <w:rPr>
          <w:rFonts w:ascii="Arial" w:hAnsi="Arial" w:cs="Arial"/>
          <w:b/>
          <w:bCs/>
          <w:caps/>
          <w:sz w:val="28"/>
          <w:szCs w:val="28"/>
        </w:rPr>
        <w:t>The Pra</w:t>
      </w:r>
      <w:r w:rsidR="00AE24F6" w:rsidRPr="00B22AEF">
        <w:rPr>
          <w:rFonts w:ascii="Arial" w:hAnsi="Arial" w:cs="Arial"/>
          <w:b/>
          <w:bCs/>
          <w:caps/>
          <w:sz w:val="28"/>
          <w:szCs w:val="28"/>
        </w:rPr>
        <w:t>y</w:t>
      </w:r>
      <w:r w:rsidR="00195538" w:rsidRPr="00B22AEF">
        <w:rPr>
          <w:rFonts w:ascii="Arial" w:hAnsi="Arial" w:cs="Arial"/>
          <w:b/>
          <w:bCs/>
          <w:caps/>
          <w:sz w:val="28"/>
          <w:szCs w:val="28"/>
        </w:rPr>
        <w:t>e</w:t>
      </w:r>
      <w:r w:rsidRPr="00B22AEF">
        <w:rPr>
          <w:rFonts w:ascii="Arial" w:hAnsi="Arial" w:cs="Arial"/>
          <w:b/>
          <w:bCs/>
          <w:caps/>
          <w:sz w:val="28"/>
          <w:szCs w:val="28"/>
        </w:rPr>
        <w:t>r and Complaint of the Ploughman.</w:t>
      </w:r>
    </w:p>
    <w:p w:rsidR="00DE2E94" w:rsidRDefault="00DE2E94" w:rsidP="006C6E98">
      <w:pPr>
        <w:autoSpaceDE w:val="0"/>
        <w:autoSpaceDN w:val="0"/>
        <w:adjustRightInd w:val="0"/>
        <w:spacing w:after="0" w:line="276" w:lineRule="auto"/>
        <w:jc w:val="both"/>
        <w:rPr>
          <w:rFonts w:ascii="Arial" w:hAnsi="Arial" w:cs="Arial"/>
          <w:sz w:val="24"/>
          <w:szCs w:val="24"/>
        </w:rPr>
      </w:pPr>
    </w:p>
    <w:p w:rsidR="002E0149" w:rsidRPr="00B22AEF" w:rsidRDefault="00B22AEF" w:rsidP="00B22AEF">
      <w:pPr>
        <w:autoSpaceDE w:val="0"/>
        <w:autoSpaceDN w:val="0"/>
        <w:adjustRightInd w:val="0"/>
        <w:spacing w:after="0" w:line="276" w:lineRule="auto"/>
        <w:ind w:left="288" w:right="288"/>
        <w:jc w:val="both"/>
        <w:rPr>
          <w:rFonts w:ascii="Arial" w:hAnsi="Arial" w:cs="Arial"/>
          <w:sz w:val="24"/>
          <w:szCs w:val="24"/>
        </w:rPr>
      </w:pPr>
      <w:r w:rsidRPr="00B22AEF">
        <w:rPr>
          <w:rFonts w:ascii="Arial" w:hAnsi="Arial" w:cs="Arial"/>
          <w:sz w:val="24"/>
          <w:szCs w:val="24"/>
        </w:rPr>
        <w:t xml:space="preserve">[This </w:t>
      </w:r>
      <w:r>
        <w:rPr>
          <w:rFonts w:ascii="Arial" w:hAnsi="Arial" w:cs="Arial"/>
          <w:sz w:val="24"/>
          <w:szCs w:val="24"/>
        </w:rPr>
        <w:t xml:space="preserve">tract in in a form </w:t>
      </w:r>
      <w:r w:rsidR="00B6113C">
        <w:rPr>
          <w:rFonts w:ascii="Arial" w:hAnsi="Arial" w:cs="Arial"/>
          <w:sz w:val="24"/>
          <w:szCs w:val="24"/>
        </w:rPr>
        <w:t xml:space="preserve">of Old English, </w:t>
      </w:r>
      <w:r>
        <w:rPr>
          <w:rFonts w:ascii="Arial" w:hAnsi="Arial" w:cs="Arial"/>
          <w:sz w:val="24"/>
          <w:szCs w:val="24"/>
        </w:rPr>
        <w:t xml:space="preserve">making it a </w:t>
      </w:r>
      <w:r w:rsidRPr="00B22AEF">
        <w:rPr>
          <w:rFonts w:ascii="Arial" w:hAnsi="Arial" w:cs="Arial"/>
          <w:sz w:val="24"/>
          <w:szCs w:val="24"/>
        </w:rPr>
        <w:t xml:space="preserve">most difficult chapter to translate correctly, and </w:t>
      </w:r>
      <w:r>
        <w:rPr>
          <w:rFonts w:ascii="Arial" w:hAnsi="Arial" w:cs="Arial"/>
          <w:sz w:val="24"/>
          <w:szCs w:val="24"/>
        </w:rPr>
        <w:t xml:space="preserve">then </w:t>
      </w:r>
      <w:r w:rsidRPr="00B22AEF">
        <w:rPr>
          <w:rFonts w:ascii="Arial" w:hAnsi="Arial" w:cs="Arial"/>
          <w:sz w:val="24"/>
          <w:szCs w:val="24"/>
        </w:rPr>
        <w:t xml:space="preserve">put into simpler English. I have done my best; so please forgive my mistakes. However, I do believe that I have </w:t>
      </w:r>
      <w:r>
        <w:rPr>
          <w:rFonts w:ascii="Arial" w:hAnsi="Arial" w:cs="Arial"/>
          <w:sz w:val="24"/>
          <w:szCs w:val="24"/>
        </w:rPr>
        <w:t xml:space="preserve">provided </w:t>
      </w:r>
      <w:r w:rsidR="00B6113C">
        <w:rPr>
          <w:rFonts w:ascii="Arial" w:hAnsi="Arial" w:cs="Arial"/>
          <w:sz w:val="24"/>
          <w:szCs w:val="24"/>
        </w:rPr>
        <w:t>a</w:t>
      </w:r>
      <w:r w:rsidRPr="00B22AEF">
        <w:rPr>
          <w:rFonts w:ascii="Arial" w:hAnsi="Arial" w:cs="Arial"/>
          <w:sz w:val="24"/>
          <w:szCs w:val="24"/>
        </w:rPr>
        <w:t xml:space="preserve"> correct gist of the matter. E</w:t>
      </w:r>
      <w:r w:rsidR="0095070F">
        <w:rPr>
          <w:rFonts w:ascii="Arial" w:hAnsi="Arial" w:cs="Arial"/>
          <w:sz w:val="24"/>
          <w:szCs w:val="24"/>
        </w:rPr>
        <w:t>D.</w:t>
      </w:r>
      <w:r w:rsidRPr="00B22AEF">
        <w:rPr>
          <w:rFonts w:ascii="Arial" w:hAnsi="Arial" w:cs="Arial"/>
          <w:sz w:val="24"/>
          <w:szCs w:val="24"/>
        </w:rPr>
        <w:t>)</w:t>
      </w:r>
    </w:p>
    <w:p w:rsidR="002E0149" w:rsidRPr="00B22AEF" w:rsidRDefault="002E0149" w:rsidP="006C6E98">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“Jesus Christ who was born of the maiden Mary, please show to your poor servants mercy and pity, and help them, in their great need, to fight against sin, and against the devil who is the author of sin. And never was there a greater need was to cry to Christ for help, than right now. For it is fulfilled what God said by Isaiah the prophet: You rise up early to follow drunkenness, and to drink till it be evening, the harp and other minstrelsies appearing in your feasts and wine. But the work of God your neither behold not, nor take to keeping the work of his hands: and, therefore, my people is take prisoner, for they had no discernment. And the noblemen of my people are dying for hunger, and the multitude of my people are dry for thirst, and, therefore, hell has drawn abroad their souls, and opened its mouth without any end. And soon, says Isaiah the prophet: The word is floated away, and the pride of the people is made sick, and the earth is infected with its inhabitants, for they have broken my laws, and changed my right to rule, and have destroyed my everlasting bond between them and me. And, therefore, cursing shall devour the earth, and those that inhabit the earthly scene have sinned. And, therefore, the earthly shepherds shall not wear wool, and few men shall be left on the earth.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says Isaiah the prophet: Thus says God, Forasmuch as this people come near me with their mouth, and glorify me with their lips, but their heart is far from me; and they have listened more to men’s commandments than mine, and more are drawn away to their doctrines rather than mine; therefore will I bring a great wondering upon this people, wisdom shall perish away from wise men, and understanding of ready men shall be hidden. And so it seems that another saying of Isaiah is fulfilled, here as God had him go and teach the people, and say, Go forth and say to this people: Ears have you, and understand you don’t have, and eyes you have and sight, but you don’t know me. Make blind the heart of this people, and make their ears heavy, and close their eyes, lest they see with their eyes, and hear with their ears, and understand with their heart, and be turned, and I heal them of their sickness. And Isaiah said to God: How long Lord shall this be? And God said, Until the cities become desolate without a warrior, and a house without a man.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“Here is much cause to make us sorrow, and to cry to our Lord Jesus Christ heartily for help and for succour, that he will forgive us our sins, and give us grace and wisdom to serve him better hereafter. And God, in your endless mercy, give us grace and </w:t>
      </w:r>
      <w:r>
        <w:rPr>
          <w:rFonts w:ascii="Arial" w:hAnsi="Arial" w:cs="Arial"/>
          <w:sz w:val="24"/>
          <w:szCs w:val="24"/>
        </w:rPr>
        <w:lastRenderedPageBreak/>
        <w:t>insight truly to tell which is Christ’s law for helping men’s souls; for we are all sinful men, and undiscerning, and if he will be our help and our succour, we shall well perform our purpose. And blessed be our Lord God who hides his wisdom from wise men, and from ready men, and teaches it to small children, as Christ teaches us in the gospel!</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“Christian men have a law to keep, which law is found two parts. Believe in Christ who is God, and is the foundation of the law, and, on this foundation, as he said to Peter, and the gospel bears witness, he will build his church, and this is the first. part of Christ’s law. The second part of this law is Christ’s commands that are both written in the gospel, and, more truly, in Christian men’s hearts.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as concerning belief, we believe that Christ is God, and that there is no God but him. We believe, nevertheless, that in the Godhead there are three Persons, the Father, the Son, and the Holy Spirit, and all these three Persons are one God, and not three gods, and all of them are both mighty, perfectly good, and perfectly wise, and ever have been, and ever shall be. We believe this God made the world out of nothing; and man he made after his own likeness in Paradise that was a land of bliss, and gave him that land for his heritage, and told him that he should not eat of the tree of knowledge of good and evil that was in Paradise. Then the devil, who had fallen out of heaven for his pride, envies man, and, by a false suggestion, he made man eat of this tree, and so broke the commandment of God, and there was man overcome by the devil, and so he lost his heritage, and was put out of it into a world that was a land of travail, and of sorrow under the fiend’s thraldom [slavery], to be punished for his trespass. There, man followed wickedness and sin, and God, for the sin of man, sent a flood to this world, and drowned all mankind except eight souls [Noah and his family].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after this flood, he let men multiply in the world, and so he tested  them to see whether they dreaded him or loved him; and among others, he found a man that was named Abraham: this man he tested whether he loved him and dreaded him, and bade him that he should offer up Isaac his son on a hill; and Abraham, as a true servant, fulfilled the Lords commandment: and for his faith and truth, God swore to Abraham that he would multiply his seed as the sand on the seashore, and as the stars of heaven, and he promised him and his heirs the land of promise as a heritage forever, if they would be his true servants and keep his commandments. And God helped him forward; for Isaac, Abraham’s son, begat Jacob and Esau: and from Jacob, that was also called Israel, commenced God’s people that he chose to be his servants, and to whom he promised the land of promise.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people were in great thraldom in Egypt under Pharaoh who was king of Egypt: and they cried to God that he would deliver them out of that thraldom, and so he did: for he sent to Pharaoh Moses and his brother Aaron, and bade him deliver his people to go out and make sacrifice: and, before Pharaoh, he made Moses perform many wonders, that Pharaoh would deliver his people, and, at the last, by night, he delivered </w:t>
      </w:r>
      <w:r>
        <w:rPr>
          <w:rFonts w:ascii="Arial" w:hAnsi="Arial" w:cs="Arial"/>
          <w:sz w:val="24"/>
          <w:szCs w:val="24"/>
        </w:rPr>
        <w:lastRenderedPageBreak/>
        <w:t>his people out of their thraldom, and led them through a desert toward the land of promise, and there he gave them a law that they should live after, when they came into their country; and, on their way there, the ten commandments God wrote himself in two tablets of stone; the rest of the law he taught them by Moses his servant, how everyone should keep it, and if they trespassed against the law, he ordained how they should be punished. Also, he taught them what manner sacrifices they should offer to him, and he chose him a people to be his priests, that was Aaron and his children, to offer sacrifices in the tabernacle, and afterward in the temple also.</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 chose them, the remnant of the children of Levi to be servants in the tabernacle to be the priests, and he said: When you come into the land of promise, the children of Levi should have no heritage among their brethren, for I will be their portion and their heritage, and they shall serve me in the tabernacles by day and by night; and he ordained that priests should receive a part of the sacrifices that were offered in the tabernacle, from the first begotten of beasts, both of men and beasts and other things, as the law speaks. And the other children of Levi, that served in the tabernacle, should have a tenth from the people as their livelihood, of which tithes the people should given to the priests as a tenth party in the form of an offering. The children of Levi, both priests and others, should have houses and crofts, and pastures for their beasts in the land of promise, and none other heritage: and so God gave them their land of promise, and had them worship none other than he: so he had them to keep his commandments; and if they did so, all their enemies about them would dread them, and be their servants. And if they worshipped false gods, and so forsook his law, he promised them that he would bring them out of that land, and make them serve their enemies: but he said that he would not remove his mercy from them, if they should cry for mercy and amend their faults; and all this was promised on God’s side.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here was much love shown by God to man. And whoever looks into the Bible, he will find that man showed him little love again afterwards: for when they had come into their heritage, they forgot their God and worshipped false gods. And God sent to them the prophets and his servants, and several times bid them to withdraw themselves from their sins, and some tried to hinder them, or they beat them, or they put them into prison: and, oftentimes, God sent upon them a great vengeance for their sins; and when they cried after God’s aid, he sent them help and succour. This is the general process of the Old Testament that God gave to his people by Moses his servant. And all this Testament, and all this action, was but a shadow and a figure of the new Testament that was given by Christ. And it was declared by Jeremiah the prophet, as Paul bears witness in his Epistle that he writes to the Jews [Epistle to the Hebrews]. And Jeremiah says it in this way: The days shall come, God says, and I will make a new band to the house of Israel, and to the house of Judah, not like the first that I made with their fathers, in the day that I took their hand to lead them out of the land of Egypt, in which they showed an empty faith, but I had lordship over them. But it shall be in the future that I will make this with them after those days: I will give my laws to them in their inward parts, and I will write them in their hearts, and I will be their God, </w:t>
      </w:r>
      <w:r>
        <w:rPr>
          <w:rFonts w:ascii="Arial" w:hAnsi="Arial" w:cs="Arial"/>
          <w:sz w:val="24"/>
          <w:szCs w:val="24"/>
        </w:rPr>
        <w:lastRenderedPageBreak/>
        <w:t>and they shall be my people: and, after that, a man shall not teach his neighbour, nor his brother. For all (God says) from the least to the most, should know me, for I will forgive them their sins, and will no more remember them.</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is the New Testament, that Christ, both God and man, born of the maiden Mary, he taught here in this world to bring man out of sin, and out of the devil’s thraldom and service to heaven, where there is a land of bliss and heritage to all those that believe in him and keep his commandments. And for this teaching, he was put to death. But the third day, he rose again from death to life, and saved Adam and Eve, and many other folk, out of hell, and, afterwards, he came to his disciples and comforted them. Afterwards, he ascended up to heaven to his Father, and then he sent the Holy Spirit among his disciples, and, in time, he will come and judge all mankind after their works, after the words he spoke on earth; some to bliss, within body and in soul ever without end, and some to pain without end, both in body and in soul.</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is our belief, and the belief of all Christian men; and this belief is the first point of the New Testament, that each Christian man is to hold steadfastly and believe; and rather to suffer death than forsake this belief; and so this belief is the bread of spiritual life, that forsaking sin, Christ brought us to life.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forasmuch as man’s life does not stand at all only by bread, he has given us a draught of the water of life to drink. And whoever drinks of that water, he shall never afterward be thirsty. For this water is the clear teaching of the gospel, which includes seven commandments.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first is this: You shall love your God over all other things, and your brother as yourself, both enemy and friend.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second commandment concerns meekness, in which Christ charges us to forsake lordship over our brethren, and other worldly worship, and as he did himself.</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third commandment is in standing steadfast in truth, and forsaking all false witness.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fourth commandment is to suffer with this world’s diseases and wrongs, without again standing.</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fifth commandment concerns mercy, to forgive our brethren their trespasses, as often as they are proved guilty, without asking for vengeance.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sixth commandment is poverty in spirit, but not to be a beggar.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seventh commandment, is chastity, that is, a forsaking of fleshly desires displeasing to God. </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“These commandments also include the ten commandments of the old law, and somewhat more.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water is a blessed drink for Christian men’s souls. But more harm comes about when so many folk want to drink of this water, but they don’t move to come to it: for God says by Ezekiel the prophet: When I gave to you the most clean water to drink, you troubled that water with your feet, and that water is so polluted, you gave my sheep to drink. But the clean water is hidden from the sheep, but if God cleanses this, it is out of dread lest the sheep die of thirst. And Christ who is the wisdom of the Father of heaven, and the well of this wisdom, who comes from heaven to earth to teach man this wisdom, through which man should overcome the devices of the devil, who is the principal enemy of mankind; have mercy and pity on his people, and show, if it is his will, how this water is troubled, and by whom; and will cleanse this water that his sheep must drink, and satisfy the thirst of their souls. Blessed must be our Lord, then, for he has taught us in the gospel that, before he would come to bring us into our universal home, then will come many in his name, and say that they are Christ; and they will perform many wonders, and beguile many men; and many false prophets will arise and beguile so many folk.</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blessed you are of every creature, who will deal with those that have said that they were in Christ, but have thus beguiled your people! Truly Lord, I believe there are those that say that they have come in your place, yet corrupt your worship, and make the people worship them as God, and have hidden your laws from your people. Lord, who dare sit in your place, and corrupt your worship and your sacrifice, and dare make the people worship them as gods? The Psalter tells us that God, in that day, will reject these men for bodily their sacrifices and holocausts; but God says: Would you give to me sacrifices of the heart, and would you make to God your vows, and keep to me in the day of tribulation, and ever will defend me, and worship me?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true worship of God stands in three things: in loving God over all other things; in reverencing God over all other things; and in trusting in God over all other things.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“These three points Christ teaches us in the gospel. But I believe men love him only a little. For whoever loves Christ, he will keep his words. But men hold up his words as heresy and folly, and keep to men’s words. Also, men dread more men and men’s laws and their cursings than Christ and his laws and his cursings. Also, men hope more in men and men’s helps, than they do in Christ and in his help. And thus has he, who set himself in God’s place, ignoring God’s three headings, and makes men love him and his laws more than Christ and Christ’s law; and they should dread him also. And there, as his people, should they yield to God their vows; for he says that he has power to unburden them of their vows, and also this sacrifice in which he takes away from God. And there, as the people cry to God in the day of tribulation, he lets them off their crying to him, and denies God the true worship. This day of tribulation is when man has fallen, through sin, into the devil’s service, and then we should cry to God for </w:t>
      </w:r>
      <w:r>
        <w:rPr>
          <w:rFonts w:ascii="Arial" w:hAnsi="Arial" w:cs="Arial"/>
          <w:sz w:val="24"/>
          <w:szCs w:val="24"/>
        </w:rPr>
        <w:lastRenderedPageBreak/>
        <w:t>his help, and ask forgiveness of our sin, and make great sorrow for our sin, and determine, in full, to do so no more by no other sin, and that our Lord God would forgive us our sin, and make our soul clean. For his mercy is endless.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here men have forsaken your true worship: for men say that they might cleanse us of our sin: for if we acknowledge our sins to priests, and take from them a penance for our sin, this is what they tell us.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at one time, you forgave Peter his sins, and also Mary Magdalen, and many other sinners, without the shriving of priests, and without taking the penance of priests for their sins. And Lord, you are as mighty now as you were at that time, and give anyone forgiveness by your might. And we sinful men believe that there is no one of so a great power, and allow anyone to make for himself so great a power, making him higher than God. Paul speaks of one that sits in the temple of God, and raises himself above God; and, if there is anyone like that, he is a false Christ.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concerning priests, when Christ made clean the lepers, he bade them go and show themselves to the priests. And, therefore, they acknowledge that it is a commandment of Christ that a man should show his sin to priests. For as they saw concerning leprosy in the old law, they have incorporated it as a sin under the new law. O Lord God, did not our apostles know your meaning, as men do now? And if they had known that you did not command men to shrive their sins to priests, and they taught such that commandment to the people, I think they are to blame. But I believe they knew well enough that it was none of your commandments, nor needful to heal men’s souls. And as I think, the law of leprosy has nothing to do with shriving: for priests under the old law had certain points and tokens to know whether a man was leprous or not: and if they were leprous, they had the power to put them away from other clean men, for that they weren’t clean; and then they had the power to receive him back among his brethren, and offer up for him a sacrifice to God.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is nothing to do with shriving. For there is but one Priest, that is Christ, who knows for certain the leprosy of the soul. No priest can make the soul clean of its sin except Christ, who is a Priest after the order of Melchisedek: no priest can be certain of this, unless God will tell it him by revelation. God didn’t ordain that his priests should set men a penance for their sin, according to the quantity of the sin, but this is man’s ordinance, and it may well be that some good will come of it. But I know this well, that God is much un-worshipped by this practice. For men trust more in his absolutions, and in his receiving of grace, than in Christ’s absolutions, and thereby is the people much deceived. For now the sorrow a man over his sin has been put away by this shriving: and a man is more encouraged to go on sinning for trust in this shriving, and of this deceptive penance.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mischief is that the people are brought to this belief, that one priest has  great power to absolve a man of his sin and uncleanness, than another priest has.</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“Another mischief is this, that some priests may absolve them both of sin and its penalty: and, in this, they take to themselves a power that Christ granted no man on earth, and ought never to be used here by himself.</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mischief is, that these priests sell forgiveness of men’s sins and absolutions for money; and this is a heresy accursed, leading to simony: and all these priests that ask for a price for granting spiritual grace, by holy laws, should be deprived of their priesthood, and everyone that assents to this heresy. And let them beware; for Elisha the prophet took no money from Naaman when he was made clean of his leprosy; but Gehazi his servant did; and, therefore, the leprosy of Naaman came upon him and his heirs evermore after.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“Here is much matter for sorrow, to see the people thus far away from God, and worshipping a false god in earth, that, by might and by strength, the priest has done away with the great sacrifice of God out of his temple: of which mischief and discomfort Daniel makes mention, and Christ bears witness in the gospel. He that that reads it, understands it. Thus we have been told amply, how he that says he sits in Christ’s place denies Christ his worship, and his sacrifice for his people, and makes the people worship him as a god on earth.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cry to God, and acknowledge our sins, everyone to the other, as James teaches, and we pray heartily to God, everyone for one another, and then we should hope for the forgiveness of our sins. For God, who is endless in mercy, says that he will not condemn a sinful man to death, but that he may be turned from his sin and live. And therefore, when Christ came down to save mankind, he gave us a law of love and of mercy; and warned, if a man trespasses, preach for his amendment, and if he does not leave his sin, bring him before witnesses, and if he will not mend his ways, the matter should be brought before the church; and, if he will not repent, then men should shun his company as a publican, or a man that is not a believe;, and this law was prefigured in the law of leprosy, so that he who reads it, may see the truth.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God, he who sit in your place has undone your law of mercy and love. Lord, you bid us love our enemies as ourselves; and it shows in the Gospel when the Samaritan had mercy on the Jew. And you bid us also pray for those that curse us, and defame us, and pursue us to death. And so, Lord, you did this, and your apostles also. But he that calls himself your vicar on earth, and head of your church, he has undone your law of love and mercy. For when we speak of loving our enemies, he teaches us to fight with our enemies; and that, Christ has forbidden. This man curses, and desires vengeance on those that do it to him. If anyone pursues him, he curses him, which it is a sorrow for a Christian man to hear the cursings that he makes, and blasphemies included in such cursing. Of this thing I know, and may I bear true witness!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“But if we speak of loving our brethren, this is undone by him who says he is God’s vicar on earth. Christ, in the Gospel, bids us to call no man “father” on earth, but call God our Father, that we might love perfectly altogether. And this man calls himself Father of fathers, and makes many religious demands, and insists of being called “holy father”. But whether love and charity is increased by these “fathers”, and by their religious demands, perhaps it is made less. For a friar does not loves not another monk, nor a secular man, nor do your friars love those who are not of their order, and so on.</w:t>
      </w:r>
    </w:p>
    <w:p w:rsidR="00B6113C" w:rsidRDefault="00B6113C"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I think that there is little perfection in this sort of religion. For Lord, what charity have such men in their religion, who know how to move against sin, and run away from their brethren, and how careful they are, who allow many to travel in the world like beasts without their counsel? Truly, Lord, I think that there is little charity in this, and so little perfection. Lord, when you were on earth, you lived among sinful men to draw them away from sin, and your disciples also. And Lord, I believe you never granted one man to be more careful than others when he lives for himself: and I know well that sinful men who are labourers, do not travel alone like this. Lord, our belief is, that you were not of the world, nor your teaching, nor your servants that cling to your teaching. But all of them have set aside the world, as every Christian should. But Lord, did you teach men to forsake their brethren’s company, and travel the world, to live at ease and at rest, and out of the trouble and anger of the world, and so forsake the world?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did not teach a man to forsake a poor estate and travail, and become afterward a lord over his brethren, or become a lord’s companion, and dwell with lords, as men do in this new religion. Lord, you did not teach men of your religion thus to forsake the world, to live by themselves perfectly at ease, and by other men’s travail. But Lord, they say that they are bound to your service, and serve you both night and day in singing their prayers, both for themselves and for other men that have done them good, both the quick and the dead, and some of them have gone about to teach your people when they had the leisure.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if they are your servants, whose servants are unable to pray as they have done? And when you were here on earth, for our need, you taught your servants to pray to your Father secretly and shortly: and if there had been a better way of praying, I believe you would have taught it to help your people. And Lord, you reprove hypocrites that pray with long prayers, and in open places, to be seen by holy men. And you said in the Gospel, ‘Woe to you Pharisees, hypocrites.” And Lord, you did not charge your servants with such manner of service: but you say in the Gospel that the Pharisees worshipped with their lips, but their hearts were far from you. For they follow more men’s traditions and not your commandment.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Lord, we sinful men have a belief that your goodness is endless: and if we keep your commandments, then we are your true servants. And though we pray, whether </w:t>
      </w:r>
      <w:r>
        <w:rPr>
          <w:rFonts w:ascii="Arial" w:hAnsi="Arial" w:cs="Arial"/>
          <w:sz w:val="24"/>
          <w:szCs w:val="24"/>
        </w:rPr>
        <w:lastRenderedPageBreak/>
        <w:t>little and short, you will think of us, and grant us what we ask, for so you kept light away from us sometimes. And Lord, I believe that a man can pray ever so many quaint prayers, but if he does not keep your commands, he is not your good servant. But if he keeps your commandments, then he is your good servant. And so I think, Lord, that the praying of long prayers is not the service you desire, but the keeping of your commandments: and then, a sinful man may serve God as well as a man of religion, even though the ploughman may not have so much silver for his prayers as the men of religion. For they cannot so well think of their prayers as these other chapmen [itinerant hawkers]: but Lord, our hope is that our prayers are never the worse, though they do not come out as well as these other men’s prayers.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“Lord, Ezekiel the prophet says that, when he spoke to the people your words, they turned your words into songs and into tales. And so, Lord, men do now: they sing merrily your words, and, by that singing, they deepen your service. But Lord, I believe that the best singers are not doing the best thing, but he that fulfils your words; he does the best thing, though he weeps more than he sings: and I believe that weeping over the breaking of your commandments provides a more pleasing service than the singing of your words.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would, God, that men would serve him with sorrow for their sins, and that they should afterwards serve him with mirth. For Christ says, blessed are those that act in sorrow, for they shall be comforted. And woe to those that are merry, and have their comfort in this world. And Christ said that the world should be joyful, and his servants should be sorry, but their sorrow shall be turned into joy.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he that calls himself your vicar on earth has ordained an order of priests to perform your service in church before your sinful people in singing matins, evensong, and mass. And, therefore, he charges sinful men, under pain of the curse, to bring to his priests tithes and offerings to give to his priests, and he calls it God’s part, which is due to priests that serve him in church.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under the old law, the tithes of sinful people were not given to the priests, but to the other children of Levi that served them in the temple, but the priests had their part in the sacrifices, and the first begotten of beasts and other things as the law says. And Lord, Paul your servant says that the order of the priesthood of Aaron ceased at Christ’s coming, and also the law of that priesthood. For Christ was the end of sacrifices by the sacrifice he offered on the cross to the Father of heaven, to bring men out of sin, and became himself a priest of the order of Melchisedek. For he was both King and Priest, without beginning and end; and both the priesthood of Aaron, and also the law of that priesthood, has been changed with the coming of Christ. And Paul says that the old order is done away with, for it brought no man to perfection. For the blood of goats, and of other beasts cannot do away with sin; to do that, Christ shed his own blood.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“O Lord Jesus; did you provide an order of priests to offer on the altar your flesh and your blood, to bring men out of sin, and also out of its penalty? And did you give them alone a power to eat your flesh and drink your blood, and command that no one else may eat your flesh and drink your blood without the permission of priests? Lord, we believe that your flesh is very meat, and your blood very drink; and whoever eats your flesh, and drinks your blood, dwells in you, and you in him, and whoever eats this bread shall live without end. But Lord, your disciples said that this is a word; but you answered them and said, when you see a man make himself out to be more than he is, in contrast, it is the spirit that makes you live; and the words that I have spoken to you are spirit and life. Lord, blessed are you; for, in this word, you teach us that he that keeps your words, and does them, eats your flesh, and drinks your blood, and has an everlasting life in him! And should we need to be reminded of this life, you gave us the sacrament of your flesh and blood, in the form of bread and wine at your supper, just before you should suffer your death, when you took bread in your hand, and said: ‘Take this, and eat it, for it is my body.’ And you took wine, and blessed it, and said, ‘This is the blood of a new and everlasting testament, that shall be shed for many for the forgiveness of sins: as often as you do this, do this in remembrance of me.’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need not call on your disciples to make this sacrifice, to bring men out of their pains, as a priest offers your body on the altar; but you bid them go and partake, and all the fullness of the folk, in the name of the Father, and the Son, and the Holy Spirit, for the forgiveness of their sins; and teach them to keep these things that you have commanded them. And Lord, your disciples are not ordained priests principally to make your body in the sacrament, but to teach the people, and be good husbandmen that govern their households well, both wives and children, and their families; they were ordained to be priests to teach other men the law of Christ, both in word and deed, and live as true Christian men, when everyday they eat Christ’s body, and drink his blood, applying the sustenance of living to their souls, and, at other times, while they take the sacrament of his body in the form of bread and wine, it reminds them of our Lord Jesus Christ.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all this is turned upside-down: for now, whoever will live as you taught, he is thought a fool. And if he proclaims your teaching, he shall be thought a heretic, and accursed. Lord, we no longer wonder at this, for so they said when you were here on earth. And, therefore, we must accept with patience their words of blasphemy as you did yourself, or else we are to be blamed. And truly Lord, I believe that if you were now in the world, and taught as you did on earth, you would still be put to death. For your teaching is damnable heresy to the wise men of the world, who then charge as heretical those who teach your words, and all those that also that labour to live accordingly.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“Therefore, Lord, if it is your will, help your unwise and sinful servants, that would, in their own power and wisdom, help to destroy sin. Lord, since you made woman to be a helper to man, and who lives to a more frail degree than man, and be governed by </w:t>
      </w:r>
      <w:r>
        <w:rPr>
          <w:rFonts w:ascii="Arial" w:hAnsi="Arial" w:cs="Arial"/>
          <w:sz w:val="24"/>
          <w:szCs w:val="24"/>
        </w:rPr>
        <w:lastRenderedPageBreak/>
        <w:t>man’s reason, what perfection of charity is in these priests and in these men of religion, who have forsaken the marriage you ordained in Paradise between man and woman, for perfection in forsaken labour; and now the nuns live at ease by other men’s labour? For these priests and monks regard bodily work as soiling their hands, with which they touch your precious body on the altar.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“Dear Lord, if good men forsake the company of woman, and need only the company of men, then they be coupled must with shrews; and, therefore, your spouse-hood that you made clean from sin, it is now changed into a lusting for the flesh. And Lord, this is a great mischief for your people. Young priests and men of religion, in default of wives, make many women listen to them, and draw, through their example, many other men into sin; and the ease that they live in, and their welfare, is a great reason for this mischief. And Lord, I think that these are strange orders of religion, that none of your women will heed, while, God forbid, the priests have forsaken wives which God has not commanded: and they have forsaken the way that God commands, and have given themselves to idleness, which is the mother of all naughtiness.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Mary, your blessed mother, and Joseph, often touched your body, and did things with their hands, and lived in as much clean of soul as our priests do now; they touched your body, and you touched them in their souls. And Lord, our hope is that you will not go out of a poor man’s soul who works for his livelihood with his hands. For Lord, our belief is that your house is man’s soul, which you made after your own likeness.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God, men make now great stone houses full of glass windows, and call them your house and your church. And they set up in these houses mawmets [idols] of stocks and stones, and, before them, they kneel in privacy and apart, and offer their prayers. And all this they say is true worship, and a good way to be heard. O Lord, you forbid us to make such mawmets [idols], and he who worships such is next to dead.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“Lord, in the Gospel, you say that true worshippers of God do not hear him in that hill beside Samaria, nor in Jerusalem either, but true hearers of God hear him in spirit and in truth. And Lord God, what kind of hearing is it to build a church of dead stones, and rob your so-called living churches of their bodily livelihood? Lord God, what hearing is it to clothe mawmets [idols] of stocks and of stones in silver and gold, and in other gay colours? And Lord, I see your image [in man] go on in cold and in heat, with clothes all ragged, without shoes and stockings, and are they not hungry and thirsty? Lord, what hearing is this to light tapers and torches before blind mawmets (idols)that do not move or sense? And hide the fact that you are our light and our lantern towards heaven, and, instead, put the light under a bushel, and, in darkness, we cannot see our way towards bliss. Lord, what hearing is it to kneel before mawmets [idols] that cannot hear, and worship them with prayers, and kneel before these images, and ask them for absolutions and blessings, and worship them as gods, and put your own lively images in thraldom [slavery] and in travail evermore like beasts, in cold and in heat, </w:t>
      </w:r>
      <w:r>
        <w:rPr>
          <w:rFonts w:ascii="Arial" w:hAnsi="Arial" w:cs="Arial"/>
          <w:sz w:val="24"/>
          <w:szCs w:val="24"/>
        </w:rPr>
        <w:lastRenderedPageBreak/>
        <w:t>and in feeble fare to find such like in the world? Lord what hearing is it to fetch dead men’s bones out of the ground, where they should rot, and cover them in gold and silver; and leave the living bones of your godly images to rot in prison for lack of clothing? And do you allow also your living images to perish for lack of sustenance, and rot in the whorehouses in abominable lechery? Some become thieves and robbers, and manquellers [murderers], that might be helped with the gold and silver that surrounds dead men’s bones, and other blind mawmets [idols] made of stocks and stones.</w:t>
      </w:r>
    </w:p>
    <w:p w:rsidR="0095070F" w:rsidRDefault="0095070F"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here are the great abominations that you showed to Ezekiel your prophet, and which priests committed in your temple, and which he made plain in your hearing. But Lord, let me think that they loved little of that which befouled your living images, and turned to the worship of blind mawmets [idols].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another great mischief there is now in the world, a hunger that Amos your prophet speaks of; that there shall come a hunger in the earth, not of bread, and a thirst for drink, but of the hearing of God’s word. And your sheep are unable to be refreshed, but their shepherds take from your sheep their livelihood, as in tithes, etc. and live just as they wish.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“Of such shepherds, you speak by Ezekiel your prophet, and say: Woe to the shepherds of Israel that feed themselves, for the flocks of sheep should be fed by their shepherds: but you have drunk their milk, and clothed yourselves with their wool, and the fat sheep you slew, and my flock you did not feed, and the sick sheep you did not heal; and those that weren’t too broken you did not knit together, and those that wandered, you did not bring back again; but you rattled them with stern orders and with power. And so the sheep are spread abroad to be devoured  by all the beasts of the field. And Jeremiah the prophet says: Woe to the shepherds that disperse them abroad, and tear the flock of my people.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were a good shepherd, for you have your soul for your sheep. But Lord, you told us of those that do not come in by the door; they are night thieves and day thieves, and a thief, as you say, comes only to steal, to slay, and to destroy. And Zechariah the prophet says that you would raise up a shepherd without wisdom, that would not heal your sheep that were sick, nor seek those that were lost. Upon his arm is a sword, and upon his right eye; his arm shall grow dry, and his right eye shall lose his light. O Lord, help us, for your sheep are in great danger from the bad shepherds.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there come hired men, and they do not feed your sheep in your plenteous flock, but feed your sheep with pomp, and false miracles, and tales. But at your truth, they never come: for Lord, I believe you never sent them. For although they have the hire of your sheep, they care but little for the feeding and care of your sheep. Lord, of these hired men, speaks Jeremiah the prophet, and you speak your word by him: I never sent them, and they showed no concern; I never spoke to them, and they </w:t>
      </w:r>
      <w:r>
        <w:rPr>
          <w:rFonts w:ascii="Arial" w:hAnsi="Arial" w:cs="Arial"/>
          <w:sz w:val="24"/>
          <w:szCs w:val="24"/>
        </w:rPr>
        <w:lastRenderedPageBreak/>
        <w:t>prophesied. For if they had stood in my counsel, and they did not make my words known to the people, which would have turned them away from their evil ways, and from their wicked thoughts. For Lord, you say that your words are as fire, and as a hammer that breaks stones. And Lord, you say: Lo, in these prophets’ meeting there is no profit, that have spoken of their profit, and have beguiled my people in their profit and in their false miracles, when I neither sent them nor led them. And these have profited nothing to my people. And as Jeremiah says: From the least to the most, all they learnt was nothing; and from the prophet and the priest, all they got was deceit.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here is much mischief and a matter for sorrow: and there is even more. For if a sinful man would teach your people the truth of your words, as he is told by your commandment of charity, he shall be forbidden, and put in prison, if he does. And so Lord, think of those that have the key of wisdom, and have locked up the truth of your teaching under many guards, and hidden it from your children. But Lord, as your teaching has come from heaven above, our hope is that, by your grace, it shall break through these guards, and show it to your people, to satisfy both the hunger and thirst of their souls. And then shall no shepherd, nor falsely hired man beguile your people any more. For, by your law I say, as you do so mightily sometimes, that, from the least to the most, all shall know your will, and determine how they should please you evermore with certainty.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dear Lord, if it be your will, help us in this need, for there is none to help but you. Thus Lord, by him that makes himself your master on earth, comes your commandment alone to them and our brethren unbroken, both to him and to your people. But, Lord God of mercy and patience, a knowledge of your commandments has been destroyed, and your people have forsaken mercy. For Lord, David, in the Psalter, says: Blessed are they that have done right and rightfulness every time.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you have taught us the righteousness of heaven, and have bidden us to forgive our brethren as often as they trespass against us. And Lord, your old law of justice was, that such harm as a man did to his brother, so should he suffer under the law, such as an eye for an eye, and a tooth for a tooth. But Christ made an end of this </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law, that one brother should not desire vengeance of another: but not that the one who sins should go unpunished, for this, he has ordained kings and dukes, and other officers under them; while, as Paul says, they do not bear the sword in vain, for they are the ministers of God, and workers of his wrath, rather than those to whom the evil has been done. And thus has Christ made an end of this old law, that one brother may not punish another himself, unless he is without sin, for we must learn charity. But this charity, Lord, has your vicar broken, a charity says that we sin unless we offer our right cheek also. And we see, I believe, that you taught us sometime to give our mantle [cloak] also, if ever he should demand our coat. And so Lord, we believe that we are bound to do according to your law in all charity, and an officer’s duty is to defend us from this theory of the old law, even when we don’t complain. But Lord, today, your law is turned upside down.</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“O Lord, what comes from clearing a thief that take a mans cattle away from him, and allows an adulterer to live, and a lecherous man to kill a woman’s soul? And yet your old law stoned the spouse-breakers and lecherous, and let the thieves live and receive another punishment.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what comes of clearing a thief for stealing a horse, and to let him live unpunished, and to maintain him that robs your poor people of their livelihood, the very soul for his food?</w:t>
      </w:r>
    </w:p>
    <w:p w:rsidR="0095070F" w:rsidRDefault="0095070F"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it was never your intention to say that a man is a heretic, and be cursed for the breaking of man’s law, and demean him, even though he is a good man, for breaking your commands.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what is it to curse a sinful man if he smites a priest, and not curse a priest that smites a sinful man, and loses his charity?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what is it to curse sinful people for their tithes, and not curse the parson that robs the people of their tithes, and does not teach them God’s law, but feeds them with paintings on stone walls, and songs in Latin that the people can’t understand?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what is it to punish the poor man for his trespass, and allow the rich to continue in his sin for a sum of money?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“Lord, what is it to slay an unwise sinful man for his sin, and allow a priest, or a </w:t>
      </w:r>
      <w:r w:rsidR="00453DFA">
        <w:rPr>
          <w:rFonts w:ascii="Arial" w:hAnsi="Arial" w:cs="Arial"/>
          <w:sz w:val="24"/>
          <w:szCs w:val="24"/>
        </w:rPr>
        <w:t>cleric</w:t>
      </w:r>
      <w:r>
        <w:rPr>
          <w:rFonts w:ascii="Arial" w:hAnsi="Arial" w:cs="Arial"/>
          <w:sz w:val="24"/>
          <w:szCs w:val="24"/>
        </w:rPr>
        <w:t xml:space="preserve">, that does the same sin, to escape alive? Lord, the sin of the priest or of the </w:t>
      </w:r>
      <w:r w:rsidR="00453DFA">
        <w:rPr>
          <w:rFonts w:ascii="Arial" w:hAnsi="Arial" w:cs="Arial"/>
          <w:sz w:val="24"/>
          <w:szCs w:val="24"/>
        </w:rPr>
        <w:t>cleric</w:t>
      </w:r>
      <w:r>
        <w:rPr>
          <w:rFonts w:ascii="Arial" w:hAnsi="Arial" w:cs="Arial"/>
          <w:sz w:val="24"/>
          <w:szCs w:val="24"/>
        </w:rPr>
        <w:t xml:space="preserve"> is a greater trespass than it is of a sinful unwise man, who are greater examples of wickedness to the common people?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what manner of people are we, that neither keep your commandments and your righteousness as is in the Old Testament, which was a law of dread, not your commandments and your righteousness from your New Testament, which is a law of love and of mercy: but they have another law, taken out of both your laws, whatever suits them, and are they not a remnant of heathen men’s laws? Lord, this is a great mischief.</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you say in your law that you should not be condemned; for the same measure that you hand out to other men, men shall hand out to you in return. And Lord, you say that by their works we shall know them; and by what we know, you command us not to demean men’s thoughts, and not their works that were not against your law expressly. And Lord, he that says he is your ear, will demean our thoughts, and ask us what we think: not of the Lord, but of your commandments, for they care little for them, but of him and of his, while they sit above you, and make us accuse ourselves, or else they will accurse us, for our accusers move we don’t how. And Lord, you say </w:t>
      </w:r>
      <w:r>
        <w:rPr>
          <w:rFonts w:ascii="Arial" w:hAnsi="Arial" w:cs="Arial"/>
          <w:sz w:val="24"/>
          <w:szCs w:val="24"/>
        </w:rPr>
        <w:lastRenderedPageBreak/>
        <w:t>in your old law that, under two witnesses at the least, or three, should stand every matter: and that the witness should ever be the first to give them help to kill them.</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when the scribes and the Pharisees at one time brought before you a woman that was taken in adultery, and was to be condemned, you wrote in the dust, and then you gave this command: He that is without sin, first throw at her a stone, and Lord, they went away from before the woman: and you forgave the woman her trespass, and bade her go away and sin no more.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“Sweet Lord, if the priests took it upon themselves to condemn her, they would be sure to demean her as they had done, O Lord, if one of us should break a commandment of your law, then we may ask mercy of him, and not the penalty that is due for the sin, for the penalty of death is too little. O Lord, how dare they condemn anyone to death for the breaking of their laws, when others assent to such a divine law? For the breaking of your law, they will set a penance, or pardon them, and maintain them as often as they trespass. But Lord, if a man once break their laws, or speaks against them, he may do penance only once, and after that be burnt. Truly, Lord, you said, if everyone of us does not forgive another his trespass, your Father will not forgive us our sins. And Lord, when you hung on the cross, you prayed to your Father to have mercy on your enemies – ‘Father forgive them’.</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those that say “Lord”, they condemn no man to the death, for they say that they that are moved by their law to condemn anyone to the death. O dear Lord, even so said their forefathers the Pharisees, that it was not lawful for them to kill anyone: yet they bid Pilate to impose death against his own conscience, for he would gladly have acquitted him; but for that, they threatened him with the emperor, and brought in false witnesses also: and Pilate was a heathen man.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how much more truth was there in Pilate, who was a heathen justice, than in our kings and justices who would condemn a man to death, and burn in the fire him that the priests delivered to them without witness, or proof? For Pilate would not condemn him; for that the Pharisees said that if you had not been a miscreant, they would not have delivered him to death; for they brought in their false witnesses against him. But Lord, as you said sometime that it would be lighter at doomsday to Tyre and Sidon and Gomorrah, than to the cities where you performed wonders and miracles: so I dread that it shall be more light for Pilate in the end than to our kings and doomsmen [judges], that so condemn without witness and proof. For Lord, to condemn your folk as heretics is to brand them as heretics; and to brand them as such is to condemn them: for you said to Paul, when he persecuted your people; “Saul, Saul, wherefore persecutest thou me?” and in the end, it shall be said that as you have done to the least of mine, you have done it to me.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“Thus, Lord, is your mercy and justice concluded by him that says he is your vicar on earth: for he neither keeps it himself, nor will he allow others to do it.</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“The third commandment, which is patience and sufferance, is also broken by this vicar. Lord, you bid us suffer both wrongs and strokes without standing against them; and so you did yourself to give us an example of suffering to our brethren. For suffering nourishes love, and is beyond debate. All your law is love, or else the thing that draws close to love.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men teach that they should plead for their right, and therefore fight also. And just as they seem, men are in peril: and you bid, under the old law, men to fight for their country. And you called for two swords in your company, as you were going to your passion; that, as these </w:t>
      </w:r>
      <w:r w:rsidR="00453DFA">
        <w:rPr>
          <w:rFonts w:ascii="Arial" w:hAnsi="Arial" w:cs="Arial"/>
          <w:sz w:val="24"/>
          <w:szCs w:val="24"/>
        </w:rPr>
        <w:t>cleric</w:t>
      </w:r>
      <w:r>
        <w:rPr>
          <w:rFonts w:ascii="Arial" w:hAnsi="Arial" w:cs="Arial"/>
          <w:sz w:val="24"/>
          <w:szCs w:val="24"/>
        </w:rPr>
        <w:t xml:space="preserve">s say, this means a spiritual sword, and a temporal sword, that you give to your vicar to rule your church with.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this is a slight meaning; but Lord, we believe that you are the King of bliss, and that is your heritage and mankind’s country; and, in this world, we are but strangers and pilgrims. For you Lord are not of this world, nor our law either, nor your true servants that keep your law. And Lord, you were King of Judea by heritage, but you wouldn’t take it; but you forsook it, and did not plead for it, nor fought for it.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as to your kind heritage, and mankind’s country, that is a land of bliss, for which you fought mightily. In battle, you overcame your enemy, and so you won your heritage. For you that were a Lord mightiest in battle, and also Lord of virtues, you are rightfully King of bliss; as David says in the Psalter. But Lord, your enemy smote you despitefully, and had power over you, and hung you upon the cross as if you were a thief, and stripped you of all your clothes, and struck you to the heart with a spear.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this was a hard assault in the battle, and here, you overcame by patience the might of your enemies; for you would not go against the will of your Father. And thus, Lord, you teach your servants to fight for their spiritual country. And Lord, this fighting was a figure [picture] taught under the old law. But Lord, men hold now to the shadow of the old fighting and leaven with eror the light of your fighting that you taught openly both in word and in deed.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“Lord, you gave us a sword to fight against our enemies for our country; that was your holy teaching, and Christian men’s law. But Lord, your sword is now put in a sheath, and in priests’ keeping, who have forsaken the fighting that you taught us. For as they say, it is against their order to be men of arms in your battle, for it is unseemly, as they say, that your vicar on earth, and other of his priests, should allow this of other men. And therefore, if anyone smites him, or any of his </w:t>
      </w:r>
      <w:r w:rsidR="00453DFA">
        <w:rPr>
          <w:rFonts w:ascii="Arial" w:hAnsi="Arial" w:cs="Arial"/>
          <w:sz w:val="24"/>
          <w:szCs w:val="24"/>
        </w:rPr>
        <w:t>cleric</w:t>
      </w:r>
      <w:r>
        <w:rPr>
          <w:rFonts w:ascii="Arial" w:hAnsi="Arial" w:cs="Arial"/>
          <w:sz w:val="24"/>
          <w:szCs w:val="24"/>
        </w:rPr>
        <w:t>s, he does not take it with patience, but soon he smites with his sword of cursing; and, afterwards, with his unsheathed sword, he does them to death. O Lord, I think that this is a fighting against what he ought to be engaged in, and much against your teaching.</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did you not ask for two swords at the time of your passion, to stand against your enemies? Indeed, it is not for you, Lord. For Peter, who smote the high priest’s </w:t>
      </w:r>
      <w:r>
        <w:rPr>
          <w:rFonts w:ascii="Arial" w:hAnsi="Arial" w:cs="Arial"/>
          <w:sz w:val="24"/>
          <w:szCs w:val="24"/>
        </w:rPr>
        <w:lastRenderedPageBreak/>
        <w:t>servant for great love of you, had no great thanks from you for his smiting. And Lord, you were mighty enough to have stood against your enemies, for even with a look from you, they fell down to the ground, Lord how blessed you are! Here, you teach us that we should suffer: for you were mighty in your standing against your enemies, and you wept, and your men were not taught to smite.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sweet Lord, how may he, for shame, behave as your vicar and head of the church, that he may not, for shame, suffer? Since you are Lord, you taught your subjects to set us an example, and so your true servants pass this message on.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did you give to Peter a spiritual sword to curse, and a temporal sword to slay men’s bodies? Lord, I believe not; for then Peter, who loved you so much, would have smitten with your two swords. But Lord, you taught us to bless those that curse us, and will not allow us to smite with the sword. And Lord, you fed your people as you fed Peter, and, therefore, he suffered death just as you did.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why do you call any man Peter’s successor who has forsaken patience, and feeds your people with cursing and with smiting? Lord, you said in your gospel, when your disciples knew full well that you were the Christ, and that you must go to Jerusalem, and suffer at the hands of the Scribes and Pharisees such things as spitting, reproofs, and also death. And Peter took you aside, and said: God forbid that! And Lord, you said to Peter, Get behind me Satan; you make me a scandal in Israel. For you do not savour the things that come from God, but think of the things that come from men. Lord, to men’s wit, it is unreasonable that you or your vicar (if you made anyone a vicar on earth) should behave so at your suggestion.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did you ordain an order of fighters to turn men to believe in you? Did you ordain that your knights should swear to fight for your words?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did you teach that if anyone turns to the faith, he should give his goods and cattle to the vicar that has acquired great lordships, and more than he himself needs? Lord, I know well that, in the beginning, the churchmen that were converted threw down their goods at the apostles’ feet. For they had all things in common, and none of them said this is mine; but Peter made himself no lord of these goods.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now Lord, he that calls himself your vicar on earth, and successor to Peter, has broken your commandment of charity, for he has become a lord. And he has also broken your commandment of mercy, and also of patience. Thus Lord, we have fallen into mischief and thraldom, for our chieftain should forsake war and arms, and has not made peace with our enemies.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if it is your will, draw your sword from of its sheath, that your servants may fight with it against their enemies, and put cowardice out of our hearts: and comfort us in battle, or you will come with your sword in your mouth, or take vengeance on your </w:t>
      </w:r>
      <w:r>
        <w:rPr>
          <w:rFonts w:ascii="Arial" w:hAnsi="Arial" w:cs="Arial"/>
          <w:sz w:val="24"/>
          <w:szCs w:val="24"/>
        </w:rPr>
        <w:lastRenderedPageBreak/>
        <w:t>enemies. For if we are in accord with our enemies till that time comes, it is dreadful to think how you will take vengeance both of them and of us together. O Lord, there is no help now in this great mischief, but only in you.</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you gave us a commandment of truth, in bidding us say “yea, yea and nay, nay”, and swear over nothing. You gave us also a commandment of meekness, and another of poverty: but Lord, he that calls himself your vicar on earth, has broken both of these commandments; for he makes a law to compel men to swear, and, by his laws, he teaches that a man, to save his life, may forswear and lie. And so Lord, through comfort by him and his laws, the people do not stop swearing and to lying, and often forswear themselves. Lord, here is little truth!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have bring us to the sinning of souls who say that they believe in you, and keep your commandments; for when we break your commandments, then we slander our souls: and then comes even greater harm than to suffer bodily death.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King Saul broke your commandments, and you took his kingdom from his heirs evermore after him, and gave it to David your servant, who did keep your commandments. And you said by Samuel your prophet to Saul the king, that it is a the way to worship false gods by breaking your commandments. For whoever loves you over all things, and fears you also, he will not break your commandments for anything.</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if the breaking of your commands leads to the worshipping of false gods, I believe that he that makes the people break your commandments, and demands that his own commandments be kept by the people, makes himself a false god on earth; as Nebuchadnezzar did at one time, who was king of Babylon.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we forsake such false gods, and believe that there are no other gods than you: and although you allow us a while to be in the disease of not knowing you, we thank you with all our hearts, for it is a token that you love us, to give us in this world repentance for our trespasses.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under the old law, your true servants would rather die than eat swine’s flesh which you had forbidden them to eat. O Lord, what truth is in us to eat the unclean meat of the soul which you have forbidden? Lord, you said that he that commits sin is a servant of sin, and that whoever lies in forswearing himself is servant of lying: and then he becomes a servant of the devil, who is a liar and is the father of lying. And Lord, you say, no one can serve two masters at once. O Lord, then, every liar, during the time that he lies, forswears himself, and forsakes your service for fear of his bodily death, thus becoming the devil’s servant.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what truth is in him that calls himself a servant of your servants, and, in his actions makes himself a lord over your servants. Lord, you were both Lord and Master, for so you said yourself; but, in your works, you were as a servant. Lord, this is a great </w:t>
      </w:r>
      <w:r>
        <w:rPr>
          <w:rFonts w:ascii="Arial" w:hAnsi="Arial" w:cs="Arial"/>
          <w:sz w:val="24"/>
          <w:szCs w:val="24"/>
        </w:rPr>
        <w:lastRenderedPageBreak/>
        <w:t>truth, and gives us a great example of meekness: but Lord, tell your servants that they should not have lordship over their brethren. Lord, you said that kings of the heathen have lordship over their subjects, and those that use their power are often called “well- doers”.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you said it should not be so among your servants. For he that were great should be as a servant. You, Lord, you taught your disciples to be meek. Lord, in the old law, your servants dare have no lordship over their brethren, only if you bid them: and that they should not do to their brethren as they did to thralls [slaves] that served them. But they should act towards their brethren who serve them, as to their own brethren: for they are all Abraham’s children. And, at a certain time, they should let their brethren pass out of their service into freedom, unless they wished, of their own freewill, to remain still in their service.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gave us at your coming a law of perfect love, and, in token of love, you called yourself our brother. And, to make us perfect in love, you bid us not to call anyone father on earth; only your Father of heaven we should call our Father. Alas, Lord, how violently our brethren, and your children, are now put into bodily thraldom, and, are treated as beasts evermore in grievous labour, while others are proud men living at ease. But Lord, if we accept this foul condition and this disease with patience, and with meekness, and keep to your commandments, we can hope to be free. And Lord, give our brethren grace to come out of the thraldom of sin, and leave off the desire and usage of lordship over their brethren. And Lord, your priests, under the old law, did not behave as lords among their brethren, but had only houses and pastures for their beasts: but Lord, our priests now have great lordships, and put their brethren into great thraldom. What sinful men they are to act as lords. Thus is meekness forsaken.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you say in the gospel that, when a man is invited to the feast, he should sit in the lowest place, and then he may be put higher with some respect, when the lord of the feast sees how his guests have seated themselves. Lord it is dreadful that those that now sit in the highest place, should be told later to sit lower: and that will be seen as a shame and villainy for them. And it is your saying that those that take a higher place should be made lower, and those that lower themselves should be  put higher. O Lord, you tell us in your gospel to beware of the Pharisees, for they make it a point of pride to be the opposite to the meek. And Lord, you said that they love the first sittings at supper, and also the principal chairs in the synagogues, and greetings in the street, and to be called the masters of men. And Lord, you say that we should not be called masters, for one is our Master, and that is Christ, and all if us are equally brothers: and we should not call anyone our father on earth, for one is our Father who is in heaven. O Lord, it is a blessed lesson to teach men to be meek.</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he that calls himself your vicar on earth, he calls himself father of fathers even when you tell him not to. And as for all those kinds of worship you have forbidden, </w:t>
      </w:r>
      <w:r>
        <w:rPr>
          <w:rFonts w:ascii="Arial" w:hAnsi="Arial" w:cs="Arial"/>
          <w:sz w:val="24"/>
          <w:szCs w:val="24"/>
        </w:rPr>
        <w:lastRenderedPageBreak/>
        <w:t>the pope approves of them, and makes them masters to many who teach your people their own teaching, and leave aside the teaching that is needful, and hide it, by quaint glosses [arguments], from your sinful people, and feed your people with sermons of their own devising, and tales that do little to profit them, but bring much harm to the people. But Lord, these glossers object to those who do not desire the state of mastery to be worshipped, and desire to profit more your people when they preach your word. For these priests suggest to the people who believe them, that theirs is the preaching of a master who has own school of thought, rather than listen the preaching of another who has not taken on a state of mastery.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is there not need for these “masters” to bear witness to your teaching, that it is true and good? O Lord, will any master, in his state of mastery, which you have forbidden, draw anyone from his sin, rather than another man who is not a master, who teaches that it is forbidden in your gospel? Lord you send you own “masters” to preach to your people; and you have acknowledged in the gospel before your Father, that he has hidden his wisdom from wise men and natural men, and shown it to little children. And Lord, masters of the law hold that your teaching is folly, and have said that this would destroy the people with your teaching. Truly, Lord, so these “masters” are doing now; for they have written many books against your teaching, and that is the truth; and so the prophecy of Jeremiah is fulfilled when he says: Truly the false points of the masters of the law has wrought havoc. And now comes the time that Paul speaks of, whene he says: Time shall come when men shall not be able to bear wholesome teaching; but they shall gather to hear masters with itching ears, and from the truth they shall turn away in their hearing, and consider it as turning to tales, that masters have made up to display their mastery and their wisdom.</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they shall believe more a man’s works than his words, and the deeds of these masters show well that they desire more mastery for their own worship, than for the profit of the people. For when they are masters, they did not preach so often as they did before. And when they preach, commonly it is before rich men, telling them that their teaching will produce better worship and also bring profit by their preaching. But before poor men, they preach but seldom, when they act as masters: and so, by their works, we may see that they are false glossers [arguers and explainers].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I think that he who so longs to keep your commands, he needs no glosses: and thinks that those that call themselves Christian men, and live against your teaching and your commands, recognise that they are glossing over your commands, after their liking, else men should openly see their hypocrisy and their falsehood.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you say that there is nothing hidden that shall not be revealed in time. And Lord blessed may you be: for somehow you have shown us now of our mischiefs that we have fallen into through the wisdoms of masters, that have, in deceit, led us away from you and your teaching; for you, who are the Master of heaven, have taught us about love when you were here on earth to heal our souls, and that without error or </w:t>
      </w:r>
      <w:r>
        <w:rPr>
          <w:rFonts w:ascii="Arial" w:hAnsi="Arial" w:cs="Arial"/>
          <w:sz w:val="24"/>
          <w:szCs w:val="24"/>
        </w:rPr>
        <w:lastRenderedPageBreak/>
        <w:t>heresy. But masters of the world’s wisdom, and their leader, have condemned it as heresy and as error.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I think it is a great pride which rejects your wisdom and your teaching. And Lord, I think that this king, Nebuchadnezzar king of Babylon, thus rejected your teaching and your commandments, and demanded that all the wise keep his commands, made your people worship him as a god on earth, and made them his thralls and his servants.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we sinful men know that there is no God but you, and we, with your help and your grace, forsake Nebuchadnezzar and his laws. For he, in his proud estate, would have all men under him, and he under no man. He undoes your laws that you ordain to be kept, and makes his own laws just as he likes. And so he makes himself king above all other kings of the earth, and makes men worship him as a god, and your great sacrifice he has done away.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here is your commandment of meekness mischievously broken: and your blessed commandment of poverty is also broken, and hidden from your people. Lord, Zachariah your prophet says that you that should be our King, and we should be like a poor man, and so it is said, for you said it yourself: Foxes have dens, and birds of the air nests, but the Son of Man has not where to lay his head. And you said, blessed are the poor in spirit, for your kingdom of heaven is theirs; and woe to rich men, for they have their comfort in this world. And you had your disciples to beware of all covetousness, for you said that, in the abundance of man’s heart, is bound up in his</w:t>
      </w: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kingdom. And so you teach that it is wrong for man to live his life in covetousness. Also, you say that if a man forsakes all the things that he owns, he may not be your disciple. Lord, you say also that your word, that is sown in rich men’s hearts, produces no fruit; for riches and the business of this world produce no fruit.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have given many blessed teachings to teach men to be poor, and love poverty. But Lord, the truth is, poor men and poverty have been abated, and rich men have been loved and honoured: and if a man is poor, men see him as a man without grace; and if a man desires poverty, men take him to be a fool. And if a man is rich, men call him a gracious man, and think only of the business of getting rich, and consider this the way of wisdom. But Lord, these rich men say that it is lawful for them to gather riches together. For they do not gather them for themselves, but ignore other men that are needy, and, Lord, their works reveal the truth about them. For if a poor needy man might wish to borrow from their riches, he refuses to lend him any of his goods; but if he must be a debtor, it must be repaid by a certain day.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you desire that a man should lend, but not in the hope of repayment from him that he lends to: and your Father in heaven will give him his measure. And if a poor man ask a rich man for anything, the rich man will give him just a little, and it shall </w:t>
      </w:r>
      <w:r>
        <w:rPr>
          <w:rFonts w:ascii="Arial" w:hAnsi="Arial" w:cs="Arial"/>
          <w:sz w:val="24"/>
          <w:szCs w:val="24"/>
        </w:rPr>
        <w:lastRenderedPageBreak/>
        <w:t>be of little worth. And Lord, I think that there is little love and charity displayed, both to God and to our brethren.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“For Lord, you teach in your gospel that what men do to your servants, they do it to you. O Lord, if a poor man ask for goods out of your love, men give him a little of the worst sort. For these rich men order both bread and ale for God’s men of the worst sort that they have. O Lord, give all that is good that men possess, for that comes from you. How dare anyone give them of the worst, and keep for himself the best? How may such men say that they acquire riches for others’ need, as well as for himself, when their works are the opposite of their words? And that is no great truth. And if you seek these goods that rich man have, they are God’s goods; so keep on looking to see how he would use them in his worship of God. And Lord, you say in the gospel that whoever is true in little, he is true in that thing which is of greater value. And whoever is false in a little thing, how would he act in things of a greater value? And, therefore, be aware of those that have God’s goods and keep them. Spend things truly in your worship of God, lest you lessen the bliss of heaven for the false dispensing of God’s goods in this world.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these rich men act as if they don’t love you very much. For there are many poor labourers that would fare well by their generosity, but the rich are not ready to give. Indeed, I think that poor labourers give much to these rich men, more than they get back again. For the poor men go to their labour in cold and in heat, in wet and dry, and spend his flesh and his blood in rich men’s service, upon Gods ground, to find the rich man at ease, and in doing what he likes, and with a good fare of meat, and drink, and clothing. Here is the great burden of the poor man, for he gives his own body. But what does the rich man give in return? Certainly very little meat, and little to drink, and little clothing. Whatever they boast, such are the rich men’s works, and here, there is little love. And whoever looks carefully around, all the world fares as we are suggesting: and all men study on every side how to get richer; and almost everyone is ashamed to be thought a poor man.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I believe you were a poor man, and men paid little regard to you and to your teaching. But Lord you came to give us a New Testament of love; and, therefore, it was right that you came in poverty, to prove who would love you, and keep your commandments. For if you had come in the form of a rich man and of a lord, men would rather have respected you for your love, have kept your commandment!  And so, Lord, now you might well see who truly loves you as they should in keeping your commandments. For whoever loves you in your poverty and in your humility, will he not love you more in your lordship and highness?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Lord, the world is turned upside down, and men love poor men only a little, but never their poverty. For men are ashamed of poverty; and, therefore, Lord, in contrast, I believe that you are a poor King. And, therefore, I believe that he that calls himself your vicar on earth has forsaken poverty, as he has done with the remnant of your law, </w:t>
      </w:r>
      <w:r>
        <w:rPr>
          <w:rFonts w:ascii="Arial" w:hAnsi="Arial" w:cs="Arial"/>
          <w:sz w:val="24"/>
          <w:szCs w:val="24"/>
        </w:rPr>
        <w:lastRenderedPageBreak/>
        <w:t>and has become a rich man and a lord, and piles up his treasure on earth, something that you forbid in the gospel; and for his right to riches, he will compete, and fight, and curse. And, Lord, he will say that he has forsaken all things that he owes, as your true disciple must do according to your teaching in the gospel.</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you did not teach a man to forsaken his goods, nor to compete for them, and fight, and curse. And Lord, he takes upon himself power to assail a man in all manner of things, unless it is of debt. Truly Lord, I think he knows little of charity. For he who acts in charity will possesses your goods in common, and not in response to his neighbour’s need. And then shall none of them suggest that this is mine, but it is God’s, the God who grants us to spend it in his worship. And so, if any of them borrows a portion of those goods, and spends them in God’s worship, God approves of this spending, and allow him this true action. And if God approves of that spending, that this is the principal lord of those goods, how dare any of his servants ask him an account. Yet another may challenge it for a debt? Surely of one thing I am uncertain, that these that charge for so much debt over worldly cattle, they know little of Christ’s law of charity: for if I am a bailiff of Gods goods in the world, if I see my brother in need, I am held by charity to part with him from these goods for his need; and if he spends them well in the worship of God, I must be well paid, as though I myself had spent them in the worship of God. And if the principal Lord is well disposed towards my brother’s action, and the dispensing of his goods, how may I say for shame that my brother is debtor to me for the goods that I took away from him to spend in God’s worship when he was in need? And if my brother spends amiss the goods that I take from him, I am discharged of my deliverance of the goods if I take him up in charity and provide goods for his need. And I am bound to be sorry for his evil dispensing, so that I may not ask for the goods that I took from him in his need in the form of a debt, for, in his need, they were his as well as mine. And thus is my brother bound to do for me if he sees me in need, and, if we act towards him charitably, little should we charge for his debt. And so we should not call in debts like men who don’t know God: and then we should be poor in forsaking all things that we own. For if we act in charity, we would neither fight, nor curse, nor compete, for our goods with our brethren.</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thus you taught your servants to live; and so they lived while they had good shepherds that fed your sheep, and did not rob them of their livelihood, not like Peter your “good shepherd” and your other apostles. But Lord, he that calls himself your vicar on earth, and successor to Peter, he robs your people of their bodily livelihood, for he ordains proud shepherds to live at ease by the tenth part of poor men’s labour: and he gives them leave to live where them like. And if men were not forced to give them their tithes, they would treat them against their will by mastery, and by cursing, in order to make them rich.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“Lord, how can any man suggest that such shepherds which love more the wool than the sheep, and do not feed your sheep in body or in soul, are they not ravagers and thieves? And who can suggest that the maintenance of such shepherds is not a </w:t>
      </w:r>
      <w:r>
        <w:rPr>
          <w:rFonts w:ascii="Arial" w:hAnsi="Arial" w:cs="Arial"/>
          <w:sz w:val="24"/>
          <w:szCs w:val="24"/>
        </w:rPr>
        <w:lastRenderedPageBreak/>
        <w:t>maintenance of thieves and robbers? How can he assail shepherds for their robbing, without restitution of their goods, when they rob your sheep against their will? Lord of all shepherds [Christ], are you not blessed? For you love more the sheep than their wool. For you feed your sheep both in body and soul. And for love of your sheep, you went to your death to bring your sheep from wolves’ mouths. And you charged Peter also to feed your sheep. And so he did truly, and went like you to his death for the sheep. But his successor came into the fold of the sheep, but not by the door. And so I believe few other did as Peter did, though they call themselves successors to Peter; for their works show what they are. For they rob and slay and destroy; they rob your sheep of the tenth part of their labour, and feed themselves at ease. They slay your sheep, for they are guilty of their hunger of their soul to death. They destroy the sheep, for, with might and with strictness, they rule your sheep; that for dread, they are dispersed abroad in mountains, and there the wild beasts of the field destroy them for lack of a good shepherd.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if it be your will, deliver your sheep from false shepherds that do not watch over your sheep, yet take their wool to make themselves rich. For your sheep are severely neglected, and have suffered under their shepherds.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your shepherds look to this excuse, for they have obtained for them hired men to feed your people, and they come in sheep’s clothing. But doubtless their works show that within they are wolves. For as they are hired, they show how badly your sheep are kept. For as they say themselves, they are just hired men, and take no responsibility for your sheep. And when they should feed your sheep in the plenteous pasture of your teaching, they stand between them and their pasture, so that the sheep have no sight of your pasture; but what they have to eat, they don’t get from the pasture. But they feed them on a sorry kind of pasture and on tales. And so your sheep have fallen into grievous sicknesses through this evil pasture. And if any sheep break out into your pasture to taste its sweetness, soon, these hired men drive them out with hounds. And thus your sheep, by these hired men, are kept out of their proper pasture, and are fed on sour grass and sorry barren pasture. And so they feed only seldom, and when they have badly fed them, they take their high wages, and go away from your sheep, and leave them.</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dreadfully so, lest your sheep would, in their absence, go to your sweet pasture, they have enclosed it all about so strongly and so high that there no sheep manage to come to it, unless it is a Walisch leper of the mountains, that may, with his long legs, leap over the valleys. For the hired men are fully certain that, if your sheep had once tasted the sweetness of your pasture, they would no more benefit from these hired men with their sour pasturage, and, therefore, these hired men kept them out of your pasture. For had the sheep once tasted well of that pasture, they would, without a leader, go there for their food, and then these hired men would need to look for another job to live by than the keeping of sheep. And thus they set to, and feed your sheep with sour tasting food, and hide from your sheep the sweetness of your pasture. And </w:t>
      </w:r>
      <w:r>
        <w:rPr>
          <w:rFonts w:ascii="Arial" w:hAnsi="Arial" w:cs="Arial"/>
          <w:sz w:val="24"/>
          <w:szCs w:val="24"/>
        </w:rPr>
        <w:lastRenderedPageBreak/>
        <w:t>so, though these hired men go about in sheep’s clothing, in their works, they are wolves, which do much harm to your sheep, as I have already said.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they come as sheep, for they suggest that they are poor and have forsaken the world to live perfectly as you taught in the gospel. Lord this is only sheep’ clothing. But Lord, you didn’t teach a man to forsake burdensome living in poverty in the world, to live at ease with riches by other men’s labour, and have lordship over their brethren. For Lord, this is more to forsaken you, and go over to the world.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did not teach a man to forsake the world to live in poverty by begging through other men’s labour, who become as feeble as they can be. No, Lord, you did not teach a man to live in poverty and by begging, who are strong enough to work for his livelihood. No, Lord, you did not teach a man to be a beggar, and beg from men more than he himself needs, to build great castles, and make great feasts, thinking he needs to do these things.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you did not teach men this kind of poverty, for it depends on charity. But the poverty that you taught nourishes charity. Lord, Paul says that he that forsakes the charge of thinking he ought to homeless with him, has forsaken his faith, and is worse then an unbelieving man. How then, now, can men suggest that they believe in Christ, when they have forsaken their poor feeble friends, and let them live in labour and in disease, who travailed fully for them, when they were young and unable to help themselves? And they would live at ease by other men’s labour, evermore begging without shame.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you did not teach this manner of poverty, for it is dependant on charity. And all your law is charity and things that nourish charity, and these shepherds send about to keep your sheep, and feed them all the while on barren pasture. Lord you did not make such to be shepherds, nor keepers of the sheep who feed them so poorly, and, for so little work, demand a great hire, and then do just as they like, and let your sheep perish for lack of proper keeping.</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your true shepherds abide still with their sheep, and feed them with the plenteous pasture of your teaching, and go before your sheep, and teach them the way to the plenteous and sweet pasture, and keep your flock away from the ravages of the wild beasts of the field.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deliver the sheep out of the care of these false shepherds, and these hired men, that stand more to keep their riches which they have stolen from your sheep, and which they stole in the keeping of your sheep.</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when you came to Jerusalem, sometime you drove out the temple sellers of beasts and of money changing, and said: My house shall be called a house of prayer, but you have made it a den of thieves. O Lord, you are the temple in whom we should </w:t>
      </w:r>
      <w:r>
        <w:rPr>
          <w:rFonts w:ascii="Arial" w:hAnsi="Arial" w:cs="Arial"/>
          <w:sz w:val="24"/>
          <w:szCs w:val="24"/>
        </w:rPr>
        <w:lastRenderedPageBreak/>
        <w:t>pray to your Father in heaven. And Solomon’s temple, that was built in Jerusalem, was a figure of this temple. But Lord, he that calls himself your vicar on earth, and says that he occupies your place here on earth, has become a chapman [seller] in your temple, and has his own chapmen walking about in various countries to sell his affairs, to made himself rich. And he says: You gave him so great a power above all other men, that, whatever he binds, others unbind on earth, and what you bind, others unbind the same in heaven. And so, with this great power, he sells other men the forgiveness of their sins. And, for much money, he will make a man so clean of his sin, that he promises men the bliss of heaven without any pain after they are dead, if he is given much money.</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“Bishoprics and churches, and such other business, he sells also for money, to make himself rich. And thus he deceives the people.</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Lord Jesus, here is much untruth, and mischief, and a matter for sorrow. Lord, you said sometime that you would be with your servants to the end of the world. And you said also that, where two or three are gathered together in your name, you are in the midst of them. O Lord, then there is no need to have a lieutenant, since you are evermore with your servants.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you once asked your disciples whom they believed you were. And Peter answered and said that you are the Christ, God’s Son. And you said to Peter: You are blessed Simon Bar-Jonah, for flesh and blood has not revealed this to you, but my Father who is in heaven. And I say to you that you are Peter, and upon this rock you would build my church, and the gates of hell shall not prevail against it.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to all of them he is the key of heaven, and whatever you bind on earth shall be bound in heaven, and whatever you unbind on earth, shall be unbound in heaven. This power also was granted to the other disciples as well as to Peter, as the gospel plainly tells us. In this place, men suggest that you granted to Peter’s successors the same power that you gave to Peter. And, therefore, the bishop of Rome, who says he is Peter’s successor, takes this power to himself to bind and unbind on earth whatever he wants. But Lord, I wonder greatly how he may, for shame, call himself Peter’s successor: for Peter acknowledged that you were Christ and God, and kept the commandments of your law: but these men have forsaken the commandments of your law, and have made a law contrary to the commandments of your law. And so he makes himself a false Christ, and a false god, on earth. And, I believe you gave him no power to undo your law. And so, in taking this power to himself, he makes himself a false Christ and an antichrist.</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“For who may be more against Christ than he that, in his own words, makes himself Christ’s vicar on earth; and in his works undoes the ordinance of Christ, and makes men believe that this is needful for the healing of man’s souls, to believe that he is Christ’s vicar on earth? And whatever he bind on earth, is bound in heaven; and, under </w:t>
      </w:r>
      <w:r>
        <w:rPr>
          <w:rFonts w:ascii="Arial" w:hAnsi="Arial" w:cs="Arial"/>
          <w:sz w:val="24"/>
          <w:szCs w:val="24"/>
        </w:rPr>
        <w:lastRenderedPageBreak/>
        <w:t>this colour, he undoes Christ’s law, and makes men always to keep to his law and commandments.</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thus the man may be seen that he is against Christ, and therefore is an antichrist that makes men worship him as a god on earth, as the proud king Nebuchadnezzar did at one time, who was king of Babylon. And, therefore, we sinful men that don’t know God except through the Lord Jesus Christ, believe that you Lord are our God, and our King, and our Christ, and provide your laws; and tell us to forsake antichrist, and Nebuchadnezzar who is a false god, and a false Christ, and his laws are contrary to your preaching.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strength us against our enemies. For they are about to make us forsake you and your law, or else put us to death.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alone in you is our trust, to help us in this mischief, for your great goodness that is without end.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you did not teach your disciples to absolve men of their sin, and set them a penance for their sin in fasting, nor in praying, nor other charitable deeds; neither yourself, nor your disciples, used such powers here on earth. For Lord, you forgave the adulterous woman her sins, and bid her sin no more. And your disciples preached in your name the forgiveness of her sin [in John’s Gospel]. Neither did they take such a power upon themselves as our priests dare to do so now. And Lord, you absolve no man both of his sin and of his penalty that is due for his sin, nor did you grant any man such power here on earth.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Lord, I think that if there were a purgatory, and any earthly man had power to deliver sinful men from the penalties of purgatory, he should, and as it were, in very charity, save everyone on the way of salvation from these penalties, seeing that the penalties of purgatory are much greater than any bodily pains in this world. Also, if the bishop of Rome had such a power, he himself would never go near purgatory, nor hell. And since we see well that he neither has power to keep himself, nor other men from these bodily pains of the world, and he may go to hell for his sin as any other man may, I do not believe that he has so great a power to absolve men of their sins as he makes himself above all other men. And I believe that, in this, he elevates himself above God.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touching the selling of bishoprics and parsonages, I believe it be a point of falsehood. For, against God’s ordinance, he robs poor men of a portion of their sustenance, and sells it, and another gives it to keep proud men in idleness, that brings sinful people little profit, but much harm, as I said before. Thus, your commandments of truth, of meekness, and of poverty are undone by him that calls himself your vicar here on earth.</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“O Lord, you gave us a commandment to be chaste, that is, to forsake fleshly lusts. For you have brought us to another living of soul, which is governed by the word. For Lord, you ordained women more than man to be governed by man’s rule, and be his helper, to please you and keep your commands. You ordained that a man should desire the company of a woman, and make her his wife, to live with her in his desires, just as a swine does, or a horse. And his wife may not be like him in his desires; but Lord, you never gave a man leave to depart from his wife, and take another.</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Lord, your giving of marriage is a common accord between a man and a woman, to live together to the end of their lives, and in your service, or the better to help one another, and think that thus you have come together, been joined by you, and think that what God has joined, let no man put asunder. But Lord, you said that if a man sees a woman to desire her, then he commits with the woman adultery in his heart. And so Lord, if a man desires to covet his wife in such lusts, but does not flee from whoredom, his marriage is lechery, and you did not join them together. Thus was Rachel’s daughter wedded to seven husbands which the devil instigated. But Tobias took her to live with him in cleanness, in the bringing up her children in your worship, and, over him, the devil had no power. For marriage was made by God, for God, and through God.</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 Lord, the people is far from this manner of wedlock. For now, men wed their wives for justice, others for riches, or some for other fleshly lusts. And Lord, so it preserves them for the most part. For a man cannot find two wedded in the land, where the husband loves the wife, and the wife is buxom[delightful] to the man, as they might after the law of marriage. But what is to be done, if a man does not love his wife, or the wife is not buxom [attractive] to her man. And thus, Lord, is the rule of proof, that never fails in its proof whether it is done by you or not.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Lord, all this mischief is common among your people, for they don’t know your word, but their shepherds and hired men feed them with their sour pasturage. And Lord, where they should go before us in the field, they suggest their order is too holy for marriage. And Lord, he that calls himself your vicar on earth will not allow priests to take them wives, for that is against his law: but Lord, he will allow them to keep a woman at home for a certain sum of money. And Lord, all whoredom is forbidden in your law. And Lord, you never forbade priests their wives, nor your apostles either. And well as I know in our land, priests had wives until Anselm’s day in the good pleasure of our Lord God, as Huntingdon writes. And Lord, this ban has made people, for the most part, believe that lechery is no sin. Therefore, we sinful folk pray that you will send us shepherds of your own, who would feed your flock with good pasture, and go before them, and so write your law in our hearts, that, from the least to the most, they all may know you. </w:t>
      </w:r>
    </w:p>
    <w:p w:rsidR="003D3BBE" w:rsidRDefault="003D3BBE" w:rsidP="003D3BBE">
      <w:pPr>
        <w:autoSpaceDE w:val="0"/>
        <w:autoSpaceDN w:val="0"/>
        <w:adjustRightInd w:val="0"/>
        <w:spacing w:after="0" w:line="276" w:lineRule="auto"/>
        <w:jc w:val="both"/>
        <w:rPr>
          <w:rFonts w:ascii="Arial" w:hAnsi="Arial" w:cs="Arial"/>
          <w:sz w:val="24"/>
          <w:szCs w:val="24"/>
        </w:rPr>
      </w:pPr>
    </w:p>
    <w:p w:rsidR="003D3BBE" w:rsidRDefault="003D3BBE" w:rsidP="003D3B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Lord, give our king and his lords a heart to defend your true shepherds, and rescue your sheep from out of the wolves’ mouths, and grace to know that you are the </w:t>
      </w:r>
      <w:r>
        <w:rPr>
          <w:rFonts w:ascii="Arial" w:hAnsi="Arial" w:cs="Arial"/>
          <w:sz w:val="24"/>
          <w:szCs w:val="24"/>
        </w:rPr>
        <w:lastRenderedPageBreak/>
        <w:t>true Christ, the Son of your heavenly Father, and not the antichrist, who is the son of pride. And Lord, give us, your poor sheep, patience and strength to suffer for your law, and the cruelty of mischievous wolves. And Lord, as you promised, shorten these days. Lord we ask this now, for never was there a greater need.”</w:t>
      </w:r>
    </w:p>
    <w:p w:rsidR="002E0149" w:rsidRPr="00B22AEF" w:rsidRDefault="002E0149" w:rsidP="006C6E98">
      <w:pPr>
        <w:autoSpaceDE w:val="0"/>
        <w:autoSpaceDN w:val="0"/>
        <w:adjustRightInd w:val="0"/>
        <w:spacing w:after="0" w:line="276" w:lineRule="auto"/>
        <w:jc w:val="both"/>
        <w:rPr>
          <w:rFonts w:ascii="Arial" w:hAnsi="Arial" w:cs="Arial"/>
          <w:sz w:val="24"/>
          <w:szCs w:val="24"/>
        </w:rPr>
      </w:pPr>
    </w:p>
    <w:p w:rsidR="002E0149" w:rsidRPr="00B22AEF" w:rsidRDefault="002E0149" w:rsidP="006C6E98">
      <w:pPr>
        <w:autoSpaceDE w:val="0"/>
        <w:autoSpaceDN w:val="0"/>
        <w:adjustRightInd w:val="0"/>
        <w:spacing w:after="0" w:line="276" w:lineRule="auto"/>
        <w:jc w:val="both"/>
        <w:rPr>
          <w:rFonts w:ascii="Arial" w:hAnsi="Arial" w:cs="Arial"/>
          <w:sz w:val="24"/>
          <w:szCs w:val="24"/>
        </w:rPr>
      </w:pPr>
    </w:p>
    <w:p w:rsidR="002E0149" w:rsidRPr="00B22AEF" w:rsidRDefault="002E0149" w:rsidP="006C6E98">
      <w:pPr>
        <w:autoSpaceDE w:val="0"/>
        <w:autoSpaceDN w:val="0"/>
        <w:adjustRightInd w:val="0"/>
        <w:spacing w:after="0" w:line="276" w:lineRule="auto"/>
        <w:jc w:val="both"/>
        <w:rPr>
          <w:rFonts w:ascii="Arial" w:hAnsi="Arial" w:cs="Arial"/>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2E0149" w:rsidRDefault="002E0149" w:rsidP="006C6E98">
      <w:pPr>
        <w:autoSpaceDE w:val="0"/>
        <w:autoSpaceDN w:val="0"/>
        <w:adjustRightInd w:val="0"/>
        <w:spacing w:after="0" w:line="276" w:lineRule="auto"/>
        <w:jc w:val="both"/>
        <w:rPr>
          <w:rFonts w:ascii="Arial" w:hAnsi="Arial" w:cs="Arial"/>
          <w:b/>
          <w:bCs/>
          <w:sz w:val="24"/>
          <w:szCs w:val="24"/>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873474" w:rsidRDefault="00873474"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750258" w:rsidRDefault="00750258" w:rsidP="002E0149">
      <w:pPr>
        <w:autoSpaceDE w:val="0"/>
        <w:autoSpaceDN w:val="0"/>
        <w:adjustRightInd w:val="0"/>
        <w:spacing w:after="0" w:line="276" w:lineRule="auto"/>
        <w:jc w:val="center"/>
        <w:rPr>
          <w:rFonts w:ascii="Arial" w:hAnsi="Arial" w:cs="Arial"/>
          <w:b/>
          <w:bCs/>
          <w:caps/>
          <w:sz w:val="28"/>
          <w:szCs w:val="28"/>
        </w:rPr>
      </w:pPr>
    </w:p>
    <w:p w:rsidR="0095070F" w:rsidRDefault="0095070F" w:rsidP="002E0149">
      <w:pPr>
        <w:autoSpaceDE w:val="0"/>
        <w:autoSpaceDN w:val="0"/>
        <w:adjustRightInd w:val="0"/>
        <w:spacing w:after="0" w:line="276" w:lineRule="auto"/>
        <w:jc w:val="center"/>
        <w:rPr>
          <w:rFonts w:ascii="Arial" w:hAnsi="Arial" w:cs="Arial"/>
          <w:b/>
          <w:bCs/>
          <w:caps/>
          <w:sz w:val="28"/>
          <w:szCs w:val="28"/>
        </w:rPr>
      </w:pPr>
    </w:p>
    <w:p w:rsidR="0095070F" w:rsidRDefault="0095070F" w:rsidP="002E0149">
      <w:pPr>
        <w:autoSpaceDE w:val="0"/>
        <w:autoSpaceDN w:val="0"/>
        <w:adjustRightInd w:val="0"/>
        <w:spacing w:after="0" w:line="276" w:lineRule="auto"/>
        <w:jc w:val="center"/>
        <w:rPr>
          <w:rFonts w:ascii="Arial" w:hAnsi="Arial" w:cs="Arial"/>
          <w:b/>
          <w:bCs/>
          <w:caps/>
          <w:sz w:val="28"/>
          <w:szCs w:val="28"/>
        </w:rPr>
      </w:pPr>
    </w:p>
    <w:p w:rsidR="0095070F" w:rsidRDefault="0095070F" w:rsidP="002E0149">
      <w:pPr>
        <w:autoSpaceDE w:val="0"/>
        <w:autoSpaceDN w:val="0"/>
        <w:adjustRightInd w:val="0"/>
        <w:spacing w:after="0" w:line="276" w:lineRule="auto"/>
        <w:jc w:val="center"/>
        <w:rPr>
          <w:rFonts w:ascii="Arial" w:hAnsi="Arial" w:cs="Arial"/>
          <w:b/>
          <w:bCs/>
          <w:caps/>
          <w:sz w:val="28"/>
          <w:szCs w:val="28"/>
        </w:rPr>
      </w:pPr>
    </w:p>
    <w:p w:rsidR="0095070F" w:rsidRDefault="0095070F" w:rsidP="002E0149">
      <w:pPr>
        <w:autoSpaceDE w:val="0"/>
        <w:autoSpaceDN w:val="0"/>
        <w:adjustRightInd w:val="0"/>
        <w:spacing w:after="0" w:line="276" w:lineRule="auto"/>
        <w:jc w:val="center"/>
        <w:rPr>
          <w:rFonts w:ascii="Arial" w:hAnsi="Arial" w:cs="Arial"/>
          <w:b/>
          <w:bCs/>
          <w:caps/>
          <w:sz w:val="28"/>
          <w:szCs w:val="28"/>
        </w:rPr>
      </w:pPr>
    </w:p>
    <w:p w:rsidR="002E0149" w:rsidRPr="002E0149" w:rsidRDefault="002E0149" w:rsidP="002E0149">
      <w:pPr>
        <w:autoSpaceDE w:val="0"/>
        <w:autoSpaceDN w:val="0"/>
        <w:adjustRightInd w:val="0"/>
        <w:spacing w:after="0" w:line="276" w:lineRule="auto"/>
        <w:jc w:val="center"/>
        <w:rPr>
          <w:rFonts w:ascii="Arial" w:hAnsi="Arial" w:cs="Arial"/>
          <w:b/>
          <w:bCs/>
          <w:caps/>
          <w:sz w:val="28"/>
          <w:szCs w:val="28"/>
        </w:rPr>
      </w:pPr>
      <w:r w:rsidRPr="002E0149">
        <w:rPr>
          <w:rFonts w:ascii="Arial" w:hAnsi="Arial" w:cs="Arial"/>
          <w:b/>
          <w:bCs/>
          <w:caps/>
          <w:sz w:val="28"/>
          <w:szCs w:val="28"/>
        </w:rPr>
        <w:lastRenderedPageBreak/>
        <w:t>CHAPTER 3</w:t>
      </w:r>
    </w:p>
    <w:p w:rsidR="002E0149" w:rsidRPr="002E0149" w:rsidRDefault="002E0149" w:rsidP="002E0149">
      <w:pPr>
        <w:autoSpaceDE w:val="0"/>
        <w:autoSpaceDN w:val="0"/>
        <w:adjustRightInd w:val="0"/>
        <w:spacing w:after="0" w:line="276" w:lineRule="auto"/>
        <w:jc w:val="center"/>
        <w:rPr>
          <w:rFonts w:ascii="Arial" w:hAnsi="Arial" w:cs="Arial"/>
          <w:b/>
          <w:bCs/>
          <w:caps/>
          <w:sz w:val="28"/>
          <w:szCs w:val="28"/>
        </w:rPr>
      </w:pPr>
    </w:p>
    <w:p w:rsidR="00B009F9" w:rsidRPr="002E0149" w:rsidRDefault="00B009F9" w:rsidP="002E0149">
      <w:pPr>
        <w:autoSpaceDE w:val="0"/>
        <w:autoSpaceDN w:val="0"/>
        <w:adjustRightInd w:val="0"/>
        <w:spacing w:after="0" w:line="276" w:lineRule="auto"/>
        <w:jc w:val="center"/>
        <w:rPr>
          <w:rFonts w:ascii="Arial" w:hAnsi="Arial" w:cs="Arial"/>
          <w:b/>
          <w:bCs/>
          <w:caps/>
          <w:sz w:val="28"/>
          <w:szCs w:val="28"/>
        </w:rPr>
      </w:pPr>
      <w:r w:rsidRPr="002E0149">
        <w:rPr>
          <w:rFonts w:ascii="Arial" w:hAnsi="Arial" w:cs="Arial"/>
          <w:b/>
          <w:bCs/>
          <w:caps/>
          <w:sz w:val="28"/>
          <w:szCs w:val="28"/>
        </w:rPr>
        <w:t>The Parable of Friar Rupescissanus</w:t>
      </w:r>
    </w:p>
    <w:p w:rsidR="002E0149" w:rsidRDefault="002E0149" w:rsidP="006C6E98">
      <w:pPr>
        <w:autoSpaceDE w:val="0"/>
        <w:autoSpaceDN w:val="0"/>
        <w:adjustRightInd w:val="0"/>
        <w:spacing w:after="0" w:line="276" w:lineRule="auto"/>
        <w:jc w:val="both"/>
        <w:rPr>
          <w:rFonts w:ascii="Arial" w:hAnsi="Arial" w:cs="Arial"/>
          <w:sz w:val="24"/>
          <w:szCs w:val="24"/>
        </w:rPr>
      </w:pPr>
    </w:p>
    <w:p w:rsidR="002E0149" w:rsidRDefault="002E0149" w:rsidP="006C6E98">
      <w:pPr>
        <w:autoSpaceDE w:val="0"/>
        <w:autoSpaceDN w:val="0"/>
        <w:adjustRightInd w:val="0"/>
        <w:spacing w:after="0" w:line="276" w:lineRule="auto"/>
        <w:jc w:val="both"/>
        <w:rPr>
          <w:rFonts w:ascii="Arial" w:hAnsi="Arial" w:cs="Arial"/>
          <w:sz w:val="24"/>
          <w:szCs w:val="24"/>
        </w:rPr>
      </w:pPr>
    </w:p>
    <w:p w:rsidR="00603E4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 doubt not, gentle reader, </w:t>
      </w:r>
      <w:r w:rsidR="00603E41">
        <w:rPr>
          <w:rFonts w:ascii="Arial" w:hAnsi="Arial" w:cs="Arial"/>
          <w:sz w:val="24"/>
          <w:szCs w:val="24"/>
        </w:rPr>
        <w:t>that</w:t>
      </w:r>
      <w:r w:rsidRPr="00B009F9">
        <w:rPr>
          <w:rFonts w:ascii="Arial" w:hAnsi="Arial" w:cs="Arial"/>
          <w:sz w:val="24"/>
          <w:szCs w:val="24"/>
        </w:rPr>
        <w:t xml:space="preserve"> in reading this godly treatise </w:t>
      </w:r>
      <w:r w:rsidR="00603E41">
        <w:rPr>
          <w:rFonts w:ascii="Arial" w:hAnsi="Arial" w:cs="Arial"/>
          <w:sz w:val="24"/>
          <w:szCs w:val="24"/>
        </w:rPr>
        <w:t>in chapter 2</w:t>
      </w:r>
      <w:r w:rsidRPr="00B009F9">
        <w:rPr>
          <w:rFonts w:ascii="Arial" w:hAnsi="Arial" w:cs="Arial"/>
          <w:sz w:val="24"/>
          <w:szCs w:val="24"/>
        </w:rPr>
        <w:t>, the</w:t>
      </w:r>
      <w:r w:rsidR="00873474">
        <w:rPr>
          <w:rFonts w:ascii="Arial" w:hAnsi="Arial" w:cs="Arial"/>
          <w:sz w:val="24"/>
          <w:szCs w:val="24"/>
        </w:rPr>
        <w:t xml:space="preserve"> </w:t>
      </w:r>
      <w:r w:rsidRPr="00B009F9">
        <w:rPr>
          <w:rFonts w:ascii="Arial" w:hAnsi="Arial" w:cs="Arial"/>
          <w:sz w:val="24"/>
          <w:szCs w:val="24"/>
        </w:rPr>
        <w:t xml:space="preserve">matter is </w:t>
      </w:r>
      <w:r w:rsidR="00603E41">
        <w:rPr>
          <w:rFonts w:ascii="Arial" w:hAnsi="Arial" w:cs="Arial"/>
          <w:sz w:val="24"/>
          <w:szCs w:val="24"/>
        </w:rPr>
        <w:t>open</w:t>
      </w:r>
      <w:r w:rsidRPr="00B009F9">
        <w:rPr>
          <w:rFonts w:ascii="Arial" w:hAnsi="Arial" w:cs="Arial"/>
          <w:sz w:val="24"/>
          <w:szCs w:val="24"/>
        </w:rPr>
        <w:t xml:space="preserve"> and plain </w:t>
      </w:r>
      <w:r w:rsidR="00873474">
        <w:rPr>
          <w:rFonts w:ascii="Arial" w:hAnsi="Arial" w:cs="Arial"/>
          <w:sz w:val="24"/>
          <w:szCs w:val="24"/>
        </w:rPr>
        <w:t>in</w:t>
      </w:r>
      <w:r w:rsidRPr="00B009F9">
        <w:rPr>
          <w:rFonts w:ascii="Arial" w:hAnsi="Arial" w:cs="Arial"/>
          <w:sz w:val="24"/>
          <w:szCs w:val="24"/>
        </w:rPr>
        <w:t xml:space="preserve"> itself wi</w:t>
      </w:r>
      <w:r w:rsidR="00873474">
        <w:rPr>
          <w:rFonts w:ascii="Arial" w:hAnsi="Arial" w:cs="Arial"/>
          <w:sz w:val="24"/>
          <w:szCs w:val="24"/>
        </w:rPr>
        <w:t>th</w:t>
      </w:r>
      <w:r w:rsidR="00603E41">
        <w:rPr>
          <w:rFonts w:ascii="Arial" w:hAnsi="Arial" w:cs="Arial"/>
          <w:sz w:val="24"/>
          <w:szCs w:val="24"/>
        </w:rPr>
        <w:t>o</w:t>
      </w:r>
      <w:r w:rsidR="00137C24">
        <w:rPr>
          <w:rFonts w:ascii="Arial" w:hAnsi="Arial" w:cs="Arial"/>
          <w:sz w:val="24"/>
          <w:szCs w:val="24"/>
        </w:rPr>
        <w:t>u</w:t>
      </w:r>
      <w:r w:rsidRPr="00B009F9">
        <w:rPr>
          <w:rFonts w:ascii="Arial" w:hAnsi="Arial" w:cs="Arial"/>
          <w:sz w:val="24"/>
          <w:szCs w:val="24"/>
        </w:rPr>
        <w:t>t any further expl</w:t>
      </w:r>
      <w:r w:rsidR="00873474">
        <w:rPr>
          <w:rFonts w:ascii="Arial" w:hAnsi="Arial" w:cs="Arial"/>
          <w:sz w:val="24"/>
          <w:szCs w:val="24"/>
        </w:rPr>
        <w:t>anation</w:t>
      </w:r>
      <w:r w:rsidRPr="00B009F9">
        <w:rPr>
          <w:rFonts w:ascii="Arial" w:hAnsi="Arial" w:cs="Arial"/>
          <w:sz w:val="24"/>
          <w:szCs w:val="24"/>
        </w:rPr>
        <w:t xml:space="preserve">, what </w:t>
      </w:r>
      <w:r w:rsidR="00603E41">
        <w:rPr>
          <w:rFonts w:ascii="Arial" w:hAnsi="Arial" w:cs="Arial"/>
          <w:sz w:val="24"/>
          <w:szCs w:val="24"/>
        </w:rPr>
        <w:t xml:space="preserve">it </w:t>
      </w:r>
      <w:r w:rsidRPr="00B009F9">
        <w:rPr>
          <w:rFonts w:ascii="Arial" w:hAnsi="Arial" w:cs="Arial"/>
          <w:sz w:val="24"/>
          <w:szCs w:val="24"/>
        </w:rPr>
        <w:t xml:space="preserve">is to </w:t>
      </w:r>
      <w:r w:rsidR="00603E41">
        <w:rPr>
          <w:rFonts w:ascii="Arial" w:hAnsi="Arial" w:cs="Arial"/>
          <w:sz w:val="24"/>
          <w:szCs w:val="24"/>
        </w:rPr>
        <w:t>think</w:t>
      </w:r>
      <w:r w:rsidRPr="00B009F9">
        <w:rPr>
          <w:rFonts w:ascii="Arial" w:hAnsi="Arial" w:cs="Arial"/>
          <w:sz w:val="24"/>
          <w:szCs w:val="24"/>
        </w:rPr>
        <w:t xml:space="preserve"> and judge this vicar of Christ, and successor of Peter, whom we call the</w:t>
      </w:r>
      <w:r w:rsidR="00873474">
        <w:rPr>
          <w:rFonts w:ascii="Arial" w:hAnsi="Arial" w:cs="Arial"/>
          <w:sz w:val="24"/>
          <w:szCs w:val="24"/>
        </w:rPr>
        <w:t xml:space="preserve"> </w:t>
      </w:r>
      <w:r w:rsidRPr="00B009F9">
        <w:rPr>
          <w:rFonts w:ascii="Arial" w:hAnsi="Arial" w:cs="Arial"/>
          <w:sz w:val="24"/>
          <w:szCs w:val="24"/>
        </w:rPr>
        <w:t xml:space="preserve">bishop of Rome; whose life here </w:t>
      </w:r>
      <w:r w:rsidR="00137C24">
        <w:rPr>
          <w:rFonts w:ascii="Arial" w:hAnsi="Arial" w:cs="Arial"/>
          <w:sz w:val="24"/>
          <w:szCs w:val="24"/>
        </w:rPr>
        <w:t>you</w:t>
      </w:r>
      <w:r w:rsidRPr="00B009F9">
        <w:rPr>
          <w:rFonts w:ascii="Arial" w:hAnsi="Arial" w:cs="Arial"/>
          <w:sz w:val="24"/>
          <w:szCs w:val="24"/>
        </w:rPr>
        <w:t xml:space="preserve"> see not only to be disordered in all points,</w:t>
      </w:r>
      <w:r w:rsidR="00873474">
        <w:rPr>
          <w:rFonts w:ascii="Arial" w:hAnsi="Arial" w:cs="Arial"/>
          <w:sz w:val="24"/>
          <w:szCs w:val="24"/>
        </w:rPr>
        <w:t xml:space="preserve"> </w:t>
      </w:r>
      <w:r w:rsidRPr="00B009F9">
        <w:rPr>
          <w:rFonts w:ascii="Arial" w:hAnsi="Arial" w:cs="Arial"/>
          <w:sz w:val="24"/>
          <w:szCs w:val="24"/>
        </w:rPr>
        <w:t>swerving from the steps and example of Christ, the Prince and Bishop of our souls,</w:t>
      </w:r>
      <w:r w:rsidR="00873474">
        <w:rPr>
          <w:rFonts w:ascii="Arial" w:hAnsi="Arial" w:cs="Arial"/>
          <w:sz w:val="24"/>
          <w:szCs w:val="24"/>
        </w:rPr>
        <w:t xml:space="preserve"> </w:t>
      </w:r>
      <w:r w:rsidRPr="00B009F9">
        <w:rPr>
          <w:rFonts w:ascii="Arial" w:hAnsi="Arial" w:cs="Arial"/>
          <w:sz w:val="24"/>
          <w:szCs w:val="24"/>
        </w:rPr>
        <w:t>but also whose laws and doctrines are so repugnant and contrary to the precepts and</w:t>
      </w:r>
      <w:r w:rsidR="00873474">
        <w:rPr>
          <w:rFonts w:ascii="Arial" w:hAnsi="Arial" w:cs="Arial"/>
          <w:sz w:val="24"/>
          <w:szCs w:val="24"/>
        </w:rPr>
        <w:t xml:space="preserve"> </w:t>
      </w:r>
      <w:r w:rsidRPr="00B009F9">
        <w:rPr>
          <w:rFonts w:ascii="Arial" w:hAnsi="Arial" w:cs="Arial"/>
          <w:sz w:val="24"/>
          <w:szCs w:val="24"/>
        </w:rPr>
        <w:t>rule of the gospel, that almost</w:t>
      </w:r>
      <w:r w:rsidR="00603E41">
        <w:rPr>
          <w:rFonts w:ascii="Arial" w:hAnsi="Arial" w:cs="Arial"/>
          <w:sz w:val="24"/>
          <w:szCs w:val="24"/>
        </w:rPr>
        <w:t>,</w:t>
      </w:r>
      <w:r w:rsidRPr="00B009F9">
        <w:rPr>
          <w:rFonts w:ascii="Arial" w:hAnsi="Arial" w:cs="Arial"/>
          <w:sz w:val="24"/>
          <w:szCs w:val="24"/>
        </w:rPr>
        <w:t xml:space="preserve"> there is no </w:t>
      </w:r>
      <w:r w:rsidR="00873474">
        <w:rPr>
          <w:rFonts w:ascii="Arial" w:hAnsi="Arial" w:cs="Arial"/>
          <w:sz w:val="24"/>
          <w:szCs w:val="24"/>
        </w:rPr>
        <w:t>similarity</w:t>
      </w:r>
      <w:r w:rsidRPr="00B009F9">
        <w:rPr>
          <w:rFonts w:ascii="Arial" w:hAnsi="Arial" w:cs="Arial"/>
          <w:sz w:val="24"/>
          <w:szCs w:val="24"/>
        </w:rPr>
        <w:t xml:space="preserve"> between them; as in the</w:t>
      </w:r>
      <w:r w:rsidR="00873474">
        <w:rPr>
          <w:rFonts w:ascii="Arial" w:hAnsi="Arial" w:cs="Arial"/>
          <w:sz w:val="24"/>
          <w:szCs w:val="24"/>
        </w:rPr>
        <w:t xml:space="preserve"> </w:t>
      </w:r>
      <w:r w:rsidRPr="00B009F9">
        <w:rPr>
          <w:rFonts w:ascii="Arial" w:hAnsi="Arial" w:cs="Arial"/>
          <w:sz w:val="24"/>
          <w:szCs w:val="24"/>
        </w:rPr>
        <w:t>perus</w:t>
      </w:r>
      <w:r w:rsidR="00603E41">
        <w:rPr>
          <w:rFonts w:ascii="Arial" w:hAnsi="Arial" w:cs="Arial"/>
          <w:sz w:val="24"/>
          <w:szCs w:val="24"/>
        </w:rPr>
        <w:t>al</w:t>
      </w:r>
      <w:r w:rsidRPr="00B009F9">
        <w:rPr>
          <w:rFonts w:ascii="Arial" w:hAnsi="Arial" w:cs="Arial"/>
          <w:sz w:val="24"/>
          <w:szCs w:val="24"/>
        </w:rPr>
        <w:t xml:space="preserve"> of this complaining pra</w:t>
      </w:r>
      <w:r w:rsidR="00AE24F6">
        <w:rPr>
          <w:rFonts w:ascii="Arial" w:hAnsi="Arial" w:cs="Arial"/>
          <w:sz w:val="24"/>
          <w:szCs w:val="24"/>
        </w:rPr>
        <w:t>y</w:t>
      </w:r>
      <w:r w:rsidR="00873474">
        <w:rPr>
          <w:rFonts w:ascii="Arial" w:hAnsi="Arial" w:cs="Arial"/>
          <w:sz w:val="24"/>
          <w:szCs w:val="24"/>
        </w:rPr>
        <w:t>er,</w:t>
      </w:r>
      <w:r w:rsidRPr="00B009F9">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ma</w:t>
      </w:r>
      <w:r w:rsidR="00AE24F6">
        <w:rPr>
          <w:rFonts w:ascii="Arial" w:hAnsi="Arial" w:cs="Arial"/>
          <w:sz w:val="24"/>
          <w:szCs w:val="24"/>
        </w:rPr>
        <w:t>y</w:t>
      </w:r>
      <w:r w:rsidRPr="00B009F9">
        <w:rPr>
          <w:rFonts w:ascii="Arial" w:hAnsi="Arial" w:cs="Arial"/>
          <w:sz w:val="24"/>
          <w:szCs w:val="24"/>
        </w:rPr>
        <w:t xml:space="preserve"> </w:t>
      </w:r>
      <w:r w:rsidR="00603E41">
        <w:rPr>
          <w:rFonts w:ascii="Arial" w:hAnsi="Arial" w:cs="Arial"/>
          <w:sz w:val="24"/>
          <w:szCs w:val="24"/>
        </w:rPr>
        <w:t>thoroughly</w:t>
      </w:r>
      <w:r w:rsidRPr="00B009F9">
        <w:rPr>
          <w:rFonts w:ascii="Arial" w:hAnsi="Arial" w:cs="Arial"/>
          <w:sz w:val="24"/>
          <w:szCs w:val="24"/>
        </w:rPr>
        <w:t xml:space="preserve"> understand. </w:t>
      </w:r>
    </w:p>
    <w:p w:rsidR="00603E41" w:rsidRDefault="00603E41" w:rsidP="006C6E98">
      <w:pPr>
        <w:autoSpaceDE w:val="0"/>
        <w:autoSpaceDN w:val="0"/>
        <w:adjustRightInd w:val="0"/>
        <w:spacing w:after="0" w:line="276" w:lineRule="auto"/>
        <w:jc w:val="both"/>
        <w:rPr>
          <w:rFonts w:ascii="Arial" w:hAnsi="Arial" w:cs="Arial"/>
          <w:sz w:val="24"/>
          <w:szCs w:val="24"/>
        </w:rPr>
      </w:pPr>
    </w:p>
    <w:p w:rsidR="00603E4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Wherefore,</w:t>
      </w:r>
      <w:r w:rsidR="00873474">
        <w:rPr>
          <w:rFonts w:ascii="Arial" w:hAnsi="Arial" w:cs="Arial"/>
          <w:sz w:val="24"/>
          <w:szCs w:val="24"/>
        </w:rPr>
        <w:t xml:space="preserve"> </w:t>
      </w:r>
      <w:r w:rsidRPr="00B009F9">
        <w:rPr>
          <w:rFonts w:ascii="Arial" w:hAnsi="Arial" w:cs="Arial"/>
          <w:sz w:val="24"/>
          <w:szCs w:val="24"/>
        </w:rPr>
        <w:t>having no need to stand in further expressing</w:t>
      </w:r>
      <w:r w:rsidR="00603E41">
        <w:rPr>
          <w:rFonts w:ascii="Arial" w:hAnsi="Arial" w:cs="Arial"/>
          <w:sz w:val="24"/>
          <w:szCs w:val="24"/>
        </w:rPr>
        <w:t xml:space="preserve"> myself</w:t>
      </w:r>
      <w:r w:rsidRPr="00B009F9">
        <w:rPr>
          <w:rFonts w:ascii="Arial" w:hAnsi="Arial" w:cs="Arial"/>
          <w:sz w:val="24"/>
          <w:szCs w:val="24"/>
        </w:rPr>
        <w:t xml:space="preserve"> </w:t>
      </w:r>
      <w:r w:rsidR="00603E41">
        <w:rPr>
          <w:rFonts w:ascii="Arial" w:hAnsi="Arial" w:cs="Arial"/>
          <w:sz w:val="24"/>
          <w:szCs w:val="24"/>
        </w:rPr>
        <w:t>in</w:t>
      </w:r>
      <w:r w:rsidRPr="00B009F9">
        <w:rPr>
          <w:rFonts w:ascii="Arial" w:hAnsi="Arial" w:cs="Arial"/>
          <w:sz w:val="24"/>
          <w:szCs w:val="24"/>
        </w:rPr>
        <w:t xml:space="preserve"> this matter, but leaving it </w:t>
      </w:r>
      <w:r w:rsidR="00603E41">
        <w:rPr>
          <w:rFonts w:ascii="Arial" w:hAnsi="Arial" w:cs="Arial"/>
          <w:sz w:val="24"/>
          <w:szCs w:val="24"/>
        </w:rPr>
        <w:t xml:space="preserve">up </w:t>
      </w:r>
      <w:r w:rsidRPr="00B009F9">
        <w:rPr>
          <w:rFonts w:ascii="Arial" w:hAnsi="Arial" w:cs="Arial"/>
          <w:sz w:val="24"/>
          <w:szCs w:val="24"/>
        </w:rPr>
        <w:t xml:space="preserve">to </w:t>
      </w:r>
      <w:r w:rsidR="000E5AF1">
        <w:rPr>
          <w:rFonts w:ascii="Arial" w:hAnsi="Arial" w:cs="Arial"/>
          <w:sz w:val="24"/>
          <w:szCs w:val="24"/>
        </w:rPr>
        <w:t>your</w:t>
      </w:r>
      <w:r w:rsidR="00603E41">
        <w:rPr>
          <w:rFonts w:ascii="Arial" w:hAnsi="Arial" w:cs="Arial"/>
          <w:sz w:val="24"/>
          <w:szCs w:val="24"/>
        </w:rPr>
        <w:t xml:space="preserve"> </w:t>
      </w:r>
      <w:r w:rsidRPr="00B009F9">
        <w:rPr>
          <w:rFonts w:ascii="Arial" w:hAnsi="Arial" w:cs="Arial"/>
          <w:sz w:val="24"/>
          <w:szCs w:val="24"/>
        </w:rPr>
        <w:t xml:space="preserve">own consideration and discretion, I will speed </w:t>
      </w:r>
      <w:r w:rsidR="00603E41">
        <w:rPr>
          <w:rFonts w:ascii="Arial" w:hAnsi="Arial" w:cs="Arial"/>
          <w:sz w:val="24"/>
          <w:szCs w:val="24"/>
        </w:rPr>
        <w:t>along</w:t>
      </w:r>
      <w:r w:rsidRPr="00B009F9">
        <w:rPr>
          <w:rFonts w:ascii="Arial" w:hAnsi="Arial" w:cs="Arial"/>
          <w:sz w:val="24"/>
          <w:szCs w:val="24"/>
        </w:rPr>
        <w:t xml:space="preserve"> (Christ willing) to proceed</w:t>
      </w:r>
      <w:r w:rsidR="00603E41">
        <w:rPr>
          <w:rFonts w:ascii="Arial" w:hAnsi="Arial" w:cs="Arial"/>
          <w:sz w:val="24"/>
          <w:szCs w:val="24"/>
        </w:rPr>
        <w:t xml:space="preserve"> </w:t>
      </w:r>
      <w:r w:rsidRPr="00B009F9">
        <w:rPr>
          <w:rFonts w:ascii="Arial" w:hAnsi="Arial" w:cs="Arial"/>
          <w:sz w:val="24"/>
          <w:szCs w:val="24"/>
        </w:rPr>
        <w:t xml:space="preserve">toward the time of John </w:t>
      </w:r>
      <w:r>
        <w:rPr>
          <w:rFonts w:ascii="Arial" w:hAnsi="Arial" w:cs="Arial"/>
          <w:sz w:val="24"/>
          <w:szCs w:val="24"/>
        </w:rPr>
        <w:t>Wycliffe</w:t>
      </w:r>
      <w:r w:rsidRPr="00B009F9">
        <w:rPr>
          <w:rFonts w:ascii="Arial" w:hAnsi="Arial" w:cs="Arial"/>
          <w:sz w:val="24"/>
          <w:szCs w:val="24"/>
        </w:rPr>
        <w:t xml:space="preserve"> and his fellow</w:t>
      </w:r>
      <w:r w:rsidR="00603E41">
        <w:rPr>
          <w:rFonts w:ascii="Arial" w:hAnsi="Arial" w:cs="Arial"/>
          <w:sz w:val="24"/>
          <w:szCs w:val="24"/>
        </w:rPr>
        <w:t xml:space="preserve"> Lollards</w:t>
      </w:r>
      <w:r w:rsidRPr="00B009F9">
        <w:rPr>
          <w:rFonts w:ascii="Arial" w:hAnsi="Arial" w:cs="Arial"/>
          <w:sz w:val="24"/>
          <w:szCs w:val="24"/>
        </w:rPr>
        <w:t xml:space="preserve">, taking </w:t>
      </w:r>
      <w:r w:rsidR="00603E41">
        <w:rPr>
          <w:rFonts w:ascii="Arial" w:hAnsi="Arial" w:cs="Arial"/>
          <w:sz w:val="24"/>
          <w:szCs w:val="24"/>
        </w:rPr>
        <w:t>in</w:t>
      </w:r>
      <w:r w:rsidRPr="00B009F9">
        <w:rPr>
          <w:rFonts w:ascii="Arial" w:hAnsi="Arial" w:cs="Arial"/>
          <w:sz w:val="24"/>
          <w:szCs w:val="24"/>
        </w:rPr>
        <w:t xml:space="preserve"> order</w:t>
      </w:r>
      <w:r w:rsidR="00603E41">
        <w:rPr>
          <w:rFonts w:ascii="Arial" w:hAnsi="Arial" w:cs="Arial"/>
          <w:sz w:val="24"/>
          <w:szCs w:val="24"/>
        </w:rPr>
        <w:t>, as I go along</w:t>
      </w:r>
      <w:r w:rsidRPr="00B009F9">
        <w:rPr>
          <w:rFonts w:ascii="Arial" w:hAnsi="Arial" w:cs="Arial"/>
          <w:sz w:val="24"/>
          <w:szCs w:val="24"/>
        </w:rPr>
        <w:t>,</w:t>
      </w:r>
      <w:r w:rsidR="00603E41">
        <w:rPr>
          <w:rFonts w:ascii="Arial" w:hAnsi="Arial" w:cs="Arial"/>
          <w:sz w:val="24"/>
          <w:szCs w:val="24"/>
        </w:rPr>
        <w:t xml:space="preserve"> </w:t>
      </w:r>
      <w:r w:rsidRPr="00B009F9">
        <w:rPr>
          <w:rFonts w:ascii="Arial" w:hAnsi="Arial" w:cs="Arial"/>
          <w:sz w:val="24"/>
          <w:szCs w:val="24"/>
        </w:rPr>
        <w:t xml:space="preserve">such things by the way as both happened before the time of </w:t>
      </w:r>
      <w:r>
        <w:rPr>
          <w:rFonts w:ascii="Arial" w:hAnsi="Arial" w:cs="Arial"/>
          <w:sz w:val="24"/>
          <w:szCs w:val="24"/>
        </w:rPr>
        <w:t>Wycliffe</w:t>
      </w:r>
      <w:r w:rsidRPr="00B009F9">
        <w:rPr>
          <w:rFonts w:ascii="Arial" w:hAnsi="Arial" w:cs="Arial"/>
          <w:sz w:val="24"/>
          <w:szCs w:val="24"/>
        </w:rPr>
        <w:t>, and also</w:t>
      </w:r>
      <w:r w:rsidR="00603E41">
        <w:rPr>
          <w:rFonts w:ascii="Arial" w:hAnsi="Arial" w:cs="Arial"/>
          <w:sz w:val="24"/>
          <w:szCs w:val="24"/>
        </w:rPr>
        <w:t xml:space="preserve"> </w:t>
      </w:r>
      <w:r w:rsidRPr="00B009F9">
        <w:rPr>
          <w:rFonts w:ascii="Arial" w:hAnsi="Arial" w:cs="Arial"/>
          <w:sz w:val="24"/>
          <w:szCs w:val="24"/>
        </w:rPr>
        <w:t xml:space="preserve">may the better prepare the mind of the reader to </w:t>
      </w:r>
      <w:r w:rsidR="00603E41">
        <w:rPr>
          <w:rFonts w:ascii="Arial" w:hAnsi="Arial" w:cs="Arial"/>
          <w:sz w:val="24"/>
          <w:szCs w:val="24"/>
        </w:rPr>
        <w:t xml:space="preserve">go into </w:t>
      </w:r>
      <w:r w:rsidRPr="00B009F9">
        <w:rPr>
          <w:rFonts w:ascii="Arial" w:hAnsi="Arial" w:cs="Arial"/>
          <w:sz w:val="24"/>
          <w:szCs w:val="24"/>
        </w:rPr>
        <w:t>that story</w:t>
      </w:r>
      <w:r w:rsidR="00603E41">
        <w:rPr>
          <w:rFonts w:ascii="Arial" w:hAnsi="Arial" w:cs="Arial"/>
          <w:sz w:val="24"/>
          <w:szCs w:val="24"/>
        </w:rPr>
        <w:t xml:space="preserve">. </w:t>
      </w:r>
    </w:p>
    <w:p w:rsidR="00603E41" w:rsidRDefault="00603E41" w:rsidP="006C6E98">
      <w:pPr>
        <w:autoSpaceDE w:val="0"/>
        <w:autoSpaceDN w:val="0"/>
        <w:adjustRightInd w:val="0"/>
        <w:spacing w:after="0" w:line="276" w:lineRule="auto"/>
        <w:jc w:val="both"/>
        <w:rPr>
          <w:rFonts w:ascii="Arial" w:hAnsi="Arial" w:cs="Arial"/>
          <w:sz w:val="24"/>
          <w:szCs w:val="24"/>
        </w:rPr>
      </w:pPr>
    </w:p>
    <w:p w:rsidR="00B009F9" w:rsidRDefault="00603E4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w:t>
      </w:r>
      <w:r w:rsidR="00B009F9" w:rsidRPr="00B009F9">
        <w:rPr>
          <w:rFonts w:ascii="Arial" w:hAnsi="Arial" w:cs="Arial"/>
          <w:sz w:val="24"/>
          <w:szCs w:val="24"/>
        </w:rPr>
        <w:t>irst,</w:t>
      </w:r>
      <w:r>
        <w:rPr>
          <w:rFonts w:ascii="Arial" w:hAnsi="Arial" w:cs="Arial"/>
          <w:sz w:val="24"/>
          <w:szCs w:val="24"/>
        </w:rPr>
        <w:t xml:space="preserve"> </w:t>
      </w:r>
      <w:r w:rsidR="00B009F9" w:rsidRPr="00B009F9">
        <w:rPr>
          <w:rFonts w:ascii="Arial" w:hAnsi="Arial" w:cs="Arial"/>
          <w:sz w:val="24"/>
          <w:szCs w:val="24"/>
        </w:rPr>
        <w:t>I think it not inconvenient to in</w:t>
      </w:r>
      <w:r>
        <w:rPr>
          <w:rFonts w:ascii="Arial" w:hAnsi="Arial" w:cs="Arial"/>
          <w:sz w:val="24"/>
          <w:szCs w:val="24"/>
        </w:rPr>
        <w:t>sert</w:t>
      </w:r>
      <w:r w:rsidR="00B009F9" w:rsidRPr="00B009F9">
        <w:rPr>
          <w:rFonts w:ascii="Arial" w:hAnsi="Arial" w:cs="Arial"/>
          <w:sz w:val="24"/>
          <w:szCs w:val="24"/>
        </w:rPr>
        <w:t xml:space="preserve"> a prophetic parable, written about this time, or not</w:t>
      </w:r>
      <w:r>
        <w:rPr>
          <w:rFonts w:ascii="Arial" w:hAnsi="Arial" w:cs="Arial"/>
          <w:sz w:val="24"/>
          <w:szCs w:val="24"/>
        </w:rPr>
        <w:t xml:space="preserve"> </w:t>
      </w:r>
      <w:r w:rsidR="00B009F9" w:rsidRPr="00B009F9">
        <w:rPr>
          <w:rFonts w:ascii="Arial" w:hAnsi="Arial" w:cs="Arial"/>
          <w:sz w:val="24"/>
          <w:szCs w:val="24"/>
        </w:rPr>
        <w:t>much before, which the author morally applie</w:t>
      </w:r>
      <w:r>
        <w:rPr>
          <w:rFonts w:ascii="Arial" w:hAnsi="Arial" w:cs="Arial"/>
          <w:sz w:val="24"/>
          <w:szCs w:val="24"/>
        </w:rPr>
        <w:t>s</w:t>
      </w:r>
      <w:r w:rsidR="00B009F9" w:rsidRPr="00B009F9">
        <w:rPr>
          <w:rFonts w:ascii="Arial" w:hAnsi="Arial" w:cs="Arial"/>
          <w:sz w:val="24"/>
          <w:szCs w:val="24"/>
        </w:rPr>
        <w:t xml:space="preserve"> to the bishop of Rome. To what</w:t>
      </w:r>
      <w:r>
        <w:rPr>
          <w:rFonts w:ascii="Arial" w:hAnsi="Arial" w:cs="Arial"/>
          <w:sz w:val="24"/>
          <w:szCs w:val="24"/>
        </w:rPr>
        <w:t xml:space="preserve"> </w:t>
      </w:r>
      <w:r w:rsidR="00B009F9" w:rsidRPr="00B009F9">
        <w:rPr>
          <w:rFonts w:ascii="Arial" w:hAnsi="Arial" w:cs="Arial"/>
          <w:sz w:val="24"/>
          <w:szCs w:val="24"/>
        </w:rPr>
        <w:t xml:space="preserve">author this prophecy or moral is to be ascribed I </w:t>
      </w:r>
      <w:r>
        <w:rPr>
          <w:rFonts w:ascii="Arial" w:hAnsi="Arial" w:cs="Arial"/>
          <w:sz w:val="24"/>
          <w:szCs w:val="24"/>
        </w:rPr>
        <w:t>am</w:t>
      </w:r>
      <w:r w:rsidR="00B009F9" w:rsidRPr="00B009F9">
        <w:rPr>
          <w:rFonts w:ascii="Arial" w:hAnsi="Arial" w:cs="Arial"/>
          <w:sz w:val="24"/>
          <w:szCs w:val="24"/>
        </w:rPr>
        <w:t xml:space="preserve"> not certain to affirm: some</w:t>
      </w:r>
      <w:r>
        <w:rPr>
          <w:rFonts w:ascii="Arial" w:hAnsi="Arial" w:cs="Arial"/>
          <w:sz w:val="24"/>
          <w:szCs w:val="24"/>
        </w:rPr>
        <w:t xml:space="preserve"> </w:t>
      </w:r>
      <w:r w:rsidR="00B009F9" w:rsidRPr="00B009F9">
        <w:rPr>
          <w:rFonts w:ascii="Arial" w:hAnsi="Arial" w:cs="Arial"/>
          <w:sz w:val="24"/>
          <w:szCs w:val="24"/>
        </w:rPr>
        <w:t xml:space="preserve">say, that Rupescissanus, of whom mention is made before, was the author </w:t>
      </w:r>
      <w:r>
        <w:rPr>
          <w:rFonts w:ascii="Arial" w:hAnsi="Arial" w:cs="Arial"/>
          <w:sz w:val="24"/>
          <w:szCs w:val="24"/>
        </w:rPr>
        <w:t>of it</w:t>
      </w:r>
      <w:r w:rsidR="00B009F9" w:rsidRPr="00B009F9">
        <w:rPr>
          <w:rFonts w:ascii="Arial" w:hAnsi="Arial" w:cs="Arial"/>
          <w:sz w:val="24"/>
          <w:szCs w:val="24"/>
        </w:rPr>
        <w:t>, and</w:t>
      </w:r>
      <w:r>
        <w:rPr>
          <w:rFonts w:ascii="Arial" w:hAnsi="Arial" w:cs="Arial"/>
          <w:sz w:val="24"/>
          <w:szCs w:val="24"/>
        </w:rPr>
        <w:t xml:space="preserve"> </w:t>
      </w:r>
      <w:r w:rsidR="00B009F9" w:rsidRPr="00B009F9">
        <w:rPr>
          <w:rFonts w:ascii="Arial" w:hAnsi="Arial" w:cs="Arial"/>
          <w:sz w:val="24"/>
          <w:szCs w:val="24"/>
        </w:rPr>
        <w:t xml:space="preserve">allege it </w:t>
      </w:r>
      <w:r>
        <w:rPr>
          <w:rFonts w:ascii="Arial" w:hAnsi="Arial" w:cs="Arial"/>
          <w:sz w:val="24"/>
          <w:szCs w:val="24"/>
        </w:rPr>
        <w:t xml:space="preserve">so </w:t>
      </w:r>
      <w:r w:rsidR="00B009F9" w:rsidRPr="00B009F9">
        <w:rPr>
          <w:rFonts w:ascii="Arial" w:hAnsi="Arial" w:cs="Arial"/>
          <w:sz w:val="24"/>
          <w:szCs w:val="24"/>
        </w:rPr>
        <w:t>out of Froisart; but in Froisart, I have not found it. In the mean</w:t>
      </w:r>
      <w:r>
        <w:rPr>
          <w:rFonts w:ascii="Arial" w:hAnsi="Arial" w:cs="Arial"/>
          <w:sz w:val="24"/>
          <w:szCs w:val="24"/>
        </w:rPr>
        <w:t>time</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as I found it </w:t>
      </w:r>
      <w:r w:rsidRPr="00B009F9">
        <w:rPr>
          <w:rFonts w:ascii="Arial" w:hAnsi="Arial" w:cs="Arial"/>
          <w:sz w:val="24"/>
          <w:szCs w:val="24"/>
        </w:rPr>
        <w:t xml:space="preserve">expressed </w:t>
      </w:r>
      <w:r w:rsidR="00B009F9" w:rsidRPr="00B009F9">
        <w:rPr>
          <w:rFonts w:ascii="Arial" w:hAnsi="Arial" w:cs="Arial"/>
          <w:sz w:val="24"/>
          <w:szCs w:val="24"/>
        </w:rPr>
        <w:t>in Latin, because it paint</w:t>
      </w:r>
      <w:r>
        <w:rPr>
          <w:rFonts w:ascii="Arial" w:hAnsi="Arial" w:cs="Arial"/>
          <w:sz w:val="24"/>
          <w:szCs w:val="24"/>
        </w:rPr>
        <w:t>s</w:t>
      </w:r>
      <w:r w:rsidR="00B009F9" w:rsidRPr="00B009F9">
        <w:rPr>
          <w:rFonts w:ascii="Arial" w:hAnsi="Arial" w:cs="Arial"/>
          <w:sz w:val="24"/>
          <w:szCs w:val="24"/>
        </w:rPr>
        <w:t xml:space="preserve"> the pope so rightly in his</w:t>
      </w:r>
      <w:r>
        <w:rPr>
          <w:rFonts w:ascii="Arial" w:hAnsi="Arial" w:cs="Arial"/>
          <w:sz w:val="24"/>
          <w:szCs w:val="24"/>
        </w:rPr>
        <w:t xml:space="preserve"> </w:t>
      </w:r>
      <w:r w:rsidR="00B009F9" w:rsidRPr="00B009F9">
        <w:rPr>
          <w:rFonts w:ascii="Arial" w:hAnsi="Arial" w:cs="Arial"/>
          <w:sz w:val="24"/>
          <w:szCs w:val="24"/>
        </w:rPr>
        <w:t xml:space="preserve">feathers and colours; as I </w:t>
      </w:r>
      <w:r>
        <w:rPr>
          <w:rFonts w:ascii="Arial" w:hAnsi="Arial" w:cs="Arial"/>
          <w:sz w:val="24"/>
          <w:szCs w:val="24"/>
        </w:rPr>
        <w:t>tho</w:t>
      </w:r>
      <w:r w:rsidR="00137C24">
        <w:rPr>
          <w:rFonts w:ascii="Arial" w:hAnsi="Arial" w:cs="Arial"/>
          <w:sz w:val="24"/>
          <w:szCs w:val="24"/>
        </w:rPr>
        <w:t>u</w:t>
      </w:r>
      <w:r w:rsidR="00B009F9" w:rsidRPr="00B009F9">
        <w:rPr>
          <w:rFonts w:ascii="Arial" w:hAnsi="Arial" w:cs="Arial"/>
          <w:sz w:val="24"/>
          <w:szCs w:val="24"/>
        </w:rPr>
        <w:t xml:space="preserve">ght the thing </w:t>
      </w:r>
      <w:r>
        <w:rPr>
          <w:rFonts w:ascii="Arial" w:hAnsi="Arial" w:cs="Arial"/>
          <w:sz w:val="24"/>
          <w:szCs w:val="24"/>
        </w:rPr>
        <w:t xml:space="preserve">should not be </w:t>
      </w:r>
      <w:r w:rsidR="00B009F9" w:rsidRPr="00B009F9">
        <w:rPr>
          <w:rFonts w:ascii="Arial" w:hAnsi="Arial" w:cs="Arial"/>
          <w:sz w:val="24"/>
          <w:szCs w:val="24"/>
        </w:rPr>
        <w:t>omitted</w:t>
      </w:r>
      <w:r w:rsidR="009E3551">
        <w:rPr>
          <w:rFonts w:ascii="Arial" w:hAnsi="Arial" w:cs="Arial"/>
          <w:sz w:val="24"/>
          <w:szCs w:val="24"/>
        </w:rPr>
        <w:t>;</w:t>
      </w:r>
      <w:r w:rsidR="00B009F9" w:rsidRPr="00B009F9">
        <w:rPr>
          <w:rFonts w:ascii="Arial" w:hAnsi="Arial" w:cs="Arial"/>
          <w:sz w:val="24"/>
          <w:szCs w:val="24"/>
        </w:rPr>
        <w:t xml:space="preserve"> so I took this</w:t>
      </w:r>
      <w:r>
        <w:rPr>
          <w:rFonts w:ascii="Arial" w:hAnsi="Arial" w:cs="Arial"/>
          <w:sz w:val="24"/>
          <w:szCs w:val="24"/>
        </w:rPr>
        <w:t xml:space="preserve"> </w:t>
      </w:r>
      <w:r w:rsidR="00B009F9" w:rsidRPr="00B009F9">
        <w:rPr>
          <w:rFonts w:ascii="Arial" w:hAnsi="Arial" w:cs="Arial"/>
          <w:sz w:val="24"/>
          <w:szCs w:val="24"/>
        </w:rPr>
        <w:t xml:space="preserve">present place as most </w:t>
      </w:r>
      <w:r w:rsidR="009E3551">
        <w:rPr>
          <w:rFonts w:ascii="Arial" w:hAnsi="Arial" w:cs="Arial"/>
          <w:sz w:val="24"/>
          <w:szCs w:val="24"/>
        </w:rPr>
        <w:t>suitable</w:t>
      </w:r>
      <w:r w:rsidR="00B009F9" w:rsidRPr="00B009F9">
        <w:rPr>
          <w:rFonts w:ascii="Arial" w:hAnsi="Arial" w:cs="Arial"/>
          <w:sz w:val="24"/>
          <w:szCs w:val="24"/>
        </w:rPr>
        <w:t>, al</w:t>
      </w:r>
      <w:r w:rsidR="009E3551">
        <w:rPr>
          <w:rFonts w:ascii="Arial" w:hAnsi="Arial" w:cs="Arial"/>
          <w:sz w:val="24"/>
          <w:szCs w:val="24"/>
        </w:rPr>
        <w:t>th</w:t>
      </w:r>
      <w:r w:rsidR="00137C24">
        <w:rPr>
          <w:rFonts w:ascii="Arial" w:hAnsi="Arial" w:cs="Arial"/>
          <w:sz w:val="24"/>
          <w:szCs w:val="24"/>
        </w:rPr>
        <w:t>ou</w:t>
      </w:r>
      <w:r w:rsidR="00B009F9" w:rsidRPr="00B009F9">
        <w:rPr>
          <w:rFonts w:ascii="Arial" w:hAnsi="Arial" w:cs="Arial"/>
          <w:sz w:val="24"/>
          <w:szCs w:val="24"/>
        </w:rPr>
        <w:t>gh, per</w:t>
      </w:r>
      <w:r w:rsidR="009E3551">
        <w:rPr>
          <w:rFonts w:ascii="Arial" w:hAnsi="Arial" w:cs="Arial"/>
          <w:sz w:val="24"/>
          <w:szCs w:val="24"/>
        </w:rPr>
        <w:t>haps</w:t>
      </w:r>
      <w:r w:rsidR="00B009F9" w:rsidRPr="00B009F9">
        <w:rPr>
          <w:rFonts w:ascii="Arial" w:hAnsi="Arial" w:cs="Arial"/>
          <w:sz w:val="24"/>
          <w:szCs w:val="24"/>
        </w:rPr>
        <w:t xml:space="preserve">, missing the order of </w:t>
      </w:r>
      <w:r w:rsidR="009E3551">
        <w:rPr>
          <w:rFonts w:ascii="Arial" w:hAnsi="Arial" w:cs="Arial"/>
          <w:sz w:val="24"/>
          <w:szCs w:val="24"/>
        </w:rPr>
        <w:t xml:space="preserve">my history </w:t>
      </w:r>
      <w:r w:rsidR="00B009F9" w:rsidRPr="00B009F9">
        <w:rPr>
          <w:rFonts w:ascii="Arial" w:hAnsi="Arial" w:cs="Arial"/>
          <w:sz w:val="24"/>
          <w:szCs w:val="24"/>
        </w:rPr>
        <w:t xml:space="preserve">a little, </w:t>
      </w:r>
      <w:r w:rsidR="009E3551">
        <w:rPr>
          <w:rFonts w:ascii="Arial" w:hAnsi="Arial" w:cs="Arial"/>
          <w:sz w:val="24"/>
          <w:szCs w:val="24"/>
        </w:rPr>
        <w:t>by</w:t>
      </w:r>
      <w:r>
        <w:rPr>
          <w:rFonts w:ascii="Arial" w:hAnsi="Arial" w:cs="Arial"/>
          <w:sz w:val="24"/>
          <w:szCs w:val="24"/>
        </w:rPr>
        <w:t xml:space="preserve"> </w:t>
      </w:r>
      <w:r w:rsidR="00B009F9" w:rsidRPr="00B009F9">
        <w:rPr>
          <w:rFonts w:ascii="Arial" w:hAnsi="Arial" w:cs="Arial"/>
          <w:sz w:val="24"/>
          <w:szCs w:val="24"/>
        </w:rPr>
        <w:t>insert</w:t>
      </w:r>
      <w:r w:rsidR="009E3551">
        <w:rPr>
          <w:rFonts w:ascii="Arial" w:hAnsi="Arial" w:cs="Arial"/>
          <w:sz w:val="24"/>
          <w:szCs w:val="24"/>
        </w:rPr>
        <w:t>ing it</w:t>
      </w:r>
      <w:r w:rsidR="00B009F9" w:rsidRPr="00B009F9">
        <w:rPr>
          <w:rFonts w:ascii="Arial" w:hAnsi="Arial" w:cs="Arial"/>
          <w:sz w:val="24"/>
          <w:szCs w:val="24"/>
        </w:rPr>
        <w:t>. The effect of which parable follow</w:t>
      </w:r>
      <w:r w:rsidR="009E3551">
        <w:rPr>
          <w:rFonts w:ascii="Arial" w:hAnsi="Arial" w:cs="Arial"/>
          <w:sz w:val="24"/>
          <w:szCs w:val="24"/>
        </w:rPr>
        <w:t>s</w:t>
      </w:r>
      <w:r w:rsidR="00B009F9" w:rsidRPr="00B009F9">
        <w:rPr>
          <w:rFonts w:ascii="Arial" w:hAnsi="Arial" w:cs="Arial"/>
          <w:sz w:val="24"/>
          <w:szCs w:val="24"/>
        </w:rPr>
        <w:t xml:space="preserve"> </w:t>
      </w:r>
      <w:r w:rsidR="009E3551">
        <w:rPr>
          <w:rFonts w:ascii="Arial" w:hAnsi="Arial" w:cs="Arial"/>
          <w:sz w:val="24"/>
          <w:szCs w:val="24"/>
        </w:rPr>
        <w:t xml:space="preserve">as </w:t>
      </w:r>
      <w:r w:rsidR="009E3551">
        <w:rPr>
          <w:rFonts w:ascii="Arial" w:hAnsi="Arial" w:cs="Arial"/>
          <w:i/>
          <w:sz w:val="24"/>
          <w:szCs w:val="24"/>
        </w:rPr>
        <w:t xml:space="preserve"> </w:t>
      </w:r>
      <w:r w:rsidR="009E3551" w:rsidRPr="009E3551">
        <w:rPr>
          <w:rFonts w:ascii="Arial" w:hAnsi="Arial" w:cs="Arial"/>
          <w:iCs/>
          <w:sz w:val="24"/>
          <w:szCs w:val="24"/>
        </w:rPr>
        <w:t>translated it</w:t>
      </w:r>
      <w:r w:rsidR="00B009F9" w:rsidRPr="009E3551">
        <w:rPr>
          <w:rFonts w:ascii="Arial" w:hAnsi="Arial" w:cs="Arial"/>
          <w:iCs/>
          <w:sz w:val="24"/>
          <w:szCs w:val="24"/>
        </w:rPr>
        <w:t>.</w:t>
      </w:r>
      <w:r>
        <w:rPr>
          <w:rFonts w:ascii="Arial" w:hAnsi="Arial" w:cs="Arial"/>
          <w:sz w:val="24"/>
          <w:szCs w:val="24"/>
        </w:rPr>
        <w:t xml:space="preserve"> </w:t>
      </w:r>
    </w:p>
    <w:p w:rsidR="00603E41" w:rsidRPr="00B009F9" w:rsidRDefault="00603E4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time of Pope Innocent the Sixth</w:t>
      </w:r>
      <w:r w:rsidR="009E3551">
        <w:rPr>
          <w:rFonts w:ascii="Arial" w:hAnsi="Arial" w:cs="Arial"/>
          <w:sz w:val="24"/>
          <w:szCs w:val="24"/>
        </w:rPr>
        <w:t>,mentioned earlier</w:t>
      </w:r>
      <w:r w:rsidRPr="00B009F9">
        <w:rPr>
          <w:rFonts w:ascii="Arial" w:hAnsi="Arial" w:cs="Arial"/>
          <w:sz w:val="24"/>
          <w:szCs w:val="24"/>
        </w:rPr>
        <w:t>, this Johannes de</w:t>
      </w:r>
      <w:r w:rsidR="009E3551">
        <w:rPr>
          <w:rFonts w:ascii="Arial" w:hAnsi="Arial" w:cs="Arial"/>
          <w:sz w:val="24"/>
          <w:szCs w:val="24"/>
        </w:rPr>
        <w:t xml:space="preserve"> </w:t>
      </w:r>
      <w:r w:rsidRPr="00B009F9">
        <w:rPr>
          <w:rFonts w:ascii="Arial" w:hAnsi="Arial" w:cs="Arial"/>
          <w:sz w:val="24"/>
          <w:szCs w:val="24"/>
        </w:rPr>
        <w:t xml:space="preserve">Rupescissa, a friar, </w:t>
      </w:r>
      <w:r w:rsidR="009E3551">
        <w:rPr>
          <w:rFonts w:ascii="Arial" w:hAnsi="Arial" w:cs="Arial"/>
          <w:sz w:val="24"/>
          <w:szCs w:val="24"/>
        </w:rPr>
        <w:t>in</w:t>
      </w:r>
      <w:r w:rsidRPr="00B009F9">
        <w:rPr>
          <w:rFonts w:ascii="Arial" w:hAnsi="Arial" w:cs="Arial"/>
          <w:sz w:val="24"/>
          <w:szCs w:val="24"/>
        </w:rPr>
        <w:t xml:space="preserve"> his prophecies marvellously foresp</w:t>
      </w:r>
      <w:r w:rsidR="009E3551">
        <w:rPr>
          <w:rFonts w:ascii="Arial" w:hAnsi="Arial" w:cs="Arial"/>
          <w:sz w:val="24"/>
          <w:szCs w:val="24"/>
        </w:rPr>
        <w:t>o</w:t>
      </w:r>
      <w:r w:rsidRPr="00B009F9">
        <w:rPr>
          <w:rFonts w:ascii="Arial" w:hAnsi="Arial" w:cs="Arial"/>
          <w:sz w:val="24"/>
          <w:szCs w:val="24"/>
        </w:rPr>
        <w:t>ke (as allege</w:t>
      </w:r>
      <w:r w:rsidR="009E3551">
        <w:rPr>
          <w:rFonts w:ascii="Arial" w:hAnsi="Arial" w:cs="Arial"/>
          <w:sz w:val="24"/>
          <w:szCs w:val="24"/>
        </w:rPr>
        <w:t xml:space="preserve">s </w:t>
      </w:r>
      <w:r w:rsidRPr="00B009F9">
        <w:rPr>
          <w:rFonts w:ascii="Arial" w:hAnsi="Arial" w:cs="Arial"/>
          <w:sz w:val="24"/>
          <w:szCs w:val="24"/>
        </w:rPr>
        <w:t>Froisart, who both heard and saw him) of the taking of John the French king prisoner,</w:t>
      </w:r>
      <w:r w:rsidR="009E3551">
        <w:rPr>
          <w:rFonts w:ascii="Arial" w:hAnsi="Arial" w:cs="Arial"/>
          <w:sz w:val="24"/>
          <w:szCs w:val="24"/>
        </w:rPr>
        <w:t xml:space="preserve"> </w:t>
      </w:r>
      <w:r w:rsidRPr="00B009F9">
        <w:rPr>
          <w:rFonts w:ascii="Arial" w:hAnsi="Arial" w:cs="Arial"/>
          <w:sz w:val="24"/>
          <w:szCs w:val="24"/>
        </w:rPr>
        <w:t xml:space="preserve">and brought </w:t>
      </w:r>
      <w:r w:rsidR="009E3551">
        <w:rPr>
          <w:rFonts w:ascii="Arial" w:hAnsi="Arial" w:cs="Arial"/>
          <w:sz w:val="24"/>
          <w:szCs w:val="24"/>
        </w:rPr>
        <w:t>up</w:t>
      </w:r>
      <w:r w:rsidRPr="00B009F9">
        <w:rPr>
          <w:rFonts w:ascii="Arial" w:hAnsi="Arial" w:cs="Arial"/>
          <w:sz w:val="24"/>
          <w:szCs w:val="24"/>
        </w:rPr>
        <w:t xml:space="preserve"> many other notable collections concerning the perils, mutations, and</w:t>
      </w:r>
      <w:r w:rsidR="009E3551">
        <w:rPr>
          <w:rFonts w:ascii="Arial" w:hAnsi="Arial" w:cs="Arial"/>
          <w:sz w:val="24"/>
          <w:szCs w:val="24"/>
        </w:rPr>
        <w:t xml:space="preserve"> </w:t>
      </w:r>
      <w:r w:rsidRPr="00B009F9">
        <w:rPr>
          <w:rFonts w:ascii="Arial" w:hAnsi="Arial" w:cs="Arial"/>
          <w:sz w:val="24"/>
          <w:szCs w:val="24"/>
        </w:rPr>
        <w:t>changings in the church to come. And at what time the pope kept him at Avignon in</w:t>
      </w:r>
      <w:r w:rsidR="009E3551">
        <w:rPr>
          <w:rFonts w:ascii="Arial" w:hAnsi="Arial" w:cs="Arial"/>
          <w:sz w:val="24"/>
          <w:szCs w:val="24"/>
        </w:rPr>
        <w:t xml:space="preserve"> </w:t>
      </w:r>
      <w:r w:rsidRPr="00B009F9">
        <w:rPr>
          <w:rFonts w:ascii="Arial" w:hAnsi="Arial" w:cs="Arial"/>
          <w:sz w:val="24"/>
          <w:szCs w:val="24"/>
        </w:rPr>
        <w:t xml:space="preserve">prison, where Froisart is said to </w:t>
      </w:r>
      <w:r w:rsidR="009E3551">
        <w:rPr>
          <w:rFonts w:ascii="Arial" w:hAnsi="Arial" w:cs="Arial"/>
          <w:sz w:val="24"/>
          <w:szCs w:val="24"/>
        </w:rPr>
        <w:t xml:space="preserve">have </w:t>
      </w:r>
      <w:r w:rsidRPr="00B009F9">
        <w:rPr>
          <w:rFonts w:ascii="Arial" w:hAnsi="Arial" w:cs="Arial"/>
          <w:sz w:val="24"/>
          <w:szCs w:val="24"/>
        </w:rPr>
        <w:t>see</w:t>
      </w:r>
      <w:r w:rsidR="009E3551">
        <w:rPr>
          <w:rFonts w:ascii="Arial" w:hAnsi="Arial" w:cs="Arial"/>
          <w:sz w:val="24"/>
          <w:szCs w:val="24"/>
        </w:rPr>
        <w:t>n</w:t>
      </w:r>
      <w:r w:rsidRPr="00B009F9">
        <w:rPr>
          <w:rFonts w:ascii="Arial" w:hAnsi="Arial" w:cs="Arial"/>
          <w:sz w:val="24"/>
          <w:szCs w:val="24"/>
        </w:rPr>
        <w:t xml:space="preserve"> him, and to </w:t>
      </w:r>
      <w:r w:rsidR="009E3551">
        <w:rPr>
          <w:rFonts w:ascii="Arial" w:hAnsi="Arial" w:cs="Arial"/>
          <w:sz w:val="24"/>
          <w:szCs w:val="24"/>
        </w:rPr>
        <w:t xml:space="preserve">have spoken </w:t>
      </w:r>
      <w:r w:rsidRPr="00B009F9">
        <w:rPr>
          <w:rFonts w:ascii="Arial" w:hAnsi="Arial" w:cs="Arial"/>
          <w:sz w:val="24"/>
          <w:szCs w:val="24"/>
        </w:rPr>
        <w:t>with him, the said Froisart</w:t>
      </w:r>
      <w:r w:rsidR="009E3551">
        <w:rPr>
          <w:rFonts w:ascii="Arial" w:hAnsi="Arial" w:cs="Arial"/>
          <w:sz w:val="24"/>
          <w:szCs w:val="24"/>
        </w:rPr>
        <w:t xml:space="preserve"> </w:t>
      </w:r>
      <w:r w:rsidRPr="00B009F9">
        <w:rPr>
          <w:rFonts w:ascii="Arial" w:hAnsi="Arial" w:cs="Arial"/>
          <w:sz w:val="24"/>
          <w:szCs w:val="24"/>
        </w:rPr>
        <w:t>heard in the pope</w:t>
      </w:r>
      <w:r w:rsidR="00DE3074">
        <w:rPr>
          <w:rFonts w:ascii="Arial" w:hAnsi="Arial" w:cs="Arial"/>
          <w:sz w:val="24"/>
          <w:szCs w:val="24"/>
        </w:rPr>
        <w:t>’</w:t>
      </w:r>
      <w:r w:rsidRPr="00B009F9">
        <w:rPr>
          <w:rFonts w:ascii="Arial" w:hAnsi="Arial" w:cs="Arial"/>
          <w:sz w:val="24"/>
          <w:szCs w:val="24"/>
        </w:rPr>
        <w:t>s court this example and parable recited by the aforesaid friar</w:t>
      </w:r>
      <w:r w:rsidR="009E3551">
        <w:rPr>
          <w:rFonts w:ascii="Arial" w:hAnsi="Arial" w:cs="Arial"/>
          <w:sz w:val="24"/>
          <w:szCs w:val="24"/>
        </w:rPr>
        <w:t xml:space="preserve"> </w:t>
      </w:r>
      <w:r w:rsidRPr="00B009F9">
        <w:rPr>
          <w:rFonts w:ascii="Arial" w:hAnsi="Arial" w:cs="Arial"/>
          <w:sz w:val="24"/>
          <w:szCs w:val="24"/>
        </w:rPr>
        <w:t xml:space="preserve">Rupescissanus to the two cardinals, </w:t>
      </w:r>
      <w:r w:rsidR="009E3551">
        <w:rPr>
          <w:rFonts w:ascii="Arial" w:hAnsi="Arial" w:cs="Arial"/>
          <w:sz w:val="24"/>
          <w:szCs w:val="24"/>
        </w:rPr>
        <w:t>who were</w:t>
      </w:r>
      <w:r w:rsidRPr="00B009F9">
        <w:rPr>
          <w:rFonts w:ascii="Arial" w:hAnsi="Arial" w:cs="Arial"/>
          <w:sz w:val="24"/>
          <w:szCs w:val="24"/>
        </w:rPr>
        <w:t xml:space="preserve"> Cardinal Hostiensis, and Cardinal</w:t>
      </w:r>
      <w:r w:rsidR="009E3551">
        <w:rPr>
          <w:rFonts w:ascii="Arial" w:hAnsi="Arial" w:cs="Arial"/>
          <w:sz w:val="24"/>
          <w:szCs w:val="24"/>
        </w:rPr>
        <w:t xml:space="preserve"> </w:t>
      </w:r>
      <w:r w:rsidRPr="00B009F9">
        <w:rPr>
          <w:rFonts w:ascii="Arial" w:hAnsi="Arial" w:cs="Arial"/>
          <w:sz w:val="24"/>
          <w:szCs w:val="24"/>
        </w:rPr>
        <w:t>Auxercensis, which followe</w:t>
      </w:r>
      <w:r w:rsidR="009E3551">
        <w:rPr>
          <w:rFonts w:ascii="Arial" w:hAnsi="Arial" w:cs="Arial"/>
          <w:sz w:val="24"/>
          <w:szCs w:val="24"/>
        </w:rPr>
        <w:t>d</w:t>
      </w:r>
      <w:r w:rsidRPr="00B009F9">
        <w:rPr>
          <w:rFonts w:ascii="Arial" w:hAnsi="Arial" w:cs="Arial"/>
          <w:sz w:val="24"/>
          <w:szCs w:val="24"/>
        </w:rPr>
        <w:t xml:space="preserve"> in these words:</w:t>
      </w:r>
    </w:p>
    <w:p w:rsidR="009E3551" w:rsidRDefault="009E355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When, </w:t>
      </w:r>
      <w:r w:rsidR="009E3551">
        <w:rPr>
          <w:rFonts w:ascii="Arial" w:hAnsi="Arial" w:cs="Arial"/>
          <w:sz w:val="24"/>
          <w:szCs w:val="24"/>
        </w:rPr>
        <w:t>at</w:t>
      </w:r>
      <w:r w:rsidR="00B009F9" w:rsidRPr="00B009F9">
        <w:rPr>
          <w:rFonts w:ascii="Arial" w:hAnsi="Arial" w:cs="Arial"/>
          <w:sz w:val="24"/>
          <w:szCs w:val="24"/>
        </w:rPr>
        <w:t xml:space="preserve"> a certain time, a bird was brought into the world all bare and</w:t>
      </w:r>
      <w:r w:rsidR="009E3551">
        <w:rPr>
          <w:rFonts w:ascii="Arial" w:hAnsi="Arial" w:cs="Arial"/>
          <w:sz w:val="24"/>
          <w:szCs w:val="24"/>
        </w:rPr>
        <w:t xml:space="preserve"> </w:t>
      </w:r>
      <w:r w:rsidR="00B009F9" w:rsidRPr="00B009F9">
        <w:rPr>
          <w:rFonts w:ascii="Arial" w:hAnsi="Arial" w:cs="Arial"/>
          <w:sz w:val="24"/>
          <w:szCs w:val="24"/>
        </w:rPr>
        <w:t>wi</w:t>
      </w:r>
      <w:r w:rsidR="009E3551">
        <w:rPr>
          <w:rFonts w:ascii="Arial" w:hAnsi="Arial" w:cs="Arial"/>
          <w:sz w:val="24"/>
          <w:szCs w:val="24"/>
        </w:rPr>
        <w:t>th</w:t>
      </w:r>
      <w:r w:rsidR="00137C24">
        <w:rPr>
          <w:rFonts w:ascii="Arial" w:hAnsi="Arial" w:cs="Arial"/>
          <w:sz w:val="24"/>
          <w:szCs w:val="24"/>
        </w:rPr>
        <w:t>ou</w:t>
      </w:r>
      <w:r w:rsidR="00B009F9" w:rsidRPr="00B009F9">
        <w:rPr>
          <w:rFonts w:ascii="Arial" w:hAnsi="Arial" w:cs="Arial"/>
          <w:sz w:val="24"/>
          <w:szCs w:val="24"/>
        </w:rPr>
        <w:t>t feathers, the other birds</w:t>
      </w:r>
      <w:r w:rsidR="009E3551">
        <w:rPr>
          <w:rFonts w:ascii="Arial" w:hAnsi="Arial" w:cs="Arial"/>
          <w:sz w:val="24"/>
          <w:szCs w:val="24"/>
        </w:rPr>
        <w:t>,</w:t>
      </w:r>
      <w:r w:rsidR="00B009F9" w:rsidRPr="00B009F9">
        <w:rPr>
          <w:rFonts w:ascii="Arial" w:hAnsi="Arial" w:cs="Arial"/>
          <w:sz w:val="24"/>
          <w:szCs w:val="24"/>
        </w:rPr>
        <w:t xml:space="preserve"> hearing </w:t>
      </w:r>
      <w:r w:rsidR="009E3551">
        <w:rPr>
          <w:rFonts w:ascii="Arial" w:hAnsi="Arial" w:cs="Arial"/>
          <w:sz w:val="24"/>
          <w:szCs w:val="24"/>
        </w:rPr>
        <w:t>it</w:t>
      </w:r>
      <w:r w:rsidR="00B009F9" w:rsidRPr="00B009F9">
        <w:rPr>
          <w:rFonts w:ascii="Arial" w:hAnsi="Arial" w:cs="Arial"/>
          <w:sz w:val="24"/>
          <w:szCs w:val="24"/>
        </w:rPr>
        <w:t>, came to visit her; and for that</w:t>
      </w:r>
      <w:r w:rsidR="009E3551">
        <w:rPr>
          <w:rFonts w:ascii="Arial" w:hAnsi="Arial" w:cs="Arial"/>
          <w:sz w:val="24"/>
          <w:szCs w:val="24"/>
        </w:rPr>
        <w:t>,</w:t>
      </w:r>
      <w:r w:rsidR="00B009F9" w:rsidRPr="00B009F9">
        <w:rPr>
          <w:rFonts w:ascii="Arial" w:hAnsi="Arial" w:cs="Arial"/>
          <w:sz w:val="24"/>
          <w:szCs w:val="24"/>
        </w:rPr>
        <w:t xml:space="preserve"> they</w:t>
      </w:r>
      <w:r w:rsidR="009E3551">
        <w:rPr>
          <w:rFonts w:ascii="Arial" w:hAnsi="Arial" w:cs="Arial"/>
          <w:sz w:val="24"/>
          <w:szCs w:val="24"/>
        </w:rPr>
        <w:t xml:space="preserve"> </w:t>
      </w:r>
      <w:r w:rsidR="00B009F9" w:rsidRPr="00B009F9">
        <w:rPr>
          <w:rFonts w:ascii="Arial" w:hAnsi="Arial" w:cs="Arial"/>
          <w:sz w:val="24"/>
          <w:szCs w:val="24"/>
        </w:rPr>
        <w:t>saw her to be a marvellous fair and beautiful bird</w:t>
      </w:r>
      <w:r w:rsidR="009E3551">
        <w:rPr>
          <w:rFonts w:ascii="Arial" w:hAnsi="Arial" w:cs="Arial"/>
          <w:sz w:val="24"/>
          <w:szCs w:val="24"/>
        </w:rPr>
        <w:t>; so</w:t>
      </w:r>
      <w:r w:rsidR="00B009F9" w:rsidRPr="00B009F9">
        <w:rPr>
          <w:rFonts w:ascii="Arial" w:hAnsi="Arial" w:cs="Arial"/>
          <w:sz w:val="24"/>
          <w:szCs w:val="24"/>
        </w:rPr>
        <w:t xml:space="preserve"> they counselled together how they</w:t>
      </w:r>
      <w:r w:rsidR="009E3551">
        <w:rPr>
          <w:rFonts w:ascii="Arial" w:hAnsi="Arial" w:cs="Arial"/>
          <w:sz w:val="24"/>
          <w:szCs w:val="24"/>
        </w:rPr>
        <w:t xml:space="preserve"> </w:t>
      </w:r>
      <w:r w:rsidR="00B009F9" w:rsidRPr="00B009F9">
        <w:rPr>
          <w:rFonts w:ascii="Arial" w:hAnsi="Arial" w:cs="Arial"/>
          <w:sz w:val="24"/>
          <w:szCs w:val="24"/>
        </w:rPr>
        <w:t xml:space="preserve">might best </w:t>
      </w:r>
      <w:r w:rsidR="00B009F9" w:rsidRPr="00B009F9">
        <w:rPr>
          <w:rFonts w:ascii="Arial" w:hAnsi="Arial" w:cs="Arial"/>
          <w:sz w:val="24"/>
          <w:szCs w:val="24"/>
        </w:rPr>
        <w:lastRenderedPageBreak/>
        <w:t>do her good, since by no means wi</w:t>
      </w:r>
      <w:r w:rsidR="009E3551">
        <w:rPr>
          <w:rFonts w:ascii="Arial" w:hAnsi="Arial" w:cs="Arial"/>
          <w:sz w:val="24"/>
          <w:szCs w:val="24"/>
        </w:rPr>
        <w:t>th</w:t>
      </w:r>
      <w:r w:rsidR="00137C24">
        <w:rPr>
          <w:rFonts w:ascii="Arial" w:hAnsi="Arial" w:cs="Arial"/>
          <w:sz w:val="24"/>
          <w:szCs w:val="24"/>
        </w:rPr>
        <w:t>ou</w:t>
      </w:r>
      <w:r w:rsidR="00B009F9" w:rsidRPr="00B009F9">
        <w:rPr>
          <w:rFonts w:ascii="Arial" w:hAnsi="Arial" w:cs="Arial"/>
          <w:sz w:val="24"/>
          <w:szCs w:val="24"/>
        </w:rPr>
        <w:t>t feathers she might either fly, or</w:t>
      </w:r>
      <w:r w:rsidR="009E3551">
        <w:rPr>
          <w:rFonts w:ascii="Arial" w:hAnsi="Arial" w:cs="Arial"/>
          <w:sz w:val="24"/>
          <w:szCs w:val="24"/>
        </w:rPr>
        <w:t xml:space="preserve"> </w:t>
      </w:r>
      <w:r w:rsidR="00B009F9" w:rsidRPr="00B009F9">
        <w:rPr>
          <w:rFonts w:ascii="Arial" w:hAnsi="Arial" w:cs="Arial"/>
          <w:sz w:val="24"/>
          <w:szCs w:val="24"/>
        </w:rPr>
        <w:t>live com</w:t>
      </w:r>
      <w:r w:rsidR="009E3551">
        <w:rPr>
          <w:rFonts w:ascii="Arial" w:hAnsi="Arial" w:cs="Arial"/>
          <w:sz w:val="24"/>
          <w:szCs w:val="24"/>
        </w:rPr>
        <w:t>fortably</w:t>
      </w:r>
      <w:r w:rsidR="00B009F9" w:rsidRPr="00B009F9">
        <w:rPr>
          <w:rFonts w:ascii="Arial" w:hAnsi="Arial" w:cs="Arial"/>
          <w:sz w:val="24"/>
          <w:szCs w:val="24"/>
        </w:rPr>
        <w:t>. They all wished her to live for her excellent form and beauty</w:t>
      </w:r>
      <w:r>
        <w:rPr>
          <w:rFonts w:ascii="Arial" w:hAnsi="Arial" w:cs="Arial"/>
          <w:sz w:val="24"/>
          <w:szCs w:val="24"/>
        </w:rPr>
        <w:t>’</w:t>
      </w:r>
      <w:r w:rsidR="00B009F9" w:rsidRPr="00B009F9">
        <w:rPr>
          <w:rFonts w:ascii="Arial" w:hAnsi="Arial" w:cs="Arial"/>
          <w:sz w:val="24"/>
          <w:szCs w:val="24"/>
        </w:rPr>
        <w:t>s</w:t>
      </w:r>
      <w:r w:rsidR="009E3551">
        <w:rPr>
          <w:rFonts w:ascii="Arial" w:hAnsi="Arial" w:cs="Arial"/>
          <w:sz w:val="24"/>
          <w:szCs w:val="24"/>
        </w:rPr>
        <w:t xml:space="preserve"> </w:t>
      </w:r>
      <w:r w:rsidR="00B009F9" w:rsidRPr="00B009F9">
        <w:rPr>
          <w:rFonts w:ascii="Arial" w:hAnsi="Arial" w:cs="Arial"/>
          <w:sz w:val="24"/>
          <w:szCs w:val="24"/>
        </w:rPr>
        <w:t>sake, insomuch that</w:t>
      </w:r>
      <w:r w:rsidR="009E3551">
        <w:rPr>
          <w:rFonts w:ascii="Arial" w:hAnsi="Arial" w:cs="Arial"/>
          <w:sz w:val="24"/>
          <w:szCs w:val="24"/>
        </w:rPr>
        <w:t>,</w:t>
      </w:r>
      <w:r w:rsidR="00B009F9" w:rsidRPr="00B009F9">
        <w:rPr>
          <w:rFonts w:ascii="Arial" w:hAnsi="Arial" w:cs="Arial"/>
          <w:sz w:val="24"/>
          <w:szCs w:val="24"/>
        </w:rPr>
        <w:t xml:space="preserve"> among them all</w:t>
      </w:r>
      <w:r w:rsidR="009E3551">
        <w:rPr>
          <w:rFonts w:ascii="Arial" w:hAnsi="Arial" w:cs="Arial"/>
          <w:sz w:val="24"/>
          <w:szCs w:val="24"/>
        </w:rPr>
        <w:t>,</w:t>
      </w:r>
      <w:r w:rsidR="00B009F9" w:rsidRPr="00B009F9">
        <w:rPr>
          <w:rFonts w:ascii="Arial" w:hAnsi="Arial" w:cs="Arial"/>
          <w:sz w:val="24"/>
          <w:szCs w:val="24"/>
        </w:rPr>
        <w:t xml:space="preserve"> there was not one </w:t>
      </w:r>
      <w:r w:rsidR="009E3551">
        <w:rPr>
          <w:rFonts w:ascii="Arial" w:hAnsi="Arial" w:cs="Arial"/>
          <w:sz w:val="24"/>
          <w:szCs w:val="24"/>
        </w:rPr>
        <w:t xml:space="preserve">bird </w:t>
      </w:r>
      <w:r w:rsidR="00B009F9" w:rsidRPr="00B009F9">
        <w:rPr>
          <w:rFonts w:ascii="Arial" w:hAnsi="Arial" w:cs="Arial"/>
          <w:sz w:val="24"/>
          <w:szCs w:val="24"/>
        </w:rPr>
        <w:t>that would not grant some of her own feathers to d</w:t>
      </w:r>
      <w:r w:rsidR="009E3551">
        <w:rPr>
          <w:rFonts w:ascii="Arial" w:hAnsi="Arial" w:cs="Arial"/>
          <w:sz w:val="24"/>
          <w:szCs w:val="24"/>
        </w:rPr>
        <w:t>ress</w:t>
      </w:r>
      <w:r w:rsidR="00B009F9" w:rsidRPr="00B009F9">
        <w:rPr>
          <w:rFonts w:ascii="Arial" w:hAnsi="Arial" w:cs="Arial"/>
          <w:sz w:val="24"/>
          <w:szCs w:val="24"/>
        </w:rPr>
        <w:t xml:space="preserve"> this bird with; and the more trim they saw her to be,</w:t>
      </w:r>
      <w:r w:rsidR="009E3551">
        <w:rPr>
          <w:rFonts w:ascii="Arial" w:hAnsi="Arial" w:cs="Arial"/>
          <w:sz w:val="24"/>
          <w:szCs w:val="24"/>
        </w:rPr>
        <w:t xml:space="preserve"> </w:t>
      </w:r>
      <w:r w:rsidR="00B009F9" w:rsidRPr="00B009F9">
        <w:rPr>
          <w:rFonts w:ascii="Arial" w:hAnsi="Arial" w:cs="Arial"/>
          <w:sz w:val="24"/>
          <w:szCs w:val="24"/>
        </w:rPr>
        <w:t>the more feathers they gave her, so that</w:t>
      </w:r>
      <w:r w:rsidR="009E3551">
        <w:rPr>
          <w:rFonts w:ascii="Arial" w:hAnsi="Arial" w:cs="Arial"/>
          <w:sz w:val="24"/>
          <w:szCs w:val="24"/>
        </w:rPr>
        <w:t>,</w:t>
      </w:r>
      <w:r w:rsidR="00B009F9" w:rsidRPr="00B009F9">
        <w:rPr>
          <w:rFonts w:ascii="Arial" w:hAnsi="Arial" w:cs="Arial"/>
          <w:sz w:val="24"/>
          <w:szCs w:val="24"/>
        </w:rPr>
        <w:t xml:space="preserve"> by this means</w:t>
      </w:r>
      <w:r w:rsidR="009E3551">
        <w:rPr>
          <w:rFonts w:ascii="Arial" w:hAnsi="Arial" w:cs="Arial"/>
          <w:sz w:val="24"/>
          <w:szCs w:val="24"/>
        </w:rPr>
        <w:t>,</w:t>
      </w:r>
      <w:r w:rsidR="00B009F9" w:rsidRPr="00B009F9">
        <w:rPr>
          <w:rFonts w:ascii="Arial" w:hAnsi="Arial" w:cs="Arial"/>
          <w:sz w:val="24"/>
          <w:szCs w:val="24"/>
        </w:rPr>
        <w:t xml:space="preserve"> she was passing well</w:t>
      </w:r>
      <w:r w:rsidR="005526D7">
        <w:rPr>
          <w:rFonts w:ascii="Arial" w:hAnsi="Arial" w:cs="Arial"/>
          <w:sz w:val="24"/>
          <w:szCs w:val="24"/>
        </w:rPr>
        <w:t>-</w:t>
      </w:r>
      <w:r w:rsidR="00B009F9" w:rsidRPr="00B009F9">
        <w:rPr>
          <w:rFonts w:ascii="Arial" w:hAnsi="Arial" w:cs="Arial"/>
          <w:sz w:val="24"/>
          <w:szCs w:val="24"/>
        </w:rPr>
        <w:t>penned and feathered, and began to fly. The other birds that thus had adorned her with</w:t>
      </w:r>
      <w:r w:rsidR="009E3551">
        <w:rPr>
          <w:rFonts w:ascii="Arial" w:hAnsi="Arial" w:cs="Arial"/>
          <w:sz w:val="24"/>
          <w:szCs w:val="24"/>
        </w:rPr>
        <w:t xml:space="preserve"> </w:t>
      </w:r>
      <w:r w:rsidR="00B009F9" w:rsidRPr="00B009F9">
        <w:rPr>
          <w:rFonts w:ascii="Arial" w:hAnsi="Arial" w:cs="Arial"/>
          <w:sz w:val="24"/>
          <w:szCs w:val="24"/>
        </w:rPr>
        <w:t xml:space="preserve">goodly feathers, </w:t>
      </w:r>
      <w:r w:rsidR="005526D7">
        <w:rPr>
          <w:rFonts w:ascii="Arial" w:hAnsi="Arial" w:cs="Arial"/>
          <w:sz w:val="24"/>
          <w:szCs w:val="24"/>
        </w:rPr>
        <w:t>seeing</w:t>
      </w:r>
      <w:r w:rsidR="00B009F9" w:rsidRPr="00B009F9">
        <w:rPr>
          <w:rFonts w:ascii="Arial" w:hAnsi="Arial" w:cs="Arial"/>
          <w:sz w:val="24"/>
          <w:szCs w:val="24"/>
        </w:rPr>
        <w:t xml:space="preserve"> her fly abroad, were marvellously delighted </w:t>
      </w:r>
      <w:r w:rsidR="005526D7">
        <w:rPr>
          <w:rFonts w:ascii="Arial" w:hAnsi="Arial" w:cs="Arial"/>
          <w:sz w:val="24"/>
          <w:szCs w:val="24"/>
        </w:rPr>
        <w:t>at it</w:t>
      </w:r>
      <w:r w:rsidR="00B009F9" w:rsidRPr="00B009F9">
        <w:rPr>
          <w:rFonts w:ascii="Arial" w:hAnsi="Arial" w:cs="Arial"/>
          <w:sz w:val="24"/>
          <w:szCs w:val="24"/>
        </w:rPr>
        <w:t>.</w:t>
      </w:r>
    </w:p>
    <w:p w:rsidR="005526D7" w:rsidRDefault="005526D7" w:rsidP="006C6E98">
      <w:pPr>
        <w:autoSpaceDE w:val="0"/>
        <w:autoSpaceDN w:val="0"/>
        <w:adjustRightInd w:val="0"/>
        <w:spacing w:after="0" w:line="276" w:lineRule="auto"/>
        <w:jc w:val="both"/>
        <w:rPr>
          <w:rFonts w:ascii="Arial" w:hAnsi="Arial" w:cs="Arial"/>
          <w:sz w:val="24"/>
          <w:szCs w:val="24"/>
        </w:rPr>
      </w:pPr>
    </w:p>
    <w:p w:rsidR="00B009F9" w:rsidRPr="00B009F9" w:rsidRDefault="00B0030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end</w:t>
      </w:r>
      <w:r w:rsidR="005526D7">
        <w:rPr>
          <w:rFonts w:ascii="Arial" w:hAnsi="Arial" w:cs="Arial"/>
          <w:sz w:val="24"/>
          <w:szCs w:val="24"/>
        </w:rPr>
        <w:t>,</w:t>
      </w:r>
      <w:r w:rsidR="00B009F9" w:rsidRPr="00B009F9">
        <w:rPr>
          <w:rFonts w:ascii="Arial" w:hAnsi="Arial" w:cs="Arial"/>
          <w:sz w:val="24"/>
          <w:szCs w:val="24"/>
        </w:rPr>
        <w:t xml:space="preserve"> this bird, seeing herself so gorgeously feathered, and of all the rest to be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had in honour, began to </w:t>
      </w:r>
      <w:r w:rsidR="005526D7">
        <w:rPr>
          <w:rFonts w:ascii="Arial" w:hAnsi="Arial" w:cs="Arial"/>
          <w:sz w:val="24"/>
          <w:szCs w:val="24"/>
        </w:rPr>
        <w:t>grow</w:t>
      </w:r>
      <w:r w:rsidRPr="00B009F9">
        <w:rPr>
          <w:rFonts w:ascii="Arial" w:hAnsi="Arial" w:cs="Arial"/>
          <w:sz w:val="24"/>
          <w:szCs w:val="24"/>
        </w:rPr>
        <w:t xml:space="preserve"> proud and haughty; insomuch that she had no regard 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to them by whom she was advanced; she p</w:t>
      </w:r>
      <w:r w:rsidR="005526D7">
        <w:rPr>
          <w:rFonts w:ascii="Arial" w:hAnsi="Arial" w:cs="Arial"/>
          <w:sz w:val="24"/>
          <w:szCs w:val="24"/>
        </w:rPr>
        <w:t>ecked</w:t>
      </w:r>
      <w:r w:rsidRPr="00B009F9">
        <w:rPr>
          <w:rFonts w:ascii="Arial" w:hAnsi="Arial" w:cs="Arial"/>
          <w:sz w:val="24"/>
          <w:szCs w:val="24"/>
        </w:rPr>
        <w:t xml:space="preserve"> them with her beak,</w:t>
      </w:r>
      <w:r w:rsidR="005526D7">
        <w:rPr>
          <w:rFonts w:ascii="Arial" w:hAnsi="Arial" w:cs="Arial"/>
          <w:sz w:val="24"/>
          <w:szCs w:val="24"/>
        </w:rPr>
        <w:t xml:space="preserve"> </w:t>
      </w:r>
      <w:r w:rsidRPr="00B009F9">
        <w:rPr>
          <w:rFonts w:ascii="Arial" w:hAnsi="Arial" w:cs="Arial"/>
          <w:sz w:val="24"/>
          <w:szCs w:val="24"/>
        </w:rPr>
        <w:t xml:space="preserve">plucked them by the skin and feathers, and in all </w:t>
      </w:r>
      <w:r w:rsidR="005526D7">
        <w:rPr>
          <w:rFonts w:ascii="Arial" w:hAnsi="Arial" w:cs="Arial"/>
          <w:sz w:val="24"/>
          <w:szCs w:val="24"/>
        </w:rPr>
        <w:t>ways</w:t>
      </w:r>
      <w:r w:rsidRPr="00B009F9">
        <w:rPr>
          <w:rFonts w:ascii="Arial" w:hAnsi="Arial" w:cs="Arial"/>
          <w:sz w:val="24"/>
          <w:szCs w:val="24"/>
        </w:rPr>
        <w:t xml:space="preserve"> anno</w:t>
      </w:r>
      <w:r w:rsidR="00AE24F6">
        <w:rPr>
          <w:rFonts w:ascii="Arial" w:hAnsi="Arial" w:cs="Arial"/>
          <w:sz w:val="24"/>
          <w:szCs w:val="24"/>
        </w:rPr>
        <w:t>y</w:t>
      </w:r>
      <w:r w:rsidR="005526D7">
        <w:rPr>
          <w:rFonts w:ascii="Arial" w:hAnsi="Arial" w:cs="Arial"/>
          <w:sz w:val="24"/>
          <w:szCs w:val="24"/>
        </w:rPr>
        <w:t>ed</w:t>
      </w:r>
      <w:r w:rsidRPr="00B009F9">
        <w:rPr>
          <w:rFonts w:ascii="Arial" w:hAnsi="Arial" w:cs="Arial"/>
          <w:sz w:val="24"/>
          <w:szCs w:val="24"/>
        </w:rPr>
        <w:t xml:space="preserve"> them. Whereupon</w:t>
      </w:r>
      <w:r w:rsidR="005526D7">
        <w:rPr>
          <w:rFonts w:ascii="Arial" w:hAnsi="Arial" w:cs="Arial"/>
          <w:sz w:val="24"/>
          <w:szCs w:val="24"/>
        </w:rPr>
        <w:t xml:space="preserve">, </w:t>
      </w:r>
      <w:r w:rsidRPr="00B009F9">
        <w:rPr>
          <w:rFonts w:ascii="Arial" w:hAnsi="Arial" w:cs="Arial"/>
          <w:sz w:val="24"/>
          <w:szCs w:val="24"/>
        </w:rPr>
        <w:t>the birds, sitting in council again, called the matter in question, demanding one of</w:t>
      </w:r>
      <w:r w:rsidR="005526D7">
        <w:rPr>
          <w:rFonts w:ascii="Arial" w:hAnsi="Arial" w:cs="Arial"/>
          <w:sz w:val="24"/>
          <w:szCs w:val="24"/>
        </w:rPr>
        <w:t xml:space="preserve"> </w:t>
      </w:r>
      <w:r w:rsidRPr="00B009F9">
        <w:rPr>
          <w:rFonts w:ascii="Arial" w:hAnsi="Arial" w:cs="Arial"/>
          <w:sz w:val="24"/>
          <w:szCs w:val="24"/>
        </w:rPr>
        <w:t xml:space="preserve">another what was best to be done </w:t>
      </w:r>
      <w:r w:rsidR="005526D7">
        <w:rPr>
          <w:rFonts w:ascii="Arial" w:hAnsi="Arial" w:cs="Arial"/>
          <w:sz w:val="24"/>
          <w:szCs w:val="24"/>
        </w:rPr>
        <w:t>concerning</w:t>
      </w:r>
      <w:r w:rsidRPr="00B009F9">
        <w:rPr>
          <w:rFonts w:ascii="Arial" w:hAnsi="Arial" w:cs="Arial"/>
          <w:sz w:val="24"/>
          <w:szCs w:val="24"/>
        </w:rPr>
        <w:t xml:space="preserve"> this unkind bird, whom they lovingly</w:t>
      </w:r>
      <w:r w:rsidR="005526D7">
        <w:rPr>
          <w:rFonts w:ascii="Arial" w:hAnsi="Arial" w:cs="Arial"/>
          <w:sz w:val="24"/>
          <w:szCs w:val="24"/>
        </w:rPr>
        <w:t>,</w:t>
      </w:r>
      <w:r w:rsidRPr="00B009F9">
        <w:rPr>
          <w:rFonts w:ascii="Arial" w:hAnsi="Arial" w:cs="Arial"/>
          <w:sz w:val="24"/>
          <w:szCs w:val="24"/>
        </w:rPr>
        <w:t xml:space="preserve"> with</w:t>
      </w:r>
      <w:r w:rsidR="005526D7">
        <w:rPr>
          <w:rFonts w:ascii="Arial" w:hAnsi="Arial" w:cs="Arial"/>
          <w:sz w:val="24"/>
          <w:szCs w:val="24"/>
        </w:rPr>
        <w:t xml:space="preserve"> </w:t>
      </w:r>
      <w:r w:rsidRPr="00B009F9">
        <w:rPr>
          <w:rFonts w:ascii="Arial" w:hAnsi="Arial" w:cs="Arial"/>
          <w:sz w:val="24"/>
          <w:szCs w:val="24"/>
        </w:rPr>
        <w:t>their own feathers</w:t>
      </w:r>
      <w:r w:rsidR="005526D7">
        <w:rPr>
          <w:rFonts w:ascii="Arial" w:hAnsi="Arial" w:cs="Arial"/>
          <w:sz w:val="24"/>
          <w:szCs w:val="24"/>
        </w:rPr>
        <w:t>,</w:t>
      </w:r>
      <w:r w:rsidRPr="00B009F9">
        <w:rPr>
          <w:rFonts w:ascii="Arial" w:hAnsi="Arial" w:cs="Arial"/>
          <w:sz w:val="24"/>
          <w:szCs w:val="24"/>
        </w:rPr>
        <w:t xml:space="preserve"> had decked and adorned; affirming that they </w:t>
      </w:r>
      <w:r w:rsidR="005526D7">
        <w:rPr>
          <w:rFonts w:ascii="Arial" w:hAnsi="Arial" w:cs="Arial"/>
          <w:sz w:val="24"/>
          <w:szCs w:val="24"/>
        </w:rPr>
        <w:t>had not given</w:t>
      </w:r>
      <w:r w:rsidRPr="00B009F9">
        <w:rPr>
          <w:rFonts w:ascii="Arial" w:hAnsi="Arial" w:cs="Arial"/>
          <w:sz w:val="24"/>
          <w:szCs w:val="24"/>
        </w:rPr>
        <w:t xml:space="preserve"> their feathers</w:t>
      </w:r>
      <w:r w:rsidR="005526D7">
        <w:rPr>
          <w:rFonts w:ascii="Arial" w:hAnsi="Arial" w:cs="Arial"/>
          <w:sz w:val="24"/>
          <w:szCs w:val="24"/>
        </w:rPr>
        <w:t xml:space="preserve"> with</w:t>
      </w:r>
      <w:r w:rsidRPr="00B009F9">
        <w:rPr>
          <w:rFonts w:ascii="Arial" w:hAnsi="Arial" w:cs="Arial"/>
          <w:sz w:val="24"/>
          <w:szCs w:val="24"/>
        </w:rPr>
        <w:t xml:space="preserve"> the intent that she</w:t>
      </w:r>
      <w:r w:rsidR="005526D7">
        <w:rPr>
          <w:rFonts w:ascii="Arial" w:hAnsi="Arial" w:cs="Arial"/>
          <w:sz w:val="24"/>
          <w:szCs w:val="24"/>
        </w:rPr>
        <w:t xml:space="preserve"> might be </w:t>
      </w:r>
      <w:r w:rsidRPr="00B009F9">
        <w:rPr>
          <w:rFonts w:ascii="Arial" w:hAnsi="Arial" w:cs="Arial"/>
          <w:sz w:val="24"/>
          <w:szCs w:val="24"/>
        </w:rPr>
        <w:t xml:space="preserve">puffed up with pride, </w:t>
      </w:r>
      <w:r w:rsidR="005526D7">
        <w:rPr>
          <w:rFonts w:ascii="Arial" w:hAnsi="Arial" w:cs="Arial"/>
          <w:sz w:val="24"/>
          <w:szCs w:val="24"/>
        </w:rPr>
        <w:t xml:space="preserve">and </w:t>
      </w:r>
      <w:r w:rsidRPr="00B009F9">
        <w:rPr>
          <w:rFonts w:ascii="Arial" w:hAnsi="Arial" w:cs="Arial"/>
          <w:sz w:val="24"/>
          <w:szCs w:val="24"/>
        </w:rPr>
        <w:t>should contemptuously despise</w:t>
      </w:r>
    </w:p>
    <w:p w:rsidR="005526D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them all. The peacock, therefore, answere</w:t>
      </w:r>
      <w:r w:rsidR="005526D7">
        <w:rPr>
          <w:rFonts w:ascii="Arial" w:hAnsi="Arial" w:cs="Arial"/>
          <w:sz w:val="24"/>
          <w:szCs w:val="24"/>
        </w:rPr>
        <w:t>d</w:t>
      </w:r>
      <w:r w:rsidRPr="00B009F9">
        <w:rPr>
          <w:rFonts w:ascii="Arial" w:hAnsi="Arial" w:cs="Arial"/>
          <w:sz w:val="24"/>
          <w:szCs w:val="24"/>
        </w:rPr>
        <w:t xml:space="preserve"> the first</w:t>
      </w:r>
      <w:r w:rsidR="005526D7">
        <w:rPr>
          <w:rFonts w:ascii="Arial" w:hAnsi="Arial" w:cs="Arial"/>
          <w:sz w:val="24"/>
          <w:szCs w:val="24"/>
        </w:rPr>
        <w:t>:</w:t>
      </w:r>
      <w:r w:rsidRPr="00B009F9">
        <w:rPr>
          <w:rFonts w:ascii="Arial" w:hAnsi="Arial" w:cs="Arial"/>
          <w:sz w:val="24"/>
          <w:szCs w:val="24"/>
        </w:rPr>
        <w:t xml:space="preserve"> </w:t>
      </w:r>
      <w:r w:rsidR="005526D7">
        <w:rPr>
          <w:rFonts w:ascii="Arial" w:hAnsi="Arial" w:cs="Arial"/>
          <w:sz w:val="24"/>
          <w:szCs w:val="24"/>
        </w:rPr>
        <w:t>“</w:t>
      </w:r>
      <w:r w:rsidRPr="00B009F9">
        <w:rPr>
          <w:rFonts w:ascii="Arial" w:hAnsi="Arial" w:cs="Arial"/>
          <w:sz w:val="24"/>
          <w:szCs w:val="24"/>
        </w:rPr>
        <w:t>Truly</w:t>
      </w:r>
      <w:r w:rsidR="005526D7">
        <w:rPr>
          <w:rFonts w:ascii="Arial" w:hAnsi="Arial" w:cs="Arial"/>
          <w:sz w:val="24"/>
          <w:szCs w:val="24"/>
        </w:rPr>
        <w:t>”</w:t>
      </w:r>
      <w:r w:rsidRPr="00B009F9">
        <w:rPr>
          <w:rFonts w:ascii="Arial" w:hAnsi="Arial" w:cs="Arial"/>
          <w:sz w:val="24"/>
          <w:szCs w:val="24"/>
        </w:rPr>
        <w:t>, sa</w:t>
      </w:r>
      <w:r w:rsidR="005526D7">
        <w:rPr>
          <w:rFonts w:ascii="Arial" w:hAnsi="Arial" w:cs="Arial"/>
          <w:sz w:val="24"/>
          <w:szCs w:val="24"/>
        </w:rPr>
        <w:t>ys</w:t>
      </w:r>
      <w:r w:rsidRPr="00B009F9">
        <w:rPr>
          <w:rFonts w:ascii="Arial" w:hAnsi="Arial" w:cs="Arial"/>
          <w:sz w:val="24"/>
          <w:szCs w:val="24"/>
        </w:rPr>
        <w:t xml:space="preserve"> he, </w:t>
      </w:r>
      <w:r w:rsidR="005526D7">
        <w:rPr>
          <w:rFonts w:ascii="Arial" w:hAnsi="Arial" w:cs="Arial"/>
          <w:sz w:val="24"/>
          <w:szCs w:val="24"/>
        </w:rPr>
        <w:t>“</w:t>
      </w:r>
      <w:r w:rsidRPr="00B009F9">
        <w:rPr>
          <w:rFonts w:ascii="Arial" w:hAnsi="Arial" w:cs="Arial"/>
          <w:sz w:val="24"/>
          <w:szCs w:val="24"/>
        </w:rPr>
        <w:t>for that she is</w:t>
      </w:r>
      <w:r w:rsidR="005526D7">
        <w:rPr>
          <w:rFonts w:ascii="Arial" w:hAnsi="Arial" w:cs="Arial"/>
          <w:sz w:val="24"/>
          <w:szCs w:val="24"/>
        </w:rPr>
        <w:t xml:space="preserve"> </w:t>
      </w:r>
      <w:r w:rsidRPr="00B009F9">
        <w:rPr>
          <w:rFonts w:ascii="Arial" w:hAnsi="Arial" w:cs="Arial"/>
          <w:sz w:val="24"/>
          <w:szCs w:val="24"/>
        </w:rPr>
        <w:t xml:space="preserve">bravely set </w:t>
      </w:r>
      <w:r w:rsidR="005526D7">
        <w:rPr>
          <w:rFonts w:ascii="Arial" w:hAnsi="Arial" w:cs="Arial"/>
          <w:sz w:val="24"/>
          <w:szCs w:val="24"/>
        </w:rPr>
        <w:t>out</w:t>
      </w:r>
      <w:r w:rsidRPr="00B009F9">
        <w:rPr>
          <w:rFonts w:ascii="Arial" w:hAnsi="Arial" w:cs="Arial"/>
          <w:sz w:val="24"/>
          <w:szCs w:val="24"/>
        </w:rPr>
        <w:t xml:space="preserve"> with my painted feathers, I will again take them from her.</w:t>
      </w:r>
      <w:r w:rsidR="005526D7">
        <w:rPr>
          <w:rFonts w:ascii="Arial" w:hAnsi="Arial" w:cs="Arial"/>
          <w:sz w:val="24"/>
          <w:szCs w:val="24"/>
        </w:rPr>
        <w:t>”</w:t>
      </w:r>
      <w:r w:rsidRPr="00B009F9">
        <w:rPr>
          <w:rFonts w:ascii="Arial" w:hAnsi="Arial" w:cs="Arial"/>
          <w:sz w:val="24"/>
          <w:szCs w:val="24"/>
        </w:rPr>
        <w:t xml:space="preserve"> Then sa</w:t>
      </w:r>
      <w:r w:rsidR="005526D7">
        <w:rPr>
          <w:rFonts w:ascii="Arial" w:hAnsi="Arial" w:cs="Arial"/>
          <w:sz w:val="24"/>
          <w:szCs w:val="24"/>
        </w:rPr>
        <w:t xml:space="preserve">id </w:t>
      </w:r>
      <w:r w:rsidRPr="00B009F9">
        <w:rPr>
          <w:rFonts w:ascii="Arial" w:hAnsi="Arial" w:cs="Arial"/>
          <w:sz w:val="24"/>
          <w:szCs w:val="24"/>
        </w:rPr>
        <w:t xml:space="preserve">the falcon, </w:t>
      </w:r>
      <w:r w:rsidR="005526D7">
        <w:rPr>
          <w:rFonts w:ascii="Arial" w:hAnsi="Arial" w:cs="Arial"/>
          <w:sz w:val="24"/>
          <w:szCs w:val="24"/>
        </w:rPr>
        <w:t>“</w:t>
      </w:r>
      <w:r w:rsidRPr="00B009F9">
        <w:rPr>
          <w:rFonts w:ascii="Arial" w:hAnsi="Arial" w:cs="Arial"/>
          <w:sz w:val="24"/>
          <w:szCs w:val="24"/>
        </w:rPr>
        <w:t xml:space="preserve">And I also will have mine </w:t>
      </w:r>
      <w:r w:rsidR="005526D7">
        <w:rPr>
          <w:rFonts w:ascii="Arial" w:hAnsi="Arial" w:cs="Arial"/>
          <w:sz w:val="24"/>
          <w:szCs w:val="24"/>
        </w:rPr>
        <w:t xml:space="preserve">back </w:t>
      </w:r>
      <w:r w:rsidRPr="00B009F9">
        <w:rPr>
          <w:rFonts w:ascii="Arial" w:hAnsi="Arial" w:cs="Arial"/>
          <w:sz w:val="24"/>
          <w:szCs w:val="24"/>
        </w:rPr>
        <w:t>again.</w:t>
      </w:r>
      <w:r w:rsidR="005526D7">
        <w:rPr>
          <w:rFonts w:ascii="Arial" w:hAnsi="Arial" w:cs="Arial"/>
          <w:sz w:val="24"/>
          <w:szCs w:val="24"/>
        </w:rPr>
        <w:t>”</w:t>
      </w:r>
      <w:r w:rsidRPr="00B009F9">
        <w:rPr>
          <w:rFonts w:ascii="Arial" w:hAnsi="Arial" w:cs="Arial"/>
          <w:sz w:val="24"/>
          <w:szCs w:val="24"/>
        </w:rPr>
        <w:t xml:space="preserve"> This sentence at length took place among</w:t>
      </w:r>
      <w:r w:rsidR="005526D7">
        <w:rPr>
          <w:rFonts w:ascii="Arial" w:hAnsi="Arial" w:cs="Arial"/>
          <w:sz w:val="24"/>
          <w:szCs w:val="24"/>
        </w:rPr>
        <w:t xml:space="preserve"> </w:t>
      </w:r>
      <w:r w:rsidRPr="00B009F9">
        <w:rPr>
          <w:rFonts w:ascii="Arial" w:hAnsi="Arial" w:cs="Arial"/>
          <w:sz w:val="24"/>
          <w:szCs w:val="24"/>
        </w:rPr>
        <w:t>them all, so that everyone plucked from her those feathers which before they had</w:t>
      </w:r>
      <w:r w:rsidR="005526D7">
        <w:rPr>
          <w:rFonts w:ascii="Arial" w:hAnsi="Arial" w:cs="Arial"/>
          <w:sz w:val="24"/>
          <w:szCs w:val="24"/>
        </w:rPr>
        <w:t xml:space="preserve"> </w:t>
      </w:r>
      <w:r w:rsidRPr="00B009F9">
        <w:rPr>
          <w:rFonts w:ascii="Arial" w:hAnsi="Arial" w:cs="Arial"/>
          <w:sz w:val="24"/>
          <w:szCs w:val="24"/>
        </w:rPr>
        <w:t>given</w:t>
      </w:r>
      <w:r w:rsidR="005526D7">
        <w:rPr>
          <w:rFonts w:ascii="Arial" w:hAnsi="Arial" w:cs="Arial"/>
          <w:sz w:val="24"/>
          <w:szCs w:val="24"/>
        </w:rPr>
        <w:t xml:space="preserve"> her</w:t>
      </w:r>
      <w:r w:rsidRPr="00B009F9">
        <w:rPr>
          <w:rFonts w:ascii="Arial" w:hAnsi="Arial" w:cs="Arial"/>
          <w:sz w:val="24"/>
          <w:szCs w:val="24"/>
        </w:rPr>
        <w:t xml:space="preserve">, challenging </w:t>
      </w:r>
      <w:r w:rsidR="005526D7">
        <w:rPr>
          <w:rFonts w:ascii="Arial" w:hAnsi="Arial" w:cs="Arial"/>
          <w:sz w:val="24"/>
          <w:szCs w:val="24"/>
        </w:rPr>
        <w:t xml:space="preserve">her to take them back </w:t>
      </w:r>
      <w:r w:rsidRPr="00B009F9">
        <w:rPr>
          <w:rFonts w:ascii="Arial" w:hAnsi="Arial" w:cs="Arial"/>
          <w:sz w:val="24"/>
          <w:szCs w:val="24"/>
        </w:rPr>
        <w:t>again. Now this proud bird, seeing herself thus</w:t>
      </w:r>
      <w:r w:rsidR="005526D7">
        <w:rPr>
          <w:rFonts w:ascii="Arial" w:hAnsi="Arial" w:cs="Arial"/>
          <w:sz w:val="24"/>
          <w:szCs w:val="24"/>
        </w:rPr>
        <w:t xml:space="preserve"> </w:t>
      </w:r>
      <w:r w:rsidRPr="00B009F9">
        <w:rPr>
          <w:rFonts w:ascii="Arial" w:hAnsi="Arial" w:cs="Arial"/>
          <w:sz w:val="24"/>
          <w:szCs w:val="24"/>
        </w:rPr>
        <w:t xml:space="preserve">dealt with, began forthwith to abate her haughty </w:t>
      </w:r>
      <w:r w:rsidR="00AD5F0C">
        <w:rPr>
          <w:rFonts w:ascii="Arial" w:hAnsi="Arial" w:cs="Arial"/>
          <w:sz w:val="24"/>
          <w:szCs w:val="24"/>
        </w:rPr>
        <w:t>pride</w:t>
      </w:r>
      <w:r w:rsidRPr="00B009F9">
        <w:rPr>
          <w:rFonts w:ascii="Arial" w:hAnsi="Arial" w:cs="Arial"/>
          <w:sz w:val="24"/>
          <w:szCs w:val="24"/>
        </w:rPr>
        <w:t>, and humbly submit herself openly, confessing and acknowledging that</w:t>
      </w:r>
      <w:r w:rsidR="00AD5F0C">
        <w:rPr>
          <w:rFonts w:ascii="Arial" w:hAnsi="Arial" w:cs="Arial"/>
          <w:sz w:val="24"/>
          <w:szCs w:val="24"/>
        </w:rPr>
        <w:t>,</w:t>
      </w:r>
      <w:r w:rsidRPr="00B009F9">
        <w:rPr>
          <w:rFonts w:ascii="Arial" w:hAnsi="Arial" w:cs="Arial"/>
          <w:sz w:val="24"/>
          <w:szCs w:val="24"/>
        </w:rPr>
        <w:t xml:space="preserve"> of herself</w:t>
      </w:r>
      <w:r w:rsidR="00AD5F0C">
        <w:rPr>
          <w:rFonts w:ascii="Arial" w:hAnsi="Arial" w:cs="Arial"/>
          <w:sz w:val="24"/>
          <w:szCs w:val="24"/>
        </w:rPr>
        <w:t>,</w:t>
      </w:r>
      <w:r w:rsidRPr="00B009F9">
        <w:rPr>
          <w:rFonts w:ascii="Arial" w:hAnsi="Arial" w:cs="Arial"/>
          <w:sz w:val="24"/>
          <w:szCs w:val="24"/>
        </w:rPr>
        <w:t xml:space="preserve"> she had nothing,</w:t>
      </w:r>
      <w:r w:rsidR="005526D7">
        <w:rPr>
          <w:rFonts w:ascii="Arial" w:hAnsi="Arial" w:cs="Arial"/>
          <w:sz w:val="24"/>
          <w:szCs w:val="24"/>
        </w:rPr>
        <w:t xml:space="preserve"> </w:t>
      </w:r>
      <w:r w:rsidR="00AD5F0C">
        <w:rPr>
          <w:rFonts w:ascii="Arial" w:hAnsi="Arial" w:cs="Arial"/>
          <w:sz w:val="24"/>
          <w:szCs w:val="24"/>
        </w:rPr>
        <w:t>except</w:t>
      </w:r>
      <w:r w:rsidRPr="00B009F9">
        <w:rPr>
          <w:rFonts w:ascii="Arial" w:hAnsi="Arial" w:cs="Arial"/>
          <w:sz w:val="24"/>
          <w:szCs w:val="24"/>
        </w:rPr>
        <w:t xml:space="preserve"> her feathers, her honour and other ornaments, </w:t>
      </w:r>
      <w:r w:rsidR="00AD5F0C">
        <w:rPr>
          <w:rFonts w:ascii="Arial" w:hAnsi="Arial" w:cs="Arial"/>
          <w:sz w:val="24"/>
          <w:szCs w:val="24"/>
        </w:rPr>
        <w:t>which came from them</w:t>
      </w:r>
      <w:r w:rsidRPr="00B009F9">
        <w:rPr>
          <w:rFonts w:ascii="Arial" w:hAnsi="Arial" w:cs="Arial"/>
          <w:sz w:val="24"/>
          <w:szCs w:val="24"/>
        </w:rPr>
        <w:t xml:space="preserve">; </w:t>
      </w:r>
      <w:r w:rsidR="00AD5F0C">
        <w:rPr>
          <w:rFonts w:ascii="Arial" w:hAnsi="Arial" w:cs="Arial"/>
          <w:sz w:val="24"/>
          <w:szCs w:val="24"/>
        </w:rPr>
        <w:t xml:space="preserve">for </w:t>
      </w:r>
      <w:r w:rsidRPr="00B009F9">
        <w:rPr>
          <w:rFonts w:ascii="Arial" w:hAnsi="Arial" w:cs="Arial"/>
          <w:sz w:val="24"/>
          <w:szCs w:val="24"/>
        </w:rPr>
        <w:t xml:space="preserve">she </w:t>
      </w:r>
      <w:r w:rsidR="00AD5F0C">
        <w:rPr>
          <w:rFonts w:ascii="Arial" w:hAnsi="Arial" w:cs="Arial"/>
          <w:sz w:val="24"/>
          <w:szCs w:val="24"/>
        </w:rPr>
        <w:t xml:space="preserve">had </w:t>
      </w:r>
      <w:r w:rsidRPr="00B009F9">
        <w:rPr>
          <w:rFonts w:ascii="Arial" w:hAnsi="Arial" w:cs="Arial"/>
          <w:sz w:val="24"/>
          <w:szCs w:val="24"/>
        </w:rPr>
        <w:t>came into the</w:t>
      </w:r>
      <w:r w:rsidR="005526D7">
        <w:rPr>
          <w:rFonts w:ascii="Arial" w:hAnsi="Arial" w:cs="Arial"/>
          <w:sz w:val="24"/>
          <w:szCs w:val="24"/>
        </w:rPr>
        <w:t xml:space="preserve"> </w:t>
      </w:r>
      <w:r w:rsidRPr="00B009F9">
        <w:rPr>
          <w:rFonts w:ascii="Arial" w:hAnsi="Arial" w:cs="Arial"/>
          <w:sz w:val="24"/>
          <w:szCs w:val="24"/>
        </w:rPr>
        <w:t>world all naked and bare</w:t>
      </w:r>
      <w:r w:rsidR="00AD5F0C">
        <w:rPr>
          <w:rFonts w:ascii="Arial" w:hAnsi="Arial" w:cs="Arial"/>
          <w:sz w:val="24"/>
          <w:szCs w:val="24"/>
        </w:rPr>
        <w:t>, and</w:t>
      </w:r>
      <w:r w:rsidRPr="00B009F9">
        <w:rPr>
          <w:rFonts w:ascii="Arial" w:hAnsi="Arial" w:cs="Arial"/>
          <w:sz w:val="24"/>
          <w:szCs w:val="24"/>
        </w:rPr>
        <w:t xml:space="preserve"> they </w:t>
      </w:r>
      <w:r w:rsidR="00AD5F0C">
        <w:rPr>
          <w:rFonts w:ascii="Arial" w:hAnsi="Arial" w:cs="Arial"/>
          <w:sz w:val="24"/>
          <w:szCs w:val="24"/>
        </w:rPr>
        <w:t xml:space="preserve">had </w:t>
      </w:r>
      <w:r w:rsidRPr="00B009F9">
        <w:rPr>
          <w:rFonts w:ascii="Arial" w:hAnsi="Arial" w:cs="Arial"/>
          <w:sz w:val="24"/>
          <w:szCs w:val="24"/>
        </w:rPr>
        <w:t>cl</w:t>
      </w:r>
      <w:r w:rsidR="00AD5F0C">
        <w:rPr>
          <w:rFonts w:ascii="Arial" w:hAnsi="Arial" w:cs="Arial"/>
          <w:sz w:val="24"/>
          <w:szCs w:val="24"/>
        </w:rPr>
        <w:t>othed</w:t>
      </w:r>
      <w:r w:rsidRPr="00B009F9">
        <w:rPr>
          <w:rFonts w:ascii="Arial" w:hAnsi="Arial" w:cs="Arial"/>
          <w:sz w:val="24"/>
          <w:szCs w:val="24"/>
        </w:rPr>
        <w:t xml:space="preserve"> her with </w:t>
      </w:r>
      <w:r w:rsidR="00AD5F0C">
        <w:rPr>
          <w:rFonts w:ascii="Arial" w:hAnsi="Arial" w:cs="Arial"/>
          <w:sz w:val="24"/>
          <w:szCs w:val="24"/>
        </w:rPr>
        <w:t>beautiful</w:t>
      </w:r>
      <w:r w:rsidRPr="00B009F9">
        <w:rPr>
          <w:rFonts w:ascii="Arial" w:hAnsi="Arial" w:cs="Arial"/>
          <w:sz w:val="24"/>
          <w:szCs w:val="24"/>
        </w:rPr>
        <w:t xml:space="preserve"> feathers, and</w:t>
      </w:r>
      <w:r w:rsidR="00AD5F0C">
        <w:rPr>
          <w:rFonts w:ascii="Arial" w:hAnsi="Arial" w:cs="Arial"/>
          <w:sz w:val="24"/>
          <w:szCs w:val="24"/>
        </w:rPr>
        <w:t>,</w:t>
      </w:r>
      <w:r w:rsidRPr="00B009F9">
        <w:rPr>
          <w:rFonts w:ascii="Arial" w:hAnsi="Arial" w:cs="Arial"/>
          <w:sz w:val="24"/>
          <w:szCs w:val="24"/>
        </w:rPr>
        <w:t xml:space="preserve"> therefore</w:t>
      </w:r>
      <w:r w:rsidR="00AD5F0C">
        <w:rPr>
          <w:rFonts w:ascii="Arial" w:hAnsi="Arial" w:cs="Arial"/>
          <w:sz w:val="24"/>
          <w:szCs w:val="24"/>
        </w:rPr>
        <w:t xml:space="preserve">, they had the </w:t>
      </w:r>
      <w:r w:rsidRPr="00B009F9">
        <w:rPr>
          <w:rFonts w:ascii="Arial" w:hAnsi="Arial" w:cs="Arial"/>
          <w:sz w:val="24"/>
          <w:szCs w:val="24"/>
        </w:rPr>
        <w:t>right</w:t>
      </w:r>
      <w:r w:rsidR="005526D7">
        <w:rPr>
          <w:rFonts w:ascii="Arial" w:hAnsi="Arial" w:cs="Arial"/>
          <w:sz w:val="24"/>
          <w:szCs w:val="24"/>
        </w:rPr>
        <w:t xml:space="preserve"> </w:t>
      </w:r>
      <w:r w:rsidR="00AD5F0C">
        <w:rPr>
          <w:rFonts w:ascii="Arial" w:hAnsi="Arial" w:cs="Arial"/>
          <w:sz w:val="24"/>
          <w:szCs w:val="24"/>
        </w:rPr>
        <w:t xml:space="preserve">to </w:t>
      </w:r>
      <w:r w:rsidRPr="00B009F9">
        <w:rPr>
          <w:rFonts w:ascii="Arial" w:hAnsi="Arial" w:cs="Arial"/>
          <w:sz w:val="24"/>
          <w:szCs w:val="24"/>
        </w:rPr>
        <w:t xml:space="preserve">receive them </w:t>
      </w:r>
      <w:r w:rsidR="00AD5F0C">
        <w:rPr>
          <w:rFonts w:ascii="Arial" w:hAnsi="Arial" w:cs="Arial"/>
          <w:sz w:val="24"/>
          <w:szCs w:val="24"/>
        </w:rPr>
        <w:t xml:space="preserve">back </w:t>
      </w:r>
      <w:r w:rsidRPr="00B009F9">
        <w:rPr>
          <w:rFonts w:ascii="Arial" w:hAnsi="Arial" w:cs="Arial"/>
          <w:sz w:val="24"/>
          <w:szCs w:val="24"/>
        </w:rPr>
        <w:t xml:space="preserve">again. </w:t>
      </w:r>
    </w:p>
    <w:p w:rsidR="005526D7" w:rsidRDefault="005526D7" w:rsidP="006C6E98">
      <w:pPr>
        <w:autoSpaceDE w:val="0"/>
        <w:autoSpaceDN w:val="0"/>
        <w:adjustRightInd w:val="0"/>
        <w:spacing w:after="0" w:line="276" w:lineRule="auto"/>
        <w:jc w:val="both"/>
        <w:rPr>
          <w:rFonts w:ascii="Arial" w:hAnsi="Arial" w:cs="Arial"/>
          <w:sz w:val="24"/>
          <w:szCs w:val="24"/>
        </w:rPr>
      </w:pPr>
    </w:p>
    <w:p w:rsidR="005526D7" w:rsidRDefault="00B0030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Wherefore, in </w:t>
      </w:r>
      <w:r w:rsidR="00AD5F0C">
        <w:rPr>
          <w:rFonts w:ascii="Arial" w:hAnsi="Arial" w:cs="Arial"/>
          <w:sz w:val="24"/>
          <w:szCs w:val="24"/>
        </w:rPr>
        <w:t xml:space="preserve">a </w:t>
      </w:r>
      <w:r w:rsidR="00B009F9" w:rsidRPr="00B009F9">
        <w:rPr>
          <w:rFonts w:ascii="Arial" w:hAnsi="Arial" w:cs="Arial"/>
          <w:sz w:val="24"/>
          <w:szCs w:val="24"/>
        </w:rPr>
        <w:t xml:space="preserve">most humble </w:t>
      </w:r>
      <w:r w:rsidR="00AD5F0C">
        <w:rPr>
          <w:rFonts w:ascii="Arial" w:hAnsi="Arial" w:cs="Arial"/>
          <w:sz w:val="24"/>
          <w:szCs w:val="24"/>
        </w:rPr>
        <w:t>fashion,</w:t>
      </w:r>
      <w:r w:rsidR="00B009F9" w:rsidRPr="00B009F9">
        <w:rPr>
          <w:rFonts w:ascii="Arial" w:hAnsi="Arial" w:cs="Arial"/>
          <w:sz w:val="24"/>
          <w:szCs w:val="24"/>
        </w:rPr>
        <w:t xml:space="preserve"> she desire</w:t>
      </w:r>
      <w:r w:rsidR="00AD5F0C">
        <w:rPr>
          <w:rFonts w:ascii="Arial" w:hAnsi="Arial" w:cs="Arial"/>
          <w:sz w:val="24"/>
          <w:szCs w:val="24"/>
        </w:rPr>
        <w:t>d</w:t>
      </w:r>
      <w:r w:rsidR="00B009F9" w:rsidRPr="00B009F9">
        <w:rPr>
          <w:rFonts w:ascii="Arial" w:hAnsi="Arial" w:cs="Arial"/>
          <w:sz w:val="24"/>
          <w:szCs w:val="24"/>
        </w:rPr>
        <w:t xml:space="preserve"> pardon,</w:t>
      </w:r>
      <w:r w:rsidR="005526D7">
        <w:rPr>
          <w:rFonts w:ascii="Arial" w:hAnsi="Arial" w:cs="Arial"/>
          <w:sz w:val="24"/>
          <w:szCs w:val="24"/>
        </w:rPr>
        <w:t xml:space="preserve"> </w:t>
      </w:r>
      <w:r w:rsidR="00B009F9" w:rsidRPr="00B009F9">
        <w:rPr>
          <w:rFonts w:ascii="Arial" w:hAnsi="Arial" w:cs="Arial"/>
          <w:sz w:val="24"/>
          <w:szCs w:val="24"/>
        </w:rPr>
        <w:t xml:space="preserve">promising to amend all that </w:t>
      </w:r>
      <w:r w:rsidR="00AD5F0C">
        <w:rPr>
          <w:rFonts w:ascii="Arial" w:hAnsi="Arial" w:cs="Arial"/>
          <w:sz w:val="24"/>
          <w:szCs w:val="24"/>
        </w:rPr>
        <w:t>was</w:t>
      </w:r>
      <w:r w:rsidR="00B009F9" w:rsidRPr="00B009F9">
        <w:rPr>
          <w:rFonts w:ascii="Arial" w:hAnsi="Arial" w:cs="Arial"/>
          <w:sz w:val="24"/>
          <w:szCs w:val="24"/>
        </w:rPr>
        <w:t xml:space="preserve"> past, neither would she</w:t>
      </w:r>
      <w:r w:rsidR="00AD5F0C">
        <w:rPr>
          <w:rFonts w:ascii="Arial" w:hAnsi="Arial" w:cs="Arial"/>
          <w:sz w:val="24"/>
          <w:szCs w:val="24"/>
        </w:rPr>
        <w:t>,</w:t>
      </w:r>
      <w:r w:rsidR="00B009F9" w:rsidRPr="00B009F9">
        <w:rPr>
          <w:rFonts w:ascii="Arial" w:hAnsi="Arial" w:cs="Arial"/>
          <w:sz w:val="24"/>
          <w:szCs w:val="24"/>
        </w:rPr>
        <w:t xml:space="preserve"> at any time</w:t>
      </w:r>
      <w:r w:rsidR="00AD5F0C">
        <w:rPr>
          <w:rFonts w:ascii="Arial" w:hAnsi="Arial" w:cs="Arial"/>
          <w:sz w:val="24"/>
          <w:szCs w:val="24"/>
        </w:rPr>
        <w:t>,</w:t>
      </w:r>
      <w:r w:rsidR="00B009F9" w:rsidRPr="00B009F9">
        <w:rPr>
          <w:rFonts w:ascii="Arial" w:hAnsi="Arial" w:cs="Arial"/>
          <w:sz w:val="24"/>
          <w:szCs w:val="24"/>
        </w:rPr>
        <w:t xml:space="preserve"> </w:t>
      </w:r>
      <w:r w:rsidR="00AD5F0C">
        <w:rPr>
          <w:rFonts w:ascii="Arial" w:hAnsi="Arial" w:cs="Arial"/>
          <w:sz w:val="24"/>
          <w:szCs w:val="24"/>
        </w:rPr>
        <w:t>do it again</w:t>
      </w:r>
      <w:r w:rsidR="00B009F9" w:rsidRPr="00B009F9">
        <w:rPr>
          <w:rFonts w:ascii="Arial" w:hAnsi="Arial" w:cs="Arial"/>
          <w:sz w:val="24"/>
          <w:szCs w:val="24"/>
        </w:rPr>
        <w:t>,</w:t>
      </w:r>
      <w:r w:rsidR="005526D7">
        <w:rPr>
          <w:rFonts w:ascii="Arial" w:hAnsi="Arial" w:cs="Arial"/>
          <w:sz w:val="24"/>
          <w:szCs w:val="24"/>
        </w:rPr>
        <w:t xml:space="preserve"> </w:t>
      </w:r>
      <w:r w:rsidR="00B009F9" w:rsidRPr="00B009F9">
        <w:rPr>
          <w:rFonts w:ascii="Arial" w:hAnsi="Arial" w:cs="Arial"/>
          <w:sz w:val="24"/>
          <w:szCs w:val="24"/>
        </w:rPr>
        <w:t>whereby</w:t>
      </w:r>
      <w:r w:rsidR="00AD5F0C">
        <w:rPr>
          <w:rFonts w:ascii="Arial" w:hAnsi="Arial" w:cs="Arial"/>
          <w:sz w:val="24"/>
          <w:szCs w:val="24"/>
        </w:rPr>
        <w:t>,</w:t>
      </w:r>
      <w:r w:rsidR="00B009F9" w:rsidRPr="00B009F9">
        <w:rPr>
          <w:rFonts w:ascii="Arial" w:hAnsi="Arial" w:cs="Arial"/>
          <w:sz w:val="24"/>
          <w:szCs w:val="24"/>
        </w:rPr>
        <w:t xml:space="preserve"> through pride she might lose her feathers again. The gentle birds, that before</w:t>
      </w:r>
      <w:r w:rsidR="005526D7">
        <w:rPr>
          <w:rFonts w:ascii="Arial" w:hAnsi="Arial" w:cs="Arial"/>
          <w:sz w:val="24"/>
          <w:szCs w:val="24"/>
        </w:rPr>
        <w:t xml:space="preserve"> </w:t>
      </w:r>
      <w:r w:rsidR="00B009F9" w:rsidRPr="00B009F9">
        <w:rPr>
          <w:rFonts w:ascii="Arial" w:hAnsi="Arial" w:cs="Arial"/>
          <w:sz w:val="24"/>
          <w:szCs w:val="24"/>
        </w:rPr>
        <w:t>had given their feathers, seeing her so humble and lowly, being moved with pity,</w:t>
      </w:r>
      <w:r w:rsidR="005526D7">
        <w:rPr>
          <w:rFonts w:ascii="Arial" w:hAnsi="Arial" w:cs="Arial"/>
          <w:sz w:val="24"/>
          <w:szCs w:val="24"/>
        </w:rPr>
        <w:t xml:space="preserve"> </w:t>
      </w:r>
      <w:r w:rsidR="00B009F9" w:rsidRPr="00B009F9">
        <w:rPr>
          <w:rFonts w:ascii="Arial" w:hAnsi="Arial" w:cs="Arial"/>
          <w:sz w:val="24"/>
          <w:szCs w:val="24"/>
        </w:rPr>
        <w:t>restored again the feathers which lately they had taken away, adding this</w:t>
      </w:r>
      <w:r w:rsidR="005526D7">
        <w:rPr>
          <w:rFonts w:ascii="Arial" w:hAnsi="Arial" w:cs="Arial"/>
          <w:sz w:val="24"/>
          <w:szCs w:val="24"/>
        </w:rPr>
        <w:t xml:space="preserve"> </w:t>
      </w:r>
      <w:r w:rsidR="00B009F9" w:rsidRPr="00B009F9">
        <w:rPr>
          <w:rFonts w:ascii="Arial" w:hAnsi="Arial" w:cs="Arial"/>
          <w:sz w:val="24"/>
          <w:szCs w:val="24"/>
        </w:rPr>
        <w:t>admonition</w:t>
      </w:r>
      <w:r w:rsidR="00AD5F0C">
        <w:rPr>
          <w:rFonts w:ascii="Arial" w:hAnsi="Arial" w:cs="Arial"/>
          <w:sz w:val="24"/>
          <w:szCs w:val="24"/>
        </w:rPr>
        <w:t>:</w:t>
      </w:r>
      <w:r w:rsidR="00B009F9" w:rsidRPr="00B009F9">
        <w:rPr>
          <w:rFonts w:ascii="Arial" w:hAnsi="Arial" w:cs="Arial"/>
          <w:sz w:val="24"/>
          <w:szCs w:val="24"/>
        </w:rPr>
        <w:t xml:space="preserve"> </w:t>
      </w:r>
      <w:r w:rsidR="00AD5F0C">
        <w:rPr>
          <w:rFonts w:ascii="Arial" w:hAnsi="Arial" w:cs="Arial"/>
          <w:sz w:val="24"/>
          <w:szCs w:val="24"/>
        </w:rPr>
        <w:t>“</w:t>
      </w:r>
      <w:r w:rsidR="00B009F9" w:rsidRPr="00B009F9">
        <w:rPr>
          <w:rFonts w:ascii="Arial" w:hAnsi="Arial" w:cs="Arial"/>
          <w:sz w:val="24"/>
          <w:szCs w:val="24"/>
        </w:rPr>
        <w:t>We will gladly</w:t>
      </w:r>
      <w:r w:rsidR="00AD5F0C">
        <w:rPr>
          <w:rFonts w:ascii="Arial" w:hAnsi="Arial" w:cs="Arial"/>
          <w:sz w:val="24"/>
          <w:szCs w:val="24"/>
        </w:rPr>
        <w:t>”</w:t>
      </w:r>
      <w:r w:rsidR="00B009F9" w:rsidRPr="00B009F9">
        <w:rPr>
          <w:rFonts w:ascii="Arial" w:hAnsi="Arial" w:cs="Arial"/>
          <w:sz w:val="24"/>
          <w:szCs w:val="24"/>
        </w:rPr>
        <w:t xml:space="preserve">, say they, </w:t>
      </w:r>
      <w:r w:rsidR="00AD5F0C">
        <w:rPr>
          <w:rFonts w:ascii="Arial" w:hAnsi="Arial" w:cs="Arial"/>
          <w:sz w:val="24"/>
          <w:szCs w:val="24"/>
        </w:rPr>
        <w:t>“</w:t>
      </w:r>
      <w:r w:rsidR="00B009F9" w:rsidRPr="00B009F9">
        <w:rPr>
          <w:rFonts w:ascii="Arial" w:hAnsi="Arial" w:cs="Arial"/>
          <w:sz w:val="24"/>
          <w:szCs w:val="24"/>
        </w:rPr>
        <w:t xml:space="preserve">behold </w:t>
      </w:r>
      <w:r w:rsidR="00A31CE4">
        <w:rPr>
          <w:rFonts w:ascii="Arial" w:hAnsi="Arial" w:cs="Arial"/>
          <w:sz w:val="24"/>
          <w:szCs w:val="24"/>
        </w:rPr>
        <w:t>your</w:t>
      </w:r>
      <w:r w:rsidR="00B009F9" w:rsidRPr="00B009F9">
        <w:rPr>
          <w:rFonts w:ascii="Arial" w:hAnsi="Arial" w:cs="Arial"/>
          <w:sz w:val="24"/>
          <w:szCs w:val="24"/>
        </w:rPr>
        <w:t xml:space="preserve"> flying among us, so long as </w:t>
      </w:r>
      <w:r w:rsidR="00137C24">
        <w:rPr>
          <w:rFonts w:ascii="Arial" w:hAnsi="Arial" w:cs="Arial"/>
          <w:sz w:val="24"/>
          <w:szCs w:val="24"/>
        </w:rPr>
        <w:t>you</w:t>
      </w:r>
      <w:r w:rsidR="005526D7">
        <w:rPr>
          <w:rFonts w:ascii="Arial" w:hAnsi="Arial" w:cs="Arial"/>
          <w:sz w:val="24"/>
          <w:szCs w:val="24"/>
        </w:rPr>
        <w:t xml:space="preserve"> </w:t>
      </w:r>
      <w:r w:rsidR="00B009F9" w:rsidRPr="00B009F9">
        <w:rPr>
          <w:rFonts w:ascii="Arial" w:hAnsi="Arial" w:cs="Arial"/>
          <w:sz w:val="24"/>
          <w:szCs w:val="24"/>
        </w:rPr>
        <w:t>wil</w:t>
      </w:r>
      <w:r w:rsidR="00AD5F0C">
        <w:rPr>
          <w:rFonts w:ascii="Arial" w:hAnsi="Arial" w:cs="Arial"/>
          <w:sz w:val="24"/>
          <w:szCs w:val="24"/>
        </w:rPr>
        <w:t>l</w:t>
      </w:r>
      <w:r w:rsidR="00B009F9" w:rsidRPr="00B009F9">
        <w:rPr>
          <w:rFonts w:ascii="Arial" w:hAnsi="Arial" w:cs="Arial"/>
          <w:sz w:val="24"/>
          <w:szCs w:val="24"/>
        </w:rPr>
        <w:t xml:space="preserve"> use </w:t>
      </w:r>
      <w:r w:rsidR="000E5AF1">
        <w:rPr>
          <w:rFonts w:ascii="Arial" w:hAnsi="Arial" w:cs="Arial"/>
          <w:sz w:val="24"/>
          <w:szCs w:val="24"/>
        </w:rPr>
        <w:t>your</w:t>
      </w:r>
      <w:r w:rsidR="00B009F9" w:rsidRPr="00B009F9">
        <w:rPr>
          <w:rFonts w:ascii="Arial" w:hAnsi="Arial" w:cs="Arial"/>
          <w:sz w:val="24"/>
          <w:szCs w:val="24"/>
        </w:rPr>
        <w:t xml:space="preserve"> office with hum</w:t>
      </w:r>
      <w:r w:rsidR="00AD5F0C">
        <w:rPr>
          <w:rFonts w:ascii="Arial" w:hAnsi="Arial" w:cs="Arial"/>
          <w:sz w:val="24"/>
          <w:szCs w:val="24"/>
        </w:rPr>
        <w:t>ility</w:t>
      </w:r>
      <w:r w:rsidR="00B009F9" w:rsidRPr="00B009F9">
        <w:rPr>
          <w:rFonts w:ascii="Arial" w:hAnsi="Arial" w:cs="Arial"/>
          <w:sz w:val="24"/>
          <w:szCs w:val="24"/>
        </w:rPr>
        <w:t xml:space="preserve"> of mind, which is the </w:t>
      </w:r>
      <w:r w:rsidR="00AD5F0C">
        <w:rPr>
          <w:rFonts w:ascii="Arial" w:hAnsi="Arial" w:cs="Arial"/>
          <w:sz w:val="24"/>
          <w:szCs w:val="24"/>
        </w:rPr>
        <w:t>best</w:t>
      </w:r>
      <w:r w:rsidR="00B009F9" w:rsidRPr="00B009F9">
        <w:rPr>
          <w:rFonts w:ascii="Arial" w:hAnsi="Arial" w:cs="Arial"/>
          <w:sz w:val="24"/>
          <w:szCs w:val="24"/>
        </w:rPr>
        <w:t xml:space="preserve"> </w:t>
      </w:r>
      <w:r w:rsidR="00AD5F0C">
        <w:rPr>
          <w:rFonts w:ascii="Arial" w:hAnsi="Arial" w:cs="Arial"/>
          <w:sz w:val="24"/>
          <w:szCs w:val="24"/>
        </w:rPr>
        <w:t>beauty</w:t>
      </w:r>
      <w:r w:rsidR="00B009F9" w:rsidRPr="00B009F9">
        <w:rPr>
          <w:rFonts w:ascii="Arial" w:hAnsi="Arial" w:cs="Arial"/>
          <w:sz w:val="24"/>
          <w:szCs w:val="24"/>
        </w:rPr>
        <w:t xml:space="preserve"> of all</w:t>
      </w:r>
      <w:r w:rsidR="005526D7">
        <w:rPr>
          <w:rFonts w:ascii="Arial" w:hAnsi="Arial" w:cs="Arial"/>
          <w:sz w:val="24"/>
          <w:szCs w:val="24"/>
        </w:rPr>
        <w:t xml:space="preserve"> </w:t>
      </w:r>
      <w:r w:rsidR="00B009F9" w:rsidRPr="00B009F9">
        <w:rPr>
          <w:rFonts w:ascii="Arial" w:hAnsi="Arial" w:cs="Arial"/>
          <w:sz w:val="24"/>
          <w:szCs w:val="24"/>
        </w:rPr>
        <w:t xml:space="preserve">the rest: but this have </w:t>
      </w:r>
      <w:r w:rsidR="00137C24">
        <w:rPr>
          <w:rFonts w:ascii="Arial" w:hAnsi="Arial" w:cs="Arial"/>
          <w:sz w:val="24"/>
          <w:szCs w:val="24"/>
        </w:rPr>
        <w:t>you</w:t>
      </w:r>
      <w:r w:rsidR="00B009F9" w:rsidRPr="00B009F9">
        <w:rPr>
          <w:rFonts w:ascii="Arial" w:hAnsi="Arial" w:cs="Arial"/>
          <w:sz w:val="24"/>
          <w:szCs w:val="24"/>
        </w:rPr>
        <w:t xml:space="preserve"> for certainty, that if at any time </w:t>
      </w:r>
      <w:r w:rsidR="00AD5F0C">
        <w:rPr>
          <w:rFonts w:ascii="Arial" w:hAnsi="Arial" w:cs="Arial"/>
          <w:sz w:val="24"/>
          <w:szCs w:val="24"/>
        </w:rPr>
        <w:t>later</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extol </w:t>
      </w:r>
      <w:r w:rsidR="00A31CE4">
        <w:rPr>
          <w:rFonts w:ascii="Arial" w:hAnsi="Arial" w:cs="Arial"/>
          <w:sz w:val="24"/>
          <w:szCs w:val="24"/>
        </w:rPr>
        <w:t>your</w:t>
      </w:r>
      <w:r w:rsidR="00B009F9" w:rsidRPr="00B009F9">
        <w:rPr>
          <w:rFonts w:ascii="Arial" w:hAnsi="Arial" w:cs="Arial"/>
          <w:sz w:val="24"/>
          <w:szCs w:val="24"/>
        </w:rPr>
        <w:t>self</w:t>
      </w:r>
      <w:r w:rsidR="005526D7">
        <w:rPr>
          <w:rFonts w:ascii="Arial" w:hAnsi="Arial" w:cs="Arial"/>
          <w:sz w:val="24"/>
          <w:szCs w:val="24"/>
        </w:rPr>
        <w:t xml:space="preserve"> </w:t>
      </w:r>
      <w:r w:rsidR="00B009F9" w:rsidRPr="00B009F9">
        <w:rPr>
          <w:rFonts w:ascii="Arial" w:hAnsi="Arial" w:cs="Arial"/>
          <w:sz w:val="24"/>
          <w:szCs w:val="24"/>
        </w:rPr>
        <w:t>in pride, we will straight</w:t>
      </w:r>
      <w:r w:rsidR="00AD5F0C">
        <w:rPr>
          <w:rFonts w:ascii="Arial" w:hAnsi="Arial" w:cs="Arial"/>
          <w:sz w:val="24"/>
          <w:szCs w:val="24"/>
        </w:rPr>
        <w:t>a</w:t>
      </w:r>
      <w:r w:rsidR="00B009F9" w:rsidRPr="00B009F9">
        <w:rPr>
          <w:rFonts w:ascii="Arial" w:hAnsi="Arial" w:cs="Arial"/>
          <w:sz w:val="24"/>
          <w:szCs w:val="24"/>
        </w:rPr>
        <w:t xml:space="preserve">way deprive </w:t>
      </w:r>
      <w:r w:rsidR="00AD5F0C">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of </w:t>
      </w:r>
      <w:r w:rsidR="00A31CE4">
        <w:rPr>
          <w:rFonts w:ascii="Arial" w:hAnsi="Arial" w:cs="Arial"/>
          <w:sz w:val="24"/>
          <w:szCs w:val="24"/>
        </w:rPr>
        <w:t>your</w:t>
      </w:r>
      <w:r w:rsidR="00B009F9" w:rsidRPr="00B009F9">
        <w:rPr>
          <w:rFonts w:ascii="Arial" w:hAnsi="Arial" w:cs="Arial"/>
          <w:sz w:val="24"/>
          <w:szCs w:val="24"/>
        </w:rPr>
        <w:t xml:space="preserve"> feathers, and reduce </w:t>
      </w:r>
      <w:r w:rsidR="00AD5F0C">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to </w:t>
      </w:r>
      <w:r w:rsidR="00A31CE4">
        <w:rPr>
          <w:rFonts w:ascii="Arial" w:hAnsi="Arial" w:cs="Arial"/>
          <w:sz w:val="24"/>
          <w:szCs w:val="24"/>
        </w:rPr>
        <w:t>your</w:t>
      </w:r>
      <w:r w:rsidR="005526D7">
        <w:rPr>
          <w:rFonts w:ascii="Arial" w:hAnsi="Arial" w:cs="Arial"/>
          <w:sz w:val="24"/>
          <w:szCs w:val="24"/>
        </w:rPr>
        <w:t xml:space="preserve"> </w:t>
      </w:r>
      <w:r w:rsidR="00B009F9" w:rsidRPr="00B009F9">
        <w:rPr>
          <w:rFonts w:ascii="Arial" w:hAnsi="Arial" w:cs="Arial"/>
          <w:sz w:val="24"/>
          <w:szCs w:val="24"/>
        </w:rPr>
        <w:t xml:space="preserve">former state </w:t>
      </w:r>
      <w:r w:rsidR="00AD5F0C">
        <w:rPr>
          <w:rFonts w:ascii="Arial" w:hAnsi="Arial" w:cs="Arial"/>
          <w:sz w:val="24"/>
          <w:szCs w:val="24"/>
        </w:rPr>
        <w:t>in which</w:t>
      </w:r>
      <w:r w:rsidR="00B009F9" w:rsidRPr="00B009F9">
        <w:rPr>
          <w:rFonts w:ascii="Arial" w:hAnsi="Arial" w:cs="Arial"/>
          <w:sz w:val="24"/>
          <w:szCs w:val="24"/>
        </w:rPr>
        <w:t xml:space="preserve"> we found </w:t>
      </w:r>
      <w:r w:rsidR="005526D7">
        <w:rPr>
          <w:rFonts w:ascii="Arial" w:hAnsi="Arial" w:cs="Arial"/>
          <w:sz w:val="24"/>
          <w:szCs w:val="24"/>
        </w:rPr>
        <w:t>you</w:t>
      </w:r>
      <w:r w:rsidR="00B009F9" w:rsidRPr="00B009F9">
        <w:rPr>
          <w:rFonts w:ascii="Arial" w:hAnsi="Arial" w:cs="Arial"/>
          <w:sz w:val="24"/>
          <w:szCs w:val="24"/>
        </w:rPr>
        <w:t>.</w:t>
      </w:r>
      <w:r w:rsidR="00AD5F0C">
        <w:rPr>
          <w:rFonts w:ascii="Arial" w:hAnsi="Arial" w:cs="Arial"/>
          <w:sz w:val="24"/>
          <w:szCs w:val="24"/>
        </w:rPr>
        <w:t>”</w:t>
      </w:r>
      <w:r w:rsidR="00B009F9" w:rsidRPr="00B009F9">
        <w:rPr>
          <w:rFonts w:ascii="Arial" w:hAnsi="Arial" w:cs="Arial"/>
          <w:sz w:val="24"/>
          <w:szCs w:val="24"/>
        </w:rPr>
        <w:t xml:space="preserve"> </w:t>
      </w:r>
    </w:p>
    <w:p w:rsidR="005526D7" w:rsidRDefault="005526D7" w:rsidP="006C6E98">
      <w:pPr>
        <w:autoSpaceDE w:val="0"/>
        <w:autoSpaceDN w:val="0"/>
        <w:adjustRightInd w:val="0"/>
        <w:spacing w:after="0" w:line="276" w:lineRule="auto"/>
        <w:jc w:val="both"/>
        <w:rPr>
          <w:rFonts w:ascii="Arial" w:hAnsi="Arial" w:cs="Arial"/>
          <w:sz w:val="24"/>
          <w:szCs w:val="24"/>
        </w:rPr>
      </w:pPr>
    </w:p>
    <w:p w:rsidR="00B009F9" w:rsidRPr="00B009F9" w:rsidRDefault="00B0030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Even so, O you cardinals (sa</w:t>
      </w:r>
      <w:r w:rsidR="005526D7">
        <w:rPr>
          <w:rFonts w:ascii="Arial" w:hAnsi="Arial" w:cs="Arial"/>
          <w:sz w:val="24"/>
          <w:szCs w:val="24"/>
        </w:rPr>
        <w:t>ys</w:t>
      </w:r>
      <w:r w:rsidR="00B009F9" w:rsidRPr="00B009F9">
        <w:rPr>
          <w:rFonts w:ascii="Arial" w:hAnsi="Arial" w:cs="Arial"/>
          <w:sz w:val="24"/>
          <w:szCs w:val="24"/>
        </w:rPr>
        <w:t xml:space="preserve"> Johannes</w:t>
      </w:r>
      <w:r w:rsidR="005526D7">
        <w:rPr>
          <w:rFonts w:ascii="Arial" w:hAnsi="Arial" w:cs="Arial"/>
          <w:sz w:val="24"/>
          <w:szCs w:val="24"/>
        </w:rPr>
        <w:t xml:space="preserve"> </w:t>
      </w:r>
      <w:r w:rsidR="00B009F9" w:rsidRPr="00B009F9">
        <w:rPr>
          <w:rFonts w:ascii="Arial" w:hAnsi="Arial" w:cs="Arial"/>
          <w:sz w:val="24"/>
          <w:szCs w:val="24"/>
        </w:rPr>
        <w:t>Rupescissanus)</w:t>
      </w:r>
      <w:r w:rsidR="005526D7">
        <w:rPr>
          <w:rFonts w:ascii="Arial" w:hAnsi="Arial" w:cs="Arial"/>
          <w:sz w:val="24"/>
          <w:szCs w:val="24"/>
        </w:rPr>
        <w:t>,</w:t>
      </w:r>
      <w:r w:rsidR="00B009F9" w:rsidRPr="00B009F9">
        <w:rPr>
          <w:rFonts w:ascii="Arial" w:hAnsi="Arial" w:cs="Arial"/>
          <w:sz w:val="24"/>
          <w:szCs w:val="24"/>
        </w:rPr>
        <w:t xml:space="preserve"> shall it happen to you</w:t>
      </w:r>
      <w:r w:rsidR="005526D7">
        <w:rPr>
          <w:rFonts w:ascii="Arial" w:hAnsi="Arial" w:cs="Arial"/>
          <w:sz w:val="24"/>
          <w:szCs w:val="24"/>
        </w:rPr>
        <w:t>! F</w:t>
      </w:r>
      <w:r w:rsidR="00B009F9" w:rsidRPr="00B009F9">
        <w:rPr>
          <w:rFonts w:ascii="Arial" w:hAnsi="Arial" w:cs="Arial"/>
          <w:sz w:val="24"/>
          <w:szCs w:val="24"/>
        </w:rPr>
        <w:t>or the emperors of the Romans and</w:t>
      </w:r>
      <w:r w:rsidR="005526D7">
        <w:rPr>
          <w:rFonts w:ascii="Arial" w:hAnsi="Arial" w:cs="Arial"/>
          <w:sz w:val="24"/>
          <w:szCs w:val="24"/>
        </w:rPr>
        <w:t xml:space="preserve"> </w:t>
      </w:r>
      <w:r w:rsidR="00B009F9" w:rsidRPr="00B009F9">
        <w:rPr>
          <w:rFonts w:ascii="Arial" w:hAnsi="Arial" w:cs="Arial"/>
          <w:sz w:val="24"/>
          <w:szCs w:val="24"/>
        </w:rPr>
        <w:t>Almains, and other Christian kings, potentates, and princes of the earth, have</w:t>
      </w:r>
      <w:r w:rsidR="005526D7">
        <w:rPr>
          <w:rFonts w:ascii="Arial" w:hAnsi="Arial" w:cs="Arial"/>
          <w:sz w:val="24"/>
          <w:szCs w:val="24"/>
        </w:rPr>
        <w:t xml:space="preserve"> </w:t>
      </w:r>
      <w:r w:rsidR="00B009F9" w:rsidRPr="00B009F9">
        <w:rPr>
          <w:rFonts w:ascii="Arial" w:hAnsi="Arial" w:cs="Arial"/>
          <w:sz w:val="24"/>
          <w:szCs w:val="24"/>
        </w:rPr>
        <w:t xml:space="preserve">bestowed on you goods, lands, and riches, that should </w:t>
      </w:r>
      <w:r w:rsidR="005526D7">
        <w:rPr>
          <w:rFonts w:ascii="Arial" w:hAnsi="Arial" w:cs="Arial"/>
          <w:sz w:val="24"/>
          <w:szCs w:val="24"/>
        </w:rPr>
        <w:t xml:space="preserve">be used to </w:t>
      </w:r>
      <w:r w:rsidR="00B009F9" w:rsidRPr="00B009F9">
        <w:rPr>
          <w:rFonts w:ascii="Arial" w:hAnsi="Arial" w:cs="Arial"/>
          <w:sz w:val="24"/>
          <w:szCs w:val="24"/>
        </w:rPr>
        <w:t>serve God, but you have</w:t>
      </w:r>
      <w:r w:rsidR="005526D7">
        <w:rPr>
          <w:rFonts w:ascii="Arial" w:hAnsi="Arial" w:cs="Arial"/>
          <w:sz w:val="24"/>
          <w:szCs w:val="24"/>
        </w:rPr>
        <w:t xml:space="preserve"> </w:t>
      </w:r>
      <w:r w:rsidR="00B009F9" w:rsidRPr="00B009F9">
        <w:rPr>
          <w:rFonts w:ascii="Arial" w:hAnsi="Arial" w:cs="Arial"/>
          <w:sz w:val="24"/>
          <w:szCs w:val="24"/>
        </w:rPr>
        <w:t xml:space="preserve">poured it out, and consumed it </w:t>
      </w:r>
      <w:r w:rsidR="005526D7">
        <w:rPr>
          <w:rFonts w:ascii="Arial" w:hAnsi="Arial" w:cs="Arial"/>
          <w:sz w:val="24"/>
          <w:szCs w:val="24"/>
        </w:rPr>
        <w:t>in</w:t>
      </w:r>
      <w:r w:rsidR="00B009F9" w:rsidRPr="00B009F9">
        <w:rPr>
          <w:rFonts w:ascii="Arial" w:hAnsi="Arial" w:cs="Arial"/>
          <w:sz w:val="24"/>
          <w:szCs w:val="24"/>
        </w:rPr>
        <w:t xml:space="preserve"> pride, all kind of wickedness, riot, and</w:t>
      </w:r>
      <w:r w:rsidR="005526D7">
        <w:rPr>
          <w:rFonts w:ascii="Arial" w:hAnsi="Arial" w:cs="Arial"/>
          <w:sz w:val="24"/>
          <w:szCs w:val="24"/>
        </w:rPr>
        <w:t xml:space="preserve"> </w:t>
      </w:r>
      <w:r w:rsidR="00B009F9" w:rsidRPr="00B009F9">
        <w:rPr>
          <w:rFonts w:ascii="Arial" w:hAnsi="Arial" w:cs="Arial"/>
          <w:sz w:val="24"/>
          <w:szCs w:val="24"/>
        </w:rPr>
        <w:t>wantonness.</w:t>
      </w:r>
      <w:r w:rsidR="00DE3074">
        <w:rPr>
          <w:rFonts w:ascii="Arial" w:hAnsi="Arial" w:cs="Arial"/>
          <w:sz w:val="24"/>
          <w:szCs w:val="24"/>
        </w:rPr>
        <w:t>”</w:t>
      </w:r>
    </w:p>
    <w:p w:rsidR="009E3551" w:rsidRDefault="009E3551" w:rsidP="006C6E98">
      <w:pPr>
        <w:autoSpaceDE w:val="0"/>
        <w:autoSpaceDN w:val="0"/>
        <w:adjustRightInd w:val="0"/>
        <w:spacing w:after="0" w:line="276" w:lineRule="auto"/>
        <w:jc w:val="both"/>
        <w:rPr>
          <w:rFonts w:ascii="Arial" w:hAnsi="Arial" w:cs="Arial"/>
          <w:b/>
          <w:bCs/>
          <w:sz w:val="24"/>
          <w:szCs w:val="24"/>
        </w:rPr>
      </w:pPr>
    </w:p>
    <w:p w:rsidR="009E3551" w:rsidRDefault="009E3551" w:rsidP="006C6E98">
      <w:pPr>
        <w:autoSpaceDE w:val="0"/>
        <w:autoSpaceDN w:val="0"/>
        <w:adjustRightInd w:val="0"/>
        <w:spacing w:after="0" w:line="276" w:lineRule="auto"/>
        <w:jc w:val="both"/>
        <w:rPr>
          <w:rFonts w:ascii="Arial" w:hAnsi="Arial" w:cs="Arial"/>
          <w:b/>
          <w:bCs/>
          <w:sz w:val="24"/>
          <w:szCs w:val="24"/>
        </w:rPr>
      </w:pPr>
    </w:p>
    <w:p w:rsidR="009E3551" w:rsidRPr="009E3551" w:rsidRDefault="009E3551" w:rsidP="009E3551">
      <w:pPr>
        <w:autoSpaceDE w:val="0"/>
        <w:autoSpaceDN w:val="0"/>
        <w:adjustRightInd w:val="0"/>
        <w:spacing w:after="0" w:line="276" w:lineRule="auto"/>
        <w:jc w:val="center"/>
        <w:rPr>
          <w:rFonts w:ascii="Arial" w:hAnsi="Arial" w:cs="Arial"/>
          <w:b/>
          <w:bCs/>
          <w:sz w:val="28"/>
          <w:szCs w:val="28"/>
        </w:rPr>
      </w:pPr>
      <w:r w:rsidRPr="009E3551">
        <w:rPr>
          <w:rFonts w:ascii="Arial" w:hAnsi="Arial" w:cs="Arial"/>
          <w:b/>
          <w:bCs/>
          <w:sz w:val="28"/>
          <w:szCs w:val="28"/>
        </w:rPr>
        <w:lastRenderedPageBreak/>
        <w:t>CHAPTER 4</w:t>
      </w:r>
    </w:p>
    <w:p w:rsidR="009E3551" w:rsidRPr="009E3551" w:rsidRDefault="009E3551" w:rsidP="009E3551">
      <w:pPr>
        <w:autoSpaceDE w:val="0"/>
        <w:autoSpaceDN w:val="0"/>
        <w:adjustRightInd w:val="0"/>
        <w:spacing w:after="0" w:line="276" w:lineRule="auto"/>
        <w:jc w:val="center"/>
        <w:rPr>
          <w:rFonts w:ascii="Arial" w:hAnsi="Arial" w:cs="Arial"/>
          <w:b/>
          <w:bCs/>
          <w:sz w:val="28"/>
          <w:szCs w:val="28"/>
        </w:rPr>
      </w:pPr>
    </w:p>
    <w:p w:rsidR="00B009F9" w:rsidRPr="009E3551" w:rsidRDefault="00B009F9" w:rsidP="009E3551">
      <w:pPr>
        <w:autoSpaceDE w:val="0"/>
        <w:autoSpaceDN w:val="0"/>
        <w:adjustRightInd w:val="0"/>
        <w:spacing w:after="0" w:line="276" w:lineRule="auto"/>
        <w:jc w:val="center"/>
        <w:rPr>
          <w:rFonts w:ascii="Arial" w:hAnsi="Arial" w:cs="Arial"/>
          <w:b/>
          <w:bCs/>
          <w:caps/>
          <w:sz w:val="28"/>
          <w:szCs w:val="28"/>
        </w:rPr>
      </w:pPr>
      <w:r w:rsidRPr="009E3551">
        <w:rPr>
          <w:rFonts w:ascii="Arial" w:hAnsi="Arial" w:cs="Arial"/>
          <w:b/>
          <w:bCs/>
          <w:caps/>
          <w:sz w:val="28"/>
          <w:szCs w:val="28"/>
        </w:rPr>
        <w:t>Armachanus and The Begging Friars</w:t>
      </w:r>
    </w:p>
    <w:p w:rsidR="009E3551" w:rsidRDefault="009E3551" w:rsidP="006C6E98">
      <w:pPr>
        <w:autoSpaceDE w:val="0"/>
        <w:autoSpaceDN w:val="0"/>
        <w:adjustRightInd w:val="0"/>
        <w:spacing w:after="0" w:line="276" w:lineRule="auto"/>
        <w:jc w:val="both"/>
        <w:rPr>
          <w:rFonts w:ascii="Arial" w:hAnsi="Arial" w:cs="Arial"/>
          <w:sz w:val="24"/>
          <w:szCs w:val="24"/>
        </w:rPr>
      </w:pPr>
    </w:p>
    <w:p w:rsidR="009E3551" w:rsidRDefault="009E355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catalogue of these learned and zealous defenders of Christ against</w:t>
      </w:r>
      <w:r w:rsidR="00AD5F0C">
        <w:rPr>
          <w:rFonts w:ascii="Arial" w:hAnsi="Arial" w:cs="Arial"/>
          <w:sz w:val="24"/>
          <w:szCs w:val="24"/>
        </w:rPr>
        <w:t xml:space="preserve"> </w:t>
      </w:r>
      <w:r w:rsidRPr="00B009F9">
        <w:rPr>
          <w:rFonts w:ascii="Arial" w:hAnsi="Arial" w:cs="Arial"/>
          <w:sz w:val="24"/>
          <w:szCs w:val="24"/>
        </w:rPr>
        <w:t>antichrist above rehearsed, whom the Lord</w:t>
      </w:r>
      <w:r w:rsidR="00AD5F0C">
        <w:rPr>
          <w:rFonts w:ascii="Arial" w:hAnsi="Arial" w:cs="Arial"/>
          <w:sz w:val="24"/>
          <w:szCs w:val="24"/>
        </w:rPr>
        <w:t>,</w:t>
      </w:r>
      <w:r w:rsidRPr="00B009F9">
        <w:rPr>
          <w:rFonts w:ascii="Arial" w:hAnsi="Arial" w:cs="Arial"/>
          <w:sz w:val="24"/>
          <w:szCs w:val="24"/>
        </w:rPr>
        <w:t xml:space="preserve"> about this time</w:t>
      </w:r>
      <w:r w:rsidR="00AD5F0C">
        <w:rPr>
          <w:rFonts w:ascii="Arial" w:hAnsi="Arial" w:cs="Arial"/>
          <w:sz w:val="24"/>
          <w:szCs w:val="24"/>
        </w:rPr>
        <w:t>,</w:t>
      </w:r>
      <w:r w:rsidRPr="00B009F9">
        <w:rPr>
          <w:rFonts w:ascii="Arial" w:hAnsi="Arial" w:cs="Arial"/>
          <w:sz w:val="24"/>
          <w:szCs w:val="24"/>
        </w:rPr>
        <w:t xml:space="preserve"> began to raise up for the</w:t>
      </w:r>
      <w:r w:rsidR="00AD5F0C">
        <w:rPr>
          <w:rFonts w:ascii="Arial" w:hAnsi="Arial" w:cs="Arial"/>
          <w:sz w:val="24"/>
          <w:szCs w:val="24"/>
        </w:rPr>
        <w:t xml:space="preserve"> </w:t>
      </w:r>
      <w:r w:rsidRPr="00B009F9">
        <w:rPr>
          <w:rFonts w:ascii="Arial" w:hAnsi="Arial" w:cs="Arial"/>
          <w:sz w:val="24"/>
          <w:szCs w:val="24"/>
        </w:rPr>
        <w:t>reanimation of his church, being then far out of frame</w:t>
      </w:r>
      <w:r w:rsidR="00AD5F0C">
        <w:rPr>
          <w:rFonts w:ascii="Arial" w:hAnsi="Arial" w:cs="Arial"/>
          <w:sz w:val="24"/>
          <w:szCs w:val="24"/>
        </w:rPr>
        <w:t>,</w:t>
      </w:r>
      <w:r w:rsidRPr="00B009F9">
        <w:rPr>
          <w:rFonts w:ascii="Arial" w:hAnsi="Arial" w:cs="Arial"/>
          <w:sz w:val="24"/>
          <w:szCs w:val="24"/>
        </w:rPr>
        <w:t xml:space="preserve"> I cannot forget nor omit</w:t>
      </w:r>
      <w:r w:rsidR="00AD5F0C">
        <w:rPr>
          <w:rFonts w:ascii="Arial" w:hAnsi="Arial" w:cs="Arial"/>
          <w:sz w:val="24"/>
          <w:szCs w:val="24"/>
        </w:rPr>
        <w:t xml:space="preserve"> </w:t>
      </w:r>
      <w:r w:rsidRPr="00B009F9">
        <w:rPr>
          <w:rFonts w:ascii="Arial" w:hAnsi="Arial" w:cs="Arial"/>
          <w:sz w:val="24"/>
          <w:szCs w:val="24"/>
        </w:rPr>
        <w:t xml:space="preserve">something to write of the reverend prelate, and famous </w:t>
      </w:r>
      <w:r w:rsidR="00453DFA">
        <w:rPr>
          <w:rFonts w:ascii="Arial" w:hAnsi="Arial" w:cs="Arial"/>
          <w:sz w:val="24"/>
          <w:szCs w:val="24"/>
        </w:rPr>
        <w:t>cleric</w:t>
      </w:r>
      <w:r w:rsidRPr="00B009F9">
        <w:rPr>
          <w:rFonts w:ascii="Arial" w:hAnsi="Arial" w:cs="Arial"/>
          <w:sz w:val="24"/>
          <w:szCs w:val="24"/>
        </w:rPr>
        <w:t>, Richard Armachanus,</w:t>
      </w:r>
      <w:r w:rsidR="00AD5F0C">
        <w:rPr>
          <w:rFonts w:ascii="Arial" w:hAnsi="Arial" w:cs="Arial"/>
          <w:sz w:val="24"/>
          <w:szCs w:val="24"/>
        </w:rPr>
        <w:t xml:space="preserve"> </w:t>
      </w:r>
      <w:r w:rsidRPr="00B009F9">
        <w:rPr>
          <w:rFonts w:ascii="Arial" w:hAnsi="Arial" w:cs="Arial"/>
          <w:sz w:val="24"/>
          <w:szCs w:val="24"/>
        </w:rPr>
        <w:t>primate and archbishop of Ireland: a man</w:t>
      </w:r>
      <w:r w:rsidR="00AD5F0C">
        <w:rPr>
          <w:rFonts w:ascii="Arial" w:hAnsi="Arial" w:cs="Arial"/>
          <w:sz w:val="24"/>
          <w:szCs w:val="24"/>
        </w:rPr>
        <w:t>,</w:t>
      </w:r>
      <w:r w:rsidRPr="00B009F9">
        <w:rPr>
          <w:rFonts w:ascii="Arial" w:hAnsi="Arial" w:cs="Arial"/>
          <w:sz w:val="24"/>
          <w:szCs w:val="24"/>
        </w:rPr>
        <w:t xml:space="preserve"> for his life and learning</w:t>
      </w:r>
      <w:r w:rsidR="00AD5F0C">
        <w:rPr>
          <w:rFonts w:ascii="Arial" w:hAnsi="Arial" w:cs="Arial"/>
          <w:sz w:val="24"/>
          <w:szCs w:val="24"/>
        </w:rPr>
        <w:t>,</w:t>
      </w:r>
      <w:r w:rsidRPr="00B009F9">
        <w:rPr>
          <w:rFonts w:ascii="Arial" w:hAnsi="Arial" w:cs="Arial"/>
          <w:sz w:val="24"/>
          <w:szCs w:val="24"/>
        </w:rPr>
        <w:t xml:space="preserve"> so memorable, 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condition of those days then served, that the same days then, as they had but few</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good</w:t>
      </w:r>
      <w:r w:rsidR="00462EEA">
        <w:rPr>
          <w:rFonts w:ascii="Arial" w:hAnsi="Arial" w:cs="Arial"/>
          <w:sz w:val="24"/>
          <w:szCs w:val="24"/>
        </w:rPr>
        <w:t xml:space="preserve"> men</w:t>
      </w:r>
      <w:r w:rsidRPr="00B009F9">
        <w:rPr>
          <w:rFonts w:ascii="Arial" w:hAnsi="Arial" w:cs="Arial"/>
          <w:sz w:val="24"/>
          <w:szCs w:val="24"/>
        </w:rPr>
        <w:t>, so had they none almost his better. His name was Richard Fizraf, made primate</w:t>
      </w:r>
      <w:r w:rsidR="00462EEA">
        <w:rPr>
          <w:rFonts w:ascii="Arial" w:hAnsi="Arial" w:cs="Arial"/>
          <w:sz w:val="24"/>
          <w:szCs w:val="24"/>
        </w:rPr>
        <w:t xml:space="preserve"> </w:t>
      </w:r>
      <w:r w:rsidRPr="00B009F9">
        <w:rPr>
          <w:rFonts w:ascii="Arial" w:hAnsi="Arial" w:cs="Arial"/>
          <w:sz w:val="24"/>
          <w:szCs w:val="24"/>
        </w:rPr>
        <w:t>and archbishop, as is said, of Ireland; first brought up in the university of Oxford in</w:t>
      </w:r>
      <w:r w:rsidR="00AD5F0C">
        <w:rPr>
          <w:rFonts w:ascii="Arial" w:hAnsi="Arial" w:cs="Arial"/>
          <w:sz w:val="24"/>
          <w:szCs w:val="24"/>
        </w:rPr>
        <w:t xml:space="preserve"> </w:t>
      </w:r>
      <w:r w:rsidRPr="00B009F9">
        <w:rPr>
          <w:rFonts w:ascii="Arial" w:hAnsi="Arial" w:cs="Arial"/>
          <w:sz w:val="24"/>
          <w:szCs w:val="24"/>
        </w:rPr>
        <w:t>the study of all liberal knowledge, where he exceedingly profit</w:t>
      </w:r>
      <w:r w:rsidR="00462EEA">
        <w:rPr>
          <w:rFonts w:ascii="Arial" w:hAnsi="Arial" w:cs="Arial"/>
          <w:sz w:val="24"/>
          <w:szCs w:val="24"/>
        </w:rPr>
        <w:t>ted</w:t>
      </w:r>
      <w:r w:rsidRPr="00B009F9">
        <w:rPr>
          <w:rFonts w:ascii="Arial" w:hAnsi="Arial" w:cs="Arial"/>
          <w:sz w:val="24"/>
          <w:szCs w:val="24"/>
        </w:rPr>
        <w:t xml:space="preserve"> under John</w:t>
      </w:r>
      <w:r w:rsidR="00AD5F0C">
        <w:rPr>
          <w:rFonts w:ascii="Arial" w:hAnsi="Arial" w:cs="Arial"/>
          <w:sz w:val="24"/>
          <w:szCs w:val="24"/>
        </w:rPr>
        <w:t xml:space="preserve"> </w:t>
      </w:r>
      <w:r w:rsidRPr="00B009F9">
        <w:rPr>
          <w:rFonts w:ascii="Arial" w:hAnsi="Arial" w:cs="Arial"/>
          <w:sz w:val="24"/>
          <w:szCs w:val="24"/>
        </w:rPr>
        <w:t xml:space="preserve">Bakenthorpe, his tutor and instructor. </w:t>
      </w:r>
      <w:r w:rsidR="00462EEA">
        <w:rPr>
          <w:rFonts w:ascii="Arial" w:hAnsi="Arial" w:cs="Arial"/>
          <w:sz w:val="24"/>
          <w:szCs w:val="24"/>
        </w:rPr>
        <w:t>At</w:t>
      </w:r>
      <w:r w:rsidRPr="00B009F9">
        <w:rPr>
          <w:rFonts w:ascii="Arial" w:hAnsi="Arial" w:cs="Arial"/>
          <w:sz w:val="24"/>
          <w:szCs w:val="24"/>
        </w:rPr>
        <w:t xml:space="preserve"> this time</w:t>
      </w:r>
      <w:r w:rsidR="00462EEA">
        <w:rPr>
          <w:rFonts w:ascii="Arial" w:hAnsi="Arial" w:cs="Arial"/>
          <w:sz w:val="24"/>
          <w:szCs w:val="24"/>
        </w:rPr>
        <w:t>,</w:t>
      </w:r>
      <w:r w:rsidRPr="00B009F9">
        <w:rPr>
          <w:rFonts w:ascii="Arial" w:hAnsi="Arial" w:cs="Arial"/>
          <w:sz w:val="24"/>
          <w:szCs w:val="24"/>
        </w:rPr>
        <w:t xml:space="preserve"> the Begging Friars began greatly to</w:t>
      </w:r>
    </w:p>
    <w:p w:rsidR="00462EE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multiply and spread, to whom this Bakenthorpe was ever a great enemy; whose</w:t>
      </w:r>
      <w:r w:rsidR="00AD5F0C">
        <w:rPr>
          <w:rFonts w:ascii="Arial" w:hAnsi="Arial" w:cs="Arial"/>
          <w:sz w:val="24"/>
          <w:szCs w:val="24"/>
        </w:rPr>
        <w:t xml:space="preserve"> </w:t>
      </w:r>
      <w:r w:rsidRPr="00B009F9">
        <w:rPr>
          <w:rFonts w:ascii="Arial" w:hAnsi="Arial" w:cs="Arial"/>
          <w:sz w:val="24"/>
          <w:szCs w:val="24"/>
        </w:rPr>
        <w:t xml:space="preserve">steps the scholars also following, began to do the </w:t>
      </w:r>
      <w:r w:rsidR="00462EEA">
        <w:rPr>
          <w:rFonts w:ascii="Arial" w:hAnsi="Arial" w:cs="Arial"/>
          <w:sz w:val="24"/>
          <w:szCs w:val="24"/>
        </w:rPr>
        <w:t>same</w:t>
      </w:r>
      <w:r w:rsidRPr="00B009F9">
        <w:rPr>
          <w:rFonts w:ascii="Arial" w:hAnsi="Arial" w:cs="Arial"/>
          <w:sz w:val="24"/>
          <w:szCs w:val="24"/>
        </w:rPr>
        <w:t xml:space="preserve">. </w:t>
      </w:r>
    </w:p>
    <w:p w:rsidR="00462EEA" w:rsidRDefault="00462EEA" w:rsidP="006C6E98">
      <w:pPr>
        <w:autoSpaceDE w:val="0"/>
        <w:autoSpaceDN w:val="0"/>
        <w:adjustRightInd w:val="0"/>
        <w:spacing w:after="0" w:line="276" w:lineRule="auto"/>
        <w:jc w:val="both"/>
        <w:rPr>
          <w:rFonts w:ascii="Arial" w:hAnsi="Arial" w:cs="Arial"/>
          <w:sz w:val="24"/>
          <w:szCs w:val="24"/>
        </w:rPr>
      </w:pPr>
    </w:p>
    <w:p w:rsidR="00462EE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Such was the capacity and</w:t>
      </w:r>
      <w:r w:rsidR="00AD5F0C">
        <w:rPr>
          <w:rFonts w:ascii="Arial" w:hAnsi="Arial" w:cs="Arial"/>
          <w:sz w:val="24"/>
          <w:szCs w:val="24"/>
        </w:rPr>
        <w:t xml:space="preserve"> </w:t>
      </w:r>
      <w:r w:rsidRPr="00B009F9">
        <w:rPr>
          <w:rFonts w:ascii="Arial" w:hAnsi="Arial" w:cs="Arial"/>
          <w:sz w:val="24"/>
          <w:szCs w:val="24"/>
        </w:rPr>
        <w:t>dexterity of this Fizraf, that he, being commended to King Edward the Third, was</w:t>
      </w:r>
      <w:r w:rsidR="00AD5F0C">
        <w:rPr>
          <w:rFonts w:ascii="Arial" w:hAnsi="Arial" w:cs="Arial"/>
          <w:sz w:val="24"/>
          <w:szCs w:val="24"/>
        </w:rPr>
        <w:t xml:space="preserve"> </w:t>
      </w:r>
      <w:r w:rsidRPr="00B009F9">
        <w:rPr>
          <w:rFonts w:ascii="Arial" w:hAnsi="Arial" w:cs="Arial"/>
          <w:sz w:val="24"/>
          <w:szCs w:val="24"/>
        </w:rPr>
        <w:t>promoted by him, first, to be archdeacon of Lichfield, then to be the commissary of</w:t>
      </w:r>
      <w:r w:rsidR="00AD5F0C">
        <w:rPr>
          <w:rFonts w:ascii="Arial" w:hAnsi="Arial" w:cs="Arial"/>
          <w:sz w:val="24"/>
          <w:szCs w:val="24"/>
        </w:rPr>
        <w:t xml:space="preserve"> </w:t>
      </w:r>
      <w:r w:rsidRPr="00B009F9">
        <w:rPr>
          <w:rFonts w:ascii="Arial" w:hAnsi="Arial" w:cs="Arial"/>
          <w:sz w:val="24"/>
          <w:szCs w:val="24"/>
        </w:rPr>
        <w:t>the University of Oxford, at length to be archbishop of Armagh in Ireland. He</w:t>
      </w:r>
      <w:r w:rsidR="00462EEA">
        <w:rPr>
          <w:rFonts w:ascii="Arial" w:hAnsi="Arial" w:cs="Arial"/>
          <w:sz w:val="24"/>
          <w:szCs w:val="24"/>
        </w:rPr>
        <w:t>,</w:t>
      </w:r>
      <w:r w:rsidRPr="00B009F9">
        <w:rPr>
          <w:rFonts w:ascii="Arial" w:hAnsi="Arial" w:cs="Arial"/>
          <w:sz w:val="24"/>
          <w:szCs w:val="24"/>
        </w:rPr>
        <w:t xml:space="preserve"> being</w:t>
      </w:r>
      <w:r w:rsidR="00AD5F0C">
        <w:rPr>
          <w:rFonts w:ascii="Arial" w:hAnsi="Arial" w:cs="Arial"/>
          <w:sz w:val="24"/>
          <w:szCs w:val="24"/>
        </w:rPr>
        <w:t xml:space="preserve"> </w:t>
      </w:r>
      <w:r w:rsidRPr="00B009F9">
        <w:rPr>
          <w:rFonts w:ascii="Arial" w:hAnsi="Arial" w:cs="Arial"/>
          <w:sz w:val="24"/>
          <w:szCs w:val="24"/>
        </w:rPr>
        <w:t xml:space="preserve">archbishop, </w:t>
      </w:r>
      <w:r w:rsidR="00462EEA">
        <w:rPr>
          <w:rFonts w:ascii="Arial" w:hAnsi="Arial" w:cs="Arial"/>
          <w:sz w:val="24"/>
          <w:szCs w:val="24"/>
        </w:rPr>
        <w:t>at one</w:t>
      </w:r>
      <w:r w:rsidRPr="00B009F9">
        <w:rPr>
          <w:rFonts w:ascii="Arial" w:hAnsi="Arial" w:cs="Arial"/>
          <w:sz w:val="24"/>
          <w:szCs w:val="24"/>
        </w:rPr>
        <w:t xml:space="preserve"> time had cause to come up to London; at what time here, in the</w:t>
      </w:r>
      <w:r w:rsidR="00462EEA">
        <w:rPr>
          <w:rFonts w:ascii="Arial" w:hAnsi="Arial" w:cs="Arial"/>
          <w:sz w:val="24"/>
          <w:szCs w:val="24"/>
        </w:rPr>
        <w:t xml:space="preserve"> </w:t>
      </w:r>
      <w:r w:rsidRPr="00B009F9">
        <w:rPr>
          <w:rFonts w:ascii="Arial" w:hAnsi="Arial" w:cs="Arial"/>
          <w:sz w:val="24"/>
          <w:szCs w:val="24"/>
        </w:rPr>
        <w:t>said city of London, was contention between the friars and the clergy about preaching</w:t>
      </w:r>
      <w:r w:rsidR="00462EEA">
        <w:rPr>
          <w:rFonts w:ascii="Arial" w:hAnsi="Arial" w:cs="Arial"/>
          <w:sz w:val="24"/>
          <w:szCs w:val="24"/>
        </w:rPr>
        <w:t xml:space="preserve"> </w:t>
      </w:r>
      <w:r w:rsidRPr="00B009F9">
        <w:rPr>
          <w:rFonts w:ascii="Arial" w:hAnsi="Arial" w:cs="Arial"/>
          <w:sz w:val="24"/>
          <w:szCs w:val="24"/>
        </w:rPr>
        <w:t xml:space="preserve">and hearing confessions, </w:t>
      </w:r>
      <w:r w:rsidR="00462EEA">
        <w:rPr>
          <w:rFonts w:ascii="Arial" w:hAnsi="Arial" w:cs="Arial"/>
          <w:sz w:val="24"/>
          <w:szCs w:val="24"/>
        </w:rPr>
        <w:t>etc</w:t>
      </w:r>
      <w:r w:rsidRPr="00B009F9">
        <w:rPr>
          <w:rFonts w:ascii="Arial" w:hAnsi="Arial" w:cs="Arial"/>
          <w:sz w:val="24"/>
          <w:szCs w:val="24"/>
        </w:rPr>
        <w:t>. Whereupon, this Armachanus, being requested to</w:t>
      </w:r>
      <w:r w:rsidR="00AD5F0C">
        <w:rPr>
          <w:rFonts w:ascii="Arial" w:hAnsi="Arial" w:cs="Arial"/>
          <w:sz w:val="24"/>
          <w:szCs w:val="24"/>
        </w:rPr>
        <w:t xml:space="preserve"> </w:t>
      </w:r>
      <w:r w:rsidRPr="00B009F9">
        <w:rPr>
          <w:rFonts w:ascii="Arial" w:hAnsi="Arial" w:cs="Arial"/>
          <w:sz w:val="24"/>
          <w:szCs w:val="24"/>
        </w:rPr>
        <w:t xml:space="preserve">preach, </w:t>
      </w:r>
      <w:r w:rsidR="00462EEA">
        <w:rPr>
          <w:rFonts w:ascii="Arial" w:hAnsi="Arial" w:cs="Arial"/>
          <w:sz w:val="24"/>
          <w:szCs w:val="24"/>
        </w:rPr>
        <w:t>produced</w:t>
      </w:r>
      <w:r w:rsidRPr="00B009F9">
        <w:rPr>
          <w:rFonts w:ascii="Arial" w:hAnsi="Arial" w:cs="Arial"/>
          <w:sz w:val="24"/>
          <w:szCs w:val="24"/>
        </w:rPr>
        <w:t xml:space="preserve"> seven or eight sermons</w:t>
      </w:r>
      <w:r w:rsidR="00462EEA">
        <w:rPr>
          <w:rFonts w:ascii="Arial" w:hAnsi="Arial" w:cs="Arial"/>
          <w:sz w:val="24"/>
          <w:szCs w:val="24"/>
        </w:rPr>
        <w:t>,</w:t>
      </w:r>
      <w:r w:rsidRPr="00B009F9">
        <w:rPr>
          <w:rFonts w:ascii="Arial" w:hAnsi="Arial" w:cs="Arial"/>
          <w:sz w:val="24"/>
          <w:szCs w:val="24"/>
        </w:rPr>
        <w:t xml:space="preserve"> where he propounded nine conclusions</w:t>
      </w:r>
      <w:r w:rsidR="00AD5F0C">
        <w:rPr>
          <w:rFonts w:ascii="Arial" w:hAnsi="Arial" w:cs="Arial"/>
          <w:sz w:val="24"/>
          <w:szCs w:val="24"/>
        </w:rPr>
        <w:t xml:space="preserve"> </w:t>
      </w:r>
      <w:r w:rsidRPr="00B009F9">
        <w:rPr>
          <w:rFonts w:ascii="Arial" w:hAnsi="Arial" w:cs="Arial"/>
          <w:sz w:val="24"/>
          <w:szCs w:val="24"/>
        </w:rPr>
        <w:t>against the friars, for which he was cited up by the friars before this Pope Innocent</w:t>
      </w:r>
      <w:r w:rsidR="00462EEA">
        <w:rPr>
          <w:rFonts w:ascii="Arial" w:hAnsi="Arial" w:cs="Arial"/>
          <w:sz w:val="24"/>
          <w:szCs w:val="24"/>
        </w:rPr>
        <w:t xml:space="preserve"> </w:t>
      </w:r>
      <w:r w:rsidRPr="00B009F9">
        <w:rPr>
          <w:rFonts w:ascii="Arial" w:hAnsi="Arial" w:cs="Arial"/>
          <w:sz w:val="24"/>
          <w:szCs w:val="24"/>
        </w:rPr>
        <w:t>the Sixth to appear; and so he did: who before the face of the pope valiantly defended,</w:t>
      </w:r>
      <w:r w:rsidR="00462EEA">
        <w:rPr>
          <w:rFonts w:ascii="Arial" w:hAnsi="Arial" w:cs="Arial"/>
          <w:sz w:val="24"/>
          <w:szCs w:val="24"/>
        </w:rPr>
        <w:t xml:space="preserve"> </w:t>
      </w:r>
      <w:r w:rsidRPr="00B009F9">
        <w:rPr>
          <w:rFonts w:ascii="Arial" w:hAnsi="Arial" w:cs="Arial"/>
          <w:sz w:val="24"/>
          <w:szCs w:val="24"/>
        </w:rPr>
        <w:t>both in preaching and in writing, the same conclusions, and there stood constantly</w:t>
      </w:r>
      <w:r w:rsidR="00462EEA">
        <w:rPr>
          <w:rFonts w:ascii="Arial" w:hAnsi="Arial" w:cs="Arial"/>
          <w:sz w:val="24"/>
          <w:szCs w:val="24"/>
        </w:rPr>
        <w:t xml:space="preserve"> </w:t>
      </w:r>
      <w:r w:rsidRPr="00B009F9">
        <w:rPr>
          <w:rFonts w:ascii="Arial" w:hAnsi="Arial" w:cs="Arial"/>
          <w:sz w:val="24"/>
          <w:szCs w:val="24"/>
        </w:rPr>
        <w:t xml:space="preserve">to death, as the words of John </w:t>
      </w:r>
      <w:r>
        <w:rPr>
          <w:rFonts w:ascii="Arial" w:hAnsi="Arial" w:cs="Arial"/>
          <w:sz w:val="24"/>
          <w:szCs w:val="24"/>
        </w:rPr>
        <w:t>Wycliffe</w:t>
      </w:r>
      <w:r w:rsidRPr="00B009F9">
        <w:rPr>
          <w:rFonts w:ascii="Arial" w:hAnsi="Arial" w:cs="Arial"/>
          <w:sz w:val="24"/>
          <w:szCs w:val="24"/>
        </w:rPr>
        <w:t>, in this Trialogo, well testify. The</w:t>
      </w:r>
      <w:r w:rsidR="00AD5F0C">
        <w:rPr>
          <w:rFonts w:ascii="Arial" w:hAnsi="Arial" w:cs="Arial"/>
          <w:sz w:val="24"/>
          <w:szCs w:val="24"/>
        </w:rPr>
        <w:t xml:space="preserve"> </w:t>
      </w:r>
      <w:r w:rsidRPr="00B009F9">
        <w:rPr>
          <w:rFonts w:ascii="Arial" w:hAnsi="Arial" w:cs="Arial"/>
          <w:sz w:val="24"/>
          <w:szCs w:val="24"/>
        </w:rPr>
        <w:t>like also Waldenus testifie</w:t>
      </w:r>
      <w:r w:rsidR="00462EEA">
        <w:rPr>
          <w:rFonts w:ascii="Arial" w:hAnsi="Arial" w:cs="Arial"/>
          <w:sz w:val="24"/>
          <w:szCs w:val="24"/>
        </w:rPr>
        <w:t>s</w:t>
      </w:r>
      <w:r w:rsidRPr="00B009F9">
        <w:rPr>
          <w:rFonts w:ascii="Arial" w:hAnsi="Arial" w:cs="Arial"/>
          <w:sz w:val="24"/>
          <w:szCs w:val="24"/>
        </w:rPr>
        <w:t xml:space="preserve"> of him: also Volateranus report</w:t>
      </w:r>
      <w:r w:rsidR="00462EEA">
        <w:rPr>
          <w:rFonts w:ascii="Arial" w:hAnsi="Arial" w:cs="Arial"/>
          <w:sz w:val="24"/>
          <w:szCs w:val="24"/>
        </w:rPr>
        <w:t>s</w:t>
      </w:r>
      <w:r w:rsidRPr="00B009F9">
        <w:rPr>
          <w:rFonts w:ascii="Arial" w:hAnsi="Arial" w:cs="Arial"/>
          <w:sz w:val="24"/>
          <w:szCs w:val="24"/>
        </w:rPr>
        <w:t xml:space="preserve"> the same. Gulielmus</w:t>
      </w:r>
      <w:r w:rsidR="00AD5F0C">
        <w:rPr>
          <w:rFonts w:ascii="Arial" w:hAnsi="Arial" w:cs="Arial"/>
          <w:sz w:val="24"/>
          <w:szCs w:val="24"/>
        </w:rPr>
        <w:t xml:space="preserve"> </w:t>
      </w:r>
      <w:r w:rsidRPr="00B009F9">
        <w:rPr>
          <w:rFonts w:ascii="Arial" w:hAnsi="Arial" w:cs="Arial"/>
          <w:sz w:val="24"/>
          <w:szCs w:val="24"/>
        </w:rPr>
        <w:t xml:space="preserve">Botonerus, testifying of him in </w:t>
      </w:r>
      <w:r w:rsidR="00462EEA">
        <w:rPr>
          <w:rFonts w:ascii="Arial" w:hAnsi="Arial" w:cs="Arial"/>
          <w:sz w:val="24"/>
          <w:szCs w:val="24"/>
        </w:rPr>
        <w:t>the same way</w:t>
      </w:r>
      <w:r w:rsidRPr="00B009F9">
        <w:rPr>
          <w:rFonts w:ascii="Arial" w:hAnsi="Arial" w:cs="Arial"/>
          <w:sz w:val="24"/>
          <w:szCs w:val="24"/>
        </w:rPr>
        <w:t>, s</w:t>
      </w:r>
      <w:r w:rsidR="00462EEA">
        <w:rPr>
          <w:rFonts w:ascii="Arial" w:hAnsi="Arial" w:cs="Arial"/>
          <w:sz w:val="24"/>
          <w:szCs w:val="24"/>
        </w:rPr>
        <w:t>ays</w:t>
      </w:r>
      <w:r w:rsidRPr="00B009F9">
        <w:rPr>
          <w:rFonts w:ascii="Arial" w:hAnsi="Arial" w:cs="Arial"/>
          <w:sz w:val="24"/>
          <w:szCs w:val="24"/>
        </w:rPr>
        <w:t xml:space="preserve"> that Armachanus first reproved</w:t>
      </w:r>
      <w:r w:rsidR="00AD5F0C">
        <w:rPr>
          <w:rFonts w:ascii="Arial" w:hAnsi="Arial" w:cs="Arial"/>
          <w:sz w:val="24"/>
          <w:szCs w:val="24"/>
        </w:rPr>
        <w:t xml:space="preserve"> </w:t>
      </w:r>
      <w:r w:rsidRPr="00B009F9">
        <w:rPr>
          <w:rFonts w:ascii="Arial" w:hAnsi="Arial" w:cs="Arial"/>
          <w:sz w:val="24"/>
          <w:szCs w:val="24"/>
        </w:rPr>
        <w:t>Begging Friars for hearing the confessions of professed nuns, wi</w:t>
      </w:r>
      <w:r w:rsidR="00462EEA">
        <w:rPr>
          <w:rFonts w:ascii="Arial" w:hAnsi="Arial" w:cs="Arial"/>
          <w:sz w:val="24"/>
          <w:szCs w:val="24"/>
        </w:rPr>
        <w:t>thout</w:t>
      </w:r>
      <w:r w:rsidRPr="00B009F9">
        <w:rPr>
          <w:rFonts w:ascii="Arial" w:hAnsi="Arial" w:cs="Arial"/>
          <w:sz w:val="24"/>
          <w:szCs w:val="24"/>
        </w:rPr>
        <w:t xml:space="preserve"> </w:t>
      </w:r>
      <w:r w:rsidR="00462EEA">
        <w:rPr>
          <w:rFonts w:ascii="Arial" w:hAnsi="Arial" w:cs="Arial"/>
          <w:sz w:val="24"/>
          <w:szCs w:val="24"/>
        </w:rPr>
        <w:t>the permission</w:t>
      </w:r>
      <w:r w:rsidRPr="00B009F9">
        <w:rPr>
          <w:rFonts w:ascii="Arial" w:hAnsi="Arial" w:cs="Arial"/>
          <w:sz w:val="24"/>
          <w:szCs w:val="24"/>
        </w:rPr>
        <w:t xml:space="preserve"> of their</w:t>
      </w:r>
      <w:r w:rsidR="00462EEA">
        <w:rPr>
          <w:rFonts w:ascii="Arial" w:hAnsi="Arial" w:cs="Arial"/>
          <w:sz w:val="24"/>
          <w:szCs w:val="24"/>
        </w:rPr>
        <w:t xml:space="preserve"> </w:t>
      </w:r>
      <w:r w:rsidRPr="00B009F9">
        <w:rPr>
          <w:rFonts w:ascii="Arial" w:hAnsi="Arial" w:cs="Arial"/>
          <w:sz w:val="24"/>
          <w:szCs w:val="24"/>
        </w:rPr>
        <w:t>superiors, and also of married women wi</w:t>
      </w:r>
      <w:r w:rsidR="00462EEA">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 xml:space="preserve">t </w:t>
      </w:r>
      <w:r w:rsidR="00462EEA">
        <w:rPr>
          <w:rFonts w:ascii="Arial" w:hAnsi="Arial" w:cs="Arial"/>
          <w:sz w:val="24"/>
          <w:szCs w:val="24"/>
        </w:rPr>
        <w:t xml:space="preserve">the </w:t>
      </w:r>
      <w:r w:rsidRPr="00B009F9">
        <w:rPr>
          <w:rFonts w:ascii="Arial" w:hAnsi="Arial" w:cs="Arial"/>
          <w:sz w:val="24"/>
          <w:szCs w:val="24"/>
        </w:rPr>
        <w:t>knowledge of their husbands. What</w:t>
      </w:r>
      <w:r w:rsidR="00AD5F0C">
        <w:rPr>
          <w:rFonts w:ascii="Arial" w:hAnsi="Arial" w:cs="Arial"/>
          <w:sz w:val="24"/>
          <w:szCs w:val="24"/>
        </w:rPr>
        <w:t xml:space="preserve"> </w:t>
      </w:r>
      <w:r w:rsidRPr="00B009F9">
        <w:rPr>
          <w:rFonts w:ascii="Arial" w:hAnsi="Arial" w:cs="Arial"/>
          <w:sz w:val="24"/>
          <w:szCs w:val="24"/>
        </w:rPr>
        <w:t>dangers and troubles he sustained by his persecutors, and how miraculously the Lord</w:t>
      </w:r>
      <w:r w:rsidR="00462EEA">
        <w:rPr>
          <w:rFonts w:ascii="Arial" w:hAnsi="Arial" w:cs="Arial"/>
          <w:sz w:val="24"/>
          <w:szCs w:val="24"/>
        </w:rPr>
        <w:t xml:space="preserve"> </w:t>
      </w:r>
      <w:r w:rsidRPr="00B009F9">
        <w:rPr>
          <w:rFonts w:ascii="Arial" w:hAnsi="Arial" w:cs="Arial"/>
          <w:sz w:val="24"/>
          <w:szCs w:val="24"/>
        </w:rPr>
        <w:t>delivered him from their hands</w:t>
      </w:r>
      <w:r w:rsidR="00462EEA">
        <w:rPr>
          <w:rFonts w:ascii="Arial" w:hAnsi="Arial" w:cs="Arial"/>
          <w:sz w:val="24"/>
          <w:szCs w:val="24"/>
        </w:rPr>
        <w:t>!</w:t>
      </w:r>
      <w:r w:rsidRPr="00B009F9">
        <w:rPr>
          <w:rFonts w:ascii="Arial" w:hAnsi="Arial" w:cs="Arial"/>
          <w:sz w:val="24"/>
          <w:szCs w:val="24"/>
        </w:rPr>
        <w:t xml:space="preserve"> </w:t>
      </w:r>
      <w:r w:rsidR="00462EEA">
        <w:rPr>
          <w:rFonts w:ascii="Arial" w:hAnsi="Arial" w:cs="Arial"/>
          <w:sz w:val="24"/>
          <w:szCs w:val="24"/>
        </w:rPr>
        <w:t>I</w:t>
      </w:r>
      <w:r w:rsidRPr="00B009F9">
        <w:rPr>
          <w:rFonts w:ascii="Arial" w:hAnsi="Arial" w:cs="Arial"/>
          <w:sz w:val="24"/>
          <w:szCs w:val="24"/>
        </w:rPr>
        <w:t>nsomuch that they, meeting him in the open streets,</w:t>
      </w:r>
      <w:r w:rsidR="00462EEA">
        <w:rPr>
          <w:rFonts w:ascii="Arial" w:hAnsi="Arial" w:cs="Arial"/>
          <w:sz w:val="24"/>
          <w:szCs w:val="24"/>
        </w:rPr>
        <w:t xml:space="preserve"> </w:t>
      </w:r>
      <w:r w:rsidRPr="00B009F9">
        <w:rPr>
          <w:rFonts w:ascii="Arial" w:hAnsi="Arial" w:cs="Arial"/>
          <w:sz w:val="24"/>
          <w:szCs w:val="24"/>
        </w:rPr>
        <w:t>and in clear daylight, had no power to see him nor to a</w:t>
      </w:r>
      <w:r w:rsidR="00462EEA">
        <w:rPr>
          <w:rFonts w:ascii="Arial" w:hAnsi="Arial" w:cs="Arial"/>
          <w:sz w:val="24"/>
          <w:szCs w:val="24"/>
        </w:rPr>
        <w:t>rrest</w:t>
      </w:r>
      <w:r w:rsidRPr="00B009F9">
        <w:rPr>
          <w:rFonts w:ascii="Arial" w:hAnsi="Arial" w:cs="Arial"/>
          <w:sz w:val="24"/>
          <w:szCs w:val="24"/>
        </w:rPr>
        <w:t xml:space="preserve"> him</w:t>
      </w:r>
      <w:r w:rsidR="00462EEA">
        <w:rPr>
          <w:rFonts w:ascii="Arial" w:hAnsi="Arial" w:cs="Arial"/>
          <w:sz w:val="24"/>
          <w:szCs w:val="24"/>
        </w:rPr>
        <w:t>.</w:t>
      </w:r>
    </w:p>
    <w:p w:rsidR="00462EEA" w:rsidRDefault="00462EEA" w:rsidP="006C6E98">
      <w:pPr>
        <w:autoSpaceDE w:val="0"/>
        <w:autoSpaceDN w:val="0"/>
        <w:adjustRightInd w:val="0"/>
        <w:spacing w:after="0" w:line="276" w:lineRule="auto"/>
        <w:jc w:val="both"/>
        <w:rPr>
          <w:rFonts w:ascii="Arial" w:hAnsi="Arial" w:cs="Arial"/>
          <w:sz w:val="24"/>
          <w:szCs w:val="24"/>
        </w:rPr>
      </w:pPr>
    </w:p>
    <w:p w:rsidR="00AD5F0C" w:rsidRDefault="00462EE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w:t>
      </w:r>
      <w:r w:rsidR="00B009F9" w:rsidRPr="00B009F9">
        <w:rPr>
          <w:rFonts w:ascii="Arial" w:hAnsi="Arial" w:cs="Arial"/>
          <w:sz w:val="24"/>
          <w:szCs w:val="24"/>
        </w:rPr>
        <w:t>n what peril</w:t>
      </w:r>
      <w:r>
        <w:rPr>
          <w:rFonts w:ascii="Arial" w:hAnsi="Arial" w:cs="Arial"/>
          <w:sz w:val="24"/>
          <w:szCs w:val="24"/>
        </w:rPr>
        <w:t xml:space="preserve"> </w:t>
      </w:r>
      <w:r w:rsidR="00B009F9" w:rsidRPr="00B009F9">
        <w:rPr>
          <w:rFonts w:ascii="Arial" w:hAnsi="Arial" w:cs="Arial"/>
          <w:sz w:val="24"/>
          <w:szCs w:val="24"/>
        </w:rPr>
        <w:t xml:space="preserve">of thieves and searchers he was, and </w:t>
      </w:r>
      <w:r w:rsidR="00AE24F6">
        <w:rPr>
          <w:rFonts w:ascii="Arial" w:hAnsi="Arial" w:cs="Arial"/>
          <w:sz w:val="24"/>
          <w:szCs w:val="24"/>
        </w:rPr>
        <w:t>y</w:t>
      </w:r>
      <w:r>
        <w:rPr>
          <w:rFonts w:ascii="Arial" w:hAnsi="Arial" w:cs="Arial"/>
          <w:sz w:val="24"/>
          <w:szCs w:val="24"/>
        </w:rPr>
        <w:t>et</w:t>
      </w:r>
      <w:r w:rsidR="00B009F9" w:rsidRPr="00B009F9">
        <w:rPr>
          <w:rFonts w:ascii="Arial" w:hAnsi="Arial" w:cs="Arial"/>
          <w:sz w:val="24"/>
          <w:szCs w:val="24"/>
        </w:rPr>
        <w:t xml:space="preserve"> the Lord delivered him; </w:t>
      </w:r>
      <w:r>
        <w:rPr>
          <w:rFonts w:ascii="Arial" w:hAnsi="Arial" w:cs="Arial"/>
          <w:sz w:val="24"/>
          <w:szCs w:val="24"/>
        </w:rPr>
        <w:t xml:space="preserve">so that when they </w:t>
      </w:r>
      <w:r w:rsidR="00B009F9" w:rsidRPr="00B009F9">
        <w:rPr>
          <w:rFonts w:ascii="Arial" w:hAnsi="Arial" w:cs="Arial"/>
          <w:sz w:val="24"/>
          <w:szCs w:val="24"/>
        </w:rPr>
        <w:t>caused his</w:t>
      </w:r>
      <w:r w:rsidR="00AD5F0C">
        <w:rPr>
          <w:rFonts w:ascii="Arial" w:hAnsi="Arial" w:cs="Arial"/>
          <w:sz w:val="24"/>
          <w:szCs w:val="24"/>
        </w:rPr>
        <w:t xml:space="preserve"> </w:t>
      </w:r>
      <w:r w:rsidR="00B009F9" w:rsidRPr="00B009F9">
        <w:rPr>
          <w:rFonts w:ascii="Arial" w:hAnsi="Arial" w:cs="Arial"/>
          <w:sz w:val="24"/>
          <w:szCs w:val="24"/>
        </w:rPr>
        <w:t xml:space="preserve">money, being taken from him, </w:t>
      </w:r>
      <w:r>
        <w:rPr>
          <w:rFonts w:ascii="Arial" w:hAnsi="Arial" w:cs="Arial"/>
          <w:sz w:val="24"/>
          <w:szCs w:val="24"/>
        </w:rPr>
        <w:t>it was</w:t>
      </w:r>
      <w:r w:rsidR="00B009F9" w:rsidRPr="00B009F9">
        <w:rPr>
          <w:rFonts w:ascii="Arial" w:hAnsi="Arial" w:cs="Arial"/>
          <w:sz w:val="24"/>
          <w:szCs w:val="24"/>
        </w:rPr>
        <w:t xml:space="preserve"> restored again to him by portions in time of his</w:t>
      </w:r>
      <w:r>
        <w:rPr>
          <w:rFonts w:ascii="Arial" w:hAnsi="Arial" w:cs="Arial"/>
          <w:sz w:val="24"/>
          <w:szCs w:val="24"/>
        </w:rPr>
        <w:t xml:space="preserve"> </w:t>
      </w:r>
      <w:r w:rsidR="00B009F9" w:rsidRPr="00B009F9">
        <w:rPr>
          <w:rFonts w:ascii="Arial" w:hAnsi="Arial" w:cs="Arial"/>
          <w:sz w:val="24"/>
          <w:szCs w:val="24"/>
        </w:rPr>
        <w:t>ne</w:t>
      </w:r>
      <w:r>
        <w:rPr>
          <w:rFonts w:ascii="Arial" w:hAnsi="Arial" w:cs="Arial"/>
          <w:sz w:val="24"/>
          <w:szCs w:val="24"/>
        </w:rPr>
        <w:t>ed</w:t>
      </w:r>
      <w:r w:rsidR="00B009F9" w:rsidRPr="00B009F9">
        <w:rPr>
          <w:rFonts w:ascii="Arial" w:hAnsi="Arial" w:cs="Arial"/>
          <w:sz w:val="24"/>
          <w:szCs w:val="24"/>
        </w:rPr>
        <w:t xml:space="preserve"> and famine: and in what dangers he was of the king</w:t>
      </w:r>
      <w:r w:rsidR="00DE3074">
        <w:rPr>
          <w:rFonts w:ascii="Arial" w:hAnsi="Arial" w:cs="Arial"/>
          <w:sz w:val="24"/>
          <w:szCs w:val="24"/>
        </w:rPr>
        <w:t>’</w:t>
      </w:r>
      <w:r w:rsidR="00B009F9" w:rsidRPr="00B009F9">
        <w:rPr>
          <w:rFonts w:ascii="Arial" w:hAnsi="Arial" w:cs="Arial"/>
          <w:sz w:val="24"/>
          <w:szCs w:val="24"/>
        </w:rPr>
        <w:t>s officers, which,</w:t>
      </w:r>
      <w:r w:rsidR="00AD5F0C">
        <w:rPr>
          <w:rFonts w:ascii="Arial" w:hAnsi="Arial" w:cs="Arial"/>
          <w:sz w:val="24"/>
          <w:szCs w:val="24"/>
        </w:rPr>
        <w:t xml:space="preserve"> </w:t>
      </w:r>
      <w:r w:rsidR="00B009F9" w:rsidRPr="00B009F9">
        <w:rPr>
          <w:rFonts w:ascii="Arial" w:hAnsi="Arial" w:cs="Arial"/>
          <w:sz w:val="24"/>
          <w:szCs w:val="24"/>
        </w:rPr>
        <w:t>coming with the king</w:t>
      </w:r>
      <w:r w:rsidR="00DE3074">
        <w:rPr>
          <w:rFonts w:ascii="Arial" w:hAnsi="Arial" w:cs="Arial"/>
          <w:sz w:val="24"/>
          <w:szCs w:val="24"/>
        </w:rPr>
        <w:t>’</w:t>
      </w:r>
      <w:r w:rsidR="00B009F9" w:rsidRPr="00B009F9">
        <w:rPr>
          <w:rFonts w:ascii="Arial" w:hAnsi="Arial" w:cs="Arial"/>
          <w:sz w:val="24"/>
          <w:szCs w:val="24"/>
        </w:rPr>
        <w:t xml:space="preserve">s letters, laid all </w:t>
      </w:r>
      <w:r>
        <w:rPr>
          <w:rFonts w:ascii="Arial" w:hAnsi="Arial" w:cs="Arial"/>
          <w:sz w:val="24"/>
          <w:szCs w:val="24"/>
        </w:rPr>
        <w:t>sorts of traps</w:t>
      </w:r>
      <w:r w:rsidR="00B009F9" w:rsidRPr="00B009F9">
        <w:rPr>
          <w:rFonts w:ascii="Arial" w:hAnsi="Arial" w:cs="Arial"/>
          <w:sz w:val="24"/>
          <w:szCs w:val="24"/>
        </w:rPr>
        <w:t xml:space="preserve"> for him; and how the Lord Jesus</w:t>
      </w:r>
      <w:r w:rsidR="00AD5F0C">
        <w:rPr>
          <w:rFonts w:ascii="Arial" w:hAnsi="Arial" w:cs="Arial"/>
          <w:sz w:val="24"/>
          <w:szCs w:val="24"/>
        </w:rPr>
        <w:t xml:space="preserve"> </w:t>
      </w:r>
      <w:r w:rsidR="00B009F9" w:rsidRPr="00B009F9">
        <w:rPr>
          <w:rFonts w:ascii="Arial" w:hAnsi="Arial" w:cs="Arial"/>
          <w:sz w:val="24"/>
          <w:szCs w:val="24"/>
        </w:rPr>
        <w:t>delivered him, showing him by what ways, and how to escape them</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M</w:t>
      </w:r>
      <w:r w:rsidR="00B009F9" w:rsidRPr="00B009F9">
        <w:rPr>
          <w:rFonts w:ascii="Arial" w:hAnsi="Arial" w:cs="Arial"/>
          <w:sz w:val="24"/>
          <w:szCs w:val="24"/>
        </w:rPr>
        <w:t>oreover, what</w:t>
      </w:r>
      <w:r w:rsidR="00AD5F0C">
        <w:rPr>
          <w:rFonts w:ascii="Arial" w:hAnsi="Arial" w:cs="Arial"/>
          <w:sz w:val="24"/>
          <w:szCs w:val="24"/>
        </w:rPr>
        <w:t xml:space="preserve"> </w:t>
      </w:r>
      <w:r w:rsidR="00B009F9" w:rsidRPr="00B009F9">
        <w:rPr>
          <w:rFonts w:ascii="Arial" w:hAnsi="Arial" w:cs="Arial"/>
          <w:sz w:val="24"/>
          <w:szCs w:val="24"/>
        </w:rPr>
        <w:t xml:space="preserve">appeals were laid against him, to the number of sixteen; and </w:t>
      </w:r>
      <w:r w:rsidR="00AE24F6">
        <w:rPr>
          <w:rFonts w:ascii="Arial" w:hAnsi="Arial" w:cs="Arial"/>
          <w:sz w:val="24"/>
          <w:szCs w:val="24"/>
        </w:rPr>
        <w:t>y</w:t>
      </w:r>
      <w:r>
        <w:rPr>
          <w:rFonts w:ascii="Arial" w:hAnsi="Arial" w:cs="Arial"/>
          <w:sz w:val="24"/>
          <w:szCs w:val="24"/>
        </w:rPr>
        <w:t xml:space="preserve">et </w:t>
      </w:r>
      <w:r>
        <w:rPr>
          <w:rFonts w:ascii="Arial" w:hAnsi="Arial" w:cs="Arial"/>
          <w:sz w:val="24"/>
          <w:szCs w:val="24"/>
        </w:rPr>
        <w:lastRenderedPageBreak/>
        <w:t>somehow</w:t>
      </w:r>
      <w:r w:rsidR="00B009F9" w:rsidRPr="00B009F9">
        <w:rPr>
          <w:rFonts w:ascii="Arial" w:hAnsi="Arial" w:cs="Arial"/>
          <w:sz w:val="24"/>
          <w:szCs w:val="24"/>
        </w:rPr>
        <w:t xml:space="preserve"> the Lord gave</w:t>
      </w:r>
      <w:r w:rsidR="00AD5F0C">
        <w:rPr>
          <w:rFonts w:ascii="Arial" w:hAnsi="Arial" w:cs="Arial"/>
          <w:sz w:val="24"/>
          <w:szCs w:val="24"/>
        </w:rPr>
        <w:t xml:space="preserve"> </w:t>
      </w:r>
      <w:r w:rsidR="00B009F9" w:rsidRPr="00B009F9">
        <w:rPr>
          <w:rFonts w:ascii="Arial" w:hAnsi="Arial" w:cs="Arial"/>
          <w:sz w:val="24"/>
          <w:szCs w:val="24"/>
        </w:rPr>
        <w:t>him to triumph over all his enemies</w:t>
      </w:r>
      <w:r>
        <w:rPr>
          <w:rFonts w:ascii="Arial" w:hAnsi="Arial" w:cs="Arial"/>
          <w:sz w:val="24"/>
          <w:szCs w:val="24"/>
        </w:rPr>
        <w:t>. H</w:t>
      </w:r>
      <w:r w:rsidR="00B009F9" w:rsidRPr="00B009F9">
        <w:rPr>
          <w:rFonts w:ascii="Arial" w:hAnsi="Arial" w:cs="Arial"/>
          <w:sz w:val="24"/>
          <w:szCs w:val="24"/>
        </w:rPr>
        <w:t>ow the Lord also taught him</w:t>
      </w:r>
      <w:r w:rsidR="00213B47">
        <w:rPr>
          <w:rFonts w:ascii="Arial" w:hAnsi="Arial" w:cs="Arial"/>
          <w:sz w:val="24"/>
          <w:szCs w:val="24"/>
        </w:rPr>
        <w:t>,</w:t>
      </w:r>
      <w:r w:rsidR="00B009F9" w:rsidRPr="00B009F9">
        <w:rPr>
          <w:rFonts w:ascii="Arial" w:hAnsi="Arial" w:cs="Arial"/>
          <w:sz w:val="24"/>
          <w:szCs w:val="24"/>
        </w:rPr>
        <w:t xml:space="preserve"> and brought him</w:t>
      </w:r>
      <w:r w:rsidR="00AD5F0C">
        <w:rPr>
          <w:rFonts w:ascii="Arial" w:hAnsi="Arial" w:cs="Arial"/>
          <w:sz w:val="24"/>
          <w:szCs w:val="24"/>
        </w:rPr>
        <w:t xml:space="preserve"> </w:t>
      </w:r>
      <w:r w:rsidR="00B009F9" w:rsidRPr="00B009F9">
        <w:rPr>
          <w:rFonts w:ascii="Arial" w:hAnsi="Arial" w:cs="Arial"/>
          <w:sz w:val="24"/>
          <w:szCs w:val="24"/>
        </w:rPr>
        <w:t>out of the profound vanities of Aristotle</w:t>
      </w:r>
      <w:r w:rsidR="00DE3074">
        <w:rPr>
          <w:rFonts w:ascii="Arial" w:hAnsi="Arial" w:cs="Arial"/>
          <w:sz w:val="24"/>
          <w:szCs w:val="24"/>
        </w:rPr>
        <w:t>’</w:t>
      </w:r>
      <w:r w:rsidR="00B009F9" w:rsidRPr="00B009F9">
        <w:rPr>
          <w:rFonts w:ascii="Arial" w:hAnsi="Arial" w:cs="Arial"/>
          <w:sz w:val="24"/>
          <w:szCs w:val="24"/>
        </w:rPr>
        <w:t>s subtlty, to the study of the Scriptures of</w:t>
      </w:r>
      <w:r>
        <w:rPr>
          <w:rFonts w:ascii="Arial" w:hAnsi="Arial" w:cs="Arial"/>
          <w:sz w:val="24"/>
          <w:szCs w:val="24"/>
        </w:rPr>
        <w:t xml:space="preserve"> </w:t>
      </w:r>
      <w:r w:rsidR="00B009F9" w:rsidRPr="00B009F9">
        <w:rPr>
          <w:rFonts w:ascii="Arial" w:hAnsi="Arial" w:cs="Arial"/>
          <w:sz w:val="24"/>
          <w:szCs w:val="24"/>
        </w:rPr>
        <w:t xml:space="preserve">God: all this, with much more, he </w:t>
      </w:r>
      <w:r w:rsidR="00C03AB3">
        <w:rPr>
          <w:rFonts w:ascii="Arial" w:hAnsi="Arial" w:cs="Arial"/>
          <w:sz w:val="24"/>
          <w:szCs w:val="24"/>
        </w:rPr>
        <w:t>himself</w:t>
      </w:r>
      <w:r w:rsidR="00B009F9" w:rsidRPr="00B009F9">
        <w:rPr>
          <w:rFonts w:ascii="Arial" w:hAnsi="Arial" w:cs="Arial"/>
          <w:sz w:val="24"/>
          <w:szCs w:val="24"/>
        </w:rPr>
        <w:t xml:space="preserve"> expresse</w:t>
      </w:r>
      <w:r w:rsidR="00213B47">
        <w:rPr>
          <w:rFonts w:ascii="Arial" w:hAnsi="Arial" w:cs="Arial"/>
          <w:sz w:val="24"/>
          <w:szCs w:val="24"/>
        </w:rPr>
        <w:t>s</w:t>
      </w:r>
      <w:r w:rsidR="00B009F9" w:rsidRPr="00B009F9">
        <w:rPr>
          <w:rFonts w:ascii="Arial" w:hAnsi="Arial" w:cs="Arial"/>
          <w:sz w:val="24"/>
          <w:szCs w:val="24"/>
        </w:rPr>
        <w:t xml:space="preserve"> in a certain pra</w:t>
      </w:r>
      <w:r w:rsidR="00AE24F6">
        <w:rPr>
          <w:rFonts w:ascii="Arial" w:hAnsi="Arial" w:cs="Arial"/>
          <w:sz w:val="24"/>
          <w:szCs w:val="24"/>
        </w:rPr>
        <w:t>y</w:t>
      </w:r>
      <w:r w:rsidR="00213B47">
        <w:rPr>
          <w:rFonts w:ascii="Arial" w:hAnsi="Arial" w:cs="Arial"/>
          <w:sz w:val="24"/>
          <w:szCs w:val="24"/>
        </w:rPr>
        <w:t>er</w:t>
      </w:r>
      <w:r w:rsidR="00B009F9" w:rsidRPr="00B009F9">
        <w:rPr>
          <w:rFonts w:ascii="Arial" w:hAnsi="Arial" w:cs="Arial"/>
          <w:sz w:val="24"/>
          <w:szCs w:val="24"/>
        </w:rPr>
        <w:t xml:space="preserve"> or confession</w:t>
      </w:r>
      <w:r w:rsidR="00213B47">
        <w:rPr>
          <w:rFonts w:ascii="Arial" w:hAnsi="Arial" w:cs="Arial"/>
          <w:sz w:val="24"/>
          <w:szCs w:val="24"/>
        </w:rPr>
        <w:t xml:space="preserve"> </w:t>
      </w:r>
      <w:r w:rsidR="00B009F9" w:rsidRPr="00B009F9">
        <w:rPr>
          <w:rFonts w:ascii="Arial" w:hAnsi="Arial" w:cs="Arial"/>
          <w:sz w:val="24"/>
          <w:szCs w:val="24"/>
        </w:rPr>
        <w:t>made to Christ Jesus our Lord, in which he describe</w:t>
      </w:r>
      <w:r w:rsidR="00213B47">
        <w:rPr>
          <w:rFonts w:ascii="Arial" w:hAnsi="Arial" w:cs="Arial"/>
          <w:sz w:val="24"/>
          <w:szCs w:val="24"/>
        </w:rPr>
        <w:t>s</w:t>
      </w:r>
      <w:r w:rsidR="00B009F9" w:rsidRPr="00B009F9">
        <w:rPr>
          <w:rFonts w:ascii="Arial" w:hAnsi="Arial" w:cs="Arial"/>
          <w:sz w:val="24"/>
          <w:szCs w:val="24"/>
        </w:rPr>
        <w:t xml:space="preserve"> almost the whole history of his</w:t>
      </w:r>
      <w:r w:rsidR="00213B47">
        <w:rPr>
          <w:rFonts w:ascii="Arial" w:hAnsi="Arial" w:cs="Arial"/>
          <w:sz w:val="24"/>
          <w:szCs w:val="24"/>
        </w:rPr>
        <w:t xml:space="preserve"> </w:t>
      </w:r>
      <w:r w:rsidR="00B009F9" w:rsidRPr="00B009F9">
        <w:rPr>
          <w:rFonts w:ascii="Arial" w:hAnsi="Arial" w:cs="Arial"/>
          <w:sz w:val="24"/>
          <w:szCs w:val="24"/>
        </w:rPr>
        <w:t>own life; which pra</w:t>
      </w:r>
      <w:r w:rsidR="00AE24F6">
        <w:rPr>
          <w:rFonts w:ascii="Arial" w:hAnsi="Arial" w:cs="Arial"/>
          <w:sz w:val="24"/>
          <w:szCs w:val="24"/>
        </w:rPr>
        <w:t>y</w:t>
      </w:r>
      <w:r w:rsidR="00213B47">
        <w:rPr>
          <w:rFonts w:ascii="Arial" w:hAnsi="Arial" w:cs="Arial"/>
          <w:sz w:val="24"/>
          <w:szCs w:val="24"/>
        </w:rPr>
        <w:t>er</w:t>
      </w:r>
      <w:r w:rsidR="00B009F9" w:rsidRPr="00B009F9">
        <w:rPr>
          <w:rFonts w:ascii="Arial" w:hAnsi="Arial" w:cs="Arial"/>
          <w:sz w:val="24"/>
          <w:szCs w:val="24"/>
        </w:rPr>
        <w:t xml:space="preserve"> I have </w:t>
      </w:r>
      <w:r w:rsidR="00213B47">
        <w:rPr>
          <w:rFonts w:ascii="Arial" w:hAnsi="Arial" w:cs="Arial"/>
          <w:sz w:val="24"/>
          <w:szCs w:val="24"/>
        </w:rPr>
        <w:t>at hand</w:t>
      </w:r>
      <w:r w:rsidR="00B009F9" w:rsidRPr="00B009F9">
        <w:rPr>
          <w:rFonts w:ascii="Arial" w:hAnsi="Arial" w:cs="Arial"/>
          <w:sz w:val="24"/>
          <w:szCs w:val="24"/>
        </w:rPr>
        <w:t xml:space="preserve"> </w:t>
      </w:r>
      <w:r w:rsidR="00213B47">
        <w:rPr>
          <w:rFonts w:ascii="Arial" w:hAnsi="Arial" w:cs="Arial"/>
          <w:sz w:val="24"/>
          <w:szCs w:val="24"/>
        </w:rPr>
        <w:t xml:space="preserve">to </w:t>
      </w:r>
      <w:r w:rsidR="00B009F9" w:rsidRPr="00B009F9">
        <w:rPr>
          <w:rFonts w:ascii="Arial" w:hAnsi="Arial" w:cs="Arial"/>
          <w:sz w:val="24"/>
          <w:szCs w:val="24"/>
        </w:rPr>
        <w:t xml:space="preserve">show in </w:t>
      </w:r>
      <w:r w:rsidR="00213B47">
        <w:rPr>
          <w:rFonts w:ascii="Arial" w:hAnsi="Arial" w:cs="Arial"/>
          <w:sz w:val="24"/>
          <w:szCs w:val="24"/>
        </w:rPr>
        <w:t xml:space="preserve">an </w:t>
      </w:r>
      <w:r w:rsidR="00B009F9" w:rsidRPr="00B009F9">
        <w:rPr>
          <w:rFonts w:ascii="Arial" w:hAnsi="Arial" w:cs="Arial"/>
          <w:sz w:val="24"/>
          <w:szCs w:val="24"/>
        </w:rPr>
        <w:t>old written hand, and hereafter (Christ</w:t>
      </w:r>
      <w:r w:rsidR="00213B47">
        <w:rPr>
          <w:rFonts w:ascii="Arial" w:hAnsi="Arial" w:cs="Arial"/>
          <w:sz w:val="24"/>
          <w:szCs w:val="24"/>
        </w:rPr>
        <w:t xml:space="preserve"> </w:t>
      </w:r>
      <w:r w:rsidR="00B009F9" w:rsidRPr="00B009F9">
        <w:rPr>
          <w:rFonts w:ascii="Arial" w:hAnsi="Arial" w:cs="Arial"/>
          <w:sz w:val="24"/>
          <w:szCs w:val="24"/>
        </w:rPr>
        <w:t>willing) intend, as time serve</w:t>
      </w:r>
      <w:r w:rsidR="00213B47">
        <w:rPr>
          <w:rFonts w:ascii="Arial" w:hAnsi="Arial" w:cs="Arial"/>
          <w:sz w:val="24"/>
          <w:szCs w:val="24"/>
        </w:rPr>
        <w:t>s</w:t>
      </w:r>
      <w:r w:rsidR="00B009F9" w:rsidRPr="00B009F9">
        <w:rPr>
          <w:rFonts w:ascii="Arial" w:hAnsi="Arial" w:cs="Arial"/>
          <w:sz w:val="24"/>
          <w:szCs w:val="24"/>
        </w:rPr>
        <w:t>, to publish the same. Thus</w:t>
      </w:r>
      <w:r w:rsidR="00213B47">
        <w:rPr>
          <w:rFonts w:ascii="Arial" w:hAnsi="Arial" w:cs="Arial"/>
          <w:sz w:val="24"/>
          <w:szCs w:val="24"/>
        </w:rPr>
        <w:t>,</w:t>
      </w:r>
      <w:r w:rsidR="00B009F9" w:rsidRPr="00B009F9">
        <w:rPr>
          <w:rFonts w:ascii="Arial" w:hAnsi="Arial" w:cs="Arial"/>
          <w:sz w:val="24"/>
          <w:szCs w:val="24"/>
        </w:rPr>
        <w:t xml:space="preserve"> what were the troubles of</w:t>
      </w:r>
      <w:r w:rsidR="00213B47">
        <w:rPr>
          <w:rFonts w:ascii="Arial" w:hAnsi="Arial" w:cs="Arial"/>
          <w:sz w:val="24"/>
          <w:szCs w:val="24"/>
        </w:rPr>
        <w:t xml:space="preserve"> </w:t>
      </w:r>
      <w:r w:rsidR="00B009F9" w:rsidRPr="00B009F9">
        <w:rPr>
          <w:rFonts w:ascii="Arial" w:hAnsi="Arial" w:cs="Arial"/>
          <w:sz w:val="24"/>
          <w:szCs w:val="24"/>
        </w:rPr>
        <w:t>this good man, and how he was cited up by the friars to the pope, you have partly</w:t>
      </w:r>
      <w:r w:rsidR="00213B47">
        <w:rPr>
          <w:rFonts w:ascii="Arial" w:hAnsi="Arial" w:cs="Arial"/>
          <w:sz w:val="24"/>
          <w:szCs w:val="24"/>
        </w:rPr>
        <w:t xml:space="preserve"> </w:t>
      </w:r>
      <w:r w:rsidR="00B009F9" w:rsidRPr="00B009F9">
        <w:rPr>
          <w:rFonts w:ascii="Arial" w:hAnsi="Arial" w:cs="Arial"/>
          <w:sz w:val="24"/>
          <w:szCs w:val="24"/>
        </w:rPr>
        <w:t>heard. Now</w:t>
      </w:r>
      <w:r w:rsidR="00213B47">
        <w:rPr>
          <w:rFonts w:ascii="Arial" w:hAnsi="Arial" w:cs="Arial"/>
          <w:sz w:val="24"/>
          <w:szCs w:val="24"/>
        </w:rPr>
        <w:t>,</w:t>
      </w:r>
      <w:r w:rsidR="00B009F9" w:rsidRPr="00B009F9">
        <w:rPr>
          <w:rFonts w:ascii="Arial" w:hAnsi="Arial" w:cs="Arial"/>
          <w:sz w:val="24"/>
          <w:szCs w:val="24"/>
        </w:rPr>
        <w:t xml:space="preserve"> what were his reasons and arguments </w:t>
      </w:r>
      <w:r w:rsidR="00213B47">
        <w:rPr>
          <w:rFonts w:ascii="Arial" w:hAnsi="Arial" w:cs="Arial"/>
          <w:sz w:val="24"/>
          <w:szCs w:val="24"/>
        </w:rPr>
        <w:t>with which</w:t>
      </w:r>
      <w:r w:rsidR="00B009F9" w:rsidRPr="00B009F9">
        <w:rPr>
          <w:rFonts w:ascii="Arial" w:hAnsi="Arial" w:cs="Arial"/>
          <w:sz w:val="24"/>
          <w:szCs w:val="24"/>
        </w:rPr>
        <w:t xml:space="preserve"> he defended his cause in</w:t>
      </w:r>
      <w:r w:rsidR="00213B47">
        <w:rPr>
          <w:rFonts w:ascii="Arial" w:hAnsi="Arial" w:cs="Arial"/>
          <w:sz w:val="24"/>
          <w:szCs w:val="24"/>
        </w:rPr>
        <w:t xml:space="preserve"> </w:t>
      </w:r>
      <w:r w:rsidR="00B009F9" w:rsidRPr="00B009F9">
        <w:rPr>
          <w:rFonts w:ascii="Arial" w:hAnsi="Arial" w:cs="Arial"/>
          <w:sz w:val="24"/>
          <w:szCs w:val="24"/>
        </w:rPr>
        <w:t>the pope</w:t>
      </w:r>
      <w:r w:rsidR="00DE3074">
        <w:rPr>
          <w:rFonts w:ascii="Arial" w:hAnsi="Arial" w:cs="Arial"/>
          <w:sz w:val="24"/>
          <w:szCs w:val="24"/>
        </w:rPr>
        <w:t>’</w:t>
      </w:r>
      <w:r w:rsidR="00B009F9" w:rsidRPr="00B009F9">
        <w:rPr>
          <w:rFonts w:ascii="Arial" w:hAnsi="Arial" w:cs="Arial"/>
          <w:sz w:val="24"/>
          <w:szCs w:val="24"/>
        </w:rPr>
        <w:t xml:space="preserve">s presence, </w:t>
      </w:r>
      <w:r w:rsidR="00213B47">
        <w:rPr>
          <w:rFonts w:ascii="Arial" w:hAnsi="Arial" w:cs="Arial"/>
          <w:sz w:val="24"/>
          <w:szCs w:val="24"/>
        </w:rPr>
        <w:t xml:space="preserve">has yet to be </w:t>
      </w:r>
      <w:r w:rsidR="00B009F9" w:rsidRPr="00B009F9">
        <w:rPr>
          <w:rFonts w:ascii="Arial" w:hAnsi="Arial" w:cs="Arial"/>
          <w:sz w:val="24"/>
          <w:szCs w:val="24"/>
        </w:rPr>
        <w:t xml:space="preserve">declared; for the </w:t>
      </w:r>
      <w:r w:rsidR="00213B47">
        <w:rPr>
          <w:rFonts w:ascii="Arial" w:hAnsi="Arial" w:cs="Arial"/>
          <w:sz w:val="24"/>
          <w:szCs w:val="24"/>
        </w:rPr>
        <w:t>reciting</w:t>
      </w:r>
      <w:r w:rsidR="00B009F9" w:rsidRPr="00B009F9">
        <w:rPr>
          <w:rFonts w:ascii="Arial" w:hAnsi="Arial" w:cs="Arial"/>
          <w:sz w:val="24"/>
          <w:szCs w:val="24"/>
        </w:rPr>
        <w:t xml:space="preserve"> </w:t>
      </w:r>
      <w:r w:rsidR="00213B47">
        <w:rPr>
          <w:rFonts w:ascii="Arial" w:hAnsi="Arial" w:cs="Arial"/>
          <w:sz w:val="24"/>
          <w:szCs w:val="24"/>
        </w:rPr>
        <w:t>of it</w:t>
      </w:r>
      <w:r w:rsidR="00B009F9" w:rsidRPr="00B009F9">
        <w:rPr>
          <w:rFonts w:ascii="Arial" w:hAnsi="Arial" w:cs="Arial"/>
          <w:sz w:val="24"/>
          <w:szCs w:val="24"/>
        </w:rPr>
        <w:t>, first, I must</w:t>
      </w:r>
      <w:r w:rsidR="00213B47">
        <w:rPr>
          <w:rFonts w:ascii="Arial" w:hAnsi="Arial" w:cs="Arial"/>
          <w:sz w:val="24"/>
          <w:szCs w:val="24"/>
        </w:rPr>
        <w:t xml:space="preserve"> </w:t>
      </w:r>
      <w:r w:rsidR="00B009F9" w:rsidRPr="00B009F9">
        <w:rPr>
          <w:rFonts w:ascii="Arial" w:hAnsi="Arial" w:cs="Arial"/>
          <w:sz w:val="24"/>
          <w:szCs w:val="24"/>
        </w:rPr>
        <w:t>put the reader in remembrance of the controversy mentioned before in the story of</w:t>
      </w:r>
      <w:r w:rsidR="00213B47">
        <w:rPr>
          <w:rFonts w:ascii="Arial" w:hAnsi="Arial" w:cs="Arial"/>
          <w:sz w:val="24"/>
          <w:szCs w:val="24"/>
        </w:rPr>
        <w:t xml:space="preserve"> </w:t>
      </w:r>
      <w:r w:rsidR="00B009F9" w:rsidRPr="00B009F9">
        <w:rPr>
          <w:rFonts w:ascii="Arial" w:hAnsi="Arial" w:cs="Arial"/>
          <w:sz w:val="24"/>
          <w:szCs w:val="24"/>
        </w:rPr>
        <w:t>Gulielmus de sancto Amore; also in the story of the university of Paris contending</w:t>
      </w:r>
      <w:r w:rsidR="00213B47">
        <w:rPr>
          <w:rFonts w:ascii="Arial" w:hAnsi="Arial" w:cs="Arial"/>
          <w:sz w:val="24"/>
          <w:szCs w:val="24"/>
        </w:rPr>
        <w:t xml:space="preserve"> </w:t>
      </w:r>
      <w:r w:rsidR="00B009F9" w:rsidRPr="00B009F9">
        <w:rPr>
          <w:rFonts w:ascii="Arial" w:hAnsi="Arial" w:cs="Arial"/>
          <w:sz w:val="24"/>
          <w:szCs w:val="24"/>
        </w:rPr>
        <w:t xml:space="preserve">against </w:t>
      </w:r>
      <w:r w:rsidR="00213B47">
        <w:rPr>
          <w:rFonts w:ascii="Arial" w:hAnsi="Arial" w:cs="Arial"/>
          <w:sz w:val="24"/>
          <w:szCs w:val="24"/>
        </w:rPr>
        <w:t xml:space="preserve"> in the year</w:t>
      </w:r>
      <w:r w:rsidR="00B009F9" w:rsidRPr="00B009F9">
        <w:rPr>
          <w:rFonts w:ascii="Arial" w:hAnsi="Arial" w:cs="Arial"/>
          <w:sz w:val="24"/>
          <w:szCs w:val="24"/>
        </w:rPr>
        <w:t xml:space="preserve"> 1240, when the Oxford men began first to stand against the friars, to the time of</w:t>
      </w:r>
      <w:r w:rsidR="00213B47">
        <w:rPr>
          <w:rFonts w:ascii="Arial" w:hAnsi="Arial" w:cs="Arial"/>
          <w:sz w:val="24"/>
          <w:szCs w:val="24"/>
        </w:rPr>
        <w:t xml:space="preserve"> </w:t>
      </w:r>
      <w:r w:rsidR="00B009F9" w:rsidRPr="00B009F9">
        <w:rPr>
          <w:rFonts w:ascii="Arial" w:hAnsi="Arial" w:cs="Arial"/>
          <w:sz w:val="24"/>
          <w:szCs w:val="24"/>
        </w:rPr>
        <w:t xml:space="preserve">this Armachanus, that is, to the </w:t>
      </w:r>
      <w:r w:rsidR="00AE24F6">
        <w:rPr>
          <w:rFonts w:ascii="Arial" w:hAnsi="Arial" w:cs="Arial"/>
          <w:sz w:val="24"/>
          <w:szCs w:val="24"/>
        </w:rPr>
        <w:t>y</w:t>
      </w:r>
      <w:r w:rsidR="00213B47">
        <w:rPr>
          <w:rFonts w:ascii="Arial" w:hAnsi="Arial" w:cs="Arial"/>
          <w:sz w:val="24"/>
          <w:szCs w:val="24"/>
        </w:rPr>
        <w:t>ear</w:t>
      </w:r>
      <w:r w:rsidR="00B009F9" w:rsidRPr="00B009F9">
        <w:rPr>
          <w:rFonts w:ascii="Arial" w:hAnsi="Arial" w:cs="Arial"/>
          <w:sz w:val="24"/>
          <w:szCs w:val="24"/>
        </w:rPr>
        <w:t xml:space="preserve"> 1360; and after this time</w:t>
      </w:r>
      <w:r w:rsidR="00213B47">
        <w:rPr>
          <w:rFonts w:ascii="Arial" w:hAnsi="Arial" w:cs="Arial"/>
          <w:sz w:val="24"/>
          <w:szCs w:val="24"/>
        </w:rPr>
        <w:t>, it was even</w:t>
      </w:r>
      <w:r w:rsidR="00B009F9" w:rsidRPr="00B009F9">
        <w:rPr>
          <w:rFonts w:ascii="Arial" w:hAnsi="Arial" w:cs="Arial"/>
          <w:sz w:val="24"/>
          <w:szCs w:val="24"/>
        </w:rPr>
        <w:t xml:space="preserve"> more increased. </w:t>
      </w:r>
    </w:p>
    <w:p w:rsidR="00AD5F0C" w:rsidRDefault="00AD5F0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So it</w:t>
      </w:r>
      <w:r w:rsidR="00AD5F0C">
        <w:rPr>
          <w:rFonts w:ascii="Arial" w:hAnsi="Arial" w:cs="Arial"/>
          <w:sz w:val="24"/>
          <w:szCs w:val="24"/>
        </w:rPr>
        <w:t xml:space="preserve"> </w:t>
      </w:r>
      <w:r w:rsidRPr="00B009F9">
        <w:rPr>
          <w:rFonts w:ascii="Arial" w:hAnsi="Arial" w:cs="Arial"/>
          <w:sz w:val="24"/>
          <w:szCs w:val="24"/>
        </w:rPr>
        <w:t>pleased the secret providence of God, for what cause he best know</w:t>
      </w:r>
      <w:r w:rsidR="00B95264">
        <w:rPr>
          <w:rFonts w:ascii="Arial" w:hAnsi="Arial" w:cs="Arial"/>
          <w:sz w:val="24"/>
          <w:szCs w:val="24"/>
        </w:rPr>
        <w:t>s</w:t>
      </w:r>
      <w:r w:rsidRPr="00B009F9">
        <w:rPr>
          <w:rFonts w:ascii="Arial" w:hAnsi="Arial" w:cs="Arial"/>
          <w:sz w:val="24"/>
          <w:szCs w:val="24"/>
        </w:rPr>
        <w:t xml:space="preserve">, to </w:t>
      </w:r>
      <w:r w:rsidR="00B95264">
        <w:rPr>
          <w:rFonts w:ascii="Arial" w:hAnsi="Arial" w:cs="Arial"/>
          <w:sz w:val="24"/>
          <w:szCs w:val="24"/>
        </w:rPr>
        <w:t>allow</w:t>
      </w:r>
      <w:r w:rsidRPr="00B009F9">
        <w:rPr>
          <w:rFonts w:ascii="Arial" w:hAnsi="Arial" w:cs="Arial"/>
          <w:sz w:val="24"/>
          <w:szCs w:val="24"/>
        </w:rPr>
        <w:t xml:space="preserve"> his</w:t>
      </w:r>
      <w:r w:rsidR="00AD5F0C">
        <w:rPr>
          <w:rFonts w:ascii="Arial" w:hAnsi="Arial" w:cs="Arial"/>
          <w:sz w:val="24"/>
          <w:szCs w:val="24"/>
        </w:rPr>
        <w:t xml:space="preserve"> </w:t>
      </w:r>
      <w:r w:rsidRPr="00B009F9">
        <w:rPr>
          <w:rFonts w:ascii="Arial" w:hAnsi="Arial" w:cs="Arial"/>
          <w:sz w:val="24"/>
          <w:szCs w:val="24"/>
        </w:rPr>
        <w:t>church to be entangled and exercised sometimes with matters and controversies of no</w:t>
      </w:r>
      <w:r w:rsidR="00AD5F0C">
        <w:rPr>
          <w:rFonts w:ascii="Arial" w:hAnsi="Arial" w:cs="Arial"/>
          <w:sz w:val="24"/>
          <w:szCs w:val="24"/>
        </w:rPr>
        <w:t xml:space="preserve"> </w:t>
      </w:r>
      <w:r w:rsidRPr="00B009F9">
        <w:rPr>
          <w:rFonts w:ascii="Arial" w:hAnsi="Arial" w:cs="Arial"/>
          <w:sz w:val="24"/>
          <w:szCs w:val="24"/>
        </w:rPr>
        <w:t>great importance; either to keep the vanity of men</w:t>
      </w:r>
      <w:r w:rsidR="00DE3074">
        <w:rPr>
          <w:rFonts w:ascii="Arial" w:hAnsi="Arial" w:cs="Arial"/>
          <w:sz w:val="24"/>
          <w:szCs w:val="24"/>
        </w:rPr>
        <w:t>’</w:t>
      </w:r>
      <w:r w:rsidRPr="00B009F9">
        <w:rPr>
          <w:rFonts w:ascii="Arial" w:hAnsi="Arial" w:cs="Arial"/>
          <w:sz w:val="24"/>
          <w:szCs w:val="24"/>
        </w:rPr>
        <w:t>s wits thus occupied from idleness,</w:t>
      </w:r>
      <w:r w:rsidR="00AD5F0C">
        <w:rPr>
          <w:rFonts w:ascii="Arial" w:hAnsi="Arial" w:cs="Arial"/>
          <w:sz w:val="24"/>
          <w:szCs w:val="24"/>
        </w:rPr>
        <w:t xml:space="preserve"> </w:t>
      </w:r>
      <w:r w:rsidRPr="00B009F9">
        <w:rPr>
          <w:rFonts w:ascii="Arial" w:hAnsi="Arial" w:cs="Arial"/>
          <w:sz w:val="24"/>
          <w:szCs w:val="24"/>
        </w:rPr>
        <w:t>or else to prepare their minds, by these smaller matters, to the consideration and</w:t>
      </w:r>
      <w:r w:rsidR="00B95264">
        <w:rPr>
          <w:rFonts w:ascii="Arial" w:hAnsi="Arial" w:cs="Arial"/>
          <w:sz w:val="24"/>
          <w:szCs w:val="24"/>
        </w:rPr>
        <w:t xml:space="preserve"> </w:t>
      </w:r>
      <w:r w:rsidRPr="00B009F9">
        <w:rPr>
          <w:rFonts w:ascii="Arial" w:hAnsi="Arial" w:cs="Arial"/>
          <w:sz w:val="24"/>
          <w:szCs w:val="24"/>
        </w:rPr>
        <w:t>searching out of other things more grave and weighty. Like as now in these our</w:t>
      </w:r>
      <w:r w:rsidR="00B95264">
        <w:rPr>
          <w:rFonts w:ascii="Arial" w:hAnsi="Arial" w:cs="Arial"/>
          <w:sz w:val="24"/>
          <w:szCs w:val="24"/>
        </w:rPr>
        <w:t xml:space="preserve"> </w:t>
      </w:r>
      <w:r w:rsidRPr="00B009F9">
        <w:rPr>
          <w:rFonts w:ascii="Arial" w:hAnsi="Arial" w:cs="Arial"/>
          <w:sz w:val="24"/>
          <w:szCs w:val="24"/>
        </w:rPr>
        <w:t>queen</w:t>
      </w:r>
      <w:r w:rsidR="00DE3074">
        <w:rPr>
          <w:rFonts w:ascii="Arial" w:hAnsi="Arial" w:cs="Arial"/>
          <w:sz w:val="24"/>
          <w:szCs w:val="24"/>
        </w:rPr>
        <w:t>’</w:t>
      </w:r>
      <w:r w:rsidRPr="00B009F9">
        <w:rPr>
          <w:rFonts w:ascii="Arial" w:hAnsi="Arial" w:cs="Arial"/>
          <w:sz w:val="24"/>
          <w:szCs w:val="24"/>
        </w:rPr>
        <w:t xml:space="preserve">s days, we see what tragedies </w:t>
      </w:r>
      <w:r w:rsidR="00B95264">
        <w:rPr>
          <w:rFonts w:ascii="Arial" w:hAnsi="Arial" w:cs="Arial"/>
          <w:sz w:val="24"/>
          <w:szCs w:val="24"/>
        </w:rPr>
        <w:t>are</w:t>
      </w:r>
      <w:r w:rsidRPr="00B009F9">
        <w:rPr>
          <w:rFonts w:ascii="Arial" w:hAnsi="Arial" w:cs="Arial"/>
          <w:sz w:val="24"/>
          <w:szCs w:val="24"/>
        </w:rPr>
        <w:t xml:space="preserve"> raised up in England about forms and fashions</w:t>
      </w:r>
      <w:r w:rsidR="00B95264">
        <w:rPr>
          <w:rFonts w:ascii="Arial" w:hAnsi="Arial" w:cs="Arial"/>
          <w:sz w:val="24"/>
          <w:szCs w:val="24"/>
        </w:rPr>
        <w:t xml:space="preserve"> </w:t>
      </w:r>
      <w:r w:rsidRPr="00B009F9">
        <w:rPr>
          <w:rFonts w:ascii="Arial" w:hAnsi="Arial" w:cs="Arial"/>
          <w:sz w:val="24"/>
          <w:szCs w:val="24"/>
        </w:rPr>
        <w:t>of ministers</w:t>
      </w:r>
      <w:r w:rsidR="00DE3074">
        <w:rPr>
          <w:rFonts w:ascii="Arial" w:hAnsi="Arial" w:cs="Arial"/>
          <w:sz w:val="24"/>
          <w:szCs w:val="24"/>
        </w:rPr>
        <w:t>’</w:t>
      </w:r>
      <w:r w:rsidRPr="00B009F9">
        <w:rPr>
          <w:rFonts w:ascii="Arial" w:hAnsi="Arial" w:cs="Arial"/>
          <w:sz w:val="24"/>
          <w:szCs w:val="24"/>
        </w:rPr>
        <w:t xml:space="preserve"> </w:t>
      </w:r>
      <w:r w:rsidR="00B95264">
        <w:rPr>
          <w:rFonts w:ascii="Arial" w:hAnsi="Arial" w:cs="Arial"/>
          <w:sz w:val="24"/>
          <w:szCs w:val="24"/>
        </w:rPr>
        <w:t>apparal</w:t>
      </w:r>
      <w:r w:rsidRPr="00B009F9">
        <w:rPr>
          <w:rFonts w:ascii="Arial" w:hAnsi="Arial" w:cs="Arial"/>
          <w:sz w:val="24"/>
          <w:szCs w:val="24"/>
        </w:rPr>
        <w:t>, what troubles grow, what placing and displacing there is about</w:t>
      </w:r>
      <w:r w:rsidR="00B95264">
        <w:rPr>
          <w:rFonts w:ascii="Arial" w:hAnsi="Arial" w:cs="Arial"/>
          <w:sz w:val="24"/>
          <w:szCs w:val="24"/>
        </w:rPr>
        <w:t xml:space="preserve"> </w:t>
      </w:r>
      <w:r w:rsidRPr="00B009F9">
        <w:rPr>
          <w:rFonts w:ascii="Arial" w:hAnsi="Arial" w:cs="Arial"/>
          <w:sz w:val="24"/>
          <w:szCs w:val="24"/>
        </w:rPr>
        <w:t>the same. Even so</w:t>
      </w:r>
      <w:r w:rsidR="00B95264">
        <w:rPr>
          <w:rFonts w:ascii="Arial" w:hAnsi="Arial" w:cs="Arial"/>
          <w:sz w:val="24"/>
          <w:szCs w:val="24"/>
        </w:rPr>
        <w:t>,</w:t>
      </w:r>
      <w:r w:rsidRPr="00B009F9">
        <w:rPr>
          <w:rFonts w:ascii="Arial" w:hAnsi="Arial" w:cs="Arial"/>
          <w:sz w:val="24"/>
          <w:szCs w:val="24"/>
        </w:rPr>
        <w:t xml:space="preserve"> at this time</w:t>
      </w:r>
      <w:r w:rsidR="00B95264">
        <w:rPr>
          <w:rFonts w:ascii="Arial" w:hAnsi="Arial" w:cs="Arial"/>
          <w:sz w:val="24"/>
          <w:szCs w:val="24"/>
        </w:rPr>
        <w:t>,</w:t>
      </w:r>
      <w:r w:rsidRPr="00B009F9">
        <w:rPr>
          <w:rFonts w:ascii="Arial" w:hAnsi="Arial" w:cs="Arial"/>
          <w:sz w:val="24"/>
          <w:szCs w:val="24"/>
        </w:rPr>
        <w:t xml:space="preserve"> happened the like stir about the liberties and privileges</w:t>
      </w:r>
      <w:r w:rsidR="00B95264">
        <w:rPr>
          <w:rFonts w:ascii="Arial" w:hAnsi="Arial" w:cs="Arial"/>
          <w:sz w:val="24"/>
          <w:szCs w:val="24"/>
        </w:rPr>
        <w:t xml:space="preserve"> </w:t>
      </w:r>
      <w:r w:rsidRPr="00B009F9">
        <w:rPr>
          <w:rFonts w:ascii="Arial" w:hAnsi="Arial" w:cs="Arial"/>
          <w:sz w:val="24"/>
          <w:szCs w:val="24"/>
        </w:rPr>
        <w:t>of the friars, which not a little troubled and occupied all the churches and divines</w:t>
      </w:r>
      <w:r w:rsidR="00B95264">
        <w:rPr>
          <w:rFonts w:ascii="Arial" w:hAnsi="Arial" w:cs="Arial"/>
          <w:sz w:val="24"/>
          <w:szCs w:val="24"/>
        </w:rPr>
        <w:t xml:space="preserve"> </w:t>
      </w:r>
      <w:r w:rsidRPr="00B009F9">
        <w:rPr>
          <w:rFonts w:ascii="Arial" w:hAnsi="Arial" w:cs="Arial"/>
          <w:sz w:val="24"/>
          <w:szCs w:val="24"/>
        </w:rPr>
        <w:t xml:space="preserve">almost through </w:t>
      </w:r>
      <w:r w:rsidR="00B97F09">
        <w:rPr>
          <w:rFonts w:ascii="Arial" w:hAnsi="Arial" w:cs="Arial"/>
          <w:sz w:val="24"/>
          <w:szCs w:val="24"/>
        </w:rPr>
        <w:t>Christ</w:t>
      </w:r>
      <w:r w:rsidR="00B95264">
        <w:rPr>
          <w:rFonts w:ascii="Arial" w:hAnsi="Arial" w:cs="Arial"/>
          <w:sz w:val="24"/>
          <w:szCs w:val="24"/>
        </w:rPr>
        <w:t>endom</w:t>
      </w:r>
      <w:r w:rsidRPr="00B009F9">
        <w:rPr>
          <w:rFonts w:ascii="Arial" w:hAnsi="Arial" w:cs="Arial"/>
          <w:sz w:val="24"/>
          <w:szCs w:val="24"/>
        </w:rPr>
        <w:t>. The which controversy, to the intent it may better be</w:t>
      </w:r>
      <w:r w:rsidR="00B95264">
        <w:rPr>
          <w:rFonts w:ascii="Arial" w:hAnsi="Arial" w:cs="Arial"/>
          <w:sz w:val="24"/>
          <w:szCs w:val="24"/>
        </w:rPr>
        <w:t xml:space="preserve"> </w:t>
      </w:r>
      <w:r w:rsidRPr="00B009F9">
        <w:rPr>
          <w:rFonts w:ascii="Arial" w:hAnsi="Arial" w:cs="Arial"/>
          <w:sz w:val="24"/>
          <w:szCs w:val="24"/>
        </w:rPr>
        <w:t>understood (all the circumstances thereof being explained)</w:t>
      </w:r>
      <w:r w:rsidR="00B95264">
        <w:rPr>
          <w:rFonts w:ascii="Arial" w:hAnsi="Arial" w:cs="Arial"/>
          <w:sz w:val="24"/>
          <w:szCs w:val="24"/>
        </w:rPr>
        <w:t>,</w:t>
      </w:r>
      <w:r w:rsidRPr="00B009F9">
        <w:rPr>
          <w:rFonts w:ascii="Arial" w:hAnsi="Arial" w:cs="Arial"/>
          <w:sz w:val="24"/>
          <w:szCs w:val="24"/>
        </w:rPr>
        <w:t xml:space="preserve"> we will first begin from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original and foundation of the matter, to declare by order and course of </w:t>
      </w:r>
      <w:r w:rsidR="00B95264">
        <w:rPr>
          <w:rFonts w:ascii="Arial" w:hAnsi="Arial" w:cs="Arial"/>
          <w:sz w:val="24"/>
          <w:szCs w:val="24"/>
        </w:rPr>
        <w:t>years</w:t>
      </w:r>
      <w:r w:rsidRPr="00B009F9">
        <w:rPr>
          <w:rFonts w:ascii="Arial" w:hAnsi="Arial" w:cs="Arial"/>
          <w:sz w:val="24"/>
          <w:szCs w:val="24"/>
        </w:rPr>
        <w:t>,</w:t>
      </w:r>
      <w:r w:rsidR="00B95264">
        <w:rPr>
          <w:rFonts w:ascii="Arial" w:hAnsi="Arial" w:cs="Arial"/>
          <w:sz w:val="24"/>
          <w:szCs w:val="24"/>
        </w:rPr>
        <w:t xml:space="preserve"> </w:t>
      </w:r>
      <w:r w:rsidRPr="00B009F9">
        <w:rPr>
          <w:rFonts w:ascii="Arial" w:hAnsi="Arial" w:cs="Arial"/>
          <w:sz w:val="24"/>
          <w:szCs w:val="24"/>
        </w:rPr>
        <w:t>on what occasion this variance first rising, in continuance of time increased and</w:t>
      </w:r>
      <w:r w:rsidR="00B95264">
        <w:rPr>
          <w:rFonts w:ascii="Arial" w:hAnsi="Arial" w:cs="Arial"/>
          <w:sz w:val="24"/>
          <w:szCs w:val="24"/>
        </w:rPr>
        <w:t xml:space="preserve"> </w:t>
      </w:r>
      <w:r w:rsidRPr="00B009F9">
        <w:rPr>
          <w:rFonts w:ascii="Arial" w:hAnsi="Arial" w:cs="Arial"/>
          <w:sz w:val="24"/>
          <w:szCs w:val="24"/>
        </w:rPr>
        <w:t xml:space="preserve">multiplied in gathering more matter, and burst out at length </w:t>
      </w:r>
      <w:r w:rsidR="00B95264">
        <w:rPr>
          <w:rFonts w:ascii="Arial" w:hAnsi="Arial" w:cs="Arial"/>
          <w:sz w:val="24"/>
          <w:szCs w:val="24"/>
        </w:rPr>
        <w:t>in</w:t>
      </w:r>
      <w:r w:rsidRPr="00B009F9">
        <w:rPr>
          <w:rFonts w:ascii="Arial" w:hAnsi="Arial" w:cs="Arial"/>
          <w:sz w:val="24"/>
          <w:szCs w:val="24"/>
        </w:rPr>
        <w:t xml:space="preserve"> this tumultuous</w:t>
      </w:r>
      <w:r w:rsidR="00B95264">
        <w:rPr>
          <w:rFonts w:ascii="Arial" w:hAnsi="Arial" w:cs="Arial"/>
          <w:sz w:val="24"/>
          <w:szCs w:val="24"/>
        </w:rPr>
        <w:t xml:space="preserve"> </w:t>
      </w:r>
      <w:r w:rsidRPr="00B009F9">
        <w:rPr>
          <w:rFonts w:ascii="Arial" w:hAnsi="Arial" w:cs="Arial"/>
          <w:sz w:val="24"/>
          <w:szCs w:val="24"/>
        </w:rPr>
        <w:t>contention among learned men.</w:t>
      </w:r>
    </w:p>
    <w:p w:rsidR="00AD5F0C" w:rsidRDefault="00AD5F0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Concerning</w:t>
      </w:r>
      <w:r w:rsidR="00AD5F0C">
        <w:rPr>
          <w:rFonts w:ascii="Arial" w:hAnsi="Arial" w:cs="Arial"/>
          <w:sz w:val="24"/>
          <w:szCs w:val="24"/>
        </w:rPr>
        <w:t>,</w:t>
      </w:r>
      <w:r w:rsidRPr="00B009F9">
        <w:rPr>
          <w:rFonts w:ascii="Arial" w:hAnsi="Arial" w:cs="Arial"/>
          <w:sz w:val="24"/>
          <w:szCs w:val="24"/>
        </w:rPr>
        <w:t xml:space="preserve"> therefore</w:t>
      </w:r>
      <w:r w:rsidR="00AD5F0C">
        <w:rPr>
          <w:rFonts w:ascii="Arial" w:hAnsi="Arial" w:cs="Arial"/>
          <w:sz w:val="24"/>
          <w:szCs w:val="24"/>
        </w:rPr>
        <w:t>,</w:t>
      </w:r>
      <w:r w:rsidRPr="00B009F9">
        <w:rPr>
          <w:rFonts w:ascii="Arial" w:hAnsi="Arial" w:cs="Arial"/>
          <w:sz w:val="24"/>
          <w:szCs w:val="24"/>
        </w:rPr>
        <w:t xml:space="preserve"> this present matter; first, it is to be understood, that in</w:t>
      </w:r>
      <w:r w:rsidR="00B95264">
        <w:rPr>
          <w:rFonts w:ascii="Arial" w:hAnsi="Arial" w:cs="Arial"/>
          <w:sz w:val="24"/>
          <w:szCs w:val="24"/>
        </w:rPr>
        <w:t xml:space="preserve"> </w:t>
      </w:r>
      <w:r w:rsidRPr="00B009F9">
        <w:rPr>
          <w:rFonts w:ascii="Arial" w:hAnsi="Arial" w:cs="Arial"/>
          <w:sz w:val="24"/>
          <w:szCs w:val="24"/>
        </w:rPr>
        <w:t xml:space="preserve">the </w:t>
      </w:r>
      <w:r w:rsidR="00AE24F6">
        <w:rPr>
          <w:rFonts w:ascii="Arial" w:hAnsi="Arial" w:cs="Arial"/>
          <w:sz w:val="24"/>
          <w:szCs w:val="24"/>
        </w:rPr>
        <w:t>y</w:t>
      </w:r>
      <w:r w:rsidR="00AD5F0C">
        <w:rPr>
          <w:rFonts w:ascii="Arial" w:hAnsi="Arial" w:cs="Arial"/>
          <w:sz w:val="24"/>
          <w:szCs w:val="24"/>
        </w:rPr>
        <w:t>ear</w:t>
      </w:r>
      <w:r w:rsidRPr="00B009F9">
        <w:rPr>
          <w:rFonts w:ascii="Arial" w:hAnsi="Arial" w:cs="Arial"/>
          <w:sz w:val="24"/>
          <w:szCs w:val="24"/>
        </w:rPr>
        <w:t xml:space="preserve"> of our Lord 1215, under Pope Innocent the Third, was called a general</w:t>
      </w:r>
      <w:r w:rsidR="00B95264">
        <w:rPr>
          <w:rFonts w:ascii="Arial" w:hAnsi="Arial" w:cs="Arial"/>
          <w:sz w:val="24"/>
          <w:szCs w:val="24"/>
        </w:rPr>
        <w:t xml:space="preserve"> </w:t>
      </w:r>
      <w:r w:rsidRPr="00B009F9">
        <w:rPr>
          <w:rFonts w:ascii="Arial" w:hAnsi="Arial" w:cs="Arial"/>
          <w:sz w:val="24"/>
          <w:szCs w:val="24"/>
        </w:rPr>
        <w:t>council at Lateran, mentioned before, in the days of King John. In which council,</w:t>
      </w:r>
      <w:r w:rsidR="00B95264">
        <w:rPr>
          <w:rFonts w:ascii="Arial" w:hAnsi="Arial" w:cs="Arial"/>
          <w:sz w:val="24"/>
          <w:szCs w:val="24"/>
        </w:rPr>
        <w:t xml:space="preserve"> </w:t>
      </w:r>
      <w:r w:rsidRPr="00B009F9">
        <w:rPr>
          <w:rFonts w:ascii="Arial" w:hAnsi="Arial" w:cs="Arial"/>
          <w:sz w:val="24"/>
          <w:szCs w:val="24"/>
        </w:rPr>
        <w:t xml:space="preserve">among many other things, was constituted a certain law or canon, beginning </w:t>
      </w:r>
      <w:r w:rsidRPr="00B009F9">
        <w:rPr>
          <w:rFonts w:ascii="Arial" w:hAnsi="Arial" w:cs="Arial"/>
          <w:i/>
          <w:iCs/>
          <w:sz w:val="24"/>
          <w:szCs w:val="24"/>
        </w:rPr>
        <w:t>Omnis</w:t>
      </w:r>
      <w:r w:rsidR="00B95264">
        <w:rPr>
          <w:rFonts w:ascii="Arial" w:hAnsi="Arial" w:cs="Arial"/>
          <w:i/>
          <w:iCs/>
          <w:sz w:val="24"/>
          <w:szCs w:val="24"/>
        </w:rPr>
        <w:t xml:space="preserve"> </w:t>
      </w:r>
      <w:r w:rsidRPr="00B009F9">
        <w:rPr>
          <w:rFonts w:ascii="Arial" w:hAnsi="Arial" w:cs="Arial"/>
          <w:i/>
          <w:iCs/>
          <w:sz w:val="24"/>
          <w:szCs w:val="24"/>
        </w:rPr>
        <w:t xml:space="preserve">utriusque sexus, </w:t>
      </w:r>
      <w:r w:rsidR="00B95264">
        <w:rPr>
          <w:rFonts w:ascii="Arial" w:hAnsi="Arial" w:cs="Arial"/>
          <w:i/>
          <w:iCs/>
          <w:sz w:val="24"/>
          <w:szCs w:val="24"/>
        </w:rPr>
        <w:t>etc</w:t>
      </w:r>
      <w:r w:rsidRPr="00B009F9">
        <w:rPr>
          <w:rFonts w:ascii="Arial" w:hAnsi="Arial" w:cs="Arial"/>
          <w:sz w:val="24"/>
          <w:szCs w:val="24"/>
        </w:rPr>
        <w:t>., the tenor of which canon in English is thus:</w:t>
      </w:r>
    </w:p>
    <w:p w:rsidR="00B95264" w:rsidRDefault="00B95264" w:rsidP="006C6E98">
      <w:pPr>
        <w:autoSpaceDE w:val="0"/>
        <w:autoSpaceDN w:val="0"/>
        <w:adjustRightInd w:val="0"/>
        <w:spacing w:after="0" w:line="276" w:lineRule="auto"/>
        <w:jc w:val="both"/>
        <w:rPr>
          <w:rFonts w:ascii="Arial" w:hAnsi="Arial" w:cs="Arial"/>
          <w:sz w:val="24"/>
          <w:szCs w:val="24"/>
        </w:rPr>
      </w:pPr>
    </w:p>
    <w:p w:rsidR="00B009F9" w:rsidRDefault="00DE3074" w:rsidP="00B9526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 it decreed, that every faithful Christian, both man and woman, coming to</w:t>
      </w:r>
      <w:r w:rsidR="00B95264">
        <w:rPr>
          <w:rFonts w:ascii="Arial" w:hAnsi="Arial" w:cs="Arial"/>
          <w:sz w:val="24"/>
          <w:szCs w:val="24"/>
        </w:rPr>
        <w:t xml:space="preserve"> </w:t>
      </w:r>
      <w:r w:rsidR="00B009F9" w:rsidRPr="00B009F9">
        <w:rPr>
          <w:rFonts w:ascii="Arial" w:hAnsi="Arial" w:cs="Arial"/>
          <w:sz w:val="24"/>
          <w:szCs w:val="24"/>
        </w:rPr>
        <w:t xml:space="preserve">the </w:t>
      </w:r>
      <w:r w:rsidR="00AE24F6">
        <w:rPr>
          <w:rFonts w:ascii="Arial" w:hAnsi="Arial" w:cs="Arial"/>
          <w:sz w:val="24"/>
          <w:szCs w:val="24"/>
        </w:rPr>
        <w:t>y</w:t>
      </w:r>
      <w:r w:rsidR="00B95264">
        <w:rPr>
          <w:rFonts w:ascii="Arial" w:hAnsi="Arial" w:cs="Arial"/>
          <w:sz w:val="24"/>
          <w:szCs w:val="24"/>
        </w:rPr>
        <w:t>ears</w:t>
      </w:r>
      <w:r w:rsidR="00B009F9" w:rsidRPr="00B009F9">
        <w:rPr>
          <w:rFonts w:ascii="Arial" w:hAnsi="Arial" w:cs="Arial"/>
          <w:sz w:val="24"/>
          <w:szCs w:val="24"/>
        </w:rPr>
        <w:t xml:space="preserve"> of discretion, shall confess </w:t>
      </w:r>
      <w:r w:rsidR="00C03AB3">
        <w:rPr>
          <w:rFonts w:ascii="Arial" w:hAnsi="Arial" w:cs="Arial"/>
          <w:sz w:val="24"/>
          <w:szCs w:val="24"/>
        </w:rPr>
        <w:t>himself</w:t>
      </w:r>
      <w:r w:rsidR="00B009F9" w:rsidRPr="00B009F9">
        <w:rPr>
          <w:rFonts w:ascii="Arial" w:hAnsi="Arial" w:cs="Arial"/>
          <w:sz w:val="24"/>
          <w:szCs w:val="24"/>
        </w:rPr>
        <w:t xml:space="preserve"> alone of all his sins to the priest of his</w:t>
      </w:r>
      <w:r w:rsidR="00B95264">
        <w:rPr>
          <w:rFonts w:ascii="Arial" w:hAnsi="Arial" w:cs="Arial"/>
          <w:sz w:val="24"/>
          <w:szCs w:val="24"/>
        </w:rPr>
        <w:t xml:space="preserve"> </w:t>
      </w:r>
      <w:r w:rsidR="00B009F9" w:rsidRPr="00B009F9">
        <w:rPr>
          <w:rFonts w:ascii="Arial" w:hAnsi="Arial" w:cs="Arial"/>
          <w:sz w:val="24"/>
          <w:szCs w:val="24"/>
        </w:rPr>
        <w:t xml:space="preserve">own proper parish, once in the </w:t>
      </w:r>
      <w:r w:rsidR="00B95264">
        <w:rPr>
          <w:rFonts w:ascii="Arial" w:hAnsi="Arial" w:cs="Arial"/>
          <w:sz w:val="24"/>
          <w:szCs w:val="24"/>
        </w:rPr>
        <w:t>year</w:t>
      </w:r>
      <w:r w:rsidR="00B009F9" w:rsidRPr="00B009F9">
        <w:rPr>
          <w:rFonts w:ascii="Arial" w:hAnsi="Arial" w:cs="Arial"/>
          <w:sz w:val="24"/>
          <w:szCs w:val="24"/>
        </w:rPr>
        <w:t xml:space="preserve"> at least; and that he shall endeavour, by his own</w:t>
      </w:r>
      <w:r w:rsidR="00B95264">
        <w:rPr>
          <w:rFonts w:ascii="Arial" w:hAnsi="Arial" w:cs="Arial"/>
          <w:sz w:val="24"/>
          <w:szCs w:val="24"/>
        </w:rPr>
        <w:t xml:space="preserve"> </w:t>
      </w:r>
      <w:r w:rsidR="00B009F9" w:rsidRPr="00B009F9">
        <w:rPr>
          <w:rFonts w:ascii="Arial" w:hAnsi="Arial" w:cs="Arial"/>
          <w:sz w:val="24"/>
          <w:szCs w:val="24"/>
        </w:rPr>
        <w:t>self, to fulfil the penance, whensoever he receiveth the sacrament of the Eucharist, at</w:t>
      </w:r>
      <w:r w:rsidR="00B95264">
        <w:rPr>
          <w:rFonts w:ascii="Arial" w:hAnsi="Arial" w:cs="Arial"/>
          <w:sz w:val="24"/>
          <w:szCs w:val="24"/>
        </w:rPr>
        <w:t xml:space="preserve"> </w:t>
      </w:r>
      <w:r w:rsidR="00B009F9" w:rsidRPr="00B009F9">
        <w:rPr>
          <w:rFonts w:ascii="Arial" w:hAnsi="Arial" w:cs="Arial"/>
          <w:sz w:val="24"/>
          <w:szCs w:val="24"/>
        </w:rPr>
        <w:t>least at the time of Easter. Unless by the assent of his minister, upon some reasonable</w:t>
      </w:r>
      <w:r w:rsidR="00B95264">
        <w:rPr>
          <w:rFonts w:ascii="Arial" w:hAnsi="Arial" w:cs="Arial"/>
          <w:sz w:val="24"/>
          <w:szCs w:val="24"/>
        </w:rPr>
        <w:t xml:space="preserve"> </w:t>
      </w:r>
      <w:r w:rsidR="00B009F9" w:rsidRPr="00B009F9">
        <w:rPr>
          <w:rFonts w:ascii="Arial" w:hAnsi="Arial" w:cs="Arial"/>
          <w:sz w:val="24"/>
          <w:szCs w:val="24"/>
        </w:rPr>
        <w:t>cause, he abstain for the time. Otherwise doing, let him both lack the communion of</w:t>
      </w:r>
      <w:r w:rsidR="00B95264">
        <w:rPr>
          <w:rFonts w:ascii="Arial" w:hAnsi="Arial" w:cs="Arial"/>
          <w:sz w:val="24"/>
          <w:szCs w:val="24"/>
        </w:rPr>
        <w:t xml:space="preserve"> </w:t>
      </w:r>
      <w:r w:rsidR="00B009F9" w:rsidRPr="00B009F9">
        <w:rPr>
          <w:rFonts w:ascii="Arial" w:hAnsi="Arial" w:cs="Arial"/>
          <w:sz w:val="24"/>
          <w:szCs w:val="24"/>
        </w:rPr>
        <w:t xml:space="preserve">the church being alive, and Christian burial when he </w:t>
      </w:r>
      <w:r w:rsidR="00B009F9" w:rsidRPr="00B009F9">
        <w:rPr>
          <w:rFonts w:ascii="Arial" w:hAnsi="Arial" w:cs="Arial"/>
          <w:sz w:val="24"/>
          <w:szCs w:val="24"/>
        </w:rPr>
        <w:lastRenderedPageBreak/>
        <w:t>is dead. Wherefore be it decreed,</w:t>
      </w:r>
      <w:r w:rsidR="00B95264">
        <w:rPr>
          <w:rFonts w:ascii="Arial" w:hAnsi="Arial" w:cs="Arial"/>
          <w:sz w:val="24"/>
          <w:szCs w:val="24"/>
        </w:rPr>
        <w:t xml:space="preserve"> </w:t>
      </w:r>
      <w:r w:rsidR="00B009F9" w:rsidRPr="00B009F9">
        <w:rPr>
          <w:rFonts w:ascii="Arial" w:hAnsi="Arial" w:cs="Arial"/>
          <w:sz w:val="24"/>
          <w:szCs w:val="24"/>
        </w:rPr>
        <w:t>that this wholesome constitution shall be published accustomably in churches, to the</w:t>
      </w:r>
      <w:r w:rsidR="00B95264">
        <w:rPr>
          <w:rFonts w:ascii="Arial" w:hAnsi="Arial" w:cs="Arial"/>
          <w:sz w:val="24"/>
          <w:szCs w:val="24"/>
        </w:rPr>
        <w:t xml:space="preserve"> </w:t>
      </w:r>
      <w:r w:rsidR="00B009F9" w:rsidRPr="00B009F9">
        <w:rPr>
          <w:rFonts w:ascii="Arial" w:hAnsi="Arial" w:cs="Arial"/>
          <w:sz w:val="24"/>
          <w:szCs w:val="24"/>
        </w:rPr>
        <w:t xml:space="preserve">end that no man of ignorance or of blindness make to </w:t>
      </w:r>
      <w:r w:rsidR="00C03AB3">
        <w:rPr>
          <w:rFonts w:ascii="Arial" w:hAnsi="Arial" w:cs="Arial"/>
          <w:sz w:val="24"/>
          <w:szCs w:val="24"/>
        </w:rPr>
        <w:t>himself</w:t>
      </w:r>
      <w:r w:rsidR="00B009F9" w:rsidRPr="00B009F9">
        <w:rPr>
          <w:rFonts w:ascii="Arial" w:hAnsi="Arial" w:cs="Arial"/>
          <w:sz w:val="24"/>
          <w:szCs w:val="24"/>
        </w:rPr>
        <w:t xml:space="preserve"> a cloak of excuse. And</w:t>
      </w:r>
      <w:r w:rsidR="00B95264">
        <w:rPr>
          <w:rFonts w:ascii="Arial" w:hAnsi="Arial" w:cs="Arial"/>
          <w:sz w:val="24"/>
          <w:szCs w:val="24"/>
        </w:rPr>
        <w:t xml:space="preserve"> </w:t>
      </w:r>
      <w:r w:rsidR="00B009F9" w:rsidRPr="00B009F9">
        <w:rPr>
          <w:rFonts w:ascii="Arial" w:hAnsi="Arial" w:cs="Arial"/>
          <w:sz w:val="24"/>
          <w:szCs w:val="24"/>
        </w:rPr>
        <w:t>if any</w:t>
      </w:r>
      <w:r w:rsidR="00B95264">
        <w:rPr>
          <w:rFonts w:ascii="Arial" w:hAnsi="Arial" w:cs="Arial"/>
          <w:sz w:val="24"/>
          <w:szCs w:val="24"/>
        </w:rPr>
        <w:t>one</w:t>
      </w:r>
      <w:r w:rsidR="00B009F9" w:rsidRPr="00B009F9">
        <w:rPr>
          <w:rFonts w:ascii="Arial" w:hAnsi="Arial" w:cs="Arial"/>
          <w:sz w:val="24"/>
          <w:szCs w:val="24"/>
        </w:rPr>
        <w:t xml:space="preserve"> shall confess </w:t>
      </w:r>
      <w:r w:rsidR="00C03AB3">
        <w:rPr>
          <w:rFonts w:ascii="Arial" w:hAnsi="Arial" w:cs="Arial"/>
          <w:sz w:val="24"/>
          <w:szCs w:val="24"/>
        </w:rPr>
        <w:t>himself</w:t>
      </w:r>
      <w:r w:rsidR="00B009F9" w:rsidRPr="00B009F9">
        <w:rPr>
          <w:rFonts w:ascii="Arial" w:hAnsi="Arial" w:cs="Arial"/>
          <w:sz w:val="24"/>
          <w:szCs w:val="24"/>
        </w:rPr>
        <w:t xml:space="preserve"> to any other priest than of his own parish upon any just</w:t>
      </w:r>
      <w:r w:rsidR="00B95264">
        <w:rPr>
          <w:rFonts w:ascii="Arial" w:hAnsi="Arial" w:cs="Arial"/>
          <w:sz w:val="24"/>
          <w:szCs w:val="24"/>
        </w:rPr>
        <w:t xml:space="preserve"> </w:t>
      </w:r>
      <w:r w:rsidR="00B009F9" w:rsidRPr="00B009F9">
        <w:rPr>
          <w:rFonts w:ascii="Arial" w:hAnsi="Arial" w:cs="Arial"/>
          <w:sz w:val="24"/>
          <w:szCs w:val="24"/>
        </w:rPr>
        <w:t>cause, let him ask and obtain first licence of his own priest; otherwise the priest shall</w:t>
      </w:r>
      <w:r w:rsidR="00B95264">
        <w:rPr>
          <w:rFonts w:ascii="Arial" w:hAnsi="Arial" w:cs="Arial"/>
          <w:sz w:val="24"/>
          <w:szCs w:val="24"/>
        </w:rPr>
        <w:t xml:space="preserve"> </w:t>
      </w:r>
      <w:r w:rsidR="00B009F9" w:rsidRPr="00B009F9">
        <w:rPr>
          <w:rFonts w:ascii="Arial" w:hAnsi="Arial" w:cs="Arial"/>
          <w:sz w:val="24"/>
          <w:szCs w:val="24"/>
        </w:rPr>
        <w:t>have no power to bind him or to loose him,</w:t>
      </w:r>
      <w:r>
        <w:rPr>
          <w:rFonts w:ascii="Arial" w:hAnsi="Arial" w:cs="Arial"/>
          <w:sz w:val="24"/>
          <w:szCs w:val="24"/>
        </w:rPr>
        <w:t>”</w:t>
      </w:r>
      <w:r w:rsidR="00B009F9" w:rsidRPr="00B009F9">
        <w:rPr>
          <w:rFonts w:ascii="Arial" w:hAnsi="Arial" w:cs="Arial"/>
          <w:sz w:val="24"/>
          <w:szCs w:val="24"/>
        </w:rPr>
        <w:t xml:space="preserve"> </w:t>
      </w:r>
      <w:r w:rsidR="00B95264">
        <w:rPr>
          <w:rFonts w:ascii="Arial" w:hAnsi="Arial" w:cs="Arial"/>
          <w:sz w:val="24"/>
          <w:szCs w:val="24"/>
        </w:rPr>
        <w:t>etc</w:t>
      </w:r>
      <w:r w:rsidR="00B009F9" w:rsidRPr="00B009F9">
        <w:rPr>
          <w:rFonts w:ascii="Arial" w:hAnsi="Arial" w:cs="Arial"/>
          <w:sz w:val="24"/>
          <w:szCs w:val="24"/>
        </w:rPr>
        <w:t>.</w:t>
      </w:r>
    </w:p>
    <w:p w:rsidR="00B95264" w:rsidRDefault="00B95264" w:rsidP="006C6E98">
      <w:pPr>
        <w:autoSpaceDE w:val="0"/>
        <w:autoSpaceDN w:val="0"/>
        <w:adjustRightInd w:val="0"/>
        <w:spacing w:after="0" w:line="276" w:lineRule="auto"/>
        <w:jc w:val="both"/>
        <w:rPr>
          <w:rFonts w:ascii="Arial" w:hAnsi="Arial" w:cs="Arial"/>
          <w:sz w:val="24"/>
          <w:szCs w:val="24"/>
        </w:rPr>
      </w:pPr>
    </w:p>
    <w:p w:rsidR="00B95264" w:rsidRPr="00B009F9" w:rsidRDefault="00B9526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time of this Innocent, and of this Lateran council, was Dominic, the first</w:t>
      </w:r>
      <w:r w:rsidR="00B95264">
        <w:rPr>
          <w:rFonts w:ascii="Arial" w:hAnsi="Arial" w:cs="Arial"/>
          <w:sz w:val="24"/>
          <w:szCs w:val="24"/>
        </w:rPr>
        <w:t xml:space="preserve"> </w:t>
      </w:r>
      <w:r w:rsidRPr="00B009F9">
        <w:rPr>
          <w:rFonts w:ascii="Arial" w:hAnsi="Arial" w:cs="Arial"/>
          <w:sz w:val="24"/>
          <w:szCs w:val="24"/>
        </w:rPr>
        <w:t>author and founder of the Preaching Friars</w:t>
      </w:r>
      <w:r w:rsidR="00B95264">
        <w:rPr>
          <w:rFonts w:ascii="Arial" w:hAnsi="Arial" w:cs="Arial"/>
          <w:sz w:val="24"/>
          <w:szCs w:val="24"/>
        </w:rPr>
        <w:t>,</w:t>
      </w:r>
      <w:r w:rsidRPr="00B009F9">
        <w:rPr>
          <w:rFonts w:ascii="Arial" w:hAnsi="Arial" w:cs="Arial"/>
          <w:sz w:val="24"/>
          <w:szCs w:val="24"/>
        </w:rPr>
        <w:t xml:space="preserve"> who laboured to the said Pope Innocent,</w:t>
      </w:r>
      <w:r w:rsidR="00B95264">
        <w:rPr>
          <w:rFonts w:ascii="Arial" w:hAnsi="Arial" w:cs="Arial"/>
          <w:sz w:val="24"/>
          <w:szCs w:val="24"/>
        </w:rPr>
        <w:t xml:space="preserve"> </w:t>
      </w:r>
      <w:r w:rsidRPr="00B009F9">
        <w:rPr>
          <w:rFonts w:ascii="Arial" w:hAnsi="Arial" w:cs="Arial"/>
          <w:sz w:val="24"/>
          <w:szCs w:val="24"/>
        </w:rPr>
        <w:t xml:space="preserve">for the confirmation of his order, but did not obtain </w:t>
      </w:r>
      <w:r w:rsidR="00B95264">
        <w:rPr>
          <w:rFonts w:ascii="Arial" w:hAnsi="Arial" w:cs="Arial"/>
          <w:sz w:val="24"/>
          <w:szCs w:val="24"/>
        </w:rPr>
        <w:t xml:space="preserve">it </w:t>
      </w:r>
      <w:r w:rsidRPr="00B009F9">
        <w:rPr>
          <w:rFonts w:ascii="Arial" w:hAnsi="Arial" w:cs="Arial"/>
          <w:sz w:val="24"/>
          <w:szCs w:val="24"/>
        </w:rPr>
        <w:t>in his lifetime.</w:t>
      </w:r>
    </w:p>
    <w:p w:rsidR="00B95264" w:rsidRDefault="00B9526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next </w:t>
      </w:r>
      <w:r w:rsidR="00AE24F6">
        <w:rPr>
          <w:rFonts w:ascii="Arial" w:hAnsi="Arial" w:cs="Arial"/>
          <w:sz w:val="24"/>
          <w:szCs w:val="24"/>
        </w:rPr>
        <w:t>y</w:t>
      </w:r>
      <w:r w:rsidR="00B95264">
        <w:rPr>
          <w:rFonts w:ascii="Arial" w:hAnsi="Arial" w:cs="Arial"/>
          <w:sz w:val="24"/>
          <w:szCs w:val="24"/>
        </w:rPr>
        <w:t>ear,</w:t>
      </w:r>
      <w:r w:rsidRPr="00B009F9">
        <w:rPr>
          <w:rFonts w:ascii="Arial" w:hAnsi="Arial" w:cs="Arial"/>
          <w:sz w:val="24"/>
          <w:szCs w:val="24"/>
        </w:rPr>
        <w:t xml:space="preserve"> after this Lateran council</w:t>
      </w:r>
      <w:r w:rsidR="00B95264">
        <w:rPr>
          <w:rFonts w:ascii="Arial" w:hAnsi="Arial" w:cs="Arial"/>
          <w:sz w:val="24"/>
          <w:szCs w:val="24"/>
        </w:rPr>
        <w:t>,</w:t>
      </w:r>
      <w:r w:rsidRPr="00B009F9">
        <w:rPr>
          <w:rFonts w:ascii="Arial" w:hAnsi="Arial" w:cs="Arial"/>
          <w:sz w:val="24"/>
          <w:szCs w:val="24"/>
        </w:rPr>
        <w:t xml:space="preserve"> died Pope Innocent, A. D. 1216, after</w:t>
      </w:r>
      <w:r w:rsidR="00B95264">
        <w:rPr>
          <w:rFonts w:ascii="Arial" w:hAnsi="Arial" w:cs="Arial"/>
          <w:sz w:val="24"/>
          <w:szCs w:val="24"/>
        </w:rPr>
        <w:t xml:space="preserve"> </w:t>
      </w:r>
      <w:r w:rsidRPr="00B009F9">
        <w:rPr>
          <w:rFonts w:ascii="Arial" w:hAnsi="Arial" w:cs="Arial"/>
          <w:sz w:val="24"/>
          <w:szCs w:val="24"/>
        </w:rPr>
        <w:t xml:space="preserve">whom came Honorius the Third, who in the first </w:t>
      </w:r>
      <w:r w:rsidR="00AE24F6">
        <w:rPr>
          <w:rFonts w:ascii="Arial" w:hAnsi="Arial" w:cs="Arial"/>
          <w:sz w:val="24"/>
          <w:szCs w:val="24"/>
        </w:rPr>
        <w:t>y</w:t>
      </w:r>
      <w:r w:rsidR="00B95264">
        <w:rPr>
          <w:rFonts w:ascii="Arial" w:hAnsi="Arial" w:cs="Arial"/>
          <w:sz w:val="24"/>
          <w:szCs w:val="24"/>
        </w:rPr>
        <w:t>ear</w:t>
      </w:r>
      <w:r w:rsidRPr="00B009F9">
        <w:rPr>
          <w:rFonts w:ascii="Arial" w:hAnsi="Arial" w:cs="Arial"/>
          <w:sz w:val="24"/>
          <w:szCs w:val="24"/>
        </w:rPr>
        <w:t xml:space="preserve"> of his popedom confirmed the</w:t>
      </w:r>
      <w:r w:rsidR="00B95264">
        <w:rPr>
          <w:rFonts w:ascii="Arial" w:hAnsi="Arial" w:cs="Arial"/>
          <w:sz w:val="24"/>
          <w:szCs w:val="24"/>
        </w:rPr>
        <w:t xml:space="preserve"> </w:t>
      </w:r>
      <w:r w:rsidRPr="00B009F9">
        <w:rPr>
          <w:rFonts w:ascii="Arial" w:hAnsi="Arial" w:cs="Arial"/>
          <w:sz w:val="24"/>
          <w:szCs w:val="24"/>
        </w:rPr>
        <w:t>order of the friar Dominic, and gave to him and his friars authority to preach, and to</w:t>
      </w:r>
      <w:r w:rsidR="00B95264">
        <w:rPr>
          <w:rFonts w:ascii="Arial" w:hAnsi="Arial" w:cs="Arial"/>
          <w:sz w:val="24"/>
          <w:szCs w:val="24"/>
        </w:rPr>
        <w:t xml:space="preserve"> </w:t>
      </w:r>
      <w:r w:rsidRPr="00B009F9">
        <w:rPr>
          <w:rFonts w:ascii="Arial" w:hAnsi="Arial" w:cs="Arial"/>
          <w:sz w:val="24"/>
          <w:szCs w:val="24"/>
        </w:rPr>
        <w:t>hear confessions, with di</w:t>
      </w:r>
      <w:r w:rsidR="00B95264">
        <w:rPr>
          <w:rFonts w:ascii="Arial" w:hAnsi="Arial" w:cs="Arial"/>
          <w:sz w:val="24"/>
          <w:szCs w:val="24"/>
        </w:rPr>
        <w:t>fferent</w:t>
      </w:r>
      <w:r w:rsidRPr="00B009F9">
        <w:rPr>
          <w:rFonts w:ascii="Arial" w:hAnsi="Arial" w:cs="Arial"/>
          <w:sz w:val="24"/>
          <w:szCs w:val="24"/>
        </w:rPr>
        <w:t xml:space="preserve"> other privileges more. And under this pope, wh</w:t>
      </w:r>
      <w:r w:rsidR="00B95264">
        <w:rPr>
          <w:rFonts w:ascii="Arial" w:hAnsi="Arial" w:cs="Arial"/>
          <w:sz w:val="24"/>
          <w:szCs w:val="24"/>
        </w:rPr>
        <w:t xml:space="preserve">o </w:t>
      </w:r>
      <w:r w:rsidRPr="00B009F9">
        <w:rPr>
          <w:rFonts w:ascii="Arial" w:hAnsi="Arial" w:cs="Arial"/>
          <w:sz w:val="24"/>
          <w:szCs w:val="24"/>
        </w:rPr>
        <w:t xml:space="preserve">governed ten </w:t>
      </w:r>
      <w:r w:rsidR="00AE24F6">
        <w:rPr>
          <w:rFonts w:ascii="Arial" w:hAnsi="Arial" w:cs="Arial"/>
          <w:sz w:val="24"/>
          <w:szCs w:val="24"/>
        </w:rPr>
        <w:t>y</w:t>
      </w:r>
      <w:r w:rsidR="00B95264">
        <w:rPr>
          <w:rFonts w:ascii="Arial" w:hAnsi="Arial" w:cs="Arial"/>
          <w:sz w:val="24"/>
          <w:szCs w:val="24"/>
        </w:rPr>
        <w:t>ears</w:t>
      </w:r>
      <w:r w:rsidRPr="00B009F9">
        <w:rPr>
          <w:rFonts w:ascii="Arial" w:hAnsi="Arial" w:cs="Arial"/>
          <w:sz w:val="24"/>
          <w:szCs w:val="24"/>
        </w:rPr>
        <w:t xml:space="preserve">, lived Dominic five </w:t>
      </w:r>
      <w:r w:rsidR="00B95264">
        <w:rPr>
          <w:rFonts w:ascii="Arial" w:hAnsi="Arial" w:cs="Arial"/>
          <w:sz w:val="24"/>
          <w:szCs w:val="24"/>
        </w:rPr>
        <w:t>years</w:t>
      </w:r>
      <w:r w:rsidRPr="00B009F9">
        <w:rPr>
          <w:rFonts w:ascii="Arial" w:hAnsi="Arial" w:cs="Arial"/>
          <w:sz w:val="24"/>
          <w:szCs w:val="24"/>
        </w:rPr>
        <w:t xml:space="preserve"> after the confirmation of his order, and</w:t>
      </w:r>
      <w:r w:rsidR="00B95264">
        <w:rPr>
          <w:rFonts w:ascii="Arial" w:hAnsi="Arial" w:cs="Arial"/>
          <w:sz w:val="24"/>
          <w:szCs w:val="24"/>
        </w:rPr>
        <w:t xml:space="preserve"> </w:t>
      </w:r>
      <w:r w:rsidRPr="00B009F9">
        <w:rPr>
          <w:rFonts w:ascii="Arial" w:hAnsi="Arial" w:cs="Arial"/>
          <w:sz w:val="24"/>
          <w:szCs w:val="24"/>
        </w:rPr>
        <w:t xml:space="preserve">died A. D. 1221. About which </w:t>
      </w:r>
      <w:r w:rsidR="00B95264">
        <w:rPr>
          <w:rFonts w:ascii="Arial" w:hAnsi="Arial" w:cs="Arial"/>
          <w:sz w:val="24"/>
          <w:szCs w:val="24"/>
        </w:rPr>
        <w:t xml:space="preserve">year, </w:t>
      </w:r>
      <w:r w:rsidRPr="00B009F9">
        <w:rPr>
          <w:rFonts w:ascii="Arial" w:hAnsi="Arial" w:cs="Arial"/>
          <w:sz w:val="24"/>
          <w:szCs w:val="24"/>
        </w:rPr>
        <w:t>the order of the Franciscan Friars began also to</w:t>
      </w:r>
      <w:r w:rsidR="00B95264">
        <w:rPr>
          <w:rFonts w:ascii="Arial" w:hAnsi="Arial" w:cs="Arial"/>
          <w:sz w:val="24"/>
          <w:szCs w:val="24"/>
        </w:rPr>
        <w:t xml:space="preserve"> grow</w:t>
      </w:r>
      <w:r w:rsidRPr="00B009F9">
        <w:rPr>
          <w:rFonts w:ascii="Arial" w:hAnsi="Arial" w:cs="Arial"/>
          <w:sz w:val="24"/>
          <w:szCs w:val="24"/>
        </w:rPr>
        <w:t>, and to spread in the world, through preaching and hearing confessions.</w:t>
      </w:r>
    </w:p>
    <w:p w:rsidR="00B95264" w:rsidRDefault="00B95264" w:rsidP="006C6E98">
      <w:pPr>
        <w:autoSpaceDE w:val="0"/>
        <w:autoSpaceDN w:val="0"/>
        <w:adjustRightInd w:val="0"/>
        <w:spacing w:after="0" w:line="276" w:lineRule="auto"/>
        <w:jc w:val="both"/>
        <w:rPr>
          <w:rFonts w:ascii="Arial" w:hAnsi="Arial" w:cs="Arial"/>
          <w:sz w:val="24"/>
          <w:szCs w:val="24"/>
        </w:rPr>
      </w:pPr>
    </w:p>
    <w:p w:rsidR="00B009F9" w:rsidRPr="00B009F9" w:rsidRDefault="00B9526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fter this Honorius, next followed Pope Gregory the</w:t>
      </w:r>
      <w:r>
        <w:rPr>
          <w:rFonts w:ascii="Arial" w:hAnsi="Arial" w:cs="Arial"/>
          <w:sz w:val="24"/>
          <w:szCs w:val="24"/>
        </w:rPr>
        <w:t xml:space="preserve"> </w:t>
      </w:r>
      <w:r w:rsidR="00B009F9" w:rsidRPr="00B009F9">
        <w:rPr>
          <w:rFonts w:ascii="Arial" w:hAnsi="Arial" w:cs="Arial"/>
          <w:sz w:val="24"/>
          <w:szCs w:val="24"/>
        </w:rPr>
        <w:t xml:space="preserve">Ninth, about the </w:t>
      </w:r>
      <w:r>
        <w:rPr>
          <w:rFonts w:ascii="Arial" w:hAnsi="Arial" w:cs="Arial"/>
          <w:sz w:val="24"/>
          <w:szCs w:val="24"/>
        </w:rPr>
        <w:t>year</w:t>
      </w:r>
      <w:r w:rsidR="00B009F9" w:rsidRPr="00B009F9">
        <w:rPr>
          <w:rFonts w:ascii="Arial" w:hAnsi="Arial" w:cs="Arial"/>
          <w:sz w:val="24"/>
          <w:szCs w:val="24"/>
        </w:rPr>
        <w:t xml:space="preserve"> of our Lord 1228, who, for the</w:t>
      </w:r>
      <w:r>
        <w:rPr>
          <w:rFonts w:ascii="Arial" w:hAnsi="Arial" w:cs="Arial"/>
          <w:sz w:val="24"/>
          <w:szCs w:val="24"/>
        </w:rPr>
        <w:t xml:space="preserve"> </w:t>
      </w:r>
      <w:r w:rsidR="00B009F9" w:rsidRPr="00B009F9">
        <w:rPr>
          <w:rFonts w:ascii="Arial" w:hAnsi="Arial" w:cs="Arial"/>
          <w:sz w:val="24"/>
          <w:szCs w:val="24"/>
        </w:rPr>
        <w:t>promoting of the aforesaid order of Dominic</w:t>
      </w:r>
      <w:r>
        <w:rPr>
          <w:rFonts w:ascii="Arial" w:hAnsi="Arial" w:cs="Arial"/>
          <w:sz w:val="24"/>
          <w:szCs w:val="24"/>
        </w:rPr>
        <w:t>an</w:t>
      </w:r>
      <w:r w:rsidR="00B009F9" w:rsidRPr="00B009F9">
        <w:rPr>
          <w:rFonts w:ascii="Arial" w:hAnsi="Arial" w:cs="Arial"/>
          <w:sz w:val="24"/>
          <w:szCs w:val="24"/>
        </w:rPr>
        <w:t>s, gave</w:t>
      </w:r>
      <w:r>
        <w:rPr>
          <w:rFonts w:ascii="Arial" w:hAnsi="Arial" w:cs="Arial"/>
          <w:sz w:val="24"/>
          <w:szCs w:val="24"/>
        </w:rPr>
        <w:t xml:space="preserve"> </w:t>
      </w:r>
      <w:r w:rsidR="00B009F9" w:rsidRPr="00B009F9">
        <w:rPr>
          <w:rFonts w:ascii="Arial" w:hAnsi="Arial" w:cs="Arial"/>
          <w:sz w:val="24"/>
          <w:szCs w:val="24"/>
        </w:rPr>
        <w:t>out this bull, in tenor as follow</w:t>
      </w:r>
      <w:r w:rsidR="00EB60ED">
        <w:rPr>
          <w:rFonts w:ascii="Arial" w:hAnsi="Arial" w:cs="Arial"/>
          <w:sz w:val="24"/>
          <w:szCs w:val="24"/>
        </w:rPr>
        <w:t>s</w:t>
      </w:r>
      <w:r w:rsidR="00B009F9" w:rsidRPr="00B009F9">
        <w:rPr>
          <w:rFonts w:ascii="Arial" w:hAnsi="Arial" w:cs="Arial"/>
          <w:sz w:val="24"/>
          <w:szCs w:val="24"/>
        </w:rPr>
        <w:t>:</w:t>
      </w:r>
    </w:p>
    <w:p w:rsidR="00E90047" w:rsidRDefault="00E9004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Gregorius bishop, servant of God</w:t>
      </w:r>
      <w:r>
        <w:rPr>
          <w:rFonts w:ascii="Arial" w:hAnsi="Arial" w:cs="Arial"/>
          <w:sz w:val="24"/>
          <w:szCs w:val="24"/>
        </w:rPr>
        <w:t>’</w:t>
      </w:r>
      <w:r w:rsidR="00B009F9" w:rsidRPr="00B009F9">
        <w:rPr>
          <w:rFonts w:ascii="Arial" w:hAnsi="Arial" w:cs="Arial"/>
          <w:sz w:val="24"/>
          <w:szCs w:val="24"/>
        </w:rPr>
        <w:t>s servants, to his</w:t>
      </w:r>
      <w:r w:rsidR="00E90047">
        <w:rPr>
          <w:rFonts w:ascii="Arial" w:hAnsi="Arial" w:cs="Arial"/>
          <w:sz w:val="24"/>
          <w:szCs w:val="24"/>
        </w:rPr>
        <w:t xml:space="preserve"> </w:t>
      </w:r>
      <w:r w:rsidR="00B009F9" w:rsidRPr="00B009F9">
        <w:rPr>
          <w:rFonts w:ascii="Arial" w:hAnsi="Arial" w:cs="Arial"/>
          <w:sz w:val="24"/>
          <w:szCs w:val="24"/>
        </w:rPr>
        <w:t>reverend brethren, archbishops, bishops, and to his</w:t>
      </w:r>
      <w:r w:rsidR="00E90047">
        <w:rPr>
          <w:rFonts w:ascii="Arial" w:hAnsi="Arial" w:cs="Arial"/>
          <w:sz w:val="24"/>
          <w:szCs w:val="24"/>
        </w:rPr>
        <w:t xml:space="preserve"> </w:t>
      </w:r>
      <w:r w:rsidR="00B009F9" w:rsidRPr="00B009F9">
        <w:rPr>
          <w:rFonts w:ascii="Arial" w:hAnsi="Arial" w:cs="Arial"/>
          <w:sz w:val="24"/>
          <w:szCs w:val="24"/>
        </w:rPr>
        <w:t>well-beloved children, abbots, priors, and to all</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prelates of churches, to whomever these presents</w:t>
      </w:r>
      <w:r w:rsidR="00E90047">
        <w:rPr>
          <w:rFonts w:ascii="Arial" w:hAnsi="Arial" w:cs="Arial"/>
          <w:sz w:val="24"/>
          <w:szCs w:val="24"/>
        </w:rPr>
        <w:t xml:space="preserve"> </w:t>
      </w:r>
      <w:r w:rsidRPr="00B009F9">
        <w:rPr>
          <w:rFonts w:ascii="Arial" w:hAnsi="Arial" w:cs="Arial"/>
          <w:sz w:val="24"/>
          <w:szCs w:val="24"/>
        </w:rPr>
        <w:t>shall come, greeting, and apostolic blessing.</w:t>
      </w:r>
      <w:r w:rsidR="00E90047">
        <w:rPr>
          <w:rFonts w:ascii="Arial" w:hAnsi="Arial" w:cs="Arial"/>
          <w:sz w:val="24"/>
          <w:szCs w:val="24"/>
        </w:rPr>
        <w:t xml:space="preserve"> </w:t>
      </w:r>
      <w:r w:rsidRPr="00B009F9">
        <w:rPr>
          <w:rFonts w:ascii="Arial" w:hAnsi="Arial" w:cs="Arial"/>
          <w:sz w:val="24"/>
          <w:szCs w:val="24"/>
        </w:rPr>
        <w:t>Because iniquity ha</w:t>
      </w:r>
      <w:r w:rsidR="00E90047">
        <w:rPr>
          <w:rFonts w:ascii="Arial" w:hAnsi="Arial" w:cs="Arial"/>
          <w:sz w:val="24"/>
          <w:szCs w:val="24"/>
        </w:rPr>
        <w:t>s</w:t>
      </w:r>
      <w:r w:rsidRPr="00B009F9">
        <w:rPr>
          <w:rFonts w:ascii="Arial" w:hAnsi="Arial" w:cs="Arial"/>
          <w:sz w:val="24"/>
          <w:szCs w:val="24"/>
        </w:rPr>
        <w:t xml:space="preserve"> abounded, and the charity of</w:t>
      </w:r>
      <w:r w:rsidR="00E90047">
        <w:rPr>
          <w:rFonts w:ascii="Arial" w:hAnsi="Arial" w:cs="Arial"/>
          <w:sz w:val="24"/>
          <w:szCs w:val="24"/>
        </w:rPr>
        <w:t xml:space="preserve"> </w:t>
      </w:r>
      <w:r w:rsidRPr="00B009F9">
        <w:rPr>
          <w:rFonts w:ascii="Arial" w:hAnsi="Arial" w:cs="Arial"/>
          <w:sz w:val="24"/>
          <w:szCs w:val="24"/>
        </w:rPr>
        <w:t>many ha</w:t>
      </w:r>
      <w:r w:rsidR="00E90047">
        <w:rPr>
          <w:rFonts w:ascii="Arial" w:hAnsi="Arial" w:cs="Arial"/>
          <w:sz w:val="24"/>
          <w:szCs w:val="24"/>
        </w:rPr>
        <w:t>s</w:t>
      </w:r>
      <w:r w:rsidRPr="00B009F9">
        <w:rPr>
          <w:rFonts w:ascii="Arial" w:hAnsi="Arial" w:cs="Arial"/>
          <w:sz w:val="24"/>
          <w:szCs w:val="24"/>
        </w:rPr>
        <w:t xml:space="preserve"> </w:t>
      </w:r>
      <w:r w:rsidR="00E90047">
        <w:rPr>
          <w:rFonts w:ascii="Arial" w:hAnsi="Arial" w:cs="Arial"/>
          <w:sz w:val="24"/>
          <w:szCs w:val="24"/>
        </w:rPr>
        <w:t>grown</w:t>
      </w:r>
      <w:r w:rsidRPr="00B009F9">
        <w:rPr>
          <w:rFonts w:ascii="Arial" w:hAnsi="Arial" w:cs="Arial"/>
          <w:sz w:val="24"/>
          <w:szCs w:val="24"/>
        </w:rPr>
        <w:t xml:space="preserve"> cold; behold, the Lord ha</w:t>
      </w:r>
      <w:r w:rsidR="00E90047">
        <w:rPr>
          <w:rFonts w:ascii="Arial" w:hAnsi="Arial" w:cs="Arial"/>
          <w:sz w:val="24"/>
          <w:szCs w:val="24"/>
        </w:rPr>
        <w:t>s</w:t>
      </w:r>
      <w:r w:rsidRPr="00B009F9">
        <w:rPr>
          <w:rFonts w:ascii="Arial" w:hAnsi="Arial" w:cs="Arial"/>
          <w:sz w:val="24"/>
          <w:szCs w:val="24"/>
        </w:rPr>
        <w:t xml:space="preserve"> raised up the order of our well-beloved</w:t>
      </w:r>
      <w:r w:rsidR="00E90047">
        <w:rPr>
          <w:rFonts w:ascii="Arial" w:hAnsi="Arial" w:cs="Arial"/>
          <w:sz w:val="24"/>
          <w:szCs w:val="24"/>
        </w:rPr>
        <w:t xml:space="preserve"> </w:t>
      </w:r>
      <w:r w:rsidRPr="00B009F9">
        <w:rPr>
          <w:rFonts w:ascii="Arial" w:hAnsi="Arial" w:cs="Arial"/>
          <w:sz w:val="24"/>
          <w:szCs w:val="24"/>
        </w:rPr>
        <w:t>children the Preaching Friars, who not seeing things of their own, but pertaining to</w:t>
      </w:r>
      <w:r w:rsidR="00E90047">
        <w:rPr>
          <w:rFonts w:ascii="Arial" w:hAnsi="Arial" w:cs="Arial"/>
          <w:sz w:val="24"/>
          <w:szCs w:val="24"/>
        </w:rPr>
        <w:t xml:space="preserve"> </w:t>
      </w:r>
      <w:r w:rsidRPr="00B009F9">
        <w:rPr>
          <w:rFonts w:ascii="Arial" w:hAnsi="Arial" w:cs="Arial"/>
          <w:sz w:val="24"/>
          <w:szCs w:val="24"/>
        </w:rPr>
        <w:t>Jesus Christ, to the extirpati</w:t>
      </w:r>
      <w:r w:rsidR="00E90047">
        <w:rPr>
          <w:rFonts w:ascii="Arial" w:hAnsi="Arial" w:cs="Arial"/>
          <w:sz w:val="24"/>
          <w:szCs w:val="24"/>
        </w:rPr>
        <w:t xml:space="preserve">on of </w:t>
      </w:r>
      <w:r w:rsidRPr="00B009F9">
        <w:rPr>
          <w:rFonts w:ascii="Arial" w:hAnsi="Arial" w:cs="Arial"/>
          <w:sz w:val="24"/>
          <w:szCs w:val="24"/>
        </w:rPr>
        <w:t>a swell of heresies, as to the rooting out also of other</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pernicious pestilences, have dedicated themselves to the preaching of the word of</w:t>
      </w:r>
      <w:r w:rsidR="00E90047">
        <w:rPr>
          <w:rFonts w:ascii="Arial" w:hAnsi="Arial" w:cs="Arial"/>
          <w:sz w:val="24"/>
          <w:szCs w:val="24"/>
        </w:rPr>
        <w:t xml:space="preserve"> </w:t>
      </w:r>
      <w:r w:rsidRPr="00B009F9">
        <w:rPr>
          <w:rFonts w:ascii="Arial" w:hAnsi="Arial" w:cs="Arial"/>
          <w:sz w:val="24"/>
          <w:szCs w:val="24"/>
        </w:rPr>
        <w:t xml:space="preserve">God. We therefore, mind to advance their sacred purpose, </w:t>
      </w:r>
      <w:r w:rsidR="00E90047">
        <w:rPr>
          <w:rFonts w:ascii="Arial" w:hAnsi="Arial" w:cs="Arial"/>
          <w:sz w:val="24"/>
          <w:szCs w:val="24"/>
        </w:rPr>
        <w:t>etc</w:t>
      </w:r>
      <w:r w:rsidRPr="00B009F9">
        <w:rPr>
          <w:rFonts w:ascii="Arial" w:hAnsi="Arial" w:cs="Arial"/>
          <w:sz w:val="24"/>
          <w:szCs w:val="24"/>
        </w:rPr>
        <w:t>. And follow</w:t>
      </w:r>
      <w:r w:rsidR="00E90047">
        <w:rPr>
          <w:rFonts w:ascii="Arial" w:hAnsi="Arial" w:cs="Arial"/>
          <w:sz w:val="24"/>
          <w:szCs w:val="24"/>
        </w:rPr>
        <w:t>ing,</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commanding you to see the said persons, gently to be received among you; and that</w:t>
      </w:r>
      <w:r w:rsidR="00E90047">
        <w:rPr>
          <w:rFonts w:ascii="Arial" w:hAnsi="Arial" w:cs="Arial"/>
          <w:sz w:val="24"/>
          <w:szCs w:val="24"/>
        </w:rPr>
        <w:t xml:space="preserve"> </w:t>
      </w:r>
      <w:r w:rsidRPr="00B009F9">
        <w:rPr>
          <w:rFonts w:ascii="Arial" w:hAnsi="Arial" w:cs="Arial"/>
          <w:sz w:val="24"/>
          <w:szCs w:val="24"/>
        </w:rPr>
        <w:t>your flocks committed to your charge receive devoutly the seed of God</w:t>
      </w:r>
      <w:r w:rsidR="00DE3074">
        <w:rPr>
          <w:rFonts w:ascii="Arial" w:hAnsi="Arial" w:cs="Arial"/>
          <w:sz w:val="24"/>
          <w:szCs w:val="24"/>
        </w:rPr>
        <w:t>’</w:t>
      </w:r>
      <w:r w:rsidRPr="00B009F9">
        <w:rPr>
          <w:rFonts w:ascii="Arial" w:hAnsi="Arial" w:cs="Arial"/>
          <w:sz w:val="24"/>
          <w:szCs w:val="24"/>
        </w:rPr>
        <w:t>s word out</w:t>
      </w:r>
      <w:r w:rsidR="00E90047">
        <w:rPr>
          <w:rFonts w:ascii="Arial" w:hAnsi="Arial" w:cs="Arial"/>
          <w:sz w:val="24"/>
          <w:szCs w:val="24"/>
        </w:rPr>
        <w:t xml:space="preserve"> </w:t>
      </w:r>
      <w:r w:rsidRPr="00B009F9">
        <w:rPr>
          <w:rFonts w:ascii="Arial" w:hAnsi="Arial" w:cs="Arial"/>
          <w:sz w:val="24"/>
          <w:szCs w:val="24"/>
        </w:rPr>
        <w:t>of their mouth, and confess their sins to them, all such as list, whom we have</w:t>
      </w:r>
      <w:r w:rsidR="00E90047">
        <w:rPr>
          <w:rFonts w:ascii="Arial" w:hAnsi="Arial" w:cs="Arial"/>
          <w:sz w:val="24"/>
          <w:szCs w:val="24"/>
        </w:rPr>
        <w:t xml:space="preserve"> </w:t>
      </w:r>
      <w:r w:rsidRPr="00B009F9">
        <w:rPr>
          <w:rFonts w:ascii="Arial" w:hAnsi="Arial" w:cs="Arial"/>
          <w:sz w:val="24"/>
          <w:szCs w:val="24"/>
        </w:rPr>
        <w:t>authori</w:t>
      </w:r>
      <w:r w:rsidR="00E90047">
        <w:rPr>
          <w:rFonts w:ascii="Arial" w:hAnsi="Arial" w:cs="Arial"/>
          <w:sz w:val="24"/>
          <w:szCs w:val="24"/>
        </w:rPr>
        <w:t>s</w:t>
      </w:r>
      <w:r w:rsidRPr="00B009F9">
        <w:rPr>
          <w:rFonts w:ascii="Arial" w:hAnsi="Arial" w:cs="Arial"/>
          <w:sz w:val="24"/>
          <w:szCs w:val="24"/>
        </w:rPr>
        <w:t xml:space="preserve">ed to the same, to hear confessions, and to enjoin penance, </w:t>
      </w:r>
      <w:r w:rsidR="00E90047">
        <w:rPr>
          <w:rFonts w:ascii="Arial" w:hAnsi="Arial" w:cs="Arial"/>
          <w:sz w:val="24"/>
          <w:szCs w:val="24"/>
        </w:rPr>
        <w:t>etc</w:t>
      </w:r>
      <w:r w:rsidRPr="00B009F9">
        <w:rPr>
          <w:rFonts w:ascii="Arial" w:hAnsi="Arial" w:cs="Arial"/>
          <w:sz w:val="24"/>
          <w:szCs w:val="24"/>
        </w:rPr>
        <w:t>. Dat. Perusii.</w:t>
      </w:r>
      <w:r w:rsidR="00E90047">
        <w:rPr>
          <w:rFonts w:ascii="Arial" w:hAnsi="Arial" w:cs="Arial"/>
          <w:sz w:val="24"/>
          <w:szCs w:val="24"/>
        </w:rPr>
        <w:t xml:space="preserve"> </w:t>
      </w:r>
      <w:r w:rsidRPr="00B009F9">
        <w:rPr>
          <w:rFonts w:ascii="Arial" w:hAnsi="Arial" w:cs="Arial"/>
          <w:sz w:val="24"/>
          <w:szCs w:val="24"/>
        </w:rPr>
        <w:t>An. Pont. nostri 8.</w:t>
      </w:r>
      <w:r w:rsidR="00DE3074">
        <w:rPr>
          <w:rFonts w:ascii="Arial" w:hAnsi="Arial" w:cs="Arial"/>
          <w:sz w:val="24"/>
          <w:szCs w:val="24"/>
        </w:rPr>
        <w:t>”</w:t>
      </w:r>
    </w:p>
    <w:p w:rsidR="00E90047" w:rsidRDefault="00E9004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Pope Gregory died about the </w:t>
      </w:r>
      <w:r w:rsidR="00B95264">
        <w:rPr>
          <w:rFonts w:ascii="Arial" w:hAnsi="Arial" w:cs="Arial"/>
          <w:sz w:val="24"/>
          <w:szCs w:val="24"/>
        </w:rPr>
        <w:t>year</w:t>
      </w:r>
      <w:r w:rsidRPr="00B009F9">
        <w:rPr>
          <w:rFonts w:ascii="Arial" w:hAnsi="Arial" w:cs="Arial"/>
          <w:sz w:val="24"/>
          <w:szCs w:val="24"/>
        </w:rPr>
        <w:t xml:space="preserve"> of our Lord 1241, after whom came</w:t>
      </w:r>
      <w:r w:rsidR="00E90047">
        <w:rPr>
          <w:rFonts w:ascii="Arial" w:hAnsi="Arial" w:cs="Arial"/>
          <w:sz w:val="24"/>
          <w:szCs w:val="24"/>
        </w:rPr>
        <w:t xml:space="preserve"> </w:t>
      </w:r>
      <w:r w:rsidRPr="00B009F9">
        <w:rPr>
          <w:rFonts w:ascii="Arial" w:hAnsi="Arial" w:cs="Arial"/>
          <w:sz w:val="24"/>
          <w:szCs w:val="24"/>
        </w:rPr>
        <w:t xml:space="preserve">Celestine the Fourth, </w:t>
      </w:r>
      <w:r w:rsidR="00E90047">
        <w:rPr>
          <w:rFonts w:ascii="Arial" w:hAnsi="Arial" w:cs="Arial"/>
          <w:sz w:val="24"/>
          <w:szCs w:val="24"/>
        </w:rPr>
        <w:t>who</w:t>
      </w:r>
      <w:r w:rsidRPr="00B009F9">
        <w:rPr>
          <w:rFonts w:ascii="Arial" w:hAnsi="Arial" w:cs="Arial"/>
          <w:sz w:val="24"/>
          <w:szCs w:val="24"/>
        </w:rPr>
        <w:t xml:space="preserve"> sat but eighteen days: then came Innocent the Fourth, </w:t>
      </w:r>
      <w:r w:rsidR="00E90047">
        <w:rPr>
          <w:rFonts w:ascii="Arial" w:hAnsi="Arial" w:cs="Arial"/>
          <w:sz w:val="24"/>
          <w:szCs w:val="24"/>
        </w:rPr>
        <w:t xml:space="preserve">who </w:t>
      </w:r>
      <w:r w:rsidRPr="00B009F9">
        <w:rPr>
          <w:rFonts w:ascii="Arial" w:hAnsi="Arial" w:cs="Arial"/>
          <w:sz w:val="24"/>
          <w:szCs w:val="24"/>
        </w:rPr>
        <w:t xml:space="preserve">sat eleven </w:t>
      </w:r>
      <w:r w:rsidR="00B95264">
        <w:rPr>
          <w:rFonts w:ascii="Arial" w:hAnsi="Arial" w:cs="Arial"/>
          <w:sz w:val="24"/>
          <w:szCs w:val="24"/>
        </w:rPr>
        <w:t>years</w:t>
      </w:r>
      <w:r w:rsidRPr="00B009F9">
        <w:rPr>
          <w:rFonts w:ascii="Arial" w:hAnsi="Arial" w:cs="Arial"/>
          <w:sz w:val="24"/>
          <w:szCs w:val="24"/>
        </w:rPr>
        <w:t xml:space="preserve"> and six months; who, al</w:t>
      </w:r>
      <w:r w:rsidR="00E90047">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gh he began first to favour the friars, afterward</w:t>
      </w:r>
      <w:r w:rsidR="00E90047">
        <w:rPr>
          <w:rFonts w:ascii="Arial" w:hAnsi="Arial" w:cs="Arial"/>
          <w:sz w:val="24"/>
          <w:szCs w:val="24"/>
        </w:rPr>
        <w:t>s,</w:t>
      </w:r>
      <w:r w:rsidRPr="00B009F9">
        <w:rPr>
          <w:rFonts w:ascii="Arial" w:hAnsi="Arial" w:cs="Arial"/>
          <w:sz w:val="24"/>
          <w:szCs w:val="24"/>
        </w:rPr>
        <w:t xml:space="preserve"> being altered by certain divines of universities, prelates of churches, and</w:t>
      </w:r>
      <w:r w:rsidR="00E90047">
        <w:rPr>
          <w:rFonts w:ascii="Arial" w:hAnsi="Arial" w:cs="Arial"/>
          <w:sz w:val="24"/>
          <w:szCs w:val="24"/>
        </w:rPr>
        <w:t xml:space="preserve"> </w:t>
      </w:r>
      <w:r w:rsidRPr="00B009F9">
        <w:rPr>
          <w:rFonts w:ascii="Arial" w:hAnsi="Arial" w:cs="Arial"/>
          <w:sz w:val="24"/>
          <w:szCs w:val="24"/>
        </w:rPr>
        <w:t>curates, he debarred them of their liberties and privileges, and gave out again precepts</w:t>
      </w:r>
      <w:r w:rsidR="00E90047">
        <w:rPr>
          <w:rFonts w:ascii="Arial" w:hAnsi="Arial" w:cs="Arial"/>
          <w:sz w:val="24"/>
          <w:szCs w:val="24"/>
        </w:rPr>
        <w:t xml:space="preserve"> </w:t>
      </w:r>
      <w:r w:rsidRPr="00B009F9">
        <w:rPr>
          <w:rFonts w:ascii="Arial" w:hAnsi="Arial" w:cs="Arial"/>
          <w:sz w:val="24"/>
          <w:szCs w:val="24"/>
        </w:rPr>
        <w:t xml:space="preserve">and </w:t>
      </w:r>
      <w:r w:rsidRPr="00B009F9">
        <w:rPr>
          <w:rFonts w:ascii="Arial" w:hAnsi="Arial" w:cs="Arial"/>
          <w:sz w:val="24"/>
          <w:szCs w:val="24"/>
        </w:rPr>
        <w:lastRenderedPageBreak/>
        <w:t>excommunications, as well against friars, as all other religious persons. And</w:t>
      </w:r>
      <w:r w:rsidR="00E90047">
        <w:rPr>
          <w:rFonts w:ascii="Arial" w:hAnsi="Arial" w:cs="Arial"/>
          <w:sz w:val="24"/>
          <w:szCs w:val="24"/>
        </w:rPr>
        <w:t>,</w:t>
      </w:r>
      <w:r w:rsidRPr="00B009F9">
        <w:rPr>
          <w:rFonts w:ascii="Arial" w:hAnsi="Arial" w:cs="Arial"/>
          <w:sz w:val="24"/>
          <w:szCs w:val="24"/>
        </w:rPr>
        <w:t xml:space="preserve"> not</w:t>
      </w:r>
      <w:r w:rsidR="00E90047">
        <w:rPr>
          <w:rFonts w:ascii="Arial" w:hAnsi="Arial" w:cs="Arial"/>
          <w:sz w:val="24"/>
          <w:szCs w:val="24"/>
        </w:rPr>
        <w:t xml:space="preserve"> </w:t>
      </w:r>
      <w:r w:rsidRPr="00B009F9">
        <w:rPr>
          <w:rFonts w:ascii="Arial" w:hAnsi="Arial" w:cs="Arial"/>
          <w:sz w:val="24"/>
          <w:szCs w:val="24"/>
        </w:rPr>
        <w:t>long after the same</w:t>
      </w:r>
      <w:r w:rsidR="00E90047">
        <w:rPr>
          <w:rFonts w:ascii="Arial" w:hAnsi="Arial" w:cs="Arial"/>
          <w:sz w:val="24"/>
          <w:szCs w:val="24"/>
        </w:rPr>
        <w:t>,</w:t>
      </w:r>
      <w:r w:rsidRPr="00B009F9">
        <w:rPr>
          <w:rFonts w:ascii="Arial" w:hAnsi="Arial" w:cs="Arial"/>
          <w:sz w:val="24"/>
          <w:szCs w:val="24"/>
        </w:rPr>
        <w:t xml:space="preserve"> he was despatched and made away.</w:t>
      </w:r>
      <w:r w:rsidR="00E90047">
        <w:rPr>
          <w:rFonts w:ascii="Arial" w:hAnsi="Arial" w:cs="Arial"/>
          <w:sz w:val="24"/>
          <w:szCs w:val="24"/>
        </w:rPr>
        <w:t xml:space="preserve"> </w:t>
      </w:r>
      <w:r w:rsidRPr="00B009F9">
        <w:rPr>
          <w:rFonts w:ascii="Arial" w:hAnsi="Arial" w:cs="Arial"/>
          <w:sz w:val="24"/>
          <w:szCs w:val="24"/>
        </w:rPr>
        <w:t xml:space="preserve">Innocent being thus removed out of the way, about the </w:t>
      </w:r>
      <w:r w:rsidR="00B95264">
        <w:rPr>
          <w:rFonts w:ascii="Arial" w:hAnsi="Arial" w:cs="Arial"/>
          <w:sz w:val="24"/>
          <w:szCs w:val="24"/>
        </w:rPr>
        <w:t>year</w:t>
      </w:r>
      <w:r w:rsidRPr="00B009F9">
        <w:rPr>
          <w:rFonts w:ascii="Arial" w:hAnsi="Arial" w:cs="Arial"/>
          <w:sz w:val="24"/>
          <w:szCs w:val="24"/>
        </w:rPr>
        <w:t xml:space="preserve"> of our Lord 1353,</w:t>
      </w:r>
      <w:r w:rsidR="00E90047">
        <w:rPr>
          <w:rFonts w:ascii="Arial" w:hAnsi="Arial" w:cs="Arial"/>
          <w:sz w:val="24"/>
          <w:szCs w:val="24"/>
        </w:rPr>
        <w:t xml:space="preserve"> </w:t>
      </w:r>
      <w:r w:rsidRPr="00B009F9">
        <w:rPr>
          <w:rFonts w:ascii="Arial" w:hAnsi="Arial" w:cs="Arial"/>
          <w:sz w:val="24"/>
          <w:szCs w:val="24"/>
        </w:rPr>
        <w:t>then succeeded Pope Alexander the Fourth, a great maintainer of the friars, and sat</w:t>
      </w:r>
      <w:r w:rsidR="00E90047">
        <w:rPr>
          <w:rFonts w:ascii="Arial" w:hAnsi="Arial" w:cs="Arial"/>
          <w:sz w:val="24"/>
          <w:szCs w:val="24"/>
        </w:rPr>
        <w:t xml:space="preserve">  </w:t>
      </w:r>
      <w:r w:rsidRPr="00B009F9">
        <w:rPr>
          <w:rFonts w:ascii="Arial" w:hAnsi="Arial" w:cs="Arial"/>
          <w:sz w:val="24"/>
          <w:szCs w:val="24"/>
        </w:rPr>
        <w:t xml:space="preserve">seven </w:t>
      </w:r>
      <w:r w:rsidR="00B95264">
        <w:rPr>
          <w:rFonts w:ascii="Arial" w:hAnsi="Arial" w:cs="Arial"/>
          <w:sz w:val="24"/>
          <w:szCs w:val="24"/>
        </w:rPr>
        <w:t>years</w:t>
      </w:r>
      <w:r w:rsidRPr="00B009F9">
        <w:rPr>
          <w:rFonts w:ascii="Arial" w:hAnsi="Arial" w:cs="Arial"/>
          <w:sz w:val="24"/>
          <w:szCs w:val="24"/>
        </w:rPr>
        <w:t>. He revoked and repealed the acts and writings of Pope Innocent his</w:t>
      </w:r>
      <w:r w:rsidR="00E90047">
        <w:rPr>
          <w:rFonts w:ascii="Arial" w:hAnsi="Arial" w:cs="Arial"/>
          <w:sz w:val="24"/>
          <w:szCs w:val="24"/>
        </w:rPr>
        <w:t xml:space="preserve"> </w:t>
      </w:r>
      <w:r w:rsidRPr="00B009F9">
        <w:rPr>
          <w:rFonts w:ascii="Arial" w:hAnsi="Arial" w:cs="Arial"/>
          <w:sz w:val="24"/>
          <w:szCs w:val="24"/>
        </w:rPr>
        <w:t xml:space="preserve">predecessor, given </w:t>
      </w:r>
      <w:r w:rsidR="00E90047">
        <w:rPr>
          <w:rFonts w:ascii="Arial" w:hAnsi="Arial" w:cs="Arial"/>
          <w:sz w:val="24"/>
          <w:szCs w:val="24"/>
        </w:rPr>
        <w:t>out</w:t>
      </w:r>
      <w:r w:rsidRPr="00B009F9">
        <w:rPr>
          <w:rFonts w:ascii="Arial" w:hAnsi="Arial" w:cs="Arial"/>
          <w:sz w:val="24"/>
          <w:szCs w:val="24"/>
        </w:rPr>
        <w:t xml:space="preserve"> against the friars; wherewith the divines and students of Paris</w:t>
      </w:r>
      <w:r w:rsidR="00E90047">
        <w:rPr>
          <w:rFonts w:ascii="Arial" w:hAnsi="Arial" w:cs="Arial"/>
          <w:sz w:val="24"/>
          <w:szCs w:val="24"/>
        </w:rPr>
        <w:t xml:space="preserve"> </w:t>
      </w:r>
      <w:r w:rsidRPr="00B009F9">
        <w:rPr>
          <w:rFonts w:ascii="Arial" w:hAnsi="Arial" w:cs="Arial"/>
          <w:sz w:val="24"/>
          <w:szCs w:val="24"/>
        </w:rPr>
        <w:t>being not well content, stirred up four principal doctors: the first and chief captain</w:t>
      </w:r>
      <w:r w:rsidR="00E90047">
        <w:rPr>
          <w:rFonts w:ascii="Arial" w:hAnsi="Arial" w:cs="Arial"/>
          <w:sz w:val="24"/>
          <w:szCs w:val="24"/>
        </w:rPr>
        <w:t xml:space="preserve"> </w:t>
      </w:r>
      <w:r w:rsidRPr="00B009F9">
        <w:rPr>
          <w:rFonts w:ascii="Arial" w:hAnsi="Arial" w:cs="Arial"/>
          <w:sz w:val="24"/>
          <w:szCs w:val="24"/>
        </w:rPr>
        <w:t>was Gulielmus de Sancto Amore, mentioned before, against whom wrote Albertus</w:t>
      </w:r>
      <w:r w:rsidR="00E90047">
        <w:rPr>
          <w:rFonts w:ascii="Arial" w:hAnsi="Arial" w:cs="Arial"/>
          <w:sz w:val="24"/>
          <w:szCs w:val="24"/>
        </w:rPr>
        <w:t xml:space="preserve"> </w:t>
      </w:r>
      <w:r w:rsidRPr="00B009F9">
        <w:rPr>
          <w:rFonts w:ascii="Arial" w:hAnsi="Arial" w:cs="Arial"/>
          <w:sz w:val="24"/>
          <w:szCs w:val="24"/>
        </w:rPr>
        <w:t>Magnus, and Thomas Aquinas; and at last he was condemned by this aforesaid Pope</w:t>
      </w:r>
      <w:r w:rsidR="00E90047">
        <w:rPr>
          <w:rFonts w:ascii="Arial" w:hAnsi="Arial" w:cs="Arial"/>
          <w:sz w:val="24"/>
          <w:szCs w:val="24"/>
        </w:rPr>
        <w:t xml:space="preserve"> </w:t>
      </w:r>
      <w:r w:rsidRPr="00B009F9">
        <w:rPr>
          <w:rFonts w:ascii="Arial" w:hAnsi="Arial" w:cs="Arial"/>
          <w:sz w:val="24"/>
          <w:szCs w:val="24"/>
        </w:rPr>
        <w:t xml:space="preserve">Alexander the Fourth, in the Extravagant, </w:t>
      </w:r>
      <w:r w:rsidRPr="00B009F9">
        <w:rPr>
          <w:rFonts w:ascii="Arial" w:hAnsi="Arial" w:cs="Arial"/>
          <w:i/>
          <w:iCs/>
          <w:sz w:val="24"/>
          <w:szCs w:val="24"/>
        </w:rPr>
        <w:t>Non sine mulcta</w:t>
      </w:r>
      <w:r w:rsidRPr="00B009F9">
        <w:rPr>
          <w:rFonts w:ascii="Arial" w:hAnsi="Arial" w:cs="Arial"/>
          <w:sz w:val="24"/>
          <w:szCs w:val="24"/>
        </w:rPr>
        <w:t>. The second was Simon</w:t>
      </w:r>
      <w:r w:rsidR="00E90047">
        <w:rPr>
          <w:rFonts w:ascii="Arial" w:hAnsi="Arial" w:cs="Arial"/>
          <w:sz w:val="24"/>
          <w:szCs w:val="24"/>
        </w:rPr>
        <w:t xml:space="preserve"> </w:t>
      </w:r>
      <w:r w:rsidRPr="00B009F9">
        <w:rPr>
          <w:rFonts w:ascii="Arial" w:hAnsi="Arial" w:cs="Arial"/>
          <w:sz w:val="24"/>
          <w:szCs w:val="24"/>
        </w:rPr>
        <w:t>Jornalensis; the third, Godfridus de Fontibus; the fourth, Henricus de Gandavo. These</w:t>
      </w:r>
      <w:r w:rsidR="00E90047">
        <w:rPr>
          <w:rFonts w:ascii="Arial" w:hAnsi="Arial" w:cs="Arial"/>
          <w:sz w:val="24"/>
          <w:szCs w:val="24"/>
        </w:rPr>
        <w:t xml:space="preserve"> </w:t>
      </w:r>
      <w:r w:rsidRPr="00B009F9">
        <w:rPr>
          <w:rFonts w:ascii="Arial" w:hAnsi="Arial" w:cs="Arial"/>
          <w:sz w:val="24"/>
          <w:szCs w:val="24"/>
        </w:rPr>
        <w:t xml:space="preserve">four, with other </w:t>
      </w:r>
      <w:r w:rsidR="00E90047">
        <w:rPr>
          <w:rFonts w:ascii="Arial" w:hAnsi="Arial" w:cs="Arial"/>
          <w:sz w:val="24"/>
          <w:szCs w:val="24"/>
        </w:rPr>
        <w:t xml:space="preserve">of </w:t>
      </w:r>
      <w:r w:rsidRPr="00B009F9">
        <w:rPr>
          <w:rFonts w:ascii="Arial" w:hAnsi="Arial" w:cs="Arial"/>
          <w:sz w:val="24"/>
          <w:szCs w:val="24"/>
        </w:rPr>
        <w:t>their complices, compiled a certain book against the begging order of</w:t>
      </w:r>
      <w:r w:rsidR="00E90047">
        <w:rPr>
          <w:rFonts w:ascii="Arial" w:hAnsi="Arial" w:cs="Arial"/>
          <w:sz w:val="24"/>
          <w:szCs w:val="24"/>
        </w:rPr>
        <w:t xml:space="preserve"> </w:t>
      </w:r>
      <w:r w:rsidRPr="00B009F9">
        <w:rPr>
          <w:rFonts w:ascii="Arial" w:hAnsi="Arial" w:cs="Arial"/>
          <w:sz w:val="24"/>
          <w:szCs w:val="24"/>
        </w:rPr>
        <w:t xml:space="preserve">friars, both Dominicans and Franciscans, entitled </w:t>
      </w:r>
      <w:r w:rsidRPr="00B009F9">
        <w:rPr>
          <w:rFonts w:ascii="Arial" w:hAnsi="Arial" w:cs="Arial"/>
          <w:i/>
          <w:iCs/>
          <w:sz w:val="24"/>
          <w:szCs w:val="24"/>
        </w:rPr>
        <w:t>De periculis Ecclesiæ</w:t>
      </w:r>
      <w:r w:rsidRPr="00B009F9">
        <w:rPr>
          <w:rFonts w:ascii="Arial" w:hAnsi="Arial" w:cs="Arial"/>
          <w:sz w:val="24"/>
          <w:szCs w:val="24"/>
        </w:rPr>
        <w:t>, containing</w:t>
      </w:r>
      <w:r w:rsidR="00E90047">
        <w:rPr>
          <w:rFonts w:ascii="Arial" w:hAnsi="Arial" w:cs="Arial"/>
          <w:sz w:val="24"/>
          <w:szCs w:val="24"/>
        </w:rPr>
        <w:t xml:space="preserve"> fourteen chapters, </w:t>
      </w:r>
      <w:r w:rsidRPr="00B009F9">
        <w:rPr>
          <w:rFonts w:ascii="Arial" w:hAnsi="Arial" w:cs="Arial"/>
          <w:sz w:val="24"/>
          <w:szCs w:val="24"/>
        </w:rPr>
        <w:t>the fourteenth</w:t>
      </w:r>
      <w:r w:rsidR="00E90047">
        <w:rPr>
          <w:rFonts w:ascii="Arial" w:hAnsi="Arial" w:cs="Arial"/>
          <w:sz w:val="24"/>
          <w:szCs w:val="24"/>
        </w:rPr>
        <w:t xml:space="preserve"> of</w:t>
      </w:r>
      <w:r w:rsidRPr="00B009F9">
        <w:rPr>
          <w:rFonts w:ascii="Arial" w:hAnsi="Arial" w:cs="Arial"/>
          <w:sz w:val="24"/>
          <w:szCs w:val="24"/>
        </w:rPr>
        <w:t xml:space="preserve"> which is the last, with thirty-nine articles</w:t>
      </w:r>
      <w:r w:rsidR="00E90047">
        <w:rPr>
          <w:rFonts w:ascii="Arial" w:hAnsi="Arial" w:cs="Arial"/>
          <w:sz w:val="24"/>
          <w:szCs w:val="24"/>
        </w:rPr>
        <w:t xml:space="preserve"> </w:t>
      </w:r>
      <w:r w:rsidRPr="00B009F9">
        <w:rPr>
          <w:rFonts w:ascii="Arial" w:hAnsi="Arial" w:cs="Arial"/>
          <w:sz w:val="24"/>
          <w:szCs w:val="24"/>
        </w:rPr>
        <w:t>against the friars, we have already translated and expressed. Beside these thirty-nine</w:t>
      </w:r>
      <w:r w:rsidR="00E90047">
        <w:rPr>
          <w:rFonts w:ascii="Arial" w:hAnsi="Arial" w:cs="Arial"/>
          <w:sz w:val="24"/>
          <w:szCs w:val="24"/>
        </w:rPr>
        <w:t xml:space="preserve"> </w:t>
      </w:r>
      <w:r w:rsidRPr="00B009F9">
        <w:rPr>
          <w:rFonts w:ascii="Arial" w:hAnsi="Arial" w:cs="Arial"/>
          <w:sz w:val="24"/>
          <w:szCs w:val="24"/>
        </w:rPr>
        <w:t xml:space="preserve">articles, </w:t>
      </w:r>
      <w:r w:rsidR="00E90047">
        <w:rPr>
          <w:rFonts w:ascii="Arial" w:hAnsi="Arial" w:cs="Arial"/>
          <w:sz w:val="24"/>
          <w:szCs w:val="24"/>
        </w:rPr>
        <w:t>are</w:t>
      </w:r>
      <w:r w:rsidRPr="00B009F9">
        <w:rPr>
          <w:rFonts w:ascii="Arial" w:hAnsi="Arial" w:cs="Arial"/>
          <w:sz w:val="24"/>
          <w:szCs w:val="24"/>
        </w:rPr>
        <w:t xml:space="preserve"> other seven articles, moreover, to the said book annexed, under the name</w:t>
      </w:r>
      <w:r w:rsidR="00E90047">
        <w:rPr>
          <w:rFonts w:ascii="Arial" w:hAnsi="Arial" w:cs="Arial"/>
          <w:sz w:val="24"/>
          <w:szCs w:val="24"/>
        </w:rPr>
        <w:t xml:space="preserve"> </w:t>
      </w:r>
      <w:r w:rsidRPr="00B009F9">
        <w:rPr>
          <w:rFonts w:ascii="Arial" w:hAnsi="Arial" w:cs="Arial"/>
          <w:sz w:val="24"/>
          <w:szCs w:val="24"/>
        </w:rPr>
        <w:t>of the students of Paris against the friars, proving why the said friars ought not to be</w:t>
      </w:r>
      <w:r w:rsidR="00E90047">
        <w:rPr>
          <w:rFonts w:ascii="Arial" w:hAnsi="Arial" w:cs="Arial"/>
          <w:sz w:val="24"/>
          <w:szCs w:val="24"/>
        </w:rPr>
        <w:t xml:space="preserve"> </w:t>
      </w:r>
      <w:r w:rsidRPr="00B009F9">
        <w:rPr>
          <w:rFonts w:ascii="Arial" w:hAnsi="Arial" w:cs="Arial"/>
          <w:sz w:val="24"/>
          <w:szCs w:val="24"/>
        </w:rPr>
        <w:t>admitted into their society.</w:t>
      </w:r>
    </w:p>
    <w:p w:rsidR="00E90047" w:rsidRDefault="00E9004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 We say they are not to be admitted to the society of our school, but</w:t>
      </w:r>
      <w:r w:rsidR="003C0845">
        <w:rPr>
          <w:rFonts w:ascii="Arial" w:hAnsi="Arial" w:cs="Arial"/>
          <w:sz w:val="24"/>
          <w:szCs w:val="24"/>
        </w:rPr>
        <w:t xml:space="preserve"> </w:t>
      </w:r>
      <w:r w:rsidR="00B009F9" w:rsidRPr="00B009F9">
        <w:rPr>
          <w:rFonts w:ascii="Arial" w:hAnsi="Arial" w:cs="Arial"/>
          <w:sz w:val="24"/>
          <w:szCs w:val="24"/>
        </w:rPr>
        <w:t>upon our will and licence; for our company or fellowship ought not to be co-active,</w:t>
      </w:r>
      <w:r w:rsidR="003C0845">
        <w:rPr>
          <w:rFonts w:ascii="Arial" w:hAnsi="Arial" w:cs="Arial"/>
          <w:sz w:val="24"/>
          <w:szCs w:val="24"/>
        </w:rPr>
        <w:t xml:space="preserve"> </w:t>
      </w:r>
      <w:r w:rsidR="00B009F9" w:rsidRPr="00B009F9">
        <w:rPr>
          <w:rFonts w:ascii="Arial" w:hAnsi="Arial" w:cs="Arial"/>
          <w:sz w:val="24"/>
          <w:szCs w:val="24"/>
        </w:rPr>
        <w:t>but voluntary and free.</w:t>
      </w:r>
    </w:p>
    <w:p w:rsidR="00E90047" w:rsidRDefault="00E90047" w:rsidP="00E9004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Secondly, We say they are not to be admitted, forasmuch as we oft proved</w:t>
      </w:r>
      <w:r w:rsidR="003C0845">
        <w:rPr>
          <w:rFonts w:ascii="Arial" w:hAnsi="Arial" w:cs="Arial"/>
          <w:sz w:val="24"/>
          <w:szCs w:val="24"/>
        </w:rPr>
        <w:t xml:space="preserve"> </w:t>
      </w:r>
      <w:r w:rsidR="00B009F9" w:rsidRPr="00B009F9">
        <w:rPr>
          <w:rFonts w:ascii="Arial" w:hAnsi="Arial" w:cs="Arial"/>
          <w:sz w:val="24"/>
          <w:szCs w:val="24"/>
        </w:rPr>
        <w:t>their community manifold ways to be hurtful and incommodious.</w:t>
      </w:r>
    </w:p>
    <w:p w:rsidR="00E90047" w:rsidRDefault="00E90047" w:rsidP="00E9004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Thirdly, Seeing they be of a diverse profession from us, (for they are called</w:t>
      </w:r>
      <w:r w:rsidR="003C0845">
        <w:rPr>
          <w:rFonts w:ascii="Arial" w:hAnsi="Arial" w:cs="Arial"/>
          <w:sz w:val="24"/>
          <w:szCs w:val="24"/>
        </w:rPr>
        <w:t xml:space="preserve"> </w:t>
      </w:r>
      <w:r w:rsidR="00B009F9" w:rsidRPr="00B009F9">
        <w:rPr>
          <w:rFonts w:ascii="Arial" w:hAnsi="Arial" w:cs="Arial"/>
          <w:sz w:val="24"/>
          <w:szCs w:val="24"/>
        </w:rPr>
        <w:t>regular, and not scholastical,) we therefore ought not to be joined and associate</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together in one scholastical office; forasmuch as the council of Spain doth say, </w:t>
      </w:r>
      <w:r w:rsidR="00137C24">
        <w:rPr>
          <w:rFonts w:ascii="Arial" w:hAnsi="Arial" w:cs="Arial"/>
          <w:sz w:val="24"/>
          <w:szCs w:val="24"/>
        </w:rPr>
        <w:t>You</w:t>
      </w:r>
      <w:r w:rsidR="003C0845">
        <w:rPr>
          <w:rFonts w:ascii="Arial" w:hAnsi="Arial" w:cs="Arial"/>
          <w:sz w:val="24"/>
          <w:szCs w:val="24"/>
        </w:rPr>
        <w:t xml:space="preserve"> </w:t>
      </w:r>
      <w:r w:rsidRPr="00B009F9">
        <w:rPr>
          <w:rFonts w:ascii="Arial" w:hAnsi="Arial" w:cs="Arial"/>
          <w:sz w:val="24"/>
          <w:szCs w:val="24"/>
        </w:rPr>
        <w:t>shalt not plough with an ox and with an ass together; which is to say, Men of diverse</w:t>
      </w:r>
      <w:r w:rsidR="003C0845">
        <w:rPr>
          <w:rFonts w:ascii="Arial" w:hAnsi="Arial" w:cs="Arial"/>
          <w:sz w:val="24"/>
          <w:szCs w:val="24"/>
        </w:rPr>
        <w:t xml:space="preserve"> </w:t>
      </w:r>
      <w:r w:rsidRPr="00B009F9">
        <w:rPr>
          <w:rFonts w:ascii="Arial" w:hAnsi="Arial" w:cs="Arial"/>
          <w:sz w:val="24"/>
          <w:szCs w:val="24"/>
        </w:rPr>
        <w:t>professions ought not together to be matched in one kind of calling, or standing, for</w:t>
      </w:r>
      <w:r w:rsidR="003C0845">
        <w:rPr>
          <w:rFonts w:ascii="Arial" w:hAnsi="Arial" w:cs="Arial"/>
          <w:sz w:val="24"/>
          <w:szCs w:val="24"/>
        </w:rPr>
        <w:t xml:space="preserve"> </w:t>
      </w:r>
      <w:r w:rsidRPr="00B009F9">
        <w:rPr>
          <w:rFonts w:ascii="Arial" w:hAnsi="Arial" w:cs="Arial"/>
          <w:sz w:val="24"/>
          <w:szCs w:val="24"/>
        </w:rPr>
        <w:t>their studies and conditions be disagreeing and dissevered from ours, and cannot</w:t>
      </w:r>
      <w:r w:rsidR="003C0845">
        <w:rPr>
          <w:rFonts w:ascii="Arial" w:hAnsi="Arial" w:cs="Arial"/>
          <w:sz w:val="24"/>
          <w:szCs w:val="24"/>
        </w:rPr>
        <w:t xml:space="preserve"> </w:t>
      </w:r>
      <w:r w:rsidRPr="00B009F9">
        <w:rPr>
          <w:rFonts w:ascii="Arial" w:hAnsi="Arial" w:cs="Arial"/>
          <w:sz w:val="24"/>
          <w:szCs w:val="24"/>
        </w:rPr>
        <w:t>frame or couple together in one communion.</w:t>
      </w:r>
    </w:p>
    <w:p w:rsidR="00E90047" w:rsidRDefault="00E90047" w:rsidP="00E9004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Fourthly, We affirm by the apostle that they are not to be admitted, because</w:t>
      </w:r>
      <w:r w:rsidR="003C0845">
        <w:rPr>
          <w:rFonts w:ascii="Arial" w:hAnsi="Arial" w:cs="Arial"/>
          <w:sz w:val="24"/>
          <w:szCs w:val="24"/>
        </w:rPr>
        <w:t xml:space="preserve"> </w:t>
      </w:r>
      <w:r w:rsidR="00B009F9" w:rsidRPr="00B009F9">
        <w:rPr>
          <w:rFonts w:ascii="Arial" w:hAnsi="Arial" w:cs="Arial"/>
          <w:sz w:val="24"/>
          <w:szCs w:val="24"/>
        </w:rPr>
        <w:t>they work dissensions and offences; for so sa</w:t>
      </w:r>
      <w:r w:rsidR="003C0845">
        <w:rPr>
          <w:rFonts w:ascii="Arial" w:hAnsi="Arial" w:cs="Arial"/>
          <w:sz w:val="24"/>
          <w:szCs w:val="24"/>
        </w:rPr>
        <w:t>ys</w:t>
      </w:r>
      <w:r w:rsidR="00B009F9" w:rsidRPr="00B009F9">
        <w:rPr>
          <w:rFonts w:ascii="Arial" w:hAnsi="Arial" w:cs="Arial"/>
          <w:sz w:val="24"/>
          <w:szCs w:val="24"/>
        </w:rPr>
        <w:t xml:space="preserve"> the apostle, Rom. </w:t>
      </w:r>
      <w:r w:rsidR="003C0845">
        <w:rPr>
          <w:rFonts w:ascii="Arial" w:hAnsi="Arial" w:cs="Arial"/>
          <w:sz w:val="24"/>
          <w:szCs w:val="24"/>
        </w:rPr>
        <w:t>16</w:t>
      </w:r>
      <w:r w:rsidR="00B009F9" w:rsidRPr="00B009F9">
        <w:rPr>
          <w:rFonts w:ascii="Arial" w:hAnsi="Arial" w:cs="Arial"/>
          <w:sz w:val="24"/>
          <w:szCs w:val="24"/>
        </w:rPr>
        <w:t>. We desire you,</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brethren, that </w:t>
      </w:r>
      <w:r w:rsidR="00AE24F6">
        <w:rPr>
          <w:rFonts w:ascii="Arial" w:hAnsi="Arial" w:cs="Arial"/>
          <w:sz w:val="24"/>
          <w:szCs w:val="24"/>
        </w:rPr>
        <w:t>you</w:t>
      </w:r>
      <w:r w:rsidRPr="00B009F9">
        <w:rPr>
          <w:rFonts w:ascii="Arial" w:hAnsi="Arial" w:cs="Arial"/>
          <w:sz w:val="24"/>
          <w:szCs w:val="24"/>
        </w:rPr>
        <w:t xml:space="preserve"> observe and take </w:t>
      </w:r>
      <w:r w:rsidR="006D3E70">
        <w:rPr>
          <w:rFonts w:ascii="Arial" w:hAnsi="Arial" w:cs="Arial"/>
          <w:sz w:val="24"/>
          <w:szCs w:val="24"/>
        </w:rPr>
        <w:t>he</w:t>
      </w:r>
      <w:r w:rsidR="003C0845">
        <w:rPr>
          <w:rFonts w:ascii="Arial" w:hAnsi="Arial" w:cs="Arial"/>
          <w:sz w:val="24"/>
          <w:szCs w:val="24"/>
        </w:rPr>
        <w:t>e</w:t>
      </w:r>
      <w:r w:rsidRPr="00B009F9">
        <w:rPr>
          <w:rFonts w:ascii="Arial" w:hAnsi="Arial" w:cs="Arial"/>
          <w:sz w:val="24"/>
          <w:szCs w:val="24"/>
        </w:rPr>
        <w:t>d of such as make dissensions and offences</w:t>
      </w:r>
      <w:r w:rsidR="003C0845">
        <w:rPr>
          <w:rFonts w:ascii="Arial" w:hAnsi="Arial" w:cs="Arial"/>
          <w:sz w:val="24"/>
          <w:szCs w:val="24"/>
        </w:rPr>
        <w:t xml:space="preserve"> </w:t>
      </w:r>
      <w:r w:rsidRPr="00B009F9">
        <w:rPr>
          <w:rFonts w:ascii="Arial" w:hAnsi="Arial" w:cs="Arial"/>
          <w:sz w:val="24"/>
          <w:szCs w:val="24"/>
        </w:rPr>
        <w:t xml:space="preserve">about the doctrine which you have learned </w:t>
      </w:r>
      <w:r w:rsidR="003C0845">
        <w:rPr>
          <w:rFonts w:ascii="Arial" w:hAnsi="Arial" w:cs="Arial"/>
          <w:sz w:val="24"/>
          <w:szCs w:val="24"/>
        </w:rPr>
        <w:t>from</w:t>
      </w:r>
      <w:r w:rsidRPr="00B009F9">
        <w:rPr>
          <w:rFonts w:ascii="Arial" w:hAnsi="Arial" w:cs="Arial"/>
          <w:sz w:val="24"/>
          <w:szCs w:val="24"/>
        </w:rPr>
        <w:t xml:space="preserve"> the apostles, and avoid them; for such</w:t>
      </w:r>
      <w:r w:rsidR="003C0845">
        <w:rPr>
          <w:rFonts w:ascii="Arial" w:hAnsi="Arial" w:cs="Arial"/>
          <w:sz w:val="24"/>
          <w:szCs w:val="24"/>
        </w:rPr>
        <w:t xml:space="preserve"> </w:t>
      </w:r>
      <w:r w:rsidRPr="00B009F9">
        <w:rPr>
          <w:rFonts w:ascii="Arial" w:hAnsi="Arial" w:cs="Arial"/>
          <w:sz w:val="24"/>
          <w:szCs w:val="24"/>
        </w:rPr>
        <w:t xml:space="preserve">serve not the Lord, but their own belly. Gloss. </w:t>
      </w:r>
      <w:r w:rsidR="00DE3074">
        <w:rPr>
          <w:rFonts w:ascii="Arial" w:hAnsi="Arial" w:cs="Arial"/>
          <w:sz w:val="24"/>
          <w:szCs w:val="24"/>
        </w:rPr>
        <w:t>‘</w:t>
      </w:r>
      <w:r w:rsidRPr="00B009F9">
        <w:rPr>
          <w:rFonts w:ascii="Arial" w:hAnsi="Arial" w:cs="Arial"/>
          <w:sz w:val="24"/>
          <w:szCs w:val="24"/>
        </w:rPr>
        <w:t>Some they flatter, some they backbite,</w:t>
      </w:r>
      <w:r w:rsidR="003C0845">
        <w:rPr>
          <w:rFonts w:ascii="Arial" w:hAnsi="Arial" w:cs="Arial"/>
          <w:sz w:val="24"/>
          <w:szCs w:val="24"/>
        </w:rPr>
        <w:t xml:space="preserve"> </w:t>
      </w:r>
      <w:r w:rsidRPr="00B009F9">
        <w:rPr>
          <w:rFonts w:ascii="Arial" w:hAnsi="Arial" w:cs="Arial"/>
          <w:sz w:val="24"/>
          <w:szCs w:val="24"/>
        </w:rPr>
        <w:t>whereby they might feed their bellies.</w:t>
      </w:r>
      <w:r w:rsidR="00DE3074">
        <w:rPr>
          <w:rFonts w:ascii="Arial" w:hAnsi="Arial" w:cs="Arial"/>
          <w:sz w:val="24"/>
          <w:szCs w:val="24"/>
        </w:rPr>
        <w:t>’</w:t>
      </w:r>
      <w:r w:rsidRPr="00B009F9">
        <w:rPr>
          <w:rFonts w:ascii="Arial" w:hAnsi="Arial" w:cs="Arial"/>
          <w:sz w:val="24"/>
          <w:szCs w:val="24"/>
        </w:rPr>
        <w:t xml:space="preserve"> That through their sweet and pleasant words,</w:t>
      </w:r>
      <w:r w:rsidR="003C0845">
        <w:rPr>
          <w:rFonts w:ascii="Arial" w:hAnsi="Arial" w:cs="Arial"/>
          <w:sz w:val="24"/>
          <w:szCs w:val="24"/>
        </w:rPr>
        <w:t xml:space="preserve"> </w:t>
      </w:r>
      <w:r w:rsidRPr="00B009F9">
        <w:rPr>
          <w:rFonts w:ascii="Arial" w:hAnsi="Arial" w:cs="Arial"/>
          <w:sz w:val="24"/>
          <w:szCs w:val="24"/>
        </w:rPr>
        <w:t xml:space="preserve">and by their benedictions, they may deceive the hearts of the simple. Gloss. </w:t>
      </w:r>
      <w:r w:rsidR="00DE3074">
        <w:rPr>
          <w:rFonts w:ascii="Arial" w:hAnsi="Arial" w:cs="Arial"/>
          <w:sz w:val="24"/>
          <w:szCs w:val="24"/>
        </w:rPr>
        <w:t>‘</w:t>
      </w:r>
      <w:r w:rsidRPr="00B009F9">
        <w:rPr>
          <w:rFonts w:ascii="Arial" w:hAnsi="Arial" w:cs="Arial"/>
          <w:sz w:val="24"/>
          <w:szCs w:val="24"/>
        </w:rPr>
        <w:t>That is,</w:t>
      </w:r>
      <w:r w:rsidR="003C0845">
        <w:rPr>
          <w:rFonts w:ascii="Arial" w:hAnsi="Arial" w:cs="Arial"/>
          <w:sz w:val="24"/>
          <w:szCs w:val="24"/>
        </w:rPr>
        <w:t xml:space="preserve"> </w:t>
      </w:r>
      <w:r w:rsidRPr="00B009F9">
        <w:rPr>
          <w:rFonts w:ascii="Arial" w:hAnsi="Arial" w:cs="Arial"/>
          <w:sz w:val="24"/>
          <w:szCs w:val="24"/>
        </w:rPr>
        <w:t xml:space="preserve">with their fine sugared and trim-couched words they set </w:t>
      </w:r>
      <w:r w:rsidR="003C0845">
        <w:rPr>
          <w:rFonts w:ascii="Arial" w:hAnsi="Arial" w:cs="Arial"/>
          <w:sz w:val="24"/>
          <w:szCs w:val="24"/>
        </w:rPr>
        <w:t>out</w:t>
      </w:r>
      <w:r w:rsidRPr="00B009F9">
        <w:rPr>
          <w:rFonts w:ascii="Arial" w:hAnsi="Arial" w:cs="Arial"/>
          <w:sz w:val="24"/>
          <w:szCs w:val="24"/>
        </w:rPr>
        <w:t xml:space="preserve"> their own traditions,</w:t>
      </w:r>
      <w:r w:rsidR="003C0845">
        <w:rPr>
          <w:rFonts w:ascii="Arial" w:hAnsi="Arial" w:cs="Arial"/>
          <w:sz w:val="24"/>
          <w:szCs w:val="24"/>
        </w:rPr>
        <w:t xml:space="preserve"> </w:t>
      </w:r>
      <w:r w:rsidRPr="00B009F9">
        <w:rPr>
          <w:rFonts w:ascii="Arial" w:hAnsi="Arial" w:cs="Arial"/>
          <w:sz w:val="24"/>
          <w:szCs w:val="24"/>
        </w:rPr>
        <w:t>w</w:t>
      </w:r>
      <w:r w:rsidR="003C0845">
        <w:rPr>
          <w:rFonts w:ascii="Arial" w:hAnsi="Arial" w:cs="Arial"/>
          <w:sz w:val="24"/>
          <w:szCs w:val="24"/>
        </w:rPr>
        <w:t>ith which</w:t>
      </w:r>
      <w:r w:rsidRPr="00B009F9">
        <w:rPr>
          <w:rFonts w:ascii="Arial" w:hAnsi="Arial" w:cs="Arial"/>
          <w:sz w:val="24"/>
          <w:szCs w:val="24"/>
        </w:rPr>
        <w:t xml:space="preserve"> they beguile the hearts of the simple innocents.</w:t>
      </w:r>
      <w:r w:rsidR="00DE3074">
        <w:rPr>
          <w:rFonts w:ascii="Arial" w:hAnsi="Arial" w:cs="Arial"/>
          <w:sz w:val="24"/>
          <w:szCs w:val="24"/>
        </w:rPr>
        <w:t>’</w:t>
      </w: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Fifthly, We say they are not to be admitted, for that we fear lest they be in the</w:t>
      </w:r>
    </w:p>
    <w:p w:rsidR="00B009F9" w:rsidRPr="00B009F9" w:rsidRDefault="00B009F9" w:rsidP="00E9004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number of them which go about and devour men</w:t>
      </w:r>
      <w:r w:rsidR="00DE3074">
        <w:rPr>
          <w:rFonts w:ascii="Arial" w:hAnsi="Arial" w:cs="Arial"/>
          <w:sz w:val="24"/>
          <w:szCs w:val="24"/>
        </w:rPr>
        <w:t>’</w:t>
      </w:r>
      <w:r w:rsidRPr="00B009F9">
        <w:rPr>
          <w:rFonts w:ascii="Arial" w:hAnsi="Arial" w:cs="Arial"/>
          <w:sz w:val="24"/>
          <w:szCs w:val="24"/>
        </w:rPr>
        <w:t>s houses; for they thrust in</w:t>
      </w:r>
      <w:r w:rsidR="003C0845">
        <w:rPr>
          <w:rFonts w:ascii="Arial" w:hAnsi="Arial" w:cs="Arial"/>
          <w:sz w:val="24"/>
          <w:szCs w:val="24"/>
        </w:rPr>
        <w:t xml:space="preserve"> </w:t>
      </w:r>
      <w:r w:rsidRPr="00B009F9">
        <w:rPr>
          <w:rFonts w:ascii="Arial" w:hAnsi="Arial" w:cs="Arial"/>
          <w:sz w:val="24"/>
          <w:szCs w:val="24"/>
        </w:rPr>
        <w:t>themselves into every man</w:t>
      </w:r>
      <w:r w:rsidR="00DE3074">
        <w:rPr>
          <w:rFonts w:ascii="Arial" w:hAnsi="Arial" w:cs="Arial"/>
          <w:sz w:val="24"/>
          <w:szCs w:val="24"/>
        </w:rPr>
        <w:t>’</w:t>
      </w:r>
      <w:r w:rsidRPr="00B009F9">
        <w:rPr>
          <w:rFonts w:ascii="Arial" w:hAnsi="Arial" w:cs="Arial"/>
          <w:sz w:val="24"/>
          <w:szCs w:val="24"/>
        </w:rPr>
        <w:t>s house, searching and sacking the conscience and states of</w:t>
      </w:r>
      <w:r w:rsidR="003C0845">
        <w:rPr>
          <w:rFonts w:ascii="Arial" w:hAnsi="Arial" w:cs="Arial"/>
          <w:sz w:val="24"/>
          <w:szCs w:val="24"/>
        </w:rPr>
        <w:t xml:space="preserve"> </w:t>
      </w:r>
      <w:r w:rsidRPr="00B009F9">
        <w:rPr>
          <w:rFonts w:ascii="Arial" w:hAnsi="Arial" w:cs="Arial"/>
          <w:sz w:val="24"/>
          <w:szCs w:val="24"/>
        </w:rPr>
        <w:t>all persons: and whom they find easy to be seduced, and women, such they do</w:t>
      </w:r>
      <w:r w:rsidR="003C0845">
        <w:rPr>
          <w:rFonts w:ascii="Arial" w:hAnsi="Arial" w:cs="Arial"/>
          <w:sz w:val="24"/>
          <w:szCs w:val="24"/>
        </w:rPr>
        <w:t xml:space="preserve"> </w:t>
      </w:r>
      <w:r w:rsidRPr="00B009F9">
        <w:rPr>
          <w:rFonts w:ascii="Arial" w:hAnsi="Arial" w:cs="Arial"/>
          <w:sz w:val="24"/>
          <w:szCs w:val="24"/>
        </w:rPr>
        <w:t>circumvent, and lead them away from the counsels of their prelates, binding them in</w:t>
      </w:r>
      <w:r w:rsidR="003C0845">
        <w:rPr>
          <w:rFonts w:ascii="Arial" w:hAnsi="Arial" w:cs="Arial"/>
          <w:sz w:val="24"/>
          <w:szCs w:val="24"/>
        </w:rPr>
        <w:t xml:space="preserve"> </w:t>
      </w:r>
      <w:r w:rsidRPr="00B009F9">
        <w:rPr>
          <w:rFonts w:ascii="Arial" w:hAnsi="Arial" w:cs="Arial"/>
          <w:sz w:val="24"/>
          <w:szCs w:val="24"/>
        </w:rPr>
        <w:t>act or oath: from such we are warned by the apostle to avoid.</w:t>
      </w:r>
    </w:p>
    <w:p w:rsidR="00E90047" w:rsidRDefault="00E90047" w:rsidP="00E9004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Sixthly, We say they are to be avoided because we fear they are false</w:t>
      </w:r>
      <w:r w:rsidR="003C0845">
        <w:rPr>
          <w:rFonts w:ascii="Arial" w:hAnsi="Arial" w:cs="Arial"/>
          <w:sz w:val="24"/>
          <w:szCs w:val="24"/>
        </w:rPr>
        <w:t xml:space="preserve"> </w:t>
      </w:r>
      <w:r w:rsidR="00B009F9" w:rsidRPr="00B009F9">
        <w:rPr>
          <w:rFonts w:ascii="Arial" w:hAnsi="Arial" w:cs="Arial"/>
          <w:sz w:val="24"/>
          <w:szCs w:val="24"/>
        </w:rPr>
        <w:t>prophets; which being neither bishops, nor parish priests, nor their vicars, nor sent</w:t>
      </w:r>
      <w:r w:rsidR="00E90047">
        <w:rPr>
          <w:rFonts w:ascii="Arial" w:hAnsi="Arial" w:cs="Arial"/>
          <w:sz w:val="24"/>
          <w:szCs w:val="24"/>
        </w:rPr>
        <w:t xml:space="preserve"> </w:t>
      </w:r>
      <w:r w:rsidR="00B009F9" w:rsidRPr="00B009F9">
        <w:rPr>
          <w:rFonts w:ascii="Arial" w:hAnsi="Arial" w:cs="Arial"/>
          <w:sz w:val="24"/>
          <w:szCs w:val="24"/>
        </w:rPr>
        <w:t xml:space="preserve">by them, they preach (not sent) against the mind of the apostle, Rom. </w:t>
      </w:r>
      <w:r w:rsidR="003C0845">
        <w:rPr>
          <w:rFonts w:ascii="Arial" w:hAnsi="Arial" w:cs="Arial"/>
          <w:sz w:val="24"/>
          <w:szCs w:val="24"/>
        </w:rPr>
        <w:t>10</w:t>
      </w:r>
      <w:r w:rsidR="00B009F9" w:rsidRPr="00B009F9">
        <w:rPr>
          <w:rFonts w:ascii="Arial" w:hAnsi="Arial" w:cs="Arial"/>
          <w:sz w:val="24"/>
          <w:szCs w:val="24"/>
        </w:rPr>
        <w:t>, saying,</w:t>
      </w:r>
      <w:r w:rsidR="003C0845">
        <w:rPr>
          <w:rFonts w:ascii="Arial" w:hAnsi="Arial" w:cs="Arial"/>
          <w:sz w:val="24"/>
          <w:szCs w:val="24"/>
        </w:rPr>
        <w:t xml:space="preserve"> </w:t>
      </w:r>
      <w:r w:rsidR="00B009F9" w:rsidRPr="00B009F9">
        <w:rPr>
          <w:rFonts w:ascii="Arial" w:hAnsi="Arial" w:cs="Arial"/>
          <w:sz w:val="24"/>
          <w:szCs w:val="24"/>
        </w:rPr>
        <w:t>How shall they preach except they be sent? for else there appear</w:t>
      </w:r>
      <w:r w:rsidR="003C0845">
        <w:rPr>
          <w:rFonts w:ascii="Arial" w:hAnsi="Arial" w:cs="Arial"/>
          <w:sz w:val="24"/>
          <w:szCs w:val="24"/>
        </w:rPr>
        <w:t>s</w:t>
      </w:r>
      <w:r w:rsidR="00B009F9" w:rsidRPr="00B009F9">
        <w:rPr>
          <w:rFonts w:ascii="Arial" w:hAnsi="Arial" w:cs="Arial"/>
          <w:sz w:val="24"/>
          <w:szCs w:val="24"/>
        </w:rPr>
        <w:t xml:space="preserve"> in them no such</w:t>
      </w:r>
      <w:r w:rsidR="003C0845">
        <w:rPr>
          <w:rFonts w:ascii="Arial" w:hAnsi="Arial" w:cs="Arial"/>
          <w:sz w:val="24"/>
          <w:szCs w:val="24"/>
        </w:rPr>
        <w:t xml:space="preserve"> </w:t>
      </w:r>
      <w:r w:rsidR="00B009F9" w:rsidRPr="00B009F9">
        <w:rPr>
          <w:rFonts w:ascii="Arial" w:hAnsi="Arial" w:cs="Arial"/>
          <w:sz w:val="24"/>
          <w:szCs w:val="24"/>
        </w:rPr>
        <w:t>great virtue, for which they ought to be admitted to preach uncalled. Seeing</w:t>
      </w:r>
      <w:r w:rsidR="003C0845">
        <w:rPr>
          <w:rFonts w:ascii="Arial" w:hAnsi="Arial" w:cs="Arial"/>
          <w:sz w:val="24"/>
          <w:szCs w:val="24"/>
        </w:rPr>
        <w:t xml:space="preserve"> </w:t>
      </w:r>
      <w:r w:rsidR="00B009F9" w:rsidRPr="00B009F9">
        <w:rPr>
          <w:rFonts w:ascii="Arial" w:hAnsi="Arial" w:cs="Arial"/>
          <w:sz w:val="24"/>
          <w:szCs w:val="24"/>
        </w:rPr>
        <w:t>therefore that such are so dangerous to the church, they ought to be avoided.</w:t>
      </w:r>
    </w:p>
    <w:p w:rsidR="00E90047" w:rsidRDefault="00E90047" w:rsidP="00E9004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9004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Seventhly, We say they are not to be admitted, because they be a people so</w:t>
      </w:r>
      <w:r w:rsidR="003C0845">
        <w:rPr>
          <w:rFonts w:ascii="Arial" w:hAnsi="Arial" w:cs="Arial"/>
          <w:sz w:val="24"/>
          <w:szCs w:val="24"/>
        </w:rPr>
        <w:t xml:space="preserve"> </w:t>
      </w:r>
      <w:r w:rsidR="00B009F9" w:rsidRPr="00B009F9">
        <w:rPr>
          <w:rFonts w:ascii="Arial" w:hAnsi="Arial" w:cs="Arial"/>
          <w:sz w:val="24"/>
          <w:szCs w:val="24"/>
        </w:rPr>
        <w:t>curious in searching and inquiring of other men</w:t>
      </w:r>
      <w:r>
        <w:rPr>
          <w:rFonts w:ascii="Arial" w:hAnsi="Arial" w:cs="Arial"/>
          <w:sz w:val="24"/>
          <w:szCs w:val="24"/>
        </w:rPr>
        <w:t>’</w:t>
      </w:r>
      <w:r w:rsidR="00B009F9" w:rsidRPr="00B009F9">
        <w:rPr>
          <w:rFonts w:ascii="Arial" w:hAnsi="Arial" w:cs="Arial"/>
          <w:sz w:val="24"/>
          <w:szCs w:val="24"/>
        </w:rPr>
        <w:t>s doings and spiritual demeanour.</w:t>
      </w:r>
      <w:r w:rsidR="003C0845">
        <w:rPr>
          <w:rFonts w:ascii="Arial" w:hAnsi="Arial" w:cs="Arial"/>
          <w:sz w:val="24"/>
          <w:szCs w:val="24"/>
        </w:rPr>
        <w:t xml:space="preserve"> </w:t>
      </w:r>
      <w:r w:rsidR="00B009F9" w:rsidRPr="00B009F9">
        <w:rPr>
          <w:rFonts w:ascii="Arial" w:hAnsi="Arial" w:cs="Arial"/>
          <w:sz w:val="24"/>
          <w:szCs w:val="24"/>
        </w:rPr>
        <w:t xml:space="preserve">And they </w:t>
      </w:r>
      <w:r w:rsidR="003C0845">
        <w:rPr>
          <w:rFonts w:ascii="Arial" w:hAnsi="Arial" w:cs="Arial"/>
          <w:sz w:val="24"/>
          <w:szCs w:val="24"/>
        </w:rPr>
        <w:t>are</w:t>
      </w:r>
      <w:r w:rsidR="00B009F9" w:rsidRPr="00B009F9">
        <w:rPr>
          <w:rFonts w:ascii="Arial" w:hAnsi="Arial" w:cs="Arial"/>
          <w:sz w:val="24"/>
          <w:szCs w:val="24"/>
        </w:rPr>
        <w:t xml:space="preserve"> neither apostles, nor </w:t>
      </w:r>
      <w:r w:rsidR="003C0845">
        <w:rPr>
          <w:rFonts w:ascii="Arial" w:hAnsi="Arial" w:cs="Arial"/>
          <w:sz w:val="24"/>
          <w:szCs w:val="24"/>
        </w:rPr>
        <w:t>the</w:t>
      </w:r>
      <w:r w:rsidR="00B009F9" w:rsidRPr="00B009F9">
        <w:rPr>
          <w:rFonts w:ascii="Arial" w:hAnsi="Arial" w:cs="Arial"/>
          <w:sz w:val="24"/>
          <w:szCs w:val="24"/>
        </w:rPr>
        <w:t xml:space="preserve"> successors of the apostles, as bishops; nor of</w:t>
      </w:r>
      <w:r w:rsidR="00E90047">
        <w:rPr>
          <w:rFonts w:ascii="Arial" w:hAnsi="Arial" w:cs="Arial"/>
          <w:sz w:val="24"/>
          <w:szCs w:val="24"/>
        </w:rPr>
        <w:t xml:space="preserve"> </w:t>
      </w:r>
      <w:r w:rsidR="00B009F9" w:rsidRPr="00B009F9">
        <w:rPr>
          <w:rFonts w:ascii="Arial" w:hAnsi="Arial" w:cs="Arial"/>
          <w:sz w:val="24"/>
          <w:szCs w:val="24"/>
        </w:rPr>
        <w:t>the number of the seventy-two disciples of the Lord; nor their successors, that is,</w:t>
      </w:r>
      <w:r w:rsidR="00E90047">
        <w:rPr>
          <w:rFonts w:ascii="Arial" w:hAnsi="Arial" w:cs="Arial"/>
          <w:sz w:val="24"/>
          <w:szCs w:val="24"/>
        </w:rPr>
        <w:t xml:space="preserve"> </w:t>
      </w:r>
      <w:r w:rsidR="00B009F9" w:rsidRPr="00B009F9">
        <w:rPr>
          <w:rFonts w:ascii="Arial" w:hAnsi="Arial" w:cs="Arial"/>
          <w:sz w:val="24"/>
          <w:szCs w:val="24"/>
        </w:rPr>
        <w:t xml:space="preserve">parish priests, nor their helpers, nor </w:t>
      </w:r>
      <w:r w:rsidR="00546C3A">
        <w:rPr>
          <w:rFonts w:ascii="Arial" w:hAnsi="Arial" w:cs="Arial"/>
          <w:sz w:val="24"/>
          <w:szCs w:val="24"/>
        </w:rPr>
        <w:t>yet</w:t>
      </w:r>
      <w:r w:rsidR="00B009F9" w:rsidRPr="00B009F9">
        <w:rPr>
          <w:rFonts w:ascii="Arial" w:hAnsi="Arial" w:cs="Arial"/>
          <w:sz w:val="24"/>
          <w:szCs w:val="24"/>
        </w:rPr>
        <w:t xml:space="preserve"> vicars. Wherefore, seeing they live so in no</w:t>
      </w:r>
      <w:r w:rsidR="003C0845">
        <w:rPr>
          <w:rFonts w:ascii="Arial" w:hAnsi="Arial" w:cs="Arial"/>
          <w:sz w:val="24"/>
          <w:szCs w:val="24"/>
        </w:rPr>
        <w:t xml:space="preserve"> </w:t>
      </w:r>
      <w:r w:rsidR="00B009F9" w:rsidRPr="00B009F9">
        <w:rPr>
          <w:rFonts w:ascii="Arial" w:hAnsi="Arial" w:cs="Arial"/>
          <w:sz w:val="24"/>
          <w:szCs w:val="24"/>
        </w:rPr>
        <w:t xml:space="preserve">order, by the sentence of the apostle we are commanded to avoid them, 2 Thess. </w:t>
      </w:r>
      <w:r w:rsidR="003C0845">
        <w:rPr>
          <w:rFonts w:ascii="Arial" w:hAnsi="Arial" w:cs="Arial"/>
          <w:sz w:val="24"/>
          <w:szCs w:val="24"/>
        </w:rPr>
        <w:t>3</w:t>
      </w:r>
      <w:r w:rsidR="00B009F9" w:rsidRPr="00B009F9">
        <w:rPr>
          <w:rFonts w:ascii="Arial" w:hAnsi="Arial" w:cs="Arial"/>
          <w:sz w:val="24"/>
          <w:szCs w:val="24"/>
        </w:rPr>
        <w:t>,</w:t>
      </w:r>
      <w:r w:rsidR="003C0845">
        <w:rPr>
          <w:rFonts w:ascii="Arial" w:hAnsi="Arial" w:cs="Arial"/>
          <w:sz w:val="24"/>
          <w:szCs w:val="24"/>
        </w:rPr>
        <w:t xml:space="preserve"> </w:t>
      </w:r>
      <w:r w:rsidR="00B009F9" w:rsidRPr="00B009F9">
        <w:rPr>
          <w:rFonts w:ascii="Arial" w:hAnsi="Arial" w:cs="Arial"/>
          <w:sz w:val="24"/>
          <w:szCs w:val="24"/>
        </w:rPr>
        <w:t>where he sa</w:t>
      </w:r>
      <w:r w:rsidR="003C0845">
        <w:rPr>
          <w:rFonts w:ascii="Arial" w:hAnsi="Arial" w:cs="Arial"/>
          <w:sz w:val="24"/>
          <w:szCs w:val="24"/>
        </w:rPr>
        <w:t>ys</w:t>
      </w:r>
      <w:r w:rsidR="00B009F9" w:rsidRPr="00B009F9">
        <w:rPr>
          <w:rFonts w:ascii="Arial" w:hAnsi="Arial" w:cs="Arial"/>
          <w:sz w:val="24"/>
          <w:szCs w:val="24"/>
        </w:rPr>
        <w:t>, We admonish and denounce unto you, O brethren! in the name of our</w:t>
      </w:r>
      <w:r w:rsidR="003C0845">
        <w:rPr>
          <w:rFonts w:ascii="Arial" w:hAnsi="Arial" w:cs="Arial"/>
          <w:sz w:val="24"/>
          <w:szCs w:val="24"/>
        </w:rPr>
        <w:t xml:space="preserve"> </w:t>
      </w:r>
      <w:r w:rsidR="00B009F9" w:rsidRPr="00B009F9">
        <w:rPr>
          <w:rFonts w:ascii="Arial" w:hAnsi="Arial" w:cs="Arial"/>
          <w:sz w:val="24"/>
          <w:szCs w:val="24"/>
        </w:rPr>
        <w:t>Lord Jesus Christ, (that is, as the gloss sa</w:t>
      </w:r>
      <w:r w:rsidR="003C0845">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We command you by the authority of</w:t>
      </w:r>
      <w:r w:rsidR="003C0845">
        <w:rPr>
          <w:rFonts w:ascii="Arial" w:hAnsi="Arial" w:cs="Arial"/>
          <w:sz w:val="24"/>
          <w:szCs w:val="24"/>
        </w:rPr>
        <w:t xml:space="preserve"> </w:t>
      </w:r>
      <w:r w:rsidR="00B009F9" w:rsidRPr="00B009F9">
        <w:rPr>
          <w:rFonts w:ascii="Arial" w:hAnsi="Arial" w:cs="Arial"/>
          <w:sz w:val="24"/>
          <w:szCs w:val="24"/>
        </w:rPr>
        <w:t>Christ</w:t>
      </w:r>
      <w:r>
        <w:rPr>
          <w:rFonts w:ascii="Arial" w:hAnsi="Arial" w:cs="Arial"/>
          <w:sz w:val="24"/>
          <w:szCs w:val="24"/>
        </w:rPr>
        <w:t>’</w:t>
      </w:r>
      <w:r w:rsidR="00B009F9" w:rsidRPr="00B009F9">
        <w:rPr>
          <w:rFonts w:ascii="Arial" w:hAnsi="Arial" w:cs="Arial"/>
          <w:sz w:val="24"/>
          <w:szCs w:val="24"/>
        </w:rPr>
        <w:t>) that you withdraw yourselves from every brother that walketh inordinately</w:t>
      </w:r>
      <w:r w:rsidR="003C0845">
        <w:rPr>
          <w:rFonts w:ascii="Arial" w:hAnsi="Arial" w:cs="Arial"/>
          <w:sz w:val="24"/>
          <w:szCs w:val="24"/>
        </w:rPr>
        <w:t xml:space="preserve"> [wilfully]</w:t>
      </w:r>
      <w:r w:rsidR="00B009F9" w:rsidRPr="00B009F9">
        <w:rPr>
          <w:rFonts w:ascii="Arial" w:hAnsi="Arial" w:cs="Arial"/>
          <w:sz w:val="24"/>
          <w:szCs w:val="24"/>
        </w:rPr>
        <w:t>,</w:t>
      </w:r>
      <w:r w:rsidR="003C0845">
        <w:rPr>
          <w:rFonts w:ascii="Arial" w:hAnsi="Arial" w:cs="Arial"/>
          <w:sz w:val="24"/>
          <w:szCs w:val="24"/>
        </w:rPr>
        <w:t xml:space="preserve"> </w:t>
      </w:r>
      <w:r w:rsidR="00B009F9" w:rsidRPr="00B009F9">
        <w:rPr>
          <w:rFonts w:ascii="Arial" w:hAnsi="Arial" w:cs="Arial"/>
          <w:sz w:val="24"/>
          <w:szCs w:val="24"/>
        </w:rPr>
        <w:t xml:space="preserve">and not after the tradition which you have received of us, </w:t>
      </w:r>
      <w:r w:rsidR="003C0845">
        <w:rPr>
          <w:rFonts w:ascii="Arial" w:hAnsi="Arial" w:cs="Arial"/>
          <w:sz w:val="24"/>
          <w:szCs w:val="24"/>
        </w:rPr>
        <w:t>etc</w:t>
      </w:r>
      <w:r w:rsidR="00B009F9" w:rsidRPr="00B009F9">
        <w:rPr>
          <w:rFonts w:ascii="Arial" w:hAnsi="Arial" w:cs="Arial"/>
          <w:sz w:val="24"/>
          <w:szCs w:val="24"/>
        </w:rPr>
        <w:t xml:space="preserve">. Look upon the commongloss of this place, and you shall find, that such are to be avoided till </w:t>
      </w:r>
      <w:r w:rsidR="003C0845">
        <w:rPr>
          <w:rFonts w:ascii="Arial" w:hAnsi="Arial" w:cs="Arial"/>
          <w:sz w:val="24"/>
          <w:szCs w:val="24"/>
        </w:rPr>
        <w:t xml:space="preserve">the </w:t>
      </w:r>
      <w:r w:rsidR="00B009F9" w:rsidRPr="00B009F9">
        <w:rPr>
          <w:rFonts w:ascii="Arial" w:hAnsi="Arial" w:cs="Arial"/>
          <w:sz w:val="24"/>
          <w:szCs w:val="24"/>
        </w:rPr>
        <w:t>time they amend</w:t>
      </w:r>
      <w:r w:rsidR="003C0845">
        <w:rPr>
          <w:rFonts w:ascii="Arial" w:hAnsi="Arial" w:cs="Arial"/>
          <w:sz w:val="24"/>
          <w:szCs w:val="24"/>
        </w:rPr>
        <w:t xml:space="preserve"> </w:t>
      </w:r>
      <w:r w:rsidR="00B009F9" w:rsidRPr="00B009F9">
        <w:rPr>
          <w:rFonts w:ascii="Arial" w:hAnsi="Arial" w:cs="Arial"/>
          <w:sz w:val="24"/>
          <w:szCs w:val="24"/>
        </w:rPr>
        <w:t>from so doing,</w:t>
      </w:r>
      <w:r>
        <w:rPr>
          <w:rFonts w:ascii="Arial" w:hAnsi="Arial" w:cs="Arial"/>
          <w:sz w:val="24"/>
          <w:szCs w:val="24"/>
        </w:rPr>
        <w:t>”</w:t>
      </w:r>
      <w:r w:rsidR="00B009F9" w:rsidRPr="00B009F9">
        <w:rPr>
          <w:rFonts w:ascii="Arial" w:hAnsi="Arial" w:cs="Arial"/>
          <w:sz w:val="24"/>
          <w:szCs w:val="24"/>
        </w:rPr>
        <w:t xml:space="preserve"> </w:t>
      </w:r>
      <w:r w:rsidR="00E90047">
        <w:rPr>
          <w:rFonts w:ascii="Arial" w:hAnsi="Arial" w:cs="Arial"/>
          <w:sz w:val="24"/>
          <w:szCs w:val="24"/>
        </w:rPr>
        <w:t>etc</w:t>
      </w:r>
      <w:r w:rsidR="00B009F9" w:rsidRPr="00B009F9">
        <w:rPr>
          <w:rFonts w:ascii="Arial" w:hAnsi="Arial" w:cs="Arial"/>
          <w:sz w:val="24"/>
          <w:szCs w:val="24"/>
        </w:rPr>
        <w:t>.</w:t>
      </w:r>
    </w:p>
    <w:p w:rsidR="00E90047" w:rsidRDefault="00E9004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these articles above rehearsed, certain propositions or conclusions</w:t>
      </w:r>
      <w:r w:rsidR="003C0845">
        <w:rPr>
          <w:rFonts w:ascii="Arial" w:hAnsi="Arial" w:cs="Arial"/>
          <w:sz w:val="24"/>
          <w:szCs w:val="24"/>
        </w:rPr>
        <w:t xml:space="preserve"> </w:t>
      </w:r>
      <w:r w:rsidRPr="00B009F9">
        <w:rPr>
          <w:rFonts w:ascii="Arial" w:hAnsi="Arial" w:cs="Arial"/>
          <w:sz w:val="24"/>
          <w:szCs w:val="24"/>
        </w:rPr>
        <w:t>were also propounded in the schools of Paris</w:t>
      </w:r>
      <w:r w:rsidR="003C0845">
        <w:rPr>
          <w:rFonts w:ascii="Arial" w:hAnsi="Arial" w:cs="Arial"/>
          <w:sz w:val="24"/>
          <w:szCs w:val="24"/>
        </w:rPr>
        <w:t xml:space="preserve"> at</w:t>
      </w:r>
      <w:r w:rsidRPr="00B009F9">
        <w:rPr>
          <w:rFonts w:ascii="Arial" w:hAnsi="Arial" w:cs="Arial"/>
          <w:sz w:val="24"/>
          <w:szCs w:val="24"/>
        </w:rPr>
        <w:t xml:space="preserve"> the same time, solemnly to be disputed</w:t>
      </w:r>
      <w:r w:rsidR="003C0845">
        <w:rPr>
          <w:rFonts w:ascii="Arial" w:hAnsi="Arial" w:cs="Arial"/>
          <w:sz w:val="24"/>
          <w:szCs w:val="24"/>
        </w:rPr>
        <w:t xml:space="preserve"> </w:t>
      </w:r>
      <w:r w:rsidRPr="00B009F9">
        <w:rPr>
          <w:rFonts w:ascii="Arial" w:hAnsi="Arial" w:cs="Arial"/>
          <w:sz w:val="24"/>
          <w:szCs w:val="24"/>
        </w:rPr>
        <w:t>and defended against the friars; which, in a brief sum of words to collect them, were</w:t>
      </w:r>
      <w:r w:rsidR="003C0845">
        <w:rPr>
          <w:rFonts w:ascii="Arial" w:hAnsi="Arial" w:cs="Arial"/>
          <w:sz w:val="24"/>
          <w:szCs w:val="24"/>
        </w:rPr>
        <w:t xml:space="preserve"> </w:t>
      </w:r>
      <w:r w:rsidRPr="00B009F9">
        <w:rPr>
          <w:rFonts w:ascii="Arial" w:hAnsi="Arial" w:cs="Arial"/>
          <w:sz w:val="24"/>
          <w:szCs w:val="24"/>
        </w:rPr>
        <w:t>these:</w:t>
      </w:r>
    </w:p>
    <w:p w:rsidR="003C0845" w:rsidRDefault="003C084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3C084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 That the Begging Friars were not in the state of salvation.</w:t>
      </w:r>
    </w:p>
    <w:p w:rsidR="003C0845" w:rsidRDefault="003C0845" w:rsidP="003C084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C084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Secondly, That they were bound to labour with their hands that could, and not</w:t>
      </w:r>
    </w:p>
    <w:p w:rsidR="00B009F9" w:rsidRPr="00B009F9" w:rsidRDefault="00B009F9" w:rsidP="003C084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to beg.</w:t>
      </w:r>
    </w:p>
    <w:p w:rsidR="003C0845" w:rsidRDefault="003C0845" w:rsidP="003C084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C084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Thirdly, That they ought not to exercise the office of preaching, or to hear the</w:t>
      </w:r>
    </w:p>
    <w:p w:rsidR="00B009F9" w:rsidRPr="00B009F9" w:rsidRDefault="00B009F9" w:rsidP="003C084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confessions of th</w:t>
      </w:r>
      <w:r w:rsidR="003C0845">
        <w:rPr>
          <w:rFonts w:ascii="Arial" w:hAnsi="Arial" w:cs="Arial"/>
          <w:sz w:val="24"/>
          <w:szCs w:val="24"/>
        </w:rPr>
        <w:t>ose</w:t>
      </w:r>
      <w:r w:rsidRPr="00B009F9">
        <w:rPr>
          <w:rFonts w:ascii="Arial" w:hAnsi="Arial" w:cs="Arial"/>
          <w:sz w:val="24"/>
          <w:szCs w:val="24"/>
        </w:rPr>
        <w:t xml:space="preserve"> that will come to them, al</w:t>
      </w:r>
      <w:r w:rsidR="003C0845">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gh being licensed thereunto by</w:t>
      </w:r>
      <w:r w:rsidR="003C0845">
        <w:rPr>
          <w:rFonts w:ascii="Arial" w:hAnsi="Arial" w:cs="Arial"/>
          <w:sz w:val="24"/>
          <w:szCs w:val="24"/>
        </w:rPr>
        <w:t xml:space="preserve"> </w:t>
      </w:r>
      <w:r w:rsidRPr="00B009F9">
        <w:rPr>
          <w:rFonts w:ascii="Arial" w:hAnsi="Arial" w:cs="Arial"/>
          <w:sz w:val="24"/>
          <w:szCs w:val="24"/>
        </w:rPr>
        <w:t>the bishop of Rome, or by the diocesan, forasmuch as the same is prejudicial to the</w:t>
      </w:r>
      <w:r w:rsidR="003C0845">
        <w:rPr>
          <w:rFonts w:ascii="Arial" w:hAnsi="Arial" w:cs="Arial"/>
          <w:sz w:val="24"/>
          <w:szCs w:val="24"/>
        </w:rPr>
        <w:t xml:space="preserve"> m</w:t>
      </w:r>
      <w:r w:rsidRPr="00B009F9">
        <w:rPr>
          <w:rFonts w:ascii="Arial" w:hAnsi="Arial" w:cs="Arial"/>
          <w:sz w:val="24"/>
          <w:szCs w:val="24"/>
        </w:rPr>
        <w:t>inisters and priests of the parishes.</w:t>
      </w:r>
      <w:r w:rsidR="00DE3074">
        <w:rPr>
          <w:rFonts w:ascii="Arial" w:hAnsi="Arial" w:cs="Arial"/>
          <w:sz w:val="24"/>
          <w:szCs w:val="24"/>
        </w:rPr>
        <w:t>”</w:t>
      </w:r>
    </w:p>
    <w:p w:rsidR="003C0845" w:rsidRDefault="003C084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these aforesaid articles and conclusions, with the book se</w:t>
      </w:r>
      <w:r w:rsidR="00F86A02">
        <w:rPr>
          <w:rFonts w:ascii="Arial" w:hAnsi="Arial" w:cs="Arial"/>
          <w:sz w:val="24"/>
          <w:szCs w:val="24"/>
        </w:rPr>
        <w:t>nt out</w:t>
      </w:r>
      <w:r w:rsidRPr="00B009F9">
        <w:rPr>
          <w:rFonts w:ascii="Arial" w:hAnsi="Arial" w:cs="Arial"/>
          <w:sz w:val="24"/>
          <w:szCs w:val="24"/>
        </w:rPr>
        <w:t xml:space="preserve"> by these</w:t>
      </w:r>
      <w:r w:rsidR="00F86A02">
        <w:rPr>
          <w:rFonts w:ascii="Arial" w:hAnsi="Arial" w:cs="Arial"/>
          <w:sz w:val="24"/>
          <w:szCs w:val="24"/>
        </w:rPr>
        <w:t xml:space="preserve"> </w:t>
      </w:r>
      <w:r w:rsidRPr="00B009F9">
        <w:rPr>
          <w:rFonts w:ascii="Arial" w:hAnsi="Arial" w:cs="Arial"/>
          <w:sz w:val="24"/>
          <w:szCs w:val="24"/>
        </w:rPr>
        <w:t>Paris men, this Pope Alexander the Fourth condemned to be abolished and burned,</w:t>
      </w:r>
      <w:r w:rsidR="00F86A02">
        <w:rPr>
          <w:rFonts w:ascii="Arial" w:hAnsi="Arial" w:cs="Arial"/>
          <w:sz w:val="24"/>
          <w:szCs w:val="24"/>
        </w:rPr>
        <w:t xml:space="preserve"> </w:t>
      </w:r>
      <w:r w:rsidRPr="00B009F9">
        <w:rPr>
          <w:rFonts w:ascii="Arial" w:hAnsi="Arial" w:cs="Arial"/>
          <w:sz w:val="24"/>
          <w:szCs w:val="24"/>
        </w:rPr>
        <w:t xml:space="preserve">writing </w:t>
      </w:r>
      <w:r w:rsidRPr="00B009F9">
        <w:rPr>
          <w:rFonts w:ascii="Arial" w:hAnsi="Arial" w:cs="Arial"/>
          <w:sz w:val="24"/>
          <w:szCs w:val="24"/>
        </w:rPr>
        <w:lastRenderedPageBreak/>
        <w:t>his precepts to the French king, and also the university of Paris, in favour</w:t>
      </w:r>
      <w:r w:rsidR="00F86A02">
        <w:rPr>
          <w:rFonts w:ascii="Arial" w:hAnsi="Arial" w:cs="Arial"/>
          <w:sz w:val="24"/>
          <w:szCs w:val="24"/>
        </w:rPr>
        <w:t xml:space="preserve"> </w:t>
      </w:r>
      <w:r w:rsidRPr="00B009F9">
        <w:rPr>
          <w:rFonts w:ascii="Arial" w:hAnsi="Arial" w:cs="Arial"/>
          <w:sz w:val="24"/>
          <w:szCs w:val="24"/>
        </w:rPr>
        <w:t>of the friars, willing and commanding the said friars to be restored to all their</w:t>
      </w:r>
      <w:r w:rsidR="00F86A02">
        <w:rPr>
          <w:rFonts w:ascii="Arial" w:hAnsi="Arial" w:cs="Arial"/>
          <w:sz w:val="24"/>
          <w:szCs w:val="24"/>
        </w:rPr>
        <w:t xml:space="preserve"> </w:t>
      </w:r>
      <w:r w:rsidRPr="00B009F9">
        <w:rPr>
          <w:rFonts w:ascii="Arial" w:hAnsi="Arial" w:cs="Arial"/>
          <w:sz w:val="24"/>
          <w:szCs w:val="24"/>
        </w:rPr>
        <w:t>privileges and liberties in as ample manner as in Pope Gregory</w:t>
      </w:r>
      <w:r w:rsidR="00DE3074">
        <w:rPr>
          <w:rFonts w:ascii="Arial" w:hAnsi="Arial" w:cs="Arial"/>
          <w:sz w:val="24"/>
          <w:szCs w:val="24"/>
        </w:rPr>
        <w:t>’</w:t>
      </w:r>
      <w:r w:rsidRPr="00B009F9">
        <w:rPr>
          <w:rFonts w:ascii="Arial" w:hAnsi="Arial" w:cs="Arial"/>
          <w:sz w:val="24"/>
          <w:szCs w:val="24"/>
        </w:rPr>
        <w:t>s time before.</w:t>
      </w:r>
      <w:r w:rsidR="00F86A02">
        <w:rPr>
          <w:rFonts w:ascii="Arial" w:hAnsi="Arial" w:cs="Arial"/>
          <w:sz w:val="24"/>
          <w:szCs w:val="24"/>
        </w:rPr>
        <w:t xml:space="preserve"> </w:t>
      </w:r>
      <w:r w:rsidRPr="00B009F9">
        <w:rPr>
          <w:rFonts w:ascii="Arial" w:hAnsi="Arial" w:cs="Arial"/>
          <w:sz w:val="24"/>
          <w:szCs w:val="24"/>
        </w:rPr>
        <w:t>Not long after</w:t>
      </w:r>
      <w:r w:rsidR="00F86A02">
        <w:rPr>
          <w:rFonts w:ascii="Arial" w:hAnsi="Arial" w:cs="Arial"/>
          <w:sz w:val="24"/>
          <w:szCs w:val="24"/>
        </w:rPr>
        <w:t>,</w:t>
      </w:r>
      <w:r w:rsidRPr="00B009F9">
        <w:rPr>
          <w:rFonts w:ascii="Arial" w:hAnsi="Arial" w:cs="Arial"/>
          <w:sz w:val="24"/>
          <w:szCs w:val="24"/>
        </w:rPr>
        <w:t xml:space="preserve"> Pope Alexander the Fourth followed Clement the Fourth, A. D.</w:t>
      </w:r>
      <w:r w:rsidR="00F86A02">
        <w:rPr>
          <w:rFonts w:ascii="Arial" w:hAnsi="Arial" w:cs="Arial"/>
          <w:sz w:val="24"/>
          <w:szCs w:val="24"/>
        </w:rPr>
        <w:t xml:space="preserve"> </w:t>
      </w:r>
      <w:r w:rsidRPr="00B009F9">
        <w:rPr>
          <w:rFonts w:ascii="Arial" w:hAnsi="Arial" w:cs="Arial"/>
          <w:sz w:val="24"/>
          <w:szCs w:val="24"/>
        </w:rPr>
        <w:t xml:space="preserve">1263, and sat three </w:t>
      </w:r>
      <w:r w:rsidR="00B95264">
        <w:rPr>
          <w:rFonts w:ascii="Arial" w:hAnsi="Arial" w:cs="Arial"/>
          <w:sz w:val="24"/>
          <w:szCs w:val="24"/>
        </w:rPr>
        <w:t>years</w:t>
      </w:r>
      <w:r w:rsidRPr="00B009F9">
        <w:rPr>
          <w:rFonts w:ascii="Arial" w:hAnsi="Arial" w:cs="Arial"/>
          <w:sz w:val="24"/>
          <w:szCs w:val="24"/>
        </w:rPr>
        <w:t xml:space="preserve">: who also gave the privilege to the friars, beginning, </w:t>
      </w:r>
      <w:r w:rsidRPr="00B009F9">
        <w:rPr>
          <w:rFonts w:ascii="Arial" w:hAnsi="Arial" w:cs="Arial"/>
          <w:i/>
          <w:iCs/>
          <w:sz w:val="24"/>
          <w:szCs w:val="24"/>
        </w:rPr>
        <w:t>Quidam</w:t>
      </w:r>
      <w:r w:rsidR="00F86A02">
        <w:rPr>
          <w:rFonts w:ascii="Arial" w:hAnsi="Arial" w:cs="Arial"/>
          <w:i/>
          <w:iCs/>
          <w:sz w:val="24"/>
          <w:szCs w:val="24"/>
        </w:rPr>
        <w:t xml:space="preserve"> </w:t>
      </w:r>
      <w:r w:rsidRPr="00B009F9">
        <w:rPr>
          <w:rFonts w:ascii="Arial" w:hAnsi="Arial" w:cs="Arial"/>
          <w:i/>
          <w:iCs/>
          <w:sz w:val="24"/>
          <w:szCs w:val="24"/>
        </w:rPr>
        <w:t>temere</w:t>
      </w:r>
      <w:r w:rsidRPr="00B009F9">
        <w:rPr>
          <w:rFonts w:ascii="Arial" w:hAnsi="Arial" w:cs="Arial"/>
          <w:sz w:val="24"/>
          <w:szCs w:val="24"/>
        </w:rPr>
        <w:t xml:space="preserve">, </w:t>
      </w:r>
      <w:r w:rsidR="00F86A02">
        <w:rPr>
          <w:rFonts w:ascii="Arial" w:hAnsi="Arial" w:cs="Arial"/>
          <w:sz w:val="24"/>
          <w:szCs w:val="24"/>
        </w:rPr>
        <w:t>etc</w:t>
      </w:r>
      <w:r w:rsidRPr="00B009F9">
        <w:rPr>
          <w:rFonts w:ascii="Arial" w:hAnsi="Arial" w:cs="Arial"/>
          <w:sz w:val="24"/>
          <w:szCs w:val="24"/>
        </w:rPr>
        <w:t>.; in which privilege he condemn</w:t>
      </w:r>
      <w:r w:rsidR="00F86A02">
        <w:rPr>
          <w:rFonts w:ascii="Arial" w:hAnsi="Arial" w:cs="Arial"/>
          <w:sz w:val="24"/>
          <w:szCs w:val="24"/>
        </w:rPr>
        <w:t>s</w:t>
      </w:r>
      <w:r w:rsidRPr="00B009F9">
        <w:rPr>
          <w:rFonts w:ascii="Arial" w:hAnsi="Arial" w:cs="Arial"/>
          <w:sz w:val="24"/>
          <w:szCs w:val="24"/>
        </w:rPr>
        <w:t xml:space="preserve"> them that say that no </w:t>
      </w:r>
      <w:r w:rsidR="00F86A02">
        <w:rPr>
          <w:rFonts w:ascii="Arial" w:hAnsi="Arial" w:cs="Arial"/>
          <w:sz w:val="24"/>
          <w:szCs w:val="24"/>
        </w:rPr>
        <w:t>one</w:t>
      </w:r>
      <w:r w:rsidRPr="00B009F9">
        <w:rPr>
          <w:rFonts w:ascii="Arial" w:hAnsi="Arial" w:cs="Arial"/>
          <w:sz w:val="24"/>
          <w:szCs w:val="24"/>
        </w:rPr>
        <w:t xml:space="preserve"> wi</w:t>
      </w:r>
      <w:r w:rsidR="00F86A02">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t</w:t>
      </w:r>
      <w:r w:rsidR="00F86A02">
        <w:rPr>
          <w:rFonts w:ascii="Arial" w:hAnsi="Arial" w:cs="Arial"/>
          <w:sz w:val="24"/>
          <w:szCs w:val="24"/>
        </w:rPr>
        <w:t xml:space="preserve"> </w:t>
      </w:r>
      <w:r w:rsidRPr="00B009F9">
        <w:rPr>
          <w:rFonts w:ascii="Arial" w:hAnsi="Arial" w:cs="Arial"/>
          <w:sz w:val="24"/>
          <w:szCs w:val="24"/>
        </w:rPr>
        <w:t>licence of his curate or minister ought to confess him</w:t>
      </w:r>
      <w:r w:rsidR="00F86A02">
        <w:rPr>
          <w:rFonts w:ascii="Arial" w:hAnsi="Arial" w:cs="Arial"/>
          <w:sz w:val="24"/>
          <w:szCs w:val="24"/>
        </w:rPr>
        <w:t>self</w:t>
      </w:r>
      <w:r w:rsidRPr="00B009F9">
        <w:rPr>
          <w:rFonts w:ascii="Arial" w:hAnsi="Arial" w:cs="Arial"/>
          <w:sz w:val="24"/>
          <w:szCs w:val="24"/>
        </w:rPr>
        <w:t xml:space="preserve"> to the friars, or that a subject</w:t>
      </w:r>
      <w:r w:rsidR="00F86A02">
        <w:rPr>
          <w:rFonts w:ascii="Arial" w:hAnsi="Arial" w:cs="Arial"/>
          <w:sz w:val="24"/>
          <w:szCs w:val="24"/>
        </w:rPr>
        <w:t xml:space="preserve"> </w:t>
      </w:r>
      <w:r w:rsidRPr="00B009F9">
        <w:rPr>
          <w:rFonts w:ascii="Arial" w:hAnsi="Arial" w:cs="Arial"/>
          <w:sz w:val="24"/>
          <w:szCs w:val="24"/>
        </w:rPr>
        <w:t xml:space="preserve">ought to ask licence of their ministers so to do, which was against the canon </w:t>
      </w:r>
      <w:r w:rsidRPr="00B009F9">
        <w:rPr>
          <w:rFonts w:ascii="Arial" w:hAnsi="Arial" w:cs="Arial"/>
          <w:i/>
          <w:iCs/>
          <w:sz w:val="24"/>
          <w:szCs w:val="24"/>
        </w:rPr>
        <w:t>Omnis</w:t>
      </w:r>
      <w:r w:rsidR="00F86A02">
        <w:rPr>
          <w:rFonts w:ascii="Arial" w:hAnsi="Arial" w:cs="Arial"/>
          <w:i/>
          <w:iCs/>
          <w:sz w:val="24"/>
          <w:szCs w:val="24"/>
        </w:rPr>
        <w:t xml:space="preserve"> </w:t>
      </w:r>
      <w:r w:rsidRPr="00B009F9">
        <w:rPr>
          <w:rFonts w:ascii="Arial" w:hAnsi="Arial" w:cs="Arial"/>
          <w:i/>
          <w:iCs/>
          <w:sz w:val="24"/>
          <w:szCs w:val="24"/>
        </w:rPr>
        <w:t>utriusque sexus</w:t>
      </w:r>
      <w:r w:rsidRPr="00B009F9">
        <w:rPr>
          <w:rFonts w:ascii="Arial" w:hAnsi="Arial" w:cs="Arial"/>
          <w:sz w:val="24"/>
          <w:szCs w:val="24"/>
        </w:rPr>
        <w:t xml:space="preserve">, </w:t>
      </w:r>
      <w:r w:rsidR="00F86A02">
        <w:rPr>
          <w:rFonts w:ascii="Arial" w:hAnsi="Arial" w:cs="Arial"/>
          <w:sz w:val="24"/>
          <w:szCs w:val="24"/>
        </w:rPr>
        <w:t>etc</w:t>
      </w:r>
      <w:r w:rsidRPr="00B009F9">
        <w:rPr>
          <w:rFonts w:ascii="Arial" w:hAnsi="Arial" w:cs="Arial"/>
          <w:sz w:val="24"/>
          <w:szCs w:val="24"/>
        </w:rPr>
        <w:t>., made by Pope Innocent the Third, before recited.</w:t>
      </w:r>
      <w:r w:rsidR="00F86A02">
        <w:rPr>
          <w:rFonts w:ascii="Arial" w:hAnsi="Arial" w:cs="Arial"/>
          <w:sz w:val="24"/>
          <w:szCs w:val="24"/>
        </w:rPr>
        <w:t xml:space="preserve"> </w:t>
      </w:r>
      <w:r w:rsidRPr="00B009F9">
        <w:rPr>
          <w:rFonts w:ascii="Arial" w:hAnsi="Arial" w:cs="Arial"/>
          <w:sz w:val="24"/>
          <w:szCs w:val="24"/>
        </w:rPr>
        <w:t>After this Clement again came Pope Martin the Fourth, A. D. 1281, who</w:t>
      </w:r>
      <w:r w:rsidR="00F86A02">
        <w:rPr>
          <w:rFonts w:ascii="Arial" w:hAnsi="Arial" w:cs="Arial"/>
          <w:sz w:val="24"/>
          <w:szCs w:val="24"/>
        </w:rPr>
        <w:t xml:space="preserve"> </w:t>
      </w:r>
      <w:r w:rsidRPr="00B009F9">
        <w:rPr>
          <w:rFonts w:ascii="Arial" w:hAnsi="Arial" w:cs="Arial"/>
          <w:sz w:val="24"/>
          <w:szCs w:val="24"/>
        </w:rPr>
        <w:t xml:space="preserve">renewed again the canon, </w:t>
      </w:r>
      <w:r w:rsidRPr="00B009F9">
        <w:rPr>
          <w:rFonts w:ascii="Arial" w:hAnsi="Arial" w:cs="Arial"/>
          <w:i/>
          <w:iCs/>
          <w:sz w:val="24"/>
          <w:szCs w:val="24"/>
        </w:rPr>
        <w:t>Omnis utriusque sexus</w:t>
      </w:r>
      <w:r w:rsidRPr="00B009F9">
        <w:rPr>
          <w:rFonts w:ascii="Arial" w:hAnsi="Arial" w:cs="Arial"/>
          <w:sz w:val="24"/>
          <w:szCs w:val="24"/>
        </w:rPr>
        <w:t xml:space="preserve">, </w:t>
      </w:r>
      <w:r w:rsidR="00F86A02">
        <w:rPr>
          <w:rFonts w:ascii="Arial" w:hAnsi="Arial" w:cs="Arial"/>
          <w:sz w:val="24"/>
          <w:szCs w:val="24"/>
        </w:rPr>
        <w:t>o</w:t>
      </w:r>
      <w:r w:rsidRPr="00B009F9">
        <w:rPr>
          <w:rFonts w:ascii="Arial" w:hAnsi="Arial" w:cs="Arial"/>
          <w:sz w:val="24"/>
          <w:szCs w:val="24"/>
        </w:rPr>
        <w:t>n behalf of the curates against</w:t>
      </w:r>
      <w:r w:rsidR="00F86A02">
        <w:rPr>
          <w:rFonts w:ascii="Arial" w:hAnsi="Arial" w:cs="Arial"/>
          <w:sz w:val="24"/>
          <w:szCs w:val="24"/>
        </w:rPr>
        <w:t xml:space="preserve"> </w:t>
      </w:r>
      <w:r w:rsidRPr="00B009F9">
        <w:rPr>
          <w:rFonts w:ascii="Arial" w:hAnsi="Arial" w:cs="Arial"/>
          <w:sz w:val="24"/>
          <w:szCs w:val="24"/>
        </w:rPr>
        <w:t>the friars.</w:t>
      </w:r>
    </w:p>
    <w:p w:rsidR="003C0845" w:rsidRDefault="003C084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Then Pope Boniface the Eighth began to sit, A. D. 1294, and sat eight </w:t>
      </w:r>
      <w:r w:rsidR="00B95264">
        <w:rPr>
          <w:rFonts w:ascii="Arial" w:hAnsi="Arial" w:cs="Arial"/>
          <w:sz w:val="24"/>
          <w:szCs w:val="24"/>
        </w:rPr>
        <w:t>years</w:t>
      </w:r>
      <w:r w:rsidR="00F86A02">
        <w:rPr>
          <w:rFonts w:ascii="Arial" w:hAnsi="Arial" w:cs="Arial"/>
          <w:sz w:val="24"/>
          <w:szCs w:val="24"/>
        </w:rPr>
        <w:t xml:space="preserve"> </w:t>
      </w:r>
      <w:r w:rsidRPr="00B009F9">
        <w:rPr>
          <w:rFonts w:ascii="Arial" w:hAnsi="Arial" w:cs="Arial"/>
          <w:sz w:val="24"/>
          <w:szCs w:val="24"/>
        </w:rPr>
        <w:t>and nine months; who, taking side with the friars, gave to them another privilege,</w:t>
      </w:r>
      <w:r w:rsidR="00F86A02">
        <w:rPr>
          <w:rFonts w:ascii="Arial" w:hAnsi="Arial" w:cs="Arial"/>
          <w:sz w:val="24"/>
          <w:szCs w:val="24"/>
        </w:rPr>
        <w:t xml:space="preserve"> </w:t>
      </w:r>
      <w:r w:rsidRPr="00B009F9">
        <w:rPr>
          <w:rFonts w:ascii="Arial" w:hAnsi="Arial" w:cs="Arial"/>
          <w:sz w:val="24"/>
          <w:szCs w:val="24"/>
        </w:rPr>
        <w:t xml:space="preserve">beginning, </w:t>
      </w:r>
      <w:r w:rsidRPr="00B009F9">
        <w:rPr>
          <w:rFonts w:ascii="Arial" w:hAnsi="Arial" w:cs="Arial"/>
          <w:i/>
          <w:iCs/>
          <w:sz w:val="24"/>
          <w:szCs w:val="24"/>
        </w:rPr>
        <w:t>Supra cathedram</w:t>
      </w:r>
      <w:r w:rsidRPr="00B009F9">
        <w:rPr>
          <w:rFonts w:ascii="Arial" w:hAnsi="Arial" w:cs="Arial"/>
          <w:sz w:val="24"/>
          <w:szCs w:val="24"/>
        </w:rPr>
        <w:t xml:space="preserve">, </w:t>
      </w:r>
      <w:r w:rsidR="00F86A02">
        <w:rPr>
          <w:rFonts w:ascii="Arial" w:hAnsi="Arial" w:cs="Arial"/>
          <w:sz w:val="24"/>
          <w:szCs w:val="24"/>
        </w:rPr>
        <w:t>etc</w:t>
      </w:r>
      <w:r w:rsidRPr="00B009F9">
        <w:rPr>
          <w:rFonts w:ascii="Arial" w:hAnsi="Arial" w:cs="Arial"/>
          <w:sz w:val="24"/>
          <w:szCs w:val="24"/>
        </w:rPr>
        <w:t>.; in which privilege</w:t>
      </w:r>
      <w:r w:rsidR="00F86A02">
        <w:rPr>
          <w:rFonts w:ascii="Arial" w:hAnsi="Arial" w:cs="Arial"/>
          <w:sz w:val="24"/>
          <w:szCs w:val="24"/>
        </w:rPr>
        <w:t>,</w:t>
      </w:r>
      <w:r w:rsidRPr="00B009F9">
        <w:rPr>
          <w:rFonts w:ascii="Arial" w:hAnsi="Arial" w:cs="Arial"/>
          <w:sz w:val="24"/>
          <w:szCs w:val="24"/>
        </w:rPr>
        <w:t xml:space="preserve"> he licensed the friars, that</w:t>
      </w:r>
      <w:r w:rsidR="00F86A02">
        <w:rPr>
          <w:rFonts w:ascii="Arial" w:hAnsi="Arial" w:cs="Arial"/>
          <w:sz w:val="24"/>
          <w:szCs w:val="24"/>
        </w:rPr>
        <w:t xml:space="preserve"> </w:t>
      </w:r>
      <w:r w:rsidRPr="00B009F9">
        <w:rPr>
          <w:rFonts w:ascii="Arial" w:hAnsi="Arial" w:cs="Arial"/>
          <w:sz w:val="24"/>
          <w:szCs w:val="24"/>
        </w:rPr>
        <w:t>wi</w:t>
      </w:r>
      <w:r w:rsidR="00F86A02">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t licence of vicars of churches</w:t>
      </w:r>
      <w:r w:rsidR="00F86A02">
        <w:rPr>
          <w:rFonts w:ascii="Arial" w:hAnsi="Arial" w:cs="Arial"/>
          <w:sz w:val="24"/>
          <w:szCs w:val="24"/>
        </w:rPr>
        <w:t>,</w:t>
      </w:r>
      <w:r w:rsidRPr="00B009F9">
        <w:rPr>
          <w:rFonts w:ascii="Arial" w:hAnsi="Arial" w:cs="Arial"/>
          <w:sz w:val="24"/>
          <w:szCs w:val="24"/>
        </w:rPr>
        <w:t xml:space="preserve"> they shall first present themselves to the prelates</w:t>
      </w:r>
      <w:r w:rsidR="00F86A02">
        <w:rPr>
          <w:rFonts w:ascii="Arial" w:hAnsi="Arial" w:cs="Arial"/>
          <w:sz w:val="24"/>
          <w:szCs w:val="24"/>
        </w:rPr>
        <w:t xml:space="preserve"> </w:t>
      </w:r>
      <w:r w:rsidRPr="00B009F9">
        <w:rPr>
          <w:rFonts w:ascii="Arial" w:hAnsi="Arial" w:cs="Arial"/>
          <w:sz w:val="24"/>
          <w:szCs w:val="24"/>
        </w:rPr>
        <w:t xml:space="preserve">to be admitted; by whom, if they </w:t>
      </w:r>
      <w:r w:rsidR="00F86A02">
        <w:rPr>
          <w:rFonts w:ascii="Arial" w:hAnsi="Arial" w:cs="Arial"/>
          <w:sz w:val="24"/>
          <w:szCs w:val="24"/>
        </w:rPr>
        <w:t>are</w:t>
      </w:r>
      <w:r w:rsidRPr="00B009F9">
        <w:rPr>
          <w:rFonts w:ascii="Arial" w:hAnsi="Arial" w:cs="Arial"/>
          <w:sz w:val="24"/>
          <w:szCs w:val="24"/>
        </w:rPr>
        <w:t xml:space="preserve"> refused the second time, then they, on special</w:t>
      </w:r>
      <w:r w:rsidR="00F86A02">
        <w:rPr>
          <w:rFonts w:ascii="Arial" w:hAnsi="Arial" w:cs="Arial"/>
          <w:sz w:val="24"/>
          <w:szCs w:val="24"/>
        </w:rPr>
        <w:t xml:space="preserve"> </w:t>
      </w:r>
      <w:r w:rsidRPr="00B009F9">
        <w:rPr>
          <w:rFonts w:ascii="Arial" w:hAnsi="Arial" w:cs="Arial"/>
          <w:sz w:val="24"/>
          <w:szCs w:val="24"/>
        </w:rPr>
        <w:t>authority of this pope, shall be privileged, wi</w:t>
      </w:r>
      <w:r w:rsidR="00F86A02">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t either bishop or curate, to preach,</w:t>
      </w:r>
      <w:r w:rsidR="00F86A02">
        <w:rPr>
          <w:rFonts w:ascii="Arial" w:hAnsi="Arial" w:cs="Arial"/>
          <w:sz w:val="24"/>
          <w:szCs w:val="24"/>
        </w:rPr>
        <w:t xml:space="preserve"> </w:t>
      </w:r>
      <w:r w:rsidRPr="00B009F9">
        <w:rPr>
          <w:rFonts w:ascii="Arial" w:hAnsi="Arial" w:cs="Arial"/>
          <w:sz w:val="24"/>
          <w:szCs w:val="24"/>
        </w:rPr>
        <w:t>to bury, and to hear confessions, whoever will come to them, revoking all that was</w:t>
      </w:r>
      <w:r w:rsidR="00F86A02">
        <w:rPr>
          <w:rFonts w:ascii="Arial" w:hAnsi="Arial" w:cs="Arial"/>
          <w:sz w:val="24"/>
          <w:szCs w:val="24"/>
        </w:rPr>
        <w:t xml:space="preserve"> </w:t>
      </w:r>
      <w:r w:rsidRPr="00B009F9">
        <w:rPr>
          <w:rFonts w:ascii="Arial" w:hAnsi="Arial" w:cs="Arial"/>
          <w:sz w:val="24"/>
          <w:szCs w:val="24"/>
        </w:rPr>
        <w:t>decreed by his predecessors before to the contrary.</w:t>
      </w:r>
    </w:p>
    <w:p w:rsidR="00F86A02" w:rsidRDefault="00F86A0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this</w:t>
      </w:r>
      <w:r w:rsidR="00F86A02">
        <w:rPr>
          <w:rFonts w:ascii="Arial" w:hAnsi="Arial" w:cs="Arial"/>
          <w:sz w:val="24"/>
          <w:szCs w:val="24"/>
        </w:rPr>
        <w:t>,</w:t>
      </w:r>
      <w:r w:rsidRPr="00B009F9">
        <w:rPr>
          <w:rFonts w:ascii="Arial" w:hAnsi="Arial" w:cs="Arial"/>
          <w:sz w:val="24"/>
          <w:szCs w:val="24"/>
        </w:rPr>
        <w:t xml:space="preserve"> Pope Boniface, a certain Dominic Friar was made cardinal, named</w:t>
      </w:r>
      <w:r w:rsidR="00F86A02">
        <w:rPr>
          <w:rFonts w:ascii="Arial" w:hAnsi="Arial" w:cs="Arial"/>
          <w:sz w:val="24"/>
          <w:szCs w:val="24"/>
        </w:rPr>
        <w:t xml:space="preserve"> </w:t>
      </w:r>
      <w:r w:rsidRPr="00B009F9">
        <w:rPr>
          <w:rFonts w:ascii="Arial" w:hAnsi="Arial" w:cs="Arial"/>
          <w:sz w:val="24"/>
          <w:szCs w:val="24"/>
        </w:rPr>
        <w:t>Nicolaus de Tervisio, and after the death of Boniface he was also made pope, A. D.</w:t>
      </w:r>
      <w:r w:rsidR="00F86A02">
        <w:rPr>
          <w:rFonts w:ascii="Arial" w:hAnsi="Arial" w:cs="Arial"/>
          <w:sz w:val="24"/>
          <w:szCs w:val="24"/>
        </w:rPr>
        <w:t xml:space="preserve"> </w:t>
      </w:r>
      <w:r w:rsidRPr="00B009F9">
        <w:rPr>
          <w:rFonts w:ascii="Arial" w:hAnsi="Arial" w:cs="Arial"/>
          <w:sz w:val="24"/>
          <w:szCs w:val="24"/>
        </w:rPr>
        <w:t>1303, surnamed Pope Benedict the Eleventh, who, seeing the constitution of Boniface,</w:t>
      </w:r>
      <w:r w:rsidR="00F86A02">
        <w:rPr>
          <w:rFonts w:ascii="Arial" w:hAnsi="Arial" w:cs="Arial"/>
          <w:sz w:val="24"/>
          <w:szCs w:val="24"/>
        </w:rPr>
        <w:t xml:space="preserve"> </w:t>
      </w:r>
      <w:r w:rsidRPr="00B009F9">
        <w:rPr>
          <w:rFonts w:ascii="Arial" w:hAnsi="Arial" w:cs="Arial"/>
          <w:sz w:val="24"/>
          <w:szCs w:val="24"/>
        </w:rPr>
        <w:t>his predecessor, to gender dissension between the priests and friars, made another</w:t>
      </w:r>
      <w:r w:rsidR="00F86A02">
        <w:rPr>
          <w:rFonts w:ascii="Arial" w:hAnsi="Arial" w:cs="Arial"/>
          <w:sz w:val="24"/>
          <w:szCs w:val="24"/>
        </w:rPr>
        <w:t xml:space="preserve"> </w:t>
      </w:r>
      <w:r w:rsidRPr="00B009F9">
        <w:rPr>
          <w:rFonts w:ascii="Arial" w:hAnsi="Arial" w:cs="Arial"/>
          <w:sz w:val="24"/>
          <w:szCs w:val="24"/>
        </w:rPr>
        <w:t xml:space="preserve">constitution, beginning, </w:t>
      </w:r>
      <w:r w:rsidRPr="00B009F9">
        <w:rPr>
          <w:rFonts w:ascii="Arial" w:hAnsi="Arial" w:cs="Arial"/>
          <w:i/>
          <w:iCs/>
          <w:sz w:val="24"/>
          <w:szCs w:val="24"/>
        </w:rPr>
        <w:t>Inter cunctas</w:t>
      </w:r>
      <w:r w:rsidRPr="00B009F9">
        <w:rPr>
          <w:rFonts w:ascii="Arial" w:hAnsi="Arial" w:cs="Arial"/>
          <w:sz w:val="24"/>
          <w:szCs w:val="24"/>
        </w:rPr>
        <w:t xml:space="preserve">, </w:t>
      </w:r>
      <w:r w:rsidR="00F86A02">
        <w:rPr>
          <w:rFonts w:ascii="Arial" w:hAnsi="Arial" w:cs="Arial"/>
          <w:sz w:val="24"/>
          <w:szCs w:val="24"/>
        </w:rPr>
        <w:t>etc</w:t>
      </w:r>
      <w:r w:rsidRPr="00B009F9">
        <w:rPr>
          <w:rFonts w:ascii="Arial" w:hAnsi="Arial" w:cs="Arial"/>
          <w:sz w:val="24"/>
          <w:szCs w:val="24"/>
        </w:rPr>
        <w:t>., revoking the constitution of Boniface his</w:t>
      </w:r>
      <w:r w:rsidR="00F86A02">
        <w:rPr>
          <w:rFonts w:ascii="Arial" w:hAnsi="Arial" w:cs="Arial"/>
          <w:sz w:val="24"/>
          <w:szCs w:val="24"/>
        </w:rPr>
        <w:t xml:space="preserve"> </w:t>
      </w:r>
      <w:r w:rsidRPr="00B009F9">
        <w:rPr>
          <w:rFonts w:ascii="Arial" w:hAnsi="Arial" w:cs="Arial"/>
          <w:sz w:val="24"/>
          <w:szCs w:val="24"/>
        </w:rPr>
        <w:t>predecessor. Upon which constitution of Pope Benedict, Johannes Monachus, making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 gloss, revoked also his other made on the constitution of Pope Boniface before.</w:t>
      </w:r>
      <w:r w:rsidR="00F86A02">
        <w:rPr>
          <w:rFonts w:ascii="Arial" w:hAnsi="Arial" w:cs="Arial"/>
          <w:sz w:val="24"/>
          <w:szCs w:val="24"/>
        </w:rPr>
        <w:t xml:space="preserve"> </w:t>
      </w:r>
      <w:r w:rsidRPr="00B009F9">
        <w:rPr>
          <w:rFonts w:ascii="Arial" w:hAnsi="Arial" w:cs="Arial"/>
          <w:sz w:val="24"/>
          <w:szCs w:val="24"/>
        </w:rPr>
        <w:t>Again, after this Benedict the Eleventh followed Pope Clement the Fifth, A. D. 1305,</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sat nine </w:t>
      </w:r>
      <w:r w:rsidR="00B95264">
        <w:rPr>
          <w:rFonts w:ascii="Arial" w:hAnsi="Arial" w:cs="Arial"/>
          <w:sz w:val="24"/>
          <w:szCs w:val="24"/>
        </w:rPr>
        <w:t>years</w:t>
      </w:r>
      <w:r w:rsidRPr="00B009F9">
        <w:rPr>
          <w:rFonts w:ascii="Arial" w:hAnsi="Arial" w:cs="Arial"/>
          <w:sz w:val="24"/>
          <w:szCs w:val="24"/>
        </w:rPr>
        <w:t>. Who, in his general council h</w:t>
      </w:r>
      <w:r w:rsidR="00F86A02">
        <w:rPr>
          <w:rFonts w:ascii="Arial" w:hAnsi="Arial" w:cs="Arial"/>
          <w:sz w:val="24"/>
          <w:szCs w:val="24"/>
        </w:rPr>
        <w:t>eld</w:t>
      </w:r>
      <w:r w:rsidRPr="00B009F9">
        <w:rPr>
          <w:rFonts w:ascii="Arial" w:hAnsi="Arial" w:cs="Arial"/>
          <w:sz w:val="24"/>
          <w:szCs w:val="24"/>
        </w:rPr>
        <w:t xml:space="preserve"> at Vienna, revoked the</w:t>
      </w:r>
      <w:r w:rsidR="00F86A02">
        <w:rPr>
          <w:rFonts w:ascii="Arial" w:hAnsi="Arial" w:cs="Arial"/>
          <w:sz w:val="24"/>
          <w:szCs w:val="24"/>
        </w:rPr>
        <w:t xml:space="preserve"> </w:t>
      </w:r>
      <w:r w:rsidRPr="00B009F9">
        <w:rPr>
          <w:rFonts w:ascii="Arial" w:hAnsi="Arial" w:cs="Arial"/>
          <w:sz w:val="24"/>
          <w:szCs w:val="24"/>
        </w:rPr>
        <w:t>constitution of Benedict his predecessor, and renewed again the former decree of</w:t>
      </w:r>
      <w:r w:rsidR="00F86A02">
        <w:rPr>
          <w:rFonts w:ascii="Arial" w:hAnsi="Arial" w:cs="Arial"/>
          <w:sz w:val="24"/>
          <w:szCs w:val="24"/>
        </w:rPr>
        <w:t xml:space="preserve"> </w:t>
      </w:r>
      <w:r w:rsidRPr="00B009F9">
        <w:rPr>
          <w:rFonts w:ascii="Arial" w:hAnsi="Arial" w:cs="Arial"/>
          <w:sz w:val="24"/>
          <w:szCs w:val="24"/>
        </w:rPr>
        <w:t xml:space="preserve">Boniface, by a new constitution of his, beginning, </w:t>
      </w:r>
      <w:r w:rsidRPr="00F86A02">
        <w:rPr>
          <w:rFonts w:ascii="Arial" w:hAnsi="Arial" w:cs="Arial"/>
          <w:i/>
          <w:iCs/>
          <w:sz w:val="24"/>
          <w:szCs w:val="24"/>
        </w:rPr>
        <w:t>Dudum a Bonifacio VIII</w:t>
      </w:r>
      <w:r w:rsidRPr="00B009F9">
        <w:rPr>
          <w:rFonts w:ascii="Arial" w:hAnsi="Arial" w:cs="Arial"/>
          <w:sz w:val="24"/>
          <w:szCs w:val="24"/>
        </w:rPr>
        <w:t xml:space="preserve">., </w:t>
      </w:r>
      <w:r w:rsidR="00F86A02">
        <w:rPr>
          <w:rFonts w:ascii="Arial" w:hAnsi="Arial" w:cs="Arial"/>
          <w:sz w:val="24"/>
          <w:szCs w:val="24"/>
        </w:rPr>
        <w:t>etc</w:t>
      </w:r>
      <w:r w:rsidRPr="00B009F9">
        <w:rPr>
          <w:rFonts w:ascii="Arial" w:hAnsi="Arial" w:cs="Arial"/>
          <w:sz w:val="24"/>
          <w:szCs w:val="24"/>
        </w:rPr>
        <w:t>.,</w:t>
      </w:r>
      <w:r w:rsidR="00F86A02">
        <w:rPr>
          <w:rFonts w:ascii="Arial" w:hAnsi="Arial" w:cs="Arial"/>
          <w:sz w:val="24"/>
          <w:szCs w:val="24"/>
        </w:rPr>
        <w:t xml:space="preserve"> </w:t>
      </w:r>
      <w:r w:rsidRPr="00B009F9">
        <w:rPr>
          <w:rFonts w:ascii="Arial" w:hAnsi="Arial" w:cs="Arial"/>
          <w:sz w:val="24"/>
          <w:szCs w:val="24"/>
        </w:rPr>
        <w:t>which constitution, moreover, was confirmed afterward by Pope John the Twenty</w:t>
      </w:r>
      <w:r w:rsidR="00F86A02">
        <w:rPr>
          <w:rFonts w:ascii="Arial" w:hAnsi="Arial" w:cs="Arial"/>
          <w:sz w:val="24"/>
          <w:szCs w:val="24"/>
        </w:rPr>
        <w:t>-</w:t>
      </w:r>
      <w:r w:rsidRPr="00B009F9">
        <w:rPr>
          <w:rFonts w:ascii="Arial" w:hAnsi="Arial" w:cs="Arial"/>
          <w:sz w:val="24"/>
          <w:szCs w:val="24"/>
        </w:rPr>
        <w:t>second,</w:t>
      </w:r>
      <w:r w:rsidR="00F86A02">
        <w:rPr>
          <w:rFonts w:ascii="Arial" w:hAnsi="Arial" w:cs="Arial"/>
          <w:sz w:val="24"/>
          <w:szCs w:val="24"/>
        </w:rPr>
        <w:t xml:space="preserve"> </w:t>
      </w:r>
      <w:r w:rsidRPr="00B009F9">
        <w:rPr>
          <w:rFonts w:ascii="Arial" w:hAnsi="Arial" w:cs="Arial"/>
          <w:sz w:val="24"/>
          <w:szCs w:val="24"/>
        </w:rPr>
        <w:t>A. D. 1316. Which pope also caused Johannes de Poliaco to recant.</w:t>
      </w:r>
      <w:r w:rsidR="00F86A02">
        <w:rPr>
          <w:rFonts w:ascii="Arial" w:hAnsi="Arial" w:cs="Arial"/>
          <w:sz w:val="24"/>
          <w:szCs w:val="24"/>
        </w:rPr>
        <w:t xml:space="preserve"> </w:t>
      </w:r>
      <w:r w:rsidRPr="00B009F9">
        <w:rPr>
          <w:rFonts w:ascii="Arial" w:hAnsi="Arial" w:cs="Arial"/>
          <w:sz w:val="24"/>
          <w:szCs w:val="24"/>
        </w:rPr>
        <w:t xml:space="preserve">Upon this variable diversity of the popes (one dissenting and repugning </w:t>
      </w:r>
      <w:r w:rsidR="00F86A02">
        <w:rPr>
          <w:rFonts w:ascii="Arial" w:hAnsi="Arial" w:cs="Arial"/>
          <w:sz w:val="24"/>
          <w:szCs w:val="24"/>
        </w:rPr>
        <w:t xml:space="preserve">[disagreeing] </w:t>
      </w:r>
      <w:r w:rsidRPr="00B009F9">
        <w:rPr>
          <w:rFonts w:ascii="Arial" w:hAnsi="Arial" w:cs="Arial"/>
          <w:sz w:val="24"/>
          <w:szCs w:val="24"/>
        </w:rPr>
        <w:t>from</w:t>
      </w:r>
      <w:r w:rsidR="00F86A02">
        <w:rPr>
          <w:rFonts w:ascii="Arial" w:hAnsi="Arial" w:cs="Arial"/>
          <w:sz w:val="24"/>
          <w:szCs w:val="24"/>
        </w:rPr>
        <w:t xml:space="preserve"> </w:t>
      </w:r>
      <w:r w:rsidRPr="00B009F9">
        <w:rPr>
          <w:rFonts w:ascii="Arial" w:hAnsi="Arial" w:cs="Arial"/>
          <w:sz w:val="24"/>
          <w:szCs w:val="24"/>
        </w:rPr>
        <w:t>another) rose among the divines and schoolmen in universities great matter of</w:t>
      </w:r>
      <w:r w:rsidR="00F86A02">
        <w:rPr>
          <w:rFonts w:ascii="Arial" w:hAnsi="Arial" w:cs="Arial"/>
          <w:sz w:val="24"/>
          <w:szCs w:val="24"/>
        </w:rPr>
        <w:t xml:space="preserve"> </w:t>
      </w:r>
      <w:r w:rsidRPr="00B009F9">
        <w:rPr>
          <w:rFonts w:ascii="Arial" w:hAnsi="Arial" w:cs="Arial"/>
          <w:sz w:val="24"/>
          <w:szCs w:val="24"/>
        </w:rPr>
        <w:t>contention, as well in the university of Paris as the university of Oxford, about the</w:t>
      </w:r>
      <w:r w:rsidR="00F86A02">
        <w:rPr>
          <w:rFonts w:ascii="Arial" w:hAnsi="Arial" w:cs="Arial"/>
          <w:sz w:val="24"/>
          <w:szCs w:val="24"/>
        </w:rPr>
        <w:t xml:space="preserve"> </w:t>
      </w:r>
      <w:r w:rsidRPr="00B009F9">
        <w:rPr>
          <w:rFonts w:ascii="Arial" w:hAnsi="Arial" w:cs="Arial"/>
          <w:sz w:val="24"/>
          <w:szCs w:val="24"/>
        </w:rPr>
        <w:t>Begging Friars, some holding one way, some another way. But especially five</w:t>
      </w:r>
      <w:r w:rsidR="00F86A02">
        <w:rPr>
          <w:rFonts w:ascii="Arial" w:hAnsi="Arial" w:cs="Arial"/>
          <w:sz w:val="24"/>
          <w:szCs w:val="24"/>
        </w:rPr>
        <w:t xml:space="preserve"> </w:t>
      </w:r>
      <w:r w:rsidRPr="00B009F9">
        <w:rPr>
          <w:rFonts w:ascii="Arial" w:hAnsi="Arial" w:cs="Arial"/>
          <w:sz w:val="24"/>
          <w:szCs w:val="24"/>
        </w:rPr>
        <w:t xml:space="preserve">principal opinions </w:t>
      </w:r>
      <w:r w:rsidR="00F86A02">
        <w:rPr>
          <w:rFonts w:ascii="Arial" w:hAnsi="Arial" w:cs="Arial"/>
          <w:sz w:val="24"/>
          <w:szCs w:val="24"/>
        </w:rPr>
        <w:t>were</w:t>
      </w:r>
      <w:r w:rsidRPr="00B009F9">
        <w:rPr>
          <w:rFonts w:ascii="Arial" w:hAnsi="Arial" w:cs="Arial"/>
          <w:sz w:val="24"/>
          <w:szCs w:val="24"/>
        </w:rPr>
        <w:t xml:space="preserve"> noted </w:t>
      </w:r>
      <w:r w:rsidR="00F86A02">
        <w:rPr>
          <w:rFonts w:ascii="Arial" w:hAnsi="Arial" w:cs="Arial"/>
          <w:sz w:val="24"/>
          <w:szCs w:val="24"/>
        </w:rPr>
        <w:t>by</w:t>
      </w:r>
      <w:r w:rsidRPr="00B009F9">
        <w:rPr>
          <w:rFonts w:ascii="Arial" w:hAnsi="Arial" w:cs="Arial"/>
          <w:sz w:val="24"/>
          <w:szCs w:val="24"/>
        </w:rPr>
        <w:t xml:space="preserve"> learned men, who, then disputing against the friars,</w:t>
      </w:r>
      <w:r w:rsidR="00F86A02">
        <w:rPr>
          <w:rFonts w:ascii="Arial" w:hAnsi="Arial" w:cs="Arial"/>
          <w:sz w:val="24"/>
          <w:szCs w:val="24"/>
        </w:rPr>
        <w:t xml:space="preserve"> </w:t>
      </w:r>
      <w:r w:rsidRPr="00B009F9">
        <w:rPr>
          <w:rFonts w:ascii="Arial" w:hAnsi="Arial" w:cs="Arial"/>
          <w:sz w:val="24"/>
          <w:szCs w:val="24"/>
        </w:rPr>
        <w:t xml:space="preserve">were condemned </w:t>
      </w:r>
      <w:r w:rsidR="00F86A02">
        <w:rPr>
          <w:rFonts w:ascii="Arial" w:hAnsi="Arial" w:cs="Arial"/>
          <w:sz w:val="24"/>
          <w:szCs w:val="24"/>
        </w:rPr>
        <w:t>as</w:t>
      </w:r>
      <w:r w:rsidRPr="00B009F9">
        <w:rPr>
          <w:rFonts w:ascii="Arial" w:hAnsi="Arial" w:cs="Arial"/>
          <w:sz w:val="24"/>
          <w:szCs w:val="24"/>
        </w:rPr>
        <w:t xml:space="preserve"> heretics, and their assertions reproved.</w:t>
      </w:r>
    </w:p>
    <w:p w:rsidR="00F86A02" w:rsidRDefault="00F86A0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first was the opinion of th</w:t>
      </w:r>
      <w:r w:rsidR="00F86A02">
        <w:rPr>
          <w:rFonts w:ascii="Arial" w:hAnsi="Arial" w:cs="Arial"/>
          <w:sz w:val="24"/>
          <w:szCs w:val="24"/>
        </w:rPr>
        <w:t>ose that</w:t>
      </w:r>
      <w:r w:rsidRPr="00B009F9">
        <w:rPr>
          <w:rFonts w:ascii="Arial" w:hAnsi="Arial" w:cs="Arial"/>
          <w:sz w:val="24"/>
          <w:szCs w:val="24"/>
        </w:rPr>
        <w:t xml:space="preserve"> defended </w:t>
      </w:r>
      <w:r w:rsidR="00F86A02">
        <w:rPr>
          <w:rFonts w:ascii="Arial" w:hAnsi="Arial" w:cs="Arial"/>
          <w:sz w:val="24"/>
          <w:szCs w:val="24"/>
        </w:rPr>
        <w:t xml:space="preserve">the position </w:t>
      </w:r>
      <w:r w:rsidRPr="00B009F9">
        <w:rPr>
          <w:rFonts w:ascii="Arial" w:hAnsi="Arial" w:cs="Arial"/>
          <w:sz w:val="24"/>
          <w:szCs w:val="24"/>
        </w:rPr>
        <w:t>that the friars might not, by</w:t>
      </w:r>
      <w:r w:rsidR="00F86A02">
        <w:rPr>
          <w:rFonts w:ascii="Arial" w:hAnsi="Arial" w:cs="Arial"/>
          <w:sz w:val="24"/>
          <w:szCs w:val="24"/>
        </w:rPr>
        <w:t xml:space="preserve"> </w:t>
      </w:r>
      <w:r w:rsidRPr="00B009F9">
        <w:rPr>
          <w:rFonts w:ascii="Arial" w:hAnsi="Arial" w:cs="Arial"/>
          <w:sz w:val="24"/>
          <w:szCs w:val="24"/>
        </w:rPr>
        <w:t>the licence of the bishop of Rome and of the prelates, preach in parishes and hear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confessions. And of this opinion was Gulielmus de Sancto Amore, with his fellows,</w:t>
      </w:r>
      <w:r w:rsidR="00F86A02">
        <w:rPr>
          <w:rFonts w:ascii="Arial" w:hAnsi="Arial" w:cs="Arial"/>
          <w:sz w:val="24"/>
          <w:szCs w:val="24"/>
        </w:rPr>
        <w:t xml:space="preserve"> </w:t>
      </w:r>
      <w:r w:rsidRPr="00B009F9">
        <w:rPr>
          <w:rFonts w:ascii="Arial" w:hAnsi="Arial" w:cs="Arial"/>
          <w:sz w:val="24"/>
          <w:szCs w:val="24"/>
        </w:rPr>
        <w:t>who, as it is said, were condemned.</w:t>
      </w:r>
    </w:p>
    <w:p w:rsidR="00F86A02" w:rsidRDefault="00F86A0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second opinion was this, that friars, al</w:t>
      </w:r>
      <w:r w:rsidR="00435514">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 xml:space="preserve">gh not </w:t>
      </w:r>
      <w:r w:rsidR="00435514">
        <w:rPr>
          <w:rFonts w:ascii="Arial" w:hAnsi="Arial" w:cs="Arial"/>
          <w:sz w:val="24"/>
          <w:szCs w:val="24"/>
        </w:rPr>
        <w:t>on</w:t>
      </w:r>
      <w:r w:rsidRPr="00B009F9">
        <w:rPr>
          <w:rFonts w:ascii="Arial" w:hAnsi="Arial" w:cs="Arial"/>
          <w:sz w:val="24"/>
          <w:szCs w:val="24"/>
        </w:rPr>
        <w:t xml:space="preserve"> their own authority,</w:t>
      </w:r>
      <w:r w:rsidR="00435514">
        <w:rPr>
          <w:rFonts w:ascii="Arial" w:hAnsi="Arial" w:cs="Arial"/>
          <w:sz w:val="24"/>
          <w:szCs w:val="24"/>
        </w:rPr>
        <w:t xml:space="preserve"> but</w:t>
      </w:r>
      <w:r w:rsidRPr="00B009F9">
        <w:rPr>
          <w:rFonts w:ascii="Arial" w:hAnsi="Arial" w:cs="Arial"/>
          <w:sz w:val="24"/>
          <w:szCs w:val="24"/>
        </w:rPr>
        <w:t xml:space="preserve"> by </w:t>
      </w:r>
      <w:r w:rsidR="00435514">
        <w:rPr>
          <w:rFonts w:ascii="Arial" w:hAnsi="Arial" w:cs="Arial"/>
          <w:sz w:val="24"/>
          <w:szCs w:val="24"/>
        </w:rPr>
        <w:t xml:space="preserve">the </w:t>
      </w:r>
      <w:r w:rsidRPr="00B009F9">
        <w:rPr>
          <w:rFonts w:ascii="Arial" w:hAnsi="Arial" w:cs="Arial"/>
          <w:sz w:val="24"/>
          <w:szCs w:val="24"/>
        </w:rPr>
        <w:t>privilege of the pope and of the bishop, might preach and hear confessions in</w:t>
      </w:r>
      <w:r w:rsidR="00435514">
        <w:rPr>
          <w:rFonts w:ascii="Arial" w:hAnsi="Arial" w:cs="Arial"/>
          <w:sz w:val="24"/>
          <w:szCs w:val="24"/>
        </w:rPr>
        <w:t xml:space="preserve"> </w:t>
      </w:r>
      <w:r w:rsidRPr="00B009F9">
        <w:rPr>
          <w:rFonts w:ascii="Arial" w:hAnsi="Arial" w:cs="Arial"/>
          <w:sz w:val="24"/>
          <w:szCs w:val="24"/>
        </w:rPr>
        <w:t xml:space="preserve">parishes, but </w:t>
      </w:r>
      <w:r w:rsidR="00546C3A">
        <w:rPr>
          <w:rFonts w:ascii="Arial" w:hAnsi="Arial" w:cs="Arial"/>
          <w:sz w:val="24"/>
          <w:szCs w:val="24"/>
        </w:rPr>
        <w:t>yet</w:t>
      </w:r>
      <w:r w:rsidRPr="00B009F9">
        <w:rPr>
          <w:rFonts w:ascii="Arial" w:hAnsi="Arial" w:cs="Arial"/>
          <w:sz w:val="24"/>
          <w:szCs w:val="24"/>
        </w:rPr>
        <w:t xml:space="preserve"> not wi</w:t>
      </w:r>
      <w:r w:rsidR="00435514">
        <w:rPr>
          <w:rFonts w:ascii="Arial" w:hAnsi="Arial" w:cs="Arial"/>
          <w:sz w:val="24"/>
          <w:szCs w:val="24"/>
        </w:rPr>
        <w:t>tho</w:t>
      </w:r>
      <w:r w:rsidR="00137C24">
        <w:rPr>
          <w:rFonts w:ascii="Arial" w:hAnsi="Arial" w:cs="Arial"/>
          <w:sz w:val="24"/>
          <w:szCs w:val="24"/>
        </w:rPr>
        <w:t>u</w:t>
      </w:r>
      <w:r w:rsidRPr="00B009F9">
        <w:rPr>
          <w:rFonts w:ascii="Arial" w:hAnsi="Arial" w:cs="Arial"/>
          <w:sz w:val="24"/>
          <w:szCs w:val="24"/>
        </w:rPr>
        <w:t>t licence of the parish priests. Of this opinion was Bernard,</w:t>
      </w:r>
      <w:r w:rsidR="00435514">
        <w:rPr>
          <w:rFonts w:ascii="Arial" w:hAnsi="Arial" w:cs="Arial"/>
          <w:sz w:val="24"/>
          <w:szCs w:val="24"/>
        </w:rPr>
        <w:t xml:space="preserve"> </w:t>
      </w:r>
      <w:r w:rsidRPr="00B009F9">
        <w:rPr>
          <w:rFonts w:ascii="Arial" w:hAnsi="Arial" w:cs="Arial"/>
          <w:sz w:val="24"/>
          <w:szCs w:val="24"/>
        </w:rPr>
        <w:t xml:space="preserve">glossing on the canon, </w:t>
      </w:r>
      <w:r w:rsidRPr="00B009F9">
        <w:rPr>
          <w:rFonts w:ascii="Arial" w:hAnsi="Arial" w:cs="Arial"/>
          <w:i/>
          <w:iCs/>
          <w:sz w:val="24"/>
          <w:szCs w:val="24"/>
        </w:rPr>
        <w:t>Omnis utriusque sexus</w:t>
      </w:r>
      <w:r w:rsidRPr="00B009F9">
        <w:rPr>
          <w:rFonts w:ascii="Arial" w:hAnsi="Arial" w:cs="Arial"/>
          <w:sz w:val="24"/>
          <w:szCs w:val="24"/>
        </w:rPr>
        <w:t>, mentioned</w:t>
      </w:r>
      <w:r w:rsidR="00435514" w:rsidRPr="00435514">
        <w:rPr>
          <w:rFonts w:ascii="Arial" w:hAnsi="Arial" w:cs="Arial"/>
          <w:sz w:val="24"/>
          <w:szCs w:val="24"/>
        </w:rPr>
        <w:t xml:space="preserve"> </w:t>
      </w:r>
      <w:r w:rsidR="00435514">
        <w:rPr>
          <w:rFonts w:ascii="Arial" w:hAnsi="Arial" w:cs="Arial"/>
          <w:sz w:val="24"/>
          <w:szCs w:val="24"/>
        </w:rPr>
        <w:t>be</w:t>
      </w:r>
      <w:r w:rsidR="00435514" w:rsidRPr="00B009F9">
        <w:rPr>
          <w:rFonts w:ascii="Arial" w:hAnsi="Arial" w:cs="Arial"/>
          <w:sz w:val="24"/>
          <w:szCs w:val="24"/>
        </w:rPr>
        <w:t>fore</w:t>
      </w:r>
      <w:r w:rsidRPr="00B009F9">
        <w:rPr>
          <w:rFonts w:ascii="Arial" w:hAnsi="Arial" w:cs="Arial"/>
          <w:sz w:val="24"/>
          <w:szCs w:val="24"/>
        </w:rPr>
        <w:t>.</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third opinion was, that friars might preach and hear confessions wi</w:t>
      </w:r>
      <w:r w:rsidR="00435514">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t</w:t>
      </w:r>
      <w:r w:rsidR="00435514">
        <w:rPr>
          <w:rFonts w:ascii="Arial" w:hAnsi="Arial" w:cs="Arial"/>
          <w:sz w:val="24"/>
          <w:szCs w:val="24"/>
        </w:rPr>
        <w:t xml:space="preserve"> </w:t>
      </w:r>
      <w:r w:rsidRPr="00B009F9">
        <w:rPr>
          <w:rFonts w:ascii="Arial" w:hAnsi="Arial" w:cs="Arial"/>
          <w:sz w:val="24"/>
          <w:szCs w:val="24"/>
        </w:rPr>
        <w:t xml:space="preserve">licence of the parish priests; but the said parishioners, </w:t>
      </w:r>
      <w:r w:rsidR="00435514">
        <w:rPr>
          <w:rFonts w:ascii="Arial" w:hAnsi="Arial" w:cs="Arial"/>
          <w:sz w:val="24"/>
          <w:szCs w:val="24"/>
        </w:rPr>
        <w:t>however</w:t>
      </w:r>
      <w:r w:rsidRPr="00B009F9">
        <w:rPr>
          <w:rFonts w:ascii="Arial" w:hAnsi="Arial" w:cs="Arial"/>
          <w:sz w:val="24"/>
          <w:szCs w:val="24"/>
        </w:rPr>
        <w:t>, were</w:t>
      </w:r>
      <w:r w:rsidR="00435514">
        <w:rPr>
          <w:rFonts w:ascii="Arial" w:hAnsi="Arial" w:cs="Arial"/>
          <w:sz w:val="24"/>
          <w:szCs w:val="24"/>
        </w:rPr>
        <w:t xml:space="preserve"> </w:t>
      </w:r>
      <w:r w:rsidRPr="00B009F9">
        <w:rPr>
          <w:rFonts w:ascii="Arial" w:hAnsi="Arial" w:cs="Arial"/>
          <w:sz w:val="24"/>
          <w:szCs w:val="24"/>
        </w:rPr>
        <w:t xml:space="preserve">bound by the canon </w:t>
      </w:r>
      <w:r w:rsidRPr="00B009F9">
        <w:rPr>
          <w:rFonts w:ascii="Arial" w:hAnsi="Arial" w:cs="Arial"/>
          <w:i/>
          <w:iCs/>
          <w:sz w:val="24"/>
          <w:szCs w:val="24"/>
        </w:rPr>
        <w:t>Omnis utriusque sexus</w:t>
      </w:r>
      <w:r w:rsidRPr="00B009F9">
        <w:rPr>
          <w:rFonts w:ascii="Arial" w:hAnsi="Arial" w:cs="Arial"/>
          <w:sz w:val="24"/>
          <w:szCs w:val="24"/>
        </w:rPr>
        <w:t>, to repeat the same sins again, if they had</w:t>
      </w:r>
      <w:r w:rsidR="00435514">
        <w:rPr>
          <w:rFonts w:ascii="Arial" w:hAnsi="Arial" w:cs="Arial"/>
          <w:sz w:val="24"/>
          <w:szCs w:val="24"/>
        </w:rPr>
        <w:t xml:space="preserve"> </w:t>
      </w:r>
      <w:r w:rsidRPr="00B009F9">
        <w:rPr>
          <w:rFonts w:ascii="Arial" w:hAnsi="Arial" w:cs="Arial"/>
          <w:sz w:val="24"/>
          <w:szCs w:val="24"/>
        </w:rPr>
        <w:t>no other, to their own proper curate. And of this opinion were many, as Godfridus de</w:t>
      </w:r>
      <w:r w:rsidR="00435514">
        <w:rPr>
          <w:rFonts w:ascii="Arial" w:hAnsi="Arial" w:cs="Arial"/>
          <w:sz w:val="24"/>
          <w:szCs w:val="24"/>
        </w:rPr>
        <w:t xml:space="preserve"> </w:t>
      </w:r>
      <w:r w:rsidRPr="00B009F9">
        <w:rPr>
          <w:rFonts w:ascii="Arial" w:hAnsi="Arial" w:cs="Arial"/>
          <w:sz w:val="24"/>
          <w:szCs w:val="24"/>
        </w:rPr>
        <w:t>Fontibus, Henricus de Gandavo, Johannes Monachus Cardinalis, Johannes de Poliaco;</w:t>
      </w:r>
      <w:r w:rsidR="00F86A02">
        <w:rPr>
          <w:rFonts w:ascii="Arial" w:hAnsi="Arial" w:cs="Arial"/>
          <w:sz w:val="24"/>
          <w:szCs w:val="24"/>
        </w:rPr>
        <w:t xml:space="preserve"> </w:t>
      </w:r>
      <w:r w:rsidRPr="00B009F9">
        <w:rPr>
          <w:rFonts w:ascii="Arial" w:hAnsi="Arial" w:cs="Arial"/>
          <w:sz w:val="24"/>
          <w:szCs w:val="24"/>
        </w:rPr>
        <w:t>which Johannes de Poliaco Pope John the Twenty-second caused openly in Paris to</w:t>
      </w:r>
      <w:r w:rsidR="00F86A02">
        <w:rPr>
          <w:rFonts w:ascii="Arial" w:hAnsi="Arial" w:cs="Arial"/>
          <w:sz w:val="24"/>
          <w:szCs w:val="24"/>
        </w:rPr>
        <w:t xml:space="preserve"> </w:t>
      </w:r>
      <w:r w:rsidRPr="00B009F9">
        <w:rPr>
          <w:rFonts w:ascii="Arial" w:hAnsi="Arial" w:cs="Arial"/>
          <w:sz w:val="24"/>
          <w:szCs w:val="24"/>
        </w:rPr>
        <w:t>recant and retract.</w:t>
      </w:r>
    </w:p>
    <w:p w:rsidR="00F86A02" w:rsidRDefault="00F86A0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Johannes de Poliaco, doctor of divinity in Paris, being complained </w:t>
      </w:r>
      <w:r w:rsidR="00435514">
        <w:rPr>
          <w:rFonts w:ascii="Arial" w:hAnsi="Arial" w:cs="Arial"/>
          <w:sz w:val="24"/>
          <w:szCs w:val="24"/>
        </w:rPr>
        <w:t>about</w:t>
      </w:r>
      <w:r w:rsidRPr="00B009F9">
        <w:rPr>
          <w:rFonts w:ascii="Arial" w:hAnsi="Arial" w:cs="Arial"/>
          <w:sz w:val="24"/>
          <w:szCs w:val="24"/>
        </w:rPr>
        <w:t xml:space="preserve"> by</w:t>
      </w:r>
      <w:r w:rsidR="00435514">
        <w:rPr>
          <w:rFonts w:ascii="Arial" w:hAnsi="Arial" w:cs="Arial"/>
          <w:sz w:val="24"/>
          <w:szCs w:val="24"/>
        </w:rPr>
        <w:t xml:space="preserve"> </w:t>
      </w:r>
      <w:r w:rsidRPr="00B009F9">
        <w:rPr>
          <w:rFonts w:ascii="Arial" w:hAnsi="Arial" w:cs="Arial"/>
          <w:sz w:val="24"/>
          <w:szCs w:val="24"/>
        </w:rPr>
        <w:t>the friars for certain articles or assertions, was sent for to the pope; where, time and</w:t>
      </w:r>
      <w:r w:rsidR="00435514">
        <w:rPr>
          <w:rFonts w:ascii="Arial" w:hAnsi="Arial" w:cs="Arial"/>
          <w:sz w:val="24"/>
          <w:szCs w:val="24"/>
        </w:rPr>
        <w:t xml:space="preserve"> </w:t>
      </w:r>
      <w:r w:rsidRPr="00B009F9">
        <w:rPr>
          <w:rFonts w:ascii="Arial" w:hAnsi="Arial" w:cs="Arial"/>
          <w:sz w:val="24"/>
          <w:szCs w:val="24"/>
        </w:rPr>
        <w:t>place being to him assigned, he, in the audience of the pope and of friarly cardinals</w:t>
      </w:r>
      <w:r w:rsidR="00435514">
        <w:rPr>
          <w:rFonts w:ascii="Arial" w:hAnsi="Arial" w:cs="Arial"/>
          <w:sz w:val="24"/>
          <w:szCs w:val="24"/>
        </w:rPr>
        <w:t xml:space="preserve"> </w:t>
      </w:r>
      <w:r w:rsidRPr="00B009F9">
        <w:rPr>
          <w:rFonts w:ascii="Arial" w:hAnsi="Arial" w:cs="Arial"/>
          <w:sz w:val="24"/>
          <w:szCs w:val="24"/>
        </w:rPr>
        <w:t>and other doctors, was str</w:t>
      </w:r>
      <w:r w:rsidR="00435514">
        <w:rPr>
          <w:rFonts w:ascii="Arial" w:hAnsi="Arial" w:cs="Arial"/>
          <w:sz w:val="24"/>
          <w:szCs w:val="24"/>
        </w:rPr>
        <w:t>ictly</w:t>
      </w:r>
      <w:r w:rsidRPr="00B009F9">
        <w:rPr>
          <w:rFonts w:ascii="Arial" w:hAnsi="Arial" w:cs="Arial"/>
          <w:sz w:val="24"/>
          <w:szCs w:val="24"/>
        </w:rPr>
        <w:t xml:space="preserve"> examined </w:t>
      </w:r>
      <w:r w:rsidR="00435514">
        <w:rPr>
          <w:rFonts w:ascii="Arial" w:hAnsi="Arial" w:cs="Arial"/>
          <w:sz w:val="24"/>
          <w:szCs w:val="24"/>
        </w:rPr>
        <w:t>over</w:t>
      </w:r>
      <w:r w:rsidRPr="00B009F9">
        <w:rPr>
          <w:rFonts w:ascii="Arial" w:hAnsi="Arial" w:cs="Arial"/>
          <w:sz w:val="24"/>
          <w:szCs w:val="24"/>
        </w:rPr>
        <w:t xml:space="preserve"> his articles. To make the story short</w:t>
      </w:r>
      <w:r w:rsidR="00435514">
        <w:rPr>
          <w:rFonts w:ascii="Arial" w:hAnsi="Arial" w:cs="Arial"/>
          <w:sz w:val="24"/>
          <w:szCs w:val="24"/>
        </w:rPr>
        <w:t>,</w:t>
      </w:r>
      <w:r w:rsidRPr="00B009F9">
        <w:rPr>
          <w:rFonts w:ascii="Arial" w:hAnsi="Arial" w:cs="Arial"/>
          <w:sz w:val="24"/>
          <w:szCs w:val="24"/>
        </w:rPr>
        <w:t xml:space="preserve"> he, at</w:t>
      </w:r>
    </w:p>
    <w:p w:rsidR="00B009F9" w:rsidRPr="00B009F9" w:rsidRDefault="00435514"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w:t>
      </w:r>
      <w:r w:rsidR="00B009F9" w:rsidRPr="00B009F9">
        <w:rPr>
          <w:rFonts w:ascii="Arial" w:hAnsi="Arial" w:cs="Arial"/>
          <w:sz w:val="24"/>
          <w:szCs w:val="24"/>
        </w:rPr>
        <w:t>ength</w:t>
      </w:r>
      <w:r>
        <w:rPr>
          <w:rFonts w:ascii="Arial" w:hAnsi="Arial" w:cs="Arial"/>
          <w:sz w:val="24"/>
          <w:szCs w:val="24"/>
        </w:rPr>
        <w:t>,</w:t>
      </w:r>
      <w:r w:rsidR="00B009F9" w:rsidRPr="00B009F9">
        <w:rPr>
          <w:rFonts w:ascii="Arial" w:hAnsi="Arial" w:cs="Arial"/>
          <w:sz w:val="24"/>
          <w:szCs w:val="24"/>
        </w:rPr>
        <w:t xml:space="preserve"> submitting </w:t>
      </w:r>
      <w:r w:rsidR="00C03AB3">
        <w:rPr>
          <w:rFonts w:ascii="Arial" w:hAnsi="Arial" w:cs="Arial"/>
          <w:sz w:val="24"/>
          <w:szCs w:val="24"/>
        </w:rPr>
        <w:t>himself</w:t>
      </w:r>
      <w:r w:rsidR="00B009F9" w:rsidRPr="00B009F9">
        <w:rPr>
          <w:rFonts w:ascii="Arial" w:hAnsi="Arial" w:cs="Arial"/>
          <w:sz w:val="24"/>
          <w:szCs w:val="24"/>
        </w:rPr>
        <w:t xml:space="preserve"> to the authority of the terrible see of Rome, was caused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recant his assertions openly </w:t>
      </w:r>
      <w:r w:rsidR="00435514">
        <w:rPr>
          <w:rFonts w:ascii="Arial" w:hAnsi="Arial" w:cs="Arial"/>
          <w:sz w:val="24"/>
          <w:szCs w:val="24"/>
        </w:rPr>
        <w:t>in</w:t>
      </w:r>
      <w:r w:rsidRPr="00B009F9">
        <w:rPr>
          <w:rFonts w:ascii="Arial" w:hAnsi="Arial" w:cs="Arial"/>
          <w:sz w:val="24"/>
          <w:szCs w:val="24"/>
        </w:rPr>
        <w:t xml:space="preserve"> Paris. His assertions which he did hold were these:</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First, that they which were confessed to friars, al</w:t>
      </w:r>
      <w:r w:rsidR="00435514">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gh having a general</w:t>
      </w:r>
      <w:r w:rsidR="00435514">
        <w:rPr>
          <w:rFonts w:ascii="Arial" w:hAnsi="Arial" w:cs="Arial"/>
          <w:sz w:val="24"/>
          <w:szCs w:val="24"/>
        </w:rPr>
        <w:t xml:space="preserve"> </w:t>
      </w:r>
      <w:r w:rsidRPr="00B009F9">
        <w:rPr>
          <w:rFonts w:ascii="Arial" w:hAnsi="Arial" w:cs="Arial"/>
          <w:sz w:val="24"/>
          <w:szCs w:val="24"/>
        </w:rPr>
        <w:t>licence to hear confessions, were bound to confess again their sins to their own parish</w:t>
      </w:r>
      <w:r w:rsidR="00435514">
        <w:rPr>
          <w:rFonts w:ascii="Arial" w:hAnsi="Arial" w:cs="Arial"/>
          <w:sz w:val="24"/>
          <w:szCs w:val="24"/>
        </w:rPr>
        <w:t xml:space="preserve"> </w:t>
      </w:r>
      <w:r w:rsidRPr="00B009F9">
        <w:rPr>
          <w:rFonts w:ascii="Arial" w:hAnsi="Arial" w:cs="Arial"/>
          <w:sz w:val="24"/>
          <w:szCs w:val="24"/>
        </w:rPr>
        <w:t xml:space="preserve">priest, by the constitution </w:t>
      </w:r>
      <w:r w:rsidRPr="00B009F9">
        <w:rPr>
          <w:rFonts w:ascii="Arial" w:hAnsi="Arial" w:cs="Arial"/>
          <w:i/>
          <w:iCs/>
          <w:sz w:val="24"/>
          <w:szCs w:val="24"/>
        </w:rPr>
        <w:t>Omnis utriusque sexus</w:t>
      </w:r>
      <w:r w:rsidRPr="00B009F9">
        <w:rPr>
          <w:rFonts w:ascii="Arial" w:hAnsi="Arial" w:cs="Arial"/>
          <w:sz w:val="24"/>
          <w:szCs w:val="24"/>
        </w:rPr>
        <w:t xml:space="preserve">, </w:t>
      </w:r>
      <w:r w:rsidR="00435514">
        <w:rPr>
          <w:rFonts w:ascii="Arial" w:hAnsi="Arial" w:cs="Arial"/>
          <w:sz w:val="24"/>
          <w:szCs w:val="24"/>
        </w:rPr>
        <w:t>etc</w:t>
      </w:r>
      <w:r w:rsidRPr="00B009F9">
        <w:rPr>
          <w:rFonts w:ascii="Arial" w:hAnsi="Arial" w:cs="Arial"/>
          <w:sz w:val="24"/>
          <w:szCs w:val="24"/>
        </w:rPr>
        <w:t>.</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second was, that the said constitution </w:t>
      </w:r>
      <w:r w:rsidRPr="00B009F9">
        <w:rPr>
          <w:rFonts w:ascii="Arial" w:hAnsi="Arial" w:cs="Arial"/>
          <w:i/>
          <w:iCs/>
          <w:sz w:val="24"/>
          <w:szCs w:val="24"/>
        </w:rPr>
        <w:t xml:space="preserve">Omnis utriusque sexus </w:t>
      </w:r>
      <w:r w:rsidRPr="00B009F9">
        <w:rPr>
          <w:rFonts w:ascii="Arial" w:hAnsi="Arial" w:cs="Arial"/>
          <w:sz w:val="24"/>
          <w:szCs w:val="24"/>
        </w:rPr>
        <w:t>standing in</w:t>
      </w:r>
      <w:r w:rsidR="00435514">
        <w:rPr>
          <w:rFonts w:ascii="Arial" w:hAnsi="Arial" w:cs="Arial"/>
          <w:sz w:val="24"/>
          <w:szCs w:val="24"/>
        </w:rPr>
        <w:t xml:space="preserve"> </w:t>
      </w:r>
      <w:r w:rsidRPr="00B009F9">
        <w:rPr>
          <w:rFonts w:ascii="Arial" w:hAnsi="Arial" w:cs="Arial"/>
          <w:sz w:val="24"/>
          <w:szCs w:val="24"/>
        </w:rPr>
        <w:t xml:space="preserve">his force, the pope could not make, but parishioners were bound once a </w:t>
      </w:r>
      <w:r w:rsidR="00B95264">
        <w:rPr>
          <w:rFonts w:ascii="Arial" w:hAnsi="Arial" w:cs="Arial"/>
          <w:sz w:val="24"/>
          <w:szCs w:val="24"/>
        </w:rPr>
        <w:t>year</w:t>
      </w:r>
      <w:r w:rsidRPr="00B009F9">
        <w:rPr>
          <w:rFonts w:ascii="Arial" w:hAnsi="Arial" w:cs="Arial"/>
          <w:sz w:val="24"/>
          <w:szCs w:val="24"/>
        </w:rPr>
        <w:t xml:space="preserve"> to</w:t>
      </w:r>
      <w:r w:rsidR="00435514">
        <w:rPr>
          <w:rFonts w:ascii="Arial" w:hAnsi="Arial" w:cs="Arial"/>
          <w:sz w:val="24"/>
          <w:szCs w:val="24"/>
        </w:rPr>
        <w:t xml:space="preserve"> </w:t>
      </w:r>
      <w:r w:rsidRPr="00B009F9">
        <w:rPr>
          <w:rFonts w:ascii="Arial" w:hAnsi="Arial" w:cs="Arial"/>
          <w:sz w:val="24"/>
          <w:szCs w:val="24"/>
        </w:rPr>
        <w:t>confess their sins to their priest. For the doing otherwise import</w:t>
      </w:r>
      <w:r w:rsidR="00435514">
        <w:rPr>
          <w:rFonts w:ascii="Arial" w:hAnsi="Arial" w:cs="Arial"/>
          <w:sz w:val="24"/>
          <w:szCs w:val="24"/>
        </w:rPr>
        <w:t>s</w:t>
      </w:r>
      <w:r w:rsidRPr="00B009F9">
        <w:rPr>
          <w:rFonts w:ascii="Arial" w:hAnsi="Arial" w:cs="Arial"/>
          <w:sz w:val="24"/>
          <w:szCs w:val="24"/>
        </w:rPr>
        <w:t xml:space="preserve"> a contradiction in</w:t>
      </w:r>
      <w:r w:rsidR="00435514">
        <w:rPr>
          <w:rFonts w:ascii="Arial" w:hAnsi="Arial" w:cs="Arial"/>
          <w:sz w:val="24"/>
          <w:szCs w:val="24"/>
        </w:rPr>
        <w:t xml:space="preserve"> </w:t>
      </w:r>
      <w:r w:rsidRPr="00B009F9">
        <w:rPr>
          <w:rFonts w:ascii="Arial" w:hAnsi="Arial" w:cs="Arial"/>
          <w:sz w:val="24"/>
          <w:szCs w:val="24"/>
        </w:rPr>
        <w:t>itself.</w:t>
      </w:r>
    </w:p>
    <w:p w:rsidR="00435514" w:rsidRDefault="00435514" w:rsidP="006C6E98">
      <w:pPr>
        <w:autoSpaceDE w:val="0"/>
        <w:autoSpaceDN w:val="0"/>
        <w:adjustRightInd w:val="0"/>
        <w:spacing w:after="0" w:line="276" w:lineRule="auto"/>
        <w:jc w:val="both"/>
        <w:rPr>
          <w:rFonts w:ascii="Arial" w:hAnsi="Arial" w:cs="Arial"/>
          <w:sz w:val="24"/>
          <w:szCs w:val="24"/>
        </w:rPr>
      </w:pPr>
    </w:p>
    <w:p w:rsidR="00435514"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third was, that the pope could not give </w:t>
      </w:r>
      <w:r w:rsidR="00435514">
        <w:rPr>
          <w:rFonts w:ascii="Arial" w:hAnsi="Arial" w:cs="Arial"/>
          <w:sz w:val="24"/>
          <w:szCs w:val="24"/>
        </w:rPr>
        <w:t xml:space="preserve">a </w:t>
      </w:r>
      <w:r w:rsidRPr="00B009F9">
        <w:rPr>
          <w:rFonts w:ascii="Arial" w:hAnsi="Arial" w:cs="Arial"/>
          <w:sz w:val="24"/>
          <w:szCs w:val="24"/>
        </w:rPr>
        <w:t>general licence to hear confessions</w:t>
      </w:r>
      <w:r w:rsidR="00435514">
        <w:rPr>
          <w:rFonts w:ascii="Arial" w:hAnsi="Arial" w:cs="Arial"/>
          <w:sz w:val="24"/>
          <w:szCs w:val="24"/>
        </w:rPr>
        <w:t xml:space="preserve"> </w:t>
      </w:r>
      <w:r w:rsidRPr="00B009F9">
        <w:rPr>
          <w:rFonts w:ascii="Arial" w:hAnsi="Arial" w:cs="Arial"/>
          <w:sz w:val="24"/>
          <w:szCs w:val="24"/>
        </w:rPr>
        <w:t>so, but that the parishioner so confessed was bound to reiterate</w:t>
      </w:r>
      <w:r w:rsidR="00435514">
        <w:rPr>
          <w:rFonts w:ascii="Arial" w:hAnsi="Arial" w:cs="Arial"/>
          <w:sz w:val="24"/>
          <w:szCs w:val="24"/>
        </w:rPr>
        <w:t xml:space="preserve"> [repeat]</w:t>
      </w:r>
      <w:r w:rsidRPr="00B009F9">
        <w:rPr>
          <w:rFonts w:ascii="Arial" w:hAnsi="Arial" w:cs="Arial"/>
          <w:sz w:val="24"/>
          <w:szCs w:val="24"/>
        </w:rPr>
        <w:t xml:space="preserve"> the same confession</w:t>
      </w:r>
      <w:r w:rsidR="00435514">
        <w:rPr>
          <w:rFonts w:ascii="Arial" w:hAnsi="Arial" w:cs="Arial"/>
          <w:sz w:val="24"/>
          <w:szCs w:val="24"/>
        </w:rPr>
        <w:t xml:space="preserve"> </w:t>
      </w:r>
      <w:r w:rsidRPr="00B009F9">
        <w:rPr>
          <w:rFonts w:ascii="Arial" w:hAnsi="Arial" w:cs="Arial"/>
          <w:sz w:val="24"/>
          <w:szCs w:val="24"/>
        </w:rPr>
        <w:t xml:space="preserve">made to his own curate; which he proved by these places of the canon law: </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43551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Those</w:t>
      </w:r>
      <w:r w:rsidR="00435514">
        <w:rPr>
          <w:rFonts w:ascii="Arial" w:hAnsi="Arial" w:cs="Arial"/>
          <w:sz w:val="24"/>
          <w:szCs w:val="24"/>
        </w:rPr>
        <w:t xml:space="preserve"> </w:t>
      </w:r>
      <w:r w:rsidR="00B009F9" w:rsidRPr="00B009F9">
        <w:rPr>
          <w:rFonts w:ascii="Arial" w:hAnsi="Arial" w:cs="Arial"/>
          <w:sz w:val="24"/>
          <w:szCs w:val="24"/>
        </w:rPr>
        <w:t xml:space="preserve">things which </w:t>
      </w:r>
      <w:r w:rsidR="00435514">
        <w:rPr>
          <w:rFonts w:ascii="Arial" w:hAnsi="Arial" w:cs="Arial"/>
          <w:sz w:val="24"/>
          <w:szCs w:val="24"/>
        </w:rPr>
        <w:t>are</w:t>
      </w:r>
      <w:r w:rsidR="00B009F9" w:rsidRPr="00B009F9">
        <w:rPr>
          <w:rFonts w:ascii="Arial" w:hAnsi="Arial" w:cs="Arial"/>
          <w:sz w:val="24"/>
          <w:szCs w:val="24"/>
        </w:rPr>
        <w:t xml:space="preserve"> generally ordained for public utility, ought not to be altered by any</w:t>
      </w:r>
      <w:r w:rsidR="00435514">
        <w:rPr>
          <w:rFonts w:ascii="Arial" w:hAnsi="Arial" w:cs="Arial"/>
          <w:sz w:val="24"/>
          <w:szCs w:val="24"/>
        </w:rPr>
        <w:t xml:space="preserve"> </w:t>
      </w:r>
      <w:r w:rsidR="00B009F9" w:rsidRPr="00B009F9">
        <w:rPr>
          <w:rFonts w:ascii="Arial" w:hAnsi="Arial" w:cs="Arial"/>
          <w:sz w:val="24"/>
          <w:szCs w:val="24"/>
        </w:rPr>
        <w:t xml:space="preserve">change, </w:t>
      </w:r>
      <w:r w:rsidR="00435514">
        <w:rPr>
          <w:rFonts w:ascii="Arial" w:hAnsi="Arial" w:cs="Arial"/>
          <w:sz w:val="24"/>
          <w:szCs w:val="24"/>
        </w:rPr>
        <w:t>etc</w:t>
      </w:r>
      <w:r w:rsidR="00B009F9" w:rsidRPr="00B009F9">
        <w:rPr>
          <w:rFonts w:ascii="Arial" w:hAnsi="Arial" w:cs="Arial"/>
          <w:sz w:val="24"/>
          <w:szCs w:val="24"/>
        </w:rPr>
        <w:t>. Item, the decrees of the sacred canons none ought to keep more than the</w:t>
      </w:r>
      <w:r w:rsidR="00435514">
        <w:rPr>
          <w:rFonts w:ascii="Arial" w:hAnsi="Arial" w:cs="Arial"/>
          <w:sz w:val="24"/>
          <w:szCs w:val="24"/>
        </w:rPr>
        <w:t xml:space="preserve"> </w:t>
      </w:r>
      <w:r w:rsidR="00B009F9" w:rsidRPr="00B009F9">
        <w:rPr>
          <w:rFonts w:ascii="Arial" w:hAnsi="Arial" w:cs="Arial"/>
          <w:sz w:val="24"/>
          <w:szCs w:val="24"/>
        </w:rPr>
        <w:t xml:space="preserve">bishop apostolic, </w:t>
      </w:r>
      <w:r w:rsidR="00435514">
        <w:rPr>
          <w:rFonts w:ascii="Arial" w:hAnsi="Arial" w:cs="Arial"/>
          <w:sz w:val="24"/>
          <w:szCs w:val="24"/>
        </w:rPr>
        <w:t>etc</w:t>
      </w:r>
      <w:r w:rsidR="00B009F9" w:rsidRPr="00B009F9">
        <w:rPr>
          <w:rFonts w:ascii="Arial" w:hAnsi="Arial" w:cs="Arial"/>
          <w:sz w:val="24"/>
          <w:szCs w:val="24"/>
        </w:rPr>
        <w:t>. Item, to alter or to ordain anything against the decrees of the</w:t>
      </w:r>
      <w:r w:rsidR="00435514">
        <w:rPr>
          <w:rFonts w:ascii="Arial" w:hAnsi="Arial" w:cs="Arial"/>
          <w:sz w:val="24"/>
          <w:szCs w:val="24"/>
        </w:rPr>
        <w:t xml:space="preserve"> </w:t>
      </w:r>
      <w:r w:rsidR="00B009F9" w:rsidRPr="00B009F9">
        <w:rPr>
          <w:rFonts w:ascii="Arial" w:hAnsi="Arial" w:cs="Arial"/>
          <w:sz w:val="24"/>
          <w:szCs w:val="24"/>
        </w:rPr>
        <w:t>fathers, is not in the authority or power, no, not of the apostolic see.</w:t>
      </w:r>
      <w:r>
        <w:rPr>
          <w:rFonts w:ascii="Arial" w:hAnsi="Arial" w:cs="Arial"/>
          <w:sz w:val="24"/>
          <w:szCs w:val="24"/>
        </w:rPr>
        <w:t>”</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fourth opinion was, that the friars</w:t>
      </w:r>
      <w:r w:rsidR="00435514">
        <w:rPr>
          <w:rFonts w:ascii="Arial" w:hAnsi="Arial" w:cs="Arial"/>
          <w:sz w:val="24"/>
          <w:szCs w:val="24"/>
        </w:rPr>
        <w:t>,</w:t>
      </w:r>
      <w:r w:rsidRPr="00B009F9">
        <w:rPr>
          <w:rFonts w:ascii="Arial" w:hAnsi="Arial" w:cs="Arial"/>
          <w:sz w:val="24"/>
          <w:szCs w:val="24"/>
        </w:rPr>
        <w:t xml:space="preserve"> by the licence of the pope and of the</w:t>
      </w:r>
      <w:r w:rsidR="00435514">
        <w:rPr>
          <w:rFonts w:ascii="Arial" w:hAnsi="Arial" w:cs="Arial"/>
          <w:sz w:val="24"/>
          <w:szCs w:val="24"/>
        </w:rPr>
        <w:t xml:space="preserve"> </w:t>
      </w:r>
      <w:r w:rsidRPr="00B009F9">
        <w:rPr>
          <w:rFonts w:ascii="Arial" w:hAnsi="Arial" w:cs="Arial"/>
          <w:sz w:val="24"/>
          <w:szCs w:val="24"/>
        </w:rPr>
        <w:t>bishops might lawfully hear confessions, and the people might be of them confessed</w:t>
      </w:r>
      <w:r w:rsidR="00435514">
        <w:rPr>
          <w:rFonts w:ascii="Arial" w:hAnsi="Arial" w:cs="Arial"/>
          <w:sz w:val="24"/>
          <w:szCs w:val="24"/>
        </w:rPr>
        <w:t xml:space="preserve"> </w:t>
      </w:r>
      <w:r w:rsidRPr="00B009F9">
        <w:rPr>
          <w:rFonts w:ascii="Arial" w:hAnsi="Arial" w:cs="Arial"/>
          <w:sz w:val="24"/>
          <w:szCs w:val="24"/>
        </w:rPr>
        <w:t>and absolved. But</w:t>
      </w:r>
      <w:r w:rsidR="00435514">
        <w:rPr>
          <w:rFonts w:ascii="Arial" w:hAnsi="Arial" w:cs="Arial"/>
          <w:sz w:val="24"/>
          <w:szCs w:val="24"/>
        </w:rPr>
        <w:t>, however</w:t>
      </w:r>
      <w:r w:rsidRPr="00B009F9">
        <w:rPr>
          <w:rFonts w:ascii="Arial" w:hAnsi="Arial" w:cs="Arial"/>
          <w:sz w:val="24"/>
          <w:szCs w:val="24"/>
        </w:rPr>
        <w:t>, it was reason, convenient, honest, and</w:t>
      </w:r>
      <w:r w:rsidR="00435514">
        <w:rPr>
          <w:rFonts w:ascii="Arial" w:hAnsi="Arial" w:cs="Arial"/>
          <w:sz w:val="24"/>
          <w:szCs w:val="24"/>
        </w:rPr>
        <w:t xml:space="preserve"> </w:t>
      </w:r>
      <w:r w:rsidRPr="00B009F9">
        <w:rPr>
          <w:rFonts w:ascii="Arial" w:hAnsi="Arial" w:cs="Arial"/>
          <w:sz w:val="24"/>
          <w:szCs w:val="24"/>
        </w:rPr>
        <w:t xml:space="preserve">profitable, that once in the </w:t>
      </w:r>
      <w:r w:rsidR="00B95264">
        <w:rPr>
          <w:rFonts w:ascii="Arial" w:hAnsi="Arial" w:cs="Arial"/>
          <w:sz w:val="24"/>
          <w:szCs w:val="24"/>
        </w:rPr>
        <w:t>year</w:t>
      </w:r>
      <w:r w:rsidRPr="00B009F9">
        <w:rPr>
          <w:rFonts w:ascii="Arial" w:hAnsi="Arial" w:cs="Arial"/>
          <w:sz w:val="24"/>
          <w:szCs w:val="24"/>
        </w:rPr>
        <w:t xml:space="preserve"> they should be confessed to their curates (al</w:t>
      </w:r>
      <w:r w:rsidR="00435514">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gh</w:t>
      </w:r>
      <w:r w:rsidR="00435514">
        <w:rPr>
          <w:rFonts w:ascii="Arial" w:hAnsi="Arial" w:cs="Arial"/>
          <w:sz w:val="24"/>
          <w:szCs w:val="24"/>
        </w:rPr>
        <w:t xml:space="preserve"> </w:t>
      </w:r>
      <w:r w:rsidRPr="00B009F9">
        <w:rPr>
          <w:rFonts w:ascii="Arial" w:hAnsi="Arial" w:cs="Arial"/>
          <w:sz w:val="24"/>
          <w:szCs w:val="24"/>
        </w:rPr>
        <w:t xml:space="preserve">being confessed before </w:t>
      </w:r>
      <w:r w:rsidRPr="00B009F9">
        <w:rPr>
          <w:rFonts w:ascii="Arial" w:hAnsi="Arial" w:cs="Arial"/>
          <w:sz w:val="24"/>
          <w:szCs w:val="24"/>
        </w:rPr>
        <w:lastRenderedPageBreak/>
        <w:t>to the friars)</w:t>
      </w:r>
      <w:r w:rsidR="00A00999">
        <w:rPr>
          <w:rFonts w:ascii="Arial" w:hAnsi="Arial" w:cs="Arial"/>
          <w:sz w:val="24"/>
          <w:szCs w:val="24"/>
        </w:rPr>
        <w:t>,</w:t>
      </w:r>
      <w:r w:rsidRPr="00B009F9">
        <w:rPr>
          <w:rFonts w:ascii="Arial" w:hAnsi="Arial" w:cs="Arial"/>
          <w:sz w:val="24"/>
          <w:szCs w:val="24"/>
        </w:rPr>
        <w:t xml:space="preserve"> because of the administration of the sacraments,</w:t>
      </w:r>
      <w:r w:rsidR="00435514">
        <w:rPr>
          <w:rFonts w:ascii="Arial" w:hAnsi="Arial" w:cs="Arial"/>
          <w:sz w:val="24"/>
          <w:szCs w:val="24"/>
        </w:rPr>
        <w:t xml:space="preserve"> </w:t>
      </w:r>
      <w:r w:rsidRPr="00B009F9">
        <w:rPr>
          <w:rFonts w:ascii="Arial" w:hAnsi="Arial" w:cs="Arial"/>
          <w:sz w:val="24"/>
          <w:szCs w:val="24"/>
        </w:rPr>
        <w:t>especially at Easter. Of which opinion was Gulielmus de Monte Landuno. Henricus</w:t>
      </w:r>
      <w:r w:rsidR="00435514">
        <w:rPr>
          <w:rFonts w:ascii="Arial" w:hAnsi="Arial" w:cs="Arial"/>
          <w:sz w:val="24"/>
          <w:szCs w:val="24"/>
        </w:rPr>
        <w:t xml:space="preserve"> </w:t>
      </w:r>
      <w:r w:rsidRPr="00B009F9">
        <w:rPr>
          <w:rFonts w:ascii="Arial" w:hAnsi="Arial" w:cs="Arial"/>
          <w:sz w:val="24"/>
          <w:szCs w:val="24"/>
        </w:rPr>
        <w:t>de Gaudano also held it not only to be convenient, but also that they were bound so to</w:t>
      </w:r>
      <w:r w:rsidR="00435514">
        <w:rPr>
          <w:rFonts w:ascii="Arial" w:hAnsi="Arial" w:cs="Arial"/>
          <w:sz w:val="24"/>
          <w:szCs w:val="24"/>
        </w:rPr>
        <w:t xml:space="preserve"> </w:t>
      </w:r>
      <w:r w:rsidRPr="00B009F9">
        <w:rPr>
          <w:rFonts w:ascii="Arial" w:hAnsi="Arial" w:cs="Arial"/>
          <w:sz w:val="24"/>
          <w:szCs w:val="24"/>
        </w:rPr>
        <w:t>do.</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fifth opinion was, that al</w:t>
      </w:r>
      <w:r w:rsidR="00435514">
        <w:rPr>
          <w:rFonts w:ascii="Arial" w:hAnsi="Arial" w:cs="Arial"/>
          <w:sz w:val="24"/>
          <w:szCs w:val="24"/>
        </w:rPr>
        <w:t>though</w:t>
      </w:r>
      <w:r w:rsidRPr="00B009F9">
        <w:rPr>
          <w:rFonts w:ascii="Arial" w:hAnsi="Arial" w:cs="Arial"/>
          <w:sz w:val="24"/>
          <w:szCs w:val="24"/>
        </w:rPr>
        <w:t xml:space="preserve"> the friars might at all times, and at Easter</w:t>
      </w:r>
      <w:r w:rsidR="00435514">
        <w:rPr>
          <w:rFonts w:ascii="Arial" w:hAnsi="Arial" w:cs="Arial"/>
          <w:sz w:val="24"/>
          <w:szCs w:val="24"/>
        </w:rPr>
        <w:t xml:space="preserve"> </w:t>
      </w:r>
      <w:r w:rsidRPr="00B009F9">
        <w:rPr>
          <w:rFonts w:ascii="Arial" w:hAnsi="Arial" w:cs="Arial"/>
          <w:sz w:val="24"/>
          <w:szCs w:val="24"/>
        </w:rPr>
        <w:t xml:space="preserve">also, hear confessions as the curates did; </w:t>
      </w:r>
      <w:r w:rsidR="00AE24F6">
        <w:rPr>
          <w:rFonts w:ascii="Arial" w:hAnsi="Arial" w:cs="Arial"/>
          <w:sz w:val="24"/>
          <w:szCs w:val="24"/>
        </w:rPr>
        <w:t>y</w:t>
      </w:r>
      <w:r w:rsidR="00435514">
        <w:rPr>
          <w:rFonts w:ascii="Arial" w:hAnsi="Arial" w:cs="Arial"/>
          <w:sz w:val="24"/>
          <w:szCs w:val="24"/>
        </w:rPr>
        <w:t>et</w:t>
      </w:r>
      <w:r w:rsidRPr="00B009F9">
        <w:rPr>
          <w:rFonts w:ascii="Arial" w:hAnsi="Arial" w:cs="Arial"/>
          <w:sz w:val="24"/>
          <w:szCs w:val="24"/>
        </w:rPr>
        <w:t xml:space="preserve"> it was better and more safe, at the time of</w:t>
      </w:r>
      <w:r w:rsidR="00435514">
        <w:rPr>
          <w:rFonts w:ascii="Arial" w:hAnsi="Arial" w:cs="Arial"/>
          <w:sz w:val="24"/>
          <w:szCs w:val="24"/>
        </w:rPr>
        <w:t xml:space="preserve"> </w:t>
      </w:r>
      <w:r w:rsidRPr="00B009F9">
        <w:rPr>
          <w:rFonts w:ascii="Arial" w:hAnsi="Arial" w:cs="Arial"/>
          <w:sz w:val="24"/>
          <w:szCs w:val="24"/>
        </w:rPr>
        <w:t>Easter, to confess to the curates than to the friars. And of this opinion was this our</w:t>
      </w:r>
      <w:r w:rsidR="00435514">
        <w:rPr>
          <w:rFonts w:ascii="Arial" w:hAnsi="Arial" w:cs="Arial"/>
          <w:sz w:val="24"/>
          <w:szCs w:val="24"/>
        </w:rPr>
        <w:t xml:space="preserve"> </w:t>
      </w:r>
      <w:r w:rsidRPr="00B009F9">
        <w:rPr>
          <w:rFonts w:ascii="Arial" w:hAnsi="Arial" w:cs="Arial"/>
          <w:sz w:val="24"/>
          <w:szCs w:val="24"/>
        </w:rPr>
        <w:t xml:space="preserve">Armachanus, of whom we presently </w:t>
      </w:r>
      <w:r w:rsidR="00435514">
        <w:rPr>
          <w:rFonts w:ascii="Arial" w:hAnsi="Arial" w:cs="Arial"/>
          <w:sz w:val="24"/>
          <w:szCs w:val="24"/>
        </w:rPr>
        <w:t>will deal with</w:t>
      </w:r>
      <w:r w:rsidRPr="00B009F9">
        <w:rPr>
          <w:rFonts w:ascii="Arial" w:hAnsi="Arial" w:cs="Arial"/>
          <w:sz w:val="24"/>
          <w:szCs w:val="24"/>
        </w:rPr>
        <w:t>.</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thus have </w:t>
      </w:r>
      <w:r w:rsidR="00AE24F6">
        <w:rPr>
          <w:rFonts w:ascii="Arial" w:hAnsi="Arial" w:cs="Arial"/>
          <w:sz w:val="24"/>
          <w:szCs w:val="24"/>
        </w:rPr>
        <w:t>you</w:t>
      </w:r>
      <w:r w:rsidRPr="00B009F9">
        <w:rPr>
          <w:rFonts w:ascii="Arial" w:hAnsi="Arial" w:cs="Arial"/>
          <w:sz w:val="24"/>
          <w:szCs w:val="24"/>
        </w:rPr>
        <w:t>, as in a brief sum</w:t>
      </w:r>
      <w:r w:rsidR="00435514">
        <w:rPr>
          <w:rFonts w:ascii="Arial" w:hAnsi="Arial" w:cs="Arial"/>
          <w:sz w:val="24"/>
          <w:szCs w:val="24"/>
        </w:rPr>
        <w:t>mary</w:t>
      </w:r>
      <w:r w:rsidRPr="00B009F9">
        <w:rPr>
          <w:rFonts w:ascii="Arial" w:hAnsi="Arial" w:cs="Arial"/>
          <w:sz w:val="24"/>
          <w:szCs w:val="24"/>
        </w:rPr>
        <w:t>, opened unto you what was the matter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contention between the friars and the churchmen; what popes made with the friars,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what popes made against them. Moreover, what learned men disputed against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them in Paris, and other places; and what were their opinions.</w:t>
      </w:r>
      <w:r w:rsidR="00A00999">
        <w:rPr>
          <w:rFonts w:ascii="Arial" w:hAnsi="Arial" w:cs="Arial"/>
          <w:sz w:val="24"/>
          <w:szCs w:val="24"/>
        </w:rPr>
        <w:t xml:space="preserve"> </w:t>
      </w:r>
      <w:r w:rsidRPr="00B009F9">
        <w:rPr>
          <w:rFonts w:ascii="Arial" w:hAnsi="Arial" w:cs="Arial"/>
          <w:sz w:val="24"/>
          <w:szCs w:val="24"/>
        </w:rPr>
        <w:t>The matter of contention about the friars stood in four points; first, preaching</w:t>
      </w:r>
      <w:r w:rsidR="00A00999">
        <w:rPr>
          <w:rFonts w:ascii="Arial" w:hAnsi="Arial" w:cs="Arial"/>
          <w:sz w:val="24"/>
          <w:szCs w:val="24"/>
        </w:rPr>
        <w:t xml:space="preserve"> </w:t>
      </w:r>
      <w:r w:rsidRPr="00B009F9">
        <w:rPr>
          <w:rFonts w:ascii="Arial" w:hAnsi="Arial" w:cs="Arial"/>
          <w:sz w:val="24"/>
          <w:szCs w:val="24"/>
        </w:rPr>
        <w:t>wi</w:t>
      </w:r>
      <w:r w:rsidR="00A00999">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t licence of curates; secondly, in hearing confession; thirdly, in burying;</w:t>
      </w:r>
      <w:r w:rsidR="00A00999">
        <w:rPr>
          <w:rFonts w:ascii="Arial" w:hAnsi="Arial" w:cs="Arial"/>
          <w:sz w:val="24"/>
          <w:szCs w:val="24"/>
        </w:rPr>
        <w:t xml:space="preserve"> </w:t>
      </w:r>
      <w:r w:rsidRPr="00B009F9">
        <w:rPr>
          <w:rFonts w:ascii="Arial" w:hAnsi="Arial" w:cs="Arial"/>
          <w:sz w:val="24"/>
          <w:szCs w:val="24"/>
        </w:rPr>
        <w:t xml:space="preserve">fourthly, in begging and taking </w:t>
      </w:r>
      <w:r w:rsidR="00A00999">
        <w:rPr>
          <w:rFonts w:ascii="Arial" w:hAnsi="Arial" w:cs="Arial"/>
          <w:sz w:val="24"/>
          <w:szCs w:val="24"/>
        </w:rPr>
        <w:t xml:space="preserve">money </w:t>
      </w:r>
      <w:r w:rsidRPr="00B009F9">
        <w:rPr>
          <w:rFonts w:ascii="Arial" w:hAnsi="Arial" w:cs="Arial"/>
          <w:sz w:val="24"/>
          <w:szCs w:val="24"/>
        </w:rPr>
        <w:t>of</w:t>
      </w:r>
      <w:r w:rsidR="00A00999">
        <w:rPr>
          <w:rFonts w:ascii="Arial" w:hAnsi="Arial" w:cs="Arial"/>
          <w:sz w:val="24"/>
          <w:szCs w:val="24"/>
        </w:rPr>
        <w:t>f</w:t>
      </w:r>
      <w:r w:rsidRPr="00B009F9">
        <w:rPr>
          <w:rFonts w:ascii="Arial" w:hAnsi="Arial" w:cs="Arial"/>
          <w:sz w:val="24"/>
          <w:szCs w:val="24"/>
        </w:rPr>
        <w:t xml:space="preserve"> the people.</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popes that maintained the friars were, Honorius the Third, Gregorius the</w:t>
      </w:r>
      <w:r w:rsidR="00A00999">
        <w:rPr>
          <w:rFonts w:ascii="Arial" w:hAnsi="Arial" w:cs="Arial"/>
          <w:sz w:val="24"/>
          <w:szCs w:val="24"/>
        </w:rPr>
        <w:t xml:space="preserve"> </w:t>
      </w:r>
      <w:r w:rsidRPr="00B009F9">
        <w:rPr>
          <w:rFonts w:ascii="Arial" w:hAnsi="Arial" w:cs="Arial"/>
          <w:sz w:val="24"/>
          <w:szCs w:val="24"/>
        </w:rPr>
        <w:t>Ninth, Alexander the Fourth, Clement the Fourth, Boniface the Eighth, Clement the</w:t>
      </w:r>
      <w:r w:rsidR="00A00999">
        <w:rPr>
          <w:rFonts w:ascii="Arial" w:hAnsi="Arial" w:cs="Arial"/>
          <w:sz w:val="24"/>
          <w:szCs w:val="24"/>
        </w:rPr>
        <w:t xml:space="preserve"> </w:t>
      </w:r>
      <w:r w:rsidRPr="00B009F9">
        <w:rPr>
          <w:rFonts w:ascii="Arial" w:hAnsi="Arial" w:cs="Arial"/>
          <w:sz w:val="24"/>
          <w:szCs w:val="24"/>
        </w:rPr>
        <w:t>Fifth. The popes that maintained curates, were Innocentius the Third, Innocentius the</w:t>
      </w:r>
      <w:r w:rsidR="00A00999">
        <w:rPr>
          <w:rFonts w:ascii="Arial" w:hAnsi="Arial" w:cs="Arial"/>
          <w:sz w:val="24"/>
          <w:szCs w:val="24"/>
        </w:rPr>
        <w:t xml:space="preserve"> </w:t>
      </w:r>
      <w:r w:rsidRPr="00B009F9">
        <w:rPr>
          <w:rFonts w:ascii="Arial" w:hAnsi="Arial" w:cs="Arial"/>
          <w:sz w:val="24"/>
          <w:szCs w:val="24"/>
        </w:rPr>
        <w:t>Fourth, Martinus the Fourth, Benedictus the Eleventh.</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learned men that disputed against the friars were, Gulielmus de S. Amore,</w:t>
      </w:r>
      <w:r w:rsidR="00A00999">
        <w:rPr>
          <w:rFonts w:ascii="Arial" w:hAnsi="Arial" w:cs="Arial"/>
          <w:sz w:val="24"/>
          <w:szCs w:val="24"/>
        </w:rPr>
        <w:t xml:space="preserve"> </w:t>
      </w:r>
      <w:r w:rsidRPr="00B009F9">
        <w:rPr>
          <w:rFonts w:ascii="Arial" w:hAnsi="Arial" w:cs="Arial"/>
          <w:sz w:val="24"/>
          <w:szCs w:val="24"/>
        </w:rPr>
        <w:t>Bernardus super capitulum, Omnis utriusque sexus, Godfridus de Fontibus, Henricus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de Gandavo, Gulielmus de Landuno, Johannes Monachus Cardinalis, Johannes de</w:t>
      </w:r>
      <w:r w:rsidR="00A00999">
        <w:rPr>
          <w:rFonts w:ascii="Arial" w:hAnsi="Arial" w:cs="Arial"/>
          <w:sz w:val="24"/>
          <w:szCs w:val="24"/>
        </w:rPr>
        <w:t xml:space="preserve"> </w:t>
      </w:r>
      <w:r w:rsidRPr="00B009F9">
        <w:rPr>
          <w:rFonts w:ascii="Arial" w:hAnsi="Arial" w:cs="Arial"/>
          <w:sz w:val="24"/>
          <w:szCs w:val="24"/>
        </w:rPr>
        <w:t xml:space="preserve">Poliaco, and Armachanus. All these were condemned by the popes, or else </w:t>
      </w:r>
      <w:r w:rsidR="00A00999">
        <w:rPr>
          <w:rFonts w:ascii="Arial" w:hAnsi="Arial" w:cs="Arial"/>
          <w:sz w:val="24"/>
          <w:szCs w:val="24"/>
        </w:rPr>
        <w:t>made</w:t>
      </w:r>
      <w:r w:rsidRPr="00B009F9">
        <w:rPr>
          <w:rFonts w:ascii="Arial" w:hAnsi="Arial" w:cs="Arial"/>
          <w:sz w:val="24"/>
          <w:szCs w:val="24"/>
        </w:rPr>
        <w:t xml:space="preserve">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recant.</w:t>
      </w:r>
    </w:p>
    <w:p w:rsidR="00435514" w:rsidRDefault="0043551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considerations and circumstances </w:t>
      </w:r>
      <w:r w:rsidR="00A00999">
        <w:rPr>
          <w:rFonts w:ascii="Arial" w:hAnsi="Arial" w:cs="Arial"/>
          <w:sz w:val="24"/>
          <w:szCs w:val="24"/>
        </w:rPr>
        <w:t>so far</w:t>
      </w:r>
      <w:r w:rsidRPr="00B009F9">
        <w:rPr>
          <w:rFonts w:ascii="Arial" w:hAnsi="Arial" w:cs="Arial"/>
          <w:sz w:val="24"/>
          <w:szCs w:val="24"/>
        </w:rPr>
        <w:t xml:space="preserve"> premised, for the more</w:t>
      </w:r>
      <w:r w:rsidR="00A00999">
        <w:rPr>
          <w:rFonts w:ascii="Arial" w:hAnsi="Arial" w:cs="Arial"/>
          <w:sz w:val="24"/>
          <w:szCs w:val="24"/>
        </w:rPr>
        <w:t xml:space="preserve"> </w:t>
      </w:r>
      <w:r w:rsidRPr="00B009F9">
        <w:rPr>
          <w:rFonts w:ascii="Arial" w:hAnsi="Arial" w:cs="Arial"/>
          <w:sz w:val="24"/>
          <w:szCs w:val="24"/>
        </w:rPr>
        <w:t>opening of this present cause of Armachanus sustained against the idle beggarly sects</w:t>
      </w:r>
      <w:r w:rsidR="00A00999">
        <w:rPr>
          <w:rFonts w:ascii="Arial" w:hAnsi="Arial" w:cs="Arial"/>
          <w:sz w:val="24"/>
          <w:szCs w:val="24"/>
        </w:rPr>
        <w:t xml:space="preserve"> </w:t>
      </w:r>
      <w:r w:rsidRPr="00B009F9">
        <w:rPr>
          <w:rFonts w:ascii="Arial" w:hAnsi="Arial" w:cs="Arial"/>
          <w:sz w:val="24"/>
          <w:szCs w:val="24"/>
        </w:rPr>
        <w:t>of friars, in whom the reader may well perceive antichrist plainly reigning and</w:t>
      </w:r>
      <w:r w:rsidR="00A00999">
        <w:rPr>
          <w:rFonts w:ascii="Arial" w:hAnsi="Arial" w:cs="Arial"/>
          <w:sz w:val="24"/>
          <w:szCs w:val="24"/>
        </w:rPr>
        <w:t xml:space="preserve"> </w:t>
      </w:r>
      <w:r w:rsidRPr="00B009F9">
        <w:rPr>
          <w:rFonts w:ascii="Arial" w:hAnsi="Arial" w:cs="Arial"/>
          <w:sz w:val="24"/>
          <w:szCs w:val="24"/>
        </w:rPr>
        <w:t>fighting against the church: it now remain</w:t>
      </w:r>
      <w:r w:rsidR="00A00999">
        <w:rPr>
          <w:rFonts w:ascii="Arial" w:hAnsi="Arial" w:cs="Arial"/>
          <w:sz w:val="24"/>
          <w:szCs w:val="24"/>
        </w:rPr>
        <w:t>s</w:t>
      </w:r>
      <w:r w:rsidRPr="00B009F9">
        <w:rPr>
          <w:rFonts w:ascii="Arial" w:hAnsi="Arial" w:cs="Arial"/>
          <w:sz w:val="24"/>
          <w:szCs w:val="24"/>
        </w:rPr>
        <w:t>, that as I have before declared the</w:t>
      </w:r>
      <w:r w:rsidR="00A00999">
        <w:rPr>
          <w:rFonts w:ascii="Arial" w:hAnsi="Arial" w:cs="Arial"/>
          <w:sz w:val="24"/>
          <w:szCs w:val="24"/>
        </w:rPr>
        <w:t xml:space="preserve"> </w:t>
      </w:r>
      <w:r w:rsidRPr="00B009F9">
        <w:rPr>
          <w:rFonts w:ascii="Arial" w:hAnsi="Arial" w:cs="Arial"/>
          <w:sz w:val="24"/>
          <w:szCs w:val="24"/>
        </w:rPr>
        <w:t xml:space="preserve">travails and troubles of </w:t>
      </w:r>
      <w:r w:rsidR="00A00999">
        <w:rPr>
          <w:rFonts w:ascii="Arial" w:hAnsi="Arial" w:cs="Arial"/>
          <w:sz w:val="24"/>
          <w:szCs w:val="24"/>
        </w:rPr>
        <w:t>many</w:t>
      </w:r>
      <w:r w:rsidRPr="00B009F9">
        <w:rPr>
          <w:rFonts w:ascii="Arial" w:hAnsi="Arial" w:cs="Arial"/>
          <w:sz w:val="24"/>
          <w:szCs w:val="24"/>
        </w:rPr>
        <w:t xml:space="preserve"> godly learned men in the church striving against the</w:t>
      </w:r>
      <w:r w:rsidR="00A00999">
        <w:rPr>
          <w:rFonts w:ascii="Arial" w:hAnsi="Arial" w:cs="Arial"/>
          <w:sz w:val="24"/>
          <w:szCs w:val="24"/>
        </w:rPr>
        <w:t xml:space="preserve"> </w:t>
      </w:r>
      <w:r w:rsidRPr="00B009F9">
        <w:rPr>
          <w:rFonts w:ascii="Arial" w:hAnsi="Arial" w:cs="Arial"/>
          <w:sz w:val="24"/>
          <w:szCs w:val="24"/>
        </w:rPr>
        <w:t xml:space="preserve">said friars, continually from the time of Gulielmus de Amore, </w:t>
      </w:r>
      <w:r w:rsidR="00A00999">
        <w:rPr>
          <w:rFonts w:ascii="Arial" w:hAnsi="Arial" w:cs="Arial"/>
          <w:sz w:val="24"/>
          <w:szCs w:val="24"/>
        </w:rPr>
        <w:t>till now</w:t>
      </w:r>
      <w:r w:rsidRPr="00B009F9">
        <w:rPr>
          <w:rFonts w:ascii="Arial" w:hAnsi="Arial" w:cs="Arial"/>
          <w:sz w:val="24"/>
          <w:szCs w:val="24"/>
        </w:rPr>
        <w:t>; so now</w:t>
      </w:r>
      <w:r w:rsidR="00A00999">
        <w:rPr>
          <w:rFonts w:ascii="Arial" w:hAnsi="Arial" w:cs="Arial"/>
          <w:sz w:val="24"/>
          <w:szCs w:val="24"/>
        </w:rPr>
        <w:t xml:space="preserve"> </w:t>
      </w:r>
      <w:r w:rsidRPr="00B009F9">
        <w:rPr>
          <w:rFonts w:ascii="Arial" w:hAnsi="Arial" w:cs="Arial"/>
          <w:sz w:val="24"/>
          <w:szCs w:val="24"/>
        </w:rPr>
        <w:t xml:space="preserve">forasmuch as this our Armachanus laboured, and in the same cause sustained the </w:t>
      </w:r>
      <w:r w:rsidR="00A00999">
        <w:rPr>
          <w:rFonts w:ascii="Arial" w:hAnsi="Arial" w:cs="Arial"/>
          <w:sz w:val="24"/>
          <w:szCs w:val="24"/>
        </w:rPr>
        <w:t>same</w:t>
      </w:r>
      <w:r w:rsidR="00435514">
        <w:rPr>
          <w:rFonts w:ascii="Arial" w:hAnsi="Arial" w:cs="Arial"/>
          <w:sz w:val="24"/>
          <w:szCs w:val="24"/>
        </w:rPr>
        <w:t xml:space="preserve"> </w:t>
      </w:r>
      <w:r w:rsidRPr="00B009F9">
        <w:rPr>
          <w:rFonts w:ascii="Arial" w:hAnsi="Arial" w:cs="Arial"/>
          <w:sz w:val="24"/>
          <w:szCs w:val="24"/>
        </w:rPr>
        <w:t>conflict with the same antichrist, we likewise collect and open his reasons and</w:t>
      </w:r>
      <w:r w:rsidR="00A00999">
        <w:rPr>
          <w:rFonts w:ascii="Arial" w:hAnsi="Arial" w:cs="Arial"/>
          <w:sz w:val="24"/>
          <w:szCs w:val="24"/>
        </w:rPr>
        <w:t xml:space="preserve"> </w:t>
      </w:r>
      <w:r w:rsidRPr="00B009F9">
        <w:rPr>
          <w:rFonts w:ascii="Arial" w:hAnsi="Arial" w:cs="Arial"/>
          <w:sz w:val="24"/>
          <w:szCs w:val="24"/>
        </w:rPr>
        <w:t xml:space="preserve">arguments uttered in the consistory and in the audience of the pope </w:t>
      </w:r>
      <w:r w:rsidR="00C03AB3">
        <w:rPr>
          <w:rFonts w:ascii="Arial" w:hAnsi="Arial" w:cs="Arial"/>
          <w:sz w:val="24"/>
          <w:szCs w:val="24"/>
        </w:rPr>
        <w:t>himself</w:t>
      </w:r>
      <w:r w:rsidRPr="00B009F9">
        <w:rPr>
          <w:rFonts w:ascii="Arial" w:hAnsi="Arial" w:cs="Arial"/>
          <w:sz w:val="24"/>
          <w:szCs w:val="24"/>
        </w:rPr>
        <w:t>,</w:t>
      </w:r>
      <w:r w:rsidR="00A00999">
        <w:rPr>
          <w:rFonts w:ascii="Arial" w:hAnsi="Arial" w:cs="Arial"/>
          <w:sz w:val="24"/>
          <w:szCs w:val="24"/>
        </w:rPr>
        <w:t xml:space="preserve"> </w:t>
      </w:r>
      <w:r w:rsidRPr="00B009F9">
        <w:rPr>
          <w:rFonts w:ascii="Arial" w:hAnsi="Arial" w:cs="Arial"/>
          <w:sz w:val="24"/>
          <w:szCs w:val="24"/>
        </w:rPr>
        <w:t>where he maintain</w:t>
      </w:r>
      <w:r w:rsidR="00A00999">
        <w:rPr>
          <w:rFonts w:ascii="Arial" w:hAnsi="Arial" w:cs="Arial"/>
          <w:sz w:val="24"/>
          <w:szCs w:val="24"/>
        </w:rPr>
        <w:t>s</w:t>
      </w:r>
      <w:r w:rsidRPr="00B009F9">
        <w:rPr>
          <w:rFonts w:ascii="Arial" w:hAnsi="Arial" w:cs="Arial"/>
          <w:sz w:val="24"/>
          <w:szCs w:val="24"/>
        </w:rPr>
        <w:t xml:space="preserve"> the true doctrine and cause of the church against the</w:t>
      </w:r>
      <w:r w:rsidR="00A00999">
        <w:rPr>
          <w:rFonts w:ascii="Arial" w:hAnsi="Arial" w:cs="Arial"/>
          <w:sz w:val="24"/>
          <w:szCs w:val="24"/>
        </w:rPr>
        <w:t xml:space="preserve"> </w:t>
      </w:r>
      <w:r w:rsidRPr="00B009F9">
        <w:rPr>
          <w:rFonts w:ascii="Arial" w:hAnsi="Arial" w:cs="Arial"/>
          <w:sz w:val="24"/>
          <w:szCs w:val="24"/>
        </w:rPr>
        <w:t>pestiferous can</w:t>
      </w:r>
      <w:r w:rsidR="00A00999">
        <w:rPr>
          <w:rFonts w:ascii="Arial" w:hAnsi="Arial" w:cs="Arial"/>
          <w:sz w:val="24"/>
          <w:szCs w:val="24"/>
        </w:rPr>
        <w:t>c</w:t>
      </w:r>
      <w:r w:rsidRPr="00B009F9">
        <w:rPr>
          <w:rFonts w:ascii="Arial" w:hAnsi="Arial" w:cs="Arial"/>
          <w:sz w:val="24"/>
          <w:szCs w:val="24"/>
        </w:rPr>
        <w:t>er creeping in by these friars after subtle ways of hypocrisy, to</w:t>
      </w:r>
      <w:r w:rsidR="00A00999">
        <w:rPr>
          <w:rFonts w:ascii="Arial" w:hAnsi="Arial" w:cs="Arial"/>
          <w:sz w:val="24"/>
          <w:szCs w:val="24"/>
        </w:rPr>
        <w:t xml:space="preserve"> </w:t>
      </w:r>
      <w:r w:rsidRPr="00B009F9">
        <w:rPr>
          <w:rFonts w:ascii="Arial" w:hAnsi="Arial" w:cs="Arial"/>
          <w:sz w:val="24"/>
          <w:szCs w:val="24"/>
        </w:rPr>
        <w:t>corrupt the sincere simplicity of Christ</w:t>
      </w:r>
      <w:r w:rsidR="00DE3074">
        <w:rPr>
          <w:rFonts w:ascii="Arial" w:hAnsi="Arial" w:cs="Arial"/>
          <w:sz w:val="24"/>
          <w:szCs w:val="24"/>
        </w:rPr>
        <w:t>’</w:t>
      </w:r>
      <w:r w:rsidRPr="00B009F9">
        <w:rPr>
          <w:rFonts w:ascii="Arial" w:hAnsi="Arial" w:cs="Arial"/>
          <w:sz w:val="24"/>
          <w:szCs w:val="24"/>
        </w:rPr>
        <w:t>s holy faith and perfect testament; the which</w:t>
      </w:r>
      <w:r w:rsidR="00A00999">
        <w:rPr>
          <w:rFonts w:ascii="Arial" w:hAnsi="Arial" w:cs="Arial"/>
          <w:sz w:val="24"/>
          <w:szCs w:val="24"/>
        </w:rPr>
        <w:t xml:space="preserve"> </w:t>
      </w:r>
      <w:r w:rsidRPr="00B009F9">
        <w:rPr>
          <w:rFonts w:ascii="Arial" w:hAnsi="Arial" w:cs="Arial"/>
          <w:sz w:val="24"/>
          <w:szCs w:val="24"/>
        </w:rPr>
        <w:t xml:space="preserve">reasons and arguments of his, with the whole process of his doings, I </w:t>
      </w:r>
      <w:r w:rsidR="00A00999">
        <w:rPr>
          <w:rFonts w:ascii="Arial" w:hAnsi="Arial" w:cs="Arial"/>
          <w:sz w:val="24"/>
          <w:szCs w:val="24"/>
        </w:rPr>
        <w:t>thou</w:t>
      </w:r>
      <w:r w:rsidRPr="00B009F9">
        <w:rPr>
          <w:rFonts w:ascii="Arial" w:hAnsi="Arial" w:cs="Arial"/>
          <w:sz w:val="24"/>
          <w:szCs w:val="24"/>
        </w:rPr>
        <w:t>ght good</w:t>
      </w:r>
      <w:r w:rsidR="00A00999">
        <w:rPr>
          <w:rFonts w:ascii="Arial" w:hAnsi="Arial" w:cs="Arial"/>
          <w:sz w:val="24"/>
          <w:szCs w:val="24"/>
        </w:rPr>
        <w:t xml:space="preserve"> </w:t>
      </w:r>
      <w:r w:rsidRPr="00B009F9">
        <w:rPr>
          <w:rFonts w:ascii="Arial" w:hAnsi="Arial" w:cs="Arial"/>
          <w:sz w:val="24"/>
          <w:szCs w:val="24"/>
        </w:rPr>
        <w:t>and expedient for the utility of the church more amply and largely to discourse and</w:t>
      </w:r>
      <w:r w:rsidR="00A00999">
        <w:rPr>
          <w:rFonts w:ascii="Arial" w:hAnsi="Arial" w:cs="Arial"/>
          <w:sz w:val="24"/>
          <w:szCs w:val="24"/>
        </w:rPr>
        <w:t xml:space="preserve"> </w:t>
      </w:r>
      <w:r w:rsidRPr="00B009F9">
        <w:rPr>
          <w:rFonts w:ascii="Arial" w:hAnsi="Arial" w:cs="Arial"/>
          <w:sz w:val="24"/>
          <w:szCs w:val="24"/>
        </w:rPr>
        <w:t>prosecute, for that I note in the sects, institutions, and doctrine of these friars, such</w:t>
      </w:r>
      <w:r w:rsidR="00A00999">
        <w:rPr>
          <w:rFonts w:ascii="Arial" w:hAnsi="Arial" w:cs="Arial"/>
          <w:sz w:val="24"/>
          <w:szCs w:val="24"/>
        </w:rPr>
        <w:t xml:space="preserve"> </w:t>
      </w:r>
      <w:r w:rsidRPr="00B009F9">
        <w:rPr>
          <w:rFonts w:ascii="Arial" w:hAnsi="Arial" w:cs="Arial"/>
          <w:sz w:val="24"/>
          <w:szCs w:val="24"/>
        </w:rPr>
        <w:t>subtle poison to lurk, more pernicious and h</w:t>
      </w:r>
      <w:r w:rsidR="00A00999">
        <w:rPr>
          <w:rFonts w:ascii="Arial" w:hAnsi="Arial" w:cs="Arial"/>
          <w:sz w:val="24"/>
          <w:szCs w:val="24"/>
        </w:rPr>
        <w:t>armful</w:t>
      </w:r>
      <w:r w:rsidRPr="00B009F9">
        <w:rPr>
          <w:rFonts w:ascii="Arial" w:hAnsi="Arial" w:cs="Arial"/>
          <w:sz w:val="24"/>
          <w:szCs w:val="24"/>
        </w:rPr>
        <w:t xml:space="preserve"> to the religion of Christ and souls of</w:t>
      </w:r>
      <w:r w:rsidR="00A00999">
        <w:rPr>
          <w:rFonts w:ascii="Arial" w:hAnsi="Arial" w:cs="Arial"/>
          <w:sz w:val="24"/>
          <w:szCs w:val="24"/>
        </w:rPr>
        <w:t xml:space="preserve"> </w:t>
      </w:r>
      <w:r w:rsidRPr="00B009F9">
        <w:rPr>
          <w:rFonts w:ascii="Arial" w:hAnsi="Arial" w:cs="Arial"/>
          <w:sz w:val="24"/>
          <w:szCs w:val="24"/>
        </w:rPr>
        <w:t>Christians than all men, per</w:t>
      </w:r>
      <w:r w:rsidR="00EB60ED">
        <w:rPr>
          <w:rFonts w:ascii="Arial" w:hAnsi="Arial" w:cs="Arial"/>
          <w:sz w:val="24"/>
          <w:szCs w:val="24"/>
        </w:rPr>
        <w:t>haps</w:t>
      </w:r>
      <w:r w:rsidRPr="00B009F9">
        <w:rPr>
          <w:rFonts w:ascii="Arial" w:hAnsi="Arial" w:cs="Arial"/>
          <w:sz w:val="24"/>
          <w:szCs w:val="24"/>
        </w:rPr>
        <w:t>, consider.</w:t>
      </w:r>
    </w:p>
    <w:p w:rsidR="00B009F9" w:rsidRPr="00A00999" w:rsidRDefault="00B009F9" w:rsidP="00A00999">
      <w:pPr>
        <w:autoSpaceDE w:val="0"/>
        <w:autoSpaceDN w:val="0"/>
        <w:adjustRightInd w:val="0"/>
        <w:spacing w:after="0" w:line="276" w:lineRule="auto"/>
        <w:jc w:val="both"/>
        <w:rPr>
          <w:rFonts w:ascii="Arial" w:hAnsi="Arial" w:cs="Arial"/>
          <w:sz w:val="24"/>
          <w:szCs w:val="24"/>
        </w:rPr>
      </w:pPr>
      <w:r w:rsidRPr="00A00999">
        <w:rPr>
          <w:rFonts w:ascii="Arial" w:hAnsi="Arial" w:cs="Arial"/>
          <w:sz w:val="24"/>
          <w:szCs w:val="24"/>
        </w:rPr>
        <w:lastRenderedPageBreak/>
        <w:t>Thus</w:t>
      </w:r>
      <w:r w:rsidR="00A00999" w:rsidRPr="00A00999">
        <w:rPr>
          <w:rFonts w:ascii="Arial" w:hAnsi="Arial" w:cs="Arial"/>
          <w:sz w:val="24"/>
          <w:szCs w:val="24"/>
        </w:rPr>
        <w:t>,</w:t>
      </w:r>
      <w:r w:rsidRPr="00A00999">
        <w:rPr>
          <w:rFonts w:ascii="Arial" w:hAnsi="Arial" w:cs="Arial"/>
          <w:sz w:val="24"/>
          <w:szCs w:val="24"/>
        </w:rPr>
        <w:t xml:space="preserve"> Armachanus, joining with the clergy of England, disputed and contended</w:t>
      </w:r>
      <w:r w:rsidR="00A00999" w:rsidRPr="00A00999">
        <w:rPr>
          <w:rFonts w:ascii="Arial" w:hAnsi="Arial" w:cs="Arial"/>
          <w:sz w:val="24"/>
          <w:szCs w:val="24"/>
        </w:rPr>
        <w:t xml:space="preserve"> </w:t>
      </w:r>
      <w:r w:rsidRPr="00A00999">
        <w:rPr>
          <w:rFonts w:ascii="Arial" w:hAnsi="Arial" w:cs="Arial"/>
          <w:sz w:val="24"/>
          <w:szCs w:val="24"/>
        </w:rPr>
        <w:t xml:space="preserve">with the friars here </w:t>
      </w:r>
      <w:r w:rsidR="00A00999" w:rsidRPr="00A00999">
        <w:rPr>
          <w:rFonts w:ascii="Arial" w:hAnsi="Arial" w:cs="Arial"/>
          <w:sz w:val="24"/>
          <w:szCs w:val="24"/>
        </w:rPr>
        <w:t>in</w:t>
      </w:r>
      <w:r w:rsidRPr="00A00999">
        <w:rPr>
          <w:rFonts w:ascii="Arial" w:hAnsi="Arial" w:cs="Arial"/>
          <w:sz w:val="24"/>
          <w:szCs w:val="24"/>
        </w:rPr>
        <w:t xml:space="preserve"> England, A. D. 1358, about a double matter; where</w:t>
      </w:r>
      <w:r w:rsidR="00A00999" w:rsidRPr="00A00999">
        <w:rPr>
          <w:rFonts w:ascii="Arial" w:hAnsi="Arial" w:cs="Arial"/>
          <w:sz w:val="24"/>
          <w:szCs w:val="24"/>
        </w:rPr>
        <w:t xml:space="preserve"> </w:t>
      </w:r>
      <w:r w:rsidRPr="00A00999">
        <w:rPr>
          <w:rFonts w:ascii="Arial" w:hAnsi="Arial" w:cs="Arial"/>
          <w:sz w:val="24"/>
          <w:szCs w:val="24"/>
        </w:rPr>
        <w:t>the one</w:t>
      </w:r>
      <w:r w:rsidR="00A00999" w:rsidRPr="00A00999">
        <w:rPr>
          <w:rFonts w:ascii="Arial" w:hAnsi="Arial" w:cs="Arial"/>
          <w:sz w:val="24"/>
          <w:szCs w:val="24"/>
        </w:rPr>
        <w:t xml:space="preserve"> </w:t>
      </w:r>
      <w:r w:rsidRPr="00A00999">
        <w:rPr>
          <w:rFonts w:ascii="Arial" w:hAnsi="Arial" w:cs="Arial"/>
          <w:sz w:val="24"/>
          <w:szCs w:val="24"/>
        </w:rPr>
        <w:t xml:space="preserve">was concerning confession and other excheats </w:t>
      </w:r>
      <w:r w:rsidR="00A00999" w:rsidRPr="00A00999">
        <w:rPr>
          <w:rFonts w:ascii="Arial" w:hAnsi="Arial" w:cs="Arial"/>
          <w:sz w:val="24"/>
          <w:szCs w:val="24"/>
        </w:rPr>
        <w:t>[</w:t>
      </w:r>
      <w:r w:rsidR="00A00999" w:rsidRPr="00A00999">
        <w:rPr>
          <w:rFonts w:ascii="Arial" w:hAnsi="Arial" w:cs="Arial"/>
          <w:color w:val="222222"/>
          <w:sz w:val="24"/>
          <w:szCs w:val="24"/>
        </w:rPr>
        <w:t xml:space="preserve">the reversion of property to the state, or (in feudal law) to a lord, on the owner's dying without legal heirs] </w:t>
      </w:r>
      <w:r w:rsidR="00A00999" w:rsidRPr="00A00999">
        <w:rPr>
          <w:rFonts w:ascii="Arial" w:hAnsi="Arial" w:cs="Arial"/>
          <w:sz w:val="24"/>
          <w:szCs w:val="24"/>
        </w:rPr>
        <w:t xml:space="preserve"> </w:t>
      </w:r>
      <w:r w:rsidRPr="00A00999">
        <w:rPr>
          <w:rFonts w:ascii="Arial" w:hAnsi="Arial" w:cs="Arial"/>
          <w:sz w:val="24"/>
          <w:szCs w:val="24"/>
        </w:rPr>
        <w:t>which the friars encroached in parish</w:t>
      </w:r>
      <w:r w:rsidR="00A00999" w:rsidRPr="00A00999">
        <w:rPr>
          <w:rFonts w:ascii="Arial" w:hAnsi="Arial" w:cs="Arial"/>
          <w:sz w:val="24"/>
          <w:szCs w:val="24"/>
        </w:rPr>
        <w:t xml:space="preserve"> </w:t>
      </w:r>
      <w:r w:rsidRPr="00A00999">
        <w:rPr>
          <w:rFonts w:ascii="Arial" w:hAnsi="Arial" w:cs="Arial"/>
          <w:sz w:val="24"/>
          <w:szCs w:val="24"/>
        </w:rPr>
        <w:t>churches against the curates, and public pastors of churches. The other was</w:t>
      </w:r>
      <w:r w:rsidR="00A00999" w:rsidRPr="00A00999">
        <w:rPr>
          <w:rFonts w:ascii="Arial" w:hAnsi="Arial" w:cs="Arial"/>
          <w:sz w:val="24"/>
          <w:szCs w:val="24"/>
        </w:rPr>
        <w:t xml:space="preserve"> </w:t>
      </w:r>
      <w:r w:rsidRPr="00A00999">
        <w:rPr>
          <w:rFonts w:ascii="Arial" w:hAnsi="Arial" w:cs="Arial"/>
          <w:sz w:val="24"/>
          <w:szCs w:val="24"/>
        </w:rPr>
        <w:t>concerning wilful beggary and poverty, which the friars then took upon them, not</w:t>
      </w:r>
      <w:r w:rsidR="00A00999" w:rsidRPr="00A00999">
        <w:rPr>
          <w:rFonts w:ascii="Arial" w:hAnsi="Arial" w:cs="Arial"/>
          <w:sz w:val="24"/>
          <w:szCs w:val="24"/>
        </w:rPr>
        <w:t xml:space="preserve"> </w:t>
      </w:r>
      <w:r w:rsidRPr="00A00999">
        <w:rPr>
          <w:rFonts w:ascii="Arial" w:hAnsi="Arial" w:cs="Arial"/>
          <w:sz w:val="24"/>
          <w:szCs w:val="24"/>
        </w:rPr>
        <w:t>on any necessity, being otherwise strong enough to work for their living, but only</w:t>
      </w:r>
      <w:r w:rsidR="00A00999" w:rsidRPr="00A00999">
        <w:rPr>
          <w:rFonts w:ascii="Arial" w:hAnsi="Arial" w:cs="Arial"/>
          <w:sz w:val="24"/>
          <w:szCs w:val="24"/>
        </w:rPr>
        <w:t xml:space="preserve"> </w:t>
      </w:r>
      <w:r w:rsidRPr="00A00999">
        <w:rPr>
          <w:rFonts w:ascii="Arial" w:hAnsi="Arial" w:cs="Arial"/>
          <w:sz w:val="24"/>
          <w:szCs w:val="24"/>
        </w:rPr>
        <w:t>on a wilful and affected profession. For which cause the friars appealed him up</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to the court of Rome. The occasion </w:t>
      </w:r>
      <w:r w:rsidR="00A00999">
        <w:rPr>
          <w:rFonts w:ascii="Arial" w:hAnsi="Arial" w:cs="Arial"/>
          <w:sz w:val="24"/>
          <w:szCs w:val="24"/>
        </w:rPr>
        <w:t xml:space="preserve">for this </w:t>
      </w:r>
      <w:r w:rsidRPr="00B009F9">
        <w:rPr>
          <w:rFonts w:ascii="Arial" w:hAnsi="Arial" w:cs="Arial"/>
          <w:sz w:val="24"/>
          <w:szCs w:val="24"/>
        </w:rPr>
        <w:t xml:space="preserve">did </w:t>
      </w:r>
      <w:r w:rsidR="00A00999">
        <w:rPr>
          <w:rFonts w:ascii="Arial" w:hAnsi="Arial" w:cs="Arial"/>
          <w:sz w:val="24"/>
          <w:szCs w:val="24"/>
        </w:rPr>
        <w:t>a</w:t>
      </w:r>
      <w:r w:rsidRPr="00B009F9">
        <w:rPr>
          <w:rFonts w:ascii="Arial" w:hAnsi="Arial" w:cs="Arial"/>
          <w:sz w:val="24"/>
          <w:szCs w:val="24"/>
        </w:rPr>
        <w:t>rise.</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It fell </w:t>
      </w:r>
      <w:r w:rsidR="00EB60ED">
        <w:rPr>
          <w:rFonts w:ascii="Arial" w:hAnsi="Arial" w:cs="Arial"/>
          <w:sz w:val="24"/>
          <w:szCs w:val="24"/>
        </w:rPr>
        <w:t xml:space="preserve">out </w:t>
      </w:r>
      <w:r w:rsidRPr="00B009F9">
        <w:rPr>
          <w:rFonts w:ascii="Arial" w:hAnsi="Arial" w:cs="Arial"/>
          <w:sz w:val="24"/>
          <w:szCs w:val="24"/>
        </w:rPr>
        <w:t>that Armachanus, on certain business coming up to London, found</w:t>
      </w:r>
      <w:r w:rsidR="0004316C">
        <w:rPr>
          <w:rFonts w:ascii="Arial" w:hAnsi="Arial" w:cs="Arial"/>
          <w:sz w:val="24"/>
          <w:szCs w:val="24"/>
        </w:rPr>
        <w:t xml:space="preserve"> </w:t>
      </w:r>
      <w:r w:rsidRPr="00B009F9">
        <w:rPr>
          <w:rFonts w:ascii="Arial" w:hAnsi="Arial" w:cs="Arial"/>
          <w:sz w:val="24"/>
          <w:szCs w:val="24"/>
        </w:rPr>
        <w:t>there certain doctors disputing and contending about the begging of Christ our</w:t>
      </w:r>
      <w:r w:rsidR="0004316C">
        <w:rPr>
          <w:rFonts w:ascii="Arial" w:hAnsi="Arial" w:cs="Arial"/>
          <w:sz w:val="24"/>
          <w:szCs w:val="24"/>
        </w:rPr>
        <w:t xml:space="preserve"> </w:t>
      </w:r>
      <w:r w:rsidRPr="00B009F9">
        <w:rPr>
          <w:rFonts w:ascii="Arial" w:hAnsi="Arial" w:cs="Arial"/>
          <w:sz w:val="24"/>
          <w:szCs w:val="24"/>
        </w:rPr>
        <w:t>Saviour. Whereupon</w:t>
      </w:r>
      <w:r w:rsidR="0004316C">
        <w:rPr>
          <w:rFonts w:ascii="Arial" w:hAnsi="Arial" w:cs="Arial"/>
          <w:sz w:val="24"/>
          <w:szCs w:val="24"/>
        </w:rPr>
        <w:t>,</w:t>
      </w:r>
      <w:r w:rsidRPr="00B009F9">
        <w:rPr>
          <w:rFonts w:ascii="Arial" w:hAnsi="Arial" w:cs="Arial"/>
          <w:sz w:val="24"/>
          <w:szCs w:val="24"/>
        </w:rPr>
        <w:t xml:space="preserve"> he, being greatly urged and requested oft</w:t>
      </w:r>
      <w:r w:rsidR="0004316C">
        <w:rPr>
          <w:rFonts w:ascii="Arial" w:hAnsi="Arial" w:cs="Arial"/>
          <w:sz w:val="24"/>
          <w:szCs w:val="24"/>
        </w:rPr>
        <w:t xml:space="preserve">en </w:t>
      </w:r>
      <w:r w:rsidRPr="00B009F9">
        <w:rPr>
          <w:rFonts w:ascii="Arial" w:hAnsi="Arial" w:cs="Arial"/>
          <w:sz w:val="24"/>
          <w:szCs w:val="24"/>
        </w:rPr>
        <w:t>times there, at</w:t>
      </w:r>
      <w:r w:rsidR="0004316C">
        <w:rPr>
          <w:rFonts w:ascii="Arial" w:hAnsi="Arial" w:cs="Arial"/>
          <w:sz w:val="24"/>
          <w:szCs w:val="24"/>
        </w:rPr>
        <w:t xml:space="preserve"> </w:t>
      </w:r>
      <w:r w:rsidRPr="00B009F9">
        <w:rPr>
          <w:rFonts w:ascii="Arial" w:hAnsi="Arial" w:cs="Arial"/>
          <w:sz w:val="24"/>
          <w:szCs w:val="24"/>
        </w:rPr>
        <w:t>request</w:t>
      </w:r>
      <w:r w:rsidR="0004316C">
        <w:rPr>
          <w:rFonts w:ascii="Arial" w:hAnsi="Arial" w:cs="Arial"/>
          <w:sz w:val="24"/>
          <w:szCs w:val="24"/>
        </w:rPr>
        <w:t>,</w:t>
      </w:r>
      <w:r w:rsidRPr="00B009F9">
        <w:rPr>
          <w:rFonts w:ascii="Arial" w:hAnsi="Arial" w:cs="Arial"/>
          <w:sz w:val="24"/>
          <w:szCs w:val="24"/>
        </w:rPr>
        <w:t xml:space="preserve"> made seven or eight sermons to the people at London, where he uttered</w:t>
      </w:r>
      <w:r w:rsidR="0004316C">
        <w:rPr>
          <w:rFonts w:ascii="Arial" w:hAnsi="Arial" w:cs="Arial"/>
          <w:sz w:val="24"/>
          <w:szCs w:val="24"/>
        </w:rPr>
        <w:t xml:space="preserve"> </w:t>
      </w:r>
      <w:r w:rsidRPr="00B009F9">
        <w:rPr>
          <w:rFonts w:ascii="Arial" w:hAnsi="Arial" w:cs="Arial"/>
          <w:sz w:val="24"/>
          <w:szCs w:val="24"/>
        </w:rPr>
        <w:t>nine conclusions; whereof the first and principal conclusion was</w:t>
      </w:r>
      <w:r w:rsidR="0004316C">
        <w:rPr>
          <w:rFonts w:ascii="Arial" w:hAnsi="Arial" w:cs="Arial"/>
          <w:sz w:val="24"/>
          <w:szCs w:val="24"/>
        </w:rPr>
        <w:t xml:space="preserve"> concerning</w:t>
      </w:r>
      <w:r w:rsidRPr="00B009F9">
        <w:rPr>
          <w:rFonts w:ascii="Arial" w:hAnsi="Arial" w:cs="Arial"/>
          <w:sz w:val="24"/>
          <w:szCs w:val="24"/>
        </w:rPr>
        <w:t xml:space="preserve"> the matter</w:t>
      </w:r>
      <w:r w:rsidR="0004316C">
        <w:rPr>
          <w:rFonts w:ascii="Arial" w:hAnsi="Arial" w:cs="Arial"/>
          <w:sz w:val="24"/>
          <w:szCs w:val="24"/>
        </w:rPr>
        <w:t xml:space="preserve"> </w:t>
      </w:r>
      <w:r w:rsidRPr="00B009F9">
        <w:rPr>
          <w:rFonts w:ascii="Arial" w:hAnsi="Arial" w:cs="Arial"/>
          <w:sz w:val="24"/>
          <w:szCs w:val="24"/>
        </w:rPr>
        <w:t>of the friars</w:t>
      </w:r>
      <w:r w:rsidR="00DE3074">
        <w:rPr>
          <w:rFonts w:ascii="Arial" w:hAnsi="Arial" w:cs="Arial"/>
          <w:sz w:val="24"/>
          <w:szCs w:val="24"/>
        </w:rPr>
        <w:t>’</w:t>
      </w:r>
      <w:r w:rsidRPr="00B009F9">
        <w:rPr>
          <w:rFonts w:ascii="Arial" w:hAnsi="Arial" w:cs="Arial"/>
          <w:sz w:val="24"/>
          <w:szCs w:val="24"/>
        </w:rPr>
        <w:t xml:space="preserve"> privileges in hearing confessions.</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this oration of Armachanus the learned prelate, made before Pope Innocent</w:t>
      </w:r>
      <w:r w:rsidR="00EB60ED">
        <w:rPr>
          <w:rFonts w:ascii="Arial" w:hAnsi="Arial" w:cs="Arial"/>
          <w:sz w:val="24"/>
          <w:szCs w:val="24"/>
        </w:rPr>
        <w:t xml:space="preserve"> </w:t>
      </w:r>
      <w:r w:rsidRPr="00B009F9">
        <w:rPr>
          <w:rFonts w:ascii="Arial" w:hAnsi="Arial" w:cs="Arial"/>
          <w:sz w:val="24"/>
          <w:szCs w:val="24"/>
        </w:rPr>
        <w:t>and his cardinals, d</w:t>
      </w:r>
      <w:r w:rsidR="0004316C">
        <w:rPr>
          <w:rFonts w:ascii="Arial" w:hAnsi="Arial" w:cs="Arial"/>
          <w:sz w:val="24"/>
          <w:szCs w:val="24"/>
        </w:rPr>
        <w:t xml:space="preserve">ifferent </w:t>
      </w:r>
      <w:r w:rsidRPr="00B009F9">
        <w:rPr>
          <w:rFonts w:ascii="Arial" w:hAnsi="Arial" w:cs="Arial"/>
          <w:sz w:val="24"/>
          <w:szCs w:val="24"/>
        </w:rPr>
        <w:t xml:space="preserve">and </w:t>
      </w:r>
      <w:r w:rsidR="0004316C">
        <w:rPr>
          <w:rFonts w:ascii="Arial" w:hAnsi="Arial" w:cs="Arial"/>
          <w:sz w:val="24"/>
          <w:szCs w:val="24"/>
        </w:rPr>
        <w:t>various</w:t>
      </w:r>
      <w:r w:rsidRPr="00B009F9">
        <w:rPr>
          <w:rFonts w:ascii="Arial" w:hAnsi="Arial" w:cs="Arial"/>
          <w:sz w:val="24"/>
          <w:szCs w:val="24"/>
        </w:rPr>
        <w:t xml:space="preserve"> things there were for the utility of the church,</w:t>
      </w:r>
      <w:r w:rsidR="0004316C">
        <w:rPr>
          <w:rFonts w:ascii="Arial" w:hAnsi="Arial" w:cs="Arial"/>
          <w:sz w:val="24"/>
          <w:szCs w:val="24"/>
        </w:rPr>
        <w:t xml:space="preserve"> which</w:t>
      </w:r>
    </w:p>
    <w:p w:rsidR="00EB60ED" w:rsidRDefault="00EB60E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must</w:t>
      </w:r>
      <w:r w:rsidR="00B009F9" w:rsidRPr="00B009F9">
        <w:rPr>
          <w:rFonts w:ascii="Arial" w:hAnsi="Arial" w:cs="Arial"/>
          <w:sz w:val="24"/>
          <w:szCs w:val="24"/>
        </w:rPr>
        <w:t xml:space="preserve"> be observed</w:t>
      </w:r>
      <w:r>
        <w:rPr>
          <w:rFonts w:ascii="Arial" w:hAnsi="Arial" w:cs="Arial"/>
          <w:sz w:val="24"/>
          <w:szCs w:val="24"/>
        </w:rPr>
        <w:t>:</w:t>
      </w:r>
      <w:r w:rsidR="00B009F9" w:rsidRPr="00B009F9">
        <w:rPr>
          <w:rFonts w:ascii="Arial" w:hAnsi="Arial" w:cs="Arial"/>
          <w:sz w:val="24"/>
          <w:szCs w:val="24"/>
        </w:rPr>
        <w:t xml:space="preserve"> </w:t>
      </w:r>
    </w:p>
    <w:p w:rsidR="00EB60ED" w:rsidRDefault="00EB60ED" w:rsidP="006C6E98">
      <w:pPr>
        <w:autoSpaceDE w:val="0"/>
        <w:autoSpaceDN w:val="0"/>
        <w:adjustRightInd w:val="0"/>
        <w:spacing w:after="0" w:line="276" w:lineRule="auto"/>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First</w:t>
      </w:r>
      <w:r w:rsidR="00EB60ED">
        <w:rPr>
          <w:rFonts w:ascii="Arial" w:hAnsi="Arial" w:cs="Arial"/>
          <w:sz w:val="24"/>
          <w:szCs w:val="24"/>
        </w:rPr>
        <w:t>ly</w:t>
      </w:r>
      <w:r w:rsidRPr="00B009F9">
        <w:rPr>
          <w:rFonts w:ascii="Arial" w:hAnsi="Arial" w:cs="Arial"/>
          <w:sz w:val="24"/>
          <w:szCs w:val="24"/>
        </w:rPr>
        <w:t>, what troubles and vexations came to the church of Christ</w:t>
      </w:r>
      <w:r w:rsidR="00EB60ED">
        <w:rPr>
          <w:rFonts w:ascii="Arial" w:hAnsi="Arial" w:cs="Arial"/>
          <w:sz w:val="24"/>
          <w:szCs w:val="24"/>
        </w:rPr>
        <w:t xml:space="preserve"> </w:t>
      </w:r>
      <w:r w:rsidRPr="00B009F9">
        <w:rPr>
          <w:rFonts w:ascii="Arial" w:hAnsi="Arial" w:cs="Arial"/>
          <w:sz w:val="24"/>
          <w:szCs w:val="24"/>
        </w:rPr>
        <w:t xml:space="preserve">by these friars.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Secondly, a</w:t>
      </w:r>
      <w:r w:rsidR="00B009F9" w:rsidRPr="00B009F9">
        <w:rPr>
          <w:rFonts w:ascii="Arial" w:hAnsi="Arial" w:cs="Arial"/>
          <w:sz w:val="24"/>
          <w:szCs w:val="24"/>
        </w:rPr>
        <w:t>lso what persecution follow</w:t>
      </w:r>
      <w:r w:rsidR="0004316C">
        <w:rPr>
          <w:rFonts w:ascii="Arial" w:hAnsi="Arial" w:cs="Arial"/>
          <w:sz w:val="24"/>
          <w:szCs w:val="24"/>
        </w:rPr>
        <w:t>s</w:t>
      </w:r>
      <w:r w:rsidR="00B009F9" w:rsidRPr="00B009F9">
        <w:rPr>
          <w:rFonts w:ascii="Arial" w:hAnsi="Arial" w:cs="Arial"/>
          <w:sz w:val="24"/>
          <w:szCs w:val="24"/>
        </w:rPr>
        <w:t xml:space="preserve"> after by the means of them, against so</w:t>
      </w:r>
      <w:r>
        <w:rPr>
          <w:rFonts w:ascii="Arial" w:hAnsi="Arial" w:cs="Arial"/>
          <w:sz w:val="24"/>
          <w:szCs w:val="24"/>
        </w:rPr>
        <w:t xml:space="preserve"> </w:t>
      </w:r>
      <w:r w:rsidR="00B009F9" w:rsidRPr="00B009F9">
        <w:rPr>
          <w:rFonts w:ascii="Arial" w:hAnsi="Arial" w:cs="Arial"/>
          <w:sz w:val="24"/>
          <w:szCs w:val="24"/>
        </w:rPr>
        <w:t xml:space="preserve">many learned men and true servants of Christ.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Thirdly, f</w:t>
      </w:r>
      <w:r w:rsidR="00B009F9" w:rsidRPr="00B009F9">
        <w:rPr>
          <w:rFonts w:ascii="Arial" w:hAnsi="Arial" w:cs="Arial"/>
          <w:sz w:val="24"/>
          <w:szCs w:val="24"/>
        </w:rPr>
        <w:t>urthermore, what repugnance and</w:t>
      </w:r>
      <w:r>
        <w:rPr>
          <w:rFonts w:ascii="Arial" w:hAnsi="Arial" w:cs="Arial"/>
          <w:sz w:val="24"/>
          <w:szCs w:val="24"/>
        </w:rPr>
        <w:t xml:space="preserve"> </w:t>
      </w:r>
      <w:r w:rsidR="00B009F9" w:rsidRPr="00B009F9">
        <w:rPr>
          <w:rFonts w:ascii="Arial" w:hAnsi="Arial" w:cs="Arial"/>
          <w:sz w:val="24"/>
          <w:szCs w:val="24"/>
        </w:rPr>
        <w:t>contra</w:t>
      </w:r>
      <w:r w:rsidR="0004316C">
        <w:rPr>
          <w:rFonts w:ascii="Arial" w:hAnsi="Arial" w:cs="Arial"/>
          <w:sz w:val="24"/>
          <w:szCs w:val="24"/>
        </w:rPr>
        <w:t>dictions</w:t>
      </w:r>
      <w:r w:rsidR="00B009F9" w:rsidRPr="00B009F9">
        <w:rPr>
          <w:rFonts w:ascii="Arial" w:hAnsi="Arial" w:cs="Arial"/>
          <w:sz w:val="24"/>
          <w:szCs w:val="24"/>
        </w:rPr>
        <w:t xml:space="preserve"> </w:t>
      </w:r>
      <w:r w:rsidR="0004316C">
        <w:rPr>
          <w:rFonts w:ascii="Arial" w:hAnsi="Arial" w:cs="Arial"/>
          <w:sz w:val="24"/>
          <w:szCs w:val="24"/>
        </w:rPr>
        <w:t>existed</w:t>
      </w:r>
      <w:r w:rsidR="00B009F9" w:rsidRPr="00B009F9">
        <w:rPr>
          <w:rFonts w:ascii="Arial" w:hAnsi="Arial" w:cs="Arial"/>
          <w:sz w:val="24"/>
          <w:szCs w:val="24"/>
        </w:rPr>
        <w:t xml:space="preserve"> among the popes, and how they could not agree among themselves</w:t>
      </w:r>
      <w:r>
        <w:rPr>
          <w:rFonts w:ascii="Arial" w:hAnsi="Arial" w:cs="Arial"/>
          <w:sz w:val="24"/>
          <w:szCs w:val="24"/>
        </w:rPr>
        <w:t xml:space="preserve"> </w:t>
      </w:r>
      <w:r w:rsidR="00B009F9" w:rsidRPr="00B009F9">
        <w:rPr>
          <w:rFonts w:ascii="Arial" w:hAnsi="Arial" w:cs="Arial"/>
          <w:sz w:val="24"/>
          <w:szCs w:val="24"/>
        </w:rPr>
        <w:t xml:space="preserve">about the friars.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Fourthly, what pestiferous doctrine, subverting well nigh the</w:t>
      </w:r>
      <w:r w:rsidR="00EB60ED">
        <w:rPr>
          <w:rFonts w:ascii="Arial" w:hAnsi="Arial" w:cs="Arial"/>
          <w:sz w:val="24"/>
          <w:szCs w:val="24"/>
        </w:rPr>
        <w:t xml:space="preserve"> </w:t>
      </w:r>
      <w:r w:rsidRPr="00B009F9">
        <w:rPr>
          <w:rFonts w:ascii="Arial" w:hAnsi="Arial" w:cs="Arial"/>
          <w:sz w:val="24"/>
          <w:szCs w:val="24"/>
        </w:rPr>
        <w:t xml:space="preserve">Testament of Jesus Christ.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Fifthly, what decay of ministers in Christ</w:t>
      </w:r>
      <w:r w:rsidR="00DE3074">
        <w:rPr>
          <w:rFonts w:ascii="Arial" w:hAnsi="Arial" w:cs="Arial"/>
          <w:sz w:val="24"/>
          <w:szCs w:val="24"/>
        </w:rPr>
        <w:t>’</w:t>
      </w:r>
      <w:r w:rsidRPr="00B009F9">
        <w:rPr>
          <w:rFonts w:ascii="Arial" w:hAnsi="Arial" w:cs="Arial"/>
          <w:sz w:val="24"/>
          <w:szCs w:val="24"/>
        </w:rPr>
        <w:t xml:space="preserve">s church.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Sixthly,</w:t>
      </w:r>
      <w:r w:rsidR="00EB60ED">
        <w:rPr>
          <w:rFonts w:ascii="Arial" w:hAnsi="Arial" w:cs="Arial"/>
          <w:sz w:val="24"/>
          <w:szCs w:val="24"/>
        </w:rPr>
        <w:t xml:space="preserve"> </w:t>
      </w:r>
      <w:r w:rsidRPr="00B009F9">
        <w:rPr>
          <w:rFonts w:ascii="Arial" w:hAnsi="Arial" w:cs="Arial"/>
          <w:sz w:val="24"/>
          <w:szCs w:val="24"/>
        </w:rPr>
        <w:t>what robbing and circumventing of men</w:t>
      </w:r>
      <w:r w:rsidR="00DE3074">
        <w:rPr>
          <w:rFonts w:ascii="Arial" w:hAnsi="Arial" w:cs="Arial"/>
          <w:sz w:val="24"/>
          <w:szCs w:val="24"/>
        </w:rPr>
        <w:t>’</w:t>
      </w:r>
      <w:r w:rsidRPr="00B009F9">
        <w:rPr>
          <w:rFonts w:ascii="Arial" w:hAnsi="Arial" w:cs="Arial"/>
          <w:sz w:val="24"/>
          <w:szCs w:val="24"/>
        </w:rPr>
        <w:t xml:space="preserve">s children.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Seventhly, what dec</w:t>
      </w:r>
      <w:r w:rsidR="0004316C">
        <w:rPr>
          <w:rFonts w:ascii="Arial" w:hAnsi="Arial" w:cs="Arial"/>
          <w:sz w:val="24"/>
          <w:szCs w:val="24"/>
        </w:rPr>
        <w:t>line</w:t>
      </w:r>
      <w:r w:rsidRPr="00B009F9">
        <w:rPr>
          <w:rFonts w:ascii="Arial" w:hAnsi="Arial" w:cs="Arial"/>
          <w:sz w:val="24"/>
          <w:szCs w:val="24"/>
        </w:rPr>
        <w:t xml:space="preserve"> of</w:t>
      </w:r>
      <w:r w:rsidR="00EB60ED">
        <w:rPr>
          <w:rFonts w:ascii="Arial" w:hAnsi="Arial" w:cs="Arial"/>
          <w:sz w:val="24"/>
          <w:szCs w:val="24"/>
        </w:rPr>
        <w:t xml:space="preserve"> </w:t>
      </w:r>
      <w:r w:rsidRPr="00B009F9">
        <w:rPr>
          <w:rFonts w:ascii="Arial" w:hAnsi="Arial" w:cs="Arial"/>
          <w:sz w:val="24"/>
          <w:szCs w:val="24"/>
        </w:rPr>
        <w:t>universities, as appear</w:t>
      </w:r>
      <w:r w:rsidR="00EB60ED">
        <w:rPr>
          <w:rFonts w:ascii="Arial" w:hAnsi="Arial" w:cs="Arial"/>
          <w:sz w:val="24"/>
          <w:szCs w:val="24"/>
        </w:rPr>
        <w:t>s</w:t>
      </w:r>
      <w:r w:rsidRPr="00B009F9">
        <w:rPr>
          <w:rFonts w:ascii="Arial" w:hAnsi="Arial" w:cs="Arial"/>
          <w:sz w:val="24"/>
          <w:szCs w:val="24"/>
        </w:rPr>
        <w:t xml:space="preserve"> </w:t>
      </w:r>
      <w:r w:rsidR="0004316C">
        <w:rPr>
          <w:rFonts w:ascii="Arial" w:hAnsi="Arial" w:cs="Arial"/>
          <w:sz w:val="24"/>
          <w:szCs w:val="24"/>
        </w:rPr>
        <w:t>at</w:t>
      </w:r>
      <w:r w:rsidRPr="00B009F9">
        <w:rPr>
          <w:rFonts w:ascii="Arial" w:hAnsi="Arial" w:cs="Arial"/>
          <w:sz w:val="24"/>
          <w:szCs w:val="24"/>
        </w:rPr>
        <w:t xml:space="preserve"> Oxford.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EB60ED"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Eighthly, what damage to learning and lack of</w:t>
      </w:r>
      <w:r w:rsidR="00EB60ED">
        <w:rPr>
          <w:rFonts w:ascii="Arial" w:hAnsi="Arial" w:cs="Arial"/>
          <w:sz w:val="24"/>
          <w:szCs w:val="24"/>
        </w:rPr>
        <w:t xml:space="preserve"> </w:t>
      </w:r>
      <w:r w:rsidRPr="00B009F9">
        <w:rPr>
          <w:rFonts w:ascii="Arial" w:hAnsi="Arial" w:cs="Arial"/>
          <w:sz w:val="24"/>
          <w:szCs w:val="24"/>
        </w:rPr>
        <w:t xml:space="preserve">books to students came by these friars. </w:t>
      </w:r>
    </w:p>
    <w:p w:rsidR="00EB60ED" w:rsidRDefault="00EB60ED" w:rsidP="00EB60ED">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EB60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Ninthly, to what pride, under colour of feigned</w:t>
      </w:r>
      <w:r w:rsidR="00EB60ED">
        <w:rPr>
          <w:rFonts w:ascii="Arial" w:hAnsi="Arial" w:cs="Arial"/>
          <w:sz w:val="24"/>
          <w:szCs w:val="24"/>
        </w:rPr>
        <w:t xml:space="preserve"> </w:t>
      </w:r>
      <w:r w:rsidR="0004316C">
        <w:rPr>
          <w:rFonts w:ascii="Arial" w:hAnsi="Arial" w:cs="Arial"/>
          <w:sz w:val="24"/>
          <w:szCs w:val="24"/>
        </w:rPr>
        <w:t xml:space="preserve">[pretended] </w:t>
      </w:r>
      <w:r w:rsidRPr="00B009F9">
        <w:rPr>
          <w:rFonts w:ascii="Arial" w:hAnsi="Arial" w:cs="Arial"/>
          <w:sz w:val="24"/>
          <w:szCs w:val="24"/>
        </w:rPr>
        <w:t xml:space="preserve">humility, to what riches, under dissembled </w:t>
      </w:r>
      <w:r w:rsidR="0004316C">
        <w:rPr>
          <w:rFonts w:ascii="Arial" w:hAnsi="Arial" w:cs="Arial"/>
          <w:sz w:val="24"/>
          <w:szCs w:val="24"/>
        </w:rPr>
        <w:t xml:space="preserve">[deceitful] </w:t>
      </w:r>
      <w:r w:rsidRPr="00B009F9">
        <w:rPr>
          <w:rFonts w:ascii="Arial" w:hAnsi="Arial" w:cs="Arial"/>
          <w:sz w:val="24"/>
          <w:szCs w:val="24"/>
        </w:rPr>
        <w:t>poverty, they grew, here is to be seen;</w:t>
      </w:r>
      <w:r w:rsidR="00EB60ED">
        <w:rPr>
          <w:rFonts w:ascii="Arial" w:hAnsi="Arial" w:cs="Arial"/>
          <w:sz w:val="24"/>
          <w:szCs w:val="24"/>
        </w:rPr>
        <w:t xml:space="preserve"> </w:t>
      </w:r>
      <w:r w:rsidRPr="00B009F9">
        <w:rPr>
          <w:rFonts w:ascii="Arial" w:hAnsi="Arial" w:cs="Arial"/>
          <w:sz w:val="24"/>
          <w:szCs w:val="24"/>
        </w:rPr>
        <w:t>ins</w:t>
      </w:r>
      <w:r w:rsidR="0004316C">
        <w:rPr>
          <w:rFonts w:ascii="Arial" w:hAnsi="Arial" w:cs="Arial"/>
          <w:sz w:val="24"/>
          <w:szCs w:val="24"/>
        </w:rPr>
        <w:t>as</w:t>
      </w:r>
      <w:r w:rsidRPr="00B009F9">
        <w:rPr>
          <w:rFonts w:ascii="Arial" w:hAnsi="Arial" w:cs="Arial"/>
          <w:sz w:val="24"/>
          <w:szCs w:val="24"/>
        </w:rPr>
        <w:t>much that</w:t>
      </w:r>
      <w:r w:rsidR="0004316C">
        <w:rPr>
          <w:rFonts w:ascii="Arial" w:hAnsi="Arial" w:cs="Arial"/>
          <w:sz w:val="24"/>
          <w:szCs w:val="24"/>
        </w:rPr>
        <w:t>,</w:t>
      </w:r>
      <w:r w:rsidRPr="00B009F9">
        <w:rPr>
          <w:rFonts w:ascii="Arial" w:hAnsi="Arial" w:cs="Arial"/>
          <w:sz w:val="24"/>
          <w:szCs w:val="24"/>
        </w:rPr>
        <w:t xml:space="preserve"> at length, through their subtle and most dangerous hypocrisy, </w:t>
      </w:r>
      <w:r w:rsidRPr="00B009F9">
        <w:rPr>
          <w:rFonts w:ascii="Arial" w:hAnsi="Arial" w:cs="Arial"/>
          <w:sz w:val="24"/>
          <w:szCs w:val="24"/>
        </w:rPr>
        <w:lastRenderedPageBreak/>
        <w:t>they crept</w:t>
      </w:r>
      <w:r w:rsidR="00EB60ED">
        <w:rPr>
          <w:rFonts w:ascii="Arial" w:hAnsi="Arial" w:cs="Arial"/>
          <w:sz w:val="24"/>
          <w:szCs w:val="24"/>
        </w:rPr>
        <w:t xml:space="preserve"> </w:t>
      </w:r>
      <w:r w:rsidRPr="00B009F9">
        <w:rPr>
          <w:rFonts w:ascii="Arial" w:hAnsi="Arial" w:cs="Arial"/>
          <w:sz w:val="24"/>
          <w:szCs w:val="24"/>
        </w:rPr>
        <w:t>up to be lords, archbishops, cardinals, and</w:t>
      </w:r>
      <w:r w:rsidR="0004316C">
        <w:rPr>
          <w:rFonts w:ascii="Arial" w:hAnsi="Arial" w:cs="Arial"/>
          <w:sz w:val="24"/>
          <w:szCs w:val="24"/>
        </w:rPr>
        <w:t>,</w:t>
      </w:r>
      <w:r w:rsidRPr="00B009F9">
        <w:rPr>
          <w:rFonts w:ascii="Arial" w:hAnsi="Arial" w:cs="Arial"/>
          <w:sz w:val="24"/>
          <w:szCs w:val="24"/>
        </w:rPr>
        <w:t xml:space="preserve"> at last</w:t>
      </w:r>
      <w:r w:rsidR="0004316C">
        <w:rPr>
          <w:rFonts w:ascii="Arial" w:hAnsi="Arial" w:cs="Arial"/>
          <w:sz w:val="24"/>
          <w:szCs w:val="24"/>
        </w:rPr>
        <w:t>,</w:t>
      </w:r>
      <w:r w:rsidRPr="00B009F9">
        <w:rPr>
          <w:rFonts w:ascii="Arial" w:hAnsi="Arial" w:cs="Arial"/>
          <w:sz w:val="24"/>
          <w:szCs w:val="24"/>
        </w:rPr>
        <w:t xml:space="preserve"> also chancellors of realms, and</w:t>
      </w:r>
      <w:r w:rsidR="00EB60ED">
        <w:rPr>
          <w:rFonts w:ascii="Arial" w:hAnsi="Arial" w:cs="Arial"/>
          <w:sz w:val="24"/>
          <w:szCs w:val="24"/>
        </w:rPr>
        <w:t xml:space="preserve"> </w:t>
      </w:r>
      <w:r w:rsidRPr="00B009F9">
        <w:rPr>
          <w:rFonts w:ascii="Arial" w:hAnsi="Arial" w:cs="Arial"/>
          <w:sz w:val="24"/>
          <w:szCs w:val="24"/>
        </w:rPr>
        <w:t>of most secret counsel with kings and queens.</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these things</w:t>
      </w:r>
      <w:r w:rsidR="00EB60ED">
        <w:rPr>
          <w:rFonts w:ascii="Arial" w:hAnsi="Arial" w:cs="Arial"/>
          <w:sz w:val="24"/>
          <w:szCs w:val="24"/>
        </w:rPr>
        <w:t>,</w:t>
      </w:r>
      <w:r w:rsidRPr="00B009F9">
        <w:rPr>
          <w:rFonts w:ascii="Arial" w:hAnsi="Arial" w:cs="Arial"/>
          <w:sz w:val="24"/>
          <w:szCs w:val="24"/>
        </w:rPr>
        <w:t xml:space="preserve"> well considered, now remain in the church to be marked;</w:t>
      </w:r>
      <w:r w:rsidR="0004316C">
        <w:rPr>
          <w:rFonts w:ascii="Arial" w:hAnsi="Arial" w:cs="Arial"/>
          <w:sz w:val="24"/>
          <w:szCs w:val="24"/>
        </w:rPr>
        <w:t xml:space="preserve"> </w:t>
      </w:r>
      <w:r w:rsidRPr="00B009F9">
        <w:rPr>
          <w:rFonts w:ascii="Arial" w:hAnsi="Arial" w:cs="Arial"/>
          <w:sz w:val="24"/>
          <w:szCs w:val="24"/>
        </w:rPr>
        <w:t>that forasmuch as these friars (with their new-f</w:t>
      </w:r>
      <w:r w:rsidR="0004316C">
        <w:rPr>
          <w:rFonts w:ascii="Arial" w:hAnsi="Arial" w:cs="Arial"/>
          <w:sz w:val="24"/>
          <w:szCs w:val="24"/>
        </w:rPr>
        <w:t>ound testament of friar Francis</w:t>
      </w:r>
      <w:r w:rsidRPr="00B009F9">
        <w:rPr>
          <w:rFonts w:ascii="Arial" w:hAnsi="Arial" w:cs="Arial"/>
          <w:sz w:val="24"/>
          <w:szCs w:val="24"/>
        </w:rPr>
        <w:t>) not</w:t>
      </w:r>
      <w:r w:rsidR="0004316C">
        <w:rPr>
          <w:rFonts w:ascii="Arial" w:hAnsi="Arial" w:cs="Arial"/>
          <w:sz w:val="24"/>
          <w:szCs w:val="24"/>
        </w:rPr>
        <w:t xml:space="preserve"> </w:t>
      </w:r>
      <w:r w:rsidRPr="00B009F9">
        <w:rPr>
          <w:rFonts w:ascii="Arial" w:hAnsi="Arial" w:cs="Arial"/>
          <w:sz w:val="24"/>
          <w:szCs w:val="24"/>
        </w:rPr>
        <w:t>being contented with the testament of God in his Son Christ, began to spring the same</w:t>
      </w:r>
      <w:r w:rsidR="0004316C">
        <w:rPr>
          <w:rFonts w:ascii="Arial" w:hAnsi="Arial" w:cs="Arial"/>
          <w:sz w:val="24"/>
          <w:szCs w:val="24"/>
        </w:rPr>
        <w:t xml:space="preserve"> </w:t>
      </w:r>
      <w:r w:rsidRPr="00B009F9">
        <w:rPr>
          <w:rFonts w:ascii="Arial" w:hAnsi="Arial" w:cs="Arial"/>
          <w:sz w:val="24"/>
          <w:szCs w:val="24"/>
        </w:rPr>
        <w:t>time when Satan was prophesied to be let loose by the order of the Scripture; whether</w:t>
      </w:r>
      <w:r w:rsidR="0004316C">
        <w:rPr>
          <w:rFonts w:ascii="Arial" w:hAnsi="Arial" w:cs="Arial"/>
          <w:sz w:val="24"/>
          <w:szCs w:val="24"/>
        </w:rPr>
        <w:t xml:space="preserve">, </w:t>
      </w:r>
      <w:r w:rsidRPr="00B009F9">
        <w:rPr>
          <w:rFonts w:ascii="Arial" w:hAnsi="Arial" w:cs="Arial"/>
          <w:sz w:val="24"/>
          <w:szCs w:val="24"/>
        </w:rPr>
        <w:t>therefore</w:t>
      </w:r>
      <w:r w:rsidR="0004316C">
        <w:rPr>
          <w:rFonts w:ascii="Arial" w:hAnsi="Arial" w:cs="Arial"/>
          <w:sz w:val="24"/>
          <w:szCs w:val="24"/>
        </w:rPr>
        <w:t>,</w:t>
      </w:r>
      <w:r w:rsidRPr="00B009F9">
        <w:rPr>
          <w:rFonts w:ascii="Arial" w:hAnsi="Arial" w:cs="Arial"/>
          <w:sz w:val="24"/>
          <w:szCs w:val="24"/>
        </w:rPr>
        <w:t xml:space="preserve"> it is to be doubted that these friars make up the body of antichrist, which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prophesied to come in the church or not; which is much less to be doubted, because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who</w:t>
      </w:r>
      <w:r w:rsidR="0004316C">
        <w:rPr>
          <w:rFonts w:ascii="Arial" w:hAnsi="Arial" w:cs="Arial"/>
          <w:sz w:val="24"/>
          <w:szCs w:val="24"/>
        </w:rPr>
        <w:t>ever</w:t>
      </w:r>
      <w:r w:rsidRPr="00B009F9">
        <w:rPr>
          <w:rFonts w:ascii="Arial" w:hAnsi="Arial" w:cs="Arial"/>
          <w:sz w:val="24"/>
          <w:szCs w:val="24"/>
        </w:rPr>
        <w:t xml:space="preserve"> </w:t>
      </w:r>
      <w:r w:rsidR="0004316C">
        <w:rPr>
          <w:rFonts w:ascii="Arial" w:hAnsi="Arial" w:cs="Arial"/>
          <w:sz w:val="24"/>
          <w:szCs w:val="24"/>
        </w:rPr>
        <w:t>desires</w:t>
      </w:r>
      <w:r w:rsidRPr="00B009F9">
        <w:rPr>
          <w:rFonts w:ascii="Arial" w:hAnsi="Arial" w:cs="Arial"/>
          <w:sz w:val="24"/>
          <w:szCs w:val="24"/>
        </w:rPr>
        <w:t xml:space="preserve"> to try shall find, that of all other enemies of Christ, of whom some </w:t>
      </w:r>
      <w:r w:rsidR="0004316C">
        <w:rPr>
          <w:rFonts w:ascii="Arial" w:hAnsi="Arial" w:cs="Arial"/>
          <w:sz w:val="24"/>
          <w:szCs w:val="24"/>
        </w:rPr>
        <w:t>are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manifest, some </w:t>
      </w:r>
      <w:r w:rsidR="0004316C">
        <w:rPr>
          <w:rFonts w:ascii="Arial" w:hAnsi="Arial" w:cs="Arial"/>
          <w:sz w:val="24"/>
          <w:szCs w:val="24"/>
        </w:rPr>
        <w:t>are</w:t>
      </w:r>
      <w:r w:rsidRPr="00B009F9">
        <w:rPr>
          <w:rFonts w:ascii="Arial" w:hAnsi="Arial" w:cs="Arial"/>
          <w:sz w:val="24"/>
          <w:szCs w:val="24"/>
        </w:rPr>
        <w:t xml:space="preserve"> privy, al</w:t>
      </w:r>
      <w:r w:rsidR="0004316C">
        <w:rPr>
          <w:rFonts w:ascii="Arial" w:hAnsi="Arial" w:cs="Arial"/>
          <w:sz w:val="24"/>
          <w:szCs w:val="24"/>
        </w:rPr>
        <w:t>together</w:t>
      </w:r>
      <w:r w:rsidRPr="00B009F9">
        <w:rPr>
          <w:rFonts w:ascii="Arial" w:hAnsi="Arial" w:cs="Arial"/>
          <w:sz w:val="24"/>
          <w:szCs w:val="24"/>
        </w:rPr>
        <w:t xml:space="preserve"> cruel, is there no such sort of enemies</w:t>
      </w:r>
      <w:r w:rsidR="0004316C">
        <w:rPr>
          <w:rFonts w:ascii="Arial" w:hAnsi="Arial" w:cs="Arial"/>
          <w:sz w:val="24"/>
          <w:szCs w:val="24"/>
        </w:rPr>
        <w:t xml:space="preserve"> </w:t>
      </w:r>
      <w:r w:rsidRPr="00B009F9">
        <w:rPr>
          <w:rFonts w:ascii="Arial" w:hAnsi="Arial" w:cs="Arial"/>
          <w:sz w:val="24"/>
          <w:szCs w:val="24"/>
        </w:rPr>
        <w:t xml:space="preserve">which more </w:t>
      </w:r>
      <w:r w:rsidR="0004316C">
        <w:rPr>
          <w:rFonts w:ascii="Arial" w:hAnsi="Arial" w:cs="Arial"/>
          <w:sz w:val="24"/>
          <w:szCs w:val="24"/>
        </w:rPr>
        <w:t>cleverly</w:t>
      </w:r>
      <w:r w:rsidRPr="00B009F9">
        <w:rPr>
          <w:rFonts w:ascii="Arial" w:hAnsi="Arial" w:cs="Arial"/>
          <w:sz w:val="24"/>
          <w:szCs w:val="24"/>
        </w:rPr>
        <w:t xml:space="preserve"> deceive the simple Christian, or more deeply drown him in</w:t>
      </w:r>
      <w:r w:rsidR="0004316C">
        <w:rPr>
          <w:rFonts w:ascii="Arial" w:hAnsi="Arial" w:cs="Arial"/>
          <w:sz w:val="24"/>
          <w:szCs w:val="24"/>
        </w:rPr>
        <w:t xml:space="preserve"> </w:t>
      </w:r>
      <w:r w:rsidRPr="00B009F9">
        <w:rPr>
          <w:rFonts w:ascii="Arial" w:hAnsi="Arial" w:cs="Arial"/>
          <w:sz w:val="24"/>
          <w:szCs w:val="24"/>
        </w:rPr>
        <w:t>damnation, than do</w:t>
      </w:r>
      <w:r w:rsidR="0004316C">
        <w:rPr>
          <w:rFonts w:ascii="Arial" w:hAnsi="Arial" w:cs="Arial"/>
          <w:sz w:val="24"/>
          <w:szCs w:val="24"/>
        </w:rPr>
        <w:t>es</w:t>
      </w:r>
      <w:r w:rsidRPr="00B009F9">
        <w:rPr>
          <w:rFonts w:ascii="Arial" w:hAnsi="Arial" w:cs="Arial"/>
          <w:sz w:val="24"/>
          <w:szCs w:val="24"/>
        </w:rPr>
        <w:t xml:space="preserve"> this doctrine of the friars.</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Default="0004316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w:t>
      </w:r>
      <w:r w:rsidR="00B009F9" w:rsidRPr="00B009F9">
        <w:rPr>
          <w:rFonts w:ascii="Arial" w:hAnsi="Arial" w:cs="Arial"/>
          <w:sz w:val="24"/>
          <w:szCs w:val="24"/>
        </w:rPr>
        <w:t xml:space="preserve"> of this oration of Armachanus</w:t>
      </w:r>
      <w:r w:rsidR="00EB60ED">
        <w:rPr>
          <w:rFonts w:ascii="Arial" w:hAnsi="Arial" w:cs="Arial"/>
          <w:sz w:val="24"/>
          <w:szCs w:val="24"/>
        </w:rPr>
        <w:t>, this is</w:t>
      </w:r>
      <w:r w:rsidR="00B009F9" w:rsidRPr="00B009F9">
        <w:rPr>
          <w:rFonts w:ascii="Arial" w:hAnsi="Arial" w:cs="Arial"/>
          <w:sz w:val="24"/>
          <w:szCs w:val="24"/>
        </w:rPr>
        <w:t xml:space="preserve"> enough. Which oration</w:t>
      </w:r>
      <w:r w:rsidR="001F548D">
        <w:rPr>
          <w:rFonts w:ascii="Arial" w:hAnsi="Arial" w:cs="Arial"/>
          <w:sz w:val="24"/>
          <w:szCs w:val="24"/>
        </w:rPr>
        <w:t>,</w:t>
      </w:r>
      <w:r w:rsidR="00B009F9" w:rsidRPr="00B009F9">
        <w:rPr>
          <w:rFonts w:ascii="Arial" w:hAnsi="Arial" w:cs="Arial"/>
          <w:sz w:val="24"/>
          <w:szCs w:val="24"/>
        </w:rPr>
        <w:t xml:space="preserve"> what success it had</w:t>
      </w:r>
      <w:r w:rsidR="001F548D">
        <w:rPr>
          <w:rFonts w:ascii="Arial" w:hAnsi="Arial" w:cs="Arial"/>
          <w:sz w:val="24"/>
          <w:szCs w:val="24"/>
        </w:rPr>
        <w:t xml:space="preserve"> </w:t>
      </w:r>
      <w:r w:rsidR="00B009F9" w:rsidRPr="00B009F9">
        <w:rPr>
          <w:rFonts w:ascii="Arial" w:hAnsi="Arial" w:cs="Arial"/>
          <w:sz w:val="24"/>
          <w:szCs w:val="24"/>
        </w:rPr>
        <w:t xml:space="preserve">with the pope, </w:t>
      </w:r>
      <w:r w:rsidR="001F548D">
        <w:rPr>
          <w:rFonts w:ascii="Arial" w:hAnsi="Arial" w:cs="Arial"/>
          <w:sz w:val="24"/>
          <w:szCs w:val="24"/>
        </w:rPr>
        <w:t>what</w:t>
      </w:r>
      <w:r w:rsidR="00B009F9" w:rsidRPr="00B009F9">
        <w:rPr>
          <w:rFonts w:ascii="Arial" w:hAnsi="Arial" w:cs="Arial"/>
          <w:sz w:val="24"/>
          <w:szCs w:val="24"/>
        </w:rPr>
        <w:t xml:space="preserve"> story</w:t>
      </w:r>
      <w:r w:rsidR="001F548D">
        <w:rPr>
          <w:rFonts w:ascii="Arial" w:hAnsi="Arial" w:cs="Arial"/>
          <w:sz w:val="24"/>
          <w:szCs w:val="24"/>
        </w:rPr>
        <w:t>,</w:t>
      </w:r>
      <w:r w:rsidR="00B009F9" w:rsidRPr="00B009F9">
        <w:rPr>
          <w:rFonts w:ascii="Arial" w:hAnsi="Arial" w:cs="Arial"/>
          <w:sz w:val="24"/>
          <w:szCs w:val="24"/>
        </w:rPr>
        <w:t xml:space="preserve"> it is not certain: by his own life declared, it appear</w:t>
      </w:r>
      <w:r w:rsidR="001F548D">
        <w:rPr>
          <w:rFonts w:ascii="Arial" w:hAnsi="Arial" w:cs="Arial"/>
          <w:sz w:val="24"/>
          <w:szCs w:val="24"/>
        </w:rPr>
        <w:t>s</w:t>
      </w:r>
      <w:r w:rsidR="00B009F9" w:rsidRPr="00B009F9">
        <w:rPr>
          <w:rFonts w:ascii="Arial" w:hAnsi="Arial" w:cs="Arial"/>
          <w:sz w:val="24"/>
          <w:szCs w:val="24"/>
        </w:rPr>
        <w:t xml:space="preserve"> that the</w:t>
      </w:r>
      <w:r w:rsidR="001F548D">
        <w:rPr>
          <w:rFonts w:ascii="Arial" w:hAnsi="Arial" w:cs="Arial"/>
          <w:sz w:val="24"/>
          <w:szCs w:val="24"/>
        </w:rPr>
        <w:t xml:space="preserve"> </w:t>
      </w:r>
      <w:r w:rsidR="00B009F9" w:rsidRPr="00B009F9">
        <w:rPr>
          <w:rFonts w:ascii="Arial" w:hAnsi="Arial" w:cs="Arial"/>
          <w:sz w:val="24"/>
          <w:szCs w:val="24"/>
        </w:rPr>
        <w:t>Lord so w</w:t>
      </w:r>
      <w:r w:rsidR="001F548D">
        <w:rPr>
          <w:rFonts w:ascii="Arial" w:hAnsi="Arial" w:cs="Arial"/>
          <w:sz w:val="24"/>
          <w:szCs w:val="24"/>
        </w:rPr>
        <w:t>orked</w:t>
      </w:r>
      <w:r w:rsidR="00B009F9" w:rsidRPr="00B009F9">
        <w:rPr>
          <w:rFonts w:ascii="Arial" w:hAnsi="Arial" w:cs="Arial"/>
          <w:sz w:val="24"/>
          <w:szCs w:val="24"/>
        </w:rPr>
        <w:t xml:space="preserve"> that his enemies did not triumph over him. </w:t>
      </w:r>
      <w:r w:rsidR="001F548D">
        <w:rPr>
          <w:rFonts w:ascii="Arial" w:hAnsi="Arial" w:cs="Arial"/>
          <w:sz w:val="24"/>
          <w:szCs w:val="24"/>
        </w:rPr>
        <w:t>However</w:t>
      </w:r>
      <w:r w:rsidR="00B009F9" w:rsidRPr="00B009F9">
        <w:rPr>
          <w:rFonts w:ascii="Arial" w:hAnsi="Arial" w:cs="Arial"/>
          <w:sz w:val="24"/>
          <w:szCs w:val="24"/>
        </w:rPr>
        <w:t xml:space="preserve">, this </w:t>
      </w:r>
      <w:r w:rsidR="001F548D">
        <w:rPr>
          <w:rFonts w:ascii="Arial" w:hAnsi="Arial" w:cs="Arial"/>
          <w:sz w:val="24"/>
          <w:szCs w:val="24"/>
        </w:rPr>
        <w:t xml:space="preserve">as </w:t>
      </w:r>
      <w:r w:rsidR="00B009F9" w:rsidRPr="00B009F9">
        <w:rPr>
          <w:rFonts w:ascii="Arial" w:hAnsi="Arial" w:cs="Arial"/>
          <w:sz w:val="24"/>
          <w:szCs w:val="24"/>
        </w:rPr>
        <w:t>story appear</w:t>
      </w:r>
      <w:r w:rsidR="001F548D">
        <w:rPr>
          <w:rFonts w:ascii="Arial" w:hAnsi="Arial" w:cs="Arial"/>
          <w:sz w:val="24"/>
          <w:szCs w:val="24"/>
        </w:rPr>
        <w:t>s</w:t>
      </w:r>
      <w:r w:rsidR="00B009F9" w:rsidRPr="00B009F9">
        <w:rPr>
          <w:rFonts w:ascii="Arial" w:hAnsi="Arial" w:cs="Arial"/>
          <w:sz w:val="24"/>
          <w:szCs w:val="24"/>
        </w:rPr>
        <w:t xml:space="preserve">, that he was seven or eight </w:t>
      </w:r>
      <w:r w:rsidR="00B95264">
        <w:rPr>
          <w:rFonts w:ascii="Arial" w:hAnsi="Arial" w:cs="Arial"/>
          <w:sz w:val="24"/>
          <w:szCs w:val="24"/>
        </w:rPr>
        <w:t>years</w:t>
      </w:r>
      <w:r w:rsidR="00B009F9" w:rsidRPr="00B009F9">
        <w:rPr>
          <w:rFonts w:ascii="Arial" w:hAnsi="Arial" w:cs="Arial"/>
          <w:sz w:val="24"/>
          <w:szCs w:val="24"/>
        </w:rPr>
        <w:t xml:space="preserve"> in banishment for the same matter,</w:t>
      </w:r>
      <w:r w:rsidR="001F548D">
        <w:rPr>
          <w:rFonts w:ascii="Arial" w:hAnsi="Arial" w:cs="Arial"/>
          <w:sz w:val="24"/>
          <w:szCs w:val="24"/>
        </w:rPr>
        <w:t xml:space="preserve"> </w:t>
      </w:r>
      <w:r w:rsidR="00B009F9" w:rsidRPr="00B009F9">
        <w:rPr>
          <w:rFonts w:ascii="Arial" w:hAnsi="Arial" w:cs="Arial"/>
          <w:sz w:val="24"/>
          <w:szCs w:val="24"/>
        </w:rPr>
        <w:t>and there died in the same at Avignon, of whom a certain cardinal</w:t>
      </w:r>
      <w:r w:rsidR="001F548D">
        <w:rPr>
          <w:rFonts w:ascii="Arial" w:hAnsi="Arial" w:cs="Arial"/>
          <w:sz w:val="24"/>
          <w:szCs w:val="24"/>
        </w:rPr>
        <w:t>,</w:t>
      </w:r>
      <w:r w:rsidR="00B009F9" w:rsidRPr="00B009F9">
        <w:rPr>
          <w:rFonts w:ascii="Arial" w:hAnsi="Arial" w:cs="Arial"/>
          <w:sz w:val="24"/>
          <w:szCs w:val="24"/>
        </w:rPr>
        <w:t xml:space="preserve"> hearing of his death</w:t>
      </w:r>
      <w:r w:rsidR="001F548D">
        <w:rPr>
          <w:rFonts w:ascii="Arial" w:hAnsi="Arial" w:cs="Arial"/>
          <w:sz w:val="24"/>
          <w:szCs w:val="24"/>
        </w:rPr>
        <w:t xml:space="preserve">, </w:t>
      </w:r>
      <w:r w:rsidR="00B009F9" w:rsidRPr="00B009F9">
        <w:rPr>
          <w:rFonts w:ascii="Arial" w:hAnsi="Arial" w:cs="Arial"/>
          <w:sz w:val="24"/>
          <w:szCs w:val="24"/>
        </w:rPr>
        <w:t>openly protested that</w:t>
      </w:r>
      <w:r w:rsidR="001F548D">
        <w:rPr>
          <w:rFonts w:ascii="Arial" w:hAnsi="Arial" w:cs="Arial"/>
          <w:sz w:val="24"/>
          <w:szCs w:val="24"/>
        </w:rPr>
        <w:t>,</w:t>
      </w:r>
      <w:r w:rsidR="00B009F9" w:rsidRPr="00B009F9">
        <w:rPr>
          <w:rFonts w:ascii="Arial" w:hAnsi="Arial" w:cs="Arial"/>
          <w:sz w:val="24"/>
          <w:szCs w:val="24"/>
        </w:rPr>
        <w:t xml:space="preserve"> the same day</w:t>
      </w:r>
      <w:r w:rsidR="001F548D">
        <w:rPr>
          <w:rFonts w:ascii="Arial" w:hAnsi="Arial" w:cs="Arial"/>
          <w:sz w:val="24"/>
          <w:szCs w:val="24"/>
        </w:rPr>
        <w:t>,</w:t>
      </w:r>
      <w:r w:rsidR="00B009F9" w:rsidRPr="00B009F9">
        <w:rPr>
          <w:rFonts w:ascii="Arial" w:hAnsi="Arial" w:cs="Arial"/>
          <w:sz w:val="24"/>
          <w:szCs w:val="24"/>
        </w:rPr>
        <w:t xml:space="preserve"> a mighty pillar of Christ</w:t>
      </w:r>
      <w:r w:rsidR="00DE3074">
        <w:rPr>
          <w:rFonts w:ascii="Arial" w:hAnsi="Arial" w:cs="Arial"/>
          <w:sz w:val="24"/>
          <w:szCs w:val="24"/>
        </w:rPr>
        <w:t>’</w:t>
      </w:r>
      <w:r w:rsidR="00B009F9" w:rsidRPr="00B009F9">
        <w:rPr>
          <w:rFonts w:ascii="Arial" w:hAnsi="Arial" w:cs="Arial"/>
          <w:sz w:val="24"/>
          <w:szCs w:val="24"/>
        </w:rPr>
        <w:t xml:space="preserve">s church </w:t>
      </w:r>
      <w:r w:rsidR="001F548D">
        <w:rPr>
          <w:rFonts w:ascii="Arial" w:hAnsi="Arial" w:cs="Arial"/>
          <w:sz w:val="24"/>
          <w:szCs w:val="24"/>
        </w:rPr>
        <w:t>had</w:t>
      </w:r>
      <w:r w:rsidR="00B009F9" w:rsidRPr="00B009F9">
        <w:rPr>
          <w:rFonts w:ascii="Arial" w:hAnsi="Arial" w:cs="Arial"/>
          <w:sz w:val="24"/>
          <w:szCs w:val="24"/>
        </w:rPr>
        <w:t xml:space="preserve"> fallen.</w:t>
      </w:r>
    </w:p>
    <w:p w:rsidR="001F548D" w:rsidRPr="00B009F9" w:rsidRDefault="001F548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 death of Armachanus, the friars had contention likewise with the</w:t>
      </w:r>
      <w:r w:rsidR="001F548D">
        <w:rPr>
          <w:rFonts w:ascii="Arial" w:hAnsi="Arial" w:cs="Arial"/>
          <w:sz w:val="24"/>
          <w:szCs w:val="24"/>
        </w:rPr>
        <w:t xml:space="preserve"> </w:t>
      </w:r>
      <w:r w:rsidRPr="00B009F9">
        <w:rPr>
          <w:rFonts w:ascii="Arial" w:hAnsi="Arial" w:cs="Arial"/>
          <w:sz w:val="24"/>
          <w:szCs w:val="24"/>
        </w:rPr>
        <w:t>monks of Benedict</w:t>
      </w:r>
      <w:r w:rsidR="00DE3074">
        <w:rPr>
          <w:rFonts w:ascii="Arial" w:hAnsi="Arial" w:cs="Arial"/>
          <w:sz w:val="24"/>
          <w:szCs w:val="24"/>
        </w:rPr>
        <w:t>’</w:t>
      </w:r>
      <w:r w:rsidRPr="00B009F9">
        <w:rPr>
          <w:rFonts w:ascii="Arial" w:hAnsi="Arial" w:cs="Arial"/>
          <w:sz w:val="24"/>
          <w:szCs w:val="24"/>
        </w:rPr>
        <w:t xml:space="preserve">s order about the same </w:t>
      </w:r>
      <w:r w:rsidR="00B95264">
        <w:rPr>
          <w:rFonts w:ascii="Arial" w:hAnsi="Arial" w:cs="Arial"/>
          <w:sz w:val="24"/>
          <w:szCs w:val="24"/>
        </w:rPr>
        <w:t>year</w:t>
      </w:r>
      <w:r w:rsidRPr="00B009F9">
        <w:rPr>
          <w:rFonts w:ascii="Arial" w:hAnsi="Arial" w:cs="Arial"/>
          <w:sz w:val="24"/>
          <w:szCs w:val="24"/>
        </w:rPr>
        <w:t>, 1360, and so removed their cause,</w:t>
      </w:r>
      <w:r w:rsidR="001F548D">
        <w:rPr>
          <w:rFonts w:ascii="Arial" w:hAnsi="Arial" w:cs="Arial"/>
          <w:sz w:val="24"/>
          <w:szCs w:val="24"/>
        </w:rPr>
        <w:t xml:space="preserve"> </w:t>
      </w:r>
      <w:r w:rsidRPr="00B009F9">
        <w:rPr>
          <w:rFonts w:ascii="Arial" w:hAnsi="Arial" w:cs="Arial"/>
          <w:sz w:val="24"/>
          <w:szCs w:val="24"/>
        </w:rPr>
        <w:t>both against the monks and against the university of Oxford, to the court of Rome;</w:t>
      </w:r>
      <w:r w:rsidR="001F548D">
        <w:rPr>
          <w:rFonts w:ascii="Arial" w:hAnsi="Arial" w:cs="Arial"/>
          <w:sz w:val="24"/>
          <w:szCs w:val="24"/>
        </w:rPr>
        <w:t xml:space="preserve"> </w:t>
      </w:r>
      <w:r w:rsidRPr="00B009F9">
        <w:rPr>
          <w:rFonts w:ascii="Arial" w:hAnsi="Arial" w:cs="Arial"/>
          <w:sz w:val="24"/>
          <w:szCs w:val="24"/>
        </w:rPr>
        <w:t>where, sa</w:t>
      </w:r>
      <w:r w:rsidR="001F548D">
        <w:rPr>
          <w:rFonts w:ascii="Arial" w:hAnsi="Arial" w:cs="Arial"/>
          <w:sz w:val="24"/>
          <w:szCs w:val="24"/>
        </w:rPr>
        <w:t>ys</w:t>
      </w:r>
      <w:r w:rsidRPr="00B009F9">
        <w:rPr>
          <w:rFonts w:ascii="Arial" w:hAnsi="Arial" w:cs="Arial"/>
          <w:sz w:val="24"/>
          <w:szCs w:val="24"/>
        </w:rPr>
        <w:t xml:space="preserve"> the author, they lacked another Richard. By this that appear</w:t>
      </w:r>
      <w:r w:rsidR="001F548D">
        <w:rPr>
          <w:rFonts w:ascii="Arial" w:hAnsi="Arial" w:cs="Arial"/>
          <w:sz w:val="24"/>
          <w:szCs w:val="24"/>
        </w:rPr>
        <w:t>s</w:t>
      </w:r>
      <w:r w:rsidRPr="00B009F9">
        <w:rPr>
          <w:rFonts w:ascii="Arial" w:hAnsi="Arial" w:cs="Arial"/>
          <w:sz w:val="24"/>
          <w:szCs w:val="24"/>
        </w:rPr>
        <w:t xml:space="preserve"> to be</w:t>
      </w:r>
      <w:r w:rsidR="001F548D">
        <w:rPr>
          <w:rFonts w:ascii="Arial" w:hAnsi="Arial" w:cs="Arial"/>
          <w:sz w:val="24"/>
          <w:szCs w:val="24"/>
        </w:rPr>
        <w:t xml:space="preserve"> </w:t>
      </w:r>
      <w:r w:rsidRPr="00B009F9">
        <w:rPr>
          <w:rFonts w:ascii="Arial" w:hAnsi="Arial" w:cs="Arial"/>
          <w:sz w:val="24"/>
          <w:szCs w:val="24"/>
        </w:rPr>
        <w:t>true, which is testified in the first tome of Waldenus, that long debate continued</w:t>
      </w:r>
      <w:r w:rsidR="001F548D">
        <w:rPr>
          <w:rFonts w:ascii="Arial" w:hAnsi="Arial" w:cs="Arial"/>
          <w:sz w:val="24"/>
          <w:szCs w:val="24"/>
        </w:rPr>
        <w:t xml:space="preserve"> </w:t>
      </w:r>
      <w:r w:rsidRPr="00B009F9">
        <w:rPr>
          <w:rFonts w:ascii="Arial" w:hAnsi="Arial" w:cs="Arial"/>
          <w:sz w:val="24"/>
          <w:szCs w:val="24"/>
        </w:rPr>
        <w:t>between the friars and the university of Oxford. Against whom first stood Robert</w:t>
      </w:r>
      <w:r w:rsidR="001F548D">
        <w:rPr>
          <w:rFonts w:ascii="Arial" w:hAnsi="Arial" w:cs="Arial"/>
          <w:sz w:val="24"/>
          <w:szCs w:val="24"/>
        </w:rPr>
        <w:t xml:space="preserve"> </w:t>
      </w:r>
      <w:r w:rsidRPr="00B009F9">
        <w:rPr>
          <w:rFonts w:ascii="Arial" w:hAnsi="Arial" w:cs="Arial"/>
          <w:sz w:val="24"/>
          <w:szCs w:val="24"/>
        </w:rPr>
        <w:t>Gros</w:t>
      </w:r>
      <w:r w:rsidR="001F548D">
        <w:rPr>
          <w:rFonts w:ascii="Arial" w:hAnsi="Arial" w:cs="Arial"/>
          <w:sz w:val="24"/>
          <w:szCs w:val="24"/>
        </w:rPr>
        <w:t>eteste</w:t>
      </w:r>
      <w:r w:rsidRPr="00B009F9">
        <w:rPr>
          <w:rFonts w:ascii="Arial" w:hAnsi="Arial" w:cs="Arial"/>
          <w:sz w:val="24"/>
          <w:szCs w:val="24"/>
        </w:rPr>
        <w:t>, bishop of Lincoln, above mentioned, then Sevallus of York, Johannes</w:t>
      </w:r>
      <w:r w:rsidR="001F548D">
        <w:rPr>
          <w:rFonts w:ascii="Arial" w:hAnsi="Arial" w:cs="Arial"/>
          <w:sz w:val="24"/>
          <w:szCs w:val="24"/>
        </w:rPr>
        <w:t xml:space="preserve"> </w:t>
      </w:r>
      <w:r w:rsidRPr="00B009F9">
        <w:rPr>
          <w:rFonts w:ascii="Arial" w:hAnsi="Arial" w:cs="Arial"/>
          <w:sz w:val="24"/>
          <w:szCs w:val="24"/>
        </w:rPr>
        <w:t>Baconthorpe, and now this Armachanus, of whom</w:t>
      </w:r>
      <w:r w:rsidR="001F548D">
        <w:rPr>
          <w:rFonts w:ascii="Arial" w:hAnsi="Arial" w:cs="Arial"/>
          <w:sz w:val="24"/>
          <w:szCs w:val="24"/>
        </w:rPr>
        <w:t>,</w:t>
      </w:r>
      <w:r w:rsidRPr="00B009F9">
        <w:rPr>
          <w:rFonts w:ascii="Arial" w:hAnsi="Arial" w:cs="Arial"/>
          <w:sz w:val="24"/>
          <w:szCs w:val="24"/>
        </w:rPr>
        <w:t xml:space="preserve"> here presently</w:t>
      </w:r>
      <w:r w:rsidR="001F548D">
        <w:rPr>
          <w:rFonts w:ascii="Arial" w:hAnsi="Arial" w:cs="Arial"/>
          <w:sz w:val="24"/>
          <w:szCs w:val="24"/>
        </w:rPr>
        <w:t>,</w:t>
      </w:r>
      <w:r w:rsidRPr="00B009F9">
        <w:rPr>
          <w:rFonts w:ascii="Arial" w:hAnsi="Arial" w:cs="Arial"/>
          <w:sz w:val="24"/>
          <w:szCs w:val="24"/>
        </w:rPr>
        <w:t xml:space="preserve"> we </w:t>
      </w:r>
      <w:r w:rsidR="001F548D">
        <w:rPr>
          <w:rFonts w:ascii="Arial" w:hAnsi="Arial" w:cs="Arial"/>
          <w:sz w:val="24"/>
          <w:szCs w:val="24"/>
        </w:rPr>
        <w:t>are dealing</w:t>
      </w:r>
      <w:r w:rsidRPr="00B009F9">
        <w:rPr>
          <w:rFonts w:ascii="Arial" w:hAnsi="Arial" w:cs="Arial"/>
          <w:sz w:val="24"/>
          <w:szCs w:val="24"/>
        </w:rPr>
        <w:t>; and after</w:t>
      </w:r>
      <w:r w:rsidR="001F548D">
        <w:rPr>
          <w:rFonts w:ascii="Arial" w:hAnsi="Arial" w:cs="Arial"/>
          <w:sz w:val="24"/>
          <w:szCs w:val="24"/>
        </w:rPr>
        <w:t xml:space="preserve"> </w:t>
      </w:r>
      <w:r w:rsidRPr="00B009F9">
        <w:rPr>
          <w:rFonts w:ascii="Arial" w:hAnsi="Arial" w:cs="Arial"/>
          <w:sz w:val="24"/>
          <w:szCs w:val="24"/>
        </w:rPr>
        <w:t xml:space="preserve">him again John </w:t>
      </w:r>
      <w:r>
        <w:rPr>
          <w:rFonts w:ascii="Arial" w:hAnsi="Arial" w:cs="Arial"/>
          <w:sz w:val="24"/>
          <w:szCs w:val="24"/>
        </w:rPr>
        <w:t>Wycliffe</w:t>
      </w:r>
      <w:r w:rsidRPr="00B009F9">
        <w:rPr>
          <w:rFonts w:ascii="Arial" w:hAnsi="Arial" w:cs="Arial"/>
          <w:sz w:val="24"/>
          <w:szCs w:val="24"/>
        </w:rPr>
        <w:t xml:space="preserve">, of whom (Christ willing) we will speak </w:t>
      </w:r>
      <w:r w:rsidR="001F548D">
        <w:rPr>
          <w:rFonts w:ascii="Arial" w:hAnsi="Arial" w:cs="Arial"/>
          <w:sz w:val="24"/>
          <w:szCs w:val="24"/>
        </w:rPr>
        <w:t>later</w:t>
      </w:r>
      <w:r w:rsidRPr="00B009F9">
        <w:rPr>
          <w:rFonts w:ascii="Arial" w:hAnsi="Arial" w:cs="Arial"/>
          <w:sz w:val="24"/>
          <w:szCs w:val="24"/>
        </w:rPr>
        <w:t>. Against</w:t>
      </w:r>
      <w:r w:rsidR="001F548D">
        <w:rPr>
          <w:rFonts w:ascii="Arial" w:hAnsi="Arial" w:cs="Arial"/>
          <w:sz w:val="24"/>
          <w:szCs w:val="24"/>
        </w:rPr>
        <w:t xml:space="preserve"> </w:t>
      </w:r>
      <w:r w:rsidRPr="00B009F9">
        <w:rPr>
          <w:rFonts w:ascii="Arial" w:hAnsi="Arial" w:cs="Arial"/>
          <w:sz w:val="24"/>
          <w:szCs w:val="24"/>
        </w:rPr>
        <w:t>this aforesaid Armachanus wrote di</w:t>
      </w:r>
      <w:r w:rsidR="001F548D">
        <w:rPr>
          <w:rFonts w:ascii="Arial" w:hAnsi="Arial" w:cs="Arial"/>
          <w:sz w:val="24"/>
          <w:szCs w:val="24"/>
        </w:rPr>
        <w:t>fferent</w:t>
      </w:r>
      <w:r w:rsidRPr="00B009F9">
        <w:rPr>
          <w:rFonts w:ascii="Arial" w:hAnsi="Arial" w:cs="Arial"/>
          <w:sz w:val="24"/>
          <w:szCs w:val="24"/>
        </w:rPr>
        <w:t xml:space="preserve"> friars; Roger Conaway, a Franciscan, John</w:t>
      </w:r>
      <w:r w:rsidR="001F548D">
        <w:rPr>
          <w:rFonts w:ascii="Arial" w:hAnsi="Arial" w:cs="Arial"/>
          <w:sz w:val="24"/>
          <w:szCs w:val="24"/>
        </w:rPr>
        <w:t xml:space="preserve"> </w:t>
      </w:r>
      <w:r w:rsidRPr="00B009F9">
        <w:rPr>
          <w:rFonts w:ascii="Arial" w:hAnsi="Arial" w:cs="Arial"/>
          <w:sz w:val="24"/>
          <w:szCs w:val="24"/>
        </w:rPr>
        <w:t>Heyldesham, a Carmelite, Galfridus Hardby, a friar Augustine. Also friar Engelbert a</w:t>
      </w:r>
      <w:r w:rsidR="001F548D">
        <w:rPr>
          <w:rFonts w:ascii="Arial" w:hAnsi="Arial" w:cs="Arial"/>
          <w:sz w:val="24"/>
          <w:szCs w:val="24"/>
        </w:rPr>
        <w:t xml:space="preserve"> </w:t>
      </w:r>
      <w:r w:rsidRPr="00B009F9">
        <w:rPr>
          <w:rFonts w:ascii="Arial" w:hAnsi="Arial" w:cs="Arial"/>
          <w:sz w:val="24"/>
          <w:szCs w:val="24"/>
        </w:rPr>
        <w:t xml:space="preserve">Dominican, in a book entitled </w:t>
      </w:r>
      <w:r w:rsidRPr="001F548D">
        <w:rPr>
          <w:rFonts w:ascii="Arial" w:hAnsi="Arial" w:cs="Arial"/>
          <w:i/>
          <w:iCs/>
          <w:sz w:val="24"/>
          <w:szCs w:val="24"/>
        </w:rPr>
        <w:t>Defensorium Privilegiorum</w:t>
      </w:r>
      <w:r w:rsidRPr="00B009F9">
        <w:rPr>
          <w:rFonts w:ascii="Arial" w:hAnsi="Arial" w:cs="Arial"/>
          <w:sz w:val="24"/>
          <w:szCs w:val="24"/>
        </w:rPr>
        <w:t xml:space="preserve">, and </w:t>
      </w:r>
      <w:r w:rsidR="001F548D">
        <w:rPr>
          <w:rFonts w:ascii="Arial" w:hAnsi="Arial" w:cs="Arial"/>
          <w:sz w:val="24"/>
          <w:szCs w:val="24"/>
        </w:rPr>
        <w:t>various</w:t>
      </w:r>
      <w:r w:rsidRPr="00B009F9">
        <w:rPr>
          <w:rFonts w:ascii="Arial" w:hAnsi="Arial" w:cs="Arial"/>
          <w:sz w:val="24"/>
          <w:szCs w:val="24"/>
        </w:rPr>
        <w:t xml:space="preserve"> other</w:t>
      </w:r>
      <w:r w:rsidR="001F548D">
        <w:rPr>
          <w:rFonts w:ascii="Arial" w:hAnsi="Arial" w:cs="Arial"/>
          <w:sz w:val="24"/>
          <w:szCs w:val="24"/>
        </w:rPr>
        <w:t>s</w:t>
      </w:r>
      <w:r w:rsidRPr="00B009F9">
        <w:rPr>
          <w:rFonts w:ascii="Arial" w:hAnsi="Arial" w:cs="Arial"/>
          <w:sz w:val="24"/>
          <w:szCs w:val="24"/>
        </w:rPr>
        <w:t>. I credibly</w:t>
      </w:r>
      <w:r w:rsidR="001F548D">
        <w:rPr>
          <w:rFonts w:ascii="Arial" w:hAnsi="Arial" w:cs="Arial"/>
          <w:sz w:val="24"/>
          <w:szCs w:val="24"/>
        </w:rPr>
        <w:t xml:space="preserve"> </w:t>
      </w:r>
      <w:r w:rsidRPr="00B009F9">
        <w:rPr>
          <w:rFonts w:ascii="Arial" w:hAnsi="Arial" w:cs="Arial"/>
          <w:sz w:val="24"/>
          <w:szCs w:val="24"/>
        </w:rPr>
        <w:t>hear of certain old Irish Bibles translated long since into the Irish tongue, which, if it</w:t>
      </w:r>
      <w:r w:rsidR="001F548D">
        <w:rPr>
          <w:rFonts w:ascii="Arial" w:hAnsi="Arial" w:cs="Arial"/>
          <w:sz w:val="24"/>
          <w:szCs w:val="24"/>
        </w:rPr>
        <w:t xml:space="preserve"> is</w:t>
      </w:r>
      <w:r w:rsidRPr="00B009F9">
        <w:rPr>
          <w:rFonts w:ascii="Arial" w:hAnsi="Arial" w:cs="Arial"/>
          <w:sz w:val="24"/>
          <w:szCs w:val="24"/>
        </w:rPr>
        <w:t xml:space="preserve"> true, it is not like</w:t>
      </w:r>
      <w:r w:rsidR="001F548D">
        <w:rPr>
          <w:rFonts w:ascii="Arial" w:hAnsi="Arial" w:cs="Arial"/>
          <w:sz w:val="24"/>
          <w:szCs w:val="24"/>
        </w:rPr>
        <w:t xml:space="preserve">ly </w:t>
      </w:r>
      <w:r w:rsidRPr="00B009F9">
        <w:rPr>
          <w:rFonts w:ascii="Arial" w:hAnsi="Arial" w:cs="Arial"/>
          <w:sz w:val="24"/>
          <w:szCs w:val="24"/>
        </w:rPr>
        <w:t>but to be the doing of this Armachanus. And thus</w:t>
      </w:r>
      <w:r w:rsidR="001F548D">
        <w:rPr>
          <w:rFonts w:ascii="Arial" w:hAnsi="Arial" w:cs="Arial"/>
          <w:sz w:val="24"/>
          <w:szCs w:val="24"/>
        </w:rPr>
        <w:t>,</w:t>
      </w:r>
      <w:r w:rsidRPr="00B009F9">
        <w:rPr>
          <w:rFonts w:ascii="Arial" w:hAnsi="Arial" w:cs="Arial"/>
          <w:sz w:val="24"/>
          <w:szCs w:val="24"/>
        </w:rPr>
        <w:t xml:space="preserve"> much of</w:t>
      </w:r>
      <w:r w:rsidR="001F548D">
        <w:rPr>
          <w:rFonts w:ascii="Arial" w:hAnsi="Arial" w:cs="Arial"/>
          <w:sz w:val="24"/>
          <w:szCs w:val="24"/>
        </w:rPr>
        <w:t xml:space="preserve"> </w:t>
      </w:r>
      <w:r w:rsidRPr="00B009F9">
        <w:rPr>
          <w:rFonts w:ascii="Arial" w:hAnsi="Arial" w:cs="Arial"/>
          <w:sz w:val="24"/>
          <w:szCs w:val="24"/>
        </w:rPr>
        <w:t xml:space="preserve">this learned prelate and archbishop of Ireland, a man </w:t>
      </w:r>
      <w:r w:rsidR="001F548D">
        <w:rPr>
          <w:rFonts w:ascii="Arial" w:hAnsi="Arial" w:cs="Arial"/>
          <w:sz w:val="24"/>
          <w:szCs w:val="24"/>
        </w:rPr>
        <w:t>worthy,</w:t>
      </w:r>
      <w:r w:rsidRPr="00B009F9">
        <w:rPr>
          <w:rFonts w:ascii="Arial" w:hAnsi="Arial" w:cs="Arial"/>
          <w:sz w:val="24"/>
          <w:szCs w:val="24"/>
        </w:rPr>
        <w:t xml:space="preserve"> for his Christian zeal, of</w:t>
      </w:r>
      <w:r w:rsidR="00EB60ED">
        <w:rPr>
          <w:rFonts w:ascii="Arial" w:hAnsi="Arial" w:cs="Arial"/>
          <w:sz w:val="24"/>
          <w:szCs w:val="24"/>
        </w:rPr>
        <w:t xml:space="preserve"> </w:t>
      </w:r>
      <w:r w:rsidRPr="00B009F9">
        <w:rPr>
          <w:rFonts w:ascii="Arial" w:hAnsi="Arial" w:cs="Arial"/>
          <w:sz w:val="24"/>
          <w:szCs w:val="24"/>
        </w:rPr>
        <w:t>immortal commendation.</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 death of this Innocent, next</w:t>
      </w:r>
      <w:r w:rsidR="001F548D">
        <w:rPr>
          <w:rFonts w:ascii="Arial" w:hAnsi="Arial" w:cs="Arial"/>
          <w:sz w:val="24"/>
          <w:szCs w:val="24"/>
        </w:rPr>
        <w:t xml:space="preserve">, </w:t>
      </w:r>
      <w:r w:rsidRPr="00B009F9">
        <w:rPr>
          <w:rFonts w:ascii="Arial" w:hAnsi="Arial" w:cs="Arial"/>
          <w:sz w:val="24"/>
          <w:szCs w:val="24"/>
        </w:rPr>
        <w:t xml:space="preserve">poped in the see of Rome </w:t>
      </w:r>
      <w:r w:rsidR="001F548D">
        <w:rPr>
          <w:rFonts w:ascii="Arial" w:hAnsi="Arial" w:cs="Arial"/>
          <w:sz w:val="24"/>
          <w:szCs w:val="24"/>
        </w:rPr>
        <w:t xml:space="preserve">was </w:t>
      </w:r>
      <w:r w:rsidRPr="00B009F9">
        <w:rPr>
          <w:rFonts w:ascii="Arial" w:hAnsi="Arial" w:cs="Arial"/>
          <w:sz w:val="24"/>
          <w:szCs w:val="24"/>
        </w:rPr>
        <w:t>Pope</w:t>
      </w:r>
      <w:r w:rsidR="00EB60ED">
        <w:rPr>
          <w:rFonts w:ascii="Arial" w:hAnsi="Arial" w:cs="Arial"/>
          <w:sz w:val="24"/>
          <w:szCs w:val="24"/>
        </w:rPr>
        <w:t xml:space="preserve"> </w:t>
      </w:r>
      <w:r w:rsidRPr="00B009F9">
        <w:rPr>
          <w:rFonts w:ascii="Arial" w:hAnsi="Arial" w:cs="Arial"/>
          <w:sz w:val="24"/>
          <w:szCs w:val="24"/>
        </w:rPr>
        <w:t>Urban the Fifth, who</w:t>
      </w:r>
      <w:r w:rsidR="001F548D">
        <w:rPr>
          <w:rFonts w:ascii="Arial" w:hAnsi="Arial" w:cs="Arial"/>
          <w:sz w:val="24"/>
          <w:szCs w:val="24"/>
        </w:rPr>
        <w:t>,</w:t>
      </w:r>
      <w:r w:rsidRPr="00B009F9">
        <w:rPr>
          <w:rFonts w:ascii="Arial" w:hAnsi="Arial" w:cs="Arial"/>
          <w:sz w:val="24"/>
          <w:szCs w:val="24"/>
        </w:rPr>
        <w:t xml:space="preserve"> </w:t>
      </w:r>
      <w:r w:rsidR="001F548D">
        <w:rPr>
          <w:rFonts w:ascii="Arial" w:hAnsi="Arial" w:cs="Arial"/>
          <w:sz w:val="24"/>
          <w:szCs w:val="24"/>
        </w:rPr>
        <w:t>on</w:t>
      </w:r>
      <w:r w:rsidRPr="00B009F9">
        <w:rPr>
          <w:rFonts w:ascii="Arial" w:hAnsi="Arial" w:cs="Arial"/>
          <w:sz w:val="24"/>
          <w:szCs w:val="24"/>
        </w:rPr>
        <w:t xml:space="preserve"> the father</w:t>
      </w:r>
      <w:r w:rsidR="00DE3074">
        <w:rPr>
          <w:rFonts w:ascii="Arial" w:hAnsi="Arial" w:cs="Arial"/>
          <w:sz w:val="24"/>
          <w:szCs w:val="24"/>
        </w:rPr>
        <w:t>’</w:t>
      </w:r>
      <w:r w:rsidRPr="00B009F9">
        <w:rPr>
          <w:rFonts w:ascii="Arial" w:hAnsi="Arial" w:cs="Arial"/>
          <w:sz w:val="24"/>
          <w:szCs w:val="24"/>
        </w:rPr>
        <w:t xml:space="preserve">s side was an Englishman. This Urban had been long </w:t>
      </w:r>
      <w:r w:rsidR="001F548D">
        <w:rPr>
          <w:rFonts w:ascii="Arial" w:hAnsi="Arial" w:cs="Arial"/>
          <w:sz w:val="24"/>
          <w:szCs w:val="24"/>
        </w:rPr>
        <w:t>to w</w:t>
      </w:r>
      <w:r w:rsidRPr="00B009F9">
        <w:rPr>
          <w:rFonts w:ascii="Arial" w:hAnsi="Arial" w:cs="Arial"/>
          <w:sz w:val="24"/>
          <w:szCs w:val="24"/>
        </w:rPr>
        <w:t xml:space="preserve">ait in the court of Rome; and when he saw no promotion would </w:t>
      </w:r>
      <w:r w:rsidR="001F548D">
        <w:rPr>
          <w:rFonts w:ascii="Arial" w:hAnsi="Arial" w:cs="Arial"/>
          <w:sz w:val="24"/>
          <w:szCs w:val="24"/>
        </w:rPr>
        <w:t>a</w:t>
      </w:r>
      <w:r w:rsidRPr="00B009F9">
        <w:rPr>
          <w:rFonts w:ascii="Arial" w:hAnsi="Arial" w:cs="Arial"/>
          <w:sz w:val="24"/>
          <w:szCs w:val="24"/>
        </w:rPr>
        <w:t>light on</w:t>
      </w:r>
      <w:r w:rsidR="001F548D">
        <w:rPr>
          <w:rFonts w:ascii="Arial" w:hAnsi="Arial" w:cs="Arial"/>
          <w:sz w:val="24"/>
          <w:szCs w:val="24"/>
        </w:rPr>
        <w:t xml:space="preserve"> </w:t>
      </w:r>
      <w:r w:rsidRPr="00B009F9">
        <w:rPr>
          <w:rFonts w:ascii="Arial" w:hAnsi="Arial" w:cs="Arial"/>
          <w:sz w:val="24"/>
          <w:szCs w:val="24"/>
        </w:rPr>
        <w:t xml:space="preserve">him, complaining to a certain friend of his, he </w:t>
      </w:r>
      <w:r w:rsidR="001F548D">
        <w:rPr>
          <w:rFonts w:ascii="Arial" w:hAnsi="Arial" w:cs="Arial"/>
          <w:sz w:val="24"/>
          <w:szCs w:val="24"/>
        </w:rPr>
        <w:t>expressed</w:t>
      </w:r>
      <w:r w:rsidRPr="00B009F9">
        <w:rPr>
          <w:rFonts w:ascii="Arial" w:hAnsi="Arial" w:cs="Arial"/>
          <w:sz w:val="24"/>
          <w:szCs w:val="24"/>
        </w:rPr>
        <w:t xml:space="preserve"> to him his moan, saying, </w:t>
      </w:r>
      <w:r w:rsidR="001F548D">
        <w:rPr>
          <w:rFonts w:ascii="Arial" w:hAnsi="Arial" w:cs="Arial"/>
          <w:sz w:val="24"/>
          <w:szCs w:val="24"/>
        </w:rPr>
        <w:t>t</w:t>
      </w:r>
      <w:r w:rsidRPr="00B009F9">
        <w:rPr>
          <w:rFonts w:ascii="Arial" w:hAnsi="Arial" w:cs="Arial"/>
          <w:sz w:val="24"/>
          <w:szCs w:val="24"/>
        </w:rPr>
        <w:t>hat he</w:t>
      </w:r>
      <w:r w:rsidR="001F548D">
        <w:rPr>
          <w:rFonts w:ascii="Arial" w:hAnsi="Arial" w:cs="Arial"/>
          <w:sz w:val="24"/>
          <w:szCs w:val="24"/>
        </w:rPr>
        <w:t xml:space="preserve"> thought</w:t>
      </w:r>
      <w:r w:rsidRPr="00B009F9">
        <w:rPr>
          <w:rFonts w:ascii="Arial" w:hAnsi="Arial" w:cs="Arial"/>
          <w:sz w:val="24"/>
          <w:szCs w:val="24"/>
        </w:rPr>
        <w:t xml:space="preserve">, </w:t>
      </w:r>
      <w:r w:rsidR="001F548D">
        <w:rPr>
          <w:rFonts w:ascii="Arial" w:hAnsi="Arial" w:cs="Arial"/>
          <w:sz w:val="24"/>
          <w:szCs w:val="24"/>
        </w:rPr>
        <w:t>truly</w:t>
      </w:r>
      <w:r w:rsidRPr="00B009F9">
        <w:rPr>
          <w:rFonts w:ascii="Arial" w:hAnsi="Arial" w:cs="Arial"/>
          <w:sz w:val="24"/>
          <w:szCs w:val="24"/>
        </w:rPr>
        <w:t>, if all the churches of the world should fall, none would fall in his</w:t>
      </w:r>
      <w:r w:rsidR="001F548D">
        <w:rPr>
          <w:rFonts w:ascii="Arial" w:hAnsi="Arial" w:cs="Arial"/>
          <w:sz w:val="24"/>
          <w:szCs w:val="24"/>
        </w:rPr>
        <w:t xml:space="preserve"> </w:t>
      </w:r>
      <w:r w:rsidRPr="00B009F9">
        <w:rPr>
          <w:rFonts w:ascii="Arial" w:hAnsi="Arial" w:cs="Arial"/>
          <w:sz w:val="24"/>
          <w:szCs w:val="24"/>
        </w:rPr>
        <w:t>mouth. The which friend</w:t>
      </w:r>
      <w:r w:rsidR="001F548D">
        <w:rPr>
          <w:rFonts w:ascii="Arial" w:hAnsi="Arial" w:cs="Arial"/>
          <w:sz w:val="24"/>
          <w:szCs w:val="24"/>
        </w:rPr>
        <w:t>,</w:t>
      </w:r>
      <w:r w:rsidRPr="00B009F9">
        <w:rPr>
          <w:rFonts w:ascii="Arial" w:hAnsi="Arial" w:cs="Arial"/>
          <w:sz w:val="24"/>
          <w:szCs w:val="24"/>
        </w:rPr>
        <w:t xml:space="preserve"> after seeing him to be pope, and enthron</w:t>
      </w:r>
      <w:r w:rsidR="00EB60ED">
        <w:rPr>
          <w:rFonts w:ascii="Arial" w:hAnsi="Arial" w:cs="Arial"/>
          <w:sz w:val="24"/>
          <w:szCs w:val="24"/>
        </w:rPr>
        <w:t>ed</w:t>
      </w:r>
      <w:r w:rsidRPr="00B009F9">
        <w:rPr>
          <w:rFonts w:ascii="Arial" w:hAnsi="Arial" w:cs="Arial"/>
          <w:sz w:val="24"/>
          <w:szCs w:val="24"/>
        </w:rPr>
        <w:t xml:space="preserve"> in his threefold</w:t>
      </w:r>
      <w:r w:rsidR="001F548D">
        <w:rPr>
          <w:rFonts w:ascii="Arial" w:hAnsi="Arial" w:cs="Arial"/>
          <w:sz w:val="24"/>
          <w:szCs w:val="24"/>
        </w:rPr>
        <w:t xml:space="preserve"> </w:t>
      </w:r>
      <w:r w:rsidRPr="00B009F9">
        <w:rPr>
          <w:rFonts w:ascii="Arial" w:hAnsi="Arial" w:cs="Arial"/>
          <w:sz w:val="24"/>
          <w:szCs w:val="24"/>
        </w:rPr>
        <w:t>crown, come</w:t>
      </w:r>
      <w:r w:rsidR="001F548D">
        <w:rPr>
          <w:rFonts w:ascii="Arial" w:hAnsi="Arial" w:cs="Arial"/>
          <w:sz w:val="24"/>
          <w:szCs w:val="24"/>
        </w:rPr>
        <w:t>s</w:t>
      </w:r>
      <w:r w:rsidRPr="00B009F9">
        <w:rPr>
          <w:rFonts w:ascii="Arial" w:hAnsi="Arial" w:cs="Arial"/>
          <w:sz w:val="24"/>
          <w:szCs w:val="24"/>
        </w:rPr>
        <w:t xml:space="preserve"> to </w:t>
      </w:r>
      <w:r w:rsidRPr="00B009F9">
        <w:rPr>
          <w:rFonts w:ascii="Arial" w:hAnsi="Arial" w:cs="Arial"/>
          <w:sz w:val="24"/>
          <w:szCs w:val="24"/>
        </w:rPr>
        <w:lastRenderedPageBreak/>
        <w:t>him, and</w:t>
      </w:r>
      <w:r w:rsidR="007252F9">
        <w:rPr>
          <w:rFonts w:ascii="Arial" w:hAnsi="Arial" w:cs="Arial"/>
          <w:sz w:val="24"/>
          <w:szCs w:val="24"/>
        </w:rPr>
        <w:t>,</w:t>
      </w:r>
      <w:r w:rsidRPr="00B009F9">
        <w:rPr>
          <w:rFonts w:ascii="Arial" w:hAnsi="Arial" w:cs="Arial"/>
          <w:sz w:val="24"/>
          <w:szCs w:val="24"/>
        </w:rPr>
        <w:t xml:space="preserve"> putting him in remembrance of his words to him before,</w:t>
      </w:r>
      <w:r w:rsidR="001F548D">
        <w:rPr>
          <w:rFonts w:ascii="Arial" w:hAnsi="Arial" w:cs="Arial"/>
          <w:sz w:val="24"/>
          <w:szCs w:val="24"/>
        </w:rPr>
        <w:t xml:space="preserve"> </w:t>
      </w:r>
      <w:r w:rsidRPr="00B009F9">
        <w:rPr>
          <w:rFonts w:ascii="Arial" w:hAnsi="Arial" w:cs="Arial"/>
          <w:sz w:val="24"/>
          <w:szCs w:val="24"/>
        </w:rPr>
        <w:t>s</w:t>
      </w:r>
      <w:r w:rsidR="007252F9">
        <w:rPr>
          <w:rFonts w:ascii="Arial" w:hAnsi="Arial" w:cs="Arial"/>
          <w:sz w:val="24"/>
          <w:szCs w:val="24"/>
        </w:rPr>
        <w:t>ays t</w:t>
      </w:r>
      <w:r w:rsidRPr="00B009F9">
        <w:rPr>
          <w:rFonts w:ascii="Arial" w:hAnsi="Arial" w:cs="Arial"/>
          <w:sz w:val="24"/>
          <w:szCs w:val="24"/>
        </w:rPr>
        <w:t>hat where his Holiness had moaned his fortune to him, that if all the churches</w:t>
      </w:r>
      <w:r w:rsidR="001F548D">
        <w:rPr>
          <w:rFonts w:ascii="Arial" w:hAnsi="Arial" w:cs="Arial"/>
          <w:sz w:val="24"/>
          <w:szCs w:val="24"/>
        </w:rPr>
        <w:t xml:space="preserve"> </w:t>
      </w:r>
      <w:r w:rsidRPr="00B009F9">
        <w:rPr>
          <w:rFonts w:ascii="Arial" w:hAnsi="Arial" w:cs="Arial"/>
          <w:sz w:val="24"/>
          <w:szCs w:val="24"/>
        </w:rPr>
        <w:t>in the world would fall, none would fall on his head; now (sa</w:t>
      </w:r>
      <w:r w:rsidR="007252F9">
        <w:rPr>
          <w:rFonts w:ascii="Arial" w:hAnsi="Arial" w:cs="Arial"/>
          <w:sz w:val="24"/>
          <w:szCs w:val="24"/>
        </w:rPr>
        <w:t>ys</w:t>
      </w:r>
      <w:r w:rsidRPr="00B009F9">
        <w:rPr>
          <w:rFonts w:ascii="Arial" w:hAnsi="Arial" w:cs="Arial"/>
          <w:sz w:val="24"/>
          <w:szCs w:val="24"/>
        </w:rPr>
        <w:t xml:space="preserve"> he) God ha</w:t>
      </w:r>
      <w:r w:rsidR="007252F9">
        <w:rPr>
          <w:rFonts w:ascii="Arial" w:hAnsi="Arial" w:cs="Arial"/>
          <w:sz w:val="24"/>
          <w:szCs w:val="24"/>
        </w:rPr>
        <w:t>s</w:t>
      </w:r>
      <w:r w:rsidR="001F548D">
        <w:rPr>
          <w:rFonts w:ascii="Arial" w:hAnsi="Arial" w:cs="Arial"/>
          <w:sz w:val="24"/>
          <w:szCs w:val="24"/>
        </w:rPr>
        <w:t xml:space="preserve"> </w:t>
      </w:r>
      <w:r w:rsidRPr="00B009F9">
        <w:rPr>
          <w:rFonts w:ascii="Arial" w:hAnsi="Arial" w:cs="Arial"/>
          <w:sz w:val="24"/>
          <w:szCs w:val="24"/>
        </w:rPr>
        <w:t xml:space="preserve">otherwise so disposed, that all the churches in the world </w:t>
      </w:r>
      <w:r w:rsidR="007252F9">
        <w:rPr>
          <w:rFonts w:ascii="Arial" w:hAnsi="Arial" w:cs="Arial"/>
          <w:sz w:val="24"/>
          <w:szCs w:val="24"/>
        </w:rPr>
        <w:t>have</w:t>
      </w:r>
      <w:r w:rsidRPr="00B009F9">
        <w:rPr>
          <w:rFonts w:ascii="Arial" w:hAnsi="Arial" w:cs="Arial"/>
          <w:sz w:val="24"/>
          <w:szCs w:val="24"/>
        </w:rPr>
        <w:t xml:space="preserve"> fallen on your head,</w:t>
      </w:r>
      <w:r w:rsidR="001F548D">
        <w:rPr>
          <w:rFonts w:ascii="Arial" w:hAnsi="Arial" w:cs="Arial"/>
          <w:sz w:val="24"/>
          <w:szCs w:val="24"/>
        </w:rPr>
        <w:t xml:space="preserve"> </w:t>
      </w:r>
      <w:r w:rsidR="00EB60ED">
        <w:rPr>
          <w:rFonts w:ascii="Arial" w:hAnsi="Arial" w:cs="Arial"/>
          <w:sz w:val="24"/>
          <w:szCs w:val="24"/>
        </w:rPr>
        <w:t>etc</w:t>
      </w:r>
      <w:r w:rsidRPr="00B009F9">
        <w:rPr>
          <w:rFonts w:ascii="Arial" w:hAnsi="Arial" w:cs="Arial"/>
          <w:sz w:val="24"/>
          <w:szCs w:val="24"/>
        </w:rPr>
        <w:t>.</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pope maintained and </w:t>
      </w:r>
      <w:r w:rsidR="007252F9">
        <w:rPr>
          <w:rFonts w:ascii="Arial" w:hAnsi="Arial" w:cs="Arial"/>
          <w:sz w:val="24"/>
          <w:szCs w:val="24"/>
        </w:rPr>
        <w:t>set alight</w:t>
      </w:r>
      <w:r w:rsidRPr="00B009F9">
        <w:rPr>
          <w:rFonts w:ascii="Arial" w:hAnsi="Arial" w:cs="Arial"/>
          <w:sz w:val="24"/>
          <w:szCs w:val="24"/>
        </w:rPr>
        <w:t xml:space="preserve"> great wars in Italy, sending Egidius, his</w:t>
      </w:r>
      <w:r w:rsidR="007252F9">
        <w:rPr>
          <w:rFonts w:ascii="Arial" w:hAnsi="Arial" w:cs="Arial"/>
          <w:sz w:val="24"/>
          <w:szCs w:val="24"/>
        </w:rPr>
        <w:t xml:space="preserve"> </w:t>
      </w:r>
      <w:r w:rsidRPr="00B009F9">
        <w:rPr>
          <w:rFonts w:ascii="Arial" w:hAnsi="Arial" w:cs="Arial"/>
          <w:sz w:val="24"/>
          <w:szCs w:val="24"/>
        </w:rPr>
        <w:t>cardinal and legate, and after him Arduinus, a Burgundian, his legate and abbot, with</w:t>
      </w:r>
      <w:r w:rsidR="007252F9">
        <w:rPr>
          <w:rFonts w:ascii="Arial" w:hAnsi="Arial" w:cs="Arial"/>
          <w:sz w:val="24"/>
          <w:szCs w:val="24"/>
        </w:rPr>
        <w:t xml:space="preserve"> </w:t>
      </w:r>
      <w:r w:rsidRPr="00B009F9">
        <w:rPr>
          <w:rFonts w:ascii="Arial" w:hAnsi="Arial" w:cs="Arial"/>
          <w:sz w:val="24"/>
          <w:szCs w:val="24"/>
        </w:rPr>
        <w:t>great puissance</w:t>
      </w:r>
      <w:r w:rsidR="007252F9">
        <w:rPr>
          <w:rFonts w:ascii="Arial" w:hAnsi="Arial" w:cs="Arial"/>
          <w:sz w:val="24"/>
          <w:szCs w:val="24"/>
        </w:rPr>
        <w:t xml:space="preserve"> [power]</w:t>
      </w:r>
      <w:r w:rsidRPr="00B009F9">
        <w:rPr>
          <w:rFonts w:ascii="Arial" w:hAnsi="Arial" w:cs="Arial"/>
          <w:sz w:val="24"/>
          <w:szCs w:val="24"/>
        </w:rPr>
        <w:t xml:space="preserve"> and much money, against s</w:t>
      </w:r>
      <w:r w:rsidR="007252F9">
        <w:rPr>
          <w:rFonts w:ascii="Arial" w:hAnsi="Arial" w:cs="Arial"/>
          <w:sz w:val="24"/>
          <w:szCs w:val="24"/>
        </w:rPr>
        <w:t>everal</w:t>
      </w:r>
      <w:r w:rsidRPr="00B009F9">
        <w:rPr>
          <w:rFonts w:ascii="Arial" w:hAnsi="Arial" w:cs="Arial"/>
          <w:sz w:val="24"/>
          <w:szCs w:val="24"/>
        </w:rPr>
        <w:t xml:space="preserve"> cities in Italy; by whose means the</w:t>
      </w:r>
      <w:r w:rsidR="007252F9">
        <w:rPr>
          <w:rFonts w:ascii="Arial" w:hAnsi="Arial" w:cs="Arial"/>
          <w:sz w:val="24"/>
          <w:szCs w:val="24"/>
        </w:rPr>
        <w:t xml:space="preserve"> </w:t>
      </w:r>
      <w:r w:rsidRPr="00B009F9">
        <w:rPr>
          <w:rFonts w:ascii="Arial" w:hAnsi="Arial" w:cs="Arial"/>
          <w:sz w:val="24"/>
          <w:szCs w:val="24"/>
        </w:rPr>
        <w:t>towns and cities which before had broken from the bishop of Rome, were oppressed;</w:t>
      </w:r>
      <w:r w:rsidR="007252F9">
        <w:rPr>
          <w:rFonts w:ascii="Arial" w:hAnsi="Arial" w:cs="Arial"/>
          <w:sz w:val="24"/>
          <w:szCs w:val="24"/>
        </w:rPr>
        <w:t xml:space="preserve"> </w:t>
      </w:r>
      <w:r w:rsidRPr="00B009F9">
        <w:rPr>
          <w:rFonts w:ascii="Arial" w:hAnsi="Arial" w:cs="Arial"/>
          <w:sz w:val="24"/>
          <w:szCs w:val="24"/>
        </w:rPr>
        <w:t xml:space="preserve">also Barnabes and Galeaceus, princes of Milan, </w:t>
      </w:r>
      <w:r w:rsidR="007252F9">
        <w:rPr>
          <w:rFonts w:ascii="Arial" w:hAnsi="Arial" w:cs="Arial"/>
          <w:sz w:val="24"/>
          <w:szCs w:val="24"/>
        </w:rPr>
        <w:t xml:space="preserve">were </w:t>
      </w:r>
      <w:r w:rsidRPr="00B009F9">
        <w:rPr>
          <w:rFonts w:ascii="Arial" w:hAnsi="Arial" w:cs="Arial"/>
          <w:sz w:val="24"/>
          <w:szCs w:val="24"/>
        </w:rPr>
        <w:t>vanquished. By whose example</w:t>
      </w:r>
      <w:r w:rsidR="007252F9">
        <w:rPr>
          <w:rFonts w:ascii="Arial" w:hAnsi="Arial" w:cs="Arial"/>
          <w:sz w:val="24"/>
          <w:szCs w:val="24"/>
        </w:rPr>
        <w:t>,</w:t>
      </w:r>
      <w:r w:rsidRPr="00B009F9">
        <w:rPr>
          <w:rFonts w:ascii="Arial" w:hAnsi="Arial" w:cs="Arial"/>
          <w:sz w:val="24"/>
          <w:szCs w:val="24"/>
        </w:rPr>
        <w:t xml:space="preserve"> other</w:t>
      </w:r>
      <w:r w:rsidR="007252F9">
        <w:rPr>
          <w:rFonts w:ascii="Arial" w:hAnsi="Arial" w:cs="Arial"/>
          <w:sz w:val="24"/>
          <w:szCs w:val="24"/>
        </w:rPr>
        <w:t>s</w:t>
      </w:r>
      <w:r w:rsidR="00EB60ED">
        <w:rPr>
          <w:rFonts w:ascii="Arial" w:hAnsi="Arial" w:cs="Arial"/>
          <w:sz w:val="24"/>
          <w:szCs w:val="24"/>
        </w:rPr>
        <w:t xml:space="preserve"> </w:t>
      </w:r>
      <w:r w:rsidRPr="00B009F9">
        <w:rPr>
          <w:rFonts w:ascii="Arial" w:hAnsi="Arial" w:cs="Arial"/>
          <w:sz w:val="24"/>
          <w:szCs w:val="24"/>
        </w:rPr>
        <w:t>being s</w:t>
      </w:r>
      <w:r w:rsidR="007252F9">
        <w:rPr>
          <w:rFonts w:ascii="Arial" w:hAnsi="Arial" w:cs="Arial"/>
          <w:sz w:val="24"/>
          <w:szCs w:val="24"/>
        </w:rPr>
        <w:t>everely afraid</w:t>
      </w:r>
      <w:r w:rsidRPr="00B009F9">
        <w:rPr>
          <w:rFonts w:ascii="Arial" w:hAnsi="Arial" w:cs="Arial"/>
          <w:sz w:val="24"/>
          <w:szCs w:val="24"/>
        </w:rPr>
        <w:t>, submitted themselves to the Church of Rome; and thus came up</w:t>
      </w:r>
      <w:r w:rsidR="00EB60ED">
        <w:rPr>
          <w:rFonts w:ascii="Arial" w:hAnsi="Arial" w:cs="Arial"/>
          <w:sz w:val="24"/>
          <w:szCs w:val="24"/>
        </w:rPr>
        <w:t xml:space="preserve"> </w:t>
      </w:r>
      <w:r w:rsidRPr="00B009F9">
        <w:rPr>
          <w:rFonts w:ascii="Arial" w:hAnsi="Arial" w:cs="Arial"/>
          <w:sz w:val="24"/>
          <w:szCs w:val="24"/>
        </w:rPr>
        <w:t>that wicked church to her great possessions, which her patrons would needs f</w:t>
      </w:r>
      <w:r w:rsidR="007252F9">
        <w:rPr>
          <w:rFonts w:ascii="Arial" w:hAnsi="Arial" w:cs="Arial"/>
          <w:sz w:val="24"/>
          <w:szCs w:val="24"/>
        </w:rPr>
        <w:t>ur</w:t>
      </w:r>
      <w:r w:rsidRPr="00B009F9">
        <w:rPr>
          <w:rFonts w:ascii="Arial" w:hAnsi="Arial" w:cs="Arial"/>
          <w:sz w:val="24"/>
          <w:szCs w:val="24"/>
        </w:rPr>
        <w:t>ther</w:t>
      </w:r>
      <w:r w:rsidR="007252F9">
        <w:rPr>
          <w:rFonts w:ascii="Arial" w:hAnsi="Arial" w:cs="Arial"/>
          <w:sz w:val="24"/>
          <w:szCs w:val="24"/>
        </w:rPr>
        <w:t xml:space="preserve"> </w:t>
      </w:r>
      <w:r w:rsidRPr="00B009F9">
        <w:rPr>
          <w:rFonts w:ascii="Arial" w:hAnsi="Arial" w:cs="Arial"/>
          <w:sz w:val="24"/>
          <w:szCs w:val="24"/>
        </w:rPr>
        <w:t>on Constantine, the godly emperor.</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time of this Pope Urban the Fifth, and in the second </w:t>
      </w:r>
      <w:r w:rsidR="00B95264">
        <w:rPr>
          <w:rFonts w:ascii="Arial" w:hAnsi="Arial" w:cs="Arial"/>
          <w:sz w:val="24"/>
          <w:szCs w:val="24"/>
        </w:rPr>
        <w:t>year</w:t>
      </w:r>
      <w:r w:rsidRPr="00B009F9">
        <w:rPr>
          <w:rFonts w:ascii="Arial" w:hAnsi="Arial" w:cs="Arial"/>
          <w:sz w:val="24"/>
          <w:szCs w:val="24"/>
        </w:rPr>
        <w:t xml:space="preserve"> of his reign,</w:t>
      </w:r>
      <w:r w:rsidR="007252F9">
        <w:rPr>
          <w:rFonts w:ascii="Arial" w:hAnsi="Arial" w:cs="Arial"/>
          <w:sz w:val="24"/>
          <w:szCs w:val="24"/>
        </w:rPr>
        <w:t xml:space="preserve"> </w:t>
      </w:r>
      <w:r w:rsidRPr="00B009F9">
        <w:rPr>
          <w:rFonts w:ascii="Arial" w:hAnsi="Arial" w:cs="Arial"/>
          <w:sz w:val="24"/>
          <w:szCs w:val="24"/>
        </w:rPr>
        <w:t xml:space="preserve">about the beginning of the </w:t>
      </w:r>
      <w:r w:rsidR="00B95264">
        <w:rPr>
          <w:rFonts w:ascii="Arial" w:hAnsi="Arial" w:cs="Arial"/>
          <w:sz w:val="24"/>
          <w:szCs w:val="24"/>
        </w:rPr>
        <w:t>year</w:t>
      </w:r>
      <w:r w:rsidRPr="00B009F9">
        <w:rPr>
          <w:rFonts w:ascii="Arial" w:hAnsi="Arial" w:cs="Arial"/>
          <w:sz w:val="24"/>
          <w:szCs w:val="24"/>
        </w:rPr>
        <w:t xml:space="preserve"> of our Lord 1364, I find a certain sermon of one</w:t>
      </w:r>
      <w:r w:rsidR="007252F9">
        <w:rPr>
          <w:rFonts w:ascii="Arial" w:hAnsi="Arial" w:cs="Arial"/>
          <w:sz w:val="24"/>
          <w:szCs w:val="24"/>
        </w:rPr>
        <w:t xml:space="preserve"> </w:t>
      </w:r>
      <w:r w:rsidRPr="00B009F9">
        <w:rPr>
          <w:rFonts w:ascii="Arial" w:hAnsi="Arial" w:cs="Arial"/>
          <w:sz w:val="24"/>
          <w:szCs w:val="24"/>
        </w:rPr>
        <w:t xml:space="preserve">Nicholas Orem, </w:t>
      </w:r>
      <w:r w:rsidR="007252F9">
        <w:rPr>
          <w:rFonts w:ascii="Arial" w:hAnsi="Arial" w:cs="Arial"/>
          <w:sz w:val="24"/>
          <w:szCs w:val="24"/>
        </w:rPr>
        <w:t>preached</w:t>
      </w:r>
      <w:r w:rsidRPr="00B009F9">
        <w:rPr>
          <w:rFonts w:ascii="Arial" w:hAnsi="Arial" w:cs="Arial"/>
          <w:sz w:val="24"/>
          <w:szCs w:val="24"/>
        </w:rPr>
        <w:t xml:space="preserve"> before the pope and his cardinals, on Christmas eve. In which sermon</w:t>
      </w:r>
      <w:r w:rsidR="007252F9">
        <w:rPr>
          <w:rFonts w:ascii="Arial" w:hAnsi="Arial" w:cs="Arial"/>
          <w:sz w:val="24"/>
          <w:szCs w:val="24"/>
        </w:rPr>
        <w:t>,</w:t>
      </w:r>
      <w:r w:rsidRPr="00B009F9">
        <w:rPr>
          <w:rFonts w:ascii="Arial" w:hAnsi="Arial" w:cs="Arial"/>
          <w:sz w:val="24"/>
          <w:szCs w:val="24"/>
        </w:rPr>
        <w:t xml:space="preserve"> the learned man worthily rebuke</w:t>
      </w:r>
      <w:r w:rsidR="007252F9">
        <w:rPr>
          <w:rFonts w:ascii="Arial" w:hAnsi="Arial" w:cs="Arial"/>
          <w:sz w:val="24"/>
          <w:szCs w:val="24"/>
        </w:rPr>
        <w:t>s</w:t>
      </w:r>
      <w:r w:rsidRPr="00B009F9">
        <w:rPr>
          <w:rFonts w:ascii="Arial" w:hAnsi="Arial" w:cs="Arial"/>
          <w:sz w:val="24"/>
          <w:szCs w:val="24"/>
        </w:rPr>
        <w:t xml:space="preserve"> the prelates and priests of his</w:t>
      </w:r>
      <w:r w:rsidR="007252F9">
        <w:rPr>
          <w:rFonts w:ascii="Arial" w:hAnsi="Arial" w:cs="Arial"/>
          <w:sz w:val="24"/>
          <w:szCs w:val="24"/>
        </w:rPr>
        <w:t xml:space="preserve"> </w:t>
      </w:r>
      <w:r w:rsidRPr="00B009F9">
        <w:rPr>
          <w:rFonts w:ascii="Arial" w:hAnsi="Arial" w:cs="Arial"/>
          <w:sz w:val="24"/>
          <w:szCs w:val="24"/>
        </w:rPr>
        <w:t xml:space="preserve">time, declaring their destruction not to be far off, by certain signs taken </w:t>
      </w:r>
      <w:r w:rsidR="007252F9">
        <w:rPr>
          <w:rFonts w:ascii="Arial" w:hAnsi="Arial" w:cs="Arial"/>
          <w:sz w:val="24"/>
          <w:szCs w:val="24"/>
        </w:rPr>
        <w:t>from</w:t>
      </w:r>
      <w:r w:rsidRPr="00B009F9">
        <w:rPr>
          <w:rFonts w:ascii="Arial" w:hAnsi="Arial" w:cs="Arial"/>
          <w:sz w:val="24"/>
          <w:szCs w:val="24"/>
        </w:rPr>
        <w:t xml:space="preserve"> their</w:t>
      </w:r>
      <w:r w:rsidR="007252F9">
        <w:rPr>
          <w:rFonts w:ascii="Arial" w:hAnsi="Arial" w:cs="Arial"/>
          <w:sz w:val="24"/>
          <w:szCs w:val="24"/>
        </w:rPr>
        <w:t xml:space="preserve"> </w:t>
      </w:r>
      <w:r w:rsidRPr="00B009F9">
        <w:rPr>
          <w:rFonts w:ascii="Arial" w:hAnsi="Arial" w:cs="Arial"/>
          <w:sz w:val="24"/>
          <w:szCs w:val="24"/>
        </w:rPr>
        <w:t>wicked and corrupt life. All the sayings of the prophets, spoken against the wicked</w:t>
      </w:r>
      <w:r w:rsidR="007252F9">
        <w:rPr>
          <w:rFonts w:ascii="Arial" w:hAnsi="Arial" w:cs="Arial"/>
          <w:sz w:val="24"/>
          <w:szCs w:val="24"/>
        </w:rPr>
        <w:t xml:space="preserve"> </w:t>
      </w:r>
      <w:r w:rsidRPr="00B009F9">
        <w:rPr>
          <w:rFonts w:ascii="Arial" w:hAnsi="Arial" w:cs="Arial"/>
          <w:sz w:val="24"/>
          <w:szCs w:val="24"/>
        </w:rPr>
        <w:t>priests of the Jews, he aptly appl</w:t>
      </w:r>
      <w:r w:rsidR="007252F9">
        <w:rPr>
          <w:rFonts w:ascii="Arial" w:hAnsi="Arial" w:cs="Arial"/>
          <w:sz w:val="24"/>
          <w:szCs w:val="24"/>
        </w:rPr>
        <w:t>ied</w:t>
      </w:r>
      <w:r w:rsidRPr="00B009F9">
        <w:rPr>
          <w:rFonts w:ascii="Arial" w:hAnsi="Arial" w:cs="Arial"/>
          <w:sz w:val="24"/>
          <w:szCs w:val="24"/>
        </w:rPr>
        <w:t xml:space="preserve"> </w:t>
      </w:r>
      <w:r w:rsidR="007252F9">
        <w:rPr>
          <w:rFonts w:ascii="Arial" w:hAnsi="Arial" w:cs="Arial"/>
          <w:sz w:val="24"/>
          <w:szCs w:val="24"/>
        </w:rPr>
        <w:t>to</w:t>
      </w:r>
      <w:r w:rsidRPr="00B009F9">
        <w:rPr>
          <w:rFonts w:ascii="Arial" w:hAnsi="Arial" w:cs="Arial"/>
          <w:sz w:val="24"/>
          <w:szCs w:val="24"/>
        </w:rPr>
        <w:t xml:space="preserve"> the clergy of his time, comparing the</w:t>
      </w:r>
      <w:r w:rsidR="007252F9">
        <w:rPr>
          <w:rFonts w:ascii="Arial" w:hAnsi="Arial" w:cs="Arial"/>
          <w:sz w:val="24"/>
          <w:szCs w:val="24"/>
        </w:rPr>
        <w:t xml:space="preserve"> </w:t>
      </w:r>
      <w:r w:rsidRPr="00B009F9">
        <w:rPr>
          <w:rFonts w:ascii="Arial" w:hAnsi="Arial" w:cs="Arial"/>
          <w:sz w:val="24"/>
          <w:szCs w:val="24"/>
        </w:rPr>
        <w:t xml:space="preserve">church then present to the spiritual </w:t>
      </w:r>
      <w:r w:rsidR="007252F9">
        <w:rPr>
          <w:rFonts w:ascii="Arial" w:hAnsi="Arial" w:cs="Arial"/>
          <w:sz w:val="24"/>
          <w:szCs w:val="24"/>
        </w:rPr>
        <w:t>prostitute,</w:t>
      </w:r>
      <w:r w:rsidRPr="00B009F9">
        <w:rPr>
          <w:rFonts w:ascii="Arial" w:hAnsi="Arial" w:cs="Arial"/>
          <w:sz w:val="24"/>
          <w:szCs w:val="24"/>
        </w:rPr>
        <w:t xml:space="preserve"> spoken of in the 16th chapter of the</w:t>
      </w:r>
      <w:r w:rsidR="007252F9">
        <w:rPr>
          <w:rFonts w:ascii="Arial" w:hAnsi="Arial" w:cs="Arial"/>
          <w:sz w:val="24"/>
          <w:szCs w:val="24"/>
        </w:rPr>
        <w:t xml:space="preserve"> </w:t>
      </w:r>
      <w:r w:rsidRPr="00B009F9">
        <w:rPr>
          <w:rFonts w:ascii="Arial" w:hAnsi="Arial" w:cs="Arial"/>
          <w:sz w:val="24"/>
          <w:szCs w:val="24"/>
        </w:rPr>
        <w:t>prophet Ezekiel. And prove</w:t>
      </w:r>
      <w:r w:rsidR="007252F9">
        <w:rPr>
          <w:rFonts w:ascii="Arial" w:hAnsi="Arial" w:cs="Arial"/>
          <w:sz w:val="24"/>
          <w:szCs w:val="24"/>
        </w:rPr>
        <w:t>s</w:t>
      </w:r>
      <w:r w:rsidRPr="00B009F9">
        <w:rPr>
          <w:rFonts w:ascii="Arial" w:hAnsi="Arial" w:cs="Arial"/>
          <w:sz w:val="24"/>
          <w:szCs w:val="24"/>
        </w:rPr>
        <w:t>, in conclusion, the clergy of the church then to be so</w:t>
      </w:r>
      <w:r w:rsidR="007252F9">
        <w:rPr>
          <w:rFonts w:ascii="Arial" w:hAnsi="Arial" w:cs="Arial"/>
          <w:sz w:val="24"/>
          <w:szCs w:val="24"/>
        </w:rPr>
        <w:t xml:space="preserve"> </w:t>
      </w:r>
      <w:r w:rsidRPr="00B009F9">
        <w:rPr>
          <w:rFonts w:ascii="Arial" w:hAnsi="Arial" w:cs="Arial"/>
          <w:sz w:val="24"/>
          <w:szCs w:val="24"/>
        </w:rPr>
        <w:t xml:space="preserve">much worse than the old synagogue of the Jews, by how much it </w:t>
      </w:r>
      <w:r w:rsidR="007252F9">
        <w:rPr>
          <w:rFonts w:ascii="Arial" w:hAnsi="Arial" w:cs="Arial"/>
          <w:sz w:val="24"/>
          <w:szCs w:val="24"/>
        </w:rPr>
        <w:t>was</w:t>
      </w:r>
      <w:r w:rsidRPr="00B009F9">
        <w:rPr>
          <w:rFonts w:ascii="Arial" w:hAnsi="Arial" w:cs="Arial"/>
          <w:sz w:val="24"/>
          <w:szCs w:val="24"/>
        </w:rPr>
        <w:t xml:space="preserve"> worse</w:t>
      </w:r>
      <w:r w:rsidR="007252F9">
        <w:rPr>
          <w:rFonts w:ascii="Arial" w:hAnsi="Arial" w:cs="Arial"/>
          <w:sz w:val="24"/>
          <w:szCs w:val="24"/>
        </w:rPr>
        <w:t>, by</w:t>
      </w:r>
      <w:r w:rsidRPr="00B009F9">
        <w:rPr>
          <w:rFonts w:ascii="Arial" w:hAnsi="Arial" w:cs="Arial"/>
          <w:sz w:val="24"/>
          <w:szCs w:val="24"/>
        </w:rPr>
        <w:t xml:space="preserve"> sell</w:t>
      </w:r>
      <w:r w:rsidR="007252F9">
        <w:rPr>
          <w:rFonts w:ascii="Arial" w:hAnsi="Arial" w:cs="Arial"/>
          <w:sz w:val="24"/>
          <w:szCs w:val="24"/>
        </w:rPr>
        <w:t>ing</w:t>
      </w:r>
      <w:r w:rsidRPr="00B009F9">
        <w:rPr>
          <w:rFonts w:ascii="Arial" w:hAnsi="Arial" w:cs="Arial"/>
          <w:sz w:val="24"/>
          <w:szCs w:val="24"/>
        </w:rPr>
        <w:t xml:space="preserve"> the</w:t>
      </w:r>
      <w:r w:rsidR="007252F9">
        <w:rPr>
          <w:rFonts w:ascii="Arial" w:hAnsi="Arial" w:cs="Arial"/>
          <w:sz w:val="24"/>
          <w:szCs w:val="24"/>
        </w:rPr>
        <w:t xml:space="preserve"> </w:t>
      </w:r>
      <w:r w:rsidRPr="00B009F9">
        <w:rPr>
          <w:rFonts w:ascii="Arial" w:hAnsi="Arial" w:cs="Arial"/>
          <w:sz w:val="24"/>
          <w:szCs w:val="24"/>
        </w:rPr>
        <w:t>church and sacraments, than to suffer doves to be sold in the church. With no less</w:t>
      </w:r>
      <w:r w:rsidR="007252F9">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also and learning</w:t>
      </w:r>
      <w:r w:rsidR="007252F9">
        <w:rPr>
          <w:rFonts w:ascii="Arial" w:hAnsi="Arial" w:cs="Arial"/>
          <w:sz w:val="24"/>
          <w:szCs w:val="24"/>
        </w:rPr>
        <w:t>,</w:t>
      </w:r>
      <w:r w:rsidRPr="00B009F9">
        <w:rPr>
          <w:rFonts w:ascii="Arial" w:hAnsi="Arial" w:cs="Arial"/>
          <w:sz w:val="24"/>
          <w:szCs w:val="24"/>
        </w:rPr>
        <w:t xml:space="preserve"> he answere</w:t>
      </w:r>
      <w:r w:rsidR="007252F9">
        <w:rPr>
          <w:rFonts w:ascii="Arial" w:hAnsi="Arial" w:cs="Arial"/>
          <w:sz w:val="24"/>
          <w:szCs w:val="24"/>
        </w:rPr>
        <w:t>d</w:t>
      </w:r>
      <w:r w:rsidRPr="00B009F9">
        <w:rPr>
          <w:rFonts w:ascii="Arial" w:hAnsi="Arial" w:cs="Arial"/>
          <w:sz w:val="24"/>
          <w:szCs w:val="24"/>
        </w:rPr>
        <w:t xml:space="preserve"> the old and false objections of the papists,</w:t>
      </w:r>
      <w:r w:rsidR="00EB60ED">
        <w:rPr>
          <w:rFonts w:ascii="Arial" w:hAnsi="Arial" w:cs="Arial"/>
          <w:sz w:val="24"/>
          <w:szCs w:val="24"/>
        </w:rPr>
        <w:t xml:space="preserve"> </w:t>
      </w:r>
      <w:r w:rsidRPr="00B009F9">
        <w:rPr>
          <w:rFonts w:ascii="Arial" w:hAnsi="Arial" w:cs="Arial"/>
          <w:sz w:val="24"/>
          <w:szCs w:val="24"/>
        </w:rPr>
        <w:t>who, al</w:t>
      </w:r>
      <w:r w:rsidR="00EB60ED">
        <w:rPr>
          <w:rFonts w:ascii="Arial" w:hAnsi="Arial" w:cs="Arial"/>
          <w:sz w:val="24"/>
          <w:szCs w:val="24"/>
        </w:rPr>
        <w:t>though</w:t>
      </w:r>
      <w:r w:rsidRPr="00B009F9">
        <w:rPr>
          <w:rFonts w:ascii="Arial" w:hAnsi="Arial" w:cs="Arial"/>
          <w:sz w:val="24"/>
          <w:szCs w:val="24"/>
        </w:rPr>
        <w:t xml:space="preserve"> never so wicked, </w:t>
      </w:r>
      <w:r w:rsidR="00EB60ED">
        <w:rPr>
          <w:rFonts w:ascii="Arial" w:hAnsi="Arial" w:cs="Arial"/>
          <w:sz w:val="24"/>
          <w:szCs w:val="24"/>
        </w:rPr>
        <w:t xml:space="preserve">yet </w:t>
      </w:r>
      <w:r w:rsidRPr="00B009F9">
        <w:rPr>
          <w:rFonts w:ascii="Arial" w:hAnsi="Arial" w:cs="Arial"/>
          <w:sz w:val="24"/>
          <w:szCs w:val="24"/>
        </w:rPr>
        <w:t>think themselves to be the church which the</w:t>
      </w:r>
      <w:r w:rsidR="00EB60ED">
        <w:rPr>
          <w:rFonts w:ascii="Arial" w:hAnsi="Arial" w:cs="Arial"/>
          <w:sz w:val="24"/>
          <w:szCs w:val="24"/>
        </w:rPr>
        <w:t xml:space="preserve"> </w:t>
      </w:r>
      <w:r w:rsidRPr="00B009F9">
        <w:rPr>
          <w:rFonts w:ascii="Arial" w:hAnsi="Arial" w:cs="Arial"/>
          <w:sz w:val="24"/>
          <w:szCs w:val="24"/>
        </w:rPr>
        <w:t>Lord cannot forsake.</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sermon was </w:t>
      </w:r>
      <w:r w:rsidR="007252F9">
        <w:rPr>
          <w:rFonts w:ascii="Arial" w:hAnsi="Arial" w:cs="Arial"/>
          <w:sz w:val="24"/>
          <w:szCs w:val="24"/>
        </w:rPr>
        <w:t>preached</w:t>
      </w:r>
      <w:r w:rsidRPr="00B009F9">
        <w:rPr>
          <w:rFonts w:ascii="Arial" w:hAnsi="Arial" w:cs="Arial"/>
          <w:sz w:val="24"/>
          <w:szCs w:val="24"/>
        </w:rPr>
        <w:t xml:space="preserve"> by master Nicholas Orem before Pope Urban and his</w:t>
      </w:r>
      <w:r w:rsidR="007252F9">
        <w:rPr>
          <w:rFonts w:ascii="Arial" w:hAnsi="Arial" w:cs="Arial"/>
          <w:sz w:val="24"/>
          <w:szCs w:val="24"/>
        </w:rPr>
        <w:t xml:space="preserve"> </w:t>
      </w:r>
      <w:r w:rsidRPr="00B009F9">
        <w:rPr>
          <w:rFonts w:ascii="Arial" w:hAnsi="Arial" w:cs="Arial"/>
          <w:sz w:val="24"/>
          <w:szCs w:val="24"/>
        </w:rPr>
        <w:t>cardinals, on the eve of the nativity of the Lord, being the fourth Sunday of</w:t>
      </w:r>
      <w:r w:rsidR="007252F9">
        <w:rPr>
          <w:rFonts w:ascii="Arial" w:hAnsi="Arial" w:cs="Arial"/>
          <w:sz w:val="24"/>
          <w:szCs w:val="24"/>
        </w:rPr>
        <w:t xml:space="preserve"> </w:t>
      </w:r>
      <w:r w:rsidRPr="00B009F9">
        <w:rPr>
          <w:rFonts w:ascii="Arial" w:hAnsi="Arial" w:cs="Arial"/>
          <w:sz w:val="24"/>
          <w:szCs w:val="24"/>
        </w:rPr>
        <w:t xml:space="preserve">Advent, in the </w:t>
      </w:r>
      <w:r w:rsidR="00B95264">
        <w:rPr>
          <w:rFonts w:ascii="Arial" w:hAnsi="Arial" w:cs="Arial"/>
          <w:sz w:val="24"/>
          <w:szCs w:val="24"/>
        </w:rPr>
        <w:t>year</w:t>
      </w:r>
      <w:r w:rsidRPr="00B009F9">
        <w:rPr>
          <w:rFonts w:ascii="Arial" w:hAnsi="Arial" w:cs="Arial"/>
          <w:sz w:val="24"/>
          <w:szCs w:val="24"/>
        </w:rPr>
        <w:t xml:space="preserve"> of our Lord 1364, and the second </w:t>
      </w:r>
      <w:r w:rsidR="007252F9">
        <w:rPr>
          <w:rFonts w:ascii="Arial" w:hAnsi="Arial" w:cs="Arial"/>
          <w:sz w:val="24"/>
          <w:szCs w:val="24"/>
        </w:rPr>
        <w:t xml:space="preserve">year </w:t>
      </w:r>
      <w:r w:rsidRPr="00B009F9">
        <w:rPr>
          <w:rFonts w:ascii="Arial" w:hAnsi="Arial" w:cs="Arial"/>
          <w:sz w:val="24"/>
          <w:szCs w:val="24"/>
        </w:rPr>
        <w:t>of his popedom.</w:t>
      </w:r>
      <w:r w:rsidR="007252F9">
        <w:rPr>
          <w:rFonts w:ascii="Arial" w:hAnsi="Arial" w:cs="Arial"/>
          <w:sz w:val="24"/>
          <w:szCs w:val="24"/>
        </w:rPr>
        <w:t xml:space="preserve"> </w:t>
      </w:r>
      <w:r w:rsidRPr="00B009F9">
        <w:rPr>
          <w:rFonts w:ascii="Arial" w:hAnsi="Arial" w:cs="Arial"/>
          <w:sz w:val="24"/>
          <w:szCs w:val="24"/>
        </w:rPr>
        <w:t xml:space="preserve">In the fifth </w:t>
      </w:r>
      <w:r w:rsidR="00B95264">
        <w:rPr>
          <w:rFonts w:ascii="Arial" w:hAnsi="Arial" w:cs="Arial"/>
          <w:sz w:val="24"/>
          <w:szCs w:val="24"/>
        </w:rPr>
        <w:t>year</w:t>
      </w:r>
      <w:r w:rsidRPr="00B009F9">
        <w:rPr>
          <w:rFonts w:ascii="Arial" w:hAnsi="Arial" w:cs="Arial"/>
          <w:sz w:val="24"/>
          <w:szCs w:val="24"/>
        </w:rPr>
        <w:t xml:space="preserve"> of this forenamed Pope Urban</w:t>
      </w:r>
      <w:r w:rsidR="007252F9">
        <w:rPr>
          <w:rFonts w:ascii="Arial" w:hAnsi="Arial" w:cs="Arial"/>
          <w:sz w:val="24"/>
          <w:szCs w:val="24"/>
        </w:rPr>
        <w:t>,</w:t>
      </w:r>
      <w:r w:rsidRPr="00B009F9">
        <w:rPr>
          <w:rFonts w:ascii="Arial" w:hAnsi="Arial" w:cs="Arial"/>
          <w:sz w:val="24"/>
          <w:szCs w:val="24"/>
        </w:rPr>
        <w:t xml:space="preserve"> began first the order of the</w:t>
      </w:r>
      <w:r w:rsidR="007252F9">
        <w:rPr>
          <w:rFonts w:ascii="Arial" w:hAnsi="Arial" w:cs="Arial"/>
          <w:sz w:val="24"/>
          <w:szCs w:val="24"/>
        </w:rPr>
        <w:t xml:space="preserve"> </w:t>
      </w:r>
      <w:r w:rsidRPr="00B009F9">
        <w:rPr>
          <w:rFonts w:ascii="Arial" w:hAnsi="Arial" w:cs="Arial"/>
          <w:sz w:val="24"/>
          <w:szCs w:val="24"/>
        </w:rPr>
        <w:t xml:space="preserve">Jesuits. And to this time, which was about the </w:t>
      </w:r>
      <w:r w:rsidR="00B95264">
        <w:rPr>
          <w:rFonts w:ascii="Arial" w:hAnsi="Arial" w:cs="Arial"/>
          <w:sz w:val="24"/>
          <w:szCs w:val="24"/>
        </w:rPr>
        <w:t>year</w:t>
      </w:r>
      <w:r w:rsidRPr="00B009F9">
        <w:rPr>
          <w:rFonts w:ascii="Arial" w:hAnsi="Arial" w:cs="Arial"/>
          <w:sz w:val="24"/>
          <w:szCs w:val="24"/>
        </w:rPr>
        <w:t xml:space="preserve"> of our Lord 1367, the offices</w:t>
      </w:r>
      <w:r w:rsidR="007252F9">
        <w:rPr>
          <w:rFonts w:ascii="Arial" w:hAnsi="Arial" w:cs="Arial"/>
          <w:sz w:val="24"/>
          <w:szCs w:val="24"/>
        </w:rPr>
        <w:t xml:space="preserve"> </w:t>
      </w:r>
      <w:r w:rsidRPr="00B009F9">
        <w:rPr>
          <w:rFonts w:ascii="Arial" w:hAnsi="Arial" w:cs="Arial"/>
          <w:sz w:val="24"/>
          <w:szCs w:val="24"/>
        </w:rPr>
        <w:t xml:space="preserve">here in England, </w:t>
      </w:r>
      <w:r w:rsidR="007252F9">
        <w:rPr>
          <w:rFonts w:ascii="Arial" w:hAnsi="Arial" w:cs="Arial"/>
          <w:sz w:val="24"/>
          <w:szCs w:val="24"/>
        </w:rPr>
        <w:t xml:space="preserve">such </w:t>
      </w:r>
      <w:r w:rsidRPr="00B009F9">
        <w:rPr>
          <w:rFonts w:ascii="Arial" w:hAnsi="Arial" w:cs="Arial"/>
          <w:sz w:val="24"/>
          <w:szCs w:val="24"/>
        </w:rPr>
        <w:t xml:space="preserve">as the lord chancellor, lord treasurer, and of the privy seal, were </w:t>
      </w:r>
      <w:r w:rsidR="007252F9">
        <w:rPr>
          <w:rFonts w:ascii="Arial" w:hAnsi="Arial" w:cs="Arial"/>
          <w:sz w:val="24"/>
          <w:szCs w:val="24"/>
        </w:rPr>
        <w:t xml:space="preserve">allowed </w:t>
      </w:r>
      <w:r w:rsidRPr="00B009F9">
        <w:rPr>
          <w:rFonts w:ascii="Arial" w:hAnsi="Arial" w:cs="Arial"/>
          <w:sz w:val="24"/>
          <w:szCs w:val="24"/>
        </w:rPr>
        <w:t xml:space="preserve">to be in the hands of the clergy; but about this </w:t>
      </w:r>
      <w:r w:rsidR="00B95264">
        <w:rPr>
          <w:rFonts w:ascii="Arial" w:hAnsi="Arial" w:cs="Arial"/>
          <w:sz w:val="24"/>
          <w:szCs w:val="24"/>
        </w:rPr>
        <w:t>year</w:t>
      </w:r>
      <w:r w:rsidRPr="00B009F9">
        <w:rPr>
          <w:rFonts w:ascii="Arial" w:hAnsi="Arial" w:cs="Arial"/>
          <w:sz w:val="24"/>
          <w:szCs w:val="24"/>
        </w:rPr>
        <w:t>, through the motion of the lords in</w:t>
      </w:r>
      <w:r w:rsidR="007252F9">
        <w:rPr>
          <w:rFonts w:ascii="Arial" w:hAnsi="Arial" w:cs="Arial"/>
          <w:sz w:val="24"/>
          <w:szCs w:val="24"/>
        </w:rPr>
        <w:t xml:space="preserve"> </w:t>
      </w:r>
      <w:r w:rsidRPr="00B009F9">
        <w:rPr>
          <w:rFonts w:ascii="Arial" w:hAnsi="Arial" w:cs="Arial"/>
          <w:sz w:val="24"/>
          <w:szCs w:val="24"/>
        </w:rPr>
        <w:t>the parliament, and partly (as witness m</w:t>
      </w:r>
      <w:r w:rsidR="007252F9">
        <w:rPr>
          <w:rFonts w:ascii="Arial" w:hAnsi="Arial" w:cs="Arial"/>
          <w:sz w:val="24"/>
          <w:szCs w:val="24"/>
        </w:rPr>
        <w:t>y</w:t>
      </w:r>
      <w:r w:rsidRPr="00B009F9">
        <w:rPr>
          <w:rFonts w:ascii="Arial" w:hAnsi="Arial" w:cs="Arial"/>
          <w:sz w:val="24"/>
          <w:szCs w:val="24"/>
        </w:rPr>
        <w:t xml:space="preserve"> author) for hatred of the clergy, all the</w:t>
      </w:r>
      <w:r w:rsidR="007252F9">
        <w:rPr>
          <w:rFonts w:ascii="Arial" w:hAnsi="Arial" w:cs="Arial"/>
          <w:sz w:val="24"/>
          <w:szCs w:val="24"/>
        </w:rPr>
        <w:t xml:space="preserve"> </w:t>
      </w:r>
      <w:r w:rsidRPr="00B009F9">
        <w:rPr>
          <w:rFonts w:ascii="Arial" w:hAnsi="Arial" w:cs="Arial"/>
          <w:sz w:val="24"/>
          <w:szCs w:val="24"/>
        </w:rPr>
        <w:t xml:space="preserve">said offices were removed from the clergy </w:t>
      </w:r>
      <w:r w:rsidR="007252F9">
        <w:rPr>
          <w:rFonts w:ascii="Arial" w:hAnsi="Arial" w:cs="Arial"/>
          <w:sz w:val="24"/>
          <w:szCs w:val="24"/>
        </w:rPr>
        <w:t xml:space="preserve">and given </w:t>
      </w:r>
      <w:r w:rsidRPr="00B009F9">
        <w:rPr>
          <w:rFonts w:ascii="Arial" w:hAnsi="Arial" w:cs="Arial"/>
          <w:sz w:val="24"/>
          <w:szCs w:val="24"/>
        </w:rPr>
        <w:t>to the lords temporal.</w:t>
      </w:r>
    </w:p>
    <w:p w:rsidR="00EB60ED" w:rsidRDefault="00EB60ED" w:rsidP="006C6E98">
      <w:pPr>
        <w:autoSpaceDE w:val="0"/>
        <w:autoSpaceDN w:val="0"/>
        <w:adjustRightInd w:val="0"/>
        <w:spacing w:after="0" w:line="276" w:lineRule="auto"/>
        <w:jc w:val="both"/>
        <w:rPr>
          <w:rFonts w:ascii="Arial" w:hAnsi="Arial" w:cs="Arial"/>
          <w:b/>
          <w:bCs/>
          <w:sz w:val="24"/>
          <w:szCs w:val="24"/>
        </w:rPr>
      </w:pPr>
    </w:p>
    <w:p w:rsidR="00EB60ED" w:rsidRDefault="00EB60ED" w:rsidP="006C6E98">
      <w:pPr>
        <w:autoSpaceDE w:val="0"/>
        <w:autoSpaceDN w:val="0"/>
        <w:adjustRightInd w:val="0"/>
        <w:spacing w:after="0" w:line="276" w:lineRule="auto"/>
        <w:jc w:val="both"/>
        <w:rPr>
          <w:rFonts w:ascii="Arial" w:hAnsi="Arial" w:cs="Arial"/>
          <w:b/>
          <w:bCs/>
          <w:sz w:val="24"/>
          <w:szCs w:val="24"/>
        </w:rPr>
      </w:pPr>
    </w:p>
    <w:p w:rsidR="00EB60ED" w:rsidRDefault="00EB60ED" w:rsidP="006C6E98">
      <w:pPr>
        <w:autoSpaceDE w:val="0"/>
        <w:autoSpaceDN w:val="0"/>
        <w:adjustRightInd w:val="0"/>
        <w:spacing w:after="0" w:line="276" w:lineRule="auto"/>
        <w:jc w:val="both"/>
        <w:rPr>
          <w:rFonts w:ascii="Arial" w:hAnsi="Arial" w:cs="Arial"/>
          <w:b/>
          <w:bCs/>
          <w:sz w:val="24"/>
          <w:szCs w:val="24"/>
        </w:rPr>
      </w:pPr>
    </w:p>
    <w:p w:rsidR="00EB60ED" w:rsidRDefault="00EB60ED" w:rsidP="006C6E98">
      <w:pPr>
        <w:autoSpaceDE w:val="0"/>
        <w:autoSpaceDN w:val="0"/>
        <w:adjustRightInd w:val="0"/>
        <w:spacing w:after="0" w:line="276" w:lineRule="auto"/>
        <w:jc w:val="both"/>
        <w:rPr>
          <w:rFonts w:ascii="Arial" w:hAnsi="Arial" w:cs="Arial"/>
          <w:b/>
          <w:bCs/>
          <w:sz w:val="24"/>
          <w:szCs w:val="24"/>
        </w:rPr>
      </w:pPr>
    </w:p>
    <w:p w:rsidR="00EB60ED" w:rsidRDefault="00EB60ED" w:rsidP="006C6E98">
      <w:pPr>
        <w:autoSpaceDE w:val="0"/>
        <w:autoSpaceDN w:val="0"/>
        <w:adjustRightInd w:val="0"/>
        <w:spacing w:after="0" w:line="276" w:lineRule="auto"/>
        <w:jc w:val="both"/>
        <w:rPr>
          <w:rFonts w:ascii="Arial" w:hAnsi="Arial" w:cs="Arial"/>
          <w:b/>
          <w:bCs/>
          <w:sz w:val="24"/>
          <w:szCs w:val="24"/>
        </w:rPr>
      </w:pPr>
    </w:p>
    <w:p w:rsidR="007252F9" w:rsidRDefault="007252F9" w:rsidP="00EB60ED">
      <w:pPr>
        <w:autoSpaceDE w:val="0"/>
        <w:autoSpaceDN w:val="0"/>
        <w:adjustRightInd w:val="0"/>
        <w:spacing w:after="0" w:line="276" w:lineRule="auto"/>
        <w:jc w:val="center"/>
        <w:rPr>
          <w:rFonts w:ascii="Arial" w:hAnsi="Arial" w:cs="Arial"/>
          <w:b/>
          <w:bCs/>
          <w:caps/>
          <w:sz w:val="28"/>
          <w:szCs w:val="28"/>
        </w:rPr>
      </w:pPr>
    </w:p>
    <w:p w:rsidR="00EB60ED" w:rsidRDefault="00EB60ED" w:rsidP="00EB60ED">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5</w:t>
      </w:r>
    </w:p>
    <w:p w:rsidR="00EB60ED" w:rsidRDefault="00EB60ED" w:rsidP="00EB60ED">
      <w:pPr>
        <w:autoSpaceDE w:val="0"/>
        <w:autoSpaceDN w:val="0"/>
        <w:adjustRightInd w:val="0"/>
        <w:spacing w:after="0" w:line="276" w:lineRule="auto"/>
        <w:jc w:val="center"/>
        <w:rPr>
          <w:rFonts w:ascii="Arial" w:hAnsi="Arial" w:cs="Arial"/>
          <w:b/>
          <w:bCs/>
          <w:caps/>
          <w:sz w:val="28"/>
          <w:szCs w:val="28"/>
        </w:rPr>
      </w:pPr>
    </w:p>
    <w:p w:rsidR="00B009F9" w:rsidRPr="00EB60ED" w:rsidRDefault="00B009F9" w:rsidP="00EB60ED">
      <w:pPr>
        <w:autoSpaceDE w:val="0"/>
        <w:autoSpaceDN w:val="0"/>
        <w:adjustRightInd w:val="0"/>
        <w:spacing w:after="0" w:line="276" w:lineRule="auto"/>
        <w:jc w:val="center"/>
        <w:rPr>
          <w:rFonts w:ascii="Arial" w:hAnsi="Arial" w:cs="Arial"/>
          <w:b/>
          <w:bCs/>
          <w:caps/>
          <w:sz w:val="28"/>
          <w:szCs w:val="28"/>
        </w:rPr>
      </w:pPr>
      <w:r w:rsidRPr="00EB60ED">
        <w:rPr>
          <w:rFonts w:ascii="Arial" w:hAnsi="Arial" w:cs="Arial"/>
          <w:b/>
          <w:bCs/>
          <w:caps/>
          <w:sz w:val="28"/>
          <w:szCs w:val="28"/>
        </w:rPr>
        <w:t>Pope Gregory the Eleventh and King Edward the Third</w:t>
      </w:r>
    </w:p>
    <w:p w:rsidR="00EB60ED" w:rsidRDefault="00EB60ED" w:rsidP="006C6E98">
      <w:pPr>
        <w:autoSpaceDE w:val="0"/>
        <w:autoSpaceDN w:val="0"/>
        <w:adjustRightInd w:val="0"/>
        <w:spacing w:after="0" w:line="276" w:lineRule="auto"/>
        <w:jc w:val="both"/>
        <w:rPr>
          <w:rFonts w:ascii="Arial" w:hAnsi="Arial" w:cs="Arial"/>
          <w:sz w:val="24"/>
          <w:szCs w:val="24"/>
        </w:rPr>
      </w:pPr>
    </w:p>
    <w:p w:rsidR="00B009F9" w:rsidRPr="00B009F9" w:rsidRDefault="00EB60E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fter the death of Pope Urban, next succeeded Pope</w:t>
      </w:r>
      <w:r>
        <w:rPr>
          <w:rFonts w:ascii="Arial" w:hAnsi="Arial" w:cs="Arial"/>
          <w:sz w:val="24"/>
          <w:szCs w:val="24"/>
        </w:rPr>
        <w:t xml:space="preserve"> </w:t>
      </w:r>
      <w:r w:rsidR="00B009F9" w:rsidRPr="00B009F9">
        <w:rPr>
          <w:rFonts w:ascii="Arial" w:hAnsi="Arial" w:cs="Arial"/>
          <w:sz w:val="24"/>
          <w:szCs w:val="24"/>
        </w:rPr>
        <w:t>Gregory the Eleventh,</w:t>
      </w:r>
      <w:r w:rsidR="007252F9">
        <w:rPr>
          <w:rFonts w:ascii="Arial" w:hAnsi="Arial" w:cs="Arial"/>
          <w:sz w:val="24"/>
          <w:szCs w:val="24"/>
        </w:rPr>
        <w:t xml:space="preserve"> </w:t>
      </w:r>
      <w:r w:rsidR="00B009F9" w:rsidRPr="00B009F9">
        <w:rPr>
          <w:rFonts w:ascii="Arial" w:hAnsi="Arial" w:cs="Arial"/>
          <w:sz w:val="24"/>
          <w:szCs w:val="24"/>
        </w:rPr>
        <w:t>who,</w:t>
      </w:r>
      <w:r w:rsidR="007252F9">
        <w:rPr>
          <w:rFonts w:ascii="Arial" w:hAnsi="Arial" w:cs="Arial"/>
          <w:sz w:val="24"/>
          <w:szCs w:val="24"/>
        </w:rPr>
        <w:t xml:space="preserve"> </w:t>
      </w:r>
      <w:r w:rsidR="00B009F9" w:rsidRPr="00B009F9">
        <w:rPr>
          <w:rFonts w:ascii="Arial" w:hAnsi="Arial" w:cs="Arial"/>
          <w:sz w:val="24"/>
          <w:szCs w:val="24"/>
        </w:rPr>
        <w:t>among his other acts,</w:t>
      </w:r>
      <w:r>
        <w:rPr>
          <w:rFonts w:ascii="Arial" w:hAnsi="Arial" w:cs="Arial"/>
          <w:sz w:val="24"/>
          <w:szCs w:val="24"/>
        </w:rPr>
        <w:t xml:space="preserve"> </w:t>
      </w:r>
      <w:r w:rsidR="00B009F9" w:rsidRPr="00B009F9">
        <w:rPr>
          <w:rFonts w:ascii="Arial" w:hAnsi="Arial" w:cs="Arial"/>
          <w:sz w:val="24"/>
          <w:szCs w:val="24"/>
        </w:rPr>
        <w:t>first reduced again the papacy out of France to</w:t>
      </w:r>
      <w:r w:rsidR="007252F9">
        <w:rPr>
          <w:rFonts w:ascii="Arial" w:hAnsi="Arial" w:cs="Arial"/>
          <w:sz w:val="24"/>
          <w:szCs w:val="24"/>
        </w:rPr>
        <w:t xml:space="preserve"> </w:t>
      </w:r>
      <w:r w:rsidR="00B009F9" w:rsidRPr="00B009F9">
        <w:rPr>
          <w:rFonts w:ascii="Arial" w:hAnsi="Arial" w:cs="Arial"/>
          <w:sz w:val="24"/>
          <w:szCs w:val="24"/>
        </w:rPr>
        <w:t>Rome, which had from then</w:t>
      </w:r>
      <w:r w:rsidR="007252F9">
        <w:rPr>
          <w:rFonts w:ascii="Arial" w:hAnsi="Arial" w:cs="Arial"/>
          <w:sz w:val="24"/>
          <w:szCs w:val="24"/>
        </w:rPr>
        <w:t xml:space="preserve"> on</w:t>
      </w:r>
      <w:r w:rsidR="00B009F9" w:rsidRPr="00B009F9">
        <w:rPr>
          <w:rFonts w:ascii="Arial" w:hAnsi="Arial" w:cs="Arial"/>
          <w:sz w:val="24"/>
          <w:szCs w:val="24"/>
        </w:rPr>
        <w:t xml:space="preserve"> been absent the</w:t>
      </w:r>
      <w:r>
        <w:rPr>
          <w:rFonts w:ascii="Arial" w:hAnsi="Arial" w:cs="Arial"/>
          <w:sz w:val="24"/>
          <w:szCs w:val="24"/>
        </w:rPr>
        <w:t xml:space="preserve"> </w:t>
      </w:r>
      <w:r w:rsidR="00B009F9" w:rsidRPr="00B009F9">
        <w:rPr>
          <w:rFonts w:ascii="Arial" w:hAnsi="Arial" w:cs="Arial"/>
          <w:sz w:val="24"/>
          <w:szCs w:val="24"/>
        </w:rPr>
        <w:t xml:space="preserve">space now of seventy </w:t>
      </w:r>
      <w:r w:rsidR="00B95264">
        <w:rPr>
          <w:rFonts w:ascii="Arial" w:hAnsi="Arial" w:cs="Arial"/>
          <w:sz w:val="24"/>
          <w:szCs w:val="24"/>
        </w:rPr>
        <w:t>years</w:t>
      </w:r>
      <w:r w:rsidR="00B009F9" w:rsidRPr="00B009F9">
        <w:rPr>
          <w:rFonts w:ascii="Arial" w:hAnsi="Arial" w:cs="Arial"/>
          <w:sz w:val="24"/>
          <w:szCs w:val="24"/>
        </w:rPr>
        <w:t>; being the</w:t>
      </w:r>
      <w:r w:rsidR="000C3453">
        <w:rPr>
          <w:rFonts w:ascii="Arial" w:hAnsi="Arial" w:cs="Arial"/>
          <w:sz w:val="24"/>
          <w:szCs w:val="24"/>
        </w:rPr>
        <w:t>n</w:t>
      </w:r>
      <w:r w:rsidR="00B009F9" w:rsidRPr="00B009F9">
        <w:rPr>
          <w:rFonts w:ascii="Arial" w:hAnsi="Arial" w:cs="Arial"/>
          <w:sz w:val="24"/>
          <w:szCs w:val="24"/>
        </w:rPr>
        <w:t xml:space="preserve"> moved</w:t>
      </w:r>
      <w:r>
        <w:rPr>
          <w:rFonts w:ascii="Arial" w:hAnsi="Arial" w:cs="Arial"/>
          <w:sz w:val="24"/>
          <w:szCs w:val="24"/>
        </w:rPr>
        <w:t xml:space="preserve"> </w:t>
      </w:r>
      <w:r w:rsidR="00B009F9" w:rsidRPr="00B009F9">
        <w:rPr>
          <w:rFonts w:ascii="Arial" w:hAnsi="Arial" w:cs="Arial"/>
          <w:sz w:val="24"/>
          <w:szCs w:val="24"/>
        </w:rPr>
        <w:t>(as Sabellicus record</w:t>
      </w:r>
      <w:r w:rsidR="000C3453">
        <w:rPr>
          <w:rFonts w:ascii="Arial" w:hAnsi="Arial" w:cs="Arial"/>
          <w:sz w:val="24"/>
          <w:szCs w:val="24"/>
        </w:rPr>
        <w:t>s</w:t>
      </w:r>
      <w:r w:rsidR="00B009F9" w:rsidRPr="00B009F9">
        <w:rPr>
          <w:rFonts w:ascii="Arial" w:hAnsi="Arial" w:cs="Arial"/>
          <w:sz w:val="24"/>
          <w:szCs w:val="24"/>
        </w:rPr>
        <w:t>) by the answer of a certain</w:t>
      </w:r>
      <w:r>
        <w:rPr>
          <w:rFonts w:ascii="Arial" w:hAnsi="Arial" w:cs="Arial"/>
          <w:sz w:val="24"/>
          <w:szCs w:val="24"/>
        </w:rPr>
        <w:t xml:space="preserve"> </w:t>
      </w:r>
      <w:r w:rsidR="00B009F9" w:rsidRPr="00B009F9">
        <w:rPr>
          <w:rFonts w:ascii="Arial" w:hAnsi="Arial" w:cs="Arial"/>
          <w:sz w:val="24"/>
          <w:szCs w:val="24"/>
        </w:rPr>
        <w:t>bishop,whom, as the pope saw standing by him, he</w:t>
      </w:r>
      <w:r>
        <w:rPr>
          <w:rFonts w:ascii="Arial" w:hAnsi="Arial" w:cs="Arial"/>
          <w:sz w:val="24"/>
          <w:szCs w:val="24"/>
        </w:rPr>
        <w:t xml:space="preserve"> </w:t>
      </w:r>
      <w:r w:rsidR="00B009F9" w:rsidRPr="00B009F9">
        <w:rPr>
          <w:rFonts w:ascii="Arial" w:hAnsi="Arial" w:cs="Arial"/>
          <w:sz w:val="24"/>
          <w:szCs w:val="24"/>
        </w:rPr>
        <w:t>asked why he was so long from his charge and</w:t>
      </w:r>
      <w:r w:rsidR="007252F9">
        <w:rPr>
          <w:rFonts w:ascii="Arial" w:hAnsi="Arial" w:cs="Arial"/>
          <w:sz w:val="24"/>
          <w:szCs w:val="24"/>
        </w:rPr>
        <w:t xml:space="preserve"> </w:t>
      </w:r>
      <w:r w:rsidR="00B009F9" w:rsidRPr="00B009F9">
        <w:rPr>
          <w:rFonts w:ascii="Arial" w:hAnsi="Arial" w:cs="Arial"/>
          <w:sz w:val="24"/>
          <w:szCs w:val="24"/>
        </w:rPr>
        <w:t>church at home, saying, that it was not the part of a</w:t>
      </w:r>
      <w:r w:rsidR="007252F9">
        <w:rPr>
          <w:rFonts w:ascii="Arial" w:hAnsi="Arial" w:cs="Arial"/>
          <w:sz w:val="24"/>
          <w:szCs w:val="24"/>
        </w:rPr>
        <w:t xml:space="preserve"> </w:t>
      </w:r>
      <w:r w:rsidR="00B009F9" w:rsidRPr="00B009F9">
        <w:rPr>
          <w:rFonts w:ascii="Arial" w:hAnsi="Arial" w:cs="Arial"/>
          <w:sz w:val="24"/>
          <w:szCs w:val="24"/>
        </w:rPr>
        <w:t>good pastor to keep him from his flock so long.</w:t>
      </w:r>
      <w:r w:rsidR="007252F9">
        <w:rPr>
          <w:rFonts w:ascii="Arial" w:hAnsi="Arial" w:cs="Arial"/>
          <w:sz w:val="24"/>
          <w:szCs w:val="24"/>
        </w:rPr>
        <w:t xml:space="preserve"> </w:t>
      </w:r>
      <w:r w:rsidR="00B009F9" w:rsidRPr="00B009F9">
        <w:rPr>
          <w:rFonts w:ascii="Arial" w:hAnsi="Arial" w:cs="Arial"/>
          <w:sz w:val="24"/>
          <w:szCs w:val="24"/>
        </w:rPr>
        <w:t>Whe</w:t>
      </w:r>
      <w:r w:rsidR="000C3453">
        <w:rPr>
          <w:rFonts w:ascii="Arial" w:hAnsi="Arial" w:cs="Arial"/>
          <w:sz w:val="24"/>
          <w:szCs w:val="24"/>
        </w:rPr>
        <w:t>n</w:t>
      </w:r>
      <w:r w:rsidR="00B009F9" w:rsidRPr="00B009F9">
        <w:rPr>
          <w:rFonts w:ascii="Arial" w:hAnsi="Arial" w:cs="Arial"/>
          <w:sz w:val="24"/>
          <w:szCs w:val="24"/>
        </w:rPr>
        <w:t xml:space="preserve"> the bishop answering again, said, </w:t>
      </w:r>
      <w:r w:rsidR="000C3453">
        <w:rPr>
          <w:rFonts w:ascii="Arial" w:hAnsi="Arial" w:cs="Arial"/>
          <w:sz w:val="24"/>
          <w:szCs w:val="24"/>
        </w:rPr>
        <w:t>“</w:t>
      </w:r>
      <w:r w:rsidR="00B009F9" w:rsidRPr="00B009F9">
        <w:rPr>
          <w:rFonts w:ascii="Arial" w:hAnsi="Arial" w:cs="Arial"/>
          <w:sz w:val="24"/>
          <w:szCs w:val="24"/>
        </w:rPr>
        <w:t>And</w:t>
      </w:r>
      <w:r w:rsidR="007252F9">
        <w:rPr>
          <w:rFonts w:ascii="Arial" w:hAnsi="Arial" w:cs="Arial"/>
          <w:sz w:val="24"/>
          <w:szCs w:val="24"/>
        </w:rPr>
        <w:t xml:space="preserve"> </w:t>
      </w:r>
      <w:r w:rsidR="00B009F9" w:rsidRPr="00B009F9">
        <w:rPr>
          <w:rFonts w:ascii="Arial" w:hAnsi="Arial" w:cs="Arial"/>
          <w:sz w:val="24"/>
          <w:szCs w:val="24"/>
        </w:rPr>
        <w:t>you yourself being the chief bishop, who may and ought to be a spectacle to us all,</w:t>
      </w:r>
      <w:r w:rsidR="007252F9">
        <w:rPr>
          <w:rFonts w:ascii="Arial" w:hAnsi="Arial" w:cs="Arial"/>
          <w:sz w:val="24"/>
          <w:szCs w:val="24"/>
        </w:rPr>
        <w:t xml:space="preserve"> </w:t>
      </w:r>
      <w:r w:rsidR="00B009F9" w:rsidRPr="00B009F9">
        <w:rPr>
          <w:rFonts w:ascii="Arial" w:hAnsi="Arial" w:cs="Arial"/>
          <w:sz w:val="24"/>
          <w:szCs w:val="24"/>
        </w:rPr>
        <w:t>why are you from the place so long where your church lie</w:t>
      </w:r>
      <w:r w:rsidR="000C3453">
        <w:rPr>
          <w:rFonts w:ascii="Arial" w:hAnsi="Arial" w:cs="Arial"/>
          <w:sz w:val="24"/>
          <w:szCs w:val="24"/>
        </w:rPr>
        <w:t>s</w:t>
      </w:r>
      <w:r w:rsidR="00B009F9" w:rsidRPr="00B009F9">
        <w:rPr>
          <w:rFonts w:ascii="Arial" w:hAnsi="Arial" w:cs="Arial"/>
          <w:sz w:val="24"/>
          <w:szCs w:val="24"/>
        </w:rPr>
        <w:t>?</w:t>
      </w:r>
      <w:r w:rsidR="000C3453">
        <w:rPr>
          <w:rFonts w:ascii="Arial" w:hAnsi="Arial" w:cs="Arial"/>
          <w:sz w:val="24"/>
          <w:szCs w:val="24"/>
        </w:rPr>
        <w:t>”</w:t>
      </w:r>
      <w:r w:rsidR="00B009F9" w:rsidRPr="00B009F9">
        <w:rPr>
          <w:rFonts w:ascii="Arial" w:hAnsi="Arial" w:cs="Arial"/>
          <w:sz w:val="24"/>
          <w:szCs w:val="24"/>
        </w:rPr>
        <w:t xml:space="preserve"> By th</w:t>
      </w:r>
      <w:r w:rsidR="000C3453">
        <w:rPr>
          <w:rFonts w:ascii="Arial" w:hAnsi="Arial" w:cs="Arial"/>
          <w:sz w:val="24"/>
          <w:szCs w:val="24"/>
        </w:rPr>
        <w:t>is</w:t>
      </w:r>
      <w:r w:rsidR="00B009F9" w:rsidRPr="00B009F9">
        <w:rPr>
          <w:rFonts w:ascii="Arial" w:hAnsi="Arial" w:cs="Arial"/>
          <w:sz w:val="24"/>
          <w:szCs w:val="24"/>
        </w:rPr>
        <w:t xml:space="preserve"> occasion</w:t>
      </w:r>
      <w:r w:rsidR="000C3453">
        <w:rPr>
          <w:rFonts w:ascii="Arial" w:hAnsi="Arial" w:cs="Arial"/>
          <w:sz w:val="24"/>
          <w:szCs w:val="24"/>
        </w:rPr>
        <w:t xml:space="preserve">, </w:t>
      </w:r>
      <w:r w:rsidR="00B009F9" w:rsidRPr="00B009F9">
        <w:rPr>
          <w:rFonts w:ascii="Arial" w:hAnsi="Arial" w:cs="Arial"/>
          <w:sz w:val="24"/>
          <w:szCs w:val="24"/>
        </w:rPr>
        <w:t>the pope sought all means after that to remove and to rid his court out of</w:t>
      </w:r>
      <w:r w:rsidR="007252F9">
        <w:rPr>
          <w:rFonts w:ascii="Arial" w:hAnsi="Arial" w:cs="Arial"/>
          <w:sz w:val="24"/>
          <w:szCs w:val="24"/>
        </w:rPr>
        <w:t xml:space="preserve"> </w:t>
      </w:r>
      <w:r w:rsidR="00B009F9" w:rsidRPr="00B009F9">
        <w:rPr>
          <w:rFonts w:ascii="Arial" w:hAnsi="Arial" w:cs="Arial"/>
          <w:sz w:val="24"/>
          <w:szCs w:val="24"/>
        </w:rPr>
        <w:t>France again to Rome, and so he did.</w:t>
      </w:r>
    </w:p>
    <w:p w:rsidR="007252F9" w:rsidRDefault="007252F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Gregory the Eleventh, in a certain bull of his sent to the archbishop of</w:t>
      </w:r>
      <w:r w:rsidR="007252F9">
        <w:rPr>
          <w:rFonts w:ascii="Arial" w:hAnsi="Arial" w:cs="Arial"/>
          <w:sz w:val="24"/>
          <w:szCs w:val="24"/>
        </w:rPr>
        <w:t xml:space="preserve"> </w:t>
      </w:r>
      <w:r w:rsidRPr="00B009F9">
        <w:rPr>
          <w:rFonts w:ascii="Arial" w:hAnsi="Arial" w:cs="Arial"/>
          <w:sz w:val="24"/>
          <w:szCs w:val="24"/>
        </w:rPr>
        <w:t xml:space="preserve">Prague, </w:t>
      </w:r>
      <w:r w:rsidR="000C3453">
        <w:rPr>
          <w:rFonts w:ascii="Arial" w:hAnsi="Arial" w:cs="Arial"/>
          <w:sz w:val="24"/>
          <w:szCs w:val="24"/>
        </w:rPr>
        <w:t>m</w:t>
      </w:r>
      <w:r w:rsidRPr="00B009F9">
        <w:rPr>
          <w:rFonts w:ascii="Arial" w:hAnsi="Arial" w:cs="Arial"/>
          <w:sz w:val="24"/>
          <w:szCs w:val="24"/>
        </w:rPr>
        <w:t>ake</w:t>
      </w:r>
      <w:r w:rsidR="000C3453">
        <w:rPr>
          <w:rFonts w:ascii="Arial" w:hAnsi="Arial" w:cs="Arial"/>
          <w:sz w:val="24"/>
          <w:szCs w:val="24"/>
        </w:rPr>
        <w:t>s</w:t>
      </w:r>
      <w:r w:rsidRPr="00B009F9">
        <w:rPr>
          <w:rFonts w:ascii="Arial" w:hAnsi="Arial" w:cs="Arial"/>
          <w:sz w:val="24"/>
          <w:szCs w:val="24"/>
        </w:rPr>
        <w:t xml:space="preserve"> mention of one named Militzius, a Bohemian, and sa</w:t>
      </w:r>
      <w:r w:rsidR="000C3453">
        <w:rPr>
          <w:rFonts w:ascii="Arial" w:hAnsi="Arial" w:cs="Arial"/>
          <w:sz w:val="24"/>
          <w:szCs w:val="24"/>
        </w:rPr>
        <w:t>ys</w:t>
      </w:r>
      <w:r w:rsidRPr="00B009F9">
        <w:rPr>
          <w:rFonts w:ascii="Arial" w:hAnsi="Arial" w:cs="Arial"/>
          <w:sz w:val="24"/>
          <w:szCs w:val="24"/>
        </w:rPr>
        <w:t xml:space="preserve"> in the same</w:t>
      </w:r>
      <w:r w:rsidR="000C3453">
        <w:rPr>
          <w:rFonts w:ascii="Arial" w:hAnsi="Arial" w:cs="Arial"/>
          <w:sz w:val="24"/>
          <w:szCs w:val="24"/>
        </w:rPr>
        <w:t xml:space="preserve"> </w:t>
      </w:r>
      <w:r w:rsidRPr="00B009F9">
        <w:rPr>
          <w:rFonts w:ascii="Arial" w:hAnsi="Arial" w:cs="Arial"/>
          <w:sz w:val="24"/>
          <w:szCs w:val="24"/>
        </w:rPr>
        <w:t xml:space="preserve">bull that this Militzius should hold opinion and teach, A. D. 1366, that antichrist </w:t>
      </w:r>
      <w:r w:rsidR="000C3453">
        <w:rPr>
          <w:rFonts w:ascii="Arial" w:hAnsi="Arial" w:cs="Arial"/>
          <w:sz w:val="24"/>
          <w:szCs w:val="24"/>
        </w:rPr>
        <w:t xml:space="preserve">had </w:t>
      </w:r>
      <w:r w:rsidRPr="00B009F9">
        <w:rPr>
          <w:rFonts w:ascii="Arial" w:hAnsi="Arial" w:cs="Arial"/>
          <w:sz w:val="24"/>
          <w:szCs w:val="24"/>
        </w:rPr>
        <w:t>already come. Also</w:t>
      </w:r>
      <w:r w:rsidR="000C3453">
        <w:rPr>
          <w:rFonts w:ascii="Arial" w:hAnsi="Arial" w:cs="Arial"/>
          <w:sz w:val="24"/>
          <w:szCs w:val="24"/>
        </w:rPr>
        <w:t>,</w:t>
      </w:r>
      <w:r w:rsidRPr="00B009F9">
        <w:rPr>
          <w:rFonts w:ascii="Arial" w:hAnsi="Arial" w:cs="Arial"/>
          <w:sz w:val="24"/>
          <w:szCs w:val="24"/>
        </w:rPr>
        <w:t xml:space="preserve"> that the said Militzius had certain congregations following him;</w:t>
      </w:r>
      <w:r w:rsidR="000C3453">
        <w:rPr>
          <w:rFonts w:ascii="Arial" w:hAnsi="Arial" w:cs="Arial"/>
          <w:sz w:val="24"/>
          <w:szCs w:val="24"/>
        </w:rPr>
        <w:t xml:space="preserve"> </w:t>
      </w:r>
      <w:r w:rsidRPr="00B009F9">
        <w:rPr>
          <w:rFonts w:ascii="Arial" w:hAnsi="Arial" w:cs="Arial"/>
          <w:sz w:val="24"/>
          <w:szCs w:val="24"/>
        </w:rPr>
        <w:t>and that</w:t>
      </w:r>
      <w:r w:rsidR="000C3453">
        <w:rPr>
          <w:rFonts w:ascii="Arial" w:hAnsi="Arial" w:cs="Arial"/>
          <w:sz w:val="24"/>
          <w:szCs w:val="24"/>
        </w:rPr>
        <w:t>,</w:t>
      </w:r>
      <w:r w:rsidRPr="00B009F9">
        <w:rPr>
          <w:rFonts w:ascii="Arial" w:hAnsi="Arial" w:cs="Arial"/>
          <w:sz w:val="24"/>
          <w:szCs w:val="24"/>
        </w:rPr>
        <w:t xml:space="preserve"> in the same congregations</w:t>
      </w:r>
      <w:r w:rsidR="000C3453">
        <w:rPr>
          <w:rFonts w:ascii="Arial" w:hAnsi="Arial" w:cs="Arial"/>
          <w:sz w:val="24"/>
          <w:szCs w:val="24"/>
        </w:rPr>
        <w:t>,</w:t>
      </w:r>
      <w:r w:rsidRPr="00B009F9">
        <w:rPr>
          <w:rFonts w:ascii="Arial" w:hAnsi="Arial" w:cs="Arial"/>
          <w:sz w:val="24"/>
          <w:szCs w:val="24"/>
        </w:rPr>
        <w:t xml:space="preserve"> were certain harlots, who, being converted from</w:t>
      </w:r>
      <w:r w:rsidR="000C3453">
        <w:rPr>
          <w:rFonts w:ascii="Arial" w:hAnsi="Arial" w:cs="Arial"/>
          <w:sz w:val="24"/>
          <w:szCs w:val="24"/>
        </w:rPr>
        <w:t xml:space="preserve"> </w:t>
      </w:r>
      <w:r w:rsidRPr="00B009F9">
        <w:rPr>
          <w:rFonts w:ascii="Arial" w:hAnsi="Arial" w:cs="Arial"/>
          <w:sz w:val="24"/>
          <w:szCs w:val="24"/>
        </w:rPr>
        <w:t>their wickedness, were brought to a godly life; which harlots being so converted, he</w:t>
      </w:r>
      <w:r w:rsidR="000C3453">
        <w:rPr>
          <w:rFonts w:ascii="Arial" w:hAnsi="Arial" w:cs="Arial"/>
          <w:sz w:val="24"/>
          <w:szCs w:val="24"/>
        </w:rPr>
        <w:t xml:space="preserve"> </w:t>
      </w:r>
      <w:r w:rsidRPr="00B009F9">
        <w:rPr>
          <w:rFonts w:ascii="Arial" w:hAnsi="Arial" w:cs="Arial"/>
          <w:sz w:val="24"/>
          <w:szCs w:val="24"/>
        </w:rPr>
        <w:t>used to say, were to be preferred before all the holy religious virgins. And</w:t>
      </w:r>
      <w:r w:rsidR="000C3453">
        <w:rPr>
          <w:rFonts w:ascii="Arial" w:hAnsi="Arial" w:cs="Arial"/>
          <w:sz w:val="24"/>
          <w:szCs w:val="24"/>
        </w:rPr>
        <w:t>,</w:t>
      </w:r>
      <w:r w:rsidRPr="00B009F9">
        <w:rPr>
          <w:rFonts w:ascii="Arial" w:hAnsi="Arial" w:cs="Arial"/>
          <w:sz w:val="24"/>
          <w:szCs w:val="24"/>
        </w:rPr>
        <w:t xml:space="preserve"> therefore</w:t>
      </w:r>
      <w:r w:rsidR="000C3453">
        <w:rPr>
          <w:rFonts w:ascii="Arial" w:hAnsi="Arial" w:cs="Arial"/>
          <w:sz w:val="24"/>
          <w:szCs w:val="24"/>
        </w:rPr>
        <w:t>,</w:t>
      </w:r>
      <w:r w:rsidRPr="00B009F9">
        <w:rPr>
          <w:rFonts w:ascii="Arial" w:hAnsi="Arial" w:cs="Arial"/>
          <w:sz w:val="24"/>
          <w:szCs w:val="24"/>
        </w:rPr>
        <w:t xml:space="preserve"> he</w:t>
      </w:r>
      <w:r w:rsidR="000C3453">
        <w:rPr>
          <w:rFonts w:ascii="Arial" w:hAnsi="Arial" w:cs="Arial"/>
          <w:sz w:val="24"/>
          <w:szCs w:val="24"/>
        </w:rPr>
        <w:t xml:space="preserve"> </w:t>
      </w:r>
      <w:r w:rsidRPr="00B009F9">
        <w:rPr>
          <w:rFonts w:ascii="Arial" w:hAnsi="Arial" w:cs="Arial"/>
          <w:sz w:val="24"/>
          <w:szCs w:val="24"/>
        </w:rPr>
        <w:t>commanded the archbishop to excommunicate and p</w:t>
      </w:r>
      <w:r w:rsidR="000C3453">
        <w:rPr>
          <w:rFonts w:ascii="Arial" w:hAnsi="Arial" w:cs="Arial"/>
          <w:sz w:val="24"/>
          <w:szCs w:val="24"/>
        </w:rPr>
        <w:t>ersecute the said Militzius, who</w:t>
      </w:r>
    </w:p>
    <w:p w:rsidR="00B009F9" w:rsidRPr="00B009F9" w:rsidRDefault="000C3453"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before</w:t>
      </w:r>
      <w:r w:rsidR="00B009F9" w:rsidRPr="00B009F9">
        <w:rPr>
          <w:rFonts w:ascii="Arial" w:hAnsi="Arial" w:cs="Arial"/>
          <w:sz w:val="24"/>
          <w:szCs w:val="24"/>
        </w:rPr>
        <w:t xml:space="preserve"> had been a religious man of Prague, and after</w:t>
      </w:r>
      <w:r>
        <w:rPr>
          <w:rFonts w:ascii="Arial" w:hAnsi="Arial" w:cs="Arial"/>
          <w:sz w:val="24"/>
          <w:szCs w:val="24"/>
        </w:rPr>
        <w:t>wards</w:t>
      </w:r>
      <w:r w:rsidR="00B009F9" w:rsidRPr="00B009F9">
        <w:rPr>
          <w:rFonts w:ascii="Arial" w:hAnsi="Arial" w:cs="Arial"/>
          <w:sz w:val="24"/>
          <w:szCs w:val="24"/>
        </w:rPr>
        <w:t xml:space="preserve"> forsook his order, and gave</w:t>
      </w:r>
      <w:r>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preaching, and</w:t>
      </w:r>
      <w:r>
        <w:rPr>
          <w:rFonts w:ascii="Arial" w:hAnsi="Arial" w:cs="Arial"/>
          <w:sz w:val="24"/>
          <w:szCs w:val="24"/>
        </w:rPr>
        <w:t>,</w:t>
      </w:r>
      <w:r w:rsidR="00B009F9" w:rsidRPr="00B009F9">
        <w:rPr>
          <w:rFonts w:ascii="Arial" w:hAnsi="Arial" w:cs="Arial"/>
          <w:sz w:val="24"/>
          <w:szCs w:val="24"/>
        </w:rPr>
        <w:t xml:space="preserve"> at length</w:t>
      </w:r>
      <w:r>
        <w:rPr>
          <w:rFonts w:ascii="Arial" w:hAnsi="Arial" w:cs="Arial"/>
          <w:sz w:val="24"/>
          <w:szCs w:val="24"/>
        </w:rPr>
        <w:t>,</w:t>
      </w:r>
      <w:r w:rsidR="00B009F9" w:rsidRPr="00B009F9">
        <w:rPr>
          <w:rFonts w:ascii="Arial" w:hAnsi="Arial" w:cs="Arial"/>
          <w:sz w:val="24"/>
          <w:szCs w:val="24"/>
        </w:rPr>
        <w:t xml:space="preserve"> was by the aforesaid archbishop imprisoned.</w:t>
      </w:r>
    </w:p>
    <w:p w:rsidR="000C3453" w:rsidRDefault="000C3453" w:rsidP="006C6E98">
      <w:pPr>
        <w:autoSpaceDE w:val="0"/>
        <w:autoSpaceDN w:val="0"/>
        <w:adjustRightInd w:val="0"/>
        <w:spacing w:after="0" w:line="276" w:lineRule="auto"/>
        <w:jc w:val="both"/>
        <w:rPr>
          <w:rFonts w:ascii="Arial" w:hAnsi="Arial" w:cs="Arial"/>
          <w:sz w:val="24"/>
          <w:szCs w:val="24"/>
        </w:rPr>
      </w:pPr>
    </w:p>
    <w:p w:rsidR="007B246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Jacobus Misnensis, a learned man</w:t>
      </w:r>
      <w:r w:rsidR="000C3453">
        <w:rPr>
          <w:rFonts w:ascii="Arial" w:hAnsi="Arial" w:cs="Arial"/>
          <w:sz w:val="24"/>
          <w:szCs w:val="24"/>
        </w:rPr>
        <w:t>,</w:t>
      </w:r>
      <w:r w:rsidRPr="00B009F9">
        <w:rPr>
          <w:rFonts w:ascii="Arial" w:hAnsi="Arial" w:cs="Arial"/>
          <w:sz w:val="24"/>
          <w:szCs w:val="24"/>
        </w:rPr>
        <w:t xml:space="preserve"> and a writer in the time of John Huss,</w:t>
      </w:r>
      <w:r w:rsidR="000C3453">
        <w:rPr>
          <w:rFonts w:ascii="Arial" w:hAnsi="Arial" w:cs="Arial"/>
          <w:sz w:val="24"/>
          <w:szCs w:val="24"/>
        </w:rPr>
        <w:t xml:space="preserve"> </w:t>
      </w:r>
      <w:r w:rsidRPr="00B009F9">
        <w:rPr>
          <w:rFonts w:ascii="Arial" w:hAnsi="Arial" w:cs="Arial"/>
          <w:sz w:val="24"/>
          <w:szCs w:val="24"/>
        </w:rPr>
        <w:t>make</w:t>
      </w:r>
      <w:r w:rsidR="000C3453">
        <w:rPr>
          <w:rFonts w:ascii="Arial" w:hAnsi="Arial" w:cs="Arial"/>
          <w:sz w:val="24"/>
          <w:szCs w:val="24"/>
        </w:rPr>
        <w:t>s</w:t>
      </w:r>
      <w:r w:rsidRPr="00B009F9">
        <w:rPr>
          <w:rFonts w:ascii="Arial" w:hAnsi="Arial" w:cs="Arial"/>
          <w:sz w:val="24"/>
          <w:szCs w:val="24"/>
        </w:rPr>
        <w:t xml:space="preserve"> mention of this Militzius, and call</w:t>
      </w:r>
      <w:r w:rsidR="000C3453">
        <w:rPr>
          <w:rFonts w:ascii="Arial" w:hAnsi="Arial" w:cs="Arial"/>
          <w:sz w:val="24"/>
          <w:szCs w:val="24"/>
        </w:rPr>
        <w:t>s</w:t>
      </w:r>
      <w:r w:rsidRPr="00B009F9">
        <w:rPr>
          <w:rFonts w:ascii="Arial" w:hAnsi="Arial" w:cs="Arial"/>
          <w:sz w:val="24"/>
          <w:szCs w:val="24"/>
        </w:rPr>
        <w:t xml:space="preserve"> him a </w:t>
      </w:r>
      <w:r w:rsidR="001F548D">
        <w:rPr>
          <w:rFonts w:ascii="Arial" w:hAnsi="Arial" w:cs="Arial"/>
          <w:sz w:val="24"/>
          <w:szCs w:val="24"/>
        </w:rPr>
        <w:t>worthy</w:t>
      </w:r>
      <w:r w:rsidRPr="00B009F9">
        <w:rPr>
          <w:rFonts w:ascii="Arial" w:hAnsi="Arial" w:cs="Arial"/>
          <w:sz w:val="24"/>
          <w:szCs w:val="24"/>
        </w:rPr>
        <w:t xml:space="preserve"> and a famous preacher.</w:t>
      </w:r>
      <w:r w:rsidR="000C3453">
        <w:rPr>
          <w:rFonts w:ascii="Arial" w:hAnsi="Arial" w:cs="Arial"/>
          <w:sz w:val="24"/>
          <w:szCs w:val="24"/>
        </w:rPr>
        <w:t xml:space="preserve"> </w:t>
      </w:r>
      <w:r w:rsidRPr="00B009F9">
        <w:rPr>
          <w:rFonts w:ascii="Arial" w:hAnsi="Arial" w:cs="Arial"/>
          <w:sz w:val="24"/>
          <w:szCs w:val="24"/>
        </w:rPr>
        <w:t>Also</w:t>
      </w:r>
      <w:r w:rsidR="000C3453">
        <w:rPr>
          <w:rFonts w:ascii="Arial" w:hAnsi="Arial" w:cs="Arial"/>
          <w:sz w:val="24"/>
          <w:szCs w:val="24"/>
        </w:rPr>
        <w:t>,</w:t>
      </w:r>
      <w:r w:rsidRPr="00B009F9">
        <w:rPr>
          <w:rFonts w:ascii="Arial" w:hAnsi="Arial" w:cs="Arial"/>
          <w:sz w:val="24"/>
          <w:szCs w:val="24"/>
        </w:rPr>
        <w:t xml:space="preserve"> he cite</w:t>
      </w:r>
      <w:r w:rsidR="000C3453">
        <w:rPr>
          <w:rFonts w:ascii="Arial" w:hAnsi="Arial" w:cs="Arial"/>
          <w:sz w:val="24"/>
          <w:szCs w:val="24"/>
        </w:rPr>
        <w:t>s</w:t>
      </w:r>
      <w:r w:rsidRPr="00B009F9">
        <w:rPr>
          <w:rFonts w:ascii="Arial" w:hAnsi="Arial" w:cs="Arial"/>
          <w:sz w:val="24"/>
          <w:szCs w:val="24"/>
        </w:rPr>
        <w:t xml:space="preserve"> many things out of his writings, in which writings this good</w:t>
      </w:r>
      <w:r w:rsidR="000C3453">
        <w:rPr>
          <w:rFonts w:ascii="Arial" w:hAnsi="Arial" w:cs="Arial"/>
          <w:sz w:val="24"/>
          <w:szCs w:val="24"/>
        </w:rPr>
        <w:t xml:space="preserve"> </w:t>
      </w:r>
      <w:r w:rsidRPr="00B009F9">
        <w:rPr>
          <w:rFonts w:ascii="Arial" w:hAnsi="Arial" w:cs="Arial"/>
          <w:sz w:val="24"/>
          <w:szCs w:val="24"/>
        </w:rPr>
        <w:t>Militzius thus declare</w:t>
      </w:r>
      <w:r w:rsidR="000C3453">
        <w:rPr>
          <w:rFonts w:ascii="Arial" w:hAnsi="Arial" w:cs="Arial"/>
          <w:sz w:val="24"/>
          <w:szCs w:val="24"/>
        </w:rPr>
        <w:t>d</w:t>
      </w:r>
      <w:r w:rsidRPr="00B009F9">
        <w:rPr>
          <w:rFonts w:ascii="Arial" w:hAnsi="Arial" w:cs="Arial"/>
          <w:sz w:val="24"/>
          <w:szCs w:val="24"/>
        </w:rPr>
        <w:t xml:space="preserve"> of </w:t>
      </w:r>
      <w:r w:rsidR="00C03AB3">
        <w:rPr>
          <w:rFonts w:ascii="Arial" w:hAnsi="Arial" w:cs="Arial"/>
          <w:sz w:val="24"/>
          <w:szCs w:val="24"/>
        </w:rPr>
        <w:t>himself</w:t>
      </w:r>
      <w:r w:rsidRPr="00B009F9">
        <w:rPr>
          <w:rFonts w:ascii="Arial" w:hAnsi="Arial" w:cs="Arial"/>
          <w:sz w:val="24"/>
          <w:szCs w:val="24"/>
        </w:rPr>
        <w:t xml:space="preserve"> how he was moved and urged by the Holy </w:t>
      </w:r>
      <w:r w:rsidR="00845EF7">
        <w:rPr>
          <w:rFonts w:ascii="Arial" w:hAnsi="Arial" w:cs="Arial"/>
          <w:sz w:val="24"/>
          <w:szCs w:val="24"/>
        </w:rPr>
        <w:t>Spirit</w:t>
      </w:r>
      <w:r w:rsidR="000C3453">
        <w:rPr>
          <w:rFonts w:ascii="Arial" w:hAnsi="Arial" w:cs="Arial"/>
          <w:sz w:val="24"/>
          <w:szCs w:val="24"/>
        </w:rPr>
        <w:t xml:space="preserve"> </w:t>
      </w:r>
      <w:r w:rsidRPr="00B009F9">
        <w:rPr>
          <w:rFonts w:ascii="Arial" w:hAnsi="Arial" w:cs="Arial"/>
          <w:sz w:val="24"/>
          <w:szCs w:val="24"/>
        </w:rPr>
        <w:t xml:space="preserve">to search out </w:t>
      </w:r>
      <w:r w:rsidR="000C3453">
        <w:rPr>
          <w:rFonts w:ascii="Arial" w:hAnsi="Arial" w:cs="Arial"/>
          <w:sz w:val="24"/>
          <w:szCs w:val="24"/>
        </w:rPr>
        <w:t>in</w:t>
      </w:r>
      <w:r w:rsidRPr="00B009F9">
        <w:rPr>
          <w:rFonts w:ascii="Arial" w:hAnsi="Arial" w:cs="Arial"/>
          <w:sz w:val="24"/>
          <w:szCs w:val="24"/>
        </w:rPr>
        <w:t xml:space="preserve"> the sacred Scriptures concerning the coming of antichrist. And that</w:t>
      </w:r>
      <w:r w:rsidR="000C3453">
        <w:rPr>
          <w:rFonts w:ascii="Arial" w:hAnsi="Arial" w:cs="Arial"/>
          <w:sz w:val="24"/>
          <w:szCs w:val="24"/>
        </w:rPr>
        <w:t xml:space="preserve"> </w:t>
      </w:r>
      <w:r w:rsidRPr="00B009F9">
        <w:rPr>
          <w:rFonts w:ascii="Arial" w:hAnsi="Arial" w:cs="Arial"/>
          <w:sz w:val="24"/>
          <w:szCs w:val="24"/>
        </w:rPr>
        <w:t>he was compelled by the same Holy Spirit publicly to preach at Rome, and also before</w:t>
      </w:r>
      <w:r w:rsidR="000C3453">
        <w:rPr>
          <w:rFonts w:ascii="Arial" w:hAnsi="Arial" w:cs="Arial"/>
          <w:sz w:val="24"/>
          <w:szCs w:val="24"/>
        </w:rPr>
        <w:t xml:space="preserve"> </w:t>
      </w:r>
      <w:r w:rsidRPr="00B009F9">
        <w:rPr>
          <w:rFonts w:ascii="Arial" w:hAnsi="Arial" w:cs="Arial"/>
          <w:sz w:val="24"/>
          <w:szCs w:val="24"/>
        </w:rPr>
        <w:t>the inquisitor there to protest plainly, that the same great antichrist, which is</w:t>
      </w:r>
      <w:r w:rsidR="000C3453">
        <w:rPr>
          <w:rFonts w:ascii="Arial" w:hAnsi="Arial" w:cs="Arial"/>
          <w:sz w:val="24"/>
          <w:szCs w:val="24"/>
        </w:rPr>
        <w:t xml:space="preserve"> </w:t>
      </w:r>
      <w:r w:rsidRPr="00B009F9">
        <w:rPr>
          <w:rFonts w:ascii="Arial" w:hAnsi="Arial" w:cs="Arial"/>
          <w:sz w:val="24"/>
          <w:szCs w:val="24"/>
        </w:rPr>
        <w:t xml:space="preserve">prophesied of in the Holy Scriptures, </w:t>
      </w:r>
      <w:r w:rsidR="000C3453">
        <w:rPr>
          <w:rFonts w:ascii="Arial" w:hAnsi="Arial" w:cs="Arial"/>
          <w:sz w:val="24"/>
          <w:szCs w:val="24"/>
        </w:rPr>
        <w:t>had</w:t>
      </w:r>
      <w:r w:rsidRPr="00B009F9">
        <w:rPr>
          <w:rFonts w:ascii="Arial" w:hAnsi="Arial" w:cs="Arial"/>
          <w:sz w:val="24"/>
          <w:szCs w:val="24"/>
        </w:rPr>
        <w:t xml:space="preserve"> already come. Moreover</w:t>
      </w:r>
      <w:r w:rsidR="000C3453">
        <w:rPr>
          <w:rFonts w:ascii="Arial" w:hAnsi="Arial" w:cs="Arial"/>
          <w:sz w:val="24"/>
          <w:szCs w:val="24"/>
        </w:rPr>
        <w:t>,</w:t>
      </w:r>
      <w:r w:rsidRPr="00B009F9">
        <w:rPr>
          <w:rFonts w:ascii="Arial" w:hAnsi="Arial" w:cs="Arial"/>
          <w:sz w:val="24"/>
          <w:szCs w:val="24"/>
        </w:rPr>
        <w:t xml:space="preserve"> his saying was,</w:t>
      </w:r>
      <w:r w:rsidR="000C3453">
        <w:rPr>
          <w:rFonts w:ascii="Arial" w:hAnsi="Arial" w:cs="Arial"/>
          <w:sz w:val="24"/>
          <w:szCs w:val="24"/>
        </w:rPr>
        <w:t xml:space="preserve"> t</w:t>
      </w:r>
      <w:r w:rsidRPr="00B009F9">
        <w:rPr>
          <w:rFonts w:ascii="Arial" w:hAnsi="Arial" w:cs="Arial"/>
          <w:sz w:val="24"/>
          <w:szCs w:val="24"/>
        </w:rPr>
        <w:t>hat the church</w:t>
      </w:r>
      <w:r w:rsidR="000C3453">
        <w:rPr>
          <w:rFonts w:ascii="Arial" w:hAnsi="Arial" w:cs="Arial"/>
          <w:sz w:val="24"/>
          <w:szCs w:val="24"/>
        </w:rPr>
        <w:t>.</w:t>
      </w:r>
      <w:r w:rsidRPr="00B009F9">
        <w:rPr>
          <w:rFonts w:ascii="Arial" w:hAnsi="Arial" w:cs="Arial"/>
          <w:sz w:val="24"/>
          <w:szCs w:val="24"/>
        </w:rPr>
        <w:t xml:space="preserve"> through negligence of the pastors</w:t>
      </w:r>
      <w:r w:rsidR="000C3453">
        <w:rPr>
          <w:rFonts w:ascii="Arial" w:hAnsi="Arial" w:cs="Arial"/>
          <w:sz w:val="24"/>
          <w:szCs w:val="24"/>
        </w:rPr>
        <w:t>,</w:t>
      </w:r>
      <w:r w:rsidRPr="00B009F9">
        <w:rPr>
          <w:rFonts w:ascii="Arial" w:hAnsi="Arial" w:cs="Arial"/>
          <w:sz w:val="24"/>
          <w:szCs w:val="24"/>
        </w:rPr>
        <w:t xml:space="preserve"> was desolate, abound</w:t>
      </w:r>
      <w:r w:rsidR="000C3453">
        <w:rPr>
          <w:rFonts w:ascii="Arial" w:hAnsi="Arial" w:cs="Arial"/>
          <w:sz w:val="24"/>
          <w:szCs w:val="24"/>
        </w:rPr>
        <w:t>ed</w:t>
      </w:r>
      <w:r w:rsidRPr="00B009F9">
        <w:rPr>
          <w:rFonts w:ascii="Arial" w:hAnsi="Arial" w:cs="Arial"/>
          <w:sz w:val="24"/>
          <w:szCs w:val="24"/>
        </w:rPr>
        <w:t xml:space="preserve"> in</w:t>
      </w:r>
      <w:r w:rsidR="000C3453">
        <w:rPr>
          <w:rFonts w:ascii="Arial" w:hAnsi="Arial" w:cs="Arial"/>
          <w:sz w:val="24"/>
          <w:szCs w:val="24"/>
        </w:rPr>
        <w:t xml:space="preserve"> </w:t>
      </w:r>
      <w:r w:rsidRPr="00B009F9">
        <w:rPr>
          <w:rFonts w:ascii="Arial" w:hAnsi="Arial" w:cs="Arial"/>
          <w:sz w:val="24"/>
          <w:szCs w:val="24"/>
        </w:rPr>
        <w:t>temporal riches, but</w:t>
      </w:r>
      <w:r w:rsidR="000C3453">
        <w:rPr>
          <w:rFonts w:ascii="Arial" w:hAnsi="Arial" w:cs="Arial"/>
          <w:sz w:val="24"/>
          <w:szCs w:val="24"/>
        </w:rPr>
        <w:t>,</w:t>
      </w:r>
      <w:r w:rsidRPr="00B009F9">
        <w:rPr>
          <w:rFonts w:ascii="Arial" w:hAnsi="Arial" w:cs="Arial"/>
          <w:sz w:val="24"/>
          <w:szCs w:val="24"/>
        </w:rPr>
        <w:t xml:space="preserve"> in spiritual riches</w:t>
      </w:r>
      <w:r w:rsidR="000C3453">
        <w:rPr>
          <w:rFonts w:ascii="Arial" w:hAnsi="Arial" w:cs="Arial"/>
          <w:sz w:val="24"/>
          <w:szCs w:val="24"/>
        </w:rPr>
        <w:t>,</w:t>
      </w:r>
      <w:r w:rsidRPr="00B009F9">
        <w:rPr>
          <w:rFonts w:ascii="Arial" w:hAnsi="Arial" w:cs="Arial"/>
          <w:sz w:val="24"/>
          <w:szCs w:val="24"/>
        </w:rPr>
        <w:t xml:space="preserve"> was empty. Also, </w:t>
      </w:r>
      <w:r w:rsidR="000C3453">
        <w:rPr>
          <w:rFonts w:ascii="Arial" w:hAnsi="Arial" w:cs="Arial"/>
          <w:sz w:val="24"/>
          <w:szCs w:val="24"/>
        </w:rPr>
        <w:t>t</w:t>
      </w:r>
      <w:r w:rsidRPr="00B009F9">
        <w:rPr>
          <w:rFonts w:ascii="Arial" w:hAnsi="Arial" w:cs="Arial"/>
          <w:sz w:val="24"/>
          <w:szCs w:val="24"/>
        </w:rPr>
        <w:t>hat in the church of Christ</w:t>
      </w:r>
      <w:r w:rsidR="000C3453">
        <w:rPr>
          <w:rFonts w:ascii="Arial" w:hAnsi="Arial" w:cs="Arial"/>
          <w:sz w:val="24"/>
          <w:szCs w:val="24"/>
        </w:rPr>
        <w:t xml:space="preserve"> </w:t>
      </w:r>
      <w:r w:rsidRPr="00B009F9">
        <w:rPr>
          <w:rFonts w:ascii="Arial" w:hAnsi="Arial" w:cs="Arial"/>
          <w:sz w:val="24"/>
          <w:szCs w:val="24"/>
        </w:rPr>
        <w:t>were certain idols which destro</w:t>
      </w:r>
      <w:r w:rsidR="00AE24F6">
        <w:rPr>
          <w:rFonts w:ascii="Arial" w:hAnsi="Arial" w:cs="Arial"/>
          <w:sz w:val="24"/>
          <w:szCs w:val="24"/>
        </w:rPr>
        <w:t>y</w:t>
      </w:r>
      <w:r w:rsidR="000C3453">
        <w:rPr>
          <w:rFonts w:ascii="Arial" w:hAnsi="Arial" w:cs="Arial"/>
          <w:sz w:val="24"/>
          <w:szCs w:val="24"/>
        </w:rPr>
        <w:t>ed</w:t>
      </w:r>
      <w:r w:rsidRPr="00B009F9">
        <w:rPr>
          <w:rFonts w:ascii="Arial" w:hAnsi="Arial" w:cs="Arial"/>
          <w:sz w:val="24"/>
          <w:szCs w:val="24"/>
        </w:rPr>
        <w:t xml:space="preserve"> Jerusalem, and defaced the temple, but hypocrisy</w:t>
      </w:r>
      <w:r w:rsidR="000C3453">
        <w:rPr>
          <w:rFonts w:ascii="Arial" w:hAnsi="Arial" w:cs="Arial"/>
          <w:sz w:val="24"/>
          <w:szCs w:val="24"/>
        </w:rPr>
        <w:t xml:space="preserve"> </w:t>
      </w:r>
      <w:r w:rsidRPr="00B009F9">
        <w:rPr>
          <w:rFonts w:ascii="Arial" w:hAnsi="Arial" w:cs="Arial"/>
          <w:sz w:val="24"/>
          <w:szCs w:val="24"/>
        </w:rPr>
        <w:t xml:space="preserve">caused that those idols could not be seen. Also, </w:t>
      </w:r>
      <w:r w:rsidR="000C3453">
        <w:rPr>
          <w:rFonts w:ascii="Arial" w:hAnsi="Arial" w:cs="Arial"/>
          <w:sz w:val="24"/>
          <w:szCs w:val="24"/>
        </w:rPr>
        <w:t>t</w:t>
      </w:r>
      <w:r w:rsidRPr="00B009F9">
        <w:rPr>
          <w:rFonts w:ascii="Arial" w:hAnsi="Arial" w:cs="Arial"/>
          <w:sz w:val="24"/>
          <w:szCs w:val="24"/>
        </w:rPr>
        <w:t>hat many there were which denied</w:t>
      </w:r>
      <w:r w:rsidR="000C3453">
        <w:rPr>
          <w:rFonts w:ascii="Arial" w:hAnsi="Arial" w:cs="Arial"/>
          <w:sz w:val="24"/>
          <w:szCs w:val="24"/>
        </w:rPr>
        <w:t xml:space="preserve"> </w:t>
      </w:r>
      <w:r w:rsidRPr="00B009F9">
        <w:rPr>
          <w:rFonts w:ascii="Arial" w:hAnsi="Arial" w:cs="Arial"/>
          <w:sz w:val="24"/>
          <w:szCs w:val="24"/>
        </w:rPr>
        <w:t>Christ, because</w:t>
      </w:r>
      <w:r w:rsidR="000C3453">
        <w:rPr>
          <w:rFonts w:ascii="Arial" w:hAnsi="Arial" w:cs="Arial"/>
          <w:sz w:val="24"/>
          <w:szCs w:val="24"/>
        </w:rPr>
        <w:t xml:space="preserve">, </w:t>
      </w:r>
      <w:r w:rsidRPr="00B009F9">
        <w:rPr>
          <w:rFonts w:ascii="Arial" w:hAnsi="Arial" w:cs="Arial"/>
          <w:sz w:val="24"/>
          <w:szCs w:val="24"/>
        </w:rPr>
        <w:t xml:space="preserve">knowing the truth, </w:t>
      </w:r>
      <w:r w:rsidR="00AE24F6">
        <w:rPr>
          <w:rFonts w:ascii="Arial" w:hAnsi="Arial" w:cs="Arial"/>
          <w:sz w:val="24"/>
          <w:szCs w:val="24"/>
        </w:rPr>
        <w:t>y</w:t>
      </w:r>
      <w:r w:rsidR="000C3453">
        <w:rPr>
          <w:rFonts w:ascii="Arial" w:hAnsi="Arial" w:cs="Arial"/>
          <w:sz w:val="24"/>
          <w:szCs w:val="24"/>
        </w:rPr>
        <w:t>et,</w:t>
      </w:r>
      <w:r w:rsidRPr="00B009F9">
        <w:rPr>
          <w:rFonts w:ascii="Arial" w:hAnsi="Arial" w:cs="Arial"/>
          <w:sz w:val="24"/>
          <w:szCs w:val="24"/>
        </w:rPr>
        <w:t xml:space="preserve"> for fear of men they d</w:t>
      </w:r>
      <w:r w:rsidR="000C3453">
        <w:rPr>
          <w:rFonts w:ascii="Arial" w:hAnsi="Arial" w:cs="Arial"/>
          <w:sz w:val="24"/>
          <w:szCs w:val="24"/>
        </w:rPr>
        <w:t>are</w:t>
      </w:r>
      <w:r w:rsidRPr="00B009F9">
        <w:rPr>
          <w:rFonts w:ascii="Arial" w:hAnsi="Arial" w:cs="Arial"/>
          <w:sz w:val="24"/>
          <w:szCs w:val="24"/>
        </w:rPr>
        <w:t xml:space="preserve"> not confess their</w:t>
      </w:r>
      <w:r w:rsidR="000C3453">
        <w:rPr>
          <w:rFonts w:ascii="Arial" w:hAnsi="Arial" w:cs="Arial"/>
          <w:sz w:val="24"/>
          <w:szCs w:val="24"/>
        </w:rPr>
        <w:t xml:space="preserve"> </w:t>
      </w:r>
      <w:r w:rsidRPr="00B009F9">
        <w:rPr>
          <w:rFonts w:ascii="Arial" w:hAnsi="Arial" w:cs="Arial"/>
          <w:sz w:val="24"/>
          <w:szCs w:val="24"/>
        </w:rPr>
        <w:t>conscience,</w:t>
      </w:r>
      <w:r w:rsidR="000C3453">
        <w:rPr>
          <w:rFonts w:ascii="Arial" w:hAnsi="Arial" w:cs="Arial"/>
          <w:sz w:val="24"/>
          <w:szCs w:val="24"/>
        </w:rPr>
        <w:t>etc</w:t>
      </w:r>
      <w:r w:rsidRPr="00B009F9">
        <w:rPr>
          <w:rFonts w:ascii="Arial" w:hAnsi="Arial" w:cs="Arial"/>
          <w:sz w:val="24"/>
          <w:szCs w:val="24"/>
        </w:rPr>
        <w:t>. And thus much of good Militzius, living in the time of Gregory the</w:t>
      </w:r>
      <w:r w:rsidR="000C3453">
        <w:rPr>
          <w:rFonts w:ascii="Arial" w:hAnsi="Arial" w:cs="Arial"/>
          <w:sz w:val="24"/>
          <w:szCs w:val="24"/>
        </w:rPr>
        <w:t xml:space="preserve"> </w:t>
      </w:r>
      <w:r w:rsidRPr="00B009F9">
        <w:rPr>
          <w:rFonts w:ascii="Arial" w:hAnsi="Arial" w:cs="Arial"/>
          <w:sz w:val="24"/>
          <w:szCs w:val="24"/>
        </w:rPr>
        <w:t>Eleventh, and King Edward the Third, A. D. 1370. The which king of England,</w:t>
      </w:r>
      <w:r w:rsidR="000C3453">
        <w:rPr>
          <w:rFonts w:ascii="Arial" w:hAnsi="Arial" w:cs="Arial"/>
          <w:sz w:val="24"/>
          <w:szCs w:val="24"/>
        </w:rPr>
        <w:t xml:space="preserve"> </w:t>
      </w:r>
      <w:r w:rsidRPr="00B009F9">
        <w:rPr>
          <w:rFonts w:ascii="Arial" w:hAnsi="Arial" w:cs="Arial"/>
          <w:sz w:val="24"/>
          <w:szCs w:val="24"/>
        </w:rPr>
        <w:t xml:space="preserve">holding a parliament in the third </w:t>
      </w:r>
      <w:r w:rsidR="00B95264">
        <w:rPr>
          <w:rFonts w:ascii="Arial" w:hAnsi="Arial" w:cs="Arial"/>
          <w:sz w:val="24"/>
          <w:szCs w:val="24"/>
        </w:rPr>
        <w:t>year</w:t>
      </w:r>
      <w:r w:rsidRPr="00B009F9">
        <w:rPr>
          <w:rFonts w:ascii="Arial" w:hAnsi="Arial" w:cs="Arial"/>
          <w:sz w:val="24"/>
          <w:szCs w:val="24"/>
        </w:rPr>
        <w:t xml:space="preserve"> of this pope, sent his ambassadors to him,</w:t>
      </w:r>
      <w:r w:rsidR="000C3453">
        <w:rPr>
          <w:rFonts w:ascii="Arial" w:hAnsi="Arial" w:cs="Arial"/>
          <w:sz w:val="24"/>
          <w:szCs w:val="24"/>
        </w:rPr>
        <w:t xml:space="preserve"> </w:t>
      </w:r>
      <w:r w:rsidRPr="00B009F9">
        <w:rPr>
          <w:rFonts w:ascii="Arial" w:hAnsi="Arial" w:cs="Arial"/>
          <w:sz w:val="24"/>
          <w:szCs w:val="24"/>
        </w:rPr>
        <w:t>desiring him that he</w:t>
      </w:r>
      <w:r w:rsidR="000C3453">
        <w:rPr>
          <w:rFonts w:ascii="Arial" w:hAnsi="Arial" w:cs="Arial"/>
          <w:sz w:val="24"/>
          <w:szCs w:val="24"/>
        </w:rPr>
        <w:t>,</w:t>
      </w:r>
      <w:r w:rsidRPr="00B009F9">
        <w:rPr>
          <w:rFonts w:ascii="Arial" w:hAnsi="Arial" w:cs="Arial"/>
          <w:sz w:val="24"/>
          <w:szCs w:val="24"/>
        </w:rPr>
        <w:t xml:space="preserve"> from henceforth</w:t>
      </w:r>
      <w:r w:rsidR="000C3453">
        <w:rPr>
          <w:rFonts w:ascii="Arial" w:hAnsi="Arial" w:cs="Arial"/>
          <w:sz w:val="24"/>
          <w:szCs w:val="24"/>
        </w:rPr>
        <w:t>,</w:t>
      </w:r>
      <w:r w:rsidRPr="00B009F9">
        <w:rPr>
          <w:rFonts w:ascii="Arial" w:hAnsi="Arial" w:cs="Arial"/>
          <w:sz w:val="24"/>
          <w:szCs w:val="24"/>
        </w:rPr>
        <w:t xml:space="preserve"> would abstain from his reservations of benefices</w:t>
      </w:r>
      <w:r w:rsidR="000C3453">
        <w:rPr>
          <w:rFonts w:ascii="Arial" w:hAnsi="Arial" w:cs="Arial"/>
          <w:sz w:val="24"/>
          <w:szCs w:val="24"/>
        </w:rPr>
        <w:t xml:space="preserve"> </w:t>
      </w:r>
      <w:r w:rsidRPr="00B009F9">
        <w:rPr>
          <w:rFonts w:ascii="Arial" w:hAnsi="Arial" w:cs="Arial"/>
          <w:sz w:val="24"/>
          <w:szCs w:val="24"/>
        </w:rPr>
        <w:t xml:space="preserve">used in the court of England; and that spiritual men </w:t>
      </w:r>
      <w:r w:rsidRPr="00B009F9">
        <w:rPr>
          <w:rFonts w:ascii="Arial" w:hAnsi="Arial" w:cs="Arial"/>
          <w:sz w:val="24"/>
          <w:szCs w:val="24"/>
        </w:rPr>
        <w:lastRenderedPageBreak/>
        <w:t>within this realm promoted to</w:t>
      </w:r>
      <w:r w:rsidR="000C3453">
        <w:rPr>
          <w:rFonts w:ascii="Arial" w:hAnsi="Arial" w:cs="Arial"/>
          <w:sz w:val="24"/>
          <w:szCs w:val="24"/>
        </w:rPr>
        <w:t xml:space="preserve"> </w:t>
      </w:r>
      <w:r w:rsidRPr="00B009F9">
        <w:rPr>
          <w:rFonts w:ascii="Arial" w:hAnsi="Arial" w:cs="Arial"/>
          <w:sz w:val="24"/>
          <w:szCs w:val="24"/>
        </w:rPr>
        <w:t>bishoprics, might freely enjoy their elections within the realm, and be confirmed by</w:t>
      </w:r>
      <w:r w:rsidR="000C3453">
        <w:rPr>
          <w:rFonts w:ascii="Arial" w:hAnsi="Arial" w:cs="Arial"/>
          <w:sz w:val="24"/>
          <w:szCs w:val="24"/>
        </w:rPr>
        <w:t xml:space="preserve"> </w:t>
      </w:r>
      <w:r w:rsidRPr="00B009F9">
        <w:rPr>
          <w:rFonts w:ascii="Arial" w:hAnsi="Arial" w:cs="Arial"/>
          <w:sz w:val="24"/>
          <w:szCs w:val="24"/>
        </w:rPr>
        <w:t xml:space="preserve">their metropolitans, according to the ancient custom of the realm. </w:t>
      </w:r>
    </w:p>
    <w:p w:rsidR="007B2469" w:rsidRDefault="007B246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Wherefore, upon</w:t>
      </w:r>
      <w:r w:rsidR="007B2469">
        <w:rPr>
          <w:rFonts w:ascii="Arial" w:hAnsi="Arial" w:cs="Arial"/>
          <w:sz w:val="24"/>
          <w:szCs w:val="24"/>
        </w:rPr>
        <w:t xml:space="preserve"> </w:t>
      </w:r>
      <w:r w:rsidRPr="00B009F9">
        <w:rPr>
          <w:rFonts w:ascii="Arial" w:hAnsi="Arial" w:cs="Arial"/>
          <w:sz w:val="24"/>
          <w:szCs w:val="24"/>
        </w:rPr>
        <w:t xml:space="preserve">these, and such other, wherein the king and the realm </w:t>
      </w:r>
      <w:r w:rsidR="007B2469">
        <w:rPr>
          <w:rFonts w:ascii="Arial" w:hAnsi="Arial" w:cs="Arial"/>
          <w:sz w:val="24"/>
          <w:szCs w:val="24"/>
        </w:rPr>
        <w:t>thought</w:t>
      </w:r>
      <w:r w:rsidRPr="00B009F9">
        <w:rPr>
          <w:rFonts w:ascii="Arial" w:hAnsi="Arial" w:cs="Arial"/>
          <w:sz w:val="24"/>
          <w:szCs w:val="24"/>
        </w:rPr>
        <w:t xml:space="preserve"> themselv</w:t>
      </w:r>
      <w:r w:rsidR="007B2469">
        <w:rPr>
          <w:rFonts w:ascii="Arial" w:hAnsi="Arial" w:cs="Arial"/>
          <w:sz w:val="24"/>
          <w:szCs w:val="24"/>
        </w:rPr>
        <w:t>e</w:t>
      </w:r>
      <w:r w:rsidRPr="00B009F9">
        <w:rPr>
          <w:rFonts w:ascii="Arial" w:hAnsi="Arial" w:cs="Arial"/>
          <w:sz w:val="24"/>
          <w:szCs w:val="24"/>
        </w:rPr>
        <w:t>s much</w:t>
      </w:r>
      <w:r w:rsidR="007B2469">
        <w:rPr>
          <w:rFonts w:ascii="Arial" w:hAnsi="Arial" w:cs="Arial"/>
          <w:sz w:val="24"/>
          <w:szCs w:val="24"/>
        </w:rPr>
        <w:t xml:space="preserve"> </w:t>
      </w:r>
      <w:r w:rsidRPr="00B009F9">
        <w:rPr>
          <w:rFonts w:ascii="Arial" w:hAnsi="Arial" w:cs="Arial"/>
          <w:sz w:val="24"/>
          <w:szCs w:val="24"/>
        </w:rPr>
        <w:t xml:space="preserve">grieved, he desired of the pope some remedy to be provided, </w:t>
      </w:r>
      <w:r w:rsidR="007B2469">
        <w:rPr>
          <w:rFonts w:ascii="Arial" w:hAnsi="Arial" w:cs="Arial"/>
          <w:sz w:val="24"/>
          <w:szCs w:val="24"/>
        </w:rPr>
        <w:t>etc</w:t>
      </w:r>
      <w:r w:rsidRPr="00B009F9">
        <w:rPr>
          <w:rFonts w:ascii="Arial" w:hAnsi="Arial" w:cs="Arial"/>
          <w:sz w:val="24"/>
          <w:szCs w:val="24"/>
        </w:rPr>
        <w:t xml:space="preserve">. </w:t>
      </w:r>
      <w:r w:rsidR="007B2469">
        <w:rPr>
          <w:rFonts w:ascii="Arial" w:hAnsi="Arial" w:cs="Arial"/>
          <w:sz w:val="24"/>
          <w:szCs w:val="24"/>
        </w:rPr>
        <w:t xml:space="preserve">To which request, </w:t>
      </w:r>
      <w:r w:rsidRPr="00B009F9">
        <w:rPr>
          <w:rFonts w:ascii="Arial" w:hAnsi="Arial" w:cs="Arial"/>
          <w:sz w:val="24"/>
          <w:szCs w:val="24"/>
        </w:rPr>
        <w:t>the pope</w:t>
      </w:r>
      <w:r w:rsidR="007B2469">
        <w:rPr>
          <w:rFonts w:ascii="Arial" w:hAnsi="Arial" w:cs="Arial"/>
          <w:sz w:val="24"/>
          <w:szCs w:val="24"/>
        </w:rPr>
        <w:t xml:space="preserve"> </w:t>
      </w:r>
      <w:r w:rsidRPr="00B009F9">
        <w:rPr>
          <w:rFonts w:ascii="Arial" w:hAnsi="Arial" w:cs="Arial"/>
          <w:sz w:val="24"/>
          <w:szCs w:val="24"/>
        </w:rPr>
        <w:t>returned a certain answer again to the king, requiring by his messengers to be</w:t>
      </w:r>
      <w:r w:rsidR="007B2469">
        <w:rPr>
          <w:rFonts w:ascii="Arial" w:hAnsi="Arial" w:cs="Arial"/>
          <w:sz w:val="24"/>
          <w:szCs w:val="24"/>
        </w:rPr>
        <w:t xml:space="preserve"> </w:t>
      </w:r>
      <w:r w:rsidRPr="00B009F9">
        <w:rPr>
          <w:rFonts w:ascii="Arial" w:hAnsi="Arial" w:cs="Arial"/>
          <w:sz w:val="24"/>
          <w:szCs w:val="24"/>
        </w:rPr>
        <w:t>certified again of the king</w:t>
      </w:r>
      <w:r w:rsidR="00DE3074">
        <w:rPr>
          <w:rFonts w:ascii="Arial" w:hAnsi="Arial" w:cs="Arial"/>
          <w:sz w:val="24"/>
          <w:szCs w:val="24"/>
        </w:rPr>
        <w:t>’</w:t>
      </w:r>
      <w:r w:rsidRPr="00B009F9">
        <w:rPr>
          <w:rFonts w:ascii="Arial" w:hAnsi="Arial" w:cs="Arial"/>
          <w:sz w:val="24"/>
          <w:szCs w:val="24"/>
        </w:rPr>
        <w:t>s mind concerning th</w:t>
      </w:r>
      <w:r w:rsidR="007B2469">
        <w:rPr>
          <w:rFonts w:ascii="Arial" w:hAnsi="Arial" w:cs="Arial"/>
          <w:sz w:val="24"/>
          <w:szCs w:val="24"/>
        </w:rPr>
        <w:t>is matter</w:t>
      </w:r>
      <w:r w:rsidRPr="00B009F9">
        <w:rPr>
          <w:rFonts w:ascii="Arial" w:hAnsi="Arial" w:cs="Arial"/>
          <w:sz w:val="24"/>
          <w:szCs w:val="24"/>
        </w:rPr>
        <w:t>. But what answer it was</w:t>
      </w:r>
      <w:r w:rsidR="007B2469">
        <w:rPr>
          <w:rFonts w:ascii="Arial" w:hAnsi="Arial" w:cs="Arial"/>
          <w:sz w:val="24"/>
          <w:szCs w:val="24"/>
        </w:rPr>
        <w:t>,</w:t>
      </w:r>
      <w:r w:rsidRPr="00B009F9">
        <w:rPr>
          <w:rFonts w:ascii="Arial" w:hAnsi="Arial" w:cs="Arial"/>
          <w:sz w:val="24"/>
          <w:szCs w:val="24"/>
        </w:rPr>
        <w:t xml:space="preserve"> it is</w:t>
      </w:r>
      <w:r w:rsidR="007B2469">
        <w:rPr>
          <w:rFonts w:ascii="Arial" w:hAnsi="Arial" w:cs="Arial"/>
          <w:sz w:val="24"/>
          <w:szCs w:val="24"/>
        </w:rPr>
        <w:t xml:space="preserve"> </w:t>
      </w:r>
      <w:r w:rsidRPr="00B009F9">
        <w:rPr>
          <w:rFonts w:ascii="Arial" w:hAnsi="Arial" w:cs="Arial"/>
          <w:sz w:val="24"/>
          <w:szCs w:val="24"/>
        </w:rPr>
        <w:t xml:space="preserve">not in the story expressed, </w:t>
      </w:r>
      <w:r w:rsidR="007B2469">
        <w:rPr>
          <w:rFonts w:ascii="Arial" w:hAnsi="Arial" w:cs="Arial"/>
          <w:sz w:val="24"/>
          <w:szCs w:val="24"/>
        </w:rPr>
        <w:t>except</w:t>
      </w:r>
      <w:r w:rsidRPr="00B009F9">
        <w:rPr>
          <w:rFonts w:ascii="Arial" w:hAnsi="Arial" w:cs="Arial"/>
          <w:sz w:val="24"/>
          <w:szCs w:val="24"/>
        </w:rPr>
        <w:t xml:space="preserve"> that the </w:t>
      </w:r>
      <w:r w:rsidR="00B95264">
        <w:rPr>
          <w:rFonts w:ascii="Arial" w:hAnsi="Arial" w:cs="Arial"/>
          <w:sz w:val="24"/>
          <w:szCs w:val="24"/>
        </w:rPr>
        <w:t>year</w:t>
      </w:r>
      <w:r w:rsidRPr="00B009F9">
        <w:rPr>
          <w:rFonts w:ascii="Arial" w:hAnsi="Arial" w:cs="Arial"/>
          <w:sz w:val="24"/>
          <w:szCs w:val="24"/>
        </w:rPr>
        <w:t xml:space="preserve"> following, which was 1374, there was a</w:t>
      </w:r>
      <w:r w:rsidR="007B2469">
        <w:rPr>
          <w:rFonts w:ascii="Arial" w:hAnsi="Arial" w:cs="Arial"/>
          <w:sz w:val="24"/>
          <w:szCs w:val="24"/>
        </w:rPr>
        <w:t xml:space="preserve"> </w:t>
      </w:r>
      <w:r w:rsidRPr="00B009F9">
        <w:rPr>
          <w:rFonts w:ascii="Arial" w:hAnsi="Arial" w:cs="Arial"/>
          <w:sz w:val="24"/>
          <w:szCs w:val="24"/>
        </w:rPr>
        <w:t>tr</w:t>
      </w:r>
      <w:r w:rsidR="007B2469">
        <w:rPr>
          <w:rFonts w:ascii="Arial" w:hAnsi="Arial" w:cs="Arial"/>
          <w:sz w:val="24"/>
          <w:szCs w:val="24"/>
        </w:rPr>
        <w:t>act produced</w:t>
      </w:r>
      <w:r w:rsidRPr="00B009F9">
        <w:rPr>
          <w:rFonts w:ascii="Arial" w:hAnsi="Arial" w:cs="Arial"/>
          <w:sz w:val="24"/>
          <w:szCs w:val="24"/>
        </w:rPr>
        <w:t xml:space="preserve"> at Bruges on certain of the said articles between the king and the pope,</w:t>
      </w:r>
      <w:r w:rsidR="007B2469">
        <w:rPr>
          <w:rFonts w:ascii="Arial" w:hAnsi="Arial" w:cs="Arial"/>
          <w:sz w:val="24"/>
          <w:szCs w:val="24"/>
        </w:rPr>
        <w:t xml:space="preserve"> </w:t>
      </w:r>
      <w:r w:rsidRPr="00B009F9">
        <w:rPr>
          <w:rFonts w:ascii="Arial" w:hAnsi="Arial" w:cs="Arial"/>
          <w:sz w:val="24"/>
          <w:szCs w:val="24"/>
        </w:rPr>
        <w:t>which h</w:t>
      </w:r>
      <w:r w:rsidR="007B2469">
        <w:rPr>
          <w:rFonts w:ascii="Arial" w:hAnsi="Arial" w:cs="Arial"/>
          <w:sz w:val="24"/>
          <w:szCs w:val="24"/>
        </w:rPr>
        <w:t>u</w:t>
      </w:r>
      <w:r w:rsidRPr="00B009F9">
        <w:rPr>
          <w:rFonts w:ascii="Arial" w:hAnsi="Arial" w:cs="Arial"/>
          <w:sz w:val="24"/>
          <w:szCs w:val="24"/>
        </w:rPr>
        <w:t xml:space="preserve">ng two </w:t>
      </w:r>
      <w:r w:rsidR="00B95264">
        <w:rPr>
          <w:rFonts w:ascii="Arial" w:hAnsi="Arial" w:cs="Arial"/>
          <w:sz w:val="24"/>
          <w:szCs w:val="24"/>
        </w:rPr>
        <w:t>years</w:t>
      </w:r>
      <w:r w:rsidRPr="00B009F9">
        <w:rPr>
          <w:rFonts w:ascii="Arial" w:hAnsi="Arial" w:cs="Arial"/>
          <w:sz w:val="24"/>
          <w:szCs w:val="24"/>
        </w:rPr>
        <w:t xml:space="preserve"> in suspense; and so</w:t>
      </w:r>
      <w:r w:rsidR="007B2469">
        <w:rPr>
          <w:rFonts w:ascii="Arial" w:hAnsi="Arial" w:cs="Arial"/>
          <w:sz w:val="24"/>
          <w:szCs w:val="24"/>
        </w:rPr>
        <w:t>,</w:t>
      </w:r>
      <w:r w:rsidRPr="00B009F9">
        <w:rPr>
          <w:rFonts w:ascii="Arial" w:hAnsi="Arial" w:cs="Arial"/>
          <w:sz w:val="24"/>
          <w:szCs w:val="24"/>
        </w:rPr>
        <w:t xml:space="preserve"> at length</w:t>
      </w:r>
      <w:r w:rsidR="007B2469">
        <w:rPr>
          <w:rFonts w:ascii="Arial" w:hAnsi="Arial" w:cs="Arial"/>
          <w:sz w:val="24"/>
          <w:szCs w:val="24"/>
        </w:rPr>
        <w:t>,</w:t>
      </w:r>
      <w:r w:rsidRPr="00B009F9">
        <w:rPr>
          <w:rFonts w:ascii="Arial" w:hAnsi="Arial" w:cs="Arial"/>
          <w:sz w:val="24"/>
          <w:szCs w:val="24"/>
        </w:rPr>
        <w:t xml:space="preserve"> it was thus agreed between</w:t>
      </w:r>
      <w:r w:rsidR="007B2469">
        <w:rPr>
          <w:rFonts w:ascii="Arial" w:hAnsi="Arial" w:cs="Arial"/>
          <w:sz w:val="24"/>
          <w:szCs w:val="24"/>
        </w:rPr>
        <w:t xml:space="preserve"> </w:t>
      </w:r>
      <w:r w:rsidRPr="00B009F9">
        <w:rPr>
          <w:rFonts w:ascii="Arial" w:hAnsi="Arial" w:cs="Arial"/>
          <w:sz w:val="24"/>
          <w:szCs w:val="24"/>
        </w:rPr>
        <w:t>them, that the pope should no more use his reservations of benefices in England, and</w:t>
      </w:r>
      <w:r w:rsidR="007B2469">
        <w:rPr>
          <w:rFonts w:ascii="Arial" w:hAnsi="Arial" w:cs="Arial"/>
          <w:sz w:val="24"/>
          <w:szCs w:val="24"/>
        </w:rPr>
        <w:t xml:space="preserve"> </w:t>
      </w:r>
      <w:r w:rsidRPr="00B009F9">
        <w:rPr>
          <w:rFonts w:ascii="Arial" w:hAnsi="Arial" w:cs="Arial"/>
          <w:sz w:val="24"/>
          <w:szCs w:val="24"/>
        </w:rPr>
        <w:t xml:space="preserve">likewise the king should no more confer and give benefices upon the writ </w:t>
      </w:r>
      <w:r w:rsidRPr="00B009F9">
        <w:rPr>
          <w:rFonts w:ascii="Arial" w:hAnsi="Arial" w:cs="Arial"/>
          <w:i/>
          <w:iCs/>
          <w:sz w:val="24"/>
          <w:szCs w:val="24"/>
        </w:rPr>
        <w:t>Quare</w:t>
      </w:r>
      <w:r w:rsidR="007B2469">
        <w:rPr>
          <w:rFonts w:ascii="Arial" w:hAnsi="Arial" w:cs="Arial"/>
          <w:i/>
          <w:iCs/>
          <w:sz w:val="24"/>
          <w:szCs w:val="24"/>
        </w:rPr>
        <w:t xml:space="preserve"> </w:t>
      </w:r>
      <w:r w:rsidRPr="00B009F9">
        <w:rPr>
          <w:rFonts w:ascii="Arial" w:hAnsi="Arial" w:cs="Arial"/>
          <w:i/>
          <w:iCs/>
          <w:sz w:val="24"/>
          <w:szCs w:val="24"/>
        </w:rPr>
        <w:t>impedit</w:t>
      </w:r>
      <w:r w:rsidRPr="00B009F9">
        <w:rPr>
          <w:rFonts w:ascii="Arial" w:hAnsi="Arial" w:cs="Arial"/>
          <w:sz w:val="24"/>
          <w:szCs w:val="24"/>
        </w:rPr>
        <w:t xml:space="preserve">, </w:t>
      </w:r>
      <w:r w:rsidR="007B2469">
        <w:rPr>
          <w:rFonts w:ascii="Arial" w:hAnsi="Arial" w:cs="Arial"/>
          <w:sz w:val="24"/>
          <w:szCs w:val="24"/>
        </w:rPr>
        <w:t>etc</w:t>
      </w:r>
      <w:r w:rsidRPr="00B009F9">
        <w:rPr>
          <w:rFonts w:ascii="Arial" w:hAnsi="Arial" w:cs="Arial"/>
          <w:sz w:val="24"/>
          <w:szCs w:val="24"/>
        </w:rPr>
        <w:t>.</w:t>
      </w:r>
      <w:r w:rsidR="007B2469">
        <w:rPr>
          <w:rFonts w:ascii="Arial" w:hAnsi="Arial" w:cs="Arial"/>
          <w:sz w:val="24"/>
          <w:szCs w:val="24"/>
        </w:rPr>
        <w:t xml:space="preserve"> (What’s the hold-up)</w:t>
      </w:r>
      <w:r w:rsidRPr="00B009F9">
        <w:rPr>
          <w:rFonts w:ascii="Arial" w:hAnsi="Arial" w:cs="Arial"/>
          <w:sz w:val="24"/>
          <w:szCs w:val="24"/>
        </w:rPr>
        <w:t>; but as touching the freedom of elections to be confirmed by the</w:t>
      </w:r>
      <w:r w:rsidR="007B2469">
        <w:rPr>
          <w:rFonts w:ascii="Arial" w:hAnsi="Arial" w:cs="Arial"/>
          <w:sz w:val="24"/>
          <w:szCs w:val="24"/>
        </w:rPr>
        <w:t xml:space="preserve"> </w:t>
      </w:r>
      <w:r w:rsidRPr="00B009F9">
        <w:rPr>
          <w:rFonts w:ascii="Arial" w:hAnsi="Arial" w:cs="Arial"/>
          <w:sz w:val="24"/>
          <w:szCs w:val="24"/>
        </w:rPr>
        <w:t xml:space="preserve">metropolitan, mentioned in the </w:t>
      </w:r>
      <w:r w:rsidR="00B95264">
        <w:rPr>
          <w:rFonts w:ascii="Arial" w:hAnsi="Arial" w:cs="Arial"/>
          <w:sz w:val="24"/>
          <w:szCs w:val="24"/>
        </w:rPr>
        <w:t>year</w:t>
      </w:r>
      <w:r w:rsidRPr="00B009F9">
        <w:rPr>
          <w:rFonts w:ascii="Arial" w:hAnsi="Arial" w:cs="Arial"/>
          <w:sz w:val="24"/>
          <w:szCs w:val="24"/>
        </w:rPr>
        <w:t xml:space="preserve"> before, </w:t>
      </w:r>
      <w:r w:rsidR="007B2469">
        <w:rPr>
          <w:rFonts w:ascii="Arial" w:hAnsi="Arial" w:cs="Arial"/>
          <w:sz w:val="24"/>
          <w:szCs w:val="24"/>
        </w:rPr>
        <w:t xml:space="preserve">of which </w:t>
      </w:r>
      <w:r w:rsidRPr="00B009F9">
        <w:rPr>
          <w:rFonts w:ascii="Arial" w:hAnsi="Arial" w:cs="Arial"/>
          <w:sz w:val="24"/>
          <w:szCs w:val="24"/>
        </w:rPr>
        <w:t xml:space="preserve">nothing </w:t>
      </w:r>
      <w:r w:rsidR="007B2469">
        <w:rPr>
          <w:rFonts w:ascii="Arial" w:hAnsi="Arial" w:cs="Arial"/>
          <w:sz w:val="24"/>
          <w:szCs w:val="24"/>
        </w:rPr>
        <w:t xml:space="preserve">was </w:t>
      </w:r>
      <w:r w:rsidRPr="00B009F9">
        <w:rPr>
          <w:rFonts w:ascii="Arial" w:hAnsi="Arial" w:cs="Arial"/>
          <w:sz w:val="24"/>
          <w:szCs w:val="24"/>
        </w:rPr>
        <w:t>touched.</w:t>
      </w:r>
    </w:p>
    <w:p w:rsidR="007B2469" w:rsidRDefault="007B2469" w:rsidP="006C6E98">
      <w:pPr>
        <w:autoSpaceDE w:val="0"/>
        <w:autoSpaceDN w:val="0"/>
        <w:adjustRightInd w:val="0"/>
        <w:spacing w:after="0" w:line="276" w:lineRule="auto"/>
        <w:jc w:val="both"/>
        <w:rPr>
          <w:rFonts w:ascii="Arial" w:hAnsi="Arial" w:cs="Arial"/>
          <w:sz w:val="24"/>
          <w:szCs w:val="24"/>
        </w:rPr>
      </w:pPr>
    </w:p>
    <w:p w:rsidR="00B009F9" w:rsidRPr="00B009F9" w:rsidRDefault="007B246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Concerning</w:t>
      </w:r>
      <w:r w:rsidR="00B009F9" w:rsidRPr="00B009F9">
        <w:rPr>
          <w:rFonts w:ascii="Arial" w:hAnsi="Arial" w:cs="Arial"/>
          <w:sz w:val="24"/>
          <w:szCs w:val="24"/>
        </w:rPr>
        <w:t xml:space="preserve"> these reservations, provisions, and collations, with the elections of</w:t>
      </w:r>
      <w:r>
        <w:rPr>
          <w:rFonts w:ascii="Arial" w:hAnsi="Arial" w:cs="Arial"/>
          <w:sz w:val="24"/>
          <w:szCs w:val="24"/>
        </w:rPr>
        <w:t xml:space="preserve"> </w:t>
      </w:r>
      <w:r w:rsidR="00B009F9" w:rsidRPr="00B009F9">
        <w:rPr>
          <w:rFonts w:ascii="Arial" w:hAnsi="Arial" w:cs="Arial"/>
          <w:sz w:val="24"/>
          <w:szCs w:val="24"/>
        </w:rPr>
        <w:t>archbishops, bishops, beneficed men, and other</w:t>
      </w:r>
      <w:r>
        <w:rPr>
          <w:rFonts w:ascii="Arial" w:hAnsi="Arial" w:cs="Arial"/>
          <w:sz w:val="24"/>
          <w:szCs w:val="24"/>
        </w:rPr>
        <w:t>s</w:t>
      </w:r>
      <w:r w:rsidR="00B009F9" w:rsidRPr="00B009F9">
        <w:rPr>
          <w:rFonts w:ascii="Arial" w:hAnsi="Arial" w:cs="Arial"/>
          <w:sz w:val="24"/>
          <w:szCs w:val="24"/>
        </w:rPr>
        <w:t>, w</w:t>
      </w:r>
      <w:r>
        <w:rPr>
          <w:rFonts w:ascii="Arial" w:hAnsi="Arial" w:cs="Arial"/>
          <w:sz w:val="24"/>
          <w:szCs w:val="24"/>
        </w:rPr>
        <w:t>ith which</w:t>
      </w:r>
      <w:r w:rsidR="00B009F9" w:rsidRPr="00B009F9">
        <w:rPr>
          <w:rFonts w:ascii="Arial" w:hAnsi="Arial" w:cs="Arial"/>
          <w:sz w:val="24"/>
          <w:szCs w:val="24"/>
        </w:rPr>
        <w:t xml:space="preserve"> the pope vexed this</w:t>
      </w:r>
      <w:r>
        <w:rPr>
          <w:rFonts w:ascii="Arial" w:hAnsi="Arial" w:cs="Arial"/>
          <w:sz w:val="24"/>
          <w:szCs w:val="24"/>
        </w:rPr>
        <w:t xml:space="preserve"> </w:t>
      </w:r>
      <w:r w:rsidR="00B009F9" w:rsidRPr="00B009F9">
        <w:rPr>
          <w:rFonts w:ascii="Arial" w:hAnsi="Arial" w:cs="Arial"/>
          <w:sz w:val="24"/>
          <w:szCs w:val="24"/>
        </w:rPr>
        <w:t>realm of England, as you have heard</w:t>
      </w:r>
      <w:r w:rsidRPr="007B2469">
        <w:rPr>
          <w:rFonts w:ascii="Arial" w:hAnsi="Arial" w:cs="Arial"/>
          <w:sz w:val="24"/>
          <w:szCs w:val="24"/>
        </w:rPr>
        <w:t xml:space="preserve"> </w:t>
      </w:r>
      <w:r w:rsidRPr="00B009F9">
        <w:rPr>
          <w:rFonts w:ascii="Arial" w:hAnsi="Arial" w:cs="Arial"/>
          <w:sz w:val="24"/>
          <w:szCs w:val="24"/>
        </w:rPr>
        <w:t>before</w:t>
      </w:r>
      <w:r w:rsidR="00B009F9" w:rsidRPr="00B009F9">
        <w:rPr>
          <w:rFonts w:ascii="Arial" w:hAnsi="Arial" w:cs="Arial"/>
          <w:sz w:val="24"/>
          <w:szCs w:val="24"/>
        </w:rPr>
        <w:t xml:space="preserve">; the king, </w:t>
      </w:r>
      <w:r>
        <w:rPr>
          <w:rFonts w:ascii="Arial" w:hAnsi="Arial" w:cs="Arial"/>
          <w:sz w:val="24"/>
          <w:szCs w:val="24"/>
        </w:rPr>
        <w:t>with</w:t>
      </w:r>
      <w:r w:rsidR="00B009F9" w:rsidRPr="00B009F9">
        <w:rPr>
          <w:rFonts w:ascii="Arial" w:hAnsi="Arial" w:cs="Arial"/>
          <w:sz w:val="24"/>
          <w:szCs w:val="24"/>
        </w:rPr>
        <w:t xml:space="preserve"> the consent of the lords and</w:t>
      </w:r>
      <w:r>
        <w:rPr>
          <w:rFonts w:ascii="Arial" w:hAnsi="Arial" w:cs="Arial"/>
          <w:sz w:val="24"/>
          <w:szCs w:val="24"/>
        </w:rPr>
        <w:t xml:space="preserve"> </w:t>
      </w:r>
      <w:r w:rsidR="00B009F9" w:rsidRPr="00B009F9">
        <w:rPr>
          <w:rFonts w:ascii="Arial" w:hAnsi="Arial" w:cs="Arial"/>
          <w:sz w:val="24"/>
          <w:szCs w:val="24"/>
        </w:rPr>
        <w:t xml:space="preserve">commons, in the twenty-fifth </w:t>
      </w:r>
      <w:r w:rsidR="00B95264">
        <w:rPr>
          <w:rFonts w:ascii="Arial" w:hAnsi="Arial" w:cs="Arial"/>
          <w:sz w:val="24"/>
          <w:szCs w:val="24"/>
        </w:rPr>
        <w:t>year</w:t>
      </w:r>
      <w:r w:rsidR="00B009F9" w:rsidRPr="00B009F9">
        <w:rPr>
          <w:rFonts w:ascii="Arial" w:hAnsi="Arial" w:cs="Arial"/>
          <w:sz w:val="24"/>
          <w:szCs w:val="24"/>
        </w:rPr>
        <w:t xml:space="preserve"> of his reign, enacted that</w:t>
      </w:r>
      <w:r>
        <w:rPr>
          <w:rFonts w:ascii="Arial" w:hAnsi="Arial" w:cs="Arial"/>
          <w:sz w:val="24"/>
          <w:szCs w:val="24"/>
        </w:rPr>
        <w:t>,</w:t>
      </w:r>
      <w:r w:rsidR="00B009F9" w:rsidRPr="00B009F9">
        <w:rPr>
          <w:rFonts w:ascii="Arial" w:hAnsi="Arial" w:cs="Arial"/>
          <w:sz w:val="24"/>
          <w:szCs w:val="24"/>
        </w:rPr>
        <w:t xml:space="preserve"> according to a statute</w:t>
      </w:r>
    </w:p>
    <w:p w:rsidR="00A01FF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made in the thirtieth </w:t>
      </w:r>
      <w:r w:rsidR="00B95264">
        <w:rPr>
          <w:rFonts w:ascii="Arial" w:hAnsi="Arial" w:cs="Arial"/>
          <w:sz w:val="24"/>
          <w:szCs w:val="24"/>
        </w:rPr>
        <w:t>year</w:t>
      </w:r>
      <w:r w:rsidRPr="00B009F9">
        <w:rPr>
          <w:rFonts w:ascii="Arial" w:hAnsi="Arial" w:cs="Arial"/>
          <w:sz w:val="24"/>
          <w:szCs w:val="24"/>
        </w:rPr>
        <w:t xml:space="preserve"> of his grandfather, Edward the First, where was made an</w:t>
      </w:r>
      <w:r w:rsidR="007B2469">
        <w:rPr>
          <w:rFonts w:ascii="Arial" w:hAnsi="Arial" w:cs="Arial"/>
          <w:sz w:val="24"/>
          <w:szCs w:val="24"/>
        </w:rPr>
        <w:t xml:space="preserve"> </w:t>
      </w:r>
      <w:r w:rsidRPr="00B009F9">
        <w:rPr>
          <w:rFonts w:ascii="Arial" w:hAnsi="Arial" w:cs="Arial"/>
          <w:sz w:val="24"/>
          <w:szCs w:val="24"/>
        </w:rPr>
        <w:t>act against the ravenous pillage of the pope, through the same provisions,</w:t>
      </w:r>
      <w:r w:rsidR="007B2469">
        <w:rPr>
          <w:rFonts w:ascii="Arial" w:hAnsi="Arial" w:cs="Arial"/>
          <w:sz w:val="24"/>
          <w:szCs w:val="24"/>
        </w:rPr>
        <w:t xml:space="preserve"> </w:t>
      </w:r>
      <w:r w:rsidRPr="00B009F9">
        <w:rPr>
          <w:rFonts w:ascii="Arial" w:hAnsi="Arial" w:cs="Arial"/>
          <w:sz w:val="24"/>
          <w:szCs w:val="24"/>
        </w:rPr>
        <w:t xml:space="preserve">reservations, and collations, </w:t>
      </w:r>
      <w:r w:rsidR="007B2469">
        <w:rPr>
          <w:rFonts w:ascii="Arial" w:hAnsi="Arial" w:cs="Arial"/>
          <w:sz w:val="24"/>
          <w:szCs w:val="24"/>
        </w:rPr>
        <w:t>etc</w:t>
      </w:r>
      <w:r w:rsidRPr="00B009F9">
        <w:rPr>
          <w:rFonts w:ascii="Arial" w:hAnsi="Arial" w:cs="Arial"/>
          <w:sz w:val="24"/>
          <w:szCs w:val="24"/>
        </w:rPr>
        <w:t>., but not put in</w:t>
      </w:r>
      <w:r w:rsidR="007B2469">
        <w:rPr>
          <w:rFonts w:ascii="Arial" w:hAnsi="Arial" w:cs="Arial"/>
          <w:sz w:val="24"/>
          <w:szCs w:val="24"/>
        </w:rPr>
        <w:t>to</w:t>
      </w:r>
      <w:r w:rsidRPr="00B009F9">
        <w:rPr>
          <w:rFonts w:ascii="Arial" w:hAnsi="Arial" w:cs="Arial"/>
          <w:sz w:val="24"/>
          <w:szCs w:val="24"/>
        </w:rPr>
        <w:t xml:space="preserve"> execution; by which provisions,</w:t>
      </w:r>
      <w:r w:rsidR="007B2469">
        <w:rPr>
          <w:rFonts w:ascii="Arial" w:hAnsi="Arial" w:cs="Arial"/>
          <w:sz w:val="24"/>
          <w:szCs w:val="24"/>
        </w:rPr>
        <w:t xml:space="preserve"> </w:t>
      </w:r>
      <w:r w:rsidRPr="00B009F9">
        <w:rPr>
          <w:rFonts w:ascii="Arial" w:hAnsi="Arial" w:cs="Arial"/>
          <w:sz w:val="24"/>
          <w:szCs w:val="24"/>
        </w:rPr>
        <w:t>the state of the realm decreased more and more, the king</w:t>
      </w:r>
      <w:r w:rsidR="00DE3074">
        <w:rPr>
          <w:rFonts w:ascii="Arial" w:hAnsi="Arial" w:cs="Arial"/>
          <w:sz w:val="24"/>
          <w:szCs w:val="24"/>
        </w:rPr>
        <w:t>’</w:t>
      </w:r>
      <w:r w:rsidRPr="00B009F9">
        <w:rPr>
          <w:rFonts w:ascii="Arial" w:hAnsi="Arial" w:cs="Arial"/>
          <w:sz w:val="24"/>
          <w:szCs w:val="24"/>
        </w:rPr>
        <w:t>s royalty and prerogative was</w:t>
      </w:r>
      <w:r w:rsidR="00961F79">
        <w:rPr>
          <w:rFonts w:ascii="Arial" w:hAnsi="Arial" w:cs="Arial"/>
          <w:sz w:val="24"/>
          <w:szCs w:val="24"/>
        </w:rPr>
        <w:t xml:space="preserve"> </w:t>
      </w:r>
      <w:r w:rsidRPr="00B009F9">
        <w:rPr>
          <w:rFonts w:ascii="Arial" w:hAnsi="Arial" w:cs="Arial"/>
          <w:sz w:val="24"/>
          <w:szCs w:val="24"/>
        </w:rPr>
        <w:t>greatly obscured and diminished, innumerable treasure of the realm transported, aliens</w:t>
      </w:r>
      <w:r w:rsidR="00961F79">
        <w:rPr>
          <w:rFonts w:ascii="Arial" w:hAnsi="Arial" w:cs="Arial"/>
          <w:sz w:val="24"/>
          <w:szCs w:val="24"/>
        </w:rPr>
        <w:t xml:space="preserve"> </w:t>
      </w:r>
      <w:r w:rsidRPr="00B009F9">
        <w:rPr>
          <w:rFonts w:ascii="Arial" w:hAnsi="Arial" w:cs="Arial"/>
          <w:sz w:val="24"/>
          <w:szCs w:val="24"/>
        </w:rPr>
        <w:t xml:space="preserve">and strangers placed in the best and </w:t>
      </w:r>
      <w:r w:rsidR="007B2469">
        <w:rPr>
          <w:rFonts w:ascii="Arial" w:hAnsi="Arial" w:cs="Arial"/>
          <w:sz w:val="24"/>
          <w:szCs w:val="24"/>
        </w:rPr>
        <w:t>richest</w:t>
      </w:r>
      <w:r w:rsidRPr="00B009F9">
        <w:rPr>
          <w:rFonts w:ascii="Arial" w:hAnsi="Arial" w:cs="Arial"/>
          <w:sz w:val="24"/>
          <w:szCs w:val="24"/>
        </w:rPr>
        <w:t xml:space="preserve"> bishoprics, abbeys, and benefices within</w:t>
      </w:r>
      <w:r w:rsidR="00961F79">
        <w:rPr>
          <w:rFonts w:ascii="Arial" w:hAnsi="Arial" w:cs="Arial"/>
          <w:sz w:val="24"/>
          <w:szCs w:val="24"/>
        </w:rPr>
        <w:t xml:space="preserve"> </w:t>
      </w:r>
      <w:r w:rsidRPr="00B009F9">
        <w:rPr>
          <w:rFonts w:ascii="Arial" w:hAnsi="Arial" w:cs="Arial"/>
          <w:sz w:val="24"/>
          <w:szCs w:val="24"/>
        </w:rPr>
        <w:t>the realm; and such, as either for their offices in Rome, as cardinalships and such like,</w:t>
      </w:r>
      <w:r w:rsidR="00961F79">
        <w:rPr>
          <w:rFonts w:ascii="Arial" w:hAnsi="Arial" w:cs="Arial"/>
          <w:sz w:val="24"/>
          <w:szCs w:val="24"/>
        </w:rPr>
        <w:t xml:space="preserve"> </w:t>
      </w:r>
      <w:r w:rsidRPr="00B009F9">
        <w:rPr>
          <w:rFonts w:ascii="Arial" w:hAnsi="Arial" w:cs="Arial"/>
          <w:sz w:val="24"/>
          <w:szCs w:val="24"/>
        </w:rPr>
        <w:t>could not be here resident, or, if resident, better away for causes infinite, as partly</w:t>
      </w:r>
      <w:r w:rsidR="007B2469">
        <w:rPr>
          <w:rFonts w:ascii="Arial" w:hAnsi="Arial" w:cs="Arial"/>
          <w:sz w:val="24"/>
          <w:szCs w:val="24"/>
        </w:rPr>
        <w:t xml:space="preserve"> </w:t>
      </w:r>
      <w:r w:rsidRPr="00B009F9">
        <w:rPr>
          <w:rFonts w:ascii="Arial" w:hAnsi="Arial" w:cs="Arial"/>
          <w:sz w:val="24"/>
          <w:szCs w:val="24"/>
        </w:rPr>
        <w:t>hav</w:t>
      </w:r>
      <w:r w:rsidR="007B2469">
        <w:rPr>
          <w:rFonts w:ascii="Arial" w:hAnsi="Arial" w:cs="Arial"/>
          <w:sz w:val="24"/>
          <w:szCs w:val="24"/>
        </w:rPr>
        <w:t>ing</w:t>
      </w:r>
      <w:r w:rsidRPr="00B009F9">
        <w:rPr>
          <w:rFonts w:ascii="Arial" w:hAnsi="Arial" w:cs="Arial"/>
          <w:sz w:val="24"/>
          <w:szCs w:val="24"/>
        </w:rPr>
        <w:t xml:space="preserve"> been touched </w:t>
      </w:r>
      <w:r w:rsidR="007B2469">
        <w:rPr>
          <w:rFonts w:ascii="Arial" w:hAnsi="Arial" w:cs="Arial"/>
          <w:sz w:val="24"/>
          <w:szCs w:val="24"/>
        </w:rPr>
        <w:t xml:space="preserve">on </w:t>
      </w:r>
      <w:r w:rsidRPr="00B009F9">
        <w:rPr>
          <w:rFonts w:ascii="Arial" w:hAnsi="Arial" w:cs="Arial"/>
          <w:sz w:val="24"/>
          <w:szCs w:val="24"/>
        </w:rPr>
        <w:t>before; he not only revived the said statute made by Edward the</w:t>
      </w:r>
      <w:r w:rsidR="007B2469">
        <w:rPr>
          <w:rFonts w:ascii="Arial" w:hAnsi="Arial" w:cs="Arial"/>
          <w:sz w:val="24"/>
          <w:szCs w:val="24"/>
        </w:rPr>
        <w:t xml:space="preserve"> </w:t>
      </w:r>
      <w:r w:rsidRPr="00B009F9">
        <w:rPr>
          <w:rFonts w:ascii="Arial" w:hAnsi="Arial" w:cs="Arial"/>
          <w:sz w:val="24"/>
          <w:szCs w:val="24"/>
        </w:rPr>
        <w:t xml:space="preserve">First, his grandfather, but also enlarged the same; adding </w:t>
      </w:r>
      <w:r w:rsidR="007B2469">
        <w:rPr>
          <w:rFonts w:ascii="Arial" w:hAnsi="Arial" w:cs="Arial"/>
          <w:sz w:val="24"/>
          <w:szCs w:val="24"/>
        </w:rPr>
        <w:t>to it</w:t>
      </w:r>
      <w:r w:rsidRPr="00B009F9">
        <w:rPr>
          <w:rFonts w:ascii="Arial" w:hAnsi="Arial" w:cs="Arial"/>
          <w:sz w:val="24"/>
          <w:szCs w:val="24"/>
        </w:rPr>
        <w:t xml:space="preserve"> very str</w:t>
      </w:r>
      <w:r w:rsidR="007B2469">
        <w:rPr>
          <w:rFonts w:ascii="Arial" w:hAnsi="Arial" w:cs="Arial"/>
          <w:sz w:val="24"/>
          <w:szCs w:val="24"/>
        </w:rPr>
        <w:t>ict</w:t>
      </w:r>
      <w:r w:rsidRPr="00B009F9">
        <w:rPr>
          <w:rFonts w:ascii="Arial" w:hAnsi="Arial" w:cs="Arial"/>
          <w:sz w:val="24"/>
          <w:szCs w:val="24"/>
        </w:rPr>
        <w:t xml:space="preserve"> and</w:t>
      </w:r>
      <w:r w:rsidR="007B2469">
        <w:rPr>
          <w:rFonts w:ascii="Arial" w:hAnsi="Arial" w:cs="Arial"/>
          <w:sz w:val="24"/>
          <w:szCs w:val="24"/>
        </w:rPr>
        <w:t xml:space="preserve"> </w:t>
      </w:r>
      <w:r w:rsidRPr="00B009F9">
        <w:rPr>
          <w:rFonts w:ascii="Arial" w:hAnsi="Arial" w:cs="Arial"/>
          <w:sz w:val="24"/>
          <w:szCs w:val="24"/>
        </w:rPr>
        <w:t xml:space="preserve">sharp penalties against offenders, or in any part </w:t>
      </w:r>
      <w:r w:rsidR="007B2469">
        <w:rPr>
          <w:rFonts w:ascii="Arial" w:hAnsi="Arial" w:cs="Arial"/>
          <w:sz w:val="24"/>
          <w:szCs w:val="24"/>
        </w:rPr>
        <w:t>of it</w:t>
      </w:r>
      <w:r w:rsidRPr="00B009F9">
        <w:rPr>
          <w:rFonts w:ascii="Arial" w:hAnsi="Arial" w:cs="Arial"/>
          <w:sz w:val="24"/>
          <w:szCs w:val="24"/>
        </w:rPr>
        <w:t>, as exemption out</w:t>
      </w:r>
      <w:r w:rsidR="007B2469">
        <w:rPr>
          <w:rFonts w:ascii="Arial" w:hAnsi="Arial" w:cs="Arial"/>
          <w:sz w:val="24"/>
          <w:szCs w:val="24"/>
        </w:rPr>
        <w:t xml:space="preserve"> </w:t>
      </w:r>
      <w:r w:rsidRPr="00B009F9">
        <w:rPr>
          <w:rFonts w:ascii="Arial" w:hAnsi="Arial" w:cs="Arial"/>
          <w:sz w:val="24"/>
          <w:szCs w:val="24"/>
        </w:rPr>
        <w:t>of the king</w:t>
      </w:r>
      <w:r w:rsidR="00DE3074">
        <w:rPr>
          <w:rFonts w:ascii="Arial" w:hAnsi="Arial" w:cs="Arial"/>
          <w:sz w:val="24"/>
          <w:szCs w:val="24"/>
        </w:rPr>
        <w:t>’</w:t>
      </w:r>
      <w:r w:rsidRPr="00B009F9">
        <w:rPr>
          <w:rFonts w:ascii="Arial" w:hAnsi="Arial" w:cs="Arial"/>
          <w:sz w:val="24"/>
          <w:szCs w:val="24"/>
        </w:rPr>
        <w:t>s protection, loss of all their lands, goods, and other possessions, and their</w:t>
      </w:r>
      <w:r w:rsidR="007B2469">
        <w:rPr>
          <w:rFonts w:ascii="Arial" w:hAnsi="Arial" w:cs="Arial"/>
          <w:sz w:val="24"/>
          <w:szCs w:val="24"/>
        </w:rPr>
        <w:t xml:space="preserve"> </w:t>
      </w:r>
      <w:r w:rsidRPr="00B009F9">
        <w:rPr>
          <w:rFonts w:ascii="Arial" w:hAnsi="Arial" w:cs="Arial"/>
          <w:sz w:val="24"/>
          <w:szCs w:val="24"/>
        </w:rPr>
        <w:t>bodies to be imprisoned at the king</w:t>
      </w:r>
      <w:r w:rsidR="00DE3074">
        <w:rPr>
          <w:rFonts w:ascii="Arial" w:hAnsi="Arial" w:cs="Arial"/>
          <w:sz w:val="24"/>
          <w:szCs w:val="24"/>
        </w:rPr>
        <w:t>’</w:t>
      </w:r>
      <w:r w:rsidRPr="00B009F9">
        <w:rPr>
          <w:rFonts w:ascii="Arial" w:hAnsi="Arial" w:cs="Arial"/>
          <w:sz w:val="24"/>
          <w:szCs w:val="24"/>
        </w:rPr>
        <w:t>s pleasure; and</w:t>
      </w:r>
      <w:r w:rsidR="007B2469">
        <w:rPr>
          <w:rFonts w:ascii="Arial" w:hAnsi="Arial" w:cs="Arial"/>
          <w:sz w:val="24"/>
          <w:szCs w:val="24"/>
        </w:rPr>
        <w:t>,</w:t>
      </w:r>
      <w:r w:rsidRPr="00B009F9">
        <w:rPr>
          <w:rFonts w:ascii="Arial" w:hAnsi="Arial" w:cs="Arial"/>
          <w:sz w:val="24"/>
          <w:szCs w:val="24"/>
        </w:rPr>
        <w:t xml:space="preserve"> further</w:t>
      </w:r>
      <w:r w:rsidR="007B2469">
        <w:rPr>
          <w:rFonts w:ascii="Arial" w:hAnsi="Arial" w:cs="Arial"/>
          <w:sz w:val="24"/>
          <w:szCs w:val="24"/>
        </w:rPr>
        <w:t>more</w:t>
      </w:r>
      <w:r w:rsidRPr="00B009F9">
        <w:rPr>
          <w:rFonts w:ascii="Arial" w:hAnsi="Arial" w:cs="Arial"/>
          <w:sz w:val="24"/>
          <w:szCs w:val="24"/>
        </w:rPr>
        <w:t>, whoever was lawfully</w:t>
      </w:r>
      <w:r w:rsidR="007B2469">
        <w:rPr>
          <w:rFonts w:ascii="Arial" w:hAnsi="Arial" w:cs="Arial"/>
          <w:sz w:val="24"/>
          <w:szCs w:val="24"/>
        </w:rPr>
        <w:t xml:space="preserve"> </w:t>
      </w:r>
      <w:r w:rsidRPr="00B009F9">
        <w:rPr>
          <w:rFonts w:ascii="Arial" w:hAnsi="Arial" w:cs="Arial"/>
          <w:sz w:val="24"/>
          <w:szCs w:val="24"/>
        </w:rPr>
        <w:t>convict</w:t>
      </w:r>
      <w:r w:rsidR="007B2469">
        <w:rPr>
          <w:rFonts w:ascii="Arial" w:hAnsi="Arial" w:cs="Arial"/>
          <w:sz w:val="24"/>
          <w:szCs w:val="24"/>
        </w:rPr>
        <w:t>ed</w:t>
      </w:r>
      <w:r w:rsidRPr="00B009F9">
        <w:rPr>
          <w:rFonts w:ascii="Arial" w:hAnsi="Arial" w:cs="Arial"/>
          <w:sz w:val="24"/>
          <w:szCs w:val="24"/>
        </w:rPr>
        <w:t xml:space="preserve">, or otherwise, for </w:t>
      </w:r>
      <w:r w:rsidR="00A01FF0">
        <w:rPr>
          <w:rFonts w:ascii="Arial" w:hAnsi="Arial" w:cs="Arial"/>
          <w:sz w:val="24"/>
          <w:szCs w:val="24"/>
        </w:rPr>
        <w:t>non-</w:t>
      </w:r>
      <w:r w:rsidRPr="00B009F9">
        <w:rPr>
          <w:rFonts w:ascii="Arial" w:hAnsi="Arial" w:cs="Arial"/>
          <w:sz w:val="24"/>
          <w:szCs w:val="24"/>
        </w:rPr>
        <w:t xml:space="preserve">appearance by process directed </w:t>
      </w:r>
      <w:r w:rsidR="00A01FF0">
        <w:rPr>
          <w:rFonts w:ascii="Arial" w:hAnsi="Arial" w:cs="Arial"/>
          <w:sz w:val="24"/>
          <w:szCs w:val="24"/>
        </w:rPr>
        <w:t>towards them</w:t>
      </w:r>
      <w:r w:rsidRPr="00B009F9">
        <w:rPr>
          <w:rFonts w:ascii="Arial" w:hAnsi="Arial" w:cs="Arial"/>
          <w:sz w:val="24"/>
          <w:szCs w:val="24"/>
        </w:rPr>
        <w:t>, were within</w:t>
      </w:r>
      <w:r w:rsidR="00A01FF0">
        <w:rPr>
          <w:rFonts w:ascii="Arial" w:hAnsi="Arial" w:cs="Arial"/>
          <w:sz w:val="24"/>
          <w:szCs w:val="24"/>
        </w:rPr>
        <w:t xml:space="preserve"> </w:t>
      </w:r>
      <w:r w:rsidRPr="00B009F9">
        <w:rPr>
          <w:rFonts w:ascii="Arial" w:hAnsi="Arial" w:cs="Arial"/>
          <w:sz w:val="24"/>
          <w:szCs w:val="24"/>
        </w:rPr>
        <w:t>the lapse of this statute of Præmunire, for so b</w:t>
      </w:r>
      <w:r w:rsidR="00A01FF0">
        <w:rPr>
          <w:rFonts w:ascii="Arial" w:hAnsi="Arial" w:cs="Arial"/>
          <w:sz w:val="24"/>
          <w:szCs w:val="24"/>
        </w:rPr>
        <w:t>o</w:t>
      </w:r>
      <w:r w:rsidRPr="00B009F9">
        <w:rPr>
          <w:rFonts w:ascii="Arial" w:hAnsi="Arial" w:cs="Arial"/>
          <w:sz w:val="24"/>
          <w:szCs w:val="24"/>
        </w:rPr>
        <w:t xml:space="preserve">re </w:t>
      </w:r>
      <w:r w:rsidR="00A01FF0">
        <w:rPr>
          <w:rFonts w:ascii="Arial" w:hAnsi="Arial" w:cs="Arial"/>
          <w:sz w:val="24"/>
          <w:szCs w:val="24"/>
        </w:rPr>
        <w:t>its</w:t>
      </w:r>
      <w:r w:rsidRPr="00B009F9">
        <w:rPr>
          <w:rFonts w:ascii="Arial" w:hAnsi="Arial" w:cs="Arial"/>
          <w:sz w:val="24"/>
          <w:szCs w:val="24"/>
        </w:rPr>
        <w:t xml:space="preserve"> name, </w:t>
      </w:r>
      <w:r w:rsidR="00A01FF0">
        <w:rPr>
          <w:rFonts w:ascii="Arial" w:hAnsi="Arial" w:cs="Arial"/>
          <w:sz w:val="24"/>
          <w:szCs w:val="24"/>
        </w:rPr>
        <w:t xml:space="preserve">they </w:t>
      </w:r>
      <w:r w:rsidRPr="00B009F9">
        <w:rPr>
          <w:rFonts w:ascii="Arial" w:hAnsi="Arial" w:cs="Arial"/>
          <w:sz w:val="24"/>
          <w:szCs w:val="24"/>
        </w:rPr>
        <w:t>should suffer all</w:t>
      </w:r>
      <w:r w:rsidR="00A01FF0">
        <w:rPr>
          <w:rFonts w:ascii="Arial" w:hAnsi="Arial" w:cs="Arial"/>
          <w:sz w:val="24"/>
          <w:szCs w:val="24"/>
        </w:rPr>
        <w:t xml:space="preserve"> </w:t>
      </w:r>
      <w:r w:rsidRPr="00B009F9">
        <w:rPr>
          <w:rFonts w:ascii="Arial" w:hAnsi="Arial" w:cs="Arial"/>
          <w:sz w:val="24"/>
          <w:szCs w:val="24"/>
        </w:rPr>
        <w:t>and every such molestations and injuries as men exempted from the protection of the</w:t>
      </w:r>
      <w:r w:rsidR="00A01FF0">
        <w:rPr>
          <w:rFonts w:ascii="Arial" w:hAnsi="Arial" w:cs="Arial"/>
          <w:sz w:val="24"/>
          <w:szCs w:val="24"/>
        </w:rPr>
        <w:t xml:space="preserve"> </w:t>
      </w:r>
      <w:r w:rsidRPr="00B009F9">
        <w:rPr>
          <w:rFonts w:ascii="Arial" w:hAnsi="Arial" w:cs="Arial"/>
          <w:sz w:val="24"/>
          <w:szCs w:val="24"/>
        </w:rPr>
        <w:t>king. In</w:t>
      </w:r>
      <w:r w:rsidR="00A01FF0">
        <w:rPr>
          <w:rFonts w:ascii="Arial" w:hAnsi="Arial" w:cs="Arial"/>
          <w:sz w:val="24"/>
          <w:szCs w:val="24"/>
        </w:rPr>
        <w:t>as</w:t>
      </w:r>
      <w:r w:rsidRPr="00B009F9">
        <w:rPr>
          <w:rFonts w:ascii="Arial" w:hAnsi="Arial" w:cs="Arial"/>
          <w:sz w:val="24"/>
          <w:szCs w:val="24"/>
        </w:rPr>
        <w:t xml:space="preserve">much, that whoever killed such men, </w:t>
      </w:r>
      <w:r w:rsidR="00A01FF0">
        <w:rPr>
          <w:rFonts w:ascii="Arial" w:hAnsi="Arial" w:cs="Arial"/>
          <w:sz w:val="24"/>
          <w:szCs w:val="24"/>
        </w:rPr>
        <w:t xml:space="preserve">were </w:t>
      </w:r>
      <w:r w:rsidRPr="00B009F9">
        <w:rPr>
          <w:rFonts w:ascii="Arial" w:hAnsi="Arial" w:cs="Arial"/>
          <w:sz w:val="24"/>
          <w:szCs w:val="24"/>
        </w:rPr>
        <w:t>in no more danger of</w:t>
      </w:r>
      <w:r w:rsidR="00A01FF0">
        <w:rPr>
          <w:rFonts w:ascii="Arial" w:hAnsi="Arial" w:cs="Arial"/>
          <w:sz w:val="24"/>
          <w:szCs w:val="24"/>
        </w:rPr>
        <w:t xml:space="preserve"> </w:t>
      </w:r>
      <w:r w:rsidRPr="00B009F9">
        <w:rPr>
          <w:rFonts w:ascii="Arial" w:hAnsi="Arial" w:cs="Arial"/>
          <w:sz w:val="24"/>
          <w:szCs w:val="24"/>
        </w:rPr>
        <w:t>law</w:t>
      </w:r>
      <w:r w:rsidR="00A01FF0">
        <w:rPr>
          <w:rFonts w:ascii="Arial" w:hAnsi="Arial" w:cs="Arial"/>
          <w:sz w:val="24"/>
          <w:szCs w:val="24"/>
        </w:rPr>
        <w:t>,</w:t>
      </w:r>
      <w:r w:rsidRPr="00B009F9">
        <w:rPr>
          <w:rFonts w:ascii="Arial" w:hAnsi="Arial" w:cs="Arial"/>
          <w:sz w:val="24"/>
          <w:szCs w:val="24"/>
        </w:rPr>
        <w:t xml:space="preserve"> therefore, than for the killing of any outlaw, or one not </w:t>
      </w:r>
      <w:r w:rsidR="001F548D">
        <w:rPr>
          <w:rFonts w:ascii="Arial" w:hAnsi="Arial" w:cs="Arial"/>
          <w:sz w:val="24"/>
          <w:szCs w:val="24"/>
        </w:rPr>
        <w:t>worthy</w:t>
      </w:r>
      <w:r w:rsidRPr="00B009F9">
        <w:rPr>
          <w:rFonts w:ascii="Arial" w:hAnsi="Arial" w:cs="Arial"/>
          <w:sz w:val="24"/>
          <w:szCs w:val="24"/>
        </w:rPr>
        <w:t xml:space="preserve"> to live in </w:t>
      </w:r>
      <w:r w:rsidR="00A01FF0">
        <w:rPr>
          <w:rFonts w:ascii="Arial" w:hAnsi="Arial" w:cs="Arial"/>
          <w:sz w:val="24"/>
          <w:szCs w:val="24"/>
        </w:rPr>
        <w:t xml:space="preserve">the </w:t>
      </w:r>
      <w:r w:rsidRPr="00B009F9">
        <w:rPr>
          <w:rFonts w:ascii="Arial" w:hAnsi="Arial" w:cs="Arial"/>
          <w:sz w:val="24"/>
          <w:szCs w:val="24"/>
        </w:rPr>
        <w:t>commonwealth. Like unprofitable members were they then, in that time of</w:t>
      </w:r>
      <w:r w:rsidR="00A01FF0">
        <w:rPr>
          <w:rFonts w:ascii="Arial" w:hAnsi="Arial" w:cs="Arial"/>
          <w:sz w:val="24"/>
          <w:szCs w:val="24"/>
        </w:rPr>
        <w:t xml:space="preserve"> </w:t>
      </w:r>
      <w:r w:rsidRPr="00B009F9">
        <w:rPr>
          <w:rFonts w:ascii="Arial" w:hAnsi="Arial" w:cs="Arial"/>
          <w:sz w:val="24"/>
          <w:szCs w:val="24"/>
        </w:rPr>
        <w:t>ignorance, esteemed in this commonwealth of England, which would offer themselves</w:t>
      </w:r>
      <w:r w:rsidR="00A01FF0">
        <w:rPr>
          <w:rFonts w:ascii="Arial" w:hAnsi="Arial" w:cs="Arial"/>
          <w:sz w:val="24"/>
          <w:szCs w:val="24"/>
        </w:rPr>
        <w:t xml:space="preserve"> </w:t>
      </w:r>
      <w:r w:rsidRPr="00B009F9">
        <w:rPr>
          <w:rFonts w:ascii="Arial" w:hAnsi="Arial" w:cs="Arial"/>
          <w:sz w:val="24"/>
          <w:szCs w:val="24"/>
        </w:rPr>
        <w:t xml:space="preserve">to the wilful slavery and servile obedience of the pope; which thing in these days, and that among no small fools, is counted more than evangelical holiness. </w:t>
      </w:r>
    </w:p>
    <w:p w:rsidR="00A01FF0" w:rsidRDefault="00A01FF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He that</w:t>
      </w:r>
      <w:r w:rsidR="00A01FF0">
        <w:rPr>
          <w:rFonts w:ascii="Arial" w:hAnsi="Arial" w:cs="Arial"/>
          <w:sz w:val="24"/>
          <w:szCs w:val="24"/>
        </w:rPr>
        <w:t xml:space="preserve"> wants</w:t>
      </w:r>
      <w:r w:rsidRPr="00B009F9">
        <w:rPr>
          <w:rFonts w:ascii="Arial" w:hAnsi="Arial" w:cs="Arial"/>
          <w:sz w:val="24"/>
          <w:szCs w:val="24"/>
        </w:rPr>
        <w:t xml:space="preserve"> to peruse the statute, and would see every branch and article </w:t>
      </w:r>
      <w:r w:rsidR="00A01FF0">
        <w:rPr>
          <w:rFonts w:ascii="Arial" w:hAnsi="Arial" w:cs="Arial"/>
          <w:sz w:val="24"/>
          <w:szCs w:val="24"/>
        </w:rPr>
        <w:t>of it</w:t>
      </w:r>
      <w:r w:rsidRPr="00B009F9">
        <w:rPr>
          <w:rFonts w:ascii="Arial" w:hAnsi="Arial" w:cs="Arial"/>
          <w:sz w:val="24"/>
          <w:szCs w:val="24"/>
        </w:rPr>
        <w:t xml:space="preserve"> at large</w:t>
      </w:r>
      <w:r w:rsidR="00A01FF0">
        <w:rPr>
          <w:rFonts w:ascii="Arial" w:hAnsi="Arial" w:cs="Arial"/>
          <w:sz w:val="24"/>
          <w:szCs w:val="24"/>
        </w:rPr>
        <w:t xml:space="preserve"> </w:t>
      </w:r>
      <w:r w:rsidRPr="00B009F9">
        <w:rPr>
          <w:rFonts w:ascii="Arial" w:hAnsi="Arial" w:cs="Arial"/>
          <w:sz w:val="24"/>
          <w:szCs w:val="24"/>
        </w:rPr>
        <w:t>discussed and handled, with the penalties th</w:t>
      </w:r>
      <w:r w:rsidR="00A01FF0">
        <w:rPr>
          <w:rFonts w:ascii="Arial" w:hAnsi="Arial" w:cs="Arial"/>
          <w:sz w:val="24"/>
          <w:szCs w:val="24"/>
        </w:rPr>
        <w:t>at are</w:t>
      </w:r>
      <w:r w:rsidRPr="00B009F9">
        <w:rPr>
          <w:rFonts w:ascii="Arial" w:hAnsi="Arial" w:cs="Arial"/>
          <w:sz w:val="24"/>
          <w:szCs w:val="24"/>
        </w:rPr>
        <w:t xml:space="preserve"> due, let him read the statute of</w:t>
      </w:r>
      <w:r w:rsidR="00A01FF0">
        <w:rPr>
          <w:rFonts w:ascii="Arial" w:hAnsi="Arial" w:cs="Arial"/>
          <w:sz w:val="24"/>
          <w:szCs w:val="24"/>
        </w:rPr>
        <w:t xml:space="preserve"> </w:t>
      </w:r>
      <w:r w:rsidRPr="00B009F9">
        <w:rPr>
          <w:rFonts w:ascii="Arial" w:hAnsi="Arial" w:cs="Arial"/>
          <w:sz w:val="24"/>
          <w:szCs w:val="24"/>
        </w:rPr>
        <w:t xml:space="preserve">Provision and Præmunire, made in the twenty-fifth </w:t>
      </w:r>
      <w:r w:rsidR="00B95264">
        <w:rPr>
          <w:rFonts w:ascii="Arial" w:hAnsi="Arial" w:cs="Arial"/>
          <w:sz w:val="24"/>
          <w:szCs w:val="24"/>
        </w:rPr>
        <w:t>year</w:t>
      </w:r>
      <w:r w:rsidRPr="00B009F9">
        <w:rPr>
          <w:rFonts w:ascii="Arial" w:hAnsi="Arial" w:cs="Arial"/>
          <w:sz w:val="24"/>
          <w:szCs w:val="24"/>
        </w:rPr>
        <w:t xml:space="preserve"> of this king</w:t>
      </w:r>
      <w:r w:rsidR="00DE3074">
        <w:rPr>
          <w:rFonts w:ascii="Arial" w:hAnsi="Arial" w:cs="Arial"/>
          <w:sz w:val="24"/>
          <w:szCs w:val="24"/>
        </w:rPr>
        <w:t>’</w:t>
      </w:r>
      <w:r w:rsidRPr="00B009F9">
        <w:rPr>
          <w:rFonts w:ascii="Arial" w:hAnsi="Arial" w:cs="Arial"/>
          <w:sz w:val="24"/>
          <w:szCs w:val="24"/>
        </w:rPr>
        <w:t>s days. And let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him read in the statutes made in the parliaments h</w:t>
      </w:r>
      <w:r w:rsidR="00A01FF0">
        <w:rPr>
          <w:rFonts w:ascii="Arial" w:hAnsi="Arial" w:cs="Arial"/>
          <w:sz w:val="24"/>
          <w:szCs w:val="24"/>
        </w:rPr>
        <w:t>eld</w:t>
      </w:r>
      <w:r w:rsidRPr="00B009F9">
        <w:rPr>
          <w:rFonts w:ascii="Arial" w:hAnsi="Arial" w:cs="Arial"/>
          <w:sz w:val="24"/>
          <w:szCs w:val="24"/>
        </w:rPr>
        <w:t xml:space="preserve"> the twenty-seventh </w:t>
      </w:r>
      <w:r w:rsidR="00B95264">
        <w:rPr>
          <w:rFonts w:ascii="Arial" w:hAnsi="Arial" w:cs="Arial"/>
          <w:sz w:val="24"/>
          <w:szCs w:val="24"/>
        </w:rPr>
        <w:t>year</w:t>
      </w:r>
      <w:r w:rsidRPr="00B009F9">
        <w:rPr>
          <w:rFonts w:ascii="Arial" w:hAnsi="Arial" w:cs="Arial"/>
          <w:sz w:val="24"/>
          <w:szCs w:val="24"/>
        </w:rPr>
        <w:t xml:space="preserve"> and</w:t>
      </w:r>
      <w:r w:rsidR="00A01FF0">
        <w:rPr>
          <w:rFonts w:ascii="Arial" w:hAnsi="Arial" w:cs="Arial"/>
          <w:sz w:val="24"/>
          <w:szCs w:val="24"/>
        </w:rPr>
        <w:t xml:space="preserve"> </w:t>
      </w:r>
      <w:r w:rsidRPr="00B009F9">
        <w:rPr>
          <w:rFonts w:ascii="Arial" w:hAnsi="Arial" w:cs="Arial"/>
          <w:sz w:val="24"/>
          <w:szCs w:val="24"/>
        </w:rPr>
        <w:t xml:space="preserve">thirty-eighth </w:t>
      </w:r>
      <w:r w:rsidR="00B95264">
        <w:rPr>
          <w:rFonts w:ascii="Arial" w:hAnsi="Arial" w:cs="Arial"/>
          <w:sz w:val="24"/>
          <w:szCs w:val="24"/>
        </w:rPr>
        <w:t>year</w:t>
      </w:r>
      <w:r w:rsidRPr="00B009F9">
        <w:rPr>
          <w:rFonts w:ascii="Arial" w:hAnsi="Arial" w:cs="Arial"/>
          <w:sz w:val="24"/>
          <w:szCs w:val="24"/>
        </w:rPr>
        <w:t xml:space="preserve"> of his reign; and under the same title of Provision and Præmunire</w:t>
      </w:r>
      <w:r w:rsidR="00A01FF0">
        <w:rPr>
          <w:rFonts w:ascii="Arial" w:hAnsi="Arial" w:cs="Arial"/>
          <w:sz w:val="24"/>
          <w:szCs w:val="24"/>
        </w:rPr>
        <w:t>,</w:t>
      </w:r>
      <w:r w:rsidRPr="00B009F9">
        <w:rPr>
          <w:rFonts w:ascii="Arial" w:hAnsi="Arial" w:cs="Arial"/>
          <w:sz w:val="24"/>
          <w:szCs w:val="24"/>
        </w:rPr>
        <w:t xml:space="preserve"> he</w:t>
      </w:r>
      <w:r w:rsidR="00A01FF0">
        <w:rPr>
          <w:rFonts w:ascii="Arial" w:hAnsi="Arial" w:cs="Arial"/>
          <w:sz w:val="24"/>
          <w:szCs w:val="24"/>
        </w:rPr>
        <w:t xml:space="preserve"> </w:t>
      </w:r>
      <w:r w:rsidRPr="00B009F9">
        <w:rPr>
          <w:rFonts w:ascii="Arial" w:hAnsi="Arial" w:cs="Arial"/>
          <w:sz w:val="24"/>
          <w:szCs w:val="24"/>
        </w:rPr>
        <w:t>shall find the pope</w:t>
      </w:r>
      <w:r w:rsidR="00DE3074">
        <w:rPr>
          <w:rFonts w:ascii="Arial" w:hAnsi="Arial" w:cs="Arial"/>
          <w:sz w:val="24"/>
          <w:szCs w:val="24"/>
        </w:rPr>
        <w:t>’</w:t>
      </w:r>
      <w:r w:rsidRPr="00B009F9">
        <w:rPr>
          <w:rFonts w:ascii="Arial" w:hAnsi="Arial" w:cs="Arial"/>
          <w:sz w:val="24"/>
          <w:szCs w:val="24"/>
        </w:rPr>
        <w:t>s primacy and jurisdiction within this realm more nearly touched,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much of his papal power restrained: in</w:t>
      </w:r>
      <w:r w:rsidR="00A01FF0">
        <w:rPr>
          <w:rFonts w:ascii="Arial" w:hAnsi="Arial" w:cs="Arial"/>
          <w:sz w:val="24"/>
          <w:szCs w:val="24"/>
        </w:rPr>
        <w:t>asmuch</w:t>
      </w:r>
      <w:r w:rsidRPr="00B009F9">
        <w:rPr>
          <w:rFonts w:ascii="Arial" w:hAnsi="Arial" w:cs="Arial"/>
          <w:sz w:val="24"/>
          <w:szCs w:val="24"/>
        </w:rPr>
        <w:t xml:space="preserve"> that whoever, for any cause or</w:t>
      </w:r>
      <w:r w:rsidR="00A01FF0">
        <w:rPr>
          <w:rFonts w:ascii="Arial" w:hAnsi="Arial" w:cs="Arial"/>
          <w:sz w:val="24"/>
          <w:szCs w:val="24"/>
        </w:rPr>
        <w:t xml:space="preserve"> </w:t>
      </w:r>
      <w:r w:rsidRPr="00B009F9">
        <w:rPr>
          <w:rFonts w:ascii="Arial" w:hAnsi="Arial" w:cs="Arial"/>
          <w:sz w:val="24"/>
          <w:szCs w:val="24"/>
        </w:rPr>
        <w:t>controversy in law, either spiritual or temporal, the same being determin</w:t>
      </w:r>
      <w:r w:rsidR="00A01FF0">
        <w:rPr>
          <w:rFonts w:ascii="Arial" w:hAnsi="Arial" w:cs="Arial"/>
          <w:sz w:val="24"/>
          <w:szCs w:val="24"/>
        </w:rPr>
        <w:t>ed</w:t>
      </w:r>
      <w:r w:rsidRPr="00B009F9">
        <w:rPr>
          <w:rFonts w:ascii="Arial" w:hAnsi="Arial" w:cs="Arial"/>
          <w:sz w:val="24"/>
          <w:szCs w:val="24"/>
        </w:rPr>
        <w:t xml:space="preserve"> in any of</w:t>
      </w:r>
      <w:r w:rsidR="00A01FF0">
        <w:rPr>
          <w:rFonts w:ascii="Arial" w:hAnsi="Arial" w:cs="Arial"/>
          <w:sz w:val="24"/>
          <w:szCs w:val="24"/>
        </w:rPr>
        <w:t xml:space="preserve"> </w:t>
      </w:r>
      <w:r w:rsidRPr="00B009F9">
        <w:rPr>
          <w:rFonts w:ascii="Arial" w:hAnsi="Arial" w:cs="Arial"/>
          <w:sz w:val="24"/>
          <w:szCs w:val="24"/>
        </w:rPr>
        <w:t>the king</w:t>
      </w:r>
      <w:r w:rsidR="00DE3074">
        <w:rPr>
          <w:rFonts w:ascii="Arial" w:hAnsi="Arial" w:cs="Arial"/>
          <w:sz w:val="24"/>
          <w:szCs w:val="24"/>
        </w:rPr>
        <w:t>’</w:t>
      </w:r>
      <w:r w:rsidRPr="00B009F9">
        <w:rPr>
          <w:rFonts w:ascii="Arial" w:hAnsi="Arial" w:cs="Arial"/>
          <w:sz w:val="24"/>
          <w:szCs w:val="24"/>
        </w:rPr>
        <w:t>s courts, as all matters were, whether they were personal or real citations, or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other, should either appeal, or consent to any appe</w:t>
      </w:r>
      <w:r w:rsidR="00A01FF0">
        <w:rPr>
          <w:rFonts w:ascii="Arial" w:hAnsi="Arial" w:cs="Arial"/>
          <w:sz w:val="24"/>
          <w:szCs w:val="24"/>
        </w:rPr>
        <w:t>a</w:t>
      </w:r>
      <w:r w:rsidRPr="00B009F9">
        <w:rPr>
          <w:rFonts w:ascii="Arial" w:hAnsi="Arial" w:cs="Arial"/>
          <w:sz w:val="24"/>
          <w:szCs w:val="24"/>
        </w:rPr>
        <w:t>l to be made, out of the realm</w:t>
      </w:r>
      <w:r w:rsidR="00A01FF0">
        <w:rPr>
          <w:rFonts w:ascii="Arial" w:hAnsi="Arial" w:cs="Arial"/>
          <w:sz w:val="24"/>
          <w:szCs w:val="24"/>
        </w:rPr>
        <w:t xml:space="preserve"> </w:t>
      </w:r>
      <w:r w:rsidRPr="00B009F9">
        <w:rPr>
          <w:rFonts w:ascii="Arial" w:hAnsi="Arial" w:cs="Arial"/>
          <w:sz w:val="24"/>
          <w:szCs w:val="24"/>
        </w:rPr>
        <w:t>to the pope or see of Rome, should incur the said penalty and danger of Præmunire.</w:t>
      </w:r>
    </w:p>
    <w:p w:rsidR="00A01FF0" w:rsidRDefault="00A01FF0" w:rsidP="006C6E98">
      <w:pPr>
        <w:autoSpaceDE w:val="0"/>
        <w:autoSpaceDN w:val="0"/>
        <w:adjustRightInd w:val="0"/>
        <w:spacing w:after="0" w:line="276" w:lineRule="auto"/>
        <w:jc w:val="both"/>
        <w:rPr>
          <w:rFonts w:ascii="Arial" w:hAnsi="Arial" w:cs="Arial"/>
          <w:sz w:val="24"/>
          <w:szCs w:val="24"/>
        </w:rPr>
      </w:pPr>
    </w:p>
    <w:p w:rsidR="00B009F9" w:rsidRPr="00B009F9" w:rsidRDefault="00A01FF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Different</w:t>
      </w:r>
      <w:r w:rsidR="00B009F9" w:rsidRPr="00B009F9">
        <w:rPr>
          <w:rFonts w:ascii="Arial" w:hAnsi="Arial" w:cs="Arial"/>
          <w:sz w:val="24"/>
          <w:szCs w:val="24"/>
        </w:rPr>
        <w:t xml:space="preserve"> other matters </w:t>
      </w:r>
      <w:r>
        <w:rPr>
          <w:rFonts w:ascii="Arial" w:hAnsi="Arial" w:cs="Arial"/>
          <w:sz w:val="24"/>
          <w:szCs w:val="24"/>
        </w:rPr>
        <w:t>in which</w:t>
      </w:r>
      <w:r w:rsidR="00B009F9" w:rsidRPr="00B009F9">
        <w:rPr>
          <w:rFonts w:ascii="Arial" w:hAnsi="Arial" w:cs="Arial"/>
          <w:sz w:val="24"/>
          <w:szCs w:val="24"/>
        </w:rPr>
        <w:t xml:space="preserve"> the pope is restrained of his usurped power, authority,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jurisdiction within this realm of England, are in the said titles and statutes</w:t>
      </w:r>
      <w:r w:rsidR="00A01FF0">
        <w:rPr>
          <w:rFonts w:ascii="Arial" w:hAnsi="Arial" w:cs="Arial"/>
          <w:sz w:val="24"/>
          <w:szCs w:val="24"/>
        </w:rPr>
        <w:t xml:space="preserve"> </w:t>
      </w:r>
      <w:r w:rsidRPr="00B009F9">
        <w:rPr>
          <w:rFonts w:ascii="Arial" w:hAnsi="Arial" w:cs="Arial"/>
          <w:sz w:val="24"/>
          <w:szCs w:val="24"/>
        </w:rPr>
        <w:t xml:space="preserve">expressed, and at large set forth, whoever </w:t>
      </w:r>
      <w:r w:rsidR="00A01FF0">
        <w:rPr>
          <w:rFonts w:ascii="Arial" w:hAnsi="Arial" w:cs="Arial"/>
          <w:sz w:val="24"/>
          <w:szCs w:val="24"/>
        </w:rPr>
        <w:t>wants</w:t>
      </w:r>
      <w:r w:rsidRPr="00B009F9">
        <w:rPr>
          <w:rFonts w:ascii="Arial" w:hAnsi="Arial" w:cs="Arial"/>
          <w:sz w:val="24"/>
          <w:szCs w:val="24"/>
        </w:rPr>
        <w:t xml:space="preserve"> to peruse the same, which</w:t>
      </w:r>
      <w:r w:rsidR="00A01FF0">
        <w:rPr>
          <w:rFonts w:ascii="Arial" w:hAnsi="Arial" w:cs="Arial"/>
          <w:sz w:val="24"/>
          <w:szCs w:val="24"/>
        </w:rPr>
        <w:t>,</w:t>
      </w:r>
      <w:r w:rsidRPr="00B009F9">
        <w:rPr>
          <w:rFonts w:ascii="Arial" w:hAnsi="Arial" w:cs="Arial"/>
          <w:sz w:val="24"/>
          <w:szCs w:val="24"/>
        </w:rPr>
        <w:t xml:space="preserve"> for brevity</w:t>
      </w:r>
      <w:r w:rsidR="00DE3074">
        <w:rPr>
          <w:rFonts w:ascii="Arial" w:hAnsi="Arial" w:cs="Arial"/>
          <w:sz w:val="24"/>
          <w:szCs w:val="24"/>
        </w:rPr>
        <w:t>’</w:t>
      </w:r>
      <w:r w:rsidRPr="00B009F9">
        <w:rPr>
          <w:rFonts w:ascii="Arial" w:hAnsi="Arial" w:cs="Arial"/>
          <w:sz w:val="24"/>
          <w:szCs w:val="24"/>
        </w:rPr>
        <w:t>s</w:t>
      </w:r>
      <w:r w:rsidR="00A01FF0">
        <w:rPr>
          <w:rFonts w:ascii="Arial" w:hAnsi="Arial" w:cs="Arial"/>
          <w:sz w:val="24"/>
          <w:szCs w:val="24"/>
        </w:rPr>
        <w:t xml:space="preserve"> </w:t>
      </w:r>
      <w:r w:rsidRPr="00B009F9">
        <w:rPr>
          <w:rFonts w:ascii="Arial" w:hAnsi="Arial" w:cs="Arial"/>
          <w:sz w:val="24"/>
          <w:szCs w:val="24"/>
        </w:rPr>
        <w:t>sake</w:t>
      </w:r>
      <w:r w:rsidR="00A01FF0">
        <w:rPr>
          <w:rFonts w:ascii="Arial" w:hAnsi="Arial" w:cs="Arial"/>
          <w:sz w:val="24"/>
          <w:szCs w:val="24"/>
        </w:rPr>
        <w:t>,</w:t>
      </w:r>
      <w:r w:rsidRPr="00B009F9">
        <w:rPr>
          <w:rFonts w:ascii="Arial" w:hAnsi="Arial" w:cs="Arial"/>
          <w:sz w:val="24"/>
          <w:szCs w:val="24"/>
        </w:rPr>
        <w:t xml:space="preserve"> I omit, hastening </w:t>
      </w:r>
      <w:r w:rsidR="00A01FF0">
        <w:rPr>
          <w:rFonts w:ascii="Arial" w:hAnsi="Arial" w:cs="Arial"/>
          <w:sz w:val="24"/>
          <w:szCs w:val="24"/>
        </w:rPr>
        <w:t xml:space="preserve">on </w:t>
      </w:r>
      <w:r w:rsidRPr="00B009F9">
        <w:rPr>
          <w:rFonts w:ascii="Arial" w:hAnsi="Arial" w:cs="Arial"/>
          <w:sz w:val="24"/>
          <w:szCs w:val="24"/>
        </w:rPr>
        <w:t>to other matters.</w:t>
      </w:r>
    </w:p>
    <w:p w:rsidR="00961F79" w:rsidRDefault="00961F79" w:rsidP="006C6E98">
      <w:pPr>
        <w:autoSpaceDE w:val="0"/>
        <w:autoSpaceDN w:val="0"/>
        <w:adjustRightInd w:val="0"/>
        <w:spacing w:after="0" w:line="276" w:lineRule="auto"/>
        <w:jc w:val="both"/>
        <w:rPr>
          <w:rFonts w:ascii="Arial" w:hAnsi="Arial" w:cs="Arial"/>
          <w:b/>
          <w:bCs/>
          <w:sz w:val="24"/>
          <w:szCs w:val="24"/>
        </w:rPr>
      </w:pPr>
    </w:p>
    <w:p w:rsidR="00961F79" w:rsidRDefault="00961F79" w:rsidP="006C6E98">
      <w:pPr>
        <w:autoSpaceDE w:val="0"/>
        <w:autoSpaceDN w:val="0"/>
        <w:adjustRightInd w:val="0"/>
        <w:spacing w:after="0" w:line="276" w:lineRule="auto"/>
        <w:jc w:val="both"/>
        <w:rPr>
          <w:rFonts w:ascii="Arial" w:hAnsi="Arial" w:cs="Arial"/>
          <w:b/>
          <w:bC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Default="00151AB3" w:rsidP="00961F79">
      <w:pPr>
        <w:autoSpaceDE w:val="0"/>
        <w:autoSpaceDN w:val="0"/>
        <w:adjustRightInd w:val="0"/>
        <w:spacing w:after="0" w:line="276" w:lineRule="auto"/>
        <w:jc w:val="center"/>
        <w:rPr>
          <w:rFonts w:ascii="Arial" w:hAnsi="Arial" w:cs="Arial"/>
          <w:b/>
          <w:bCs/>
          <w:caps/>
          <w:sz w:val="24"/>
          <w:szCs w:val="24"/>
        </w:rPr>
      </w:pPr>
    </w:p>
    <w:p w:rsidR="00151AB3" w:rsidRPr="00151AB3" w:rsidRDefault="00151AB3" w:rsidP="00961F79">
      <w:pPr>
        <w:autoSpaceDE w:val="0"/>
        <w:autoSpaceDN w:val="0"/>
        <w:adjustRightInd w:val="0"/>
        <w:spacing w:after="0" w:line="276" w:lineRule="auto"/>
        <w:jc w:val="center"/>
        <w:rPr>
          <w:rFonts w:ascii="Arial" w:hAnsi="Arial" w:cs="Arial"/>
          <w:b/>
          <w:bCs/>
          <w:caps/>
          <w:sz w:val="28"/>
          <w:szCs w:val="28"/>
        </w:rPr>
      </w:pPr>
      <w:r w:rsidRPr="00151AB3">
        <w:rPr>
          <w:rFonts w:ascii="Arial" w:hAnsi="Arial" w:cs="Arial"/>
          <w:b/>
          <w:bCs/>
          <w:caps/>
          <w:sz w:val="28"/>
          <w:szCs w:val="28"/>
        </w:rPr>
        <w:lastRenderedPageBreak/>
        <w:t>CHAPTER 6</w:t>
      </w:r>
    </w:p>
    <w:p w:rsidR="00151AB3" w:rsidRPr="00151AB3" w:rsidRDefault="00151AB3" w:rsidP="00961F79">
      <w:pPr>
        <w:autoSpaceDE w:val="0"/>
        <w:autoSpaceDN w:val="0"/>
        <w:adjustRightInd w:val="0"/>
        <w:spacing w:after="0" w:line="276" w:lineRule="auto"/>
        <w:jc w:val="center"/>
        <w:rPr>
          <w:rFonts w:ascii="Arial" w:hAnsi="Arial" w:cs="Arial"/>
          <w:b/>
          <w:bCs/>
          <w:caps/>
          <w:sz w:val="28"/>
          <w:szCs w:val="28"/>
        </w:rPr>
      </w:pPr>
    </w:p>
    <w:p w:rsidR="00B009F9" w:rsidRPr="00151AB3" w:rsidRDefault="00B009F9" w:rsidP="00961F79">
      <w:pPr>
        <w:autoSpaceDE w:val="0"/>
        <w:autoSpaceDN w:val="0"/>
        <w:adjustRightInd w:val="0"/>
        <w:spacing w:after="0" w:line="276" w:lineRule="auto"/>
        <w:jc w:val="center"/>
        <w:rPr>
          <w:rFonts w:ascii="Arial" w:hAnsi="Arial" w:cs="Arial"/>
          <w:b/>
          <w:bCs/>
          <w:caps/>
          <w:sz w:val="28"/>
          <w:szCs w:val="28"/>
        </w:rPr>
      </w:pPr>
      <w:r w:rsidRPr="00151AB3">
        <w:rPr>
          <w:rFonts w:ascii="Arial" w:hAnsi="Arial" w:cs="Arial"/>
          <w:b/>
          <w:bCs/>
          <w:caps/>
          <w:sz w:val="28"/>
          <w:szCs w:val="28"/>
        </w:rPr>
        <w:t>Anti-Papal</w:t>
      </w:r>
      <w:r w:rsidR="00961F79" w:rsidRPr="00151AB3">
        <w:rPr>
          <w:rFonts w:ascii="Arial" w:hAnsi="Arial" w:cs="Arial"/>
          <w:b/>
          <w:bCs/>
          <w:caps/>
          <w:sz w:val="28"/>
          <w:szCs w:val="28"/>
        </w:rPr>
        <w:t xml:space="preserve"> </w:t>
      </w:r>
      <w:r w:rsidRPr="00151AB3">
        <w:rPr>
          <w:rFonts w:ascii="Arial" w:hAnsi="Arial" w:cs="Arial"/>
          <w:b/>
          <w:bCs/>
          <w:caps/>
          <w:sz w:val="28"/>
          <w:szCs w:val="28"/>
        </w:rPr>
        <w:t>Writers, 1370-1390</w:t>
      </w:r>
    </w:p>
    <w:p w:rsidR="00961F79" w:rsidRDefault="00961F79" w:rsidP="006C6E98">
      <w:pPr>
        <w:autoSpaceDE w:val="0"/>
        <w:autoSpaceDN w:val="0"/>
        <w:adjustRightInd w:val="0"/>
        <w:spacing w:after="0" w:line="276" w:lineRule="auto"/>
        <w:jc w:val="both"/>
        <w:rPr>
          <w:rFonts w:ascii="Arial" w:hAnsi="Arial" w:cs="Arial"/>
          <w:sz w:val="24"/>
          <w:szCs w:val="24"/>
        </w:rPr>
      </w:pPr>
    </w:p>
    <w:p w:rsidR="00961F79" w:rsidRDefault="00961F7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this time, being the </w:t>
      </w:r>
      <w:r w:rsidR="00B95264">
        <w:rPr>
          <w:rFonts w:ascii="Arial" w:hAnsi="Arial" w:cs="Arial"/>
          <w:sz w:val="24"/>
          <w:szCs w:val="24"/>
        </w:rPr>
        <w:t>year</w:t>
      </w:r>
      <w:r w:rsidRPr="00B009F9">
        <w:rPr>
          <w:rFonts w:ascii="Arial" w:hAnsi="Arial" w:cs="Arial"/>
          <w:sz w:val="24"/>
          <w:szCs w:val="24"/>
        </w:rPr>
        <w:t xml:space="preserve"> of our Lord 1370, lived holy Bridget, whom</w:t>
      </w:r>
      <w:r w:rsidR="00A01FF0">
        <w:rPr>
          <w:rFonts w:ascii="Arial" w:hAnsi="Arial" w:cs="Arial"/>
          <w:sz w:val="24"/>
          <w:szCs w:val="24"/>
        </w:rPr>
        <w:t xml:space="preserve"> </w:t>
      </w:r>
      <w:r w:rsidRPr="00B009F9">
        <w:rPr>
          <w:rFonts w:ascii="Arial" w:hAnsi="Arial" w:cs="Arial"/>
          <w:sz w:val="24"/>
          <w:szCs w:val="24"/>
        </w:rPr>
        <w:t>the Church of Rome ha</w:t>
      </w:r>
      <w:r w:rsidR="00A01FF0">
        <w:rPr>
          <w:rFonts w:ascii="Arial" w:hAnsi="Arial" w:cs="Arial"/>
          <w:sz w:val="24"/>
          <w:szCs w:val="24"/>
        </w:rPr>
        <w:t>s canonis</w:t>
      </w:r>
      <w:r w:rsidRPr="00B009F9">
        <w:rPr>
          <w:rFonts w:ascii="Arial" w:hAnsi="Arial" w:cs="Arial"/>
          <w:sz w:val="24"/>
          <w:szCs w:val="24"/>
        </w:rPr>
        <w:t xml:space="preserve">ed not only </w:t>
      </w:r>
      <w:r w:rsidR="00A01FF0">
        <w:rPr>
          <w:rFonts w:ascii="Arial" w:hAnsi="Arial" w:cs="Arial"/>
          <w:sz w:val="24"/>
          <w:szCs w:val="24"/>
        </w:rPr>
        <w:t>as</w:t>
      </w:r>
      <w:r w:rsidRPr="00B009F9">
        <w:rPr>
          <w:rFonts w:ascii="Arial" w:hAnsi="Arial" w:cs="Arial"/>
          <w:sz w:val="24"/>
          <w:szCs w:val="24"/>
        </w:rPr>
        <w:t xml:space="preserve"> a saint, but also </w:t>
      </w:r>
      <w:r w:rsidR="00A01FF0">
        <w:rPr>
          <w:rFonts w:ascii="Arial" w:hAnsi="Arial" w:cs="Arial"/>
          <w:sz w:val="24"/>
          <w:szCs w:val="24"/>
        </w:rPr>
        <w:t>as</w:t>
      </w:r>
      <w:r w:rsidRPr="00B009F9">
        <w:rPr>
          <w:rFonts w:ascii="Arial" w:hAnsi="Arial" w:cs="Arial"/>
          <w:sz w:val="24"/>
          <w:szCs w:val="24"/>
        </w:rPr>
        <w:t xml:space="preserve"> a prophetess;</w:t>
      </w:r>
      <w:r w:rsidR="00A01FF0">
        <w:rPr>
          <w:rFonts w:ascii="Arial" w:hAnsi="Arial" w:cs="Arial"/>
          <w:sz w:val="24"/>
          <w:szCs w:val="24"/>
        </w:rPr>
        <w:t xml:space="preserve"> </w:t>
      </w:r>
      <w:r w:rsidRPr="00B009F9">
        <w:rPr>
          <w:rFonts w:ascii="Arial" w:hAnsi="Arial" w:cs="Arial"/>
          <w:sz w:val="24"/>
          <w:szCs w:val="24"/>
        </w:rPr>
        <w:t>who, notwithstanding, in her book of revelations, which ha</w:t>
      </w:r>
      <w:r w:rsidR="00A01FF0">
        <w:rPr>
          <w:rFonts w:ascii="Arial" w:hAnsi="Arial" w:cs="Arial"/>
          <w:sz w:val="24"/>
          <w:szCs w:val="24"/>
        </w:rPr>
        <w:t>s</w:t>
      </w:r>
      <w:r w:rsidRPr="00B009F9">
        <w:rPr>
          <w:rFonts w:ascii="Arial" w:hAnsi="Arial" w:cs="Arial"/>
          <w:sz w:val="24"/>
          <w:szCs w:val="24"/>
        </w:rPr>
        <w:t>h been often</w:t>
      </w:r>
      <w:r w:rsidR="00A01FF0">
        <w:rPr>
          <w:rFonts w:ascii="Arial" w:hAnsi="Arial" w:cs="Arial"/>
          <w:sz w:val="24"/>
          <w:szCs w:val="24"/>
        </w:rPr>
        <w:t xml:space="preserve"> reprinted</w:t>
      </w:r>
      <w:r w:rsidRPr="00B009F9">
        <w:rPr>
          <w:rFonts w:ascii="Arial" w:hAnsi="Arial" w:cs="Arial"/>
          <w:sz w:val="24"/>
          <w:szCs w:val="24"/>
        </w:rPr>
        <w:t>, was a great rebuker of the pope, and of the filth of his clergy, calling him a</w:t>
      </w:r>
      <w:r w:rsidR="00A01FF0">
        <w:rPr>
          <w:rFonts w:ascii="Arial" w:hAnsi="Arial" w:cs="Arial"/>
          <w:sz w:val="24"/>
          <w:szCs w:val="24"/>
        </w:rPr>
        <w:t xml:space="preserve"> </w:t>
      </w:r>
      <w:r w:rsidRPr="00B009F9">
        <w:rPr>
          <w:rFonts w:ascii="Arial" w:hAnsi="Arial" w:cs="Arial"/>
          <w:sz w:val="24"/>
          <w:szCs w:val="24"/>
        </w:rPr>
        <w:t xml:space="preserve">murderer of souls, a spiller and a </w:t>
      </w:r>
      <w:r w:rsidR="00A01FF0">
        <w:rPr>
          <w:rFonts w:ascii="Arial" w:hAnsi="Arial" w:cs="Arial"/>
          <w:sz w:val="24"/>
          <w:szCs w:val="24"/>
        </w:rPr>
        <w:t>pi</w:t>
      </w:r>
      <w:r w:rsidRPr="00B009F9">
        <w:rPr>
          <w:rFonts w:ascii="Arial" w:hAnsi="Arial" w:cs="Arial"/>
          <w:sz w:val="24"/>
          <w:szCs w:val="24"/>
        </w:rPr>
        <w:t>ller</w:t>
      </w:r>
      <w:r w:rsidR="00A01FF0">
        <w:rPr>
          <w:rFonts w:ascii="Arial" w:hAnsi="Arial" w:cs="Arial"/>
          <w:sz w:val="24"/>
          <w:szCs w:val="24"/>
        </w:rPr>
        <w:t xml:space="preserve"> [looter] </w:t>
      </w:r>
      <w:r w:rsidRPr="00B009F9">
        <w:rPr>
          <w:rFonts w:ascii="Arial" w:hAnsi="Arial" w:cs="Arial"/>
          <w:sz w:val="24"/>
          <w:szCs w:val="24"/>
        </w:rPr>
        <w:t xml:space="preserve"> of the flock of Christ, more abominable than</w:t>
      </w:r>
      <w:r w:rsidR="00A01FF0">
        <w:rPr>
          <w:rFonts w:ascii="Arial" w:hAnsi="Arial" w:cs="Arial"/>
          <w:sz w:val="24"/>
          <w:szCs w:val="24"/>
        </w:rPr>
        <w:t xml:space="preserve"> </w:t>
      </w:r>
      <w:r w:rsidRPr="00B009F9">
        <w:rPr>
          <w:rFonts w:ascii="Arial" w:hAnsi="Arial" w:cs="Arial"/>
          <w:sz w:val="24"/>
          <w:szCs w:val="24"/>
        </w:rPr>
        <w:t xml:space="preserve">the Jews, more cruel than Judas, more unjust than Pilate, worse than Lucifer </w:t>
      </w:r>
      <w:r w:rsidR="00C03AB3">
        <w:rPr>
          <w:rFonts w:ascii="Arial" w:hAnsi="Arial" w:cs="Arial"/>
          <w:sz w:val="24"/>
          <w:szCs w:val="24"/>
        </w:rPr>
        <w:t>himself</w:t>
      </w:r>
      <w:r w:rsidRPr="00B009F9">
        <w:rPr>
          <w:rFonts w:ascii="Arial" w:hAnsi="Arial" w:cs="Arial"/>
          <w:sz w:val="24"/>
          <w:szCs w:val="24"/>
        </w:rPr>
        <w:t>.</w:t>
      </w:r>
      <w:r w:rsidR="00A01FF0">
        <w:rPr>
          <w:rFonts w:ascii="Arial" w:hAnsi="Arial" w:cs="Arial"/>
          <w:sz w:val="24"/>
          <w:szCs w:val="24"/>
        </w:rPr>
        <w:t xml:space="preserve"> </w:t>
      </w:r>
      <w:r w:rsidRPr="00B009F9">
        <w:rPr>
          <w:rFonts w:ascii="Arial" w:hAnsi="Arial" w:cs="Arial"/>
          <w:sz w:val="24"/>
          <w:szCs w:val="24"/>
        </w:rPr>
        <w:t>The see of the pope, she prophesie</w:t>
      </w:r>
      <w:r w:rsidR="00A01FF0">
        <w:rPr>
          <w:rFonts w:ascii="Arial" w:hAnsi="Arial" w:cs="Arial"/>
          <w:sz w:val="24"/>
          <w:szCs w:val="24"/>
        </w:rPr>
        <w:t>s</w:t>
      </w:r>
      <w:r w:rsidRPr="00B009F9">
        <w:rPr>
          <w:rFonts w:ascii="Arial" w:hAnsi="Arial" w:cs="Arial"/>
          <w:sz w:val="24"/>
          <w:szCs w:val="24"/>
        </w:rPr>
        <w:t>, shall be thrown down into the deep, like a</w:t>
      </w:r>
      <w:r w:rsidR="00A01FF0">
        <w:rPr>
          <w:rFonts w:ascii="Arial" w:hAnsi="Arial" w:cs="Arial"/>
          <w:sz w:val="24"/>
          <w:szCs w:val="24"/>
        </w:rPr>
        <w:t xml:space="preserve"> </w:t>
      </w:r>
      <w:r w:rsidRPr="00B009F9">
        <w:rPr>
          <w:rFonts w:ascii="Arial" w:hAnsi="Arial" w:cs="Arial"/>
          <w:sz w:val="24"/>
          <w:szCs w:val="24"/>
        </w:rPr>
        <w:t>millstone, and that his assister</w:t>
      </w:r>
      <w:r w:rsidR="00A01FF0">
        <w:rPr>
          <w:rFonts w:ascii="Arial" w:hAnsi="Arial" w:cs="Arial"/>
          <w:sz w:val="24"/>
          <w:szCs w:val="24"/>
        </w:rPr>
        <w:t>s</w:t>
      </w:r>
      <w:r w:rsidRPr="00B009F9">
        <w:rPr>
          <w:rFonts w:ascii="Arial" w:hAnsi="Arial" w:cs="Arial"/>
          <w:sz w:val="24"/>
          <w:szCs w:val="24"/>
        </w:rPr>
        <w:t xml:space="preserve"> shall burn with brimstone; affirming that the prelates,</w:t>
      </w:r>
      <w:r w:rsidR="00A01FF0">
        <w:rPr>
          <w:rFonts w:ascii="Arial" w:hAnsi="Arial" w:cs="Arial"/>
          <w:sz w:val="24"/>
          <w:szCs w:val="24"/>
        </w:rPr>
        <w:t xml:space="preserve"> </w:t>
      </w:r>
      <w:r w:rsidRPr="00B009F9">
        <w:rPr>
          <w:rFonts w:ascii="Arial" w:hAnsi="Arial" w:cs="Arial"/>
          <w:sz w:val="24"/>
          <w:szCs w:val="24"/>
        </w:rPr>
        <w:t>bishops, and priests, are the cause why the doctrine of Christ is neglected, and almost</w:t>
      </w:r>
      <w:r w:rsidR="00A01FF0">
        <w:rPr>
          <w:rFonts w:ascii="Arial" w:hAnsi="Arial" w:cs="Arial"/>
          <w:sz w:val="24"/>
          <w:szCs w:val="24"/>
        </w:rPr>
        <w:t xml:space="preserve"> </w:t>
      </w:r>
      <w:r w:rsidRPr="00B009F9">
        <w:rPr>
          <w:rFonts w:ascii="Arial" w:hAnsi="Arial" w:cs="Arial"/>
          <w:sz w:val="24"/>
          <w:szCs w:val="24"/>
        </w:rPr>
        <w:t>extinguished. And that the clergy have turned the ten commandments of God in two</w:t>
      </w:r>
      <w:r w:rsidR="007D54B5">
        <w:rPr>
          <w:rFonts w:ascii="Arial" w:hAnsi="Arial" w:cs="Arial"/>
          <w:sz w:val="24"/>
          <w:szCs w:val="24"/>
        </w:rPr>
        <w:t xml:space="preserve"> </w:t>
      </w:r>
      <w:r w:rsidRPr="00B009F9">
        <w:rPr>
          <w:rFonts w:ascii="Arial" w:hAnsi="Arial" w:cs="Arial"/>
          <w:sz w:val="24"/>
          <w:szCs w:val="24"/>
        </w:rPr>
        <w:t xml:space="preserve">words, to wit, </w:t>
      </w:r>
      <w:r w:rsidRPr="007D54B5">
        <w:rPr>
          <w:rFonts w:ascii="Arial" w:hAnsi="Arial" w:cs="Arial"/>
          <w:i/>
          <w:iCs/>
          <w:sz w:val="24"/>
          <w:szCs w:val="24"/>
        </w:rPr>
        <w:t>Da pecuniam</w:t>
      </w:r>
      <w:r w:rsidRPr="00B009F9">
        <w:rPr>
          <w:rFonts w:ascii="Arial" w:hAnsi="Arial" w:cs="Arial"/>
          <w:sz w:val="24"/>
          <w:szCs w:val="24"/>
        </w:rPr>
        <w:t>, that is, Give money. It w</w:t>
      </w:r>
      <w:r w:rsidR="007D54B5">
        <w:rPr>
          <w:rFonts w:ascii="Arial" w:hAnsi="Arial" w:cs="Arial"/>
          <w:sz w:val="24"/>
          <w:szCs w:val="24"/>
        </w:rPr>
        <w:t xml:space="preserve">ould be </w:t>
      </w:r>
      <w:r w:rsidRPr="00B009F9">
        <w:rPr>
          <w:rFonts w:ascii="Arial" w:hAnsi="Arial" w:cs="Arial"/>
          <w:sz w:val="24"/>
          <w:szCs w:val="24"/>
        </w:rPr>
        <w:t>long and tedious to declare</w:t>
      </w:r>
      <w:r w:rsidR="007D54B5">
        <w:rPr>
          <w:rFonts w:ascii="Arial" w:hAnsi="Arial" w:cs="Arial"/>
          <w:sz w:val="24"/>
          <w:szCs w:val="24"/>
        </w:rPr>
        <w:t xml:space="preserve"> </w:t>
      </w:r>
      <w:r w:rsidRPr="00B009F9">
        <w:rPr>
          <w:rFonts w:ascii="Arial" w:hAnsi="Arial" w:cs="Arial"/>
          <w:sz w:val="24"/>
          <w:szCs w:val="24"/>
        </w:rPr>
        <w:t xml:space="preserve">all that she </w:t>
      </w:r>
      <w:r w:rsidR="007D54B5" w:rsidRPr="00B009F9">
        <w:rPr>
          <w:rFonts w:ascii="Arial" w:hAnsi="Arial" w:cs="Arial"/>
          <w:sz w:val="24"/>
          <w:szCs w:val="24"/>
        </w:rPr>
        <w:t>write</w:t>
      </w:r>
      <w:r w:rsidR="007D54B5">
        <w:rPr>
          <w:rFonts w:ascii="Arial" w:hAnsi="Arial" w:cs="Arial"/>
          <w:sz w:val="24"/>
          <w:szCs w:val="24"/>
        </w:rPr>
        <w:t>s</w:t>
      </w:r>
      <w:r w:rsidR="007D54B5" w:rsidRPr="00B009F9">
        <w:rPr>
          <w:rFonts w:ascii="Arial" w:hAnsi="Arial" w:cs="Arial"/>
          <w:sz w:val="24"/>
          <w:szCs w:val="24"/>
        </w:rPr>
        <w:t xml:space="preserve"> </w:t>
      </w:r>
      <w:r w:rsidRPr="00B009F9">
        <w:rPr>
          <w:rFonts w:ascii="Arial" w:hAnsi="Arial" w:cs="Arial"/>
          <w:sz w:val="24"/>
          <w:szCs w:val="24"/>
        </w:rPr>
        <w:t>against them. Among the rest</w:t>
      </w:r>
      <w:r w:rsidR="007D54B5">
        <w:rPr>
          <w:rFonts w:ascii="Arial" w:hAnsi="Arial" w:cs="Arial"/>
          <w:sz w:val="24"/>
          <w:szCs w:val="24"/>
        </w:rPr>
        <w:t>,</w:t>
      </w:r>
      <w:r w:rsidRPr="00B009F9">
        <w:rPr>
          <w:rFonts w:ascii="Arial" w:hAnsi="Arial" w:cs="Arial"/>
          <w:sz w:val="24"/>
          <w:szCs w:val="24"/>
        </w:rPr>
        <w:t xml:space="preserve"> which I omit, let this suffice for all;</w:t>
      </w:r>
      <w:r w:rsidR="007D54B5">
        <w:rPr>
          <w:rFonts w:ascii="Arial" w:hAnsi="Arial" w:cs="Arial"/>
          <w:sz w:val="24"/>
          <w:szCs w:val="24"/>
        </w:rPr>
        <w:t xml:space="preserve"> </w:t>
      </w:r>
      <w:r w:rsidRPr="00B009F9">
        <w:rPr>
          <w:rFonts w:ascii="Arial" w:hAnsi="Arial" w:cs="Arial"/>
          <w:sz w:val="24"/>
          <w:szCs w:val="24"/>
        </w:rPr>
        <w:t>whereas the said Bridget affirm</w:t>
      </w:r>
      <w:r w:rsidR="007D54B5">
        <w:rPr>
          <w:rFonts w:ascii="Arial" w:hAnsi="Arial" w:cs="Arial"/>
          <w:sz w:val="24"/>
          <w:szCs w:val="24"/>
        </w:rPr>
        <w:t>s</w:t>
      </w:r>
      <w:r w:rsidRPr="00B009F9">
        <w:rPr>
          <w:rFonts w:ascii="Arial" w:hAnsi="Arial" w:cs="Arial"/>
          <w:sz w:val="24"/>
          <w:szCs w:val="24"/>
        </w:rPr>
        <w:t xml:space="preserve"> in her revelations that</w:t>
      </w:r>
      <w:r w:rsidR="007D54B5">
        <w:rPr>
          <w:rFonts w:ascii="Arial" w:hAnsi="Arial" w:cs="Arial"/>
          <w:sz w:val="24"/>
          <w:szCs w:val="24"/>
        </w:rPr>
        <w:t>,</w:t>
      </w:r>
      <w:r w:rsidRPr="00B009F9">
        <w:rPr>
          <w:rFonts w:ascii="Arial" w:hAnsi="Arial" w:cs="Arial"/>
          <w:sz w:val="24"/>
          <w:szCs w:val="24"/>
        </w:rPr>
        <w:t xml:space="preserve"> when the holy virgin should</w:t>
      </w:r>
      <w:r w:rsidR="007D54B5">
        <w:rPr>
          <w:rFonts w:ascii="Arial" w:hAnsi="Arial" w:cs="Arial"/>
          <w:sz w:val="24"/>
          <w:szCs w:val="24"/>
        </w:rPr>
        <w:t xml:space="preserve"> </w:t>
      </w:r>
      <w:r w:rsidRPr="00B009F9">
        <w:rPr>
          <w:rFonts w:ascii="Arial" w:hAnsi="Arial" w:cs="Arial"/>
          <w:sz w:val="24"/>
          <w:szCs w:val="24"/>
        </w:rPr>
        <w:t xml:space="preserve">say to her Son, how Rome was a fruitful and fertile field; </w:t>
      </w:r>
      <w:r w:rsidR="007D54B5">
        <w:rPr>
          <w:rFonts w:ascii="Arial" w:hAnsi="Arial" w:cs="Arial"/>
          <w:sz w:val="24"/>
          <w:szCs w:val="24"/>
        </w:rPr>
        <w:t>but</w:t>
      </w:r>
      <w:r w:rsidRPr="00B009F9">
        <w:rPr>
          <w:rFonts w:ascii="Arial" w:hAnsi="Arial" w:cs="Arial"/>
          <w:sz w:val="24"/>
          <w:szCs w:val="24"/>
        </w:rPr>
        <w:t xml:space="preserve">, said </w:t>
      </w:r>
      <w:r w:rsidR="007D54B5">
        <w:rPr>
          <w:rFonts w:ascii="Arial" w:hAnsi="Arial" w:cs="Arial"/>
          <w:sz w:val="24"/>
          <w:szCs w:val="24"/>
        </w:rPr>
        <w:t>s</w:t>
      </w:r>
      <w:r w:rsidRPr="00B009F9">
        <w:rPr>
          <w:rFonts w:ascii="Arial" w:hAnsi="Arial" w:cs="Arial"/>
          <w:sz w:val="24"/>
          <w:szCs w:val="24"/>
        </w:rPr>
        <w:t xml:space="preserve">he, </w:t>
      </w:r>
      <w:r w:rsidR="007D54B5">
        <w:rPr>
          <w:rFonts w:ascii="Arial" w:hAnsi="Arial" w:cs="Arial"/>
          <w:sz w:val="24"/>
          <w:szCs w:val="24"/>
        </w:rPr>
        <w:t>only</w:t>
      </w:r>
      <w:r w:rsidRPr="00B009F9">
        <w:rPr>
          <w:rFonts w:ascii="Arial" w:hAnsi="Arial" w:cs="Arial"/>
          <w:sz w:val="24"/>
          <w:szCs w:val="24"/>
        </w:rPr>
        <w:t xml:space="preserve"> of weeds</w:t>
      </w:r>
      <w:r w:rsidR="007D54B5">
        <w:rPr>
          <w:rFonts w:ascii="Arial" w:hAnsi="Arial" w:cs="Arial"/>
          <w:sz w:val="24"/>
          <w:szCs w:val="24"/>
        </w:rPr>
        <w:t xml:space="preserve"> </w:t>
      </w:r>
      <w:r w:rsidRPr="00B009F9">
        <w:rPr>
          <w:rFonts w:ascii="Arial" w:hAnsi="Arial" w:cs="Arial"/>
          <w:sz w:val="24"/>
          <w:szCs w:val="24"/>
        </w:rPr>
        <w:t xml:space="preserve">and cockle, </w:t>
      </w:r>
      <w:r w:rsidR="007D54B5">
        <w:rPr>
          <w:rFonts w:ascii="Arial" w:hAnsi="Arial" w:cs="Arial"/>
          <w:sz w:val="24"/>
          <w:szCs w:val="24"/>
        </w:rPr>
        <w:t>etc</w:t>
      </w:r>
      <w:r w:rsidRPr="00B009F9">
        <w:rPr>
          <w:rFonts w:ascii="Arial" w:hAnsi="Arial" w:cs="Arial"/>
          <w:sz w:val="24"/>
          <w:szCs w:val="24"/>
        </w:rPr>
        <w:t>.</w:t>
      </w:r>
    </w:p>
    <w:p w:rsidR="00151AB3" w:rsidRDefault="00151AB3" w:rsidP="006C6E98">
      <w:pPr>
        <w:autoSpaceDE w:val="0"/>
        <w:autoSpaceDN w:val="0"/>
        <w:adjustRightInd w:val="0"/>
        <w:spacing w:after="0" w:line="276" w:lineRule="auto"/>
        <w:jc w:val="both"/>
        <w:rPr>
          <w:rFonts w:ascii="Arial" w:hAnsi="Arial" w:cs="Arial"/>
          <w:sz w:val="24"/>
          <w:szCs w:val="24"/>
        </w:rPr>
      </w:pPr>
    </w:p>
    <w:p w:rsidR="007D54B5"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this Bridget</w:t>
      </w:r>
      <w:r w:rsidR="007D54B5">
        <w:rPr>
          <w:rFonts w:ascii="Arial" w:hAnsi="Arial" w:cs="Arial"/>
          <w:sz w:val="24"/>
          <w:szCs w:val="24"/>
        </w:rPr>
        <w:t xml:space="preserve">, </w:t>
      </w:r>
      <w:r w:rsidRPr="00B009F9">
        <w:rPr>
          <w:rFonts w:ascii="Arial" w:hAnsi="Arial" w:cs="Arial"/>
          <w:sz w:val="24"/>
          <w:szCs w:val="24"/>
        </w:rPr>
        <w:t>I join also Catharina Senensis, a holy virgin, wh</w:t>
      </w:r>
      <w:r w:rsidR="007D54B5">
        <w:rPr>
          <w:rFonts w:ascii="Arial" w:hAnsi="Arial" w:cs="Arial"/>
          <w:sz w:val="24"/>
          <w:szCs w:val="24"/>
        </w:rPr>
        <w:t>o</w:t>
      </w:r>
      <w:r w:rsidRPr="00B009F9">
        <w:rPr>
          <w:rFonts w:ascii="Arial" w:hAnsi="Arial" w:cs="Arial"/>
          <w:sz w:val="24"/>
          <w:szCs w:val="24"/>
        </w:rPr>
        <w:t xml:space="preserve"> lived</w:t>
      </w:r>
      <w:r w:rsidR="007D54B5">
        <w:rPr>
          <w:rFonts w:ascii="Arial" w:hAnsi="Arial" w:cs="Arial"/>
          <w:sz w:val="24"/>
          <w:szCs w:val="24"/>
        </w:rPr>
        <w:t xml:space="preserve"> </w:t>
      </w:r>
      <w:r w:rsidRPr="00B009F9">
        <w:rPr>
          <w:rFonts w:ascii="Arial" w:hAnsi="Arial" w:cs="Arial"/>
          <w:sz w:val="24"/>
          <w:szCs w:val="24"/>
        </w:rPr>
        <w:t>much about the same time, A. D. 1379. This Catharine, having the spirit of prophecy,</w:t>
      </w:r>
      <w:r w:rsidR="007D54B5">
        <w:rPr>
          <w:rFonts w:ascii="Arial" w:hAnsi="Arial" w:cs="Arial"/>
          <w:sz w:val="24"/>
          <w:szCs w:val="24"/>
        </w:rPr>
        <w:t xml:space="preserve"> used to </w:t>
      </w:r>
      <w:r w:rsidRPr="00B009F9">
        <w:rPr>
          <w:rFonts w:ascii="Arial" w:hAnsi="Arial" w:cs="Arial"/>
          <w:sz w:val="24"/>
          <w:szCs w:val="24"/>
        </w:rPr>
        <w:t xml:space="preserve">complain </w:t>
      </w:r>
      <w:r w:rsidR="007D54B5">
        <w:rPr>
          <w:rFonts w:ascii="Arial" w:hAnsi="Arial" w:cs="Arial"/>
          <w:sz w:val="24"/>
          <w:szCs w:val="24"/>
        </w:rPr>
        <w:t xml:space="preserve">often </w:t>
      </w:r>
      <w:r w:rsidRPr="00B009F9">
        <w:rPr>
          <w:rFonts w:ascii="Arial" w:hAnsi="Arial" w:cs="Arial"/>
          <w:sz w:val="24"/>
          <w:szCs w:val="24"/>
        </w:rPr>
        <w:t>of the corrupt state of the church, namely, of the prelates</w:t>
      </w:r>
      <w:r w:rsidR="007D54B5">
        <w:rPr>
          <w:rFonts w:ascii="Arial" w:hAnsi="Arial" w:cs="Arial"/>
          <w:sz w:val="24"/>
          <w:szCs w:val="24"/>
        </w:rPr>
        <w:t xml:space="preserve"> </w:t>
      </w:r>
      <w:r w:rsidRPr="00B009F9">
        <w:rPr>
          <w:rFonts w:ascii="Arial" w:hAnsi="Arial" w:cs="Arial"/>
          <w:sz w:val="24"/>
          <w:szCs w:val="24"/>
        </w:rPr>
        <w:t>of the court of Rome, and of the pope; prophesying before</w:t>
      </w:r>
      <w:r w:rsidR="007D54B5">
        <w:rPr>
          <w:rFonts w:ascii="Arial" w:hAnsi="Arial" w:cs="Arial"/>
          <w:sz w:val="24"/>
          <w:szCs w:val="24"/>
        </w:rPr>
        <w:t>hand</w:t>
      </w:r>
      <w:r w:rsidRPr="00B009F9">
        <w:rPr>
          <w:rFonts w:ascii="Arial" w:hAnsi="Arial" w:cs="Arial"/>
          <w:sz w:val="24"/>
          <w:szCs w:val="24"/>
        </w:rPr>
        <w:t xml:space="preserve"> of the great schism which</w:t>
      </w:r>
      <w:r w:rsidR="007D54B5">
        <w:rPr>
          <w:rFonts w:ascii="Arial" w:hAnsi="Arial" w:cs="Arial"/>
          <w:sz w:val="24"/>
          <w:szCs w:val="24"/>
        </w:rPr>
        <w:t xml:space="preserve"> </w:t>
      </w:r>
      <w:r w:rsidRPr="00B009F9">
        <w:rPr>
          <w:rFonts w:ascii="Arial" w:hAnsi="Arial" w:cs="Arial"/>
          <w:sz w:val="24"/>
          <w:szCs w:val="24"/>
        </w:rPr>
        <w:t xml:space="preserve">then followed in the Church of Rome, and </w:t>
      </w:r>
      <w:r w:rsidR="007D54B5">
        <w:rPr>
          <w:rFonts w:ascii="Arial" w:hAnsi="Arial" w:cs="Arial"/>
          <w:sz w:val="24"/>
          <w:szCs w:val="24"/>
        </w:rPr>
        <w:t>en</w:t>
      </w:r>
      <w:r w:rsidRPr="00B009F9">
        <w:rPr>
          <w:rFonts w:ascii="Arial" w:hAnsi="Arial" w:cs="Arial"/>
          <w:sz w:val="24"/>
          <w:szCs w:val="24"/>
        </w:rPr>
        <w:t>dured to the council of Constance, the</w:t>
      </w:r>
      <w:r w:rsidR="007D54B5">
        <w:rPr>
          <w:rFonts w:ascii="Arial" w:hAnsi="Arial" w:cs="Arial"/>
          <w:sz w:val="24"/>
          <w:szCs w:val="24"/>
        </w:rPr>
        <w:t xml:space="preserve"> </w:t>
      </w:r>
      <w:r w:rsidRPr="00B009F9">
        <w:rPr>
          <w:rFonts w:ascii="Arial" w:hAnsi="Arial" w:cs="Arial"/>
          <w:sz w:val="24"/>
          <w:szCs w:val="24"/>
        </w:rPr>
        <w:t xml:space="preserve">space of thirty-nine </w:t>
      </w:r>
      <w:r w:rsidR="00B95264">
        <w:rPr>
          <w:rFonts w:ascii="Arial" w:hAnsi="Arial" w:cs="Arial"/>
          <w:sz w:val="24"/>
          <w:szCs w:val="24"/>
        </w:rPr>
        <w:t>years</w:t>
      </w:r>
      <w:r w:rsidRPr="00B009F9">
        <w:rPr>
          <w:rFonts w:ascii="Arial" w:hAnsi="Arial" w:cs="Arial"/>
          <w:sz w:val="24"/>
          <w:szCs w:val="24"/>
        </w:rPr>
        <w:t>; also of the great wars and tribulation, which ensued on</w:t>
      </w:r>
      <w:r w:rsidR="007D54B5">
        <w:rPr>
          <w:rFonts w:ascii="Arial" w:hAnsi="Arial" w:cs="Arial"/>
          <w:sz w:val="24"/>
          <w:szCs w:val="24"/>
        </w:rPr>
        <w:t xml:space="preserve"> </w:t>
      </w:r>
      <w:r w:rsidRPr="00B009F9">
        <w:rPr>
          <w:rFonts w:ascii="Arial" w:hAnsi="Arial" w:cs="Arial"/>
          <w:sz w:val="24"/>
          <w:szCs w:val="24"/>
        </w:rPr>
        <w:t>the same. And moreover, declared before</w:t>
      </w:r>
      <w:r w:rsidR="007D54B5">
        <w:rPr>
          <w:rFonts w:ascii="Arial" w:hAnsi="Arial" w:cs="Arial"/>
          <w:sz w:val="24"/>
          <w:szCs w:val="24"/>
        </w:rPr>
        <w:t>hand,</w:t>
      </w:r>
      <w:r w:rsidRPr="00B009F9">
        <w:rPr>
          <w:rFonts w:ascii="Arial" w:hAnsi="Arial" w:cs="Arial"/>
          <w:sz w:val="24"/>
          <w:szCs w:val="24"/>
        </w:rPr>
        <w:t xml:space="preserve"> and foretold of this so excellent reformation</w:t>
      </w:r>
      <w:r w:rsidR="007D54B5">
        <w:rPr>
          <w:rFonts w:ascii="Arial" w:hAnsi="Arial" w:cs="Arial"/>
          <w:sz w:val="24"/>
          <w:szCs w:val="24"/>
        </w:rPr>
        <w:t xml:space="preserve"> of</w:t>
      </w:r>
      <w:r w:rsidRPr="00B009F9">
        <w:rPr>
          <w:rFonts w:ascii="Arial" w:hAnsi="Arial" w:cs="Arial"/>
          <w:sz w:val="24"/>
          <w:szCs w:val="24"/>
        </w:rPr>
        <w:t xml:space="preserve"> religion in the church now present. The words of Antoninus </w:t>
      </w:r>
      <w:r w:rsidR="007D54B5">
        <w:rPr>
          <w:rFonts w:ascii="Arial" w:hAnsi="Arial" w:cs="Arial"/>
          <w:sz w:val="24"/>
          <w:szCs w:val="24"/>
        </w:rPr>
        <w:t>are</w:t>
      </w:r>
      <w:r w:rsidRPr="00B009F9">
        <w:rPr>
          <w:rFonts w:ascii="Arial" w:hAnsi="Arial" w:cs="Arial"/>
          <w:sz w:val="24"/>
          <w:szCs w:val="24"/>
        </w:rPr>
        <w:t xml:space="preserve"> these: After this</w:t>
      </w:r>
      <w:r w:rsidR="007D54B5">
        <w:rPr>
          <w:rFonts w:ascii="Arial" w:hAnsi="Arial" w:cs="Arial"/>
          <w:sz w:val="24"/>
          <w:szCs w:val="24"/>
        </w:rPr>
        <w:t xml:space="preserve"> </w:t>
      </w:r>
      <w:r w:rsidRPr="00B009F9">
        <w:rPr>
          <w:rFonts w:ascii="Arial" w:hAnsi="Arial" w:cs="Arial"/>
          <w:sz w:val="24"/>
          <w:szCs w:val="24"/>
        </w:rPr>
        <w:t xml:space="preserve">virgin, in her going to Rome, had told her brother of the wars and tumults that </w:t>
      </w:r>
      <w:r w:rsidR="007D54B5">
        <w:rPr>
          <w:rFonts w:ascii="Arial" w:hAnsi="Arial" w:cs="Arial"/>
          <w:sz w:val="24"/>
          <w:szCs w:val="24"/>
        </w:rPr>
        <w:t>w</w:t>
      </w:r>
      <w:r w:rsidRPr="00B009F9">
        <w:rPr>
          <w:rFonts w:ascii="Arial" w:hAnsi="Arial" w:cs="Arial"/>
          <w:sz w:val="24"/>
          <w:szCs w:val="24"/>
        </w:rPr>
        <w:t>ould</w:t>
      </w:r>
      <w:r w:rsidR="007D54B5">
        <w:rPr>
          <w:rFonts w:ascii="Arial" w:hAnsi="Arial" w:cs="Arial"/>
          <w:sz w:val="24"/>
          <w:szCs w:val="24"/>
        </w:rPr>
        <w:t xml:space="preserve"> a</w:t>
      </w:r>
      <w:r w:rsidRPr="00B009F9">
        <w:rPr>
          <w:rFonts w:ascii="Arial" w:hAnsi="Arial" w:cs="Arial"/>
          <w:sz w:val="24"/>
          <w:szCs w:val="24"/>
        </w:rPr>
        <w:t>rise in the countries about Rome after the schism of the two popes; I, then curious to</w:t>
      </w:r>
      <w:r w:rsidR="007D54B5">
        <w:rPr>
          <w:rFonts w:ascii="Arial" w:hAnsi="Arial" w:cs="Arial"/>
          <w:sz w:val="24"/>
          <w:szCs w:val="24"/>
        </w:rPr>
        <w:t xml:space="preserve"> </w:t>
      </w:r>
      <w:r w:rsidRPr="00B009F9">
        <w:rPr>
          <w:rFonts w:ascii="Arial" w:hAnsi="Arial" w:cs="Arial"/>
          <w:sz w:val="24"/>
          <w:szCs w:val="24"/>
        </w:rPr>
        <w:t>know of things to come, and knowing that she understood by revelation on what</w:t>
      </w:r>
      <w:r w:rsidR="007D54B5">
        <w:rPr>
          <w:rFonts w:ascii="Arial" w:hAnsi="Arial" w:cs="Arial"/>
          <w:sz w:val="24"/>
          <w:szCs w:val="24"/>
        </w:rPr>
        <w:t xml:space="preserve"> </w:t>
      </w:r>
      <w:r w:rsidRPr="00B009F9">
        <w:rPr>
          <w:rFonts w:ascii="Arial" w:hAnsi="Arial" w:cs="Arial"/>
          <w:sz w:val="24"/>
          <w:szCs w:val="24"/>
        </w:rPr>
        <w:t>should happen, demanded of her</w:t>
      </w:r>
      <w:r w:rsidR="007D54B5">
        <w:rPr>
          <w:rFonts w:ascii="Arial" w:hAnsi="Arial" w:cs="Arial"/>
          <w:sz w:val="24"/>
          <w:szCs w:val="24"/>
        </w:rPr>
        <w:t>:</w:t>
      </w:r>
      <w:r w:rsidRPr="00B009F9">
        <w:rPr>
          <w:rFonts w:ascii="Arial" w:hAnsi="Arial" w:cs="Arial"/>
          <w:sz w:val="24"/>
          <w:szCs w:val="24"/>
        </w:rPr>
        <w:t xml:space="preserve"> I pray you (good mother) said I, and what shall</w:t>
      </w:r>
      <w:r w:rsidR="007D54B5">
        <w:rPr>
          <w:rFonts w:ascii="Arial" w:hAnsi="Arial" w:cs="Arial"/>
          <w:sz w:val="24"/>
          <w:szCs w:val="24"/>
        </w:rPr>
        <w:t xml:space="preserve"> </w:t>
      </w:r>
      <w:r w:rsidRPr="00B009F9">
        <w:rPr>
          <w:rFonts w:ascii="Arial" w:hAnsi="Arial" w:cs="Arial"/>
          <w:sz w:val="24"/>
          <w:szCs w:val="24"/>
        </w:rPr>
        <w:t xml:space="preserve">befall after these troubles in the church of God? And she said, </w:t>
      </w:r>
    </w:p>
    <w:p w:rsidR="007D54B5" w:rsidRDefault="007D54B5" w:rsidP="006C6E98">
      <w:pPr>
        <w:autoSpaceDE w:val="0"/>
        <w:autoSpaceDN w:val="0"/>
        <w:adjustRightInd w:val="0"/>
        <w:spacing w:after="0" w:line="276" w:lineRule="auto"/>
        <w:jc w:val="both"/>
        <w:rPr>
          <w:rFonts w:ascii="Arial" w:hAnsi="Arial" w:cs="Arial"/>
          <w:sz w:val="24"/>
          <w:szCs w:val="24"/>
        </w:rPr>
      </w:pPr>
    </w:p>
    <w:p w:rsidR="007D54B5" w:rsidRDefault="00DE3074" w:rsidP="007D54B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tribulations</w:t>
      </w:r>
      <w:r w:rsidR="007D54B5">
        <w:rPr>
          <w:rFonts w:ascii="Arial" w:hAnsi="Arial" w:cs="Arial"/>
          <w:sz w:val="24"/>
          <w:szCs w:val="24"/>
        </w:rPr>
        <w:t xml:space="preserve"> </w:t>
      </w:r>
      <w:r w:rsidR="00B009F9" w:rsidRPr="00B009F9">
        <w:rPr>
          <w:rFonts w:ascii="Arial" w:hAnsi="Arial" w:cs="Arial"/>
          <w:sz w:val="24"/>
          <w:szCs w:val="24"/>
        </w:rPr>
        <w:t>and afflictions, after a secret matter unknown unto man, God shall purge his holy</w:t>
      </w:r>
      <w:r w:rsidR="007D54B5">
        <w:rPr>
          <w:rFonts w:ascii="Arial" w:hAnsi="Arial" w:cs="Arial"/>
          <w:sz w:val="24"/>
          <w:szCs w:val="24"/>
        </w:rPr>
        <w:t xml:space="preserve"> </w:t>
      </w:r>
      <w:r w:rsidR="00B009F9" w:rsidRPr="00B009F9">
        <w:rPr>
          <w:rFonts w:ascii="Arial" w:hAnsi="Arial" w:cs="Arial"/>
          <w:sz w:val="24"/>
          <w:szCs w:val="24"/>
        </w:rPr>
        <w:t>church, and stir up the spirit of his elect. And</w:t>
      </w:r>
      <w:r w:rsidR="007D54B5">
        <w:rPr>
          <w:rFonts w:ascii="Arial" w:hAnsi="Arial" w:cs="Arial"/>
          <w:sz w:val="24"/>
          <w:szCs w:val="24"/>
        </w:rPr>
        <w:t>,</w:t>
      </w:r>
      <w:r w:rsidR="00B009F9" w:rsidRPr="00B009F9">
        <w:rPr>
          <w:rFonts w:ascii="Arial" w:hAnsi="Arial" w:cs="Arial"/>
          <w:sz w:val="24"/>
          <w:szCs w:val="24"/>
        </w:rPr>
        <w:t xml:space="preserve"> after these things</w:t>
      </w:r>
      <w:r w:rsidR="007D54B5">
        <w:rPr>
          <w:rFonts w:ascii="Arial" w:hAnsi="Arial" w:cs="Arial"/>
          <w:sz w:val="24"/>
          <w:szCs w:val="24"/>
        </w:rPr>
        <w:t>,</w:t>
      </w:r>
      <w:r w:rsidR="00B009F9" w:rsidRPr="00B009F9">
        <w:rPr>
          <w:rFonts w:ascii="Arial" w:hAnsi="Arial" w:cs="Arial"/>
          <w:sz w:val="24"/>
          <w:szCs w:val="24"/>
        </w:rPr>
        <w:t xml:space="preserve"> shall follow such a</w:t>
      </w:r>
      <w:r w:rsidR="007D54B5">
        <w:rPr>
          <w:rFonts w:ascii="Arial" w:hAnsi="Arial" w:cs="Arial"/>
          <w:sz w:val="24"/>
          <w:szCs w:val="24"/>
        </w:rPr>
        <w:t xml:space="preserve"> </w:t>
      </w:r>
      <w:r w:rsidR="00B009F9" w:rsidRPr="00B009F9">
        <w:rPr>
          <w:rFonts w:ascii="Arial" w:hAnsi="Arial" w:cs="Arial"/>
          <w:sz w:val="24"/>
          <w:szCs w:val="24"/>
        </w:rPr>
        <w:t>reformation of the holy church of God, and such a renovation of holy pastors, that the</w:t>
      </w:r>
      <w:r w:rsidR="007D54B5">
        <w:rPr>
          <w:rFonts w:ascii="Arial" w:hAnsi="Arial" w:cs="Arial"/>
          <w:sz w:val="24"/>
          <w:szCs w:val="24"/>
        </w:rPr>
        <w:t xml:space="preserve"> </w:t>
      </w:r>
      <w:r w:rsidR="00B009F9" w:rsidRPr="00B009F9">
        <w:rPr>
          <w:rFonts w:ascii="Arial" w:hAnsi="Arial" w:cs="Arial"/>
          <w:sz w:val="24"/>
          <w:szCs w:val="24"/>
        </w:rPr>
        <w:t xml:space="preserve">only cogitation and remembrance </w:t>
      </w:r>
      <w:r w:rsidR="007D54B5">
        <w:rPr>
          <w:rFonts w:ascii="Arial" w:hAnsi="Arial" w:cs="Arial"/>
          <w:sz w:val="24"/>
          <w:szCs w:val="24"/>
        </w:rPr>
        <w:t>of it</w:t>
      </w:r>
      <w:r w:rsidR="00B009F9" w:rsidRPr="00B009F9">
        <w:rPr>
          <w:rFonts w:ascii="Arial" w:hAnsi="Arial" w:cs="Arial"/>
          <w:sz w:val="24"/>
          <w:szCs w:val="24"/>
        </w:rPr>
        <w:t xml:space="preserve"> make</w:t>
      </w:r>
      <w:r w:rsidR="007D54B5">
        <w:rPr>
          <w:rFonts w:ascii="Arial" w:hAnsi="Arial" w:cs="Arial"/>
          <w:sz w:val="24"/>
          <w:szCs w:val="24"/>
        </w:rPr>
        <w:t>s</w:t>
      </w:r>
      <w:r w:rsidR="00B009F9" w:rsidRPr="00B009F9">
        <w:rPr>
          <w:rFonts w:ascii="Arial" w:hAnsi="Arial" w:cs="Arial"/>
          <w:sz w:val="24"/>
          <w:szCs w:val="24"/>
        </w:rPr>
        <w:t xml:space="preserve"> my spirit rejoice in the Lord.</w:t>
      </w:r>
      <w:r w:rsidR="007D54B5">
        <w:rPr>
          <w:rFonts w:ascii="Arial" w:hAnsi="Arial" w:cs="Arial"/>
          <w:sz w:val="24"/>
          <w:szCs w:val="24"/>
        </w:rPr>
        <w:t xml:space="preserve"> </w:t>
      </w:r>
      <w:r w:rsidR="00B009F9" w:rsidRPr="00B009F9">
        <w:rPr>
          <w:rFonts w:ascii="Arial" w:hAnsi="Arial" w:cs="Arial"/>
          <w:sz w:val="24"/>
          <w:szCs w:val="24"/>
        </w:rPr>
        <w:t xml:space="preserve">And, as I have often told you </w:t>
      </w:r>
      <w:r w:rsidR="007D54B5">
        <w:rPr>
          <w:rFonts w:ascii="Arial" w:hAnsi="Arial" w:cs="Arial"/>
          <w:sz w:val="24"/>
          <w:szCs w:val="24"/>
        </w:rPr>
        <w:t xml:space="preserve">many times, </w:t>
      </w:r>
      <w:r w:rsidR="00B009F9" w:rsidRPr="00B009F9">
        <w:rPr>
          <w:rFonts w:ascii="Arial" w:hAnsi="Arial" w:cs="Arial"/>
          <w:sz w:val="24"/>
          <w:szCs w:val="24"/>
        </w:rPr>
        <w:t>the spouse, which now is all deformed</w:t>
      </w:r>
      <w:r w:rsidR="007D54B5">
        <w:rPr>
          <w:rFonts w:ascii="Arial" w:hAnsi="Arial" w:cs="Arial"/>
          <w:sz w:val="24"/>
          <w:szCs w:val="24"/>
        </w:rPr>
        <w:t xml:space="preserve"> </w:t>
      </w:r>
      <w:r w:rsidR="00B009F9" w:rsidRPr="00B009F9">
        <w:rPr>
          <w:rFonts w:ascii="Arial" w:hAnsi="Arial" w:cs="Arial"/>
          <w:sz w:val="24"/>
          <w:szCs w:val="24"/>
        </w:rPr>
        <w:t>and ragged, shall be adorned and decked with most rich and precious ouches and</w:t>
      </w:r>
      <w:r w:rsidR="007D54B5">
        <w:rPr>
          <w:rFonts w:ascii="Arial" w:hAnsi="Arial" w:cs="Arial"/>
          <w:sz w:val="24"/>
          <w:szCs w:val="24"/>
        </w:rPr>
        <w:t xml:space="preserve"> </w:t>
      </w:r>
      <w:r w:rsidR="00B009F9" w:rsidRPr="00B009F9">
        <w:rPr>
          <w:rFonts w:ascii="Arial" w:hAnsi="Arial" w:cs="Arial"/>
          <w:sz w:val="24"/>
          <w:szCs w:val="24"/>
        </w:rPr>
        <w:t>brooches. And all the faithful shall be glad and rejoice to see themselves so beautified</w:t>
      </w:r>
      <w:r w:rsidR="007D54B5">
        <w:rPr>
          <w:rFonts w:ascii="Arial" w:hAnsi="Arial" w:cs="Arial"/>
          <w:sz w:val="24"/>
          <w:szCs w:val="24"/>
        </w:rPr>
        <w:t xml:space="preserve"> </w:t>
      </w:r>
      <w:r w:rsidR="00B009F9" w:rsidRPr="00B009F9">
        <w:rPr>
          <w:rFonts w:ascii="Arial" w:hAnsi="Arial" w:cs="Arial"/>
          <w:sz w:val="24"/>
          <w:szCs w:val="24"/>
        </w:rPr>
        <w:t>with s</w:t>
      </w:r>
      <w:r w:rsidR="007D54B5">
        <w:rPr>
          <w:rFonts w:ascii="Arial" w:hAnsi="Arial" w:cs="Arial"/>
          <w:sz w:val="24"/>
          <w:szCs w:val="24"/>
        </w:rPr>
        <w:t>uch</w:t>
      </w:r>
      <w:r w:rsidR="00B009F9" w:rsidRPr="00B009F9">
        <w:rPr>
          <w:rFonts w:ascii="Arial" w:hAnsi="Arial" w:cs="Arial"/>
          <w:sz w:val="24"/>
          <w:szCs w:val="24"/>
        </w:rPr>
        <w:t xml:space="preserve"> holy shepherds. </w:t>
      </w:r>
      <w:r w:rsidR="00151AB3">
        <w:rPr>
          <w:rFonts w:ascii="Arial" w:hAnsi="Arial" w:cs="Arial"/>
          <w:sz w:val="24"/>
          <w:szCs w:val="24"/>
        </w:rPr>
        <w:t>These</w:t>
      </w:r>
      <w:r w:rsidR="00B009F9" w:rsidRPr="00B009F9">
        <w:rPr>
          <w:rFonts w:ascii="Arial" w:hAnsi="Arial" w:cs="Arial"/>
          <w:sz w:val="24"/>
          <w:szCs w:val="24"/>
        </w:rPr>
        <w:t xml:space="preserve">, and also the infidels </w:t>
      </w:r>
      <w:r w:rsidR="007D54B5">
        <w:rPr>
          <w:rFonts w:ascii="Arial" w:hAnsi="Arial" w:cs="Arial"/>
          <w:sz w:val="24"/>
          <w:szCs w:val="24"/>
        </w:rPr>
        <w:t>at thatg times</w:t>
      </w:r>
      <w:r w:rsidR="00B009F9" w:rsidRPr="00B009F9">
        <w:rPr>
          <w:rFonts w:ascii="Arial" w:hAnsi="Arial" w:cs="Arial"/>
          <w:sz w:val="24"/>
          <w:szCs w:val="24"/>
        </w:rPr>
        <w:t>, allured by the sweet savour of</w:t>
      </w:r>
      <w:r w:rsidR="00151AB3">
        <w:rPr>
          <w:rFonts w:ascii="Arial" w:hAnsi="Arial" w:cs="Arial"/>
          <w:sz w:val="24"/>
          <w:szCs w:val="24"/>
        </w:rPr>
        <w:t xml:space="preserve"> </w:t>
      </w:r>
      <w:r w:rsidR="00B009F9" w:rsidRPr="00B009F9">
        <w:rPr>
          <w:rFonts w:ascii="Arial" w:hAnsi="Arial" w:cs="Arial"/>
          <w:sz w:val="24"/>
          <w:szCs w:val="24"/>
        </w:rPr>
        <w:t xml:space="preserve">Christ, shall return </w:t>
      </w:r>
      <w:r w:rsidR="00B009F9" w:rsidRPr="00B009F9">
        <w:rPr>
          <w:rFonts w:ascii="Arial" w:hAnsi="Arial" w:cs="Arial"/>
          <w:sz w:val="24"/>
          <w:szCs w:val="24"/>
        </w:rPr>
        <w:lastRenderedPageBreak/>
        <w:t>to the catholic fold, and be converted to the true Bishop and</w:t>
      </w:r>
      <w:r w:rsidR="007D54B5">
        <w:rPr>
          <w:rFonts w:ascii="Arial" w:hAnsi="Arial" w:cs="Arial"/>
          <w:sz w:val="24"/>
          <w:szCs w:val="24"/>
        </w:rPr>
        <w:t xml:space="preserve"> </w:t>
      </w:r>
      <w:r w:rsidR="00B009F9" w:rsidRPr="00B009F9">
        <w:rPr>
          <w:rFonts w:ascii="Arial" w:hAnsi="Arial" w:cs="Arial"/>
          <w:sz w:val="24"/>
          <w:szCs w:val="24"/>
        </w:rPr>
        <w:t>Shepherd of their souls. Give thanks therefore to God; for</w:t>
      </w:r>
      <w:r w:rsidR="007D54B5">
        <w:rPr>
          <w:rFonts w:ascii="Arial" w:hAnsi="Arial" w:cs="Arial"/>
          <w:sz w:val="24"/>
          <w:szCs w:val="24"/>
        </w:rPr>
        <w:t>,</w:t>
      </w:r>
      <w:r w:rsidR="00B009F9" w:rsidRPr="00B009F9">
        <w:rPr>
          <w:rFonts w:ascii="Arial" w:hAnsi="Arial" w:cs="Arial"/>
          <w:sz w:val="24"/>
          <w:szCs w:val="24"/>
        </w:rPr>
        <w:t xml:space="preserve"> after this storm</w:t>
      </w:r>
      <w:r w:rsidR="007D54B5">
        <w:rPr>
          <w:rFonts w:ascii="Arial" w:hAnsi="Arial" w:cs="Arial"/>
          <w:sz w:val="24"/>
          <w:szCs w:val="24"/>
        </w:rPr>
        <w:t>,</w:t>
      </w:r>
      <w:r w:rsidR="00B009F9" w:rsidRPr="00B009F9">
        <w:rPr>
          <w:rFonts w:ascii="Arial" w:hAnsi="Arial" w:cs="Arial"/>
          <w:sz w:val="24"/>
          <w:szCs w:val="24"/>
        </w:rPr>
        <w:t xml:space="preserve"> he will give</w:t>
      </w:r>
      <w:r w:rsidR="007D54B5">
        <w:rPr>
          <w:rFonts w:ascii="Arial" w:hAnsi="Arial" w:cs="Arial"/>
          <w:sz w:val="24"/>
          <w:szCs w:val="24"/>
        </w:rPr>
        <w:t xml:space="preserve"> </w:t>
      </w:r>
      <w:r w:rsidR="00B009F9" w:rsidRPr="00B009F9">
        <w:rPr>
          <w:rFonts w:ascii="Arial" w:hAnsi="Arial" w:cs="Arial"/>
          <w:sz w:val="24"/>
          <w:szCs w:val="24"/>
        </w:rPr>
        <w:t xml:space="preserve">to his </w:t>
      </w:r>
      <w:r w:rsidR="007D54B5">
        <w:rPr>
          <w:rFonts w:ascii="Arial" w:hAnsi="Arial" w:cs="Arial"/>
          <w:sz w:val="24"/>
          <w:szCs w:val="24"/>
        </w:rPr>
        <w:t xml:space="preserve">own </w:t>
      </w:r>
      <w:r w:rsidR="00B009F9" w:rsidRPr="00B009F9">
        <w:rPr>
          <w:rFonts w:ascii="Arial" w:hAnsi="Arial" w:cs="Arial"/>
          <w:sz w:val="24"/>
          <w:szCs w:val="24"/>
        </w:rPr>
        <w:t>a great calm.</w:t>
      </w:r>
      <w:r>
        <w:rPr>
          <w:rFonts w:ascii="Arial" w:hAnsi="Arial" w:cs="Arial"/>
          <w:sz w:val="24"/>
          <w:szCs w:val="24"/>
        </w:rPr>
        <w:t>”</w:t>
      </w:r>
      <w:r w:rsidR="00B009F9" w:rsidRPr="00B009F9">
        <w:rPr>
          <w:rFonts w:ascii="Arial" w:hAnsi="Arial" w:cs="Arial"/>
          <w:sz w:val="24"/>
          <w:szCs w:val="24"/>
        </w:rPr>
        <w:t xml:space="preserve"> </w:t>
      </w:r>
    </w:p>
    <w:p w:rsidR="007D54B5" w:rsidRDefault="007D54B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after she had thus spoken, she st</w:t>
      </w:r>
      <w:r w:rsidR="007D54B5">
        <w:rPr>
          <w:rFonts w:ascii="Arial" w:hAnsi="Arial" w:cs="Arial"/>
          <w:sz w:val="24"/>
          <w:szCs w:val="24"/>
        </w:rPr>
        <w:t>opped</w:t>
      </w:r>
      <w:r w:rsidRPr="00B009F9">
        <w:rPr>
          <w:rFonts w:ascii="Arial" w:hAnsi="Arial" w:cs="Arial"/>
          <w:sz w:val="24"/>
          <w:szCs w:val="24"/>
        </w:rPr>
        <w:t>, and said no more.</w:t>
      </w:r>
    </w:p>
    <w:p w:rsidR="007D54B5" w:rsidRDefault="007D54B5" w:rsidP="006C6E98">
      <w:pPr>
        <w:autoSpaceDE w:val="0"/>
        <w:autoSpaceDN w:val="0"/>
        <w:adjustRightInd w:val="0"/>
        <w:spacing w:after="0" w:line="276" w:lineRule="auto"/>
        <w:jc w:val="both"/>
        <w:rPr>
          <w:rFonts w:ascii="Arial" w:hAnsi="Arial" w:cs="Arial"/>
          <w:sz w:val="24"/>
          <w:szCs w:val="24"/>
        </w:rPr>
      </w:pPr>
    </w:p>
    <w:p w:rsidR="00B60B4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these afore</w:t>
      </w:r>
      <w:r w:rsidR="007D54B5">
        <w:rPr>
          <w:rFonts w:ascii="Arial" w:hAnsi="Arial" w:cs="Arial"/>
          <w:sz w:val="24"/>
          <w:szCs w:val="24"/>
        </w:rPr>
        <w:t>mentioned</w:t>
      </w:r>
      <w:r w:rsidRPr="00B009F9">
        <w:rPr>
          <w:rFonts w:ascii="Arial" w:hAnsi="Arial" w:cs="Arial"/>
          <w:sz w:val="24"/>
          <w:szCs w:val="24"/>
        </w:rPr>
        <w:t>, the Lord, wh</w:t>
      </w:r>
      <w:r w:rsidR="007D54B5">
        <w:rPr>
          <w:rFonts w:ascii="Arial" w:hAnsi="Arial" w:cs="Arial"/>
          <w:sz w:val="24"/>
          <w:szCs w:val="24"/>
        </w:rPr>
        <w:t>o</w:t>
      </w:r>
      <w:r w:rsidRPr="00B009F9">
        <w:rPr>
          <w:rFonts w:ascii="Arial" w:hAnsi="Arial" w:cs="Arial"/>
          <w:sz w:val="24"/>
          <w:szCs w:val="24"/>
        </w:rPr>
        <w:t xml:space="preserve"> never cease</w:t>
      </w:r>
      <w:r w:rsidR="007D54B5">
        <w:rPr>
          <w:rFonts w:ascii="Arial" w:hAnsi="Arial" w:cs="Arial"/>
          <w:sz w:val="24"/>
          <w:szCs w:val="24"/>
        </w:rPr>
        <w:t>s</w:t>
      </w:r>
      <w:r w:rsidRPr="00B009F9">
        <w:rPr>
          <w:rFonts w:ascii="Arial" w:hAnsi="Arial" w:cs="Arial"/>
          <w:sz w:val="24"/>
          <w:szCs w:val="24"/>
        </w:rPr>
        <w:t xml:space="preserve"> to work in his</w:t>
      </w:r>
      <w:r w:rsidR="007D54B5">
        <w:rPr>
          <w:rFonts w:ascii="Arial" w:hAnsi="Arial" w:cs="Arial"/>
          <w:sz w:val="24"/>
          <w:szCs w:val="24"/>
        </w:rPr>
        <w:t xml:space="preserve"> </w:t>
      </w:r>
      <w:r w:rsidRPr="00B009F9">
        <w:rPr>
          <w:rFonts w:ascii="Arial" w:hAnsi="Arial" w:cs="Arial"/>
          <w:sz w:val="24"/>
          <w:szCs w:val="24"/>
        </w:rPr>
        <w:t xml:space="preserve">church, stirred up against the malignant Church of Rome the spirits of </w:t>
      </w:r>
      <w:r w:rsidR="007D54B5">
        <w:rPr>
          <w:rFonts w:ascii="Arial" w:hAnsi="Arial" w:cs="Arial"/>
          <w:sz w:val="24"/>
          <w:szCs w:val="24"/>
        </w:rPr>
        <w:t>various</w:t>
      </w:r>
      <w:r w:rsidRPr="00B009F9">
        <w:rPr>
          <w:rFonts w:ascii="Arial" w:hAnsi="Arial" w:cs="Arial"/>
          <w:sz w:val="24"/>
          <w:szCs w:val="24"/>
        </w:rPr>
        <w:t xml:space="preserve"> other</w:t>
      </w:r>
      <w:r w:rsidR="00B60B41">
        <w:rPr>
          <w:rFonts w:ascii="Arial" w:hAnsi="Arial" w:cs="Arial"/>
          <w:sz w:val="24"/>
          <w:szCs w:val="24"/>
        </w:rPr>
        <w:t xml:space="preserve"> </w:t>
      </w:r>
      <w:r w:rsidRPr="00B009F9">
        <w:rPr>
          <w:rFonts w:ascii="Arial" w:hAnsi="Arial" w:cs="Arial"/>
          <w:sz w:val="24"/>
          <w:szCs w:val="24"/>
        </w:rPr>
        <w:t xml:space="preserve">good and godly teachers, </w:t>
      </w:r>
      <w:r w:rsidR="00B60B41">
        <w:rPr>
          <w:rFonts w:ascii="Arial" w:hAnsi="Arial" w:cs="Arial"/>
          <w:sz w:val="24"/>
          <w:szCs w:val="24"/>
        </w:rPr>
        <w:t xml:space="preserve">such </w:t>
      </w:r>
      <w:r w:rsidRPr="00B009F9">
        <w:rPr>
          <w:rFonts w:ascii="Arial" w:hAnsi="Arial" w:cs="Arial"/>
          <w:sz w:val="24"/>
          <w:szCs w:val="24"/>
        </w:rPr>
        <w:t xml:space="preserve">as Matthew Paris, a Bohemian born, who, about the </w:t>
      </w:r>
      <w:r w:rsidR="00B95264">
        <w:rPr>
          <w:rFonts w:ascii="Arial" w:hAnsi="Arial" w:cs="Arial"/>
          <w:sz w:val="24"/>
          <w:szCs w:val="24"/>
        </w:rPr>
        <w:t>year</w:t>
      </w:r>
      <w:r w:rsidRPr="00B009F9">
        <w:rPr>
          <w:rFonts w:ascii="Arial" w:hAnsi="Arial" w:cs="Arial"/>
          <w:sz w:val="24"/>
          <w:szCs w:val="24"/>
        </w:rPr>
        <w:t xml:space="preserve"> of</w:t>
      </w:r>
      <w:r w:rsidR="00B60B41">
        <w:rPr>
          <w:rFonts w:ascii="Arial" w:hAnsi="Arial" w:cs="Arial"/>
          <w:sz w:val="24"/>
          <w:szCs w:val="24"/>
        </w:rPr>
        <w:t xml:space="preserve"> </w:t>
      </w:r>
      <w:r w:rsidRPr="00B009F9">
        <w:rPr>
          <w:rFonts w:ascii="Arial" w:hAnsi="Arial" w:cs="Arial"/>
          <w:sz w:val="24"/>
          <w:szCs w:val="24"/>
        </w:rPr>
        <w:t>our Lord 1370, wrote a large book o</w:t>
      </w:r>
      <w:r w:rsidR="00B60B41">
        <w:rPr>
          <w:rFonts w:ascii="Arial" w:hAnsi="Arial" w:cs="Arial"/>
          <w:sz w:val="24"/>
          <w:szCs w:val="24"/>
        </w:rPr>
        <w:t>n</w:t>
      </w:r>
      <w:r w:rsidRPr="00B009F9">
        <w:rPr>
          <w:rFonts w:ascii="Arial" w:hAnsi="Arial" w:cs="Arial"/>
          <w:sz w:val="24"/>
          <w:szCs w:val="24"/>
        </w:rPr>
        <w:t xml:space="preserve"> antichrist, and prove</w:t>
      </w:r>
      <w:r w:rsidR="00B60B41">
        <w:rPr>
          <w:rFonts w:ascii="Arial" w:hAnsi="Arial" w:cs="Arial"/>
          <w:sz w:val="24"/>
          <w:szCs w:val="24"/>
        </w:rPr>
        <w:t>d</w:t>
      </w:r>
      <w:r w:rsidRPr="00B009F9">
        <w:rPr>
          <w:rFonts w:ascii="Arial" w:hAnsi="Arial" w:cs="Arial"/>
          <w:sz w:val="24"/>
          <w:szCs w:val="24"/>
        </w:rPr>
        <w:t xml:space="preserve"> him to </w:t>
      </w:r>
      <w:r w:rsidR="00B60B41">
        <w:rPr>
          <w:rFonts w:ascii="Arial" w:hAnsi="Arial" w:cs="Arial"/>
          <w:sz w:val="24"/>
          <w:szCs w:val="24"/>
        </w:rPr>
        <w:t>have</w:t>
      </w:r>
      <w:r w:rsidRPr="00B009F9">
        <w:rPr>
          <w:rFonts w:ascii="Arial" w:hAnsi="Arial" w:cs="Arial"/>
          <w:sz w:val="24"/>
          <w:szCs w:val="24"/>
        </w:rPr>
        <w:t xml:space="preserve"> already come,</w:t>
      </w:r>
      <w:r w:rsidR="00B60B41">
        <w:rPr>
          <w:rFonts w:ascii="Arial" w:hAnsi="Arial" w:cs="Arial"/>
          <w:sz w:val="24"/>
          <w:szCs w:val="24"/>
        </w:rPr>
        <w:t xml:space="preserve"> </w:t>
      </w:r>
      <w:r w:rsidRPr="00B009F9">
        <w:rPr>
          <w:rFonts w:ascii="Arial" w:hAnsi="Arial" w:cs="Arial"/>
          <w:sz w:val="24"/>
          <w:szCs w:val="24"/>
        </w:rPr>
        <w:t>and note</w:t>
      </w:r>
      <w:r w:rsidR="00B60B41">
        <w:rPr>
          <w:rFonts w:ascii="Arial" w:hAnsi="Arial" w:cs="Arial"/>
          <w:sz w:val="24"/>
          <w:szCs w:val="24"/>
        </w:rPr>
        <w:t>d</w:t>
      </w:r>
      <w:r w:rsidRPr="00B009F9">
        <w:rPr>
          <w:rFonts w:ascii="Arial" w:hAnsi="Arial" w:cs="Arial"/>
          <w:sz w:val="24"/>
          <w:szCs w:val="24"/>
        </w:rPr>
        <w:t xml:space="preserve"> the pope to be the same; which book one Illiricus, a writer in these our</w:t>
      </w:r>
      <w:r w:rsidR="00B60B41">
        <w:rPr>
          <w:rFonts w:ascii="Arial" w:hAnsi="Arial" w:cs="Arial"/>
          <w:sz w:val="24"/>
          <w:szCs w:val="24"/>
        </w:rPr>
        <w:t xml:space="preserve"> </w:t>
      </w:r>
      <w:r w:rsidRPr="00B009F9">
        <w:rPr>
          <w:rFonts w:ascii="Arial" w:hAnsi="Arial" w:cs="Arial"/>
          <w:sz w:val="24"/>
          <w:szCs w:val="24"/>
        </w:rPr>
        <w:t xml:space="preserve">days, </w:t>
      </w:r>
      <w:r w:rsidR="00B60B41">
        <w:rPr>
          <w:rFonts w:ascii="Arial" w:hAnsi="Arial" w:cs="Arial"/>
          <w:sz w:val="24"/>
          <w:szCs w:val="24"/>
        </w:rPr>
        <w:t>possesses</w:t>
      </w:r>
      <w:r w:rsidRPr="00B009F9">
        <w:rPr>
          <w:rFonts w:ascii="Arial" w:hAnsi="Arial" w:cs="Arial"/>
          <w:sz w:val="24"/>
          <w:szCs w:val="24"/>
        </w:rPr>
        <w:t>, and promise</w:t>
      </w:r>
      <w:r w:rsidR="00B60B41">
        <w:rPr>
          <w:rFonts w:ascii="Arial" w:hAnsi="Arial" w:cs="Arial"/>
          <w:sz w:val="24"/>
          <w:szCs w:val="24"/>
        </w:rPr>
        <w:t>s</w:t>
      </w:r>
      <w:r w:rsidRPr="00B009F9">
        <w:rPr>
          <w:rFonts w:ascii="Arial" w:hAnsi="Arial" w:cs="Arial"/>
          <w:sz w:val="24"/>
          <w:szCs w:val="24"/>
        </w:rPr>
        <w:t xml:space="preserve"> to put in</w:t>
      </w:r>
      <w:r w:rsidR="00B60B41">
        <w:rPr>
          <w:rFonts w:ascii="Arial" w:hAnsi="Arial" w:cs="Arial"/>
          <w:sz w:val="24"/>
          <w:szCs w:val="24"/>
        </w:rPr>
        <w:t>to</w:t>
      </w:r>
      <w:r w:rsidRPr="00B009F9">
        <w:rPr>
          <w:rFonts w:ascii="Arial" w:hAnsi="Arial" w:cs="Arial"/>
          <w:sz w:val="24"/>
          <w:szCs w:val="24"/>
        </w:rPr>
        <w:t xml:space="preserve"> print. In this book</w:t>
      </w:r>
      <w:r w:rsidR="00B60B41">
        <w:rPr>
          <w:rFonts w:ascii="Arial" w:hAnsi="Arial" w:cs="Arial"/>
          <w:sz w:val="24"/>
          <w:szCs w:val="24"/>
        </w:rPr>
        <w:t>,</w:t>
      </w:r>
      <w:r w:rsidRPr="00B009F9">
        <w:rPr>
          <w:rFonts w:ascii="Arial" w:hAnsi="Arial" w:cs="Arial"/>
          <w:sz w:val="24"/>
          <w:szCs w:val="24"/>
        </w:rPr>
        <w:t xml:space="preserve"> he greatly inveigh</w:t>
      </w:r>
      <w:r w:rsidR="00B60B41">
        <w:rPr>
          <w:rFonts w:ascii="Arial" w:hAnsi="Arial" w:cs="Arial"/>
          <w:sz w:val="24"/>
          <w:szCs w:val="24"/>
        </w:rPr>
        <w:t xml:space="preserve">s </w:t>
      </w:r>
      <w:r w:rsidRPr="00B009F9">
        <w:rPr>
          <w:rFonts w:ascii="Arial" w:hAnsi="Arial" w:cs="Arial"/>
          <w:sz w:val="24"/>
          <w:szCs w:val="24"/>
        </w:rPr>
        <w:t>against the wickedness and fil</w:t>
      </w:r>
      <w:r w:rsidR="00B60B41">
        <w:rPr>
          <w:rFonts w:ascii="Arial" w:hAnsi="Arial" w:cs="Arial"/>
          <w:sz w:val="24"/>
          <w:szCs w:val="24"/>
        </w:rPr>
        <w:t>thiness</w:t>
      </w:r>
      <w:r w:rsidRPr="00B009F9">
        <w:rPr>
          <w:rFonts w:ascii="Arial" w:hAnsi="Arial" w:cs="Arial"/>
          <w:sz w:val="24"/>
          <w:szCs w:val="24"/>
        </w:rPr>
        <w:t xml:space="preserve"> of the clergy, and against the neglecting of their</w:t>
      </w:r>
      <w:r w:rsidR="00B60B41">
        <w:rPr>
          <w:rFonts w:ascii="Arial" w:hAnsi="Arial" w:cs="Arial"/>
          <w:sz w:val="24"/>
          <w:szCs w:val="24"/>
        </w:rPr>
        <w:t xml:space="preserve"> </w:t>
      </w:r>
      <w:r w:rsidRPr="00B009F9">
        <w:rPr>
          <w:rFonts w:ascii="Arial" w:hAnsi="Arial" w:cs="Arial"/>
          <w:sz w:val="24"/>
          <w:szCs w:val="24"/>
        </w:rPr>
        <w:t>duty in governing the church. The locusts mentioned in the Apocalypse, he sa</w:t>
      </w:r>
      <w:r w:rsidR="00B60B41">
        <w:rPr>
          <w:rFonts w:ascii="Arial" w:hAnsi="Arial" w:cs="Arial"/>
          <w:sz w:val="24"/>
          <w:szCs w:val="24"/>
        </w:rPr>
        <w:t>ys</w:t>
      </w:r>
      <w:r w:rsidRPr="00B009F9">
        <w:rPr>
          <w:rFonts w:ascii="Arial" w:hAnsi="Arial" w:cs="Arial"/>
          <w:sz w:val="24"/>
          <w:szCs w:val="24"/>
        </w:rPr>
        <w:t xml:space="preserve">, </w:t>
      </w:r>
      <w:r w:rsidR="00B60B41">
        <w:rPr>
          <w:rFonts w:ascii="Arial" w:hAnsi="Arial" w:cs="Arial"/>
          <w:sz w:val="24"/>
          <w:szCs w:val="24"/>
        </w:rPr>
        <w:t xml:space="preserve">are </w:t>
      </w:r>
      <w:r w:rsidRPr="00B009F9">
        <w:rPr>
          <w:rFonts w:ascii="Arial" w:hAnsi="Arial" w:cs="Arial"/>
          <w:sz w:val="24"/>
          <w:szCs w:val="24"/>
        </w:rPr>
        <w:t>the hypocrites reigning in the church. The works of antichrist, he sa</w:t>
      </w:r>
      <w:r w:rsidR="00B60B41">
        <w:rPr>
          <w:rFonts w:ascii="Arial" w:hAnsi="Arial" w:cs="Arial"/>
          <w:sz w:val="24"/>
          <w:szCs w:val="24"/>
        </w:rPr>
        <w:t>ys</w:t>
      </w:r>
      <w:r w:rsidRPr="00B009F9">
        <w:rPr>
          <w:rFonts w:ascii="Arial" w:hAnsi="Arial" w:cs="Arial"/>
          <w:sz w:val="24"/>
          <w:szCs w:val="24"/>
        </w:rPr>
        <w:t xml:space="preserve">, </w:t>
      </w:r>
      <w:r w:rsidR="00B60B41">
        <w:rPr>
          <w:rFonts w:ascii="Arial" w:hAnsi="Arial" w:cs="Arial"/>
          <w:sz w:val="24"/>
          <w:szCs w:val="24"/>
        </w:rPr>
        <w:t>are</w:t>
      </w:r>
      <w:r w:rsidRPr="00B009F9">
        <w:rPr>
          <w:rFonts w:ascii="Arial" w:hAnsi="Arial" w:cs="Arial"/>
          <w:sz w:val="24"/>
          <w:szCs w:val="24"/>
        </w:rPr>
        <w:t xml:space="preserve"> these, the</w:t>
      </w:r>
      <w:r w:rsidR="00B60B41">
        <w:rPr>
          <w:rFonts w:ascii="Arial" w:hAnsi="Arial" w:cs="Arial"/>
          <w:sz w:val="24"/>
          <w:szCs w:val="24"/>
        </w:rPr>
        <w:t xml:space="preserve"> </w:t>
      </w:r>
      <w:r w:rsidRPr="00B009F9">
        <w:rPr>
          <w:rFonts w:ascii="Arial" w:hAnsi="Arial" w:cs="Arial"/>
          <w:sz w:val="24"/>
          <w:szCs w:val="24"/>
        </w:rPr>
        <w:t xml:space="preserve">fables and inventions of men reigning in the church, the images and </w:t>
      </w:r>
      <w:r w:rsidR="00B60B41">
        <w:rPr>
          <w:rFonts w:ascii="Arial" w:hAnsi="Arial" w:cs="Arial"/>
          <w:sz w:val="24"/>
          <w:szCs w:val="24"/>
        </w:rPr>
        <w:t>pretended</w:t>
      </w:r>
      <w:r w:rsidRPr="00B009F9">
        <w:rPr>
          <w:rFonts w:ascii="Arial" w:hAnsi="Arial" w:cs="Arial"/>
          <w:sz w:val="24"/>
          <w:szCs w:val="24"/>
        </w:rPr>
        <w:t xml:space="preserve"> relics that</w:t>
      </w:r>
      <w:r w:rsidR="00B60B41">
        <w:rPr>
          <w:rFonts w:ascii="Arial" w:hAnsi="Arial" w:cs="Arial"/>
          <w:sz w:val="24"/>
          <w:szCs w:val="24"/>
        </w:rPr>
        <w:t xml:space="preserve"> </w:t>
      </w:r>
      <w:r w:rsidRPr="00B009F9">
        <w:rPr>
          <w:rFonts w:ascii="Arial" w:hAnsi="Arial" w:cs="Arial"/>
          <w:sz w:val="24"/>
          <w:szCs w:val="24"/>
        </w:rPr>
        <w:t>are worshipped everywhere. Item, That men worship</w:t>
      </w:r>
      <w:r w:rsidR="00B60B41">
        <w:rPr>
          <w:rFonts w:ascii="Arial" w:hAnsi="Arial" w:cs="Arial"/>
          <w:sz w:val="24"/>
          <w:szCs w:val="24"/>
        </w:rPr>
        <w:t>,</w:t>
      </w:r>
      <w:r w:rsidRPr="00B009F9">
        <w:rPr>
          <w:rFonts w:ascii="Arial" w:hAnsi="Arial" w:cs="Arial"/>
          <w:sz w:val="24"/>
          <w:szCs w:val="24"/>
        </w:rPr>
        <w:t xml:space="preserve"> everyone</w:t>
      </w:r>
      <w:r w:rsidR="00B60B41">
        <w:rPr>
          <w:rFonts w:ascii="Arial" w:hAnsi="Arial" w:cs="Arial"/>
          <w:sz w:val="24"/>
          <w:szCs w:val="24"/>
        </w:rPr>
        <w:t>,</w:t>
      </w:r>
      <w:r w:rsidRPr="00B009F9">
        <w:rPr>
          <w:rFonts w:ascii="Arial" w:hAnsi="Arial" w:cs="Arial"/>
          <w:sz w:val="24"/>
          <w:szCs w:val="24"/>
        </w:rPr>
        <w:t xml:space="preserve"> his proper saint</w:t>
      </w:r>
      <w:r w:rsidR="00B60B41">
        <w:rPr>
          <w:rFonts w:ascii="Arial" w:hAnsi="Arial" w:cs="Arial"/>
          <w:sz w:val="24"/>
          <w:szCs w:val="24"/>
        </w:rPr>
        <w:t xml:space="preserve"> </w:t>
      </w:r>
      <w:r w:rsidRPr="00B009F9">
        <w:rPr>
          <w:rFonts w:ascii="Arial" w:hAnsi="Arial" w:cs="Arial"/>
          <w:sz w:val="24"/>
          <w:szCs w:val="24"/>
        </w:rPr>
        <w:t>and saviour beside Christ, so that every</w:t>
      </w:r>
      <w:r w:rsidR="00B60B41">
        <w:rPr>
          <w:rFonts w:ascii="Arial" w:hAnsi="Arial" w:cs="Arial"/>
          <w:sz w:val="24"/>
          <w:szCs w:val="24"/>
        </w:rPr>
        <w:t>one</w:t>
      </w:r>
      <w:r w:rsidRPr="00B009F9">
        <w:rPr>
          <w:rFonts w:ascii="Arial" w:hAnsi="Arial" w:cs="Arial"/>
          <w:sz w:val="24"/>
          <w:szCs w:val="24"/>
        </w:rPr>
        <w:t xml:space="preserve"> and city almost ha</w:t>
      </w:r>
      <w:r w:rsidR="00B60B41">
        <w:rPr>
          <w:rFonts w:ascii="Arial" w:hAnsi="Arial" w:cs="Arial"/>
          <w:sz w:val="24"/>
          <w:szCs w:val="24"/>
        </w:rPr>
        <w:t>s</w:t>
      </w:r>
      <w:r w:rsidRPr="00B009F9">
        <w:rPr>
          <w:rFonts w:ascii="Arial" w:hAnsi="Arial" w:cs="Arial"/>
          <w:sz w:val="24"/>
          <w:szCs w:val="24"/>
        </w:rPr>
        <w:t xml:space="preserve"> his diverse and</w:t>
      </w:r>
      <w:r w:rsidR="00B60B41">
        <w:rPr>
          <w:rFonts w:ascii="Arial" w:hAnsi="Arial" w:cs="Arial"/>
          <w:sz w:val="24"/>
          <w:szCs w:val="24"/>
        </w:rPr>
        <w:t xml:space="preserve"> </w:t>
      </w:r>
      <w:r w:rsidRPr="00B009F9">
        <w:rPr>
          <w:rFonts w:ascii="Arial" w:hAnsi="Arial" w:cs="Arial"/>
          <w:sz w:val="24"/>
          <w:szCs w:val="24"/>
        </w:rPr>
        <w:t>peculiar Christ.</w:t>
      </w:r>
    </w:p>
    <w:p w:rsidR="00B60B41" w:rsidRDefault="00B60B4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taught and affirmed, moreover, that godliness and true worship of</w:t>
      </w:r>
      <w:r w:rsidR="00B60B41">
        <w:rPr>
          <w:rFonts w:ascii="Arial" w:hAnsi="Arial" w:cs="Arial"/>
          <w:sz w:val="24"/>
          <w:szCs w:val="24"/>
        </w:rPr>
        <w:t xml:space="preserve"> </w:t>
      </w:r>
      <w:r w:rsidRPr="00B009F9">
        <w:rPr>
          <w:rFonts w:ascii="Arial" w:hAnsi="Arial" w:cs="Arial"/>
          <w:sz w:val="24"/>
          <w:szCs w:val="24"/>
        </w:rPr>
        <w:t>God are not bound to place, persons, or times, to be heard more in this place than in</w:t>
      </w:r>
      <w:r w:rsidR="00B60B41">
        <w:rPr>
          <w:rFonts w:ascii="Arial" w:hAnsi="Arial" w:cs="Arial"/>
          <w:sz w:val="24"/>
          <w:szCs w:val="24"/>
        </w:rPr>
        <w:t xml:space="preserve"> </w:t>
      </w:r>
      <w:r w:rsidRPr="00B009F9">
        <w:rPr>
          <w:rFonts w:ascii="Arial" w:hAnsi="Arial" w:cs="Arial"/>
          <w:sz w:val="24"/>
          <w:szCs w:val="24"/>
        </w:rPr>
        <w:t xml:space="preserve">another, at this time more than at another, </w:t>
      </w:r>
      <w:r w:rsidR="00B60B41">
        <w:rPr>
          <w:rFonts w:ascii="Arial" w:hAnsi="Arial" w:cs="Arial"/>
          <w:sz w:val="24"/>
          <w:szCs w:val="24"/>
        </w:rPr>
        <w:t>etc</w:t>
      </w:r>
      <w:r w:rsidRPr="00B009F9">
        <w:rPr>
          <w:rFonts w:ascii="Arial" w:hAnsi="Arial" w:cs="Arial"/>
          <w:sz w:val="24"/>
          <w:szCs w:val="24"/>
        </w:rPr>
        <w:t>. He argue</w:t>
      </w:r>
      <w:r w:rsidR="00B60B41">
        <w:rPr>
          <w:rFonts w:ascii="Arial" w:hAnsi="Arial" w:cs="Arial"/>
          <w:sz w:val="24"/>
          <w:szCs w:val="24"/>
        </w:rPr>
        <w:t>s</w:t>
      </w:r>
      <w:r w:rsidRPr="00B009F9">
        <w:rPr>
          <w:rFonts w:ascii="Arial" w:hAnsi="Arial" w:cs="Arial"/>
          <w:sz w:val="24"/>
          <w:szCs w:val="24"/>
        </w:rPr>
        <w:t xml:space="preserve"> also against the cloisterers,</w:t>
      </w:r>
      <w:r w:rsidR="00B60B41">
        <w:rPr>
          <w:rFonts w:ascii="Arial" w:hAnsi="Arial" w:cs="Arial"/>
          <w:sz w:val="24"/>
          <w:szCs w:val="24"/>
        </w:rPr>
        <w:t xml:space="preserve"> </w:t>
      </w:r>
      <w:r w:rsidRPr="00B009F9">
        <w:rPr>
          <w:rFonts w:ascii="Arial" w:hAnsi="Arial" w:cs="Arial"/>
          <w:sz w:val="24"/>
          <w:szCs w:val="24"/>
        </w:rPr>
        <w:t>wh</w:t>
      </w:r>
      <w:r w:rsidR="00B60B41">
        <w:rPr>
          <w:rFonts w:ascii="Arial" w:hAnsi="Arial" w:cs="Arial"/>
          <w:sz w:val="24"/>
          <w:szCs w:val="24"/>
        </w:rPr>
        <w:t>o</w:t>
      </w:r>
      <w:r w:rsidRPr="00B009F9">
        <w:rPr>
          <w:rFonts w:ascii="Arial" w:hAnsi="Arial" w:cs="Arial"/>
          <w:sz w:val="24"/>
          <w:szCs w:val="24"/>
        </w:rPr>
        <w:t>, leaving the only and true Saviour, set up to themselves their Franciscans, their</w:t>
      </w:r>
      <w:r w:rsidR="00B60B41">
        <w:rPr>
          <w:rFonts w:ascii="Arial" w:hAnsi="Arial" w:cs="Arial"/>
          <w:sz w:val="24"/>
          <w:szCs w:val="24"/>
        </w:rPr>
        <w:t xml:space="preserve"> </w:t>
      </w:r>
      <w:r w:rsidRPr="00B009F9">
        <w:rPr>
          <w:rFonts w:ascii="Arial" w:hAnsi="Arial" w:cs="Arial"/>
          <w:sz w:val="24"/>
          <w:szCs w:val="24"/>
        </w:rPr>
        <w:t>Dominic</w:t>
      </w:r>
      <w:r w:rsidR="00B60B41">
        <w:rPr>
          <w:rFonts w:ascii="Arial" w:hAnsi="Arial" w:cs="Arial"/>
          <w:sz w:val="24"/>
          <w:szCs w:val="24"/>
        </w:rPr>
        <w:t>an</w:t>
      </w:r>
      <w:r w:rsidRPr="00B009F9">
        <w:rPr>
          <w:rFonts w:ascii="Arial" w:hAnsi="Arial" w:cs="Arial"/>
          <w:sz w:val="24"/>
          <w:szCs w:val="24"/>
        </w:rPr>
        <w:t>s, and such other</w:t>
      </w:r>
      <w:r w:rsidR="00B60B41">
        <w:rPr>
          <w:rFonts w:ascii="Arial" w:hAnsi="Arial" w:cs="Arial"/>
          <w:sz w:val="24"/>
          <w:szCs w:val="24"/>
        </w:rPr>
        <w:t>s</w:t>
      </w:r>
      <w:r w:rsidRPr="00B009F9">
        <w:rPr>
          <w:rFonts w:ascii="Arial" w:hAnsi="Arial" w:cs="Arial"/>
          <w:sz w:val="24"/>
          <w:szCs w:val="24"/>
        </w:rPr>
        <w:t>, and have them for their saviours, glorying and triumphing</w:t>
      </w:r>
      <w:r w:rsidR="00B60B41">
        <w:rPr>
          <w:rFonts w:ascii="Arial" w:hAnsi="Arial" w:cs="Arial"/>
          <w:sz w:val="24"/>
          <w:szCs w:val="24"/>
        </w:rPr>
        <w:t xml:space="preserve"> </w:t>
      </w:r>
      <w:r w:rsidRPr="00B009F9">
        <w:rPr>
          <w:rFonts w:ascii="Arial" w:hAnsi="Arial" w:cs="Arial"/>
          <w:sz w:val="24"/>
          <w:szCs w:val="24"/>
        </w:rPr>
        <w:t xml:space="preserve">in them, and </w:t>
      </w:r>
      <w:r w:rsidR="00B60B41">
        <w:rPr>
          <w:rFonts w:ascii="Arial" w:hAnsi="Arial" w:cs="Arial"/>
          <w:sz w:val="24"/>
          <w:szCs w:val="24"/>
        </w:rPr>
        <w:t>pretending</w:t>
      </w:r>
      <w:r w:rsidRPr="00B009F9">
        <w:rPr>
          <w:rFonts w:ascii="Arial" w:hAnsi="Arial" w:cs="Arial"/>
          <w:sz w:val="24"/>
          <w:szCs w:val="24"/>
        </w:rPr>
        <w:t xml:space="preserve"> many forged lies </w:t>
      </w:r>
      <w:r w:rsidR="00B60B41">
        <w:rPr>
          <w:rFonts w:ascii="Arial" w:hAnsi="Arial" w:cs="Arial"/>
          <w:sz w:val="24"/>
          <w:szCs w:val="24"/>
        </w:rPr>
        <w:t>about</w:t>
      </w:r>
      <w:r w:rsidRPr="00B009F9">
        <w:rPr>
          <w:rFonts w:ascii="Arial" w:hAnsi="Arial" w:cs="Arial"/>
          <w:sz w:val="24"/>
          <w:szCs w:val="24"/>
        </w:rPr>
        <w:t xml:space="preserve"> them. He was greatly and much offended</w:t>
      </w:r>
      <w:r w:rsidR="00B60B41">
        <w:rPr>
          <w:rFonts w:ascii="Arial" w:hAnsi="Arial" w:cs="Arial"/>
          <w:sz w:val="24"/>
          <w:szCs w:val="24"/>
        </w:rPr>
        <w:t xml:space="preserve"> </w:t>
      </w:r>
      <w:r w:rsidRPr="00B009F9">
        <w:rPr>
          <w:rFonts w:ascii="Arial" w:hAnsi="Arial" w:cs="Arial"/>
          <w:sz w:val="24"/>
          <w:szCs w:val="24"/>
        </w:rPr>
        <w:t>with monks and friars for neglecting</w:t>
      </w:r>
      <w:r w:rsidR="00B60B41">
        <w:rPr>
          <w:rFonts w:ascii="Arial" w:hAnsi="Arial" w:cs="Arial"/>
          <w:sz w:val="24"/>
          <w:szCs w:val="24"/>
        </w:rPr>
        <w:t>,</w:t>
      </w:r>
      <w:r w:rsidRPr="00B009F9">
        <w:rPr>
          <w:rFonts w:ascii="Arial" w:hAnsi="Arial" w:cs="Arial"/>
          <w:sz w:val="24"/>
          <w:szCs w:val="24"/>
        </w:rPr>
        <w:t xml:space="preserve"> or rather burying</w:t>
      </w:r>
      <w:r w:rsidR="00B60B41">
        <w:rPr>
          <w:rFonts w:ascii="Arial" w:hAnsi="Arial" w:cs="Arial"/>
          <w:sz w:val="24"/>
          <w:szCs w:val="24"/>
        </w:rPr>
        <w:t>,</w:t>
      </w:r>
      <w:r w:rsidRPr="00B009F9">
        <w:rPr>
          <w:rFonts w:ascii="Arial" w:hAnsi="Arial" w:cs="Arial"/>
          <w:sz w:val="24"/>
          <w:szCs w:val="24"/>
        </w:rPr>
        <w:t xml:space="preserve"> the word of Christ, and instead</w:t>
      </w:r>
      <w:r w:rsidR="00B60B41">
        <w:rPr>
          <w:rFonts w:ascii="Arial" w:hAnsi="Arial" w:cs="Arial"/>
          <w:sz w:val="24"/>
          <w:szCs w:val="24"/>
        </w:rPr>
        <w:t xml:space="preserve"> </w:t>
      </w:r>
      <w:r w:rsidRPr="00B009F9">
        <w:rPr>
          <w:rFonts w:ascii="Arial" w:hAnsi="Arial" w:cs="Arial"/>
          <w:sz w:val="24"/>
          <w:szCs w:val="24"/>
        </w:rPr>
        <w:t>of him, for celebrating and setting up their own rules and canons; affirming it to be</w:t>
      </w:r>
      <w:r w:rsidR="00B60B41">
        <w:rPr>
          <w:rFonts w:ascii="Arial" w:hAnsi="Arial" w:cs="Arial"/>
          <w:sz w:val="24"/>
          <w:szCs w:val="24"/>
        </w:rPr>
        <w:t xml:space="preserve"> </w:t>
      </w:r>
      <w:r w:rsidRPr="00B009F9">
        <w:rPr>
          <w:rFonts w:ascii="Arial" w:hAnsi="Arial" w:cs="Arial"/>
          <w:sz w:val="24"/>
          <w:szCs w:val="24"/>
        </w:rPr>
        <w:t>much h</w:t>
      </w:r>
      <w:r w:rsidR="00B60B41">
        <w:rPr>
          <w:rFonts w:ascii="Arial" w:hAnsi="Arial" w:cs="Arial"/>
          <w:sz w:val="24"/>
          <w:szCs w:val="24"/>
        </w:rPr>
        <w:t>armful</w:t>
      </w:r>
      <w:r w:rsidRPr="00B009F9">
        <w:rPr>
          <w:rFonts w:ascii="Arial" w:hAnsi="Arial" w:cs="Arial"/>
          <w:sz w:val="24"/>
          <w:szCs w:val="24"/>
        </w:rPr>
        <w:t xml:space="preserve"> to true godliness, for priests, monks, and nuns account</w:t>
      </w:r>
      <w:r w:rsidR="00B60B41">
        <w:rPr>
          <w:rFonts w:ascii="Arial" w:hAnsi="Arial" w:cs="Arial"/>
          <w:sz w:val="24"/>
          <w:szCs w:val="24"/>
        </w:rPr>
        <w:t xml:space="preserve"> </w:t>
      </w:r>
      <w:r w:rsidRPr="00B009F9">
        <w:rPr>
          <w:rFonts w:ascii="Arial" w:hAnsi="Arial" w:cs="Arial"/>
          <w:sz w:val="24"/>
          <w:szCs w:val="24"/>
        </w:rPr>
        <w:t>themselves only spiritual, and all other</w:t>
      </w:r>
      <w:r w:rsidR="00B60B41">
        <w:rPr>
          <w:rFonts w:ascii="Arial" w:hAnsi="Arial" w:cs="Arial"/>
          <w:sz w:val="24"/>
          <w:szCs w:val="24"/>
        </w:rPr>
        <w:t>s</w:t>
      </w:r>
      <w:r w:rsidRPr="00B009F9">
        <w:rPr>
          <w:rFonts w:ascii="Arial" w:hAnsi="Arial" w:cs="Arial"/>
          <w:sz w:val="24"/>
          <w:szCs w:val="24"/>
        </w:rPr>
        <w:t xml:space="preserve"> to be lay and secular, attributing only to</w:t>
      </w:r>
      <w:r w:rsidR="00B60B41">
        <w:rPr>
          <w:rFonts w:ascii="Arial" w:hAnsi="Arial" w:cs="Arial"/>
          <w:sz w:val="24"/>
          <w:szCs w:val="24"/>
        </w:rPr>
        <w:t xml:space="preserve"> </w:t>
      </w:r>
      <w:r w:rsidRPr="00B009F9">
        <w:rPr>
          <w:rFonts w:ascii="Arial" w:hAnsi="Arial" w:cs="Arial"/>
          <w:sz w:val="24"/>
          <w:szCs w:val="24"/>
        </w:rPr>
        <w:t xml:space="preserve">themselves the opinion of holiness, and contemning </w:t>
      </w:r>
      <w:r w:rsidR="00B60B41">
        <w:rPr>
          <w:rFonts w:ascii="Arial" w:hAnsi="Arial" w:cs="Arial"/>
          <w:sz w:val="24"/>
          <w:szCs w:val="24"/>
        </w:rPr>
        <w:t xml:space="preserve">[despising] </w:t>
      </w:r>
      <w:r w:rsidRPr="00B009F9">
        <w:rPr>
          <w:rFonts w:ascii="Arial" w:hAnsi="Arial" w:cs="Arial"/>
          <w:sz w:val="24"/>
          <w:szCs w:val="24"/>
        </w:rPr>
        <w:t>other men, with all their politic</w:t>
      </w:r>
      <w:r w:rsidR="00B60B41">
        <w:rPr>
          <w:rFonts w:ascii="Arial" w:hAnsi="Arial" w:cs="Arial"/>
          <w:sz w:val="24"/>
          <w:szCs w:val="24"/>
        </w:rPr>
        <w:t xml:space="preserve">al </w:t>
      </w:r>
      <w:r w:rsidRPr="00B009F9">
        <w:rPr>
          <w:rFonts w:ascii="Arial" w:hAnsi="Arial" w:cs="Arial"/>
          <w:sz w:val="24"/>
          <w:szCs w:val="24"/>
        </w:rPr>
        <w:t>administration, and the office as profane in comparison of their own. He further</w:t>
      </w:r>
      <w:r w:rsidR="00B60B41">
        <w:rPr>
          <w:rFonts w:ascii="Arial" w:hAnsi="Arial" w:cs="Arial"/>
          <w:sz w:val="24"/>
          <w:szCs w:val="24"/>
        </w:rPr>
        <w:t xml:space="preserve"> </w:t>
      </w:r>
      <w:r w:rsidRPr="00B009F9">
        <w:rPr>
          <w:rFonts w:ascii="Arial" w:hAnsi="Arial" w:cs="Arial"/>
          <w:sz w:val="24"/>
          <w:szCs w:val="24"/>
        </w:rPr>
        <w:t>write</w:t>
      </w:r>
      <w:r w:rsidR="00B60B41">
        <w:rPr>
          <w:rFonts w:ascii="Arial" w:hAnsi="Arial" w:cs="Arial"/>
          <w:sz w:val="24"/>
          <w:szCs w:val="24"/>
        </w:rPr>
        <w:t>s</w:t>
      </w:r>
      <w:r w:rsidRPr="00B009F9">
        <w:rPr>
          <w:rFonts w:ascii="Arial" w:hAnsi="Arial" w:cs="Arial"/>
          <w:sz w:val="24"/>
          <w:szCs w:val="24"/>
        </w:rPr>
        <w:t xml:space="preserve"> that antichrist ha</w:t>
      </w:r>
      <w:r w:rsidR="00B60B41">
        <w:rPr>
          <w:rFonts w:ascii="Arial" w:hAnsi="Arial" w:cs="Arial"/>
          <w:sz w:val="24"/>
          <w:szCs w:val="24"/>
        </w:rPr>
        <w:t>s</w:t>
      </w:r>
      <w:r w:rsidRPr="00B009F9">
        <w:rPr>
          <w:rFonts w:ascii="Arial" w:hAnsi="Arial" w:cs="Arial"/>
          <w:sz w:val="24"/>
          <w:szCs w:val="24"/>
        </w:rPr>
        <w:t xml:space="preserve"> seduced all universities and colleges of learned men, so</w:t>
      </w:r>
      <w:r w:rsidR="00B60B41">
        <w:rPr>
          <w:rFonts w:ascii="Arial" w:hAnsi="Arial" w:cs="Arial"/>
          <w:sz w:val="24"/>
          <w:szCs w:val="24"/>
        </w:rPr>
        <w:t xml:space="preserve"> </w:t>
      </w:r>
      <w:r w:rsidRPr="00B009F9">
        <w:rPr>
          <w:rFonts w:ascii="Arial" w:hAnsi="Arial" w:cs="Arial"/>
          <w:sz w:val="24"/>
          <w:szCs w:val="24"/>
        </w:rPr>
        <w:t>that they teach no sincere doctrine, neither give any light to the Christians with their</w:t>
      </w:r>
      <w:r w:rsidR="00B60B41">
        <w:rPr>
          <w:rFonts w:ascii="Arial" w:hAnsi="Arial" w:cs="Arial"/>
          <w:sz w:val="24"/>
          <w:szCs w:val="24"/>
        </w:rPr>
        <w:t xml:space="preserve"> </w:t>
      </w:r>
      <w:r w:rsidRPr="00B009F9">
        <w:rPr>
          <w:rFonts w:ascii="Arial" w:hAnsi="Arial" w:cs="Arial"/>
          <w:sz w:val="24"/>
          <w:szCs w:val="24"/>
        </w:rPr>
        <w:t>teaching. Finally, he forewarn</w:t>
      </w:r>
      <w:r w:rsidR="00B60B41">
        <w:rPr>
          <w:rFonts w:ascii="Arial" w:hAnsi="Arial" w:cs="Arial"/>
          <w:sz w:val="24"/>
          <w:szCs w:val="24"/>
        </w:rPr>
        <w:t>s</w:t>
      </w:r>
      <w:r w:rsidRPr="00B009F9">
        <w:rPr>
          <w:rFonts w:ascii="Arial" w:hAnsi="Arial" w:cs="Arial"/>
          <w:sz w:val="24"/>
          <w:szCs w:val="24"/>
        </w:rPr>
        <w:t xml:space="preserve"> that it will come to pass that God once again</w:t>
      </w:r>
      <w:r w:rsidR="00B60B41">
        <w:rPr>
          <w:rFonts w:ascii="Arial" w:hAnsi="Arial" w:cs="Arial"/>
          <w:sz w:val="24"/>
          <w:szCs w:val="24"/>
        </w:rPr>
        <w:t xml:space="preserve"> </w:t>
      </w:r>
      <w:r w:rsidRPr="00B009F9">
        <w:rPr>
          <w:rFonts w:ascii="Arial" w:hAnsi="Arial" w:cs="Arial"/>
          <w:sz w:val="24"/>
          <w:szCs w:val="24"/>
        </w:rPr>
        <w:t>will raise up godly teachers, who, being fervent in the spirit and zeal of Eli</w:t>
      </w:r>
      <w:r w:rsidR="00B60B41">
        <w:rPr>
          <w:rFonts w:ascii="Arial" w:hAnsi="Arial" w:cs="Arial"/>
          <w:sz w:val="24"/>
          <w:szCs w:val="24"/>
        </w:rPr>
        <w:t>jah</w:t>
      </w:r>
      <w:r w:rsidRPr="00B009F9">
        <w:rPr>
          <w:rFonts w:ascii="Arial" w:hAnsi="Arial" w:cs="Arial"/>
          <w:sz w:val="24"/>
          <w:szCs w:val="24"/>
        </w:rPr>
        <w:t>, shall</w:t>
      </w:r>
      <w:r w:rsidR="00B60B41">
        <w:rPr>
          <w:rFonts w:ascii="Arial" w:hAnsi="Arial" w:cs="Arial"/>
          <w:sz w:val="24"/>
          <w:szCs w:val="24"/>
        </w:rPr>
        <w:t xml:space="preserve"> </w:t>
      </w:r>
      <w:r w:rsidRPr="00B009F9">
        <w:rPr>
          <w:rFonts w:ascii="Arial" w:hAnsi="Arial" w:cs="Arial"/>
          <w:sz w:val="24"/>
          <w:szCs w:val="24"/>
        </w:rPr>
        <w:t xml:space="preserve">disclose and refute the errors of antichrist, and antichrist </w:t>
      </w:r>
      <w:r w:rsidR="00C03AB3">
        <w:rPr>
          <w:rFonts w:ascii="Arial" w:hAnsi="Arial" w:cs="Arial"/>
          <w:sz w:val="24"/>
          <w:szCs w:val="24"/>
        </w:rPr>
        <w:t>himself</w:t>
      </w:r>
      <w:r w:rsidRPr="00B009F9">
        <w:rPr>
          <w:rFonts w:ascii="Arial" w:hAnsi="Arial" w:cs="Arial"/>
          <w:sz w:val="24"/>
          <w:szCs w:val="24"/>
        </w:rPr>
        <w:t>, openly to the whole</w:t>
      </w:r>
      <w:r w:rsidR="00B60B41">
        <w:rPr>
          <w:rFonts w:ascii="Arial" w:hAnsi="Arial" w:cs="Arial"/>
          <w:sz w:val="24"/>
          <w:szCs w:val="24"/>
        </w:rPr>
        <w:t xml:space="preserve"> </w:t>
      </w:r>
      <w:r w:rsidRPr="00B009F9">
        <w:rPr>
          <w:rFonts w:ascii="Arial" w:hAnsi="Arial" w:cs="Arial"/>
          <w:sz w:val="24"/>
          <w:szCs w:val="24"/>
        </w:rPr>
        <w:t xml:space="preserve">world. This Matthew, in </w:t>
      </w:r>
      <w:r w:rsidR="00B60B41">
        <w:rPr>
          <w:rFonts w:ascii="Arial" w:hAnsi="Arial" w:cs="Arial"/>
          <w:sz w:val="24"/>
          <w:szCs w:val="24"/>
        </w:rPr>
        <w:t>his</w:t>
      </w:r>
      <w:r w:rsidRPr="00B009F9">
        <w:rPr>
          <w:rFonts w:ascii="Arial" w:hAnsi="Arial" w:cs="Arial"/>
          <w:sz w:val="24"/>
          <w:szCs w:val="24"/>
        </w:rPr>
        <w:t xml:space="preserve"> book o</w:t>
      </w:r>
      <w:r w:rsidR="00B60B41">
        <w:rPr>
          <w:rFonts w:ascii="Arial" w:hAnsi="Arial" w:cs="Arial"/>
          <w:sz w:val="24"/>
          <w:szCs w:val="24"/>
        </w:rPr>
        <w:t>n</w:t>
      </w:r>
      <w:r w:rsidRPr="00B009F9">
        <w:rPr>
          <w:rFonts w:ascii="Arial" w:hAnsi="Arial" w:cs="Arial"/>
          <w:sz w:val="24"/>
          <w:szCs w:val="24"/>
        </w:rPr>
        <w:t xml:space="preserve"> antichrist, allege</w:t>
      </w:r>
      <w:r w:rsidR="00B60B41">
        <w:rPr>
          <w:rFonts w:ascii="Arial" w:hAnsi="Arial" w:cs="Arial"/>
          <w:sz w:val="24"/>
          <w:szCs w:val="24"/>
        </w:rPr>
        <w:t>s</w:t>
      </w:r>
      <w:r w:rsidRPr="00B009F9">
        <w:rPr>
          <w:rFonts w:ascii="Arial" w:hAnsi="Arial" w:cs="Arial"/>
          <w:sz w:val="24"/>
          <w:szCs w:val="24"/>
        </w:rPr>
        <w:t xml:space="preserve"> the sayings and writings</w:t>
      </w:r>
      <w:r w:rsidR="00B60B41">
        <w:rPr>
          <w:rFonts w:ascii="Arial" w:hAnsi="Arial" w:cs="Arial"/>
          <w:sz w:val="24"/>
          <w:szCs w:val="24"/>
        </w:rPr>
        <w:t xml:space="preserve"> </w:t>
      </w:r>
      <w:r w:rsidRPr="00B009F9">
        <w:rPr>
          <w:rFonts w:ascii="Arial" w:hAnsi="Arial" w:cs="Arial"/>
          <w:sz w:val="24"/>
          <w:szCs w:val="24"/>
        </w:rPr>
        <w:t>of the university of Paris, also the writings of Gulielmus de Sancto Amore, and of</w:t>
      </w:r>
      <w:r w:rsidR="00B60B41">
        <w:rPr>
          <w:rFonts w:ascii="Arial" w:hAnsi="Arial" w:cs="Arial"/>
          <w:sz w:val="24"/>
          <w:szCs w:val="24"/>
        </w:rPr>
        <w:t xml:space="preserve"> </w:t>
      </w:r>
      <w:r w:rsidRPr="00B009F9">
        <w:rPr>
          <w:rFonts w:ascii="Arial" w:hAnsi="Arial" w:cs="Arial"/>
          <w:sz w:val="24"/>
          <w:szCs w:val="24"/>
        </w:rPr>
        <w:t xml:space="preserve">Militzius, </w:t>
      </w:r>
      <w:r w:rsidR="00B60B41">
        <w:rPr>
          <w:rFonts w:ascii="Arial" w:hAnsi="Arial" w:cs="Arial"/>
          <w:sz w:val="24"/>
          <w:szCs w:val="24"/>
        </w:rPr>
        <w:t>already</w:t>
      </w:r>
      <w:r w:rsidRPr="00B009F9">
        <w:rPr>
          <w:rFonts w:ascii="Arial" w:hAnsi="Arial" w:cs="Arial"/>
          <w:sz w:val="24"/>
          <w:szCs w:val="24"/>
        </w:rPr>
        <w:t xml:space="preserve"> noted.</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About the same time, or shortly after, A. D. 1384, we read also of Johannes of</w:t>
      </w:r>
      <w:r w:rsidR="00B60B41">
        <w:rPr>
          <w:rFonts w:ascii="Arial" w:hAnsi="Arial" w:cs="Arial"/>
          <w:sz w:val="24"/>
          <w:szCs w:val="24"/>
        </w:rPr>
        <w:t xml:space="preserve"> </w:t>
      </w:r>
      <w:r w:rsidRPr="00B009F9">
        <w:rPr>
          <w:rFonts w:ascii="Arial" w:hAnsi="Arial" w:cs="Arial"/>
          <w:sz w:val="24"/>
          <w:szCs w:val="24"/>
        </w:rPr>
        <w:t>Mountziger, rector of the university of Ulm, who</w:t>
      </w:r>
      <w:r w:rsidR="00B60B41">
        <w:rPr>
          <w:rFonts w:ascii="Arial" w:hAnsi="Arial" w:cs="Arial"/>
          <w:sz w:val="24"/>
          <w:szCs w:val="24"/>
        </w:rPr>
        <w:t>,</w:t>
      </w:r>
      <w:r w:rsidRPr="00B009F9">
        <w:rPr>
          <w:rFonts w:ascii="Arial" w:hAnsi="Arial" w:cs="Arial"/>
          <w:sz w:val="24"/>
          <w:szCs w:val="24"/>
        </w:rPr>
        <w:t xml:space="preserve"> openly in the schools, in his oration,</w:t>
      </w:r>
      <w:r w:rsidR="00B60B41">
        <w:rPr>
          <w:rFonts w:ascii="Arial" w:hAnsi="Arial" w:cs="Arial"/>
          <w:sz w:val="24"/>
          <w:szCs w:val="24"/>
        </w:rPr>
        <w:t xml:space="preserve"> </w:t>
      </w:r>
      <w:r w:rsidRPr="00B009F9">
        <w:rPr>
          <w:rFonts w:ascii="Arial" w:hAnsi="Arial" w:cs="Arial"/>
          <w:sz w:val="24"/>
          <w:szCs w:val="24"/>
        </w:rPr>
        <w:t>propounded that the body of Christ was not God, and</w:t>
      </w:r>
      <w:r w:rsidR="00B60B41">
        <w:rPr>
          <w:rFonts w:ascii="Arial" w:hAnsi="Arial" w:cs="Arial"/>
          <w:sz w:val="24"/>
          <w:szCs w:val="24"/>
        </w:rPr>
        <w:t>,</w:t>
      </w:r>
      <w:r w:rsidRPr="00B009F9">
        <w:rPr>
          <w:rFonts w:ascii="Arial" w:hAnsi="Arial" w:cs="Arial"/>
          <w:sz w:val="24"/>
          <w:szCs w:val="24"/>
        </w:rPr>
        <w:t xml:space="preserve"> therefore</w:t>
      </w:r>
      <w:r w:rsidR="00B60B41">
        <w:rPr>
          <w:rFonts w:ascii="Arial" w:hAnsi="Arial" w:cs="Arial"/>
          <w:sz w:val="24"/>
          <w:szCs w:val="24"/>
        </w:rPr>
        <w:t>,</w:t>
      </w:r>
      <w:r w:rsidRPr="00B009F9">
        <w:rPr>
          <w:rFonts w:ascii="Arial" w:hAnsi="Arial" w:cs="Arial"/>
          <w:sz w:val="24"/>
          <w:szCs w:val="24"/>
        </w:rPr>
        <w:t xml:space="preserve"> not to be worshipped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as God with that kind of worship called </w:t>
      </w:r>
      <w:r w:rsidRPr="00B009F9">
        <w:rPr>
          <w:rFonts w:ascii="Arial" w:hAnsi="Arial" w:cs="Arial"/>
          <w:i/>
          <w:iCs/>
          <w:sz w:val="24"/>
          <w:szCs w:val="24"/>
        </w:rPr>
        <w:t>Latria</w:t>
      </w:r>
      <w:r w:rsidRPr="00B009F9">
        <w:rPr>
          <w:rFonts w:ascii="Arial" w:hAnsi="Arial" w:cs="Arial"/>
          <w:sz w:val="24"/>
          <w:szCs w:val="24"/>
        </w:rPr>
        <w:t>, as the sophister</w:t>
      </w:r>
      <w:r w:rsidR="00B60B41">
        <w:rPr>
          <w:rFonts w:ascii="Arial" w:hAnsi="Arial" w:cs="Arial"/>
          <w:sz w:val="24"/>
          <w:szCs w:val="24"/>
        </w:rPr>
        <w:t>s</w:t>
      </w:r>
      <w:r w:rsidRPr="00B009F9">
        <w:rPr>
          <w:rFonts w:ascii="Arial" w:hAnsi="Arial" w:cs="Arial"/>
          <w:sz w:val="24"/>
          <w:szCs w:val="24"/>
        </w:rPr>
        <w:t xml:space="preserve"> term it, meaning</w:t>
      </w:r>
      <w:r w:rsidR="00070734">
        <w:rPr>
          <w:rFonts w:ascii="Arial" w:hAnsi="Arial" w:cs="Arial"/>
          <w:sz w:val="24"/>
          <w:szCs w:val="24"/>
        </w:rPr>
        <w:t xml:space="preserve"> by this that </w:t>
      </w:r>
      <w:r w:rsidRPr="00B009F9">
        <w:rPr>
          <w:rFonts w:ascii="Arial" w:hAnsi="Arial" w:cs="Arial"/>
          <w:sz w:val="24"/>
          <w:szCs w:val="24"/>
        </w:rPr>
        <w:t xml:space="preserve">the sacrament </w:t>
      </w:r>
      <w:r w:rsidR="00070734">
        <w:rPr>
          <w:rFonts w:ascii="Arial" w:hAnsi="Arial" w:cs="Arial"/>
          <w:sz w:val="24"/>
          <w:szCs w:val="24"/>
        </w:rPr>
        <w:t xml:space="preserve">should </w:t>
      </w:r>
      <w:r w:rsidRPr="00B009F9">
        <w:rPr>
          <w:rFonts w:ascii="Arial" w:hAnsi="Arial" w:cs="Arial"/>
          <w:sz w:val="24"/>
          <w:szCs w:val="24"/>
        </w:rPr>
        <w:t>not to be adored, which afterward</w:t>
      </w:r>
      <w:r w:rsidR="00070734">
        <w:rPr>
          <w:rFonts w:ascii="Arial" w:hAnsi="Arial" w:cs="Arial"/>
          <w:sz w:val="24"/>
          <w:szCs w:val="24"/>
        </w:rPr>
        <w:t>s</w:t>
      </w:r>
      <w:r w:rsidRPr="00B009F9">
        <w:rPr>
          <w:rFonts w:ascii="Arial" w:hAnsi="Arial" w:cs="Arial"/>
          <w:sz w:val="24"/>
          <w:szCs w:val="24"/>
        </w:rPr>
        <w:t xml:space="preserve"> he also defended by writing</w:t>
      </w:r>
      <w:r w:rsidR="00070734">
        <w:rPr>
          <w:rFonts w:ascii="Arial" w:hAnsi="Arial" w:cs="Arial"/>
          <w:sz w:val="24"/>
          <w:szCs w:val="24"/>
        </w:rPr>
        <w:t xml:space="preserve"> more</w:t>
      </w:r>
      <w:r w:rsidRPr="00B009F9">
        <w:rPr>
          <w:rFonts w:ascii="Arial" w:hAnsi="Arial" w:cs="Arial"/>
          <w:sz w:val="24"/>
          <w:szCs w:val="24"/>
        </w:rPr>
        <w:t>;</w:t>
      </w:r>
      <w:r w:rsidR="00070734">
        <w:rPr>
          <w:rFonts w:ascii="Arial" w:hAnsi="Arial" w:cs="Arial"/>
          <w:sz w:val="24"/>
          <w:szCs w:val="24"/>
        </w:rPr>
        <w:t xml:space="preserve"> </w:t>
      </w:r>
      <w:r w:rsidRPr="00B009F9">
        <w:rPr>
          <w:rFonts w:ascii="Arial" w:hAnsi="Arial" w:cs="Arial"/>
          <w:sz w:val="24"/>
          <w:szCs w:val="24"/>
        </w:rPr>
        <w:t>affirming also, that Christ in his resurrection took to him again all his blood which in</w:t>
      </w:r>
      <w:r w:rsidR="00070734">
        <w:rPr>
          <w:rFonts w:ascii="Arial" w:hAnsi="Arial" w:cs="Arial"/>
          <w:sz w:val="24"/>
          <w:szCs w:val="24"/>
        </w:rPr>
        <w:t xml:space="preserve"> </w:t>
      </w:r>
      <w:r w:rsidRPr="00B009F9">
        <w:rPr>
          <w:rFonts w:ascii="Arial" w:hAnsi="Arial" w:cs="Arial"/>
          <w:sz w:val="24"/>
          <w:szCs w:val="24"/>
        </w:rPr>
        <w:t xml:space="preserve">his passion he had shed. Meaning </w:t>
      </w:r>
      <w:r w:rsidR="00070734">
        <w:rPr>
          <w:rFonts w:ascii="Arial" w:hAnsi="Arial" w:cs="Arial"/>
          <w:sz w:val="24"/>
          <w:szCs w:val="24"/>
        </w:rPr>
        <w:t>by this</w:t>
      </w:r>
      <w:r w:rsidRPr="00B009F9">
        <w:rPr>
          <w:rFonts w:ascii="Arial" w:hAnsi="Arial" w:cs="Arial"/>
          <w:sz w:val="24"/>
          <w:szCs w:val="24"/>
        </w:rPr>
        <w:t xml:space="preserve"> to infer that the blood of Christ, which in</w:t>
      </w:r>
      <w:r w:rsidR="00070734">
        <w:rPr>
          <w:rFonts w:ascii="Arial" w:hAnsi="Arial" w:cs="Arial"/>
          <w:sz w:val="24"/>
          <w:szCs w:val="24"/>
        </w:rPr>
        <w:t xml:space="preserve"> </w:t>
      </w:r>
      <w:r w:rsidRPr="00B009F9">
        <w:rPr>
          <w:rFonts w:ascii="Arial" w:hAnsi="Arial" w:cs="Arial"/>
          <w:sz w:val="24"/>
          <w:szCs w:val="24"/>
        </w:rPr>
        <w:t>many places is worshipped, neither can be called the blood of Christ, neither ought to</w:t>
      </w:r>
      <w:r w:rsidR="00070734">
        <w:rPr>
          <w:rFonts w:ascii="Arial" w:hAnsi="Arial" w:cs="Arial"/>
          <w:sz w:val="24"/>
          <w:szCs w:val="24"/>
        </w:rPr>
        <w:t xml:space="preserve"> </w:t>
      </w:r>
      <w:r w:rsidRPr="00B009F9">
        <w:rPr>
          <w:rFonts w:ascii="Arial" w:hAnsi="Arial" w:cs="Arial"/>
          <w:sz w:val="24"/>
          <w:szCs w:val="24"/>
        </w:rPr>
        <w:t>be worshipped. But</w:t>
      </w:r>
      <w:r w:rsidR="00070734">
        <w:rPr>
          <w:rFonts w:ascii="Arial" w:hAnsi="Arial" w:cs="Arial"/>
          <w:sz w:val="24"/>
          <w:szCs w:val="24"/>
        </w:rPr>
        <w:t>,</w:t>
      </w:r>
      <w:r w:rsidRPr="00B009F9">
        <w:rPr>
          <w:rFonts w:ascii="Arial" w:hAnsi="Arial" w:cs="Arial"/>
          <w:sz w:val="24"/>
          <w:szCs w:val="24"/>
        </w:rPr>
        <w:t xml:space="preserve"> by and by</w:t>
      </w:r>
      <w:r w:rsidR="00070734">
        <w:rPr>
          <w:rFonts w:ascii="Arial" w:hAnsi="Arial" w:cs="Arial"/>
          <w:sz w:val="24"/>
          <w:szCs w:val="24"/>
        </w:rPr>
        <w:t>,</w:t>
      </w:r>
      <w:r w:rsidRPr="00B009F9">
        <w:rPr>
          <w:rFonts w:ascii="Arial" w:hAnsi="Arial" w:cs="Arial"/>
          <w:sz w:val="24"/>
          <w:szCs w:val="24"/>
        </w:rPr>
        <w:t xml:space="preserve"> he was resisted and withstood by the monks and friars,</w:t>
      </w:r>
      <w:r w:rsidR="00070734">
        <w:rPr>
          <w:rFonts w:ascii="Arial" w:hAnsi="Arial" w:cs="Arial"/>
          <w:sz w:val="24"/>
          <w:szCs w:val="24"/>
        </w:rPr>
        <w:t xml:space="preserve"> </w:t>
      </w:r>
      <w:r w:rsidRPr="00B009F9">
        <w:rPr>
          <w:rFonts w:ascii="Arial" w:hAnsi="Arial" w:cs="Arial"/>
          <w:sz w:val="24"/>
          <w:szCs w:val="24"/>
        </w:rPr>
        <w:t>who</w:t>
      </w:r>
      <w:r w:rsidR="00070734">
        <w:rPr>
          <w:rFonts w:ascii="Arial" w:hAnsi="Arial" w:cs="Arial"/>
          <w:sz w:val="24"/>
          <w:szCs w:val="24"/>
        </w:rPr>
        <w:t>,</w:t>
      </w:r>
      <w:r w:rsidRPr="00B009F9">
        <w:rPr>
          <w:rFonts w:ascii="Arial" w:hAnsi="Arial" w:cs="Arial"/>
          <w:sz w:val="24"/>
          <w:szCs w:val="24"/>
        </w:rPr>
        <w:t xml:space="preserve"> by this kind of idolatry were greatly enriched, till at length the senate and council</w:t>
      </w:r>
      <w:r w:rsidR="00070734">
        <w:rPr>
          <w:rFonts w:ascii="Arial" w:hAnsi="Arial" w:cs="Arial"/>
          <w:sz w:val="24"/>
          <w:szCs w:val="24"/>
        </w:rPr>
        <w:t xml:space="preserve"> </w:t>
      </w:r>
      <w:r w:rsidRPr="00B009F9">
        <w:rPr>
          <w:rFonts w:ascii="Arial" w:hAnsi="Arial" w:cs="Arial"/>
          <w:sz w:val="24"/>
          <w:szCs w:val="24"/>
        </w:rPr>
        <w:t xml:space="preserve">of the city was </w:t>
      </w:r>
      <w:r w:rsidR="00070734">
        <w:rPr>
          <w:rFonts w:ascii="Arial" w:hAnsi="Arial" w:cs="Arial"/>
          <w:sz w:val="24"/>
          <w:szCs w:val="24"/>
        </w:rPr>
        <w:t>desirous</w:t>
      </w:r>
      <w:r w:rsidRPr="00B009F9">
        <w:rPr>
          <w:rFonts w:ascii="Arial" w:hAnsi="Arial" w:cs="Arial"/>
          <w:sz w:val="24"/>
          <w:szCs w:val="24"/>
        </w:rPr>
        <w:t xml:space="preserve"> to take up the matter between them.</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Nilus was archbishop of Thessalonica, and lived much about this time. He</w:t>
      </w:r>
      <w:r w:rsidR="00070734">
        <w:rPr>
          <w:rFonts w:ascii="Arial" w:hAnsi="Arial" w:cs="Arial"/>
          <w:sz w:val="24"/>
          <w:szCs w:val="24"/>
        </w:rPr>
        <w:t xml:space="preserve"> </w:t>
      </w:r>
      <w:r w:rsidRPr="00B009F9">
        <w:rPr>
          <w:rFonts w:ascii="Arial" w:hAnsi="Arial" w:cs="Arial"/>
          <w:sz w:val="24"/>
          <w:szCs w:val="24"/>
        </w:rPr>
        <w:t>wrote a long work against the Latins; that is, against such as took part and held with</w:t>
      </w:r>
      <w:r w:rsidR="00070734">
        <w:rPr>
          <w:rFonts w:ascii="Arial" w:hAnsi="Arial" w:cs="Arial"/>
          <w:sz w:val="24"/>
          <w:szCs w:val="24"/>
        </w:rPr>
        <w:t xml:space="preserve"> </w:t>
      </w:r>
      <w:r w:rsidRPr="00B009F9">
        <w:rPr>
          <w:rFonts w:ascii="Arial" w:hAnsi="Arial" w:cs="Arial"/>
          <w:sz w:val="24"/>
          <w:szCs w:val="24"/>
        </w:rPr>
        <w:t>the Church of Rome. His first book being written in Greek was afterward translated</w:t>
      </w:r>
      <w:r w:rsidR="00070734">
        <w:rPr>
          <w:rFonts w:ascii="Arial" w:hAnsi="Arial" w:cs="Arial"/>
          <w:sz w:val="24"/>
          <w:szCs w:val="24"/>
        </w:rPr>
        <w:t xml:space="preserve"> </w:t>
      </w:r>
      <w:r w:rsidRPr="00B009F9">
        <w:rPr>
          <w:rFonts w:ascii="Arial" w:hAnsi="Arial" w:cs="Arial"/>
          <w:sz w:val="24"/>
          <w:szCs w:val="24"/>
        </w:rPr>
        <w:t>into Latin, and lately now into English, in this our time. In the first chapter of this</w:t>
      </w:r>
      <w:r w:rsidR="00070734">
        <w:rPr>
          <w:rFonts w:ascii="Arial" w:hAnsi="Arial" w:cs="Arial"/>
          <w:sz w:val="24"/>
          <w:szCs w:val="24"/>
        </w:rPr>
        <w:t xml:space="preserve"> </w:t>
      </w:r>
      <w:r w:rsidRPr="00B009F9">
        <w:rPr>
          <w:rFonts w:ascii="Arial" w:hAnsi="Arial" w:cs="Arial"/>
          <w:sz w:val="24"/>
          <w:szCs w:val="24"/>
        </w:rPr>
        <w:t>book, he la</w:t>
      </w:r>
      <w:r w:rsidR="00AE24F6">
        <w:rPr>
          <w:rFonts w:ascii="Arial" w:hAnsi="Arial" w:cs="Arial"/>
          <w:sz w:val="24"/>
          <w:szCs w:val="24"/>
        </w:rPr>
        <w:t>y</w:t>
      </w:r>
      <w:r w:rsidR="00070734">
        <w:rPr>
          <w:rFonts w:ascii="Arial" w:hAnsi="Arial" w:cs="Arial"/>
          <w:sz w:val="24"/>
          <w:szCs w:val="24"/>
        </w:rPr>
        <w:t>s</w:t>
      </w:r>
      <w:r w:rsidRPr="00B009F9">
        <w:rPr>
          <w:rFonts w:ascii="Arial" w:hAnsi="Arial" w:cs="Arial"/>
          <w:sz w:val="24"/>
          <w:szCs w:val="24"/>
        </w:rPr>
        <w:t xml:space="preserve"> all the blame and fault of the dissension and schism between the East</w:t>
      </w:r>
      <w:r w:rsidR="00151AB3">
        <w:rPr>
          <w:rFonts w:ascii="Arial" w:hAnsi="Arial" w:cs="Arial"/>
          <w:sz w:val="24"/>
          <w:szCs w:val="24"/>
        </w:rPr>
        <w:t xml:space="preserve">ern </w:t>
      </w:r>
      <w:r w:rsidRPr="00B009F9">
        <w:rPr>
          <w:rFonts w:ascii="Arial" w:hAnsi="Arial" w:cs="Arial"/>
          <w:sz w:val="24"/>
          <w:szCs w:val="24"/>
        </w:rPr>
        <w:t>and the West</w:t>
      </w:r>
      <w:r w:rsidR="00151AB3">
        <w:rPr>
          <w:rFonts w:ascii="Arial" w:hAnsi="Arial" w:cs="Arial"/>
          <w:sz w:val="24"/>
          <w:szCs w:val="24"/>
        </w:rPr>
        <w:t>ern</w:t>
      </w:r>
      <w:r w:rsidRPr="00B009F9">
        <w:rPr>
          <w:rFonts w:ascii="Arial" w:hAnsi="Arial" w:cs="Arial"/>
          <w:sz w:val="24"/>
          <w:szCs w:val="24"/>
        </w:rPr>
        <w:t xml:space="preserve"> Church on the pope. He affirmed that the pope only would command</w:t>
      </w:r>
      <w:r w:rsidR="00151AB3">
        <w:rPr>
          <w:rFonts w:ascii="Arial" w:hAnsi="Arial" w:cs="Arial"/>
          <w:sz w:val="24"/>
          <w:szCs w:val="24"/>
        </w:rPr>
        <w:t xml:space="preserve"> </w:t>
      </w:r>
      <w:r w:rsidRPr="00B009F9">
        <w:rPr>
          <w:rFonts w:ascii="Arial" w:hAnsi="Arial" w:cs="Arial"/>
          <w:sz w:val="24"/>
          <w:szCs w:val="24"/>
        </w:rPr>
        <w:t xml:space="preserve">what him </w:t>
      </w:r>
      <w:r w:rsidR="00151AB3">
        <w:rPr>
          <w:rFonts w:ascii="Arial" w:hAnsi="Arial" w:cs="Arial"/>
          <w:sz w:val="24"/>
          <w:szCs w:val="24"/>
        </w:rPr>
        <w:t>wanted</w:t>
      </w:r>
      <w:r w:rsidRPr="00B009F9">
        <w:rPr>
          <w:rFonts w:ascii="Arial" w:hAnsi="Arial" w:cs="Arial"/>
          <w:sz w:val="24"/>
          <w:szCs w:val="24"/>
        </w:rPr>
        <w:t>, were it ever so contrary to all the old and ancient canons; that he</w:t>
      </w:r>
      <w:r w:rsidR="00151AB3">
        <w:rPr>
          <w:rFonts w:ascii="Arial" w:hAnsi="Arial" w:cs="Arial"/>
          <w:sz w:val="24"/>
          <w:szCs w:val="24"/>
        </w:rPr>
        <w:t xml:space="preserve"> </w:t>
      </w:r>
      <w:r w:rsidRPr="00B009F9">
        <w:rPr>
          <w:rFonts w:ascii="Arial" w:hAnsi="Arial" w:cs="Arial"/>
          <w:sz w:val="24"/>
          <w:szCs w:val="24"/>
        </w:rPr>
        <w:t>would hear and follow no man</w:t>
      </w:r>
      <w:r w:rsidR="00DE3074">
        <w:rPr>
          <w:rFonts w:ascii="Arial" w:hAnsi="Arial" w:cs="Arial"/>
          <w:sz w:val="24"/>
          <w:szCs w:val="24"/>
        </w:rPr>
        <w:t>’</w:t>
      </w:r>
      <w:r w:rsidRPr="00B009F9">
        <w:rPr>
          <w:rFonts w:ascii="Arial" w:hAnsi="Arial" w:cs="Arial"/>
          <w:sz w:val="24"/>
          <w:szCs w:val="24"/>
        </w:rPr>
        <w:t>s advice; that he would not permit any free councils to</w:t>
      </w:r>
      <w:r w:rsidR="00070734">
        <w:rPr>
          <w:rFonts w:ascii="Arial" w:hAnsi="Arial" w:cs="Arial"/>
          <w:sz w:val="24"/>
          <w:szCs w:val="24"/>
        </w:rPr>
        <w:t xml:space="preserve"> </w:t>
      </w:r>
      <w:r w:rsidRPr="00B009F9">
        <w:rPr>
          <w:rFonts w:ascii="Arial" w:hAnsi="Arial" w:cs="Arial"/>
          <w:sz w:val="24"/>
          <w:szCs w:val="24"/>
        </w:rPr>
        <w:t xml:space="preserve">be assembled, </w:t>
      </w:r>
      <w:r w:rsidR="00070734">
        <w:rPr>
          <w:rFonts w:ascii="Arial" w:hAnsi="Arial" w:cs="Arial"/>
          <w:sz w:val="24"/>
          <w:szCs w:val="24"/>
        </w:rPr>
        <w:t>etc</w:t>
      </w:r>
      <w:r w:rsidRPr="00B009F9">
        <w:rPr>
          <w:rFonts w:ascii="Arial" w:hAnsi="Arial" w:cs="Arial"/>
          <w:sz w:val="24"/>
          <w:szCs w:val="24"/>
        </w:rPr>
        <w:t>. And that</w:t>
      </w:r>
      <w:r w:rsidR="00070734">
        <w:rPr>
          <w:rFonts w:ascii="Arial" w:hAnsi="Arial" w:cs="Arial"/>
          <w:sz w:val="24"/>
          <w:szCs w:val="24"/>
        </w:rPr>
        <w:t>,</w:t>
      </w:r>
      <w:r w:rsidRPr="00B009F9">
        <w:rPr>
          <w:rFonts w:ascii="Arial" w:hAnsi="Arial" w:cs="Arial"/>
          <w:sz w:val="24"/>
          <w:szCs w:val="24"/>
        </w:rPr>
        <w:t xml:space="preserve"> therefore</w:t>
      </w:r>
      <w:r w:rsidR="00070734">
        <w:rPr>
          <w:rFonts w:ascii="Arial" w:hAnsi="Arial" w:cs="Arial"/>
          <w:sz w:val="24"/>
          <w:szCs w:val="24"/>
        </w:rPr>
        <w:t>,</w:t>
      </w:r>
      <w:r w:rsidRPr="00B009F9">
        <w:rPr>
          <w:rFonts w:ascii="Arial" w:hAnsi="Arial" w:cs="Arial"/>
          <w:sz w:val="24"/>
          <w:szCs w:val="24"/>
        </w:rPr>
        <w:t xml:space="preserve"> it was not possible that the controversies</w:t>
      </w:r>
      <w:r w:rsidR="00070734">
        <w:rPr>
          <w:rFonts w:ascii="Arial" w:hAnsi="Arial" w:cs="Arial"/>
          <w:sz w:val="24"/>
          <w:szCs w:val="24"/>
        </w:rPr>
        <w:t xml:space="preserve"> </w:t>
      </w:r>
      <w:r w:rsidRPr="00B009F9">
        <w:rPr>
          <w:rFonts w:ascii="Arial" w:hAnsi="Arial" w:cs="Arial"/>
          <w:sz w:val="24"/>
          <w:szCs w:val="24"/>
        </w:rPr>
        <w:t>between the Greek Church and Latin Church should be decided and determined.</w:t>
      </w:r>
      <w:r w:rsidR="00070734">
        <w:rPr>
          <w:rFonts w:ascii="Arial" w:hAnsi="Arial" w:cs="Arial"/>
          <w:sz w:val="24"/>
          <w:szCs w:val="24"/>
        </w:rPr>
        <w:t xml:space="preserve"> </w:t>
      </w:r>
      <w:r w:rsidRPr="00B009F9">
        <w:rPr>
          <w:rFonts w:ascii="Arial" w:hAnsi="Arial" w:cs="Arial"/>
          <w:sz w:val="24"/>
          <w:szCs w:val="24"/>
        </w:rPr>
        <w:t>In the second chapter of his book, he purposely make</w:t>
      </w:r>
      <w:r w:rsidR="00070734">
        <w:rPr>
          <w:rFonts w:ascii="Arial" w:hAnsi="Arial" w:cs="Arial"/>
          <w:sz w:val="24"/>
          <w:szCs w:val="24"/>
        </w:rPr>
        <w:t>s</w:t>
      </w:r>
      <w:r w:rsidRPr="00B009F9">
        <w:rPr>
          <w:rFonts w:ascii="Arial" w:hAnsi="Arial" w:cs="Arial"/>
          <w:sz w:val="24"/>
          <w:szCs w:val="24"/>
        </w:rPr>
        <w:t xml:space="preserve"> a very learned</w:t>
      </w:r>
      <w:r w:rsidR="00070734">
        <w:rPr>
          <w:rFonts w:ascii="Arial" w:hAnsi="Arial" w:cs="Arial"/>
          <w:sz w:val="24"/>
          <w:szCs w:val="24"/>
        </w:rPr>
        <w:t xml:space="preserve"> </w:t>
      </w:r>
      <w:r w:rsidRPr="00B009F9">
        <w:rPr>
          <w:rFonts w:ascii="Arial" w:hAnsi="Arial" w:cs="Arial"/>
          <w:sz w:val="24"/>
          <w:szCs w:val="24"/>
        </w:rPr>
        <w:t xml:space="preserve">disputation. For </w:t>
      </w:r>
      <w:r w:rsidR="00070734">
        <w:rPr>
          <w:rFonts w:ascii="Arial" w:hAnsi="Arial" w:cs="Arial"/>
          <w:sz w:val="24"/>
          <w:szCs w:val="24"/>
        </w:rPr>
        <w:t xml:space="preserve">at </w:t>
      </w:r>
      <w:r w:rsidRPr="00B009F9">
        <w:rPr>
          <w:rFonts w:ascii="Arial" w:hAnsi="Arial" w:cs="Arial"/>
          <w:sz w:val="24"/>
          <w:szCs w:val="24"/>
        </w:rPr>
        <w:t>first, he declare</w:t>
      </w:r>
      <w:r w:rsidR="00070734">
        <w:rPr>
          <w:rFonts w:ascii="Arial" w:hAnsi="Arial" w:cs="Arial"/>
          <w:sz w:val="24"/>
          <w:szCs w:val="24"/>
        </w:rPr>
        <w:t>s</w:t>
      </w:r>
      <w:r w:rsidRPr="00B009F9">
        <w:rPr>
          <w:rFonts w:ascii="Arial" w:hAnsi="Arial" w:cs="Arial"/>
          <w:sz w:val="24"/>
          <w:szCs w:val="24"/>
        </w:rPr>
        <w:t xml:space="preserve"> that he</w:t>
      </w:r>
      <w:r w:rsidR="00070734">
        <w:rPr>
          <w:rFonts w:ascii="Arial" w:hAnsi="Arial" w:cs="Arial"/>
          <w:sz w:val="24"/>
          <w:szCs w:val="24"/>
        </w:rPr>
        <w:t>, the Pope,</w:t>
      </w:r>
      <w:r w:rsidRPr="00B009F9">
        <w:rPr>
          <w:rFonts w:ascii="Arial" w:hAnsi="Arial" w:cs="Arial"/>
          <w:sz w:val="24"/>
          <w:szCs w:val="24"/>
        </w:rPr>
        <w:t xml:space="preserve"> </w:t>
      </w:r>
      <w:r w:rsidR="00070734">
        <w:rPr>
          <w:rFonts w:ascii="Arial" w:hAnsi="Arial" w:cs="Arial"/>
          <w:sz w:val="24"/>
          <w:szCs w:val="24"/>
        </w:rPr>
        <w:t xml:space="preserve">does not follow at </w:t>
      </w:r>
      <w:r w:rsidRPr="00B009F9">
        <w:rPr>
          <w:rFonts w:ascii="Arial" w:hAnsi="Arial" w:cs="Arial"/>
          <w:sz w:val="24"/>
          <w:szCs w:val="24"/>
        </w:rPr>
        <w:t>all God</w:t>
      </w:r>
      <w:r w:rsidR="00DE3074">
        <w:rPr>
          <w:rFonts w:ascii="Arial" w:hAnsi="Arial" w:cs="Arial"/>
          <w:sz w:val="24"/>
          <w:szCs w:val="24"/>
        </w:rPr>
        <w:t>’</w:t>
      </w:r>
      <w:r w:rsidRPr="00B009F9">
        <w:rPr>
          <w:rFonts w:ascii="Arial" w:hAnsi="Arial" w:cs="Arial"/>
          <w:sz w:val="24"/>
          <w:szCs w:val="24"/>
        </w:rPr>
        <w:t>s commandment</w:t>
      </w:r>
      <w:r w:rsidR="00070734">
        <w:rPr>
          <w:rFonts w:ascii="Arial" w:hAnsi="Arial" w:cs="Arial"/>
          <w:sz w:val="24"/>
          <w:szCs w:val="24"/>
        </w:rPr>
        <w:t>s</w:t>
      </w:r>
      <w:r w:rsidRPr="00B009F9">
        <w:rPr>
          <w:rFonts w:ascii="Arial" w:hAnsi="Arial" w:cs="Arial"/>
          <w:sz w:val="24"/>
          <w:szCs w:val="24"/>
        </w:rPr>
        <w:t>, but</w:t>
      </w:r>
      <w:r w:rsidR="00070734">
        <w:rPr>
          <w:rFonts w:ascii="Arial" w:hAnsi="Arial" w:cs="Arial"/>
          <w:sz w:val="24"/>
          <w:szCs w:val="24"/>
        </w:rPr>
        <w:t xml:space="preserve"> </w:t>
      </w:r>
      <w:r w:rsidRPr="00B009F9">
        <w:rPr>
          <w:rFonts w:ascii="Arial" w:hAnsi="Arial" w:cs="Arial"/>
          <w:sz w:val="24"/>
          <w:szCs w:val="24"/>
        </w:rPr>
        <w:t xml:space="preserve">only by human law, </w:t>
      </w:r>
      <w:r w:rsidR="00070734">
        <w:rPr>
          <w:rFonts w:ascii="Arial" w:hAnsi="Arial" w:cs="Arial"/>
          <w:sz w:val="24"/>
          <w:szCs w:val="24"/>
        </w:rPr>
        <w:t xml:space="preserve">and </w:t>
      </w:r>
      <w:r w:rsidRPr="00B009F9">
        <w:rPr>
          <w:rFonts w:ascii="Arial" w:hAnsi="Arial" w:cs="Arial"/>
          <w:sz w:val="24"/>
          <w:szCs w:val="24"/>
        </w:rPr>
        <w:t>ha</w:t>
      </w:r>
      <w:r w:rsidR="00070734">
        <w:rPr>
          <w:rFonts w:ascii="Arial" w:hAnsi="Arial" w:cs="Arial"/>
          <w:sz w:val="24"/>
          <w:szCs w:val="24"/>
        </w:rPr>
        <w:t xml:space="preserve">s no more dignity </w:t>
      </w:r>
      <w:r w:rsidRPr="00B009F9">
        <w:rPr>
          <w:rFonts w:ascii="Arial" w:hAnsi="Arial" w:cs="Arial"/>
          <w:sz w:val="24"/>
          <w:szCs w:val="24"/>
        </w:rPr>
        <w:t>than other bishops; which dignity the</w:t>
      </w:r>
      <w:r w:rsidR="00070734">
        <w:rPr>
          <w:rFonts w:ascii="Arial" w:hAnsi="Arial" w:cs="Arial"/>
          <w:sz w:val="24"/>
          <w:szCs w:val="24"/>
        </w:rPr>
        <w:t xml:space="preserve"> </w:t>
      </w:r>
      <w:r w:rsidRPr="00B009F9">
        <w:rPr>
          <w:rFonts w:ascii="Arial" w:hAnsi="Arial" w:cs="Arial"/>
          <w:sz w:val="24"/>
          <w:szCs w:val="24"/>
        </w:rPr>
        <w:t>councils, the fathers, and emperors, have granted to him: neither did they grant the</w:t>
      </w:r>
      <w:r w:rsidR="00070734">
        <w:rPr>
          <w:rFonts w:ascii="Arial" w:hAnsi="Arial" w:cs="Arial"/>
          <w:sz w:val="24"/>
          <w:szCs w:val="24"/>
        </w:rPr>
        <w:t xml:space="preserve"> </w:t>
      </w:r>
      <w:r w:rsidRPr="00B009F9">
        <w:rPr>
          <w:rFonts w:ascii="Arial" w:hAnsi="Arial" w:cs="Arial"/>
          <w:sz w:val="24"/>
          <w:szCs w:val="24"/>
        </w:rPr>
        <w:t>same for any other consideration more, or greater ordinance, than for that the same</w:t>
      </w:r>
      <w:r w:rsidR="00070734">
        <w:rPr>
          <w:rFonts w:ascii="Arial" w:hAnsi="Arial" w:cs="Arial"/>
          <w:sz w:val="24"/>
          <w:szCs w:val="24"/>
        </w:rPr>
        <w:t xml:space="preserve"> </w:t>
      </w:r>
      <w:r w:rsidRPr="00B009F9">
        <w:rPr>
          <w:rFonts w:ascii="Arial" w:hAnsi="Arial" w:cs="Arial"/>
          <w:sz w:val="24"/>
          <w:szCs w:val="24"/>
        </w:rPr>
        <w:t xml:space="preserve">city then had the empire of all the whole world, and not at all </w:t>
      </w:r>
      <w:r w:rsidR="00070734">
        <w:rPr>
          <w:rFonts w:ascii="Arial" w:hAnsi="Arial" w:cs="Arial"/>
          <w:sz w:val="24"/>
          <w:szCs w:val="24"/>
        </w:rPr>
        <w:t>any evidence</w:t>
      </w:r>
      <w:r w:rsidRPr="00B009F9">
        <w:rPr>
          <w:rFonts w:ascii="Arial" w:hAnsi="Arial" w:cs="Arial"/>
          <w:sz w:val="24"/>
          <w:szCs w:val="24"/>
        </w:rPr>
        <w:t xml:space="preserve"> that Peter ever was</w:t>
      </w:r>
      <w:r w:rsidR="00070734">
        <w:rPr>
          <w:rFonts w:ascii="Arial" w:hAnsi="Arial" w:cs="Arial"/>
          <w:sz w:val="24"/>
          <w:szCs w:val="24"/>
        </w:rPr>
        <w:t xml:space="preserve"> </w:t>
      </w:r>
      <w:r w:rsidRPr="00B009F9">
        <w:rPr>
          <w:rFonts w:ascii="Arial" w:hAnsi="Arial" w:cs="Arial"/>
          <w:sz w:val="24"/>
          <w:szCs w:val="24"/>
        </w:rPr>
        <w:t>there, or not there.</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Second</w:t>
      </w:r>
      <w:r w:rsidR="00070734">
        <w:rPr>
          <w:rFonts w:ascii="Arial" w:hAnsi="Arial" w:cs="Arial"/>
          <w:sz w:val="24"/>
          <w:szCs w:val="24"/>
        </w:rPr>
        <w:t>ly,</w:t>
      </w:r>
      <w:r w:rsidRPr="00B009F9">
        <w:rPr>
          <w:rFonts w:ascii="Arial" w:hAnsi="Arial" w:cs="Arial"/>
          <w:sz w:val="24"/>
          <w:szCs w:val="24"/>
        </w:rPr>
        <w:t xml:space="preserve"> he declare</w:t>
      </w:r>
      <w:r w:rsidR="00070734">
        <w:rPr>
          <w:rFonts w:ascii="Arial" w:hAnsi="Arial" w:cs="Arial"/>
          <w:sz w:val="24"/>
          <w:szCs w:val="24"/>
        </w:rPr>
        <w:t>s</w:t>
      </w:r>
      <w:r w:rsidRPr="00B009F9">
        <w:rPr>
          <w:rFonts w:ascii="Arial" w:hAnsi="Arial" w:cs="Arial"/>
          <w:sz w:val="24"/>
          <w:szCs w:val="24"/>
        </w:rPr>
        <w:t>, that the same primacy or prerogative is not such and</w:t>
      </w:r>
      <w:r w:rsidR="00070734">
        <w:rPr>
          <w:rFonts w:ascii="Arial" w:hAnsi="Arial" w:cs="Arial"/>
          <w:sz w:val="24"/>
          <w:szCs w:val="24"/>
        </w:rPr>
        <w:t xml:space="preserve"> </w:t>
      </w:r>
      <w:r w:rsidRPr="00B009F9">
        <w:rPr>
          <w:rFonts w:ascii="Arial" w:hAnsi="Arial" w:cs="Arial"/>
          <w:sz w:val="24"/>
          <w:szCs w:val="24"/>
        </w:rPr>
        <w:t xml:space="preserve">so great as he and his sycophants usurp </w:t>
      </w:r>
      <w:r w:rsidR="00070734">
        <w:rPr>
          <w:rFonts w:ascii="Arial" w:hAnsi="Arial" w:cs="Arial"/>
          <w:sz w:val="24"/>
          <w:szCs w:val="24"/>
        </w:rPr>
        <w:t>for</w:t>
      </w:r>
      <w:r w:rsidRPr="00B009F9">
        <w:rPr>
          <w:rFonts w:ascii="Arial" w:hAnsi="Arial" w:cs="Arial"/>
          <w:sz w:val="24"/>
          <w:szCs w:val="24"/>
        </w:rPr>
        <w:t xml:space="preserve"> themselves. Also</w:t>
      </w:r>
      <w:r w:rsidR="00070734">
        <w:rPr>
          <w:rFonts w:ascii="Arial" w:hAnsi="Arial" w:cs="Arial"/>
          <w:sz w:val="24"/>
          <w:szCs w:val="24"/>
        </w:rPr>
        <w:t>,</w:t>
      </w:r>
      <w:r w:rsidRPr="00B009F9">
        <w:rPr>
          <w:rFonts w:ascii="Arial" w:hAnsi="Arial" w:cs="Arial"/>
          <w:sz w:val="24"/>
          <w:szCs w:val="24"/>
        </w:rPr>
        <w:t xml:space="preserve"> he refute</w:t>
      </w:r>
      <w:r w:rsidR="00070734">
        <w:rPr>
          <w:rFonts w:ascii="Arial" w:hAnsi="Arial" w:cs="Arial"/>
          <w:sz w:val="24"/>
          <w:szCs w:val="24"/>
        </w:rPr>
        <w:t>s</w:t>
      </w:r>
      <w:r w:rsidRPr="00B009F9">
        <w:rPr>
          <w:rFonts w:ascii="Arial" w:hAnsi="Arial" w:cs="Arial"/>
          <w:sz w:val="24"/>
          <w:szCs w:val="24"/>
        </w:rPr>
        <w:t xml:space="preserve"> the</w:t>
      </w:r>
      <w:r w:rsidR="00070734">
        <w:rPr>
          <w:rFonts w:ascii="Arial" w:hAnsi="Arial" w:cs="Arial"/>
          <w:sz w:val="24"/>
          <w:szCs w:val="24"/>
        </w:rPr>
        <w:t xml:space="preserve"> </w:t>
      </w:r>
      <w:r w:rsidRPr="00B009F9">
        <w:rPr>
          <w:rFonts w:ascii="Arial" w:hAnsi="Arial" w:cs="Arial"/>
          <w:sz w:val="24"/>
          <w:szCs w:val="24"/>
        </w:rPr>
        <w:t>chiefest propositions of the papists one after another. He declare</w:t>
      </w:r>
      <w:r w:rsidR="00070734">
        <w:rPr>
          <w:rFonts w:ascii="Arial" w:hAnsi="Arial" w:cs="Arial"/>
          <w:sz w:val="24"/>
          <w:szCs w:val="24"/>
        </w:rPr>
        <w:t>s</w:t>
      </w:r>
      <w:r w:rsidRPr="00B009F9">
        <w:rPr>
          <w:rFonts w:ascii="Arial" w:hAnsi="Arial" w:cs="Arial"/>
          <w:sz w:val="24"/>
          <w:szCs w:val="24"/>
        </w:rPr>
        <w:t xml:space="preserve"> that the pope ha</w:t>
      </w:r>
      <w:r w:rsidR="00070734">
        <w:rPr>
          <w:rFonts w:ascii="Arial" w:hAnsi="Arial" w:cs="Arial"/>
          <w:sz w:val="24"/>
          <w:szCs w:val="24"/>
        </w:rPr>
        <w:t xml:space="preserve">s </w:t>
      </w:r>
      <w:r w:rsidRPr="00B009F9">
        <w:rPr>
          <w:rFonts w:ascii="Arial" w:hAnsi="Arial" w:cs="Arial"/>
          <w:sz w:val="24"/>
          <w:szCs w:val="24"/>
        </w:rPr>
        <w:t xml:space="preserve">no dominion more than other patriarchs have, and that he </w:t>
      </w:r>
      <w:r w:rsidR="00C03AB3">
        <w:rPr>
          <w:rFonts w:ascii="Arial" w:hAnsi="Arial" w:cs="Arial"/>
          <w:sz w:val="24"/>
          <w:szCs w:val="24"/>
        </w:rPr>
        <w:t>himself</w:t>
      </w:r>
      <w:r w:rsidRPr="00B009F9">
        <w:rPr>
          <w:rFonts w:ascii="Arial" w:hAnsi="Arial" w:cs="Arial"/>
          <w:sz w:val="24"/>
          <w:szCs w:val="24"/>
        </w:rPr>
        <w:t xml:space="preserve"> may err as well as</w:t>
      </w:r>
      <w:r w:rsidR="00070734">
        <w:rPr>
          <w:rFonts w:ascii="Arial" w:hAnsi="Arial" w:cs="Arial"/>
          <w:sz w:val="24"/>
          <w:szCs w:val="24"/>
        </w:rPr>
        <w:t xml:space="preserve"> </w:t>
      </w:r>
      <w:r w:rsidRPr="00B009F9">
        <w:rPr>
          <w:rFonts w:ascii="Arial" w:hAnsi="Arial" w:cs="Arial"/>
          <w:sz w:val="24"/>
          <w:szCs w:val="24"/>
        </w:rPr>
        <w:t>other mortal men; and that he is subject both to laws and councils as well as other</w:t>
      </w:r>
      <w:r w:rsidR="00070734">
        <w:rPr>
          <w:rFonts w:ascii="Arial" w:hAnsi="Arial" w:cs="Arial"/>
          <w:sz w:val="24"/>
          <w:szCs w:val="24"/>
        </w:rPr>
        <w:t xml:space="preserve"> </w:t>
      </w:r>
      <w:r w:rsidRPr="00B009F9">
        <w:rPr>
          <w:rFonts w:ascii="Arial" w:hAnsi="Arial" w:cs="Arial"/>
          <w:sz w:val="24"/>
          <w:szCs w:val="24"/>
        </w:rPr>
        <w:t>bishops. That it belonged not to him, but to the emperor, to call general councils; and</w:t>
      </w:r>
      <w:r w:rsidR="00070734">
        <w:rPr>
          <w:rFonts w:ascii="Arial" w:hAnsi="Arial" w:cs="Arial"/>
          <w:sz w:val="24"/>
          <w:szCs w:val="24"/>
        </w:rPr>
        <w:t xml:space="preserve"> </w:t>
      </w:r>
      <w:r w:rsidRPr="00B009F9">
        <w:rPr>
          <w:rFonts w:ascii="Arial" w:hAnsi="Arial" w:cs="Arial"/>
          <w:sz w:val="24"/>
          <w:szCs w:val="24"/>
        </w:rPr>
        <w:t>that</w:t>
      </w:r>
      <w:r w:rsidR="00070734">
        <w:rPr>
          <w:rFonts w:ascii="Arial" w:hAnsi="Arial" w:cs="Arial"/>
          <w:sz w:val="24"/>
          <w:szCs w:val="24"/>
        </w:rPr>
        <w:t>,</w:t>
      </w:r>
      <w:r w:rsidRPr="00B009F9">
        <w:rPr>
          <w:rFonts w:ascii="Arial" w:hAnsi="Arial" w:cs="Arial"/>
          <w:sz w:val="24"/>
          <w:szCs w:val="24"/>
        </w:rPr>
        <w:t xml:space="preserve"> in ecclesiastical cases</w:t>
      </w:r>
      <w:r w:rsidR="00070734">
        <w:rPr>
          <w:rFonts w:ascii="Arial" w:hAnsi="Arial" w:cs="Arial"/>
          <w:sz w:val="24"/>
          <w:szCs w:val="24"/>
        </w:rPr>
        <w:t>,</w:t>
      </w:r>
      <w:r w:rsidRPr="00B009F9">
        <w:rPr>
          <w:rFonts w:ascii="Arial" w:hAnsi="Arial" w:cs="Arial"/>
          <w:sz w:val="24"/>
          <w:szCs w:val="24"/>
        </w:rPr>
        <w:t xml:space="preserve"> he could establish and ordain no more than all other</w:t>
      </w:r>
      <w:r w:rsidR="00070734">
        <w:rPr>
          <w:rFonts w:ascii="Arial" w:hAnsi="Arial" w:cs="Arial"/>
          <w:sz w:val="24"/>
          <w:szCs w:val="24"/>
        </w:rPr>
        <w:t xml:space="preserve"> </w:t>
      </w:r>
      <w:r w:rsidRPr="00B009F9">
        <w:rPr>
          <w:rFonts w:ascii="Arial" w:hAnsi="Arial" w:cs="Arial"/>
          <w:sz w:val="24"/>
          <w:szCs w:val="24"/>
        </w:rPr>
        <w:t>bishops might. And lastly, that he get</w:t>
      </w:r>
      <w:r w:rsidR="00070734">
        <w:rPr>
          <w:rFonts w:ascii="Arial" w:hAnsi="Arial" w:cs="Arial"/>
          <w:sz w:val="24"/>
          <w:szCs w:val="24"/>
        </w:rPr>
        <w:t>s</w:t>
      </w:r>
      <w:r w:rsidRPr="00B009F9">
        <w:rPr>
          <w:rFonts w:ascii="Arial" w:hAnsi="Arial" w:cs="Arial"/>
          <w:sz w:val="24"/>
          <w:szCs w:val="24"/>
        </w:rPr>
        <w:t xml:space="preserve"> no more by Peter</w:t>
      </w:r>
      <w:r w:rsidR="00DE3074">
        <w:rPr>
          <w:rFonts w:ascii="Arial" w:hAnsi="Arial" w:cs="Arial"/>
          <w:sz w:val="24"/>
          <w:szCs w:val="24"/>
        </w:rPr>
        <w:t>’</w:t>
      </w:r>
      <w:r w:rsidRPr="00B009F9">
        <w:rPr>
          <w:rFonts w:ascii="Arial" w:hAnsi="Arial" w:cs="Arial"/>
          <w:sz w:val="24"/>
          <w:szCs w:val="24"/>
        </w:rPr>
        <w:t>s succession than that he</w:t>
      </w:r>
      <w:r w:rsidR="00070734">
        <w:rPr>
          <w:rFonts w:ascii="Arial" w:hAnsi="Arial" w:cs="Arial"/>
          <w:sz w:val="24"/>
          <w:szCs w:val="24"/>
        </w:rPr>
        <w:t xml:space="preserve"> </w:t>
      </w:r>
      <w:r w:rsidRPr="00B009F9">
        <w:rPr>
          <w:rFonts w:ascii="Arial" w:hAnsi="Arial" w:cs="Arial"/>
          <w:sz w:val="24"/>
          <w:szCs w:val="24"/>
        </w:rPr>
        <w:t xml:space="preserve">is a bishop, as all other bishops after the apostles </w:t>
      </w:r>
      <w:r w:rsidR="00070734">
        <w:rPr>
          <w:rFonts w:ascii="Arial" w:hAnsi="Arial" w:cs="Arial"/>
          <w:sz w:val="24"/>
          <w:szCs w:val="24"/>
        </w:rPr>
        <w:t>are</w:t>
      </w:r>
      <w:r w:rsidRPr="00B009F9">
        <w:rPr>
          <w:rFonts w:ascii="Arial" w:hAnsi="Arial" w:cs="Arial"/>
          <w:sz w:val="24"/>
          <w:szCs w:val="24"/>
        </w:rPr>
        <w:t xml:space="preserve">, </w:t>
      </w:r>
      <w:r w:rsidR="00151AB3">
        <w:rPr>
          <w:rFonts w:ascii="Arial" w:hAnsi="Arial" w:cs="Arial"/>
          <w:sz w:val="24"/>
          <w:szCs w:val="24"/>
        </w:rPr>
        <w:t>etc</w:t>
      </w:r>
      <w:r w:rsidRPr="00B009F9">
        <w:rPr>
          <w:rFonts w:ascii="Arial" w:hAnsi="Arial" w:cs="Arial"/>
          <w:sz w:val="24"/>
          <w:szCs w:val="24"/>
        </w:rPr>
        <w:t>.</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 cannot, among other, </w:t>
      </w:r>
      <w:r w:rsidR="00070734">
        <w:rPr>
          <w:rFonts w:ascii="Arial" w:hAnsi="Arial" w:cs="Arial"/>
          <w:sz w:val="24"/>
          <w:szCs w:val="24"/>
        </w:rPr>
        <w:t xml:space="preserve">in this line of argument </w:t>
      </w:r>
      <w:r w:rsidRPr="00B009F9">
        <w:rPr>
          <w:rFonts w:ascii="Arial" w:hAnsi="Arial" w:cs="Arial"/>
          <w:sz w:val="24"/>
          <w:szCs w:val="24"/>
        </w:rPr>
        <w:t>leave out the memory of Jacobus Misuensis, who also wrote of the coming of</w:t>
      </w:r>
      <w:r w:rsidR="00070734">
        <w:rPr>
          <w:rFonts w:ascii="Arial" w:hAnsi="Arial" w:cs="Arial"/>
          <w:sz w:val="24"/>
          <w:szCs w:val="24"/>
        </w:rPr>
        <w:t xml:space="preserve"> </w:t>
      </w:r>
      <w:r w:rsidRPr="00B009F9">
        <w:rPr>
          <w:rFonts w:ascii="Arial" w:hAnsi="Arial" w:cs="Arial"/>
          <w:sz w:val="24"/>
          <w:szCs w:val="24"/>
        </w:rPr>
        <w:t>antichrist. In the same</w:t>
      </w:r>
      <w:r w:rsidR="00070734">
        <w:rPr>
          <w:rFonts w:ascii="Arial" w:hAnsi="Arial" w:cs="Arial"/>
          <w:sz w:val="24"/>
          <w:szCs w:val="24"/>
        </w:rPr>
        <w:t>,</w:t>
      </w:r>
      <w:r w:rsidRPr="00B009F9">
        <w:rPr>
          <w:rFonts w:ascii="Arial" w:hAnsi="Arial" w:cs="Arial"/>
          <w:sz w:val="24"/>
          <w:szCs w:val="24"/>
        </w:rPr>
        <w:t xml:space="preserve"> he make</w:t>
      </w:r>
      <w:r w:rsidR="00070734">
        <w:rPr>
          <w:rFonts w:ascii="Arial" w:hAnsi="Arial" w:cs="Arial"/>
          <w:sz w:val="24"/>
          <w:szCs w:val="24"/>
        </w:rPr>
        <w:t>s</w:t>
      </w:r>
      <w:r w:rsidRPr="00B009F9">
        <w:rPr>
          <w:rFonts w:ascii="Arial" w:hAnsi="Arial" w:cs="Arial"/>
          <w:sz w:val="24"/>
          <w:szCs w:val="24"/>
        </w:rPr>
        <w:t xml:space="preserve"> mention of a certain learned man, whose name was</w:t>
      </w:r>
      <w:r w:rsidR="00070734">
        <w:rPr>
          <w:rFonts w:ascii="Arial" w:hAnsi="Arial" w:cs="Arial"/>
          <w:sz w:val="24"/>
          <w:szCs w:val="24"/>
        </w:rPr>
        <w:t xml:space="preserve"> </w:t>
      </w:r>
      <w:r w:rsidRPr="00B009F9">
        <w:rPr>
          <w:rFonts w:ascii="Arial" w:hAnsi="Arial" w:cs="Arial"/>
          <w:sz w:val="24"/>
          <w:szCs w:val="24"/>
        </w:rPr>
        <w:t>Militzius, which Militzius, sa</w:t>
      </w:r>
      <w:r w:rsidR="00070734">
        <w:rPr>
          <w:rFonts w:ascii="Arial" w:hAnsi="Arial" w:cs="Arial"/>
          <w:sz w:val="24"/>
          <w:szCs w:val="24"/>
        </w:rPr>
        <w:t>ys</w:t>
      </w:r>
      <w:r w:rsidRPr="00B009F9">
        <w:rPr>
          <w:rFonts w:ascii="Arial" w:hAnsi="Arial" w:cs="Arial"/>
          <w:sz w:val="24"/>
          <w:szCs w:val="24"/>
        </w:rPr>
        <w:t xml:space="preserve"> he, was a famous and </w:t>
      </w:r>
      <w:r w:rsidR="001F548D">
        <w:rPr>
          <w:rFonts w:ascii="Arial" w:hAnsi="Arial" w:cs="Arial"/>
          <w:sz w:val="24"/>
          <w:szCs w:val="24"/>
        </w:rPr>
        <w:t>worthy</w:t>
      </w:r>
      <w:r w:rsidRPr="00B009F9">
        <w:rPr>
          <w:rFonts w:ascii="Arial" w:hAnsi="Arial" w:cs="Arial"/>
          <w:sz w:val="24"/>
          <w:szCs w:val="24"/>
        </w:rPr>
        <w:t xml:space="preserve"> preacher in Prague. He</w:t>
      </w:r>
      <w:r w:rsidR="00070734">
        <w:rPr>
          <w:rFonts w:ascii="Arial" w:hAnsi="Arial" w:cs="Arial"/>
          <w:sz w:val="24"/>
          <w:szCs w:val="24"/>
        </w:rPr>
        <w:t xml:space="preserve"> </w:t>
      </w:r>
      <w:r w:rsidRPr="00B009F9">
        <w:rPr>
          <w:rFonts w:ascii="Arial" w:hAnsi="Arial" w:cs="Arial"/>
          <w:sz w:val="24"/>
          <w:szCs w:val="24"/>
        </w:rPr>
        <w:t xml:space="preserve">lived about the </w:t>
      </w:r>
      <w:r w:rsidR="00B95264">
        <w:rPr>
          <w:rFonts w:ascii="Arial" w:hAnsi="Arial" w:cs="Arial"/>
          <w:sz w:val="24"/>
          <w:szCs w:val="24"/>
        </w:rPr>
        <w:t>year</w:t>
      </w:r>
      <w:r w:rsidRPr="00B009F9">
        <w:rPr>
          <w:rFonts w:ascii="Arial" w:hAnsi="Arial" w:cs="Arial"/>
          <w:sz w:val="24"/>
          <w:szCs w:val="24"/>
        </w:rPr>
        <w:t xml:space="preserve"> 1366, long before Huss, and before </w:t>
      </w:r>
      <w:r>
        <w:rPr>
          <w:rFonts w:ascii="Arial" w:hAnsi="Arial" w:cs="Arial"/>
          <w:sz w:val="24"/>
          <w:szCs w:val="24"/>
        </w:rPr>
        <w:t>Wycliffe</w:t>
      </w:r>
      <w:r w:rsidR="00070734">
        <w:rPr>
          <w:rFonts w:ascii="Arial" w:hAnsi="Arial" w:cs="Arial"/>
          <w:sz w:val="24"/>
          <w:szCs w:val="24"/>
        </w:rPr>
        <w:t xml:space="preserve"> also. In </w:t>
      </w:r>
      <w:r w:rsidRPr="00B009F9">
        <w:rPr>
          <w:rFonts w:ascii="Arial" w:hAnsi="Arial" w:cs="Arial"/>
          <w:sz w:val="24"/>
          <w:szCs w:val="24"/>
        </w:rPr>
        <w:t>his</w:t>
      </w:r>
      <w:r w:rsidR="00070734">
        <w:rPr>
          <w:rFonts w:ascii="Arial" w:hAnsi="Arial" w:cs="Arial"/>
          <w:sz w:val="24"/>
          <w:szCs w:val="24"/>
        </w:rPr>
        <w:t xml:space="preserve"> </w:t>
      </w:r>
      <w:r w:rsidRPr="00B009F9">
        <w:rPr>
          <w:rFonts w:ascii="Arial" w:hAnsi="Arial" w:cs="Arial"/>
          <w:sz w:val="24"/>
          <w:szCs w:val="24"/>
        </w:rPr>
        <w:t>writings</w:t>
      </w:r>
      <w:r w:rsidR="00070734">
        <w:rPr>
          <w:rFonts w:ascii="Arial" w:hAnsi="Arial" w:cs="Arial"/>
          <w:sz w:val="24"/>
          <w:szCs w:val="24"/>
        </w:rPr>
        <w:t>,</w:t>
      </w:r>
      <w:r w:rsidRPr="00B009F9">
        <w:rPr>
          <w:rFonts w:ascii="Arial" w:hAnsi="Arial" w:cs="Arial"/>
          <w:sz w:val="24"/>
          <w:szCs w:val="24"/>
        </w:rPr>
        <w:t xml:space="preserve"> he declare</w:t>
      </w:r>
      <w:r w:rsidR="00070734">
        <w:rPr>
          <w:rFonts w:ascii="Arial" w:hAnsi="Arial" w:cs="Arial"/>
          <w:sz w:val="24"/>
          <w:szCs w:val="24"/>
        </w:rPr>
        <w:t>s</w:t>
      </w:r>
      <w:r w:rsidRPr="00B009F9">
        <w:rPr>
          <w:rFonts w:ascii="Arial" w:hAnsi="Arial" w:cs="Arial"/>
          <w:sz w:val="24"/>
          <w:szCs w:val="24"/>
        </w:rPr>
        <w:t xml:space="preserve"> how the same good man Militzius was</w:t>
      </w:r>
      <w:r w:rsidR="00AB2591">
        <w:rPr>
          <w:rFonts w:ascii="Arial" w:hAnsi="Arial" w:cs="Arial"/>
          <w:sz w:val="24"/>
          <w:szCs w:val="24"/>
        </w:rPr>
        <w:t>,</w:t>
      </w:r>
      <w:r w:rsidRPr="00B009F9">
        <w:rPr>
          <w:rFonts w:ascii="Arial" w:hAnsi="Arial" w:cs="Arial"/>
          <w:sz w:val="24"/>
          <w:szCs w:val="24"/>
        </w:rPr>
        <w:t xml:space="preserve"> by the Holy Spirit of</w:t>
      </w:r>
      <w:r w:rsidR="00AB2591">
        <w:rPr>
          <w:rFonts w:ascii="Arial" w:hAnsi="Arial" w:cs="Arial"/>
          <w:sz w:val="24"/>
          <w:szCs w:val="24"/>
        </w:rPr>
        <w:t xml:space="preserve"> </w:t>
      </w:r>
      <w:r w:rsidRPr="00B009F9">
        <w:rPr>
          <w:rFonts w:ascii="Arial" w:hAnsi="Arial" w:cs="Arial"/>
          <w:sz w:val="24"/>
          <w:szCs w:val="24"/>
        </w:rPr>
        <w:t>God incited, and vehemently moved, to search out of the Holy Scriptures the mann</w:t>
      </w:r>
      <w:r w:rsidR="00AB2591">
        <w:rPr>
          <w:rFonts w:ascii="Arial" w:hAnsi="Arial" w:cs="Arial"/>
          <w:sz w:val="24"/>
          <w:szCs w:val="24"/>
        </w:rPr>
        <w:t>e</w:t>
      </w:r>
      <w:r w:rsidRPr="00B009F9">
        <w:rPr>
          <w:rFonts w:ascii="Arial" w:hAnsi="Arial" w:cs="Arial"/>
          <w:sz w:val="24"/>
          <w:szCs w:val="24"/>
        </w:rPr>
        <w:t>r</w:t>
      </w:r>
      <w:r w:rsidR="00AB2591">
        <w:rPr>
          <w:rFonts w:ascii="Arial" w:hAnsi="Arial" w:cs="Arial"/>
          <w:sz w:val="24"/>
          <w:szCs w:val="24"/>
        </w:rPr>
        <w:t xml:space="preserve"> </w:t>
      </w:r>
      <w:r w:rsidRPr="00B009F9">
        <w:rPr>
          <w:rFonts w:ascii="Arial" w:hAnsi="Arial" w:cs="Arial"/>
          <w:sz w:val="24"/>
          <w:szCs w:val="24"/>
        </w:rPr>
        <w:t>and coming of antichrist, and found that now</w:t>
      </w:r>
      <w:r w:rsidR="00AB2591">
        <w:rPr>
          <w:rFonts w:ascii="Arial" w:hAnsi="Arial" w:cs="Arial"/>
          <w:sz w:val="24"/>
          <w:szCs w:val="24"/>
        </w:rPr>
        <w:t>,</w:t>
      </w:r>
      <w:r w:rsidRPr="00B009F9">
        <w:rPr>
          <w:rFonts w:ascii="Arial" w:hAnsi="Arial" w:cs="Arial"/>
          <w:sz w:val="24"/>
          <w:szCs w:val="24"/>
        </w:rPr>
        <w:t xml:space="preserve"> in his </w:t>
      </w:r>
      <w:r w:rsidRPr="00B009F9">
        <w:rPr>
          <w:rFonts w:ascii="Arial" w:hAnsi="Arial" w:cs="Arial"/>
          <w:sz w:val="24"/>
          <w:szCs w:val="24"/>
        </w:rPr>
        <w:lastRenderedPageBreak/>
        <w:t>time</w:t>
      </w:r>
      <w:r w:rsidR="00AB2591">
        <w:rPr>
          <w:rFonts w:ascii="Arial" w:hAnsi="Arial" w:cs="Arial"/>
          <w:sz w:val="24"/>
          <w:szCs w:val="24"/>
        </w:rPr>
        <w:t>,</w:t>
      </w:r>
      <w:r w:rsidRPr="00B009F9">
        <w:rPr>
          <w:rFonts w:ascii="Arial" w:hAnsi="Arial" w:cs="Arial"/>
          <w:sz w:val="24"/>
          <w:szCs w:val="24"/>
        </w:rPr>
        <w:t xml:space="preserve"> he </w:t>
      </w:r>
      <w:r w:rsidR="00AB2591">
        <w:rPr>
          <w:rFonts w:ascii="Arial" w:hAnsi="Arial" w:cs="Arial"/>
          <w:sz w:val="24"/>
          <w:szCs w:val="24"/>
        </w:rPr>
        <w:t>had</w:t>
      </w:r>
      <w:r w:rsidRPr="00B009F9">
        <w:rPr>
          <w:rFonts w:ascii="Arial" w:hAnsi="Arial" w:cs="Arial"/>
          <w:sz w:val="24"/>
          <w:szCs w:val="24"/>
        </w:rPr>
        <w:t xml:space="preserve"> already come. And</w:t>
      </w:r>
      <w:r w:rsidR="00AB2591">
        <w:rPr>
          <w:rFonts w:ascii="Arial" w:hAnsi="Arial" w:cs="Arial"/>
          <w:sz w:val="24"/>
          <w:szCs w:val="24"/>
        </w:rPr>
        <w:t xml:space="preserve"> </w:t>
      </w:r>
      <w:r w:rsidRPr="00B009F9">
        <w:rPr>
          <w:rFonts w:ascii="Arial" w:hAnsi="Arial" w:cs="Arial"/>
          <w:sz w:val="24"/>
          <w:szCs w:val="24"/>
        </w:rPr>
        <w:t>the same Jacobus sa</w:t>
      </w:r>
      <w:r w:rsidR="00AB2591">
        <w:rPr>
          <w:rFonts w:ascii="Arial" w:hAnsi="Arial" w:cs="Arial"/>
          <w:sz w:val="24"/>
          <w:szCs w:val="24"/>
        </w:rPr>
        <w:t>ys</w:t>
      </w:r>
      <w:r w:rsidRPr="00B009F9">
        <w:rPr>
          <w:rFonts w:ascii="Arial" w:hAnsi="Arial" w:cs="Arial"/>
          <w:sz w:val="24"/>
          <w:szCs w:val="24"/>
        </w:rPr>
        <w:t xml:space="preserve"> that the said Militzius was constrained by the Spirit of God to</w:t>
      </w:r>
      <w:r w:rsidR="00AB2591">
        <w:rPr>
          <w:rFonts w:ascii="Arial" w:hAnsi="Arial" w:cs="Arial"/>
          <w:sz w:val="24"/>
          <w:szCs w:val="24"/>
        </w:rPr>
        <w:t xml:space="preserve"> </w:t>
      </w:r>
      <w:r w:rsidRPr="00B009F9">
        <w:rPr>
          <w:rFonts w:ascii="Arial" w:hAnsi="Arial" w:cs="Arial"/>
          <w:sz w:val="24"/>
          <w:szCs w:val="24"/>
        </w:rPr>
        <w:t>go up to Rome, and there publicly to preach. And that afterward, before the inquisitor,</w:t>
      </w:r>
      <w:r w:rsidR="00AB2591">
        <w:rPr>
          <w:rFonts w:ascii="Arial" w:hAnsi="Arial" w:cs="Arial"/>
          <w:sz w:val="24"/>
          <w:szCs w:val="24"/>
        </w:rPr>
        <w:t xml:space="preserve"> </w:t>
      </w:r>
      <w:r w:rsidRPr="00B009F9">
        <w:rPr>
          <w:rFonts w:ascii="Arial" w:hAnsi="Arial" w:cs="Arial"/>
          <w:sz w:val="24"/>
          <w:szCs w:val="24"/>
        </w:rPr>
        <w:t>he affirmed the same; that the same mighty and great antichrist, which the</w:t>
      </w:r>
      <w:r w:rsidR="00AB2591">
        <w:rPr>
          <w:rFonts w:ascii="Arial" w:hAnsi="Arial" w:cs="Arial"/>
          <w:sz w:val="24"/>
          <w:szCs w:val="24"/>
        </w:rPr>
        <w:t xml:space="preserve"> </w:t>
      </w:r>
      <w:r w:rsidRPr="00B009F9">
        <w:rPr>
          <w:rFonts w:ascii="Arial" w:hAnsi="Arial" w:cs="Arial"/>
          <w:sz w:val="24"/>
          <w:szCs w:val="24"/>
        </w:rPr>
        <w:t xml:space="preserve">Scriptures made mention of, </w:t>
      </w:r>
      <w:r w:rsidR="00AB2591">
        <w:rPr>
          <w:rFonts w:ascii="Arial" w:hAnsi="Arial" w:cs="Arial"/>
          <w:sz w:val="24"/>
          <w:szCs w:val="24"/>
        </w:rPr>
        <w:t>had</w:t>
      </w:r>
      <w:r w:rsidRPr="00B009F9">
        <w:rPr>
          <w:rFonts w:ascii="Arial" w:hAnsi="Arial" w:cs="Arial"/>
          <w:sz w:val="24"/>
          <w:szCs w:val="24"/>
        </w:rPr>
        <w:t xml:space="preserve"> already come.</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AB259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 affirmed also</w:t>
      </w:r>
      <w:r w:rsidR="00B009F9" w:rsidRPr="00B009F9">
        <w:rPr>
          <w:rFonts w:ascii="Arial" w:hAnsi="Arial" w:cs="Arial"/>
          <w:sz w:val="24"/>
          <w:szCs w:val="24"/>
        </w:rPr>
        <w:t xml:space="preserve"> that the church, by the negligence of the pastors, </w:t>
      </w:r>
      <w:r>
        <w:rPr>
          <w:rFonts w:ascii="Arial" w:hAnsi="Arial" w:cs="Arial"/>
          <w:sz w:val="24"/>
          <w:szCs w:val="24"/>
        </w:rPr>
        <w:t>w</w:t>
      </w:r>
      <w:r w:rsidR="00B009F9" w:rsidRPr="00B009F9">
        <w:rPr>
          <w:rFonts w:ascii="Arial" w:hAnsi="Arial" w:cs="Arial"/>
          <w:sz w:val="24"/>
          <w:szCs w:val="24"/>
        </w:rPr>
        <w:t>ould</w:t>
      </w:r>
      <w:r>
        <w:rPr>
          <w:rFonts w:ascii="Arial" w:hAnsi="Arial" w:cs="Arial"/>
          <w:sz w:val="24"/>
          <w:szCs w:val="24"/>
        </w:rPr>
        <w:t xml:space="preserve"> </w:t>
      </w:r>
      <w:r w:rsidR="00B009F9" w:rsidRPr="00B009F9">
        <w:rPr>
          <w:rFonts w:ascii="Arial" w:hAnsi="Arial" w:cs="Arial"/>
          <w:sz w:val="24"/>
          <w:szCs w:val="24"/>
        </w:rPr>
        <w:t>become desolate; and that iniquity should abound, that is, by reason of Mammon,</w:t>
      </w:r>
      <w:r>
        <w:rPr>
          <w:rFonts w:ascii="Arial" w:hAnsi="Arial" w:cs="Arial"/>
          <w:sz w:val="24"/>
          <w:szCs w:val="24"/>
        </w:rPr>
        <w:t xml:space="preserve"> </w:t>
      </w:r>
      <w:r w:rsidR="00B009F9" w:rsidRPr="00B009F9">
        <w:rPr>
          <w:rFonts w:ascii="Arial" w:hAnsi="Arial" w:cs="Arial"/>
          <w:sz w:val="24"/>
          <w:szCs w:val="24"/>
        </w:rPr>
        <w:t>master of iniquity. Also, he said that there were in the church of Christ idols, which</w:t>
      </w:r>
      <w:r>
        <w:rPr>
          <w:rFonts w:ascii="Arial" w:hAnsi="Arial" w:cs="Arial"/>
          <w:sz w:val="24"/>
          <w:szCs w:val="24"/>
        </w:rPr>
        <w:t xml:space="preserve"> w</w:t>
      </w:r>
      <w:r w:rsidR="00B009F9" w:rsidRPr="00B009F9">
        <w:rPr>
          <w:rFonts w:ascii="Arial" w:hAnsi="Arial" w:cs="Arial"/>
          <w:sz w:val="24"/>
          <w:szCs w:val="24"/>
        </w:rPr>
        <w:t xml:space="preserve">ould destroy Jerusalem, and make the temple desolate, but were cloaked </w:t>
      </w:r>
      <w:r>
        <w:rPr>
          <w:rFonts w:ascii="Arial" w:hAnsi="Arial" w:cs="Arial"/>
          <w:sz w:val="24"/>
          <w:szCs w:val="24"/>
        </w:rPr>
        <w:t xml:space="preserve">in </w:t>
      </w:r>
      <w:r w:rsidR="00B009F9" w:rsidRPr="00B009F9">
        <w:rPr>
          <w:rFonts w:ascii="Arial" w:hAnsi="Arial" w:cs="Arial"/>
          <w:sz w:val="24"/>
          <w:szCs w:val="24"/>
        </w:rPr>
        <w:t>hypocrisy. Further</w:t>
      </w:r>
      <w:r>
        <w:rPr>
          <w:rFonts w:ascii="Arial" w:hAnsi="Arial" w:cs="Arial"/>
          <w:sz w:val="24"/>
          <w:szCs w:val="24"/>
        </w:rPr>
        <w:t>more</w:t>
      </w:r>
      <w:r w:rsidR="00B009F9" w:rsidRPr="00B009F9">
        <w:rPr>
          <w:rFonts w:ascii="Arial" w:hAnsi="Arial" w:cs="Arial"/>
          <w:sz w:val="24"/>
          <w:szCs w:val="24"/>
        </w:rPr>
        <w:t xml:space="preserve">, that there </w:t>
      </w:r>
      <w:r>
        <w:rPr>
          <w:rFonts w:ascii="Arial" w:hAnsi="Arial" w:cs="Arial"/>
          <w:sz w:val="24"/>
          <w:szCs w:val="24"/>
        </w:rPr>
        <w:t>are</w:t>
      </w:r>
      <w:r w:rsidR="00B009F9" w:rsidRPr="00B009F9">
        <w:rPr>
          <w:rFonts w:ascii="Arial" w:hAnsi="Arial" w:cs="Arial"/>
          <w:sz w:val="24"/>
          <w:szCs w:val="24"/>
        </w:rPr>
        <w:t xml:space="preserve"> many which deny Christ, for that they keep silence</w:t>
      </w:r>
      <w:r>
        <w:rPr>
          <w:rFonts w:ascii="Arial" w:hAnsi="Arial" w:cs="Arial"/>
          <w:sz w:val="24"/>
          <w:szCs w:val="24"/>
        </w:rPr>
        <w:t xml:space="preserve"> about it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neither do they hear Christ, whom all the world should know, and confess his </w:t>
      </w:r>
      <w:r>
        <w:rPr>
          <w:rFonts w:ascii="Arial" w:hAnsi="Arial" w:cs="Arial"/>
          <w:sz w:val="24"/>
          <w:szCs w:val="24"/>
        </w:rPr>
        <w:t>truth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before men; which also wi</w:t>
      </w:r>
      <w:r w:rsidR="00AB2591">
        <w:rPr>
          <w:rFonts w:ascii="Arial" w:hAnsi="Arial" w:cs="Arial"/>
          <w:sz w:val="24"/>
          <w:szCs w:val="24"/>
        </w:rPr>
        <w:t>llingly</w:t>
      </w:r>
      <w:r w:rsidRPr="00B009F9">
        <w:rPr>
          <w:rFonts w:ascii="Arial" w:hAnsi="Arial" w:cs="Arial"/>
          <w:sz w:val="24"/>
          <w:szCs w:val="24"/>
        </w:rPr>
        <w:t xml:space="preserve"> detain the </w:t>
      </w:r>
      <w:r w:rsidR="00AB2591">
        <w:rPr>
          <w:rFonts w:ascii="Arial" w:hAnsi="Arial" w:cs="Arial"/>
          <w:sz w:val="24"/>
          <w:szCs w:val="24"/>
        </w:rPr>
        <w:t>truth</w:t>
      </w:r>
      <w:r w:rsidRPr="00B009F9">
        <w:rPr>
          <w:rFonts w:ascii="Arial" w:hAnsi="Arial" w:cs="Arial"/>
          <w:sz w:val="24"/>
          <w:szCs w:val="24"/>
        </w:rPr>
        <w:t xml:space="preserve"> and justice of God.</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There is also a certain bull of Pope Gregory the Eleventh to the archbishop of</w:t>
      </w:r>
      <w:r w:rsidR="00760D67">
        <w:rPr>
          <w:rFonts w:ascii="Arial" w:hAnsi="Arial" w:cs="Arial"/>
          <w:sz w:val="24"/>
          <w:szCs w:val="24"/>
        </w:rPr>
        <w:t xml:space="preserve"> </w:t>
      </w:r>
      <w:r w:rsidRPr="00B009F9">
        <w:rPr>
          <w:rFonts w:ascii="Arial" w:hAnsi="Arial" w:cs="Arial"/>
          <w:sz w:val="24"/>
          <w:szCs w:val="24"/>
        </w:rPr>
        <w:t>Prague; where he is commanded to excommunicate and persecute Militzius and his</w:t>
      </w:r>
      <w:r w:rsidR="00760D67">
        <w:rPr>
          <w:rFonts w:ascii="Arial" w:hAnsi="Arial" w:cs="Arial"/>
          <w:sz w:val="24"/>
          <w:szCs w:val="24"/>
        </w:rPr>
        <w:t xml:space="preserve"> </w:t>
      </w:r>
      <w:r w:rsidRPr="00B009F9">
        <w:rPr>
          <w:rFonts w:ascii="Arial" w:hAnsi="Arial" w:cs="Arial"/>
          <w:sz w:val="24"/>
          <w:szCs w:val="24"/>
        </w:rPr>
        <w:t>auditors. The same bull declare</w:t>
      </w:r>
      <w:r w:rsidR="00760D67">
        <w:rPr>
          <w:rFonts w:ascii="Arial" w:hAnsi="Arial" w:cs="Arial"/>
          <w:sz w:val="24"/>
          <w:szCs w:val="24"/>
        </w:rPr>
        <w:t>s</w:t>
      </w:r>
      <w:r w:rsidRPr="00B009F9">
        <w:rPr>
          <w:rFonts w:ascii="Arial" w:hAnsi="Arial" w:cs="Arial"/>
          <w:sz w:val="24"/>
          <w:szCs w:val="24"/>
        </w:rPr>
        <w:t xml:space="preserve"> that he was once a canon of Prague, but afterward</w:t>
      </w:r>
      <w:r w:rsidR="00760D67">
        <w:rPr>
          <w:rFonts w:ascii="Arial" w:hAnsi="Arial" w:cs="Arial"/>
          <w:sz w:val="24"/>
          <w:szCs w:val="24"/>
        </w:rPr>
        <w:t xml:space="preserve">s </w:t>
      </w:r>
      <w:r w:rsidRPr="00B009F9">
        <w:rPr>
          <w:rFonts w:ascii="Arial" w:hAnsi="Arial" w:cs="Arial"/>
          <w:sz w:val="24"/>
          <w:szCs w:val="24"/>
        </w:rPr>
        <w:t>he renounced his canonship, and began to preach; who also, for that he so manifestly</w:t>
      </w:r>
      <w:r w:rsidR="00760D67">
        <w:rPr>
          <w:rFonts w:ascii="Arial" w:hAnsi="Arial" w:cs="Arial"/>
          <w:sz w:val="24"/>
          <w:szCs w:val="24"/>
        </w:rPr>
        <w:t xml:space="preserve"> </w:t>
      </w:r>
      <w:r w:rsidRPr="00B009F9">
        <w:rPr>
          <w:rFonts w:ascii="Arial" w:hAnsi="Arial" w:cs="Arial"/>
          <w:sz w:val="24"/>
          <w:szCs w:val="24"/>
        </w:rPr>
        <w:t>preached of antichrist to be already come, was of John, archbishop of Prague, put in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prison, declaring what his error was; to wit, how he had his company or congregation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whom he preached, and that among the same were certain converted harlots,</w:t>
      </w:r>
      <w:r w:rsidR="00760D67">
        <w:rPr>
          <w:rFonts w:ascii="Arial" w:hAnsi="Arial" w:cs="Arial"/>
          <w:sz w:val="24"/>
          <w:szCs w:val="24"/>
        </w:rPr>
        <w:t xml:space="preserve"> </w:t>
      </w:r>
      <w:r w:rsidRPr="00B009F9">
        <w:rPr>
          <w:rFonts w:ascii="Arial" w:hAnsi="Arial" w:cs="Arial"/>
          <w:sz w:val="24"/>
          <w:szCs w:val="24"/>
        </w:rPr>
        <w:t>which had forsaken their evil life, and live</w:t>
      </w:r>
      <w:r w:rsidR="00760D67">
        <w:rPr>
          <w:rFonts w:ascii="Arial" w:hAnsi="Arial" w:cs="Arial"/>
          <w:sz w:val="24"/>
          <w:szCs w:val="24"/>
        </w:rPr>
        <w:t>d</w:t>
      </w:r>
      <w:r w:rsidRPr="00B009F9">
        <w:rPr>
          <w:rFonts w:ascii="Arial" w:hAnsi="Arial" w:cs="Arial"/>
          <w:sz w:val="24"/>
          <w:szCs w:val="24"/>
        </w:rPr>
        <w:t xml:space="preserve"> godly and well, which harlots he</w:t>
      </w:r>
      <w:r w:rsidR="00760D67">
        <w:rPr>
          <w:rFonts w:ascii="Arial" w:hAnsi="Arial" w:cs="Arial"/>
          <w:sz w:val="24"/>
          <w:szCs w:val="24"/>
        </w:rPr>
        <w:t xml:space="preserve"> </w:t>
      </w:r>
      <w:r w:rsidRPr="00B009F9">
        <w:rPr>
          <w:rFonts w:ascii="Arial" w:hAnsi="Arial" w:cs="Arial"/>
          <w:sz w:val="24"/>
          <w:szCs w:val="24"/>
        </w:rPr>
        <w:t>accustomed in his sermons to prefer before all the blessed virgins that never offended.</w:t>
      </w:r>
      <w:r w:rsidR="00760D67">
        <w:rPr>
          <w:rFonts w:ascii="Arial" w:hAnsi="Arial" w:cs="Arial"/>
          <w:sz w:val="24"/>
          <w:szCs w:val="24"/>
        </w:rPr>
        <w:t xml:space="preserve"> </w:t>
      </w:r>
      <w:r w:rsidRPr="00B009F9">
        <w:rPr>
          <w:rFonts w:ascii="Arial" w:hAnsi="Arial" w:cs="Arial"/>
          <w:sz w:val="24"/>
          <w:szCs w:val="24"/>
        </w:rPr>
        <w:t>He taught also</w:t>
      </w:r>
      <w:r w:rsidR="00760D67">
        <w:rPr>
          <w:rFonts w:ascii="Arial" w:hAnsi="Arial" w:cs="Arial"/>
          <w:sz w:val="24"/>
          <w:szCs w:val="24"/>
        </w:rPr>
        <w:t>,</w:t>
      </w:r>
      <w:r w:rsidRPr="00B009F9">
        <w:rPr>
          <w:rFonts w:ascii="Arial" w:hAnsi="Arial" w:cs="Arial"/>
          <w:sz w:val="24"/>
          <w:szCs w:val="24"/>
        </w:rPr>
        <w:t xml:space="preserve"> openly, that</w:t>
      </w:r>
      <w:r w:rsidR="00760D67">
        <w:rPr>
          <w:rFonts w:ascii="Arial" w:hAnsi="Arial" w:cs="Arial"/>
          <w:sz w:val="24"/>
          <w:szCs w:val="24"/>
        </w:rPr>
        <w:t>,</w:t>
      </w:r>
      <w:r w:rsidRPr="00B009F9">
        <w:rPr>
          <w:rFonts w:ascii="Arial" w:hAnsi="Arial" w:cs="Arial"/>
          <w:sz w:val="24"/>
          <w:szCs w:val="24"/>
        </w:rPr>
        <w:t xml:space="preserve"> in the pope, cardinals, bishops, prelates, priests, and other</w:t>
      </w:r>
      <w:r w:rsidR="00760D67">
        <w:rPr>
          <w:rFonts w:ascii="Arial" w:hAnsi="Arial" w:cs="Arial"/>
          <w:sz w:val="24"/>
          <w:szCs w:val="24"/>
        </w:rPr>
        <w:t xml:space="preserve"> </w:t>
      </w:r>
      <w:r w:rsidRPr="00B009F9">
        <w:rPr>
          <w:rFonts w:ascii="Arial" w:hAnsi="Arial" w:cs="Arial"/>
          <w:sz w:val="24"/>
          <w:szCs w:val="24"/>
        </w:rPr>
        <w:t>religious men, was no truth, neither that they taught the way of truth, but that only he,</w:t>
      </w:r>
      <w:r w:rsidR="00760D67">
        <w:rPr>
          <w:rFonts w:ascii="Arial" w:hAnsi="Arial" w:cs="Arial"/>
          <w:sz w:val="24"/>
          <w:szCs w:val="24"/>
        </w:rPr>
        <w:t xml:space="preserve"> </w:t>
      </w:r>
      <w:r w:rsidRPr="00B009F9">
        <w:rPr>
          <w:rFonts w:ascii="Arial" w:hAnsi="Arial" w:cs="Arial"/>
          <w:sz w:val="24"/>
          <w:szCs w:val="24"/>
        </w:rPr>
        <w:t xml:space="preserve">and such as held with him, taught the true way of salvation. His postil </w:t>
      </w:r>
      <w:r w:rsidR="00760D67">
        <w:rPr>
          <w:rFonts w:ascii="Arial" w:hAnsi="Arial" w:cs="Arial"/>
          <w:sz w:val="24"/>
          <w:szCs w:val="24"/>
        </w:rPr>
        <w:t xml:space="preserve">[marginal notes] </w:t>
      </w:r>
      <w:r w:rsidRPr="00B009F9">
        <w:rPr>
          <w:rFonts w:ascii="Arial" w:hAnsi="Arial" w:cs="Arial"/>
          <w:sz w:val="24"/>
          <w:szCs w:val="24"/>
        </w:rPr>
        <w:t>in some places</w:t>
      </w:r>
      <w:r w:rsidR="00760D67">
        <w:rPr>
          <w:rFonts w:ascii="Arial" w:hAnsi="Arial" w:cs="Arial"/>
          <w:sz w:val="24"/>
          <w:szCs w:val="24"/>
        </w:rPr>
        <w:t xml:space="preserve"> </w:t>
      </w:r>
      <w:r w:rsidRPr="00B009F9">
        <w:rPr>
          <w:rFonts w:ascii="Arial" w:hAnsi="Arial" w:cs="Arial"/>
          <w:sz w:val="24"/>
          <w:szCs w:val="24"/>
        </w:rPr>
        <w:t>is to be seen. They allege</w:t>
      </w:r>
      <w:r w:rsidR="00760D67">
        <w:rPr>
          <w:rFonts w:ascii="Arial" w:hAnsi="Arial" w:cs="Arial"/>
          <w:sz w:val="24"/>
          <w:szCs w:val="24"/>
        </w:rPr>
        <w:t>d</w:t>
      </w:r>
      <w:r w:rsidRPr="00B009F9">
        <w:rPr>
          <w:rFonts w:ascii="Arial" w:hAnsi="Arial" w:cs="Arial"/>
          <w:sz w:val="24"/>
          <w:szCs w:val="24"/>
        </w:rPr>
        <w:t xml:space="preserve"> to him certain other inconvenient articles, which,</w:t>
      </w:r>
      <w:r w:rsidR="00760D67">
        <w:rPr>
          <w:rFonts w:ascii="Arial" w:hAnsi="Arial" w:cs="Arial"/>
          <w:sz w:val="24"/>
          <w:szCs w:val="24"/>
        </w:rPr>
        <w:t xml:space="preserve"> </w:t>
      </w:r>
      <w:r w:rsidRPr="00B009F9">
        <w:rPr>
          <w:rFonts w:ascii="Arial" w:hAnsi="Arial" w:cs="Arial"/>
          <w:sz w:val="24"/>
          <w:szCs w:val="24"/>
        </w:rPr>
        <w:t>notwithstanding, I think the adversaries, to deprave him, have slanderously</w:t>
      </w:r>
      <w:r w:rsidR="00760D67">
        <w:rPr>
          <w:rFonts w:ascii="Arial" w:hAnsi="Arial" w:cs="Arial"/>
          <w:sz w:val="24"/>
          <w:szCs w:val="24"/>
        </w:rPr>
        <w:t xml:space="preserve"> </w:t>
      </w:r>
      <w:r w:rsidRPr="00B009F9">
        <w:rPr>
          <w:rFonts w:ascii="Arial" w:hAnsi="Arial" w:cs="Arial"/>
          <w:sz w:val="24"/>
          <w:szCs w:val="24"/>
        </w:rPr>
        <w:t>invented against him. He had, as appeared by the aforesaid bull, very many of every</w:t>
      </w:r>
      <w:r w:rsidR="00760D67">
        <w:rPr>
          <w:rFonts w:ascii="Arial" w:hAnsi="Arial" w:cs="Arial"/>
          <w:sz w:val="24"/>
          <w:szCs w:val="24"/>
        </w:rPr>
        <w:t xml:space="preserve"> </w:t>
      </w:r>
      <w:r w:rsidRPr="00B009F9">
        <w:rPr>
          <w:rFonts w:ascii="Arial" w:hAnsi="Arial" w:cs="Arial"/>
          <w:sz w:val="24"/>
          <w:szCs w:val="24"/>
        </w:rPr>
        <w:t>state and condition, as well rich as poor, that cleaved to him.</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the </w:t>
      </w:r>
      <w:r w:rsidR="00B95264">
        <w:rPr>
          <w:rFonts w:ascii="Arial" w:hAnsi="Arial" w:cs="Arial"/>
          <w:sz w:val="24"/>
          <w:szCs w:val="24"/>
        </w:rPr>
        <w:t>year</w:t>
      </w:r>
      <w:r w:rsidRPr="00B009F9">
        <w:rPr>
          <w:rFonts w:ascii="Arial" w:hAnsi="Arial" w:cs="Arial"/>
          <w:sz w:val="24"/>
          <w:szCs w:val="24"/>
        </w:rPr>
        <w:t xml:space="preserve"> of our Lord 1371, lived Henricus de Iota, whom Gerson much commend</w:t>
      </w:r>
      <w:r w:rsidR="00760D67">
        <w:rPr>
          <w:rFonts w:ascii="Arial" w:hAnsi="Arial" w:cs="Arial"/>
          <w:sz w:val="24"/>
          <w:szCs w:val="24"/>
        </w:rPr>
        <w:t>s</w:t>
      </w:r>
      <w:r w:rsidRPr="00B009F9">
        <w:rPr>
          <w:rFonts w:ascii="Arial" w:hAnsi="Arial" w:cs="Arial"/>
          <w:sz w:val="24"/>
          <w:szCs w:val="24"/>
        </w:rPr>
        <w:t>, and also his companion Henricus de Hassia, an excellent learned and</w:t>
      </w:r>
      <w:r w:rsidR="00151AB3">
        <w:rPr>
          <w:rFonts w:ascii="Arial" w:hAnsi="Arial" w:cs="Arial"/>
          <w:sz w:val="24"/>
          <w:szCs w:val="24"/>
        </w:rPr>
        <w:t xml:space="preserve"> </w:t>
      </w:r>
      <w:r w:rsidRPr="00B009F9">
        <w:rPr>
          <w:rFonts w:ascii="Arial" w:hAnsi="Arial" w:cs="Arial"/>
          <w:sz w:val="24"/>
          <w:szCs w:val="24"/>
        </w:rPr>
        <w:t>famous man. An epistle of this Henricus de Hassia, which he wrote to the bishop of</w:t>
      </w:r>
      <w:r w:rsidR="00151AB3">
        <w:rPr>
          <w:rFonts w:ascii="Arial" w:hAnsi="Arial" w:cs="Arial"/>
          <w:sz w:val="24"/>
          <w:szCs w:val="24"/>
        </w:rPr>
        <w:t xml:space="preserve"> </w:t>
      </w:r>
      <w:r w:rsidRPr="00B009F9">
        <w:rPr>
          <w:rFonts w:ascii="Arial" w:hAnsi="Arial" w:cs="Arial"/>
          <w:sz w:val="24"/>
          <w:szCs w:val="24"/>
        </w:rPr>
        <w:t xml:space="preserve">Normacia, Jacobus Cartsiensis inserted in his book </w:t>
      </w:r>
      <w:r w:rsidRPr="00151AB3">
        <w:rPr>
          <w:rFonts w:ascii="Arial" w:hAnsi="Arial" w:cs="Arial"/>
          <w:i/>
          <w:iCs/>
          <w:sz w:val="24"/>
          <w:szCs w:val="24"/>
        </w:rPr>
        <w:t>De Erroribus Christianorum</w:t>
      </w:r>
      <w:r w:rsidRPr="00B009F9">
        <w:rPr>
          <w:rFonts w:ascii="Arial" w:hAnsi="Arial" w:cs="Arial"/>
          <w:sz w:val="24"/>
          <w:szCs w:val="24"/>
        </w:rPr>
        <w:t>. In the</w:t>
      </w:r>
      <w:r w:rsidR="00151AB3">
        <w:rPr>
          <w:rFonts w:ascii="Arial" w:hAnsi="Arial" w:cs="Arial"/>
          <w:sz w:val="24"/>
          <w:szCs w:val="24"/>
        </w:rPr>
        <w:t xml:space="preserve"> </w:t>
      </w:r>
      <w:r w:rsidRPr="00B009F9">
        <w:rPr>
          <w:rFonts w:ascii="Arial" w:hAnsi="Arial" w:cs="Arial"/>
          <w:sz w:val="24"/>
          <w:szCs w:val="24"/>
        </w:rPr>
        <w:t>same epistle</w:t>
      </w:r>
      <w:r w:rsidR="00760D67">
        <w:rPr>
          <w:rFonts w:ascii="Arial" w:hAnsi="Arial" w:cs="Arial"/>
          <w:sz w:val="24"/>
          <w:szCs w:val="24"/>
        </w:rPr>
        <w:t>,</w:t>
      </w:r>
      <w:r w:rsidRPr="00B009F9">
        <w:rPr>
          <w:rFonts w:ascii="Arial" w:hAnsi="Arial" w:cs="Arial"/>
          <w:sz w:val="24"/>
          <w:szCs w:val="24"/>
        </w:rPr>
        <w:t xml:space="preserve"> the author greatly accuse</w:t>
      </w:r>
      <w:r w:rsidR="00760D67">
        <w:rPr>
          <w:rFonts w:ascii="Arial" w:hAnsi="Arial" w:cs="Arial"/>
          <w:sz w:val="24"/>
          <w:szCs w:val="24"/>
        </w:rPr>
        <w:t>d</w:t>
      </w:r>
      <w:r w:rsidRPr="00B009F9">
        <w:rPr>
          <w:rFonts w:ascii="Arial" w:hAnsi="Arial" w:cs="Arial"/>
          <w:sz w:val="24"/>
          <w:szCs w:val="24"/>
        </w:rPr>
        <w:t xml:space="preserve"> the spiritual men of every order, and</w:t>
      </w:r>
      <w:r w:rsidR="00151AB3">
        <w:rPr>
          <w:rFonts w:ascii="Arial" w:hAnsi="Arial" w:cs="Arial"/>
          <w:sz w:val="24"/>
          <w:szCs w:val="24"/>
        </w:rPr>
        <w:t xml:space="preserve"> </w:t>
      </w:r>
      <w:r w:rsidRPr="00B009F9">
        <w:rPr>
          <w:rFonts w:ascii="Arial" w:hAnsi="Arial" w:cs="Arial"/>
          <w:sz w:val="24"/>
          <w:szCs w:val="24"/>
        </w:rPr>
        <w:t xml:space="preserve">the most holy of all other, the pope </w:t>
      </w:r>
      <w:r w:rsidR="00C03AB3">
        <w:rPr>
          <w:rFonts w:ascii="Arial" w:hAnsi="Arial" w:cs="Arial"/>
          <w:sz w:val="24"/>
          <w:szCs w:val="24"/>
        </w:rPr>
        <w:t>himself</w:t>
      </w:r>
      <w:r w:rsidRPr="00B009F9">
        <w:rPr>
          <w:rFonts w:ascii="Arial" w:hAnsi="Arial" w:cs="Arial"/>
          <w:sz w:val="24"/>
          <w:szCs w:val="24"/>
        </w:rPr>
        <w:t>, of many and great vices. He said that the</w:t>
      </w:r>
      <w:r w:rsidR="00151AB3">
        <w:rPr>
          <w:rFonts w:ascii="Arial" w:hAnsi="Arial" w:cs="Arial"/>
          <w:sz w:val="24"/>
          <w:szCs w:val="24"/>
        </w:rPr>
        <w:t xml:space="preserve"> </w:t>
      </w:r>
      <w:r w:rsidRPr="00B009F9">
        <w:rPr>
          <w:rFonts w:ascii="Arial" w:hAnsi="Arial" w:cs="Arial"/>
          <w:sz w:val="24"/>
          <w:szCs w:val="24"/>
        </w:rPr>
        <w:t>ecclesiastical governors in the primitive church were compared to the sun shining in</w:t>
      </w:r>
    </w:p>
    <w:p w:rsidR="00760D6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day time; and the political governors, to the moon shining in the night. But the</w:t>
      </w:r>
      <w:r w:rsidR="00760D67">
        <w:rPr>
          <w:rFonts w:ascii="Arial" w:hAnsi="Arial" w:cs="Arial"/>
          <w:sz w:val="24"/>
          <w:szCs w:val="24"/>
        </w:rPr>
        <w:t xml:space="preserve"> </w:t>
      </w:r>
      <w:r w:rsidRPr="00B009F9">
        <w:rPr>
          <w:rFonts w:ascii="Arial" w:hAnsi="Arial" w:cs="Arial"/>
          <w:sz w:val="24"/>
          <w:szCs w:val="24"/>
        </w:rPr>
        <w:t xml:space="preserve">spiritual men, he said, that now </w:t>
      </w:r>
      <w:r w:rsidR="00760D67">
        <w:rPr>
          <w:rFonts w:ascii="Arial" w:hAnsi="Arial" w:cs="Arial"/>
          <w:sz w:val="24"/>
          <w:szCs w:val="24"/>
        </w:rPr>
        <w:t>exist</w:t>
      </w:r>
      <w:r w:rsidRPr="00B009F9">
        <w:rPr>
          <w:rFonts w:ascii="Arial" w:hAnsi="Arial" w:cs="Arial"/>
          <w:sz w:val="24"/>
          <w:szCs w:val="24"/>
        </w:rPr>
        <w:t>, neither shine in the day time, nor in the</w:t>
      </w:r>
      <w:r w:rsidR="00760D67">
        <w:rPr>
          <w:rFonts w:ascii="Arial" w:hAnsi="Arial" w:cs="Arial"/>
          <w:sz w:val="24"/>
          <w:szCs w:val="24"/>
        </w:rPr>
        <w:t xml:space="preserve"> </w:t>
      </w:r>
      <w:r w:rsidRPr="00B009F9">
        <w:rPr>
          <w:rFonts w:ascii="Arial" w:hAnsi="Arial" w:cs="Arial"/>
          <w:sz w:val="24"/>
          <w:szCs w:val="24"/>
        </w:rPr>
        <w:t>night time, but rather</w:t>
      </w:r>
      <w:r w:rsidR="00760D67">
        <w:rPr>
          <w:rFonts w:ascii="Arial" w:hAnsi="Arial" w:cs="Arial"/>
          <w:sz w:val="24"/>
          <w:szCs w:val="24"/>
        </w:rPr>
        <w:t xml:space="preserve">, with their darkness, </w:t>
      </w:r>
      <w:r w:rsidRPr="00B009F9">
        <w:rPr>
          <w:rFonts w:ascii="Arial" w:hAnsi="Arial" w:cs="Arial"/>
          <w:sz w:val="24"/>
          <w:szCs w:val="24"/>
        </w:rPr>
        <w:t>obscure both the day and the night; that</w:t>
      </w:r>
      <w:r w:rsidR="00760D67">
        <w:rPr>
          <w:rFonts w:ascii="Arial" w:hAnsi="Arial" w:cs="Arial"/>
          <w:sz w:val="24"/>
          <w:szCs w:val="24"/>
        </w:rPr>
        <w:t xml:space="preserve"> </w:t>
      </w:r>
      <w:r w:rsidRPr="00B009F9">
        <w:rPr>
          <w:rFonts w:ascii="Arial" w:hAnsi="Arial" w:cs="Arial"/>
          <w:sz w:val="24"/>
          <w:szCs w:val="24"/>
        </w:rPr>
        <w:t>is, with their fil</w:t>
      </w:r>
      <w:r w:rsidR="00760D67">
        <w:rPr>
          <w:rFonts w:ascii="Arial" w:hAnsi="Arial" w:cs="Arial"/>
          <w:sz w:val="24"/>
          <w:szCs w:val="24"/>
        </w:rPr>
        <w:t>thy</w:t>
      </w:r>
      <w:r w:rsidRPr="00B009F9">
        <w:rPr>
          <w:rFonts w:ascii="Arial" w:hAnsi="Arial" w:cs="Arial"/>
          <w:sz w:val="24"/>
          <w:szCs w:val="24"/>
        </w:rPr>
        <w:t xml:space="preserve"> living, ignorance, and impiety. He cite</w:t>
      </w:r>
      <w:r w:rsidR="00760D67">
        <w:rPr>
          <w:rFonts w:ascii="Arial" w:hAnsi="Arial" w:cs="Arial"/>
          <w:sz w:val="24"/>
          <w:szCs w:val="24"/>
        </w:rPr>
        <w:t>s</w:t>
      </w:r>
      <w:r w:rsidRPr="00B009F9">
        <w:rPr>
          <w:rFonts w:ascii="Arial" w:hAnsi="Arial" w:cs="Arial"/>
          <w:sz w:val="24"/>
          <w:szCs w:val="24"/>
        </w:rPr>
        <w:t xml:space="preserve"> also out of the prophecy</w:t>
      </w:r>
      <w:r w:rsidR="00760D67">
        <w:rPr>
          <w:rFonts w:ascii="Arial" w:hAnsi="Arial" w:cs="Arial"/>
          <w:sz w:val="24"/>
          <w:szCs w:val="24"/>
        </w:rPr>
        <w:t xml:space="preserve"> </w:t>
      </w:r>
      <w:r w:rsidRPr="00B009F9">
        <w:rPr>
          <w:rFonts w:ascii="Arial" w:hAnsi="Arial" w:cs="Arial"/>
          <w:sz w:val="24"/>
          <w:szCs w:val="24"/>
        </w:rPr>
        <w:t xml:space="preserve">of Hildegard these words: </w:t>
      </w:r>
    </w:p>
    <w:p w:rsidR="00760D67" w:rsidRDefault="00760D6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60D6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Therefore do</w:t>
      </w:r>
      <w:r w:rsidR="00760D67">
        <w:rPr>
          <w:rFonts w:ascii="Arial" w:hAnsi="Arial" w:cs="Arial"/>
          <w:sz w:val="24"/>
          <w:szCs w:val="24"/>
        </w:rPr>
        <w:t>es</w:t>
      </w:r>
      <w:r w:rsidR="00B009F9" w:rsidRPr="00B009F9">
        <w:rPr>
          <w:rFonts w:ascii="Arial" w:hAnsi="Arial" w:cs="Arial"/>
          <w:sz w:val="24"/>
          <w:szCs w:val="24"/>
        </w:rPr>
        <w:t xml:space="preserve"> the devil in </w:t>
      </w:r>
      <w:r w:rsidR="00C03AB3">
        <w:rPr>
          <w:rFonts w:ascii="Arial" w:hAnsi="Arial" w:cs="Arial"/>
          <w:sz w:val="24"/>
          <w:szCs w:val="24"/>
        </w:rPr>
        <w:t>himself</w:t>
      </w:r>
      <w:r w:rsidR="00B009F9" w:rsidRPr="00B009F9">
        <w:rPr>
          <w:rFonts w:ascii="Arial" w:hAnsi="Arial" w:cs="Arial"/>
          <w:sz w:val="24"/>
          <w:szCs w:val="24"/>
        </w:rPr>
        <w:t xml:space="preserve"> speak of you priests</w:t>
      </w:r>
      <w:r w:rsidR="00760D67">
        <w:rPr>
          <w:rFonts w:ascii="Arial" w:hAnsi="Arial" w:cs="Arial"/>
          <w:sz w:val="24"/>
          <w:szCs w:val="24"/>
        </w:rPr>
        <w:t xml:space="preserve">. </w:t>
      </w:r>
      <w:r w:rsidR="00B009F9" w:rsidRPr="00B009F9">
        <w:rPr>
          <w:rFonts w:ascii="Arial" w:hAnsi="Arial" w:cs="Arial"/>
          <w:sz w:val="24"/>
          <w:szCs w:val="24"/>
        </w:rPr>
        <w:t xml:space="preserve">Dainty banquets and feasts, </w:t>
      </w:r>
      <w:r w:rsidR="00760D67">
        <w:rPr>
          <w:rFonts w:ascii="Arial" w:hAnsi="Arial" w:cs="Arial"/>
          <w:sz w:val="24"/>
          <w:szCs w:val="24"/>
        </w:rPr>
        <w:t xml:space="preserve">full of all </w:t>
      </w:r>
      <w:r w:rsidR="00B009F9" w:rsidRPr="00B009F9">
        <w:rPr>
          <w:rFonts w:ascii="Arial" w:hAnsi="Arial" w:cs="Arial"/>
          <w:sz w:val="24"/>
          <w:szCs w:val="24"/>
        </w:rPr>
        <w:t>voluptuousness, I find among these</w:t>
      </w:r>
      <w:r w:rsidR="00760D67">
        <w:rPr>
          <w:rFonts w:ascii="Arial" w:hAnsi="Arial" w:cs="Arial"/>
          <w:sz w:val="24"/>
          <w:szCs w:val="24"/>
        </w:rPr>
        <w:t xml:space="preserve"> </w:t>
      </w:r>
      <w:r w:rsidR="00B009F9" w:rsidRPr="00B009F9">
        <w:rPr>
          <w:rFonts w:ascii="Arial" w:hAnsi="Arial" w:cs="Arial"/>
          <w:sz w:val="24"/>
          <w:szCs w:val="24"/>
        </w:rPr>
        <w:t>men; in</w:t>
      </w:r>
      <w:r w:rsidR="00760D67">
        <w:rPr>
          <w:rFonts w:ascii="Arial" w:hAnsi="Arial" w:cs="Arial"/>
          <w:sz w:val="24"/>
          <w:szCs w:val="24"/>
        </w:rPr>
        <w:t>as</w:t>
      </w:r>
      <w:r w:rsidR="00B009F9" w:rsidRPr="00B009F9">
        <w:rPr>
          <w:rFonts w:ascii="Arial" w:hAnsi="Arial" w:cs="Arial"/>
          <w:sz w:val="24"/>
          <w:szCs w:val="24"/>
        </w:rPr>
        <w:t>much that m</w:t>
      </w:r>
      <w:r w:rsidR="00760D67">
        <w:rPr>
          <w:rFonts w:ascii="Arial" w:hAnsi="Arial" w:cs="Arial"/>
          <w:sz w:val="24"/>
          <w:szCs w:val="24"/>
        </w:rPr>
        <w:t>y</w:t>
      </w:r>
      <w:r w:rsidR="00B009F9" w:rsidRPr="00B009F9">
        <w:rPr>
          <w:rFonts w:ascii="Arial" w:hAnsi="Arial" w:cs="Arial"/>
          <w:sz w:val="24"/>
          <w:szCs w:val="24"/>
        </w:rPr>
        <w:t xml:space="preserve"> e</w:t>
      </w:r>
      <w:r w:rsidR="00AE24F6">
        <w:rPr>
          <w:rFonts w:ascii="Arial" w:hAnsi="Arial" w:cs="Arial"/>
          <w:sz w:val="24"/>
          <w:szCs w:val="24"/>
        </w:rPr>
        <w:t>y</w:t>
      </w:r>
      <w:r w:rsidR="00760D67">
        <w:rPr>
          <w:rFonts w:ascii="Arial" w:hAnsi="Arial" w:cs="Arial"/>
          <w:sz w:val="24"/>
          <w:szCs w:val="24"/>
        </w:rPr>
        <w:t>e</w:t>
      </w:r>
      <w:r w:rsidR="00B009F9" w:rsidRPr="00B009F9">
        <w:rPr>
          <w:rFonts w:ascii="Arial" w:hAnsi="Arial" w:cs="Arial"/>
          <w:sz w:val="24"/>
          <w:szCs w:val="24"/>
        </w:rPr>
        <w:t>s, m</w:t>
      </w:r>
      <w:r w:rsidR="00760D67">
        <w:rPr>
          <w:rFonts w:ascii="Arial" w:hAnsi="Arial" w:cs="Arial"/>
          <w:sz w:val="24"/>
          <w:szCs w:val="24"/>
        </w:rPr>
        <w:t>y</w:t>
      </w:r>
      <w:r w:rsidR="00B009F9" w:rsidRPr="00B009F9">
        <w:rPr>
          <w:rFonts w:ascii="Arial" w:hAnsi="Arial" w:cs="Arial"/>
          <w:sz w:val="24"/>
          <w:szCs w:val="24"/>
        </w:rPr>
        <w:t xml:space="preserve"> ears, my belly, and my veins </w:t>
      </w:r>
      <w:r w:rsidR="00760D67">
        <w:rPr>
          <w:rFonts w:ascii="Arial" w:hAnsi="Arial" w:cs="Arial"/>
          <w:sz w:val="24"/>
          <w:szCs w:val="24"/>
        </w:rPr>
        <w:t>are</w:t>
      </w:r>
      <w:r w:rsidR="00B009F9" w:rsidRPr="00B009F9">
        <w:rPr>
          <w:rFonts w:ascii="Arial" w:hAnsi="Arial" w:cs="Arial"/>
          <w:sz w:val="24"/>
          <w:szCs w:val="24"/>
        </w:rPr>
        <w:t xml:space="preserve"> even filled with</w:t>
      </w:r>
      <w:r w:rsidR="00760D67">
        <w:rPr>
          <w:rFonts w:ascii="Arial" w:hAnsi="Arial" w:cs="Arial"/>
          <w:sz w:val="24"/>
          <w:szCs w:val="24"/>
        </w:rPr>
        <w:t xml:space="preserve"> </w:t>
      </w:r>
      <w:r w:rsidR="00B009F9" w:rsidRPr="00B009F9">
        <w:rPr>
          <w:rFonts w:ascii="Arial" w:hAnsi="Arial" w:cs="Arial"/>
          <w:sz w:val="24"/>
          <w:szCs w:val="24"/>
        </w:rPr>
        <w:t xml:space="preserve">the froth of them, and my breasts stand </w:t>
      </w:r>
      <w:r w:rsidR="00760D67">
        <w:rPr>
          <w:rFonts w:ascii="Arial" w:hAnsi="Arial" w:cs="Arial"/>
          <w:sz w:val="24"/>
          <w:szCs w:val="24"/>
        </w:rPr>
        <w:t xml:space="preserve">to attention </w:t>
      </w:r>
      <w:r w:rsidR="00B009F9" w:rsidRPr="00B009F9">
        <w:rPr>
          <w:rFonts w:ascii="Arial" w:hAnsi="Arial" w:cs="Arial"/>
          <w:sz w:val="24"/>
          <w:szCs w:val="24"/>
        </w:rPr>
        <w:t xml:space="preserve">with the riches of them, </w:t>
      </w:r>
      <w:r w:rsidR="00760D67">
        <w:rPr>
          <w:rFonts w:ascii="Arial" w:hAnsi="Arial" w:cs="Arial"/>
          <w:sz w:val="24"/>
          <w:szCs w:val="24"/>
        </w:rPr>
        <w:t>etc</w:t>
      </w:r>
      <w:r w:rsidR="00B009F9" w:rsidRPr="00B009F9">
        <w:rPr>
          <w:rFonts w:ascii="Arial" w:hAnsi="Arial" w:cs="Arial"/>
          <w:sz w:val="24"/>
          <w:szCs w:val="24"/>
        </w:rPr>
        <w:t>c. Lastly,</w:t>
      </w:r>
      <w:r w:rsidR="00760D67">
        <w:rPr>
          <w:rFonts w:ascii="Arial" w:hAnsi="Arial" w:cs="Arial"/>
          <w:sz w:val="24"/>
          <w:szCs w:val="24"/>
        </w:rPr>
        <w:t xml:space="preserve"> </w:t>
      </w:r>
      <w:r w:rsidR="00B009F9" w:rsidRPr="00B009F9">
        <w:rPr>
          <w:rFonts w:ascii="Arial" w:hAnsi="Arial" w:cs="Arial"/>
          <w:sz w:val="24"/>
          <w:szCs w:val="24"/>
        </w:rPr>
        <w:t>sa</w:t>
      </w:r>
      <w:r w:rsidR="00760D67">
        <w:rPr>
          <w:rFonts w:ascii="Arial" w:hAnsi="Arial" w:cs="Arial"/>
          <w:sz w:val="24"/>
          <w:szCs w:val="24"/>
        </w:rPr>
        <w:t>ys</w:t>
      </w:r>
      <w:r w:rsidR="00B009F9" w:rsidRPr="00B009F9">
        <w:rPr>
          <w:rFonts w:ascii="Arial" w:hAnsi="Arial" w:cs="Arial"/>
          <w:sz w:val="24"/>
          <w:szCs w:val="24"/>
        </w:rPr>
        <w:t xml:space="preserve"> he, they</w:t>
      </w:r>
      <w:r w:rsidR="00760D67">
        <w:rPr>
          <w:rFonts w:ascii="Arial" w:hAnsi="Arial" w:cs="Arial"/>
          <w:sz w:val="24"/>
          <w:szCs w:val="24"/>
        </w:rPr>
        <w:t>,</w:t>
      </w:r>
      <w:r w:rsidR="00B009F9" w:rsidRPr="00B009F9">
        <w:rPr>
          <w:rFonts w:ascii="Arial" w:hAnsi="Arial" w:cs="Arial"/>
          <w:sz w:val="24"/>
          <w:szCs w:val="24"/>
        </w:rPr>
        <w:t xml:space="preserve"> every day</w:t>
      </w:r>
      <w:r w:rsidR="00760D67">
        <w:rPr>
          <w:rFonts w:ascii="Arial" w:hAnsi="Arial" w:cs="Arial"/>
          <w:sz w:val="24"/>
          <w:szCs w:val="24"/>
        </w:rPr>
        <w:t>,</w:t>
      </w:r>
      <w:r w:rsidR="00B009F9" w:rsidRPr="00B009F9">
        <w:rPr>
          <w:rFonts w:ascii="Arial" w:hAnsi="Arial" w:cs="Arial"/>
          <w:sz w:val="24"/>
          <w:szCs w:val="24"/>
        </w:rPr>
        <w:t xml:space="preserve"> more and more, as Lucifer did, seek to climb higher and</w:t>
      </w:r>
      <w:r w:rsidR="00760D67">
        <w:rPr>
          <w:rFonts w:ascii="Arial" w:hAnsi="Arial" w:cs="Arial"/>
          <w:sz w:val="24"/>
          <w:szCs w:val="24"/>
        </w:rPr>
        <w:t xml:space="preserve"> </w:t>
      </w:r>
      <w:r w:rsidR="00B009F9" w:rsidRPr="00B009F9">
        <w:rPr>
          <w:rFonts w:ascii="Arial" w:hAnsi="Arial" w:cs="Arial"/>
          <w:sz w:val="24"/>
          <w:szCs w:val="24"/>
        </w:rPr>
        <w:t>higher</w:t>
      </w:r>
      <w:r w:rsidR="00760D67">
        <w:rPr>
          <w:rFonts w:ascii="Arial" w:hAnsi="Arial" w:cs="Arial"/>
          <w:sz w:val="24"/>
          <w:szCs w:val="24"/>
        </w:rPr>
        <w:t>,</w:t>
      </w:r>
      <w:r w:rsidR="00B009F9" w:rsidRPr="00B009F9">
        <w:rPr>
          <w:rFonts w:ascii="Arial" w:hAnsi="Arial" w:cs="Arial"/>
          <w:sz w:val="24"/>
          <w:szCs w:val="24"/>
        </w:rPr>
        <w:t xml:space="preserve"> till every day with him, more and more, they fall deeper and deeper.</w:t>
      </w:r>
      <w:r>
        <w:rPr>
          <w:rFonts w:ascii="Arial" w:hAnsi="Arial" w:cs="Arial"/>
          <w:sz w:val="24"/>
          <w:szCs w:val="24"/>
        </w:rPr>
        <w:t>”</w:t>
      </w:r>
    </w:p>
    <w:p w:rsidR="00760D67" w:rsidRDefault="00760D6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the </w:t>
      </w:r>
      <w:r w:rsidR="00B95264">
        <w:rPr>
          <w:rFonts w:ascii="Arial" w:hAnsi="Arial" w:cs="Arial"/>
          <w:sz w:val="24"/>
          <w:szCs w:val="24"/>
        </w:rPr>
        <w:t>year</w:t>
      </w:r>
      <w:r w:rsidRPr="00B009F9">
        <w:rPr>
          <w:rFonts w:ascii="Arial" w:hAnsi="Arial" w:cs="Arial"/>
          <w:sz w:val="24"/>
          <w:szCs w:val="24"/>
        </w:rPr>
        <w:t xml:space="preserve"> of our Lord 1390, there were burned at Bringa thirty-six</w:t>
      </w:r>
      <w:r w:rsidR="006A5567">
        <w:rPr>
          <w:rFonts w:ascii="Arial" w:hAnsi="Arial" w:cs="Arial"/>
          <w:sz w:val="24"/>
          <w:szCs w:val="24"/>
        </w:rPr>
        <w:t xml:space="preserve"> </w:t>
      </w:r>
      <w:r w:rsidRPr="00B009F9">
        <w:rPr>
          <w:rFonts w:ascii="Arial" w:hAnsi="Arial" w:cs="Arial"/>
          <w:sz w:val="24"/>
          <w:szCs w:val="24"/>
        </w:rPr>
        <w:t>citizens of Moguntina, for the doctrine of Waldensis, as Brussius affirm</w:t>
      </w:r>
      <w:r w:rsidR="006A5567">
        <w:rPr>
          <w:rFonts w:ascii="Arial" w:hAnsi="Arial" w:cs="Arial"/>
          <w:sz w:val="24"/>
          <w:szCs w:val="24"/>
        </w:rPr>
        <w:t>s</w:t>
      </w:r>
      <w:r w:rsidRPr="00B009F9">
        <w:rPr>
          <w:rFonts w:ascii="Arial" w:hAnsi="Arial" w:cs="Arial"/>
          <w:sz w:val="24"/>
          <w:szCs w:val="24"/>
        </w:rPr>
        <w:t>; which</w:t>
      </w:r>
      <w:r w:rsidR="006A5567">
        <w:rPr>
          <w:rFonts w:ascii="Arial" w:hAnsi="Arial" w:cs="Arial"/>
          <w:sz w:val="24"/>
          <w:szCs w:val="24"/>
        </w:rPr>
        <w:t xml:space="preserve"> </w:t>
      </w:r>
      <w:r w:rsidRPr="00B009F9">
        <w:rPr>
          <w:rFonts w:ascii="Arial" w:hAnsi="Arial" w:cs="Arial"/>
          <w:sz w:val="24"/>
          <w:szCs w:val="24"/>
        </w:rPr>
        <w:t xml:space="preserve">opinion was nothing contrary to </w:t>
      </w:r>
      <w:r w:rsidR="006A5567">
        <w:rPr>
          <w:rFonts w:ascii="Arial" w:hAnsi="Arial" w:cs="Arial"/>
          <w:sz w:val="24"/>
          <w:szCs w:val="24"/>
        </w:rPr>
        <w:t>w</w:t>
      </w:r>
      <w:r w:rsidRPr="00B009F9">
        <w:rPr>
          <w:rFonts w:ascii="Arial" w:hAnsi="Arial" w:cs="Arial"/>
          <w:sz w:val="24"/>
          <w:szCs w:val="24"/>
        </w:rPr>
        <w:t>hat they held before, where they affirmed the pope</w:t>
      </w:r>
      <w:r w:rsidR="006A5567">
        <w:rPr>
          <w:rFonts w:ascii="Arial" w:hAnsi="Arial" w:cs="Arial"/>
          <w:sz w:val="24"/>
          <w:szCs w:val="24"/>
        </w:rPr>
        <w:t xml:space="preserve"> </w:t>
      </w:r>
      <w:r w:rsidRPr="00B009F9">
        <w:rPr>
          <w:rFonts w:ascii="Arial" w:hAnsi="Arial" w:cs="Arial"/>
          <w:sz w:val="24"/>
          <w:szCs w:val="24"/>
        </w:rPr>
        <w:t>to be that great antichrist which should come; unless, per</w:t>
      </w:r>
      <w:r w:rsidR="006A5567">
        <w:rPr>
          <w:rFonts w:ascii="Arial" w:hAnsi="Arial" w:cs="Arial"/>
          <w:sz w:val="24"/>
          <w:szCs w:val="24"/>
        </w:rPr>
        <w:t>haps</w:t>
      </w:r>
      <w:r w:rsidRPr="00B009F9">
        <w:rPr>
          <w:rFonts w:ascii="Arial" w:hAnsi="Arial" w:cs="Arial"/>
          <w:sz w:val="24"/>
          <w:szCs w:val="24"/>
        </w:rPr>
        <w:t>, the pope seemed</w:t>
      </w:r>
      <w:r w:rsidR="006A5567">
        <w:rPr>
          <w:rFonts w:ascii="Arial" w:hAnsi="Arial" w:cs="Arial"/>
          <w:sz w:val="24"/>
          <w:szCs w:val="24"/>
        </w:rPr>
        <w:t xml:space="preserve"> </w:t>
      </w:r>
      <w:r w:rsidRPr="00B009F9">
        <w:rPr>
          <w:rFonts w:ascii="Arial" w:hAnsi="Arial" w:cs="Arial"/>
          <w:sz w:val="24"/>
          <w:szCs w:val="24"/>
        </w:rPr>
        <w:t>then to be more evidently convicted of antichristianity than at any other time before</w:t>
      </w:r>
      <w:r w:rsidR="006A5567">
        <w:rPr>
          <w:rFonts w:ascii="Arial" w:hAnsi="Arial" w:cs="Arial"/>
          <w:sz w:val="24"/>
          <w:szCs w:val="24"/>
        </w:rPr>
        <w:t xml:space="preserve"> </w:t>
      </w:r>
      <w:r w:rsidRPr="00B009F9">
        <w:rPr>
          <w:rFonts w:ascii="Arial" w:hAnsi="Arial" w:cs="Arial"/>
          <w:sz w:val="24"/>
          <w:szCs w:val="24"/>
        </w:rPr>
        <w:t>he was revealed to be.</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For the </w:t>
      </w:r>
      <w:r w:rsidR="00151AB3">
        <w:rPr>
          <w:rFonts w:ascii="Arial" w:hAnsi="Arial" w:cs="Arial"/>
          <w:sz w:val="24"/>
          <w:szCs w:val="24"/>
        </w:rPr>
        <w:t>same</w:t>
      </w:r>
      <w:r w:rsidRPr="00B009F9">
        <w:rPr>
          <w:rFonts w:ascii="Arial" w:hAnsi="Arial" w:cs="Arial"/>
          <w:sz w:val="24"/>
          <w:szCs w:val="24"/>
        </w:rPr>
        <w:t xml:space="preserve"> cause, many other</w:t>
      </w:r>
      <w:r w:rsidR="006A5567">
        <w:rPr>
          <w:rFonts w:ascii="Arial" w:hAnsi="Arial" w:cs="Arial"/>
          <w:sz w:val="24"/>
          <w:szCs w:val="24"/>
        </w:rPr>
        <w:t>s</w:t>
      </w:r>
      <w:r w:rsidRPr="00B009F9">
        <w:rPr>
          <w:rFonts w:ascii="Arial" w:hAnsi="Arial" w:cs="Arial"/>
          <w:sz w:val="24"/>
          <w:szCs w:val="24"/>
        </w:rPr>
        <w:t xml:space="preserve"> beside these are to be found in stories, which</w:t>
      </w:r>
      <w:r w:rsidR="006A5567">
        <w:rPr>
          <w:rFonts w:ascii="Arial" w:hAnsi="Arial" w:cs="Arial"/>
          <w:sz w:val="24"/>
          <w:szCs w:val="24"/>
        </w:rPr>
        <w:t xml:space="preserve"> </w:t>
      </w:r>
      <w:r w:rsidRPr="00B009F9">
        <w:rPr>
          <w:rFonts w:ascii="Arial" w:hAnsi="Arial" w:cs="Arial"/>
          <w:sz w:val="24"/>
          <w:szCs w:val="24"/>
        </w:rPr>
        <w:t xml:space="preserve">sustained the like persecutions by the pope, if leisure would </w:t>
      </w:r>
      <w:r w:rsidR="006A5567">
        <w:rPr>
          <w:rFonts w:ascii="Arial" w:hAnsi="Arial" w:cs="Arial"/>
          <w:sz w:val="24"/>
          <w:szCs w:val="24"/>
        </w:rPr>
        <w:t xml:space="preserve">allow me </w:t>
      </w:r>
      <w:r w:rsidRPr="00B009F9">
        <w:rPr>
          <w:rFonts w:ascii="Arial" w:hAnsi="Arial" w:cs="Arial"/>
          <w:sz w:val="24"/>
          <w:szCs w:val="24"/>
        </w:rPr>
        <w:t>to peruse all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might be searched. As where Masseus record</w:t>
      </w:r>
      <w:r w:rsidR="006A5567">
        <w:rPr>
          <w:rFonts w:ascii="Arial" w:hAnsi="Arial" w:cs="Arial"/>
          <w:sz w:val="24"/>
          <w:szCs w:val="24"/>
        </w:rPr>
        <w:t>s</w:t>
      </w:r>
      <w:r w:rsidRPr="00B009F9">
        <w:rPr>
          <w:rFonts w:ascii="Arial" w:hAnsi="Arial" w:cs="Arial"/>
          <w:sz w:val="24"/>
          <w:szCs w:val="24"/>
        </w:rPr>
        <w:t xml:space="preserve"> of di</w:t>
      </w:r>
      <w:r w:rsidR="006A5567">
        <w:rPr>
          <w:rFonts w:ascii="Arial" w:hAnsi="Arial" w:cs="Arial"/>
          <w:sz w:val="24"/>
          <w:szCs w:val="24"/>
        </w:rPr>
        <w:t xml:space="preserve">fferent people </w:t>
      </w:r>
      <w:r w:rsidRPr="00B009F9">
        <w:rPr>
          <w:rFonts w:ascii="Arial" w:hAnsi="Arial" w:cs="Arial"/>
          <w:sz w:val="24"/>
          <w:szCs w:val="24"/>
        </w:rPr>
        <w:t>to the number of one</w:t>
      </w:r>
      <w:r w:rsidR="006A5567">
        <w:rPr>
          <w:rFonts w:ascii="Arial" w:hAnsi="Arial" w:cs="Arial"/>
          <w:sz w:val="24"/>
          <w:szCs w:val="24"/>
        </w:rPr>
        <w:t xml:space="preserve"> </w:t>
      </w:r>
      <w:r w:rsidRPr="00B009F9">
        <w:rPr>
          <w:rFonts w:ascii="Arial" w:hAnsi="Arial" w:cs="Arial"/>
          <w:sz w:val="24"/>
          <w:szCs w:val="24"/>
        </w:rPr>
        <w:t>hundred and forty, which</w:t>
      </w:r>
      <w:r w:rsidR="006A5567">
        <w:rPr>
          <w:rFonts w:ascii="Arial" w:hAnsi="Arial" w:cs="Arial"/>
          <w:sz w:val="24"/>
          <w:szCs w:val="24"/>
        </w:rPr>
        <w:t>,</w:t>
      </w:r>
      <w:r w:rsidRPr="00B009F9">
        <w:rPr>
          <w:rFonts w:ascii="Arial" w:hAnsi="Arial" w:cs="Arial"/>
          <w:sz w:val="24"/>
          <w:szCs w:val="24"/>
        </w:rPr>
        <w:t xml:space="preserve"> in the province of Narbonne</w:t>
      </w:r>
      <w:r w:rsidR="006A5567">
        <w:rPr>
          <w:rFonts w:ascii="Arial" w:hAnsi="Arial" w:cs="Arial"/>
          <w:sz w:val="24"/>
          <w:szCs w:val="24"/>
        </w:rPr>
        <w:t>,</w:t>
      </w:r>
      <w:r w:rsidRPr="00B009F9">
        <w:rPr>
          <w:rFonts w:ascii="Arial" w:hAnsi="Arial" w:cs="Arial"/>
          <w:sz w:val="24"/>
          <w:szCs w:val="24"/>
        </w:rPr>
        <w:t xml:space="preserve"> chose rather to suffer</w:t>
      </w:r>
      <w:r w:rsidR="006A5567">
        <w:rPr>
          <w:rFonts w:ascii="Arial" w:hAnsi="Arial" w:cs="Arial"/>
          <w:sz w:val="24"/>
          <w:szCs w:val="24"/>
        </w:rPr>
        <w:t xml:space="preserve"> </w:t>
      </w:r>
      <w:r w:rsidRPr="00B009F9">
        <w:rPr>
          <w:rFonts w:ascii="Arial" w:hAnsi="Arial" w:cs="Arial"/>
          <w:sz w:val="24"/>
          <w:szCs w:val="24"/>
        </w:rPr>
        <w:t>whatever grievous punishment by fire, than to receive the decretals of the Romish</w:t>
      </w:r>
      <w:r w:rsidR="006A5567">
        <w:rPr>
          <w:rFonts w:ascii="Arial" w:hAnsi="Arial" w:cs="Arial"/>
          <w:sz w:val="24"/>
          <w:szCs w:val="24"/>
        </w:rPr>
        <w:t xml:space="preserve"> </w:t>
      </w:r>
      <w:r w:rsidRPr="00B009F9">
        <w:rPr>
          <w:rFonts w:ascii="Arial" w:hAnsi="Arial" w:cs="Arial"/>
          <w:sz w:val="24"/>
          <w:szCs w:val="24"/>
        </w:rPr>
        <w:t xml:space="preserve">church, </w:t>
      </w:r>
      <w:r w:rsidR="006A5567">
        <w:rPr>
          <w:rFonts w:ascii="Arial" w:hAnsi="Arial" w:cs="Arial"/>
          <w:sz w:val="24"/>
          <w:szCs w:val="24"/>
        </w:rPr>
        <w:t xml:space="preserve">which are </w:t>
      </w:r>
      <w:r w:rsidRPr="00B009F9">
        <w:rPr>
          <w:rFonts w:ascii="Arial" w:hAnsi="Arial" w:cs="Arial"/>
          <w:sz w:val="24"/>
          <w:szCs w:val="24"/>
        </w:rPr>
        <w:t>contrary to the upright truth of the Scripture.</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should I here s</w:t>
      </w:r>
      <w:r w:rsidR="006A5567">
        <w:rPr>
          <w:rFonts w:ascii="Arial" w:hAnsi="Arial" w:cs="Arial"/>
          <w:sz w:val="24"/>
          <w:szCs w:val="24"/>
        </w:rPr>
        <w:t>ay about</w:t>
      </w:r>
      <w:r w:rsidRPr="00B009F9">
        <w:rPr>
          <w:rFonts w:ascii="Arial" w:hAnsi="Arial" w:cs="Arial"/>
          <w:sz w:val="24"/>
          <w:szCs w:val="24"/>
        </w:rPr>
        <w:t xml:space="preserve"> the twenty-four which suffered at Paris, A. D.</w:t>
      </w:r>
      <w:r w:rsidR="006A5567">
        <w:rPr>
          <w:rFonts w:ascii="Arial" w:hAnsi="Arial" w:cs="Arial"/>
          <w:sz w:val="24"/>
          <w:szCs w:val="24"/>
        </w:rPr>
        <w:t xml:space="preserve"> </w:t>
      </w:r>
      <w:r w:rsidRPr="00B009F9">
        <w:rPr>
          <w:rFonts w:ascii="Arial" w:hAnsi="Arial" w:cs="Arial"/>
          <w:sz w:val="24"/>
          <w:szCs w:val="24"/>
        </w:rPr>
        <w:t>1210? Also in the same author</w:t>
      </w:r>
      <w:r w:rsidR="006A5567">
        <w:rPr>
          <w:rFonts w:ascii="Arial" w:hAnsi="Arial" w:cs="Arial"/>
          <w:sz w:val="24"/>
          <w:szCs w:val="24"/>
        </w:rPr>
        <w:t>, it</w:t>
      </w:r>
      <w:r w:rsidRPr="00B009F9">
        <w:rPr>
          <w:rFonts w:ascii="Arial" w:hAnsi="Arial" w:cs="Arial"/>
          <w:sz w:val="24"/>
          <w:szCs w:val="24"/>
        </w:rPr>
        <w:t xml:space="preserve"> is testified that, A. D. 1211, there were four hundred</w:t>
      </w:r>
      <w:r w:rsidR="006A5567">
        <w:rPr>
          <w:rFonts w:ascii="Arial" w:hAnsi="Arial" w:cs="Arial"/>
          <w:sz w:val="24"/>
          <w:szCs w:val="24"/>
        </w:rPr>
        <w:t xml:space="preserve"> </w:t>
      </w:r>
      <w:r w:rsidRPr="00B009F9">
        <w:rPr>
          <w:rFonts w:ascii="Arial" w:hAnsi="Arial" w:cs="Arial"/>
          <w:sz w:val="24"/>
          <w:szCs w:val="24"/>
        </w:rPr>
        <w:t>under the name of heretics burned, eighty beheaded, Prince Americus hanged, and the</w:t>
      </w:r>
      <w:r w:rsidR="00151AB3">
        <w:rPr>
          <w:rFonts w:ascii="Arial" w:hAnsi="Arial" w:cs="Arial"/>
          <w:sz w:val="24"/>
          <w:szCs w:val="24"/>
        </w:rPr>
        <w:t xml:space="preserve"> </w:t>
      </w:r>
      <w:r w:rsidRPr="00B009F9">
        <w:rPr>
          <w:rFonts w:ascii="Arial" w:hAnsi="Arial" w:cs="Arial"/>
          <w:sz w:val="24"/>
          <w:szCs w:val="24"/>
        </w:rPr>
        <w:t>lady of the castle stoned to death.</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in the chronicles of Hoveden, and of other writers, be recited a</w:t>
      </w:r>
      <w:r w:rsidR="006A5567">
        <w:rPr>
          <w:rFonts w:ascii="Arial" w:hAnsi="Arial" w:cs="Arial"/>
          <w:sz w:val="24"/>
          <w:szCs w:val="24"/>
        </w:rPr>
        <w:t xml:space="preserve"> </w:t>
      </w:r>
      <w:r w:rsidRPr="00B009F9">
        <w:rPr>
          <w:rFonts w:ascii="Arial" w:hAnsi="Arial" w:cs="Arial"/>
          <w:sz w:val="24"/>
          <w:szCs w:val="24"/>
        </w:rPr>
        <w:t>marvellous number, which</w:t>
      </w:r>
      <w:r w:rsidR="006A5567">
        <w:rPr>
          <w:rFonts w:ascii="Arial" w:hAnsi="Arial" w:cs="Arial"/>
          <w:sz w:val="24"/>
          <w:szCs w:val="24"/>
        </w:rPr>
        <w:t>,</w:t>
      </w:r>
      <w:r w:rsidRPr="00B009F9">
        <w:rPr>
          <w:rFonts w:ascii="Arial" w:hAnsi="Arial" w:cs="Arial"/>
          <w:sz w:val="24"/>
          <w:szCs w:val="24"/>
        </w:rPr>
        <w:t xml:space="preserve"> in the countries of France</w:t>
      </w:r>
      <w:r w:rsidR="006A5567">
        <w:rPr>
          <w:rFonts w:ascii="Arial" w:hAnsi="Arial" w:cs="Arial"/>
          <w:sz w:val="24"/>
          <w:szCs w:val="24"/>
        </w:rPr>
        <w:t>,</w:t>
      </w:r>
      <w:r w:rsidRPr="00B009F9">
        <w:rPr>
          <w:rFonts w:ascii="Arial" w:hAnsi="Arial" w:cs="Arial"/>
          <w:sz w:val="24"/>
          <w:szCs w:val="24"/>
        </w:rPr>
        <w:t xml:space="preserve"> were burned </w:t>
      </w:r>
      <w:r w:rsidR="006A5567">
        <w:rPr>
          <w:rFonts w:ascii="Arial" w:hAnsi="Arial" w:cs="Arial"/>
          <w:sz w:val="24"/>
          <w:szCs w:val="24"/>
        </w:rPr>
        <w:t>as</w:t>
      </w:r>
      <w:r w:rsidRPr="00B009F9">
        <w:rPr>
          <w:rFonts w:ascii="Arial" w:hAnsi="Arial" w:cs="Arial"/>
          <w:sz w:val="24"/>
          <w:szCs w:val="24"/>
        </w:rPr>
        <w:t xml:space="preserve"> heretics; of</w:t>
      </w:r>
      <w:r w:rsidR="006A5567">
        <w:rPr>
          <w:rFonts w:ascii="Arial" w:hAnsi="Arial" w:cs="Arial"/>
          <w:sz w:val="24"/>
          <w:szCs w:val="24"/>
        </w:rPr>
        <w:t xml:space="preserve"> </w:t>
      </w:r>
      <w:r w:rsidRPr="00B009F9">
        <w:rPr>
          <w:rFonts w:ascii="Arial" w:hAnsi="Arial" w:cs="Arial"/>
          <w:sz w:val="24"/>
          <w:szCs w:val="24"/>
        </w:rPr>
        <w:t>whom, some were called Publicans, some Catharites, some Paterines, and other by</w:t>
      </w:r>
      <w:r w:rsidR="006A5567">
        <w:rPr>
          <w:rFonts w:ascii="Arial" w:hAnsi="Arial" w:cs="Arial"/>
          <w:sz w:val="24"/>
          <w:szCs w:val="24"/>
        </w:rPr>
        <w:t xml:space="preserve"> </w:t>
      </w:r>
      <w:r w:rsidRPr="00B009F9">
        <w:rPr>
          <w:rFonts w:ascii="Arial" w:hAnsi="Arial" w:cs="Arial"/>
          <w:sz w:val="24"/>
          <w:szCs w:val="24"/>
        </w:rPr>
        <w:t xml:space="preserve">other names. What their assertions were, I find no certain report </w:t>
      </w:r>
      <w:r w:rsidR="001F548D">
        <w:rPr>
          <w:rFonts w:ascii="Arial" w:hAnsi="Arial" w:cs="Arial"/>
          <w:sz w:val="24"/>
          <w:szCs w:val="24"/>
        </w:rPr>
        <w:t>worthy</w:t>
      </w:r>
      <w:r w:rsidRPr="00B009F9">
        <w:rPr>
          <w:rFonts w:ascii="Arial" w:hAnsi="Arial" w:cs="Arial"/>
          <w:sz w:val="24"/>
          <w:szCs w:val="24"/>
        </w:rPr>
        <w:t xml:space="preserve"> of credit.</w:t>
      </w:r>
    </w:p>
    <w:p w:rsidR="006A5567" w:rsidRDefault="006A556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Trithemius</w:t>
      </w:r>
      <w:r w:rsidR="006A5567">
        <w:rPr>
          <w:rFonts w:ascii="Arial" w:hAnsi="Arial" w:cs="Arial"/>
          <w:sz w:val="24"/>
          <w:szCs w:val="24"/>
        </w:rPr>
        <w:t>,</w:t>
      </w:r>
      <w:r w:rsidRPr="00B009F9">
        <w:rPr>
          <w:rFonts w:ascii="Arial" w:hAnsi="Arial" w:cs="Arial"/>
          <w:sz w:val="24"/>
          <w:szCs w:val="24"/>
        </w:rPr>
        <w:t xml:space="preserve"> it is signified of one Eckhard, a Dominican friar, who, not long</w:t>
      </w:r>
      <w:r w:rsidR="006A5567">
        <w:rPr>
          <w:rFonts w:ascii="Arial" w:hAnsi="Arial" w:cs="Arial"/>
          <w:sz w:val="24"/>
          <w:szCs w:val="24"/>
        </w:rPr>
        <w:t xml:space="preserve"> </w:t>
      </w:r>
      <w:r w:rsidRPr="00B009F9">
        <w:rPr>
          <w:rFonts w:ascii="Arial" w:hAnsi="Arial" w:cs="Arial"/>
          <w:sz w:val="24"/>
          <w:szCs w:val="24"/>
        </w:rPr>
        <w:t xml:space="preserve">before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time, was condemned</w:t>
      </w:r>
      <w:r w:rsidR="006A5567">
        <w:rPr>
          <w:rFonts w:ascii="Arial" w:hAnsi="Arial" w:cs="Arial"/>
          <w:sz w:val="24"/>
          <w:szCs w:val="24"/>
        </w:rPr>
        <w:t>,</w:t>
      </w:r>
      <w:r w:rsidRPr="00B009F9">
        <w:rPr>
          <w:rFonts w:ascii="Arial" w:hAnsi="Arial" w:cs="Arial"/>
          <w:sz w:val="24"/>
          <w:szCs w:val="24"/>
        </w:rPr>
        <w:t xml:space="preserve"> and suffered for heresy at Heidelburgh, A. D.</w:t>
      </w:r>
      <w:r w:rsidR="006A5567">
        <w:rPr>
          <w:rFonts w:ascii="Arial" w:hAnsi="Arial" w:cs="Arial"/>
          <w:sz w:val="24"/>
          <w:szCs w:val="24"/>
        </w:rPr>
        <w:t xml:space="preserve"> 1330, who as he differs</w:t>
      </w:r>
      <w:r w:rsidRPr="00B009F9">
        <w:rPr>
          <w:rFonts w:ascii="Arial" w:hAnsi="Arial" w:cs="Arial"/>
          <w:sz w:val="24"/>
          <w:szCs w:val="24"/>
        </w:rPr>
        <w:t xml:space="preserve"> not much in name, so may he be supposed to be the same,</w:t>
      </w:r>
      <w:r w:rsidR="006A5567">
        <w:rPr>
          <w:rFonts w:ascii="Arial" w:hAnsi="Arial" w:cs="Arial"/>
          <w:sz w:val="24"/>
          <w:szCs w:val="24"/>
        </w:rPr>
        <w:t xml:space="preserve"> </w:t>
      </w:r>
      <w:r w:rsidRPr="00B009F9">
        <w:rPr>
          <w:rFonts w:ascii="Arial" w:hAnsi="Arial" w:cs="Arial"/>
          <w:sz w:val="24"/>
          <w:szCs w:val="24"/>
        </w:rPr>
        <w:t>whom other name Beghard, and is said to be burned at Erphord.</w:t>
      </w:r>
    </w:p>
    <w:p w:rsidR="006A5567" w:rsidRDefault="006A556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Albigenses, because sufficient mention is made before, of whom a great</w:t>
      </w:r>
      <w:r w:rsidR="006A5567">
        <w:rPr>
          <w:rFonts w:ascii="Arial" w:hAnsi="Arial" w:cs="Arial"/>
          <w:sz w:val="24"/>
          <w:szCs w:val="24"/>
        </w:rPr>
        <w:t xml:space="preserve"> </w:t>
      </w:r>
      <w:r w:rsidRPr="00B009F9">
        <w:rPr>
          <w:rFonts w:ascii="Arial" w:hAnsi="Arial" w:cs="Arial"/>
          <w:sz w:val="24"/>
          <w:szCs w:val="24"/>
        </w:rPr>
        <w:t>number were burned about the time of King John</w:t>
      </w:r>
      <w:r w:rsidR="006A5567">
        <w:rPr>
          <w:rFonts w:ascii="Arial" w:hAnsi="Arial" w:cs="Arial"/>
          <w:sz w:val="24"/>
          <w:szCs w:val="24"/>
        </w:rPr>
        <w:t>.</w:t>
      </w:r>
      <w:r w:rsidRPr="00B009F9">
        <w:rPr>
          <w:rFonts w:ascii="Arial" w:hAnsi="Arial" w:cs="Arial"/>
          <w:sz w:val="24"/>
          <w:szCs w:val="24"/>
        </w:rPr>
        <w:t xml:space="preserve"> I pass them over.</w:t>
      </w:r>
      <w:r w:rsidR="006A5567">
        <w:rPr>
          <w:rFonts w:ascii="Arial" w:hAnsi="Arial" w:cs="Arial"/>
          <w:sz w:val="24"/>
          <w:szCs w:val="24"/>
        </w:rPr>
        <w:t xml:space="preserve"> </w:t>
      </w:r>
      <w:r w:rsidRPr="00B009F9">
        <w:rPr>
          <w:rFonts w:ascii="Arial" w:hAnsi="Arial" w:cs="Arial"/>
          <w:sz w:val="24"/>
          <w:szCs w:val="24"/>
        </w:rPr>
        <w:t>Likewise, I let pass the hermit, of whom John Bacon make</w:t>
      </w:r>
      <w:r w:rsidR="006A5567">
        <w:rPr>
          <w:rFonts w:ascii="Arial" w:hAnsi="Arial" w:cs="Arial"/>
          <w:sz w:val="24"/>
          <w:szCs w:val="24"/>
        </w:rPr>
        <w:t>s mention</w:t>
      </w:r>
      <w:r w:rsidRPr="00B009F9">
        <w:rPr>
          <w:rFonts w:ascii="Arial" w:hAnsi="Arial" w:cs="Arial"/>
          <w:sz w:val="24"/>
          <w:szCs w:val="24"/>
        </w:rPr>
        <w:t>, who,</w:t>
      </w:r>
      <w:r w:rsidR="006A5567">
        <w:rPr>
          <w:rFonts w:ascii="Arial" w:hAnsi="Arial" w:cs="Arial"/>
          <w:sz w:val="24"/>
          <w:szCs w:val="24"/>
        </w:rPr>
        <w:t xml:space="preserve"> </w:t>
      </w:r>
      <w:r w:rsidRPr="00B009F9">
        <w:rPr>
          <w:rFonts w:ascii="Arial" w:hAnsi="Arial" w:cs="Arial"/>
          <w:sz w:val="24"/>
          <w:szCs w:val="24"/>
        </w:rPr>
        <w:t>disputing in Paul</w:t>
      </w:r>
      <w:r w:rsidR="00DE3074">
        <w:rPr>
          <w:rFonts w:ascii="Arial" w:hAnsi="Arial" w:cs="Arial"/>
          <w:sz w:val="24"/>
          <w:szCs w:val="24"/>
        </w:rPr>
        <w:t>’</w:t>
      </w:r>
      <w:r w:rsidRPr="00B009F9">
        <w:rPr>
          <w:rFonts w:ascii="Arial" w:hAnsi="Arial" w:cs="Arial"/>
          <w:sz w:val="24"/>
          <w:szCs w:val="24"/>
        </w:rPr>
        <w:t>s church, affirmed that those sacraments, which were then used in</w:t>
      </w:r>
      <w:r w:rsidR="006A5567">
        <w:rPr>
          <w:rFonts w:ascii="Arial" w:hAnsi="Arial" w:cs="Arial"/>
          <w:sz w:val="24"/>
          <w:szCs w:val="24"/>
        </w:rPr>
        <w:t xml:space="preserve"> </w:t>
      </w:r>
      <w:r w:rsidRPr="00B009F9">
        <w:rPr>
          <w:rFonts w:ascii="Arial" w:hAnsi="Arial" w:cs="Arial"/>
          <w:sz w:val="24"/>
          <w:szCs w:val="24"/>
        </w:rPr>
        <w:t>the church, were not instituted by Christ, A. D. 1306. Per</w:t>
      </w:r>
      <w:r w:rsidR="006A5567">
        <w:rPr>
          <w:rFonts w:ascii="Arial" w:hAnsi="Arial" w:cs="Arial"/>
          <w:sz w:val="24"/>
          <w:szCs w:val="24"/>
        </w:rPr>
        <w:t>haps</w:t>
      </w:r>
      <w:r w:rsidRPr="00B009F9">
        <w:rPr>
          <w:rFonts w:ascii="Arial" w:hAnsi="Arial" w:cs="Arial"/>
          <w:sz w:val="24"/>
          <w:szCs w:val="24"/>
        </w:rPr>
        <w:t xml:space="preserve"> it was the same</w:t>
      </w:r>
      <w:r w:rsidR="006A5567">
        <w:rPr>
          <w:rFonts w:ascii="Arial" w:hAnsi="Arial" w:cs="Arial"/>
          <w:sz w:val="24"/>
          <w:szCs w:val="24"/>
        </w:rPr>
        <w:t xml:space="preserve"> </w:t>
      </w:r>
      <w:r w:rsidRPr="00B009F9">
        <w:rPr>
          <w:rFonts w:ascii="Arial" w:hAnsi="Arial" w:cs="Arial"/>
          <w:sz w:val="24"/>
          <w:szCs w:val="24"/>
        </w:rPr>
        <w:t xml:space="preserve">Ranulphus, mentioned in the </w:t>
      </w:r>
      <w:r w:rsidRPr="006A5567">
        <w:rPr>
          <w:rFonts w:ascii="Arial" w:hAnsi="Arial" w:cs="Arial"/>
          <w:i/>
          <w:iCs/>
          <w:sz w:val="24"/>
          <w:szCs w:val="24"/>
        </w:rPr>
        <w:t>Flower of Histories</w:t>
      </w:r>
      <w:r w:rsidR="006A5567">
        <w:rPr>
          <w:rFonts w:ascii="Arial" w:hAnsi="Arial" w:cs="Arial"/>
          <w:sz w:val="24"/>
          <w:szCs w:val="24"/>
        </w:rPr>
        <w:t>, and was</w:t>
      </w:r>
      <w:r w:rsidRPr="00B009F9">
        <w:rPr>
          <w:rFonts w:ascii="Arial" w:hAnsi="Arial" w:cs="Arial"/>
          <w:sz w:val="24"/>
          <w:szCs w:val="24"/>
        </w:rPr>
        <w:t xml:space="preserve"> said to die in prison; for the</w:t>
      </w:r>
      <w:r w:rsidR="006A5567">
        <w:rPr>
          <w:rFonts w:ascii="Arial" w:hAnsi="Arial" w:cs="Arial"/>
          <w:sz w:val="24"/>
          <w:szCs w:val="24"/>
        </w:rPr>
        <w:t xml:space="preserve"> </w:t>
      </w:r>
      <w:r w:rsidRPr="00B009F9">
        <w:rPr>
          <w:rFonts w:ascii="Arial" w:hAnsi="Arial" w:cs="Arial"/>
          <w:sz w:val="24"/>
          <w:szCs w:val="24"/>
        </w:rPr>
        <w:t>time of them do</w:t>
      </w:r>
      <w:r w:rsidR="006A5567">
        <w:rPr>
          <w:rFonts w:ascii="Arial" w:hAnsi="Arial" w:cs="Arial"/>
          <w:sz w:val="24"/>
          <w:szCs w:val="24"/>
        </w:rPr>
        <w:t xml:space="preserve">esn’t </w:t>
      </w:r>
      <w:r w:rsidRPr="00B009F9">
        <w:rPr>
          <w:rFonts w:ascii="Arial" w:hAnsi="Arial" w:cs="Arial"/>
          <w:sz w:val="24"/>
          <w:szCs w:val="24"/>
        </w:rPr>
        <w:t>much differ.</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In Boetius, why the pope should so much commend a certain king, because</w:t>
      </w:r>
      <w:r w:rsidR="006A5567">
        <w:rPr>
          <w:rFonts w:ascii="Arial" w:hAnsi="Arial" w:cs="Arial"/>
          <w:sz w:val="24"/>
          <w:szCs w:val="24"/>
        </w:rPr>
        <w:t>,</w:t>
      </w:r>
      <w:r w:rsidRPr="00B009F9">
        <w:rPr>
          <w:rFonts w:ascii="Arial" w:hAnsi="Arial" w:cs="Arial"/>
          <w:sz w:val="24"/>
          <w:szCs w:val="24"/>
        </w:rPr>
        <w:t xml:space="preserve"> for</w:t>
      </w:r>
      <w:r w:rsidR="006A5567">
        <w:rPr>
          <w:rFonts w:ascii="Arial" w:hAnsi="Arial" w:cs="Arial"/>
          <w:sz w:val="24"/>
          <w:szCs w:val="24"/>
        </w:rPr>
        <w:t xml:space="preserve"> </w:t>
      </w:r>
      <w:r w:rsidRPr="00B009F9">
        <w:rPr>
          <w:rFonts w:ascii="Arial" w:hAnsi="Arial" w:cs="Arial"/>
          <w:sz w:val="24"/>
          <w:szCs w:val="24"/>
        </w:rPr>
        <w:t>one man</w:t>
      </w:r>
      <w:r w:rsidR="006A5567">
        <w:rPr>
          <w:rFonts w:ascii="Arial" w:hAnsi="Arial" w:cs="Arial"/>
          <w:sz w:val="24"/>
          <w:szCs w:val="24"/>
        </w:rPr>
        <w:t>,</w:t>
      </w:r>
      <w:r w:rsidRPr="00B009F9">
        <w:rPr>
          <w:rFonts w:ascii="Arial" w:hAnsi="Arial" w:cs="Arial"/>
          <w:sz w:val="24"/>
          <w:szCs w:val="24"/>
        </w:rPr>
        <w:t xml:space="preserve"> he had slain four hundred, cutting </w:t>
      </w:r>
      <w:r w:rsidR="006A5567">
        <w:rPr>
          <w:rFonts w:ascii="Arial" w:hAnsi="Arial" w:cs="Arial"/>
          <w:sz w:val="24"/>
          <w:szCs w:val="24"/>
        </w:rPr>
        <w:t>off</w:t>
      </w:r>
      <w:r w:rsidRPr="00B009F9">
        <w:rPr>
          <w:rFonts w:ascii="Arial" w:hAnsi="Arial" w:cs="Arial"/>
          <w:sz w:val="24"/>
          <w:szCs w:val="24"/>
        </w:rPr>
        <w:t xml:space="preserve"> the genitals from the rest, I cannot</w:t>
      </w:r>
      <w:r w:rsidR="006A5567">
        <w:rPr>
          <w:rFonts w:ascii="Arial" w:hAnsi="Arial" w:cs="Arial"/>
          <w:sz w:val="24"/>
          <w:szCs w:val="24"/>
        </w:rPr>
        <w:t xml:space="preserve"> </w:t>
      </w:r>
      <w:r w:rsidRPr="00B009F9">
        <w:rPr>
          <w:rFonts w:ascii="Arial" w:hAnsi="Arial" w:cs="Arial"/>
          <w:sz w:val="24"/>
          <w:szCs w:val="24"/>
        </w:rPr>
        <w:t xml:space="preserve">judge, except </w:t>
      </w:r>
      <w:r w:rsidR="006A5567">
        <w:rPr>
          <w:rFonts w:ascii="Arial" w:hAnsi="Arial" w:cs="Arial"/>
          <w:sz w:val="24"/>
          <w:szCs w:val="24"/>
        </w:rPr>
        <w:t>because</w:t>
      </w:r>
      <w:r w:rsidRPr="00B009F9">
        <w:rPr>
          <w:rFonts w:ascii="Arial" w:hAnsi="Arial" w:cs="Arial"/>
          <w:sz w:val="24"/>
          <w:szCs w:val="24"/>
        </w:rPr>
        <w:t xml:space="preserve"> </w:t>
      </w:r>
      <w:r w:rsidR="006A5567">
        <w:rPr>
          <w:rFonts w:ascii="Arial" w:hAnsi="Arial" w:cs="Arial"/>
          <w:sz w:val="24"/>
          <w:szCs w:val="24"/>
        </w:rPr>
        <w:t xml:space="preserve">they </w:t>
      </w:r>
      <w:r w:rsidRPr="00B009F9">
        <w:rPr>
          <w:rFonts w:ascii="Arial" w:hAnsi="Arial" w:cs="Arial"/>
          <w:sz w:val="24"/>
          <w:szCs w:val="24"/>
        </w:rPr>
        <w:t xml:space="preserve">were </w:t>
      </w:r>
      <w:r w:rsidR="006A5567">
        <w:rPr>
          <w:rFonts w:ascii="Arial" w:hAnsi="Arial" w:cs="Arial"/>
          <w:sz w:val="24"/>
          <w:szCs w:val="24"/>
        </w:rPr>
        <w:t xml:space="preserve">a people </w:t>
      </w:r>
      <w:r w:rsidRPr="00B009F9">
        <w:rPr>
          <w:rFonts w:ascii="Arial" w:hAnsi="Arial" w:cs="Arial"/>
          <w:sz w:val="24"/>
          <w:szCs w:val="24"/>
        </w:rPr>
        <w:t>which the pope calleth here</w:t>
      </w:r>
      <w:r w:rsidR="006A5567">
        <w:rPr>
          <w:rFonts w:ascii="Arial" w:hAnsi="Arial" w:cs="Arial"/>
          <w:sz w:val="24"/>
          <w:szCs w:val="24"/>
        </w:rPr>
        <w:t>tics</w:t>
      </w:r>
      <w:r w:rsidRPr="00B009F9">
        <w:rPr>
          <w:rFonts w:ascii="Arial" w:hAnsi="Arial" w:cs="Arial"/>
          <w:sz w:val="24"/>
          <w:szCs w:val="24"/>
        </w:rPr>
        <w:t>.</w:t>
      </w:r>
    </w:p>
    <w:p w:rsidR="00151AB3" w:rsidRDefault="00151AB3" w:rsidP="006C6E98">
      <w:pPr>
        <w:autoSpaceDE w:val="0"/>
        <w:autoSpaceDN w:val="0"/>
        <w:adjustRightInd w:val="0"/>
        <w:spacing w:after="0" w:line="276" w:lineRule="auto"/>
        <w:jc w:val="both"/>
        <w:rPr>
          <w:rFonts w:ascii="Arial" w:hAnsi="Arial" w:cs="Arial"/>
          <w:b/>
          <w:bCs/>
          <w:sz w:val="24"/>
          <w:szCs w:val="24"/>
        </w:rPr>
      </w:pPr>
    </w:p>
    <w:p w:rsidR="00151AB3" w:rsidRDefault="00151AB3" w:rsidP="006C6E98">
      <w:pPr>
        <w:autoSpaceDE w:val="0"/>
        <w:autoSpaceDN w:val="0"/>
        <w:adjustRightInd w:val="0"/>
        <w:spacing w:after="0" w:line="276" w:lineRule="auto"/>
        <w:jc w:val="both"/>
        <w:rPr>
          <w:rFonts w:ascii="Arial" w:hAnsi="Arial" w:cs="Arial"/>
          <w:b/>
          <w:bCs/>
          <w:sz w:val="24"/>
          <w:szCs w:val="24"/>
        </w:rPr>
      </w:pPr>
    </w:p>
    <w:p w:rsidR="00151AB3" w:rsidRDefault="00151AB3" w:rsidP="006C6E98">
      <w:pPr>
        <w:autoSpaceDE w:val="0"/>
        <w:autoSpaceDN w:val="0"/>
        <w:adjustRightInd w:val="0"/>
        <w:spacing w:after="0" w:line="276" w:lineRule="auto"/>
        <w:jc w:val="both"/>
        <w:rPr>
          <w:rFonts w:ascii="Arial" w:hAnsi="Arial" w:cs="Arial"/>
          <w:b/>
          <w:bCs/>
          <w:sz w:val="24"/>
          <w:szCs w:val="24"/>
        </w:rPr>
      </w:pPr>
    </w:p>
    <w:p w:rsidR="00151AB3" w:rsidRDefault="00151AB3" w:rsidP="006C6E98">
      <w:pPr>
        <w:autoSpaceDE w:val="0"/>
        <w:autoSpaceDN w:val="0"/>
        <w:adjustRightInd w:val="0"/>
        <w:spacing w:after="0" w:line="276" w:lineRule="auto"/>
        <w:jc w:val="both"/>
        <w:rPr>
          <w:rFonts w:ascii="Arial" w:hAnsi="Arial" w:cs="Arial"/>
          <w:b/>
          <w:bCs/>
          <w:sz w:val="24"/>
          <w:szCs w:val="24"/>
        </w:rPr>
      </w:pPr>
    </w:p>
    <w:p w:rsidR="00151AB3" w:rsidRDefault="00151AB3" w:rsidP="006C6E98">
      <w:pPr>
        <w:autoSpaceDE w:val="0"/>
        <w:autoSpaceDN w:val="0"/>
        <w:adjustRightInd w:val="0"/>
        <w:spacing w:after="0" w:line="276" w:lineRule="auto"/>
        <w:jc w:val="both"/>
        <w:rPr>
          <w:rFonts w:ascii="Arial" w:hAnsi="Arial" w:cs="Arial"/>
          <w:b/>
          <w:bCs/>
          <w:sz w:val="24"/>
          <w:szCs w:val="24"/>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6A5567" w:rsidRDefault="006A5567" w:rsidP="00151AB3">
      <w:pPr>
        <w:autoSpaceDE w:val="0"/>
        <w:autoSpaceDN w:val="0"/>
        <w:adjustRightInd w:val="0"/>
        <w:spacing w:after="0" w:line="276" w:lineRule="auto"/>
        <w:jc w:val="center"/>
        <w:rPr>
          <w:rFonts w:ascii="Arial" w:hAnsi="Arial" w:cs="Arial"/>
          <w:b/>
          <w:bCs/>
          <w:sz w:val="28"/>
          <w:szCs w:val="28"/>
        </w:rPr>
      </w:pPr>
    </w:p>
    <w:p w:rsidR="00151AB3" w:rsidRPr="00151AB3" w:rsidRDefault="006A5567" w:rsidP="00151AB3">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lastRenderedPageBreak/>
        <w:t>C</w:t>
      </w:r>
      <w:r w:rsidR="00151AB3" w:rsidRPr="00151AB3">
        <w:rPr>
          <w:rFonts w:ascii="Arial" w:hAnsi="Arial" w:cs="Arial"/>
          <w:b/>
          <w:bCs/>
          <w:sz w:val="28"/>
          <w:szCs w:val="28"/>
        </w:rPr>
        <w:t xml:space="preserve">HAPTER </w:t>
      </w:r>
      <w:r w:rsidR="00151AB3">
        <w:rPr>
          <w:rFonts w:ascii="Arial" w:hAnsi="Arial" w:cs="Arial"/>
          <w:b/>
          <w:bCs/>
          <w:sz w:val="28"/>
          <w:szCs w:val="28"/>
        </w:rPr>
        <w:t>7</w:t>
      </w:r>
    </w:p>
    <w:p w:rsidR="00151AB3" w:rsidRPr="00151AB3" w:rsidRDefault="00151AB3" w:rsidP="00151AB3">
      <w:pPr>
        <w:autoSpaceDE w:val="0"/>
        <w:autoSpaceDN w:val="0"/>
        <w:adjustRightInd w:val="0"/>
        <w:spacing w:after="0" w:line="276" w:lineRule="auto"/>
        <w:jc w:val="center"/>
        <w:rPr>
          <w:rFonts w:ascii="Arial" w:hAnsi="Arial" w:cs="Arial"/>
          <w:b/>
          <w:bCs/>
          <w:sz w:val="28"/>
          <w:szCs w:val="28"/>
        </w:rPr>
      </w:pPr>
    </w:p>
    <w:p w:rsidR="00B009F9" w:rsidRPr="00151AB3" w:rsidRDefault="00B009F9" w:rsidP="00151AB3">
      <w:pPr>
        <w:autoSpaceDE w:val="0"/>
        <w:autoSpaceDN w:val="0"/>
        <w:adjustRightInd w:val="0"/>
        <w:spacing w:after="0" w:line="276" w:lineRule="auto"/>
        <w:jc w:val="center"/>
        <w:rPr>
          <w:rFonts w:ascii="Arial" w:hAnsi="Arial" w:cs="Arial"/>
          <w:b/>
          <w:bCs/>
          <w:caps/>
          <w:sz w:val="28"/>
          <w:szCs w:val="28"/>
        </w:rPr>
      </w:pPr>
      <w:r w:rsidRPr="00151AB3">
        <w:rPr>
          <w:rFonts w:ascii="Arial" w:hAnsi="Arial" w:cs="Arial"/>
          <w:b/>
          <w:bCs/>
          <w:caps/>
          <w:sz w:val="28"/>
          <w:szCs w:val="28"/>
        </w:rPr>
        <w:t>John</w:t>
      </w:r>
      <w:r w:rsidR="00151AB3" w:rsidRPr="00151AB3">
        <w:rPr>
          <w:rFonts w:ascii="Arial" w:hAnsi="Arial" w:cs="Arial"/>
          <w:b/>
          <w:bCs/>
          <w:caps/>
          <w:sz w:val="28"/>
          <w:szCs w:val="28"/>
        </w:rPr>
        <w:t xml:space="preserve"> </w:t>
      </w:r>
      <w:r w:rsidRPr="00151AB3">
        <w:rPr>
          <w:rFonts w:ascii="Arial" w:hAnsi="Arial" w:cs="Arial"/>
          <w:b/>
          <w:bCs/>
          <w:caps/>
          <w:sz w:val="28"/>
          <w:szCs w:val="28"/>
        </w:rPr>
        <w:t>Wycliffe</w:t>
      </w:r>
    </w:p>
    <w:p w:rsidR="00151AB3" w:rsidRDefault="00151AB3" w:rsidP="006C6E98">
      <w:pPr>
        <w:autoSpaceDE w:val="0"/>
        <w:autoSpaceDN w:val="0"/>
        <w:adjustRightInd w:val="0"/>
        <w:spacing w:after="0" w:line="276" w:lineRule="auto"/>
        <w:jc w:val="both"/>
        <w:rPr>
          <w:rFonts w:ascii="Arial" w:hAnsi="Arial" w:cs="Arial"/>
          <w:sz w:val="24"/>
          <w:szCs w:val="24"/>
        </w:rPr>
      </w:pP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to let these things pass that </w:t>
      </w:r>
      <w:r w:rsidR="003D2136">
        <w:rPr>
          <w:rFonts w:ascii="Arial" w:hAnsi="Arial" w:cs="Arial"/>
          <w:sz w:val="24"/>
          <w:szCs w:val="24"/>
        </w:rPr>
        <w:t>are</w:t>
      </w:r>
      <w:r w:rsidRPr="00B009F9">
        <w:rPr>
          <w:rFonts w:ascii="Arial" w:hAnsi="Arial" w:cs="Arial"/>
          <w:sz w:val="24"/>
          <w:szCs w:val="24"/>
        </w:rPr>
        <w:t xml:space="preserve"> uncertain, because neither is it possible</w:t>
      </w:r>
      <w:r w:rsidR="003D2136">
        <w:rPr>
          <w:rFonts w:ascii="Arial" w:hAnsi="Arial" w:cs="Arial"/>
          <w:sz w:val="24"/>
          <w:szCs w:val="24"/>
        </w:rPr>
        <w:t xml:space="preserve"> </w:t>
      </w:r>
      <w:r w:rsidRPr="00B009F9">
        <w:rPr>
          <w:rFonts w:ascii="Arial" w:hAnsi="Arial" w:cs="Arial"/>
          <w:sz w:val="24"/>
          <w:szCs w:val="24"/>
        </w:rPr>
        <w:t xml:space="preserve">to </w:t>
      </w:r>
      <w:r w:rsidR="003D2136">
        <w:rPr>
          <w:rFonts w:ascii="Arial" w:hAnsi="Arial" w:cs="Arial"/>
          <w:sz w:val="24"/>
          <w:szCs w:val="24"/>
        </w:rPr>
        <w:t xml:space="preserve">take in </w:t>
      </w:r>
      <w:r w:rsidRPr="00B009F9">
        <w:rPr>
          <w:rFonts w:ascii="Arial" w:hAnsi="Arial" w:cs="Arial"/>
          <w:sz w:val="24"/>
          <w:szCs w:val="24"/>
        </w:rPr>
        <w:t xml:space="preserve">all </w:t>
      </w:r>
      <w:r w:rsidR="003D2136">
        <w:rPr>
          <w:rFonts w:ascii="Arial" w:hAnsi="Arial" w:cs="Arial"/>
          <w:sz w:val="24"/>
          <w:szCs w:val="24"/>
        </w:rPr>
        <w:t xml:space="preserve">of </w:t>
      </w:r>
      <w:r w:rsidRPr="00B009F9">
        <w:rPr>
          <w:rFonts w:ascii="Arial" w:hAnsi="Arial" w:cs="Arial"/>
          <w:sz w:val="24"/>
          <w:szCs w:val="24"/>
        </w:rPr>
        <w:t>them wh</w:t>
      </w:r>
      <w:r w:rsidR="003D2136">
        <w:rPr>
          <w:rFonts w:ascii="Arial" w:hAnsi="Arial" w:cs="Arial"/>
          <w:sz w:val="24"/>
          <w:szCs w:val="24"/>
        </w:rPr>
        <w:t>o</w:t>
      </w:r>
      <w:r w:rsidRPr="00B009F9">
        <w:rPr>
          <w:rFonts w:ascii="Arial" w:hAnsi="Arial" w:cs="Arial"/>
          <w:sz w:val="24"/>
          <w:szCs w:val="24"/>
        </w:rPr>
        <w:t xml:space="preserve"> have withstood the corruption of the pope</w:t>
      </w:r>
      <w:r w:rsidR="00DE3074">
        <w:rPr>
          <w:rFonts w:ascii="Arial" w:hAnsi="Arial" w:cs="Arial"/>
          <w:sz w:val="24"/>
          <w:szCs w:val="24"/>
        </w:rPr>
        <w:t>’</w:t>
      </w:r>
      <w:r w:rsidRPr="00B009F9">
        <w:rPr>
          <w:rFonts w:ascii="Arial" w:hAnsi="Arial" w:cs="Arial"/>
          <w:sz w:val="24"/>
          <w:szCs w:val="24"/>
        </w:rPr>
        <w:t>s see, neither</w:t>
      </w:r>
      <w:r w:rsidR="003D2136">
        <w:rPr>
          <w:rFonts w:ascii="Arial" w:hAnsi="Arial" w:cs="Arial"/>
          <w:sz w:val="24"/>
          <w:szCs w:val="24"/>
        </w:rPr>
        <w:t xml:space="preserve"> </w:t>
      </w:r>
      <w:r w:rsidRPr="00B009F9">
        <w:rPr>
          <w:rFonts w:ascii="Arial" w:hAnsi="Arial" w:cs="Arial"/>
          <w:sz w:val="24"/>
          <w:szCs w:val="24"/>
        </w:rPr>
        <w:t xml:space="preserve">have we any such firm testimony left of their doings, credibly </w:t>
      </w:r>
      <w:r w:rsidR="003D2136">
        <w:rPr>
          <w:rFonts w:ascii="Arial" w:hAnsi="Arial" w:cs="Arial"/>
          <w:sz w:val="24"/>
          <w:szCs w:val="24"/>
        </w:rPr>
        <w:t xml:space="preserve">enough </w:t>
      </w:r>
      <w:r w:rsidRPr="00B009F9">
        <w:rPr>
          <w:rFonts w:ascii="Arial" w:hAnsi="Arial" w:cs="Arial"/>
          <w:sz w:val="24"/>
          <w:szCs w:val="24"/>
        </w:rPr>
        <w:t xml:space="preserve">to </w:t>
      </w:r>
      <w:r w:rsidR="003D2136">
        <w:rPr>
          <w:rFonts w:ascii="Arial" w:hAnsi="Arial" w:cs="Arial"/>
          <w:sz w:val="24"/>
          <w:szCs w:val="24"/>
        </w:rPr>
        <w:t>depend</w:t>
      </w:r>
      <w:r w:rsidRPr="00B009F9">
        <w:rPr>
          <w:rFonts w:ascii="Arial" w:hAnsi="Arial" w:cs="Arial"/>
          <w:sz w:val="24"/>
          <w:szCs w:val="24"/>
        </w:rPr>
        <w:t xml:space="preserve"> on</w:t>
      </w:r>
      <w:r w:rsidR="003D2136">
        <w:rPr>
          <w:rFonts w:ascii="Arial" w:hAnsi="Arial" w:cs="Arial"/>
          <w:sz w:val="24"/>
          <w:szCs w:val="24"/>
        </w:rPr>
        <w:t>. W</w:t>
      </w:r>
      <w:r w:rsidRPr="00B009F9">
        <w:rPr>
          <w:rFonts w:ascii="Arial" w:hAnsi="Arial" w:cs="Arial"/>
          <w:sz w:val="24"/>
          <w:szCs w:val="24"/>
        </w:rPr>
        <w:t>e will</w:t>
      </w:r>
      <w:r w:rsidR="003D2136">
        <w:rPr>
          <w:rFonts w:ascii="Arial" w:hAnsi="Arial" w:cs="Arial"/>
          <w:sz w:val="24"/>
          <w:szCs w:val="24"/>
        </w:rPr>
        <w:t xml:space="preserve"> </w:t>
      </w:r>
      <w:r w:rsidRPr="00B009F9">
        <w:rPr>
          <w:rFonts w:ascii="Arial" w:hAnsi="Arial" w:cs="Arial"/>
          <w:sz w:val="24"/>
          <w:szCs w:val="24"/>
        </w:rPr>
        <w:t>now, Christ willing, convert our story to things more certain and undoubted,</w:t>
      </w:r>
      <w:r w:rsidR="003D2136">
        <w:rPr>
          <w:rFonts w:ascii="Arial" w:hAnsi="Arial" w:cs="Arial"/>
          <w:sz w:val="24"/>
          <w:szCs w:val="24"/>
        </w:rPr>
        <w:t xml:space="preserve"> </w:t>
      </w:r>
      <w:r w:rsidRPr="00B009F9">
        <w:rPr>
          <w:rFonts w:ascii="Arial" w:hAnsi="Arial" w:cs="Arial"/>
          <w:sz w:val="24"/>
          <w:szCs w:val="24"/>
        </w:rPr>
        <w:t>ground</w:t>
      </w:r>
      <w:r w:rsidR="003D2136">
        <w:rPr>
          <w:rFonts w:ascii="Arial" w:hAnsi="Arial" w:cs="Arial"/>
          <w:sz w:val="24"/>
          <w:szCs w:val="24"/>
        </w:rPr>
        <w:t>ed</w:t>
      </w:r>
      <w:r w:rsidRPr="00B009F9">
        <w:rPr>
          <w:rFonts w:ascii="Arial" w:hAnsi="Arial" w:cs="Arial"/>
          <w:sz w:val="24"/>
          <w:szCs w:val="24"/>
        </w:rPr>
        <w:t xml:space="preserve"> on no light reports of feeble credit, nor on any fabulous legends</w:t>
      </w:r>
      <w:r w:rsidR="003D2136">
        <w:rPr>
          <w:rFonts w:ascii="Arial" w:hAnsi="Arial" w:cs="Arial"/>
          <w:sz w:val="24"/>
          <w:szCs w:val="24"/>
        </w:rPr>
        <w:t xml:space="preserve"> without</w:t>
      </w:r>
      <w:r w:rsidRPr="00B009F9">
        <w:rPr>
          <w:rFonts w:ascii="Arial" w:hAnsi="Arial" w:cs="Arial"/>
          <w:sz w:val="24"/>
          <w:szCs w:val="24"/>
        </w:rPr>
        <w:t xml:space="preserve"> authority, but on the true and substantial copies of the public records of the</w:t>
      </w:r>
      <w:r w:rsidR="003D2136">
        <w:rPr>
          <w:rFonts w:ascii="Arial" w:hAnsi="Arial" w:cs="Arial"/>
          <w:sz w:val="24"/>
          <w:szCs w:val="24"/>
        </w:rPr>
        <w:t xml:space="preserve"> </w:t>
      </w:r>
      <w:r w:rsidRPr="00B009F9">
        <w:rPr>
          <w:rFonts w:ascii="Arial" w:hAnsi="Arial" w:cs="Arial"/>
          <w:sz w:val="24"/>
          <w:szCs w:val="24"/>
        </w:rPr>
        <w:t>realm, remaining to be seen under the king</w:t>
      </w:r>
      <w:r w:rsidR="00DE3074">
        <w:rPr>
          <w:rFonts w:ascii="Arial" w:hAnsi="Arial" w:cs="Arial"/>
          <w:sz w:val="24"/>
          <w:szCs w:val="24"/>
        </w:rPr>
        <w:t>’</w:t>
      </w:r>
      <w:r w:rsidRPr="00B009F9">
        <w:rPr>
          <w:rFonts w:ascii="Arial" w:hAnsi="Arial" w:cs="Arial"/>
          <w:sz w:val="24"/>
          <w:szCs w:val="24"/>
        </w:rPr>
        <w:t>s most sure and faithful custody: out of</w:t>
      </w:r>
      <w:r w:rsidR="00151AB3">
        <w:rPr>
          <w:rFonts w:ascii="Arial" w:hAnsi="Arial" w:cs="Arial"/>
          <w:sz w:val="24"/>
          <w:szCs w:val="24"/>
        </w:rPr>
        <w:t xml:space="preserve"> </w:t>
      </w:r>
      <w:r w:rsidRPr="00B009F9">
        <w:rPr>
          <w:rFonts w:ascii="Arial" w:hAnsi="Arial" w:cs="Arial"/>
          <w:sz w:val="24"/>
          <w:szCs w:val="24"/>
        </w:rPr>
        <w:t>which records</w:t>
      </w:r>
      <w:r w:rsidR="003D2136">
        <w:rPr>
          <w:rFonts w:ascii="Arial" w:hAnsi="Arial" w:cs="Arial"/>
          <w:sz w:val="24"/>
          <w:szCs w:val="24"/>
        </w:rPr>
        <w:t>,</w:t>
      </w:r>
      <w:r w:rsidRPr="00B009F9">
        <w:rPr>
          <w:rFonts w:ascii="Arial" w:hAnsi="Arial" w:cs="Arial"/>
          <w:sz w:val="24"/>
          <w:szCs w:val="24"/>
        </w:rPr>
        <w:t xml:space="preserve"> such matter appear</w:t>
      </w:r>
      <w:r w:rsidR="003D2136">
        <w:rPr>
          <w:rFonts w:ascii="Arial" w:hAnsi="Arial" w:cs="Arial"/>
          <w:sz w:val="24"/>
          <w:szCs w:val="24"/>
        </w:rPr>
        <w:t>s</w:t>
      </w:r>
      <w:r w:rsidRPr="00B009F9">
        <w:rPr>
          <w:rFonts w:ascii="Arial" w:hAnsi="Arial" w:cs="Arial"/>
          <w:sz w:val="24"/>
          <w:szCs w:val="24"/>
        </w:rPr>
        <w:t xml:space="preserve"> against the popish Church of Rome, and</w:t>
      </w:r>
      <w:r w:rsidR="003D2136">
        <w:rPr>
          <w:rFonts w:ascii="Arial" w:hAnsi="Arial" w:cs="Arial"/>
          <w:sz w:val="24"/>
          <w:szCs w:val="24"/>
        </w:rPr>
        <w:t xml:space="preserve"> </w:t>
      </w:r>
      <w:r w:rsidRPr="00B009F9">
        <w:rPr>
          <w:rFonts w:ascii="Arial" w:hAnsi="Arial" w:cs="Arial"/>
          <w:sz w:val="24"/>
          <w:szCs w:val="24"/>
        </w:rPr>
        <w:t>against his usurped authority, such open standing and crying against the said see, and</w:t>
      </w:r>
      <w:r w:rsidR="00151AB3">
        <w:rPr>
          <w:rFonts w:ascii="Arial" w:hAnsi="Arial" w:cs="Arial"/>
          <w:sz w:val="24"/>
          <w:szCs w:val="24"/>
        </w:rPr>
        <w:t xml:space="preserve"> </w:t>
      </w:r>
      <w:r w:rsidRPr="00B009F9">
        <w:rPr>
          <w:rFonts w:ascii="Arial" w:hAnsi="Arial" w:cs="Arial"/>
          <w:sz w:val="24"/>
          <w:szCs w:val="24"/>
        </w:rPr>
        <w:t>that not priv</w:t>
      </w:r>
      <w:r w:rsidR="003D2136">
        <w:rPr>
          <w:rFonts w:ascii="Arial" w:hAnsi="Arial" w:cs="Arial"/>
          <w:sz w:val="24"/>
          <w:szCs w:val="24"/>
        </w:rPr>
        <w:t>ately</w:t>
      </w:r>
      <w:r w:rsidRPr="00B009F9">
        <w:rPr>
          <w:rFonts w:ascii="Arial" w:hAnsi="Arial" w:cs="Arial"/>
          <w:sz w:val="24"/>
          <w:szCs w:val="24"/>
        </w:rPr>
        <w:t>, but also in open parliament, in the days of this King Edward the</w:t>
      </w:r>
      <w:r w:rsidR="003D2136">
        <w:rPr>
          <w:rFonts w:ascii="Arial" w:hAnsi="Arial" w:cs="Arial"/>
          <w:sz w:val="24"/>
          <w:szCs w:val="24"/>
        </w:rPr>
        <w:t xml:space="preserve"> </w:t>
      </w:r>
      <w:r w:rsidRPr="00B009F9">
        <w:rPr>
          <w:rFonts w:ascii="Arial" w:hAnsi="Arial" w:cs="Arial"/>
          <w:sz w:val="24"/>
          <w:szCs w:val="24"/>
        </w:rPr>
        <w:t>Third; that neither will the Romish people of this our age easily think it to be true</w:t>
      </w:r>
      <w:r w:rsidR="003D2136">
        <w:rPr>
          <w:rFonts w:ascii="Arial" w:hAnsi="Arial" w:cs="Arial"/>
          <w:sz w:val="24"/>
          <w:szCs w:val="24"/>
        </w:rPr>
        <w:t xml:space="preserve"> </w:t>
      </w:r>
      <w:r w:rsidRPr="00B009F9">
        <w:rPr>
          <w:rFonts w:ascii="Arial" w:hAnsi="Arial" w:cs="Arial"/>
          <w:sz w:val="24"/>
          <w:szCs w:val="24"/>
        </w:rPr>
        <w:t xml:space="preserve">when they see it, neither shall they be able to deny the same, </w:t>
      </w:r>
      <w:r w:rsidR="003D2136">
        <w:rPr>
          <w:rFonts w:ascii="Arial" w:hAnsi="Arial" w:cs="Arial"/>
          <w:sz w:val="24"/>
          <w:szCs w:val="24"/>
        </w:rPr>
        <w:t xml:space="preserve">which </w:t>
      </w:r>
      <w:r w:rsidRPr="00B009F9">
        <w:rPr>
          <w:rFonts w:ascii="Arial" w:hAnsi="Arial" w:cs="Arial"/>
          <w:sz w:val="24"/>
          <w:szCs w:val="24"/>
        </w:rPr>
        <w:t xml:space="preserve">so </w:t>
      </w:r>
      <w:r w:rsidR="003D2136">
        <w:rPr>
          <w:rFonts w:ascii="Arial" w:hAnsi="Arial" w:cs="Arial"/>
          <w:sz w:val="24"/>
          <w:szCs w:val="24"/>
        </w:rPr>
        <w:t>fast</w:t>
      </w:r>
      <w:r w:rsidRPr="00B009F9">
        <w:rPr>
          <w:rFonts w:ascii="Arial" w:hAnsi="Arial" w:cs="Arial"/>
          <w:sz w:val="24"/>
          <w:szCs w:val="24"/>
        </w:rPr>
        <w:t xml:space="preserve"> stand</w:t>
      </w:r>
      <w:r w:rsidR="003D2136">
        <w:rPr>
          <w:rFonts w:ascii="Arial" w:hAnsi="Arial" w:cs="Arial"/>
          <w:sz w:val="24"/>
          <w:szCs w:val="24"/>
        </w:rPr>
        <w:t>s</w:t>
      </w:r>
      <w:r w:rsidRPr="00B009F9">
        <w:rPr>
          <w:rFonts w:ascii="Arial" w:hAnsi="Arial" w:cs="Arial"/>
          <w:sz w:val="24"/>
          <w:szCs w:val="24"/>
        </w:rPr>
        <w:t xml:space="preserve"> the</w:t>
      </w:r>
      <w:r w:rsidR="00151AB3">
        <w:rPr>
          <w:rFonts w:ascii="Arial" w:hAnsi="Arial" w:cs="Arial"/>
          <w:sz w:val="24"/>
          <w:szCs w:val="24"/>
        </w:rPr>
        <w:t xml:space="preserve"> </w:t>
      </w:r>
      <w:r w:rsidRPr="00B009F9">
        <w:rPr>
          <w:rFonts w:ascii="Arial" w:hAnsi="Arial" w:cs="Arial"/>
          <w:sz w:val="24"/>
          <w:szCs w:val="24"/>
        </w:rPr>
        <w:t>force of those records.</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 truths and notes of the king</w:t>
      </w:r>
      <w:r w:rsidR="00DE3074">
        <w:rPr>
          <w:rFonts w:ascii="Arial" w:hAnsi="Arial" w:cs="Arial"/>
          <w:sz w:val="24"/>
          <w:szCs w:val="24"/>
        </w:rPr>
        <w:t>’</w:t>
      </w:r>
      <w:r w:rsidRPr="00B009F9">
        <w:rPr>
          <w:rFonts w:ascii="Arial" w:hAnsi="Arial" w:cs="Arial"/>
          <w:sz w:val="24"/>
          <w:szCs w:val="24"/>
        </w:rPr>
        <w:t>s parliaments, where may appear the</w:t>
      </w:r>
      <w:r w:rsidR="003D2136">
        <w:rPr>
          <w:rFonts w:ascii="Arial" w:hAnsi="Arial" w:cs="Arial"/>
          <w:sz w:val="24"/>
          <w:szCs w:val="24"/>
        </w:rPr>
        <w:t xml:space="preserve"> foward</w:t>
      </w:r>
      <w:r w:rsidRPr="00B009F9">
        <w:rPr>
          <w:rFonts w:ascii="Arial" w:hAnsi="Arial" w:cs="Arial"/>
          <w:sz w:val="24"/>
          <w:szCs w:val="24"/>
        </w:rPr>
        <w:t xml:space="preserve"> proceedings of this king and all his commons against the pretended Church of</w:t>
      </w:r>
      <w:r w:rsidR="00FF0CB1">
        <w:rPr>
          <w:rFonts w:ascii="Arial" w:hAnsi="Arial" w:cs="Arial"/>
          <w:sz w:val="24"/>
          <w:szCs w:val="24"/>
        </w:rPr>
        <w:t xml:space="preserve"> </w:t>
      </w:r>
      <w:r w:rsidRPr="00B009F9">
        <w:rPr>
          <w:rFonts w:ascii="Arial" w:hAnsi="Arial" w:cs="Arial"/>
          <w:sz w:val="24"/>
          <w:szCs w:val="24"/>
        </w:rPr>
        <w:t>Rome; this is, moreover, to be added to the commendation of the king, how</w:t>
      </w:r>
      <w:r w:rsidR="00FF0CB1">
        <w:rPr>
          <w:rFonts w:ascii="Arial" w:hAnsi="Arial" w:cs="Arial"/>
          <w:sz w:val="24"/>
          <w:szCs w:val="24"/>
        </w:rPr>
        <w:t>,</w:t>
      </w:r>
      <w:r w:rsidRPr="00B009F9">
        <w:rPr>
          <w:rFonts w:ascii="Arial" w:hAnsi="Arial" w:cs="Arial"/>
          <w:sz w:val="24"/>
          <w:szCs w:val="24"/>
        </w:rPr>
        <w:t xml:space="preserve"> in the</w:t>
      </w:r>
      <w:r w:rsidR="00FF0CB1">
        <w:rPr>
          <w:rFonts w:ascii="Arial" w:hAnsi="Arial" w:cs="Arial"/>
          <w:sz w:val="24"/>
          <w:szCs w:val="24"/>
        </w:rPr>
        <w:t xml:space="preserve"> </w:t>
      </w:r>
      <w:r w:rsidRPr="00B009F9">
        <w:rPr>
          <w:rFonts w:ascii="Arial" w:hAnsi="Arial" w:cs="Arial"/>
          <w:sz w:val="24"/>
          <w:szCs w:val="24"/>
        </w:rPr>
        <w:t>volumes of the Acts and Rolls of the king</w:t>
      </w:r>
      <w:r w:rsidR="00FF0CB1">
        <w:rPr>
          <w:rFonts w:ascii="Arial" w:hAnsi="Arial" w:cs="Arial"/>
          <w:sz w:val="24"/>
          <w:szCs w:val="24"/>
        </w:rPr>
        <w:t>,</w:t>
      </w:r>
      <w:r w:rsidRPr="00B009F9">
        <w:rPr>
          <w:rFonts w:ascii="Arial" w:hAnsi="Arial" w:cs="Arial"/>
          <w:sz w:val="24"/>
          <w:szCs w:val="24"/>
        </w:rPr>
        <w:t xml:space="preserve"> it appear</w:t>
      </w:r>
      <w:r w:rsidR="00FF0CB1">
        <w:rPr>
          <w:rFonts w:ascii="Arial" w:hAnsi="Arial" w:cs="Arial"/>
          <w:sz w:val="24"/>
          <w:szCs w:val="24"/>
        </w:rPr>
        <w:t>s</w:t>
      </w:r>
      <w:r w:rsidRPr="00B009F9">
        <w:rPr>
          <w:rFonts w:ascii="Arial" w:hAnsi="Arial" w:cs="Arial"/>
          <w:sz w:val="24"/>
          <w:szCs w:val="24"/>
        </w:rPr>
        <w:t xml:space="preserve"> that the said King Edward the</w:t>
      </w:r>
      <w:r w:rsidR="00FF0CB1">
        <w:rPr>
          <w:rFonts w:ascii="Arial" w:hAnsi="Arial" w:cs="Arial"/>
          <w:sz w:val="24"/>
          <w:szCs w:val="24"/>
        </w:rPr>
        <w:t xml:space="preserve"> </w:t>
      </w:r>
      <w:r w:rsidRPr="00B009F9">
        <w:rPr>
          <w:rFonts w:ascii="Arial" w:hAnsi="Arial" w:cs="Arial"/>
          <w:sz w:val="24"/>
          <w:szCs w:val="24"/>
        </w:rPr>
        <w:t xml:space="preserve">Third sent also John </w:t>
      </w:r>
      <w:r>
        <w:rPr>
          <w:rFonts w:ascii="Arial" w:hAnsi="Arial" w:cs="Arial"/>
          <w:sz w:val="24"/>
          <w:szCs w:val="24"/>
        </w:rPr>
        <w:t>Wycliffe</w:t>
      </w:r>
      <w:r w:rsidRPr="00B009F9">
        <w:rPr>
          <w:rFonts w:ascii="Arial" w:hAnsi="Arial" w:cs="Arial"/>
          <w:sz w:val="24"/>
          <w:szCs w:val="24"/>
        </w:rPr>
        <w:t>, reader then of divinity lecture in Oxford, with certain</w:t>
      </w:r>
      <w:r w:rsidR="00FF0CB1">
        <w:rPr>
          <w:rFonts w:ascii="Arial" w:hAnsi="Arial" w:cs="Arial"/>
          <w:sz w:val="24"/>
          <w:szCs w:val="24"/>
        </w:rPr>
        <w:t xml:space="preserve"> </w:t>
      </w:r>
      <w:r w:rsidRPr="00B009F9">
        <w:rPr>
          <w:rFonts w:ascii="Arial" w:hAnsi="Arial" w:cs="Arial"/>
          <w:sz w:val="24"/>
          <w:szCs w:val="24"/>
        </w:rPr>
        <w:t xml:space="preserve">other lords and ambassadors, over into parts of Italy, to </w:t>
      </w:r>
      <w:r w:rsidR="00FF0CB1">
        <w:rPr>
          <w:rFonts w:ascii="Arial" w:hAnsi="Arial" w:cs="Arial"/>
          <w:sz w:val="24"/>
          <w:szCs w:val="24"/>
        </w:rPr>
        <w:t>deal</w:t>
      </w:r>
      <w:r w:rsidRPr="00B009F9">
        <w:rPr>
          <w:rFonts w:ascii="Arial" w:hAnsi="Arial" w:cs="Arial"/>
          <w:sz w:val="24"/>
          <w:szCs w:val="24"/>
        </w:rPr>
        <w:t xml:space="preserve"> with the pope</w:t>
      </w:r>
      <w:r w:rsidR="00DE3074">
        <w:rPr>
          <w:rFonts w:ascii="Arial" w:hAnsi="Arial" w:cs="Arial"/>
          <w:sz w:val="24"/>
          <w:szCs w:val="24"/>
        </w:rPr>
        <w:t>’</w:t>
      </w:r>
      <w:r w:rsidRPr="00B009F9">
        <w:rPr>
          <w:rFonts w:ascii="Arial" w:hAnsi="Arial" w:cs="Arial"/>
          <w:sz w:val="24"/>
          <w:szCs w:val="24"/>
        </w:rPr>
        <w:t>s</w:t>
      </w:r>
      <w:r w:rsidR="00FF0CB1">
        <w:rPr>
          <w:rFonts w:ascii="Arial" w:hAnsi="Arial" w:cs="Arial"/>
          <w:sz w:val="24"/>
          <w:szCs w:val="24"/>
        </w:rPr>
        <w:t xml:space="preserve"> </w:t>
      </w:r>
      <w:r w:rsidRPr="00B009F9">
        <w:rPr>
          <w:rFonts w:ascii="Arial" w:hAnsi="Arial" w:cs="Arial"/>
          <w:sz w:val="24"/>
          <w:szCs w:val="24"/>
        </w:rPr>
        <w:t>legates concerning affairs betw</w:t>
      </w:r>
      <w:r w:rsidR="00FF0CB1">
        <w:rPr>
          <w:rFonts w:ascii="Arial" w:hAnsi="Arial" w:cs="Arial"/>
          <w:sz w:val="24"/>
          <w:szCs w:val="24"/>
        </w:rPr>
        <w:t>een</w:t>
      </w:r>
      <w:r w:rsidRPr="00B009F9">
        <w:rPr>
          <w:rFonts w:ascii="Arial" w:hAnsi="Arial" w:cs="Arial"/>
          <w:sz w:val="24"/>
          <w:szCs w:val="24"/>
        </w:rPr>
        <w:t xml:space="preserve"> the king and the pope, with full commission; the</w:t>
      </w:r>
      <w:r w:rsidR="00FF0CB1">
        <w:rPr>
          <w:rFonts w:ascii="Arial" w:hAnsi="Arial" w:cs="Arial"/>
          <w:sz w:val="24"/>
          <w:szCs w:val="24"/>
        </w:rPr>
        <w:t xml:space="preserve"> </w:t>
      </w:r>
      <w:r w:rsidRPr="00B009F9">
        <w:rPr>
          <w:rFonts w:ascii="Arial" w:hAnsi="Arial" w:cs="Arial"/>
          <w:sz w:val="24"/>
          <w:szCs w:val="24"/>
        </w:rPr>
        <w:t xml:space="preserve">tenor </w:t>
      </w:r>
      <w:r w:rsidR="00FF0CB1">
        <w:rPr>
          <w:rFonts w:ascii="Arial" w:hAnsi="Arial" w:cs="Arial"/>
          <w:sz w:val="24"/>
          <w:szCs w:val="24"/>
        </w:rPr>
        <w:t>of which</w:t>
      </w:r>
      <w:r w:rsidRPr="00B009F9">
        <w:rPr>
          <w:rFonts w:ascii="Arial" w:hAnsi="Arial" w:cs="Arial"/>
          <w:sz w:val="24"/>
          <w:szCs w:val="24"/>
        </w:rPr>
        <w:t xml:space="preserve"> here follow</w:t>
      </w:r>
      <w:r w:rsidR="00FF0CB1">
        <w:rPr>
          <w:rFonts w:ascii="Arial" w:hAnsi="Arial" w:cs="Arial"/>
          <w:sz w:val="24"/>
          <w:szCs w:val="24"/>
        </w:rPr>
        <w:t>s</w:t>
      </w:r>
      <w:r w:rsidRPr="00B009F9">
        <w:rPr>
          <w:rFonts w:ascii="Arial" w:hAnsi="Arial" w:cs="Arial"/>
          <w:sz w:val="24"/>
          <w:szCs w:val="24"/>
        </w:rPr>
        <w:t xml:space="preserve"> </w:t>
      </w:r>
      <w:r w:rsidR="00FF0CB1">
        <w:rPr>
          <w:rFonts w:ascii="Arial" w:hAnsi="Arial" w:cs="Arial"/>
          <w:sz w:val="24"/>
          <w:szCs w:val="24"/>
        </w:rPr>
        <w:t xml:space="preserve">as </w:t>
      </w:r>
      <w:r w:rsidRPr="00B009F9">
        <w:rPr>
          <w:rFonts w:ascii="Arial" w:hAnsi="Arial" w:cs="Arial"/>
          <w:sz w:val="24"/>
          <w:szCs w:val="24"/>
        </w:rPr>
        <w:t>expressed</w:t>
      </w:r>
      <w:r w:rsidR="00FF0CB1">
        <w:rPr>
          <w:rFonts w:ascii="Arial" w:hAnsi="Arial" w:cs="Arial"/>
          <w:sz w:val="24"/>
          <w:szCs w:val="24"/>
        </w:rPr>
        <w:t>:</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151AB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king, to all and </w:t>
      </w:r>
      <w:r w:rsidR="00FF0CB1">
        <w:rPr>
          <w:rFonts w:ascii="Arial" w:hAnsi="Arial" w:cs="Arial"/>
          <w:sz w:val="24"/>
          <w:szCs w:val="24"/>
        </w:rPr>
        <w:t>one,</w:t>
      </w:r>
      <w:r w:rsidR="00B009F9" w:rsidRPr="00B009F9">
        <w:rPr>
          <w:rFonts w:ascii="Arial" w:hAnsi="Arial" w:cs="Arial"/>
          <w:sz w:val="24"/>
          <w:szCs w:val="24"/>
        </w:rPr>
        <w:t xml:space="preserve"> to whom these presents shall come, greeting</w:t>
      </w:r>
      <w:r w:rsidR="00FF0CB1">
        <w:rPr>
          <w:rFonts w:ascii="Arial" w:hAnsi="Arial" w:cs="Arial"/>
          <w:sz w:val="24"/>
          <w:szCs w:val="24"/>
        </w:rPr>
        <w:t>s</w:t>
      </w:r>
      <w:r w:rsidR="00B009F9" w:rsidRPr="00B009F9">
        <w:rPr>
          <w:rFonts w:ascii="Arial" w:hAnsi="Arial" w:cs="Arial"/>
          <w:sz w:val="24"/>
          <w:szCs w:val="24"/>
        </w:rPr>
        <w:t>.</w:t>
      </w:r>
      <w:r w:rsidR="00151AB3">
        <w:rPr>
          <w:rFonts w:ascii="Arial" w:hAnsi="Arial" w:cs="Arial"/>
          <w:sz w:val="24"/>
          <w:szCs w:val="24"/>
        </w:rPr>
        <w:t xml:space="preserve"> </w:t>
      </w:r>
      <w:r w:rsidR="00B009F9" w:rsidRPr="00B009F9">
        <w:rPr>
          <w:rFonts w:ascii="Arial" w:hAnsi="Arial" w:cs="Arial"/>
          <w:sz w:val="24"/>
          <w:szCs w:val="24"/>
        </w:rPr>
        <w:t xml:space="preserve">Know </w:t>
      </w:r>
      <w:r w:rsidR="00AE24F6">
        <w:rPr>
          <w:rFonts w:ascii="Arial" w:hAnsi="Arial" w:cs="Arial"/>
          <w:sz w:val="24"/>
          <w:szCs w:val="24"/>
        </w:rPr>
        <w:t>you</w:t>
      </w:r>
      <w:r w:rsidR="00B009F9" w:rsidRPr="00B009F9">
        <w:rPr>
          <w:rFonts w:ascii="Arial" w:hAnsi="Arial" w:cs="Arial"/>
          <w:sz w:val="24"/>
          <w:szCs w:val="24"/>
        </w:rPr>
        <w:t xml:space="preserve"> that we, reposing assured confidence in the fidelity and wisdom of the</w:t>
      </w:r>
      <w:r w:rsidR="00151AB3">
        <w:rPr>
          <w:rFonts w:ascii="Arial" w:hAnsi="Arial" w:cs="Arial"/>
          <w:sz w:val="24"/>
          <w:szCs w:val="24"/>
        </w:rPr>
        <w:t xml:space="preserve"> </w:t>
      </w:r>
      <w:r w:rsidR="00B009F9" w:rsidRPr="00B009F9">
        <w:rPr>
          <w:rFonts w:ascii="Arial" w:hAnsi="Arial" w:cs="Arial"/>
          <w:sz w:val="24"/>
          <w:szCs w:val="24"/>
        </w:rPr>
        <w:t xml:space="preserve">reverend father, John, bishop of Bangor, and other </w:t>
      </w:r>
      <w:r w:rsidR="00FF0CB1">
        <w:rPr>
          <w:rFonts w:ascii="Arial" w:hAnsi="Arial" w:cs="Arial"/>
          <w:sz w:val="24"/>
          <w:szCs w:val="24"/>
        </w:rPr>
        <w:t xml:space="preserve">of </w:t>
      </w:r>
      <w:r w:rsidR="00B009F9" w:rsidRPr="00B009F9">
        <w:rPr>
          <w:rFonts w:ascii="Arial" w:hAnsi="Arial" w:cs="Arial"/>
          <w:sz w:val="24"/>
          <w:szCs w:val="24"/>
        </w:rPr>
        <w:t>our loving and faithful subjects,</w:t>
      </w:r>
      <w:r w:rsidR="00151AB3">
        <w:rPr>
          <w:rFonts w:ascii="Arial" w:hAnsi="Arial" w:cs="Arial"/>
          <w:sz w:val="24"/>
          <w:szCs w:val="24"/>
        </w:rPr>
        <w:t xml:space="preserve"> </w:t>
      </w:r>
      <w:r w:rsidR="00B009F9" w:rsidRPr="00B009F9">
        <w:rPr>
          <w:rFonts w:ascii="Arial" w:hAnsi="Arial" w:cs="Arial"/>
          <w:sz w:val="24"/>
          <w:szCs w:val="24"/>
        </w:rPr>
        <w:t xml:space="preserve">Master John </w:t>
      </w:r>
      <w:r w:rsidR="00B009F9">
        <w:rPr>
          <w:rFonts w:ascii="Arial" w:hAnsi="Arial" w:cs="Arial"/>
          <w:sz w:val="24"/>
          <w:szCs w:val="24"/>
        </w:rPr>
        <w:t>Wycliffe</w:t>
      </w:r>
      <w:r w:rsidR="00B009F9" w:rsidRPr="00B009F9">
        <w:rPr>
          <w:rFonts w:ascii="Arial" w:hAnsi="Arial" w:cs="Arial"/>
          <w:sz w:val="24"/>
          <w:szCs w:val="24"/>
        </w:rPr>
        <w:t>, reader of the divinity lecture, Master John Guntur, dean of</w:t>
      </w:r>
      <w:r w:rsidR="00151AB3">
        <w:rPr>
          <w:rFonts w:ascii="Arial" w:hAnsi="Arial" w:cs="Arial"/>
          <w:sz w:val="24"/>
          <w:szCs w:val="24"/>
        </w:rPr>
        <w:t xml:space="preserve"> </w:t>
      </w:r>
      <w:r w:rsidR="00B009F9" w:rsidRPr="00B009F9">
        <w:rPr>
          <w:rFonts w:ascii="Arial" w:hAnsi="Arial" w:cs="Arial"/>
          <w:sz w:val="24"/>
          <w:szCs w:val="24"/>
        </w:rPr>
        <w:t>Segob</w:t>
      </w:r>
      <w:r w:rsidR="00AE24F6">
        <w:rPr>
          <w:rFonts w:ascii="Arial" w:hAnsi="Arial" w:cs="Arial"/>
          <w:sz w:val="24"/>
          <w:szCs w:val="24"/>
        </w:rPr>
        <w:t>you</w:t>
      </w:r>
      <w:r w:rsidR="00B009F9" w:rsidRPr="00B009F9">
        <w:rPr>
          <w:rFonts w:ascii="Arial" w:hAnsi="Arial" w:cs="Arial"/>
          <w:sz w:val="24"/>
          <w:szCs w:val="24"/>
        </w:rPr>
        <w:t>n, and Master Simon Moulton, doctor of the law, Sir William Burton, knight,</w:t>
      </w:r>
      <w:r w:rsidR="00151AB3">
        <w:rPr>
          <w:rFonts w:ascii="Arial" w:hAnsi="Arial" w:cs="Arial"/>
          <w:sz w:val="24"/>
          <w:szCs w:val="24"/>
        </w:rPr>
        <w:t xml:space="preserve"> </w:t>
      </w:r>
      <w:r w:rsidR="00B009F9" w:rsidRPr="00B009F9">
        <w:rPr>
          <w:rFonts w:ascii="Arial" w:hAnsi="Arial" w:cs="Arial"/>
          <w:sz w:val="24"/>
          <w:szCs w:val="24"/>
        </w:rPr>
        <w:t xml:space="preserve">Master John Belknape, and Master John Honnington, </w:t>
      </w:r>
      <w:r w:rsidR="00FF0CB1">
        <w:rPr>
          <w:rFonts w:ascii="Arial" w:hAnsi="Arial" w:cs="Arial"/>
          <w:sz w:val="24"/>
          <w:szCs w:val="24"/>
        </w:rPr>
        <w:t xml:space="preserve">I </w:t>
      </w:r>
      <w:r w:rsidR="00B009F9" w:rsidRPr="00B009F9">
        <w:rPr>
          <w:rFonts w:ascii="Arial" w:hAnsi="Arial" w:cs="Arial"/>
          <w:sz w:val="24"/>
          <w:szCs w:val="24"/>
        </w:rPr>
        <w:t>have directed them as our</w:t>
      </w:r>
      <w:r w:rsidR="00151AB3">
        <w:rPr>
          <w:rFonts w:ascii="Arial" w:hAnsi="Arial" w:cs="Arial"/>
          <w:sz w:val="24"/>
          <w:szCs w:val="24"/>
        </w:rPr>
        <w:t xml:space="preserve"> </w:t>
      </w:r>
      <w:r w:rsidR="00B009F9" w:rsidRPr="00B009F9">
        <w:rPr>
          <w:rFonts w:ascii="Arial" w:hAnsi="Arial" w:cs="Arial"/>
          <w:sz w:val="24"/>
          <w:szCs w:val="24"/>
        </w:rPr>
        <w:t>ambassadors and special commissioners to the parts beyond the seas. Giving to the</w:t>
      </w:r>
      <w:r w:rsidR="00151AB3">
        <w:rPr>
          <w:rFonts w:ascii="Arial" w:hAnsi="Arial" w:cs="Arial"/>
          <w:sz w:val="24"/>
          <w:szCs w:val="24"/>
        </w:rPr>
        <w:t xml:space="preserve"> </w:t>
      </w:r>
      <w:r w:rsidR="00FF0CB1">
        <w:rPr>
          <w:rFonts w:ascii="Arial" w:hAnsi="Arial" w:cs="Arial"/>
          <w:sz w:val="24"/>
          <w:szCs w:val="24"/>
        </w:rPr>
        <w:t>afore</w:t>
      </w:r>
      <w:r w:rsidR="00B009F9" w:rsidRPr="00B009F9">
        <w:rPr>
          <w:rFonts w:ascii="Arial" w:hAnsi="Arial" w:cs="Arial"/>
          <w:sz w:val="24"/>
          <w:szCs w:val="24"/>
        </w:rPr>
        <w:t>said our ambassadors and commissioners, to six or five of them, of whom I will that</w:t>
      </w:r>
      <w:r w:rsidR="00151AB3">
        <w:rPr>
          <w:rFonts w:ascii="Arial" w:hAnsi="Arial" w:cs="Arial"/>
          <w:sz w:val="24"/>
          <w:szCs w:val="24"/>
        </w:rPr>
        <w:t xml:space="preserve"> </w:t>
      </w:r>
      <w:r w:rsidR="00B009F9" w:rsidRPr="00B009F9">
        <w:rPr>
          <w:rFonts w:ascii="Arial" w:hAnsi="Arial" w:cs="Arial"/>
          <w:sz w:val="24"/>
          <w:szCs w:val="24"/>
        </w:rPr>
        <w:t>the said bishop shall be one, full power and authority, with commandment special, to</w:t>
      </w:r>
      <w:r w:rsidR="00151AB3">
        <w:rPr>
          <w:rFonts w:ascii="Arial" w:hAnsi="Arial" w:cs="Arial"/>
          <w:sz w:val="24"/>
          <w:szCs w:val="24"/>
        </w:rPr>
        <w:t xml:space="preserve"> </w:t>
      </w:r>
      <w:r w:rsidR="00FF0CB1">
        <w:rPr>
          <w:rFonts w:ascii="Arial" w:hAnsi="Arial" w:cs="Arial"/>
          <w:sz w:val="24"/>
          <w:szCs w:val="24"/>
        </w:rPr>
        <w:t>deal with,</w:t>
      </w:r>
      <w:r w:rsidR="00B009F9" w:rsidRPr="00B009F9">
        <w:rPr>
          <w:rFonts w:ascii="Arial" w:hAnsi="Arial" w:cs="Arial"/>
          <w:sz w:val="24"/>
          <w:szCs w:val="24"/>
        </w:rPr>
        <w:t xml:space="preserve"> and consult mildly and charitably</w:t>
      </w:r>
      <w:r w:rsidR="00FF0CB1">
        <w:rPr>
          <w:rFonts w:ascii="Arial" w:hAnsi="Arial" w:cs="Arial"/>
          <w:sz w:val="24"/>
          <w:szCs w:val="24"/>
        </w:rPr>
        <w:t>,</w:t>
      </w:r>
      <w:r w:rsidR="00B009F9" w:rsidRPr="00B009F9">
        <w:rPr>
          <w:rFonts w:ascii="Arial" w:hAnsi="Arial" w:cs="Arial"/>
          <w:sz w:val="24"/>
          <w:szCs w:val="24"/>
        </w:rPr>
        <w:t xml:space="preserve"> with the legates and ambassadors of the lord</w:t>
      </w:r>
      <w:r w:rsidR="00151AB3">
        <w:rPr>
          <w:rFonts w:ascii="Arial" w:hAnsi="Arial" w:cs="Arial"/>
          <w:sz w:val="24"/>
          <w:szCs w:val="24"/>
        </w:rPr>
        <w:t xml:space="preserve"> </w:t>
      </w:r>
      <w:r w:rsidR="00B009F9" w:rsidRPr="00B009F9">
        <w:rPr>
          <w:rFonts w:ascii="Arial" w:hAnsi="Arial" w:cs="Arial"/>
          <w:sz w:val="24"/>
          <w:szCs w:val="24"/>
        </w:rPr>
        <w:t xml:space="preserve">pope, </w:t>
      </w:r>
      <w:r w:rsidR="00FF0CB1">
        <w:rPr>
          <w:rFonts w:ascii="Arial" w:hAnsi="Arial" w:cs="Arial"/>
          <w:sz w:val="24"/>
          <w:szCs w:val="24"/>
        </w:rPr>
        <w:t>concerning</w:t>
      </w:r>
      <w:r w:rsidR="00B009F9" w:rsidRPr="00B009F9">
        <w:rPr>
          <w:rFonts w:ascii="Arial" w:hAnsi="Arial" w:cs="Arial"/>
          <w:sz w:val="24"/>
          <w:szCs w:val="24"/>
        </w:rPr>
        <w:t xml:space="preserve"> certain affairs; whereupon, of late, we sent </w:t>
      </w:r>
      <w:r w:rsidR="00FF0CB1">
        <w:rPr>
          <w:rFonts w:ascii="Arial" w:hAnsi="Arial" w:cs="Arial"/>
          <w:sz w:val="24"/>
          <w:szCs w:val="24"/>
        </w:rPr>
        <w:t>information to</w:t>
      </w:r>
      <w:r w:rsidR="00B009F9" w:rsidRPr="00B009F9">
        <w:rPr>
          <w:rFonts w:ascii="Arial" w:hAnsi="Arial" w:cs="Arial"/>
          <w:sz w:val="24"/>
          <w:szCs w:val="24"/>
        </w:rPr>
        <w:t xml:space="preserve"> the said bishop,</w:t>
      </w:r>
      <w:r w:rsidR="00151AB3">
        <w:rPr>
          <w:rFonts w:ascii="Arial" w:hAnsi="Arial" w:cs="Arial"/>
          <w:sz w:val="24"/>
          <w:szCs w:val="24"/>
        </w:rPr>
        <w:t xml:space="preserve"> </w:t>
      </w:r>
      <w:r w:rsidR="00B009F9" w:rsidRPr="00B009F9">
        <w:rPr>
          <w:rFonts w:ascii="Arial" w:hAnsi="Arial" w:cs="Arial"/>
          <w:sz w:val="24"/>
          <w:szCs w:val="24"/>
        </w:rPr>
        <w:t>and William Ughtred, monk of Durham, and Master John Shepy, to the see</w:t>
      </w:r>
      <w:r w:rsidR="00151AB3">
        <w:rPr>
          <w:rFonts w:ascii="Arial" w:hAnsi="Arial" w:cs="Arial"/>
          <w:sz w:val="24"/>
          <w:szCs w:val="24"/>
        </w:rPr>
        <w:t xml:space="preserve"> </w:t>
      </w:r>
      <w:r w:rsidR="00B009F9" w:rsidRPr="00B009F9">
        <w:rPr>
          <w:rFonts w:ascii="Arial" w:hAnsi="Arial" w:cs="Arial"/>
          <w:sz w:val="24"/>
          <w:szCs w:val="24"/>
        </w:rPr>
        <w:t xml:space="preserve">apostolic: and </w:t>
      </w:r>
      <w:r w:rsidR="00FF0CB1">
        <w:rPr>
          <w:rFonts w:ascii="Arial" w:hAnsi="Arial" w:cs="Arial"/>
          <w:sz w:val="24"/>
          <w:szCs w:val="24"/>
        </w:rPr>
        <w:t>then</w:t>
      </w:r>
      <w:r w:rsidR="00B009F9" w:rsidRPr="00B009F9">
        <w:rPr>
          <w:rFonts w:ascii="Arial" w:hAnsi="Arial" w:cs="Arial"/>
          <w:sz w:val="24"/>
          <w:szCs w:val="24"/>
        </w:rPr>
        <w:t xml:space="preserve"> to make full relation of all things done and passed in the said</w:t>
      </w:r>
      <w:r w:rsidR="00151AB3">
        <w:rPr>
          <w:rFonts w:ascii="Arial" w:hAnsi="Arial" w:cs="Arial"/>
          <w:sz w:val="24"/>
          <w:szCs w:val="24"/>
        </w:rPr>
        <w:t xml:space="preserve"> </w:t>
      </w:r>
      <w:r w:rsidR="00B009F9" w:rsidRPr="00B009F9">
        <w:rPr>
          <w:rFonts w:ascii="Arial" w:hAnsi="Arial" w:cs="Arial"/>
          <w:sz w:val="24"/>
          <w:szCs w:val="24"/>
        </w:rPr>
        <w:t>assembly, that all such things which may tend to the honour of holy church and the</w:t>
      </w:r>
      <w:r w:rsidR="00151AB3">
        <w:rPr>
          <w:rFonts w:ascii="Arial" w:hAnsi="Arial" w:cs="Arial"/>
          <w:sz w:val="24"/>
          <w:szCs w:val="24"/>
        </w:rPr>
        <w:t xml:space="preserve"> </w:t>
      </w:r>
      <w:r w:rsidR="00B009F9" w:rsidRPr="00B009F9">
        <w:rPr>
          <w:rFonts w:ascii="Arial" w:hAnsi="Arial" w:cs="Arial"/>
          <w:sz w:val="24"/>
          <w:szCs w:val="24"/>
        </w:rPr>
        <w:t>advancement of our crown and this our realm, may, by the assistance of God</w:t>
      </w:r>
      <w:r w:rsidR="00FF0CB1">
        <w:rPr>
          <w:rFonts w:ascii="Arial" w:hAnsi="Arial" w:cs="Arial"/>
          <w:sz w:val="24"/>
          <w:szCs w:val="24"/>
        </w:rPr>
        <w:t>,</w:t>
      </w:r>
      <w:r w:rsidR="00B009F9" w:rsidRPr="00B009F9">
        <w:rPr>
          <w:rFonts w:ascii="Arial" w:hAnsi="Arial" w:cs="Arial"/>
          <w:sz w:val="24"/>
          <w:szCs w:val="24"/>
        </w:rPr>
        <w:t xml:space="preserve"> and the</w:t>
      </w:r>
      <w:r w:rsidR="00151AB3">
        <w:rPr>
          <w:rFonts w:ascii="Arial" w:hAnsi="Arial" w:cs="Arial"/>
          <w:sz w:val="24"/>
          <w:szCs w:val="24"/>
        </w:rPr>
        <w:t xml:space="preserve"> </w:t>
      </w:r>
      <w:r w:rsidR="00B009F9" w:rsidRPr="00B009F9">
        <w:rPr>
          <w:rFonts w:ascii="Arial" w:hAnsi="Arial" w:cs="Arial"/>
          <w:sz w:val="24"/>
          <w:szCs w:val="24"/>
        </w:rPr>
        <w:t xml:space="preserve">wisdom </w:t>
      </w:r>
      <w:r w:rsidR="00B009F9" w:rsidRPr="00B009F9">
        <w:rPr>
          <w:rFonts w:ascii="Arial" w:hAnsi="Arial" w:cs="Arial"/>
          <w:sz w:val="24"/>
          <w:szCs w:val="24"/>
        </w:rPr>
        <w:lastRenderedPageBreak/>
        <w:t>of the see apostolic, be brought to good effect, and accomplished</w:t>
      </w:r>
      <w:r w:rsidR="00151AB3">
        <w:rPr>
          <w:rFonts w:ascii="Arial" w:hAnsi="Arial" w:cs="Arial"/>
          <w:sz w:val="24"/>
          <w:szCs w:val="24"/>
        </w:rPr>
        <w:t xml:space="preserve"> </w:t>
      </w:r>
      <w:r w:rsidR="00B009F9" w:rsidRPr="00B009F9">
        <w:rPr>
          <w:rFonts w:ascii="Arial" w:hAnsi="Arial" w:cs="Arial"/>
          <w:sz w:val="24"/>
          <w:szCs w:val="24"/>
        </w:rPr>
        <w:t xml:space="preserve">accordingly. Witness ourselves, </w:t>
      </w:r>
      <w:r w:rsidR="00FF0CB1">
        <w:rPr>
          <w:rFonts w:ascii="Arial" w:hAnsi="Arial" w:cs="Arial"/>
          <w:sz w:val="24"/>
          <w:szCs w:val="24"/>
        </w:rPr>
        <w:t>etc</w:t>
      </w:r>
      <w:r w:rsidR="00B009F9" w:rsidRPr="00B009F9">
        <w:rPr>
          <w:rFonts w:ascii="Arial" w:hAnsi="Arial" w:cs="Arial"/>
          <w:sz w:val="24"/>
          <w:szCs w:val="24"/>
        </w:rPr>
        <w:t xml:space="preserve">., </w:t>
      </w:r>
      <w:r w:rsidR="00FF0CB1">
        <w:rPr>
          <w:rFonts w:ascii="Arial" w:hAnsi="Arial" w:cs="Arial"/>
          <w:sz w:val="24"/>
          <w:szCs w:val="24"/>
        </w:rPr>
        <w:t>in</w:t>
      </w:r>
      <w:r w:rsidR="00B009F9" w:rsidRPr="00B009F9">
        <w:rPr>
          <w:rFonts w:ascii="Arial" w:hAnsi="Arial" w:cs="Arial"/>
          <w:sz w:val="24"/>
          <w:szCs w:val="24"/>
        </w:rPr>
        <w:t xml:space="preserve"> London, dated the twenty-sixth day of July, in</w:t>
      </w:r>
      <w:r w:rsidR="00151AB3">
        <w:rPr>
          <w:rFonts w:ascii="Arial" w:hAnsi="Arial" w:cs="Arial"/>
          <w:sz w:val="24"/>
          <w:szCs w:val="24"/>
        </w:rPr>
        <w:t xml:space="preserve"> </w:t>
      </w:r>
      <w:r w:rsidR="00B009F9" w:rsidRPr="00B009F9">
        <w:rPr>
          <w:rFonts w:ascii="Arial" w:hAnsi="Arial" w:cs="Arial"/>
          <w:sz w:val="24"/>
          <w:szCs w:val="24"/>
        </w:rPr>
        <w:t xml:space="preserve">the forty-eighth </w:t>
      </w:r>
      <w:r w:rsidR="00B95264">
        <w:rPr>
          <w:rFonts w:ascii="Arial" w:hAnsi="Arial" w:cs="Arial"/>
          <w:sz w:val="24"/>
          <w:szCs w:val="24"/>
        </w:rPr>
        <w:t>year</w:t>
      </w:r>
      <w:r w:rsidR="00B009F9" w:rsidRPr="00B009F9">
        <w:rPr>
          <w:rFonts w:ascii="Arial" w:hAnsi="Arial" w:cs="Arial"/>
          <w:sz w:val="24"/>
          <w:szCs w:val="24"/>
        </w:rPr>
        <w:t xml:space="preserve"> of our reign.</w:t>
      </w:r>
      <w:r>
        <w:rPr>
          <w:rFonts w:ascii="Arial" w:hAnsi="Arial" w:cs="Arial"/>
          <w:sz w:val="24"/>
          <w:szCs w:val="24"/>
        </w:rPr>
        <w:t>”</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w:t>
      </w:r>
      <w:r w:rsidR="007A1202">
        <w:rPr>
          <w:rFonts w:ascii="Arial" w:hAnsi="Arial" w:cs="Arial"/>
          <w:sz w:val="24"/>
          <w:szCs w:val="24"/>
        </w:rPr>
        <w:t>this</w:t>
      </w:r>
      <w:r w:rsidR="00151AB3">
        <w:rPr>
          <w:rFonts w:ascii="Arial" w:hAnsi="Arial" w:cs="Arial"/>
          <w:sz w:val="24"/>
          <w:szCs w:val="24"/>
        </w:rPr>
        <w:t>,</w:t>
      </w:r>
      <w:r w:rsidRPr="00B009F9">
        <w:rPr>
          <w:rFonts w:ascii="Arial" w:hAnsi="Arial" w:cs="Arial"/>
          <w:sz w:val="24"/>
          <w:szCs w:val="24"/>
        </w:rPr>
        <w:t xml:space="preserve"> it is to be noted what good-will the king then b</w:t>
      </w:r>
      <w:r w:rsidR="002E2206">
        <w:rPr>
          <w:rFonts w:ascii="Arial" w:hAnsi="Arial" w:cs="Arial"/>
          <w:sz w:val="24"/>
          <w:szCs w:val="24"/>
        </w:rPr>
        <w:t>o</w:t>
      </w:r>
      <w:r w:rsidRPr="00B009F9">
        <w:rPr>
          <w:rFonts w:ascii="Arial" w:hAnsi="Arial" w:cs="Arial"/>
          <w:sz w:val="24"/>
          <w:szCs w:val="24"/>
        </w:rPr>
        <w:t xml:space="preserve">re </w:t>
      </w:r>
      <w:r w:rsidR="007A1202">
        <w:rPr>
          <w:rFonts w:ascii="Arial" w:hAnsi="Arial" w:cs="Arial"/>
          <w:sz w:val="24"/>
          <w:szCs w:val="24"/>
        </w:rPr>
        <w:t xml:space="preserve">to </w:t>
      </w:r>
      <w:r w:rsidRPr="00B009F9">
        <w:rPr>
          <w:rFonts w:ascii="Arial" w:hAnsi="Arial" w:cs="Arial"/>
          <w:sz w:val="24"/>
          <w:szCs w:val="24"/>
        </w:rPr>
        <w:t>the said</w:t>
      </w:r>
      <w:r w:rsidR="002E2206">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and what small regard he had </w:t>
      </w:r>
      <w:r w:rsidR="007A1202">
        <w:rPr>
          <w:rFonts w:ascii="Arial" w:hAnsi="Arial" w:cs="Arial"/>
          <w:sz w:val="24"/>
          <w:szCs w:val="24"/>
        </w:rPr>
        <w:t>for</w:t>
      </w:r>
      <w:r w:rsidRPr="00B009F9">
        <w:rPr>
          <w:rFonts w:ascii="Arial" w:hAnsi="Arial" w:cs="Arial"/>
          <w:sz w:val="24"/>
          <w:szCs w:val="24"/>
        </w:rPr>
        <w:t xml:space="preserve"> the sinful see of Rome.</w:t>
      </w:r>
      <w:r w:rsidR="002E2206">
        <w:rPr>
          <w:rFonts w:ascii="Arial" w:hAnsi="Arial" w:cs="Arial"/>
          <w:sz w:val="24"/>
          <w:szCs w:val="24"/>
        </w:rPr>
        <w:t xml:space="preserve"> </w:t>
      </w:r>
      <w:r w:rsidR="007A1202">
        <w:rPr>
          <w:rFonts w:ascii="Arial" w:hAnsi="Arial" w:cs="Arial"/>
          <w:sz w:val="24"/>
          <w:szCs w:val="24"/>
        </w:rPr>
        <w:t xml:space="preserve">Concerning </w:t>
      </w:r>
      <w:r w:rsidRPr="00B009F9">
        <w:rPr>
          <w:rFonts w:ascii="Arial" w:hAnsi="Arial" w:cs="Arial"/>
          <w:sz w:val="24"/>
          <w:szCs w:val="24"/>
        </w:rPr>
        <w:t>which</w:t>
      </w:r>
      <w:r w:rsidR="002E2206">
        <w:rPr>
          <w:rFonts w:ascii="Arial" w:hAnsi="Arial" w:cs="Arial"/>
          <w:sz w:val="24"/>
          <w:szCs w:val="24"/>
        </w:rPr>
        <w:t>,</w:t>
      </w:r>
      <w:r w:rsidRPr="00B009F9">
        <w:rPr>
          <w:rFonts w:ascii="Arial" w:hAnsi="Arial" w:cs="Arial"/>
          <w:sz w:val="24"/>
          <w:szCs w:val="24"/>
        </w:rPr>
        <w:t xml:space="preserve"> John </w:t>
      </w:r>
      <w:r>
        <w:rPr>
          <w:rFonts w:ascii="Arial" w:hAnsi="Arial" w:cs="Arial"/>
          <w:sz w:val="24"/>
          <w:szCs w:val="24"/>
        </w:rPr>
        <w:t>Wycliffe</w:t>
      </w:r>
      <w:r w:rsidRPr="00B009F9">
        <w:rPr>
          <w:rFonts w:ascii="Arial" w:hAnsi="Arial" w:cs="Arial"/>
          <w:sz w:val="24"/>
          <w:szCs w:val="24"/>
        </w:rPr>
        <w:t>, because we are now approach</w:t>
      </w:r>
      <w:r w:rsidR="002E2206">
        <w:rPr>
          <w:rFonts w:ascii="Arial" w:hAnsi="Arial" w:cs="Arial"/>
          <w:sz w:val="24"/>
          <w:szCs w:val="24"/>
        </w:rPr>
        <w:t>ing</w:t>
      </w:r>
      <w:r w:rsidRPr="00B009F9">
        <w:rPr>
          <w:rFonts w:ascii="Arial" w:hAnsi="Arial" w:cs="Arial"/>
          <w:sz w:val="24"/>
          <w:szCs w:val="24"/>
        </w:rPr>
        <w:t xml:space="preserve"> his time, it</w:t>
      </w:r>
      <w:r w:rsidR="002E2206">
        <w:rPr>
          <w:rFonts w:ascii="Arial" w:hAnsi="Arial" w:cs="Arial"/>
          <w:sz w:val="24"/>
          <w:szCs w:val="24"/>
        </w:rPr>
        <w:t xml:space="preserve"> </w:t>
      </w:r>
      <w:r w:rsidRPr="00B009F9">
        <w:rPr>
          <w:rFonts w:ascii="Arial" w:hAnsi="Arial" w:cs="Arial"/>
          <w:sz w:val="24"/>
          <w:szCs w:val="24"/>
        </w:rPr>
        <w:t>remain</w:t>
      </w:r>
      <w:r w:rsidR="002E2206">
        <w:rPr>
          <w:rFonts w:ascii="Arial" w:hAnsi="Arial" w:cs="Arial"/>
          <w:sz w:val="24"/>
          <w:szCs w:val="24"/>
        </w:rPr>
        <w:t>s,</w:t>
      </w:r>
      <w:r w:rsidRPr="00B009F9">
        <w:rPr>
          <w:rFonts w:ascii="Arial" w:hAnsi="Arial" w:cs="Arial"/>
          <w:sz w:val="24"/>
          <w:szCs w:val="24"/>
        </w:rPr>
        <w:t xml:space="preserve"> consequently</w:t>
      </w:r>
      <w:r w:rsidR="002E2206">
        <w:rPr>
          <w:rFonts w:ascii="Arial" w:hAnsi="Arial" w:cs="Arial"/>
          <w:sz w:val="24"/>
          <w:szCs w:val="24"/>
        </w:rPr>
        <w:t>,</w:t>
      </w:r>
      <w:r w:rsidRPr="00B009F9">
        <w:rPr>
          <w:rFonts w:ascii="Arial" w:hAnsi="Arial" w:cs="Arial"/>
          <w:sz w:val="24"/>
          <w:szCs w:val="24"/>
        </w:rPr>
        <w:t xml:space="preserve"> for our story to </w:t>
      </w:r>
      <w:r w:rsidR="002E2206">
        <w:rPr>
          <w:rFonts w:ascii="Arial" w:hAnsi="Arial" w:cs="Arial"/>
          <w:sz w:val="24"/>
          <w:szCs w:val="24"/>
        </w:rPr>
        <w:t>deal with</w:t>
      </w:r>
      <w:r w:rsidRPr="00B009F9">
        <w:rPr>
          <w:rFonts w:ascii="Arial" w:hAnsi="Arial" w:cs="Arial"/>
          <w:sz w:val="24"/>
          <w:szCs w:val="24"/>
        </w:rPr>
        <w:t xml:space="preserve">, </w:t>
      </w:r>
      <w:r w:rsidR="007A1202">
        <w:rPr>
          <w:rFonts w:ascii="Arial" w:hAnsi="Arial" w:cs="Arial"/>
          <w:sz w:val="24"/>
          <w:szCs w:val="24"/>
        </w:rPr>
        <w:t>just</w:t>
      </w:r>
      <w:r w:rsidRPr="00B009F9">
        <w:rPr>
          <w:rFonts w:ascii="Arial" w:hAnsi="Arial" w:cs="Arial"/>
          <w:sz w:val="24"/>
          <w:szCs w:val="24"/>
        </w:rPr>
        <w:t xml:space="preserve"> as we have </w:t>
      </w:r>
      <w:r w:rsidR="007A1202">
        <w:rPr>
          <w:rFonts w:ascii="Arial" w:hAnsi="Arial" w:cs="Arial"/>
          <w:sz w:val="24"/>
          <w:szCs w:val="24"/>
        </w:rPr>
        <w:t>s</w:t>
      </w:r>
      <w:r w:rsidR="002E2206">
        <w:rPr>
          <w:rFonts w:ascii="Arial" w:hAnsi="Arial" w:cs="Arial"/>
          <w:sz w:val="24"/>
          <w:szCs w:val="24"/>
        </w:rPr>
        <w:t>o far</w:t>
      </w:r>
      <w:r w:rsidRPr="00B009F9">
        <w:rPr>
          <w:rFonts w:ascii="Arial" w:hAnsi="Arial" w:cs="Arial"/>
          <w:sz w:val="24"/>
          <w:szCs w:val="24"/>
        </w:rPr>
        <w:t xml:space="preserve"> done </w:t>
      </w:r>
      <w:r w:rsidR="002E2206">
        <w:rPr>
          <w:rFonts w:ascii="Arial" w:hAnsi="Arial" w:cs="Arial"/>
          <w:sz w:val="24"/>
          <w:szCs w:val="24"/>
        </w:rPr>
        <w:t xml:space="preserve">with </w:t>
      </w:r>
      <w:r w:rsidRPr="00B009F9">
        <w:rPr>
          <w:rFonts w:ascii="Arial" w:hAnsi="Arial" w:cs="Arial"/>
          <w:sz w:val="24"/>
          <w:szCs w:val="24"/>
        </w:rPr>
        <w:t>other valiant soldiers of Christ</w:t>
      </w:r>
      <w:r w:rsidR="00DE3074">
        <w:rPr>
          <w:rFonts w:ascii="Arial" w:hAnsi="Arial" w:cs="Arial"/>
          <w:sz w:val="24"/>
          <w:szCs w:val="24"/>
        </w:rPr>
        <w:t>’</w:t>
      </w:r>
      <w:r w:rsidRPr="00B009F9">
        <w:rPr>
          <w:rFonts w:ascii="Arial" w:hAnsi="Arial" w:cs="Arial"/>
          <w:sz w:val="24"/>
          <w:szCs w:val="24"/>
        </w:rPr>
        <w:t>s church before him.</w:t>
      </w:r>
    </w:p>
    <w:p w:rsidR="00151AB3" w:rsidRDefault="00151AB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all these </w:t>
      </w:r>
      <w:r w:rsidR="002E2206">
        <w:rPr>
          <w:rFonts w:ascii="Arial" w:hAnsi="Arial" w:cs="Arial"/>
          <w:sz w:val="24"/>
          <w:szCs w:val="24"/>
        </w:rPr>
        <w:t>names</w:t>
      </w:r>
      <w:r w:rsidRPr="00B009F9">
        <w:rPr>
          <w:rFonts w:ascii="Arial" w:hAnsi="Arial" w:cs="Arial"/>
          <w:sz w:val="24"/>
          <w:szCs w:val="24"/>
        </w:rPr>
        <w:t xml:space="preserve"> recited, by whom, as </w:t>
      </w:r>
      <w:r w:rsidR="00AE24F6">
        <w:rPr>
          <w:rFonts w:ascii="Arial" w:hAnsi="Arial" w:cs="Arial"/>
          <w:sz w:val="24"/>
          <w:szCs w:val="24"/>
        </w:rPr>
        <w:t>you</w:t>
      </w:r>
      <w:r w:rsidRPr="00B009F9">
        <w:rPr>
          <w:rFonts w:ascii="Arial" w:hAnsi="Arial" w:cs="Arial"/>
          <w:sz w:val="24"/>
          <w:szCs w:val="24"/>
        </w:rPr>
        <w:t xml:space="preserve"> have heard, it pleased the</w:t>
      </w:r>
      <w:r w:rsidR="002E2206">
        <w:rPr>
          <w:rFonts w:ascii="Arial" w:hAnsi="Arial" w:cs="Arial"/>
          <w:sz w:val="24"/>
          <w:szCs w:val="24"/>
        </w:rPr>
        <w:t xml:space="preserve"> </w:t>
      </w:r>
      <w:r w:rsidRPr="00B009F9">
        <w:rPr>
          <w:rFonts w:ascii="Arial" w:hAnsi="Arial" w:cs="Arial"/>
          <w:sz w:val="24"/>
          <w:szCs w:val="24"/>
        </w:rPr>
        <w:t>Lord som</w:t>
      </w:r>
      <w:r w:rsidR="002E2206">
        <w:rPr>
          <w:rFonts w:ascii="Arial" w:hAnsi="Arial" w:cs="Arial"/>
          <w:sz w:val="24"/>
          <w:szCs w:val="24"/>
        </w:rPr>
        <w:t>what</w:t>
      </w:r>
      <w:r w:rsidRPr="00B009F9">
        <w:rPr>
          <w:rFonts w:ascii="Arial" w:hAnsi="Arial" w:cs="Arial"/>
          <w:sz w:val="24"/>
          <w:szCs w:val="24"/>
        </w:rPr>
        <w:t xml:space="preserve"> to work against the bishop of Rome, and to weaken the pernicious</w:t>
      </w:r>
      <w:r w:rsidR="002E2206">
        <w:rPr>
          <w:rFonts w:ascii="Arial" w:hAnsi="Arial" w:cs="Arial"/>
          <w:sz w:val="24"/>
          <w:szCs w:val="24"/>
        </w:rPr>
        <w:t xml:space="preserve"> </w:t>
      </w:r>
      <w:r w:rsidRPr="00B009F9">
        <w:rPr>
          <w:rFonts w:ascii="Arial" w:hAnsi="Arial" w:cs="Arial"/>
          <w:sz w:val="24"/>
          <w:szCs w:val="24"/>
        </w:rPr>
        <w:t>superstition of the friars, it now remain</w:t>
      </w:r>
      <w:r w:rsidR="002E2206">
        <w:rPr>
          <w:rFonts w:ascii="Arial" w:hAnsi="Arial" w:cs="Arial"/>
          <w:sz w:val="24"/>
          <w:szCs w:val="24"/>
        </w:rPr>
        <w:t>s,</w:t>
      </w:r>
      <w:r w:rsidRPr="00B009F9">
        <w:rPr>
          <w:rFonts w:ascii="Arial" w:hAnsi="Arial" w:cs="Arial"/>
          <w:sz w:val="24"/>
          <w:szCs w:val="24"/>
        </w:rPr>
        <w:t xml:space="preserve"> consequently, following the course of</w:t>
      </w:r>
      <w:r w:rsidR="002E2206">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to enter </w:t>
      </w:r>
      <w:r w:rsidR="002E2206" w:rsidRPr="00B009F9">
        <w:rPr>
          <w:rFonts w:ascii="Arial" w:hAnsi="Arial" w:cs="Arial"/>
          <w:sz w:val="24"/>
          <w:szCs w:val="24"/>
        </w:rPr>
        <w:t xml:space="preserve">orderly </w:t>
      </w:r>
      <w:r w:rsidRPr="00B009F9">
        <w:rPr>
          <w:rFonts w:ascii="Arial" w:hAnsi="Arial" w:cs="Arial"/>
          <w:sz w:val="24"/>
          <w:szCs w:val="24"/>
        </w:rPr>
        <w:t xml:space="preserve">into the story and </w:t>
      </w:r>
      <w:r w:rsidR="002E2206">
        <w:rPr>
          <w:rFonts w:ascii="Arial" w:hAnsi="Arial" w:cs="Arial"/>
          <w:sz w:val="24"/>
          <w:szCs w:val="24"/>
        </w:rPr>
        <w:t>writings</w:t>
      </w:r>
      <w:r w:rsidRPr="00B009F9">
        <w:rPr>
          <w:rFonts w:ascii="Arial" w:hAnsi="Arial" w:cs="Arial"/>
          <w:sz w:val="24"/>
          <w:szCs w:val="24"/>
        </w:rPr>
        <w:t xml:space="preserve"> of John </w:t>
      </w:r>
      <w:r>
        <w:rPr>
          <w:rFonts w:ascii="Arial" w:hAnsi="Arial" w:cs="Arial"/>
          <w:sz w:val="24"/>
          <w:szCs w:val="24"/>
        </w:rPr>
        <w:t>Wycliffe</w:t>
      </w:r>
      <w:r w:rsidRPr="00B009F9">
        <w:rPr>
          <w:rFonts w:ascii="Arial" w:hAnsi="Arial" w:cs="Arial"/>
          <w:sz w:val="24"/>
          <w:szCs w:val="24"/>
        </w:rPr>
        <w:t>, our countryman,</w:t>
      </w:r>
      <w:r w:rsidR="002E2206">
        <w:rPr>
          <w:rFonts w:ascii="Arial" w:hAnsi="Arial" w:cs="Arial"/>
          <w:sz w:val="24"/>
          <w:szCs w:val="24"/>
        </w:rPr>
        <w:t xml:space="preserve"> </w:t>
      </w:r>
      <w:r w:rsidRPr="00B009F9">
        <w:rPr>
          <w:rFonts w:ascii="Arial" w:hAnsi="Arial" w:cs="Arial"/>
          <w:sz w:val="24"/>
          <w:szCs w:val="24"/>
        </w:rPr>
        <w:t>and other</w:t>
      </w:r>
      <w:r w:rsidR="002E2206">
        <w:rPr>
          <w:rFonts w:ascii="Arial" w:hAnsi="Arial" w:cs="Arial"/>
          <w:sz w:val="24"/>
          <w:szCs w:val="24"/>
        </w:rPr>
        <w:t>s</w:t>
      </w:r>
      <w:r w:rsidRPr="00B009F9">
        <w:rPr>
          <w:rFonts w:ascii="Arial" w:hAnsi="Arial" w:cs="Arial"/>
          <w:sz w:val="24"/>
          <w:szCs w:val="24"/>
        </w:rPr>
        <w:t xml:space="preserve"> of his time and same country, whom the Lord (with </w:t>
      </w:r>
      <w:r w:rsidR="002E2206">
        <w:rPr>
          <w:rFonts w:ascii="Arial" w:hAnsi="Arial" w:cs="Arial"/>
          <w:sz w:val="24"/>
          <w:szCs w:val="24"/>
        </w:rPr>
        <w:t>such</w:t>
      </w:r>
      <w:r w:rsidRPr="00B009F9">
        <w:rPr>
          <w:rFonts w:ascii="Arial" w:hAnsi="Arial" w:cs="Arial"/>
          <w:sz w:val="24"/>
          <w:szCs w:val="24"/>
        </w:rPr>
        <w:t xml:space="preserve"> zeal and</w:t>
      </w:r>
      <w:r w:rsidR="002E2206">
        <w:rPr>
          <w:rFonts w:ascii="Arial" w:hAnsi="Arial" w:cs="Arial"/>
          <w:sz w:val="24"/>
          <w:szCs w:val="24"/>
        </w:rPr>
        <w:t xml:space="preserve"> </w:t>
      </w:r>
      <w:r w:rsidRPr="00B009F9">
        <w:rPr>
          <w:rFonts w:ascii="Arial" w:hAnsi="Arial" w:cs="Arial"/>
          <w:sz w:val="24"/>
          <w:szCs w:val="24"/>
        </w:rPr>
        <w:t>power of spirit) raised up here in England, to detect more fully and amply the poison</w:t>
      </w:r>
      <w:r w:rsidR="002E2206">
        <w:rPr>
          <w:rFonts w:ascii="Arial" w:hAnsi="Arial" w:cs="Arial"/>
          <w:sz w:val="24"/>
          <w:szCs w:val="24"/>
        </w:rPr>
        <w:t xml:space="preserve"> </w:t>
      </w:r>
      <w:r w:rsidRPr="00B009F9">
        <w:rPr>
          <w:rFonts w:ascii="Arial" w:hAnsi="Arial" w:cs="Arial"/>
          <w:sz w:val="24"/>
          <w:szCs w:val="24"/>
        </w:rPr>
        <w:t>of the pope</w:t>
      </w:r>
      <w:r w:rsidR="00DE3074">
        <w:rPr>
          <w:rFonts w:ascii="Arial" w:hAnsi="Arial" w:cs="Arial"/>
          <w:sz w:val="24"/>
          <w:szCs w:val="24"/>
        </w:rPr>
        <w:t>’</w:t>
      </w:r>
      <w:r w:rsidRPr="00B009F9">
        <w:rPr>
          <w:rFonts w:ascii="Arial" w:hAnsi="Arial" w:cs="Arial"/>
          <w:sz w:val="24"/>
          <w:szCs w:val="24"/>
        </w:rPr>
        <w:t>s doctrine, and false religion set up by the friars. In whose opinions and</w:t>
      </w:r>
      <w:r w:rsidR="002E2206">
        <w:rPr>
          <w:rFonts w:ascii="Arial" w:hAnsi="Arial" w:cs="Arial"/>
          <w:sz w:val="24"/>
          <w:szCs w:val="24"/>
        </w:rPr>
        <w:t xml:space="preserve"> </w:t>
      </w:r>
      <w:r w:rsidRPr="00B009F9">
        <w:rPr>
          <w:rFonts w:ascii="Arial" w:hAnsi="Arial" w:cs="Arial"/>
          <w:sz w:val="24"/>
          <w:szCs w:val="24"/>
        </w:rPr>
        <w:t>assertions, albeit some blemishes perhaps may be noted; such blemishes they be,</w:t>
      </w:r>
      <w:r w:rsidR="002E2206">
        <w:rPr>
          <w:rFonts w:ascii="Arial" w:hAnsi="Arial" w:cs="Arial"/>
          <w:sz w:val="24"/>
          <w:szCs w:val="24"/>
        </w:rPr>
        <w:t xml:space="preserve"> </w:t>
      </w:r>
      <w:r w:rsidRPr="00B009F9">
        <w:rPr>
          <w:rFonts w:ascii="Arial" w:hAnsi="Arial" w:cs="Arial"/>
          <w:sz w:val="24"/>
          <w:szCs w:val="24"/>
        </w:rPr>
        <w:t xml:space="preserve">which rather declare him to be a man that might err, than which directly </w:t>
      </w:r>
      <w:r w:rsidR="002E2206">
        <w:rPr>
          <w:rFonts w:ascii="Arial" w:hAnsi="Arial" w:cs="Arial"/>
          <w:sz w:val="24"/>
          <w:szCs w:val="24"/>
        </w:rPr>
        <w:t xml:space="preserve">fight </w:t>
      </w:r>
      <w:r w:rsidRPr="00B009F9">
        <w:rPr>
          <w:rFonts w:ascii="Arial" w:hAnsi="Arial" w:cs="Arial"/>
          <w:sz w:val="24"/>
          <w:szCs w:val="24"/>
        </w:rPr>
        <w:t>against Christ our Saviour, as the pope</w:t>
      </w:r>
      <w:r w:rsidR="00DE3074">
        <w:rPr>
          <w:rFonts w:ascii="Arial" w:hAnsi="Arial" w:cs="Arial"/>
          <w:sz w:val="24"/>
          <w:szCs w:val="24"/>
        </w:rPr>
        <w:t>’</w:t>
      </w:r>
      <w:r w:rsidRPr="00B009F9">
        <w:rPr>
          <w:rFonts w:ascii="Arial" w:hAnsi="Arial" w:cs="Arial"/>
          <w:sz w:val="24"/>
          <w:szCs w:val="24"/>
        </w:rPr>
        <w:t>s proceedings and the friars</w:t>
      </w:r>
      <w:r w:rsidR="00DE3074">
        <w:rPr>
          <w:rFonts w:ascii="Arial" w:hAnsi="Arial" w:cs="Arial"/>
          <w:sz w:val="24"/>
          <w:szCs w:val="24"/>
        </w:rPr>
        <w:t>’</w:t>
      </w:r>
      <w:r w:rsidRPr="00B009F9">
        <w:rPr>
          <w:rFonts w:ascii="Arial" w:hAnsi="Arial" w:cs="Arial"/>
          <w:sz w:val="24"/>
          <w:szCs w:val="24"/>
        </w:rPr>
        <w:t xml:space="preserve"> did. And what</w:t>
      </w:r>
      <w:r w:rsidR="002E2206">
        <w:rPr>
          <w:rFonts w:ascii="Arial" w:hAnsi="Arial" w:cs="Arial"/>
          <w:sz w:val="24"/>
          <w:szCs w:val="24"/>
        </w:rPr>
        <w:t xml:space="preserve"> </w:t>
      </w:r>
      <w:r w:rsidRPr="00B009F9">
        <w:rPr>
          <w:rFonts w:ascii="Arial" w:hAnsi="Arial" w:cs="Arial"/>
          <w:sz w:val="24"/>
          <w:szCs w:val="24"/>
        </w:rPr>
        <w:t>doctor or learned man ha</w:t>
      </w:r>
      <w:r w:rsidR="002E2206">
        <w:rPr>
          <w:rFonts w:ascii="Arial" w:hAnsi="Arial" w:cs="Arial"/>
          <w:sz w:val="24"/>
          <w:szCs w:val="24"/>
        </w:rPr>
        <w:t>s</w:t>
      </w:r>
      <w:r w:rsidRPr="00B009F9">
        <w:rPr>
          <w:rFonts w:ascii="Arial" w:hAnsi="Arial" w:cs="Arial"/>
          <w:sz w:val="24"/>
          <w:szCs w:val="24"/>
        </w:rPr>
        <w:t xml:space="preserve"> been from the prime age of the church so perfect, so</w:t>
      </w:r>
      <w:r w:rsidR="002E2206">
        <w:rPr>
          <w:rFonts w:ascii="Arial" w:hAnsi="Arial" w:cs="Arial"/>
          <w:sz w:val="24"/>
          <w:szCs w:val="24"/>
        </w:rPr>
        <w:t xml:space="preserve"> </w:t>
      </w:r>
      <w:r w:rsidRPr="00B009F9">
        <w:rPr>
          <w:rFonts w:ascii="Arial" w:hAnsi="Arial" w:cs="Arial"/>
          <w:sz w:val="24"/>
          <w:szCs w:val="24"/>
        </w:rPr>
        <w:t>absolutely sure, in whom no opinion ha</w:t>
      </w:r>
      <w:r w:rsidR="002E2206">
        <w:rPr>
          <w:rFonts w:ascii="Arial" w:hAnsi="Arial" w:cs="Arial"/>
          <w:sz w:val="24"/>
          <w:szCs w:val="24"/>
        </w:rPr>
        <w:t>s</w:t>
      </w:r>
      <w:r w:rsidRPr="00B009F9">
        <w:rPr>
          <w:rFonts w:ascii="Arial" w:hAnsi="Arial" w:cs="Arial"/>
          <w:sz w:val="24"/>
          <w:szCs w:val="24"/>
        </w:rPr>
        <w:t xml:space="preserve"> sometime swerved awry? And be the</w:t>
      </w:r>
      <w:r w:rsidR="002E2206">
        <w:rPr>
          <w:rFonts w:ascii="Arial" w:hAnsi="Arial" w:cs="Arial"/>
          <w:sz w:val="24"/>
          <w:szCs w:val="24"/>
        </w:rPr>
        <w:t xml:space="preserve"> </w:t>
      </w:r>
      <w:r w:rsidRPr="00B009F9">
        <w:rPr>
          <w:rFonts w:ascii="Arial" w:hAnsi="Arial" w:cs="Arial"/>
          <w:sz w:val="24"/>
          <w:szCs w:val="24"/>
        </w:rPr>
        <w:t xml:space="preserve">said articles of his, neither in number so many, nor </w:t>
      </w:r>
      <w:r w:rsidR="002E2206">
        <w:rPr>
          <w:rFonts w:ascii="Arial" w:hAnsi="Arial" w:cs="Arial"/>
          <w:sz w:val="24"/>
          <w:szCs w:val="24"/>
        </w:rPr>
        <w:t xml:space="preserve">yet </w:t>
      </w:r>
      <w:r w:rsidRPr="00B009F9">
        <w:rPr>
          <w:rFonts w:ascii="Arial" w:hAnsi="Arial" w:cs="Arial"/>
          <w:sz w:val="24"/>
          <w:szCs w:val="24"/>
        </w:rPr>
        <w:t>so gross in themselves and so</w:t>
      </w:r>
      <w:r w:rsidR="002E2206">
        <w:rPr>
          <w:rFonts w:ascii="Arial" w:hAnsi="Arial" w:cs="Arial"/>
          <w:sz w:val="24"/>
          <w:szCs w:val="24"/>
        </w:rPr>
        <w:t xml:space="preserve"> </w:t>
      </w:r>
      <w:r w:rsidRPr="00B009F9">
        <w:rPr>
          <w:rFonts w:ascii="Arial" w:hAnsi="Arial" w:cs="Arial"/>
          <w:sz w:val="24"/>
          <w:szCs w:val="24"/>
        </w:rPr>
        <w:t>cardinal, as those cardinal enemies of Christ per</w:t>
      </w:r>
      <w:r w:rsidR="002E2206">
        <w:rPr>
          <w:rFonts w:ascii="Arial" w:hAnsi="Arial" w:cs="Arial"/>
          <w:sz w:val="24"/>
          <w:szCs w:val="24"/>
        </w:rPr>
        <w:t>haps</w:t>
      </w:r>
      <w:r w:rsidRPr="00B009F9">
        <w:rPr>
          <w:rFonts w:ascii="Arial" w:hAnsi="Arial" w:cs="Arial"/>
          <w:sz w:val="24"/>
          <w:szCs w:val="24"/>
        </w:rPr>
        <w:t xml:space="preserve"> give them out to be; if his</w:t>
      </w:r>
      <w:r w:rsidR="002E2206">
        <w:rPr>
          <w:rFonts w:ascii="Arial" w:hAnsi="Arial" w:cs="Arial"/>
          <w:sz w:val="24"/>
          <w:szCs w:val="24"/>
        </w:rPr>
        <w:t xml:space="preserve"> </w:t>
      </w:r>
      <w:r w:rsidRPr="00B009F9">
        <w:rPr>
          <w:rFonts w:ascii="Arial" w:hAnsi="Arial" w:cs="Arial"/>
          <w:sz w:val="24"/>
          <w:szCs w:val="24"/>
        </w:rPr>
        <w:t xml:space="preserve">books, which they </w:t>
      </w:r>
      <w:r w:rsidR="002E2206">
        <w:rPr>
          <w:rFonts w:ascii="Arial" w:hAnsi="Arial" w:cs="Arial"/>
          <w:sz w:val="24"/>
          <w:szCs w:val="24"/>
        </w:rPr>
        <w:t>rejected</w:t>
      </w:r>
      <w:r w:rsidRPr="00B009F9">
        <w:rPr>
          <w:rFonts w:ascii="Arial" w:hAnsi="Arial" w:cs="Arial"/>
          <w:sz w:val="24"/>
          <w:szCs w:val="24"/>
        </w:rPr>
        <w:t>, were remaining, to be conferred with those blemishes,</w:t>
      </w:r>
      <w:r w:rsidR="002E2206">
        <w:rPr>
          <w:rFonts w:ascii="Arial" w:hAnsi="Arial" w:cs="Arial"/>
          <w:sz w:val="24"/>
          <w:szCs w:val="24"/>
        </w:rPr>
        <w:t xml:space="preserve"> </w:t>
      </w:r>
      <w:r w:rsidRPr="00B009F9">
        <w:rPr>
          <w:rFonts w:ascii="Arial" w:hAnsi="Arial" w:cs="Arial"/>
          <w:sz w:val="24"/>
          <w:szCs w:val="24"/>
        </w:rPr>
        <w:t xml:space="preserve">which they have wrested to the </w:t>
      </w:r>
      <w:r w:rsidR="002E2206">
        <w:rPr>
          <w:rFonts w:ascii="Arial" w:hAnsi="Arial" w:cs="Arial"/>
          <w:sz w:val="24"/>
          <w:szCs w:val="24"/>
        </w:rPr>
        <w:t>bad</w:t>
      </w:r>
      <w:r w:rsidRPr="00B009F9">
        <w:rPr>
          <w:rFonts w:ascii="Arial" w:hAnsi="Arial" w:cs="Arial"/>
          <w:sz w:val="24"/>
          <w:szCs w:val="24"/>
        </w:rPr>
        <w:t>, as evil</w:t>
      </w:r>
      <w:r w:rsidR="002E2206">
        <w:rPr>
          <w:rFonts w:ascii="Arial" w:hAnsi="Arial" w:cs="Arial"/>
          <w:sz w:val="24"/>
          <w:szCs w:val="24"/>
        </w:rPr>
        <w:t xml:space="preserve"> </w:t>
      </w:r>
      <w:r w:rsidRPr="00B009F9">
        <w:rPr>
          <w:rFonts w:ascii="Arial" w:hAnsi="Arial" w:cs="Arial"/>
          <w:sz w:val="24"/>
          <w:szCs w:val="24"/>
        </w:rPr>
        <w:t>will never sa</w:t>
      </w:r>
      <w:r w:rsidR="002E2206">
        <w:rPr>
          <w:rFonts w:ascii="Arial" w:hAnsi="Arial" w:cs="Arial"/>
          <w:sz w:val="24"/>
          <w:szCs w:val="24"/>
        </w:rPr>
        <w:t>y</w:t>
      </w:r>
      <w:r w:rsidRPr="00B009F9">
        <w:rPr>
          <w:rFonts w:ascii="Arial" w:hAnsi="Arial" w:cs="Arial"/>
          <w:sz w:val="24"/>
          <w:szCs w:val="24"/>
        </w:rPr>
        <w:t xml:space="preserve"> the best.</w:t>
      </w:r>
    </w:p>
    <w:p w:rsidR="002E2206" w:rsidRDefault="002E2206" w:rsidP="006C6E98">
      <w:pPr>
        <w:autoSpaceDE w:val="0"/>
        <w:autoSpaceDN w:val="0"/>
        <w:adjustRightInd w:val="0"/>
        <w:spacing w:after="0" w:line="276" w:lineRule="auto"/>
        <w:jc w:val="both"/>
        <w:rPr>
          <w:rFonts w:ascii="Arial" w:hAnsi="Arial" w:cs="Arial"/>
          <w:sz w:val="24"/>
          <w:szCs w:val="24"/>
        </w:rPr>
      </w:pPr>
    </w:p>
    <w:p w:rsidR="00FA4A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is certain</w:t>
      </w:r>
      <w:r w:rsidR="007A1202">
        <w:rPr>
          <w:rFonts w:ascii="Arial" w:hAnsi="Arial" w:cs="Arial"/>
          <w:sz w:val="24"/>
          <w:szCs w:val="24"/>
        </w:rPr>
        <w:t>,</w:t>
      </w:r>
      <w:r w:rsidRPr="00B009F9">
        <w:rPr>
          <w:rFonts w:ascii="Arial" w:hAnsi="Arial" w:cs="Arial"/>
          <w:sz w:val="24"/>
          <w:szCs w:val="24"/>
        </w:rPr>
        <w:t xml:space="preserve"> and cannot be denied, but that he, being the public reader of</w:t>
      </w:r>
      <w:r w:rsidR="007A1202">
        <w:rPr>
          <w:rFonts w:ascii="Arial" w:hAnsi="Arial" w:cs="Arial"/>
          <w:sz w:val="24"/>
          <w:szCs w:val="24"/>
        </w:rPr>
        <w:t xml:space="preserve"> </w:t>
      </w:r>
      <w:r w:rsidRPr="00B009F9">
        <w:rPr>
          <w:rFonts w:ascii="Arial" w:hAnsi="Arial" w:cs="Arial"/>
          <w:sz w:val="24"/>
          <w:szCs w:val="24"/>
        </w:rPr>
        <w:t xml:space="preserve">divinity in the university of Oxford, was, for the </w:t>
      </w:r>
      <w:r w:rsidR="007A1202">
        <w:rPr>
          <w:rFonts w:ascii="Arial" w:hAnsi="Arial" w:cs="Arial"/>
          <w:sz w:val="24"/>
          <w:szCs w:val="24"/>
        </w:rPr>
        <w:t>mean</w:t>
      </w:r>
      <w:r w:rsidRPr="00B009F9">
        <w:rPr>
          <w:rFonts w:ascii="Arial" w:hAnsi="Arial" w:cs="Arial"/>
          <w:sz w:val="24"/>
          <w:szCs w:val="24"/>
        </w:rPr>
        <w:t>time where he lived, famously</w:t>
      </w:r>
      <w:r w:rsidR="007A1202">
        <w:rPr>
          <w:rFonts w:ascii="Arial" w:hAnsi="Arial" w:cs="Arial"/>
          <w:sz w:val="24"/>
          <w:szCs w:val="24"/>
        </w:rPr>
        <w:t xml:space="preserve"> </w:t>
      </w:r>
      <w:r w:rsidRPr="00B009F9">
        <w:rPr>
          <w:rFonts w:ascii="Arial" w:hAnsi="Arial" w:cs="Arial"/>
          <w:sz w:val="24"/>
          <w:szCs w:val="24"/>
        </w:rPr>
        <w:t xml:space="preserve">reputed </w:t>
      </w:r>
      <w:r w:rsidR="007A1202">
        <w:rPr>
          <w:rFonts w:ascii="Arial" w:hAnsi="Arial" w:cs="Arial"/>
          <w:sz w:val="24"/>
          <w:szCs w:val="24"/>
        </w:rPr>
        <w:t>as</w:t>
      </w:r>
      <w:r w:rsidRPr="00B009F9">
        <w:rPr>
          <w:rFonts w:ascii="Arial" w:hAnsi="Arial" w:cs="Arial"/>
          <w:sz w:val="24"/>
          <w:szCs w:val="24"/>
        </w:rPr>
        <w:t xml:space="preserve"> a great </w:t>
      </w:r>
      <w:r w:rsidR="00453DFA">
        <w:rPr>
          <w:rFonts w:ascii="Arial" w:hAnsi="Arial" w:cs="Arial"/>
          <w:sz w:val="24"/>
          <w:szCs w:val="24"/>
        </w:rPr>
        <w:t>cleric</w:t>
      </w:r>
      <w:r w:rsidRPr="00B009F9">
        <w:rPr>
          <w:rFonts w:ascii="Arial" w:hAnsi="Arial" w:cs="Arial"/>
          <w:sz w:val="24"/>
          <w:szCs w:val="24"/>
        </w:rPr>
        <w:t>, a deep school-man, and no less expert in all kind of</w:t>
      </w:r>
      <w:r w:rsidR="007A1202">
        <w:rPr>
          <w:rFonts w:ascii="Arial" w:hAnsi="Arial" w:cs="Arial"/>
          <w:sz w:val="24"/>
          <w:szCs w:val="24"/>
        </w:rPr>
        <w:t xml:space="preserve"> </w:t>
      </w:r>
      <w:r w:rsidRPr="00B009F9">
        <w:rPr>
          <w:rFonts w:ascii="Arial" w:hAnsi="Arial" w:cs="Arial"/>
          <w:sz w:val="24"/>
          <w:szCs w:val="24"/>
        </w:rPr>
        <w:t>philosophy; which do</w:t>
      </w:r>
      <w:r w:rsidR="007A1202">
        <w:rPr>
          <w:rFonts w:ascii="Arial" w:hAnsi="Arial" w:cs="Arial"/>
          <w:sz w:val="24"/>
          <w:szCs w:val="24"/>
        </w:rPr>
        <w:t>es</w:t>
      </w:r>
      <w:r w:rsidRPr="00B009F9">
        <w:rPr>
          <w:rFonts w:ascii="Arial" w:hAnsi="Arial" w:cs="Arial"/>
          <w:sz w:val="24"/>
          <w:szCs w:val="24"/>
        </w:rPr>
        <w:t xml:space="preserve"> not only appear by his own most famous and learned</w:t>
      </w:r>
      <w:r w:rsidR="007A1202">
        <w:rPr>
          <w:rFonts w:ascii="Arial" w:hAnsi="Arial" w:cs="Arial"/>
          <w:sz w:val="24"/>
          <w:szCs w:val="24"/>
        </w:rPr>
        <w:t xml:space="preserve"> </w:t>
      </w:r>
      <w:r w:rsidRPr="00B009F9">
        <w:rPr>
          <w:rFonts w:ascii="Arial" w:hAnsi="Arial" w:cs="Arial"/>
          <w:sz w:val="24"/>
          <w:szCs w:val="24"/>
        </w:rPr>
        <w:t>writings and monuments, but also by the confession of Walden, his most cruel and</w:t>
      </w:r>
      <w:r w:rsidR="007A1202">
        <w:rPr>
          <w:rFonts w:ascii="Arial" w:hAnsi="Arial" w:cs="Arial"/>
          <w:sz w:val="24"/>
          <w:szCs w:val="24"/>
        </w:rPr>
        <w:t xml:space="preserve"> </w:t>
      </w:r>
      <w:r w:rsidRPr="00B009F9">
        <w:rPr>
          <w:rFonts w:ascii="Arial" w:hAnsi="Arial" w:cs="Arial"/>
          <w:sz w:val="24"/>
          <w:szCs w:val="24"/>
        </w:rPr>
        <w:t>bitter enemy, who, in a certain epistle written to Pope Martin the Fifth, sai</w:t>
      </w:r>
      <w:r w:rsidR="007A1202">
        <w:rPr>
          <w:rFonts w:ascii="Arial" w:hAnsi="Arial" w:cs="Arial"/>
          <w:sz w:val="24"/>
          <w:szCs w:val="24"/>
        </w:rPr>
        <w:t>d</w:t>
      </w:r>
      <w:r w:rsidRPr="00B009F9">
        <w:rPr>
          <w:rFonts w:ascii="Arial" w:hAnsi="Arial" w:cs="Arial"/>
          <w:sz w:val="24"/>
          <w:szCs w:val="24"/>
        </w:rPr>
        <w:t xml:space="preserve"> that he</w:t>
      </w:r>
      <w:r w:rsidR="007A1202">
        <w:rPr>
          <w:rFonts w:ascii="Arial" w:hAnsi="Arial" w:cs="Arial"/>
          <w:sz w:val="24"/>
          <w:szCs w:val="24"/>
        </w:rPr>
        <w:t xml:space="preserve"> </w:t>
      </w:r>
      <w:r w:rsidRPr="00B009F9">
        <w:rPr>
          <w:rFonts w:ascii="Arial" w:hAnsi="Arial" w:cs="Arial"/>
          <w:sz w:val="24"/>
          <w:szCs w:val="24"/>
        </w:rPr>
        <w:t>was wonderfully astonished at his most strong arguments, with the places of authority</w:t>
      </w:r>
      <w:r w:rsidR="00FA4AF9">
        <w:rPr>
          <w:rFonts w:ascii="Arial" w:hAnsi="Arial" w:cs="Arial"/>
          <w:sz w:val="24"/>
          <w:szCs w:val="24"/>
        </w:rPr>
        <w:t xml:space="preserve"> </w:t>
      </w:r>
      <w:r w:rsidRPr="00B009F9">
        <w:rPr>
          <w:rFonts w:ascii="Arial" w:hAnsi="Arial" w:cs="Arial"/>
          <w:sz w:val="24"/>
          <w:szCs w:val="24"/>
        </w:rPr>
        <w:t xml:space="preserve">he had gathered, </w:t>
      </w:r>
      <w:r w:rsidR="00FA4AF9">
        <w:rPr>
          <w:rFonts w:ascii="Arial" w:hAnsi="Arial" w:cs="Arial"/>
          <w:sz w:val="24"/>
          <w:szCs w:val="24"/>
        </w:rPr>
        <w:t xml:space="preserve">and </w:t>
      </w:r>
      <w:r w:rsidRPr="00B009F9">
        <w:rPr>
          <w:rFonts w:ascii="Arial" w:hAnsi="Arial" w:cs="Arial"/>
          <w:sz w:val="24"/>
          <w:szCs w:val="24"/>
        </w:rPr>
        <w:t>with the vehemenc</w:t>
      </w:r>
      <w:r w:rsidR="00FA4AF9">
        <w:rPr>
          <w:rFonts w:ascii="Arial" w:hAnsi="Arial" w:cs="Arial"/>
          <w:sz w:val="24"/>
          <w:szCs w:val="24"/>
        </w:rPr>
        <w:t>e</w:t>
      </w:r>
      <w:r w:rsidRPr="00B009F9">
        <w:rPr>
          <w:rFonts w:ascii="Arial" w:hAnsi="Arial" w:cs="Arial"/>
          <w:sz w:val="24"/>
          <w:szCs w:val="24"/>
        </w:rPr>
        <w:t xml:space="preserve"> and force of his reason</w:t>
      </w:r>
      <w:r w:rsidR="00FA4AF9">
        <w:rPr>
          <w:rFonts w:ascii="Arial" w:hAnsi="Arial" w:cs="Arial"/>
          <w:sz w:val="24"/>
          <w:szCs w:val="24"/>
        </w:rPr>
        <w:t>ing</w:t>
      </w:r>
      <w:r w:rsidRPr="00B009F9">
        <w:rPr>
          <w:rFonts w:ascii="Arial" w:hAnsi="Arial" w:cs="Arial"/>
          <w:sz w:val="24"/>
          <w:szCs w:val="24"/>
        </w:rPr>
        <w:t xml:space="preserve">, </w:t>
      </w:r>
      <w:r w:rsidR="00FA4AF9">
        <w:rPr>
          <w:rFonts w:ascii="Arial" w:hAnsi="Arial" w:cs="Arial"/>
          <w:sz w:val="24"/>
          <w:szCs w:val="24"/>
        </w:rPr>
        <w:t>etc</w:t>
      </w:r>
      <w:r w:rsidRPr="00B009F9">
        <w:rPr>
          <w:rFonts w:ascii="Arial" w:hAnsi="Arial" w:cs="Arial"/>
          <w:sz w:val="24"/>
          <w:szCs w:val="24"/>
        </w:rPr>
        <w:t>. And thus</w:t>
      </w:r>
      <w:r w:rsidR="00FA4AF9">
        <w:rPr>
          <w:rFonts w:ascii="Arial" w:hAnsi="Arial" w:cs="Arial"/>
          <w:sz w:val="24"/>
          <w:szCs w:val="24"/>
        </w:rPr>
        <w:t xml:space="preserve"> the part that Walden played. It appears</w:t>
      </w:r>
      <w:r w:rsidRPr="00B009F9">
        <w:rPr>
          <w:rFonts w:ascii="Arial" w:hAnsi="Arial" w:cs="Arial"/>
          <w:sz w:val="24"/>
          <w:szCs w:val="24"/>
        </w:rPr>
        <w:t xml:space="preserve"> </w:t>
      </w:r>
      <w:r w:rsidR="00FA4AF9">
        <w:rPr>
          <w:rFonts w:ascii="Arial" w:hAnsi="Arial" w:cs="Arial"/>
          <w:sz w:val="24"/>
          <w:szCs w:val="24"/>
        </w:rPr>
        <w:t>to</w:t>
      </w:r>
      <w:r w:rsidRPr="00B009F9">
        <w:rPr>
          <w:rFonts w:ascii="Arial" w:hAnsi="Arial" w:cs="Arial"/>
          <w:sz w:val="24"/>
          <w:szCs w:val="24"/>
        </w:rPr>
        <w:t xml:space="preserve"> </w:t>
      </w:r>
      <w:r w:rsidR="00FA4AF9">
        <w:rPr>
          <w:rFonts w:ascii="Arial" w:hAnsi="Arial" w:cs="Arial"/>
          <w:sz w:val="24"/>
          <w:szCs w:val="24"/>
        </w:rPr>
        <w:t>those</w:t>
      </w:r>
      <w:r w:rsidRPr="00B009F9">
        <w:rPr>
          <w:rFonts w:ascii="Arial" w:hAnsi="Arial" w:cs="Arial"/>
          <w:sz w:val="24"/>
          <w:szCs w:val="24"/>
        </w:rPr>
        <w:t xml:space="preserve"> </w:t>
      </w:r>
      <w:r w:rsidR="00FA4AF9">
        <w:rPr>
          <w:rFonts w:ascii="Arial" w:hAnsi="Arial" w:cs="Arial"/>
          <w:sz w:val="24"/>
          <w:szCs w:val="24"/>
        </w:rPr>
        <w:t>who</w:t>
      </w:r>
      <w:r w:rsidRPr="00B009F9">
        <w:rPr>
          <w:rFonts w:ascii="Arial" w:hAnsi="Arial" w:cs="Arial"/>
          <w:sz w:val="24"/>
          <w:szCs w:val="24"/>
        </w:rPr>
        <w:t xml:space="preserve"> observe the order and course of</w:t>
      </w:r>
      <w:r w:rsidR="00FA4AF9">
        <w:rPr>
          <w:rFonts w:ascii="Arial" w:hAnsi="Arial" w:cs="Arial"/>
          <w:sz w:val="24"/>
          <w:szCs w:val="24"/>
        </w:rPr>
        <w:t xml:space="preserve"> </w:t>
      </w:r>
      <w:r w:rsidRPr="00B009F9">
        <w:rPr>
          <w:rFonts w:ascii="Arial" w:hAnsi="Arial" w:cs="Arial"/>
          <w:sz w:val="24"/>
          <w:szCs w:val="24"/>
        </w:rPr>
        <w:t xml:space="preserve">times, that this </w:t>
      </w:r>
      <w:r>
        <w:rPr>
          <w:rFonts w:ascii="Arial" w:hAnsi="Arial" w:cs="Arial"/>
          <w:sz w:val="24"/>
          <w:szCs w:val="24"/>
        </w:rPr>
        <w:t>Wycliffe</w:t>
      </w:r>
      <w:r w:rsidRPr="00B009F9">
        <w:rPr>
          <w:rFonts w:ascii="Arial" w:hAnsi="Arial" w:cs="Arial"/>
          <w:sz w:val="24"/>
          <w:szCs w:val="24"/>
        </w:rPr>
        <w:t xml:space="preserve"> flourished about the </w:t>
      </w:r>
      <w:r w:rsidR="00B95264">
        <w:rPr>
          <w:rFonts w:ascii="Arial" w:hAnsi="Arial" w:cs="Arial"/>
          <w:sz w:val="24"/>
          <w:szCs w:val="24"/>
        </w:rPr>
        <w:t>year</w:t>
      </w:r>
      <w:r w:rsidRPr="00B009F9">
        <w:rPr>
          <w:rFonts w:ascii="Arial" w:hAnsi="Arial" w:cs="Arial"/>
          <w:sz w:val="24"/>
          <w:szCs w:val="24"/>
        </w:rPr>
        <w:t xml:space="preserve"> of our Lord 1371, </w:t>
      </w:r>
      <w:r w:rsidR="00FA4AF9">
        <w:rPr>
          <w:rFonts w:ascii="Arial" w:hAnsi="Arial" w:cs="Arial"/>
          <w:sz w:val="24"/>
          <w:szCs w:val="24"/>
        </w:rPr>
        <w:t xml:space="preserve">with </w:t>
      </w:r>
      <w:r w:rsidRPr="00B009F9">
        <w:rPr>
          <w:rFonts w:ascii="Arial" w:hAnsi="Arial" w:cs="Arial"/>
          <w:sz w:val="24"/>
          <w:szCs w:val="24"/>
        </w:rPr>
        <w:t>Edward the Third</w:t>
      </w:r>
      <w:r w:rsidR="00FA4AF9">
        <w:rPr>
          <w:rFonts w:ascii="Arial" w:hAnsi="Arial" w:cs="Arial"/>
          <w:sz w:val="24"/>
          <w:szCs w:val="24"/>
        </w:rPr>
        <w:t xml:space="preserve"> </w:t>
      </w:r>
      <w:r w:rsidRPr="00B009F9">
        <w:rPr>
          <w:rFonts w:ascii="Arial" w:hAnsi="Arial" w:cs="Arial"/>
          <w:sz w:val="24"/>
          <w:szCs w:val="24"/>
        </w:rPr>
        <w:t>reigning in England</w:t>
      </w:r>
      <w:r w:rsidR="00FA4AF9">
        <w:rPr>
          <w:rFonts w:ascii="Arial" w:hAnsi="Arial" w:cs="Arial"/>
          <w:sz w:val="24"/>
          <w:szCs w:val="24"/>
        </w:rPr>
        <w:t>.</w:t>
      </w:r>
      <w:r w:rsidRPr="00B009F9">
        <w:rPr>
          <w:rFonts w:ascii="Arial" w:hAnsi="Arial" w:cs="Arial"/>
          <w:sz w:val="24"/>
          <w:szCs w:val="24"/>
        </w:rPr>
        <w:t xml:space="preserve"> </w:t>
      </w:r>
      <w:r w:rsidR="00FA4AF9">
        <w:rPr>
          <w:rFonts w:ascii="Arial" w:hAnsi="Arial" w:cs="Arial"/>
          <w:sz w:val="24"/>
          <w:szCs w:val="24"/>
        </w:rPr>
        <w:t>F</w:t>
      </w:r>
      <w:r w:rsidRPr="00B009F9">
        <w:rPr>
          <w:rFonts w:ascii="Arial" w:hAnsi="Arial" w:cs="Arial"/>
          <w:sz w:val="24"/>
          <w:szCs w:val="24"/>
        </w:rPr>
        <w:t xml:space="preserve">or thus we find in the Chronicles of Caxton: </w:t>
      </w:r>
    </w:p>
    <w:p w:rsidR="00FA4AF9" w:rsidRDefault="00FA4AF9" w:rsidP="006C6E98">
      <w:pPr>
        <w:autoSpaceDE w:val="0"/>
        <w:autoSpaceDN w:val="0"/>
        <w:adjustRightInd w:val="0"/>
        <w:spacing w:after="0" w:line="276" w:lineRule="auto"/>
        <w:jc w:val="both"/>
        <w:rPr>
          <w:rFonts w:ascii="Arial" w:hAnsi="Arial" w:cs="Arial"/>
          <w:sz w:val="24"/>
          <w:szCs w:val="24"/>
        </w:rPr>
      </w:pPr>
    </w:p>
    <w:p w:rsidR="00FA4AF9" w:rsidRDefault="00DE3074" w:rsidP="00FA4AF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w:t>
      </w:r>
      <w:r w:rsidR="00B95264">
        <w:rPr>
          <w:rFonts w:ascii="Arial" w:hAnsi="Arial" w:cs="Arial"/>
          <w:sz w:val="24"/>
          <w:szCs w:val="24"/>
        </w:rPr>
        <w:t>year</w:t>
      </w:r>
      <w:r w:rsidR="00B009F9" w:rsidRPr="00B009F9">
        <w:rPr>
          <w:rFonts w:ascii="Arial" w:hAnsi="Arial" w:cs="Arial"/>
          <w:sz w:val="24"/>
          <w:szCs w:val="24"/>
        </w:rPr>
        <w:t xml:space="preserve"> of</w:t>
      </w:r>
      <w:r w:rsidR="00FA4AF9">
        <w:rPr>
          <w:rFonts w:ascii="Arial" w:hAnsi="Arial" w:cs="Arial"/>
          <w:sz w:val="24"/>
          <w:szCs w:val="24"/>
        </w:rPr>
        <w:t xml:space="preserve"> </w:t>
      </w:r>
      <w:r w:rsidR="00B009F9" w:rsidRPr="00B009F9">
        <w:rPr>
          <w:rFonts w:ascii="Arial" w:hAnsi="Arial" w:cs="Arial"/>
          <w:sz w:val="24"/>
          <w:szCs w:val="24"/>
        </w:rPr>
        <w:t>our Lord 1371</w:t>
      </w:r>
      <w:r w:rsidR="00FA4AF9">
        <w:rPr>
          <w:rFonts w:ascii="Arial" w:hAnsi="Arial" w:cs="Arial"/>
          <w:sz w:val="24"/>
          <w:szCs w:val="24"/>
        </w:rPr>
        <w:t>”</w:t>
      </w:r>
      <w:r w:rsidR="00B009F9" w:rsidRPr="00B009F9">
        <w:rPr>
          <w:rFonts w:ascii="Arial" w:hAnsi="Arial" w:cs="Arial"/>
          <w:sz w:val="24"/>
          <w:szCs w:val="24"/>
        </w:rPr>
        <w:t>, sai</w:t>
      </w:r>
      <w:r w:rsidR="00FA4AF9">
        <w:rPr>
          <w:rFonts w:ascii="Arial" w:hAnsi="Arial" w:cs="Arial"/>
          <w:sz w:val="24"/>
          <w:szCs w:val="24"/>
        </w:rPr>
        <w:t>d</w:t>
      </w:r>
      <w:r w:rsidR="00B009F9" w:rsidRPr="00B009F9">
        <w:rPr>
          <w:rFonts w:ascii="Arial" w:hAnsi="Arial" w:cs="Arial"/>
          <w:sz w:val="24"/>
          <w:szCs w:val="24"/>
        </w:rPr>
        <w:t xml:space="preserve"> he, </w:t>
      </w:r>
      <w:r w:rsidR="00FA4AF9">
        <w:rPr>
          <w:rFonts w:ascii="Arial" w:hAnsi="Arial" w:cs="Arial"/>
          <w:sz w:val="24"/>
          <w:szCs w:val="24"/>
        </w:rPr>
        <w:t>“</w:t>
      </w:r>
      <w:r w:rsidR="00B009F9" w:rsidRPr="00B009F9">
        <w:rPr>
          <w:rFonts w:ascii="Arial" w:hAnsi="Arial" w:cs="Arial"/>
          <w:sz w:val="24"/>
          <w:szCs w:val="24"/>
        </w:rPr>
        <w:t>Edward the Third, king of England, in his parliament was</w:t>
      </w:r>
      <w:r w:rsidR="00FA4AF9">
        <w:rPr>
          <w:rFonts w:ascii="Arial" w:hAnsi="Arial" w:cs="Arial"/>
          <w:sz w:val="24"/>
          <w:szCs w:val="24"/>
        </w:rPr>
        <w:t xml:space="preserve"> </w:t>
      </w:r>
      <w:r w:rsidR="00B009F9" w:rsidRPr="00B009F9">
        <w:rPr>
          <w:rFonts w:ascii="Arial" w:hAnsi="Arial" w:cs="Arial"/>
          <w:sz w:val="24"/>
          <w:szCs w:val="24"/>
        </w:rPr>
        <w:t>against the pope</w:t>
      </w:r>
      <w:r>
        <w:rPr>
          <w:rFonts w:ascii="Arial" w:hAnsi="Arial" w:cs="Arial"/>
          <w:sz w:val="24"/>
          <w:szCs w:val="24"/>
        </w:rPr>
        <w:t>’</w:t>
      </w:r>
      <w:r w:rsidR="00B009F9" w:rsidRPr="00B009F9">
        <w:rPr>
          <w:rFonts w:ascii="Arial" w:hAnsi="Arial" w:cs="Arial"/>
          <w:sz w:val="24"/>
          <w:szCs w:val="24"/>
        </w:rPr>
        <w:t>s clergy</w:t>
      </w:r>
      <w:r w:rsidR="00FA4AF9">
        <w:rPr>
          <w:rFonts w:ascii="Arial" w:hAnsi="Arial" w:cs="Arial"/>
          <w:sz w:val="24"/>
          <w:szCs w:val="24"/>
        </w:rPr>
        <w:t>. H</w:t>
      </w:r>
      <w:r w:rsidR="00B009F9" w:rsidRPr="00B009F9">
        <w:rPr>
          <w:rFonts w:ascii="Arial" w:hAnsi="Arial" w:cs="Arial"/>
          <w:sz w:val="24"/>
          <w:szCs w:val="24"/>
        </w:rPr>
        <w:t xml:space="preserve">e </w:t>
      </w:r>
      <w:r w:rsidR="00FA4AF9">
        <w:rPr>
          <w:rFonts w:ascii="Arial" w:hAnsi="Arial" w:cs="Arial"/>
          <w:sz w:val="24"/>
          <w:szCs w:val="24"/>
        </w:rPr>
        <w:t xml:space="preserve">listened </w:t>
      </w:r>
      <w:r w:rsidR="00B009F9" w:rsidRPr="00B009F9">
        <w:rPr>
          <w:rFonts w:ascii="Arial" w:hAnsi="Arial" w:cs="Arial"/>
          <w:sz w:val="24"/>
          <w:szCs w:val="24"/>
        </w:rPr>
        <w:t>willingly and gave ear to the voices and tales</w:t>
      </w:r>
      <w:r w:rsidR="00FA4AF9">
        <w:rPr>
          <w:rFonts w:ascii="Arial" w:hAnsi="Arial" w:cs="Arial"/>
          <w:sz w:val="24"/>
          <w:szCs w:val="24"/>
        </w:rPr>
        <w:t xml:space="preserve"> </w:t>
      </w:r>
      <w:r w:rsidR="00B009F9" w:rsidRPr="00B009F9">
        <w:rPr>
          <w:rFonts w:ascii="Arial" w:hAnsi="Arial" w:cs="Arial"/>
          <w:sz w:val="24"/>
          <w:szCs w:val="24"/>
        </w:rPr>
        <w:t xml:space="preserve">of heretics with certain of his council, conceiving and following </w:t>
      </w:r>
      <w:r w:rsidR="00FA4AF9">
        <w:rPr>
          <w:rFonts w:ascii="Arial" w:hAnsi="Arial" w:cs="Arial"/>
          <w:sz w:val="24"/>
          <w:szCs w:val="24"/>
        </w:rPr>
        <w:t>low</w:t>
      </w:r>
      <w:r w:rsidR="00B009F9" w:rsidRPr="00B009F9">
        <w:rPr>
          <w:rFonts w:ascii="Arial" w:hAnsi="Arial" w:cs="Arial"/>
          <w:sz w:val="24"/>
          <w:szCs w:val="24"/>
        </w:rPr>
        <w:t xml:space="preserve"> opinions</w:t>
      </w:r>
      <w:r w:rsidR="00FA4AF9">
        <w:rPr>
          <w:rFonts w:ascii="Arial" w:hAnsi="Arial" w:cs="Arial"/>
          <w:sz w:val="24"/>
          <w:szCs w:val="24"/>
        </w:rPr>
        <w:t xml:space="preserve"> </w:t>
      </w:r>
      <w:r w:rsidR="00B009F9" w:rsidRPr="00B009F9">
        <w:rPr>
          <w:rFonts w:ascii="Arial" w:hAnsi="Arial" w:cs="Arial"/>
          <w:sz w:val="24"/>
          <w:szCs w:val="24"/>
        </w:rPr>
        <w:t>against the clergy; wherefore (afterward) he tasted and suffered much adversity and</w:t>
      </w:r>
      <w:r w:rsidR="00FA4AF9">
        <w:rPr>
          <w:rFonts w:ascii="Arial" w:hAnsi="Arial" w:cs="Arial"/>
          <w:sz w:val="24"/>
          <w:szCs w:val="24"/>
        </w:rPr>
        <w:t xml:space="preserve"> </w:t>
      </w:r>
      <w:r w:rsidR="00B009F9" w:rsidRPr="00B009F9">
        <w:rPr>
          <w:rFonts w:ascii="Arial" w:hAnsi="Arial" w:cs="Arial"/>
          <w:sz w:val="24"/>
          <w:szCs w:val="24"/>
        </w:rPr>
        <w:t>trouble. And not long after</w:t>
      </w:r>
      <w:r w:rsidR="00FA4AF9">
        <w:rPr>
          <w:rFonts w:ascii="Arial" w:hAnsi="Arial" w:cs="Arial"/>
          <w:sz w:val="24"/>
          <w:szCs w:val="24"/>
        </w:rPr>
        <w:t>wards</w:t>
      </w:r>
      <w:r w:rsidR="00B009F9" w:rsidRPr="00B009F9">
        <w:rPr>
          <w:rFonts w:ascii="Arial" w:hAnsi="Arial" w:cs="Arial"/>
          <w:sz w:val="24"/>
          <w:szCs w:val="24"/>
        </w:rPr>
        <w:t xml:space="preserve">, in the </w:t>
      </w:r>
      <w:r w:rsidR="00B95264">
        <w:rPr>
          <w:rFonts w:ascii="Arial" w:hAnsi="Arial" w:cs="Arial"/>
          <w:sz w:val="24"/>
          <w:szCs w:val="24"/>
        </w:rPr>
        <w:t>year</w:t>
      </w:r>
      <w:r w:rsidR="00B009F9" w:rsidRPr="00B009F9">
        <w:rPr>
          <w:rFonts w:ascii="Arial" w:hAnsi="Arial" w:cs="Arial"/>
          <w:sz w:val="24"/>
          <w:szCs w:val="24"/>
        </w:rPr>
        <w:t xml:space="preserve"> of our </w:t>
      </w:r>
      <w:r w:rsidR="00B009F9" w:rsidRPr="00B009F9">
        <w:rPr>
          <w:rFonts w:ascii="Arial" w:hAnsi="Arial" w:cs="Arial"/>
          <w:sz w:val="24"/>
          <w:szCs w:val="24"/>
        </w:rPr>
        <w:lastRenderedPageBreak/>
        <w:t>Lord (sa</w:t>
      </w:r>
      <w:r w:rsidR="00FA4AF9">
        <w:rPr>
          <w:rFonts w:ascii="Arial" w:hAnsi="Arial" w:cs="Arial"/>
          <w:sz w:val="24"/>
          <w:szCs w:val="24"/>
        </w:rPr>
        <w:t>ys</w:t>
      </w:r>
      <w:r w:rsidR="00B009F9" w:rsidRPr="00B009F9">
        <w:rPr>
          <w:rFonts w:ascii="Arial" w:hAnsi="Arial" w:cs="Arial"/>
          <w:sz w:val="24"/>
          <w:szCs w:val="24"/>
        </w:rPr>
        <w:t xml:space="preserve"> he) 1372, he wrote to the</w:t>
      </w:r>
      <w:r w:rsidR="00FA4AF9">
        <w:rPr>
          <w:rFonts w:ascii="Arial" w:hAnsi="Arial" w:cs="Arial"/>
          <w:sz w:val="24"/>
          <w:szCs w:val="24"/>
        </w:rPr>
        <w:t xml:space="preserve"> </w:t>
      </w:r>
      <w:r w:rsidR="00B009F9" w:rsidRPr="00B009F9">
        <w:rPr>
          <w:rFonts w:ascii="Arial" w:hAnsi="Arial" w:cs="Arial"/>
          <w:sz w:val="24"/>
          <w:szCs w:val="24"/>
        </w:rPr>
        <w:t>bishop of Rome, that he should not by any means intermeddle any more within his</w:t>
      </w:r>
      <w:r w:rsidR="00FA4AF9">
        <w:rPr>
          <w:rFonts w:ascii="Arial" w:hAnsi="Arial" w:cs="Arial"/>
          <w:sz w:val="24"/>
          <w:szCs w:val="24"/>
        </w:rPr>
        <w:t xml:space="preserve"> </w:t>
      </w:r>
      <w:r w:rsidR="00B009F9" w:rsidRPr="00B009F9">
        <w:rPr>
          <w:rFonts w:ascii="Arial" w:hAnsi="Arial" w:cs="Arial"/>
          <w:sz w:val="24"/>
          <w:szCs w:val="24"/>
        </w:rPr>
        <w:t xml:space="preserve">kingdom, </w:t>
      </w:r>
      <w:r w:rsidR="00FA4AF9">
        <w:rPr>
          <w:rFonts w:ascii="Arial" w:hAnsi="Arial" w:cs="Arial"/>
          <w:sz w:val="24"/>
          <w:szCs w:val="24"/>
        </w:rPr>
        <w:t>concerning</w:t>
      </w:r>
      <w:r w:rsidR="00B009F9" w:rsidRPr="00B009F9">
        <w:rPr>
          <w:rFonts w:ascii="Arial" w:hAnsi="Arial" w:cs="Arial"/>
          <w:sz w:val="24"/>
          <w:szCs w:val="24"/>
        </w:rPr>
        <w:t xml:space="preserve"> the reservation or distribution of benefices; and that all </w:t>
      </w:r>
      <w:r w:rsidR="00FA4AF9">
        <w:rPr>
          <w:rFonts w:ascii="Arial" w:hAnsi="Arial" w:cs="Arial"/>
          <w:sz w:val="24"/>
          <w:szCs w:val="24"/>
        </w:rPr>
        <w:t xml:space="preserve">those </w:t>
      </w:r>
      <w:r w:rsidR="00B009F9" w:rsidRPr="00B009F9">
        <w:rPr>
          <w:rFonts w:ascii="Arial" w:hAnsi="Arial" w:cs="Arial"/>
          <w:sz w:val="24"/>
          <w:szCs w:val="24"/>
        </w:rPr>
        <w:t xml:space="preserve">bishops </w:t>
      </w:r>
      <w:r w:rsidR="00FA4AF9">
        <w:rPr>
          <w:rFonts w:ascii="Arial" w:hAnsi="Arial" w:cs="Arial"/>
          <w:sz w:val="24"/>
          <w:szCs w:val="24"/>
        </w:rPr>
        <w:t>that</w:t>
      </w:r>
      <w:r w:rsidR="00B009F9" w:rsidRPr="00B009F9">
        <w:rPr>
          <w:rFonts w:ascii="Arial" w:hAnsi="Arial" w:cs="Arial"/>
          <w:sz w:val="24"/>
          <w:szCs w:val="24"/>
        </w:rPr>
        <w:t xml:space="preserve"> were under his dominion should enjoy their former and ancient liberty, and</w:t>
      </w:r>
      <w:r w:rsidR="00FA4AF9">
        <w:rPr>
          <w:rFonts w:ascii="Arial" w:hAnsi="Arial" w:cs="Arial"/>
          <w:sz w:val="24"/>
          <w:szCs w:val="24"/>
        </w:rPr>
        <w:t xml:space="preserve"> </w:t>
      </w:r>
      <w:r w:rsidR="00B009F9" w:rsidRPr="00B009F9">
        <w:rPr>
          <w:rFonts w:ascii="Arial" w:hAnsi="Arial" w:cs="Arial"/>
          <w:sz w:val="24"/>
          <w:szCs w:val="24"/>
        </w:rPr>
        <w:t xml:space="preserve">be confirmed </w:t>
      </w:r>
      <w:r w:rsidR="00FA4AF9">
        <w:rPr>
          <w:rFonts w:ascii="Arial" w:hAnsi="Arial" w:cs="Arial"/>
          <w:sz w:val="24"/>
          <w:szCs w:val="24"/>
        </w:rPr>
        <w:t>in</w:t>
      </w:r>
      <w:r w:rsidR="00B009F9" w:rsidRPr="00B009F9">
        <w:rPr>
          <w:rFonts w:ascii="Arial" w:hAnsi="Arial" w:cs="Arial"/>
          <w:sz w:val="24"/>
          <w:szCs w:val="24"/>
        </w:rPr>
        <w:t xml:space="preserve"> their metropolitans, as ha</w:t>
      </w:r>
      <w:r w:rsidR="00FA4AF9">
        <w:rPr>
          <w:rFonts w:ascii="Arial" w:hAnsi="Arial" w:cs="Arial"/>
          <w:sz w:val="24"/>
          <w:szCs w:val="24"/>
        </w:rPr>
        <w:t>d</w:t>
      </w:r>
      <w:r w:rsidR="00B009F9" w:rsidRPr="00B009F9">
        <w:rPr>
          <w:rFonts w:ascii="Arial" w:hAnsi="Arial" w:cs="Arial"/>
          <w:sz w:val="24"/>
          <w:szCs w:val="24"/>
        </w:rPr>
        <w:t xml:space="preserve"> been </w:t>
      </w:r>
      <w:r w:rsidR="00FA4AF9">
        <w:rPr>
          <w:rFonts w:ascii="Arial" w:hAnsi="Arial" w:cs="Arial"/>
          <w:sz w:val="24"/>
          <w:szCs w:val="24"/>
        </w:rPr>
        <w:t>the custom</w:t>
      </w:r>
      <w:r w:rsidR="00B009F9" w:rsidRPr="00B009F9">
        <w:rPr>
          <w:rFonts w:ascii="Arial" w:hAnsi="Arial" w:cs="Arial"/>
          <w:sz w:val="24"/>
          <w:szCs w:val="24"/>
        </w:rPr>
        <w:t xml:space="preserve"> in times past</w:t>
      </w:r>
      <w:r>
        <w:rPr>
          <w:rFonts w:ascii="Arial" w:hAnsi="Arial" w:cs="Arial"/>
          <w:sz w:val="24"/>
          <w:szCs w:val="24"/>
        </w:rPr>
        <w:t>”</w:t>
      </w:r>
      <w:r w:rsidR="00FA4AF9">
        <w:rPr>
          <w:rFonts w:ascii="Arial" w:hAnsi="Arial" w:cs="Arial"/>
          <w:sz w:val="24"/>
          <w:szCs w:val="24"/>
        </w:rPr>
        <w:t>,</w:t>
      </w:r>
      <w:r w:rsidR="00B009F9" w:rsidRPr="00B009F9">
        <w:rPr>
          <w:rFonts w:ascii="Arial" w:hAnsi="Arial" w:cs="Arial"/>
          <w:sz w:val="24"/>
          <w:szCs w:val="24"/>
        </w:rPr>
        <w:t xml:space="preserve"> </w:t>
      </w:r>
      <w:r w:rsidR="00FA4AF9">
        <w:rPr>
          <w:rFonts w:ascii="Arial" w:hAnsi="Arial" w:cs="Arial"/>
          <w:sz w:val="24"/>
          <w:szCs w:val="24"/>
        </w:rPr>
        <w:t>etc</w:t>
      </w:r>
      <w:r w:rsidR="00B009F9" w:rsidRPr="00B009F9">
        <w:rPr>
          <w:rFonts w:ascii="Arial" w:hAnsi="Arial" w:cs="Arial"/>
          <w:sz w:val="24"/>
          <w:szCs w:val="24"/>
        </w:rPr>
        <w:t xml:space="preserve">. </w:t>
      </w:r>
    </w:p>
    <w:p w:rsidR="00FA4AF9" w:rsidRDefault="00FA4AF9" w:rsidP="006C6E98">
      <w:pPr>
        <w:autoSpaceDE w:val="0"/>
        <w:autoSpaceDN w:val="0"/>
        <w:adjustRightInd w:val="0"/>
        <w:spacing w:after="0" w:line="276" w:lineRule="auto"/>
        <w:jc w:val="both"/>
        <w:rPr>
          <w:rFonts w:ascii="Arial" w:hAnsi="Arial" w:cs="Arial"/>
          <w:sz w:val="24"/>
          <w:szCs w:val="24"/>
        </w:rPr>
      </w:pPr>
    </w:p>
    <w:p w:rsidR="00B009F9" w:rsidRPr="00B009F9" w:rsidRDefault="00FA4AF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is what </w:t>
      </w:r>
      <w:r w:rsidR="00B009F9" w:rsidRPr="00B009F9">
        <w:rPr>
          <w:rFonts w:ascii="Arial" w:hAnsi="Arial" w:cs="Arial"/>
          <w:sz w:val="24"/>
          <w:szCs w:val="24"/>
        </w:rPr>
        <w:t>Caxton</w:t>
      </w:r>
      <w:r>
        <w:rPr>
          <w:rFonts w:ascii="Arial" w:hAnsi="Arial" w:cs="Arial"/>
          <w:sz w:val="24"/>
          <w:szCs w:val="24"/>
        </w:rPr>
        <w:t xml:space="preserve"> wrote</w:t>
      </w:r>
      <w:r w:rsidR="00B009F9" w:rsidRPr="00B009F9">
        <w:rPr>
          <w:rFonts w:ascii="Arial" w:hAnsi="Arial" w:cs="Arial"/>
          <w:sz w:val="24"/>
          <w:szCs w:val="24"/>
        </w:rPr>
        <w:t xml:space="preserve">. But as </w:t>
      </w:r>
      <w:r>
        <w:rPr>
          <w:rFonts w:ascii="Arial" w:hAnsi="Arial" w:cs="Arial"/>
          <w:sz w:val="24"/>
          <w:szCs w:val="24"/>
        </w:rPr>
        <w:t>concerning</w:t>
      </w:r>
      <w:r w:rsidR="00B009F9" w:rsidRPr="00B009F9">
        <w:rPr>
          <w:rFonts w:ascii="Arial" w:hAnsi="Arial" w:cs="Arial"/>
          <w:sz w:val="24"/>
          <w:szCs w:val="24"/>
        </w:rPr>
        <w:t xml:space="preserve"> the </w:t>
      </w:r>
      <w:r>
        <w:rPr>
          <w:rFonts w:ascii="Arial" w:hAnsi="Arial" w:cs="Arial"/>
          <w:sz w:val="24"/>
          <w:szCs w:val="24"/>
        </w:rPr>
        <w:t xml:space="preserve">proper </w:t>
      </w:r>
      <w:r w:rsidR="00B009F9" w:rsidRPr="00B009F9">
        <w:rPr>
          <w:rFonts w:ascii="Arial" w:hAnsi="Arial" w:cs="Arial"/>
          <w:sz w:val="24"/>
          <w:szCs w:val="24"/>
        </w:rPr>
        <w:t xml:space="preserve">number of the </w:t>
      </w:r>
      <w:r w:rsidR="00B95264">
        <w:rPr>
          <w:rFonts w:ascii="Arial" w:hAnsi="Arial" w:cs="Arial"/>
          <w:sz w:val="24"/>
          <w:szCs w:val="24"/>
        </w:rPr>
        <w:t>year</w:t>
      </w:r>
      <w:r w:rsidR="00B009F9" w:rsidRPr="00B009F9">
        <w:rPr>
          <w:rFonts w:ascii="Arial" w:hAnsi="Arial" w:cs="Arial"/>
          <w:sz w:val="24"/>
          <w:szCs w:val="24"/>
        </w:rPr>
        <w:t xml:space="preserve"> and time, we will</w:t>
      </w:r>
      <w:r>
        <w:rPr>
          <w:rFonts w:ascii="Arial" w:hAnsi="Arial" w:cs="Arial"/>
          <w:sz w:val="24"/>
          <w:szCs w:val="24"/>
        </w:rPr>
        <w:t xml:space="preserve"> </w:t>
      </w:r>
      <w:r w:rsidR="00B009F9" w:rsidRPr="00B009F9">
        <w:rPr>
          <w:rFonts w:ascii="Arial" w:hAnsi="Arial" w:cs="Arial"/>
          <w:sz w:val="24"/>
          <w:szCs w:val="24"/>
        </w:rPr>
        <w:t xml:space="preserve">not be very curious or careful about it at present. This is </w:t>
      </w:r>
      <w:r>
        <w:rPr>
          <w:rFonts w:ascii="Arial" w:hAnsi="Arial" w:cs="Arial"/>
          <w:sz w:val="24"/>
          <w:szCs w:val="24"/>
        </w:rPr>
        <w:t xml:space="preserve">beyond </w:t>
      </w:r>
      <w:r w:rsidR="00B009F9" w:rsidRPr="00B009F9">
        <w:rPr>
          <w:rFonts w:ascii="Arial" w:hAnsi="Arial" w:cs="Arial"/>
          <w:sz w:val="24"/>
          <w:szCs w:val="24"/>
        </w:rPr>
        <w:t>all doubt, that at</w:t>
      </w:r>
      <w:r>
        <w:rPr>
          <w:rFonts w:ascii="Arial" w:hAnsi="Arial" w:cs="Arial"/>
          <w:sz w:val="24"/>
          <w:szCs w:val="24"/>
        </w:rPr>
        <w:t xml:space="preserve"> </w:t>
      </w:r>
      <w:r w:rsidR="00B009F9" w:rsidRPr="00B009F9">
        <w:rPr>
          <w:rFonts w:ascii="Arial" w:hAnsi="Arial" w:cs="Arial"/>
          <w:sz w:val="24"/>
          <w:szCs w:val="24"/>
        </w:rPr>
        <w:t xml:space="preserve">what time all the world was in most desperate and vile </w:t>
      </w:r>
      <w:r>
        <w:rPr>
          <w:rFonts w:ascii="Arial" w:hAnsi="Arial" w:cs="Arial"/>
          <w:sz w:val="24"/>
          <w:szCs w:val="24"/>
        </w:rPr>
        <w:t>condition</w:t>
      </w:r>
      <w:r w:rsidR="00B009F9" w:rsidRPr="00B009F9">
        <w:rPr>
          <w:rFonts w:ascii="Arial" w:hAnsi="Arial" w:cs="Arial"/>
          <w:sz w:val="24"/>
          <w:szCs w:val="24"/>
        </w:rPr>
        <w:t>, and that the lamentable</w:t>
      </w:r>
      <w:r>
        <w:rPr>
          <w:rFonts w:ascii="Arial" w:hAnsi="Arial" w:cs="Arial"/>
          <w:sz w:val="24"/>
          <w:szCs w:val="24"/>
        </w:rPr>
        <w:t xml:space="preserve"> </w:t>
      </w:r>
      <w:r w:rsidR="00B009F9" w:rsidRPr="00B009F9">
        <w:rPr>
          <w:rFonts w:ascii="Arial" w:hAnsi="Arial" w:cs="Arial"/>
          <w:sz w:val="24"/>
          <w:szCs w:val="24"/>
        </w:rPr>
        <w:t>ignoran</w:t>
      </w:r>
      <w:r>
        <w:rPr>
          <w:rFonts w:ascii="Arial" w:hAnsi="Arial" w:cs="Arial"/>
          <w:sz w:val="24"/>
          <w:szCs w:val="24"/>
        </w:rPr>
        <w:t xml:space="preserve">ce that existed in the world produced </w:t>
      </w:r>
      <w:r w:rsidR="00B009F9" w:rsidRPr="00B009F9">
        <w:rPr>
          <w:rFonts w:ascii="Arial" w:hAnsi="Arial" w:cs="Arial"/>
          <w:sz w:val="24"/>
          <w:szCs w:val="24"/>
        </w:rPr>
        <w:t xml:space="preserve">a valiant champion, to whom it may justly be applied </w:t>
      </w:r>
      <w:r>
        <w:rPr>
          <w:rFonts w:ascii="Arial" w:hAnsi="Arial" w:cs="Arial"/>
          <w:sz w:val="24"/>
          <w:szCs w:val="24"/>
        </w:rPr>
        <w:t>w</w:t>
      </w:r>
      <w:r w:rsidR="00B009F9" w:rsidRPr="00B009F9">
        <w:rPr>
          <w:rFonts w:ascii="Arial" w:hAnsi="Arial" w:cs="Arial"/>
          <w:sz w:val="24"/>
          <w:szCs w:val="24"/>
        </w:rPr>
        <w:t>hat is</w:t>
      </w:r>
      <w:r>
        <w:rPr>
          <w:rFonts w:ascii="Arial" w:hAnsi="Arial" w:cs="Arial"/>
          <w:sz w:val="24"/>
          <w:szCs w:val="24"/>
        </w:rPr>
        <w:t xml:space="preserve"> </w:t>
      </w:r>
      <w:r w:rsidR="00B009F9" w:rsidRPr="00B009F9">
        <w:rPr>
          <w:rFonts w:ascii="Arial" w:hAnsi="Arial" w:cs="Arial"/>
          <w:sz w:val="24"/>
          <w:szCs w:val="24"/>
        </w:rPr>
        <w:t xml:space="preserve">spoken in the book called Ecclesiasticus of one Simon, the son of Onias: </w:t>
      </w:r>
      <w:r>
        <w:rPr>
          <w:rFonts w:ascii="Arial" w:hAnsi="Arial" w:cs="Arial"/>
          <w:sz w:val="24"/>
          <w:szCs w:val="24"/>
        </w:rPr>
        <w:t>“</w:t>
      </w:r>
      <w:r w:rsidR="00B009F9" w:rsidRPr="00B009F9">
        <w:rPr>
          <w:rFonts w:ascii="Arial" w:hAnsi="Arial" w:cs="Arial"/>
          <w:sz w:val="24"/>
          <w:szCs w:val="24"/>
        </w:rPr>
        <w:t>Even as the</w:t>
      </w:r>
      <w:r>
        <w:rPr>
          <w:rFonts w:ascii="Arial" w:hAnsi="Arial" w:cs="Arial"/>
          <w:sz w:val="24"/>
          <w:szCs w:val="24"/>
        </w:rPr>
        <w:t xml:space="preserve"> </w:t>
      </w:r>
      <w:r w:rsidR="00B009F9" w:rsidRPr="00B009F9">
        <w:rPr>
          <w:rFonts w:ascii="Arial" w:hAnsi="Arial" w:cs="Arial"/>
          <w:sz w:val="24"/>
          <w:szCs w:val="24"/>
        </w:rPr>
        <w:t>morning star being in the midst of a cloud, and as the moon being full in her course,</w:t>
      </w:r>
      <w:r>
        <w:rPr>
          <w:rFonts w:ascii="Arial" w:hAnsi="Arial" w:cs="Arial"/>
          <w:sz w:val="24"/>
          <w:szCs w:val="24"/>
        </w:rPr>
        <w:t xml:space="preserve"> </w:t>
      </w:r>
      <w:r w:rsidR="00B009F9" w:rsidRPr="00B009F9">
        <w:rPr>
          <w:rFonts w:ascii="Arial" w:hAnsi="Arial" w:cs="Arial"/>
          <w:sz w:val="24"/>
          <w:szCs w:val="24"/>
        </w:rPr>
        <w:t>and as the bright beams of the sun; so doth he shine and gliste</w:t>
      </w:r>
      <w:r w:rsidR="005854D4">
        <w:rPr>
          <w:rFonts w:ascii="Arial" w:hAnsi="Arial" w:cs="Arial"/>
          <w:sz w:val="24"/>
          <w:szCs w:val="24"/>
        </w:rPr>
        <w:t>n</w:t>
      </w:r>
      <w:r w:rsidR="00B009F9" w:rsidRPr="00B009F9">
        <w:rPr>
          <w:rFonts w:ascii="Arial" w:hAnsi="Arial" w:cs="Arial"/>
          <w:sz w:val="24"/>
          <w:szCs w:val="24"/>
        </w:rPr>
        <w:t xml:space="preserve"> in the temple and</w:t>
      </w:r>
      <w:r w:rsidR="005854D4">
        <w:rPr>
          <w:rFonts w:ascii="Arial" w:hAnsi="Arial" w:cs="Arial"/>
          <w:sz w:val="24"/>
          <w:szCs w:val="24"/>
        </w:rPr>
        <w:t xml:space="preserve"> </w:t>
      </w:r>
      <w:r w:rsidR="00B009F9" w:rsidRPr="00B009F9">
        <w:rPr>
          <w:rFonts w:ascii="Arial" w:hAnsi="Arial" w:cs="Arial"/>
          <w:sz w:val="24"/>
          <w:szCs w:val="24"/>
        </w:rPr>
        <w:t>church of God.</w:t>
      </w:r>
      <w:r w:rsidR="005854D4">
        <w:rPr>
          <w:rFonts w:ascii="Arial" w:hAnsi="Arial" w:cs="Arial"/>
          <w:sz w:val="24"/>
          <w:szCs w:val="24"/>
        </w:rPr>
        <w:t>”</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Almighty God continu</w:t>
      </w:r>
      <w:r w:rsidR="005854D4">
        <w:rPr>
          <w:rFonts w:ascii="Arial" w:hAnsi="Arial" w:cs="Arial"/>
          <w:sz w:val="24"/>
          <w:szCs w:val="24"/>
        </w:rPr>
        <w:t>ed to</w:t>
      </w:r>
      <w:r w:rsidRPr="00B009F9">
        <w:rPr>
          <w:rFonts w:ascii="Arial" w:hAnsi="Arial" w:cs="Arial"/>
          <w:sz w:val="24"/>
          <w:szCs w:val="24"/>
        </w:rPr>
        <w:t xml:space="preserve"> succour and help, when all things </w:t>
      </w:r>
      <w:r w:rsidR="005854D4">
        <w:rPr>
          <w:rFonts w:ascii="Arial" w:hAnsi="Arial" w:cs="Arial"/>
          <w:sz w:val="24"/>
          <w:szCs w:val="24"/>
        </w:rPr>
        <w:t>were</w:t>
      </w:r>
      <w:r w:rsidRPr="00B009F9">
        <w:rPr>
          <w:rFonts w:ascii="Arial" w:hAnsi="Arial" w:cs="Arial"/>
          <w:sz w:val="24"/>
          <w:szCs w:val="24"/>
        </w:rPr>
        <w:t xml:space="preserve"> in</w:t>
      </w:r>
      <w:r w:rsidR="005854D4">
        <w:rPr>
          <w:rFonts w:ascii="Arial" w:hAnsi="Arial" w:cs="Arial"/>
          <w:sz w:val="24"/>
          <w:szCs w:val="24"/>
        </w:rPr>
        <w:t xml:space="preserve"> </w:t>
      </w:r>
      <w:r w:rsidRPr="00B009F9">
        <w:rPr>
          <w:rFonts w:ascii="Arial" w:hAnsi="Arial" w:cs="Arial"/>
          <w:sz w:val="24"/>
          <w:szCs w:val="24"/>
        </w:rPr>
        <w:t>despair: being always (according to the prophecy of the Psalm) a helper in time of</w:t>
      </w:r>
      <w:r w:rsidR="005854D4">
        <w:rPr>
          <w:rFonts w:ascii="Arial" w:hAnsi="Arial" w:cs="Arial"/>
          <w:sz w:val="24"/>
          <w:szCs w:val="24"/>
        </w:rPr>
        <w:t xml:space="preserve"> </w:t>
      </w:r>
      <w:r w:rsidRPr="00B009F9">
        <w:rPr>
          <w:rFonts w:ascii="Arial" w:hAnsi="Arial" w:cs="Arial"/>
          <w:sz w:val="24"/>
          <w:szCs w:val="24"/>
        </w:rPr>
        <w:t>need; which thing never more plainly appeared than in these latter days and</w:t>
      </w:r>
      <w:r w:rsidR="005854D4">
        <w:rPr>
          <w:rFonts w:ascii="Arial" w:hAnsi="Arial" w:cs="Arial"/>
          <w:sz w:val="24"/>
          <w:szCs w:val="24"/>
        </w:rPr>
        <w:t xml:space="preserve"> </w:t>
      </w:r>
      <w:r w:rsidRPr="00B009F9">
        <w:rPr>
          <w:rFonts w:ascii="Arial" w:hAnsi="Arial" w:cs="Arial"/>
          <w:sz w:val="24"/>
          <w:szCs w:val="24"/>
        </w:rPr>
        <w:t>extreme age of the church, when</w:t>
      </w:r>
      <w:r w:rsidR="005854D4">
        <w:rPr>
          <w:rFonts w:ascii="Arial" w:hAnsi="Arial" w:cs="Arial"/>
          <w:sz w:val="24"/>
          <w:szCs w:val="24"/>
        </w:rPr>
        <w:t xml:space="preserve"> </w:t>
      </w:r>
      <w:r w:rsidRPr="00B009F9">
        <w:rPr>
          <w:rFonts w:ascii="Arial" w:hAnsi="Arial" w:cs="Arial"/>
          <w:sz w:val="24"/>
          <w:szCs w:val="24"/>
        </w:rPr>
        <w:t>the whole state and condition, not only of worldly</w:t>
      </w:r>
      <w:r w:rsidR="005854D4">
        <w:rPr>
          <w:rFonts w:ascii="Arial" w:hAnsi="Arial" w:cs="Arial"/>
          <w:sz w:val="24"/>
          <w:szCs w:val="24"/>
        </w:rPr>
        <w:t xml:space="preserve"> </w:t>
      </w:r>
      <w:r w:rsidRPr="00B009F9">
        <w:rPr>
          <w:rFonts w:ascii="Arial" w:hAnsi="Arial" w:cs="Arial"/>
          <w:sz w:val="24"/>
          <w:szCs w:val="24"/>
        </w:rPr>
        <w:t>things, but also of religion, was depraved and corrupted; that</w:t>
      </w:r>
      <w:r w:rsidR="005854D4">
        <w:rPr>
          <w:rFonts w:ascii="Arial" w:hAnsi="Arial" w:cs="Arial"/>
          <w:sz w:val="24"/>
          <w:szCs w:val="24"/>
        </w:rPr>
        <w:t xml:space="preserve"> just as a </w:t>
      </w:r>
      <w:r w:rsidRPr="00B009F9">
        <w:rPr>
          <w:rFonts w:ascii="Arial" w:hAnsi="Arial" w:cs="Arial"/>
          <w:sz w:val="24"/>
          <w:szCs w:val="24"/>
        </w:rPr>
        <w:t>disease</w:t>
      </w:r>
      <w:r w:rsidR="005854D4">
        <w:rPr>
          <w:rFonts w:ascii="Arial" w:hAnsi="Arial" w:cs="Arial"/>
          <w:sz w:val="24"/>
          <w:szCs w:val="24"/>
        </w:rPr>
        <w:t xml:space="preserve"> called </w:t>
      </w:r>
      <w:r w:rsidRPr="00B009F9">
        <w:rPr>
          <w:rFonts w:ascii="Arial" w:hAnsi="Arial" w:cs="Arial"/>
          <w:sz w:val="24"/>
          <w:szCs w:val="24"/>
        </w:rPr>
        <w:t xml:space="preserve">lethargy </w:t>
      </w:r>
      <w:r w:rsidR="005854D4">
        <w:rPr>
          <w:rFonts w:ascii="Arial" w:hAnsi="Arial" w:cs="Arial"/>
          <w:sz w:val="24"/>
          <w:szCs w:val="24"/>
        </w:rPr>
        <w:t xml:space="preserve">was known </w:t>
      </w:r>
      <w:r w:rsidRPr="00B009F9">
        <w:rPr>
          <w:rFonts w:ascii="Arial" w:hAnsi="Arial" w:cs="Arial"/>
          <w:sz w:val="24"/>
          <w:szCs w:val="24"/>
        </w:rPr>
        <w:t>among the physicians, even so</w:t>
      </w:r>
      <w:r w:rsidR="005854D4">
        <w:rPr>
          <w:rFonts w:ascii="Arial" w:hAnsi="Arial" w:cs="Arial"/>
          <w:sz w:val="24"/>
          <w:szCs w:val="24"/>
        </w:rPr>
        <w:t>,</w:t>
      </w:r>
      <w:r w:rsidRPr="00B009F9">
        <w:rPr>
          <w:rFonts w:ascii="Arial" w:hAnsi="Arial" w:cs="Arial"/>
          <w:sz w:val="24"/>
          <w:szCs w:val="24"/>
        </w:rPr>
        <w:t xml:space="preserve"> the state of religion among the</w:t>
      </w:r>
      <w:r w:rsidR="005854D4">
        <w:rPr>
          <w:rFonts w:ascii="Arial" w:hAnsi="Arial" w:cs="Arial"/>
          <w:sz w:val="24"/>
          <w:szCs w:val="24"/>
        </w:rPr>
        <w:t xml:space="preserve"> divines</w:t>
      </w:r>
      <w:r w:rsidRPr="00B009F9">
        <w:rPr>
          <w:rFonts w:ascii="Arial" w:hAnsi="Arial" w:cs="Arial"/>
          <w:sz w:val="24"/>
          <w:szCs w:val="24"/>
        </w:rPr>
        <w:t xml:space="preserve"> was past all m</w:t>
      </w:r>
      <w:r w:rsidR="005854D4">
        <w:rPr>
          <w:rFonts w:ascii="Arial" w:hAnsi="Arial" w:cs="Arial"/>
          <w:sz w:val="24"/>
          <w:szCs w:val="24"/>
        </w:rPr>
        <w:t>a</w:t>
      </w:r>
      <w:r w:rsidRPr="00B009F9">
        <w:rPr>
          <w:rFonts w:ascii="Arial" w:hAnsi="Arial" w:cs="Arial"/>
          <w:sz w:val="24"/>
          <w:szCs w:val="24"/>
        </w:rPr>
        <w:t>n</w:t>
      </w:r>
      <w:r w:rsidR="00DE3074">
        <w:rPr>
          <w:rFonts w:ascii="Arial" w:hAnsi="Arial" w:cs="Arial"/>
          <w:sz w:val="24"/>
          <w:szCs w:val="24"/>
        </w:rPr>
        <w:t>’</w:t>
      </w:r>
      <w:r w:rsidRPr="00B009F9">
        <w:rPr>
          <w:rFonts w:ascii="Arial" w:hAnsi="Arial" w:cs="Arial"/>
          <w:sz w:val="24"/>
          <w:szCs w:val="24"/>
        </w:rPr>
        <w:t>s help and remedy. The name only of Christ remained</w:t>
      </w:r>
      <w:r w:rsidR="005854D4">
        <w:rPr>
          <w:rFonts w:ascii="Arial" w:hAnsi="Arial" w:cs="Arial"/>
          <w:sz w:val="24"/>
          <w:szCs w:val="24"/>
        </w:rPr>
        <w:t xml:space="preserve"> </w:t>
      </w:r>
      <w:r w:rsidRPr="00B009F9">
        <w:rPr>
          <w:rFonts w:ascii="Arial" w:hAnsi="Arial" w:cs="Arial"/>
          <w:sz w:val="24"/>
          <w:szCs w:val="24"/>
        </w:rPr>
        <w:t xml:space="preserve">among Christians, but his true and lively doctrine was as far unknown </w:t>
      </w:r>
      <w:r w:rsidR="005854D4">
        <w:rPr>
          <w:rFonts w:ascii="Arial" w:hAnsi="Arial" w:cs="Arial"/>
          <w:sz w:val="24"/>
          <w:szCs w:val="24"/>
        </w:rPr>
        <w:t xml:space="preserve">to </w:t>
      </w:r>
      <w:r w:rsidRPr="00B009F9">
        <w:rPr>
          <w:rFonts w:ascii="Arial" w:hAnsi="Arial" w:cs="Arial"/>
          <w:sz w:val="24"/>
          <w:szCs w:val="24"/>
        </w:rPr>
        <w:t>the most</w:t>
      </w:r>
      <w:r w:rsidR="005854D4">
        <w:rPr>
          <w:rFonts w:ascii="Arial" w:hAnsi="Arial" w:cs="Arial"/>
          <w:sz w:val="24"/>
          <w:szCs w:val="24"/>
        </w:rPr>
        <w:t xml:space="preserve"> </w:t>
      </w:r>
      <w:r w:rsidRPr="00B009F9">
        <w:rPr>
          <w:rFonts w:ascii="Arial" w:hAnsi="Arial" w:cs="Arial"/>
          <w:sz w:val="24"/>
          <w:szCs w:val="24"/>
        </w:rPr>
        <w:t xml:space="preserve">part, as his name was common to all men. </w:t>
      </w:r>
      <w:r w:rsidR="005854D4">
        <w:rPr>
          <w:rFonts w:ascii="Arial" w:hAnsi="Arial" w:cs="Arial"/>
          <w:sz w:val="24"/>
          <w:szCs w:val="24"/>
        </w:rPr>
        <w:t>Concerning</w:t>
      </w:r>
      <w:r w:rsidRPr="00B009F9">
        <w:rPr>
          <w:rFonts w:ascii="Arial" w:hAnsi="Arial" w:cs="Arial"/>
          <w:sz w:val="24"/>
          <w:szCs w:val="24"/>
        </w:rPr>
        <w:t xml:space="preserve"> faith, consolation, the end</w:t>
      </w:r>
      <w:r w:rsidR="005854D4">
        <w:rPr>
          <w:rFonts w:ascii="Arial" w:hAnsi="Arial" w:cs="Arial"/>
          <w:sz w:val="24"/>
          <w:szCs w:val="24"/>
        </w:rPr>
        <w:t xml:space="preserve"> </w:t>
      </w:r>
      <w:r w:rsidRPr="00B009F9">
        <w:rPr>
          <w:rFonts w:ascii="Arial" w:hAnsi="Arial" w:cs="Arial"/>
          <w:sz w:val="24"/>
          <w:szCs w:val="24"/>
        </w:rPr>
        <w:t>and use of the law, the office of Christ, of our impotenc</w:t>
      </w:r>
      <w:r w:rsidR="005854D4">
        <w:rPr>
          <w:rFonts w:ascii="Arial" w:hAnsi="Arial" w:cs="Arial"/>
          <w:sz w:val="24"/>
          <w:szCs w:val="24"/>
        </w:rPr>
        <w:t>e</w:t>
      </w:r>
      <w:r w:rsidRPr="00B009F9">
        <w:rPr>
          <w:rFonts w:ascii="Arial" w:hAnsi="Arial" w:cs="Arial"/>
          <w:sz w:val="24"/>
          <w:szCs w:val="24"/>
        </w:rPr>
        <w:t xml:space="preserve"> and weakness, of the Holy</w:t>
      </w:r>
      <w:r w:rsidR="005854D4">
        <w:rPr>
          <w:rFonts w:ascii="Arial" w:hAnsi="Arial" w:cs="Arial"/>
          <w:sz w:val="24"/>
          <w:szCs w:val="24"/>
        </w:rPr>
        <w:t xml:space="preserve"> </w:t>
      </w:r>
      <w:r w:rsidR="00845EF7">
        <w:rPr>
          <w:rFonts w:ascii="Arial" w:hAnsi="Arial" w:cs="Arial"/>
          <w:sz w:val="24"/>
          <w:szCs w:val="24"/>
        </w:rPr>
        <w:t>Spirit</w:t>
      </w:r>
      <w:r w:rsidRPr="00B009F9">
        <w:rPr>
          <w:rFonts w:ascii="Arial" w:hAnsi="Arial" w:cs="Arial"/>
          <w:sz w:val="24"/>
          <w:szCs w:val="24"/>
        </w:rPr>
        <w:t>, of the greatness and st</w:t>
      </w:r>
      <w:r w:rsidR="005854D4">
        <w:rPr>
          <w:rFonts w:ascii="Arial" w:hAnsi="Arial" w:cs="Arial"/>
          <w:sz w:val="24"/>
          <w:szCs w:val="24"/>
        </w:rPr>
        <w:t>r</w:t>
      </w:r>
      <w:r w:rsidRPr="00B009F9">
        <w:rPr>
          <w:rFonts w:ascii="Arial" w:hAnsi="Arial" w:cs="Arial"/>
          <w:sz w:val="24"/>
          <w:szCs w:val="24"/>
        </w:rPr>
        <w:t>ength of sin, of true works, of grace and free justification</w:t>
      </w:r>
      <w:r w:rsidR="005854D4">
        <w:rPr>
          <w:rFonts w:ascii="Arial" w:hAnsi="Arial" w:cs="Arial"/>
          <w:sz w:val="24"/>
          <w:szCs w:val="24"/>
        </w:rPr>
        <w:t xml:space="preserve"> </w:t>
      </w:r>
      <w:r w:rsidRPr="00B009F9">
        <w:rPr>
          <w:rFonts w:ascii="Arial" w:hAnsi="Arial" w:cs="Arial"/>
          <w:sz w:val="24"/>
          <w:szCs w:val="24"/>
        </w:rPr>
        <w:t xml:space="preserve">by faith, of </w:t>
      </w:r>
      <w:r w:rsidR="005854D4">
        <w:rPr>
          <w:rFonts w:ascii="Arial" w:hAnsi="Arial" w:cs="Arial"/>
          <w:sz w:val="24"/>
          <w:szCs w:val="24"/>
        </w:rPr>
        <w:t xml:space="preserve">the </w:t>
      </w:r>
      <w:r w:rsidRPr="00B009F9">
        <w:rPr>
          <w:rFonts w:ascii="Arial" w:hAnsi="Arial" w:cs="Arial"/>
          <w:sz w:val="24"/>
          <w:szCs w:val="24"/>
        </w:rPr>
        <w:t>liberty of a Christian, where consist</w:t>
      </w:r>
      <w:r w:rsidR="005854D4">
        <w:rPr>
          <w:rFonts w:ascii="Arial" w:hAnsi="Arial" w:cs="Arial"/>
          <w:sz w:val="24"/>
          <w:szCs w:val="24"/>
        </w:rPr>
        <w:t>s</w:t>
      </w:r>
      <w:r w:rsidRPr="00B009F9">
        <w:rPr>
          <w:rFonts w:ascii="Arial" w:hAnsi="Arial" w:cs="Arial"/>
          <w:sz w:val="24"/>
          <w:szCs w:val="24"/>
        </w:rPr>
        <w:t xml:space="preserve"> and rest</w:t>
      </w:r>
      <w:r w:rsidR="005854D4">
        <w:rPr>
          <w:rFonts w:ascii="Arial" w:hAnsi="Arial" w:cs="Arial"/>
          <w:sz w:val="24"/>
          <w:szCs w:val="24"/>
        </w:rPr>
        <w:t>s</w:t>
      </w:r>
      <w:r w:rsidRPr="00B009F9">
        <w:rPr>
          <w:rFonts w:ascii="Arial" w:hAnsi="Arial" w:cs="Arial"/>
          <w:sz w:val="24"/>
          <w:szCs w:val="24"/>
        </w:rPr>
        <w:t xml:space="preserve"> the sum and</w:t>
      </w:r>
      <w:r w:rsidR="005854D4">
        <w:rPr>
          <w:rFonts w:ascii="Arial" w:hAnsi="Arial" w:cs="Arial"/>
          <w:sz w:val="24"/>
          <w:szCs w:val="24"/>
        </w:rPr>
        <w:t xml:space="preserve"> </w:t>
      </w:r>
      <w:r w:rsidRPr="00B009F9">
        <w:rPr>
          <w:rFonts w:ascii="Arial" w:hAnsi="Arial" w:cs="Arial"/>
          <w:sz w:val="24"/>
          <w:szCs w:val="24"/>
        </w:rPr>
        <w:t>matter of our profession, there was no mention, nor any word almost spoken of</w:t>
      </w:r>
      <w:r w:rsidR="005854D4">
        <w:rPr>
          <w:rFonts w:ascii="Arial" w:hAnsi="Arial" w:cs="Arial"/>
          <w:sz w:val="24"/>
          <w:szCs w:val="24"/>
        </w:rPr>
        <w:t xml:space="preserve"> </w:t>
      </w:r>
      <w:r w:rsidRPr="00B009F9">
        <w:rPr>
          <w:rFonts w:ascii="Arial" w:hAnsi="Arial" w:cs="Arial"/>
          <w:sz w:val="24"/>
          <w:szCs w:val="24"/>
        </w:rPr>
        <w:t>Scripture</w:t>
      </w:r>
      <w:r w:rsidR="005854D4">
        <w:rPr>
          <w:rFonts w:ascii="Arial" w:hAnsi="Arial" w:cs="Arial"/>
          <w:sz w:val="24"/>
          <w:szCs w:val="24"/>
        </w:rPr>
        <w:t>. L</w:t>
      </w:r>
      <w:r w:rsidRPr="00B009F9">
        <w:rPr>
          <w:rFonts w:ascii="Arial" w:hAnsi="Arial" w:cs="Arial"/>
          <w:sz w:val="24"/>
          <w:szCs w:val="24"/>
        </w:rPr>
        <w:t xml:space="preserve">earning and divinity were known to </w:t>
      </w:r>
      <w:r w:rsidR="005854D4">
        <w:rPr>
          <w:rFonts w:ascii="Arial" w:hAnsi="Arial" w:cs="Arial"/>
          <w:sz w:val="24"/>
          <w:szCs w:val="24"/>
        </w:rPr>
        <w:t xml:space="preserve">just </w:t>
      </w:r>
      <w:r w:rsidRPr="00B009F9">
        <w:rPr>
          <w:rFonts w:ascii="Arial" w:hAnsi="Arial" w:cs="Arial"/>
          <w:sz w:val="24"/>
          <w:szCs w:val="24"/>
        </w:rPr>
        <w:t>a few, and that in the schools</w:t>
      </w:r>
      <w:r w:rsidR="005854D4">
        <w:rPr>
          <w:rFonts w:ascii="Arial" w:hAnsi="Arial" w:cs="Arial"/>
          <w:sz w:val="24"/>
          <w:szCs w:val="24"/>
        </w:rPr>
        <w:t xml:space="preserve"> </w:t>
      </w:r>
      <w:r w:rsidRPr="00B009F9">
        <w:rPr>
          <w:rFonts w:ascii="Arial" w:hAnsi="Arial" w:cs="Arial"/>
          <w:sz w:val="24"/>
          <w:szCs w:val="24"/>
        </w:rPr>
        <w:t xml:space="preserve">only, and there </w:t>
      </w:r>
      <w:r w:rsidR="005854D4">
        <w:rPr>
          <w:rFonts w:ascii="Arial" w:hAnsi="Arial" w:cs="Arial"/>
          <w:sz w:val="24"/>
          <w:szCs w:val="24"/>
        </w:rPr>
        <w:t>the teachers had</w:t>
      </w:r>
      <w:r w:rsidRPr="00B009F9">
        <w:rPr>
          <w:rFonts w:ascii="Arial" w:hAnsi="Arial" w:cs="Arial"/>
          <w:sz w:val="24"/>
          <w:szCs w:val="24"/>
        </w:rPr>
        <w:t xml:space="preserve"> turned and </w:t>
      </w:r>
      <w:r w:rsidR="005854D4">
        <w:rPr>
          <w:rFonts w:ascii="Arial" w:hAnsi="Arial" w:cs="Arial"/>
          <w:sz w:val="24"/>
          <w:szCs w:val="24"/>
        </w:rPr>
        <w:t xml:space="preserve">were </w:t>
      </w:r>
      <w:r w:rsidRPr="00B009F9">
        <w:rPr>
          <w:rFonts w:ascii="Arial" w:hAnsi="Arial" w:cs="Arial"/>
          <w:sz w:val="24"/>
          <w:szCs w:val="24"/>
        </w:rPr>
        <w:t>converted almost all to sophistry. Instead of Peter</w:t>
      </w:r>
      <w:r w:rsidR="005854D4">
        <w:rPr>
          <w:rFonts w:ascii="Arial" w:hAnsi="Arial" w:cs="Arial"/>
          <w:sz w:val="24"/>
          <w:szCs w:val="24"/>
        </w:rPr>
        <w:t xml:space="preserve"> </w:t>
      </w:r>
      <w:r w:rsidRPr="00B009F9">
        <w:rPr>
          <w:rFonts w:ascii="Arial" w:hAnsi="Arial" w:cs="Arial"/>
          <w:sz w:val="24"/>
          <w:szCs w:val="24"/>
        </w:rPr>
        <w:t xml:space="preserve">and Paul, men </w:t>
      </w:r>
      <w:r w:rsidR="005854D4">
        <w:rPr>
          <w:rFonts w:ascii="Arial" w:hAnsi="Arial" w:cs="Arial"/>
          <w:sz w:val="24"/>
          <w:szCs w:val="24"/>
        </w:rPr>
        <w:t>used</w:t>
      </w:r>
      <w:r w:rsidRPr="00B009F9">
        <w:rPr>
          <w:rFonts w:ascii="Arial" w:hAnsi="Arial" w:cs="Arial"/>
          <w:sz w:val="24"/>
          <w:szCs w:val="24"/>
        </w:rPr>
        <w:t xml:space="preserve"> their time in studying Aquinas and Scotus, and the </w:t>
      </w:r>
      <w:r w:rsidRPr="005854D4">
        <w:rPr>
          <w:rFonts w:ascii="Arial" w:hAnsi="Arial" w:cs="Arial"/>
          <w:i/>
          <w:iCs/>
          <w:sz w:val="24"/>
          <w:szCs w:val="24"/>
        </w:rPr>
        <w:t>Master of</w:t>
      </w:r>
      <w:r w:rsidR="005854D4" w:rsidRPr="005854D4">
        <w:rPr>
          <w:rFonts w:ascii="Arial" w:hAnsi="Arial" w:cs="Arial"/>
          <w:i/>
          <w:iCs/>
          <w:sz w:val="24"/>
          <w:szCs w:val="24"/>
        </w:rPr>
        <w:t xml:space="preserve"> </w:t>
      </w:r>
      <w:r w:rsidRPr="005854D4">
        <w:rPr>
          <w:rFonts w:ascii="Arial" w:hAnsi="Arial" w:cs="Arial"/>
          <w:i/>
          <w:iCs/>
          <w:sz w:val="24"/>
          <w:szCs w:val="24"/>
        </w:rPr>
        <w:t>Sentences</w:t>
      </w:r>
      <w:r w:rsidRPr="00B009F9">
        <w:rPr>
          <w:rFonts w:ascii="Arial" w:hAnsi="Arial" w:cs="Arial"/>
          <w:sz w:val="24"/>
          <w:szCs w:val="24"/>
        </w:rPr>
        <w:t>. The world, leaving and forsaking the lively power of God</w:t>
      </w:r>
      <w:r w:rsidR="00DE3074">
        <w:rPr>
          <w:rFonts w:ascii="Arial" w:hAnsi="Arial" w:cs="Arial"/>
          <w:sz w:val="24"/>
          <w:szCs w:val="24"/>
        </w:rPr>
        <w:t>’</w:t>
      </w:r>
      <w:r w:rsidRPr="00B009F9">
        <w:rPr>
          <w:rFonts w:ascii="Arial" w:hAnsi="Arial" w:cs="Arial"/>
          <w:sz w:val="24"/>
          <w:szCs w:val="24"/>
        </w:rPr>
        <w:t>s spiritual word</w:t>
      </w:r>
      <w:r w:rsidR="005854D4">
        <w:rPr>
          <w:rFonts w:ascii="Arial" w:hAnsi="Arial" w:cs="Arial"/>
          <w:sz w:val="24"/>
          <w:szCs w:val="24"/>
        </w:rPr>
        <w:t xml:space="preserve"> </w:t>
      </w:r>
      <w:r w:rsidRPr="00B009F9">
        <w:rPr>
          <w:rFonts w:ascii="Arial" w:hAnsi="Arial" w:cs="Arial"/>
          <w:sz w:val="24"/>
          <w:szCs w:val="24"/>
        </w:rPr>
        <w:t xml:space="preserve">and doctrine, was altogether led and blinded </w:t>
      </w:r>
      <w:r w:rsidR="005854D4">
        <w:rPr>
          <w:rFonts w:ascii="Arial" w:hAnsi="Arial" w:cs="Arial"/>
          <w:sz w:val="24"/>
          <w:szCs w:val="24"/>
        </w:rPr>
        <w:t>by</w:t>
      </w:r>
      <w:r w:rsidRPr="00B009F9">
        <w:rPr>
          <w:rFonts w:ascii="Arial" w:hAnsi="Arial" w:cs="Arial"/>
          <w:sz w:val="24"/>
          <w:szCs w:val="24"/>
        </w:rPr>
        <w:t xml:space="preserve"> outward ceremonies and human</w:t>
      </w:r>
      <w:r w:rsidR="005854D4">
        <w:rPr>
          <w:rFonts w:ascii="Arial" w:hAnsi="Arial" w:cs="Arial"/>
          <w:sz w:val="24"/>
          <w:szCs w:val="24"/>
        </w:rPr>
        <w:t xml:space="preserve"> </w:t>
      </w:r>
      <w:r w:rsidRPr="00B009F9">
        <w:rPr>
          <w:rFonts w:ascii="Arial" w:hAnsi="Arial" w:cs="Arial"/>
          <w:sz w:val="24"/>
          <w:szCs w:val="24"/>
        </w:rPr>
        <w:t xml:space="preserve">traditions, </w:t>
      </w:r>
      <w:r w:rsidR="005854D4">
        <w:rPr>
          <w:rFonts w:ascii="Arial" w:hAnsi="Arial" w:cs="Arial"/>
          <w:sz w:val="24"/>
          <w:szCs w:val="24"/>
        </w:rPr>
        <w:t xml:space="preserve">in which </w:t>
      </w:r>
      <w:r w:rsidRPr="00B009F9">
        <w:rPr>
          <w:rFonts w:ascii="Arial" w:hAnsi="Arial" w:cs="Arial"/>
          <w:sz w:val="24"/>
          <w:szCs w:val="24"/>
        </w:rPr>
        <w:t xml:space="preserve">the whole scope </w:t>
      </w:r>
      <w:r w:rsidR="005854D4">
        <w:rPr>
          <w:rFonts w:ascii="Arial" w:hAnsi="Arial" w:cs="Arial"/>
          <w:sz w:val="24"/>
          <w:szCs w:val="24"/>
        </w:rPr>
        <w:t>and</w:t>
      </w:r>
      <w:r w:rsidRPr="00B009F9">
        <w:rPr>
          <w:rFonts w:ascii="Arial" w:hAnsi="Arial" w:cs="Arial"/>
          <w:sz w:val="24"/>
          <w:szCs w:val="24"/>
        </w:rPr>
        <w:t xml:space="preserve"> manner of all Christian perfection consist</w:t>
      </w:r>
      <w:r w:rsidR="005854D4">
        <w:rPr>
          <w:rFonts w:ascii="Arial" w:hAnsi="Arial" w:cs="Arial"/>
          <w:sz w:val="24"/>
          <w:szCs w:val="24"/>
        </w:rPr>
        <w:t>ed</w:t>
      </w:r>
      <w:r w:rsidRPr="00B009F9">
        <w:rPr>
          <w:rFonts w:ascii="Arial" w:hAnsi="Arial" w:cs="Arial"/>
          <w:sz w:val="24"/>
          <w:szCs w:val="24"/>
        </w:rPr>
        <w:t xml:space="preserve"> and depend</w:t>
      </w:r>
      <w:r w:rsidR="005854D4">
        <w:rPr>
          <w:rFonts w:ascii="Arial" w:hAnsi="Arial" w:cs="Arial"/>
          <w:sz w:val="24"/>
          <w:szCs w:val="24"/>
        </w:rPr>
        <w:t>ed</w:t>
      </w:r>
      <w:r w:rsidRPr="00B009F9">
        <w:rPr>
          <w:rFonts w:ascii="Arial" w:hAnsi="Arial" w:cs="Arial"/>
          <w:sz w:val="24"/>
          <w:szCs w:val="24"/>
        </w:rPr>
        <w:t>. In these</w:t>
      </w:r>
      <w:r w:rsidR="005854D4">
        <w:rPr>
          <w:rFonts w:ascii="Arial" w:hAnsi="Arial" w:cs="Arial"/>
          <w:sz w:val="24"/>
          <w:szCs w:val="24"/>
        </w:rPr>
        <w:t>,</w:t>
      </w:r>
      <w:r w:rsidRPr="00B009F9">
        <w:rPr>
          <w:rFonts w:ascii="Arial" w:hAnsi="Arial" w:cs="Arial"/>
          <w:sz w:val="24"/>
          <w:szCs w:val="24"/>
        </w:rPr>
        <w:t xml:space="preserve"> was all the hope of obtaining salvation fully fixed;</w:t>
      </w:r>
      <w:r w:rsidR="005854D4">
        <w:rPr>
          <w:rFonts w:ascii="Arial" w:hAnsi="Arial" w:cs="Arial"/>
          <w:sz w:val="24"/>
          <w:szCs w:val="24"/>
        </w:rPr>
        <w:t xml:space="preserve"> to this, all </w:t>
      </w:r>
      <w:r w:rsidRPr="00B009F9">
        <w:rPr>
          <w:rFonts w:ascii="Arial" w:hAnsi="Arial" w:cs="Arial"/>
          <w:sz w:val="24"/>
          <w:szCs w:val="24"/>
        </w:rPr>
        <w:t>things were attributed; in</w:t>
      </w:r>
      <w:r w:rsidR="005854D4">
        <w:rPr>
          <w:rFonts w:ascii="Arial" w:hAnsi="Arial" w:cs="Arial"/>
          <w:sz w:val="24"/>
          <w:szCs w:val="24"/>
        </w:rPr>
        <w:t>asmuch</w:t>
      </w:r>
      <w:r w:rsidRPr="00B009F9">
        <w:rPr>
          <w:rFonts w:ascii="Arial" w:hAnsi="Arial" w:cs="Arial"/>
          <w:sz w:val="24"/>
          <w:szCs w:val="24"/>
        </w:rPr>
        <w:t xml:space="preserve"> </w:t>
      </w:r>
      <w:r w:rsidR="005854D4">
        <w:rPr>
          <w:rFonts w:ascii="Arial" w:hAnsi="Arial" w:cs="Arial"/>
          <w:sz w:val="24"/>
          <w:szCs w:val="24"/>
        </w:rPr>
        <w:t>as</w:t>
      </w:r>
      <w:r w:rsidRPr="00B009F9">
        <w:rPr>
          <w:rFonts w:ascii="Arial" w:hAnsi="Arial" w:cs="Arial"/>
          <w:sz w:val="24"/>
          <w:szCs w:val="24"/>
        </w:rPr>
        <w:t xml:space="preserve"> scarcely any other thing was seen in</w:t>
      </w:r>
      <w:r w:rsidR="005854D4">
        <w:rPr>
          <w:rFonts w:ascii="Arial" w:hAnsi="Arial" w:cs="Arial"/>
          <w:sz w:val="24"/>
          <w:szCs w:val="24"/>
        </w:rPr>
        <w:t xml:space="preserve"> </w:t>
      </w:r>
      <w:r w:rsidRPr="00B009F9">
        <w:rPr>
          <w:rFonts w:ascii="Arial" w:hAnsi="Arial" w:cs="Arial"/>
          <w:sz w:val="24"/>
          <w:szCs w:val="24"/>
        </w:rPr>
        <w:t>the temples or churches, taught or spoken of in sermons, or finally intended or gone</w:t>
      </w:r>
      <w:r w:rsidR="005854D4">
        <w:rPr>
          <w:rFonts w:ascii="Arial" w:hAnsi="Arial" w:cs="Arial"/>
          <w:sz w:val="24"/>
          <w:szCs w:val="24"/>
        </w:rPr>
        <w:t xml:space="preserve"> </w:t>
      </w:r>
      <w:r w:rsidRPr="00B009F9">
        <w:rPr>
          <w:rFonts w:ascii="Arial" w:hAnsi="Arial" w:cs="Arial"/>
          <w:sz w:val="24"/>
          <w:szCs w:val="24"/>
        </w:rPr>
        <w:t>about in their whole life, but only heaping up of certain shadowy ceremonies upon</w:t>
      </w:r>
      <w:r w:rsidR="005854D4">
        <w:rPr>
          <w:rFonts w:ascii="Arial" w:hAnsi="Arial" w:cs="Arial"/>
          <w:sz w:val="24"/>
          <w:szCs w:val="24"/>
        </w:rPr>
        <w:t xml:space="preserve"> </w:t>
      </w:r>
      <w:r w:rsidRPr="00B009F9">
        <w:rPr>
          <w:rFonts w:ascii="Arial" w:hAnsi="Arial" w:cs="Arial"/>
          <w:sz w:val="24"/>
          <w:szCs w:val="24"/>
        </w:rPr>
        <w:t xml:space="preserve">ceremonies; neither was there any end </w:t>
      </w:r>
      <w:r w:rsidR="005854D4">
        <w:rPr>
          <w:rFonts w:ascii="Arial" w:hAnsi="Arial" w:cs="Arial"/>
          <w:sz w:val="24"/>
          <w:szCs w:val="24"/>
        </w:rPr>
        <w:t>to</w:t>
      </w:r>
      <w:r w:rsidRPr="00B009F9">
        <w:rPr>
          <w:rFonts w:ascii="Arial" w:hAnsi="Arial" w:cs="Arial"/>
          <w:sz w:val="24"/>
          <w:szCs w:val="24"/>
        </w:rPr>
        <w:t xml:space="preserve"> their heaping</w:t>
      </w:r>
      <w:r w:rsidR="005854D4">
        <w:rPr>
          <w:rFonts w:ascii="Arial" w:hAnsi="Arial" w:cs="Arial"/>
          <w:sz w:val="24"/>
          <w:szCs w:val="24"/>
        </w:rPr>
        <w:t xml:space="preserve"> up</w:t>
      </w:r>
      <w:r w:rsidRPr="00B009F9">
        <w:rPr>
          <w:rFonts w:ascii="Arial" w:hAnsi="Arial" w:cs="Arial"/>
          <w:sz w:val="24"/>
          <w:szCs w:val="24"/>
        </w:rPr>
        <w:t>.</w:t>
      </w:r>
      <w:r w:rsidR="005854D4">
        <w:rPr>
          <w:rFonts w:ascii="Arial" w:hAnsi="Arial" w:cs="Arial"/>
          <w:sz w:val="24"/>
          <w:szCs w:val="24"/>
        </w:rPr>
        <w:t xml:space="preserve"> </w:t>
      </w:r>
      <w:r w:rsidRPr="00B009F9">
        <w:rPr>
          <w:rFonts w:ascii="Arial" w:hAnsi="Arial" w:cs="Arial"/>
          <w:sz w:val="24"/>
          <w:szCs w:val="24"/>
        </w:rPr>
        <w:t xml:space="preserve">The people were taught to worship no other thing but </w:t>
      </w:r>
      <w:r w:rsidR="005854D4">
        <w:rPr>
          <w:rFonts w:ascii="Arial" w:hAnsi="Arial" w:cs="Arial"/>
          <w:sz w:val="24"/>
          <w:szCs w:val="24"/>
        </w:rPr>
        <w:t>w</w:t>
      </w:r>
      <w:r w:rsidRPr="00B009F9">
        <w:rPr>
          <w:rFonts w:ascii="Arial" w:hAnsi="Arial" w:cs="Arial"/>
          <w:sz w:val="24"/>
          <w:szCs w:val="24"/>
        </w:rPr>
        <w:t xml:space="preserve">hat they </w:t>
      </w:r>
      <w:r w:rsidR="004C1AA8">
        <w:rPr>
          <w:rFonts w:ascii="Arial" w:hAnsi="Arial" w:cs="Arial"/>
          <w:sz w:val="24"/>
          <w:szCs w:val="24"/>
        </w:rPr>
        <w:t>could</w:t>
      </w:r>
      <w:r w:rsidRPr="00B009F9">
        <w:rPr>
          <w:rFonts w:ascii="Arial" w:hAnsi="Arial" w:cs="Arial"/>
          <w:sz w:val="24"/>
          <w:szCs w:val="24"/>
        </w:rPr>
        <w:t xml:space="preserve"> see;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did see almost nothing which they did not worship.</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church, </w:t>
      </w:r>
      <w:r w:rsidR="004C1AA8">
        <w:rPr>
          <w:rFonts w:ascii="Arial" w:hAnsi="Arial" w:cs="Arial"/>
          <w:sz w:val="24"/>
          <w:szCs w:val="24"/>
        </w:rPr>
        <w:t>having</w:t>
      </w:r>
      <w:r w:rsidRPr="00B009F9">
        <w:rPr>
          <w:rFonts w:ascii="Arial" w:hAnsi="Arial" w:cs="Arial"/>
          <w:sz w:val="24"/>
          <w:szCs w:val="24"/>
        </w:rPr>
        <w:t xml:space="preserve"> degenerate</w:t>
      </w:r>
      <w:r w:rsidR="004C1AA8">
        <w:rPr>
          <w:rFonts w:ascii="Arial" w:hAnsi="Arial" w:cs="Arial"/>
          <w:sz w:val="24"/>
          <w:szCs w:val="24"/>
        </w:rPr>
        <w:t>d</w:t>
      </w:r>
      <w:r w:rsidRPr="00B009F9">
        <w:rPr>
          <w:rFonts w:ascii="Arial" w:hAnsi="Arial" w:cs="Arial"/>
          <w:sz w:val="24"/>
          <w:szCs w:val="24"/>
        </w:rPr>
        <w:t xml:space="preserve"> from the true apostolic institution above all</w:t>
      </w:r>
      <w:r w:rsidR="004C1AA8">
        <w:rPr>
          <w:rFonts w:ascii="Arial" w:hAnsi="Arial" w:cs="Arial"/>
          <w:sz w:val="24"/>
          <w:szCs w:val="24"/>
        </w:rPr>
        <w:t xml:space="preserve"> </w:t>
      </w:r>
      <w:r w:rsidRPr="00B009F9">
        <w:rPr>
          <w:rFonts w:ascii="Arial" w:hAnsi="Arial" w:cs="Arial"/>
          <w:sz w:val="24"/>
          <w:szCs w:val="24"/>
        </w:rPr>
        <w:t xml:space="preserve">measure, reserving only the name of the apostolic church, but </w:t>
      </w:r>
      <w:r w:rsidR="004C1AA8">
        <w:rPr>
          <w:rFonts w:ascii="Arial" w:hAnsi="Arial" w:cs="Arial"/>
          <w:sz w:val="24"/>
          <w:szCs w:val="24"/>
        </w:rPr>
        <w:t xml:space="preserve">was </w:t>
      </w:r>
      <w:r w:rsidRPr="00B009F9">
        <w:rPr>
          <w:rFonts w:ascii="Arial" w:hAnsi="Arial" w:cs="Arial"/>
          <w:sz w:val="24"/>
          <w:szCs w:val="24"/>
        </w:rPr>
        <w:t>far from the truth</w:t>
      </w:r>
      <w:r w:rsidR="004C1AA8">
        <w:rPr>
          <w:rFonts w:ascii="Arial" w:hAnsi="Arial" w:cs="Arial"/>
          <w:sz w:val="24"/>
          <w:szCs w:val="24"/>
        </w:rPr>
        <w:t xml:space="preserve"> of it</w:t>
      </w:r>
      <w:r w:rsidRPr="00B009F9">
        <w:rPr>
          <w:rFonts w:ascii="Arial" w:hAnsi="Arial" w:cs="Arial"/>
          <w:sz w:val="24"/>
          <w:szCs w:val="24"/>
        </w:rPr>
        <w:t xml:space="preserve"> in very deed, f</w:t>
      </w:r>
      <w:r w:rsidR="004C1AA8">
        <w:rPr>
          <w:rFonts w:ascii="Arial" w:hAnsi="Arial" w:cs="Arial"/>
          <w:sz w:val="24"/>
          <w:szCs w:val="24"/>
        </w:rPr>
        <w:t>e</w:t>
      </w:r>
      <w:r w:rsidRPr="00B009F9">
        <w:rPr>
          <w:rFonts w:ascii="Arial" w:hAnsi="Arial" w:cs="Arial"/>
          <w:sz w:val="24"/>
          <w:szCs w:val="24"/>
        </w:rPr>
        <w:t>ll into all kind of extreme tyranny; whereas the poverty and</w:t>
      </w:r>
      <w:r w:rsidR="004C1AA8">
        <w:rPr>
          <w:rFonts w:ascii="Arial" w:hAnsi="Arial" w:cs="Arial"/>
          <w:sz w:val="24"/>
          <w:szCs w:val="24"/>
        </w:rPr>
        <w:t xml:space="preserve"> </w:t>
      </w:r>
      <w:r w:rsidRPr="00B009F9">
        <w:rPr>
          <w:rFonts w:ascii="Arial" w:hAnsi="Arial" w:cs="Arial"/>
          <w:sz w:val="24"/>
          <w:szCs w:val="24"/>
        </w:rPr>
        <w:t xml:space="preserve">simplicity of Christ </w:t>
      </w:r>
      <w:r w:rsidRPr="00B009F9">
        <w:rPr>
          <w:rFonts w:ascii="Arial" w:hAnsi="Arial" w:cs="Arial"/>
          <w:sz w:val="24"/>
          <w:szCs w:val="24"/>
        </w:rPr>
        <w:lastRenderedPageBreak/>
        <w:t>was changed into cruelty and abomination of life. Instead of the</w:t>
      </w:r>
      <w:r w:rsidR="004C1AA8">
        <w:rPr>
          <w:rFonts w:ascii="Arial" w:hAnsi="Arial" w:cs="Arial"/>
          <w:sz w:val="24"/>
          <w:szCs w:val="24"/>
        </w:rPr>
        <w:t xml:space="preserve"> </w:t>
      </w:r>
      <w:r w:rsidRPr="00B009F9">
        <w:rPr>
          <w:rFonts w:ascii="Arial" w:hAnsi="Arial" w:cs="Arial"/>
          <w:sz w:val="24"/>
          <w:szCs w:val="24"/>
        </w:rPr>
        <w:t xml:space="preserve">apostolic </w:t>
      </w:r>
      <w:r w:rsidR="004C1AA8">
        <w:rPr>
          <w:rFonts w:ascii="Arial" w:hAnsi="Arial" w:cs="Arial"/>
          <w:sz w:val="24"/>
          <w:szCs w:val="24"/>
        </w:rPr>
        <w:t>sh</w:t>
      </w:r>
      <w:r w:rsidR="006D3E70">
        <w:rPr>
          <w:rFonts w:ascii="Arial" w:hAnsi="Arial" w:cs="Arial"/>
          <w:sz w:val="24"/>
          <w:szCs w:val="24"/>
        </w:rPr>
        <w:t>if</w:t>
      </w:r>
      <w:r w:rsidRPr="00B009F9">
        <w:rPr>
          <w:rFonts w:ascii="Arial" w:hAnsi="Arial" w:cs="Arial"/>
          <w:sz w:val="24"/>
          <w:szCs w:val="24"/>
        </w:rPr>
        <w:t>ts and continual labours and travails, slothfulness and ambition had crept</w:t>
      </w:r>
      <w:r w:rsidR="004C1AA8">
        <w:rPr>
          <w:rFonts w:ascii="Arial" w:hAnsi="Arial" w:cs="Arial"/>
          <w:sz w:val="24"/>
          <w:szCs w:val="24"/>
        </w:rPr>
        <w:t xml:space="preserve"> </w:t>
      </w:r>
      <w:r w:rsidRPr="00B009F9">
        <w:rPr>
          <w:rFonts w:ascii="Arial" w:hAnsi="Arial" w:cs="Arial"/>
          <w:sz w:val="24"/>
          <w:szCs w:val="24"/>
        </w:rPr>
        <w:t xml:space="preserve">in among the priests. Beside all this, there arose and sprung up a </w:t>
      </w:r>
      <w:r w:rsidR="004C1AA8">
        <w:rPr>
          <w:rFonts w:ascii="Arial" w:hAnsi="Arial" w:cs="Arial"/>
          <w:sz w:val="24"/>
          <w:szCs w:val="24"/>
        </w:rPr>
        <w:t>th</w:t>
      </w:r>
      <w:r w:rsidR="00137C24">
        <w:rPr>
          <w:rFonts w:ascii="Arial" w:hAnsi="Arial" w:cs="Arial"/>
          <w:sz w:val="24"/>
          <w:szCs w:val="24"/>
        </w:rPr>
        <w:t>ou</w:t>
      </w:r>
      <w:r w:rsidRPr="00B009F9">
        <w:rPr>
          <w:rFonts w:ascii="Arial" w:hAnsi="Arial" w:cs="Arial"/>
          <w:sz w:val="24"/>
          <w:szCs w:val="24"/>
        </w:rPr>
        <w:t>sand sorts and</w:t>
      </w:r>
      <w:r w:rsidR="004C1AA8">
        <w:rPr>
          <w:rFonts w:ascii="Arial" w:hAnsi="Arial" w:cs="Arial"/>
          <w:sz w:val="24"/>
          <w:szCs w:val="24"/>
        </w:rPr>
        <w:t xml:space="preserve"> </w:t>
      </w:r>
      <w:r w:rsidRPr="00B009F9">
        <w:rPr>
          <w:rFonts w:ascii="Arial" w:hAnsi="Arial" w:cs="Arial"/>
          <w:sz w:val="24"/>
          <w:szCs w:val="24"/>
        </w:rPr>
        <w:t>fashions of strange religions</w:t>
      </w:r>
      <w:r w:rsidR="004C1AA8">
        <w:rPr>
          <w:rFonts w:ascii="Arial" w:hAnsi="Arial" w:cs="Arial"/>
          <w:sz w:val="24"/>
          <w:szCs w:val="24"/>
        </w:rPr>
        <w:t>,</w:t>
      </w:r>
      <w:r w:rsidRPr="00B009F9">
        <w:rPr>
          <w:rFonts w:ascii="Arial" w:hAnsi="Arial" w:cs="Arial"/>
          <w:sz w:val="24"/>
          <w:szCs w:val="24"/>
        </w:rPr>
        <w:t xml:space="preserve"> being only the root and well-head of all superstition.</w:t>
      </w:r>
    </w:p>
    <w:p w:rsidR="004C1AA8" w:rsidRDefault="004C1AA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How great abuses and depravations </w:t>
      </w:r>
      <w:r w:rsidR="004C1AA8">
        <w:rPr>
          <w:rFonts w:ascii="Arial" w:hAnsi="Arial" w:cs="Arial"/>
          <w:sz w:val="24"/>
          <w:szCs w:val="24"/>
        </w:rPr>
        <w:t>had</w:t>
      </w:r>
      <w:r w:rsidRPr="00B009F9">
        <w:rPr>
          <w:rFonts w:ascii="Arial" w:hAnsi="Arial" w:cs="Arial"/>
          <w:sz w:val="24"/>
          <w:szCs w:val="24"/>
        </w:rPr>
        <w:t xml:space="preserve"> crept into the sacraments, </w:t>
      </w:r>
      <w:r w:rsidR="004C1AA8">
        <w:rPr>
          <w:rFonts w:ascii="Arial" w:hAnsi="Arial" w:cs="Arial"/>
          <w:sz w:val="24"/>
          <w:szCs w:val="24"/>
        </w:rPr>
        <w:t>when</w:t>
      </w:r>
      <w:r w:rsidRPr="00B009F9">
        <w:rPr>
          <w:rFonts w:ascii="Arial" w:hAnsi="Arial" w:cs="Arial"/>
          <w:sz w:val="24"/>
          <w:szCs w:val="24"/>
        </w:rPr>
        <w:t xml:space="preserve"> they</w:t>
      </w:r>
      <w:r w:rsidR="004C1AA8">
        <w:rPr>
          <w:rFonts w:ascii="Arial" w:hAnsi="Arial" w:cs="Arial"/>
          <w:sz w:val="24"/>
          <w:szCs w:val="24"/>
        </w:rPr>
        <w:t xml:space="preserve"> </w:t>
      </w:r>
      <w:r w:rsidRPr="00B009F9">
        <w:rPr>
          <w:rFonts w:ascii="Arial" w:hAnsi="Arial" w:cs="Arial"/>
          <w:sz w:val="24"/>
          <w:szCs w:val="24"/>
        </w:rPr>
        <w:t xml:space="preserve">were compelled to worship </w:t>
      </w:r>
      <w:r w:rsidR="004C1AA8">
        <w:rPr>
          <w:rFonts w:ascii="Arial" w:hAnsi="Arial" w:cs="Arial"/>
          <w:sz w:val="24"/>
          <w:szCs w:val="24"/>
        </w:rPr>
        <w:t>shadows</w:t>
      </w:r>
      <w:r w:rsidRPr="00B009F9">
        <w:rPr>
          <w:rFonts w:ascii="Arial" w:hAnsi="Arial" w:cs="Arial"/>
          <w:sz w:val="24"/>
          <w:szCs w:val="24"/>
        </w:rPr>
        <w:t xml:space="preserve"> and signs of things for the very things</w:t>
      </w:r>
      <w:r w:rsidR="004C1AA8">
        <w:rPr>
          <w:rFonts w:ascii="Arial" w:hAnsi="Arial" w:cs="Arial"/>
          <w:sz w:val="24"/>
          <w:szCs w:val="24"/>
        </w:rPr>
        <w:t xml:space="preserve"> sake</w:t>
      </w:r>
      <w:r w:rsidRPr="00B009F9">
        <w:rPr>
          <w:rFonts w:ascii="Arial" w:hAnsi="Arial" w:cs="Arial"/>
          <w:sz w:val="24"/>
          <w:szCs w:val="24"/>
        </w:rPr>
        <w:t xml:space="preserve">, and to adore such things as were instituted and ordained only </w:t>
      </w:r>
      <w:r w:rsidR="004C1AA8">
        <w:rPr>
          <w:rFonts w:ascii="Arial" w:hAnsi="Arial" w:cs="Arial"/>
          <w:sz w:val="24"/>
          <w:szCs w:val="24"/>
        </w:rPr>
        <w:t xml:space="preserve">as </w:t>
      </w:r>
      <w:r w:rsidRPr="00B009F9">
        <w:rPr>
          <w:rFonts w:ascii="Arial" w:hAnsi="Arial" w:cs="Arial"/>
          <w:sz w:val="24"/>
          <w:szCs w:val="24"/>
        </w:rPr>
        <w:t>memorials! Finally, what thing was there in the whole state of Christian religion so</w:t>
      </w:r>
      <w:r w:rsidR="004C1AA8">
        <w:rPr>
          <w:rFonts w:ascii="Arial" w:hAnsi="Arial" w:cs="Arial"/>
          <w:sz w:val="24"/>
          <w:szCs w:val="24"/>
        </w:rPr>
        <w:t xml:space="preserve"> </w:t>
      </w:r>
      <w:r w:rsidRPr="00B009F9">
        <w:rPr>
          <w:rFonts w:ascii="Arial" w:hAnsi="Arial" w:cs="Arial"/>
          <w:sz w:val="24"/>
          <w:szCs w:val="24"/>
        </w:rPr>
        <w:t>sincere, so sound and pure, which was not defiled and spotted with some kind of</w:t>
      </w:r>
      <w:r w:rsidR="004C1AA8">
        <w:rPr>
          <w:rFonts w:ascii="Arial" w:hAnsi="Arial" w:cs="Arial"/>
          <w:sz w:val="24"/>
          <w:szCs w:val="24"/>
        </w:rPr>
        <w:t xml:space="preserve"> </w:t>
      </w:r>
      <w:r w:rsidRPr="00B009F9">
        <w:rPr>
          <w:rFonts w:ascii="Arial" w:hAnsi="Arial" w:cs="Arial"/>
          <w:sz w:val="24"/>
          <w:szCs w:val="24"/>
        </w:rPr>
        <w:t xml:space="preserve">superstition? Besides this, with how many bonds and snares of daily </w:t>
      </w:r>
      <w:r w:rsidR="004C1AA8">
        <w:rPr>
          <w:rFonts w:ascii="Arial" w:hAnsi="Arial" w:cs="Arial"/>
          <w:sz w:val="24"/>
          <w:szCs w:val="24"/>
        </w:rPr>
        <w:t xml:space="preserve">new-fangled </w:t>
      </w:r>
      <w:r w:rsidRPr="00B009F9">
        <w:rPr>
          <w:rFonts w:ascii="Arial" w:hAnsi="Arial" w:cs="Arial"/>
          <w:sz w:val="24"/>
          <w:szCs w:val="24"/>
        </w:rPr>
        <w:t>ceremonies were the s</w:t>
      </w:r>
      <w:r w:rsidR="004C1AA8">
        <w:rPr>
          <w:rFonts w:ascii="Arial" w:hAnsi="Arial" w:cs="Arial"/>
          <w:sz w:val="24"/>
          <w:szCs w:val="24"/>
        </w:rPr>
        <w:t>tupid</w:t>
      </w:r>
      <w:r w:rsidRPr="00B009F9">
        <w:rPr>
          <w:rFonts w:ascii="Arial" w:hAnsi="Arial" w:cs="Arial"/>
          <w:sz w:val="24"/>
          <w:szCs w:val="24"/>
        </w:rPr>
        <w:t xml:space="preserve"> consciences of men, redeemed by Christ </w:t>
      </w:r>
      <w:r w:rsidR="004C1AA8">
        <w:rPr>
          <w:rFonts w:ascii="Arial" w:hAnsi="Arial" w:cs="Arial"/>
          <w:sz w:val="24"/>
          <w:szCs w:val="24"/>
        </w:rPr>
        <w:t>for</w:t>
      </w:r>
      <w:r w:rsidRPr="00B009F9">
        <w:rPr>
          <w:rFonts w:ascii="Arial" w:hAnsi="Arial" w:cs="Arial"/>
          <w:sz w:val="24"/>
          <w:szCs w:val="24"/>
        </w:rPr>
        <w:t xml:space="preserve"> liberty, snared</w:t>
      </w:r>
      <w:r w:rsidR="004C1AA8">
        <w:rPr>
          <w:rFonts w:ascii="Arial" w:hAnsi="Arial" w:cs="Arial"/>
          <w:sz w:val="24"/>
          <w:szCs w:val="24"/>
        </w:rPr>
        <w:t xml:space="preserve"> </w:t>
      </w:r>
      <w:r w:rsidRPr="00B009F9">
        <w:rPr>
          <w:rFonts w:ascii="Arial" w:hAnsi="Arial" w:cs="Arial"/>
          <w:sz w:val="24"/>
          <w:szCs w:val="24"/>
        </w:rPr>
        <w:t>and snarled; in</w:t>
      </w:r>
      <w:r w:rsidR="004C1AA8">
        <w:rPr>
          <w:rFonts w:ascii="Arial" w:hAnsi="Arial" w:cs="Arial"/>
          <w:sz w:val="24"/>
          <w:szCs w:val="24"/>
        </w:rPr>
        <w:t>asmuch</w:t>
      </w:r>
      <w:r w:rsidRPr="00B009F9">
        <w:rPr>
          <w:rFonts w:ascii="Arial" w:hAnsi="Arial" w:cs="Arial"/>
          <w:sz w:val="24"/>
          <w:szCs w:val="24"/>
        </w:rPr>
        <w:t xml:space="preserve"> that there </w:t>
      </w:r>
      <w:r w:rsidR="004C1AA8">
        <w:rPr>
          <w:rFonts w:ascii="Arial" w:hAnsi="Arial" w:cs="Arial"/>
          <w:sz w:val="24"/>
          <w:szCs w:val="24"/>
        </w:rPr>
        <w:t>was</w:t>
      </w:r>
      <w:r w:rsidRPr="00B009F9">
        <w:rPr>
          <w:rFonts w:ascii="Arial" w:hAnsi="Arial" w:cs="Arial"/>
          <w:sz w:val="24"/>
          <w:szCs w:val="24"/>
        </w:rPr>
        <w:t xml:space="preserve"> no great difference almost perceived</w:t>
      </w:r>
      <w:r w:rsidR="004C1AA8">
        <w:rPr>
          <w:rFonts w:ascii="Arial" w:hAnsi="Arial" w:cs="Arial"/>
          <w:sz w:val="24"/>
          <w:szCs w:val="24"/>
        </w:rPr>
        <w:t xml:space="preserve"> </w:t>
      </w:r>
      <w:r w:rsidRPr="00B009F9">
        <w:rPr>
          <w:rFonts w:ascii="Arial" w:hAnsi="Arial" w:cs="Arial"/>
          <w:sz w:val="24"/>
          <w:szCs w:val="24"/>
        </w:rPr>
        <w:t xml:space="preserve">between Christianity and Jewishness, </w:t>
      </w:r>
      <w:r w:rsidR="004C1AA8">
        <w:rPr>
          <w:rFonts w:ascii="Arial" w:hAnsi="Arial" w:cs="Arial"/>
          <w:sz w:val="24"/>
          <w:szCs w:val="24"/>
        </w:rPr>
        <w:t>except</w:t>
      </w:r>
      <w:r w:rsidRPr="00B009F9">
        <w:rPr>
          <w:rFonts w:ascii="Arial" w:hAnsi="Arial" w:cs="Arial"/>
          <w:sz w:val="24"/>
          <w:szCs w:val="24"/>
        </w:rPr>
        <w:t xml:space="preserve"> only the name of Christ: so that the state</w:t>
      </w:r>
      <w:r w:rsidR="004C1AA8">
        <w:rPr>
          <w:rFonts w:ascii="Arial" w:hAnsi="Arial" w:cs="Arial"/>
          <w:sz w:val="24"/>
          <w:szCs w:val="24"/>
        </w:rPr>
        <w:t xml:space="preserve"> </w:t>
      </w:r>
      <w:r w:rsidRPr="00B009F9">
        <w:rPr>
          <w:rFonts w:ascii="Arial" w:hAnsi="Arial" w:cs="Arial"/>
          <w:sz w:val="24"/>
          <w:szCs w:val="24"/>
        </w:rPr>
        <w:t xml:space="preserve">and condition of the Jews might seem </w:t>
      </w:r>
      <w:r w:rsidR="004C1AA8">
        <w:rPr>
          <w:rFonts w:ascii="Arial" w:hAnsi="Arial" w:cs="Arial"/>
          <w:sz w:val="24"/>
          <w:szCs w:val="24"/>
        </w:rPr>
        <w:t xml:space="preserve">even </w:t>
      </w:r>
      <w:r w:rsidRPr="00B009F9">
        <w:rPr>
          <w:rFonts w:ascii="Arial" w:hAnsi="Arial" w:cs="Arial"/>
          <w:sz w:val="24"/>
          <w:szCs w:val="24"/>
        </w:rPr>
        <w:t>somewhat more tolerable than ours! There was</w:t>
      </w:r>
      <w:r w:rsidR="004C1AA8">
        <w:rPr>
          <w:rFonts w:ascii="Arial" w:hAnsi="Arial" w:cs="Arial"/>
          <w:sz w:val="24"/>
          <w:szCs w:val="24"/>
        </w:rPr>
        <w:t xml:space="preserve"> </w:t>
      </w:r>
      <w:r w:rsidRPr="00B009F9">
        <w:rPr>
          <w:rFonts w:ascii="Arial" w:hAnsi="Arial" w:cs="Arial"/>
          <w:sz w:val="24"/>
          <w:szCs w:val="24"/>
        </w:rPr>
        <w:t xml:space="preserve">nothing sought for out of the true fountain, but </w:t>
      </w:r>
      <w:r w:rsidR="004C1AA8">
        <w:rPr>
          <w:rFonts w:ascii="Arial" w:hAnsi="Arial" w:cs="Arial"/>
          <w:sz w:val="24"/>
          <w:szCs w:val="24"/>
        </w:rPr>
        <w:t xml:space="preserve">only </w:t>
      </w:r>
      <w:r w:rsidRPr="00B009F9">
        <w:rPr>
          <w:rFonts w:ascii="Arial" w:hAnsi="Arial" w:cs="Arial"/>
          <w:sz w:val="24"/>
          <w:szCs w:val="24"/>
        </w:rPr>
        <w:t>out of the dirty puddles of the</w:t>
      </w:r>
      <w:r w:rsidR="004C1AA8">
        <w:rPr>
          <w:rFonts w:ascii="Arial" w:hAnsi="Arial" w:cs="Arial"/>
          <w:sz w:val="24"/>
          <w:szCs w:val="24"/>
        </w:rPr>
        <w:t xml:space="preserve"> </w:t>
      </w:r>
      <w:r w:rsidRPr="00B009F9">
        <w:rPr>
          <w:rFonts w:ascii="Arial" w:hAnsi="Arial" w:cs="Arial"/>
          <w:sz w:val="24"/>
          <w:szCs w:val="24"/>
        </w:rPr>
        <w:t>Philistines</w:t>
      </w:r>
      <w:r w:rsidR="004C1AA8">
        <w:rPr>
          <w:rFonts w:ascii="Arial" w:hAnsi="Arial" w:cs="Arial"/>
          <w:sz w:val="24"/>
          <w:szCs w:val="24"/>
        </w:rPr>
        <w:t xml:space="preserve">. </w:t>
      </w:r>
      <w:r w:rsidRPr="00B009F9">
        <w:rPr>
          <w:rFonts w:ascii="Arial" w:hAnsi="Arial" w:cs="Arial"/>
          <w:sz w:val="24"/>
          <w:szCs w:val="24"/>
        </w:rPr>
        <w:t>Christian people were wholly carried away</w:t>
      </w:r>
      <w:r w:rsidR="004C1AA8">
        <w:rPr>
          <w:rFonts w:ascii="Arial" w:hAnsi="Arial" w:cs="Arial"/>
          <w:sz w:val="24"/>
          <w:szCs w:val="24"/>
        </w:rPr>
        <w:t>,</w:t>
      </w:r>
      <w:r w:rsidRPr="00B009F9">
        <w:rPr>
          <w:rFonts w:ascii="Arial" w:hAnsi="Arial" w:cs="Arial"/>
          <w:sz w:val="24"/>
          <w:szCs w:val="24"/>
        </w:rPr>
        <w:t xml:space="preserve"> as it were</w:t>
      </w:r>
      <w:r w:rsidR="004C1AA8">
        <w:rPr>
          <w:rFonts w:ascii="Arial" w:hAnsi="Arial" w:cs="Arial"/>
          <w:sz w:val="24"/>
          <w:szCs w:val="24"/>
        </w:rPr>
        <w:t>,</w:t>
      </w:r>
      <w:r w:rsidRPr="00B009F9">
        <w:rPr>
          <w:rFonts w:ascii="Arial" w:hAnsi="Arial" w:cs="Arial"/>
          <w:sz w:val="24"/>
          <w:szCs w:val="24"/>
        </w:rPr>
        <w:t xml:space="preserve"> by the nose,</w:t>
      </w:r>
      <w:r w:rsidR="004C1AA8">
        <w:rPr>
          <w:rFonts w:ascii="Arial" w:hAnsi="Arial" w:cs="Arial"/>
          <w:sz w:val="24"/>
          <w:szCs w:val="24"/>
        </w:rPr>
        <w:t xml:space="preserve"> </w:t>
      </w:r>
      <w:r w:rsidRPr="00B009F9">
        <w:rPr>
          <w:rFonts w:ascii="Arial" w:hAnsi="Arial" w:cs="Arial"/>
          <w:sz w:val="24"/>
          <w:szCs w:val="24"/>
        </w:rPr>
        <w:t>with mere decrees and constitutions of men, even wh</w:t>
      </w:r>
      <w:r w:rsidR="004C1AA8">
        <w:rPr>
          <w:rFonts w:ascii="Arial" w:hAnsi="Arial" w:cs="Arial"/>
          <w:sz w:val="24"/>
          <w:szCs w:val="24"/>
        </w:rPr>
        <w:t>erever</w:t>
      </w:r>
      <w:r w:rsidRPr="00B009F9">
        <w:rPr>
          <w:rFonts w:ascii="Arial" w:hAnsi="Arial" w:cs="Arial"/>
          <w:sz w:val="24"/>
          <w:szCs w:val="24"/>
        </w:rPr>
        <w:t xml:space="preserve"> </w:t>
      </w:r>
      <w:r w:rsidR="004C1AA8">
        <w:rPr>
          <w:rFonts w:ascii="Arial" w:hAnsi="Arial" w:cs="Arial"/>
          <w:sz w:val="24"/>
          <w:szCs w:val="24"/>
        </w:rPr>
        <w:t>it</w:t>
      </w:r>
      <w:r w:rsidRPr="00B009F9">
        <w:rPr>
          <w:rFonts w:ascii="Arial" w:hAnsi="Arial" w:cs="Arial"/>
          <w:sz w:val="24"/>
          <w:szCs w:val="24"/>
        </w:rPr>
        <w:t xml:space="preserve"> pleased the bishops to</w:t>
      </w:r>
      <w:r w:rsidR="004C1AA8">
        <w:rPr>
          <w:rFonts w:ascii="Arial" w:hAnsi="Arial" w:cs="Arial"/>
          <w:sz w:val="24"/>
          <w:szCs w:val="24"/>
        </w:rPr>
        <w:t xml:space="preserve"> </w:t>
      </w:r>
      <w:r w:rsidRPr="00B009F9">
        <w:rPr>
          <w:rFonts w:ascii="Arial" w:hAnsi="Arial" w:cs="Arial"/>
          <w:sz w:val="24"/>
          <w:szCs w:val="24"/>
        </w:rPr>
        <w:t>lead them, and not as Christ</w:t>
      </w:r>
      <w:r w:rsidR="00DE3074">
        <w:rPr>
          <w:rFonts w:ascii="Arial" w:hAnsi="Arial" w:cs="Arial"/>
          <w:sz w:val="24"/>
          <w:szCs w:val="24"/>
        </w:rPr>
        <w:t>’</w:t>
      </w:r>
      <w:r w:rsidRPr="00B009F9">
        <w:rPr>
          <w:rFonts w:ascii="Arial" w:hAnsi="Arial" w:cs="Arial"/>
          <w:sz w:val="24"/>
          <w:szCs w:val="24"/>
        </w:rPr>
        <w:t xml:space="preserve">s will </w:t>
      </w:r>
      <w:r w:rsidR="004C1AA8">
        <w:rPr>
          <w:rFonts w:ascii="Arial" w:hAnsi="Arial" w:cs="Arial"/>
          <w:sz w:val="24"/>
          <w:szCs w:val="24"/>
        </w:rPr>
        <w:t>would</w:t>
      </w:r>
      <w:r w:rsidRPr="00B009F9">
        <w:rPr>
          <w:rFonts w:ascii="Arial" w:hAnsi="Arial" w:cs="Arial"/>
          <w:sz w:val="24"/>
          <w:szCs w:val="24"/>
        </w:rPr>
        <w:t xml:space="preserve"> direct them. All the world was filled and</w:t>
      </w:r>
      <w:r w:rsidR="004C1AA8">
        <w:rPr>
          <w:rFonts w:ascii="Arial" w:hAnsi="Arial" w:cs="Arial"/>
          <w:sz w:val="24"/>
          <w:szCs w:val="24"/>
        </w:rPr>
        <w:t xml:space="preserve"> </w:t>
      </w:r>
      <w:r w:rsidRPr="00B009F9">
        <w:rPr>
          <w:rFonts w:ascii="Arial" w:hAnsi="Arial" w:cs="Arial"/>
          <w:sz w:val="24"/>
          <w:szCs w:val="24"/>
        </w:rPr>
        <w:t>overwhelmed with errors and darkness; and no great marvel: for why, the simple and</w:t>
      </w:r>
      <w:r w:rsidR="004C1AA8">
        <w:rPr>
          <w:rFonts w:ascii="Arial" w:hAnsi="Arial" w:cs="Arial"/>
          <w:sz w:val="24"/>
          <w:szCs w:val="24"/>
        </w:rPr>
        <w:t xml:space="preserve"> </w:t>
      </w:r>
      <w:r w:rsidRPr="00B009F9">
        <w:rPr>
          <w:rFonts w:ascii="Arial" w:hAnsi="Arial" w:cs="Arial"/>
          <w:sz w:val="24"/>
          <w:szCs w:val="24"/>
        </w:rPr>
        <w:t xml:space="preserve">unlearned people, being far from all knowledge of Holy Scripture, </w:t>
      </w:r>
      <w:r w:rsidR="007B2469">
        <w:rPr>
          <w:rFonts w:ascii="Arial" w:hAnsi="Arial" w:cs="Arial"/>
          <w:sz w:val="24"/>
          <w:szCs w:val="24"/>
        </w:rPr>
        <w:t>thought</w:t>
      </w:r>
      <w:r w:rsidRPr="00B009F9">
        <w:rPr>
          <w:rFonts w:ascii="Arial" w:hAnsi="Arial" w:cs="Arial"/>
          <w:sz w:val="24"/>
          <w:szCs w:val="24"/>
        </w:rPr>
        <w:t xml:space="preserve"> it</w:t>
      </w:r>
      <w:r w:rsidR="004C1AA8">
        <w:rPr>
          <w:rFonts w:ascii="Arial" w:hAnsi="Arial" w:cs="Arial"/>
          <w:sz w:val="24"/>
          <w:szCs w:val="24"/>
        </w:rPr>
        <w:t xml:space="preserve"> </w:t>
      </w:r>
      <w:r w:rsidRPr="00B009F9">
        <w:rPr>
          <w:rFonts w:ascii="Arial" w:hAnsi="Arial" w:cs="Arial"/>
          <w:sz w:val="24"/>
          <w:szCs w:val="24"/>
        </w:rPr>
        <w:t xml:space="preserve">sufficient enough for them to know only these things which were delivered </w:t>
      </w:r>
      <w:r w:rsidR="004C1AA8">
        <w:rPr>
          <w:rFonts w:ascii="Arial" w:hAnsi="Arial" w:cs="Arial"/>
          <w:sz w:val="24"/>
          <w:szCs w:val="24"/>
        </w:rPr>
        <w:t xml:space="preserve">to </w:t>
      </w:r>
      <w:r w:rsidRPr="00B009F9">
        <w:rPr>
          <w:rFonts w:ascii="Arial" w:hAnsi="Arial" w:cs="Arial"/>
          <w:sz w:val="24"/>
          <w:szCs w:val="24"/>
        </w:rPr>
        <w:t>them by</w:t>
      </w:r>
      <w:r w:rsidR="004C1AA8">
        <w:rPr>
          <w:rFonts w:ascii="Arial" w:hAnsi="Arial" w:cs="Arial"/>
          <w:sz w:val="24"/>
          <w:szCs w:val="24"/>
        </w:rPr>
        <w:t xml:space="preserve"> </w:t>
      </w:r>
      <w:r w:rsidRPr="00B009F9">
        <w:rPr>
          <w:rFonts w:ascii="Arial" w:hAnsi="Arial" w:cs="Arial"/>
          <w:sz w:val="24"/>
          <w:szCs w:val="24"/>
        </w:rPr>
        <w:t>their pastors and shepherds, and they</w:t>
      </w:r>
      <w:r w:rsidR="004C1AA8">
        <w:rPr>
          <w:rFonts w:ascii="Arial" w:hAnsi="Arial" w:cs="Arial"/>
          <w:sz w:val="24"/>
          <w:szCs w:val="24"/>
        </w:rPr>
        <w:t>,</w:t>
      </w:r>
      <w:r w:rsidRPr="00B009F9">
        <w:rPr>
          <w:rFonts w:ascii="Arial" w:hAnsi="Arial" w:cs="Arial"/>
          <w:sz w:val="24"/>
          <w:szCs w:val="24"/>
        </w:rPr>
        <w:t xml:space="preserve"> on the other part</w:t>
      </w:r>
      <w:r w:rsidR="004C1AA8">
        <w:rPr>
          <w:rFonts w:ascii="Arial" w:hAnsi="Arial" w:cs="Arial"/>
          <w:sz w:val="24"/>
          <w:szCs w:val="24"/>
        </w:rPr>
        <w:t>,</w:t>
      </w:r>
      <w:r w:rsidRPr="00B009F9">
        <w:rPr>
          <w:rFonts w:ascii="Arial" w:hAnsi="Arial" w:cs="Arial"/>
          <w:sz w:val="24"/>
          <w:szCs w:val="24"/>
        </w:rPr>
        <w:t xml:space="preserve"> taught in a manner nothing else</w:t>
      </w:r>
      <w:r w:rsidR="002E2206">
        <w:rPr>
          <w:rFonts w:ascii="Arial" w:hAnsi="Arial" w:cs="Arial"/>
          <w:sz w:val="24"/>
          <w:szCs w:val="24"/>
        </w:rPr>
        <w:t xml:space="preserve"> </w:t>
      </w:r>
      <w:r w:rsidRPr="00B009F9">
        <w:rPr>
          <w:rFonts w:ascii="Arial" w:hAnsi="Arial" w:cs="Arial"/>
          <w:sz w:val="24"/>
          <w:szCs w:val="24"/>
        </w:rPr>
        <w:t xml:space="preserve">but such things as came </w:t>
      </w:r>
      <w:r w:rsidR="004C1AA8">
        <w:rPr>
          <w:rFonts w:ascii="Arial" w:hAnsi="Arial" w:cs="Arial"/>
          <w:sz w:val="24"/>
          <w:szCs w:val="24"/>
        </w:rPr>
        <w:t>from</w:t>
      </w:r>
      <w:r w:rsidRPr="00B009F9">
        <w:rPr>
          <w:rFonts w:ascii="Arial" w:hAnsi="Arial" w:cs="Arial"/>
          <w:sz w:val="24"/>
          <w:szCs w:val="24"/>
        </w:rPr>
        <w:t xml:space="preserve"> the court of Rome; </w:t>
      </w:r>
      <w:r w:rsidR="004C1AA8">
        <w:rPr>
          <w:rFonts w:ascii="Arial" w:hAnsi="Arial" w:cs="Arial"/>
          <w:sz w:val="24"/>
          <w:szCs w:val="24"/>
        </w:rPr>
        <w:t xml:space="preserve">most of which </w:t>
      </w:r>
      <w:r w:rsidRPr="00B009F9">
        <w:rPr>
          <w:rFonts w:ascii="Arial" w:hAnsi="Arial" w:cs="Arial"/>
          <w:sz w:val="24"/>
          <w:szCs w:val="24"/>
        </w:rPr>
        <w:t>tended to</w:t>
      </w:r>
      <w:r w:rsidR="002E2206">
        <w:rPr>
          <w:rFonts w:ascii="Arial" w:hAnsi="Arial" w:cs="Arial"/>
          <w:sz w:val="24"/>
          <w:szCs w:val="24"/>
        </w:rPr>
        <w:t xml:space="preserve"> </w:t>
      </w:r>
      <w:r w:rsidRPr="00B009F9">
        <w:rPr>
          <w:rFonts w:ascii="Arial" w:hAnsi="Arial" w:cs="Arial"/>
          <w:sz w:val="24"/>
          <w:szCs w:val="24"/>
        </w:rPr>
        <w:t>the profit of their order, more than to the glory of Christ.</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Christian faith was esteemed or counted none other thing then, but </w:t>
      </w:r>
      <w:r w:rsidR="004C1AA8">
        <w:rPr>
          <w:rFonts w:ascii="Arial" w:hAnsi="Arial" w:cs="Arial"/>
          <w:sz w:val="24"/>
          <w:szCs w:val="24"/>
        </w:rPr>
        <w:t>w</w:t>
      </w:r>
      <w:r w:rsidRPr="00B009F9">
        <w:rPr>
          <w:rFonts w:ascii="Arial" w:hAnsi="Arial" w:cs="Arial"/>
          <w:sz w:val="24"/>
          <w:szCs w:val="24"/>
        </w:rPr>
        <w:t>hat</w:t>
      </w:r>
      <w:r w:rsidR="004C1AA8">
        <w:rPr>
          <w:rFonts w:ascii="Arial" w:hAnsi="Arial" w:cs="Arial"/>
          <w:sz w:val="24"/>
          <w:szCs w:val="24"/>
        </w:rPr>
        <w:t xml:space="preserve"> </w:t>
      </w:r>
      <w:r w:rsidRPr="00B009F9">
        <w:rPr>
          <w:rFonts w:ascii="Arial" w:hAnsi="Arial" w:cs="Arial"/>
          <w:sz w:val="24"/>
          <w:szCs w:val="24"/>
        </w:rPr>
        <w:t>every</w:t>
      </w:r>
      <w:r w:rsidR="004C1AA8">
        <w:rPr>
          <w:rFonts w:ascii="Arial" w:hAnsi="Arial" w:cs="Arial"/>
          <w:sz w:val="24"/>
          <w:szCs w:val="24"/>
        </w:rPr>
        <w:t>one</w:t>
      </w:r>
      <w:r w:rsidRPr="00B009F9">
        <w:rPr>
          <w:rFonts w:ascii="Arial" w:hAnsi="Arial" w:cs="Arial"/>
          <w:sz w:val="24"/>
          <w:szCs w:val="24"/>
        </w:rPr>
        <w:t xml:space="preserve"> should know</w:t>
      </w:r>
      <w:r w:rsidR="004C1AA8">
        <w:rPr>
          <w:rFonts w:ascii="Arial" w:hAnsi="Arial" w:cs="Arial"/>
          <w:sz w:val="24"/>
          <w:szCs w:val="24"/>
        </w:rPr>
        <w:t>,</w:t>
      </w:r>
      <w:r w:rsidRPr="00B009F9">
        <w:rPr>
          <w:rFonts w:ascii="Arial" w:hAnsi="Arial" w:cs="Arial"/>
          <w:sz w:val="24"/>
          <w:szCs w:val="24"/>
        </w:rPr>
        <w:t xml:space="preserve"> that Christ</w:t>
      </w:r>
      <w:r w:rsidR="004C1AA8">
        <w:rPr>
          <w:rFonts w:ascii="Arial" w:hAnsi="Arial" w:cs="Arial"/>
          <w:sz w:val="24"/>
          <w:szCs w:val="24"/>
        </w:rPr>
        <w:t>,</w:t>
      </w:r>
      <w:r w:rsidRPr="00B009F9">
        <w:rPr>
          <w:rFonts w:ascii="Arial" w:hAnsi="Arial" w:cs="Arial"/>
          <w:sz w:val="24"/>
          <w:szCs w:val="24"/>
        </w:rPr>
        <w:t xml:space="preserve"> once </w:t>
      </w:r>
      <w:r w:rsidR="004C1AA8">
        <w:rPr>
          <w:rFonts w:ascii="Arial" w:hAnsi="Arial" w:cs="Arial"/>
          <w:sz w:val="24"/>
          <w:szCs w:val="24"/>
        </w:rPr>
        <w:t xml:space="preserve">upon a time, </w:t>
      </w:r>
      <w:r w:rsidRPr="00B009F9">
        <w:rPr>
          <w:rFonts w:ascii="Arial" w:hAnsi="Arial" w:cs="Arial"/>
          <w:sz w:val="24"/>
          <w:szCs w:val="24"/>
        </w:rPr>
        <w:t>suffered</w:t>
      </w:r>
      <w:r w:rsidR="004C1AA8">
        <w:rPr>
          <w:rFonts w:ascii="Arial" w:hAnsi="Arial" w:cs="Arial"/>
          <w:sz w:val="24"/>
          <w:szCs w:val="24"/>
        </w:rPr>
        <w:t>;</w:t>
      </w:r>
      <w:r w:rsidRPr="00B009F9">
        <w:rPr>
          <w:rFonts w:ascii="Arial" w:hAnsi="Arial" w:cs="Arial"/>
          <w:sz w:val="24"/>
          <w:szCs w:val="24"/>
        </w:rPr>
        <w:t xml:space="preserve"> that is to say, that all men should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know and understand that thing which the devils themselves also knew. Hypocrisy</w:t>
      </w:r>
      <w:r w:rsidR="004C1AA8">
        <w:rPr>
          <w:rFonts w:ascii="Arial" w:hAnsi="Arial" w:cs="Arial"/>
          <w:sz w:val="24"/>
          <w:szCs w:val="24"/>
        </w:rPr>
        <w:t xml:space="preserve"> </w:t>
      </w:r>
      <w:r w:rsidRPr="00B009F9">
        <w:rPr>
          <w:rFonts w:ascii="Arial" w:hAnsi="Arial" w:cs="Arial"/>
          <w:sz w:val="24"/>
          <w:szCs w:val="24"/>
        </w:rPr>
        <w:t xml:space="preserve">was counted </w:t>
      </w:r>
      <w:r w:rsidR="004C1AA8">
        <w:rPr>
          <w:rFonts w:ascii="Arial" w:hAnsi="Arial" w:cs="Arial"/>
          <w:sz w:val="24"/>
          <w:szCs w:val="24"/>
        </w:rPr>
        <w:t>as</w:t>
      </w:r>
      <w:r w:rsidRPr="00B009F9">
        <w:rPr>
          <w:rFonts w:ascii="Arial" w:hAnsi="Arial" w:cs="Arial"/>
          <w:sz w:val="24"/>
          <w:szCs w:val="24"/>
        </w:rPr>
        <w:t xml:space="preserve"> wonderful holiness. All men were so addict</w:t>
      </w:r>
      <w:r w:rsidR="000A5B8C">
        <w:rPr>
          <w:rFonts w:ascii="Arial" w:hAnsi="Arial" w:cs="Arial"/>
          <w:sz w:val="24"/>
          <w:szCs w:val="24"/>
        </w:rPr>
        <w:t>ed</w:t>
      </w:r>
      <w:r w:rsidRPr="00B009F9">
        <w:rPr>
          <w:rFonts w:ascii="Arial" w:hAnsi="Arial" w:cs="Arial"/>
          <w:sz w:val="24"/>
          <w:szCs w:val="24"/>
        </w:rPr>
        <w:t xml:space="preserve"> to outward show,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even they themselves, wh</w:t>
      </w:r>
      <w:r w:rsidR="000A5B8C">
        <w:rPr>
          <w:rFonts w:ascii="Arial" w:hAnsi="Arial" w:cs="Arial"/>
          <w:sz w:val="24"/>
          <w:szCs w:val="24"/>
        </w:rPr>
        <w:t>o</w:t>
      </w:r>
      <w:r w:rsidRPr="00B009F9">
        <w:rPr>
          <w:rFonts w:ascii="Arial" w:hAnsi="Arial" w:cs="Arial"/>
          <w:sz w:val="24"/>
          <w:szCs w:val="24"/>
        </w:rPr>
        <w:t xml:space="preserve"> professed the most absolute and singular knowledge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Scriptures, scarcely underst</w:t>
      </w:r>
      <w:r w:rsidR="000A5B8C">
        <w:rPr>
          <w:rFonts w:ascii="Arial" w:hAnsi="Arial" w:cs="Arial"/>
          <w:sz w:val="24"/>
          <w:szCs w:val="24"/>
        </w:rPr>
        <w:t>ood</w:t>
      </w:r>
      <w:r w:rsidRPr="00B009F9">
        <w:rPr>
          <w:rFonts w:ascii="Arial" w:hAnsi="Arial" w:cs="Arial"/>
          <w:sz w:val="24"/>
          <w:szCs w:val="24"/>
        </w:rPr>
        <w:t xml:space="preserve"> or know any other thing. And this evidently appear</w:t>
      </w:r>
      <w:r w:rsidR="000A5B8C">
        <w:rPr>
          <w:rFonts w:ascii="Arial" w:hAnsi="Arial" w:cs="Arial"/>
          <w:sz w:val="24"/>
          <w:szCs w:val="24"/>
        </w:rPr>
        <w:t>ed</w:t>
      </w:r>
      <w:r w:rsidRPr="00B009F9">
        <w:rPr>
          <w:rFonts w:ascii="Arial" w:hAnsi="Arial" w:cs="Arial"/>
          <w:sz w:val="24"/>
          <w:szCs w:val="24"/>
        </w:rPr>
        <w:t>, not only in the common sort of doctors and teachers, but also in the</w:t>
      </w:r>
      <w:r w:rsidR="000A5B8C">
        <w:rPr>
          <w:rFonts w:ascii="Arial" w:hAnsi="Arial" w:cs="Arial"/>
          <w:sz w:val="24"/>
          <w:szCs w:val="24"/>
        </w:rPr>
        <w:t xml:space="preserve"> </w:t>
      </w:r>
      <w:r w:rsidRPr="00B009F9">
        <w:rPr>
          <w:rFonts w:ascii="Arial" w:hAnsi="Arial" w:cs="Arial"/>
          <w:sz w:val="24"/>
          <w:szCs w:val="24"/>
        </w:rPr>
        <w:t>very heads and captains of the church, whose whole religion and holiness consisted, in</w:t>
      </w:r>
      <w:r w:rsidR="002E2206">
        <w:rPr>
          <w:rFonts w:ascii="Arial" w:hAnsi="Arial" w:cs="Arial"/>
          <w:sz w:val="24"/>
          <w:szCs w:val="24"/>
        </w:rPr>
        <w:t xml:space="preserve"> </w:t>
      </w:r>
      <w:r w:rsidRPr="00B009F9">
        <w:rPr>
          <w:rFonts w:ascii="Arial" w:hAnsi="Arial" w:cs="Arial"/>
          <w:sz w:val="24"/>
          <w:szCs w:val="24"/>
        </w:rPr>
        <w:t xml:space="preserve">a manner, in the observing of days, meats, and garments, and such like </w:t>
      </w:r>
      <w:r w:rsidR="000A5B8C">
        <w:rPr>
          <w:rFonts w:ascii="Arial" w:hAnsi="Arial" w:cs="Arial"/>
          <w:sz w:val="24"/>
          <w:szCs w:val="24"/>
        </w:rPr>
        <w:t xml:space="preserve">debatable </w:t>
      </w:r>
      <w:r w:rsidRPr="00B009F9">
        <w:rPr>
          <w:rFonts w:ascii="Arial" w:hAnsi="Arial" w:cs="Arial"/>
          <w:sz w:val="24"/>
          <w:szCs w:val="24"/>
        </w:rPr>
        <w:t xml:space="preserve">circumstances as of place, time, person, </w:t>
      </w:r>
      <w:r w:rsidR="000A5B8C">
        <w:rPr>
          <w:rFonts w:ascii="Arial" w:hAnsi="Arial" w:cs="Arial"/>
          <w:sz w:val="24"/>
          <w:szCs w:val="24"/>
        </w:rPr>
        <w:t>etc</w:t>
      </w:r>
      <w:r w:rsidRPr="00B009F9">
        <w:rPr>
          <w:rFonts w:ascii="Arial" w:hAnsi="Arial" w:cs="Arial"/>
          <w:sz w:val="24"/>
          <w:szCs w:val="24"/>
        </w:rPr>
        <w:t xml:space="preserve">c. </w:t>
      </w:r>
      <w:r w:rsidR="000A5B8C">
        <w:rPr>
          <w:rFonts w:ascii="Arial" w:hAnsi="Arial" w:cs="Arial"/>
          <w:sz w:val="24"/>
          <w:szCs w:val="24"/>
        </w:rPr>
        <w:t xml:space="preserve">From this, </w:t>
      </w:r>
      <w:r w:rsidRPr="00B009F9">
        <w:rPr>
          <w:rFonts w:ascii="Arial" w:hAnsi="Arial" w:cs="Arial"/>
          <w:sz w:val="24"/>
          <w:szCs w:val="24"/>
        </w:rPr>
        <w:t>sprang so many sorts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fashions of vest</w:t>
      </w:r>
      <w:r w:rsidR="000A5B8C">
        <w:rPr>
          <w:rFonts w:ascii="Arial" w:hAnsi="Arial" w:cs="Arial"/>
          <w:sz w:val="24"/>
          <w:szCs w:val="24"/>
        </w:rPr>
        <w:t>ments</w:t>
      </w:r>
      <w:r w:rsidRPr="00B009F9">
        <w:rPr>
          <w:rFonts w:ascii="Arial" w:hAnsi="Arial" w:cs="Arial"/>
          <w:sz w:val="24"/>
          <w:szCs w:val="24"/>
        </w:rPr>
        <w:t xml:space="preserve"> and garments; so many differences of colours and meats, with so</w:t>
      </w:r>
      <w:r w:rsidR="000A5B8C">
        <w:rPr>
          <w:rFonts w:ascii="Arial" w:hAnsi="Arial" w:cs="Arial"/>
          <w:sz w:val="24"/>
          <w:szCs w:val="24"/>
        </w:rPr>
        <w:t xml:space="preserve"> </w:t>
      </w:r>
      <w:r w:rsidRPr="00B009F9">
        <w:rPr>
          <w:rFonts w:ascii="Arial" w:hAnsi="Arial" w:cs="Arial"/>
          <w:sz w:val="24"/>
          <w:szCs w:val="24"/>
        </w:rPr>
        <w:t xml:space="preserve">many pilgrimages to several places, as </w:t>
      </w:r>
      <w:r w:rsidR="002E2206">
        <w:rPr>
          <w:rFonts w:ascii="Arial" w:hAnsi="Arial" w:cs="Arial"/>
          <w:sz w:val="24"/>
          <w:szCs w:val="24"/>
        </w:rPr>
        <w:t>though</w:t>
      </w:r>
      <w:r w:rsidRPr="00B009F9">
        <w:rPr>
          <w:rFonts w:ascii="Arial" w:hAnsi="Arial" w:cs="Arial"/>
          <w:sz w:val="24"/>
          <w:szCs w:val="24"/>
        </w:rPr>
        <w:t xml:space="preserve"> St. James at Compostella could do </w:t>
      </w:r>
      <w:r w:rsidR="000A5B8C">
        <w:rPr>
          <w:rFonts w:ascii="Arial" w:hAnsi="Arial" w:cs="Arial"/>
          <w:sz w:val="24"/>
          <w:szCs w:val="24"/>
        </w:rPr>
        <w:t>what</w:t>
      </w:r>
      <w:r w:rsidRPr="00B009F9">
        <w:rPr>
          <w:rFonts w:ascii="Arial" w:hAnsi="Arial" w:cs="Arial"/>
          <w:sz w:val="24"/>
          <w:szCs w:val="24"/>
        </w:rPr>
        <w:t xml:space="preserve"> Christ could not do at Canterbury; or else that God w</w:t>
      </w:r>
      <w:r w:rsidR="000A5B8C">
        <w:rPr>
          <w:rFonts w:ascii="Arial" w:hAnsi="Arial" w:cs="Arial"/>
          <w:sz w:val="24"/>
          <w:szCs w:val="24"/>
        </w:rPr>
        <w:t>as</w:t>
      </w:r>
      <w:r w:rsidRPr="00B009F9">
        <w:rPr>
          <w:rFonts w:ascii="Arial" w:hAnsi="Arial" w:cs="Arial"/>
          <w:sz w:val="24"/>
          <w:szCs w:val="24"/>
        </w:rPr>
        <w:t xml:space="preserve"> not of </w:t>
      </w:r>
      <w:r w:rsidR="000A5B8C">
        <w:rPr>
          <w:rFonts w:ascii="Arial" w:hAnsi="Arial" w:cs="Arial"/>
          <w:sz w:val="24"/>
          <w:szCs w:val="24"/>
        </w:rPr>
        <w:t>great</w:t>
      </w:r>
      <w:r w:rsidRPr="00B009F9">
        <w:rPr>
          <w:rFonts w:ascii="Arial" w:hAnsi="Arial" w:cs="Arial"/>
          <w:sz w:val="24"/>
          <w:szCs w:val="24"/>
        </w:rPr>
        <w:t xml:space="preserve"> power and</w:t>
      </w:r>
    </w:p>
    <w:p w:rsidR="000A5B8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strength in every place, </w:t>
      </w:r>
      <w:r w:rsidR="000A5B8C">
        <w:rPr>
          <w:rFonts w:ascii="Arial" w:hAnsi="Arial" w:cs="Arial"/>
          <w:sz w:val="24"/>
          <w:szCs w:val="24"/>
        </w:rPr>
        <w:t>n</w:t>
      </w:r>
      <w:r w:rsidRPr="00B009F9">
        <w:rPr>
          <w:rFonts w:ascii="Arial" w:hAnsi="Arial" w:cs="Arial"/>
          <w:sz w:val="24"/>
          <w:szCs w:val="24"/>
        </w:rPr>
        <w:t>or could be found but being sought for by running and</w:t>
      </w:r>
      <w:r w:rsidR="000A5B8C">
        <w:rPr>
          <w:rFonts w:ascii="Arial" w:hAnsi="Arial" w:cs="Arial"/>
          <w:sz w:val="24"/>
          <w:szCs w:val="24"/>
        </w:rPr>
        <w:t xml:space="preserve"> </w:t>
      </w:r>
      <w:r w:rsidRPr="00B009F9">
        <w:rPr>
          <w:rFonts w:ascii="Arial" w:hAnsi="Arial" w:cs="Arial"/>
          <w:sz w:val="24"/>
          <w:szCs w:val="24"/>
        </w:rPr>
        <w:t xml:space="preserve">gadding </w:t>
      </w:r>
      <w:r w:rsidR="000A5B8C">
        <w:rPr>
          <w:rFonts w:ascii="Arial" w:hAnsi="Arial" w:cs="Arial"/>
          <w:sz w:val="24"/>
          <w:szCs w:val="24"/>
        </w:rPr>
        <w:t xml:space="preserve">about </w:t>
      </w:r>
      <w:r w:rsidRPr="00B009F9">
        <w:rPr>
          <w:rFonts w:ascii="Arial" w:hAnsi="Arial" w:cs="Arial"/>
          <w:sz w:val="24"/>
          <w:szCs w:val="24"/>
        </w:rPr>
        <w:t>h</w:t>
      </w:r>
      <w:r w:rsidR="000A5B8C">
        <w:rPr>
          <w:rFonts w:ascii="Arial" w:hAnsi="Arial" w:cs="Arial"/>
          <w:sz w:val="24"/>
          <w:szCs w:val="24"/>
        </w:rPr>
        <w:t>ere</w:t>
      </w:r>
      <w:r w:rsidRPr="00B009F9">
        <w:rPr>
          <w:rFonts w:ascii="Arial" w:hAnsi="Arial" w:cs="Arial"/>
          <w:sz w:val="24"/>
          <w:szCs w:val="24"/>
        </w:rPr>
        <w:t xml:space="preserve"> and th</w:t>
      </w:r>
      <w:r w:rsidR="000A5B8C">
        <w:rPr>
          <w:rFonts w:ascii="Arial" w:hAnsi="Arial" w:cs="Arial"/>
          <w:sz w:val="24"/>
          <w:szCs w:val="24"/>
        </w:rPr>
        <w:t>ere</w:t>
      </w:r>
      <w:r w:rsidRPr="00B009F9">
        <w:rPr>
          <w:rFonts w:ascii="Arial" w:hAnsi="Arial" w:cs="Arial"/>
          <w:sz w:val="24"/>
          <w:szCs w:val="24"/>
        </w:rPr>
        <w:t xml:space="preserve">. Thus the holiness of the whole </w:t>
      </w:r>
      <w:r w:rsidR="00B95264">
        <w:rPr>
          <w:rFonts w:ascii="Arial" w:hAnsi="Arial" w:cs="Arial"/>
          <w:sz w:val="24"/>
          <w:szCs w:val="24"/>
        </w:rPr>
        <w:t>year</w:t>
      </w:r>
      <w:r w:rsidRPr="00B009F9">
        <w:rPr>
          <w:rFonts w:ascii="Arial" w:hAnsi="Arial" w:cs="Arial"/>
          <w:sz w:val="24"/>
          <w:szCs w:val="24"/>
        </w:rPr>
        <w:t xml:space="preserve"> was transported and</w:t>
      </w:r>
      <w:r w:rsidR="000A5B8C">
        <w:rPr>
          <w:rFonts w:ascii="Arial" w:hAnsi="Arial" w:cs="Arial"/>
          <w:sz w:val="24"/>
          <w:szCs w:val="24"/>
        </w:rPr>
        <w:t xml:space="preserve"> </w:t>
      </w:r>
      <w:r w:rsidRPr="00B009F9">
        <w:rPr>
          <w:rFonts w:ascii="Arial" w:hAnsi="Arial" w:cs="Arial"/>
          <w:sz w:val="24"/>
          <w:szCs w:val="24"/>
        </w:rPr>
        <w:t>put off unto the Lent season. No country or land was counted holy, but only Palestine,</w:t>
      </w:r>
      <w:r w:rsidR="000A5B8C">
        <w:rPr>
          <w:rFonts w:ascii="Arial" w:hAnsi="Arial" w:cs="Arial"/>
          <w:sz w:val="24"/>
          <w:szCs w:val="24"/>
        </w:rPr>
        <w:t xml:space="preserve"> </w:t>
      </w:r>
      <w:r w:rsidRPr="00B009F9">
        <w:rPr>
          <w:rFonts w:ascii="Arial" w:hAnsi="Arial" w:cs="Arial"/>
          <w:sz w:val="24"/>
          <w:szCs w:val="24"/>
        </w:rPr>
        <w:t xml:space="preserve">where Christ had walked </w:t>
      </w:r>
      <w:r w:rsidR="00C03AB3">
        <w:rPr>
          <w:rFonts w:ascii="Arial" w:hAnsi="Arial" w:cs="Arial"/>
          <w:sz w:val="24"/>
          <w:szCs w:val="24"/>
        </w:rPr>
        <w:t>himself</w:t>
      </w:r>
      <w:r w:rsidRPr="00B009F9">
        <w:rPr>
          <w:rFonts w:ascii="Arial" w:hAnsi="Arial" w:cs="Arial"/>
          <w:sz w:val="24"/>
          <w:szCs w:val="24"/>
        </w:rPr>
        <w:t xml:space="preserve"> with his </w:t>
      </w:r>
      <w:r w:rsidR="000A5B8C">
        <w:rPr>
          <w:rFonts w:ascii="Arial" w:hAnsi="Arial" w:cs="Arial"/>
          <w:sz w:val="24"/>
          <w:szCs w:val="24"/>
        </w:rPr>
        <w:t>bodily</w:t>
      </w:r>
      <w:r w:rsidRPr="00B009F9">
        <w:rPr>
          <w:rFonts w:ascii="Arial" w:hAnsi="Arial" w:cs="Arial"/>
          <w:sz w:val="24"/>
          <w:szCs w:val="24"/>
        </w:rPr>
        <w:t xml:space="preserve"> feet.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Such was the blindness of that</w:t>
      </w:r>
      <w:r w:rsidR="000A5B8C">
        <w:rPr>
          <w:rFonts w:ascii="Arial" w:hAnsi="Arial" w:cs="Arial"/>
          <w:sz w:val="24"/>
          <w:szCs w:val="24"/>
        </w:rPr>
        <w:t xml:space="preserve"> </w:t>
      </w:r>
      <w:r w:rsidRPr="00B009F9">
        <w:rPr>
          <w:rFonts w:ascii="Arial" w:hAnsi="Arial" w:cs="Arial"/>
          <w:sz w:val="24"/>
          <w:szCs w:val="24"/>
        </w:rPr>
        <w:t>time, that men str</w:t>
      </w:r>
      <w:r w:rsidR="000A5B8C">
        <w:rPr>
          <w:rFonts w:ascii="Arial" w:hAnsi="Arial" w:cs="Arial"/>
          <w:sz w:val="24"/>
          <w:szCs w:val="24"/>
        </w:rPr>
        <w:t>o</w:t>
      </w:r>
      <w:r w:rsidRPr="00B009F9">
        <w:rPr>
          <w:rFonts w:ascii="Arial" w:hAnsi="Arial" w:cs="Arial"/>
          <w:sz w:val="24"/>
          <w:szCs w:val="24"/>
        </w:rPr>
        <w:t>ve and f</w:t>
      </w:r>
      <w:r w:rsidR="000A5B8C">
        <w:rPr>
          <w:rFonts w:ascii="Arial" w:hAnsi="Arial" w:cs="Arial"/>
          <w:sz w:val="24"/>
          <w:szCs w:val="24"/>
        </w:rPr>
        <w:t>ought</w:t>
      </w:r>
      <w:r w:rsidRPr="00B009F9">
        <w:rPr>
          <w:rFonts w:ascii="Arial" w:hAnsi="Arial" w:cs="Arial"/>
          <w:sz w:val="24"/>
          <w:szCs w:val="24"/>
        </w:rPr>
        <w:t xml:space="preserve"> for the cross at Jerusalem, as it had been for the</w:t>
      </w:r>
      <w:r w:rsidR="000A5B8C">
        <w:rPr>
          <w:rFonts w:ascii="Arial" w:hAnsi="Arial" w:cs="Arial"/>
          <w:sz w:val="24"/>
          <w:szCs w:val="24"/>
        </w:rPr>
        <w:t xml:space="preserve"> main</w:t>
      </w:r>
      <w:r w:rsidRPr="00B009F9">
        <w:rPr>
          <w:rFonts w:ascii="Arial" w:hAnsi="Arial" w:cs="Arial"/>
          <w:sz w:val="24"/>
          <w:szCs w:val="24"/>
        </w:rPr>
        <w:t xml:space="preserve"> and only force and strength of our faith. It is a wonder to read the monuments of</w:t>
      </w:r>
      <w:r w:rsidR="000A5B8C">
        <w:rPr>
          <w:rFonts w:ascii="Arial" w:hAnsi="Arial" w:cs="Arial"/>
          <w:sz w:val="24"/>
          <w:szCs w:val="24"/>
        </w:rPr>
        <w:t xml:space="preserve"> </w:t>
      </w:r>
      <w:r w:rsidRPr="00B009F9">
        <w:rPr>
          <w:rFonts w:ascii="Arial" w:hAnsi="Arial" w:cs="Arial"/>
          <w:sz w:val="24"/>
          <w:szCs w:val="24"/>
        </w:rPr>
        <w:t xml:space="preserve">the </w:t>
      </w:r>
      <w:r w:rsidR="000A5B8C">
        <w:rPr>
          <w:rFonts w:ascii="Arial" w:hAnsi="Arial" w:cs="Arial"/>
          <w:sz w:val="24"/>
          <w:szCs w:val="24"/>
        </w:rPr>
        <w:t>earlier</w:t>
      </w:r>
      <w:r w:rsidRPr="00B009F9">
        <w:rPr>
          <w:rFonts w:ascii="Arial" w:hAnsi="Arial" w:cs="Arial"/>
          <w:sz w:val="24"/>
          <w:szCs w:val="24"/>
        </w:rPr>
        <w:t xml:space="preserve"> times, to see and understand what great troubles and calamities this cross</w:t>
      </w:r>
      <w:r w:rsidR="000A5B8C">
        <w:rPr>
          <w:rFonts w:ascii="Arial" w:hAnsi="Arial" w:cs="Arial"/>
          <w:sz w:val="24"/>
          <w:szCs w:val="24"/>
        </w:rPr>
        <w:t xml:space="preserve"> </w:t>
      </w:r>
      <w:r w:rsidRPr="00B009F9">
        <w:rPr>
          <w:rFonts w:ascii="Arial" w:hAnsi="Arial" w:cs="Arial"/>
          <w:sz w:val="24"/>
          <w:szCs w:val="24"/>
        </w:rPr>
        <w:t>caused almost in every Christian commonwealth; for the Romish champions</w:t>
      </w:r>
      <w:r w:rsidR="000A5B8C">
        <w:rPr>
          <w:rFonts w:ascii="Arial" w:hAnsi="Arial" w:cs="Arial"/>
          <w:sz w:val="24"/>
          <w:szCs w:val="24"/>
        </w:rPr>
        <w:t xml:space="preserve"> </w:t>
      </w:r>
      <w:r w:rsidRPr="00B009F9">
        <w:rPr>
          <w:rFonts w:ascii="Arial" w:hAnsi="Arial" w:cs="Arial"/>
          <w:sz w:val="24"/>
          <w:szCs w:val="24"/>
        </w:rPr>
        <w:t xml:space="preserve">never ceased </w:t>
      </w:r>
      <w:r w:rsidR="000A5B8C">
        <w:rPr>
          <w:rFonts w:ascii="Arial" w:hAnsi="Arial" w:cs="Arial"/>
          <w:sz w:val="24"/>
          <w:szCs w:val="24"/>
        </w:rPr>
        <w:t>in their</w:t>
      </w:r>
      <w:r w:rsidRPr="00B009F9">
        <w:rPr>
          <w:rFonts w:ascii="Arial" w:hAnsi="Arial" w:cs="Arial"/>
          <w:sz w:val="24"/>
          <w:szCs w:val="24"/>
        </w:rPr>
        <w:t xml:space="preserve"> writing, admonishing, and counselling, and by quarrelling, to</w:t>
      </w:r>
      <w:r w:rsidR="000A5B8C">
        <w:rPr>
          <w:rFonts w:ascii="Arial" w:hAnsi="Arial" w:cs="Arial"/>
          <w:sz w:val="24"/>
          <w:szCs w:val="24"/>
        </w:rPr>
        <w:t xml:space="preserve"> </w:t>
      </w:r>
      <w:r w:rsidRPr="00B009F9">
        <w:rPr>
          <w:rFonts w:ascii="Arial" w:hAnsi="Arial" w:cs="Arial"/>
          <w:sz w:val="24"/>
          <w:szCs w:val="24"/>
        </w:rPr>
        <w:t>move and stir up princes</w:t>
      </w:r>
      <w:r w:rsidR="00DE3074">
        <w:rPr>
          <w:rFonts w:ascii="Arial" w:hAnsi="Arial" w:cs="Arial"/>
          <w:sz w:val="24"/>
          <w:szCs w:val="24"/>
        </w:rPr>
        <w:t>’</w:t>
      </w:r>
      <w:r w:rsidRPr="00B009F9">
        <w:rPr>
          <w:rFonts w:ascii="Arial" w:hAnsi="Arial" w:cs="Arial"/>
          <w:sz w:val="24"/>
          <w:szCs w:val="24"/>
        </w:rPr>
        <w:t xml:space="preserve"> minds to war and battle, even as </w:t>
      </w:r>
      <w:r w:rsidR="002E2206">
        <w:rPr>
          <w:rFonts w:ascii="Arial" w:hAnsi="Arial" w:cs="Arial"/>
          <w:sz w:val="24"/>
          <w:szCs w:val="24"/>
        </w:rPr>
        <w:t>though</w:t>
      </w:r>
      <w:r w:rsidRPr="00B009F9">
        <w:rPr>
          <w:rFonts w:ascii="Arial" w:hAnsi="Arial" w:cs="Arial"/>
          <w:sz w:val="24"/>
          <w:szCs w:val="24"/>
        </w:rPr>
        <w:t xml:space="preserve"> the faith and belief</w:t>
      </w:r>
      <w:r w:rsidR="000A5B8C">
        <w:rPr>
          <w:rFonts w:ascii="Arial" w:hAnsi="Arial" w:cs="Arial"/>
          <w:sz w:val="24"/>
          <w:szCs w:val="24"/>
        </w:rPr>
        <w:t xml:space="preserve"> </w:t>
      </w:r>
      <w:r w:rsidRPr="00B009F9">
        <w:rPr>
          <w:rFonts w:ascii="Arial" w:hAnsi="Arial" w:cs="Arial"/>
          <w:sz w:val="24"/>
          <w:szCs w:val="24"/>
        </w:rPr>
        <w:t xml:space="preserve">of the gospel were of </w:t>
      </w:r>
      <w:r w:rsidR="000A5B8C">
        <w:rPr>
          <w:rFonts w:ascii="Arial" w:hAnsi="Arial" w:cs="Arial"/>
          <w:sz w:val="24"/>
          <w:szCs w:val="24"/>
        </w:rPr>
        <w:t>little</w:t>
      </w:r>
      <w:r w:rsidRPr="00B009F9">
        <w:rPr>
          <w:rFonts w:ascii="Arial" w:hAnsi="Arial" w:cs="Arial"/>
          <w:sz w:val="24"/>
          <w:szCs w:val="24"/>
        </w:rPr>
        <w:t xml:space="preserve"> force or little effect </w:t>
      </w:r>
      <w:r w:rsidR="003D2136">
        <w:rPr>
          <w:rFonts w:ascii="Arial" w:hAnsi="Arial" w:cs="Arial"/>
          <w:sz w:val="24"/>
          <w:szCs w:val="24"/>
        </w:rPr>
        <w:t>without</w:t>
      </w:r>
      <w:r w:rsidRPr="00B009F9">
        <w:rPr>
          <w:rFonts w:ascii="Arial" w:hAnsi="Arial" w:cs="Arial"/>
          <w:sz w:val="24"/>
          <w:szCs w:val="24"/>
        </w:rPr>
        <w:t xml:space="preserve"> </w:t>
      </w:r>
      <w:r w:rsidR="000A5B8C">
        <w:rPr>
          <w:rFonts w:ascii="Arial" w:hAnsi="Arial" w:cs="Arial"/>
          <w:sz w:val="24"/>
          <w:szCs w:val="24"/>
        </w:rPr>
        <w:t>a</w:t>
      </w:r>
      <w:r w:rsidRPr="00B009F9">
        <w:rPr>
          <w:rFonts w:ascii="Arial" w:hAnsi="Arial" w:cs="Arial"/>
          <w:sz w:val="24"/>
          <w:szCs w:val="24"/>
        </w:rPr>
        <w:t xml:space="preserve"> wooden cross. This was</w:t>
      </w:r>
      <w:r w:rsidR="000A5B8C">
        <w:rPr>
          <w:rFonts w:ascii="Arial" w:hAnsi="Arial" w:cs="Arial"/>
          <w:sz w:val="24"/>
          <w:szCs w:val="24"/>
        </w:rPr>
        <w:t xml:space="preserve"> </w:t>
      </w:r>
      <w:r w:rsidRPr="00B009F9">
        <w:rPr>
          <w:rFonts w:ascii="Arial" w:hAnsi="Arial" w:cs="Arial"/>
          <w:sz w:val="24"/>
          <w:szCs w:val="24"/>
        </w:rPr>
        <w:t xml:space="preserve">the cause of the expedition of </w:t>
      </w:r>
      <w:r w:rsidR="000A5B8C">
        <w:rPr>
          <w:rFonts w:ascii="Arial" w:hAnsi="Arial" w:cs="Arial"/>
          <w:sz w:val="24"/>
          <w:szCs w:val="24"/>
        </w:rPr>
        <w:t>our</w:t>
      </w:r>
      <w:r w:rsidRPr="00B009F9">
        <w:rPr>
          <w:rFonts w:ascii="Arial" w:hAnsi="Arial" w:cs="Arial"/>
          <w:sz w:val="24"/>
          <w:szCs w:val="24"/>
        </w:rPr>
        <w:t xml:space="preserve"> most noble prince King Richard to Jerusalem;</w:t>
      </w:r>
      <w:r w:rsidR="000A5B8C">
        <w:rPr>
          <w:rFonts w:ascii="Arial" w:hAnsi="Arial" w:cs="Arial"/>
          <w:sz w:val="24"/>
          <w:szCs w:val="24"/>
        </w:rPr>
        <w:t xml:space="preserve"> </w:t>
      </w:r>
      <w:r w:rsidRPr="00B009F9">
        <w:rPr>
          <w:rFonts w:ascii="Arial" w:hAnsi="Arial" w:cs="Arial"/>
          <w:sz w:val="24"/>
          <w:szCs w:val="24"/>
        </w:rPr>
        <w:t xml:space="preserve">who, being taken </w:t>
      </w:r>
      <w:r w:rsidR="000A5B8C">
        <w:rPr>
          <w:rFonts w:ascii="Arial" w:hAnsi="Arial" w:cs="Arial"/>
          <w:sz w:val="24"/>
          <w:szCs w:val="24"/>
        </w:rPr>
        <w:t>o</w:t>
      </w:r>
      <w:r w:rsidRPr="00B009F9">
        <w:rPr>
          <w:rFonts w:ascii="Arial" w:hAnsi="Arial" w:cs="Arial"/>
          <w:sz w:val="24"/>
          <w:szCs w:val="24"/>
        </w:rPr>
        <w:t xml:space="preserve">n the same journey, and </w:t>
      </w:r>
      <w:r w:rsidR="000A5B8C">
        <w:rPr>
          <w:rFonts w:ascii="Arial" w:hAnsi="Arial" w:cs="Arial"/>
          <w:sz w:val="24"/>
          <w:szCs w:val="24"/>
        </w:rPr>
        <w:t xml:space="preserve">was </w:t>
      </w:r>
      <w:r w:rsidRPr="00B009F9">
        <w:rPr>
          <w:rFonts w:ascii="Arial" w:hAnsi="Arial" w:cs="Arial"/>
          <w:sz w:val="24"/>
          <w:szCs w:val="24"/>
        </w:rPr>
        <w:t>delivered to the emperor, could scarcely</w:t>
      </w:r>
      <w:r w:rsidR="000A5B8C">
        <w:rPr>
          <w:rFonts w:ascii="Arial" w:hAnsi="Arial" w:cs="Arial"/>
          <w:sz w:val="24"/>
          <w:szCs w:val="24"/>
        </w:rPr>
        <w:t xml:space="preserve"> </w:t>
      </w:r>
      <w:r w:rsidRPr="00B009F9">
        <w:rPr>
          <w:rFonts w:ascii="Arial" w:hAnsi="Arial" w:cs="Arial"/>
          <w:sz w:val="24"/>
          <w:szCs w:val="24"/>
        </w:rPr>
        <w:t xml:space="preserve">be ransomed home again for thirty </w:t>
      </w:r>
      <w:r w:rsidR="000A5B8C">
        <w:rPr>
          <w:rFonts w:ascii="Arial" w:hAnsi="Arial" w:cs="Arial"/>
          <w:sz w:val="24"/>
          <w:szCs w:val="24"/>
        </w:rPr>
        <w:t>thousand</w:t>
      </w:r>
      <w:r w:rsidRPr="00B009F9">
        <w:rPr>
          <w:rFonts w:ascii="Arial" w:hAnsi="Arial" w:cs="Arial"/>
          <w:sz w:val="24"/>
          <w:szCs w:val="24"/>
        </w:rPr>
        <w:t xml:space="preserve"> marks. In the same enterprise or journey,</w:t>
      </w:r>
      <w:r w:rsidR="000A5B8C">
        <w:rPr>
          <w:rFonts w:ascii="Arial" w:hAnsi="Arial" w:cs="Arial"/>
          <w:sz w:val="24"/>
          <w:szCs w:val="24"/>
        </w:rPr>
        <w:t xml:space="preserve"> </w:t>
      </w:r>
      <w:r w:rsidRPr="00B009F9">
        <w:rPr>
          <w:rFonts w:ascii="Arial" w:hAnsi="Arial" w:cs="Arial"/>
          <w:sz w:val="24"/>
          <w:szCs w:val="24"/>
        </w:rPr>
        <w:t>Frederic, the emperor of Rome, a man of most excellent virtue, was much damaged,</w:t>
      </w:r>
      <w:r w:rsidR="000A5B8C">
        <w:rPr>
          <w:rFonts w:ascii="Arial" w:hAnsi="Arial" w:cs="Arial"/>
          <w:sz w:val="24"/>
          <w:szCs w:val="24"/>
        </w:rPr>
        <w:t xml:space="preserve"> in </w:t>
      </w:r>
      <w:r w:rsidRPr="00B009F9">
        <w:rPr>
          <w:rFonts w:ascii="Arial" w:hAnsi="Arial" w:cs="Arial"/>
          <w:sz w:val="24"/>
          <w:szCs w:val="24"/>
        </w:rPr>
        <w:t xml:space="preserve">A. D. 1179; and also Philip, the king of France, </w:t>
      </w:r>
      <w:r w:rsidR="000A5B8C">
        <w:rPr>
          <w:rFonts w:ascii="Arial" w:hAnsi="Arial" w:cs="Arial"/>
          <w:sz w:val="24"/>
          <w:szCs w:val="24"/>
        </w:rPr>
        <w:t xml:space="preserve">could hardly </w:t>
      </w:r>
      <w:r w:rsidRPr="00B009F9">
        <w:rPr>
          <w:rFonts w:ascii="Arial" w:hAnsi="Arial" w:cs="Arial"/>
          <w:sz w:val="24"/>
          <w:szCs w:val="24"/>
        </w:rPr>
        <w:t>return home again in</w:t>
      </w:r>
      <w:r w:rsidR="000A5B8C">
        <w:rPr>
          <w:rFonts w:ascii="Arial" w:hAnsi="Arial" w:cs="Arial"/>
          <w:sz w:val="24"/>
          <w:szCs w:val="24"/>
        </w:rPr>
        <w:t xml:space="preserve"> </w:t>
      </w:r>
      <w:r w:rsidRPr="00B009F9">
        <w:rPr>
          <w:rFonts w:ascii="Arial" w:hAnsi="Arial" w:cs="Arial"/>
          <w:sz w:val="24"/>
          <w:szCs w:val="24"/>
        </w:rPr>
        <w:t xml:space="preserve">safety, and not </w:t>
      </w:r>
      <w:r w:rsidR="003D2136">
        <w:rPr>
          <w:rFonts w:ascii="Arial" w:hAnsi="Arial" w:cs="Arial"/>
          <w:sz w:val="24"/>
          <w:szCs w:val="24"/>
        </w:rPr>
        <w:t>without</w:t>
      </w:r>
      <w:r w:rsidRPr="00B009F9">
        <w:rPr>
          <w:rFonts w:ascii="Arial" w:hAnsi="Arial" w:cs="Arial"/>
          <w:sz w:val="24"/>
          <w:szCs w:val="24"/>
        </w:rPr>
        <w:t xml:space="preserve"> great losses: so much did they esteem the recovery of the holy</w:t>
      </w:r>
      <w:r w:rsidR="000A5B8C">
        <w:rPr>
          <w:rFonts w:ascii="Arial" w:hAnsi="Arial" w:cs="Arial"/>
          <w:sz w:val="24"/>
          <w:szCs w:val="24"/>
        </w:rPr>
        <w:t xml:space="preserve"> </w:t>
      </w:r>
      <w:r w:rsidRPr="00B009F9">
        <w:rPr>
          <w:rFonts w:ascii="Arial" w:hAnsi="Arial" w:cs="Arial"/>
          <w:sz w:val="24"/>
          <w:szCs w:val="24"/>
        </w:rPr>
        <w:t>city and cross.</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0A5B8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w:t>
      </w:r>
      <w:r w:rsidR="00B009F9" w:rsidRPr="00B009F9">
        <w:rPr>
          <w:rFonts w:ascii="Arial" w:hAnsi="Arial" w:cs="Arial"/>
          <w:sz w:val="24"/>
          <w:szCs w:val="24"/>
        </w:rPr>
        <w:t>n this alone</w:t>
      </w:r>
      <w:r>
        <w:rPr>
          <w:rFonts w:ascii="Arial" w:hAnsi="Arial" w:cs="Arial"/>
          <w:sz w:val="24"/>
          <w:szCs w:val="24"/>
        </w:rPr>
        <w:t>,</w:t>
      </w:r>
      <w:r w:rsidR="00B009F9" w:rsidRPr="00B009F9">
        <w:rPr>
          <w:rFonts w:ascii="Arial" w:hAnsi="Arial" w:cs="Arial"/>
          <w:sz w:val="24"/>
          <w:szCs w:val="24"/>
        </w:rPr>
        <w:t xml:space="preserve"> all men</w:t>
      </w:r>
      <w:r w:rsidR="00DE3074">
        <w:rPr>
          <w:rFonts w:ascii="Arial" w:hAnsi="Arial" w:cs="Arial"/>
          <w:sz w:val="24"/>
          <w:szCs w:val="24"/>
        </w:rPr>
        <w:t>’</w:t>
      </w:r>
      <w:r w:rsidR="00B009F9" w:rsidRPr="00B009F9">
        <w:rPr>
          <w:rFonts w:ascii="Arial" w:hAnsi="Arial" w:cs="Arial"/>
          <w:sz w:val="24"/>
          <w:szCs w:val="24"/>
        </w:rPr>
        <w:t xml:space="preserve">s </w:t>
      </w:r>
      <w:r w:rsidR="002E2206">
        <w:rPr>
          <w:rFonts w:ascii="Arial" w:hAnsi="Arial" w:cs="Arial"/>
          <w:sz w:val="24"/>
          <w:szCs w:val="24"/>
        </w:rPr>
        <w:t>eyes</w:t>
      </w:r>
      <w:r w:rsidR="00B009F9" w:rsidRPr="00B009F9">
        <w:rPr>
          <w:rFonts w:ascii="Arial" w:hAnsi="Arial" w:cs="Arial"/>
          <w:sz w:val="24"/>
          <w:szCs w:val="24"/>
        </w:rPr>
        <w:t>, minds, and devotions were so set and bent; as</w:t>
      </w:r>
      <w:r>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either there were no other cross but that, or that the cross of Christ w</w:t>
      </w:r>
      <w:r>
        <w:rPr>
          <w:rFonts w:ascii="Arial" w:hAnsi="Arial" w:cs="Arial"/>
          <w:sz w:val="24"/>
          <w:szCs w:val="24"/>
        </w:rPr>
        <w:t>as</w:t>
      </w:r>
      <w:r w:rsidR="00B009F9" w:rsidRPr="00B009F9">
        <w:rPr>
          <w:rFonts w:ascii="Arial" w:hAnsi="Arial" w:cs="Arial"/>
          <w:sz w:val="24"/>
          <w:szCs w:val="24"/>
        </w:rPr>
        <w:t xml:space="preserve"> in no</w:t>
      </w:r>
      <w:r>
        <w:rPr>
          <w:rFonts w:ascii="Arial" w:hAnsi="Arial" w:cs="Arial"/>
          <w:sz w:val="24"/>
          <w:szCs w:val="24"/>
        </w:rPr>
        <w:t xml:space="preserve"> </w:t>
      </w:r>
      <w:r w:rsidR="00B009F9" w:rsidRPr="00B009F9">
        <w:rPr>
          <w:rFonts w:ascii="Arial" w:hAnsi="Arial" w:cs="Arial"/>
          <w:sz w:val="24"/>
          <w:szCs w:val="24"/>
        </w:rPr>
        <w:t>other place but only at Jerusalem. Such was the blindness and superstition of those</w:t>
      </w:r>
      <w:r>
        <w:rPr>
          <w:rFonts w:ascii="Arial" w:hAnsi="Arial" w:cs="Arial"/>
          <w:sz w:val="24"/>
          <w:szCs w:val="24"/>
        </w:rPr>
        <w:t xml:space="preserve"> </w:t>
      </w:r>
      <w:r w:rsidR="00B009F9" w:rsidRPr="00B009F9">
        <w:rPr>
          <w:rFonts w:ascii="Arial" w:hAnsi="Arial" w:cs="Arial"/>
          <w:sz w:val="24"/>
          <w:szCs w:val="24"/>
        </w:rPr>
        <w:t xml:space="preserve">days, which understood or knew nothing but </w:t>
      </w:r>
      <w:r>
        <w:rPr>
          <w:rFonts w:ascii="Arial" w:hAnsi="Arial" w:cs="Arial"/>
          <w:sz w:val="24"/>
          <w:szCs w:val="24"/>
        </w:rPr>
        <w:t>those things that</w:t>
      </w:r>
      <w:r w:rsidR="00B009F9" w:rsidRPr="00B009F9">
        <w:rPr>
          <w:rFonts w:ascii="Arial" w:hAnsi="Arial" w:cs="Arial"/>
          <w:sz w:val="24"/>
          <w:szCs w:val="24"/>
        </w:rPr>
        <w:t xml:space="preserve"> were outwardly seen; whereas</w:t>
      </w:r>
      <w:r>
        <w:rPr>
          <w:rFonts w:ascii="Arial" w:hAnsi="Arial" w:cs="Arial"/>
          <w:sz w:val="24"/>
          <w:szCs w:val="24"/>
        </w:rPr>
        <w:t xml:space="preserve">, </w:t>
      </w:r>
      <w:r w:rsidR="00B009F9" w:rsidRPr="00B009F9">
        <w:rPr>
          <w:rFonts w:ascii="Arial" w:hAnsi="Arial" w:cs="Arial"/>
          <w:sz w:val="24"/>
          <w:szCs w:val="24"/>
        </w:rPr>
        <w:t>the profession of our religion stand</w:t>
      </w:r>
      <w:r>
        <w:rPr>
          <w:rFonts w:ascii="Arial" w:hAnsi="Arial" w:cs="Arial"/>
          <w:sz w:val="24"/>
          <w:szCs w:val="24"/>
        </w:rPr>
        <w:t>s</w:t>
      </w:r>
      <w:r w:rsidR="00B009F9" w:rsidRPr="00B009F9">
        <w:rPr>
          <w:rFonts w:ascii="Arial" w:hAnsi="Arial" w:cs="Arial"/>
          <w:sz w:val="24"/>
          <w:szCs w:val="24"/>
        </w:rPr>
        <w:t xml:space="preserve"> in much other higher matters and greater</w:t>
      </w:r>
      <w:r>
        <w:rPr>
          <w:rFonts w:ascii="Arial" w:hAnsi="Arial" w:cs="Arial"/>
          <w:sz w:val="24"/>
          <w:szCs w:val="24"/>
        </w:rPr>
        <w:t xml:space="preserve"> </w:t>
      </w:r>
      <w:r w:rsidR="00B009F9" w:rsidRPr="00B009F9">
        <w:rPr>
          <w:rFonts w:ascii="Arial" w:hAnsi="Arial" w:cs="Arial"/>
          <w:sz w:val="24"/>
          <w:szCs w:val="24"/>
        </w:rPr>
        <w:t>mysteries. What is the cause</w:t>
      </w:r>
      <w:r w:rsidR="00731C5E">
        <w:rPr>
          <w:rFonts w:ascii="Arial" w:hAnsi="Arial" w:cs="Arial"/>
          <w:sz w:val="24"/>
          <w:szCs w:val="24"/>
        </w:rPr>
        <w:t>, and</w:t>
      </w:r>
      <w:r w:rsidR="00B009F9" w:rsidRPr="00B009F9">
        <w:rPr>
          <w:rFonts w:ascii="Arial" w:hAnsi="Arial" w:cs="Arial"/>
          <w:sz w:val="24"/>
          <w:szCs w:val="24"/>
        </w:rPr>
        <w:t xml:space="preserve"> why </w:t>
      </w:r>
      <w:r w:rsidR="00731C5E">
        <w:rPr>
          <w:rFonts w:ascii="Arial" w:hAnsi="Arial" w:cs="Arial"/>
          <w:sz w:val="24"/>
          <w:szCs w:val="24"/>
        </w:rPr>
        <w:t>did</w:t>
      </w:r>
      <w:r w:rsidR="00B009F9" w:rsidRPr="00B009F9">
        <w:rPr>
          <w:rFonts w:ascii="Arial" w:hAnsi="Arial" w:cs="Arial"/>
          <w:sz w:val="24"/>
          <w:szCs w:val="24"/>
        </w:rPr>
        <w:t xml:space="preserve"> Urban did so vex and torment </w:t>
      </w:r>
      <w:r w:rsidR="00C03AB3">
        <w:rPr>
          <w:rFonts w:ascii="Arial" w:hAnsi="Arial" w:cs="Arial"/>
          <w:sz w:val="24"/>
          <w:szCs w:val="24"/>
        </w:rPr>
        <w:t>himself</w:t>
      </w:r>
      <w:r w:rsidR="00B009F9" w:rsidRPr="00B009F9">
        <w:rPr>
          <w:rFonts w:ascii="Arial" w:hAnsi="Arial" w:cs="Arial"/>
          <w:sz w:val="24"/>
          <w:szCs w:val="24"/>
        </w:rPr>
        <w:t>? Because</w:t>
      </w:r>
      <w:r w:rsidR="00731C5E">
        <w:rPr>
          <w:rFonts w:ascii="Arial" w:hAnsi="Arial" w:cs="Arial"/>
          <w:sz w:val="24"/>
          <w:szCs w:val="24"/>
        </w:rPr>
        <w:t xml:space="preserve"> </w:t>
      </w:r>
      <w:r w:rsidR="00B009F9" w:rsidRPr="00B009F9">
        <w:rPr>
          <w:rFonts w:ascii="Arial" w:hAnsi="Arial" w:cs="Arial"/>
          <w:sz w:val="24"/>
          <w:szCs w:val="24"/>
        </w:rPr>
        <w:t>Antioch, with the holy cross, was lost out of the hands of the Christians; for so we</w:t>
      </w:r>
      <w:r w:rsidR="00731C5E">
        <w:rPr>
          <w:rFonts w:ascii="Arial" w:hAnsi="Arial" w:cs="Arial"/>
          <w:sz w:val="24"/>
          <w:szCs w:val="24"/>
        </w:rPr>
        <w:t xml:space="preserve"> </w:t>
      </w:r>
      <w:r w:rsidR="00B009F9" w:rsidRPr="00B009F9">
        <w:rPr>
          <w:rFonts w:ascii="Arial" w:hAnsi="Arial" w:cs="Arial"/>
          <w:sz w:val="24"/>
          <w:szCs w:val="24"/>
        </w:rPr>
        <w:t xml:space="preserve">find it in the chronicles, at </w:t>
      </w:r>
      <w:r w:rsidR="00731C5E">
        <w:rPr>
          <w:rFonts w:ascii="Arial" w:hAnsi="Arial" w:cs="Arial"/>
          <w:sz w:val="24"/>
          <w:szCs w:val="24"/>
        </w:rPr>
        <w:t xml:space="preserve">such a </w:t>
      </w:r>
      <w:r w:rsidR="00B009F9" w:rsidRPr="00B009F9">
        <w:rPr>
          <w:rFonts w:ascii="Arial" w:hAnsi="Arial" w:cs="Arial"/>
          <w:sz w:val="24"/>
          <w:szCs w:val="24"/>
        </w:rPr>
        <w:t xml:space="preserve">time as Jerusalem </w:t>
      </w:r>
      <w:r w:rsidR="00731C5E">
        <w:rPr>
          <w:rFonts w:ascii="Arial" w:hAnsi="Arial" w:cs="Arial"/>
          <w:sz w:val="24"/>
          <w:szCs w:val="24"/>
        </w:rPr>
        <w:t>when</w:t>
      </w:r>
      <w:r w:rsidR="00B009F9" w:rsidRPr="00B009F9">
        <w:rPr>
          <w:rFonts w:ascii="Arial" w:hAnsi="Arial" w:cs="Arial"/>
          <w:sz w:val="24"/>
          <w:szCs w:val="24"/>
        </w:rPr>
        <w:t xml:space="preserve"> King Guido and the cross</w:t>
      </w:r>
      <w:r w:rsidR="00731C5E">
        <w:rPr>
          <w:rFonts w:ascii="Arial" w:hAnsi="Arial" w:cs="Arial"/>
          <w:sz w:val="24"/>
          <w:szCs w:val="24"/>
        </w:rPr>
        <w:t xml:space="preserve"> </w:t>
      </w:r>
      <w:r w:rsidR="00B009F9" w:rsidRPr="00B009F9">
        <w:rPr>
          <w:rFonts w:ascii="Arial" w:hAnsi="Arial" w:cs="Arial"/>
          <w:sz w:val="24"/>
          <w:szCs w:val="24"/>
        </w:rPr>
        <w:t>of our Lord was taken</w:t>
      </w:r>
      <w:r w:rsidR="00731C5E">
        <w:rPr>
          <w:rFonts w:ascii="Arial" w:hAnsi="Arial" w:cs="Arial"/>
          <w:sz w:val="24"/>
          <w:szCs w:val="24"/>
        </w:rPr>
        <w:t>. A</w:t>
      </w:r>
      <w:r w:rsidR="00B009F9" w:rsidRPr="00B009F9">
        <w:rPr>
          <w:rFonts w:ascii="Arial" w:hAnsi="Arial" w:cs="Arial"/>
          <w:sz w:val="24"/>
          <w:szCs w:val="24"/>
        </w:rPr>
        <w:t>nd under the power of the sultan, Urban took the matter so</w:t>
      </w:r>
      <w:r w:rsidR="00731C5E">
        <w:rPr>
          <w:rFonts w:ascii="Arial" w:hAnsi="Arial" w:cs="Arial"/>
          <w:sz w:val="24"/>
          <w:szCs w:val="24"/>
        </w:rPr>
        <w:t xml:space="preserve"> seriously</w:t>
      </w:r>
      <w:r w:rsidR="00B009F9" w:rsidRPr="00B009F9">
        <w:rPr>
          <w:rFonts w:ascii="Arial" w:hAnsi="Arial" w:cs="Arial"/>
          <w:sz w:val="24"/>
          <w:szCs w:val="24"/>
        </w:rPr>
        <w:t>, that for very sorrow he died. In whose place succeeded Lambert, wh</w:t>
      </w:r>
      <w:r w:rsidR="00731C5E">
        <w:rPr>
          <w:rFonts w:ascii="Arial" w:hAnsi="Arial" w:cs="Arial"/>
          <w:sz w:val="24"/>
          <w:szCs w:val="24"/>
        </w:rPr>
        <w:t xml:space="preserve">o </w:t>
      </w:r>
      <w:r w:rsidR="00B009F9" w:rsidRPr="00B009F9">
        <w:rPr>
          <w:rFonts w:ascii="Arial" w:hAnsi="Arial" w:cs="Arial"/>
          <w:sz w:val="24"/>
          <w:szCs w:val="24"/>
        </w:rPr>
        <w:t>was called Gregory the Eighth, by whose motion it was decreed by the cardinals that</w:t>
      </w:r>
      <w:r w:rsidR="00731C5E">
        <w:rPr>
          <w:rFonts w:ascii="Arial" w:hAnsi="Arial" w:cs="Arial"/>
          <w:sz w:val="24"/>
          <w:szCs w:val="24"/>
        </w:rPr>
        <w:t xml:space="preserve"> </w:t>
      </w:r>
      <w:r w:rsidR="00B009F9" w:rsidRPr="00B009F9">
        <w:rPr>
          <w:rFonts w:ascii="Arial" w:hAnsi="Arial" w:cs="Arial"/>
          <w:sz w:val="24"/>
          <w:szCs w:val="24"/>
        </w:rPr>
        <w:t>(setting apart all riches and voluptuousness) they should preach the cross of Christ,</w:t>
      </w:r>
      <w:r w:rsidR="00731C5E">
        <w:rPr>
          <w:rFonts w:ascii="Arial" w:hAnsi="Arial" w:cs="Arial"/>
          <w:sz w:val="24"/>
          <w:szCs w:val="24"/>
        </w:rPr>
        <w:t xml:space="preserve"> </w:t>
      </w:r>
      <w:r w:rsidR="00B009F9" w:rsidRPr="00B009F9">
        <w:rPr>
          <w:rFonts w:ascii="Arial" w:hAnsi="Arial" w:cs="Arial"/>
          <w:sz w:val="24"/>
          <w:szCs w:val="24"/>
        </w:rPr>
        <w:t>and by their poverty and humility first of all should take the cross upon them, and go</w:t>
      </w:r>
      <w:r w:rsidR="00731C5E">
        <w:rPr>
          <w:rFonts w:ascii="Arial" w:hAnsi="Arial" w:cs="Arial"/>
          <w:sz w:val="24"/>
          <w:szCs w:val="24"/>
        </w:rPr>
        <w:t xml:space="preserve"> </w:t>
      </w:r>
      <w:r w:rsidR="00B009F9" w:rsidRPr="00B009F9">
        <w:rPr>
          <w:rFonts w:ascii="Arial" w:hAnsi="Arial" w:cs="Arial"/>
          <w:sz w:val="24"/>
          <w:szCs w:val="24"/>
        </w:rPr>
        <w:t xml:space="preserve">before others into the land of Jerusalem. These are the words of history, </w:t>
      </w:r>
      <w:r w:rsidR="00731C5E">
        <w:rPr>
          <w:rFonts w:ascii="Arial" w:hAnsi="Arial" w:cs="Arial"/>
          <w:sz w:val="24"/>
          <w:szCs w:val="24"/>
        </w:rPr>
        <w:t xml:space="preserve">by which </w:t>
      </w:r>
      <w:r w:rsidR="00B009F9" w:rsidRPr="00B009F9">
        <w:rPr>
          <w:rFonts w:ascii="Arial" w:hAnsi="Arial" w:cs="Arial"/>
          <w:sz w:val="24"/>
          <w:szCs w:val="24"/>
        </w:rPr>
        <w:t>it is evident to the vigilant reader, to what grossness the true knowledge of the</w:t>
      </w:r>
      <w:r w:rsidR="00731C5E">
        <w:rPr>
          <w:rFonts w:ascii="Arial" w:hAnsi="Arial" w:cs="Arial"/>
          <w:sz w:val="24"/>
          <w:szCs w:val="24"/>
        </w:rPr>
        <w:t xml:space="preserve"> </w:t>
      </w:r>
      <w:r w:rsidR="00B009F9" w:rsidRPr="00B009F9">
        <w:rPr>
          <w:rFonts w:ascii="Arial" w:hAnsi="Arial" w:cs="Arial"/>
          <w:sz w:val="24"/>
          <w:szCs w:val="24"/>
        </w:rPr>
        <w:t xml:space="preserve">spiritual doctrine of the gospel </w:t>
      </w:r>
      <w:r w:rsidR="00731C5E">
        <w:rPr>
          <w:rFonts w:ascii="Arial" w:hAnsi="Arial" w:cs="Arial"/>
          <w:sz w:val="24"/>
          <w:szCs w:val="24"/>
        </w:rPr>
        <w:t>had</w:t>
      </w:r>
      <w:r w:rsidR="00B009F9" w:rsidRPr="00B009F9">
        <w:rPr>
          <w:rFonts w:ascii="Arial" w:hAnsi="Arial" w:cs="Arial"/>
          <w:sz w:val="24"/>
          <w:szCs w:val="24"/>
        </w:rPr>
        <w:t xml:space="preserve"> degenerate</w:t>
      </w:r>
      <w:r w:rsidR="00731C5E">
        <w:rPr>
          <w:rFonts w:ascii="Arial" w:hAnsi="Arial" w:cs="Arial"/>
          <w:sz w:val="24"/>
          <w:szCs w:val="24"/>
        </w:rPr>
        <w:t>d</w:t>
      </w:r>
      <w:r w:rsidR="00B009F9" w:rsidRPr="00B009F9">
        <w:rPr>
          <w:rFonts w:ascii="Arial" w:hAnsi="Arial" w:cs="Arial"/>
          <w:sz w:val="24"/>
          <w:szCs w:val="24"/>
        </w:rPr>
        <w:t xml:space="preserve"> and grown in those days; how great</w:t>
      </w:r>
      <w:r w:rsidR="00731C5E">
        <w:rPr>
          <w:rFonts w:ascii="Arial" w:hAnsi="Arial" w:cs="Arial"/>
          <w:sz w:val="24"/>
          <w:szCs w:val="24"/>
        </w:rPr>
        <w:t xml:space="preserve"> </w:t>
      </w:r>
      <w:r w:rsidR="00B009F9" w:rsidRPr="00B009F9">
        <w:rPr>
          <w:rFonts w:ascii="Arial" w:hAnsi="Arial" w:cs="Arial"/>
          <w:sz w:val="24"/>
          <w:szCs w:val="24"/>
        </w:rPr>
        <w:t>blindness and darkness was in those days, even in the first primacy and supremacy of</w:t>
      </w:r>
      <w:r w:rsidR="002E2206">
        <w:rPr>
          <w:rFonts w:ascii="Arial" w:hAnsi="Arial" w:cs="Arial"/>
          <w:sz w:val="24"/>
          <w:szCs w:val="24"/>
        </w:rPr>
        <w:t xml:space="preserve"> </w:t>
      </w:r>
      <w:r w:rsidR="00B009F9" w:rsidRPr="00B009F9">
        <w:rPr>
          <w:rFonts w:ascii="Arial" w:hAnsi="Arial" w:cs="Arial"/>
          <w:sz w:val="24"/>
          <w:szCs w:val="24"/>
        </w:rPr>
        <w:t xml:space="preserve">the bishop of Rome; as </w:t>
      </w:r>
      <w:r w:rsidR="002E2206">
        <w:rPr>
          <w:rFonts w:ascii="Arial" w:hAnsi="Arial" w:cs="Arial"/>
          <w:sz w:val="24"/>
          <w:szCs w:val="24"/>
        </w:rPr>
        <w:t>though</w:t>
      </w:r>
      <w:r w:rsidR="00B009F9" w:rsidRPr="00B009F9">
        <w:rPr>
          <w:rFonts w:ascii="Arial" w:hAnsi="Arial" w:cs="Arial"/>
          <w:sz w:val="24"/>
          <w:szCs w:val="24"/>
        </w:rPr>
        <w:t xml:space="preserve"> the outward succession of Peter and the apostles had</w:t>
      </w:r>
      <w:r w:rsidR="002E2206">
        <w:rPr>
          <w:rFonts w:ascii="Arial" w:hAnsi="Arial" w:cs="Arial"/>
          <w:sz w:val="24"/>
          <w:szCs w:val="24"/>
        </w:rPr>
        <w:t xml:space="preserve"> </w:t>
      </w:r>
      <w:r w:rsidR="00B009F9" w:rsidRPr="00B009F9">
        <w:rPr>
          <w:rFonts w:ascii="Arial" w:hAnsi="Arial" w:cs="Arial"/>
          <w:sz w:val="24"/>
          <w:szCs w:val="24"/>
        </w:rPr>
        <w:t>been of greater force and effect to the matter. What do</w:t>
      </w:r>
      <w:r w:rsidR="00731C5E">
        <w:rPr>
          <w:rFonts w:ascii="Arial" w:hAnsi="Arial" w:cs="Arial"/>
          <w:sz w:val="24"/>
          <w:szCs w:val="24"/>
        </w:rPr>
        <w:t>es</w:t>
      </w:r>
      <w:r w:rsidR="00B009F9" w:rsidRPr="00B009F9">
        <w:rPr>
          <w:rFonts w:ascii="Arial" w:hAnsi="Arial" w:cs="Arial"/>
          <w:sz w:val="24"/>
          <w:szCs w:val="24"/>
        </w:rPr>
        <w:t xml:space="preserve"> it </w:t>
      </w:r>
      <w:r w:rsidR="00731C5E">
        <w:rPr>
          <w:rFonts w:ascii="Arial" w:hAnsi="Arial" w:cs="Arial"/>
          <w:sz w:val="24"/>
          <w:szCs w:val="24"/>
        </w:rPr>
        <w:t>matter</w:t>
      </w:r>
      <w:r w:rsidR="00B009F9" w:rsidRPr="00B009F9">
        <w:rPr>
          <w:rFonts w:ascii="Arial" w:hAnsi="Arial" w:cs="Arial"/>
          <w:sz w:val="24"/>
          <w:szCs w:val="24"/>
        </w:rPr>
        <w:t xml:space="preserve"> in what place Peter</w:t>
      </w:r>
      <w:r w:rsidR="002E2206">
        <w:rPr>
          <w:rFonts w:ascii="Arial" w:hAnsi="Arial" w:cs="Arial"/>
          <w:sz w:val="24"/>
          <w:szCs w:val="24"/>
        </w:rPr>
        <w:t xml:space="preserve"> </w:t>
      </w:r>
      <w:r w:rsidR="00B009F9" w:rsidRPr="00B009F9">
        <w:rPr>
          <w:rFonts w:ascii="Arial" w:hAnsi="Arial" w:cs="Arial"/>
          <w:sz w:val="24"/>
          <w:szCs w:val="24"/>
        </w:rPr>
        <w:t>rule</w:t>
      </w:r>
      <w:r w:rsidR="00731C5E">
        <w:rPr>
          <w:rFonts w:ascii="Arial" w:hAnsi="Arial" w:cs="Arial"/>
          <w:sz w:val="24"/>
          <w:szCs w:val="24"/>
        </w:rPr>
        <w:t>d</w:t>
      </w:r>
      <w:r w:rsidR="00B009F9" w:rsidRPr="00B009F9">
        <w:rPr>
          <w:rFonts w:ascii="Arial" w:hAnsi="Arial" w:cs="Arial"/>
          <w:sz w:val="24"/>
          <w:szCs w:val="24"/>
        </w:rPr>
        <w:t xml:space="preserve"> or </w:t>
      </w:r>
      <w:r w:rsidR="00731C5E">
        <w:rPr>
          <w:rFonts w:ascii="Arial" w:hAnsi="Arial" w:cs="Arial"/>
          <w:sz w:val="24"/>
          <w:szCs w:val="24"/>
        </w:rPr>
        <w:t>didn’t</w:t>
      </w:r>
      <w:r w:rsidR="00B009F9" w:rsidRPr="00B009F9">
        <w:rPr>
          <w:rFonts w:ascii="Arial" w:hAnsi="Arial" w:cs="Arial"/>
          <w:sz w:val="24"/>
          <w:szCs w:val="24"/>
        </w:rPr>
        <w:t xml:space="preserve"> rule? It is much more to be regarded that every</w:t>
      </w:r>
      <w:r w:rsidR="00731C5E">
        <w:rPr>
          <w:rFonts w:ascii="Arial" w:hAnsi="Arial" w:cs="Arial"/>
          <w:sz w:val="24"/>
          <w:szCs w:val="24"/>
        </w:rPr>
        <w:t>one</w:t>
      </w:r>
      <w:r w:rsidR="00B009F9" w:rsidRPr="00B009F9">
        <w:rPr>
          <w:rFonts w:ascii="Arial" w:hAnsi="Arial" w:cs="Arial"/>
          <w:sz w:val="24"/>
          <w:szCs w:val="24"/>
        </w:rPr>
        <w:t xml:space="preserve"> should labour and</w:t>
      </w:r>
      <w:r w:rsidR="00731C5E">
        <w:rPr>
          <w:rFonts w:ascii="Arial" w:hAnsi="Arial" w:cs="Arial"/>
          <w:sz w:val="24"/>
          <w:szCs w:val="24"/>
        </w:rPr>
        <w:t xml:space="preserve"> </w:t>
      </w:r>
      <w:r w:rsidR="00B009F9" w:rsidRPr="00B009F9">
        <w:rPr>
          <w:rFonts w:ascii="Arial" w:hAnsi="Arial" w:cs="Arial"/>
          <w:sz w:val="24"/>
          <w:szCs w:val="24"/>
        </w:rPr>
        <w:t xml:space="preserve">study with all their </w:t>
      </w:r>
      <w:r w:rsidR="00731C5E">
        <w:rPr>
          <w:rFonts w:ascii="Arial" w:hAnsi="Arial" w:cs="Arial"/>
          <w:sz w:val="24"/>
          <w:szCs w:val="24"/>
        </w:rPr>
        <w:t>might</w:t>
      </w:r>
      <w:r w:rsidR="00B009F9" w:rsidRPr="00B009F9">
        <w:rPr>
          <w:rFonts w:ascii="Arial" w:hAnsi="Arial" w:cs="Arial"/>
          <w:sz w:val="24"/>
          <w:szCs w:val="24"/>
        </w:rPr>
        <w:t xml:space="preserve"> to follow the life and confession of Peter; and that man</w:t>
      </w:r>
      <w:r w:rsidR="00731C5E">
        <w:rPr>
          <w:rFonts w:ascii="Arial" w:hAnsi="Arial" w:cs="Arial"/>
          <w:sz w:val="24"/>
          <w:szCs w:val="24"/>
        </w:rPr>
        <w:t xml:space="preserve"> </w:t>
      </w:r>
      <w:r w:rsidR="00B009F9" w:rsidRPr="00B009F9">
        <w:rPr>
          <w:rFonts w:ascii="Arial" w:hAnsi="Arial" w:cs="Arial"/>
          <w:sz w:val="24"/>
          <w:szCs w:val="24"/>
        </w:rPr>
        <w:t xml:space="preserve">seem </w:t>
      </w:r>
      <w:r w:rsidR="00731C5E">
        <w:rPr>
          <w:rFonts w:ascii="Arial" w:hAnsi="Arial" w:cs="Arial"/>
          <w:sz w:val="24"/>
          <w:szCs w:val="24"/>
        </w:rPr>
        <w:t xml:space="preserve">to </w:t>
      </w:r>
      <w:r w:rsidR="00B009F9" w:rsidRPr="00B009F9">
        <w:rPr>
          <w:rFonts w:ascii="Arial" w:hAnsi="Arial" w:cs="Arial"/>
          <w:sz w:val="24"/>
          <w:szCs w:val="24"/>
        </w:rPr>
        <w:t xml:space="preserve">me to be </w:t>
      </w:r>
      <w:r w:rsidR="00731C5E">
        <w:rPr>
          <w:rFonts w:ascii="Arial" w:hAnsi="Arial" w:cs="Arial"/>
          <w:sz w:val="24"/>
          <w:szCs w:val="24"/>
        </w:rPr>
        <w:t xml:space="preserve">the </w:t>
      </w:r>
      <w:r w:rsidR="00B009F9" w:rsidRPr="00B009F9">
        <w:rPr>
          <w:rFonts w:ascii="Arial" w:hAnsi="Arial" w:cs="Arial"/>
          <w:sz w:val="24"/>
          <w:szCs w:val="24"/>
        </w:rPr>
        <w:t>true successor of Peter against whom the gates of hell shall not</w:t>
      </w:r>
      <w:r w:rsidR="00731C5E">
        <w:rPr>
          <w:rFonts w:ascii="Arial" w:hAnsi="Arial" w:cs="Arial"/>
          <w:sz w:val="24"/>
          <w:szCs w:val="24"/>
        </w:rPr>
        <w:t xml:space="preserve"> </w:t>
      </w:r>
      <w:r w:rsidR="00B009F9" w:rsidRPr="00B009F9">
        <w:rPr>
          <w:rFonts w:ascii="Arial" w:hAnsi="Arial" w:cs="Arial"/>
          <w:sz w:val="24"/>
          <w:szCs w:val="24"/>
        </w:rPr>
        <w:t>prevail. For if that Peter in the Gospel bear</w:t>
      </w:r>
      <w:r w:rsidR="00731C5E">
        <w:rPr>
          <w:rFonts w:ascii="Arial" w:hAnsi="Arial" w:cs="Arial"/>
          <w:sz w:val="24"/>
          <w:szCs w:val="24"/>
        </w:rPr>
        <w:t>s</w:t>
      </w:r>
      <w:r w:rsidR="00B009F9" w:rsidRPr="00B009F9">
        <w:rPr>
          <w:rFonts w:ascii="Arial" w:hAnsi="Arial" w:cs="Arial"/>
          <w:sz w:val="24"/>
          <w:szCs w:val="24"/>
        </w:rPr>
        <w:t xml:space="preserve"> the type and figure of the Christian</w:t>
      </w:r>
      <w:r w:rsidR="00731C5E">
        <w:rPr>
          <w:rFonts w:ascii="Arial" w:hAnsi="Arial" w:cs="Arial"/>
          <w:sz w:val="24"/>
          <w:szCs w:val="24"/>
        </w:rPr>
        <w:t xml:space="preserve"> </w:t>
      </w:r>
      <w:r w:rsidR="00B009F9" w:rsidRPr="00B009F9">
        <w:rPr>
          <w:rFonts w:ascii="Arial" w:hAnsi="Arial" w:cs="Arial"/>
          <w:sz w:val="24"/>
          <w:szCs w:val="24"/>
        </w:rPr>
        <w:t xml:space="preserve">church, as all men in a </w:t>
      </w:r>
      <w:r w:rsidR="00731C5E">
        <w:rPr>
          <w:rFonts w:ascii="Arial" w:hAnsi="Arial" w:cs="Arial"/>
          <w:sz w:val="24"/>
          <w:szCs w:val="24"/>
        </w:rPr>
        <w:t>way</w:t>
      </w:r>
      <w:r w:rsidR="00B009F9" w:rsidRPr="00B009F9">
        <w:rPr>
          <w:rFonts w:ascii="Arial" w:hAnsi="Arial" w:cs="Arial"/>
          <w:sz w:val="24"/>
          <w:szCs w:val="24"/>
        </w:rPr>
        <w:t xml:space="preserve"> do, what more foolish or vain thing can there</w:t>
      </w:r>
      <w:r w:rsidR="00731C5E">
        <w:rPr>
          <w:rFonts w:ascii="Arial" w:hAnsi="Arial" w:cs="Arial"/>
          <w:sz w:val="24"/>
          <w:szCs w:val="24"/>
        </w:rPr>
        <w:t xml:space="preserve"> </w:t>
      </w:r>
      <w:r w:rsidR="00B009F9" w:rsidRPr="00B009F9">
        <w:rPr>
          <w:rFonts w:ascii="Arial" w:hAnsi="Arial" w:cs="Arial"/>
          <w:sz w:val="24"/>
          <w:szCs w:val="24"/>
        </w:rPr>
        <w:t>be, than through private usurpation to restrain and to bind to one man, wh</w:t>
      </w:r>
      <w:r w:rsidR="00731C5E">
        <w:rPr>
          <w:rFonts w:ascii="Arial" w:hAnsi="Arial" w:cs="Arial"/>
          <w:sz w:val="24"/>
          <w:szCs w:val="24"/>
        </w:rPr>
        <w:t xml:space="preserve">at, </w:t>
      </w:r>
      <w:r w:rsidR="00B009F9" w:rsidRPr="00B009F9">
        <w:rPr>
          <w:rFonts w:ascii="Arial" w:hAnsi="Arial" w:cs="Arial"/>
          <w:sz w:val="24"/>
          <w:szCs w:val="24"/>
        </w:rPr>
        <w:t>by the appointment of the Lord</w:t>
      </w:r>
      <w:r w:rsidR="00731C5E">
        <w:rPr>
          <w:rFonts w:ascii="Arial" w:hAnsi="Arial" w:cs="Arial"/>
          <w:sz w:val="24"/>
          <w:szCs w:val="24"/>
        </w:rPr>
        <w:t>,</w:t>
      </w:r>
      <w:r w:rsidR="00B009F9" w:rsidRPr="00B009F9">
        <w:rPr>
          <w:rFonts w:ascii="Arial" w:hAnsi="Arial" w:cs="Arial"/>
          <w:sz w:val="24"/>
          <w:szCs w:val="24"/>
        </w:rPr>
        <w:t xml:space="preserve"> is of itself free and open to so many?</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in these great and troubl</w:t>
      </w:r>
      <w:r w:rsidR="00731C5E">
        <w:rPr>
          <w:rFonts w:ascii="Arial" w:hAnsi="Arial" w:cs="Arial"/>
          <w:sz w:val="24"/>
          <w:szCs w:val="24"/>
        </w:rPr>
        <w:t>ing</w:t>
      </w:r>
      <w:r w:rsidRPr="00B009F9">
        <w:rPr>
          <w:rFonts w:ascii="Arial" w:hAnsi="Arial" w:cs="Arial"/>
          <w:sz w:val="24"/>
          <w:szCs w:val="24"/>
        </w:rPr>
        <w:t xml:space="preserve"> times</w:t>
      </w:r>
      <w:r w:rsidR="00731C5E">
        <w:rPr>
          <w:rFonts w:ascii="Arial" w:hAnsi="Arial" w:cs="Arial"/>
          <w:sz w:val="24"/>
          <w:szCs w:val="24"/>
        </w:rPr>
        <w:t>,</w:t>
      </w:r>
      <w:r w:rsidRPr="00B009F9">
        <w:rPr>
          <w:rFonts w:ascii="Arial" w:hAnsi="Arial" w:cs="Arial"/>
          <w:sz w:val="24"/>
          <w:szCs w:val="24"/>
        </w:rPr>
        <w:t xml:space="preserve"> and horrible darkness of ignorance,</w:t>
      </w:r>
      <w:r w:rsidR="00731C5E">
        <w:rPr>
          <w:rFonts w:ascii="Arial" w:hAnsi="Arial" w:cs="Arial"/>
          <w:sz w:val="24"/>
          <w:szCs w:val="24"/>
        </w:rPr>
        <w:t xml:space="preserve"> </w:t>
      </w:r>
      <w:r w:rsidRPr="00B009F9">
        <w:rPr>
          <w:rFonts w:ascii="Arial" w:hAnsi="Arial" w:cs="Arial"/>
          <w:sz w:val="24"/>
          <w:szCs w:val="24"/>
        </w:rPr>
        <w:t>what time there seemed in a manner to be no</w:t>
      </w:r>
      <w:r w:rsidR="00731C5E">
        <w:rPr>
          <w:rFonts w:ascii="Arial" w:hAnsi="Arial" w:cs="Arial"/>
          <w:sz w:val="24"/>
          <w:szCs w:val="24"/>
        </w:rPr>
        <w:t>t</w:t>
      </w:r>
      <w:r w:rsidRPr="00B009F9">
        <w:rPr>
          <w:rFonts w:ascii="Arial" w:hAnsi="Arial" w:cs="Arial"/>
          <w:sz w:val="24"/>
          <w:szCs w:val="24"/>
        </w:rPr>
        <w:t xml:space="preserve"> one little a spark of pure doctrine left</w:t>
      </w:r>
      <w:r w:rsidR="00731C5E">
        <w:rPr>
          <w:rFonts w:ascii="Arial" w:hAnsi="Arial" w:cs="Arial"/>
          <w:sz w:val="24"/>
          <w:szCs w:val="24"/>
        </w:rPr>
        <w:t xml:space="preserve"> </w:t>
      </w:r>
      <w:r w:rsidRPr="00B009F9">
        <w:rPr>
          <w:rFonts w:ascii="Arial" w:hAnsi="Arial" w:cs="Arial"/>
          <w:sz w:val="24"/>
          <w:szCs w:val="24"/>
        </w:rPr>
        <w:t xml:space="preserve">or remaining, </w:t>
      </w:r>
      <w:r w:rsidR="00731C5E">
        <w:rPr>
          <w:rFonts w:ascii="Arial" w:hAnsi="Arial" w:cs="Arial"/>
          <w:sz w:val="24"/>
          <w:szCs w:val="24"/>
        </w:rPr>
        <w:lastRenderedPageBreak/>
        <w:t xml:space="preserve">except </w:t>
      </w:r>
      <w:r w:rsidRPr="00B009F9">
        <w:rPr>
          <w:rFonts w:ascii="Arial" w:hAnsi="Arial" w:cs="Arial"/>
          <w:sz w:val="24"/>
          <w:szCs w:val="24"/>
        </w:rPr>
        <w:t xml:space="preserve">this </w:t>
      </w:r>
      <w:r w:rsidR="00731C5E">
        <w:rPr>
          <w:rFonts w:ascii="Arial" w:hAnsi="Arial" w:cs="Arial"/>
          <w:sz w:val="24"/>
          <w:szCs w:val="24"/>
        </w:rPr>
        <w:t>John</w:t>
      </w:r>
      <w:r w:rsidRPr="00B009F9">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w:t>
      </w:r>
      <w:r w:rsidR="00731C5E">
        <w:rPr>
          <w:rFonts w:ascii="Arial" w:hAnsi="Arial" w:cs="Arial"/>
          <w:sz w:val="24"/>
          <w:szCs w:val="24"/>
        </w:rPr>
        <w:t xml:space="preserve">who, </w:t>
      </w:r>
      <w:r w:rsidRPr="00B009F9">
        <w:rPr>
          <w:rFonts w:ascii="Arial" w:hAnsi="Arial" w:cs="Arial"/>
          <w:sz w:val="24"/>
          <w:szCs w:val="24"/>
        </w:rPr>
        <w:t>by God</w:t>
      </w:r>
      <w:r w:rsidR="00DE3074">
        <w:rPr>
          <w:rFonts w:ascii="Arial" w:hAnsi="Arial" w:cs="Arial"/>
          <w:sz w:val="24"/>
          <w:szCs w:val="24"/>
        </w:rPr>
        <w:t>’</w:t>
      </w:r>
      <w:r w:rsidRPr="00B009F9">
        <w:rPr>
          <w:rFonts w:ascii="Arial" w:hAnsi="Arial" w:cs="Arial"/>
          <w:sz w:val="24"/>
          <w:szCs w:val="24"/>
        </w:rPr>
        <w:t>s providence, sprang and rose up,</w:t>
      </w:r>
      <w:r w:rsidR="00731C5E">
        <w:rPr>
          <w:rFonts w:ascii="Arial" w:hAnsi="Arial" w:cs="Arial"/>
          <w:sz w:val="24"/>
          <w:szCs w:val="24"/>
        </w:rPr>
        <w:t xml:space="preserve"> </w:t>
      </w:r>
      <w:r w:rsidRPr="00B009F9">
        <w:rPr>
          <w:rFonts w:ascii="Arial" w:hAnsi="Arial" w:cs="Arial"/>
          <w:sz w:val="24"/>
          <w:szCs w:val="24"/>
        </w:rPr>
        <w:t>through whom the Lord would first waken and raise up again the world, which was</w:t>
      </w:r>
      <w:r w:rsidR="00731C5E">
        <w:rPr>
          <w:rFonts w:ascii="Arial" w:hAnsi="Arial" w:cs="Arial"/>
          <w:sz w:val="24"/>
          <w:szCs w:val="24"/>
        </w:rPr>
        <w:t xml:space="preserve"> </w:t>
      </w:r>
      <w:r w:rsidRPr="00B009F9">
        <w:rPr>
          <w:rFonts w:ascii="Arial" w:hAnsi="Arial" w:cs="Arial"/>
          <w:sz w:val="24"/>
          <w:szCs w:val="24"/>
        </w:rPr>
        <w:t xml:space="preserve">overmuch drowned and </w:t>
      </w:r>
      <w:r w:rsidR="00731C5E">
        <w:rPr>
          <w:rFonts w:ascii="Arial" w:hAnsi="Arial" w:cs="Arial"/>
          <w:sz w:val="24"/>
          <w:szCs w:val="24"/>
        </w:rPr>
        <w:t>over</w:t>
      </w:r>
      <w:r w:rsidRPr="00B009F9">
        <w:rPr>
          <w:rFonts w:ascii="Arial" w:hAnsi="Arial" w:cs="Arial"/>
          <w:sz w:val="24"/>
          <w:szCs w:val="24"/>
        </w:rPr>
        <w:t>whelmed in the deep streams of human tradition. Thus you</w:t>
      </w:r>
      <w:r w:rsidR="00731C5E">
        <w:rPr>
          <w:rFonts w:ascii="Arial" w:hAnsi="Arial" w:cs="Arial"/>
          <w:sz w:val="24"/>
          <w:szCs w:val="24"/>
        </w:rPr>
        <w:t xml:space="preserve"> see</w:t>
      </w:r>
      <w:r w:rsidRPr="00B009F9">
        <w:rPr>
          <w:rFonts w:ascii="Arial" w:hAnsi="Arial" w:cs="Arial"/>
          <w:sz w:val="24"/>
          <w:szCs w:val="24"/>
        </w:rPr>
        <w:t xml:space="preserve"> here the time of </w:t>
      </w:r>
      <w:r>
        <w:rPr>
          <w:rFonts w:ascii="Arial" w:hAnsi="Arial" w:cs="Arial"/>
          <w:sz w:val="24"/>
          <w:szCs w:val="24"/>
        </w:rPr>
        <w:t>Wycliffe</w:t>
      </w:r>
      <w:r w:rsidR="00731C5E">
        <w:rPr>
          <w:rFonts w:ascii="Arial" w:hAnsi="Arial" w:cs="Arial"/>
          <w:sz w:val="24"/>
          <w:szCs w:val="24"/>
        </w:rPr>
        <w:t xml:space="preserve"> the</w:t>
      </w:r>
      <w:r w:rsidRPr="00B009F9">
        <w:rPr>
          <w:rFonts w:ascii="Arial" w:hAnsi="Arial" w:cs="Arial"/>
          <w:sz w:val="24"/>
          <w:szCs w:val="24"/>
        </w:rPr>
        <w:t xml:space="preserve"> original.</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731C5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w:t>
      </w:r>
      <w:r w:rsidR="00B009F9">
        <w:rPr>
          <w:rFonts w:ascii="Arial" w:hAnsi="Arial" w:cs="Arial"/>
          <w:sz w:val="24"/>
          <w:szCs w:val="24"/>
        </w:rPr>
        <w:t>Wycliffe</w:t>
      </w:r>
      <w:r w:rsidR="00B009F9" w:rsidRPr="00B009F9">
        <w:rPr>
          <w:rFonts w:ascii="Arial" w:hAnsi="Arial" w:cs="Arial"/>
          <w:sz w:val="24"/>
          <w:szCs w:val="24"/>
        </w:rPr>
        <w:t xml:space="preserve">, after he had now a long time </w:t>
      </w:r>
      <w:r w:rsidR="00336E09">
        <w:rPr>
          <w:rFonts w:ascii="Arial" w:hAnsi="Arial" w:cs="Arial"/>
          <w:sz w:val="24"/>
          <w:szCs w:val="24"/>
        </w:rPr>
        <w:t>taught</w:t>
      </w:r>
      <w:r w:rsidR="00B009F9" w:rsidRPr="00B009F9">
        <w:rPr>
          <w:rFonts w:ascii="Arial" w:hAnsi="Arial" w:cs="Arial"/>
          <w:sz w:val="24"/>
          <w:szCs w:val="24"/>
        </w:rPr>
        <w:t xml:space="preserve"> divinity in the</w:t>
      </w:r>
      <w:r w:rsidR="00336E09">
        <w:rPr>
          <w:rFonts w:ascii="Arial" w:hAnsi="Arial" w:cs="Arial"/>
          <w:sz w:val="24"/>
          <w:szCs w:val="24"/>
        </w:rPr>
        <w:t xml:space="preserve"> </w:t>
      </w:r>
      <w:r w:rsidR="00B009F9" w:rsidRPr="00B009F9">
        <w:rPr>
          <w:rFonts w:ascii="Arial" w:hAnsi="Arial" w:cs="Arial"/>
          <w:sz w:val="24"/>
          <w:szCs w:val="24"/>
        </w:rPr>
        <w:t>university of Oxford, and perceiving the true doctrine of Christ</w:t>
      </w:r>
      <w:r w:rsidR="00DE3074">
        <w:rPr>
          <w:rFonts w:ascii="Arial" w:hAnsi="Arial" w:cs="Arial"/>
          <w:sz w:val="24"/>
          <w:szCs w:val="24"/>
        </w:rPr>
        <w:t>’</w:t>
      </w:r>
      <w:r w:rsidR="00B009F9" w:rsidRPr="00B009F9">
        <w:rPr>
          <w:rFonts w:ascii="Arial" w:hAnsi="Arial" w:cs="Arial"/>
          <w:sz w:val="24"/>
          <w:szCs w:val="24"/>
        </w:rPr>
        <w:t>s gospel to be</w:t>
      </w:r>
      <w:r w:rsidR="00336E09">
        <w:rPr>
          <w:rFonts w:ascii="Arial" w:hAnsi="Arial" w:cs="Arial"/>
          <w:sz w:val="24"/>
          <w:szCs w:val="24"/>
        </w:rPr>
        <w:t xml:space="preserve"> </w:t>
      </w:r>
      <w:r w:rsidR="00B009F9" w:rsidRPr="00B009F9">
        <w:rPr>
          <w:rFonts w:ascii="Arial" w:hAnsi="Arial" w:cs="Arial"/>
          <w:sz w:val="24"/>
          <w:szCs w:val="24"/>
        </w:rPr>
        <w:t>adulterate</w:t>
      </w:r>
      <w:r w:rsidR="00336E09">
        <w:rPr>
          <w:rFonts w:ascii="Arial" w:hAnsi="Arial" w:cs="Arial"/>
          <w:sz w:val="24"/>
          <w:szCs w:val="24"/>
        </w:rPr>
        <w:t>d</w:t>
      </w:r>
      <w:r w:rsidR="00B009F9" w:rsidRPr="00B009F9">
        <w:rPr>
          <w:rFonts w:ascii="Arial" w:hAnsi="Arial" w:cs="Arial"/>
          <w:sz w:val="24"/>
          <w:szCs w:val="24"/>
        </w:rPr>
        <w:t xml:space="preserve"> and defiled with so many </w:t>
      </w:r>
      <w:r w:rsidR="002E2206">
        <w:rPr>
          <w:rFonts w:ascii="Arial" w:hAnsi="Arial" w:cs="Arial"/>
          <w:sz w:val="24"/>
          <w:szCs w:val="24"/>
        </w:rPr>
        <w:t>filthy</w:t>
      </w:r>
      <w:r w:rsidR="00B009F9" w:rsidRPr="00B009F9">
        <w:rPr>
          <w:rFonts w:ascii="Arial" w:hAnsi="Arial" w:cs="Arial"/>
          <w:sz w:val="24"/>
          <w:szCs w:val="24"/>
        </w:rPr>
        <w:t xml:space="preserve"> inventions of bishops, sects of monks, and</w:t>
      </w:r>
      <w:r w:rsidR="00336E09">
        <w:rPr>
          <w:rFonts w:ascii="Arial" w:hAnsi="Arial" w:cs="Arial"/>
          <w:sz w:val="24"/>
          <w:szCs w:val="24"/>
        </w:rPr>
        <w:t xml:space="preserve"> </w:t>
      </w:r>
      <w:r w:rsidR="00B009F9" w:rsidRPr="00B009F9">
        <w:rPr>
          <w:rFonts w:ascii="Arial" w:hAnsi="Arial" w:cs="Arial"/>
          <w:sz w:val="24"/>
          <w:szCs w:val="24"/>
        </w:rPr>
        <w:t xml:space="preserve">dark errors; and that he, after long debating and deliberating with </w:t>
      </w:r>
      <w:r w:rsidR="00C03AB3">
        <w:rPr>
          <w:rFonts w:ascii="Arial" w:hAnsi="Arial" w:cs="Arial"/>
          <w:sz w:val="24"/>
          <w:szCs w:val="24"/>
        </w:rPr>
        <w:t>himself</w:t>
      </w:r>
      <w:r w:rsidR="00B009F9" w:rsidRPr="00B009F9">
        <w:rPr>
          <w:rFonts w:ascii="Arial" w:hAnsi="Arial" w:cs="Arial"/>
          <w:sz w:val="24"/>
          <w:szCs w:val="24"/>
        </w:rPr>
        <w:t xml:space="preserve"> (with many</w:t>
      </w:r>
      <w:r w:rsidR="00336E09">
        <w:rPr>
          <w:rFonts w:ascii="Arial" w:hAnsi="Arial" w:cs="Arial"/>
          <w:sz w:val="24"/>
          <w:szCs w:val="24"/>
        </w:rPr>
        <w:t xml:space="preserve"> </w:t>
      </w:r>
      <w:r w:rsidR="00B009F9" w:rsidRPr="00B009F9">
        <w:rPr>
          <w:rFonts w:ascii="Arial" w:hAnsi="Arial" w:cs="Arial"/>
          <w:sz w:val="24"/>
          <w:szCs w:val="24"/>
        </w:rPr>
        <w:t>secret sighs and bewailing</w:t>
      </w:r>
      <w:r w:rsidR="00336E09">
        <w:rPr>
          <w:rFonts w:ascii="Arial" w:hAnsi="Arial" w:cs="Arial"/>
          <w:sz w:val="24"/>
          <w:szCs w:val="24"/>
        </w:rPr>
        <w:t>s</w:t>
      </w:r>
      <w:r w:rsidR="00B009F9" w:rsidRPr="00B009F9">
        <w:rPr>
          <w:rFonts w:ascii="Arial" w:hAnsi="Arial" w:cs="Arial"/>
          <w:sz w:val="24"/>
          <w:szCs w:val="24"/>
        </w:rPr>
        <w:t xml:space="preserve"> in his mind </w:t>
      </w:r>
      <w:r w:rsidR="00336E09">
        <w:rPr>
          <w:rFonts w:ascii="Arial" w:hAnsi="Arial" w:cs="Arial"/>
          <w:sz w:val="24"/>
          <w:szCs w:val="24"/>
        </w:rPr>
        <w:t xml:space="preserve">concerning </w:t>
      </w:r>
      <w:r w:rsidR="00B009F9" w:rsidRPr="00B009F9">
        <w:rPr>
          <w:rFonts w:ascii="Arial" w:hAnsi="Arial" w:cs="Arial"/>
          <w:sz w:val="24"/>
          <w:szCs w:val="24"/>
        </w:rPr>
        <w:t>the general ignorance of the whole worl</w:t>
      </w:r>
      <w:r w:rsidR="00336E09">
        <w:rPr>
          <w:rFonts w:ascii="Arial" w:hAnsi="Arial" w:cs="Arial"/>
          <w:sz w:val="24"/>
          <w:szCs w:val="24"/>
        </w:rPr>
        <w:t>d</w:t>
      </w:r>
      <w:r w:rsidR="00B009F9" w:rsidRPr="00B009F9">
        <w:rPr>
          <w:rFonts w:ascii="Arial" w:hAnsi="Arial" w:cs="Arial"/>
          <w:sz w:val="24"/>
          <w:szCs w:val="24"/>
        </w:rPr>
        <w:t>)</w:t>
      </w:r>
      <w:r w:rsidR="00336E09">
        <w:rPr>
          <w:rFonts w:ascii="Arial" w:hAnsi="Arial" w:cs="Arial"/>
          <w:sz w:val="24"/>
          <w:szCs w:val="24"/>
        </w:rPr>
        <w:t xml:space="preserve">, </w:t>
      </w:r>
      <w:r w:rsidR="00B009F9" w:rsidRPr="00B009F9">
        <w:rPr>
          <w:rFonts w:ascii="Arial" w:hAnsi="Arial" w:cs="Arial"/>
          <w:sz w:val="24"/>
          <w:szCs w:val="24"/>
        </w:rPr>
        <w:t xml:space="preserve">could no longer </w:t>
      </w:r>
      <w:r w:rsidR="00336E09">
        <w:rPr>
          <w:rFonts w:ascii="Arial" w:hAnsi="Arial" w:cs="Arial"/>
          <w:sz w:val="24"/>
          <w:szCs w:val="24"/>
        </w:rPr>
        <w:t>allow himself to</w:t>
      </w:r>
      <w:r w:rsidR="00B009F9" w:rsidRPr="00B009F9">
        <w:rPr>
          <w:rFonts w:ascii="Arial" w:hAnsi="Arial" w:cs="Arial"/>
          <w:sz w:val="24"/>
          <w:szCs w:val="24"/>
        </w:rPr>
        <w:t xml:space="preserve"> </w:t>
      </w:r>
      <w:r w:rsidR="00336E09">
        <w:rPr>
          <w:rFonts w:ascii="Arial" w:hAnsi="Arial" w:cs="Arial"/>
          <w:sz w:val="24"/>
          <w:szCs w:val="24"/>
        </w:rPr>
        <w:t>remain</w:t>
      </w:r>
      <w:r w:rsidR="00B009F9" w:rsidRPr="00B009F9">
        <w:rPr>
          <w:rFonts w:ascii="Arial" w:hAnsi="Arial" w:cs="Arial"/>
          <w:sz w:val="24"/>
          <w:szCs w:val="24"/>
        </w:rPr>
        <w:t xml:space="preserve"> the same; he</w:t>
      </w:r>
      <w:r w:rsidR="00336E09">
        <w:rPr>
          <w:rFonts w:ascii="Arial" w:hAnsi="Arial" w:cs="Arial"/>
          <w:sz w:val="24"/>
          <w:szCs w:val="24"/>
        </w:rPr>
        <w:t>,</w:t>
      </w:r>
      <w:r w:rsidR="00B009F9" w:rsidRPr="00B009F9">
        <w:rPr>
          <w:rFonts w:ascii="Arial" w:hAnsi="Arial" w:cs="Arial"/>
          <w:sz w:val="24"/>
          <w:szCs w:val="24"/>
        </w:rPr>
        <w:t xml:space="preserve"> at last</w:t>
      </w:r>
      <w:r w:rsidR="00336E09">
        <w:rPr>
          <w:rFonts w:ascii="Arial" w:hAnsi="Arial" w:cs="Arial"/>
          <w:sz w:val="24"/>
          <w:szCs w:val="24"/>
        </w:rPr>
        <w:t>,</w:t>
      </w:r>
      <w:r w:rsidR="00B009F9" w:rsidRPr="00B009F9">
        <w:rPr>
          <w:rFonts w:ascii="Arial" w:hAnsi="Arial" w:cs="Arial"/>
          <w:sz w:val="24"/>
          <w:szCs w:val="24"/>
        </w:rPr>
        <w:t xml:space="preserve"> determined </w:t>
      </w:r>
      <w:r w:rsidR="00C03AB3">
        <w:rPr>
          <w:rFonts w:ascii="Arial" w:hAnsi="Arial" w:cs="Arial"/>
          <w:sz w:val="24"/>
          <w:szCs w:val="24"/>
        </w:rPr>
        <w:t>himself</w:t>
      </w:r>
      <w:r w:rsidR="00B009F9" w:rsidRPr="00B009F9">
        <w:rPr>
          <w:rFonts w:ascii="Arial" w:hAnsi="Arial" w:cs="Arial"/>
          <w:sz w:val="24"/>
          <w:szCs w:val="24"/>
        </w:rPr>
        <w:t xml:space="preserve"> to</w:t>
      </w:r>
      <w:r w:rsidR="00336E09">
        <w:rPr>
          <w:rFonts w:ascii="Arial" w:hAnsi="Arial" w:cs="Arial"/>
          <w:sz w:val="24"/>
          <w:szCs w:val="24"/>
        </w:rPr>
        <w:t xml:space="preserve"> </w:t>
      </w:r>
      <w:r w:rsidR="00B009F9" w:rsidRPr="00B009F9">
        <w:rPr>
          <w:rFonts w:ascii="Arial" w:hAnsi="Arial" w:cs="Arial"/>
          <w:sz w:val="24"/>
          <w:szCs w:val="24"/>
        </w:rPr>
        <w:t xml:space="preserve">help </w:t>
      </w:r>
      <w:r w:rsidR="00336E09">
        <w:rPr>
          <w:rFonts w:ascii="Arial" w:hAnsi="Arial" w:cs="Arial"/>
          <w:sz w:val="24"/>
          <w:szCs w:val="24"/>
        </w:rPr>
        <w:t xml:space="preserve">himself, </w:t>
      </w:r>
      <w:r w:rsidR="00B009F9" w:rsidRPr="00B009F9">
        <w:rPr>
          <w:rFonts w:ascii="Arial" w:hAnsi="Arial" w:cs="Arial"/>
          <w:sz w:val="24"/>
          <w:szCs w:val="24"/>
        </w:rPr>
        <w:t>and remedy such things as he saw to be w</w:t>
      </w:r>
      <w:r w:rsidR="00336E09">
        <w:rPr>
          <w:rFonts w:ascii="Arial" w:hAnsi="Arial" w:cs="Arial"/>
          <w:sz w:val="24"/>
          <w:szCs w:val="24"/>
        </w:rPr>
        <w:t>rong</w:t>
      </w:r>
      <w:r w:rsidR="00B009F9" w:rsidRPr="00B009F9">
        <w:rPr>
          <w:rFonts w:ascii="Arial" w:hAnsi="Arial" w:cs="Arial"/>
          <w:sz w:val="24"/>
          <w:szCs w:val="24"/>
        </w:rPr>
        <w:t>, and out of the way. But,</w:t>
      </w:r>
      <w:r w:rsidR="00336E09">
        <w:rPr>
          <w:rFonts w:ascii="Arial" w:hAnsi="Arial" w:cs="Arial"/>
          <w:sz w:val="24"/>
          <w:szCs w:val="24"/>
        </w:rPr>
        <w:t xml:space="preserve"> </w:t>
      </w:r>
      <w:r w:rsidR="00B009F9" w:rsidRPr="00B009F9">
        <w:rPr>
          <w:rFonts w:ascii="Arial" w:hAnsi="Arial" w:cs="Arial"/>
          <w:sz w:val="24"/>
          <w:szCs w:val="24"/>
        </w:rPr>
        <w:t>forasmuch as he saw that this dangerous meddling could not be attempted or stirred</w:t>
      </w:r>
      <w:r w:rsidR="00336E09">
        <w:rPr>
          <w:rFonts w:ascii="Arial" w:hAnsi="Arial" w:cs="Arial"/>
          <w:sz w:val="24"/>
          <w:szCs w:val="24"/>
        </w:rPr>
        <w:t xml:space="preserve"> up </w:t>
      </w:r>
      <w:r w:rsidR="003D2136">
        <w:rPr>
          <w:rFonts w:ascii="Arial" w:hAnsi="Arial" w:cs="Arial"/>
          <w:sz w:val="24"/>
          <w:szCs w:val="24"/>
        </w:rPr>
        <w:t>without</w:t>
      </w:r>
      <w:r w:rsidR="00B009F9" w:rsidRPr="00B009F9">
        <w:rPr>
          <w:rFonts w:ascii="Arial" w:hAnsi="Arial" w:cs="Arial"/>
          <w:sz w:val="24"/>
          <w:szCs w:val="24"/>
        </w:rPr>
        <w:t xml:space="preserve"> great trouble, neither that these things which had been s</w:t>
      </w:r>
      <w:r w:rsidR="00336E09">
        <w:rPr>
          <w:rFonts w:ascii="Arial" w:hAnsi="Arial" w:cs="Arial"/>
          <w:sz w:val="24"/>
          <w:szCs w:val="24"/>
        </w:rPr>
        <w:t>uch a</w:t>
      </w:r>
      <w:r w:rsidR="00B009F9" w:rsidRPr="00B009F9">
        <w:rPr>
          <w:rFonts w:ascii="Arial" w:hAnsi="Arial" w:cs="Arial"/>
          <w:sz w:val="24"/>
          <w:szCs w:val="24"/>
        </w:rPr>
        <w:t xml:space="preserve"> long time</w:t>
      </w:r>
      <w:r w:rsidR="00336E09">
        <w:rPr>
          <w:rFonts w:ascii="Arial" w:hAnsi="Arial" w:cs="Arial"/>
          <w:sz w:val="24"/>
          <w:szCs w:val="24"/>
        </w:rPr>
        <w:t>,</w:t>
      </w:r>
      <w:r w:rsidR="00B009F9" w:rsidRPr="00B009F9">
        <w:rPr>
          <w:rFonts w:ascii="Arial" w:hAnsi="Arial" w:cs="Arial"/>
          <w:sz w:val="24"/>
          <w:szCs w:val="24"/>
        </w:rPr>
        <w:t xml:space="preserve"> </w:t>
      </w:r>
      <w:r w:rsidR="00336E09">
        <w:rPr>
          <w:rFonts w:ascii="Arial" w:hAnsi="Arial" w:cs="Arial"/>
          <w:sz w:val="24"/>
          <w:szCs w:val="24"/>
        </w:rPr>
        <w:t xml:space="preserve">due to </w:t>
      </w:r>
      <w:r w:rsidR="00B009F9" w:rsidRPr="00B009F9">
        <w:rPr>
          <w:rFonts w:ascii="Arial" w:hAnsi="Arial" w:cs="Arial"/>
          <w:sz w:val="24"/>
          <w:szCs w:val="24"/>
        </w:rPr>
        <w:t>use</w:t>
      </w:r>
      <w:r w:rsidR="00336E09">
        <w:rPr>
          <w:rFonts w:ascii="Arial" w:hAnsi="Arial" w:cs="Arial"/>
          <w:sz w:val="24"/>
          <w:szCs w:val="24"/>
        </w:rPr>
        <w:t xml:space="preserve"> </w:t>
      </w:r>
      <w:r w:rsidR="00B009F9" w:rsidRPr="00B009F9">
        <w:rPr>
          <w:rFonts w:ascii="Arial" w:hAnsi="Arial" w:cs="Arial"/>
          <w:sz w:val="24"/>
          <w:szCs w:val="24"/>
        </w:rPr>
        <w:t>and custom</w:t>
      </w:r>
      <w:r w:rsidR="00336E09">
        <w:rPr>
          <w:rFonts w:ascii="Arial" w:hAnsi="Arial" w:cs="Arial"/>
          <w:sz w:val="24"/>
          <w:szCs w:val="24"/>
        </w:rPr>
        <w:t>,</w:t>
      </w:r>
      <w:r w:rsidR="00B009F9" w:rsidRPr="00B009F9">
        <w:rPr>
          <w:rFonts w:ascii="Arial" w:hAnsi="Arial" w:cs="Arial"/>
          <w:sz w:val="24"/>
          <w:szCs w:val="24"/>
        </w:rPr>
        <w:t xml:space="preserve"> rooted and grafted in</w:t>
      </w:r>
      <w:r w:rsidR="00336E09">
        <w:rPr>
          <w:rFonts w:ascii="Arial" w:hAnsi="Arial" w:cs="Arial"/>
          <w:sz w:val="24"/>
          <w:szCs w:val="24"/>
        </w:rPr>
        <w:t>to</w:t>
      </w:r>
      <w:r w:rsidR="00B009F9" w:rsidRPr="00B009F9">
        <w:rPr>
          <w:rFonts w:ascii="Arial" w:hAnsi="Arial" w:cs="Arial"/>
          <w:sz w:val="24"/>
          <w:szCs w:val="24"/>
        </w:rPr>
        <w:t xml:space="preserve"> men</w:t>
      </w:r>
      <w:r w:rsidR="00DE3074">
        <w:rPr>
          <w:rFonts w:ascii="Arial" w:hAnsi="Arial" w:cs="Arial"/>
          <w:sz w:val="24"/>
          <w:szCs w:val="24"/>
        </w:rPr>
        <w:t>’</w:t>
      </w:r>
      <w:r w:rsidR="00B009F9" w:rsidRPr="00B009F9">
        <w:rPr>
          <w:rFonts w:ascii="Arial" w:hAnsi="Arial" w:cs="Arial"/>
          <w:sz w:val="24"/>
          <w:szCs w:val="24"/>
        </w:rPr>
        <w:t xml:space="preserve">s minds, could </w:t>
      </w:r>
      <w:r w:rsidR="00336E09">
        <w:rPr>
          <w:rFonts w:ascii="Arial" w:hAnsi="Arial" w:cs="Arial"/>
          <w:sz w:val="24"/>
          <w:szCs w:val="24"/>
        </w:rPr>
        <w:t xml:space="preserve">not </w:t>
      </w:r>
      <w:r w:rsidR="00B009F9" w:rsidRPr="00B009F9">
        <w:rPr>
          <w:rFonts w:ascii="Arial" w:hAnsi="Arial" w:cs="Arial"/>
          <w:sz w:val="24"/>
          <w:szCs w:val="24"/>
        </w:rPr>
        <w:t>be suddenly plucked up or taken</w:t>
      </w:r>
      <w:r w:rsidR="00336E09">
        <w:rPr>
          <w:rFonts w:ascii="Arial" w:hAnsi="Arial" w:cs="Arial"/>
          <w:sz w:val="24"/>
          <w:szCs w:val="24"/>
        </w:rPr>
        <w:t xml:space="preserve"> </w:t>
      </w:r>
      <w:r w:rsidR="00B009F9" w:rsidRPr="00B009F9">
        <w:rPr>
          <w:rFonts w:ascii="Arial" w:hAnsi="Arial" w:cs="Arial"/>
          <w:sz w:val="24"/>
          <w:szCs w:val="24"/>
        </w:rPr>
        <w:t>away</w:t>
      </w:r>
      <w:r w:rsidR="00336E09">
        <w:rPr>
          <w:rFonts w:ascii="Arial" w:hAnsi="Arial" w:cs="Arial"/>
          <w:sz w:val="24"/>
          <w:szCs w:val="24"/>
        </w:rPr>
        <w:t>. So</w:t>
      </w:r>
      <w:r w:rsidR="00B009F9" w:rsidRPr="00B009F9">
        <w:rPr>
          <w:rFonts w:ascii="Arial" w:hAnsi="Arial" w:cs="Arial"/>
          <w:sz w:val="24"/>
          <w:szCs w:val="24"/>
        </w:rPr>
        <w:t xml:space="preserve"> he </w:t>
      </w:r>
      <w:r w:rsidR="007B2469">
        <w:rPr>
          <w:rFonts w:ascii="Arial" w:hAnsi="Arial" w:cs="Arial"/>
          <w:sz w:val="24"/>
          <w:szCs w:val="24"/>
        </w:rPr>
        <w:t>thought</w:t>
      </w:r>
      <w:r w:rsidR="00B009F9" w:rsidRPr="00B009F9">
        <w:rPr>
          <w:rFonts w:ascii="Arial" w:hAnsi="Arial" w:cs="Arial"/>
          <w:sz w:val="24"/>
          <w:szCs w:val="24"/>
        </w:rPr>
        <w:t xml:space="preserve"> with </w:t>
      </w:r>
      <w:r w:rsidR="00C03AB3">
        <w:rPr>
          <w:rFonts w:ascii="Arial" w:hAnsi="Arial" w:cs="Arial"/>
          <w:sz w:val="24"/>
          <w:szCs w:val="24"/>
        </w:rPr>
        <w:t>himself</w:t>
      </w:r>
      <w:r w:rsidR="00B009F9" w:rsidRPr="00B009F9">
        <w:rPr>
          <w:rFonts w:ascii="Arial" w:hAnsi="Arial" w:cs="Arial"/>
          <w:sz w:val="24"/>
          <w:szCs w:val="24"/>
        </w:rPr>
        <w:t xml:space="preserve"> that this matter should be done little </w:t>
      </w:r>
      <w:r w:rsidR="00336E09">
        <w:rPr>
          <w:rFonts w:ascii="Arial" w:hAnsi="Arial" w:cs="Arial"/>
          <w:sz w:val="24"/>
          <w:szCs w:val="24"/>
        </w:rPr>
        <w:t>by</w:t>
      </w:r>
      <w:r w:rsidR="00B009F9" w:rsidRPr="00B009F9">
        <w:rPr>
          <w:rFonts w:ascii="Arial" w:hAnsi="Arial" w:cs="Arial"/>
          <w:sz w:val="24"/>
          <w:szCs w:val="24"/>
        </w:rPr>
        <w:t xml:space="preserve"> little.</w:t>
      </w:r>
    </w:p>
    <w:p w:rsidR="002E2206" w:rsidRDefault="00336E0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w:t>
      </w:r>
      <w:r w:rsidR="00B009F9" w:rsidRPr="00B009F9">
        <w:rPr>
          <w:rFonts w:ascii="Arial" w:hAnsi="Arial" w:cs="Arial"/>
          <w:sz w:val="24"/>
          <w:szCs w:val="24"/>
        </w:rPr>
        <w:t xml:space="preserve">herefore he, </w:t>
      </w:r>
      <w:r>
        <w:rPr>
          <w:rFonts w:ascii="Arial" w:hAnsi="Arial" w:cs="Arial"/>
          <w:sz w:val="24"/>
          <w:szCs w:val="24"/>
        </w:rPr>
        <w:t xml:space="preserve">making </w:t>
      </w:r>
      <w:r w:rsidR="00B009F9" w:rsidRPr="00B009F9">
        <w:rPr>
          <w:rFonts w:ascii="Arial" w:hAnsi="Arial" w:cs="Arial"/>
          <w:sz w:val="24"/>
          <w:szCs w:val="24"/>
        </w:rPr>
        <w:t xml:space="preserve">his </w:t>
      </w:r>
      <w:r>
        <w:rPr>
          <w:rFonts w:ascii="Arial" w:hAnsi="Arial" w:cs="Arial"/>
          <w:sz w:val="24"/>
          <w:szCs w:val="24"/>
        </w:rPr>
        <w:t>start</w:t>
      </w:r>
      <w:r w:rsidR="00B009F9" w:rsidRPr="00B009F9">
        <w:rPr>
          <w:rFonts w:ascii="Arial" w:hAnsi="Arial" w:cs="Arial"/>
          <w:sz w:val="24"/>
          <w:szCs w:val="24"/>
        </w:rPr>
        <w:t xml:space="preserve"> </w:t>
      </w:r>
      <w:r>
        <w:rPr>
          <w:rFonts w:ascii="Arial" w:hAnsi="Arial" w:cs="Arial"/>
          <w:sz w:val="24"/>
          <w:szCs w:val="24"/>
        </w:rPr>
        <w:t>on</w:t>
      </w:r>
      <w:r w:rsidR="00B009F9" w:rsidRPr="00B009F9">
        <w:rPr>
          <w:rFonts w:ascii="Arial" w:hAnsi="Arial" w:cs="Arial"/>
          <w:sz w:val="24"/>
          <w:szCs w:val="24"/>
        </w:rPr>
        <w:t xml:space="preserve"> small occasions, thereby opened </w:t>
      </w:r>
      <w:r>
        <w:rPr>
          <w:rFonts w:ascii="Arial" w:hAnsi="Arial" w:cs="Arial"/>
          <w:sz w:val="24"/>
          <w:szCs w:val="24"/>
        </w:rPr>
        <w:t xml:space="preserve">for </w:t>
      </w:r>
      <w:r w:rsidR="00C03AB3">
        <w:rPr>
          <w:rFonts w:ascii="Arial" w:hAnsi="Arial" w:cs="Arial"/>
          <w:sz w:val="24"/>
          <w:szCs w:val="24"/>
        </w:rPr>
        <w:t>himself</w:t>
      </w:r>
      <w:r w:rsidR="00B009F9" w:rsidRPr="00B009F9">
        <w:rPr>
          <w:rFonts w:ascii="Arial" w:hAnsi="Arial" w:cs="Arial"/>
          <w:sz w:val="24"/>
          <w:szCs w:val="24"/>
        </w:rPr>
        <w:t xml:space="preserve"> a way or</w:t>
      </w:r>
      <w:r>
        <w:rPr>
          <w:rFonts w:ascii="Arial" w:hAnsi="Arial" w:cs="Arial"/>
          <w:sz w:val="24"/>
          <w:szCs w:val="24"/>
        </w:rPr>
        <w:t xml:space="preserve"> </w:t>
      </w:r>
      <w:r w:rsidR="00B009F9" w:rsidRPr="00B009F9">
        <w:rPr>
          <w:rFonts w:ascii="Arial" w:hAnsi="Arial" w:cs="Arial"/>
          <w:sz w:val="24"/>
          <w:szCs w:val="24"/>
        </w:rPr>
        <w:t>mean</w:t>
      </w:r>
      <w:r>
        <w:rPr>
          <w:rFonts w:ascii="Arial" w:hAnsi="Arial" w:cs="Arial"/>
          <w:sz w:val="24"/>
          <w:szCs w:val="24"/>
        </w:rPr>
        <w:t>s</w:t>
      </w:r>
      <w:r w:rsidR="00B009F9" w:rsidRPr="00B009F9">
        <w:rPr>
          <w:rFonts w:ascii="Arial" w:hAnsi="Arial" w:cs="Arial"/>
          <w:sz w:val="24"/>
          <w:szCs w:val="24"/>
        </w:rPr>
        <w:t xml:space="preserve"> to greater matters. A</w:t>
      </w:r>
      <w:r>
        <w:rPr>
          <w:rFonts w:ascii="Arial" w:hAnsi="Arial" w:cs="Arial"/>
          <w:sz w:val="24"/>
          <w:szCs w:val="24"/>
        </w:rPr>
        <w:t>t</w:t>
      </w:r>
      <w:r w:rsidR="00B009F9" w:rsidRPr="00B009F9">
        <w:rPr>
          <w:rFonts w:ascii="Arial" w:hAnsi="Arial" w:cs="Arial"/>
          <w:sz w:val="24"/>
          <w:szCs w:val="24"/>
        </w:rPr>
        <w:t xml:space="preserve"> first</w:t>
      </w:r>
      <w:r>
        <w:rPr>
          <w:rFonts w:ascii="Arial" w:hAnsi="Arial" w:cs="Arial"/>
          <w:sz w:val="24"/>
          <w:szCs w:val="24"/>
        </w:rPr>
        <w:t>,</w:t>
      </w:r>
      <w:r w:rsidR="00B009F9" w:rsidRPr="00B009F9">
        <w:rPr>
          <w:rFonts w:ascii="Arial" w:hAnsi="Arial" w:cs="Arial"/>
          <w:sz w:val="24"/>
          <w:szCs w:val="24"/>
        </w:rPr>
        <w:t xml:space="preserve"> he a</w:t>
      </w:r>
      <w:r>
        <w:rPr>
          <w:rFonts w:ascii="Arial" w:hAnsi="Arial" w:cs="Arial"/>
          <w:sz w:val="24"/>
          <w:szCs w:val="24"/>
        </w:rPr>
        <w:t>ttacked</w:t>
      </w:r>
      <w:r w:rsidR="00B009F9" w:rsidRPr="00B009F9">
        <w:rPr>
          <w:rFonts w:ascii="Arial" w:hAnsi="Arial" w:cs="Arial"/>
          <w:sz w:val="24"/>
          <w:szCs w:val="24"/>
        </w:rPr>
        <w:t xml:space="preserve"> his adversaries in logical and</w:t>
      </w:r>
      <w:r>
        <w:rPr>
          <w:rFonts w:ascii="Arial" w:hAnsi="Arial" w:cs="Arial"/>
          <w:sz w:val="24"/>
          <w:szCs w:val="24"/>
        </w:rPr>
        <w:t xml:space="preserve"> </w:t>
      </w:r>
      <w:r w:rsidR="00B009F9" w:rsidRPr="00B009F9">
        <w:rPr>
          <w:rFonts w:ascii="Arial" w:hAnsi="Arial" w:cs="Arial"/>
          <w:sz w:val="24"/>
          <w:szCs w:val="24"/>
        </w:rPr>
        <w:t xml:space="preserve">metaphysical questions, disputing with them </w:t>
      </w:r>
      <w:r>
        <w:rPr>
          <w:rFonts w:ascii="Arial" w:hAnsi="Arial" w:cs="Arial"/>
          <w:sz w:val="24"/>
          <w:szCs w:val="24"/>
        </w:rPr>
        <w:t>concerning</w:t>
      </w:r>
      <w:r w:rsidR="00B009F9" w:rsidRPr="00B009F9">
        <w:rPr>
          <w:rFonts w:ascii="Arial" w:hAnsi="Arial" w:cs="Arial"/>
          <w:sz w:val="24"/>
          <w:szCs w:val="24"/>
        </w:rPr>
        <w:t xml:space="preserve"> the first form and fashion of things, of</w:t>
      </w:r>
      <w:r>
        <w:rPr>
          <w:rFonts w:ascii="Arial" w:hAnsi="Arial" w:cs="Arial"/>
          <w:sz w:val="24"/>
          <w:szCs w:val="24"/>
        </w:rPr>
        <w:t xml:space="preserve"> </w:t>
      </w:r>
      <w:r w:rsidR="00B009F9" w:rsidRPr="00B009F9">
        <w:rPr>
          <w:rFonts w:ascii="Arial" w:hAnsi="Arial" w:cs="Arial"/>
          <w:sz w:val="24"/>
          <w:szCs w:val="24"/>
        </w:rPr>
        <w:t>the increase of time, and of the intelligible substance of a creature, with other suchlike</w:t>
      </w:r>
      <w:r>
        <w:rPr>
          <w:rFonts w:ascii="Arial" w:hAnsi="Arial" w:cs="Arial"/>
          <w:sz w:val="24"/>
          <w:szCs w:val="24"/>
        </w:rPr>
        <w:t xml:space="preserve"> </w:t>
      </w:r>
      <w:r w:rsidR="00B009F9" w:rsidRPr="00B009F9">
        <w:rPr>
          <w:rFonts w:ascii="Arial" w:hAnsi="Arial" w:cs="Arial"/>
          <w:sz w:val="24"/>
          <w:szCs w:val="24"/>
        </w:rPr>
        <w:t>sophisms</w:t>
      </w:r>
      <w:r>
        <w:rPr>
          <w:rFonts w:ascii="Arial" w:hAnsi="Arial" w:cs="Arial"/>
          <w:sz w:val="24"/>
          <w:szCs w:val="24"/>
        </w:rPr>
        <w:t xml:space="preserve"> (clever disputations)</w:t>
      </w:r>
      <w:r w:rsidR="00B009F9" w:rsidRPr="00B009F9">
        <w:rPr>
          <w:rFonts w:ascii="Arial" w:hAnsi="Arial" w:cs="Arial"/>
          <w:sz w:val="24"/>
          <w:szCs w:val="24"/>
        </w:rPr>
        <w:t xml:space="preserve"> </w:t>
      </w:r>
      <w:r>
        <w:rPr>
          <w:rFonts w:ascii="Arial" w:hAnsi="Arial" w:cs="Arial"/>
          <w:sz w:val="24"/>
          <w:szCs w:val="24"/>
        </w:rPr>
        <w:t>to</w:t>
      </w:r>
      <w:r w:rsidR="00B009F9" w:rsidRPr="00B009F9">
        <w:rPr>
          <w:rFonts w:ascii="Arial" w:hAnsi="Arial" w:cs="Arial"/>
          <w:sz w:val="24"/>
          <w:szCs w:val="24"/>
        </w:rPr>
        <w:t xml:space="preserve"> no great effect; but, </w:t>
      </w:r>
      <w:r>
        <w:rPr>
          <w:rFonts w:ascii="Arial" w:hAnsi="Arial" w:cs="Arial"/>
          <w:sz w:val="24"/>
          <w:szCs w:val="24"/>
        </w:rPr>
        <w:t>however</w:t>
      </w:r>
      <w:r w:rsidR="00B009F9" w:rsidRPr="00B009F9">
        <w:rPr>
          <w:rFonts w:ascii="Arial" w:hAnsi="Arial" w:cs="Arial"/>
          <w:sz w:val="24"/>
          <w:szCs w:val="24"/>
        </w:rPr>
        <w:t xml:space="preserve">, it did not </w:t>
      </w:r>
      <w:r>
        <w:rPr>
          <w:rFonts w:ascii="Arial" w:hAnsi="Arial" w:cs="Arial"/>
          <w:sz w:val="24"/>
          <w:szCs w:val="24"/>
        </w:rPr>
        <w:t xml:space="preserve">help him a great deal, but led him to </w:t>
      </w:r>
      <w:r w:rsidR="00B009F9" w:rsidRPr="00B009F9">
        <w:rPr>
          <w:rFonts w:ascii="Arial" w:hAnsi="Arial" w:cs="Arial"/>
          <w:sz w:val="24"/>
          <w:szCs w:val="24"/>
        </w:rPr>
        <w:t xml:space="preserve">dispute </w:t>
      </w:r>
      <w:r>
        <w:rPr>
          <w:rFonts w:ascii="Arial" w:hAnsi="Arial" w:cs="Arial"/>
          <w:sz w:val="24"/>
          <w:szCs w:val="24"/>
        </w:rPr>
        <w:t>some</w:t>
      </w:r>
      <w:r w:rsidR="00B009F9" w:rsidRPr="00B009F9">
        <w:rPr>
          <w:rFonts w:ascii="Arial" w:hAnsi="Arial" w:cs="Arial"/>
          <w:sz w:val="24"/>
          <w:szCs w:val="24"/>
        </w:rPr>
        <w:t xml:space="preserve"> greater matters. </w:t>
      </w:r>
    </w:p>
    <w:p w:rsidR="002E2206" w:rsidRDefault="002E220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So</w:t>
      </w:r>
      <w:r w:rsidR="002E2206">
        <w:rPr>
          <w:rFonts w:ascii="Arial" w:hAnsi="Arial" w:cs="Arial"/>
          <w:sz w:val="24"/>
          <w:szCs w:val="24"/>
        </w:rPr>
        <w:t>,</w:t>
      </w:r>
      <w:r w:rsidRPr="00B009F9">
        <w:rPr>
          <w:rFonts w:ascii="Arial" w:hAnsi="Arial" w:cs="Arial"/>
          <w:sz w:val="24"/>
          <w:szCs w:val="24"/>
        </w:rPr>
        <w:t xml:space="preserve"> in these matters</w:t>
      </w:r>
      <w:r w:rsidR="00336E09">
        <w:rPr>
          <w:rFonts w:ascii="Arial" w:hAnsi="Arial" w:cs="Arial"/>
          <w:sz w:val="24"/>
          <w:szCs w:val="24"/>
        </w:rPr>
        <w:t>,</w:t>
      </w:r>
      <w:r w:rsidRPr="00B009F9">
        <w:rPr>
          <w:rFonts w:ascii="Arial" w:hAnsi="Arial" w:cs="Arial"/>
          <w:sz w:val="24"/>
          <w:szCs w:val="24"/>
        </w:rPr>
        <w:t xml:space="preserve"> first</w:t>
      </w:r>
      <w:r w:rsidR="00336E09">
        <w:rPr>
          <w:rFonts w:ascii="Arial" w:hAnsi="Arial" w:cs="Arial"/>
          <w:sz w:val="24"/>
          <w:szCs w:val="24"/>
        </w:rPr>
        <w:t xml:space="preserve"> </w:t>
      </w:r>
      <w:r w:rsidRPr="00B009F9">
        <w:rPr>
          <w:rFonts w:ascii="Arial" w:hAnsi="Arial" w:cs="Arial"/>
          <w:sz w:val="24"/>
          <w:szCs w:val="24"/>
        </w:rPr>
        <w:t>beg</w:t>
      </w:r>
      <w:r w:rsidR="00336E09">
        <w:rPr>
          <w:rFonts w:ascii="Arial" w:hAnsi="Arial" w:cs="Arial"/>
          <w:sz w:val="24"/>
          <w:szCs w:val="24"/>
        </w:rPr>
        <w:t>u</w:t>
      </w:r>
      <w:r w:rsidRPr="00B009F9">
        <w:rPr>
          <w:rFonts w:ascii="Arial" w:hAnsi="Arial" w:cs="Arial"/>
          <w:sz w:val="24"/>
          <w:szCs w:val="24"/>
        </w:rPr>
        <w:t xml:space="preserve">n </w:t>
      </w:r>
      <w:r w:rsidR="00336E09">
        <w:rPr>
          <w:rFonts w:ascii="Arial" w:hAnsi="Arial" w:cs="Arial"/>
          <w:sz w:val="24"/>
          <w:szCs w:val="24"/>
        </w:rPr>
        <w:t xml:space="preserve">with </w:t>
      </w:r>
      <w:r w:rsidRPr="00B009F9">
        <w:rPr>
          <w:rFonts w:ascii="Arial" w:hAnsi="Arial" w:cs="Arial"/>
          <w:sz w:val="24"/>
          <w:szCs w:val="24"/>
        </w:rPr>
        <w:t>Keningham (a Carmelite)</w:t>
      </w:r>
      <w:r w:rsidR="00336E09">
        <w:rPr>
          <w:rFonts w:ascii="Arial" w:hAnsi="Arial" w:cs="Arial"/>
          <w:sz w:val="24"/>
          <w:szCs w:val="24"/>
        </w:rPr>
        <w:t>,</w:t>
      </w:r>
      <w:r w:rsidRPr="00B009F9">
        <w:rPr>
          <w:rFonts w:ascii="Arial" w:hAnsi="Arial" w:cs="Arial"/>
          <w:sz w:val="24"/>
          <w:szCs w:val="24"/>
        </w:rPr>
        <w:t xml:space="preserve"> </w:t>
      </w:r>
      <w:r w:rsidR="00336E09">
        <w:rPr>
          <w:rFonts w:ascii="Arial" w:hAnsi="Arial" w:cs="Arial"/>
          <w:sz w:val="24"/>
          <w:szCs w:val="24"/>
        </w:rPr>
        <w:t xml:space="preserve">this man </w:t>
      </w:r>
      <w:r w:rsidRPr="00B009F9">
        <w:rPr>
          <w:rFonts w:ascii="Arial" w:hAnsi="Arial" w:cs="Arial"/>
          <w:sz w:val="24"/>
          <w:szCs w:val="24"/>
        </w:rPr>
        <w:t>dispute</w:t>
      </w:r>
      <w:r w:rsidR="00336E09">
        <w:rPr>
          <w:rFonts w:ascii="Arial" w:hAnsi="Arial" w:cs="Arial"/>
          <w:sz w:val="24"/>
          <w:szCs w:val="24"/>
        </w:rPr>
        <w:t>d</w:t>
      </w:r>
      <w:r w:rsidRPr="00B009F9">
        <w:rPr>
          <w:rFonts w:ascii="Arial" w:hAnsi="Arial" w:cs="Arial"/>
          <w:sz w:val="24"/>
          <w:szCs w:val="24"/>
        </w:rPr>
        <w:t xml:space="preserve"> and argue</w:t>
      </w:r>
      <w:r w:rsidR="00336E09">
        <w:rPr>
          <w:rFonts w:ascii="Arial" w:hAnsi="Arial" w:cs="Arial"/>
          <w:sz w:val="24"/>
          <w:szCs w:val="24"/>
        </w:rPr>
        <w:t>d</w:t>
      </w:r>
      <w:r w:rsidRPr="00B009F9">
        <w:rPr>
          <w:rFonts w:ascii="Arial" w:hAnsi="Arial" w:cs="Arial"/>
          <w:sz w:val="24"/>
          <w:szCs w:val="24"/>
        </w:rPr>
        <w:t xml:space="preserve"> </w:t>
      </w:r>
      <w:r w:rsidR="00336E09">
        <w:rPr>
          <w:rFonts w:ascii="Arial" w:hAnsi="Arial" w:cs="Arial"/>
          <w:sz w:val="24"/>
          <w:szCs w:val="24"/>
        </w:rPr>
        <w:t>with</w:t>
      </w:r>
      <w:r w:rsidRPr="00B009F9">
        <w:rPr>
          <w:rFonts w:ascii="Arial" w:hAnsi="Arial" w:cs="Arial"/>
          <w:sz w:val="24"/>
          <w:szCs w:val="24"/>
        </w:rPr>
        <w:t xml:space="preserve"> John </w:t>
      </w:r>
      <w:r>
        <w:rPr>
          <w:rFonts w:ascii="Arial" w:hAnsi="Arial" w:cs="Arial"/>
          <w:sz w:val="24"/>
          <w:szCs w:val="24"/>
        </w:rPr>
        <w:t>Wycliffe</w:t>
      </w:r>
      <w:r w:rsidRPr="00B009F9">
        <w:rPr>
          <w:rFonts w:ascii="Arial" w:hAnsi="Arial" w:cs="Arial"/>
          <w:sz w:val="24"/>
          <w:szCs w:val="24"/>
        </w:rPr>
        <w:t>.</w:t>
      </w:r>
      <w:r w:rsidR="00DA2105">
        <w:rPr>
          <w:rFonts w:ascii="Arial" w:hAnsi="Arial" w:cs="Arial"/>
          <w:sz w:val="24"/>
          <w:szCs w:val="24"/>
        </w:rPr>
        <w:t xml:space="preserve"> From these origins, a</w:t>
      </w:r>
      <w:r w:rsidRPr="00B009F9">
        <w:rPr>
          <w:rFonts w:ascii="Arial" w:hAnsi="Arial" w:cs="Arial"/>
          <w:sz w:val="24"/>
          <w:szCs w:val="24"/>
        </w:rPr>
        <w:t xml:space="preserve"> way was made </w:t>
      </w:r>
      <w:r w:rsidR="00DA2105">
        <w:rPr>
          <w:rFonts w:ascii="Arial" w:hAnsi="Arial" w:cs="Arial"/>
          <w:sz w:val="24"/>
          <w:szCs w:val="24"/>
        </w:rPr>
        <w:t>towards</w:t>
      </w:r>
      <w:r w:rsidRPr="00B009F9">
        <w:rPr>
          <w:rFonts w:ascii="Arial" w:hAnsi="Arial" w:cs="Arial"/>
          <w:sz w:val="24"/>
          <w:szCs w:val="24"/>
        </w:rPr>
        <w:t xml:space="preserve"> greater points, so that</w:t>
      </w:r>
      <w:r w:rsidR="00DA2105">
        <w:rPr>
          <w:rFonts w:ascii="Arial" w:hAnsi="Arial" w:cs="Arial"/>
          <w:sz w:val="24"/>
          <w:szCs w:val="24"/>
        </w:rPr>
        <w:t>,</w:t>
      </w:r>
      <w:r w:rsidRPr="00B009F9">
        <w:rPr>
          <w:rFonts w:ascii="Arial" w:hAnsi="Arial" w:cs="Arial"/>
          <w:sz w:val="24"/>
          <w:szCs w:val="24"/>
        </w:rPr>
        <w:t xml:space="preserve"> at the length</w:t>
      </w:r>
      <w:r w:rsidR="00DA2105">
        <w:rPr>
          <w:rFonts w:ascii="Arial" w:hAnsi="Arial" w:cs="Arial"/>
          <w:sz w:val="24"/>
          <w:szCs w:val="24"/>
        </w:rPr>
        <w:t xml:space="preserve">, </w:t>
      </w:r>
      <w:r w:rsidRPr="00B009F9">
        <w:rPr>
          <w:rFonts w:ascii="Arial" w:hAnsi="Arial" w:cs="Arial"/>
          <w:sz w:val="24"/>
          <w:szCs w:val="24"/>
        </w:rPr>
        <w:t xml:space="preserve">he came to touch </w:t>
      </w:r>
      <w:r w:rsidR="00DA2105">
        <w:rPr>
          <w:rFonts w:ascii="Arial" w:hAnsi="Arial" w:cs="Arial"/>
          <w:sz w:val="24"/>
          <w:szCs w:val="24"/>
        </w:rPr>
        <w:t>on the subject</w:t>
      </w:r>
      <w:r w:rsidRPr="00B009F9">
        <w:rPr>
          <w:rFonts w:ascii="Arial" w:hAnsi="Arial" w:cs="Arial"/>
          <w:sz w:val="24"/>
          <w:szCs w:val="24"/>
        </w:rPr>
        <w:t xml:space="preserve"> of the sacraments, and other abuses </w:t>
      </w:r>
      <w:r w:rsidR="00DA2105">
        <w:rPr>
          <w:rFonts w:ascii="Arial" w:hAnsi="Arial" w:cs="Arial"/>
          <w:sz w:val="24"/>
          <w:szCs w:val="24"/>
        </w:rPr>
        <w:t>in</w:t>
      </w:r>
      <w:r w:rsidRPr="00B009F9">
        <w:rPr>
          <w:rFonts w:ascii="Arial" w:hAnsi="Arial" w:cs="Arial"/>
          <w:sz w:val="24"/>
          <w:szCs w:val="24"/>
        </w:rPr>
        <w:t xml:space="preserve"> the church;</w:t>
      </w:r>
      <w:r w:rsidR="00DA2105">
        <w:rPr>
          <w:rFonts w:ascii="Arial" w:hAnsi="Arial" w:cs="Arial"/>
          <w:sz w:val="24"/>
          <w:szCs w:val="24"/>
        </w:rPr>
        <w:t xml:space="preserve"> </w:t>
      </w:r>
      <w:r w:rsidRPr="00B009F9">
        <w:rPr>
          <w:rFonts w:ascii="Arial" w:hAnsi="Arial" w:cs="Arial"/>
          <w:sz w:val="24"/>
          <w:szCs w:val="24"/>
        </w:rPr>
        <w:t xml:space="preserve">touching </w:t>
      </w:r>
      <w:r w:rsidR="00DA2105">
        <w:rPr>
          <w:rFonts w:ascii="Arial" w:hAnsi="Arial" w:cs="Arial"/>
          <w:sz w:val="24"/>
          <w:szCs w:val="24"/>
        </w:rPr>
        <w:t>on</w:t>
      </w:r>
      <w:r w:rsidRPr="00B009F9">
        <w:rPr>
          <w:rFonts w:ascii="Arial" w:hAnsi="Arial" w:cs="Arial"/>
          <w:sz w:val="24"/>
          <w:szCs w:val="24"/>
        </w:rPr>
        <w:t xml:space="preserve"> things this holy man took great pains</w:t>
      </w:r>
      <w:r w:rsidR="00DA2105">
        <w:rPr>
          <w:rFonts w:ascii="Arial" w:hAnsi="Arial" w:cs="Arial"/>
          <w:sz w:val="24"/>
          <w:szCs w:val="24"/>
        </w:rPr>
        <w:t xml:space="preserve"> over</w:t>
      </w:r>
      <w:r w:rsidRPr="00B009F9">
        <w:rPr>
          <w:rFonts w:ascii="Arial" w:hAnsi="Arial" w:cs="Arial"/>
          <w:sz w:val="24"/>
          <w:szCs w:val="24"/>
        </w:rPr>
        <w:t>, protesting (as they said) openly</w:t>
      </w:r>
      <w:r w:rsidR="00DA2105">
        <w:rPr>
          <w:rFonts w:ascii="Arial" w:hAnsi="Arial" w:cs="Arial"/>
          <w:sz w:val="24"/>
          <w:szCs w:val="24"/>
        </w:rPr>
        <w:t xml:space="preserve"> </w:t>
      </w:r>
      <w:r w:rsidRPr="00B009F9">
        <w:rPr>
          <w:rFonts w:ascii="Arial" w:hAnsi="Arial" w:cs="Arial"/>
          <w:sz w:val="24"/>
          <w:szCs w:val="24"/>
        </w:rPr>
        <w:t>in the schools, that it was his chief and principal purpose and intent to revoke and call</w:t>
      </w:r>
      <w:r w:rsidR="00DA2105">
        <w:rPr>
          <w:rFonts w:ascii="Arial" w:hAnsi="Arial" w:cs="Arial"/>
          <w:sz w:val="24"/>
          <w:szCs w:val="24"/>
        </w:rPr>
        <w:t xml:space="preserve"> </w:t>
      </w:r>
      <w:r w:rsidRPr="00B009F9">
        <w:rPr>
          <w:rFonts w:ascii="Arial" w:hAnsi="Arial" w:cs="Arial"/>
          <w:sz w:val="24"/>
          <w:szCs w:val="24"/>
        </w:rPr>
        <w:t xml:space="preserve">the church </w:t>
      </w:r>
      <w:r w:rsidR="00DA2105" w:rsidRPr="00B009F9">
        <w:rPr>
          <w:rFonts w:ascii="Arial" w:hAnsi="Arial" w:cs="Arial"/>
          <w:sz w:val="24"/>
          <w:szCs w:val="24"/>
        </w:rPr>
        <w:t xml:space="preserve">back </w:t>
      </w:r>
      <w:r w:rsidRPr="00B009F9">
        <w:rPr>
          <w:rFonts w:ascii="Arial" w:hAnsi="Arial" w:cs="Arial"/>
          <w:sz w:val="24"/>
          <w:szCs w:val="24"/>
        </w:rPr>
        <w:t xml:space="preserve">from her idolatry to some better </w:t>
      </w:r>
      <w:r w:rsidR="00DA2105">
        <w:rPr>
          <w:rFonts w:ascii="Arial" w:hAnsi="Arial" w:cs="Arial"/>
          <w:sz w:val="24"/>
          <w:szCs w:val="24"/>
        </w:rPr>
        <w:t>way</w:t>
      </w:r>
      <w:r w:rsidRPr="00B009F9">
        <w:rPr>
          <w:rFonts w:ascii="Arial" w:hAnsi="Arial" w:cs="Arial"/>
          <w:sz w:val="24"/>
          <w:szCs w:val="24"/>
        </w:rPr>
        <w:t>, especially in the matter</w:t>
      </w:r>
      <w:r w:rsidR="00DA2105">
        <w:rPr>
          <w:rFonts w:ascii="Arial" w:hAnsi="Arial" w:cs="Arial"/>
          <w:sz w:val="24"/>
          <w:szCs w:val="24"/>
        </w:rPr>
        <w:t xml:space="preserve"> </w:t>
      </w:r>
      <w:r w:rsidRPr="00B009F9">
        <w:rPr>
          <w:rFonts w:ascii="Arial" w:hAnsi="Arial" w:cs="Arial"/>
          <w:sz w:val="24"/>
          <w:szCs w:val="24"/>
        </w:rPr>
        <w:t>of the sacrament of the body and blood of Christ. But this boil or sore could not be</w:t>
      </w:r>
      <w:r w:rsidR="00DA2105">
        <w:rPr>
          <w:rFonts w:ascii="Arial" w:hAnsi="Arial" w:cs="Arial"/>
          <w:sz w:val="24"/>
          <w:szCs w:val="24"/>
        </w:rPr>
        <w:t xml:space="preserve"> </w:t>
      </w:r>
      <w:r w:rsidRPr="00B009F9">
        <w:rPr>
          <w:rFonts w:ascii="Arial" w:hAnsi="Arial" w:cs="Arial"/>
          <w:sz w:val="24"/>
          <w:szCs w:val="24"/>
        </w:rPr>
        <w:t xml:space="preserve">touched </w:t>
      </w:r>
      <w:r w:rsidR="00DA2105">
        <w:rPr>
          <w:rFonts w:ascii="Arial" w:hAnsi="Arial" w:cs="Arial"/>
          <w:sz w:val="24"/>
          <w:szCs w:val="24"/>
        </w:rPr>
        <w:t xml:space="preserve">on </w:t>
      </w:r>
      <w:r w:rsidR="003D2136">
        <w:rPr>
          <w:rFonts w:ascii="Arial" w:hAnsi="Arial" w:cs="Arial"/>
          <w:sz w:val="24"/>
          <w:szCs w:val="24"/>
        </w:rPr>
        <w:t>without</w:t>
      </w:r>
      <w:r w:rsidRPr="00B009F9">
        <w:rPr>
          <w:rFonts w:ascii="Arial" w:hAnsi="Arial" w:cs="Arial"/>
          <w:sz w:val="24"/>
          <w:szCs w:val="24"/>
        </w:rPr>
        <w:t xml:space="preserve"> the great grief and pain of the whole world</w:t>
      </w:r>
      <w:r w:rsidR="00DA2105">
        <w:rPr>
          <w:rFonts w:ascii="Arial" w:hAnsi="Arial" w:cs="Arial"/>
          <w:sz w:val="24"/>
          <w:szCs w:val="24"/>
        </w:rPr>
        <w:t>.</w:t>
      </w:r>
      <w:r w:rsidRPr="00B009F9">
        <w:rPr>
          <w:rFonts w:ascii="Arial" w:hAnsi="Arial" w:cs="Arial"/>
          <w:sz w:val="24"/>
          <w:szCs w:val="24"/>
        </w:rPr>
        <w:t xml:space="preserve"> </w:t>
      </w:r>
      <w:r w:rsidR="00DA2105">
        <w:rPr>
          <w:rFonts w:ascii="Arial" w:hAnsi="Arial" w:cs="Arial"/>
          <w:sz w:val="24"/>
          <w:szCs w:val="24"/>
        </w:rPr>
        <w:t>F</w:t>
      </w:r>
      <w:r w:rsidRPr="00B009F9">
        <w:rPr>
          <w:rFonts w:ascii="Arial" w:hAnsi="Arial" w:cs="Arial"/>
          <w:sz w:val="24"/>
          <w:szCs w:val="24"/>
        </w:rPr>
        <w:t>or</w:t>
      </w:r>
      <w:r w:rsidR="00DA2105">
        <w:rPr>
          <w:rFonts w:ascii="Arial" w:hAnsi="Arial" w:cs="Arial"/>
          <w:sz w:val="24"/>
          <w:szCs w:val="24"/>
        </w:rPr>
        <w:t>,</w:t>
      </w:r>
      <w:r w:rsidRPr="00B009F9">
        <w:rPr>
          <w:rFonts w:ascii="Arial" w:hAnsi="Arial" w:cs="Arial"/>
          <w:sz w:val="24"/>
          <w:szCs w:val="24"/>
        </w:rPr>
        <w:t xml:space="preserve"> first of all, the whole</w:t>
      </w:r>
      <w:r w:rsidR="00DA2105">
        <w:rPr>
          <w:rFonts w:ascii="Arial" w:hAnsi="Arial" w:cs="Arial"/>
          <w:sz w:val="24"/>
          <w:szCs w:val="24"/>
        </w:rPr>
        <w:t xml:space="preserve"> </w:t>
      </w:r>
      <w:r w:rsidRPr="00B009F9">
        <w:rPr>
          <w:rFonts w:ascii="Arial" w:hAnsi="Arial" w:cs="Arial"/>
          <w:sz w:val="24"/>
          <w:szCs w:val="24"/>
        </w:rPr>
        <w:t xml:space="preserve">glut of monks and Begging Friars were </w:t>
      </w:r>
      <w:r w:rsidR="00DA2105">
        <w:rPr>
          <w:rFonts w:ascii="Arial" w:hAnsi="Arial" w:cs="Arial"/>
          <w:sz w:val="24"/>
          <w:szCs w:val="24"/>
        </w:rPr>
        <w:t>made very angry</w:t>
      </w:r>
      <w:r w:rsidRPr="00B009F9">
        <w:rPr>
          <w:rFonts w:ascii="Arial" w:hAnsi="Arial" w:cs="Arial"/>
          <w:sz w:val="24"/>
          <w:szCs w:val="24"/>
        </w:rPr>
        <w:t xml:space="preserve"> or mad, which (even </w:t>
      </w:r>
      <w:r w:rsidR="00DA2105">
        <w:rPr>
          <w:rFonts w:ascii="Arial" w:hAnsi="Arial" w:cs="Arial"/>
          <w:sz w:val="24"/>
          <w:szCs w:val="24"/>
        </w:rPr>
        <w:t xml:space="preserve">like </w:t>
      </w:r>
      <w:r w:rsidRPr="00B009F9">
        <w:rPr>
          <w:rFonts w:ascii="Arial" w:hAnsi="Arial" w:cs="Arial"/>
          <w:sz w:val="24"/>
          <w:szCs w:val="24"/>
        </w:rPr>
        <w:t>hornets with their sharp stings) a</w:t>
      </w:r>
      <w:r w:rsidR="00DA2105">
        <w:rPr>
          <w:rFonts w:ascii="Arial" w:hAnsi="Arial" w:cs="Arial"/>
          <w:sz w:val="24"/>
          <w:szCs w:val="24"/>
        </w:rPr>
        <w:t>ttacked</w:t>
      </w:r>
      <w:r w:rsidRPr="00B009F9">
        <w:rPr>
          <w:rFonts w:ascii="Arial" w:hAnsi="Arial" w:cs="Arial"/>
          <w:sz w:val="24"/>
          <w:szCs w:val="24"/>
        </w:rPr>
        <w:t xml:space="preserve"> this good man on every side; fighting (as </w:t>
      </w:r>
      <w:r w:rsidR="00DA2105">
        <w:rPr>
          <w:rFonts w:ascii="Arial" w:hAnsi="Arial" w:cs="Arial"/>
          <w:sz w:val="24"/>
          <w:szCs w:val="24"/>
        </w:rPr>
        <w:t xml:space="preserve">it </w:t>
      </w:r>
      <w:r w:rsidRPr="00B009F9">
        <w:rPr>
          <w:rFonts w:ascii="Arial" w:hAnsi="Arial" w:cs="Arial"/>
          <w:sz w:val="24"/>
          <w:szCs w:val="24"/>
        </w:rPr>
        <w:t>is</w:t>
      </w:r>
      <w:r w:rsidR="00DA2105">
        <w:rPr>
          <w:rFonts w:ascii="Arial" w:hAnsi="Arial" w:cs="Arial"/>
          <w:sz w:val="24"/>
          <w:szCs w:val="24"/>
        </w:rPr>
        <w:t xml:space="preserve"> </w:t>
      </w:r>
      <w:r w:rsidRPr="00B009F9">
        <w:rPr>
          <w:rFonts w:ascii="Arial" w:hAnsi="Arial" w:cs="Arial"/>
          <w:sz w:val="24"/>
          <w:szCs w:val="24"/>
        </w:rPr>
        <w:t xml:space="preserve">said) for their altars, paunches, and bellies. After them </w:t>
      </w:r>
      <w:r w:rsidR="00DA2105">
        <w:rPr>
          <w:rFonts w:ascii="Arial" w:hAnsi="Arial" w:cs="Arial"/>
          <w:sz w:val="24"/>
          <w:szCs w:val="24"/>
        </w:rPr>
        <w:t xml:space="preserve">came </w:t>
      </w:r>
      <w:r w:rsidRPr="00B009F9">
        <w:rPr>
          <w:rFonts w:ascii="Arial" w:hAnsi="Arial" w:cs="Arial"/>
          <w:sz w:val="24"/>
          <w:szCs w:val="24"/>
        </w:rPr>
        <w:t>the priests, and then after them</w:t>
      </w:r>
      <w:r w:rsidR="00DA2105">
        <w:rPr>
          <w:rFonts w:ascii="Arial" w:hAnsi="Arial" w:cs="Arial"/>
          <w:sz w:val="24"/>
          <w:szCs w:val="24"/>
        </w:rPr>
        <w:t xml:space="preserve"> </w:t>
      </w:r>
      <w:r w:rsidRPr="00B009F9">
        <w:rPr>
          <w:rFonts w:ascii="Arial" w:hAnsi="Arial" w:cs="Arial"/>
          <w:sz w:val="24"/>
          <w:szCs w:val="24"/>
        </w:rPr>
        <w:t>the archbishop,</w:t>
      </w:r>
      <w:r w:rsidR="00DA2105">
        <w:rPr>
          <w:rFonts w:ascii="Arial" w:hAnsi="Arial" w:cs="Arial"/>
          <w:sz w:val="24"/>
          <w:szCs w:val="24"/>
        </w:rPr>
        <w:t xml:space="preserve"> who </w:t>
      </w:r>
      <w:r w:rsidRPr="00B009F9">
        <w:rPr>
          <w:rFonts w:ascii="Arial" w:hAnsi="Arial" w:cs="Arial"/>
          <w:sz w:val="24"/>
          <w:szCs w:val="24"/>
        </w:rPr>
        <w:t>took the matter in hand, being then Simon Sudbury; who, for the same</w:t>
      </w:r>
      <w:r w:rsidR="00DA2105">
        <w:rPr>
          <w:rFonts w:ascii="Arial" w:hAnsi="Arial" w:cs="Arial"/>
          <w:sz w:val="24"/>
          <w:szCs w:val="24"/>
        </w:rPr>
        <w:t xml:space="preserve"> reason</w:t>
      </w:r>
      <w:r w:rsidRPr="00B009F9">
        <w:rPr>
          <w:rFonts w:ascii="Arial" w:hAnsi="Arial" w:cs="Arial"/>
          <w:sz w:val="24"/>
          <w:szCs w:val="24"/>
        </w:rPr>
        <w:t>, deprived him of his benefice, which then he had in Oxford.</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DA210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Despite this, </w:t>
      </w:r>
      <w:r w:rsidR="00B009F9" w:rsidRPr="00B009F9">
        <w:rPr>
          <w:rFonts w:ascii="Arial" w:hAnsi="Arial" w:cs="Arial"/>
          <w:sz w:val="24"/>
          <w:szCs w:val="24"/>
        </w:rPr>
        <w:t>he</w:t>
      </w:r>
      <w:r>
        <w:rPr>
          <w:rFonts w:ascii="Arial" w:hAnsi="Arial" w:cs="Arial"/>
          <w:sz w:val="24"/>
          <w:szCs w:val="24"/>
        </w:rPr>
        <w:t>,</w:t>
      </w:r>
      <w:r w:rsidR="00B009F9" w:rsidRPr="00B009F9">
        <w:rPr>
          <w:rFonts w:ascii="Arial" w:hAnsi="Arial" w:cs="Arial"/>
          <w:sz w:val="24"/>
          <w:szCs w:val="24"/>
        </w:rPr>
        <w:t xml:space="preserve"> being somewhat </w:t>
      </w:r>
      <w:r>
        <w:rPr>
          <w:rFonts w:ascii="Arial" w:hAnsi="Arial" w:cs="Arial"/>
          <w:sz w:val="24"/>
          <w:szCs w:val="24"/>
        </w:rPr>
        <w:t>be</w:t>
      </w:r>
      <w:r w:rsidR="00B009F9" w:rsidRPr="00B009F9">
        <w:rPr>
          <w:rFonts w:ascii="Arial" w:hAnsi="Arial" w:cs="Arial"/>
          <w:sz w:val="24"/>
          <w:szCs w:val="24"/>
        </w:rPr>
        <w:t>friended and supported by the king, as</w:t>
      </w:r>
      <w:r>
        <w:rPr>
          <w:rFonts w:ascii="Arial" w:hAnsi="Arial" w:cs="Arial"/>
          <w:sz w:val="24"/>
          <w:szCs w:val="24"/>
        </w:rPr>
        <w:t xml:space="preserve"> it </w:t>
      </w:r>
      <w:r w:rsidR="00B009F9" w:rsidRPr="00B009F9">
        <w:rPr>
          <w:rFonts w:ascii="Arial" w:hAnsi="Arial" w:cs="Arial"/>
          <w:sz w:val="24"/>
          <w:szCs w:val="24"/>
        </w:rPr>
        <w:t>appear</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 xml:space="preserve">he </w:t>
      </w:r>
      <w:r w:rsidR="00B009F9" w:rsidRPr="00B009F9">
        <w:rPr>
          <w:rFonts w:ascii="Arial" w:hAnsi="Arial" w:cs="Arial"/>
          <w:sz w:val="24"/>
          <w:szCs w:val="24"/>
        </w:rPr>
        <w:t xml:space="preserve">continued </w:t>
      </w:r>
      <w:r>
        <w:rPr>
          <w:rFonts w:ascii="Arial" w:hAnsi="Arial" w:cs="Arial"/>
          <w:sz w:val="24"/>
          <w:szCs w:val="24"/>
        </w:rPr>
        <w:t xml:space="preserve">in the face of </w:t>
      </w:r>
      <w:r w:rsidR="00B009F9" w:rsidRPr="00B009F9">
        <w:rPr>
          <w:rFonts w:ascii="Arial" w:hAnsi="Arial" w:cs="Arial"/>
          <w:sz w:val="24"/>
          <w:szCs w:val="24"/>
        </w:rPr>
        <w:t>the malice of the friars and of the archbishop, all</w:t>
      </w:r>
      <w:r>
        <w:rPr>
          <w:rFonts w:ascii="Arial" w:hAnsi="Arial" w:cs="Arial"/>
          <w:sz w:val="24"/>
          <w:szCs w:val="24"/>
        </w:rPr>
        <w:t xml:space="preserve"> the</w:t>
      </w:r>
      <w:r w:rsidR="00B009F9" w:rsidRPr="00B009F9">
        <w:rPr>
          <w:rFonts w:ascii="Arial" w:hAnsi="Arial" w:cs="Arial"/>
          <w:sz w:val="24"/>
          <w:szCs w:val="24"/>
        </w:rPr>
        <w:t xml:space="preserve"> while </w:t>
      </w:r>
      <w:r>
        <w:rPr>
          <w:rFonts w:ascii="Arial" w:hAnsi="Arial" w:cs="Arial"/>
          <w:sz w:val="24"/>
          <w:szCs w:val="24"/>
        </w:rPr>
        <w:t>from</w:t>
      </w:r>
      <w:r w:rsidR="00B009F9" w:rsidRPr="00B009F9">
        <w:rPr>
          <w:rFonts w:ascii="Arial" w:hAnsi="Arial" w:cs="Arial"/>
          <w:sz w:val="24"/>
          <w:szCs w:val="24"/>
        </w:rPr>
        <w:t xml:space="preserve"> his first beginning, till about the </w:t>
      </w:r>
      <w:r w:rsidR="00B95264">
        <w:rPr>
          <w:rFonts w:ascii="Arial" w:hAnsi="Arial" w:cs="Arial"/>
          <w:sz w:val="24"/>
          <w:szCs w:val="24"/>
        </w:rPr>
        <w:t>year</w:t>
      </w:r>
      <w:r w:rsidR="00B009F9" w:rsidRPr="00B009F9">
        <w:rPr>
          <w:rFonts w:ascii="Arial" w:hAnsi="Arial" w:cs="Arial"/>
          <w:sz w:val="24"/>
          <w:szCs w:val="24"/>
        </w:rPr>
        <w:t xml:space="preserve"> of our Lord 1377; after which time,</w:t>
      </w:r>
      <w:r>
        <w:rPr>
          <w:rFonts w:ascii="Arial" w:hAnsi="Arial" w:cs="Arial"/>
          <w:sz w:val="24"/>
          <w:szCs w:val="24"/>
        </w:rPr>
        <w:t xml:space="preserve"> </w:t>
      </w:r>
      <w:r w:rsidR="00B009F9" w:rsidRPr="00B009F9">
        <w:rPr>
          <w:rFonts w:ascii="Arial" w:hAnsi="Arial" w:cs="Arial"/>
          <w:sz w:val="24"/>
          <w:szCs w:val="24"/>
        </w:rPr>
        <w:t xml:space="preserve">now to </w:t>
      </w:r>
      <w:r>
        <w:rPr>
          <w:rFonts w:ascii="Arial" w:hAnsi="Arial" w:cs="Arial"/>
          <w:sz w:val="24"/>
          <w:szCs w:val="24"/>
        </w:rPr>
        <w:t>understand</w:t>
      </w:r>
      <w:r w:rsidR="00B009F9" w:rsidRPr="00B009F9">
        <w:rPr>
          <w:rFonts w:ascii="Arial" w:hAnsi="Arial" w:cs="Arial"/>
          <w:sz w:val="24"/>
          <w:szCs w:val="24"/>
        </w:rPr>
        <w:t xml:space="preserve"> likewise his troubles and conflicts, first</w:t>
      </w:r>
      <w:r>
        <w:rPr>
          <w:rFonts w:ascii="Arial" w:hAnsi="Arial" w:cs="Arial"/>
          <w:sz w:val="24"/>
          <w:szCs w:val="24"/>
        </w:rPr>
        <w:t>,</w:t>
      </w:r>
      <w:r w:rsidR="00B009F9" w:rsidRPr="00B009F9">
        <w:rPr>
          <w:rFonts w:ascii="Arial" w:hAnsi="Arial" w:cs="Arial"/>
          <w:sz w:val="24"/>
          <w:szCs w:val="24"/>
        </w:rPr>
        <w:t xml:space="preserve"> I must fetch </w:t>
      </w:r>
      <w:r>
        <w:rPr>
          <w:rFonts w:ascii="Arial" w:hAnsi="Arial" w:cs="Arial"/>
          <w:sz w:val="24"/>
          <w:szCs w:val="24"/>
        </w:rPr>
        <w:t>go a little out of my way</w:t>
      </w:r>
      <w:r w:rsidR="00B009F9" w:rsidRPr="00B009F9">
        <w:rPr>
          <w:rFonts w:ascii="Arial" w:hAnsi="Arial" w:cs="Arial"/>
          <w:sz w:val="24"/>
          <w:szCs w:val="24"/>
        </w:rPr>
        <w:t xml:space="preserve">, as </w:t>
      </w:r>
      <w:r>
        <w:rPr>
          <w:rFonts w:ascii="Arial" w:hAnsi="Arial" w:cs="Arial"/>
          <w:sz w:val="24"/>
          <w:szCs w:val="24"/>
        </w:rPr>
        <w:t>it is neccessary</w:t>
      </w:r>
      <w:r w:rsidR="00B009F9" w:rsidRPr="00B009F9">
        <w:rPr>
          <w:rFonts w:ascii="Arial" w:hAnsi="Arial" w:cs="Arial"/>
          <w:sz w:val="24"/>
          <w:szCs w:val="24"/>
        </w:rPr>
        <w:t>, to in</w:t>
      </w:r>
      <w:r>
        <w:rPr>
          <w:rFonts w:ascii="Arial" w:hAnsi="Arial" w:cs="Arial"/>
          <w:sz w:val="24"/>
          <w:szCs w:val="24"/>
        </w:rPr>
        <w:t>troduce</w:t>
      </w:r>
      <w:r w:rsidR="00B009F9" w:rsidRPr="00B009F9">
        <w:rPr>
          <w:rFonts w:ascii="Arial" w:hAnsi="Arial" w:cs="Arial"/>
          <w:sz w:val="24"/>
          <w:szCs w:val="24"/>
        </w:rPr>
        <w:t xml:space="preserve"> some mention of,</w:t>
      </w:r>
      <w:r>
        <w:rPr>
          <w:rFonts w:ascii="Arial" w:hAnsi="Arial" w:cs="Arial"/>
          <w:sz w:val="24"/>
          <w:szCs w:val="24"/>
        </w:rPr>
        <w:t xml:space="preserve"> </w:t>
      </w:r>
      <w:r w:rsidR="00B009F9" w:rsidRPr="00B009F9">
        <w:rPr>
          <w:rFonts w:ascii="Arial" w:hAnsi="Arial" w:cs="Arial"/>
          <w:sz w:val="24"/>
          <w:szCs w:val="24"/>
        </w:rPr>
        <w:t>the king</w:t>
      </w:r>
      <w:r w:rsidR="00DE3074">
        <w:rPr>
          <w:rFonts w:ascii="Arial" w:hAnsi="Arial" w:cs="Arial"/>
          <w:sz w:val="24"/>
          <w:szCs w:val="24"/>
        </w:rPr>
        <w:t>’</w:t>
      </w:r>
      <w:r w:rsidR="00B009F9" w:rsidRPr="00B009F9">
        <w:rPr>
          <w:rFonts w:ascii="Arial" w:hAnsi="Arial" w:cs="Arial"/>
          <w:sz w:val="24"/>
          <w:szCs w:val="24"/>
        </w:rPr>
        <w:t xml:space="preserve">s son, </w:t>
      </w:r>
      <w:r>
        <w:rPr>
          <w:rFonts w:ascii="Arial" w:hAnsi="Arial" w:cs="Arial"/>
          <w:sz w:val="24"/>
          <w:szCs w:val="24"/>
        </w:rPr>
        <w:t xml:space="preserve">John of Gaunt, Duke of Lancaster, and </w:t>
      </w:r>
      <w:r w:rsidR="00B009F9" w:rsidRPr="00B009F9">
        <w:rPr>
          <w:rFonts w:ascii="Arial" w:hAnsi="Arial" w:cs="Arial"/>
          <w:sz w:val="24"/>
          <w:szCs w:val="24"/>
        </w:rPr>
        <w:t xml:space="preserve">Lord Henry Percy, which were </w:t>
      </w:r>
      <w:r>
        <w:rPr>
          <w:rFonts w:ascii="Arial" w:hAnsi="Arial" w:cs="Arial"/>
          <w:sz w:val="24"/>
          <w:szCs w:val="24"/>
        </w:rPr>
        <w:t xml:space="preserve">the king’s </w:t>
      </w:r>
      <w:r w:rsidR="00B009F9" w:rsidRPr="00B009F9">
        <w:rPr>
          <w:rFonts w:ascii="Arial" w:hAnsi="Arial" w:cs="Arial"/>
          <w:sz w:val="24"/>
          <w:szCs w:val="24"/>
        </w:rPr>
        <w:t xml:space="preserve">special </w:t>
      </w:r>
      <w:r>
        <w:rPr>
          <w:rFonts w:ascii="Arial" w:hAnsi="Arial" w:cs="Arial"/>
          <w:sz w:val="24"/>
          <w:szCs w:val="24"/>
        </w:rPr>
        <w:t>retainers</w:t>
      </w:r>
      <w:r w:rsidR="00B009F9" w:rsidRPr="00B009F9">
        <w:rPr>
          <w:rFonts w:ascii="Arial" w:hAnsi="Arial" w:cs="Arial"/>
          <w:sz w:val="24"/>
          <w:szCs w:val="24"/>
        </w:rPr>
        <w:t>.</w:t>
      </w:r>
    </w:p>
    <w:p w:rsidR="008E1FED" w:rsidRDefault="008E1FED" w:rsidP="008E1FED">
      <w:pPr>
        <w:autoSpaceDE w:val="0"/>
        <w:autoSpaceDN w:val="0"/>
        <w:adjustRightInd w:val="0"/>
        <w:spacing w:after="0" w:line="276" w:lineRule="auto"/>
        <w:jc w:val="center"/>
        <w:rPr>
          <w:rFonts w:ascii="Arial" w:hAnsi="Arial" w:cs="Arial"/>
          <w:sz w:val="24"/>
          <w:szCs w:val="24"/>
        </w:rPr>
      </w:pPr>
      <w:r>
        <w:rPr>
          <w:rFonts w:ascii="Georgia" w:hAnsi="Georgia" w:cs="Tahoma"/>
          <w:noProof/>
          <w:color w:val="993333"/>
          <w:sz w:val="20"/>
          <w:szCs w:val="20"/>
          <w:lang w:eastAsia="en-GB"/>
        </w:rPr>
        <w:lastRenderedPageBreak/>
        <w:drawing>
          <wp:inline distT="0" distB="0" distL="0" distR="0">
            <wp:extent cx="1641028" cy="2182218"/>
            <wp:effectExtent l="0" t="0" r="0" b="8890"/>
            <wp:docPr id="5" name="Picture 5" descr="Portrait of John of Gaunt">
              <a:hlinkClick xmlns:a="http://schemas.openxmlformats.org/drawingml/2006/main" r:id="rId7" tgtFrame="&quot;_top&quot;" tooltip="&quot;John of Gaunt, Duke of Lancaster (1340-99) 4th Son of Edward II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of John of Gaunt">
                      <a:hlinkClick r:id="rId7" tgtFrame="&quot;_top&quot;" tooltip="&quot;John of Gaunt, Duke of Lancaster (1340-99) 4th Son of Edward III&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351" cy="2182648"/>
                    </a:xfrm>
                    <a:prstGeom prst="rect">
                      <a:avLst/>
                    </a:prstGeom>
                    <a:noFill/>
                    <a:ln>
                      <a:noFill/>
                    </a:ln>
                  </pic:spPr>
                </pic:pic>
              </a:graphicData>
            </a:graphic>
          </wp:inline>
        </w:drawing>
      </w:r>
    </w:p>
    <w:p w:rsidR="002E00E0" w:rsidRDefault="008E1FED" w:rsidP="008E1FED">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John of Gaunt, Duke of Lancaster</w:t>
      </w:r>
    </w:p>
    <w:p w:rsidR="008E1FED" w:rsidRDefault="008E1F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w:t>
      </w:r>
      <w:r w:rsidR="00B95264">
        <w:rPr>
          <w:rFonts w:ascii="Arial" w:hAnsi="Arial" w:cs="Arial"/>
          <w:sz w:val="24"/>
          <w:szCs w:val="24"/>
        </w:rPr>
        <w:t>years</w:t>
      </w:r>
      <w:r w:rsidRPr="00B009F9">
        <w:rPr>
          <w:rFonts w:ascii="Arial" w:hAnsi="Arial" w:cs="Arial"/>
          <w:sz w:val="24"/>
          <w:szCs w:val="24"/>
        </w:rPr>
        <w:t xml:space="preserve"> and time grew on, King Edward the Third, wh</w:t>
      </w:r>
      <w:r w:rsidR="00DA2105">
        <w:rPr>
          <w:rFonts w:ascii="Arial" w:hAnsi="Arial" w:cs="Arial"/>
          <w:sz w:val="24"/>
          <w:szCs w:val="24"/>
        </w:rPr>
        <w:t>o</w:t>
      </w:r>
      <w:r w:rsidRPr="00B009F9">
        <w:rPr>
          <w:rFonts w:ascii="Arial" w:hAnsi="Arial" w:cs="Arial"/>
          <w:sz w:val="24"/>
          <w:szCs w:val="24"/>
        </w:rPr>
        <w:t xml:space="preserve"> had reigned now</w:t>
      </w:r>
      <w:r w:rsidR="00482CA8">
        <w:rPr>
          <w:rFonts w:ascii="Arial" w:hAnsi="Arial" w:cs="Arial"/>
          <w:sz w:val="24"/>
          <w:szCs w:val="24"/>
        </w:rPr>
        <w:t xml:space="preserve"> </w:t>
      </w:r>
      <w:r w:rsidRPr="00B009F9">
        <w:rPr>
          <w:rFonts w:ascii="Arial" w:hAnsi="Arial" w:cs="Arial"/>
          <w:sz w:val="24"/>
          <w:szCs w:val="24"/>
        </w:rPr>
        <w:t xml:space="preserve">about fifty-one </w:t>
      </w:r>
      <w:r w:rsidR="00B95264">
        <w:rPr>
          <w:rFonts w:ascii="Arial" w:hAnsi="Arial" w:cs="Arial"/>
          <w:sz w:val="24"/>
          <w:szCs w:val="24"/>
        </w:rPr>
        <w:t>years</w:t>
      </w:r>
      <w:r w:rsidRPr="00B009F9">
        <w:rPr>
          <w:rFonts w:ascii="Arial" w:hAnsi="Arial" w:cs="Arial"/>
          <w:sz w:val="24"/>
          <w:szCs w:val="24"/>
        </w:rPr>
        <w:t>, after the decease of Prince Edward his son, who departed the</w:t>
      </w:r>
      <w:r w:rsidR="00482CA8">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before, was stricken in </w:t>
      </w:r>
      <w:r w:rsidR="00482CA8">
        <w:rPr>
          <w:rFonts w:ascii="Arial" w:hAnsi="Arial" w:cs="Arial"/>
          <w:sz w:val="24"/>
          <w:szCs w:val="24"/>
        </w:rPr>
        <w:t>his advanced</w:t>
      </w:r>
      <w:r w:rsidRPr="00B009F9">
        <w:rPr>
          <w:rFonts w:ascii="Arial" w:hAnsi="Arial" w:cs="Arial"/>
          <w:sz w:val="24"/>
          <w:szCs w:val="24"/>
        </w:rPr>
        <w:t xml:space="preserve"> age, and </w:t>
      </w:r>
      <w:r w:rsidR="00482CA8">
        <w:rPr>
          <w:rFonts w:ascii="Arial" w:hAnsi="Arial" w:cs="Arial"/>
          <w:sz w:val="24"/>
          <w:szCs w:val="24"/>
        </w:rPr>
        <w:t>with</w:t>
      </w:r>
      <w:r w:rsidRPr="00B009F9">
        <w:rPr>
          <w:rFonts w:ascii="Arial" w:hAnsi="Arial" w:cs="Arial"/>
          <w:sz w:val="24"/>
          <w:szCs w:val="24"/>
        </w:rPr>
        <w:t xml:space="preserve"> such feebleness, that he was</w:t>
      </w:r>
      <w:r w:rsidR="00482CA8">
        <w:rPr>
          <w:rFonts w:ascii="Arial" w:hAnsi="Arial" w:cs="Arial"/>
          <w:sz w:val="24"/>
          <w:szCs w:val="24"/>
        </w:rPr>
        <w:t xml:space="preserve"> </w:t>
      </w:r>
      <w:r w:rsidRPr="00B009F9">
        <w:rPr>
          <w:rFonts w:ascii="Arial" w:hAnsi="Arial" w:cs="Arial"/>
          <w:sz w:val="24"/>
          <w:szCs w:val="24"/>
        </w:rPr>
        <w:t>unwieldy</w:t>
      </w:r>
      <w:r w:rsidR="00482CA8">
        <w:rPr>
          <w:rFonts w:ascii="Arial" w:hAnsi="Arial" w:cs="Arial"/>
          <w:sz w:val="24"/>
          <w:szCs w:val="24"/>
        </w:rPr>
        <w:t>,</w:t>
      </w:r>
      <w:r w:rsidRPr="00B009F9">
        <w:rPr>
          <w:rFonts w:ascii="Arial" w:hAnsi="Arial" w:cs="Arial"/>
          <w:sz w:val="24"/>
          <w:szCs w:val="24"/>
        </w:rPr>
        <w:t xml:space="preserve"> through lack of strength, to govern the affairs of </w:t>
      </w:r>
      <w:r w:rsidR="00482CA8">
        <w:rPr>
          <w:rFonts w:ascii="Arial" w:hAnsi="Arial" w:cs="Arial"/>
          <w:sz w:val="24"/>
          <w:szCs w:val="24"/>
        </w:rPr>
        <w:t>his</w:t>
      </w:r>
      <w:r w:rsidRPr="00B009F9">
        <w:rPr>
          <w:rFonts w:ascii="Arial" w:hAnsi="Arial" w:cs="Arial"/>
          <w:sz w:val="24"/>
          <w:szCs w:val="24"/>
        </w:rPr>
        <w:t xml:space="preserve"> realm. </w:t>
      </w:r>
      <w:r w:rsidR="00482CA8">
        <w:rPr>
          <w:rFonts w:ascii="Arial" w:hAnsi="Arial" w:cs="Arial"/>
          <w:sz w:val="24"/>
          <w:szCs w:val="24"/>
        </w:rPr>
        <w:t>T</w:t>
      </w:r>
      <w:r w:rsidRPr="00B009F9">
        <w:rPr>
          <w:rFonts w:ascii="Arial" w:hAnsi="Arial" w:cs="Arial"/>
          <w:sz w:val="24"/>
          <w:szCs w:val="24"/>
        </w:rPr>
        <w:t>herefore, a</w:t>
      </w:r>
      <w:r w:rsidR="00482CA8">
        <w:rPr>
          <w:rFonts w:ascii="Arial" w:hAnsi="Arial" w:cs="Arial"/>
          <w:sz w:val="24"/>
          <w:szCs w:val="24"/>
        </w:rPr>
        <w:t xml:space="preserve"> </w:t>
      </w:r>
      <w:r w:rsidRPr="00B009F9">
        <w:rPr>
          <w:rFonts w:ascii="Arial" w:hAnsi="Arial" w:cs="Arial"/>
          <w:sz w:val="24"/>
          <w:szCs w:val="24"/>
        </w:rPr>
        <w:t xml:space="preserve">parliament being called the </w:t>
      </w:r>
      <w:r w:rsidR="00B95264">
        <w:rPr>
          <w:rFonts w:ascii="Arial" w:hAnsi="Arial" w:cs="Arial"/>
          <w:sz w:val="24"/>
          <w:szCs w:val="24"/>
        </w:rPr>
        <w:t>year</w:t>
      </w:r>
      <w:r w:rsidRPr="00B009F9">
        <w:rPr>
          <w:rFonts w:ascii="Arial" w:hAnsi="Arial" w:cs="Arial"/>
          <w:sz w:val="24"/>
          <w:szCs w:val="24"/>
        </w:rPr>
        <w:t xml:space="preserve"> before his death, it was there </w:t>
      </w:r>
      <w:r w:rsidR="00482CA8">
        <w:rPr>
          <w:rFonts w:ascii="Arial" w:hAnsi="Arial" w:cs="Arial"/>
          <w:sz w:val="24"/>
          <w:szCs w:val="24"/>
        </w:rPr>
        <w:t>discussed</w:t>
      </w:r>
      <w:r w:rsidRPr="00B009F9">
        <w:rPr>
          <w:rFonts w:ascii="Arial" w:hAnsi="Arial" w:cs="Arial"/>
          <w:sz w:val="24"/>
          <w:szCs w:val="24"/>
        </w:rPr>
        <w:t xml:space="preserve"> by the knights</w:t>
      </w:r>
      <w:r w:rsidR="00482CA8">
        <w:rPr>
          <w:rFonts w:ascii="Arial" w:hAnsi="Arial" w:cs="Arial"/>
          <w:sz w:val="24"/>
          <w:szCs w:val="24"/>
        </w:rPr>
        <w:t xml:space="preserve"> </w:t>
      </w:r>
      <w:r w:rsidRPr="00B009F9">
        <w:rPr>
          <w:rFonts w:ascii="Arial" w:hAnsi="Arial" w:cs="Arial"/>
          <w:sz w:val="24"/>
          <w:szCs w:val="24"/>
        </w:rPr>
        <w:t xml:space="preserve">and the burgesses of the parliament, because of </w:t>
      </w:r>
      <w:r w:rsidR="002E00E0">
        <w:rPr>
          <w:rFonts w:ascii="Arial" w:hAnsi="Arial" w:cs="Arial"/>
          <w:sz w:val="24"/>
          <w:szCs w:val="24"/>
        </w:rPr>
        <w:t>the mis</w:t>
      </w:r>
      <w:r w:rsidR="00482CA8">
        <w:rPr>
          <w:rFonts w:ascii="Arial" w:hAnsi="Arial" w:cs="Arial"/>
          <w:sz w:val="24"/>
          <w:szCs w:val="24"/>
        </w:rPr>
        <w:t>-</w:t>
      </w:r>
      <w:r w:rsidR="002E00E0">
        <w:rPr>
          <w:rFonts w:ascii="Arial" w:hAnsi="Arial" w:cs="Arial"/>
          <w:sz w:val="24"/>
          <w:szCs w:val="24"/>
        </w:rPr>
        <w:t xml:space="preserve">government of the realm </w:t>
      </w:r>
      <w:r w:rsidRPr="00B009F9">
        <w:rPr>
          <w:rFonts w:ascii="Arial" w:hAnsi="Arial" w:cs="Arial"/>
          <w:sz w:val="24"/>
          <w:szCs w:val="24"/>
        </w:rPr>
        <w:t>(by certain greedy pe</w:t>
      </w:r>
      <w:r w:rsidR="00482CA8">
        <w:rPr>
          <w:rFonts w:ascii="Arial" w:hAnsi="Arial" w:cs="Arial"/>
          <w:sz w:val="24"/>
          <w:szCs w:val="24"/>
        </w:rPr>
        <w:t>ople</w:t>
      </w:r>
      <w:r w:rsidRPr="00B009F9">
        <w:rPr>
          <w:rFonts w:ascii="Arial" w:hAnsi="Arial" w:cs="Arial"/>
          <w:sz w:val="24"/>
          <w:szCs w:val="24"/>
        </w:rPr>
        <w:t xml:space="preserve"> </w:t>
      </w:r>
      <w:r w:rsidR="00482CA8">
        <w:rPr>
          <w:rFonts w:ascii="Arial" w:hAnsi="Arial" w:cs="Arial"/>
          <w:sz w:val="24"/>
          <w:szCs w:val="24"/>
        </w:rPr>
        <w:t>around</w:t>
      </w:r>
      <w:r w:rsidRPr="00B009F9">
        <w:rPr>
          <w:rFonts w:ascii="Arial" w:hAnsi="Arial" w:cs="Arial"/>
          <w:sz w:val="24"/>
          <w:szCs w:val="24"/>
        </w:rPr>
        <w:t xml:space="preserve"> the king, raking all to themselves, </w:t>
      </w:r>
      <w:r w:rsidR="003D2136">
        <w:rPr>
          <w:rFonts w:ascii="Arial" w:hAnsi="Arial" w:cs="Arial"/>
          <w:sz w:val="24"/>
          <w:szCs w:val="24"/>
        </w:rPr>
        <w:t>without</w:t>
      </w:r>
      <w:r w:rsidRPr="00B009F9">
        <w:rPr>
          <w:rFonts w:ascii="Arial" w:hAnsi="Arial" w:cs="Arial"/>
          <w:sz w:val="24"/>
          <w:szCs w:val="24"/>
        </w:rPr>
        <w:t xml:space="preserve"> seeing any</w:t>
      </w:r>
      <w:r w:rsidR="00482CA8">
        <w:rPr>
          <w:rFonts w:ascii="Arial" w:hAnsi="Arial" w:cs="Arial"/>
          <w:sz w:val="24"/>
          <w:szCs w:val="24"/>
        </w:rPr>
        <w:t xml:space="preserve"> </w:t>
      </w:r>
      <w:r w:rsidRPr="00B009F9">
        <w:rPr>
          <w:rFonts w:ascii="Arial" w:hAnsi="Arial" w:cs="Arial"/>
          <w:sz w:val="24"/>
          <w:szCs w:val="24"/>
        </w:rPr>
        <w:t>justice done)</w:t>
      </w:r>
      <w:r w:rsidR="00482CA8">
        <w:rPr>
          <w:rFonts w:ascii="Arial" w:hAnsi="Arial" w:cs="Arial"/>
          <w:sz w:val="24"/>
          <w:szCs w:val="24"/>
        </w:rPr>
        <w:t xml:space="preserve">. It was decided </w:t>
      </w:r>
      <w:r w:rsidRPr="00B009F9">
        <w:rPr>
          <w:rFonts w:ascii="Arial" w:hAnsi="Arial" w:cs="Arial"/>
          <w:sz w:val="24"/>
          <w:szCs w:val="24"/>
        </w:rPr>
        <w:t xml:space="preserve">that twelve </w:t>
      </w:r>
      <w:r w:rsidR="00482CA8">
        <w:rPr>
          <w:rFonts w:ascii="Arial" w:hAnsi="Arial" w:cs="Arial"/>
          <w:sz w:val="24"/>
          <w:szCs w:val="24"/>
        </w:rPr>
        <w:t>wise</w:t>
      </w:r>
      <w:r w:rsidRPr="00B009F9">
        <w:rPr>
          <w:rFonts w:ascii="Arial" w:hAnsi="Arial" w:cs="Arial"/>
          <w:sz w:val="24"/>
          <w:szCs w:val="24"/>
        </w:rPr>
        <w:t xml:space="preserve"> and discreet lords and peers, such as were free from</w:t>
      </w:r>
      <w:r w:rsidR="00482CA8">
        <w:rPr>
          <w:rFonts w:ascii="Arial" w:hAnsi="Arial" w:cs="Arial"/>
          <w:sz w:val="24"/>
          <w:szCs w:val="24"/>
        </w:rPr>
        <w:t xml:space="preserve"> the sin of </w:t>
      </w:r>
      <w:r w:rsidRPr="00B009F9">
        <w:rPr>
          <w:rFonts w:ascii="Arial" w:hAnsi="Arial" w:cs="Arial"/>
          <w:sz w:val="24"/>
          <w:szCs w:val="24"/>
        </w:rPr>
        <w:t>avarice, should be placed as tutors about the king, to have the doing and</w:t>
      </w:r>
      <w:r w:rsidR="00482CA8">
        <w:rPr>
          <w:rFonts w:ascii="Arial" w:hAnsi="Arial" w:cs="Arial"/>
          <w:sz w:val="24"/>
          <w:szCs w:val="24"/>
        </w:rPr>
        <w:t xml:space="preserve"> </w:t>
      </w:r>
      <w:r w:rsidRPr="00B009F9">
        <w:rPr>
          <w:rFonts w:ascii="Arial" w:hAnsi="Arial" w:cs="Arial"/>
          <w:sz w:val="24"/>
          <w:szCs w:val="24"/>
        </w:rPr>
        <w:t>disposing under him (six at one time, and</w:t>
      </w:r>
      <w:r w:rsidR="00482CA8">
        <w:rPr>
          <w:rFonts w:ascii="Arial" w:hAnsi="Arial" w:cs="Arial"/>
          <w:sz w:val="24"/>
          <w:szCs w:val="24"/>
        </w:rPr>
        <w:t>,</w:t>
      </w:r>
      <w:r w:rsidRPr="00B009F9">
        <w:rPr>
          <w:rFonts w:ascii="Arial" w:hAnsi="Arial" w:cs="Arial"/>
          <w:sz w:val="24"/>
          <w:szCs w:val="24"/>
        </w:rPr>
        <w:t xml:space="preserve"> in their absence, six at another) </w:t>
      </w:r>
      <w:r w:rsidR="00482CA8">
        <w:rPr>
          <w:rFonts w:ascii="Arial" w:hAnsi="Arial" w:cs="Arial"/>
          <w:sz w:val="24"/>
          <w:szCs w:val="24"/>
        </w:rPr>
        <w:t>in</w:t>
      </w:r>
      <w:r w:rsidRPr="00B009F9">
        <w:rPr>
          <w:rFonts w:ascii="Arial" w:hAnsi="Arial" w:cs="Arial"/>
          <w:sz w:val="24"/>
          <w:szCs w:val="24"/>
        </w:rPr>
        <w:t xml:space="preserve"> matters</w:t>
      </w:r>
      <w:r w:rsidR="00482CA8">
        <w:rPr>
          <w:rFonts w:ascii="Arial" w:hAnsi="Arial" w:cs="Arial"/>
          <w:sz w:val="24"/>
          <w:szCs w:val="24"/>
        </w:rPr>
        <w:t xml:space="preserve"> </w:t>
      </w:r>
      <w:r w:rsidRPr="00B009F9">
        <w:rPr>
          <w:rFonts w:ascii="Arial" w:hAnsi="Arial" w:cs="Arial"/>
          <w:sz w:val="24"/>
          <w:szCs w:val="24"/>
        </w:rPr>
        <w:t>pertinent to the public regim</w:t>
      </w:r>
      <w:r w:rsidR="00482CA8">
        <w:rPr>
          <w:rFonts w:ascii="Arial" w:hAnsi="Arial" w:cs="Arial"/>
          <w:sz w:val="24"/>
          <w:szCs w:val="24"/>
        </w:rPr>
        <w:t>e</w:t>
      </w:r>
      <w:r w:rsidRPr="00B009F9">
        <w:rPr>
          <w:rFonts w:ascii="Arial" w:hAnsi="Arial" w:cs="Arial"/>
          <w:sz w:val="24"/>
          <w:szCs w:val="24"/>
        </w:rPr>
        <w:t xml:space="preserve">. Here, by the way, I </w:t>
      </w:r>
      <w:r w:rsidR="00482CA8">
        <w:rPr>
          <w:rFonts w:ascii="Arial" w:hAnsi="Arial" w:cs="Arial"/>
          <w:sz w:val="24"/>
          <w:szCs w:val="24"/>
        </w:rPr>
        <w:t xml:space="preserve">must not </w:t>
      </w:r>
      <w:r w:rsidRPr="00B009F9">
        <w:rPr>
          <w:rFonts w:ascii="Arial" w:hAnsi="Arial" w:cs="Arial"/>
          <w:sz w:val="24"/>
          <w:szCs w:val="24"/>
        </w:rPr>
        <w:t>omit to speak of Alice Perris, the</w:t>
      </w:r>
      <w:r w:rsidR="00482CA8">
        <w:rPr>
          <w:rFonts w:ascii="Arial" w:hAnsi="Arial" w:cs="Arial"/>
          <w:sz w:val="24"/>
          <w:szCs w:val="24"/>
        </w:rPr>
        <w:t xml:space="preserve"> </w:t>
      </w:r>
      <w:r w:rsidRPr="00B009F9">
        <w:rPr>
          <w:rFonts w:ascii="Arial" w:hAnsi="Arial" w:cs="Arial"/>
          <w:sz w:val="24"/>
          <w:szCs w:val="24"/>
        </w:rPr>
        <w:t>wicked harlot which, as the story report</w:t>
      </w:r>
      <w:r w:rsidR="00482CA8">
        <w:rPr>
          <w:rFonts w:ascii="Arial" w:hAnsi="Arial" w:cs="Arial"/>
          <w:sz w:val="24"/>
          <w:szCs w:val="24"/>
        </w:rPr>
        <w:t>s</w:t>
      </w:r>
      <w:r w:rsidRPr="00B009F9">
        <w:rPr>
          <w:rFonts w:ascii="Arial" w:hAnsi="Arial" w:cs="Arial"/>
          <w:sz w:val="24"/>
          <w:szCs w:val="24"/>
        </w:rPr>
        <w:t>, had bewitched the king</w:t>
      </w:r>
      <w:r w:rsidR="00DE3074">
        <w:rPr>
          <w:rFonts w:ascii="Arial" w:hAnsi="Arial" w:cs="Arial"/>
          <w:sz w:val="24"/>
          <w:szCs w:val="24"/>
        </w:rPr>
        <w:t>’</w:t>
      </w:r>
      <w:r w:rsidRPr="00B009F9">
        <w:rPr>
          <w:rFonts w:ascii="Arial" w:hAnsi="Arial" w:cs="Arial"/>
          <w:sz w:val="24"/>
          <w:szCs w:val="24"/>
        </w:rPr>
        <w:t>s heart, and</w:t>
      </w:r>
      <w:r w:rsidR="00482CA8">
        <w:rPr>
          <w:rFonts w:ascii="Arial" w:hAnsi="Arial" w:cs="Arial"/>
          <w:sz w:val="24"/>
          <w:szCs w:val="24"/>
        </w:rPr>
        <w:t xml:space="preserve"> </w:t>
      </w:r>
      <w:r w:rsidRPr="00B009F9">
        <w:rPr>
          <w:rFonts w:ascii="Arial" w:hAnsi="Arial" w:cs="Arial"/>
          <w:sz w:val="24"/>
          <w:szCs w:val="24"/>
        </w:rPr>
        <w:t>governed all, and sat on ca</w:t>
      </w:r>
      <w:r w:rsidR="00482CA8">
        <w:rPr>
          <w:rFonts w:ascii="Arial" w:hAnsi="Arial" w:cs="Arial"/>
          <w:sz w:val="24"/>
          <w:szCs w:val="24"/>
        </w:rPr>
        <w:t>s</w:t>
      </w:r>
      <w:r w:rsidRPr="00B009F9">
        <w:rPr>
          <w:rFonts w:ascii="Arial" w:hAnsi="Arial" w:cs="Arial"/>
          <w:sz w:val="24"/>
          <w:szCs w:val="24"/>
        </w:rPr>
        <w:t xml:space="preserve">es herself, through the devilish help of a friar </w:t>
      </w:r>
      <w:r w:rsidR="00482CA8">
        <w:rPr>
          <w:rFonts w:ascii="Arial" w:hAnsi="Arial" w:cs="Arial"/>
          <w:sz w:val="24"/>
          <w:szCs w:val="24"/>
        </w:rPr>
        <w:t xml:space="preserve">called </w:t>
      </w:r>
      <w:r w:rsidRPr="00B009F9">
        <w:rPr>
          <w:rFonts w:ascii="Arial" w:hAnsi="Arial" w:cs="Arial"/>
          <w:sz w:val="24"/>
          <w:szCs w:val="24"/>
        </w:rPr>
        <w:t>Dominic;</w:t>
      </w:r>
      <w:r w:rsidR="00482CA8">
        <w:rPr>
          <w:rFonts w:ascii="Arial" w:hAnsi="Arial" w:cs="Arial"/>
          <w:sz w:val="24"/>
          <w:szCs w:val="24"/>
        </w:rPr>
        <w:t xml:space="preserve"> </w:t>
      </w:r>
      <w:r w:rsidRPr="00B009F9">
        <w:rPr>
          <w:rFonts w:ascii="Arial" w:hAnsi="Arial" w:cs="Arial"/>
          <w:sz w:val="24"/>
          <w:szCs w:val="24"/>
        </w:rPr>
        <w:t>who</w:t>
      </w:r>
      <w:r w:rsidR="00482CA8">
        <w:rPr>
          <w:rFonts w:ascii="Arial" w:hAnsi="Arial" w:cs="Arial"/>
          <w:sz w:val="24"/>
          <w:szCs w:val="24"/>
        </w:rPr>
        <w:t>,</w:t>
      </w:r>
      <w:r w:rsidRPr="00B009F9">
        <w:rPr>
          <w:rFonts w:ascii="Arial" w:hAnsi="Arial" w:cs="Arial"/>
          <w:sz w:val="24"/>
          <w:szCs w:val="24"/>
        </w:rPr>
        <w:t xml:space="preserve"> by the duke of Lancaster</w:t>
      </w:r>
      <w:r w:rsidR="00482CA8">
        <w:rPr>
          <w:rFonts w:ascii="Arial" w:hAnsi="Arial" w:cs="Arial"/>
          <w:sz w:val="24"/>
          <w:szCs w:val="24"/>
        </w:rPr>
        <w:t>,</w:t>
      </w:r>
      <w:r w:rsidRPr="00B009F9">
        <w:rPr>
          <w:rFonts w:ascii="Arial" w:hAnsi="Arial" w:cs="Arial"/>
          <w:sz w:val="24"/>
          <w:szCs w:val="24"/>
        </w:rPr>
        <w:t xml:space="preserve"> was caused to be taken, and convicted, and should</w:t>
      </w:r>
      <w:r w:rsidR="00482CA8">
        <w:rPr>
          <w:rFonts w:ascii="Arial" w:hAnsi="Arial" w:cs="Arial"/>
          <w:sz w:val="24"/>
          <w:szCs w:val="24"/>
        </w:rPr>
        <w:t xml:space="preserve"> </w:t>
      </w:r>
      <w:r w:rsidRPr="00B009F9">
        <w:rPr>
          <w:rFonts w:ascii="Arial" w:hAnsi="Arial" w:cs="Arial"/>
          <w:sz w:val="24"/>
          <w:szCs w:val="24"/>
        </w:rPr>
        <w:t>have suffered for the same, had not the archbishop of Canterbury and the friars (more</w:t>
      </w:r>
      <w:r w:rsidR="00482CA8">
        <w:rPr>
          <w:rFonts w:ascii="Arial" w:hAnsi="Arial" w:cs="Arial"/>
          <w:sz w:val="24"/>
          <w:szCs w:val="24"/>
        </w:rPr>
        <w:t xml:space="preserve"> </w:t>
      </w:r>
      <w:r w:rsidRPr="00B009F9">
        <w:rPr>
          <w:rFonts w:ascii="Arial" w:hAnsi="Arial" w:cs="Arial"/>
          <w:sz w:val="24"/>
          <w:szCs w:val="24"/>
        </w:rPr>
        <w:t>regarding the liberty of their church than the punishing of vice) reclaimed him for</w:t>
      </w:r>
      <w:r w:rsidR="00482CA8">
        <w:rPr>
          <w:rFonts w:ascii="Arial" w:hAnsi="Arial" w:cs="Arial"/>
          <w:sz w:val="24"/>
          <w:szCs w:val="24"/>
        </w:rPr>
        <w:t xml:space="preserve"> </w:t>
      </w:r>
      <w:r w:rsidRPr="00B009F9">
        <w:rPr>
          <w:rFonts w:ascii="Arial" w:hAnsi="Arial" w:cs="Arial"/>
          <w:sz w:val="24"/>
          <w:szCs w:val="24"/>
        </w:rPr>
        <w:t xml:space="preserve">their own prisoner. This Alice Perris, </w:t>
      </w:r>
      <w:r w:rsidR="00482CA8">
        <w:rPr>
          <w:rFonts w:ascii="Arial" w:hAnsi="Arial" w:cs="Arial"/>
          <w:sz w:val="24"/>
          <w:szCs w:val="24"/>
        </w:rPr>
        <w:t>although</w:t>
      </w:r>
      <w:r w:rsidRPr="00B009F9">
        <w:rPr>
          <w:rFonts w:ascii="Arial" w:hAnsi="Arial" w:cs="Arial"/>
          <w:sz w:val="24"/>
          <w:szCs w:val="24"/>
        </w:rPr>
        <w:t xml:space="preserve"> she was banished by this</w:t>
      </w:r>
      <w:r w:rsidR="00482CA8">
        <w:rPr>
          <w:rFonts w:ascii="Arial" w:hAnsi="Arial" w:cs="Arial"/>
          <w:sz w:val="24"/>
          <w:szCs w:val="24"/>
        </w:rPr>
        <w:t xml:space="preserve"> </w:t>
      </w:r>
      <w:r w:rsidRPr="00B009F9">
        <w:rPr>
          <w:rFonts w:ascii="Arial" w:hAnsi="Arial" w:cs="Arial"/>
          <w:sz w:val="24"/>
          <w:szCs w:val="24"/>
        </w:rPr>
        <w:t xml:space="preserve">parliament from the king, afterward she came </w:t>
      </w:r>
      <w:r w:rsidR="00482CA8">
        <w:rPr>
          <w:rFonts w:ascii="Arial" w:hAnsi="Arial" w:cs="Arial"/>
          <w:sz w:val="24"/>
          <w:szCs w:val="24"/>
        </w:rPr>
        <w:t>back</w:t>
      </w:r>
      <w:r w:rsidRPr="00B009F9">
        <w:rPr>
          <w:rFonts w:ascii="Arial" w:hAnsi="Arial" w:cs="Arial"/>
          <w:sz w:val="24"/>
          <w:szCs w:val="24"/>
        </w:rPr>
        <w:t xml:space="preserve">, and </w:t>
      </w:r>
      <w:r w:rsidR="00482CA8">
        <w:rPr>
          <w:rFonts w:ascii="Arial" w:hAnsi="Arial" w:cs="Arial"/>
          <w:sz w:val="24"/>
          <w:szCs w:val="24"/>
        </w:rPr>
        <w:t>didn’t leave</w:t>
      </w:r>
      <w:r w:rsidRPr="00B009F9">
        <w:rPr>
          <w:rFonts w:ascii="Arial" w:hAnsi="Arial" w:cs="Arial"/>
          <w:sz w:val="24"/>
          <w:szCs w:val="24"/>
        </w:rPr>
        <w:t xml:space="preserve"> him till</w:t>
      </w:r>
      <w:r w:rsidR="00482CA8">
        <w:rPr>
          <w:rFonts w:ascii="Arial" w:hAnsi="Arial" w:cs="Arial"/>
          <w:sz w:val="24"/>
          <w:szCs w:val="24"/>
        </w:rPr>
        <w:t>,</w:t>
      </w:r>
      <w:r w:rsidRPr="00B009F9">
        <w:rPr>
          <w:rFonts w:ascii="Arial" w:hAnsi="Arial" w:cs="Arial"/>
          <w:sz w:val="24"/>
          <w:szCs w:val="24"/>
        </w:rPr>
        <w:t xml:space="preserve"> at his</w:t>
      </w:r>
      <w:r w:rsidR="00482CA8">
        <w:rPr>
          <w:rFonts w:ascii="Arial" w:hAnsi="Arial" w:cs="Arial"/>
          <w:sz w:val="24"/>
          <w:szCs w:val="24"/>
        </w:rPr>
        <w:t xml:space="preserve"> </w:t>
      </w:r>
      <w:r w:rsidRPr="00B009F9">
        <w:rPr>
          <w:rFonts w:ascii="Arial" w:hAnsi="Arial" w:cs="Arial"/>
          <w:sz w:val="24"/>
          <w:szCs w:val="24"/>
        </w:rPr>
        <w:t>death</w:t>
      </w:r>
      <w:r w:rsidR="00482CA8">
        <w:rPr>
          <w:rFonts w:ascii="Arial" w:hAnsi="Arial" w:cs="Arial"/>
          <w:sz w:val="24"/>
          <w:szCs w:val="24"/>
        </w:rPr>
        <w:t>,</w:t>
      </w:r>
      <w:r w:rsidRPr="00B009F9">
        <w:rPr>
          <w:rFonts w:ascii="Arial" w:hAnsi="Arial" w:cs="Arial"/>
          <w:sz w:val="24"/>
          <w:szCs w:val="24"/>
        </w:rPr>
        <w:t xml:space="preserve"> she took all </w:t>
      </w:r>
      <w:r w:rsidR="00482CA8">
        <w:rPr>
          <w:rFonts w:ascii="Arial" w:hAnsi="Arial" w:cs="Arial"/>
          <w:sz w:val="24"/>
          <w:szCs w:val="24"/>
        </w:rPr>
        <w:t>the</w:t>
      </w:r>
      <w:r w:rsidRPr="00B009F9">
        <w:rPr>
          <w:rFonts w:ascii="Arial" w:hAnsi="Arial" w:cs="Arial"/>
          <w:sz w:val="24"/>
          <w:szCs w:val="24"/>
        </w:rPr>
        <w:t xml:space="preserve"> rings on his fingers and other jewels from him, and so fled</w:t>
      </w:r>
      <w:r w:rsidR="009F1D46">
        <w:rPr>
          <w:rFonts w:ascii="Arial" w:hAnsi="Arial" w:cs="Arial"/>
          <w:sz w:val="24"/>
          <w:szCs w:val="24"/>
        </w:rPr>
        <w:t xml:space="preserve"> </w:t>
      </w:r>
      <w:r w:rsidRPr="00B009F9">
        <w:rPr>
          <w:rFonts w:ascii="Arial" w:hAnsi="Arial" w:cs="Arial"/>
          <w:sz w:val="24"/>
          <w:szCs w:val="24"/>
        </w:rPr>
        <w:t xml:space="preserve">away like a harlot. But </w:t>
      </w:r>
      <w:r w:rsidR="009F1D46">
        <w:rPr>
          <w:rFonts w:ascii="Arial" w:hAnsi="Arial" w:cs="Arial"/>
          <w:sz w:val="24"/>
          <w:szCs w:val="24"/>
        </w:rPr>
        <w:t xml:space="preserve">that’s enough </w:t>
      </w:r>
      <w:r w:rsidRPr="00B009F9">
        <w:rPr>
          <w:rFonts w:ascii="Arial" w:hAnsi="Arial" w:cs="Arial"/>
          <w:sz w:val="24"/>
          <w:szCs w:val="24"/>
        </w:rPr>
        <w:t>of her by the way.</w:t>
      </w:r>
    </w:p>
    <w:p w:rsidR="00482CA8" w:rsidRDefault="00482CA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twelve governors, by parliament</w:t>
      </w:r>
      <w:r w:rsidR="009F1D46">
        <w:rPr>
          <w:rFonts w:ascii="Arial" w:hAnsi="Arial" w:cs="Arial"/>
          <w:sz w:val="24"/>
          <w:szCs w:val="24"/>
        </w:rPr>
        <w:t>,</w:t>
      </w:r>
      <w:r w:rsidRPr="00B009F9">
        <w:rPr>
          <w:rFonts w:ascii="Arial" w:hAnsi="Arial" w:cs="Arial"/>
          <w:sz w:val="24"/>
          <w:szCs w:val="24"/>
        </w:rPr>
        <w:t xml:space="preserve"> </w:t>
      </w:r>
      <w:r w:rsidR="009F1D46">
        <w:rPr>
          <w:rFonts w:ascii="Arial" w:hAnsi="Arial" w:cs="Arial"/>
          <w:sz w:val="24"/>
          <w:szCs w:val="24"/>
        </w:rPr>
        <w:t xml:space="preserve">as I said, </w:t>
      </w:r>
      <w:r w:rsidRPr="00B009F9">
        <w:rPr>
          <w:rFonts w:ascii="Arial" w:hAnsi="Arial" w:cs="Arial"/>
          <w:sz w:val="24"/>
          <w:szCs w:val="24"/>
        </w:rPr>
        <w:t>being appointed to have the</w:t>
      </w:r>
      <w:r w:rsidR="009F1D46">
        <w:rPr>
          <w:rFonts w:ascii="Arial" w:hAnsi="Arial" w:cs="Arial"/>
          <w:sz w:val="24"/>
          <w:szCs w:val="24"/>
        </w:rPr>
        <w:t xml:space="preserve"> </w:t>
      </w:r>
      <w:r w:rsidRPr="00B009F9">
        <w:rPr>
          <w:rFonts w:ascii="Arial" w:hAnsi="Arial" w:cs="Arial"/>
          <w:sz w:val="24"/>
          <w:szCs w:val="24"/>
        </w:rPr>
        <w:t>tuition of the king, and to attend to the public affairs of the realm, remained for a</w:t>
      </w:r>
      <w:r w:rsidR="009F1D46">
        <w:rPr>
          <w:rFonts w:ascii="Arial" w:hAnsi="Arial" w:cs="Arial"/>
          <w:sz w:val="24"/>
          <w:szCs w:val="24"/>
        </w:rPr>
        <w:t xml:space="preserve"> </w:t>
      </w:r>
      <w:r w:rsidRPr="00B009F9">
        <w:rPr>
          <w:rFonts w:ascii="Arial" w:hAnsi="Arial" w:cs="Arial"/>
          <w:sz w:val="24"/>
          <w:szCs w:val="24"/>
        </w:rPr>
        <w:t xml:space="preserve">certain </w:t>
      </w:r>
      <w:r w:rsidR="009F1D46">
        <w:rPr>
          <w:rFonts w:ascii="Arial" w:hAnsi="Arial" w:cs="Arial"/>
          <w:sz w:val="24"/>
          <w:szCs w:val="24"/>
        </w:rPr>
        <w:t>time</w:t>
      </w:r>
      <w:r w:rsidRPr="00B009F9">
        <w:rPr>
          <w:rFonts w:ascii="Arial" w:hAnsi="Arial" w:cs="Arial"/>
          <w:sz w:val="24"/>
          <w:szCs w:val="24"/>
        </w:rPr>
        <w:t xml:space="preserve"> about him; till afterward</w:t>
      </w:r>
      <w:r w:rsidR="009F1D46">
        <w:rPr>
          <w:rFonts w:ascii="Arial" w:hAnsi="Arial" w:cs="Arial"/>
          <w:sz w:val="24"/>
          <w:szCs w:val="24"/>
        </w:rPr>
        <w:t>s,</w:t>
      </w:r>
      <w:r w:rsidRPr="00B009F9">
        <w:rPr>
          <w:rFonts w:ascii="Arial" w:hAnsi="Arial" w:cs="Arial"/>
          <w:sz w:val="24"/>
          <w:szCs w:val="24"/>
        </w:rPr>
        <w:t xml:space="preserve"> it so fell out, that they</w:t>
      </w:r>
      <w:r w:rsidR="009F1D46">
        <w:rPr>
          <w:rFonts w:ascii="Arial" w:hAnsi="Arial" w:cs="Arial"/>
          <w:sz w:val="24"/>
          <w:szCs w:val="24"/>
        </w:rPr>
        <w:t>,</w:t>
      </w:r>
      <w:r w:rsidRPr="00B009F9">
        <w:rPr>
          <w:rFonts w:ascii="Arial" w:hAnsi="Arial" w:cs="Arial"/>
          <w:sz w:val="24"/>
          <w:szCs w:val="24"/>
        </w:rPr>
        <w:t xml:space="preserve"> being again removed, all</w:t>
      </w:r>
      <w:r w:rsidR="009F1D46">
        <w:rPr>
          <w:rFonts w:ascii="Arial" w:hAnsi="Arial" w:cs="Arial"/>
          <w:sz w:val="24"/>
          <w:szCs w:val="24"/>
        </w:rPr>
        <w:t xml:space="preserve"> </w:t>
      </w:r>
      <w:r w:rsidRPr="00B009F9">
        <w:rPr>
          <w:rFonts w:ascii="Arial" w:hAnsi="Arial" w:cs="Arial"/>
          <w:sz w:val="24"/>
          <w:szCs w:val="24"/>
        </w:rPr>
        <w:t>the regime of the r</w:t>
      </w:r>
      <w:r w:rsidR="009F1D46">
        <w:rPr>
          <w:rFonts w:ascii="Arial" w:hAnsi="Arial" w:cs="Arial"/>
          <w:sz w:val="24"/>
          <w:szCs w:val="24"/>
        </w:rPr>
        <w:t>e</w:t>
      </w:r>
      <w:r w:rsidRPr="00B009F9">
        <w:rPr>
          <w:rFonts w:ascii="Arial" w:hAnsi="Arial" w:cs="Arial"/>
          <w:sz w:val="24"/>
          <w:szCs w:val="24"/>
        </w:rPr>
        <w:t>alm, next under the king, was committed to the duke of</w:t>
      </w:r>
      <w:r w:rsidR="009F1D46">
        <w:rPr>
          <w:rFonts w:ascii="Arial" w:hAnsi="Arial" w:cs="Arial"/>
          <w:sz w:val="24"/>
          <w:szCs w:val="24"/>
        </w:rPr>
        <w:t xml:space="preserve"> </w:t>
      </w:r>
      <w:r w:rsidRPr="00B009F9">
        <w:rPr>
          <w:rFonts w:ascii="Arial" w:hAnsi="Arial" w:cs="Arial"/>
          <w:sz w:val="24"/>
          <w:szCs w:val="24"/>
        </w:rPr>
        <w:t>Lancaster, the king</w:t>
      </w:r>
      <w:r w:rsidR="00DE3074">
        <w:rPr>
          <w:rFonts w:ascii="Arial" w:hAnsi="Arial" w:cs="Arial"/>
          <w:sz w:val="24"/>
          <w:szCs w:val="24"/>
        </w:rPr>
        <w:t>’</w:t>
      </w:r>
      <w:r w:rsidRPr="00B009F9">
        <w:rPr>
          <w:rFonts w:ascii="Arial" w:hAnsi="Arial" w:cs="Arial"/>
          <w:sz w:val="24"/>
          <w:szCs w:val="24"/>
        </w:rPr>
        <w:t>s son</w:t>
      </w:r>
      <w:r w:rsidR="009F1D46">
        <w:rPr>
          <w:rFonts w:ascii="Arial" w:hAnsi="Arial" w:cs="Arial"/>
          <w:sz w:val="24"/>
          <w:szCs w:val="24"/>
        </w:rPr>
        <w:t>.</w:t>
      </w:r>
      <w:r w:rsidRPr="00B009F9">
        <w:rPr>
          <w:rFonts w:ascii="Arial" w:hAnsi="Arial" w:cs="Arial"/>
          <w:sz w:val="24"/>
          <w:szCs w:val="24"/>
        </w:rPr>
        <w:t xml:space="preserve"> For</w:t>
      </w:r>
      <w:r w:rsidR="009F1D46">
        <w:rPr>
          <w:rFonts w:ascii="Arial" w:hAnsi="Arial" w:cs="Arial"/>
          <w:sz w:val="24"/>
          <w:szCs w:val="24"/>
        </w:rPr>
        <w:t>,</w:t>
      </w:r>
      <w:r w:rsidRPr="00B009F9">
        <w:rPr>
          <w:rFonts w:ascii="Arial" w:hAnsi="Arial" w:cs="Arial"/>
          <w:sz w:val="24"/>
          <w:szCs w:val="24"/>
        </w:rPr>
        <w:t xml:space="preserve"> as </w:t>
      </w:r>
      <w:r w:rsidR="009F1D46">
        <w:rPr>
          <w:rFonts w:ascii="Arial" w:hAnsi="Arial" w:cs="Arial"/>
          <w:sz w:val="24"/>
          <w:szCs w:val="24"/>
        </w:rPr>
        <w:t>yet,</w:t>
      </w:r>
      <w:r w:rsidRPr="00B009F9">
        <w:rPr>
          <w:rFonts w:ascii="Arial" w:hAnsi="Arial" w:cs="Arial"/>
          <w:sz w:val="24"/>
          <w:szCs w:val="24"/>
        </w:rPr>
        <w:t xml:space="preserve"> Richard, the son of Prince Edward</w:t>
      </w:r>
      <w:r w:rsidR="009F1D46">
        <w:rPr>
          <w:rFonts w:ascii="Arial" w:hAnsi="Arial" w:cs="Arial"/>
          <w:sz w:val="24"/>
          <w:szCs w:val="24"/>
        </w:rPr>
        <w:t>,</w:t>
      </w:r>
      <w:r w:rsidRPr="00B009F9">
        <w:rPr>
          <w:rFonts w:ascii="Arial" w:hAnsi="Arial" w:cs="Arial"/>
          <w:sz w:val="24"/>
          <w:szCs w:val="24"/>
        </w:rPr>
        <w:t xml:space="preserve"> </w:t>
      </w:r>
      <w:r w:rsidR="009F1D46">
        <w:rPr>
          <w:rFonts w:ascii="Arial" w:hAnsi="Arial" w:cs="Arial"/>
          <w:sz w:val="24"/>
          <w:szCs w:val="24"/>
        </w:rPr>
        <w:t xml:space="preserve">having </w:t>
      </w:r>
      <w:r w:rsidRPr="00B009F9">
        <w:rPr>
          <w:rFonts w:ascii="Arial" w:hAnsi="Arial" w:cs="Arial"/>
          <w:sz w:val="24"/>
          <w:szCs w:val="24"/>
        </w:rPr>
        <w:t>lately departed,</w:t>
      </w:r>
      <w:r w:rsidR="002E00E0">
        <w:rPr>
          <w:rFonts w:ascii="Arial" w:hAnsi="Arial" w:cs="Arial"/>
          <w:sz w:val="24"/>
          <w:szCs w:val="24"/>
        </w:rPr>
        <w:t xml:space="preserve"> </w:t>
      </w:r>
      <w:r w:rsidRPr="00B009F9">
        <w:rPr>
          <w:rFonts w:ascii="Arial" w:hAnsi="Arial" w:cs="Arial"/>
          <w:sz w:val="24"/>
          <w:szCs w:val="24"/>
        </w:rPr>
        <w:t>was very young and under age.</w:t>
      </w:r>
    </w:p>
    <w:p w:rsidR="002E00E0" w:rsidRDefault="002E00E0" w:rsidP="006C6E98">
      <w:pPr>
        <w:autoSpaceDE w:val="0"/>
        <w:autoSpaceDN w:val="0"/>
        <w:adjustRightInd w:val="0"/>
        <w:spacing w:after="0" w:line="276" w:lineRule="auto"/>
        <w:jc w:val="both"/>
        <w:rPr>
          <w:rFonts w:ascii="Arial" w:hAnsi="Arial" w:cs="Arial"/>
          <w:sz w:val="24"/>
          <w:szCs w:val="24"/>
        </w:rPr>
      </w:pPr>
    </w:p>
    <w:p w:rsidR="001957D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duke of Lancaster had</w:t>
      </w:r>
      <w:r w:rsidR="001957DA">
        <w:rPr>
          <w:rFonts w:ascii="Arial" w:hAnsi="Arial" w:cs="Arial"/>
          <w:sz w:val="24"/>
          <w:szCs w:val="24"/>
        </w:rPr>
        <w:t>,</w:t>
      </w:r>
      <w:r w:rsidRPr="00B009F9">
        <w:rPr>
          <w:rFonts w:ascii="Arial" w:hAnsi="Arial" w:cs="Arial"/>
          <w:sz w:val="24"/>
          <w:szCs w:val="24"/>
        </w:rPr>
        <w:t xml:space="preserve"> in his heart</w:t>
      </w:r>
      <w:r w:rsidR="001957DA">
        <w:rPr>
          <w:rFonts w:ascii="Arial" w:hAnsi="Arial" w:cs="Arial"/>
          <w:sz w:val="24"/>
          <w:szCs w:val="24"/>
        </w:rPr>
        <w:t>,</w:t>
      </w:r>
      <w:r w:rsidRPr="00B009F9">
        <w:rPr>
          <w:rFonts w:ascii="Arial" w:hAnsi="Arial" w:cs="Arial"/>
          <w:sz w:val="24"/>
          <w:szCs w:val="24"/>
        </w:rPr>
        <w:t xml:space="preserve"> long time conceived a certain</w:t>
      </w:r>
      <w:r w:rsidR="001957DA">
        <w:rPr>
          <w:rFonts w:ascii="Arial" w:hAnsi="Arial" w:cs="Arial"/>
          <w:sz w:val="24"/>
          <w:szCs w:val="24"/>
        </w:rPr>
        <w:t xml:space="preserve"> </w:t>
      </w:r>
      <w:r w:rsidRPr="00B009F9">
        <w:rPr>
          <w:rFonts w:ascii="Arial" w:hAnsi="Arial" w:cs="Arial"/>
          <w:sz w:val="24"/>
          <w:szCs w:val="24"/>
        </w:rPr>
        <w:t>displeasure against the popish clergy; whether for corrupt and impure doctrine joined</w:t>
      </w:r>
      <w:r w:rsidR="001957DA">
        <w:rPr>
          <w:rFonts w:ascii="Arial" w:hAnsi="Arial" w:cs="Arial"/>
          <w:sz w:val="24"/>
          <w:szCs w:val="24"/>
        </w:rPr>
        <w:t xml:space="preserve"> </w:t>
      </w:r>
      <w:r w:rsidRPr="00B009F9">
        <w:rPr>
          <w:rFonts w:ascii="Arial" w:hAnsi="Arial" w:cs="Arial"/>
          <w:sz w:val="24"/>
          <w:szCs w:val="24"/>
        </w:rPr>
        <w:t>with abominable excess of life, or for what other cause, it is not precisely</w:t>
      </w:r>
      <w:r w:rsidR="001957DA">
        <w:rPr>
          <w:rFonts w:ascii="Arial" w:hAnsi="Arial" w:cs="Arial"/>
          <w:sz w:val="24"/>
          <w:szCs w:val="24"/>
        </w:rPr>
        <w:t xml:space="preserve"> </w:t>
      </w:r>
      <w:r w:rsidRPr="00B009F9">
        <w:rPr>
          <w:rFonts w:ascii="Arial" w:hAnsi="Arial" w:cs="Arial"/>
          <w:sz w:val="24"/>
          <w:szCs w:val="24"/>
        </w:rPr>
        <w:t xml:space="preserve">expressed; only </w:t>
      </w:r>
      <w:r w:rsidRPr="00B009F9">
        <w:rPr>
          <w:rFonts w:ascii="Arial" w:hAnsi="Arial" w:cs="Arial"/>
          <w:sz w:val="24"/>
          <w:szCs w:val="24"/>
        </w:rPr>
        <w:lastRenderedPageBreak/>
        <w:t xml:space="preserve">by story the case may be guessed to </w:t>
      </w:r>
      <w:r w:rsidR="001957DA">
        <w:rPr>
          <w:rFonts w:ascii="Arial" w:hAnsi="Arial" w:cs="Arial"/>
          <w:sz w:val="24"/>
          <w:szCs w:val="24"/>
        </w:rPr>
        <w:t>a</w:t>
      </w:r>
      <w:r w:rsidRPr="00B009F9">
        <w:rPr>
          <w:rFonts w:ascii="Arial" w:hAnsi="Arial" w:cs="Arial"/>
          <w:sz w:val="24"/>
          <w:szCs w:val="24"/>
        </w:rPr>
        <w:t xml:space="preserve">rise </w:t>
      </w:r>
      <w:r w:rsidR="001957DA">
        <w:rPr>
          <w:rFonts w:ascii="Arial" w:hAnsi="Arial" w:cs="Arial"/>
          <w:sz w:val="24"/>
          <w:szCs w:val="24"/>
        </w:rPr>
        <w:t>of</w:t>
      </w:r>
      <w:r w:rsidRPr="00B009F9">
        <w:rPr>
          <w:rFonts w:ascii="Arial" w:hAnsi="Arial" w:cs="Arial"/>
          <w:sz w:val="24"/>
          <w:szCs w:val="24"/>
        </w:rPr>
        <w:t xml:space="preserve"> William</w:t>
      </w:r>
      <w:r w:rsidR="001957DA">
        <w:rPr>
          <w:rFonts w:ascii="Arial" w:hAnsi="Arial" w:cs="Arial"/>
          <w:sz w:val="24"/>
          <w:szCs w:val="24"/>
        </w:rPr>
        <w:t xml:space="preserve"> </w:t>
      </w:r>
      <w:r w:rsidRPr="00B009F9">
        <w:rPr>
          <w:rFonts w:ascii="Arial" w:hAnsi="Arial" w:cs="Arial"/>
          <w:sz w:val="24"/>
          <w:szCs w:val="24"/>
        </w:rPr>
        <w:t>Wickham, bishop of Winchester. The matter is this:</w:t>
      </w:r>
      <w:r w:rsidR="002E00E0">
        <w:rPr>
          <w:rFonts w:ascii="Arial" w:hAnsi="Arial" w:cs="Arial"/>
          <w:sz w:val="24"/>
          <w:szCs w:val="24"/>
        </w:rPr>
        <w:t xml:space="preserve"> </w:t>
      </w:r>
      <w:r w:rsidRPr="00B009F9">
        <w:rPr>
          <w:rFonts w:ascii="Arial" w:hAnsi="Arial" w:cs="Arial"/>
          <w:sz w:val="24"/>
          <w:szCs w:val="24"/>
        </w:rPr>
        <w:t>The bishop of Winchester, as the saying went then, was reported to affirm, that</w:t>
      </w:r>
      <w:r w:rsidR="001957DA">
        <w:rPr>
          <w:rFonts w:ascii="Arial" w:hAnsi="Arial" w:cs="Arial"/>
          <w:sz w:val="24"/>
          <w:szCs w:val="24"/>
        </w:rPr>
        <w:t xml:space="preserve"> </w:t>
      </w:r>
      <w:r w:rsidRPr="00B009F9">
        <w:rPr>
          <w:rFonts w:ascii="Arial" w:hAnsi="Arial" w:cs="Arial"/>
          <w:sz w:val="24"/>
          <w:szCs w:val="24"/>
        </w:rPr>
        <w:t>the aforesaid John of Gaunt, duke of Lancaster, was not the son of King Edward, nor</w:t>
      </w:r>
      <w:r w:rsidR="001957DA">
        <w:rPr>
          <w:rFonts w:ascii="Arial" w:hAnsi="Arial" w:cs="Arial"/>
          <w:sz w:val="24"/>
          <w:szCs w:val="24"/>
        </w:rPr>
        <w:t xml:space="preserve"> </w:t>
      </w:r>
      <w:r w:rsidRPr="00B009F9">
        <w:rPr>
          <w:rFonts w:ascii="Arial" w:hAnsi="Arial" w:cs="Arial"/>
          <w:sz w:val="24"/>
          <w:szCs w:val="24"/>
        </w:rPr>
        <w:t xml:space="preserve">of the queen; who, being in </w:t>
      </w:r>
      <w:r w:rsidR="001957DA">
        <w:rPr>
          <w:rFonts w:ascii="Arial" w:hAnsi="Arial" w:cs="Arial"/>
          <w:sz w:val="24"/>
          <w:szCs w:val="24"/>
        </w:rPr>
        <w:t>labour</w:t>
      </w:r>
      <w:r w:rsidRPr="00B009F9">
        <w:rPr>
          <w:rFonts w:ascii="Arial" w:hAnsi="Arial" w:cs="Arial"/>
          <w:sz w:val="24"/>
          <w:szCs w:val="24"/>
        </w:rPr>
        <w:t xml:space="preserve"> at Gaunt, had no son (as he said) but a daughter,</w:t>
      </w:r>
      <w:r w:rsidR="001957DA">
        <w:rPr>
          <w:rFonts w:ascii="Arial" w:hAnsi="Arial" w:cs="Arial"/>
          <w:sz w:val="24"/>
          <w:szCs w:val="24"/>
        </w:rPr>
        <w:t xml:space="preserve"> </w:t>
      </w:r>
      <w:r w:rsidRPr="00B009F9">
        <w:rPr>
          <w:rFonts w:ascii="Arial" w:hAnsi="Arial" w:cs="Arial"/>
          <w:sz w:val="24"/>
          <w:szCs w:val="24"/>
        </w:rPr>
        <w:t>which</w:t>
      </w:r>
      <w:r w:rsidR="001957DA">
        <w:rPr>
          <w:rFonts w:ascii="Arial" w:hAnsi="Arial" w:cs="Arial"/>
          <w:sz w:val="24"/>
          <w:szCs w:val="24"/>
        </w:rPr>
        <w:t>,</w:t>
      </w:r>
      <w:r w:rsidRPr="00B009F9">
        <w:rPr>
          <w:rFonts w:ascii="Arial" w:hAnsi="Arial" w:cs="Arial"/>
          <w:sz w:val="24"/>
          <w:szCs w:val="24"/>
        </w:rPr>
        <w:t xml:space="preserve"> the same time, by lying upon the mother in the bed, was there smothered.</w:t>
      </w:r>
      <w:r w:rsidR="001957DA">
        <w:rPr>
          <w:rFonts w:ascii="Arial" w:hAnsi="Arial" w:cs="Arial"/>
          <w:sz w:val="24"/>
          <w:szCs w:val="24"/>
        </w:rPr>
        <w:t xml:space="preserve"> </w:t>
      </w:r>
      <w:r w:rsidRPr="00B009F9">
        <w:rPr>
          <w:rFonts w:ascii="Arial" w:hAnsi="Arial" w:cs="Arial"/>
          <w:sz w:val="24"/>
          <w:szCs w:val="24"/>
        </w:rPr>
        <w:t>Whereupon</w:t>
      </w:r>
      <w:r w:rsidR="001957DA">
        <w:rPr>
          <w:rFonts w:ascii="Arial" w:hAnsi="Arial" w:cs="Arial"/>
          <w:sz w:val="24"/>
          <w:szCs w:val="24"/>
        </w:rPr>
        <w:t>,</w:t>
      </w:r>
      <w:r w:rsidRPr="00B009F9">
        <w:rPr>
          <w:rFonts w:ascii="Arial" w:hAnsi="Arial" w:cs="Arial"/>
          <w:sz w:val="24"/>
          <w:szCs w:val="24"/>
        </w:rPr>
        <w:t xml:space="preserve"> the queen, fearing the king</w:t>
      </w:r>
      <w:r w:rsidR="00DE3074">
        <w:rPr>
          <w:rFonts w:ascii="Arial" w:hAnsi="Arial" w:cs="Arial"/>
          <w:sz w:val="24"/>
          <w:szCs w:val="24"/>
        </w:rPr>
        <w:t>’</w:t>
      </w:r>
      <w:r w:rsidRPr="00B009F9">
        <w:rPr>
          <w:rFonts w:ascii="Arial" w:hAnsi="Arial" w:cs="Arial"/>
          <w:sz w:val="24"/>
          <w:szCs w:val="24"/>
        </w:rPr>
        <w:t>s displeasure, caused a certain man-child of a</w:t>
      </w:r>
      <w:r w:rsidR="001957DA">
        <w:rPr>
          <w:rFonts w:ascii="Arial" w:hAnsi="Arial" w:cs="Arial"/>
          <w:sz w:val="24"/>
          <w:szCs w:val="24"/>
        </w:rPr>
        <w:t xml:space="preserve"> </w:t>
      </w:r>
      <w:r w:rsidRPr="00B009F9">
        <w:rPr>
          <w:rFonts w:ascii="Arial" w:hAnsi="Arial" w:cs="Arial"/>
          <w:sz w:val="24"/>
          <w:szCs w:val="24"/>
        </w:rPr>
        <w:t>woman of Flanders (born the very same time) to be conve</w:t>
      </w:r>
      <w:r w:rsidR="00AE24F6">
        <w:rPr>
          <w:rFonts w:ascii="Arial" w:hAnsi="Arial" w:cs="Arial"/>
          <w:sz w:val="24"/>
          <w:szCs w:val="24"/>
        </w:rPr>
        <w:t>y</w:t>
      </w:r>
      <w:r w:rsidR="001957DA">
        <w:rPr>
          <w:rFonts w:ascii="Arial" w:hAnsi="Arial" w:cs="Arial"/>
          <w:sz w:val="24"/>
          <w:szCs w:val="24"/>
        </w:rPr>
        <w:t>ed</w:t>
      </w:r>
      <w:r w:rsidRPr="00B009F9">
        <w:rPr>
          <w:rFonts w:ascii="Arial" w:hAnsi="Arial" w:cs="Arial"/>
          <w:sz w:val="24"/>
          <w:szCs w:val="24"/>
        </w:rPr>
        <w:t>, and brought to her</w:t>
      </w:r>
      <w:r w:rsidR="001957DA">
        <w:rPr>
          <w:rFonts w:ascii="Arial" w:hAnsi="Arial" w:cs="Arial"/>
          <w:sz w:val="24"/>
          <w:szCs w:val="24"/>
        </w:rPr>
        <w:t xml:space="preserve"> </w:t>
      </w:r>
      <w:r w:rsidRPr="00B009F9">
        <w:rPr>
          <w:rFonts w:ascii="Arial" w:hAnsi="Arial" w:cs="Arial"/>
          <w:sz w:val="24"/>
          <w:szCs w:val="24"/>
        </w:rPr>
        <w:t xml:space="preserve">instead of her </w:t>
      </w:r>
      <w:r w:rsidR="001957DA">
        <w:rPr>
          <w:rFonts w:ascii="Arial" w:hAnsi="Arial" w:cs="Arial"/>
          <w:sz w:val="24"/>
          <w:szCs w:val="24"/>
        </w:rPr>
        <w:t xml:space="preserve">deceased </w:t>
      </w:r>
      <w:r w:rsidRPr="00B009F9">
        <w:rPr>
          <w:rFonts w:ascii="Arial" w:hAnsi="Arial" w:cs="Arial"/>
          <w:sz w:val="24"/>
          <w:szCs w:val="24"/>
        </w:rPr>
        <w:t xml:space="preserve">daughter; and so she brought up the child whom she </w:t>
      </w:r>
      <w:r w:rsidR="001957DA">
        <w:rPr>
          <w:rFonts w:ascii="Arial" w:hAnsi="Arial" w:cs="Arial"/>
          <w:sz w:val="24"/>
          <w:szCs w:val="24"/>
        </w:rPr>
        <w:t>had not borne</w:t>
      </w:r>
      <w:r w:rsidRPr="00B009F9">
        <w:rPr>
          <w:rFonts w:ascii="Arial" w:hAnsi="Arial" w:cs="Arial"/>
          <w:sz w:val="24"/>
          <w:szCs w:val="24"/>
        </w:rPr>
        <w:t>,</w:t>
      </w:r>
      <w:r w:rsidR="001957DA">
        <w:rPr>
          <w:rFonts w:ascii="Arial" w:hAnsi="Arial" w:cs="Arial"/>
          <w:sz w:val="24"/>
          <w:szCs w:val="24"/>
        </w:rPr>
        <w:t xml:space="preserve"> and </w:t>
      </w:r>
      <w:r w:rsidRPr="00B009F9">
        <w:rPr>
          <w:rFonts w:ascii="Arial" w:hAnsi="Arial" w:cs="Arial"/>
          <w:sz w:val="24"/>
          <w:szCs w:val="24"/>
        </w:rPr>
        <w:t>who now is called duke of Lancaster. And this, said the bishop, the queen t</w:t>
      </w:r>
      <w:r w:rsidR="001957DA">
        <w:rPr>
          <w:rFonts w:ascii="Arial" w:hAnsi="Arial" w:cs="Arial"/>
          <w:sz w:val="24"/>
          <w:szCs w:val="24"/>
        </w:rPr>
        <w:t>old</w:t>
      </w:r>
      <w:r w:rsidRPr="00B009F9">
        <w:rPr>
          <w:rFonts w:ascii="Arial" w:hAnsi="Arial" w:cs="Arial"/>
          <w:sz w:val="24"/>
          <w:szCs w:val="24"/>
        </w:rPr>
        <w:t xml:space="preserve"> him,</w:t>
      </w:r>
      <w:r w:rsidR="001957DA">
        <w:rPr>
          <w:rFonts w:ascii="Arial" w:hAnsi="Arial" w:cs="Arial"/>
          <w:sz w:val="24"/>
          <w:szCs w:val="24"/>
        </w:rPr>
        <w:t xml:space="preserve"> </w:t>
      </w:r>
      <w:r w:rsidRPr="00B009F9">
        <w:rPr>
          <w:rFonts w:ascii="Arial" w:hAnsi="Arial" w:cs="Arial"/>
          <w:sz w:val="24"/>
          <w:szCs w:val="24"/>
        </w:rPr>
        <w:t>lying in extreme</w:t>
      </w:r>
      <w:r w:rsidR="001957DA">
        <w:rPr>
          <w:rFonts w:ascii="Arial" w:hAnsi="Arial" w:cs="Arial"/>
          <w:sz w:val="24"/>
          <w:szCs w:val="24"/>
        </w:rPr>
        <w:t xml:space="preserve"> agony</w:t>
      </w:r>
      <w:r w:rsidRPr="00B009F9">
        <w:rPr>
          <w:rFonts w:ascii="Arial" w:hAnsi="Arial" w:cs="Arial"/>
          <w:sz w:val="24"/>
          <w:szCs w:val="24"/>
        </w:rPr>
        <w:t xml:space="preserve"> on her death-bed under </w:t>
      </w:r>
      <w:r w:rsidR="001957DA">
        <w:rPr>
          <w:rFonts w:ascii="Arial" w:hAnsi="Arial" w:cs="Arial"/>
          <w:sz w:val="24"/>
          <w:szCs w:val="24"/>
        </w:rPr>
        <w:t xml:space="preserve">the </w:t>
      </w:r>
      <w:r w:rsidRPr="00B009F9">
        <w:rPr>
          <w:rFonts w:ascii="Arial" w:hAnsi="Arial" w:cs="Arial"/>
          <w:sz w:val="24"/>
          <w:szCs w:val="24"/>
        </w:rPr>
        <w:t>seal of confession; charging him, if the said</w:t>
      </w:r>
      <w:r w:rsidR="001957DA">
        <w:rPr>
          <w:rFonts w:ascii="Arial" w:hAnsi="Arial" w:cs="Arial"/>
          <w:sz w:val="24"/>
          <w:szCs w:val="24"/>
        </w:rPr>
        <w:t xml:space="preserve"> </w:t>
      </w:r>
      <w:r w:rsidRPr="00B009F9">
        <w:rPr>
          <w:rFonts w:ascii="Arial" w:hAnsi="Arial" w:cs="Arial"/>
          <w:sz w:val="24"/>
          <w:szCs w:val="24"/>
        </w:rPr>
        <w:t>duke should ever aspire to get the crown, or if the kingdom</w:t>
      </w:r>
      <w:r w:rsidR="001957DA">
        <w:rPr>
          <w:rFonts w:ascii="Arial" w:hAnsi="Arial" w:cs="Arial"/>
          <w:sz w:val="24"/>
          <w:szCs w:val="24"/>
        </w:rPr>
        <w:t>,</w:t>
      </w:r>
      <w:r w:rsidRPr="00B009F9">
        <w:rPr>
          <w:rFonts w:ascii="Arial" w:hAnsi="Arial" w:cs="Arial"/>
          <w:sz w:val="24"/>
          <w:szCs w:val="24"/>
        </w:rPr>
        <w:t xml:space="preserve"> by any means</w:t>
      </w:r>
      <w:r w:rsidR="001957DA">
        <w:rPr>
          <w:rFonts w:ascii="Arial" w:hAnsi="Arial" w:cs="Arial"/>
          <w:sz w:val="24"/>
          <w:szCs w:val="24"/>
        </w:rPr>
        <w:t>,</w:t>
      </w:r>
      <w:r w:rsidRPr="00B009F9">
        <w:rPr>
          <w:rFonts w:ascii="Arial" w:hAnsi="Arial" w:cs="Arial"/>
          <w:sz w:val="24"/>
          <w:szCs w:val="24"/>
        </w:rPr>
        <w:t xml:space="preserve"> should fall</w:t>
      </w:r>
      <w:r w:rsidR="001957DA">
        <w:rPr>
          <w:rFonts w:ascii="Arial" w:hAnsi="Arial" w:cs="Arial"/>
          <w:sz w:val="24"/>
          <w:szCs w:val="24"/>
        </w:rPr>
        <w:t xml:space="preserve"> </w:t>
      </w:r>
      <w:r w:rsidRPr="00B009F9">
        <w:rPr>
          <w:rFonts w:ascii="Arial" w:hAnsi="Arial" w:cs="Arial"/>
          <w:sz w:val="24"/>
          <w:szCs w:val="24"/>
        </w:rPr>
        <w:t xml:space="preserve">to him, he then should </w:t>
      </w:r>
      <w:r w:rsidR="001957DA">
        <w:rPr>
          <w:rFonts w:ascii="Arial" w:hAnsi="Arial" w:cs="Arial"/>
          <w:sz w:val="24"/>
          <w:szCs w:val="24"/>
        </w:rPr>
        <w:t>tell the truth</w:t>
      </w:r>
      <w:r w:rsidRPr="00B009F9">
        <w:rPr>
          <w:rFonts w:ascii="Arial" w:hAnsi="Arial" w:cs="Arial"/>
          <w:sz w:val="24"/>
          <w:szCs w:val="24"/>
        </w:rPr>
        <w:t>, and declare it to the world, that the said</w:t>
      </w:r>
      <w:r w:rsidR="001957DA">
        <w:rPr>
          <w:rFonts w:ascii="Arial" w:hAnsi="Arial" w:cs="Arial"/>
          <w:sz w:val="24"/>
          <w:szCs w:val="24"/>
        </w:rPr>
        <w:t xml:space="preserve"> </w:t>
      </w:r>
      <w:r w:rsidRPr="00B009F9">
        <w:rPr>
          <w:rFonts w:ascii="Arial" w:hAnsi="Arial" w:cs="Arial"/>
          <w:sz w:val="24"/>
          <w:szCs w:val="24"/>
        </w:rPr>
        <w:t>duke of Lancaster was no part of the king</w:t>
      </w:r>
      <w:r w:rsidR="00DE3074">
        <w:rPr>
          <w:rFonts w:ascii="Arial" w:hAnsi="Arial" w:cs="Arial"/>
          <w:sz w:val="24"/>
          <w:szCs w:val="24"/>
        </w:rPr>
        <w:t>’</w:t>
      </w:r>
      <w:r w:rsidRPr="00B009F9">
        <w:rPr>
          <w:rFonts w:ascii="Arial" w:hAnsi="Arial" w:cs="Arial"/>
          <w:sz w:val="24"/>
          <w:szCs w:val="24"/>
        </w:rPr>
        <w:t xml:space="preserve">s blood, but a false heir of the king. </w:t>
      </w:r>
    </w:p>
    <w:p w:rsidR="001957DA" w:rsidRDefault="001957D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w:t>
      </w:r>
      <w:r w:rsidR="001957DA">
        <w:rPr>
          <w:rFonts w:ascii="Arial" w:hAnsi="Arial" w:cs="Arial"/>
          <w:sz w:val="24"/>
          <w:szCs w:val="24"/>
        </w:rPr>
        <w:t xml:space="preserve"> </w:t>
      </w:r>
      <w:r w:rsidRPr="00B009F9">
        <w:rPr>
          <w:rFonts w:ascii="Arial" w:hAnsi="Arial" w:cs="Arial"/>
          <w:sz w:val="24"/>
          <w:szCs w:val="24"/>
        </w:rPr>
        <w:t xml:space="preserve">slanderous report </w:t>
      </w:r>
      <w:r w:rsidR="001957DA">
        <w:rPr>
          <w:rFonts w:ascii="Arial" w:hAnsi="Arial" w:cs="Arial"/>
          <w:sz w:val="24"/>
          <w:szCs w:val="24"/>
        </w:rPr>
        <w:t>from</w:t>
      </w:r>
      <w:r w:rsidRPr="00B009F9">
        <w:rPr>
          <w:rFonts w:ascii="Arial" w:hAnsi="Arial" w:cs="Arial"/>
          <w:sz w:val="24"/>
          <w:szCs w:val="24"/>
        </w:rPr>
        <w:t xml:space="preserve"> the wicked bishop, as it savour</w:t>
      </w:r>
      <w:r w:rsidR="001957DA">
        <w:rPr>
          <w:rFonts w:ascii="Arial" w:hAnsi="Arial" w:cs="Arial"/>
          <w:sz w:val="24"/>
          <w:szCs w:val="24"/>
        </w:rPr>
        <w:t>s</w:t>
      </w:r>
      <w:r w:rsidRPr="00B009F9">
        <w:rPr>
          <w:rFonts w:ascii="Arial" w:hAnsi="Arial" w:cs="Arial"/>
          <w:sz w:val="24"/>
          <w:szCs w:val="24"/>
        </w:rPr>
        <w:t xml:space="preserve"> of a contumelious </w:t>
      </w:r>
      <w:r w:rsidR="001957DA">
        <w:rPr>
          <w:rFonts w:ascii="Arial" w:hAnsi="Arial" w:cs="Arial"/>
          <w:sz w:val="24"/>
          <w:szCs w:val="24"/>
        </w:rPr>
        <w:t xml:space="preserve">[insulting] </w:t>
      </w:r>
      <w:r w:rsidRPr="00B009F9">
        <w:rPr>
          <w:rFonts w:ascii="Arial" w:hAnsi="Arial" w:cs="Arial"/>
          <w:sz w:val="24"/>
          <w:szCs w:val="24"/>
        </w:rPr>
        <w:t>lie, so</w:t>
      </w:r>
      <w:r w:rsidR="001957DA">
        <w:rPr>
          <w:rFonts w:ascii="Arial" w:hAnsi="Arial" w:cs="Arial"/>
          <w:sz w:val="24"/>
          <w:szCs w:val="24"/>
        </w:rPr>
        <w:t xml:space="preserve"> it </w:t>
      </w:r>
      <w:r w:rsidRPr="00B009F9">
        <w:rPr>
          <w:rFonts w:ascii="Arial" w:hAnsi="Arial" w:cs="Arial"/>
          <w:sz w:val="24"/>
          <w:szCs w:val="24"/>
        </w:rPr>
        <w:t>seem</w:t>
      </w:r>
      <w:r w:rsidR="001957DA">
        <w:rPr>
          <w:rFonts w:ascii="Arial" w:hAnsi="Arial" w:cs="Arial"/>
          <w:sz w:val="24"/>
          <w:szCs w:val="24"/>
        </w:rPr>
        <w:t>s</w:t>
      </w:r>
      <w:r w:rsidRPr="00B009F9">
        <w:rPr>
          <w:rFonts w:ascii="Arial" w:hAnsi="Arial" w:cs="Arial"/>
          <w:sz w:val="24"/>
          <w:szCs w:val="24"/>
        </w:rPr>
        <w:t xml:space="preserve"> to proceed </w:t>
      </w:r>
      <w:r w:rsidR="001957DA">
        <w:rPr>
          <w:rFonts w:ascii="Arial" w:hAnsi="Arial" w:cs="Arial"/>
          <w:sz w:val="24"/>
          <w:szCs w:val="24"/>
        </w:rPr>
        <w:t>from</w:t>
      </w:r>
      <w:r w:rsidRPr="00B009F9">
        <w:rPr>
          <w:rFonts w:ascii="Arial" w:hAnsi="Arial" w:cs="Arial"/>
          <w:sz w:val="24"/>
          <w:szCs w:val="24"/>
        </w:rPr>
        <w:t xml:space="preserve"> a subtle zeal toward the pope</w:t>
      </w:r>
      <w:r w:rsidR="00DE3074">
        <w:rPr>
          <w:rFonts w:ascii="Arial" w:hAnsi="Arial" w:cs="Arial"/>
          <w:sz w:val="24"/>
          <w:szCs w:val="24"/>
        </w:rPr>
        <w:t>’</w:t>
      </w:r>
      <w:r w:rsidRPr="00B009F9">
        <w:rPr>
          <w:rFonts w:ascii="Arial" w:hAnsi="Arial" w:cs="Arial"/>
          <w:sz w:val="24"/>
          <w:szCs w:val="24"/>
        </w:rPr>
        <w:t>s religion, meaning falsehood.</w:t>
      </w:r>
      <w:r w:rsidR="001957DA">
        <w:rPr>
          <w:rFonts w:ascii="Arial" w:hAnsi="Arial" w:cs="Arial"/>
          <w:sz w:val="24"/>
          <w:szCs w:val="24"/>
        </w:rPr>
        <w:t xml:space="preserve"> </w:t>
      </w:r>
      <w:r w:rsidRPr="00B009F9">
        <w:rPr>
          <w:rFonts w:ascii="Arial" w:hAnsi="Arial" w:cs="Arial"/>
          <w:sz w:val="24"/>
          <w:szCs w:val="24"/>
        </w:rPr>
        <w:t xml:space="preserve">For the duke, by favouring </w:t>
      </w:r>
      <w:r>
        <w:rPr>
          <w:rFonts w:ascii="Arial" w:hAnsi="Arial" w:cs="Arial"/>
          <w:sz w:val="24"/>
          <w:szCs w:val="24"/>
        </w:rPr>
        <w:t>Wycliffe</w:t>
      </w:r>
      <w:r w:rsidRPr="00B009F9">
        <w:rPr>
          <w:rFonts w:ascii="Arial" w:hAnsi="Arial" w:cs="Arial"/>
          <w:sz w:val="24"/>
          <w:szCs w:val="24"/>
        </w:rPr>
        <w:t xml:space="preserve">, declared </w:t>
      </w:r>
      <w:r w:rsidR="00C03AB3">
        <w:rPr>
          <w:rFonts w:ascii="Arial" w:hAnsi="Arial" w:cs="Arial"/>
          <w:sz w:val="24"/>
          <w:szCs w:val="24"/>
        </w:rPr>
        <w:t>himself</w:t>
      </w:r>
      <w:r w:rsidRPr="00B009F9">
        <w:rPr>
          <w:rFonts w:ascii="Arial" w:hAnsi="Arial" w:cs="Arial"/>
          <w:sz w:val="24"/>
          <w:szCs w:val="24"/>
        </w:rPr>
        <w:t xml:space="preserve"> to be a professed</w:t>
      </w:r>
      <w:r w:rsidR="001957DA">
        <w:rPr>
          <w:rFonts w:ascii="Arial" w:hAnsi="Arial" w:cs="Arial"/>
          <w:sz w:val="24"/>
          <w:szCs w:val="24"/>
        </w:rPr>
        <w:t xml:space="preserve"> </w:t>
      </w:r>
      <w:r w:rsidRPr="00B009F9">
        <w:rPr>
          <w:rFonts w:ascii="Arial" w:hAnsi="Arial" w:cs="Arial"/>
          <w:sz w:val="24"/>
          <w:szCs w:val="24"/>
        </w:rPr>
        <w:t>enemy against the pope</w:t>
      </w:r>
      <w:r w:rsidR="00DE3074">
        <w:rPr>
          <w:rFonts w:ascii="Arial" w:hAnsi="Arial" w:cs="Arial"/>
          <w:sz w:val="24"/>
          <w:szCs w:val="24"/>
        </w:rPr>
        <w:t>’</w:t>
      </w:r>
      <w:r w:rsidRPr="00B009F9">
        <w:rPr>
          <w:rFonts w:ascii="Arial" w:hAnsi="Arial" w:cs="Arial"/>
          <w:sz w:val="24"/>
          <w:szCs w:val="24"/>
        </w:rPr>
        <w:t>s profession; which thing was then not unknown, neither</w:t>
      </w:r>
      <w:r w:rsidR="001957DA">
        <w:rPr>
          <w:rFonts w:ascii="Arial" w:hAnsi="Arial" w:cs="Arial"/>
          <w:sz w:val="24"/>
          <w:szCs w:val="24"/>
        </w:rPr>
        <w:t xml:space="preserve"> </w:t>
      </w:r>
      <w:r w:rsidRPr="00B009F9">
        <w:rPr>
          <w:rFonts w:ascii="Arial" w:hAnsi="Arial" w:cs="Arial"/>
          <w:sz w:val="24"/>
          <w:szCs w:val="24"/>
        </w:rPr>
        <w:t xml:space="preserve">unmarked </w:t>
      </w:r>
      <w:r w:rsidR="001957DA">
        <w:rPr>
          <w:rFonts w:ascii="Arial" w:hAnsi="Arial" w:cs="Arial"/>
          <w:sz w:val="24"/>
          <w:szCs w:val="24"/>
        </w:rPr>
        <w:t>by</w:t>
      </w:r>
      <w:r w:rsidRPr="00B009F9">
        <w:rPr>
          <w:rFonts w:ascii="Arial" w:hAnsi="Arial" w:cs="Arial"/>
          <w:sz w:val="24"/>
          <w:szCs w:val="24"/>
        </w:rPr>
        <w:t xml:space="preserve"> the prelates and bishops then in England. But the sequel of the story thus</w:t>
      </w:r>
      <w:r w:rsidR="001957DA">
        <w:rPr>
          <w:rFonts w:ascii="Arial" w:hAnsi="Arial" w:cs="Arial"/>
          <w:sz w:val="24"/>
          <w:szCs w:val="24"/>
        </w:rPr>
        <w:t xml:space="preserve"> </w:t>
      </w:r>
      <w:r w:rsidRPr="00B009F9">
        <w:rPr>
          <w:rFonts w:ascii="Arial" w:hAnsi="Arial" w:cs="Arial"/>
          <w:sz w:val="24"/>
          <w:szCs w:val="24"/>
        </w:rPr>
        <w:t>followed:</w:t>
      </w:r>
      <w:r w:rsidR="002E00E0">
        <w:rPr>
          <w:rFonts w:ascii="Arial" w:hAnsi="Arial" w:cs="Arial"/>
          <w:sz w:val="24"/>
          <w:szCs w:val="24"/>
        </w:rPr>
        <w:t xml:space="preserve"> </w:t>
      </w:r>
      <w:r w:rsidRPr="00B009F9">
        <w:rPr>
          <w:rFonts w:ascii="Arial" w:hAnsi="Arial" w:cs="Arial"/>
          <w:sz w:val="24"/>
          <w:szCs w:val="24"/>
        </w:rPr>
        <w:t>This slanderous villa</w:t>
      </w:r>
      <w:r w:rsidR="001957DA">
        <w:rPr>
          <w:rFonts w:ascii="Arial" w:hAnsi="Arial" w:cs="Arial"/>
          <w:sz w:val="24"/>
          <w:szCs w:val="24"/>
        </w:rPr>
        <w:t>i</w:t>
      </w:r>
      <w:r w:rsidRPr="00B009F9">
        <w:rPr>
          <w:rFonts w:ascii="Arial" w:hAnsi="Arial" w:cs="Arial"/>
          <w:sz w:val="24"/>
          <w:szCs w:val="24"/>
        </w:rPr>
        <w:t>ny of the bishop</w:t>
      </w:r>
      <w:r w:rsidR="00DE3074">
        <w:rPr>
          <w:rFonts w:ascii="Arial" w:hAnsi="Arial" w:cs="Arial"/>
          <w:sz w:val="24"/>
          <w:szCs w:val="24"/>
        </w:rPr>
        <w:t>’</w:t>
      </w:r>
      <w:r w:rsidRPr="00B009F9">
        <w:rPr>
          <w:rFonts w:ascii="Arial" w:hAnsi="Arial" w:cs="Arial"/>
          <w:sz w:val="24"/>
          <w:szCs w:val="24"/>
        </w:rPr>
        <w:t>s report being blazed abroad, and coming</w:t>
      </w:r>
      <w:r w:rsidR="001957DA">
        <w:rPr>
          <w:rFonts w:ascii="Arial" w:hAnsi="Arial" w:cs="Arial"/>
          <w:sz w:val="24"/>
          <w:szCs w:val="24"/>
        </w:rPr>
        <w:t xml:space="preserve"> </w:t>
      </w:r>
      <w:r w:rsidRPr="00B009F9">
        <w:rPr>
          <w:rFonts w:ascii="Arial" w:hAnsi="Arial" w:cs="Arial"/>
          <w:sz w:val="24"/>
          <w:szCs w:val="24"/>
        </w:rPr>
        <w:t>to the duke</w:t>
      </w:r>
      <w:r w:rsidR="00DE3074">
        <w:rPr>
          <w:rFonts w:ascii="Arial" w:hAnsi="Arial" w:cs="Arial"/>
          <w:sz w:val="24"/>
          <w:szCs w:val="24"/>
        </w:rPr>
        <w:t>’</w:t>
      </w:r>
      <w:r w:rsidRPr="00B009F9">
        <w:rPr>
          <w:rFonts w:ascii="Arial" w:hAnsi="Arial" w:cs="Arial"/>
          <w:sz w:val="24"/>
          <w:szCs w:val="24"/>
        </w:rPr>
        <w:t>s ear</w:t>
      </w:r>
      <w:r w:rsidR="001957DA">
        <w:rPr>
          <w:rFonts w:ascii="Arial" w:hAnsi="Arial" w:cs="Arial"/>
          <w:sz w:val="24"/>
          <w:szCs w:val="24"/>
        </w:rPr>
        <w:t>,</w:t>
      </w:r>
      <w:r w:rsidRPr="00B009F9">
        <w:rPr>
          <w:rFonts w:ascii="Arial" w:hAnsi="Arial" w:cs="Arial"/>
          <w:sz w:val="24"/>
          <w:szCs w:val="24"/>
        </w:rPr>
        <w:t xml:space="preserve"> he</w:t>
      </w:r>
      <w:r w:rsidR="001957DA">
        <w:rPr>
          <w:rFonts w:ascii="Arial" w:hAnsi="Arial" w:cs="Arial"/>
          <w:sz w:val="24"/>
          <w:szCs w:val="24"/>
        </w:rPr>
        <w:t>,</w:t>
      </w:r>
      <w:r w:rsidRPr="00B009F9">
        <w:rPr>
          <w:rFonts w:ascii="Arial" w:hAnsi="Arial" w:cs="Arial"/>
          <w:sz w:val="24"/>
          <w:szCs w:val="24"/>
        </w:rPr>
        <w:t xml:space="preserve"> therewith</w:t>
      </w:r>
      <w:r w:rsidR="001957DA">
        <w:rPr>
          <w:rFonts w:ascii="Arial" w:hAnsi="Arial" w:cs="Arial"/>
          <w:sz w:val="24"/>
          <w:szCs w:val="24"/>
        </w:rPr>
        <w:t>,</w:t>
      </w:r>
      <w:r w:rsidRPr="00B009F9">
        <w:rPr>
          <w:rFonts w:ascii="Arial" w:hAnsi="Arial" w:cs="Arial"/>
          <w:sz w:val="24"/>
          <w:szCs w:val="24"/>
        </w:rPr>
        <w:t xml:space="preserve"> not being a little discontented (</w:t>
      </w:r>
      <w:r w:rsidR="001957DA">
        <w:rPr>
          <w:rFonts w:ascii="Arial" w:hAnsi="Arial" w:cs="Arial"/>
          <w:sz w:val="24"/>
          <w:szCs w:val="24"/>
        </w:rPr>
        <w:t>which was no marvel</w:t>
      </w:r>
      <w:r w:rsidRPr="00B009F9">
        <w:rPr>
          <w:rFonts w:ascii="Arial" w:hAnsi="Arial" w:cs="Arial"/>
          <w:sz w:val="24"/>
          <w:szCs w:val="24"/>
        </w:rPr>
        <w:t>)</w:t>
      </w:r>
      <w:r w:rsidR="001957DA">
        <w:rPr>
          <w:rFonts w:ascii="Arial" w:hAnsi="Arial" w:cs="Arial"/>
          <w:sz w:val="24"/>
          <w:szCs w:val="24"/>
        </w:rPr>
        <w:t xml:space="preserve"> </w:t>
      </w:r>
      <w:r w:rsidRPr="00B009F9">
        <w:rPr>
          <w:rFonts w:ascii="Arial" w:hAnsi="Arial" w:cs="Arial"/>
          <w:sz w:val="24"/>
          <w:szCs w:val="24"/>
        </w:rPr>
        <w:t>sought again</w:t>
      </w:r>
      <w:r w:rsidR="001957DA">
        <w:rPr>
          <w:rFonts w:ascii="Arial" w:hAnsi="Arial" w:cs="Arial"/>
          <w:sz w:val="24"/>
          <w:szCs w:val="24"/>
        </w:rPr>
        <w:t>,</w:t>
      </w:r>
      <w:r w:rsidRPr="00B009F9">
        <w:rPr>
          <w:rFonts w:ascii="Arial" w:hAnsi="Arial" w:cs="Arial"/>
          <w:sz w:val="24"/>
          <w:szCs w:val="24"/>
        </w:rPr>
        <w:t xml:space="preserve"> by what means he could, to be revenged of this bishop. In</w:t>
      </w:r>
    </w:p>
    <w:p w:rsidR="00B009F9" w:rsidRPr="00B009F9" w:rsidRDefault="001957DA"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w:t>
      </w:r>
      <w:r w:rsidR="00B009F9" w:rsidRPr="00B009F9">
        <w:rPr>
          <w:rFonts w:ascii="Arial" w:hAnsi="Arial" w:cs="Arial"/>
          <w:sz w:val="24"/>
          <w:szCs w:val="24"/>
        </w:rPr>
        <w:t>onclusion</w:t>
      </w:r>
      <w:r>
        <w:rPr>
          <w:rFonts w:ascii="Arial" w:hAnsi="Arial" w:cs="Arial"/>
          <w:sz w:val="24"/>
          <w:szCs w:val="24"/>
        </w:rPr>
        <w:t>,</w:t>
      </w:r>
      <w:r w:rsidR="00B009F9" w:rsidRPr="00B009F9">
        <w:rPr>
          <w:rFonts w:ascii="Arial" w:hAnsi="Arial" w:cs="Arial"/>
          <w:sz w:val="24"/>
          <w:szCs w:val="24"/>
        </w:rPr>
        <w:t xml:space="preserve"> the duke, having now all the government of the realm under the king his</w:t>
      </w:r>
    </w:p>
    <w:p w:rsidR="001957D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father in his own hands, so pursued the bishop of Winchester, that by act of</w:t>
      </w:r>
      <w:r w:rsidR="001957DA">
        <w:rPr>
          <w:rFonts w:ascii="Arial" w:hAnsi="Arial" w:cs="Arial"/>
          <w:sz w:val="24"/>
          <w:szCs w:val="24"/>
        </w:rPr>
        <w:t xml:space="preserve"> </w:t>
      </w:r>
      <w:r w:rsidRPr="00B009F9">
        <w:rPr>
          <w:rFonts w:ascii="Arial" w:hAnsi="Arial" w:cs="Arial"/>
          <w:sz w:val="24"/>
          <w:szCs w:val="24"/>
        </w:rPr>
        <w:t>parliament he was condemned and deprived of all his temporal goods; which goods</w:t>
      </w:r>
      <w:r w:rsidR="001957DA">
        <w:rPr>
          <w:rFonts w:ascii="Arial" w:hAnsi="Arial" w:cs="Arial"/>
          <w:sz w:val="24"/>
          <w:szCs w:val="24"/>
        </w:rPr>
        <w:t xml:space="preserve"> </w:t>
      </w:r>
      <w:r w:rsidRPr="00B009F9">
        <w:rPr>
          <w:rFonts w:ascii="Arial" w:hAnsi="Arial" w:cs="Arial"/>
          <w:sz w:val="24"/>
          <w:szCs w:val="24"/>
        </w:rPr>
        <w:t>were assigned to Prince Richard of Bourdeaux, the next inheritor of the crown after</w:t>
      </w:r>
      <w:r w:rsidR="001957DA">
        <w:rPr>
          <w:rFonts w:ascii="Arial" w:hAnsi="Arial" w:cs="Arial"/>
          <w:sz w:val="24"/>
          <w:szCs w:val="24"/>
        </w:rPr>
        <w:t xml:space="preserve"> </w:t>
      </w:r>
      <w:r w:rsidRPr="00B009F9">
        <w:rPr>
          <w:rFonts w:ascii="Arial" w:hAnsi="Arial" w:cs="Arial"/>
          <w:sz w:val="24"/>
          <w:szCs w:val="24"/>
        </w:rPr>
        <w:t>the king; and</w:t>
      </w:r>
      <w:r w:rsidR="001957DA">
        <w:rPr>
          <w:rFonts w:ascii="Arial" w:hAnsi="Arial" w:cs="Arial"/>
          <w:sz w:val="24"/>
          <w:szCs w:val="24"/>
        </w:rPr>
        <w:t>,</w:t>
      </w:r>
      <w:r w:rsidRPr="00B009F9">
        <w:rPr>
          <w:rFonts w:ascii="Arial" w:hAnsi="Arial" w:cs="Arial"/>
          <w:sz w:val="24"/>
          <w:szCs w:val="24"/>
        </w:rPr>
        <w:t xml:space="preserve"> furthermore</w:t>
      </w:r>
      <w:r w:rsidR="001957DA">
        <w:rPr>
          <w:rFonts w:ascii="Arial" w:hAnsi="Arial" w:cs="Arial"/>
          <w:sz w:val="24"/>
          <w:szCs w:val="24"/>
        </w:rPr>
        <w:t>, he commanded</w:t>
      </w:r>
      <w:r w:rsidRPr="00B009F9">
        <w:rPr>
          <w:rFonts w:ascii="Arial" w:hAnsi="Arial" w:cs="Arial"/>
          <w:sz w:val="24"/>
          <w:szCs w:val="24"/>
        </w:rPr>
        <w:t xml:space="preserve"> the bishop not to approach near to the</w:t>
      </w:r>
      <w:r w:rsidR="001957DA">
        <w:rPr>
          <w:rFonts w:ascii="Arial" w:hAnsi="Arial" w:cs="Arial"/>
          <w:sz w:val="24"/>
          <w:szCs w:val="24"/>
        </w:rPr>
        <w:t xml:space="preserve"> </w:t>
      </w:r>
      <w:r w:rsidRPr="00B009F9">
        <w:rPr>
          <w:rFonts w:ascii="Arial" w:hAnsi="Arial" w:cs="Arial"/>
          <w:sz w:val="24"/>
          <w:szCs w:val="24"/>
        </w:rPr>
        <w:t xml:space="preserve">court by twenty miles. </w:t>
      </w:r>
    </w:p>
    <w:p w:rsidR="001957DA" w:rsidRDefault="001957D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Further</w:t>
      </w:r>
      <w:r w:rsidR="001957DA">
        <w:rPr>
          <w:rFonts w:ascii="Arial" w:hAnsi="Arial" w:cs="Arial"/>
          <w:sz w:val="24"/>
          <w:szCs w:val="24"/>
        </w:rPr>
        <w:t>,</w:t>
      </w:r>
      <w:r w:rsidRPr="00B009F9">
        <w:rPr>
          <w:rFonts w:ascii="Arial" w:hAnsi="Arial" w:cs="Arial"/>
          <w:sz w:val="24"/>
          <w:szCs w:val="24"/>
        </w:rPr>
        <w:t xml:space="preserve"> as </w:t>
      </w:r>
      <w:r w:rsidR="001957DA">
        <w:rPr>
          <w:rFonts w:ascii="Arial" w:hAnsi="Arial" w:cs="Arial"/>
          <w:sz w:val="24"/>
          <w:szCs w:val="24"/>
        </w:rPr>
        <w:t>concerning</w:t>
      </w:r>
      <w:r w:rsidRPr="00B009F9">
        <w:rPr>
          <w:rFonts w:ascii="Arial" w:hAnsi="Arial" w:cs="Arial"/>
          <w:sz w:val="24"/>
          <w:szCs w:val="24"/>
        </w:rPr>
        <w:t xml:space="preserve"> this bishop, the story thus </w:t>
      </w:r>
      <w:r w:rsidR="001957DA">
        <w:rPr>
          <w:rFonts w:ascii="Arial" w:hAnsi="Arial" w:cs="Arial"/>
          <w:sz w:val="24"/>
          <w:szCs w:val="24"/>
        </w:rPr>
        <w:t>goes on</w:t>
      </w:r>
      <w:r w:rsidRPr="00B009F9">
        <w:rPr>
          <w:rFonts w:ascii="Arial" w:hAnsi="Arial" w:cs="Arial"/>
          <w:sz w:val="24"/>
          <w:szCs w:val="24"/>
        </w:rPr>
        <w:t>: Not</w:t>
      </w:r>
      <w:r w:rsidR="001957DA">
        <w:rPr>
          <w:rFonts w:ascii="Arial" w:hAnsi="Arial" w:cs="Arial"/>
          <w:sz w:val="24"/>
          <w:szCs w:val="24"/>
        </w:rPr>
        <w:t xml:space="preserve"> </w:t>
      </w:r>
      <w:r w:rsidRPr="00B009F9">
        <w:rPr>
          <w:rFonts w:ascii="Arial" w:hAnsi="Arial" w:cs="Arial"/>
          <w:sz w:val="24"/>
          <w:szCs w:val="24"/>
        </w:rPr>
        <w:t xml:space="preserve">long after, in the </w:t>
      </w:r>
      <w:r w:rsidR="00B95264">
        <w:rPr>
          <w:rFonts w:ascii="Arial" w:hAnsi="Arial" w:cs="Arial"/>
          <w:sz w:val="24"/>
          <w:szCs w:val="24"/>
        </w:rPr>
        <w:t>year</w:t>
      </w:r>
      <w:r w:rsidRPr="00B009F9">
        <w:rPr>
          <w:rFonts w:ascii="Arial" w:hAnsi="Arial" w:cs="Arial"/>
          <w:sz w:val="24"/>
          <w:szCs w:val="24"/>
        </w:rPr>
        <w:t xml:space="preserve"> of our Lord 1377, a parliament was called by the means of the</w:t>
      </w:r>
      <w:r w:rsidR="00361E05">
        <w:rPr>
          <w:rFonts w:ascii="Arial" w:hAnsi="Arial" w:cs="Arial"/>
          <w:sz w:val="24"/>
          <w:szCs w:val="24"/>
        </w:rPr>
        <w:t xml:space="preserve"> </w:t>
      </w:r>
      <w:r w:rsidRPr="00B009F9">
        <w:rPr>
          <w:rFonts w:ascii="Arial" w:hAnsi="Arial" w:cs="Arial"/>
          <w:sz w:val="24"/>
          <w:szCs w:val="24"/>
        </w:rPr>
        <w:t xml:space="preserve">duke of Lancaster, </w:t>
      </w:r>
      <w:r w:rsidR="00361E05">
        <w:rPr>
          <w:rFonts w:ascii="Arial" w:hAnsi="Arial" w:cs="Arial"/>
          <w:sz w:val="24"/>
          <w:szCs w:val="24"/>
        </w:rPr>
        <w:t>about</w:t>
      </w:r>
      <w:r w:rsidRPr="00B009F9">
        <w:rPr>
          <w:rFonts w:ascii="Arial" w:hAnsi="Arial" w:cs="Arial"/>
          <w:sz w:val="24"/>
          <w:szCs w:val="24"/>
        </w:rPr>
        <w:t xml:space="preserve"> certain causes and respects; in which parliament</w:t>
      </w:r>
      <w:r w:rsidR="00361E05">
        <w:rPr>
          <w:rFonts w:ascii="Arial" w:hAnsi="Arial" w:cs="Arial"/>
          <w:sz w:val="24"/>
          <w:szCs w:val="24"/>
        </w:rPr>
        <w:t>,</w:t>
      </w:r>
      <w:r w:rsidRPr="00B009F9">
        <w:rPr>
          <w:rFonts w:ascii="Arial" w:hAnsi="Arial" w:cs="Arial"/>
          <w:sz w:val="24"/>
          <w:szCs w:val="24"/>
        </w:rPr>
        <w:t xml:space="preserve"> great request</w:t>
      </w:r>
      <w:r w:rsidR="002E00E0">
        <w:rPr>
          <w:rFonts w:ascii="Arial" w:hAnsi="Arial" w:cs="Arial"/>
          <w:sz w:val="24"/>
          <w:szCs w:val="24"/>
        </w:rPr>
        <w:t xml:space="preserve"> </w:t>
      </w:r>
      <w:r w:rsidRPr="00B009F9">
        <w:rPr>
          <w:rFonts w:ascii="Arial" w:hAnsi="Arial" w:cs="Arial"/>
          <w:sz w:val="24"/>
          <w:szCs w:val="24"/>
        </w:rPr>
        <w:t>and suit was made by the clergy for the deliverance of the bishop of Winchester. At</w:t>
      </w:r>
      <w:r w:rsidR="002E00E0">
        <w:rPr>
          <w:rFonts w:ascii="Arial" w:hAnsi="Arial" w:cs="Arial"/>
          <w:sz w:val="24"/>
          <w:szCs w:val="24"/>
        </w:rPr>
        <w:t xml:space="preserve"> </w:t>
      </w:r>
      <w:r w:rsidRPr="00B009F9">
        <w:rPr>
          <w:rFonts w:ascii="Arial" w:hAnsi="Arial" w:cs="Arial"/>
          <w:sz w:val="24"/>
          <w:szCs w:val="24"/>
        </w:rPr>
        <w:t>length, when a subsidy was asked in the king</w:t>
      </w:r>
      <w:r w:rsidR="00DE3074">
        <w:rPr>
          <w:rFonts w:ascii="Arial" w:hAnsi="Arial" w:cs="Arial"/>
          <w:sz w:val="24"/>
          <w:szCs w:val="24"/>
        </w:rPr>
        <w:t>’</w:t>
      </w:r>
      <w:r w:rsidRPr="00B009F9">
        <w:rPr>
          <w:rFonts w:ascii="Arial" w:hAnsi="Arial" w:cs="Arial"/>
          <w:sz w:val="24"/>
          <w:szCs w:val="24"/>
        </w:rPr>
        <w:t>s name</w:t>
      </w:r>
      <w:r w:rsidR="00361E05">
        <w:rPr>
          <w:rFonts w:ascii="Arial" w:hAnsi="Arial" w:cs="Arial"/>
          <w:sz w:val="24"/>
          <w:szCs w:val="24"/>
        </w:rPr>
        <w:t>,</w:t>
      </w:r>
      <w:r w:rsidRPr="00B009F9">
        <w:rPr>
          <w:rFonts w:ascii="Arial" w:hAnsi="Arial" w:cs="Arial"/>
          <w:sz w:val="24"/>
          <w:szCs w:val="24"/>
        </w:rPr>
        <w:t xml:space="preserve"> </w:t>
      </w:r>
      <w:r w:rsidR="00361E05">
        <w:rPr>
          <w:rFonts w:ascii="Arial" w:hAnsi="Arial" w:cs="Arial"/>
          <w:sz w:val="24"/>
          <w:szCs w:val="24"/>
        </w:rPr>
        <w:t>for</w:t>
      </w:r>
      <w:r w:rsidRPr="00B009F9">
        <w:rPr>
          <w:rFonts w:ascii="Arial" w:hAnsi="Arial" w:cs="Arial"/>
          <w:sz w:val="24"/>
          <w:szCs w:val="24"/>
        </w:rPr>
        <w:t xml:space="preserve"> the clergy, and request also</w:t>
      </w:r>
      <w:r w:rsidR="00361E05">
        <w:rPr>
          <w:rFonts w:ascii="Arial" w:hAnsi="Arial" w:cs="Arial"/>
          <w:sz w:val="24"/>
          <w:szCs w:val="24"/>
        </w:rPr>
        <w:t xml:space="preserve"> </w:t>
      </w:r>
      <w:r w:rsidRPr="00B009F9">
        <w:rPr>
          <w:rFonts w:ascii="Arial" w:hAnsi="Arial" w:cs="Arial"/>
          <w:sz w:val="24"/>
          <w:szCs w:val="24"/>
        </w:rPr>
        <w:t xml:space="preserve">made </w:t>
      </w:r>
      <w:r w:rsidR="00361E05">
        <w:rPr>
          <w:rFonts w:ascii="Arial" w:hAnsi="Arial" w:cs="Arial"/>
          <w:sz w:val="24"/>
          <w:szCs w:val="24"/>
        </w:rPr>
        <w:t>o</w:t>
      </w:r>
      <w:r w:rsidRPr="00B009F9">
        <w:rPr>
          <w:rFonts w:ascii="Arial" w:hAnsi="Arial" w:cs="Arial"/>
          <w:sz w:val="24"/>
          <w:szCs w:val="24"/>
        </w:rPr>
        <w:t>n the king</w:t>
      </w:r>
      <w:r w:rsidR="00DE3074">
        <w:rPr>
          <w:rFonts w:ascii="Arial" w:hAnsi="Arial" w:cs="Arial"/>
          <w:sz w:val="24"/>
          <w:szCs w:val="24"/>
        </w:rPr>
        <w:t>’</w:t>
      </w:r>
      <w:r w:rsidRPr="00B009F9">
        <w:rPr>
          <w:rFonts w:ascii="Arial" w:hAnsi="Arial" w:cs="Arial"/>
          <w:sz w:val="24"/>
          <w:szCs w:val="24"/>
        </w:rPr>
        <w:t>s behalf, for speedy expedition to be made for the dissolving of the</w:t>
      </w:r>
      <w:r w:rsidR="00361E05">
        <w:rPr>
          <w:rFonts w:ascii="Arial" w:hAnsi="Arial" w:cs="Arial"/>
          <w:sz w:val="24"/>
          <w:szCs w:val="24"/>
        </w:rPr>
        <w:t xml:space="preserve"> </w:t>
      </w:r>
      <w:r w:rsidRPr="00B009F9">
        <w:rPr>
          <w:rFonts w:ascii="Arial" w:hAnsi="Arial" w:cs="Arial"/>
          <w:sz w:val="24"/>
          <w:szCs w:val="24"/>
        </w:rPr>
        <w:t>parliament, the archbishop</w:t>
      </w:r>
      <w:r w:rsidR="00361E05">
        <w:rPr>
          <w:rFonts w:ascii="Arial" w:hAnsi="Arial" w:cs="Arial"/>
          <w:sz w:val="24"/>
          <w:szCs w:val="24"/>
        </w:rPr>
        <w:t>,</w:t>
      </w:r>
      <w:r w:rsidRPr="00B009F9">
        <w:rPr>
          <w:rFonts w:ascii="Arial" w:hAnsi="Arial" w:cs="Arial"/>
          <w:sz w:val="24"/>
          <w:szCs w:val="24"/>
        </w:rPr>
        <w:t xml:space="preserve"> therefore</w:t>
      </w:r>
      <w:r w:rsidR="00361E05">
        <w:rPr>
          <w:rFonts w:ascii="Arial" w:hAnsi="Arial" w:cs="Arial"/>
          <w:sz w:val="24"/>
          <w:szCs w:val="24"/>
        </w:rPr>
        <w:t>, accordingly conven</w:t>
      </w:r>
      <w:r w:rsidRPr="00B009F9">
        <w:rPr>
          <w:rFonts w:ascii="Arial" w:hAnsi="Arial" w:cs="Arial"/>
          <w:sz w:val="24"/>
          <w:szCs w:val="24"/>
        </w:rPr>
        <w:t xml:space="preserve">ed the bishops for </w:t>
      </w:r>
      <w:r w:rsidR="00361E05">
        <w:rPr>
          <w:rFonts w:ascii="Arial" w:hAnsi="Arial" w:cs="Arial"/>
          <w:sz w:val="24"/>
          <w:szCs w:val="24"/>
        </w:rPr>
        <w:t>writing a report</w:t>
      </w:r>
      <w:r w:rsidRPr="00B009F9">
        <w:rPr>
          <w:rFonts w:ascii="Arial" w:hAnsi="Arial" w:cs="Arial"/>
          <w:sz w:val="24"/>
          <w:szCs w:val="24"/>
        </w:rPr>
        <w:t>. To whom the bishops</w:t>
      </w:r>
      <w:r w:rsidR="00361E05">
        <w:rPr>
          <w:rFonts w:ascii="Arial" w:hAnsi="Arial" w:cs="Arial"/>
          <w:sz w:val="24"/>
          <w:szCs w:val="24"/>
        </w:rPr>
        <w:t>,</w:t>
      </w:r>
      <w:r w:rsidRPr="00B009F9">
        <w:rPr>
          <w:rFonts w:ascii="Arial" w:hAnsi="Arial" w:cs="Arial"/>
          <w:sz w:val="24"/>
          <w:szCs w:val="24"/>
        </w:rPr>
        <w:t xml:space="preserve"> with great lamentation</w:t>
      </w:r>
      <w:r w:rsidR="00361E05">
        <w:rPr>
          <w:rFonts w:ascii="Arial" w:hAnsi="Arial" w:cs="Arial"/>
          <w:sz w:val="24"/>
          <w:szCs w:val="24"/>
        </w:rPr>
        <w:t>,</w:t>
      </w:r>
      <w:r w:rsidRPr="00B009F9">
        <w:rPr>
          <w:rFonts w:ascii="Arial" w:hAnsi="Arial" w:cs="Arial"/>
          <w:sz w:val="24"/>
          <w:szCs w:val="24"/>
        </w:rPr>
        <w:t xml:space="preserve"> complaining for lack</w:t>
      </w:r>
      <w:r w:rsidR="00361E05">
        <w:rPr>
          <w:rFonts w:ascii="Arial" w:hAnsi="Arial" w:cs="Arial"/>
          <w:sz w:val="24"/>
          <w:szCs w:val="24"/>
        </w:rPr>
        <w:t xml:space="preserve"> </w:t>
      </w:r>
      <w:r w:rsidRPr="00B009F9">
        <w:rPr>
          <w:rFonts w:ascii="Arial" w:hAnsi="Arial" w:cs="Arial"/>
          <w:sz w:val="24"/>
          <w:szCs w:val="24"/>
        </w:rPr>
        <w:t>of their fellow and brother, the bishop of Winchester, whose injury, said they, derogate</w:t>
      </w:r>
      <w:r w:rsidR="00361E05">
        <w:rPr>
          <w:rFonts w:ascii="Arial" w:hAnsi="Arial" w:cs="Arial"/>
          <w:sz w:val="24"/>
          <w:szCs w:val="24"/>
        </w:rPr>
        <w:t>d</w:t>
      </w:r>
      <w:r w:rsidRPr="00B009F9">
        <w:rPr>
          <w:rFonts w:ascii="Arial" w:hAnsi="Arial" w:cs="Arial"/>
          <w:sz w:val="24"/>
          <w:szCs w:val="24"/>
        </w:rPr>
        <w:t xml:space="preserve"> from the liberties of the whole church; and</w:t>
      </w:r>
      <w:r w:rsidR="00361E05">
        <w:rPr>
          <w:rFonts w:ascii="Arial" w:hAnsi="Arial" w:cs="Arial"/>
          <w:sz w:val="24"/>
          <w:szCs w:val="24"/>
        </w:rPr>
        <w:t>,</w:t>
      </w:r>
      <w:r w:rsidRPr="00B009F9">
        <w:rPr>
          <w:rFonts w:ascii="Arial" w:hAnsi="Arial" w:cs="Arial"/>
          <w:sz w:val="24"/>
          <w:szCs w:val="24"/>
        </w:rPr>
        <w:t xml:space="preserve"> therefore</w:t>
      </w:r>
      <w:r w:rsidR="00361E05">
        <w:rPr>
          <w:rFonts w:ascii="Arial" w:hAnsi="Arial" w:cs="Arial"/>
          <w:sz w:val="24"/>
          <w:szCs w:val="24"/>
        </w:rPr>
        <w:t>,</w:t>
      </w:r>
      <w:r w:rsidRPr="00B009F9">
        <w:rPr>
          <w:rFonts w:ascii="Arial" w:hAnsi="Arial" w:cs="Arial"/>
          <w:sz w:val="24"/>
          <w:szCs w:val="24"/>
        </w:rPr>
        <w:t xml:space="preserve"> denied to join</w:t>
      </w:r>
      <w:r w:rsidR="00361E05">
        <w:rPr>
          <w:rFonts w:ascii="Arial" w:hAnsi="Arial" w:cs="Arial"/>
          <w:sz w:val="24"/>
          <w:szCs w:val="24"/>
        </w:rPr>
        <w:t xml:space="preserve"> </w:t>
      </w:r>
      <w:r w:rsidRPr="00B009F9">
        <w:rPr>
          <w:rFonts w:ascii="Arial" w:hAnsi="Arial" w:cs="Arial"/>
          <w:sz w:val="24"/>
          <w:szCs w:val="24"/>
        </w:rPr>
        <w:t xml:space="preserve">themselves in </w:t>
      </w:r>
      <w:r w:rsidR="00361E05">
        <w:rPr>
          <w:rFonts w:ascii="Arial" w:hAnsi="Arial" w:cs="Arial"/>
          <w:sz w:val="24"/>
          <w:szCs w:val="24"/>
        </w:rPr>
        <w:t>their report</w:t>
      </w:r>
      <w:r w:rsidRPr="00B009F9">
        <w:rPr>
          <w:rFonts w:ascii="Arial" w:hAnsi="Arial" w:cs="Arial"/>
          <w:sz w:val="24"/>
          <w:szCs w:val="24"/>
        </w:rPr>
        <w:t xml:space="preserve"> of any such matters, before all the members together were</w:t>
      </w:r>
      <w:r w:rsidR="00361E05">
        <w:rPr>
          <w:rFonts w:ascii="Arial" w:hAnsi="Arial" w:cs="Arial"/>
          <w:sz w:val="24"/>
          <w:szCs w:val="24"/>
        </w:rPr>
        <w:t xml:space="preserve"> </w:t>
      </w:r>
      <w:r w:rsidRPr="00B009F9">
        <w:rPr>
          <w:rFonts w:ascii="Arial" w:hAnsi="Arial" w:cs="Arial"/>
          <w:sz w:val="24"/>
          <w:szCs w:val="24"/>
        </w:rPr>
        <w:t xml:space="preserve">united with the head; and (seeing the matter </w:t>
      </w:r>
      <w:r w:rsidR="00361E05">
        <w:rPr>
          <w:rFonts w:ascii="Arial" w:hAnsi="Arial" w:cs="Arial"/>
          <w:sz w:val="24"/>
          <w:szCs w:val="24"/>
        </w:rPr>
        <w:t>concerned</w:t>
      </w:r>
      <w:r w:rsidRPr="00B009F9">
        <w:rPr>
          <w:rFonts w:ascii="Arial" w:hAnsi="Arial" w:cs="Arial"/>
          <w:sz w:val="24"/>
          <w:szCs w:val="24"/>
        </w:rPr>
        <w:t xml:space="preserve"> them all together in common, as</w:t>
      </w:r>
      <w:r w:rsidR="00361E05">
        <w:rPr>
          <w:rFonts w:ascii="Arial" w:hAnsi="Arial" w:cs="Arial"/>
          <w:sz w:val="24"/>
          <w:szCs w:val="24"/>
        </w:rPr>
        <w:t xml:space="preserve"> </w:t>
      </w:r>
      <w:r w:rsidRPr="00B009F9">
        <w:rPr>
          <w:rFonts w:ascii="Arial" w:hAnsi="Arial" w:cs="Arial"/>
          <w:sz w:val="24"/>
          <w:szCs w:val="24"/>
        </w:rPr>
        <w:t xml:space="preserve">well </w:t>
      </w:r>
      <w:r w:rsidR="00361E05">
        <w:rPr>
          <w:rFonts w:ascii="Arial" w:hAnsi="Arial" w:cs="Arial"/>
          <w:sz w:val="24"/>
          <w:szCs w:val="24"/>
        </w:rPr>
        <w:t>the archbishop</w:t>
      </w:r>
      <w:r w:rsidRPr="00B009F9">
        <w:rPr>
          <w:rFonts w:ascii="Arial" w:hAnsi="Arial" w:cs="Arial"/>
          <w:sz w:val="24"/>
          <w:szCs w:val="24"/>
        </w:rPr>
        <w:t xml:space="preserve"> as them) they </w:t>
      </w:r>
      <w:r w:rsidR="00361E05">
        <w:rPr>
          <w:rFonts w:ascii="Arial" w:hAnsi="Arial" w:cs="Arial"/>
          <w:sz w:val="24"/>
          <w:szCs w:val="24"/>
        </w:rPr>
        <w:t>c</w:t>
      </w:r>
      <w:r w:rsidRPr="00B009F9">
        <w:rPr>
          <w:rFonts w:ascii="Arial" w:hAnsi="Arial" w:cs="Arial"/>
          <w:sz w:val="24"/>
          <w:szCs w:val="24"/>
        </w:rPr>
        <w:t xml:space="preserve">ould not otherwise do. And </w:t>
      </w:r>
      <w:r w:rsidR="00361E05">
        <w:rPr>
          <w:rFonts w:ascii="Arial" w:hAnsi="Arial" w:cs="Arial"/>
          <w:sz w:val="24"/>
          <w:szCs w:val="24"/>
        </w:rPr>
        <w:t xml:space="preserve">it </w:t>
      </w:r>
      <w:r w:rsidRPr="00B009F9">
        <w:rPr>
          <w:rFonts w:ascii="Arial" w:hAnsi="Arial" w:cs="Arial"/>
          <w:sz w:val="24"/>
          <w:szCs w:val="24"/>
        </w:rPr>
        <w:t>seemed, moreover, to be moved</w:t>
      </w:r>
      <w:r w:rsidR="00361E05">
        <w:rPr>
          <w:rFonts w:ascii="Arial" w:hAnsi="Arial" w:cs="Arial"/>
          <w:sz w:val="24"/>
          <w:szCs w:val="24"/>
        </w:rPr>
        <w:t xml:space="preserve"> </w:t>
      </w:r>
      <w:r w:rsidRPr="00B009F9">
        <w:rPr>
          <w:rFonts w:ascii="Arial" w:hAnsi="Arial" w:cs="Arial"/>
          <w:sz w:val="24"/>
          <w:szCs w:val="24"/>
        </w:rPr>
        <w:t xml:space="preserve">against the </w:t>
      </w:r>
      <w:r w:rsidRPr="00B009F9">
        <w:rPr>
          <w:rFonts w:ascii="Arial" w:hAnsi="Arial" w:cs="Arial"/>
          <w:sz w:val="24"/>
          <w:szCs w:val="24"/>
        </w:rPr>
        <w:lastRenderedPageBreak/>
        <w:t>archbishop for that he was not more st</w:t>
      </w:r>
      <w:r w:rsidR="00361E05">
        <w:rPr>
          <w:rFonts w:ascii="Arial" w:hAnsi="Arial" w:cs="Arial"/>
          <w:sz w:val="24"/>
          <w:szCs w:val="24"/>
        </w:rPr>
        <w:t>rong</w:t>
      </w:r>
      <w:r w:rsidRPr="00B009F9">
        <w:rPr>
          <w:rFonts w:ascii="Arial" w:hAnsi="Arial" w:cs="Arial"/>
          <w:sz w:val="24"/>
          <w:szCs w:val="24"/>
        </w:rPr>
        <w:t xml:space="preserve"> in the cause, but </w:t>
      </w:r>
      <w:r w:rsidR="00361E05">
        <w:rPr>
          <w:rFonts w:ascii="Arial" w:hAnsi="Arial" w:cs="Arial"/>
          <w:sz w:val="24"/>
          <w:szCs w:val="24"/>
        </w:rPr>
        <w:t xml:space="preserve">allowed </w:t>
      </w:r>
      <w:r w:rsidR="00C03AB3">
        <w:rPr>
          <w:rFonts w:ascii="Arial" w:hAnsi="Arial" w:cs="Arial"/>
          <w:sz w:val="24"/>
          <w:szCs w:val="24"/>
        </w:rPr>
        <w:t>himself</w:t>
      </w:r>
      <w:r w:rsidRPr="00B009F9">
        <w:rPr>
          <w:rFonts w:ascii="Arial" w:hAnsi="Arial" w:cs="Arial"/>
          <w:sz w:val="24"/>
          <w:szCs w:val="24"/>
        </w:rPr>
        <w:t xml:space="preserve"> so to be </w:t>
      </w:r>
      <w:r w:rsidR="00361E05">
        <w:rPr>
          <w:rFonts w:ascii="Arial" w:hAnsi="Arial" w:cs="Arial"/>
          <w:sz w:val="24"/>
          <w:szCs w:val="24"/>
        </w:rPr>
        <w:t>named by</w:t>
      </w:r>
      <w:r w:rsidRPr="00B009F9">
        <w:rPr>
          <w:rFonts w:ascii="Arial" w:hAnsi="Arial" w:cs="Arial"/>
          <w:sz w:val="24"/>
          <w:szCs w:val="24"/>
        </w:rPr>
        <w:t xml:space="preserve"> the duke.</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archbishop, al</w:t>
      </w:r>
      <w:r w:rsidR="002E2206">
        <w:rPr>
          <w:rFonts w:ascii="Arial" w:hAnsi="Arial" w:cs="Arial"/>
          <w:sz w:val="24"/>
          <w:szCs w:val="24"/>
        </w:rPr>
        <w:t>though</w:t>
      </w:r>
      <w:r w:rsidRPr="00B009F9">
        <w:rPr>
          <w:rFonts w:ascii="Arial" w:hAnsi="Arial" w:cs="Arial"/>
          <w:sz w:val="24"/>
          <w:szCs w:val="24"/>
        </w:rPr>
        <w:t xml:space="preserve"> having sufficient cause to excuse </w:t>
      </w:r>
      <w:r w:rsidR="00C03AB3">
        <w:rPr>
          <w:rFonts w:ascii="Arial" w:hAnsi="Arial" w:cs="Arial"/>
          <w:sz w:val="24"/>
          <w:szCs w:val="24"/>
        </w:rPr>
        <w:t>himself</w:t>
      </w:r>
      <w:r w:rsidRPr="00B009F9">
        <w:rPr>
          <w:rFonts w:ascii="Arial" w:hAnsi="Arial" w:cs="Arial"/>
          <w:sz w:val="24"/>
          <w:szCs w:val="24"/>
        </w:rPr>
        <w:t xml:space="preserve">, </w:t>
      </w:r>
      <w:r w:rsidR="00361E05">
        <w:rPr>
          <w:rFonts w:ascii="Arial" w:hAnsi="Arial" w:cs="Arial"/>
          <w:sz w:val="24"/>
          <w:szCs w:val="24"/>
        </w:rPr>
        <w:t>and not to be sent for</w:t>
      </w:r>
      <w:r w:rsidRPr="00B009F9">
        <w:rPr>
          <w:rFonts w:ascii="Arial" w:hAnsi="Arial" w:cs="Arial"/>
          <w:sz w:val="24"/>
          <w:szCs w:val="24"/>
        </w:rPr>
        <w:t>, a</w:t>
      </w:r>
      <w:r w:rsidR="00361E05">
        <w:rPr>
          <w:rFonts w:ascii="Arial" w:hAnsi="Arial" w:cs="Arial"/>
          <w:sz w:val="24"/>
          <w:szCs w:val="24"/>
        </w:rPr>
        <w:t>nd this he did</w:t>
      </w:r>
      <w:r w:rsidRPr="00B009F9">
        <w:rPr>
          <w:rFonts w:ascii="Arial" w:hAnsi="Arial" w:cs="Arial"/>
          <w:sz w:val="24"/>
          <w:szCs w:val="24"/>
        </w:rPr>
        <w:t xml:space="preserve"> because of the perils which might </w:t>
      </w:r>
      <w:r w:rsidR="00361E05">
        <w:rPr>
          <w:rFonts w:ascii="Arial" w:hAnsi="Arial" w:cs="Arial"/>
          <w:sz w:val="24"/>
          <w:szCs w:val="24"/>
        </w:rPr>
        <w:t>follow</w:t>
      </w:r>
      <w:r w:rsidRPr="00B009F9">
        <w:rPr>
          <w:rFonts w:ascii="Arial" w:hAnsi="Arial" w:cs="Arial"/>
          <w:sz w:val="24"/>
          <w:szCs w:val="24"/>
        </w:rPr>
        <w:t>,</w:t>
      </w:r>
      <w:r w:rsidR="00361E05">
        <w:rPr>
          <w:rFonts w:ascii="Arial" w:hAnsi="Arial" w:cs="Arial"/>
          <w:sz w:val="24"/>
          <w:szCs w:val="24"/>
        </w:rPr>
        <w:t xml:space="preserve"> </w:t>
      </w:r>
      <w:r w:rsidR="00AE24F6">
        <w:rPr>
          <w:rFonts w:ascii="Arial" w:hAnsi="Arial" w:cs="Arial"/>
          <w:sz w:val="24"/>
          <w:szCs w:val="24"/>
        </w:rPr>
        <w:t>y</w:t>
      </w:r>
      <w:r w:rsidR="00361E05">
        <w:rPr>
          <w:rFonts w:ascii="Arial" w:hAnsi="Arial" w:cs="Arial"/>
          <w:sz w:val="24"/>
          <w:szCs w:val="24"/>
        </w:rPr>
        <w:t>et</w:t>
      </w:r>
      <w:r w:rsidRPr="00B009F9">
        <w:rPr>
          <w:rFonts w:ascii="Arial" w:hAnsi="Arial" w:cs="Arial"/>
          <w:sz w:val="24"/>
          <w:szCs w:val="24"/>
        </w:rPr>
        <w:t xml:space="preserve"> being enforced and persuaded by the importunity </w:t>
      </w:r>
      <w:r w:rsidR="00361E05">
        <w:rPr>
          <w:rFonts w:ascii="Arial" w:hAnsi="Arial" w:cs="Arial"/>
          <w:sz w:val="24"/>
          <w:szCs w:val="24"/>
        </w:rPr>
        <w:t>[insistence]</w:t>
      </w:r>
      <w:r w:rsidRPr="00B009F9">
        <w:rPr>
          <w:rFonts w:ascii="Arial" w:hAnsi="Arial" w:cs="Arial"/>
          <w:sz w:val="24"/>
          <w:szCs w:val="24"/>
        </w:rPr>
        <w:t>of the bishops,</w:t>
      </w:r>
      <w:r w:rsidR="00361E05">
        <w:rPr>
          <w:rFonts w:ascii="Arial" w:hAnsi="Arial" w:cs="Arial"/>
          <w:sz w:val="24"/>
          <w:szCs w:val="24"/>
        </w:rPr>
        <w:t xml:space="preserve"> </w:t>
      </w:r>
      <w:r w:rsidRPr="00B009F9">
        <w:rPr>
          <w:rFonts w:ascii="Arial" w:hAnsi="Arial" w:cs="Arial"/>
          <w:sz w:val="24"/>
          <w:szCs w:val="24"/>
        </w:rPr>
        <w:t>directed his letters to the bishop of Winchester, willing him to resort</w:t>
      </w:r>
      <w:r w:rsidR="00361E05">
        <w:rPr>
          <w:rFonts w:ascii="Arial" w:hAnsi="Arial" w:cs="Arial"/>
          <w:sz w:val="24"/>
          <w:szCs w:val="24"/>
        </w:rPr>
        <w:t xml:space="preserve"> </w:t>
      </w:r>
      <w:r w:rsidRPr="00B009F9">
        <w:rPr>
          <w:rFonts w:ascii="Arial" w:hAnsi="Arial" w:cs="Arial"/>
          <w:sz w:val="24"/>
          <w:szCs w:val="24"/>
        </w:rPr>
        <w:t>unto the convocation of the clergy; who</w:t>
      </w:r>
      <w:r w:rsidR="00361E05">
        <w:rPr>
          <w:rFonts w:ascii="Arial" w:hAnsi="Arial" w:cs="Arial"/>
          <w:sz w:val="24"/>
          <w:szCs w:val="24"/>
        </w:rPr>
        <w:t>,</w:t>
      </w:r>
      <w:r w:rsidRPr="00B009F9">
        <w:rPr>
          <w:rFonts w:ascii="Arial" w:hAnsi="Arial" w:cs="Arial"/>
          <w:sz w:val="24"/>
          <w:szCs w:val="24"/>
        </w:rPr>
        <w:t xml:space="preserve"> being glad to obey the same, was received</w:t>
      </w:r>
      <w:r w:rsidR="00361E05">
        <w:rPr>
          <w:rFonts w:ascii="Arial" w:hAnsi="Arial" w:cs="Arial"/>
          <w:sz w:val="24"/>
          <w:szCs w:val="24"/>
        </w:rPr>
        <w:t xml:space="preserve"> </w:t>
      </w:r>
      <w:r w:rsidRPr="00B009F9">
        <w:rPr>
          <w:rFonts w:ascii="Arial" w:hAnsi="Arial" w:cs="Arial"/>
          <w:sz w:val="24"/>
          <w:szCs w:val="24"/>
        </w:rPr>
        <w:t xml:space="preserve">with great joy </w:t>
      </w:r>
      <w:r w:rsidR="00361E05">
        <w:rPr>
          <w:rFonts w:ascii="Arial" w:hAnsi="Arial" w:cs="Arial"/>
          <w:sz w:val="24"/>
          <w:szCs w:val="24"/>
        </w:rPr>
        <w:t>by</w:t>
      </w:r>
      <w:r w:rsidRPr="00B009F9">
        <w:rPr>
          <w:rFonts w:ascii="Arial" w:hAnsi="Arial" w:cs="Arial"/>
          <w:sz w:val="24"/>
          <w:szCs w:val="24"/>
        </w:rPr>
        <w:t xml:space="preserve"> the other bishops. And</w:t>
      </w:r>
      <w:r w:rsidR="00361E05">
        <w:rPr>
          <w:rFonts w:ascii="Arial" w:hAnsi="Arial" w:cs="Arial"/>
          <w:sz w:val="24"/>
          <w:szCs w:val="24"/>
        </w:rPr>
        <w:t>,</w:t>
      </w:r>
      <w:r w:rsidRPr="00B009F9">
        <w:rPr>
          <w:rFonts w:ascii="Arial" w:hAnsi="Arial" w:cs="Arial"/>
          <w:sz w:val="24"/>
          <w:szCs w:val="24"/>
        </w:rPr>
        <w:t xml:space="preserve"> at length, by the means of Alice Perris, the</w:t>
      </w:r>
      <w:r w:rsidR="00361E05">
        <w:rPr>
          <w:rFonts w:ascii="Arial" w:hAnsi="Arial" w:cs="Arial"/>
          <w:sz w:val="24"/>
          <w:szCs w:val="24"/>
        </w:rPr>
        <w:t xml:space="preserve"> </w:t>
      </w:r>
      <w:r w:rsidRPr="00B009F9">
        <w:rPr>
          <w:rFonts w:ascii="Arial" w:hAnsi="Arial" w:cs="Arial"/>
          <w:sz w:val="24"/>
          <w:szCs w:val="24"/>
        </w:rPr>
        <w:t>king</w:t>
      </w:r>
      <w:r w:rsidR="00DE3074">
        <w:rPr>
          <w:rFonts w:ascii="Arial" w:hAnsi="Arial" w:cs="Arial"/>
          <w:sz w:val="24"/>
          <w:szCs w:val="24"/>
        </w:rPr>
        <w:t>’</w:t>
      </w:r>
      <w:r w:rsidRPr="00B009F9">
        <w:rPr>
          <w:rFonts w:ascii="Arial" w:hAnsi="Arial" w:cs="Arial"/>
          <w:sz w:val="24"/>
          <w:szCs w:val="24"/>
        </w:rPr>
        <w:t xml:space="preserve">s paramour </w:t>
      </w:r>
      <w:r w:rsidR="00361E05">
        <w:rPr>
          <w:rFonts w:ascii="Arial" w:hAnsi="Arial" w:cs="Arial"/>
          <w:sz w:val="24"/>
          <w:szCs w:val="24"/>
        </w:rPr>
        <w:t>mentioned earlier</w:t>
      </w:r>
      <w:r w:rsidRPr="00B009F9">
        <w:rPr>
          <w:rFonts w:ascii="Arial" w:hAnsi="Arial" w:cs="Arial"/>
          <w:sz w:val="24"/>
          <w:szCs w:val="24"/>
        </w:rPr>
        <w:t>, giving to her a good quantity of money, the said</w:t>
      </w:r>
      <w:r w:rsidR="00361E05">
        <w:rPr>
          <w:rFonts w:ascii="Arial" w:hAnsi="Arial" w:cs="Arial"/>
          <w:sz w:val="24"/>
          <w:szCs w:val="24"/>
        </w:rPr>
        <w:t xml:space="preserve"> </w:t>
      </w:r>
      <w:r w:rsidRPr="00B009F9">
        <w:rPr>
          <w:rFonts w:ascii="Arial" w:hAnsi="Arial" w:cs="Arial"/>
          <w:sz w:val="24"/>
          <w:szCs w:val="24"/>
        </w:rPr>
        <w:t>Winchester was restored to his own temporalit</w:t>
      </w:r>
      <w:r w:rsidR="00361E05">
        <w:rPr>
          <w:rFonts w:ascii="Arial" w:hAnsi="Arial" w:cs="Arial"/>
          <w:sz w:val="24"/>
          <w:szCs w:val="24"/>
        </w:rPr>
        <w:t>y</w:t>
      </w:r>
      <w:r w:rsidRPr="00B009F9">
        <w:rPr>
          <w:rFonts w:ascii="Arial" w:hAnsi="Arial" w:cs="Arial"/>
          <w:sz w:val="24"/>
          <w:szCs w:val="24"/>
        </w:rPr>
        <w:t xml:space="preserve"> again.</w:t>
      </w:r>
    </w:p>
    <w:p w:rsidR="002E00E0" w:rsidRDefault="002E00E0" w:rsidP="006C6E98">
      <w:pPr>
        <w:autoSpaceDE w:val="0"/>
        <w:autoSpaceDN w:val="0"/>
        <w:adjustRightInd w:val="0"/>
        <w:spacing w:after="0" w:line="276" w:lineRule="auto"/>
        <w:jc w:val="both"/>
        <w:rPr>
          <w:rFonts w:ascii="Arial" w:hAnsi="Arial" w:cs="Arial"/>
          <w:sz w:val="24"/>
          <w:szCs w:val="24"/>
        </w:rPr>
      </w:pPr>
    </w:p>
    <w:p w:rsidR="00615EF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the bishops had thus sent for Winchester, the duke</w:t>
      </w:r>
      <w:r w:rsidR="00361E05">
        <w:rPr>
          <w:rFonts w:ascii="Arial" w:hAnsi="Arial" w:cs="Arial"/>
          <w:sz w:val="24"/>
          <w:szCs w:val="24"/>
        </w:rPr>
        <w:t>,</w:t>
      </w:r>
      <w:r w:rsidRPr="00B009F9">
        <w:rPr>
          <w:rFonts w:ascii="Arial" w:hAnsi="Arial" w:cs="Arial"/>
          <w:sz w:val="24"/>
          <w:szCs w:val="24"/>
        </w:rPr>
        <w:t xml:space="preserve"> in the meantime</w:t>
      </w:r>
      <w:r w:rsidR="00361E05">
        <w:rPr>
          <w:rFonts w:ascii="Arial" w:hAnsi="Arial" w:cs="Arial"/>
          <w:sz w:val="24"/>
          <w:szCs w:val="24"/>
        </w:rPr>
        <w:t>,</w:t>
      </w:r>
      <w:r w:rsidRPr="00B009F9">
        <w:rPr>
          <w:rFonts w:ascii="Arial" w:hAnsi="Arial" w:cs="Arial"/>
          <w:sz w:val="24"/>
          <w:szCs w:val="24"/>
        </w:rPr>
        <w:t xml:space="preserve"> had</w:t>
      </w:r>
      <w:r w:rsidR="00361E05">
        <w:rPr>
          <w:rFonts w:ascii="Arial" w:hAnsi="Arial" w:cs="Arial"/>
          <w:sz w:val="24"/>
          <w:szCs w:val="24"/>
        </w:rPr>
        <w:t xml:space="preserve"> </w:t>
      </w:r>
      <w:r w:rsidRPr="00B009F9">
        <w:rPr>
          <w:rFonts w:ascii="Arial" w:hAnsi="Arial" w:cs="Arial"/>
          <w:sz w:val="24"/>
          <w:szCs w:val="24"/>
        </w:rPr>
        <w:t xml:space="preserve">sent for John </w:t>
      </w:r>
      <w:r>
        <w:rPr>
          <w:rFonts w:ascii="Arial" w:hAnsi="Arial" w:cs="Arial"/>
          <w:sz w:val="24"/>
          <w:szCs w:val="24"/>
        </w:rPr>
        <w:t>Wycliffe</w:t>
      </w:r>
      <w:r w:rsidRPr="00B009F9">
        <w:rPr>
          <w:rFonts w:ascii="Arial" w:hAnsi="Arial" w:cs="Arial"/>
          <w:sz w:val="24"/>
          <w:szCs w:val="24"/>
        </w:rPr>
        <w:t>, who, as is said, was then the divinity reader in Oxford, and had</w:t>
      </w:r>
      <w:r w:rsidR="00361E05">
        <w:rPr>
          <w:rFonts w:ascii="Arial" w:hAnsi="Arial" w:cs="Arial"/>
          <w:sz w:val="24"/>
          <w:szCs w:val="24"/>
        </w:rPr>
        <w:t xml:space="preserve"> </w:t>
      </w:r>
      <w:r w:rsidRPr="00B009F9">
        <w:rPr>
          <w:rFonts w:ascii="Arial" w:hAnsi="Arial" w:cs="Arial"/>
          <w:sz w:val="24"/>
          <w:szCs w:val="24"/>
        </w:rPr>
        <w:t xml:space="preserve">commenced </w:t>
      </w:r>
      <w:r w:rsidR="00615EF7">
        <w:rPr>
          <w:rFonts w:ascii="Arial" w:hAnsi="Arial" w:cs="Arial"/>
          <w:sz w:val="24"/>
          <w:szCs w:val="24"/>
        </w:rPr>
        <w:t>by</w:t>
      </w:r>
      <w:r w:rsidRPr="00B009F9">
        <w:rPr>
          <w:rFonts w:ascii="Arial" w:hAnsi="Arial" w:cs="Arial"/>
          <w:sz w:val="24"/>
          <w:szCs w:val="24"/>
        </w:rPr>
        <w:t xml:space="preserve"> </w:t>
      </w:r>
      <w:r w:rsidR="00361E05">
        <w:rPr>
          <w:rFonts w:ascii="Arial" w:hAnsi="Arial" w:cs="Arial"/>
          <w:sz w:val="24"/>
          <w:szCs w:val="24"/>
        </w:rPr>
        <w:t>various</w:t>
      </w:r>
      <w:r w:rsidRPr="00B009F9">
        <w:rPr>
          <w:rFonts w:ascii="Arial" w:hAnsi="Arial" w:cs="Arial"/>
          <w:sz w:val="24"/>
          <w:szCs w:val="24"/>
        </w:rPr>
        <w:t xml:space="preserve"> acts and disput</w:t>
      </w:r>
      <w:r w:rsidR="00361E05">
        <w:rPr>
          <w:rFonts w:ascii="Arial" w:hAnsi="Arial" w:cs="Arial"/>
          <w:sz w:val="24"/>
          <w:szCs w:val="24"/>
        </w:rPr>
        <w:t>es</w:t>
      </w:r>
      <w:r w:rsidRPr="00B009F9">
        <w:rPr>
          <w:rFonts w:ascii="Arial" w:hAnsi="Arial" w:cs="Arial"/>
          <w:sz w:val="24"/>
          <w:szCs w:val="24"/>
        </w:rPr>
        <w:t xml:space="preserve"> contrary to the form and teaching of the</w:t>
      </w:r>
      <w:r w:rsidR="00361E05">
        <w:rPr>
          <w:rFonts w:ascii="Arial" w:hAnsi="Arial" w:cs="Arial"/>
          <w:sz w:val="24"/>
          <w:szCs w:val="24"/>
        </w:rPr>
        <w:t xml:space="preserve"> </w:t>
      </w:r>
      <w:r w:rsidRPr="00B009F9">
        <w:rPr>
          <w:rFonts w:ascii="Arial" w:hAnsi="Arial" w:cs="Arial"/>
          <w:sz w:val="24"/>
          <w:szCs w:val="24"/>
        </w:rPr>
        <w:t>pope</w:t>
      </w:r>
      <w:r w:rsidR="00DE3074">
        <w:rPr>
          <w:rFonts w:ascii="Arial" w:hAnsi="Arial" w:cs="Arial"/>
          <w:sz w:val="24"/>
          <w:szCs w:val="24"/>
        </w:rPr>
        <w:t>’</w:t>
      </w:r>
      <w:r w:rsidRPr="00B009F9">
        <w:rPr>
          <w:rFonts w:ascii="Arial" w:hAnsi="Arial" w:cs="Arial"/>
          <w:sz w:val="24"/>
          <w:szCs w:val="24"/>
        </w:rPr>
        <w:t>s church in many things; who</w:t>
      </w:r>
      <w:r w:rsidR="00361E05">
        <w:rPr>
          <w:rFonts w:ascii="Arial" w:hAnsi="Arial" w:cs="Arial"/>
          <w:sz w:val="24"/>
          <w:szCs w:val="24"/>
        </w:rPr>
        <w:t>,</w:t>
      </w:r>
      <w:r w:rsidRPr="00B009F9">
        <w:rPr>
          <w:rFonts w:ascii="Arial" w:hAnsi="Arial" w:cs="Arial"/>
          <w:sz w:val="24"/>
          <w:szCs w:val="24"/>
        </w:rPr>
        <w:t xml:space="preserve"> also</w:t>
      </w:r>
      <w:r w:rsidR="00361E05">
        <w:rPr>
          <w:rFonts w:ascii="Arial" w:hAnsi="Arial" w:cs="Arial"/>
          <w:sz w:val="24"/>
          <w:szCs w:val="24"/>
        </w:rPr>
        <w:t>,</w:t>
      </w:r>
      <w:r w:rsidRPr="00B009F9">
        <w:rPr>
          <w:rFonts w:ascii="Arial" w:hAnsi="Arial" w:cs="Arial"/>
          <w:sz w:val="24"/>
          <w:szCs w:val="24"/>
        </w:rPr>
        <w:t xml:space="preserve"> for th</w:t>
      </w:r>
      <w:r w:rsidR="00615EF7">
        <w:rPr>
          <w:rFonts w:ascii="Arial" w:hAnsi="Arial" w:cs="Arial"/>
          <w:sz w:val="24"/>
          <w:szCs w:val="24"/>
        </w:rPr>
        <w:t>is,</w:t>
      </w:r>
      <w:r w:rsidRPr="00B009F9">
        <w:rPr>
          <w:rFonts w:ascii="Arial" w:hAnsi="Arial" w:cs="Arial"/>
          <w:sz w:val="24"/>
          <w:szCs w:val="24"/>
        </w:rPr>
        <w:t xml:space="preserve"> had been deprived of his</w:t>
      </w:r>
      <w:r w:rsidR="00361E05">
        <w:rPr>
          <w:rFonts w:ascii="Arial" w:hAnsi="Arial" w:cs="Arial"/>
          <w:sz w:val="24"/>
          <w:szCs w:val="24"/>
        </w:rPr>
        <w:t xml:space="preserve"> </w:t>
      </w:r>
      <w:r w:rsidRPr="00B009F9">
        <w:rPr>
          <w:rFonts w:ascii="Arial" w:hAnsi="Arial" w:cs="Arial"/>
          <w:sz w:val="24"/>
          <w:szCs w:val="24"/>
        </w:rPr>
        <w:t>benefice, as ha</w:t>
      </w:r>
      <w:r w:rsidR="00361E05">
        <w:rPr>
          <w:rFonts w:ascii="Arial" w:hAnsi="Arial" w:cs="Arial"/>
          <w:sz w:val="24"/>
          <w:szCs w:val="24"/>
        </w:rPr>
        <w:t>s</w:t>
      </w:r>
      <w:r w:rsidRPr="00B009F9">
        <w:rPr>
          <w:rFonts w:ascii="Arial" w:hAnsi="Arial" w:cs="Arial"/>
          <w:sz w:val="24"/>
          <w:szCs w:val="24"/>
        </w:rPr>
        <w:t xml:space="preserve"> </w:t>
      </w:r>
      <w:r w:rsidR="00361E05">
        <w:rPr>
          <w:rFonts w:ascii="Arial" w:hAnsi="Arial" w:cs="Arial"/>
          <w:sz w:val="24"/>
          <w:szCs w:val="24"/>
        </w:rPr>
        <w:t>already</w:t>
      </w:r>
      <w:r w:rsidR="00615EF7">
        <w:rPr>
          <w:rFonts w:ascii="Arial" w:hAnsi="Arial" w:cs="Arial"/>
          <w:sz w:val="24"/>
          <w:szCs w:val="24"/>
        </w:rPr>
        <w:t xml:space="preserve"> been mentioned</w:t>
      </w:r>
      <w:r w:rsidRPr="00B009F9">
        <w:rPr>
          <w:rFonts w:ascii="Arial" w:hAnsi="Arial" w:cs="Arial"/>
          <w:sz w:val="24"/>
          <w:szCs w:val="24"/>
        </w:rPr>
        <w:t>. The opinions he began</w:t>
      </w:r>
      <w:r w:rsidR="00615EF7">
        <w:rPr>
          <w:rFonts w:ascii="Arial" w:hAnsi="Arial" w:cs="Arial"/>
          <w:sz w:val="24"/>
          <w:szCs w:val="24"/>
        </w:rPr>
        <w:t xml:space="preserve"> to express </w:t>
      </w:r>
      <w:r w:rsidRPr="00B009F9">
        <w:rPr>
          <w:rFonts w:ascii="Arial" w:hAnsi="Arial" w:cs="Arial"/>
          <w:sz w:val="24"/>
          <w:szCs w:val="24"/>
        </w:rPr>
        <w:t>in Oxford in his</w:t>
      </w:r>
      <w:r w:rsidR="00615EF7">
        <w:rPr>
          <w:rFonts w:ascii="Arial" w:hAnsi="Arial" w:cs="Arial"/>
          <w:sz w:val="24"/>
          <w:szCs w:val="24"/>
        </w:rPr>
        <w:t xml:space="preserve"> </w:t>
      </w:r>
      <w:r w:rsidRPr="00B009F9">
        <w:rPr>
          <w:rFonts w:ascii="Arial" w:hAnsi="Arial" w:cs="Arial"/>
          <w:sz w:val="24"/>
          <w:szCs w:val="24"/>
        </w:rPr>
        <w:t xml:space="preserve">lectures and sermons, first to </w:t>
      </w:r>
      <w:r w:rsidR="00615EF7">
        <w:rPr>
          <w:rFonts w:ascii="Arial" w:hAnsi="Arial" w:cs="Arial"/>
          <w:sz w:val="24"/>
          <w:szCs w:val="24"/>
        </w:rPr>
        <w:t>express</w:t>
      </w:r>
      <w:r w:rsidRPr="00B009F9">
        <w:rPr>
          <w:rFonts w:ascii="Arial" w:hAnsi="Arial" w:cs="Arial"/>
          <w:sz w:val="24"/>
          <w:szCs w:val="24"/>
        </w:rPr>
        <w:t>, and wh</w:t>
      </w:r>
      <w:r w:rsidR="00615EF7">
        <w:rPr>
          <w:rFonts w:ascii="Arial" w:hAnsi="Arial" w:cs="Arial"/>
          <w:sz w:val="24"/>
          <w:szCs w:val="24"/>
        </w:rPr>
        <w:t>y</w:t>
      </w:r>
      <w:r w:rsidRPr="00B009F9">
        <w:rPr>
          <w:rFonts w:ascii="Arial" w:hAnsi="Arial" w:cs="Arial"/>
          <w:sz w:val="24"/>
          <w:szCs w:val="24"/>
        </w:rPr>
        <w:t xml:space="preserve"> he was deprived, were these:</w:t>
      </w:r>
      <w:r w:rsidR="00615EF7">
        <w:rPr>
          <w:rFonts w:ascii="Arial" w:hAnsi="Arial" w:cs="Arial"/>
          <w:sz w:val="24"/>
          <w:szCs w:val="24"/>
        </w:rPr>
        <w:t xml:space="preserve"> </w:t>
      </w:r>
    </w:p>
    <w:p w:rsidR="00615EF7" w:rsidRDefault="00615EF7" w:rsidP="006C6E98">
      <w:pPr>
        <w:autoSpaceDE w:val="0"/>
        <w:autoSpaceDN w:val="0"/>
        <w:adjustRightInd w:val="0"/>
        <w:spacing w:after="0" w:line="276" w:lineRule="auto"/>
        <w:jc w:val="both"/>
        <w:rPr>
          <w:rFonts w:ascii="Arial" w:hAnsi="Arial" w:cs="Arial"/>
          <w:sz w:val="24"/>
          <w:szCs w:val="24"/>
        </w:rPr>
      </w:pPr>
    </w:p>
    <w:p w:rsidR="00615EF7" w:rsidRDefault="00615EF7" w:rsidP="00615EF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the pope had no more power to excommunicate any</w:t>
      </w:r>
      <w:r>
        <w:rPr>
          <w:rFonts w:ascii="Arial" w:hAnsi="Arial" w:cs="Arial"/>
          <w:sz w:val="24"/>
          <w:szCs w:val="24"/>
        </w:rPr>
        <w:t>one</w:t>
      </w:r>
      <w:r w:rsidR="00B009F9" w:rsidRPr="00B009F9">
        <w:rPr>
          <w:rFonts w:ascii="Arial" w:hAnsi="Arial" w:cs="Arial"/>
          <w:sz w:val="24"/>
          <w:szCs w:val="24"/>
        </w:rPr>
        <w:t xml:space="preserve">, than </w:t>
      </w:r>
      <w:r>
        <w:rPr>
          <w:rFonts w:ascii="Arial" w:hAnsi="Arial" w:cs="Arial"/>
          <w:sz w:val="24"/>
          <w:szCs w:val="24"/>
        </w:rPr>
        <w:t>anyone else</w:t>
      </w:r>
      <w:r w:rsidR="00B009F9" w:rsidRPr="00B009F9">
        <w:rPr>
          <w:rFonts w:ascii="Arial" w:hAnsi="Arial" w:cs="Arial"/>
          <w:sz w:val="24"/>
          <w:szCs w:val="24"/>
        </w:rPr>
        <w:t>. That</w:t>
      </w:r>
      <w:r w:rsidR="002E00E0">
        <w:rPr>
          <w:rFonts w:ascii="Arial" w:hAnsi="Arial" w:cs="Arial"/>
          <w:sz w:val="24"/>
          <w:szCs w:val="24"/>
        </w:rPr>
        <w:t xml:space="preserve"> </w:t>
      </w:r>
      <w:r w:rsidR="00B009F9" w:rsidRPr="00B009F9">
        <w:rPr>
          <w:rFonts w:ascii="Arial" w:hAnsi="Arial" w:cs="Arial"/>
          <w:sz w:val="24"/>
          <w:szCs w:val="24"/>
        </w:rPr>
        <w:t xml:space="preserve">if it </w:t>
      </w:r>
      <w:r>
        <w:rPr>
          <w:rFonts w:ascii="Arial" w:hAnsi="Arial" w:cs="Arial"/>
          <w:sz w:val="24"/>
          <w:szCs w:val="24"/>
        </w:rPr>
        <w:t>is</w:t>
      </w:r>
      <w:r w:rsidR="00B009F9" w:rsidRPr="00B009F9">
        <w:rPr>
          <w:rFonts w:ascii="Arial" w:hAnsi="Arial" w:cs="Arial"/>
          <w:sz w:val="24"/>
          <w:szCs w:val="24"/>
        </w:rPr>
        <w:t xml:space="preserve"> given by any person to the pope to excommunicate, </w:t>
      </w:r>
      <w:r w:rsidR="00AE24F6">
        <w:rPr>
          <w:rFonts w:ascii="Arial" w:hAnsi="Arial" w:cs="Arial"/>
          <w:sz w:val="24"/>
          <w:szCs w:val="24"/>
        </w:rPr>
        <w:t>y</w:t>
      </w:r>
      <w:r>
        <w:rPr>
          <w:rFonts w:ascii="Arial" w:hAnsi="Arial" w:cs="Arial"/>
          <w:sz w:val="24"/>
          <w:szCs w:val="24"/>
        </w:rPr>
        <w:t>et</w:t>
      </w:r>
      <w:r w:rsidR="00B009F9" w:rsidRPr="00B009F9">
        <w:rPr>
          <w:rFonts w:ascii="Arial" w:hAnsi="Arial" w:cs="Arial"/>
          <w:sz w:val="24"/>
          <w:szCs w:val="24"/>
        </w:rPr>
        <w:t xml:space="preserve"> to absolve the same is</w:t>
      </w:r>
      <w:r w:rsidR="002E00E0">
        <w:rPr>
          <w:rFonts w:ascii="Arial" w:hAnsi="Arial" w:cs="Arial"/>
          <w:sz w:val="24"/>
          <w:szCs w:val="24"/>
        </w:rPr>
        <w:t xml:space="preserve"> </w:t>
      </w:r>
      <w:r w:rsidR="00B009F9" w:rsidRPr="00B009F9">
        <w:rPr>
          <w:rFonts w:ascii="Arial" w:hAnsi="Arial" w:cs="Arial"/>
          <w:sz w:val="24"/>
          <w:szCs w:val="24"/>
        </w:rPr>
        <w:t>as much in the power of another priest as in his. He affirmed, moreover, that neither</w:t>
      </w:r>
      <w:r w:rsidR="002E00E0">
        <w:rPr>
          <w:rFonts w:ascii="Arial" w:hAnsi="Arial" w:cs="Arial"/>
          <w:sz w:val="24"/>
          <w:szCs w:val="24"/>
        </w:rPr>
        <w:t xml:space="preserve"> </w:t>
      </w:r>
      <w:r w:rsidR="00B009F9" w:rsidRPr="00B009F9">
        <w:rPr>
          <w:rFonts w:ascii="Arial" w:hAnsi="Arial" w:cs="Arial"/>
          <w:sz w:val="24"/>
          <w:szCs w:val="24"/>
        </w:rPr>
        <w:t>the king nor any temporal lord could give any</w:t>
      </w:r>
      <w:r>
        <w:rPr>
          <w:rFonts w:ascii="Arial" w:hAnsi="Arial" w:cs="Arial"/>
          <w:sz w:val="24"/>
          <w:szCs w:val="24"/>
        </w:rPr>
        <w:t>thing</w:t>
      </w:r>
      <w:r w:rsidR="00B009F9" w:rsidRPr="00B009F9">
        <w:rPr>
          <w:rFonts w:ascii="Arial" w:hAnsi="Arial" w:cs="Arial"/>
          <w:sz w:val="24"/>
          <w:szCs w:val="24"/>
        </w:rPr>
        <w:t xml:space="preserve"> perpetu</w:t>
      </w:r>
      <w:r>
        <w:rPr>
          <w:rFonts w:ascii="Arial" w:hAnsi="Arial" w:cs="Arial"/>
          <w:sz w:val="24"/>
          <w:szCs w:val="24"/>
        </w:rPr>
        <w:t>al</w:t>
      </w:r>
      <w:r w:rsidR="00B009F9" w:rsidRPr="00B009F9">
        <w:rPr>
          <w:rFonts w:ascii="Arial" w:hAnsi="Arial" w:cs="Arial"/>
          <w:sz w:val="24"/>
          <w:szCs w:val="24"/>
        </w:rPr>
        <w:t xml:space="preserve"> to the church, or to any</w:t>
      </w:r>
      <w:r w:rsidR="002E00E0">
        <w:rPr>
          <w:rFonts w:ascii="Arial" w:hAnsi="Arial" w:cs="Arial"/>
          <w:sz w:val="24"/>
          <w:szCs w:val="24"/>
        </w:rPr>
        <w:t xml:space="preserve"> </w:t>
      </w:r>
      <w:r w:rsidR="00B009F9" w:rsidRPr="00B009F9">
        <w:rPr>
          <w:rFonts w:ascii="Arial" w:hAnsi="Arial" w:cs="Arial"/>
          <w:sz w:val="24"/>
          <w:szCs w:val="24"/>
        </w:rPr>
        <w:t>ecclesiastical person; for that</w:t>
      </w:r>
      <w:r>
        <w:rPr>
          <w:rFonts w:ascii="Arial" w:hAnsi="Arial" w:cs="Arial"/>
          <w:sz w:val="24"/>
          <w:szCs w:val="24"/>
        </w:rPr>
        <w:t>,</w:t>
      </w:r>
      <w:r w:rsidR="00B009F9" w:rsidRPr="00B009F9">
        <w:rPr>
          <w:rFonts w:ascii="Arial" w:hAnsi="Arial" w:cs="Arial"/>
          <w:sz w:val="24"/>
          <w:szCs w:val="24"/>
        </w:rPr>
        <w:t xml:space="preserve"> when such ecclesiastical persons</w:t>
      </w:r>
      <w:r>
        <w:rPr>
          <w:rFonts w:ascii="Arial" w:hAnsi="Arial" w:cs="Arial"/>
          <w:sz w:val="24"/>
          <w:szCs w:val="24"/>
        </w:rPr>
        <w:t xml:space="preserve"> may</w:t>
      </w:r>
      <w:r w:rsidR="00B009F9" w:rsidRPr="00B009F9">
        <w:rPr>
          <w:rFonts w:ascii="Arial" w:hAnsi="Arial" w:cs="Arial"/>
          <w:sz w:val="24"/>
          <w:szCs w:val="24"/>
        </w:rPr>
        <w:t xml:space="preserve"> sin, </w:t>
      </w:r>
      <w:r w:rsidR="00B009F9" w:rsidRPr="00B009F9">
        <w:rPr>
          <w:rFonts w:ascii="Arial" w:hAnsi="Arial" w:cs="Arial"/>
          <w:i/>
          <w:iCs/>
          <w:sz w:val="24"/>
          <w:szCs w:val="24"/>
        </w:rPr>
        <w:t>habitualiter</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continuing in the same still, the temporal powers ought</w:t>
      </w:r>
      <w:r>
        <w:rPr>
          <w:rFonts w:ascii="Arial" w:hAnsi="Arial" w:cs="Arial"/>
          <w:sz w:val="24"/>
          <w:szCs w:val="24"/>
        </w:rPr>
        <w:t>,</w:t>
      </w:r>
      <w:r w:rsidR="00B009F9" w:rsidRPr="00B009F9">
        <w:rPr>
          <w:rFonts w:ascii="Arial" w:hAnsi="Arial" w:cs="Arial"/>
          <w:sz w:val="24"/>
          <w:szCs w:val="24"/>
        </w:rPr>
        <w:t xml:space="preserve"> and may</w:t>
      </w:r>
      <w:r>
        <w:rPr>
          <w:rFonts w:ascii="Arial" w:hAnsi="Arial" w:cs="Arial"/>
          <w:sz w:val="24"/>
          <w:szCs w:val="24"/>
        </w:rPr>
        <w:t>,</w:t>
      </w:r>
      <w:r w:rsidR="00B009F9" w:rsidRPr="00B009F9">
        <w:rPr>
          <w:rFonts w:ascii="Arial" w:hAnsi="Arial" w:cs="Arial"/>
          <w:sz w:val="24"/>
          <w:szCs w:val="24"/>
        </w:rPr>
        <w:t xml:space="preserve"> meritoriously</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 xml:space="preserve">be </w:t>
      </w:r>
      <w:r w:rsidR="00B009F9" w:rsidRPr="00B009F9">
        <w:rPr>
          <w:rFonts w:ascii="Arial" w:hAnsi="Arial" w:cs="Arial"/>
          <w:sz w:val="24"/>
          <w:szCs w:val="24"/>
        </w:rPr>
        <w:t>take</w:t>
      </w:r>
      <w:r>
        <w:rPr>
          <w:rFonts w:ascii="Arial" w:hAnsi="Arial" w:cs="Arial"/>
          <w:sz w:val="24"/>
          <w:szCs w:val="24"/>
        </w:rPr>
        <w:t xml:space="preserve">n </w:t>
      </w:r>
      <w:r w:rsidR="00B009F9" w:rsidRPr="00B009F9">
        <w:rPr>
          <w:rFonts w:ascii="Arial" w:hAnsi="Arial" w:cs="Arial"/>
          <w:sz w:val="24"/>
          <w:szCs w:val="24"/>
        </w:rPr>
        <w:t>away from th</w:t>
      </w:r>
      <w:r>
        <w:rPr>
          <w:rFonts w:ascii="Arial" w:hAnsi="Arial" w:cs="Arial"/>
          <w:sz w:val="24"/>
          <w:szCs w:val="24"/>
        </w:rPr>
        <w:t>ose</w:t>
      </w:r>
      <w:r w:rsidR="00B009F9" w:rsidRPr="00B009F9">
        <w:rPr>
          <w:rFonts w:ascii="Arial" w:hAnsi="Arial" w:cs="Arial"/>
          <w:sz w:val="24"/>
          <w:szCs w:val="24"/>
        </w:rPr>
        <w:t xml:space="preserve"> that before ha</w:t>
      </w:r>
      <w:r>
        <w:rPr>
          <w:rFonts w:ascii="Arial" w:hAnsi="Arial" w:cs="Arial"/>
          <w:sz w:val="24"/>
          <w:szCs w:val="24"/>
        </w:rPr>
        <w:t>d</w:t>
      </w:r>
      <w:r w:rsidR="00B009F9" w:rsidRPr="00B009F9">
        <w:rPr>
          <w:rFonts w:ascii="Arial" w:hAnsi="Arial" w:cs="Arial"/>
          <w:sz w:val="24"/>
          <w:szCs w:val="24"/>
        </w:rPr>
        <w:t xml:space="preserve"> been bestowed on them. And that he proved </w:t>
      </w:r>
      <w:r>
        <w:rPr>
          <w:rFonts w:ascii="Arial" w:hAnsi="Arial" w:cs="Arial"/>
          <w:sz w:val="24"/>
          <w:szCs w:val="24"/>
        </w:rPr>
        <w:t>was</w:t>
      </w:r>
      <w:r w:rsidR="00B009F9" w:rsidRPr="00B009F9">
        <w:rPr>
          <w:rFonts w:ascii="Arial" w:hAnsi="Arial" w:cs="Arial"/>
          <w:sz w:val="24"/>
          <w:szCs w:val="24"/>
        </w:rPr>
        <w:t xml:space="preserve"> practised before here in England byWilliam Rufus; which thing, said he, if</w:t>
      </w:r>
      <w:r>
        <w:rPr>
          <w:rFonts w:ascii="Arial" w:hAnsi="Arial" w:cs="Arial"/>
          <w:sz w:val="24"/>
          <w:szCs w:val="24"/>
        </w:rPr>
        <w:t xml:space="preserve"> </w:t>
      </w:r>
      <w:r w:rsidR="00B009F9" w:rsidRPr="00B009F9">
        <w:rPr>
          <w:rFonts w:ascii="Arial" w:hAnsi="Arial" w:cs="Arial"/>
          <w:sz w:val="24"/>
          <w:szCs w:val="24"/>
        </w:rPr>
        <w:t xml:space="preserve">he did lawfully, why may not the same also be practised now? </w:t>
      </w:r>
      <w:r>
        <w:rPr>
          <w:rFonts w:ascii="Arial" w:hAnsi="Arial" w:cs="Arial"/>
          <w:sz w:val="24"/>
          <w:szCs w:val="24"/>
        </w:rPr>
        <w:t>I</w:t>
      </w:r>
      <w:r w:rsidR="00B009F9" w:rsidRPr="00B009F9">
        <w:rPr>
          <w:rFonts w:ascii="Arial" w:hAnsi="Arial" w:cs="Arial"/>
          <w:sz w:val="24"/>
          <w:szCs w:val="24"/>
        </w:rPr>
        <w:t>f he did it unlawfully,</w:t>
      </w:r>
      <w:r>
        <w:rPr>
          <w:rFonts w:ascii="Arial" w:hAnsi="Arial" w:cs="Arial"/>
          <w:sz w:val="24"/>
          <w:szCs w:val="24"/>
        </w:rPr>
        <w:t xml:space="preserve"> </w:t>
      </w:r>
      <w:r w:rsidR="00B009F9" w:rsidRPr="00B009F9">
        <w:rPr>
          <w:rFonts w:ascii="Arial" w:hAnsi="Arial" w:cs="Arial"/>
          <w:sz w:val="24"/>
          <w:szCs w:val="24"/>
        </w:rPr>
        <w:t xml:space="preserve">then the church </w:t>
      </w:r>
      <w:r>
        <w:rPr>
          <w:rFonts w:ascii="Arial" w:hAnsi="Arial" w:cs="Arial"/>
          <w:sz w:val="24"/>
          <w:szCs w:val="24"/>
        </w:rPr>
        <w:t xml:space="preserve">is in </w:t>
      </w:r>
      <w:r w:rsidR="00B009F9" w:rsidRPr="00B009F9">
        <w:rPr>
          <w:rFonts w:ascii="Arial" w:hAnsi="Arial" w:cs="Arial"/>
          <w:sz w:val="24"/>
          <w:szCs w:val="24"/>
        </w:rPr>
        <w:t>err</w:t>
      </w:r>
      <w:r>
        <w:rPr>
          <w:rFonts w:ascii="Arial" w:hAnsi="Arial" w:cs="Arial"/>
          <w:sz w:val="24"/>
          <w:szCs w:val="24"/>
        </w:rPr>
        <w:t>or</w:t>
      </w:r>
      <w:r w:rsidR="00B009F9" w:rsidRPr="00B009F9">
        <w:rPr>
          <w:rFonts w:ascii="Arial" w:hAnsi="Arial" w:cs="Arial"/>
          <w:sz w:val="24"/>
          <w:szCs w:val="24"/>
        </w:rPr>
        <w:t>, sa</w:t>
      </w:r>
      <w:r>
        <w:rPr>
          <w:rFonts w:ascii="Arial" w:hAnsi="Arial" w:cs="Arial"/>
          <w:sz w:val="24"/>
          <w:szCs w:val="24"/>
        </w:rPr>
        <w:t>ys</w:t>
      </w:r>
      <w:r w:rsidR="00B009F9" w:rsidRPr="00B009F9">
        <w:rPr>
          <w:rFonts w:ascii="Arial" w:hAnsi="Arial" w:cs="Arial"/>
          <w:sz w:val="24"/>
          <w:szCs w:val="24"/>
        </w:rPr>
        <w:t xml:space="preserve"> he, and do</w:t>
      </w:r>
      <w:r>
        <w:rPr>
          <w:rFonts w:ascii="Arial" w:hAnsi="Arial" w:cs="Arial"/>
          <w:sz w:val="24"/>
          <w:szCs w:val="24"/>
        </w:rPr>
        <w:t xml:space="preserve"> so</w:t>
      </w:r>
      <w:r w:rsidR="00B009F9" w:rsidRPr="00B009F9">
        <w:rPr>
          <w:rFonts w:ascii="Arial" w:hAnsi="Arial" w:cs="Arial"/>
          <w:sz w:val="24"/>
          <w:szCs w:val="24"/>
        </w:rPr>
        <w:t xml:space="preserve"> unlawfully in praying for him.</w:t>
      </w:r>
      <w:r>
        <w:rPr>
          <w:rFonts w:ascii="Arial" w:hAnsi="Arial" w:cs="Arial"/>
          <w:sz w:val="24"/>
          <w:szCs w:val="24"/>
        </w:rPr>
        <w:t>”</w:t>
      </w:r>
      <w:r w:rsidR="00B009F9" w:rsidRPr="00B009F9">
        <w:rPr>
          <w:rFonts w:ascii="Arial" w:hAnsi="Arial" w:cs="Arial"/>
          <w:sz w:val="24"/>
          <w:szCs w:val="24"/>
        </w:rPr>
        <w:t xml:space="preserve"> </w:t>
      </w:r>
    </w:p>
    <w:p w:rsidR="00615EF7" w:rsidRDefault="00615EF7" w:rsidP="006C6E98">
      <w:pPr>
        <w:autoSpaceDE w:val="0"/>
        <w:autoSpaceDN w:val="0"/>
        <w:adjustRightInd w:val="0"/>
        <w:spacing w:after="0" w:line="276" w:lineRule="auto"/>
        <w:jc w:val="both"/>
        <w:rPr>
          <w:rFonts w:ascii="Arial" w:hAnsi="Arial" w:cs="Arial"/>
          <w:sz w:val="24"/>
          <w:szCs w:val="24"/>
        </w:rPr>
      </w:pPr>
    </w:p>
    <w:p w:rsidR="00615EF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of his</w:t>
      </w:r>
      <w:r w:rsidR="00615EF7">
        <w:rPr>
          <w:rFonts w:ascii="Arial" w:hAnsi="Arial" w:cs="Arial"/>
          <w:sz w:val="24"/>
          <w:szCs w:val="24"/>
        </w:rPr>
        <w:t xml:space="preserve"> </w:t>
      </w:r>
      <w:r w:rsidRPr="00B009F9">
        <w:rPr>
          <w:rFonts w:ascii="Arial" w:hAnsi="Arial" w:cs="Arial"/>
          <w:sz w:val="24"/>
          <w:szCs w:val="24"/>
        </w:rPr>
        <w:t>assertions</w:t>
      </w:r>
      <w:r w:rsidR="00615EF7">
        <w:rPr>
          <w:rFonts w:ascii="Arial" w:hAnsi="Arial" w:cs="Arial"/>
          <w:sz w:val="24"/>
          <w:szCs w:val="24"/>
        </w:rPr>
        <w:t>,</w:t>
      </w:r>
      <w:r w:rsidRPr="00B009F9">
        <w:rPr>
          <w:rFonts w:ascii="Arial" w:hAnsi="Arial" w:cs="Arial"/>
          <w:sz w:val="24"/>
          <w:szCs w:val="24"/>
        </w:rPr>
        <w:t xml:space="preserve"> more shall follow, Christ willing, </w:t>
      </w:r>
      <w:r w:rsidR="00615EF7">
        <w:rPr>
          <w:rFonts w:ascii="Arial" w:hAnsi="Arial" w:cs="Arial"/>
          <w:sz w:val="24"/>
          <w:szCs w:val="24"/>
        </w:rPr>
        <w:t>later</w:t>
      </w:r>
      <w:r w:rsidRPr="00B009F9">
        <w:rPr>
          <w:rFonts w:ascii="Arial" w:hAnsi="Arial" w:cs="Arial"/>
          <w:sz w:val="24"/>
          <w:szCs w:val="24"/>
        </w:rPr>
        <w:t>. The story which ascribe</w:t>
      </w:r>
      <w:r w:rsidR="00615EF7">
        <w:rPr>
          <w:rFonts w:ascii="Arial" w:hAnsi="Arial" w:cs="Arial"/>
          <w:sz w:val="24"/>
          <w:szCs w:val="24"/>
        </w:rPr>
        <w:t>s</w:t>
      </w:r>
      <w:r w:rsidRPr="00B009F9">
        <w:rPr>
          <w:rFonts w:ascii="Arial" w:hAnsi="Arial" w:cs="Arial"/>
          <w:sz w:val="24"/>
          <w:szCs w:val="24"/>
        </w:rPr>
        <w:t xml:space="preserve"> to</w:t>
      </w:r>
      <w:r w:rsidR="00615EF7">
        <w:rPr>
          <w:rFonts w:ascii="Arial" w:hAnsi="Arial" w:cs="Arial"/>
          <w:sz w:val="24"/>
          <w:szCs w:val="24"/>
        </w:rPr>
        <w:t xml:space="preserve"> </w:t>
      </w:r>
      <w:r w:rsidRPr="00B009F9">
        <w:rPr>
          <w:rFonts w:ascii="Arial" w:hAnsi="Arial" w:cs="Arial"/>
          <w:sz w:val="24"/>
          <w:szCs w:val="24"/>
        </w:rPr>
        <w:t xml:space="preserve">him these assertions, being taken out, as I take it, </w:t>
      </w:r>
      <w:r w:rsidR="00615EF7">
        <w:rPr>
          <w:rFonts w:ascii="Arial" w:hAnsi="Arial" w:cs="Arial"/>
          <w:sz w:val="24"/>
          <w:szCs w:val="24"/>
        </w:rPr>
        <w:t>from</w:t>
      </w:r>
      <w:r w:rsidRPr="00B009F9">
        <w:rPr>
          <w:rFonts w:ascii="Arial" w:hAnsi="Arial" w:cs="Arial"/>
          <w:sz w:val="24"/>
          <w:szCs w:val="24"/>
        </w:rPr>
        <w:t xml:space="preserve"> the monastery of St. Alban</w:t>
      </w:r>
      <w:r w:rsidR="00DE3074">
        <w:rPr>
          <w:rFonts w:ascii="Arial" w:hAnsi="Arial" w:cs="Arial"/>
          <w:sz w:val="24"/>
          <w:szCs w:val="24"/>
        </w:rPr>
        <w:t>’</w:t>
      </w:r>
      <w:r w:rsidRPr="00B009F9">
        <w:rPr>
          <w:rFonts w:ascii="Arial" w:hAnsi="Arial" w:cs="Arial"/>
          <w:sz w:val="24"/>
          <w:szCs w:val="24"/>
        </w:rPr>
        <w:t>s,</w:t>
      </w:r>
      <w:r w:rsidR="00615EF7">
        <w:rPr>
          <w:rFonts w:ascii="Arial" w:hAnsi="Arial" w:cs="Arial"/>
          <w:sz w:val="24"/>
          <w:szCs w:val="24"/>
        </w:rPr>
        <w:t xml:space="preserve"> </w:t>
      </w:r>
      <w:r w:rsidRPr="00B009F9">
        <w:rPr>
          <w:rFonts w:ascii="Arial" w:hAnsi="Arial" w:cs="Arial"/>
          <w:sz w:val="24"/>
          <w:szCs w:val="24"/>
        </w:rPr>
        <w:t>add</w:t>
      </w:r>
      <w:r w:rsidR="00615EF7">
        <w:rPr>
          <w:rFonts w:ascii="Arial" w:hAnsi="Arial" w:cs="Arial"/>
          <w:sz w:val="24"/>
          <w:szCs w:val="24"/>
        </w:rPr>
        <w:t xml:space="preserve">s this: </w:t>
      </w:r>
    </w:p>
    <w:p w:rsidR="00615EF7" w:rsidRDefault="00615EF7" w:rsidP="006C6E98">
      <w:pPr>
        <w:autoSpaceDE w:val="0"/>
        <w:autoSpaceDN w:val="0"/>
        <w:adjustRightInd w:val="0"/>
        <w:spacing w:after="0" w:line="276" w:lineRule="auto"/>
        <w:jc w:val="both"/>
        <w:rPr>
          <w:rFonts w:ascii="Arial" w:hAnsi="Arial" w:cs="Arial"/>
          <w:sz w:val="24"/>
          <w:szCs w:val="24"/>
        </w:rPr>
      </w:pPr>
    </w:p>
    <w:p w:rsidR="00B009F9" w:rsidRPr="00B009F9" w:rsidRDefault="00615EF7" w:rsidP="00615EF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in his teaching and preaching</w:t>
      </w:r>
      <w:r>
        <w:rPr>
          <w:rFonts w:ascii="Arial" w:hAnsi="Arial" w:cs="Arial"/>
          <w:sz w:val="24"/>
          <w:szCs w:val="24"/>
        </w:rPr>
        <w:t>,</w:t>
      </w:r>
      <w:r w:rsidR="00B009F9" w:rsidRPr="00B009F9">
        <w:rPr>
          <w:rFonts w:ascii="Arial" w:hAnsi="Arial" w:cs="Arial"/>
          <w:sz w:val="24"/>
          <w:szCs w:val="24"/>
        </w:rPr>
        <w:t xml:space="preserve"> he was very eloquent, but </w:t>
      </w:r>
      <w:r>
        <w:rPr>
          <w:rFonts w:ascii="Arial" w:hAnsi="Arial" w:cs="Arial"/>
          <w:sz w:val="24"/>
          <w:szCs w:val="24"/>
        </w:rPr>
        <w:t xml:space="preserve">was </w:t>
      </w:r>
      <w:r w:rsidR="00B009F9" w:rsidRPr="00B009F9">
        <w:rPr>
          <w:rFonts w:ascii="Arial" w:hAnsi="Arial" w:cs="Arial"/>
          <w:sz w:val="24"/>
          <w:szCs w:val="24"/>
        </w:rPr>
        <w:t>a</w:t>
      </w:r>
      <w:r>
        <w:rPr>
          <w:rFonts w:ascii="Arial" w:hAnsi="Arial" w:cs="Arial"/>
          <w:sz w:val="24"/>
          <w:szCs w:val="24"/>
        </w:rPr>
        <w:t xml:space="preserve"> </w:t>
      </w:r>
      <w:r w:rsidR="00B009F9" w:rsidRPr="00B009F9">
        <w:rPr>
          <w:rFonts w:ascii="Arial" w:hAnsi="Arial" w:cs="Arial"/>
          <w:sz w:val="24"/>
          <w:szCs w:val="24"/>
        </w:rPr>
        <w:t>dissembler, sa</w:t>
      </w:r>
      <w:r>
        <w:rPr>
          <w:rFonts w:ascii="Arial" w:hAnsi="Arial" w:cs="Arial"/>
          <w:sz w:val="24"/>
          <w:szCs w:val="24"/>
        </w:rPr>
        <w:t>ys</w:t>
      </w:r>
      <w:r w:rsidR="00B009F9" w:rsidRPr="00B009F9">
        <w:rPr>
          <w:rFonts w:ascii="Arial" w:hAnsi="Arial" w:cs="Arial"/>
          <w:sz w:val="24"/>
          <w:szCs w:val="24"/>
        </w:rPr>
        <w:t xml:space="preserve"> he, and a hypocrite. Why he </w:t>
      </w:r>
      <w:r>
        <w:rPr>
          <w:rFonts w:ascii="Arial" w:hAnsi="Arial" w:cs="Arial"/>
          <w:sz w:val="24"/>
          <w:szCs w:val="24"/>
        </w:rPr>
        <w:t xml:space="preserve">calls </w:t>
      </w:r>
      <w:r w:rsidR="00B009F9" w:rsidRPr="00B009F9">
        <w:rPr>
          <w:rFonts w:ascii="Arial" w:hAnsi="Arial" w:cs="Arial"/>
          <w:sz w:val="24"/>
          <w:szCs w:val="24"/>
        </w:rPr>
        <w:t xml:space="preserve">him a hypocrite, </w:t>
      </w:r>
      <w:r>
        <w:rPr>
          <w:rFonts w:ascii="Arial" w:hAnsi="Arial" w:cs="Arial"/>
          <w:sz w:val="24"/>
          <w:szCs w:val="24"/>
        </w:rPr>
        <w:t>is because of this</w:t>
      </w:r>
      <w:r w:rsidR="00B009F9" w:rsidRPr="00B009F9">
        <w:rPr>
          <w:rFonts w:ascii="Arial" w:hAnsi="Arial" w:cs="Arial"/>
          <w:sz w:val="24"/>
          <w:szCs w:val="24"/>
        </w:rPr>
        <w:t>:</w:t>
      </w:r>
    </w:p>
    <w:p w:rsidR="002E00E0" w:rsidRDefault="002E00E0" w:rsidP="00615EF7">
      <w:pPr>
        <w:autoSpaceDE w:val="0"/>
        <w:autoSpaceDN w:val="0"/>
        <w:adjustRightInd w:val="0"/>
        <w:spacing w:after="0" w:line="276" w:lineRule="auto"/>
        <w:ind w:left="288" w:right="288"/>
        <w:jc w:val="both"/>
        <w:rPr>
          <w:rFonts w:ascii="Arial" w:hAnsi="Arial" w:cs="Arial"/>
          <w:sz w:val="24"/>
          <w:szCs w:val="24"/>
        </w:rPr>
      </w:pPr>
    </w:p>
    <w:p w:rsidR="00B009F9" w:rsidRPr="00B009F9" w:rsidRDefault="00615EF7" w:rsidP="00615EF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w:t>
      </w:r>
      <w:r w:rsidR="002E00E0">
        <w:rPr>
          <w:rFonts w:ascii="Arial" w:hAnsi="Arial" w:cs="Arial"/>
          <w:sz w:val="24"/>
          <w:szCs w:val="24"/>
        </w:rPr>
        <w:t>ly</w:t>
      </w:r>
      <w:r w:rsidR="00B009F9" w:rsidRPr="00B009F9">
        <w:rPr>
          <w:rFonts w:ascii="Arial" w:hAnsi="Arial" w:cs="Arial"/>
          <w:sz w:val="24"/>
          <w:szCs w:val="24"/>
        </w:rPr>
        <w:t>, Because he resorted much to the orders of the Begging Friars,</w:t>
      </w:r>
      <w:r w:rsidR="00C67CB8">
        <w:rPr>
          <w:rFonts w:ascii="Arial" w:hAnsi="Arial" w:cs="Arial"/>
          <w:sz w:val="24"/>
          <w:szCs w:val="24"/>
        </w:rPr>
        <w:t xml:space="preserve"> </w:t>
      </w:r>
      <w:r w:rsidR="00B009F9" w:rsidRPr="00B009F9">
        <w:rPr>
          <w:rFonts w:ascii="Arial" w:hAnsi="Arial" w:cs="Arial"/>
          <w:sz w:val="24"/>
          <w:szCs w:val="24"/>
        </w:rPr>
        <w:t>frequenting and extolling the perfection of their poverty.</w:t>
      </w:r>
    </w:p>
    <w:p w:rsidR="002E00E0" w:rsidRDefault="002E00E0" w:rsidP="00615EF7">
      <w:pPr>
        <w:autoSpaceDE w:val="0"/>
        <w:autoSpaceDN w:val="0"/>
        <w:adjustRightInd w:val="0"/>
        <w:spacing w:after="0" w:line="276" w:lineRule="auto"/>
        <w:ind w:left="288" w:right="288"/>
        <w:jc w:val="both"/>
        <w:rPr>
          <w:rFonts w:ascii="Arial" w:hAnsi="Arial" w:cs="Arial"/>
          <w:sz w:val="24"/>
          <w:szCs w:val="24"/>
        </w:rPr>
      </w:pPr>
    </w:p>
    <w:p w:rsidR="00B009F9" w:rsidRPr="00B009F9" w:rsidRDefault="00615EF7" w:rsidP="00615EF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Secondly, Because he and his fellows usually accustomed</w:t>
      </w:r>
      <w:r w:rsidR="00C67CB8">
        <w:rPr>
          <w:rFonts w:ascii="Arial" w:hAnsi="Arial" w:cs="Arial"/>
          <w:sz w:val="24"/>
          <w:szCs w:val="24"/>
        </w:rPr>
        <w:t>,</w:t>
      </w:r>
      <w:r w:rsidR="00B009F9" w:rsidRPr="00B009F9">
        <w:rPr>
          <w:rFonts w:ascii="Arial" w:hAnsi="Arial" w:cs="Arial"/>
          <w:sz w:val="24"/>
          <w:szCs w:val="24"/>
        </w:rPr>
        <w:t xml:space="preserve"> in their preaching</w:t>
      </w:r>
      <w:r w:rsidR="00C67CB8">
        <w:rPr>
          <w:rFonts w:ascii="Arial" w:hAnsi="Arial" w:cs="Arial"/>
          <w:sz w:val="24"/>
          <w:szCs w:val="24"/>
        </w:rPr>
        <w:t>,</w:t>
      </w:r>
      <w:r w:rsidR="00B009F9" w:rsidRPr="00B009F9">
        <w:rPr>
          <w:rFonts w:ascii="Arial" w:hAnsi="Arial" w:cs="Arial"/>
          <w:sz w:val="24"/>
          <w:szCs w:val="24"/>
        </w:rPr>
        <w:t xml:space="preserve"> to</w:t>
      </w:r>
      <w:r w:rsidR="00C67CB8">
        <w:rPr>
          <w:rFonts w:ascii="Arial" w:hAnsi="Arial" w:cs="Arial"/>
          <w:sz w:val="24"/>
          <w:szCs w:val="24"/>
        </w:rPr>
        <w:t xml:space="preserve"> </w:t>
      </w:r>
      <w:r w:rsidR="00B009F9" w:rsidRPr="00B009F9">
        <w:rPr>
          <w:rFonts w:ascii="Arial" w:hAnsi="Arial" w:cs="Arial"/>
          <w:sz w:val="24"/>
          <w:szCs w:val="24"/>
        </w:rPr>
        <w:t>go barefoot, and in simple russet gowns.</w:t>
      </w:r>
      <w:r w:rsidR="00C67CB8">
        <w:rPr>
          <w:rFonts w:ascii="Arial" w:hAnsi="Arial" w:cs="Arial"/>
          <w:sz w:val="24"/>
          <w:szCs w:val="24"/>
        </w:rPr>
        <w:t>”</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By this, I suppose, may efficiently appear to the indifferent, the nature and</w:t>
      </w:r>
      <w:r w:rsidR="00C67CB8">
        <w:rPr>
          <w:rFonts w:ascii="Arial" w:hAnsi="Arial" w:cs="Arial"/>
          <w:sz w:val="24"/>
          <w:szCs w:val="24"/>
        </w:rPr>
        <w:t xml:space="preserve"> </w:t>
      </w:r>
      <w:r w:rsidRPr="00B009F9">
        <w:rPr>
          <w:rFonts w:ascii="Arial" w:hAnsi="Arial" w:cs="Arial"/>
          <w:sz w:val="24"/>
          <w:szCs w:val="24"/>
        </w:rPr>
        <w:t xml:space="preserve">condition of </w:t>
      </w:r>
      <w:r>
        <w:rPr>
          <w:rFonts w:ascii="Arial" w:hAnsi="Arial" w:cs="Arial"/>
          <w:sz w:val="24"/>
          <w:szCs w:val="24"/>
        </w:rPr>
        <w:t>Wycliffe</w:t>
      </w:r>
      <w:r w:rsidRPr="00B009F9">
        <w:rPr>
          <w:rFonts w:ascii="Arial" w:hAnsi="Arial" w:cs="Arial"/>
          <w:sz w:val="24"/>
          <w:szCs w:val="24"/>
        </w:rPr>
        <w:t>, how far it was from the ambition and pride, which the</w:t>
      </w:r>
      <w:r w:rsidR="00C67CB8">
        <w:rPr>
          <w:rFonts w:ascii="Arial" w:hAnsi="Arial" w:cs="Arial"/>
          <w:sz w:val="24"/>
          <w:szCs w:val="24"/>
        </w:rPr>
        <w:t xml:space="preserve"> </w:t>
      </w:r>
      <w:r w:rsidRPr="00B009F9">
        <w:rPr>
          <w:rFonts w:ascii="Arial" w:hAnsi="Arial" w:cs="Arial"/>
          <w:sz w:val="24"/>
          <w:szCs w:val="24"/>
        </w:rPr>
        <w:t>slanderous pen of Polydore Virgil report</w:t>
      </w:r>
      <w:r w:rsidR="00C67CB8">
        <w:rPr>
          <w:rFonts w:ascii="Arial" w:hAnsi="Arial" w:cs="Arial"/>
          <w:sz w:val="24"/>
          <w:szCs w:val="24"/>
        </w:rPr>
        <w:t>s</w:t>
      </w:r>
      <w:r w:rsidRPr="00B009F9">
        <w:rPr>
          <w:rFonts w:ascii="Arial" w:hAnsi="Arial" w:cs="Arial"/>
          <w:sz w:val="24"/>
          <w:szCs w:val="24"/>
        </w:rPr>
        <w:t xml:space="preserve"> in his 19th book </w:t>
      </w:r>
      <w:r w:rsidR="00C67CB8">
        <w:rPr>
          <w:rFonts w:ascii="Arial" w:hAnsi="Arial" w:cs="Arial"/>
          <w:sz w:val="24"/>
          <w:szCs w:val="24"/>
        </w:rPr>
        <w:t>concerning</w:t>
      </w:r>
      <w:r w:rsidRPr="00B009F9">
        <w:rPr>
          <w:rFonts w:ascii="Arial" w:hAnsi="Arial" w:cs="Arial"/>
          <w:sz w:val="24"/>
          <w:szCs w:val="24"/>
        </w:rPr>
        <w:t xml:space="preserve"> him, that because he</w:t>
      </w:r>
      <w:r w:rsidR="00C67CB8">
        <w:rPr>
          <w:rFonts w:ascii="Arial" w:hAnsi="Arial" w:cs="Arial"/>
          <w:sz w:val="24"/>
          <w:szCs w:val="24"/>
        </w:rPr>
        <w:t xml:space="preserve"> </w:t>
      </w:r>
      <w:r w:rsidRPr="00B009F9">
        <w:rPr>
          <w:rFonts w:ascii="Arial" w:hAnsi="Arial" w:cs="Arial"/>
          <w:sz w:val="24"/>
          <w:szCs w:val="24"/>
        </w:rPr>
        <w:t>was not preferred to higher honours and dignities of the church, (conceiving</w:t>
      </w:r>
      <w:r w:rsidR="00C67CB8">
        <w:rPr>
          <w:rFonts w:ascii="Arial" w:hAnsi="Arial" w:cs="Arial"/>
          <w:sz w:val="24"/>
          <w:szCs w:val="24"/>
        </w:rPr>
        <w:t>,</w:t>
      </w:r>
      <w:r w:rsidRPr="00B009F9">
        <w:rPr>
          <w:rFonts w:ascii="Arial" w:hAnsi="Arial" w:cs="Arial"/>
          <w:sz w:val="24"/>
          <w:szCs w:val="24"/>
        </w:rPr>
        <w:t xml:space="preserve"> therefore</w:t>
      </w:r>
      <w:r w:rsidR="00C67CB8">
        <w:rPr>
          <w:rFonts w:ascii="Arial" w:hAnsi="Arial" w:cs="Arial"/>
          <w:sz w:val="24"/>
          <w:szCs w:val="24"/>
        </w:rPr>
        <w:t xml:space="preserve">, </w:t>
      </w:r>
      <w:r w:rsidRPr="00B009F9">
        <w:rPr>
          <w:rFonts w:ascii="Arial" w:hAnsi="Arial" w:cs="Arial"/>
          <w:sz w:val="24"/>
          <w:szCs w:val="24"/>
        </w:rPr>
        <w:t>indignation against the clergy) he became their mortal enemy. How true was this, 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only know</w:t>
      </w:r>
      <w:r w:rsidR="00C67CB8">
        <w:rPr>
          <w:rFonts w:ascii="Arial" w:hAnsi="Arial" w:cs="Arial"/>
          <w:sz w:val="24"/>
          <w:szCs w:val="24"/>
        </w:rPr>
        <w:t>s</w:t>
      </w:r>
      <w:r w:rsidRPr="00B009F9">
        <w:rPr>
          <w:rFonts w:ascii="Arial" w:hAnsi="Arial" w:cs="Arial"/>
          <w:sz w:val="24"/>
          <w:szCs w:val="24"/>
        </w:rPr>
        <w:t xml:space="preserve"> best, that rightly shall judge both the one and the other.</w:t>
      </w:r>
    </w:p>
    <w:p w:rsidR="00C67CB8" w:rsidRDefault="00C67CB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 by other circumstances and parts of his life, we may also</w:t>
      </w:r>
      <w:r w:rsidR="00C67CB8">
        <w:rPr>
          <w:rFonts w:ascii="Arial" w:hAnsi="Arial" w:cs="Arial"/>
          <w:sz w:val="24"/>
          <w:szCs w:val="24"/>
        </w:rPr>
        <w:t xml:space="preserve"> </w:t>
      </w:r>
      <w:r w:rsidRPr="00B009F9">
        <w:rPr>
          <w:rFonts w:ascii="Arial" w:hAnsi="Arial" w:cs="Arial"/>
          <w:sz w:val="24"/>
          <w:szCs w:val="24"/>
        </w:rPr>
        <w:t xml:space="preserve">partly conjecture what is to be </w:t>
      </w:r>
      <w:r w:rsidR="007B2469">
        <w:rPr>
          <w:rFonts w:ascii="Arial" w:hAnsi="Arial" w:cs="Arial"/>
          <w:sz w:val="24"/>
          <w:szCs w:val="24"/>
        </w:rPr>
        <w:t>thought</w:t>
      </w:r>
      <w:r w:rsidRPr="00B009F9">
        <w:rPr>
          <w:rFonts w:ascii="Arial" w:hAnsi="Arial" w:cs="Arial"/>
          <w:sz w:val="24"/>
          <w:szCs w:val="24"/>
        </w:rPr>
        <w:t xml:space="preserve"> of the man. But however it was in him either</w:t>
      </w:r>
      <w:r w:rsidR="00C67CB8">
        <w:rPr>
          <w:rFonts w:ascii="Arial" w:hAnsi="Arial" w:cs="Arial"/>
          <w:sz w:val="24"/>
          <w:szCs w:val="24"/>
        </w:rPr>
        <w:t xml:space="preserve"> </w:t>
      </w:r>
      <w:r w:rsidRPr="00B009F9">
        <w:rPr>
          <w:rFonts w:ascii="Arial" w:hAnsi="Arial" w:cs="Arial"/>
          <w:sz w:val="24"/>
          <w:szCs w:val="24"/>
        </w:rPr>
        <w:t xml:space="preserve">true or false, </w:t>
      </w:r>
      <w:r w:rsidR="00AE24F6">
        <w:rPr>
          <w:rFonts w:ascii="Arial" w:hAnsi="Arial" w:cs="Arial"/>
          <w:sz w:val="24"/>
          <w:szCs w:val="24"/>
        </w:rPr>
        <w:t>y</w:t>
      </w:r>
      <w:r w:rsidR="00C67CB8">
        <w:rPr>
          <w:rFonts w:ascii="Arial" w:hAnsi="Arial" w:cs="Arial"/>
          <w:sz w:val="24"/>
          <w:szCs w:val="24"/>
        </w:rPr>
        <w:t>et</w:t>
      </w:r>
      <w:r w:rsidRPr="00B009F9">
        <w:rPr>
          <w:rFonts w:ascii="Arial" w:hAnsi="Arial" w:cs="Arial"/>
          <w:sz w:val="24"/>
          <w:szCs w:val="24"/>
        </w:rPr>
        <w:t xml:space="preserve"> it had been Polydore</w:t>
      </w:r>
      <w:r w:rsidR="00DE3074">
        <w:rPr>
          <w:rFonts w:ascii="Arial" w:hAnsi="Arial" w:cs="Arial"/>
          <w:sz w:val="24"/>
          <w:szCs w:val="24"/>
        </w:rPr>
        <w:t>’</w:t>
      </w:r>
      <w:r w:rsidRPr="00B009F9">
        <w:rPr>
          <w:rFonts w:ascii="Arial" w:hAnsi="Arial" w:cs="Arial"/>
          <w:sz w:val="24"/>
          <w:szCs w:val="24"/>
        </w:rPr>
        <w:t>s part, either not so intemperately to have</w:t>
      </w:r>
      <w:r w:rsidR="00C67CB8">
        <w:rPr>
          <w:rFonts w:ascii="Arial" w:hAnsi="Arial" w:cs="Arial"/>
          <w:sz w:val="24"/>
          <w:szCs w:val="24"/>
        </w:rPr>
        <w:t xml:space="preserve"> </w:t>
      </w:r>
      <w:r w:rsidRPr="00B009F9">
        <w:rPr>
          <w:rFonts w:ascii="Arial" w:hAnsi="Arial" w:cs="Arial"/>
          <w:sz w:val="24"/>
          <w:szCs w:val="24"/>
        </w:rPr>
        <w:t>abused his pen, or</w:t>
      </w:r>
      <w:r w:rsidR="00C67CB8">
        <w:rPr>
          <w:rFonts w:ascii="Arial" w:hAnsi="Arial" w:cs="Arial"/>
          <w:sz w:val="24"/>
          <w:szCs w:val="24"/>
        </w:rPr>
        <w:t>,</w:t>
      </w:r>
      <w:r w:rsidRPr="00B009F9">
        <w:rPr>
          <w:rFonts w:ascii="Arial" w:hAnsi="Arial" w:cs="Arial"/>
          <w:sz w:val="24"/>
          <w:szCs w:val="24"/>
        </w:rPr>
        <w:t xml:space="preserve"> at least</w:t>
      </w:r>
      <w:r w:rsidR="00C67CB8">
        <w:rPr>
          <w:rFonts w:ascii="Arial" w:hAnsi="Arial" w:cs="Arial"/>
          <w:sz w:val="24"/>
          <w:szCs w:val="24"/>
        </w:rPr>
        <w:t>,</w:t>
      </w:r>
      <w:r w:rsidRPr="00B009F9">
        <w:rPr>
          <w:rFonts w:ascii="Arial" w:hAnsi="Arial" w:cs="Arial"/>
          <w:sz w:val="24"/>
          <w:szCs w:val="24"/>
        </w:rPr>
        <w:t xml:space="preserve"> to have show</w:t>
      </w:r>
      <w:r w:rsidR="00C67CB8">
        <w:rPr>
          <w:rFonts w:ascii="Arial" w:hAnsi="Arial" w:cs="Arial"/>
          <w:sz w:val="24"/>
          <w:szCs w:val="24"/>
        </w:rPr>
        <w:t>n</w:t>
      </w:r>
      <w:r w:rsidRPr="00B009F9">
        <w:rPr>
          <w:rFonts w:ascii="Arial" w:hAnsi="Arial" w:cs="Arial"/>
          <w:sz w:val="24"/>
          <w:szCs w:val="24"/>
        </w:rPr>
        <w:t xml:space="preserve"> some greater authority and ground of that</w:t>
      </w:r>
      <w:r w:rsidR="00C67CB8">
        <w:rPr>
          <w:rFonts w:ascii="Arial" w:hAnsi="Arial" w:cs="Arial"/>
          <w:sz w:val="24"/>
          <w:szCs w:val="24"/>
        </w:rPr>
        <w:t xml:space="preserve"> </w:t>
      </w:r>
      <w:r w:rsidRPr="00B009F9">
        <w:rPr>
          <w:rFonts w:ascii="Arial" w:hAnsi="Arial" w:cs="Arial"/>
          <w:sz w:val="24"/>
          <w:szCs w:val="24"/>
        </w:rPr>
        <w:t>his report. For to follow nothing else but flying fame, so rashly to defame a man</w:t>
      </w:r>
      <w:r w:rsidR="00C67CB8">
        <w:rPr>
          <w:rFonts w:ascii="Arial" w:hAnsi="Arial" w:cs="Arial"/>
          <w:sz w:val="24"/>
          <w:szCs w:val="24"/>
        </w:rPr>
        <w:t xml:space="preserve"> </w:t>
      </w:r>
      <w:r w:rsidRPr="00B009F9">
        <w:rPr>
          <w:rFonts w:ascii="Arial" w:hAnsi="Arial" w:cs="Arial"/>
          <w:sz w:val="24"/>
          <w:szCs w:val="24"/>
        </w:rPr>
        <w:t xml:space="preserve">whose life he </w:t>
      </w:r>
      <w:r w:rsidR="00C67CB8">
        <w:rPr>
          <w:rFonts w:ascii="Arial" w:hAnsi="Arial" w:cs="Arial"/>
          <w:sz w:val="24"/>
          <w:szCs w:val="24"/>
        </w:rPr>
        <w:t>did not know</w:t>
      </w:r>
      <w:r w:rsidRPr="00B009F9">
        <w:rPr>
          <w:rFonts w:ascii="Arial" w:hAnsi="Arial" w:cs="Arial"/>
          <w:sz w:val="24"/>
          <w:szCs w:val="24"/>
        </w:rPr>
        <w:t>, is not the part of a faithful story-writer.</w:t>
      </w:r>
    </w:p>
    <w:p w:rsidR="00C67CB8" w:rsidRDefault="00C67CB8" w:rsidP="006C6E98">
      <w:pPr>
        <w:autoSpaceDE w:val="0"/>
        <w:autoSpaceDN w:val="0"/>
        <w:adjustRightInd w:val="0"/>
        <w:spacing w:after="0" w:line="276" w:lineRule="auto"/>
        <w:jc w:val="both"/>
        <w:rPr>
          <w:rFonts w:ascii="Arial" w:hAnsi="Arial" w:cs="Arial"/>
          <w:sz w:val="24"/>
          <w:szCs w:val="24"/>
        </w:rPr>
      </w:pPr>
    </w:p>
    <w:p w:rsidR="00C67CB8"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w:t>
      </w:r>
      <w:r w:rsidR="00C67CB8">
        <w:rPr>
          <w:rFonts w:ascii="Arial" w:hAnsi="Arial" w:cs="Arial"/>
          <w:sz w:val="24"/>
          <w:szCs w:val="24"/>
        </w:rPr>
        <w:t>I</w:t>
      </w:r>
      <w:r w:rsidRPr="00B009F9">
        <w:rPr>
          <w:rFonts w:ascii="Arial" w:hAnsi="Arial" w:cs="Arial"/>
          <w:sz w:val="24"/>
          <w:szCs w:val="24"/>
        </w:rPr>
        <w:t xml:space="preserve"> return </w:t>
      </w:r>
      <w:r w:rsidR="00C67CB8">
        <w:rPr>
          <w:rFonts w:ascii="Arial" w:hAnsi="Arial" w:cs="Arial"/>
          <w:sz w:val="24"/>
          <w:szCs w:val="24"/>
        </w:rPr>
        <w:t xml:space="preserve">to the point </w:t>
      </w:r>
      <w:r w:rsidRPr="00B009F9">
        <w:rPr>
          <w:rFonts w:ascii="Arial" w:hAnsi="Arial" w:cs="Arial"/>
          <w:sz w:val="24"/>
          <w:szCs w:val="24"/>
        </w:rPr>
        <w:t>from whe</w:t>
      </w:r>
      <w:r w:rsidR="00C67CB8">
        <w:rPr>
          <w:rFonts w:ascii="Arial" w:hAnsi="Arial" w:cs="Arial"/>
          <w:sz w:val="24"/>
          <w:szCs w:val="24"/>
        </w:rPr>
        <w:t>re</w:t>
      </w:r>
      <w:r w:rsidRPr="00B009F9">
        <w:rPr>
          <w:rFonts w:ascii="Arial" w:hAnsi="Arial" w:cs="Arial"/>
          <w:sz w:val="24"/>
          <w:szCs w:val="24"/>
        </w:rPr>
        <w:t xml:space="preserve"> </w:t>
      </w:r>
      <w:r w:rsidR="00C67CB8">
        <w:rPr>
          <w:rFonts w:ascii="Arial" w:hAnsi="Arial" w:cs="Arial"/>
          <w:sz w:val="24"/>
          <w:szCs w:val="24"/>
        </w:rPr>
        <w:t>I</w:t>
      </w:r>
      <w:r w:rsidRPr="00B009F9">
        <w:rPr>
          <w:rFonts w:ascii="Arial" w:hAnsi="Arial" w:cs="Arial"/>
          <w:sz w:val="24"/>
          <w:szCs w:val="24"/>
        </w:rPr>
        <w:t xml:space="preserve"> digressed. Beside these his opinions and</w:t>
      </w:r>
      <w:r w:rsidR="00C67CB8">
        <w:rPr>
          <w:rFonts w:ascii="Arial" w:hAnsi="Arial" w:cs="Arial"/>
          <w:sz w:val="24"/>
          <w:szCs w:val="24"/>
        </w:rPr>
        <w:t xml:space="preserve"> </w:t>
      </w:r>
      <w:r w:rsidRPr="00B009F9">
        <w:rPr>
          <w:rFonts w:ascii="Arial" w:hAnsi="Arial" w:cs="Arial"/>
          <w:sz w:val="24"/>
          <w:szCs w:val="24"/>
        </w:rPr>
        <w:t>assertions above recited, with other</w:t>
      </w:r>
      <w:r w:rsidR="00C67CB8">
        <w:rPr>
          <w:rFonts w:ascii="Arial" w:hAnsi="Arial" w:cs="Arial"/>
          <w:sz w:val="24"/>
          <w:szCs w:val="24"/>
        </w:rPr>
        <w:t>s</w:t>
      </w:r>
      <w:r w:rsidRPr="00B009F9">
        <w:rPr>
          <w:rFonts w:ascii="Arial" w:hAnsi="Arial" w:cs="Arial"/>
          <w:sz w:val="24"/>
          <w:szCs w:val="24"/>
        </w:rPr>
        <w:t xml:space="preserve">, which are hereafter to be </w:t>
      </w:r>
      <w:r w:rsidR="00C67CB8">
        <w:rPr>
          <w:rFonts w:ascii="Arial" w:hAnsi="Arial" w:cs="Arial"/>
          <w:sz w:val="24"/>
          <w:szCs w:val="24"/>
        </w:rPr>
        <w:t>put</w:t>
      </w:r>
      <w:r w:rsidRPr="00B009F9">
        <w:rPr>
          <w:rFonts w:ascii="Arial" w:hAnsi="Arial" w:cs="Arial"/>
          <w:sz w:val="24"/>
          <w:szCs w:val="24"/>
        </w:rPr>
        <w:t xml:space="preserve"> in order,</w:t>
      </w:r>
      <w:r w:rsidR="00C67CB8">
        <w:rPr>
          <w:rFonts w:ascii="Arial" w:hAnsi="Arial" w:cs="Arial"/>
          <w:sz w:val="24"/>
          <w:szCs w:val="24"/>
        </w:rPr>
        <w:t xml:space="preserve"> </w:t>
      </w:r>
      <w:r w:rsidRPr="00B009F9">
        <w:rPr>
          <w:rFonts w:ascii="Arial" w:hAnsi="Arial" w:cs="Arial"/>
          <w:sz w:val="24"/>
          <w:szCs w:val="24"/>
        </w:rPr>
        <w:t>he began also then something nearly to touch the matter of the sacrament, proving that</w:t>
      </w:r>
      <w:r w:rsidR="00C67CB8">
        <w:rPr>
          <w:rFonts w:ascii="Arial" w:hAnsi="Arial" w:cs="Arial"/>
          <w:sz w:val="24"/>
          <w:szCs w:val="24"/>
        </w:rPr>
        <w:t xml:space="preserve"> </w:t>
      </w:r>
      <w:r w:rsidRPr="00B009F9">
        <w:rPr>
          <w:rFonts w:ascii="Arial" w:hAnsi="Arial" w:cs="Arial"/>
          <w:sz w:val="24"/>
          <w:szCs w:val="24"/>
        </w:rPr>
        <w:t xml:space="preserve">in the said sacrament the accidents of bread remained not </w:t>
      </w:r>
      <w:r w:rsidR="003D2136">
        <w:rPr>
          <w:rFonts w:ascii="Arial" w:hAnsi="Arial" w:cs="Arial"/>
          <w:sz w:val="24"/>
          <w:szCs w:val="24"/>
        </w:rPr>
        <w:t>without</w:t>
      </w:r>
      <w:r w:rsidRPr="00B009F9">
        <w:rPr>
          <w:rFonts w:ascii="Arial" w:hAnsi="Arial" w:cs="Arial"/>
          <w:sz w:val="24"/>
          <w:szCs w:val="24"/>
        </w:rPr>
        <w:t xml:space="preserve"> the subject of</w:t>
      </w:r>
      <w:r w:rsidR="00C67CB8">
        <w:rPr>
          <w:rFonts w:ascii="Arial" w:hAnsi="Arial" w:cs="Arial"/>
          <w:sz w:val="24"/>
          <w:szCs w:val="24"/>
        </w:rPr>
        <w:t xml:space="preserve"> </w:t>
      </w:r>
      <w:r w:rsidRPr="00B009F9">
        <w:rPr>
          <w:rFonts w:ascii="Arial" w:hAnsi="Arial" w:cs="Arial"/>
          <w:sz w:val="24"/>
          <w:szCs w:val="24"/>
        </w:rPr>
        <w:t>substance; both by the Holy Scriptures, and also by the authority of the doctors, but</w:t>
      </w:r>
      <w:r w:rsidR="00C67CB8">
        <w:rPr>
          <w:rFonts w:ascii="Arial" w:hAnsi="Arial" w:cs="Arial"/>
          <w:sz w:val="24"/>
          <w:szCs w:val="24"/>
        </w:rPr>
        <w:t xml:space="preserve"> e</w:t>
      </w:r>
      <w:r w:rsidRPr="00B009F9">
        <w:rPr>
          <w:rFonts w:ascii="Arial" w:hAnsi="Arial" w:cs="Arial"/>
          <w:sz w:val="24"/>
          <w:szCs w:val="24"/>
        </w:rPr>
        <w:t xml:space="preserve">specially by </w:t>
      </w:r>
      <w:r w:rsidR="00C67CB8">
        <w:rPr>
          <w:rFonts w:ascii="Arial" w:hAnsi="Arial" w:cs="Arial"/>
          <w:sz w:val="24"/>
          <w:szCs w:val="24"/>
        </w:rPr>
        <w:t>those that</w:t>
      </w:r>
      <w:r w:rsidRPr="00B009F9">
        <w:rPr>
          <w:rFonts w:ascii="Arial" w:hAnsi="Arial" w:cs="Arial"/>
          <w:sz w:val="24"/>
          <w:szCs w:val="24"/>
        </w:rPr>
        <w:t xml:space="preserve"> were most ancient. As for the later writers, that is to say, such as</w:t>
      </w:r>
      <w:r w:rsidR="00C67CB8">
        <w:rPr>
          <w:rFonts w:ascii="Arial" w:hAnsi="Arial" w:cs="Arial"/>
          <w:sz w:val="24"/>
          <w:szCs w:val="24"/>
        </w:rPr>
        <w:t xml:space="preserve"> </w:t>
      </w:r>
      <w:r w:rsidRPr="00B009F9">
        <w:rPr>
          <w:rFonts w:ascii="Arial" w:hAnsi="Arial" w:cs="Arial"/>
          <w:sz w:val="24"/>
          <w:szCs w:val="24"/>
        </w:rPr>
        <w:t xml:space="preserve">have written </w:t>
      </w:r>
      <w:r w:rsidR="00C67CB8">
        <w:rPr>
          <w:rFonts w:ascii="Arial" w:hAnsi="Arial" w:cs="Arial"/>
          <w:sz w:val="24"/>
          <w:szCs w:val="24"/>
        </w:rPr>
        <w:t>about</w:t>
      </w:r>
      <w:r w:rsidRPr="00B009F9">
        <w:rPr>
          <w:rFonts w:ascii="Arial" w:hAnsi="Arial" w:cs="Arial"/>
          <w:sz w:val="24"/>
          <w:szCs w:val="24"/>
        </w:rPr>
        <w:t xml:space="preserve"> that argument under the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since Christ</w:t>
      </w:r>
      <w:r w:rsidR="00DE3074">
        <w:rPr>
          <w:rFonts w:ascii="Arial" w:hAnsi="Arial" w:cs="Arial"/>
          <w:sz w:val="24"/>
          <w:szCs w:val="24"/>
        </w:rPr>
        <w:t>’</w:t>
      </w:r>
      <w:r w:rsidRPr="00B009F9">
        <w:rPr>
          <w:rFonts w:ascii="Arial" w:hAnsi="Arial" w:cs="Arial"/>
          <w:sz w:val="24"/>
          <w:szCs w:val="24"/>
        </w:rPr>
        <w:t>s time, he</w:t>
      </w:r>
      <w:r w:rsidR="00C67CB8">
        <w:rPr>
          <w:rFonts w:ascii="Arial" w:hAnsi="Arial" w:cs="Arial"/>
          <w:sz w:val="24"/>
          <w:szCs w:val="24"/>
        </w:rPr>
        <w:t xml:space="preserve"> </w:t>
      </w:r>
      <w:r w:rsidRPr="00B009F9">
        <w:rPr>
          <w:rFonts w:ascii="Arial" w:hAnsi="Arial" w:cs="Arial"/>
          <w:sz w:val="24"/>
          <w:szCs w:val="24"/>
        </w:rPr>
        <w:t xml:space="preserve">utterly refused, saying, </w:t>
      </w:r>
    </w:p>
    <w:p w:rsidR="00C67CB8" w:rsidRDefault="00C67CB8" w:rsidP="006C6E98">
      <w:pPr>
        <w:autoSpaceDE w:val="0"/>
        <w:autoSpaceDN w:val="0"/>
        <w:adjustRightInd w:val="0"/>
        <w:spacing w:after="0" w:line="276" w:lineRule="auto"/>
        <w:jc w:val="both"/>
        <w:rPr>
          <w:rFonts w:ascii="Arial" w:hAnsi="Arial" w:cs="Arial"/>
          <w:sz w:val="24"/>
          <w:szCs w:val="24"/>
        </w:rPr>
      </w:pPr>
    </w:p>
    <w:p w:rsidR="00C67CB8" w:rsidRDefault="00C67CB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after these </w:t>
      </w:r>
      <w:r w:rsidR="00B95264">
        <w:rPr>
          <w:rFonts w:ascii="Arial" w:hAnsi="Arial" w:cs="Arial"/>
          <w:sz w:val="24"/>
          <w:szCs w:val="24"/>
        </w:rPr>
        <w:t>years</w:t>
      </w:r>
      <w:r>
        <w:rPr>
          <w:rFonts w:ascii="Arial" w:hAnsi="Arial" w:cs="Arial"/>
          <w:sz w:val="24"/>
          <w:szCs w:val="24"/>
        </w:rPr>
        <w:t>,</w:t>
      </w:r>
      <w:r w:rsidR="00B009F9" w:rsidRPr="00B009F9">
        <w:rPr>
          <w:rFonts w:ascii="Arial" w:hAnsi="Arial" w:cs="Arial"/>
          <w:sz w:val="24"/>
          <w:szCs w:val="24"/>
        </w:rPr>
        <w:t xml:space="preserve"> Satan was loosed and set at liberty; and</w:t>
      </w:r>
      <w:r>
        <w:rPr>
          <w:rFonts w:ascii="Arial" w:hAnsi="Arial" w:cs="Arial"/>
          <w:sz w:val="24"/>
          <w:szCs w:val="24"/>
        </w:rPr>
        <w:t xml:space="preserve">, </w:t>
      </w:r>
      <w:r w:rsidR="00B009F9" w:rsidRPr="00B009F9">
        <w:rPr>
          <w:rFonts w:ascii="Arial" w:hAnsi="Arial" w:cs="Arial"/>
          <w:sz w:val="24"/>
          <w:szCs w:val="24"/>
        </w:rPr>
        <w:t>since that time</w:t>
      </w:r>
      <w:r>
        <w:rPr>
          <w:rFonts w:ascii="Arial" w:hAnsi="Arial" w:cs="Arial"/>
          <w:sz w:val="24"/>
          <w:szCs w:val="24"/>
        </w:rPr>
        <w:t>,</w:t>
      </w:r>
      <w:r w:rsidR="00B009F9" w:rsidRPr="00B009F9">
        <w:rPr>
          <w:rFonts w:ascii="Arial" w:hAnsi="Arial" w:cs="Arial"/>
          <w:sz w:val="24"/>
          <w:szCs w:val="24"/>
        </w:rPr>
        <w:t xml:space="preserve"> the life of man ha</w:t>
      </w:r>
      <w:r>
        <w:rPr>
          <w:rFonts w:ascii="Arial" w:hAnsi="Arial" w:cs="Arial"/>
          <w:sz w:val="24"/>
          <w:szCs w:val="24"/>
        </w:rPr>
        <w:t>s</w:t>
      </w:r>
      <w:r w:rsidR="00B009F9" w:rsidRPr="00B009F9">
        <w:rPr>
          <w:rFonts w:ascii="Arial" w:hAnsi="Arial" w:cs="Arial"/>
          <w:sz w:val="24"/>
          <w:szCs w:val="24"/>
        </w:rPr>
        <w:t xml:space="preserve"> been most subject</w:t>
      </w:r>
      <w:r>
        <w:rPr>
          <w:rFonts w:ascii="Arial" w:hAnsi="Arial" w:cs="Arial"/>
          <w:sz w:val="24"/>
          <w:szCs w:val="24"/>
        </w:rPr>
        <w:t xml:space="preserve"> to</w:t>
      </w:r>
      <w:r w:rsidR="00B009F9" w:rsidRPr="00B009F9">
        <w:rPr>
          <w:rFonts w:ascii="Arial" w:hAnsi="Arial" w:cs="Arial"/>
          <w:sz w:val="24"/>
          <w:szCs w:val="24"/>
        </w:rPr>
        <w:t>, and in danger of errors;</w:t>
      </w:r>
      <w:r>
        <w:rPr>
          <w:rFonts w:ascii="Arial" w:hAnsi="Arial" w:cs="Arial"/>
          <w:sz w:val="24"/>
          <w:szCs w:val="24"/>
        </w:rPr>
        <w:t xml:space="preserve"> </w:t>
      </w:r>
      <w:r w:rsidR="00B009F9" w:rsidRPr="00B009F9">
        <w:rPr>
          <w:rFonts w:ascii="Arial" w:hAnsi="Arial" w:cs="Arial"/>
          <w:sz w:val="24"/>
          <w:szCs w:val="24"/>
        </w:rPr>
        <w:t>and that the simple and plain truth appear</w:t>
      </w:r>
      <w:r>
        <w:rPr>
          <w:rFonts w:ascii="Arial" w:hAnsi="Arial" w:cs="Arial"/>
          <w:sz w:val="24"/>
          <w:szCs w:val="24"/>
        </w:rPr>
        <w:t>s, and is found</w:t>
      </w:r>
      <w:r w:rsidR="00B009F9" w:rsidRPr="00B009F9">
        <w:rPr>
          <w:rFonts w:ascii="Arial" w:hAnsi="Arial" w:cs="Arial"/>
          <w:sz w:val="24"/>
          <w:szCs w:val="24"/>
        </w:rPr>
        <w:t xml:space="preserve"> in the Scriptures,</w:t>
      </w:r>
      <w:r>
        <w:rPr>
          <w:rFonts w:ascii="Arial" w:hAnsi="Arial" w:cs="Arial"/>
          <w:sz w:val="24"/>
          <w:szCs w:val="24"/>
        </w:rPr>
        <w:t xml:space="preserve"> </w:t>
      </w:r>
      <w:r w:rsidR="00B009F9" w:rsidRPr="00B009F9">
        <w:rPr>
          <w:rFonts w:ascii="Arial" w:hAnsi="Arial" w:cs="Arial"/>
          <w:sz w:val="24"/>
          <w:szCs w:val="24"/>
        </w:rPr>
        <w:t>where all human traditions, whatoever they be, must be referred, and specially</w:t>
      </w:r>
      <w:r>
        <w:rPr>
          <w:rFonts w:ascii="Arial" w:hAnsi="Arial" w:cs="Arial"/>
          <w:sz w:val="24"/>
          <w:szCs w:val="24"/>
        </w:rPr>
        <w:t xml:space="preserve"> those that</w:t>
      </w:r>
      <w:r w:rsidR="00B009F9" w:rsidRPr="00B009F9">
        <w:rPr>
          <w:rFonts w:ascii="Arial" w:hAnsi="Arial" w:cs="Arial"/>
          <w:sz w:val="24"/>
          <w:szCs w:val="24"/>
        </w:rPr>
        <w:t xml:space="preserve"> are set </w:t>
      </w:r>
      <w:r>
        <w:rPr>
          <w:rFonts w:ascii="Arial" w:hAnsi="Arial" w:cs="Arial"/>
          <w:sz w:val="24"/>
          <w:szCs w:val="24"/>
        </w:rPr>
        <w:t>out</w:t>
      </w:r>
      <w:r w:rsidR="00B009F9" w:rsidRPr="00B009F9">
        <w:rPr>
          <w:rFonts w:ascii="Arial" w:hAnsi="Arial" w:cs="Arial"/>
          <w:sz w:val="24"/>
          <w:szCs w:val="24"/>
        </w:rPr>
        <w:t xml:space="preserve"> and published now of late </w:t>
      </w:r>
      <w:r w:rsidR="00B95264">
        <w:rPr>
          <w:rFonts w:ascii="Arial" w:hAnsi="Arial" w:cs="Arial"/>
          <w:sz w:val="24"/>
          <w:szCs w:val="24"/>
        </w:rPr>
        <w:t>years</w:t>
      </w:r>
      <w:r w:rsidR="00B009F9" w:rsidRPr="00B009F9">
        <w:rPr>
          <w:rFonts w:ascii="Arial" w:hAnsi="Arial" w:cs="Arial"/>
          <w:sz w:val="24"/>
          <w:szCs w:val="24"/>
        </w:rPr>
        <w:t xml:space="preserve">. This was the </w:t>
      </w:r>
      <w:r>
        <w:rPr>
          <w:rFonts w:ascii="Arial" w:hAnsi="Arial" w:cs="Arial"/>
          <w:sz w:val="24"/>
          <w:szCs w:val="24"/>
        </w:rPr>
        <w:t>reason</w:t>
      </w:r>
      <w:r w:rsidR="00B009F9" w:rsidRPr="00B009F9">
        <w:rPr>
          <w:rFonts w:ascii="Arial" w:hAnsi="Arial" w:cs="Arial"/>
          <w:sz w:val="24"/>
          <w:szCs w:val="24"/>
        </w:rPr>
        <w:t xml:space="preserve"> why he</w:t>
      </w:r>
      <w:r>
        <w:rPr>
          <w:rFonts w:ascii="Arial" w:hAnsi="Arial" w:cs="Arial"/>
          <w:sz w:val="24"/>
          <w:szCs w:val="24"/>
        </w:rPr>
        <w:t xml:space="preserve"> </w:t>
      </w:r>
      <w:r w:rsidR="00B009F9" w:rsidRPr="00B009F9">
        <w:rPr>
          <w:rFonts w:ascii="Arial" w:hAnsi="Arial" w:cs="Arial"/>
          <w:sz w:val="24"/>
          <w:szCs w:val="24"/>
        </w:rPr>
        <w:t xml:space="preserve">refused the later writers of decretals, leaning only </w:t>
      </w:r>
      <w:r>
        <w:rPr>
          <w:rFonts w:ascii="Arial" w:hAnsi="Arial" w:cs="Arial"/>
          <w:sz w:val="24"/>
          <w:szCs w:val="24"/>
        </w:rPr>
        <w:t>on</w:t>
      </w:r>
      <w:r w:rsidR="00B009F9" w:rsidRPr="00B009F9">
        <w:rPr>
          <w:rFonts w:ascii="Arial" w:hAnsi="Arial" w:cs="Arial"/>
          <w:sz w:val="24"/>
          <w:szCs w:val="24"/>
        </w:rPr>
        <w:t xml:space="preserve"> the Scriptures and ancient</w:t>
      </w:r>
      <w:r>
        <w:rPr>
          <w:rFonts w:ascii="Arial" w:hAnsi="Arial" w:cs="Arial"/>
          <w:sz w:val="24"/>
          <w:szCs w:val="24"/>
        </w:rPr>
        <w:t xml:space="preserve"> </w:t>
      </w:r>
      <w:r w:rsidR="00B009F9" w:rsidRPr="00B009F9">
        <w:rPr>
          <w:rFonts w:ascii="Arial" w:hAnsi="Arial" w:cs="Arial"/>
          <w:sz w:val="24"/>
          <w:szCs w:val="24"/>
        </w:rPr>
        <w:t>doctors; most st</w:t>
      </w:r>
      <w:r>
        <w:rPr>
          <w:rFonts w:ascii="Arial" w:hAnsi="Arial" w:cs="Arial"/>
          <w:sz w:val="24"/>
          <w:szCs w:val="24"/>
        </w:rPr>
        <w:t>rongly</w:t>
      </w:r>
      <w:r w:rsidR="00B009F9" w:rsidRPr="00B009F9">
        <w:rPr>
          <w:rFonts w:ascii="Arial" w:hAnsi="Arial" w:cs="Arial"/>
          <w:sz w:val="24"/>
          <w:szCs w:val="24"/>
        </w:rPr>
        <w:t xml:space="preserve"> affirming </w:t>
      </w:r>
      <w:r>
        <w:rPr>
          <w:rFonts w:ascii="Arial" w:hAnsi="Arial" w:cs="Arial"/>
          <w:sz w:val="24"/>
          <w:szCs w:val="24"/>
        </w:rPr>
        <w:t>from</w:t>
      </w:r>
      <w:r w:rsidR="00B009F9" w:rsidRPr="00B009F9">
        <w:rPr>
          <w:rFonts w:ascii="Arial" w:hAnsi="Arial" w:cs="Arial"/>
          <w:sz w:val="24"/>
          <w:szCs w:val="24"/>
        </w:rPr>
        <w:t xml:space="preserve"> them that</w:t>
      </w:r>
      <w:r>
        <w:rPr>
          <w:rFonts w:ascii="Arial" w:hAnsi="Arial" w:cs="Arial"/>
          <w:sz w:val="24"/>
          <w:szCs w:val="24"/>
        </w:rPr>
        <w:t>,</w:t>
      </w:r>
      <w:r w:rsidR="00B009F9" w:rsidRPr="00B009F9">
        <w:rPr>
          <w:rFonts w:ascii="Arial" w:hAnsi="Arial" w:cs="Arial"/>
          <w:sz w:val="24"/>
          <w:szCs w:val="24"/>
        </w:rPr>
        <w:t xml:space="preserve"> in the sacrament of the body which is</w:t>
      </w:r>
      <w:r>
        <w:rPr>
          <w:rFonts w:ascii="Arial" w:hAnsi="Arial" w:cs="Arial"/>
          <w:sz w:val="24"/>
          <w:szCs w:val="24"/>
        </w:rPr>
        <w:t xml:space="preserve"> </w:t>
      </w:r>
      <w:r w:rsidR="00B009F9" w:rsidRPr="00B009F9">
        <w:rPr>
          <w:rFonts w:ascii="Arial" w:hAnsi="Arial" w:cs="Arial"/>
          <w:sz w:val="24"/>
          <w:szCs w:val="24"/>
        </w:rPr>
        <w:t>celebrate</w:t>
      </w:r>
      <w:r>
        <w:rPr>
          <w:rFonts w:ascii="Arial" w:hAnsi="Arial" w:cs="Arial"/>
          <w:sz w:val="24"/>
          <w:szCs w:val="24"/>
        </w:rPr>
        <w:t>d</w:t>
      </w:r>
      <w:r w:rsidR="00B009F9" w:rsidRPr="00B009F9">
        <w:rPr>
          <w:rFonts w:ascii="Arial" w:hAnsi="Arial" w:cs="Arial"/>
          <w:sz w:val="24"/>
          <w:szCs w:val="24"/>
        </w:rPr>
        <w:t xml:space="preserve"> with bread, the accidents not to be present </w:t>
      </w:r>
      <w:r w:rsidR="003D2136">
        <w:rPr>
          <w:rFonts w:ascii="Arial" w:hAnsi="Arial" w:cs="Arial"/>
          <w:sz w:val="24"/>
          <w:szCs w:val="24"/>
        </w:rPr>
        <w:t>without</w:t>
      </w:r>
      <w:r w:rsidR="00B009F9" w:rsidRPr="00B009F9">
        <w:rPr>
          <w:rFonts w:ascii="Arial" w:hAnsi="Arial" w:cs="Arial"/>
          <w:sz w:val="24"/>
          <w:szCs w:val="24"/>
        </w:rPr>
        <w:t xml:space="preserve"> the substance; that is to</w:t>
      </w:r>
      <w:r>
        <w:rPr>
          <w:rFonts w:ascii="Arial" w:hAnsi="Arial" w:cs="Arial"/>
          <w:sz w:val="24"/>
          <w:szCs w:val="24"/>
        </w:rPr>
        <w:t xml:space="preserve"> </w:t>
      </w:r>
      <w:r w:rsidR="00B009F9" w:rsidRPr="00B009F9">
        <w:rPr>
          <w:rFonts w:ascii="Arial" w:hAnsi="Arial" w:cs="Arial"/>
          <w:sz w:val="24"/>
          <w:szCs w:val="24"/>
        </w:rPr>
        <w:t xml:space="preserve">say, that the body of Christ is not present </w:t>
      </w:r>
      <w:r w:rsidR="003D2136">
        <w:rPr>
          <w:rFonts w:ascii="Arial" w:hAnsi="Arial" w:cs="Arial"/>
          <w:sz w:val="24"/>
          <w:szCs w:val="24"/>
        </w:rPr>
        <w:t>without</w:t>
      </w:r>
      <w:r w:rsidR="00B009F9" w:rsidRPr="00B009F9">
        <w:rPr>
          <w:rFonts w:ascii="Arial" w:hAnsi="Arial" w:cs="Arial"/>
          <w:sz w:val="24"/>
          <w:szCs w:val="24"/>
        </w:rPr>
        <w:t xml:space="preserve"> the bread, as the common sort of</w:t>
      </w:r>
      <w:r>
        <w:rPr>
          <w:rFonts w:ascii="Arial" w:hAnsi="Arial" w:cs="Arial"/>
          <w:sz w:val="24"/>
          <w:szCs w:val="24"/>
        </w:rPr>
        <w:t xml:space="preserve"> </w:t>
      </w:r>
      <w:r w:rsidR="00B009F9" w:rsidRPr="00B009F9">
        <w:rPr>
          <w:rFonts w:ascii="Arial" w:hAnsi="Arial" w:cs="Arial"/>
          <w:sz w:val="24"/>
          <w:szCs w:val="24"/>
        </w:rPr>
        <w:t>p</w:t>
      </w:r>
      <w:r>
        <w:rPr>
          <w:rFonts w:ascii="Arial" w:hAnsi="Arial" w:cs="Arial"/>
          <w:sz w:val="24"/>
          <w:szCs w:val="24"/>
        </w:rPr>
        <w:t>riests in those days dreamed.”</w:t>
      </w:r>
    </w:p>
    <w:p w:rsidR="00C67CB8" w:rsidRDefault="00C67CB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for his arguments, what they were, we will shortly,</w:t>
      </w:r>
      <w:r w:rsidR="00C67CB8">
        <w:rPr>
          <w:rFonts w:ascii="Arial" w:hAnsi="Arial" w:cs="Arial"/>
          <w:sz w:val="24"/>
          <w:szCs w:val="24"/>
        </w:rPr>
        <w:t xml:space="preserve"> </w:t>
      </w:r>
      <w:r w:rsidRPr="00B009F9">
        <w:rPr>
          <w:rFonts w:ascii="Arial" w:hAnsi="Arial" w:cs="Arial"/>
          <w:sz w:val="24"/>
          <w:szCs w:val="24"/>
        </w:rPr>
        <w:t>at more opportunity, by God</w:t>
      </w:r>
      <w:r w:rsidR="00DE3074">
        <w:rPr>
          <w:rFonts w:ascii="Arial" w:hAnsi="Arial" w:cs="Arial"/>
          <w:sz w:val="24"/>
          <w:szCs w:val="24"/>
        </w:rPr>
        <w:t>’</w:t>
      </w:r>
      <w:r w:rsidRPr="00B009F9">
        <w:rPr>
          <w:rFonts w:ascii="Arial" w:hAnsi="Arial" w:cs="Arial"/>
          <w:sz w:val="24"/>
          <w:szCs w:val="24"/>
        </w:rPr>
        <w:t>s grace, declare them in another place. But here the</w:t>
      </w:r>
      <w:r w:rsidR="00C67CB8">
        <w:rPr>
          <w:rFonts w:ascii="Arial" w:hAnsi="Arial" w:cs="Arial"/>
          <w:sz w:val="24"/>
          <w:szCs w:val="24"/>
        </w:rPr>
        <w:t xml:space="preserve"> </w:t>
      </w:r>
      <w:r w:rsidRPr="00B009F9">
        <w:rPr>
          <w:rFonts w:ascii="Arial" w:hAnsi="Arial" w:cs="Arial"/>
          <w:sz w:val="24"/>
          <w:szCs w:val="24"/>
        </w:rPr>
        <w:t>truth, as the poet speak</w:t>
      </w:r>
      <w:r w:rsidR="00C67CB8">
        <w:rPr>
          <w:rFonts w:ascii="Arial" w:hAnsi="Arial" w:cs="Arial"/>
          <w:sz w:val="24"/>
          <w:szCs w:val="24"/>
        </w:rPr>
        <w:t>s</w:t>
      </w:r>
      <w:r w:rsidR="002669B5">
        <w:rPr>
          <w:rFonts w:ascii="Arial" w:hAnsi="Arial" w:cs="Arial"/>
          <w:sz w:val="24"/>
          <w:szCs w:val="24"/>
        </w:rPr>
        <w:t xml:space="preserve"> very truly, had brought</w:t>
      </w:r>
      <w:r w:rsidRPr="00B009F9">
        <w:rPr>
          <w:rFonts w:ascii="Arial" w:hAnsi="Arial" w:cs="Arial"/>
          <w:sz w:val="24"/>
          <w:szCs w:val="24"/>
        </w:rPr>
        <w:t xml:space="preserve"> John </w:t>
      </w:r>
      <w:r>
        <w:rPr>
          <w:rFonts w:ascii="Arial" w:hAnsi="Arial" w:cs="Arial"/>
          <w:sz w:val="24"/>
          <w:szCs w:val="24"/>
        </w:rPr>
        <w:t>Wycliffe</w:t>
      </w:r>
      <w:r w:rsidRPr="00B009F9">
        <w:rPr>
          <w:rFonts w:ascii="Arial" w:hAnsi="Arial" w:cs="Arial"/>
          <w:sz w:val="24"/>
          <w:szCs w:val="24"/>
        </w:rPr>
        <w:t xml:space="preserve"> </w:t>
      </w:r>
      <w:r w:rsidR="002669B5">
        <w:rPr>
          <w:rFonts w:ascii="Arial" w:hAnsi="Arial" w:cs="Arial"/>
          <w:sz w:val="24"/>
          <w:szCs w:val="24"/>
        </w:rPr>
        <w:t xml:space="preserve">into </w:t>
      </w:r>
      <w:r w:rsidRPr="00B009F9">
        <w:rPr>
          <w:rFonts w:ascii="Arial" w:hAnsi="Arial" w:cs="Arial"/>
          <w:sz w:val="24"/>
          <w:szCs w:val="24"/>
        </w:rPr>
        <w:t>great displeasure and</w:t>
      </w:r>
      <w:r w:rsidR="002669B5">
        <w:rPr>
          <w:rFonts w:ascii="Arial" w:hAnsi="Arial" w:cs="Arial"/>
          <w:sz w:val="24"/>
          <w:szCs w:val="24"/>
        </w:rPr>
        <w:t xml:space="preserve"> </w:t>
      </w:r>
      <w:r w:rsidRPr="00B009F9">
        <w:rPr>
          <w:rFonts w:ascii="Arial" w:hAnsi="Arial" w:cs="Arial"/>
          <w:sz w:val="24"/>
          <w:szCs w:val="24"/>
        </w:rPr>
        <w:t>hatred at many men</w:t>
      </w:r>
      <w:r w:rsidR="00DE3074">
        <w:rPr>
          <w:rFonts w:ascii="Arial" w:hAnsi="Arial" w:cs="Arial"/>
          <w:sz w:val="24"/>
          <w:szCs w:val="24"/>
        </w:rPr>
        <w:t>’</w:t>
      </w:r>
      <w:r w:rsidRPr="00B009F9">
        <w:rPr>
          <w:rFonts w:ascii="Arial" w:hAnsi="Arial" w:cs="Arial"/>
          <w:sz w:val="24"/>
          <w:szCs w:val="24"/>
        </w:rPr>
        <w:t xml:space="preserve">s hands; and specially of the monks and </w:t>
      </w:r>
      <w:r w:rsidR="002669B5">
        <w:rPr>
          <w:rFonts w:ascii="Arial" w:hAnsi="Arial" w:cs="Arial"/>
          <w:sz w:val="24"/>
          <w:szCs w:val="24"/>
        </w:rPr>
        <w:t xml:space="preserve">the </w:t>
      </w:r>
      <w:r w:rsidRPr="00B009F9">
        <w:rPr>
          <w:rFonts w:ascii="Arial" w:hAnsi="Arial" w:cs="Arial"/>
          <w:sz w:val="24"/>
          <w:szCs w:val="24"/>
        </w:rPr>
        <w:t>richest sort of priests.</w:t>
      </w:r>
    </w:p>
    <w:p w:rsidR="002669B5" w:rsidRDefault="002669B5" w:rsidP="006C6E98">
      <w:pPr>
        <w:autoSpaceDE w:val="0"/>
        <w:autoSpaceDN w:val="0"/>
        <w:adjustRightInd w:val="0"/>
        <w:spacing w:after="0" w:line="276" w:lineRule="auto"/>
        <w:jc w:val="both"/>
        <w:rPr>
          <w:rFonts w:ascii="Arial" w:hAnsi="Arial" w:cs="Arial"/>
          <w:sz w:val="24"/>
          <w:szCs w:val="24"/>
        </w:rPr>
      </w:pPr>
    </w:p>
    <w:p w:rsidR="00B009F9" w:rsidRPr="00B009F9" w:rsidRDefault="002669B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However, </w:t>
      </w:r>
      <w:r w:rsidR="00B009F9" w:rsidRPr="00B009F9">
        <w:rPr>
          <w:rFonts w:ascii="Arial" w:hAnsi="Arial" w:cs="Arial"/>
          <w:sz w:val="24"/>
          <w:szCs w:val="24"/>
        </w:rPr>
        <w:t>through the favour and support of the duke of Lancaster and Lord</w:t>
      </w:r>
      <w:r>
        <w:rPr>
          <w:rFonts w:ascii="Arial" w:hAnsi="Arial" w:cs="Arial"/>
          <w:sz w:val="24"/>
          <w:szCs w:val="24"/>
        </w:rPr>
        <w:t xml:space="preserve"> </w:t>
      </w:r>
      <w:r w:rsidR="00B009F9" w:rsidRPr="00B009F9">
        <w:rPr>
          <w:rFonts w:ascii="Arial" w:hAnsi="Arial" w:cs="Arial"/>
          <w:sz w:val="24"/>
          <w:szCs w:val="24"/>
        </w:rPr>
        <w:t xml:space="preserve">Henry Percy, he persisted </w:t>
      </w:r>
      <w:r>
        <w:rPr>
          <w:rFonts w:ascii="Arial" w:hAnsi="Arial" w:cs="Arial"/>
          <w:sz w:val="24"/>
          <w:szCs w:val="24"/>
        </w:rPr>
        <w:t>in this</w:t>
      </w:r>
      <w:r w:rsidR="00B009F9" w:rsidRPr="00B009F9">
        <w:rPr>
          <w:rFonts w:ascii="Arial" w:hAnsi="Arial" w:cs="Arial"/>
          <w:sz w:val="24"/>
          <w:szCs w:val="24"/>
        </w:rPr>
        <w:t xml:space="preserve"> in some quiet </w:t>
      </w:r>
      <w:r>
        <w:rPr>
          <w:rFonts w:ascii="Arial" w:hAnsi="Arial" w:cs="Arial"/>
          <w:sz w:val="24"/>
          <w:szCs w:val="24"/>
        </w:rPr>
        <w:t xml:space="preserve">way </w:t>
      </w:r>
      <w:r w:rsidR="00B009F9" w:rsidRPr="00B009F9">
        <w:rPr>
          <w:rFonts w:ascii="Arial" w:hAnsi="Arial" w:cs="Arial"/>
          <w:sz w:val="24"/>
          <w:szCs w:val="24"/>
        </w:rPr>
        <w:t>against their wolfish violence</w:t>
      </w:r>
      <w:r>
        <w:rPr>
          <w:rFonts w:ascii="Arial" w:hAnsi="Arial" w:cs="Arial"/>
          <w:sz w:val="24"/>
          <w:szCs w:val="24"/>
        </w:rPr>
        <w:t xml:space="preserve"> </w:t>
      </w:r>
      <w:r w:rsidR="00B009F9" w:rsidRPr="00B009F9">
        <w:rPr>
          <w:rFonts w:ascii="Arial" w:hAnsi="Arial" w:cs="Arial"/>
          <w:sz w:val="24"/>
          <w:szCs w:val="24"/>
        </w:rPr>
        <w:t xml:space="preserve">and cruelty: till at last, about the </w:t>
      </w:r>
      <w:r w:rsidR="00B95264">
        <w:rPr>
          <w:rFonts w:ascii="Arial" w:hAnsi="Arial" w:cs="Arial"/>
          <w:sz w:val="24"/>
          <w:szCs w:val="24"/>
        </w:rPr>
        <w:t>year</w:t>
      </w:r>
      <w:r w:rsidR="00B009F9" w:rsidRPr="00B009F9">
        <w:rPr>
          <w:rFonts w:ascii="Arial" w:hAnsi="Arial" w:cs="Arial"/>
          <w:sz w:val="24"/>
          <w:szCs w:val="24"/>
        </w:rPr>
        <w:t xml:space="preserve"> of our Lord 1376, the bishops</w:t>
      </w:r>
      <w:r>
        <w:rPr>
          <w:rFonts w:ascii="Arial" w:hAnsi="Arial" w:cs="Arial"/>
          <w:sz w:val="24"/>
          <w:szCs w:val="24"/>
        </w:rPr>
        <w:t>,</w:t>
      </w:r>
      <w:r w:rsidR="00B009F9" w:rsidRPr="00B009F9">
        <w:rPr>
          <w:rFonts w:ascii="Arial" w:hAnsi="Arial" w:cs="Arial"/>
          <w:sz w:val="24"/>
          <w:szCs w:val="24"/>
        </w:rPr>
        <w:t xml:space="preserve"> still urging and</w:t>
      </w:r>
      <w:r>
        <w:rPr>
          <w:rFonts w:ascii="Arial" w:hAnsi="Arial" w:cs="Arial"/>
          <w:sz w:val="24"/>
          <w:szCs w:val="24"/>
        </w:rPr>
        <w:t xml:space="preserve"> </w:t>
      </w:r>
      <w:r w:rsidR="00B009F9" w:rsidRPr="00B009F9">
        <w:rPr>
          <w:rFonts w:ascii="Arial" w:hAnsi="Arial" w:cs="Arial"/>
          <w:sz w:val="24"/>
          <w:szCs w:val="24"/>
        </w:rPr>
        <w:t>inciting their archbishop Simon Sudbury, who before had deprived him, and afterward</w:t>
      </w:r>
      <w:r>
        <w:rPr>
          <w:rFonts w:ascii="Arial" w:hAnsi="Arial" w:cs="Arial"/>
          <w:sz w:val="24"/>
          <w:szCs w:val="24"/>
        </w:rPr>
        <w:t xml:space="preserve"> </w:t>
      </w:r>
      <w:r w:rsidR="00B009F9" w:rsidRPr="00B009F9">
        <w:rPr>
          <w:rFonts w:ascii="Arial" w:hAnsi="Arial" w:cs="Arial"/>
          <w:sz w:val="24"/>
          <w:szCs w:val="24"/>
        </w:rPr>
        <w:t xml:space="preserve">prohibited him also not to stir </w:t>
      </w:r>
      <w:r>
        <w:rPr>
          <w:rFonts w:ascii="Arial" w:hAnsi="Arial" w:cs="Arial"/>
          <w:sz w:val="24"/>
          <w:szCs w:val="24"/>
        </w:rPr>
        <w:t xml:space="preserve">up </w:t>
      </w:r>
      <w:r w:rsidR="00B009F9" w:rsidRPr="00B009F9">
        <w:rPr>
          <w:rFonts w:ascii="Arial" w:hAnsi="Arial" w:cs="Arial"/>
          <w:sz w:val="24"/>
          <w:szCs w:val="24"/>
        </w:rPr>
        <w:t>any more those sorts of matters, had obtained, by</w:t>
      </w:r>
      <w:r>
        <w:rPr>
          <w:rFonts w:ascii="Arial" w:hAnsi="Arial" w:cs="Arial"/>
          <w:sz w:val="24"/>
          <w:szCs w:val="24"/>
        </w:rPr>
        <w:t xml:space="preserve"> </w:t>
      </w:r>
      <w:r w:rsidR="00B009F9" w:rsidRPr="00B009F9">
        <w:rPr>
          <w:rFonts w:ascii="Arial" w:hAnsi="Arial" w:cs="Arial"/>
          <w:sz w:val="24"/>
          <w:szCs w:val="24"/>
        </w:rPr>
        <w:t xml:space="preserve">process and order of citation, to have him brought before them; </w:t>
      </w:r>
      <w:r>
        <w:rPr>
          <w:rFonts w:ascii="Arial" w:hAnsi="Arial" w:cs="Arial"/>
          <w:sz w:val="24"/>
          <w:szCs w:val="24"/>
        </w:rPr>
        <w:t>so</w:t>
      </w:r>
      <w:r w:rsidR="00B009F9" w:rsidRPr="00B009F9">
        <w:rPr>
          <w:rFonts w:ascii="Arial" w:hAnsi="Arial" w:cs="Arial"/>
          <w:sz w:val="24"/>
          <w:szCs w:val="24"/>
        </w:rPr>
        <w:t xml:space="preserve"> both place</w:t>
      </w:r>
      <w:r>
        <w:rPr>
          <w:rFonts w:ascii="Arial" w:hAnsi="Arial" w:cs="Arial"/>
          <w:sz w:val="24"/>
          <w:szCs w:val="24"/>
        </w:rPr>
        <w:t xml:space="preserve"> </w:t>
      </w:r>
      <w:r w:rsidR="00B009F9" w:rsidRPr="00B009F9">
        <w:rPr>
          <w:rFonts w:ascii="Arial" w:hAnsi="Arial" w:cs="Arial"/>
          <w:sz w:val="24"/>
          <w:szCs w:val="24"/>
        </w:rPr>
        <w:t xml:space="preserve">and time for him to </w:t>
      </w:r>
      <w:r w:rsidR="00B009F9" w:rsidRPr="00B009F9">
        <w:rPr>
          <w:rFonts w:ascii="Arial" w:hAnsi="Arial" w:cs="Arial"/>
          <w:sz w:val="24"/>
          <w:szCs w:val="24"/>
        </w:rPr>
        <w:lastRenderedPageBreak/>
        <w:t>appear, after their usual form, was to him assigned.</w:t>
      </w:r>
      <w:r>
        <w:rPr>
          <w:rFonts w:ascii="Arial" w:hAnsi="Arial" w:cs="Arial"/>
          <w:sz w:val="24"/>
          <w:szCs w:val="24"/>
        </w:rPr>
        <w:t xml:space="preserve"> </w:t>
      </w:r>
      <w:r w:rsidR="00B009F9" w:rsidRPr="00B009F9">
        <w:rPr>
          <w:rFonts w:ascii="Arial" w:hAnsi="Arial" w:cs="Arial"/>
          <w:sz w:val="24"/>
          <w:szCs w:val="24"/>
        </w:rPr>
        <w:t xml:space="preserve">The duke, having intelligence that </w:t>
      </w:r>
      <w:r w:rsidR="00B009F9">
        <w:rPr>
          <w:rFonts w:ascii="Arial" w:hAnsi="Arial" w:cs="Arial"/>
          <w:sz w:val="24"/>
          <w:szCs w:val="24"/>
        </w:rPr>
        <w:t>Wycliffe</w:t>
      </w:r>
      <w:r w:rsidR="00B009F9" w:rsidRPr="00B009F9">
        <w:rPr>
          <w:rFonts w:ascii="Arial" w:hAnsi="Arial" w:cs="Arial"/>
          <w:sz w:val="24"/>
          <w:szCs w:val="24"/>
        </w:rPr>
        <w:t xml:space="preserve"> his client should come before the</w:t>
      </w:r>
      <w:r>
        <w:rPr>
          <w:rFonts w:ascii="Arial" w:hAnsi="Arial" w:cs="Arial"/>
          <w:sz w:val="24"/>
          <w:szCs w:val="24"/>
        </w:rPr>
        <w:t xml:space="preserve"> </w:t>
      </w:r>
      <w:r w:rsidR="00B009F9" w:rsidRPr="00B009F9">
        <w:rPr>
          <w:rFonts w:ascii="Arial" w:hAnsi="Arial" w:cs="Arial"/>
          <w:sz w:val="24"/>
          <w:szCs w:val="24"/>
        </w:rPr>
        <w:t xml:space="preserve">bishops, fearing that he, being </w:t>
      </w:r>
      <w:r>
        <w:rPr>
          <w:rFonts w:ascii="Arial" w:hAnsi="Arial" w:cs="Arial"/>
          <w:sz w:val="24"/>
          <w:szCs w:val="24"/>
        </w:rPr>
        <w:t>only</w:t>
      </w:r>
      <w:r w:rsidR="00B009F9" w:rsidRPr="00B009F9">
        <w:rPr>
          <w:rFonts w:ascii="Arial" w:hAnsi="Arial" w:cs="Arial"/>
          <w:sz w:val="24"/>
          <w:szCs w:val="24"/>
        </w:rPr>
        <w:t xml:space="preserve"> one, was too weak against such a multitude, call</w:t>
      </w:r>
      <w:r>
        <w:rPr>
          <w:rFonts w:ascii="Arial" w:hAnsi="Arial" w:cs="Arial"/>
          <w:sz w:val="24"/>
          <w:szCs w:val="24"/>
        </w:rPr>
        <w:t xml:space="preserve">s </w:t>
      </w:r>
      <w:r w:rsidR="00B009F9" w:rsidRPr="00B009F9">
        <w:rPr>
          <w:rFonts w:ascii="Arial" w:hAnsi="Arial" w:cs="Arial"/>
          <w:sz w:val="24"/>
          <w:szCs w:val="24"/>
        </w:rPr>
        <w:t>to him, out of the orders of friars, four bachelors of divinity, out of every order, to</w:t>
      </w:r>
      <w:r>
        <w:rPr>
          <w:rFonts w:ascii="Arial" w:hAnsi="Arial" w:cs="Arial"/>
          <w:sz w:val="24"/>
          <w:szCs w:val="24"/>
        </w:rPr>
        <w:t xml:space="preserve"> </w:t>
      </w:r>
      <w:r w:rsidR="00B009F9" w:rsidRPr="00B009F9">
        <w:rPr>
          <w:rFonts w:ascii="Arial" w:hAnsi="Arial" w:cs="Arial"/>
          <w:sz w:val="24"/>
          <w:szCs w:val="24"/>
        </w:rPr>
        <w:t xml:space="preserve">join them with </w:t>
      </w:r>
      <w:r w:rsidR="00B009F9">
        <w:rPr>
          <w:rFonts w:ascii="Arial" w:hAnsi="Arial" w:cs="Arial"/>
          <w:sz w:val="24"/>
          <w:szCs w:val="24"/>
        </w:rPr>
        <w:t>Wycliffe</w:t>
      </w:r>
      <w:r w:rsidR="00B009F9" w:rsidRPr="00B009F9">
        <w:rPr>
          <w:rFonts w:ascii="Arial" w:hAnsi="Arial" w:cs="Arial"/>
          <w:sz w:val="24"/>
          <w:szCs w:val="24"/>
        </w:rPr>
        <w:t xml:space="preserve"> also, for more s</w:t>
      </w:r>
      <w:r>
        <w:rPr>
          <w:rFonts w:ascii="Arial" w:hAnsi="Arial" w:cs="Arial"/>
          <w:sz w:val="24"/>
          <w:szCs w:val="24"/>
        </w:rPr>
        <w:t>ecurity</w:t>
      </w:r>
      <w:r w:rsidR="00B009F9" w:rsidRPr="00B009F9">
        <w:rPr>
          <w:rFonts w:ascii="Arial" w:hAnsi="Arial" w:cs="Arial"/>
          <w:sz w:val="24"/>
          <w:szCs w:val="24"/>
        </w:rPr>
        <w:t xml:space="preserve">. When the day </w:t>
      </w:r>
      <w:r>
        <w:rPr>
          <w:rFonts w:ascii="Arial" w:hAnsi="Arial" w:cs="Arial"/>
          <w:sz w:val="24"/>
          <w:szCs w:val="24"/>
        </w:rPr>
        <w:t>had</w:t>
      </w:r>
      <w:r w:rsidR="00B009F9" w:rsidRPr="00B009F9">
        <w:rPr>
          <w:rFonts w:ascii="Arial" w:hAnsi="Arial" w:cs="Arial"/>
          <w:sz w:val="24"/>
          <w:szCs w:val="24"/>
        </w:rPr>
        <w:t xml:space="preserve"> come, assigned to</w:t>
      </w:r>
      <w:r>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to appear, which day was Thursday, the nineteenth of February, John</w:t>
      </w:r>
      <w:r>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went, accompanied </w:t>
      </w:r>
      <w:r>
        <w:rPr>
          <w:rFonts w:ascii="Arial" w:hAnsi="Arial" w:cs="Arial"/>
          <w:sz w:val="24"/>
          <w:szCs w:val="24"/>
        </w:rPr>
        <w:t>by</w:t>
      </w:r>
      <w:r w:rsidR="00B009F9" w:rsidRPr="00B009F9">
        <w:rPr>
          <w:rFonts w:ascii="Arial" w:hAnsi="Arial" w:cs="Arial"/>
          <w:sz w:val="24"/>
          <w:szCs w:val="24"/>
        </w:rPr>
        <w:t xml:space="preserve"> the four friars, and with them also the</w:t>
      </w:r>
      <w:r>
        <w:rPr>
          <w:rFonts w:ascii="Arial" w:hAnsi="Arial" w:cs="Arial"/>
          <w:sz w:val="24"/>
          <w:szCs w:val="24"/>
        </w:rPr>
        <w:t xml:space="preserve"> </w:t>
      </w:r>
      <w:r w:rsidR="00B009F9" w:rsidRPr="00B009F9">
        <w:rPr>
          <w:rFonts w:ascii="Arial" w:hAnsi="Arial" w:cs="Arial"/>
          <w:sz w:val="24"/>
          <w:szCs w:val="24"/>
        </w:rPr>
        <w:t>duke of Lancaster, and Lord Henry Percy, lord marshal of England; the said Lord</w:t>
      </w:r>
      <w:r>
        <w:rPr>
          <w:rFonts w:ascii="Arial" w:hAnsi="Arial" w:cs="Arial"/>
          <w:sz w:val="24"/>
          <w:szCs w:val="24"/>
        </w:rPr>
        <w:t xml:space="preserve"> </w:t>
      </w:r>
      <w:r w:rsidR="00B009F9" w:rsidRPr="00B009F9">
        <w:rPr>
          <w:rFonts w:ascii="Arial" w:hAnsi="Arial" w:cs="Arial"/>
          <w:sz w:val="24"/>
          <w:szCs w:val="24"/>
        </w:rPr>
        <w:t xml:space="preserve">Percy also going before them to make </w:t>
      </w:r>
      <w:r>
        <w:rPr>
          <w:rFonts w:ascii="Arial" w:hAnsi="Arial" w:cs="Arial"/>
          <w:sz w:val="24"/>
          <w:szCs w:val="24"/>
        </w:rPr>
        <w:t>secure the</w:t>
      </w:r>
      <w:r w:rsidR="00B009F9" w:rsidRPr="00B009F9">
        <w:rPr>
          <w:rFonts w:ascii="Arial" w:hAnsi="Arial" w:cs="Arial"/>
          <w:sz w:val="24"/>
          <w:szCs w:val="24"/>
        </w:rPr>
        <w:t xml:space="preserve"> way where </w:t>
      </w:r>
      <w:r w:rsidR="00B009F9">
        <w:rPr>
          <w:rFonts w:ascii="Arial" w:hAnsi="Arial" w:cs="Arial"/>
          <w:sz w:val="24"/>
          <w:szCs w:val="24"/>
        </w:rPr>
        <w:t>Wycliffe</w:t>
      </w:r>
      <w:r w:rsidR="00B009F9" w:rsidRPr="00B009F9">
        <w:rPr>
          <w:rFonts w:ascii="Arial" w:hAnsi="Arial" w:cs="Arial"/>
          <w:sz w:val="24"/>
          <w:szCs w:val="24"/>
        </w:rPr>
        <w:t xml:space="preserve"> should come.</w:t>
      </w:r>
    </w:p>
    <w:p w:rsidR="002669B5" w:rsidRDefault="002669B5" w:rsidP="006C6E98">
      <w:pPr>
        <w:autoSpaceDE w:val="0"/>
        <w:autoSpaceDN w:val="0"/>
        <w:adjustRightInd w:val="0"/>
        <w:spacing w:after="0" w:line="276" w:lineRule="auto"/>
        <w:jc w:val="both"/>
        <w:rPr>
          <w:rFonts w:ascii="Arial" w:hAnsi="Arial" w:cs="Arial"/>
          <w:sz w:val="24"/>
          <w:szCs w:val="24"/>
        </w:rPr>
      </w:pPr>
    </w:p>
    <w:p w:rsidR="006414E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w:t>
      </w:r>
      <w:r>
        <w:rPr>
          <w:rFonts w:ascii="Arial" w:hAnsi="Arial" w:cs="Arial"/>
          <w:sz w:val="24"/>
          <w:szCs w:val="24"/>
        </w:rPr>
        <w:t>Wycliffe</w:t>
      </w:r>
      <w:r w:rsidRPr="00B009F9">
        <w:rPr>
          <w:rFonts w:ascii="Arial" w:hAnsi="Arial" w:cs="Arial"/>
          <w:sz w:val="24"/>
          <w:szCs w:val="24"/>
        </w:rPr>
        <w:t xml:space="preserve"> (through the providence of God) being sufficiently guarded,</w:t>
      </w:r>
      <w:r w:rsidR="002669B5">
        <w:rPr>
          <w:rFonts w:ascii="Arial" w:hAnsi="Arial" w:cs="Arial"/>
          <w:sz w:val="24"/>
          <w:szCs w:val="24"/>
        </w:rPr>
        <w:t xml:space="preserve"> </w:t>
      </w:r>
      <w:r w:rsidRPr="00B009F9">
        <w:rPr>
          <w:rFonts w:ascii="Arial" w:hAnsi="Arial" w:cs="Arial"/>
          <w:sz w:val="24"/>
          <w:szCs w:val="24"/>
        </w:rPr>
        <w:t xml:space="preserve">was coming to the place where the bishops sat; whom, by the way, they </w:t>
      </w:r>
      <w:r w:rsidR="002669B5">
        <w:rPr>
          <w:rFonts w:ascii="Arial" w:hAnsi="Arial" w:cs="Arial"/>
          <w:sz w:val="24"/>
          <w:szCs w:val="24"/>
        </w:rPr>
        <w:t>told</w:t>
      </w:r>
      <w:r w:rsidRPr="00B009F9">
        <w:rPr>
          <w:rFonts w:ascii="Arial" w:hAnsi="Arial" w:cs="Arial"/>
          <w:sz w:val="24"/>
          <w:szCs w:val="24"/>
        </w:rPr>
        <w:t xml:space="preserve"> and</w:t>
      </w:r>
      <w:r w:rsidR="002669B5">
        <w:rPr>
          <w:rFonts w:ascii="Arial" w:hAnsi="Arial" w:cs="Arial"/>
          <w:sz w:val="24"/>
          <w:szCs w:val="24"/>
        </w:rPr>
        <w:t xml:space="preserve"> </w:t>
      </w:r>
      <w:r w:rsidRPr="00B009F9">
        <w:rPr>
          <w:rFonts w:ascii="Arial" w:hAnsi="Arial" w:cs="Arial"/>
          <w:sz w:val="24"/>
          <w:szCs w:val="24"/>
        </w:rPr>
        <w:t>exhorted not to fear nor shrink a</w:t>
      </w:r>
      <w:r w:rsidR="002669B5">
        <w:rPr>
          <w:rFonts w:ascii="Arial" w:hAnsi="Arial" w:cs="Arial"/>
          <w:sz w:val="24"/>
          <w:szCs w:val="24"/>
        </w:rPr>
        <w:t>t all</w:t>
      </w:r>
      <w:r w:rsidRPr="00B009F9">
        <w:rPr>
          <w:rFonts w:ascii="Arial" w:hAnsi="Arial" w:cs="Arial"/>
          <w:sz w:val="24"/>
          <w:szCs w:val="24"/>
        </w:rPr>
        <w:t xml:space="preserve"> at the company of the bishops there present,</w:t>
      </w:r>
      <w:r w:rsidR="002669B5">
        <w:rPr>
          <w:rFonts w:ascii="Arial" w:hAnsi="Arial" w:cs="Arial"/>
          <w:sz w:val="24"/>
          <w:szCs w:val="24"/>
        </w:rPr>
        <w:t xml:space="preserve"> </w:t>
      </w:r>
      <w:r w:rsidRPr="00B009F9">
        <w:rPr>
          <w:rFonts w:ascii="Arial" w:hAnsi="Arial" w:cs="Arial"/>
          <w:sz w:val="24"/>
          <w:szCs w:val="24"/>
        </w:rPr>
        <w:t>who were all unlearned, said they, in respect of him; for so proceed the words of my</w:t>
      </w:r>
      <w:r w:rsidR="002669B5">
        <w:rPr>
          <w:rFonts w:ascii="Arial" w:hAnsi="Arial" w:cs="Arial"/>
          <w:sz w:val="24"/>
          <w:szCs w:val="24"/>
        </w:rPr>
        <w:t xml:space="preserve"> dear</w:t>
      </w:r>
      <w:r w:rsidRPr="00B009F9">
        <w:rPr>
          <w:rFonts w:ascii="Arial" w:hAnsi="Arial" w:cs="Arial"/>
          <w:sz w:val="24"/>
          <w:szCs w:val="24"/>
        </w:rPr>
        <w:t xml:space="preserve"> author, whom I follow in this narration; neither that he should dread the</w:t>
      </w:r>
      <w:r w:rsidR="002669B5">
        <w:rPr>
          <w:rFonts w:ascii="Arial" w:hAnsi="Arial" w:cs="Arial"/>
          <w:sz w:val="24"/>
          <w:szCs w:val="24"/>
        </w:rPr>
        <w:t xml:space="preserve"> </w:t>
      </w:r>
      <w:r w:rsidRPr="00B009F9">
        <w:rPr>
          <w:rFonts w:ascii="Arial" w:hAnsi="Arial" w:cs="Arial"/>
          <w:sz w:val="24"/>
          <w:szCs w:val="24"/>
        </w:rPr>
        <w:t>c</w:t>
      </w:r>
      <w:r w:rsidR="002669B5">
        <w:rPr>
          <w:rFonts w:ascii="Arial" w:hAnsi="Arial" w:cs="Arial"/>
          <w:sz w:val="24"/>
          <w:szCs w:val="24"/>
        </w:rPr>
        <w:t>rowd</w:t>
      </w:r>
      <w:r w:rsidRPr="00B009F9">
        <w:rPr>
          <w:rFonts w:ascii="Arial" w:hAnsi="Arial" w:cs="Arial"/>
          <w:sz w:val="24"/>
          <w:szCs w:val="24"/>
        </w:rPr>
        <w:t xml:space="preserve"> of the people, whom they would themselves assist and defend, in such </w:t>
      </w:r>
      <w:r w:rsidR="002669B5">
        <w:rPr>
          <w:rFonts w:ascii="Arial" w:hAnsi="Arial" w:cs="Arial"/>
          <w:sz w:val="24"/>
          <w:szCs w:val="24"/>
        </w:rPr>
        <w:t xml:space="preserve">a way </w:t>
      </w:r>
      <w:r w:rsidRPr="00B009F9">
        <w:rPr>
          <w:rFonts w:ascii="Arial" w:hAnsi="Arial" w:cs="Arial"/>
          <w:sz w:val="24"/>
          <w:szCs w:val="24"/>
        </w:rPr>
        <w:t>as he should take no harm. With these words, and with the assistance of the nobles,</w:t>
      </w:r>
      <w:r w:rsidR="002669B5">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in heart encouraged, approached the church of St. Paul in London, where</w:t>
      </w:r>
      <w:r w:rsidR="002669B5">
        <w:rPr>
          <w:rFonts w:ascii="Arial" w:hAnsi="Arial" w:cs="Arial"/>
          <w:sz w:val="24"/>
          <w:szCs w:val="24"/>
        </w:rPr>
        <w:t xml:space="preserve"> </w:t>
      </w:r>
      <w:r w:rsidRPr="00B009F9">
        <w:rPr>
          <w:rFonts w:ascii="Arial" w:hAnsi="Arial" w:cs="Arial"/>
          <w:sz w:val="24"/>
          <w:szCs w:val="24"/>
        </w:rPr>
        <w:t>a main press of people was gathered to hear what should be said and done. Such was</w:t>
      </w:r>
      <w:r w:rsidR="002669B5">
        <w:rPr>
          <w:rFonts w:ascii="Arial" w:hAnsi="Arial" w:cs="Arial"/>
          <w:sz w:val="24"/>
          <w:szCs w:val="24"/>
        </w:rPr>
        <w:t xml:space="preserve"> </w:t>
      </w:r>
      <w:r w:rsidRPr="00B009F9">
        <w:rPr>
          <w:rFonts w:ascii="Arial" w:hAnsi="Arial" w:cs="Arial"/>
          <w:sz w:val="24"/>
          <w:szCs w:val="24"/>
        </w:rPr>
        <w:t xml:space="preserve">there the frequency and throng of the multitude, that the lords, </w:t>
      </w:r>
      <w:r w:rsidR="002669B5">
        <w:rPr>
          <w:rFonts w:ascii="Arial" w:hAnsi="Arial" w:cs="Arial"/>
          <w:sz w:val="24"/>
          <w:szCs w:val="24"/>
        </w:rPr>
        <w:t>despite</w:t>
      </w:r>
      <w:r w:rsidRPr="00B009F9">
        <w:rPr>
          <w:rFonts w:ascii="Arial" w:hAnsi="Arial" w:cs="Arial"/>
          <w:sz w:val="24"/>
          <w:szCs w:val="24"/>
        </w:rPr>
        <w:t xml:space="preserve"> all the</w:t>
      </w:r>
      <w:r w:rsidR="002669B5">
        <w:rPr>
          <w:rFonts w:ascii="Arial" w:hAnsi="Arial" w:cs="Arial"/>
          <w:sz w:val="24"/>
          <w:szCs w:val="24"/>
        </w:rPr>
        <w:t xml:space="preserve"> </w:t>
      </w:r>
      <w:r w:rsidRPr="00B009F9">
        <w:rPr>
          <w:rFonts w:ascii="Arial" w:hAnsi="Arial" w:cs="Arial"/>
          <w:sz w:val="24"/>
          <w:szCs w:val="24"/>
        </w:rPr>
        <w:t xml:space="preserve">puissance </w:t>
      </w:r>
      <w:r w:rsidR="002669B5">
        <w:rPr>
          <w:rFonts w:ascii="Arial" w:hAnsi="Arial" w:cs="Arial"/>
          <w:sz w:val="24"/>
          <w:szCs w:val="24"/>
        </w:rPr>
        <w:t xml:space="preserve">[political power] </w:t>
      </w:r>
      <w:r w:rsidRPr="00B009F9">
        <w:rPr>
          <w:rFonts w:ascii="Arial" w:hAnsi="Arial" w:cs="Arial"/>
          <w:sz w:val="24"/>
          <w:szCs w:val="24"/>
        </w:rPr>
        <w:t xml:space="preserve">of the high marshal, and only with great difficulty could get </w:t>
      </w:r>
      <w:r w:rsidR="002669B5">
        <w:rPr>
          <w:rFonts w:ascii="Arial" w:hAnsi="Arial" w:cs="Arial"/>
          <w:sz w:val="24"/>
          <w:szCs w:val="24"/>
        </w:rPr>
        <w:t xml:space="preserve">his </w:t>
      </w:r>
      <w:r w:rsidRPr="00B009F9">
        <w:rPr>
          <w:rFonts w:ascii="Arial" w:hAnsi="Arial" w:cs="Arial"/>
          <w:sz w:val="24"/>
          <w:szCs w:val="24"/>
        </w:rPr>
        <w:t>way through;</w:t>
      </w:r>
      <w:r w:rsidR="002669B5">
        <w:rPr>
          <w:rFonts w:ascii="Arial" w:hAnsi="Arial" w:cs="Arial"/>
          <w:sz w:val="24"/>
          <w:szCs w:val="24"/>
        </w:rPr>
        <w:t xml:space="preserve"> </w:t>
      </w:r>
      <w:r w:rsidRPr="00B009F9">
        <w:rPr>
          <w:rFonts w:ascii="Arial" w:hAnsi="Arial" w:cs="Arial"/>
          <w:sz w:val="24"/>
          <w:szCs w:val="24"/>
        </w:rPr>
        <w:t>insomuch that the bishop of London, whose name was William Courtney</w:t>
      </w:r>
      <w:r w:rsidR="00B0030D">
        <w:rPr>
          <w:rFonts w:ascii="Arial" w:hAnsi="Arial" w:cs="Arial"/>
          <w:sz w:val="24"/>
          <w:szCs w:val="24"/>
        </w:rPr>
        <w:t>,</w:t>
      </w:r>
      <w:r w:rsidRPr="00B009F9">
        <w:rPr>
          <w:rFonts w:ascii="Arial" w:hAnsi="Arial" w:cs="Arial"/>
          <w:sz w:val="24"/>
          <w:szCs w:val="24"/>
        </w:rPr>
        <w:t xml:space="preserve"> </w:t>
      </w:r>
    </w:p>
    <w:p w:rsidR="006414EF" w:rsidRDefault="006414EF" w:rsidP="006C6E98">
      <w:pPr>
        <w:autoSpaceDE w:val="0"/>
        <w:autoSpaceDN w:val="0"/>
        <w:adjustRightInd w:val="0"/>
        <w:spacing w:after="0" w:line="276" w:lineRule="auto"/>
        <w:jc w:val="both"/>
        <w:rPr>
          <w:rFonts w:ascii="Arial" w:hAnsi="Arial" w:cs="Arial"/>
          <w:sz w:val="24"/>
          <w:szCs w:val="24"/>
        </w:rPr>
      </w:pPr>
    </w:p>
    <w:p w:rsidR="006414EF" w:rsidRDefault="00AE2137" w:rsidP="006414EF">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1296035" cy="1430655"/>
            <wp:effectExtent l="0" t="0" r="0" b="0"/>
            <wp:docPr id="7" name="Picture 7" descr="Image result for William Courtenay, archbishop of canterbury, pictur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illiam Courtenay, archbishop of canterbury, picture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035" cy="1430655"/>
                    </a:xfrm>
                    <a:prstGeom prst="rect">
                      <a:avLst/>
                    </a:prstGeom>
                    <a:noFill/>
                    <a:ln>
                      <a:noFill/>
                    </a:ln>
                  </pic:spPr>
                </pic:pic>
              </a:graphicData>
            </a:graphic>
          </wp:inline>
        </w:drawing>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30D" w:rsidRDefault="00B0030D" w:rsidP="00B0030D">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r w:rsidR="00B009F9" w:rsidRPr="00B0030D">
        <w:rPr>
          <w:rFonts w:ascii="Arial" w:hAnsi="Arial" w:cs="Arial"/>
          <w:sz w:val="24"/>
          <w:szCs w:val="24"/>
        </w:rPr>
        <w:t>seeing the</w:t>
      </w:r>
      <w:r w:rsidR="00AE2137" w:rsidRPr="00B0030D">
        <w:rPr>
          <w:rFonts w:ascii="Arial" w:hAnsi="Arial" w:cs="Arial"/>
          <w:sz w:val="24"/>
          <w:szCs w:val="24"/>
        </w:rPr>
        <w:t xml:space="preserve"> </w:t>
      </w:r>
      <w:r w:rsidR="00B009F9" w:rsidRPr="00B0030D">
        <w:rPr>
          <w:rFonts w:ascii="Arial" w:hAnsi="Arial" w:cs="Arial"/>
          <w:sz w:val="24"/>
          <w:szCs w:val="24"/>
        </w:rPr>
        <w:t>stir that the lord marshal kept in the church among the people, speaking to Lord</w:t>
      </w:r>
      <w:r w:rsidR="002669B5" w:rsidRPr="00B0030D">
        <w:rPr>
          <w:rFonts w:ascii="Arial" w:hAnsi="Arial" w:cs="Arial"/>
          <w:sz w:val="24"/>
          <w:szCs w:val="24"/>
        </w:rPr>
        <w:t xml:space="preserve"> </w:t>
      </w:r>
      <w:r w:rsidR="00B009F9" w:rsidRPr="00B0030D">
        <w:rPr>
          <w:rFonts w:ascii="Arial" w:hAnsi="Arial" w:cs="Arial"/>
          <w:sz w:val="24"/>
          <w:szCs w:val="24"/>
        </w:rPr>
        <w:t xml:space="preserve">Percy, said, </w:t>
      </w:r>
      <w:r w:rsidR="002669B5" w:rsidRPr="00B0030D">
        <w:rPr>
          <w:rFonts w:ascii="Arial" w:hAnsi="Arial" w:cs="Arial"/>
          <w:sz w:val="24"/>
          <w:szCs w:val="24"/>
        </w:rPr>
        <w:t>t</w:t>
      </w:r>
      <w:r w:rsidR="00B009F9" w:rsidRPr="00B0030D">
        <w:rPr>
          <w:rFonts w:ascii="Arial" w:hAnsi="Arial" w:cs="Arial"/>
          <w:sz w:val="24"/>
          <w:szCs w:val="24"/>
        </w:rPr>
        <w:t>hat if he had known before what masteries he would have kept in the</w:t>
      </w:r>
      <w:r w:rsidR="002669B5" w:rsidRPr="00B0030D">
        <w:rPr>
          <w:rFonts w:ascii="Arial" w:hAnsi="Arial" w:cs="Arial"/>
          <w:sz w:val="24"/>
          <w:szCs w:val="24"/>
        </w:rPr>
        <w:t xml:space="preserve"> </w:t>
      </w:r>
      <w:r w:rsidR="00B009F9" w:rsidRPr="00B0030D">
        <w:rPr>
          <w:rFonts w:ascii="Arial" w:hAnsi="Arial" w:cs="Arial"/>
          <w:sz w:val="24"/>
          <w:szCs w:val="24"/>
        </w:rPr>
        <w:t>church, he would have stopped him from coming there; at which words of the</w:t>
      </w:r>
      <w:r w:rsidR="002669B5" w:rsidRPr="00B0030D">
        <w:rPr>
          <w:rFonts w:ascii="Arial" w:hAnsi="Arial" w:cs="Arial"/>
          <w:sz w:val="24"/>
          <w:szCs w:val="24"/>
        </w:rPr>
        <w:t xml:space="preserve"> </w:t>
      </w:r>
      <w:r w:rsidR="00B009F9" w:rsidRPr="00B0030D">
        <w:rPr>
          <w:rFonts w:ascii="Arial" w:hAnsi="Arial" w:cs="Arial"/>
          <w:sz w:val="24"/>
          <w:szCs w:val="24"/>
        </w:rPr>
        <w:t xml:space="preserve">bishop, the duke, disdaining not a little, answered the bishop again, and said, </w:t>
      </w:r>
      <w:r w:rsidR="00E60F1E" w:rsidRPr="00B0030D">
        <w:rPr>
          <w:rFonts w:ascii="Arial" w:hAnsi="Arial" w:cs="Arial"/>
          <w:sz w:val="24"/>
          <w:szCs w:val="24"/>
        </w:rPr>
        <w:t>t</w:t>
      </w:r>
      <w:r w:rsidR="00B009F9" w:rsidRPr="00B0030D">
        <w:rPr>
          <w:rFonts w:ascii="Arial" w:hAnsi="Arial" w:cs="Arial"/>
          <w:sz w:val="24"/>
          <w:szCs w:val="24"/>
        </w:rPr>
        <w:t>hat</w:t>
      </w:r>
      <w:r w:rsidR="00E60F1E" w:rsidRPr="00B0030D">
        <w:rPr>
          <w:rFonts w:ascii="Arial" w:hAnsi="Arial" w:cs="Arial"/>
          <w:sz w:val="24"/>
          <w:szCs w:val="24"/>
        </w:rPr>
        <w:t xml:space="preserve"> </w:t>
      </w:r>
      <w:r w:rsidR="00B009F9" w:rsidRPr="00B0030D">
        <w:rPr>
          <w:rFonts w:ascii="Arial" w:hAnsi="Arial" w:cs="Arial"/>
          <w:sz w:val="24"/>
          <w:szCs w:val="24"/>
        </w:rPr>
        <w:t xml:space="preserve">he would keep such mastery there, </w:t>
      </w:r>
      <w:r w:rsidR="002E2206" w:rsidRPr="00B0030D">
        <w:rPr>
          <w:rFonts w:ascii="Arial" w:hAnsi="Arial" w:cs="Arial"/>
          <w:sz w:val="24"/>
          <w:szCs w:val="24"/>
        </w:rPr>
        <w:t>though</w:t>
      </w:r>
      <w:r w:rsidR="00B009F9" w:rsidRPr="00B0030D">
        <w:rPr>
          <w:rFonts w:ascii="Arial" w:hAnsi="Arial" w:cs="Arial"/>
          <w:sz w:val="24"/>
          <w:szCs w:val="24"/>
        </w:rPr>
        <w:t xml:space="preserve"> he said n</w:t>
      </w:r>
      <w:r w:rsidR="00E60F1E" w:rsidRPr="00B0030D">
        <w:rPr>
          <w:rFonts w:ascii="Arial" w:hAnsi="Arial" w:cs="Arial"/>
          <w:sz w:val="24"/>
          <w:szCs w:val="24"/>
        </w:rPr>
        <w:t>ot</w:t>
      </w:r>
      <w:r w:rsidR="00B009F9" w:rsidRPr="00B0030D">
        <w:rPr>
          <w:rFonts w:ascii="Arial" w:hAnsi="Arial" w:cs="Arial"/>
          <w:sz w:val="24"/>
          <w:szCs w:val="24"/>
        </w:rPr>
        <w:t>.</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At last, after much wrestling, they </w:t>
      </w:r>
      <w:r w:rsidR="00E60F1E">
        <w:rPr>
          <w:rFonts w:ascii="Arial" w:hAnsi="Arial" w:cs="Arial"/>
          <w:sz w:val="24"/>
          <w:szCs w:val="24"/>
        </w:rPr>
        <w:t>got</w:t>
      </w:r>
      <w:r w:rsidRPr="00B009F9">
        <w:rPr>
          <w:rFonts w:ascii="Arial" w:hAnsi="Arial" w:cs="Arial"/>
          <w:sz w:val="24"/>
          <w:szCs w:val="24"/>
        </w:rPr>
        <w:t xml:space="preserve"> through and came to </w:t>
      </w:r>
      <w:r w:rsidR="00E60F1E">
        <w:rPr>
          <w:rFonts w:ascii="Arial" w:hAnsi="Arial" w:cs="Arial"/>
          <w:sz w:val="24"/>
          <w:szCs w:val="24"/>
        </w:rPr>
        <w:t>the</w:t>
      </w:r>
      <w:r w:rsidRPr="00B009F9">
        <w:rPr>
          <w:rFonts w:ascii="Arial" w:hAnsi="Arial" w:cs="Arial"/>
          <w:sz w:val="24"/>
          <w:szCs w:val="24"/>
        </w:rPr>
        <w:t xml:space="preserve"> Lady</w:t>
      </w:r>
      <w:r w:rsidR="00E60F1E">
        <w:rPr>
          <w:rFonts w:ascii="Arial" w:hAnsi="Arial" w:cs="Arial"/>
          <w:sz w:val="24"/>
          <w:szCs w:val="24"/>
        </w:rPr>
        <w:t xml:space="preserve"> </w:t>
      </w:r>
      <w:r w:rsidRPr="00B009F9">
        <w:rPr>
          <w:rFonts w:ascii="Arial" w:hAnsi="Arial" w:cs="Arial"/>
          <w:sz w:val="24"/>
          <w:szCs w:val="24"/>
        </w:rPr>
        <w:t>chapel, where the dukes and barons were sitting together with the archbishops and</w:t>
      </w:r>
      <w:r w:rsidR="00E60F1E">
        <w:rPr>
          <w:rFonts w:ascii="Arial" w:hAnsi="Arial" w:cs="Arial"/>
          <w:sz w:val="24"/>
          <w:szCs w:val="24"/>
        </w:rPr>
        <w:t xml:space="preserve"> </w:t>
      </w:r>
      <w:r w:rsidRPr="00B009F9">
        <w:rPr>
          <w:rFonts w:ascii="Arial" w:hAnsi="Arial" w:cs="Arial"/>
          <w:sz w:val="24"/>
          <w:szCs w:val="24"/>
        </w:rPr>
        <w:t xml:space="preserve">other bishops; before whom John </w:t>
      </w:r>
      <w:r>
        <w:rPr>
          <w:rFonts w:ascii="Arial" w:hAnsi="Arial" w:cs="Arial"/>
          <w:sz w:val="24"/>
          <w:szCs w:val="24"/>
        </w:rPr>
        <w:t>Wycliffe</w:t>
      </w:r>
      <w:r w:rsidRPr="00B009F9">
        <w:rPr>
          <w:rFonts w:ascii="Arial" w:hAnsi="Arial" w:cs="Arial"/>
          <w:sz w:val="24"/>
          <w:szCs w:val="24"/>
        </w:rPr>
        <w:t>, according to the manner,</w:t>
      </w:r>
      <w:r w:rsidR="00E60F1E">
        <w:rPr>
          <w:rFonts w:ascii="Arial" w:hAnsi="Arial" w:cs="Arial"/>
          <w:sz w:val="24"/>
          <w:szCs w:val="24"/>
        </w:rPr>
        <w:t xml:space="preserve"> </w:t>
      </w:r>
      <w:r w:rsidRPr="00B009F9">
        <w:rPr>
          <w:rFonts w:ascii="Arial" w:hAnsi="Arial" w:cs="Arial"/>
          <w:sz w:val="24"/>
          <w:szCs w:val="24"/>
        </w:rPr>
        <w:t xml:space="preserve">stood to know what should be laid </w:t>
      </w:r>
      <w:r w:rsidR="00E60F1E">
        <w:rPr>
          <w:rFonts w:ascii="Arial" w:hAnsi="Arial" w:cs="Arial"/>
          <w:sz w:val="24"/>
          <w:szCs w:val="24"/>
        </w:rPr>
        <w:t>against</w:t>
      </w:r>
      <w:r w:rsidRPr="00B009F9">
        <w:rPr>
          <w:rFonts w:ascii="Arial" w:hAnsi="Arial" w:cs="Arial"/>
          <w:sz w:val="24"/>
          <w:szCs w:val="24"/>
        </w:rPr>
        <w:t xml:space="preserve"> him. To whom first sp</w:t>
      </w:r>
      <w:r w:rsidR="00E60F1E">
        <w:rPr>
          <w:rFonts w:ascii="Arial" w:hAnsi="Arial" w:cs="Arial"/>
          <w:sz w:val="24"/>
          <w:szCs w:val="24"/>
        </w:rPr>
        <w:t>o</w:t>
      </w:r>
      <w:r w:rsidRPr="00B009F9">
        <w:rPr>
          <w:rFonts w:ascii="Arial" w:hAnsi="Arial" w:cs="Arial"/>
          <w:sz w:val="24"/>
          <w:szCs w:val="24"/>
        </w:rPr>
        <w:t>ke Lord Percy,</w:t>
      </w:r>
      <w:r w:rsidR="00E60F1E">
        <w:rPr>
          <w:rFonts w:ascii="Arial" w:hAnsi="Arial" w:cs="Arial"/>
          <w:sz w:val="24"/>
          <w:szCs w:val="24"/>
        </w:rPr>
        <w:t xml:space="preserve"> </w:t>
      </w:r>
      <w:r w:rsidRPr="00B009F9">
        <w:rPr>
          <w:rFonts w:ascii="Arial" w:hAnsi="Arial" w:cs="Arial"/>
          <w:sz w:val="24"/>
          <w:szCs w:val="24"/>
        </w:rPr>
        <w:t>bidding him to sit down, saying, that he had many things to answer to, and</w:t>
      </w:r>
      <w:r w:rsidR="00E60F1E">
        <w:rPr>
          <w:rFonts w:ascii="Arial" w:hAnsi="Arial" w:cs="Arial"/>
          <w:sz w:val="24"/>
          <w:szCs w:val="24"/>
        </w:rPr>
        <w:t>,</w:t>
      </w:r>
      <w:r w:rsidRPr="00B009F9">
        <w:rPr>
          <w:rFonts w:ascii="Arial" w:hAnsi="Arial" w:cs="Arial"/>
          <w:sz w:val="24"/>
          <w:szCs w:val="24"/>
        </w:rPr>
        <w:t xml:space="preserve"> therefore</w:t>
      </w:r>
      <w:r w:rsidR="00E60F1E">
        <w:rPr>
          <w:rFonts w:ascii="Arial" w:hAnsi="Arial" w:cs="Arial"/>
          <w:sz w:val="24"/>
          <w:szCs w:val="24"/>
        </w:rPr>
        <w:t xml:space="preserve">, </w:t>
      </w:r>
      <w:r w:rsidRPr="00B009F9">
        <w:rPr>
          <w:rFonts w:ascii="Arial" w:hAnsi="Arial" w:cs="Arial"/>
          <w:sz w:val="24"/>
          <w:szCs w:val="24"/>
        </w:rPr>
        <w:t xml:space="preserve">had need of </w:t>
      </w:r>
      <w:r w:rsidR="00E60F1E">
        <w:rPr>
          <w:rFonts w:ascii="Arial" w:hAnsi="Arial" w:cs="Arial"/>
          <w:sz w:val="24"/>
          <w:szCs w:val="24"/>
        </w:rPr>
        <w:t>a</w:t>
      </w:r>
      <w:r w:rsidRPr="00B009F9">
        <w:rPr>
          <w:rFonts w:ascii="Arial" w:hAnsi="Arial" w:cs="Arial"/>
          <w:sz w:val="24"/>
          <w:szCs w:val="24"/>
        </w:rPr>
        <w:t xml:space="preserve"> softer seat. But the bishop of London, cast soon into a fu</w:t>
      </w:r>
      <w:r w:rsidR="00E60F1E">
        <w:rPr>
          <w:rFonts w:ascii="Arial" w:hAnsi="Arial" w:cs="Arial"/>
          <w:sz w:val="24"/>
          <w:szCs w:val="24"/>
        </w:rPr>
        <w:t>rious temper</w:t>
      </w:r>
      <w:r w:rsidRPr="00B009F9">
        <w:rPr>
          <w:rFonts w:ascii="Arial" w:hAnsi="Arial" w:cs="Arial"/>
          <w:sz w:val="24"/>
          <w:szCs w:val="24"/>
        </w:rPr>
        <w:t xml:space="preserve"> with those words, said, </w:t>
      </w:r>
      <w:r w:rsidR="00E60F1E">
        <w:rPr>
          <w:rFonts w:ascii="Arial" w:hAnsi="Arial" w:cs="Arial"/>
          <w:sz w:val="24"/>
          <w:szCs w:val="24"/>
        </w:rPr>
        <w:t>h</w:t>
      </w:r>
      <w:r w:rsidRPr="00B009F9">
        <w:rPr>
          <w:rFonts w:ascii="Arial" w:hAnsi="Arial" w:cs="Arial"/>
          <w:sz w:val="24"/>
          <w:szCs w:val="24"/>
        </w:rPr>
        <w:t xml:space="preserve">e should not sit </w:t>
      </w:r>
      <w:r w:rsidRPr="00B009F9">
        <w:rPr>
          <w:rFonts w:ascii="Arial" w:hAnsi="Arial" w:cs="Arial"/>
          <w:sz w:val="24"/>
          <w:szCs w:val="24"/>
        </w:rPr>
        <w:lastRenderedPageBreak/>
        <w:t>there. Neither was it, said he,</w:t>
      </w:r>
      <w:r w:rsidR="00E60F1E">
        <w:rPr>
          <w:rFonts w:ascii="Arial" w:hAnsi="Arial" w:cs="Arial"/>
          <w:sz w:val="24"/>
          <w:szCs w:val="24"/>
        </w:rPr>
        <w:t xml:space="preserve"> </w:t>
      </w:r>
      <w:r w:rsidRPr="00B009F9">
        <w:rPr>
          <w:rFonts w:ascii="Arial" w:hAnsi="Arial" w:cs="Arial"/>
          <w:sz w:val="24"/>
          <w:szCs w:val="24"/>
        </w:rPr>
        <w:t>according to law or reason, that he, wh</w:t>
      </w:r>
      <w:r w:rsidR="00E60F1E">
        <w:rPr>
          <w:rFonts w:ascii="Arial" w:hAnsi="Arial" w:cs="Arial"/>
          <w:sz w:val="24"/>
          <w:szCs w:val="24"/>
        </w:rPr>
        <w:t>o</w:t>
      </w:r>
      <w:r w:rsidRPr="00B009F9">
        <w:rPr>
          <w:rFonts w:ascii="Arial" w:hAnsi="Arial" w:cs="Arial"/>
          <w:sz w:val="24"/>
          <w:szCs w:val="24"/>
        </w:rPr>
        <w:t xml:space="preserve"> was cited there to appear to answer before</w:t>
      </w:r>
      <w:r w:rsidR="00E60F1E">
        <w:rPr>
          <w:rFonts w:ascii="Arial" w:hAnsi="Arial" w:cs="Arial"/>
          <w:sz w:val="24"/>
          <w:szCs w:val="24"/>
        </w:rPr>
        <w:t xml:space="preserve"> </w:t>
      </w:r>
      <w:r w:rsidRPr="00B009F9">
        <w:rPr>
          <w:rFonts w:ascii="Arial" w:hAnsi="Arial" w:cs="Arial"/>
          <w:sz w:val="24"/>
          <w:szCs w:val="24"/>
        </w:rPr>
        <w:t xml:space="preserve">his ordinary, should sit down during the time of his answer, but should stand. </w:t>
      </w:r>
      <w:r w:rsidR="00E60F1E">
        <w:rPr>
          <w:rFonts w:ascii="Arial" w:hAnsi="Arial" w:cs="Arial"/>
          <w:sz w:val="24"/>
          <w:szCs w:val="24"/>
        </w:rPr>
        <w:t xml:space="preserve">With </w:t>
      </w:r>
      <w:r w:rsidRPr="00B009F9">
        <w:rPr>
          <w:rFonts w:ascii="Arial" w:hAnsi="Arial" w:cs="Arial"/>
          <w:sz w:val="24"/>
          <w:szCs w:val="24"/>
        </w:rPr>
        <w:t>these words</w:t>
      </w:r>
      <w:r w:rsidR="00E60F1E">
        <w:rPr>
          <w:rFonts w:ascii="Arial" w:hAnsi="Arial" w:cs="Arial"/>
          <w:sz w:val="24"/>
          <w:szCs w:val="24"/>
        </w:rPr>
        <w:t>,</w:t>
      </w:r>
      <w:r w:rsidRPr="00B009F9">
        <w:rPr>
          <w:rFonts w:ascii="Arial" w:hAnsi="Arial" w:cs="Arial"/>
          <w:sz w:val="24"/>
          <w:szCs w:val="24"/>
        </w:rPr>
        <w:t xml:space="preserve"> a fire began to heat and kindle between them; insomuch that they began</w:t>
      </w:r>
      <w:r w:rsidR="00E60F1E">
        <w:rPr>
          <w:rFonts w:ascii="Arial" w:hAnsi="Arial" w:cs="Arial"/>
          <w:sz w:val="24"/>
          <w:szCs w:val="24"/>
        </w:rPr>
        <w:t xml:space="preserve"> </w:t>
      </w:r>
      <w:r w:rsidRPr="00B009F9">
        <w:rPr>
          <w:rFonts w:ascii="Arial" w:hAnsi="Arial" w:cs="Arial"/>
          <w:sz w:val="24"/>
          <w:szCs w:val="24"/>
        </w:rPr>
        <w:t>to ra</w:t>
      </w:r>
      <w:r w:rsidR="00E60F1E">
        <w:rPr>
          <w:rFonts w:ascii="Arial" w:hAnsi="Arial" w:cs="Arial"/>
          <w:sz w:val="24"/>
          <w:szCs w:val="24"/>
        </w:rPr>
        <w:t>nt</w:t>
      </w:r>
      <w:r w:rsidRPr="00B009F9">
        <w:rPr>
          <w:rFonts w:ascii="Arial" w:hAnsi="Arial" w:cs="Arial"/>
          <w:sz w:val="24"/>
          <w:szCs w:val="24"/>
        </w:rPr>
        <w:t xml:space="preserve"> and revile one </w:t>
      </w:r>
      <w:r w:rsidR="00E60F1E">
        <w:rPr>
          <w:rFonts w:ascii="Arial" w:hAnsi="Arial" w:cs="Arial"/>
          <w:sz w:val="24"/>
          <w:szCs w:val="24"/>
        </w:rPr>
        <w:t>an</w:t>
      </w:r>
      <w:r w:rsidRPr="00B009F9">
        <w:rPr>
          <w:rFonts w:ascii="Arial" w:hAnsi="Arial" w:cs="Arial"/>
          <w:sz w:val="24"/>
          <w:szCs w:val="24"/>
        </w:rPr>
        <w:t xml:space="preserve">other, that the whole multitude, </w:t>
      </w:r>
      <w:r w:rsidR="00E60F1E">
        <w:rPr>
          <w:rFonts w:ascii="Arial" w:hAnsi="Arial" w:cs="Arial"/>
          <w:sz w:val="24"/>
          <w:szCs w:val="24"/>
        </w:rPr>
        <w:t>became</w:t>
      </w:r>
      <w:r w:rsidRPr="00B009F9">
        <w:rPr>
          <w:rFonts w:ascii="Arial" w:hAnsi="Arial" w:cs="Arial"/>
          <w:sz w:val="24"/>
          <w:szCs w:val="24"/>
        </w:rPr>
        <w:t xml:space="preserve"> disquieted,</w:t>
      </w:r>
      <w:r w:rsidR="00E60F1E">
        <w:rPr>
          <w:rFonts w:ascii="Arial" w:hAnsi="Arial" w:cs="Arial"/>
          <w:sz w:val="24"/>
          <w:szCs w:val="24"/>
        </w:rPr>
        <w:t xml:space="preserve"> </w:t>
      </w:r>
      <w:r w:rsidRPr="00B009F9">
        <w:rPr>
          <w:rFonts w:ascii="Arial" w:hAnsi="Arial" w:cs="Arial"/>
          <w:sz w:val="24"/>
          <w:szCs w:val="24"/>
        </w:rPr>
        <w:t xml:space="preserve">began to set </w:t>
      </w:r>
      <w:r w:rsidR="00E60F1E">
        <w:rPr>
          <w:rFonts w:ascii="Arial" w:hAnsi="Arial" w:cs="Arial"/>
          <w:sz w:val="24"/>
          <w:szCs w:val="24"/>
        </w:rPr>
        <w:t xml:space="preserve">the business </w:t>
      </w:r>
      <w:r w:rsidRPr="00B009F9">
        <w:rPr>
          <w:rFonts w:ascii="Arial" w:hAnsi="Arial" w:cs="Arial"/>
          <w:sz w:val="24"/>
          <w:szCs w:val="24"/>
        </w:rPr>
        <w:t xml:space="preserve">on </w:t>
      </w:r>
      <w:r w:rsidR="00E60F1E">
        <w:rPr>
          <w:rFonts w:ascii="Arial" w:hAnsi="Arial" w:cs="Arial"/>
          <w:sz w:val="24"/>
          <w:szCs w:val="24"/>
        </w:rPr>
        <w:t>hastily</w:t>
      </w:r>
      <w:r w:rsidRPr="00B009F9">
        <w:rPr>
          <w:rFonts w:ascii="Arial" w:hAnsi="Arial" w:cs="Arial"/>
          <w:sz w:val="24"/>
          <w:szCs w:val="24"/>
        </w:rPr>
        <w:t>.</w:t>
      </w:r>
    </w:p>
    <w:p w:rsidR="002E00E0" w:rsidRDefault="002E00E0" w:rsidP="006C6E98">
      <w:pPr>
        <w:autoSpaceDE w:val="0"/>
        <w:autoSpaceDN w:val="0"/>
        <w:adjustRightInd w:val="0"/>
        <w:spacing w:after="0" w:line="276" w:lineRule="auto"/>
        <w:jc w:val="both"/>
        <w:rPr>
          <w:rFonts w:ascii="Arial" w:hAnsi="Arial" w:cs="Arial"/>
          <w:sz w:val="24"/>
          <w:szCs w:val="24"/>
        </w:rPr>
      </w:pPr>
    </w:p>
    <w:p w:rsidR="0016314D"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Then the duke, taking </w:t>
      </w:r>
      <w:r w:rsidR="00DF7494">
        <w:rPr>
          <w:rFonts w:ascii="Arial" w:hAnsi="Arial" w:cs="Arial"/>
          <w:sz w:val="24"/>
          <w:szCs w:val="24"/>
        </w:rPr>
        <w:t>Lord Percy</w:t>
      </w:r>
      <w:r w:rsidR="00DE3074">
        <w:rPr>
          <w:rFonts w:ascii="Arial" w:hAnsi="Arial" w:cs="Arial"/>
          <w:sz w:val="24"/>
          <w:szCs w:val="24"/>
        </w:rPr>
        <w:t>’</w:t>
      </w:r>
      <w:r w:rsidRPr="00B009F9">
        <w:rPr>
          <w:rFonts w:ascii="Arial" w:hAnsi="Arial" w:cs="Arial"/>
          <w:sz w:val="24"/>
          <w:szCs w:val="24"/>
        </w:rPr>
        <w:t>s part, with hasty words began also to</w:t>
      </w:r>
      <w:r w:rsidR="00E60F1E">
        <w:rPr>
          <w:rFonts w:ascii="Arial" w:hAnsi="Arial" w:cs="Arial"/>
          <w:sz w:val="24"/>
          <w:szCs w:val="24"/>
        </w:rPr>
        <w:t xml:space="preserve"> face</w:t>
      </w:r>
      <w:r w:rsidRPr="00B009F9">
        <w:rPr>
          <w:rFonts w:ascii="Arial" w:hAnsi="Arial" w:cs="Arial"/>
          <w:sz w:val="24"/>
          <w:szCs w:val="24"/>
        </w:rPr>
        <w:t xml:space="preserve"> up </w:t>
      </w:r>
      <w:r w:rsidR="00E60F1E">
        <w:rPr>
          <w:rFonts w:ascii="Arial" w:hAnsi="Arial" w:cs="Arial"/>
          <w:sz w:val="24"/>
          <w:szCs w:val="24"/>
        </w:rPr>
        <w:t xml:space="preserve">to </w:t>
      </w:r>
      <w:r w:rsidRPr="00B009F9">
        <w:rPr>
          <w:rFonts w:ascii="Arial" w:hAnsi="Arial" w:cs="Arial"/>
          <w:sz w:val="24"/>
          <w:szCs w:val="24"/>
        </w:rPr>
        <w:t>the bishop. To whom the bishop again, nothing inferior in reproachful checks</w:t>
      </w:r>
      <w:r w:rsidR="00E60F1E">
        <w:rPr>
          <w:rFonts w:ascii="Arial" w:hAnsi="Arial" w:cs="Arial"/>
          <w:sz w:val="24"/>
          <w:szCs w:val="24"/>
        </w:rPr>
        <w:t xml:space="preserve"> </w:t>
      </w:r>
      <w:r w:rsidRPr="00B009F9">
        <w:rPr>
          <w:rFonts w:ascii="Arial" w:hAnsi="Arial" w:cs="Arial"/>
          <w:sz w:val="24"/>
          <w:szCs w:val="24"/>
        </w:rPr>
        <w:t>and rebukes, render</w:t>
      </w:r>
      <w:r w:rsidR="00E60F1E">
        <w:rPr>
          <w:rFonts w:ascii="Arial" w:hAnsi="Arial" w:cs="Arial"/>
          <w:sz w:val="24"/>
          <w:szCs w:val="24"/>
        </w:rPr>
        <w:t>ed</w:t>
      </w:r>
      <w:r w:rsidRPr="00B009F9">
        <w:rPr>
          <w:rFonts w:ascii="Arial" w:hAnsi="Arial" w:cs="Arial"/>
          <w:sz w:val="24"/>
          <w:szCs w:val="24"/>
        </w:rPr>
        <w:t xml:space="preserve"> and requi</w:t>
      </w:r>
      <w:r w:rsidR="00E60F1E">
        <w:rPr>
          <w:rFonts w:ascii="Arial" w:hAnsi="Arial" w:cs="Arial"/>
          <w:sz w:val="24"/>
          <w:szCs w:val="24"/>
        </w:rPr>
        <w:t>red</w:t>
      </w:r>
      <w:r w:rsidRPr="00B009F9">
        <w:rPr>
          <w:rFonts w:ascii="Arial" w:hAnsi="Arial" w:cs="Arial"/>
          <w:sz w:val="24"/>
          <w:szCs w:val="24"/>
        </w:rPr>
        <w:t xml:space="preserve"> not only to him as good as he </w:t>
      </w:r>
      <w:r w:rsidR="00E60F1E">
        <w:rPr>
          <w:rFonts w:ascii="Arial" w:hAnsi="Arial" w:cs="Arial"/>
          <w:sz w:val="24"/>
          <w:szCs w:val="24"/>
        </w:rPr>
        <w:t>gave</w:t>
      </w:r>
      <w:r w:rsidRPr="00B009F9">
        <w:rPr>
          <w:rFonts w:ascii="Arial" w:hAnsi="Arial" w:cs="Arial"/>
          <w:sz w:val="24"/>
          <w:szCs w:val="24"/>
        </w:rPr>
        <w:t>, but also did</w:t>
      </w:r>
      <w:r w:rsidR="002E00E0">
        <w:rPr>
          <w:rFonts w:ascii="Arial" w:hAnsi="Arial" w:cs="Arial"/>
          <w:sz w:val="24"/>
          <w:szCs w:val="24"/>
        </w:rPr>
        <w:t xml:space="preserve"> </w:t>
      </w:r>
      <w:r w:rsidRPr="00B009F9">
        <w:rPr>
          <w:rFonts w:ascii="Arial" w:hAnsi="Arial" w:cs="Arial"/>
          <w:sz w:val="24"/>
          <w:szCs w:val="24"/>
        </w:rPr>
        <w:t>so far excel him in this railing art of scolding, that the duke blushed and was ashamed,</w:t>
      </w:r>
      <w:r w:rsidR="00FF5981">
        <w:rPr>
          <w:rFonts w:ascii="Arial" w:hAnsi="Arial" w:cs="Arial"/>
          <w:sz w:val="24"/>
          <w:szCs w:val="24"/>
        </w:rPr>
        <w:t xml:space="preserve"> </w:t>
      </w:r>
      <w:r w:rsidRPr="00B009F9">
        <w:rPr>
          <w:rFonts w:ascii="Arial" w:hAnsi="Arial" w:cs="Arial"/>
          <w:sz w:val="24"/>
          <w:szCs w:val="24"/>
        </w:rPr>
        <w:t>because he could not over</w:t>
      </w:r>
      <w:r w:rsidR="00E60F1E">
        <w:rPr>
          <w:rFonts w:ascii="Arial" w:hAnsi="Arial" w:cs="Arial"/>
          <w:sz w:val="24"/>
          <w:szCs w:val="24"/>
        </w:rPr>
        <w:t>top</w:t>
      </w:r>
      <w:r w:rsidRPr="00B009F9">
        <w:rPr>
          <w:rFonts w:ascii="Arial" w:hAnsi="Arial" w:cs="Arial"/>
          <w:sz w:val="24"/>
          <w:szCs w:val="24"/>
        </w:rPr>
        <w:t xml:space="preserve"> the bishop in brawling and railing, and therefore fell to</w:t>
      </w:r>
      <w:r w:rsidR="00B0030D">
        <w:rPr>
          <w:rFonts w:ascii="Arial" w:hAnsi="Arial" w:cs="Arial"/>
          <w:sz w:val="24"/>
          <w:szCs w:val="24"/>
        </w:rPr>
        <w:t xml:space="preserve"> </w:t>
      </w:r>
      <w:r w:rsidRPr="00B009F9">
        <w:rPr>
          <w:rFonts w:ascii="Arial" w:hAnsi="Arial" w:cs="Arial"/>
          <w:sz w:val="24"/>
          <w:szCs w:val="24"/>
        </w:rPr>
        <w:t>plain threat</w:t>
      </w:r>
      <w:r w:rsidR="00E60F1E">
        <w:rPr>
          <w:rFonts w:ascii="Arial" w:hAnsi="Arial" w:cs="Arial"/>
          <w:sz w:val="24"/>
          <w:szCs w:val="24"/>
        </w:rPr>
        <w:t>s</w:t>
      </w:r>
      <w:r w:rsidRPr="00B009F9">
        <w:rPr>
          <w:rFonts w:ascii="Arial" w:hAnsi="Arial" w:cs="Arial"/>
          <w:sz w:val="24"/>
          <w:szCs w:val="24"/>
        </w:rPr>
        <w:t>; menacing the bishop, that he would bring down the pride not only</w:t>
      </w:r>
      <w:r w:rsidR="00E60F1E">
        <w:rPr>
          <w:rFonts w:ascii="Arial" w:hAnsi="Arial" w:cs="Arial"/>
          <w:sz w:val="24"/>
          <w:szCs w:val="24"/>
        </w:rPr>
        <w:t xml:space="preserve"> </w:t>
      </w:r>
      <w:r w:rsidRPr="00B009F9">
        <w:rPr>
          <w:rFonts w:ascii="Arial" w:hAnsi="Arial" w:cs="Arial"/>
          <w:sz w:val="24"/>
          <w:szCs w:val="24"/>
        </w:rPr>
        <w:t>of him, but also of all the prelacy of England. And speaking, moreover, to him:</w:t>
      </w:r>
      <w:r w:rsidR="002E00E0">
        <w:rPr>
          <w:rFonts w:ascii="Arial" w:hAnsi="Arial" w:cs="Arial"/>
          <w:sz w:val="24"/>
          <w:szCs w:val="24"/>
        </w:rPr>
        <w:t xml:space="preserve"> </w:t>
      </w:r>
      <w:r w:rsidR="00E60F1E">
        <w:rPr>
          <w:rFonts w:ascii="Arial" w:hAnsi="Arial" w:cs="Arial"/>
          <w:sz w:val="24"/>
          <w:szCs w:val="24"/>
        </w:rPr>
        <w:t>“</w:t>
      </w:r>
      <w:r w:rsidR="00137C24">
        <w:rPr>
          <w:rFonts w:ascii="Arial" w:hAnsi="Arial" w:cs="Arial"/>
          <w:sz w:val="24"/>
          <w:szCs w:val="24"/>
        </w:rPr>
        <w:t>You</w:t>
      </w:r>
      <w:r w:rsidR="00E60F1E">
        <w:rPr>
          <w:rFonts w:ascii="Arial" w:hAnsi="Arial" w:cs="Arial"/>
          <w:sz w:val="24"/>
          <w:szCs w:val="24"/>
        </w:rPr>
        <w:t>”</w:t>
      </w:r>
      <w:r w:rsidRPr="00B009F9">
        <w:rPr>
          <w:rFonts w:ascii="Arial" w:hAnsi="Arial" w:cs="Arial"/>
          <w:sz w:val="24"/>
          <w:szCs w:val="24"/>
        </w:rPr>
        <w:t xml:space="preserve">, said he, bear </w:t>
      </w:r>
      <w:r w:rsidR="00A31CE4">
        <w:rPr>
          <w:rFonts w:ascii="Arial" w:hAnsi="Arial" w:cs="Arial"/>
          <w:sz w:val="24"/>
          <w:szCs w:val="24"/>
        </w:rPr>
        <w:t>your</w:t>
      </w:r>
      <w:r w:rsidRPr="00B009F9">
        <w:rPr>
          <w:rFonts w:ascii="Arial" w:hAnsi="Arial" w:cs="Arial"/>
          <w:sz w:val="24"/>
          <w:szCs w:val="24"/>
        </w:rPr>
        <w:t xml:space="preserve">self so </w:t>
      </w:r>
      <w:r w:rsidR="00E60F1E">
        <w:rPr>
          <w:rFonts w:ascii="Arial" w:hAnsi="Arial" w:cs="Arial"/>
          <w:sz w:val="24"/>
          <w:szCs w:val="24"/>
        </w:rPr>
        <w:t xml:space="preserve">to </w:t>
      </w:r>
      <w:r w:rsidRPr="00B009F9">
        <w:rPr>
          <w:rFonts w:ascii="Arial" w:hAnsi="Arial" w:cs="Arial"/>
          <w:sz w:val="24"/>
          <w:szCs w:val="24"/>
        </w:rPr>
        <w:t xml:space="preserve">brag upon </w:t>
      </w:r>
      <w:r w:rsidR="00A31CE4">
        <w:rPr>
          <w:rFonts w:ascii="Arial" w:hAnsi="Arial" w:cs="Arial"/>
          <w:sz w:val="24"/>
          <w:szCs w:val="24"/>
        </w:rPr>
        <w:t>your</w:t>
      </w:r>
      <w:r w:rsidRPr="00B009F9">
        <w:rPr>
          <w:rFonts w:ascii="Arial" w:hAnsi="Arial" w:cs="Arial"/>
          <w:sz w:val="24"/>
          <w:szCs w:val="24"/>
        </w:rPr>
        <w:t xml:space="preserve"> parents, which shall not be able to help</w:t>
      </w:r>
      <w:r w:rsidR="00E60F1E">
        <w:rPr>
          <w:rFonts w:ascii="Arial" w:hAnsi="Arial" w:cs="Arial"/>
          <w:sz w:val="24"/>
          <w:szCs w:val="24"/>
        </w:rPr>
        <w:t xml:space="preserve"> him</w:t>
      </w:r>
      <w:r w:rsidRPr="00B009F9">
        <w:rPr>
          <w:rFonts w:ascii="Arial" w:hAnsi="Arial" w:cs="Arial"/>
          <w:sz w:val="24"/>
          <w:szCs w:val="24"/>
        </w:rPr>
        <w:t>; they shall have enough to do to help themselves; for his parents were the earl</w:t>
      </w:r>
      <w:r w:rsidR="00E60F1E">
        <w:rPr>
          <w:rFonts w:ascii="Arial" w:hAnsi="Arial" w:cs="Arial"/>
          <w:sz w:val="24"/>
          <w:szCs w:val="24"/>
        </w:rPr>
        <w:t xml:space="preserve"> </w:t>
      </w:r>
      <w:r w:rsidRPr="00B009F9">
        <w:rPr>
          <w:rFonts w:ascii="Arial" w:hAnsi="Arial" w:cs="Arial"/>
          <w:sz w:val="24"/>
          <w:szCs w:val="24"/>
        </w:rPr>
        <w:t>and countess of Devonshire. To whom the bishop again answered that</w:t>
      </w:r>
      <w:r w:rsidR="00E60F1E">
        <w:rPr>
          <w:rFonts w:ascii="Arial" w:hAnsi="Arial" w:cs="Arial"/>
          <w:sz w:val="24"/>
          <w:szCs w:val="24"/>
        </w:rPr>
        <w:t>,</w:t>
      </w:r>
      <w:r w:rsidRPr="00B009F9">
        <w:rPr>
          <w:rFonts w:ascii="Arial" w:hAnsi="Arial" w:cs="Arial"/>
          <w:sz w:val="24"/>
          <w:szCs w:val="24"/>
        </w:rPr>
        <w:t xml:space="preserve"> to be bold to</w:t>
      </w:r>
      <w:r w:rsidR="00E60F1E">
        <w:rPr>
          <w:rFonts w:ascii="Arial" w:hAnsi="Arial" w:cs="Arial"/>
          <w:sz w:val="24"/>
          <w:szCs w:val="24"/>
        </w:rPr>
        <w:t xml:space="preserve"> </w:t>
      </w:r>
      <w:r w:rsidRPr="00B009F9">
        <w:rPr>
          <w:rFonts w:ascii="Arial" w:hAnsi="Arial" w:cs="Arial"/>
          <w:sz w:val="24"/>
          <w:szCs w:val="24"/>
        </w:rPr>
        <w:t xml:space="preserve">tell </w:t>
      </w:r>
      <w:r w:rsidR="00E60F1E">
        <w:rPr>
          <w:rFonts w:ascii="Arial" w:hAnsi="Arial" w:cs="Arial"/>
          <w:sz w:val="24"/>
          <w:szCs w:val="24"/>
        </w:rPr>
        <w:t xml:space="preserve">the </w:t>
      </w:r>
      <w:r w:rsidRPr="00B009F9">
        <w:rPr>
          <w:rFonts w:ascii="Arial" w:hAnsi="Arial" w:cs="Arial"/>
          <w:sz w:val="24"/>
          <w:szCs w:val="24"/>
        </w:rPr>
        <w:t>truth, his confidence was not in his parents, nor in any man, but only in God</w:t>
      </w:r>
      <w:r w:rsidR="00E60F1E">
        <w:rPr>
          <w:rFonts w:ascii="Arial" w:hAnsi="Arial" w:cs="Arial"/>
          <w:sz w:val="24"/>
          <w:szCs w:val="24"/>
        </w:rPr>
        <w:t xml:space="preserve"> </w:t>
      </w:r>
      <w:r w:rsidRPr="00B009F9">
        <w:rPr>
          <w:rFonts w:ascii="Arial" w:hAnsi="Arial" w:cs="Arial"/>
          <w:sz w:val="24"/>
          <w:szCs w:val="24"/>
        </w:rPr>
        <w:t>in whom he trusted. Then the duke</w:t>
      </w:r>
      <w:r w:rsidR="00E60F1E">
        <w:rPr>
          <w:rFonts w:ascii="Arial" w:hAnsi="Arial" w:cs="Arial"/>
          <w:sz w:val="24"/>
          <w:szCs w:val="24"/>
        </w:rPr>
        <w:t xml:space="preserve">, </w:t>
      </w:r>
      <w:r w:rsidRPr="00B009F9">
        <w:rPr>
          <w:rFonts w:ascii="Arial" w:hAnsi="Arial" w:cs="Arial"/>
          <w:sz w:val="24"/>
          <w:szCs w:val="24"/>
        </w:rPr>
        <w:t>softly whispering in the ear of him next by him,</w:t>
      </w:r>
      <w:r w:rsidR="00E60F1E">
        <w:rPr>
          <w:rFonts w:ascii="Arial" w:hAnsi="Arial" w:cs="Arial"/>
          <w:sz w:val="24"/>
          <w:szCs w:val="24"/>
        </w:rPr>
        <w:t xml:space="preserve"> </w:t>
      </w:r>
      <w:r w:rsidRPr="00B009F9">
        <w:rPr>
          <w:rFonts w:ascii="Arial" w:hAnsi="Arial" w:cs="Arial"/>
          <w:sz w:val="24"/>
          <w:szCs w:val="24"/>
        </w:rPr>
        <w:t xml:space="preserve">said, </w:t>
      </w:r>
      <w:r w:rsidR="00E60F1E">
        <w:rPr>
          <w:rFonts w:ascii="Arial" w:hAnsi="Arial" w:cs="Arial"/>
          <w:sz w:val="24"/>
          <w:szCs w:val="24"/>
        </w:rPr>
        <w:t>t</w:t>
      </w:r>
      <w:r w:rsidRPr="00B009F9">
        <w:rPr>
          <w:rFonts w:ascii="Arial" w:hAnsi="Arial" w:cs="Arial"/>
          <w:sz w:val="24"/>
          <w:szCs w:val="24"/>
        </w:rPr>
        <w:t>hat he would rather pluck the bishop by the hair of his head out of the church,</w:t>
      </w:r>
      <w:r w:rsidR="00E60F1E">
        <w:rPr>
          <w:rFonts w:ascii="Arial" w:hAnsi="Arial" w:cs="Arial"/>
          <w:sz w:val="24"/>
          <w:szCs w:val="24"/>
        </w:rPr>
        <w:t xml:space="preserve"> </w:t>
      </w:r>
      <w:r w:rsidRPr="00B009F9">
        <w:rPr>
          <w:rFonts w:ascii="Arial" w:hAnsi="Arial" w:cs="Arial"/>
          <w:sz w:val="24"/>
          <w:szCs w:val="24"/>
        </w:rPr>
        <w:t>than he would take this at his hand. This was not spoken so secretly, but that the</w:t>
      </w:r>
      <w:r w:rsidR="00E60F1E">
        <w:rPr>
          <w:rFonts w:ascii="Arial" w:hAnsi="Arial" w:cs="Arial"/>
          <w:sz w:val="24"/>
          <w:szCs w:val="24"/>
        </w:rPr>
        <w:t xml:space="preserve"> </w:t>
      </w:r>
      <w:r w:rsidRPr="00B009F9">
        <w:rPr>
          <w:rFonts w:ascii="Arial" w:hAnsi="Arial" w:cs="Arial"/>
          <w:sz w:val="24"/>
          <w:szCs w:val="24"/>
        </w:rPr>
        <w:t>Londoners overheard him. Whereupon, being in a rage, they cried out, saying, that</w:t>
      </w:r>
      <w:r w:rsidR="00E60F1E">
        <w:rPr>
          <w:rFonts w:ascii="Arial" w:hAnsi="Arial" w:cs="Arial"/>
          <w:sz w:val="24"/>
          <w:szCs w:val="24"/>
        </w:rPr>
        <w:t xml:space="preserve"> </w:t>
      </w:r>
      <w:r w:rsidRPr="00B009F9">
        <w:rPr>
          <w:rFonts w:ascii="Arial" w:hAnsi="Arial" w:cs="Arial"/>
          <w:sz w:val="24"/>
          <w:szCs w:val="24"/>
        </w:rPr>
        <w:t xml:space="preserve">they would not </w:t>
      </w:r>
      <w:r w:rsidR="00E60F1E">
        <w:rPr>
          <w:rFonts w:ascii="Arial" w:hAnsi="Arial" w:cs="Arial"/>
          <w:sz w:val="24"/>
          <w:szCs w:val="24"/>
        </w:rPr>
        <w:t>allow</w:t>
      </w:r>
      <w:r w:rsidRPr="00B009F9">
        <w:rPr>
          <w:rFonts w:ascii="Arial" w:hAnsi="Arial" w:cs="Arial"/>
          <w:sz w:val="24"/>
          <w:szCs w:val="24"/>
        </w:rPr>
        <w:t xml:space="preserve"> their bishop to be abused</w:t>
      </w:r>
      <w:r w:rsidR="00E60F1E" w:rsidRPr="00E60F1E">
        <w:rPr>
          <w:rFonts w:ascii="Arial" w:hAnsi="Arial" w:cs="Arial"/>
          <w:sz w:val="24"/>
          <w:szCs w:val="24"/>
        </w:rPr>
        <w:t xml:space="preserve"> </w:t>
      </w:r>
      <w:r w:rsidR="00E60F1E" w:rsidRPr="00B009F9">
        <w:rPr>
          <w:rFonts w:ascii="Arial" w:hAnsi="Arial" w:cs="Arial"/>
          <w:sz w:val="24"/>
          <w:szCs w:val="24"/>
        </w:rPr>
        <w:t>so contemptuously</w:t>
      </w:r>
      <w:r w:rsidRPr="00B009F9">
        <w:rPr>
          <w:rFonts w:ascii="Arial" w:hAnsi="Arial" w:cs="Arial"/>
          <w:sz w:val="24"/>
          <w:szCs w:val="24"/>
        </w:rPr>
        <w:t>. But rather they</w:t>
      </w:r>
      <w:r w:rsidR="00E60F1E">
        <w:rPr>
          <w:rFonts w:ascii="Arial" w:hAnsi="Arial" w:cs="Arial"/>
          <w:sz w:val="24"/>
          <w:szCs w:val="24"/>
        </w:rPr>
        <w:t xml:space="preserve"> </w:t>
      </w:r>
      <w:r w:rsidRPr="00B009F9">
        <w:rPr>
          <w:rFonts w:ascii="Arial" w:hAnsi="Arial" w:cs="Arial"/>
          <w:sz w:val="24"/>
          <w:szCs w:val="24"/>
        </w:rPr>
        <w:t xml:space="preserve">would lose their lives than that he should </w:t>
      </w:r>
      <w:r w:rsidR="00E60F1E">
        <w:rPr>
          <w:rFonts w:ascii="Arial" w:hAnsi="Arial" w:cs="Arial"/>
          <w:sz w:val="24"/>
          <w:szCs w:val="24"/>
        </w:rPr>
        <w:t>thrown</w:t>
      </w:r>
      <w:r w:rsidRPr="00B009F9">
        <w:rPr>
          <w:rFonts w:ascii="Arial" w:hAnsi="Arial" w:cs="Arial"/>
          <w:sz w:val="24"/>
          <w:szCs w:val="24"/>
        </w:rPr>
        <w:t xml:space="preserve"> out by the hair. </w:t>
      </w:r>
    </w:p>
    <w:p w:rsidR="0016314D" w:rsidRDefault="0016314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16314D">
        <w:rPr>
          <w:rFonts w:ascii="Arial" w:hAnsi="Arial" w:cs="Arial"/>
          <w:sz w:val="24"/>
          <w:szCs w:val="24"/>
        </w:rPr>
        <w:t>,</w:t>
      </w:r>
      <w:r w:rsidRPr="00B009F9">
        <w:rPr>
          <w:rFonts w:ascii="Arial" w:hAnsi="Arial" w:cs="Arial"/>
          <w:sz w:val="24"/>
          <w:szCs w:val="24"/>
        </w:rPr>
        <w:t xml:space="preserve"> that</w:t>
      </w:r>
      <w:r w:rsidR="00E60F1E">
        <w:rPr>
          <w:rFonts w:ascii="Arial" w:hAnsi="Arial" w:cs="Arial"/>
          <w:sz w:val="24"/>
          <w:szCs w:val="24"/>
        </w:rPr>
        <w:t xml:space="preserve"> </w:t>
      </w:r>
      <w:r w:rsidRPr="00B009F9">
        <w:rPr>
          <w:rFonts w:ascii="Arial" w:hAnsi="Arial" w:cs="Arial"/>
          <w:sz w:val="24"/>
          <w:szCs w:val="24"/>
        </w:rPr>
        <w:t xml:space="preserve">council, being broken </w:t>
      </w:r>
      <w:r w:rsidR="00E60F1E">
        <w:rPr>
          <w:rFonts w:ascii="Arial" w:hAnsi="Arial" w:cs="Arial"/>
          <w:sz w:val="24"/>
          <w:szCs w:val="24"/>
        </w:rPr>
        <w:t xml:space="preserve">up </w:t>
      </w:r>
      <w:r w:rsidRPr="00B009F9">
        <w:rPr>
          <w:rFonts w:ascii="Arial" w:hAnsi="Arial" w:cs="Arial"/>
          <w:sz w:val="24"/>
          <w:szCs w:val="24"/>
        </w:rPr>
        <w:t>with scolding and brawling for that day, was dissolved before</w:t>
      </w:r>
      <w:r w:rsidR="00E60F1E">
        <w:rPr>
          <w:rFonts w:ascii="Arial" w:hAnsi="Arial" w:cs="Arial"/>
          <w:sz w:val="24"/>
          <w:szCs w:val="24"/>
        </w:rPr>
        <w:t xml:space="preserve"> </w:t>
      </w:r>
      <w:r w:rsidRPr="00B009F9">
        <w:rPr>
          <w:rFonts w:ascii="Arial" w:hAnsi="Arial" w:cs="Arial"/>
          <w:sz w:val="24"/>
          <w:szCs w:val="24"/>
        </w:rPr>
        <w:t>nine of the clock; and the duke, with Lord Percy, went to the parliament, where</w:t>
      </w:r>
      <w:r w:rsidR="00E60F1E">
        <w:rPr>
          <w:rFonts w:ascii="Arial" w:hAnsi="Arial" w:cs="Arial"/>
          <w:sz w:val="24"/>
          <w:szCs w:val="24"/>
        </w:rPr>
        <w:t xml:space="preserve">, </w:t>
      </w:r>
      <w:r w:rsidRPr="00B009F9">
        <w:rPr>
          <w:rFonts w:ascii="Arial" w:hAnsi="Arial" w:cs="Arial"/>
          <w:sz w:val="24"/>
          <w:szCs w:val="24"/>
        </w:rPr>
        <w:t>the same day, before dinner, a bill was put up in the name of the king by Lord</w:t>
      </w:r>
      <w:r w:rsidR="00E60F1E">
        <w:rPr>
          <w:rFonts w:ascii="Arial" w:hAnsi="Arial" w:cs="Arial"/>
          <w:sz w:val="24"/>
          <w:szCs w:val="24"/>
        </w:rPr>
        <w:t xml:space="preserve"> </w:t>
      </w:r>
      <w:r w:rsidRPr="00B009F9">
        <w:rPr>
          <w:rFonts w:ascii="Arial" w:hAnsi="Arial" w:cs="Arial"/>
          <w:sz w:val="24"/>
          <w:szCs w:val="24"/>
        </w:rPr>
        <w:t>Thomas Woodstock and Lord Henry Percy, that the city of London should no more be</w:t>
      </w:r>
      <w:r w:rsidR="0016314D">
        <w:rPr>
          <w:rFonts w:ascii="Arial" w:hAnsi="Arial" w:cs="Arial"/>
          <w:sz w:val="24"/>
          <w:szCs w:val="24"/>
        </w:rPr>
        <w:t xml:space="preserve"> </w:t>
      </w:r>
      <w:r w:rsidRPr="00B009F9">
        <w:rPr>
          <w:rFonts w:ascii="Arial" w:hAnsi="Arial" w:cs="Arial"/>
          <w:sz w:val="24"/>
          <w:szCs w:val="24"/>
        </w:rPr>
        <w:t>governed by a mayor, but by a captain, as in times before; and that the marshal of</w:t>
      </w:r>
      <w:r w:rsidR="0016314D">
        <w:rPr>
          <w:rFonts w:ascii="Arial" w:hAnsi="Arial" w:cs="Arial"/>
          <w:sz w:val="24"/>
          <w:szCs w:val="24"/>
        </w:rPr>
        <w:t xml:space="preserve"> </w:t>
      </w:r>
      <w:r w:rsidRPr="00B009F9">
        <w:rPr>
          <w:rFonts w:ascii="Arial" w:hAnsi="Arial" w:cs="Arial"/>
          <w:sz w:val="24"/>
          <w:szCs w:val="24"/>
        </w:rPr>
        <w:t xml:space="preserve">England should have all the ado in </w:t>
      </w:r>
      <w:r w:rsidR="0016314D">
        <w:rPr>
          <w:rFonts w:ascii="Arial" w:hAnsi="Arial" w:cs="Arial"/>
          <w:sz w:val="24"/>
          <w:szCs w:val="24"/>
        </w:rPr>
        <w:t>making</w:t>
      </w:r>
      <w:r w:rsidRPr="00B009F9">
        <w:rPr>
          <w:rFonts w:ascii="Arial" w:hAnsi="Arial" w:cs="Arial"/>
          <w:sz w:val="24"/>
          <w:szCs w:val="24"/>
        </w:rPr>
        <w:t xml:space="preserve"> the arrests within the said city, as in other</w:t>
      </w:r>
      <w:r w:rsidR="0016314D">
        <w:rPr>
          <w:rFonts w:ascii="Arial" w:hAnsi="Arial" w:cs="Arial"/>
          <w:sz w:val="24"/>
          <w:szCs w:val="24"/>
        </w:rPr>
        <w:t xml:space="preserve"> </w:t>
      </w:r>
      <w:r w:rsidRPr="00B009F9">
        <w:rPr>
          <w:rFonts w:ascii="Arial" w:hAnsi="Arial" w:cs="Arial"/>
          <w:sz w:val="24"/>
          <w:szCs w:val="24"/>
        </w:rPr>
        <w:t xml:space="preserve">cities besides, with other </w:t>
      </w:r>
      <w:r w:rsidR="0016314D">
        <w:rPr>
          <w:rFonts w:ascii="Arial" w:hAnsi="Arial" w:cs="Arial"/>
          <w:sz w:val="24"/>
          <w:szCs w:val="24"/>
        </w:rPr>
        <w:t xml:space="preserve">petitions more, tending to the </w:t>
      </w:r>
      <w:r w:rsidRPr="00B009F9">
        <w:rPr>
          <w:rFonts w:ascii="Arial" w:hAnsi="Arial" w:cs="Arial"/>
          <w:sz w:val="24"/>
          <w:szCs w:val="24"/>
        </w:rPr>
        <w:t xml:space="preserve">derogation </w:t>
      </w:r>
      <w:r w:rsidR="0016314D">
        <w:rPr>
          <w:rFonts w:ascii="Arial" w:hAnsi="Arial" w:cs="Arial"/>
          <w:sz w:val="24"/>
          <w:szCs w:val="24"/>
        </w:rPr>
        <w:t xml:space="preserve">[exemption] </w:t>
      </w:r>
      <w:r w:rsidRPr="00B009F9">
        <w:rPr>
          <w:rFonts w:ascii="Arial" w:hAnsi="Arial" w:cs="Arial"/>
          <w:sz w:val="24"/>
          <w:szCs w:val="24"/>
        </w:rPr>
        <w:t>of the liberties</w:t>
      </w:r>
      <w:r w:rsidR="0016314D">
        <w:rPr>
          <w:rFonts w:ascii="Arial" w:hAnsi="Arial" w:cs="Arial"/>
          <w:sz w:val="24"/>
          <w:szCs w:val="24"/>
        </w:rPr>
        <w:t xml:space="preserve"> </w:t>
      </w:r>
      <w:r w:rsidRPr="00B009F9">
        <w:rPr>
          <w:rFonts w:ascii="Arial" w:hAnsi="Arial" w:cs="Arial"/>
          <w:sz w:val="24"/>
          <w:szCs w:val="24"/>
        </w:rPr>
        <w:t>of London. Which bill being read, John Philpot, burgess then for the city, stand</w:t>
      </w:r>
      <w:r w:rsidR="0016314D">
        <w:rPr>
          <w:rFonts w:ascii="Arial" w:hAnsi="Arial" w:cs="Arial"/>
          <w:sz w:val="24"/>
          <w:szCs w:val="24"/>
        </w:rPr>
        <w:t>s</w:t>
      </w:r>
      <w:r w:rsidRPr="00B009F9">
        <w:rPr>
          <w:rFonts w:ascii="Arial" w:hAnsi="Arial" w:cs="Arial"/>
          <w:sz w:val="24"/>
          <w:szCs w:val="24"/>
        </w:rPr>
        <w:t xml:space="preserve"> up,</w:t>
      </w:r>
      <w:r w:rsidR="0016314D">
        <w:rPr>
          <w:rFonts w:ascii="Arial" w:hAnsi="Arial" w:cs="Arial"/>
          <w:sz w:val="24"/>
          <w:szCs w:val="24"/>
        </w:rPr>
        <w:t xml:space="preserve"> </w:t>
      </w:r>
      <w:r w:rsidRPr="00B009F9">
        <w:rPr>
          <w:rFonts w:ascii="Arial" w:hAnsi="Arial" w:cs="Arial"/>
          <w:sz w:val="24"/>
          <w:szCs w:val="24"/>
        </w:rPr>
        <w:t>saying to th</w:t>
      </w:r>
      <w:r w:rsidR="0016314D">
        <w:rPr>
          <w:rFonts w:ascii="Arial" w:hAnsi="Arial" w:cs="Arial"/>
          <w:sz w:val="24"/>
          <w:szCs w:val="24"/>
        </w:rPr>
        <w:t>ose that</w:t>
      </w:r>
      <w:r w:rsidRPr="00B009F9">
        <w:rPr>
          <w:rFonts w:ascii="Arial" w:hAnsi="Arial" w:cs="Arial"/>
          <w:sz w:val="24"/>
          <w:szCs w:val="24"/>
        </w:rPr>
        <w:t xml:space="preserve"> read the bill, that that was never seen so before; and adding,</w:t>
      </w:r>
      <w:r w:rsidR="0016314D">
        <w:rPr>
          <w:rFonts w:ascii="Arial" w:hAnsi="Arial" w:cs="Arial"/>
          <w:sz w:val="24"/>
          <w:szCs w:val="24"/>
        </w:rPr>
        <w:t xml:space="preserve"> </w:t>
      </w:r>
      <w:r w:rsidRPr="00B009F9">
        <w:rPr>
          <w:rFonts w:ascii="Arial" w:hAnsi="Arial" w:cs="Arial"/>
          <w:sz w:val="24"/>
          <w:szCs w:val="24"/>
        </w:rPr>
        <w:t xml:space="preserve">moreover, that the mayor would never </w:t>
      </w:r>
      <w:r w:rsidR="0016314D">
        <w:rPr>
          <w:rFonts w:ascii="Arial" w:hAnsi="Arial" w:cs="Arial"/>
          <w:sz w:val="24"/>
          <w:szCs w:val="24"/>
        </w:rPr>
        <w:t>allow</w:t>
      </w:r>
      <w:r w:rsidRPr="00B009F9">
        <w:rPr>
          <w:rFonts w:ascii="Arial" w:hAnsi="Arial" w:cs="Arial"/>
          <w:sz w:val="24"/>
          <w:szCs w:val="24"/>
        </w:rPr>
        <w:t xml:space="preserve"> any such thing, or other arrest</w:t>
      </w:r>
      <w:r w:rsidR="0016314D">
        <w:rPr>
          <w:rFonts w:ascii="Arial" w:hAnsi="Arial" w:cs="Arial"/>
          <w:sz w:val="24"/>
          <w:szCs w:val="24"/>
        </w:rPr>
        <w:t>,</w:t>
      </w:r>
      <w:r w:rsidRPr="00B009F9">
        <w:rPr>
          <w:rFonts w:ascii="Arial" w:hAnsi="Arial" w:cs="Arial"/>
          <w:sz w:val="24"/>
          <w:szCs w:val="24"/>
        </w:rPr>
        <w:t xml:space="preserve"> to be</w:t>
      </w:r>
      <w:r w:rsidR="0016314D">
        <w:rPr>
          <w:rFonts w:ascii="Arial" w:hAnsi="Arial" w:cs="Arial"/>
          <w:sz w:val="24"/>
          <w:szCs w:val="24"/>
        </w:rPr>
        <w:t xml:space="preserve"> </w:t>
      </w:r>
      <w:r w:rsidRPr="00B009F9">
        <w:rPr>
          <w:rFonts w:ascii="Arial" w:hAnsi="Arial" w:cs="Arial"/>
          <w:sz w:val="24"/>
          <w:szCs w:val="24"/>
        </w:rPr>
        <w:t>brought into the city, with more such words of like stoutness</w:t>
      </w:r>
      <w:r w:rsidR="0016314D">
        <w:rPr>
          <w:rFonts w:ascii="Arial" w:hAnsi="Arial" w:cs="Arial"/>
          <w:sz w:val="24"/>
          <w:szCs w:val="24"/>
        </w:rPr>
        <w:t xml:space="preserve"> [boldness]</w:t>
      </w:r>
      <w:r w:rsidRPr="00B009F9">
        <w:rPr>
          <w:rFonts w:ascii="Arial" w:hAnsi="Arial" w:cs="Arial"/>
          <w:sz w:val="24"/>
          <w:szCs w:val="24"/>
        </w:rPr>
        <w:t>.</w:t>
      </w:r>
    </w:p>
    <w:p w:rsidR="0016314D" w:rsidRDefault="0016314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next day following</w:t>
      </w:r>
      <w:r w:rsidR="0016314D">
        <w:rPr>
          <w:rFonts w:ascii="Arial" w:hAnsi="Arial" w:cs="Arial"/>
          <w:sz w:val="24"/>
          <w:szCs w:val="24"/>
        </w:rPr>
        <w:t>,</w:t>
      </w:r>
      <w:r w:rsidRPr="00B009F9">
        <w:rPr>
          <w:rFonts w:ascii="Arial" w:hAnsi="Arial" w:cs="Arial"/>
          <w:sz w:val="24"/>
          <w:szCs w:val="24"/>
        </w:rPr>
        <w:t xml:space="preserve"> the Londoners assembled themselves in a council, to</w:t>
      </w:r>
      <w:r w:rsidR="0016314D">
        <w:rPr>
          <w:rFonts w:ascii="Arial" w:hAnsi="Arial" w:cs="Arial"/>
          <w:sz w:val="24"/>
          <w:szCs w:val="24"/>
        </w:rPr>
        <w:t xml:space="preserve"> </w:t>
      </w:r>
      <w:r w:rsidRPr="00B009F9">
        <w:rPr>
          <w:rFonts w:ascii="Arial" w:hAnsi="Arial" w:cs="Arial"/>
          <w:sz w:val="24"/>
          <w:szCs w:val="24"/>
        </w:rPr>
        <w:t>consider among them</w:t>
      </w:r>
      <w:r w:rsidR="0016314D">
        <w:rPr>
          <w:rFonts w:ascii="Arial" w:hAnsi="Arial" w:cs="Arial"/>
          <w:sz w:val="24"/>
          <w:szCs w:val="24"/>
        </w:rPr>
        <w:t>selves</w:t>
      </w:r>
      <w:r w:rsidRPr="00B009F9">
        <w:rPr>
          <w:rFonts w:ascii="Arial" w:hAnsi="Arial" w:cs="Arial"/>
          <w:sz w:val="24"/>
          <w:szCs w:val="24"/>
        </w:rPr>
        <w:t xml:space="preserve"> the bill for changing the mayor, and about the office of the</w:t>
      </w:r>
      <w:r w:rsidR="0016314D">
        <w:rPr>
          <w:rFonts w:ascii="Arial" w:hAnsi="Arial" w:cs="Arial"/>
          <w:sz w:val="24"/>
          <w:szCs w:val="24"/>
        </w:rPr>
        <w:t xml:space="preserve"> </w:t>
      </w:r>
      <w:r w:rsidRPr="00B009F9">
        <w:rPr>
          <w:rFonts w:ascii="Arial" w:hAnsi="Arial" w:cs="Arial"/>
          <w:sz w:val="24"/>
          <w:szCs w:val="24"/>
        </w:rPr>
        <w:t>marshal, also concerning the injuries done the day before to their bishop.</w:t>
      </w:r>
      <w:r w:rsidR="0016314D">
        <w:rPr>
          <w:rFonts w:ascii="Arial" w:hAnsi="Arial" w:cs="Arial"/>
          <w:sz w:val="24"/>
          <w:szCs w:val="24"/>
        </w:rPr>
        <w:t xml:space="preserve"> </w:t>
      </w:r>
      <w:r w:rsidRPr="00B009F9">
        <w:rPr>
          <w:rFonts w:ascii="Arial" w:hAnsi="Arial" w:cs="Arial"/>
          <w:sz w:val="24"/>
          <w:szCs w:val="24"/>
        </w:rPr>
        <w:t xml:space="preserve">In which meantime, they being busy in </w:t>
      </w:r>
      <w:r w:rsidR="0016314D">
        <w:rPr>
          <w:rFonts w:ascii="Arial" w:hAnsi="Arial" w:cs="Arial"/>
          <w:sz w:val="24"/>
          <w:szCs w:val="24"/>
        </w:rPr>
        <w:t xml:space="preserve">a </w:t>
      </w:r>
      <w:r w:rsidRPr="00B009F9">
        <w:rPr>
          <w:rFonts w:ascii="Arial" w:hAnsi="Arial" w:cs="Arial"/>
          <w:sz w:val="24"/>
          <w:szCs w:val="24"/>
        </w:rPr>
        <w:t>long consultation of this matter,</w:t>
      </w:r>
      <w:r w:rsidR="0016314D">
        <w:rPr>
          <w:rFonts w:ascii="Arial" w:hAnsi="Arial" w:cs="Arial"/>
          <w:sz w:val="24"/>
          <w:szCs w:val="24"/>
        </w:rPr>
        <w:t xml:space="preserve"> </w:t>
      </w:r>
      <w:r w:rsidRPr="00B009F9">
        <w:rPr>
          <w:rFonts w:ascii="Arial" w:hAnsi="Arial" w:cs="Arial"/>
          <w:sz w:val="24"/>
          <w:szCs w:val="24"/>
        </w:rPr>
        <w:t>suddenly and unawares entered in</w:t>
      </w:r>
      <w:r w:rsidR="0016314D">
        <w:rPr>
          <w:rFonts w:ascii="Arial" w:hAnsi="Arial" w:cs="Arial"/>
          <w:sz w:val="24"/>
          <w:szCs w:val="24"/>
        </w:rPr>
        <w:t>to</w:t>
      </w:r>
      <w:r w:rsidRPr="00B009F9">
        <w:rPr>
          <w:rFonts w:ascii="Arial" w:hAnsi="Arial" w:cs="Arial"/>
          <w:sz w:val="24"/>
          <w:szCs w:val="24"/>
        </w:rPr>
        <w:t xml:space="preserve"> the place two certain lords, whether to come to spy,</w:t>
      </w:r>
      <w:r w:rsidR="0016314D">
        <w:rPr>
          <w:rFonts w:ascii="Arial" w:hAnsi="Arial" w:cs="Arial"/>
          <w:sz w:val="24"/>
          <w:szCs w:val="24"/>
        </w:rPr>
        <w:t xml:space="preserve"> </w:t>
      </w:r>
      <w:r w:rsidRPr="00B009F9">
        <w:rPr>
          <w:rFonts w:ascii="Arial" w:hAnsi="Arial" w:cs="Arial"/>
          <w:sz w:val="24"/>
          <w:szCs w:val="24"/>
        </w:rPr>
        <w:t>or for what other cause, the author leave</w:t>
      </w:r>
      <w:r w:rsidR="0016314D">
        <w:rPr>
          <w:rFonts w:ascii="Arial" w:hAnsi="Arial" w:cs="Arial"/>
          <w:sz w:val="24"/>
          <w:szCs w:val="24"/>
        </w:rPr>
        <w:t>s</w:t>
      </w:r>
      <w:r w:rsidRPr="00B009F9">
        <w:rPr>
          <w:rFonts w:ascii="Arial" w:hAnsi="Arial" w:cs="Arial"/>
          <w:sz w:val="24"/>
          <w:szCs w:val="24"/>
        </w:rPr>
        <w:t xml:space="preserve"> it uncertain, the one called Lord FitzWalter, the other Lord Guy Bryan. At the first coming in of them</w:t>
      </w:r>
      <w:r w:rsidR="0016314D">
        <w:rPr>
          <w:rFonts w:ascii="Arial" w:hAnsi="Arial" w:cs="Arial"/>
          <w:sz w:val="24"/>
          <w:szCs w:val="24"/>
        </w:rPr>
        <w:t>,</w:t>
      </w:r>
      <w:r w:rsidRPr="00B009F9">
        <w:rPr>
          <w:rFonts w:ascii="Arial" w:hAnsi="Arial" w:cs="Arial"/>
          <w:sz w:val="24"/>
          <w:szCs w:val="24"/>
        </w:rPr>
        <w:t xml:space="preserve"> the vulgar sort was</w:t>
      </w:r>
      <w:r w:rsidR="0016314D">
        <w:rPr>
          <w:rFonts w:ascii="Arial" w:hAnsi="Arial" w:cs="Arial"/>
          <w:sz w:val="24"/>
          <w:szCs w:val="24"/>
        </w:rPr>
        <w:t xml:space="preserve"> </w:t>
      </w:r>
      <w:r w:rsidRPr="00B009F9">
        <w:rPr>
          <w:rFonts w:ascii="Arial" w:hAnsi="Arial" w:cs="Arial"/>
          <w:sz w:val="24"/>
          <w:szCs w:val="24"/>
        </w:rPr>
        <w:t xml:space="preserve">ready forthwith to fly upon them as </w:t>
      </w:r>
      <w:r w:rsidRPr="00B009F9">
        <w:rPr>
          <w:rFonts w:ascii="Arial" w:hAnsi="Arial" w:cs="Arial"/>
          <w:sz w:val="24"/>
          <w:szCs w:val="24"/>
        </w:rPr>
        <w:lastRenderedPageBreak/>
        <w:t>spies, had not they made their protestation with an</w:t>
      </w:r>
      <w:r w:rsidR="0016314D">
        <w:rPr>
          <w:rFonts w:ascii="Arial" w:hAnsi="Arial" w:cs="Arial"/>
          <w:sz w:val="24"/>
          <w:szCs w:val="24"/>
        </w:rPr>
        <w:t xml:space="preserve"> </w:t>
      </w:r>
      <w:r w:rsidRPr="00B009F9">
        <w:rPr>
          <w:rFonts w:ascii="Arial" w:hAnsi="Arial" w:cs="Arial"/>
          <w:sz w:val="24"/>
          <w:szCs w:val="24"/>
        </w:rPr>
        <w:t>oath, declaring that their coming in was for no harm toward them. And so they were</w:t>
      </w:r>
      <w:r w:rsidR="0016314D">
        <w:rPr>
          <w:rFonts w:ascii="Arial" w:hAnsi="Arial" w:cs="Arial"/>
          <w:sz w:val="24"/>
          <w:szCs w:val="24"/>
        </w:rPr>
        <w:t xml:space="preserve"> </w:t>
      </w:r>
      <w:r w:rsidRPr="00B009F9">
        <w:rPr>
          <w:rFonts w:ascii="Arial" w:hAnsi="Arial" w:cs="Arial"/>
          <w:sz w:val="24"/>
          <w:szCs w:val="24"/>
        </w:rPr>
        <w:t>compelled by the citizens to swear to the city their truth and fidelity; contrary to the</w:t>
      </w:r>
      <w:r w:rsidR="0016314D">
        <w:rPr>
          <w:rFonts w:ascii="Arial" w:hAnsi="Arial" w:cs="Arial"/>
          <w:sz w:val="24"/>
          <w:szCs w:val="24"/>
        </w:rPr>
        <w:t xml:space="preserve"> </w:t>
      </w:r>
      <w:r w:rsidRPr="00B009F9">
        <w:rPr>
          <w:rFonts w:ascii="Arial" w:hAnsi="Arial" w:cs="Arial"/>
          <w:sz w:val="24"/>
          <w:szCs w:val="24"/>
        </w:rPr>
        <w:t>which oath, if they should rebel, they would be content to forfeit what goods</w:t>
      </w:r>
      <w:r w:rsidR="0016314D">
        <w:rPr>
          <w:rFonts w:ascii="Arial" w:hAnsi="Arial" w:cs="Arial"/>
          <w:sz w:val="24"/>
          <w:szCs w:val="24"/>
        </w:rPr>
        <w:t xml:space="preserve"> </w:t>
      </w:r>
      <w:r w:rsidRPr="00B009F9">
        <w:rPr>
          <w:rFonts w:ascii="Arial" w:hAnsi="Arial" w:cs="Arial"/>
          <w:sz w:val="24"/>
          <w:szCs w:val="24"/>
        </w:rPr>
        <w:t>and possessions they had within the city.</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done, then began the Lord FitzWalter, in this w</w:t>
      </w:r>
      <w:r w:rsidR="0016314D">
        <w:rPr>
          <w:rFonts w:ascii="Arial" w:hAnsi="Arial" w:cs="Arial"/>
          <w:sz w:val="24"/>
          <w:szCs w:val="24"/>
        </w:rPr>
        <w:t>ay</w:t>
      </w:r>
      <w:r w:rsidRPr="00B009F9">
        <w:rPr>
          <w:rFonts w:ascii="Arial" w:hAnsi="Arial" w:cs="Arial"/>
          <w:sz w:val="24"/>
          <w:szCs w:val="24"/>
        </w:rPr>
        <w:t>, to persuade and</w:t>
      </w:r>
      <w:r w:rsidR="0016314D">
        <w:rPr>
          <w:rFonts w:ascii="Arial" w:hAnsi="Arial" w:cs="Arial"/>
          <w:sz w:val="24"/>
          <w:szCs w:val="24"/>
        </w:rPr>
        <w:t xml:space="preserve"> </w:t>
      </w:r>
      <w:r w:rsidRPr="00B009F9">
        <w:rPr>
          <w:rFonts w:ascii="Arial" w:hAnsi="Arial" w:cs="Arial"/>
          <w:sz w:val="24"/>
          <w:szCs w:val="24"/>
        </w:rPr>
        <w:t>exhort the citizens, first declaring how he was bound and obliged to them and to their</w:t>
      </w:r>
      <w:r w:rsidR="0016314D">
        <w:rPr>
          <w:rFonts w:ascii="Arial" w:hAnsi="Arial" w:cs="Arial"/>
          <w:sz w:val="24"/>
          <w:szCs w:val="24"/>
        </w:rPr>
        <w:t xml:space="preserve"> </w:t>
      </w:r>
      <w:r w:rsidRPr="00B009F9">
        <w:rPr>
          <w:rFonts w:ascii="Arial" w:hAnsi="Arial" w:cs="Arial"/>
          <w:sz w:val="24"/>
          <w:szCs w:val="24"/>
        </w:rPr>
        <w:t>city, not for the oath only now newly received, but of old and ancient good-will from</w:t>
      </w:r>
      <w:r w:rsidR="0016314D">
        <w:rPr>
          <w:rFonts w:ascii="Arial" w:hAnsi="Arial" w:cs="Arial"/>
          <w:sz w:val="24"/>
          <w:szCs w:val="24"/>
        </w:rPr>
        <w:t xml:space="preserve"> </w:t>
      </w:r>
      <w:r w:rsidRPr="00B009F9">
        <w:rPr>
          <w:rFonts w:ascii="Arial" w:hAnsi="Arial" w:cs="Arial"/>
          <w:sz w:val="24"/>
          <w:szCs w:val="24"/>
        </w:rPr>
        <w:t>his great-grandfather</w:t>
      </w:r>
      <w:r w:rsidR="00DE3074">
        <w:rPr>
          <w:rFonts w:ascii="Arial" w:hAnsi="Arial" w:cs="Arial"/>
          <w:sz w:val="24"/>
          <w:szCs w:val="24"/>
        </w:rPr>
        <w:t>’</w:t>
      </w:r>
      <w:r w:rsidRPr="00B009F9">
        <w:rPr>
          <w:rFonts w:ascii="Arial" w:hAnsi="Arial" w:cs="Arial"/>
          <w:sz w:val="24"/>
          <w:szCs w:val="24"/>
        </w:rPr>
        <w:t>s time. Besides other di</w:t>
      </w:r>
      <w:r w:rsidR="0016314D">
        <w:rPr>
          <w:rFonts w:ascii="Arial" w:hAnsi="Arial" w:cs="Arial"/>
          <w:sz w:val="24"/>
          <w:szCs w:val="24"/>
        </w:rPr>
        <w:t>fferent</w:t>
      </w:r>
      <w:r w:rsidRPr="00B009F9">
        <w:rPr>
          <w:rFonts w:ascii="Arial" w:hAnsi="Arial" w:cs="Arial"/>
          <w:sz w:val="24"/>
          <w:szCs w:val="24"/>
        </w:rPr>
        <w:t xml:space="preserve"> duties, for which he was chiefly</w:t>
      </w:r>
      <w:r w:rsidR="0016314D">
        <w:rPr>
          <w:rFonts w:ascii="Arial" w:hAnsi="Arial" w:cs="Arial"/>
          <w:sz w:val="24"/>
          <w:szCs w:val="24"/>
        </w:rPr>
        <w:t xml:space="preserve"> </w:t>
      </w:r>
      <w:r w:rsidRPr="00B009F9">
        <w:rPr>
          <w:rFonts w:ascii="Arial" w:hAnsi="Arial" w:cs="Arial"/>
          <w:sz w:val="24"/>
          <w:szCs w:val="24"/>
        </w:rPr>
        <w:t>bound to be one of their principal favourers; forasmuch as whatever tend</w:t>
      </w:r>
      <w:r w:rsidR="0016314D">
        <w:rPr>
          <w:rFonts w:ascii="Arial" w:hAnsi="Arial" w:cs="Arial"/>
          <w:sz w:val="24"/>
          <w:szCs w:val="24"/>
        </w:rPr>
        <w:t>s</w:t>
      </w:r>
      <w:r w:rsidRPr="00B009F9">
        <w:rPr>
          <w:rFonts w:ascii="Arial" w:hAnsi="Arial" w:cs="Arial"/>
          <w:sz w:val="24"/>
          <w:szCs w:val="24"/>
        </w:rPr>
        <w:t xml:space="preserve"> to their</w:t>
      </w:r>
      <w:r w:rsidR="0016314D">
        <w:rPr>
          <w:rFonts w:ascii="Arial" w:hAnsi="Arial" w:cs="Arial"/>
          <w:sz w:val="24"/>
          <w:szCs w:val="24"/>
        </w:rPr>
        <w:t xml:space="preserve"> </w:t>
      </w:r>
      <w:r w:rsidRPr="00B009F9">
        <w:rPr>
          <w:rFonts w:ascii="Arial" w:hAnsi="Arial" w:cs="Arial"/>
          <w:sz w:val="24"/>
          <w:szCs w:val="24"/>
        </w:rPr>
        <w:t>damage and detriment, redounded also no less to his own, for which cause</w:t>
      </w:r>
      <w:r w:rsidR="0016314D">
        <w:rPr>
          <w:rFonts w:ascii="Arial" w:hAnsi="Arial" w:cs="Arial"/>
          <w:sz w:val="24"/>
          <w:szCs w:val="24"/>
        </w:rPr>
        <w:t>,</w:t>
      </w:r>
      <w:r w:rsidRPr="00B009F9">
        <w:rPr>
          <w:rFonts w:ascii="Arial" w:hAnsi="Arial" w:cs="Arial"/>
          <w:sz w:val="24"/>
          <w:szCs w:val="24"/>
        </w:rPr>
        <w:t xml:space="preserve"> he could</w:t>
      </w:r>
      <w:r w:rsidR="0016314D">
        <w:rPr>
          <w:rFonts w:ascii="Arial" w:hAnsi="Arial" w:cs="Arial"/>
          <w:sz w:val="24"/>
          <w:szCs w:val="24"/>
        </w:rPr>
        <w:t xml:space="preserve"> </w:t>
      </w:r>
      <w:r w:rsidRPr="00B009F9">
        <w:rPr>
          <w:rFonts w:ascii="Arial" w:hAnsi="Arial" w:cs="Arial"/>
          <w:sz w:val="24"/>
          <w:szCs w:val="24"/>
        </w:rPr>
        <w:t>not otherwise choose, but what he did understand to be attempted against the</w:t>
      </w:r>
      <w:r w:rsidR="0016314D">
        <w:rPr>
          <w:rFonts w:ascii="Arial" w:hAnsi="Arial" w:cs="Arial"/>
          <w:sz w:val="24"/>
          <w:szCs w:val="24"/>
        </w:rPr>
        <w:t xml:space="preserve"> </w:t>
      </w:r>
      <w:r w:rsidRPr="00B009F9">
        <w:rPr>
          <w:rFonts w:ascii="Arial" w:hAnsi="Arial" w:cs="Arial"/>
          <w:sz w:val="24"/>
          <w:szCs w:val="24"/>
        </w:rPr>
        <w:t>public profit and liberties of the city, he must need</w:t>
      </w:r>
      <w:r w:rsidR="0016314D">
        <w:rPr>
          <w:rFonts w:ascii="Arial" w:hAnsi="Arial" w:cs="Arial"/>
          <w:sz w:val="24"/>
          <w:szCs w:val="24"/>
        </w:rPr>
        <w:t xml:space="preserve"> to</w:t>
      </w:r>
      <w:r w:rsidRPr="00B009F9">
        <w:rPr>
          <w:rFonts w:ascii="Arial" w:hAnsi="Arial" w:cs="Arial"/>
          <w:sz w:val="24"/>
          <w:szCs w:val="24"/>
        </w:rPr>
        <w:t xml:space="preserve"> communicate the same to them;</w:t>
      </w:r>
      <w:r w:rsidR="0016314D">
        <w:rPr>
          <w:rFonts w:ascii="Arial" w:hAnsi="Arial" w:cs="Arial"/>
          <w:sz w:val="24"/>
          <w:szCs w:val="24"/>
        </w:rPr>
        <w:t xml:space="preserve"> </w:t>
      </w:r>
      <w:r w:rsidRPr="00B009F9">
        <w:rPr>
          <w:rFonts w:ascii="Arial" w:hAnsi="Arial" w:cs="Arial"/>
          <w:sz w:val="24"/>
          <w:szCs w:val="24"/>
        </w:rPr>
        <w:t>who, unless they, with speedy circumspection, occur, and prevent perils that may</w:t>
      </w:r>
      <w:r w:rsidR="0016314D">
        <w:rPr>
          <w:rFonts w:ascii="Arial" w:hAnsi="Arial" w:cs="Arial"/>
          <w:sz w:val="24"/>
          <w:szCs w:val="24"/>
        </w:rPr>
        <w:t xml:space="preserve">, </w:t>
      </w:r>
      <w:r w:rsidRPr="00B009F9">
        <w:rPr>
          <w:rFonts w:ascii="Arial" w:hAnsi="Arial" w:cs="Arial"/>
          <w:sz w:val="24"/>
          <w:szCs w:val="24"/>
        </w:rPr>
        <w:t>and are like</w:t>
      </w:r>
      <w:r w:rsidR="0016314D">
        <w:rPr>
          <w:rFonts w:ascii="Arial" w:hAnsi="Arial" w:cs="Arial"/>
          <w:sz w:val="24"/>
          <w:szCs w:val="24"/>
        </w:rPr>
        <w:t>ly</w:t>
      </w:r>
      <w:r w:rsidRPr="00B009F9">
        <w:rPr>
          <w:rFonts w:ascii="Arial" w:hAnsi="Arial" w:cs="Arial"/>
          <w:sz w:val="24"/>
          <w:szCs w:val="24"/>
        </w:rPr>
        <w:t xml:space="preserve"> to </w:t>
      </w:r>
      <w:r w:rsidR="0016314D">
        <w:rPr>
          <w:rFonts w:ascii="Arial" w:hAnsi="Arial" w:cs="Arial"/>
          <w:sz w:val="24"/>
          <w:szCs w:val="24"/>
        </w:rPr>
        <w:t>follow</w:t>
      </w:r>
      <w:r w:rsidRPr="00B009F9">
        <w:rPr>
          <w:rFonts w:ascii="Arial" w:hAnsi="Arial" w:cs="Arial"/>
          <w:sz w:val="24"/>
          <w:szCs w:val="24"/>
        </w:rPr>
        <w:t>, it would turn in the end to their no small incommodity</w:t>
      </w:r>
      <w:r w:rsidR="0016314D">
        <w:rPr>
          <w:rFonts w:ascii="Arial" w:hAnsi="Arial" w:cs="Arial"/>
          <w:sz w:val="24"/>
          <w:szCs w:val="24"/>
        </w:rPr>
        <w:t xml:space="preserve"> [comfort]</w:t>
      </w:r>
      <w:r w:rsidRPr="00B009F9">
        <w:rPr>
          <w:rFonts w:ascii="Arial" w:hAnsi="Arial" w:cs="Arial"/>
          <w:sz w:val="24"/>
          <w:szCs w:val="24"/>
        </w:rPr>
        <w:t>. And as</w:t>
      </w:r>
      <w:r w:rsidR="0016314D">
        <w:rPr>
          <w:rFonts w:ascii="Arial" w:hAnsi="Arial" w:cs="Arial"/>
          <w:sz w:val="24"/>
          <w:szCs w:val="24"/>
        </w:rPr>
        <w:t xml:space="preserve"> </w:t>
      </w:r>
      <w:r w:rsidRPr="00B009F9">
        <w:rPr>
          <w:rFonts w:ascii="Arial" w:hAnsi="Arial" w:cs="Arial"/>
          <w:sz w:val="24"/>
          <w:szCs w:val="24"/>
        </w:rPr>
        <w:t>there were many other things which required their vigilant care and diligence, so one</w:t>
      </w:r>
      <w:r w:rsidR="0016314D">
        <w:rPr>
          <w:rFonts w:ascii="Arial" w:hAnsi="Arial" w:cs="Arial"/>
          <w:sz w:val="24"/>
          <w:szCs w:val="24"/>
        </w:rPr>
        <w:t xml:space="preserve"> </w:t>
      </w:r>
      <w:r w:rsidRPr="00B009F9">
        <w:rPr>
          <w:rFonts w:ascii="Arial" w:hAnsi="Arial" w:cs="Arial"/>
          <w:sz w:val="24"/>
          <w:szCs w:val="24"/>
        </w:rPr>
        <w:t>thing there was</w:t>
      </w:r>
      <w:r w:rsidR="0016314D">
        <w:rPr>
          <w:rFonts w:ascii="Arial" w:hAnsi="Arial" w:cs="Arial"/>
          <w:sz w:val="24"/>
          <w:szCs w:val="24"/>
        </w:rPr>
        <w:t>,</w:t>
      </w:r>
      <w:r w:rsidRPr="00B009F9">
        <w:rPr>
          <w:rFonts w:ascii="Arial" w:hAnsi="Arial" w:cs="Arial"/>
          <w:sz w:val="24"/>
          <w:szCs w:val="24"/>
        </w:rPr>
        <w:t xml:space="preserve"> which he could in no w</w:t>
      </w:r>
      <w:r w:rsidR="0016314D">
        <w:rPr>
          <w:rFonts w:ascii="Arial" w:hAnsi="Arial" w:cs="Arial"/>
          <w:sz w:val="24"/>
          <w:szCs w:val="24"/>
        </w:rPr>
        <w:t>ay</w:t>
      </w:r>
      <w:r w:rsidRPr="00B009F9">
        <w:rPr>
          <w:rFonts w:ascii="Arial" w:hAnsi="Arial" w:cs="Arial"/>
          <w:sz w:val="24"/>
          <w:szCs w:val="24"/>
        </w:rPr>
        <w:t xml:space="preserve"> but admonish them of; which was this,</w:t>
      </w:r>
      <w:r w:rsidR="0016314D">
        <w:rPr>
          <w:rFonts w:ascii="Arial" w:hAnsi="Arial" w:cs="Arial"/>
          <w:sz w:val="24"/>
          <w:szCs w:val="24"/>
        </w:rPr>
        <w:t xml:space="preserve"> </w:t>
      </w:r>
      <w:r w:rsidRPr="00B009F9">
        <w:rPr>
          <w:rFonts w:ascii="Arial" w:hAnsi="Arial" w:cs="Arial"/>
          <w:sz w:val="24"/>
          <w:szCs w:val="24"/>
        </w:rPr>
        <w:t xml:space="preserve">necessary to be considered </w:t>
      </w:r>
      <w:r w:rsidR="0016314D">
        <w:rPr>
          <w:rFonts w:ascii="Arial" w:hAnsi="Arial" w:cs="Arial"/>
          <w:sz w:val="24"/>
          <w:szCs w:val="24"/>
        </w:rPr>
        <w:t>by</w:t>
      </w:r>
      <w:r w:rsidRPr="00B009F9">
        <w:rPr>
          <w:rFonts w:ascii="Arial" w:hAnsi="Arial" w:cs="Arial"/>
          <w:sz w:val="24"/>
          <w:szCs w:val="24"/>
        </w:rPr>
        <w:t xml:space="preserve"> them all, how the lord marshal Henry Percy, in his place</w:t>
      </w:r>
      <w:r w:rsidR="0016314D">
        <w:rPr>
          <w:rFonts w:ascii="Arial" w:hAnsi="Arial" w:cs="Arial"/>
          <w:sz w:val="24"/>
          <w:szCs w:val="24"/>
        </w:rPr>
        <w:t xml:space="preserve"> </w:t>
      </w:r>
      <w:r w:rsidRPr="00B009F9">
        <w:rPr>
          <w:rFonts w:ascii="Arial" w:hAnsi="Arial" w:cs="Arial"/>
          <w:sz w:val="24"/>
          <w:szCs w:val="24"/>
        </w:rPr>
        <w:t xml:space="preserve">within </w:t>
      </w:r>
      <w:r w:rsidR="00C03AB3">
        <w:rPr>
          <w:rFonts w:ascii="Arial" w:hAnsi="Arial" w:cs="Arial"/>
          <w:sz w:val="24"/>
          <w:szCs w:val="24"/>
        </w:rPr>
        <w:t>himself</w:t>
      </w:r>
      <w:r w:rsidRPr="00B009F9">
        <w:rPr>
          <w:rFonts w:ascii="Arial" w:hAnsi="Arial" w:cs="Arial"/>
          <w:sz w:val="24"/>
          <w:szCs w:val="24"/>
        </w:rPr>
        <w:t xml:space="preserve">, had one in ward and custody, whether with the knowledge or </w:t>
      </w:r>
      <w:r w:rsidR="003D2136">
        <w:rPr>
          <w:rFonts w:ascii="Arial" w:hAnsi="Arial" w:cs="Arial"/>
          <w:sz w:val="24"/>
          <w:szCs w:val="24"/>
        </w:rPr>
        <w:t>without</w:t>
      </w:r>
      <w:r w:rsidR="0016314D">
        <w:rPr>
          <w:rFonts w:ascii="Arial" w:hAnsi="Arial" w:cs="Arial"/>
          <w:sz w:val="24"/>
          <w:szCs w:val="24"/>
        </w:rPr>
        <w:t xml:space="preserve"> </w:t>
      </w:r>
      <w:r w:rsidRPr="00B009F9">
        <w:rPr>
          <w:rFonts w:ascii="Arial" w:hAnsi="Arial" w:cs="Arial"/>
          <w:sz w:val="24"/>
          <w:szCs w:val="24"/>
        </w:rPr>
        <w:t>the knowledge of them, he could not tell: this he could tell, that the said lord marshal</w:t>
      </w:r>
      <w:r w:rsidR="00A04C9E">
        <w:rPr>
          <w:rFonts w:ascii="Arial" w:hAnsi="Arial" w:cs="Arial"/>
          <w:sz w:val="24"/>
          <w:szCs w:val="24"/>
        </w:rPr>
        <w:t xml:space="preserve"> </w:t>
      </w:r>
      <w:r w:rsidRPr="00B009F9">
        <w:rPr>
          <w:rFonts w:ascii="Arial" w:hAnsi="Arial" w:cs="Arial"/>
          <w:sz w:val="24"/>
          <w:szCs w:val="24"/>
        </w:rPr>
        <w:t>was not allowed any such ward or prison in his house, within the liberties of the city;</w:t>
      </w:r>
      <w:r w:rsidR="00A04C9E">
        <w:rPr>
          <w:rFonts w:ascii="Arial" w:hAnsi="Arial" w:cs="Arial"/>
          <w:sz w:val="24"/>
          <w:szCs w:val="24"/>
        </w:rPr>
        <w:t xml:space="preserve"> </w:t>
      </w:r>
      <w:r w:rsidRPr="00B009F9">
        <w:rPr>
          <w:rFonts w:ascii="Arial" w:hAnsi="Arial" w:cs="Arial"/>
          <w:sz w:val="24"/>
          <w:szCs w:val="24"/>
        </w:rPr>
        <w:t xml:space="preserve">which thing, if it be not seen to in time, the example </w:t>
      </w:r>
      <w:r w:rsidR="00A04C9E">
        <w:rPr>
          <w:rFonts w:ascii="Arial" w:hAnsi="Arial" w:cs="Arial"/>
          <w:sz w:val="24"/>
          <w:szCs w:val="24"/>
        </w:rPr>
        <w:t>of it</w:t>
      </w:r>
      <w:r w:rsidRPr="00B009F9">
        <w:rPr>
          <w:rFonts w:ascii="Arial" w:hAnsi="Arial" w:cs="Arial"/>
          <w:sz w:val="24"/>
          <w:szCs w:val="24"/>
        </w:rPr>
        <w:t xml:space="preserve"> being </w:t>
      </w:r>
      <w:r w:rsidR="00A04C9E">
        <w:rPr>
          <w:rFonts w:ascii="Arial" w:hAnsi="Arial" w:cs="Arial"/>
          <w:sz w:val="24"/>
          <w:szCs w:val="24"/>
        </w:rPr>
        <w:t>allowed</w:t>
      </w:r>
      <w:r w:rsidRPr="00B009F9">
        <w:rPr>
          <w:rFonts w:ascii="Arial" w:hAnsi="Arial" w:cs="Arial"/>
          <w:sz w:val="24"/>
          <w:szCs w:val="24"/>
        </w:rPr>
        <w:t>, would, in</w:t>
      </w:r>
      <w:r w:rsidR="00A04C9E">
        <w:rPr>
          <w:rFonts w:ascii="Arial" w:hAnsi="Arial" w:cs="Arial"/>
          <w:sz w:val="24"/>
          <w:szCs w:val="24"/>
        </w:rPr>
        <w:t xml:space="preserve"> </w:t>
      </w:r>
      <w:r w:rsidRPr="00B009F9">
        <w:rPr>
          <w:rFonts w:ascii="Arial" w:hAnsi="Arial" w:cs="Arial"/>
          <w:sz w:val="24"/>
          <w:szCs w:val="24"/>
        </w:rPr>
        <w:t>fine, breed such a prejudice to their customs and liberties, as they should not</w:t>
      </w:r>
      <w:r w:rsidR="00A04C9E">
        <w:rPr>
          <w:rFonts w:ascii="Arial" w:hAnsi="Arial" w:cs="Arial"/>
          <w:sz w:val="24"/>
          <w:szCs w:val="24"/>
        </w:rPr>
        <w:t xml:space="preserve"> in times to come</w:t>
      </w:r>
      <w:r w:rsidRPr="00B009F9">
        <w:rPr>
          <w:rFonts w:ascii="Arial" w:hAnsi="Arial" w:cs="Arial"/>
          <w:sz w:val="24"/>
          <w:szCs w:val="24"/>
        </w:rPr>
        <w:t xml:space="preserve">, when they would, reform the injury </w:t>
      </w:r>
      <w:r w:rsidR="00A04C9E">
        <w:rPr>
          <w:rFonts w:ascii="Arial" w:hAnsi="Arial" w:cs="Arial"/>
          <w:sz w:val="24"/>
          <w:szCs w:val="24"/>
        </w:rPr>
        <w:t>of it</w:t>
      </w:r>
      <w:r w:rsidRPr="00B009F9">
        <w:rPr>
          <w:rFonts w:ascii="Arial" w:hAnsi="Arial" w:cs="Arial"/>
          <w:sz w:val="24"/>
          <w:szCs w:val="24"/>
        </w:rPr>
        <w:t>.</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words of the Lord FitzWalter were not so soon spoken, but they were</w:t>
      </w:r>
      <w:r w:rsidR="00DF7494">
        <w:rPr>
          <w:rFonts w:ascii="Arial" w:hAnsi="Arial" w:cs="Arial"/>
          <w:sz w:val="24"/>
          <w:szCs w:val="24"/>
        </w:rPr>
        <w:t xml:space="preserve"> </w:t>
      </w:r>
      <w:r w:rsidRPr="00B009F9">
        <w:rPr>
          <w:rFonts w:ascii="Arial" w:hAnsi="Arial" w:cs="Arial"/>
          <w:sz w:val="24"/>
          <w:szCs w:val="24"/>
        </w:rPr>
        <w:t xml:space="preserve">as soon taken </w:t>
      </w:r>
      <w:r w:rsidR="00DF7494">
        <w:rPr>
          <w:rFonts w:ascii="Arial" w:hAnsi="Arial" w:cs="Arial"/>
          <w:sz w:val="24"/>
          <w:szCs w:val="24"/>
        </w:rPr>
        <w:t>by</w:t>
      </w:r>
      <w:r w:rsidRPr="00B009F9">
        <w:rPr>
          <w:rFonts w:ascii="Arial" w:hAnsi="Arial" w:cs="Arial"/>
          <w:sz w:val="24"/>
          <w:szCs w:val="24"/>
        </w:rPr>
        <w:t xml:space="preserve"> the rash citizens; who, in all hasty fury, running to their armour and</w:t>
      </w:r>
      <w:r w:rsidR="00DF7494">
        <w:rPr>
          <w:rFonts w:ascii="Arial" w:hAnsi="Arial" w:cs="Arial"/>
          <w:sz w:val="24"/>
          <w:szCs w:val="24"/>
        </w:rPr>
        <w:t xml:space="preserve"> </w:t>
      </w:r>
      <w:r w:rsidRPr="00B009F9">
        <w:rPr>
          <w:rFonts w:ascii="Arial" w:hAnsi="Arial" w:cs="Arial"/>
          <w:sz w:val="24"/>
          <w:szCs w:val="24"/>
        </w:rPr>
        <w:t xml:space="preserve">weapons, went incontinently </w:t>
      </w:r>
      <w:r w:rsidR="00DF7494">
        <w:rPr>
          <w:rFonts w:ascii="Arial" w:hAnsi="Arial" w:cs="Arial"/>
          <w:sz w:val="24"/>
          <w:szCs w:val="24"/>
        </w:rPr>
        <w:t xml:space="preserve">[uncontrollably] </w:t>
      </w:r>
      <w:r w:rsidRPr="00B009F9">
        <w:rPr>
          <w:rFonts w:ascii="Arial" w:hAnsi="Arial" w:cs="Arial"/>
          <w:sz w:val="24"/>
          <w:szCs w:val="24"/>
        </w:rPr>
        <w:t xml:space="preserve">to the house of </w:t>
      </w:r>
      <w:r w:rsidR="00DF7494">
        <w:rPr>
          <w:rFonts w:ascii="Arial" w:hAnsi="Arial" w:cs="Arial"/>
          <w:sz w:val="24"/>
          <w:szCs w:val="24"/>
        </w:rPr>
        <w:t>Lord Percy</w:t>
      </w:r>
      <w:r w:rsidRPr="00B009F9">
        <w:rPr>
          <w:rFonts w:ascii="Arial" w:hAnsi="Arial" w:cs="Arial"/>
          <w:sz w:val="24"/>
          <w:szCs w:val="24"/>
        </w:rPr>
        <w:t>, where, breaking up the</w:t>
      </w:r>
      <w:r w:rsidR="00DF7494">
        <w:rPr>
          <w:rFonts w:ascii="Arial" w:hAnsi="Arial" w:cs="Arial"/>
          <w:sz w:val="24"/>
          <w:szCs w:val="24"/>
        </w:rPr>
        <w:t xml:space="preserve"> </w:t>
      </w:r>
      <w:r w:rsidRPr="00B009F9">
        <w:rPr>
          <w:rFonts w:ascii="Arial" w:hAnsi="Arial" w:cs="Arial"/>
          <w:sz w:val="24"/>
          <w:szCs w:val="24"/>
        </w:rPr>
        <w:t>gates, by violence they took out the prisoner, and burned the stocks where he sat, in</w:t>
      </w:r>
      <w:r w:rsidR="002E00E0">
        <w:rPr>
          <w:rFonts w:ascii="Arial" w:hAnsi="Arial" w:cs="Arial"/>
          <w:sz w:val="24"/>
          <w:szCs w:val="24"/>
        </w:rPr>
        <w:t xml:space="preserve"> </w:t>
      </w:r>
      <w:r w:rsidRPr="00B009F9">
        <w:rPr>
          <w:rFonts w:ascii="Arial" w:hAnsi="Arial" w:cs="Arial"/>
          <w:sz w:val="24"/>
          <w:szCs w:val="24"/>
        </w:rPr>
        <w:t>the midst of London. Then was Lord Percy sought for, whom, sa</w:t>
      </w:r>
      <w:r w:rsidR="00DF7494">
        <w:rPr>
          <w:rFonts w:ascii="Arial" w:hAnsi="Arial" w:cs="Arial"/>
          <w:sz w:val="24"/>
          <w:szCs w:val="24"/>
        </w:rPr>
        <w:t>ys</w:t>
      </w:r>
      <w:r w:rsidRPr="00B009F9">
        <w:rPr>
          <w:rFonts w:ascii="Arial" w:hAnsi="Arial" w:cs="Arial"/>
          <w:sz w:val="24"/>
          <w:szCs w:val="24"/>
        </w:rPr>
        <w:t xml:space="preserve"> the story, they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would doubtless have slain if they </w:t>
      </w:r>
      <w:r w:rsidR="00DF7494">
        <w:rPr>
          <w:rFonts w:ascii="Arial" w:hAnsi="Arial" w:cs="Arial"/>
          <w:sz w:val="24"/>
          <w:szCs w:val="24"/>
        </w:rPr>
        <w:t>had</w:t>
      </w:r>
      <w:r w:rsidRPr="00B009F9">
        <w:rPr>
          <w:rFonts w:ascii="Arial" w:hAnsi="Arial" w:cs="Arial"/>
          <w:sz w:val="24"/>
          <w:szCs w:val="24"/>
        </w:rPr>
        <w:t xml:space="preserve"> found him. With their bills and javelins,</w:t>
      </w:r>
      <w:r w:rsidR="00DF7494">
        <w:rPr>
          <w:rFonts w:ascii="Arial" w:hAnsi="Arial" w:cs="Arial"/>
          <w:sz w:val="24"/>
          <w:szCs w:val="24"/>
        </w:rPr>
        <w:t xml:space="preserve"> </w:t>
      </w:r>
      <w:r w:rsidRPr="00B009F9">
        <w:rPr>
          <w:rFonts w:ascii="Arial" w:hAnsi="Arial" w:cs="Arial"/>
          <w:sz w:val="24"/>
          <w:szCs w:val="24"/>
        </w:rPr>
        <w:t>all corners and privy chambers were searched, beds and hangings torn asunder. But</w:t>
      </w:r>
      <w:r w:rsidR="00DF7494">
        <w:rPr>
          <w:rFonts w:ascii="Arial" w:hAnsi="Arial" w:cs="Arial"/>
          <w:sz w:val="24"/>
          <w:szCs w:val="24"/>
        </w:rPr>
        <w:t xml:space="preserve"> </w:t>
      </w:r>
      <w:r w:rsidRPr="00B009F9">
        <w:rPr>
          <w:rFonts w:ascii="Arial" w:hAnsi="Arial" w:cs="Arial"/>
          <w:sz w:val="24"/>
          <w:szCs w:val="24"/>
        </w:rPr>
        <w:t>Lord Percy, as God would</w:t>
      </w:r>
      <w:r w:rsidR="00DF7494">
        <w:rPr>
          <w:rFonts w:ascii="Arial" w:hAnsi="Arial" w:cs="Arial"/>
          <w:sz w:val="24"/>
          <w:szCs w:val="24"/>
        </w:rPr>
        <w:t xml:space="preserve"> have it</w:t>
      </w:r>
      <w:r w:rsidRPr="00B009F9">
        <w:rPr>
          <w:rFonts w:ascii="Arial" w:hAnsi="Arial" w:cs="Arial"/>
          <w:sz w:val="24"/>
          <w:szCs w:val="24"/>
        </w:rPr>
        <w:t>, was then with the duke, whom one John Yper</w:t>
      </w:r>
      <w:r w:rsidR="00DF7494">
        <w:rPr>
          <w:rFonts w:ascii="Arial" w:hAnsi="Arial" w:cs="Arial"/>
          <w:sz w:val="24"/>
          <w:szCs w:val="24"/>
        </w:rPr>
        <w:t>,</w:t>
      </w:r>
      <w:r w:rsidRPr="00B009F9">
        <w:rPr>
          <w:rFonts w:ascii="Arial" w:hAnsi="Arial" w:cs="Arial"/>
          <w:sz w:val="24"/>
          <w:szCs w:val="24"/>
        </w:rPr>
        <w:t xml:space="preserve"> the same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day</w:t>
      </w:r>
      <w:r w:rsidR="00DF7494">
        <w:rPr>
          <w:rFonts w:ascii="Arial" w:hAnsi="Arial" w:cs="Arial"/>
          <w:sz w:val="24"/>
          <w:szCs w:val="24"/>
        </w:rPr>
        <w:t xml:space="preserve"> and</w:t>
      </w:r>
      <w:r w:rsidRPr="00B009F9">
        <w:rPr>
          <w:rFonts w:ascii="Arial" w:hAnsi="Arial" w:cs="Arial"/>
          <w:sz w:val="24"/>
          <w:szCs w:val="24"/>
        </w:rPr>
        <w:t xml:space="preserve"> with great ins</w:t>
      </w:r>
      <w:r w:rsidR="00DF7494">
        <w:rPr>
          <w:rFonts w:ascii="Arial" w:hAnsi="Arial" w:cs="Arial"/>
          <w:sz w:val="24"/>
          <w:szCs w:val="24"/>
        </w:rPr>
        <w:t>istance</w:t>
      </w:r>
      <w:r w:rsidRPr="00B009F9">
        <w:rPr>
          <w:rFonts w:ascii="Arial" w:hAnsi="Arial" w:cs="Arial"/>
          <w:sz w:val="24"/>
          <w:szCs w:val="24"/>
        </w:rPr>
        <w:t xml:space="preserve">, had desired to </w:t>
      </w:r>
      <w:r w:rsidR="00DF7494">
        <w:rPr>
          <w:rFonts w:ascii="Arial" w:hAnsi="Arial" w:cs="Arial"/>
          <w:sz w:val="24"/>
          <w:szCs w:val="24"/>
        </w:rPr>
        <w:t xml:space="preserve">come to </w:t>
      </w:r>
      <w:r w:rsidRPr="00B009F9">
        <w:rPr>
          <w:rFonts w:ascii="Arial" w:hAnsi="Arial" w:cs="Arial"/>
          <w:sz w:val="24"/>
          <w:szCs w:val="24"/>
        </w:rPr>
        <w:t>dinner.</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Londoners</w:t>
      </w:r>
      <w:r w:rsidR="00DF7494">
        <w:rPr>
          <w:rFonts w:ascii="Arial" w:hAnsi="Arial" w:cs="Arial"/>
          <w:sz w:val="24"/>
          <w:szCs w:val="24"/>
        </w:rPr>
        <w:t>,</w:t>
      </w:r>
      <w:r w:rsidRPr="00B009F9">
        <w:rPr>
          <w:rFonts w:ascii="Arial" w:hAnsi="Arial" w:cs="Arial"/>
          <w:sz w:val="24"/>
          <w:szCs w:val="24"/>
        </w:rPr>
        <w:t xml:space="preserve"> not finding him at home, and supposing that he was with the</w:t>
      </w:r>
      <w:r w:rsidR="00DF7494">
        <w:rPr>
          <w:rFonts w:ascii="Arial" w:hAnsi="Arial" w:cs="Arial"/>
          <w:sz w:val="24"/>
          <w:szCs w:val="24"/>
        </w:rPr>
        <w:t xml:space="preserve"> </w:t>
      </w:r>
      <w:r w:rsidRPr="00B009F9">
        <w:rPr>
          <w:rFonts w:ascii="Arial" w:hAnsi="Arial" w:cs="Arial"/>
          <w:sz w:val="24"/>
          <w:szCs w:val="24"/>
        </w:rPr>
        <w:t>duke at Savoy, in all hasty heat turned their power th</w:t>
      </w:r>
      <w:r w:rsidR="00DF7494">
        <w:rPr>
          <w:rFonts w:ascii="Arial" w:hAnsi="Arial" w:cs="Arial"/>
          <w:sz w:val="24"/>
          <w:szCs w:val="24"/>
        </w:rPr>
        <w:t>ere</w:t>
      </w:r>
      <w:r w:rsidRPr="00B009F9">
        <w:rPr>
          <w:rFonts w:ascii="Arial" w:hAnsi="Arial" w:cs="Arial"/>
          <w:sz w:val="24"/>
          <w:szCs w:val="24"/>
        </w:rPr>
        <w:t>, running as fast as they</w:t>
      </w:r>
      <w:r w:rsidR="00DF7494">
        <w:rPr>
          <w:rFonts w:ascii="Arial" w:hAnsi="Arial" w:cs="Arial"/>
          <w:sz w:val="24"/>
          <w:szCs w:val="24"/>
        </w:rPr>
        <w:t xml:space="preserve"> </w:t>
      </w:r>
      <w:r w:rsidRPr="00B009F9">
        <w:rPr>
          <w:rFonts w:ascii="Arial" w:hAnsi="Arial" w:cs="Arial"/>
          <w:sz w:val="24"/>
          <w:szCs w:val="24"/>
        </w:rPr>
        <w:t>could to the duke</w:t>
      </w:r>
      <w:r w:rsidR="00DE3074">
        <w:rPr>
          <w:rFonts w:ascii="Arial" w:hAnsi="Arial" w:cs="Arial"/>
          <w:sz w:val="24"/>
          <w:szCs w:val="24"/>
        </w:rPr>
        <w:t>’</w:t>
      </w:r>
      <w:r w:rsidRPr="00B009F9">
        <w:rPr>
          <w:rFonts w:ascii="Arial" w:hAnsi="Arial" w:cs="Arial"/>
          <w:sz w:val="24"/>
          <w:szCs w:val="24"/>
        </w:rPr>
        <w:t>s house; where also</w:t>
      </w:r>
      <w:r w:rsidR="00DF7494">
        <w:rPr>
          <w:rFonts w:ascii="Arial" w:hAnsi="Arial" w:cs="Arial"/>
          <w:sz w:val="24"/>
          <w:szCs w:val="24"/>
        </w:rPr>
        <w:t>,</w:t>
      </w:r>
      <w:r w:rsidRPr="00B009F9">
        <w:rPr>
          <w:rFonts w:ascii="Arial" w:hAnsi="Arial" w:cs="Arial"/>
          <w:sz w:val="24"/>
          <w:szCs w:val="24"/>
        </w:rPr>
        <w:t xml:space="preserve"> in like manner</w:t>
      </w:r>
      <w:r w:rsidR="00DF7494">
        <w:rPr>
          <w:rFonts w:ascii="Arial" w:hAnsi="Arial" w:cs="Arial"/>
          <w:sz w:val="24"/>
          <w:szCs w:val="24"/>
        </w:rPr>
        <w:t>,</w:t>
      </w:r>
      <w:r w:rsidRPr="00B009F9">
        <w:rPr>
          <w:rFonts w:ascii="Arial" w:hAnsi="Arial" w:cs="Arial"/>
          <w:sz w:val="24"/>
          <w:szCs w:val="24"/>
        </w:rPr>
        <w:t xml:space="preserve"> they were disappointed of their</w:t>
      </w:r>
      <w:r w:rsidR="00DF7494">
        <w:rPr>
          <w:rFonts w:ascii="Arial" w:hAnsi="Arial" w:cs="Arial"/>
          <w:sz w:val="24"/>
          <w:szCs w:val="24"/>
        </w:rPr>
        <w:t xml:space="preserve"> </w:t>
      </w:r>
      <w:r w:rsidRPr="00B009F9">
        <w:rPr>
          <w:rFonts w:ascii="Arial" w:hAnsi="Arial" w:cs="Arial"/>
          <w:sz w:val="24"/>
          <w:szCs w:val="24"/>
        </w:rPr>
        <w:t xml:space="preserve">cruel purpose. In the meanwhile, as this was </w:t>
      </w:r>
      <w:r w:rsidR="00DF7494">
        <w:rPr>
          <w:rFonts w:ascii="Arial" w:hAnsi="Arial" w:cs="Arial"/>
          <w:sz w:val="24"/>
          <w:szCs w:val="24"/>
        </w:rPr>
        <w:t>happening</w:t>
      </w:r>
      <w:r w:rsidRPr="00B009F9">
        <w:rPr>
          <w:rFonts w:ascii="Arial" w:hAnsi="Arial" w:cs="Arial"/>
          <w:sz w:val="24"/>
          <w:szCs w:val="24"/>
        </w:rPr>
        <w:t>, come</w:t>
      </w:r>
      <w:r w:rsidR="00DF7494">
        <w:rPr>
          <w:rFonts w:ascii="Arial" w:hAnsi="Arial" w:cs="Arial"/>
          <w:sz w:val="24"/>
          <w:szCs w:val="24"/>
        </w:rPr>
        <w:t>s</w:t>
      </w:r>
      <w:r w:rsidRPr="00B009F9">
        <w:rPr>
          <w:rFonts w:ascii="Arial" w:hAnsi="Arial" w:cs="Arial"/>
          <w:sz w:val="24"/>
          <w:szCs w:val="24"/>
        </w:rPr>
        <w:t xml:space="preserve"> one of the duke</w:t>
      </w:r>
      <w:r w:rsidR="00DE3074">
        <w:rPr>
          <w:rFonts w:ascii="Arial" w:hAnsi="Arial" w:cs="Arial"/>
          <w:sz w:val="24"/>
          <w:szCs w:val="24"/>
        </w:rPr>
        <w:t>’</w:t>
      </w:r>
      <w:r w:rsidRPr="00B009F9">
        <w:rPr>
          <w:rFonts w:ascii="Arial" w:hAnsi="Arial" w:cs="Arial"/>
          <w:sz w:val="24"/>
          <w:szCs w:val="24"/>
        </w:rPr>
        <w:t>s men</w:t>
      </w:r>
      <w:r w:rsidR="00DF7494">
        <w:rPr>
          <w:rFonts w:ascii="Arial" w:hAnsi="Arial" w:cs="Arial"/>
          <w:sz w:val="24"/>
          <w:szCs w:val="24"/>
        </w:rPr>
        <w:t xml:space="preserve"> </w:t>
      </w:r>
      <w:r w:rsidRPr="00B009F9">
        <w:rPr>
          <w:rFonts w:ascii="Arial" w:hAnsi="Arial" w:cs="Arial"/>
          <w:sz w:val="24"/>
          <w:szCs w:val="24"/>
        </w:rPr>
        <w:t>running in post haste to the duke and to Lord Percy, declaring what was done. The</w:t>
      </w:r>
      <w:r w:rsidR="00DF7494">
        <w:rPr>
          <w:rFonts w:ascii="Arial" w:hAnsi="Arial" w:cs="Arial"/>
          <w:sz w:val="24"/>
          <w:szCs w:val="24"/>
        </w:rPr>
        <w:t xml:space="preserve"> </w:t>
      </w:r>
      <w:r w:rsidRPr="00B009F9">
        <w:rPr>
          <w:rFonts w:ascii="Arial" w:hAnsi="Arial" w:cs="Arial"/>
          <w:sz w:val="24"/>
          <w:szCs w:val="24"/>
        </w:rPr>
        <w:t xml:space="preserve">duke, being then at </w:t>
      </w:r>
      <w:r w:rsidR="00DF7494">
        <w:rPr>
          <w:rFonts w:ascii="Arial" w:hAnsi="Arial" w:cs="Arial"/>
          <w:sz w:val="24"/>
          <w:szCs w:val="24"/>
        </w:rPr>
        <w:t xml:space="preserve">far as </w:t>
      </w:r>
      <w:r w:rsidRPr="00B009F9">
        <w:rPr>
          <w:rFonts w:ascii="Arial" w:hAnsi="Arial" w:cs="Arial"/>
          <w:sz w:val="24"/>
          <w:szCs w:val="24"/>
        </w:rPr>
        <w:t xml:space="preserve">his oysters, </w:t>
      </w:r>
      <w:r w:rsidR="003D2136">
        <w:rPr>
          <w:rFonts w:ascii="Arial" w:hAnsi="Arial" w:cs="Arial"/>
          <w:sz w:val="24"/>
          <w:szCs w:val="24"/>
        </w:rPr>
        <w:t>without</w:t>
      </w:r>
      <w:r w:rsidRPr="00B009F9">
        <w:rPr>
          <w:rFonts w:ascii="Arial" w:hAnsi="Arial" w:cs="Arial"/>
          <w:sz w:val="24"/>
          <w:szCs w:val="24"/>
        </w:rPr>
        <w:t xml:space="preserve"> any further </w:t>
      </w:r>
      <w:r w:rsidR="00DF7494">
        <w:rPr>
          <w:rFonts w:ascii="Arial" w:hAnsi="Arial" w:cs="Arial"/>
          <w:sz w:val="24"/>
          <w:szCs w:val="24"/>
        </w:rPr>
        <w:t>delayt</w:t>
      </w:r>
      <w:r w:rsidRPr="00B009F9">
        <w:rPr>
          <w:rFonts w:ascii="Arial" w:hAnsi="Arial" w:cs="Arial"/>
          <w:sz w:val="24"/>
          <w:szCs w:val="24"/>
        </w:rPr>
        <w:t>, and also breaking both</w:t>
      </w:r>
      <w:r w:rsidR="00DF7494">
        <w:rPr>
          <w:rFonts w:ascii="Arial" w:hAnsi="Arial" w:cs="Arial"/>
          <w:sz w:val="24"/>
          <w:szCs w:val="24"/>
        </w:rPr>
        <w:t xml:space="preserve"> </w:t>
      </w:r>
      <w:r w:rsidRPr="00B009F9">
        <w:rPr>
          <w:rFonts w:ascii="Arial" w:hAnsi="Arial" w:cs="Arial"/>
          <w:sz w:val="24"/>
          <w:szCs w:val="24"/>
        </w:rPr>
        <w:t xml:space="preserve">his shins at the form </w:t>
      </w:r>
      <w:r w:rsidR="00DF7494">
        <w:rPr>
          <w:rFonts w:ascii="Arial" w:hAnsi="Arial" w:cs="Arial"/>
          <w:sz w:val="24"/>
          <w:szCs w:val="24"/>
        </w:rPr>
        <w:t>in his</w:t>
      </w:r>
      <w:r w:rsidRPr="00B009F9">
        <w:rPr>
          <w:rFonts w:ascii="Arial" w:hAnsi="Arial" w:cs="Arial"/>
          <w:sz w:val="24"/>
          <w:szCs w:val="24"/>
        </w:rPr>
        <w:t xml:space="preserve"> haste, took boat with </w:t>
      </w:r>
      <w:r w:rsidR="00DF7494">
        <w:rPr>
          <w:rFonts w:ascii="Arial" w:hAnsi="Arial" w:cs="Arial"/>
          <w:sz w:val="24"/>
          <w:szCs w:val="24"/>
        </w:rPr>
        <w:t>Lord Percy</w:t>
      </w:r>
      <w:r w:rsidRPr="00B009F9">
        <w:rPr>
          <w:rFonts w:ascii="Arial" w:hAnsi="Arial" w:cs="Arial"/>
          <w:sz w:val="24"/>
          <w:szCs w:val="24"/>
        </w:rPr>
        <w:t>, and</w:t>
      </w:r>
      <w:r w:rsidR="00DF7494">
        <w:rPr>
          <w:rFonts w:ascii="Arial" w:hAnsi="Arial" w:cs="Arial"/>
          <w:sz w:val="24"/>
          <w:szCs w:val="24"/>
        </w:rPr>
        <w:t>,</w:t>
      </w:r>
      <w:r w:rsidRPr="00B009F9">
        <w:rPr>
          <w:rFonts w:ascii="Arial" w:hAnsi="Arial" w:cs="Arial"/>
          <w:sz w:val="24"/>
          <w:szCs w:val="24"/>
        </w:rPr>
        <w:t xml:space="preserve"> by water</w:t>
      </w:r>
      <w:r w:rsidR="00DF7494">
        <w:rPr>
          <w:rFonts w:ascii="Arial" w:hAnsi="Arial" w:cs="Arial"/>
          <w:sz w:val="24"/>
          <w:szCs w:val="24"/>
        </w:rPr>
        <w:t>,</w:t>
      </w:r>
      <w:r w:rsidRPr="00B009F9">
        <w:rPr>
          <w:rFonts w:ascii="Arial" w:hAnsi="Arial" w:cs="Arial"/>
          <w:sz w:val="24"/>
          <w:szCs w:val="24"/>
        </w:rPr>
        <w:t xml:space="preserve"> went to</w:t>
      </w:r>
      <w:r w:rsidR="00DF7494">
        <w:rPr>
          <w:rFonts w:ascii="Arial" w:hAnsi="Arial" w:cs="Arial"/>
          <w:sz w:val="24"/>
          <w:szCs w:val="24"/>
        </w:rPr>
        <w:t xml:space="preserve"> </w:t>
      </w:r>
      <w:r w:rsidRPr="00B009F9">
        <w:rPr>
          <w:rFonts w:ascii="Arial" w:hAnsi="Arial" w:cs="Arial"/>
          <w:sz w:val="24"/>
          <w:szCs w:val="24"/>
        </w:rPr>
        <w:t xml:space="preserve">Kingston, where then the princess, with Richard the young prince, </w:t>
      </w:r>
      <w:r w:rsidR="00DF7494">
        <w:rPr>
          <w:rFonts w:ascii="Arial" w:hAnsi="Arial" w:cs="Arial"/>
          <w:sz w:val="24"/>
          <w:szCs w:val="24"/>
        </w:rPr>
        <w:t>abode</w:t>
      </w:r>
      <w:r w:rsidRPr="00B009F9">
        <w:rPr>
          <w:rFonts w:ascii="Arial" w:hAnsi="Arial" w:cs="Arial"/>
          <w:sz w:val="24"/>
          <w:szCs w:val="24"/>
        </w:rPr>
        <w:t>; who there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declared to the princess the whole matter concerning the outrage of the</w:t>
      </w:r>
      <w:r w:rsidR="00DF7494">
        <w:rPr>
          <w:rFonts w:ascii="Arial" w:hAnsi="Arial" w:cs="Arial"/>
          <w:sz w:val="24"/>
          <w:szCs w:val="24"/>
        </w:rPr>
        <w:t xml:space="preserve"> </w:t>
      </w:r>
      <w:r w:rsidRPr="00B009F9">
        <w:rPr>
          <w:rFonts w:ascii="Arial" w:hAnsi="Arial" w:cs="Arial"/>
          <w:sz w:val="24"/>
          <w:szCs w:val="24"/>
        </w:rPr>
        <w:t>Londoners as it was. To whom she promised again, that such an order should be</w:t>
      </w:r>
      <w:r w:rsidR="00DF7494">
        <w:rPr>
          <w:rFonts w:ascii="Arial" w:hAnsi="Arial" w:cs="Arial"/>
          <w:sz w:val="24"/>
          <w:szCs w:val="24"/>
        </w:rPr>
        <w:t xml:space="preserve"> </w:t>
      </w:r>
      <w:r w:rsidRPr="00B009F9">
        <w:rPr>
          <w:rFonts w:ascii="Arial" w:hAnsi="Arial" w:cs="Arial"/>
          <w:sz w:val="24"/>
          <w:szCs w:val="24"/>
        </w:rPr>
        <w:t>taken in the matter, as should be to his content. At what time</w:t>
      </w:r>
      <w:r w:rsidR="00DF7494">
        <w:rPr>
          <w:rFonts w:ascii="Arial" w:hAnsi="Arial" w:cs="Arial"/>
          <w:sz w:val="24"/>
          <w:szCs w:val="24"/>
        </w:rPr>
        <w:t>,</w:t>
      </w:r>
      <w:r w:rsidRPr="00B009F9">
        <w:rPr>
          <w:rFonts w:ascii="Arial" w:hAnsi="Arial" w:cs="Arial"/>
          <w:sz w:val="24"/>
          <w:szCs w:val="24"/>
        </w:rPr>
        <w:t xml:space="preserve"> the commons of</w:t>
      </w:r>
      <w:r w:rsidR="00DF7494">
        <w:rPr>
          <w:rFonts w:ascii="Arial" w:hAnsi="Arial" w:cs="Arial"/>
          <w:sz w:val="24"/>
          <w:szCs w:val="24"/>
        </w:rPr>
        <w:t xml:space="preserve"> </w:t>
      </w:r>
      <w:r w:rsidRPr="00B009F9">
        <w:rPr>
          <w:rFonts w:ascii="Arial" w:hAnsi="Arial" w:cs="Arial"/>
          <w:sz w:val="24"/>
          <w:szCs w:val="24"/>
        </w:rPr>
        <w:t xml:space="preserve">London thus, as is said, were </w:t>
      </w:r>
      <w:r w:rsidR="00DF7494">
        <w:rPr>
          <w:rFonts w:ascii="Arial" w:hAnsi="Arial" w:cs="Arial"/>
          <w:sz w:val="24"/>
          <w:szCs w:val="24"/>
        </w:rPr>
        <w:t xml:space="preserve">round </w:t>
      </w:r>
      <w:r w:rsidRPr="00B009F9">
        <w:rPr>
          <w:rFonts w:ascii="Arial" w:hAnsi="Arial" w:cs="Arial"/>
          <w:sz w:val="24"/>
          <w:szCs w:val="24"/>
        </w:rPr>
        <w:t>about the duke</w:t>
      </w:r>
      <w:r w:rsidR="00DE3074">
        <w:rPr>
          <w:rFonts w:ascii="Arial" w:hAnsi="Arial" w:cs="Arial"/>
          <w:sz w:val="24"/>
          <w:szCs w:val="24"/>
        </w:rPr>
        <w:t>’</w:t>
      </w:r>
      <w:r w:rsidRPr="00B009F9">
        <w:rPr>
          <w:rFonts w:ascii="Arial" w:hAnsi="Arial" w:cs="Arial"/>
          <w:sz w:val="24"/>
          <w:szCs w:val="24"/>
        </w:rPr>
        <w:t>s house at Savoy, there meet</w:t>
      </w:r>
      <w:r w:rsidR="00DF7494">
        <w:rPr>
          <w:rFonts w:ascii="Arial" w:hAnsi="Arial" w:cs="Arial"/>
          <w:sz w:val="24"/>
          <w:szCs w:val="24"/>
        </w:rPr>
        <w:t>s</w:t>
      </w:r>
      <w:r w:rsidRPr="00B009F9">
        <w:rPr>
          <w:rFonts w:ascii="Arial" w:hAnsi="Arial" w:cs="Arial"/>
          <w:sz w:val="24"/>
          <w:szCs w:val="24"/>
        </w:rPr>
        <w:t xml:space="preserve"> with</w:t>
      </w:r>
      <w:r w:rsidR="00DF7494">
        <w:rPr>
          <w:rFonts w:ascii="Arial" w:hAnsi="Arial" w:cs="Arial"/>
          <w:sz w:val="24"/>
          <w:szCs w:val="24"/>
        </w:rPr>
        <w:t xml:space="preserve"> </w:t>
      </w:r>
      <w:r w:rsidRPr="00B009F9">
        <w:rPr>
          <w:rFonts w:ascii="Arial" w:hAnsi="Arial" w:cs="Arial"/>
          <w:sz w:val="24"/>
          <w:szCs w:val="24"/>
        </w:rPr>
        <w:t>them a certain priest, who, marvelling at the sudden rage and concourse, asked what</w:t>
      </w:r>
      <w:r w:rsidR="00DF7494">
        <w:rPr>
          <w:rFonts w:ascii="Arial" w:hAnsi="Arial" w:cs="Arial"/>
          <w:sz w:val="24"/>
          <w:szCs w:val="24"/>
        </w:rPr>
        <w:t xml:space="preserve"> </w:t>
      </w:r>
      <w:r w:rsidRPr="00B009F9">
        <w:rPr>
          <w:rFonts w:ascii="Arial" w:hAnsi="Arial" w:cs="Arial"/>
          <w:sz w:val="24"/>
          <w:szCs w:val="24"/>
        </w:rPr>
        <w:t xml:space="preserve">they </w:t>
      </w:r>
      <w:r w:rsidR="00DF7494">
        <w:rPr>
          <w:rFonts w:ascii="Arial" w:hAnsi="Arial" w:cs="Arial"/>
          <w:sz w:val="24"/>
          <w:szCs w:val="24"/>
        </w:rPr>
        <w:t>wanted</w:t>
      </w:r>
      <w:r w:rsidRPr="00B009F9">
        <w:rPr>
          <w:rFonts w:ascii="Arial" w:hAnsi="Arial" w:cs="Arial"/>
          <w:sz w:val="24"/>
          <w:szCs w:val="24"/>
        </w:rPr>
        <w:t>. To whom answer was given again of some, that they sought for the duke</w:t>
      </w:r>
      <w:r w:rsidR="00DF7494">
        <w:rPr>
          <w:rFonts w:ascii="Arial" w:hAnsi="Arial" w:cs="Arial"/>
          <w:sz w:val="24"/>
          <w:szCs w:val="24"/>
        </w:rPr>
        <w:t xml:space="preserve"> </w:t>
      </w:r>
      <w:r w:rsidRPr="00B009F9">
        <w:rPr>
          <w:rFonts w:ascii="Arial" w:hAnsi="Arial" w:cs="Arial"/>
          <w:sz w:val="24"/>
          <w:szCs w:val="24"/>
        </w:rPr>
        <w:t xml:space="preserve">and the lord marshal, to </w:t>
      </w:r>
      <w:r w:rsidR="00DF7494">
        <w:rPr>
          <w:rFonts w:ascii="Arial" w:hAnsi="Arial" w:cs="Arial"/>
          <w:sz w:val="24"/>
          <w:szCs w:val="24"/>
        </w:rPr>
        <w:t>set free</w:t>
      </w:r>
      <w:r w:rsidRPr="00B009F9">
        <w:rPr>
          <w:rFonts w:ascii="Arial" w:hAnsi="Arial" w:cs="Arial"/>
          <w:sz w:val="24"/>
          <w:szCs w:val="24"/>
        </w:rPr>
        <w:t xml:space="preserve"> Lord Peter de la Mare, whom they</w:t>
      </w:r>
      <w:r w:rsidR="00DF7494">
        <w:rPr>
          <w:rFonts w:ascii="Arial" w:hAnsi="Arial" w:cs="Arial"/>
          <w:sz w:val="24"/>
          <w:szCs w:val="24"/>
        </w:rPr>
        <w:t xml:space="preserve"> </w:t>
      </w:r>
      <w:r w:rsidRPr="00B009F9">
        <w:rPr>
          <w:rFonts w:ascii="Arial" w:hAnsi="Arial" w:cs="Arial"/>
          <w:sz w:val="24"/>
          <w:szCs w:val="24"/>
        </w:rPr>
        <w:t>wrongfully had detained in prison. To this</w:t>
      </w:r>
      <w:r w:rsidR="00DF7494">
        <w:rPr>
          <w:rFonts w:ascii="Arial" w:hAnsi="Arial" w:cs="Arial"/>
          <w:sz w:val="24"/>
          <w:szCs w:val="24"/>
        </w:rPr>
        <w:t>,</w:t>
      </w:r>
      <w:r w:rsidRPr="00B009F9">
        <w:rPr>
          <w:rFonts w:ascii="Arial" w:hAnsi="Arial" w:cs="Arial"/>
          <w:sz w:val="24"/>
          <w:szCs w:val="24"/>
        </w:rPr>
        <w:t xml:space="preserve"> the priest answered again more boldly than</w:t>
      </w:r>
      <w:r w:rsidR="00DF7494">
        <w:rPr>
          <w:rFonts w:ascii="Arial" w:hAnsi="Arial" w:cs="Arial"/>
          <w:sz w:val="24"/>
          <w:szCs w:val="24"/>
        </w:rPr>
        <w:t xml:space="preserve"> </w:t>
      </w:r>
      <w:r w:rsidRPr="00B009F9">
        <w:rPr>
          <w:rFonts w:ascii="Arial" w:hAnsi="Arial" w:cs="Arial"/>
          <w:sz w:val="24"/>
          <w:szCs w:val="24"/>
        </w:rPr>
        <w:t xml:space="preserve">opportunely: </w:t>
      </w:r>
      <w:r w:rsidR="00DF7494">
        <w:rPr>
          <w:rFonts w:ascii="Arial" w:hAnsi="Arial" w:cs="Arial"/>
          <w:sz w:val="24"/>
          <w:szCs w:val="24"/>
        </w:rPr>
        <w:t>t</w:t>
      </w:r>
      <w:r w:rsidRPr="00B009F9">
        <w:rPr>
          <w:rFonts w:ascii="Arial" w:hAnsi="Arial" w:cs="Arial"/>
          <w:sz w:val="24"/>
          <w:szCs w:val="24"/>
        </w:rPr>
        <w:t xml:space="preserve">hat Peter (said he) is a false traitor to the king, and </w:t>
      </w:r>
      <w:r w:rsidR="001F548D">
        <w:rPr>
          <w:rFonts w:ascii="Arial" w:hAnsi="Arial" w:cs="Arial"/>
          <w:sz w:val="24"/>
          <w:szCs w:val="24"/>
        </w:rPr>
        <w:t>worthy</w:t>
      </w:r>
      <w:r w:rsidRPr="00B009F9">
        <w:rPr>
          <w:rFonts w:ascii="Arial" w:hAnsi="Arial" w:cs="Arial"/>
          <w:sz w:val="24"/>
          <w:szCs w:val="24"/>
        </w:rPr>
        <w:t xml:space="preserve"> long since to</w:t>
      </w:r>
      <w:r w:rsidR="00DF7494">
        <w:rPr>
          <w:rFonts w:ascii="Arial" w:hAnsi="Arial" w:cs="Arial"/>
          <w:sz w:val="24"/>
          <w:szCs w:val="24"/>
        </w:rPr>
        <w:t xml:space="preserve"> </w:t>
      </w:r>
      <w:r w:rsidRPr="00B009F9">
        <w:rPr>
          <w:rFonts w:ascii="Arial" w:hAnsi="Arial" w:cs="Arial"/>
          <w:sz w:val="24"/>
          <w:szCs w:val="24"/>
        </w:rPr>
        <w:t>be hanged. At the hearing of these words, the furious people, with a terrible shout,</w:t>
      </w:r>
      <w:r w:rsidR="00DF7494">
        <w:rPr>
          <w:rFonts w:ascii="Arial" w:hAnsi="Arial" w:cs="Arial"/>
          <w:sz w:val="24"/>
          <w:szCs w:val="24"/>
        </w:rPr>
        <w:t xml:space="preserve"> </w:t>
      </w:r>
      <w:r w:rsidRPr="00B009F9">
        <w:rPr>
          <w:rFonts w:ascii="Arial" w:hAnsi="Arial" w:cs="Arial"/>
          <w:sz w:val="24"/>
          <w:szCs w:val="24"/>
        </w:rPr>
        <w:t xml:space="preserve">cried out </w:t>
      </w:r>
      <w:r w:rsidR="00DF7494">
        <w:rPr>
          <w:rFonts w:ascii="Arial" w:hAnsi="Arial" w:cs="Arial"/>
          <w:sz w:val="24"/>
          <w:szCs w:val="24"/>
        </w:rPr>
        <w:t>against</w:t>
      </w:r>
      <w:r w:rsidRPr="00B009F9">
        <w:rPr>
          <w:rFonts w:ascii="Arial" w:hAnsi="Arial" w:cs="Arial"/>
          <w:sz w:val="24"/>
          <w:szCs w:val="24"/>
        </w:rPr>
        <w:t xml:space="preserve"> him, that he was a traitor, and one that took the duke</w:t>
      </w:r>
      <w:r w:rsidR="00DE3074">
        <w:rPr>
          <w:rFonts w:ascii="Arial" w:hAnsi="Arial" w:cs="Arial"/>
          <w:sz w:val="24"/>
          <w:szCs w:val="24"/>
        </w:rPr>
        <w:t>’</w:t>
      </w:r>
      <w:r w:rsidRPr="00B009F9">
        <w:rPr>
          <w:rFonts w:ascii="Arial" w:hAnsi="Arial" w:cs="Arial"/>
          <w:sz w:val="24"/>
          <w:szCs w:val="24"/>
        </w:rPr>
        <w:t>s part, and so</w:t>
      </w:r>
      <w:r w:rsidR="00DF7494">
        <w:rPr>
          <w:rFonts w:ascii="Arial" w:hAnsi="Arial" w:cs="Arial"/>
          <w:sz w:val="24"/>
          <w:szCs w:val="24"/>
        </w:rPr>
        <w:t xml:space="preserve">, </w:t>
      </w:r>
      <w:r w:rsidRPr="00B009F9">
        <w:rPr>
          <w:rFonts w:ascii="Arial" w:hAnsi="Arial" w:cs="Arial"/>
          <w:sz w:val="24"/>
          <w:szCs w:val="24"/>
        </w:rPr>
        <w:t xml:space="preserve">falling on him with their weapons, </w:t>
      </w:r>
      <w:r w:rsidR="00DF7494">
        <w:rPr>
          <w:rFonts w:ascii="Arial" w:hAnsi="Arial" w:cs="Arial"/>
          <w:sz w:val="24"/>
          <w:szCs w:val="24"/>
        </w:rPr>
        <w:t>argued</w:t>
      </w:r>
      <w:r w:rsidRPr="00B009F9">
        <w:rPr>
          <w:rFonts w:ascii="Arial" w:hAnsi="Arial" w:cs="Arial"/>
          <w:sz w:val="24"/>
          <w:szCs w:val="24"/>
        </w:rPr>
        <w:t xml:space="preserve"> who might first strike him; who, after</w:t>
      </w:r>
      <w:r w:rsidR="00DF7494">
        <w:rPr>
          <w:rFonts w:ascii="Arial" w:hAnsi="Arial" w:cs="Arial"/>
          <w:sz w:val="24"/>
          <w:szCs w:val="24"/>
        </w:rPr>
        <w:t xml:space="preserve"> </w:t>
      </w:r>
      <w:r w:rsidRPr="00B009F9">
        <w:rPr>
          <w:rFonts w:ascii="Arial" w:hAnsi="Arial" w:cs="Arial"/>
          <w:sz w:val="24"/>
          <w:szCs w:val="24"/>
        </w:rPr>
        <w:t>they had wounded him very s</w:t>
      </w:r>
      <w:r w:rsidR="00DF7494">
        <w:rPr>
          <w:rFonts w:ascii="Arial" w:hAnsi="Arial" w:cs="Arial"/>
          <w:sz w:val="24"/>
          <w:szCs w:val="24"/>
        </w:rPr>
        <w:t>everely</w:t>
      </w:r>
      <w:r w:rsidRPr="00B009F9">
        <w:rPr>
          <w:rFonts w:ascii="Arial" w:hAnsi="Arial" w:cs="Arial"/>
          <w:sz w:val="24"/>
          <w:szCs w:val="24"/>
        </w:rPr>
        <w:t>, so being wounded</w:t>
      </w:r>
      <w:r w:rsidR="00DF7494">
        <w:rPr>
          <w:rFonts w:ascii="Arial" w:hAnsi="Arial" w:cs="Arial"/>
          <w:sz w:val="24"/>
          <w:szCs w:val="24"/>
        </w:rPr>
        <w:t>,</w:t>
      </w:r>
      <w:r w:rsidRPr="00B009F9">
        <w:rPr>
          <w:rFonts w:ascii="Arial" w:hAnsi="Arial" w:cs="Arial"/>
          <w:sz w:val="24"/>
          <w:szCs w:val="24"/>
        </w:rPr>
        <w:t xml:space="preserve"> they had him </w:t>
      </w:r>
      <w:r w:rsidR="00DF7494">
        <w:rPr>
          <w:rFonts w:ascii="Arial" w:hAnsi="Arial" w:cs="Arial"/>
          <w:sz w:val="24"/>
          <w:szCs w:val="24"/>
        </w:rPr>
        <w:t xml:space="preserve">off </w:t>
      </w:r>
      <w:r w:rsidRPr="00B009F9">
        <w:rPr>
          <w:rFonts w:ascii="Arial" w:hAnsi="Arial" w:cs="Arial"/>
          <w:sz w:val="24"/>
          <w:szCs w:val="24"/>
        </w:rPr>
        <w:t xml:space="preserve">to prison; where,within few days, </w:t>
      </w:r>
      <w:r w:rsidR="00DF7494">
        <w:rPr>
          <w:rFonts w:ascii="Arial" w:hAnsi="Arial" w:cs="Arial"/>
          <w:sz w:val="24"/>
          <w:szCs w:val="24"/>
        </w:rPr>
        <w:t xml:space="preserve">due to </w:t>
      </w:r>
      <w:r w:rsidRPr="00B009F9">
        <w:rPr>
          <w:rFonts w:ascii="Arial" w:hAnsi="Arial" w:cs="Arial"/>
          <w:sz w:val="24"/>
          <w:szCs w:val="24"/>
        </w:rPr>
        <w:t>the s</w:t>
      </w:r>
      <w:r w:rsidR="00DF7494">
        <w:rPr>
          <w:rFonts w:ascii="Arial" w:hAnsi="Arial" w:cs="Arial"/>
          <w:sz w:val="24"/>
          <w:szCs w:val="24"/>
        </w:rPr>
        <w:t>everity</w:t>
      </w:r>
      <w:r w:rsidRPr="00B009F9">
        <w:rPr>
          <w:rFonts w:ascii="Arial" w:hAnsi="Arial" w:cs="Arial"/>
          <w:sz w:val="24"/>
          <w:szCs w:val="24"/>
        </w:rPr>
        <w:t xml:space="preserve"> of his wounds, he died.</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Neither would the rage of the people have ceased had not the bishop of</w:t>
      </w:r>
      <w:r w:rsidR="00B524E8">
        <w:rPr>
          <w:rFonts w:ascii="Arial" w:hAnsi="Arial" w:cs="Arial"/>
          <w:sz w:val="24"/>
          <w:szCs w:val="24"/>
        </w:rPr>
        <w:t xml:space="preserve"> </w:t>
      </w:r>
      <w:r w:rsidRPr="00B009F9">
        <w:rPr>
          <w:rFonts w:ascii="Arial" w:hAnsi="Arial" w:cs="Arial"/>
          <w:sz w:val="24"/>
          <w:szCs w:val="24"/>
        </w:rPr>
        <w:t>London, leaving his dinner, c</w:t>
      </w:r>
      <w:r w:rsidR="00B524E8">
        <w:rPr>
          <w:rFonts w:ascii="Arial" w:hAnsi="Arial" w:cs="Arial"/>
          <w:sz w:val="24"/>
          <w:szCs w:val="24"/>
        </w:rPr>
        <w:t>ame upon</w:t>
      </w:r>
      <w:r w:rsidRPr="00B009F9">
        <w:rPr>
          <w:rFonts w:ascii="Arial" w:hAnsi="Arial" w:cs="Arial"/>
          <w:sz w:val="24"/>
          <w:szCs w:val="24"/>
        </w:rPr>
        <w:t xml:space="preserve"> them at Savoy, and putting them in remembrance</w:t>
      </w:r>
      <w:r w:rsidR="00B524E8">
        <w:rPr>
          <w:rFonts w:ascii="Arial" w:hAnsi="Arial" w:cs="Arial"/>
          <w:sz w:val="24"/>
          <w:szCs w:val="24"/>
        </w:rPr>
        <w:t xml:space="preserve"> </w:t>
      </w:r>
      <w:r w:rsidRPr="00B009F9">
        <w:rPr>
          <w:rFonts w:ascii="Arial" w:hAnsi="Arial" w:cs="Arial"/>
          <w:sz w:val="24"/>
          <w:szCs w:val="24"/>
        </w:rPr>
        <w:t xml:space="preserve">of the blessed time, as they </w:t>
      </w:r>
      <w:r w:rsidR="00B524E8">
        <w:rPr>
          <w:rFonts w:ascii="Arial" w:hAnsi="Arial" w:cs="Arial"/>
          <w:sz w:val="24"/>
          <w:szCs w:val="24"/>
        </w:rPr>
        <w:t>call</w:t>
      </w:r>
      <w:r w:rsidRPr="00B009F9">
        <w:rPr>
          <w:rFonts w:ascii="Arial" w:hAnsi="Arial" w:cs="Arial"/>
          <w:sz w:val="24"/>
          <w:szCs w:val="24"/>
        </w:rPr>
        <w:t xml:space="preserve"> it, of Lent, persuaded them to cease and to be</w:t>
      </w:r>
      <w:r w:rsidR="00B524E8" w:rsidRPr="00B524E8">
        <w:rPr>
          <w:rFonts w:ascii="Arial" w:hAnsi="Arial" w:cs="Arial"/>
          <w:sz w:val="24"/>
          <w:szCs w:val="24"/>
        </w:rPr>
        <w:t xml:space="preserve"> </w:t>
      </w:r>
      <w:r w:rsidRPr="00B009F9">
        <w:rPr>
          <w:rFonts w:ascii="Arial" w:hAnsi="Arial" w:cs="Arial"/>
          <w:sz w:val="24"/>
          <w:szCs w:val="24"/>
        </w:rPr>
        <w:t>quiet.</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Londoners, seeing that they </w:t>
      </w:r>
      <w:r w:rsidR="00B524E8">
        <w:rPr>
          <w:rFonts w:ascii="Arial" w:hAnsi="Arial" w:cs="Arial"/>
          <w:sz w:val="24"/>
          <w:szCs w:val="24"/>
        </w:rPr>
        <w:t>w</w:t>
      </w:r>
      <w:r w:rsidRPr="00B009F9">
        <w:rPr>
          <w:rFonts w:ascii="Arial" w:hAnsi="Arial" w:cs="Arial"/>
          <w:sz w:val="24"/>
          <w:szCs w:val="24"/>
        </w:rPr>
        <w:t>ould get no advantage against the duke, who</w:t>
      </w:r>
      <w:r w:rsidR="00B524E8">
        <w:rPr>
          <w:rFonts w:ascii="Arial" w:hAnsi="Arial" w:cs="Arial"/>
          <w:sz w:val="24"/>
          <w:szCs w:val="24"/>
        </w:rPr>
        <w:t xml:space="preserve"> </w:t>
      </w:r>
      <w:r w:rsidRPr="00B009F9">
        <w:rPr>
          <w:rFonts w:ascii="Arial" w:hAnsi="Arial" w:cs="Arial"/>
          <w:sz w:val="24"/>
          <w:szCs w:val="24"/>
        </w:rPr>
        <w:t xml:space="preserve">was </w:t>
      </w:r>
      <w:r w:rsidR="003D2136">
        <w:rPr>
          <w:rFonts w:ascii="Arial" w:hAnsi="Arial" w:cs="Arial"/>
          <w:sz w:val="24"/>
          <w:szCs w:val="24"/>
        </w:rPr>
        <w:t>without</w:t>
      </w:r>
      <w:r w:rsidRPr="00B009F9">
        <w:rPr>
          <w:rFonts w:ascii="Arial" w:hAnsi="Arial" w:cs="Arial"/>
          <w:sz w:val="24"/>
          <w:szCs w:val="24"/>
        </w:rPr>
        <w:t xml:space="preserve"> their reach, to wreak </w:t>
      </w:r>
      <w:r w:rsidR="00B524E8">
        <w:rPr>
          <w:rFonts w:ascii="Arial" w:hAnsi="Arial" w:cs="Arial"/>
          <w:sz w:val="24"/>
          <w:szCs w:val="24"/>
        </w:rPr>
        <w:t xml:space="preserve">[display] </w:t>
      </w:r>
      <w:r w:rsidRPr="00B009F9">
        <w:rPr>
          <w:rFonts w:ascii="Arial" w:hAnsi="Arial" w:cs="Arial"/>
          <w:sz w:val="24"/>
          <w:szCs w:val="24"/>
        </w:rPr>
        <w:t>their anger</w:t>
      </w:r>
      <w:r w:rsidR="00B524E8">
        <w:rPr>
          <w:rFonts w:ascii="Arial" w:hAnsi="Arial" w:cs="Arial"/>
          <w:sz w:val="24"/>
          <w:szCs w:val="24"/>
        </w:rPr>
        <w:t>,</w:t>
      </w:r>
      <w:r w:rsidRPr="00B009F9">
        <w:rPr>
          <w:rFonts w:ascii="Arial" w:hAnsi="Arial" w:cs="Arial"/>
          <w:sz w:val="24"/>
          <w:szCs w:val="24"/>
        </w:rPr>
        <w:t xml:space="preserve"> they took his arms, which in most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despiteful ways they hanged up in the open places of the city, </w:t>
      </w:r>
      <w:r w:rsidR="00B524E8">
        <w:rPr>
          <w:rFonts w:ascii="Arial" w:hAnsi="Arial" w:cs="Arial"/>
          <w:sz w:val="24"/>
          <w:szCs w:val="24"/>
        </w:rPr>
        <w:t xml:space="preserve">as a </w:t>
      </w:r>
      <w:r w:rsidRPr="00B009F9">
        <w:rPr>
          <w:rFonts w:ascii="Arial" w:hAnsi="Arial" w:cs="Arial"/>
          <w:sz w:val="24"/>
          <w:szCs w:val="24"/>
        </w:rPr>
        <w:t xml:space="preserve">sign of reproach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a traitor. In</w:t>
      </w:r>
      <w:r w:rsidR="00B524E8">
        <w:rPr>
          <w:rFonts w:ascii="Arial" w:hAnsi="Arial" w:cs="Arial"/>
          <w:sz w:val="24"/>
          <w:szCs w:val="24"/>
        </w:rPr>
        <w:t>as</w:t>
      </w:r>
      <w:r w:rsidRPr="00B009F9">
        <w:rPr>
          <w:rFonts w:ascii="Arial" w:hAnsi="Arial" w:cs="Arial"/>
          <w:sz w:val="24"/>
          <w:szCs w:val="24"/>
        </w:rPr>
        <w:t>omuch that</w:t>
      </w:r>
      <w:r w:rsidR="00B524E8">
        <w:rPr>
          <w:rFonts w:ascii="Arial" w:hAnsi="Arial" w:cs="Arial"/>
          <w:sz w:val="24"/>
          <w:szCs w:val="24"/>
        </w:rPr>
        <w:t>,</w:t>
      </w:r>
      <w:r w:rsidRPr="00B009F9">
        <w:rPr>
          <w:rFonts w:ascii="Arial" w:hAnsi="Arial" w:cs="Arial"/>
          <w:sz w:val="24"/>
          <w:szCs w:val="24"/>
        </w:rPr>
        <w:t xml:space="preserve"> when one of his gentlemen came through the city, with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plate containing the duke</w:t>
      </w:r>
      <w:r w:rsidR="00DE3074">
        <w:rPr>
          <w:rFonts w:ascii="Arial" w:hAnsi="Arial" w:cs="Arial"/>
          <w:sz w:val="24"/>
          <w:szCs w:val="24"/>
        </w:rPr>
        <w:t>’</w:t>
      </w:r>
      <w:r w:rsidRPr="00B009F9">
        <w:rPr>
          <w:rFonts w:ascii="Arial" w:hAnsi="Arial" w:cs="Arial"/>
          <w:sz w:val="24"/>
          <w:szCs w:val="24"/>
        </w:rPr>
        <w:t>s arms hanging by a lace about his neck, the citizens</w:t>
      </w:r>
      <w:r w:rsidR="00B524E8">
        <w:rPr>
          <w:rFonts w:ascii="Arial" w:hAnsi="Arial" w:cs="Arial"/>
          <w:sz w:val="24"/>
          <w:szCs w:val="24"/>
        </w:rPr>
        <w:t>,</w:t>
      </w:r>
      <w:r w:rsidRPr="00B009F9">
        <w:rPr>
          <w:rFonts w:ascii="Arial" w:hAnsi="Arial" w:cs="Arial"/>
          <w:sz w:val="24"/>
          <w:szCs w:val="24"/>
        </w:rPr>
        <w:t xml:space="preserve"> not</w:t>
      </w:r>
      <w:r w:rsidR="00B524E8">
        <w:rPr>
          <w:rFonts w:ascii="Arial" w:hAnsi="Arial" w:cs="Arial"/>
          <w:sz w:val="24"/>
          <w:szCs w:val="24"/>
        </w:rPr>
        <w:t xml:space="preserve"> </w:t>
      </w:r>
      <w:r w:rsidRPr="00B009F9">
        <w:rPr>
          <w:rFonts w:ascii="Arial" w:hAnsi="Arial" w:cs="Arial"/>
          <w:sz w:val="24"/>
          <w:szCs w:val="24"/>
        </w:rPr>
        <w:t xml:space="preserve">abiding the sight </w:t>
      </w:r>
      <w:r w:rsidR="00B524E8">
        <w:rPr>
          <w:rFonts w:ascii="Arial" w:hAnsi="Arial" w:cs="Arial"/>
          <w:sz w:val="24"/>
          <w:szCs w:val="24"/>
        </w:rPr>
        <w:t>of it</w:t>
      </w:r>
      <w:r w:rsidRPr="00B009F9">
        <w:rPr>
          <w:rFonts w:ascii="Arial" w:hAnsi="Arial" w:cs="Arial"/>
          <w:sz w:val="24"/>
          <w:szCs w:val="24"/>
        </w:rPr>
        <w:t xml:space="preserve">, </w:t>
      </w:r>
      <w:r w:rsidR="00B524E8">
        <w:rPr>
          <w:rFonts w:ascii="Arial" w:hAnsi="Arial" w:cs="Arial"/>
          <w:sz w:val="24"/>
          <w:szCs w:val="24"/>
        </w:rPr>
        <w:t>threw</w:t>
      </w:r>
      <w:r w:rsidRPr="00B009F9">
        <w:rPr>
          <w:rFonts w:ascii="Arial" w:hAnsi="Arial" w:cs="Arial"/>
          <w:sz w:val="24"/>
          <w:szCs w:val="24"/>
        </w:rPr>
        <w:t xml:space="preserve"> him </w:t>
      </w:r>
      <w:r w:rsidR="00B524E8">
        <w:rPr>
          <w:rFonts w:ascii="Arial" w:hAnsi="Arial" w:cs="Arial"/>
          <w:sz w:val="24"/>
          <w:szCs w:val="24"/>
        </w:rPr>
        <w:t>off</w:t>
      </w:r>
      <w:r w:rsidRPr="00B009F9">
        <w:rPr>
          <w:rFonts w:ascii="Arial" w:hAnsi="Arial" w:cs="Arial"/>
          <w:sz w:val="24"/>
          <w:szCs w:val="24"/>
        </w:rPr>
        <w:t xml:space="preserve"> his horse, and plucked his escutcheon from</w:t>
      </w:r>
      <w:r w:rsidR="00B524E8">
        <w:rPr>
          <w:rFonts w:ascii="Arial" w:hAnsi="Arial" w:cs="Arial"/>
          <w:sz w:val="24"/>
          <w:szCs w:val="24"/>
        </w:rPr>
        <w:t xml:space="preserve"> </w:t>
      </w:r>
      <w:r w:rsidRPr="00B009F9">
        <w:rPr>
          <w:rFonts w:ascii="Arial" w:hAnsi="Arial" w:cs="Arial"/>
          <w:sz w:val="24"/>
          <w:szCs w:val="24"/>
        </w:rPr>
        <w:t>him, and were about to work the extremity against him, had not the mayor rescued</w:t>
      </w:r>
      <w:r w:rsidR="00B524E8">
        <w:rPr>
          <w:rFonts w:ascii="Arial" w:hAnsi="Arial" w:cs="Arial"/>
          <w:sz w:val="24"/>
          <w:szCs w:val="24"/>
        </w:rPr>
        <w:t xml:space="preserve"> </w:t>
      </w:r>
      <w:r w:rsidRPr="00B009F9">
        <w:rPr>
          <w:rFonts w:ascii="Arial" w:hAnsi="Arial" w:cs="Arial"/>
          <w:sz w:val="24"/>
          <w:szCs w:val="24"/>
        </w:rPr>
        <w:t>him out of their hands, and sent him home safe</w:t>
      </w:r>
      <w:r w:rsidR="00B524E8">
        <w:rPr>
          <w:rFonts w:ascii="Arial" w:hAnsi="Arial" w:cs="Arial"/>
          <w:sz w:val="24"/>
          <w:szCs w:val="24"/>
        </w:rPr>
        <w:t xml:space="preserve">ly </w:t>
      </w:r>
      <w:r w:rsidRPr="00B009F9">
        <w:rPr>
          <w:rFonts w:ascii="Arial" w:hAnsi="Arial" w:cs="Arial"/>
          <w:sz w:val="24"/>
          <w:szCs w:val="24"/>
        </w:rPr>
        <w:t>to the duke his master. In such</w:t>
      </w:r>
      <w:r w:rsidR="00B524E8">
        <w:rPr>
          <w:rFonts w:ascii="Arial" w:hAnsi="Arial" w:cs="Arial"/>
          <w:sz w:val="24"/>
          <w:szCs w:val="24"/>
        </w:rPr>
        <w:t xml:space="preserve"> </w:t>
      </w:r>
      <w:r w:rsidRPr="00B009F9">
        <w:rPr>
          <w:rFonts w:ascii="Arial" w:hAnsi="Arial" w:cs="Arial"/>
          <w:sz w:val="24"/>
          <w:szCs w:val="24"/>
        </w:rPr>
        <w:t xml:space="preserve">hatred then </w:t>
      </w:r>
      <w:r w:rsidR="00B524E8">
        <w:rPr>
          <w:rFonts w:ascii="Arial" w:hAnsi="Arial" w:cs="Arial"/>
          <w:sz w:val="24"/>
          <w:szCs w:val="24"/>
        </w:rPr>
        <w:t xml:space="preserve">was </w:t>
      </w:r>
      <w:r w:rsidRPr="00B009F9">
        <w:rPr>
          <w:rFonts w:ascii="Arial" w:hAnsi="Arial" w:cs="Arial"/>
          <w:sz w:val="24"/>
          <w:szCs w:val="24"/>
        </w:rPr>
        <w:t xml:space="preserve">the </w:t>
      </w:r>
      <w:r w:rsidR="00B524E8">
        <w:rPr>
          <w:rFonts w:ascii="Arial" w:hAnsi="Arial" w:cs="Arial"/>
          <w:sz w:val="24"/>
          <w:szCs w:val="24"/>
        </w:rPr>
        <w:t>was duke held among the comon</w:t>
      </w:r>
      <w:r w:rsidRPr="00B009F9">
        <w:rPr>
          <w:rFonts w:ascii="Arial" w:hAnsi="Arial" w:cs="Arial"/>
          <w:sz w:val="24"/>
          <w:szCs w:val="24"/>
        </w:rPr>
        <w:t xml:space="preserve"> people of London.</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this</w:t>
      </w:r>
      <w:r w:rsidR="00865097">
        <w:rPr>
          <w:rFonts w:ascii="Arial" w:hAnsi="Arial" w:cs="Arial"/>
          <w:sz w:val="24"/>
          <w:szCs w:val="24"/>
        </w:rPr>
        <w:t>,</w:t>
      </w:r>
      <w:r w:rsidRPr="00B009F9">
        <w:rPr>
          <w:rFonts w:ascii="Arial" w:hAnsi="Arial" w:cs="Arial"/>
          <w:sz w:val="24"/>
          <w:szCs w:val="24"/>
        </w:rPr>
        <w:t xml:space="preserve"> the princess, understanding the hearts and </w:t>
      </w:r>
      <w:r w:rsidR="00865097">
        <w:rPr>
          <w:rFonts w:ascii="Arial" w:hAnsi="Arial" w:cs="Arial"/>
          <w:sz w:val="24"/>
          <w:szCs w:val="24"/>
        </w:rPr>
        <w:t>turmoil</w:t>
      </w:r>
      <w:r w:rsidRPr="00B009F9">
        <w:rPr>
          <w:rFonts w:ascii="Arial" w:hAnsi="Arial" w:cs="Arial"/>
          <w:sz w:val="24"/>
          <w:szCs w:val="24"/>
        </w:rPr>
        <w:t xml:space="preserve"> of the Londoners, set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against the duke, </w:t>
      </w:r>
      <w:r w:rsidR="00865097">
        <w:rPr>
          <w:rFonts w:ascii="Arial" w:hAnsi="Arial" w:cs="Arial"/>
          <w:sz w:val="24"/>
          <w:szCs w:val="24"/>
        </w:rPr>
        <w:t xml:space="preserve">and </w:t>
      </w:r>
      <w:r w:rsidRPr="00B009F9">
        <w:rPr>
          <w:rFonts w:ascii="Arial" w:hAnsi="Arial" w:cs="Arial"/>
          <w:sz w:val="24"/>
          <w:szCs w:val="24"/>
        </w:rPr>
        <w:t>sent to London three knights, Sir Albred Lewer, Sir</w:t>
      </w:r>
      <w:r w:rsidR="00865097">
        <w:rPr>
          <w:rFonts w:ascii="Arial" w:hAnsi="Arial" w:cs="Arial"/>
          <w:sz w:val="24"/>
          <w:szCs w:val="24"/>
        </w:rPr>
        <w:t xml:space="preserve"> </w:t>
      </w:r>
      <w:r w:rsidRPr="00B009F9">
        <w:rPr>
          <w:rFonts w:ascii="Arial" w:hAnsi="Arial" w:cs="Arial"/>
          <w:sz w:val="24"/>
          <w:szCs w:val="24"/>
        </w:rPr>
        <w:t>Simon Burley, and Sir Lewis Clifford, to entreat the citizens to be reconciled with the</w:t>
      </w:r>
      <w:r w:rsidR="00865097">
        <w:rPr>
          <w:rFonts w:ascii="Arial" w:hAnsi="Arial" w:cs="Arial"/>
          <w:sz w:val="24"/>
          <w:szCs w:val="24"/>
        </w:rPr>
        <w:t xml:space="preserve"> </w:t>
      </w:r>
      <w:r w:rsidRPr="00B009F9">
        <w:rPr>
          <w:rFonts w:ascii="Arial" w:hAnsi="Arial" w:cs="Arial"/>
          <w:sz w:val="24"/>
          <w:szCs w:val="24"/>
        </w:rPr>
        <w:t>duke. The Londoners answered that they, for the honour of the princess, would obey</w:t>
      </w:r>
      <w:r w:rsidR="00865097">
        <w:rPr>
          <w:rFonts w:ascii="Arial" w:hAnsi="Arial" w:cs="Arial"/>
          <w:sz w:val="24"/>
          <w:szCs w:val="24"/>
        </w:rPr>
        <w:t xml:space="preserve"> her </w:t>
      </w:r>
      <w:r w:rsidRPr="00B009F9">
        <w:rPr>
          <w:rFonts w:ascii="Arial" w:hAnsi="Arial" w:cs="Arial"/>
          <w:sz w:val="24"/>
          <w:szCs w:val="24"/>
        </w:rPr>
        <w:t>and do with all reverence what she require</w:t>
      </w:r>
      <w:r w:rsidR="00865097">
        <w:rPr>
          <w:rFonts w:ascii="Arial" w:hAnsi="Arial" w:cs="Arial"/>
          <w:sz w:val="24"/>
          <w:szCs w:val="24"/>
        </w:rPr>
        <w:t>d</w:t>
      </w:r>
      <w:r w:rsidRPr="00B009F9">
        <w:rPr>
          <w:rFonts w:ascii="Arial" w:hAnsi="Arial" w:cs="Arial"/>
          <w:sz w:val="24"/>
          <w:szCs w:val="24"/>
        </w:rPr>
        <w:t>; but this they required and enjoined</w:t>
      </w:r>
      <w:r w:rsidR="00865097">
        <w:rPr>
          <w:rFonts w:ascii="Arial" w:hAnsi="Arial" w:cs="Arial"/>
          <w:sz w:val="24"/>
          <w:szCs w:val="24"/>
        </w:rPr>
        <w:t xml:space="preserve"> </w:t>
      </w:r>
      <w:r w:rsidRPr="00B009F9">
        <w:rPr>
          <w:rFonts w:ascii="Arial" w:hAnsi="Arial" w:cs="Arial"/>
          <w:sz w:val="24"/>
          <w:szCs w:val="24"/>
        </w:rPr>
        <w:t xml:space="preserve">the messengers to say to the duke by word of mouth: that he should </w:t>
      </w:r>
      <w:r w:rsidR="00865097">
        <w:rPr>
          <w:rFonts w:ascii="Arial" w:hAnsi="Arial" w:cs="Arial"/>
          <w:sz w:val="24"/>
          <w:szCs w:val="24"/>
        </w:rPr>
        <w:t>allow</w:t>
      </w:r>
      <w:r w:rsidRPr="00B009F9">
        <w:rPr>
          <w:rFonts w:ascii="Arial" w:hAnsi="Arial" w:cs="Arial"/>
          <w:sz w:val="24"/>
          <w:szCs w:val="24"/>
        </w:rPr>
        <w:t xml:space="preserve"> the bishop</w:t>
      </w:r>
      <w:r w:rsidR="00865097">
        <w:rPr>
          <w:rFonts w:ascii="Arial" w:hAnsi="Arial" w:cs="Arial"/>
          <w:sz w:val="24"/>
          <w:szCs w:val="24"/>
        </w:rPr>
        <w:t xml:space="preserve"> </w:t>
      </w:r>
      <w:r w:rsidRPr="00B009F9">
        <w:rPr>
          <w:rFonts w:ascii="Arial" w:hAnsi="Arial" w:cs="Arial"/>
          <w:sz w:val="24"/>
          <w:szCs w:val="24"/>
        </w:rPr>
        <w:t xml:space="preserve">of Winchester </w:t>
      </w:r>
      <w:r w:rsidR="00865097">
        <w:rPr>
          <w:rFonts w:ascii="Arial" w:hAnsi="Arial" w:cs="Arial"/>
          <w:sz w:val="24"/>
          <w:szCs w:val="24"/>
        </w:rPr>
        <w:t>which I mentioned earlier</w:t>
      </w:r>
      <w:r w:rsidRPr="00B009F9">
        <w:rPr>
          <w:rFonts w:ascii="Arial" w:hAnsi="Arial" w:cs="Arial"/>
          <w:sz w:val="24"/>
          <w:szCs w:val="24"/>
        </w:rPr>
        <w:t>, and also Lord Peter de la Mare, to come to their</w:t>
      </w:r>
    </w:p>
    <w:p w:rsidR="00B009F9" w:rsidRPr="00B009F9" w:rsidRDefault="0086509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questioning</w:t>
      </w:r>
      <w:r w:rsidR="00B009F9" w:rsidRPr="00B009F9">
        <w:rPr>
          <w:rFonts w:ascii="Arial" w:hAnsi="Arial" w:cs="Arial"/>
          <w:sz w:val="24"/>
          <w:szCs w:val="24"/>
        </w:rPr>
        <w:t>, and be judged by their peers; whereby either they might be qui</w:t>
      </w:r>
      <w:r>
        <w:rPr>
          <w:rFonts w:ascii="Arial" w:hAnsi="Arial" w:cs="Arial"/>
          <w:sz w:val="24"/>
          <w:szCs w:val="24"/>
        </w:rPr>
        <w:t>tted</w:t>
      </w:r>
      <w:r w:rsidR="00B009F9" w:rsidRPr="00B009F9">
        <w:rPr>
          <w:rFonts w:ascii="Arial" w:hAnsi="Arial" w:cs="Arial"/>
          <w:sz w:val="24"/>
          <w:szCs w:val="24"/>
        </w:rPr>
        <w:t>, if they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were guiltless</w:t>
      </w:r>
      <w:r w:rsidR="00865097">
        <w:rPr>
          <w:rFonts w:ascii="Arial" w:hAnsi="Arial" w:cs="Arial"/>
          <w:sz w:val="24"/>
          <w:szCs w:val="24"/>
        </w:rPr>
        <w:t>,</w:t>
      </w:r>
      <w:r w:rsidRPr="00B009F9">
        <w:rPr>
          <w:rFonts w:ascii="Arial" w:hAnsi="Arial" w:cs="Arial"/>
          <w:sz w:val="24"/>
          <w:szCs w:val="24"/>
        </w:rPr>
        <w:t xml:space="preserve"> or otherwise, if they </w:t>
      </w:r>
      <w:r w:rsidR="00865097">
        <w:rPr>
          <w:rFonts w:ascii="Arial" w:hAnsi="Arial" w:cs="Arial"/>
          <w:sz w:val="24"/>
          <w:szCs w:val="24"/>
        </w:rPr>
        <w:t>were</w:t>
      </w:r>
      <w:r w:rsidRPr="00B009F9">
        <w:rPr>
          <w:rFonts w:ascii="Arial" w:hAnsi="Arial" w:cs="Arial"/>
          <w:sz w:val="24"/>
          <w:szCs w:val="24"/>
        </w:rPr>
        <w:t xml:space="preserve"> found </w:t>
      </w:r>
      <w:r w:rsidR="00865097">
        <w:rPr>
          <w:rFonts w:ascii="Arial" w:hAnsi="Arial" w:cs="Arial"/>
          <w:sz w:val="24"/>
          <w:szCs w:val="24"/>
        </w:rPr>
        <w:t>guilty</w:t>
      </w:r>
      <w:r w:rsidRPr="00B009F9">
        <w:rPr>
          <w:rFonts w:ascii="Arial" w:hAnsi="Arial" w:cs="Arial"/>
          <w:sz w:val="24"/>
          <w:szCs w:val="24"/>
        </w:rPr>
        <w:t>, they might receive, according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their deserts after the laws of the realm, what grief and displeasure the duke</w:t>
      </w:r>
      <w:r w:rsidR="00865097">
        <w:rPr>
          <w:rFonts w:ascii="Arial" w:hAnsi="Arial" w:cs="Arial"/>
          <w:sz w:val="24"/>
          <w:szCs w:val="24"/>
        </w:rPr>
        <w:t xml:space="preserve"> </w:t>
      </w:r>
      <w:r w:rsidRPr="00B009F9">
        <w:rPr>
          <w:rFonts w:ascii="Arial" w:hAnsi="Arial" w:cs="Arial"/>
          <w:sz w:val="24"/>
          <w:szCs w:val="24"/>
        </w:rPr>
        <w:t xml:space="preserve">conceived and retained in his mind </w:t>
      </w:r>
      <w:r w:rsidR="00865097">
        <w:rPr>
          <w:rFonts w:ascii="Arial" w:hAnsi="Arial" w:cs="Arial"/>
          <w:sz w:val="24"/>
          <w:szCs w:val="24"/>
        </w:rPr>
        <w:t>about it</w:t>
      </w:r>
      <w:r w:rsidRPr="00B009F9">
        <w:rPr>
          <w:rFonts w:ascii="Arial" w:hAnsi="Arial" w:cs="Arial"/>
          <w:sz w:val="24"/>
          <w:szCs w:val="24"/>
        </w:rPr>
        <w:t>. Again, what means and suit the Londoners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their part made to the old king for their liberties; what rhymes and songs in</w:t>
      </w:r>
      <w:r w:rsidR="00865097">
        <w:rPr>
          <w:rFonts w:ascii="Arial" w:hAnsi="Arial" w:cs="Arial"/>
          <w:sz w:val="24"/>
          <w:szCs w:val="24"/>
        </w:rPr>
        <w:t xml:space="preserve"> </w:t>
      </w:r>
      <w:r w:rsidRPr="00B009F9">
        <w:rPr>
          <w:rFonts w:ascii="Arial" w:hAnsi="Arial" w:cs="Arial"/>
          <w:sz w:val="24"/>
          <w:szCs w:val="24"/>
        </w:rPr>
        <w:t>London were made against the duke; how the bishops, at the duke</w:t>
      </w:r>
      <w:r w:rsidR="00DE3074">
        <w:rPr>
          <w:rFonts w:ascii="Arial" w:hAnsi="Arial" w:cs="Arial"/>
          <w:sz w:val="24"/>
          <w:szCs w:val="24"/>
        </w:rPr>
        <w:t>’</w:t>
      </w:r>
      <w:r w:rsidRPr="00B009F9">
        <w:rPr>
          <w:rFonts w:ascii="Arial" w:hAnsi="Arial" w:cs="Arial"/>
          <w:sz w:val="24"/>
          <w:szCs w:val="24"/>
        </w:rPr>
        <w:t>s request, were</w:t>
      </w:r>
      <w:r w:rsidR="00865097">
        <w:rPr>
          <w:rFonts w:ascii="Arial" w:hAnsi="Arial" w:cs="Arial"/>
          <w:sz w:val="24"/>
          <w:szCs w:val="24"/>
        </w:rPr>
        <w:t xml:space="preserve"> </w:t>
      </w:r>
      <w:r w:rsidRPr="00B009F9">
        <w:rPr>
          <w:rFonts w:ascii="Arial" w:hAnsi="Arial" w:cs="Arial"/>
          <w:sz w:val="24"/>
          <w:szCs w:val="24"/>
        </w:rPr>
        <w:t>moved to excommunicate those malicious slanderers; and, moreover, how the duke</w:t>
      </w:r>
      <w:r w:rsidR="00865097">
        <w:rPr>
          <w:rFonts w:ascii="Arial" w:hAnsi="Arial" w:cs="Arial"/>
          <w:sz w:val="24"/>
          <w:szCs w:val="24"/>
        </w:rPr>
        <w:t>,</w:t>
      </w:r>
      <w:r w:rsidRPr="00B009F9">
        <w:rPr>
          <w:rFonts w:ascii="Arial" w:hAnsi="Arial" w:cs="Arial"/>
          <w:sz w:val="24"/>
          <w:szCs w:val="24"/>
        </w:rPr>
        <w:t xml:space="preserve"> at</w:t>
      </w:r>
      <w:r w:rsidR="002E00E0">
        <w:rPr>
          <w:rFonts w:ascii="Arial" w:hAnsi="Arial" w:cs="Arial"/>
          <w:sz w:val="24"/>
          <w:szCs w:val="24"/>
        </w:rPr>
        <w:t xml:space="preserve"> </w:t>
      </w:r>
      <w:r w:rsidRPr="00B009F9">
        <w:rPr>
          <w:rFonts w:ascii="Arial" w:hAnsi="Arial" w:cs="Arial"/>
          <w:sz w:val="24"/>
          <w:szCs w:val="24"/>
        </w:rPr>
        <w:t>last</w:t>
      </w:r>
      <w:r w:rsidR="00865097">
        <w:rPr>
          <w:rFonts w:ascii="Arial" w:hAnsi="Arial" w:cs="Arial"/>
          <w:sz w:val="24"/>
          <w:szCs w:val="24"/>
        </w:rPr>
        <w:t>,</w:t>
      </w:r>
      <w:r w:rsidRPr="00B009F9">
        <w:rPr>
          <w:rFonts w:ascii="Arial" w:hAnsi="Arial" w:cs="Arial"/>
          <w:sz w:val="24"/>
          <w:szCs w:val="24"/>
        </w:rPr>
        <w:t xml:space="preserve"> was revenged of those </w:t>
      </w:r>
      <w:r w:rsidR="00865097">
        <w:rPr>
          <w:rFonts w:ascii="Arial" w:hAnsi="Arial" w:cs="Arial"/>
          <w:sz w:val="24"/>
          <w:szCs w:val="24"/>
        </w:rPr>
        <w:t>lies</w:t>
      </w:r>
      <w:r w:rsidRPr="00B009F9">
        <w:rPr>
          <w:rFonts w:ascii="Arial" w:hAnsi="Arial" w:cs="Arial"/>
          <w:sz w:val="24"/>
          <w:szCs w:val="24"/>
        </w:rPr>
        <w:t xml:space="preserve"> and injuries; how he caused them to be</w:t>
      </w:r>
      <w:r w:rsidR="00865097">
        <w:rPr>
          <w:rFonts w:ascii="Arial" w:hAnsi="Arial" w:cs="Arial"/>
          <w:sz w:val="24"/>
          <w:szCs w:val="24"/>
        </w:rPr>
        <w:t xml:space="preserve"> </w:t>
      </w:r>
      <w:r w:rsidRPr="00B009F9">
        <w:rPr>
          <w:rFonts w:ascii="Arial" w:hAnsi="Arial" w:cs="Arial"/>
          <w:sz w:val="24"/>
          <w:szCs w:val="24"/>
        </w:rPr>
        <w:t xml:space="preserve">brought before the king; </w:t>
      </w:r>
      <w:r w:rsidR="00865097">
        <w:rPr>
          <w:rFonts w:ascii="Arial" w:hAnsi="Arial" w:cs="Arial"/>
          <w:sz w:val="24"/>
          <w:szCs w:val="24"/>
        </w:rPr>
        <w:lastRenderedPageBreak/>
        <w:t xml:space="preserve">and </w:t>
      </w:r>
      <w:r w:rsidRPr="00B009F9">
        <w:rPr>
          <w:rFonts w:ascii="Arial" w:hAnsi="Arial" w:cs="Arial"/>
          <w:sz w:val="24"/>
          <w:szCs w:val="24"/>
        </w:rPr>
        <w:t>how sharply they were rebuked for their misdemeanour by</w:t>
      </w:r>
      <w:r w:rsidR="00865097">
        <w:rPr>
          <w:rFonts w:ascii="Arial" w:hAnsi="Arial" w:cs="Arial"/>
          <w:sz w:val="24"/>
          <w:szCs w:val="24"/>
        </w:rPr>
        <w:t xml:space="preserve"> </w:t>
      </w:r>
      <w:r w:rsidRPr="00B009F9">
        <w:rPr>
          <w:rFonts w:ascii="Arial" w:hAnsi="Arial" w:cs="Arial"/>
          <w:sz w:val="24"/>
          <w:szCs w:val="24"/>
        </w:rPr>
        <w:t xml:space="preserve">the </w:t>
      </w:r>
      <w:r w:rsidR="001F548D">
        <w:rPr>
          <w:rFonts w:ascii="Arial" w:hAnsi="Arial" w:cs="Arial"/>
          <w:sz w:val="24"/>
          <w:szCs w:val="24"/>
        </w:rPr>
        <w:t>worthy</w:t>
      </w:r>
      <w:r w:rsidRPr="00B009F9">
        <w:rPr>
          <w:rFonts w:ascii="Arial" w:hAnsi="Arial" w:cs="Arial"/>
          <w:sz w:val="24"/>
          <w:szCs w:val="24"/>
        </w:rPr>
        <w:t xml:space="preserve"> oration of the lord chamberlain, Robert Aston, in the presence of the king,</w:t>
      </w:r>
      <w:r w:rsidR="00865097">
        <w:rPr>
          <w:rFonts w:ascii="Arial" w:hAnsi="Arial" w:cs="Arial"/>
          <w:sz w:val="24"/>
          <w:szCs w:val="24"/>
        </w:rPr>
        <w:t xml:space="preserve"> </w:t>
      </w:r>
      <w:r w:rsidRPr="00B009F9">
        <w:rPr>
          <w:rFonts w:ascii="Arial" w:hAnsi="Arial" w:cs="Arial"/>
          <w:sz w:val="24"/>
          <w:szCs w:val="24"/>
        </w:rPr>
        <w:t xml:space="preserve">archbishops, bishops, with </w:t>
      </w:r>
      <w:r w:rsidR="00865097">
        <w:rPr>
          <w:rFonts w:ascii="Arial" w:hAnsi="Arial" w:cs="Arial"/>
          <w:sz w:val="24"/>
          <w:szCs w:val="24"/>
        </w:rPr>
        <w:t>various</w:t>
      </w:r>
      <w:r w:rsidRPr="00B009F9">
        <w:rPr>
          <w:rFonts w:ascii="Arial" w:hAnsi="Arial" w:cs="Arial"/>
          <w:sz w:val="24"/>
          <w:szCs w:val="24"/>
        </w:rPr>
        <w:t xml:space="preserve"> other states, the king</w:t>
      </w:r>
      <w:r w:rsidR="00DE3074">
        <w:rPr>
          <w:rFonts w:ascii="Arial" w:hAnsi="Arial" w:cs="Arial"/>
          <w:sz w:val="24"/>
          <w:szCs w:val="24"/>
        </w:rPr>
        <w:t>’</w:t>
      </w:r>
      <w:r w:rsidRPr="00B009F9">
        <w:rPr>
          <w:rFonts w:ascii="Arial" w:hAnsi="Arial" w:cs="Arial"/>
          <w:sz w:val="24"/>
          <w:szCs w:val="24"/>
        </w:rPr>
        <w:t>s children, and other nobilities</w:t>
      </w:r>
      <w:r w:rsidR="00865097">
        <w:rPr>
          <w:rFonts w:ascii="Arial" w:hAnsi="Arial" w:cs="Arial"/>
          <w:sz w:val="24"/>
          <w:szCs w:val="24"/>
        </w:rPr>
        <w:t xml:space="preserve"> </w:t>
      </w:r>
      <w:r w:rsidRPr="00B009F9">
        <w:rPr>
          <w:rFonts w:ascii="Arial" w:hAnsi="Arial" w:cs="Arial"/>
          <w:sz w:val="24"/>
          <w:szCs w:val="24"/>
        </w:rPr>
        <w:t>of the realm; in conclusion, how the Londoners were compelled to this at length, by</w:t>
      </w:r>
      <w:r w:rsidR="00865097">
        <w:rPr>
          <w:rFonts w:ascii="Arial" w:hAnsi="Arial" w:cs="Arial"/>
          <w:sz w:val="24"/>
          <w:szCs w:val="24"/>
        </w:rPr>
        <w:t xml:space="preserve"> </w:t>
      </w:r>
      <w:r w:rsidRPr="00B009F9">
        <w:rPr>
          <w:rFonts w:ascii="Arial" w:hAnsi="Arial" w:cs="Arial"/>
          <w:sz w:val="24"/>
          <w:szCs w:val="24"/>
        </w:rPr>
        <w:t>the common assent and public charges of the city, to make a great taper of wax,</w:t>
      </w:r>
      <w:r w:rsidR="00865097">
        <w:rPr>
          <w:rFonts w:ascii="Arial" w:hAnsi="Arial" w:cs="Arial"/>
          <w:sz w:val="24"/>
          <w:szCs w:val="24"/>
        </w:rPr>
        <w:t xml:space="preserve"> </w:t>
      </w:r>
      <w:r w:rsidRPr="00B009F9">
        <w:rPr>
          <w:rFonts w:ascii="Arial" w:hAnsi="Arial" w:cs="Arial"/>
          <w:sz w:val="24"/>
          <w:szCs w:val="24"/>
        </w:rPr>
        <w:t>which, with the duke</w:t>
      </w:r>
      <w:r w:rsidR="00DE3074">
        <w:rPr>
          <w:rFonts w:ascii="Arial" w:hAnsi="Arial" w:cs="Arial"/>
          <w:sz w:val="24"/>
          <w:szCs w:val="24"/>
        </w:rPr>
        <w:t>’</w:t>
      </w:r>
      <w:r w:rsidRPr="00B009F9">
        <w:rPr>
          <w:rFonts w:ascii="Arial" w:hAnsi="Arial" w:cs="Arial"/>
          <w:sz w:val="24"/>
          <w:szCs w:val="24"/>
        </w:rPr>
        <w:t>s arms set upon it, should be brought with solemn procession to</w:t>
      </w:r>
      <w:r w:rsidR="00865097">
        <w:rPr>
          <w:rFonts w:ascii="Arial" w:hAnsi="Arial" w:cs="Arial"/>
          <w:sz w:val="24"/>
          <w:szCs w:val="24"/>
        </w:rPr>
        <w:t xml:space="preserve"> </w:t>
      </w:r>
      <w:r w:rsidRPr="00B009F9">
        <w:rPr>
          <w:rFonts w:ascii="Arial" w:hAnsi="Arial" w:cs="Arial"/>
          <w:sz w:val="24"/>
          <w:szCs w:val="24"/>
        </w:rPr>
        <w:t>the church of St. Paul, there to burn continually before the image of our Lady; and, at</w:t>
      </w:r>
      <w:r w:rsidR="00865097">
        <w:rPr>
          <w:rFonts w:ascii="Arial" w:hAnsi="Arial" w:cs="Arial"/>
          <w:sz w:val="24"/>
          <w:szCs w:val="24"/>
        </w:rPr>
        <w:t xml:space="preserve"> </w:t>
      </w:r>
      <w:r w:rsidRPr="00B009F9">
        <w:rPr>
          <w:rFonts w:ascii="Arial" w:hAnsi="Arial" w:cs="Arial"/>
          <w:sz w:val="24"/>
          <w:szCs w:val="24"/>
        </w:rPr>
        <w:t xml:space="preserve">last, how both the said duke and the Londoners were reconciled together, </w:t>
      </w:r>
      <w:r w:rsidR="00865097">
        <w:rPr>
          <w:rFonts w:ascii="Arial" w:hAnsi="Arial" w:cs="Arial"/>
          <w:sz w:val="24"/>
          <w:szCs w:val="24"/>
        </w:rPr>
        <w:t>at</w:t>
      </w:r>
      <w:r w:rsidRPr="00B009F9">
        <w:rPr>
          <w:rFonts w:ascii="Arial" w:hAnsi="Arial" w:cs="Arial"/>
          <w:sz w:val="24"/>
          <w:szCs w:val="24"/>
        </w:rPr>
        <w:t xml:space="preserve"> the</w:t>
      </w:r>
      <w:r w:rsidR="00865097">
        <w:rPr>
          <w:rFonts w:ascii="Arial" w:hAnsi="Arial" w:cs="Arial"/>
          <w:sz w:val="24"/>
          <w:szCs w:val="24"/>
        </w:rPr>
        <w:t xml:space="preserve"> </w:t>
      </w:r>
      <w:r w:rsidRPr="00B009F9">
        <w:rPr>
          <w:rFonts w:ascii="Arial" w:hAnsi="Arial" w:cs="Arial"/>
          <w:sz w:val="24"/>
          <w:szCs w:val="24"/>
        </w:rPr>
        <w:t>beginning of the new king, with the kiss of peace, and the same reconcil</w:t>
      </w:r>
      <w:r w:rsidR="00865097">
        <w:rPr>
          <w:rFonts w:ascii="Arial" w:hAnsi="Arial" w:cs="Arial"/>
          <w:sz w:val="24"/>
          <w:szCs w:val="24"/>
        </w:rPr>
        <w:t xml:space="preserve">iation </w:t>
      </w:r>
      <w:r w:rsidRPr="00B009F9">
        <w:rPr>
          <w:rFonts w:ascii="Arial" w:hAnsi="Arial" w:cs="Arial"/>
          <w:sz w:val="24"/>
          <w:szCs w:val="24"/>
        </w:rPr>
        <w:t>publicly announced in the church of Westminster, and what joy was in the whole city: these, because they are impertinent</w:t>
      </w:r>
      <w:r w:rsidR="00865097">
        <w:rPr>
          <w:rFonts w:ascii="Arial" w:hAnsi="Arial" w:cs="Arial"/>
          <w:sz w:val="24"/>
          <w:szCs w:val="24"/>
        </w:rPr>
        <w:t>,</w:t>
      </w:r>
      <w:r w:rsidRPr="00B009F9">
        <w:rPr>
          <w:rFonts w:ascii="Arial" w:hAnsi="Arial" w:cs="Arial"/>
          <w:sz w:val="24"/>
          <w:szCs w:val="24"/>
        </w:rPr>
        <w:t xml:space="preserve"> and make too long a digression from the</w:t>
      </w:r>
      <w:r w:rsidR="00865097">
        <w:rPr>
          <w:rFonts w:ascii="Arial" w:hAnsi="Arial" w:cs="Arial"/>
          <w:sz w:val="24"/>
          <w:szCs w:val="24"/>
        </w:rPr>
        <w:t xml:space="preserve"> </w:t>
      </w:r>
      <w:r w:rsidRPr="00B009F9">
        <w:rPr>
          <w:rFonts w:ascii="Arial" w:hAnsi="Arial" w:cs="Arial"/>
          <w:sz w:val="24"/>
          <w:szCs w:val="24"/>
        </w:rPr>
        <w:t xml:space="preserve">matter of </w:t>
      </w:r>
      <w:r>
        <w:rPr>
          <w:rFonts w:ascii="Arial" w:hAnsi="Arial" w:cs="Arial"/>
          <w:sz w:val="24"/>
          <w:szCs w:val="24"/>
        </w:rPr>
        <w:t>Wycliffe</w:t>
      </w:r>
      <w:r w:rsidRPr="00B009F9">
        <w:rPr>
          <w:rFonts w:ascii="Arial" w:hAnsi="Arial" w:cs="Arial"/>
          <w:sz w:val="24"/>
          <w:szCs w:val="24"/>
        </w:rPr>
        <w:t>, I cut off with brevity, referring the reader to other histories,</w:t>
      </w:r>
      <w:r w:rsidR="00865097">
        <w:rPr>
          <w:rFonts w:ascii="Arial" w:hAnsi="Arial" w:cs="Arial"/>
          <w:sz w:val="24"/>
          <w:szCs w:val="24"/>
        </w:rPr>
        <w:t xml:space="preserve"> </w:t>
      </w:r>
      <w:r w:rsidRPr="00B009F9">
        <w:rPr>
          <w:rFonts w:ascii="Arial" w:hAnsi="Arial" w:cs="Arial"/>
          <w:sz w:val="24"/>
          <w:szCs w:val="24"/>
        </w:rPr>
        <w:t>namely, of St. Alban</w:t>
      </w:r>
      <w:r w:rsidR="00DE3074">
        <w:rPr>
          <w:rFonts w:ascii="Arial" w:hAnsi="Arial" w:cs="Arial"/>
          <w:sz w:val="24"/>
          <w:szCs w:val="24"/>
        </w:rPr>
        <w:t>’</w:t>
      </w:r>
      <w:r w:rsidRPr="00B009F9">
        <w:rPr>
          <w:rFonts w:ascii="Arial" w:hAnsi="Arial" w:cs="Arial"/>
          <w:sz w:val="24"/>
          <w:szCs w:val="24"/>
        </w:rPr>
        <w:t>s, where they are to be found at large.</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these aforesaid, for brevity</w:t>
      </w:r>
      <w:r w:rsidR="00DE3074">
        <w:rPr>
          <w:rFonts w:ascii="Arial" w:hAnsi="Arial" w:cs="Arial"/>
          <w:sz w:val="24"/>
          <w:szCs w:val="24"/>
        </w:rPr>
        <w:t>’</w:t>
      </w:r>
      <w:r w:rsidRPr="00B009F9">
        <w:rPr>
          <w:rFonts w:ascii="Arial" w:hAnsi="Arial" w:cs="Arial"/>
          <w:sz w:val="24"/>
          <w:szCs w:val="24"/>
        </w:rPr>
        <w:t xml:space="preserve"> sake, I pass over, so will I not be long, and </w:t>
      </w:r>
      <w:r w:rsidR="00513ECA">
        <w:rPr>
          <w:rFonts w:ascii="Arial" w:hAnsi="Arial" w:cs="Arial"/>
          <w:sz w:val="24"/>
          <w:szCs w:val="24"/>
        </w:rPr>
        <w:t xml:space="preserve">I </w:t>
      </w:r>
      <w:r w:rsidRPr="00B009F9">
        <w:rPr>
          <w:rFonts w:ascii="Arial" w:hAnsi="Arial" w:cs="Arial"/>
          <w:sz w:val="24"/>
          <w:szCs w:val="24"/>
        </w:rPr>
        <w:t xml:space="preserve">cannot omit </w:t>
      </w:r>
      <w:r w:rsidR="00513ECA">
        <w:rPr>
          <w:rFonts w:ascii="Arial" w:hAnsi="Arial" w:cs="Arial"/>
          <w:sz w:val="24"/>
          <w:szCs w:val="24"/>
        </w:rPr>
        <w:t>w</w:t>
      </w:r>
      <w:r w:rsidRPr="00B009F9">
        <w:rPr>
          <w:rFonts w:ascii="Arial" w:hAnsi="Arial" w:cs="Arial"/>
          <w:sz w:val="24"/>
          <w:szCs w:val="24"/>
        </w:rPr>
        <w:t xml:space="preserve">hat happened the same time and </w:t>
      </w:r>
      <w:r w:rsidR="00B95264">
        <w:rPr>
          <w:rFonts w:ascii="Arial" w:hAnsi="Arial" w:cs="Arial"/>
          <w:sz w:val="24"/>
          <w:szCs w:val="24"/>
        </w:rPr>
        <w:t>year</w:t>
      </w:r>
      <w:r w:rsidRPr="00B009F9">
        <w:rPr>
          <w:rFonts w:ascii="Arial" w:hAnsi="Arial" w:cs="Arial"/>
          <w:sz w:val="24"/>
          <w:szCs w:val="24"/>
        </w:rPr>
        <w:t xml:space="preserve"> to the bishop of Norwich, to</w:t>
      </w:r>
      <w:r w:rsidR="00513ECA">
        <w:rPr>
          <w:rFonts w:ascii="Arial" w:hAnsi="Arial" w:cs="Arial"/>
          <w:sz w:val="24"/>
          <w:szCs w:val="24"/>
        </w:rPr>
        <w:t xml:space="preserve"> </w:t>
      </w:r>
      <w:r w:rsidRPr="00B009F9">
        <w:rPr>
          <w:rFonts w:ascii="Arial" w:hAnsi="Arial" w:cs="Arial"/>
          <w:sz w:val="24"/>
          <w:szCs w:val="24"/>
        </w:rPr>
        <w:t xml:space="preserve">the intent that this posterity may </w:t>
      </w:r>
      <w:r w:rsidR="00513ECA" w:rsidRPr="00B009F9">
        <w:rPr>
          <w:rFonts w:ascii="Arial" w:hAnsi="Arial" w:cs="Arial"/>
          <w:sz w:val="24"/>
          <w:szCs w:val="24"/>
        </w:rPr>
        <w:t xml:space="preserve">now </w:t>
      </w:r>
      <w:r w:rsidRPr="00B009F9">
        <w:rPr>
          <w:rFonts w:ascii="Arial" w:hAnsi="Arial" w:cs="Arial"/>
          <w:sz w:val="24"/>
          <w:szCs w:val="24"/>
        </w:rPr>
        <w:t>see to what pride the clergy of the pope</w:t>
      </w:r>
      <w:r w:rsidR="00DE3074">
        <w:rPr>
          <w:rFonts w:ascii="Arial" w:hAnsi="Arial" w:cs="Arial"/>
          <w:sz w:val="24"/>
          <w:szCs w:val="24"/>
        </w:rPr>
        <w:t>’</w:t>
      </w:r>
      <w:r w:rsidRPr="00B009F9">
        <w:rPr>
          <w:rFonts w:ascii="Arial" w:hAnsi="Arial" w:cs="Arial"/>
          <w:sz w:val="24"/>
          <w:szCs w:val="24"/>
        </w:rPr>
        <w:t>s church</w:t>
      </w:r>
      <w:r w:rsidR="00513ECA">
        <w:rPr>
          <w:rFonts w:ascii="Arial" w:hAnsi="Arial" w:cs="Arial"/>
          <w:sz w:val="24"/>
          <w:szCs w:val="24"/>
        </w:rPr>
        <w:t xml:space="preserve"> had</w:t>
      </w:r>
      <w:r w:rsidRPr="00B009F9">
        <w:rPr>
          <w:rFonts w:ascii="Arial" w:hAnsi="Arial" w:cs="Arial"/>
          <w:sz w:val="24"/>
          <w:szCs w:val="24"/>
        </w:rPr>
        <w:t xml:space="preserve"> then grown. The same time as this broil </w:t>
      </w:r>
      <w:r w:rsidR="00513ECA">
        <w:rPr>
          <w:rFonts w:ascii="Arial" w:hAnsi="Arial" w:cs="Arial"/>
          <w:sz w:val="24"/>
          <w:szCs w:val="24"/>
        </w:rPr>
        <w:t xml:space="preserve">[turmoil] </w:t>
      </w:r>
      <w:r w:rsidRPr="00B009F9">
        <w:rPr>
          <w:rFonts w:ascii="Arial" w:hAnsi="Arial" w:cs="Arial"/>
          <w:sz w:val="24"/>
          <w:szCs w:val="24"/>
        </w:rPr>
        <w:t>was at London, the bishop of Norwich,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little after the time of Easter, coming to the town of Lennam, belonging to his</w:t>
      </w:r>
      <w:r w:rsidR="00513ECA">
        <w:rPr>
          <w:rFonts w:ascii="Arial" w:hAnsi="Arial" w:cs="Arial"/>
          <w:sz w:val="24"/>
          <w:szCs w:val="24"/>
        </w:rPr>
        <w:t xml:space="preserve"> </w:t>
      </w:r>
      <w:r w:rsidRPr="00B009F9">
        <w:rPr>
          <w:rFonts w:ascii="Arial" w:hAnsi="Arial" w:cs="Arial"/>
          <w:sz w:val="24"/>
          <w:szCs w:val="24"/>
        </w:rPr>
        <w:t>lordship; being not content with the old accustomed honour due to him, and used</w:t>
      </w:r>
      <w:r w:rsidR="00513ECA">
        <w:rPr>
          <w:rFonts w:ascii="Arial" w:hAnsi="Arial" w:cs="Arial"/>
          <w:sz w:val="24"/>
          <w:szCs w:val="24"/>
        </w:rPr>
        <w:t xml:space="preserve"> by</w:t>
      </w:r>
      <w:r w:rsidRPr="00B009F9">
        <w:rPr>
          <w:rFonts w:ascii="Arial" w:hAnsi="Arial" w:cs="Arial"/>
          <w:sz w:val="24"/>
          <w:szCs w:val="24"/>
        </w:rPr>
        <w:t xml:space="preserve"> his predecessors before in the same town, required, moreover, with a new and</w:t>
      </w:r>
      <w:r w:rsidR="00513ECA">
        <w:rPr>
          <w:rFonts w:ascii="Arial" w:hAnsi="Arial" w:cs="Arial"/>
          <w:sz w:val="24"/>
          <w:szCs w:val="24"/>
        </w:rPr>
        <w:t xml:space="preserve"> </w:t>
      </w:r>
      <w:r w:rsidRPr="00B009F9">
        <w:rPr>
          <w:rFonts w:ascii="Arial" w:hAnsi="Arial" w:cs="Arial"/>
          <w:sz w:val="24"/>
          <w:szCs w:val="24"/>
        </w:rPr>
        <w:t>unused kind of magnificence to be exalted: in</w:t>
      </w:r>
      <w:r w:rsidR="00513ECA">
        <w:rPr>
          <w:rFonts w:ascii="Arial" w:hAnsi="Arial" w:cs="Arial"/>
          <w:sz w:val="24"/>
          <w:szCs w:val="24"/>
        </w:rPr>
        <w:t>as</w:t>
      </w:r>
      <w:r w:rsidRPr="00B009F9">
        <w:rPr>
          <w:rFonts w:ascii="Arial" w:hAnsi="Arial" w:cs="Arial"/>
          <w:sz w:val="24"/>
          <w:szCs w:val="24"/>
        </w:rPr>
        <w:t xml:space="preserve"> that</w:t>
      </w:r>
      <w:r w:rsidR="00513ECA">
        <w:rPr>
          <w:rFonts w:ascii="Arial" w:hAnsi="Arial" w:cs="Arial"/>
          <w:sz w:val="24"/>
          <w:szCs w:val="24"/>
        </w:rPr>
        <w:t>,</w:t>
      </w:r>
      <w:r w:rsidRPr="00B009F9">
        <w:rPr>
          <w:rFonts w:ascii="Arial" w:hAnsi="Arial" w:cs="Arial"/>
          <w:sz w:val="24"/>
          <w:szCs w:val="24"/>
        </w:rPr>
        <w:t xml:space="preserve"> when he saw the chief</w:t>
      </w:r>
      <w:r w:rsidR="00513ECA">
        <w:rPr>
          <w:rFonts w:ascii="Arial" w:hAnsi="Arial" w:cs="Arial"/>
          <w:sz w:val="24"/>
          <w:szCs w:val="24"/>
        </w:rPr>
        <w:t xml:space="preserve"> </w:t>
      </w:r>
      <w:r w:rsidRPr="00B009F9">
        <w:rPr>
          <w:rFonts w:ascii="Arial" w:hAnsi="Arial" w:cs="Arial"/>
          <w:sz w:val="24"/>
          <w:szCs w:val="24"/>
        </w:rPr>
        <w:t>magistrate or mayor of that town go in the streets with his officer going before him,</w:t>
      </w:r>
      <w:r w:rsidR="00513ECA">
        <w:rPr>
          <w:rFonts w:ascii="Arial" w:hAnsi="Arial" w:cs="Arial"/>
          <w:sz w:val="24"/>
          <w:szCs w:val="24"/>
        </w:rPr>
        <w:t xml:space="preserve"> </w:t>
      </w:r>
      <w:r w:rsidRPr="00B009F9">
        <w:rPr>
          <w:rFonts w:ascii="Arial" w:hAnsi="Arial" w:cs="Arial"/>
          <w:sz w:val="24"/>
          <w:szCs w:val="24"/>
        </w:rPr>
        <w:t>holding a certain wand in his hand tipped at both ends with black horn, as the manner</w:t>
      </w:r>
      <w:r w:rsidR="00513ECA">
        <w:rPr>
          <w:rFonts w:ascii="Arial" w:hAnsi="Arial" w:cs="Arial"/>
          <w:sz w:val="24"/>
          <w:szCs w:val="24"/>
        </w:rPr>
        <w:t xml:space="preserve"> </w:t>
      </w:r>
      <w:r w:rsidRPr="00B009F9">
        <w:rPr>
          <w:rFonts w:ascii="Arial" w:hAnsi="Arial" w:cs="Arial"/>
          <w:sz w:val="24"/>
          <w:szCs w:val="24"/>
        </w:rPr>
        <w:t xml:space="preserve">was, he, reputing </w:t>
      </w:r>
      <w:r w:rsidR="00C03AB3">
        <w:rPr>
          <w:rFonts w:ascii="Arial" w:hAnsi="Arial" w:cs="Arial"/>
          <w:sz w:val="24"/>
          <w:szCs w:val="24"/>
        </w:rPr>
        <w:t>himself</w:t>
      </w:r>
      <w:r w:rsidRPr="00B009F9">
        <w:rPr>
          <w:rFonts w:ascii="Arial" w:hAnsi="Arial" w:cs="Arial"/>
          <w:sz w:val="24"/>
          <w:szCs w:val="24"/>
        </w:rPr>
        <w:t xml:space="preserve"> to be lord of that town, as</w:t>
      </w:r>
      <w:r w:rsidR="00513ECA">
        <w:rPr>
          <w:rFonts w:ascii="Arial" w:hAnsi="Arial" w:cs="Arial"/>
          <w:sz w:val="24"/>
          <w:szCs w:val="24"/>
        </w:rPr>
        <w:t xml:space="preserve"> indeed </w:t>
      </w:r>
      <w:r w:rsidRPr="00B009F9">
        <w:rPr>
          <w:rFonts w:ascii="Arial" w:hAnsi="Arial" w:cs="Arial"/>
          <w:sz w:val="24"/>
          <w:szCs w:val="24"/>
        </w:rPr>
        <w:t>he was, and thinking to be higher</w:t>
      </w:r>
      <w:r w:rsidR="00513ECA">
        <w:rPr>
          <w:rFonts w:ascii="Arial" w:hAnsi="Arial" w:cs="Arial"/>
          <w:sz w:val="24"/>
          <w:szCs w:val="24"/>
        </w:rPr>
        <w:t xml:space="preserve"> </w:t>
      </w:r>
      <w:r w:rsidRPr="00B009F9">
        <w:rPr>
          <w:rFonts w:ascii="Arial" w:hAnsi="Arial" w:cs="Arial"/>
          <w:sz w:val="24"/>
          <w:szCs w:val="24"/>
        </w:rPr>
        <w:t>than the highest, commanded the honour of that staff due to the mayor to be yielded</w:t>
      </w:r>
      <w:r w:rsidR="00513ECA">
        <w:rPr>
          <w:rFonts w:ascii="Arial" w:hAnsi="Arial" w:cs="Arial"/>
          <w:sz w:val="24"/>
          <w:szCs w:val="24"/>
        </w:rPr>
        <w:t xml:space="preserve"> </w:t>
      </w:r>
      <w:r w:rsidRPr="00B009F9">
        <w:rPr>
          <w:rFonts w:ascii="Arial" w:hAnsi="Arial" w:cs="Arial"/>
          <w:sz w:val="24"/>
          <w:szCs w:val="24"/>
        </w:rPr>
        <w:t xml:space="preserve">and borne before his lordly personage. The mayor or bailiff, with other </w:t>
      </w:r>
      <w:r w:rsidR="00513ECA">
        <w:rPr>
          <w:rFonts w:ascii="Arial" w:hAnsi="Arial" w:cs="Arial"/>
          <w:sz w:val="24"/>
          <w:szCs w:val="24"/>
        </w:rPr>
        <w:t xml:space="preserve">of </w:t>
      </w:r>
      <w:r w:rsidRPr="00B009F9">
        <w:rPr>
          <w:rFonts w:ascii="Arial" w:hAnsi="Arial" w:cs="Arial"/>
          <w:sz w:val="24"/>
          <w:szCs w:val="24"/>
        </w:rPr>
        <w:t>the townsmen,</w:t>
      </w:r>
      <w:r w:rsidR="00513ECA">
        <w:rPr>
          <w:rFonts w:ascii="Arial" w:hAnsi="Arial" w:cs="Arial"/>
          <w:sz w:val="24"/>
          <w:szCs w:val="24"/>
        </w:rPr>
        <w:t xml:space="preserve"> </w:t>
      </w:r>
      <w:r w:rsidRPr="00B009F9">
        <w:rPr>
          <w:rFonts w:ascii="Arial" w:hAnsi="Arial" w:cs="Arial"/>
          <w:sz w:val="24"/>
          <w:szCs w:val="24"/>
        </w:rPr>
        <w:t>courteously answered him again, that they were right willing and content with all</w:t>
      </w:r>
      <w:r w:rsidR="00513ECA">
        <w:rPr>
          <w:rFonts w:ascii="Arial" w:hAnsi="Arial" w:cs="Arial"/>
          <w:sz w:val="24"/>
          <w:szCs w:val="24"/>
        </w:rPr>
        <w:t xml:space="preserve"> </w:t>
      </w:r>
      <w:r w:rsidRPr="00B009F9">
        <w:rPr>
          <w:rFonts w:ascii="Arial" w:hAnsi="Arial" w:cs="Arial"/>
          <w:sz w:val="24"/>
          <w:szCs w:val="24"/>
        </w:rPr>
        <w:t>their hearts to exhibit that reverence unto him; and would so do, if he first of the king</w:t>
      </w:r>
      <w:r w:rsidR="00513ECA">
        <w:rPr>
          <w:rFonts w:ascii="Arial" w:hAnsi="Arial" w:cs="Arial"/>
          <w:sz w:val="24"/>
          <w:szCs w:val="24"/>
        </w:rPr>
        <w:t xml:space="preserve"> </w:t>
      </w:r>
      <w:r w:rsidRPr="00B009F9">
        <w:rPr>
          <w:rFonts w:ascii="Arial" w:hAnsi="Arial" w:cs="Arial"/>
          <w:sz w:val="24"/>
          <w:szCs w:val="24"/>
        </w:rPr>
        <w:t xml:space="preserve">and council could obtain that custom, and if the same might be induced, </w:t>
      </w:r>
      <w:r w:rsidR="00513ECA">
        <w:rPr>
          <w:rFonts w:ascii="Arial" w:hAnsi="Arial" w:cs="Arial"/>
          <w:sz w:val="24"/>
          <w:szCs w:val="24"/>
        </w:rPr>
        <w:t>in</w:t>
      </w:r>
      <w:r w:rsidRPr="00B009F9">
        <w:rPr>
          <w:rFonts w:ascii="Arial" w:hAnsi="Arial" w:cs="Arial"/>
          <w:sz w:val="24"/>
          <w:szCs w:val="24"/>
        </w:rPr>
        <w:t xml:space="preserve"> any</w:t>
      </w:r>
      <w:r w:rsidR="00513ECA">
        <w:rPr>
          <w:rFonts w:ascii="Arial" w:hAnsi="Arial" w:cs="Arial"/>
          <w:sz w:val="24"/>
          <w:szCs w:val="24"/>
        </w:rPr>
        <w:t xml:space="preserve"> </w:t>
      </w:r>
      <w:r w:rsidRPr="00B009F9">
        <w:rPr>
          <w:rFonts w:ascii="Arial" w:hAnsi="Arial" w:cs="Arial"/>
          <w:sz w:val="24"/>
          <w:szCs w:val="24"/>
        </w:rPr>
        <w:t>peaceable way, with the good-will of the comm</w:t>
      </w:r>
      <w:r w:rsidR="00513ECA">
        <w:rPr>
          <w:rFonts w:ascii="Arial" w:hAnsi="Arial" w:cs="Arial"/>
          <w:sz w:val="24"/>
          <w:szCs w:val="24"/>
        </w:rPr>
        <w:t>unity</w:t>
      </w:r>
      <w:r w:rsidRPr="00B009F9">
        <w:rPr>
          <w:rFonts w:ascii="Arial" w:hAnsi="Arial" w:cs="Arial"/>
          <w:sz w:val="24"/>
          <w:szCs w:val="24"/>
        </w:rPr>
        <w:t xml:space="preserve"> and body of the town; otherwise,</w:t>
      </w:r>
      <w:r w:rsidR="00513ECA">
        <w:rPr>
          <w:rFonts w:ascii="Arial" w:hAnsi="Arial" w:cs="Arial"/>
          <w:sz w:val="24"/>
          <w:szCs w:val="24"/>
        </w:rPr>
        <w:t xml:space="preserve"> </w:t>
      </w:r>
      <w:r w:rsidRPr="00B009F9">
        <w:rPr>
          <w:rFonts w:ascii="Arial" w:hAnsi="Arial" w:cs="Arial"/>
          <w:sz w:val="24"/>
          <w:szCs w:val="24"/>
        </w:rPr>
        <w:t xml:space="preserve">said they, as the matter was </w:t>
      </w:r>
      <w:r w:rsidR="00513ECA">
        <w:rPr>
          <w:rFonts w:ascii="Arial" w:hAnsi="Arial" w:cs="Arial"/>
          <w:sz w:val="24"/>
          <w:szCs w:val="24"/>
        </w:rPr>
        <w:t>perilous</w:t>
      </w:r>
      <w:r w:rsidRPr="00B009F9">
        <w:rPr>
          <w:rFonts w:ascii="Arial" w:hAnsi="Arial" w:cs="Arial"/>
          <w:sz w:val="24"/>
          <w:szCs w:val="24"/>
        </w:rPr>
        <w:t>, so they d</w:t>
      </w:r>
      <w:r w:rsidR="00513ECA">
        <w:rPr>
          <w:rFonts w:ascii="Arial" w:hAnsi="Arial" w:cs="Arial"/>
          <w:sz w:val="24"/>
          <w:szCs w:val="24"/>
        </w:rPr>
        <w:t>are</w:t>
      </w:r>
      <w:r w:rsidRPr="00B009F9">
        <w:rPr>
          <w:rFonts w:ascii="Arial" w:hAnsi="Arial" w:cs="Arial"/>
          <w:sz w:val="24"/>
          <w:szCs w:val="24"/>
        </w:rPr>
        <w:t xml:space="preserve"> not take in hand any such new</w:t>
      </w:r>
      <w:r w:rsidR="00513ECA">
        <w:rPr>
          <w:rFonts w:ascii="Arial" w:hAnsi="Arial" w:cs="Arial"/>
          <w:sz w:val="24"/>
          <w:szCs w:val="24"/>
        </w:rPr>
        <w:t xml:space="preserve"> </w:t>
      </w:r>
      <w:r w:rsidRPr="00B009F9">
        <w:rPr>
          <w:rFonts w:ascii="Arial" w:hAnsi="Arial" w:cs="Arial"/>
          <w:sz w:val="24"/>
          <w:szCs w:val="24"/>
        </w:rPr>
        <w:t>alteration of ancient customs</w:t>
      </w:r>
      <w:r w:rsidR="00513ECA">
        <w:rPr>
          <w:rFonts w:ascii="Arial" w:hAnsi="Arial" w:cs="Arial"/>
          <w:sz w:val="24"/>
          <w:szCs w:val="24"/>
        </w:rPr>
        <w:t xml:space="preserve"> and liberties, lest the people</w:t>
      </w:r>
      <w:r w:rsidRPr="00B009F9">
        <w:rPr>
          <w:rFonts w:ascii="Arial" w:hAnsi="Arial" w:cs="Arial"/>
          <w:sz w:val="24"/>
          <w:szCs w:val="24"/>
        </w:rPr>
        <w:t xml:space="preserve"> (which is always inclinable</w:t>
      </w:r>
      <w:r w:rsidR="00513ECA">
        <w:rPr>
          <w:rFonts w:ascii="Arial" w:hAnsi="Arial" w:cs="Arial"/>
          <w:sz w:val="24"/>
          <w:szCs w:val="24"/>
        </w:rPr>
        <w:t xml:space="preserve"> </w:t>
      </w:r>
      <w:r w:rsidRPr="00B009F9">
        <w:rPr>
          <w:rFonts w:ascii="Arial" w:hAnsi="Arial" w:cs="Arial"/>
          <w:sz w:val="24"/>
          <w:szCs w:val="24"/>
        </w:rPr>
        <w:t>and prone to evil)</w:t>
      </w:r>
      <w:r w:rsidR="00513ECA">
        <w:rPr>
          <w:rFonts w:ascii="Arial" w:hAnsi="Arial" w:cs="Arial"/>
          <w:sz w:val="24"/>
          <w:szCs w:val="24"/>
        </w:rPr>
        <w:t>,</w:t>
      </w:r>
      <w:r w:rsidRPr="00B009F9">
        <w:rPr>
          <w:rFonts w:ascii="Arial" w:hAnsi="Arial" w:cs="Arial"/>
          <w:sz w:val="24"/>
          <w:szCs w:val="24"/>
        </w:rPr>
        <w:t xml:space="preserve"> fall on them with stones, and drive them out of the town.</w:t>
      </w:r>
    </w:p>
    <w:p w:rsidR="00513ECA" w:rsidRDefault="00513EC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Wherefore, kneeling on their knees before him, there</w:t>
      </w:r>
      <w:r w:rsidR="00513ECA">
        <w:rPr>
          <w:rFonts w:ascii="Arial" w:hAnsi="Arial" w:cs="Arial"/>
          <w:sz w:val="24"/>
          <w:szCs w:val="24"/>
        </w:rPr>
        <w:t>,</w:t>
      </w:r>
      <w:r w:rsidRPr="00B009F9">
        <w:rPr>
          <w:rFonts w:ascii="Arial" w:hAnsi="Arial" w:cs="Arial"/>
          <w:sz w:val="24"/>
          <w:szCs w:val="24"/>
        </w:rPr>
        <w:t xml:space="preserve"> humbly</w:t>
      </w:r>
      <w:r w:rsidR="00513ECA">
        <w:rPr>
          <w:rFonts w:ascii="Arial" w:hAnsi="Arial" w:cs="Arial"/>
          <w:sz w:val="24"/>
          <w:szCs w:val="24"/>
        </w:rPr>
        <w:t>,</w:t>
      </w:r>
      <w:r w:rsidRPr="00B009F9">
        <w:rPr>
          <w:rFonts w:ascii="Arial" w:hAnsi="Arial" w:cs="Arial"/>
          <w:sz w:val="24"/>
          <w:szCs w:val="24"/>
        </w:rPr>
        <w:t xml:space="preserve"> they besought him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would require no such thing of them; that he would save his own honour and their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lives, who, otherwise, if he intended that way, were in great danger. But the bishop,</w:t>
      </w:r>
      <w:r w:rsidR="00513ECA">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hful and haughty, taking occasion by their humbleness, to swell the more in</w:t>
      </w:r>
      <w:r w:rsidR="00513ECA">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answere, that he would not be taught by their council, but that he would</w:t>
      </w:r>
      <w:r w:rsidR="00513ECA">
        <w:rPr>
          <w:rFonts w:ascii="Arial" w:hAnsi="Arial" w:cs="Arial"/>
          <w:sz w:val="24"/>
          <w:szCs w:val="24"/>
        </w:rPr>
        <w:t xml:space="preserve"> </w:t>
      </w:r>
      <w:r w:rsidRPr="00B009F9">
        <w:rPr>
          <w:rFonts w:ascii="Arial" w:hAnsi="Arial" w:cs="Arial"/>
          <w:sz w:val="24"/>
          <w:szCs w:val="24"/>
        </w:rPr>
        <w:t xml:space="preserve">have it done, </w:t>
      </w:r>
      <w:r w:rsidR="002E2206">
        <w:rPr>
          <w:rFonts w:ascii="Arial" w:hAnsi="Arial" w:cs="Arial"/>
          <w:sz w:val="24"/>
          <w:szCs w:val="24"/>
        </w:rPr>
        <w:t>though</w:t>
      </w:r>
      <w:r w:rsidRPr="00B009F9">
        <w:rPr>
          <w:rFonts w:ascii="Arial" w:hAnsi="Arial" w:cs="Arial"/>
          <w:sz w:val="24"/>
          <w:szCs w:val="24"/>
        </w:rPr>
        <w:t xml:space="preserve"> all the comm</w:t>
      </w:r>
      <w:r w:rsidR="00513ECA">
        <w:rPr>
          <w:rFonts w:ascii="Arial" w:hAnsi="Arial" w:cs="Arial"/>
          <w:sz w:val="24"/>
          <w:szCs w:val="24"/>
        </w:rPr>
        <w:t>unity</w:t>
      </w:r>
      <w:r w:rsidRPr="00B009F9">
        <w:rPr>
          <w:rFonts w:ascii="Arial" w:hAnsi="Arial" w:cs="Arial"/>
          <w:sz w:val="24"/>
          <w:szCs w:val="24"/>
        </w:rPr>
        <w:t xml:space="preserve"> (whom he named ribalds) said n</w:t>
      </w:r>
      <w:r w:rsidR="00513ECA">
        <w:rPr>
          <w:rFonts w:ascii="Arial" w:hAnsi="Arial" w:cs="Arial"/>
          <w:sz w:val="24"/>
          <w:szCs w:val="24"/>
        </w:rPr>
        <w:t>o</w:t>
      </w:r>
      <w:r w:rsidRPr="00B009F9">
        <w:rPr>
          <w:rFonts w:ascii="Arial" w:hAnsi="Arial" w:cs="Arial"/>
          <w:sz w:val="24"/>
          <w:szCs w:val="24"/>
        </w:rPr>
        <w:t>. Also he</w:t>
      </w:r>
      <w:r w:rsidR="00513ECA">
        <w:rPr>
          <w:rFonts w:ascii="Arial" w:hAnsi="Arial" w:cs="Arial"/>
          <w:sz w:val="24"/>
          <w:szCs w:val="24"/>
        </w:rPr>
        <w:t xml:space="preserve"> </w:t>
      </w:r>
      <w:r w:rsidRPr="00B009F9">
        <w:rPr>
          <w:rFonts w:ascii="Arial" w:hAnsi="Arial" w:cs="Arial"/>
          <w:sz w:val="24"/>
          <w:szCs w:val="24"/>
        </w:rPr>
        <w:t xml:space="preserve">rebuked the mayor and his brethren </w:t>
      </w:r>
      <w:r w:rsidR="00513ECA">
        <w:rPr>
          <w:rFonts w:ascii="Arial" w:hAnsi="Arial" w:cs="Arial"/>
          <w:sz w:val="24"/>
          <w:szCs w:val="24"/>
        </w:rPr>
        <w:t xml:space="preserve">as </w:t>
      </w:r>
      <w:r w:rsidRPr="00B009F9">
        <w:rPr>
          <w:rFonts w:ascii="Arial" w:hAnsi="Arial" w:cs="Arial"/>
          <w:sz w:val="24"/>
          <w:szCs w:val="24"/>
        </w:rPr>
        <w:t>mecocks</w:t>
      </w:r>
      <w:r w:rsidR="00513ECA">
        <w:rPr>
          <w:rFonts w:ascii="Arial" w:hAnsi="Arial" w:cs="Arial"/>
          <w:sz w:val="24"/>
          <w:szCs w:val="24"/>
        </w:rPr>
        <w:t xml:space="preserve"> [sickly flowers]</w:t>
      </w:r>
      <w:r w:rsidRPr="00B009F9">
        <w:rPr>
          <w:rFonts w:ascii="Arial" w:hAnsi="Arial" w:cs="Arial"/>
          <w:sz w:val="24"/>
          <w:szCs w:val="24"/>
        </w:rPr>
        <w:t xml:space="preserve"> and dastards</w:t>
      </w:r>
      <w:r w:rsidR="00513ECA">
        <w:rPr>
          <w:rFonts w:ascii="Arial" w:hAnsi="Arial" w:cs="Arial"/>
          <w:sz w:val="24"/>
          <w:szCs w:val="24"/>
        </w:rPr>
        <w:t xml:space="preserve"> [cowards]</w:t>
      </w:r>
      <w:r w:rsidRPr="00B009F9">
        <w:rPr>
          <w:rFonts w:ascii="Arial" w:hAnsi="Arial" w:cs="Arial"/>
          <w:sz w:val="24"/>
          <w:szCs w:val="24"/>
        </w:rPr>
        <w:t>, for so fearing the</w:t>
      </w:r>
      <w:r w:rsidR="00513ECA">
        <w:rPr>
          <w:rFonts w:ascii="Arial" w:hAnsi="Arial" w:cs="Arial"/>
          <w:sz w:val="24"/>
          <w:szCs w:val="24"/>
        </w:rPr>
        <w:t xml:space="preserve"> common</w:t>
      </w:r>
      <w:r w:rsidRPr="00B009F9">
        <w:rPr>
          <w:rFonts w:ascii="Arial" w:hAnsi="Arial" w:cs="Arial"/>
          <w:sz w:val="24"/>
          <w:szCs w:val="24"/>
        </w:rPr>
        <w:t xml:space="preserve"> sort of people.</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The citizens</w:t>
      </w:r>
      <w:r w:rsidR="002E00E0">
        <w:rPr>
          <w:rFonts w:ascii="Arial" w:hAnsi="Arial" w:cs="Arial"/>
          <w:sz w:val="24"/>
          <w:szCs w:val="24"/>
        </w:rPr>
        <w:t>,</w:t>
      </w:r>
      <w:r w:rsidRPr="00B009F9">
        <w:rPr>
          <w:rFonts w:ascii="Arial" w:hAnsi="Arial" w:cs="Arial"/>
          <w:sz w:val="24"/>
          <w:szCs w:val="24"/>
        </w:rPr>
        <w:t xml:space="preserve"> perceiving the wilful </w:t>
      </w:r>
      <w:r w:rsidR="00513ECA">
        <w:rPr>
          <w:rFonts w:ascii="Arial" w:hAnsi="Arial" w:cs="Arial"/>
          <w:sz w:val="24"/>
          <w:szCs w:val="24"/>
        </w:rPr>
        <w:t>determination</w:t>
      </w:r>
      <w:r w:rsidRPr="00B009F9">
        <w:rPr>
          <w:rFonts w:ascii="Arial" w:hAnsi="Arial" w:cs="Arial"/>
          <w:sz w:val="24"/>
          <w:szCs w:val="24"/>
        </w:rPr>
        <w:t xml:space="preserve"> of the bishop, meekly answering</w:t>
      </w:r>
      <w:r w:rsidR="00513ECA">
        <w:rPr>
          <w:rFonts w:ascii="Arial" w:hAnsi="Arial" w:cs="Arial"/>
          <w:sz w:val="24"/>
          <w:szCs w:val="24"/>
        </w:rPr>
        <w:t xml:space="preserve"> </w:t>
      </w:r>
      <w:r w:rsidRPr="00B009F9">
        <w:rPr>
          <w:rFonts w:ascii="Arial" w:hAnsi="Arial" w:cs="Arial"/>
          <w:sz w:val="24"/>
          <w:szCs w:val="24"/>
        </w:rPr>
        <w:t xml:space="preserve">again, said, They </w:t>
      </w:r>
      <w:r w:rsidR="00513ECA">
        <w:rPr>
          <w:rFonts w:ascii="Arial" w:hAnsi="Arial" w:cs="Arial"/>
          <w:sz w:val="24"/>
          <w:szCs w:val="24"/>
        </w:rPr>
        <w:t xml:space="preserve">were not of a </w:t>
      </w:r>
      <w:r w:rsidRPr="00B009F9">
        <w:rPr>
          <w:rFonts w:ascii="Arial" w:hAnsi="Arial" w:cs="Arial"/>
          <w:sz w:val="24"/>
          <w:szCs w:val="24"/>
        </w:rPr>
        <w:t xml:space="preserve">mind to resist him, but to let him do </w:t>
      </w:r>
      <w:r w:rsidR="00513ECA">
        <w:rPr>
          <w:rFonts w:ascii="Arial" w:hAnsi="Arial" w:cs="Arial"/>
          <w:sz w:val="24"/>
          <w:szCs w:val="24"/>
        </w:rPr>
        <w:t>whatever</w:t>
      </w:r>
      <w:r w:rsidRPr="00B009F9">
        <w:rPr>
          <w:rFonts w:ascii="Arial" w:hAnsi="Arial" w:cs="Arial"/>
          <w:sz w:val="24"/>
          <w:szCs w:val="24"/>
        </w:rPr>
        <w:t xml:space="preserve"> he </w:t>
      </w:r>
      <w:r w:rsidR="007B2469">
        <w:rPr>
          <w:rFonts w:ascii="Arial" w:hAnsi="Arial" w:cs="Arial"/>
          <w:sz w:val="24"/>
          <w:szCs w:val="24"/>
        </w:rPr>
        <w:t>thought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good: only they desired him that he would </w:t>
      </w:r>
      <w:r w:rsidR="00513ECA">
        <w:rPr>
          <w:rFonts w:ascii="Arial" w:hAnsi="Arial" w:cs="Arial"/>
          <w:sz w:val="24"/>
          <w:szCs w:val="24"/>
        </w:rPr>
        <w:t>allow</w:t>
      </w:r>
      <w:r w:rsidRPr="00B009F9">
        <w:rPr>
          <w:rFonts w:ascii="Arial" w:hAnsi="Arial" w:cs="Arial"/>
          <w:sz w:val="24"/>
          <w:szCs w:val="24"/>
        </w:rPr>
        <w:t xml:space="preserve"> them to depart, and hold them</w:t>
      </w:r>
      <w:r w:rsidR="00513ECA">
        <w:rPr>
          <w:rFonts w:ascii="Arial" w:hAnsi="Arial" w:cs="Arial"/>
          <w:sz w:val="24"/>
          <w:szCs w:val="24"/>
        </w:rPr>
        <w:t xml:space="preserve"> </w:t>
      </w:r>
      <w:r w:rsidRPr="00B009F9">
        <w:rPr>
          <w:rFonts w:ascii="Arial" w:hAnsi="Arial" w:cs="Arial"/>
          <w:sz w:val="24"/>
          <w:szCs w:val="24"/>
        </w:rPr>
        <w:t>excused for not waiting on him, and conducting him out of the town with that</w:t>
      </w:r>
      <w:r w:rsidR="00243217">
        <w:rPr>
          <w:rFonts w:ascii="Arial" w:hAnsi="Arial" w:cs="Arial"/>
          <w:sz w:val="24"/>
          <w:szCs w:val="24"/>
        </w:rPr>
        <w:t xml:space="preserve"> </w:t>
      </w:r>
      <w:r w:rsidRPr="00B009F9">
        <w:rPr>
          <w:rFonts w:ascii="Arial" w:hAnsi="Arial" w:cs="Arial"/>
          <w:sz w:val="24"/>
          <w:szCs w:val="24"/>
        </w:rPr>
        <w:t>reverence which he required; for if they should be seen in his company, all the</w:t>
      </w:r>
      <w:r w:rsidR="00243217">
        <w:rPr>
          <w:rFonts w:ascii="Arial" w:hAnsi="Arial" w:cs="Arial"/>
          <w:sz w:val="24"/>
          <w:szCs w:val="24"/>
        </w:rPr>
        <w:t xml:space="preserve"> </w:t>
      </w:r>
      <w:r w:rsidRPr="00B009F9">
        <w:rPr>
          <w:rFonts w:ascii="Arial" w:hAnsi="Arial" w:cs="Arial"/>
          <w:sz w:val="24"/>
          <w:szCs w:val="24"/>
        </w:rPr>
        <w:t>suspicion would</w:t>
      </w:r>
      <w:r w:rsidR="00243217">
        <w:rPr>
          <w:rFonts w:ascii="Arial" w:hAnsi="Arial" w:cs="Arial"/>
          <w:sz w:val="24"/>
          <w:szCs w:val="24"/>
        </w:rPr>
        <w:t xml:space="preserve"> fall</w:t>
      </w:r>
      <w:r w:rsidRPr="00B009F9">
        <w:rPr>
          <w:rFonts w:ascii="Arial" w:hAnsi="Arial" w:cs="Arial"/>
          <w:sz w:val="24"/>
          <w:szCs w:val="24"/>
        </w:rPr>
        <w:t xml:space="preserve"> on them, and so they </w:t>
      </w:r>
      <w:r w:rsidR="00243217" w:rsidRPr="00B009F9">
        <w:rPr>
          <w:rFonts w:ascii="Arial" w:hAnsi="Arial" w:cs="Arial"/>
          <w:sz w:val="24"/>
          <w:szCs w:val="24"/>
        </w:rPr>
        <w:t xml:space="preserve">should </w:t>
      </w:r>
      <w:r w:rsidRPr="00B009F9">
        <w:rPr>
          <w:rFonts w:ascii="Arial" w:hAnsi="Arial" w:cs="Arial"/>
          <w:sz w:val="24"/>
          <w:szCs w:val="24"/>
        </w:rPr>
        <w:t>be all in danger, so much</w:t>
      </w:r>
      <w:r w:rsidR="00243217">
        <w:rPr>
          <w:rFonts w:ascii="Arial" w:hAnsi="Arial" w:cs="Arial"/>
          <w:sz w:val="24"/>
          <w:szCs w:val="24"/>
        </w:rPr>
        <w:t xml:space="preserve"> </w:t>
      </w:r>
      <w:r w:rsidRPr="00B009F9">
        <w:rPr>
          <w:rFonts w:ascii="Arial" w:hAnsi="Arial" w:cs="Arial"/>
          <w:sz w:val="24"/>
          <w:szCs w:val="24"/>
        </w:rPr>
        <w:t xml:space="preserve">as their lives were worth. The bishop, not </w:t>
      </w:r>
      <w:r w:rsidR="00243217">
        <w:rPr>
          <w:rFonts w:ascii="Arial" w:hAnsi="Arial" w:cs="Arial"/>
          <w:sz w:val="24"/>
          <w:szCs w:val="24"/>
        </w:rPr>
        <w:t>taking</w:t>
      </w:r>
      <w:r w:rsidRPr="00B009F9">
        <w:rPr>
          <w:rFonts w:ascii="Arial" w:hAnsi="Arial" w:cs="Arial"/>
          <w:sz w:val="24"/>
          <w:szCs w:val="24"/>
        </w:rPr>
        <w:t xml:space="preserve"> their advice and counsel,</w:t>
      </w:r>
      <w:r w:rsidR="00243217">
        <w:rPr>
          <w:rFonts w:ascii="Arial" w:hAnsi="Arial" w:cs="Arial"/>
          <w:sz w:val="24"/>
          <w:szCs w:val="24"/>
        </w:rPr>
        <w:t xml:space="preserve"> </w:t>
      </w:r>
      <w:r w:rsidRPr="00B009F9">
        <w:rPr>
          <w:rFonts w:ascii="Arial" w:hAnsi="Arial" w:cs="Arial"/>
          <w:sz w:val="24"/>
          <w:szCs w:val="24"/>
        </w:rPr>
        <w:t xml:space="preserve">commanded one of his men to take the rod borne before the mayor, and to carry </w:t>
      </w:r>
      <w:r w:rsidR="00243217">
        <w:rPr>
          <w:rFonts w:ascii="Arial" w:hAnsi="Arial" w:cs="Arial"/>
          <w:sz w:val="24"/>
          <w:szCs w:val="24"/>
        </w:rPr>
        <w:t>it before</w:t>
      </w:r>
      <w:r w:rsidRPr="00B009F9">
        <w:rPr>
          <w:rFonts w:ascii="Arial" w:hAnsi="Arial" w:cs="Arial"/>
          <w:sz w:val="24"/>
          <w:szCs w:val="24"/>
        </w:rPr>
        <w:t xml:space="preserve"> him. Which</w:t>
      </w:r>
      <w:r w:rsidR="00243217">
        <w:rPr>
          <w:rFonts w:ascii="Arial" w:hAnsi="Arial" w:cs="Arial"/>
          <w:sz w:val="24"/>
          <w:szCs w:val="24"/>
        </w:rPr>
        <w:t>,</w:t>
      </w:r>
      <w:r w:rsidRPr="00B009F9">
        <w:rPr>
          <w:rFonts w:ascii="Arial" w:hAnsi="Arial" w:cs="Arial"/>
          <w:sz w:val="24"/>
          <w:szCs w:val="24"/>
        </w:rPr>
        <w:t xml:space="preserve"> being done, and perceived </w:t>
      </w:r>
      <w:r w:rsidR="00243217">
        <w:rPr>
          <w:rFonts w:ascii="Arial" w:hAnsi="Arial" w:cs="Arial"/>
          <w:sz w:val="24"/>
          <w:szCs w:val="24"/>
        </w:rPr>
        <w:t>by the people</w:t>
      </w:r>
      <w:r w:rsidRPr="00B009F9">
        <w:rPr>
          <w:rFonts w:ascii="Arial" w:hAnsi="Arial" w:cs="Arial"/>
          <w:sz w:val="24"/>
          <w:szCs w:val="24"/>
        </w:rPr>
        <w:t>, the bishop</w:t>
      </w:r>
      <w:r w:rsidR="00243217">
        <w:rPr>
          <w:rFonts w:ascii="Arial" w:hAnsi="Arial" w:cs="Arial"/>
          <w:sz w:val="24"/>
          <w:szCs w:val="24"/>
        </w:rPr>
        <w:t>, in that way,</w:t>
      </w:r>
      <w:r w:rsidRPr="00B009F9">
        <w:rPr>
          <w:rFonts w:ascii="Arial" w:hAnsi="Arial" w:cs="Arial"/>
          <w:sz w:val="24"/>
          <w:szCs w:val="24"/>
        </w:rPr>
        <w:t xml:space="preserve"> went not </w:t>
      </w:r>
      <w:r w:rsidR="00243217">
        <w:rPr>
          <w:rFonts w:ascii="Arial" w:hAnsi="Arial" w:cs="Arial"/>
          <w:sz w:val="24"/>
          <w:szCs w:val="24"/>
        </w:rPr>
        <w:t xml:space="preserve">so </w:t>
      </w:r>
      <w:r w:rsidRPr="00B009F9">
        <w:rPr>
          <w:rFonts w:ascii="Arial" w:hAnsi="Arial" w:cs="Arial"/>
          <w:sz w:val="24"/>
          <w:szCs w:val="24"/>
        </w:rPr>
        <w:t>far, but the rude people running to shut the gates, came out with</w:t>
      </w:r>
      <w:r w:rsidR="00243217">
        <w:rPr>
          <w:rFonts w:ascii="Arial" w:hAnsi="Arial" w:cs="Arial"/>
          <w:sz w:val="24"/>
          <w:szCs w:val="24"/>
        </w:rPr>
        <w:t xml:space="preserve"> </w:t>
      </w:r>
      <w:r w:rsidRPr="00B009F9">
        <w:rPr>
          <w:rFonts w:ascii="Arial" w:hAnsi="Arial" w:cs="Arial"/>
          <w:sz w:val="24"/>
          <w:szCs w:val="24"/>
        </w:rPr>
        <w:t>their bows, some with clubs and staves, some with other instruments, some with</w:t>
      </w:r>
      <w:r w:rsidR="00243217">
        <w:rPr>
          <w:rFonts w:ascii="Arial" w:hAnsi="Arial" w:cs="Arial"/>
          <w:sz w:val="24"/>
          <w:szCs w:val="24"/>
        </w:rPr>
        <w:t xml:space="preserve"> </w:t>
      </w:r>
      <w:r w:rsidRPr="00B009F9">
        <w:rPr>
          <w:rFonts w:ascii="Arial" w:hAnsi="Arial" w:cs="Arial"/>
          <w:sz w:val="24"/>
          <w:szCs w:val="24"/>
        </w:rPr>
        <w:t xml:space="preserve">stones, and let drive at the bishop and his men as fast as they might, in such </w:t>
      </w:r>
      <w:r w:rsidR="00243217">
        <w:rPr>
          <w:rFonts w:ascii="Arial" w:hAnsi="Arial" w:cs="Arial"/>
          <w:sz w:val="24"/>
          <w:szCs w:val="24"/>
        </w:rPr>
        <w:t>a way</w:t>
      </w:r>
      <w:r w:rsidRPr="00B009F9">
        <w:rPr>
          <w:rFonts w:ascii="Arial" w:hAnsi="Arial" w:cs="Arial"/>
          <w:sz w:val="24"/>
          <w:szCs w:val="24"/>
        </w:rPr>
        <w:t xml:space="preserve"> that</w:t>
      </w:r>
      <w:r w:rsidR="00243217">
        <w:rPr>
          <w:rFonts w:ascii="Arial" w:hAnsi="Arial" w:cs="Arial"/>
          <w:sz w:val="24"/>
          <w:szCs w:val="24"/>
        </w:rPr>
        <w:t xml:space="preserve"> </w:t>
      </w:r>
      <w:r w:rsidRPr="00B009F9">
        <w:rPr>
          <w:rFonts w:ascii="Arial" w:hAnsi="Arial" w:cs="Arial"/>
          <w:sz w:val="24"/>
          <w:szCs w:val="24"/>
        </w:rPr>
        <w:t>both the bishop and his horse under him, with most of his men, were hurt and</w:t>
      </w:r>
      <w:r w:rsidR="00243217">
        <w:rPr>
          <w:rFonts w:ascii="Arial" w:hAnsi="Arial" w:cs="Arial"/>
          <w:sz w:val="24"/>
          <w:szCs w:val="24"/>
        </w:rPr>
        <w:t xml:space="preserve"> </w:t>
      </w:r>
      <w:r w:rsidRPr="00B009F9">
        <w:rPr>
          <w:rFonts w:ascii="Arial" w:hAnsi="Arial" w:cs="Arial"/>
          <w:sz w:val="24"/>
          <w:szCs w:val="24"/>
        </w:rPr>
        <w:t>wounded. And thus the glorious pride of this jolly prelate, ruffling in his new sceptre,</w:t>
      </w:r>
      <w:r w:rsidR="00243217">
        <w:rPr>
          <w:rFonts w:ascii="Arial" w:hAnsi="Arial" w:cs="Arial"/>
          <w:sz w:val="24"/>
          <w:szCs w:val="24"/>
        </w:rPr>
        <w:t xml:space="preserve"> </w:t>
      </w:r>
      <w:r w:rsidRPr="00B009F9">
        <w:rPr>
          <w:rFonts w:ascii="Arial" w:hAnsi="Arial" w:cs="Arial"/>
          <w:sz w:val="24"/>
          <w:szCs w:val="24"/>
        </w:rPr>
        <w:t>was received and welcomed there. That is, he was so pelted with bats and stones, so</w:t>
      </w:r>
      <w:r w:rsidR="00243217">
        <w:rPr>
          <w:rFonts w:ascii="Arial" w:hAnsi="Arial" w:cs="Arial"/>
          <w:sz w:val="24"/>
          <w:szCs w:val="24"/>
        </w:rPr>
        <w:t xml:space="preserve"> </w:t>
      </w:r>
      <w:r w:rsidRPr="00B009F9">
        <w:rPr>
          <w:rFonts w:ascii="Arial" w:hAnsi="Arial" w:cs="Arial"/>
          <w:sz w:val="24"/>
          <w:szCs w:val="24"/>
        </w:rPr>
        <w:t>wounded with arrows and other instruments fit for such a skirmish, that most of his men, with his mace-bearer, all running away from him, the poor wounded</w:t>
      </w:r>
      <w:r w:rsidR="00243217">
        <w:rPr>
          <w:rFonts w:ascii="Arial" w:hAnsi="Arial" w:cs="Arial"/>
          <w:sz w:val="24"/>
          <w:szCs w:val="24"/>
        </w:rPr>
        <w:t xml:space="preserve"> </w:t>
      </w:r>
      <w:r w:rsidRPr="00B009F9">
        <w:rPr>
          <w:rFonts w:ascii="Arial" w:hAnsi="Arial" w:cs="Arial"/>
          <w:sz w:val="24"/>
          <w:szCs w:val="24"/>
        </w:rPr>
        <w:t>bishop was there left alone, not able to keep his old power, which went about to usurp</w:t>
      </w:r>
      <w:r w:rsidR="00243217">
        <w:rPr>
          <w:rFonts w:ascii="Arial" w:hAnsi="Arial" w:cs="Arial"/>
          <w:sz w:val="24"/>
          <w:szCs w:val="24"/>
        </w:rPr>
        <w:t xml:space="preserve"> </w:t>
      </w:r>
      <w:r w:rsidRPr="00B009F9">
        <w:rPr>
          <w:rFonts w:ascii="Arial" w:hAnsi="Arial" w:cs="Arial"/>
          <w:sz w:val="24"/>
          <w:szCs w:val="24"/>
        </w:rPr>
        <w:t>a new power more than to him belonged. Thus, as it is commonly true in all, so is it</w:t>
      </w:r>
      <w:r w:rsidR="00243217">
        <w:rPr>
          <w:rFonts w:ascii="Arial" w:hAnsi="Arial" w:cs="Arial"/>
          <w:sz w:val="24"/>
          <w:szCs w:val="24"/>
        </w:rPr>
        <w:t xml:space="preserve"> </w:t>
      </w:r>
      <w:r w:rsidRPr="00B009F9">
        <w:rPr>
          <w:rFonts w:ascii="Arial" w:hAnsi="Arial" w:cs="Arial"/>
          <w:sz w:val="24"/>
          <w:szCs w:val="24"/>
        </w:rPr>
        <w:t>well exemplified here, which is commonly said, and as it is commonly seen, that pride</w:t>
      </w:r>
      <w:r w:rsidR="00243217">
        <w:rPr>
          <w:rFonts w:ascii="Arial" w:hAnsi="Arial" w:cs="Arial"/>
          <w:sz w:val="24"/>
          <w:szCs w:val="24"/>
        </w:rPr>
        <w:t xml:space="preserve"> goes before </w:t>
      </w:r>
      <w:r w:rsidRPr="00B009F9">
        <w:rPr>
          <w:rFonts w:ascii="Arial" w:hAnsi="Arial" w:cs="Arial"/>
          <w:sz w:val="24"/>
          <w:szCs w:val="24"/>
        </w:rPr>
        <w:t xml:space="preserve">a fall, and power usurped will never stand. In </w:t>
      </w:r>
      <w:r w:rsidR="00243217">
        <w:rPr>
          <w:rFonts w:ascii="Arial" w:hAnsi="Arial" w:cs="Arial"/>
          <w:sz w:val="24"/>
          <w:szCs w:val="24"/>
        </w:rPr>
        <w:t>the same way</w:t>
      </w:r>
      <w:r w:rsidRPr="00B009F9">
        <w:rPr>
          <w:rFonts w:ascii="Arial" w:hAnsi="Arial" w:cs="Arial"/>
          <w:sz w:val="24"/>
          <w:szCs w:val="24"/>
        </w:rPr>
        <w:t>, if the citizens of</w:t>
      </w:r>
      <w:r w:rsidR="00243217">
        <w:rPr>
          <w:rFonts w:ascii="Arial" w:hAnsi="Arial" w:cs="Arial"/>
          <w:sz w:val="24"/>
          <w:szCs w:val="24"/>
        </w:rPr>
        <w:t xml:space="preserve"> </w:t>
      </w:r>
      <w:r w:rsidRPr="00B009F9">
        <w:rPr>
          <w:rFonts w:ascii="Arial" w:hAnsi="Arial" w:cs="Arial"/>
          <w:sz w:val="24"/>
          <w:szCs w:val="24"/>
        </w:rPr>
        <w:t xml:space="preserve">Rome, following the example of these Lennam men, as they have </w:t>
      </w:r>
      <w:r w:rsidR="00243217">
        <w:rPr>
          <w:rFonts w:ascii="Arial" w:hAnsi="Arial" w:cs="Arial"/>
          <w:sz w:val="24"/>
          <w:szCs w:val="24"/>
        </w:rPr>
        <w:t>such a cause</w:t>
      </w:r>
      <w:r w:rsidRPr="00B009F9">
        <w:rPr>
          <w:rFonts w:ascii="Arial" w:hAnsi="Arial" w:cs="Arial"/>
          <w:sz w:val="24"/>
          <w:szCs w:val="24"/>
        </w:rPr>
        <w:t>, and</w:t>
      </w:r>
      <w:r w:rsidR="00243217">
        <w:rPr>
          <w:rFonts w:ascii="Arial" w:hAnsi="Arial" w:cs="Arial"/>
          <w:sz w:val="24"/>
          <w:szCs w:val="24"/>
        </w:rPr>
        <w:t xml:space="preserve"> </w:t>
      </w:r>
      <w:r w:rsidRPr="00B009F9">
        <w:rPr>
          <w:rFonts w:ascii="Arial" w:hAnsi="Arial" w:cs="Arial"/>
          <w:sz w:val="24"/>
          <w:szCs w:val="24"/>
        </w:rPr>
        <w:t>greater, to do by the usurped power of their bishop, would after the same sauce handle</w:t>
      </w:r>
      <w:r w:rsidR="00243217">
        <w:rPr>
          <w:rFonts w:ascii="Arial" w:hAnsi="Arial" w:cs="Arial"/>
          <w:sz w:val="24"/>
          <w:szCs w:val="24"/>
        </w:rPr>
        <w:t xml:space="preserve"> </w:t>
      </w:r>
      <w:r w:rsidRPr="00B009F9">
        <w:rPr>
          <w:rFonts w:ascii="Arial" w:hAnsi="Arial" w:cs="Arial"/>
          <w:sz w:val="24"/>
          <w:szCs w:val="24"/>
        </w:rPr>
        <w:t>the pope, and un</w:t>
      </w:r>
      <w:r w:rsidR="00243217">
        <w:rPr>
          <w:rFonts w:ascii="Arial" w:hAnsi="Arial" w:cs="Arial"/>
          <w:sz w:val="24"/>
          <w:szCs w:val="24"/>
        </w:rPr>
        <w:t>-</w:t>
      </w:r>
      <w:r w:rsidRPr="00B009F9">
        <w:rPr>
          <w:rFonts w:ascii="Arial" w:hAnsi="Arial" w:cs="Arial"/>
          <w:sz w:val="24"/>
          <w:szCs w:val="24"/>
        </w:rPr>
        <w:t>sceptre him of his mace and regality, which nothing pertain</w:t>
      </w:r>
      <w:r w:rsidR="00243217">
        <w:rPr>
          <w:rFonts w:ascii="Arial" w:hAnsi="Arial" w:cs="Arial"/>
          <w:sz w:val="24"/>
          <w:szCs w:val="24"/>
        </w:rPr>
        <w:t>s</w:t>
      </w:r>
      <w:r w:rsidRPr="00B009F9">
        <w:rPr>
          <w:rFonts w:ascii="Arial" w:hAnsi="Arial" w:cs="Arial"/>
          <w:sz w:val="24"/>
          <w:szCs w:val="24"/>
        </w:rPr>
        <w:t xml:space="preserve"> to</w:t>
      </w:r>
      <w:r w:rsidR="00243217">
        <w:rPr>
          <w:rFonts w:ascii="Arial" w:hAnsi="Arial" w:cs="Arial"/>
          <w:sz w:val="24"/>
          <w:szCs w:val="24"/>
        </w:rPr>
        <w:t xml:space="preserve"> </w:t>
      </w:r>
      <w:r w:rsidRPr="00B009F9">
        <w:rPr>
          <w:rFonts w:ascii="Arial" w:hAnsi="Arial" w:cs="Arial"/>
          <w:sz w:val="24"/>
          <w:szCs w:val="24"/>
        </w:rPr>
        <w:t>him; they, in so doing, both should recover their own liberties, with more honour at</w:t>
      </w:r>
      <w:r w:rsidR="00243217">
        <w:rPr>
          <w:rFonts w:ascii="Arial" w:hAnsi="Arial" w:cs="Arial"/>
          <w:sz w:val="24"/>
          <w:szCs w:val="24"/>
        </w:rPr>
        <w:t xml:space="preserve"> </w:t>
      </w:r>
      <w:r w:rsidRPr="00B009F9">
        <w:rPr>
          <w:rFonts w:ascii="Arial" w:hAnsi="Arial" w:cs="Arial"/>
          <w:sz w:val="24"/>
          <w:szCs w:val="24"/>
        </w:rPr>
        <w:t>home, and also win much more commendation abroad.</w:t>
      </w:r>
    </w:p>
    <w:p w:rsidR="002E00E0" w:rsidRDefault="002E00E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tragedy, with all </w:t>
      </w:r>
      <w:r w:rsidR="00243217">
        <w:rPr>
          <w:rFonts w:ascii="Arial" w:hAnsi="Arial" w:cs="Arial"/>
          <w:sz w:val="24"/>
          <w:szCs w:val="24"/>
        </w:rPr>
        <w:t>its</w:t>
      </w:r>
      <w:r w:rsidRPr="00B009F9">
        <w:rPr>
          <w:rFonts w:ascii="Arial" w:hAnsi="Arial" w:cs="Arial"/>
          <w:sz w:val="24"/>
          <w:szCs w:val="24"/>
        </w:rPr>
        <w:t xml:space="preserve"> parts, being thus ended at Lennam, which</w:t>
      </w:r>
      <w:r w:rsidR="00243217">
        <w:rPr>
          <w:rFonts w:ascii="Arial" w:hAnsi="Arial" w:cs="Arial"/>
          <w:sz w:val="24"/>
          <w:szCs w:val="24"/>
        </w:rPr>
        <w:t xml:space="preserve"> </w:t>
      </w:r>
      <w:r w:rsidRPr="00B009F9">
        <w:rPr>
          <w:rFonts w:ascii="Arial" w:hAnsi="Arial" w:cs="Arial"/>
          <w:sz w:val="24"/>
          <w:szCs w:val="24"/>
        </w:rPr>
        <w:t xml:space="preserve">was a little after Easter, as </w:t>
      </w:r>
      <w:r w:rsidR="00243217">
        <w:rPr>
          <w:rFonts w:ascii="Arial" w:hAnsi="Arial" w:cs="Arial"/>
          <w:sz w:val="24"/>
          <w:szCs w:val="24"/>
        </w:rPr>
        <w:t>I</w:t>
      </w:r>
      <w:r w:rsidRPr="00B009F9">
        <w:rPr>
          <w:rFonts w:ascii="Arial" w:hAnsi="Arial" w:cs="Arial"/>
          <w:sz w:val="24"/>
          <w:szCs w:val="24"/>
        </w:rPr>
        <w:t xml:space="preserve"> said, about the month of April, A. D. 1377, the same</w:t>
      </w:r>
      <w:r w:rsidR="00243217">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on the twelfth day of the month of June next after, died the </w:t>
      </w:r>
      <w:r w:rsidR="001F548D">
        <w:rPr>
          <w:rFonts w:ascii="Arial" w:hAnsi="Arial" w:cs="Arial"/>
          <w:sz w:val="24"/>
          <w:szCs w:val="24"/>
        </w:rPr>
        <w:t>worthy</w:t>
      </w:r>
      <w:r w:rsidRPr="00B009F9">
        <w:rPr>
          <w:rFonts w:ascii="Arial" w:hAnsi="Arial" w:cs="Arial"/>
          <w:sz w:val="24"/>
          <w:szCs w:val="24"/>
        </w:rPr>
        <w:t xml:space="preserve"> and</w:t>
      </w:r>
      <w:r w:rsidR="00243217">
        <w:rPr>
          <w:rFonts w:ascii="Arial" w:hAnsi="Arial" w:cs="Arial"/>
          <w:sz w:val="24"/>
          <w:szCs w:val="24"/>
        </w:rPr>
        <w:t xml:space="preserve"> </w:t>
      </w:r>
      <w:r w:rsidRPr="00B009F9">
        <w:rPr>
          <w:rFonts w:ascii="Arial" w:hAnsi="Arial" w:cs="Arial"/>
          <w:sz w:val="24"/>
          <w:szCs w:val="24"/>
        </w:rPr>
        <w:t xml:space="preserve">victorious prince, King Edward the Third, after he had reigned fifty-one </w:t>
      </w:r>
      <w:r w:rsidR="00B95264">
        <w:rPr>
          <w:rFonts w:ascii="Arial" w:hAnsi="Arial" w:cs="Arial"/>
          <w:sz w:val="24"/>
          <w:szCs w:val="24"/>
        </w:rPr>
        <w:t>years</w:t>
      </w:r>
      <w:r w:rsidRPr="00B009F9">
        <w:rPr>
          <w:rFonts w:ascii="Arial" w:hAnsi="Arial" w:cs="Arial"/>
          <w:sz w:val="24"/>
          <w:szCs w:val="24"/>
        </w:rPr>
        <w:t>; a</w:t>
      </w:r>
      <w:r w:rsidR="00243217">
        <w:rPr>
          <w:rFonts w:ascii="Arial" w:hAnsi="Arial" w:cs="Arial"/>
          <w:sz w:val="24"/>
          <w:szCs w:val="24"/>
        </w:rPr>
        <w:t xml:space="preserve"> </w:t>
      </w:r>
      <w:r w:rsidRPr="00B009F9">
        <w:rPr>
          <w:rFonts w:ascii="Arial" w:hAnsi="Arial" w:cs="Arial"/>
          <w:sz w:val="24"/>
          <w:szCs w:val="24"/>
        </w:rPr>
        <w:t xml:space="preserve">prince not more aged in </w:t>
      </w:r>
      <w:r w:rsidR="00B95264">
        <w:rPr>
          <w:rFonts w:ascii="Arial" w:hAnsi="Arial" w:cs="Arial"/>
          <w:sz w:val="24"/>
          <w:szCs w:val="24"/>
        </w:rPr>
        <w:t>years</w:t>
      </w:r>
      <w:r w:rsidRPr="00B009F9">
        <w:rPr>
          <w:rFonts w:ascii="Arial" w:hAnsi="Arial" w:cs="Arial"/>
          <w:sz w:val="24"/>
          <w:szCs w:val="24"/>
        </w:rPr>
        <w:t xml:space="preserve"> than renowned for many singular and heroic virtues,</w:t>
      </w:r>
      <w:r w:rsidR="00243217">
        <w:rPr>
          <w:rFonts w:ascii="Arial" w:hAnsi="Arial" w:cs="Arial"/>
          <w:sz w:val="24"/>
          <w:szCs w:val="24"/>
        </w:rPr>
        <w:t xml:space="preserve"> </w:t>
      </w:r>
      <w:r w:rsidRPr="00B009F9">
        <w:rPr>
          <w:rFonts w:ascii="Arial" w:hAnsi="Arial" w:cs="Arial"/>
          <w:sz w:val="24"/>
          <w:szCs w:val="24"/>
        </w:rPr>
        <w:t xml:space="preserve">but principally noted and </w:t>
      </w:r>
      <w:r w:rsidR="00243217">
        <w:rPr>
          <w:rFonts w:ascii="Arial" w:hAnsi="Arial" w:cs="Arial"/>
          <w:sz w:val="24"/>
          <w:szCs w:val="24"/>
        </w:rPr>
        <w:t>praised</w:t>
      </w:r>
      <w:r w:rsidRPr="00B009F9">
        <w:rPr>
          <w:rFonts w:ascii="Arial" w:hAnsi="Arial" w:cs="Arial"/>
          <w:sz w:val="24"/>
          <w:szCs w:val="24"/>
        </w:rPr>
        <w:t xml:space="preserve"> for his singular meekness and clemency </w:t>
      </w:r>
      <w:r w:rsidR="00243217">
        <w:rPr>
          <w:rFonts w:ascii="Arial" w:hAnsi="Arial" w:cs="Arial"/>
          <w:sz w:val="24"/>
          <w:szCs w:val="24"/>
        </w:rPr>
        <w:t xml:space="preserve">[mercy] </w:t>
      </w:r>
      <w:r w:rsidRPr="00B009F9">
        <w:rPr>
          <w:rFonts w:ascii="Arial" w:hAnsi="Arial" w:cs="Arial"/>
          <w:sz w:val="24"/>
          <w:szCs w:val="24"/>
        </w:rPr>
        <w:t>towards his</w:t>
      </w:r>
      <w:r w:rsidR="00243217">
        <w:rPr>
          <w:rFonts w:ascii="Arial" w:hAnsi="Arial" w:cs="Arial"/>
          <w:sz w:val="24"/>
          <w:szCs w:val="24"/>
        </w:rPr>
        <w:t xml:space="preserve"> </w:t>
      </w:r>
      <w:r w:rsidRPr="00B009F9">
        <w:rPr>
          <w:rFonts w:ascii="Arial" w:hAnsi="Arial" w:cs="Arial"/>
          <w:sz w:val="24"/>
          <w:szCs w:val="24"/>
        </w:rPr>
        <w:t xml:space="preserve">subjects and inferiors, ruling them </w:t>
      </w:r>
      <w:r w:rsidR="00243217">
        <w:rPr>
          <w:rFonts w:ascii="Arial" w:hAnsi="Arial" w:cs="Arial"/>
          <w:sz w:val="24"/>
          <w:szCs w:val="24"/>
        </w:rPr>
        <w:t>in</w:t>
      </w:r>
      <w:r w:rsidRPr="00B009F9">
        <w:rPr>
          <w:rFonts w:ascii="Arial" w:hAnsi="Arial" w:cs="Arial"/>
          <w:sz w:val="24"/>
          <w:szCs w:val="24"/>
        </w:rPr>
        <w:t xml:space="preserve"> gentleness and mercy, </w:t>
      </w:r>
      <w:r w:rsidR="003D2136">
        <w:rPr>
          <w:rFonts w:ascii="Arial" w:hAnsi="Arial" w:cs="Arial"/>
          <w:sz w:val="24"/>
          <w:szCs w:val="24"/>
        </w:rPr>
        <w:t>without</w:t>
      </w:r>
      <w:r w:rsidRPr="00B009F9">
        <w:rPr>
          <w:rFonts w:ascii="Arial" w:hAnsi="Arial" w:cs="Arial"/>
          <w:sz w:val="24"/>
          <w:szCs w:val="24"/>
        </w:rPr>
        <w:t xml:space="preserve"> all rigour or</w:t>
      </w:r>
      <w:r w:rsidR="00243217">
        <w:rPr>
          <w:rFonts w:ascii="Arial" w:hAnsi="Arial" w:cs="Arial"/>
          <w:sz w:val="24"/>
          <w:szCs w:val="24"/>
        </w:rPr>
        <w:t xml:space="preserve"> </w:t>
      </w:r>
      <w:r w:rsidRPr="00B009F9">
        <w:rPr>
          <w:rFonts w:ascii="Arial" w:hAnsi="Arial" w:cs="Arial"/>
          <w:sz w:val="24"/>
          <w:szCs w:val="24"/>
        </w:rPr>
        <w:t>austere severity. Among other noble and royal ornaments of his nature, worthily and</w:t>
      </w:r>
      <w:r w:rsidR="00243217">
        <w:rPr>
          <w:rFonts w:ascii="Arial" w:hAnsi="Arial" w:cs="Arial"/>
          <w:sz w:val="24"/>
          <w:szCs w:val="24"/>
        </w:rPr>
        <w:t xml:space="preserve"> </w:t>
      </w:r>
      <w:r w:rsidRPr="00B009F9">
        <w:rPr>
          <w:rFonts w:ascii="Arial" w:hAnsi="Arial" w:cs="Arial"/>
          <w:sz w:val="24"/>
          <w:szCs w:val="24"/>
        </w:rPr>
        <w:t xml:space="preserve">copiously set </w:t>
      </w:r>
      <w:r w:rsidR="00243217">
        <w:rPr>
          <w:rFonts w:ascii="Arial" w:hAnsi="Arial" w:cs="Arial"/>
          <w:sz w:val="24"/>
          <w:szCs w:val="24"/>
        </w:rPr>
        <w:t>out by</w:t>
      </w:r>
      <w:r w:rsidRPr="00B009F9">
        <w:rPr>
          <w:rFonts w:ascii="Arial" w:hAnsi="Arial" w:cs="Arial"/>
          <w:sz w:val="24"/>
          <w:szCs w:val="24"/>
        </w:rPr>
        <w:t xml:space="preserve"> many, thus he is described by some, which may briefly suffice</w:t>
      </w:r>
      <w:r w:rsidR="00243217">
        <w:rPr>
          <w:rFonts w:ascii="Arial" w:hAnsi="Arial" w:cs="Arial"/>
          <w:sz w:val="24"/>
          <w:szCs w:val="24"/>
        </w:rPr>
        <w:t xml:space="preserve"> </w:t>
      </w:r>
      <w:r w:rsidRPr="00B009F9">
        <w:rPr>
          <w:rFonts w:ascii="Arial" w:hAnsi="Arial" w:cs="Arial"/>
          <w:sz w:val="24"/>
          <w:szCs w:val="24"/>
        </w:rPr>
        <w:t>for the comprehension of all the rest: to the orphans he was a father, compassionate to</w:t>
      </w:r>
      <w:r w:rsidR="002E00E0">
        <w:rPr>
          <w:rFonts w:ascii="Arial" w:hAnsi="Arial" w:cs="Arial"/>
          <w:sz w:val="24"/>
          <w:szCs w:val="24"/>
        </w:rPr>
        <w:t xml:space="preserve"> </w:t>
      </w:r>
      <w:r w:rsidRPr="00B009F9">
        <w:rPr>
          <w:rFonts w:ascii="Arial" w:hAnsi="Arial" w:cs="Arial"/>
          <w:sz w:val="24"/>
          <w:szCs w:val="24"/>
        </w:rPr>
        <w:t>the afflicted, mourning with the miserable, relieving the oppressed, and</w:t>
      </w:r>
      <w:r w:rsidR="00243217">
        <w:rPr>
          <w:rFonts w:ascii="Arial" w:hAnsi="Arial" w:cs="Arial"/>
          <w:sz w:val="24"/>
          <w:szCs w:val="24"/>
        </w:rPr>
        <w:t>,</w:t>
      </w:r>
      <w:r w:rsidRPr="00B009F9">
        <w:rPr>
          <w:rFonts w:ascii="Arial" w:hAnsi="Arial" w:cs="Arial"/>
          <w:sz w:val="24"/>
          <w:szCs w:val="24"/>
        </w:rPr>
        <w:t xml:space="preserve"> to all them</w:t>
      </w:r>
      <w:r w:rsidR="00243217">
        <w:rPr>
          <w:rFonts w:ascii="Arial" w:hAnsi="Arial" w:cs="Arial"/>
          <w:sz w:val="24"/>
          <w:szCs w:val="24"/>
        </w:rPr>
        <w:t xml:space="preserve"> </w:t>
      </w:r>
      <w:r w:rsidRPr="00B009F9">
        <w:rPr>
          <w:rFonts w:ascii="Arial" w:hAnsi="Arial" w:cs="Arial"/>
          <w:sz w:val="24"/>
          <w:szCs w:val="24"/>
        </w:rPr>
        <w:t xml:space="preserve">that wanted a helper in time of need, </w:t>
      </w:r>
      <w:r w:rsidR="00243217">
        <w:rPr>
          <w:rFonts w:ascii="Arial" w:hAnsi="Arial" w:cs="Arial"/>
          <w:sz w:val="24"/>
          <w:szCs w:val="24"/>
        </w:rPr>
        <w:t>etc</w:t>
      </w:r>
      <w:r w:rsidRPr="00B009F9">
        <w:rPr>
          <w:rFonts w:ascii="Arial" w:hAnsi="Arial" w:cs="Arial"/>
          <w:sz w:val="24"/>
          <w:szCs w:val="24"/>
        </w:rPr>
        <w:t>. But chiefly, above all other things in this</w:t>
      </w:r>
      <w:r w:rsidR="00243217">
        <w:rPr>
          <w:rFonts w:ascii="Arial" w:hAnsi="Arial" w:cs="Arial"/>
          <w:sz w:val="24"/>
          <w:szCs w:val="24"/>
        </w:rPr>
        <w:t xml:space="preserve"> </w:t>
      </w:r>
      <w:r w:rsidRPr="00B009F9">
        <w:rPr>
          <w:rFonts w:ascii="Arial" w:hAnsi="Arial" w:cs="Arial"/>
          <w:sz w:val="24"/>
          <w:szCs w:val="24"/>
        </w:rPr>
        <w:t>prince, in my mind, to be commemorate</w:t>
      </w:r>
      <w:r w:rsidR="00243217">
        <w:rPr>
          <w:rFonts w:ascii="Arial" w:hAnsi="Arial" w:cs="Arial"/>
          <w:sz w:val="24"/>
          <w:szCs w:val="24"/>
        </w:rPr>
        <w:t>d,</w:t>
      </w:r>
      <w:r w:rsidRPr="00B009F9">
        <w:rPr>
          <w:rFonts w:ascii="Arial" w:hAnsi="Arial" w:cs="Arial"/>
          <w:sz w:val="24"/>
          <w:szCs w:val="24"/>
        </w:rPr>
        <w:t xml:space="preserve"> is this, that he</w:t>
      </w:r>
      <w:r w:rsidR="00243217">
        <w:rPr>
          <w:rFonts w:ascii="Arial" w:hAnsi="Arial" w:cs="Arial"/>
          <w:sz w:val="24"/>
          <w:szCs w:val="24"/>
        </w:rPr>
        <w:t>,</w:t>
      </w:r>
      <w:r w:rsidRPr="00B009F9">
        <w:rPr>
          <w:rFonts w:ascii="Arial" w:hAnsi="Arial" w:cs="Arial"/>
          <w:sz w:val="24"/>
          <w:szCs w:val="24"/>
        </w:rPr>
        <w:t xml:space="preserve"> above all other kings of this</w:t>
      </w:r>
      <w:r w:rsidR="00243217">
        <w:rPr>
          <w:rFonts w:ascii="Arial" w:hAnsi="Arial" w:cs="Arial"/>
          <w:sz w:val="24"/>
          <w:szCs w:val="24"/>
        </w:rPr>
        <w:t xml:space="preserve"> </w:t>
      </w:r>
      <w:r w:rsidRPr="00B009F9">
        <w:rPr>
          <w:rFonts w:ascii="Arial" w:hAnsi="Arial" w:cs="Arial"/>
          <w:sz w:val="24"/>
          <w:szCs w:val="24"/>
        </w:rPr>
        <w:t xml:space="preserve">realm, </w:t>
      </w:r>
      <w:r w:rsidR="00243217">
        <w:rPr>
          <w:rFonts w:ascii="Arial" w:hAnsi="Arial" w:cs="Arial"/>
          <w:sz w:val="24"/>
          <w:szCs w:val="24"/>
        </w:rPr>
        <w:t xml:space="preserve">up to </w:t>
      </w:r>
      <w:r w:rsidRPr="00B009F9">
        <w:rPr>
          <w:rFonts w:ascii="Arial" w:hAnsi="Arial" w:cs="Arial"/>
          <w:sz w:val="24"/>
          <w:szCs w:val="24"/>
        </w:rPr>
        <w:t>the time of King Henry the Eighth, was the greatest bridler of the pope</w:t>
      </w:r>
      <w:r w:rsidR="00DE3074">
        <w:rPr>
          <w:rFonts w:ascii="Arial" w:hAnsi="Arial" w:cs="Arial"/>
          <w:sz w:val="24"/>
          <w:szCs w:val="24"/>
        </w:rPr>
        <w:t>’</w:t>
      </w:r>
      <w:r w:rsidRPr="00B009F9">
        <w:rPr>
          <w:rFonts w:ascii="Arial" w:hAnsi="Arial" w:cs="Arial"/>
          <w:sz w:val="24"/>
          <w:szCs w:val="24"/>
        </w:rPr>
        <w:t>s</w:t>
      </w:r>
      <w:r w:rsidR="00243217">
        <w:rPr>
          <w:rFonts w:ascii="Arial" w:hAnsi="Arial" w:cs="Arial"/>
          <w:sz w:val="24"/>
          <w:szCs w:val="24"/>
        </w:rPr>
        <w:t xml:space="preserve"> </w:t>
      </w:r>
      <w:r w:rsidRPr="00B009F9">
        <w:rPr>
          <w:rFonts w:ascii="Arial" w:hAnsi="Arial" w:cs="Arial"/>
          <w:sz w:val="24"/>
          <w:szCs w:val="24"/>
        </w:rPr>
        <w:t>usurped power and outrageous oppressions: during all the time of which king, neither</w:t>
      </w:r>
      <w:r w:rsidR="00243217">
        <w:rPr>
          <w:rFonts w:ascii="Arial" w:hAnsi="Arial" w:cs="Arial"/>
          <w:sz w:val="24"/>
          <w:szCs w:val="24"/>
        </w:rPr>
        <w:t xml:space="preserve"> </w:t>
      </w:r>
      <w:r w:rsidRPr="00B009F9">
        <w:rPr>
          <w:rFonts w:ascii="Arial" w:hAnsi="Arial" w:cs="Arial"/>
          <w:sz w:val="24"/>
          <w:szCs w:val="24"/>
        </w:rPr>
        <w:t xml:space="preserve">the pope could greatly prevail in this realm, and also John </w:t>
      </w:r>
      <w:r>
        <w:rPr>
          <w:rFonts w:ascii="Arial" w:hAnsi="Arial" w:cs="Arial"/>
          <w:sz w:val="24"/>
          <w:szCs w:val="24"/>
        </w:rPr>
        <w:t>Wycliffe</w:t>
      </w:r>
      <w:r w:rsidRPr="00B009F9">
        <w:rPr>
          <w:rFonts w:ascii="Arial" w:hAnsi="Arial" w:cs="Arial"/>
          <w:sz w:val="24"/>
          <w:szCs w:val="24"/>
        </w:rPr>
        <w:t xml:space="preserve"> was maintained</w:t>
      </w:r>
      <w:r w:rsidR="00243217">
        <w:rPr>
          <w:rFonts w:ascii="Arial" w:hAnsi="Arial" w:cs="Arial"/>
          <w:sz w:val="24"/>
          <w:szCs w:val="24"/>
        </w:rPr>
        <w:t xml:space="preserve"> </w:t>
      </w:r>
      <w:r w:rsidRPr="00B009F9">
        <w:rPr>
          <w:rFonts w:ascii="Arial" w:hAnsi="Arial" w:cs="Arial"/>
          <w:sz w:val="24"/>
          <w:szCs w:val="24"/>
        </w:rPr>
        <w:t>with favour and aid sufficient.</w:t>
      </w:r>
    </w:p>
    <w:p w:rsidR="002E00E0" w:rsidRDefault="002E00E0" w:rsidP="006C6E98">
      <w:pPr>
        <w:autoSpaceDE w:val="0"/>
        <w:autoSpaceDN w:val="0"/>
        <w:adjustRightInd w:val="0"/>
        <w:spacing w:after="0" w:line="276" w:lineRule="auto"/>
        <w:jc w:val="both"/>
        <w:rPr>
          <w:rFonts w:ascii="Arial" w:hAnsi="Arial" w:cs="Arial"/>
          <w:b/>
          <w:bCs/>
          <w:sz w:val="24"/>
          <w:szCs w:val="24"/>
        </w:rPr>
      </w:pPr>
    </w:p>
    <w:p w:rsidR="00671E39" w:rsidRPr="00B009F9" w:rsidRDefault="00671E39" w:rsidP="00671E39">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But before we close up the story of this king, there come</w:t>
      </w:r>
      <w:r w:rsidR="00243217">
        <w:rPr>
          <w:rFonts w:ascii="Arial" w:hAnsi="Arial" w:cs="Arial"/>
          <w:sz w:val="24"/>
          <w:szCs w:val="24"/>
        </w:rPr>
        <w:t>s</w:t>
      </w:r>
      <w:r w:rsidRPr="00B009F9">
        <w:rPr>
          <w:rFonts w:ascii="Arial" w:hAnsi="Arial" w:cs="Arial"/>
          <w:sz w:val="24"/>
          <w:szCs w:val="24"/>
        </w:rPr>
        <w:t xml:space="preserve"> to hand </w:t>
      </w:r>
      <w:r w:rsidR="00243217">
        <w:rPr>
          <w:rFonts w:ascii="Arial" w:hAnsi="Arial" w:cs="Arial"/>
          <w:sz w:val="24"/>
          <w:szCs w:val="24"/>
        </w:rPr>
        <w:t>w</w:t>
      </w:r>
      <w:r w:rsidRPr="00B009F9">
        <w:rPr>
          <w:rFonts w:ascii="Arial" w:hAnsi="Arial" w:cs="Arial"/>
          <w:sz w:val="24"/>
          <w:szCs w:val="24"/>
        </w:rPr>
        <w:t xml:space="preserve">hat I </w:t>
      </w:r>
      <w:r>
        <w:rPr>
          <w:rFonts w:ascii="Arial" w:hAnsi="Arial" w:cs="Arial"/>
          <w:sz w:val="24"/>
          <w:szCs w:val="24"/>
        </w:rPr>
        <w:t>thought</w:t>
      </w:r>
      <w:r w:rsidRPr="00B009F9">
        <w:rPr>
          <w:rFonts w:ascii="Arial" w:hAnsi="Arial" w:cs="Arial"/>
          <w:sz w:val="24"/>
          <w:szCs w:val="24"/>
        </w:rPr>
        <w:t xml:space="preserve"> good not to omit, a noble purpose of the king in requiring a view to be taken</w:t>
      </w:r>
      <w:r w:rsidR="00243217">
        <w:rPr>
          <w:rFonts w:ascii="Arial" w:hAnsi="Arial" w:cs="Arial"/>
          <w:sz w:val="24"/>
          <w:szCs w:val="24"/>
        </w:rPr>
        <w:t xml:space="preserve"> </w:t>
      </w:r>
      <w:r w:rsidRPr="00B009F9">
        <w:rPr>
          <w:rFonts w:ascii="Arial" w:hAnsi="Arial" w:cs="Arial"/>
          <w:sz w:val="24"/>
          <w:szCs w:val="24"/>
        </w:rPr>
        <w:t>in all his dominions of all benefices and dignities ecclesiastical remaining in the hands</w:t>
      </w:r>
      <w:r w:rsidR="00243217">
        <w:rPr>
          <w:rFonts w:ascii="Arial" w:hAnsi="Arial" w:cs="Arial"/>
          <w:sz w:val="24"/>
          <w:szCs w:val="24"/>
        </w:rPr>
        <w:t xml:space="preserve"> </w:t>
      </w:r>
      <w:r w:rsidRPr="00B009F9">
        <w:rPr>
          <w:rFonts w:ascii="Arial" w:hAnsi="Arial" w:cs="Arial"/>
          <w:sz w:val="24"/>
          <w:szCs w:val="24"/>
        </w:rPr>
        <w:t xml:space="preserve">of Italians and </w:t>
      </w:r>
      <w:r w:rsidR="00243217">
        <w:rPr>
          <w:rFonts w:ascii="Arial" w:hAnsi="Arial" w:cs="Arial"/>
          <w:sz w:val="24"/>
          <w:szCs w:val="24"/>
        </w:rPr>
        <w:t>foreigners</w:t>
      </w:r>
      <w:r w:rsidRPr="00B009F9">
        <w:rPr>
          <w:rFonts w:ascii="Arial" w:hAnsi="Arial" w:cs="Arial"/>
          <w:sz w:val="24"/>
          <w:szCs w:val="24"/>
        </w:rPr>
        <w:t>, with the true valuation of the same, directed down by</w:t>
      </w:r>
      <w:r w:rsidR="00243217">
        <w:rPr>
          <w:rFonts w:ascii="Arial" w:hAnsi="Arial" w:cs="Arial"/>
          <w:sz w:val="24"/>
          <w:szCs w:val="24"/>
        </w:rPr>
        <w:t xml:space="preserve"> </w:t>
      </w:r>
      <w:r w:rsidRPr="00B009F9">
        <w:rPr>
          <w:rFonts w:ascii="Arial" w:hAnsi="Arial" w:cs="Arial"/>
          <w:sz w:val="24"/>
          <w:szCs w:val="24"/>
        </w:rPr>
        <w:t>commission; wh</w:t>
      </w:r>
      <w:r w:rsidR="00243217">
        <w:rPr>
          <w:rFonts w:ascii="Arial" w:hAnsi="Arial" w:cs="Arial"/>
          <w:sz w:val="24"/>
          <w:szCs w:val="24"/>
        </w:rPr>
        <w:t>ich was similarly</w:t>
      </w:r>
      <w:r w:rsidRPr="00B009F9">
        <w:rPr>
          <w:rFonts w:ascii="Arial" w:hAnsi="Arial" w:cs="Arial"/>
          <w:sz w:val="24"/>
          <w:szCs w:val="24"/>
        </w:rPr>
        <w:t xml:space="preserve"> also found in the time of King Richard the</w:t>
      </w:r>
      <w:r w:rsidR="00243217">
        <w:rPr>
          <w:rFonts w:ascii="Arial" w:hAnsi="Arial" w:cs="Arial"/>
          <w:sz w:val="24"/>
          <w:szCs w:val="24"/>
        </w:rPr>
        <w:t xml:space="preserve"> </w:t>
      </w:r>
      <w:r w:rsidRPr="00B009F9">
        <w:rPr>
          <w:rFonts w:ascii="Arial" w:hAnsi="Arial" w:cs="Arial"/>
          <w:sz w:val="24"/>
          <w:szCs w:val="24"/>
        </w:rPr>
        <w:t xml:space="preserve">Second, the tenor of which commission of King Edward I </w:t>
      </w:r>
      <w:r>
        <w:rPr>
          <w:rFonts w:ascii="Arial" w:hAnsi="Arial" w:cs="Arial"/>
          <w:sz w:val="24"/>
          <w:szCs w:val="24"/>
        </w:rPr>
        <w:t>thought</w:t>
      </w:r>
      <w:r w:rsidRPr="00B009F9">
        <w:rPr>
          <w:rFonts w:ascii="Arial" w:hAnsi="Arial" w:cs="Arial"/>
          <w:sz w:val="24"/>
          <w:szCs w:val="24"/>
        </w:rPr>
        <w:t xml:space="preserve"> </w:t>
      </w:r>
      <w:r w:rsidR="00243217">
        <w:rPr>
          <w:rFonts w:ascii="Arial" w:hAnsi="Arial" w:cs="Arial"/>
          <w:sz w:val="24"/>
          <w:szCs w:val="24"/>
        </w:rPr>
        <w:t xml:space="preserve">I would set down </w:t>
      </w:r>
      <w:r w:rsidRPr="00B009F9">
        <w:rPr>
          <w:rFonts w:ascii="Arial" w:hAnsi="Arial" w:cs="Arial"/>
          <w:sz w:val="24"/>
          <w:szCs w:val="24"/>
        </w:rPr>
        <w:t xml:space="preserve">here </w:t>
      </w:r>
      <w:r w:rsidR="00D42866">
        <w:rPr>
          <w:rFonts w:ascii="Arial" w:hAnsi="Arial" w:cs="Arial"/>
          <w:sz w:val="24"/>
          <w:szCs w:val="24"/>
        </w:rPr>
        <w:t>as</w:t>
      </w:r>
      <w:r w:rsidRPr="00B009F9">
        <w:rPr>
          <w:rFonts w:ascii="Arial" w:hAnsi="Arial" w:cs="Arial"/>
          <w:sz w:val="24"/>
          <w:szCs w:val="24"/>
        </w:rPr>
        <w:t xml:space="preserve"> </w:t>
      </w:r>
      <w:r>
        <w:rPr>
          <w:rFonts w:ascii="Arial" w:hAnsi="Arial" w:cs="Arial"/>
          <w:sz w:val="24"/>
          <w:szCs w:val="24"/>
        </w:rPr>
        <w:t>worthy</w:t>
      </w:r>
      <w:r w:rsidRPr="00B009F9">
        <w:rPr>
          <w:rFonts w:ascii="Arial" w:hAnsi="Arial" w:cs="Arial"/>
          <w:sz w:val="24"/>
          <w:szCs w:val="24"/>
        </w:rPr>
        <w:t xml:space="preserve"> </w:t>
      </w:r>
      <w:r w:rsidR="00D42866">
        <w:rPr>
          <w:rFonts w:ascii="Arial" w:hAnsi="Arial" w:cs="Arial"/>
          <w:sz w:val="24"/>
          <w:szCs w:val="24"/>
        </w:rPr>
        <w:t xml:space="preserve">of </w:t>
      </w:r>
      <w:r w:rsidRPr="00B009F9">
        <w:rPr>
          <w:rFonts w:ascii="Arial" w:hAnsi="Arial" w:cs="Arial"/>
          <w:sz w:val="24"/>
          <w:szCs w:val="24"/>
        </w:rPr>
        <w:t>memory.</w:t>
      </w:r>
    </w:p>
    <w:p w:rsidR="00671E39" w:rsidRDefault="00671E39" w:rsidP="006C6E98">
      <w:pPr>
        <w:autoSpaceDE w:val="0"/>
        <w:autoSpaceDN w:val="0"/>
        <w:adjustRightInd w:val="0"/>
        <w:spacing w:after="0" w:line="276" w:lineRule="auto"/>
        <w:jc w:val="both"/>
        <w:rPr>
          <w:rFonts w:ascii="Arial" w:hAnsi="Arial" w:cs="Arial"/>
          <w:b/>
          <w:bCs/>
          <w:sz w:val="24"/>
          <w:szCs w:val="24"/>
        </w:rPr>
      </w:pPr>
    </w:p>
    <w:p w:rsidR="00671E39" w:rsidRDefault="00671E39" w:rsidP="00903BD5">
      <w:pPr>
        <w:autoSpaceDE w:val="0"/>
        <w:autoSpaceDN w:val="0"/>
        <w:adjustRightInd w:val="0"/>
        <w:spacing w:after="0" w:line="276" w:lineRule="auto"/>
        <w:rPr>
          <w:rFonts w:ascii="Arial" w:hAnsi="Arial" w:cs="Arial"/>
          <w:sz w:val="24"/>
          <w:szCs w:val="24"/>
        </w:rPr>
        <w:sectPr w:rsidR="00671E39">
          <w:footerReference w:type="default" r:id="rId11"/>
          <w:pgSz w:w="11906" w:h="16838"/>
          <w:pgMar w:top="1440" w:right="1440" w:bottom="1440" w:left="1440" w:header="708" w:footer="708" w:gutter="0"/>
          <w:cols w:space="708"/>
          <w:docGrid w:linePitch="360"/>
        </w:sectPr>
      </w:pPr>
    </w:p>
    <w:p w:rsidR="002E00E0" w:rsidRDefault="002E00E0" w:rsidP="00903BD5">
      <w:pPr>
        <w:autoSpaceDE w:val="0"/>
        <w:autoSpaceDN w:val="0"/>
        <w:adjustRightInd w:val="0"/>
        <w:spacing w:after="0" w:line="276" w:lineRule="auto"/>
        <w:rPr>
          <w:rFonts w:ascii="Arial" w:hAnsi="Arial" w:cs="Arial"/>
          <w:sz w:val="24"/>
          <w:szCs w:val="24"/>
        </w:rPr>
      </w:pPr>
      <w:r>
        <w:rPr>
          <w:noProof/>
          <w:color w:val="0000FF"/>
          <w:lang w:eastAsia="en-GB"/>
        </w:rPr>
        <w:drawing>
          <wp:inline distT="0" distB="0" distL="0" distR="0">
            <wp:extent cx="2392123" cy="2392123"/>
            <wp:effectExtent l="0" t="0" r="8255" b="8255"/>
            <wp:docPr id="1" name="Picture 1" descr="Image result for king edward iii pictur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king edward iii pictur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2191" cy="2392191"/>
                    </a:xfrm>
                    <a:prstGeom prst="rect">
                      <a:avLst/>
                    </a:prstGeom>
                    <a:noFill/>
                    <a:ln>
                      <a:noFill/>
                    </a:ln>
                  </pic:spPr>
                </pic:pic>
              </a:graphicData>
            </a:graphic>
          </wp:inline>
        </w:drawing>
      </w:r>
    </w:p>
    <w:p w:rsidR="00B009F9" w:rsidRPr="002E00E0" w:rsidRDefault="002E00E0" w:rsidP="00903BD5">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King </w:t>
      </w:r>
      <w:r w:rsidR="00B009F9" w:rsidRPr="002E00E0">
        <w:rPr>
          <w:rFonts w:ascii="Arial" w:hAnsi="Arial" w:cs="Arial"/>
          <w:sz w:val="24"/>
          <w:szCs w:val="24"/>
        </w:rPr>
        <w:t>Edward III</w:t>
      </w:r>
    </w:p>
    <w:p w:rsidR="002E00E0" w:rsidRPr="002E00E0" w:rsidRDefault="002E00E0" w:rsidP="00903BD5">
      <w:pPr>
        <w:autoSpaceDE w:val="0"/>
        <w:autoSpaceDN w:val="0"/>
        <w:adjustRightInd w:val="0"/>
        <w:spacing w:after="0" w:line="276" w:lineRule="auto"/>
        <w:rPr>
          <w:rFonts w:ascii="Arial" w:hAnsi="Arial" w:cs="Arial"/>
          <w:sz w:val="24"/>
          <w:szCs w:val="24"/>
        </w:rPr>
      </w:pPr>
    </w:p>
    <w:p w:rsidR="002E00E0" w:rsidRPr="002E00E0" w:rsidRDefault="002E00E0" w:rsidP="00903BD5">
      <w:pPr>
        <w:autoSpaceDE w:val="0"/>
        <w:autoSpaceDN w:val="0"/>
        <w:adjustRightInd w:val="0"/>
        <w:spacing w:after="0" w:line="276" w:lineRule="auto"/>
        <w:rPr>
          <w:rFonts w:ascii="Arial" w:hAnsi="Arial" w:cs="Arial"/>
          <w:sz w:val="24"/>
          <w:szCs w:val="24"/>
        </w:rPr>
      </w:pPr>
    </w:p>
    <w:p w:rsidR="002E00E0" w:rsidRDefault="002E00E0" w:rsidP="00903BD5">
      <w:pPr>
        <w:autoSpaceDE w:val="0"/>
        <w:autoSpaceDN w:val="0"/>
        <w:adjustRightInd w:val="0"/>
        <w:spacing w:after="0" w:line="276" w:lineRule="auto"/>
        <w:rPr>
          <w:rFonts w:ascii="Arial" w:hAnsi="Arial" w:cs="Arial"/>
          <w:sz w:val="24"/>
          <w:szCs w:val="24"/>
        </w:rPr>
      </w:pPr>
      <w:r>
        <w:rPr>
          <w:rFonts w:ascii="Helvetica" w:hAnsi="Helvetica" w:cs="Helvetica"/>
          <w:b/>
          <w:bCs/>
          <w:noProof/>
          <w:color w:val="717171"/>
          <w:sz w:val="17"/>
          <w:szCs w:val="17"/>
          <w:shd w:val="clear" w:color="auto" w:fill="8699A2"/>
          <w:lang w:eastAsia="en-GB"/>
        </w:rPr>
        <w:drawing>
          <wp:inline distT="0" distB="0" distL="0" distR="0">
            <wp:extent cx="2244090" cy="2244090"/>
            <wp:effectExtent l="0" t="0" r="3810" b="3810"/>
            <wp:docPr id="2" name="Picture 2" descr="Seal of Edward III, 1317-1377, 19th GGF">
              <a:hlinkClick xmlns:a="http://schemas.openxmlformats.org/drawingml/2006/main" r:id="rId14" tgtFrame="&quot;_blank&quot;" tooltip="&quot;Seal of Edward III, 1317-1377, 19th GGF Dark Ages, Wax Seals, Coat Of Arms, Middle Ages, Family History, Genealogy, Coins, Histo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 of Edward III, 1317-1377, 19th GGF">
                      <a:hlinkClick r:id="rId14" tgtFrame="&quot;_blank&quot;" tooltip="&quot;Seal of Edward III, 1317-1377, 19th GGF Dark Ages, Wax Seals, Coat Of Arms, Middle Ages, Family History, Genealogy, Coins, History&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4090" cy="2244090"/>
                    </a:xfrm>
                    <a:prstGeom prst="rect">
                      <a:avLst/>
                    </a:prstGeom>
                    <a:noFill/>
                    <a:ln>
                      <a:noFill/>
                    </a:ln>
                  </pic:spPr>
                </pic:pic>
              </a:graphicData>
            </a:graphic>
          </wp:inline>
        </w:drawing>
      </w:r>
    </w:p>
    <w:p w:rsidR="00B009F9" w:rsidRPr="002E00E0" w:rsidRDefault="00944F94" w:rsidP="00903BD5">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The Great </w:t>
      </w:r>
      <w:r w:rsidR="00B009F9" w:rsidRPr="002E00E0">
        <w:rPr>
          <w:rFonts w:ascii="Arial" w:hAnsi="Arial" w:cs="Arial"/>
          <w:sz w:val="24"/>
          <w:szCs w:val="24"/>
        </w:rPr>
        <w:t>Seal of Edward III</w:t>
      </w:r>
    </w:p>
    <w:p w:rsidR="00671E39" w:rsidRDefault="00671E39" w:rsidP="006C6E98">
      <w:pPr>
        <w:autoSpaceDE w:val="0"/>
        <w:autoSpaceDN w:val="0"/>
        <w:adjustRightInd w:val="0"/>
        <w:spacing w:after="0" w:line="276" w:lineRule="auto"/>
        <w:jc w:val="both"/>
        <w:rPr>
          <w:rFonts w:ascii="Arial" w:hAnsi="Arial" w:cs="Arial"/>
          <w:sz w:val="24"/>
          <w:szCs w:val="24"/>
        </w:rPr>
        <w:sectPr w:rsidR="00671E39" w:rsidSect="00671E39">
          <w:type w:val="continuous"/>
          <w:pgSz w:w="11906" w:h="16838"/>
          <w:pgMar w:top="1440" w:right="1440" w:bottom="1440" w:left="1440" w:header="708" w:footer="708" w:gutter="0"/>
          <w:cols w:num="2" w:space="708"/>
          <w:docGrid w:linePitch="360"/>
        </w:sectPr>
      </w:pPr>
    </w:p>
    <w:p w:rsidR="00944F94" w:rsidRDefault="00944F94" w:rsidP="006C6E98">
      <w:pPr>
        <w:autoSpaceDE w:val="0"/>
        <w:autoSpaceDN w:val="0"/>
        <w:adjustRightInd w:val="0"/>
        <w:spacing w:after="0" w:line="276" w:lineRule="auto"/>
        <w:jc w:val="both"/>
        <w:rPr>
          <w:rFonts w:ascii="Arial" w:hAnsi="Arial" w:cs="Arial"/>
          <w:sz w:val="24"/>
          <w:szCs w:val="24"/>
        </w:rPr>
      </w:pPr>
    </w:p>
    <w:p w:rsidR="00944F94" w:rsidRDefault="00944F94" w:rsidP="00944F94">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2501900" cy="2743200"/>
            <wp:effectExtent l="0" t="0" r="0" b="0"/>
            <wp:docPr id="3" name="Picture 3" descr="Image result for Tomb of Edward III, pictur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mb of Edward III, pictur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1900" cy="2743200"/>
                    </a:xfrm>
                    <a:prstGeom prst="rect">
                      <a:avLst/>
                    </a:prstGeom>
                    <a:noFill/>
                    <a:ln>
                      <a:noFill/>
                    </a:ln>
                  </pic:spPr>
                </pic:pic>
              </a:graphicData>
            </a:graphic>
          </wp:inline>
        </w:drawing>
      </w:r>
    </w:p>
    <w:p w:rsidR="00B009F9" w:rsidRPr="002E00E0" w:rsidRDefault="00B009F9" w:rsidP="00944F94">
      <w:pPr>
        <w:autoSpaceDE w:val="0"/>
        <w:autoSpaceDN w:val="0"/>
        <w:adjustRightInd w:val="0"/>
        <w:spacing w:after="0" w:line="276" w:lineRule="auto"/>
        <w:jc w:val="center"/>
        <w:rPr>
          <w:rFonts w:ascii="Arial" w:hAnsi="Arial" w:cs="Arial"/>
          <w:sz w:val="24"/>
          <w:szCs w:val="24"/>
        </w:rPr>
      </w:pPr>
      <w:r w:rsidRPr="002E00E0">
        <w:rPr>
          <w:rFonts w:ascii="Arial" w:hAnsi="Arial" w:cs="Arial"/>
          <w:sz w:val="24"/>
          <w:szCs w:val="24"/>
        </w:rPr>
        <w:t>Tomb of Edward III</w:t>
      </w:r>
      <w:r w:rsidR="00944F94">
        <w:rPr>
          <w:rFonts w:ascii="Arial" w:hAnsi="Arial" w:cs="Arial"/>
          <w:sz w:val="24"/>
          <w:szCs w:val="24"/>
        </w:rPr>
        <w:t xml:space="preserve"> in Westminster Abbey</w:t>
      </w:r>
    </w:p>
    <w:p w:rsidR="002E00E0" w:rsidRDefault="002E00E0" w:rsidP="006C6E98">
      <w:pPr>
        <w:autoSpaceDE w:val="0"/>
        <w:autoSpaceDN w:val="0"/>
        <w:adjustRightInd w:val="0"/>
        <w:spacing w:after="0" w:line="276" w:lineRule="auto"/>
        <w:jc w:val="both"/>
        <w:rPr>
          <w:rFonts w:ascii="Arial" w:hAnsi="Arial" w:cs="Arial"/>
          <w:sz w:val="24"/>
          <w:szCs w:val="24"/>
        </w:rPr>
      </w:pPr>
    </w:p>
    <w:p w:rsidR="002E00E0" w:rsidRDefault="002E00E0" w:rsidP="006C6E98">
      <w:pPr>
        <w:autoSpaceDE w:val="0"/>
        <w:autoSpaceDN w:val="0"/>
        <w:adjustRightInd w:val="0"/>
        <w:spacing w:after="0" w:line="276" w:lineRule="auto"/>
        <w:jc w:val="both"/>
        <w:rPr>
          <w:rFonts w:ascii="Arial" w:hAnsi="Arial" w:cs="Arial"/>
          <w:sz w:val="24"/>
          <w:szCs w:val="24"/>
        </w:rPr>
      </w:pPr>
    </w:p>
    <w:p w:rsidR="00B0030D" w:rsidRDefault="00B0030D" w:rsidP="00D42866">
      <w:pPr>
        <w:autoSpaceDE w:val="0"/>
        <w:autoSpaceDN w:val="0"/>
        <w:adjustRightInd w:val="0"/>
        <w:spacing w:after="0" w:line="276" w:lineRule="auto"/>
        <w:jc w:val="center"/>
        <w:rPr>
          <w:rFonts w:ascii="Arial" w:hAnsi="Arial" w:cs="Arial"/>
          <w:b/>
          <w:bCs/>
          <w:caps/>
          <w:sz w:val="24"/>
          <w:szCs w:val="24"/>
        </w:rPr>
      </w:pPr>
    </w:p>
    <w:p w:rsidR="00B0030D" w:rsidRDefault="00B0030D" w:rsidP="00D42866">
      <w:pPr>
        <w:autoSpaceDE w:val="0"/>
        <w:autoSpaceDN w:val="0"/>
        <w:adjustRightInd w:val="0"/>
        <w:spacing w:after="0" w:line="276" w:lineRule="auto"/>
        <w:jc w:val="center"/>
        <w:rPr>
          <w:rFonts w:ascii="Arial" w:hAnsi="Arial" w:cs="Arial"/>
          <w:b/>
          <w:bCs/>
          <w:caps/>
          <w:sz w:val="24"/>
          <w:szCs w:val="24"/>
        </w:rPr>
      </w:pPr>
    </w:p>
    <w:p w:rsidR="00B0030D" w:rsidRDefault="00B0030D" w:rsidP="00D42866">
      <w:pPr>
        <w:autoSpaceDE w:val="0"/>
        <w:autoSpaceDN w:val="0"/>
        <w:adjustRightInd w:val="0"/>
        <w:spacing w:after="0" w:line="276" w:lineRule="auto"/>
        <w:jc w:val="center"/>
        <w:rPr>
          <w:rFonts w:ascii="Arial" w:hAnsi="Arial" w:cs="Arial"/>
          <w:b/>
          <w:bCs/>
          <w:caps/>
          <w:sz w:val="24"/>
          <w:szCs w:val="24"/>
        </w:rPr>
      </w:pPr>
    </w:p>
    <w:p w:rsidR="00B0030D" w:rsidRDefault="00B0030D" w:rsidP="00D42866">
      <w:pPr>
        <w:autoSpaceDE w:val="0"/>
        <w:autoSpaceDN w:val="0"/>
        <w:adjustRightInd w:val="0"/>
        <w:spacing w:after="0" w:line="276" w:lineRule="auto"/>
        <w:jc w:val="center"/>
        <w:rPr>
          <w:rFonts w:ascii="Arial" w:hAnsi="Arial" w:cs="Arial"/>
          <w:b/>
          <w:bCs/>
          <w:caps/>
          <w:sz w:val="24"/>
          <w:szCs w:val="24"/>
        </w:rPr>
      </w:pPr>
    </w:p>
    <w:p w:rsidR="00FF5981" w:rsidRDefault="00B009F9" w:rsidP="00D42866">
      <w:pPr>
        <w:autoSpaceDE w:val="0"/>
        <w:autoSpaceDN w:val="0"/>
        <w:adjustRightInd w:val="0"/>
        <w:spacing w:after="0" w:line="276" w:lineRule="auto"/>
        <w:jc w:val="center"/>
        <w:rPr>
          <w:rFonts w:ascii="Arial" w:hAnsi="Arial" w:cs="Arial"/>
          <w:b/>
          <w:bCs/>
          <w:caps/>
          <w:sz w:val="24"/>
          <w:szCs w:val="24"/>
        </w:rPr>
      </w:pPr>
      <w:r w:rsidRPr="00D42866">
        <w:rPr>
          <w:rFonts w:ascii="Arial" w:hAnsi="Arial" w:cs="Arial"/>
          <w:b/>
          <w:bCs/>
          <w:caps/>
          <w:sz w:val="24"/>
          <w:szCs w:val="24"/>
        </w:rPr>
        <w:lastRenderedPageBreak/>
        <w:t xml:space="preserve">The king directed writs </w:t>
      </w:r>
    </w:p>
    <w:p w:rsidR="00944F94" w:rsidRPr="00D42866" w:rsidRDefault="00B009F9" w:rsidP="00D42866">
      <w:pPr>
        <w:autoSpaceDE w:val="0"/>
        <w:autoSpaceDN w:val="0"/>
        <w:adjustRightInd w:val="0"/>
        <w:spacing w:after="0" w:line="276" w:lineRule="auto"/>
        <w:jc w:val="center"/>
        <w:rPr>
          <w:rFonts w:ascii="Arial" w:hAnsi="Arial" w:cs="Arial"/>
          <w:b/>
          <w:bCs/>
          <w:caps/>
          <w:sz w:val="24"/>
          <w:szCs w:val="24"/>
        </w:rPr>
      </w:pPr>
      <w:r w:rsidRPr="00D42866">
        <w:rPr>
          <w:rFonts w:ascii="Arial" w:hAnsi="Arial" w:cs="Arial"/>
          <w:b/>
          <w:bCs/>
          <w:caps/>
          <w:sz w:val="24"/>
          <w:szCs w:val="24"/>
        </w:rPr>
        <w:t xml:space="preserve">to all the bishops of England </w:t>
      </w:r>
      <w:r w:rsidR="00FF5981">
        <w:rPr>
          <w:rFonts w:ascii="Arial" w:hAnsi="Arial" w:cs="Arial"/>
          <w:b/>
          <w:bCs/>
          <w:caps/>
          <w:sz w:val="24"/>
          <w:szCs w:val="24"/>
        </w:rPr>
        <w:t xml:space="preserve"> </w:t>
      </w:r>
      <w:r w:rsidRPr="00D42866">
        <w:rPr>
          <w:rFonts w:ascii="Arial" w:hAnsi="Arial" w:cs="Arial"/>
          <w:b/>
          <w:bCs/>
          <w:caps/>
          <w:sz w:val="24"/>
          <w:szCs w:val="24"/>
        </w:rPr>
        <w:t>in this form</w:t>
      </w:r>
      <w:r w:rsidR="00944F94" w:rsidRPr="00D42866">
        <w:rPr>
          <w:rFonts w:ascii="Arial" w:hAnsi="Arial" w:cs="Arial"/>
          <w:b/>
          <w:bCs/>
          <w:caps/>
          <w:sz w:val="24"/>
          <w:szCs w:val="24"/>
        </w:rPr>
        <w:t>:</w:t>
      </w:r>
    </w:p>
    <w:p w:rsidR="00944F94" w:rsidRDefault="00944F94" w:rsidP="006C6E98">
      <w:pPr>
        <w:autoSpaceDE w:val="0"/>
        <w:autoSpaceDN w:val="0"/>
        <w:adjustRightInd w:val="0"/>
        <w:spacing w:after="0" w:line="276" w:lineRule="auto"/>
        <w:jc w:val="both"/>
        <w:rPr>
          <w:rFonts w:ascii="Arial" w:hAnsi="Arial" w:cs="Arial"/>
          <w:i/>
          <w:iCs/>
          <w:sz w:val="24"/>
          <w:szCs w:val="24"/>
        </w:rPr>
      </w:pPr>
    </w:p>
    <w:p w:rsidR="00B009F9" w:rsidRPr="00B009F9" w:rsidRDefault="00DE3074" w:rsidP="00944F9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Edward, by the grace of God, king, </w:t>
      </w:r>
      <w:r w:rsidR="00944F94">
        <w:rPr>
          <w:rFonts w:ascii="Arial" w:hAnsi="Arial" w:cs="Arial"/>
          <w:sz w:val="24"/>
          <w:szCs w:val="24"/>
        </w:rPr>
        <w:t>etc</w:t>
      </w:r>
      <w:r w:rsidR="00B009F9" w:rsidRPr="00B009F9">
        <w:rPr>
          <w:rFonts w:ascii="Arial" w:hAnsi="Arial" w:cs="Arial"/>
          <w:sz w:val="24"/>
          <w:szCs w:val="24"/>
        </w:rPr>
        <w:t>. To the reverend father in Christ N.,</w:t>
      </w:r>
    </w:p>
    <w:p w:rsidR="00B009F9" w:rsidRPr="00B009F9" w:rsidRDefault="00B009F9" w:rsidP="00944F94">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by the same grace bishop L., greeting. Being willing upon certain causes to be</w:t>
      </w:r>
    </w:p>
    <w:p w:rsidR="00B009F9" w:rsidRPr="00B009F9" w:rsidRDefault="00B009F9" w:rsidP="00944F94">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certified what and how many benefices, as well archdeaconries and other dignities, as</w:t>
      </w:r>
      <w:r w:rsidR="00944F94">
        <w:rPr>
          <w:rFonts w:ascii="Arial" w:hAnsi="Arial" w:cs="Arial"/>
          <w:sz w:val="24"/>
          <w:szCs w:val="24"/>
        </w:rPr>
        <w:t xml:space="preserve"> </w:t>
      </w:r>
      <w:r w:rsidRPr="00B009F9">
        <w:rPr>
          <w:rFonts w:ascii="Arial" w:hAnsi="Arial" w:cs="Arial"/>
          <w:sz w:val="24"/>
          <w:szCs w:val="24"/>
        </w:rPr>
        <w:t>vicarages, parsonages, prebends, and chapels, within your diocese, be at this present</w:t>
      </w:r>
      <w:r w:rsidR="00944F94">
        <w:rPr>
          <w:rFonts w:ascii="Arial" w:hAnsi="Arial" w:cs="Arial"/>
          <w:sz w:val="24"/>
          <w:szCs w:val="24"/>
        </w:rPr>
        <w:t xml:space="preserve"> </w:t>
      </w:r>
      <w:r w:rsidRPr="00B009F9">
        <w:rPr>
          <w:rFonts w:ascii="Arial" w:hAnsi="Arial" w:cs="Arial"/>
          <w:sz w:val="24"/>
          <w:szCs w:val="24"/>
        </w:rPr>
        <w:t>in the hands of Italians and other strangers, what they be, of what value, and how</w:t>
      </w:r>
      <w:r w:rsidR="00944F94">
        <w:rPr>
          <w:rFonts w:ascii="Arial" w:hAnsi="Arial" w:cs="Arial"/>
          <w:sz w:val="24"/>
          <w:szCs w:val="24"/>
        </w:rPr>
        <w:t xml:space="preserve"> </w:t>
      </w:r>
      <w:r w:rsidRPr="00B009F9">
        <w:rPr>
          <w:rFonts w:ascii="Arial" w:hAnsi="Arial" w:cs="Arial"/>
          <w:sz w:val="24"/>
          <w:szCs w:val="24"/>
        </w:rPr>
        <w:t>every of the said benefices be called by name; and how much every of the same is</w:t>
      </w:r>
      <w:r w:rsidR="00944F94">
        <w:rPr>
          <w:rFonts w:ascii="Arial" w:hAnsi="Arial" w:cs="Arial"/>
          <w:sz w:val="24"/>
          <w:szCs w:val="24"/>
        </w:rPr>
        <w:t xml:space="preserve"> </w:t>
      </w:r>
      <w:r w:rsidRPr="00B009F9">
        <w:rPr>
          <w:rFonts w:ascii="Arial" w:hAnsi="Arial" w:cs="Arial"/>
          <w:sz w:val="24"/>
          <w:szCs w:val="24"/>
        </w:rPr>
        <w:t xml:space="preserve">worth by the </w:t>
      </w:r>
      <w:r w:rsidR="00B95264">
        <w:rPr>
          <w:rFonts w:ascii="Arial" w:hAnsi="Arial" w:cs="Arial"/>
          <w:sz w:val="24"/>
          <w:szCs w:val="24"/>
        </w:rPr>
        <w:t>year</w:t>
      </w:r>
      <w:r w:rsidRPr="00B009F9">
        <w:rPr>
          <w:rFonts w:ascii="Arial" w:hAnsi="Arial" w:cs="Arial"/>
          <w:sz w:val="24"/>
          <w:szCs w:val="24"/>
        </w:rPr>
        <w:t>, not as by way of tax or extent, but according to the true value of the</w:t>
      </w:r>
      <w:r w:rsidR="00944F94">
        <w:rPr>
          <w:rFonts w:ascii="Arial" w:hAnsi="Arial" w:cs="Arial"/>
          <w:sz w:val="24"/>
          <w:szCs w:val="24"/>
        </w:rPr>
        <w:t xml:space="preserve"> </w:t>
      </w:r>
      <w:r w:rsidRPr="00B009F9">
        <w:rPr>
          <w:rFonts w:ascii="Arial" w:hAnsi="Arial" w:cs="Arial"/>
          <w:sz w:val="24"/>
          <w:szCs w:val="24"/>
        </w:rPr>
        <w:t>same; and likewise of the names of all and singular such strangers being now</w:t>
      </w:r>
      <w:r w:rsidR="00944F94">
        <w:rPr>
          <w:rFonts w:ascii="Arial" w:hAnsi="Arial" w:cs="Arial"/>
          <w:sz w:val="24"/>
          <w:szCs w:val="24"/>
        </w:rPr>
        <w:t xml:space="preserve"> </w:t>
      </w:r>
      <w:r w:rsidRPr="00B009F9">
        <w:rPr>
          <w:rFonts w:ascii="Arial" w:hAnsi="Arial" w:cs="Arial"/>
          <w:sz w:val="24"/>
          <w:szCs w:val="24"/>
        </w:rPr>
        <w:t>incumbents or occupying the same and every of them; moreover, the names of all</w:t>
      </w:r>
      <w:r w:rsidR="00944F94">
        <w:rPr>
          <w:rFonts w:ascii="Arial" w:hAnsi="Arial" w:cs="Arial"/>
          <w:sz w:val="24"/>
          <w:szCs w:val="24"/>
        </w:rPr>
        <w:t xml:space="preserve"> </w:t>
      </w:r>
      <w:r w:rsidRPr="00B009F9">
        <w:rPr>
          <w:rFonts w:ascii="Arial" w:hAnsi="Arial" w:cs="Arial"/>
          <w:sz w:val="24"/>
          <w:szCs w:val="24"/>
        </w:rPr>
        <w:t>them, whether Englishmen or strangers, of what state or condition soever they be,</w:t>
      </w:r>
      <w:r w:rsidR="00944F94">
        <w:rPr>
          <w:rFonts w:ascii="Arial" w:hAnsi="Arial" w:cs="Arial"/>
          <w:sz w:val="24"/>
          <w:szCs w:val="24"/>
        </w:rPr>
        <w:t xml:space="preserve"> </w:t>
      </w:r>
      <w:r w:rsidRPr="00B009F9">
        <w:rPr>
          <w:rFonts w:ascii="Arial" w:hAnsi="Arial" w:cs="Arial"/>
          <w:sz w:val="24"/>
          <w:szCs w:val="24"/>
        </w:rPr>
        <w:t>which have the occupation or disposition of any such benefices with the fruits and</w:t>
      </w:r>
      <w:r w:rsidR="00944F94">
        <w:rPr>
          <w:rFonts w:ascii="Arial" w:hAnsi="Arial" w:cs="Arial"/>
          <w:sz w:val="24"/>
          <w:szCs w:val="24"/>
        </w:rPr>
        <w:t xml:space="preserve"> </w:t>
      </w:r>
      <w:r w:rsidRPr="00B009F9">
        <w:rPr>
          <w:rFonts w:ascii="Arial" w:hAnsi="Arial" w:cs="Arial"/>
          <w:sz w:val="24"/>
          <w:szCs w:val="24"/>
        </w:rPr>
        <w:t>profits of the same, in the behalf, or by the authority, of any the aforesaid strangers,</w:t>
      </w:r>
      <w:r w:rsidR="00944F94">
        <w:rPr>
          <w:rFonts w:ascii="Arial" w:hAnsi="Arial" w:cs="Arial"/>
          <w:sz w:val="24"/>
          <w:szCs w:val="24"/>
        </w:rPr>
        <w:t xml:space="preserve"> </w:t>
      </w:r>
      <w:r w:rsidRPr="00B009F9">
        <w:rPr>
          <w:rFonts w:ascii="Arial" w:hAnsi="Arial" w:cs="Arial"/>
          <w:sz w:val="24"/>
          <w:szCs w:val="24"/>
        </w:rPr>
        <w:t>by way of farm, or title, or procuration, or by any other ways or means whatsoever,</w:t>
      </w:r>
      <w:r w:rsidR="00944F94">
        <w:rPr>
          <w:rFonts w:ascii="Arial" w:hAnsi="Arial" w:cs="Arial"/>
          <w:sz w:val="24"/>
          <w:szCs w:val="24"/>
        </w:rPr>
        <w:t xml:space="preserve"> </w:t>
      </w:r>
      <w:r w:rsidRPr="00B009F9">
        <w:rPr>
          <w:rFonts w:ascii="Arial" w:hAnsi="Arial" w:cs="Arial"/>
          <w:sz w:val="24"/>
          <w:szCs w:val="24"/>
        </w:rPr>
        <w:t>and how long they have occupied or disposed the same; and withal if any the said</w:t>
      </w:r>
      <w:r w:rsidR="00944F94">
        <w:rPr>
          <w:rFonts w:ascii="Arial" w:hAnsi="Arial" w:cs="Arial"/>
          <w:sz w:val="24"/>
          <w:szCs w:val="24"/>
        </w:rPr>
        <w:t xml:space="preserve"> </w:t>
      </w:r>
      <w:r w:rsidRPr="00B009F9">
        <w:rPr>
          <w:rFonts w:ascii="Arial" w:hAnsi="Arial" w:cs="Arial"/>
          <w:sz w:val="24"/>
          <w:szCs w:val="24"/>
        </w:rPr>
        <w:t>strangers be now residents upon any benefices: we command you, as heretofore</w:t>
      </w:r>
      <w:r w:rsidR="00944F94">
        <w:rPr>
          <w:rFonts w:ascii="Arial" w:hAnsi="Arial" w:cs="Arial"/>
          <w:sz w:val="24"/>
          <w:szCs w:val="24"/>
        </w:rPr>
        <w:t xml:space="preserve"> </w:t>
      </w:r>
      <w:r w:rsidRPr="00B009F9">
        <w:rPr>
          <w:rFonts w:ascii="Arial" w:hAnsi="Arial" w:cs="Arial"/>
          <w:sz w:val="24"/>
          <w:szCs w:val="24"/>
        </w:rPr>
        <w:t>commanded you, that you send us a true certificate of all and singular the premises,</w:t>
      </w:r>
      <w:r w:rsidR="00944F94">
        <w:rPr>
          <w:rFonts w:ascii="Arial" w:hAnsi="Arial" w:cs="Arial"/>
          <w:sz w:val="24"/>
          <w:szCs w:val="24"/>
        </w:rPr>
        <w:t xml:space="preserve"> </w:t>
      </w:r>
      <w:r w:rsidRPr="00B009F9">
        <w:rPr>
          <w:rFonts w:ascii="Arial" w:hAnsi="Arial" w:cs="Arial"/>
          <w:sz w:val="24"/>
          <w:szCs w:val="24"/>
        </w:rPr>
        <w:t>into our high court of chancery under your seal distinctly and openly, on this side the</w:t>
      </w:r>
      <w:r w:rsidR="00D42866">
        <w:rPr>
          <w:rFonts w:ascii="Arial" w:hAnsi="Arial" w:cs="Arial"/>
          <w:sz w:val="24"/>
          <w:szCs w:val="24"/>
        </w:rPr>
        <w:t xml:space="preserve"> </w:t>
      </w:r>
      <w:r w:rsidRPr="00B009F9">
        <w:rPr>
          <w:rFonts w:ascii="Arial" w:hAnsi="Arial" w:cs="Arial"/>
          <w:sz w:val="24"/>
          <w:szCs w:val="24"/>
        </w:rPr>
        <w:t xml:space="preserve">feast of the Ascension of our Lord next coming, </w:t>
      </w:r>
      <w:r w:rsidR="003D2136">
        <w:rPr>
          <w:rFonts w:ascii="Arial" w:hAnsi="Arial" w:cs="Arial"/>
          <w:sz w:val="24"/>
          <w:szCs w:val="24"/>
        </w:rPr>
        <w:t>without</w:t>
      </w:r>
      <w:r w:rsidRPr="00B009F9">
        <w:rPr>
          <w:rFonts w:ascii="Arial" w:hAnsi="Arial" w:cs="Arial"/>
          <w:sz w:val="24"/>
          <w:szCs w:val="24"/>
        </w:rPr>
        <w:t xml:space="preserve"> further delay: returning unto</w:t>
      </w:r>
      <w:r w:rsidR="00944F94">
        <w:rPr>
          <w:rFonts w:ascii="Arial" w:hAnsi="Arial" w:cs="Arial"/>
          <w:sz w:val="24"/>
          <w:szCs w:val="24"/>
        </w:rPr>
        <w:t xml:space="preserve"> </w:t>
      </w:r>
      <w:r w:rsidRPr="00B009F9">
        <w:rPr>
          <w:rFonts w:ascii="Arial" w:hAnsi="Arial" w:cs="Arial"/>
          <w:sz w:val="24"/>
          <w:szCs w:val="24"/>
        </w:rPr>
        <w:t>us this our writ withal. Witness ourself at Westminster the 16th day of April in the</w:t>
      </w:r>
      <w:r w:rsidR="00944F94">
        <w:rPr>
          <w:rFonts w:ascii="Arial" w:hAnsi="Arial" w:cs="Arial"/>
          <w:sz w:val="24"/>
          <w:szCs w:val="24"/>
        </w:rPr>
        <w:t xml:space="preserve"> </w:t>
      </w:r>
      <w:r w:rsidRPr="00B009F9">
        <w:rPr>
          <w:rFonts w:ascii="Arial" w:hAnsi="Arial" w:cs="Arial"/>
          <w:sz w:val="24"/>
          <w:szCs w:val="24"/>
        </w:rPr>
        <w:t xml:space="preserve">48th </w:t>
      </w:r>
      <w:r w:rsidR="00B95264">
        <w:rPr>
          <w:rFonts w:ascii="Arial" w:hAnsi="Arial" w:cs="Arial"/>
          <w:sz w:val="24"/>
          <w:szCs w:val="24"/>
        </w:rPr>
        <w:t>year</w:t>
      </w:r>
      <w:r w:rsidRPr="00B009F9">
        <w:rPr>
          <w:rFonts w:ascii="Arial" w:hAnsi="Arial" w:cs="Arial"/>
          <w:sz w:val="24"/>
          <w:szCs w:val="24"/>
        </w:rPr>
        <w:t xml:space="preserve"> of our reign of England, and over France the 35th </w:t>
      </w:r>
      <w:r w:rsidR="00B95264">
        <w:rPr>
          <w:rFonts w:ascii="Arial" w:hAnsi="Arial" w:cs="Arial"/>
          <w:sz w:val="24"/>
          <w:szCs w:val="24"/>
        </w:rPr>
        <w:t>year</w:t>
      </w:r>
      <w:r w:rsidRPr="00B009F9">
        <w:rPr>
          <w:rFonts w:ascii="Arial" w:hAnsi="Arial" w:cs="Arial"/>
          <w:sz w:val="24"/>
          <w:szCs w:val="24"/>
        </w:rPr>
        <w:t>. A. D. 1375.</w:t>
      </w:r>
      <w:r w:rsidR="00944F94">
        <w:rPr>
          <w:rFonts w:ascii="Arial" w:hAnsi="Arial" w:cs="Arial"/>
          <w:sz w:val="24"/>
          <w:szCs w:val="24"/>
        </w:rPr>
        <w:t>”</w:t>
      </w:r>
    </w:p>
    <w:p w:rsidR="00944F94" w:rsidRDefault="00944F9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virtue </w:t>
      </w:r>
      <w:r w:rsidR="00944F94">
        <w:rPr>
          <w:rFonts w:ascii="Arial" w:hAnsi="Arial" w:cs="Arial"/>
          <w:sz w:val="24"/>
          <w:szCs w:val="24"/>
        </w:rPr>
        <w:t>of this document</w:t>
      </w:r>
      <w:r w:rsidRPr="00B009F9">
        <w:rPr>
          <w:rFonts w:ascii="Arial" w:hAnsi="Arial" w:cs="Arial"/>
          <w:sz w:val="24"/>
          <w:szCs w:val="24"/>
        </w:rPr>
        <w:t xml:space="preserve">, </w:t>
      </w:r>
      <w:r w:rsidR="00944F94">
        <w:rPr>
          <w:rFonts w:ascii="Arial" w:hAnsi="Arial" w:cs="Arial"/>
          <w:sz w:val="24"/>
          <w:szCs w:val="24"/>
        </w:rPr>
        <w:t xml:space="preserve">a </w:t>
      </w:r>
      <w:r w:rsidRPr="00B009F9">
        <w:rPr>
          <w:rFonts w:ascii="Arial" w:hAnsi="Arial" w:cs="Arial"/>
          <w:sz w:val="24"/>
          <w:szCs w:val="24"/>
        </w:rPr>
        <w:t>certificate was sent up to the king in his chancery, out of</w:t>
      </w:r>
      <w:r w:rsidR="00944F94">
        <w:rPr>
          <w:rFonts w:ascii="Arial" w:hAnsi="Arial" w:cs="Arial"/>
          <w:sz w:val="24"/>
          <w:szCs w:val="24"/>
        </w:rPr>
        <w:t xml:space="preserve"> </w:t>
      </w:r>
      <w:r w:rsidRPr="00B009F9">
        <w:rPr>
          <w:rFonts w:ascii="Arial" w:hAnsi="Arial" w:cs="Arial"/>
          <w:sz w:val="24"/>
          <w:szCs w:val="24"/>
        </w:rPr>
        <w:t>every diocese of England, of all such spiritual livings as were then in the occupation</w:t>
      </w:r>
      <w:r w:rsidR="00D42866">
        <w:rPr>
          <w:rFonts w:ascii="Arial" w:hAnsi="Arial" w:cs="Arial"/>
          <w:sz w:val="24"/>
          <w:szCs w:val="24"/>
        </w:rPr>
        <w:t xml:space="preserve"> </w:t>
      </w:r>
      <w:r w:rsidRPr="00B009F9">
        <w:rPr>
          <w:rFonts w:ascii="Arial" w:hAnsi="Arial" w:cs="Arial"/>
          <w:sz w:val="24"/>
          <w:szCs w:val="24"/>
        </w:rPr>
        <w:t xml:space="preserve">either of </w:t>
      </w:r>
      <w:r w:rsidR="00D42866">
        <w:rPr>
          <w:rFonts w:ascii="Arial" w:hAnsi="Arial" w:cs="Arial"/>
          <w:sz w:val="24"/>
          <w:szCs w:val="24"/>
        </w:rPr>
        <w:t xml:space="preserve">foreign </w:t>
      </w:r>
      <w:r w:rsidRPr="00B009F9">
        <w:rPr>
          <w:rFonts w:ascii="Arial" w:hAnsi="Arial" w:cs="Arial"/>
          <w:sz w:val="24"/>
          <w:szCs w:val="24"/>
        </w:rPr>
        <w:t>priors, or of other strangers; where the number was so great, that</w:t>
      </w:r>
      <w:r w:rsidR="00D42866">
        <w:rPr>
          <w:rFonts w:ascii="Arial" w:hAnsi="Arial" w:cs="Arial"/>
          <w:sz w:val="24"/>
          <w:szCs w:val="24"/>
        </w:rPr>
        <w:t xml:space="preserve">, </w:t>
      </w:r>
      <w:r w:rsidRPr="00B009F9">
        <w:rPr>
          <w:rFonts w:ascii="Arial" w:hAnsi="Arial" w:cs="Arial"/>
          <w:sz w:val="24"/>
          <w:szCs w:val="24"/>
        </w:rPr>
        <w:t>being all set down, it would fill almost half a quire of paper. Whereby may appear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it was high time for the king to seek </w:t>
      </w:r>
      <w:r w:rsidR="00D42866">
        <w:rPr>
          <w:rFonts w:ascii="Arial" w:hAnsi="Arial" w:cs="Arial"/>
          <w:sz w:val="24"/>
          <w:szCs w:val="24"/>
        </w:rPr>
        <w:t xml:space="preserve">a </w:t>
      </w:r>
      <w:r w:rsidRPr="00B009F9">
        <w:rPr>
          <w:rFonts w:ascii="Arial" w:hAnsi="Arial" w:cs="Arial"/>
          <w:sz w:val="24"/>
          <w:szCs w:val="24"/>
        </w:rPr>
        <w:t>remedy, either by treaty with the pope or</w:t>
      </w:r>
      <w:r w:rsidR="00D42866">
        <w:rPr>
          <w:rFonts w:ascii="Arial" w:hAnsi="Arial" w:cs="Arial"/>
          <w:sz w:val="24"/>
          <w:szCs w:val="24"/>
        </w:rPr>
        <w:t xml:space="preserve"> </w:t>
      </w:r>
      <w:r w:rsidRPr="00B009F9">
        <w:rPr>
          <w:rFonts w:ascii="Arial" w:hAnsi="Arial" w:cs="Arial"/>
          <w:sz w:val="24"/>
          <w:szCs w:val="24"/>
        </w:rPr>
        <w:t>otherwise; considering so great a portion of the revenues of his realm was by this</w:t>
      </w:r>
      <w:r w:rsidR="00D42866">
        <w:rPr>
          <w:rFonts w:ascii="Arial" w:hAnsi="Arial" w:cs="Arial"/>
          <w:sz w:val="24"/>
          <w:szCs w:val="24"/>
        </w:rPr>
        <w:t xml:space="preserve"> </w:t>
      </w:r>
      <w:r w:rsidRPr="00B009F9">
        <w:rPr>
          <w:rFonts w:ascii="Arial" w:hAnsi="Arial" w:cs="Arial"/>
          <w:sz w:val="24"/>
          <w:szCs w:val="24"/>
        </w:rPr>
        <w:t>means conve</w:t>
      </w:r>
      <w:r w:rsidR="00AE24F6">
        <w:rPr>
          <w:rFonts w:ascii="Arial" w:hAnsi="Arial" w:cs="Arial"/>
          <w:sz w:val="24"/>
          <w:szCs w:val="24"/>
        </w:rPr>
        <w:t>y</w:t>
      </w:r>
      <w:r w:rsidR="00D42866">
        <w:rPr>
          <w:rFonts w:ascii="Arial" w:hAnsi="Arial" w:cs="Arial"/>
          <w:sz w:val="24"/>
          <w:szCs w:val="24"/>
        </w:rPr>
        <w:t>ed</w:t>
      </w:r>
      <w:r w:rsidRPr="00B009F9">
        <w:rPr>
          <w:rFonts w:ascii="Arial" w:hAnsi="Arial" w:cs="Arial"/>
          <w:sz w:val="24"/>
          <w:szCs w:val="24"/>
        </w:rPr>
        <w:t xml:space="preserve"> away, and emplo</w:t>
      </w:r>
      <w:r w:rsidR="00AE24F6">
        <w:rPr>
          <w:rFonts w:ascii="Arial" w:hAnsi="Arial" w:cs="Arial"/>
          <w:sz w:val="24"/>
          <w:szCs w:val="24"/>
        </w:rPr>
        <w:t>y</w:t>
      </w:r>
      <w:r w:rsidR="00D42866">
        <w:rPr>
          <w:rFonts w:ascii="Arial" w:hAnsi="Arial" w:cs="Arial"/>
          <w:sz w:val="24"/>
          <w:szCs w:val="24"/>
        </w:rPr>
        <w:t>ed either for</w:t>
      </w:r>
      <w:r w:rsidRPr="00B009F9">
        <w:rPr>
          <w:rFonts w:ascii="Arial" w:hAnsi="Arial" w:cs="Arial"/>
          <w:sz w:val="24"/>
          <w:szCs w:val="24"/>
        </w:rPr>
        <w:t xml:space="preserve"> the relief of his enemies, or</w:t>
      </w:r>
      <w:r w:rsidR="00D42866">
        <w:rPr>
          <w:rFonts w:ascii="Arial" w:hAnsi="Arial" w:cs="Arial"/>
          <w:sz w:val="24"/>
          <w:szCs w:val="24"/>
        </w:rPr>
        <w:t xml:space="preserve"> </w:t>
      </w:r>
      <w:r w:rsidRPr="00B009F9">
        <w:rPr>
          <w:rFonts w:ascii="Arial" w:hAnsi="Arial" w:cs="Arial"/>
          <w:sz w:val="24"/>
          <w:szCs w:val="24"/>
        </w:rPr>
        <w:t>maintenance of the foreigners; among which number</w:t>
      </w:r>
      <w:r w:rsidR="00D42866">
        <w:rPr>
          <w:rFonts w:ascii="Arial" w:hAnsi="Arial" w:cs="Arial"/>
          <w:sz w:val="24"/>
          <w:szCs w:val="24"/>
        </w:rPr>
        <w:t>,</w:t>
      </w:r>
      <w:r w:rsidRPr="00B009F9">
        <w:rPr>
          <w:rFonts w:ascii="Arial" w:hAnsi="Arial" w:cs="Arial"/>
          <w:sz w:val="24"/>
          <w:szCs w:val="24"/>
        </w:rPr>
        <w:t xml:space="preserve"> the cardinals of the court of</w:t>
      </w:r>
      <w:r w:rsidR="00D42866">
        <w:rPr>
          <w:rFonts w:ascii="Arial" w:hAnsi="Arial" w:cs="Arial"/>
          <w:sz w:val="24"/>
          <w:szCs w:val="24"/>
        </w:rPr>
        <w:t xml:space="preserve"> </w:t>
      </w:r>
      <w:r w:rsidRPr="00B009F9">
        <w:rPr>
          <w:rFonts w:ascii="Arial" w:hAnsi="Arial" w:cs="Arial"/>
          <w:sz w:val="24"/>
          <w:szCs w:val="24"/>
        </w:rPr>
        <w:t>Rome lacked not their share.</w:t>
      </w:r>
    </w:p>
    <w:p w:rsidR="00944F94" w:rsidRDefault="00944F94"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[Fox</w:t>
      </w:r>
      <w:r w:rsidR="00944F94">
        <w:rPr>
          <w:rFonts w:ascii="Arial" w:hAnsi="Arial" w:cs="Arial"/>
          <w:sz w:val="24"/>
          <w:szCs w:val="24"/>
        </w:rPr>
        <w:t>e</w:t>
      </w:r>
      <w:r w:rsidRPr="00B009F9">
        <w:rPr>
          <w:rFonts w:ascii="Arial" w:hAnsi="Arial" w:cs="Arial"/>
          <w:sz w:val="24"/>
          <w:szCs w:val="24"/>
        </w:rPr>
        <w:t xml:space="preserve"> joins to this statement a long list of the rich and numerous</w:t>
      </w:r>
      <w:r w:rsidR="00944F94">
        <w:rPr>
          <w:rFonts w:ascii="Arial" w:hAnsi="Arial" w:cs="Arial"/>
          <w:sz w:val="24"/>
          <w:szCs w:val="24"/>
        </w:rPr>
        <w:t xml:space="preserve"> </w:t>
      </w:r>
      <w:r w:rsidRPr="00B009F9">
        <w:rPr>
          <w:rFonts w:ascii="Arial" w:hAnsi="Arial" w:cs="Arial"/>
          <w:sz w:val="24"/>
          <w:szCs w:val="24"/>
        </w:rPr>
        <w:t>preferments enjo</w:t>
      </w:r>
      <w:r w:rsidR="00AE24F6">
        <w:rPr>
          <w:rFonts w:ascii="Arial" w:hAnsi="Arial" w:cs="Arial"/>
          <w:sz w:val="24"/>
          <w:szCs w:val="24"/>
        </w:rPr>
        <w:t>y</w:t>
      </w:r>
      <w:r w:rsidR="00944F94">
        <w:rPr>
          <w:rFonts w:ascii="Arial" w:hAnsi="Arial" w:cs="Arial"/>
          <w:sz w:val="24"/>
          <w:szCs w:val="24"/>
        </w:rPr>
        <w:t>e</w:t>
      </w:r>
      <w:r w:rsidRPr="00B009F9">
        <w:rPr>
          <w:rFonts w:ascii="Arial" w:hAnsi="Arial" w:cs="Arial"/>
          <w:sz w:val="24"/>
          <w:szCs w:val="24"/>
        </w:rPr>
        <w:t>d by the cardinals of Rome. In fact</w:t>
      </w:r>
      <w:r w:rsidR="00944F94">
        <w:rPr>
          <w:rFonts w:ascii="Arial" w:hAnsi="Arial" w:cs="Arial"/>
          <w:sz w:val="24"/>
          <w:szCs w:val="24"/>
        </w:rPr>
        <w:t>,</w:t>
      </w:r>
      <w:r w:rsidRPr="00B009F9">
        <w:rPr>
          <w:rFonts w:ascii="Arial" w:hAnsi="Arial" w:cs="Arial"/>
          <w:sz w:val="24"/>
          <w:szCs w:val="24"/>
        </w:rPr>
        <w:t xml:space="preserve"> the chief part of the church</w:t>
      </w:r>
      <w:r w:rsidR="00944F94">
        <w:rPr>
          <w:rFonts w:ascii="Arial" w:hAnsi="Arial" w:cs="Arial"/>
          <w:sz w:val="24"/>
          <w:szCs w:val="24"/>
        </w:rPr>
        <w:t xml:space="preserve"> </w:t>
      </w:r>
      <w:r w:rsidRPr="00B009F9">
        <w:rPr>
          <w:rFonts w:ascii="Arial" w:hAnsi="Arial" w:cs="Arial"/>
          <w:sz w:val="24"/>
          <w:szCs w:val="24"/>
        </w:rPr>
        <w:t>revenues was reaped, by men who had no conne</w:t>
      </w:r>
      <w:r w:rsidR="00944F94">
        <w:rPr>
          <w:rFonts w:ascii="Arial" w:hAnsi="Arial" w:cs="Arial"/>
          <w:sz w:val="24"/>
          <w:szCs w:val="24"/>
        </w:rPr>
        <w:t>ction</w:t>
      </w:r>
      <w:r w:rsidRPr="00B009F9">
        <w:rPr>
          <w:rFonts w:ascii="Arial" w:hAnsi="Arial" w:cs="Arial"/>
          <w:sz w:val="24"/>
          <w:szCs w:val="24"/>
        </w:rPr>
        <w:t xml:space="preserve"> whatever with the country.]</w:t>
      </w:r>
    </w:p>
    <w:p w:rsidR="00D42866" w:rsidRPr="00B009F9" w:rsidRDefault="00D42866" w:rsidP="006C6E98">
      <w:pPr>
        <w:autoSpaceDE w:val="0"/>
        <w:autoSpaceDN w:val="0"/>
        <w:adjustRightInd w:val="0"/>
        <w:spacing w:after="0" w:line="276" w:lineRule="auto"/>
        <w:jc w:val="both"/>
        <w:rPr>
          <w:rFonts w:ascii="Arial" w:hAnsi="Arial" w:cs="Arial"/>
          <w:sz w:val="24"/>
          <w:szCs w:val="24"/>
        </w:rPr>
      </w:pPr>
    </w:p>
    <w:p w:rsidR="00944F94" w:rsidRDefault="00944F94" w:rsidP="006C6E98">
      <w:pPr>
        <w:autoSpaceDE w:val="0"/>
        <w:autoSpaceDN w:val="0"/>
        <w:adjustRightInd w:val="0"/>
        <w:spacing w:after="0" w:line="276" w:lineRule="auto"/>
        <w:jc w:val="both"/>
        <w:rPr>
          <w:rFonts w:ascii="Arial" w:hAnsi="Arial" w:cs="Arial"/>
          <w:sz w:val="24"/>
          <w:szCs w:val="24"/>
        </w:rPr>
      </w:pPr>
    </w:p>
    <w:p w:rsidR="00944F94" w:rsidRDefault="00944F94" w:rsidP="009752A7">
      <w:pPr>
        <w:autoSpaceDE w:val="0"/>
        <w:autoSpaceDN w:val="0"/>
        <w:adjustRightInd w:val="0"/>
        <w:spacing w:after="0" w:line="276" w:lineRule="auto"/>
        <w:jc w:val="center"/>
        <w:rPr>
          <w:rFonts w:ascii="Arial" w:hAnsi="Arial" w:cs="Arial"/>
          <w:sz w:val="24"/>
          <w:szCs w:val="24"/>
        </w:rPr>
      </w:pPr>
      <w:r>
        <w:rPr>
          <w:noProof/>
          <w:color w:val="0000FF"/>
          <w:lang w:eastAsia="en-GB"/>
        </w:rPr>
        <w:lastRenderedPageBreak/>
        <w:drawing>
          <wp:inline distT="0" distB="0" distL="0" distR="0">
            <wp:extent cx="4381500" cy="2232660"/>
            <wp:effectExtent l="0" t="0" r="0" b="0"/>
            <wp:docPr id="4" name="Picture 4" descr="Image result for John Wycliffe defending himself, picture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ohn Wycliffe defending himself, pictures">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2232660"/>
                    </a:xfrm>
                    <a:prstGeom prst="rect">
                      <a:avLst/>
                    </a:prstGeom>
                    <a:noFill/>
                    <a:ln>
                      <a:noFill/>
                    </a:ln>
                  </pic:spPr>
                </pic:pic>
              </a:graphicData>
            </a:graphic>
          </wp:inline>
        </w:drawing>
      </w:r>
    </w:p>
    <w:p w:rsidR="00B009F9" w:rsidRPr="00944F94" w:rsidRDefault="00B009F9" w:rsidP="009752A7">
      <w:pPr>
        <w:autoSpaceDE w:val="0"/>
        <w:autoSpaceDN w:val="0"/>
        <w:adjustRightInd w:val="0"/>
        <w:spacing w:after="0" w:line="276" w:lineRule="auto"/>
        <w:jc w:val="center"/>
        <w:rPr>
          <w:rFonts w:ascii="Arial" w:hAnsi="Arial" w:cs="Arial"/>
          <w:sz w:val="24"/>
          <w:szCs w:val="24"/>
        </w:rPr>
      </w:pPr>
      <w:r w:rsidRPr="00944F94">
        <w:rPr>
          <w:rFonts w:ascii="Arial" w:hAnsi="Arial" w:cs="Arial"/>
          <w:sz w:val="24"/>
          <w:szCs w:val="24"/>
        </w:rPr>
        <w:t>John W</w:t>
      </w:r>
      <w:r w:rsidR="00944F94" w:rsidRPr="00944F94">
        <w:rPr>
          <w:rFonts w:ascii="Arial" w:hAnsi="Arial" w:cs="Arial"/>
          <w:sz w:val="24"/>
          <w:szCs w:val="24"/>
        </w:rPr>
        <w:t>y</w:t>
      </w:r>
      <w:r w:rsidRPr="00944F94">
        <w:rPr>
          <w:rFonts w:ascii="Arial" w:hAnsi="Arial" w:cs="Arial"/>
          <w:sz w:val="24"/>
          <w:szCs w:val="24"/>
        </w:rPr>
        <w:t>cliff</w:t>
      </w:r>
      <w:r w:rsidR="00944F94" w:rsidRPr="00944F94">
        <w:rPr>
          <w:rFonts w:ascii="Arial" w:hAnsi="Arial" w:cs="Arial"/>
          <w:sz w:val="24"/>
          <w:szCs w:val="24"/>
        </w:rPr>
        <w:t>e</w:t>
      </w:r>
      <w:r w:rsidRPr="00944F94">
        <w:rPr>
          <w:rFonts w:ascii="Arial" w:hAnsi="Arial" w:cs="Arial"/>
          <w:sz w:val="24"/>
          <w:szCs w:val="24"/>
        </w:rPr>
        <w:t xml:space="preserve"> defending </w:t>
      </w:r>
      <w:r w:rsidR="00C03AB3" w:rsidRPr="00944F94">
        <w:rPr>
          <w:rFonts w:ascii="Arial" w:hAnsi="Arial" w:cs="Arial"/>
          <w:sz w:val="24"/>
          <w:szCs w:val="24"/>
        </w:rPr>
        <w:t>himself</w:t>
      </w:r>
    </w:p>
    <w:p w:rsidR="00944F94" w:rsidRDefault="00944F94" w:rsidP="006C6E98">
      <w:pPr>
        <w:autoSpaceDE w:val="0"/>
        <w:autoSpaceDN w:val="0"/>
        <w:adjustRightInd w:val="0"/>
        <w:spacing w:after="0" w:line="276" w:lineRule="auto"/>
        <w:jc w:val="both"/>
        <w:rPr>
          <w:rFonts w:ascii="Arial" w:hAnsi="Arial" w:cs="Arial"/>
          <w:sz w:val="24"/>
          <w:szCs w:val="24"/>
        </w:rPr>
      </w:pPr>
    </w:p>
    <w:p w:rsidR="00B009F9" w:rsidRPr="00B009F9" w:rsidRDefault="00944F9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fter King Edward the Third succeeded his</w:t>
      </w:r>
      <w:r w:rsidR="00120D2A">
        <w:rPr>
          <w:rFonts w:ascii="Arial" w:hAnsi="Arial" w:cs="Arial"/>
          <w:sz w:val="24"/>
          <w:szCs w:val="24"/>
        </w:rPr>
        <w:t xml:space="preserve"> </w:t>
      </w:r>
      <w:r w:rsidR="00B009F9" w:rsidRPr="00B009F9">
        <w:rPr>
          <w:rFonts w:ascii="Arial" w:hAnsi="Arial" w:cs="Arial"/>
          <w:sz w:val="24"/>
          <w:szCs w:val="24"/>
        </w:rPr>
        <w:t xml:space="preserve">grandson, Richard the Second, being </w:t>
      </w:r>
      <w:r w:rsidR="00D42866">
        <w:rPr>
          <w:rFonts w:ascii="Arial" w:hAnsi="Arial" w:cs="Arial"/>
          <w:sz w:val="24"/>
          <w:szCs w:val="24"/>
        </w:rPr>
        <w:t>very</w:t>
      </w:r>
      <w:r w:rsidR="00120D2A">
        <w:rPr>
          <w:rFonts w:ascii="Arial" w:hAnsi="Arial" w:cs="Arial"/>
          <w:sz w:val="24"/>
          <w:szCs w:val="24"/>
        </w:rPr>
        <w:t xml:space="preserve"> </w:t>
      </w:r>
      <w:r w:rsidR="00B009F9" w:rsidRPr="00B009F9">
        <w:rPr>
          <w:rFonts w:ascii="Arial" w:hAnsi="Arial" w:cs="Arial"/>
          <w:sz w:val="24"/>
          <w:szCs w:val="24"/>
        </w:rPr>
        <w:t xml:space="preserve">young, </w:t>
      </w:r>
      <w:r w:rsidR="00120D2A">
        <w:rPr>
          <w:rFonts w:ascii="Arial" w:hAnsi="Arial" w:cs="Arial"/>
          <w:sz w:val="24"/>
          <w:szCs w:val="24"/>
        </w:rPr>
        <w:t>at</w:t>
      </w:r>
      <w:r w:rsidR="00B009F9" w:rsidRPr="00B009F9">
        <w:rPr>
          <w:rFonts w:ascii="Arial" w:hAnsi="Arial" w:cs="Arial"/>
          <w:sz w:val="24"/>
          <w:szCs w:val="24"/>
        </w:rPr>
        <w:t xml:space="preserve"> the age of eleven </w:t>
      </w:r>
      <w:r w:rsidR="00B95264">
        <w:rPr>
          <w:rFonts w:ascii="Arial" w:hAnsi="Arial" w:cs="Arial"/>
          <w:sz w:val="24"/>
          <w:szCs w:val="24"/>
        </w:rPr>
        <w:t>years</w:t>
      </w:r>
      <w:r w:rsidR="00B009F9" w:rsidRPr="00B009F9">
        <w:rPr>
          <w:rFonts w:ascii="Arial" w:hAnsi="Arial" w:cs="Arial"/>
          <w:sz w:val="24"/>
          <w:szCs w:val="24"/>
        </w:rPr>
        <w:t>: who, in</w:t>
      </w:r>
      <w:r w:rsidR="00120D2A">
        <w:rPr>
          <w:rFonts w:ascii="Arial" w:hAnsi="Arial" w:cs="Arial"/>
          <w:sz w:val="24"/>
          <w:szCs w:val="24"/>
        </w:rPr>
        <w:t xml:space="preserve"> </w:t>
      </w:r>
      <w:r w:rsidR="00B009F9" w:rsidRPr="00B009F9">
        <w:rPr>
          <w:rFonts w:ascii="Arial" w:hAnsi="Arial" w:cs="Arial"/>
          <w:sz w:val="24"/>
          <w:szCs w:val="24"/>
        </w:rPr>
        <w:t xml:space="preserve">the same </w:t>
      </w:r>
      <w:r w:rsidR="00B95264">
        <w:rPr>
          <w:rFonts w:ascii="Arial" w:hAnsi="Arial" w:cs="Arial"/>
          <w:sz w:val="24"/>
          <w:szCs w:val="24"/>
        </w:rPr>
        <w:t>year</w:t>
      </w:r>
      <w:r w:rsidR="00B009F9" w:rsidRPr="00B009F9">
        <w:rPr>
          <w:rFonts w:ascii="Arial" w:hAnsi="Arial" w:cs="Arial"/>
          <w:sz w:val="24"/>
          <w:szCs w:val="24"/>
        </w:rPr>
        <w:t xml:space="preserve"> of his father</w:t>
      </w:r>
      <w:r w:rsidR="00DE3074">
        <w:rPr>
          <w:rFonts w:ascii="Arial" w:hAnsi="Arial" w:cs="Arial"/>
          <w:sz w:val="24"/>
          <w:szCs w:val="24"/>
        </w:rPr>
        <w:t>’</w:t>
      </w:r>
      <w:r w:rsidR="00B009F9" w:rsidRPr="00B009F9">
        <w:rPr>
          <w:rFonts w:ascii="Arial" w:hAnsi="Arial" w:cs="Arial"/>
          <w:sz w:val="24"/>
          <w:szCs w:val="24"/>
        </w:rPr>
        <w:t>s de</w:t>
      </w:r>
      <w:r w:rsidR="00120D2A">
        <w:rPr>
          <w:rFonts w:ascii="Arial" w:hAnsi="Arial" w:cs="Arial"/>
          <w:sz w:val="24"/>
          <w:szCs w:val="24"/>
        </w:rPr>
        <w:t>ath</w:t>
      </w:r>
      <w:r w:rsidR="00B009F9" w:rsidRPr="00B009F9">
        <w:rPr>
          <w:rFonts w:ascii="Arial" w:hAnsi="Arial" w:cs="Arial"/>
          <w:sz w:val="24"/>
          <w:szCs w:val="24"/>
        </w:rPr>
        <w:t>, with</w:t>
      </w:r>
      <w:r w:rsidR="00D42866">
        <w:rPr>
          <w:rFonts w:ascii="Arial" w:hAnsi="Arial" w:cs="Arial"/>
          <w:sz w:val="24"/>
          <w:szCs w:val="24"/>
        </w:rPr>
        <w:t xml:space="preserve"> </w:t>
      </w:r>
      <w:r w:rsidR="00B009F9" w:rsidRPr="00B009F9">
        <w:rPr>
          <w:rFonts w:ascii="Arial" w:hAnsi="Arial" w:cs="Arial"/>
          <w:sz w:val="24"/>
          <w:szCs w:val="24"/>
        </w:rPr>
        <w:t>great pomp and solemnity</w:t>
      </w:r>
      <w:r w:rsidR="00D42866">
        <w:rPr>
          <w:rFonts w:ascii="Arial" w:hAnsi="Arial" w:cs="Arial"/>
          <w:sz w:val="24"/>
          <w:szCs w:val="24"/>
        </w:rPr>
        <w:t>,</w:t>
      </w:r>
      <w:r w:rsidR="00B009F9" w:rsidRPr="00B009F9">
        <w:rPr>
          <w:rFonts w:ascii="Arial" w:hAnsi="Arial" w:cs="Arial"/>
          <w:sz w:val="24"/>
          <w:szCs w:val="24"/>
        </w:rPr>
        <w:t xml:space="preserve"> was crowned at</w:t>
      </w:r>
      <w:r w:rsidR="00120D2A">
        <w:rPr>
          <w:rFonts w:ascii="Arial" w:hAnsi="Arial" w:cs="Arial"/>
          <w:sz w:val="24"/>
          <w:szCs w:val="24"/>
        </w:rPr>
        <w:t xml:space="preserve"> </w:t>
      </w:r>
      <w:r w:rsidR="00B009F9" w:rsidRPr="00B009F9">
        <w:rPr>
          <w:rFonts w:ascii="Arial" w:hAnsi="Arial" w:cs="Arial"/>
          <w:sz w:val="24"/>
          <w:szCs w:val="24"/>
        </w:rPr>
        <w:t>Westminster, A. D. 1377, who, following</w:t>
      </w:r>
    </w:p>
    <w:p w:rsidR="00B009F9" w:rsidRPr="00B009F9" w:rsidRDefault="00120D2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w:t>
      </w:r>
      <w:r w:rsidR="00B009F9" w:rsidRPr="00B009F9">
        <w:rPr>
          <w:rFonts w:ascii="Arial" w:hAnsi="Arial" w:cs="Arial"/>
          <w:sz w:val="24"/>
          <w:szCs w:val="24"/>
        </w:rPr>
        <w:t>his father</w:t>
      </w:r>
      <w:r w:rsidR="00DE3074">
        <w:rPr>
          <w:rFonts w:ascii="Arial" w:hAnsi="Arial" w:cs="Arial"/>
          <w:sz w:val="24"/>
          <w:szCs w:val="24"/>
        </w:rPr>
        <w:t>’</w:t>
      </w:r>
      <w:r w:rsidR="00B009F9" w:rsidRPr="00B009F9">
        <w:rPr>
          <w:rFonts w:ascii="Arial" w:hAnsi="Arial" w:cs="Arial"/>
          <w:sz w:val="24"/>
          <w:szCs w:val="24"/>
        </w:rPr>
        <w:t>s steps, was no great disfavourer</w:t>
      </w:r>
      <w:r>
        <w:rPr>
          <w:rFonts w:ascii="Arial" w:hAnsi="Arial" w:cs="Arial"/>
          <w:sz w:val="24"/>
          <w:szCs w:val="24"/>
        </w:rPr>
        <w:t xml:space="preserve"> </w:t>
      </w:r>
      <w:r w:rsidR="00B009F9" w:rsidRPr="00B009F9">
        <w:rPr>
          <w:rFonts w:ascii="Arial" w:hAnsi="Arial" w:cs="Arial"/>
          <w:sz w:val="24"/>
          <w:szCs w:val="24"/>
        </w:rPr>
        <w:t xml:space="preserve">of the way and doctrine of </w:t>
      </w:r>
      <w:r w:rsidR="00B009F9">
        <w:rPr>
          <w:rFonts w:ascii="Arial" w:hAnsi="Arial" w:cs="Arial"/>
          <w:sz w:val="24"/>
          <w:szCs w:val="24"/>
        </w:rPr>
        <w:t>Wycliffe</w:t>
      </w:r>
      <w:r w:rsidR="00B009F9" w:rsidRPr="00B009F9">
        <w:rPr>
          <w:rFonts w:ascii="Arial" w:hAnsi="Arial" w:cs="Arial"/>
          <w:sz w:val="24"/>
          <w:szCs w:val="24"/>
        </w:rPr>
        <w:t xml:space="preserve">: </w:t>
      </w:r>
      <w:r w:rsidR="00D42866">
        <w:rPr>
          <w:rFonts w:ascii="Arial" w:hAnsi="Arial" w:cs="Arial"/>
          <w:sz w:val="24"/>
          <w:szCs w:val="24"/>
        </w:rPr>
        <w:t xml:space="preserve">however, </w:t>
      </w:r>
      <w:r w:rsidR="00B009F9" w:rsidRPr="00B009F9">
        <w:rPr>
          <w:rFonts w:ascii="Arial" w:hAnsi="Arial" w:cs="Arial"/>
          <w:sz w:val="24"/>
          <w:szCs w:val="24"/>
        </w:rPr>
        <w:t>at the first beginning, partly through the</w:t>
      </w:r>
      <w:r>
        <w:rPr>
          <w:rFonts w:ascii="Arial" w:hAnsi="Arial" w:cs="Arial"/>
          <w:sz w:val="24"/>
          <w:szCs w:val="24"/>
        </w:rPr>
        <w:t xml:space="preserve"> </w:t>
      </w:r>
      <w:r w:rsidR="00B009F9" w:rsidRPr="00B009F9">
        <w:rPr>
          <w:rFonts w:ascii="Arial" w:hAnsi="Arial" w:cs="Arial"/>
          <w:sz w:val="24"/>
          <w:szCs w:val="24"/>
        </w:rPr>
        <w:t>iniquity of time, partly through the pope</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letters, he could not do </w:t>
      </w:r>
      <w:r>
        <w:rPr>
          <w:rFonts w:ascii="Arial" w:hAnsi="Arial" w:cs="Arial"/>
          <w:sz w:val="24"/>
          <w:szCs w:val="24"/>
        </w:rPr>
        <w:t>w</w:t>
      </w:r>
      <w:r w:rsidR="00B009F9" w:rsidRPr="00B009F9">
        <w:rPr>
          <w:rFonts w:ascii="Arial" w:hAnsi="Arial" w:cs="Arial"/>
          <w:sz w:val="24"/>
          <w:szCs w:val="24"/>
        </w:rPr>
        <w:t>hat he w</w:t>
      </w:r>
      <w:r w:rsidR="00D42866">
        <w:rPr>
          <w:rFonts w:ascii="Arial" w:hAnsi="Arial" w:cs="Arial"/>
          <w:sz w:val="24"/>
          <w:szCs w:val="24"/>
        </w:rPr>
        <w:t>anted</w:t>
      </w:r>
      <w:r w:rsidR="00B009F9"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7A120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Despite </w:t>
      </w:r>
      <w:r w:rsidR="00B009F9" w:rsidRPr="00B009F9">
        <w:rPr>
          <w:rFonts w:ascii="Arial" w:hAnsi="Arial" w:cs="Arial"/>
          <w:sz w:val="24"/>
          <w:szCs w:val="24"/>
        </w:rPr>
        <w:t xml:space="preserve">something he did </w:t>
      </w:r>
      <w:r>
        <w:rPr>
          <w:rFonts w:ascii="Arial" w:hAnsi="Arial" w:cs="Arial"/>
          <w:sz w:val="24"/>
          <w:szCs w:val="24"/>
        </w:rPr>
        <w:t>o</w:t>
      </w:r>
      <w:r w:rsidR="00B009F9" w:rsidRPr="00B009F9">
        <w:rPr>
          <w:rFonts w:ascii="Arial" w:hAnsi="Arial" w:cs="Arial"/>
          <w:sz w:val="24"/>
          <w:szCs w:val="24"/>
        </w:rPr>
        <w:t xml:space="preserve">n that </w:t>
      </w:r>
      <w:r w:rsidR="003044C2">
        <w:rPr>
          <w:rFonts w:ascii="Arial" w:hAnsi="Arial" w:cs="Arial"/>
          <w:sz w:val="24"/>
          <w:szCs w:val="24"/>
        </w:rPr>
        <w:t>score</w:t>
      </w:r>
      <w:r w:rsidR="00B009F9" w:rsidRPr="00B009F9">
        <w:rPr>
          <w:rFonts w:ascii="Arial" w:hAnsi="Arial" w:cs="Arial"/>
          <w:sz w:val="24"/>
          <w:szCs w:val="24"/>
        </w:rPr>
        <w:t>, more perhaps tha</w:t>
      </w:r>
      <w:r w:rsidR="00120D2A">
        <w:rPr>
          <w:rFonts w:ascii="Arial" w:hAnsi="Arial" w:cs="Arial"/>
          <w:sz w:val="24"/>
          <w:szCs w:val="24"/>
        </w:rPr>
        <w:t>t</w:t>
      </w:r>
      <w:r>
        <w:rPr>
          <w:rFonts w:ascii="Arial" w:hAnsi="Arial" w:cs="Arial"/>
          <w:sz w:val="24"/>
          <w:szCs w:val="24"/>
        </w:rPr>
        <w:t>,</w:t>
      </w:r>
      <w:r w:rsidR="00B009F9" w:rsidRPr="00B009F9">
        <w:rPr>
          <w:rFonts w:ascii="Arial" w:hAnsi="Arial" w:cs="Arial"/>
          <w:sz w:val="24"/>
          <w:szCs w:val="24"/>
        </w:rPr>
        <w:t xml:space="preserve"> in the end</w:t>
      </w:r>
      <w:r>
        <w:rPr>
          <w:rFonts w:ascii="Arial" w:hAnsi="Arial" w:cs="Arial"/>
          <w:sz w:val="24"/>
          <w:szCs w:val="24"/>
        </w:rPr>
        <w:t>,</w:t>
      </w:r>
      <w:r w:rsidR="00B009F9" w:rsidRPr="00B009F9">
        <w:rPr>
          <w:rFonts w:ascii="Arial" w:hAnsi="Arial" w:cs="Arial"/>
          <w:sz w:val="24"/>
          <w:szCs w:val="24"/>
        </w:rPr>
        <w:t xml:space="preserve"> he had</w:t>
      </w:r>
      <w:r>
        <w:rPr>
          <w:rFonts w:ascii="Arial" w:hAnsi="Arial" w:cs="Arial"/>
          <w:sz w:val="24"/>
          <w:szCs w:val="24"/>
        </w:rPr>
        <w:t xml:space="preserve"> t</w:t>
      </w:r>
      <w:r w:rsidR="00120D2A">
        <w:rPr>
          <w:rFonts w:ascii="Arial" w:hAnsi="Arial" w:cs="Arial"/>
          <w:sz w:val="24"/>
          <w:szCs w:val="24"/>
        </w:rPr>
        <w:t xml:space="preserve">o give </w:t>
      </w:r>
      <w:r w:rsidR="00B009F9" w:rsidRPr="00B009F9">
        <w:rPr>
          <w:rFonts w:ascii="Arial" w:hAnsi="Arial" w:cs="Arial"/>
          <w:sz w:val="24"/>
          <w:szCs w:val="24"/>
        </w:rPr>
        <w:t>thank</w:t>
      </w:r>
      <w:r w:rsidR="00120D2A">
        <w:rPr>
          <w:rFonts w:ascii="Arial" w:hAnsi="Arial" w:cs="Arial"/>
          <w:sz w:val="24"/>
          <w:szCs w:val="24"/>
        </w:rPr>
        <w:t>s</w:t>
      </w:r>
      <w:r w:rsidR="00B009F9" w:rsidRPr="00B009F9">
        <w:rPr>
          <w:rFonts w:ascii="Arial" w:hAnsi="Arial" w:cs="Arial"/>
          <w:sz w:val="24"/>
          <w:szCs w:val="24"/>
        </w:rPr>
        <w:t xml:space="preserve"> for from the papists, as more (by the grace of Christ) shall appear. But as times</w:t>
      </w:r>
      <w:r w:rsidR="00120D2A">
        <w:rPr>
          <w:rFonts w:ascii="Arial" w:hAnsi="Arial" w:cs="Arial"/>
          <w:sz w:val="24"/>
          <w:szCs w:val="24"/>
        </w:rPr>
        <w:t xml:space="preserve"> </w:t>
      </w:r>
      <w:r w:rsidR="00B009F9" w:rsidRPr="00B009F9">
        <w:rPr>
          <w:rFonts w:ascii="Arial" w:hAnsi="Arial" w:cs="Arial"/>
          <w:sz w:val="24"/>
          <w:szCs w:val="24"/>
        </w:rPr>
        <w:t>change, so change</w:t>
      </w:r>
      <w:r w:rsidR="00120D2A">
        <w:rPr>
          <w:rFonts w:ascii="Arial" w:hAnsi="Arial" w:cs="Arial"/>
          <w:sz w:val="24"/>
          <w:szCs w:val="24"/>
        </w:rPr>
        <w:t>s</w:t>
      </w:r>
      <w:r w:rsidR="00B009F9" w:rsidRPr="00B009F9">
        <w:rPr>
          <w:rFonts w:ascii="Arial" w:hAnsi="Arial" w:cs="Arial"/>
          <w:sz w:val="24"/>
          <w:szCs w:val="24"/>
        </w:rPr>
        <w:t xml:space="preserve"> </w:t>
      </w:r>
      <w:r w:rsidR="00120D2A">
        <w:rPr>
          <w:rFonts w:ascii="Arial" w:hAnsi="Arial" w:cs="Arial"/>
          <w:sz w:val="24"/>
          <w:szCs w:val="24"/>
        </w:rPr>
        <w:t xml:space="preserve">the </w:t>
      </w:r>
      <w:r w:rsidR="00B009F9" w:rsidRPr="00B009F9">
        <w:rPr>
          <w:rFonts w:ascii="Arial" w:hAnsi="Arial" w:cs="Arial"/>
          <w:sz w:val="24"/>
          <w:szCs w:val="24"/>
        </w:rPr>
        <w:t>common cause and state of man. The bishops</w:t>
      </w:r>
      <w:r w:rsidR="00120D2A">
        <w:rPr>
          <w:rFonts w:ascii="Arial" w:hAnsi="Arial" w:cs="Arial"/>
          <w:sz w:val="24"/>
          <w:szCs w:val="24"/>
        </w:rPr>
        <w:t>,</w:t>
      </w:r>
      <w:r w:rsidR="00B009F9" w:rsidRPr="00B009F9">
        <w:rPr>
          <w:rFonts w:ascii="Arial" w:hAnsi="Arial" w:cs="Arial"/>
          <w:sz w:val="24"/>
          <w:szCs w:val="24"/>
        </w:rPr>
        <w:t xml:space="preserve"> now</w:t>
      </w:r>
      <w:r>
        <w:rPr>
          <w:rFonts w:ascii="Arial" w:hAnsi="Arial" w:cs="Arial"/>
          <w:sz w:val="24"/>
          <w:szCs w:val="24"/>
        </w:rPr>
        <w:t xml:space="preserve"> </w:t>
      </w:r>
      <w:r w:rsidR="00B009F9" w:rsidRPr="00B009F9">
        <w:rPr>
          <w:rFonts w:ascii="Arial" w:hAnsi="Arial" w:cs="Arial"/>
          <w:sz w:val="24"/>
          <w:szCs w:val="24"/>
        </w:rPr>
        <w:t>seeing the aged king taken away, during the time of whose old age</w:t>
      </w:r>
      <w:r w:rsidR="003044C2">
        <w:rPr>
          <w:rFonts w:ascii="Arial" w:hAnsi="Arial" w:cs="Arial"/>
          <w:sz w:val="24"/>
          <w:szCs w:val="24"/>
        </w:rPr>
        <w:t>,</w:t>
      </w:r>
      <w:r w:rsidR="00B009F9" w:rsidRPr="00B009F9">
        <w:rPr>
          <w:rFonts w:ascii="Arial" w:hAnsi="Arial" w:cs="Arial"/>
          <w:sz w:val="24"/>
          <w:szCs w:val="24"/>
        </w:rPr>
        <w:t xml:space="preserve"> all the</w:t>
      </w:r>
      <w:r w:rsidR="00120D2A">
        <w:rPr>
          <w:rFonts w:ascii="Arial" w:hAnsi="Arial" w:cs="Arial"/>
          <w:sz w:val="24"/>
          <w:szCs w:val="24"/>
        </w:rPr>
        <w:t xml:space="preserve"> </w:t>
      </w:r>
      <w:r w:rsidR="00B009F9" w:rsidRPr="00B009F9">
        <w:rPr>
          <w:rFonts w:ascii="Arial" w:hAnsi="Arial" w:cs="Arial"/>
          <w:sz w:val="24"/>
          <w:szCs w:val="24"/>
        </w:rPr>
        <w:t>government of the realm depended on the duke of Lancaster; and now the bishops again</w:t>
      </w:r>
      <w:r w:rsidR="00120D2A">
        <w:rPr>
          <w:rFonts w:ascii="Arial" w:hAnsi="Arial" w:cs="Arial"/>
          <w:sz w:val="24"/>
          <w:szCs w:val="24"/>
        </w:rPr>
        <w:t>,</w:t>
      </w:r>
      <w:r w:rsidR="00B009F9" w:rsidRPr="00B009F9">
        <w:rPr>
          <w:rFonts w:ascii="Arial" w:hAnsi="Arial" w:cs="Arial"/>
          <w:sz w:val="24"/>
          <w:szCs w:val="24"/>
        </w:rPr>
        <w:t xml:space="preserve"> seeing the duke, with </w:t>
      </w:r>
      <w:r w:rsidR="00DF7494">
        <w:rPr>
          <w:rFonts w:ascii="Arial" w:hAnsi="Arial" w:cs="Arial"/>
          <w:sz w:val="24"/>
          <w:szCs w:val="24"/>
        </w:rPr>
        <w:t>Lord Percy</w:t>
      </w:r>
      <w:r w:rsidR="00B009F9" w:rsidRPr="00B009F9">
        <w:rPr>
          <w:rFonts w:ascii="Arial" w:hAnsi="Arial" w:cs="Arial"/>
          <w:sz w:val="24"/>
          <w:szCs w:val="24"/>
        </w:rPr>
        <w:t>, the lord marshal, give over</w:t>
      </w:r>
      <w:r w:rsidR="00120D2A">
        <w:rPr>
          <w:rFonts w:ascii="Arial" w:hAnsi="Arial" w:cs="Arial"/>
          <w:sz w:val="24"/>
          <w:szCs w:val="24"/>
        </w:rPr>
        <w:t xml:space="preserve"> </w:t>
      </w:r>
      <w:r w:rsidR="00B009F9" w:rsidRPr="00B009F9">
        <w:rPr>
          <w:rFonts w:ascii="Arial" w:hAnsi="Arial" w:cs="Arial"/>
          <w:sz w:val="24"/>
          <w:szCs w:val="24"/>
        </w:rPr>
        <w:t xml:space="preserve">their offices, and remain in their private houses </w:t>
      </w:r>
      <w:r w:rsidR="003D2136">
        <w:rPr>
          <w:rFonts w:ascii="Arial" w:hAnsi="Arial" w:cs="Arial"/>
          <w:sz w:val="24"/>
          <w:szCs w:val="24"/>
        </w:rPr>
        <w:t>without</w:t>
      </w:r>
      <w:r w:rsidR="00B009F9" w:rsidRPr="00B009F9">
        <w:rPr>
          <w:rFonts w:ascii="Arial" w:hAnsi="Arial" w:cs="Arial"/>
          <w:sz w:val="24"/>
          <w:szCs w:val="24"/>
        </w:rPr>
        <w:t xml:space="preserve"> intermeddling, </w:t>
      </w:r>
      <w:r w:rsidR="007B2469">
        <w:rPr>
          <w:rFonts w:ascii="Arial" w:hAnsi="Arial" w:cs="Arial"/>
          <w:sz w:val="24"/>
          <w:szCs w:val="24"/>
        </w:rPr>
        <w:t>thought</w:t>
      </w:r>
      <w:r w:rsidR="00B009F9" w:rsidRPr="00B009F9">
        <w:rPr>
          <w:rFonts w:ascii="Arial" w:hAnsi="Arial" w:cs="Arial"/>
          <w:sz w:val="24"/>
          <w:szCs w:val="24"/>
        </w:rPr>
        <w:t xml:space="preserve"> now</w:t>
      </w:r>
      <w:r w:rsidR="00120D2A">
        <w:rPr>
          <w:rFonts w:ascii="Arial" w:hAnsi="Arial" w:cs="Arial"/>
          <w:sz w:val="24"/>
          <w:szCs w:val="24"/>
        </w:rPr>
        <w:t xml:space="preserve"> </w:t>
      </w:r>
      <w:r>
        <w:rPr>
          <w:rFonts w:ascii="Arial" w:hAnsi="Arial" w:cs="Arial"/>
          <w:sz w:val="24"/>
          <w:szCs w:val="24"/>
        </w:rPr>
        <w:t xml:space="preserve">was </w:t>
      </w:r>
      <w:r w:rsidR="00B009F9" w:rsidRPr="00B009F9">
        <w:rPr>
          <w:rFonts w:ascii="Arial" w:hAnsi="Arial" w:cs="Arial"/>
          <w:sz w:val="24"/>
          <w:szCs w:val="24"/>
        </w:rPr>
        <w:t xml:space="preserve">the time to serve them, </w:t>
      </w:r>
      <w:r>
        <w:rPr>
          <w:rFonts w:ascii="Arial" w:hAnsi="Arial" w:cs="Arial"/>
          <w:sz w:val="24"/>
          <w:szCs w:val="24"/>
        </w:rPr>
        <w:t>and</w:t>
      </w:r>
      <w:r w:rsidR="00B009F9" w:rsidRPr="00B009F9">
        <w:rPr>
          <w:rFonts w:ascii="Arial" w:hAnsi="Arial" w:cs="Arial"/>
          <w:sz w:val="24"/>
          <w:szCs w:val="24"/>
        </w:rPr>
        <w:t xml:space="preserve"> </w:t>
      </w:r>
      <w:r>
        <w:rPr>
          <w:rFonts w:ascii="Arial" w:hAnsi="Arial" w:cs="Arial"/>
          <w:sz w:val="24"/>
          <w:szCs w:val="24"/>
        </w:rPr>
        <w:t>gain</w:t>
      </w:r>
      <w:r w:rsidR="00B009F9" w:rsidRPr="00B009F9">
        <w:rPr>
          <w:rFonts w:ascii="Arial" w:hAnsi="Arial" w:cs="Arial"/>
          <w:sz w:val="24"/>
          <w:szCs w:val="24"/>
        </w:rPr>
        <w:t xml:space="preserve"> some advantage </w:t>
      </w:r>
      <w:r>
        <w:rPr>
          <w:rFonts w:ascii="Arial" w:hAnsi="Arial" w:cs="Arial"/>
          <w:sz w:val="24"/>
          <w:szCs w:val="24"/>
        </w:rPr>
        <w:t>over</w:t>
      </w:r>
      <w:r w:rsidR="00B009F9" w:rsidRPr="00B009F9">
        <w:rPr>
          <w:rFonts w:ascii="Arial" w:hAnsi="Arial" w:cs="Arial"/>
          <w:sz w:val="24"/>
          <w:szCs w:val="24"/>
        </w:rPr>
        <w:t xml:space="preserve"> John </w:t>
      </w:r>
      <w:r w:rsidR="00B009F9">
        <w:rPr>
          <w:rFonts w:ascii="Arial" w:hAnsi="Arial" w:cs="Arial"/>
          <w:sz w:val="24"/>
          <w:szCs w:val="24"/>
        </w:rPr>
        <w:t>Wycliffe</w:t>
      </w:r>
      <w:r w:rsidR="00B009F9" w:rsidRPr="00B009F9">
        <w:rPr>
          <w:rFonts w:ascii="Arial" w:hAnsi="Arial" w:cs="Arial"/>
          <w:sz w:val="24"/>
          <w:szCs w:val="24"/>
        </w:rPr>
        <w:t>; who</w:t>
      </w:r>
      <w:r w:rsidR="003044C2">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up till now</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under the protection of the aforesaid duke and lord marshal, had some rest and quiet.</w:t>
      </w:r>
    </w:p>
    <w:p w:rsidR="007A1202" w:rsidRDefault="007A120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Concerning the story of </w:t>
      </w:r>
      <w:r w:rsidR="007A1202">
        <w:rPr>
          <w:rFonts w:ascii="Arial" w:hAnsi="Arial" w:cs="Arial"/>
          <w:sz w:val="24"/>
          <w:szCs w:val="24"/>
        </w:rPr>
        <w:t>John</w:t>
      </w:r>
      <w:r w:rsidRPr="00B009F9">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I trust, gentle reader, </w:t>
      </w:r>
      <w:r w:rsidR="007A1202">
        <w:rPr>
          <w:rFonts w:ascii="Arial" w:hAnsi="Arial" w:cs="Arial"/>
          <w:sz w:val="24"/>
          <w:szCs w:val="24"/>
        </w:rPr>
        <w:t xml:space="preserve">you have not forgotten </w:t>
      </w:r>
      <w:r w:rsidRPr="00B009F9">
        <w:rPr>
          <w:rFonts w:ascii="Arial" w:hAnsi="Arial" w:cs="Arial"/>
          <w:sz w:val="24"/>
          <w:szCs w:val="24"/>
        </w:rPr>
        <w:t xml:space="preserve">what </w:t>
      </w:r>
      <w:r w:rsidR="003044C2">
        <w:rPr>
          <w:rFonts w:ascii="Arial" w:hAnsi="Arial" w:cs="Arial"/>
          <w:sz w:val="24"/>
          <w:szCs w:val="24"/>
        </w:rPr>
        <w:t>went</w:t>
      </w:r>
      <w:r w:rsidRPr="00B009F9">
        <w:rPr>
          <w:rFonts w:ascii="Arial" w:hAnsi="Arial" w:cs="Arial"/>
          <w:sz w:val="24"/>
          <w:szCs w:val="24"/>
        </w:rPr>
        <w:t xml:space="preserve"> before, </w:t>
      </w:r>
      <w:r w:rsidR="007A1202">
        <w:rPr>
          <w:rFonts w:ascii="Arial" w:hAnsi="Arial" w:cs="Arial"/>
          <w:sz w:val="24"/>
          <w:szCs w:val="24"/>
        </w:rPr>
        <w:t xml:space="preserve">and </w:t>
      </w:r>
      <w:r w:rsidRPr="00B009F9">
        <w:rPr>
          <w:rFonts w:ascii="Arial" w:hAnsi="Arial" w:cs="Arial"/>
          <w:sz w:val="24"/>
          <w:szCs w:val="24"/>
        </w:rPr>
        <w:t xml:space="preserve">how he </w:t>
      </w:r>
      <w:r w:rsidR="007A1202">
        <w:rPr>
          <w:rFonts w:ascii="Arial" w:hAnsi="Arial" w:cs="Arial"/>
          <w:sz w:val="24"/>
          <w:szCs w:val="24"/>
        </w:rPr>
        <w:t>was</w:t>
      </w:r>
      <w:r w:rsidRPr="00B009F9">
        <w:rPr>
          <w:rFonts w:ascii="Arial" w:hAnsi="Arial" w:cs="Arial"/>
          <w:sz w:val="24"/>
          <w:szCs w:val="24"/>
        </w:rPr>
        <w:t xml:space="preserve"> brought before the bishops</w:t>
      </w:r>
      <w:r w:rsidR="007A1202">
        <w:rPr>
          <w:rFonts w:ascii="Arial" w:hAnsi="Arial" w:cs="Arial"/>
          <w:sz w:val="24"/>
          <w:szCs w:val="24"/>
        </w:rPr>
        <w:t>;and</w:t>
      </w:r>
      <w:r w:rsidRPr="00B009F9">
        <w:rPr>
          <w:rFonts w:ascii="Arial" w:hAnsi="Arial" w:cs="Arial"/>
          <w:sz w:val="24"/>
          <w:szCs w:val="24"/>
        </w:rPr>
        <w:t>, by the means of the duke</w:t>
      </w:r>
      <w:r w:rsidR="007A1202">
        <w:rPr>
          <w:rFonts w:ascii="Arial" w:hAnsi="Arial" w:cs="Arial"/>
          <w:sz w:val="24"/>
          <w:szCs w:val="24"/>
        </w:rPr>
        <w:t xml:space="preserve"> </w:t>
      </w:r>
      <w:r w:rsidRPr="00B009F9">
        <w:rPr>
          <w:rFonts w:ascii="Arial" w:hAnsi="Arial" w:cs="Arial"/>
          <w:sz w:val="24"/>
          <w:szCs w:val="24"/>
        </w:rPr>
        <w:t>and of Lord Henry Percy, the council was interrupted, and br</w:t>
      </w:r>
      <w:r w:rsidR="007A1202">
        <w:rPr>
          <w:rFonts w:ascii="Arial" w:hAnsi="Arial" w:cs="Arial"/>
          <w:sz w:val="24"/>
          <w:szCs w:val="24"/>
        </w:rPr>
        <w:t>o</w:t>
      </w:r>
      <w:r w:rsidRPr="00B009F9">
        <w:rPr>
          <w:rFonts w:ascii="Arial" w:hAnsi="Arial" w:cs="Arial"/>
          <w:sz w:val="24"/>
          <w:szCs w:val="24"/>
        </w:rPr>
        <w:t>ke</w:t>
      </w:r>
      <w:r w:rsidR="003044C2">
        <w:rPr>
          <w:rFonts w:ascii="Arial" w:hAnsi="Arial" w:cs="Arial"/>
          <w:sz w:val="24"/>
          <w:szCs w:val="24"/>
        </w:rPr>
        <w:t xml:space="preserve">n </w:t>
      </w:r>
      <w:r w:rsidR="007A1202">
        <w:rPr>
          <w:rFonts w:ascii="Arial" w:hAnsi="Arial" w:cs="Arial"/>
          <w:sz w:val="24"/>
          <w:szCs w:val="24"/>
        </w:rPr>
        <w:t xml:space="preserve">up </w:t>
      </w:r>
      <w:r w:rsidRPr="00B009F9">
        <w:rPr>
          <w:rFonts w:ascii="Arial" w:hAnsi="Arial" w:cs="Arial"/>
          <w:sz w:val="24"/>
          <w:szCs w:val="24"/>
        </w:rPr>
        <w:t>before nine of the</w:t>
      </w:r>
      <w:r w:rsidR="007A1202">
        <w:rPr>
          <w:rFonts w:ascii="Arial" w:hAnsi="Arial" w:cs="Arial"/>
          <w:sz w:val="24"/>
          <w:szCs w:val="24"/>
        </w:rPr>
        <w:t xml:space="preserve"> </w:t>
      </w:r>
      <w:r w:rsidRPr="00B009F9">
        <w:rPr>
          <w:rFonts w:ascii="Arial" w:hAnsi="Arial" w:cs="Arial"/>
          <w:sz w:val="24"/>
          <w:szCs w:val="24"/>
        </w:rPr>
        <w:t xml:space="preserve">clock. </w:t>
      </w:r>
      <w:r w:rsidR="007A1202">
        <w:rPr>
          <w:rFonts w:ascii="Arial" w:hAnsi="Arial" w:cs="Arial"/>
          <w:sz w:val="24"/>
          <w:szCs w:val="24"/>
        </w:rPr>
        <w:t>For this</w:t>
      </w:r>
      <w:r w:rsidRPr="00B009F9">
        <w:rPr>
          <w:rFonts w:ascii="Arial" w:hAnsi="Arial" w:cs="Arial"/>
          <w:sz w:val="24"/>
          <w:szCs w:val="24"/>
        </w:rPr>
        <w:t xml:space="preserve"> reason</w:t>
      </w:r>
      <w:r w:rsidR="007A1202">
        <w:rPr>
          <w:rFonts w:ascii="Arial" w:hAnsi="Arial" w:cs="Arial"/>
          <w:sz w:val="24"/>
          <w:szCs w:val="24"/>
        </w:rPr>
        <w:t>,</w:t>
      </w:r>
      <w:r w:rsidRPr="00B009F9">
        <w:rPr>
          <w:rFonts w:ascii="Arial" w:hAnsi="Arial" w:cs="Arial"/>
          <w:sz w:val="24"/>
          <w:szCs w:val="24"/>
        </w:rPr>
        <w:t xml:space="preserve"> </w:t>
      </w:r>
      <w:r>
        <w:rPr>
          <w:rFonts w:ascii="Arial" w:hAnsi="Arial" w:cs="Arial"/>
          <w:sz w:val="24"/>
          <w:szCs w:val="24"/>
        </w:rPr>
        <w:t>Wycliffe</w:t>
      </w:r>
      <w:r w:rsidR="007A1202">
        <w:rPr>
          <w:rFonts w:ascii="Arial" w:hAnsi="Arial" w:cs="Arial"/>
          <w:sz w:val="24"/>
          <w:szCs w:val="24"/>
        </w:rPr>
        <w:t>,</w:t>
      </w:r>
      <w:r w:rsidRPr="00B009F9">
        <w:rPr>
          <w:rFonts w:ascii="Arial" w:hAnsi="Arial" w:cs="Arial"/>
          <w:sz w:val="24"/>
          <w:szCs w:val="24"/>
        </w:rPr>
        <w:t xml:space="preserve"> at that time escaped </w:t>
      </w:r>
      <w:r w:rsidR="003D2136">
        <w:rPr>
          <w:rFonts w:ascii="Arial" w:hAnsi="Arial" w:cs="Arial"/>
          <w:sz w:val="24"/>
          <w:szCs w:val="24"/>
        </w:rPr>
        <w:t>without</w:t>
      </w:r>
      <w:r w:rsidRPr="00B009F9">
        <w:rPr>
          <w:rFonts w:ascii="Arial" w:hAnsi="Arial" w:cs="Arial"/>
          <w:sz w:val="24"/>
          <w:szCs w:val="24"/>
        </w:rPr>
        <w:t xml:space="preserve"> any further trouble.</w:t>
      </w:r>
      <w:r w:rsidR="007A1202">
        <w:rPr>
          <w:rFonts w:ascii="Arial" w:hAnsi="Arial" w:cs="Arial"/>
          <w:sz w:val="24"/>
          <w:szCs w:val="24"/>
        </w:rPr>
        <w:t xml:space="preserve"> </w:t>
      </w:r>
      <w:r w:rsidRPr="00B009F9">
        <w:rPr>
          <w:rFonts w:ascii="Arial" w:hAnsi="Arial" w:cs="Arial"/>
          <w:sz w:val="24"/>
          <w:szCs w:val="24"/>
        </w:rPr>
        <w:t xml:space="preserve">Who, </w:t>
      </w:r>
      <w:r w:rsidR="007A1202">
        <w:rPr>
          <w:rFonts w:ascii="Arial" w:hAnsi="Arial" w:cs="Arial"/>
          <w:sz w:val="24"/>
          <w:szCs w:val="24"/>
        </w:rPr>
        <w:t>despite</w:t>
      </w:r>
      <w:r w:rsidRPr="00B009F9">
        <w:rPr>
          <w:rFonts w:ascii="Arial" w:hAnsi="Arial" w:cs="Arial"/>
          <w:sz w:val="24"/>
          <w:szCs w:val="24"/>
        </w:rPr>
        <w:t xml:space="preserve"> his being</w:t>
      </w:r>
      <w:r w:rsidR="003044C2">
        <w:rPr>
          <w:rFonts w:ascii="Arial" w:hAnsi="Arial" w:cs="Arial"/>
          <w:sz w:val="24"/>
          <w:szCs w:val="24"/>
        </w:rPr>
        <w:t>,</w:t>
      </w:r>
      <w:r w:rsidRPr="00B009F9">
        <w:rPr>
          <w:rFonts w:ascii="Arial" w:hAnsi="Arial" w:cs="Arial"/>
          <w:sz w:val="24"/>
          <w:szCs w:val="24"/>
        </w:rPr>
        <w:t xml:space="preserve"> by the bishops</w:t>
      </w:r>
      <w:r w:rsidR="003044C2">
        <w:rPr>
          <w:rFonts w:ascii="Arial" w:hAnsi="Arial" w:cs="Arial"/>
          <w:sz w:val="24"/>
          <w:szCs w:val="24"/>
        </w:rPr>
        <w:t>,</w:t>
      </w:r>
      <w:r w:rsidRPr="00B009F9">
        <w:rPr>
          <w:rFonts w:ascii="Arial" w:hAnsi="Arial" w:cs="Arial"/>
          <w:sz w:val="24"/>
          <w:szCs w:val="24"/>
        </w:rPr>
        <w:t xml:space="preserve"> forbidden to deal in that doctrine any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 continued with his fellows, going barefoot and in long frieze gowns,</w:t>
      </w:r>
      <w:r w:rsidR="007A1202">
        <w:rPr>
          <w:rFonts w:ascii="Arial" w:hAnsi="Arial" w:cs="Arial"/>
          <w:sz w:val="24"/>
          <w:szCs w:val="24"/>
        </w:rPr>
        <w:t xml:space="preserve"> </w:t>
      </w:r>
      <w:r w:rsidRPr="00B009F9">
        <w:rPr>
          <w:rFonts w:ascii="Arial" w:hAnsi="Arial" w:cs="Arial"/>
          <w:sz w:val="24"/>
          <w:szCs w:val="24"/>
        </w:rPr>
        <w:t>preaching diligently to the people. Out of his sermons</w:t>
      </w:r>
      <w:r w:rsidR="007A1202">
        <w:rPr>
          <w:rFonts w:ascii="Arial" w:hAnsi="Arial" w:cs="Arial"/>
          <w:sz w:val="24"/>
          <w:szCs w:val="24"/>
        </w:rPr>
        <w:t>,</w:t>
      </w:r>
      <w:r w:rsidRPr="00B009F9">
        <w:rPr>
          <w:rFonts w:ascii="Arial" w:hAnsi="Arial" w:cs="Arial"/>
          <w:sz w:val="24"/>
          <w:szCs w:val="24"/>
        </w:rPr>
        <w:t xml:space="preserve"> these articles</w:t>
      </w:r>
      <w:r w:rsidR="007A1202">
        <w:rPr>
          <w:rFonts w:ascii="Arial" w:hAnsi="Arial" w:cs="Arial"/>
          <w:sz w:val="24"/>
          <w:szCs w:val="24"/>
        </w:rPr>
        <w:t>,</w:t>
      </w:r>
      <w:r w:rsidRPr="00B009F9">
        <w:rPr>
          <w:rFonts w:ascii="Arial" w:hAnsi="Arial" w:cs="Arial"/>
          <w:sz w:val="24"/>
          <w:szCs w:val="24"/>
        </w:rPr>
        <w:t xml:space="preserve"> </w:t>
      </w:r>
      <w:r w:rsidR="003044C2">
        <w:rPr>
          <w:rFonts w:ascii="Arial" w:hAnsi="Arial" w:cs="Arial"/>
          <w:sz w:val="24"/>
          <w:szCs w:val="24"/>
        </w:rPr>
        <w:t>were</w:t>
      </w:r>
      <w:r w:rsidRPr="00B009F9">
        <w:rPr>
          <w:rFonts w:ascii="Arial" w:hAnsi="Arial" w:cs="Arial"/>
          <w:sz w:val="24"/>
          <w:szCs w:val="24"/>
        </w:rPr>
        <w:t xml:space="preserve"> chiefly</w:t>
      </w:r>
      <w:r w:rsidR="003044C2">
        <w:rPr>
          <w:rFonts w:ascii="Arial" w:hAnsi="Arial" w:cs="Arial"/>
          <w:sz w:val="24"/>
          <w:szCs w:val="24"/>
        </w:rPr>
        <w:t>,</w:t>
      </w:r>
      <w:r w:rsidRPr="00B009F9">
        <w:rPr>
          <w:rFonts w:ascii="Arial" w:hAnsi="Arial" w:cs="Arial"/>
          <w:sz w:val="24"/>
          <w:szCs w:val="24"/>
        </w:rPr>
        <w:t xml:space="preserve"> at</w:t>
      </w:r>
      <w:r w:rsidR="007A1202">
        <w:rPr>
          <w:rFonts w:ascii="Arial" w:hAnsi="Arial" w:cs="Arial"/>
          <w:sz w:val="24"/>
          <w:szCs w:val="24"/>
        </w:rPr>
        <w:t xml:space="preserve"> </w:t>
      </w:r>
      <w:r w:rsidRPr="00B009F9">
        <w:rPr>
          <w:rFonts w:ascii="Arial" w:hAnsi="Arial" w:cs="Arial"/>
          <w:sz w:val="24"/>
          <w:szCs w:val="24"/>
        </w:rPr>
        <w:t>th</w:t>
      </w:r>
      <w:r w:rsidR="003044C2">
        <w:rPr>
          <w:rFonts w:ascii="Arial" w:hAnsi="Arial" w:cs="Arial"/>
          <w:sz w:val="24"/>
          <w:szCs w:val="24"/>
        </w:rPr>
        <w:t>is</w:t>
      </w:r>
      <w:r w:rsidRPr="00B009F9">
        <w:rPr>
          <w:rFonts w:ascii="Arial" w:hAnsi="Arial" w:cs="Arial"/>
          <w:sz w:val="24"/>
          <w:szCs w:val="24"/>
        </w:rPr>
        <w:t xml:space="preserve"> time</w:t>
      </w:r>
      <w:r w:rsidR="007A1202">
        <w:rPr>
          <w:rFonts w:ascii="Arial" w:hAnsi="Arial" w:cs="Arial"/>
          <w:sz w:val="24"/>
          <w:szCs w:val="24"/>
        </w:rPr>
        <w:t>, have been</w:t>
      </w:r>
      <w:r w:rsidRPr="00B009F9">
        <w:rPr>
          <w:rFonts w:ascii="Arial" w:hAnsi="Arial" w:cs="Arial"/>
          <w:sz w:val="24"/>
          <w:szCs w:val="24"/>
        </w:rPr>
        <w:t xml:space="preserve"> collected</w:t>
      </w:r>
      <w:r w:rsidR="003044C2">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3044C2" w:rsidRPr="003044C2" w:rsidRDefault="003044C2" w:rsidP="003044C2">
      <w:pPr>
        <w:autoSpaceDE w:val="0"/>
        <w:autoSpaceDN w:val="0"/>
        <w:adjustRightInd w:val="0"/>
        <w:spacing w:after="0" w:line="276" w:lineRule="auto"/>
        <w:jc w:val="center"/>
        <w:rPr>
          <w:rFonts w:ascii="Arial" w:hAnsi="Arial" w:cs="Arial"/>
          <w:b/>
          <w:bCs/>
          <w:sz w:val="24"/>
          <w:szCs w:val="24"/>
        </w:rPr>
      </w:pPr>
      <w:r w:rsidRPr="003044C2">
        <w:rPr>
          <w:rFonts w:ascii="Arial" w:hAnsi="Arial" w:cs="Arial"/>
          <w:b/>
          <w:bCs/>
          <w:sz w:val="24"/>
          <w:szCs w:val="24"/>
        </w:rPr>
        <w:t>=======</w:t>
      </w:r>
    </w:p>
    <w:p w:rsidR="003044C2" w:rsidRDefault="003044C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the holy eucharist, after the consecration, is not the very body of Christ,</w:t>
      </w:r>
      <w:r w:rsidR="003044C2">
        <w:rPr>
          <w:rFonts w:ascii="Arial" w:hAnsi="Arial" w:cs="Arial"/>
          <w:sz w:val="24"/>
          <w:szCs w:val="24"/>
        </w:rPr>
        <w:t xml:space="preserve"> </w:t>
      </w:r>
      <w:r w:rsidR="00B009F9" w:rsidRPr="00B009F9">
        <w:rPr>
          <w:rFonts w:ascii="Arial" w:hAnsi="Arial" w:cs="Arial"/>
          <w:sz w:val="24"/>
          <w:szCs w:val="24"/>
        </w:rPr>
        <w:t xml:space="preserve">but </w:t>
      </w:r>
      <w:r w:rsidR="003044C2">
        <w:rPr>
          <w:rFonts w:ascii="Arial" w:hAnsi="Arial" w:cs="Arial"/>
          <w:sz w:val="24"/>
          <w:szCs w:val="24"/>
        </w:rPr>
        <w:t xml:space="preserve">only </w:t>
      </w:r>
      <w:r w:rsidR="00B009F9" w:rsidRPr="00B009F9">
        <w:rPr>
          <w:rFonts w:ascii="Arial" w:hAnsi="Arial" w:cs="Arial"/>
          <w:sz w:val="24"/>
          <w:szCs w:val="24"/>
        </w:rPr>
        <w:t>figuratively.</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That the Church of Rome is not the head of all churches more than any other</w:t>
      </w:r>
      <w:r w:rsidR="003044C2">
        <w:rPr>
          <w:rFonts w:ascii="Arial" w:hAnsi="Arial" w:cs="Arial"/>
          <w:sz w:val="24"/>
          <w:szCs w:val="24"/>
        </w:rPr>
        <w:t xml:space="preserve"> </w:t>
      </w:r>
      <w:r w:rsidR="00B009F9" w:rsidRPr="00B009F9">
        <w:rPr>
          <w:rFonts w:ascii="Arial" w:hAnsi="Arial" w:cs="Arial"/>
          <w:sz w:val="24"/>
          <w:szCs w:val="24"/>
        </w:rPr>
        <w:t>church is; nor that Peter ha</w:t>
      </w:r>
      <w:r w:rsidR="003044C2">
        <w:rPr>
          <w:rFonts w:ascii="Arial" w:hAnsi="Arial" w:cs="Arial"/>
          <w:sz w:val="24"/>
          <w:szCs w:val="24"/>
        </w:rPr>
        <w:t>s</w:t>
      </w:r>
      <w:r w:rsidR="00B009F9" w:rsidRPr="00B009F9">
        <w:rPr>
          <w:rFonts w:ascii="Arial" w:hAnsi="Arial" w:cs="Arial"/>
          <w:sz w:val="24"/>
          <w:szCs w:val="24"/>
        </w:rPr>
        <w:t xml:space="preserve"> any more power given </w:t>
      </w:r>
      <w:r w:rsidR="003044C2">
        <w:rPr>
          <w:rFonts w:ascii="Arial" w:hAnsi="Arial" w:cs="Arial"/>
          <w:sz w:val="24"/>
          <w:szCs w:val="24"/>
        </w:rPr>
        <w:t>by</w:t>
      </w:r>
      <w:r w:rsidR="00B009F9" w:rsidRPr="00B009F9">
        <w:rPr>
          <w:rFonts w:ascii="Arial" w:hAnsi="Arial" w:cs="Arial"/>
          <w:sz w:val="24"/>
          <w:szCs w:val="24"/>
        </w:rPr>
        <w:t xml:space="preserve"> Christ than any other apostle</w:t>
      </w:r>
      <w:r w:rsidR="003044C2">
        <w:rPr>
          <w:rFonts w:ascii="Arial" w:hAnsi="Arial" w:cs="Arial"/>
          <w:sz w:val="24"/>
          <w:szCs w:val="24"/>
        </w:rPr>
        <w:t xml:space="preserve"> </w:t>
      </w:r>
      <w:r w:rsidR="00B009F9" w:rsidRPr="00B009F9">
        <w:rPr>
          <w:rFonts w:ascii="Arial" w:hAnsi="Arial" w:cs="Arial"/>
          <w:sz w:val="24"/>
          <w:szCs w:val="24"/>
        </w:rPr>
        <w:t>ha</w:t>
      </w:r>
      <w:r w:rsidR="003044C2">
        <w:rPr>
          <w:rFonts w:ascii="Arial" w:hAnsi="Arial" w:cs="Arial"/>
          <w:sz w:val="24"/>
          <w:szCs w:val="24"/>
        </w:rPr>
        <w:t>s</w:t>
      </w:r>
      <w:r w:rsidR="00B009F9"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t</w:t>
      </w:r>
      <w:r w:rsidR="00B009F9" w:rsidRPr="00B009F9">
        <w:rPr>
          <w:rFonts w:ascii="Arial" w:hAnsi="Arial" w:cs="Arial"/>
          <w:sz w:val="24"/>
          <w:szCs w:val="24"/>
        </w:rPr>
        <w:t>hat the pope of Rome ha</w:t>
      </w:r>
      <w:r w:rsidR="003044C2">
        <w:rPr>
          <w:rFonts w:ascii="Arial" w:hAnsi="Arial" w:cs="Arial"/>
          <w:sz w:val="24"/>
          <w:szCs w:val="24"/>
        </w:rPr>
        <w:t>s</w:t>
      </w:r>
      <w:r w:rsidR="00B009F9" w:rsidRPr="00B009F9">
        <w:rPr>
          <w:rFonts w:ascii="Arial" w:hAnsi="Arial" w:cs="Arial"/>
          <w:sz w:val="24"/>
          <w:szCs w:val="24"/>
        </w:rPr>
        <w:t xml:space="preserve"> no more </w:t>
      </w:r>
      <w:r w:rsidR="003044C2">
        <w:rPr>
          <w:rFonts w:ascii="Arial" w:hAnsi="Arial" w:cs="Arial"/>
          <w:sz w:val="24"/>
          <w:szCs w:val="24"/>
        </w:rPr>
        <w:t>investment</w:t>
      </w:r>
      <w:r w:rsidR="00B009F9" w:rsidRPr="00B009F9">
        <w:rPr>
          <w:rFonts w:ascii="Arial" w:hAnsi="Arial" w:cs="Arial"/>
          <w:sz w:val="24"/>
          <w:szCs w:val="24"/>
        </w:rPr>
        <w:t xml:space="preserve"> in the keys of the church than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ha</w:t>
      </w:r>
      <w:r w:rsidR="003044C2">
        <w:rPr>
          <w:rFonts w:ascii="Arial" w:hAnsi="Arial" w:cs="Arial"/>
          <w:sz w:val="24"/>
          <w:szCs w:val="24"/>
        </w:rPr>
        <w:t>s</w:t>
      </w:r>
      <w:r w:rsidRPr="00B009F9">
        <w:rPr>
          <w:rFonts w:ascii="Arial" w:hAnsi="Arial" w:cs="Arial"/>
          <w:sz w:val="24"/>
          <w:szCs w:val="24"/>
        </w:rPr>
        <w:t xml:space="preserve"> any other within the order of priesthood.</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i</w:t>
      </w:r>
      <w:r w:rsidR="00B009F9" w:rsidRPr="00B009F9">
        <w:rPr>
          <w:rFonts w:ascii="Arial" w:hAnsi="Arial" w:cs="Arial"/>
          <w:sz w:val="24"/>
          <w:szCs w:val="24"/>
        </w:rPr>
        <w:t xml:space="preserve">f God </w:t>
      </w:r>
      <w:r w:rsidR="003044C2">
        <w:rPr>
          <w:rFonts w:ascii="Arial" w:hAnsi="Arial" w:cs="Arial"/>
          <w:sz w:val="24"/>
          <w:szCs w:val="24"/>
        </w:rPr>
        <w:t>exists</w:t>
      </w:r>
      <w:r w:rsidR="00B009F9" w:rsidRPr="00B009F9">
        <w:rPr>
          <w:rFonts w:ascii="Arial" w:hAnsi="Arial" w:cs="Arial"/>
          <w:sz w:val="24"/>
          <w:szCs w:val="24"/>
        </w:rPr>
        <w:t>, the lords temporal may lawfully and meritoriously take away</w:t>
      </w:r>
      <w:r w:rsidR="003044C2">
        <w:rPr>
          <w:rFonts w:ascii="Arial" w:hAnsi="Arial" w:cs="Arial"/>
          <w:sz w:val="24"/>
          <w:szCs w:val="24"/>
        </w:rPr>
        <w:t xml:space="preserve"> </w:t>
      </w:r>
      <w:r w:rsidR="00B009F9" w:rsidRPr="00B009F9">
        <w:rPr>
          <w:rFonts w:ascii="Arial" w:hAnsi="Arial" w:cs="Arial"/>
          <w:sz w:val="24"/>
          <w:szCs w:val="24"/>
        </w:rPr>
        <w:t xml:space="preserve">their temporalties from the churchmen offending </w:t>
      </w:r>
      <w:r w:rsidR="00B009F9" w:rsidRPr="00B009F9">
        <w:rPr>
          <w:rFonts w:ascii="Arial" w:hAnsi="Arial" w:cs="Arial"/>
          <w:i/>
          <w:iCs/>
          <w:sz w:val="24"/>
          <w:szCs w:val="24"/>
        </w:rPr>
        <w:t>habitualiter</w:t>
      </w:r>
      <w:r w:rsidR="00B009F9"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i</w:t>
      </w:r>
      <w:r w:rsidR="00B009F9" w:rsidRPr="00B009F9">
        <w:rPr>
          <w:rFonts w:ascii="Arial" w:hAnsi="Arial" w:cs="Arial"/>
          <w:sz w:val="24"/>
          <w:szCs w:val="24"/>
        </w:rPr>
        <w:t>f any temporal lord know</w:t>
      </w:r>
      <w:r w:rsidR="003044C2">
        <w:rPr>
          <w:rFonts w:ascii="Arial" w:hAnsi="Arial" w:cs="Arial"/>
          <w:sz w:val="24"/>
          <w:szCs w:val="24"/>
        </w:rPr>
        <w:t>s</w:t>
      </w:r>
      <w:r w:rsidR="00B009F9" w:rsidRPr="00B009F9">
        <w:rPr>
          <w:rFonts w:ascii="Arial" w:hAnsi="Arial" w:cs="Arial"/>
          <w:sz w:val="24"/>
          <w:szCs w:val="24"/>
        </w:rPr>
        <w:t xml:space="preserve"> the church so offending, he is bound,</w:t>
      </w:r>
      <w:r w:rsidR="003044C2">
        <w:rPr>
          <w:rFonts w:ascii="Arial" w:hAnsi="Arial" w:cs="Arial"/>
          <w:sz w:val="24"/>
          <w:szCs w:val="24"/>
        </w:rPr>
        <w:t xml:space="preserve"> </w:t>
      </w:r>
      <w:r w:rsidR="00B009F9" w:rsidRPr="00B009F9">
        <w:rPr>
          <w:rFonts w:ascii="Arial" w:hAnsi="Arial" w:cs="Arial"/>
          <w:sz w:val="24"/>
          <w:szCs w:val="24"/>
        </w:rPr>
        <w:t>under pain of damnation, to take the</w:t>
      </w:r>
      <w:r w:rsidR="003044C2">
        <w:rPr>
          <w:rFonts w:ascii="Arial" w:hAnsi="Arial" w:cs="Arial"/>
          <w:sz w:val="24"/>
          <w:szCs w:val="24"/>
        </w:rPr>
        <w:t>se</w:t>
      </w:r>
      <w:r w:rsidR="00B009F9" w:rsidRPr="00B009F9">
        <w:rPr>
          <w:rFonts w:ascii="Arial" w:hAnsi="Arial" w:cs="Arial"/>
          <w:sz w:val="24"/>
          <w:szCs w:val="24"/>
        </w:rPr>
        <w:t xml:space="preserve"> temporalties from </w:t>
      </w:r>
      <w:r w:rsidR="003044C2">
        <w:rPr>
          <w:rFonts w:ascii="Arial" w:hAnsi="Arial" w:cs="Arial"/>
          <w:sz w:val="24"/>
          <w:szCs w:val="24"/>
        </w:rPr>
        <w:t>them</w:t>
      </w:r>
      <w:r w:rsidR="00B009F9"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t</w:t>
      </w:r>
      <w:r w:rsidR="00B009F9" w:rsidRPr="00B009F9">
        <w:rPr>
          <w:rFonts w:ascii="Arial" w:hAnsi="Arial" w:cs="Arial"/>
          <w:sz w:val="24"/>
          <w:szCs w:val="24"/>
        </w:rPr>
        <w:t xml:space="preserve">hat the gospel is a rule sufficient </w:t>
      </w:r>
      <w:r w:rsidR="003044C2">
        <w:rPr>
          <w:rFonts w:ascii="Arial" w:hAnsi="Arial" w:cs="Arial"/>
          <w:sz w:val="24"/>
          <w:szCs w:val="24"/>
        </w:rPr>
        <w:t>in</w:t>
      </w:r>
      <w:r w:rsidR="00B009F9" w:rsidRPr="00B009F9">
        <w:rPr>
          <w:rFonts w:ascii="Arial" w:hAnsi="Arial" w:cs="Arial"/>
          <w:sz w:val="24"/>
          <w:szCs w:val="24"/>
        </w:rPr>
        <w:t xml:space="preserve"> itself to rule the life of every</w:t>
      </w:r>
      <w:r w:rsidR="003044C2">
        <w:rPr>
          <w:rFonts w:ascii="Arial" w:hAnsi="Arial" w:cs="Arial"/>
          <w:sz w:val="24"/>
          <w:szCs w:val="24"/>
        </w:rPr>
        <w:t xml:space="preserve"> </w:t>
      </w:r>
      <w:r w:rsidR="00B009F9" w:rsidRPr="00B009F9">
        <w:rPr>
          <w:rFonts w:ascii="Arial" w:hAnsi="Arial" w:cs="Arial"/>
          <w:sz w:val="24"/>
          <w:szCs w:val="24"/>
        </w:rPr>
        <w:t xml:space="preserve">Christian </w:t>
      </w:r>
      <w:r w:rsidR="003044C2">
        <w:rPr>
          <w:rFonts w:ascii="Arial" w:hAnsi="Arial" w:cs="Arial"/>
          <w:sz w:val="24"/>
          <w:szCs w:val="24"/>
        </w:rPr>
        <w:t>alive</w:t>
      </w:r>
      <w:r w:rsidR="00B009F9" w:rsidRPr="00B009F9">
        <w:rPr>
          <w:rFonts w:ascii="Arial" w:hAnsi="Arial" w:cs="Arial"/>
          <w:sz w:val="24"/>
          <w:szCs w:val="24"/>
        </w:rPr>
        <w:t xml:space="preserve"> here, </w:t>
      </w:r>
      <w:r w:rsidR="003D2136">
        <w:rPr>
          <w:rFonts w:ascii="Arial" w:hAnsi="Arial" w:cs="Arial"/>
          <w:sz w:val="24"/>
          <w:szCs w:val="24"/>
        </w:rPr>
        <w:t>without</w:t>
      </w:r>
      <w:r w:rsidR="00B009F9" w:rsidRPr="00B009F9">
        <w:rPr>
          <w:rFonts w:ascii="Arial" w:hAnsi="Arial" w:cs="Arial"/>
          <w:sz w:val="24"/>
          <w:szCs w:val="24"/>
        </w:rPr>
        <w:t xml:space="preserve"> any other rule.</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t</w:t>
      </w:r>
      <w:r w:rsidR="00B009F9" w:rsidRPr="00B009F9">
        <w:rPr>
          <w:rFonts w:ascii="Arial" w:hAnsi="Arial" w:cs="Arial"/>
          <w:sz w:val="24"/>
          <w:szCs w:val="24"/>
        </w:rPr>
        <w:t>hat all other rules, under whose observances di</w:t>
      </w:r>
      <w:r w:rsidR="003044C2">
        <w:rPr>
          <w:rFonts w:ascii="Arial" w:hAnsi="Arial" w:cs="Arial"/>
          <w:sz w:val="24"/>
          <w:szCs w:val="24"/>
        </w:rPr>
        <w:t>fferent</w:t>
      </w:r>
      <w:r w:rsidR="00B009F9" w:rsidRPr="00B009F9">
        <w:rPr>
          <w:rFonts w:ascii="Arial" w:hAnsi="Arial" w:cs="Arial"/>
          <w:sz w:val="24"/>
          <w:szCs w:val="24"/>
        </w:rPr>
        <w:t xml:space="preserve"> religious pe</w:t>
      </w:r>
      <w:r w:rsidR="003044C2">
        <w:rPr>
          <w:rFonts w:ascii="Arial" w:hAnsi="Arial" w:cs="Arial"/>
          <w:sz w:val="24"/>
          <w:szCs w:val="24"/>
        </w:rPr>
        <w:t>ople are</w:t>
      </w:r>
      <w:r w:rsidR="00B009F9" w:rsidRPr="00B009F9">
        <w:rPr>
          <w:rFonts w:ascii="Arial" w:hAnsi="Arial" w:cs="Arial"/>
          <w:sz w:val="24"/>
          <w:szCs w:val="24"/>
        </w:rPr>
        <w:t xml:space="preserve"> governed, add no more perfection to the gospel than </w:t>
      </w:r>
      <w:r w:rsidR="003044C2">
        <w:rPr>
          <w:rFonts w:ascii="Arial" w:hAnsi="Arial" w:cs="Arial"/>
          <w:sz w:val="24"/>
          <w:szCs w:val="24"/>
        </w:rPr>
        <w:t>a</w:t>
      </w:r>
      <w:r w:rsidR="00B009F9" w:rsidRPr="00B009F9">
        <w:rPr>
          <w:rFonts w:ascii="Arial" w:hAnsi="Arial" w:cs="Arial"/>
          <w:sz w:val="24"/>
          <w:szCs w:val="24"/>
        </w:rPr>
        <w:t xml:space="preserve"> white colour to</w:t>
      </w:r>
      <w:r w:rsidR="003044C2">
        <w:rPr>
          <w:rFonts w:ascii="Arial" w:hAnsi="Arial" w:cs="Arial"/>
          <w:sz w:val="24"/>
          <w:szCs w:val="24"/>
        </w:rPr>
        <w:t xml:space="preserve"> </w:t>
      </w:r>
      <w:r w:rsidR="00B009F9" w:rsidRPr="00B009F9">
        <w:rPr>
          <w:rFonts w:ascii="Arial" w:hAnsi="Arial" w:cs="Arial"/>
          <w:sz w:val="24"/>
          <w:szCs w:val="24"/>
        </w:rPr>
        <w:t>the wall.</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044C2">
        <w:rPr>
          <w:rFonts w:ascii="Arial" w:hAnsi="Arial" w:cs="Arial"/>
          <w:sz w:val="24"/>
          <w:szCs w:val="24"/>
        </w:rPr>
        <w:t>t</w:t>
      </w:r>
      <w:r w:rsidR="00B009F9" w:rsidRPr="00B009F9">
        <w:rPr>
          <w:rFonts w:ascii="Arial" w:hAnsi="Arial" w:cs="Arial"/>
          <w:sz w:val="24"/>
          <w:szCs w:val="24"/>
        </w:rPr>
        <w:t>hat neither the pope, nor any other prelate of the church, ought to have</w:t>
      </w:r>
      <w:r w:rsidR="003044C2">
        <w:rPr>
          <w:rFonts w:ascii="Arial" w:hAnsi="Arial" w:cs="Arial"/>
          <w:sz w:val="24"/>
          <w:szCs w:val="24"/>
        </w:rPr>
        <w:t xml:space="preserve"> </w:t>
      </w:r>
      <w:r w:rsidR="00B009F9" w:rsidRPr="00B009F9">
        <w:rPr>
          <w:rFonts w:ascii="Arial" w:hAnsi="Arial" w:cs="Arial"/>
          <w:sz w:val="24"/>
          <w:szCs w:val="24"/>
        </w:rPr>
        <w:t xml:space="preserve">prisons </w:t>
      </w:r>
      <w:r w:rsidR="003044C2">
        <w:rPr>
          <w:rFonts w:ascii="Arial" w:hAnsi="Arial" w:cs="Arial"/>
          <w:sz w:val="24"/>
          <w:szCs w:val="24"/>
        </w:rPr>
        <w:t>in which</w:t>
      </w:r>
      <w:r w:rsidR="00B009F9" w:rsidRPr="00B009F9">
        <w:rPr>
          <w:rFonts w:ascii="Arial" w:hAnsi="Arial" w:cs="Arial"/>
          <w:sz w:val="24"/>
          <w:szCs w:val="24"/>
        </w:rPr>
        <w:t xml:space="preserve"> to punish transgressors.</w:t>
      </w:r>
      <w:r>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3044C2" w:rsidRPr="003044C2" w:rsidRDefault="003044C2" w:rsidP="003044C2">
      <w:pPr>
        <w:autoSpaceDE w:val="0"/>
        <w:autoSpaceDN w:val="0"/>
        <w:adjustRightInd w:val="0"/>
        <w:spacing w:after="0" w:line="276" w:lineRule="auto"/>
        <w:jc w:val="center"/>
        <w:rPr>
          <w:rFonts w:ascii="Arial" w:hAnsi="Arial" w:cs="Arial"/>
          <w:b/>
          <w:bCs/>
          <w:sz w:val="24"/>
          <w:szCs w:val="24"/>
        </w:rPr>
      </w:pPr>
      <w:r>
        <w:rPr>
          <w:rFonts w:ascii="Arial" w:hAnsi="Arial" w:cs="Arial"/>
          <w:b/>
          <w:bCs/>
          <w:sz w:val="24"/>
          <w:szCs w:val="24"/>
        </w:rPr>
        <w:t>=======</w:t>
      </w:r>
    </w:p>
    <w:p w:rsidR="003044C2" w:rsidRDefault="003044C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these articles, di</w:t>
      </w:r>
      <w:r w:rsidR="003044C2">
        <w:rPr>
          <w:rFonts w:ascii="Arial" w:hAnsi="Arial" w:cs="Arial"/>
          <w:sz w:val="24"/>
          <w:szCs w:val="24"/>
        </w:rPr>
        <w:t>fferent</w:t>
      </w:r>
      <w:r w:rsidRPr="00B009F9">
        <w:rPr>
          <w:rFonts w:ascii="Arial" w:hAnsi="Arial" w:cs="Arial"/>
          <w:sz w:val="24"/>
          <w:szCs w:val="24"/>
        </w:rPr>
        <w:t xml:space="preserve"> other conclusions afterward were gathered out of</w:t>
      </w:r>
      <w:r w:rsidR="003044C2">
        <w:rPr>
          <w:rFonts w:ascii="Arial" w:hAnsi="Arial" w:cs="Arial"/>
          <w:sz w:val="24"/>
          <w:szCs w:val="24"/>
        </w:rPr>
        <w:t xml:space="preserve"> </w:t>
      </w:r>
      <w:r w:rsidRPr="00B009F9">
        <w:rPr>
          <w:rFonts w:ascii="Arial" w:hAnsi="Arial" w:cs="Arial"/>
          <w:sz w:val="24"/>
          <w:szCs w:val="24"/>
        </w:rPr>
        <w:t>his writings and preachings by the bishops of England, which they sent diligently to</w:t>
      </w:r>
      <w:r w:rsidR="003044C2">
        <w:rPr>
          <w:rFonts w:ascii="Arial" w:hAnsi="Arial" w:cs="Arial"/>
          <w:sz w:val="24"/>
          <w:szCs w:val="24"/>
        </w:rPr>
        <w:t xml:space="preserve"> </w:t>
      </w:r>
      <w:r w:rsidRPr="00B009F9">
        <w:rPr>
          <w:rFonts w:ascii="Arial" w:hAnsi="Arial" w:cs="Arial"/>
          <w:sz w:val="24"/>
          <w:szCs w:val="24"/>
        </w:rPr>
        <w:t>Pope Gregory at Rome; where the</w:t>
      </w:r>
      <w:r w:rsidR="003044C2">
        <w:rPr>
          <w:rFonts w:ascii="Arial" w:hAnsi="Arial" w:cs="Arial"/>
          <w:sz w:val="24"/>
          <w:szCs w:val="24"/>
        </w:rPr>
        <w:t>se</w:t>
      </w:r>
      <w:r w:rsidRPr="00B009F9">
        <w:rPr>
          <w:rFonts w:ascii="Arial" w:hAnsi="Arial" w:cs="Arial"/>
          <w:sz w:val="24"/>
          <w:szCs w:val="24"/>
        </w:rPr>
        <w:t xml:space="preserve"> articles</w:t>
      </w:r>
      <w:r w:rsidR="003044C2">
        <w:rPr>
          <w:rFonts w:ascii="Arial" w:hAnsi="Arial" w:cs="Arial"/>
          <w:sz w:val="24"/>
          <w:szCs w:val="24"/>
        </w:rPr>
        <w:t>,</w:t>
      </w:r>
      <w:r w:rsidRPr="00B009F9">
        <w:rPr>
          <w:rFonts w:ascii="Arial" w:hAnsi="Arial" w:cs="Arial"/>
          <w:sz w:val="24"/>
          <w:szCs w:val="24"/>
        </w:rPr>
        <w:t xml:space="preserve"> being read and perused, were</w:t>
      </w:r>
      <w:r w:rsidR="003044C2">
        <w:rPr>
          <w:rFonts w:ascii="Arial" w:hAnsi="Arial" w:cs="Arial"/>
          <w:sz w:val="24"/>
          <w:szCs w:val="24"/>
        </w:rPr>
        <w:t xml:space="preserve"> </w:t>
      </w:r>
      <w:r w:rsidRPr="00B009F9">
        <w:rPr>
          <w:rFonts w:ascii="Arial" w:hAnsi="Arial" w:cs="Arial"/>
          <w:sz w:val="24"/>
          <w:szCs w:val="24"/>
        </w:rPr>
        <w:t xml:space="preserve">condemned </w:t>
      </w:r>
      <w:r w:rsidR="003044C2">
        <w:rPr>
          <w:rFonts w:ascii="Arial" w:hAnsi="Arial" w:cs="Arial"/>
          <w:sz w:val="24"/>
          <w:szCs w:val="24"/>
        </w:rPr>
        <w:t>as</w:t>
      </w:r>
      <w:r w:rsidRPr="00B009F9">
        <w:rPr>
          <w:rFonts w:ascii="Arial" w:hAnsi="Arial" w:cs="Arial"/>
          <w:sz w:val="24"/>
          <w:szCs w:val="24"/>
        </w:rPr>
        <w:t xml:space="preserve"> heretical and erroneous by three and twenty cardinals.</w:t>
      </w:r>
    </w:p>
    <w:p w:rsidR="003044C2" w:rsidRDefault="003044C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w:t>
      </w:r>
      <w:r w:rsidR="003044C2">
        <w:rPr>
          <w:rFonts w:ascii="Arial" w:hAnsi="Arial" w:cs="Arial"/>
          <w:sz w:val="24"/>
          <w:szCs w:val="24"/>
        </w:rPr>
        <w:t>,</w:t>
      </w:r>
      <w:r w:rsidRPr="00B009F9">
        <w:rPr>
          <w:rFonts w:ascii="Arial" w:hAnsi="Arial" w:cs="Arial"/>
          <w:sz w:val="24"/>
          <w:szCs w:val="24"/>
        </w:rPr>
        <w:t xml:space="preserve"> the archbishop of Canterbury, sen</w:t>
      </w:r>
      <w:r w:rsidR="003044C2">
        <w:rPr>
          <w:rFonts w:ascii="Arial" w:hAnsi="Arial" w:cs="Arial"/>
          <w:sz w:val="24"/>
          <w:szCs w:val="24"/>
        </w:rPr>
        <w:t>t out</w:t>
      </w:r>
      <w:r w:rsidRPr="00B009F9">
        <w:rPr>
          <w:rFonts w:ascii="Arial" w:hAnsi="Arial" w:cs="Arial"/>
          <w:sz w:val="24"/>
          <w:szCs w:val="24"/>
        </w:rPr>
        <w:t xml:space="preserve"> his citations, as</w:t>
      </w:r>
      <w:r w:rsidR="00BB04C8">
        <w:rPr>
          <w:rFonts w:ascii="Arial" w:hAnsi="Arial" w:cs="Arial"/>
          <w:sz w:val="24"/>
          <w:szCs w:val="24"/>
        </w:rPr>
        <w:t xml:space="preserve"> I said before</w:t>
      </w:r>
      <w:r w:rsidRPr="00B009F9">
        <w:rPr>
          <w:rFonts w:ascii="Arial" w:hAnsi="Arial" w:cs="Arial"/>
          <w:sz w:val="24"/>
          <w:szCs w:val="24"/>
        </w:rPr>
        <w:t xml:space="preserve">, </w:t>
      </w:r>
      <w:r w:rsidR="00BB04C8">
        <w:rPr>
          <w:rFonts w:ascii="Arial" w:hAnsi="Arial" w:cs="Arial"/>
          <w:sz w:val="24"/>
          <w:szCs w:val="24"/>
        </w:rPr>
        <w:t xml:space="preserve">and </w:t>
      </w:r>
      <w:r w:rsidRPr="00B009F9">
        <w:rPr>
          <w:rFonts w:ascii="Arial" w:hAnsi="Arial" w:cs="Arial"/>
          <w:sz w:val="24"/>
          <w:szCs w:val="24"/>
        </w:rPr>
        <w:t xml:space="preserve">called before him the said John </w:t>
      </w:r>
      <w:r>
        <w:rPr>
          <w:rFonts w:ascii="Arial" w:hAnsi="Arial" w:cs="Arial"/>
          <w:sz w:val="24"/>
          <w:szCs w:val="24"/>
        </w:rPr>
        <w:t>Wycliffe</w:t>
      </w:r>
      <w:r w:rsidRPr="00B009F9">
        <w:rPr>
          <w:rFonts w:ascii="Arial" w:hAnsi="Arial" w:cs="Arial"/>
          <w:sz w:val="24"/>
          <w:szCs w:val="24"/>
        </w:rPr>
        <w:t xml:space="preserve"> in the presence of the duke of</w:t>
      </w:r>
      <w:r w:rsidR="00BB04C8">
        <w:rPr>
          <w:rFonts w:ascii="Arial" w:hAnsi="Arial" w:cs="Arial"/>
          <w:sz w:val="24"/>
          <w:szCs w:val="24"/>
        </w:rPr>
        <w:t xml:space="preserve"> </w:t>
      </w:r>
      <w:r w:rsidRPr="00B009F9">
        <w:rPr>
          <w:rFonts w:ascii="Arial" w:hAnsi="Arial" w:cs="Arial"/>
          <w:sz w:val="24"/>
          <w:szCs w:val="24"/>
        </w:rPr>
        <w:t>Lancaster and Lord Percy; who, on the declaration of the pope</w:t>
      </w:r>
      <w:r w:rsidR="00DE3074">
        <w:rPr>
          <w:rFonts w:ascii="Arial" w:hAnsi="Arial" w:cs="Arial"/>
          <w:sz w:val="24"/>
          <w:szCs w:val="24"/>
        </w:rPr>
        <w:t>’</w:t>
      </w:r>
      <w:r w:rsidRPr="00B009F9">
        <w:rPr>
          <w:rFonts w:ascii="Arial" w:hAnsi="Arial" w:cs="Arial"/>
          <w:sz w:val="24"/>
          <w:szCs w:val="24"/>
        </w:rPr>
        <w:t xml:space="preserve">s letters </w:t>
      </w:r>
      <w:r w:rsidR="00BB04C8">
        <w:rPr>
          <w:rFonts w:ascii="Arial" w:hAnsi="Arial" w:cs="Arial"/>
          <w:sz w:val="24"/>
          <w:szCs w:val="24"/>
        </w:rPr>
        <w:t xml:space="preserve">being </w:t>
      </w:r>
      <w:r w:rsidRPr="00B009F9">
        <w:rPr>
          <w:rFonts w:ascii="Arial" w:hAnsi="Arial" w:cs="Arial"/>
          <w:sz w:val="24"/>
          <w:szCs w:val="24"/>
        </w:rPr>
        <w:t>made,</w:t>
      </w:r>
      <w:r w:rsidR="00BB04C8">
        <w:rPr>
          <w:rFonts w:ascii="Arial" w:hAnsi="Arial" w:cs="Arial"/>
          <w:sz w:val="24"/>
          <w:szCs w:val="24"/>
        </w:rPr>
        <w:t xml:space="preserve"> </w:t>
      </w:r>
      <w:r w:rsidRPr="00B009F9">
        <w:rPr>
          <w:rFonts w:ascii="Arial" w:hAnsi="Arial" w:cs="Arial"/>
          <w:sz w:val="24"/>
          <w:szCs w:val="24"/>
        </w:rPr>
        <w:t xml:space="preserve">bound him </w:t>
      </w:r>
      <w:r w:rsidR="00BB04C8">
        <w:rPr>
          <w:rFonts w:ascii="Arial" w:hAnsi="Arial" w:cs="Arial"/>
          <w:sz w:val="24"/>
          <w:szCs w:val="24"/>
        </w:rPr>
        <w:t>to</w:t>
      </w:r>
      <w:r w:rsidRPr="00B009F9">
        <w:rPr>
          <w:rFonts w:ascii="Arial" w:hAnsi="Arial" w:cs="Arial"/>
          <w:sz w:val="24"/>
          <w:szCs w:val="24"/>
        </w:rPr>
        <w:t xml:space="preserve"> </w:t>
      </w:r>
      <w:r w:rsidR="00BB04C8">
        <w:rPr>
          <w:rFonts w:ascii="Arial" w:hAnsi="Arial" w:cs="Arial"/>
          <w:sz w:val="24"/>
          <w:szCs w:val="24"/>
        </w:rPr>
        <w:t>silence, forbidding him not to deal</w:t>
      </w:r>
      <w:r w:rsidRPr="00B009F9">
        <w:rPr>
          <w:rFonts w:ascii="Arial" w:hAnsi="Arial" w:cs="Arial"/>
          <w:sz w:val="24"/>
          <w:szCs w:val="24"/>
        </w:rPr>
        <w:t xml:space="preserve"> any more </w:t>
      </w:r>
      <w:r w:rsidR="00BB04C8">
        <w:rPr>
          <w:rFonts w:ascii="Arial" w:hAnsi="Arial" w:cs="Arial"/>
          <w:sz w:val="24"/>
          <w:szCs w:val="24"/>
        </w:rPr>
        <w:t>with</w:t>
      </w:r>
      <w:r w:rsidRPr="00B009F9">
        <w:rPr>
          <w:rFonts w:ascii="Arial" w:hAnsi="Arial" w:cs="Arial"/>
          <w:sz w:val="24"/>
          <w:szCs w:val="24"/>
        </w:rPr>
        <w:t xml:space="preserve"> those matters. But then,</w:t>
      </w:r>
      <w:r w:rsidR="00BB04C8">
        <w:rPr>
          <w:rFonts w:ascii="Arial" w:hAnsi="Arial" w:cs="Arial"/>
          <w:sz w:val="24"/>
          <w:szCs w:val="24"/>
        </w:rPr>
        <w:t xml:space="preserve"> </w:t>
      </w:r>
      <w:r w:rsidRPr="00B009F9">
        <w:rPr>
          <w:rFonts w:ascii="Arial" w:hAnsi="Arial" w:cs="Arial"/>
          <w:sz w:val="24"/>
          <w:szCs w:val="24"/>
        </w:rPr>
        <w:t>through the disturbance of the bishop of London, and the duke, and Lord Percy, that</w:t>
      </w:r>
      <w:r w:rsidR="00BB04C8">
        <w:rPr>
          <w:rFonts w:ascii="Arial" w:hAnsi="Arial" w:cs="Arial"/>
          <w:sz w:val="24"/>
          <w:szCs w:val="24"/>
        </w:rPr>
        <w:t xml:space="preserve"> </w:t>
      </w:r>
      <w:r w:rsidRPr="00B009F9">
        <w:rPr>
          <w:rFonts w:ascii="Arial" w:hAnsi="Arial" w:cs="Arial"/>
          <w:sz w:val="24"/>
          <w:szCs w:val="24"/>
        </w:rPr>
        <w:t xml:space="preserve">matter was soon despatched, as </w:t>
      </w:r>
      <w:r w:rsidR="00BB04C8">
        <w:rPr>
          <w:rFonts w:ascii="Arial" w:hAnsi="Arial" w:cs="Arial"/>
          <w:sz w:val="24"/>
          <w:szCs w:val="24"/>
        </w:rPr>
        <w:t xml:space="preserve">I have already </w:t>
      </w:r>
      <w:r w:rsidRPr="00B009F9">
        <w:rPr>
          <w:rFonts w:ascii="Arial" w:hAnsi="Arial" w:cs="Arial"/>
          <w:sz w:val="24"/>
          <w:szCs w:val="24"/>
        </w:rPr>
        <w:t>recorded. And all this was done in</w:t>
      </w:r>
      <w:r w:rsidR="00BB04C8">
        <w:rPr>
          <w:rFonts w:ascii="Arial" w:hAnsi="Arial" w:cs="Arial"/>
          <w:sz w:val="24"/>
          <w:szCs w:val="24"/>
        </w:rPr>
        <w:t xml:space="preserve"> </w:t>
      </w:r>
      <w:r w:rsidRPr="00B009F9">
        <w:rPr>
          <w:rFonts w:ascii="Arial" w:hAnsi="Arial" w:cs="Arial"/>
          <w:sz w:val="24"/>
          <w:szCs w:val="24"/>
        </w:rPr>
        <w:t xml:space="preserve">the days and last </w:t>
      </w:r>
      <w:r w:rsidR="00B95264">
        <w:rPr>
          <w:rFonts w:ascii="Arial" w:hAnsi="Arial" w:cs="Arial"/>
          <w:sz w:val="24"/>
          <w:szCs w:val="24"/>
        </w:rPr>
        <w:t>year</w:t>
      </w:r>
      <w:r w:rsidRPr="00B009F9">
        <w:rPr>
          <w:rFonts w:ascii="Arial" w:hAnsi="Arial" w:cs="Arial"/>
          <w:sz w:val="24"/>
          <w:szCs w:val="24"/>
        </w:rPr>
        <w:t xml:space="preserve"> of King Edward the Third, and Pope Gregory the Eleventh.</w:t>
      </w:r>
    </w:p>
    <w:p w:rsidR="00BB04C8" w:rsidRDefault="00BB04C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w:t>
      </w:r>
      <w:r w:rsidR="00B95264">
        <w:rPr>
          <w:rFonts w:ascii="Arial" w:hAnsi="Arial" w:cs="Arial"/>
          <w:sz w:val="24"/>
          <w:szCs w:val="24"/>
        </w:rPr>
        <w:t>year</w:t>
      </w:r>
      <w:r w:rsidRPr="00B009F9">
        <w:rPr>
          <w:rFonts w:ascii="Arial" w:hAnsi="Arial" w:cs="Arial"/>
          <w:sz w:val="24"/>
          <w:szCs w:val="24"/>
        </w:rPr>
        <w:t xml:space="preserve"> following, A. D. 1378, being the first </w:t>
      </w:r>
      <w:r w:rsidR="00B95264">
        <w:rPr>
          <w:rFonts w:ascii="Arial" w:hAnsi="Arial" w:cs="Arial"/>
          <w:sz w:val="24"/>
          <w:szCs w:val="24"/>
        </w:rPr>
        <w:t>year</w:t>
      </w:r>
      <w:r w:rsidRPr="00B009F9">
        <w:rPr>
          <w:rFonts w:ascii="Arial" w:hAnsi="Arial" w:cs="Arial"/>
          <w:sz w:val="24"/>
          <w:szCs w:val="24"/>
        </w:rPr>
        <w:t xml:space="preserve"> of King Richard the</w:t>
      </w:r>
      <w:r w:rsidR="00BB04C8">
        <w:rPr>
          <w:rFonts w:ascii="Arial" w:hAnsi="Arial" w:cs="Arial"/>
          <w:sz w:val="24"/>
          <w:szCs w:val="24"/>
        </w:rPr>
        <w:t xml:space="preserve"> </w:t>
      </w:r>
      <w:r w:rsidRPr="00B009F9">
        <w:rPr>
          <w:rFonts w:ascii="Arial" w:hAnsi="Arial" w:cs="Arial"/>
          <w:sz w:val="24"/>
          <w:szCs w:val="24"/>
        </w:rPr>
        <w:t>Second, Pope Gregory</w:t>
      </w:r>
      <w:r w:rsidR="00BB04C8">
        <w:rPr>
          <w:rFonts w:ascii="Arial" w:hAnsi="Arial" w:cs="Arial"/>
          <w:sz w:val="24"/>
          <w:szCs w:val="24"/>
        </w:rPr>
        <w:t>,</w:t>
      </w:r>
      <w:r w:rsidRPr="00B009F9">
        <w:rPr>
          <w:rFonts w:ascii="Arial" w:hAnsi="Arial" w:cs="Arial"/>
          <w:sz w:val="24"/>
          <w:szCs w:val="24"/>
        </w:rPr>
        <w:t xml:space="preserve"> taking his time after the death of King Edward,</w:t>
      </w:r>
      <w:r w:rsidR="00BB04C8">
        <w:rPr>
          <w:rFonts w:ascii="Arial" w:hAnsi="Arial" w:cs="Arial"/>
          <w:sz w:val="24"/>
          <w:szCs w:val="24"/>
        </w:rPr>
        <w:t xml:space="preserve"> </w:t>
      </w:r>
      <w:r w:rsidRPr="00B009F9">
        <w:rPr>
          <w:rFonts w:ascii="Arial" w:hAnsi="Arial" w:cs="Arial"/>
          <w:sz w:val="24"/>
          <w:szCs w:val="24"/>
        </w:rPr>
        <w:t>sen</w:t>
      </w:r>
      <w:r w:rsidR="00BB04C8">
        <w:rPr>
          <w:rFonts w:ascii="Arial" w:hAnsi="Arial" w:cs="Arial"/>
          <w:sz w:val="24"/>
          <w:szCs w:val="24"/>
        </w:rPr>
        <w:t>t</w:t>
      </w:r>
      <w:r w:rsidRPr="00B009F9">
        <w:rPr>
          <w:rFonts w:ascii="Arial" w:hAnsi="Arial" w:cs="Arial"/>
          <w:sz w:val="24"/>
          <w:szCs w:val="24"/>
        </w:rPr>
        <w:t xml:space="preserve"> his bull by the hands and means, per</w:t>
      </w:r>
      <w:r w:rsidR="00BB04C8">
        <w:rPr>
          <w:rFonts w:ascii="Arial" w:hAnsi="Arial" w:cs="Arial"/>
          <w:sz w:val="24"/>
          <w:szCs w:val="24"/>
        </w:rPr>
        <w:t>haps by</w:t>
      </w:r>
      <w:r w:rsidRPr="00B009F9">
        <w:rPr>
          <w:rFonts w:ascii="Arial" w:hAnsi="Arial" w:cs="Arial"/>
          <w:sz w:val="24"/>
          <w:szCs w:val="24"/>
        </w:rPr>
        <w:t xml:space="preserve"> one Master Edmund</w:t>
      </w:r>
      <w:r w:rsidR="00BB04C8">
        <w:rPr>
          <w:rFonts w:ascii="Arial" w:hAnsi="Arial" w:cs="Arial"/>
          <w:sz w:val="24"/>
          <w:szCs w:val="24"/>
        </w:rPr>
        <w:t xml:space="preserve"> </w:t>
      </w:r>
      <w:r w:rsidRPr="00B009F9">
        <w:rPr>
          <w:rFonts w:ascii="Arial" w:hAnsi="Arial" w:cs="Arial"/>
          <w:sz w:val="24"/>
          <w:szCs w:val="24"/>
        </w:rPr>
        <w:t>Stafford, directed to the university of Oxford, rebuking the</w:t>
      </w:r>
      <w:r w:rsidR="00BB04C8">
        <w:rPr>
          <w:rFonts w:ascii="Arial" w:hAnsi="Arial" w:cs="Arial"/>
          <w:sz w:val="24"/>
          <w:szCs w:val="24"/>
        </w:rPr>
        <w:t xml:space="preserve"> authorities</w:t>
      </w:r>
      <w:r w:rsidRPr="00B009F9">
        <w:rPr>
          <w:rFonts w:ascii="Arial" w:hAnsi="Arial" w:cs="Arial"/>
          <w:sz w:val="24"/>
          <w:szCs w:val="24"/>
        </w:rPr>
        <w:t xml:space="preserve"> imperiously,</w:t>
      </w:r>
      <w:r w:rsidR="00BB04C8">
        <w:rPr>
          <w:rFonts w:ascii="Arial" w:hAnsi="Arial" w:cs="Arial"/>
          <w:sz w:val="24"/>
          <w:szCs w:val="24"/>
        </w:rPr>
        <w:t xml:space="preserve"> </w:t>
      </w:r>
      <w:r w:rsidRPr="00B009F9">
        <w:rPr>
          <w:rFonts w:ascii="Arial" w:hAnsi="Arial" w:cs="Arial"/>
          <w:sz w:val="24"/>
          <w:szCs w:val="24"/>
        </w:rPr>
        <w:t>and</w:t>
      </w:r>
      <w:r w:rsidR="00BB04C8">
        <w:rPr>
          <w:rFonts w:ascii="Arial" w:hAnsi="Arial" w:cs="Arial"/>
          <w:sz w:val="24"/>
          <w:szCs w:val="24"/>
        </w:rPr>
        <w:t>,</w:t>
      </w:r>
      <w:r w:rsidRPr="00B009F9">
        <w:rPr>
          <w:rFonts w:ascii="Arial" w:hAnsi="Arial" w:cs="Arial"/>
          <w:sz w:val="24"/>
          <w:szCs w:val="24"/>
        </w:rPr>
        <w:t xml:space="preserve"> like a pope, for </w:t>
      </w:r>
      <w:r w:rsidR="00BB04C8">
        <w:rPr>
          <w:rFonts w:ascii="Arial" w:hAnsi="Arial" w:cs="Arial"/>
          <w:sz w:val="24"/>
          <w:szCs w:val="24"/>
        </w:rPr>
        <w:t>allowing</w:t>
      </w:r>
      <w:r w:rsidRPr="00B009F9">
        <w:rPr>
          <w:rFonts w:ascii="Arial" w:hAnsi="Arial" w:cs="Arial"/>
          <w:sz w:val="24"/>
          <w:szCs w:val="24"/>
        </w:rPr>
        <w:t xml:space="preserve"> so long the doctrine of John </w:t>
      </w:r>
      <w:r>
        <w:rPr>
          <w:rFonts w:ascii="Arial" w:hAnsi="Arial" w:cs="Arial"/>
          <w:sz w:val="24"/>
          <w:szCs w:val="24"/>
        </w:rPr>
        <w:t>Wycliffe</w:t>
      </w:r>
      <w:r w:rsidRPr="00B009F9">
        <w:rPr>
          <w:rFonts w:ascii="Arial" w:hAnsi="Arial" w:cs="Arial"/>
          <w:sz w:val="24"/>
          <w:szCs w:val="24"/>
        </w:rPr>
        <w:t xml:space="preserve"> to take root, and</w:t>
      </w:r>
      <w:r w:rsidR="00BB04C8">
        <w:rPr>
          <w:rFonts w:ascii="Arial" w:hAnsi="Arial" w:cs="Arial"/>
          <w:sz w:val="24"/>
          <w:szCs w:val="24"/>
        </w:rPr>
        <w:t xml:space="preserve"> </w:t>
      </w:r>
      <w:r w:rsidRPr="00B009F9">
        <w:rPr>
          <w:rFonts w:ascii="Arial" w:hAnsi="Arial" w:cs="Arial"/>
          <w:sz w:val="24"/>
          <w:szCs w:val="24"/>
        </w:rPr>
        <w:t>not plucking it up with the crooked sickle of their catholic doctrine. When the bull</w:t>
      </w:r>
      <w:r w:rsidR="00BB04C8">
        <w:rPr>
          <w:rFonts w:ascii="Arial" w:hAnsi="Arial" w:cs="Arial"/>
          <w:sz w:val="24"/>
          <w:szCs w:val="24"/>
        </w:rPr>
        <w:t xml:space="preserve"> </w:t>
      </w:r>
      <w:r w:rsidRPr="00B009F9">
        <w:rPr>
          <w:rFonts w:ascii="Arial" w:hAnsi="Arial" w:cs="Arial"/>
          <w:sz w:val="24"/>
          <w:szCs w:val="24"/>
        </w:rPr>
        <w:t>came to be delivered into their hands by the pope</w:t>
      </w:r>
      <w:r w:rsidR="00DE3074">
        <w:rPr>
          <w:rFonts w:ascii="Arial" w:hAnsi="Arial" w:cs="Arial"/>
          <w:sz w:val="24"/>
          <w:szCs w:val="24"/>
        </w:rPr>
        <w:t>’</w:t>
      </w:r>
      <w:r w:rsidRPr="00B009F9">
        <w:rPr>
          <w:rFonts w:ascii="Arial" w:hAnsi="Arial" w:cs="Arial"/>
          <w:sz w:val="24"/>
          <w:szCs w:val="24"/>
        </w:rPr>
        <w:t>s messenger, the proctors</w:t>
      </w:r>
      <w:r w:rsidR="00BB04C8">
        <w:rPr>
          <w:rFonts w:ascii="Arial" w:hAnsi="Arial" w:cs="Arial"/>
          <w:sz w:val="24"/>
          <w:szCs w:val="24"/>
        </w:rPr>
        <w:t xml:space="preserve"> </w:t>
      </w:r>
      <w:r w:rsidRPr="00B009F9">
        <w:rPr>
          <w:rFonts w:ascii="Arial" w:hAnsi="Arial" w:cs="Arial"/>
          <w:sz w:val="24"/>
          <w:szCs w:val="24"/>
        </w:rPr>
        <w:t xml:space="preserve">and masters of the university, joining together in consultation, </w:t>
      </w:r>
      <w:r w:rsidRPr="00B009F9">
        <w:rPr>
          <w:rFonts w:ascii="Arial" w:hAnsi="Arial" w:cs="Arial"/>
          <w:sz w:val="24"/>
          <w:szCs w:val="24"/>
        </w:rPr>
        <w:lastRenderedPageBreak/>
        <w:t>stood long in doubt,</w:t>
      </w:r>
      <w:r w:rsidR="00BB04C8">
        <w:rPr>
          <w:rFonts w:ascii="Arial" w:hAnsi="Arial" w:cs="Arial"/>
          <w:sz w:val="24"/>
          <w:szCs w:val="24"/>
        </w:rPr>
        <w:t xml:space="preserve"> </w:t>
      </w:r>
      <w:r w:rsidRPr="00B009F9">
        <w:rPr>
          <w:rFonts w:ascii="Arial" w:hAnsi="Arial" w:cs="Arial"/>
          <w:sz w:val="24"/>
          <w:szCs w:val="24"/>
        </w:rPr>
        <w:t>deliberating with</w:t>
      </w:r>
      <w:r w:rsidR="00BB04C8">
        <w:rPr>
          <w:rFonts w:ascii="Arial" w:hAnsi="Arial" w:cs="Arial"/>
          <w:sz w:val="24"/>
          <w:szCs w:val="24"/>
        </w:rPr>
        <w:t>in</w:t>
      </w:r>
      <w:r w:rsidRPr="00B009F9">
        <w:rPr>
          <w:rFonts w:ascii="Arial" w:hAnsi="Arial" w:cs="Arial"/>
          <w:sz w:val="24"/>
          <w:szCs w:val="24"/>
        </w:rPr>
        <w:t xml:space="preserve"> themselves whether to receive the pope</w:t>
      </w:r>
      <w:r w:rsidR="00DE3074">
        <w:rPr>
          <w:rFonts w:ascii="Arial" w:hAnsi="Arial" w:cs="Arial"/>
          <w:sz w:val="24"/>
          <w:szCs w:val="24"/>
        </w:rPr>
        <w:t>’</w:t>
      </w:r>
      <w:r w:rsidRPr="00B009F9">
        <w:rPr>
          <w:rFonts w:ascii="Arial" w:hAnsi="Arial" w:cs="Arial"/>
          <w:sz w:val="24"/>
          <w:szCs w:val="24"/>
        </w:rPr>
        <w:t>s bull with honour, or to</w:t>
      </w:r>
      <w:r w:rsidR="00BB04C8">
        <w:rPr>
          <w:rFonts w:ascii="Arial" w:hAnsi="Arial" w:cs="Arial"/>
          <w:sz w:val="24"/>
          <w:szCs w:val="24"/>
        </w:rPr>
        <w:t xml:space="preserve"> </w:t>
      </w:r>
      <w:r w:rsidRPr="00B009F9">
        <w:rPr>
          <w:rFonts w:ascii="Arial" w:hAnsi="Arial" w:cs="Arial"/>
          <w:sz w:val="24"/>
          <w:szCs w:val="24"/>
        </w:rPr>
        <w:t>refuse and reject it with shame.</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 cannot here but laugh in my mind to </w:t>
      </w:r>
      <w:r w:rsidR="00BB04C8">
        <w:rPr>
          <w:rFonts w:ascii="Arial" w:hAnsi="Arial" w:cs="Arial"/>
          <w:sz w:val="24"/>
          <w:szCs w:val="24"/>
        </w:rPr>
        <w:t>see</w:t>
      </w:r>
      <w:r w:rsidRPr="00B009F9">
        <w:rPr>
          <w:rFonts w:ascii="Arial" w:hAnsi="Arial" w:cs="Arial"/>
          <w:sz w:val="24"/>
          <w:szCs w:val="24"/>
        </w:rPr>
        <w:t xml:space="preserve"> </w:t>
      </w:r>
      <w:r w:rsidR="00BB04C8">
        <w:rPr>
          <w:rFonts w:ascii="Arial" w:hAnsi="Arial" w:cs="Arial"/>
          <w:sz w:val="24"/>
          <w:szCs w:val="24"/>
        </w:rPr>
        <w:t xml:space="preserve"> what follows in </w:t>
      </w:r>
      <w:r w:rsidRPr="00B009F9">
        <w:rPr>
          <w:rFonts w:ascii="Arial" w:hAnsi="Arial" w:cs="Arial"/>
          <w:sz w:val="24"/>
          <w:szCs w:val="24"/>
        </w:rPr>
        <w:t>the authors of this story wh</w:t>
      </w:r>
      <w:r w:rsidR="00BB04C8">
        <w:rPr>
          <w:rFonts w:ascii="Arial" w:hAnsi="Arial" w:cs="Arial"/>
          <w:sz w:val="24"/>
          <w:szCs w:val="24"/>
        </w:rPr>
        <w:t>ich</w:t>
      </w:r>
      <w:r w:rsidRPr="00B009F9">
        <w:rPr>
          <w:rFonts w:ascii="Arial" w:hAnsi="Arial" w:cs="Arial"/>
          <w:sz w:val="24"/>
          <w:szCs w:val="24"/>
        </w:rPr>
        <w:t xml:space="preserve"> I</w:t>
      </w:r>
      <w:r w:rsidR="00BB04C8">
        <w:rPr>
          <w:rFonts w:ascii="Arial" w:hAnsi="Arial" w:cs="Arial"/>
          <w:sz w:val="24"/>
          <w:szCs w:val="24"/>
        </w:rPr>
        <w:t xml:space="preserve"> </w:t>
      </w:r>
      <w:r w:rsidRPr="00B009F9">
        <w:rPr>
          <w:rFonts w:ascii="Arial" w:hAnsi="Arial" w:cs="Arial"/>
          <w:sz w:val="24"/>
          <w:szCs w:val="24"/>
        </w:rPr>
        <w:t>follow</w:t>
      </w:r>
      <w:r w:rsidR="00BB04C8">
        <w:rPr>
          <w:rFonts w:ascii="Arial" w:hAnsi="Arial" w:cs="Arial"/>
          <w:sz w:val="24"/>
          <w:szCs w:val="24"/>
        </w:rPr>
        <w:t>. W</w:t>
      </w:r>
      <w:r w:rsidRPr="00B009F9">
        <w:rPr>
          <w:rFonts w:ascii="Arial" w:hAnsi="Arial" w:cs="Arial"/>
          <w:sz w:val="24"/>
          <w:szCs w:val="24"/>
        </w:rPr>
        <w:t>hat exclamations, what wonderings and marvels, they ma</w:t>
      </w:r>
      <w:r w:rsidR="00BB04C8">
        <w:rPr>
          <w:rFonts w:ascii="Arial" w:hAnsi="Arial" w:cs="Arial"/>
          <w:sz w:val="24"/>
          <w:szCs w:val="24"/>
        </w:rPr>
        <w:t>de</w:t>
      </w:r>
      <w:r w:rsidRPr="00B009F9">
        <w:rPr>
          <w:rFonts w:ascii="Arial" w:hAnsi="Arial" w:cs="Arial"/>
          <w:sz w:val="24"/>
          <w:szCs w:val="24"/>
        </w:rPr>
        <w:t xml:space="preserve"> </w:t>
      </w:r>
      <w:r w:rsidR="00BB04C8">
        <w:rPr>
          <w:rFonts w:ascii="Arial" w:hAnsi="Arial" w:cs="Arial"/>
          <w:sz w:val="24"/>
          <w:szCs w:val="24"/>
        </w:rPr>
        <w:t>of</w:t>
      </w:r>
      <w:r w:rsidRPr="00B009F9">
        <w:rPr>
          <w:rFonts w:ascii="Arial" w:hAnsi="Arial" w:cs="Arial"/>
          <w:sz w:val="24"/>
          <w:szCs w:val="24"/>
        </w:rPr>
        <w:t xml:space="preserve"> these Oxford</w:t>
      </w:r>
      <w:r w:rsidR="00BB04C8">
        <w:rPr>
          <w:rFonts w:ascii="Arial" w:hAnsi="Arial" w:cs="Arial"/>
          <w:sz w:val="24"/>
          <w:szCs w:val="24"/>
        </w:rPr>
        <w:t xml:space="preserve"> </w:t>
      </w:r>
      <w:r w:rsidRPr="00B009F9">
        <w:rPr>
          <w:rFonts w:ascii="Arial" w:hAnsi="Arial" w:cs="Arial"/>
          <w:sz w:val="24"/>
          <w:szCs w:val="24"/>
        </w:rPr>
        <w:t xml:space="preserve">men, for so doubting a matter so plain, so </w:t>
      </w:r>
      <w:r w:rsidR="00BB04C8">
        <w:rPr>
          <w:rFonts w:ascii="Arial" w:hAnsi="Arial" w:cs="Arial"/>
          <w:sz w:val="24"/>
          <w:szCs w:val="24"/>
        </w:rPr>
        <w:t>clear</w:t>
      </w:r>
      <w:r w:rsidRPr="00B009F9">
        <w:rPr>
          <w:rFonts w:ascii="Arial" w:hAnsi="Arial" w:cs="Arial"/>
          <w:sz w:val="24"/>
          <w:szCs w:val="24"/>
        </w:rPr>
        <w:t xml:space="preserve"> </w:t>
      </w:r>
      <w:r w:rsidR="00BB04C8">
        <w:rPr>
          <w:rFonts w:ascii="Arial" w:hAnsi="Arial" w:cs="Arial"/>
          <w:sz w:val="24"/>
          <w:szCs w:val="24"/>
        </w:rPr>
        <w:t>in</w:t>
      </w:r>
      <w:r w:rsidRPr="00B009F9">
        <w:rPr>
          <w:rFonts w:ascii="Arial" w:hAnsi="Arial" w:cs="Arial"/>
          <w:sz w:val="24"/>
          <w:szCs w:val="24"/>
        </w:rPr>
        <w:t xml:space="preserve"> itself, as they say, whether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pope</w:t>
      </w:r>
      <w:r w:rsidR="00DE3074">
        <w:rPr>
          <w:rFonts w:ascii="Arial" w:hAnsi="Arial" w:cs="Arial"/>
          <w:sz w:val="24"/>
          <w:szCs w:val="24"/>
        </w:rPr>
        <w:t>’</w:t>
      </w:r>
      <w:r w:rsidRPr="00B009F9">
        <w:rPr>
          <w:rFonts w:ascii="Arial" w:hAnsi="Arial" w:cs="Arial"/>
          <w:sz w:val="24"/>
          <w:szCs w:val="24"/>
        </w:rPr>
        <w:t>s bull sent to them from Rome was to be received or not; which thing</w:t>
      </w:r>
      <w:r w:rsidR="00BB04C8">
        <w:rPr>
          <w:rFonts w:ascii="Arial" w:hAnsi="Arial" w:cs="Arial"/>
          <w:sz w:val="24"/>
          <w:szCs w:val="24"/>
        </w:rPr>
        <w:t>,</w:t>
      </w:r>
      <w:r w:rsidRPr="00B009F9">
        <w:rPr>
          <w:rFonts w:ascii="Arial" w:hAnsi="Arial" w:cs="Arial"/>
          <w:sz w:val="24"/>
          <w:szCs w:val="24"/>
        </w:rPr>
        <w:t xml:space="preserve"> to our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monkish writers</w:t>
      </w:r>
      <w:r w:rsidR="00BB04C8">
        <w:rPr>
          <w:rFonts w:ascii="Arial" w:hAnsi="Arial" w:cs="Arial"/>
          <w:sz w:val="24"/>
          <w:szCs w:val="24"/>
        </w:rPr>
        <w:t>,</w:t>
      </w:r>
      <w:r w:rsidRPr="00B009F9">
        <w:rPr>
          <w:rFonts w:ascii="Arial" w:hAnsi="Arial" w:cs="Arial"/>
          <w:sz w:val="24"/>
          <w:szCs w:val="24"/>
        </w:rPr>
        <w:t xml:space="preserve"> seemed then such a </w:t>
      </w:r>
      <w:r w:rsidR="00BB04C8">
        <w:rPr>
          <w:rFonts w:ascii="Arial" w:hAnsi="Arial" w:cs="Arial"/>
          <w:sz w:val="24"/>
          <w:szCs w:val="24"/>
        </w:rPr>
        <w:t>great</w:t>
      </w:r>
      <w:r w:rsidRPr="00B009F9">
        <w:rPr>
          <w:rFonts w:ascii="Arial" w:hAnsi="Arial" w:cs="Arial"/>
          <w:sz w:val="24"/>
          <w:szCs w:val="24"/>
        </w:rPr>
        <w:t xml:space="preserve"> wonder that they</w:t>
      </w:r>
      <w:r w:rsidR="00BB04C8">
        <w:rPr>
          <w:rFonts w:ascii="Arial" w:hAnsi="Arial" w:cs="Arial"/>
          <w:sz w:val="24"/>
          <w:szCs w:val="24"/>
        </w:rPr>
        <w:t>,</w:t>
      </w:r>
      <w:r w:rsidRPr="00B009F9">
        <w:rPr>
          <w:rFonts w:ascii="Arial" w:hAnsi="Arial" w:cs="Arial"/>
          <w:sz w:val="24"/>
          <w:szCs w:val="24"/>
        </w:rPr>
        <w:t xml:space="preserve"> with blushing</w:t>
      </w:r>
      <w:r w:rsidR="00BB04C8">
        <w:rPr>
          <w:rFonts w:ascii="Arial" w:hAnsi="Arial" w:cs="Arial"/>
          <w:sz w:val="24"/>
          <w:szCs w:val="24"/>
        </w:rPr>
        <w:t xml:space="preserve"> </w:t>
      </w:r>
      <w:r w:rsidRPr="00B009F9">
        <w:rPr>
          <w:rFonts w:ascii="Arial" w:hAnsi="Arial" w:cs="Arial"/>
          <w:sz w:val="24"/>
          <w:szCs w:val="24"/>
        </w:rPr>
        <w:t>c</w:t>
      </w:r>
      <w:r w:rsidR="006D3E70">
        <w:rPr>
          <w:rFonts w:ascii="Arial" w:hAnsi="Arial" w:cs="Arial"/>
          <w:sz w:val="24"/>
          <w:szCs w:val="24"/>
        </w:rPr>
        <w:t>he</w:t>
      </w:r>
      <w:r w:rsidR="00BB04C8">
        <w:rPr>
          <w:rFonts w:ascii="Arial" w:hAnsi="Arial" w:cs="Arial"/>
          <w:sz w:val="24"/>
          <w:szCs w:val="24"/>
        </w:rPr>
        <w:t>e</w:t>
      </w:r>
      <w:r w:rsidRPr="00B009F9">
        <w:rPr>
          <w:rFonts w:ascii="Arial" w:hAnsi="Arial" w:cs="Arial"/>
          <w:sz w:val="24"/>
          <w:szCs w:val="24"/>
        </w:rPr>
        <w:t>ks</w:t>
      </w:r>
      <w:r w:rsidR="00BB04C8">
        <w:rPr>
          <w:rFonts w:ascii="Arial" w:hAnsi="Arial" w:cs="Arial"/>
          <w:sz w:val="24"/>
          <w:szCs w:val="24"/>
        </w:rPr>
        <w:t>,</w:t>
      </w:r>
      <w:r w:rsidRPr="00B009F9">
        <w:rPr>
          <w:rFonts w:ascii="Arial" w:hAnsi="Arial" w:cs="Arial"/>
          <w:sz w:val="24"/>
          <w:szCs w:val="24"/>
        </w:rPr>
        <w:t xml:space="preserve"> </w:t>
      </w:r>
      <w:r w:rsidR="00BB04C8">
        <w:rPr>
          <w:rFonts w:ascii="Arial" w:hAnsi="Arial" w:cs="Arial"/>
          <w:sz w:val="24"/>
          <w:szCs w:val="24"/>
        </w:rPr>
        <w:t xml:space="preserve">would like to have </w:t>
      </w:r>
      <w:r w:rsidRPr="00B009F9">
        <w:rPr>
          <w:rFonts w:ascii="Arial" w:hAnsi="Arial" w:cs="Arial"/>
          <w:sz w:val="24"/>
          <w:szCs w:val="24"/>
        </w:rPr>
        <w:t xml:space="preserve">cut off the matter in the midst </w:t>
      </w:r>
      <w:r w:rsidR="00BB04C8">
        <w:rPr>
          <w:rFonts w:ascii="Arial" w:hAnsi="Arial" w:cs="Arial"/>
          <w:sz w:val="24"/>
          <w:szCs w:val="24"/>
        </w:rPr>
        <w:t>of</w:t>
      </w:r>
      <w:r w:rsidRPr="00B009F9">
        <w:rPr>
          <w:rFonts w:ascii="Arial" w:hAnsi="Arial" w:cs="Arial"/>
          <w:sz w:val="24"/>
          <w:szCs w:val="24"/>
        </w:rPr>
        <w:t xml:space="preserve"> silence.</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copy of this wild bull, sent to them from the pope, was </w:t>
      </w:r>
      <w:r w:rsidR="00BB04C8">
        <w:rPr>
          <w:rFonts w:ascii="Arial" w:hAnsi="Arial" w:cs="Arial"/>
          <w:sz w:val="24"/>
          <w:szCs w:val="24"/>
        </w:rPr>
        <w:t xml:space="preserve">like </w:t>
      </w:r>
      <w:r w:rsidRPr="00B009F9">
        <w:rPr>
          <w:rFonts w:ascii="Arial" w:hAnsi="Arial" w:cs="Arial"/>
          <w:sz w:val="24"/>
          <w:szCs w:val="24"/>
        </w:rPr>
        <w:t>this:</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Gregory the bishop, the servant of God</w:t>
      </w:r>
      <w:r>
        <w:rPr>
          <w:rFonts w:ascii="Arial" w:hAnsi="Arial" w:cs="Arial"/>
          <w:sz w:val="24"/>
          <w:szCs w:val="24"/>
        </w:rPr>
        <w:t>’</w:t>
      </w:r>
      <w:r w:rsidR="00B009F9" w:rsidRPr="00B009F9">
        <w:rPr>
          <w:rFonts w:ascii="Arial" w:hAnsi="Arial" w:cs="Arial"/>
          <w:sz w:val="24"/>
          <w:szCs w:val="24"/>
        </w:rPr>
        <w:t>s servants, to his well-beloved sons,</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chancellor and university of Oxford, in the diocese of Lincoln, greeting</w:t>
      </w:r>
      <w:r w:rsidR="00BB04C8">
        <w:rPr>
          <w:rFonts w:ascii="Arial" w:hAnsi="Arial" w:cs="Arial"/>
          <w:sz w:val="24"/>
          <w:szCs w:val="24"/>
        </w:rPr>
        <w:t>s</w:t>
      </w:r>
      <w:r w:rsidRPr="00B009F9">
        <w:rPr>
          <w:rFonts w:ascii="Arial" w:hAnsi="Arial" w:cs="Arial"/>
          <w:sz w:val="24"/>
          <w:szCs w:val="24"/>
        </w:rPr>
        <w:t xml:space="preserve"> and</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apostolic benediction.</w:t>
      </w:r>
    </w:p>
    <w:p w:rsidR="009752A7" w:rsidRDefault="009752A7" w:rsidP="009752A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are compelled not only to marvel, but also to lament, that you,</w:t>
      </w:r>
      <w:r w:rsidR="00BB04C8">
        <w:rPr>
          <w:rFonts w:ascii="Arial" w:hAnsi="Arial" w:cs="Arial"/>
          <w:sz w:val="24"/>
          <w:szCs w:val="24"/>
        </w:rPr>
        <w:t xml:space="preserve"> </w:t>
      </w:r>
      <w:r w:rsidR="00B009F9" w:rsidRPr="00B009F9">
        <w:rPr>
          <w:rFonts w:ascii="Arial" w:hAnsi="Arial" w:cs="Arial"/>
          <w:sz w:val="24"/>
          <w:szCs w:val="24"/>
        </w:rPr>
        <w:t>considering the apostolic seat ha</w:t>
      </w:r>
      <w:r w:rsidR="00BB04C8">
        <w:rPr>
          <w:rFonts w:ascii="Arial" w:hAnsi="Arial" w:cs="Arial"/>
          <w:sz w:val="24"/>
          <w:szCs w:val="24"/>
        </w:rPr>
        <w:t>s</w:t>
      </w:r>
      <w:r w:rsidR="00B009F9" w:rsidRPr="00B009F9">
        <w:rPr>
          <w:rFonts w:ascii="Arial" w:hAnsi="Arial" w:cs="Arial"/>
          <w:sz w:val="24"/>
          <w:szCs w:val="24"/>
        </w:rPr>
        <w:t xml:space="preserve"> given to your university of Oxford so great</w:t>
      </w:r>
      <w:r w:rsidR="009752A7">
        <w:rPr>
          <w:rFonts w:ascii="Arial" w:hAnsi="Arial" w:cs="Arial"/>
          <w:sz w:val="24"/>
          <w:szCs w:val="24"/>
        </w:rPr>
        <w:t xml:space="preserve"> </w:t>
      </w:r>
      <w:r w:rsidR="00B009F9" w:rsidRPr="00B009F9">
        <w:rPr>
          <w:rFonts w:ascii="Arial" w:hAnsi="Arial" w:cs="Arial"/>
          <w:sz w:val="24"/>
          <w:szCs w:val="24"/>
        </w:rPr>
        <w:t>favour and privilege, and also for that you flow, as in a large sea, in the knowledge of</w:t>
      </w:r>
      <w:r w:rsidR="009752A7">
        <w:rPr>
          <w:rFonts w:ascii="Arial" w:hAnsi="Arial" w:cs="Arial"/>
          <w:sz w:val="24"/>
          <w:szCs w:val="24"/>
        </w:rPr>
        <w:t xml:space="preserve"> </w:t>
      </w:r>
      <w:r w:rsidR="00B009F9" w:rsidRPr="00B009F9">
        <w:rPr>
          <w:rFonts w:ascii="Arial" w:hAnsi="Arial" w:cs="Arial"/>
          <w:sz w:val="24"/>
          <w:szCs w:val="24"/>
        </w:rPr>
        <w:t>the Holy Scriptures, and ought to be champions and defenders of the ancient and</w:t>
      </w:r>
      <w:r w:rsidR="009752A7">
        <w:rPr>
          <w:rFonts w:ascii="Arial" w:hAnsi="Arial" w:cs="Arial"/>
          <w:sz w:val="24"/>
          <w:szCs w:val="24"/>
        </w:rPr>
        <w:t xml:space="preserve"> </w:t>
      </w:r>
      <w:r w:rsidR="00B009F9" w:rsidRPr="00B009F9">
        <w:rPr>
          <w:rFonts w:ascii="Arial" w:hAnsi="Arial" w:cs="Arial"/>
          <w:sz w:val="24"/>
          <w:szCs w:val="24"/>
        </w:rPr>
        <w:t xml:space="preserve">catholic faith, </w:t>
      </w:r>
      <w:r w:rsidR="003D2136">
        <w:rPr>
          <w:rFonts w:ascii="Arial" w:hAnsi="Arial" w:cs="Arial"/>
          <w:sz w:val="24"/>
          <w:szCs w:val="24"/>
        </w:rPr>
        <w:t>without</w:t>
      </w:r>
      <w:r w:rsidR="00B009F9" w:rsidRPr="00B009F9">
        <w:rPr>
          <w:rFonts w:ascii="Arial" w:hAnsi="Arial" w:cs="Arial"/>
          <w:sz w:val="24"/>
          <w:szCs w:val="24"/>
        </w:rPr>
        <w:t xml:space="preserve"> which there is no salvation, by your great negligence and</w:t>
      </w:r>
      <w:r w:rsidR="009752A7">
        <w:rPr>
          <w:rFonts w:ascii="Arial" w:hAnsi="Arial" w:cs="Arial"/>
          <w:sz w:val="24"/>
          <w:szCs w:val="24"/>
        </w:rPr>
        <w:t xml:space="preserve"> </w:t>
      </w:r>
      <w:r w:rsidR="00B009F9" w:rsidRPr="00B009F9">
        <w:rPr>
          <w:rFonts w:ascii="Arial" w:hAnsi="Arial" w:cs="Arial"/>
          <w:sz w:val="24"/>
          <w:szCs w:val="24"/>
        </w:rPr>
        <w:t>sloth will suffer wild cockle not only to grow up among the pure wheat of the</w:t>
      </w:r>
      <w:r w:rsidR="00BB04C8">
        <w:rPr>
          <w:rFonts w:ascii="Arial" w:hAnsi="Arial" w:cs="Arial"/>
          <w:sz w:val="24"/>
          <w:szCs w:val="24"/>
        </w:rPr>
        <w:t xml:space="preserve"> </w:t>
      </w:r>
      <w:r w:rsidR="00B009F9" w:rsidRPr="00B009F9">
        <w:rPr>
          <w:rFonts w:ascii="Arial" w:hAnsi="Arial" w:cs="Arial"/>
          <w:sz w:val="24"/>
          <w:szCs w:val="24"/>
        </w:rPr>
        <w:t xml:space="preserve">flourishing field of your university, but also to </w:t>
      </w:r>
      <w:r w:rsidR="00BB04C8">
        <w:rPr>
          <w:rFonts w:ascii="Arial" w:hAnsi="Arial" w:cs="Arial"/>
          <w:sz w:val="24"/>
          <w:szCs w:val="24"/>
        </w:rPr>
        <w:t>grow</w:t>
      </w:r>
      <w:r w:rsidR="00B009F9" w:rsidRPr="00B009F9">
        <w:rPr>
          <w:rFonts w:ascii="Arial" w:hAnsi="Arial" w:cs="Arial"/>
          <w:sz w:val="24"/>
          <w:szCs w:val="24"/>
        </w:rPr>
        <w:t xml:space="preserve"> strong and choke the corn. Neither</w:t>
      </w:r>
      <w:r w:rsidR="00BB04C8">
        <w:rPr>
          <w:rFonts w:ascii="Arial" w:hAnsi="Arial" w:cs="Arial"/>
          <w:sz w:val="24"/>
          <w:szCs w:val="24"/>
        </w:rPr>
        <w:t xml:space="preserve"> </w:t>
      </w:r>
      <w:r w:rsidR="00B009F9" w:rsidRPr="00B009F9">
        <w:rPr>
          <w:rFonts w:ascii="Arial" w:hAnsi="Arial" w:cs="Arial"/>
          <w:sz w:val="24"/>
          <w:szCs w:val="24"/>
        </w:rPr>
        <w:t xml:space="preserve">have </w:t>
      </w:r>
      <w:r w:rsidR="00AE24F6">
        <w:rPr>
          <w:rFonts w:ascii="Arial" w:hAnsi="Arial" w:cs="Arial"/>
          <w:sz w:val="24"/>
          <w:szCs w:val="24"/>
        </w:rPr>
        <w:t>you</w:t>
      </w:r>
      <w:r w:rsidR="00B009F9" w:rsidRPr="00B009F9">
        <w:rPr>
          <w:rFonts w:ascii="Arial" w:hAnsi="Arial" w:cs="Arial"/>
          <w:sz w:val="24"/>
          <w:szCs w:val="24"/>
        </w:rPr>
        <w:t xml:space="preserve"> any </w:t>
      </w:r>
      <w:r w:rsidR="00BB04C8">
        <w:rPr>
          <w:rFonts w:ascii="Arial" w:hAnsi="Arial" w:cs="Arial"/>
          <w:sz w:val="24"/>
          <w:szCs w:val="24"/>
        </w:rPr>
        <w:t>desire</w:t>
      </w:r>
      <w:r w:rsidR="00B009F9" w:rsidRPr="00B009F9">
        <w:rPr>
          <w:rFonts w:ascii="Arial" w:hAnsi="Arial" w:cs="Arial"/>
          <w:sz w:val="24"/>
          <w:szCs w:val="24"/>
        </w:rPr>
        <w:t xml:space="preserve">, as we are informed, to </w:t>
      </w:r>
      <w:r w:rsidR="00BB04C8">
        <w:rPr>
          <w:rFonts w:ascii="Arial" w:hAnsi="Arial" w:cs="Arial"/>
          <w:sz w:val="24"/>
          <w:szCs w:val="24"/>
        </w:rPr>
        <w:t xml:space="preserve">toot out </w:t>
      </w:r>
      <w:r w:rsidR="00B009F9" w:rsidRPr="00B009F9">
        <w:rPr>
          <w:rFonts w:ascii="Arial" w:hAnsi="Arial" w:cs="Arial"/>
          <w:sz w:val="24"/>
          <w:szCs w:val="24"/>
        </w:rPr>
        <w:t xml:space="preserve">and pluck </w:t>
      </w:r>
      <w:r w:rsidR="00BB04C8">
        <w:rPr>
          <w:rFonts w:ascii="Arial" w:hAnsi="Arial" w:cs="Arial"/>
          <w:sz w:val="24"/>
          <w:szCs w:val="24"/>
        </w:rPr>
        <w:t>up this</w:t>
      </w:r>
      <w:r w:rsidR="00B009F9" w:rsidRPr="00B009F9">
        <w:rPr>
          <w:rFonts w:ascii="Arial" w:hAnsi="Arial" w:cs="Arial"/>
          <w:sz w:val="24"/>
          <w:szCs w:val="24"/>
        </w:rPr>
        <w:t xml:space="preserve"> </w:t>
      </w:r>
      <w:r w:rsidR="00BB04C8">
        <w:rPr>
          <w:rFonts w:ascii="Arial" w:hAnsi="Arial" w:cs="Arial"/>
          <w:sz w:val="24"/>
          <w:szCs w:val="24"/>
        </w:rPr>
        <w:t>teac</w:t>
      </w:r>
      <w:r w:rsidR="003B5D46">
        <w:rPr>
          <w:rFonts w:ascii="Arial" w:hAnsi="Arial" w:cs="Arial"/>
          <w:sz w:val="24"/>
          <w:szCs w:val="24"/>
        </w:rPr>
        <w:t>h</w:t>
      </w:r>
      <w:r w:rsidR="00BB04C8">
        <w:rPr>
          <w:rFonts w:ascii="Arial" w:hAnsi="Arial" w:cs="Arial"/>
          <w:sz w:val="24"/>
          <w:szCs w:val="24"/>
        </w:rPr>
        <w:t>ing</w:t>
      </w:r>
      <w:r w:rsidR="00B009F9" w:rsidRPr="00B009F9">
        <w:rPr>
          <w:rFonts w:ascii="Arial" w:hAnsi="Arial" w:cs="Arial"/>
          <w:sz w:val="24"/>
          <w:szCs w:val="24"/>
        </w:rPr>
        <w:t xml:space="preserve"> by the roots,</w:t>
      </w:r>
      <w:r w:rsidR="003B5D46">
        <w:rPr>
          <w:rFonts w:ascii="Arial" w:hAnsi="Arial" w:cs="Arial"/>
          <w:sz w:val="24"/>
          <w:szCs w:val="24"/>
        </w:rPr>
        <w:t xml:space="preserve"> </w:t>
      </w:r>
      <w:r w:rsidR="00B009F9" w:rsidRPr="00B009F9">
        <w:rPr>
          <w:rFonts w:ascii="Arial" w:hAnsi="Arial" w:cs="Arial"/>
          <w:sz w:val="24"/>
          <w:szCs w:val="24"/>
        </w:rPr>
        <w:t>to the great blemishing of your renowned name, the peril of your souls, the contempt</w:t>
      </w:r>
      <w:r w:rsidR="003B5D46">
        <w:rPr>
          <w:rFonts w:ascii="Arial" w:hAnsi="Arial" w:cs="Arial"/>
          <w:sz w:val="24"/>
          <w:szCs w:val="24"/>
        </w:rPr>
        <w:t xml:space="preserve"> </w:t>
      </w:r>
      <w:r w:rsidR="00B009F9" w:rsidRPr="00B009F9">
        <w:rPr>
          <w:rFonts w:ascii="Arial" w:hAnsi="Arial" w:cs="Arial"/>
          <w:sz w:val="24"/>
          <w:szCs w:val="24"/>
        </w:rPr>
        <w:t>of the Church of Rome, and to the great decay of the ancient faith. And</w:t>
      </w:r>
      <w:r w:rsidR="003B5D46">
        <w:rPr>
          <w:rFonts w:ascii="Arial" w:hAnsi="Arial" w:cs="Arial"/>
          <w:sz w:val="24"/>
          <w:szCs w:val="24"/>
        </w:rPr>
        <w:t>,</w:t>
      </w:r>
      <w:r w:rsidR="00B009F9" w:rsidRPr="00B009F9">
        <w:rPr>
          <w:rFonts w:ascii="Arial" w:hAnsi="Arial" w:cs="Arial"/>
          <w:sz w:val="24"/>
          <w:szCs w:val="24"/>
        </w:rPr>
        <w:t xml:space="preserve"> further</w:t>
      </w:r>
      <w:r w:rsidR="003B5D46">
        <w:rPr>
          <w:rFonts w:ascii="Arial" w:hAnsi="Arial" w:cs="Arial"/>
          <w:sz w:val="24"/>
          <w:szCs w:val="24"/>
        </w:rPr>
        <w:t>more</w:t>
      </w:r>
      <w:r w:rsidR="00B009F9" w:rsidRPr="00B009F9">
        <w:rPr>
          <w:rFonts w:ascii="Arial" w:hAnsi="Arial" w:cs="Arial"/>
          <w:sz w:val="24"/>
          <w:szCs w:val="24"/>
        </w:rPr>
        <w:t>, which</w:t>
      </w:r>
      <w:r w:rsidR="003B5D46">
        <w:rPr>
          <w:rFonts w:ascii="Arial" w:hAnsi="Arial" w:cs="Arial"/>
          <w:sz w:val="24"/>
          <w:szCs w:val="24"/>
        </w:rPr>
        <w:t xml:space="preserve"> </w:t>
      </w:r>
      <w:r w:rsidR="00B009F9" w:rsidRPr="00B009F9">
        <w:rPr>
          <w:rFonts w:ascii="Arial" w:hAnsi="Arial" w:cs="Arial"/>
          <w:sz w:val="24"/>
          <w:szCs w:val="24"/>
        </w:rPr>
        <w:t>grieve</w:t>
      </w:r>
      <w:r w:rsidR="003B5D46">
        <w:rPr>
          <w:rFonts w:ascii="Arial" w:hAnsi="Arial" w:cs="Arial"/>
          <w:sz w:val="24"/>
          <w:szCs w:val="24"/>
        </w:rPr>
        <w:t>s</w:t>
      </w:r>
      <w:r w:rsidR="00B009F9" w:rsidRPr="00B009F9">
        <w:rPr>
          <w:rFonts w:ascii="Arial" w:hAnsi="Arial" w:cs="Arial"/>
          <w:sz w:val="24"/>
          <w:szCs w:val="24"/>
        </w:rPr>
        <w:t xml:space="preserve"> us, the increase of that </w:t>
      </w:r>
      <w:r w:rsidR="002E2206">
        <w:rPr>
          <w:rFonts w:ascii="Arial" w:hAnsi="Arial" w:cs="Arial"/>
          <w:sz w:val="24"/>
          <w:szCs w:val="24"/>
        </w:rPr>
        <w:t>filthy</w:t>
      </w:r>
      <w:r w:rsidR="00B009F9" w:rsidRPr="00B009F9">
        <w:rPr>
          <w:rFonts w:ascii="Arial" w:hAnsi="Arial" w:cs="Arial"/>
          <w:sz w:val="24"/>
          <w:szCs w:val="24"/>
        </w:rPr>
        <w:t xml:space="preserve"> weed was more sharply rebuked and judged in Rome, than in England where it sprang</w:t>
      </w:r>
      <w:r w:rsidR="003B5D46">
        <w:rPr>
          <w:rFonts w:ascii="Arial" w:hAnsi="Arial" w:cs="Arial"/>
          <w:sz w:val="24"/>
          <w:szCs w:val="24"/>
        </w:rPr>
        <w:t xml:space="preserve"> up</w:t>
      </w:r>
      <w:r w:rsidR="00B009F9" w:rsidRPr="00B009F9">
        <w:rPr>
          <w:rFonts w:ascii="Arial" w:hAnsi="Arial" w:cs="Arial"/>
          <w:sz w:val="24"/>
          <w:szCs w:val="24"/>
        </w:rPr>
        <w:t xml:space="preserve">. </w:t>
      </w:r>
      <w:r w:rsidR="003B5D46">
        <w:rPr>
          <w:rFonts w:ascii="Arial" w:hAnsi="Arial" w:cs="Arial"/>
          <w:sz w:val="24"/>
          <w:szCs w:val="24"/>
        </w:rPr>
        <w:t>T</w:t>
      </w:r>
      <w:r w:rsidR="00B009F9" w:rsidRPr="00B009F9">
        <w:rPr>
          <w:rFonts w:ascii="Arial" w:hAnsi="Arial" w:cs="Arial"/>
          <w:sz w:val="24"/>
          <w:szCs w:val="24"/>
        </w:rPr>
        <w:t>herefore</w:t>
      </w:r>
      <w:r w:rsidR="003B5D46">
        <w:rPr>
          <w:rFonts w:ascii="Arial" w:hAnsi="Arial" w:cs="Arial"/>
          <w:sz w:val="24"/>
          <w:szCs w:val="24"/>
        </w:rPr>
        <w:t>,</w:t>
      </w:r>
      <w:r w:rsidR="00B009F9" w:rsidRPr="00B009F9">
        <w:rPr>
          <w:rFonts w:ascii="Arial" w:hAnsi="Arial" w:cs="Arial"/>
          <w:sz w:val="24"/>
          <w:szCs w:val="24"/>
        </w:rPr>
        <w:t xml:space="preserve"> let there be means sought, by</w:t>
      </w:r>
      <w:r w:rsidR="003B5D46">
        <w:rPr>
          <w:rFonts w:ascii="Arial" w:hAnsi="Arial" w:cs="Arial"/>
          <w:sz w:val="24"/>
          <w:szCs w:val="24"/>
        </w:rPr>
        <w:t xml:space="preserve"> </w:t>
      </w:r>
      <w:r w:rsidR="00B009F9" w:rsidRPr="00B009F9">
        <w:rPr>
          <w:rFonts w:ascii="Arial" w:hAnsi="Arial" w:cs="Arial"/>
          <w:sz w:val="24"/>
          <w:szCs w:val="24"/>
        </w:rPr>
        <w:t xml:space="preserve">the help </w:t>
      </w:r>
      <w:r w:rsidR="003B5D46">
        <w:rPr>
          <w:rFonts w:ascii="Arial" w:hAnsi="Arial" w:cs="Arial"/>
          <w:sz w:val="24"/>
          <w:szCs w:val="24"/>
        </w:rPr>
        <w:t>of the faithful, to root out this false teaching</w:t>
      </w:r>
      <w:r w:rsidR="00B009F9" w:rsidRPr="00B009F9">
        <w:rPr>
          <w:rFonts w:ascii="Arial" w:hAnsi="Arial" w:cs="Arial"/>
          <w:sz w:val="24"/>
          <w:szCs w:val="24"/>
        </w:rPr>
        <w:t>. Grievously</w:t>
      </w:r>
      <w:r w:rsidR="003B5D46">
        <w:rPr>
          <w:rFonts w:ascii="Arial" w:hAnsi="Arial" w:cs="Arial"/>
          <w:sz w:val="24"/>
          <w:szCs w:val="24"/>
        </w:rPr>
        <w:t>,</w:t>
      </w:r>
      <w:r w:rsidR="00B009F9" w:rsidRPr="00B009F9">
        <w:rPr>
          <w:rFonts w:ascii="Arial" w:hAnsi="Arial" w:cs="Arial"/>
          <w:sz w:val="24"/>
          <w:szCs w:val="24"/>
        </w:rPr>
        <w:t xml:space="preserve"> it is come to our ears that one</w:t>
      </w:r>
      <w:r w:rsidR="003B5D46">
        <w:rPr>
          <w:rFonts w:ascii="Arial" w:hAnsi="Arial" w:cs="Arial"/>
          <w:sz w:val="24"/>
          <w:szCs w:val="24"/>
        </w:rPr>
        <w:t xml:space="preserve"> </w:t>
      </w:r>
      <w:r w:rsidR="00B009F9" w:rsidRPr="00B009F9">
        <w:rPr>
          <w:rFonts w:ascii="Arial" w:hAnsi="Arial" w:cs="Arial"/>
          <w:sz w:val="24"/>
          <w:szCs w:val="24"/>
        </w:rPr>
        <w:t xml:space="preserve">John </w:t>
      </w:r>
      <w:r w:rsidR="00B009F9">
        <w:rPr>
          <w:rFonts w:ascii="Arial" w:hAnsi="Arial" w:cs="Arial"/>
          <w:sz w:val="24"/>
          <w:szCs w:val="24"/>
        </w:rPr>
        <w:t>Wycliffe</w:t>
      </w:r>
      <w:r w:rsidR="00B009F9" w:rsidRPr="00B009F9">
        <w:rPr>
          <w:rFonts w:ascii="Arial" w:hAnsi="Arial" w:cs="Arial"/>
          <w:sz w:val="24"/>
          <w:szCs w:val="24"/>
        </w:rPr>
        <w:t xml:space="preserve">, parson of Lutterworth, in </w:t>
      </w:r>
      <w:r w:rsidR="003B5D46">
        <w:rPr>
          <w:rFonts w:ascii="Arial" w:hAnsi="Arial" w:cs="Arial"/>
          <w:sz w:val="24"/>
          <w:szCs w:val="24"/>
        </w:rPr>
        <w:t xml:space="preserve">the </w:t>
      </w:r>
      <w:r w:rsidR="00B009F9" w:rsidRPr="00B009F9">
        <w:rPr>
          <w:rFonts w:ascii="Arial" w:hAnsi="Arial" w:cs="Arial"/>
          <w:sz w:val="24"/>
          <w:szCs w:val="24"/>
        </w:rPr>
        <w:t>Lincoln d</w:t>
      </w:r>
      <w:r w:rsidR="003B5D46">
        <w:rPr>
          <w:rFonts w:ascii="Arial" w:hAnsi="Arial" w:cs="Arial"/>
          <w:sz w:val="24"/>
          <w:szCs w:val="24"/>
        </w:rPr>
        <w:t xml:space="preserve">iocese, a professor of divinity </w:t>
      </w:r>
      <w:r w:rsidR="00B009F9" w:rsidRPr="00B009F9">
        <w:rPr>
          <w:rFonts w:ascii="Arial" w:hAnsi="Arial" w:cs="Arial"/>
          <w:sz w:val="24"/>
          <w:szCs w:val="24"/>
        </w:rPr>
        <w:t xml:space="preserve">(would God </w:t>
      </w:r>
      <w:r w:rsidR="003B5D46">
        <w:rPr>
          <w:rFonts w:ascii="Arial" w:hAnsi="Arial" w:cs="Arial"/>
          <w:sz w:val="24"/>
          <w:szCs w:val="24"/>
        </w:rPr>
        <w:t xml:space="preserve">that </w:t>
      </w:r>
      <w:r w:rsidR="00B009F9" w:rsidRPr="00B009F9">
        <w:rPr>
          <w:rFonts w:ascii="Arial" w:hAnsi="Arial" w:cs="Arial"/>
          <w:sz w:val="24"/>
          <w:szCs w:val="24"/>
        </w:rPr>
        <w:t>he wer</w:t>
      </w:r>
      <w:r w:rsidR="003B5D46">
        <w:rPr>
          <w:rFonts w:ascii="Arial" w:hAnsi="Arial" w:cs="Arial"/>
          <w:sz w:val="24"/>
          <w:szCs w:val="24"/>
        </w:rPr>
        <w:t>e not rather a master of errors</w:t>
      </w:r>
      <w:r w:rsidR="00B009F9" w:rsidRPr="00B009F9">
        <w:rPr>
          <w:rFonts w:ascii="Arial" w:hAnsi="Arial" w:cs="Arial"/>
          <w:sz w:val="24"/>
          <w:szCs w:val="24"/>
        </w:rPr>
        <w:t xml:space="preserve">) </w:t>
      </w:r>
      <w:r w:rsidR="003B5D46">
        <w:rPr>
          <w:rFonts w:ascii="Arial" w:hAnsi="Arial" w:cs="Arial"/>
          <w:sz w:val="24"/>
          <w:szCs w:val="24"/>
        </w:rPr>
        <w:t>has</w:t>
      </w:r>
      <w:r w:rsidR="00B009F9" w:rsidRPr="00B009F9">
        <w:rPr>
          <w:rFonts w:ascii="Arial" w:hAnsi="Arial" w:cs="Arial"/>
          <w:sz w:val="24"/>
          <w:szCs w:val="24"/>
        </w:rPr>
        <w:t xml:space="preserve"> run into a kind of detestable</w:t>
      </w:r>
      <w:r w:rsidR="003B5D46">
        <w:rPr>
          <w:rFonts w:ascii="Arial" w:hAnsi="Arial" w:cs="Arial"/>
          <w:sz w:val="24"/>
          <w:szCs w:val="24"/>
        </w:rPr>
        <w:t xml:space="preserve"> </w:t>
      </w:r>
      <w:r w:rsidR="00B009F9" w:rsidRPr="00B009F9">
        <w:rPr>
          <w:rFonts w:ascii="Arial" w:hAnsi="Arial" w:cs="Arial"/>
          <w:sz w:val="24"/>
          <w:szCs w:val="24"/>
        </w:rPr>
        <w:t xml:space="preserve">wickedness, not only and openly publishing, but also vomiting out of the </w:t>
      </w:r>
      <w:r w:rsidR="002E2206">
        <w:rPr>
          <w:rFonts w:ascii="Arial" w:hAnsi="Arial" w:cs="Arial"/>
          <w:sz w:val="24"/>
          <w:szCs w:val="24"/>
        </w:rPr>
        <w:t>filthy</w:t>
      </w:r>
      <w:r w:rsidR="003B5D46">
        <w:rPr>
          <w:rFonts w:ascii="Arial" w:hAnsi="Arial" w:cs="Arial"/>
          <w:sz w:val="24"/>
          <w:szCs w:val="24"/>
        </w:rPr>
        <w:t xml:space="preserve"> </w:t>
      </w:r>
      <w:r w:rsidR="00B009F9" w:rsidRPr="00B009F9">
        <w:rPr>
          <w:rFonts w:ascii="Arial" w:hAnsi="Arial" w:cs="Arial"/>
          <w:sz w:val="24"/>
          <w:szCs w:val="24"/>
        </w:rPr>
        <w:t>dungeon of his breast, di</w:t>
      </w:r>
      <w:r w:rsidR="003B5D46">
        <w:rPr>
          <w:rFonts w:ascii="Arial" w:hAnsi="Arial" w:cs="Arial"/>
          <w:sz w:val="24"/>
          <w:szCs w:val="24"/>
        </w:rPr>
        <w:t>fferent</w:t>
      </w:r>
      <w:r w:rsidR="00B009F9" w:rsidRPr="00B009F9">
        <w:rPr>
          <w:rFonts w:ascii="Arial" w:hAnsi="Arial" w:cs="Arial"/>
          <w:sz w:val="24"/>
          <w:szCs w:val="24"/>
        </w:rPr>
        <w:t xml:space="preserve"> professions, false and erroneous conclusions, and most</w:t>
      </w:r>
      <w:r w:rsidR="003B5D46">
        <w:rPr>
          <w:rFonts w:ascii="Arial" w:hAnsi="Arial" w:cs="Arial"/>
          <w:sz w:val="24"/>
          <w:szCs w:val="24"/>
        </w:rPr>
        <w:t xml:space="preserve"> </w:t>
      </w:r>
      <w:r w:rsidR="00B009F9" w:rsidRPr="00B009F9">
        <w:rPr>
          <w:rFonts w:ascii="Arial" w:hAnsi="Arial" w:cs="Arial"/>
          <w:sz w:val="24"/>
          <w:szCs w:val="24"/>
        </w:rPr>
        <w:t xml:space="preserve">wicked and damnable heresies; </w:t>
      </w:r>
      <w:r w:rsidR="003B5D46">
        <w:rPr>
          <w:rFonts w:ascii="Arial" w:hAnsi="Arial" w:cs="Arial"/>
          <w:sz w:val="24"/>
          <w:szCs w:val="24"/>
        </w:rPr>
        <w:t>with which</w:t>
      </w:r>
      <w:r w:rsidR="00B009F9" w:rsidRPr="00B009F9">
        <w:rPr>
          <w:rFonts w:ascii="Arial" w:hAnsi="Arial" w:cs="Arial"/>
          <w:sz w:val="24"/>
          <w:szCs w:val="24"/>
        </w:rPr>
        <w:t xml:space="preserve"> he might defile the faithful, and bring</w:t>
      </w:r>
      <w:r w:rsidR="003B5D46">
        <w:rPr>
          <w:rFonts w:ascii="Arial" w:hAnsi="Arial" w:cs="Arial"/>
          <w:sz w:val="24"/>
          <w:szCs w:val="24"/>
        </w:rPr>
        <w:t xml:space="preserve"> </w:t>
      </w:r>
      <w:r w:rsidR="00B009F9" w:rsidRPr="00B009F9">
        <w:rPr>
          <w:rFonts w:ascii="Arial" w:hAnsi="Arial" w:cs="Arial"/>
          <w:sz w:val="24"/>
          <w:szCs w:val="24"/>
        </w:rPr>
        <w:t>them from the right path headlong into the way of perdition, overthrow the state of the</w:t>
      </w:r>
      <w:r w:rsidR="003B5D46">
        <w:rPr>
          <w:rFonts w:ascii="Arial" w:hAnsi="Arial" w:cs="Arial"/>
          <w:sz w:val="24"/>
          <w:szCs w:val="24"/>
        </w:rPr>
        <w:t xml:space="preserve"> </w:t>
      </w:r>
      <w:r w:rsidR="00B009F9" w:rsidRPr="00B009F9">
        <w:rPr>
          <w:rFonts w:ascii="Arial" w:hAnsi="Arial" w:cs="Arial"/>
          <w:sz w:val="24"/>
          <w:szCs w:val="24"/>
        </w:rPr>
        <w:t>church, and utterly subvert secular policy. Of which his mischievous heresies</w:t>
      </w:r>
      <w:r w:rsidR="003B5D46">
        <w:rPr>
          <w:rFonts w:ascii="Arial" w:hAnsi="Arial" w:cs="Arial"/>
          <w:sz w:val="24"/>
          <w:szCs w:val="24"/>
        </w:rPr>
        <w:t xml:space="preserve"> </w:t>
      </w:r>
      <w:r w:rsidR="00B009F9" w:rsidRPr="00B009F9">
        <w:rPr>
          <w:rFonts w:ascii="Arial" w:hAnsi="Arial" w:cs="Arial"/>
          <w:sz w:val="24"/>
          <w:szCs w:val="24"/>
        </w:rPr>
        <w:t>some seem to agree, certain names and terms only being changed, with the perverse</w:t>
      </w:r>
      <w:r w:rsidR="003B5D46">
        <w:rPr>
          <w:rFonts w:ascii="Arial" w:hAnsi="Arial" w:cs="Arial"/>
          <w:sz w:val="24"/>
          <w:szCs w:val="24"/>
        </w:rPr>
        <w:t xml:space="preserve"> </w:t>
      </w:r>
      <w:r w:rsidR="00B009F9" w:rsidRPr="00B009F9">
        <w:rPr>
          <w:rFonts w:ascii="Arial" w:hAnsi="Arial" w:cs="Arial"/>
          <w:sz w:val="24"/>
          <w:szCs w:val="24"/>
        </w:rPr>
        <w:t>opinions and unlearned doctrine of Marsilius of Padua, and of John of Ganduno, of</w:t>
      </w:r>
      <w:r w:rsidR="003B5D46">
        <w:rPr>
          <w:rFonts w:ascii="Arial" w:hAnsi="Arial" w:cs="Arial"/>
          <w:sz w:val="24"/>
          <w:szCs w:val="24"/>
        </w:rPr>
        <w:t xml:space="preserve"> </w:t>
      </w:r>
      <w:r w:rsidR="00B009F9" w:rsidRPr="00B009F9">
        <w:rPr>
          <w:rFonts w:ascii="Arial" w:hAnsi="Arial" w:cs="Arial"/>
          <w:sz w:val="24"/>
          <w:szCs w:val="24"/>
        </w:rPr>
        <w:t>un</w:t>
      </w:r>
      <w:r w:rsidR="001F548D">
        <w:rPr>
          <w:rFonts w:ascii="Arial" w:hAnsi="Arial" w:cs="Arial"/>
          <w:sz w:val="24"/>
          <w:szCs w:val="24"/>
        </w:rPr>
        <w:t>worthy</w:t>
      </w:r>
      <w:r w:rsidR="00B009F9" w:rsidRPr="00B009F9">
        <w:rPr>
          <w:rFonts w:ascii="Arial" w:hAnsi="Arial" w:cs="Arial"/>
          <w:sz w:val="24"/>
          <w:szCs w:val="24"/>
        </w:rPr>
        <w:t xml:space="preserve"> memory, whose books were utterly abolished in the realm of England, by</w:t>
      </w:r>
      <w:r w:rsidR="003B5D46">
        <w:rPr>
          <w:rFonts w:ascii="Arial" w:hAnsi="Arial" w:cs="Arial"/>
          <w:sz w:val="24"/>
          <w:szCs w:val="24"/>
        </w:rPr>
        <w:t xml:space="preserve"> </w:t>
      </w:r>
      <w:r w:rsidR="00B009F9" w:rsidRPr="00B009F9">
        <w:rPr>
          <w:rFonts w:ascii="Arial" w:hAnsi="Arial" w:cs="Arial"/>
          <w:sz w:val="24"/>
          <w:szCs w:val="24"/>
        </w:rPr>
        <w:t>our predecessor of happy memory, John the Twenty-second, which kingdom not</w:t>
      </w:r>
      <w:r w:rsidR="003B5D46">
        <w:rPr>
          <w:rFonts w:ascii="Arial" w:hAnsi="Arial" w:cs="Arial"/>
          <w:sz w:val="24"/>
          <w:szCs w:val="24"/>
        </w:rPr>
        <w:t xml:space="preserve"> </w:t>
      </w:r>
      <w:r w:rsidR="00B009F9" w:rsidRPr="00B009F9">
        <w:rPr>
          <w:rFonts w:ascii="Arial" w:hAnsi="Arial" w:cs="Arial"/>
          <w:sz w:val="24"/>
          <w:szCs w:val="24"/>
        </w:rPr>
        <w:t>only flourish</w:t>
      </w:r>
      <w:r w:rsidR="003B5D46">
        <w:rPr>
          <w:rFonts w:ascii="Arial" w:hAnsi="Arial" w:cs="Arial"/>
          <w:sz w:val="24"/>
          <w:szCs w:val="24"/>
        </w:rPr>
        <w:t>es</w:t>
      </w:r>
      <w:r w:rsidR="00B009F9" w:rsidRPr="00B009F9">
        <w:rPr>
          <w:rFonts w:ascii="Arial" w:hAnsi="Arial" w:cs="Arial"/>
          <w:sz w:val="24"/>
          <w:szCs w:val="24"/>
        </w:rPr>
        <w:t xml:space="preserve"> in power, and abundance of faculties, but is much more glorious and</w:t>
      </w:r>
      <w:r w:rsidR="003B5D46">
        <w:rPr>
          <w:rFonts w:ascii="Arial" w:hAnsi="Arial" w:cs="Arial"/>
          <w:sz w:val="24"/>
          <w:szCs w:val="24"/>
        </w:rPr>
        <w:t xml:space="preserve"> </w:t>
      </w:r>
      <w:r w:rsidR="00B009F9" w:rsidRPr="00B009F9">
        <w:rPr>
          <w:rFonts w:ascii="Arial" w:hAnsi="Arial" w:cs="Arial"/>
          <w:sz w:val="24"/>
          <w:szCs w:val="24"/>
        </w:rPr>
        <w:t xml:space="preserve">shining in pureness of faith; accustomed always to </w:t>
      </w:r>
      <w:r w:rsidR="003B5D46">
        <w:rPr>
          <w:rFonts w:ascii="Arial" w:hAnsi="Arial" w:cs="Arial"/>
          <w:sz w:val="24"/>
          <w:szCs w:val="24"/>
        </w:rPr>
        <w:t>produce</w:t>
      </w:r>
      <w:r w:rsidR="00B009F9" w:rsidRPr="00B009F9">
        <w:rPr>
          <w:rFonts w:ascii="Arial" w:hAnsi="Arial" w:cs="Arial"/>
          <w:sz w:val="24"/>
          <w:szCs w:val="24"/>
        </w:rPr>
        <w:t xml:space="preserve"> men excellently learned</w:t>
      </w:r>
      <w:r w:rsidR="003B5D46">
        <w:rPr>
          <w:rFonts w:ascii="Arial" w:hAnsi="Arial" w:cs="Arial"/>
          <w:sz w:val="24"/>
          <w:szCs w:val="24"/>
        </w:rPr>
        <w:t xml:space="preserve"> </w:t>
      </w:r>
      <w:r w:rsidR="00B009F9" w:rsidRPr="00B009F9">
        <w:rPr>
          <w:rFonts w:ascii="Arial" w:hAnsi="Arial" w:cs="Arial"/>
          <w:sz w:val="24"/>
          <w:szCs w:val="24"/>
        </w:rPr>
        <w:t xml:space="preserve">in the true knowledge of </w:t>
      </w:r>
      <w:r w:rsidR="00B009F9" w:rsidRPr="00B009F9">
        <w:rPr>
          <w:rFonts w:ascii="Arial" w:hAnsi="Arial" w:cs="Arial"/>
          <w:sz w:val="24"/>
          <w:szCs w:val="24"/>
        </w:rPr>
        <w:lastRenderedPageBreak/>
        <w:t>the Holy Scriptures, ripe in gravity of manners, men notable</w:t>
      </w:r>
      <w:r w:rsidR="003B5D46">
        <w:rPr>
          <w:rFonts w:ascii="Arial" w:hAnsi="Arial" w:cs="Arial"/>
          <w:sz w:val="24"/>
          <w:szCs w:val="24"/>
        </w:rPr>
        <w:t xml:space="preserve"> </w:t>
      </w:r>
      <w:r w:rsidR="00B009F9" w:rsidRPr="00B009F9">
        <w:rPr>
          <w:rFonts w:ascii="Arial" w:hAnsi="Arial" w:cs="Arial"/>
          <w:sz w:val="24"/>
          <w:szCs w:val="24"/>
        </w:rPr>
        <w:t xml:space="preserve">in devotion, and defenders of the catholic faith. </w:t>
      </w:r>
      <w:r w:rsidR="003B5D46">
        <w:rPr>
          <w:rFonts w:ascii="Arial" w:hAnsi="Arial" w:cs="Arial"/>
          <w:sz w:val="24"/>
          <w:szCs w:val="24"/>
        </w:rPr>
        <w:t>T</w:t>
      </w:r>
      <w:r w:rsidR="00B009F9" w:rsidRPr="00B009F9">
        <w:rPr>
          <w:rFonts w:ascii="Arial" w:hAnsi="Arial" w:cs="Arial"/>
          <w:sz w:val="24"/>
          <w:szCs w:val="24"/>
        </w:rPr>
        <w:t>herefore</w:t>
      </w:r>
      <w:r w:rsidR="003B5D46">
        <w:rPr>
          <w:rFonts w:ascii="Arial" w:hAnsi="Arial" w:cs="Arial"/>
          <w:sz w:val="24"/>
          <w:szCs w:val="24"/>
        </w:rPr>
        <w:t>,</w:t>
      </w:r>
      <w:r w:rsidR="00B009F9" w:rsidRPr="00B009F9">
        <w:rPr>
          <w:rFonts w:ascii="Arial" w:hAnsi="Arial" w:cs="Arial"/>
          <w:sz w:val="24"/>
          <w:szCs w:val="24"/>
        </w:rPr>
        <w:t xml:space="preserve"> we will and command you,</w:t>
      </w:r>
      <w:r w:rsidR="003B5D46">
        <w:rPr>
          <w:rFonts w:ascii="Arial" w:hAnsi="Arial" w:cs="Arial"/>
          <w:sz w:val="24"/>
          <w:szCs w:val="24"/>
        </w:rPr>
        <w:t xml:space="preserve"> </w:t>
      </w:r>
      <w:r w:rsidR="00B009F9" w:rsidRPr="00B009F9">
        <w:rPr>
          <w:rFonts w:ascii="Arial" w:hAnsi="Arial" w:cs="Arial"/>
          <w:sz w:val="24"/>
          <w:szCs w:val="24"/>
        </w:rPr>
        <w:t>by our writing</w:t>
      </w:r>
      <w:r w:rsidR="003B5D46">
        <w:rPr>
          <w:rFonts w:ascii="Arial" w:hAnsi="Arial" w:cs="Arial"/>
          <w:sz w:val="24"/>
          <w:szCs w:val="24"/>
        </w:rPr>
        <w:t>s</w:t>
      </w:r>
      <w:r w:rsidR="00B009F9" w:rsidRPr="00B009F9">
        <w:rPr>
          <w:rFonts w:ascii="Arial" w:hAnsi="Arial" w:cs="Arial"/>
          <w:sz w:val="24"/>
          <w:szCs w:val="24"/>
        </w:rPr>
        <w:t xml:space="preserve"> apostolic, in the name of your obedience, and upon pain of privation</w:t>
      </w:r>
      <w:r w:rsidR="003B5D46">
        <w:rPr>
          <w:rFonts w:ascii="Arial" w:hAnsi="Arial" w:cs="Arial"/>
          <w:sz w:val="24"/>
          <w:szCs w:val="24"/>
        </w:rPr>
        <w:t xml:space="preserve"> </w:t>
      </w:r>
      <w:r w:rsidR="00B009F9" w:rsidRPr="00B009F9">
        <w:rPr>
          <w:rFonts w:ascii="Arial" w:hAnsi="Arial" w:cs="Arial"/>
          <w:sz w:val="24"/>
          <w:szCs w:val="24"/>
        </w:rPr>
        <w:t>of our favour, indulgences and privileges</w:t>
      </w:r>
      <w:r w:rsidR="003B5D46">
        <w:rPr>
          <w:rFonts w:ascii="Arial" w:hAnsi="Arial" w:cs="Arial"/>
          <w:sz w:val="24"/>
          <w:szCs w:val="24"/>
        </w:rPr>
        <w:t>,</w:t>
      </w:r>
      <w:r w:rsidR="00B009F9" w:rsidRPr="00B009F9">
        <w:rPr>
          <w:rFonts w:ascii="Arial" w:hAnsi="Arial" w:cs="Arial"/>
          <w:sz w:val="24"/>
          <w:szCs w:val="24"/>
        </w:rPr>
        <w:t xml:space="preserve"> granted to you and your university from</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 </w:t>
      </w:r>
      <w:r w:rsidR="003B5D46">
        <w:rPr>
          <w:rFonts w:ascii="Arial" w:hAnsi="Arial" w:cs="Arial"/>
          <w:sz w:val="24"/>
          <w:szCs w:val="24"/>
        </w:rPr>
        <w:t>our</w:t>
      </w:r>
      <w:r w:rsidRPr="00B009F9">
        <w:rPr>
          <w:rFonts w:ascii="Arial" w:hAnsi="Arial" w:cs="Arial"/>
          <w:sz w:val="24"/>
          <w:szCs w:val="24"/>
        </w:rPr>
        <w:t xml:space="preserve"> see apostolic; that hereafter </w:t>
      </w:r>
      <w:r w:rsidR="00AE24F6">
        <w:rPr>
          <w:rFonts w:ascii="Arial" w:hAnsi="Arial" w:cs="Arial"/>
          <w:sz w:val="24"/>
          <w:szCs w:val="24"/>
        </w:rPr>
        <w:t>you</w:t>
      </w:r>
      <w:r w:rsidRPr="00B009F9">
        <w:rPr>
          <w:rFonts w:ascii="Arial" w:hAnsi="Arial" w:cs="Arial"/>
          <w:sz w:val="24"/>
          <w:szCs w:val="24"/>
        </w:rPr>
        <w:t xml:space="preserve"> </w:t>
      </w:r>
      <w:r w:rsidR="003B5D46">
        <w:rPr>
          <w:rFonts w:ascii="Arial" w:hAnsi="Arial" w:cs="Arial"/>
          <w:sz w:val="24"/>
          <w:szCs w:val="24"/>
        </w:rPr>
        <w:t>do not let</w:t>
      </w:r>
      <w:r w:rsidRPr="00B009F9">
        <w:rPr>
          <w:rFonts w:ascii="Arial" w:hAnsi="Arial" w:cs="Arial"/>
          <w:sz w:val="24"/>
          <w:szCs w:val="24"/>
        </w:rPr>
        <w:t xml:space="preserve"> those pestilent heresies, and those</w:t>
      </w:r>
      <w:r w:rsidR="003B5D46">
        <w:rPr>
          <w:rFonts w:ascii="Arial" w:hAnsi="Arial" w:cs="Arial"/>
          <w:sz w:val="24"/>
          <w:szCs w:val="24"/>
        </w:rPr>
        <w:t xml:space="preserve"> </w:t>
      </w:r>
      <w:r w:rsidRPr="00B009F9">
        <w:rPr>
          <w:rFonts w:ascii="Arial" w:hAnsi="Arial" w:cs="Arial"/>
          <w:sz w:val="24"/>
          <w:szCs w:val="24"/>
        </w:rPr>
        <w:t>subtle and false conclusions and propositions, misconstruing the right sense of faith</w:t>
      </w:r>
      <w:r w:rsidR="003B5D46">
        <w:rPr>
          <w:rFonts w:ascii="Arial" w:hAnsi="Arial" w:cs="Arial"/>
          <w:sz w:val="24"/>
          <w:szCs w:val="24"/>
        </w:rPr>
        <w:t xml:space="preserve"> </w:t>
      </w:r>
      <w:r w:rsidRPr="00B009F9">
        <w:rPr>
          <w:rFonts w:ascii="Arial" w:hAnsi="Arial" w:cs="Arial"/>
          <w:sz w:val="24"/>
          <w:szCs w:val="24"/>
        </w:rPr>
        <w:t>and good works, (however they term it, or what curious implication of words they use)</w:t>
      </w:r>
      <w:r w:rsidR="003B5D46">
        <w:rPr>
          <w:rFonts w:ascii="Arial" w:hAnsi="Arial" w:cs="Arial"/>
          <w:sz w:val="24"/>
          <w:szCs w:val="24"/>
        </w:rPr>
        <w:t>,</w:t>
      </w:r>
      <w:r w:rsidRPr="00B009F9">
        <w:rPr>
          <w:rFonts w:ascii="Arial" w:hAnsi="Arial" w:cs="Arial"/>
          <w:sz w:val="24"/>
          <w:szCs w:val="24"/>
        </w:rPr>
        <w:t xml:space="preserve"> any longer to be disputed of, or brought in</w:t>
      </w:r>
      <w:r w:rsidR="003B5D46">
        <w:rPr>
          <w:rFonts w:ascii="Arial" w:hAnsi="Arial" w:cs="Arial"/>
          <w:sz w:val="24"/>
          <w:szCs w:val="24"/>
        </w:rPr>
        <w:t>to</w:t>
      </w:r>
      <w:r w:rsidRPr="00B009F9">
        <w:rPr>
          <w:rFonts w:ascii="Arial" w:hAnsi="Arial" w:cs="Arial"/>
          <w:sz w:val="24"/>
          <w:szCs w:val="24"/>
        </w:rPr>
        <w:t xml:space="preserve"> question; lest</w:t>
      </w:r>
      <w:r w:rsidR="003B5D46">
        <w:rPr>
          <w:rFonts w:ascii="Arial" w:hAnsi="Arial" w:cs="Arial"/>
          <w:sz w:val="24"/>
          <w:szCs w:val="24"/>
        </w:rPr>
        <w:t>,</w:t>
      </w:r>
      <w:r w:rsidRPr="00B009F9">
        <w:rPr>
          <w:rFonts w:ascii="Arial" w:hAnsi="Arial" w:cs="Arial"/>
          <w:sz w:val="24"/>
          <w:szCs w:val="24"/>
        </w:rPr>
        <w:t xml:space="preserve"> if it </w:t>
      </w:r>
      <w:r w:rsidR="003B5D46">
        <w:rPr>
          <w:rFonts w:ascii="Arial" w:hAnsi="Arial" w:cs="Arial"/>
          <w:sz w:val="24"/>
          <w:szCs w:val="24"/>
        </w:rPr>
        <w:t>is</w:t>
      </w:r>
      <w:r w:rsidRPr="00B009F9">
        <w:rPr>
          <w:rFonts w:ascii="Arial" w:hAnsi="Arial" w:cs="Arial"/>
          <w:sz w:val="24"/>
          <w:szCs w:val="24"/>
        </w:rPr>
        <w:t xml:space="preserve"> not</w:t>
      </w:r>
      <w:r w:rsidR="003B5D46">
        <w:rPr>
          <w:rFonts w:ascii="Arial" w:hAnsi="Arial" w:cs="Arial"/>
          <w:sz w:val="24"/>
          <w:szCs w:val="24"/>
        </w:rPr>
        <w:t xml:space="preserve"> </w:t>
      </w:r>
      <w:r w:rsidRPr="00B009F9">
        <w:rPr>
          <w:rFonts w:ascii="Arial" w:hAnsi="Arial" w:cs="Arial"/>
          <w:sz w:val="24"/>
          <w:szCs w:val="24"/>
        </w:rPr>
        <w:t>withstood at the first, and plucked up by the roots, it might perhaps be too late</w:t>
      </w:r>
      <w:r w:rsidR="003B5D46">
        <w:rPr>
          <w:rFonts w:ascii="Arial" w:hAnsi="Arial" w:cs="Arial"/>
          <w:sz w:val="24"/>
          <w:szCs w:val="24"/>
        </w:rPr>
        <w:t xml:space="preserve"> later</w:t>
      </w:r>
      <w:r w:rsidRPr="00B009F9">
        <w:rPr>
          <w:rFonts w:ascii="Arial" w:hAnsi="Arial" w:cs="Arial"/>
          <w:sz w:val="24"/>
          <w:szCs w:val="24"/>
        </w:rPr>
        <w:t xml:space="preserve"> to prepare medicines, when a greater number </w:t>
      </w:r>
      <w:r w:rsidR="003B5D46">
        <w:rPr>
          <w:rFonts w:ascii="Arial" w:hAnsi="Arial" w:cs="Arial"/>
          <w:sz w:val="24"/>
          <w:szCs w:val="24"/>
        </w:rPr>
        <w:t>becomes</w:t>
      </w:r>
      <w:r w:rsidRPr="00B009F9">
        <w:rPr>
          <w:rFonts w:ascii="Arial" w:hAnsi="Arial" w:cs="Arial"/>
          <w:sz w:val="24"/>
          <w:szCs w:val="24"/>
        </w:rPr>
        <w:t xml:space="preserve"> infected with the contagion.</w:t>
      </w:r>
    </w:p>
    <w:p w:rsidR="009752A7" w:rsidRDefault="009752A7" w:rsidP="009752A7">
      <w:pPr>
        <w:autoSpaceDE w:val="0"/>
        <w:autoSpaceDN w:val="0"/>
        <w:adjustRightInd w:val="0"/>
        <w:spacing w:after="0" w:line="276" w:lineRule="auto"/>
        <w:ind w:left="288" w:right="288"/>
        <w:jc w:val="both"/>
        <w:rPr>
          <w:rFonts w:ascii="Arial" w:hAnsi="Arial" w:cs="Arial"/>
          <w:sz w:val="24"/>
          <w:szCs w:val="24"/>
        </w:rPr>
      </w:pPr>
    </w:p>
    <w:p w:rsidR="00B009F9" w:rsidRPr="00B009F9" w:rsidRDefault="009752A7"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further</w:t>
      </w:r>
      <w:r w:rsidR="003B5D46">
        <w:rPr>
          <w:rFonts w:ascii="Arial" w:hAnsi="Arial" w:cs="Arial"/>
          <w:sz w:val="24"/>
          <w:szCs w:val="24"/>
        </w:rPr>
        <w:t>more</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w:t>
      </w:r>
      <w:r w:rsidR="003B5D46">
        <w:rPr>
          <w:rFonts w:ascii="Arial" w:hAnsi="Arial" w:cs="Arial"/>
          <w:sz w:val="24"/>
          <w:szCs w:val="24"/>
        </w:rPr>
        <w:t>detain</w:t>
      </w:r>
      <w:r w:rsidR="00B009F9" w:rsidRPr="00B009F9">
        <w:rPr>
          <w:rFonts w:ascii="Arial" w:hAnsi="Arial" w:cs="Arial"/>
          <w:sz w:val="24"/>
          <w:szCs w:val="24"/>
        </w:rPr>
        <w:t xml:space="preserve"> immediately, or cause to be a</w:t>
      </w:r>
      <w:r w:rsidR="003B5D46">
        <w:rPr>
          <w:rFonts w:ascii="Arial" w:hAnsi="Arial" w:cs="Arial"/>
          <w:sz w:val="24"/>
          <w:szCs w:val="24"/>
        </w:rPr>
        <w:t>rrested</w:t>
      </w:r>
      <w:r w:rsidR="00B009F9" w:rsidRPr="00B009F9">
        <w:rPr>
          <w:rFonts w:ascii="Arial" w:hAnsi="Arial" w:cs="Arial"/>
          <w:sz w:val="24"/>
          <w:szCs w:val="24"/>
        </w:rPr>
        <w:t>, the said</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John </w:t>
      </w:r>
      <w:r>
        <w:rPr>
          <w:rFonts w:ascii="Arial" w:hAnsi="Arial" w:cs="Arial"/>
          <w:sz w:val="24"/>
          <w:szCs w:val="24"/>
        </w:rPr>
        <w:t>Wycliffe</w:t>
      </w:r>
      <w:r w:rsidRPr="00B009F9">
        <w:rPr>
          <w:rFonts w:ascii="Arial" w:hAnsi="Arial" w:cs="Arial"/>
          <w:sz w:val="24"/>
          <w:szCs w:val="24"/>
        </w:rPr>
        <w:t>, and deliver him to be detained in the safe custody of our well-beloved</w:t>
      </w:r>
      <w:r w:rsidR="003B5D46">
        <w:rPr>
          <w:rFonts w:ascii="Arial" w:hAnsi="Arial" w:cs="Arial"/>
          <w:sz w:val="24"/>
          <w:szCs w:val="24"/>
        </w:rPr>
        <w:t xml:space="preserve"> </w:t>
      </w:r>
      <w:r w:rsidRPr="00B009F9">
        <w:rPr>
          <w:rFonts w:ascii="Arial" w:hAnsi="Arial" w:cs="Arial"/>
          <w:sz w:val="24"/>
          <w:szCs w:val="24"/>
        </w:rPr>
        <w:t>brethren, the archbishop of Canterbury and the bishop of London, or either of them.</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9752A7"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if you sh</w:t>
      </w:r>
      <w:r w:rsidR="0016693A">
        <w:rPr>
          <w:rFonts w:ascii="Arial" w:hAnsi="Arial" w:cs="Arial"/>
          <w:sz w:val="24"/>
          <w:szCs w:val="24"/>
        </w:rPr>
        <w:t>ould</w:t>
      </w:r>
      <w:r w:rsidR="00B009F9" w:rsidRPr="00B009F9">
        <w:rPr>
          <w:rFonts w:ascii="Arial" w:hAnsi="Arial" w:cs="Arial"/>
          <w:sz w:val="24"/>
          <w:szCs w:val="24"/>
        </w:rPr>
        <w:t xml:space="preserve"> find any </w:t>
      </w:r>
      <w:r w:rsidR="0016693A">
        <w:rPr>
          <w:rFonts w:ascii="Arial" w:hAnsi="Arial" w:cs="Arial"/>
          <w:sz w:val="24"/>
          <w:szCs w:val="24"/>
        </w:rPr>
        <w:t>arguers</w:t>
      </w:r>
      <w:r w:rsidR="00B009F9" w:rsidRPr="00B009F9">
        <w:rPr>
          <w:rFonts w:ascii="Arial" w:hAnsi="Arial" w:cs="Arial"/>
          <w:sz w:val="24"/>
          <w:szCs w:val="24"/>
        </w:rPr>
        <w:t xml:space="preserve"> corrupted with th</w:t>
      </w:r>
      <w:r w:rsidR="0016693A">
        <w:rPr>
          <w:rFonts w:ascii="Arial" w:hAnsi="Arial" w:cs="Arial"/>
          <w:sz w:val="24"/>
          <w:szCs w:val="24"/>
        </w:rPr>
        <w:t>is</w:t>
      </w:r>
      <w:r w:rsidR="00B009F9" w:rsidRPr="00B009F9">
        <w:rPr>
          <w:rFonts w:ascii="Arial" w:hAnsi="Arial" w:cs="Arial"/>
          <w:sz w:val="24"/>
          <w:szCs w:val="24"/>
        </w:rPr>
        <w:t xml:space="preserve"> doctrine, which</w:t>
      </w:r>
      <w:r w:rsidR="0016693A">
        <w:rPr>
          <w:rFonts w:ascii="Arial" w:hAnsi="Arial" w:cs="Arial"/>
          <w:sz w:val="24"/>
          <w:szCs w:val="24"/>
        </w:rPr>
        <w:t>,</w:t>
      </w:r>
      <w:r w:rsidR="00B009F9" w:rsidRPr="00B009F9">
        <w:rPr>
          <w:rFonts w:ascii="Arial" w:hAnsi="Arial" w:cs="Arial"/>
          <w:sz w:val="24"/>
          <w:szCs w:val="24"/>
        </w:rPr>
        <w:t xml:space="preserve"> God</w:t>
      </w:r>
      <w:r w:rsidR="0016693A">
        <w:rPr>
          <w:rFonts w:ascii="Arial" w:hAnsi="Arial" w:cs="Arial"/>
          <w:sz w:val="24"/>
          <w:szCs w:val="24"/>
        </w:rPr>
        <w:t xml:space="preserve"> </w:t>
      </w:r>
      <w:r w:rsidR="00B009F9" w:rsidRPr="00B009F9">
        <w:rPr>
          <w:rFonts w:ascii="Arial" w:hAnsi="Arial" w:cs="Arial"/>
          <w:sz w:val="24"/>
          <w:szCs w:val="24"/>
        </w:rPr>
        <w:t>forbid, in your university within your jurisdiction, that shall obstinately stand in</w:t>
      </w:r>
      <w:r w:rsidR="0016693A">
        <w:rPr>
          <w:rFonts w:ascii="Arial" w:hAnsi="Arial" w:cs="Arial"/>
          <w:sz w:val="24"/>
          <w:szCs w:val="24"/>
        </w:rPr>
        <w:t xml:space="preserve"> </w:t>
      </w:r>
      <w:r w:rsidR="00B009F9" w:rsidRPr="00B009F9">
        <w:rPr>
          <w:rFonts w:ascii="Arial" w:hAnsi="Arial" w:cs="Arial"/>
          <w:sz w:val="24"/>
          <w:szCs w:val="24"/>
        </w:rPr>
        <w:t>the</w:t>
      </w:r>
      <w:r w:rsidR="0016693A">
        <w:rPr>
          <w:rFonts w:ascii="Arial" w:hAnsi="Arial" w:cs="Arial"/>
          <w:sz w:val="24"/>
          <w:szCs w:val="24"/>
        </w:rPr>
        <w:t>se</w:t>
      </w:r>
      <w:r w:rsidR="00B009F9" w:rsidRPr="00B009F9">
        <w:rPr>
          <w:rFonts w:ascii="Arial" w:hAnsi="Arial" w:cs="Arial"/>
          <w:sz w:val="24"/>
          <w:szCs w:val="24"/>
        </w:rPr>
        <w:t xml:space="preserve"> errors, that then</w:t>
      </w:r>
      <w:r w:rsidR="0016693A">
        <w:rPr>
          <w:rFonts w:ascii="Arial" w:hAnsi="Arial" w:cs="Arial"/>
          <w:sz w:val="24"/>
          <w:szCs w:val="24"/>
        </w:rPr>
        <w:t>,</w:t>
      </w:r>
      <w:r w:rsidR="00B009F9" w:rsidRPr="00B009F9">
        <w:rPr>
          <w:rFonts w:ascii="Arial" w:hAnsi="Arial" w:cs="Arial"/>
          <w:sz w:val="24"/>
          <w:szCs w:val="24"/>
        </w:rPr>
        <w:t xml:space="preserve"> in like manner</w:t>
      </w:r>
      <w:r w:rsidR="0016693A">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t>
      </w:r>
      <w:r w:rsidR="0016693A">
        <w:rPr>
          <w:rFonts w:ascii="Arial" w:hAnsi="Arial" w:cs="Arial"/>
          <w:sz w:val="24"/>
          <w:szCs w:val="24"/>
        </w:rPr>
        <w:t>detain</w:t>
      </w:r>
      <w:r w:rsidR="00B009F9" w:rsidRPr="00B009F9">
        <w:rPr>
          <w:rFonts w:ascii="Arial" w:hAnsi="Arial" w:cs="Arial"/>
          <w:sz w:val="24"/>
          <w:szCs w:val="24"/>
        </w:rPr>
        <w:t xml:space="preserve"> them, and commit them </w:t>
      </w:r>
      <w:r w:rsidR="0016693A">
        <w:rPr>
          <w:rFonts w:ascii="Arial" w:hAnsi="Arial" w:cs="Arial"/>
          <w:sz w:val="24"/>
          <w:szCs w:val="24"/>
        </w:rPr>
        <w:t>in</w:t>
      </w:r>
      <w:r w:rsidR="00B009F9" w:rsidRPr="00B009F9">
        <w:rPr>
          <w:rFonts w:ascii="Arial" w:hAnsi="Arial" w:cs="Arial"/>
          <w:sz w:val="24"/>
          <w:szCs w:val="24"/>
        </w:rPr>
        <w:t>to safe</w:t>
      </w:r>
      <w:r w:rsidR="0016693A">
        <w:rPr>
          <w:rFonts w:ascii="Arial" w:hAnsi="Arial" w:cs="Arial"/>
          <w:sz w:val="24"/>
          <w:szCs w:val="24"/>
        </w:rPr>
        <w:t xml:space="preserve"> </w:t>
      </w:r>
      <w:r w:rsidR="00B009F9" w:rsidRPr="00B009F9">
        <w:rPr>
          <w:rFonts w:ascii="Arial" w:hAnsi="Arial" w:cs="Arial"/>
          <w:sz w:val="24"/>
          <w:szCs w:val="24"/>
        </w:rPr>
        <w:t xml:space="preserve">custody, and otherwise to do in this case </w:t>
      </w:r>
      <w:r w:rsidR="0016693A">
        <w:rPr>
          <w:rFonts w:ascii="Arial" w:hAnsi="Arial" w:cs="Arial"/>
          <w:sz w:val="24"/>
          <w:szCs w:val="24"/>
        </w:rPr>
        <w:t xml:space="preserve">whatever is convenient </w:t>
      </w:r>
      <w:r w:rsidR="00B009F9" w:rsidRPr="00B009F9">
        <w:rPr>
          <w:rFonts w:ascii="Arial" w:hAnsi="Arial" w:cs="Arial"/>
          <w:sz w:val="24"/>
          <w:szCs w:val="24"/>
        </w:rPr>
        <w:t>to you; so as by your</w:t>
      </w:r>
      <w:r w:rsidR="007C5A82">
        <w:rPr>
          <w:rFonts w:ascii="Arial" w:hAnsi="Arial" w:cs="Arial"/>
          <w:sz w:val="24"/>
          <w:szCs w:val="24"/>
        </w:rPr>
        <w:t xml:space="preserve"> </w:t>
      </w:r>
      <w:r w:rsidR="00B009F9" w:rsidRPr="00B009F9">
        <w:rPr>
          <w:rFonts w:ascii="Arial" w:hAnsi="Arial" w:cs="Arial"/>
          <w:sz w:val="24"/>
          <w:szCs w:val="24"/>
        </w:rPr>
        <w:t>careful proceedings</w:t>
      </w:r>
      <w:r w:rsidR="007C5A82">
        <w:rPr>
          <w:rFonts w:ascii="Arial" w:hAnsi="Arial" w:cs="Arial"/>
          <w:sz w:val="24"/>
          <w:szCs w:val="24"/>
        </w:rPr>
        <w:t xml:space="preserve">, </w:t>
      </w:r>
      <w:r w:rsidR="00B009F9" w:rsidRPr="00B009F9">
        <w:rPr>
          <w:rFonts w:ascii="Arial" w:hAnsi="Arial" w:cs="Arial"/>
          <w:sz w:val="24"/>
          <w:szCs w:val="24"/>
        </w:rPr>
        <w:t>your negligence past concerning the</w:t>
      </w:r>
      <w:r w:rsidR="007C5A82">
        <w:rPr>
          <w:rFonts w:ascii="Arial" w:hAnsi="Arial" w:cs="Arial"/>
          <w:sz w:val="24"/>
          <w:szCs w:val="24"/>
        </w:rPr>
        <w:t>se</w:t>
      </w:r>
      <w:r w:rsidR="00B009F9" w:rsidRPr="00B009F9">
        <w:rPr>
          <w:rFonts w:ascii="Arial" w:hAnsi="Arial" w:cs="Arial"/>
          <w:sz w:val="24"/>
          <w:szCs w:val="24"/>
        </w:rPr>
        <w:t xml:space="preserve"> premises may now</w:t>
      </w:r>
      <w:r w:rsidR="007C5A82">
        <w:rPr>
          <w:rFonts w:ascii="Arial" w:hAnsi="Arial" w:cs="Arial"/>
          <w:sz w:val="24"/>
          <w:szCs w:val="24"/>
        </w:rPr>
        <w:t xml:space="preserve"> </w:t>
      </w:r>
      <w:r w:rsidR="00B009F9" w:rsidRPr="00B009F9">
        <w:rPr>
          <w:rFonts w:ascii="Arial" w:hAnsi="Arial" w:cs="Arial"/>
          <w:sz w:val="24"/>
          <w:szCs w:val="24"/>
        </w:rPr>
        <w:t>fully be supplied and recompensed with present diligence. Whereby you shall not only</w:t>
      </w:r>
      <w:r w:rsidR="007C5A82">
        <w:rPr>
          <w:rFonts w:ascii="Arial" w:hAnsi="Arial" w:cs="Arial"/>
          <w:sz w:val="24"/>
          <w:szCs w:val="24"/>
        </w:rPr>
        <w:t xml:space="preserve"> </w:t>
      </w:r>
      <w:r w:rsidR="00B009F9" w:rsidRPr="00B009F9">
        <w:rPr>
          <w:rFonts w:ascii="Arial" w:hAnsi="Arial" w:cs="Arial"/>
          <w:sz w:val="24"/>
          <w:szCs w:val="24"/>
        </w:rPr>
        <w:t>purchase to you the favour and benevolence of the seat apostolic, but also great</w:t>
      </w:r>
      <w:r w:rsidR="007C5A82">
        <w:rPr>
          <w:rFonts w:ascii="Arial" w:hAnsi="Arial" w:cs="Arial"/>
          <w:sz w:val="24"/>
          <w:szCs w:val="24"/>
        </w:rPr>
        <w:t xml:space="preserve"> </w:t>
      </w:r>
      <w:r w:rsidR="00B009F9" w:rsidRPr="00B009F9">
        <w:rPr>
          <w:rFonts w:ascii="Arial" w:hAnsi="Arial" w:cs="Arial"/>
          <w:sz w:val="24"/>
          <w:szCs w:val="24"/>
        </w:rPr>
        <w:t xml:space="preserve">reward and merit </w:t>
      </w:r>
      <w:r w:rsidR="007C5A82">
        <w:rPr>
          <w:rFonts w:ascii="Arial" w:hAnsi="Arial" w:cs="Arial"/>
          <w:sz w:val="24"/>
          <w:szCs w:val="24"/>
        </w:rPr>
        <w:t>from</w:t>
      </w:r>
      <w:r w:rsidR="00B009F9" w:rsidRPr="00B009F9">
        <w:rPr>
          <w:rFonts w:ascii="Arial" w:hAnsi="Arial" w:cs="Arial"/>
          <w:sz w:val="24"/>
          <w:szCs w:val="24"/>
        </w:rPr>
        <w:t xml:space="preserve"> Almighty God.</w:t>
      </w:r>
    </w:p>
    <w:p w:rsidR="009752A7" w:rsidRDefault="009752A7" w:rsidP="009752A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Rome, at St. Mary</w:t>
      </w:r>
      <w:r>
        <w:rPr>
          <w:rFonts w:ascii="Arial" w:hAnsi="Arial" w:cs="Arial"/>
          <w:sz w:val="24"/>
          <w:szCs w:val="24"/>
        </w:rPr>
        <w:t>’</w:t>
      </w:r>
      <w:r w:rsidR="00B009F9" w:rsidRPr="00B009F9">
        <w:rPr>
          <w:rFonts w:ascii="Arial" w:hAnsi="Arial" w:cs="Arial"/>
          <w:sz w:val="24"/>
          <w:szCs w:val="24"/>
        </w:rPr>
        <w:t xml:space="preserve">s the Greater, </w:t>
      </w:r>
      <w:r w:rsidR="009752A7">
        <w:rPr>
          <w:rFonts w:ascii="Arial" w:hAnsi="Arial" w:cs="Arial"/>
          <w:sz w:val="24"/>
          <w:szCs w:val="24"/>
        </w:rPr>
        <w:t>11</w:t>
      </w:r>
      <w:r w:rsidR="00B009F9" w:rsidRPr="00B009F9">
        <w:rPr>
          <w:rFonts w:ascii="Arial" w:hAnsi="Arial" w:cs="Arial"/>
          <w:sz w:val="24"/>
          <w:szCs w:val="24"/>
        </w:rPr>
        <w:t xml:space="preserve"> kalends of June, and in the 7th</w:t>
      </w:r>
    </w:p>
    <w:p w:rsidR="00B009F9" w:rsidRPr="00B009F9" w:rsidRDefault="00B9526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year</w:t>
      </w:r>
      <w:r w:rsidR="00B009F9" w:rsidRPr="00B009F9">
        <w:rPr>
          <w:rFonts w:ascii="Arial" w:hAnsi="Arial" w:cs="Arial"/>
          <w:sz w:val="24"/>
          <w:szCs w:val="24"/>
        </w:rPr>
        <w:t xml:space="preserve"> of our consecration.</w:t>
      </w:r>
      <w:r w:rsidR="00DE3074">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 this bull sent to the university of Oxford, Pope Gregory</w:t>
      </w:r>
      <w:r w:rsidR="003B5D46">
        <w:rPr>
          <w:rFonts w:ascii="Arial" w:hAnsi="Arial" w:cs="Arial"/>
          <w:sz w:val="24"/>
          <w:szCs w:val="24"/>
        </w:rPr>
        <w:t xml:space="preserve"> </w:t>
      </w:r>
      <w:r w:rsidRPr="00B009F9">
        <w:rPr>
          <w:rFonts w:ascii="Arial" w:hAnsi="Arial" w:cs="Arial"/>
          <w:sz w:val="24"/>
          <w:szCs w:val="24"/>
        </w:rPr>
        <w:t>directed</w:t>
      </w:r>
      <w:r w:rsidR="003B5D46">
        <w:rPr>
          <w:rFonts w:ascii="Arial" w:hAnsi="Arial" w:cs="Arial"/>
          <w:sz w:val="24"/>
          <w:szCs w:val="24"/>
        </w:rPr>
        <w:t>,</w:t>
      </w:r>
      <w:r w:rsidRPr="00B009F9">
        <w:rPr>
          <w:rFonts w:ascii="Arial" w:hAnsi="Arial" w:cs="Arial"/>
          <w:sz w:val="24"/>
          <w:szCs w:val="24"/>
        </w:rPr>
        <w:t xml:space="preserve"> moreover</w:t>
      </w:r>
      <w:r w:rsidR="003B5D46">
        <w:rPr>
          <w:rFonts w:ascii="Arial" w:hAnsi="Arial" w:cs="Arial"/>
          <w:sz w:val="24"/>
          <w:szCs w:val="24"/>
        </w:rPr>
        <w:t>,</w:t>
      </w:r>
      <w:r w:rsidRPr="00B009F9">
        <w:rPr>
          <w:rFonts w:ascii="Arial" w:hAnsi="Arial" w:cs="Arial"/>
          <w:sz w:val="24"/>
          <w:szCs w:val="24"/>
        </w:rPr>
        <w:t xml:space="preserve"> his letters</w:t>
      </w:r>
      <w:r w:rsidR="007C5A82">
        <w:rPr>
          <w:rFonts w:ascii="Arial" w:hAnsi="Arial" w:cs="Arial"/>
          <w:sz w:val="24"/>
          <w:szCs w:val="24"/>
        </w:rPr>
        <w:t>, at</w:t>
      </w:r>
      <w:r w:rsidRPr="00B009F9">
        <w:rPr>
          <w:rFonts w:ascii="Arial" w:hAnsi="Arial" w:cs="Arial"/>
          <w:sz w:val="24"/>
          <w:szCs w:val="24"/>
        </w:rPr>
        <w:t xml:space="preserve"> the same time</w:t>
      </w:r>
      <w:r w:rsidR="007C5A82">
        <w:rPr>
          <w:rFonts w:ascii="Arial" w:hAnsi="Arial" w:cs="Arial"/>
          <w:sz w:val="24"/>
          <w:szCs w:val="24"/>
        </w:rPr>
        <w:t>,</w:t>
      </w:r>
      <w:r w:rsidRPr="00B009F9">
        <w:rPr>
          <w:rFonts w:ascii="Arial" w:hAnsi="Arial" w:cs="Arial"/>
          <w:sz w:val="24"/>
          <w:szCs w:val="24"/>
        </w:rPr>
        <w:t xml:space="preserve"> to the archbishop of Canterbury, Simon</w:t>
      </w:r>
      <w:r w:rsidR="007C5A82">
        <w:rPr>
          <w:rFonts w:ascii="Arial" w:hAnsi="Arial" w:cs="Arial"/>
          <w:sz w:val="24"/>
          <w:szCs w:val="24"/>
        </w:rPr>
        <w:t xml:space="preserve"> </w:t>
      </w:r>
      <w:r w:rsidRPr="00B009F9">
        <w:rPr>
          <w:rFonts w:ascii="Arial" w:hAnsi="Arial" w:cs="Arial"/>
          <w:sz w:val="24"/>
          <w:szCs w:val="24"/>
        </w:rPr>
        <w:t>Sudbury, to the bishop of London, named William Courtney, with the conclusions of</w:t>
      </w:r>
      <w:r w:rsidR="007C5A82">
        <w:rPr>
          <w:rFonts w:ascii="Arial" w:hAnsi="Arial" w:cs="Arial"/>
          <w:sz w:val="24"/>
          <w:szCs w:val="24"/>
        </w:rPr>
        <w:t xml:space="preserve"> </w:t>
      </w:r>
      <w:r w:rsidRPr="00B009F9">
        <w:rPr>
          <w:rFonts w:ascii="Arial" w:hAnsi="Arial" w:cs="Arial"/>
          <w:sz w:val="24"/>
          <w:szCs w:val="24"/>
        </w:rPr>
        <w:t xml:space="preserve">John </w:t>
      </w:r>
      <w:r>
        <w:rPr>
          <w:rFonts w:ascii="Arial" w:hAnsi="Arial" w:cs="Arial"/>
          <w:sz w:val="24"/>
          <w:szCs w:val="24"/>
        </w:rPr>
        <w:t>Wycliffe</w:t>
      </w:r>
      <w:r w:rsidRPr="00B009F9">
        <w:rPr>
          <w:rFonts w:ascii="Arial" w:hAnsi="Arial" w:cs="Arial"/>
          <w:sz w:val="24"/>
          <w:szCs w:val="24"/>
        </w:rPr>
        <w:t xml:space="preserve"> enclosed, commanding them, by virtue of those his letters</w:t>
      </w:r>
      <w:r w:rsidR="007C5A82">
        <w:rPr>
          <w:rFonts w:ascii="Arial" w:hAnsi="Arial" w:cs="Arial"/>
          <w:sz w:val="24"/>
          <w:szCs w:val="24"/>
        </w:rPr>
        <w:t xml:space="preserve"> </w:t>
      </w:r>
      <w:r w:rsidRPr="00B009F9">
        <w:rPr>
          <w:rFonts w:ascii="Arial" w:hAnsi="Arial" w:cs="Arial"/>
          <w:sz w:val="24"/>
          <w:szCs w:val="24"/>
        </w:rPr>
        <w:t>apostolic, and str</w:t>
      </w:r>
      <w:r w:rsidR="007C5A82">
        <w:rPr>
          <w:rFonts w:ascii="Arial" w:hAnsi="Arial" w:cs="Arial"/>
          <w:sz w:val="24"/>
          <w:szCs w:val="24"/>
        </w:rPr>
        <w:t>ictly</w:t>
      </w:r>
      <w:r w:rsidRPr="00B009F9">
        <w:rPr>
          <w:rFonts w:ascii="Arial" w:hAnsi="Arial" w:cs="Arial"/>
          <w:sz w:val="24"/>
          <w:szCs w:val="24"/>
        </w:rPr>
        <w:t xml:space="preserve"> enjoining them to cause John </w:t>
      </w:r>
      <w:r>
        <w:rPr>
          <w:rFonts w:ascii="Arial" w:hAnsi="Arial" w:cs="Arial"/>
          <w:sz w:val="24"/>
          <w:szCs w:val="24"/>
        </w:rPr>
        <w:t>Wycliffe</w:t>
      </w:r>
      <w:r w:rsidRPr="00B009F9">
        <w:rPr>
          <w:rFonts w:ascii="Arial" w:hAnsi="Arial" w:cs="Arial"/>
          <w:sz w:val="24"/>
          <w:szCs w:val="24"/>
        </w:rPr>
        <w:t xml:space="preserve"> to be</w:t>
      </w:r>
      <w:r w:rsidR="007C5A82">
        <w:rPr>
          <w:rFonts w:ascii="Arial" w:hAnsi="Arial" w:cs="Arial"/>
          <w:sz w:val="24"/>
          <w:szCs w:val="24"/>
        </w:rPr>
        <w:t xml:space="preserve"> </w:t>
      </w:r>
      <w:r w:rsidRPr="00B009F9">
        <w:rPr>
          <w:rFonts w:ascii="Arial" w:hAnsi="Arial" w:cs="Arial"/>
          <w:sz w:val="24"/>
          <w:szCs w:val="24"/>
        </w:rPr>
        <w:t>a</w:t>
      </w:r>
      <w:r w:rsidR="007C5A82">
        <w:rPr>
          <w:rFonts w:ascii="Arial" w:hAnsi="Arial" w:cs="Arial"/>
          <w:sz w:val="24"/>
          <w:szCs w:val="24"/>
        </w:rPr>
        <w:t>rrested</w:t>
      </w:r>
      <w:r w:rsidRPr="00B009F9">
        <w:rPr>
          <w:rFonts w:ascii="Arial" w:hAnsi="Arial" w:cs="Arial"/>
          <w:sz w:val="24"/>
          <w:szCs w:val="24"/>
        </w:rPr>
        <w:t xml:space="preserve"> and cast into prison, and that the king and the nobles of England should</w:t>
      </w:r>
      <w:r w:rsidR="007C5A82">
        <w:rPr>
          <w:rFonts w:ascii="Arial" w:hAnsi="Arial" w:cs="Arial"/>
          <w:sz w:val="24"/>
          <w:szCs w:val="24"/>
        </w:rPr>
        <w:t xml:space="preserve"> </w:t>
      </w:r>
      <w:r w:rsidRPr="00B009F9">
        <w:rPr>
          <w:rFonts w:ascii="Arial" w:hAnsi="Arial" w:cs="Arial"/>
          <w:sz w:val="24"/>
          <w:szCs w:val="24"/>
        </w:rPr>
        <w:t xml:space="preserve">be admonished by them not to give any credit to John </w:t>
      </w:r>
      <w:r>
        <w:rPr>
          <w:rFonts w:ascii="Arial" w:hAnsi="Arial" w:cs="Arial"/>
          <w:sz w:val="24"/>
          <w:szCs w:val="24"/>
        </w:rPr>
        <w:t>Wycliffe</w:t>
      </w:r>
      <w:r w:rsidRPr="00B009F9">
        <w:rPr>
          <w:rFonts w:ascii="Arial" w:hAnsi="Arial" w:cs="Arial"/>
          <w:sz w:val="24"/>
          <w:szCs w:val="24"/>
        </w:rPr>
        <w:t>, or to his</w:t>
      </w:r>
      <w:r w:rsidR="007C5A82">
        <w:rPr>
          <w:rFonts w:ascii="Arial" w:hAnsi="Arial" w:cs="Arial"/>
          <w:sz w:val="24"/>
          <w:szCs w:val="24"/>
        </w:rPr>
        <w:t xml:space="preserve"> </w:t>
      </w:r>
      <w:r w:rsidRPr="00B009F9">
        <w:rPr>
          <w:rFonts w:ascii="Arial" w:hAnsi="Arial" w:cs="Arial"/>
          <w:sz w:val="24"/>
          <w:szCs w:val="24"/>
        </w:rPr>
        <w:t>doctrine in any w</w:t>
      </w:r>
      <w:r w:rsidR="007C5A82">
        <w:rPr>
          <w:rFonts w:ascii="Arial" w:hAnsi="Arial" w:cs="Arial"/>
          <w:sz w:val="24"/>
          <w:szCs w:val="24"/>
        </w:rPr>
        <w:t>ay</w:t>
      </w:r>
      <w:r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 this bill or bull of the pope, sent to the archbishop of Canterbury and</w:t>
      </w:r>
      <w:r w:rsidR="000C785B">
        <w:rPr>
          <w:rFonts w:ascii="Arial" w:hAnsi="Arial" w:cs="Arial"/>
          <w:sz w:val="24"/>
          <w:szCs w:val="24"/>
        </w:rPr>
        <w:t xml:space="preserve"> </w:t>
      </w:r>
      <w:r w:rsidRPr="00B009F9">
        <w:rPr>
          <w:rFonts w:ascii="Arial" w:hAnsi="Arial" w:cs="Arial"/>
          <w:sz w:val="24"/>
          <w:szCs w:val="24"/>
        </w:rPr>
        <w:t xml:space="preserve">to the bishop of London, bearing the date, 11th kal. June, and the seventh </w:t>
      </w:r>
      <w:r w:rsidR="00B95264">
        <w:rPr>
          <w:rFonts w:ascii="Arial" w:hAnsi="Arial" w:cs="Arial"/>
          <w:sz w:val="24"/>
          <w:szCs w:val="24"/>
        </w:rPr>
        <w:t>year</w:t>
      </w:r>
      <w:r w:rsidRPr="00B009F9">
        <w:rPr>
          <w:rFonts w:ascii="Arial" w:hAnsi="Arial" w:cs="Arial"/>
          <w:sz w:val="24"/>
          <w:szCs w:val="24"/>
        </w:rPr>
        <w:t xml:space="preserve"> of the</w:t>
      </w:r>
      <w:r w:rsidR="000C785B">
        <w:rPr>
          <w:rFonts w:ascii="Arial" w:hAnsi="Arial" w:cs="Arial"/>
          <w:sz w:val="24"/>
          <w:szCs w:val="24"/>
        </w:rPr>
        <w:t xml:space="preserve"> </w:t>
      </w:r>
      <w:r w:rsidRPr="00B009F9">
        <w:rPr>
          <w:rFonts w:ascii="Arial" w:hAnsi="Arial" w:cs="Arial"/>
          <w:sz w:val="24"/>
          <w:szCs w:val="24"/>
        </w:rPr>
        <w:t>reign of the pope</w:t>
      </w:r>
      <w:r w:rsidR="000C785B">
        <w:rPr>
          <w:rFonts w:ascii="Arial" w:hAnsi="Arial" w:cs="Arial"/>
          <w:sz w:val="24"/>
          <w:szCs w:val="24"/>
        </w:rPr>
        <w:t>,</w:t>
      </w:r>
      <w:r w:rsidRPr="00B009F9">
        <w:rPr>
          <w:rFonts w:ascii="Arial" w:hAnsi="Arial" w:cs="Arial"/>
          <w:sz w:val="24"/>
          <w:szCs w:val="24"/>
        </w:rPr>
        <w:t xml:space="preserve"> I find, moreover, in the </w:t>
      </w:r>
      <w:r w:rsidR="000C785B">
        <w:rPr>
          <w:rFonts w:ascii="Arial" w:hAnsi="Arial" w:cs="Arial"/>
          <w:sz w:val="24"/>
          <w:szCs w:val="24"/>
        </w:rPr>
        <w:t>his</w:t>
      </w:r>
      <w:r w:rsidRPr="00B009F9">
        <w:rPr>
          <w:rFonts w:ascii="Arial" w:hAnsi="Arial" w:cs="Arial"/>
          <w:sz w:val="24"/>
          <w:szCs w:val="24"/>
        </w:rPr>
        <w:t>tory two other letters of the pope</w:t>
      </w:r>
      <w:r w:rsidR="000C785B">
        <w:rPr>
          <w:rFonts w:ascii="Arial" w:hAnsi="Arial" w:cs="Arial"/>
          <w:sz w:val="24"/>
          <w:szCs w:val="24"/>
        </w:rPr>
        <w:t xml:space="preserve"> </w:t>
      </w:r>
      <w:r w:rsidRPr="00B009F9">
        <w:rPr>
          <w:rFonts w:ascii="Arial" w:hAnsi="Arial" w:cs="Arial"/>
          <w:sz w:val="24"/>
          <w:szCs w:val="24"/>
        </w:rPr>
        <w:t>concerning the same matter, but differing in form, sent to the same bishops, and all</w:t>
      </w:r>
      <w:r w:rsidR="000C785B">
        <w:rPr>
          <w:rFonts w:ascii="Arial" w:hAnsi="Arial" w:cs="Arial"/>
          <w:sz w:val="24"/>
          <w:szCs w:val="24"/>
        </w:rPr>
        <w:t xml:space="preserve"> </w:t>
      </w:r>
      <w:r w:rsidRPr="00B009F9">
        <w:rPr>
          <w:rFonts w:ascii="Arial" w:hAnsi="Arial" w:cs="Arial"/>
          <w:sz w:val="24"/>
          <w:szCs w:val="24"/>
        </w:rPr>
        <w:t xml:space="preserve">bearing the same date, both of the day, </w:t>
      </w:r>
      <w:r w:rsidR="00B95264">
        <w:rPr>
          <w:rFonts w:ascii="Arial" w:hAnsi="Arial" w:cs="Arial"/>
          <w:sz w:val="24"/>
          <w:szCs w:val="24"/>
        </w:rPr>
        <w:t>year</w:t>
      </w:r>
      <w:r w:rsidRPr="00B009F9">
        <w:rPr>
          <w:rFonts w:ascii="Arial" w:hAnsi="Arial" w:cs="Arial"/>
          <w:sz w:val="24"/>
          <w:szCs w:val="24"/>
        </w:rPr>
        <w:t>,</w:t>
      </w:r>
      <w:r w:rsidR="000C785B">
        <w:rPr>
          <w:rFonts w:ascii="Arial" w:hAnsi="Arial" w:cs="Arial"/>
          <w:sz w:val="24"/>
          <w:szCs w:val="24"/>
        </w:rPr>
        <w:t xml:space="preserve"> and month of the reign of </w:t>
      </w:r>
      <w:r w:rsidRPr="00B009F9">
        <w:rPr>
          <w:rFonts w:ascii="Arial" w:hAnsi="Arial" w:cs="Arial"/>
          <w:sz w:val="24"/>
          <w:szCs w:val="24"/>
        </w:rPr>
        <w:t>Pope</w:t>
      </w:r>
      <w:r w:rsidR="000C785B">
        <w:rPr>
          <w:rFonts w:ascii="Arial" w:hAnsi="Arial" w:cs="Arial"/>
          <w:sz w:val="24"/>
          <w:szCs w:val="24"/>
        </w:rPr>
        <w:t xml:space="preserve"> </w:t>
      </w:r>
      <w:r w:rsidRPr="00B009F9">
        <w:rPr>
          <w:rFonts w:ascii="Arial" w:hAnsi="Arial" w:cs="Arial"/>
          <w:sz w:val="24"/>
          <w:szCs w:val="24"/>
        </w:rPr>
        <w:t xml:space="preserve">Gregory. </w:t>
      </w:r>
      <w:r w:rsidR="000C785B">
        <w:rPr>
          <w:rFonts w:ascii="Arial" w:hAnsi="Arial" w:cs="Arial"/>
          <w:sz w:val="24"/>
          <w:szCs w:val="24"/>
        </w:rPr>
        <w:t>By which</w:t>
      </w:r>
      <w:r w:rsidRPr="00B009F9">
        <w:rPr>
          <w:rFonts w:ascii="Arial" w:hAnsi="Arial" w:cs="Arial"/>
          <w:sz w:val="24"/>
          <w:szCs w:val="24"/>
        </w:rPr>
        <w:t xml:space="preserve"> it is to be supposed that the pope either was very exquisite and</w:t>
      </w:r>
      <w:r w:rsidR="000C785B">
        <w:rPr>
          <w:rFonts w:ascii="Arial" w:hAnsi="Arial" w:cs="Arial"/>
          <w:sz w:val="24"/>
          <w:szCs w:val="24"/>
        </w:rPr>
        <w:t xml:space="preserve"> </w:t>
      </w:r>
      <w:r w:rsidRPr="00B009F9">
        <w:rPr>
          <w:rFonts w:ascii="Arial" w:hAnsi="Arial" w:cs="Arial"/>
          <w:sz w:val="24"/>
          <w:szCs w:val="24"/>
        </w:rPr>
        <w:t xml:space="preserve">solicitous about the matter, to have </w:t>
      </w:r>
      <w:r>
        <w:rPr>
          <w:rFonts w:ascii="Arial" w:hAnsi="Arial" w:cs="Arial"/>
          <w:sz w:val="24"/>
          <w:szCs w:val="24"/>
        </w:rPr>
        <w:t>Wycliffe</w:t>
      </w:r>
      <w:r w:rsidRPr="00B009F9">
        <w:rPr>
          <w:rFonts w:ascii="Arial" w:hAnsi="Arial" w:cs="Arial"/>
          <w:sz w:val="24"/>
          <w:szCs w:val="24"/>
        </w:rPr>
        <w:t xml:space="preserve"> a</w:t>
      </w:r>
      <w:r w:rsidR="000C785B">
        <w:rPr>
          <w:rFonts w:ascii="Arial" w:hAnsi="Arial" w:cs="Arial"/>
          <w:sz w:val="24"/>
          <w:szCs w:val="24"/>
        </w:rPr>
        <w:t>rrested</w:t>
      </w:r>
      <w:r w:rsidRPr="00B009F9">
        <w:rPr>
          <w:rFonts w:ascii="Arial" w:hAnsi="Arial" w:cs="Arial"/>
          <w:sz w:val="24"/>
          <w:szCs w:val="24"/>
        </w:rPr>
        <w:t xml:space="preserve">, which </w:t>
      </w:r>
      <w:r w:rsidR="000C785B">
        <w:rPr>
          <w:rFonts w:ascii="Arial" w:hAnsi="Arial" w:cs="Arial"/>
          <w:sz w:val="24"/>
          <w:szCs w:val="24"/>
        </w:rPr>
        <w:t>produced</w:t>
      </w:r>
      <w:r w:rsidRPr="00B009F9">
        <w:rPr>
          <w:rFonts w:ascii="Arial" w:hAnsi="Arial" w:cs="Arial"/>
          <w:sz w:val="24"/>
          <w:szCs w:val="24"/>
        </w:rPr>
        <w:t xml:space="preserve"> three</w:t>
      </w:r>
      <w:r w:rsidR="000C785B">
        <w:rPr>
          <w:rFonts w:ascii="Arial" w:hAnsi="Arial" w:cs="Arial"/>
          <w:sz w:val="24"/>
          <w:szCs w:val="24"/>
        </w:rPr>
        <w:t xml:space="preserve"> </w:t>
      </w:r>
      <w:r w:rsidRPr="00B009F9">
        <w:rPr>
          <w:rFonts w:ascii="Arial" w:hAnsi="Arial" w:cs="Arial"/>
          <w:sz w:val="24"/>
          <w:szCs w:val="24"/>
        </w:rPr>
        <w:t>di</w:t>
      </w:r>
      <w:r w:rsidR="000C785B">
        <w:rPr>
          <w:rFonts w:ascii="Arial" w:hAnsi="Arial" w:cs="Arial"/>
          <w:sz w:val="24"/>
          <w:szCs w:val="24"/>
        </w:rPr>
        <w:t>fferent</w:t>
      </w:r>
      <w:r w:rsidRPr="00B009F9">
        <w:rPr>
          <w:rFonts w:ascii="Arial" w:hAnsi="Arial" w:cs="Arial"/>
          <w:sz w:val="24"/>
          <w:szCs w:val="24"/>
        </w:rPr>
        <w:t xml:space="preserve"> letters to one person, </w:t>
      </w:r>
      <w:r w:rsidRPr="00B009F9">
        <w:rPr>
          <w:rFonts w:ascii="Arial" w:hAnsi="Arial" w:cs="Arial"/>
          <w:sz w:val="24"/>
          <w:szCs w:val="24"/>
        </w:rPr>
        <w:lastRenderedPageBreak/>
        <w:t xml:space="preserve">and all in one day, about one </w:t>
      </w:r>
      <w:r w:rsidR="000C785B">
        <w:rPr>
          <w:rFonts w:ascii="Arial" w:hAnsi="Arial" w:cs="Arial"/>
          <w:sz w:val="24"/>
          <w:szCs w:val="24"/>
        </w:rPr>
        <w:t xml:space="preserve">bit of </w:t>
      </w:r>
      <w:r w:rsidRPr="00B009F9">
        <w:rPr>
          <w:rFonts w:ascii="Arial" w:hAnsi="Arial" w:cs="Arial"/>
          <w:sz w:val="24"/>
          <w:szCs w:val="24"/>
        </w:rPr>
        <w:t>business</w:t>
      </w:r>
      <w:r w:rsidR="000C785B">
        <w:rPr>
          <w:rFonts w:ascii="Arial" w:hAnsi="Arial" w:cs="Arial"/>
          <w:sz w:val="24"/>
          <w:szCs w:val="24"/>
        </w:rPr>
        <w:t>,</w:t>
      </w:r>
      <w:r w:rsidRPr="00B009F9">
        <w:rPr>
          <w:rFonts w:ascii="Arial" w:hAnsi="Arial" w:cs="Arial"/>
          <w:sz w:val="24"/>
          <w:szCs w:val="24"/>
        </w:rPr>
        <w:t xml:space="preserve"> or else that he suspect</w:t>
      </w:r>
      <w:r w:rsidR="000C785B">
        <w:rPr>
          <w:rFonts w:ascii="Arial" w:hAnsi="Arial" w:cs="Arial"/>
          <w:sz w:val="24"/>
          <w:szCs w:val="24"/>
        </w:rPr>
        <w:t>ed</w:t>
      </w:r>
      <w:r w:rsidRPr="00B009F9">
        <w:rPr>
          <w:rFonts w:ascii="Arial" w:hAnsi="Arial" w:cs="Arial"/>
          <w:sz w:val="24"/>
          <w:szCs w:val="24"/>
        </w:rPr>
        <w:t xml:space="preserve"> the bearers </w:t>
      </w:r>
      <w:r w:rsidR="000C785B">
        <w:rPr>
          <w:rFonts w:ascii="Arial" w:hAnsi="Arial" w:cs="Arial"/>
          <w:sz w:val="24"/>
          <w:szCs w:val="24"/>
        </w:rPr>
        <w:t>of it</w:t>
      </w:r>
      <w:r w:rsidRPr="00B009F9">
        <w:rPr>
          <w:rFonts w:ascii="Arial" w:hAnsi="Arial" w:cs="Arial"/>
          <w:sz w:val="24"/>
          <w:szCs w:val="24"/>
        </w:rPr>
        <w:t xml:space="preserve">; the solution </w:t>
      </w:r>
      <w:r w:rsidR="000C785B">
        <w:rPr>
          <w:rFonts w:ascii="Arial" w:hAnsi="Arial" w:cs="Arial"/>
          <w:sz w:val="24"/>
          <w:szCs w:val="24"/>
        </w:rPr>
        <w:t>of which</w:t>
      </w:r>
      <w:r w:rsidRPr="00B009F9">
        <w:rPr>
          <w:rFonts w:ascii="Arial" w:hAnsi="Arial" w:cs="Arial"/>
          <w:sz w:val="24"/>
          <w:szCs w:val="24"/>
        </w:rPr>
        <w:t xml:space="preserve"> I leave to the </w:t>
      </w:r>
      <w:r w:rsidR="00DE3074">
        <w:rPr>
          <w:rFonts w:ascii="Arial" w:hAnsi="Arial" w:cs="Arial"/>
          <w:sz w:val="24"/>
          <w:szCs w:val="24"/>
        </w:rPr>
        <w:t>judgement</w:t>
      </w:r>
      <w:r w:rsidRPr="00B009F9">
        <w:rPr>
          <w:rFonts w:ascii="Arial" w:hAnsi="Arial" w:cs="Arial"/>
          <w:sz w:val="24"/>
          <w:szCs w:val="24"/>
        </w:rPr>
        <w:t xml:space="preserve"> of the reader.</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Furthermore, beside these letters written to the university, and to the bishops,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directeth also another epistle bearing the same date unto King Edward, as one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my stories saith, but as another saith, to King Richard, which soundeth more near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truth, forasmuch as in the seventh </w:t>
      </w:r>
      <w:r w:rsidR="00B95264">
        <w:rPr>
          <w:rFonts w:ascii="Arial" w:hAnsi="Arial" w:cs="Arial"/>
          <w:sz w:val="24"/>
          <w:szCs w:val="24"/>
        </w:rPr>
        <w:t>year</w:t>
      </w:r>
      <w:r w:rsidRPr="00B009F9">
        <w:rPr>
          <w:rFonts w:ascii="Arial" w:hAnsi="Arial" w:cs="Arial"/>
          <w:sz w:val="24"/>
          <w:szCs w:val="24"/>
        </w:rPr>
        <w:t xml:space="preserve"> of Pope Gregory the Eleventh, which was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 D. 1378, King Edward was not alive.</w:t>
      </w:r>
    </w:p>
    <w:p w:rsidR="009752A7" w:rsidRDefault="009752A7" w:rsidP="006C6E98">
      <w:pPr>
        <w:autoSpaceDE w:val="0"/>
        <w:autoSpaceDN w:val="0"/>
        <w:adjustRightInd w:val="0"/>
        <w:spacing w:after="0" w:line="276" w:lineRule="auto"/>
        <w:jc w:val="both"/>
        <w:rPr>
          <w:rFonts w:ascii="Arial" w:hAnsi="Arial" w:cs="Arial"/>
          <w:i/>
          <w:iCs/>
          <w:sz w:val="24"/>
          <w:szCs w:val="24"/>
        </w:rPr>
      </w:pPr>
    </w:p>
    <w:p w:rsidR="000C785B" w:rsidRPr="000C785B" w:rsidRDefault="000C785B" w:rsidP="006C6E98">
      <w:pPr>
        <w:autoSpaceDE w:val="0"/>
        <w:autoSpaceDN w:val="0"/>
        <w:adjustRightInd w:val="0"/>
        <w:spacing w:after="0" w:line="276" w:lineRule="auto"/>
        <w:jc w:val="both"/>
        <w:rPr>
          <w:rFonts w:ascii="Arial" w:hAnsi="Arial" w:cs="Arial"/>
          <w:sz w:val="24"/>
          <w:szCs w:val="24"/>
        </w:rPr>
      </w:pPr>
    </w:p>
    <w:p w:rsidR="00B009F9" w:rsidRPr="000C785B" w:rsidRDefault="00B009F9" w:rsidP="000C785B">
      <w:pPr>
        <w:autoSpaceDE w:val="0"/>
        <w:autoSpaceDN w:val="0"/>
        <w:adjustRightInd w:val="0"/>
        <w:spacing w:after="0" w:line="276" w:lineRule="auto"/>
        <w:jc w:val="center"/>
        <w:rPr>
          <w:rFonts w:ascii="Arial" w:hAnsi="Arial" w:cs="Arial"/>
          <w:b/>
          <w:bCs/>
          <w:caps/>
          <w:sz w:val="24"/>
          <w:szCs w:val="24"/>
        </w:rPr>
      </w:pPr>
      <w:r w:rsidRPr="000C785B">
        <w:rPr>
          <w:rFonts w:ascii="Arial" w:hAnsi="Arial" w:cs="Arial"/>
          <w:b/>
          <w:bCs/>
          <w:caps/>
          <w:sz w:val="24"/>
          <w:szCs w:val="24"/>
        </w:rPr>
        <w:t>The copy of the epistle sent by the bishop of Rome to Richard, king of England, to</w:t>
      </w:r>
      <w:r w:rsidR="009752A7" w:rsidRPr="000C785B">
        <w:rPr>
          <w:rFonts w:ascii="Arial" w:hAnsi="Arial" w:cs="Arial"/>
          <w:b/>
          <w:bCs/>
          <w:caps/>
          <w:sz w:val="24"/>
          <w:szCs w:val="24"/>
        </w:rPr>
        <w:t xml:space="preserve"> </w:t>
      </w:r>
      <w:r w:rsidRPr="000C785B">
        <w:rPr>
          <w:rFonts w:ascii="Arial" w:hAnsi="Arial" w:cs="Arial"/>
          <w:b/>
          <w:bCs/>
          <w:caps/>
          <w:sz w:val="24"/>
          <w:szCs w:val="24"/>
        </w:rPr>
        <w:t>persecute John W</w:t>
      </w:r>
      <w:r w:rsidR="009752A7" w:rsidRPr="000C785B">
        <w:rPr>
          <w:rFonts w:ascii="Arial" w:hAnsi="Arial" w:cs="Arial"/>
          <w:b/>
          <w:bCs/>
          <w:caps/>
          <w:sz w:val="24"/>
          <w:szCs w:val="24"/>
        </w:rPr>
        <w:t>y</w:t>
      </w:r>
      <w:r w:rsidRPr="000C785B">
        <w:rPr>
          <w:rFonts w:ascii="Arial" w:hAnsi="Arial" w:cs="Arial"/>
          <w:b/>
          <w:bCs/>
          <w:caps/>
          <w:sz w:val="24"/>
          <w:szCs w:val="24"/>
        </w:rPr>
        <w:t>cliff</w:t>
      </w:r>
      <w:r w:rsidR="009752A7" w:rsidRPr="000C785B">
        <w:rPr>
          <w:rFonts w:ascii="Arial" w:hAnsi="Arial" w:cs="Arial"/>
          <w:b/>
          <w:bCs/>
          <w:caps/>
          <w:sz w:val="24"/>
          <w:szCs w:val="24"/>
        </w:rPr>
        <w:t>e</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C785B">
        <w:rPr>
          <w:rFonts w:ascii="Arial" w:hAnsi="Arial" w:cs="Arial"/>
          <w:sz w:val="24"/>
          <w:szCs w:val="24"/>
        </w:rPr>
        <w:t>T</w:t>
      </w:r>
      <w:r w:rsidR="00B009F9" w:rsidRPr="00B009F9">
        <w:rPr>
          <w:rFonts w:ascii="Arial" w:hAnsi="Arial" w:cs="Arial"/>
          <w:sz w:val="24"/>
          <w:szCs w:val="24"/>
        </w:rPr>
        <w:t>o his well-beloved son in Christ, Richard</w:t>
      </w:r>
      <w:r w:rsidR="000C785B">
        <w:rPr>
          <w:rFonts w:ascii="Arial" w:hAnsi="Arial" w:cs="Arial"/>
          <w:sz w:val="24"/>
          <w:szCs w:val="24"/>
        </w:rPr>
        <w:t>,</w:t>
      </w:r>
      <w:r w:rsidR="00B009F9" w:rsidRPr="00B009F9">
        <w:rPr>
          <w:rFonts w:ascii="Arial" w:hAnsi="Arial" w:cs="Arial"/>
          <w:sz w:val="24"/>
          <w:szCs w:val="24"/>
        </w:rPr>
        <w:t xml:space="preserve"> the most noble king of England,</w:t>
      </w:r>
      <w:r w:rsidR="000C785B">
        <w:rPr>
          <w:rFonts w:ascii="Arial" w:hAnsi="Arial" w:cs="Arial"/>
          <w:sz w:val="24"/>
          <w:szCs w:val="24"/>
        </w:rPr>
        <w:t xml:space="preserve"> </w:t>
      </w:r>
      <w:r w:rsidR="00B009F9" w:rsidRPr="00B009F9">
        <w:rPr>
          <w:rFonts w:ascii="Arial" w:hAnsi="Arial" w:cs="Arial"/>
          <w:sz w:val="24"/>
          <w:szCs w:val="24"/>
        </w:rPr>
        <w:t xml:space="preserve">health, </w:t>
      </w:r>
      <w:r w:rsidR="009752A7">
        <w:rPr>
          <w:rFonts w:ascii="Arial" w:hAnsi="Arial" w:cs="Arial"/>
          <w:sz w:val="24"/>
          <w:szCs w:val="24"/>
        </w:rPr>
        <w:t>etc</w:t>
      </w:r>
      <w:r w:rsidR="00B009F9" w:rsidRPr="00B009F9">
        <w:rPr>
          <w:rFonts w:ascii="Arial" w:hAnsi="Arial" w:cs="Arial"/>
          <w:sz w:val="24"/>
          <w:szCs w:val="24"/>
        </w:rPr>
        <w:t>.</w:t>
      </w:r>
    </w:p>
    <w:p w:rsidR="009752A7" w:rsidRDefault="009752A7" w:rsidP="009752A7">
      <w:pPr>
        <w:autoSpaceDE w:val="0"/>
        <w:autoSpaceDN w:val="0"/>
        <w:adjustRightInd w:val="0"/>
        <w:spacing w:after="0" w:line="276" w:lineRule="auto"/>
        <w:ind w:left="288" w:right="288"/>
        <w:jc w:val="both"/>
        <w:rPr>
          <w:rFonts w:ascii="Arial" w:hAnsi="Arial" w:cs="Arial"/>
          <w:sz w:val="24"/>
          <w:szCs w:val="24"/>
        </w:rPr>
      </w:pPr>
    </w:p>
    <w:p w:rsidR="00B009F9" w:rsidRPr="00B009F9" w:rsidRDefault="009752A7"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kingdom of England, which the Most High ha</w:t>
      </w:r>
      <w:r w:rsidR="000C785B">
        <w:rPr>
          <w:rFonts w:ascii="Arial" w:hAnsi="Arial" w:cs="Arial"/>
          <w:sz w:val="24"/>
          <w:szCs w:val="24"/>
        </w:rPr>
        <w:t>s</w:t>
      </w:r>
      <w:r w:rsidR="00B009F9" w:rsidRPr="00B009F9">
        <w:rPr>
          <w:rFonts w:ascii="Arial" w:hAnsi="Arial" w:cs="Arial"/>
          <w:sz w:val="24"/>
          <w:szCs w:val="24"/>
        </w:rPr>
        <w:t xml:space="preserve"> put under your power</w:t>
      </w:r>
      <w:r w:rsidR="000C785B">
        <w:rPr>
          <w:rFonts w:ascii="Arial" w:hAnsi="Arial" w:cs="Arial"/>
          <w:sz w:val="24"/>
          <w:szCs w:val="24"/>
        </w:rPr>
        <w:t xml:space="preserve"> </w:t>
      </w:r>
      <w:r w:rsidR="00B009F9" w:rsidRPr="00B009F9">
        <w:rPr>
          <w:rFonts w:ascii="Arial" w:hAnsi="Arial" w:cs="Arial"/>
          <w:sz w:val="24"/>
          <w:szCs w:val="24"/>
        </w:rPr>
        <w:t>and governance, being so famous and renowned in valianc</w:t>
      </w:r>
      <w:r w:rsidR="000C785B">
        <w:rPr>
          <w:rFonts w:ascii="Arial" w:hAnsi="Arial" w:cs="Arial"/>
          <w:sz w:val="24"/>
          <w:szCs w:val="24"/>
        </w:rPr>
        <w:t>e</w:t>
      </w:r>
      <w:r w:rsidR="00B009F9" w:rsidRPr="00B009F9">
        <w:rPr>
          <w:rFonts w:ascii="Arial" w:hAnsi="Arial" w:cs="Arial"/>
          <w:sz w:val="24"/>
          <w:szCs w:val="24"/>
        </w:rPr>
        <w:t xml:space="preserve"> and strength, so abundant</w:t>
      </w:r>
      <w:r>
        <w:rPr>
          <w:rFonts w:ascii="Arial" w:hAnsi="Arial" w:cs="Arial"/>
          <w:sz w:val="24"/>
          <w:szCs w:val="24"/>
        </w:rPr>
        <w:t xml:space="preserve"> </w:t>
      </w:r>
      <w:r w:rsidR="00B009F9" w:rsidRPr="00B009F9">
        <w:rPr>
          <w:rFonts w:ascii="Arial" w:hAnsi="Arial" w:cs="Arial"/>
          <w:sz w:val="24"/>
          <w:szCs w:val="24"/>
        </w:rPr>
        <w:t>and flowing in all kind of wealth and riches, but much more glorious, resplendent, and</w:t>
      </w:r>
      <w:r w:rsidR="000C785B">
        <w:rPr>
          <w:rFonts w:ascii="Arial" w:hAnsi="Arial" w:cs="Arial"/>
          <w:sz w:val="24"/>
          <w:szCs w:val="24"/>
        </w:rPr>
        <w:t xml:space="preserve"> </w:t>
      </w:r>
      <w:r w:rsidR="00B009F9" w:rsidRPr="00B009F9">
        <w:rPr>
          <w:rFonts w:ascii="Arial" w:hAnsi="Arial" w:cs="Arial"/>
          <w:sz w:val="24"/>
          <w:szCs w:val="24"/>
        </w:rPr>
        <w:t>shining through the brightness and clearness of all godliness and faith, ha</w:t>
      </w:r>
      <w:r w:rsidR="000C785B">
        <w:rPr>
          <w:rFonts w:ascii="Arial" w:hAnsi="Arial" w:cs="Arial"/>
          <w:sz w:val="24"/>
          <w:szCs w:val="24"/>
        </w:rPr>
        <w:t>s</w:t>
      </w:r>
      <w:r w:rsidR="00B009F9" w:rsidRPr="00B009F9">
        <w:rPr>
          <w:rFonts w:ascii="Arial" w:hAnsi="Arial" w:cs="Arial"/>
          <w:sz w:val="24"/>
          <w:szCs w:val="24"/>
        </w:rPr>
        <w:t xml:space="preserve"> been</w:t>
      </w:r>
      <w:r w:rsidR="000C785B">
        <w:rPr>
          <w:rFonts w:ascii="Arial" w:hAnsi="Arial" w:cs="Arial"/>
          <w:sz w:val="24"/>
          <w:szCs w:val="24"/>
        </w:rPr>
        <w:t xml:space="preserve"> </w:t>
      </w:r>
      <w:r w:rsidR="00B009F9" w:rsidRPr="00B009F9">
        <w:rPr>
          <w:rFonts w:ascii="Arial" w:hAnsi="Arial" w:cs="Arial"/>
          <w:sz w:val="24"/>
          <w:szCs w:val="24"/>
        </w:rPr>
        <w:t>accustomed always to bring forth men endued with the true knowledge and</w:t>
      </w:r>
      <w:r w:rsidR="000C785B">
        <w:rPr>
          <w:rFonts w:ascii="Arial" w:hAnsi="Arial" w:cs="Arial"/>
          <w:sz w:val="24"/>
          <w:szCs w:val="24"/>
        </w:rPr>
        <w:t xml:space="preserve"> </w:t>
      </w:r>
      <w:r w:rsidR="00B009F9" w:rsidRPr="00B009F9">
        <w:rPr>
          <w:rFonts w:ascii="Arial" w:hAnsi="Arial" w:cs="Arial"/>
          <w:sz w:val="24"/>
          <w:szCs w:val="24"/>
        </w:rPr>
        <w:t xml:space="preserve">understanding of the Holy Scriptures, grave in </w:t>
      </w:r>
      <w:r w:rsidR="00B95264">
        <w:rPr>
          <w:rFonts w:ascii="Arial" w:hAnsi="Arial" w:cs="Arial"/>
          <w:sz w:val="24"/>
          <w:szCs w:val="24"/>
        </w:rPr>
        <w:t>years</w:t>
      </w:r>
      <w:r w:rsidR="00B009F9" w:rsidRPr="00B009F9">
        <w:rPr>
          <w:rFonts w:ascii="Arial" w:hAnsi="Arial" w:cs="Arial"/>
          <w:sz w:val="24"/>
          <w:szCs w:val="24"/>
        </w:rPr>
        <w:t>, fervent in devotion, and</w:t>
      </w:r>
      <w:r w:rsidR="000C785B">
        <w:rPr>
          <w:rFonts w:ascii="Arial" w:hAnsi="Arial" w:cs="Arial"/>
          <w:sz w:val="24"/>
          <w:szCs w:val="24"/>
        </w:rPr>
        <w:t xml:space="preserve"> </w:t>
      </w:r>
      <w:r w:rsidR="00B009F9" w:rsidRPr="00B009F9">
        <w:rPr>
          <w:rFonts w:ascii="Arial" w:hAnsi="Arial" w:cs="Arial"/>
          <w:sz w:val="24"/>
          <w:szCs w:val="24"/>
        </w:rPr>
        <w:t>defenders of the catholic faith: which have not only directed and instructed their</w:t>
      </w:r>
      <w:r w:rsidR="000C785B">
        <w:rPr>
          <w:rFonts w:ascii="Arial" w:hAnsi="Arial" w:cs="Arial"/>
          <w:sz w:val="24"/>
          <w:szCs w:val="24"/>
        </w:rPr>
        <w:t xml:space="preserve"> </w:t>
      </w:r>
      <w:r w:rsidR="00B009F9" w:rsidRPr="00B009F9">
        <w:rPr>
          <w:rFonts w:ascii="Arial" w:hAnsi="Arial" w:cs="Arial"/>
          <w:sz w:val="24"/>
          <w:szCs w:val="24"/>
        </w:rPr>
        <w:t>own people through their wholesome doctrine and precepts into the true path of God</w:t>
      </w:r>
      <w:r w:rsidR="00DE3074">
        <w:rPr>
          <w:rFonts w:ascii="Arial" w:hAnsi="Arial" w:cs="Arial"/>
          <w:sz w:val="24"/>
          <w:szCs w:val="24"/>
        </w:rPr>
        <w:t>’</w:t>
      </w:r>
      <w:r w:rsidR="00B009F9" w:rsidRPr="00B009F9">
        <w:rPr>
          <w:rFonts w:ascii="Arial" w:hAnsi="Arial" w:cs="Arial"/>
          <w:sz w:val="24"/>
          <w:szCs w:val="24"/>
        </w:rPr>
        <w:t>s</w:t>
      </w:r>
      <w:r w:rsidR="000C785B">
        <w:rPr>
          <w:rFonts w:ascii="Arial" w:hAnsi="Arial" w:cs="Arial"/>
          <w:sz w:val="24"/>
          <w:szCs w:val="24"/>
        </w:rPr>
        <w:t xml:space="preserve"> </w:t>
      </w:r>
      <w:r w:rsidR="00B009F9" w:rsidRPr="00B009F9">
        <w:rPr>
          <w:rFonts w:ascii="Arial" w:hAnsi="Arial" w:cs="Arial"/>
          <w:sz w:val="24"/>
          <w:szCs w:val="24"/>
        </w:rPr>
        <w:t>commandments, but also we have heard</w:t>
      </w:r>
      <w:r w:rsidR="000C785B">
        <w:rPr>
          <w:rFonts w:ascii="Arial" w:hAnsi="Arial" w:cs="Arial"/>
          <w:sz w:val="24"/>
          <w:szCs w:val="24"/>
        </w:rPr>
        <w:t>,</w:t>
      </w:r>
      <w:r w:rsidR="00B009F9" w:rsidRPr="00B009F9">
        <w:rPr>
          <w:rFonts w:ascii="Arial" w:hAnsi="Arial" w:cs="Arial"/>
          <w:sz w:val="24"/>
          <w:szCs w:val="24"/>
        </w:rPr>
        <w:t xml:space="preserve"> by the report and information of many</w:t>
      </w:r>
      <w:r w:rsidR="000C785B">
        <w:rPr>
          <w:rFonts w:ascii="Arial" w:hAnsi="Arial" w:cs="Arial"/>
          <w:sz w:val="24"/>
          <w:szCs w:val="24"/>
        </w:rPr>
        <w:t xml:space="preserve"> </w:t>
      </w:r>
      <w:r w:rsidR="00B009F9" w:rsidRPr="00B009F9">
        <w:rPr>
          <w:rFonts w:ascii="Arial" w:hAnsi="Arial" w:cs="Arial"/>
          <w:sz w:val="24"/>
          <w:szCs w:val="24"/>
        </w:rPr>
        <w:t>credible pe</w:t>
      </w:r>
      <w:r w:rsidR="000C785B">
        <w:rPr>
          <w:rFonts w:ascii="Arial" w:hAnsi="Arial" w:cs="Arial"/>
          <w:sz w:val="24"/>
          <w:szCs w:val="24"/>
        </w:rPr>
        <w:t>ople</w:t>
      </w:r>
      <w:r w:rsidR="00B009F9" w:rsidRPr="00B009F9">
        <w:rPr>
          <w:rFonts w:ascii="Arial" w:hAnsi="Arial" w:cs="Arial"/>
          <w:sz w:val="24"/>
          <w:szCs w:val="24"/>
        </w:rPr>
        <w:t xml:space="preserve">, to our great grief and heart sorrow, that John </w:t>
      </w:r>
      <w:r w:rsidR="00B009F9">
        <w:rPr>
          <w:rFonts w:ascii="Arial" w:hAnsi="Arial" w:cs="Arial"/>
          <w:sz w:val="24"/>
          <w:szCs w:val="24"/>
        </w:rPr>
        <w:t>Wycliffe</w:t>
      </w:r>
      <w:r w:rsidR="00B009F9" w:rsidRPr="00B009F9">
        <w:rPr>
          <w:rFonts w:ascii="Arial" w:hAnsi="Arial" w:cs="Arial"/>
          <w:sz w:val="24"/>
          <w:szCs w:val="24"/>
        </w:rPr>
        <w:t>, parson of</w:t>
      </w:r>
      <w:r w:rsidR="000C785B">
        <w:rPr>
          <w:rFonts w:ascii="Arial" w:hAnsi="Arial" w:cs="Arial"/>
          <w:sz w:val="24"/>
          <w:szCs w:val="24"/>
        </w:rPr>
        <w:t xml:space="preserve"> </w:t>
      </w:r>
      <w:r w:rsidR="00B009F9" w:rsidRPr="00B009F9">
        <w:rPr>
          <w:rFonts w:ascii="Arial" w:hAnsi="Arial" w:cs="Arial"/>
          <w:sz w:val="24"/>
          <w:szCs w:val="24"/>
        </w:rPr>
        <w:t>Lutterworth, in the diocese of Lincoln, professor of divinity (I would to God he were</w:t>
      </w:r>
      <w:r w:rsidR="000C785B">
        <w:rPr>
          <w:rFonts w:ascii="Arial" w:hAnsi="Arial" w:cs="Arial"/>
          <w:sz w:val="24"/>
          <w:szCs w:val="24"/>
        </w:rPr>
        <w:t xml:space="preserve"> </w:t>
      </w:r>
      <w:r w:rsidR="00B009F9" w:rsidRPr="00B009F9">
        <w:rPr>
          <w:rFonts w:ascii="Arial" w:hAnsi="Arial" w:cs="Arial"/>
          <w:sz w:val="24"/>
          <w:szCs w:val="24"/>
        </w:rPr>
        <w:t>no author of heresy)</w:t>
      </w:r>
      <w:r w:rsidR="000C785B">
        <w:rPr>
          <w:rFonts w:ascii="Arial" w:hAnsi="Arial" w:cs="Arial"/>
          <w:sz w:val="24"/>
          <w:szCs w:val="24"/>
        </w:rPr>
        <w:t>,</w:t>
      </w:r>
      <w:r w:rsidR="00B009F9" w:rsidRPr="00B009F9">
        <w:rPr>
          <w:rFonts w:ascii="Arial" w:hAnsi="Arial" w:cs="Arial"/>
          <w:sz w:val="24"/>
          <w:szCs w:val="24"/>
        </w:rPr>
        <w:t xml:space="preserve"> ha</w:t>
      </w:r>
      <w:r w:rsidR="000C785B">
        <w:rPr>
          <w:rFonts w:ascii="Arial" w:hAnsi="Arial" w:cs="Arial"/>
          <w:sz w:val="24"/>
          <w:szCs w:val="24"/>
        </w:rPr>
        <w:t>s</w:t>
      </w:r>
      <w:r w:rsidR="00B009F9" w:rsidRPr="00B009F9">
        <w:rPr>
          <w:rFonts w:ascii="Arial" w:hAnsi="Arial" w:cs="Arial"/>
          <w:sz w:val="24"/>
          <w:szCs w:val="24"/>
        </w:rPr>
        <w:t xml:space="preserve"> fallen into such a detestable and abominable madness, that</w:t>
      </w:r>
      <w:r w:rsidR="000C785B">
        <w:rPr>
          <w:rFonts w:ascii="Arial" w:hAnsi="Arial" w:cs="Arial"/>
          <w:sz w:val="24"/>
          <w:szCs w:val="24"/>
        </w:rPr>
        <w:t xml:space="preserve"> </w:t>
      </w:r>
      <w:r w:rsidR="00B009F9" w:rsidRPr="00B009F9">
        <w:rPr>
          <w:rFonts w:ascii="Arial" w:hAnsi="Arial" w:cs="Arial"/>
          <w:sz w:val="24"/>
          <w:szCs w:val="24"/>
        </w:rPr>
        <w:t>he ha</w:t>
      </w:r>
      <w:r w:rsidR="000C785B">
        <w:rPr>
          <w:rFonts w:ascii="Arial" w:hAnsi="Arial" w:cs="Arial"/>
          <w:sz w:val="24"/>
          <w:szCs w:val="24"/>
        </w:rPr>
        <w:t>s</w:t>
      </w:r>
      <w:r w:rsidR="00B009F9" w:rsidRPr="00B009F9">
        <w:rPr>
          <w:rFonts w:ascii="Arial" w:hAnsi="Arial" w:cs="Arial"/>
          <w:sz w:val="24"/>
          <w:szCs w:val="24"/>
        </w:rPr>
        <w:t xml:space="preserve"> propounded and set forth diverse and </w:t>
      </w:r>
      <w:r w:rsidR="000C785B">
        <w:rPr>
          <w:rFonts w:ascii="Arial" w:hAnsi="Arial" w:cs="Arial"/>
          <w:sz w:val="24"/>
          <w:szCs w:val="24"/>
        </w:rPr>
        <w:t>various</w:t>
      </w:r>
      <w:r w:rsidR="00B009F9" w:rsidRPr="00B009F9">
        <w:rPr>
          <w:rFonts w:ascii="Arial" w:hAnsi="Arial" w:cs="Arial"/>
          <w:sz w:val="24"/>
          <w:szCs w:val="24"/>
        </w:rPr>
        <w:t xml:space="preserve"> conclusions full of errors, and</w:t>
      </w:r>
      <w:r w:rsidR="000C785B">
        <w:rPr>
          <w:rFonts w:ascii="Arial" w:hAnsi="Arial" w:cs="Arial"/>
          <w:sz w:val="24"/>
          <w:szCs w:val="24"/>
        </w:rPr>
        <w:t xml:space="preserve"> </w:t>
      </w:r>
      <w:r w:rsidR="00B009F9" w:rsidRPr="00B009F9">
        <w:rPr>
          <w:rFonts w:ascii="Arial" w:hAnsi="Arial" w:cs="Arial"/>
          <w:sz w:val="24"/>
          <w:szCs w:val="24"/>
        </w:rPr>
        <w:t xml:space="preserve">containing most </w:t>
      </w:r>
      <w:r w:rsidR="000C785B">
        <w:rPr>
          <w:rFonts w:ascii="Arial" w:hAnsi="Arial" w:cs="Arial"/>
          <w:sz w:val="24"/>
          <w:szCs w:val="24"/>
        </w:rPr>
        <w:t>clear</w:t>
      </w:r>
      <w:r w:rsidR="00B009F9" w:rsidRPr="00B009F9">
        <w:rPr>
          <w:rFonts w:ascii="Arial" w:hAnsi="Arial" w:cs="Arial"/>
          <w:sz w:val="24"/>
          <w:szCs w:val="24"/>
        </w:rPr>
        <w:t xml:space="preserve"> heresy, which tend</w:t>
      </w:r>
      <w:r w:rsidR="000C785B">
        <w:rPr>
          <w:rFonts w:ascii="Arial" w:hAnsi="Arial" w:cs="Arial"/>
          <w:sz w:val="24"/>
          <w:szCs w:val="24"/>
        </w:rPr>
        <w:t>s</w:t>
      </w:r>
      <w:r w:rsidR="00B009F9" w:rsidRPr="00B009F9">
        <w:rPr>
          <w:rFonts w:ascii="Arial" w:hAnsi="Arial" w:cs="Arial"/>
          <w:sz w:val="24"/>
          <w:szCs w:val="24"/>
        </w:rPr>
        <w:t xml:space="preserve"> utterly to subvert and overthrow the</w:t>
      </w:r>
      <w:r w:rsidR="000C785B">
        <w:rPr>
          <w:rFonts w:ascii="Arial" w:hAnsi="Arial" w:cs="Arial"/>
          <w:sz w:val="24"/>
          <w:szCs w:val="24"/>
        </w:rPr>
        <w:t xml:space="preserve"> </w:t>
      </w:r>
      <w:r w:rsidR="00B009F9" w:rsidRPr="00B009F9">
        <w:rPr>
          <w:rFonts w:ascii="Arial" w:hAnsi="Arial" w:cs="Arial"/>
          <w:sz w:val="24"/>
          <w:szCs w:val="24"/>
        </w:rPr>
        <w:t>state of the whole church. Of which, some of them (</w:t>
      </w:r>
      <w:r w:rsidR="000C785B">
        <w:rPr>
          <w:rFonts w:ascii="Arial" w:hAnsi="Arial" w:cs="Arial"/>
          <w:sz w:val="24"/>
          <w:szCs w:val="24"/>
        </w:rPr>
        <w:t>although</w:t>
      </w:r>
      <w:r w:rsidR="00B009F9" w:rsidRPr="00B009F9">
        <w:rPr>
          <w:rFonts w:ascii="Arial" w:hAnsi="Arial" w:cs="Arial"/>
          <w:sz w:val="24"/>
          <w:szCs w:val="24"/>
        </w:rPr>
        <w:t xml:space="preserve"> under coloured phrase</w:t>
      </w:r>
      <w:r>
        <w:rPr>
          <w:rFonts w:ascii="Arial" w:hAnsi="Arial" w:cs="Arial"/>
          <w:sz w:val="24"/>
          <w:szCs w:val="24"/>
        </w:rPr>
        <w:t xml:space="preserve"> </w:t>
      </w:r>
      <w:r w:rsidR="00B009F9" w:rsidRPr="00B009F9">
        <w:rPr>
          <w:rFonts w:ascii="Arial" w:hAnsi="Arial" w:cs="Arial"/>
          <w:sz w:val="24"/>
          <w:szCs w:val="24"/>
        </w:rPr>
        <w:t xml:space="preserve">and </w:t>
      </w:r>
      <w:r w:rsidR="000C785B">
        <w:rPr>
          <w:rFonts w:ascii="Arial" w:hAnsi="Arial" w:cs="Arial"/>
          <w:sz w:val="24"/>
          <w:szCs w:val="24"/>
        </w:rPr>
        <w:t>sp</w:t>
      </w:r>
      <w:r w:rsidR="00B009F9" w:rsidRPr="00B009F9">
        <w:rPr>
          <w:rFonts w:ascii="Arial" w:hAnsi="Arial" w:cs="Arial"/>
          <w:sz w:val="24"/>
          <w:szCs w:val="24"/>
        </w:rPr>
        <w:t>eech) seem to smell and savour of perverse opinions, the foolish doctrine of</w:t>
      </w:r>
      <w:r w:rsidR="000C785B">
        <w:rPr>
          <w:rFonts w:ascii="Arial" w:hAnsi="Arial" w:cs="Arial"/>
          <w:sz w:val="24"/>
          <w:szCs w:val="24"/>
        </w:rPr>
        <w:t xml:space="preserve"> </w:t>
      </w:r>
      <w:r w:rsidR="00B009F9" w:rsidRPr="00B009F9">
        <w:rPr>
          <w:rFonts w:ascii="Arial" w:hAnsi="Arial" w:cs="Arial"/>
          <w:sz w:val="24"/>
          <w:szCs w:val="24"/>
        </w:rPr>
        <w:t>condemned memory of Marsilius of Padua, and John of Ganduno, whose books were</w:t>
      </w:r>
      <w:r w:rsidR="00504E98">
        <w:rPr>
          <w:rFonts w:ascii="Arial" w:hAnsi="Arial" w:cs="Arial"/>
          <w:sz w:val="24"/>
          <w:szCs w:val="24"/>
        </w:rPr>
        <w:t xml:space="preserve">, </w:t>
      </w:r>
      <w:r w:rsidR="00B009F9" w:rsidRPr="00B009F9">
        <w:rPr>
          <w:rFonts w:ascii="Arial" w:hAnsi="Arial" w:cs="Arial"/>
          <w:sz w:val="24"/>
          <w:szCs w:val="24"/>
        </w:rPr>
        <w:t>by Pope John the Twenty-second, our predecessor, a man of a most happy memory,</w:t>
      </w:r>
      <w:r w:rsidR="00504E98">
        <w:rPr>
          <w:rFonts w:ascii="Arial" w:hAnsi="Arial" w:cs="Arial"/>
          <w:sz w:val="24"/>
          <w:szCs w:val="24"/>
        </w:rPr>
        <w:t xml:space="preserve"> </w:t>
      </w:r>
      <w:r w:rsidR="00B009F9" w:rsidRPr="00B009F9">
        <w:rPr>
          <w:rFonts w:ascii="Arial" w:hAnsi="Arial" w:cs="Arial"/>
          <w:sz w:val="24"/>
          <w:szCs w:val="24"/>
        </w:rPr>
        <w:t>reproved and condemned,</w:t>
      </w:r>
      <w:r w:rsidR="00DE3074">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etc</w:t>
      </w:r>
      <w:r w:rsidR="00B009F9" w:rsidRPr="00B009F9">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Default="00504E9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Till now</w:t>
      </w:r>
      <w:r w:rsidR="00B009F9" w:rsidRPr="00B009F9">
        <w:rPr>
          <w:rFonts w:ascii="Arial" w:hAnsi="Arial" w:cs="Arial"/>
          <w:sz w:val="24"/>
          <w:szCs w:val="24"/>
        </w:rPr>
        <w:t xml:space="preserve">, gentle reader, </w:t>
      </w:r>
      <w:r w:rsidR="00137C24">
        <w:rPr>
          <w:rFonts w:ascii="Arial" w:hAnsi="Arial" w:cs="Arial"/>
          <w:sz w:val="24"/>
          <w:szCs w:val="24"/>
        </w:rPr>
        <w:t>you</w:t>
      </w:r>
      <w:r w:rsidR="00B009F9" w:rsidRPr="00B009F9">
        <w:rPr>
          <w:rFonts w:ascii="Arial" w:hAnsi="Arial" w:cs="Arial"/>
          <w:sz w:val="24"/>
          <w:szCs w:val="24"/>
        </w:rPr>
        <w:t xml:space="preserve"> ha</w:t>
      </w:r>
      <w:r>
        <w:rPr>
          <w:rFonts w:ascii="Arial" w:hAnsi="Arial" w:cs="Arial"/>
          <w:sz w:val="24"/>
          <w:szCs w:val="24"/>
        </w:rPr>
        <w:t>ve</w:t>
      </w:r>
      <w:r w:rsidR="00B009F9" w:rsidRPr="00B009F9">
        <w:rPr>
          <w:rFonts w:ascii="Arial" w:hAnsi="Arial" w:cs="Arial"/>
          <w:sz w:val="24"/>
          <w:szCs w:val="24"/>
        </w:rPr>
        <w:t xml:space="preserve"> heard how </w:t>
      </w:r>
      <w:r w:rsidR="00B009F9">
        <w:rPr>
          <w:rFonts w:ascii="Arial" w:hAnsi="Arial" w:cs="Arial"/>
          <w:sz w:val="24"/>
          <w:szCs w:val="24"/>
        </w:rPr>
        <w:t>Wycliffe</w:t>
      </w:r>
      <w:r w:rsidR="00B009F9" w:rsidRPr="00B009F9">
        <w:rPr>
          <w:rFonts w:ascii="Arial" w:hAnsi="Arial" w:cs="Arial"/>
          <w:sz w:val="24"/>
          <w:szCs w:val="24"/>
        </w:rPr>
        <w:t xml:space="preserve"> was accused by the bishop.</w:t>
      </w:r>
      <w:r>
        <w:rPr>
          <w:rFonts w:ascii="Arial" w:hAnsi="Arial" w:cs="Arial"/>
          <w:sz w:val="24"/>
          <w:szCs w:val="24"/>
        </w:rPr>
        <w:t xml:space="preserve"> Y</w:t>
      </w:r>
      <w:r w:rsidR="00B009F9" w:rsidRPr="00B009F9">
        <w:rPr>
          <w:rFonts w:ascii="Arial" w:hAnsi="Arial" w:cs="Arial"/>
          <w:sz w:val="24"/>
          <w:szCs w:val="24"/>
        </w:rPr>
        <w:t>ou shall also hear the pope</w:t>
      </w:r>
      <w:r w:rsidR="00DE3074">
        <w:rPr>
          <w:rFonts w:ascii="Arial" w:hAnsi="Arial" w:cs="Arial"/>
          <w:sz w:val="24"/>
          <w:szCs w:val="24"/>
        </w:rPr>
        <w:t>’</w:t>
      </w:r>
      <w:r w:rsidR="00B009F9" w:rsidRPr="00B009F9">
        <w:rPr>
          <w:rFonts w:ascii="Arial" w:hAnsi="Arial" w:cs="Arial"/>
          <w:sz w:val="24"/>
          <w:szCs w:val="24"/>
        </w:rPr>
        <w:t>s mighty reasons and arguments, by which he</w:t>
      </w:r>
      <w:r>
        <w:rPr>
          <w:rFonts w:ascii="Arial" w:hAnsi="Arial" w:cs="Arial"/>
          <w:sz w:val="24"/>
          <w:szCs w:val="24"/>
        </w:rPr>
        <w:t xml:space="preserve"> </w:t>
      </w:r>
      <w:r w:rsidR="00B009F9" w:rsidRPr="00B009F9">
        <w:rPr>
          <w:rFonts w:ascii="Arial" w:hAnsi="Arial" w:cs="Arial"/>
          <w:sz w:val="24"/>
          <w:szCs w:val="24"/>
        </w:rPr>
        <w:t>confute</w:t>
      </w:r>
      <w:r>
        <w:rPr>
          <w:rFonts w:ascii="Arial" w:hAnsi="Arial" w:cs="Arial"/>
          <w:sz w:val="24"/>
          <w:szCs w:val="24"/>
        </w:rPr>
        <w:t>d</w:t>
      </w:r>
      <w:r w:rsidR="00B009F9" w:rsidRPr="00B009F9">
        <w:rPr>
          <w:rFonts w:ascii="Arial" w:hAnsi="Arial" w:cs="Arial"/>
          <w:sz w:val="24"/>
          <w:szCs w:val="24"/>
        </w:rPr>
        <w:t xml:space="preserve"> him to the king. It follow</w:t>
      </w:r>
      <w:r>
        <w:rPr>
          <w:rFonts w:ascii="Arial" w:hAnsi="Arial" w:cs="Arial"/>
          <w:sz w:val="24"/>
          <w:szCs w:val="24"/>
        </w:rPr>
        <w:t>s</w:t>
      </w:r>
      <w:r w:rsidR="00B009F9" w:rsidRPr="00B009F9">
        <w:rPr>
          <w:rFonts w:ascii="Arial" w:hAnsi="Arial" w:cs="Arial"/>
          <w:sz w:val="24"/>
          <w:szCs w:val="24"/>
        </w:rPr>
        <w:t>:</w:t>
      </w:r>
      <w:r w:rsidR="009752A7">
        <w:rPr>
          <w:rFonts w:ascii="Arial" w:hAnsi="Arial" w:cs="Arial"/>
          <w:sz w:val="24"/>
          <w:szCs w:val="24"/>
        </w:rPr>
        <w:t xml:space="preserve"> </w:t>
      </w:r>
    </w:p>
    <w:p w:rsidR="009752A7" w:rsidRPr="00B009F9"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9752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 forasmuch as our reverend brethren, the archbishop of Canterbury</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the bishop of London, have received a special commandment from us, by our</w:t>
      </w:r>
      <w:r w:rsidR="00504E98">
        <w:rPr>
          <w:rFonts w:ascii="Arial" w:hAnsi="Arial" w:cs="Arial"/>
          <w:sz w:val="24"/>
          <w:szCs w:val="24"/>
        </w:rPr>
        <w:t xml:space="preserve"> </w:t>
      </w:r>
      <w:r w:rsidRPr="00B009F9">
        <w:rPr>
          <w:rFonts w:ascii="Arial" w:hAnsi="Arial" w:cs="Arial"/>
          <w:sz w:val="24"/>
          <w:szCs w:val="24"/>
        </w:rPr>
        <w:t>authority to a</w:t>
      </w:r>
      <w:r w:rsidR="00504E98">
        <w:rPr>
          <w:rFonts w:ascii="Arial" w:hAnsi="Arial" w:cs="Arial"/>
          <w:sz w:val="24"/>
          <w:szCs w:val="24"/>
        </w:rPr>
        <w:t>rrest</w:t>
      </w:r>
      <w:r w:rsidRPr="00B009F9">
        <w:rPr>
          <w:rFonts w:ascii="Arial" w:hAnsi="Arial" w:cs="Arial"/>
          <w:sz w:val="24"/>
          <w:szCs w:val="24"/>
        </w:rPr>
        <w:t xml:space="preserve"> and commit the forenamed John </w:t>
      </w:r>
      <w:r>
        <w:rPr>
          <w:rFonts w:ascii="Arial" w:hAnsi="Arial" w:cs="Arial"/>
          <w:sz w:val="24"/>
          <w:szCs w:val="24"/>
        </w:rPr>
        <w:t>Wycliffe</w:t>
      </w:r>
      <w:r w:rsidRPr="00B009F9">
        <w:rPr>
          <w:rFonts w:ascii="Arial" w:hAnsi="Arial" w:cs="Arial"/>
          <w:sz w:val="24"/>
          <w:szCs w:val="24"/>
        </w:rPr>
        <w:t xml:space="preserve"> unto prison, and </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transport his confession to us</w:t>
      </w:r>
      <w:r w:rsidR="00504E98">
        <w:rPr>
          <w:rFonts w:ascii="Arial" w:hAnsi="Arial" w:cs="Arial"/>
          <w:sz w:val="24"/>
          <w:szCs w:val="24"/>
        </w:rPr>
        <w:t>. I</w:t>
      </w:r>
      <w:r w:rsidRPr="00B009F9">
        <w:rPr>
          <w:rFonts w:ascii="Arial" w:hAnsi="Arial" w:cs="Arial"/>
          <w:sz w:val="24"/>
          <w:szCs w:val="24"/>
        </w:rPr>
        <w:t>f they seem in the prosecution of this their</w:t>
      </w:r>
      <w:r w:rsidR="00504E98">
        <w:rPr>
          <w:rFonts w:ascii="Arial" w:hAnsi="Arial" w:cs="Arial"/>
          <w:sz w:val="24"/>
          <w:szCs w:val="24"/>
        </w:rPr>
        <w:t xml:space="preserve"> </w:t>
      </w:r>
      <w:r w:rsidRPr="00B009F9">
        <w:rPr>
          <w:rFonts w:ascii="Arial" w:hAnsi="Arial" w:cs="Arial"/>
          <w:sz w:val="24"/>
          <w:szCs w:val="24"/>
        </w:rPr>
        <w:t>business to lack your favour or help, we require and most earnestly desire your</w:t>
      </w:r>
    </w:p>
    <w:p w:rsidR="00B009F9" w:rsidRPr="00B009F9" w:rsidRDefault="00B009F9" w:rsidP="009752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Majesty, even as your most noble predecessors have always been most earnest lovers</w:t>
      </w:r>
      <w:r w:rsidR="00504E98">
        <w:rPr>
          <w:rFonts w:ascii="Arial" w:hAnsi="Arial" w:cs="Arial"/>
          <w:sz w:val="24"/>
          <w:szCs w:val="24"/>
        </w:rPr>
        <w:t xml:space="preserve"> </w:t>
      </w:r>
      <w:r w:rsidRPr="00B009F9">
        <w:rPr>
          <w:rFonts w:ascii="Arial" w:hAnsi="Arial" w:cs="Arial"/>
          <w:sz w:val="24"/>
          <w:szCs w:val="24"/>
        </w:rPr>
        <w:t>of the catholic faith (whose case or quarrel in this matter is chiefly handled)</w:t>
      </w:r>
      <w:r w:rsidR="00504E98">
        <w:rPr>
          <w:rFonts w:ascii="Arial" w:hAnsi="Arial" w:cs="Arial"/>
          <w:sz w:val="24"/>
          <w:szCs w:val="24"/>
        </w:rPr>
        <w:t>,</w:t>
      </w:r>
      <w:r w:rsidRPr="00B009F9">
        <w:rPr>
          <w:rFonts w:ascii="Arial" w:hAnsi="Arial" w:cs="Arial"/>
          <w:sz w:val="24"/>
          <w:szCs w:val="24"/>
        </w:rPr>
        <w:t xml:space="preserve"> that you</w:t>
      </w:r>
      <w:r w:rsidR="00504E98">
        <w:rPr>
          <w:rFonts w:ascii="Arial" w:hAnsi="Arial" w:cs="Arial"/>
          <w:sz w:val="24"/>
          <w:szCs w:val="24"/>
        </w:rPr>
        <w:t xml:space="preserve"> </w:t>
      </w:r>
      <w:r w:rsidRPr="00B009F9">
        <w:rPr>
          <w:rFonts w:ascii="Arial" w:hAnsi="Arial" w:cs="Arial"/>
          <w:sz w:val="24"/>
          <w:szCs w:val="24"/>
        </w:rPr>
        <w:t>would vouchsafe, even for the reverence of God, and the faith, and also of</w:t>
      </w:r>
      <w:r w:rsidR="00504E98">
        <w:rPr>
          <w:rFonts w:ascii="Arial" w:hAnsi="Arial" w:cs="Arial"/>
          <w:sz w:val="24"/>
          <w:szCs w:val="24"/>
        </w:rPr>
        <w:t xml:space="preserve"> </w:t>
      </w:r>
      <w:r w:rsidRPr="00B009F9">
        <w:rPr>
          <w:rFonts w:ascii="Arial" w:hAnsi="Arial" w:cs="Arial"/>
          <w:sz w:val="24"/>
          <w:szCs w:val="24"/>
        </w:rPr>
        <w:t>the apostolic seat, and of our person, with your help and favour to assist the said</w:t>
      </w:r>
      <w:r w:rsidR="00504E98">
        <w:rPr>
          <w:rFonts w:ascii="Arial" w:hAnsi="Arial" w:cs="Arial"/>
          <w:sz w:val="24"/>
          <w:szCs w:val="24"/>
        </w:rPr>
        <w:t xml:space="preserve"> </w:t>
      </w:r>
      <w:r w:rsidRPr="00B009F9">
        <w:rPr>
          <w:rFonts w:ascii="Arial" w:hAnsi="Arial" w:cs="Arial"/>
          <w:sz w:val="24"/>
          <w:szCs w:val="24"/>
        </w:rPr>
        <w:t>archbishop and all other</w:t>
      </w:r>
      <w:r w:rsidR="00504E98">
        <w:rPr>
          <w:rFonts w:ascii="Arial" w:hAnsi="Arial" w:cs="Arial"/>
          <w:sz w:val="24"/>
          <w:szCs w:val="24"/>
        </w:rPr>
        <w:t>s</w:t>
      </w:r>
      <w:r w:rsidRPr="00B009F9">
        <w:rPr>
          <w:rFonts w:ascii="Arial" w:hAnsi="Arial" w:cs="Arial"/>
          <w:sz w:val="24"/>
          <w:szCs w:val="24"/>
        </w:rPr>
        <w:t xml:space="preserve"> that go about to execute th</w:t>
      </w:r>
      <w:r w:rsidR="00504E98">
        <w:rPr>
          <w:rFonts w:ascii="Arial" w:hAnsi="Arial" w:cs="Arial"/>
          <w:sz w:val="24"/>
          <w:szCs w:val="24"/>
        </w:rPr>
        <w:t>is</w:t>
      </w:r>
      <w:r w:rsidRPr="00B009F9">
        <w:rPr>
          <w:rFonts w:ascii="Arial" w:hAnsi="Arial" w:cs="Arial"/>
          <w:sz w:val="24"/>
          <w:szCs w:val="24"/>
        </w:rPr>
        <w:t xml:space="preserve"> business. Whereby, besides</w:t>
      </w:r>
      <w:r w:rsidR="00504E98">
        <w:rPr>
          <w:rFonts w:ascii="Arial" w:hAnsi="Arial" w:cs="Arial"/>
          <w:sz w:val="24"/>
          <w:szCs w:val="24"/>
        </w:rPr>
        <w:t xml:space="preserve"> </w:t>
      </w:r>
      <w:r w:rsidRPr="00B009F9">
        <w:rPr>
          <w:rFonts w:ascii="Arial" w:hAnsi="Arial" w:cs="Arial"/>
          <w:sz w:val="24"/>
          <w:szCs w:val="24"/>
        </w:rPr>
        <w:t>the praise of men, you shall obtain a heavenly reward and great favour and good will</w:t>
      </w:r>
      <w:r w:rsidR="00504E98">
        <w:rPr>
          <w:rFonts w:ascii="Arial" w:hAnsi="Arial" w:cs="Arial"/>
          <w:sz w:val="24"/>
          <w:szCs w:val="24"/>
        </w:rPr>
        <w:t xml:space="preserve"> </w:t>
      </w:r>
      <w:r w:rsidRPr="00B009F9">
        <w:rPr>
          <w:rFonts w:ascii="Arial" w:hAnsi="Arial" w:cs="Arial"/>
          <w:sz w:val="24"/>
          <w:szCs w:val="24"/>
        </w:rPr>
        <w:t>at our hand, and of the see aforesaid. Dated at Rome, at St. Mary the Greater, the 11</w:t>
      </w:r>
      <w:r w:rsidR="00504E98">
        <w:rPr>
          <w:rFonts w:ascii="Arial" w:hAnsi="Arial" w:cs="Arial"/>
          <w:sz w:val="24"/>
          <w:szCs w:val="24"/>
        </w:rPr>
        <w:t xml:space="preserve">th </w:t>
      </w:r>
      <w:r w:rsidRPr="00B009F9">
        <w:rPr>
          <w:rFonts w:ascii="Arial" w:hAnsi="Arial" w:cs="Arial"/>
          <w:sz w:val="24"/>
          <w:szCs w:val="24"/>
        </w:rPr>
        <w:t xml:space="preserve">kal. of June, in the 7th </w:t>
      </w:r>
      <w:r w:rsidR="00B95264">
        <w:rPr>
          <w:rFonts w:ascii="Arial" w:hAnsi="Arial" w:cs="Arial"/>
          <w:sz w:val="24"/>
          <w:szCs w:val="24"/>
        </w:rPr>
        <w:t>year</w:t>
      </w:r>
      <w:r w:rsidRPr="00B009F9">
        <w:rPr>
          <w:rFonts w:ascii="Arial" w:hAnsi="Arial" w:cs="Arial"/>
          <w:sz w:val="24"/>
          <w:szCs w:val="24"/>
        </w:rPr>
        <w:t xml:space="preserve"> of our bishopric, A.</w:t>
      </w:r>
      <w:r w:rsidR="00504E98">
        <w:rPr>
          <w:rFonts w:ascii="Arial" w:hAnsi="Arial" w:cs="Arial"/>
          <w:sz w:val="24"/>
          <w:szCs w:val="24"/>
        </w:rPr>
        <w:t>D</w:t>
      </w:r>
      <w:r w:rsidRPr="00B009F9">
        <w:rPr>
          <w:rFonts w:ascii="Arial" w:hAnsi="Arial" w:cs="Arial"/>
          <w:sz w:val="24"/>
          <w:szCs w:val="24"/>
        </w:rPr>
        <w:t>. 1378.</w:t>
      </w:r>
      <w:r w:rsidR="00DE3074">
        <w:rPr>
          <w:rFonts w:ascii="Arial" w:hAnsi="Arial" w:cs="Arial"/>
          <w:sz w:val="24"/>
          <w:szCs w:val="24"/>
        </w:rPr>
        <w:t>”</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articles included in the pope</w:t>
      </w:r>
      <w:r w:rsidR="00DE3074">
        <w:rPr>
          <w:rFonts w:ascii="Arial" w:hAnsi="Arial" w:cs="Arial"/>
          <w:sz w:val="24"/>
          <w:szCs w:val="24"/>
        </w:rPr>
        <w:t>’</w:t>
      </w:r>
      <w:r w:rsidRPr="00B009F9">
        <w:rPr>
          <w:rFonts w:ascii="Arial" w:hAnsi="Arial" w:cs="Arial"/>
          <w:sz w:val="24"/>
          <w:szCs w:val="24"/>
        </w:rPr>
        <w:t>s letters, which he sent to the bishops and to</w:t>
      </w:r>
      <w:r w:rsidR="00504E98">
        <w:rPr>
          <w:rFonts w:ascii="Arial" w:hAnsi="Arial" w:cs="Arial"/>
          <w:sz w:val="24"/>
          <w:szCs w:val="24"/>
        </w:rPr>
        <w:t xml:space="preserve"> </w:t>
      </w:r>
      <w:r w:rsidRPr="00B009F9">
        <w:rPr>
          <w:rFonts w:ascii="Arial" w:hAnsi="Arial" w:cs="Arial"/>
          <w:sz w:val="24"/>
          <w:szCs w:val="24"/>
        </w:rPr>
        <w:t xml:space="preserve">the king against </w:t>
      </w:r>
      <w:r>
        <w:rPr>
          <w:rFonts w:ascii="Arial" w:hAnsi="Arial" w:cs="Arial"/>
          <w:sz w:val="24"/>
          <w:szCs w:val="24"/>
        </w:rPr>
        <w:t>Wycliffe</w:t>
      </w:r>
      <w:r w:rsidRPr="00B009F9">
        <w:rPr>
          <w:rFonts w:ascii="Arial" w:hAnsi="Arial" w:cs="Arial"/>
          <w:sz w:val="24"/>
          <w:szCs w:val="24"/>
        </w:rPr>
        <w:t>, were these which</w:t>
      </w:r>
      <w:r w:rsidR="009752A7">
        <w:rPr>
          <w:rFonts w:ascii="Arial" w:hAnsi="Arial" w:cs="Arial"/>
          <w:sz w:val="24"/>
          <w:szCs w:val="24"/>
        </w:rPr>
        <w:t>,</w:t>
      </w:r>
      <w:r w:rsidRPr="00B009F9">
        <w:rPr>
          <w:rFonts w:ascii="Arial" w:hAnsi="Arial" w:cs="Arial"/>
          <w:sz w:val="24"/>
          <w:szCs w:val="24"/>
        </w:rPr>
        <w:t xml:space="preserve"> in order</w:t>
      </w:r>
      <w:r w:rsidR="009752A7">
        <w:rPr>
          <w:rFonts w:ascii="Arial" w:hAnsi="Arial" w:cs="Arial"/>
          <w:sz w:val="24"/>
          <w:szCs w:val="24"/>
        </w:rPr>
        <w:t>,</w:t>
      </w:r>
      <w:r w:rsidRPr="00B009F9">
        <w:rPr>
          <w:rFonts w:ascii="Arial" w:hAnsi="Arial" w:cs="Arial"/>
          <w:sz w:val="24"/>
          <w:szCs w:val="24"/>
        </w:rPr>
        <w:t xml:space="preserve"> follow</w:t>
      </w:r>
      <w:r w:rsidR="00504E98">
        <w:rPr>
          <w:rFonts w:ascii="Arial" w:hAnsi="Arial" w:cs="Arial"/>
          <w:sz w:val="24"/>
          <w:szCs w:val="24"/>
        </w:rPr>
        <w:t>:</w:t>
      </w:r>
    </w:p>
    <w:p w:rsidR="00504E98" w:rsidRPr="00B009F9" w:rsidRDefault="00504E98" w:rsidP="006C6E98">
      <w:pPr>
        <w:autoSpaceDE w:val="0"/>
        <w:autoSpaceDN w:val="0"/>
        <w:adjustRightInd w:val="0"/>
        <w:spacing w:after="0" w:line="276" w:lineRule="auto"/>
        <w:jc w:val="both"/>
        <w:rPr>
          <w:rFonts w:ascii="Arial" w:hAnsi="Arial" w:cs="Arial"/>
          <w:sz w:val="24"/>
          <w:szCs w:val="24"/>
        </w:rPr>
      </w:pPr>
    </w:p>
    <w:p w:rsidR="009752A7" w:rsidRDefault="009752A7" w:rsidP="006C6E98">
      <w:pPr>
        <w:autoSpaceDE w:val="0"/>
        <w:autoSpaceDN w:val="0"/>
        <w:adjustRightInd w:val="0"/>
        <w:spacing w:after="0" w:line="276" w:lineRule="auto"/>
        <w:jc w:val="both"/>
        <w:rPr>
          <w:rFonts w:ascii="Arial" w:hAnsi="Arial" w:cs="Arial"/>
          <w:i/>
          <w:iCs/>
          <w:sz w:val="24"/>
          <w:szCs w:val="24"/>
        </w:rPr>
      </w:pPr>
    </w:p>
    <w:p w:rsidR="00B009F9" w:rsidRPr="00504E98" w:rsidRDefault="00B009F9" w:rsidP="00504E98">
      <w:pPr>
        <w:autoSpaceDE w:val="0"/>
        <w:autoSpaceDN w:val="0"/>
        <w:adjustRightInd w:val="0"/>
        <w:spacing w:after="0" w:line="276" w:lineRule="auto"/>
        <w:jc w:val="center"/>
        <w:rPr>
          <w:rFonts w:ascii="Arial" w:hAnsi="Arial" w:cs="Arial"/>
          <w:b/>
          <w:bCs/>
          <w:caps/>
          <w:sz w:val="24"/>
          <w:szCs w:val="24"/>
        </w:rPr>
      </w:pPr>
      <w:r w:rsidRPr="00504E98">
        <w:rPr>
          <w:rFonts w:ascii="Arial" w:hAnsi="Arial" w:cs="Arial"/>
          <w:b/>
          <w:bCs/>
          <w:caps/>
          <w:sz w:val="24"/>
          <w:szCs w:val="24"/>
        </w:rPr>
        <w:t xml:space="preserve">The conclusions </w:t>
      </w:r>
      <w:r w:rsidR="00504E98" w:rsidRPr="00504E98">
        <w:rPr>
          <w:rFonts w:ascii="Arial" w:hAnsi="Arial" w:cs="Arial"/>
          <w:b/>
          <w:bCs/>
          <w:caps/>
          <w:sz w:val="24"/>
          <w:szCs w:val="24"/>
        </w:rPr>
        <w:t>concerning</w:t>
      </w:r>
      <w:r w:rsidRPr="00504E98">
        <w:rPr>
          <w:rFonts w:ascii="Arial" w:hAnsi="Arial" w:cs="Arial"/>
          <w:b/>
          <w:bCs/>
          <w:caps/>
          <w:sz w:val="24"/>
          <w:szCs w:val="24"/>
        </w:rPr>
        <w:t xml:space="preserve"> John Wycliffe, exhibited in the convocation of certain bishops at</w:t>
      </w:r>
      <w:r w:rsidR="009752A7" w:rsidRPr="00504E98">
        <w:rPr>
          <w:rFonts w:ascii="Arial" w:hAnsi="Arial" w:cs="Arial"/>
          <w:b/>
          <w:bCs/>
          <w:caps/>
          <w:sz w:val="24"/>
          <w:szCs w:val="24"/>
        </w:rPr>
        <w:t xml:space="preserve"> </w:t>
      </w:r>
      <w:r w:rsidRPr="00504E98">
        <w:rPr>
          <w:rFonts w:ascii="Arial" w:hAnsi="Arial" w:cs="Arial"/>
          <w:b/>
          <w:bCs/>
          <w:caps/>
          <w:sz w:val="24"/>
          <w:szCs w:val="24"/>
        </w:rPr>
        <w:t>Lambeth.</w:t>
      </w:r>
    </w:p>
    <w:p w:rsidR="009752A7" w:rsidRDefault="009752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 All the whole race of mankind here on earth, besides Christ, ha</w:t>
      </w:r>
      <w:r w:rsidR="00504E98">
        <w:rPr>
          <w:rFonts w:ascii="Arial" w:hAnsi="Arial" w:cs="Arial"/>
          <w:sz w:val="24"/>
          <w:szCs w:val="24"/>
        </w:rPr>
        <w:t>s</w:t>
      </w:r>
      <w:r w:rsidR="00B009F9" w:rsidRPr="00B009F9">
        <w:rPr>
          <w:rFonts w:ascii="Arial" w:hAnsi="Arial" w:cs="Arial"/>
          <w:sz w:val="24"/>
          <w:szCs w:val="24"/>
        </w:rPr>
        <w:t xml:space="preserve"> no power</w:t>
      </w:r>
      <w:r w:rsidR="00504E98">
        <w:rPr>
          <w:rFonts w:ascii="Arial" w:hAnsi="Arial" w:cs="Arial"/>
          <w:sz w:val="24"/>
          <w:szCs w:val="24"/>
        </w:rPr>
        <w:t xml:space="preserve"> </w:t>
      </w:r>
      <w:r w:rsidR="00B009F9" w:rsidRPr="00B009F9">
        <w:rPr>
          <w:rFonts w:ascii="Arial" w:hAnsi="Arial" w:cs="Arial"/>
          <w:sz w:val="24"/>
          <w:szCs w:val="24"/>
        </w:rPr>
        <w:t>simply to ordain that Peter and all his offspring should politically rule over the world</w:t>
      </w:r>
      <w:r w:rsidR="00504E98">
        <w:rPr>
          <w:rFonts w:ascii="Arial" w:hAnsi="Arial" w:cs="Arial"/>
          <w:sz w:val="24"/>
          <w:szCs w:val="24"/>
        </w:rPr>
        <w:t xml:space="preserve"> </w:t>
      </w:r>
      <w:r w:rsidR="00B009F9" w:rsidRPr="00B009F9">
        <w:rPr>
          <w:rFonts w:ascii="Arial" w:hAnsi="Arial" w:cs="Arial"/>
          <w:sz w:val="24"/>
          <w:szCs w:val="24"/>
        </w:rPr>
        <w:t>forever.</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2. God cannot give to any</w:t>
      </w:r>
      <w:r w:rsidR="00504E98">
        <w:rPr>
          <w:rFonts w:ascii="Arial" w:hAnsi="Arial" w:cs="Arial"/>
          <w:sz w:val="24"/>
          <w:szCs w:val="24"/>
        </w:rPr>
        <w:t>one</w:t>
      </w:r>
      <w:r w:rsidR="00B009F9" w:rsidRPr="00B009F9">
        <w:rPr>
          <w:rFonts w:ascii="Arial" w:hAnsi="Arial" w:cs="Arial"/>
          <w:sz w:val="24"/>
          <w:szCs w:val="24"/>
        </w:rPr>
        <w:t xml:space="preserve"> for him and his heirs any civil dominion forever.</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3. All writings invented by men, as touching perpetual heritage, are</w:t>
      </w:r>
      <w:r w:rsidR="00504E98">
        <w:rPr>
          <w:rFonts w:ascii="Arial" w:hAnsi="Arial" w:cs="Arial"/>
          <w:sz w:val="24"/>
          <w:szCs w:val="24"/>
        </w:rPr>
        <w:t xml:space="preserve"> </w:t>
      </w:r>
      <w:r w:rsidR="00B009F9" w:rsidRPr="00B009F9">
        <w:rPr>
          <w:rFonts w:ascii="Arial" w:hAnsi="Arial" w:cs="Arial"/>
          <w:sz w:val="24"/>
          <w:szCs w:val="24"/>
        </w:rPr>
        <w:t>impossible.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4. Every</w:t>
      </w:r>
      <w:r w:rsidR="00504E98">
        <w:rPr>
          <w:rFonts w:ascii="Arial" w:hAnsi="Arial" w:cs="Arial"/>
          <w:sz w:val="24"/>
          <w:szCs w:val="24"/>
        </w:rPr>
        <w:t>one</w:t>
      </w:r>
      <w:r w:rsidR="00B009F9" w:rsidRPr="00B009F9">
        <w:rPr>
          <w:rFonts w:ascii="Arial" w:hAnsi="Arial" w:cs="Arial"/>
          <w:sz w:val="24"/>
          <w:szCs w:val="24"/>
        </w:rPr>
        <w:t>, being in grace justifying, ha</w:t>
      </w:r>
      <w:r w:rsidR="00504E98">
        <w:rPr>
          <w:rFonts w:ascii="Arial" w:hAnsi="Arial" w:cs="Arial"/>
          <w:sz w:val="24"/>
          <w:szCs w:val="24"/>
        </w:rPr>
        <w:t>s</w:t>
      </w:r>
      <w:r w:rsidR="00B009F9" w:rsidRPr="00B009F9">
        <w:rPr>
          <w:rFonts w:ascii="Arial" w:hAnsi="Arial" w:cs="Arial"/>
          <w:sz w:val="24"/>
          <w:szCs w:val="24"/>
        </w:rPr>
        <w:t xml:space="preserve"> not only </w:t>
      </w:r>
      <w:r w:rsidR="00504E98">
        <w:rPr>
          <w:rFonts w:ascii="Arial" w:hAnsi="Arial" w:cs="Arial"/>
          <w:sz w:val="24"/>
          <w:szCs w:val="24"/>
        </w:rPr>
        <w:t xml:space="preserve">a </w:t>
      </w:r>
      <w:r w:rsidR="00B009F9" w:rsidRPr="00B009F9">
        <w:rPr>
          <w:rFonts w:ascii="Arial" w:hAnsi="Arial" w:cs="Arial"/>
          <w:sz w:val="24"/>
          <w:szCs w:val="24"/>
        </w:rPr>
        <w:t>right to the thing, but</w:t>
      </w:r>
      <w:r w:rsidR="00504E98">
        <w:rPr>
          <w:rFonts w:ascii="Arial" w:hAnsi="Arial" w:cs="Arial"/>
          <w:sz w:val="24"/>
          <w:szCs w:val="24"/>
        </w:rPr>
        <w:t xml:space="preserve"> </w:t>
      </w:r>
      <w:r w:rsidR="00B009F9" w:rsidRPr="00B009F9">
        <w:rPr>
          <w:rFonts w:ascii="Arial" w:hAnsi="Arial" w:cs="Arial"/>
          <w:sz w:val="24"/>
          <w:szCs w:val="24"/>
        </w:rPr>
        <w:t>also for his time ha</w:t>
      </w:r>
      <w:r w:rsidR="00504E98">
        <w:rPr>
          <w:rFonts w:ascii="Arial" w:hAnsi="Arial" w:cs="Arial"/>
          <w:sz w:val="24"/>
          <w:szCs w:val="24"/>
        </w:rPr>
        <w:t>s</w:t>
      </w:r>
      <w:r w:rsidR="00B009F9" w:rsidRPr="00B009F9">
        <w:rPr>
          <w:rFonts w:ascii="Arial" w:hAnsi="Arial" w:cs="Arial"/>
          <w:sz w:val="24"/>
          <w:szCs w:val="24"/>
        </w:rPr>
        <w:t xml:space="preserve"> right indeed above all the good things of God.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5. A man cannot only</w:t>
      </w:r>
      <w:r w:rsidR="00504E98">
        <w:rPr>
          <w:rFonts w:ascii="Arial" w:hAnsi="Arial" w:cs="Arial"/>
          <w:sz w:val="24"/>
          <w:szCs w:val="24"/>
        </w:rPr>
        <w:t>,</w:t>
      </w:r>
      <w:r w:rsidR="00B009F9" w:rsidRPr="00B009F9">
        <w:rPr>
          <w:rFonts w:ascii="Arial" w:hAnsi="Arial" w:cs="Arial"/>
          <w:sz w:val="24"/>
          <w:szCs w:val="24"/>
        </w:rPr>
        <w:t xml:space="preserve"> minist</w:t>
      </w:r>
      <w:r w:rsidR="00504E98">
        <w:rPr>
          <w:rFonts w:ascii="Arial" w:hAnsi="Arial" w:cs="Arial"/>
          <w:sz w:val="24"/>
          <w:szCs w:val="24"/>
        </w:rPr>
        <w:t>erily,</w:t>
      </w:r>
      <w:r w:rsidR="00B009F9" w:rsidRPr="00B009F9">
        <w:rPr>
          <w:rFonts w:ascii="Arial" w:hAnsi="Arial" w:cs="Arial"/>
          <w:sz w:val="24"/>
          <w:szCs w:val="24"/>
        </w:rPr>
        <w:t xml:space="preserve"> give any temporal or continual </w:t>
      </w:r>
      <w:r w:rsidR="00504E98">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w:t>
      </w:r>
      <w:r w:rsidR="00504E98">
        <w:rPr>
          <w:rFonts w:ascii="Arial" w:hAnsi="Arial" w:cs="Arial"/>
          <w:sz w:val="24"/>
          <w:szCs w:val="24"/>
        </w:rPr>
        <w:t xml:space="preserve"> </w:t>
      </w:r>
      <w:r w:rsidR="00B009F9" w:rsidRPr="00B009F9">
        <w:rPr>
          <w:rFonts w:ascii="Arial" w:hAnsi="Arial" w:cs="Arial"/>
          <w:sz w:val="24"/>
          <w:szCs w:val="24"/>
        </w:rPr>
        <w:t>either as well to his natural son, or to his son by imitation.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6. If God </w:t>
      </w:r>
      <w:r w:rsidR="00504E98">
        <w:rPr>
          <w:rFonts w:ascii="Arial" w:hAnsi="Arial" w:cs="Arial"/>
          <w:sz w:val="24"/>
          <w:szCs w:val="24"/>
        </w:rPr>
        <w:t>exists</w:t>
      </w:r>
      <w:r w:rsidR="00B009F9" w:rsidRPr="00B009F9">
        <w:rPr>
          <w:rFonts w:ascii="Arial" w:hAnsi="Arial" w:cs="Arial"/>
          <w:sz w:val="24"/>
          <w:szCs w:val="24"/>
        </w:rPr>
        <w:t>, the temporal lords may lawfully and meritoriously take away</w:t>
      </w:r>
      <w:r w:rsidR="00504E98">
        <w:rPr>
          <w:rFonts w:ascii="Arial" w:hAnsi="Arial" w:cs="Arial"/>
          <w:sz w:val="24"/>
          <w:szCs w:val="24"/>
        </w:rPr>
        <w:t xml:space="preserve"> </w:t>
      </w:r>
      <w:r w:rsidR="00B009F9" w:rsidRPr="00B009F9">
        <w:rPr>
          <w:rFonts w:ascii="Arial" w:hAnsi="Arial" w:cs="Arial"/>
          <w:sz w:val="24"/>
          <w:szCs w:val="24"/>
        </w:rPr>
        <w:t xml:space="preserve">the riches from the church when </w:t>
      </w:r>
      <w:r w:rsidR="00504E98">
        <w:rPr>
          <w:rFonts w:ascii="Arial" w:hAnsi="Arial" w:cs="Arial"/>
          <w:sz w:val="24"/>
          <w:szCs w:val="24"/>
        </w:rPr>
        <w:t xml:space="preserve">ot becomes </w:t>
      </w:r>
      <w:r w:rsidR="00B009F9" w:rsidRPr="00B009F9">
        <w:rPr>
          <w:rFonts w:ascii="Arial" w:hAnsi="Arial" w:cs="Arial"/>
          <w:sz w:val="24"/>
          <w:szCs w:val="24"/>
        </w:rPr>
        <w:t>delinquent.We know that Christ</w:t>
      </w:r>
      <w:r>
        <w:rPr>
          <w:rFonts w:ascii="Arial" w:hAnsi="Arial" w:cs="Arial"/>
          <w:sz w:val="24"/>
          <w:szCs w:val="24"/>
        </w:rPr>
        <w:t>’</w:t>
      </w:r>
      <w:r w:rsidR="00B009F9" w:rsidRPr="00B009F9">
        <w:rPr>
          <w:rFonts w:ascii="Arial" w:hAnsi="Arial" w:cs="Arial"/>
          <w:sz w:val="24"/>
          <w:szCs w:val="24"/>
        </w:rPr>
        <w:t>s vicar cannot,</w:t>
      </w:r>
      <w:r w:rsidR="00504E98">
        <w:rPr>
          <w:rFonts w:ascii="Arial" w:hAnsi="Arial" w:cs="Arial"/>
          <w:sz w:val="24"/>
          <w:szCs w:val="24"/>
        </w:rPr>
        <w:t xml:space="preserve"> </w:t>
      </w:r>
      <w:r w:rsidR="00B009F9" w:rsidRPr="00B009F9">
        <w:rPr>
          <w:rFonts w:ascii="Arial" w:hAnsi="Arial" w:cs="Arial"/>
          <w:sz w:val="24"/>
          <w:szCs w:val="24"/>
        </w:rPr>
        <w:t>neither is able</w:t>
      </w:r>
      <w:r w:rsidR="00504E98">
        <w:rPr>
          <w:rFonts w:ascii="Arial" w:hAnsi="Arial" w:cs="Arial"/>
          <w:sz w:val="24"/>
          <w:szCs w:val="24"/>
        </w:rPr>
        <w:t>,</w:t>
      </w:r>
      <w:r w:rsidR="00B009F9" w:rsidRPr="00B009F9">
        <w:rPr>
          <w:rFonts w:ascii="Arial" w:hAnsi="Arial" w:cs="Arial"/>
          <w:sz w:val="24"/>
          <w:szCs w:val="24"/>
        </w:rPr>
        <w:t xml:space="preserve"> by his bulls, neither by his own will and consent, neither by the consent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his college, either to e</w:t>
      </w:r>
      <w:r w:rsidR="00504E98">
        <w:rPr>
          <w:rFonts w:ascii="Arial" w:hAnsi="Arial" w:cs="Arial"/>
          <w:sz w:val="24"/>
          <w:szCs w:val="24"/>
        </w:rPr>
        <w:t>nable or disable anyone</w:t>
      </w:r>
      <w:r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7. A man cannot be excommunicated to his h</w:t>
      </w:r>
      <w:r w:rsidR="00504E98">
        <w:rPr>
          <w:rFonts w:ascii="Arial" w:hAnsi="Arial" w:cs="Arial"/>
          <w:sz w:val="24"/>
          <w:szCs w:val="24"/>
        </w:rPr>
        <w:t>arm</w:t>
      </w:r>
      <w:r w:rsidR="00B009F9" w:rsidRPr="00B009F9">
        <w:rPr>
          <w:rFonts w:ascii="Arial" w:hAnsi="Arial" w:cs="Arial"/>
          <w:sz w:val="24"/>
          <w:szCs w:val="24"/>
        </w:rPr>
        <w:t xml:space="preserve"> or undoing, </w:t>
      </w:r>
      <w:r w:rsidR="00504E98">
        <w:rPr>
          <w:rFonts w:ascii="Arial" w:hAnsi="Arial" w:cs="Arial"/>
          <w:sz w:val="24"/>
          <w:szCs w:val="24"/>
        </w:rPr>
        <w:t>unless</w:t>
      </w:r>
      <w:r w:rsidR="00B009F9" w:rsidRPr="00B009F9">
        <w:rPr>
          <w:rFonts w:ascii="Arial" w:hAnsi="Arial" w:cs="Arial"/>
          <w:sz w:val="24"/>
          <w:szCs w:val="24"/>
        </w:rPr>
        <w:t xml:space="preserve"> he </w:t>
      </w:r>
      <w:r w:rsidR="00504E98">
        <w:rPr>
          <w:rFonts w:ascii="Arial" w:hAnsi="Arial" w:cs="Arial"/>
          <w:sz w:val="24"/>
          <w:szCs w:val="24"/>
        </w:rPr>
        <w:t>is</w:t>
      </w:r>
      <w:r w:rsidR="00B009F9" w:rsidRPr="00B009F9">
        <w:rPr>
          <w:rFonts w:ascii="Arial" w:hAnsi="Arial" w:cs="Arial"/>
          <w:sz w:val="24"/>
          <w:szCs w:val="24"/>
        </w:rPr>
        <w:t xml:space="preserve"> first</w:t>
      </w:r>
      <w:r w:rsidR="00504E98">
        <w:rPr>
          <w:rFonts w:ascii="Arial" w:hAnsi="Arial" w:cs="Arial"/>
          <w:sz w:val="24"/>
          <w:szCs w:val="24"/>
        </w:rPr>
        <w:t xml:space="preserve"> </w:t>
      </w:r>
      <w:r w:rsidR="00B009F9" w:rsidRPr="00B009F9">
        <w:rPr>
          <w:rFonts w:ascii="Arial" w:hAnsi="Arial" w:cs="Arial"/>
          <w:sz w:val="24"/>
          <w:szCs w:val="24"/>
        </w:rPr>
        <w:t>principally excommunicate</w:t>
      </w:r>
      <w:r w:rsidR="00504E98">
        <w:rPr>
          <w:rFonts w:ascii="Arial" w:hAnsi="Arial" w:cs="Arial"/>
          <w:sz w:val="24"/>
          <w:szCs w:val="24"/>
        </w:rPr>
        <w:t>d</w:t>
      </w:r>
      <w:r w:rsidR="00B009F9" w:rsidRPr="00B009F9">
        <w:rPr>
          <w:rFonts w:ascii="Arial" w:hAnsi="Arial" w:cs="Arial"/>
          <w:sz w:val="24"/>
          <w:szCs w:val="24"/>
        </w:rPr>
        <w:t xml:space="preserve"> by </w:t>
      </w:r>
      <w:r w:rsidR="00C03AB3">
        <w:rPr>
          <w:rFonts w:ascii="Arial" w:hAnsi="Arial" w:cs="Arial"/>
          <w:sz w:val="24"/>
          <w:szCs w:val="24"/>
        </w:rPr>
        <w:t>himself</w:t>
      </w:r>
      <w:r w:rsidR="00B009F9"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8. No </w:t>
      </w:r>
      <w:r w:rsidR="00504E98">
        <w:rPr>
          <w:rFonts w:ascii="Arial" w:hAnsi="Arial" w:cs="Arial"/>
          <w:sz w:val="24"/>
          <w:szCs w:val="24"/>
        </w:rPr>
        <w:t>one</w:t>
      </w:r>
      <w:r w:rsidR="00B009F9" w:rsidRPr="00B009F9">
        <w:rPr>
          <w:rFonts w:ascii="Arial" w:hAnsi="Arial" w:cs="Arial"/>
          <w:sz w:val="24"/>
          <w:szCs w:val="24"/>
        </w:rPr>
        <w:t xml:space="preserve"> ought, </w:t>
      </w:r>
      <w:r w:rsidR="00504E98">
        <w:rPr>
          <w:rFonts w:ascii="Arial" w:hAnsi="Arial" w:cs="Arial"/>
          <w:sz w:val="24"/>
          <w:szCs w:val="24"/>
        </w:rPr>
        <w:t>except</w:t>
      </w:r>
      <w:r w:rsidR="00B009F9" w:rsidRPr="00B009F9">
        <w:rPr>
          <w:rFonts w:ascii="Arial" w:hAnsi="Arial" w:cs="Arial"/>
          <w:sz w:val="24"/>
          <w:szCs w:val="24"/>
        </w:rPr>
        <w:t xml:space="preserve"> in God</w:t>
      </w:r>
      <w:r>
        <w:rPr>
          <w:rFonts w:ascii="Arial" w:hAnsi="Arial" w:cs="Arial"/>
          <w:sz w:val="24"/>
          <w:szCs w:val="24"/>
        </w:rPr>
        <w:t>’</w:t>
      </w:r>
      <w:r w:rsidR="00B009F9" w:rsidRPr="00B009F9">
        <w:rPr>
          <w:rFonts w:ascii="Arial" w:hAnsi="Arial" w:cs="Arial"/>
          <w:sz w:val="24"/>
          <w:szCs w:val="24"/>
        </w:rPr>
        <w:t>s cause alone, to excommunicate, suspend, or</w:t>
      </w:r>
      <w:r w:rsidR="00504E98">
        <w:rPr>
          <w:rFonts w:ascii="Arial" w:hAnsi="Arial" w:cs="Arial"/>
          <w:sz w:val="24"/>
          <w:szCs w:val="24"/>
        </w:rPr>
        <w:t xml:space="preserve"> </w:t>
      </w:r>
      <w:r w:rsidR="00B009F9" w:rsidRPr="00B009F9">
        <w:rPr>
          <w:rFonts w:ascii="Arial" w:hAnsi="Arial" w:cs="Arial"/>
          <w:sz w:val="24"/>
          <w:szCs w:val="24"/>
        </w:rPr>
        <w:t>forbid, or otherwise to proceed to revenge, by any ecclesiastical censure.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9. A curse or excommunication do</w:t>
      </w:r>
      <w:r w:rsidR="00C92C44">
        <w:rPr>
          <w:rFonts w:ascii="Arial" w:hAnsi="Arial" w:cs="Arial"/>
          <w:sz w:val="24"/>
          <w:szCs w:val="24"/>
        </w:rPr>
        <w:t>es</w:t>
      </w:r>
      <w:r w:rsidR="00B009F9" w:rsidRPr="00B009F9">
        <w:rPr>
          <w:rFonts w:ascii="Arial" w:hAnsi="Arial" w:cs="Arial"/>
          <w:sz w:val="24"/>
          <w:szCs w:val="24"/>
        </w:rPr>
        <w:t xml:space="preserve"> not simply bind, but in case it </w:t>
      </w:r>
      <w:r w:rsidR="00C92C44">
        <w:rPr>
          <w:rFonts w:ascii="Arial" w:hAnsi="Arial" w:cs="Arial"/>
          <w:sz w:val="24"/>
          <w:szCs w:val="24"/>
        </w:rPr>
        <w:t xml:space="preserve">is </w:t>
      </w:r>
      <w:r w:rsidR="00B009F9" w:rsidRPr="00B009F9">
        <w:rPr>
          <w:rFonts w:ascii="Arial" w:hAnsi="Arial" w:cs="Arial"/>
          <w:sz w:val="24"/>
          <w:szCs w:val="24"/>
        </w:rPr>
        <w:t>pronounced and given out against the adversary of God</w:t>
      </w:r>
      <w:r>
        <w:rPr>
          <w:rFonts w:ascii="Arial" w:hAnsi="Arial" w:cs="Arial"/>
          <w:sz w:val="24"/>
          <w:szCs w:val="24"/>
        </w:rPr>
        <w:t>’</w:t>
      </w:r>
      <w:r w:rsidR="00B009F9" w:rsidRPr="00B009F9">
        <w:rPr>
          <w:rFonts w:ascii="Arial" w:hAnsi="Arial" w:cs="Arial"/>
          <w:sz w:val="24"/>
          <w:szCs w:val="24"/>
        </w:rPr>
        <w:t>s law.</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10. There is no power given by any example of Christ or his apostles to</w:t>
      </w:r>
      <w:r w:rsidR="00C92C44">
        <w:rPr>
          <w:rFonts w:ascii="Arial" w:hAnsi="Arial" w:cs="Arial"/>
          <w:sz w:val="24"/>
          <w:szCs w:val="24"/>
        </w:rPr>
        <w:t xml:space="preserve"> </w:t>
      </w:r>
      <w:r w:rsidR="00B009F9" w:rsidRPr="00B009F9">
        <w:rPr>
          <w:rFonts w:ascii="Arial" w:hAnsi="Arial" w:cs="Arial"/>
          <w:sz w:val="24"/>
          <w:szCs w:val="24"/>
        </w:rPr>
        <w:t xml:space="preserve">excommunicate any subject, </w:t>
      </w:r>
      <w:r w:rsidR="00C92C44">
        <w:rPr>
          <w:rFonts w:ascii="Arial" w:hAnsi="Arial" w:cs="Arial"/>
          <w:sz w:val="24"/>
          <w:szCs w:val="24"/>
        </w:rPr>
        <w:t>e</w:t>
      </w:r>
      <w:r w:rsidR="00B009F9" w:rsidRPr="00B009F9">
        <w:rPr>
          <w:rFonts w:ascii="Arial" w:hAnsi="Arial" w:cs="Arial"/>
          <w:sz w:val="24"/>
          <w:szCs w:val="24"/>
        </w:rPr>
        <w:t>specially for denying any temporalties, but rather</w:t>
      </w:r>
      <w:r w:rsidR="00C92C44">
        <w:rPr>
          <w:rFonts w:ascii="Arial" w:hAnsi="Arial" w:cs="Arial"/>
          <w:sz w:val="24"/>
          <w:szCs w:val="24"/>
        </w:rPr>
        <w:t xml:space="preserve"> on the </w:t>
      </w:r>
      <w:r w:rsidR="00B009F9" w:rsidRPr="00B009F9">
        <w:rPr>
          <w:rFonts w:ascii="Arial" w:hAnsi="Arial" w:cs="Arial"/>
          <w:sz w:val="24"/>
          <w:szCs w:val="24"/>
        </w:rPr>
        <w:t>contrar</w:t>
      </w:r>
      <w:r w:rsidR="00C92C44">
        <w:rPr>
          <w:rFonts w:ascii="Arial" w:hAnsi="Arial" w:cs="Arial"/>
          <w:sz w:val="24"/>
          <w:szCs w:val="24"/>
        </w:rPr>
        <w:t>y</w:t>
      </w:r>
      <w:r w:rsidR="00B009F9"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11. The disciples of Christ have no power to exact, by any civil authority,</w:t>
      </w:r>
      <w:r w:rsidR="00C92C44">
        <w:rPr>
          <w:rFonts w:ascii="Arial" w:hAnsi="Arial" w:cs="Arial"/>
          <w:sz w:val="24"/>
          <w:szCs w:val="24"/>
        </w:rPr>
        <w:t xml:space="preserve"> </w:t>
      </w:r>
      <w:r w:rsidR="00B009F9" w:rsidRPr="00B009F9">
        <w:rPr>
          <w:rFonts w:ascii="Arial" w:hAnsi="Arial" w:cs="Arial"/>
          <w:sz w:val="24"/>
          <w:szCs w:val="24"/>
        </w:rPr>
        <w:t>temporalties by censures.</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12. It is not possible by the absolute power of God, that if the pope or any</w:t>
      </w:r>
      <w:r w:rsidR="00C92C44">
        <w:rPr>
          <w:rFonts w:ascii="Arial" w:hAnsi="Arial" w:cs="Arial"/>
          <w:sz w:val="24"/>
          <w:szCs w:val="24"/>
        </w:rPr>
        <w:t xml:space="preserve"> </w:t>
      </w:r>
      <w:r w:rsidR="00B009F9" w:rsidRPr="00B009F9">
        <w:rPr>
          <w:rFonts w:ascii="Arial" w:hAnsi="Arial" w:cs="Arial"/>
          <w:sz w:val="24"/>
          <w:szCs w:val="24"/>
        </w:rPr>
        <w:t>other Christian pretend</w:t>
      </w:r>
      <w:r w:rsidR="00C92C44">
        <w:rPr>
          <w:rFonts w:ascii="Arial" w:hAnsi="Arial" w:cs="Arial"/>
          <w:sz w:val="24"/>
          <w:szCs w:val="24"/>
        </w:rPr>
        <w:t>s</w:t>
      </w:r>
      <w:r w:rsidR="00B009F9" w:rsidRPr="00B009F9">
        <w:rPr>
          <w:rFonts w:ascii="Arial" w:hAnsi="Arial" w:cs="Arial"/>
          <w:sz w:val="24"/>
          <w:szCs w:val="24"/>
        </w:rPr>
        <w:t xml:space="preserve"> by any means to bind or to loose, that </w:t>
      </w:r>
      <w:r w:rsidR="00C92C44">
        <w:rPr>
          <w:rFonts w:ascii="Arial" w:hAnsi="Arial" w:cs="Arial"/>
          <w:sz w:val="24"/>
          <w:szCs w:val="24"/>
        </w:rPr>
        <w:t xml:space="preserve">by this, </w:t>
      </w:r>
      <w:r w:rsidR="00B009F9" w:rsidRPr="00B009F9">
        <w:rPr>
          <w:rFonts w:ascii="Arial" w:hAnsi="Arial" w:cs="Arial"/>
          <w:sz w:val="24"/>
          <w:szCs w:val="24"/>
        </w:rPr>
        <w:t xml:space="preserve">he </w:t>
      </w:r>
      <w:r w:rsidR="00C92C44">
        <w:rPr>
          <w:rFonts w:ascii="Arial" w:hAnsi="Arial" w:cs="Arial"/>
          <w:sz w:val="24"/>
          <w:szCs w:val="24"/>
        </w:rPr>
        <w:t xml:space="preserve">certainly </w:t>
      </w:r>
      <w:r w:rsidR="00B009F9" w:rsidRPr="00B009F9">
        <w:rPr>
          <w:rFonts w:ascii="Arial" w:hAnsi="Arial" w:cs="Arial"/>
          <w:sz w:val="24"/>
          <w:szCs w:val="24"/>
        </w:rPr>
        <w:t>bind</w:t>
      </w:r>
      <w:r w:rsidR="00C92C44">
        <w:rPr>
          <w:rFonts w:ascii="Arial" w:hAnsi="Arial" w:cs="Arial"/>
          <w:sz w:val="24"/>
          <w:szCs w:val="24"/>
        </w:rPr>
        <w:t>s</w:t>
      </w:r>
      <w:r w:rsidR="00B009F9" w:rsidRPr="00B009F9">
        <w:rPr>
          <w:rFonts w:ascii="Arial" w:hAnsi="Arial" w:cs="Arial"/>
          <w:sz w:val="24"/>
          <w:szCs w:val="24"/>
        </w:rPr>
        <w:t xml:space="preserve"> and loose</w:t>
      </w:r>
      <w:r w:rsidR="00C92C44">
        <w:rPr>
          <w:rFonts w:ascii="Arial" w:hAnsi="Arial" w:cs="Arial"/>
          <w:sz w:val="24"/>
          <w:szCs w:val="24"/>
        </w:rPr>
        <w:t>s</w:t>
      </w:r>
      <w:r w:rsidR="00B009F9" w:rsidRPr="00B009F9">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13. We ought to believe that the vicar of Christ only bind</w:t>
      </w:r>
      <w:r w:rsidR="00C92C44">
        <w:rPr>
          <w:rFonts w:ascii="Arial" w:hAnsi="Arial" w:cs="Arial"/>
          <w:sz w:val="24"/>
          <w:szCs w:val="24"/>
        </w:rPr>
        <w:t>s</w:t>
      </w:r>
      <w:r w:rsidR="00B009F9" w:rsidRPr="00B009F9">
        <w:rPr>
          <w:rFonts w:ascii="Arial" w:hAnsi="Arial" w:cs="Arial"/>
          <w:sz w:val="24"/>
          <w:szCs w:val="24"/>
        </w:rPr>
        <w:t xml:space="preserve"> and loose</w:t>
      </w:r>
      <w:r w:rsidR="00C92C44">
        <w:rPr>
          <w:rFonts w:ascii="Arial" w:hAnsi="Arial" w:cs="Arial"/>
          <w:sz w:val="24"/>
          <w:szCs w:val="24"/>
        </w:rPr>
        <w:t xml:space="preserve">s </w:t>
      </w:r>
      <w:r w:rsidR="00B009F9" w:rsidRPr="00B009F9">
        <w:rPr>
          <w:rFonts w:ascii="Arial" w:hAnsi="Arial" w:cs="Arial"/>
          <w:sz w:val="24"/>
          <w:szCs w:val="24"/>
        </w:rPr>
        <w:t>when he work</w:t>
      </w:r>
      <w:r w:rsidR="00C92C44">
        <w:rPr>
          <w:rFonts w:ascii="Arial" w:hAnsi="Arial" w:cs="Arial"/>
          <w:sz w:val="24"/>
          <w:szCs w:val="24"/>
        </w:rPr>
        <w:t>s</w:t>
      </w:r>
      <w:r w:rsidR="00B009F9" w:rsidRPr="00B009F9">
        <w:rPr>
          <w:rFonts w:ascii="Arial" w:hAnsi="Arial" w:cs="Arial"/>
          <w:sz w:val="24"/>
          <w:szCs w:val="24"/>
        </w:rPr>
        <w:t xml:space="preserve"> conformably to the law and ordinance of Christ.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14. This ought universally to be believed, that every priest rightly and duly</w:t>
      </w:r>
      <w:r w:rsidR="00C92C44">
        <w:rPr>
          <w:rFonts w:ascii="Arial" w:hAnsi="Arial" w:cs="Arial"/>
          <w:sz w:val="24"/>
          <w:szCs w:val="24"/>
        </w:rPr>
        <w:t xml:space="preserve"> </w:t>
      </w:r>
      <w:r w:rsidR="00B009F9" w:rsidRPr="00B009F9">
        <w:rPr>
          <w:rFonts w:ascii="Arial" w:hAnsi="Arial" w:cs="Arial"/>
          <w:sz w:val="24"/>
          <w:szCs w:val="24"/>
        </w:rPr>
        <w:t>ordered, according to the law of grace, ha</w:t>
      </w:r>
      <w:r w:rsidR="00C92C44">
        <w:rPr>
          <w:rFonts w:ascii="Arial" w:hAnsi="Arial" w:cs="Arial"/>
          <w:sz w:val="24"/>
          <w:szCs w:val="24"/>
        </w:rPr>
        <w:t>s</w:t>
      </w:r>
      <w:r w:rsidR="00B009F9" w:rsidRPr="00B009F9">
        <w:rPr>
          <w:rFonts w:ascii="Arial" w:hAnsi="Arial" w:cs="Arial"/>
          <w:sz w:val="24"/>
          <w:szCs w:val="24"/>
        </w:rPr>
        <w:t xml:space="preserve"> power according to his </w:t>
      </w:r>
      <w:r w:rsidR="00C92C44">
        <w:rPr>
          <w:rFonts w:ascii="Arial" w:hAnsi="Arial" w:cs="Arial"/>
          <w:sz w:val="24"/>
          <w:szCs w:val="24"/>
        </w:rPr>
        <w:t>calling</w:t>
      </w:r>
      <w:r w:rsidR="00B009F9" w:rsidRPr="00B009F9">
        <w:rPr>
          <w:rFonts w:ascii="Arial" w:hAnsi="Arial" w:cs="Arial"/>
          <w:sz w:val="24"/>
          <w:szCs w:val="24"/>
        </w:rPr>
        <w:t>,</w:t>
      </w:r>
      <w:r w:rsidR="00C92C44">
        <w:rPr>
          <w:rFonts w:ascii="Arial" w:hAnsi="Arial" w:cs="Arial"/>
          <w:sz w:val="24"/>
          <w:szCs w:val="24"/>
        </w:rPr>
        <w:t xml:space="preserve"> by which</w:t>
      </w:r>
      <w:r w:rsidR="00B009F9" w:rsidRPr="00B009F9">
        <w:rPr>
          <w:rFonts w:ascii="Arial" w:hAnsi="Arial" w:cs="Arial"/>
          <w:sz w:val="24"/>
          <w:szCs w:val="24"/>
        </w:rPr>
        <w:t xml:space="preserve"> he may minister the sacraments, and</w:t>
      </w:r>
      <w:r w:rsidR="00C92C44">
        <w:rPr>
          <w:rFonts w:ascii="Arial" w:hAnsi="Arial" w:cs="Arial"/>
          <w:sz w:val="24"/>
          <w:szCs w:val="24"/>
        </w:rPr>
        <w:t>,</w:t>
      </w:r>
      <w:r w:rsidR="00B009F9" w:rsidRPr="00B009F9">
        <w:rPr>
          <w:rFonts w:ascii="Arial" w:hAnsi="Arial" w:cs="Arial"/>
          <w:sz w:val="24"/>
          <w:szCs w:val="24"/>
        </w:rPr>
        <w:t xml:space="preserve"> consequently</w:t>
      </w:r>
      <w:r w:rsidR="00C92C44">
        <w:rPr>
          <w:rFonts w:ascii="Arial" w:hAnsi="Arial" w:cs="Arial"/>
          <w:sz w:val="24"/>
          <w:szCs w:val="24"/>
        </w:rPr>
        <w:t>,</w:t>
      </w:r>
      <w:r w:rsidR="00B009F9" w:rsidRPr="00B009F9">
        <w:rPr>
          <w:rFonts w:ascii="Arial" w:hAnsi="Arial" w:cs="Arial"/>
          <w:sz w:val="24"/>
          <w:szCs w:val="24"/>
        </w:rPr>
        <w:t xml:space="preserve"> absolve any</w:t>
      </w:r>
      <w:r w:rsidR="00C92C44">
        <w:rPr>
          <w:rFonts w:ascii="Arial" w:hAnsi="Arial" w:cs="Arial"/>
          <w:sz w:val="24"/>
          <w:szCs w:val="24"/>
        </w:rPr>
        <w:t xml:space="preserve">one </w:t>
      </w:r>
      <w:r w:rsidR="00B009F9" w:rsidRPr="00B009F9">
        <w:rPr>
          <w:rFonts w:ascii="Arial" w:hAnsi="Arial" w:cs="Arial"/>
          <w:sz w:val="24"/>
          <w:szCs w:val="24"/>
        </w:rPr>
        <w:t xml:space="preserve">confessing his fault, </w:t>
      </w:r>
      <w:r w:rsidR="00C92C44">
        <w:rPr>
          <w:rFonts w:ascii="Arial" w:hAnsi="Arial" w:cs="Arial"/>
          <w:sz w:val="24"/>
          <w:szCs w:val="24"/>
        </w:rPr>
        <w:t xml:space="preserve">only if </w:t>
      </w:r>
      <w:r w:rsidR="00B009F9" w:rsidRPr="00B009F9">
        <w:rPr>
          <w:rFonts w:ascii="Arial" w:hAnsi="Arial" w:cs="Arial"/>
          <w:sz w:val="24"/>
          <w:szCs w:val="24"/>
        </w:rPr>
        <w:t xml:space="preserve">he </w:t>
      </w:r>
      <w:r w:rsidR="00C92C44">
        <w:rPr>
          <w:rFonts w:ascii="Arial" w:hAnsi="Arial" w:cs="Arial"/>
          <w:sz w:val="24"/>
          <w:szCs w:val="24"/>
        </w:rPr>
        <w:t>is</w:t>
      </w:r>
      <w:r w:rsidR="00B009F9" w:rsidRPr="00B009F9">
        <w:rPr>
          <w:rFonts w:ascii="Arial" w:hAnsi="Arial" w:cs="Arial"/>
          <w:sz w:val="24"/>
          <w:szCs w:val="24"/>
        </w:rPr>
        <w:t xml:space="preserve"> contrite </w:t>
      </w:r>
      <w:r w:rsidR="00C92C44">
        <w:rPr>
          <w:rFonts w:ascii="Arial" w:hAnsi="Arial" w:cs="Arial"/>
          <w:sz w:val="24"/>
          <w:szCs w:val="24"/>
        </w:rPr>
        <w:t>over it</w:t>
      </w:r>
      <w:r w:rsidR="00B009F9"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15. It is lawful for kings, in ca</w:t>
      </w:r>
      <w:r w:rsidR="00C92C44">
        <w:rPr>
          <w:rFonts w:ascii="Arial" w:hAnsi="Arial" w:cs="Arial"/>
          <w:sz w:val="24"/>
          <w:szCs w:val="24"/>
        </w:rPr>
        <w:t>s</w:t>
      </w:r>
      <w:r w:rsidR="00B009F9" w:rsidRPr="00B009F9">
        <w:rPr>
          <w:rFonts w:ascii="Arial" w:hAnsi="Arial" w:cs="Arial"/>
          <w:sz w:val="24"/>
          <w:szCs w:val="24"/>
        </w:rPr>
        <w:t>es licensed by the law, to take away the</w:t>
      </w:r>
      <w:r w:rsidR="00C92C44">
        <w:rPr>
          <w:rFonts w:ascii="Arial" w:hAnsi="Arial" w:cs="Arial"/>
          <w:sz w:val="24"/>
          <w:szCs w:val="24"/>
        </w:rPr>
        <w:t xml:space="preserve"> </w:t>
      </w:r>
      <w:r w:rsidR="00B009F9" w:rsidRPr="00B009F9">
        <w:rPr>
          <w:rFonts w:ascii="Arial" w:hAnsi="Arial" w:cs="Arial"/>
          <w:sz w:val="24"/>
          <w:szCs w:val="24"/>
        </w:rPr>
        <w:t xml:space="preserve">temporalties from the spiritual sinning </w:t>
      </w:r>
      <w:r w:rsidR="00B009F9" w:rsidRPr="00B009F9">
        <w:rPr>
          <w:rFonts w:ascii="Arial" w:hAnsi="Arial" w:cs="Arial"/>
          <w:i/>
          <w:iCs/>
          <w:sz w:val="24"/>
          <w:szCs w:val="24"/>
        </w:rPr>
        <w:t>habitualiter</w:t>
      </w:r>
      <w:r w:rsidR="00B009F9" w:rsidRPr="00B009F9">
        <w:rPr>
          <w:rFonts w:ascii="Arial" w:hAnsi="Arial" w:cs="Arial"/>
          <w:sz w:val="24"/>
          <w:szCs w:val="24"/>
        </w:rPr>
        <w:t>, that is, wh</w:t>
      </w:r>
      <w:r w:rsidR="00C92C44">
        <w:rPr>
          <w:rFonts w:ascii="Arial" w:hAnsi="Arial" w:cs="Arial"/>
          <w:sz w:val="24"/>
          <w:szCs w:val="24"/>
        </w:rPr>
        <w:t>o</w:t>
      </w:r>
      <w:r w:rsidR="00B009F9" w:rsidRPr="00B009F9">
        <w:rPr>
          <w:rFonts w:ascii="Arial" w:hAnsi="Arial" w:cs="Arial"/>
          <w:sz w:val="24"/>
          <w:szCs w:val="24"/>
        </w:rPr>
        <w:t xml:space="preserve"> continue in the</w:t>
      </w:r>
      <w:r w:rsidR="00C92C44">
        <w:rPr>
          <w:rFonts w:ascii="Arial" w:hAnsi="Arial" w:cs="Arial"/>
          <w:sz w:val="24"/>
          <w:szCs w:val="24"/>
        </w:rPr>
        <w:t xml:space="preserve"> habit</w:t>
      </w:r>
      <w:r w:rsidR="00B009F9" w:rsidRPr="00B009F9">
        <w:rPr>
          <w:rFonts w:ascii="Arial" w:hAnsi="Arial" w:cs="Arial"/>
          <w:sz w:val="24"/>
          <w:szCs w:val="24"/>
        </w:rPr>
        <w:t xml:space="preserve"> of sin, and will not mend</w:t>
      </w:r>
      <w:r w:rsidR="00C92C44">
        <w:rPr>
          <w:rFonts w:ascii="Arial" w:hAnsi="Arial" w:cs="Arial"/>
          <w:sz w:val="24"/>
          <w:szCs w:val="24"/>
        </w:rPr>
        <w:t xml:space="preserve"> their ways</w:t>
      </w:r>
      <w:r w:rsidR="00B009F9"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16. Whether they </w:t>
      </w:r>
      <w:r w:rsidR="00C92C44">
        <w:rPr>
          <w:rFonts w:ascii="Arial" w:hAnsi="Arial" w:cs="Arial"/>
          <w:sz w:val="24"/>
          <w:szCs w:val="24"/>
        </w:rPr>
        <w:t>are</w:t>
      </w:r>
      <w:r w:rsidR="00B009F9" w:rsidRPr="00B009F9">
        <w:rPr>
          <w:rFonts w:ascii="Arial" w:hAnsi="Arial" w:cs="Arial"/>
          <w:sz w:val="24"/>
          <w:szCs w:val="24"/>
        </w:rPr>
        <w:t xml:space="preserve"> temporal lords, or any other men whatever they </w:t>
      </w:r>
      <w:r w:rsidR="00C92C44">
        <w:rPr>
          <w:rFonts w:ascii="Arial" w:hAnsi="Arial" w:cs="Arial"/>
          <w:sz w:val="24"/>
          <w:szCs w:val="24"/>
        </w:rPr>
        <w:t>are</w:t>
      </w:r>
      <w:r w:rsidR="00B009F9" w:rsidRPr="00B009F9">
        <w:rPr>
          <w:rFonts w:ascii="Arial" w:hAnsi="Arial" w:cs="Arial"/>
          <w:sz w:val="24"/>
          <w:szCs w:val="24"/>
        </w:rPr>
        <w:t>,</w:t>
      </w:r>
      <w:r w:rsidR="00C92C44">
        <w:rPr>
          <w:rFonts w:ascii="Arial" w:hAnsi="Arial" w:cs="Arial"/>
          <w:sz w:val="24"/>
          <w:szCs w:val="24"/>
        </w:rPr>
        <w:t xml:space="preserve"> </w:t>
      </w:r>
      <w:r w:rsidR="00B009F9" w:rsidRPr="00B009F9">
        <w:rPr>
          <w:rFonts w:ascii="Arial" w:hAnsi="Arial" w:cs="Arial"/>
          <w:sz w:val="24"/>
          <w:szCs w:val="24"/>
        </w:rPr>
        <w:t>which have endowed any church with temporalties, it is lawful for them to take away</w:t>
      </w:r>
      <w:r w:rsidR="00C92C44">
        <w:rPr>
          <w:rFonts w:ascii="Arial" w:hAnsi="Arial" w:cs="Arial"/>
          <w:sz w:val="24"/>
          <w:szCs w:val="24"/>
        </w:rPr>
        <w:t xml:space="preserve"> </w:t>
      </w:r>
      <w:r w:rsidR="00B009F9" w:rsidRPr="00B009F9">
        <w:rPr>
          <w:rFonts w:ascii="Arial" w:hAnsi="Arial" w:cs="Arial"/>
          <w:sz w:val="24"/>
          <w:szCs w:val="24"/>
        </w:rPr>
        <w:t>the same temporalties, as it were</w:t>
      </w:r>
      <w:r w:rsidR="00C92C44">
        <w:rPr>
          <w:rFonts w:ascii="Arial" w:hAnsi="Arial" w:cs="Arial"/>
          <w:sz w:val="24"/>
          <w:szCs w:val="24"/>
        </w:rPr>
        <w:t>,</w:t>
      </w:r>
      <w:r w:rsidR="00B009F9" w:rsidRPr="00B009F9">
        <w:rPr>
          <w:rFonts w:ascii="Arial" w:hAnsi="Arial" w:cs="Arial"/>
          <w:sz w:val="24"/>
          <w:szCs w:val="24"/>
        </w:rPr>
        <w:t xml:space="preserve"> by way of medicine, to avoid sin, </w:t>
      </w:r>
      <w:r w:rsidR="00C92C44">
        <w:rPr>
          <w:rFonts w:ascii="Arial" w:hAnsi="Arial" w:cs="Arial"/>
          <w:sz w:val="24"/>
          <w:szCs w:val="24"/>
        </w:rPr>
        <w:t xml:space="preserve">despite </w:t>
      </w:r>
      <w:r w:rsidR="00B009F9" w:rsidRPr="00B009F9">
        <w:rPr>
          <w:rFonts w:ascii="Arial" w:hAnsi="Arial" w:cs="Arial"/>
          <w:sz w:val="24"/>
          <w:szCs w:val="24"/>
        </w:rPr>
        <w:t>any excommunication or other ecclesiastical censure; forasmuch as they are not given</w:t>
      </w:r>
      <w:r w:rsidR="00C92C44">
        <w:rPr>
          <w:rFonts w:ascii="Arial" w:hAnsi="Arial" w:cs="Arial"/>
          <w:sz w:val="24"/>
          <w:szCs w:val="24"/>
        </w:rPr>
        <w:t xml:space="preserve"> </w:t>
      </w:r>
      <w:r w:rsidR="00B009F9" w:rsidRPr="00B009F9">
        <w:rPr>
          <w:rFonts w:ascii="Arial" w:hAnsi="Arial" w:cs="Arial"/>
          <w:sz w:val="24"/>
          <w:szCs w:val="24"/>
        </w:rPr>
        <w:t>but under a condition.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17. An ecclesiastical minister, and also the bishop of Rome, may lawfully be</w:t>
      </w:r>
      <w:r w:rsidR="00C92C44">
        <w:rPr>
          <w:rFonts w:ascii="Arial" w:hAnsi="Arial" w:cs="Arial"/>
          <w:sz w:val="24"/>
          <w:szCs w:val="24"/>
        </w:rPr>
        <w:t xml:space="preserve"> </w:t>
      </w:r>
      <w:r w:rsidR="00B009F9" w:rsidRPr="00B009F9">
        <w:rPr>
          <w:rFonts w:ascii="Arial" w:hAnsi="Arial" w:cs="Arial"/>
          <w:sz w:val="24"/>
          <w:szCs w:val="24"/>
        </w:rPr>
        <w:t xml:space="preserve">rebuked </w:t>
      </w:r>
      <w:r w:rsidR="00C92C44">
        <w:rPr>
          <w:rFonts w:ascii="Arial" w:hAnsi="Arial" w:cs="Arial"/>
          <w:sz w:val="24"/>
          <w:szCs w:val="24"/>
        </w:rPr>
        <w:t>by</w:t>
      </w:r>
      <w:r w:rsidR="00B009F9" w:rsidRPr="00B009F9">
        <w:rPr>
          <w:rFonts w:ascii="Arial" w:hAnsi="Arial" w:cs="Arial"/>
          <w:sz w:val="24"/>
          <w:szCs w:val="24"/>
        </w:rPr>
        <w:t xml:space="preserve"> his subjects, and for the profit of the church be accused either </w:t>
      </w:r>
      <w:r w:rsidR="00C92C44">
        <w:rPr>
          <w:rFonts w:ascii="Arial" w:hAnsi="Arial" w:cs="Arial"/>
          <w:sz w:val="24"/>
          <w:szCs w:val="24"/>
        </w:rPr>
        <w:t>by</w:t>
      </w:r>
      <w:r w:rsidR="00B009F9" w:rsidRPr="00B009F9">
        <w:rPr>
          <w:rFonts w:ascii="Arial" w:hAnsi="Arial" w:cs="Arial"/>
          <w:sz w:val="24"/>
          <w:szCs w:val="24"/>
        </w:rPr>
        <w:t xml:space="preserve"> the clergy</w:t>
      </w:r>
      <w:r w:rsidR="00C92C44">
        <w:rPr>
          <w:rFonts w:ascii="Arial" w:hAnsi="Arial" w:cs="Arial"/>
          <w:sz w:val="24"/>
          <w:szCs w:val="24"/>
        </w:rPr>
        <w:t xml:space="preserve"> </w:t>
      </w:r>
      <w:r w:rsidR="00B009F9" w:rsidRPr="00B009F9">
        <w:rPr>
          <w:rFonts w:ascii="Arial" w:hAnsi="Arial" w:cs="Arial"/>
          <w:sz w:val="24"/>
          <w:szCs w:val="24"/>
        </w:rPr>
        <w:t>or of the laity.</w:t>
      </w:r>
      <w:r>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5E1B9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letters, with the articles enclosed, </w:t>
      </w:r>
      <w:r w:rsidR="00C92C44">
        <w:rPr>
          <w:rFonts w:ascii="Arial" w:hAnsi="Arial" w:cs="Arial"/>
          <w:sz w:val="24"/>
          <w:szCs w:val="24"/>
        </w:rPr>
        <w:t>having been</w:t>
      </w:r>
      <w:r w:rsidRPr="00B009F9">
        <w:rPr>
          <w:rFonts w:ascii="Arial" w:hAnsi="Arial" w:cs="Arial"/>
          <w:sz w:val="24"/>
          <w:szCs w:val="24"/>
        </w:rPr>
        <w:t>being received from the pope, the</w:t>
      </w:r>
      <w:r w:rsidR="00C92C44">
        <w:rPr>
          <w:rFonts w:ascii="Arial" w:hAnsi="Arial" w:cs="Arial"/>
          <w:sz w:val="24"/>
          <w:szCs w:val="24"/>
        </w:rPr>
        <w:t xml:space="preserve"> </w:t>
      </w:r>
      <w:r w:rsidRPr="00B009F9">
        <w:rPr>
          <w:rFonts w:ascii="Arial" w:hAnsi="Arial" w:cs="Arial"/>
          <w:sz w:val="24"/>
          <w:szCs w:val="24"/>
        </w:rPr>
        <w:t>bishops took them no little to heart, thinking and fully determining with</w:t>
      </w:r>
      <w:r w:rsidR="00C92C44">
        <w:rPr>
          <w:rFonts w:ascii="Arial" w:hAnsi="Arial" w:cs="Arial"/>
          <w:sz w:val="24"/>
          <w:szCs w:val="24"/>
        </w:rPr>
        <w:t>in</w:t>
      </w:r>
      <w:r w:rsidRPr="00B009F9">
        <w:rPr>
          <w:rFonts w:ascii="Arial" w:hAnsi="Arial" w:cs="Arial"/>
          <w:sz w:val="24"/>
          <w:szCs w:val="24"/>
        </w:rPr>
        <w:t xml:space="preserve"> themselves,</w:t>
      </w:r>
      <w:r w:rsidR="00C92C44">
        <w:rPr>
          <w:rFonts w:ascii="Arial" w:hAnsi="Arial" w:cs="Arial"/>
          <w:sz w:val="24"/>
          <w:szCs w:val="24"/>
        </w:rPr>
        <w:t xml:space="preserve"> </w:t>
      </w:r>
      <w:r w:rsidRPr="00B009F9">
        <w:rPr>
          <w:rFonts w:ascii="Arial" w:hAnsi="Arial" w:cs="Arial"/>
          <w:sz w:val="24"/>
          <w:szCs w:val="24"/>
        </w:rPr>
        <w:t xml:space="preserve">and that in open profession before their provincial council, that, all manner </w:t>
      </w:r>
      <w:r w:rsidR="00C92C44">
        <w:rPr>
          <w:rFonts w:ascii="Arial" w:hAnsi="Arial" w:cs="Arial"/>
          <w:sz w:val="24"/>
          <w:szCs w:val="24"/>
        </w:rPr>
        <w:t xml:space="preserve">of </w:t>
      </w:r>
      <w:r w:rsidRPr="00B009F9">
        <w:rPr>
          <w:rFonts w:ascii="Arial" w:hAnsi="Arial" w:cs="Arial"/>
          <w:sz w:val="24"/>
          <w:szCs w:val="24"/>
        </w:rPr>
        <w:t>respects of</w:t>
      </w:r>
      <w:r w:rsidR="00C92C44">
        <w:rPr>
          <w:rFonts w:ascii="Arial" w:hAnsi="Arial" w:cs="Arial"/>
          <w:sz w:val="24"/>
          <w:szCs w:val="24"/>
        </w:rPr>
        <w:t xml:space="preserve"> </w:t>
      </w:r>
      <w:r w:rsidRPr="00B009F9">
        <w:rPr>
          <w:rFonts w:ascii="Arial" w:hAnsi="Arial" w:cs="Arial"/>
          <w:sz w:val="24"/>
          <w:szCs w:val="24"/>
        </w:rPr>
        <w:t>fear or favour set apart, no person</w:t>
      </w:r>
      <w:r w:rsidR="00C92C44">
        <w:rPr>
          <w:rFonts w:ascii="Arial" w:hAnsi="Arial" w:cs="Arial"/>
          <w:sz w:val="24"/>
          <w:szCs w:val="24"/>
        </w:rPr>
        <w:t>,</w:t>
      </w:r>
      <w:r w:rsidRPr="00B009F9">
        <w:rPr>
          <w:rFonts w:ascii="Arial" w:hAnsi="Arial" w:cs="Arial"/>
          <w:sz w:val="24"/>
          <w:szCs w:val="24"/>
        </w:rPr>
        <w:t xml:space="preserve"> either high or low</w:t>
      </w:r>
      <w:r w:rsidR="00C92C44">
        <w:rPr>
          <w:rFonts w:ascii="Arial" w:hAnsi="Arial" w:cs="Arial"/>
          <w:sz w:val="24"/>
          <w:szCs w:val="24"/>
        </w:rPr>
        <w:t>,</w:t>
      </w:r>
      <w:r w:rsidRPr="00B009F9">
        <w:rPr>
          <w:rFonts w:ascii="Arial" w:hAnsi="Arial" w:cs="Arial"/>
          <w:sz w:val="24"/>
          <w:szCs w:val="24"/>
        </w:rPr>
        <w:t xml:space="preserve"> should hinder them, neither</w:t>
      </w:r>
      <w:r w:rsidR="00C92C44">
        <w:rPr>
          <w:rFonts w:ascii="Arial" w:hAnsi="Arial" w:cs="Arial"/>
          <w:sz w:val="24"/>
          <w:szCs w:val="24"/>
        </w:rPr>
        <w:t xml:space="preserve"> </w:t>
      </w:r>
      <w:r w:rsidRPr="00B009F9">
        <w:rPr>
          <w:rFonts w:ascii="Arial" w:hAnsi="Arial" w:cs="Arial"/>
          <w:sz w:val="24"/>
          <w:szCs w:val="24"/>
        </w:rPr>
        <w:t>would they be seduced by the entreaty of any</w:t>
      </w:r>
      <w:r w:rsidR="00C92C44">
        <w:rPr>
          <w:rFonts w:ascii="Arial" w:hAnsi="Arial" w:cs="Arial"/>
          <w:sz w:val="24"/>
          <w:szCs w:val="24"/>
        </w:rPr>
        <w:t>one</w:t>
      </w:r>
      <w:r w:rsidRPr="00B009F9">
        <w:rPr>
          <w:rFonts w:ascii="Arial" w:hAnsi="Arial" w:cs="Arial"/>
          <w:sz w:val="24"/>
          <w:szCs w:val="24"/>
        </w:rPr>
        <w:t>, nor by any threat</w:t>
      </w:r>
      <w:r w:rsidR="00C92C44">
        <w:rPr>
          <w:rFonts w:ascii="Arial" w:hAnsi="Arial" w:cs="Arial"/>
          <w:sz w:val="24"/>
          <w:szCs w:val="24"/>
        </w:rPr>
        <w:t>s</w:t>
      </w:r>
      <w:r w:rsidRPr="00B009F9">
        <w:rPr>
          <w:rFonts w:ascii="Arial" w:hAnsi="Arial" w:cs="Arial"/>
          <w:sz w:val="24"/>
          <w:szCs w:val="24"/>
        </w:rPr>
        <w:t xml:space="preserve"> or</w:t>
      </w:r>
      <w:r w:rsidR="00C92C44">
        <w:rPr>
          <w:rFonts w:ascii="Arial" w:hAnsi="Arial" w:cs="Arial"/>
          <w:sz w:val="24"/>
          <w:szCs w:val="24"/>
        </w:rPr>
        <w:t xml:space="preserve"> </w:t>
      </w:r>
      <w:r w:rsidRPr="00B009F9">
        <w:rPr>
          <w:rFonts w:ascii="Arial" w:hAnsi="Arial" w:cs="Arial"/>
          <w:sz w:val="24"/>
          <w:szCs w:val="24"/>
        </w:rPr>
        <w:t>rewards, but that</w:t>
      </w:r>
      <w:r w:rsidR="00C92C44">
        <w:rPr>
          <w:rFonts w:ascii="Arial" w:hAnsi="Arial" w:cs="Arial"/>
          <w:sz w:val="24"/>
          <w:szCs w:val="24"/>
        </w:rPr>
        <w:t>,</w:t>
      </w:r>
      <w:r w:rsidRPr="00B009F9">
        <w:rPr>
          <w:rFonts w:ascii="Arial" w:hAnsi="Arial" w:cs="Arial"/>
          <w:sz w:val="24"/>
          <w:szCs w:val="24"/>
        </w:rPr>
        <w:t xml:space="preserve"> in this case</w:t>
      </w:r>
      <w:r w:rsidR="00C92C44">
        <w:rPr>
          <w:rFonts w:ascii="Arial" w:hAnsi="Arial" w:cs="Arial"/>
          <w:sz w:val="24"/>
          <w:szCs w:val="24"/>
        </w:rPr>
        <w:t>,</w:t>
      </w:r>
      <w:r w:rsidRPr="00B009F9">
        <w:rPr>
          <w:rFonts w:ascii="Arial" w:hAnsi="Arial" w:cs="Arial"/>
          <w:sz w:val="24"/>
          <w:szCs w:val="24"/>
        </w:rPr>
        <w:t xml:space="preserve"> they would execute most surely upright justice and</w:t>
      </w:r>
      <w:r w:rsidR="00C92C44">
        <w:rPr>
          <w:rFonts w:ascii="Arial" w:hAnsi="Arial" w:cs="Arial"/>
          <w:sz w:val="24"/>
          <w:szCs w:val="24"/>
        </w:rPr>
        <w:t xml:space="preserve"> </w:t>
      </w:r>
      <w:r w:rsidRPr="00B009F9">
        <w:rPr>
          <w:rFonts w:ascii="Arial" w:hAnsi="Arial" w:cs="Arial"/>
          <w:sz w:val="24"/>
          <w:szCs w:val="24"/>
        </w:rPr>
        <w:t xml:space="preserve">equity; </w:t>
      </w:r>
      <w:r w:rsidR="00AE24F6">
        <w:rPr>
          <w:rFonts w:ascii="Arial" w:hAnsi="Arial" w:cs="Arial"/>
          <w:sz w:val="24"/>
          <w:szCs w:val="24"/>
        </w:rPr>
        <w:t>y</w:t>
      </w:r>
      <w:r w:rsidR="003D132E">
        <w:rPr>
          <w:rFonts w:ascii="Arial" w:hAnsi="Arial" w:cs="Arial"/>
          <w:sz w:val="24"/>
          <w:szCs w:val="24"/>
        </w:rPr>
        <w:t>et</w:t>
      </w:r>
      <w:r w:rsidRPr="00B009F9">
        <w:rPr>
          <w:rFonts w:ascii="Arial" w:hAnsi="Arial" w:cs="Arial"/>
          <w:sz w:val="24"/>
          <w:szCs w:val="24"/>
        </w:rPr>
        <w:t xml:space="preserve">, </w:t>
      </w:r>
      <w:r w:rsidR="00C92C44">
        <w:rPr>
          <w:rFonts w:ascii="Arial" w:hAnsi="Arial" w:cs="Arial"/>
          <w:sz w:val="24"/>
          <w:szCs w:val="24"/>
        </w:rPr>
        <w:t xml:space="preserve">this is so </w:t>
      </w:r>
      <w:r w:rsidRPr="00B009F9">
        <w:rPr>
          <w:rFonts w:ascii="Arial" w:hAnsi="Arial" w:cs="Arial"/>
          <w:sz w:val="24"/>
          <w:szCs w:val="24"/>
        </w:rPr>
        <w:t xml:space="preserve">even if danger of life should follow </w:t>
      </w:r>
      <w:r w:rsidR="00C92C44">
        <w:rPr>
          <w:rFonts w:ascii="Arial" w:hAnsi="Arial" w:cs="Arial"/>
          <w:sz w:val="24"/>
          <w:szCs w:val="24"/>
        </w:rPr>
        <w:t>upon it</w:t>
      </w:r>
      <w:r w:rsidRPr="00B009F9">
        <w:rPr>
          <w:rFonts w:ascii="Arial" w:hAnsi="Arial" w:cs="Arial"/>
          <w:sz w:val="24"/>
          <w:szCs w:val="24"/>
        </w:rPr>
        <w:t>. But these so fierce</w:t>
      </w:r>
      <w:r w:rsidR="00C92C44">
        <w:rPr>
          <w:rFonts w:ascii="Arial" w:hAnsi="Arial" w:cs="Arial"/>
          <w:sz w:val="24"/>
          <w:szCs w:val="24"/>
        </w:rPr>
        <w:t xml:space="preserve"> </w:t>
      </w:r>
      <w:r w:rsidRPr="00B009F9">
        <w:rPr>
          <w:rFonts w:ascii="Arial" w:hAnsi="Arial" w:cs="Arial"/>
          <w:sz w:val="24"/>
          <w:szCs w:val="24"/>
        </w:rPr>
        <w:t>brag</w:t>
      </w:r>
      <w:r w:rsidR="00C92C44">
        <w:rPr>
          <w:rFonts w:ascii="Arial" w:hAnsi="Arial" w:cs="Arial"/>
          <w:sz w:val="24"/>
          <w:szCs w:val="24"/>
        </w:rPr>
        <w:t>gings</w:t>
      </w:r>
      <w:r w:rsidRPr="00B009F9">
        <w:rPr>
          <w:rFonts w:ascii="Arial" w:hAnsi="Arial" w:cs="Arial"/>
          <w:sz w:val="24"/>
          <w:szCs w:val="24"/>
        </w:rPr>
        <w:t xml:space="preserve"> and </w:t>
      </w:r>
      <w:r w:rsidR="00C92C44">
        <w:rPr>
          <w:rFonts w:ascii="Arial" w:hAnsi="Arial" w:cs="Arial"/>
          <w:sz w:val="24"/>
          <w:szCs w:val="24"/>
        </w:rPr>
        <w:t>firm</w:t>
      </w:r>
      <w:r w:rsidRPr="00B009F9">
        <w:rPr>
          <w:rFonts w:ascii="Arial" w:hAnsi="Arial" w:cs="Arial"/>
          <w:sz w:val="24"/>
          <w:szCs w:val="24"/>
        </w:rPr>
        <w:t xml:space="preserve"> promises, with the subtle practices of these bishops, who </w:t>
      </w:r>
      <w:r w:rsidR="007B2469">
        <w:rPr>
          <w:rFonts w:ascii="Arial" w:hAnsi="Arial" w:cs="Arial"/>
          <w:sz w:val="24"/>
          <w:szCs w:val="24"/>
        </w:rPr>
        <w:t>thought</w:t>
      </w:r>
      <w:r w:rsidRPr="00B009F9">
        <w:rPr>
          <w:rFonts w:ascii="Arial" w:hAnsi="Arial" w:cs="Arial"/>
          <w:sz w:val="24"/>
          <w:szCs w:val="24"/>
        </w:rPr>
        <w:t xml:space="preserve"> them</w:t>
      </w:r>
      <w:r w:rsidR="00C92C44">
        <w:rPr>
          <w:rFonts w:ascii="Arial" w:hAnsi="Arial" w:cs="Arial"/>
          <w:sz w:val="24"/>
          <w:szCs w:val="24"/>
        </w:rPr>
        <w:t xml:space="preserve"> </w:t>
      </w:r>
      <w:r w:rsidRPr="00B009F9">
        <w:rPr>
          <w:rFonts w:ascii="Arial" w:hAnsi="Arial" w:cs="Arial"/>
          <w:sz w:val="24"/>
          <w:szCs w:val="24"/>
        </w:rPr>
        <w:t>so sure before, the Lord, against whom no determination of man</w:t>
      </w:r>
      <w:r w:rsidR="00DE3074">
        <w:rPr>
          <w:rFonts w:ascii="Arial" w:hAnsi="Arial" w:cs="Arial"/>
          <w:sz w:val="24"/>
          <w:szCs w:val="24"/>
        </w:rPr>
        <w:t>’</w:t>
      </w:r>
      <w:r w:rsidRPr="00B009F9">
        <w:rPr>
          <w:rFonts w:ascii="Arial" w:hAnsi="Arial" w:cs="Arial"/>
          <w:sz w:val="24"/>
          <w:szCs w:val="24"/>
        </w:rPr>
        <w:t xml:space="preserve">s counsel can </w:t>
      </w:r>
      <w:r w:rsidRPr="00B009F9">
        <w:rPr>
          <w:rFonts w:ascii="Arial" w:hAnsi="Arial" w:cs="Arial"/>
          <w:sz w:val="24"/>
          <w:szCs w:val="24"/>
        </w:rPr>
        <w:lastRenderedPageBreak/>
        <w:t>prevail,</w:t>
      </w:r>
      <w:r w:rsidR="00C92C44">
        <w:rPr>
          <w:rFonts w:ascii="Arial" w:hAnsi="Arial" w:cs="Arial"/>
          <w:sz w:val="24"/>
          <w:szCs w:val="24"/>
        </w:rPr>
        <w:t xml:space="preserve"> on</w:t>
      </w:r>
      <w:r w:rsidRPr="00B009F9">
        <w:rPr>
          <w:rFonts w:ascii="Arial" w:hAnsi="Arial" w:cs="Arial"/>
          <w:sz w:val="24"/>
          <w:szCs w:val="24"/>
        </w:rPr>
        <w:t xml:space="preserve"> a small occasion, lightly confound</w:t>
      </w:r>
      <w:r w:rsidR="00C92C44">
        <w:rPr>
          <w:rFonts w:ascii="Arial" w:hAnsi="Arial" w:cs="Arial"/>
          <w:sz w:val="24"/>
          <w:szCs w:val="24"/>
        </w:rPr>
        <w:t>ed</w:t>
      </w:r>
      <w:r w:rsidRPr="00B009F9">
        <w:rPr>
          <w:rFonts w:ascii="Arial" w:hAnsi="Arial" w:cs="Arial"/>
          <w:sz w:val="24"/>
          <w:szCs w:val="24"/>
        </w:rPr>
        <w:t xml:space="preserve"> and overthr</w:t>
      </w:r>
      <w:r w:rsidR="00C92C44">
        <w:rPr>
          <w:rFonts w:ascii="Arial" w:hAnsi="Arial" w:cs="Arial"/>
          <w:sz w:val="24"/>
          <w:szCs w:val="24"/>
        </w:rPr>
        <w:t>e</w:t>
      </w:r>
      <w:r w:rsidRPr="00B009F9">
        <w:rPr>
          <w:rFonts w:ascii="Arial" w:hAnsi="Arial" w:cs="Arial"/>
          <w:sz w:val="24"/>
          <w:szCs w:val="24"/>
        </w:rPr>
        <w:t>w. For the day of the</w:t>
      </w:r>
      <w:r w:rsidR="00C92C44">
        <w:rPr>
          <w:rFonts w:ascii="Arial" w:hAnsi="Arial" w:cs="Arial"/>
          <w:sz w:val="24"/>
          <w:szCs w:val="24"/>
        </w:rPr>
        <w:t xml:space="preserve"> </w:t>
      </w:r>
      <w:r w:rsidRPr="00B009F9">
        <w:rPr>
          <w:rFonts w:ascii="Arial" w:hAnsi="Arial" w:cs="Arial"/>
          <w:sz w:val="24"/>
          <w:szCs w:val="24"/>
        </w:rPr>
        <w:t xml:space="preserve">examination </w:t>
      </w:r>
      <w:r w:rsidR="00C92C44">
        <w:rPr>
          <w:rFonts w:ascii="Arial" w:hAnsi="Arial" w:cs="Arial"/>
          <w:sz w:val="24"/>
          <w:szCs w:val="24"/>
        </w:rPr>
        <w:t>having</w:t>
      </w:r>
      <w:r w:rsidRPr="00B009F9">
        <w:rPr>
          <w:rFonts w:ascii="Arial" w:hAnsi="Arial" w:cs="Arial"/>
          <w:sz w:val="24"/>
          <w:szCs w:val="24"/>
        </w:rPr>
        <w:t xml:space="preserve"> come, a certain person </w:t>
      </w:r>
      <w:r w:rsidR="005E1B90">
        <w:rPr>
          <w:rFonts w:ascii="Arial" w:hAnsi="Arial" w:cs="Arial"/>
          <w:sz w:val="24"/>
          <w:szCs w:val="24"/>
        </w:rPr>
        <w:t>from</w:t>
      </w:r>
      <w:r w:rsidRPr="00B009F9">
        <w:rPr>
          <w:rFonts w:ascii="Arial" w:hAnsi="Arial" w:cs="Arial"/>
          <w:sz w:val="24"/>
          <w:szCs w:val="24"/>
        </w:rPr>
        <w:t xml:space="preserve"> the prince</w:t>
      </w:r>
      <w:r w:rsidR="00DE3074">
        <w:rPr>
          <w:rFonts w:ascii="Arial" w:hAnsi="Arial" w:cs="Arial"/>
          <w:sz w:val="24"/>
          <w:szCs w:val="24"/>
        </w:rPr>
        <w:t>’</w:t>
      </w:r>
      <w:r w:rsidRPr="00B009F9">
        <w:rPr>
          <w:rFonts w:ascii="Arial" w:hAnsi="Arial" w:cs="Arial"/>
          <w:sz w:val="24"/>
          <w:szCs w:val="24"/>
        </w:rPr>
        <w:t xml:space="preserve">s court, and </w:t>
      </w:r>
      <w:r w:rsidR="00546C3A">
        <w:rPr>
          <w:rFonts w:ascii="Arial" w:hAnsi="Arial" w:cs="Arial"/>
          <w:sz w:val="24"/>
          <w:szCs w:val="24"/>
        </w:rPr>
        <w:t>yet</w:t>
      </w:r>
      <w:r w:rsidR="005E1B90">
        <w:rPr>
          <w:rFonts w:ascii="Arial" w:hAnsi="Arial" w:cs="Arial"/>
          <w:sz w:val="24"/>
          <w:szCs w:val="24"/>
        </w:rPr>
        <w:t>h</w:t>
      </w:r>
      <w:r w:rsidRPr="00B009F9">
        <w:rPr>
          <w:rFonts w:ascii="Arial" w:hAnsi="Arial" w:cs="Arial"/>
          <w:sz w:val="24"/>
          <w:szCs w:val="24"/>
        </w:rPr>
        <w:t xml:space="preserve"> of no great</w:t>
      </w:r>
      <w:r w:rsidR="005E1B90">
        <w:rPr>
          <w:rFonts w:ascii="Arial" w:hAnsi="Arial" w:cs="Arial"/>
          <w:sz w:val="24"/>
          <w:szCs w:val="24"/>
        </w:rPr>
        <w:t xml:space="preserve"> </w:t>
      </w:r>
      <w:r w:rsidRPr="00B009F9">
        <w:rPr>
          <w:rFonts w:ascii="Arial" w:hAnsi="Arial" w:cs="Arial"/>
          <w:sz w:val="24"/>
          <w:szCs w:val="24"/>
        </w:rPr>
        <w:t>noble birth, named Lewis Clifford, entering in among the bishops, commanded them</w:t>
      </w:r>
      <w:r w:rsidR="005E1B90">
        <w:rPr>
          <w:rFonts w:ascii="Arial" w:hAnsi="Arial" w:cs="Arial"/>
          <w:sz w:val="24"/>
          <w:szCs w:val="24"/>
        </w:rPr>
        <w:t xml:space="preserve"> </w:t>
      </w:r>
      <w:r w:rsidRPr="00B009F9">
        <w:rPr>
          <w:rFonts w:ascii="Arial" w:hAnsi="Arial" w:cs="Arial"/>
          <w:sz w:val="24"/>
          <w:szCs w:val="24"/>
        </w:rPr>
        <w:t xml:space="preserve">that they should not proceed with any definitive sentence against John </w:t>
      </w:r>
      <w:r>
        <w:rPr>
          <w:rFonts w:ascii="Arial" w:hAnsi="Arial" w:cs="Arial"/>
          <w:sz w:val="24"/>
          <w:szCs w:val="24"/>
        </w:rPr>
        <w:t>Wycliffe</w:t>
      </w:r>
      <w:r w:rsidRPr="00B009F9">
        <w:rPr>
          <w:rFonts w:ascii="Arial" w:hAnsi="Arial" w:cs="Arial"/>
          <w:sz w:val="24"/>
          <w:szCs w:val="24"/>
        </w:rPr>
        <w:t xml:space="preserve">. </w:t>
      </w:r>
    </w:p>
    <w:p w:rsidR="005E1B90" w:rsidRDefault="005E1B9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With</w:t>
      </w:r>
      <w:r w:rsidR="005E1B90">
        <w:rPr>
          <w:rFonts w:ascii="Arial" w:hAnsi="Arial" w:cs="Arial"/>
          <w:sz w:val="24"/>
          <w:szCs w:val="24"/>
        </w:rPr>
        <w:t xml:space="preserve"> </w:t>
      </w:r>
      <w:r w:rsidRPr="00B009F9">
        <w:rPr>
          <w:rFonts w:ascii="Arial" w:hAnsi="Arial" w:cs="Arial"/>
          <w:sz w:val="24"/>
          <w:szCs w:val="24"/>
        </w:rPr>
        <w:t>which words</w:t>
      </w:r>
      <w:r w:rsidR="005E1B90">
        <w:rPr>
          <w:rFonts w:ascii="Arial" w:hAnsi="Arial" w:cs="Arial"/>
          <w:sz w:val="24"/>
          <w:szCs w:val="24"/>
        </w:rPr>
        <w:t>,</w:t>
      </w:r>
      <w:r w:rsidRPr="00B009F9">
        <w:rPr>
          <w:rFonts w:ascii="Arial" w:hAnsi="Arial" w:cs="Arial"/>
          <w:sz w:val="24"/>
          <w:szCs w:val="24"/>
        </w:rPr>
        <w:t xml:space="preserve"> they were </w:t>
      </w:r>
      <w:r w:rsidR="005E1B90" w:rsidRPr="00B009F9">
        <w:rPr>
          <w:rFonts w:ascii="Arial" w:hAnsi="Arial" w:cs="Arial"/>
          <w:sz w:val="24"/>
          <w:szCs w:val="24"/>
        </w:rPr>
        <w:t xml:space="preserve">all </w:t>
      </w:r>
      <w:r w:rsidRPr="00B009F9">
        <w:rPr>
          <w:rFonts w:ascii="Arial" w:hAnsi="Arial" w:cs="Arial"/>
          <w:sz w:val="24"/>
          <w:szCs w:val="24"/>
        </w:rPr>
        <w:t>so amazed, and their combs so cut</w:t>
      </w:r>
      <w:r w:rsidR="005E1B90">
        <w:rPr>
          <w:rFonts w:ascii="Arial" w:hAnsi="Arial" w:cs="Arial"/>
          <w:sz w:val="24"/>
          <w:szCs w:val="24"/>
        </w:rPr>
        <w:t xml:space="preserve"> to size</w:t>
      </w:r>
      <w:r w:rsidRPr="00B009F9">
        <w:rPr>
          <w:rFonts w:ascii="Arial" w:hAnsi="Arial" w:cs="Arial"/>
          <w:sz w:val="24"/>
          <w:szCs w:val="24"/>
        </w:rPr>
        <w:t xml:space="preserve">, that (as </w:t>
      </w:r>
      <w:r w:rsidR="005E1B90">
        <w:rPr>
          <w:rFonts w:ascii="Arial" w:hAnsi="Arial" w:cs="Arial"/>
          <w:sz w:val="24"/>
          <w:szCs w:val="24"/>
        </w:rPr>
        <w:t xml:space="preserve">has been mentioned in the </w:t>
      </w:r>
      <w:r w:rsidRPr="00B009F9">
        <w:rPr>
          <w:rFonts w:ascii="Arial" w:hAnsi="Arial" w:cs="Arial"/>
          <w:sz w:val="24"/>
          <w:szCs w:val="24"/>
        </w:rPr>
        <w:t>in the story)</w:t>
      </w:r>
      <w:r w:rsidR="005E1B90">
        <w:rPr>
          <w:rFonts w:ascii="Arial" w:hAnsi="Arial" w:cs="Arial"/>
          <w:sz w:val="24"/>
          <w:szCs w:val="24"/>
        </w:rPr>
        <w:t>,</w:t>
      </w:r>
      <w:r w:rsidRPr="00B009F9">
        <w:rPr>
          <w:rFonts w:ascii="Arial" w:hAnsi="Arial" w:cs="Arial"/>
          <w:sz w:val="24"/>
          <w:szCs w:val="24"/>
        </w:rPr>
        <w:t xml:space="preserve"> they became mute and speechless, as men having not one word in their</w:t>
      </w:r>
      <w:r w:rsidR="005E1B90">
        <w:rPr>
          <w:rFonts w:ascii="Arial" w:hAnsi="Arial" w:cs="Arial"/>
          <w:sz w:val="24"/>
          <w:szCs w:val="24"/>
        </w:rPr>
        <w:t xml:space="preserve"> </w:t>
      </w:r>
      <w:r w:rsidRPr="00B009F9">
        <w:rPr>
          <w:rFonts w:ascii="Arial" w:hAnsi="Arial" w:cs="Arial"/>
          <w:sz w:val="24"/>
          <w:szCs w:val="24"/>
        </w:rPr>
        <w:t>mouths to answer. And thus, by the wondrous work of God</w:t>
      </w:r>
      <w:r w:rsidR="00DE3074">
        <w:rPr>
          <w:rFonts w:ascii="Arial" w:hAnsi="Arial" w:cs="Arial"/>
          <w:sz w:val="24"/>
          <w:szCs w:val="24"/>
        </w:rPr>
        <w:t>’</w:t>
      </w:r>
      <w:r w:rsidRPr="00B009F9">
        <w:rPr>
          <w:rFonts w:ascii="Arial" w:hAnsi="Arial" w:cs="Arial"/>
          <w:sz w:val="24"/>
          <w:szCs w:val="24"/>
        </w:rPr>
        <w:t>s providence, escaped</w:t>
      </w:r>
      <w:r w:rsidR="005E1B90">
        <w:rPr>
          <w:rFonts w:ascii="Arial" w:hAnsi="Arial" w:cs="Arial"/>
          <w:sz w:val="24"/>
          <w:szCs w:val="24"/>
        </w:rPr>
        <w:t xml:space="preserve"> </w:t>
      </w:r>
      <w:r w:rsidRPr="00B009F9">
        <w:rPr>
          <w:rFonts w:ascii="Arial" w:hAnsi="Arial" w:cs="Arial"/>
          <w:sz w:val="24"/>
          <w:szCs w:val="24"/>
        </w:rPr>
        <w:t xml:space="preserve">John </w:t>
      </w:r>
      <w:r>
        <w:rPr>
          <w:rFonts w:ascii="Arial" w:hAnsi="Arial" w:cs="Arial"/>
          <w:sz w:val="24"/>
          <w:szCs w:val="24"/>
        </w:rPr>
        <w:t>Wycliffe</w:t>
      </w:r>
      <w:r w:rsidRPr="00B009F9">
        <w:rPr>
          <w:rFonts w:ascii="Arial" w:hAnsi="Arial" w:cs="Arial"/>
          <w:sz w:val="24"/>
          <w:szCs w:val="24"/>
        </w:rPr>
        <w:t xml:space="preserve"> the second time out of the bishops</w:t>
      </w:r>
      <w:r w:rsidR="00DE3074">
        <w:rPr>
          <w:rFonts w:ascii="Arial" w:hAnsi="Arial" w:cs="Arial"/>
          <w:sz w:val="24"/>
          <w:szCs w:val="24"/>
        </w:rPr>
        <w:t>’</w:t>
      </w:r>
      <w:r w:rsidRPr="00B009F9">
        <w:rPr>
          <w:rFonts w:ascii="Arial" w:hAnsi="Arial" w:cs="Arial"/>
          <w:sz w:val="24"/>
          <w:szCs w:val="24"/>
        </w:rPr>
        <w:t xml:space="preserve"> hands, and was by them clearly</w:t>
      </w:r>
      <w:r w:rsidR="005E1B90">
        <w:rPr>
          <w:rFonts w:ascii="Arial" w:hAnsi="Arial" w:cs="Arial"/>
          <w:sz w:val="24"/>
          <w:szCs w:val="24"/>
        </w:rPr>
        <w:t xml:space="preserve"> </w:t>
      </w:r>
      <w:r w:rsidRPr="00B009F9">
        <w:rPr>
          <w:rFonts w:ascii="Arial" w:hAnsi="Arial" w:cs="Arial"/>
          <w:sz w:val="24"/>
          <w:szCs w:val="24"/>
        </w:rPr>
        <w:t xml:space="preserve">dismissed on this declaration made of his articles, as </w:t>
      </w:r>
      <w:r w:rsidR="005E1B90">
        <w:rPr>
          <w:rFonts w:ascii="Arial" w:hAnsi="Arial" w:cs="Arial"/>
          <w:sz w:val="24"/>
          <w:szCs w:val="24"/>
        </w:rPr>
        <w:t>soon</w:t>
      </w:r>
      <w:r w:rsidRPr="00B009F9">
        <w:rPr>
          <w:rFonts w:ascii="Arial" w:hAnsi="Arial" w:cs="Arial"/>
          <w:sz w:val="24"/>
          <w:szCs w:val="24"/>
        </w:rPr>
        <w:t xml:space="preserve"> shall follow.</w:t>
      </w:r>
    </w:p>
    <w:p w:rsidR="005E1B90" w:rsidRDefault="005E1B90" w:rsidP="006C6E98">
      <w:pPr>
        <w:autoSpaceDE w:val="0"/>
        <w:autoSpaceDN w:val="0"/>
        <w:adjustRightInd w:val="0"/>
        <w:spacing w:after="0" w:line="276" w:lineRule="auto"/>
        <w:jc w:val="both"/>
        <w:rPr>
          <w:rFonts w:ascii="Arial" w:hAnsi="Arial" w:cs="Arial"/>
          <w:sz w:val="24"/>
          <w:szCs w:val="24"/>
        </w:rPr>
      </w:pPr>
    </w:p>
    <w:p w:rsidR="005E1B9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here is not to be passed over, how, at the same time, and in the said</w:t>
      </w:r>
      <w:r w:rsidR="005E1B90">
        <w:rPr>
          <w:rFonts w:ascii="Arial" w:hAnsi="Arial" w:cs="Arial"/>
          <w:sz w:val="24"/>
          <w:szCs w:val="24"/>
        </w:rPr>
        <w:t xml:space="preserve"> </w:t>
      </w:r>
      <w:r w:rsidRPr="00B009F9">
        <w:rPr>
          <w:rFonts w:ascii="Arial" w:hAnsi="Arial" w:cs="Arial"/>
          <w:sz w:val="24"/>
          <w:szCs w:val="24"/>
        </w:rPr>
        <w:t xml:space="preserve">chapel of the archbishop at Lambeth, where the bishops were sitting </w:t>
      </w:r>
      <w:r w:rsidR="005E1B90">
        <w:rPr>
          <w:rFonts w:ascii="Arial" w:hAnsi="Arial" w:cs="Arial"/>
          <w:sz w:val="24"/>
          <w:szCs w:val="24"/>
        </w:rPr>
        <w:t>to judge</w:t>
      </w:r>
      <w:r w:rsidRPr="00B009F9">
        <w:rPr>
          <w:rFonts w:ascii="Arial" w:hAnsi="Arial" w:cs="Arial"/>
          <w:sz w:val="24"/>
          <w:szCs w:val="24"/>
        </w:rPr>
        <w:t xml:space="preserve"> John</w:t>
      </w:r>
      <w:r w:rsidR="005E1B90">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the historian, writing of the doing</w:t>
      </w:r>
      <w:r w:rsidR="005E1B90">
        <w:rPr>
          <w:rFonts w:ascii="Arial" w:hAnsi="Arial" w:cs="Arial"/>
          <w:sz w:val="24"/>
          <w:szCs w:val="24"/>
        </w:rPr>
        <w:t>s then</w:t>
      </w:r>
      <w:r w:rsidRPr="00B009F9">
        <w:rPr>
          <w:rFonts w:ascii="Arial" w:hAnsi="Arial" w:cs="Arial"/>
          <w:sz w:val="24"/>
          <w:szCs w:val="24"/>
        </w:rPr>
        <w:t>, add</w:t>
      </w:r>
      <w:r w:rsidR="005E1B90">
        <w:rPr>
          <w:rFonts w:ascii="Arial" w:hAnsi="Arial" w:cs="Arial"/>
          <w:sz w:val="24"/>
          <w:szCs w:val="24"/>
        </w:rPr>
        <w:t>s</w:t>
      </w:r>
      <w:r w:rsidRPr="00B009F9">
        <w:rPr>
          <w:rFonts w:ascii="Arial" w:hAnsi="Arial" w:cs="Arial"/>
          <w:sz w:val="24"/>
          <w:szCs w:val="24"/>
        </w:rPr>
        <w:t xml:space="preserve"> these words, saying, </w:t>
      </w:r>
    </w:p>
    <w:p w:rsidR="005E1B90" w:rsidRDefault="005E1B9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5E1B9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say</w:t>
      </w:r>
      <w:r w:rsidR="005E1B90">
        <w:rPr>
          <w:rFonts w:ascii="Arial" w:hAnsi="Arial" w:cs="Arial"/>
          <w:sz w:val="24"/>
          <w:szCs w:val="24"/>
        </w:rPr>
        <w:t xml:space="preserve"> </w:t>
      </w:r>
      <w:r w:rsidR="00B009F9" w:rsidRPr="00B009F9">
        <w:rPr>
          <w:rFonts w:ascii="Arial" w:hAnsi="Arial" w:cs="Arial"/>
          <w:sz w:val="24"/>
          <w:szCs w:val="24"/>
        </w:rPr>
        <w:t>not only that the citizens of London, but also the vile abjects of the city, presumed to</w:t>
      </w:r>
      <w:r w:rsidR="005E1B90">
        <w:rPr>
          <w:rFonts w:ascii="Arial" w:hAnsi="Arial" w:cs="Arial"/>
          <w:sz w:val="24"/>
          <w:szCs w:val="24"/>
        </w:rPr>
        <w:t xml:space="preserve"> </w:t>
      </w:r>
      <w:r w:rsidR="00B009F9" w:rsidRPr="00B009F9">
        <w:rPr>
          <w:rFonts w:ascii="Arial" w:hAnsi="Arial" w:cs="Arial"/>
          <w:sz w:val="24"/>
          <w:szCs w:val="24"/>
        </w:rPr>
        <w:t xml:space="preserve">be so bold in the same chapel at Lambeth, where the bishops were sitting </w:t>
      </w:r>
      <w:r w:rsidR="005E1B90">
        <w:rPr>
          <w:rFonts w:ascii="Arial" w:hAnsi="Arial" w:cs="Arial"/>
          <w:sz w:val="24"/>
          <w:szCs w:val="24"/>
        </w:rPr>
        <w:t>to judge</w:t>
      </w:r>
      <w:r w:rsidR="00B009F9" w:rsidRPr="00B009F9">
        <w:rPr>
          <w:rFonts w:ascii="Arial" w:hAnsi="Arial" w:cs="Arial"/>
          <w:sz w:val="24"/>
          <w:szCs w:val="24"/>
        </w:rPr>
        <w:t xml:space="preserve"> John</w:t>
      </w:r>
      <w:r w:rsidR="005E1B90">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as both to entreat for him, and also to </w:t>
      </w:r>
      <w:r w:rsidR="005E1B90">
        <w:rPr>
          <w:rFonts w:ascii="Arial" w:hAnsi="Arial" w:cs="Arial"/>
          <w:sz w:val="24"/>
          <w:szCs w:val="24"/>
        </w:rPr>
        <w:t>forbid</w:t>
      </w:r>
      <w:r w:rsidR="00B009F9" w:rsidRPr="00B009F9">
        <w:rPr>
          <w:rFonts w:ascii="Arial" w:hAnsi="Arial" w:cs="Arial"/>
          <w:sz w:val="24"/>
          <w:szCs w:val="24"/>
        </w:rPr>
        <w:t xml:space="preserve"> and stop the matter; trusting,</w:t>
      </w:r>
      <w:r w:rsidR="005E1B90">
        <w:rPr>
          <w:rFonts w:ascii="Arial" w:hAnsi="Arial" w:cs="Arial"/>
          <w:sz w:val="24"/>
          <w:szCs w:val="24"/>
        </w:rPr>
        <w:t xml:space="preserve"> </w:t>
      </w:r>
      <w:r w:rsidR="00B009F9" w:rsidRPr="00B009F9">
        <w:rPr>
          <w:rFonts w:ascii="Arial" w:hAnsi="Arial" w:cs="Arial"/>
          <w:sz w:val="24"/>
          <w:szCs w:val="24"/>
        </w:rPr>
        <w:t>as I suppose, to the negligence which they saw before in the bishops</w:t>
      </w:r>
      <w:r w:rsidR="005E1B90">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w:t>
      </w:r>
      <w:r w:rsidR="005E1B90">
        <w:rPr>
          <w:rFonts w:ascii="Arial" w:hAnsi="Arial" w:cs="Arial"/>
          <w:sz w:val="24"/>
          <w:szCs w:val="24"/>
        </w:rPr>
        <w:t>etc</w:t>
      </w:r>
      <w:r w:rsidR="00B009F9" w:rsidRPr="00B009F9">
        <w:rPr>
          <w:rFonts w:ascii="Arial" w:hAnsi="Arial" w:cs="Arial"/>
          <w:sz w:val="24"/>
          <w:szCs w:val="24"/>
        </w:rPr>
        <w:t>.</w:t>
      </w:r>
    </w:p>
    <w:p w:rsidR="005E1B90" w:rsidRDefault="005E1B90" w:rsidP="006C6E98">
      <w:pPr>
        <w:autoSpaceDE w:val="0"/>
        <w:autoSpaceDN w:val="0"/>
        <w:adjustRightInd w:val="0"/>
        <w:spacing w:after="0" w:line="276" w:lineRule="auto"/>
        <w:jc w:val="both"/>
        <w:rPr>
          <w:rFonts w:ascii="Arial" w:hAnsi="Arial" w:cs="Arial"/>
          <w:sz w:val="24"/>
          <w:szCs w:val="24"/>
        </w:rPr>
      </w:pPr>
    </w:p>
    <w:p w:rsidR="00B009F9" w:rsidRPr="00B009F9" w:rsidRDefault="003D132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J</w:t>
      </w:r>
      <w:r w:rsidR="00B009F9" w:rsidRPr="00B009F9">
        <w:rPr>
          <w:rFonts w:ascii="Arial" w:hAnsi="Arial" w:cs="Arial"/>
          <w:sz w:val="24"/>
          <w:szCs w:val="24"/>
        </w:rPr>
        <w:t xml:space="preserve">ohn </w:t>
      </w:r>
      <w:r w:rsidR="00B009F9">
        <w:rPr>
          <w:rFonts w:ascii="Arial" w:hAnsi="Arial" w:cs="Arial"/>
          <w:sz w:val="24"/>
          <w:szCs w:val="24"/>
        </w:rPr>
        <w:t>Wycliffe</w:t>
      </w:r>
      <w:r w:rsidR="00B009F9" w:rsidRPr="00B009F9">
        <w:rPr>
          <w:rFonts w:ascii="Arial" w:hAnsi="Arial" w:cs="Arial"/>
          <w:sz w:val="24"/>
          <w:szCs w:val="24"/>
        </w:rPr>
        <w:t xml:space="preserve">, by giving his exposition </w:t>
      </w:r>
      <w:r w:rsidR="00C10A06">
        <w:rPr>
          <w:rFonts w:ascii="Arial" w:hAnsi="Arial" w:cs="Arial"/>
          <w:sz w:val="24"/>
          <w:szCs w:val="24"/>
        </w:rPr>
        <w:t>t</w:t>
      </w:r>
      <w:r w:rsidR="00B009F9" w:rsidRPr="00B009F9">
        <w:rPr>
          <w:rFonts w:ascii="Arial" w:hAnsi="Arial" w:cs="Arial"/>
          <w:sz w:val="24"/>
          <w:szCs w:val="24"/>
        </w:rPr>
        <w:t>o his propositions and conclusions, to the bishops in writing</w:t>
      </w:r>
      <w:r w:rsidR="00C10A06">
        <w:rPr>
          <w:rFonts w:ascii="Arial" w:hAnsi="Arial" w:cs="Arial"/>
          <w:sz w:val="24"/>
          <w:szCs w:val="24"/>
        </w:rPr>
        <w:t xml:space="preserve"> </w:t>
      </w:r>
      <w:r w:rsidR="00B009F9" w:rsidRPr="00B009F9">
        <w:rPr>
          <w:rFonts w:ascii="Arial" w:hAnsi="Arial" w:cs="Arial"/>
          <w:sz w:val="24"/>
          <w:szCs w:val="24"/>
        </w:rPr>
        <w:t xml:space="preserve">at the time of his examination, either shifted </w:t>
      </w:r>
      <w:r w:rsidR="00C10A06">
        <w:rPr>
          <w:rFonts w:ascii="Arial" w:hAnsi="Arial" w:cs="Arial"/>
          <w:sz w:val="24"/>
          <w:szCs w:val="24"/>
        </w:rPr>
        <w:t>away from</w:t>
      </w:r>
      <w:r w:rsidR="00B009F9" w:rsidRPr="00B009F9">
        <w:rPr>
          <w:rFonts w:ascii="Arial" w:hAnsi="Arial" w:cs="Arial"/>
          <w:sz w:val="24"/>
          <w:szCs w:val="24"/>
        </w:rPr>
        <w:t xml:space="preserve"> the</w:t>
      </w:r>
      <w:r w:rsidR="00C10A06">
        <w:rPr>
          <w:rFonts w:ascii="Arial" w:hAnsi="Arial" w:cs="Arial"/>
          <w:sz w:val="24"/>
          <w:szCs w:val="24"/>
        </w:rPr>
        <w:t xml:space="preserve"> </w:t>
      </w:r>
      <w:r w:rsidR="00B009F9" w:rsidRPr="00B009F9">
        <w:rPr>
          <w:rFonts w:ascii="Arial" w:hAnsi="Arial" w:cs="Arial"/>
          <w:sz w:val="24"/>
          <w:szCs w:val="24"/>
        </w:rPr>
        <w:t xml:space="preserve">bishops, or else satisfied them </w:t>
      </w:r>
      <w:r w:rsidR="00C10A06">
        <w:rPr>
          <w:rFonts w:ascii="Arial" w:hAnsi="Arial" w:cs="Arial"/>
          <w:sz w:val="24"/>
          <w:szCs w:val="24"/>
        </w:rPr>
        <w:t>enough</w:t>
      </w:r>
      <w:r w:rsidR="00B009F9" w:rsidRPr="00B009F9">
        <w:rPr>
          <w:rFonts w:ascii="Arial" w:hAnsi="Arial" w:cs="Arial"/>
          <w:sz w:val="24"/>
          <w:szCs w:val="24"/>
        </w:rPr>
        <w:t>, that</w:t>
      </w:r>
      <w:r w:rsidR="00C10A06">
        <w:rPr>
          <w:rFonts w:ascii="Arial" w:hAnsi="Arial" w:cs="Arial"/>
          <w:sz w:val="24"/>
          <w:szCs w:val="24"/>
        </w:rPr>
        <w:t>,</w:t>
      </w:r>
      <w:r w:rsidR="00B009F9" w:rsidRPr="00B009F9">
        <w:rPr>
          <w:rFonts w:ascii="Arial" w:hAnsi="Arial" w:cs="Arial"/>
          <w:sz w:val="24"/>
          <w:szCs w:val="24"/>
        </w:rPr>
        <w:t xml:space="preserve"> for th</w:t>
      </w:r>
      <w:r w:rsidR="00C10A06">
        <w:rPr>
          <w:rFonts w:ascii="Arial" w:hAnsi="Arial" w:cs="Arial"/>
          <w:sz w:val="24"/>
          <w:szCs w:val="24"/>
        </w:rPr>
        <w:t>e</w:t>
      </w:r>
      <w:r w:rsidR="00B009F9" w:rsidRPr="00B009F9">
        <w:rPr>
          <w:rFonts w:ascii="Arial" w:hAnsi="Arial" w:cs="Arial"/>
          <w:sz w:val="24"/>
          <w:szCs w:val="24"/>
        </w:rPr>
        <w:t xml:space="preserve"> time he</w:t>
      </w:r>
      <w:r w:rsidR="00C10A06">
        <w:rPr>
          <w:rFonts w:ascii="Arial" w:hAnsi="Arial" w:cs="Arial"/>
          <w:sz w:val="24"/>
          <w:szCs w:val="24"/>
        </w:rPr>
        <w:t xml:space="preserve"> </w:t>
      </w:r>
      <w:r w:rsidR="00B009F9" w:rsidRPr="00B009F9">
        <w:rPr>
          <w:rFonts w:ascii="Arial" w:hAnsi="Arial" w:cs="Arial"/>
          <w:sz w:val="24"/>
          <w:szCs w:val="24"/>
        </w:rPr>
        <w:t>was dismissed and escaped clea</w:t>
      </w:r>
      <w:r w:rsidR="00C10A06">
        <w:rPr>
          <w:rFonts w:ascii="Arial" w:hAnsi="Arial" w:cs="Arial"/>
          <w:sz w:val="24"/>
          <w:szCs w:val="24"/>
        </w:rPr>
        <w:t>n</w:t>
      </w:r>
      <w:r w:rsidR="00B009F9" w:rsidRPr="00B009F9">
        <w:rPr>
          <w:rFonts w:ascii="Arial" w:hAnsi="Arial" w:cs="Arial"/>
          <w:sz w:val="24"/>
          <w:szCs w:val="24"/>
        </w:rPr>
        <w:t xml:space="preserve"> away, only being</w:t>
      </w:r>
      <w:r w:rsidR="00C10A06">
        <w:rPr>
          <w:rFonts w:ascii="Arial" w:hAnsi="Arial" w:cs="Arial"/>
          <w:sz w:val="24"/>
          <w:szCs w:val="24"/>
        </w:rPr>
        <w:t xml:space="preserve"> </w:t>
      </w:r>
      <w:r w:rsidR="00B009F9" w:rsidRPr="00B009F9">
        <w:rPr>
          <w:rFonts w:ascii="Arial" w:hAnsi="Arial" w:cs="Arial"/>
          <w:sz w:val="24"/>
          <w:szCs w:val="24"/>
        </w:rPr>
        <w:t>charged and commanded by them that he should not</w:t>
      </w:r>
      <w:r w:rsidR="00C10A06">
        <w:rPr>
          <w:rFonts w:ascii="Arial" w:hAnsi="Arial" w:cs="Arial"/>
          <w:sz w:val="24"/>
          <w:szCs w:val="24"/>
        </w:rPr>
        <w:t xml:space="preserve"> </w:t>
      </w:r>
      <w:r w:rsidR="00B009F9" w:rsidRPr="00B009F9">
        <w:rPr>
          <w:rFonts w:ascii="Arial" w:hAnsi="Arial" w:cs="Arial"/>
          <w:sz w:val="24"/>
          <w:szCs w:val="24"/>
        </w:rPr>
        <w:t>teach or preach any such doctrine any more, for the</w:t>
      </w:r>
      <w:r w:rsidR="00C10A06">
        <w:rPr>
          <w:rFonts w:ascii="Arial" w:hAnsi="Arial" w:cs="Arial"/>
          <w:sz w:val="24"/>
          <w:szCs w:val="24"/>
        </w:rPr>
        <w:t xml:space="preserve"> relief</w:t>
      </w:r>
      <w:r w:rsidR="00B009F9" w:rsidRPr="00B009F9">
        <w:rPr>
          <w:rFonts w:ascii="Arial" w:hAnsi="Arial" w:cs="Arial"/>
          <w:sz w:val="24"/>
          <w:szCs w:val="24"/>
        </w:rPr>
        <w:t xml:space="preserve"> of the lay people.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3D132E">
        <w:rPr>
          <w:rFonts w:ascii="Arial" w:hAnsi="Arial" w:cs="Arial"/>
          <w:sz w:val="24"/>
          <w:szCs w:val="24"/>
        </w:rPr>
        <w:t>,</w:t>
      </w:r>
      <w:r w:rsidRPr="00B009F9">
        <w:rPr>
          <w:rFonts w:ascii="Arial" w:hAnsi="Arial" w:cs="Arial"/>
          <w:sz w:val="24"/>
          <w:szCs w:val="24"/>
        </w:rPr>
        <w:t xml:space="preserve"> this good man, </w:t>
      </w:r>
      <w:r w:rsidR="00C10A06">
        <w:rPr>
          <w:rFonts w:ascii="Arial" w:hAnsi="Arial" w:cs="Arial"/>
          <w:sz w:val="24"/>
          <w:szCs w:val="24"/>
        </w:rPr>
        <w:t>having</w:t>
      </w:r>
      <w:r w:rsidRPr="00B009F9">
        <w:rPr>
          <w:rFonts w:ascii="Arial" w:hAnsi="Arial" w:cs="Arial"/>
          <w:sz w:val="24"/>
          <w:szCs w:val="24"/>
        </w:rPr>
        <w:t xml:space="preserve"> escaped from the bishops with</w:t>
      </w:r>
      <w:r w:rsidR="00C10A06">
        <w:rPr>
          <w:rFonts w:ascii="Arial" w:hAnsi="Arial" w:cs="Arial"/>
          <w:sz w:val="24"/>
          <w:szCs w:val="24"/>
        </w:rPr>
        <w:t xml:space="preserve"> </w:t>
      </w:r>
      <w:r w:rsidRPr="00B009F9">
        <w:rPr>
          <w:rFonts w:ascii="Arial" w:hAnsi="Arial" w:cs="Arial"/>
          <w:sz w:val="24"/>
          <w:szCs w:val="24"/>
        </w:rPr>
        <w:t xml:space="preserve">this charge,  </w:t>
      </w:r>
      <w:r w:rsidR="00C10A06">
        <w:rPr>
          <w:rFonts w:ascii="Arial" w:hAnsi="Arial" w:cs="Arial"/>
          <w:sz w:val="24"/>
          <w:szCs w:val="24"/>
        </w:rPr>
        <w:t>despite this, he did not cease</w:t>
      </w:r>
      <w:r w:rsidRPr="00B009F9">
        <w:rPr>
          <w:rFonts w:ascii="Arial" w:hAnsi="Arial" w:cs="Arial"/>
          <w:sz w:val="24"/>
          <w:szCs w:val="24"/>
        </w:rPr>
        <w:t xml:space="preserve"> to proceed</w:t>
      </w:r>
      <w:r w:rsidR="00C10A06">
        <w:rPr>
          <w:rFonts w:ascii="Arial" w:hAnsi="Arial" w:cs="Arial"/>
          <w:sz w:val="24"/>
          <w:szCs w:val="24"/>
        </w:rPr>
        <w:t xml:space="preserve"> </w:t>
      </w:r>
      <w:r w:rsidRPr="00B009F9">
        <w:rPr>
          <w:rFonts w:ascii="Arial" w:hAnsi="Arial" w:cs="Arial"/>
          <w:sz w:val="24"/>
          <w:szCs w:val="24"/>
        </w:rPr>
        <w:t>in his godly purpose, labouring and profiting still in the church as he had begun.</w:t>
      </w:r>
      <w:r w:rsidR="00C10A06">
        <w:rPr>
          <w:rFonts w:ascii="Arial" w:hAnsi="Arial" w:cs="Arial"/>
          <w:sz w:val="24"/>
          <w:szCs w:val="24"/>
        </w:rPr>
        <w:t xml:space="preserve"> T</w:t>
      </w:r>
      <w:r w:rsidRPr="00B009F9">
        <w:rPr>
          <w:rFonts w:ascii="Arial" w:hAnsi="Arial" w:cs="Arial"/>
          <w:sz w:val="24"/>
          <w:szCs w:val="24"/>
        </w:rPr>
        <w:t xml:space="preserve">o whom also, as it happened </w:t>
      </w:r>
      <w:r w:rsidR="00C10A06">
        <w:rPr>
          <w:rFonts w:ascii="Arial" w:hAnsi="Arial" w:cs="Arial"/>
          <w:sz w:val="24"/>
          <w:szCs w:val="24"/>
        </w:rPr>
        <w:t>in</w:t>
      </w:r>
      <w:r w:rsidRPr="00B009F9">
        <w:rPr>
          <w:rFonts w:ascii="Arial" w:hAnsi="Arial" w:cs="Arial"/>
          <w:sz w:val="24"/>
          <w:szCs w:val="24"/>
        </w:rPr>
        <w:t xml:space="preserve"> the providence of God, this was </w:t>
      </w:r>
      <w:r w:rsidR="00C10A06">
        <w:rPr>
          <w:rFonts w:ascii="Arial" w:hAnsi="Arial" w:cs="Arial"/>
          <w:sz w:val="24"/>
          <w:szCs w:val="24"/>
        </w:rPr>
        <w:t>also</w:t>
      </w:r>
      <w:r w:rsidRPr="00B009F9">
        <w:rPr>
          <w:rFonts w:ascii="Arial" w:hAnsi="Arial" w:cs="Arial"/>
          <w:sz w:val="24"/>
          <w:szCs w:val="24"/>
        </w:rPr>
        <w:t xml:space="preserve"> a</w:t>
      </w:r>
      <w:r w:rsidR="00C10A06">
        <w:rPr>
          <w:rFonts w:ascii="Arial" w:hAnsi="Arial" w:cs="Arial"/>
          <w:sz w:val="24"/>
          <w:szCs w:val="24"/>
        </w:rPr>
        <w:t xml:space="preserve"> </w:t>
      </w:r>
      <w:r w:rsidRPr="00B009F9">
        <w:rPr>
          <w:rFonts w:ascii="Arial" w:hAnsi="Arial" w:cs="Arial"/>
          <w:sz w:val="24"/>
          <w:szCs w:val="24"/>
        </w:rPr>
        <w:t>great help and stay, for that</w:t>
      </w:r>
      <w:r w:rsidR="00C10A06">
        <w:rPr>
          <w:rFonts w:ascii="Arial" w:hAnsi="Arial" w:cs="Arial"/>
          <w:sz w:val="24"/>
          <w:szCs w:val="24"/>
        </w:rPr>
        <w:t>,</w:t>
      </w:r>
      <w:r w:rsidRPr="00B009F9">
        <w:rPr>
          <w:rFonts w:ascii="Arial" w:hAnsi="Arial" w:cs="Arial"/>
          <w:sz w:val="24"/>
          <w:szCs w:val="24"/>
        </w:rPr>
        <w:t xml:space="preserve"> in the same </w:t>
      </w:r>
      <w:r w:rsidR="00B95264">
        <w:rPr>
          <w:rFonts w:ascii="Arial" w:hAnsi="Arial" w:cs="Arial"/>
          <w:sz w:val="24"/>
          <w:szCs w:val="24"/>
        </w:rPr>
        <w:t>year</w:t>
      </w:r>
      <w:r w:rsidRPr="00B009F9">
        <w:rPr>
          <w:rFonts w:ascii="Arial" w:hAnsi="Arial" w:cs="Arial"/>
          <w:sz w:val="24"/>
          <w:szCs w:val="24"/>
        </w:rPr>
        <w:t xml:space="preserve">, or </w:t>
      </w:r>
      <w:r w:rsidR="00C10A06">
        <w:rPr>
          <w:rFonts w:ascii="Arial" w:hAnsi="Arial" w:cs="Arial"/>
          <w:sz w:val="24"/>
          <w:szCs w:val="24"/>
        </w:rPr>
        <w:t>at</w:t>
      </w:r>
      <w:r w:rsidRPr="00B009F9">
        <w:rPr>
          <w:rFonts w:ascii="Arial" w:hAnsi="Arial" w:cs="Arial"/>
          <w:sz w:val="24"/>
          <w:szCs w:val="24"/>
        </w:rPr>
        <w:t xml:space="preserve"> the beginning of the next </w:t>
      </w:r>
      <w:r w:rsidR="00B95264">
        <w:rPr>
          <w:rFonts w:ascii="Arial" w:hAnsi="Arial" w:cs="Arial"/>
          <w:sz w:val="24"/>
          <w:szCs w:val="24"/>
        </w:rPr>
        <w:t>year</w:t>
      </w:r>
      <w:r w:rsidRPr="00B009F9">
        <w:rPr>
          <w:rFonts w:ascii="Arial" w:hAnsi="Arial" w:cs="Arial"/>
          <w:sz w:val="24"/>
          <w:szCs w:val="24"/>
        </w:rPr>
        <w:t>, Pope Gregory the Eleventh, wh</w:t>
      </w:r>
      <w:r w:rsidR="00C10A06">
        <w:rPr>
          <w:rFonts w:ascii="Arial" w:hAnsi="Arial" w:cs="Arial"/>
          <w:sz w:val="24"/>
          <w:szCs w:val="24"/>
        </w:rPr>
        <w:t>o</w:t>
      </w:r>
      <w:r w:rsidRPr="00B009F9">
        <w:rPr>
          <w:rFonts w:ascii="Arial" w:hAnsi="Arial" w:cs="Arial"/>
          <w:sz w:val="24"/>
          <w:szCs w:val="24"/>
        </w:rPr>
        <w:t xml:space="preserve"> was the stirrer up of all</w:t>
      </w:r>
      <w:r w:rsidR="00C10A06">
        <w:rPr>
          <w:rFonts w:ascii="Arial" w:hAnsi="Arial" w:cs="Arial"/>
          <w:sz w:val="24"/>
          <w:szCs w:val="24"/>
        </w:rPr>
        <w:t xml:space="preserve"> </w:t>
      </w:r>
      <w:r w:rsidRPr="00B009F9">
        <w:rPr>
          <w:rFonts w:ascii="Arial" w:hAnsi="Arial" w:cs="Arial"/>
          <w:sz w:val="24"/>
          <w:szCs w:val="24"/>
        </w:rPr>
        <w:t xml:space="preserve">this trouble against </w:t>
      </w:r>
      <w:r w:rsidR="00C10A06">
        <w:rPr>
          <w:rFonts w:ascii="Arial" w:hAnsi="Arial" w:cs="Arial"/>
          <w:sz w:val="24"/>
          <w:szCs w:val="24"/>
        </w:rPr>
        <w:t>Wyncliffe</w:t>
      </w:r>
      <w:r w:rsidRPr="00B009F9">
        <w:rPr>
          <w:rFonts w:ascii="Arial" w:hAnsi="Arial" w:cs="Arial"/>
          <w:sz w:val="24"/>
          <w:szCs w:val="24"/>
        </w:rPr>
        <w:t xml:space="preserve">, turned up his </w:t>
      </w:r>
      <w:r w:rsidR="006D3E70">
        <w:rPr>
          <w:rFonts w:ascii="Arial" w:hAnsi="Arial" w:cs="Arial"/>
          <w:sz w:val="24"/>
          <w:szCs w:val="24"/>
        </w:rPr>
        <w:t>he</w:t>
      </w:r>
      <w:r w:rsidR="00C10A06">
        <w:rPr>
          <w:rFonts w:ascii="Arial" w:hAnsi="Arial" w:cs="Arial"/>
          <w:sz w:val="24"/>
          <w:szCs w:val="24"/>
        </w:rPr>
        <w:t>e</w:t>
      </w:r>
      <w:r w:rsidRPr="00B009F9">
        <w:rPr>
          <w:rFonts w:ascii="Arial" w:hAnsi="Arial" w:cs="Arial"/>
          <w:sz w:val="24"/>
          <w:szCs w:val="24"/>
        </w:rPr>
        <w:t>ls and died. After him</w:t>
      </w:r>
      <w:r w:rsidR="00C10A06">
        <w:rPr>
          <w:rFonts w:ascii="Arial" w:hAnsi="Arial" w:cs="Arial"/>
          <w:sz w:val="24"/>
          <w:szCs w:val="24"/>
        </w:rPr>
        <w:t>, there followed</w:t>
      </w:r>
      <w:r w:rsidRPr="00B009F9">
        <w:rPr>
          <w:rFonts w:ascii="Arial" w:hAnsi="Arial" w:cs="Arial"/>
          <w:sz w:val="24"/>
          <w:szCs w:val="24"/>
        </w:rPr>
        <w:t xml:space="preserve"> such a schism</w:t>
      </w:r>
      <w:r w:rsidR="00C10A06">
        <w:rPr>
          <w:rFonts w:ascii="Arial" w:hAnsi="Arial" w:cs="Arial"/>
          <w:sz w:val="24"/>
          <w:szCs w:val="24"/>
        </w:rPr>
        <w:t xml:space="preserve"> [split]</w:t>
      </w:r>
      <w:r w:rsidRPr="00B009F9">
        <w:rPr>
          <w:rFonts w:ascii="Arial" w:hAnsi="Arial" w:cs="Arial"/>
          <w:sz w:val="24"/>
          <w:szCs w:val="24"/>
        </w:rPr>
        <w:t xml:space="preserve"> </w:t>
      </w:r>
      <w:r w:rsidR="00C10A06">
        <w:rPr>
          <w:rFonts w:ascii="Arial" w:hAnsi="Arial" w:cs="Arial"/>
          <w:sz w:val="24"/>
          <w:szCs w:val="24"/>
        </w:rPr>
        <w:t xml:space="preserve">in </w:t>
      </w:r>
      <w:r w:rsidRPr="00B009F9">
        <w:rPr>
          <w:rFonts w:ascii="Arial" w:hAnsi="Arial" w:cs="Arial"/>
          <w:sz w:val="24"/>
          <w:szCs w:val="24"/>
        </w:rPr>
        <w:t>Rome, between two popes, and other</w:t>
      </w:r>
      <w:r w:rsidR="00C10A06">
        <w:rPr>
          <w:rFonts w:ascii="Arial" w:hAnsi="Arial" w:cs="Arial"/>
          <w:sz w:val="24"/>
          <w:szCs w:val="24"/>
        </w:rPr>
        <w:t>s</w:t>
      </w:r>
      <w:r w:rsidRPr="00B009F9">
        <w:rPr>
          <w:rFonts w:ascii="Arial" w:hAnsi="Arial" w:cs="Arial"/>
          <w:sz w:val="24"/>
          <w:szCs w:val="24"/>
        </w:rPr>
        <w:t xml:space="preserve"> succeeding them, one str</w:t>
      </w:r>
      <w:r w:rsidR="00C10A06">
        <w:rPr>
          <w:rFonts w:ascii="Arial" w:hAnsi="Arial" w:cs="Arial"/>
          <w:sz w:val="24"/>
          <w:szCs w:val="24"/>
        </w:rPr>
        <w:t>uggling</w:t>
      </w:r>
      <w:r w:rsidRPr="00B009F9">
        <w:rPr>
          <w:rFonts w:ascii="Arial" w:hAnsi="Arial" w:cs="Arial"/>
          <w:sz w:val="24"/>
          <w:szCs w:val="24"/>
        </w:rPr>
        <w:t xml:space="preserve"> against</w:t>
      </w:r>
      <w:r w:rsidR="00C10A06">
        <w:rPr>
          <w:rFonts w:ascii="Arial" w:hAnsi="Arial" w:cs="Arial"/>
          <w:sz w:val="24"/>
          <w:szCs w:val="24"/>
        </w:rPr>
        <w:t xml:space="preserve"> </w:t>
      </w:r>
      <w:r w:rsidRPr="00B009F9">
        <w:rPr>
          <w:rFonts w:ascii="Arial" w:hAnsi="Arial" w:cs="Arial"/>
          <w:sz w:val="24"/>
          <w:szCs w:val="24"/>
        </w:rPr>
        <w:t xml:space="preserve">another, that it endured the space of thirty-nine </w:t>
      </w:r>
      <w:r w:rsidR="00B95264">
        <w:rPr>
          <w:rFonts w:ascii="Arial" w:hAnsi="Arial" w:cs="Arial"/>
          <w:sz w:val="24"/>
          <w:szCs w:val="24"/>
        </w:rPr>
        <w:t>years</w:t>
      </w:r>
      <w:r w:rsidRPr="00B009F9">
        <w:rPr>
          <w:rFonts w:ascii="Arial" w:hAnsi="Arial" w:cs="Arial"/>
          <w:sz w:val="24"/>
          <w:szCs w:val="24"/>
        </w:rPr>
        <w:t>, until the time of the council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Constance.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first occasioner of </w:t>
      </w:r>
      <w:r w:rsidR="00C10A06">
        <w:rPr>
          <w:rFonts w:ascii="Arial" w:hAnsi="Arial" w:cs="Arial"/>
          <w:sz w:val="24"/>
          <w:szCs w:val="24"/>
        </w:rPr>
        <w:t>this</w:t>
      </w:r>
      <w:r w:rsidRPr="00B009F9">
        <w:rPr>
          <w:rFonts w:ascii="Arial" w:hAnsi="Arial" w:cs="Arial"/>
          <w:sz w:val="24"/>
          <w:szCs w:val="24"/>
        </w:rPr>
        <w:t xml:space="preserve"> schism was Pope Urban the Sixth, who, </w:t>
      </w:r>
      <w:r w:rsidR="00C10A06">
        <w:rPr>
          <w:rFonts w:ascii="Arial" w:hAnsi="Arial" w:cs="Arial"/>
          <w:sz w:val="24"/>
          <w:szCs w:val="24"/>
        </w:rPr>
        <w:t>at</w:t>
      </w:r>
      <w:r w:rsidRPr="00B009F9">
        <w:rPr>
          <w:rFonts w:ascii="Arial" w:hAnsi="Arial" w:cs="Arial"/>
          <w:sz w:val="24"/>
          <w:szCs w:val="24"/>
        </w:rPr>
        <w:t xml:space="preserve"> the beginning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his popedom, was so proud and insolent to his cardinals, and other</w:t>
      </w:r>
      <w:r w:rsidR="00C10A06">
        <w:rPr>
          <w:rFonts w:ascii="Arial" w:hAnsi="Arial" w:cs="Arial"/>
          <w:sz w:val="24"/>
          <w:szCs w:val="24"/>
        </w:rPr>
        <w:t>s</w:t>
      </w:r>
      <w:r w:rsidRPr="00B009F9">
        <w:rPr>
          <w:rFonts w:ascii="Arial" w:hAnsi="Arial" w:cs="Arial"/>
          <w:sz w:val="24"/>
          <w:szCs w:val="24"/>
        </w:rPr>
        <w:t xml:space="preserve">, </w:t>
      </w:r>
      <w:r w:rsidR="00C10A06">
        <w:rPr>
          <w:rFonts w:ascii="Arial" w:hAnsi="Arial" w:cs="Arial"/>
          <w:sz w:val="24"/>
          <w:szCs w:val="24"/>
        </w:rPr>
        <w:t xml:space="preserve">such </w:t>
      </w:r>
      <w:r w:rsidRPr="00B009F9">
        <w:rPr>
          <w:rFonts w:ascii="Arial" w:hAnsi="Arial" w:cs="Arial"/>
          <w:sz w:val="24"/>
          <w:szCs w:val="24"/>
        </w:rPr>
        <w:t>as dukes,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princes, and queens, and </w:t>
      </w:r>
      <w:r w:rsidR="00C10A06">
        <w:rPr>
          <w:rFonts w:ascii="Arial" w:hAnsi="Arial" w:cs="Arial"/>
          <w:sz w:val="24"/>
          <w:szCs w:val="24"/>
        </w:rPr>
        <w:t xml:space="preserve">was </w:t>
      </w:r>
      <w:r w:rsidRPr="00B009F9">
        <w:rPr>
          <w:rFonts w:ascii="Arial" w:hAnsi="Arial" w:cs="Arial"/>
          <w:sz w:val="24"/>
          <w:szCs w:val="24"/>
        </w:rPr>
        <w:t>so set to advance his nephews and kindred, with injuries to</w:t>
      </w:r>
      <w:r w:rsidR="00C10A06">
        <w:rPr>
          <w:rFonts w:ascii="Arial" w:hAnsi="Arial" w:cs="Arial"/>
          <w:sz w:val="24"/>
          <w:szCs w:val="24"/>
        </w:rPr>
        <w:t xml:space="preserve"> </w:t>
      </w:r>
      <w:r w:rsidRPr="00B009F9">
        <w:rPr>
          <w:rFonts w:ascii="Arial" w:hAnsi="Arial" w:cs="Arial"/>
          <w:sz w:val="24"/>
          <w:szCs w:val="24"/>
        </w:rPr>
        <w:t xml:space="preserve">other princes, that the greatest number of his cardinals and courtiers little </w:t>
      </w:r>
      <w:r w:rsidR="00C10A06">
        <w:rPr>
          <w:rFonts w:ascii="Arial" w:hAnsi="Arial" w:cs="Arial"/>
          <w:sz w:val="24"/>
          <w:szCs w:val="24"/>
        </w:rPr>
        <w:t>by</w:t>
      </w:r>
      <w:r w:rsidRPr="00B009F9">
        <w:rPr>
          <w:rFonts w:ascii="Arial" w:hAnsi="Arial" w:cs="Arial"/>
          <w:sz w:val="24"/>
          <w:szCs w:val="24"/>
        </w:rPr>
        <w:t xml:space="preserve"> little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shr</w:t>
      </w:r>
      <w:r w:rsidR="00C10A06">
        <w:rPr>
          <w:rFonts w:ascii="Arial" w:hAnsi="Arial" w:cs="Arial"/>
          <w:sz w:val="24"/>
          <w:szCs w:val="24"/>
        </w:rPr>
        <w:t>a</w:t>
      </w:r>
      <w:r w:rsidRPr="00B009F9">
        <w:rPr>
          <w:rFonts w:ascii="Arial" w:hAnsi="Arial" w:cs="Arial"/>
          <w:sz w:val="24"/>
          <w:szCs w:val="24"/>
        </w:rPr>
        <w:t>nk from him, and set up another French pope against him named Clement, who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reigned eleven </w:t>
      </w:r>
      <w:r w:rsidR="00B95264">
        <w:rPr>
          <w:rFonts w:ascii="Arial" w:hAnsi="Arial" w:cs="Arial"/>
          <w:sz w:val="24"/>
          <w:szCs w:val="24"/>
        </w:rPr>
        <w:t>years</w:t>
      </w:r>
      <w:r w:rsidRPr="00B009F9">
        <w:rPr>
          <w:rFonts w:ascii="Arial" w:hAnsi="Arial" w:cs="Arial"/>
          <w:sz w:val="24"/>
          <w:szCs w:val="24"/>
        </w:rPr>
        <w:t xml:space="preserve">. And after him </w:t>
      </w:r>
      <w:r w:rsidR="00C10A06">
        <w:rPr>
          <w:rFonts w:ascii="Arial" w:hAnsi="Arial" w:cs="Arial"/>
          <w:sz w:val="24"/>
          <w:szCs w:val="24"/>
        </w:rPr>
        <w:t xml:space="preserve">came </w:t>
      </w:r>
      <w:r w:rsidRPr="00B009F9">
        <w:rPr>
          <w:rFonts w:ascii="Arial" w:hAnsi="Arial" w:cs="Arial"/>
          <w:sz w:val="24"/>
          <w:szCs w:val="24"/>
        </w:rPr>
        <w:t>Benedict the Thirteenth, who reigned twenty-six</w:t>
      </w:r>
      <w:r w:rsidR="00C10A06">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Again, on the contrary side, after Urban the Sixth succeeded Boniface the</w:t>
      </w:r>
      <w:r w:rsidR="00C10A06">
        <w:rPr>
          <w:rFonts w:ascii="Arial" w:hAnsi="Arial" w:cs="Arial"/>
          <w:sz w:val="24"/>
          <w:szCs w:val="24"/>
        </w:rPr>
        <w:t xml:space="preserve"> </w:t>
      </w:r>
      <w:r w:rsidRPr="00B009F9">
        <w:rPr>
          <w:rFonts w:ascii="Arial" w:hAnsi="Arial" w:cs="Arial"/>
          <w:sz w:val="24"/>
          <w:szCs w:val="24"/>
        </w:rPr>
        <w:t xml:space="preserve">Ninth, Innocent the Eighth, Gregory the Twelfth, Alexander the Fifth, </w:t>
      </w:r>
      <w:r w:rsidR="00C10A06">
        <w:rPr>
          <w:rFonts w:ascii="Arial" w:hAnsi="Arial" w:cs="Arial"/>
          <w:sz w:val="24"/>
          <w:szCs w:val="24"/>
        </w:rPr>
        <w:t xml:space="preserve">and </w:t>
      </w:r>
      <w:r w:rsidRPr="00B009F9">
        <w:rPr>
          <w:rFonts w:ascii="Arial" w:hAnsi="Arial" w:cs="Arial"/>
          <w:sz w:val="24"/>
          <w:szCs w:val="24"/>
        </w:rPr>
        <w:t>John the</w:t>
      </w:r>
      <w:r w:rsidR="00C10A06">
        <w:rPr>
          <w:rFonts w:ascii="Arial" w:hAnsi="Arial" w:cs="Arial"/>
          <w:sz w:val="24"/>
          <w:szCs w:val="24"/>
        </w:rPr>
        <w:t xml:space="preserve"> </w:t>
      </w:r>
      <w:r w:rsidRPr="00B009F9">
        <w:rPr>
          <w:rFonts w:ascii="Arial" w:hAnsi="Arial" w:cs="Arial"/>
          <w:sz w:val="24"/>
          <w:szCs w:val="24"/>
        </w:rPr>
        <w:t>Twenty-third.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C10A0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concerning</w:t>
      </w:r>
      <w:r w:rsidR="00B009F9" w:rsidRPr="00B009F9">
        <w:rPr>
          <w:rFonts w:ascii="Arial" w:hAnsi="Arial" w:cs="Arial"/>
          <w:sz w:val="24"/>
          <w:szCs w:val="24"/>
        </w:rPr>
        <w:t xml:space="preserve"> this pestilent and most miserable schism, it would require here</w:t>
      </w:r>
      <w:r>
        <w:rPr>
          <w:rFonts w:ascii="Arial" w:hAnsi="Arial" w:cs="Arial"/>
          <w:sz w:val="24"/>
          <w:szCs w:val="24"/>
        </w:rPr>
        <w:t xml:space="preserve"> </w:t>
      </w:r>
      <w:r w:rsidR="00B009F9" w:rsidRPr="00B009F9">
        <w:rPr>
          <w:rFonts w:ascii="Arial" w:hAnsi="Arial" w:cs="Arial"/>
          <w:sz w:val="24"/>
          <w:szCs w:val="24"/>
        </w:rPr>
        <w:t xml:space="preserve">another Iliad to </w:t>
      </w:r>
      <w:r>
        <w:rPr>
          <w:rFonts w:ascii="Arial" w:hAnsi="Arial" w:cs="Arial"/>
          <w:sz w:val="24"/>
          <w:szCs w:val="24"/>
        </w:rPr>
        <w:t>describe</w:t>
      </w:r>
      <w:r w:rsidR="00B009F9" w:rsidRPr="00B009F9">
        <w:rPr>
          <w:rFonts w:ascii="Arial" w:hAnsi="Arial" w:cs="Arial"/>
          <w:sz w:val="24"/>
          <w:szCs w:val="24"/>
        </w:rPr>
        <w:t xml:space="preserve"> in order all the circumstances and tragic parts </w:t>
      </w:r>
      <w:r>
        <w:rPr>
          <w:rFonts w:ascii="Arial" w:hAnsi="Arial" w:cs="Arial"/>
          <w:sz w:val="24"/>
          <w:szCs w:val="24"/>
        </w:rPr>
        <w:t>of it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what trouble </w:t>
      </w:r>
      <w:r>
        <w:rPr>
          <w:rFonts w:ascii="Arial" w:hAnsi="Arial" w:cs="Arial"/>
          <w:sz w:val="24"/>
          <w:szCs w:val="24"/>
        </w:rPr>
        <w:t xml:space="preserve">it caused </w:t>
      </w:r>
      <w:r w:rsidR="00B009F9" w:rsidRPr="00B009F9">
        <w:rPr>
          <w:rFonts w:ascii="Arial" w:hAnsi="Arial" w:cs="Arial"/>
          <w:sz w:val="24"/>
          <w:szCs w:val="24"/>
        </w:rPr>
        <w:t>in the church</w:t>
      </w:r>
      <w:r>
        <w:rPr>
          <w:rFonts w:ascii="Arial" w:hAnsi="Arial" w:cs="Arial"/>
          <w:sz w:val="24"/>
          <w:szCs w:val="24"/>
        </w:rPr>
        <w:t xml:space="preserve"> at large</w:t>
      </w:r>
      <w:r w:rsidR="00B009F9" w:rsidRPr="00B009F9">
        <w:rPr>
          <w:rFonts w:ascii="Arial" w:hAnsi="Arial" w:cs="Arial"/>
          <w:sz w:val="24"/>
          <w:szCs w:val="24"/>
        </w:rPr>
        <w:t>, what part</w:t>
      </w:r>
      <w:r>
        <w:rPr>
          <w:rFonts w:ascii="Arial" w:hAnsi="Arial" w:cs="Arial"/>
          <w:sz w:val="24"/>
          <w:szCs w:val="24"/>
        </w:rPr>
        <w:t xml:space="preserve"> people took</w:t>
      </w:r>
      <w:r w:rsidR="00B009F9" w:rsidRPr="00B009F9">
        <w:rPr>
          <w:rFonts w:ascii="Arial" w:hAnsi="Arial" w:cs="Arial"/>
          <w:sz w:val="24"/>
          <w:szCs w:val="24"/>
        </w:rPr>
        <w:t xml:space="preserve"> in every country, what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w:t>
      </w:r>
      <w:r w:rsidR="00C10A06">
        <w:rPr>
          <w:rFonts w:ascii="Arial" w:hAnsi="Arial" w:cs="Arial"/>
          <w:sz w:val="24"/>
          <w:szCs w:val="24"/>
        </w:rPr>
        <w:t>rrests</w:t>
      </w:r>
      <w:r w:rsidRPr="00B009F9">
        <w:rPr>
          <w:rFonts w:ascii="Arial" w:hAnsi="Arial" w:cs="Arial"/>
          <w:sz w:val="24"/>
          <w:szCs w:val="24"/>
        </w:rPr>
        <w:t xml:space="preserve"> and imprison</w:t>
      </w:r>
      <w:r w:rsidR="00C10A06">
        <w:rPr>
          <w:rFonts w:ascii="Arial" w:hAnsi="Arial" w:cs="Arial"/>
          <w:sz w:val="24"/>
          <w:szCs w:val="24"/>
        </w:rPr>
        <w:t>ment</w:t>
      </w:r>
      <w:r w:rsidRPr="00B009F9">
        <w:rPr>
          <w:rFonts w:ascii="Arial" w:hAnsi="Arial" w:cs="Arial"/>
          <w:sz w:val="24"/>
          <w:szCs w:val="24"/>
        </w:rPr>
        <w:t xml:space="preserve"> of priests and prelates taken by land and sea, what</w:t>
      </w:r>
      <w:r w:rsidR="00C10A06">
        <w:rPr>
          <w:rFonts w:ascii="Arial" w:hAnsi="Arial" w:cs="Arial"/>
          <w:sz w:val="24"/>
          <w:szCs w:val="24"/>
        </w:rPr>
        <w:t xml:space="preserve"> </w:t>
      </w:r>
      <w:r w:rsidRPr="00B009F9">
        <w:rPr>
          <w:rFonts w:ascii="Arial" w:hAnsi="Arial" w:cs="Arial"/>
          <w:sz w:val="24"/>
          <w:szCs w:val="24"/>
        </w:rPr>
        <w:t xml:space="preserve">shedding of blood </w:t>
      </w:r>
      <w:r w:rsidR="00C10A06">
        <w:rPr>
          <w:rFonts w:ascii="Arial" w:hAnsi="Arial" w:cs="Arial"/>
          <w:sz w:val="24"/>
          <w:szCs w:val="24"/>
        </w:rPr>
        <w:t>t</w:t>
      </w:r>
      <w:r w:rsidR="00116A9D">
        <w:rPr>
          <w:rFonts w:ascii="Arial" w:hAnsi="Arial" w:cs="Arial"/>
          <w:sz w:val="24"/>
          <w:szCs w:val="24"/>
        </w:rPr>
        <w:t>oo</w:t>
      </w:r>
      <w:r w:rsidR="00C10A06">
        <w:rPr>
          <w:rFonts w:ascii="Arial" w:hAnsi="Arial" w:cs="Arial"/>
          <w:sz w:val="24"/>
          <w:szCs w:val="24"/>
        </w:rPr>
        <w:t>k place</w:t>
      </w:r>
      <w:r w:rsidR="00116A9D">
        <w:rPr>
          <w:rFonts w:ascii="Arial" w:hAnsi="Arial" w:cs="Arial"/>
          <w:sz w:val="24"/>
          <w:szCs w:val="24"/>
        </w:rPr>
        <w:t>!</w:t>
      </w:r>
      <w:r w:rsidRPr="00B009F9">
        <w:rPr>
          <w:rFonts w:ascii="Arial" w:hAnsi="Arial" w:cs="Arial"/>
          <w:sz w:val="24"/>
          <w:szCs w:val="24"/>
        </w:rPr>
        <w:t xml:space="preserve"> How Otho, duke of Brunswick and prince of</w:t>
      </w:r>
      <w:r w:rsidR="00116A9D">
        <w:rPr>
          <w:rFonts w:ascii="Arial" w:hAnsi="Arial" w:cs="Arial"/>
          <w:sz w:val="24"/>
          <w:szCs w:val="24"/>
        </w:rPr>
        <w:t xml:space="preserve"> </w:t>
      </w:r>
      <w:r w:rsidRPr="00B009F9">
        <w:rPr>
          <w:rFonts w:ascii="Arial" w:hAnsi="Arial" w:cs="Arial"/>
          <w:sz w:val="24"/>
          <w:szCs w:val="24"/>
        </w:rPr>
        <w:t>Tarentum, was taken and murdered. How Joan his wife, queen of Jerusalem and</w:t>
      </w:r>
      <w:r w:rsidR="00116A9D">
        <w:rPr>
          <w:rFonts w:ascii="Arial" w:hAnsi="Arial" w:cs="Arial"/>
          <w:sz w:val="24"/>
          <w:szCs w:val="24"/>
        </w:rPr>
        <w:t xml:space="preserve"> </w:t>
      </w:r>
      <w:r w:rsidRPr="00B009F9">
        <w:rPr>
          <w:rFonts w:ascii="Arial" w:hAnsi="Arial" w:cs="Arial"/>
          <w:sz w:val="24"/>
          <w:szCs w:val="24"/>
        </w:rPr>
        <w:t>Sicily, who</w:t>
      </w:r>
      <w:r w:rsidR="00116A9D">
        <w:rPr>
          <w:rFonts w:ascii="Arial" w:hAnsi="Arial" w:cs="Arial"/>
          <w:sz w:val="24"/>
          <w:szCs w:val="24"/>
        </w:rPr>
        <w:t>,</w:t>
      </w:r>
      <w:r w:rsidRPr="00B009F9">
        <w:rPr>
          <w:rFonts w:ascii="Arial" w:hAnsi="Arial" w:cs="Arial"/>
          <w:sz w:val="24"/>
          <w:szCs w:val="24"/>
        </w:rPr>
        <w:t xml:space="preserve"> before</w:t>
      </w:r>
      <w:r w:rsidR="00116A9D">
        <w:rPr>
          <w:rFonts w:ascii="Arial" w:hAnsi="Arial" w:cs="Arial"/>
          <w:sz w:val="24"/>
          <w:szCs w:val="24"/>
        </w:rPr>
        <w:t>,</w:t>
      </w:r>
      <w:r w:rsidRPr="00B009F9">
        <w:rPr>
          <w:rFonts w:ascii="Arial" w:hAnsi="Arial" w:cs="Arial"/>
          <w:sz w:val="24"/>
          <w:szCs w:val="24"/>
        </w:rPr>
        <w:t xml:space="preserve"> had sent to Pope Urban, beside other </w:t>
      </w:r>
      <w:r w:rsidR="00116A9D">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ts at his coronation, forty</w:t>
      </w:r>
      <w:r w:rsidR="00116A9D">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ducats in pure gold, was</w:t>
      </w:r>
      <w:r w:rsidR="00116A9D">
        <w:rPr>
          <w:rFonts w:ascii="Arial" w:hAnsi="Arial" w:cs="Arial"/>
          <w:sz w:val="24"/>
          <w:szCs w:val="24"/>
        </w:rPr>
        <w:t>,</w:t>
      </w:r>
      <w:r w:rsidRPr="00B009F9">
        <w:rPr>
          <w:rFonts w:ascii="Arial" w:hAnsi="Arial" w:cs="Arial"/>
          <w:sz w:val="24"/>
          <w:szCs w:val="24"/>
        </w:rPr>
        <w:t xml:space="preserve"> after by the said Urban</w:t>
      </w:r>
      <w:r w:rsidR="00116A9D">
        <w:rPr>
          <w:rFonts w:ascii="Arial" w:hAnsi="Arial" w:cs="Arial"/>
          <w:sz w:val="24"/>
          <w:szCs w:val="24"/>
        </w:rPr>
        <w:t>,</w:t>
      </w:r>
      <w:r w:rsidRPr="00B009F9">
        <w:rPr>
          <w:rFonts w:ascii="Arial" w:hAnsi="Arial" w:cs="Arial"/>
          <w:sz w:val="24"/>
          <w:szCs w:val="24"/>
        </w:rPr>
        <w:t xml:space="preserve"> committed to prison, and</w:t>
      </w:r>
      <w:r w:rsidR="00116A9D">
        <w:rPr>
          <w:rFonts w:ascii="Arial" w:hAnsi="Arial" w:cs="Arial"/>
          <w:sz w:val="24"/>
          <w:szCs w:val="24"/>
        </w:rPr>
        <w:t>,</w:t>
      </w:r>
      <w:r w:rsidRPr="00B009F9">
        <w:rPr>
          <w:rFonts w:ascii="Arial" w:hAnsi="Arial" w:cs="Arial"/>
          <w:sz w:val="24"/>
          <w:szCs w:val="24"/>
        </w:rPr>
        <w:t xml:space="preserve"> in</w:t>
      </w:r>
      <w:r w:rsidR="00116A9D">
        <w:rPr>
          <w:rFonts w:ascii="Arial" w:hAnsi="Arial" w:cs="Arial"/>
          <w:sz w:val="24"/>
          <w:szCs w:val="24"/>
        </w:rPr>
        <w:t xml:space="preserve"> </w:t>
      </w:r>
      <w:r w:rsidRPr="00B009F9">
        <w:rPr>
          <w:rFonts w:ascii="Arial" w:hAnsi="Arial" w:cs="Arial"/>
          <w:sz w:val="24"/>
          <w:szCs w:val="24"/>
        </w:rPr>
        <w:t>the same prison</w:t>
      </w:r>
      <w:r w:rsidR="00116A9D">
        <w:rPr>
          <w:rFonts w:ascii="Arial" w:hAnsi="Arial" w:cs="Arial"/>
          <w:sz w:val="24"/>
          <w:szCs w:val="24"/>
        </w:rPr>
        <w:t>,</w:t>
      </w:r>
      <w:r w:rsidRPr="00B009F9">
        <w:rPr>
          <w:rFonts w:ascii="Arial" w:hAnsi="Arial" w:cs="Arial"/>
          <w:sz w:val="24"/>
          <w:szCs w:val="24"/>
        </w:rPr>
        <w:t xml:space="preserve"> strangled. What cardinals were racked, and miserably, </w:t>
      </w:r>
      <w:r w:rsidR="003D2136">
        <w:rPr>
          <w:rFonts w:ascii="Arial" w:hAnsi="Arial" w:cs="Arial"/>
          <w:sz w:val="24"/>
          <w:szCs w:val="24"/>
        </w:rPr>
        <w:t>without</w:t>
      </w:r>
      <w:r w:rsidRPr="00B009F9">
        <w:rPr>
          <w:rFonts w:ascii="Arial" w:hAnsi="Arial" w:cs="Arial"/>
          <w:sz w:val="24"/>
          <w:szCs w:val="24"/>
        </w:rPr>
        <w:t xml:space="preserve"> </w:t>
      </w:r>
      <w:r w:rsidR="00116A9D">
        <w:rPr>
          <w:rFonts w:ascii="Arial" w:hAnsi="Arial" w:cs="Arial"/>
          <w:sz w:val="24"/>
          <w:szCs w:val="24"/>
        </w:rPr>
        <w:t>mercy shown</w:t>
      </w:r>
      <w:r w:rsidRPr="00B009F9">
        <w:rPr>
          <w:rFonts w:ascii="Arial" w:hAnsi="Arial" w:cs="Arial"/>
          <w:sz w:val="24"/>
          <w:szCs w:val="24"/>
        </w:rPr>
        <w:t>, tormented on gibbets to death; what slaughter of men, what battles were</w:t>
      </w:r>
      <w:r w:rsidR="00116A9D">
        <w:rPr>
          <w:rFonts w:ascii="Arial" w:hAnsi="Arial" w:cs="Arial"/>
          <w:sz w:val="24"/>
          <w:szCs w:val="24"/>
        </w:rPr>
        <w:t xml:space="preserve"> </w:t>
      </w:r>
      <w:r w:rsidRPr="00B009F9">
        <w:rPr>
          <w:rFonts w:ascii="Arial" w:hAnsi="Arial" w:cs="Arial"/>
          <w:sz w:val="24"/>
          <w:szCs w:val="24"/>
        </w:rPr>
        <w:t>fought between the two popes, whe</w:t>
      </w:r>
      <w:r w:rsidR="00116A9D">
        <w:rPr>
          <w:rFonts w:ascii="Arial" w:hAnsi="Arial" w:cs="Arial"/>
          <w:sz w:val="24"/>
          <w:szCs w:val="24"/>
        </w:rPr>
        <w:t>n</w:t>
      </w:r>
      <w:r w:rsidRPr="00B009F9">
        <w:rPr>
          <w:rFonts w:ascii="Arial" w:hAnsi="Arial" w:cs="Arial"/>
          <w:sz w:val="24"/>
          <w:szCs w:val="24"/>
        </w:rPr>
        <w:t xml:space="preserve"> five </w:t>
      </w:r>
      <w:r w:rsidR="000A5B8C">
        <w:rPr>
          <w:rFonts w:ascii="Arial" w:hAnsi="Arial" w:cs="Arial"/>
          <w:sz w:val="24"/>
          <w:szCs w:val="24"/>
        </w:rPr>
        <w:t>thousand</w:t>
      </w:r>
      <w:r w:rsidRPr="00B009F9">
        <w:rPr>
          <w:rFonts w:ascii="Arial" w:hAnsi="Arial" w:cs="Arial"/>
          <w:sz w:val="24"/>
          <w:szCs w:val="24"/>
        </w:rPr>
        <w:t xml:space="preserve"> on one side were slain, beside</w:t>
      </w:r>
      <w:r w:rsidR="00116A9D">
        <w:rPr>
          <w:rFonts w:ascii="Arial" w:hAnsi="Arial" w:cs="Arial"/>
          <w:sz w:val="24"/>
          <w:szCs w:val="24"/>
        </w:rPr>
        <w:t xml:space="preserve"> </w:t>
      </w:r>
      <w:r w:rsidRPr="00B009F9">
        <w:rPr>
          <w:rFonts w:ascii="Arial" w:hAnsi="Arial" w:cs="Arial"/>
          <w:sz w:val="24"/>
          <w:szCs w:val="24"/>
        </w:rPr>
        <w:t>the number of th</w:t>
      </w:r>
      <w:r w:rsidR="00116A9D">
        <w:rPr>
          <w:rFonts w:ascii="Arial" w:hAnsi="Arial" w:cs="Arial"/>
          <w:sz w:val="24"/>
          <w:szCs w:val="24"/>
        </w:rPr>
        <w:t>ose</w:t>
      </w:r>
      <w:r w:rsidRPr="00B009F9">
        <w:rPr>
          <w:rFonts w:ascii="Arial" w:hAnsi="Arial" w:cs="Arial"/>
          <w:sz w:val="24"/>
          <w:szCs w:val="24"/>
        </w:rPr>
        <w:t xml:space="preserve"> wh</w:t>
      </w:r>
      <w:r w:rsidR="00116A9D">
        <w:rPr>
          <w:rFonts w:ascii="Arial" w:hAnsi="Arial" w:cs="Arial"/>
          <w:sz w:val="24"/>
          <w:szCs w:val="24"/>
        </w:rPr>
        <w:t>o</w:t>
      </w:r>
      <w:r w:rsidRPr="00B009F9">
        <w:rPr>
          <w:rFonts w:ascii="Arial" w:hAnsi="Arial" w:cs="Arial"/>
          <w:sz w:val="24"/>
          <w:szCs w:val="24"/>
        </w:rPr>
        <w:t xml:space="preserve"> were taken prisoner. Of the beheading of five cardinals</w:t>
      </w:r>
      <w:r w:rsidR="00116A9D">
        <w:rPr>
          <w:rFonts w:ascii="Arial" w:hAnsi="Arial" w:cs="Arial"/>
          <w:sz w:val="24"/>
          <w:szCs w:val="24"/>
        </w:rPr>
        <w:t xml:space="preserve"> </w:t>
      </w:r>
      <w:r w:rsidRPr="00B009F9">
        <w:rPr>
          <w:rFonts w:ascii="Arial" w:hAnsi="Arial" w:cs="Arial"/>
          <w:sz w:val="24"/>
          <w:szCs w:val="24"/>
        </w:rPr>
        <w:t>together after long tor</w:t>
      </w:r>
      <w:r w:rsidR="00116A9D">
        <w:rPr>
          <w:rFonts w:ascii="Arial" w:hAnsi="Arial" w:cs="Arial"/>
          <w:sz w:val="24"/>
          <w:szCs w:val="24"/>
        </w:rPr>
        <w:t>ture</w:t>
      </w:r>
      <w:r w:rsidRPr="00B009F9">
        <w:rPr>
          <w:rFonts w:ascii="Arial" w:hAnsi="Arial" w:cs="Arial"/>
          <w:sz w:val="24"/>
          <w:szCs w:val="24"/>
        </w:rPr>
        <w:t xml:space="preserve">, and how the bishop of Aquilonensis, being suspected </w:t>
      </w:r>
      <w:r w:rsidR="00116A9D">
        <w:rPr>
          <w:rFonts w:ascii="Arial" w:hAnsi="Arial" w:cs="Arial"/>
          <w:sz w:val="24"/>
          <w:szCs w:val="24"/>
        </w:rPr>
        <w:t xml:space="preserve">by </w:t>
      </w:r>
      <w:r w:rsidRPr="00B009F9">
        <w:rPr>
          <w:rFonts w:ascii="Arial" w:hAnsi="Arial" w:cs="Arial"/>
          <w:sz w:val="24"/>
          <w:szCs w:val="24"/>
        </w:rPr>
        <w:t xml:space="preserve">Pope Urban, for not riding faster with </w:t>
      </w:r>
      <w:r w:rsidR="00116A9D">
        <w:rPr>
          <w:rFonts w:ascii="Arial" w:hAnsi="Arial" w:cs="Arial"/>
          <w:sz w:val="24"/>
          <w:szCs w:val="24"/>
        </w:rPr>
        <w:t>him</w:t>
      </w:r>
      <w:r w:rsidRPr="00B009F9">
        <w:rPr>
          <w:rFonts w:ascii="Arial" w:hAnsi="Arial" w:cs="Arial"/>
          <w:sz w:val="24"/>
          <w:szCs w:val="24"/>
        </w:rPr>
        <w:t xml:space="preserve">, his horse being not </w:t>
      </w:r>
      <w:r w:rsidR="00116A9D">
        <w:rPr>
          <w:rFonts w:ascii="Arial" w:hAnsi="Arial" w:cs="Arial"/>
          <w:sz w:val="24"/>
          <w:szCs w:val="24"/>
        </w:rPr>
        <w:t xml:space="preserve">a </w:t>
      </w:r>
      <w:r w:rsidRPr="00B009F9">
        <w:rPr>
          <w:rFonts w:ascii="Arial" w:hAnsi="Arial" w:cs="Arial"/>
          <w:sz w:val="24"/>
          <w:szCs w:val="24"/>
        </w:rPr>
        <w:t>good</w:t>
      </w:r>
      <w:r w:rsidR="00116A9D">
        <w:rPr>
          <w:rFonts w:ascii="Arial" w:hAnsi="Arial" w:cs="Arial"/>
          <w:sz w:val="24"/>
          <w:szCs w:val="24"/>
        </w:rPr>
        <w:t xml:space="preserve"> one</w:t>
      </w:r>
      <w:r w:rsidRPr="00B009F9">
        <w:rPr>
          <w:rFonts w:ascii="Arial" w:hAnsi="Arial" w:cs="Arial"/>
          <w:sz w:val="24"/>
          <w:szCs w:val="24"/>
        </w:rPr>
        <w:t>, was there</w:t>
      </w:r>
      <w:r w:rsidR="00116A9D">
        <w:rPr>
          <w:rFonts w:ascii="Arial" w:hAnsi="Arial" w:cs="Arial"/>
          <w:sz w:val="24"/>
          <w:szCs w:val="24"/>
        </w:rPr>
        <w:t xml:space="preserve"> </w:t>
      </w:r>
      <w:r w:rsidRPr="00B009F9">
        <w:rPr>
          <w:rFonts w:ascii="Arial" w:hAnsi="Arial" w:cs="Arial"/>
          <w:sz w:val="24"/>
          <w:szCs w:val="24"/>
        </w:rPr>
        <w:t xml:space="preserve">slain </w:t>
      </w:r>
      <w:r w:rsidR="00116A9D">
        <w:rPr>
          <w:rFonts w:ascii="Arial" w:hAnsi="Arial" w:cs="Arial"/>
          <w:sz w:val="24"/>
          <w:szCs w:val="24"/>
        </w:rPr>
        <w:t>on</w:t>
      </w:r>
      <w:r w:rsidRPr="00B009F9">
        <w:rPr>
          <w:rFonts w:ascii="Arial" w:hAnsi="Arial" w:cs="Arial"/>
          <w:sz w:val="24"/>
          <w:szCs w:val="24"/>
        </w:rPr>
        <w:t xml:space="preserve"> the pope</w:t>
      </w:r>
      <w:r w:rsidR="00DE3074">
        <w:rPr>
          <w:rFonts w:ascii="Arial" w:hAnsi="Arial" w:cs="Arial"/>
          <w:sz w:val="24"/>
          <w:szCs w:val="24"/>
        </w:rPr>
        <w:t>’</w:t>
      </w:r>
      <w:r w:rsidRPr="00B009F9">
        <w:rPr>
          <w:rFonts w:ascii="Arial" w:hAnsi="Arial" w:cs="Arial"/>
          <w:sz w:val="24"/>
          <w:szCs w:val="24"/>
        </w:rPr>
        <w:t xml:space="preserve">s command, sending his soldiers </w:t>
      </w:r>
      <w:r w:rsidR="00116A9D">
        <w:rPr>
          <w:rFonts w:ascii="Arial" w:hAnsi="Arial" w:cs="Arial"/>
          <w:sz w:val="24"/>
          <w:szCs w:val="24"/>
        </w:rPr>
        <w:t>out to</w:t>
      </w:r>
      <w:r w:rsidRPr="00B009F9">
        <w:rPr>
          <w:rFonts w:ascii="Arial" w:hAnsi="Arial" w:cs="Arial"/>
          <w:sz w:val="24"/>
          <w:szCs w:val="24"/>
        </w:rPr>
        <w:t xml:space="preserve"> him to slay him, and cut</w:t>
      </w:r>
      <w:r w:rsidR="00116A9D">
        <w:rPr>
          <w:rFonts w:ascii="Arial" w:hAnsi="Arial" w:cs="Arial"/>
          <w:sz w:val="24"/>
          <w:szCs w:val="24"/>
        </w:rPr>
        <w:t xml:space="preserve"> </w:t>
      </w:r>
      <w:r w:rsidRPr="00B009F9">
        <w:rPr>
          <w:rFonts w:ascii="Arial" w:hAnsi="Arial" w:cs="Arial"/>
          <w:sz w:val="24"/>
          <w:szCs w:val="24"/>
        </w:rPr>
        <w:t xml:space="preserve">him in pieces. All </w:t>
      </w:r>
      <w:r w:rsidR="00116A9D">
        <w:rPr>
          <w:rFonts w:ascii="Arial" w:hAnsi="Arial" w:cs="Arial"/>
          <w:sz w:val="24"/>
          <w:szCs w:val="24"/>
        </w:rPr>
        <w:t xml:space="preserve">of </w:t>
      </w:r>
      <w:r w:rsidRPr="00B009F9">
        <w:rPr>
          <w:rFonts w:ascii="Arial" w:hAnsi="Arial" w:cs="Arial"/>
          <w:sz w:val="24"/>
          <w:szCs w:val="24"/>
        </w:rPr>
        <w:t xml:space="preserve">which </w:t>
      </w:r>
      <w:r w:rsidR="00116A9D">
        <w:rPr>
          <w:rFonts w:ascii="Arial" w:hAnsi="Arial" w:cs="Arial"/>
          <w:sz w:val="24"/>
          <w:szCs w:val="24"/>
        </w:rPr>
        <w:t>events</w:t>
      </w:r>
      <w:r w:rsidRPr="00B009F9">
        <w:rPr>
          <w:rFonts w:ascii="Arial" w:hAnsi="Arial" w:cs="Arial"/>
          <w:sz w:val="24"/>
          <w:szCs w:val="24"/>
        </w:rPr>
        <w:t xml:space="preserve">, with </w:t>
      </w:r>
      <w:r w:rsidR="00116A9D">
        <w:rPr>
          <w:rFonts w:ascii="Arial" w:hAnsi="Arial" w:cs="Arial"/>
          <w:sz w:val="24"/>
          <w:szCs w:val="24"/>
        </w:rPr>
        <w:t xml:space="preserve">many </w:t>
      </w:r>
      <w:r w:rsidRPr="00B009F9">
        <w:rPr>
          <w:rFonts w:ascii="Arial" w:hAnsi="Arial" w:cs="Arial"/>
          <w:sz w:val="24"/>
          <w:szCs w:val="24"/>
        </w:rPr>
        <w:t>other more acts of horrible cruelty,</w:t>
      </w:r>
      <w:r w:rsidR="00116A9D">
        <w:rPr>
          <w:rFonts w:ascii="Arial" w:hAnsi="Arial" w:cs="Arial"/>
          <w:sz w:val="24"/>
          <w:szCs w:val="24"/>
        </w:rPr>
        <w:t xml:space="preserve"> </w:t>
      </w:r>
      <w:r w:rsidRPr="00B009F9">
        <w:rPr>
          <w:rFonts w:ascii="Arial" w:hAnsi="Arial" w:cs="Arial"/>
          <w:sz w:val="24"/>
          <w:szCs w:val="24"/>
        </w:rPr>
        <w:t xml:space="preserve">happening </w:t>
      </w:r>
      <w:r w:rsidR="00116A9D">
        <w:rPr>
          <w:rFonts w:ascii="Arial" w:hAnsi="Arial" w:cs="Arial"/>
          <w:sz w:val="24"/>
          <w:szCs w:val="24"/>
        </w:rPr>
        <w:t>during</w:t>
      </w:r>
      <w:r w:rsidRPr="00B009F9">
        <w:rPr>
          <w:rFonts w:ascii="Arial" w:hAnsi="Arial" w:cs="Arial"/>
          <w:sz w:val="24"/>
          <w:szCs w:val="24"/>
        </w:rPr>
        <w:t xml:space="preserve"> the time of this abominable schism, are abundantly</w:t>
      </w:r>
      <w:r w:rsidR="00116A9D">
        <w:rPr>
          <w:rFonts w:ascii="Arial" w:hAnsi="Arial" w:cs="Arial"/>
          <w:sz w:val="24"/>
          <w:szCs w:val="24"/>
        </w:rPr>
        <w:t xml:space="preserve"> </w:t>
      </w:r>
      <w:r w:rsidRPr="00B009F9">
        <w:rPr>
          <w:rFonts w:ascii="Arial" w:hAnsi="Arial" w:cs="Arial"/>
          <w:sz w:val="24"/>
          <w:szCs w:val="24"/>
        </w:rPr>
        <w:t xml:space="preserve">discoursed </w:t>
      </w:r>
      <w:r w:rsidR="00116A9D">
        <w:rPr>
          <w:rFonts w:ascii="Arial" w:hAnsi="Arial" w:cs="Arial"/>
          <w:sz w:val="24"/>
          <w:szCs w:val="24"/>
        </w:rPr>
        <w:t>in</w:t>
      </w:r>
      <w:r w:rsidRPr="00B009F9">
        <w:rPr>
          <w:rFonts w:ascii="Arial" w:hAnsi="Arial" w:cs="Arial"/>
          <w:sz w:val="24"/>
          <w:szCs w:val="24"/>
        </w:rPr>
        <w:t xml:space="preserve"> full by Theodricus Niemus, who was </w:t>
      </w:r>
      <w:r w:rsidR="00116A9D">
        <w:rPr>
          <w:rFonts w:ascii="Arial" w:hAnsi="Arial" w:cs="Arial"/>
          <w:sz w:val="24"/>
          <w:szCs w:val="24"/>
        </w:rPr>
        <w:t xml:space="preserve">close </w:t>
      </w:r>
      <w:r w:rsidRPr="00B009F9">
        <w:rPr>
          <w:rFonts w:ascii="Arial" w:hAnsi="Arial" w:cs="Arial"/>
          <w:sz w:val="24"/>
          <w:szCs w:val="24"/>
        </w:rPr>
        <w:t>to Pope Urban, and</w:t>
      </w:r>
      <w:r w:rsidR="00116A9D">
        <w:rPr>
          <w:rFonts w:ascii="Arial" w:hAnsi="Arial" w:cs="Arial"/>
          <w:sz w:val="24"/>
          <w:szCs w:val="24"/>
        </w:rPr>
        <w:t xml:space="preserve"> </w:t>
      </w:r>
      <w:r w:rsidRPr="00B009F9">
        <w:rPr>
          <w:rFonts w:ascii="Arial" w:hAnsi="Arial" w:cs="Arial"/>
          <w:sz w:val="24"/>
          <w:szCs w:val="24"/>
        </w:rPr>
        <w:t>present at all his doings</w:t>
      </w:r>
      <w:r w:rsidR="00116A9D">
        <w:rPr>
          <w:rFonts w:ascii="Arial" w:hAnsi="Arial" w:cs="Arial"/>
          <w:sz w:val="24"/>
          <w:szCs w:val="24"/>
        </w:rPr>
        <w:t>. T</w:t>
      </w:r>
      <w:r w:rsidRPr="00B009F9">
        <w:rPr>
          <w:rFonts w:ascii="Arial" w:hAnsi="Arial" w:cs="Arial"/>
          <w:sz w:val="24"/>
          <w:szCs w:val="24"/>
        </w:rPr>
        <w:t xml:space="preserve">herefore, as a thing needless, I here </w:t>
      </w:r>
      <w:r w:rsidR="00116A9D">
        <w:rPr>
          <w:rFonts w:ascii="Arial" w:hAnsi="Arial" w:cs="Arial"/>
          <w:sz w:val="24"/>
          <w:szCs w:val="24"/>
        </w:rPr>
        <w:t xml:space="preserve">leave them out; referring those </w:t>
      </w:r>
      <w:r w:rsidRPr="00B009F9">
        <w:rPr>
          <w:rFonts w:ascii="Arial" w:hAnsi="Arial" w:cs="Arial"/>
          <w:sz w:val="24"/>
          <w:szCs w:val="24"/>
        </w:rPr>
        <w:t xml:space="preserve">who covet to </w:t>
      </w:r>
      <w:r w:rsidR="00116A9D">
        <w:rPr>
          <w:rFonts w:ascii="Arial" w:hAnsi="Arial" w:cs="Arial"/>
          <w:sz w:val="24"/>
          <w:szCs w:val="24"/>
        </w:rPr>
        <w:t>know more in detail</w:t>
      </w:r>
      <w:r w:rsidRPr="00B009F9">
        <w:rPr>
          <w:rFonts w:ascii="Arial" w:hAnsi="Arial" w:cs="Arial"/>
          <w:sz w:val="24"/>
          <w:szCs w:val="24"/>
        </w:rPr>
        <w:t xml:space="preserve"> here, to the three books of the Theodric, mentioned</w:t>
      </w:r>
      <w:r w:rsidR="00116A9D">
        <w:rPr>
          <w:rFonts w:ascii="Arial" w:hAnsi="Arial" w:cs="Arial"/>
          <w:sz w:val="24"/>
          <w:szCs w:val="24"/>
        </w:rPr>
        <w:t xml:space="preserve"> earlier</w:t>
      </w:r>
      <w:r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About the same time</w:t>
      </w:r>
      <w:r w:rsidR="00116A9D">
        <w:rPr>
          <w:rFonts w:ascii="Arial" w:hAnsi="Arial" w:cs="Arial"/>
          <w:sz w:val="24"/>
          <w:szCs w:val="24"/>
        </w:rPr>
        <w:t>,</w:t>
      </w:r>
      <w:r w:rsidRPr="00B009F9">
        <w:rPr>
          <w:rFonts w:ascii="Arial" w:hAnsi="Arial" w:cs="Arial"/>
          <w:sz w:val="24"/>
          <w:szCs w:val="24"/>
        </w:rPr>
        <w:t xml:space="preserve"> also, three </w:t>
      </w:r>
      <w:r w:rsidR="00B95264">
        <w:rPr>
          <w:rFonts w:ascii="Arial" w:hAnsi="Arial" w:cs="Arial"/>
          <w:sz w:val="24"/>
          <w:szCs w:val="24"/>
        </w:rPr>
        <w:t>years</w:t>
      </w:r>
      <w:r w:rsidRPr="00B009F9">
        <w:rPr>
          <w:rFonts w:ascii="Arial" w:hAnsi="Arial" w:cs="Arial"/>
          <w:sz w:val="24"/>
          <w:szCs w:val="24"/>
        </w:rPr>
        <w:t xml:space="preserve"> </w:t>
      </w:r>
      <w:r w:rsidR="00116A9D">
        <w:rPr>
          <w:rFonts w:ascii="Arial" w:hAnsi="Arial" w:cs="Arial"/>
          <w:sz w:val="24"/>
          <w:szCs w:val="24"/>
        </w:rPr>
        <w:t>later</w:t>
      </w:r>
      <w:r w:rsidRPr="00B009F9">
        <w:rPr>
          <w:rFonts w:ascii="Arial" w:hAnsi="Arial" w:cs="Arial"/>
          <w:sz w:val="24"/>
          <w:szCs w:val="24"/>
        </w:rPr>
        <w:t>, there arose a cruel</w:t>
      </w:r>
      <w:r w:rsidR="00116A9D">
        <w:rPr>
          <w:rFonts w:ascii="Arial" w:hAnsi="Arial" w:cs="Arial"/>
          <w:sz w:val="24"/>
          <w:szCs w:val="24"/>
        </w:rPr>
        <w:t xml:space="preserve"> </w:t>
      </w:r>
      <w:r w:rsidRPr="00B009F9">
        <w:rPr>
          <w:rFonts w:ascii="Arial" w:hAnsi="Arial" w:cs="Arial"/>
          <w:sz w:val="24"/>
          <w:szCs w:val="24"/>
        </w:rPr>
        <w:t>dissension in England between the common people and the nobility, which did not a</w:t>
      </w:r>
      <w:r w:rsidR="00116A9D">
        <w:rPr>
          <w:rFonts w:ascii="Arial" w:hAnsi="Arial" w:cs="Arial"/>
          <w:sz w:val="24"/>
          <w:szCs w:val="24"/>
        </w:rPr>
        <w:t xml:space="preserve"> </w:t>
      </w:r>
      <w:r w:rsidRPr="00B009F9">
        <w:rPr>
          <w:rFonts w:ascii="Arial" w:hAnsi="Arial" w:cs="Arial"/>
          <w:sz w:val="24"/>
          <w:szCs w:val="24"/>
        </w:rPr>
        <w:t>little disturb and trouble the commonwealth. In this tumult</w:t>
      </w:r>
      <w:r w:rsidR="00116A9D">
        <w:rPr>
          <w:rFonts w:ascii="Arial" w:hAnsi="Arial" w:cs="Arial"/>
          <w:sz w:val="24"/>
          <w:szCs w:val="24"/>
        </w:rPr>
        <w:t>,</w:t>
      </w:r>
      <w:r w:rsidRPr="00B009F9">
        <w:rPr>
          <w:rFonts w:ascii="Arial" w:hAnsi="Arial" w:cs="Arial"/>
          <w:sz w:val="24"/>
          <w:szCs w:val="24"/>
        </w:rPr>
        <w:t xml:space="preserve"> Simon of Sudbury,</w:t>
      </w:r>
      <w:r w:rsidR="00116A9D">
        <w:rPr>
          <w:rFonts w:ascii="Arial" w:hAnsi="Arial" w:cs="Arial"/>
          <w:sz w:val="24"/>
          <w:szCs w:val="24"/>
        </w:rPr>
        <w:t xml:space="preserve"> the </w:t>
      </w:r>
      <w:r w:rsidRPr="00B009F9">
        <w:rPr>
          <w:rFonts w:ascii="Arial" w:hAnsi="Arial" w:cs="Arial"/>
          <w:sz w:val="24"/>
          <w:szCs w:val="24"/>
        </w:rPr>
        <w:t>archbishop of Canterbury, was taken by the rustic and rude people, and beheaded.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w:t>
      </w:r>
      <w:r w:rsidR="00116A9D">
        <w:rPr>
          <w:rFonts w:ascii="Arial" w:hAnsi="Arial" w:cs="Arial"/>
          <w:sz w:val="24"/>
          <w:szCs w:val="24"/>
        </w:rPr>
        <w:t>his</w:t>
      </w:r>
      <w:r w:rsidRPr="00B009F9">
        <w:rPr>
          <w:rFonts w:ascii="Arial" w:hAnsi="Arial" w:cs="Arial"/>
          <w:sz w:val="24"/>
          <w:szCs w:val="24"/>
        </w:rPr>
        <w:t xml:space="preserve"> place succeeded William Courtney, which was no less diligent than his</w:t>
      </w:r>
      <w:r w:rsidR="00116A9D">
        <w:rPr>
          <w:rFonts w:ascii="Arial" w:hAnsi="Arial" w:cs="Arial"/>
          <w:sz w:val="24"/>
          <w:szCs w:val="24"/>
        </w:rPr>
        <w:t xml:space="preserve"> </w:t>
      </w:r>
      <w:r w:rsidRPr="00B009F9">
        <w:rPr>
          <w:rFonts w:ascii="Arial" w:hAnsi="Arial" w:cs="Arial"/>
          <w:sz w:val="24"/>
          <w:szCs w:val="24"/>
        </w:rPr>
        <w:t xml:space="preserve">predecessor had been before him, in doing his </w:t>
      </w:r>
      <w:r w:rsidR="00116A9D">
        <w:rPr>
          <w:rFonts w:ascii="Arial" w:hAnsi="Arial" w:cs="Arial"/>
          <w:sz w:val="24"/>
          <w:szCs w:val="24"/>
        </w:rPr>
        <w:t>best</w:t>
      </w:r>
      <w:r w:rsidRPr="00B009F9">
        <w:rPr>
          <w:rFonts w:ascii="Arial" w:hAnsi="Arial" w:cs="Arial"/>
          <w:sz w:val="24"/>
          <w:szCs w:val="24"/>
        </w:rPr>
        <w:t xml:space="preserve"> to root out heretics.</w:t>
      </w:r>
      <w:r w:rsidR="00116A9D">
        <w:rPr>
          <w:rFonts w:ascii="Arial" w:hAnsi="Arial" w:cs="Arial"/>
          <w:sz w:val="24"/>
          <w:szCs w:val="24"/>
        </w:rPr>
        <w:t xml:space="preserve"> Despite this, in the meantime,</w:t>
      </w:r>
      <w:r w:rsidRPr="00B009F9">
        <w:rPr>
          <w:rFonts w:ascii="Arial" w:hAnsi="Arial" w:cs="Arial"/>
          <w:sz w:val="24"/>
          <w:szCs w:val="24"/>
        </w:rPr>
        <w:t xml:space="preserve">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 xml:space="preserve">s sect increased </w:t>
      </w:r>
      <w:r w:rsidR="00116A9D">
        <w:rPr>
          <w:rFonts w:ascii="Arial" w:hAnsi="Arial" w:cs="Arial"/>
          <w:sz w:val="24"/>
          <w:szCs w:val="24"/>
        </w:rPr>
        <w:t>quietly</w:t>
      </w:r>
      <w:r w:rsidRPr="00B009F9">
        <w:rPr>
          <w:rFonts w:ascii="Arial" w:hAnsi="Arial" w:cs="Arial"/>
          <w:sz w:val="24"/>
          <w:szCs w:val="24"/>
        </w:rPr>
        <w:t>, and daily drew</w:t>
      </w:r>
      <w:r w:rsidR="00116A9D">
        <w:rPr>
          <w:rFonts w:ascii="Arial" w:hAnsi="Arial" w:cs="Arial"/>
          <w:sz w:val="24"/>
          <w:szCs w:val="24"/>
        </w:rPr>
        <w:t xml:space="preserve"> in</w:t>
      </w:r>
      <w:r w:rsidRPr="00B009F9">
        <w:rPr>
          <w:rFonts w:ascii="Arial" w:hAnsi="Arial" w:cs="Arial"/>
          <w:sz w:val="24"/>
          <w:szCs w:val="24"/>
        </w:rPr>
        <w:t xml:space="preserve">to </w:t>
      </w:r>
      <w:r w:rsidR="00116A9D">
        <w:rPr>
          <w:rFonts w:ascii="Arial" w:hAnsi="Arial" w:cs="Arial"/>
          <w:sz w:val="24"/>
          <w:szCs w:val="24"/>
        </w:rPr>
        <w:t xml:space="preserve">a </w:t>
      </w:r>
      <w:r w:rsidRPr="00B009F9">
        <w:rPr>
          <w:rFonts w:ascii="Arial" w:hAnsi="Arial" w:cs="Arial"/>
          <w:sz w:val="24"/>
          <w:szCs w:val="24"/>
        </w:rPr>
        <w:t>greater force, until the time that William Barton, vice-chancellor of Oxford, about</w:t>
      </w:r>
      <w:r w:rsidR="00116A9D">
        <w:rPr>
          <w:rFonts w:ascii="Arial" w:hAnsi="Arial" w:cs="Arial"/>
          <w:sz w:val="24"/>
          <w:szCs w:val="24"/>
        </w:rPr>
        <w:t xml:space="preserve"> </w:t>
      </w:r>
      <w:r w:rsidRPr="00B009F9">
        <w:rPr>
          <w:rFonts w:ascii="Arial" w:hAnsi="Arial" w:cs="Arial"/>
          <w:sz w:val="24"/>
          <w:szCs w:val="24"/>
        </w:rPr>
        <w:t xml:space="preserve">A. D. 1380, </w:t>
      </w:r>
      <w:r w:rsidR="00116A9D">
        <w:rPr>
          <w:rFonts w:ascii="Arial" w:hAnsi="Arial" w:cs="Arial"/>
          <w:sz w:val="24"/>
          <w:szCs w:val="24"/>
        </w:rPr>
        <w:t>received</w:t>
      </w:r>
      <w:r w:rsidRPr="00B009F9">
        <w:rPr>
          <w:rFonts w:ascii="Arial" w:hAnsi="Arial" w:cs="Arial"/>
          <w:sz w:val="24"/>
          <w:szCs w:val="24"/>
        </w:rPr>
        <w:t xml:space="preserve"> the whole rule of that university; who</w:t>
      </w:r>
      <w:r w:rsidR="00116A9D">
        <w:rPr>
          <w:rFonts w:ascii="Arial" w:hAnsi="Arial" w:cs="Arial"/>
          <w:sz w:val="24"/>
          <w:szCs w:val="24"/>
        </w:rPr>
        <w:t>,</w:t>
      </w:r>
      <w:r w:rsidRPr="00B009F9">
        <w:rPr>
          <w:rFonts w:ascii="Arial" w:hAnsi="Arial" w:cs="Arial"/>
          <w:sz w:val="24"/>
          <w:szCs w:val="24"/>
        </w:rPr>
        <w:t xml:space="preserve"> calling together eight</w:t>
      </w:r>
      <w:r w:rsidR="00116A9D">
        <w:rPr>
          <w:rFonts w:ascii="Arial" w:hAnsi="Arial" w:cs="Arial"/>
          <w:sz w:val="24"/>
          <w:szCs w:val="24"/>
        </w:rPr>
        <w:t xml:space="preserve"> </w:t>
      </w:r>
      <w:r w:rsidRPr="00B009F9">
        <w:rPr>
          <w:rFonts w:ascii="Arial" w:hAnsi="Arial" w:cs="Arial"/>
          <w:sz w:val="24"/>
          <w:szCs w:val="24"/>
        </w:rPr>
        <w:t>monastic doctors, and four other</w:t>
      </w:r>
      <w:r w:rsidR="00116A9D">
        <w:rPr>
          <w:rFonts w:ascii="Arial" w:hAnsi="Arial" w:cs="Arial"/>
          <w:sz w:val="24"/>
          <w:szCs w:val="24"/>
        </w:rPr>
        <w:t>s</w:t>
      </w:r>
      <w:r w:rsidRPr="00B009F9">
        <w:rPr>
          <w:rFonts w:ascii="Arial" w:hAnsi="Arial" w:cs="Arial"/>
          <w:sz w:val="24"/>
          <w:szCs w:val="24"/>
        </w:rPr>
        <w:t>, with the consent of the rest of his affinity, putting</w:t>
      </w:r>
      <w:r w:rsidR="00116A9D">
        <w:rPr>
          <w:rFonts w:ascii="Arial" w:hAnsi="Arial" w:cs="Arial"/>
          <w:sz w:val="24"/>
          <w:szCs w:val="24"/>
        </w:rPr>
        <w:t xml:space="preserve"> </w:t>
      </w:r>
      <w:r w:rsidRPr="00B009F9">
        <w:rPr>
          <w:rFonts w:ascii="Arial" w:hAnsi="Arial" w:cs="Arial"/>
          <w:sz w:val="24"/>
          <w:szCs w:val="24"/>
        </w:rPr>
        <w:t xml:space="preserve">the common seal of the university </w:t>
      </w:r>
      <w:r w:rsidR="00116A9D">
        <w:rPr>
          <w:rFonts w:ascii="Arial" w:hAnsi="Arial" w:cs="Arial"/>
          <w:sz w:val="24"/>
          <w:szCs w:val="24"/>
        </w:rPr>
        <w:t>on</w:t>
      </w:r>
      <w:r w:rsidRPr="00B009F9">
        <w:rPr>
          <w:rFonts w:ascii="Arial" w:hAnsi="Arial" w:cs="Arial"/>
          <w:sz w:val="24"/>
          <w:szCs w:val="24"/>
        </w:rPr>
        <w:t xml:space="preserve"> certain writings, set </w:t>
      </w:r>
      <w:r w:rsidR="00116A9D">
        <w:rPr>
          <w:rFonts w:ascii="Arial" w:hAnsi="Arial" w:cs="Arial"/>
          <w:sz w:val="24"/>
          <w:szCs w:val="24"/>
        </w:rPr>
        <w:t>out</w:t>
      </w:r>
      <w:r w:rsidRPr="00B009F9">
        <w:rPr>
          <w:rFonts w:ascii="Arial" w:hAnsi="Arial" w:cs="Arial"/>
          <w:sz w:val="24"/>
          <w:szCs w:val="24"/>
        </w:rPr>
        <w:t xml:space="preserve"> an edict, declaring</w:t>
      </w:r>
      <w:r w:rsidR="00116A9D">
        <w:rPr>
          <w:rFonts w:ascii="Arial" w:hAnsi="Arial" w:cs="Arial"/>
          <w:sz w:val="24"/>
          <w:szCs w:val="24"/>
        </w:rPr>
        <w:t xml:space="preserve"> </w:t>
      </w:r>
      <w:r w:rsidRPr="00B009F9">
        <w:rPr>
          <w:rFonts w:ascii="Arial" w:hAnsi="Arial" w:cs="Arial"/>
          <w:sz w:val="24"/>
          <w:szCs w:val="24"/>
        </w:rPr>
        <w:t>to every</w:t>
      </w:r>
      <w:r w:rsidR="00116A9D">
        <w:rPr>
          <w:rFonts w:ascii="Arial" w:hAnsi="Arial" w:cs="Arial"/>
          <w:sz w:val="24"/>
          <w:szCs w:val="24"/>
        </w:rPr>
        <w:t>one</w:t>
      </w:r>
      <w:r w:rsidRPr="00B009F9">
        <w:rPr>
          <w:rFonts w:ascii="Arial" w:hAnsi="Arial" w:cs="Arial"/>
          <w:sz w:val="24"/>
          <w:szCs w:val="24"/>
        </w:rPr>
        <w:t xml:space="preserve">, and threatening them under a grievous penalty, that no </w:t>
      </w:r>
      <w:r w:rsidR="00116A9D">
        <w:rPr>
          <w:rFonts w:ascii="Arial" w:hAnsi="Arial" w:cs="Arial"/>
          <w:sz w:val="24"/>
          <w:szCs w:val="24"/>
        </w:rPr>
        <w:t>one</w:t>
      </w:r>
      <w:r w:rsidRPr="00B009F9">
        <w:rPr>
          <w:rFonts w:ascii="Arial" w:hAnsi="Arial" w:cs="Arial"/>
          <w:sz w:val="24"/>
          <w:szCs w:val="24"/>
        </w:rPr>
        <w:t xml:space="preserve"> should be</w:t>
      </w:r>
      <w:r w:rsidR="00D43442">
        <w:rPr>
          <w:rFonts w:ascii="Arial" w:hAnsi="Arial" w:cs="Arial"/>
          <w:sz w:val="24"/>
          <w:szCs w:val="24"/>
        </w:rPr>
        <w:t xml:space="preserve"> </w:t>
      </w:r>
      <w:r w:rsidRPr="00B009F9">
        <w:rPr>
          <w:rFonts w:ascii="Arial" w:hAnsi="Arial" w:cs="Arial"/>
          <w:sz w:val="24"/>
          <w:szCs w:val="24"/>
        </w:rPr>
        <w:t xml:space="preserve">so </w:t>
      </w:r>
      <w:r w:rsidR="00D43442">
        <w:rPr>
          <w:rFonts w:ascii="Arial" w:hAnsi="Arial" w:cs="Arial"/>
          <w:sz w:val="24"/>
          <w:szCs w:val="24"/>
        </w:rPr>
        <w:t>stupid</w:t>
      </w:r>
      <w:r w:rsidRPr="00B009F9">
        <w:rPr>
          <w:rFonts w:ascii="Arial" w:hAnsi="Arial" w:cs="Arial"/>
          <w:sz w:val="24"/>
          <w:szCs w:val="24"/>
        </w:rPr>
        <w:t xml:space="preserve"> hereafter to associate themselves with any of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f</w:t>
      </w:r>
      <w:r w:rsidR="00D43442">
        <w:rPr>
          <w:rFonts w:ascii="Arial" w:hAnsi="Arial" w:cs="Arial"/>
          <w:sz w:val="24"/>
          <w:szCs w:val="24"/>
        </w:rPr>
        <w:t>ollowers</w:t>
      </w:r>
      <w:r w:rsidRPr="00B009F9">
        <w:rPr>
          <w:rFonts w:ascii="Arial" w:hAnsi="Arial" w:cs="Arial"/>
          <w:sz w:val="24"/>
          <w:szCs w:val="24"/>
        </w:rPr>
        <w:t xml:space="preserve"> or favourers;</w:t>
      </w:r>
      <w:r w:rsidR="00D43442">
        <w:rPr>
          <w:rFonts w:ascii="Arial" w:hAnsi="Arial" w:cs="Arial"/>
          <w:sz w:val="24"/>
          <w:szCs w:val="24"/>
        </w:rPr>
        <w:t xml:space="preserve"> </w:t>
      </w:r>
      <w:r w:rsidRPr="00B009F9">
        <w:rPr>
          <w:rFonts w:ascii="Arial" w:hAnsi="Arial" w:cs="Arial"/>
          <w:sz w:val="24"/>
          <w:szCs w:val="24"/>
        </w:rPr>
        <w:t>and</w:t>
      </w:r>
      <w:r w:rsidR="00D43442">
        <w:rPr>
          <w:rFonts w:ascii="Arial" w:hAnsi="Arial" w:cs="Arial"/>
          <w:sz w:val="24"/>
          <w:szCs w:val="24"/>
        </w:rPr>
        <w:t>,</w:t>
      </w:r>
      <w:r w:rsidRPr="00B009F9">
        <w:rPr>
          <w:rFonts w:ascii="Arial" w:hAnsi="Arial" w:cs="Arial"/>
          <w:sz w:val="24"/>
          <w:szCs w:val="24"/>
        </w:rPr>
        <w:t xml:space="preserve"> to </w:t>
      </w:r>
      <w:r>
        <w:rPr>
          <w:rFonts w:ascii="Arial" w:hAnsi="Arial" w:cs="Arial"/>
          <w:sz w:val="24"/>
          <w:szCs w:val="24"/>
        </w:rPr>
        <w:t>Wycliffe</w:t>
      </w:r>
      <w:r w:rsidRPr="00B009F9">
        <w:rPr>
          <w:rFonts w:ascii="Arial" w:hAnsi="Arial" w:cs="Arial"/>
          <w:sz w:val="24"/>
          <w:szCs w:val="24"/>
        </w:rPr>
        <w:t xml:space="preserve"> </w:t>
      </w:r>
      <w:r w:rsidR="00C03AB3">
        <w:rPr>
          <w:rFonts w:ascii="Arial" w:hAnsi="Arial" w:cs="Arial"/>
          <w:sz w:val="24"/>
          <w:szCs w:val="24"/>
        </w:rPr>
        <w:t>himself</w:t>
      </w:r>
      <w:r w:rsidR="00D43442">
        <w:rPr>
          <w:rFonts w:ascii="Arial" w:hAnsi="Arial" w:cs="Arial"/>
          <w:sz w:val="24"/>
          <w:szCs w:val="24"/>
        </w:rPr>
        <w:t>,</w:t>
      </w:r>
      <w:r w:rsidRPr="00B009F9">
        <w:rPr>
          <w:rFonts w:ascii="Arial" w:hAnsi="Arial" w:cs="Arial"/>
          <w:sz w:val="24"/>
          <w:szCs w:val="24"/>
        </w:rPr>
        <w:t xml:space="preserve"> he threatened greater excommunication and further</w:t>
      </w:r>
      <w:r w:rsidR="00D43442">
        <w:rPr>
          <w:rFonts w:ascii="Arial" w:hAnsi="Arial" w:cs="Arial"/>
          <w:sz w:val="24"/>
          <w:szCs w:val="24"/>
        </w:rPr>
        <w:t xml:space="preserve"> </w:t>
      </w:r>
      <w:r w:rsidRPr="00B009F9">
        <w:rPr>
          <w:rFonts w:ascii="Arial" w:hAnsi="Arial" w:cs="Arial"/>
          <w:sz w:val="24"/>
          <w:szCs w:val="24"/>
        </w:rPr>
        <w:t>imprisonment, and to all his abettors, unless that they, after three days</w:t>
      </w:r>
      <w:r w:rsidR="00D43442">
        <w:rPr>
          <w:rFonts w:ascii="Arial" w:hAnsi="Arial" w:cs="Arial"/>
          <w:sz w:val="24"/>
          <w:szCs w:val="24"/>
        </w:rPr>
        <w:t xml:space="preserve"> of</w:t>
      </w:r>
      <w:r w:rsidRPr="00B009F9">
        <w:rPr>
          <w:rFonts w:ascii="Arial" w:hAnsi="Arial" w:cs="Arial"/>
          <w:sz w:val="24"/>
          <w:szCs w:val="24"/>
        </w:rPr>
        <w:t xml:space="preserve"> canonical</w:t>
      </w:r>
      <w:r w:rsidR="00D43442">
        <w:rPr>
          <w:rFonts w:ascii="Arial" w:hAnsi="Arial" w:cs="Arial"/>
          <w:sz w:val="24"/>
          <w:szCs w:val="24"/>
        </w:rPr>
        <w:t xml:space="preserve"> </w:t>
      </w:r>
      <w:r w:rsidRPr="00B009F9">
        <w:rPr>
          <w:rFonts w:ascii="Arial" w:hAnsi="Arial" w:cs="Arial"/>
          <w:sz w:val="24"/>
          <w:szCs w:val="24"/>
        </w:rPr>
        <w:t>admonition or warning, or, as they call it, peremptory</w:t>
      </w:r>
      <w:r w:rsidR="00D43442">
        <w:rPr>
          <w:rFonts w:ascii="Arial" w:hAnsi="Arial" w:cs="Arial"/>
          <w:sz w:val="24"/>
          <w:szCs w:val="24"/>
        </w:rPr>
        <w:t xml:space="preserve"> </w:t>
      </w:r>
      <w:r w:rsidRPr="00B009F9">
        <w:rPr>
          <w:rFonts w:ascii="Arial" w:hAnsi="Arial" w:cs="Arial"/>
          <w:sz w:val="24"/>
          <w:szCs w:val="24"/>
        </w:rPr>
        <w:t>repent</w:t>
      </w:r>
      <w:r w:rsidR="00D43442">
        <w:rPr>
          <w:rFonts w:ascii="Arial" w:hAnsi="Arial" w:cs="Arial"/>
          <w:sz w:val="24"/>
          <w:szCs w:val="24"/>
        </w:rPr>
        <w:t>ance</w:t>
      </w:r>
      <w:r w:rsidRPr="00B009F9">
        <w:rPr>
          <w:rFonts w:ascii="Arial" w:hAnsi="Arial" w:cs="Arial"/>
          <w:sz w:val="24"/>
          <w:szCs w:val="24"/>
        </w:rPr>
        <w:t xml:space="preserve"> and amend</w:t>
      </w:r>
      <w:r w:rsidR="00D43442">
        <w:rPr>
          <w:rFonts w:ascii="Arial" w:hAnsi="Arial" w:cs="Arial"/>
          <w:sz w:val="24"/>
          <w:szCs w:val="24"/>
        </w:rPr>
        <w:t>ment</w:t>
      </w:r>
      <w:r w:rsidRPr="00B009F9">
        <w:rPr>
          <w:rFonts w:ascii="Arial" w:hAnsi="Arial" w:cs="Arial"/>
          <w:sz w:val="24"/>
          <w:szCs w:val="24"/>
        </w:rPr>
        <w:t>. When</w:t>
      </w:r>
      <w:r w:rsidR="00D43442">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understood this, </w:t>
      </w:r>
      <w:r w:rsidR="00D43442">
        <w:rPr>
          <w:rFonts w:ascii="Arial" w:hAnsi="Arial" w:cs="Arial"/>
          <w:sz w:val="24"/>
          <w:szCs w:val="24"/>
        </w:rPr>
        <w:t xml:space="preserve">in </w:t>
      </w:r>
      <w:r w:rsidRPr="00B009F9">
        <w:rPr>
          <w:rFonts w:ascii="Arial" w:hAnsi="Arial" w:cs="Arial"/>
          <w:sz w:val="24"/>
          <w:szCs w:val="24"/>
        </w:rPr>
        <w:t xml:space="preserve">forsaking the pope and all the clergy, he </w:t>
      </w:r>
      <w:r w:rsidR="007B2469">
        <w:rPr>
          <w:rFonts w:ascii="Arial" w:hAnsi="Arial" w:cs="Arial"/>
          <w:sz w:val="24"/>
          <w:szCs w:val="24"/>
        </w:rPr>
        <w:t>thought</w:t>
      </w:r>
      <w:r w:rsidRPr="00B009F9">
        <w:rPr>
          <w:rFonts w:ascii="Arial" w:hAnsi="Arial" w:cs="Arial"/>
          <w:sz w:val="24"/>
          <w:szCs w:val="24"/>
        </w:rPr>
        <w:t xml:space="preserve"> to appeal</w:t>
      </w:r>
      <w:r w:rsidR="00D43442">
        <w:rPr>
          <w:rFonts w:ascii="Arial" w:hAnsi="Arial" w:cs="Arial"/>
          <w:sz w:val="24"/>
          <w:szCs w:val="24"/>
        </w:rPr>
        <w:t xml:space="preserve"> </w:t>
      </w:r>
      <w:r w:rsidRPr="00B009F9">
        <w:rPr>
          <w:rFonts w:ascii="Arial" w:hAnsi="Arial" w:cs="Arial"/>
          <w:sz w:val="24"/>
          <w:szCs w:val="24"/>
        </w:rPr>
        <w:t>to the king</w:t>
      </w:r>
      <w:r w:rsidR="00DE3074">
        <w:rPr>
          <w:rFonts w:ascii="Arial" w:hAnsi="Arial" w:cs="Arial"/>
          <w:sz w:val="24"/>
          <w:szCs w:val="24"/>
        </w:rPr>
        <w:t>’</w:t>
      </w:r>
      <w:r w:rsidRPr="00B009F9">
        <w:rPr>
          <w:rFonts w:ascii="Arial" w:hAnsi="Arial" w:cs="Arial"/>
          <w:sz w:val="24"/>
          <w:szCs w:val="24"/>
        </w:rPr>
        <w:t xml:space="preserve">s majesty; but </w:t>
      </w:r>
      <w:r w:rsidRPr="00B009F9">
        <w:rPr>
          <w:rFonts w:ascii="Arial" w:hAnsi="Arial" w:cs="Arial"/>
          <w:sz w:val="24"/>
          <w:szCs w:val="24"/>
        </w:rPr>
        <w:lastRenderedPageBreak/>
        <w:t>the duke of Lancaster</w:t>
      </w:r>
      <w:r w:rsidR="00D43442">
        <w:rPr>
          <w:rFonts w:ascii="Arial" w:hAnsi="Arial" w:cs="Arial"/>
          <w:sz w:val="24"/>
          <w:szCs w:val="24"/>
        </w:rPr>
        <w:t>,</w:t>
      </w:r>
      <w:r w:rsidRPr="00B009F9">
        <w:rPr>
          <w:rFonts w:ascii="Arial" w:hAnsi="Arial" w:cs="Arial"/>
          <w:sz w:val="24"/>
          <w:szCs w:val="24"/>
        </w:rPr>
        <w:t xml:space="preserve"> coming between, forbade him, that</w:t>
      </w:r>
      <w:r w:rsidR="00D43442">
        <w:rPr>
          <w:rFonts w:ascii="Arial" w:hAnsi="Arial" w:cs="Arial"/>
          <w:sz w:val="24"/>
          <w:szCs w:val="24"/>
        </w:rPr>
        <w:t xml:space="preserve"> </w:t>
      </w:r>
      <w:r w:rsidRPr="00B009F9">
        <w:rPr>
          <w:rFonts w:ascii="Arial" w:hAnsi="Arial" w:cs="Arial"/>
          <w:sz w:val="24"/>
          <w:szCs w:val="24"/>
        </w:rPr>
        <w:t xml:space="preserve">he should not </w:t>
      </w:r>
      <w:r w:rsidR="00D43442">
        <w:rPr>
          <w:rFonts w:ascii="Arial" w:hAnsi="Arial" w:cs="Arial"/>
          <w:sz w:val="24"/>
          <w:szCs w:val="24"/>
        </w:rPr>
        <w:t>from now in</w:t>
      </w:r>
      <w:r w:rsidRPr="00B009F9">
        <w:rPr>
          <w:rFonts w:ascii="Arial" w:hAnsi="Arial" w:cs="Arial"/>
          <w:sz w:val="24"/>
          <w:szCs w:val="24"/>
        </w:rPr>
        <w:t xml:space="preserve"> attempt or </w:t>
      </w:r>
      <w:r w:rsidR="00D43442">
        <w:rPr>
          <w:rFonts w:ascii="Arial" w:hAnsi="Arial" w:cs="Arial"/>
          <w:sz w:val="24"/>
          <w:szCs w:val="24"/>
        </w:rPr>
        <w:t xml:space="preserve">go into </w:t>
      </w:r>
      <w:r w:rsidRPr="00B009F9">
        <w:rPr>
          <w:rFonts w:ascii="Arial" w:hAnsi="Arial" w:cs="Arial"/>
          <w:sz w:val="24"/>
          <w:szCs w:val="24"/>
        </w:rPr>
        <w:t xml:space="preserve">any such matters, but rather submit </w:t>
      </w:r>
      <w:r w:rsidR="00C03AB3">
        <w:rPr>
          <w:rFonts w:ascii="Arial" w:hAnsi="Arial" w:cs="Arial"/>
          <w:sz w:val="24"/>
          <w:szCs w:val="24"/>
        </w:rPr>
        <w:t>himself</w:t>
      </w:r>
      <w:r w:rsidR="00D43442">
        <w:rPr>
          <w:rFonts w:ascii="Arial" w:hAnsi="Arial" w:cs="Arial"/>
          <w:sz w:val="24"/>
          <w:szCs w:val="24"/>
        </w:rPr>
        <w:t xml:space="preserve"> </w:t>
      </w:r>
      <w:r w:rsidRPr="00B009F9">
        <w:rPr>
          <w:rFonts w:ascii="Arial" w:hAnsi="Arial" w:cs="Arial"/>
          <w:sz w:val="24"/>
          <w:szCs w:val="24"/>
        </w:rPr>
        <w:t xml:space="preserve">to the censure and </w:t>
      </w:r>
      <w:r w:rsidR="00DE3074">
        <w:rPr>
          <w:rFonts w:ascii="Arial" w:hAnsi="Arial" w:cs="Arial"/>
          <w:sz w:val="24"/>
          <w:szCs w:val="24"/>
        </w:rPr>
        <w:t>judgement</w:t>
      </w:r>
      <w:r w:rsidRPr="00B009F9">
        <w:rPr>
          <w:rFonts w:ascii="Arial" w:hAnsi="Arial" w:cs="Arial"/>
          <w:sz w:val="24"/>
          <w:szCs w:val="24"/>
        </w:rPr>
        <w:t xml:space="preserve"> of his ordinary. Whereby</w:t>
      </w:r>
      <w:r w:rsidR="00D43442">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being beset with</w:t>
      </w:r>
      <w:r w:rsidR="00D43442">
        <w:rPr>
          <w:rFonts w:ascii="Arial" w:hAnsi="Arial" w:cs="Arial"/>
          <w:sz w:val="24"/>
          <w:szCs w:val="24"/>
        </w:rPr>
        <w:t xml:space="preserve"> </w:t>
      </w:r>
      <w:r w:rsidRPr="00B009F9">
        <w:rPr>
          <w:rFonts w:ascii="Arial" w:hAnsi="Arial" w:cs="Arial"/>
          <w:sz w:val="24"/>
          <w:szCs w:val="24"/>
        </w:rPr>
        <w:t>troubles and vexations, as it were in the midst of the waves, he was forced once again</w:t>
      </w:r>
      <w:r w:rsidR="00D43442">
        <w:rPr>
          <w:rFonts w:ascii="Arial" w:hAnsi="Arial" w:cs="Arial"/>
          <w:sz w:val="24"/>
          <w:szCs w:val="24"/>
        </w:rPr>
        <w:t xml:space="preserve"> </w:t>
      </w:r>
      <w:r w:rsidRPr="00B009F9">
        <w:rPr>
          <w:rFonts w:ascii="Arial" w:hAnsi="Arial" w:cs="Arial"/>
          <w:sz w:val="24"/>
          <w:szCs w:val="24"/>
        </w:rPr>
        <w:t>to make confession of his doctrine; in which his confession, to avoid the rigour of</w:t>
      </w:r>
      <w:r w:rsidR="00D43442">
        <w:rPr>
          <w:rFonts w:ascii="Arial" w:hAnsi="Arial" w:cs="Arial"/>
          <w:sz w:val="24"/>
          <w:szCs w:val="24"/>
        </w:rPr>
        <w:t xml:space="preserve"> </w:t>
      </w:r>
      <w:r w:rsidRPr="00B009F9">
        <w:rPr>
          <w:rFonts w:ascii="Arial" w:hAnsi="Arial" w:cs="Arial"/>
          <w:sz w:val="24"/>
          <w:szCs w:val="24"/>
        </w:rPr>
        <w:t xml:space="preserve">things, he answered as </w:t>
      </w:r>
      <w:r w:rsidR="00D43442">
        <w:rPr>
          <w:rFonts w:ascii="Arial" w:hAnsi="Arial" w:cs="Arial"/>
          <w:sz w:val="24"/>
          <w:szCs w:val="24"/>
        </w:rPr>
        <w:t>I have mentioned</w:t>
      </w:r>
      <w:r w:rsidRPr="00B009F9">
        <w:rPr>
          <w:rFonts w:ascii="Arial" w:hAnsi="Arial" w:cs="Arial"/>
          <w:sz w:val="24"/>
          <w:szCs w:val="24"/>
        </w:rPr>
        <w:t>, making his declaration, and qualifying his</w:t>
      </w:r>
      <w:r w:rsidR="00D43442">
        <w:rPr>
          <w:rFonts w:ascii="Arial" w:hAnsi="Arial" w:cs="Arial"/>
          <w:sz w:val="24"/>
          <w:szCs w:val="24"/>
        </w:rPr>
        <w:t xml:space="preserve"> </w:t>
      </w:r>
      <w:r w:rsidRPr="00B009F9">
        <w:rPr>
          <w:rFonts w:ascii="Arial" w:hAnsi="Arial" w:cs="Arial"/>
          <w:sz w:val="24"/>
          <w:szCs w:val="24"/>
        </w:rPr>
        <w:t xml:space="preserve">assertions </w:t>
      </w:r>
      <w:r w:rsidR="00D43442">
        <w:rPr>
          <w:rFonts w:ascii="Arial" w:hAnsi="Arial" w:cs="Arial"/>
          <w:sz w:val="24"/>
          <w:szCs w:val="24"/>
        </w:rPr>
        <w:t>in such a way</w:t>
      </w:r>
      <w:r w:rsidRPr="00B009F9">
        <w:rPr>
          <w:rFonts w:ascii="Arial" w:hAnsi="Arial" w:cs="Arial"/>
          <w:sz w:val="24"/>
          <w:szCs w:val="24"/>
        </w:rPr>
        <w:t xml:space="preserve">, that he mitigate </w:t>
      </w:r>
      <w:r w:rsidR="00D43442">
        <w:rPr>
          <w:rFonts w:ascii="Arial" w:hAnsi="Arial" w:cs="Arial"/>
          <w:sz w:val="24"/>
          <w:szCs w:val="24"/>
        </w:rPr>
        <w:t xml:space="preserve">[set aside] </w:t>
      </w:r>
      <w:r w:rsidRPr="00B009F9">
        <w:rPr>
          <w:rFonts w:ascii="Arial" w:hAnsi="Arial" w:cs="Arial"/>
          <w:sz w:val="24"/>
          <w:szCs w:val="24"/>
        </w:rPr>
        <w:t>and assuage</w:t>
      </w:r>
      <w:r w:rsidR="00D43442">
        <w:rPr>
          <w:rFonts w:ascii="Arial" w:hAnsi="Arial" w:cs="Arial"/>
          <w:sz w:val="24"/>
          <w:szCs w:val="24"/>
        </w:rPr>
        <w:t>d</w:t>
      </w:r>
      <w:r w:rsidRPr="00B009F9">
        <w:rPr>
          <w:rFonts w:ascii="Arial" w:hAnsi="Arial" w:cs="Arial"/>
          <w:sz w:val="24"/>
          <w:szCs w:val="24"/>
        </w:rPr>
        <w:t xml:space="preserve"> </w:t>
      </w:r>
      <w:r w:rsidR="00D43442">
        <w:rPr>
          <w:rFonts w:ascii="Arial" w:hAnsi="Arial" w:cs="Arial"/>
          <w:sz w:val="24"/>
          <w:szCs w:val="24"/>
        </w:rPr>
        <w:t xml:space="preserve">[satisfied] </w:t>
      </w:r>
      <w:r w:rsidRPr="00B009F9">
        <w:rPr>
          <w:rFonts w:ascii="Arial" w:hAnsi="Arial" w:cs="Arial"/>
          <w:sz w:val="24"/>
          <w:szCs w:val="24"/>
        </w:rPr>
        <w:t>the rigour of his enemies.</w:t>
      </w:r>
    </w:p>
    <w:p w:rsidR="00D43442" w:rsidRDefault="00D4344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t>
      </w:r>
      <w:r w:rsidR="00B95264">
        <w:rPr>
          <w:rFonts w:ascii="Arial" w:hAnsi="Arial" w:cs="Arial"/>
          <w:sz w:val="24"/>
          <w:szCs w:val="24"/>
        </w:rPr>
        <w:t>year</w:t>
      </w:r>
      <w:r w:rsidRPr="00B009F9">
        <w:rPr>
          <w:rFonts w:ascii="Arial" w:hAnsi="Arial" w:cs="Arial"/>
          <w:sz w:val="24"/>
          <w:szCs w:val="24"/>
        </w:rPr>
        <w:t xml:space="preserve"> after, A. D. 1382, by command of William, archbishop of</w:t>
      </w:r>
      <w:r w:rsidR="00D43442">
        <w:rPr>
          <w:rFonts w:ascii="Arial" w:hAnsi="Arial" w:cs="Arial"/>
          <w:sz w:val="24"/>
          <w:szCs w:val="24"/>
        </w:rPr>
        <w:t xml:space="preserve"> </w:t>
      </w:r>
      <w:r w:rsidRPr="00B009F9">
        <w:rPr>
          <w:rFonts w:ascii="Arial" w:hAnsi="Arial" w:cs="Arial"/>
          <w:sz w:val="24"/>
          <w:szCs w:val="24"/>
        </w:rPr>
        <w:t>Canterbury, there was a convocation h</w:t>
      </w:r>
      <w:r w:rsidR="00D43442">
        <w:rPr>
          <w:rFonts w:ascii="Arial" w:hAnsi="Arial" w:cs="Arial"/>
          <w:sz w:val="24"/>
          <w:szCs w:val="24"/>
        </w:rPr>
        <w:t>eld</w:t>
      </w:r>
      <w:r w:rsidRPr="00B009F9">
        <w:rPr>
          <w:rFonts w:ascii="Arial" w:hAnsi="Arial" w:cs="Arial"/>
          <w:sz w:val="24"/>
          <w:szCs w:val="24"/>
        </w:rPr>
        <w:t xml:space="preserve"> </w:t>
      </w:r>
      <w:r w:rsidR="00D43442">
        <w:rPr>
          <w:rFonts w:ascii="Arial" w:hAnsi="Arial" w:cs="Arial"/>
          <w:sz w:val="24"/>
          <w:szCs w:val="24"/>
        </w:rPr>
        <w:t>in</w:t>
      </w:r>
      <w:r w:rsidRPr="00B009F9">
        <w:rPr>
          <w:rFonts w:ascii="Arial" w:hAnsi="Arial" w:cs="Arial"/>
          <w:sz w:val="24"/>
          <w:szCs w:val="24"/>
        </w:rPr>
        <w:t xml:space="preserve"> London, where John </w:t>
      </w:r>
      <w:r>
        <w:rPr>
          <w:rFonts w:ascii="Arial" w:hAnsi="Arial" w:cs="Arial"/>
          <w:sz w:val="24"/>
          <w:szCs w:val="24"/>
        </w:rPr>
        <w:t>Wycliffe</w:t>
      </w:r>
      <w:r w:rsidRPr="00B009F9">
        <w:rPr>
          <w:rFonts w:ascii="Arial" w:hAnsi="Arial" w:cs="Arial"/>
          <w:sz w:val="24"/>
          <w:szCs w:val="24"/>
        </w:rPr>
        <w:t xml:space="preserve"> was also</w:t>
      </w:r>
      <w:r w:rsidR="00D43442">
        <w:rPr>
          <w:rFonts w:ascii="Arial" w:hAnsi="Arial" w:cs="Arial"/>
          <w:sz w:val="24"/>
          <w:szCs w:val="24"/>
        </w:rPr>
        <w:t xml:space="preserve"> </w:t>
      </w:r>
      <w:r w:rsidRPr="00B009F9">
        <w:rPr>
          <w:rFonts w:ascii="Arial" w:hAnsi="Arial" w:cs="Arial"/>
          <w:sz w:val="24"/>
          <w:szCs w:val="24"/>
        </w:rPr>
        <w:t xml:space="preserve">commanded to be present. But whether he </w:t>
      </w:r>
      <w:r w:rsidR="00D43442">
        <w:rPr>
          <w:rFonts w:ascii="Arial" w:hAnsi="Arial" w:cs="Arial"/>
          <w:sz w:val="24"/>
          <w:szCs w:val="24"/>
        </w:rPr>
        <w:t>went there</w:t>
      </w:r>
      <w:r w:rsidRPr="00B009F9">
        <w:rPr>
          <w:rFonts w:ascii="Arial" w:hAnsi="Arial" w:cs="Arial"/>
          <w:sz w:val="24"/>
          <w:szCs w:val="24"/>
        </w:rPr>
        <w:t xml:space="preserve"> personally or not, I </w:t>
      </w:r>
      <w:r w:rsidR="00D43442">
        <w:rPr>
          <w:rFonts w:ascii="Arial" w:hAnsi="Arial" w:cs="Arial"/>
          <w:sz w:val="24"/>
          <w:szCs w:val="24"/>
        </w:rPr>
        <w:t xml:space="preserve">can’t </w:t>
      </w:r>
      <w:r w:rsidRPr="00B009F9">
        <w:rPr>
          <w:rFonts w:ascii="Arial" w:hAnsi="Arial" w:cs="Arial"/>
          <w:sz w:val="24"/>
          <w:szCs w:val="24"/>
        </w:rPr>
        <w:t>find it</w:t>
      </w:r>
      <w:r w:rsidR="00D43442">
        <w:rPr>
          <w:rFonts w:ascii="Arial" w:hAnsi="Arial" w:cs="Arial"/>
          <w:sz w:val="24"/>
          <w:szCs w:val="24"/>
        </w:rPr>
        <w:t xml:space="preserve"> </w:t>
      </w:r>
      <w:r w:rsidRPr="00B009F9">
        <w:rPr>
          <w:rFonts w:ascii="Arial" w:hAnsi="Arial" w:cs="Arial"/>
          <w:sz w:val="24"/>
          <w:szCs w:val="24"/>
        </w:rPr>
        <w:t xml:space="preserve">in </w:t>
      </w:r>
      <w:r w:rsidR="00D43442">
        <w:rPr>
          <w:rFonts w:ascii="Arial" w:hAnsi="Arial" w:cs="Arial"/>
          <w:sz w:val="24"/>
          <w:szCs w:val="24"/>
        </w:rPr>
        <w:t xml:space="preserve">any </w:t>
      </w:r>
      <w:r w:rsidRPr="00B009F9">
        <w:rPr>
          <w:rFonts w:ascii="Arial" w:hAnsi="Arial" w:cs="Arial"/>
          <w:sz w:val="24"/>
          <w:szCs w:val="24"/>
        </w:rPr>
        <w:t>story certainly affirmed. The mandate of t</w:t>
      </w:r>
      <w:r w:rsidR="00D43442">
        <w:rPr>
          <w:rFonts w:ascii="Arial" w:hAnsi="Arial" w:cs="Arial"/>
          <w:sz w:val="24"/>
          <w:szCs w:val="24"/>
        </w:rPr>
        <w:t xml:space="preserve">he archbishop, William Courtney </w:t>
      </w:r>
      <w:r w:rsidRPr="00B009F9">
        <w:rPr>
          <w:rFonts w:ascii="Arial" w:hAnsi="Arial" w:cs="Arial"/>
          <w:sz w:val="24"/>
          <w:szCs w:val="24"/>
        </w:rPr>
        <w:t xml:space="preserve">(sent </w:t>
      </w:r>
      <w:r w:rsidR="00D43442">
        <w:rPr>
          <w:rFonts w:ascii="Arial" w:hAnsi="Arial" w:cs="Arial"/>
          <w:sz w:val="24"/>
          <w:szCs w:val="24"/>
        </w:rPr>
        <w:t>out generally</w:t>
      </w:r>
      <w:r w:rsidRPr="00B009F9">
        <w:rPr>
          <w:rFonts w:ascii="Arial" w:hAnsi="Arial" w:cs="Arial"/>
          <w:sz w:val="24"/>
          <w:szCs w:val="24"/>
        </w:rPr>
        <w:t xml:space="preserve"> for the conventing together of this council) here follow</w:t>
      </w:r>
      <w:r w:rsidR="00D43442">
        <w:rPr>
          <w:rFonts w:ascii="Arial" w:hAnsi="Arial" w:cs="Arial"/>
          <w:sz w:val="24"/>
          <w:szCs w:val="24"/>
        </w:rPr>
        <w:t>s</w:t>
      </w:r>
      <w:r w:rsidRPr="00B009F9">
        <w:rPr>
          <w:rFonts w:ascii="Arial" w:hAnsi="Arial" w:cs="Arial"/>
          <w:sz w:val="24"/>
          <w:szCs w:val="24"/>
        </w:rPr>
        <w:t xml:space="preserve"> written</w:t>
      </w:r>
      <w:r w:rsidR="00D43442">
        <w:rPr>
          <w:rFonts w:ascii="Arial" w:hAnsi="Arial" w:cs="Arial"/>
          <w:sz w:val="24"/>
          <w:szCs w:val="24"/>
        </w:rPr>
        <w:t xml:space="preserve"> out</w:t>
      </w:r>
      <w:r w:rsidRPr="00B009F9">
        <w:rPr>
          <w:rFonts w:ascii="Arial" w:hAnsi="Arial" w:cs="Arial"/>
          <w:sz w:val="24"/>
          <w:szCs w:val="24"/>
        </w:rPr>
        <w:t>,</w:t>
      </w:r>
      <w:r w:rsidR="00D43442">
        <w:rPr>
          <w:rFonts w:ascii="Arial" w:hAnsi="Arial" w:cs="Arial"/>
          <w:sz w:val="24"/>
          <w:szCs w:val="24"/>
        </w:rPr>
        <w:t xml:space="preserve"> </w:t>
      </w:r>
      <w:r w:rsidRPr="00B009F9">
        <w:rPr>
          <w:rFonts w:ascii="Arial" w:hAnsi="Arial" w:cs="Arial"/>
          <w:sz w:val="24"/>
          <w:szCs w:val="24"/>
        </w:rPr>
        <w:t>truly copied out of his own registers</w:t>
      </w:r>
      <w:r w:rsidR="00D43442">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A808FF" w:rsidRDefault="00DE3074" w:rsidP="001B59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Memorandum — Whereas amongst the nobles as well as commons of this</w:t>
      </w:r>
      <w:r w:rsidR="00A808FF">
        <w:rPr>
          <w:rFonts w:ascii="Arial" w:hAnsi="Arial" w:cs="Arial"/>
          <w:sz w:val="24"/>
          <w:szCs w:val="24"/>
        </w:rPr>
        <w:t xml:space="preserve"> </w:t>
      </w:r>
      <w:r w:rsidR="00B009F9" w:rsidRPr="00B009F9">
        <w:rPr>
          <w:rFonts w:ascii="Arial" w:hAnsi="Arial" w:cs="Arial"/>
          <w:sz w:val="24"/>
          <w:szCs w:val="24"/>
        </w:rPr>
        <w:t>realm of England, there ha</w:t>
      </w:r>
      <w:r w:rsidR="00A808FF">
        <w:rPr>
          <w:rFonts w:ascii="Arial" w:hAnsi="Arial" w:cs="Arial"/>
          <w:sz w:val="24"/>
          <w:szCs w:val="24"/>
        </w:rPr>
        <w:t>s</w:t>
      </w:r>
      <w:r w:rsidR="00B009F9" w:rsidRPr="00B009F9">
        <w:rPr>
          <w:rFonts w:ascii="Arial" w:hAnsi="Arial" w:cs="Arial"/>
          <w:sz w:val="24"/>
          <w:szCs w:val="24"/>
        </w:rPr>
        <w:t xml:space="preserve"> a certain </w:t>
      </w:r>
      <w:r w:rsidR="00A808FF">
        <w:rPr>
          <w:rFonts w:ascii="Arial" w:hAnsi="Arial" w:cs="Arial"/>
          <w:sz w:val="24"/>
          <w:szCs w:val="24"/>
        </w:rPr>
        <w:t>strong rumour</w:t>
      </w:r>
      <w:r w:rsidR="00B009F9" w:rsidRPr="00B009F9">
        <w:rPr>
          <w:rFonts w:ascii="Arial" w:hAnsi="Arial" w:cs="Arial"/>
          <w:sz w:val="24"/>
          <w:szCs w:val="24"/>
        </w:rPr>
        <w:t xml:space="preserve"> been spread of </w:t>
      </w:r>
      <w:r w:rsidR="00A808FF">
        <w:rPr>
          <w:rFonts w:ascii="Arial" w:hAnsi="Arial" w:cs="Arial"/>
          <w:sz w:val="24"/>
          <w:szCs w:val="24"/>
        </w:rPr>
        <w:t>various</w:t>
      </w:r>
      <w:r w:rsidR="00B009F9" w:rsidRPr="00B009F9">
        <w:rPr>
          <w:rFonts w:ascii="Arial" w:hAnsi="Arial" w:cs="Arial"/>
          <w:sz w:val="24"/>
          <w:szCs w:val="24"/>
        </w:rPr>
        <w:t xml:space="preserve"> conclusions, both</w:t>
      </w:r>
      <w:r w:rsidR="001B599B">
        <w:rPr>
          <w:rFonts w:ascii="Arial" w:hAnsi="Arial" w:cs="Arial"/>
          <w:sz w:val="24"/>
          <w:szCs w:val="24"/>
        </w:rPr>
        <w:t xml:space="preserve"> </w:t>
      </w:r>
      <w:r w:rsidR="00B009F9" w:rsidRPr="00B009F9">
        <w:rPr>
          <w:rFonts w:ascii="Arial" w:hAnsi="Arial" w:cs="Arial"/>
          <w:sz w:val="24"/>
          <w:szCs w:val="24"/>
        </w:rPr>
        <w:t>erroneous, and also repugnant to the determination of the church, which tend to the</w:t>
      </w:r>
      <w:r w:rsidR="00A808FF">
        <w:rPr>
          <w:rFonts w:ascii="Arial" w:hAnsi="Arial" w:cs="Arial"/>
          <w:sz w:val="24"/>
          <w:szCs w:val="24"/>
        </w:rPr>
        <w:t xml:space="preserve"> </w:t>
      </w:r>
      <w:r w:rsidR="00B009F9" w:rsidRPr="00B009F9">
        <w:rPr>
          <w:rFonts w:ascii="Arial" w:hAnsi="Arial" w:cs="Arial"/>
          <w:sz w:val="24"/>
          <w:szCs w:val="24"/>
        </w:rPr>
        <w:t>subversion of the whole church, and to our province of Canterbury, and also to the</w:t>
      </w:r>
      <w:r w:rsidR="00A808FF">
        <w:rPr>
          <w:rFonts w:ascii="Arial" w:hAnsi="Arial" w:cs="Arial"/>
          <w:sz w:val="24"/>
          <w:szCs w:val="24"/>
        </w:rPr>
        <w:t xml:space="preserve"> </w:t>
      </w:r>
      <w:r w:rsidR="00B009F9" w:rsidRPr="00B009F9">
        <w:rPr>
          <w:rFonts w:ascii="Arial" w:hAnsi="Arial" w:cs="Arial"/>
          <w:sz w:val="24"/>
          <w:szCs w:val="24"/>
        </w:rPr>
        <w:t>subversion of the whole realm, being preached in di</w:t>
      </w:r>
      <w:r w:rsidR="00A808FF">
        <w:rPr>
          <w:rFonts w:ascii="Arial" w:hAnsi="Arial" w:cs="Arial"/>
          <w:sz w:val="24"/>
          <w:szCs w:val="24"/>
        </w:rPr>
        <w:t>fferent</w:t>
      </w:r>
      <w:r w:rsidR="00B009F9" w:rsidRPr="00B009F9">
        <w:rPr>
          <w:rFonts w:ascii="Arial" w:hAnsi="Arial" w:cs="Arial"/>
          <w:sz w:val="24"/>
          <w:szCs w:val="24"/>
        </w:rPr>
        <w:t xml:space="preserve"> and s</w:t>
      </w:r>
      <w:r w:rsidR="00A808FF">
        <w:rPr>
          <w:rFonts w:ascii="Arial" w:hAnsi="Arial" w:cs="Arial"/>
          <w:sz w:val="24"/>
          <w:szCs w:val="24"/>
        </w:rPr>
        <w:t>everal</w:t>
      </w:r>
      <w:r w:rsidR="00B009F9" w:rsidRPr="00B009F9">
        <w:rPr>
          <w:rFonts w:ascii="Arial" w:hAnsi="Arial" w:cs="Arial"/>
          <w:sz w:val="24"/>
          <w:szCs w:val="24"/>
        </w:rPr>
        <w:t xml:space="preserve"> places of our province, generally, commonly, and publicly: </w:t>
      </w:r>
    </w:p>
    <w:p w:rsidR="00A808FF" w:rsidRDefault="00A808FF" w:rsidP="001B599B">
      <w:pPr>
        <w:autoSpaceDE w:val="0"/>
        <w:autoSpaceDN w:val="0"/>
        <w:adjustRightInd w:val="0"/>
        <w:spacing w:after="0" w:line="276" w:lineRule="auto"/>
        <w:ind w:left="288" w:right="288"/>
        <w:jc w:val="both"/>
        <w:rPr>
          <w:rFonts w:ascii="Arial" w:hAnsi="Arial" w:cs="Arial"/>
          <w:sz w:val="24"/>
          <w:szCs w:val="24"/>
        </w:rPr>
      </w:pPr>
    </w:p>
    <w:p w:rsidR="00B009F9" w:rsidRPr="00B009F9" w:rsidRDefault="00A808FF" w:rsidP="001B59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William, by God</w:t>
      </w:r>
      <w:r w:rsidR="00DE3074">
        <w:rPr>
          <w:rFonts w:ascii="Arial" w:hAnsi="Arial" w:cs="Arial"/>
          <w:sz w:val="24"/>
          <w:szCs w:val="24"/>
        </w:rPr>
        <w:t>’</w:t>
      </w:r>
      <w:r w:rsidR="00B009F9" w:rsidRPr="00B009F9">
        <w:rPr>
          <w:rFonts w:ascii="Arial" w:hAnsi="Arial" w:cs="Arial"/>
          <w:sz w:val="24"/>
          <w:szCs w:val="24"/>
        </w:rPr>
        <w:t>s permission</w:t>
      </w:r>
      <w:r>
        <w:rPr>
          <w:rFonts w:ascii="Arial" w:hAnsi="Arial" w:cs="Arial"/>
          <w:sz w:val="24"/>
          <w:szCs w:val="24"/>
        </w:rPr>
        <w:t xml:space="preserve">, </w:t>
      </w:r>
      <w:r w:rsidR="00B009F9" w:rsidRPr="00B009F9">
        <w:rPr>
          <w:rFonts w:ascii="Arial" w:hAnsi="Arial" w:cs="Arial"/>
          <w:sz w:val="24"/>
          <w:szCs w:val="24"/>
        </w:rPr>
        <w:t xml:space="preserve">archbishop of Canterbury, primate of all England, and legate of the see apostolic,being minded to execute our office and duty </w:t>
      </w:r>
      <w:r>
        <w:rPr>
          <w:rFonts w:ascii="Arial" w:hAnsi="Arial" w:cs="Arial"/>
          <w:sz w:val="24"/>
          <w:szCs w:val="24"/>
        </w:rPr>
        <w:t>in this matter</w:t>
      </w:r>
      <w:r w:rsidR="00B009F9" w:rsidRPr="00B009F9">
        <w:rPr>
          <w:rFonts w:ascii="Arial" w:hAnsi="Arial" w:cs="Arial"/>
          <w:sz w:val="24"/>
          <w:szCs w:val="24"/>
        </w:rPr>
        <w:t>, have convocated or called</w:t>
      </w:r>
      <w:r>
        <w:rPr>
          <w:rFonts w:ascii="Arial" w:hAnsi="Arial" w:cs="Arial"/>
          <w:sz w:val="24"/>
          <w:szCs w:val="24"/>
        </w:rPr>
        <w:t xml:space="preserve"> </w:t>
      </w:r>
      <w:r w:rsidR="00B009F9" w:rsidRPr="00B009F9">
        <w:rPr>
          <w:rFonts w:ascii="Arial" w:hAnsi="Arial" w:cs="Arial"/>
          <w:sz w:val="24"/>
          <w:szCs w:val="24"/>
        </w:rPr>
        <w:t>together certain of our fellow brethren</w:t>
      </w:r>
      <w:r>
        <w:rPr>
          <w:rFonts w:ascii="Arial" w:hAnsi="Arial" w:cs="Arial"/>
          <w:sz w:val="24"/>
          <w:szCs w:val="24"/>
        </w:rPr>
        <w:t>,</w:t>
      </w:r>
      <w:r w:rsidR="00B009F9" w:rsidRPr="00B009F9">
        <w:rPr>
          <w:rFonts w:ascii="Arial" w:hAnsi="Arial" w:cs="Arial"/>
          <w:sz w:val="24"/>
          <w:szCs w:val="24"/>
        </w:rPr>
        <w:t xml:space="preserve"> and others a great many, as well </w:t>
      </w:r>
      <w:r>
        <w:rPr>
          <w:rFonts w:ascii="Arial" w:hAnsi="Arial" w:cs="Arial"/>
          <w:sz w:val="24"/>
          <w:szCs w:val="24"/>
        </w:rPr>
        <w:t xml:space="preserve">as </w:t>
      </w:r>
      <w:r w:rsidR="00B009F9" w:rsidRPr="00B009F9">
        <w:rPr>
          <w:rFonts w:ascii="Arial" w:hAnsi="Arial" w:cs="Arial"/>
          <w:sz w:val="24"/>
          <w:szCs w:val="24"/>
        </w:rPr>
        <w:t>doctors and</w:t>
      </w:r>
      <w:r>
        <w:rPr>
          <w:rFonts w:ascii="Arial" w:hAnsi="Arial" w:cs="Arial"/>
          <w:sz w:val="24"/>
          <w:szCs w:val="24"/>
        </w:rPr>
        <w:t xml:space="preserve"> </w:t>
      </w:r>
      <w:r w:rsidR="00B009F9" w:rsidRPr="00B009F9">
        <w:rPr>
          <w:rFonts w:ascii="Arial" w:hAnsi="Arial" w:cs="Arial"/>
          <w:sz w:val="24"/>
          <w:szCs w:val="24"/>
        </w:rPr>
        <w:t>bachelors of divinity, as doctors of the canon and civil law, and those whom we</w:t>
      </w:r>
      <w:r>
        <w:rPr>
          <w:rFonts w:ascii="Arial" w:hAnsi="Arial" w:cs="Arial"/>
          <w:sz w:val="24"/>
          <w:szCs w:val="24"/>
        </w:rPr>
        <w:t xml:space="preserve"> consider</w:t>
      </w:r>
      <w:r w:rsidR="00B009F9" w:rsidRPr="00B009F9">
        <w:rPr>
          <w:rFonts w:ascii="Arial" w:hAnsi="Arial" w:cs="Arial"/>
          <w:sz w:val="24"/>
          <w:szCs w:val="24"/>
        </w:rPr>
        <w:t xml:space="preserve"> to be the most famous men, skilful men, and men of soundest </w:t>
      </w:r>
      <w:r w:rsidR="00DE3074">
        <w:rPr>
          <w:rFonts w:ascii="Arial" w:hAnsi="Arial" w:cs="Arial"/>
          <w:sz w:val="24"/>
          <w:szCs w:val="24"/>
        </w:rPr>
        <w:t>judgement</w:t>
      </w:r>
      <w:r w:rsidR="00B009F9" w:rsidRPr="00B009F9">
        <w:rPr>
          <w:rFonts w:ascii="Arial" w:hAnsi="Arial" w:cs="Arial"/>
          <w:sz w:val="24"/>
          <w:szCs w:val="24"/>
        </w:rPr>
        <w:t xml:space="preserve"> in</w:t>
      </w:r>
      <w:r w:rsidR="00D43442">
        <w:rPr>
          <w:rFonts w:ascii="Arial" w:hAnsi="Arial" w:cs="Arial"/>
          <w:sz w:val="24"/>
          <w:szCs w:val="24"/>
        </w:rPr>
        <w:t xml:space="preserve"> </w:t>
      </w:r>
      <w:r w:rsidR="00B009F9" w:rsidRPr="00B009F9">
        <w:rPr>
          <w:rFonts w:ascii="Arial" w:hAnsi="Arial" w:cs="Arial"/>
          <w:sz w:val="24"/>
          <w:szCs w:val="24"/>
        </w:rPr>
        <w:t xml:space="preserve">religion, </w:t>
      </w:r>
      <w:r>
        <w:rPr>
          <w:rFonts w:ascii="Arial" w:hAnsi="Arial" w:cs="Arial"/>
          <w:sz w:val="24"/>
          <w:szCs w:val="24"/>
        </w:rPr>
        <w:t>who</w:t>
      </w:r>
      <w:r w:rsidR="00B009F9" w:rsidRPr="00B009F9">
        <w:rPr>
          <w:rFonts w:ascii="Arial" w:hAnsi="Arial" w:cs="Arial"/>
          <w:sz w:val="24"/>
          <w:szCs w:val="24"/>
        </w:rPr>
        <w:t xml:space="preserve"> were in all the realm, whose names </w:t>
      </w:r>
      <w:r>
        <w:rPr>
          <w:rFonts w:ascii="Arial" w:hAnsi="Arial" w:cs="Arial"/>
          <w:sz w:val="24"/>
          <w:szCs w:val="24"/>
        </w:rPr>
        <w:t>follow later</w:t>
      </w:r>
      <w:r w:rsidR="00B009F9" w:rsidRPr="00B009F9">
        <w:rPr>
          <w:rFonts w:ascii="Arial" w:hAnsi="Arial" w:cs="Arial"/>
          <w:sz w:val="24"/>
          <w:szCs w:val="24"/>
        </w:rPr>
        <w:t>. And the same</w:t>
      </w:r>
      <w:r>
        <w:rPr>
          <w:rFonts w:ascii="Arial" w:hAnsi="Arial" w:cs="Arial"/>
          <w:sz w:val="24"/>
          <w:szCs w:val="24"/>
        </w:rPr>
        <w:t xml:space="preserve"> </w:t>
      </w:r>
      <w:r w:rsidR="00B009F9" w:rsidRPr="00B009F9">
        <w:rPr>
          <w:rFonts w:ascii="Arial" w:hAnsi="Arial" w:cs="Arial"/>
          <w:sz w:val="24"/>
          <w:szCs w:val="24"/>
        </w:rPr>
        <w:t xml:space="preserve">being (the seventh day of the month of May) in the </w:t>
      </w:r>
      <w:r w:rsidR="00B95264">
        <w:rPr>
          <w:rFonts w:ascii="Arial" w:hAnsi="Arial" w:cs="Arial"/>
          <w:sz w:val="24"/>
          <w:szCs w:val="24"/>
        </w:rPr>
        <w:t>year</w:t>
      </w:r>
      <w:r w:rsidR="00B009F9" w:rsidRPr="00B009F9">
        <w:rPr>
          <w:rFonts w:ascii="Arial" w:hAnsi="Arial" w:cs="Arial"/>
          <w:sz w:val="24"/>
          <w:szCs w:val="24"/>
        </w:rPr>
        <w:t xml:space="preserve"> of our Lord 1382, in a certain</w:t>
      </w:r>
      <w:r>
        <w:rPr>
          <w:rFonts w:ascii="Arial" w:hAnsi="Arial" w:cs="Arial"/>
          <w:sz w:val="24"/>
          <w:szCs w:val="24"/>
        </w:rPr>
        <w:t xml:space="preserve"> </w:t>
      </w:r>
      <w:r w:rsidR="00B009F9" w:rsidRPr="00B009F9">
        <w:rPr>
          <w:rFonts w:ascii="Arial" w:hAnsi="Arial" w:cs="Arial"/>
          <w:sz w:val="24"/>
          <w:szCs w:val="24"/>
        </w:rPr>
        <w:t>chamber within the territories of the priory of the Friars Preachers of London, before</w:t>
      </w:r>
      <w:r>
        <w:rPr>
          <w:rFonts w:ascii="Arial" w:hAnsi="Arial" w:cs="Arial"/>
          <w:sz w:val="24"/>
          <w:szCs w:val="24"/>
        </w:rPr>
        <w:t xml:space="preserve"> </w:t>
      </w:r>
      <w:r w:rsidR="00B009F9" w:rsidRPr="00B009F9">
        <w:rPr>
          <w:rFonts w:ascii="Arial" w:hAnsi="Arial" w:cs="Arial"/>
          <w:sz w:val="24"/>
          <w:szCs w:val="24"/>
        </w:rPr>
        <w:t>us and our fellow brethren assembled, then and there personally present: after</w:t>
      </w:r>
      <w:r w:rsidR="00D43442">
        <w:rPr>
          <w:rFonts w:ascii="Arial" w:hAnsi="Arial" w:cs="Arial"/>
          <w:sz w:val="24"/>
          <w:szCs w:val="24"/>
        </w:rPr>
        <w:t xml:space="preserve"> </w:t>
      </w:r>
      <w:r w:rsidR="00B009F9" w:rsidRPr="00B009F9">
        <w:rPr>
          <w:rFonts w:ascii="Arial" w:hAnsi="Arial" w:cs="Arial"/>
          <w:sz w:val="24"/>
          <w:szCs w:val="24"/>
        </w:rPr>
        <w:t xml:space="preserve">that the said conclusions (the tenor </w:t>
      </w:r>
      <w:r>
        <w:rPr>
          <w:rFonts w:ascii="Arial" w:hAnsi="Arial" w:cs="Arial"/>
          <w:sz w:val="24"/>
          <w:szCs w:val="24"/>
        </w:rPr>
        <w:t>of which will follow later</w:t>
      </w:r>
      <w:r w:rsidR="00B009F9" w:rsidRPr="00B009F9">
        <w:rPr>
          <w:rFonts w:ascii="Arial" w:hAnsi="Arial" w:cs="Arial"/>
          <w:sz w:val="24"/>
          <w:szCs w:val="24"/>
        </w:rPr>
        <w:t xml:space="preserve">) were openly put </w:t>
      </w:r>
      <w:r>
        <w:rPr>
          <w:rFonts w:ascii="Arial" w:hAnsi="Arial" w:cs="Arial"/>
          <w:sz w:val="24"/>
          <w:szCs w:val="24"/>
        </w:rPr>
        <w:t>out</w:t>
      </w:r>
      <w:r w:rsidR="00B009F9" w:rsidRPr="00B009F9">
        <w:rPr>
          <w:rFonts w:ascii="Arial" w:hAnsi="Arial" w:cs="Arial"/>
          <w:sz w:val="24"/>
          <w:szCs w:val="24"/>
        </w:rPr>
        <w:t>,</w:t>
      </w:r>
      <w:r w:rsidR="00D43442">
        <w:rPr>
          <w:rFonts w:ascii="Arial" w:hAnsi="Arial" w:cs="Arial"/>
          <w:sz w:val="24"/>
          <w:szCs w:val="24"/>
        </w:rPr>
        <w:t xml:space="preserve"> </w:t>
      </w:r>
      <w:r w:rsidR="00B009F9" w:rsidRPr="00B009F9">
        <w:rPr>
          <w:rFonts w:ascii="Arial" w:hAnsi="Arial" w:cs="Arial"/>
          <w:sz w:val="24"/>
          <w:szCs w:val="24"/>
        </w:rPr>
        <w:t>and distinctly and plainly read, we burdened our fellow brethren, doctors</w:t>
      </w:r>
      <w:r w:rsidR="00D43442">
        <w:rPr>
          <w:rFonts w:ascii="Arial" w:hAnsi="Arial" w:cs="Arial"/>
          <w:sz w:val="24"/>
          <w:szCs w:val="24"/>
        </w:rPr>
        <w:t xml:space="preserve"> </w:t>
      </w:r>
      <w:r w:rsidR="00B009F9" w:rsidRPr="00B009F9">
        <w:rPr>
          <w:rFonts w:ascii="Arial" w:hAnsi="Arial" w:cs="Arial"/>
          <w:sz w:val="24"/>
          <w:szCs w:val="24"/>
        </w:rPr>
        <w:t xml:space="preserve">and bachelors, in the faith </w:t>
      </w:r>
      <w:r>
        <w:rPr>
          <w:rFonts w:ascii="Arial" w:hAnsi="Arial" w:cs="Arial"/>
          <w:sz w:val="24"/>
          <w:szCs w:val="24"/>
        </w:rPr>
        <w:t xml:space="preserve">in which </w:t>
      </w:r>
      <w:r w:rsidR="00B009F9" w:rsidRPr="00B009F9">
        <w:rPr>
          <w:rFonts w:ascii="Arial" w:hAnsi="Arial" w:cs="Arial"/>
          <w:sz w:val="24"/>
          <w:szCs w:val="24"/>
        </w:rPr>
        <w:t>they stood bound to our Lord Jesus Christ, and as</w:t>
      </w:r>
      <w:r w:rsidR="00D43442">
        <w:rPr>
          <w:rFonts w:ascii="Arial" w:hAnsi="Arial" w:cs="Arial"/>
          <w:sz w:val="24"/>
          <w:szCs w:val="24"/>
        </w:rPr>
        <w:t xml:space="preserve"> </w:t>
      </w:r>
      <w:r w:rsidR="00B009F9" w:rsidRPr="00B009F9">
        <w:rPr>
          <w:rFonts w:ascii="Arial" w:hAnsi="Arial" w:cs="Arial"/>
          <w:sz w:val="24"/>
          <w:szCs w:val="24"/>
        </w:rPr>
        <w:t xml:space="preserve">they would answer before the high Judge in the day of </w:t>
      </w:r>
      <w:r w:rsidR="00DE3074">
        <w:rPr>
          <w:rFonts w:ascii="Arial" w:hAnsi="Arial" w:cs="Arial"/>
          <w:sz w:val="24"/>
          <w:szCs w:val="24"/>
        </w:rPr>
        <w:t>judgement</w:t>
      </w:r>
      <w:r w:rsidR="00B009F9" w:rsidRPr="00B009F9">
        <w:rPr>
          <w:rFonts w:ascii="Arial" w:hAnsi="Arial" w:cs="Arial"/>
          <w:sz w:val="24"/>
          <w:szCs w:val="24"/>
        </w:rPr>
        <w:t>, that they should</w:t>
      </w:r>
      <w:r w:rsidR="00D43442">
        <w:rPr>
          <w:rFonts w:ascii="Arial" w:hAnsi="Arial" w:cs="Arial"/>
          <w:sz w:val="24"/>
          <w:szCs w:val="24"/>
        </w:rPr>
        <w:t xml:space="preserve"> </w:t>
      </w:r>
      <w:r>
        <w:rPr>
          <w:rFonts w:ascii="Arial" w:hAnsi="Arial" w:cs="Arial"/>
          <w:sz w:val="24"/>
          <w:szCs w:val="24"/>
        </w:rPr>
        <w:t>make plain</w:t>
      </w:r>
      <w:r w:rsidR="00B009F9" w:rsidRPr="00B009F9">
        <w:rPr>
          <w:rFonts w:ascii="Arial" w:hAnsi="Arial" w:cs="Arial"/>
          <w:sz w:val="24"/>
          <w:szCs w:val="24"/>
        </w:rPr>
        <w:t xml:space="preserve"> their opinions </w:t>
      </w:r>
      <w:r>
        <w:rPr>
          <w:rFonts w:ascii="Arial" w:hAnsi="Arial" w:cs="Arial"/>
          <w:sz w:val="24"/>
          <w:szCs w:val="24"/>
        </w:rPr>
        <w:t>concerning</w:t>
      </w:r>
      <w:r w:rsidR="00B009F9" w:rsidRPr="00B009F9">
        <w:rPr>
          <w:rFonts w:ascii="Arial" w:hAnsi="Arial" w:cs="Arial"/>
          <w:sz w:val="24"/>
          <w:szCs w:val="24"/>
        </w:rPr>
        <w:t xml:space="preserve"> the said conclusions, and what each of them think</w:t>
      </w:r>
      <w:r>
        <w:rPr>
          <w:rFonts w:ascii="Arial" w:hAnsi="Arial" w:cs="Arial"/>
          <w:sz w:val="24"/>
          <w:szCs w:val="24"/>
        </w:rPr>
        <w:t>s about them</w:t>
      </w:r>
      <w:r w:rsidR="00B009F9" w:rsidRPr="00B009F9">
        <w:rPr>
          <w:rFonts w:ascii="Arial" w:hAnsi="Arial" w:cs="Arial"/>
          <w:sz w:val="24"/>
          <w:szCs w:val="24"/>
        </w:rPr>
        <w:t>.</w:t>
      </w:r>
    </w:p>
    <w:p w:rsidR="003D132E" w:rsidRDefault="003D132E" w:rsidP="001B599B">
      <w:pPr>
        <w:autoSpaceDE w:val="0"/>
        <w:autoSpaceDN w:val="0"/>
        <w:adjustRightInd w:val="0"/>
        <w:spacing w:after="0" w:line="276" w:lineRule="auto"/>
        <w:ind w:left="288" w:right="288"/>
        <w:jc w:val="both"/>
        <w:rPr>
          <w:rFonts w:ascii="Arial" w:hAnsi="Arial" w:cs="Arial"/>
          <w:sz w:val="24"/>
          <w:szCs w:val="24"/>
        </w:rPr>
      </w:pPr>
    </w:p>
    <w:p w:rsidR="00A808FF" w:rsidRDefault="00DE3074" w:rsidP="001B59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D43442">
        <w:rPr>
          <w:rFonts w:ascii="Arial" w:hAnsi="Arial" w:cs="Arial"/>
          <w:sz w:val="24"/>
          <w:szCs w:val="24"/>
        </w:rPr>
        <w:t>,</w:t>
      </w:r>
      <w:r w:rsidR="00B009F9" w:rsidRPr="00B009F9">
        <w:rPr>
          <w:rFonts w:ascii="Arial" w:hAnsi="Arial" w:cs="Arial"/>
          <w:sz w:val="24"/>
          <w:szCs w:val="24"/>
        </w:rPr>
        <w:t xml:space="preserve"> at length, after good deliberation</w:t>
      </w:r>
      <w:r w:rsidR="00A808FF">
        <w:rPr>
          <w:rFonts w:ascii="Arial" w:hAnsi="Arial" w:cs="Arial"/>
          <w:sz w:val="24"/>
          <w:szCs w:val="24"/>
        </w:rPr>
        <w:t xml:space="preserve"> was</w:t>
      </w:r>
      <w:r w:rsidR="00B009F9" w:rsidRPr="00B009F9">
        <w:rPr>
          <w:rFonts w:ascii="Arial" w:hAnsi="Arial" w:cs="Arial"/>
          <w:sz w:val="24"/>
          <w:szCs w:val="24"/>
        </w:rPr>
        <w:t xml:space="preserve"> had on the premises, our brethren the bishops, doctors, and bachelors reassembled before us the twenty</w:t>
      </w:r>
      <w:r w:rsidR="00D43442">
        <w:rPr>
          <w:rFonts w:ascii="Arial" w:hAnsi="Arial" w:cs="Arial"/>
          <w:sz w:val="24"/>
          <w:szCs w:val="24"/>
        </w:rPr>
        <w:t>-</w:t>
      </w:r>
      <w:r w:rsidR="00B009F9" w:rsidRPr="00B009F9">
        <w:rPr>
          <w:rFonts w:ascii="Arial" w:hAnsi="Arial" w:cs="Arial"/>
          <w:sz w:val="24"/>
          <w:szCs w:val="24"/>
        </w:rPr>
        <w:t>first</w:t>
      </w:r>
      <w:r w:rsidR="00D43442">
        <w:rPr>
          <w:rFonts w:ascii="Arial" w:hAnsi="Arial" w:cs="Arial"/>
          <w:sz w:val="24"/>
          <w:szCs w:val="24"/>
        </w:rPr>
        <w:t xml:space="preserve"> </w:t>
      </w:r>
      <w:r w:rsidR="00B009F9" w:rsidRPr="00B009F9">
        <w:rPr>
          <w:rFonts w:ascii="Arial" w:hAnsi="Arial" w:cs="Arial"/>
          <w:sz w:val="24"/>
          <w:szCs w:val="24"/>
        </w:rPr>
        <w:t>day of the same month in the chamber, the conclusions being</w:t>
      </w:r>
      <w:r w:rsidR="00A808FF">
        <w:rPr>
          <w:rFonts w:ascii="Arial" w:hAnsi="Arial" w:cs="Arial"/>
          <w:sz w:val="24"/>
          <w:szCs w:val="24"/>
        </w:rPr>
        <w:t xml:space="preserve"> </w:t>
      </w:r>
      <w:r w:rsidR="00B009F9" w:rsidRPr="00B009F9">
        <w:rPr>
          <w:rFonts w:ascii="Arial" w:hAnsi="Arial" w:cs="Arial"/>
          <w:sz w:val="24"/>
          <w:szCs w:val="24"/>
        </w:rPr>
        <w:t>again and again repeated and plainly read by us, and by the common consent of us</w:t>
      </w:r>
      <w:r w:rsidR="00A808FF">
        <w:rPr>
          <w:rFonts w:ascii="Arial" w:hAnsi="Arial" w:cs="Arial"/>
          <w:sz w:val="24"/>
          <w:szCs w:val="24"/>
        </w:rPr>
        <w:t xml:space="preserve"> </w:t>
      </w:r>
      <w:r w:rsidR="00B009F9" w:rsidRPr="00B009F9">
        <w:rPr>
          <w:rFonts w:ascii="Arial" w:hAnsi="Arial" w:cs="Arial"/>
          <w:sz w:val="24"/>
          <w:szCs w:val="24"/>
        </w:rPr>
        <w:t>all, it remain</w:t>
      </w:r>
      <w:r w:rsidR="00A808FF">
        <w:rPr>
          <w:rFonts w:ascii="Arial" w:hAnsi="Arial" w:cs="Arial"/>
          <w:sz w:val="24"/>
          <w:szCs w:val="24"/>
        </w:rPr>
        <w:t>s</w:t>
      </w:r>
      <w:r w:rsidR="00B009F9" w:rsidRPr="00B009F9">
        <w:rPr>
          <w:rFonts w:ascii="Arial" w:hAnsi="Arial" w:cs="Arial"/>
          <w:sz w:val="24"/>
          <w:szCs w:val="24"/>
        </w:rPr>
        <w:t xml:space="preserve"> published and declared that</w:t>
      </w:r>
      <w:r w:rsidR="00A808FF">
        <w:rPr>
          <w:rFonts w:ascii="Arial" w:hAnsi="Arial" w:cs="Arial"/>
          <w:sz w:val="24"/>
          <w:szCs w:val="24"/>
        </w:rPr>
        <w:t>,</w:t>
      </w:r>
      <w:r w:rsidR="00B009F9" w:rsidRPr="00B009F9">
        <w:rPr>
          <w:rFonts w:ascii="Arial" w:hAnsi="Arial" w:cs="Arial"/>
          <w:sz w:val="24"/>
          <w:szCs w:val="24"/>
        </w:rPr>
        <w:t xml:space="preserve"> some of the conclusions are</w:t>
      </w:r>
      <w:r w:rsidR="00A808FF">
        <w:rPr>
          <w:rFonts w:ascii="Arial" w:hAnsi="Arial" w:cs="Arial"/>
          <w:sz w:val="24"/>
          <w:szCs w:val="24"/>
        </w:rPr>
        <w:t xml:space="preserve"> </w:t>
      </w:r>
      <w:r w:rsidR="00B009F9" w:rsidRPr="00B009F9">
        <w:rPr>
          <w:rFonts w:ascii="Arial" w:hAnsi="Arial" w:cs="Arial"/>
          <w:sz w:val="24"/>
          <w:szCs w:val="24"/>
        </w:rPr>
        <w:t>heretical, and other</w:t>
      </w:r>
      <w:r w:rsidR="00A808FF">
        <w:rPr>
          <w:rFonts w:ascii="Arial" w:hAnsi="Arial" w:cs="Arial"/>
          <w:sz w:val="24"/>
          <w:szCs w:val="24"/>
        </w:rPr>
        <w:t>s</w:t>
      </w:r>
      <w:r w:rsidR="00B009F9" w:rsidRPr="00B009F9">
        <w:rPr>
          <w:rFonts w:ascii="Arial" w:hAnsi="Arial" w:cs="Arial"/>
          <w:sz w:val="24"/>
          <w:szCs w:val="24"/>
        </w:rPr>
        <w:t xml:space="preserve"> </w:t>
      </w:r>
      <w:r w:rsidR="00B009F9" w:rsidRPr="00B009F9">
        <w:rPr>
          <w:rFonts w:ascii="Arial" w:hAnsi="Arial" w:cs="Arial"/>
          <w:sz w:val="24"/>
          <w:szCs w:val="24"/>
        </w:rPr>
        <w:lastRenderedPageBreak/>
        <w:t>erroneous and contrary to the determination of the church, as</w:t>
      </w:r>
      <w:r w:rsidR="00A808FF">
        <w:rPr>
          <w:rFonts w:ascii="Arial" w:hAnsi="Arial" w:cs="Arial"/>
          <w:sz w:val="24"/>
          <w:szCs w:val="24"/>
        </w:rPr>
        <w:t xml:space="preserve"> later, </w:t>
      </w:r>
      <w:r w:rsidR="00B009F9" w:rsidRPr="00B009F9">
        <w:rPr>
          <w:rFonts w:ascii="Arial" w:hAnsi="Arial" w:cs="Arial"/>
          <w:sz w:val="24"/>
          <w:szCs w:val="24"/>
        </w:rPr>
        <w:t xml:space="preserve">most </w:t>
      </w:r>
      <w:r w:rsidR="00A808FF">
        <w:rPr>
          <w:rFonts w:ascii="Arial" w:hAnsi="Arial" w:cs="Arial"/>
          <w:sz w:val="24"/>
          <w:szCs w:val="24"/>
        </w:rPr>
        <w:t>shall clearly</w:t>
      </w:r>
      <w:r w:rsidR="00B009F9" w:rsidRPr="00B009F9">
        <w:rPr>
          <w:rFonts w:ascii="Arial" w:hAnsi="Arial" w:cs="Arial"/>
          <w:sz w:val="24"/>
          <w:szCs w:val="24"/>
        </w:rPr>
        <w:t xml:space="preserve"> appear. And forasmuch as by sufficient information</w:t>
      </w:r>
      <w:r w:rsidR="00A808FF">
        <w:rPr>
          <w:rFonts w:ascii="Arial" w:hAnsi="Arial" w:cs="Arial"/>
          <w:sz w:val="24"/>
          <w:szCs w:val="24"/>
        </w:rPr>
        <w:t xml:space="preserve"> </w:t>
      </w:r>
      <w:r w:rsidR="00B009F9" w:rsidRPr="00B009F9">
        <w:rPr>
          <w:rFonts w:ascii="Arial" w:hAnsi="Arial" w:cs="Arial"/>
          <w:sz w:val="24"/>
          <w:szCs w:val="24"/>
        </w:rPr>
        <w:t>we find and perceive that the conclusions in many places of our province</w:t>
      </w:r>
      <w:r w:rsidR="00A808FF">
        <w:rPr>
          <w:rFonts w:ascii="Arial" w:hAnsi="Arial" w:cs="Arial"/>
          <w:sz w:val="24"/>
          <w:szCs w:val="24"/>
        </w:rPr>
        <w:t xml:space="preserve"> </w:t>
      </w:r>
      <w:r w:rsidR="00B009F9" w:rsidRPr="00B009F9">
        <w:rPr>
          <w:rFonts w:ascii="Arial" w:hAnsi="Arial" w:cs="Arial"/>
          <w:sz w:val="24"/>
          <w:szCs w:val="24"/>
        </w:rPr>
        <w:t>have been, as is said, both taught and preached; and that di</w:t>
      </w:r>
      <w:r w:rsidR="00A808FF">
        <w:rPr>
          <w:rFonts w:ascii="Arial" w:hAnsi="Arial" w:cs="Arial"/>
          <w:sz w:val="24"/>
          <w:szCs w:val="24"/>
        </w:rPr>
        <w:t>fferent</w:t>
      </w:r>
      <w:r w:rsidR="00B009F9" w:rsidRPr="00B009F9">
        <w:rPr>
          <w:rFonts w:ascii="Arial" w:hAnsi="Arial" w:cs="Arial"/>
          <w:sz w:val="24"/>
          <w:szCs w:val="24"/>
        </w:rPr>
        <w:t xml:space="preserve"> other pe</w:t>
      </w:r>
      <w:r w:rsidR="00A808FF">
        <w:rPr>
          <w:rFonts w:ascii="Arial" w:hAnsi="Arial" w:cs="Arial"/>
          <w:sz w:val="24"/>
          <w:szCs w:val="24"/>
        </w:rPr>
        <w:t>ople</w:t>
      </w:r>
      <w:r w:rsidR="00B009F9" w:rsidRPr="00B009F9">
        <w:rPr>
          <w:rFonts w:ascii="Arial" w:hAnsi="Arial" w:cs="Arial"/>
          <w:sz w:val="24"/>
          <w:szCs w:val="24"/>
        </w:rPr>
        <w:t xml:space="preserve"> hold</w:t>
      </w:r>
      <w:r w:rsidR="00D43442">
        <w:rPr>
          <w:rFonts w:ascii="Arial" w:hAnsi="Arial" w:cs="Arial"/>
          <w:sz w:val="24"/>
          <w:szCs w:val="24"/>
        </w:rPr>
        <w:t xml:space="preserve"> </w:t>
      </w:r>
      <w:r w:rsidR="00B009F9" w:rsidRPr="00B009F9">
        <w:rPr>
          <w:rFonts w:ascii="Arial" w:hAnsi="Arial" w:cs="Arial"/>
          <w:sz w:val="24"/>
          <w:szCs w:val="24"/>
        </w:rPr>
        <w:t xml:space="preserve">and maintain the same, and </w:t>
      </w:r>
      <w:r w:rsidR="00A808FF">
        <w:rPr>
          <w:rFonts w:ascii="Arial" w:hAnsi="Arial" w:cs="Arial"/>
          <w:sz w:val="24"/>
          <w:szCs w:val="24"/>
        </w:rPr>
        <w:t>are</w:t>
      </w:r>
      <w:r w:rsidR="00B009F9" w:rsidRPr="00B009F9">
        <w:rPr>
          <w:rFonts w:ascii="Arial" w:hAnsi="Arial" w:cs="Arial"/>
          <w:sz w:val="24"/>
          <w:szCs w:val="24"/>
        </w:rPr>
        <w:t xml:space="preserve"> of heresy vehemently and notoriously suspected; we</w:t>
      </w:r>
      <w:r w:rsidR="00D43442">
        <w:rPr>
          <w:rFonts w:ascii="Arial" w:hAnsi="Arial" w:cs="Arial"/>
          <w:sz w:val="24"/>
          <w:szCs w:val="24"/>
        </w:rPr>
        <w:t xml:space="preserve"> </w:t>
      </w:r>
      <w:r w:rsidR="00B009F9" w:rsidRPr="00B009F9">
        <w:rPr>
          <w:rFonts w:ascii="Arial" w:hAnsi="Arial" w:cs="Arial"/>
          <w:sz w:val="24"/>
          <w:szCs w:val="24"/>
        </w:rPr>
        <w:t xml:space="preserve">have </w:t>
      </w:r>
      <w:r w:rsidR="007B2469">
        <w:rPr>
          <w:rFonts w:ascii="Arial" w:hAnsi="Arial" w:cs="Arial"/>
          <w:sz w:val="24"/>
          <w:szCs w:val="24"/>
        </w:rPr>
        <w:t>thought</w:t>
      </w:r>
      <w:r w:rsidR="00B009F9" w:rsidRPr="00B009F9">
        <w:rPr>
          <w:rFonts w:ascii="Arial" w:hAnsi="Arial" w:cs="Arial"/>
          <w:sz w:val="24"/>
          <w:szCs w:val="24"/>
        </w:rPr>
        <w:t xml:space="preserve"> good, as well generally as specially, to send out this process</w:t>
      </w:r>
      <w:r w:rsidR="00A808FF">
        <w:rPr>
          <w:rFonts w:ascii="Arial" w:hAnsi="Arial" w:cs="Arial"/>
          <w:sz w:val="24"/>
          <w:szCs w:val="24"/>
        </w:rPr>
        <w:t xml:space="preserve"> </w:t>
      </w:r>
      <w:r w:rsidR="00B009F9" w:rsidRPr="00B009F9">
        <w:rPr>
          <w:rFonts w:ascii="Arial" w:hAnsi="Arial" w:cs="Arial"/>
          <w:sz w:val="24"/>
          <w:szCs w:val="24"/>
        </w:rPr>
        <w:t>underwritten.</w:t>
      </w:r>
      <w:r>
        <w:rPr>
          <w:rFonts w:ascii="Arial" w:hAnsi="Arial" w:cs="Arial"/>
          <w:sz w:val="24"/>
          <w:szCs w:val="24"/>
        </w:rPr>
        <w:t>”</w:t>
      </w:r>
      <w:r w:rsidR="00B009F9" w:rsidRPr="00B009F9">
        <w:rPr>
          <w:rFonts w:ascii="Arial" w:hAnsi="Arial" w:cs="Arial"/>
          <w:sz w:val="24"/>
          <w:szCs w:val="24"/>
        </w:rPr>
        <w:t xml:space="preserve"> </w:t>
      </w:r>
    </w:p>
    <w:p w:rsidR="00A808FF" w:rsidRDefault="00A808F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names of the jurors were these</w:t>
      </w:r>
      <w:r w:rsidR="00A808FF">
        <w:rPr>
          <w:rFonts w:ascii="Arial" w:hAnsi="Arial" w:cs="Arial"/>
          <w:sz w:val="24"/>
          <w:szCs w:val="24"/>
        </w:rPr>
        <w:t xml:space="preserve"> </w:t>
      </w:r>
      <w:r w:rsidRPr="00B009F9">
        <w:rPr>
          <w:rFonts w:ascii="Arial" w:hAnsi="Arial" w:cs="Arial"/>
          <w:sz w:val="24"/>
          <w:szCs w:val="24"/>
        </w:rPr>
        <w:t>— Eight bishops,</w:t>
      </w:r>
      <w:r w:rsidR="00A808FF">
        <w:rPr>
          <w:rFonts w:ascii="Arial" w:hAnsi="Arial" w:cs="Arial"/>
          <w:sz w:val="24"/>
          <w:szCs w:val="24"/>
        </w:rPr>
        <w:t xml:space="preserve"> </w:t>
      </w:r>
      <w:r w:rsidRPr="00B009F9">
        <w:rPr>
          <w:rFonts w:ascii="Arial" w:hAnsi="Arial" w:cs="Arial"/>
          <w:sz w:val="24"/>
          <w:szCs w:val="24"/>
        </w:rPr>
        <w:t>Canterbury, Winchester, Durham, Exeter, Hereford, Sarum, Rochester, and Friar</w:t>
      </w:r>
      <w:r w:rsidR="00A808FF">
        <w:rPr>
          <w:rFonts w:ascii="Arial" w:hAnsi="Arial" w:cs="Arial"/>
          <w:sz w:val="24"/>
          <w:szCs w:val="24"/>
        </w:rPr>
        <w:t xml:space="preserve"> </w:t>
      </w:r>
      <w:r w:rsidRPr="00B009F9">
        <w:rPr>
          <w:rFonts w:ascii="Arial" w:hAnsi="Arial" w:cs="Arial"/>
          <w:sz w:val="24"/>
          <w:szCs w:val="24"/>
        </w:rPr>
        <w:t>Botlesham, bishop: three Friars Preachers</w:t>
      </w:r>
      <w:r w:rsidR="001B599B">
        <w:rPr>
          <w:rFonts w:ascii="Arial" w:hAnsi="Arial" w:cs="Arial"/>
          <w:sz w:val="24"/>
          <w:szCs w:val="24"/>
        </w:rPr>
        <w:t>:</w:t>
      </w:r>
      <w:r w:rsidRPr="00B009F9">
        <w:rPr>
          <w:rFonts w:ascii="Arial" w:hAnsi="Arial" w:cs="Arial"/>
          <w:sz w:val="24"/>
          <w:szCs w:val="24"/>
        </w:rPr>
        <w:t xml:space="preserve"> Siward, Paris, Langley: four Minorites</w:t>
      </w:r>
      <w:r w:rsidR="001B599B">
        <w:rPr>
          <w:rFonts w:ascii="Arial" w:hAnsi="Arial" w:cs="Arial"/>
          <w:sz w:val="24"/>
          <w:szCs w:val="24"/>
        </w:rPr>
        <w:t xml:space="preserve">: </w:t>
      </w:r>
      <w:r w:rsidRPr="00B009F9">
        <w:rPr>
          <w:rFonts w:ascii="Arial" w:hAnsi="Arial" w:cs="Arial"/>
          <w:sz w:val="24"/>
          <w:szCs w:val="24"/>
        </w:rPr>
        <w:t>Folvile, Carlel, Frisly, Bernwell: Augustin</w:t>
      </w:r>
      <w:r w:rsidR="001B599B">
        <w:rPr>
          <w:rFonts w:ascii="Arial" w:hAnsi="Arial" w:cs="Arial"/>
          <w:sz w:val="24"/>
          <w:szCs w:val="24"/>
        </w:rPr>
        <w:t>ian</w:t>
      </w:r>
      <w:r w:rsidRPr="00B009F9">
        <w:rPr>
          <w:rFonts w:ascii="Arial" w:hAnsi="Arial" w:cs="Arial"/>
          <w:sz w:val="24"/>
          <w:szCs w:val="24"/>
        </w:rPr>
        <w:t xml:space="preserve"> friars four</w:t>
      </w:r>
      <w:r w:rsidR="001B599B">
        <w:rPr>
          <w:rFonts w:ascii="Arial" w:hAnsi="Arial" w:cs="Arial"/>
          <w:sz w:val="24"/>
          <w:szCs w:val="24"/>
        </w:rPr>
        <w:t>:</w:t>
      </w:r>
      <w:r w:rsidRPr="00B009F9">
        <w:rPr>
          <w:rFonts w:ascii="Arial" w:hAnsi="Arial" w:cs="Arial"/>
          <w:sz w:val="24"/>
          <w:szCs w:val="24"/>
        </w:rPr>
        <w:t xml:space="preserve"> Ashborne, Bowkin, Woldley,</w:t>
      </w:r>
      <w:r w:rsidR="001B599B">
        <w:rPr>
          <w:rFonts w:ascii="Arial" w:hAnsi="Arial" w:cs="Arial"/>
          <w:sz w:val="24"/>
          <w:szCs w:val="24"/>
        </w:rPr>
        <w:t xml:space="preserve"> </w:t>
      </w:r>
      <w:r w:rsidRPr="00B009F9">
        <w:rPr>
          <w:rFonts w:ascii="Arial" w:hAnsi="Arial" w:cs="Arial"/>
          <w:sz w:val="24"/>
          <w:szCs w:val="24"/>
        </w:rPr>
        <w:t>Hornington: Carmelites four</w:t>
      </w:r>
      <w:r w:rsidR="001B599B">
        <w:rPr>
          <w:rFonts w:ascii="Arial" w:hAnsi="Arial" w:cs="Arial"/>
          <w:sz w:val="24"/>
          <w:szCs w:val="24"/>
        </w:rPr>
        <w:t>:</w:t>
      </w:r>
      <w:r w:rsidRPr="00B009F9">
        <w:rPr>
          <w:rFonts w:ascii="Arial" w:hAnsi="Arial" w:cs="Arial"/>
          <w:sz w:val="24"/>
          <w:szCs w:val="24"/>
        </w:rPr>
        <w:t xml:space="preserve"> Glanvile, Dis, Loney, Kiningham: monks four</w:t>
      </w:r>
      <w:r w:rsidR="001B599B">
        <w:rPr>
          <w:rFonts w:ascii="Arial" w:hAnsi="Arial" w:cs="Arial"/>
          <w:sz w:val="24"/>
          <w:szCs w:val="24"/>
        </w:rPr>
        <w:t>:</w:t>
      </w:r>
      <w:r w:rsidRPr="00B009F9">
        <w:rPr>
          <w:rFonts w:ascii="Arial" w:hAnsi="Arial" w:cs="Arial"/>
          <w:sz w:val="24"/>
          <w:szCs w:val="24"/>
        </w:rPr>
        <w:t xml:space="preserve"> Wells,</w:t>
      </w:r>
      <w:r w:rsidR="001B599B">
        <w:rPr>
          <w:rFonts w:ascii="Arial" w:hAnsi="Arial" w:cs="Arial"/>
          <w:sz w:val="24"/>
          <w:szCs w:val="24"/>
        </w:rPr>
        <w:t xml:space="preserve"> </w:t>
      </w:r>
      <w:r w:rsidRPr="00B009F9">
        <w:rPr>
          <w:rFonts w:ascii="Arial" w:hAnsi="Arial" w:cs="Arial"/>
          <w:sz w:val="24"/>
          <w:szCs w:val="24"/>
        </w:rPr>
        <w:t>Ramsey, Bloxam, Marton: doctors of the canon and civil law fourteen</w:t>
      </w:r>
      <w:r w:rsidR="001B599B">
        <w:rPr>
          <w:rFonts w:ascii="Arial" w:hAnsi="Arial" w:cs="Arial"/>
          <w:sz w:val="24"/>
          <w:szCs w:val="24"/>
        </w:rPr>
        <w:t>:</w:t>
      </w:r>
      <w:r w:rsidRPr="00B009F9">
        <w:rPr>
          <w:rFonts w:ascii="Arial" w:hAnsi="Arial" w:cs="Arial"/>
          <w:sz w:val="24"/>
          <w:szCs w:val="24"/>
        </w:rPr>
        <w:t xml:space="preserve"> Appelby,</w:t>
      </w:r>
      <w:r w:rsidR="001B599B">
        <w:rPr>
          <w:rFonts w:ascii="Arial" w:hAnsi="Arial" w:cs="Arial"/>
          <w:sz w:val="24"/>
          <w:szCs w:val="24"/>
        </w:rPr>
        <w:t xml:space="preserve"> </w:t>
      </w:r>
      <w:r w:rsidRPr="00B009F9">
        <w:rPr>
          <w:rFonts w:ascii="Arial" w:hAnsi="Arial" w:cs="Arial"/>
          <w:sz w:val="24"/>
          <w:szCs w:val="24"/>
        </w:rPr>
        <w:t>Waltram, Baketon, Chadesden, Tregision, Stow, Blanchard, Rocombey, Lidford,</w:t>
      </w:r>
      <w:r w:rsidR="001B599B">
        <w:rPr>
          <w:rFonts w:ascii="Arial" w:hAnsi="Arial" w:cs="Arial"/>
          <w:sz w:val="24"/>
          <w:szCs w:val="24"/>
        </w:rPr>
        <w:t xml:space="preserve"> </w:t>
      </w:r>
      <w:r w:rsidRPr="00B009F9">
        <w:rPr>
          <w:rFonts w:ascii="Arial" w:hAnsi="Arial" w:cs="Arial"/>
          <w:sz w:val="24"/>
          <w:szCs w:val="24"/>
        </w:rPr>
        <w:t>Welbourne, Flainburgh, Motrum, Brandon, and Prophet: bachelors of divinity six</w:t>
      </w:r>
      <w:r w:rsidR="001B599B">
        <w:rPr>
          <w:rFonts w:ascii="Arial" w:hAnsi="Arial" w:cs="Arial"/>
          <w:sz w:val="24"/>
          <w:szCs w:val="24"/>
        </w:rPr>
        <w:t xml:space="preserve">: </w:t>
      </w:r>
      <w:r w:rsidRPr="00B009F9">
        <w:rPr>
          <w:rFonts w:ascii="Arial" w:hAnsi="Arial" w:cs="Arial"/>
          <w:sz w:val="24"/>
          <w:szCs w:val="24"/>
        </w:rPr>
        <w:t>Humbleton, Pickwech, Lindlow, Wich, Chiselden, Tomson.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articles of John </w:t>
      </w:r>
      <w:r>
        <w:rPr>
          <w:rFonts w:ascii="Arial" w:hAnsi="Arial" w:cs="Arial"/>
          <w:sz w:val="24"/>
          <w:szCs w:val="24"/>
        </w:rPr>
        <w:t>Wycliffe</w:t>
      </w:r>
      <w:r w:rsidRPr="00B009F9">
        <w:rPr>
          <w:rFonts w:ascii="Arial" w:hAnsi="Arial" w:cs="Arial"/>
          <w:sz w:val="24"/>
          <w:szCs w:val="24"/>
        </w:rPr>
        <w:t xml:space="preserve"> </w:t>
      </w:r>
      <w:r w:rsidR="001B599B">
        <w:rPr>
          <w:rFonts w:ascii="Arial" w:hAnsi="Arial" w:cs="Arial"/>
          <w:sz w:val="24"/>
          <w:szCs w:val="24"/>
        </w:rPr>
        <w:t>are</w:t>
      </w:r>
      <w:r w:rsidRPr="00B009F9">
        <w:rPr>
          <w:rFonts w:ascii="Arial" w:hAnsi="Arial" w:cs="Arial"/>
          <w:sz w:val="24"/>
          <w:szCs w:val="24"/>
        </w:rPr>
        <w:t xml:space="preserve"> specified, </w:t>
      </w:r>
      <w:r w:rsidR="00D43442">
        <w:rPr>
          <w:rFonts w:ascii="Arial" w:hAnsi="Arial" w:cs="Arial"/>
          <w:sz w:val="24"/>
          <w:szCs w:val="24"/>
        </w:rPr>
        <w:t>of which</w:t>
      </w:r>
      <w:r w:rsidRPr="00B009F9">
        <w:rPr>
          <w:rFonts w:ascii="Arial" w:hAnsi="Arial" w:cs="Arial"/>
          <w:sz w:val="24"/>
          <w:szCs w:val="24"/>
        </w:rPr>
        <w:t xml:space="preserve"> there were ten</w:t>
      </w:r>
      <w:r w:rsidR="00D43442">
        <w:rPr>
          <w:rFonts w:ascii="Arial" w:hAnsi="Arial" w:cs="Arial"/>
          <w:sz w:val="24"/>
          <w:szCs w:val="24"/>
        </w:rPr>
        <w:t xml:space="preserve">, </w:t>
      </w:r>
      <w:r w:rsidRPr="00B009F9">
        <w:rPr>
          <w:rFonts w:ascii="Arial" w:hAnsi="Arial" w:cs="Arial"/>
          <w:sz w:val="24"/>
          <w:szCs w:val="24"/>
        </w:rPr>
        <w:t>which were</w:t>
      </w:r>
      <w:r w:rsidR="00D43442">
        <w:rPr>
          <w:rFonts w:ascii="Arial" w:hAnsi="Arial" w:cs="Arial"/>
          <w:sz w:val="24"/>
          <w:szCs w:val="24"/>
        </w:rPr>
        <w:t>,</w:t>
      </w:r>
      <w:r w:rsidRPr="00B009F9">
        <w:rPr>
          <w:rFonts w:ascii="Arial" w:hAnsi="Arial" w:cs="Arial"/>
          <w:sz w:val="24"/>
          <w:szCs w:val="24"/>
        </w:rPr>
        <w:t xml:space="preserve"> by these friars</w:t>
      </w:r>
      <w:r w:rsidR="00D43442">
        <w:rPr>
          <w:rFonts w:ascii="Arial" w:hAnsi="Arial" w:cs="Arial"/>
          <w:sz w:val="24"/>
          <w:szCs w:val="24"/>
        </w:rPr>
        <w:t>,</w:t>
      </w:r>
      <w:r w:rsidRPr="00B009F9">
        <w:rPr>
          <w:rFonts w:ascii="Arial" w:hAnsi="Arial" w:cs="Arial"/>
          <w:sz w:val="24"/>
          <w:szCs w:val="24"/>
        </w:rPr>
        <w:t xml:space="preserve"> condemned as heretical, the rest as erroneous, </w:t>
      </w:r>
      <w:r w:rsidR="00D43442">
        <w:rPr>
          <w:rFonts w:ascii="Arial" w:hAnsi="Arial" w:cs="Arial"/>
          <w:sz w:val="24"/>
          <w:szCs w:val="24"/>
        </w:rPr>
        <w:t xml:space="preserve">are set out </w:t>
      </w:r>
      <w:r w:rsidRPr="00B009F9">
        <w:rPr>
          <w:rFonts w:ascii="Arial" w:hAnsi="Arial" w:cs="Arial"/>
          <w:sz w:val="24"/>
          <w:szCs w:val="24"/>
        </w:rPr>
        <w:t>in order, and are these: al</w:t>
      </w:r>
      <w:r w:rsidR="002E2206">
        <w:rPr>
          <w:rFonts w:ascii="Arial" w:hAnsi="Arial" w:cs="Arial"/>
          <w:sz w:val="24"/>
          <w:szCs w:val="24"/>
        </w:rPr>
        <w:t>though</w:t>
      </w:r>
      <w:r w:rsidRPr="00B009F9">
        <w:rPr>
          <w:rFonts w:ascii="Arial" w:hAnsi="Arial" w:cs="Arial"/>
          <w:sz w:val="24"/>
          <w:szCs w:val="24"/>
        </w:rPr>
        <w:t xml:space="preserve"> it may be </w:t>
      </w:r>
      <w:r w:rsidR="007B2469">
        <w:rPr>
          <w:rFonts w:ascii="Arial" w:hAnsi="Arial" w:cs="Arial"/>
          <w:sz w:val="24"/>
          <w:szCs w:val="24"/>
        </w:rPr>
        <w:t>thought</w:t>
      </w:r>
      <w:r w:rsidRPr="00B009F9">
        <w:rPr>
          <w:rFonts w:ascii="Arial" w:hAnsi="Arial" w:cs="Arial"/>
          <w:sz w:val="24"/>
          <w:szCs w:val="24"/>
        </w:rPr>
        <w:t xml:space="preserve"> that some of them were made worse</w:t>
      </w:r>
      <w:r w:rsidR="00D43442">
        <w:rPr>
          <w:rFonts w:ascii="Arial" w:hAnsi="Arial" w:cs="Arial"/>
          <w:sz w:val="24"/>
          <w:szCs w:val="24"/>
        </w:rPr>
        <w:t xml:space="preserve"> </w:t>
      </w:r>
      <w:r w:rsidRPr="00B009F9">
        <w:rPr>
          <w:rFonts w:ascii="Arial" w:hAnsi="Arial" w:cs="Arial"/>
          <w:sz w:val="24"/>
          <w:szCs w:val="24"/>
        </w:rPr>
        <w:t>by their s</w:t>
      </w:r>
      <w:r w:rsidR="00A808FF">
        <w:rPr>
          <w:rFonts w:ascii="Arial" w:hAnsi="Arial" w:cs="Arial"/>
          <w:sz w:val="24"/>
          <w:szCs w:val="24"/>
        </w:rPr>
        <w:t>ecret</w:t>
      </w:r>
      <w:r w:rsidRPr="00B009F9">
        <w:rPr>
          <w:rFonts w:ascii="Arial" w:hAnsi="Arial" w:cs="Arial"/>
          <w:sz w:val="24"/>
          <w:szCs w:val="24"/>
        </w:rPr>
        <w:t xml:space="preserve"> collecti</w:t>
      </w:r>
      <w:r w:rsidR="001B599B">
        <w:rPr>
          <w:rFonts w:ascii="Arial" w:hAnsi="Arial" w:cs="Arial"/>
          <w:sz w:val="24"/>
          <w:szCs w:val="24"/>
        </w:rPr>
        <w:t>on</w:t>
      </w:r>
      <w:r w:rsidRPr="00B009F9">
        <w:rPr>
          <w:rFonts w:ascii="Arial" w:hAnsi="Arial" w:cs="Arial"/>
          <w:sz w:val="24"/>
          <w:szCs w:val="24"/>
        </w:rPr>
        <w:t>, than he meant them in his own works and writings.</w:t>
      </w:r>
    </w:p>
    <w:p w:rsidR="003D132E" w:rsidRDefault="003D132E" w:rsidP="006C6E98">
      <w:pPr>
        <w:autoSpaceDE w:val="0"/>
        <w:autoSpaceDN w:val="0"/>
        <w:adjustRightInd w:val="0"/>
        <w:spacing w:after="0" w:line="276" w:lineRule="auto"/>
        <w:jc w:val="both"/>
        <w:rPr>
          <w:rFonts w:ascii="Arial" w:hAnsi="Arial" w:cs="Arial"/>
          <w:i/>
          <w:iCs/>
          <w:sz w:val="24"/>
          <w:szCs w:val="24"/>
        </w:rPr>
      </w:pPr>
    </w:p>
    <w:p w:rsidR="001B599B" w:rsidRDefault="001B599B" w:rsidP="00D43442">
      <w:pPr>
        <w:autoSpaceDE w:val="0"/>
        <w:autoSpaceDN w:val="0"/>
        <w:adjustRightInd w:val="0"/>
        <w:spacing w:after="0" w:line="276" w:lineRule="auto"/>
        <w:jc w:val="center"/>
        <w:rPr>
          <w:rFonts w:ascii="Arial" w:hAnsi="Arial" w:cs="Arial"/>
          <w:b/>
          <w:bCs/>
          <w:caps/>
          <w:sz w:val="24"/>
          <w:szCs w:val="24"/>
        </w:rPr>
      </w:pPr>
    </w:p>
    <w:p w:rsidR="00B009F9" w:rsidRPr="00D43442" w:rsidRDefault="00B009F9" w:rsidP="00D43442">
      <w:pPr>
        <w:autoSpaceDE w:val="0"/>
        <w:autoSpaceDN w:val="0"/>
        <w:adjustRightInd w:val="0"/>
        <w:spacing w:after="0" w:line="276" w:lineRule="auto"/>
        <w:jc w:val="center"/>
        <w:rPr>
          <w:rFonts w:ascii="Arial" w:hAnsi="Arial" w:cs="Arial"/>
          <w:b/>
          <w:bCs/>
          <w:caps/>
          <w:sz w:val="24"/>
          <w:szCs w:val="24"/>
        </w:rPr>
      </w:pPr>
      <w:r w:rsidRPr="00D43442">
        <w:rPr>
          <w:rFonts w:ascii="Arial" w:hAnsi="Arial" w:cs="Arial"/>
          <w:b/>
          <w:bCs/>
          <w:caps/>
          <w:sz w:val="24"/>
          <w:szCs w:val="24"/>
        </w:rPr>
        <w:t>The articles of John Wycliffe condemned as heretical.</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 That the substance of material bread and wine remain</w:t>
      </w:r>
      <w:r w:rsidR="001B599B">
        <w:rPr>
          <w:rFonts w:ascii="Arial" w:hAnsi="Arial" w:cs="Arial"/>
          <w:sz w:val="24"/>
          <w:szCs w:val="24"/>
        </w:rPr>
        <w:t>s</w:t>
      </w:r>
      <w:r w:rsidRPr="00B009F9">
        <w:rPr>
          <w:rFonts w:ascii="Arial" w:hAnsi="Arial" w:cs="Arial"/>
          <w:sz w:val="24"/>
          <w:szCs w:val="24"/>
        </w:rPr>
        <w:t xml:space="preserve"> in the sacrament</w:t>
      </w:r>
      <w:r w:rsidR="001B599B">
        <w:rPr>
          <w:rFonts w:ascii="Arial" w:hAnsi="Arial" w:cs="Arial"/>
          <w:sz w:val="24"/>
          <w:szCs w:val="24"/>
        </w:rPr>
        <w:t xml:space="preserve"> </w:t>
      </w:r>
      <w:r w:rsidRPr="00B009F9">
        <w:rPr>
          <w:rFonts w:ascii="Arial" w:hAnsi="Arial" w:cs="Arial"/>
          <w:sz w:val="24"/>
          <w:szCs w:val="24"/>
        </w:rPr>
        <w:t>of the altar after the consecration.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2. That the accidents do not remain </w:t>
      </w:r>
      <w:r w:rsidR="003D2136">
        <w:rPr>
          <w:rFonts w:ascii="Arial" w:hAnsi="Arial" w:cs="Arial"/>
          <w:sz w:val="24"/>
          <w:szCs w:val="24"/>
        </w:rPr>
        <w:t>without</w:t>
      </w:r>
      <w:r w:rsidRPr="00B009F9">
        <w:rPr>
          <w:rFonts w:ascii="Arial" w:hAnsi="Arial" w:cs="Arial"/>
          <w:sz w:val="24"/>
          <w:szCs w:val="24"/>
        </w:rPr>
        <w:t xml:space="preserve"> the subject in the same sacrament,</w:t>
      </w:r>
      <w:r w:rsidR="001B599B">
        <w:rPr>
          <w:rFonts w:ascii="Arial" w:hAnsi="Arial" w:cs="Arial"/>
          <w:sz w:val="24"/>
          <w:szCs w:val="24"/>
        </w:rPr>
        <w:t xml:space="preserve"> </w:t>
      </w:r>
      <w:r w:rsidRPr="00B009F9">
        <w:rPr>
          <w:rFonts w:ascii="Arial" w:hAnsi="Arial" w:cs="Arial"/>
          <w:sz w:val="24"/>
          <w:szCs w:val="24"/>
        </w:rPr>
        <w:t>after the consecration.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w:t>
      </w:r>
      <w:r w:rsidR="001B599B">
        <w:rPr>
          <w:rFonts w:ascii="Arial" w:hAnsi="Arial" w:cs="Arial"/>
          <w:sz w:val="24"/>
          <w:szCs w:val="24"/>
        </w:rPr>
        <w:t xml:space="preserve">. </w:t>
      </w:r>
      <w:r w:rsidRPr="00B009F9">
        <w:rPr>
          <w:rFonts w:ascii="Arial" w:hAnsi="Arial" w:cs="Arial"/>
          <w:sz w:val="24"/>
          <w:szCs w:val="24"/>
        </w:rPr>
        <w:t>That Christ is not in the sacrament of the altar truly and really, in his proper</w:t>
      </w:r>
      <w:r w:rsidR="001B599B">
        <w:rPr>
          <w:rFonts w:ascii="Arial" w:hAnsi="Arial" w:cs="Arial"/>
          <w:sz w:val="24"/>
          <w:szCs w:val="24"/>
        </w:rPr>
        <w:t xml:space="preserve"> </w:t>
      </w:r>
      <w:r w:rsidRPr="00B009F9">
        <w:rPr>
          <w:rFonts w:ascii="Arial" w:hAnsi="Arial" w:cs="Arial"/>
          <w:sz w:val="24"/>
          <w:szCs w:val="24"/>
        </w:rPr>
        <w:t>and corpor</w:t>
      </w:r>
      <w:r w:rsidR="001B599B">
        <w:rPr>
          <w:rFonts w:ascii="Arial" w:hAnsi="Arial" w:cs="Arial"/>
          <w:sz w:val="24"/>
          <w:szCs w:val="24"/>
        </w:rPr>
        <w:t>e</w:t>
      </w:r>
      <w:r w:rsidRPr="00B009F9">
        <w:rPr>
          <w:rFonts w:ascii="Arial" w:hAnsi="Arial" w:cs="Arial"/>
          <w:sz w:val="24"/>
          <w:szCs w:val="24"/>
        </w:rPr>
        <w:t xml:space="preserve">al </w:t>
      </w:r>
      <w:r w:rsidR="001B599B">
        <w:rPr>
          <w:rFonts w:ascii="Arial" w:hAnsi="Arial" w:cs="Arial"/>
          <w:sz w:val="24"/>
          <w:szCs w:val="24"/>
        </w:rPr>
        <w:t>P</w:t>
      </w:r>
      <w:r w:rsidRPr="00B009F9">
        <w:rPr>
          <w:rFonts w:ascii="Arial" w:hAnsi="Arial" w:cs="Arial"/>
          <w:sz w:val="24"/>
          <w:szCs w:val="24"/>
        </w:rPr>
        <w:t>erson.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4. That if a bishop or a priest </w:t>
      </w:r>
      <w:r w:rsidR="001B599B">
        <w:rPr>
          <w:rFonts w:ascii="Arial" w:hAnsi="Arial" w:cs="Arial"/>
          <w:sz w:val="24"/>
          <w:szCs w:val="24"/>
        </w:rPr>
        <w:t>is</w:t>
      </w:r>
      <w:r w:rsidRPr="00B009F9">
        <w:rPr>
          <w:rFonts w:ascii="Arial" w:hAnsi="Arial" w:cs="Arial"/>
          <w:sz w:val="24"/>
          <w:szCs w:val="24"/>
        </w:rPr>
        <w:t xml:space="preserve"> in deadly sin, he </w:t>
      </w:r>
      <w:r w:rsidR="001B599B">
        <w:rPr>
          <w:rFonts w:ascii="Arial" w:hAnsi="Arial" w:cs="Arial"/>
          <w:sz w:val="24"/>
          <w:szCs w:val="24"/>
        </w:rPr>
        <w:t>must</w:t>
      </w:r>
      <w:r w:rsidRPr="00B009F9">
        <w:rPr>
          <w:rFonts w:ascii="Arial" w:hAnsi="Arial" w:cs="Arial"/>
          <w:sz w:val="24"/>
          <w:szCs w:val="24"/>
        </w:rPr>
        <w:t xml:space="preserve"> not order, consecrate,</w:t>
      </w:r>
      <w:r w:rsidR="001B599B">
        <w:rPr>
          <w:rFonts w:ascii="Arial" w:hAnsi="Arial" w:cs="Arial"/>
          <w:sz w:val="24"/>
          <w:szCs w:val="24"/>
        </w:rPr>
        <w:t xml:space="preserve"> </w:t>
      </w:r>
      <w:r w:rsidR="003D132E">
        <w:rPr>
          <w:rFonts w:ascii="Arial" w:hAnsi="Arial" w:cs="Arial"/>
          <w:sz w:val="24"/>
          <w:szCs w:val="24"/>
        </w:rPr>
        <w:t>nor baptis</w:t>
      </w:r>
      <w:r w:rsidRPr="00B009F9">
        <w:rPr>
          <w:rFonts w:ascii="Arial" w:hAnsi="Arial" w:cs="Arial"/>
          <w:sz w:val="24"/>
          <w:szCs w:val="24"/>
        </w:rPr>
        <w:t>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3D132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w:t>
      </w:r>
      <w:r w:rsidR="00B009F9" w:rsidRPr="00B009F9">
        <w:rPr>
          <w:rFonts w:ascii="Arial" w:hAnsi="Arial" w:cs="Arial"/>
          <w:sz w:val="24"/>
          <w:szCs w:val="24"/>
        </w:rPr>
        <w:t xml:space="preserve">. That if a man </w:t>
      </w:r>
      <w:r w:rsidR="001B599B">
        <w:rPr>
          <w:rFonts w:ascii="Arial" w:hAnsi="Arial" w:cs="Arial"/>
          <w:sz w:val="24"/>
          <w:szCs w:val="24"/>
        </w:rPr>
        <w:t>is</w:t>
      </w:r>
      <w:r w:rsidR="00B009F9" w:rsidRPr="00B009F9">
        <w:rPr>
          <w:rFonts w:ascii="Arial" w:hAnsi="Arial" w:cs="Arial"/>
          <w:sz w:val="24"/>
          <w:szCs w:val="24"/>
        </w:rPr>
        <w:t xml:space="preserve"> duly and truly contrite and penitent, all exterior and outer</w:t>
      </w:r>
      <w:r w:rsidR="001B599B">
        <w:rPr>
          <w:rFonts w:ascii="Arial" w:hAnsi="Arial" w:cs="Arial"/>
          <w:sz w:val="24"/>
          <w:szCs w:val="24"/>
        </w:rPr>
        <w:t xml:space="preserve"> </w:t>
      </w:r>
      <w:r w:rsidR="00B009F9" w:rsidRPr="00B009F9">
        <w:rPr>
          <w:rFonts w:ascii="Arial" w:hAnsi="Arial" w:cs="Arial"/>
          <w:sz w:val="24"/>
          <w:szCs w:val="24"/>
        </w:rPr>
        <w:t xml:space="preserve">confession is </w:t>
      </w:r>
      <w:r w:rsidR="001B599B">
        <w:rPr>
          <w:rFonts w:ascii="Arial" w:hAnsi="Arial" w:cs="Arial"/>
          <w:sz w:val="24"/>
          <w:szCs w:val="24"/>
        </w:rPr>
        <w:t>just</w:t>
      </w:r>
      <w:r w:rsidR="00B009F9" w:rsidRPr="00B009F9">
        <w:rPr>
          <w:rFonts w:ascii="Arial" w:hAnsi="Arial" w:cs="Arial"/>
          <w:sz w:val="24"/>
          <w:szCs w:val="24"/>
        </w:rPr>
        <w:t xml:space="preserve"> superfluous and unprofitable to him.</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6. That God ought to obey the devil.</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7. That it is not found or established by the gospel, that Christ ma</w:t>
      </w:r>
      <w:r w:rsidR="001B599B">
        <w:rPr>
          <w:rFonts w:ascii="Arial" w:hAnsi="Arial" w:cs="Arial"/>
          <w:sz w:val="24"/>
          <w:szCs w:val="24"/>
        </w:rPr>
        <w:t>d</w:t>
      </w:r>
      <w:r w:rsidRPr="00B009F9">
        <w:rPr>
          <w:rFonts w:ascii="Arial" w:hAnsi="Arial" w:cs="Arial"/>
          <w:sz w:val="24"/>
          <w:szCs w:val="24"/>
        </w:rPr>
        <w:t>e or</w:t>
      </w:r>
      <w:r w:rsidR="001B599B">
        <w:rPr>
          <w:rFonts w:ascii="Arial" w:hAnsi="Arial" w:cs="Arial"/>
          <w:sz w:val="24"/>
          <w:szCs w:val="24"/>
        </w:rPr>
        <w:t xml:space="preserve"> </w:t>
      </w:r>
      <w:r w:rsidRPr="00B009F9">
        <w:rPr>
          <w:rFonts w:ascii="Arial" w:hAnsi="Arial" w:cs="Arial"/>
          <w:sz w:val="24"/>
          <w:szCs w:val="24"/>
        </w:rPr>
        <w:t>ordain</w:t>
      </w:r>
      <w:r w:rsidR="001B599B">
        <w:rPr>
          <w:rFonts w:ascii="Arial" w:hAnsi="Arial" w:cs="Arial"/>
          <w:sz w:val="24"/>
          <w:szCs w:val="24"/>
        </w:rPr>
        <w:t>ed</w:t>
      </w:r>
      <w:r w:rsidRPr="00B009F9">
        <w:rPr>
          <w:rFonts w:ascii="Arial" w:hAnsi="Arial" w:cs="Arial"/>
          <w:sz w:val="24"/>
          <w:szCs w:val="24"/>
        </w:rPr>
        <w:t xml:space="preserve"> mass.</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8. That if the pope be</w:t>
      </w:r>
      <w:r w:rsidR="001B599B">
        <w:rPr>
          <w:rFonts w:ascii="Arial" w:hAnsi="Arial" w:cs="Arial"/>
          <w:sz w:val="24"/>
          <w:szCs w:val="24"/>
        </w:rPr>
        <w:t>comes</w:t>
      </w:r>
      <w:r w:rsidRPr="00B009F9">
        <w:rPr>
          <w:rFonts w:ascii="Arial" w:hAnsi="Arial" w:cs="Arial"/>
          <w:sz w:val="24"/>
          <w:szCs w:val="24"/>
        </w:rPr>
        <w:t xml:space="preserve"> a reprobate and evil man, and consequently a member of</w:t>
      </w:r>
      <w:r w:rsidR="001B599B">
        <w:rPr>
          <w:rFonts w:ascii="Arial" w:hAnsi="Arial" w:cs="Arial"/>
          <w:sz w:val="24"/>
          <w:szCs w:val="24"/>
        </w:rPr>
        <w:t xml:space="preserve"> </w:t>
      </w:r>
      <w:r w:rsidRPr="00B009F9">
        <w:rPr>
          <w:rFonts w:ascii="Arial" w:hAnsi="Arial" w:cs="Arial"/>
          <w:sz w:val="24"/>
          <w:szCs w:val="24"/>
        </w:rPr>
        <w:t>the devil, he ha</w:t>
      </w:r>
      <w:r w:rsidR="001B599B">
        <w:rPr>
          <w:rFonts w:ascii="Arial" w:hAnsi="Arial" w:cs="Arial"/>
          <w:sz w:val="24"/>
          <w:szCs w:val="24"/>
        </w:rPr>
        <w:t>s</w:t>
      </w:r>
      <w:r w:rsidRPr="00B009F9">
        <w:rPr>
          <w:rFonts w:ascii="Arial" w:hAnsi="Arial" w:cs="Arial"/>
          <w:sz w:val="24"/>
          <w:szCs w:val="24"/>
        </w:rPr>
        <w:t xml:space="preserve"> no power by any manner of means given to him over faithful</w:t>
      </w:r>
      <w:r w:rsidR="001B599B">
        <w:rPr>
          <w:rFonts w:ascii="Arial" w:hAnsi="Arial" w:cs="Arial"/>
          <w:sz w:val="24"/>
          <w:szCs w:val="24"/>
        </w:rPr>
        <w:t xml:space="preserve"> </w:t>
      </w:r>
      <w:r w:rsidRPr="00B009F9">
        <w:rPr>
          <w:rFonts w:ascii="Arial" w:hAnsi="Arial" w:cs="Arial"/>
          <w:sz w:val="24"/>
          <w:szCs w:val="24"/>
        </w:rPr>
        <w:t>Christians, except per</w:t>
      </w:r>
      <w:r w:rsidR="001B599B">
        <w:rPr>
          <w:rFonts w:ascii="Arial" w:hAnsi="Arial" w:cs="Arial"/>
          <w:sz w:val="24"/>
          <w:szCs w:val="24"/>
        </w:rPr>
        <w:t>haps</w:t>
      </w:r>
      <w:r w:rsidRPr="00B009F9">
        <w:rPr>
          <w:rFonts w:ascii="Arial" w:hAnsi="Arial" w:cs="Arial"/>
          <w:sz w:val="24"/>
          <w:szCs w:val="24"/>
        </w:rPr>
        <w:t xml:space="preserve"> it </w:t>
      </w:r>
      <w:r w:rsidR="001B599B">
        <w:rPr>
          <w:rFonts w:ascii="Arial" w:hAnsi="Arial" w:cs="Arial"/>
          <w:sz w:val="24"/>
          <w:szCs w:val="24"/>
        </w:rPr>
        <w:t>is</w:t>
      </w:r>
      <w:r w:rsidRPr="00B009F9">
        <w:rPr>
          <w:rFonts w:ascii="Arial" w:hAnsi="Arial" w:cs="Arial"/>
          <w:sz w:val="24"/>
          <w:szCs w:val="24"/>
        </w:rPr>
        <w:t xml:space="preserve"> given him from the emperor.</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9. That since the time of Urban the Sixth, there is none to be received </w:t>
      </w:r>
      <w:r w:rsidR="001B599B">
        <w:rPr>
          <w:rFonts w:ascii="Arial" w:hAnsi="Arial" w:cs="Arial"/>
          <w:sz w:val="24"/>
          <w:szCs w:val="24"/>
        </w:rPr>
        <w:t>as</w:t>
      </w:r>
      <w:r w:rsidRPr="00B009F9">
        <w:rPr>
          <w:rFonts w:ascii="Arial" w:hAnsi="Arial" w:cs="Arial"/>
          <w:sz w:val="24"/>
          <w:szCs w:val="24"/>
        </w:rPr>
        <w:t xml:space="preserve"> pope,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every</w:t>
      </w:r>
      <w:r w:rsidR="001B599B">
        <w:rPr>
          <w:rFonts w:ascii="Arial" w:hAnsi="Arial" w:cs="Arial"/>
          <w:sz w:val="24"/>
          <w:szCs w:val="24"/>
        </w:rPr>
        <w:t>one</w:t>
      </w:r>
      <w:r w:rsidRPr="00B009F9">
        <w:rPr>
          <w:rFonts w:ascii="Arial" w:hAnsi="Arial" w:cs="Arial"/>
          <w:sz w:val="24"/>
          <w:szCs w:val="24"/>
        </w:rPr>
        <w:t xml:space="preserve"> is to live after the manner of the Greeks, under his own law.</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10. That it is against the Scripture that ecclesiastical ministers should have</w:t>
      </w:r>
      <w:r w:rsidR="001B599B">
        <w:rPr>
          <w:rFonts w:ascii="Arial" w:hAnsi="Arial" w:cs="Arial"/>
          <w:sz w:val="24"/>
          <w:szCs w:val="24"/>
        </w:rPr>
        <w:t xml:space="preserve"> </w:t>
      </w:r>
      <w:r w:rsidRPr="00B009F9">
        <w:rPr>
          <w:rFonts w:ascii="Arial" w:hAnsi="Arial" w:cs="Arial"/>
          <w:sz w:val="24"/>
          <w:szCs w:val="24"/>
        </w:rPr>
        <w:t>any temporal possessions.</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11. That no prelate ought to excommunicate any</w:t>
      </w:r>
      <w:r w:rsidR="001B599B">
        <w:rPr>
          <w:rFonts w:ascii="Arial" w:hAnsi="Arial" w:cs="Arial"/>
          <w:sz w:val="24"/>
          <w:szCs w:val="24"/>
        </w:rPr>
        <w:t>one</w:t>
      </w:r>
      <w:r w:rsidRPr="00B009F9">
        <w:rPr>
          <w:rFonts w:ascii="Arial" w:hAnsi="Arial" w:cs="Arial"/>
          <w:sz w:val="24"/>
          <w:szCs w:val="24"/>
        </w:rPr>
        <w:t xml:space="preserve">, </w:t>
      </w:r>
      <w:r w:rsidR="001B599B">
        <w:rPr>
          <w:rFonts w:ascii="Arial" w:hAnsi="Arial" w:cs="Arial"/>
          <w:sz w:val="24"/>
          <w:szCs w:val="24"/>
        </w:rPr>
        <w:t>unless</w:t>
      </w:r>
      <w:r w:rsidRPr="00B009F9">
        <w:rPr>
          <w:rFonts w:ascii="Arial" w:hAnsi="Arial" w:cs="Arial"/>
          <w:sz w:val="24"/>
          <w:szCs w:val="24"/>
        </w:rPr>
        <w:t xml:space="preserve"> he know</w:t>
      </w:r>
      <w:r w:rsidR="001B599B">
        <w:rPr>
          <w:rFonts w:ascii="Arial" w:hAnsi="Arial" w:cs="Arial"/>
          <w:sz w:val="24"/>
          <w:szCs w:val="24"/>
        </w:rPr>
        <w:t>s</w:t>
      </w:r>
      <w:r w:rsidRPr="00B009F9">
        <w:rPr>
          <w:rFonts w:ascii="Arial" w:hAnsi="Arial" w:cs="Arial"/>
          <w:sz w:val="24"/>
          <w:szCs w:val="24"/>
        </w:rPr>
        <w:t xml:space="preserve"> him</w:t>
      </w:r>
      <w:r w:rsidR="001B599B">
        <w:rPr>
          <w:rFonts w:ascii="Arial" w:hAnsi="Arial" w:cs="Arial"/>
          <w:sz w:val="24"/>
          <w:szCs w:val="24"/>
        </w:rPr>
        <w:t xml:space="preserve"> </w:t>
      </w:r>
      <w:r w:rsidRPr="00B009F9">
        <w:rPr>
          <w:rFonts w:ascii="Arial" w:hAnsi="Arial" w:cs="Arial"/>
          <w:sz w:val="24"/>
          <w:szCs w:val="24"/>
        </w:rPr>
        <w:t>first to be excommunicate</w:t>
      </w:r>
      <w:r w:rsidR="001B599B">
        <w:rPr>
          <w:rFonts w:ascii="Arial" w:hAnsi="Arial" w:cs="Arial"/>
          <w:sz w:val="24"/>
          <w:szCs w:val="24"/>
        </w:rPr>
        <w:t>d by</w:t>
      </w:r>
      <w:r w:rsidRPr="00B009F9">
        <w:rPr>
          <w:rFonts w:ascii="Arial" w:hAnsi="Arial" w:cs="Arial"/>
          <w:sz w:val="24"/>
          <w:szCs w:val="24"/>
        </w:rPr>
        <w:t xml:space="preserve"> God.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12. That he who do</w:t>
      </w:r>
      <w:r w:rsidR="001B599B">
        <w:rPr>
          <w:rFonts w:ascii="Arial" w:hAnsi="Arial" w:cs="Arial"/>
          <w:sz w:val="24"/>
          <w:szCs w:val="24"/>
        </w:rPr>
        <w:t>es</w:t>
      </w:r>
      <w:r w:rsidRPr="00B009F9">
        <w:rPr>
          <w:rFonts w:ascii="Arial" w:hAnsi="Arial" w:cs="Arial"/>
          <w:sz w:val="24"/>
          <w:szCs w:val="24"/>
        </w:rPr>
        <w:t xml:space="preserve"> so excommunicate any</w:t>
      </w:r>
      <w:r w:rsidR="001B599B">
        <w:rPr>
          <w:rFonts w:ascii="Arial" w:hAnsi="Arial" w:cs="Arial"/>
          <w:sz w:val="24"/>
          <w:szCs w:val="24"/>
        </w:rPr>
        <w:t>one</w:t>
      </w:r>
      <w:r w:rsidRPr="00B009F9">
        <w:rPr>
          <w:rFonts w:ascii="Arial" w:hAnsi="Arial" w:cs="Arial"/>
          <w:sz w:val="24"/>
          <w:szCs w:val="24"/>
        </w:rPr>
        <w:t xml:space="preserve">, </w:t>
      </w:r>
      <w:r w:rsidR="001B599B">
        <w:rPr>
          <w:rFonts w:ascii="Arial" w:hAnsi="Arial" w:cs="Arial"/>
          <w:sz w:val="24"/>
          <w:szCs w:val="24"/>
        </w:rPr>
        <w:t xml:space="preserve">he </w:t>
      </w:r>
      <w:r w:rsidRPr="00B009F9">
        <w:rPr>
          <w:rFonts w:ascii="Arial" w:hAnsi="Arial" w:cs="Arial"/>
          <w:sz w:val="24"/>
          <w:szCs w:val="24"/>
        </w:rPr>
        <w:t xml:space="preserve">is thereby </w:t>
      </w:r>
      <w:r w:rsidR="00C03AB3">
        <w:rPr>
          <w:rFonts w:ascii="Arial" w:hAnsi="Arial" w:cs="Arial"/>
          <w:sz w:val="24"/>
          <w:szCs w:val="24"/>
        </w:rPr>
        <w:t>himself</w:t>
      </w:r>
      <w:r w:rsidRPr="00B009F9">
        <w:rPr>
          <w:rFonts w:ascii="Arial" w:hAnsi="Arial" w:cs="Arial"/>
          <w:sz w:val="24"/>
          <w:szCs w:val="24"/>
        </w:rPr>
        <w:t xml:space="preserve"> either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heretic or excommunicated.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13. That a prelate or bishop excommunicating any of the clergy, which ha</w:t>
      </w:r>
      <w:r w:rsidR="001B599B">
        <w:rPr>
          <w:rFonts w:ascii="Arial" w:hAnsi="Arial" w:cs="Arial"/>
          <w:sz w:val="24"/>
          <w:szCs w:val="24"/>
        </w:rPr>
        <w:t xml:space="preserve">s </w:t>
      </w:r>
      <w:r w:rsidRPr="00B009F9">
        <w:rPr>
          <w:rFonts w:ascii="Arial" w:hAnsi="Arial" w:cs="Arial"/>
          <w:sz w:val="24"/>
          <w:szCs w:val="24"/>
        </w:rPr>
        <w:t xml:space="preserve">appealed to the king or the council, is thereby </w:t>
      </w:r>
      <w:r w:rsidR="00C03AB3">
        <w:rPr>
          <w:rFonts w:ascii="Arial" w:hAnsi="Arial" w:cs="Arial"/>
          <w:sz w:val="24"/>
          <w:szCs w:val="24"/>
        </w:rPr>
        <w:t>himself</w:t>
      </w:r>
      <w:r w:rsidRPr="00B009F9">
        <w:rPr>
          <w:rFonts w:ascii="Arial" w:hAnsi="Arial" w:cs="Arial"/>
          <w:sz w:val="24"/>
          <w:szCs w:val="24"/>
        </w:rPr>
        <w:t xml:space="preserve"> a traitor to the king and realm.</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14. That all who leave off preaching or hearing the word of God, or</w:t>
      </w:r>
      <w:r w:rsidR="001B599B">
        <w:rPr>
          <w:rFonts w:ascii="Arial" w:hAnsi="Arial" w:cs="Arial"/>
          <w:sz w:val="24"/>
          <w:szCs w:val="24"/>
        </w:rPr>
        <w:t xml:space="preserve"> </w:t>
      </w:r>
      <w:r w:rsidRPr="00B009F9">
        <w:rPr>
          <w:rFonts w:ascii="Arial" w:hAnsi="Arial" w:cs="Arial"/>
          <w:sz w:val="24"/>
          <w:szCs w:val="24"/>
        </w:rPr>
        <w:t>preaching the gospel, for fear of excommunication, are already excommunicated, and</w:t>
      </w:r>
      <w:r w:rsidR="001B599B">
        <w:rPr>
          <w:rFonts w:ascii="Arial" w:hAnsi="Arial" w:cs="Arial"/>
          <w:sz w:val="24"/>
          <w:szCs w:val="24"/>
        </w:rPr>
        <w:t xml:space="preserve">, </w:t>
      </w:r>
      <w:r w:rsidRPr="00B009F9">
        <w:rPr>
          <w:rFonts w:ascii="Arial" w:hAnsi="Arial" w:cs="Arial"/>
          <w:sz w:val="24"/>
          <w:szCs w:val="24"/>
        </w:rPr>
        <w:t xml:space="preserve">in the day of </w:t>
      </w:r>
      <w:r w:rsidR="00DE3074">
        <w:rPr>
          <w:rFonts w:ascii="Arial" w:hAnsi="Arial" w:cs="Arial"/>
          <w:sz w:val="24"/>
          <w:szCs w:val="24"/>
        </w:rPr>
        <w:t>judgement</w:t>
      </w:r>
      <w:r w:rsidR="001B599B">
        <w:rPr>
          <w:rFonts w:ascii="Arial" w:hAnsi="Arial" w:cs="Arial"/>
          <w:sz w:val="24"/>
          <w:szCs w:val="24"/>
        </w:rPr>
        <w:t>,</w:t>
      </w:r>
      <w:r w:rsidRPr="00B009F9">
        <w:rPr>
          <w:rFonts w:ascii="Arial" w:hAnsi="Arial" w:cs="Arial"/>
          <w:sz w:val="24"/>
          <w:szCs w:val="24"/>
        </w:rPr>
        <w:t xml:space="preserve"> shall be counted as traitors to God.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15. That it is lawful for any</w:t>
      </w:r>
      <w:r w:rsidR="001B599B">
        <w:rPr>
          <w:rFonts w:ascii="Arial" w:hAnsi="Arial" w:cs="Arial"/>
          <w:sz w:val="24"/>
          <w:szCs w:val="24"/>
        </w:rPr>
        <w:t>one</w:t>
      </w:r>
      <w:r w:rsidRPr="00B009F9">
        <w:rPr>
          <w:rFonts w:ascii="Arial" w:hAnsi="Arial" w:cs="Arial"/>
          <w:sz w:val="24"/>
          <w:szCs w:val="24"/>
        </w:rPr>
        <w:t>, either deacon or priest, to preach the word of</w:t>
      </w:r>
      <w:r w:rsidR="001B599B">
        <w:rPr>
          <w:rFonts w:ascii="Arial" w:hAnsi="Arial" w:cs="Arial"/>
          <w:sz w:val="24"/>
          <w:szCs w:val="24"/>
        </w:rPr>
        <w:t xml:space="preserve"> </w:t>
      </w:r>
      <w:r w:rsidRPr="00B009F9">
        <w:rPr>
          <w:rFonts w:ascii="Arial" w:hAnsi="Arial" w:cs="Arial"/>
          <w:sz w:val="24"/>
          <w:szCs w:val="24"/>
        </w:rPr>
        <w:t xml:space="preserve">God </w:t>
      </w:r>
      <w:r w:rsidR="003D2136">
        <w:rPr>
          <w:rFonts w:ascii="Arial" w:hAnsi="Arial" w:cs="Arial"/>
          <w:sz w:val="24"/>
          <w:szCs w:val="24"/>
        </w:rPr>
        <w:t>without</w:t>
      </w:r>
      <w:r w:rsidRPr="00B009F9">
        <w:rPr>
          <w:rFonts w:ascii="Arial" w:hAnsi="Arial" w:cs="Arial"/>
          <w:sz w:val="24"/>
          <w:szCs w:val="24"/>
        </w:rPr>
        <w:t xml:space="preserve"> the authority or licence of the apostolic see or any other of his</w:t>
      </w:r>
      <w:r w:rsidR="001B599B">
        <w:rPr>
          <w:rFonts w:ascii="Arial" w:hAnsi="Arial" w:cs="Arial"/>
          <w:sz w:val="24"/>
          <w:szCs w:val="24"/>
        </w:rPr>
        <w:t xml:space="preserve"> </w:t>
      </w:r>
      <w:r w:rsidRPr="00B009F9">
        <w:rPr>
          <w:rFonts w:ascii="Arial" w:hAnsi="Arial" w:cs="Arial"/>
          <w:sz w:val="24"/>
          <w:szCs w:val="24"/>
        </w:rPr>
        <w:t>Catholics.</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16. That so long as </w:t>
      </w:r>
      <w:r w:rsidR="001B599B">
        <w:rPr>
          <w:rFonts w:ascii="Arial" w:hAnsi="Arial" w:cs="Arial"/>
          <w:sz w:val="24"/>
          <w:szCs w:val="24"/>
        </w:rPr>
        <w:t>a</w:t>
      </w:r>
      <w:r w:rsidRPr="00B009F9">
        <w:rPr>
          <w:rFonts w:ascii="Arial" w:hAnsi="Arial" w:cs="Arial"/>
          <w:sz w:val="24"/>
          <w:szCs w:val="24"/>
        </w:rPr>
        <w:t xml:space="preserve"> man is in deadly sin, he is neither bishop nor prelate in</w:t>
      </w:r>
      <w:r w:rsidR="001B599B">
        <w:rPr>
          <w:rFonts w:ascii="Arial" w:hAnsi="Arial" w:cs="Arial"/>
          <w:sz w:val="24"/>
          <w:szCs w:val="24"/>
        </w:rPr>
        <w:t xml:space="preserve"> </w:t>
      </w:r>
      <w:r w:rsidRPr="00B009F9">
        <w:rPr>
          <w:rFonts w:ascii="Arial" w:hAnsi="Arial" w:cs="Arial"/>
          <w:sz w:val="24"/>
          <w:szCs w:val="24"/>
        </w:rPr>
        <w:t>the church of God.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17. Also</w:t>
      </w:r>
      <w:r w:rsidR="001B599B">
        <w:rPr>
          <w:rFonts w:ascii="Arial" w:hAnsi="Arial" w:cs="Arial"/>
          <w:sz w:val="24"/>
          <w:szCs w:val="24"/>
        </w:rPr>
        <w:t>,</w:t>
      </w:r>
      <w:r w:rsidRPr="00B009F9">
        <w:rPr>
          <w:rFonts w:ascii="Arial" w:hAnsi="Arial" w:cs="Arial"/>
          <w:sz w:val="24"/>
          <w:szCs w:val="24"/>
        </w:rPr>
        <w:t xml:space="preserve"> that the temporal lords may, according to their own will and</w:t>
      </w:r>
      <w:r w:rsidR="001B599B">
        <w:rPr>
          <w:rFonts w:ascii="Arial" w:hAnsi="Arial" w:cs="Arial"/>
          <w:sz w:val="24"/>
          <w:szCs w:val="24"/>
        </w:rPr>
        <w:t xml:space="preserve"> </w:t>
      </w:r>
      <w:r w:rsidRPr="00B009F9">
        <w:rPr>
          <w:rFonts w:ascii="Arial" w:hAnsi="Arial" w:cs="Arial"/>
          <w:sz w:val="24"/>
          <w:szCs w:val="24"/>
        </w:rPr>
        <w:t>discretion, take away the temporal goods from the churchmen whenever they offend.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18. That t</w:t>
      </w:r>
      <w:r w:rsidR="001B599B">
        <w:rPr>
          <w:rFonts w:ascii="Arial" w:hAnsi="Arial" w:cs="Arial"/>
          <w:sz w:val="24"/>
          <w:szCs w:val="24"/>
        </w:rPr>
        <w:t>ithes</w:t>
      </w:r>
      <w:r w:rsidRPr="00B009F9">
        <w:rPr>
          <w:rFonts w:ascii="Arial" w:hAnsi="Arial" w:cs="Arial"/>
          <w:sz w:val="24"/>
          <w:szCs w:val="24"/>
        </w:rPr>
        <w:t xml:space="preserve"> are pure alms, and that the parishioners may, for </w:t>
      </w:r>
      <w:r w:rsidR="001B599B">
        <w:rPr>
          <w:rFonts w:ascii="Arial" w:hAnsi="Arial" w:cs="Arial"/>
          <w:sz w:val="24"/>
          <w:szCs w:val="24"/>
        </w:rPr>
        <w:t xml:space="preserve">the </w:t>
      </w:r>
      <w:r w:rsidRPr="00B009F9">
        <w:rPr>
          <w:rFonts w:ascii="Arial" w:hAnsi="Arial" w:cs="Arial"/>
          <w:sz w:val="24"/>
          <w:szCs w:val="24"/>
        </w:rPr>
        <w:t>offence of</w:t>
      </w:r>
      <w:r w:rsidR="001B599B">
        <w:rPr>
          <w:rFonts w:ascii="Arial" w:hAnsi="Arial" w:cs="Arial"/>
          <w:sz w:val="24"/>
          <w:szCs w:val="24"/>
        </w:rPr>
        <w:t xml:space="preserve"> </w:t>
      </w:r>
      <w:r w:rsidRPr="00B009F9">
        <w:rPr>
          <w:rFonts w:ascii="Arial" w:hAnsi="Arial" w:cs="Arial"/>
          <w:sz w:val="24"/>
          <w:szCs w:val="24"/>
        </w:rPr>
        <w:t>their curates, detain and keep them back, and bestow them on others, at their own</w:t>
      </w:r>
      <w:r w:rsidR="00DA510A">
        <w:rPr>
          <w:rFonts w:ascii="Arial" w:hAnsi="Arial" w:cs="Arial"/>
          <w:sz w:val="24"/>
          <w:szCs w:val="24"/>
        </w:rPr>
        <w:t xml:space="preserve"> </w:t>
      </w:r>
      <w:r w:rsidRPr="00B009F9">
        <w:rPr>
          <w:rFonts w:ascii="Arial" w:hAnsi="Arial" w:cs="Arial"/>
          <w:sz w:val="24"/>
          <w:szCs w:val="24"/>
        </w:rPr>
        <w:t>will and pleasure.</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19. Also, that all special pra</w:t>
      </w:r>
      <w:r w:rsidR="00AE24F6">
        <w:rPr>
          <w:rFonts w:ascii="Arial" w:hAnsi="Arial" w:cs="Arial"/>
          <w:sz w:val="24"/>
          <w:szCs w:val="24"/>
        </w:rPr>
        <w:t>y</w:t>
      </w:r>
      <w:r w:rsidR="00DA510A">
        <w:rPr>
          <w:rFonts w:ascii="Arial" w:hAnsi="Arial" w:cs="Arial"/>
          <w:sz w:val="24"/>
          <w:szCs w:val="24"/>
        </w:rPr>
        <w:t>er</w:t>
      </w:r>
      <w:r w:rsidRPr="00B009F9">
        <w:rPr>
          <w:rFonts w:ascii="Arial" w:hAnsi="Arial" w:cs="Arial"/>
          <w:sz w:val="24"/>
          <w:szCs w:val="24"/>
        </w:rPr>
        <w:t>s applied to any private or particular person, by</w:t>
      </w:r>
      <w:r w:rsidR="00DA510A">
        <w:rPr>
          <w:rFonts w:ascii="Arial" w:hAnsi="Arial" w:cs="Arial"/>
          <w:sz w:val="24"/>
          <w:szCs w:val="24"/>
        </w:rPr>
        <w:t xml:space="preserve"> </w:t>
      </w:r>
      <w:r w:rsidRPr="00B009F9">
        <w:rPr>
          <w:rFonts w:ascii="Arial" w:hAnsi="Arial" w:cs="Arial"/>
          <w:sz w:val="24"/>
          <w:szCs w:val="24"/>
        </w:rPr>
        <w:t>any prelate or religious man, no more profit the same person, than general or</w:t>
      </w:r>
      <w:r w:rsidR="00DA510A">
        <w:rPr>
          <w:rFonts w:ascii="Arial" w:hAnsi="Arial" w:cs="Arial"/>
          <w:sz w:val="24"/>
          <w:szCs w:val="24"/>
        </w:rPr>
        <w:t xml:space="preserve"> </w:t>
      </w:r>
      <w:r w:rsidRPr="00B009F9">
        <w:rPr>
          <w:rFonts w:ascii="Arial" w:hAnsi="Arial" w:cs="Arial"/>
          <w:sz w:val="24"/>
          <w:szCs w:val="24"/>
        </w:rPr>
        <w:t>universal pra</w:t>
      </w:r>
      <w:r w:rsidR="00AE24F6">
        <w:rPr>
          <w:rFonts w:ascii="Arial" w:hAnsi="Arial" w:cs="Arial"/>
          <w:sz w:val="24"/>
          <w:szCs w:val="24"/>
        </w:rPr>
        <w:t>y</w:t>
      </w:r>
      <w:r w:rsidR="00DA510A">
        <w:rPr>
          <w:rFonts w:ascii="Arial" w:hAnsi="Arial" w:cs="Arial"/>
          <w:sz w:val="24"/>
          <w:szCs w:val="24"/>
        </w:rPr>
        <w:t>ers</w:t>
      </w:r>
      <w:r w:rsidRPr="00B009F9">
        <w:rPr>
          <w:rFonts w:ascii="Arial" w:hAnsi="Arial" w:cs="Arial"/>
          <w:sz w:val="24"/>
          <w:szCs w:val="24"/>
        </w:rPr>
        <w:t xml:space="preserve"> profit others, which </w:t>
      </w:r>
      <w:r w:rsidR="00DA510A">
        <w:rPr>
          <w:rFonts w:ascii="Arial" w:hAnsi="Arial" w:cs="Arial"/>
          <w:sz w:val="24"/>
          <w:szCs w:val="24"/>
        </w:rPr>
        <w:t>are</w:t>
      </w:r>
      <w:r w:rsidRPr="00B009F9">
        <w:rPr>
          <w:rFonts w:ascii="Arial" w:hAnsi="Arial" w:cs="Arial"/>
          <w:sz w:val="24"/>
          <w:szCs w:val="24"/>
        </w:rPr>
        <w:t xml:space="preserve"> in </w:t>
      </w:r>
      <w:r w:rsidR="00DA510A">
        <w:rPr>
          <w:rFonts w:ascii="Arial" w:hAnsi="Arial" w:cs="Arial"/>
          <w:sz w:val="24"/>
          <w:szCs w:val="24"/>
        </w:rPr>
        <w:t>similar</w:t>
      </w:r>
      <w:r w:rsidRPr="00B009F9">
        <w:rPr>
          <w:rFonts w:ascii="Arial" w:hAnsi="Arial" w:cs="Arial"/>
          <w:sz w:val="24"/>
          <w:szCs w:val="24"/>
        </w:rPr>
        <w:t xml:space="preserve"> case or state to him.</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20. Moreover, in that any</w:t>
      </w:r>
      <w:r w:rsidR="00DA510A">
        <w:rPr>
          <w:rFonts w:ascii="Arial" w:hAnsi="Arial" w:cs="Arial"/>
          <w:sz w:val="24"/>
          <w:szCs w:val="24"/>
        </w:rPr>
        <w:t>one</w:t>
      </w:r>
      <w:r w:rsidRPr="00B009F9">
        <w:rPr>
          <w:rFonts w:ascii="Arial" w:hAnsi="Arial" w:cs="Arial"/>
          <w:sz w:val="24"/>
          <w:szCs w:val="24"/>
        </w:rPr>
        <w:t xml:space="preserve"> </w:t>
      </w:r>
      <w:r w:rsidR="00DA510A">
        <w:rPr>
          <w:rFonts w:ascii="Arial" w:hAnsi="Arial" w:cs="Arial"/>
          <w:sz w:val="24"/>
          <w:szCs w:val="24"/>
        </w:rPr>
        <w:t xml:space="preserve">may </w:t>
      </w:r>
      <w:r w:rsidRPr="00B009F9">
        <w:rPr>
          <w:rFonts w:ascii="Arial" w:hAnsi="Arial" w:cs="Arial"/>
          <w:sz w:val="24"/>
          <w:szCs w:val="24"/>
        </w:rPr>
        <w:t>enter into any private religion, whatever</w:t>
      </w:r>
      <w:r w:rsidR="00DA510A">
        <w:rPr>
          <w:rFonts w:ascii="Arial" w:hAnsi="Arial" w:cs="Arial"/>
          <w:sz w:val="24"/>
          <w:szCs w:val="24"/>
        </w:rPr>
        <w:t xml:space="preserve"> </w:t>
      </w:r>
      <w:r w:rsidRPr="00B009F9">
        <w:rPr>
          <w:rFonts w:ascii="Arial" w:hAnsi="Arial" w:cs="Arial"/>
          <w:sz w:val="24"/>
          <w:szCs w:val="24"/>
        </w:rPr>
        <w:t xml:space="preserve">it </w:t>
      </w:r>
      <w:r w:rsidR="00DA510A">
        <w:rPr>
          <w:rFonts w:ascii="Arial" w:hAnsi="Arial" w:cs="Arial"/>
          <w:sz w:val="24"/>
          <w:szCs w:val="24"/>
        </w:rPr>
        <w:t>is</w:t>
      </w:r>
      <w:r w:rsidRPr="00B009F9">
        <w:rPr>
          <w:rFonts w:ascii="Arial" w:hAnsi="Arial" w:cs="Arial"/>
          <w:sz w:val="24"/>
          <w:szCs w:val="24"/>
        </w:rPr>
        <w:t>, he is thereby made the more unapt and unable to observe and keep the</w:t>
      </w:r>
      <w:r w:rsidR="00DA510A">
        <w:rPr>
          <w:rFonts w:ascii="Arial" w:hAnsi="Arial" w:cs="Arial"/>
          <w:sz w:val="24"/>
          <w:szCs w:val="24"/>
        </w:rPr>
        <w:t xml:space="preserve"> </w:t>
      </w:r>
      <w:r w:rsidRPr="00B009F9">
        <w:rPr>
          <w:rFonts w:ascii="Arial" w:hAnsi="Arial" w:cs="Arial"/>
          <w:sz w:val="24"/>
          <w:szCs w:val="24"/>
        </w:rPr>
        <w:t>commandments of God.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21. That holy men, wh</w:t>
      </w:r>
      <w:r w:rsidR="00DA510A">
        <w:rPr>
          <w:rFonts w:ascii="Arial" w:hAnsi="Arial" w:cs="Arial"/>
          <w:sz w:val="24"/>
          <w:szCs w:val="24"/>
        </w:rPr>
        <w:t>e</w:t>
      </w:r>
      <w:r w:rsidRPr="00B009F9">
        <w:rPr>
          <w:rFonts w:ascii="Arial" w:hAnsi="Arial" w:cs="Arial"/>
          <w:sz w:val="24"/>
          <w:szCs w:val="24"/>
        </w:rPr>
        <w:t xml:space="preserve"> have instituted private religions, what</w:t>
      </w:r>
      <w:r w:rsidR="00DA510A">
        <w:rPr>
          <w:rFonts w:ascii="Arial" w:hAnsi="Arial" w:cs="Arial"/>
          <w:sz w:val="24"/>
          <w:szCs w:val="24"/>
        </w:rPr>
        <w:t xml:space="preserve">ever they be </w:t>
      </w:r>
      <w:r w:rsidRPr="00B009F9">
        <w:rPr>
          <w:rFonts w:ascii="Arial" w:hAnsi="Arial" w:cs="Arial"/>
          <w:sz w:val="24"/>
          <w:szCs w:val="24"/>
        </w:rPr>
        <w:t xml:space="preserve">(as well </w:t>
      </w:r>
      <w:r w:rsidR="00DA510A">
        <w:rPr>
          <w:rFonts w:ascii="Arial" w:hAnsi="Arial" w:cs="Arial"/>
          <w:sz w:val="24"/>
          <w:szCs w:val="24"/>
        </w:rPr>
        <w:t xml:space="preserve">as </w:t>
      </w:r>
      <w:r w:rsidRPr="00B009F9">
        <w:rPr>
          <w:rFonts w:ascii="Arial" w:hAnsi="Arial" w:cs="Arial"/>
          <w:sz w:val="24"/>
          <w:szCs w:val="24"/>
        </w:rPr>
        <w:t>such as are endued and possessed, as also the order of Begging Friars having</w:t>
      </w:r>
      <w:r w:rsidR="00DA510A">
        <w:rPr>
          <w:rFonts w:ascii="Arial" w:hAnsi="Arial" w:cs="Arial"/>
          <w:sz w:val="24"/>
          <w:szCs w:val="24"/>
        </w:rPr>
        <w:t xml:space="preserve"> </w:t>
      </w:r>
      <w:r w:rsidRPr="00B009F9">
        <w:rPr>
          <w:rFonts w:ascii="Arial" w:hAnsi="Arial" w:cs="Arial"/>
          <w:sz w:val="24"/>
          <w:szCs w:val="24"/>
        </w:rPr>
        <w:t>no possessions)</w:t>
      </w:r>
      <w:r w:rsidR="00DA510A">
        <w:rPr>
          <w:rFonts w:ascii="Arial" w:hAnsi="Arial" w:cs="Arial"/>
          <w:sz w:val="24"/>
          <w:szCs w:val="24"/>
        </w:rPr>
        <w:t>,</w:t>
      </w:r>
      <w:r w:rsidRPr="00B009F9">
        <w:rPr>
          <w:rFonts w:ascii="Arial" w:hAnsi="Arial" w:cs="Arial"/>
          <w:sz w:val="24"/>
          <w:szCs w:val="24"/>
        </w:rPr>
        <w:t xml:space="preserve"> in so doing</w:t>
      </w:r>
      <w:r w:rsidR="00DA510A">
        <w:rPr>
          <w:rFonts w:ascii="Arial" w:hAnsi="Arial" w:cs="Arial"/>
          <w:sz w:val="24"/>
          <w:szCs w:val="24"/>
        </w:rPr>
        <w:t>,</w:t>
      </w:r>
      <w:r w:rsidRPr="00B009F9">
        <w:rPr>
          <w:rFonts w:ascii="Arial" w:hAnsi="Arial" w:cs="Arial"/>
          <w:sz w:val="24"/>
          <w:szCs w:val="24"/>
        </w:rPr>
        <w:t xml:space="preserve"> have grievously offended.</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22. That religious men, </w:t>
      </w:r>
      <w:r w:rsidR="00DA510A">
        <w:rPr>
          <w:rFonts w:ascii="Arial" w:hAnsi="Arial" w:cs="Arial"/>
          <w:sz w:val="24"/>
          <w:szCs w:val="24"/>
        </w:rPr>
        <w:t>following</w:t>
      </w:r>
      <w:r w:rsidRPr="00B009F9">
        <w:rPr>
          <w:rFonts w:ascii="Arial" w:hAnsi="Arial" w:cs="Arial"/>
          <w:sz w:val="24"/>
          <w:szCs w:val="24"/>
        </w:rPr>
        <w:t xml:space="preserve"> their private religion, are not of the Christian</w:t>
      </w:r>
      <w:r w:rsidR="00DA510A">
        <w:rPr>
          <w:rFonts w:ascii="Arial" w:hAnsi="Arial" w:cs="Arial"/>
          <w:sz w:val="24"/>
          <w:szCs w:val="24"/>
        </w:rPr>
        <w:t xml:space="preserve"> </w:t>
      </w:r>
      <w:r w:rsidRPr="00B009F9">
        <w:rPr>
          <w:rFonts w:ascii="Arial" w:hAnsi="Arial" w:cs="Arial"/>
          <w:sz w:val="24"/>
          <w:szCs w:val="24"/>
        </w:rPr>
        <w:t>religion.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23. That friars are bound to get their living by the labour of their hands, and</w:t>
      </w:r>
      <w:r w:rsidR="00DA510A">
        <w:rPr>
          <w:rFonts w:ascii="Arial" w:hAnsi="Arial" w:cs="Arial"/>
          <w:sz w:val="24"/>
          <w:szCs w:val="24"/>
        </w:rPr>
        <w:t xml:space="preserve"> </w:t>
      </w:r>
      <w:r w:rsidRPr="00B009F9">
        <w:rPr>
          <w:rFonts w:ascii="Arial" w:hAnsi="Arial" w:cs="Arial"/>
          <w:sz w:val="24"/>
          <w:szCs w:val="24"/>
        </w:rPr>
        <w:t>not by begging.</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24. That whoever give</w:t>
      </w:r>
      <w:r w:rsidR="00DA510A">
        <w:rPr>
          <w:rFonts w:ascii="Arial" w:hAnsi="Arial" w:cs="Arial"/>
          <w:sz w:val="24"/>
          <w:szCs w:val="24"/>
        </w:rPr>
        <w:t>s</w:t>
      </w:r>
      <w:r w:rsidRPr="00B009F9">
        <w:rPr>
          <w:rFonts w:ascii="Arial" w:hAnsi="Arial" w:cs="Arial"/>
          <w:sz w:val="24"/>
          <w:szCs w:val="24"/>
        </w:rPr>
        <w:t xml:space="preserve"> any alms to friars, or to any begging</w:t>
      </w:r>
      <w:r w:rsidR="00DA510A">
        <w:rPr>
          <w:rFonts w:ascii="Arial" w:hAnsi="Arial" w:cs="Arial"/>
          <w:sz w:val="24"/>
          <w:szCs w:val="24"/>
        </w:rPr>
        <w:t xml:space="preserve"> </w:t>
      </w:r>
      <w:r w:rsidRPr="00B009F9">
        <w:rPr>
          <w:rFonts w:ascii="Arial" w:hAnsi="Arial" w:cs="Arial"/>
          <w:sz w:val="24"/>
          <w:szCs w:val="24"/>
        </w:rPr>
        <w:t xml:space="preserve">observant, is accursed, or in danger </w:t>
      </w:r>
      <w:r w:rsidR="00DA510A">
        <w:rPr>
          <w:rFonts w:ascii="Arial" w:hAnsi="Arial" w:cs="Arial"/>
          <w:sz w:val="24"/>
          <w:szCs w:val="24"/>
        </w:rPr>
        <w:t>of it</w:t>
      </w:r>
      <w:r w:rsidRPr="00B009F9">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i/>
          <w:iCs/>
          <w:sz w:val="24"/>
          <w:szCs w:val="24"/>
        </w:rPr>
      </w:pPr>
    </w:p>
    <w:p w:rsidR="00FF5981" w:rsidRDefault="00FF5981" w:rsidP="00A808FF">
      <w:pPr>
        <w:autoSpaceDE w:val="0"/>
        <w:autoSpaceDN w:val="0"/>
        <w:adjustRightInd w:val="0"/>
        <w:spacing w:after="0" w:line="276" w:lineRule="auto"/>
        <w:jc w:val="center"/>
        <w:rPr>
          <w:rFonts w:ascii="Arial" w:hAnsi="Arial" w:cs="Arial"/>
          <w:b/>
          <w:bCs/>
          <w:caps/>
          <w:sz w:val="24"/>
          <w:szCs w:val="24"/>
        </w:rPr>
      </w:pPr>
    </w:p>
    <w:p w:rsidR="00DA510A" w:rsidRDefault="00B009F9" w:rsidP="00A808FF">
      <w:pPr>
        <w:autoSpaceDE w:val="0"/>
        <w:autoSpaceDN w:val="0"/>
        <w:adjustRightInd w:val="0"/>
        <w:spacing w:after="0" w:line="276" w:lineRule="auto"/>
        <w:jc w:val="center"/>
        <w:rPr>
          <w:rFonts w:ascii="Arial" w:hAnsi="Arial" w:cs="Arial"/>
          <w:b/>
          <w:bCs/>
          <w:caps/>
          <w:sz w:val="24"/>
          <w:szCs w:val="24"/>
        </w:rPr>
      </w:pPr>
      <w:r w:rsidRPr="00A808FF">
        <w:rPr>
          <w:rFonts w:ascii="Arial" w:hAnsi="Arial" w:cs="Arial"/>
          <w:b/>
          <w:bCs/>
          <w:caps/>
          <w:sz w:val="24"/>
          <w:szCs w:val="24"/>
        </w:rPr>
        <w:t>The letter of William Courtney, archbishop of Canterbury, directed to the bishop of</w:t>
      </w:r>
      <w:r w:rsidR="003D132E" w:rsidRPr="00A808FF">
        <w:rPr>
          <w:rFonts w:ascii="Arial" w:hAnsi="Arial" w:cs="Arial"/>
          <w:b/>
          <w:bCs/>
          <w:caps/>
          <w:sz w:val="24"/>
          <w:szCs w:val="24"/>
        </w:rPr>
        <w:t xml:space="preserve"> </w:t>
      </w:r>
      <w:r w:rsidRPr="00A808FF">
        <w:rPr>
          <w:rFonts w:ascii="Arial" w:hAnsi="Arial" w:cs="Arial"/>
          <w:b/>
          <w:bCs/>
          <w:caps/>
          <w:sz w:val="24"/>
          <w:szCs w:val="24"/>
        </w:rPr>
        <w:t xml:space="preserve">London, </w:t>
      </w:r>
    </w:p>
    <w:p w:rsidR="00B009F9" w:rsidRPr="00A808FF" w:rsidRDefault="00B009F9" w:rsidP="00A808FF">
      <w:pPr>
        <w:autoSpaceDE w:val="0"/>
        <w:autoSpaceDN w:val="0"/>
        <w:adjustRightInd w:val="0"/>
        <w:spacing w:after="0" w:line="276" w:lineRule="auto"/>
        <w:jc w:val="center"/>
        <w:rPr>
          <w:rFonts w:ascii="Arial" w:hAnsi="Arial" w:cs="Arial"/>
          <w:b/>
          <w:bCs/>
          <w:caps/>
          <w:sz w:val="24"/>
          <w:szCs w:val="24"/>
        </w:rPr>
      </w:pPr>
      <w:r w:rsidRPr="00A808FF">
        <w:rPr>
          <w:rFonts w:ascii="Arial" w:hAnsi="Arial" w:cs="Arial"/>
          <w:b/>
          <w:bCs/>
          <w:caps/>
          <w:sz w:val="24"/>
          <w:szCs w:val="24"/>
        </w:rPr>
        <w:t xml:space="preserve">against John Wycliffe </w:t>
      </w:r>
      <w:r w:rsidR="00DA510A">
        <w:rPr>
          <w:rFonts w:ascii="Arial" w:hAnsi="Arial" w:cs="Arial"/>
          <w:b/>
          <w:bCs/>
          <w:caps/>
          <w:sz w:val="24"/>
          <w:szCs w:val="24"/>
        </w:rPr>
        <w:t xml:space="preserve"> </w:t>
      </w:r>
      <w:r w:rsidRPr="00A808FF">
        <w:rPr>
          <w:rFonts w:ascii="Arial" w:hAnsi="Arial" w:cs="Arial"/>
          <w:b/>
          <w:bCs/>
          <w:caps/>
          <w:sz w:val="24"/>
          <w:szCs w:val="24"/>
        </w:rPr>
        <w:t>and his adherents.</w:t>
      </w:r>
    </w:p>
    <w:p w:rsidR="003D132E" w:rsidRDefault="003D132E" w:rsidP="006C6E98">
      <w:pPr>
        <w:autoSpaceDE w:val="0"/>
        <w:autoSpaceDN w:val="0"/>
        <w:adjustRightInd w:val="0"/>
        <w:spacing w:after="0" w:line="276" w:lineRule="auto"/>
        <w:jc w:val="both"/>
        <w:rPr>
          <w:rFonts w:ascii="Arial" w:hAnsi="Arial" w:cs="Arial"/>
          <w:sz w:val="24"/>
          <w:szCs w:val="24"/>
        </w:rPr>
      </w:pPr>
    </w:p>
    <w:p w:rsidR="007A440A" w:rsidRDefault="00DE3074"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William, by God</w:t>
      </w:r>
      <w:r>
        <w:rPr>
          <w:rFonts w:ascii="Arial" w:hAnsi="Arial" w:cs="Arial"/>
          <w:sz w:val="24"/>
          <w:szCs w:val="24"/>
        </w:rPr>
        <w:t>’</w:t>
      </w:r>
      <w:r w:rsidR="00B009F9" w:rsidRPr="00B009F9">
        <w:rPr>
          <w:rFonts w:ascii="Arial" w:hAnsi="Arial" w:cs="Arial"/>
          <w:sz w:val="24"/>
          <w:szCs w:val="24"/>
        </w:rPr>
        <w:t>s permission, archbishop of Canterbury, metropolitan of all</w:t>
      </w:r>
      <w:r w:rsidR="00DA510A">
        <w:rPr>
          <w:rFonts w:ascii="Arial" w:hAnsi="Arial" w:cs="Arial"/>
          <w:sz w:val="24"/>
          <w:szCs w:val="24"/>
        </w:rPr>
        <w:t xml:space="preserve"> </w:t>
      </w:r>
      <w:r w:rsidR="00B009F9" w:rsidRPr="00B009F9">
        <w:rPr>
          <w:rFonts w:ascii="Arial" w:hAnsi="Arial" w:cs="Arial"/>
          <w:sz w:val="24"/>
          <w:szCs w:val="24"/>
        </w:rPr>
        <w:t>England, and of the apostolic see legate; to our reverend brother, by the grace of</w:t>
      </w:r>
      <w:r w:rsidR="00DA510A">
        <w:rPr>
          <w:rFonts w:ascii="Arial" w:hAnsi="Arial" w:cs="Arial"/>
          <w:sz w:val="24"/>
          <w:szCs w:val="24"/>
        </w:rPr>
        <w:t xml:space="preserve"> </w:t>
      </w:r>
      <w:r w:rsidR="00B009F9" w:rsidRPr="00B009F9">
        <w:rPr>
          <w:rFonts w:ascii="Arial" w:hAnsi="Arial" w:cs="Arial"/>
          <w:sz w:val="24"/>
          <w:szCs w:val="24"/>
        </w:rPr>
        <w:t>God, bishop of London, salutation. The prelates of the church ought to be so much the</w:t>
      </w:r>
      <w:r w:rsidR="00DA510A">
        <w:rPr>
          <w:rFonts w:ascii="Arial" w:hAnsi="Arial" w:cs="Arial"/>
          <w:sz w:val="24"/>
          <w:szCs w:val="24"/>
        </w:rPr>
        <w:t xml:space="preserve"> </w:t>
      </w:r>
      <w:r w:rsidR="00B009F9" w:rsidRPr="00B009F9">
        <w:rPr>
          <w:rFonts w:ascii="Arial" w:hAnsi="Arial" w:cs="Arial"/>
          <w:sz w:val="24"/>
          <w:szCs w:val="24"/>
        </w:rPr>
        <w:t>more vigilant and attentive about the charge of the Lord</w:t>
      </w:r>
      <w:r>
        <w:rPr>
          <w:rFonts w:ascii="Arial" w:hAnsi="Arial" w:cs="Arial"/>
          <w:sz w:val="24"/>
          <w:szCs w:val="24"/>
        </w:rPr>
        <w:t>’</w:t>
      </w:r>
      <w:r w:rsidR="00B009F9" w:rsidRPr="00B009F9">
        <w:rPr>
          <w:rFonts w:ascii="Arial" w:hAnsi="Arial" w:cs="Arial"/>
          <w:sz w:val="24"/>
          <w:szCs w:val="24"/>
        </w:rPr>
        <w:t>s flock committed to them;</w:t>
      </w:r>
      <w:r w:rsidR="00DA510A">
        <w:rPr>
          <w:rFonts w:ascii="Arial" w:hAnsi="Arial" w:cs="Arial"/>
          <w:sz w:val="24"/>
          <w:szCs w:val="24"/>
        </w:rPr>
        <w:t xml:space="preserve"> </w:t>
      </w:r>
      <w:r w:rsidR="00B009F9" w:rsidRPr="00B009F9">
        <w:rPr>
          <w:rFonts w:ascii="Arial" w:hAnsi="Arial" w:cs="Arial"/>
          <w:sz w:val="24"/>
          <w:szCs w:val="24"/>
        </w:rPr>
        <w:t xml:space="preserve">how much more </w:t>
      </w:r>
      <w:r w:rsidR="00DA510A">
        <w:rPr>
          <w:rFonts w:ascii="Arial" w:hAnsi="Arial" w:cs="Arial"/>
          <w:sz w:val="24"/>
          <w:szCs w:val="24"/>
        </w:rPr>
        <w:t xml:space="preserve">should </w:t>
      </w:r>
      <w:r w:rsidR="00B009F9" w:rsidRPr="00B009F9">
        <w:rPr>
          <w:rFonts w:ascii="Arial" w:hAnsi="Arial" w:cs="Arial"/>
          <w:sz w:val="24"/>
          <w:szCs w:val="24"/>
        </w:rPr>
        <w:t>they understand the wolves, being clothed in s</w:t>
      </w:r>
      <w:r w:rsidR="006D3E70">
        <w:rPr>
          <w:rFonts w:ascii="Arial" w:hAnsi="Arial" w:cs="Arial"/>
          <w:sz w:val="24"/>
          <w:szCs w:val="24"/>
        </w:rPr>
        <w:t>he</w:t>
      </w:r>
      <w:r w:rsidR="00DA510A">
        <w:rPr>
          <w:rFonts w:ascii="Arial" w:hAnsi="Arial" w:cs="Arial"/>
          <w:sz w:val="24"/>
          <w:szCs w:val="24"/>
        </w:rPr>
        <w:t>e</w:t>
      </w:r>
      <w:r w:rsidR="00B009F9" w:rsidRPr="00B009F9">
        <w:rPr>
          <w:rFonts w:ascii="Arial" w:hAnsi="Arial" w:cs="Arial"/>
          <w:sz w:val="24"/>
          <w:szCs w:val="24"/>
        </w:rPr>
        <w:t>p</w:t>
      </w:r>
      <w:r>
        <w:rPr>
          <w:rFonts w:ascii="Arial" w:hAnsi="Arial" w:cs="Arial"/>
          <w:sz w:val="24"/>
          <w:szCs w:val="24"/>
        </w:rPr>
        <w:t>’</w:t>
      </w:r>
      <w:r w:rsidR="00B009F9" w:rsidRPr="00B009F9">
        <w:rPr>
          <w:rFonts w:ascii="Arial" w:hAnsi="Arial" w:cs="Arial"/>
          <w:sz w:val="24"/>
          <w:szCs w:val="24"/>
        </w:rPr>
        <w:t>s</w:t>
      </w:r>
      <w:r w:rsidR="00DA510A">
        <w:rPr>
          <w:rFonts w:ascii="Arial" w:hAnsi="Arial" w:cs="Arial"/>
          <w:sz w:val="24"/>
          <w:szCs w:val="24"/>
        </w:rPr>
        <w:t xml:space="preserve"> </w:t>
      </w:r>
      <w:r w:rsidR="00B009F9" w:rsidRPr="00B009F9">
        <w:rPr>
          <w:rFonts w:ascii="Arial" w:hAnsi="Arial" w:cs="Arial"/>
          <w:sz w:val="24"/>
          <w:szCs w:val="24"/>
        </w:rPr>
        <w:t>apparel, fraudulently go</w:t>
      </w:r>
      <w:r w:rsidR="00DA510A">
        <w:rPr>
          <w:rFonts w:ascii="Arial" w:hAnsi="Arial" w:cs="Arial"/>
          <w:sz w:val="24"/>
          <w:szCs w:val="24"/>
        </w:rPr>
        <w:t>ing</w:t>
      </w:r>
      <w:r w:rsidR="00B009F9" w:rsidRPr="00B009F9">
        <w:rPr>
          <w:rFonts w:ascii="Arial" w:hAnsi="Arial" w:cs="Arial"/>
          <w:sz w:val="24"/>
          <w:szCs w:val="24"/>
        </w:rPr>
        <w:t xml:space="preserve"> about to worry and scatter the s</w:t>
      </w:r>
      <w:r w:rsidR="006D3E70">
        <w:rPr>
          <w:rFonts w:ascii="Arial" w:hAnsi="Arial" w:cs="Arial"/>
          <w:sz w:val="24"/>
          <w:szCs w:val="24"/>
        </w:rPr>
        <w:t>he</w:t>
      </w:r>
      <w:r w:rsidR="00DA510A">
        <w:rPr>
          <w:rFonts w:ascii="Arial" w:hAnsi="Arial" w:cs="Arial"/>
          <w:sz w:val="24"/>
          <w:szCs w:val="24"/>
        </w:rPr>
        <w:t>e</w:t>
      </w:r>
      <w:r w:rsidR="00B009F9" w:rsidRPr="00B009F9">
        <w:rPr>
          <w:rFonts w:ascii="Arial" w:hAnsi="Arial" w:cs="Arial"/>
          <w:sz w:val="24"/>
          <w:szCs w:val="24"/>
        </w:rPr>
        <w:t>p. Truly</w:t>
      </w:r>
      <w:r w:rsidR="00DA510A">
        <w:rPr>
          <w:rFonts w:ascii="Arial" w:hAnsi="Arial" w:cs="Arial"/>
          <w:sz w:val="24"/>
          <w:szCs w:val="24"/>
        </w:rPr>
        <w:t>,</w:t>
      </w:r>
      <w:r w:rsidR="00B009F9" w:rsidRPr="00B009F9">
        <w:rPr>
          <w:rFonts w:ascii="Arial" w:hAnsi="Arial" w:cs="Arial"/>
          <w:sz w:val="24"/>
          <w:szCs w:val="24"/>
        </w:rPr>
        <w:t xml:space="preserve"> by the</w:t>
      </w:r>
      <w:r w:rsidR="00DA510A">
        <w:rPr>
          <w:rFonts w:ascii="Arial" w:hAnsi="Arial" w:cs="Arial"/>
          <w:sz w:val="24"/>
          <w:szCs w:val="24"/>
        </w:rPr>
        <w:t xml:space="preserve"> </w:t>
      </w:r>
      <w:r w:rsidR="00B009F9" w:rsidRPr="00B009F9">
        <w:rPr>
          <w:rFonts w:ascii="Arial" w:hAnsi="Arial" w:cs="Arial"/>
          <w:sz w:val="24"/>
          <w:szCs w:val="24"/>
        </w:rPr>
        <w:t>continual cry and public fame, which it grieve</w:t>
      </w:r>
      <w:r w:rsidR="00DA510A">
        <w:rPr>
          <w:rFonts w:ascii="Arial" w:hAnsi="Arial" w:cs="Arial"/>
          <w:sz w:val="24"/>
          <w:szCs w:val="24"/>
        </w:rPr>
        <w:t>s</w:t>
      </w:r>
      <w:r w:rsidR="00B009F9" w:rsidRPr="00B009F9">
        <w:rPr>
          <w:rFonts w:ascii="Arial" w:hAnsi="Arial" w:cs="Arial"/>
          <w:sz w:val="24"/>
          <w:szCs w:val="24"/>
        </w:rPr>
        <w:t xml:space="preserve"> me to report, it </w:t>
      </w:r>
      <w:r w:rsidR="00DA510A">
        <w:rPr>
          <w:rFonts w:ascii="Arial" w:hAnsi="Arial" w:cs="Arial"/>
          <w:sz w:val="24"/>
          <w:szCs w:val="24"/>
        </w:rPr>
        <w:t>has</w:t>
      </w:r>
      <w:r w:rsidR="00B009F9" w:rsidRPr="00B009F9">
        <w:rPr>
          <w:rFonts w:ascii="Arial" w:hAnsi="Arial" w:cs="Arial"/>
          <w:sz w:val="24"/>
          <w:szCs w:val="24"/>
        </w:rPr>
        <w:t xml:space="preserve"> come to our</w:t>
      </w:r>
      <w:r w:rsidR="002C6636">
        <w:rPr>
          <w:rFonts w:ascii="Arial" w:hAnsi="Arial" w:cs="Arial"/>
          <w:sz w:val="24"/>
          <w:szCs w:val="24"/>
        </w:rPr>
        <w:t xml:space="preserve"> </w:t>
      </w:r>
      <w:r w:rsidR="00B009F9" w:rsidRPr="00B009F9">
        <w:rPr>
          <w:rFonts w:ascii="Arial" w:hAnsi="Arial" w:cs="Arial"/>
          <w:sz w:val="24"/>
          <w:szCs w:val="24"/>
        </w:rPr>
        <w:t>knowledge, that</w:t>
      </w:r>
      <w:r w:rsidR="002C6636">
        <w:rPr>
          <w:rFonts w:ascii="Arial" w:hAnsi="Arial" w:cs="Arial"/>
          <w:sz w:val="24"/>
          <w:szCs w:val="24"/>
        </w:rPr>
        <w:t>,</w:t>
      </w:r>
      <w:r w:rsidR="00B009F9" w:rsidRPr="00B009F9">
        <w:rPr>
          <w:rFonts w:ascii="Arial" w:hAnsi="Arial" w:cs="Arial"/>
          <w:sz w:val="24"/>
          <w:szCs w:val="24"/>
        </w:rPr>
        <w:t xml:space="preserve"> al</w:t>
      </w:r>
      <w:r w:rsidR="002E2206">
        <w:rPr>
          <w:rFonts w:ascii="Arial" w:hAnsi="Arial" w:cs="Arial"/>
          <w:sz w:val="24"/>
          <w:szCs w:val="24"/>
        </w:rPr>
        <w:t>though</w:t>
      </w:r>
      <w:r w:rsidR="00B009F9" w:rsidRPr="00B009F9">
        <w:rPr>
          <w:rFonts w:ascii="Arial" w:hAnsi="Arial" w:cs="Arial"/>
          <w:sz w:val="24"/>
          <w:szCs w:val="24"/>
        </w:rPr>
        <w:t xml:space="preserve"> by the canonical sanctions no </w:t>
      </w:r>
      <w:r w:rsidR="002C6636">
        <w:rPr>
          <w:rFonts w:ascii="Arial" w:hAnsi="Arial" w:cs="Arial"/>
          <w:sz w:val="24"/>
          <w:szCs w:val="24"/>
        </w:rPr>
        <w:t>one</w:t>
      </w:r>
      <w:r w:rsidR="00B009F9" w:rsidRPr="00B009F9">
        <w:rPr>
          <w:rFonts w:ascii="Arial" w:hAnsi="Arial" w:cs="Arial"/>
          <w:sz w:val="24"/>
          <w:szCs w:val="24"/>
        </w:rPr>
        <w:t>, being forbidden, or not</w:t>
      </w:r>
      <w:r w:rsidR="002C6636">
        <w:rPr>
          <w:rFonts w:ascii="Arial" w:hAnsi="Arial" w:cs="Arial"/>
          <w:sz w:val="24"/>
          <w:szCs w:val="24"/>
        </w:rPr>
        <w:t xml:space="preserve"> </w:t>
      </w:r>
      <w:r w:rsidR="00B009F9" w:rsidRPr="00B009F9">
        <w:rPr>
          <w:rFonts w:ascii="Arial" w:hAnsi="Arial" w:cs="Arial"/>
          <w:sz w:val="24"/>
          <w:szCs w:val="24"/>
        </w:rPr>
        <w:t>admitted, should either publicly or priv</w:t>
      </w:r>
      <w:r w:rsidR="002C6636">
        <w:rPr>
          <w:rFonts w:ascii="Arial" w:hAnsi="Arial" w:cs="Arial"/>
          <w:sz w:val="24"/>
          <w:szCs w:val="24"/>
        </w:rPr>
        <w:t>ately</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the authority of the apostolic see</w:t>
      </w:r>
      <w:r w:rsidR="002C6636">
        <w:rPr>
          <w:rFonts w:ascii="Arial" w:hAnsi="Arial" w:cs="Arial"/>
          <w:sz w:val="24"/>
          <w:szCs w:val="24"/>
        </w:rPr>
        <w:t xml:space="preserve">, </w:t>
      </w:r>
      <w:r w:rsidR="00B009F9" w:rsidRPr="00B009F9">
        <w:rPr>
          <w:rFonts w:ascii="Arial" w:hAnsi="Arial" w:cs="Arial"/>
          <w:sz w:val="24"/>
          <w:szCs w:val="24"/>
        </w:rPr>
        <w:t>or bishop of that place, usurp or take on him</w:t>
      </w:r>
      <w:r w:rsidR="002C6636">
        <w:rPr>
          <w:rFonts w:ascii="Arial" w:hAnsi="Arial" w:cs="Arial"/>
          <w:sz w:val="24"/>
          <w:szCs w:val="24"/>
        </w:rPr>
        <w:t>self</w:t>
      </w:r>
      <w:r w:rsidR="00B009F9" w:rsidRPr="00B009F9">
        <w:rPr>
          <w:rFonts w:ascii="Arial" w:hAnsi="Arial" w:cs="Arial"/>
          <w:sz w:val="24"/>
          <w:szCs w:val="24"/>
        </w:rPr>
        <w:t xml:space="preserve"> the office of a preacher</w:t>
      </w:r>
      <w:r w:rsidR="002C6636">
        <w:rPr>
          <w:rFonts w:ascii="Arial" w:hAnsi="Arial" w:cs="Arial"/>
          <w:sz w:val="24"/>
          <w:szCs w:val="24"/>
        </w:rPr>
        <w:t>. S</w:t>
      </w:r>
      <w:r w:rsidR="00B009F9" w:rsidRPr="00B009F9">
        <w:rPr>
          <w:rFonts w:ascii="Arial" w:hAnsi="Arial" w:cs="Arial"/>
          <w:sz w:val="24"/>
          <w:szCs w:val="24"/>
        </w:rPr>
        <w:t>ome,</w:t>
      </w:r>
      <w:r w:rsidR="002C6636">
        <w:rPr>
          <w:rFonts w:ascii="Arial" w:hAnsi="Arial" w:cs="Arial"/>
          <w:sz w:val="24"/>
          <w:szCs w:val="24"/>
        </w:rPr>
        <w:t xml:space="preserve"> despite this</w:t>
      </w:r>
      <w:r w:rsidR="00B009F9" w:rsidRPr="00B009F9">
        <w:rPr>
          <w:rFonts w:ascii="Arial" w:hAnsi="Arial" w:cs="Arial"/>
          <w:sz w:val="24"/>
          <w:szCs w:val="24"/>
        </w:rPr>
        <w:t xml:space="preserve">, </w:t>
      </w:r>
      <w:r w:rsidR="002C6636">
        <w:rPr>
          <w:rFonts w:ascii="Arial" w:hAnsi="Arial" w:cs="Arial"/>
          <w:sz w:val="24"/>
          <w:szCs w:val="24"/>
        </w:rPr>
        <w:t>who</w:t>
      </w:r>
      <w:r w:rsidR="00B009F9" w:rsidRPr="00B009F9">
        <w:rPr>
          <w:rFonts w:ascii="Arial" w:hAnsi="Arial" w:cs="Arial"/>
          <w:sz w:val="24"/>
          <w:szCs w:val="24"/>
        </w:rPr>
        <w:t xml:space="preserve"> are the children of damnation, being under the veil of blind</w:t>
      </w:r>
      <w:r w:rsidR="002C6636">
        <w:rPr>
          <w:rFonts w:ascii="Arial" w:hAnsi="Arial" w:cs="Arial"/>
          <w:sz w:val="24"/>
          <w:szCs w:val="24"/>
        </w:rPr>
        <w:t xml:space="preserve"> </w:t>
      </w:r>
      <w:r w:rsidR="00B009F9" w:rsidRPr="00B009F9">
        <w:rPr>
          <w:rFonts w:ascii="Arial" w:hAnsi="Arial" w:cs="Arial"/>
          <w:sz w:val="24"/>
          <w:szCs w:val="24"/>
        </w:rPr>
        <w:t>ignorance, are brought into such a doting mind, that they take upon them</w:t>
      </w:r>
      <w:r w:rsidR="002C6636">
        <w:rPr>
          <w:rFonts w:ascii="Arial" w:hAnsi="Arial" w:cs="Arial"/>
          <w:sz w:val="24"/>
          <w:szCs w:val="24"/>
        </w:rPr>
        <w:t>selves</w:t>
      </w:r>
      <w:r w:rsidR="00B009F9" w:rsidRPr="00B009F9">
        <w:rPr>
          <w:rFonts w:ascii="Arial" w:hAnsi="Arial" w:cs="Arial"/>
          <w:sz w:val="24"/>
          <w:szCs w:val="24"/>
        </w:rPr>
        <w:t xml:space="preserve"> to preach,</w:t>
      </w:r>
      <w:r w:rsidR="002C6636">
        <w:rPr>
          <w:rFonts w:ascii="Arial" w:hAnsi="Arial" w:cs="Arial"/>
          <w:sz w:val="24"/>
          <w:szCs w:val="24"/>
        </w:rPr>
        <w:t xml:space="preserve"> </w:t>
      </w:r>
      <w:r w:rsidR="00B009F9" w:rsidRPr="00B009F9">
        <w:rPr>
          <w:rFonts w:ascii="Arial" w:hAnsi="Arial" w:cs="Arial"/>
          <w:sz w:val="24"/>
          <w:szCs w:val="24"/>
        </w:rPr>
        <w:t>and are not afraid to affirm and teach di</w:t>
      </w:r>
      <w:r w:rsidR="002C6636">
        <w:rPr>
          <w:rFonts w:ascii="Arial" w:hAnsi="Arial" w:cs="Arial"/>
          <w:sz w:val="24"/>
          <w:szCs w:val="24"/>
        </w:rPr>
        <w:t>fferent</w:t>
      </w:r>
      <w:r w:rsidR="00B009F9" w:rsidRPr="00B009F9">
        <w:rPr>
          <w:rFonts w:ascii="Arial" w:hAnsi="Arial" w:cs="Arial"/>
          <w:sz w:val="24"/>
          <w:szCs w:val="24"/>
        </w:rPr>
        <w:t xml:space="preserve"> and </w:t>
      </w:r>
      <w:r w:rsidR="002C6636">
        <w:rPr>
          <w:rFonts w:ascii="Arial" w:hAnsi="Arial" w:cs="Arial"/>
          <w:sz w:val="24"/>
          <w:szCs w:val="24"/>
        </w:rPr>
        <w:t>various</w:t>
      </w:r>
      <w:r w:rsidR="00B009F9" w:rsidRPr="00B009F9">
        <w:rPr>
          <w:rFonts w:ascii="Arial" w:hAnsi="Arial" w:cs="Arial"/>
          <w:sz w:val="24"/>
          <w:szCs w:val="24"/>
        </w:rPr>
        <w:t xml:space="preserve"> propositions and conclusions</w:t>
      </w:r>
      <w:r w:rsidR="002C6636">
        <w:rPr>
          <w:rFonts w:ascii="Arial" w:hAnsi="Arial" w:cs="Arial"/>
          <w:sz w:val="24"/>
          <w:szCs w:val="24"/>
        </w:rPr>
        <w:t xml:space="preserve"> (later recited)</w:t>
      </w:r>
      <w:r w:rsidR="00B009F9" w:rsidRPr="00B009F9">
        <w:rPr>
          <w:rFonts w:ascii="Arial" w:hAnsi="Arial" w:cs="Arial"/>
          <w:sz w:val="24"/>
          <w:szCs w:val="24"/>
        </w:rPr>
        <w:t>, both heretical, erroneous, and false, condemned by the church of</w:t>
      </w:r>
      <w:r w:rsidR="002C6636">
        <w:rPr>
          <w:rFonts w:ascii="Arial" w:hAnsi="Arial" w:cs="Arial"/>
          <w:sz w:val="24"/>
          <w:szCs w:val="24"/>
        </w:rPr>
        <w:t xml:space="preserve"> </w:t>
      </w:r>
      <w:r w:rsidR="00B009F9" w:rsidRPr="00B009F9">
        <w:rPr>
          <w:rFonts w:ascii="Arial" w:hAnsi="Arial" w:cs="Arial"/>
          <w:sz w:val="24"/>
          <w:szCs w:val="24"/>
        </w:rPr>
        <w:t>God, and repugnant to the decree of holy church, which tend to the subverting of the</w:t>
      </w:r>
      <w:r w:rsidR="002C6636">
        <w:rPr>
          <w:rFonts w:ascii="Arial" w:hAnsi="Arial" w:cs="Arial"/>
          <w:sz w:val="24"/>
          <w:szCs w:val="24"/>
        </w:rPr>
        <w:t xml:space="preserve"> </w:t>
      </w:r>
      <w:r w:rsidR="00B009F9" w:rsidRPr="00B009F9">
        <w:rPr>
          <w:rFonts w:ascii="Arial" w:hAnsi="Arial" w:cs="Arial"/>
          <w:sz w:val="24"/>
          <w:szCs w:val="24"/>
        </w:rPr>
        <w:t xml:space="preserve">whole </w:t>
      </w:r>
      <w:r w:rsidR="002C6636">
        <w:rPr>
          <w:rFonts w:ascii="Arial" w:hAnsi="Arial" w:cs="Arial"/>
          <w:sz w:val="24"/>
          <w:szCs w:val="24"/>
        </w:rPr>
        <w:t xml:space="preserve">of the </w:t>
      </w:r>
      <w:r w:rsidR="00B009F9" w:rsidRPr="00B009F9">
        <w:rPr>
          <w:rFonts w:ascii="Arial" w:hAnsi="Arial" w:cs="Arial"/>
          <w:sz w:val="24"/>
          <w:szCs w:val="24"/>
        </w:rPr>
        <w:t>state, of our province of Canterbury, and to the destruction and</w:t>
      </w:r>
      <w:r w:rsidR="002C6636">
        <w:rPr>
          <w:rFonts w:ascii="Arial" w:hAnsi="Arial" w:cs="Arial"/>
          <w:sz w:val="24"/>
          <w:szCs w:val="24"/>
        </w:rPr>
        <w:t xml:space="preserve"> </w:t>
      </w:r>
      <w:r w:rsidR="00B009F9" w:rsidRPr="00B009F9">
        <w:rPr>
          <w:rFonts w:ascii="Arial" w:hAnsi="Arial" w:cs="Arial"/>
          <w:sz w:val="24"/>
          <w:szCs w:val="24"/>
        </w:rPr>
        <w:t>weakening of the tranquillity of the same; and that as well in the churches as in the</w:t>
      </w:r>
      <w:r w:rsidR="002C6636">
        <w:rPr>
          <w:rFonts w:ascii="Arial" w:hAnsi="Arial" w:cs="Arial"/>
          <w:sz w:val="24"/>
          <w:szCs w:val="24"/>
        </w:rPr>
        <w:t xml:space="preserve"> </w:t>
      </w:r>
      <w:r w:rsidR="00B009F9" w:rsidRPr="00B009F9">
        <w:rPr>
          <w:rFonts w:ascii="Arial" w:hAnsi="Arial" w:cs="Arial"/>
          <w:sz w:val="24"/>
          <w:szCs w:val="24"/>
        </w:rPr>
        <w:t>streets, as also in many other profane places of our province, generally,</w:t>
      </w:r>
      <w:r w:rsidR="002C6636">
        <w:rPr>
          <w:rFonts w:ascii="Arial" w:hAnsi="Arial" w:cs="Arial"/>
          <w:sz w:val="24"/>
          <w:szCs w:val="24"/>
        </w:rPr>
        <w:t xml:space="preserve"> </w:t>
      </w:r>
      <w:r w:rsidR="00B009F9" w:rsidRPr="00B009F9">
        <w:rPr>
          <w:rFonts w:ascii="Arial" w:hAnsi="Arial" w:cs="Arial"/>
          <w:sz w:val="24"/>
          <w:szCs w:val="24"/>
        </w:rPr>
        <w:t>commonly, and publicly, they preach th</w:t>
      </w:r>
      <w:r w:rsidR="002C6636">
        <w:rPr>
          <w:rFonts w:ascii="Arial" w:hAnsi="Arial" w:cs="Arial"/>
          <w:sz w:val="24"/>
          <w:szCs w:val="24"/>
        </w:rPr>
        <w:t>ese heresies</w:t>
      </w:r>
      <w:r w:rsidR="00B009F9" w:rsidRPr="00B009F9">
        <w:rPr>
          <w:rFonts w:ascii="Arial" w:hAnsi="Arial" w:cs="Arial"/>
          <w:sz w:val="24"/>
          <w:szCs w:val="24"/>
        </w:rPr>
        <w:t>, infecting very many good</w:t>
      </w:r>
      <w:r w:rsidR="007A440A">
        <w:rPr>
          <w:rFonts w:ascii="Arial" w:hAnsi="Arial" w:cs="Arial"/>
          <w:sz w:val="24"/>
          <w:szCs w:val="24"/>
        </w:rPr>
        <w:t xml:space="preserve"> </w:t>
      </w:r>
      <w:r w:rsidR="00B009F9" w:rsidRPr="00B009F9">
        <w:rPr>
          <w:rFonts w:ascii="Arial" w:hAnsi="Arial" w:cs="Arial"/>
          <w:sz w:val="24"/>
          <w:szCs w:val="24"/>
        </w:rPr>
        <w:t>Christians, causing them</w:t>
      </w:r>
      <w:r w:rsidR="007A440A">
        <w:rPr>
          <w:rFonts w:ascii="Arial" w:hAnsi="Arial" w:cs="Arial"/>
          <w:sz w:val="24"/>
          <w:szCs w:val="24"/>
        </w:rPr>
        <w:t>,</w:t>
      </w:r>
      <w:r w:rsidR="00B009F9" w:rsidRPr="00B009F9">
        <w:rPr>
          <w:rFonts w:ascii="Arial" w:hAnsi="Arial" w:cs="Arial"/>
          <w:sz w:val="24"/>
          <w:szCs w:val="24"/>
        </w:rPr>
        <w:t xml:space="preserve"> lamentably</w:t>
      </w:r>
      <w:r w:rsidR="007A440A">
        <w:rPr>
          <w:rFonts w:ascii="Arial" w:hAnsi="Arial" w:cs="Arial"/>
          <w:sz w:val="24"/>
          <w:szCs w:val="24"/>
        </w:rPr>
        <w:t>,</w:t>
      </w:r>
      <w:r w:rsidR="00B009F9" w:rsidRPr="00B009F9">
        <w:rPr>
          <w:rFonts w:ascii="Arial" w:hAnsi="Arial" w:cs="Arial"/>
          <w:sz w:val="24"/>
          <w:szCs w:val="24"/>
        </w:rPr>
        <w:t xml:space="preserve"> to wander out of the way, and from the catholic</w:t>
      </w:r>
      <w:r w:rsidR="007A440A">
        <w:rPr>
          <w:rFonts w:ascii="Arial" w:hAnsi="Arial" w:cs="Arial"/>
          <w:sz w:val="24"/>
          <w:szCs w:val="24"/>
        </w:rPr>
        <w:t xml:space="preserve"> </w:t>
      </w:r>
      <w:r w:rsidR="00B009F9" w:rsidRPr="00B009F9">
        <w:rPr>
          <w:rFonts w:ascii="Arial" w:hAnsi="Arial" w:cs="Arial"/>
          <w:sz w:val="24"/>
          <w:szCs w:val="24"/>
        </w:rPr>
        <w:t xml:space="preserve">church, </w:t>
      </w:r>
      <w:r w:rsidR="003D2136">
        <w:rPr>
          <w:rFonts w:ascii="Arial" w:hAnsi="Arial" w:cs="Arial"/>
          <w:sz w:val="24"/>
          <w:szCs w:val="24"/>
        </w:rPr>
        <w:t>without</w:t>
      </w:r>
      <w:r w:rsidR="00B009F9" w:rsidRPr="00B009F9">
        <w:rPr>
          <w:rFonts w:ascii="Arial" w:hAnsi="Arial" w:cs="Arial"/>
          <w:sz w:val="24"/>
          <w:szCs w:val="24"/>
        </w:rPr>
        <w:t xml:space="preserve"> which there is no salvation. </w:t>
      </w:r>
    </w:p>
    <w:p w:rsidR="007A440A" w:rsidRDefault="007A440A" w:rsidP="003D132E">
      <w:pPr>
        <w:autoSpaceDE w:val="0"/>
        <w:autoSpaceDN w:val="0"/>
        <w:adjustRightInd w:val="0"/>
        <w:spacing w:after="0" w:line="276" w:lineRule="auto"/>
        <w:ind w:left="288" w:right="288"/>
        <w:jc w:val="both"/>
        <w:rPr>
          <w:rFonts w:ascii="Arial" w:hAnsi="Arial" w:cs="Arial"/>
          <w:sz w:val="24"/>
          <w:szCs w:val="24"/>
        </w:rPr>
      </w:pPr>
    </w:p>
    <w:p w:rsidR="00B009F9" w:rsidRPr="00B009F9" w:rsidRDefault="007A440A"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w:t>
      </w:r>
      <w:r>
        <w:rPr>
          <w:rFonts w:ascii="Arial" w:hAnsi="Arial" w:cs="Arial"/>
          <w:sz w:val="24"/>
          <w:szCs w:val="24"/>
        </w:rPr>
        <w:t>,</w:t>
      </w:r>
      <w:r w:rsidR="00B009F9" w:rsidRPr="00B009F9">
        <w:rPr>
          <w:rFonts w:ascii="Arial" w:hAnsi="Arial" w:cs="Arial"/>
          <w:sz w:val="24"/>
          <w:szCs w:val="24"/>
        </w:rPr>
        <w:t xml:space="preserve"> therefore, considering that so</w:t>
      </w:r>
      <w:r w:rsidR="0053019F">
        <w:rPr>
          <w:rFonts w:ascii="Arial" w:hAnsi="Arial" w:cs="Arial"/>
          <w:sz w:val="24"/>
          <w:szCs w:val="24"/>
        </w:rPr>
        <w:t xml:space="preserve"> </w:t>
      </w:r>
      <w:r w:rsidR="00B009F9" w:rsidRPr="00B009F9">
        <w:rPr>
          <w:rFonts w:ascii="Arial" w:hAnsi="Arial" w:cs="Arial"/>
          <w:sz w:val="24"/>
          <w:szCs w:val="24"/>
        </w:rPr>
        <w:t xml:space="preserve">pernicious a mischief, which </w:t>
      </w:r>
      <w:r w:rsidR="0053019F">
        <w:rPr>
          <w:rFonts w:ascii="Arial" w:hAnsi="Arial" w:cs="Arial"/>
          <w:sz w:val="24"/>
          <w:szCs w:val="24"/>
        </w:rPr>
        <w:t>has</w:t>
      </w:r>
      <w:r w:rsidR="00B009F9" w:rsidRPr="00B009F9">
        <w:rPr>
          <w:rFonts w:ascii="Arial" w:hAnsi="Arial" w:cs="Arial"/>
          <w:sz w:val="24"/>
          <w:szCs w:val="24"/>
        </w:rPr>
        <w:t xml:space="preserve"> cre</w:t>
      </w:r>
      <w:r w:rsidR="0053019F">
        <w:rPr>
          <w:rFonts w:ascii="Arial" w:hAnsi="Arial" w:cs="Arial"/>
          <w:sz w:val="24"/>
          <w:szCs w:val="24"/>
        </w:rPr>
        <w:t>pt</w:t>
      </w:r>
      <w:r w:rsidR="00B009F9" w:rsidRPr="00B009F9">
        <w:rPr>
          <w:rFonts w:ascii="Arial" w:hAnsi="Arial" w:cs="Arial"/>
          <w:sz w:val="24"/>
          <w:szCs w:val="24"/>
        </w:rPr>
        <w:t xml:space="preserve"> </w:t>
      </w:r>
      <w:r w:rsidR="0053019F">
        <w:rPr>
          <w:rFonts w:ascii="Arial" w:hAnsi="Arial" w:cs="Arial"/>
          <w:sz w:val="24"/>
          <w:szCs w:val="24"/>
        </w:rPr>
        <w:t xml:space="preserve">in </w:t>
      </w:r>
      <w:r w:rsidR="00B009F9" w:rsidRPr="00B009F9">
        <w:rPr>
          <w:rFonts w:ascii="Arial" w:hAnsi="Arial" w:cs="Arial"/>
          <w:sz w:val="24"/>
          <w:szCs w:val="24"/>
        </w:rPr>
        <w:t xml:space="preserve">among many, we ought not to </w:t>
      </w:r>
      <w:r w:rsidR="0053019F">
        <w:rPr>
          <w:rFonts w:ascii="Arial" w:hAnsi="Arial" w:cs="Arial"/>
          <w:sz w:val="24"/>
          <w:szCs w:val="24"/>
        </w:rPr>
        <w:t xml:space="preserve">allow such a </w:t>
      </w:r>
      <w:r w:rsidR="00B009F9" w:rsidRPr="00B009F9">
        <w:rPr>
          <w:rFonts w:ascii="Arial" w:hAnsi="Arial" w:cs="Arial"/>
          <w:sz w:val="24"/>
          <w:szCs w:val="24"/>
        </w:rPr>
        <w:t xml:space="preserve">dissimulation to pass </w:t>
      </w:r>
      <w:r w:rsidR="0053019F">
        <w:rPr>
          <w:rFonts w:ascii="Arial" w:hAnsi="Arial" w:cs="Arial"/>
          <w:sz w:val="24"/>
          <w:szCs w:val="24"/>
        </w:rPr>
        <w:t>by</w:t>
      </w:r>
      <w:r w:rsidR="00B009F9" w:rsidRPr="00B009F9">
        <w:rPr>
          <w:rFonts w:ascii="Arial" w:hAnsi="Arial" w:cs="Arial"/>
          <w:sz w:val="24"/>
          <w:szCs w:val="24"/>
        </w:rPr>
        <w:t>, which may</w:t>
      </w:r>
      <w:r w:rsidR="0053019F">
        <w:rPr>
          <w:rFonts w:ascii="Arial" w:hAnsi="Arial" w:cs="Arial"/>
          <w:sz w:val="24"/>
          <w:szCs w:val="24"/>
        </w:rPr>
        <w:t>,</w:t>
      </w:r>
      <w:r w:rsidR="00B009F9" w:rsidRPr="00B009F9">
        <w:rPr>
          <w:rFonts w:ascii="Arial" w:hAnsi="Arial" w:cs="Arial"/>
          <w:sz w:val="24"/>
          <w:szCs w:val="24"/>
        </w:rPr>
        <w:t xml:space="preserve"> with deadly contagion</w:t>
      </w:r>
      <w:r w:rsidR="0053019F">
        <w:rPr>
          <w:rFonts w:ascii="Arial" w:hAnsi="Arial" w:cs="Arial"/>
          <w:sz w:val="24"/>
          <w:szCs w:val="24"/>
        </w:rPr>
        <w:t>,</w:t>
      </w:r>
      <w:r w:rsidR="00B009F9" w:rsidRPr="00B009F9">
        <w:rPr>
          <w:rFonts w:ascii="Arial" w:hAnsi="Arial" w:cs="Arial"/>
          <w:sz w:val="24"/>
          <w:szCs w:val="24"/>
        </w:rPr>
        <w:t xml:space="preserve"> slay the souls of men,</w:t>
      </w:r>
      <w:r w:rsidR="0053019F">
        <w:rPr>
          <w:rFonts w:ascii="Arial" w:hAnsi="Arial" w:cs="Arial"/>
          <w:sz w:val="24"/>
          <w:szCs w:val="24"/>
        </w:rPr>
        <w:t xml:space="preserve"> </w:t>
      </w:r>
      <w:r w:rsidR="00B009F9" w:rsidRPr="00B009F9">
        <w:rPr>
          <w:rFonts w:ascii="Arial" w:hAnsi="Arial" w:cs="Arial"/>
          <w:sz w:val="24"/>
          <w:szCs w:val="24"/>
        </w:rPr>
        <w:t xml:space="preserve">lest their blood be required at our hands; </w:t>
      </w:r>
      <w:r w:rsidR="0053019F">
        <w:rPr>
          <w:rFonts w:ascii="Arial" w:hAnsi="Arial" w:cs="Arial"/>
          <w:sz w:val="24"/>
          <w:szCs w:val="24"/>
        </w:rPr>
        <w:t xml:space="preserve">we </w:t>
      </w:r>
      <w:r w:rsidR="00B009F9" w:rsidRPr="00B009F9">
        <w:rPr>
          <w:rFonts w:ascii="Arial" w:hAnsi="Arial" w:cs="Arial"/>
          <w:sz w:val="24"/>
          <w:szCs w:val="24"/>
        </w:rPr>
        <w:t>are willing, so much as God will permit us to</w:t>
      </w:r>
      <w:r w:rsidR="0053019F">
        <w:rPr>
          <w:rFonts w:ascii="Arial" w:hAnsi="Arial" w:cs="Arial"/>
          <w:sz w:val="24"/>
          <w:szCs w:val="24"/>
        </w:rPr>
        <w:t xml:space="preserve"> </w:t>
      </w:r>
      <w:r w:rsidR="00B009F9" w:rsidRPr="00B009F9">
        <w:rPr>
          <w:rFonts w:ascii="Arial" w:hAnsi="Arial" w:cs="Arial"/>
          <w:sz w:val="24"/>
          <w:szCs w:val="24"/>
        </w:rPr>
        <w:t>do, to ex</w:t>
      </w:r>
      <w:r w:rsidR="0053019F">
        <w:rPr>
          <w:rFonts w:ascii="Arial" w:hAnsi="Arial" w:cs="Arial"/>
          <w:sz w:val="24"/>
          <w:szCs w:val="24"/>
        </w:rPr>
        <w:t>pel</w:t>
      </w:r>
      <w:r w:rsidR="00B009F9" w:rsidRPr="00B009F9">
        <w:rPr>
          <w:rFonts w:ascii="Arial" w:hAnsi="Arial" w:cs="Arial"/>
          <w:sz w:val="24"/>
          <w:szCs w:val="24"/>
        </w:rPr>
        <w:t xml:space="preserve"> the same. </w:t>
      </w:r>
      <w:r w:rsidR="00B009F9" w:rsidRPr="00B009F9">
        <w:rPr>
          <w:rFonts w:ascii="Arial" w:hAnsi="Arial" w:cs="Arial"/>
          <w:sz w:val="24"/>
          <w:szCs w:val="24"/>
        </w:rPr>
        <w:lastRenderedPageBreak/>
        <w:t>Wherefore, by the counsel and consent of many of our</w:t>
      </w:r>
      <w:r w:rsidR="0053019F">
        <w:rPr>
          <w:rFonts w:ascii="Arial" w:hAnsi="Arial" w:cs="Arial"/>
          <w:sz w:val="24"/>
          <w:szCs w:val="24"/>
        </w:rPr>
        <w:t xml:space="preserve"> </w:t>
      </w:r>
      <w:r w:rsidR="00B009F9" w:rsidRPr="00B009F9">
        <w:rPr>
          <w:rFonts w:ascii="Arial" w:hAnsi="Arial" w:cs="Arial"/>
          <w:sz w:val="24"/>
          <w:szCs w:val="24"/>
        </w:rPr>
        <w:t>brethren and suffragans, we have conven</w:t>
      </w:r>
      <w:r w:rsidR="0053019F">
        <w:rPr>
          <w:rFonts w:ascii="Arial" w:hAnsi="Arial" w:cs="Arial"/>
          <w:sz w:val="24"/>
          <w:szCs w:val="24"/>
        </w:rPr>
        <w:t>ed various</w:t>
      </w:r>
      <w:r w:rsidR="00B009F9" w:rsidRPr="00B009F9">
        <w:rPr>
          <w:rFonts w:ascii="Arial" w:hAnsi="Arial" w:cs="Arial"/>
          <w:sz w:val="24"/>
          <w:szCs w:val="24"/>
        </w:rPr>
        <w:t xml:space="preserve"> and s</w:t>
      </w:r>
      <w:r w:rsidR="0053019F">
        <w:rPr>
          <w:rFonts w:ascii="Arial" w:hAnsi="Arial" w:cs="Arial"/>
          <w:sz w:val="24"/>
          <w:szCs w:val="24"/>
        </w:rPr>
        <w:t>everal</w:t>
      </w:r>
      <w:r w:rsidR="00B009F9" w:rsidRPr="00B009F9">
        <w:rPr>
          <w:rFonts w:ascii="Arial" w:hAnsi="Arial" w:cs="Arial"/>
          <w:sz w:val="24"/>
          <w:szCs w:val="24"/>
        </w:rPr>
        <w:t xml:space="preserve"> doctors of divinity, as</w:t>
      </w:r>
      <w:r w:rsidR="0053019F">
        <w:rPr>
          <w:rFonts w:ascii="Arial" w:hAnsi="Arial" w:cs="Arial"/>
          <w:sz w:val="24"/>
          <w:szCs w:val="24"/>
        </w:rPr>
        <w:t xml:space="preserve"> </w:t>
      </w:r>
      <w:r w:rsidR="00B009F9" w:rsidRPr="00B009F9">
        <w:rPr>
          <w:rFonts w:ascii="Arial" w:hAnsi="Arial" w:cs="Arial"/>
          <w:sz w:val="24"/>
          <w:szCs w:val="24"/>
        </w:rPr>
        <w:t>also professors and other cler</w:t>
      </w:r>
      <w:r w:rsidR="0053019F">
        <w:rPr>
          <w:rFonts w:ascii="Arial" w:hAnsi="Arial" w:cs="Arial"/>
          <w:sz w:val="24"/>
          <w:szCs w:val="24"/>
        </w:rPr>
        <w:t>ics</w:t>
      </w:r>
      <w:r w:rsidR="00B009F9" w:rsidRPr="00B009F9">
        <w:rPr>
          <w:rFonts w:ascii="Arial" w:hAnsi="Arial" w:cs="Arial"/>
          <w:sz w:val="24"/>
          <w:szCs w:val="24"/>
        </w:rPr>
        <w:t xml:space="preserve"> of the canon and civil laws, the most learned within</w:t>
      </w:r>
      <w:r w:rsidR="0053019F">
        <w:rPr>
          <w:rFonts w:ascii="Arial" w:hAnsi="Arial" w:cs="Arial"/>
          <w:sz w:val="24"/>
          <w:szCs w:val="24"/>
        </w:rPr>
        <w:t xml:space="preserve"> </w:t>
      </w:r>
      <w:r w:rsidR="00B009F9" w:rsidRPr="00B009F9">
        <w:rPr>
          <w:rFonts w:ascii="Arial" w:hAnsi="Arial" w:cs="Arial"/>
          <w:sz w:val="24"/>
          <w:szCs w:val="24"/>
        </w:rPr>
        <w:t xml:space="preserve">the realm, and of the soundest opinion and </w:t>
      </w:r>
      <w:r w:rsidR="00DE3074">
        <w:rPr>
          <w:rFonts w:ascii="Arial" w:hAnsi="Arial" w:cs="Arial"/>
          <w:sz w:val="24"/>
          <w:szCs w:val="24"/>
        </w:rPr>
        <w:t>judgement</w:t>
      </w:r>
      <w:r w:rsidR="00B009F9" w:rsidRPr="00B009F9">
        <w:rPr>
          <w:rFonts w:ascii="Arial" w:hAnsi="Arial" w:cs="Arial"/>
          <w:sz w:val="24"/>
          <w:szCs w:val="24"/>
        </w:rPr>
        <w:t xml:space="preserve"> in the catholic faith, to give their</w:t>
      </w:r>
      <w:r w:rsidR="0053019F">
        <w:rPr>
          <w:rFonts w:ascii="Arial" w:hAnsi="Arial" w:cs="Arial"/>
          <w:sz w:val="24"/>
          <w:szCs w:val="24"/>
        </w:rPr>
        <w:t xml:space="preserve"> </w:t>
      </w:r>
      <w:r w:rsidR="00B009F9" w:rsidRPr="00B009F9">
        <w:rPr>
          <w:rFonts w:ascii="Arial" w:hAnsi="Arial" w:cs="Arial"/>
          <w:sz w:val="24"/>
          <w:szCs w:val="24"/>
        </w:rPr>
        <w:t xml:space="preserve">opinions and </w:t>
      </w:r>
      <w:r w:rsidR="00DE3074">
        <w:rPr>
          <w:rFonts w:ascii="Arial" w:hAnsi="Arial" w:cs="Arial"/>
          <w:sz w:val="24"/>
          <w:szCs w:val="24"/>
        </w:rPr>
        <w:t>judgement</w:t>
      </w:r>
      <w:r w:rsidR="00B009F9" w:rsidRPr="00B009F9">
        <w:rPr>
          <w:rFonts w:ascii="Arial" w:hAnsi="Arial" w:cs="Arial"/>
          <w:sz w:val="24"/>
          <w:szCs w:val="24"/>
        </w:rPr>
        <w:t>s concerning the</w:t>
      </w:r>
      <w:r w:rsidR="0053019F">
        <w:rPr>
          <w:rFonts w:ascii="Arial" w:hAnsi="Arial" w:cs="Arial"/>
          <w:sz w:val="24"/>
          <w:szCs w:val="24"/>
        </w:rPr>
        <w:t>se</w:t>
      </w:r>
      <w:r w:rsidR="00B009F9" w:rsidRPr="00B009F9">
        <w:rPr>
          <w:rFonts w:ascii="Arial" w:hAnsi="Arial" w:cs="Arial"/>
          <w:sz w:val="24"/>
          <w:szCs w:val="24"/>
        </w:rPr>
        <w:t xml:space="preserve"> conclusions. But forasmuch as </w:t>
      </w:r>
      <w:r w:rsidR="0053019F">
        <w:rPr>
          <w:rFonts w:ascii="Arial" w:hAnsi="Arial" w:cs="Arial"/>
          <w:sz w:val="24"/>
          <w:szCs w:val="24"/>
        </w:rPr>
        <w:t>our</w:t>
      </w:r>
      <w:r w:rsidR="00B009F9" w:rsidRPr="00B009F9">
        <w:rPr>
          <w:rFonts w:ascii="Arial" w:hAnsi="Arial" w:cs="Arial"/>
          <w:sz w:val="24"/>
          <w:szCs w:val="24"/>
        </w:rPr>
        <w:t xml:space="preserve"> conclusions and assertions, being in the presence of us, and our fellow brethren</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other convocates, openly exp</w:t>
      </w:r>
      <w:r w:rsidR="0053019F">
        <w:rPr>
          <w:rFonts w:ascii="Arial" w:hAnsi="Arial" w:cs="Arial"/>
          <w:sz w:val="24"/>
          <w:szCs w:val="24"/>
        </w:rPr>
        <w:t>lained</w:t>
      </w:r>
      <w:r w:rsidRPr="00B009F9">
        <w:rPr>
          <w:rFonts w:ascii="Arial" w:hAnsi="Arial" w:cs="Arial"/>
          <w:sz w:val="24"/>
          <w:szCs w:val="24"/>
        </w:rPr>
        <w:t>, and diligently examined, were</w:t>
      </w:r>
      <w:r w:rsidR="0053019F">
        <w:rPr>
          <w:rFonts w:ascii="Arial" w:hAnsi="Arial" w:cs="Arial"/>
          <w:sz w:val="24"/>
          <w:szCs w:val="24"/>
        </w:rPr>
        <w:t>,</w:t>
      </w:r>
      <w:r w:rsidRPr="00B009F9">
        <w:rPr>
          <w:rFonts w:ascii="Arial" w:hAnsi="Arial" w:cs="Arial"/>
          <w:sz w:val="24"/>
          <w:szCs w:val="24"/>
        </w:rPr>
        <w:t xml:space="preserve"> in the end</w:t>
      </w:r>
      <w:r w:rsidR="0053019F">
        <w:rPr>
          <w:rFonts w:ascii="Arial" w:hAnsi="Arial" w:cs="Arial"/>
          <w:sz w:val="24"/>
          <w:szCs w:val="24"/>
        </w:rPr>
        <w:t xml:space="preserve">, </w:t>
      </w:r>
      <w:r w:rsidRPr="00B009F9">
        <w:rPr>
          <w:rFonts w:ascii="Arial" w:hAnsi="Arial" w:cs="Arial"/>
          <w:sz w:val="24"/>
          <w:szCs w:val="24"/>
        </w:rPr>
        <w:t>found by common counsel and consent, as well of them as us, and so declared, that</w:t>
      </w:r>
      <w:r w:rsidR="0053019F">
        <w:rPr>
          <w:rFonts w:ascii="Arial" w:hAnsi="Arial" w:cs="Arial"/>
          <w:sz w:val="24"/>
          <w:szCs w:val="24"/>
        </w:rPr>
        <w:t xml:space="preserve"> </w:t>
      </w:r>
      <w:r w:rsidRPr="00B009F9">
        <w:rPr>
          <w:rFonts w:ascii="Arial" w:hAnsi="Arial" w:cs="Arial"/>
          <w:sz w:val="24"/>
          <w:szCs w:val="24"/>
        </w:rPr>
        <w:t>some of those conclusions were heretical, and some of them erroneous, and repugnant</w:t>
      </w:r>
      <w:r w:rsidR="0053019F">
        <w:rPr>
          <w:rFonts w:ascii="Arial" w:hAnsi="Arial" w:cs="Arial"/>
          <w:sz w:val="24"/>
          <w:szCs w:val="24"/>
        </w:rPr>
        <w:t xml:space="preserve"> </w:t>
      </w:r>
      <w:r w:rsidRPr="00B009F9">
        <w:rPr>
          <w:rFonts w:ascii="Arial" w:hAnsi="Arial" w:cs="Arial"/>
          <w:sz w:val="24"/>
          <w:szCs w:val="24"/>
        </w:rPr>
        <w:t xml:space="preserve">to the determination of the church, as </w:t>
      </w:r>
      <w:r w:rsidR="0053019F">
        <w:rPr>
          <w:rFonts w:ascii="Arial" w:hAnsi="Arial" w:cs="Arial"/>
          <w:sz w:val="24"/>
          <w:szCs w:val="24"/>
        </w:rPr>
        <w:t>described later</w:t>
      </w:r>
      <w:r w:rsidRPr="00B009F9">
        <w:rPr>
          <w:rFonts w:ascii="Arial" w:hAnsi="Arial" w:cs="Arial"/>
          <w:sz w:val="24"/>
          <w:szCs w:val="24"/>
        </w:rPr>
        <w:t>: we will and command</w:t>
      </w:r>
      <w:r w:rsidR="0053019F">
        <w:rPr>
          <w:rFonts w:ascii="Arial" w:hAnsi="Arial" w:cs="Arial"/>
          <w:sz w:val="24"/>
          <w:szCs w:val="24"/>
        </w:rPr>
        <w:t xml:space="preserve"> </w:t>
      </w:r>
      <w:r w:rsidRPr="00B009F9">
        <w:rPr>
          <w:rFonts w:ascii="Arial" w:hAnsi="Arial" w:cs="Arial"/>
          <w:sz w:val="24"/>
          <w:szCs w:val="24"/>
        </w:rPr>
        <w:t>your brotherhood, and, by virtue of holy obedience, str</w:t>
      </w:r>
      <w:r w:rsidR="0053019F">
        <w:rPr>
          <w:rFonts w:ascii="Arial" w:hAnsi="Arial" w:cs="Arial"/>
          <w:sz w:val="24"/>
          <w:szCs w:val="24"/>
        </w:rPr>
        <w:t>ictly</w:t>
      </w:r>
      <w:r w:rsidRPr="00B009F9">
        <w:rPr>
          <w:rFonts w:ascii="Arial" w:hAnsi="Arial" w:cs="Arial"/>
          <w:sz w:val="24"/>
          <w:szCs w:val="24"/>
        </w:rPr>
        <w:t xml:space="preserve"> enjoin </w:t>
      </w:r>
      <w:r w:rsidR="0053019F">
        <w:rPr>
          <w:rFonts w:ascii="Arial" w:hAnsi="Arial" w:cs="Arial"/>
          <w:sz w:val="24"/>
          <w:szCs w:val="24"/>
        </w:rPr>
        <w:t xml:space="preserve">everyone and </w:t>
      </w:r>
      <w:r w:rsidRPr="00B009F9">
        <w:rPr>
          <w:rFonts w:ascii="Arial" w:hAnsi="Arial" w:cs="Arial"/>
          <w:sz w:val="24"/>
          <w:szCs w:val="24"/>
        </w:rPr>
        <w:t>all our</w:t>
      </w:r>
      <w:r w:rsidR="0053019F">
        <w:rPr>
          <w:rFonts w:ascii="Arial" w:hAnsi="Arial" w:cs="Arial"/>
          <w:sz w:val="24"/>
          <w:szCs w:val="24"/>
        </w:rPr>
        <w:t xml:space="preserve"> </w:t>
      </w:r>
      <w:r w:rsidRPr="00B009F9">
        <w:rPr>
          <w:rFonts w:ascii="Arial" w:hAnsi="Arial" w:cs="Arial"/>
          <w:sz w:val="24"/>
          <w:szCs w:val="24"/>
        </w:rPr>
        <w:t>brethren, and suffragans of our body and church of Canterbury, that</w:t>
      </w:r>
      <w:r w:rsidR="0053019F">
        <w:rPr>
          <w:rFonts w:ascii="Arial" w:hAnsi="Arial" w:cs="Arial"/>
          <w:sz w:val="24"/>
          <w:szCs w:val="24"/>
        </w:rPr>
        <w:t>,</w:t>
      </w:r>
      <w:r w:rsidRPr="00B009F9">
        <w:rPr>
          <w:rFonts w:ascii="Arial" w:hAnsi="Arial" w:cs="Arial"/>
          <w:sz w:val="24"/>
          <w:szCs w:val="24"/>
        </w:rPr>
        <w:t xml:space="preserve"> with all speedy</w:t>
      </w:r>
      <w:r w:rsidR="0053019F">
        <w:rPr>
          <w:rFonts w:ascii="Arial" w:hAnsi="Arial" w:cs="Arial"/>
          <w:sz w:val="24"/>
          <w:szCs w:val="24"/>
        </w:rPr>
        <w:t xml:space="preserve"> </w:t>
      </w:r>
      <w:r w:rsidRPr="00B009F9">
        <w:rPr>
          <w:rFonts w:ascii="Arial" w:hAnsi="Arial" w:cs="Arial"/>
          <w:sz w:val="24"/>
          <w:szCs w:val="24"/>
        </w:rPr>
        <w:t xml:space="preserve">diligence you possibly can, you </w:t>
      </w:r>
      <w:r w:rsidR="0053019F">
        <w:rPr>
          <w:rFonts w:ascii="Arial" w:hAnsi="Arial" w:cs="Arial"/>
          <w:sz w:val="24"/>
          <w:szCs w:val="24"/>
        </w:rPr>
        <w:t>may</w:t>
      </w:r>
      <w:r w:rsidRPr="00B009F9">
        <w:rPr>
          <w:rFonts w:ascii="Arial" w:hAnsi="Arial" w:cs="Arial"/>
          <w:sz w:val="24"/>
          <w:szCs w:val="24"/>
        </w:rPr>
        <w:t xml:space="preserve"> enjoin them, as we have enjoined you, and</w:t>
      </w:r>
      <w:r w:rsidR="0053019F">
        <w:rPr>
          <w:rFonts w:ascii="Arial" w:hAnsi="Arial" w:cs="Arial"/>
          <w:sz w:val="24"/>
          <w:szCs w:val="24"/>
        </w:rPr>
        <w:t xml:space="preserve"> </w:t>
      </w:r>
      <w:r w:rsidRPr="00B009F9">
        <w:rPr>
          <w:rFonts w:ascii="Arial" w:hAnsi="Arial" w:cs="Arial"/>
          <w:sz w:val="24"/>
          <w:szCs w:val="24"/>
        </w:rPr>
        <w:t>each of them; and that everyone of them, in their churches and other places of their</w:t>
      </w:r>
      <w:r w:rsidR="0053019F">
        <w:rPr>
          <w:rFonts w:ascii="Arial" w:hAnsi="Arial" w:cs="Arial"/>
          <w:sz w:val="24"/>
          <w:szCs w:val="24"/>
        </w:rPr>
        <w:t xml:space="preserve"> </w:t>
      </w:r>
      <w:r w:rsidRPr="00B009F9">
        <w:rPr>
          <w:rFonts w:ascii="Arial" w:hAnsi="Arial" w:cs="Arial"/>
          <w:sz w:val="24"/>
          <w:szCs w:val="24"/>
        </w:rPr>
        <w:t>city and diocese, admonish and warn, and that you, in your church and other</w:t>
      </w:r>
      <w:r w:rsidR="0053019F">
        <w:rPr>
          <w:rFonts w:ascii="Arial" w:hAnsi="Arial" w:cs="Arial"/>
          <w:sz w:val="24"/>
          <w:szCs w:val="24"/>
        </w:rPr>
        <w:t xml:space="preserve"> </w:t>
      </w:r>
      <w:r w:rsidRPr="00B009F9">
        <w:rPr>
          <w:rFonts w:ascii="Arial" w:hAnsi="Arial" w:cs="Arial"/>
          <w:sz w:val="24"/>
          <w:szCs w:val="24"/>
        </w:rPr>
        <w:t xml:space="preserve">churches </w:t>
      </w:r>
      <w:r w:rsidR="0053019F">
        <w:rPr>
          <w:rFonts w:ascii="Arial" w:hAnsi="Arial" w:cs="Arial"/>
          <w:sz w:val="24"/>
          <w:szCs w:val="24"/>
        </w:rPr>
        <w:t>in</w:t>
      </w:r>
      <w:r w:rsidRPr="00B009F9">
        <w:rPr>
          <w:rFonts w:ascii="Arial" w:hAnsi="Arial" w:cs="Arial"/>
          <w:sz w:val="24"/>
          <w:szCs w:val="24"/>
        </w:rPr>
        <w:t xml:space="preserve"> your city and diocese, admonish and warn, as we, by the tenor of these</w:t>
      </w:r>
      <w:r w:rsidR="0053019F">
        <w:rPr>
          <w:rFonts w:ascii="Arial" w:hAnsi="Arial" w:cs="Arial"/>
          <w:sz w:val="24"/>
          <w:szCs w:val="24"/>
        </w:rPr>
        <w:t xml:space="preserve"> </w:t>
      </w:r>
      <w:r w:rsidRPr="00B009F9">
        <w:rPr>
          <w:rFonts w:ascii="Arial" w:hAnsi="Arial" w:cs="Arial"/>
          <w:sz w:val="24"/>
          <w:szCs w:val="24"/>
        </w:rPr>
        <w:t>presents, admonish and warn the first time, the second time, and the third time; and</w:t>
      </w:r>
      <w:r w:rsidR="0053019F">
        <w:rPr>
          <w:rFonts w:ascii="Arial" w:hAnsi="Arial" w:cs="Arial"/>
          <w:sz w:val="24"/>
          <w:szCs w:val="24"/>
        </w:rPr>
        <w:t xml:space="preserve"> </w:t>
      </w:r>
      <w:r w:rsidRPr="00B009F9">
        <w:rPr>
          <w:rFonts w:ascii="Arial" w:hAnsi="Arial" w:cs="Arial"/>
          <w:sz w:val="24"/>
          <w:szCs w:val="24"/>
        </w:rPr>
        <w:t>more str</w:t>
      </w:r>
      <w:r w:rsidR="0053019F">
        <w:rPr>
          <w:rFonts w:ascii="Arial" w:hAnsi="Arial" w:cs="Arial"/>
          <w:sz w:val="24"/>
          <w:szCs w:val="24"/>
        </w:rPr>
        <w:t>ictly</w:t>
      </w:r>
      <w:r w:rsidRPr="00B009F9">
        <w:rPr>
          <w:rFonts w:ascii="Arial" w:hAnsi="Arial" w:cs="Arial"/>
          <w:sz w:val="24"/>
          <w:szCs w:val="24"/>
        </w:rPr>
        <w:t xml:space="preserve"> warn, assigning for the first admonition one day, for the second</w:t>
      </w:r>
      <w:r w:rsidR="0053019F">
        <w:rPr>
          <w:rFonts w:ascii="Arial" w:hAnsi="Arial" w:cs="Arial"/>
          <w:sz w:val="24"/>
          <w:szCs w:val="24"/>
        </w:rPr>
        <w:t xml:space="preserve"> </w:t>
      </w:r>
      <w:r w:rsidRPr="00B009F9">
        <w:rPr>
          <w:rFonts w:ascii="Arial" w:hAnsi="Arial" w:cs="Arial"/>
          <w:sz w:val="24"/>
          <w:szCs w:val="24"/>
        </w:rPr>
        <w:t>admonition another day, and for the third admonition canonical and peremptory,</w:t>
      </w:r>
      <w:r w:rsidR="0053019F">
        <w:rPr>
          <w:rFonts w:ascii="Arial" w:hAnsi="Arial" w:cs="Arial"/>
          <w:sz w:val="24"/>
          <w:szCs w:val="24"/>
        </w:rPr>
        <w:t xml:space="preserve"> </w:t>
      </w:r>
      <w:r w:rsidRPr="00B009F9">
        <w:rPr>
          <w:rFonts w:ascii="Arial" w:hAnsi="Arial" w:cs="Arial"/>
          <w:sz w:val="24"/>
          <w:szCs w:val="24"/>
        </w:rPr>
        <w:t>another day</w:t>
      </w:r>
      <w:r w:rsidR="0053019F">
        <w:rPr>
          <w:rFonts w:ascii="Arial" w:hAnsi="Arial" w:cs="Arial"/>
          <w:sz w:val="24"/>
          <w:szCs w:val="24"/>
        </w:rPr>
        <w:t>.</w:t>
      </w:r>
      <w:r w:rsidRPr="00B009F9">
        <w:rPr>
          <w:rFonts w:ascii="Arial" w:hAnsi="Arial" w:cs="Arial"/>
          <w:sz w:val="24"/>
          <w:szCs w:val="24"/>
        </w:rPr>
        <w:t xml:space="preserve"> That no </w:t>
      </w:r>
      <w:r w:rsidR="0053019F">
        <w:rPr>
          <w:rFonts w:ascii="Arial" w:hAnsi="Arial" w:cs="Arial"/>
          <w:sz w:val="24"/>
          <w:szCs w:val="24"/>
        </w:rPr>
        <w:t>one</w:t>
      </w:r>
      <w:r w:rsidRPr="00B009F9">
        <w:rPr>
          <w:rFonts w:ascii="Arial" w:hAnsi="Arial" w:cs="Arial"/>
          <w:sz w:val="24"/>
          <w:szCs w:val="24"/>
        </w:rPr>
        <w:t xml:space="preserve"> from </w:t>
      </w:r>
      <w:r w:rsidR="0053019F">
        <w:rPr>
          <w:rFonts w:ascii="Arial" w:hAnsi="Arial" w:cs="Arial"/>
          <w:sz w:val="24"/>
          <w:szCs w:val="24"/>
        </w:rPr>
        <w:t>now on</w:t>
      </w:r>
      <w:r w:rsidRPr="00B009F9">
        <w:rPr>
          <w:rFonts w:ascii="Arial" w:hAnsi="Arial" w:cs="Arial"/>
          <w:sz w:val="24"/>
          <w:szCs w:val="24"/>
        </w:rPr>
        <w:t>, of what estate or condition</w:t>
      </w:r>
      <w:r w:rsidR="0053019F">
        <w:rPr>
          <w:rFonts w:ascii="Arial" w:hAnsi="Arial" w:cs="Arial"/>
          <w:sz w:val="24"/>
          <w:szCs w:val="24"/>
        </w:rPr>
        <w:t xml:space="preserve"> </w:t>
      </w:r>
      <w:r w:rsidRPr="00B009F9">
        <w:rPr>
          <w:rFonts w:ascii="Arial" w:hAnsi="Arial" w:cs="Arial"/>
          <w:sz w:val="24"/>
          <w:szCs w:val="24"/>
        </w:rPr>
        <w:t>hold, preach, or defend the aforesaid heresies and errors, or any of them; nor that he</w:t>
      </w:r>
      <w:r w:rsidR="0053019F">
        <w:rPr>
          <w:rFonts w:ascii="Arial" w:hAnsi="Arial" w:cs="Arial"/>
          <w:sz w:val="24"/>
          <w:szCs w:val="24"/>
        </w:rPr>
        <w:t xml:space="preserve"> </w:t>
      </w:r>
      <w:r w:rsidRPr="00B009F9">
        <w:rPr>
          <w:rFonts w:ascii="Arial" w:hAnsi="Arial" w:cs="Arial"/>
          <w:sz w:val="24"/>
          <w:szCs w:val="24"/>
        </w:rPr>
        <w:t>admit to preach any one that is prohibited, or not sent to preach; nor that he hear or</w:t>
      </w:r>
      <w:r w:rsidR="0053019F">
        <w:rPr>
          <w:rFonts w:ascii="Arial" w:hAnsi="Arial" w:cs="Arial"/>
          <w:sz w:val="24"/>
          <w:szCs w:val="24"/>
        </w:rPr>
        <w:t xml:space="preserve"> listen</w:t>
      </w:r>
      <w:r w:rsidRPr="00B009F9">
        <w:rPr>
          <w:rFonts w:ascii="Arial" w:hAnsi="Arial" w:cs="Arial"/>
          <w:sz w:val="24"/>
          <w:szCs w:val="24"/>
        </w:rPr>
        <w:t xml:space="preserve"> to the heresies or errors of him or any of them, nor that he favour or lean to</w:t>
      </w:r>
      <w:r w:rsidR="0053019F">
        <w:rPr>
          <w:rFonts w:ascii="Arial" w:hAnsi="Arial" w:cs="Arial"/>
          <w:sz w:val="24"/>
          <w:szCs w:val="24"/>
        </w:rPr>
        <w:t xml:space="preserve"> </w:t>
      </w:r>
      <w:r w:rsidRPr="00B009F9">
        <w:rPr>
          <w:rFonts w:ascii="Arial" w:hAnsi="Arial" w:cs="Arial"/>
          <w:sz w:val="24"/>
          <w:szCs w:val="24"/>
        </w:rPr>
        <w:t>him either publicly or privately; but that immediately he shun him, as he would avoid</w:t>
      </w:r>
      <w:r w:rsidR="0053019F">
        <w:rPr>
          <w:rFonts w:ascii="Arial" w:hAnsi="Arial" w:cs="Arial"/>
          <w:sz w:val="24"/>
          <w:szCs w:val="24"/>
        </w:rPr>
        <w:t xml:space="preserve"> </w:t>
      </w:r>
      <w:r w:rsidRPr="00B009F9">
        <w:rPr>
          <w:rFonts w:ascii="Arial" w:hAnsi="Arial" w:cs="Arial"/>
          <w:sz w:val="24"/>
          <w:szCs w:val="24"/>
        </w:rPr>
        <w:t>a s</w:t>
      </w:r>
      <w:r w:rsidR="0053019F">
        <w:rPr>
          <w:rFonts w:ascii="Arial" w:hAnsi="Arial" w:cs="Arial"/>
          <w:sz w:val="24"/>
          <w:szCs w:val="24"/>
        </w:rPr>
        <w:t>nake</w:t>
      </w:r>
      <w:r w:rsidRPr="00B009F9">
        <w:rPr>
          <w:rFonts w:ascii="Arial" w:hAnsi="Arial" w:cs="Arial"/>
          <w:sz w:val="24"/>
          <w:szCs w:val="24"/>
        </w:rPr>
        <w:t xml:space="preserve"> </w:t>
      </w:r>
      <w:r w:rsidR="0053019F">
        <w:rPr>
          <w:rFonts w:ascii="Arial" w:hAnsi="Arial" w:cs="Arial"/>
          <w:sz w:val="24"/>
          <w:szCs w:val="24"/>
        </w:rPr>
        <w:t xml:space="preserve">spitting out the </w:t>
      </w:r>
      <w:r w:rsidRPr="00B009F9">
        <w:rPr>
          <w:rFonts w:ascii="Arial" w:hAnsi="Arial" w:cs="Arial"/>
          <w:sz w:val="24"/>
          <w:szCs w:val="24"/>
        </w:rPr>
        <w:t>most pestiferous poison, under pain of the greater curse, which</w:t>
      </w:r>
    </w:p>
    <w:p w:rsidR="00500D9B"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we command to be thundered against all and everyone which shall be disobedient </w:t>
      </w:r>
      <w:r w:rsidR="0053019F">
        <w:rPr>
          <w:rFonts w:ascii="Arial" w:hAnsi="Arial" w:cs="Arial"/>
          <w:sz w:val="24"/>
          <w:szCs w:val="24"/>
        </w:rPr>
        <w:t xml:space="preserve">in </w:t>
      </w:r>
      <w:r w:rsidRPr="00B009F9">
        <w:rPr>
          <w:rFonts w:ascii="Arial" w:hAnsi="Arial" w:cs="Arial"/>
          <w:sz w:val="24"/>
          <w:szCs w:val="24"/>
        </w:rPr>
        <w:t xml:space="preserve">this behalf, and not regarding these our </w:t>
      </w:r>
      <w:r w:rsidR="0053019F">
        <w:rPr>
          <w:rFonts w:ascii="Arial" w:hAnsi="Arial" w:cs="Arial"/>
          <w:sz w:val="24"/>
          <w:szCs w:val="24"/>
        </w:rPr>
        <w:t>ad</w:t>
      </w:r>
      <w:r w:rsidRPr="00B009F9">
        <w:rPr>
          <w:rFonts w:ascii="Arial" w:hAnsi="Arial" w:cs="Arial"/>
          <w:sz w:val="24"/>
          <w:szCs w:val="24"/>
        </w:rPr>
        <w:t xml:space="preserve">monitions, after those three days </w:t>
      </w:r>
      <w:r w:rsidR="0053019F">
        <w:rPr>
          <w:rFonts w:ascii="Arial" w:hAnsi="Arial" w:cs="Arial"/>
          <w:sz w:val="24"/>
          <w:szCs w:val="24"/>
        </w:rPr>
        <w:t>are</w:t>
      </w:r>
      <w:r w:rsidRPr="00B009F9">
        <w:rPr>
          <w:rFonts w:ascii="Arial" w:hAnsi="Arial" w:cs="Arial"/>
          <w:sz w:val="24"/>
          <w:szCs w:val="24"/>
        </w:rPr>
        <w:t xml:space="preserve"> past</w:t>
      </w:r>
      <w:r w:rsidR="0053019F">
        <w:rPr>
          <w:rFonts w:ascii="Arial" w:hAnsi="Arial" w:cs="Arial"/>
          <w:sz w:val="24"/>
          <w:szCs w:val="24"/>
        </w:rPr>
        <w:t xml:space="preserve"> </w:t>
      </w:r>
      <w:r w:rsidRPr="00B009F9">
        <w:rPr>
          <w:rFonts w:ascii="Arial" w:hAnsi="Arial" w:cs="Arial"/>
          <w:sz w:val="24"/>
          <w:szCs w:val="24"/>
        </w:rPr>
        <w:t xml:space="preserve">which are assigned for the canonical </w:t>
      </w:r>
      <w:r w:rsidR="0053019F">
        <w:rPr>
          <w:rFonts w:ascii="Arial" w:hAnsi="Arial" w:cs="Arial"/>
          <w:sz w:val="24"/>
          <w:szCs w:val="24"/>
        </w:rPr>
        <w:t>ad</w:t>
      </w:r>
      <w:r w:rsidRPr="00B009F9">
        <w:rPr>
          <w:rFonts w:ascii="Arial" w:hAnsi="Arial" w:cs="Arial"/>
          <w:sz w:val="24"/>
          <w:szCs w:val="24"/>
        </w:rPr>
        <w:t>monition, and that their delay, fault, or offence</w:t>
      </w:r>
      <w:r w:rsidR="0053019F">
        <w:rPr>
          <w:rFonts w:ascii="Arial" w:hAnsi="Arial" w:cs="Arial"/>
          <w:sz w:val="24"/>
          <w:szCs w:val="24"/>
        </w:rPr>
        <w:t xml:space="preserve"> </w:t>
      </w:r>
      <w:r w:rsidRPr="00B009F9">
        <w:rPr>
          <w:rFonts w:ascii="Arial" w:hAnsi="Arial" w:cs="Arial"/>
          <w:sz w:val="24"/>
          <w:szCs w:val="24"/>
        </w:rPr>
        <w:t>committed require</w:t>
      </w:r>
      <w:r w:rsidR="00500D9B">
        <w:rPr>
          <w:rFonts w:ascii="Arial" w:hAnsi="Arial" w:cs="Arial"/>
          <w:sz w:val="24"/>
          <w:szCs w:val="24"/>
        </w:rPr>
        <w:t>s</w:t>
      </w:r>
      <w:r w:rsidRPr="00B009F9">
        <w:rPr>
          <w:rFonts w:ascii="Arial" w:hAnsi="Arial" w:cs="Arial"/>
          <w:sz w:val="24"/>
          <w:szCs w:val="24"/>
        </w:rPr>
        <w:t xml:space="preserve"> the same</w:t>
      </w:r>
      <w:r w:rsidR="00500D9B">
        <w:rPr>
          <w:rFonts w:ascii="Arial" w:hAnsi="Arial" w:cs="Arial"/>
          <w:sz w:val="24"/>
          <w:szCs w:val="24"/>
        </w:rPr>
        <w:t>.</w:t>
      </w:r>
    </w:p>
    <w:p w:rsidR="00500D9B" w:rsidRDefault="00500D9B" w:rsidP="003D132E">
      <w:pPr>
        <w:autoSpaceDE w:val="0"/>
        <w:autoSpaceDN w:val="0"/>
        <w:adjustRightInd w:val="0"/>
        <w:spacing w:after="0" w:line="276" w:lineRule="auto"/>
        <w:ind w:left="288" w:right="288"/>
        <w:jc w:val="both"/>
        <w:rPr>
          <w:rFonts w:ascii="Arial" w:hAnsi="Arial" w:cs="Arial"/>
          <w:sz w:val="24"/>
          <w:szCs w:val="24"/>
        </w:rPr>
      </w:pPr>
    </w:p>
    <w:p w:rsidR="00B009F9" w:rsidRPr="00B009F9" w:rsidRDefault="00500D9B"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nd then, according to the tenor of these writings, we</w:t>
      </w:r>
      <w:r>
        <w:rPr>
          <w:rFonts w:ascii="Arial" w:hAnsi="Arial" w:cs="Arial"/>
          <w:sz w:val="24"/>
          <w:szCs w:val="24"/>
        </w:rPr>
        <w:t xml:space="preserve"> </w:t>
      </w:r>
      <w:r w:rsidR="00B009F9" w:rsidRPr="00B009F9">
        <w:rPr>
          <w:rFonts w:ascii="Arial" w:hAnsi="Arial" w:cs="Arial"/>
          <w:sz w:val="24"/>
          <w:szCs w:val="24"/>
        </w:rPr>
        <w:t>command both by every one of our fellow brethren and our suffragans in their cities</w:t>
      </w:r>
      <w:r>
        <w:rPr>
          <w:rFonts w:ascii="Arial" w:hAnsi="Arial" w:cs="Arial"/>
          <w:sz w:val="24"/>
          <w:szCs w:val="24"/>
        </w:rPr>
        <w:t xml:space="preserve"> </w:t>
      </w:r>
      <w:r w:rsidR="00B009F9" w:rsidRPr="00B009F9">
        <w:rPr>
          <w:rFonts w:ascii="Arial" w:hAnsi="Arial" w:cs="Arial"/>
          <w:sz w:val="24"/>
          <w:szCs w:val="24"/>
        </w:rPr>
        <w:t>and dioceses, and by you in your city and diocese, (so much as belong</w:t>
      </w:r>
      <w:r>
        <w:rPr>
          <w:rFonts w:ascii="Arial" w:hAnsi="Arial" w:cs="Arial"/>
          <w:sz w:val="24"/>
          <w:szCs w:val="24"/>
        </w:rPr>
        <w:t>s both</w:t>
      </w:r>
      <w:r w:rsidR="00B009F9" w:rsidRPr="00B009F9">
        <w:rPr>
          <w:rFonts w:ascii="Arial" w:hAnsi="Arial" w:cs="Arial"/>
          <w:sz w:val="24"/>
          <w:szCs w:val="24"/>
        </w:rPr>
        <w:t xml:space="preserve"> to you</w:t>
      </w:r>
      <w:r>
        <w:rPr>
          <w:rFonts w:ascii="Arial" w:hAnsi="Arial" w:cs="Arial"/>
          <w:sz w:val="24"/>
          <w:szCs w:val="24"/>
        </w:rPr>
        <w:t xml:space="preserve"> </w:t>
      </w:r>
      <w:r w:rsidR="00B009F9" w:rsidRPr="00B009F9">
        <w:rPr>
          <w:rFonts w:ascii="Arial" w:hAnsi="Arial" w:cs="Arial"/>
          <w:sz w:val="24"/>
          <w:szCs w:val="24"/>
        </w:rPr>
        <w:t>and them)</w:t>
      </w:r>
      <w:r>
        <w:rPr>
          <w:rFonts w:ascii="Arial" w:hAnsi="Arial" w:cs="Arial"/>
          <w:sz w:val="24"/>
          <w:szCs w:val="24"/>
        </w:rPr>
        <w:t>,</w:t>
      </w:r>
      <w:r w:rsidR="00B009F9" w:rsidRPr="00B009F9">
        <w:rPr>
          <w:rFonts w:ascii="Arial" w:hAnsi="Arial" w:cs="Arial"/>
          <w:sz w:val="24"/>
          <w:szCs w:val="24"/>
        </w:rPr>
        <w:t xml:space="preserve"> that</w:t>
      </w:r>
      <w:r>
        <w:rPr>
          <w:rFonts w:ascii="Arial" w:hAnsi="Arial" w:cs="Arial"/>
          <w:sz w:val="24"/>
          <w:szCs w:val="24"/>
        </w:rPr>
        <w:t>,</w:t>
      </w:r>
      <w:r w:rsidR="00B009F9" w:rsidRPr="00B009F9">
        <w:rPr>
          <w:rFonts w:ascii="Arial" w:hAnsi="Arial" w:cs="Arial"/>
          <w:sz w:val="24"/>
          <w:szCs w:val="24"/>
        </w:rPr>
        <w:t xml:space="preserve"> to the uttermost</w:t>
      </w:r>
      <w:r>
        <w:rPr>
          <w:rFonts w:ascii="Arial" w:hAnsi="Arial" w:cs="Arial"/>
          <w:sz w:val="24"/>
          <w:szCs w:val="24"/>
        </w:rPr>
        <w:t>,</w:t>
      </w:r>
      <w:r w:rsidR="00B009F9" w:rsidRPr="00B009F9">
        <w:rPr>
          <w:rFonts w:ascii="Arial" w:hAnsi="Arial" w:cs="Arial"/>
          <w:sz w:val="24"/>
          <w:szCs w:val="24"/>
        </w:rPr>
        <w:t xml:space="preserve"> both </w:t>
      </w:r>
      <w:r w:rsidR="00AE24F6">
        <w:rPr>
          <w:rFonts w:ascii="Arial" w:hAnsi="Arial" w:cs="Arial"/>
          <w:sz w:val="24"/>
          <w:szCs w:val="24"/>
        </w:rPr>
        <w:t>you</w:t>
      </w:r>
      <w:r w:rsidR="00B009F9" w:rsidRPr="00B009F9">
        <w:rPr>
          <w:rFonts w:ascii="Arial" w:hAnsi="Arial" w:cs="Arial"/>
          <w:sz w:val="24"/>
          <w:szCs w:val="24"/>
        </w:rPr>
        <w:t xml:space="preserve"> and they cause the same excommunications to</w:t>
      </w:r>
      <w:r>
        <w:rPr>
          <w:rFonts w:ascii="Arial" w:hAnsi="Arial" w:cs="Arial"/>
          <w:sz w:val="24"/>
          <w:szCs w:val="24"/>
        </w:rPr>
        <w:t xml:space="preserve"> to effected.”</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Here</w:t>
      </w:r>
      <w:r w:rsidR="00500D9B">
        <w:rPr>
          <w:rFonts w:ascii="Arial" w:hAnsi="Arial" w:cs="Arial"/>
          <w:sz w:val="24"/>
          <w:szCs w:val="24"/>
        </w:rPr>
        <w:t>,</w:t>
      </w:r>
      <w:r w:rsidRPr="00B009F9">
        <w:rPr>
          <w:rFonts w:ascii="Arial" w:hAnsi="Arial" w:cs="Arial"/>
          <w:sz w:val="24"/>
          <w:szCs w:val="24"/>
        </w:rPr>
        <w:t xml:space="preserve"> is not to be passed over the great miracle of God</w:t>
      </w:r>
      <w:r w:rsidR="00DE3074">
        <w:rPr>
          <w:rFonts w:ascii="Arial" w:hAnsi="Arial" w:cs="Arial"/>
          <w:sz w:val="24"/>
          <w:szCs w:val="24"/>
        </w:rPr>
        <w:t>’</w:t>
      </w:r>
      <w:r w:rsidRPr="00B009F9">
        <w:rPr>
          <w:rFonts w:ascii="Arial" w:hAnsi="Arial" w:cs="Arial"/>
          <w:sz w:val="24"/>
          <w:szCs w:val="24"/>
        </w:rPr>
        <w:t>s divine admonition or</w:t>
      </w:r>
      <w:r w:rsidR="00500D9B">
        <w:rPr>
          <w:rFonts w:ascii="Arial" w:hAnsi="Arial" w:cs="Arial"/>
          <w:sz w:val="24"/>
          <w:szCs w:val="24"/>
        </w:rPr>
        <w:t xml:space="preserve"> </w:t>
      </w:r>
      <w:r w:rsidRPr="00B009F9">
        <w:rPr>
          <w:rFonts w:ascii="Arial" w:hAnsi="Arial" w:cs="Arial"/>
          <w:sz w:val="24"/>
          <w:szCs w:val="24"/>
        </w:rPr>
        <w:t>warning; for</w:t>
      </w:r>
      <w:r w:rsidR="00500D9B">
        <w:rPr>
          <w:rFonts w:ascii="Arial" w:hAnsi="Arial" w:cs="Arial"/>
          <w:sz w:val="24"/>
          <w:szCs w:val="24"/>
        </w:rPr>
        <w:t>,</w:t>
      </w:r>
      <w:r w:rsidRPr="00B009F9">
        <w:rPr>
          <w:rFonts w:ascii="Arial" w:hAnsi="Arial" w:cs="Arial"/>
          <w:sz w:val="24"/>
          <w:szCs w:val="24"/>
        </w:rPr>
        <w:t xml:space="preserve"> when the archbishop and suffragans, with the other doctors of divinity</w:t>
      </w:r>
      <w:r w:rsidR="00500D9B">
        <w:rPr>
          <w:rFonts w:ascii="Arial" w:hAnsi="Arial" w:cs="Arial"/>
          <w:sz w:val="24"/>
          <w:szCs w:val="24"/>
        </w:rPr>
        <w:t xml:space="preserve"> </w:t>
      </w:r>
      <w:r w:rsidRPr="00B009F9">
        <w:rPr>
          <w:rFonts w:ascii="Arial" w:hAnsi="Arial" w:cs="Arial"/>
          <w:sz w:val="24"/>
          <w:szCs w:val="24"/>
        </w:rPr>
        <w:t>and law</w:t>
      </w:r>
      <w:r w:rsidR="00AE24F6">
        <w:rPr>
          <w:rFonts w:ascii="Arial" w:hAnsi="Arial" w:cs="Arial"/>
          <w:sz w:val="24"/>
          <w:szCs w:val="24"/>
        </w:rPr>
        <w:t>y</w:t>
      </w:r>
      <w:r w:rsidR="00500D9B">
        <w:rPr>
          <w:rFonts w:ascii="Arial" w:hAnsi="Arial" w:cs="Arial"/>
          <w:sz w:val="24"/>
          <w:szCs w:val="24"/>
        </w:rPr>
        <w:t>ers</w:t>
      </w:r>
      <w:r w:rsidRPr="00B009F9">
        <w:rPr>
          <w:rFonts w:ascii="Arial" w:hAnsi="Arial" w:cs="Arial"/>
          <w:sz w:val="24"/>
          <w:szCs w:val="24"/>
        </w:rPr>
        <w:t>, with a great company of babbling friars and religious pe</w:t>
      </w:r>
      <w:r w:rsidR="00500D9B">
        <w:rPr>
          <w:rFonts w:ascii="Arial" w:hAnsi="Arial" w:cs="Arial"/>
          <w:sz w:val="24"/>
          <w:szCs w:val="24"/>
        </w:rPr>
        <w:t>ople</w:t>
      </w:r>
      <w:r w:rsidRPr="00B009F9">
        <w:rPr>
          <w:rFonts w:ascii="Arial" w:hAnsi="Arial" w:cs="Arial"/>
          <w:sz w:val="24"/>
          <w:szCs w:val="24"/>
        </w:rPr>
        <w:t>, were</w:t>
      </w:r>
      <w:r w:rsidR="00500D9B">
        <w:rPr>
          <w:rFonts w:ascii="Arial" w:hAnsi="Arial" w:cs="Arial"/>
          <w:sz w:val="24"/>
          <w:szCs w:val="24"/>
        </w:rPr>
        <w:t xml:space="preserve"> </w:t>
      </w:r>
      <w:r w:rsidRPr="00B009F9">
        <w:rPr>
          <w:rFonts w:ascii="Arial" w:hAnsi="Arial" w:cs="Arial"/>
          <w:sz w:val="24"/>
          <w:szCs w:val="24"/>
        </w:rPr>
        <w:t xml:space="preserve">gathered together to consult John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books, and that whole sect;</w:t>
      </w:r>
      <w:r w:rsidR="00500D9B">
        <w:rPr>
          <w:rFonts w:ascii="Arial" w:hAnsi="Arial" w:cs="Arial"/>
          <w:sz w:val="24"/>
          <w:szCs w:val="24"/>
        </w:rPr>
        <w:t xml:space="preserve"> </w:t>
      </w:r>
      <w:r w:rsidRPr="00B009F9">
        <w:rPr>
          <w:rFonts w:ascii="Arial" w:hAnsi="Arial" w:cs="Arial"/>
          <w:sz w:val="24"/>
          <w:szCs w:val="24"/>
        </w:rPr>
        <w:t>when, as I say, they were gathered together at the Grey Friars in London, to begin</w:t>
      </w:r>
      <w:r w:rsidR="00500D9B">
        <w:rPr>
          <w:rFonts w:ascii="Arial" w:hAnsi="Arial" w:cs="Arial"/>
          <w:sz w:val="24"/>
          <w:szCs w:val="24"/>
        </w:rPr>
        <w:t xml:space="preserve"> </w:t>
      </w:r>
      <w:r w:rsidRPr="00B009F9">
        <w:rPr>
          <w:rFonts w:ascii="Arial" w:hAnsi="Arial" w:cs="Arial"/>
          <w:sz w:val="24"/>
          <w:szCs w:val="24"/>
        </w:rPr>
        <w:t>their business, on St. Dunstan</w:t>
      </w:r>
      <w:r w:rsidR="00DE3074">
        <w:rPr>
          <w:rFonts w:ascii="Arial" w:hAnsi="Arial" w:cs="Arial"/>
          <w:sz w:val="24"/>
          <w:szCs w:val="24"/>
        </w:rPr>
        <w:t>’</w:t>
      </w:r>
      <w:r w:rsidRPr="00B009F9">
        <w:rPr>
          <w:rFonts w:ascii="Arial" w:hAnsi="Arial" w:cs="Arial"/>
          <w:sz w:val="24"/>
          <w:szCs w:val="24"/>
        </w:rPr>
        <w:t>s day after dinner, about two o</w:t>
      </w:r>
      <w:r w:rsidR="00500D9B">
        <w:rPr>
          <w:rFonts w:ascii="Arial" w:hAnsi="Arial" w:cs="Arial"/>
          <w:sz w:val="24"/>
          <w:szCs w:val="24"/>
        </w:rPr>
        <w:t>’</w:t>
      </w:r>
      <w:r w:rsidRPr="00B009F9">
        <w:rPr>
          <w:rFonts w:ascii="Arial" w:hAnsi="Arial" w:cs="Arial"/>
          <w:sz w:val="24"/>
          <w:szCs w:val="24"/>
        </w:rPr>
        <w:t>clock, the very</w:t>
      </w:r>
      <w:r w:rsidR="00500D9B">
        <w:rPr>
          <w:rFonts w:ascii="Arial" w:hAnsi="Arial" w:cs="Arial"/>
          <w:sz w:val="24"/>
          <w:szCs w:val="24"/>
        </w:rPr>
        <w:t xml:space="preserve"> </w:t>
      </w:r>
      <w:r w:rsidRPr="00B009F9">
        <w:rPr>
          <w:rFonts w:ascii="Arial" w:hAnsi="Arial" w:cs="Arial"/>
          <w:sz w:val="24"/>
          <w:szCs w:val="24"/>
        </w:rPr>
        <w:t>hour and instant that they should go forward with</w:t>
      </w:r>
      <w:r w:rsidR="00500D9B">
        <w:rPr>
          <w:rFonts w:ascii="Arial" w:hAnsi="Arial" w:cs="Arial"/>
          <w:sz w:val="24"/>
          <w:szCs w:val="24"/>
        </w:rPr>
        <w:t xml:space="preserve"> </w:t>
      </w:r>
      <w:r w:rsidRPr="00B009F9">
        <w:rPr>
          <w:rFonts w:ascii="Arial" w:hAnsi="Arial" w:cs="Arial"/>
          <w:sz w:val="24"/>
          <w:szCs w:val="24"/>
        </w:rPr>
        <w:t>their business, a wonderful and</w:t>
      </w:r>
      <w:r w:rsidR="00500D9B">
        <w:rPr>
          <w:rFonts w:ascii="Arial" w:hAnsi="Arial" w:cs="Arial"/>
          <w:sz w:val="24"/>
          <w:szCs w:val="24"/>
        </w:rPr>
        <w:t xml:space="preserve"> </w:t>
      </w:r>
      <w:r w:rsidRPr="00B009F9">
        <w:rPr>
          <w:rFonts w:ascii="Arial" w:hAnsi="Arial" w:cs="Arial"/>
          <w:sz w:val="24"/>
          <w:szCs w:val="24"/>
        </w:rPr>
        <w:t xml:space="preserve">terrible earthquake fell </w:t>
      </w:r>
      <w:r w:rsidRPr="00B009F9">
        <w:rPr>
          <w:rFonts w:ascii="Arial" w:hAnsi="Arial" w:cs="Arial"/>
          <w:sz w:val="24"/>
          <w:szCs w:val="24"/>
        </w:rPr>
        <w:lastRenderedPageBreak/>
        <w:t>throughout all England; whe</w:t>
      </w:r>
      <w:r w:rsidR="00500D9B">
        <w:rPr>
          <w:rFonts w:ascii="Arial" w:hAnsi="Arial" w:cs="Arial"/>
          <w:sz w:val="24"/>
          <w:szCs w:val="24"/>
        </w:rPr>
        <w:t>n</w:t>
      </w:r>
      <w:r w:rsidRPr="00B009F9">
        <w:rPr>
          <w:rFonts w:ascii="Arial" w:hAnsi="Arial" w:cs="Arial"/>
          <w:sz w:val="24"/>
          <w:szCs w:val="24"/>
        </w:rPr>
        <w:t xml:space="preserve"> </w:t>
      </w:r>
      <w:r w:rsidR="00500D9B">
        <w:rPr>
          <w:rFonts w:ascii="Arial" w:hAnsi="Arial" w:cs="Arial"/>
          <w:sz w:val="24"/>
          <w:szCs w:val="24"/>
        </w:rPr>
        <w:t>many</w:t>
      </w:r>
      <w:r w:rsidRPr="00B009F9">
        <w:rPr>
          <w:rFonts w:ascii="Arial" w:hAnsi="Arial" w:cs="Arial"/>
          <w:sz w:val="24"/>
          <w:szCs w:val="24"/>
        </w:rPr>
        <w:t xml:space="preserve"> of the suffragans,</w:t>
      </w:r>
      <w:r w:rsidR="00500D9B">
        <w:rPr>
          <w:rFonts w:ascii="Arial" w:hAnsi="Arial" w:cs="Arial"/>
          <w:sz w:val="24"/>
          <w:szCs w:val="24"/>
        </w:rPr>
        <w:t xml:space="preserve"> made fearful</w:t>
      </w:r>
      <w:r w:rsidRPr="00B009F9">
        <w:rPr>
          <w:rFonts w:ascii="Arial" w:hAnsi="Arial" w:cs="Arial"/>
          <w:sz w:val="24"/>
          <w:szCs w:val="24"/>
        </w:rPr>
        <w:t xml:space="preserve"> by the strange and wonderful demonstration, </w:t>
      </w:r>
      <w:r w:rsidR="00500D9B">
        <w:rPr>
          <w:rFonts w:ascii="Arial" w:hAnsi="Arial" w:cs="Arial"/>
          <w:sz w:val="24"/>
          <w:szCs w:val="24"/>
        </w:rPr>
        <w:t xml:space="preserve">and </w:t>
      </w:r>
      <w:r w:rsidRPr="00B009F9">
        <w:rPr>
          <w:rFonts w:ascii="Arial" w:hAnsi="Arial" w:cs="Arial"/>
          <w:sz w:val="24"/>
          <w:szCs w:val="24"/>
        </w:rPr>
        <w:t xml:space="preserve">doubting what it </w:t>
      </w:r>
      <w:r w:rsidR="00500D9B">
        <w:rPr>
          <w:rFonts w:ascii="Arial" w:hAnsi="Arial" w:cs="Arial"/>
          <w:sz w:val="24"/>
          <w:szCs w:val="24"/>
        </w:rPr>
        <w:t xml:space="preserve">might </w:t>
      </w:r>
      <w:r w:rsidRPr="00B009F9">
        <w:rPr>
          <w:rFonts w:ascii="Arial" w:hAnsi="Arial" w:cs="Arial"/>
          <w:sz w:val="24"/>
          <w:szCs w:val="24"/>
        </w:rPr>
        <w:t xml:space="preserve">mean, </w:t>
      </w:r>
      <w:r w:rsidR="007B2469">
        <w:rPr>
          <w:rFonts w:ascii="Arial" w:hAnsi="Arial" w:cs="Arial"/>
          <w:sz w:val="24"/>
          <w:szCs w:val="24"/>
        </w:rPr>
        <w:t>thought</w:t>
      </w:r>
      <w:r w:rsidRPr="00B009F9">
        <w:rPr>
          <w:rFonts w:ascii="Arial" w:hAnsi="Arial" w:cs="Arial"/>
          <w:sz w:val="24"/>
          <w:szCs w:val="24"/>
        </w:rPr>
        <w:t xml:space="preserve"> it good to leave off from their determin</w:t>
      </w:r>
      <w:r w:rsidR="00500D9B">
        <w:rPr>
          <w:rFonts w:ascii="Arial" w:hAnsi="Arial" w:cs="Arial"/>
          <w:sz w:val="24"/>
          <w:szCs w:val="24"/>
        </w:rPr>
        <w:t xml:space="preserve">ed purpose. But the archbishop </w:t>
      </w:r>
      <w:r w:rsidRPr="00B009F9">
        <w:rPr>
          <w:rFonts w:ascii="Arial" w:hAnsi="Arial" w:cs="Arial"/>
          <w:sz w:val="24"/>
          <w:szCs w:val="24"/>
        </w:rPr>
        <w:t>(as chief captain of that army, more rash and bold than wise)</w:t>
      </w:r>
      <w:r w:rsidR="00500D9B">
        <w:rPr>
          <w:rFonts w:ascii="Arial" w:hAnsi="Arial" w:cs="Arial"/>
          <w:sz w:val="24"/>
          <w:szCs w:val="24"/>
        </w:rPr>
        <w:t>,</w:t>
      </w:r>
      <w:r w:rsidRPr="00B009F9">
        <w:rPr>
          <w:rFonts w:ascii="Arial" w:hAnsi="Arial" w:cs="Arial"/>
          <w:sz w:val="24"/>
          <w:szCs w:val="24"/>
        </w:rPr>
        <w:t xml:space="preserve"> interpreting the chance</w:t>
      </w:r>
      <w:r w:rsidR="00500D9B">
        <w:rPr>
          <w:rFonts w:ascii="Arial" w:hAnsi="Arial" w:cs="Arial"/>
          <w:sz w:val="24"/>
          <w:szCs w:val="24"/>
        </w:rPr>
        <w:t xml:space="preserve"> event </w:t>
      </w:r>
      <w:r w:rsidRPr="00B009F9">
        <w:rPr>
          <w:rFonts w:ascii="Arial" w:hAnsi="Arial" w:cs="Arial"/>
          <w:sz w:val="24"/>
          <w:szCs w:val="24"/>
        </w:rPr>
        <w:t>which had happened clean contrary to another meaning or purpose, confirm</w:t>
      </w:r>
      <w:r w:rsidR="00500D9B">
        <w:rPr>
          <w:rFonts w:ascii="Arial" w:hAnsi="Arial" w:cs="Arial"/>
          <w:sz w:val="24"/>
          <w:szCs w:val="24"/>
        </w:rPr>
        <w:t>ed</w:t>
      </w:r>
      <w:r w:rsidRPr="00B009F9">
        <w:rPr>
          <w:rFonts w:ascii="Arial" w:hAnsi="Arial" w:cs="Arial"/>
          <w:sz w:val="24"/>
          <w:szCs w:val="24"/>
        </w:rPr>
        <w:t xml:space="preserve"> and</w:t>
      </w:r>
      <w:r w:rsidR="00500D9B">
        <w:rPr>
          <w:rFonts w:ascii="Arial" w:hAnsi="Arial" w:cs="Arial"/>
          <w:sz w:val="24"/>
          <w:szCs w:val="24"/>
        </w:rPr>
        <w:t xml:space="preserve"> </w:t>
      </w:r>
      <w:r w:rsidRPr="00B009F9">
        <w:rPr>
          <w:rFonts w:ascii="Arial" w:hAnsi="Arial" w:cs="Arial"/>
          <w:sz w:val="24"/>
          <w:szCs w:val="24"/>
        </w:rPr>
        <w:t>strengthen</w:t>
      </w:r>
      <w:r w:rsidR="00500D9B">
        <w:rPr>
          <w:rFonts w:ascii="Arial" w:hAnsi="Arial" w:cs="Arial"/>
          <w:sz w:val="24"/>
          <w:szCs w:val="24"/>
        </w:rPr>
        <w:t>ed</w:t>
      </w:r>
      <w:r w:rsidRPr="00B009F9">
        <w:rPr>
          <w:rFonts w:ascii="Arial" w:hAnsi="Arial" w:cs="Arial"/>
          <w:sz w:val="24"/>
          <w:szCs w:val="24"/>
        </w:rPr>
        <w:t xml:space="preserve"> their hearts and minds, which were almost daunted with fear, stoutly to</w:t>
      </w:r>
      <w:r w:rsidR="00500D9B">
        <w:rPr>
          <w:rFonts w:ascii="Arial" w:hAnsi="Arial" w:cs="Arial"/>
          <w:sz w:val="24"/>
          <w:szCs w:val="24"/>
        </w:rPr>
        <w:t xml:space="preserve"> </w:t>
      </w:r>
      <w:r w:rsidRPr="00B009F9">
        <w:rPr>
          <w:rFonts w:ascii="Arial" w:hAnsi="Arial" w:cs="Arial"/>
          <w:sz w:val="24"/>
          <w:szCs w:val="24"/>
        </w:rPr>
        <w:t>proc</w:t>
      </w:r>
      <w:r w:rsidR="00500D9B">
        <w:rPr>
          <w:rFonts w:ascii="Arial" w:hAnsi="Arial" w:cs="Arial"/>
          <w:sz w:val="24"/>
          <w:szCs w:val="24"/>
        </w:rPr>
        <w:t>e</w:t>
      </w:r>
      <w:r w:rsidRPr="00B009F9">
        <w:rPr>
          <w:rFonts w:ascii="Arial" w:hAnsi="Arial" w:cs="Arial"/>
          <w:sz w:val="24"/>
          <w:szCs w:val="24"/>
        </w:rPr>
        <w:t>ed and go forward in their attempted enterprise. Who then</w:t>
      </w:r>
      <w:r w:rsidR="00500D9B">
        <w:rPr>
          <w:rFonts w:ascii="Arial" w:hAnsi="Arial" w:cs="Arial"/>
          <w:sz w:val="24"/>
          <w:szCs w:val="24"/>
        </w:rPr>
        <w:t>,</w:t>
      </w:r>
      <w:r w:rsidRPr="00B009F9">
        <w:rPr>
          <w:rFonts w:ascii="Arial" w:hAnsi="Arial" w:cs="Arial"/>
          <w:sz w:val="24"/>
          <w:szCs w:val="24"/>
        </w:rPr>
        <w:t xml:space="preserve"> discoursing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w:t>
      </w:r>
      <w:r w:rsidR="00500D9B">
        <w:rPr>
          <w:rFonts w:ascii="Arial" w:hAnsi="Arial" w:cs="Arial"/>
          <w:sz w:val="24"/>
          <w:szCs w:val="24"/>
        </w:rPr>
        <w:t xml:space="preserve"> </w:t>
      </w:r>
      <w:r w:rsidRPr="00B009F9">
        <w:rPr>
          <w:rFonts w:ascii="Arial" w:hAnsi="Arial" w:cs="Arial"/>
          <w:sz w:val="24"/>
          <w:szCs w:val="24"/>
        </w:rPr>
        <w:t xml:space="preserve">articles, not according unto the sacred canons of the Holy Scriptures, but </w:t>
      </w:r>
      <w:r w:rsidR="00500D9B">
        <w:rPr>
          <w:rFonts w:ascii="Arial" w:hAnsi="Arial" w:cs="Arial"/>
          <w:sz w:val="24"/>
          <w:szCs w:val="24"/>
        </w:rPr>
        <w:t xml:space="preserve">according to </w:t>
      </w:r>
      <w:r w:rsidRPr="00B009F9">
        <w:rPr>
          <w:rFonts w:ascii="Arial" w:hAnsi="Arial" w:cs="Arial"/>
          <w:sz w:val="24"/>
          <w:szCs w:val="24"/>
        </w:rPr>
        <w:t>their</w:t>
      </w:r>
      <w:r w:rsidR="00500D9B">
        <w:rPr>
          <w:rFonts w:ascii="Arial" w:hAnsi="Arial" w:cs="Arial"/>
          <w:sz w:val="24"/>
          <w:szCs w:val="24"/>
        </w:rPr>
        <w:t xml:space="preserve"> </w:t>
      </w:r>
      <w:r w:rsidRPr="00B009F9">
        <w:rPr>
          <w:rFonts w:ascii="Arial" w:hAnsi="Arial" w:cs="Arial"/>
          <w:sz w:val="24"/>
          <w:szCs w:val="24"/>
        </w:rPr>
        <w:t>own private affections and traditions, pronounced</w:t>
      </w:r>
      <w:r w:rsidR="00500D9B">
        <w:rPr>
          <w:rFonts w:ascii="Arial" w:hAnsi="Arial" w:cs="Arial"/>
          <w:sz w:val="24"/>
          <w:szCs w:val="24"/>
        </w:rPr>
        <w:t>,</w:t>
      </w:r>
      <w:r w:rsidRPr="00B009F9">
        <w:rPr>
          <w:rFonts w:ascii="Arial" w:hAnsi="Arial" w:cs="Arial"/>
          <w:sz w:val="24"/>
          <w:szCs w:val="24"/>
        </w:rPr>
        <w:t xml:space="preserve"> and gave sentence, that some of</w:t>
      </w:r>
      <w:r w:rsidR="00500D9B">
        <w:rPr>
          <w:rFonts w:ascii="Arial" w:hAnsi="Arial" w:cs="Arial"/>
          <w:sz w:val="24"/>
          <w:szCs w:val="24"/>
        </w:rPr>
        <w:t xml:space="preserve"> </w:t>
      </w:r>
      <w:r w:rsidRPr="00B009F9">
        <w:rPr>
          <w:rFonts w:ascii="Arial" w:hAnsi="Arial" w:cs="Arial"/>
          <w:sz w:val="24"/>
          <w:szCs w:val="24"/>
        </w:rPr>
        <w:t>them were simply and plainly heretical, some half erroneous, other irreligious, some</w:t>
      </w:r>
      <w:r w:rsidR="00500D9B">
        <w:rPr>
          <w:rFonts w:ascii="Arial" w:hAnsi="Arial" w:cs="Arial"/>
          <w:sz w:val="24"/>
          <w:szCs w:val="24"/>
        </w:rPr>
        <w:t xml:space="preserve"> treasonable</w:t>
      </w:r>
      <w:r w:rsidRPr="00B009F9">
        <w:rPr>
          <w:rFonts w:ascii="Arial" w:hAnsi="Arial" w:cs="Arial"/>
          <w:sz w:val="24"/>
          <w:szCs w:val="24"/>
        </w:rPr>
        <w:t xml:space="preserve">, and not consonant </w:t>
      </w:r>
      <w:r w:rsidR="00500D9B">
        <w:rPr>
          <w:rFonts w:ascii="Arial" w:hAnsi="Arial" w:cs="Arial"/>
          <w:sz w:val="24"/>
          <w:szCs w:val="24"/>
        </w:rPr>
        <w:t>with</w:t>
      </w:r>
      <w:r w:rsidRPr="00B009F9">
        <w:rPr>
          <w:rFonts w:ascii="Arial" w:hAnsi="Arial" w:cs="Arial"/>
          <w:sz w:val="24"/>
          <w:szCs w:val="24"/>
        </w:rPr>
        <w:t xml:space="preserve"> the Church of Rome.</w:t>
      </w:r>
    </w:p>
    <w:p w:rsidR="00FF5981" w:rsidRDefault="00FF5981" w:rsidP="00500D9B">
      <w:pPr>
        <w:autoSpaceDE w:val="0"/>
        <w:autoSpaceDN w:val="0"/>
        <w:adjustRightInd w:val="0"/>
        <w:spacing w:after="0" w:line="276" w:lineRule="auto"/>
        <w:jc w:val="center"/>
        <w:rPr>
          <w:rFonts w:ascii="Arial" w:hAnsi="Arial" w:cs="Arial"/>
          <w:b/>
          <w:bCs/>
          <w:caps/>
          <w:sz w:val="24"/>
          <w:szCs w:val="24"/>
        </w:rPr>
      </w:pPr>
    </w:p>
    <w:p w:rsidR="00FF5981" w:rsidRDefault="00FF5981" w:rsidP="00500D9B">
      <w:pPr>
        <w:autoSpaceDE w:val="0"/>
        <w:autoSpaceDN w:val="0"/>
        <w:adjustRightInd w:val="0"/>
        <w:spacing w:after="0" w:line="276" w:lineRule="auto"/>
        <w:jc w:val="center"/>
        <w:rPr>
          <w:rFonts w:ascii="Arial" w:hAnsi="Arial" w:cs="Arial"/>
          <w:b/>
          <w:bCs/>
          <w:caps/>
          <w:sz w:val="24"/>
          <w:szCs w:val="24"/>
        </w:rPr>
      </w:pPr>
    </w:p>
    <w:p w:rsidR="00B009F9" w:rsidRPr="00500D9B" w:rsidRDefault="00B009F9" w:rsidP="00500D9B">
      <w:pPr>
        <w:autoSpaceDE w:val="0"/>
        <w:autoSpaceDN w:val="0"/>
        <w:adjustRightInd w:val="0"/>
        <w:spacing w:after="0" w:line="276" w:lineRule="auto"/>
        <w:jc w:val="center"/>
        <w:rPr>
          <w:rFonts w:ascii="Arial" w:hAnsi="Arial" w:cs="Arial"/>
          <w:b/>
          <w:bCs/>
          <w:caps/>
          <w:sz w:val="24"/>
          <w:szCs w:val="24"/>
        </w:rPr>
      </w:pPr>
      <w:r w:rsidRPr="00500D9B">
        <w:rPr>
          <w:rFonts w:ascii="Arial" w:hAnsi="Arial" w:cs="Arial"/>
          <w:b/>
          <w:bCs/>
          <w:caps/>
          <w:sz w:val="24"/>
          <w:szCs w:val="24"/>
        </w:rPr>
        <w:t>The convocation thrown into confusion by an earthquake</w:t>
      </w:r>
      <w:r w:rsidR="003D132E" w:rsidRPr="00500D9B">
        <w:rPr>
          <w:rFonts w:ascii="Arial" w:hAnsi="Arial" w:cs="Arial"/>
          <w:b/>
          <w:bCs/>
          <w:caps/>
          <w:sz w:val="24"/>
          <w:szCs w:val="24"/>
        </w:rPr>
        <w:t xml:space="preserve">; </w:t>
      </w:r>
      <w:r w:rsidRPr="00500D9B">
        <w:rPr>
          <w:rFonts w:ascii="Arial" w:hAnsi="Arial" w:cs="Arial"/>
          <w:b/>
          <w:bCs/>
          <w:caps/>
          <w:sz w:val="24"/>
          <w:szCs w:val="24"/>
        </w:rPr>
        <w:t>Herford, Reppington and Ashton</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Item, the twelfth day of June, in the </w:t>
      </w:r>
      <w:r w:rsidR="00B95264">
        <w:rPr>
          <w:rFonts w:ascii="Arial" w:hAnsi="Arial" w:cs="Arial"/>
          <w:sz w:val="24"/>
          <w:szCs w:val="24"/>
        </w:rPr>
        <w:t>year</w:t>
      </w:r>
      <w:r w:rsidRPr="00B009F9">
        <w:rPr>
          <w:rFonts w:ascii="Arial" w:hAnsi="Arial" w:cs="Arial"/>
          <w:sz w:val="24"/>
          <w:szCs w:val="24"/>
        </w:rPr>
        <w:t xml:space="preserve"> </w:t>
      </w:r>
      <w:r w:rsidR="00500D9B">
        <w:rPr>
          <w:rFonts w:ascii="Arial" w:hAnsi="Arial" w:cs="Arial"/>
          <w:sz w:val="24"/>
          <w:szCs w:val="24"/>
        </w:rPr>
        <w:t>stated</w:t>
      </w:r>
      <w:r w:rsidRPr="00B009F9">
        <w:rPr>
          <w:rFonts w:ascii="Arial" w:hAnsi="Arial" w:cs="Arial"/>
          <w:sz w:val="24"/>
          <w:szCs w:val="24"/>
        </w:rPr>
        <w:t>, in the chamber of the</w:t>
      </w:r>
      <w:r w:rsidR="00500D9B">
        <w:rPr>
          <w:rFonts w:ascii="Arial" w:hAnsi="Arial" w:cs="Arial"/>
          <w:sz w:val="24"/>
          <w:szCs w:val="24"/>
        </w:rPr>
        <w:t xml:space="preserve"> </w:t>
      </w:r>
      <w:r w:rsidRPr="00B009F9">
        <w:rPr>
          <w:rFonts w:ascii="Arial" w:hAnsi="Arial" w:cs="Arial"/>
          <w:sz w:val="24"/>
          <w:szCs w:val="24"/>
        </w:rPr>
        <w:t>Friars Preachers, Master Robert Rigges, chancellor of the university of</w:t>
      </w:r>
      <w:r w:rsidR="00500D9B">
        <w:rPr>
          <w:rFonts w:ascii="Arial" w:hAnsi="Arial" w:cs="Arial"/>
          <w:sz w:val="24"/>
          <w:szCs w:val="24"/>
        </w:rPr>
        <w:t xml:space="preserve"> </w:t>
      </w:r>
      <w:r w:rsidRPr="00B009F9">
        <w:rPr>
          <w:rFonts w:ascii="Arial" w:hAnsi="Arial" w:cs="Arial"/>
          <w:sz w:val="24"/>
          <w:szCs w:val="24"/>
        </w:rPr>
        <w:t>Oxford, and Thomas Brightwell, professors of divinity, being appointed the same day</w:t>
      </w:r>
      <w:r w:rsidR="00500D9B">
        <w:rPr>
          <w:rFonts w:ascii="Arial" w:hAnsi="Arial" w:cs="Arial"/>
          <w:sz w:val="24"/>
          <w:szCs w:val="24"/>
        </w:rPr>
        <w:t xml:space="preserve"> </w:t>
      </w:r>
      <w:r w:rsidRPr="00B009F9">
        <w:rPr>
          <w:rFonts w:ascii="Arial" w:hAnsi="Arial" w:cs="Arial"/>
          <w:sz w:val="24"/>
          <w:szCs w:val="24"/>
        </w:rPr>
        <w:t>and place, by the reverend father in God, archbishop of Canterbury,</w:t>
      </w:r>
      <w:r w:rsidR="00500D9B">
        <w:rPr>
          <w:rFonts w:ascii="Arial" w:hAnsi="Arial" w:cs="Arial"/>
          <w:sz w:val="24"/>
          <w:szCs w:val="24"/>
        </w:rPr>
        <w:t xml:space="preserve"> </w:t>
      </w:r>
      <w:r w:rsidRPr="00B009F9">
        <w:rPr>
          <w:rFonts w:ascii="Arial" w:hAnsi="Arial" w:cs="Arial"/>
          <w:sz w:val="24"/>
          <w:szCs w:val="24"/>
        </w:rPr>
        <w:t>appeared before him in the presence of the reverend father in God, Lord William, by</w:t>
      </w:r>
      <w:r w:rsidR="00500D9B">
        <w:rPr>
          <w:rFonts w:ascii="Arial" w:hAnsi="Arial" w:cs="Arial"/>
          <w:sz w:val="24"/>
          <w:szCs w:val="24"/>
        </w:rPr>
        <w:t xml:space="preserve"> </w:t>
      </w:r>
      <w:r w:rsidRPr="00B009F9">
        <w:rPr>
          <w:rFonts w:ascii="Arial" w:hAnsi="Arial" w:cs="Arial"/>
          <w:sz w:val="24"/>
          <w:szCs w:val="24"/>
        </w:rPr>
        <w:t>the grace of God, bishop of Winchester, and di</w:t>
      </w:r>
      <w:r w:rsidR="00500D9B">
        <w:rPr>
          <w:rFonts w:ascii="Arial" w:hAnsi="Arial" w:cs="Arial"/>
          <w:sz w:val="24"/>
          <w:szCs w:val="24"/>
        </w:rPr>
        <w:t>fferent</w:t>
      </w:r>
      <w:r w:rsidRPr="00B009F9">
        <w:rPr>
          <w:rFonts w:ascii="Arial" w:hAnsi="Arial" w:cs="Arial"/>
          <w:sz w:val="24"/>
          <w:szCs w:val="24"/>
        </w:rPr>
        <w:t xml:space="preserve"> other doctors and bachelors of</w:t>
      </w:r>
      <w:r w:rsidR="00500D9B">
        <w:rPr>
          <w:rFonts w:ascii="Arial" w:hAnsi="Arial" w:cs="Arial"/>
          <w:sz w:val="24"/>
          <w:szCs w:val="24"/>
        </w:rPr>
        <w:t xml:space="preserve"> </w:t>
      </w:r>
      <w:r w:rsidRPr="00B009F9">
        <w:rPr>
          <w:rFonts w:ascii="Arial" w:hAnsi="Arial" w:cs="Arial"/>
          <w:sz w:val="24"/>
          <w:szCs w:val="24"/>
        </w:rPr>
        <w:t xml:space="preserve">divinity, and of the canon and civil law, whose names </w:t>
      </w:r>
      <w:r w:rsidR="00500D9B">
        <w:rPr>
          <w:rFonts w:ascii="Arial" w:hAnsi="Arial" w:cs="Arial"/>
          <w:sz w:val="24"/>
          <w:szCs w:val="24"/>
        </w:rPr>
        <w:t xml:space="preserve">I have </w:t>
      </w:r>
      <w:r w:rsidRPr="00B009F9">
        <w:rPr>
          <w:rFonts w:ascii="Arial" w:hAnsi="Arial" w:cs="Arial"/>
          <w:sz w:val="24"/>
          <w:szCs w:val="24"/>
        </w:rPr>
        <w:t>recited</w:t>
      </w:r>
      <w:r w:rsidR="00500D9B" w:rsidRPr="00500D9B">
        <w:rPr>
          <w:rFonts w:ascii="Arial" w:hAnsi="Arial" w:cs="Arial"/>
          <w:sz w:val="24"/>
          <w:szCs w:val="24"/>
        </w:rPr>
        <w:t xml:space="preserve"> </w:t>
      </w:r>
      <w:r w:rsidR="00500D9B" w:rsidRPr="00B009F9">
        <w:rPr>
          <w:rFonts w:ascii="Arial" w:hAnsi="Arial" w:cs="Arial"/>
          <w:sz w:val="24"/>
          <w:szCs w:val="24"/>
        </w:rPr>
        <w:t>before</w:t>
      </w:r>
      <w:r w:rsidRPr="00B009F9">
        <w:rPr>
          <w:rFonts w:ascii="Arial" w:hAnsi="Arial" w:cs="Arial"/>
          <w:sz w:val="24"/>
          <w:szCs w:val="24"/>
        </w:rPr>
        <w:t>. And first, the</w:t>
      </w:r>
      <w:r w:rsidR="00500D9B">
        <w:rPr>
          <w:rFonts w:ascii="Arial" w:hAnsi="Arial" w:cs="Arial"/>
          <w:sz w:val="24"/>
          <w:szCs w:val="24"/>
        </w:rPr>
        <w:t xml:space="preserve"> </w:t>
      </w:r>
      <w:r w:rsidRPr="00B009F9">
        <w:rPr>
          <w:rFonts w:ascii="Arial" w:hAnsi="Arial" w:cs="Arial"/>
          <w:sz w:val="24"/>
          <w:szCs w:val="24"/>
        </w:rPr>
        <w:t>chancellor, by the lord archbishop of Canterbury, being examined what his</w:t>
      </w:r>
      <w:r w:rsidR="00500D9B">
        <w:rPr>
          <w:rFonts w:ascii="Arial" w:hAnsi="Arial" w:cs="Arial"/>
          <w:sz w:val="24"/>
          <w:szCs w:val="24"/>
        </w:rPr>
        <w:t xml:space="preserve"> </w:t>
      </w:r>
      <w:r w:rsidRPr="00B009F9">
        <w:rPr>
          <w:rFonts w:ascii="Arial" w:hAnsi="Arial" w:cs="Arial"/>
          <w:sz w:val="24"/>
          <w:szCs w:val="24"/>
        </w:rPr>
        <w:t xml:space="preserve">opinion was </w:t>
      </w:r>
      <w:r w:rsidR="00500D9B">
        <w:rPr>
          <w:rFonts w:ascii="Arial" w:hAnsi="Arial" w:cs="Arial"/>
          <w:sz w:val="24"/>
          <w:szCs w:val="24"/>
        </w:rPr>
        <w:t>concerning</w:t>
      </w:r>
      <w:r w:rsidRPr="00B009F9">
        <w:rPr>
          <w:rFonts w:ascii="Arial" w:hAnsi="Arial" w:cs="Arial"/>
          <w:sz w:val="24"/>
          <w:szCs w:val="24"/>
        </w:rPr>
        <w:t xml:space="preserve"> </w:t>
      </w:r>
      <w:r w:rsidR="00500D9B">
        <w:rPr>
          <w:rFonts w:ascii="Arial" w:hAnsi="Arial" w:cs="Arial"/>
          <w:sz w:val="24"/>
          <w:szCs w:val="24"/>
        </w:rPr>
        <w:t xml:space="preserve">Wycliffe’s </w:t>
      </w:r>
      <w:r w:rsidRPr="00B009F9">
        <w:rPr>
          <w:rFonts w:ascii="Arial" w:hAnsi="Arial" w:cs="Arial"/>
          <w:sz w:val="24"/>
          <w:szCs w:val="24"/>
        </w:rPr>
        <w:t>articles, publicly affirmed and declared, that</w:t>
      </w:r>
      <w:r w:rsidR="00500D9B">
        <w:rPr>
          <w:rFonts w:ascii="Arial" w:hAnsi="Arial" w:cs="Arial"/>
          <w:sz w:val="24"/>
          <w:szCs w:val="24"/>
        </w:rPr>
        <w:t xml:space="preserve"> </w:t>
      </w:r>
      <w:r w:rsidRPr="00B009F9">
        <w:rPr>
          <w:rFonts w:ascii="Arial" w:hAnsi="Arial" w:cs="Arial"/>
          <w:sz w:val="24"/>
          <w:szCs w:val="24"/>
        </w:rPr>
        <w:t>certain of those conclusions were heretical, and certain erroneous, as the other doctors</w:t>
      </w:r>
      <w:r w:rsidR="00500D9B">
        <w:rPr>
          <w:rFonts w:ascii="Arial" w:hAnsi="Arial" w:cs="Arial"/>
          <w:sz w:val="24"/>
          <w:szCs w:val="24"/>
        </w:rPr>
        <w:t xml:space="preserve"> </w:t>
      </w:r>
      <w:r w:rsidRPr="00B009F9">
        <w:rPr>
          <w:rFonts w:ascii="Arial" w:hAnsi="Arial" w:cs="Arial"/>
          <w:sz w:val="24"/>
          <w:szCs w:val="24"/>
        </w:rPr>
        <w:t>and cle</w:t>
      </w:r>
      <w:r w:rsidR="00500D9B">
        <w:rPr>
          <w:rFonts w:ascii="Arial" w:hAnsi="Arial" w:cs="Arial"/>
          <w:sz w:val="24"/>
          <w:szCs w:val="24"/>
        </w:rPr>
        <w:t>rics</w:t>
      </w:r>
      <w:r w:rsidRPr="00B009F9">
        <w:rPr>
          <w:rFonts w:ascii="Arial" w:hAnsi="Arial" w:cs="Arial"/>
          <w:sz w:val="24"/>
          <w:szCs w:val="24"/>
        </w:rPr>
        <w:t xml:space="preserve"> had declared. And then</w:t>
      </w:r>
      <w:r w:rsidR="00FC6351">
        <w:rPr>
          <w:rFonts w:ascii="Arial" w:hAnsi="Arial" w:cs="Arial"/>
          <w:sz w:val="24"/>
          <w:szCs w:val="24"/>
        </w:rPr>
        <w:t>,</w:t>
      </w:r>
      <w:r w:rsidRPr="00B009F9">
        <w:rPr>
          <w:rFonts w:ascii="Arial" w:hAnsi="Arial" w:cs="Arial"/>
          <w:sz w:val="24"/>
          <w:szCs w:val="24"/>
        </w:rPr>
        <w:t xml:space="preserve"> immediately</w:t>
      </w:r>
      <w:r w:rsidR="00FC6351">
        <w:rPr>
          <w:rFonts w:ascii="Arial" w:hAnsi="Arial" w:cs="Arial"/>
          <w:sz w:val="24"/>
          <w:szCs w:val="24"/>
        </w:rPr>
        <w:t>,</w:t>
      </w:r>
      <w:r w:rsidRPr="00B009F9">
        <w:rPr>
          <w:rFonts w:ascii="Arial" w:hAnsi="Arial" w:cs="Arial"/>
          <w:sz w:val="24"/>
          <w:szCs w:val="24"/>
        </w:rPr>
        <w:t xml:space="preserve"> next after him Thomas Brightwell was examined, who </w:t>
      </w:r>
      <w:r w:rsidR="00FC6351">
        <w:rPr>
          <w:rFonts w:ascii="Arial" w:hAnsi="Arial" w:cs="Arial"/>
          <w:sz w:val="24"/>
          <w:szCs w:val="24"/>
        </w:rPr>
        <w:t>at</w:t>
      </w:r>
      <w:r w:rsidRPr="00B009F9">
        <w:rPr>
          <w:rFonts w:ascii="Arial" w:hAnsi="Arial" w:cs="Arial"/>
          <w:sz w:val="24"/>
          <w:szCs w:val="24"/>
        </w:rPr>
        <w:t xml:space="preserve"> some of the conclusions at</w:t>
      </w:r>
      <w:r w:rsidR="00FC6351">
        <w:rPr>
          <w:rFonts w:ascii="Arial" w:hAnsi="Arial" w:cs="Arial"/>
          <w:sz w:val="24"/>
          <w:szCs w:val="24"/>
        </w:rPr>
        <w:t xml:space="preserve"> </w:t>
      </w:r>
      <w:r w:rsidRPr="00B009F9">
        <w:rPr>
          <w:rFonts w:ascii="Arial" w:hAnsi="Arial" w:cs="Arial"/>
          <w:sz w:val="24"/>
          <w:szCs w:val="24"/>
        </w:rPr>
        <w:t>first somewhat staggered, but in the end</w:t>
      </w:r>
      <w:r w:rsidR="00FC6351">
        <w:rPr>
          <w:rFonts w:ascii="Arial" w:hAnsi="Arial" w:cs="Arial"/>
          <w:sz w:val="24"/>
          <w:szCs w:val="24"/>
        </w:rPr>
        <w:t>,</w:t>
      </w:r>
      <w:r w:rsidRPr="00B009F9">
        <w:rPr>
          <w:rFonts w:ascii="Arial" w:hAnsi="Arial" w:cs="Arial"/>
          <w:sz w:val="24"/>
          <w:szCs w:val="24"/>
        </w:rPr>
        <w:t xml:space="preserve"> being by the said archbishop diligently</w:t>
      </w:r>
      <w:r w:rsidR="00FC6351">
        <w:rPr>
          <w:rFonts w:ascii="Arial" w:hAnsi="Arial" w:cs="Arial"/>
          <w:sz w:val="24"/>
          <w:szCs w:val="24"/>
        </w:rPr>
        <w:t xml:space="preserve"> </w:t>
      </w:r>
      <w:r w:rsidRPr="00B009F9">
        <w:rPr>
          <w:rFonts w:ascii="Arial" w:hAnsi="Arial" w:cs="Arial"/>
          <w:sz w:val="24"/>
          <w:szCs w:val="24"/>
        </w:rPr>
        <w:t>examined on the</w:t>
      </w:r>
      <w:r w:rsidR="00FC6351">
        <w:rPr>
          <w:rFonts w:ascii="Arial" w:hAnsi="Arial" w:cs="Arial"/>
          <w:sz w:val="24"/>
          <w:szCs w:val="24"/>
        </w:rPr>
        <w:t>m</w:t>
      </w:r>
      <w:r w:rsidRPr="00B009F9">
        <w:rPr>
          <w:rFonts w:ascii="Arial" w:hAnsi="Arial" w:cs="Arial"/>
          <w:sz w:val="24"/>
          <w:szCs w:val="24"/>
        </w:rPr>
        <w:t>, affirm</w:t>
      </w:r>
      <w:r w:rsidR="00FC6351">
        <w:rPr>
          <w:rFonts w:ascii="Arial" w:hAnsi="Arial" w:cs="Arial"/>
          <w:sz w:val="24"/>
          <w:szCs w:val="24"/>
        </w:rPr>
        <w:t>ed</w:t>
      </w:r>
      <w:r w:rsidRPr="00B009F9">
        <w:rPr>
          <w:rFonts w:ascii="Arial" w:hAnsi="Arial" w:cs="Arial"/>
          <w:sz w:val="24"/>
          <w:szCs w:val="24"/>
        </w:rPr>
        <w:t xml:space="preserve"> and dispute</w:t>
      </w:r>
      <w:r w:rsidR="00FC6351">
        <w:rPr>
          <w:rFonts w:ascii="Arial" w:hAnsi="Arial" w:cs="Arial"/>
          <w:sz w:val="24"/>
          <w:szCs w:val="24"/>
        </w:rPr>
        <w:t>d</w:t>
      </w:r>
      <w:r w:rsidRPr="00B009F9">
        <w:rPr>
          <w:rFonts w:ascii="Arial" w:hAnsi="Arial" w:cs="Arial"/>
          <w:sz w:val="24"/>
          <w:szCs w:val="24"/>
        </w:rPr>
        <w:t xml:space="preserve"> the</w:t>
      </w:r>
      <w:r w:rsidR="00FC6351">
        <w:rPr>
          <w:rFonts w:ascii="Arial" w:hAnsi="Arial" w:cs="Arial"/>
          <w:sz w:val="24"/>
          <w:szCs w:val="24"/>
        </w:rPr>
        <w:t>se</w:t>
      </w:r>
      <w:r w:rsidRPr="00B009F9">
        <w:rPr>
          <w:rFonts w:ascii="Arial" w:hAnsi="Arial" w:cs="Arial"/>
          <w:sz w:val="24"/>
          <w:szCs w:val="24"/>
        </w:rPr>
        <w:t xml:space="preserve"> to be heretical and</w:t>
      </w:r>
      <w:r w:rsidR="00FC6351">
        <w:rPr>
          <w:rFonts w:ascii="Arial" w:hAnsi="Arial" w:cs="Arial"/>
          <w:sz w:val="24"/>
          <w:szCs w:val="24"/>
        </w:rPr>
        <w:t xml:space="preserve"> </w:t>
      </w:r>
      <w:r w:rsidRPr="00B009F9">
        <w:rPr>
          <w:rFonts w:ascii="Arial" w:hAnsi="Arial" w:cs="Arial"/>
          <w:sz w:val="24"/>
          <w:szCs w:val="24"/>
        </w:rPr>
        <w:t>erroneous, as the chancellor had done. Another bachelor of divinity, also,</w:t>
      </w:r>
      <w:r w:rsidR="00FC6351">
        <w:rPr>
          <w:rFonts w:ascii="Arial" w:hAnsi="Arial" w:cs="Arial"/>
          <w:sz w:val="24"/>
          <w:szCs w:val="24"/>
        </w:rPr>
        <w:t xml:space="preserve"> </w:t>
      </w:r>
      <w:r w:rsidRPr="00B009F9">
        <w:rPr>
          <w:rFonts w:ascii="Arial" w:hAnsi="Arial" w:cs="Arial"/>
          <w:sz w:val="24"/>
          <w:szCs w:val="24"/>
        </w:rPr>
        <w:t>there was named N., stammering also at some of those conclusions, but</w:t>
      </w:r>
      <w:r w:rsidR="00FC6351">
        <w:rPr>
          <w:rFonts w:ascii="Arial" w:hAnsi="Arial" w:cs="Arial"/>
          <w:sz w:val="24"/>
          <w:szCs w:val="24"/>
        </w:rPr>
        <w:t>,</w:t>
      </w:r>
      <w:r w:rsidRPr="00B009F9">
        <w:rPr>
          <w:rFonts w:ascii="Arial" w:hAnsi="Arial" w:cs="Arial"/>
          <w:sz w:val="24"/>
          <w:szCs w:val="24"/>
        </w:rPr>
        <w:t xml:space="preserve"> in the end</w:t>
      </w:r>
      <w:r w:rsidR="00FC6351">
        <w:rPr>
          <w:rFonts w:ascii="Arial" w:hAnsi="Arial" w:cs="Arial"/>
          <w:sz w:val="24"/>
          <w:szCs w:val="24"/>
        </w:rPr>
        <w:t xml:space="preserve">, </w:t>
      </w:r>
      <w:r w:rsidRPr="00B009F9">
        <w:rPr>
          <w:rFonts w:ascii="Arial" w:hAnsi="Arial" w:cs="Arial"/>
          <w:sz w:val="24"/>
          <w:szCs w:val="24"/>
        </w:rPr>
        <w:t xml:space="preserve">affirmed that his opinion was as was the </w:t>
      </w:r>
      <w:r w:rsidR="00DE3074">
        <w:rPr>
          <w:rFonts w:ascii="Arial" w:hAnsi="Arial" w:cs="Arial"/>
          <w:sz w:val="24"/>
          <w:szCs w:val="24"/>
        </w:rPr>
        <w:t>judgement</w:t>
      </w:r>
      <w:r w:rsidRPr="00B009F9">
        <w:rPr>
          <w:rFonts w:ascii="Arial" w:hAnsi="Arial" w:cs="Arial"/>
          <w:sz w:val="24"/>
          <w:szCs w:val="24"/>
        </w:rPr>
        <w:t xml:space="preserve"> of the chancellor</w:t>
      </w:r>
      <w:r w:rsidR="00FC6351">
        <w:rPr>
          <w:rFonts w:ascii="Arial" w:hAnsi="Arial" w:cs="Arial"/>
          <w:sz w:val="24"/>
          <w:szCs w:val="24"/>
        </w:rPr>
        <w:t xml:space="preserve"> </w:t>
      </w:r>
      <w:r w:rsidRPr="00B009F9">
        <w:rPr>
          <w:rFonts w:ascii="Arial" w:hAnsi="Arial" w:cs="Arial"/>
          <w:sz w:val="24"/>
          <w:szCs w:val="24"/>
        </w:rPr>
        <w:t xml:space="preserve">and Thomas, as </w:t>
      </w:r>
      <w:r w:rsidR="00FC6351">
        <w:rPr>
          <w:rFonts w:ascii="Arial" w:hAnsi="Arial" w:cs="Arial"/>
          <w:sz w:val="24"/>
          <w:szCs w:val="24"/>
        </w:rPr>
        <w:t>stated earlier</w:t>
      </w:r>
      <w:r w:rsidRPr="00B009F9">
        <w:rPr>
          <w:rFonts w:ascii="Arial" w:hAnsi="Arial" w:cs="Arial"/>
          <w:sz w:val="24"/>
          <w:szCs w:val="24"/>
        </w:rPr>
        <w:t>. Whereupon</w:t>
      </w:r>
      <w:r w:rsidR="00FC6351">
        <w:rPr>
          <w:rFonts w:ascii="Arial" w:hAnsi="Arial" w:cs="Arial"/>
          <w:sz w:val="24"/>
          <w:szCs w:val="24"/>
        </w:rPr>
        <w:t>,</w:t>
      </w:r>
      <w:r w:rsidRPr="00B009F9">
        <w:rPr>
          <w:rFonts w:ascii="Arial" w:hAnsi="Arial" w:cs="Arial"/>
          <w:sz w:val="24"/>
          <w:szCs w:val="24"/>
        </w:rPr>
        <w:t xml:space="preserve"> the lord archbishop of Canterbury,</w:t>
      </w:r>
      <w:r w:rsidR="00FC6351">
        <w:rPr>
          <w:rFonts w:ascii="Arial" w:hAnsi="Arial" w:cs="Arial"/>
          <w:sz w:val="24"/>
          <w:szCs w:val="24"/>
        </w:rPr>
        <w:t xml:space="preserve"> </w:t>
      </w:r>
      <w:r w:rsidRPr="00B009F9">
        <w:rPr>
          <w:rFonts w:ascii="Arial" w:hAnsi="Arial" w:cs="Arial"/>
          <w:sz w:val="24"/>
          <w:szCs w:val="24"/>
        </w:rPr>
        <w:t xml:space="preserve">willing to </w:t>
      </w:r>
      <w:r w:rsidR="00FC6351">
        <w:rPr>
          <w:rFonts w:ascii="Arial" w:hAnsi="Arial" w:cs="Arial"/>
          <w:sz w:val="24"/>
          <w:szCs w:val="24"/>
        </w:rPr>
        <w:t xml:space="preserve">forbid </w:t>
      </w:r>
      <w:r w:rsidRPr="00B009F9">
        <w:rPr>
          <w:rFonts w:ascii="Arial" w:hAnsi="Arial" w:cs="Arial"/>
          <w:sz w:val="24"/>
          <w:szCs w:val="24"/>
        </w:rPr>
        <w:t>and hinder the peril of such heresies and errors, delivered to the</w:t>
      </w:r>
      <w:r w:rsidR="00FC6351">
        <w:rPr>
          <w:rFonts w:ascii="Arial" w:hAnsi="Arial" w:cs="Arial"/>
          <w:sz w:val="24"/>
          <w:szCs w:val="24"/>
        </w:rPr>
        <w:t xml:space="preserve"> </w:t>
      </w:r>
      <w:r w:rsidRPr="00B009F9">
        <w:rPr>
          <w:rFonts w:ascii="Arial" w:hAnsi="Arial" w:cs="Arial"/>
          <w:sz w:val="24"/>
          <w:szCs w:val="24"/>
        </w:rPr>
        <w:t>chancellor, there being publicly read, his letters patent to be executed, the</w:t>
      </w:r>
      <w:r w:rsidR="00FC6351">
        <w:rPr>
          <w:rFonts w:ascii="Arial" w:hAnsi="Arial" w:cs="Arial"/>
          <w:sz w:val="24"/>
          <w:szCs w:val="24"/>
        </w:rPr>
        <w:t xml:space="preserve"> </w:t>
      </w:r>
      <w:r w:rsidRPr="00B009F9">
        <w:rPr>
          <w:rFonts w:ascii="Arial" w:hAnsi="Arial" w:cs="Arial"/>
          <w:sz w:val="24"/>
          <w:szCs w:val="24"/>
        </w:rPr>
        <w:t xml:space="preserve">tenor </w:t>
      </w:r>
      <w:r w:rsidR="00FC6351">
        <w:rPr>
          <w:rFonts w:ascii="Arial" w:hAnsi="Arial" w:cs="Arial"/>
          <w:sz w:val="24"/>
          <w:szCs w:val="24"/>
        </w:rPr>
        <w:t>of which came</w:t>
      </w:r>
      <w:r w:rsidRPr="00B009F9">
        <w:rPr>
          <w:rFonts w:ascii="Arial" w:hAnsi="Arial" w:cs="Arial"/>
          <w:sz w:val="24"/>
          <w:szCs w:val="24"/>
        </w:rPr>
        <w:t xml:space="preserve"> in these </w:t>
      </w:r>
      <w:r w:rsidR="00FC6351">
        <w:rPr>
          <w:rFonts w:ascii="Arial" w:hAnsi="Arial" w:cs="Arial"/>
          <w:sz w:val="24"/>
          <w:szCs w:val="24"/>
        </w:rPr>
        <w:t xml:space="preserve">following </w:t>
      </w:r>
      <w:r w:rsidRPr="00B009F9">
        <w:rPr>
          <w:rFonts w:ascii="Arial" w:hAnsi="Arial" w:cs="Arial"/>
          <w:sz w:val="24"/>
          <w:szCs w:val="24"/>
        </w:rPr>
        <w:t>words</w:t>
      </w:r>
      <w:r w:rsidR="00FC6351">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FC6351" w:rsidRDefault="00DE3074"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William, by the grace of God archbishop of Canterbury, primate of all</w:t>
      </w:r>
      <w:r w:rsidR="00FC6351">
        <w:rPr>
          <w:rFonts w:ascii="Arial" w:hAnsi="Arial" w:cs="Arial"/>
          <w:sz w:val="24"/>
          <w:szCs w:val="24"/>
        </w:rPr>
        <w:t xml:space="preserve"> </w:t>
      </w:r>
      <w:r w:rsidR="00B009F9" w:rsidRPr="00B009F9">
        <w:rPr>
          <w:rFonts w:ascii="Arial" w:hAnsi="Arial" w:cs="Arial"/>
          <w:sz w:val="24"/>
          <w:szCs w:val="24"/>
        </w:rPr>
        <w:t xml:space="preserve">England, and legate of the apostolic see: </w:t>
      </w:r>
    </w:p>
    <w:p w:rsidR="00FC6351" w:rsidRDefault="00FC6351" w:rsidP="003D132E">
      <w:pPr>
        <w:autoSpaceDE w:val="0"/>
        <w:autoSpaceDN w:val="0"/>
        <w:adjustRightInd w:val="0"/>
        <w:spacing w:after="0" w:line="276" w:lineRule="auto"/>
        <w:ind w:left="288" w:right="288"/>
        <w:jc w:val="both"/>
        <w:rPr>
          <w:rFonts w:ascii="Arial" w:hAnsi="Arial" w:cs="Arial"/>
          <w:sz w:val="24"/>
          <w:szCs w:val="24"/>
        </w:rPr>
      </w:pPr>
    </w:p>
    <w:p w:rsidR="00FC6351" w:rsidRDefault="00FC6351"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our well-beloved son in Christ, the</w:t>
      </w:r>
      <w:r>
        <w:rPr>
          <w:rFonts w:ascii="Arial" w:hAnsi="Arial" w:cs="Arial"/>
          <w:sz w:val="24"/>
          <w:szCs w:val="24"/>
        </w:rPr>
        <w:t xml:space="preserve"> </w:t>
      </w:r>
      <w:r w:rsidR="00B009F9" w:rsidRPr="00B009F9">
        <w:rPr>
          <w:rFonts w:ascii="Arial" w:hAnsi="Arial" w:cs="Arial"/>
          <w:sz w:val="24"/>
          <w:szCs w:val="24"/>
        </w:rPr>
        <w:t>chancellor of the university of Oxford, within the diocese of Lincoln, greeting</w:t>
      </w:r>
      <w:r>
        <w:rPr>
          <w:rFonts w:ascii="Arial" w:hAnsi="Arial" w:cs="Arial"/>
          <w:sz w:val="24"/>
          <w:szCs w:val="24"/>
        </w:rPr>
        <w:t>s</w:t>
      </w:r>
      <w:r w:rsidR="00B009F9" w:rsidRPr="00B009F9">
        <w:rPr>
          <w:rFonts w:ascii="Arial" w:hAnsi="Arial" w:cs="Arial"/>
          <w:sz w:val="24"/>
          <w:szCs w:val="24"/>
        </w:rPr>
        <w:t>, grace,</w:t>
      </w:r>
      <w:r>
        <w:rPr>
          <w:rFonts w:ascii="Arial" w:hAnsi="Arial" w:cs="Arial"/>
          <w:sz w:val="24"/>
          <w:szCs w:val="24"/>
        </w:rPr>
        <w:t xml:space="preserve"> </w:t>
      </w:r>
      <w:r w:rsidR="00B009F9" w:rsidRPr="00B009F9">
        <w:rPr>
          <w:rFonts w:ascii="Arial" w:hAnsi="Arial" w:cs="Arial"/>
          <w:sz w:val="24"/>
          <w:szCs w:val="24"/>
        </w:rPr>
        <w:t xml:space="preserve">and benediction. </w:t>
      </w:r>
    </w:p>
    <w:p w:rsidR="00FC6351" w:rsidRDefault="00FC6351" w:rsidP="003D132E">
      <w:pPr>
        <w:autoSpaceDE w:val="0"/>
        <w:autoSpaceDN w:val="0"/>
        <w:adjustRightInd w:val="0"/>
        <w:spacing w:after="0" w:line="276" w:lineRule="auto"/>
        <w:ind w:left="288" w:right="288"/>
        <w:jc w:val="both"/>
        <w:rPr>
          <w:rFonts w:ascii="Arial" w:hAnsi="Arial" w:cs="Arial"/>
          <w:sz w:val="24"/>
          <w:szCs w:val="24"/>
        </w:rPr>
      </w:pPr>
    </w:p>
    <w:p w:rsidR="00B009F9" w:rsidRPr="00B009F9" w:rsidRDefault="00FC6351" w:rsidP="003D132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The prelates of the church, about the Lord</w:t>
      </w:r>
      <w:r w:rsidR="00DE3074">
        <w:rPr>
          <w:rFonts w:ascii="Arial" w:hAnsi="Arial" w:cs="Arial"/>
          <w:sz w:val="24"/>
          <w:szCs w:val="24"/>
        </w:rPr>
        <w:t>’</w:t>
      </w:r>
      <w:r w:rsidR="00B009F9" w:rsidRPr="00B009F9">
        <w:rPr>
          <w:rFonts w:ascii="Arial" w:hAnsi="Arial" w:cs="Arial"/>
          <w:sz w:val="24"/>
          <w:szCs w:val="24"/>
        </w:rPr>
        <w:t>s flock committed to their</w:t>
      </w:r>
      <w:r>
        <w:rPr>
          <w:rFonts w:ascii="Arial" w:hAnsi="Arial" w:cs="Arial"/>
          <w:sz w:val="24"/>
          <w:szCs w:val="24"/>
        </w:rPr>
        <w:t xml:space="preserve"> </w:t>
      </w:r>
      <w:r w:rsidR="00B009F9" w:rsidRPr="00B009F9">
        <w:rPr>
          <w:rFonts w:ascii="Arial" w:hAnsi="Arial" w:cs="Arial"/>
          <w:sz w:val="24"/>
          <w:szCs w:val="24"/>
        </w:rPr>
        <w:t>charge, ought to be much more vigilant as that they see the wolf, clothed in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attire, fraudulently go</w:t>
      </w:r>
      <w:r>
        <w:rPr>
          <w:rFonts w:ascii="Arial" w:hAnsi="Arial" w:cs="Arial"/>
          <w:sz w:val="24"/>
          <w:szCs w:val="24"/>
        </w:rPr>
        <w:t>ing</w:t>
      </w:r>
      <w:r w:rsidR="00B009F9" w:rsidRPr="00B009F9">
        <w:rPr>
          <w:rFonts w:ascii="Arial" w:hAnsi="Arial" w:cs="Arial"/>
          <w:sz w:val="24"/>
          <w:szCs w:val="24"/>
        </w:rPr>
        <w:t xml:space="preserve"> about to worry and scatter the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 Doubtless, the common</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fame and rumour </w:t>
      </w:r>
      <w:r w:rsidR="00FC6351">
        <w:rPr>
          <w:rFonts w:ascii="Arial" w:hAnsi="Arial" w:cs="Arial"/>
          <w:sz w:val="24"/>
          <w:szCs w:val="24"/>
        </w:rPr>
        <w:t>has</w:t>
      </w:r>
      <w:r w:rsidRPr="00B009F9">
        <w:rPr>
          <w:rFonts w:ascii="Arial" w:hAnsi="Arial" w:cs="Arial"/>
          <w:sz w:val="24"/>
          <w:szCs w:val="24"/>
        </w:rPr>
        <w:t xml:space="preserve"> come to our ears. We will, therefore, and command, str</w:t>
      </w:r>
      <w:r w:rsidR="00FC6351">
        <w:rPr>
          <w:rFonts w:ascii="Arial" w:hAnsi="Arial" w:cs="Arial"/>
          <w:sz w:val="24"/>
          <w:szCs w:val="24"/>
        </w:rPr>
        <w:t>ictly</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enjoining you, that the church of our blessed Lady in Oxford, on those days in which accustomably the sermon is made, as also in the schools of the university</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on those days</w:t>
      </w:r>
      <w:r w:rsidR="00FC6351">
        <w:rPr>
          <w:rFonts w:ascii="Arial" w:hAnsi="Arial" w:cs="Arial"/>
          <w:sz w:val="24"/>
          <w:szCs w:val="24"/>
        </w:rPr>
        <w:t>,</w:t>
      </w:r>
      <w:r w:rsidRPr="00B009F9">
        <w:rPr>
          <w:rFonts w:ascii="Arial" w:hAnsi="Arial" w:cs="Arial"/>
          <w:sz w:val="24"/>
          <w:szCs w:val="24"/>
        </w:rPr>
        <w:t xml:space="preserve"> the lectures </w:t>
      </w:r>
      <w:r w:rsidR="00FC6351">
        <w:rPr>
          <w:rFonts w:ascii="Arial" w:hAnsi="Arial" w:cs="Arial"/>
          <w:sz w:val="24"/>
          <w:szCs w:val="24"/>
        </w:rPr>
        <w:t xml:space="preserve">shall </w:t>
      </w:r>
      <w:r w:rsidRPr="00B009F9">
        <w:rPr>
          <w:rFonts w:ascii="Arial" w:hAnsi="Arial" w:cs="Arial"/>
          <w:sz w:val="24"/>
          <w:szCs w:val="24"/>
        </w:rPr>
        <w:t xml:space="preserve">be read, </w:t>
      </w:r>
      <w:r w:rsidR="00AE24F6">
        <w:rPr>
          <w:rFonts w:ascii="Arial" w:hAnsi="Arial" w:cs="Arial"/>
          <w:sz w:val="24"/>
          <w:szCs w:val="24"/>
        </w:rPr>
        <w:t>you</w:t>
      </w:r>
      <w:r w:rsidRPr="00B009F9">
        <w:rPr>
          <w:rFonts w:ascii="Arial" w:hAnsi="Arial" w:cs="Arial"/>
          <w:sz w:val="24"/>
          <w:szCs w:val="24"/>
        </w:rPr>
        <w:t xml:space="preserve"> publish, and cause by others to be published,</w:t>
      </w:r>
      <w:r w:rsidR="00FC6351">
        <w:rPr>
          <w:rFonts w:ascii="Arial" w:hAnsi="Arial" w:cs="Arial"/>
          <w:sz w:val="24"/>
          <w:szCs w:val="24"/>
        </w:rPr>
        <w:t xml:space="preserve"> </w:t>
      </w:r>
      <w:r w:rsidRPr="00B009F9">
        <w:rPr>
          <w:rFonts w:ascii="Arial" w:hAnsi="Arial" w:cs="Arial"/>
          <w:sz w:val="24"/>
          <w:szCs w:val="24"/>
        </w:rPr>
        <w:t xml:space="preserve">to the clergy and people; as well in their </w:t>
      </w:r>
      <w:r w:rsidR="00FC6351">
        <w:rPr>
          <w:rFonts w:ascii="Arial" w:hAnsi="Arial" w:cs="Arial"/>
          <w:sz w:val="24"/>
          <w:szCs w:val="24"/>
        </w:rPr>
        <w:t>common</w:t>
      </w:r>
      <w:r w:rsidRPr="00B009F9">
        <w:rPr>
          <w:rFonts w:ascii="Arial" w:hAnsi="Arial" w:cs="Arial"/>
          <w:sz w:val="24"/>
          <w:szCs w:val="24"/>
        </w:rPr>
        <w:t xml:space="preserve"> tongue, as in the Latin,</w:t>
      </w:r>
      <w:r w:rsidR="00FC6351">
        <w:rPr>
          <w:rFonts w:ascii="Arial" w:hAnsi="Arial" w:cs="Arial"/>
          <w:sz w:val="24"/>
          <w:szCs w:val="24"/>
        </w:rPr>
        <w:t xml:space="preserve"> </w:t>
      </w:r>
      <w:r w:rsidRPr="00B009F9">
        <w:rPr>
          <w:rFonts w:ascii="Arial" w:hAnsi="Arial" w:cs="Arial"/>
          <w:sz w:val="24"/>
          <w:szCs w:val="24"/>
        </w:rPr>
        <w:t xml:space="preserve">manifestly and plainly, </w:t>
      </w:r>
      <w:r w:rsidR="003D2136">
        <w:rPr>
          <w:rFonts w:ascii="Arial" w:hAnsi="Arial" w:cs="Arial"/>
          <w:sz w:val="24"/>
          <w:szCs w:val="24"/>
        </w:rPr>
        <w:t>without</w:t>
      </w:r>
      <w:r w:rsidRPr="00B009F9">
        <w:rPr>
          <w:rFonts w:ascii="Arial" w:hAnsi="Arial" w:cs="Arial"/>
          <w:sz w:val="24"/>
          <w:szCs w:val="24"/>
        </w:rPr>
        <w:t xml:space="preserve"> any </w:t>
      </w:r>
      <w:r w:rsidR="00FC6351">
        <w:rPr>
          <w:rFonts w:ascii="Arial" w:hAnsi="Arial" w:cs="Arial"/>
          <w:sz w:val="24"/>
          <w:szCs w:val="24"/>
        </w:rPr>
        <w:t>strange</w:t>
      </w:r>
      <w:r w:rsidRPr="00B009F9">
        <w:rPr>
          <w:rFonts w:ascii="Arial" w:hAnsi="Arial" w:cs="Arial"/>
          <w:sz w:val="24"/>
          <w:szCs w:val="24"/>
        </w:rPr>
        <w:t xml:space="preserve"> implication, the same heretical and</w:t>
      </w:r>
      <w:r w:rsidR="00FC6351">
        <w:rPr>
          <w:rFonts w:ascii="Arial" w:hAnsi="Arial" w:cs="Arial"/>
          <w:sz w:val="24"/>
          <w:szCs w:val="24"/>
        </w:rPr>
        <w:t xml:space="preserve"> </w:t>
      </w:r>
      <w:r w:rsidRPr="00B009F9">
        <w:rPr>
          <w:rFonts w:ascii="Arial" w:hAnsi="Arial" w:cs="Arial"/>
          <w:sz w:val="24"/>
          <w:szCs w:val="24"/>
        </w:rPr>
        <w:t xml:space="preserve">erroneous conclusions, so repugnant to the determination of holy church, as </w:t>
      </w:r>
      <w:r w:rsidR="00FC6351">
        <w:rPr>
          <w:rFonts w:ascii="Arial" w:hAnsi="Arial" w:cs="Arial"/>
          <w:sz w:val="24"/>
          <w:szCs w:val="24"/>
        </w:rPr>
        <w:t>I said earlier</w:t>
      </w:r>
      <w:r w:rsidRPr="00B009F9">
        <w:rPr>
          <w:rFonts w:ascii="Arial" w:hAnsi="Arial" w:cs="Arial"/>
          <w:sz w:val="24"/>
          <w:szCs w:val="24"/>
        </w:rPr>
        <w:t xml:space="preserve">, to have been </w:t>
      </w:r>
      <w:r w:rsidR="00FC6351">
        <w:rPr>
          <w:rFonts w:ascii="Arial" w:hAnsi="Arial" w:cs="Arial"/>
          <w:sz w:val="24"/>
          <w:szCs w:val="24"/>
        </w:rPr>
        <w:t xml:space="preserve">around </w:t>
      </w:r>
      <w:r w:rsidRPr="00B009F9">
        <w:rPr>
          <w:rFonts w:ascii="Arial" w:hAnsi="Arial" w:cs="Arial"/>
          <w:sz w:val="24"/>
          <w:szCs w:val="24"/>
        </w:rPr>
        <w:t>and condemned; which conclusions we also declare by</w:t>
      </w:r>
      <w:r w:rsidR="00FC6351">
        <w:rPr>
          <w:rFonts w:ascii="Arial" w:hAnsi="Arial" w:cs="Arial"/>
          <w:sz w:val="24"/>
          <w:szCs w:val="24"/>
        </w:rPr>
        <w:t xml:space="preserve"> </w:t>
      </w:r>
      <w:r w:rsidRPr="00B009F9">
        <w:rPr>
          <w:rFonts w:ascii="Arial" w:hAnsi="Arial" w:cs="Arial"/>
          <w:sz w:val="24"/>
          <w:szCs w:val="24"/>
        </w:rPr>
        <w:t>these our letters to be utterly condemned. And</w:t>
      </w:r>
      <w:r w:rsidR="00FC6351">
        <w:rPr>
          <w:rFonts w:ascii="Arial" w:hAnsi="Arial" w:cs="Arial"/>
          <w:sz w:val="24"/>
          <w:szCs w:val="24"/>
        </w:rPr>
        <w:t>,</w:t>
      </w:r>
      <w:r w:rsidRPr="00B009F9">
        <w:rPr>
          <w:rFonts w:ascii="Arial" w:hAnsi="Arial" w:cs="Arial"/>
          <w:sz w:val="24"/>
          <w:szCs w:val="24"/>
        </w:rPr>
        <w:t xml:space="preserve"> furthermore</w:t>
      </w:r>
      <w:r w:rsidR="00FC6351">
        <w:rPr>
          <w:rFonts w:ascii="Arial" w:hAnsi="Arial" w:cs="Arial"/>
          <w:sz w:val="24"/>
          <w:szCs w:val="24"/>
        </w:rPr>
        <w:t>,</w:t>
      </w:r>
      <w:r w:rsidRPr="00B009F9">
        <w:rPr>
          <w:rFonts w:ascii="Arial" w:hAnsi="Arial" w:cs="Arial"/>
          <w:sz w:val="24"/>
          <w:szCs w:val="24"/>
        </w:rPr>
        <w:t xml:space="preserve"> that you forbid, and</w:t>
      </w:r>
      <w:r w:rsidR="00FC6351">
        <w:rPr>
          <w:rFonts w:ascii="Arial" w:hAnsi="Arial" w:cs="Arial"/>
          <w:sz w:val="24"/>
          <w:szCs w:val="24"/>
        </w:rPr>
        <w:t xml:space="preserve"> </w:t>
      </w:r>
      <w:r w:rsidRPr="00B009F9">
        <w:rPr>
          <w:rFonts w:ascii="Arial" w:hAnsi="Arial" w:cs="Arial"/>
          <w:sz w:val="24"/>
          <w:szCs w:val="24"/>
        </w:rPr>
        <w:t>canonically admonish, and cause to be admonished, as we by the tenor of these</w:t>
      </w:r>
      <w:r w:rsidR="00FC6351">
        <w:rPr>
          <w:rFonts w:ascii="Arial" w:hAnsi="Arial" w:cs="Arial"/>
          <w:sz w:val="24"/>
          <w:szCs w:val="24"/>
        </w:rPr>
        <w:t xml:space="preserve"> </w:t>
      </w:r>
      <w:r w:rsidRPr="00B009F9">
        <w:rPr>
          <w:rFonts w:ascii="Arial" w:hAnsi="Arial" w:cs="Arial"/>
          <w:sz w:val="24"/>
          <w:szCs w:val="24"/>
        </w:rPr>
        <w:t>presents forbid and admonish you, once, twice, and thrice, and that peremptorily,</w:t>
      </w:r>
      <w:r w:rsidR="00FC6351">
        <w:rPr>
          <w:rFonts w:ascii="Arial" w:hAnsi="Arial" w:cs="Arial"/>
          <w:sz w:val="24"/>
          <w:szCs w:val="24"/>
        </w:rPr>
        <w:t xml:space="preserve"> </w:t>
      </w:r>
      <w:r w:rsidRPr="00B009F9">
        <w:rPr>
          <w:rFonts w:ascii="Arial" w:hAnsi="Arial" w:cs="Arial"/>
          <w:sz w:val="24"/>
          <w:szCs w:val="24"/>
        </w:rPr>
        <w:t xml:space="preserve">that none hereafter hold, teach, and preach, or defend the heresies and errors </w:t>
      </w:r>
      <w:r w:rsidR="00FC6351">
        <w:rPr>
          <w:rFonts w:ascii="Arial" w:hAnsi="Arial" w:cs="Arial"/>
          <w:sz w:val="24"/>
          <w:szCs w:val="24"/>
        </w:rPr>
        <w:t>described already</w:t>
      </w:r>
      <w:r w:rsidRPr="00B009F9">
        <w:rPr>
          <w:rFonts w:ascii="Arial" w:hAnsi="Arial" w:cs="Arial"/>
          <w:sz w:val="24"/>
          <w:szCs w:val="24"/>
        </w:rPr>
        <w:t>, or any of them, either in school or out of school, by any sophistica</w:t>
      </w:r>
      <w:r w:rsidR="00FC6351">
        <w:rPr>
          <w:rFonts w:ascii="Arial" w:hAnsi="Arial" w:cs="Arial"/>
          <w:sz w:val="24"/>
          <w:szCs w:val="24"/>
        </w:rPr>
        <w:t>ted</w:t>
      </w:r>
      <w:r w:rsidRPr="00B009F9">
        <w:rPr>
          <w:rFonts w:ascii="Arial" w:hAnsi="Arial" w:cs="Arial"/>
          <w:sz w:val="24"/>
          <w:szCs w:val="24"/>
        </w:rPr>
        <w:t xml:space="preserve"> </w:t>
      </w:r>
      <w:r w:rsidR="00FC6351">
        <w:rPr>
          <w:rFonts w:ascii="Arial" w:hAnsi="Arial" w:cs="Arial"/>
          <w:sz w:val="24"/>
          <w:szCs w:val="24"/>
        </w:rPr>
        <w:t>arguments</w:t>
      </w:r>
      <w:r w:rsidRPr="00B009F9">
        <w:rPr>
          <w:rFonts w:ascii="Arial" w:hAnsi="Arial" w:cs="Arial"/>
          <w:sz w:val="24"/>
          <w:szCs w:val="24"/>
        </w:rPr>
        <w:t xml:space="preserve"> or</w:t>
      </w:r>
      <w:r w:rsidR="00FC6351">
        <w:rPr>
          <w:rFonts w:ascii="Arial" w:hAnsi="Arial" w:cs="Arial"/>
          <w:sz w:val="24"/>
          <w:szCs w:val="24"/>
        </w:rPr>
        <w:t xml:space="preserve"> </w:t>
      </w:r>
      <w:r w:rsidRPr="00B009F9">
        <w:rPr>
          <w:rFonts w:ascii="Arial" w:hAnsi="Arial" w:cs="Arial"/>
          <w:sz w:val="24"/>
          <w:szCs w:val="24"/>
        </w:rPr>
        <w:t xml:space="preserve">otherwise; or that any admit to preach, hear, or </w:t>
      </w:r>
      <w:r w:rsidR="00FC6351">
        <w:rPr>
          <w:rFonts w:ascii="Arial" w:hAnsi="Arial" w:cs="Arial"/>
          <w:sz w:val="24"/>
          <w:szCs w:val="24"/>
        </w:rPr>
        <w:t>listen</w:t>
      </w:r>
      <w:r w:rsidRPr="00B009F9">
        <w:rPr>
          <w:rFonts w:ascii="Arial" w:hAnsi="Arial" w:cs="Arial"/>
          <w:sz w:val="24"/>
          <w:szCs w:val="24"/>
        </w:rPr>
        <w:t xml:space="preserve"> to, John </w:t>
      </w:r>
      <w:r>
        <w:rPr>
          <w:rFonts w:ascii="Arial" w:hAnsi="Arial" w:cs="Arial"/>
          <w:sz w:val="24"/>
          <w:szCs w:val="24"/>
        </w:rPr>
        <w:t>Wycliffe</w:t>
      </w:r>
      <w:r w:rsidRPr="00B009F9">
        <w:rPr>
          <w:rFonts w:ascii="Arial" w:hAnsi="Arial" w:cs="Arial"/>
          <w:sz w:val="24"/>
          <w:szCs w:val="24"/>
        </w:rPr>
        <w:t>, Nicholas</w:t>
      </w:r>
      <w:r w:rsidR="00FC6351">
        <w:rPr>
          <w:rFonts w:ascii="Arial" w:hAnsi="Arial" w:cs="Arial"/>
          <w:sz w:val="24"/>
          <w:szCs w:val="24"/>
        </w:rPr>
        <w:t xml:space="preserve"> </w:t>
      </w:r>
      <w:r w:rsidRPr="00B009F9">
        <w:rPr>
          <w:rFonts w:ascii="Arial" w:hAnsi="Arial" w:cs="Arial"/>
          <w:sz w:val="24"/>
          <w:szCs w:val="24"/>
        </w:rPr>
        <w:t>Herford, Philip Reppington, canon regular, or John Ashton, or Lawrence Redman,</w:t>
      </w:r>
      <w:r w:rsidR="00FC6351">
        <w:rPr>
          <w:rFonts w:ascii="Arial" w:hAnsi="Arial" w:cs="Arial"/>
          <w:sz w:val="24"/>
          <w:szCs w:val="24"/>
        </w:rPr>
        <w:t xml:space="preserve"> </w:t>
      </w:r>
      <w:r w:rsidRPr="00B009F9">
        <w:rPr>
          <w:rFonts w:ascii="Arial" w:hAnsi="Arial" w:cs="Arial"/>
          <w:sz w:val="24"/>
          <w:szCs w:val="24"/>
        </w:rPr>
        <w:t xml:space="preserve">who </w:t>
      </w:r>
      <w:r w:rsidR="00FC6351">
        <w:rPr>
          <w:rFonts w:ascii="Arial" w:hAnsi="Arial" w:cs="Arial"/>
          <w:sz w:val="24"/>
          <w:szCs w:val="24"/>
        </w:rPr>
        <w:t>are</w:t>
      </w:r>
      <w:r w:rsidRPr="00B009F9">
        <w:rPr>
          <w:rFonts w:ascii="Arial" w:hAnsi="Arial" w:cs="Arial"/>
          <w:sz w:val="24"/>
          <w:szCs w:val="24"/>
        </w:rPr>
        <w:t xml:space="preserve"> vehemently and notoriously suspected of heresy, or else any other whatsoever,</w:t>
      </w:r>
      <w:r w:rsidR="00FC6351">
        <w:rPr>
          <w:rFonts w:ascii="Arial" w:hAnsi="Arial" w:cs="Arial"/>
          <w:sz w:val="24"/>
          <w:szCs w:val="24"/>
        </w:rPr>
        <w:t xml:space="preserve"> </w:t>
      </w:r>
      <w:r w:rsidRPr="00B009F9">
        <w:rPr>
          <w:rFonts w:ascii="Arial" w:hAnsi="Arial" w:cs="Arial"/>
          <w:sz w:val="24"/>
          <w:szCs w:val="24"/>
        </w:rPr>
        <w:t>so suspected or defamed; or that either privately or publicly they either aid or favour</w:t>
      </w:r>
      <w:r w:rsidR="00FC6351">
        <w:rPr>
          <w:rFonts w:ascii="Arial" w:hAnsi="Arial" w:cs="Arial"/>
          <w:sz w:val="24"/>
          <w:szCs w:val="24"/>
        </w:rPr>
        <w:t xml:space="preserve"> </w:t>
      </w:r>
      <w:r w:rsidRPr="00B009F9">
        <w:rPr>
          <w:rFonts w:ascii="Arial" w:hAnsi="Arial" w:cs="Arial"/>
          <w:sz w:val="24"/>
          <w:szCs w:val="24"/>
        </w:rPr>
        <w:t>them or any of them, but that immediately they shun and avoid the</w:t>
      </w:r>
      <w:r w:rsidR="00FC6351">
        <w:rPr>
          <w:rFonts w:ascii="Arial" w:hAnsi="Arial" w:cs="Arial"/>
          <w:sz w:val="24"/>
          <w:szCs w:val="24"/>
        </w:rPr>
        <w:t>m</w:t>
      </w:r>
      <w:r w:rsidRPr="00B009F9">
        <w:rPr>
          <w:rFonts w:ascii="Arial" w:hAnsi="Arial" w:cs="Arial"/>
          <w:sz w:val="24"/>
          <w:szCs w:val="24"/>
        </w:rPr>
        <w:t xml:space="preserve"> as a serpent</w:t>
      </w:r>
      <w:r w:rsidR="00FC6351">
        <w:rPr>
          <w:rFonts w:ascii="Arial" w:hAnsi="Arial" w:cs="Arial"/>
          <w:sz w:val="24"/>
          <w:szCs w:val="24"/>
        </w:rPr>
        <w:t xml:space="preserve"> </w:t>
      </w:r>
      <w:r w:rsidRPr="00B009F9">
        <w:rPr>
          <w:rFonts w:ascii="Arial" w:hAnsi="Arial" w:cs="Arial"/>
          <w:sz w:val="24"/>
          <w:szCs w:val="24"/>
        </w:rPr>
        <w:t xml:space="preserve">which </w:t>
      </w:r>
      <w:r w:rsidR="00FC6351">
        <w:rPr>
          <w:rFonts w:ascii="Arial" w:hAnsi="Arial" w:cs="Arial"/>
          <w:sz w:val="24"/>
          <w:szCs w:val="24"/>
        </w:rPr>
        <w:t>spits out the</w:t>
      </w:r>
      <w:r w:rsidRPr="00B009F9">
        <w:rPr>
          <w:rFonts w:ascii="Arial" w:hAnsi="Arial" w:cs="Arial"/>
          <w:sz w:val="24"/>
          <w:szCs w:val="24"/>
        </w:rPr>
        <w:t xml:space="preserve"> most pestiferous poison. And</w:t>
      </w:r>
      <w:r w:rsidR="00FC6351">
        <w:rPr>
          <w:rFonts w:ascii="Arial" w:hAnsi="Arial" w:cs="Arial"/>
          <w:sz w:val="24"/>
          <w:szCs w:val="24"/>
        </w:rPr>
        <w:t>,</w:t>
      </w:r>
      <w:r w:rsidRPr="00B009F9">
        <w:rPr>
          <w:rFonts w:ascii="Arial" w:hAnsi="Arial" w:cs="Arial"/>
          <w:sz w:val="24"/>
          <w:szCs w:val="24"/>
        </w:rPr>
        <w:t xml:space="preserve"> furthermore, we suspend th</w:t>
      </w:r>
      <w:r w:rsidR="008F4A94">
        <w:rPr>
          <w:rFonts w:ascii="Arial" w:hAnsi="Arial" w:cs="Arial"/>
          <w:sz w:val="24"/>
          <w:szCs w:val="24"/>
        </w:rPr>
        <w:t xml:space="preserve">is </w:t>
      </w:r>
      <w:r w:rsidRPr="00B009F9">
        <w:rPr>
          <w:rFonts w:ascii="Arial" w:hAnsi="Arial" w:cs="Arial"/>
          <w:sz w:val="24"/>
          <w:szCs w:val="24"/>
        </w:rPr>
        <w:t>suspected persons from all scholastic act, till such time as they shall purge</w:t>
      </w:r>
      <w:r w:rsidR="008F4A94">
        <w:rPr>
          <w:rFonts w:ascii="Arial" w:hAnsi="Arial" w:cs="Arial"/>
          <w:sz w:val="24"/>
          <w:szCs w:val="24"/>
        </w:rPr>
        <w:t xml:space="preserve"> </w:t>
      </w:r>
      <w:r w:rsidRPr="00B009F9">
        <w:rPr>
          <w:rFonts w:ascii="Arial" w:hAnsi="Arial" w:cs="Arial"/>
          <w:sz w:val="24"/>
          <w:szCs w:val="24"/>
        </w:rPr>
        <w:t>themselves before us in that behalf; and we enjoin that you denounce the same</w:t>
      </w:r>
      <w:r w:rsidR="008F4A94">
        <w:rPr>
          <w:rFonts w:ascii="Arial" w:hAnsi="Arial" w:cs="Arial"/>
          <w:sz w:val="24"/>
          <w:szCs w:val="24"/>
        </w:rPr>
        <w:t xml:space="preserve"> </w:t>
      </w:r>
      <w:r w:rsidRPr="00B009F9">
        <w:rPr>
          <w:rFonts w:ascii="Arial" w:hAnsi="Arial" w:cs="Arial"/>
          <w:sz w:val="24"/>
          <w:szCs w:val="24"/>
        </w:rPr>
        <w:t xml:space="preserve">publicly by us to have been and </w:t>
      </w:r>
      <w:r w:rsidR="008F4A94">
        <w:rPr>
          <w:rFonts w:ascii="Arial" w:hAnsi="Arial" w:cs="Arial"/>
          <w:sz w:val="24"/>
          <w:szCs w:val="24"/>
        </w:rPr>
        <w:t>are</w:t>
      </w:r>
      <w:r w:rsidRPr="00B009F9">
        <w:rPr>
          <w:rFonts w:ascii="Arial" w:hAnsi="Arial" w:cs="Arial"/>
          <w:sz w:val="24"/>
          <w:szCs w:val="24"/>
        </w:rPr>
        <w:t xml:space="preserve"> suspended; and that </w:t>
      </w:r>
      <w:r w:rsidR="00AE24F6">
        <w:rPr>
          <w:rFonts w:ascii="Arial" w:hAnsi="Arial" w:cs="Arial"/>
          <w:sz w:val="24"/>
          <w:szCs w:val="24"/>
        </w:rPr>
        <w:t>you</w:t>
      </w:r>
      <w:r w:rsidRPr="00B009F9">
        <w:rPr>
          <w:rFonts w:ascii="Arial" w:hAnsi="Arial" w:cs="Arial"/>
          <w:sz w:val="24"/>
          <w:szCs w:val="24"/>
        </w:rPr>
        <w:t xml:space="preserve"> diligently and faithfully</w:t>
      </w:r>
      <w:r w:rsidR="008F4A94">
        <w:rPr>
          <w:rFonts w:ascii="Arial" w:hAnsi="Arial" w:cs="Arial"/>
          <w:sz w:val="24"/>
          <w:szCs w:val="24"/>
        </w:rPr>
        <w:t xml:space="preserve"> </w:t>
      </w:r>
      <w:r w:rsidRPr="00B009F9">
        <w:rPr>
          <w:rFonts w:ascii="Arial" w:hAnsi="Arial" w:cs="Arial"/>
          <w:sz w:val="24"/>
          <w:szCs w:val="24"/>
        </w:rPr>
        <w:t>inquire of all their abettors and favourers, and cause to be inquired throughout all the</w:t>
      </w:r>
      <w:r w:rsidR="008F4A94">
        <w:rPr>
          <w:rFonts w:ascii="Arial" w:hAnsi="Arial" w:cs="Arial"/>
          <w:sz w:val="24"/>
          <w:szCs w:val="24"/>
        </w:rPr>
        <w:t xml:space="preserve"> </w:t>
      </w:r>
      <w:r w:rsidRPr="00B009F9">
        <w:rPr>
          <w:rFonts w:ascii="Arial" w:hAnsi="Arial" w:cs="Arial"/>
          <w:sz w:val="24"/>
          <w:szCs w:val="24"/>
        </w:rPr>
        <w:t>halls of the university. And that</w:t>
      </w:r>
      <w:r w:rsidR="008F4A94">
        <w:rPr>
          <w:rFonts w:ascii="Arial" w:hAnsi="Arial" w:cs="Arial"/>
          <w:sz w:val="24"/>
          <w:szCs w:val="24"/>
        </w:rPr>
        <w:t>,</w:t>
      </w:r>
      <w:r w:rsidRPr="00B009F9">
        <w:rPr>
          <w:rFonts w:ascii="Arial" w:hAnsi="Arial" w:cs="Arial"/>
          <w:sz w:val="24"/>
          <w:szCs w:val="24"/>
        </w:rPr>
        <w:t xml:space="preserve"> when you shall have intelligence of their names</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and persons, </w:t>
      </w:r>
      <w:r w:rsidR="00AE24F6">
        <w:rPr>
          <w:rFonts w:ascii="Arial" w:hAnsi="Arial" w:cs="Arial"/>
          <w:sz w:val="24"/>
          <w:szCs w:val="24"/>
        </w:rPr>
        <w:t>you</w:t>
      </w:r>
      <w:r w:rsidRPr="00B009F9">
        <w:rPr>
          <w:rFonts w:ascii="Arial" w:hAnsi="Arial" w:cs="Arial"/>
          <w:sz w:val="24"/>
          <w:szCs w:val="24"/>
        </w:rPr>
        <w:t xml:space="preserve"> compel all, and every of them, to abjure </w:t>
      </w:r>
      <w:r w:rsidR="008F4A94">
        <w:rPr>
          <w:rFonts w:ascii="Arial" w:hAnsi="Arial" w:cs="Arial"/>
          <w:sz w:val="24"/>
          <w:szCs w:val="24"/>
        </w:rPr>
        <w:t xml:space="preserve">[refuse] </w:t>
      </w:r>
      <w:r w:rsidRPr="00B009F9">
        <w:rPr>
          <w:rFonts w:ascii="Arial" w:hAnsi="Arial" w:cs="Arial"/>
          <w:sz w:val="24"/>
          <w:szCs w:val="24"/>
        </w:rPr>
        <w:t>their outrages by</w:t>
      </w:r>
      <w:r w:rsidR="008F4A94">
        <w:rPr>
          <w:rFonts w:ascii="Arial" w:hAnsi="Arial" w:cs="Arial"/>
          <w:sz w:val="24"/>
          <w:szCs w:val="24"/>
        </w:rPr>
        <w:t xml:space="preserve"> </w:t>
      </w:r>
      <w:r w:rsidRPr="00B009F9">
        <w:rPr>
          <w:rFonts w:ascii="Arial" w:hAnsi="Arial" w:cs="Arial"/>
          <w:sz w:val="24"/>
          <w:szCs w:val="24"/>
        </w:rPr>
        <w:t>ecclesiastical censures and other pains canonical whatever, under pain of the greater</w:t>
      </w:r>
      <w:r w:rsidR="008F4A94">
        <w:rPr>
          <w:rFonts w:ascii="Arial" w:hAnsi="Arial" w:cs="Arial"/>
          <w:sz w:val="24"/>
          <w:szCs w:val="24"/>
        </w:rPr>
        <w:t xml:space="preserve"> </w:t>
      </w:r>
      <w:r w:rsidRPr="00B009F9">
        <w:rPr>
          <w:rFonts w:ascii="Arial" w:hAnsi="Arial" w:cs="Arial"/>
          <w:sz w:val="24"/>
          <w:szCs w:val="24"/>
        </w:rPr>
        <w:t>curse, which against all and singular the rebellious in this behalf, and disobeying</w:t>
      </w:r>
      <w:r w:rsidR="008F4A94">
        <w:rPr>
          <w:rFonts w:ascii="Arial" w:hAnsi="Arial" w:cs="Arial"/>
          <w:sz w:val="24"/>
          <w:szCs w:val="24"/>
        </w:rPr>
        <w:t xml:space="preserve"> </w:t>
      </w:r>
      <w:r w:rsidRPr="00B009F9">
        <w:rPr>
          <w:rFonts w:ascii="Arial" w:hAnsi="Arial" w:cs="Arial"/>
          <w:sz w:val="24"/>
          <w:szCs w:val="24"/>
        </w:rPr>
        <w:t xml:space="preserve">our </w:t>
      </w:r>
      <w:r w:rsidR="008F4A94">
        <w:rPr>
          <w:rFonts w:ascii="Arial" w:hAnsi="Arial" w:cs="Arial"/>
          <w:sz w:val="24"/>
          <w:szCs w:val="24"/>
        </w:rPr>
        <w:t>ad</w:t>
      </w:r>
      <w:r w:rsidRPr="00B009F9">
        <w:rPr>
          <w:rFonts w:ascii="Arial" w:hAnsi="Arial" w:cs="Arial"/>
          <w:sz w:val="24"/>
          <w:szCs w:val="24"/>
        </w:rPr>
        <w:t xml:space="preserve">monitions, </w:t>
      </w:r>
      <w:r w:rsidR="008F4A94">
        <w:rPr>
          <w:rFonts w:ascii="Arial" w:hAnsi="Arial" w:cs="Arial"/>
          <w:sz w:val="24"/>
          <w:szCs w:val="24"/>
        </w:rPr>
        <w:t xml:space="preserve">that </w:t>
      </w:r>
      <w:r w:rsidRPr="00B009F9">
        <w:rPr>
          <w:rFonts w:ascii="Arial" w:hAnsi="Arial" w:cs="Arial"/>
          <w:sz w:val="24"/>
          <w:szCs w:val="24"/>
        </w:rPr>
        <w:t>we pronounce; so that their fault, deceit, and offence in this behalf</w:t>
      </w:r>
      <w:r w:rsidR="008F4A94">
        <w:rPr>
          <w:rFonts w:ascii="Arial" w:hAnsi="Arial" w:cs="Arial"/>
          <w:sz w:val="24"/>
          <w:szCs w:val="24"/>
        </w:rPr>
        <w:t xml:space="preserve"> </w:t>
      </w:r>
      <w:r w:rsidRPr="00B009F9">
        <w:rPr>
          <w:rFonts w:ascii="Arial" w:hAnsi="Arial" w:cs="Arial"/>
          <w:sz w:val="24"/>
          <w:szCs w:val="24"/>
        </w:rPr>
        <w:t>deserve the same (th</w:t>
      </w:r>
      <w:r w:rsidR="008F4A94">
        <w:rPr>
          <w:rFonts w:ascii="Arial" w:hAnsi="Arial" w:cs="Arial"/>
          <w:sz w:val="24"/>
          <w:szCs w:val="24"/>
        </w:rPr>
        <w:t>is</w:t>
      </w:r>
      <w:r w:rsidRPr="00B009F9">
        <w:rPr>
          <w:rFonts w:ascii="Arial" w:hAnsi="Arial" w:cs="Arial"/>
          <w:sz w:val="24"/>
          <w:szCs w:val="24"/>
        </w:rPr>
        <w:t xml:space="preserve"> </w:t>
      </w:r>
      <w:r w:rsidR="008F4A94">
        <w:rPr>
          <w:rFonts w:ascii="Arial" w:hAnsi="Arial" w:cs="Arial"/>
          <w:sz w:val="24"/>
          <w:szCs w:val="24"/>
        </w:rPr>
        <w:t>ad</w:t>
      </w:r>
      <w:r w:rsidRPr="00B009F9">
        <w:rPr>
          <w:rFonts w:ascii="Arial" w:hAnsi="Arial" w:cs="Arial"/>
          <w:sz w:val="24"/>
          <w:szCs w:val="24"/>
        </w:rPr>
        <w:t>monition of ours being first sent) which</w:t>
      </w:r>
      <w:r w:rsidR="008F4A94">
        <w:rPr>
          <w:rFonts w:ascii="Arial" w:hAnsi="Arial" w:cs="Arial"/>
          <w:sz w:val="24"/>
          <w:szCs w:val="24"/>
        </w:rPr>
        <w:t>,</w:t>
      </w:r>
      <w:r w:rsidRPr="00B009F9">
        <w:rPr>
          <w:rFonts w:ascii="Arial" w:hAnsi="Arial" w:cs="Arial"/>
          <w:sz w:val="24"/>
          <w:szCs w:val="24"/>
        </w:rPr>
        <w:t xml:space="preserve"> in this behalf</w:t>
      </w:r>
      <w:r w:rsidR="008F4A94">
        <w:rPr>
          <w:rFonts w:ascii="Arial" w:hAnsi="Arial" w:cs="Arial"/>
          <w:sz w:val="24"/>
          <w:szCs w:val="24"/>
        </w:rPr>
        <w:t>,</w:t>
      </w:r>
      <w:r w:rsidRPr="00B009F9">
        <w:rPr>
          <w:rFonts w:ascii="Arial" w:hAnsi="Arial" w:cs="Arial"/>
          <w:sz w:val="24"/>
          <w:szCs w:val="24"/>
        </w:rPr>
        <w:t xml:space="preserve"> we</w:t>
      </w:r>
      <w:r w:rsidR="008F4A94">
        <w:rPr>
          <w:rFonts w:ascii="Arial" w:hAnsi="Arial" w:cs="Arial"/>
          <w:sz w:val="24"/>
          <w:szCs w:val="24"/>
        </w:rPr>
        <w:t xml:space="preserve"> </w:t>
      </w:r>
      <w:r w:rsidRPr="00B009F9">
        <w:rPr>
          <w:rFonts w:ascii="Arial" w:hAnsi="Arial" w:cs="Arial"/>
          <w:sz w:val="24"/>
          <w:szCs w:val="24"/>
        </w:rPr>
        <w:t>esteem and allow canonical, that then and again, according to the effect of these our</w:t>
      </w:r>
      <w:r w:rsidR="008F4A94">
        <w:rPr>
          <w:rFonts w:ascii="Arial" w:hAnsi="Arial" w:cs="Arial"/>
          <w:sz w:val="24"/>
          <w:szCs w:val="24"/>
        </w:rPr>
        <w:t xml:space="preserve"> </w:t>
      </w:r>
      <w:r w:rsidRPr="00B009F9">
        <w:rPr>
          <w:rFonts w:ascii="Arial" w:hAnsi="Arial" w:cs="Arial"/>
          <w:sz w:val="24"/>
          <w:szCs w:val="24"/>
        </w:rPr>
        <w:t>letters,</w:t>
      </w:r>
      <w:r w:rsidR="008F4A94">
        <w:rPr>
          <w:rFonts w:ascii="Arial" w:hAnsi="Arial" w:cs="Arial"/>
          <w:sz w:val="24"/>
          <w:szCs w:val="24"/>
        </w:rPr>
        <w:t>etc</w:t>
      </w:r>
      <w:r w:rsidRPr="00B009F9">
        <w:rPr>
          <w:rFonts w:ascii="Arial" w:hAnsi="Arial" w:cs="Arial"/>
          <w:sz w:val="24"/>
          <w:szCs w:val="24"/>
        </w:rPr>
        <w:t>., the absolution of all and singular such, which shall incur the sentence of</w:t>
      </w:r>
      <w:r w:rsidR="008F4A94">
        <w:rPr>
          <w:rFonts w:ascii="Arial" w:hAnsi="Arial" w:cs="Arial"/>
          <w:sz w:val="24"/>
          <w:szCs w:val="24"/>
        </w:rPr>
        <w:t xml:space="preserve"> </w:t>
      </w:r>
      <w:r w:rsidRPr="00B009F9">
        <w:rPr>
          <w:rFonts w:ascii="Arial" w:hAnsi="Arial" w:cs="Arial"/>
          <w:sz w:val="24"/>
          <w:szCs w:val="24"/>
        </w:rPr>
        <w:t xml:space="preserve">this instrument by us sent </w:t>
      </w:r>
      <w:r w:rsidR="008F4A94">
        <w:rPr>
          <w:rFonts w:ascii="Arial" w:hAnsi="Arial" w:cs="Arial"/>
          <w:sz w:val="24"/>
          <w:szCs w:val="24"/>
        </w:rPr>
        <w:t>out</w:t>
      </w:r>
      <w:r w:rsidRPr="00B009F9">
        <w:rPr>
          <w:rFonts w:ascii="Arial" w:hAnsi="Arial" w:cs="Arial"/>
          <w:sz w:val="24"/>
          <w:szCs w:val="24"/>
        </w:rPr>
        <w:t xml:space="preserve"> (which God forbid)</w:t>
      </w:r>
      <w:r w:rsidR="008F4A94">
        <w:rPr>
          <w:rFonts w:ascii="Arial" w:hAnsi="Arial" w:cs="Arial"/>
          <w:sz w:val="24"/>
          <w:szCs w:val="24"/>
        </w:rPr>
        <w:t>,</w:t>
      </w:r>
      <w:r w:rsidRPr="00B009F9">
        <w:rPr>
          <w:rFonts w:ascii="Arial" w:hAnsi="Arial" w:cs="Arial"/>
          <w:sz w:val="24"/>
          <w:szCs w:val="24"/>
        </w:rPr>
        <w:t xml:space="preserve"> we specially reserve to</w:t>
      </w:r>
      <w:r w:rsidR="008F4A94">
        <w:rPr>
          <w:rFonts w:ascii="Arial" w:hAnsi="Arial" w:cs="Arial"/>
          <w:sz w:val="24"/>
          <w:szCs w:val="24"/>
        </w:rPr>
        <w:t xml:space="preserve"> </w:t>
      </w:r>
      <w:r w:rsidRPr="00B009F9">
        <w:rPr>
          <w:rFonts w:ascii="Arial" w:hAnsi="Arial" w:cs="Arial"/>
          <w:sz w:val="24"/>
          <w:szCs w:val="24"/>
        </w:rPr>
        <w:t>ourselves; exhorting you, the chancellor, by the sprinkling of the blood of Jesus</w:t>
      </w:r>
      <w:r w:rsidR="008F4A94">
        <w:rPr>
          <w:rFonts w:ascii="Arial" w:hAnsi="Arial" w:cs="Arial"/>
          <w:sz w:val="24"/>
          <w:szCs w:val="24"/>
        </w:rPr>
        <w:t xml:space="preserve"> </w:t>
      </w:r>
      <w:r w:rsidRPr="00B009F9">
        <w:rPr>
          <w:rFonts w:ascii="Arial" w:hAnsi="Arial" w:cs="Arial"/>
          <w:sz w:val="24"/>
          <w:szCs w:val="24"/>
        </w:rPr>
        <w:t>Christ, that</w:t>
      </w:r>
      <w:r w:rsidR="008F4A94">
        <w:rPr>
          <w:rFonts w:ascii="Arial" w:hAnsi="Arial" w:cs="Arial"/>
          <w:sz w:val="24"/>
          <w:szCs w:val="24"/>
        </w:rPr>
        <w:t>,</w:t>
      </w:r>
      <w:r w:rsidRPr="00B009F9">
        <w:rPr>
          <w:rFonts w:ascii="Arial" w:hAnsi="Arial" w:cs="Arial"/>
          <w:sz w:val="24"/>
          <w:szCs w:val="24"/>
        </w:rPr>
        <w:t xml:space="preserve"> to the uttermost of your power hereafter you your endeavour that the</w:t>
      </w:r>
      <w:r w:rsidR="008F4A94">
        <w:rPr>
          <w:rFonts w:ascii="Arial" w:hAnsi="Arial" w:cs="Arial"/>
          <w:sz w:val="24"/>
          <w:szCs w:val="24"/>
        </w:rPr>
        <w:t xml:space="preserve"> </w:t>
      </w:r>
      <w:r w:rsidRPr="00B009F9">
        <w:rPr>
          <w:rFonts w:ascii="Arial" w:hAnsi="Arial" w:cs="Arial"/>
          <w:sz w:val="24"/>
          <w:szCs w:val="24"/>
        </w:rPr>
        <w:t xml:space="preserve">clergy and people being subject to you, if there </w:t>
      </w:r>
      <w:r w:rsidR="008F4A94">
        <w:rPr>
          <w:rFonts w:ascii="Arial" w:hAnsi="Arial" w:cs="Arial"/>
          <w:sz w:val="24"/>
          <w:szCs w:val="24"/>
        </w:rPr>
        <w:t>is</w:t>
      </w:r>
      <w:r w:rsidRPr="00B009F9">
        <w:rPr>
          <w:rFonts w:ascii="Arial" w:hAnsi="Arial" w:cs="Arial"/>
          <w:sz w:val="24"/>
          <w:szCs w:val="24"/>
        </w:rPr>
        <w:t xml:space="preserve"> any which have stra</w:t>
      </w:r>
      <w:r w:rsidR="00AE24F6">
        <w:rPr>
          <w:rFonts w:ascii="Arial" w:hAnsi="Arial" w:cs="Arial"/>
          <w:sz w:val="24"/>
          <w:szCs w:val="24"/>
        </w:rPr>
        <w:t>y</w:t>
      </w:r>
      <w:r w:rsidR="008F4A94">
        <w:rPr>
          <w:rFonts w:ascii="Arial" w:hAnsi="Arial" w:cs="Arial"/>
          <w:sz w:val="24"/>
          <w:szCs w:val="24"/>
        </w:rPr>
        <w:t>ed</w:t>
      </w:r>
      <w:r w:rsidRPr="00B009F9">
        <w:rPr>
          <w:rFonts w:ascii="Arial" w:hAnsi="Arial" w:cs="Arial"/>
          <w:sz w:val="24"/>
          <w:szCs w:val="24"/>
        </w:rPr>
        <w:t xml:space="preserve"> from the</w:t>
      </w:r>
      <w:r w:rsidR="008F4A94">
        <w:rPr>
          <w:rFonts w:ascii="Arial" w:hAnsi="Arial" w:cs="Arial"/>
          <w:sz w:val="24"/>
          <w:szCs w:val="24"/>
        </w:rPr>
        <w:t xml:space="preserve"> </w:t>
      </w:r>
      <w:r w:rsidRPr="00B009F9">
        <w:rPr>
          <w:rFonts w:ascii="Arial" w:hAnsi="Arial" w:cs="Arial"/>
          <w:sz w:val="24"/>
          <w:szCs w:val="24"/>
        </w:rPr>
        <w:t xml:space="preserve">catholic faith by such errors, may be brought home again to the laud </w:t>
      </w:r>
      <w:r w:rsidR="008F4A94">
        <w:rPr>
          <w:rFonts w:ascii="Arial" w:hAnsi="Arial" w:cs="Arial"/>
          <w:sz w:val="24"/>
          <w:szCs w:val="24"/>
        </w:rPr>
        <w:t xml:space="preserve">[praise] </w:t>
      </w:r>
      <w:r w:rsidRPr="00B009F9">
        <w:rPr>
          <w:rFonts w:ascii="Arial" w:hAnsi="Arial" w:cs="Arial"/>
          <w:sz w:val="24"/>
          <w:szCs w:val="24"/>
        </w:rPr>
        <w:t>and honour of</w:t>
      </w:r>
      <w:r w:rsidR="008F4A94">
        <w:rPr>
          <w:rFonts w:ascii="Arial" w:hAnsi="Arial" w:cs="Arial"/>
          <w:sz w:val="24"/>
          <w:szCs w:val="24"/>
        </w:rPr>
        <w:t xml:space="preserve"> </w:t>
      </w:r>
      <w:r w:rsidRPr="00B009F9">
        <w:rPr>
          <w:rFonts w:ascii="Arial" w:hAnsi="Arial" w:cs="Arial"/>
          <w:sz w:val="24"/>
          <w:szCs w:val="24"/>
        </w:rPr>
        <w:t xml:space="preserve">His name </w:t>
      </w:r>
      <w:r w:rsidR="008F4A94">
        <w:rPr>
          <w:rFonts w:ascii="Arial" w:hAnsi="Arial" w:cs="Arial"/>
          <w:sz w:val="24"/>
          <w:szCs w:val="24"/>
        </w:rPr>
        <w:t>who</w:t>
      </w:r>
      <w:r w:rsidRPr="00B009F9">
        <w:rPr>
          <w:rFonts w:ascii="Arial" w:hAnsi="Arial" w:cs="Arial"/>
          <w:sz w:val="24"/>
          <w:szCs w:val="24"/>
        </w:rPr>
        <w:t xml:space="preserve"> was crucified, and </w:t>
      </w:r>
      <w:r w:rsidR="008F4A94">
        <w:rPr>
          <w:rFonts w:ascii="Arial" w:hAnsi="Arial" w:cs="Arial"/>
          <w:sz w:val="24"/>
          <w:szCs w:val="24"/>
        </w:rPr>
        <w:t xml:space="preserve">the </w:t>
      </w:r>
      <w:r w:rsidRPr="00B009F9">
        <w:rPr>
          <w:rFonts w:ascii="Arial" w:hAnsi="Arial" w:cs="Arial"/>
          <w:sz w:val="24"/>
          <w:szCs w:val="24"/>
        </w:rPr>
        <w:t>preservation of the true faith. And further</w:t>
      </w:r>
      <w:r w:rsidR="008F4A94">
        <w:rPr>
          <w:rFonts w:ascii="Arial" w:hAnsi="Arial" w:cs="Arial"/>
          <w:sz w:val="24"/>
          <w:szCs w:val="24"/>
        </w:rPr>
        <w:t>more</w:t>
      </w:r>
      <w:r w:rsidRPr="00B009F9">
        <w:rPr>
          <w:rFonts w:ascii="Arial" w:hAnsi="Arial" w:cs="Arial"/>
          <w:sz w:val="24"/>
          <w:szCs w:val="24"/>
        </w:rPr>
        <w:t>, our will</w:t>
      </w:r>
      <w:r w:rsidR="008F4A94">
        <w:rPr>
          <w:rFonts w:ascii="Arial" w:hAnsi="Arial" w:cs="Arial"/>
          <w:sz w:val="24"/>
          <w:szCs w:val="24"/>
        </w:rPr>
        <w:t xml:space="preserve"> </w:t>
      </w:r>
      <w:r w:rsidRPr="00B009F9">
        <w:rPr>
          <w:rFonts w:ascii="Arial" w:hAnsi="Arial" w:cs="Arial"/>
          <w:sz w:val="24"/>
          <w:szCs w:val="24"/>
        </w:rPr>
        <w:t>is, that</w:t>
      </w:r>
      <w:r w:rsidR="008F4A94">
        <w:rPr>
          <w:rFonts w:ascii="Arial" w:hAnsi="Arial" w:cs="Arial"/>
          <w:sz w:val="24"/>
          <w:szCs w:val="24"/>
        </w:rPr>
        <w:t>,</w:t>
      </w:r>
      <w:r w:rsidRPr="00B009F9">
        <w:rPr>
          <w:rFonts w:ascii="Arial" w:hAnsi="Arial" w:cs="Arial"/>
          <w:sz w:val="24"/>
          <w:szCs w:val="24"/>
        </w:rPr>
        <w:t xml:space="preserve"> whatever you shall do in the premises, in manner and form of our process in</w:t>
      </w:r>
      <w:r w:rsidR="008F4A94">
        <w:rPr>
          <w:rFonts w:ascii="Arial" w:hAnsi="Arial" w:cs="Arial"/>
          <w:sz w:val="24"/>
          <w:szCs w:val="24"/>
        </w:rPr>
        <w:t xml:space="preserve"> </w:t>
      </w:r>
      <w:r w:rsidRPr="00B009F9">
        <w:rPr>
          <w:rFonts w:ascii="Arial" w:hAnsi="Arial" w:cs="Arial"/>
          <w:sz w:val="24"/>
          <w:szCs w:val="24"/>
        </w:rPr>
        <w:t>this behalf</w:t>
      </w:r>
      <w:r w:rsidR="008F4A94">
        <w:rPr>
          <w:rFonts w:ascii="Arial" w:hAnsi="Arial" w:cs="Arial"/>
          <w:sz w:val="24"/>
          <w:szCs w:val="24"/>
        </w:rPr>
        <w:t>,</w:t>
      </w:r>
      <w:r w:rsidRPr="00B009F9">
        <w:rPr>
          <w:rFonts w:ascii="Arial" w:hAnsi="Arial" w:cs="Arial"/>
          <w:sz w:val="24"/>
          <w:szCs w:val="24"/>
        </w:rPr>
        <w:t xml:space="preserve"> it be had and done; and that you, for your part, when you shall be required</w:t>
      </w:r>
    </w:p>
    <w:p w:rsidR="00B009F9" w:rsidRPr="00B009F9" w:rsidRDefault="00B009F9" w:rsidP="003D132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plainly and distinctly certify us by your letters patent, having the tenor</w:t>
      </w:r>
      <w:r w:rsidR="008F4A94">
        <w:rPr>
          <w:rFonts w:ascii="Arial" w:hAnsi="Arial" w:cs="Arial"/>
          <w:sz w:val="24"/>
          <w:szCs w:val="24"/>
        </w:rPr>
        <w:t xml:space="preserve"> of it</w:t>
      </w:r>
      <w:r w:rsidRPr="00B009F9">
        <w:rPr>
          <w:rFonts w:ascii="Arial" w:hAnsi="Arial" w:cs="Arial"/>
          <w:sz w:val="24"/>
          <w:szCs w:val="24"/>
        </w:rPr>
        <w:t>.</w:t>
      </w:r>
      <w:r w:rsidR="00DE3074">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sz w:val="24"/>
          <w:szCs w:val="24"/>
        </w:rPr>
      </w:pPr>
    </w:p>
    <w:p w:rsidR="00B009F9" w:rsidRPr="00B009F9" w:rsidRDefault="008F4A94" w:rsidP="008F4A9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conclusions and articles here mentioned in this letter are </w:t>
      </w:r>
      <w:r>
        <w:rPr>
          <w:rFonts w:ascii="Arial" w:hAnsi="Arial" w:cs="Arial"/>
          <w:sz w:val="24"/>
          <w:szCs w:val="24"/>
        </w:rPr>
        <w:t>stated above</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Of which some were condemned </w:t>
      </w:r>
      <w:r>
        <w:rPr>
          <w:rFonts w:ascii="Arial" w:hAnsi="Arial" w:cs="Arial"/>
          <w:sz w:val="24"/>
          <w:szCs w:val="24"/>
        </w:rPr>
        <w:t>as</w:t>
      </w:r>
      <w:r w:rsidR="00B009F9" w:rsidRPr="00B009F9">
        <w:rPr>
          <w:rFonts w:ascii="Arial" w:hAnsi="Arial" w:cs="Arial"/>
          <w:sz w:val="24"/>
          <w:szCs w:val="24"/>
        </w:rPr>
        <w:t xml:space="preserve"> heretical, some </w:t>
      </w:r>
      <w:r>
        <w:rPr>
          <w:rFonts w:ascii="Arial" w:hAnsi="Arial" w:cs="Arial"/>
          <w:sz w:val="24"/>
          <w:szCs w:val="24"/>
        </w:rPr>
        <w:t>as</w:t>
      </w:r>
      <w:r w:rsidR="00B009F9" w:rsidRPr="00B009F9">
        <w:rPr>
          <w:rFonts w:ascii="Arial" w:hAnsi="Arial" w:cs="Arial"/>
          <w:sz w:val="24"/>
          <w:szCs w:val="24"/>
        </w:rPr>
        <w:t xml:space="preserve"> erroneous. After this, within</w:t>
      </w:r>
      <w:r>
        <w:rPr>
          <w:rFonts w:ascii="Arial" w:hAnsi="Arial" w:cs="Arial"/>
          <w:sz w:val="24"/>
          <w:szCs w:val="24"/>
        </w:rPr>
        <w:t xml:space="preserve"> a </w:t>
      </w:r>
      <w:r w:rsidR="00B009F9" w:rsidRPr="00B009F9">
        <w:rPr>
          <w:rFonts w:ascii="Arial" w:hAnsi="Arial" w:cs="Arial"/>
          <w:sz w:val="24"/>
          <w:szCs w:val="24"/>
        </w:rPr>
        <w:t>few days the archbishop, William Courtney, directed down his letters of</w:t>
      </w:r>
      <w:r>
        <w:rPr>
          <w:rFonts w:ascii="Arial" w:hAnsi="Arial" w:cs="Arial"/>
          <w:sz w:val="24"/>
          <w:szCs w:val="24"/>
        </w:rPr>
        <w:t xml:space="preserve"> </w:t>
      </w:r>
      <w:r w:rsidR="00B009F9" w:rsidRPr="00B009F9">
        <w:rPr>
          <w:rFonts w:ascii="Arial" w:hAnsi="Arial" w:cs="Arial"/>
          <w:sz w:val="24"/>
          <w:szCs w:val="24"/>
        </w:rPr>
        <w:t>admonition to Robert Rigges, commissary of Oxford, for the repressing of this</w:t>
      </w:r>
      <w:r>
        <w:rPr>
          <w:rFonts w:ascii="Arial" w:hAnsi="Arial" w:cs="Arial"/>
          <w:sz w:val="24"/>
          <w:szCs w:val="24"/>
        </w:rPr>
        <w:t xml:space="preserve"> </w:t>
      </w:r>
      <w:r w:rsidR="00B009F9" w:rsidRPr="00B009F9">
        <w:rPr>
          <w:rFonts w:ascii="Arial" w:hAnsi="Arial" w:cs="Arial"/>
          <w:sz w:val="24"/>
          <w:szCs w:val="24"/>
        </w:rPr>
        <w:t>doctrine; which still notwithstanding, both then, and to this day (God be praised)</w:t>
      </w:r>
    </w:p>
    <w:p w:rsidR="00B009F9" w:rsidRPr="00B009F9" w:rsidRDefault="00B009F9" w:rsidP="008F4A94">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remain</w:t>
      </w:r>
      <w:r w:rsidR="008F4A94">
        <w:rPr>
          <w:rFonts w:ascii="Arial" w:hAnsi="Arial" w:cs="Arial"/>
          <w:sz w:val="24"/>
          <w:szCs w:val="24"/>
        </w:rPr>
        <w:t>s</w:t>
      </w:r>
      <w:r w:rsidRPr="00B009F9">
        <w:rPr>
          <w:rFonts w:ascii="Arial" w:hAnsi="Arial" w:cs="Arial"/>
          <w:sz w:val="24"/>
          <w:szCs w:val="24"/>
        </w:rPr>
        <w:t>.</w:t>
      </w:r>
      <w:r w:rsidR="008F4A94">
        <w:rPr>
          <w:rFonts w:ascii="Arial" w:hAnsi="Arial" w:cs="Arial"/>
          <w:sz w:val="24"/>
          <w:szCs w:val="24"/>
        </w:rPr>
        <w:t>”</w:t>
      </w:r>
    </w:p>
    <w:p w:rsidR="003D132E" w:rsidRDefault="003D132E" w:rsidP="006C6E98">
      <w:pPr>
        <w:autoSpaceDE w:val="0"/>
        <w:autoSpaceDN w:val="0"/>
        <w:adjustRightInd w:val="0"/>
        <w:spacing w:after="0" w:line="276" w:lineRule="auto"/>
        <w:jc w:val="both"/>
        <w:rPr>
          <w:rFonts w:ascii="Arial" w:hAnsi="Arial" w:cs="Arial"/>
          <w:i/>
          <w:iCs/>
          <w:sz w:val="24"/>
          <w:szCs w:val="24"/>
        </w:rPr>
      </w:pPr>
    </w:p>
    <w:p w:rsidR="00FF5981" w:rsidRDefault="00FF5981" w:rsidP="008F4A94">
      <w:pPr>
        <w:autoSpaceDE w:val="0"/>
        <w:autoSpaceDN w:val="0"/>
        <w:adjustRightInd w:val="0"/>
        <w:spacing w:after="0" w:line="276" w:lineRule="auto"/>
        <w:jc w:val="center"/>
        <w:rPr>
          <w:rFonts w:ascii="Arial" w:hAnsi="Arial" w:cs="Arial"/>
          <w:b/>
          <w:bCs/>
          <w:caps/>
          <w:sz w:val="24"/>
          <w:szCs w:val="24"/>
        </w:rPr>
      </w:pPr>
    </w:p>
    <w:p w:rsidR="008F4A94" w:rsidRDefault="008F4A94" w:rsidP="008F4A94">
      <w:pPr>
        <w:autoSpaceDE w:val="0"/>
        <w:autoSpaceDN w:val="0"/>
        <w:adjustRightInd w:val="0"/>
        <w:spacing w:after="0" w:line="276" w:lineRule="auto"/>
        <w:jc w:val="center"/>
        <w:rPr>
          <w:rFonts w:ascii="Arial" w:hAnsi="Arial" w:cs="Arial"/>
          <w:b/>
          <w:bCs/>
          <w:caps/>
          <w:sz w:val="24"/>
          <w:szCs w:val="24"/>
        </w:rPr>
      </w:pPr>
      <w:r w:rsidRPr="008F4A94">
        <w:rPr>
          <w:rFonts w:ascii="Arial" w:hAnsi="Arial" w:cs="Arial"/>
          <w:b/>
          <w:bCs/>
          <w:caps/>
          <w:sz w:val="24"/>
          <w:szCs w:val="24"/>
        </w:rPr>
        <w:t xml:space="preserve">The examination of Master Nicholas Herford, </w:t>
      </w:r>
    </w:p>
    <w:p w:rsidR="00B009F9" w:rsidRPr="008F4A94" w:rsidRDefault="008F4A94" w:rsidP="008F4A94">
      <w:pPr>
        <w:autoSpaceDE w:val="0"/>
        <w:autoSpaceDN w:val="0"/>
        <w:adjustRightInd w:val="0"/>
        <w:spacing w:after="0" w:line="276" w:lineRule="auto"/>
        <w:jc w:val="center"/>
        <w:rPr>
          <w:rFonts w:ascii="Arial" w:hAnsi="Arial" w:cs="Arial"/>
          <w:b/>
          <w:bCs/>
          <w:caps/>
          <w:sz w:val="24"/>
          <w:szCs w:val="24"/>
        </w:rPr>
      </w:pPr>
      <w:r w:rsidRPr="008F4A94">
        <w:rPr>
          <w:rFonts w:ascii="Arial" w:hAnsi="Arial" w:cs="Arial"/>
          <w:b/>
          <w:bCs/>
          <w:caps/>
          <w:sz w:val="24"/>
          <w:szCs w:val="24"/>
        </w:rPr>
        <w:t>Philip Reppington, and John Ashton.</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eighteenth day of the month </w:t>
      </w:r>
      <w:r w:rsidR="00450F0F">
        <w:rPr>
          <w:rFonts w:ascii="Arial" w:hAnsi="Arial" w:cs="Arial"/>
          <w:sz w:val="24"/>
          <w:szCs w:val="24"/>
        </w:rPr>
        <w:t xml:space="preserve">of the </w:t>
      </w:r>
      <w:r w:rsidR="00B95264">
        <w:rPr>
          <w:rFonts w:ascii="Arial" w:hAnsi="Arial" w:cs="Arial"/>
          <w:sz w:val="24"/>
          <w:szCs w:val="24"/>
        </w:rPr>
        <w:t>year</w:t>
      </w:r>
      <w:r w:rsidRPr="00B009F9">
        <w:rPr>
          <w:rFonts w:ascii="Arial" w:hAnsi="Arial" w:cs="Arial"/>
          <w:sz w:val="24"/>
          <w:szCs w:val="24"/>
        </w:rPr>
        <w:t xml:space="preserve"> </w:t>
      </w:r>
      <w:r w:rsidR="00450F0F">
        <w:rPr>
          <w:rFonts w:ascii="Arial" w:hAnsi="Arial" w:cs="Arial"/>
          <w:sz w:val="24"/>
          <w:szCs w:val="24"/>
        </w:rPr>
        <w:t>cited</w:t>
      </w:r>
      <w:r w:rsidRPr="00B009F9">
        <w:rPr>
          <w:rFonts w:ascii="Arial" w:hAnsi="Arial" w:cs="Arial"/>
          <w:sz w:val="24"/>
          <w:szCs w:val="24"/>
        </w:rPr>
        <w:t>, in the chamber of the</w:t>
      </w:r>
      <w:r w:rsidR="00450F0F">
        <w:rPr>
          <w:rFonts w:ascii="Arial" w:hAnsi="Arial" w:cs="Arial"/>
          <w:sz w:val="24"/>
          <w:szCs w:val="24"/>
        </w:rPr>
        <w:t xml:space="preserve"> </w:t>
      </w:r>
      <w:r w:rsidRPr="00B009F9">
        <w:rPr>
          <w:rFonts w:ascii="Arial" w:hAnsi="Arial" w:cs="Arial"/>
          <w:sz w:val="24"/>
          <w:szCs w:val="24"/>
        </w:rPr>
        <w:t>Preaching Friars, before the archbishop, in the presence of</w:t>
      </w:r>
      <w:r w:rsidR="00450F0F">
        <w:rPr>
          <w:rFonts w:ascii="Arial" w:hAnsi="Arial" w:cs="Arial"/>
          <w:sz w:val="24"/>
          <w:szCs w:val="24"/>
        </w:rPr>
        <w:t xml:space="preserve"> </w:t>
      </w:r>
      <w:r w:rsidR="00A644D7">
        <w:rPr>
          <w:rFonts w:ascii="Arial" w:hAnsi="Arial" w:cs="Arial"/>
          <w:sz w:val="24"/>
          <w:szCs w:val="24"/>
        </w:rPr>
        <w:t>several</w:t>
      </w:r>
      <w:r w:rsidRPr="00B009F9">
        <w:rPr>
          <w:rFonts w:ascii="Arial" w:hAnsi="Arial" w:cs="Arial"/>
          <w:sz w:val="24"/>
          <w:szCs w:val="24"/>
        </w:rPr>
        <w:t xml:space="preserve"> doctors and bachelors of divinity, and many law</w:t>
      </w:r>
      <w:r w:rsidR="00AE24F6">
        <w:rPr>
          <w:rFonts w:ascii="Arial" w:hAnsi="Arial" w:cs="Arial"/>
          <w:sz w:val="24"/>
          <w:szCs w:val="24"/>
        </w:rPr>
        <w:t>y</w:t>
      </w:r>
      <w:r w:rsidR="00A644D7">
        <w:rPr>
          <w:rFonts w:ascii="Arial" w:hAnsi="Arial" w:cs="Arial"/>
          <w:sz w:val="24"/>
          <w:szCs w:val="24"/>
        </w:rPr>
        <w:t>ers</w:t>
      </w:r>
      <w:r w:rsidRPr="00B009F9">
        <w:rPr>
          <w:rFonts w:ascii="Arial" w:hAnsi="Arial" w:cs="Arial"/>
          <w:sz w:val="24"/>
          <w:szCs w:val="24"/>
        </w:rPr>
        <w:t xml:space="preserve"> both canon and civil,</w:t>
      </w:r>
      <w:r w:rsidR="00A644D7">
        <w:rPr>
          <w:rFonts w:ascii="Arial" w:hAnsi="Arial" w:cs="Arial"/>
          <w:sz w:val="24"/>
          <w:szCs w:val="24"/>
        </w:rPr>
        <w:t xml:space="preserve"> </w:t>
      </w:r>
      <w:r w:rsidRPr="00B009F9">
        <w:rPr>
          <w:rFonts w:ascii="Arial" w:hAnsi="Arial" w:cs="Arial"/>
          <w:sz w:val="24"/>
          <w:szCs w:val="24"/>
        </w:rPr>
        <w:t>whose names are underwritten, appeared Master Nicholas Herford, Philip</w:t>
      </w:r>
      <w:r w:rsidR="00A644D7">
        <w:rPr>
          <w:rFonts w:ascii="Arial" w:hAnsi="Arial" w:cs="Arial"/>
          <w:sz w:val="24"/>
          <w:szCs w:val="24"/>
        </w:rPr>
        <w:t xml:space="preserve"> </w:t>
      </w:r>
      <w:r w:rsidRPr="00B009F9">
        <w:rPr>
          <w:rFonts w:ascii="Arial" w:hAnsi="Arial" w:cs="Arial"/>
          <w:sz w:val="24"/>
          <w:szCs w:val="24"/>
        </w:rPr>
        <w:t>Reppington, and John Ashton, bachelors of divinity, who, after a corporal oath taken</w:t>
      </w:r>
      <w:r w:rsidR="00A644D7">
        <w:rPr>
          <w:rFonts w:ascii="Arial" w:hAnsi="Arial" w:cs="Arial"/>
          <w:sz w:val="24"/>
          <w:szCs w:val="24"/>
        </w:rPr>
        <w:t xml:space="preserve"> </w:t>
      </w:r>
      <w:r w:rsidRPr="00B009F9">
        <w:rPr>
          <w:rFonts w:ascii="Arial" w:hAnsi="Arial" w:cs="Arial"/>
          <w:sz w:val="24"/>
          <w:szCs w:val="24"/>
        </w:rPr>
        <w:t xml:space="preserve">to show their </w:t>
      </w:r>
      <w:r w:rsidR="00DE3074">
        <w:rPr>
          <w:rFonts w:ascii="Arial" w:hAnsi="Arial" w:cs="Arial"/>
          <w:sz w:val="24"/>
          <w:szCs w:val="24"/>
        </w:rPr>
        <w:t>judgement</w:t>
      </w:r>
      <w:r w:rsidRPr="00B009F9">
        <w:rPr>
          <w:rFonts w:ascii="Arial" w:hAnsi="Arial" w:cs="Arial"/>
          <w:sz w:val="24"/>
          <w:szCs w:val="24"/>
        </w:rPr>
        <w:t xml:space="preserve"> on the conclusions </w:t>
      </w:r>
      <w:r w:rsidR="00A644D7">
        <w:rPr>
          <w:rFonts w:ascii="Arial" w:hAnsi="Arial" w:cs="Arial"/>
          <w:sz w:val="24"/>
          <w:szCs w:val="24"/>
        </w:rPr>
        <w:t>mentioned earlier</w:t>
      </w:r>
      <w:r w:rsidRPr="00B009F9">
        <w:rPr>
          <w:rFonts w:ascii="Arial" w:hAnsi="Arial" w:cs="Arial"/>
          <w:sz w:val="24"/>
          <w:szCs w:val="24"/>
        </w:rPr>
        <w:t xml:space="preserve">, were examined </w:t>
      </w:r>
      <w:r w:rsidR="00A644D7">
        <w:rPr>
          <w:rFonts w:ascii="Arial" w:hAnsi="Arial" w:cs="Arial"/>
          <w:sz w:val="24"/>
          <w:szCs w:val="24"/>
        </w:rPr>
        <w:t>each one</w:t>
      </w:r>
      <w:r w:rsidRPr="00B009F9">
        <w:rPr>
          <w:rFonts w:ascii="Arial" w:hAnsi="Arial" w:cs="Arial"/>
          <w:sz w:val="24"/>
          <w:szCs w:val="24"/>
        </w:rPr>
        <w:t>, each</w:t>
      </w:r>
      <w:r w:rsidR="00A644D7">
        <w:rPr>
          <w:rFonts w:ascii="Arial" w:hAnsi="Arial" w:cs="Arial"/>
          <w:sz w:val="24"/>
          <w:szCs w:val="24"/>
        </w:rPr>
        <w:t xml:space="preserve"> </w:t>
      </w:r>
      <w:r w:rsidRPr="00B009F9">
        <w:rPr>
          <w:rFonts w:ascii="Arial" w:hAnsi="Arial" w:cs="Arial"/>
          <w:sz w:val="24"/>
          <w:szCs w:val="24"/>
        </w:rPr>
        <w:t xml:space="preserve">one by </w:t>
      </w:r>
      <w:r w:rsidR="00A644D7">
        <w:rPr>
          <w:rFonts w:ascii="Arial" w:hAnsi="Arial" w:cs="Arial"/>
          <w:sz w:val="24"/>
          <w:szCs w:val="24"/>
        </w:rPr>
        <w:t>itself</w:t>
      </w:r>
      <w:r w:rsidRPr="00B009F9">
        <w:rPr>
          <w:rFonts w:ascii="Arial" w:hAnsi="Arial" w:cs="Arial"/>
          <w:sz w:val="24"/>
          <w:szCs w:val="24"/>
        </w:rPr>
        <w:t>, before the archbishop; who there required day and place to deliberate</w:t>
      </w:r>
      <w:r w:rsidR="00A644D7">
        <w:rPr>
          <w:rFonts w:ascii="Arial" w:hAnsi="Arial" w:cs="Arial"/>
          <w:sz w:val="24"/>
          <w:szCs w:val="24"/>
        </w:rPr>
        <w:t xml:space="preserve"> </w:t>
      </w:r>
      <w:r w:rsidRPr="00B009F9">
        <w:rPr>
          <w:rFonts w:ascii="Arial" w:hAnsi="Arial" w:cs="Arial"/>
          <w:sz w:val="24"/>
          <w:szCs w:val="24"/>
        </w:rPr>
        <w:t xml:space="preserve">on the conclusions </w:t>
      </w:r>
      <w:r w:rsidR="00A644D7">
        <w:rPr>
          <w:rFonts w:ascii="Arial" w:hAnsi="Arial" w:cs="Arial"/>
          <w:sz w:val="24"/>
          <w:szCs w:val="24"/>
        </w:rPr>
        <w:t>they reached</w:t>
      </w:r>
      <w:r w:rsidRPr="00B009F9">
        <w:rPr>
          <w:rFonts w:ascii="Arial" w:hAnsi="Arial" w:cs="Arial"/>
          <w:sz w:val="24"/>
          <w:szCs w:val="24"/>
        </w:rPr>
        <w:t>, and to give their answer to the</w:t>
      </w:r>
      <w:r w:rsidR="00A644D7">
        <w:rPr>
          <w:rFonts w:ascii="Arial" w:hAnsi="Arial" w:cs="Arial"/>
          <w:sz w:val="24"/>
          <w:szCs w:val="24"/>
        </w:rPr>
        <w:t>m</w:t>
      </w:r>
      <w:r w:rsidRPr="00B009F9">
        <w:rPr>
          <w:rFonts w:ascii="Arial" w:hAnsi="Arial" w:cs="Arial"/>
          <w:sz w:val="24"/>
          <w:szCs w:val="24"/>
        </w:rPr>
        <w:t xml:space="preserve"> in writing; and</w:t>
      </w:r>
      <w:r w:rsidR="00A644D7">
        <w:rPr>
          <w:rFonts w:ascii="Arial" w:hAnsi="Arial" w:cs="Arial"/>
          <w:sz w:val="24"/>
          <w:szCs w:val="24"/>
        </w:rPr>
        <w:t xml:space="preserve"> they </w:t>
      </w:r>
      <w:r w:rsidRPr="00B009F9">
        <w:rPr>
          <w:rFonts w:ascii="Arial" w:hAnsi="Arial" w:cs="Arial"/>
          <w:sz w:val="24"/>
          <w:szCs w:val="24"/>
        </w:rPr>
        <w:t>also required to have a copy of the said conclusions delivered to them. The</w:t>
      </w:r>
      <w:r w:rsidR="00A644D7">
        <w:rPr>
          <w:rFonts w:ascii="Arial" w:hAnsi="Arial" w:cs="Arial"/>
          <w:sz w:val="24"/>
          <w:szCs w:val="24"/>
        </w:rPr>
        <w:t xml:space="preserve"> </w:t>
      </w:r>
      <w:r w:rsidRPr="00B009F9">
        <w:rPr>
          <w:rFonts w:ascii="Arial" w:hAnsi="Arial" w:cs="Arial"/>
          <w:sz w:val="24"/>
          <w:szCs w:val="24"/>
        </w:rPr>
        <w:t xml:space="preserve">copy Nicholas and Philip (being openly read to them) </w:t>
      </w:r>
      <w:r w:rsidR="00A644D7">
        <w:rPr>
          <w:rFonts w:ascii="Arial" w:hAnsi="Arial" w:cs="Arial"/>
          <w:sz w:val="24"/>
          <w:szCs w:val="24"/>
        </w:rPr>
        <w:t xml:space="preserve">was </w:t>
      </w:r>
      <w:r w:rsidRPr="00B009F9">
        <w:rPr>
          <w:rFonts w:ascii="Arial" w:hAnsi="Arial" w:cs="Arial"/>
          <w:sz w:val="24"/>
          <w:szCs w:val="24"/>
        </w:rPr>
        <w:t>received. Also</w:t>
      </w:r>
      <w:r w:rsidR="00A644D7">
        <w:rPr>
          <w:rFonts w:ascii="Arial" w:hAnsi="Arial" w:cs="Arial"/>
          <w:sz w:val="24"/>
          <w:szCs w:val="24"/>
        </w:rPr>
        <w:t xml:space="preserve">, </w:t>
      </w:r>
      <w:r w:rsidRPr="00B009F9">
        <w:rPr>
          <w:rFonts w:ascii="Arial" w:hAnsi="Arial" w:cs="Arial"/>
          <w:sz w:val="24"/>
          <w:szCs w:val="24"/>
        </w:rPr>
        <w:t xml:space="preserve">the Master John Ashton </w:t>
      </w:r>
      <w:r w:rsidR="00A644D7">
        <w:rPr>
          <w:rFonts w:ascii="Arial" w:hAnsi="Arial" w:cs="Arial"/>
          <w:sz w:val="24"/>
          <w:szCs w:val="24"/>
        </w:rPr>
        <w:t>also</w:t>
      </w:r>
      <w:r w:rsidRPr="00B009F9">
        <w:rPr>
          <w:rFonts w:ascii="Arial" w:hAnsi="Arial" w:cs="Arial"/>
          <w:sz w:val="24"/>
          <w:szCs w:val="24"/>
        </w:rPr>
        <w:t xml:space="preserve"> was examined, and judicially admonished</w:t>
      </w:r>
      <w:r w:rsidR="00A644D7">
        <w:rPr>
          <w:rFonts w:ascii="Arial" w:hAnsi="Arial" w:cs="Arial"/>
          <w:sz w:val="24"/>
          <w:szCs w:val="24"/>
        </w:rPr>
        <w:t xml:space="preserve"> </w:t>
      </w:r>
      <w:r w:rsidRPr="00B009F9">
        <w:rPr>
          <w:rFonts w:ascii="Arial" w:hAnsi="Arial" w:cs="Arial"/>
          <w:sz w:val="24"/>
          <w:szCs w:val="24"/>
        </w:rPr>
        <w:t>by the archbishop by virtue of his oath, that he, setting aside all sophistica</w:t>
      </w:r>
      <w:r w:rsidR="00A644D7">
        <w:rPr>
          <w:rFonts w:ascii="Arial" w:hAnsi="Arial" w:cs="Arial"/>
          <w:sz w:val="24"/>
          <w:szCs w:val="24"/>
        </w:rPr>
        <w:t>ted</w:t>
      </w:r>
      <w:r w:rsidRPr="00B009F9">
        <w:rPr>
          <w:rFonts w:ascii="Arial" w:hAnsi="Arial" w:cs="Arial"/>
          <w:sz w:val="24"/>
          <w:szCs w:val="24"/>
        </w:rPr>
        <w:t xml:space="preserve"> words</w:t>
      </w:r>
      <w:r w:rsidR="00A644D7">
        <w:rPr>
          <w:rFonts w:ascii="Arial" w:hAnsi="Arial" w:cs="Arial"/>
          <w:sz w:val="24"/>
          <w:szCs w:val="24"/>
        </w:rPr>
        <w:t xml:space="preserve"> </w:t>
      </w:r>
      <w:r w:rsidRPr="00B009F9">
        <w:rPr>
          <w:rFonts w:ascii="Arial" w:hAnsi="Arial" w:cs="Arial"/>
          <w:sz w:val="24"/>
          <w:szCs w:val="24"/>
        </w:rPr>
        <w:t xml:space="preserve">and subtleties, would say his mind </w:t>
      </w:r>
      <w:r w:rsidR="00A644D7">
        <w:rPr>
          <w:rFonts w:ascii="Arial" w:hAnsi="Arial" w:cs="Arial"/>
          <w:sz w:val="24"/>
          <w:szCs w:val="24"/>
        </w:rPr>
        <w:t xml:space="preserve">was </w:t>
      </w:r>
      <w:r w:rsidRPr="00B009F9">
        <w:rPr>
          <w:rFonts w:ascii="Arial" w:hAnsi="Arial" w:cs="Arial"/>
          <w:sz w:val="24"/>
          <w:szCs w:val="24"/>
        </w:rPr>
        <w:t xml:space="preserve">fully and plainly on the conclusions </w:t>
      </w:r>
      <w:r w:rsidR="00A644D7">
        <w:rPr>
          <w:rFonts w:ascii="Arial" w:hAnsi="Arial" w:cs="Arial"/>
          <w:sz w:val="24"/>
          <w:szCs w:val="24"/>
        </w:rPr>
        <w:t>mentioned</w:t>
      </w:r>
      <w:r w:rsidRPr="00B009F9">
        <w:rPr>
          <w:rFonts w:ascii="Arial" w:hAnsi="Arial" w:cs="Arial"/>
          <w:sz w:val="24"/>
          <w:szCs w:val="24"/>
        </w:rPr>
        <w:t>.</w:t>
      </w:r>
    </w:p>
    <w:p w:rsidR="00A644D7" w:rsidRDefault="00A644D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being asked, moreover, by the said archbishop whether he would have a</w:t>
      </w:r>
      <w:r w:rsidR="00A644D7">
        <w:rPr>
          <w:rFonts w:ascii="Arial" w:hAnsi="Arial" w:cs="Arial"/>
          <w:sz w:val="24"/>
          <w:szCs w:val="24"/>
        </w:rPr>
        <w:t>n extra</w:t>
      </w:r>
    </w:p>
    <w:p w:rsidR="00F07E1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day to deliberate on his answers, as Nicholas and Philip had before, he</w:t>
      </w:r>
      <w:r w:rsidR="00A644D7">
        <w:rPr>
          <w:rFonts w:ascii="Arial" w:hAnsi="Arial" w:cs="Arial"/>
          <w:sz w:val="24"/>
          <w:szCs w:val="24"/>
        </w:rPr>
        <w:t xml:space="preserve"> </w:t>
      </w:r>
      <w:r w:rsidRPr="00B009F9">
        <w:rPr>
          <w:rFonts w:ascii="Arial" w:hAnsi="Arial" w:cs="Arial"/>
          <w:sz w:val="24"/>
          <w:szCs w:val="24"/>
        </w:rPr>
        <w:t xml:space="preserve">said </w:t>
      </w:r>
      <w:r w:rsidR="00A644D7">
        <w:rPr>
          <w:rFonts w:ascii="Arial" w:hAnsi="Arial" w:cs="Arial"/>
          <w:sz w:val="24"/>
          <w:szCs w:val="24"/>
        </w:rPr>
        <w:t>firmly</w:t>
      </w:r>
      <w:r w:rsidRPr="00B009F9">
        <w:rPr>
          <w:rFonts w:ascii="Arial" w:hAnsi="Arial" w:cs="Arial"/>
          <w:sz w:val="24"/>
          <w:szCs w:val="24"/>
        </w:rPr>
        <w:t xml:space="preserve"> that he would not, but would answer presently to those conclusions;</w:t>
      </w:r>
      <w:r w:rsidR="00A644D7">
        <w:rPr>
          <w:rFonts w:ascii="Arial" w:hAnsi="Arial" w:cs="Arial"/>
          <w:sz w:val="24"/>
          <w:szCs w:val="24"/>
        </w:rPr>
        <w:t xml:space="preserve"> </w:t>
      </w:r>
      <w:r w:rsidRPr="00B009F9">
        <w:rPr>
          <w:rFonts w:ascii="Arial" w:hAnsi="Arial" w:cs="Arial"/>
          <w:sz w:val="24"/>
          <w:szCs w:val="24"/>
        </w:rPr>
        <w:t>and so</w:t>
      </w:r>
      <w:r w:rsidR="00A644D7">
        <w:rPr>
          <w:rFonts w:ascii="Arial" w:hAnsi="Arial" w:cs="Arial"/>
          <w:sz w:val="24"/>
          <w:szCs w:val="24"/>
        </w:rPr>
        <w:t>,</w:t>
      </w:r>
      <w:r w:rsidRPr="00B009F9">
        <w:rPr>
          <w:rFonts w:ascii="Arial" w:hAnsi="Arial" w:cs="Arial"/>
          <w:sz w:val="24"/>
          <w:szCs w:val="24"/>
        </w:rPr>
        <w:t xml:space="preserve"> for </w:t>
      </w:r>
      <w:r w:rsidR="00A644D7">
        <w:rPr>
          <w:rFonts w:ascii="Arial" w:hAnsi="Arial" w:cs="Arial"/>
          <w:sz w:val="24"/>
          <w:szCs w:val="24"/>
        </w:rPr>
        <w:t xml:space="preserve">his </w:t>
      </w:r>
      <w:r w:rsidRPr="00B009F9">
        <w:rPr>
          <w:rFonts w:ascii="Arial" w:hAnsi="Arial" w:cs="Arial"/>
          <w:sz w:val="24"/>
          <w:szCs w:val="24"/>
        </w:rPr>
        <w:t>final answer said, as concerning all these conclusions (</w:t>
      </w:r>
      <w:r w:rsidR="00A644D7">
        <w:rPr>
          <w:rFonts w:ascii="Arial" w:hAnsi="Arial" w:cs="Arial"/>
          <w:sz w:val="24"/>
          <w:szCs w:val="24"/>
        </w:rPr>
        <w:t>bringing</w:t>
      </w:r>
      <w:r w:rsidRPr="00B009F9">
        <w:rPr>
          <w:rFonts w:ascii="Arial" w:hAnsi="Arial" w:cs="Arial"/>
          <w:sz w:val="24"/>
          <w:szCs w:val="24"/>
        </w:rPr>
        <w:t xml:space="preserve"> them all</w:t>
      </w:r>
      <w:r w:rsidR="00A644D7">
        <w:rPr>
          <w:rFonts w:ascii="Arial" w:hAnsi="Arial" w:cs="Arial"/>
          <w:sz w:val="24"/>
          <w:szCs w:val="24"/>
        </w:rPr>
        <w:t xml:space="preserve"> </w:t>
      </w:r>
      <w:r w:rsidRPr="00B009F9">
        <w:rPr>
          <w:rFonts w:ascii="Arial" w:hAnsi="Arial" w:cs="Arial"/>
          <w:sz w:val="24"/>
          <w:szCs w:val="24"/>
        </w:rPr>
        <w:t>together)</w:t>
      </w:r>
      <w:r w:rsidR="00A644D7">
        <w:rPr>
          <w:rFonts w:ascii="Arial" w:hAnsi="Arial" w:cs="Arial"/>
          <w:sz w:val="24"/>
          <w:szCs w:val="24"/>
        </w:rPr>
        <w:t>,</w:t>
      </w:r>
      <w:r w:rsidRPr="00B009F9">
        <w:rPr>
          <w:rFonts w:ascii="Arial" w:hAnsi="Arial" w:cs="Arial"/>
          <w:sz w:val="24"/>
          <w:szCs w:val="24"/>
        </w:rPr>
        <w:t xml:space="preserve"> that his </w:t>
      </w:r>
      <w:r w:rsidR="00DE3074">
        <w:rPr>
          <w:rFonts w:ascii="Arial" w:hAnsi="Arial" w:cs="Arial"/>
          <w:sz w:val="24"/>
          <w:szCs w:val="24"/>
        </w:rPr>
        <w:t>judgement</w:t>
      </w:r>
      <w:r w:rsidRPr="00B009F9">
        <w:rPr>
          <w:rFonts w:ascii="Arial" w:hAnsi="Arial" w:cs="Arial"/>
          <w:sz w:val="24"/>
          <w:szCs w:val="24"/>
        </w:rPr>
        <w:t xml:space="preserve"> was in this behalf to hold his peace. Wherefore, the</w:t>
      </w:r>
      <w:r w:rsidR="00A644D7">
        <w:rPr>
          <w:rFonts w:ascii="Arial" w:hAnsi="Arial" w:cs="Arial"/>
          <w:sz w:val="24"/>
          <w:szCs w:val="24"/>
        </w:rPr>
        <w:t xml:space="preserve"> </w:t>
      </w:r>
      <w:r w:rsidRPr="00B009F9">
        <w:rPr>
          <w:rFonts w:ascii="Arial" w:hAnsi="Arial" w:cs="Arial"/>
          <w:sz w:val="24"/>
          <w:szCs w:val="24"/>
        </w:rPr>
        <w:t>archbishop, reputing John to be suspected, admonished him</w:t>
      </w:r>
      <w:r w:rsidR="00A644D7">
        <w:rPr>
          <w:rFonts w:ascii="Arial" w:hAnsi="Arial" w:cs="Arial"/>
          <w:sz w:val="24"/>
          <w:szCs w:val="24"/>
        </w:rPr>
        <w:t xml:space="preserve"> </w:t>
      </w:r>
      <w:r w:rsidRPr="00B009F9">
        <w:rPr>
          <w:rFonts w:ascii="Arial" w:hAnsi="Arial" w:cs="Arial"/>
          <w:sz w:val="24"/>
          <w:szCs w:val="24"/>
        </w:rPr>
        <w:t xml:space="preserve">in </w:t>
      </w:r>
      <w:r w:rsidR="00A644D7">
        <w:rPr>
          <w:rFonts w:ascii="Arial" w:hAnsi="Arial" w:cs="Arial"/>
          <w:sz w:val="24"/>
          <w:szCs w:val="24"/>
        </w:rPr>
        <w:t xml:space="preserve">the </w:t>
      </w:r>
      <w:r w:rsidRPr="00B009F9">
        <w:rPr>
          <w:rFonts w:ascii="Arial" w:hAnsi="Arial" w:cs="Arial"/>
          <w:sz w:val="24"/>
          <w:szCs w:val="24"/>
        </w:rPr>
        <w:t>form of words as follow</w:t>
      </w:r>
      <w:r w:rsidR="00A644D7">
        <w:rPr>
          <w:rFonts w:ascii="Arial" w:hAnsi="Arial" w:cs="Arial"/>
          <w:sz w:val="24"/>
          <w:szCs w:val="24"/>
        </w:rPr>
        <w:t>s</w:t>
      </w:r>
      <w:r w:rsidRPr="00B009F9">
        <w:rPr>
          <w:rFonts w:ascii="Arial" w:hAnsi="Arial" w:cs="Arial"/>
          <w:sz w:val="24"/>
          <w:szCs w:val="24"/>
        </w:rPr>
        <w:t xml:space="preserve">: </w:t>
      </w:r>
    </w:p>
    <w:p w:rsidR="00F07E1B" w:rsidRDefault="00F07E1B" w:rsidP="006C6E98">
      <w:pPr>
        <w:autoSpaceDE w:val="0"/>
        <w:autoSpaceDN w:val="0"/>
        <w:adjustRightInd w:val="0"/>
        <w:spacing w:after="0" w:line="276" w:lineRule="auto"/>
        <w:jc w:val="both"/>
        <w:rPr>
          <w:rFonts w:ascii="Arial" w:hAnsi="Arial" w:cs="Arial"/>
          <w:sz w:val="24"/>
          <w:szCs w:val="24"/>
        </w:rPr>
      </w:pPr>
    </w:p>
    <w:p w:rsidR="00F07E1B" w:rsidRDefault="00DE3074" w:rsidP="00F07E1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admonish </w:t>
      </w:r>
      <w:r w:rsidR="00F07E1B">
        <w:rPr>
          <w:rFonts w:ascii="Arial" w:hAnsi="Arial" w:cs="Arial"/>
          <w:sz w:val="24"/>
          <w:szCs w:val="24"/>
        </w:rPr>
        <w:t>you</w:t>
      </w:r>
      <w:r w:rsidR="00B009F9" w:rsidRPr="00B009F9">
        <w:rPr>
          <w:rFonts w:ascii="Arial" w:hAnsi="Arial" w:cs="Arial"/>
          <w:sz w:val="24"/>
          <w:szCs w:val="24"/>
        </w:rPr>
        <w:t>, John Ashton, whom we repute to</w:t>
      </w:r>
      <w:r w:rsidR="00A644D7">
        <w:rPr>
          <w:rFonts w:ascii="Arial" w:hAnsi="Arial" w:cs="Arial"/>
          <w:sz w:val="24"/>
          <w:szCs w:val="24"/>
        </w:rPr>
        <w:t xml:space="preserve"> </w:t>
      </w:r>
      <w:r w:rsidR="00B009F9" w:rsidRPr="00B009F9">
        <w:rPr>
          <w:rFonts w:ascii="Arial" w:hAnsi="Arial" w:cs="Arial"/>
          <w:sz w:val="24"/>
          <w:szCs w:val="24"/>
        </w:rPr>
        <w:t>be defamed, and notoriously suspected of heresy, the first, the second, and third time,</w:t>
      </w:r>
      <w:r w:rsidR="00A644D7">
        <w:rPr>
          <w:rFonts w:ascii="Arial" w:hAnsi="Arial" w:cs="Arial"/>
          <w:sz w:val="24"/>
          <w:szCs w:val="24"/>
        </w:rPr>
        <w:t xml:space="preserve"> </w:t>
      </w:r>
      <w:r w:rsidR="00B009F9" w:rsidRPr="00B009F9">
        <w:rPr>
          <w:rFonts w:ascii="Arial" w:hAnsi="Arial" w:cs="Arial"/>
          <w:sz w:val="24"/>
          <w:szCs w:val="24"/>
        </w:rPr>
        <w:t xml:space="preserve">that in our province of Canterbury </w:t>
      </w:r>
      <w:r w:rsidR="00A644D7">
        <w:rPr>
          <w:rFonts w:ascii="Arial" w:hAnsi="Arial" w:cs="Arial"/>
          <w:sz w:val="24"/>
          <w:szCs w:val="24"/>
        </w:rPr>
        <w:t>earlier</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4B1DFF">
        <w:rPr>
          <w:rFonts w:ascii="Arial" w:hAnsi="Arial" w:cs="Arial"/>
          <w:sz w:val="24"/>
          <w:szCs w:val="24"/>
        </w:rPr>
        <w:t>must</w:t>
      </w:r>
      <w:r w:rsidR="00B009F9" w:rsidRPr="00B009F9">
        <w:rPr>
          <w:rFonts w:ascii="Arial" w:hAnsi="Arial" w:cs="Arial"/>
          <w:sz w:val="24"/>
          <w:szCs w:val="24"/>
        </w:rPr>
        <w:t xml:space="preserve"> not preach publicly or privately,</w:t>
      </w:r>
      <w:r w:rsidR="004B1DFF">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our special licence, under pain of the greater curse, which we </w:t>
      </w:r>
      <w:r w:rsidR="004B1DFF">
        <w:rPr>
          <w:rFonts w:ascii="Arial" w:hAnsi="Arial" w:cs="Arial"/>
          <w:sz w:val="24"/>
          <w:szCs w:val="24"/>
        </w:rPr>
        <w:t>pro</w:t>
      </w:r>
      <w:r w:rsidR="00B009F9" w:rsidRPr="00B009F9">
        <w:rPr>
          <w:rFonts w:ascii="Arial" w:hAnsi="Arial" w:cs="Arial"/>
          <w:sz w:val="24"/>
          <w:szCs w:val="24"/>
        </w:rPr>
        <w:t xml:space="preserve">nounce hereby these presents against </w:t>
      </w:r>
      <w:r w:rsidR="00A31CE4">
        <w:rPr>
          <w:rFonts w:ascii="Arial" w:hAnsi="Arial" w:cs="Arial"/>
          <w:sz w:val="24"/>
          <w:szCs w:val="24"/>
        </w:rPr>
        <w:t>your</w:t>
      </w:r>
      <w:r w:rsidR="00B009F9" w:rsidRPr="00B009F9">
        <w:rPr>
          <w:rFonts w:ascii="Arial" w:hAnsi="Arial" w:cs="Arial"/>
          <w:sz w:val="24"/>
          <w:szCs w:val="24"/>
        </w:rPr>
        <w:t xml:space="preserve"> person, if </w:t>
      </w:r>
      <w:r w:rsidR="00137C24">
        <w:rPr>
          <w:rFonts w:ascii="Arial" w:hAnsi="Arial" w:cs="Arial"/>
          <w:sz w:val="24"/>
          <w:szCs w:val="24"/>
        </w:rPr>
        <w:t>you</w:t>
      </w:r>
      <w:r w:rsidR="004B1DFF">
        <w:rPr>
          <w:rFonts w:ascii="Arial" w:hAnsi="Arial" w:cs="Arial"/>
          <w:sz w:val="24"/>
          <w:szCs w:val="24"/>
        </w:rPr>
        <w:t xml:space="preserve"> dis</w:t>
      </w:r>
      <w:r w:rsidR="00B009F9" w:rsidRPr="00B009F9">
        <w:rPr>
          <w:rFonts w:ascii="Arial" w:hAnsi="Arial" w:cs="Arial"/>
          <w:sz w:val="24"/>
          <w:szCs w:val="24"/>
        </w:rPr>
        <w:t xml:space="preserve">obey our </w:t>
      </w:r>
      <w:r w:rsidR="004B1DFF">
        <w:rPr>
          <w:rFonts w:ascii="Arial" w:hAnsi="Arial" w:cs="Arial"/>
          <w:sz w:val="24"/>
          <w:szCs w:val="24"/>
        </w:rPr>
        <w:t>ad</w:t>
      </w:r>
      <w:r w:rsidR="00B009F9" w:rsidRPr="00B009F9">
        <w:rPr>
          <w:rFonts w:ascii="Arial" w:hAnsi="Arial" w:cs="Arial"/>
          <w:sz w:val="24"/>
          <w:szCs w:val="24"/>
        </w:rPr>
        <w:t>monitions, for now as for</w:t>
      </w:r>
      <w:r w:rsidR="004B1DFF">
        <w:rPr>
          <w:rFonts w:ascii="Arial" w:hAnsi="Arial" w:cs="Arial"/>
          <w:sz w:val="24"/>
          <w:szCs w:val="24"/>
        </w:rPr>
        <w:t xml:space="preserve"> </w:t>
      </w:r>
      <w:r w:rsidR="00B009F9" w:rsidRPr="00B009F9">
        <w:rPr>
          <w:rFonts w:ascii="Arial" w:hAnsi="Arial" w:cs="Arial"/>
          <w:sz w:val="24"/>
          <w:szCs w:val="24"/>
        </w:rPr>
        <w:t>then.</w:t>
      </w:r>
      <w:r>
        <w:rPr>
          <w:rFonts w:ascii="Arial" w:hAnsi="Arial" w:cs="Arial"/>
          <w:sz w:val="24"/>
          <w:szCs w:val="24"/>
        </w:rPr>
        <w:t>”</w:t>
      </w:r>
      <w:r w:rsidR="00B009F9" w:rsidRPr="00B009F9">
        <w:rPr>
          <w:rFonts w:ascii="Arial" w:hAnsi="Arial" w:cs="Arial"/>
          <w:sz w:val="24"/>
          <w:szCs w:val="24"/>
        </w:rPr>
        <w:t xml:space="preserve"> </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consequently, forasmuch as the said John, being asked </w:t>
      </w:r>
      <w:r w:rsidR="004B1DFF">
        <w:rPr>
          <w:rFonts w:ascii="Arial" w:hAnsi="Arial" w:cs="Arial"/>
          <w:sz w:val="24"/>
          <w:szCs w:val="24"/>
        </w:rPr>
        <w:t>by</w:t>
      </w:r>
      <w:r w:rsidRPr="00B009F9">
        <w:rPr>
          <w:rFonts w:ascii="Arial" w:hAnsi="Arial" w:cs="Arial"/>
          <w:sz w:val="24"/>
          <w:szCs w:val="24"/>
        </w:rPr>
        <w:t xml:space="preserve"> the archbishop,</w:t>
      </w:r>
      <w:r w:rsidR="004B1DFF">
        <w:rPr>
          <w:rFonts w:ascii="Arial" w:hAnsi="Arial" w:cs="Arial"/>
          <w:sz w:val="24"/>
          <w:szCs w:val="24"/>
        </w:rPr>
        <w:t xml:space="preserve"> </w:t>
      </w:r>
      <w:r w:rsidRPr="00B009F9">
        <w:rPr>
          <w:rFonts w:ascii="Arial" w:hAnsi="Arial" w:cs="Arial"/>
          <w:sz w:val="24"/>
          <w:szCs w:val="24"/>
        </w:rPr>
        <w:t>confessed that he had heard before of the publication of the archbishop</w:t>
      </w:r>
      <w:r w:rsidR="00DE3074">
        <w:rPr>
          <w:rFonts w:ascii="Arial" w:hAnsi="Arial" w:cs="Arial"/>
          <w:sz w:val="24"/>
          <w:szCs w:val="24"/>
        </w:rPr>
        <w:t>’</w:t>
      </w:r>
      <w:r w:rsidRPr="00B009F9">
        <w:rPr>
          <w:rFonts w:ascii="Arial" w:hAnsi="Arial" w:cs="Arial"/>
          <w:sz w:val="24"/>
          <w:szCs w:val="24"/>
        </w:rPr>
        <w:t>s mandate,</w:t>
      </w:r>
      <w:r w:rsidR="004B1DFF">
        <w:rPr>
          <w:rFonts w:ascii="Arial" w:hAnsi="Arial" w:cs="Arial"/>
          <w:sz w:val="24"/>
          <w:szCs w:val="24"/>
        </w:rPr>
        <w:t xml:space="preserve"> in which </w:t>
      </w:r>
      <w:r w:rsidRPr="00B009F9">
        <w:rPr>
          <w:rFonts w:ascii="Arial" w:hAnsi="Arial" w:cs="Arial"/>
          <w:sz w:val="24"/>
          <w:szCs w:val="24"/>
        </w:rPr>
        <w:t xml:space="preserve">was contained, that no person prohibited or not sent should preach </w:t>
      </w:r>
      <w:r w:rsidR="004B1DFF">
        <w:rPr>
          <w:rFonts w:ascii="Arial" w:hAnsi="Arial" w:cs="Arial"/>
          <w:sz w:val="24"/>
          <w:szCs w:val="24"/>
        </w:rPr>
        <w:t>again</w:t>
      </w:r>
      <w:r w:rsidRPr="00B009F9">
        <w:rPr>
          <w:rFonts w:ascii="Arial" w:hAnsi="Arial" w:cs="Arial"/>
          <w:sz w:val="24"/>
          <w:szCs w:val="24"/>
        </w:rPr>
        <w:t>,</w:t>
      </w:r>
      <w:r w:rsidR="004B1DFF">
        <w:rPr>
          <w:rFonts w:ascii="Arial" w:hAnsi="Arial" w:cs="Arial"/>
          <w:sz w:val="24"/>
          <w:szCs w:val="24"/>
        </w:rPr>
        <w:t xml:space="preserve"> </w:t>
      </w:r>
      <w:r w:rsidRPr="00B009F9">
        <w:rPr>
          <w:rFonts w:ascii="Arial" w:hAnsi="Arial" w:cs="Arial"/>
          <w:sz w:val="24"/>
          <w:szCs w:val="24"/>
        </w:rPr>
        <w:t xml:space="preserve">the </w:t>
      </w:r>
      <w:r w:rsidRPr="00B009F9">
        <w:rPr>
          <w:rFonts w:ascii="Arial" w:hAnsi="Arial" w:cs="Arial"/>
          <w:sz w:val="24"/>
          <w:szCs w:val="24"/>
        </w:rPr>
        <w:lastRenderedPageBreak/>
        <w:t>archbishop assigned to him Friday next following, which was the</w:t>
      </w:r>
      <w:r w:rsidR="004B1DFF">
        <w:rPr>
          <w:rFonts w:ascii="Arial" w:hAnsi="Arial" w:cs="Arial"/>
          <w:sz w:val="24"/>
          <w:szCs w:val="24"/>
        </w:rPr>
        <w:t xml:space="preserve"> </w:t>
      </w:r>
      <w:r w:rsidRPr="00B009F9">
        <w:rPr>
          <w:rFonts w:ascii="Arial" w:hAnsi="Arial" w:cs="Arial"/>
          <w:sz w:val="24"/>
          <w:szCs w:val="24"/>
        </w:rPr>
        <w:t>twentieth day of the same month, after dinner, to appear before him either at Lambeth,</w:t>
      </w:r>
      <w:r w:rsidR="004B1DFF">
        <w:rPr>
          <w:rFonts w:ascii="Arial" w:hAnsi="Arial" w:cs="Arial"/>
          <w:sz w:val="24"/>
          <w:szCs w:val="24"/>
        </w:rPr>
        <w:t xml:space="preserve"> </w:t>
      </w:r>
      <w:r w:rsidRPr="00B009F9">
        <w:rPr>
          <w:rFonts w:ascii="Arial" w:hAnsi="Arial" w:cs="Arial"/>
          <w:sz w:val="24"/>
          <w:szCs w:val="24"/>
        </w:rPr>
        <w:t xml:space="preserve">or in the same place, to say for </w:t>
      </w:r>
      <w:r w:rsidR="00C03AB3">
        <w:rPr>
          <w:rFonts w:ascii="Arial" w:hAnsi="Arial" w:cs="Arial"/>
          <w:sz w:val="24"/>
          <w:szCs w:val="24"/>
        </w:rPr>
        <w:t>himself</w:t>
      </w:r>
      <w:r w:rsidRPr="00B009F9">
        <w:rPr>
          <w:rFonts w:ascii="Arial" w:hAnsi="Arial" w:cs="Arial"/>
          <w:sz w:val="24"/>
          <w:szCs w:val="24"/>
        </w:rPr>
        <w:t xml:space="preserve"> wh</w:t>
      </w:r>
      <w:r w:rsidR="004B1DFF">
        <w:rPr>
          <w:rFonts w:ascii="Arial" w:hAnsi="Arial" w:cs="Arial"/>
          <w:sz w:val="24"/>
          <w:szCs w:val="24"/>
        </w:rPr>
        <w:t>y</w:t>
      </w:r>
      <w:r w:rsidRPr="00B009F9">
        <w:rPr>
          <w:rFonts w:ascii="Arial" w:hAnsi="Arial" w:cs="Arial"/>
          <w:sz w:val="24"/>
          <w:szCs w:val="24"/>
        </w:rPr>
        <w:t xml:space="preserve"> he might not be </w:t>
      </w:r>
      <w:r w:rsidR="004B1DFF">
        <w:rPr>
          <w:rFonts w:ascii="Arial" w:hAnsi="Arial" w:cs="Arial"/>
          <w:sz w:val="24"/>
          <w:szCs w:val="24"/>
        </w:rPr>
        <w:t>ann</w:t>
      </w:r>
      <w:r w:rsidRPr="00B009F9">
        <w:rPr>
          <w:rFonts w:ascii="Arial" w:hAnsi="Arial" w:cs="Arial"/>
          <w:sz w:val="24"/>
          <w:szCs w:val="24"/>
        </w:rPr>
        <w:t xml:space="preserve">ounced </w:t>
      </w:r>
      <w:r w:rsidR="004B1DFF">
        <w:rPr>
          <w:rFonts w:ascii="Arial" w:hAnsi="Arial" w:cs="Arial"/>
          <w:sz w:val="24"/>
          <w:szCs w:val="24"/>
        </w:rPr>
        <w:t>as</w:t>
      </w:r>
      <w:r w:rsidRPr="00B009F9">
        <w:rPr>
          <w:rFonts w:ascii="Arial" w:hAnsi="Arial" w:cs="Arial"/>
          <w:sz w:val="24"/>
          <w:szCs w:val="24"/>
        </w:rPr>
        <w:t xml:space="preserve"> a</w:t>
      </w:r>
      <w:r w:rsidR="004B1DFF">
        <w:rPr>
          <w:rFonts w:ascii="Arial" w:hAnsi="Arial" w:cs="Arial"/>
          <w:sz w:val="24"/>
          <w:szCs w:val="24"/>
        </w:rPr>
        <w:t xml:space="preserve"> </w:t>
      </w:r>
      <w:r w:rsidRPr="00B009F9">
        <w:rPr>
          <w:rFonts w:ascii="Arial" w:hAnsi="Arial" w:cs="Arial"/>
          <w:sz w:val="24"/>
          <w:szCs w:val="24"/>
        </w:rPr>
        <w:t>heretic, and for such a one to be denounced through</w:t>
      </w:r>
      <w:r w:rsidR="004B1DFF">
        <w:rPr>
          <w:rFonts w:ascii="Arial" w:hAnsi="Arial" w:cs="Arial"/>
          <w:sz w:val="24"/>
          <w:szCs w:val="24"/>
        </w:rPr>
        <w:t>out</w:t>
      </w:r>
      <w:r w:rsidRPr="00B009F9">
        <w:rPr>
          <w:rFonts w:ascii="Arial" w:hAnsi="Arial" w:cs="Arial"/>
          <w:sz w:val="24"/>
          <w:szCs w:val="24"/>
        </w:rPr>
        <w:t xml:space="preserve"> his whole province. Also</w:t>
      </w:r>
      <w:r w:rsidR="004B1DFF">
        <w:rPr>
          <w:rFonts w:ascii="Arial" w:hAnsi="Arial" w:cs="Arial"/>
          <w:sz w:val="24"/>
          <w:szCs w:val="24"/>
        </w:rPr>
        <w:t>,</w:t>
      </w:r>
      <w:r w:rsidRPr="00B009F9">
        <w:rPr>
          <w:rFonts w:ascii="Arial" w:hAnsi="Arial" w:cs="Arial"/>
          <w:sz w:val="24"/>
          <w:szCs w:val="24"/>
        </w:rPr>
        <w:t xml:space="preserve"> the archbishop assigned to Nicholas and Philip, th</w:t>
      </w:r>
      <w:r w:rsidR="004B1DFF">
        <w:rPr>
          <w:rFonts w:ascii="Arial" w:hAnsi="Arial" w:cs="Arial"/>
          <w:sz w:val="24"/>
          <w:szCs w:val="24"/>
        </w:rPr>
        <w:t>at</w:t>
      </w:r>
      <w:r w:rsidRPr="00B009F9">
        <w:rPr>
          <w:rFonts w:ascii="Arial" w:hAnsi="Arial" w:cs="Arial"/>
          <w:sz w:val="24"/>
          <w:szCs w:val="24"/>
        </w:rPr>
        <w:t xml:space="preserve"> day and place to</w:t>
      </w:r>
      <w:r w:rsidR="004B1DFF">
        <w:rPr>
          <w:rFonts w:ascii="Arial" w:hAnsi="Arial" w:cs="Arial"/>
          <w:sz w:val="24"/>
          <w:szCs w:val="24"/>
        </w:rPr>
        <w:t xml:space="preserve"> </w:t>
      </w:r>
      <w:r w:rsidRPr="00B009F9">
        <w:rPr>
          <w:rFonts w:ascii="Arial" w:hAnsi="Arial" w:cs="Arial"/>
          <w:sz w:val="24"/>
          <w:szCs w:val="24"/>
        </w:rPr>
        <w:t>answer peremptorily</w:t>
      </w:r>
      <w:r w:rsidR="004B1DFF">
        <w:rPr>
          <w:rFonts w:ascii="Arial" w:hAnsi="Arial" w:cs="Arial"/>
          <w:sz w:val="24"/>
          <w:szCs w:val="24"/>
        </w:rPr>
        <w:t xml:space="preserve"> [on the spot]</w:t>
      </w:r>
      <w:r w:rsidRPr="00B009F9">
        <w:rPr>
          <w:rFonts w:ascii="Arial" w:hAnsi="Arial" w:cs="Arial"/>
          <w:sz w:val="24"/>
          <w:szCs w:val="24"/>
        </w:rPr>
        <w:t xml:space="preserve">, and to </w:t>
      </w:r>
      <w:r w:rsidR="004B1DFF">
        <w:rPr>
          <w:rFonts w:ascii="Arial" w:hAnsi="Arial" w:cs="Arial"/>
          <w:sz w:val="24"/>
          <w:szCs w:val="24"/>
        </w:rPr>
        <w:t>reply</w:t>
      </w:r>
      <w:r w:rsidRPr="00B009F9">
        <w:rPr>
          <w:rFonts w:ascii="Arial" w:hAnsi="Arial" w:cs="Arial"/>
          <w:sz w:val="24"/>
          <w:szCs w:val="24"/>
        </w:rPr>
        <w:t xml:space="preserve"> fully and plainly to the conclusions </w:t>
      </w:r>
      <w:r w:rsidR="004B1DFF">
        <w:rPr>
          <w:rFonts w:ascii="Arial" w:hAnsi="Arial" w:cs="Arial"/>
          <w:sz w:val="24"/>
          <w:szCs w:val="24"/>
        </w:rPr>
        <w:t>reached</w:t>
      </w:r>
      <w:r w:rsidRPr="00B009F9">
        <w:rPr>
          <w:rFonts w:ascii="Arial" w:hAnsi="Arial" w:cs="Arial"/>
          <w:sz w:val="24"/>
          <w:szCs w:val="24"/>
        </w:rPr>
        <w:t>, all</w:t>
      </w:r>
      <w:r w:rsidR="004B1DFF">
        <w:rPr>
          <w:rFonts w:ascii="Arial" w:hAnsi="Arial" w:cs="Arial"/>
          <w:sz w:val="24"/>
          <w:szCs w:val="24"/>
        </w:rPr>
        <w:t xml:space="preserve"> </w:t>
      </w:r>
      <w:r w:rsidRPr="00B009F9">
        <w:rPr>
          <w:rFonts w:ascii="Arial" w:hAnsi="Arial" w:cs="Arial"/>
          <w:sz w:val="24"/>
          <w:szCs w:val="24"/>
        </w:rPr>
        <w:t>sophistication of words and disput</w:t>
      </w:r>
      <w:r w:rsidR="004B1DFF">
        <w:rPr>
          <w:rFonts w:ascii="Arial" w:hAnsi="Arial" w:cs="Arial"/>
          <w:sz w:val="24"/>
          <w:szCs w:val="24"/>
        </w:rPr>
        <w:t>e</w:t>
      </w:r>
      <w:r w:rsidRPr="00B009F9">
        <w:rPr>
          <w:rFonts w:ascii="Arial" w:hAnsi="Arial" w:cs="Arial"/>
          <w:sz w:val="24"/>
          <w:szCs w:val="24"/>
        </w:rPr>
        <w:t xml:space="preserve"> set apart.</w:t>
      </w:r>
      <w:r w:rsidR="004B1DFF">
        <w:rPr>
          <w:rFonts w:ascii="Arial" w:hAnsi="Arial" w:cs="Arial"/>
          <w:sz w:val="24"/>
          <w:szCs w:val="24"/>
        </w:rPr>
        <w:t xml:space="preserve"> </w:t>
      </w:r>
      <w:r w:rsidRPr="00B009F9">
        <w:rPr>
          <w:rFonts w:ascii="Arial" w:hAnsi="Arial" w:cs="Arial"/>
          <w:sz w:val="24"/>
          <w:szCs w:val="24"/>
        </w:rPr>
        <w:t xml:space="preserve">The names of the friars that sat </w:t>
      </w:r>
      <w:r w:rsidR="004B1DFF">
        <w:rPr>
          <w:rFonts w:ascii="Arial" w:hAnsi="Arial" w:cs="Arial"/>
          <w:sz w:val="24"/>
          <w:szCs w:val="24"/>
        </w:rPr>
        <w:t>in this case were</w:t>
      </w:r>
      <w:r w:rsidRPr="00B009F9">
        <w:rPr>
          <w:rFonts w:ascii="Arial" w:hAnsi="Arial" w:cs="Arial"/>
          <w:sz w:val="24"/>
          <w:szCs w:val="24"/>
        </w:rPr>
        <w:t xml:space="preserve"> — Friars Preachers, seven: Thomas</w:t>
      </w:r>
      <w:r w:rsidR="004B1DFF">
        <w:rPr>
          <w:rFonts w:ascii="Arial" w:hAnsi="Arial" w:cs="Arial"/>
          <w:sz w:val="24"/>
          <w:szCs w:val="24"/>
        </w:rPr>
        <w:t xml:space="preserve"> </w:t>
      </w:r>
      <w:r w:rsidRPr="00B009F9">
        <w:rPr>
          <w:rFonts w:ascii="Arial" w:hAnsi="Arial" w:cs="Arial"/>
          <w:sz w:val="24"/>
          <w:szCs w:val="24"/>
        </w:rPr>
        <w:t>Barnewell, William Swinherd, William Pickworth, Thomas Whately, Lawrence</w:t>
      </w:r>
      <w:r w:rsidR="004B1DFF">
        <w:rPr>
          <w:rFonts w:ascii="Arial" w:hAnsi="Arial" w:cs="Arial"/>
          <w:sz w:val="24"/>
          <w:szCs w:val="24"/>
        </w:rPr>
        <w:t xml:space="preserve"> </w:t>
      </w:r>
      <w:r w:rsidRPr="00B009F9">
        <w:rPr>
          <w:rFonts w:ascii="Arial" w:hAnsi="Arial" w:cs="Arial"/>
          <w:sz w:val="24"/>
          <w:szCs w:val="24"/>
        </w:rPr>
        <w:t>Grenham, John Leigh, John Haker. Carmelites, three: Walter Dish, John Kiningham,</w:t>
      </w:r>
      <w:r w:rsidR="004B1DFF">
        <w:rPr>
          <w:rFonts w:ascii="Arial" w:hAnsi="Arial" w:cs="Arial"/>
          <w:sz w:val="24"/>
          <w:szCs w:val="24"/>
        </w:rPr>
        <w:t xml:space="preserve"> </w:t>
      </w:r>
      <w:r w:rsidRPr="00B009F9">
        <w:rPr>
          <w:rFonts w:ascii="Arial" w:hAnsi="Arial" w:cs="Arial"/>
          <w:sz w:val="24"/>
          <w:szCs w:val="24"/>
        </w:rPr>
        <w:t>John Lovey. Augustin</w:t>
      </w:r>
      <w:r w:rsidR="004B1DFF">
        <w:rPr>
          <w:rFonts w:ascii="Arial" w:hAnsi="Arial" w:cs="Arial"/>
          <w:sz w:val="24"/>
          <w:szCs w:val="24"/>
        </w:rPr>
        <w:t>ian</w:t>
      </w:r>
      <w:r w:rsidRPr="00B009F9">
        <w:rPr>
          <w:rFonts w:ascii="Arial" w:hAnsi="Arial" w:cs="Arial"/>
          <w:sz w:val="24"/>
          <w:szCs w:val="24"/>
        </w:rPr>
        <w:t xml:space="preserve"> Friar: Thomas Ashborne, doctor.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At the time and place </w:t>
      </w:r>
      <w:r w:rsidR="004B1DFF">
        <w:rPr>
          <w:rFonts w:ascii="Arial" w:hAnsi="Arial" w:cs="Arial"/>
          <w:sz w:val="24"/>
          <w:szCs w:val="24"/>
        </w:rPr>
        <w:t>mentioned</w:t>
      </w:r>
      <w:r w:rsidR="004B1DFF" w:rsidRPr="004B1DFF">
        <w:rPr>
          <w:rFonts w:ascii="Arial" w:hAnsi="Arial" w:cs="Arial"/>
          <w:sz w:val="24"/>
          <w:szCs w:val="24"/>
        </w:rPr>
        <w:t xml:space="preserve"> </w:t>
      </w:r>
      <w:r w:rsidR="004B1DFF" w:rsidRPr="00B009F9">
        <w:rPr>
          <w:rFonts w:ascii="Arial" w:hAnsi="Arial" w:cs="Arial"/>
          <w:sz w:val="24"/>
          <w:szCs w:val="24"/>
        </w:rPr>
        <w:t>above</w:t>
      </w:r>
      <w:r w:rsidRPr="00B009F9">
        <w:rPr>
          <w:rFonts w:ascii="Arial" w:hAnsi="Arial" w:cs="Arial"/>
          <w:sz w:val="24"/>
          <w:szCs w:val="24"/>
        </w:rPr>
        <w:t>, before the archbishop, sitting</w:t>
      </w:r>
      <w:r w:rsidR="004B1DFF">
        <w:rPr>
          <w:rFonts w:ascii="Arial" w:hAnsi="Arial" w:cs="Arial"/>
          <w:sz w:val="24"/>
          <w:szCs w:val="24"/>
        </w:rPr>
        <w:t xml:space="preserve"> on</w:t>
      </w:r>
      <w:r w:rsidRPr="00B009F9">
        <w:rPr>
          <w:rFonts w:ascii="Arial" w:hAnsi="Arial" w:cs="Arial"/>
          <w:sz w:val="24"/>
          <w:szCs w:val="24"/>
        </w:rPr>
        <w:t xml:space="preserve"> his tribunal seat, in the presence of </w:t>
      </w:r>
      <w:r w:rsidR="004B1DFF">
        <w:rPr>
          <w:rFonts w:ascii="Arial" w:hAnsi="Arial" w:cs="Arial"/>
          <w:sz w:val="24"/>
          <w:szCs w:val="24"/>
        </w:rPr>
        <w:t>various</w:t>
      </w:r>
      <w:r w:rsidRPr="00B009F9">
        <w:rPr>
          <w:rFonts w:ascii="Arial" w:hAnsi="Arial" w:cs="Arial"/>
          <w:sz w:val="24"/>
          <w:szCs w:val="24"/>
        </w:rPr>
        <w:t xml:space="preserve"> doctors of divinity, and law</w:t>
      </w:r>
      <w:r w:rsidR="00AE24F6">
        <w:rPr>
          <w:rFonts w:ascii="Arial" w:hAnsi="Arial" w:cs="Arial"/>
          <w:sz w:val="24"/>
          <w:szCs w:val="24"/>
        </w:rPr>
        <w:t>y</w:t>
      </w:r>
      <w:r w:rsidR="004B1DFF">
        <w:rPr>
          <w:rFonts w:ascii="Arial" w:hAnsi="Arial" w:cs="Arial"/>
          <w:sz w:val="24"/>
          <w:szCs w:val="24"/>
        </w:rPr>
        <w:t>ers</w:t>
      </w:r>
      <w:r w:rsidRPr="00B009F9">
        <w:rPr>
          <w:rFonts w:ascii="Arial" w:hAnsi="Arial" w:cs="Arial"/>
          <w:sz w:val="24"/>
          <w:szCs w:val="24"/>
        </w:rPr>
        <w:t xml:space="preserve"> both civil</w:t>
      </w:r>
      <w:r w:rsidR="004B1DFF">
        <w:rPr>
          <w:rFonts w:ascii="Arial" w:hAnsi="Arial" w:cs="Arial"/>
          <w:sz w:val="24"/>
          <w:szCs w:val="24"/>
        </w:rPr>
        <w:t xml:space="preserve"> </w:t>
      </w:r>
      <w:r w:rsidRPr="00B009F9">
        <w:rPr>
          <w:rFonts w:ascii="Arial" w:hAnsi="Arial" w:cs="Arial"/>
          <w:sz w:val="24"/>
          <w:szCs w:val="24"/>
        </w:rPr>
        <w:t>and canon, personally</w:t>
      </w:r>
      <w:r w:rsidR="004B1DFF">
        <w:rPr>
          <w:rFonts w:ascii="Arial" w:hAnsi="Arial" w:cs="Arial"/>
          <w:sz w:val="24"/>
          <w:szCs w:val="24"/>
        </w:rPr>
        <w:t>,</w:t>
      </w:r>
      <w:r w:rsidRPr="00B009F9">
        <w:rPr>
          <w:rFonts w:ascii="Arial" w:hAnsi="Arial" w:cs="Arial"/>
          <w:sz w:val="24"/>
          <w:szCs w:val="24"/>
        </w:rPr>
        <w:t xml:space="preserve"> appeared Master Nicholas Herford, and Philip Reppington,</w:t>
      </w:r>
      <w:r w:rsidR="004B1DFF">
        <w:rPr>
          <w:rFonts w:ascii="Arial" w:hAnsi="Arial" w:cs="Arial"/>
          <w:sz w:val="24"/>
          <w:szCs w:val="24"/>
        </w:rPr>
        <w:t xml:space="preserve"> </w:t>
      </w:r>
      <w:r w:rsidRPr="00B009F9">
        <w:rPr>
          <w:rFonts w:ascii="Arial" w:hAnsi="Arial" w:cs="Arial"/>
          <w:sz w:val="24"/>
          <w:szCs w:val="24"/>
        </w:rPr>
        <w:t>bachelors of divinity, and John Ashton, master of arts. Th</w:t>
      </w:r>
      <w:r w:rsidR="004B1DFF">
        <w:rPr>
          <w:rFonts w:ascii="Arial" w:hAnsi="Arial" w:cs="Arial"/>
          <w:sz w:val="24"/>
          <w:szCs w:val="24"/>
        </w:rPr>
        <w:t>is</w:t>
      </w:r>
      <w:r w:rsidRPr="00B009F9">
        <w:rPr>
          <w:rFonts w:ascii="Arial" w:hAnsi="Arial" w:cs="Arial"/>
          <w:sz w:val="24"/>
          <w:szCs w:val="24"/>
        </w:rPr>
        <w:t xml:space="preserve"> Nicholas and</w:t>
      </w:r>
      <w:r w:rsidR="004B1DFF">
        <w:rPr>
          <w:rFonts w:ascii="Arial" w:hAnsi="Arial" w:cs="Arial"/>
          <w:sz w:val="24"/>
          <w:szCs w:val="24"/>
        </w:rPr>
        <w:t xml:space="preserve"> </w:t>
      </w:r>
      <w:r w:rsidRPr="00B009F9">
        <w:rPr>
          <w:rFonts w:ascii="Arial" w:hAnsi="Arial" w:cs="Arial"/>
          <w:sz w:val="24"/>
          <w:szCs w:val="24"/>
        </w:rPr>
        <w:t>Philip, being required by the said archbishop to answer, and say fully and plainly their</w:t>
      </w:r>
      <w:r w:rsidR="004B1DFF">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on the</w:t>
      </w:r>
      <w:r w:rsidR="004B1DFF">
        <w:rPr>
          <w:rFonts w:ascii="Arial" w:hAnsi="Arial" w:cs="Arial"/>
          <w:sz w:val="24"/>
          <w:szCs w:val="24"/>
        </w:rPr>
        <w:t>ir</w:t>
      </w:r>
      <w:r w:rsidRPr="00B009F9">
        <w:rPr>
          <w:rFonts w:ascii="Arial" w:hAnsi="Arial" w:cs="Arial"/>
          <w:sz w:val="24"/>
          <w:szCs w:val="24"/>
        </w:rPr>
        <w:t xml:space="preserve"> conclusions, to which purpose the archbishop had</w:t>
      </w:r>
      <w:r w:rsidR="004B1DFF">
        <w:rPr>
          <w:rFonts w:ascii="Arial" w:hAnsi="Arial" w:cs="Arial"/>
          <w:sz w:val="24"/>
          <w:szCs w:val="24"/>
        </w:rPr>
        <w:t xml:space="preserve"> </w:t>
      </w:r>
      <w:r w:rsidRPr="00B009F9">
        <w:rPr>
          <w:rFonts w:ascii="Arial" w:hAnsi="Arial" w:cs="Arial"/>
          <w:sz w:val="24"/>
          <w:szCs w:val="24"/>
        </w:rPr>
        <w:t xml:space="preserve">assigned to Nicholas and Philip the same </w:t>
      </w:r>
      <w:r w:rsidR="004B1DFF">
        <w:rPr>
          <w:rFonts w:ascii="Arial" w:hAnsi="Arial" w:cs="Arial"/>
          <w:sz w:val="24"/>
          <w:szCs w:val="24"/>
        </w:rPr>
        <w:t>judgement</w:t>
      </w:r>
      <w:r w:rsidRPr="00B009F9">
        <w:rPr>
          <w:rFonts w:ascii="Arial" w:hAnsi="Arial" w:cs="Arial"/>
          <w:sz w:val="24"/>
          <w:szCs w:val="24"/>
        </w:rPr>
        <w:t>, exhibit</w:t>
      </w:r>
      <w:r w:rsidR="004B1DFF">
        <w:rPr>
          <w:rFonts w:ascii="Arial" w:hAnsi="Arial" w:cs="Arial"/>
          <w:sz w:val="24"/>
          <w:szCs w:val="24"/>
        </w:rPr>
        <w:t>ed</w:t>
      </w:r>
      <w:r w:rsidRPr="00B009F9">
        <w:rPr>
          <w:rFonts w:ascii="Arial" w:hAnsi="Arial" w:cs="Arial"/>
          <w:sz w:val="24"/>
          <w:szCs w:val="24"/>
        </w:rPr>
        <w:t xml:space="preserve"> to the archbishop,</w:t>
      </w:r>
      <w:r w:rsidR="004B1DFF">
        <w:rPr>
          <w:rFonts w:ascii="Arial" w:hAnsi="Arial" w:cs="Arial"/>
          <w:sz w:val="24"/>
          <w:szCs w:val="24"/>
        </w:rPr>
        <w:t xml:space="preserve"> </w:t>
      </w:r>
      <w:r w:rsidRPr="00B009F9">
        <w:rPr>
          <w:rFonts w:ascii="Arial" w:hAnsi="Arial" w:cs="Arial"/>
          <w:sz w:val="24"/>
          <w:szCs w:val="24"/>
        </w:rPr>
        <w:t>there judicially sitting, certain answers in writing, contained after the manner of</w:t>
      </w:r>
      <w:r w:rsidR="004B1DFF">
        <w:rPr>
          <w:rFonts w:ascii="Arial" w:hAnsi="Arial" w:cs="Arial"/>
          <w:sz w:val="24"/>
          <w:szCs w:val="24"/>
        </w:rPr>
        <w:t xml:space="preserve"> </w:t>
      </w:r>
      <w:r w:rsidRPr="00B009F9">
        <w:rPr>
          <w:rFonts w:ascii="Arial" w:hAnsi="Arial" w:cs="Arial"/>
          <w:sz w:val="24"/>
          <w:szCs w:val="24"/>
        </w:rPr>
        <w:t>indenture. The tenor of which indenture, containing the conclusions,</w:t>
      </w:r>
      <w:r w:rsidR="004B1DFF">
        <w:rPr>
          <w:rFonts w:ascii="Arial" w:hAnsi="Arial" w:cs="Arial"/>
          <w:sz w:val="24"/>
          <w:szCs w:val="24"/>
        </w:rPr>
        <w:t xml:space="preserve"> </w:t>
      </w:r>
      <w:r w:rsidRPr="00B009F9">
        <w:rPr>
          <w:rFonts w:ascii="Arial" w:hAnsi="Arial" w:cs="Arial"/>
          <w:sz w:val="24"/>
          <w:szCs w:val="24"/>
        </w:rPr>
        <w:t>follow</w:t>
      </w:r>
      <w:r w:rsidR="004B1DFF">
        <w:rPr>
          <w:rFonts w:ascii="Arial" w:hAnsi="Arial" w:cs="Arial"/>
          <w:sz w:val="24"/>
          <w:szCs w:val="24"/>
        </w:rPr>
        <w:t>s</w:t>
      </w:r>
      <w:r w:rsidRPr="00B009F9">
        <w:rPr>
          <w:rFonts w:ascii="Arial" w:hAnsi="Arial" w:cs="Arial"/>
          <w:sz w:val="24"/>
          <w:szCs w:val="24"/>
        </w:rPr>
        <w:t xml:space="preserve"> in these words</w:t>
      </w:r>
      <w:r w:rsidR="004B1DFF">
        <w:rPr>
          <w:rFonts w:ascii="Arial" w:hAnsi="Arial" w:cs="Arial"/>
          <w:sz w:val="24"/>
          <w:szCs w:val="24"/>
        </w:rPr>
        <w:t>:</w:t>
      </w:r>
    </w:p>
    <w:p w:rsidR="004B1DFF" w:rsidRDefault="004B1DFF" w:rsidP="006C6E98">
      <w:pPr>
        <w:autoSpaceDE w:val="0"/>
        <w:autoSpaceDN w:val="0"/>
        <w:adjustRightInd w:val="0"/>
        <w:spacing w:after="0" w:line="276" w:lineRule="auto"/>
        <w:jc w:val="both"/>
        <w:rPr>
          <w:rFonts w:ascii="Arial" w:hAnsi="Arial" w:cs="Arial"/>
          <w:sz w:val="24"/>
          <w:szCs w:val="24"/>
        </w:rPr>
      </w:pPr>
    </w:p>
    <w:p w:rsidR="00F07E1B" w:rsidRPr="00B009F9" w:rsidRDefault="00F07E1B" w:rsidP="006C6E98">
      <w:pPr>
        <w:autoSpaceDE w:val="0"/>
        <w:autoSpaceDN w:val="0"/>
        <w:adjustRightInd w:val="0"/>
        <w:spacing w:after="0" w:line="276" w:lineRule="auto"/>
        <w:jc w:val="both"/>
        <w:rPr>
          <w:rFonts w:ascii="Arial" w:hAnsi="Arial" w:cs="Arial"/>
          <w:sz w:val="24"/>
          <w:szCs w:val="24"/>
        </w:rPr>
      </w:pPr>
    </w:p>
    <w:p w:rsidR="00B009F9" w:rsidRPr="004B1DFF" w:rsidRDefault="00B009F9" w:rsidP="004B1DFF">
      <w:pPr>
        <w:autoSpaceDE w:val="0"/>
        <w:autoSpaceDN w:val="0"/>
        <w:adjustRightInd w:val="0"/>
        <w:spacing w:after="0" w:line="276" w:lineRule="auto"/>
        <w:jc w:val="center"/>
        <w:rPr>
          <w:rFonts w:ascii="Arial" w:hAnsi="Arial" w:cs="Arial"/>
          <w:b/>
          <w:bCs/>
          <w:caps/>
          <w:sz w:val="24"/>
          <w:szCs w:val="24"/>
        </w:rPr>
      </w:pPr>
      <w:r w:rsidRPr="004B1DFF">
        <w:rPr>
          <w:rFonts w:ascii="Arial" w:hAnsi="Arial" w:cs="Arial"/>
          <w:b/>
          <w:bCs/>
          <w:caps/>
          <w:sz w:val="24"/>
          <w:szCs w:val="24"/>
        </w:rPr>
        <w:t>The protestation of Nicholas Herford, Philip Reppington, and John Ashton, with their</w:t>
      </w:r>
      <w:r w:rsidR="00F07E1B" w:rsidRPr="004B1DFF">
        <w:rPr>
          <w:rFonts w:ascii="Arial" w:hAnsi="Arial" w:cs="Arial"/>
          <w:b/>
          <w:bCs/>
          <w:caps/>
          <w:sz w:val="24"/>
          <w:szCs w:val="24"/>
        </w:rPr>
        <w:t xml:space="preserve"> </w:t>
      </w:r>
      <w:r w:rsidRPr="004B1DFF">
        <w:rPr>
          <w:rFonts w:ascii="Arial" w:hAnsi="Arial" w:cs="Arial"/>
          <w:b/>
          <w:bCs/>
          <w:caps/>
          <w:sz w:val="24"/>
          <w:szCs w:val="24"/>
        </w:rPr>
        <w:t>articles and answers.</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Default="004B1DF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07E1B">
        <w:rPr>
          <w:rFonts w:ascii="Arial" w:hAnsi="Arial" w:cs="Arial"/>
          <w:sz w:val="24"/>
          <w:szCs w:val="24"/>
        </w:rPr>
        <w:t>W</w:t>
      </w:r>
      <w:r w:rsidR="00B009F9" w:rsidRPr="00B009F9">
        <w:rPr>
          <w:rFonts w:ascii="Arial" w:hAnsi="Arial" w:cs="Arial"/>
          <w:sz w:val="24"/>
          <w:szCs w:val="24"/>
        </w:rPr>
        <w:t>E protest here as before, publicly</w:t>
      </w:r>
      <w:r>
        <w:rPr>
          <w:rFonts w:ascii="Arial" w:hAnsi="Arial" w:cs="Arial"/>
          <w:sz w:val="24"/>
          <w:szCs w:val="24"/>
        </w:rPr>
        <w:t>,</w:t>
      </w:r>
      <w:r w:rsidR="00B009F9" w:rsidRPr="00B009F9">
        <w:rPr>
          <w:rFonts w:ascii="Arial" w:hAnsi="Arial" w:cs="Arial"/>
          <w:sz w:val="24"/>
          <w:szCs w:val="24"/>
        </w:rPr>
        <w:t xml:space="preserve"> in these presents, that we</w:t>
      </w:r>
      <w:r>
        <w:rPr>
          <w:rFonts w:ascii="Arial" w:hAnsi="Arial" w:cs="Arial"/>
          <w:sz w:val="24"/>
          <w:szCs w:val="24"/>
        </w:rPr>
        <w:t xml:space="preserve"> </w:t>
      </w:r>
      <w:r w:rsidR="00B009F9" w:rsidRPr="00B009F9">
        <w:rPr>
          <w:rFonts w:ascii="Arial" w:hAnsi="Arial" w:cs="Arial"/>
          <w:sz w:val="24"/>
          <w:szCs w:val="24"/>
        </w:rPr>
        <w:t>intend to be humble and faithful children to the church and</w:t>
      </w:r>
      <w:r>
        <w:rPr>
          <w:rFonts w:ascii="Arial" w:hAnsi="Arial" w:cs="Arial"/>
          <w:sz w:val="24"/>
          <w:szCs w:val="24"/>
        </w:rPr>
        <w:t xml:space="preserve"> </w:t>
      </w:r>
      <w:r w:rsidR="00B009F9" w:rsidRPr="00B009F9">
        <w:rPr>
          <w:rFonts w:ascii="Arial" w:hAnsi="Arial" w:cs="Arial"/>
          <w:sz w:val="24"/>
          <w:szCs w:val="24"/>
        </w:rPr>
        <w:t>Holy Scripture, and to obey in all things the determinations</w:t>
      </w:r>
      <w:r>
        <w:rPr>
          <w:rFonts w:ascii="Arial" w:hAnsi="Arial" w:cs="Arial"/>
          <w:sz w:val="24"/>
          <w:szCs w:val="24"/>
        </w:rPr>
        <w:t xml:space="preserve"> </w:t>
      </w:r>
      <w:r w:rsidR="00B009F9" w:rsidRPr="00B009F9">
        <w:rPr>
          <w:rFonts w:ascii="Arial" w:hAnsi="Arial" w:cs="Arial"/>
          <w:sz w:val="24"/>
          <w:szCs w:val="24"/>
        </w:rPr>
        <w:t>of the church. And if it shall chance to us at any time, which</w:t>
      </w:r>
      <w:r>
        <w:rPr>
          <w:rFonts w:ascii="Arial" w:hAnsi="Arial" w:cs="Arial"/>
          <w:sz w:val="24"/>
          <w:szCs w:val="24"/>
        </w:rPr>
        <w:t xml:space="preserve"> </w:t>
      </w:r>
      <w:r w:rsidR="00B009F9" w:rsidRPr="00B009F9">
        <w:rPr>
          <w:rFonts w:ascii="Arial" w:hAnsi="Arial" w:cs="Arial"/>
          <w:sz w:val="24"/>
          <w:szCs w:val="24"/>
        </w:rPr>
        <w:t>God forbid, to swerve from this our intention, we submit</w:t>
      </w:r>
      <w:r>
        <w:rPr>
          <w:rFonts w:ascii="Arial" w:hAnsi="Arial" w:cs="Arial"/>
          <w:sz w:val="24"/>
          <w:szCs w:val="24"/>
        </w:rPr>
        <w:t xml:space="preserve"> </w:t>
      </w:r>
      <w:r w:rsidR="00B009F9" w:rsidRPr="00B009F9">
        <w:rPr>
          <w:rFonts w:ascii="Arial" w:hAnsi="Arial" w:cs="Arial"/>
          <w:sz w:val="24"/>
          <w:szCs w:val="24"/>
        </w:rPr>
        <w:t>ourselves humbly to the correction of our reverend father,</w:t>
      </w:r>
      <w:r>
        <w:rPr>
          <w:rFonts w:ascii="Arial" w:hAnsi="Arial" w:cs="Arial"/>
          <w:sz w:val="24"/>
          <w:szCs w:val="24"/>
        </w:rPr>
        <w:t xml:space="preserve"> </w:t>
      </w:r>
      <w:r w:rsidR="00B009F9" w:rsidRPr="00B009F9">
        <w:rPr>
          <w:rFonts w:ascii="Arial" w:hAnsi="Arial" w:cs="Arial"/>
          <w:sz w:val="24"/>
          <w:szCs w:val="24"/>
        </w:rPr>
        <w:t>lord archbishop of Canterbury, and primate of all England,</w:t>
      </w:r>
      <w:r>
        <w:rPr>
          <w:rFonts w:ascii="Arial" w:hAnsi="Arial" w:cs="Arial"/>
          <w:sz w:val="24"/>
          <w:szCs w:val="24"/>
        </w:rPr>
        <w:t xml:space="preserve"> </w:t>
      </w:r>
      <w:r w:rsidR="00B009F9" w:rsidRPr="00B009F9">
        <w:rPr>
          <w:rFonts w:ascii="Arial" w:hAnsi="Arial" w:cs="Arial"/>
          <w:sz w:val="24"/>
          <w:szCs w:val="24"/>
        </w:rPr>
        <w:t>and of all other</w:t>
      </w:r>
      <w:r>
        <w:rPr>
          <w:rFonts w:ascii="Arial" w:hAnsi="Arial" w:cs="Arial"/>
          <w:sz w:val="24"/>
          <w:szCs w:val="24"/>
        </w:rPr>
        <w:t>s</w:t>
      </w:r>
      <w:r w:rsidR="00B009F9" w:rsidRPr="00B009F9">
        <w:rPr>
          <w:rFonts w:ascii="Arial" w:hAnsi="Arial" w:cs="Arial"/>
          <w:sz w:val="24"/>
          <w:szCs w:val="24"/>
        </w:rPr>
        <w:t xml:space="preserve"> who have </w:t>
      </w:r>
      <w:r>
        <w:rPr>
          <w:rFonts w:ascii="Arial" w:hAnsi="Arial" w:cs="Arial"/>
          <w:sz w:val="24"/>
          <w:szCs w:val="24"/>
        </w:rPr>
        <w:t xml:space="preserve">an </w:t>
      </w:r>
      <w:r w:rsidR="00B009F9" w:rsidRPr="00B009F9">
        <w:rPr>
          <w:rFonts w:ascii="Arial" w:hAnsi="Arial" w:cs="Arial"/>
          <w:sz w:val="24"/>
          <w:szCs w:val="24"/>
        </w:rPr>
        <w:t xml:space="preserve">interest </w:t>
      </w:r>
      <w:r>
        <w:rPr>
          <w:rFonts w:ascii="Arial" w:hAnsi="Arial" w:cs="Arial"/>
          <w:sz w:val="24"/>
          <w:szCs w:val="24"/>
        </w:rPr>
        <w:t xml:space="preserve">in </w:t>
      </w:r>
      <w:r w:rsidR="00B009F9" w:rsidRPr="00B009F9">
        <w:rPr>
          <w:rFonts w:ascii="Arial" w:hAnsi="Arial" w:cs="Arial"/>
          <w:sz w:val="24"/>
          <w:szCs w:val="24"/>
        </w:rPr>
        <w:t>correct</w:t>
      </w:r>
      <w:r w:rsidR="00A718FB">
        <w:rPr>
          <w:rFonts w:ascii="Arial" w:hAnsi="Arial" w:cs="Arial"/>
          <w:sz w:val="24"/>
          <w:szCs w:val="24"/>
        </w:rPr>
        <w:t>ing</w:t>
      </w:r>
      <w:r w:rsidR="00B009F9" w:rsidRPr="00B009F9">
        <w:rPr>
          <w:rFonts w:ascii="Arial" w:hAnsi="Arial" w:cs="Arial"/>
          <w:sz w:val="24"/>
          <w:szCs w:val="24"/>
        </w:rPr>
        <w:t xml:space="preserve"> such </w:t>
      </w:r>
      <w:r w:rsidR="00A718FB">
        <w:rPr>
          <w:rFonts w:ascii="Arial" w:hAnsi="Arial" w:cs="Arial"/>
          <w:sz w:val="24"/>
          <w:szCs w:val="24"/>
        </w:rPr>
        <w:t>deviants</w:t>
      </w:r>
      <w:r w:rsidR="00B009F9" w:rsidRPr="00B009F9">
        <w:rPr>
          <w:rFonts w:ascii="Arial" w:hAnsi="Arial" w:cs="Arial"/>
          <w:sz w:val="24"/>
          <w:szCs w:val="24"/>
        </w:rPr>
        <w:t>.</w:t>
      </w:r>
    </w:p>
    <w:p w:rsidR="00A718FB" w:rsidRPr="00B009F9" w:rsidRDefault="00A718FB" w:rsidP="006C6E98">
      <w:pPr>
        <w:autoSpaceDE w:val="0"/>
        <w:autoSpaceDN w:val="0"/>
        <w:adjustRightInd w:val="0"/>
        <w:spacing w:after="0" w:line="276" w:lineRule="auto"/>
        <w:jc w:val="both"/>
        <w:rPr>
          <w:rFonts w:ascii="Arial" w:hAnsi="Arial" w:cs="Arial"/>
          <w:sz w:val="24"/>
          <w:szCs w:val="24"/>
        </w:rPr>
      </w:pPr>
    </w:p>
    <w:p w:rsidR="00B009F9" w:rsidRPr="00B009F9" w:rsidRDefault="00A718F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protestation premised, th</w:t>
      </w:r>
      <w:r>
        <w:rPr>
          <w:rFonts w:ascii="Arial" w:hAnsi="Arial" w:cs="Arial"/>
          <w:sz w:val="24"/>
          <w:szCs w:val="24"/>
        </w:rPr>
        <w:t xml:space="preserve">is is how </w:t>
      </w:r>
      <w:r w:rsidR="00B009F9" w:rsidRPr="00B009F9">
        <w:rPr>
          <w:rFonts w:ascii="Arial" w:hAnsi="Arial" w:cs="Arial"/>
          <w:sz w:val="24"/>
          <w:szCs w:val="24"/>
        </w:rPr>
        <w:t>we answer to the conclusions</w:t>
      </w:r>
      <w:r>
        <w:rPr>
          <w:rFonts w:ascii="Arial" w:hAnsi="Arial" w:cs="Arial"/>
          <w:sz w:val="24"/>
          <w:szCs w:val="24"/>
        </w:rPr>
        <w:t>:</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the substance of material bread and wine remain</w:t>
      </w:r>
      <w:r w:rsidR="00A718FB">
        <w:rPr>
          <w:rFonts w:ascii="Arial" w:hAnsi="Arial" w:cs="Arial"/>
          <w:sz w:val="24"/>
          <w:szCs w:val="24"/>
        </w:rPr>
        <w:t>s</w:t>
      </w:r>
      <w:r w:rsidR="00B009F9" w:rsidRPr="00B009F9">
        <w:rPr>
          <w:rFonts w:ascii="Arial" w:hAnsi="Arial" w:cs="Arial"/>
          <w:sz w:val="24"/>
          <w:szCs w:val="24"/>
        </w:rPr>
        <w:t xml:space="preserve"> in the sacrament of</w:t>
      </w:r>
      <w:r w:rsidR="00A718FB">
        <w:rPr>
          <w:rFonts w:ascii="Arial" w:hAnsi="Arial" w:cs="Arial"/>
          <w:sz w:val="24"/>
          <w:szCs w:val="24"/>
        </w:rPr>
        <w:t xml:space="preserve"> </w:t>
      </w:r>
      <w:r w:rsidR="00B009F9" w:rsidRPr="00B009F9">
        <w:rPr>
          <w:rFonts w:ascii="Arial" w:hAnsi="Arial" w:cs="Arial"/>
          <w:sz w:val="24"/>
          <w:szCs w:val="24"/>
        </w:rPr>
        <w:t>the altar after consecration.</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the sense</w:t>
      </w:r>
      <w:r w:rsidR="00A718FB">
        <w:rPr>
          <w:rFonts w:ascii="Arial" w:hAnsi="Arial" w:cs="Arial"/>
          <w:sz w:val="24"/>
          <w:szCs w:val="24"/>
        </w:rPr>
        <w:t>,</w:t>
      </w:r>
      <w:r w:rsidR="00B009F9" w:rsidRPr="00B009F9">
        <w:rPr>
          <w:rFonts w:ascii="Arial" w:hAnsi="Arial" w:cs="Arial"/>
          <w:sz w:val="24"/>
          <w:szCs w:val="24"/>
        </w:rPr>
        <w:t xml:space="preserve"> contrary to the decretal, beginning </w:t>
      </w:r>
      <w:r w:rsidR="00B009F9" w:rsidRPr="00B009F9">
        <w:rPr>
          <w:rFonts w:ascii="Arial" w:hAnsi="Arial" w:cs="Arial"/>
          <w:i/>
          <w:iCs/>
          <w:sz w:val="24"/>
          <w:szCs w:val="24"/>
        </w:rPr>
        <w:t>Firmiter credimus</w:t>
      </w:r>
      <w:r w:rsidR="00A718FB">
        <w:rPr>
          <w:rFonts w:ascii="Arial" w:hAnsi="Arial" w:cs="Arial"/>
          <w:i/>
          <w:iCs/>
          <w:sz w:val="24"/>
          <w:szCs w:val="24"/>
        </w:rPr>
        <w:t xml:space="preserve"> </w:t>
      </w:r>
      <w:r w:rsidR="00B009F9" w:rsidRPr="00B009F9">
        <w:rPr>
          <w:rFonts w:ascii="Arial" w:hAnsi="Arial" w:cs="Arial"/>
          <w:sz w:val="24"/>
          <w:szCs w:val="24"/>
        </w:rPr>
        <w:t>— We</w:t>
      </w:r>
      <w:r w:rsidR="00A718FB">
        <w:rPr>
          <w:rFonts w:ascii="Arial" w:hAnsi="Arial" w:cs="Arial"/>
          <w:sz w:val="24"/>
          <w:szCs w:val="24"/>
        </w:rPr>
        <w:t xml:space="preserve"> </w:t>
      </w:r>
      <w:r w:rsidR="00B009F9" w:rsidRPr="00B009F9">
        <w:rPr>
          <w:rFonts w:ascii="Arial" w:hAnsi="Arial" w:cs="Arial"/>
          <w:sz w:val="24"/>
          <w:szCs w:val="24"/>
        </w:rPr>
        <w:t>grant that it 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the accidents do not remain </w:t>
      </w:r>
      <w:r w:rsidR="00A718FB">
        <w:rPr>
          <w:rFonts w:ascii="Arial" w:hAnsi="Arial" w:cs="Arial"/>
          <w:sz w:val="24"/>
          <w:szCs w:val="24"/>
        </w:rPr>
        <w:t>outside</w:t>
      </w:r>
      <w:r w:rsidR="00B009F9" w:rsidRPr="00B009F9">
        <w:rPr>
          <w:rFonts w:ascii="Arial" w:hAnsi="Arial" w:cs="Arial"/>
          <w:sz w:val="24"/>
          <w:szCs w:val="24"/>
        </w:rPr>
        <w:t xml:space="preserve"> the subject after consecration of the</w:t>
      </w:r>
      <w:r w:rsidR="00A718FB">
        <w:rPr>
          <w:rFonts w:ascii="Arial" w:hAnsi="Arial" w:cs="Arial"/>
          <w:sz w:val="24"/>
          <w:szCs w:val="24"/>
        </w:rPr>
        <w:t xml:space="preserve"> </w:t>
      </w:r>
      <w:r w:rsidR="00B009F9" w:rsidRPr="00B009F9">
        <w:rPr>
          <w:rFonts w:ascii="Arial" w:hAnsi="Arial" w:cs="Arial"/>
          <w:sz w:val="24"/>
          <w:szCs w:val="24"/>
        </w:rPr>
        <w:t>sacrament.</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After the sense contrary to that decretal, </w:t>
      </w:r>
      <w:r w:rsidR="00B009F9" w:rsidRPr="00B009F9">
        <w:rPr>
          <w:rFonts w:ascii="Arial" w:hAnsi="Arial" w:cs="Arial"/>
          <w:i/>
          <w:iCs/>
          <w:sz w:val="24"/>
          <w:szCs w:val="24"/>
        </w:rPr>
        <w:t>Cum Marthe</w:t>
      </w:r>
      <w:r w:rsidR="00A718FB">
        <w:rPr>
          <w:rFonts w:ascii="Arial" w:hAnsi="Arial" w:cs="Arial"/>
          <w:i/>
          <w:iCs/>
          <w:sz w:val="24"/>
          <w:szCs w:val="24"/>
        </w:rPr>
        <w:t xml:space="preserve"> </w:t>
      </w:r>
      <w:r w:rsidR="00B009F9" w:rsidRPr="00B009F9">
        <w:rPr>
          <w:rFonts w:ascii="Arial" w:hAnsi="Arial" w:cs="Arial"/>
          <w:sz w:val="24"/>
          <w:szCs w:val="24"/>
        </w:rPr>
        <w:t>— We grant that it is</w:t>
      </w:r>
      <w:r w:rsidR="00A718FB">
        <w:rPr>
          <w:rFonts w:ascii="Arial" w:hAnsi="Arial" w:cs="Arial"/>
          <w:sz w:val="24"/>
          <w:szCs w:val="24"/>
        </w:rPr>
        <w:t xml:space="preserve"> </w:t>
      </w:r>
      <w:r w:rsidR="00B009F9" w:rsidRPr="00B009F9">
        <w:rPr>
          <w:rFonts w:ascii="Arial" w:hAnsi="Arial" w:cs="Arial"/>
          <w:sz w:val="24"/>
          <w:szCs w:val="24"/>
        </w:rPr>
        <w:t>heresy.</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That Christ is not in the sacrament of the altar truly and really in his own</w:t>
      </w:r>
      <w:r w:rsidR="00A718FB">
        <w:rPr>
          <w:rFonts w:ascii="Arial" w:hAnsi="Arial" w:cs="Arial"/>
          <w:sz w:val="24"/>
          <w:szCs w:val="24"/>
        </w:rPr>
        <w:t xml:space="preserve"> </w:t>
      </w:r>
      <w:r w:rsidR="00B009F9" w:rsidRPr="00B009F9">
        <w:rPr>
          <w:rFonts w:ascii="Arial" w:hAnsi="Arial" w:cs="Arial"/>
          <w:sz w:val="24"/>
          <w:szCs w:val="24"/>
        </w:rPr>
        <w:t>corpor</w:t>
      </w:r>
      <w:r w:rsidR="00A718FB">
        <w:rPr>
          <w:rFonts w:ascii="Arial" w:hAnsi="Arial" w:cs="Arial"/>
          <w:sz w:val="24"/>
          <w:szCs w:val="24"/>
        </w:rPr>
        <w:t>e</w:t>
      </w:r>
      <w:r w:rsidR="00B009F9" w:rsidRPr="00B009F9">
        <w:rPr>
          <w:rFonts w:ascii="Arial" w:hAnsi="Arial" w:cs="Arial"/>
          <w:sz w:val="24"/>
          <w:szCs w:val="24"/>
        </w:rPr>
        <w:t>al presence.</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w:t>
      </w:r>
      <w:r w:rsidR="002E2206">
        <w:rPr>
          <w:rFonts w:ascii="Arial" w:hAnsi="Arial" w:cs="Arial"/>
          <w:sz w:val="24"/>
          <w:szCs w:val="24"/>
        </w:rPr>
        <w:t>though</w:t>
      </w:r>
      <w:r w:rsidR="00B009F9" w:rsidRPr="00B009F9">
        <w:rPr>
          <w:rFonts w:ascii="Arial" w:hAnsi="Arial" w:cs="Arial"/>
          <w:sz w:val="24"/>
          <w:szCs w:val="24"/>
        </w:rPr>
        <w:t xml:space="preserve"> this conclusion, as the words stand, sound probable and</w:t>
      </w:r>
      <w:r w:rsidR="00F13A5C">
        <w:rPr>
          <w:rFonts w:ascii="Arial" w:hAnsi="Arial" w:cs="Arial"/>
          <w:sz w:val="24"/>
          <w:szCs w:val="24"/>
        </w:rPr>
        <w:t xml:space="preserve"> </w:t>
      </w:r>
      <w:r w:rsidR="00B009F9" w:rsidRPr="00B009F9">
        <w:rPr>
          <w:rFonts w:ascii="Arial" w:hAnsi="Arial" w:cs="Arial"/>
          <w:sz w:val="24"/>
          <w:szCs w:val="24"/>
        </w:rPr>
        <w:t xml:space="preserve">intelligible, in the sense contrary to the decretal in Cle. </w:t>
      </w:r>
      <w:r w:rsidR="00B009F9" w:rsidRPr="00B009F9">
        <w:rPr>
          <w:rFonts w:ascii="Arial" w:hAnsi="Arial" w:cs="Arial"/>
          <w:i/>
          <w:iCs/>
          <w:sz w:val="24"/>
          <w:szCs w:val="24"/>
        </w:rPr>
        <w:t>Si dudum</w:t>
      </w:r>
      <w:r w:rsidR="00B009F9" w:rsidRPr="00B009F9">
        <w:rPr>
          <w:rFonts w:ascii="Arial" w:hAnsi="Arial" w:cs="Arial"/>
          <w:sz w:val="24"/>
          <w:szCs w:val="24"/>
        </w:rPr>
        <w:t>, we grant that it</w:t>
      </w:r>
      <w:r w:rsidR="00F13A5C">
        <w:rPr>
          <w:rFonts w:ascii="Arial" w:hAnsi="Arial" w:cs="Arial"/>
          <w:sz w:val="24"/>
          <w:szCs w:val="24"/>
        </w:rPr>
        <w:t xml:space="preserve"> </w:t>
      </w:r>
      <w:r w:rsidR="00B009F9" w:rsidRPr="00B009F9">
        <w:rPr>
          <w:rFonts w:ascii="Arial" w:hAnsi="Arial" w:cs="Arial"/>
          <w:sz w:val="24"/>
          <w:szCs w:val="24"/>
        </w:rPr>
        <w:t>is heresy. And, briefly, concerning this whole matter of the sacrament of the altar, as</w:t>
      </w:r>
      <w:r w:rsidR="00F13A5C">
        <w:rPr>
          <w:rFonts w:ascii="Arial" w:hAnsi="Arial" w:cs="Arial"/>
          <w:sz w:val="24"/>
          <w:szCs w:val="24"/>
        </w:rPr>
        <w:t xml:space="preserve"> </w:t>
      </w:r>
      <w:r w:rsidR="00B009F9" w:rsidRPr="00B009F9">
        <w:rPr>
          <w:rFonts w:ascii="Arial" w:hAnsi="Arial" w:cs="Arial"/>
          <w:sz w:val="24"/>
          <w:szCs w:val="24"/>
        </w:rPr>
        <w:t>touching also all other things, we profess that we will both in word and sense hold</w:t>
      </w:r>
      <w:r w:rsidR="00F13A5C">
        <w:rPr>
          <w:rFonts w:ascii="Arial" w:hAnsi="Arial" w:cs="Arial"/>
          <w:sz w:val="24"/>
          <w:szCs w:val="24"/>
        </w:rPr>
        <w:t xml:space="preserve"> on to </w:t>
      </w:r>
      <w:r w:rsidR="00B009F9" w:rsidRPr="00B009F9">
        <w:rPr>
          <w:rFonts w:ascii="Arial" w:hAnsi="Arial" w:cs="Arial"/>
          <w:sz w:val="24"/>
          <w:szCs w:val="24"/>
        </w:rPr>
        <w:t>the Holy Scripture, with the determination of the holy church, and sayings of the</w:t>
      </w:r>
      <w:r w:rsidR="00F13A5C">
        <w:rPr>
          <w:rFonts w:ascii="Arial" w:hAnsi="Arial" w:cs="Arial"/>
          <w:sz w:val="24"/>
          <w:szCs w:val="24"/>
        </w:rPr>
        <w:t xml:space="preserve"> </w:t>
      </w:r>
      <w:r w:rsidR="00B009F9" w:rsidRPr="00B009F9">
        <w:rPr>
          <w:rFonts w:ascii="Arial" w:hAnsi="Arial" w:cs="Arial"/>
          <w:sz w:val="24"/>
          <w:szCs w:val="24"/>
        </w:rPr>
        <w:t>holy doctors.</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Obstinately to affirm that it ha</w:t>
      </w:r>
      <w:r w:rsidR="00F13A5C">
        <w:rPr>
          <w:rFonts w:ascii="Arial" w:hAnsi="Arial" w:cs="Arial"/>
          <w:sz w:val="24"/>
          <w:szCs w:val="24"/>
        </w:rPr>
        <w:t>s</w:t>
      </w:r>
      <w:r w:rsidR="00B009F9" w:rsidRPr="00B009F9">
        <w:rPr>
          <w:rFonts w:ascii="Arial" w:hAnsi="Arial" w:cs="Arial"/>
          <w:sz w:val="24"/>
          <w:szCs w:val="24"/>
        </w:rPr>
        <w:t xml:space="preserve"> no foundation in the gospel, that Christ</w:t>
      </w:r>
      <w:r w:rsidR="00F13A5C">
        <w:rPr>
          <w:rFonts w:ascii="Arial" w:hAnsi="Arial" w:cs="Arial"/>
          <w:sz w:val="24"/>
          <w:szCs w:val="24"/>
        </w:rPr>
        <w:t xml:space="preserve"> </w:t>
      </w:r>
      <w:r w:rsidR="00B009F9" w:rsidRPr="00B009F9">
        <w:rPr>
          <w:rFonts w:ascii="Arial" w:hAnsi="Arial" w:cs="Arial"/>
          <w:sz w:val="24"/>
          <w:szCs w:val="24"/>
        </w:rPr>
        <w:t>ordained the mass:</w:t>
      </w:r>
      <w:r w:rsidR="00F13A5C">
        <w:rPr>
          <w:rFonts w:ascii="Arial" w:hAnsi="Arial" w:cs="Arial"/>
          <w:sz w:val="24"/>
          <w:szCs w:val="24"/>
        </w:rPr>
        <w:t xml:space="preserve"> </w:t>
      </w:r>
      <w:r w:rsidR="00B009F9" w:rsidRPr="00B009F9">
        <w:rPr>
          <w:rFonts w:ascii="Arial" w:hAnsi="Arial" w:cs="Arial"/>
          <w:sz w:val="24"/>
          <w:szCs w:val="24"/>
        </w:rPr>
        <w:t>— We grant that it 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God ought to obey the devil.</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this sense, that God</w:t>
      </w:r>
      <w:r w:rsidR="00F13A5C">
        <w:rPr>
          <w:rFonts w:ascii="Arial" w:hAnsi="Arial" w:cs="Arial"/>
          <w:sz w:val="24"/>
          <w:szCs w:val="24"/>
        </w:rPr>
        <w:t>,</w:t>
      </w:r>
      <w:r w:rsidR="00B009F9" w:rsidRPr="00B009F9">
        <w:rPr>
          <w:rFonts w:ascii="Arial" w:hAnsi="Arial" w:cs="Arial"/>
          <w:sz w:val="24"/>
          <w:szCs w:val="24"/>
        </w:rPr>
        <w:t xml:space="preserve"> in his own </w:t>
      </w:r>
      <w:r w:rsidR="00F13A5C">
        <w:rPr>
          <w:rFonts w:ascii="Arial" w:hAnsi="Arial" w:cs="Arial"/>
          <w:sz w:val="24"/>
          <w:szCs w:val="24"/>
        </w:rPr>
        <w:t>P</w:t>
      </w:r>
      <w:r w:rsidR="00B009F9" w:rsidRPr="00B009F9">
        <w:rPr>
          <w:rFonts w:ascii="Arial" w:hAnsi="Arial" w:cs="Arial"/>
          <w:sz w:val="24"/>
          <w:szCs w:val="24"/>
        </w:rPr>
        <w:t>erson or essence, ought to obey the devil</w:t>
      </w:r>
      <w:r w:rsidR="00F13A5C">
        <w:rPr>
          <w:rFonts w:ascii="Arial" w:hAnsi="Arial" w:cs="Arial"/>
          <w:sz w:val="24"/>
          <w:szCs w:val="24"/>
        </w:rPr>
        <w:t xml:space="preserve"> </w:t>
      </w:r>
      <w:r w:rsidR="00B009F9" w:rsidRPr="00B009F9">
        <w:rPr>
          <w:rFonts w:ascii="Arial" w:hAnsi="Arial" w:cs="Arial"/>
          <w:sz w:val="24"/>
          <w:szCs w:val="24"/>
        </w:rPr>
        <w:t>with the obedience of necessity</w:t>
      </w:r>
      <w:r w:rsidR="00F13A5C">
        <w:rPr>
          <w:rFonts w:ascii="Arial" w:hAnsi="Arial" w:cs="Arial"/>
          <w:sz w:val="24"/>
          <w:szCs w:val="24"/>
        </w:rPr>
        <w:t xml:space="preserve"> </w:t>
      </w:r>
      <w:r w:rsidR="00B009F9" w:rsidRPr="00B009F9">
        <w:rPr>
          <w:rFonts w:ascii="Arial" w:hAnsi="Arial" w:cs="Arial"/>
          <w:sz w:val="24"/>
          <w:szCs w:val="24"/>
        </w:rPr>
        <w:t>—</w:t>
      </w:r>
      <w:r w:rsidR="00F13A5C">
        <w:rPr>
          <w:rFonts w:ascii="Arial" w:hAnsi="Arial" w:cs="Arial"/>
          <w:sz w:val="24"/>
          <w:szCs w:val="24"/>
        </w:rPr>
        <w:t xml:space="preserve"> </w:t>
      </w:r>
      <w:r w:rsidR="00B009F9" w:rsidRPr="00B009F9">
        <w:rPr>
          <w:rFonts w:ascii="Arial" w:hAnsi="Arial" w:cs="Arial"/>
          <w:sz w:val="24"/>
          <w:szCs w:val="24"/>
        </w:rPr>
        <w:t>We grant that it 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If a man </w:t>
      </w:r>
      <w:r w:rsidR="00F13A5C">
        <w:rPr>
          <w:rFonts w:ascii="Arial" w:hAnsi="Arial" w:cs="Arial"/>
          <w:sz w:val="24"/>
          <w:szCs w:val="24"/>
        </w:rPr>
        <w:t>is</w:t>
      </w:r>
      <w:r w:rsidR="00B009F9" w:rsidRPr="00B009F9">
        <w:rPr>
          <w:rFonts w:ascii="Arial" w:hAnsi="Arial" w:cs="Arial"/>
          <w:sz w:val="24"/>
          <w:szCs w:val="24"/>
        </w:rPr>
        <w:t xml:space="preserve"> duly contrite, that all external confession is to him superfluous</w:t>
      </w:r>
      <w:r w:rsidR="00F13A5C">
        <w:rPr>
          <w:rFonts w:ascii="Arial" w:hAnsi="Arial" w:cs="Arial"/>
          <w:sz w:val="24"/>
          <w:szCs w:val="24"/>
        </w:rPr>
        <w:t xml:space="preserve"> </w:t>
      </w:r>
      <w:r w:rsidR="00B009F9" w:rsidRPr="00B009F9">
        <w:rPr>
          <w:rFonts w:ascii="Arial" w:hAnsi="Arial" w:cs="Arial"/>
          <w:sz w:val="24"/>
          <w:szCs w:val="24"/>
        </w:rPr>
        <w:t>and unprofitable</w:t>
      </w:r>
      <w:r w:rsidR="00F13A5C">
        <w:rPr>
          <w:rFonts w:ascii="Arial" w:hAnsi="Arial" w:cs="Arial"/>
          <w:sz w:val="24"/>
          <w:szCs w:val="24"/>
        </w:rPr>
        <w:t xml:space="preserve"> </w:t>
      </w:r>
      <w:r w:rsidR="00B009F9" w:rsidRPr="00B009F9">
        <w:rPr>
          <w:rFonts w:ascii="Arial" w:hAnsi="Arial" w:cs="Arial"/>
          <w:sz w:val="24"/>
          <w:szCs w:val="24"/>
        </w:rPr>
        <w:t>—</w:t>
      </w:r>
      <w:r w:rsidR="00F13A5C">
        <w:rPr>
          <w:rFonts w:ascii="Arial" w:hAnsi="Arial" w:cs="Arial"/>
          <w:sz w:val="24"/>
          <w:szCs w:val="24"/>
        </w:rPr>
        <w:t xml:space="preserve"> </w:t>
      </w:r>
      <w:r w:rsidR="00B009F9" w:rsidRPr="00B009F9">
        <w:rPr>
          <w:rFonts w:ascii="Arial" w:hAnsi="Arial" w:cs="Arial"/>
          <w:sz w:val="24"/>
          <w:szCs w:val="24"/>
        </w:rPr>
        <w:t>We grant that it 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If the pope </w:t>
      </w:r>
      <w:r w:rsidR="00F13A5C">
        <w:rPr>
          <w:rFonts w:ascii="Arial" w:hAnsi="Arial" w:cs="Arial"/>
          <w:sz w:val="24"/>
          <w:szCs w:val="24"/>
        </w:rPr>
        <w:t>is</w:t>
      </w:r>
      <w:r w:rsidR="00B009F9" w:rsidRPr="00B009F9">
        <w:rPr>
          <w:rFonts w:ascii="Arial" w:hAnsi="Arial" w:cs="Arial"/>
          <w:sz w:val="24"/>
          <w:szCs w:val="24"/>
        </w:rPr>
        <w:t xml:space="preserve"> a reprobate and an evil man, and consequently a member of</w:t>
      </w:r>
      <w:r w:rsidR="00F13A5C">
        <w:rPr>
          <w:rFonts w:ascii="Arial" w:hAnsi="Arial" w:cs="Arial"/>
          <w:sz w:val="24"/>
          <w:szCs w:val="24"/>
        </w:rPr>
        <w:t xml:space="preserve"> </w:t>
      </w:r>
      <w:r w:rsidR="00B009F9" w:rsidRPr="00B009F9">
        <w:rPr>
          <w:rFonts w:ascii="Arial" w:hAnsi="Arial" w:cs="Arial"/>
          <w:sz w:val="24"/>
          <w:szCs w:val="24"/>
        </w:rPr>
        <w:t>the devil, he ha</w:t>
      </w:r>
      <w:r w:rsidR="00F13A5C">
        <w:rPr>
          <w:rFonts w:ascii="Arial" w:hAnsi="Arial" w:cs="Arial"/>
          <w:sz w:val="24"/>
          <w:szCs w:val="24"/>
        </w:rPr>
        <w:t>s</w:t>
      </w:r>
      <w:r w:rsidR="00B009F9" w:rsidRPr="00B009F9">
        <w:rPr>
          <w:rFonts w:ascii="Arial" w:hAnsi="Arial" w:cs="Arial"/>
          <w:sz w:val="24"/>
          <w:szCs w:val="24"/>
        </w:rPr>
        <w:t xml:space="preserve"> no power over the faithful of Christ given to him of any</w:t>
      </w:r>
      <w:r w:rsidR="00F13A5C">
        <w:rPr>
          <w:rFonts w:ascii="Arial" w:hAnsi="Arial" w:cs="Arial"/>
          <w:sz w:val="24"/>
          <w:szCs w:val="24"/>
        </w:rPr>
        <w:t>one</w:t>
      </w:r>
      <w:r w:rsidR="00B009F9" w:rsidRPr="00B009F9">
        <w:rPr>
          <w:rFonts w:ascii="Arial" w:hAnsi="Arial" w:cs="Arial"/>
          <w:sz w:val="24"/>
          <w:szCs w:val="24"/>
        </w:rPr>
        <w:t xml:space="preserve">, unless it </w:t>
      </w:r>
      <w:r w:rsidR="00F13A5C">
        <w:rPr>
          <w:rFonts w:ascii="Arial" w:hAnsi="Arial" w:cs="Arial"/>
          <w:sz w:val="24"/>
          <w:szCs w:val="24"/>
        </w:rPr>
        <w:t xml:space="preserve">comes from </w:t>
      </w:r>
      <w:r w:rsidR="00B009F9" w:rsidRPr="00B009F9">
        <w:rPr>
          <w:rFonts w:ascii="Arial" w:hAnsi="Arial" w:cs="Arial"/>
          <w:sz w:val="24"/>
          <w:szCs w:val="24"/>
        </w:rPr>
        <w:t>of Cæsar</w:t>
      </w:r>
      <w:r w:rsidR="00F13A5C">
        <w:rPr>
          <w:rFonts w:ascii="Arial" w:hAnsi="Arial" w:cs="Arial"/>
          <w:sz w:val="24"/>
          <w:szCs w:val="24"/>
        </w:rPr>
        <w:t xml:space="preserve"> </w:t>
      </w:r>
      <w:r w:rsidR="00B009F9" w:rsidRPr="00B009F9">
        <w:rPr>
          <w:rFonts w:ascii="Arial" w:hAnsi="Arial" w:cs="Arial"/>
          <w:sz w:val="24"/>
          <w:szCs w:val="24"/>
        </w:rPr>
        <w:t>— We grant that it 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after Pope Urban the Sixth, none is to be received </w:t>
      </w:r>
      <w:r w:rsidR="00F13A5C">
        <w:rPr>
          <w:rFonts w:ascii="Arial" w:hAnsi="Arial" w:cs="Arial"/>
          <w:sz w:val="24"/>
          <w:szCs w:val="24"/>
        </w:rPr>
        <w:t>as</w:t>
      </w:r>
      <w:r w:rsidR="00B009F9" w:rsidRPr="00B009F9">
        <w:rPr>
          <w:rFonts w:ascii="Arial" w:hAnsi="Arial" w:cs="Arial"/>
          <w:sz w:val="24"/>
          <w:szCs w:val="24"/>
        </w:rPr>
        <w:t xml:space="preserve"> pope, but that we</w:t>
      </w:r>
      <w:r w:rsidR="00B74C8F">
        <w:rPr>
          <w:rFonts w:ascii="Arial" w:hAnsi="Arial" w:cs="Arial"/>
          <w:sz w:val="24"/>
          <w:szCs w:val="24"/>
        </w:rPr>
        <w:t xml:space="preserve"> </w:t>
      </w:r>
      <w:r w:rsidR="00B009F9" w:rsidRPr="00B009F9">
        <w:rPr>
          <w:rFonts w:ascii="Arial" w:hAnsi="Arial" w:cs="Arial"/>
          <w:sz w:val="24"/>
          <w:szCs w:val="24"/>
        </w:rPr>
        <w:t>ought to live after the manner of the Grecians, under our own laws</w:t>
      </w:r>
      <w:r w:rsidR="00B74C8F">
        <w:rPr>
          <w:rFonts w:ascii="Arial" w:hAnsi="Arial" w:cs="Arial"/>
          <w:sz w:val="24"/>
          <w:szCs w:val="24"/>
        </w:rPr>
        <w:t xml:space="preserve"> </w:t>
      </w:r>
      <w:r w:rsidR="00B009F9" w:rsidRPr="00B009F9">
        <w:rPr>
          <w:rFonts w:ascii="Arial" w:hAnsi="Arial" w:cs="Arial"/>
          <w:sz w:val="24"/>
          <w:szCs w:val="24"/>
        </w:rPr>
        <w:t>— We grant that</w:t>
      </w:r>
      <w:r w:rsidR="00B74C8F">
        <w:rPr>
          <w:rFonts w:ascii="Arial" w:hAnsi="Arial" w:cs="Arial"/>
          <w:sz w:val="24"/>
          <w:szCs w:val="24"/>
        </w:rPr>
        <w:t xml:space="preserve"> this </w:t>
      </w:r>
      <w:r w:rsidR="00B009F9" w:rsidRPr="00B009F9">
        <w:rPr>
          <w:rFonts w:ascii="Arial" w:hAnsi="Arial" w:cs="Arial"/>
          <w:sz w:val="24"/>
          <w:szCs w:val="24"/>
        </w:rPr>
        <w:t>is heresy.</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it is against the Holy Scripture for ecclesiastical persons to have</w:t>
      </w:r>
      <w:r w:rsidR="00B74C8F">
        <w:rPr>
          <w:rFonts w:ascii="Arial" w:hAnsi="Arial" w:cs="Arial"/>
          <w:sz w:val="24"/>
          <w:szCs w:val="24"/>
        </w:rPr>
        <w:t xml:space="preserve"> </w:t>
      </w:r>
      <w:r w:rsidR="00B009F9" w:rsidRPr="00B009F9">
        <w:rPr>
          <w:rFonts w:ascii="Arial" w:hAnsi="Arial" w:cs="Arial"/>
          <w:sz w:val="24"/>
          <w:szCs w:val="24"/>
        </w:rPr>
        <w:t>temporal possessions</w:t>
      </w:r>
      <w:r w:rsidR="00B74C8F">
        <w:rPr>
          <w:rFonts w:ascii="Arial" w:hAnsi="Arial" w:cs="Arial"/>
          <w:sz w:val="24"/>
          <w:szCs w:val="24"/>
        </w:rPr>
        <w:t xml:space="preserve"> </w:t>
      </w:r>
      <w:r w:rsidR="00B009F9" w:rsidRPr="00B009F9">
        <w:rPr>
          <w:rFonts w:ascii="Arial" w:hAnsi="Arial" w:cs="Arial"/>
          <w:sz w:val="24"/>
          <w:szCs w:val="24"/>
        </w:rPr>
        <w:t xml:space="preserve">— If obstinacy </w:t>
      </w:r>
      <w:r w:rsidR="00B74C8F">
        <w:rPr>
          <w:rFonts w:ascii="Arial" w:hAnsi="Arial" w:cs="Arial"/>
          <w:sz w:val="24"/>
          <w:szCs w:val="24"/>
        </w:rPr>
        <w:t>is</w:t>
      </w:r>
      <w:r w:rsidR="00B009F9" w:rsidRPr="00B009F9">
        <w:rPr>
          <w:rFonts w:ascii="Arial" w:hAnsi="Arial" w:cs="Arial"/>
          <w:sz w:val="24"/>
          <w:szCs w:val="24"/>
        </w:rPr>
        <w:t xml:space="preserve"> joined with</w:t>
      </w:r>
      <w:r w:rsidR="00B74C8F">
        <w:rPr>
          <w:rFonts w:ascii="Arial" w:hAnsi="Arial" w:cs="Arial"/>
          <w:sz w:val="24"/>
          <w:szCs w:val="24"/>
        </w:rPr>
        <w:t xml:space="preserve"> this</w:t>
      </w:r>
      <w:r w:rsidR="00B009F9" w:rsidRPr="00B009F9">
        <w:rPr>
          <w:rFonts w:ascii="Arial" w:hAnsi="Arial" w:cs="Arial"/>
          <w:sz w:val="24"/>
          <w:szCs w:val="24"/>
        </w:rPr>
        <w:t>, we grant that it is heresy.</w:t>
      </w:r>
    </w:p>
    <w:p w:rsidR="00B74C8F" w:rsidRDefault="00B74C8F" w:rsidP="006C6E98">
      <w:pPr>
        <w:autoSpaceDE w:val="0"/>
        <w:autoSpaceDN w:val="0"/>
        <w:adjustRightInd w:val="0"/>
        <w:spacing w:after="0" w:line="276" w:lineRule="auto"/>
        <w:jc w:val="both"/>
        <w:rPr>
          <w:rFonts w:ascii="Arial" w:hAnsi="Arial" w:cs="Arial"/>
          <w:sz w:val="24"/>
          <w:szCs w:val="24"/>
        </w:rPr>
      </w:pPr>
    </w:p>
    <w:p w:rsidR="00B009F9" w:rsidRPr="00B009F9" w:rsidRDefault="00B74C8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no prelate ought to excommunicate any</w:t>
      </w:r>
      <w:r>
        <w:rPr>
          <w:rFonts w:ascii="Arial" w:hAnsi="Arial" w:cs="Arial"/>
          <w:sz w:val="24"/>
          <w:szCs w:val="24"/>
        </w:rPr>
        <w:t>one</w:t>
      </w:r>
      <w:r w:rsidR="00B009F9" w:rsidRPr="00B009F9">
        <w:rPr>
          <w:rFonts w:ascii="Arial" w:hAnsi="Arial" w:cs="Arial"/>
          <w:sz w:val="24"/>
          <w:szCs w:val="24"/>
        </w:rPr>
        <w:t>, unless he know</w:t>
      </w:r>
      <w:r>
        <w:rPr>
          <w:rFonts w:ascii="Arial" w:hAnsi="Arial" w:cs="Arial"/>
          <w:sz w:val="24"/>
          <w:szCs w:val="24"/>
        </w:rPr>
        <w:t>s</w:t>
      </w:r>
      <w:r w:rsidR="00B009F9" w:rsidRPr="00B009F9">
        <w:rPr>
          <w:rFonts w:ascii="Arial" w:hAnsi="Arial" w:cs="Arial"/>
          <w:sz w:val="24"/>
          <w:szCs w:val="24"/>
        </w:rPr>
        <w:t xml:space="preserve"> him</w:t>
      </w:r>
      <w:r>
        <w:rPr>
          <w:rFonts w:ascii="Arial" w:hAnsi="Arial" w:cs="Arial"/>
          <w:sz w:val="24"/>
          <w:szCs w:val="24"/>
        </w:rPr>
        <w:t xml:space="preserve"> </w:t>
      </w:r>
      <w:r w:rsidR="00B009F9" w:rsidRPr="00B009F9">
        <w:rPr>
          <w:rFonts w:ascii="Arial" w:hAnsi="Arial" w:cs="Arial"/>
          <w:sz w:val="24"/>
          <w:szCs w:val="24"/>
        </w:rPr>
        <w:t>before to be excommunicate</w:t>
      </w:r>
      <w:r>
        <w:rPr>
          <w:rFonts w:ascii="Arial" w:hAnsi="Arial" w:cs="Arial"/>
          <w:sz w:val="24"/>
          <w:szCs w:val="24"/>
        </w:rPr>
        <w:t>d</w:t>
      </w:r>
      <w:r w:rsidR="00B009F9" w:rsidRPr="00B009F9">
        <w:rPr>
          <w:rFonts w:ascii="Arial" w:hAnsi="Arial" w:cs="Arial"/>
          <w:sz w:val="24"/>
          <w:szCs w:val="24"/>
        </w:rPr>
        <w:t xml:space="preserve"> </w:t>
      </w:r>
      <w:r>
        <w:rPr>
          <w:rFonts w:ascii="Arial" w:hAnsi="Arial" w:cs="Arial"/>
          <w:sz w:val="24"/>
          <w:szCs w:val="24"/>
        </w:rPr>
        <w:t>by</w:t>
      </w:r>
      <w:r w:rsidR="00B009F9" w:rsidRPr="00B009F9">
        <w:rPr>
          <w:rFonts w:ascii="Arial" w:hAnsi="Arial" w:cs="Arial"/>
          <w:sz w:val="24"/>
          <w:szCs w:val="24"/>
        </w:rPr>
        <w:t xml:space="preserve"> God</w:t>
      </w:r>
      <w:r>
        <w:rPr>
          <w:rFonts w:ascii="Arial" w:hAnsi="Arial" w:cs="Arial"/>
          <w:sz w:val="24"/>
          <w:szCs w:val="24"/>
        </w:rPr>
        <w:t xml:space="preserve"> —</w:t>
      </w:r>
      <w:r w:rsidR="00B009F9" w:rsidRPr="00B009F9">
        <w:rPr>
          <w:rFonts w:ascii="Arial" w:hAnsi="Arial" w:cs="Arial"/>
          <w:sz w:val="24"/>
          <w:szCs w:val="24"/>
        </w:rPr>
        <w:t xml:space="preserve"> We grant that it is an error; understanding</w:t>
      </w:r>
      <w:r>
        <w:rPr>
          <w:rFonts w:ascii="Arial" w:hAnsi="Arial" w:cs="Arial"/>
          <w:sz w:val="24"/>
          <w:szCs w:val="24"/>
        </w:rPr>
        <w:t xml:space="preserve"> </w:t>
      </w:r>
      <w:r w:rsidR="00B009F9" w:rsidRPr="00B009F9">
        <w:rPr>
          <w:rFonts w:ascii="Arial" w:hAnsi="Arial" w:cs="Arial"/>
          <w:sz w:val="24"/>
          <w:szCs w:val="24"/>
        </w:rPr>
        <w:t>this knowledge to signify an experimental knowledge; so that here</w:t>
      </w:r>
      <w:r>
        <w:rPr>
          <w:rFonts w:ascii="Arial" w:hAnsi="Arial" w:cs="Arial"/>
          <w:sz w:val="24"/>
          <w:szCs w:val="24"/>
        </w:rPr>
        <w:t xml:space="preserve"> indeed </w:t>
      </w:r>
      <w:r w:rsidR="00B009F9" w:rsidRPr="00B009F9">
        <w:rPr>
          <w:rFonts w:ascii="Arial" w:hAnsi="Arial" w:cs="Arial"/>
          <w:sz w:val="24"/>
          <w:szCs w:val="24"/>
        </w:rPr>
        <w:t>may stand the</w:t>
      </w:r>
      <w:r>
        <w:rPr>
          <w:rFonts w:ascii="Arial" w:hAnsi="Arial" w:cs="Arial"/>
          <w:sz w:val="24"/>
          <w:szCs w:val="24"/>
        </w:rPr>
        <w:t xml:space="preserve"> </w:t>
      </w:r>
      <w:r w:rsidR="00B009F9" w:rsidRPr="00B009F9">
        <w:rPr>
          <w:rFonts w:ascii="Arial" w:hAnsi="Arial" w:cs="Arial"/>
          <w:sz w:val="24"/>
          <w:szCs w:val="24"/>
        </w:rPr>
        <w:t>decree of the church.</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he who do</w:t>
      </w:r>
      <w:r w:rsidR="00B74C8F">
        <w:rPr>
          <w:rFonts w:ascii="Arial" w:hAnsi="Arial" w:cs="Arial"/>
          <w:sz w:val="24"/>
          <w:szCs w:val="24"/>
        </w:rPr>
        <w:t>es</w:t>
      </w:r>
      <w:r w:rsidR="00B009F9" w:rsidRPr="00B009F9">
        <w:rPr>
          <w:rFonts w:ascii="Arial" w:hAnsi="Arial" w:cs="Arial"/>
          <w:sz w:val="24"/>
          <w:szCs w:val="24"/>
        </w:rPr>
        <w:t xml:space="preserve"> so excommunicate, is </w:t>
      </w:r>
      <w:r w:rsidR="00B74C8F">
        <w:rPr>
          <w:rFonts w:ascii="Arial" w:hAnsi="Arial" w:cs="Arial"/>
          <w:sz w:val="24"/>
          <w:szCs w:val="24"/>
        </w:rPr>
        <w:t>by this</w:t>
      </w:r>
      <w:r w:rsidR="00B009F9" w:rsidRPr="00B009F9">
        <w:rPr>
          <w:rFonts w:ascii="Arial" w:hAnsi="Arial" w:cs="Arial"/>
          <w:sz w:val="24"/>
          <w:szCs w:val="24"/>
        </w:rPr>
        <w:t xml:space="preserve"> a heretic or excommunicate</w:t>
      </w:r>
      <w:r w:rsidR="00B74C8F">
        <w:rPr>
          <w:rFonts w:ascii="Arial" w:hAnsi="Arial" w:cs="Arial"/>
          <w:sz w:val="24"/>
          <w:szCs w:val="24"/>
        </w:rPr>
        <w:t xml:space="preserve">d </w:t>
      </w:r>
      <w:r w:rsidR="00B009F9" w:rsidRPr="00B009F9">
        <w:rPr>
          <w:rFonts w:ascii="Arial" w:hAnsi="Arial" w:cs="Arial"/>
          <w:sz w:val="24"/>
          <w:szCs w:val="24"/>
        </w:rPr>
        <w:t>— After the sense, agreeing with the other before, we grant this to be an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a prelate excommunicating a cler</w:t>
      </w:r>
      <w:r w:rsidR="00B74C8F">
        <w:rPr>
          <w:rFonts w:ascii="Arial" w:hAnsi="Arial" w:cs="Arial"/>
          <w:sz w:val="24"/>
          <w:szCs w:val="24"/>
        </w:rPr>
        <w:t>ic</w:t>
      </w:r>
      <w:r w:rsidR="00B009F9" w:rsidRPr="00B009F9">
        <w:rPr>
          <w:rFonts w:ascii="Arial" w:hAnsi="Arial" w:cs="Arial"/>
          <w:sz w:val="24"/>
          <w:szCs w:val="24"/>
        </w:rPr>
        <w:t>, wh</w:t>
      </w:r>
      <w:r w:rsidR="00B74C8F">
        <w:rPr>
          <w:rFonts w:ascii="Arial" w:hAnsi="Arial" w:cs="Arial"/>
          <w:sz w:val="24"/>
          <w:szCs w:val="24"/>
        </w:rPr>
        <w:t>o</w:t>
      </w:r>
      <w:r w:rsidR="00B009F9" w:rsidRPr="00B009F9">
        <w:rPr>
          <w:rFonts w:ascii="Arial" w:hAnsi="Arial" w:cs="Arial"/>
          <w:sz w:val="24"/>
          <w:szCs w:val="24"/>
        </w:rPr>
        <w:t xml:space="preserve"> appeal</w:t>
      </w:r>
      <w:r w:rsidR="00B74C8F">
        <w:rPr>
          <w:rFonts w:ascii="Arial" w:hAnsi="Arial" w:cs="Arial"/>
          <w:sz w:val="24"/>
          <w:szCs w:val="24"/>
        </w:rPr>
        <w:t>s</w:t>
      </w:r>
      <w:r w:rsidR="00B009F9" w:rsidRPr="00B009F9">
        <w:rPr>
          <w:rFonts w:ascii="Arial" w:hAnsi="Arial" w:cs="Arial"/>
          <w:sz w:val="24"/>
          <w:szCs w:val="24"/>
        </w:rPr>
        <w:t xml:space="preserve"> to the king or</w:t>
      </w:r>
      <w:r w:rsidR="00B74C8F">
        <w:rPr>
          <w:rFonts w:ascii="Arial" w:hAnsi="Arial" w:cs="Arial"/>
          <w:sz w:val="24"/>
          <w:szCs w:val="24"/>
        </w:rPr>
        <w:t xml:space="preserve"> </w:t>
      </w:r>
      <w:r w:rsidR="00B009F9" w:rsidRPr="00B009F9">
        <w:rPr>
          <w:rFonts w:ascii="Arial" w:hAnsi="Arial" w:cs="Arial"/>
          <w:sz w:val="24"/>
          <w:szCs w:val="24"/>
        </w:rPr>
        <w:t>council of the realm, in so doing</w:t>
      </w:r>
      <w:r w:rsidR="00B74C8F">
        <w:rPr>
          <w:rFonts w:ascii="Arial" w:hAnsi="Arial" w:cs="Arial"/>
          <w:sz w:val="24"/>
          <w:szCs w:val="24"/>
        </w:rPr>
        <w:t>,</w:t>
      </w:r>
      <w:r w:rsidR="00B009F9" w:rsidRPr="00B009F9">
        <w:rPr>
          <w:rFonts w:ascii="Arial" w:hAnsi="Arial" w:cs="Arial"/>
          <w:sz w:val="24"/>
          <w:szCs w:val="24"/>
        </w:rPr>
        <w:t xml:space="preserve"> is a traitor to God, the king, and the realm</w:t>
      </w:r>
      <w:r w:rsidR="00B74C8F">
        <w:rPr>
          <w:rFonts w:ascii="Arial" w:hAnsi="Arial" w:cs="Arial"/>
          <w:sz w:val="24"/>
          <w:szCs w:val="24"/>
        </w:rPr>
        <w:t xml:space="preserve"> </w:t>
      </w:r>
      <w:r w:rsidR="00B009F9" w:rsidRPr="00B009F9">
        <w:rPr>
          <w:rFonts w:ascii="Arial" w:hAnsi="Arial" w:cs="Arial"/>
          <w:sz w:val="24"/>
          <w:szCs w:val="24"/>
        </w:rPr>
        <w:t>— We</w:t>
      </w:r>
      <w:r w:rsidR="00B74C8F">
        <w:rPr>
          <w:rFonts w:ascii="Arial" w:hAnsi="Arial" w:cs="Arial"/>
          <w:sz w:val="24"/>
          <w:szCs w:val="24"/>
        </w:rPr>
        <w:t xml:space="preserve"> </w:t>
      </w:r>
      <w:r w:rsidR="00B009F9" w:rsidRPr="00B009F9">
        <w:rPr>
          <w:rFonts w:ascii="Arial" w:hAnsi="Arial" w:cs="Arial"/>
          <w:sz w:val="24"/>
          <w:szCs w:val="24"/>
        </w:rPr>
        <w:t>grant it is an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th</w:t>
      </w:r>
      <w:r w:rsidR="00B74C8F">
        <w:rPr>
          <w:rFonts w:ascii="Arial" w:hAnsi="Arial" w:cs="Arial"/>
          <w:sz w:val="24"/>
          <w:szCs w:val="24"/>
        </w:rPr>
        <w:t>ose who</w:t>
      </w:r>
      <w:r w:rsidR="00B009F9" w:rsidRPr="00B009F9">
        <w:rPr>
          <w:rFonts w:ascii="Arial" w:hAnsi="Arial" w:cs="Arial"/>
          <w:sz w:val="24"/>
          <w:szCs w:val="24"/>
        </w:rPr>
        <w:t xml:space="preserve"> leave off to preach, or to hear the word of God, and the</w:t>
      </w:r>
      <w:r w:rsidR="00B74C8F">
        <w:rPr>
          <w:rFonts w:ascii="Arial" w:hAnsi="Arial" w:cs="Arial"/>
          <w:sz w:val="24"/>
          <w:szCs w:val="24"/>
        </w:rPr>
        <w:t xml:space="preserve"> </w:t>
      </w:r>
      <w:r w:rsidR="00B009F9" w:rsidRPr="00B009F9">
        <w:rPr>
          <w:rFonts w:ascii="Arial" w:hAnsi="Arial" w:cs="Arial"/>
          <w:sz w:val="24"/>
          <w:szCs w:val="24"/>
        </w:rPr>
        <w:t>gospel preached, for the excommunication of men, are excommunicate, and in the day</w:t>
      </w:r>
      <w:r w:rsidR="00B74C8F">
        <w:rPr>
          <w:rFonts w:ascii="Arial" w:hAnsi="Arial" w:cs="Arial"/>
          <w:sz w:val="24"/>
          <w:szCs w:val="24"/>
        </w:rPr>
        <w:t xml:space="preserve"> </w:t>
      </w:r>
      <w:r w:rsidR="00B009F9" w:rsidRPr="00B009F9">
        <w:rPr>
          <w:rFonts w:ascii="Arial" w:hAnsi="Arial" w:cs="Arial"/>
          <w:sz w:val="24"/>
          <w:szCs w:val="24"/>
        </w:rPr>
        <w:t xml:space="preserve">of </w:t>
      </w:r>
      <w:r>
        <w:rPr>
          <w:rFonts w:ascii="Arial" w:hAnsi="Arial" w:cs="Arial"/>
          <w:sz w:val="24"/>
          <w:szCs w:val="24"/>
        </w:rPr>
        <w:lastRenderedPageBreak/>
        <w:t>judgement</w:t>
      </w:r>
      <w:r w:rsidR="00B009F9" w:rsidRPr="00B009F9">
        <w:rPr>
          <w:rFonts w:ascii="Arial" w:hAnsi="Arial" w:cs="Arial"/>
          <w:sz w:val="24"/>
          <w:szCs w:val="24"/>
        </w:rPr>
        <w:t xml:space="preserve"> shall be counted traitors to God</w:t>
      </w:r>
      <w:r w:rsidR="00B74C8F">
        <w:rPr>
          <w:rFonts w:ascii="Arial" w:hAnsi="Arial" w:cs="Arial"/>
          <w:sz w:val="24"/>
          <w:szCs w:val="24"/>
        </w:rPr>
        <w:t xml:space="preserve"> </w:t>
      </w:r>
      <w:r w:rsidR="00B009F9" w:rsidRPr="00B009F9">
        <w:rPr>
          <w:rFonts w:ascii="Arial" w:hAnsi="Arial" w:cs="Arial"/>
          <w:sz w:val="24"/>
          <w:szCs w:val="24"/>
        </w:rPr>
        <w:t>— Understanding this conclusion</w:t>
      </w:r>
      <w:r w:rsidR="00B74C8F">
        <w:rPr>
          <w:rFonts w:ascii="Arial" w:hAnsi="Arial" w:cs="Arial"/>
          <w:sz w:val="24"/>
          <w:szCs w:val="24"/>
        </w:rPr>
        <w:t xml:space="preserve"> </w:t>
      </w:r>
      <w:r w:rsidR="00B009F9" w:rsidRPr="00B009F9">
        <w:rPr>
          <w:rFonts w:ascii="Arial" w:hAnsi="Arial" w:cs="Arial"/>
          <w:sz w:val="24"/>
          <w:szCs w:val="24"/>
        </w:rPr>
        <w:t>universally, so as Scripture and laws understand such indefinite propositions, we</w:t>
      </w:r>
      <w:r w:rsidR="00B74C8F">
        <w:rPr>
          <w:rFonts w:ascii="Arial" w:hAnsi="Arial" w:cs="Arial"/>
          <w:sz w:val="24"/>
          <w:szCs w:val="24"/>
        </w:rPr>
        <w:t xml:space="preserve"> </w:t>
      </w:r>
      <w:r w:rsidR="00B009F9" w:rsidRPr="00B009F9">
        <w:rPr>
          <w:rFonts w:ascii="Arial" w:hAnsi="Arial" w:cs="Arial"/>
          <w:sz w:val="24"/>
          <w:szCs w:val="24"/>
        </w:rPr>
        <w:t>grant it is an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it is lawful for any deacon or priest to preach the word of God </w:t>
      </w:r>
      <w:r w:rsidR="003D2136">
        <w:rPr>
          <w:rFonts w:ascii="Arial" w:hAnsi="Arial" w:cs="Arial"/>
          <w:sz w:val="24"/>
          <w:szCs w:val="24"/>
        </w:rPr>
        <w:t>without</w:t>
      </w:r>
      <w:r w:rsidR="00B74C8F">
        <w:rPr>
          <w:rFonts w:ascii="Arial" w:hAnsi="Arial" w:cs="Arial"/>
          <w:sz w:val="24"/>
          <w:szCs w:val="24"/>
        </w:rPr>
        <w:t xml:space="preserve"> </w:t>
      </w:r>
      <w:r w:rsidR="00B009F9" w:rsidRPr="00B009F9">
        <w:rPr>
          <w:rFonts w:ascii="Arial" w:hAnsi="Arial" w:cs="Arial"/>
          <w:sz w:val="24"/>
          <w:szCs w:val="24"/>
        </w:rPr>
        <w:t>the authority of the see apostolic, or catholic bishop, or of any other whose authority</w:t>
      </w:r>
      <w:r w:rsidR="00B74C8F">
        <w:rPr>
          <w:rFonts w:ascii="Arial" w:hAnsi="Arial" w:cs="Arial"/>
          <w:sz w:val="24"/>
          <w:szCs w:val="24"/>
        </w:rPr>
        <w:t xml:space="preserve"> </w:t>
      </w:r>
      <w:r w:rsidR="00B009F9" w:rsidRPr="00B009F9">
        <w:rPr>
          <w:rFonts w:ascii="Arial" w:hAnsi="Arial" w:cs="Arial"/>
          <w:sz w:val="24"/>
          <w:szCs w:val="24"/>
        </w:rPr>
        <w:t>he know</w:t>
      </w:r>
      <w:r w:rsidR="00B74C8F">
        <w:rPr>
          <w:rFonts w:ascii="Arial" w:hAnsi="Arial" w:cs="Arial"/>
          <w:sz w:val="24"/>
          <w:szCs w:val="24"/>
        </w:rPr>
        <w:t>s is</w:t>
      </w:r>
      <w:r w:rsidR="00B009F9" w:rsidRPr="00B009F9">
        <w:rPr>
          <w:rFonts w:ascii="Arial" w:hAnsi="Arial" w:cs="Arial"/>
          <w:sz w:val="24"/>
          <w:szCs w:val="24"/>
        </w:rPr>
        <w:t xml:space="preserve"> sufficient — We grant it is an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there is no civil lord, no bishop, nor prelate, whil</w:t>
      </w:r>
      <w:r w:rsidR="00B74C8F">
        <w:rPr>
          <w:rFonts w:ascii="Arial" w:hAnsi="Arial" w:cs="Arial"/>
          <w:sz w:val="24"/>
          <w:szCs w:val="24"/>
        </w:rPr>
        <w:t>e</w:t>
      </w:r>
      <w:r w:rsidR="00B009F9" w:rsidRPr="00B009F9">
        <w:rPr>
          <w:rFonts w:ascii="Arial" w:hAnsi="Arial" w:cs="Arial"/>
          <w:sz w:val="24"/>
          <w:szCs w:val="24"/>
        </w:rPr>
        <w:t xml:space="preserve"> he </w:t>
      </w:r>
      <w:r w:rsidR="00B74C8F">
        <w:rPr>
          <w:rFonts w:ascii="Arial" w:hAnsi="Arial" w:cs="Arial"/>
          <w:sz w:val="24"/>
          <w:szCs w:val="24"/>
        </w:rPr>
        <w:t>lives</w:t>
      </w:r>
      <w:r w:rsidR="00B009F9" w:rsidRPr="00B009F9">
        <w:rPr>
          <w:rFonts w:ascii="Arial" w:hAnsi="Arial" w:cs="Arial"/>
          <w:sz w:val="24"/>
          <w:szCs w:val="24"/>
        </w:rPr>
        <w:t xml:space="preserve"> in mortal sin</w:t>
      </w:r>
      <w:r w:rsidR="00B74C8F">
        <w:rPr>
          <w:rFonts w:ascii="Arial" w:hAnsi="Arial" w:cs="Arial"/>
          <w:sz w:val="24"/>
          <w:szCs w:val="24"/>
        </w:rPr>
        <w:t xml:space="preserve"> </w:t>
      </w:r>
      <w:r w:rsidR="00B009F9" w:rsidRPr="00B009F9">
        <w:rPr>
          <w:rFonts w:ascii="Arial" w:hAnsi="Arial" w:cs="Arial"/>
          <w:sz w:val="24"/>
          <w:szCs w:val="24"/>
        </w:rPr>
        <w:t>— We grant it is an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temporal lords may</w:t>
      </w:r>
      <w:r w:rsidR="00B74C8F">
        <w:rPr>
          <w:rFonts w:ascii="Arial" w:hAnsi="Arial" w:cs="Arial"/>
          <w:sz w:val="24"/>
          <w:szCs w:val="24"/>
        </w:rPr>
        <w:t>,</w:t>
      </w:r>
      <w:r w:rsidR="00B009F9" w:rsidRPr="00B009F9">
        <w:rPr>
          <w:rFonts w:ascii="Arial" w:hAnsi="Arial" w:cs="Arial"/>
          <w:sz w:val="24"/>
          <w:szCs w:val="24"/>
        </w:rPr>
        <w:t xml:space="preserve"> at their pleasure</w:t>
      </w:r>
      <w:r w:rsidR="00B74C8F">
        <w:rPr>
          <w:rFonts w:ascii="Arial" w:hAnsi="Arial" w:cs="Arial"/>
          <w:sz w:val="24"/>
          <w:szCs w:val="24"/>
        </w:rPr>
        <w:t>,</w:t>
      </w:r>
      <w:r w:rsidR="00B009F9" w:rsidRPr="00B009F9">
        <w:rPr>
          <w:rFonts w:ascii="Arial" w:hAnsi="Arial" w:cs="Arial"/>
          <w:sz w:val="24"/>
          <w:szCs w:val="24"/>
        </w:rPr>
        <w:t xml:space="preserve"> take away the temporal goods from</w:t>
      </w:r>
      <w:r w:rsidR="00B74C8F">
        <w:rPr>
          <w:rFonts w:ascii="Arial" w:hAnsi="Arial" w:cs="Arial"/>
          <w:sz w:val="24"/>
          <w:szCs w:val="24"/>
        </w:rPr>
        <w:t xml:space="preserve"> </w:t>
      </w:r>
      <w:r w:rsidR="00B009F9" w:rsidRPr="00B009F9">
        <w:rPr>
          <w:rFonts w:ascii="Arial" w:hAnsi="Arial" w:cs="Arial"/>
          <w:sz w:val="24"/>
          <w:szCs w:val="24"/>
        </w:rPr>
        <w:t xml:space="preserve">churches offending </w:t>
      </w:r>
      <w:r w:rsidR="00B009F9" w:rsidRPr="00B009F9">
        <w:rPr>
          <w:rFonts w:ascii="Arial" w:hAnsi="Arial" w:cs="Arial"/>
          <w:i/>
          <w:iCs/>
          <w:sz w:val="24"/>
          <w:szCs w:val="24"/>
        </w:rPr>
        <w:t>habitualiter</w:t>
      </w:r>
      <w:r w:rsidR="00B009F9" w:rsidRPr="00B009F9">
        <w:rPr>
          <w:rFonts w:ascii="Arial" w:hAnsi="Arial" w:cs="Arial"/>
          <w:sz w:val="24"/>
          <w:szCs w:val="24"/>
        </w:rPr>
        <w:t xml:space="preserve"> — We grant it is an error, </w:t>
      </w:r>
      <w:r w:rsidR="00B74C8F">
        <w:rPr>
          <w:rFonts w:ascii="Arial" w:hAnsi="Arial" w:cs="Arial"/>
          <w:sz w:val="24"/>
          <w:szCs w:val="24"/>
        </w:rPr>
        <w:t>in</w:t>
      </w:r>
      <w:r w:rsidR="00B009F9" w:rsidRPr="00B009F9">
        <w:rPr>
          <w:rFonts w:ascii="Arial" w:hAnsi="Arial" w:cs="Arial"/>
          <w:sz w:val="24"/>
          <w:szCs w:val="24"/>
        </w:rPr>
        <w:t xml:space="preserve"> this sense, that they</w:t>
      </w:r>
      <w:r w:rsidR="00B74C8F">
        <w:rPr>
          <w:rFonts w:ascii="Arial" w:hAnsi="Arial" w:cs="Arial"/>
          <w:sz w:val="24"/>
          <w:szCs w:val="24"/>
        </w:rPr>
        <w:t xml:space="preserve"> </w:t>
      </w:r>
      <w:r w:rsidR="00B009F9" w:rsidRPr="00B009F9">
        <w:rPr>
          <w:rFonts w:ascii="Arial" w:hAnsi="Arial" w:cs="Arial"/>
          <w:sz w:val="24"/>
          <w:szCs w:val="24"/>
        </w:rPr>
        <w:t xml:space="preserve">may so take away temporal goods </w:t>
      </w:r>
      <w:r w:rsidR="00B74C8F">
        <w:rPr>
          <w:rFonts w:ascii="Arial" w:hAnsi="Arial" w:cs="Arial"/>
          <w:sz w:val="24"/>
          <w:szCs w:val="24"/>
        </w:rPr>
        <w:t>from</w:t>
      </w:r>
      <w:r w:rsidR="00B009F9" w:rsidRPr="00B009F9">
        <w:rPr>
          <w:rFonts w:ascii="Arial" w:hAnsi="Arial" w:cs="Arial"/>
          <w:sz w:val="24"/>
          <w:szCs w:val="24"/>
        </w:rPr>
        <w:t xml:space="preserve"> the churches, </w:t>
      </w:r>
      <w:r w:rsidR="003D2136">
        <w:rPr>
          <w:rFonts w:ascii="Arial" w:hAnsi="Arial" w:cs="Arial"/>
          <w:sz w:val="24"/>
          <w:szCs w:val="24"/>
        </w:rPr>
        <w:t>without</w:t>
      </w:r>
      <w:r w:rsidR="00B009F9" w:rsidRPr="00B009F9">
        <w:rPr>
          <w:rFonts w:ascii="Arial" w:hAnsi="Arial" w:cs="Arial"/>
          <w:sz w:val="24"/>
          <w:szCs w:val="24"/>
        </w:rPr>
        <w:t xml:space="preserve"> the cases limited in the</w:t>
      </w:r>
      <w:r w:rsidR="00B74C8F">
        <w:rPr>
          <w:rFonts w:ascii="Arial" w:hAnsi="Arial" w:cs="Arial"/>
          <w:sz w:val="24"/>
          <w:szCs w:val="24"/>
        </w:rPr>
        <w:t xml:space="preserve"> </w:t>
      </w:r>
      <w:r w:rsidR="00B009F9" w:rsidRPr="00B009F9">
        <w:rPr>
          <w:rFonts w:ascii="Arial" w:hAnsi="Arial" w:cs="Arial"/>
          <w:sz w:val="24"/>
          <w:szCs w:val="24"/>
        </w:rPr>
        <w:t>laws of the church and kingdoms</w:t>
      </w:r>
      <w:r w:rsidR="00B74C8F">
        <w:rPr>
          <w:rFonts w:ascii="Arial" w:hAnsi="Arial" w:cs="Arial"/>
          <w:sz w:val="24"/>
          <w:szCs w:val="24"/>
        </w:rPr>
        <w:t xml:space="preserve"> [state]</w:t>
      </w:r>
      <w:r w:rsidR="00B009F9" w:rsidRPr="00B009F9">
        <w:rPr>
          <w:rFonts w:ascii="Arial" w:hAnsi="Arial" w:cs="Arial"/>
          <w:sz w:val="24"/>
          <w:szCs w:val="24"/>
        </w:rPr>
        <w:t>.</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the </w:t>
      </w:r>
      <w:r w:rsidR="00B74C8F">
        <w:rPr>
          <w:rFonts w:ascii="Arial" w:hAnsi="Arial" w:cs="Arial"/>
          <w:sz w:val="24"/>
          <w:szCs w:val="24"/>
        </w:rPr>
        <w:t>common</w:t>
      </w:r>
      <w:r w:rsidR="00B009F9" w:rsidRPr="00B009F9">
        <w:rPr>
          <w:rFonts w:ascii="Arial" w:hAnsi="Arial" w:cs="Arial"/>
          <w:sz w:val="24"/>
          <w:szCs w:val="24"/>
        </w:rPr>
        <w:t xml:space="preserve"> people may correct the lords offending at their pleasure —</w:t>
      </w:r>
      <w:r w:rsidR="00B74C8F">
        <w:rPr>
          <w:rFonts w:ascii="Arial" w:hAnsi="Arial" w:cs="Arial"/>
          <w:sz w:val="24"/>
          <w:szCs w:val="24"/>
        </w:rPr>
        <w:t xml:space="preserve"> </w:t>
      </w:r>
      <w:r w:rsidR="00B009F9" w:rsidRPr="00B009F9">
        <w:rPr>
          <w:rFonts w:ascii="Arial" w:hAnsi="Arial" w:cs="Arial"/>
          <w:sz w:val="24"/>
          <w:szCs w:val="24"/>
        </w:rPr>
        <w:t xml:space="preserve">Understanding by this word </w:t>
      </w:r>
      <w:r>
        <w:rPr>
          <w:rFonts w:ascii="Arial" w:hAnsi="Arial" w:cs="Arial"/>
          <w:sz w:val="24"/>
          <w:szCs w:val="24"/>
        </w:rPr>
        <w:t>‘</w:t>
      </w:r>
      <w:r w:rsidR="00B009F9" w:rsidRPr="00B009F9">
        <w:rPr>
          <w:rFonts w:ascii="Arial" w:hAnsi="Arial" w:cs="Arial"/>
          <w:sz w:val="24"/>
          <w:szCs w:val="24"/>
        </w:rPr>
        <w:t>may</w:t>
      </w:r>
      <w:r w:rsidR="00B74C8F">
        <w:rPr>
          <w:rFonts w:ascii="Arial" w:hAnsi="Arial" w:cs="Arial"/>
          <w:sz w:val="24"/>
          <w:szCs w:val="24"/>
        </w:rPr>
        <w:t>’</w:t>
      </w:r>
      <w:r w:rsidR="00B009F9" w:rsidRPr="00B009F9">
        <w:rPr>
          <w:rFonts w:ascii="Arial" w:hAnsi="Arial" w:cs="Arial"/>
          <w:sz w:val="24"/>
          <w:szCs w:val="24"/>
        </w:rPr>
        <w:t>, that they may do it by the law, we grant it is an</w:t>
      </w:r>
      <w:r w:rsidR="00B74C8F">
        <w:rPr>
          <w:rFonts w:ascii="Arial" w:hAnsi="Arial" w:cs="Arial"/>
          <w:sz w:val="24"/>
          <w:szCs w:val="24"/>
        </w:rPr>
        <w:t xml:space="preserve"> </w:t>
      </w:r>
      <w:r w:rsidR="00B009F9" w:rsidRPr="00B009F9">
        <w:rPr>
          <w:rFonts w:ascii="Arial" w:hAnsi="Arial" w:cs="Arial"/>
          <w:sz w:val="24"/>
          <w:szCs w:val="24"/>
        </w:rPr>
        <w:t>error, because subjects have no power over their lords.</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tithes are pure alms, and that parishioners may, for the offences of their</w:t>
      </w:r>
      <w:r w:rsidR="00B74C8F">
        <w:rPr>
          <w:rFonts w:ascii="Arial" w:hAnsi="Arial" w:cs="Arial"/>
          <w:sz w:val="24"/>
          <w:szCs w:val="24"/>
        </w:rPr>
        <w:t xml:space="preserve"> </w:t>
      </w:r>
      <w:r w:rsidR="00B009F9" w:rsidRPr="00B009F9">
        <w:rPr>
          <w:rFonts w:ascii="Arial" w:hAnsi="Arial" w:cs="Arial"/>
          <w:sz w:val="24"/>
          <w:szCs w:val="24"/>
        </w:rPr>
        <w:t>curates, detain the same, and bestow them on others at their pleasure</w:t>
      </w:r>
      <w:r w:rsidR="00B74C8F">
        <w:rPr>
          <w:rFonts w:ascii="Arial" w:hAnsi="Arial" w:cs="Arial"/>
          <w:sz w:val="24"/>
          <w:szCs w:val="24"/>
        </w:rPr>
        <w:t xml:space="preserve"> </w:t>
      </w:r>
      <w:r w:rsidR="00B009F9" w:rsidRPr="00B009F9">
        <w:rPr>
          <w:rFonts w:ascii="Arial" w:hAnsi="Arial" w:cs="Arial"/>
          <w:sz w:val="24"/>
          <w:szCs w:val="24"/>
        </w:rPr>
        <w:t>—</w:t>
      </w:r>
      <w:r w:rsidR="00B74C8F">
        <w:rPr>
          <w:rFonts w:ascii="Arial" w:hAnsi="Arial" w:cs="Arial"/>
          <w:sz w:val="24"/>
          <w:szCs w:val="24"/>
        </w:rPr>
        <w:t xml:space="preserve"> </w:t>
      </w:r>
      <w:r w:rsidR="00B009F9" w:rsidRPr="00B009F9">
        <w:rPr>
          <w:rFonts w:ascii="Arial" w:hAnsi="Arial" w:cs="Arial"/>
          <w:sz w:val="24"/>
          <w:szCs w:val="24"/>
        </w:rPr>
        <w:t xml:space="preserve">Understanding by this word </w:t>
      </w:r>
      <w:r>
        <w:rPr>
          <w:rFonts w:ascii="Arial" w:hAnsi="Arial" w:cs="Arial"/>
          <w:sz w:val="24"/>
          <w:szCs w:val="24"/>
        </w:rPr>
        <w:t>‘</w:t>
      </w:r>
      <w:r w:rsidR="00B009F9" w:rsidRPr="00B009F9">
        <w:rPr>
          <w:rFonts w:ascii="Arial" w:hAnsi="Arial" w:cs="Arial"/>
          <w:sz w:val="24"/>
          <w:szCs w:val="24"/>
        </w:rPr>
        <w:t>may,</w:t>
      </w:r>
      <w:r>
        <w:rPr>
          <w:rFonts w:ascii="Arial" w:hAnsi="Arial" w:cs="Arial"/>
          <w:sz w:val="24"/>
          <w:szCs w:val="24"/>
        </w:rPr>
        <w:t>’</w:t>
      </w:r>
      <w:r w:rsidR="00B009F9" w:rsidRPr="00B009F9">
        <w:rPr>
          <w:rFonts w:ascii="Arial" w:hAnsi="Arial" w:cs="Arial"/>
          <w:sz w:val="24"/>
          <w:szCs w:val="24"/>
        </w:rPr>
        <w:t xml:space="preserve"> as before, </w:t>
      </w:r>
      <w:r w:rsidR="007B0655">
        <w:rPr>
          <w:rFonts w:ascii="Arial" w:hAnsi="Arial" w:cs="Arial"/>
          <w:sz w:val="24"/>
          <w:szCs w:val="24"/>
        </w:rPr>
        <w:t xml:space="preserve">should </w:t>
      </w:r>
      <w:r w:rsidR="00B009F9" w:rsidRPr="00B009F9">
        <w:rPr>
          <w:rFonts w:ascii="Arial" w:hAnsi="Arial" w:cs="Arial"/>
          <w:sz w:val="24"/>
          <w:szCs w:val="24"/>
        </w:rPr>
        <w:t xml:space="preserve">be, </w:t>
      </w:r>
      <w:r>
        <w:rPr>
          <w:rFonts w:ascii="Arial" w:hAnsi="Arial" w:cs="Arial"/>
          <w:sz w:val="24"/>
          <w:szCs w:val="24"/>
        </w:rPr>
        <w:t>‘</w:t>
      </w:r>
      <w:r w:rsidR="00B009F9" w:rsidRPr="00B009F9">
        <w:rPr>
          <w:rFonts w:ascii="Arial" w:hAnsi="Arial" w:cs="Arial"/>
          <w:sz w:val="24"/>
          <w:szCs w:val="24"/>
        </w:rPr>
        <w:t>may by the law,</w:t>
      </w:r>
      <w:r>
        <w:rPr>
          <w:rFonts w:ascii="Arial" w:hAnsi="Arial" w:cs="Arial"/>
          <w:sz w:val="24"/>
          <w:szCs w:val="24"/>
        </w:rPr>
        <w:t>’</w:t>
      </w:r>
      <w:r w:rsidR="00B009F9" w:rsidRPr="00B009F9">
        <w:rPr>
          <w:rFonts w:ascii="Arial" w:hAnsi="Arial" w:cs="Arial"/>
          <w:sz w:val="24"/>
          <w:szCs w:val="24"/>
        </w:rPr>
        <w:t xml:space="preserve"> we grant it is an</w:t>
      </w:r>
      <w:r w:rsidR="007B0655">
        <w:rPr>
          <w:rFonts w:ascii="Arial" w:hAnsi="Arial" w:cs="Arial"/>
          <w:sz w:val="24"/>
          <w:szCs w:val="24"/>
        </w:rPr>
        <w:t xml:space="preserve"> 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special pra</w:t>
      </w:r>
      <w:r w:rsidR="00AE24F6">
        <w:rPr>
          <w:rFonts w:ascii="Arial" w:hAnsi="Arial" w:cs="Arial"/>
          <w:sz w:val="24"/>
          <w:szCs w:val="24"/>
        </w:rPr>
        <w:t>y</w:t>
      </w:r>
      <w:r w:rsidR="00F07E1B">
        <w:rPr>
          <w:rFonts w:ascii="Arial" w:hAnsi="Arial" w:cs="Arial"/>
          <w:sz w:val="24"/>
          <w:szCs w:val="24"/>
        </w:rPr>
        <w:t>ers</w:t>
      </w:r>
      <w:r w:rsidR="00B009F9" w:rsidRPr="00B009F9">
        <w:rPr>
          <w:rFonts w:ascii="Arial" w:hAnsi="Arial" w:cs="Arial"/>
          <w:sz w:val="24"/>
          <w:szCs w:val="24"/>
        </w:rPr>
        <w:t xml:space="preserve"> applied to any one person by prelates or religious men,</w:t>
      </w:r>
      <w:r w:rsidR="007B0655">
        <w:rPr>
          <w:rFonts w:ascii="Arial" w:hAnsi="Arial" w:cs="Arial"/>
          <w:sz w:val="24"/>
          <w:szCs w:val="24"/>
        </w:rPr>
        <w:t xml:space="preserve"> </w:t>
      </w:r>
      <w:r w:rsidR="00B009F9" w:rsidRPr="00B009F9">
        <w:rPr>
          <w:rFonts w:ascii="Arial" w:hAnsi="Arial" w:cs="Arial"/>
          <w:sz w:val="24"/>
          <w:szCs w:val="24"/>
        </w:rPr>
        <w:t>no more profit than the general pra</w:t>
      </w:r>
      <w:r w:rsidR="00AE24F6">
        <w:rPr>
          <w:rFonts w:ascii="Arial" w:hAnsi="Arial" w:cs="Arial"/>
          <w:sz w:val="24"/>
          <w:szCs w:val="24"/>
        </w:rPr>
        <w:t>y</w:t>
      </w:r>
      <w:r w:rsidR="007B0655">
        <w:rPr>
          <w:rFonts w:ascii="Arial" w:hAnsi="Arial" w:cs="Arial"/>
          <w:sz w:val="24"/>
          <w:szCs w:val="24"/>
        </w:rPr>
        <w:t>ers</w:t>
      </w:r>
      <w:r w:rsidR="00B009F9" w:rsidRPr="00B009F9">
        <w:rPr>
          <w:rFonts w:ascii="Arial" w:hAnsi="Arial" w:cs="Arial"/>
          <w:sz w:val="24"/>
          <w:szCs w:val="24"/>
        </w:rPr>
        <w:t xml:space="preserve"> if there </w:t>
      </w:r>
      <w:r w:rsidR="007B0655">
        <w:rPr>
          <w:rFonts w:ascii="Arial" w:hAnsi="Arial" w:cs="Arial"/>
          <w:sz w:val="24"/>
          <w:szCs w:val="24"/>
        </w:rPr>
        <w:t>is</w:t>
      </w:r>
      <w:r w:rsidR="00B009F9" w:rsidRPr="00B009F9">
        <w:rPr>
          <w:rFonts w:ascii="Arial" w:hAnsi="Arial" w:cs="Arial"/>
          <w:sz w:val="24"/>
          <w:szCs w:val="24"/>
        </w:rPr>
        <w:t xml:space="preserve"> no let by the way to make them</w:t>
      </w:r>
      <w:r w:rsidR="007B0655">
        <w:rPr>
          <w:rFonts w:ascii="Arial" w:hAnsi="Arial" w:cs="Arial"/>
          <w:sz w:val="24"/>
          <w:szCs w:val="24"/>
        </w:rPr>
        <w:t xml:space="preserve"> </w:t>
      </w:r>
      <w:r w:rsidR="00B009F9" w:rsidRPr="00B009F9">
        <w:rPr>
          <w:rFonts w:ascii="Arial" w:hAnsi="Arial" w:cs="Arial"/>
          <w:sz w:val="24"/>
          <w:szCs w:val="24"/>
        </w:rPr>
        <w:t>unlike</w:t>
      </w:r>
      <w:r w:rsidR="007B0655">
        <w:rPr>
          <w:rFonts w:ascii="Arial" w:hAnsi="Arial" w:cs="Arial"/>
          <w:sz w:val="24"/>
          <w:szCs w:val="24"/>
        </w:rPr>
        <w:t xml:space="preserve"> </w:t>
      </w:r>
      <w:r w:rsidR="00B009F9" w:rsidRPr="00B009F9">
        <w:rPr>
          <w:rFonts w:ascii="Arial" w:hAnsi="Arial" w:cs="Arial"/>
          <w:sz w:val="24"/>
          <w:szCs w:val="24"/>
        </w:rPr>
        <w:t>— Understanding this conclusion universally negative, and understanding by</w:t>
      </w:r>
      <w:r w:rsidR="007B0655">
        <w:rPr>
          <w:rFonts w:ascii="Arial" w:hAnsi="Arial" w:cs="Arial"/>
          <w:sz w:val="24"/>
          <w:szCs w:val="24"/>
        </w:rPr>
        <w:t xml:space="preserve"> </w:t>
      </w:r>
      <w:r w:rsidR="00B009F9" w:rsidRPr="00B009F9">
        <w:rPr>
          <w:rFonts w:ascii="Arial" w:hAnsi="Arial" w:cs="Arial"/>
          <w:sz w:val="24"/>
          <w:szCs w:val="24"/>
        </w:rPr>
        <w:t xml:space="preserve">special </w:t>
      </w:r>
      <w:r w:rsidR="007B0655">
        <w:rPr>
          <w:rFonts w:ascii="Arial" w:hAnsi="Arial" w:cs="Arial"/>
          <w:sz w:val="24"/>
          <w:szCs w:val="24"/>
        </w:rPr>
        <w:t>prayers</w:t>
      </w:r>
      <w:r w:rsidR="00B009F9" w:rsidRPr="00B009F9">
        <w:rPr>
          <w:rFonts w:ascii="Arial" w:hAnsi="Arial" w:cs="Arial"/>
          <w:sz w:val="24"/>
          <w:szCs w:val="24"/>
        </w:rPr>
        <w:t xml:space="preserve">, the </w:t>
      </w:r>
      <w:r w:rsidR="007B0655">
        <w:rPr>
          <w:rFonts w:ascii="Arial" w:hAnsi="Arial" w:cs="Arial"/>
          <w:sz w:val="24"/>
          <w:szCs w:val="24"/>
        </w:rPr>
        <w:t>prayers</w:t>
      </w:r>
      <w:r w:rsidR="00B009F9" w:rsidRPr="00B009F9">
        <w:rPr>
          <w:rFonts w:ascii="Arial" w:hAnsi="Arial" w:cs="Arial"/>
          <w:sz w:val="24"/>
          <w:szCs w:val="24"/>
        </w:rPr>
        <w:t xml:space="preserve"> made on special devotion, and general </w:t>
      </w:r>
      <w:r w:rsidR="007B0655">
        <w:rPr>
          <w:rFonts w:ascii="Arial" w:hAnsi="Arial" w:cs="Arial"/>
          <w:sz w:val="24"/>
          <w:szCs w:val="24"/>
        </w:rPr>
        <w:t>prayers</w:t>
      </w:r>
      <w:r w:rsidR="00B009F9" w:rsidRPr="00B009F9">
        <w:rPr>
          <w:rFonts w:ascii="Arial" w:hAnsi="Arial" w:cs="Arial"/>
          <w:sz w:val="24"/>
          <w:szCs w:val="24"/>
        </w:rPr>
        <w:t xml:space="preserve"> of</w:t>
      </w:r>
      <w:r w:rsidR="007B0655">
        <w:rPr>
          <w:rFonts w:ascii="Arial" w:hAnsi="Arial" w:cs="Arial"/>
          <w:sz w:val="24"/>
          <w:szCs w:val="24"/>
        </w:rPr>
        <w:t xml:space="preserve"> </w:t>
      </w:r>
      <w:r w:rsidR="00B009F9" w:rsidRPr="00B009F9">
        <w:rPr>
          <w:rFonts w:ascii="Arial" w:hAnsi="Arial" w:cs="Arial"/>
          <w:sz w:val="24"/>
          <w:szCs w:val="24"/>
        </w:rPr>
        <w:t xml:space="preserve">general devotion; then, after this sense, no such special </w:t>
      </w:r>
      <w:r w:rsidR="007B0655">
        <w:rPr>
          <w:rFonts w:ascii="Arial" w:hAnsi="Arial" w:cs="Arial"/>
          <w:sz w:val="24"/>
          <w:szCs w:val="24"/>
        </w:rPr>
        <w:t>prayers</w:t>
      </w:r>
      <w:r w:rsidR="00B009F9" w:rsidRPr="00B009F9">
        <w:rPr>
          <w:rFonts w:ascii="Arial" w:hAnsi="Arial" w:cs="Arial"/>
          <w:sz w:val="24"/>
          <w:szCs w:val="24"/>
        </w:rPr>
        <w:t>, applied to any one</w:t>
      </w:r>
      <w:r w:rsidR="007B0655">
        <w:rPr>
          <w:rFonts w:ascii="Arial" w:hAnsi="Arial" w:cs="Arial"/>
          <w:sz w:val="24"/>
          <w:szCs w:val="24"/>
        </w:rPr>
        <w:t xml:space="preserve"> </w:t>
      </w:r>
      <w:r w:rsidR="00B009F9" w:rsidRPr="00B009F9">
        <w:rPr>
          <w:rFonts w:ascii="Arial" w:hAnsi="Arial" w:cs="Arial"/>
          <w:sz w:val="24"/>
          <w:szCs w:val="24"/>
        </w:rPr>
        <w:t>person by special orators profit more specially the said person, than general</w:t>
      </w:r>
      <w:r w:rsidR="007B0655">
        <w:rPr>
          <w:rFonts w:ascii="Arial" w:hAnsi="Arial" w:cs="Arial"/>
          <w:sz w:val="24"/>
          <w:szCs w:val="24"/>
        </w:rPr>
        <w:t xml:space="preserve"> prayers</w:t>
      </w:r>
      <w:r w:rsidR="00B009F9" w:rsidRPr="00B009F9">
        <w:rPr>
          <w:rFonts w:ascii="Arial" w:hAnsi="Arial" w:cs="Arial"/>
          <w:sz w:val="24"/>
          <w:szCs w:val="24"/>
        </w:rPr>
        <w:t xml:space="preserve"> do, which are made of the same</w:t>
      </w:r>
      <w:r w:rsidR="007B0655">
        <w:rPr>
          <w:rFonts w:ascii="Arial" w:hAnsi="Arial" w:cs="Arial"/>
          <w:sz w:val="24"/>
          <w:szCs w:val="24"/>
        </w:rPr>
        <w:t xml:space="preserve"> stuff</w:t>
      </w:r>
      <w:r w:rsidR="00B009F9" w:rsidRPr="00B009F9">
        <w:rPr>
          <w:rFonts w:ascii="Arial" w:hAnsi="Arial" w:cs="Arial"/>
          <w:sz w:val="24"/>
          <w:szCs w:val="24"/>
        </w:rPr>
        <w:t>, and for the same persons, we grant it is an</w:t>
      </w:r>
      <w:r w:rsidR="007B0655">
        <w:rPr>
          <w:rFonts w:ascii="Arial" w:hAnsi="Arial" w:cs="Arial"/>
          <w:sz w:val="24"/>
          <w:szCs w:val="24"/>
        </w:rPr>
        <w:t xml:space="preserve"> </w:t>
      </w:r>
      <w:r w:rsidR="00B009F9" w:rsidRPr="00B009F9">
        <w:rPr>
          <w:rFonts w:ascii="Arial" w:hAnsi="Arial" w:cs="Arial"/>
          <w:sz w:val="24"/>
          <w:szCs w:val="24"/>
        </w:rPr>
        <w:t>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That he </w:t>
      </w:r>
      <w:r w:rsidR="007B0655">
        <w:rPr>
          <w:rFonts w:ascii="Arial" w:hAnsi="Arial" w:cs="Arial"/>
          <w:sz w:val="24"/>
          <w:szCs w:val="24"/>
        </w:rPr>
        <w:t>who</w:t>
      </w:r>
      <w:r w:rsidR="00B009F9" w:rsidRPr="00B009F9">
        <w:rPr>
          <w:rFonts w:ascii="Arial" w:hAnsi="Arial" w:cs="Arial"/>
          <w:sz w:val="24"/>
          <w:szCs w:val="24"/>
        </w:rPr>
        <w:t xml:space="preserve"> give</w:t>
      </w:r>
      <w:r w:rsidR="007B0655">
        <w:rPr>
          <w:rFonts w:ascii="Arial" w:hAnsi="Arial" w:cs="Arial"/>
          <w:sz w:val="24"/>
          <w:szCs w:val="24"/>
        </w:rPr>
        <w:t>s</w:t>
      </w:r>
      <w:r w:rsidR="00B009F9" w:rsidRPr="00B009F9">
        <w:rPr>
          <w:rFonts w:ascii="Arial" w:hAnsi="Arial" w:cs="Arial"/>
          <w:sz w:val="24"/>
          <w:szCs w:val="24"/>
        </w:rPr>
        <w:t xml:space="preserve"> alms to the friars, or to any friar that preache</w:t>
      </w:r>
      <w:r w:rsidR="007B0655">
        <w:rPr>
          <w:rFonts w:ascii="Arial" w:hAnsi="Arial" w:cs="Arial"/>
          <w:sz w:val="24"/>
          <w:szCs w:val="24"/>
        </w:rPr>
        <w:t>s</w:t>
      </w:r>
      <w:r w:rsidR="00B009F9" w:rsidRPr="00B009F9">
        <w:rPr>
          <w:rFonts w:ascii="Arial" w:hAnsi="Arial" w:cs="Arial"/>
          <w:sz w:val="24"/>
          <w:szCs w:val="24"/>
        </w:rPr>
        <w:t>, is</w:t>
      </w:r>
      <w:r w:rsidR="007B0655">
        <w:rPr>
          <w:rFonts w:ascii="Arial" w:hAnsi="Arial" w:cs="Arial"/>
          <w:sz w:val="24"/>
          <w:szCs w:val="24"/>
        </w:rPr>
        <w:t xml:space="preserve"> </w:t>
      </w:r>
      <w:r w:rsidR="00B009F9" w:rsidRPr="00B009F9">
        <w:rPr>
          <w:rFonts w:ascii="Arial" w:hAnsi="Arial" w:cs="Arial"/>
          <w:sz w:val="24"/>
          <w:szCs w:val="24"/>
        </w:rPr>
        <w:t>excommunicate; both he that give</w:t>
      </w:r>
      <w:r w:rsidR="007B0655">
        <w:rPr>
          <w:rFonts w:ascii="Arial" w:hAnsi="Arial" w:cs="Arial"/>
          <w:sz w:val="24"/>
          <w:szCs w:val="24"/>
        </w:rPr>
        <w:t>s</w:t>
      </w:r>
      <w:r w:rsidR="00B009F9" w:rsidRPr="00B009F9">
        <w:rPr>
          <w:rFonts w:ascii="Arial" w:hAnsi="Arial" w:cs="Arial"/>
          <w:sz w:val="24"/>
          <w:szCs w:val="24"/>
        </w:rPr>
        <w:t>, and he that take</w:t>
      </w:r>
      <w:r w:rsidR="007B0655">
        <w:rPr>
          <w:rFonts w:ascii="Arial" w:hAnsi="Arial" w:cs="Arial"/>
          <w:sz w:val="24"/>
          <w:szCs w:val="24"/>
        </w:rPr>
        <w:t xml:space="preserve">s </w:t>
      </w:r>
      <w:r w:rsidR="00B009F9" w:rsidRPr="00B009F9">
        <w:rPr>
          <w:rFonts w:ascii="Arial" w:hAnsi="Arial" w:cs="Arial"/>
          <w:sz w:val="24"/>
          <w:szCs w:val="24"/>
        </w:rPr>
        <w:t>— Understanding this</w:t>
      </w:r>
      <w:r w:rsidR="007B0655">
        <w:rPr>
          <w:rFonts w:ascii="Arial" w:hAnsi="Arial" w:cs="Arial"/>
          <w:sz w:val="24"/>
          <w:szCs w:val="24"/>
        </w:rPr>
        <w:t xml:space="preserve"> </w:t>
      </w:r>
      <w:r w:rsidR="00B009F9" w:rsidRPr="00B009F9">
        <w:rPr>
          <w:rFonts w:ascii="Arial" w:hAnsi="Arial" w:cs="Arial"/>
          <w:sz w:val="24"/>
          <w:szCs w:val="24"/>
        </w:rPr>
        <w:t xml:space="preserve">proposition universally or conditionally, as </w:t>
      </w:r>
      <w:r w:rsidR="007B0655">
        <w:rPr>
          <w:rFonts w:ascii="Arial" w:hAnsi="Arial" w:cs="Arial"/>
          <w:sz w:val="24"/>
          <w:szCs w:val="24"/>
        </w:rPr>
        <w:t>we said earlier</w:t>
      </w:r>
      <w:r w:rsidR="00B009F9" w:rsidRPr="00B009F9">
        <w:rPr>
          <w:rFonts w:ascii="Arial" w:hAnsi="Arial" w:cs="Arial"/>
          <w:sz w:val="24"/>
          <w:szCs w:val="24"/>
        </w:rPr>
        <w:t>, we grant it to be an error.</w:t>
      </w:r>
    </w:p>
    <w:p w:rsidR="007B0655" w:rsidRDefault="007B065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who</w:t>
      </w:r>
      <w:r w:rsidR="00735F0C">
        <w:rPr>
          <w:rFonts w:ascii="Arial" w:hAnsi="Arial" w:cs="Arial"/>
          <w:sz w:val="24"/>
          <w:szCs w:val="24"/>
        </w:rPr>
        <w:t>ever</w:t>
      </w:r>
      <w:r w:rsidR="00B009F9" w:rsidRPr="00B009F9">
        <w:rPr>
          <w:rFonts w:ascii="Arial" w:hAnsi="Arial" w:cs="Arial"/>
          <w:sz w:val="24"/>
          <w:szCs w:val="24"/>
        </w:rPr>
        <w:t xml:space="preserve"> enter</w:t>
      </w:r>
      <w:r w:rsidR="00735F0C">
        <w:rPr>
          <w:rFonts w:ascii="Arial" w:hAnsi="Arial" w:cs="Arial"/>
          <w:sz w:val="24"/>
          <w:szCs w:val="24"/>
        </w:rPr>
        <w:t>s</w:t>
      </w:r>
      <w:r w:rsidR="00B009F9" w:rsidRPr="00B009F9">
        <w:rPr>
          <w:rFonts w:ascii="Arial" w:hAnsi="Arial" w:cs="Arial"/>
          <w:sz w:val="24"/>
          <w:szCs w:val="24"/>
        </w:rPr>
        <w:t xml:space="preserve"> into any private religion whatever is thereby made</w:t>
      </w:r>
      <w:r w:rsidR="00735F0C">
        <w:rPr>
          <w:rFonts w:ascii="Arial" w:hAnsi="Arial" w:cs="Arial"/>
          <w:sz w:val="24"/>
          <w:szCs w:val="24"/>
        </w:rPr>
        <w:t xml:space="preserve"> </w:t>
      </w:r>
      <w:r w:rsidR="00B009F9" w:rsidRPr="00B009F9">
        <w:rPr>
          <w:rFonts w:ascii="Arial" w:hAnsi="Arial" w:cs="Arial"/>
          <w:sz w:val="24"/>
          <w:szCs w:val="24"/>
        </w:rPr>
        <w:t>more unapt and unmeet to obey the commandments of God</w:t>
      </w:r>
      <w:r w:rsidR="00735F0C">
        <w:rPr>
          <w:rFonts w:ascii="Arial" w:hAnsi="Arial" w:cs="Arial"/>
          <w:sz w:val="24"/>
          <w:szCs w:val="24"/>
        </w:rPr>
        <w:t xml:space="preserve"> </w:t>
      </w:r>
      <w:r w:rsidR="00B009F9" w:rsidRPr="00B009F9">
        <w:rPr>
          <w:rFonts w:ascii="Arial" w:hAnsi="Arial" w:cs="Arial"/>
          <w:sz w:val="24"/>
          <w:szCs w:val="24"/>
        </w:rPr>
        <w:t>— We grant it is an</w:t>
      </w:r>
      <w:r w:rsidR="00735F0C">
        <w:rPr>
          <w:rFonts w:ascii="Arial" w:hAnsi="Arial" w:cs="Arial"/>
          <w:sz w:val="24"/>
          <w:szCs w:val="24"/>
        </w:rPr>
        <w:t xml:space="preserve"> </w:t>
      </w:r>
      <w:r w:rsidR="00B009F9" w:rsidRPr="00B009F9">
        <w:rPr>
          <w:rFonts w:ascii="Arial" w:hAnsi="Arial" w:cs="Arial"/>
          <w:sz w:val="24"/>
          <w:szCs w:val="24"/>
        </w:rPr>
        <w:t>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such holy men as institute</w:t>
      </w:r>
      <w:r w:rsidR="00735F0C">
        <w:rPr>
          <w:rFonts w:ascii="Arial" w:hAnsi="Arial" w:cs="Arial"/>
          <w:sz w:val="24"/>
          <w:szCs w:val="24"/>
        </w:rPr>
        <w:t>d</w:t>
      </w:r>
      <w:r w:rsidR="00B009F9" w:rsidRPr="00B009F9">
        <w:rPr>
          <w:rFonts w:ascii="Arial" w:hAnsi="Arial" w:cs="Arial"/>
          <w:sz w:val="24"/>
          <w:szCs w:val="24"/>
        </w:rPr>
        <w:t xml:space="preserve"> any private religion what, as well</w:t>
      </w:r>
      <w:r w:rsidR="00735F0C">
        <w:rPr>
          <w:rFonts w:ascii="Arial" w:hAnsi="Arial" w:cs="Arial"/>
          <w:sz w:val="24"/>
          <w:szCs w:val="24"/>
        </w:rPr>
        <w:t xml:space="preserve"> </w:t>
      </w:r>
      <w:r w:rsidR="00B009F9" w:rsidRPr="00B009F9">
        <w:rPr>
          <w:rFonts w:ascii="Arial" w:hAnsi="Arial" w:cs="Arial"/>
          <w:sz w:val="24"/>
          <w:szCs w:val="24"/>
        </w:rPr>
        <w:t>of secular having possessions, as of friars having none, in so instituting</w:t>
      </w:r>
      <w:r w:rsidR="00735F0C">
        <w:rPr>
          <w:rFonts w:ascii="Arial" w:hAnsi="Arial" w:cs="Arial"/>
          <w:sz w:val="24"/>
          <w:szCs w:val="24"/>
        </w:rPr>
        <w:t xml:space="preserve">, sinned </w:t>
      </w:r>
      <w:r w:rsidR="00B009F9" w:rsidRPr="00B009F9">
        <w:rPr>
          <w:rFonts w:ascii="Arial" w:hAnsi="Arial" w:cs="Arial"/>
          <w:sz w:val="24"/>
          <w:szCs w:val="24"/>
        </w:rPr>
        <w:t>—</w:t>
      </w:r>
      <w:r w:rsidR="00735F0C">
        <w:rPr>
          <w:rFonts w:ascii="Arial" w:hAnsi="Arial" w:cs="Arial"/>
          <w:sz w:val="24"/>
          <w:szCs w:val="24"/>
        </w:rPr>
        <w:t xml:space="preserve"> </w:t>
      </w:r>
      <w:r w:rsidR="00B009F9" w:rsidRPr="00B009F9">
        <w:rPr>
          <w:rFonts w:ascii="Arial" w:hAnsi="Arial" w:cs="Arial"/>
          <w:sz w:val="24"/>
          <w:szCs w:val="24"/>
        </w:rPr>
        <w:t>Understanding this re</w:t>
      </w:r>
      <w:r w:rsidR="00735F0C">
        <w:rPr>
          <w:rFonts w:ascii="Arial" w:hAnsi="Arial" w:cs="Arial"/>
          <w:sz w:val="24"/>
          <w:szCs w:val="24"/>
        </w:rPr>
        <w:t>-</w:t>
      </w:r>
      <w:r w:rsidR="00B009F9" w:rsidRPr="00B009F9">
        <w:rPr>
          <w:rFonts w:ascii="Arial" w:hAnsi="Arial" w:cs="Arial"/>
          <w:sz w:val="24"/>
          <w:szCs w:val="24"/>
        </w:rPr>
        <w:t xml:space="preserve">duplicatively or universally, we grant it an error, </w:t>
      </w:r>
      <w:r w:rsidR="00630674">
        <w:rPr>
          <w:rFonts w:ascii="Arial" w:hAnsi="Arial" w:cs="Arial"/>
          <w:sz w:val="24"/>
          <w:szCs w:val="24"/>
        </w:rPr>
        <w:t>in</w:t>
      </w:r>
      <w:r w:rsidR="00B009F9" w:rsidRPr="00B009F9">
        <w:rPr>
          <w:rFonts w:ascii="Arial" w:hAnsi="Arial" w:cs="Arial"/>
          <w:sz w:val="24"/>
          <w:szCs w:val="24"/>
        </w:rPr>
        <w:t xml:space="preserve"> this sense,</w:t>
      </w:r>
      <w:r w:rsidR="00630674">
        <w:rPr>
          <w:rFonts w:ascii="Arial" w:hAnsi="Arial" w:cs="Arial"/>
          <w:sz w:val="24"/>
          <w:szCs w:val="24"/>
        </w:rPr>
        <w:t xml:space="preserve"> </w:t>
      </w:r>
      <w:r w:rsidR="00B009F9" w:rsidRPr="00B009F9">
        <w:rPr>
          <w:rFonts w:ascii="Arial" w:hAnsi="Arial" w:cs="Arial"/>
          <w:sz w:val="24"/>
          <w:szCs w:val="24"/>
        </w:rPr>
        <w:t>that what</w:t>
      </w:r>
      <w:r w:rsidR="00630674">
        <w:rPr>
          <w:rFonts w:ascii="Arial" w:hAnsi="Arial" w:cs="Arial"/>
          <w:sz w:val="24"/>
          <w:szCs w:val="24"/>
        </w:rPr>
        <w:t>ever</w:t>
      </w:r>
      <w:r w:rsidR="00B009F9" w:rsidRPr="00B009F9">
        <w:rPr>
          <w:rFonts w:ascii="Arial" w:hAnsi="Arial" w:cs="Arial"/>
          <w:sz w:val="24"/>
          <w:szCs w:val="24"/>
        </w:rPr>
        <w:t xml:space="preserve"> saint institute</w:t>
      </w:r>
      <w:r w:rsidR="00630674">
        <w:rPr>
          <w:rFonts w:ascii="Arial" w:hAnsi="Arial" w:cs="Arial"/>
          <w:sz w:val="24"/>
          <w:szCs w:val="24"/>
        </w:rPr>
        <w:t>d</w:t>
      </w:r>
      <w:r w:rsidR="00B009F9" w:rsidRPr="00B009F9">
        <w:rPr>
          <w:rFonts w:ascii="Arial" w:hAnsi="Arial" w:cs="Arial"/>
          <w:sz w:val="24"/>
          <w:szCs w:val="24"/>
        </w:rPr>
        <w:t xml:space="preserve"> private religion, instituting religion </w:t>
      </w:r>
      <w:r w:rsidR="00630674">
        <w:rPr>
          <w:rFonts w:ascii="Arial" w:hAnsi="Arial" w:cs="Arial"/>
          <w:sz w:val="24"/>
          <w:szCs w:val="24"/>
        </w:rPr>
        <w:t>in that regard,</w:t>
      </w:r>
      <w:r w:rsidR="00B009F9" w:rsidRPr="00B009F9">
        <w:rPr>
          <w:rFonts w:ascii="Arial" w:hAnsi="Arial" w:cs="Arial"/>
          <w:sz w:val="24"/>
          <w:szCs w:val="24"/>
        </w:rPr>
        <w:t xml:space="preserve"> as they did, sin</w:t>
      </w:r>
      <w:r w:rsidR="00630674">
        <w:rPr>
          <w:rFonts w:ascii="Arial" w:hAnsi="Arial" w:cs="Arial"/>
          <w:sz w:val="24"/>
          <w:szCs w:val="24"/>
        </w:rPr>
        <w:t>ned</w:t>
      </w:r>
      <w:r w:rsidR="00B009F9" w:rsidRPr="00B009F9">
        <w:rPr>
          <w:rFonts w:ascii="Arial" w:hAnsi="Arial" w:cs="Arial"/>
          <w:sz w:val="24"/>
          <w:szCs w:val="24"/>
        </w:rPr>
        <w:t>.</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That religious men, living in private religions, </w:t>
      </w:r>
      <w:r w:rsidR="00630674">
        <w:rPr>
          <w:rFonts w:ascii="Arial" w:hAnsi="Arial" w:cs="Arial"/>
          <w:sz w:val="24"/>
          <w:szCs w:val="24"/>
        </w:rPr>
        <w:t>are</w:t>
      </w:r>
      <w:r w:rsidR="00B009F9" w:rsidRPr="00B009F9">
        <w:rPr>
          <w:rFonts w:ascii="Arial" w:hAnsi="Arial" w:cs="Arial"/>
          <w:sz w:val="24"/>
          <w:szCs w:val="24"/>
        </w:rPr>
        <w:t xml:space="preserve"> not of the religion of</w:t>
      </w:r>
      <w:r w:rsidR="00630674">
        <w:rPr>
          <w:rFonts w:ascii="Arial" w:hAnsi="Arial" w:cs="Arial"/>
          <w:sz w:val="24"/>
          <w:szCs w:val="24"/>
        </w:rPr>
        <w:t xml:space="preserve"> </w:t>
      </w:r>
      <w:r w:rsidR="00B009F9" w:rsidRPr="00B009F9">
        <w:rPr>
          <w:rFonts w:ascii="Arial" w:hAnsi="Arial" w:cs="Arial"/>
          <w:sz w:val="24"/>
          <w:szCs w:val="24"/>
        </w:rPr>
        <w:t>Christ</w:t>
      </w:r>
      <w:r w:rsidR="00630674">
        <w:rPr>
          <w:rFonts w:ascii="Arial" w:hAnsi="Arial" w:cs="Arial"/>
          <w:sz w:val="24"/>
          <w:szCs w:val="24"/>
        </w:rPr>
        <w:t xml:space="preserve"> </w:t>
      </w:r>
      <w:r w:rsidR="00B009F9" w:rsidRPr="00B009F9">
        <w:rPr>
          <w:rFonts w:ascii="Arial" w:hAnsi="Arial" w:cs="Arial"/>
          <w:sz w:val="24"/>
          <w:szCs w:val="24"/>
        </w:rPr>
        <w:t xml:space="preserve">—Understanding the proposition universally, as is </w:t>
      </w:r>
      <w:r w:rsidR="00630674">
        <w:rPr>
          <w:rFonts w:ascii="Arial" w:hAnsi="Arial" w:cs="Arial"/>
          <w:sz w:val="24"/>
          <w:szCs w:val="24"/>
        </w:rPr>
        <w:t>st out</w:t>
      </w:r>
      <w:r w:rsidR="00B009F9" w:rsidRPr="00B009F9">
        <w:rPr>
          <w:rFonts w:ascii="Arial" w:hAnsi="Arial" w:cs="Arial"/>
          <w:sz w:val="24"/>
          <w:szCs w:val="24"/>
        </w:rPr>
        <w:t>, we grant it is an</w:t>
      </w:r>
      <w:r w:rsidR="00630674">
        <w:rPr>
          <w:rFonts w:ascii="Arial" w:hAnsi="Arial" w:cs="Arial"/>
          <w:sz w:val="24"/>
          <w:szCs w:val="24"/>
        </w:rPr>
        <w:t xml:space="preserve"> </w:t>
      </w:r>
      <w:r w:rsidR="00B009F9" w:rsidRPr="00B009F9">
        <w:rPr>
          <w:rFonts w:ascii="Arial" w:hAnsi="Arial" w:cs="Arial"/>
          <w:sz w:val="24"/>
          <w:szCs w:val="24"/>
        </w:rPr>
        <w:t>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friars are bound to get their living by the labour of their hands, and not</w:t>
      </w:r>
      <w:r w:rsidR="00630674">
        <w:rPr>
          <w:rFonts w:ascii="Arial" w:hAnsi="Arial" w:cs="Arial"/>
          <w:sz w:val="24"/>
          <w:szCs w:val="24"/>
        </w:rPr>
        <w:t xml:space="preserve"> </w:t>
      </w:r>
      <w:r w:rsidR="00B009F9" w:rsidRPr="00B009F9">
        <w:rPr>
          <w:rFonts w:ascii="Arial" w:hAnsi="Arial" w:cs="Arial"/>
          <w:sz w:val="24"/>
          <w:szCs w:val="24"/>
        </w:rPr>
        <w:t>by begging</w:t>
      </w:r>
      <w:r w:rsidR="00630674">
        <w:rPr>
          <w:rFonts w:ascii="Arial" w:hAnsi="Arial" w:cs="Arial"/>
          <w:sz w:val="24"/>
          <w:szCs w:val="24"/>
        </w:rPr>
        <w:t xml:space="preserve"> </w:t>
      </w:r>
      <w:r w:rsidR="00B009F9" w:rsidRPr="00B009F9">
        <w:rPr>
          <w:rFonts w:ascii="Arial" w:hAnsi="Arial" w:cs="Arial"/>
          <w:sz w:val="24"/>
          <w:szCs w:val="24"/>
        </w:rPr>
        <w:t>— Understanding this proposition universally, as before, we grant it is an</w:t>
      </w:r>
      <w:r w:rsidR="00630674">
        <w:rPr>
          <w:rFonts w:ascii="Arial" w:hAnsi="Arial" w:cs="Arial"/>
          <w:sz w:val="24"/>
          <w:szCs w:val="24"/>
        </w:rPr>
        <w:t xml:space="preserve"> </w:t>
      </w:r>
      <w:r w:rsidR="00B009F9" w:rsidRPr="00B009F9">
        <w:rPr>
          <w:rFonts w:ascii="Arial" w:hAnsi="Arial" w:cs="Arial"/>
          <w:sz w:val="24"/>
          <w:szCs w:val="24"/>
        </w:rPr>
        <w:t>error.</w:t>
      </w:r>
    </w:p>
    <w:p w:rsidR="00F07E1B" w:rsidRDefault="00F07E1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These things </w:t>
      </w:r>
      <w:r w:rsidR="00630674">
        <w:rPr>
          <w:rFonts w:ascii="Arial" w:hAnsi="Arial" w:cs="Arial"/>
          <w:sz w:val="24"/>
          <w:szCs w:val="24"/>
        </w:rPr>
        <w:t xml:space="preserve">we </w:t>
      </w:r>
      <w:r w:rsidR="00B009F9" w:rsidRPr="00B009F9">
        <w:rPr>
          <w:rFonts w:ascii="Arial" w:hAnsi="Arial" w:cs="Arial"/>
          <w:sz w:val="24"/>
          <w:szCs w:val="24"/>
        </w:rPr>
        <w:t>have spoken, reverend father and lord, in all humility, under</w:t>
      </w:r>
      <w:r w:rsidR="00630674">
        <w:rPr>
          <w:rFonts w:ascii="Arial" w:hAnsi="Arial" w:cs="Arial"/>
          <w:sz w:val="24"/>
          <w:szCs w:val="24"/>
        </w:rPr>
        <w:t xml:space="preserve"> </w:t>
      </w:r>
      <w:r w:rsidR="00B009F9" w:rsidRPr="00B009F9">
        <w:rPr>
          <w:rFonts w:ascii="Arial" w:hAnsi="Arial" w:cs="Arial"/>
          <w:sz w:val="24"/>
          <w:szCs w:val="24"/>
        </w:rPr>
        <w:t>your gracious support and benign correction, according to our abilities and</w:t>
      </w:r>
      <w:r w:rsidR="00630674">
        <w:rPr>
          <w:rFonts w:ascii="Arial" w:hAnsi="Arial" w:cs="Arial"/>
          <w:sz w:val="24"/>
          <w:szCs w:val="24"/>
        </w:rPr>
        <w:t xml:space="preserve"> </w:t>
      </w:r>
      <w:r w:rsidR="00B009F9" w:rsidRPr="00B009F9">
        <w:rPr>
          <w:rFonts w:ascii="Arial" w:hAnsi="Arial" w:cs="Arial"/>
          <w:sz w:val="24"/>
          <w:szCs w:val="24"/>
        </w:rPr>
        <w:t xml:space="preserve">slender </w:t>
      </w:r>
      <w:r w:rsidR="00630674">
        <w:rPr>
          <w:rFonts w:ascii="Arial" w:hAnsi="Arial" w:cs="Arial"/>
          <w:sz w:val="24"/>
          <w:szCs w:val="24"/>
        </w:rPr>
        <w:t>capacities for this present</w:t>
      </w:r>
      <w:r w:rsidR="00B009F9" w:rsidRPr="00B009F9">
        <w:rPr>
          <w:rFonts w:ascii="Arial" w:hAnsi="Arial" w:cs="Arial"/>
          <w:sz w:val="24"/>
          <w:szCs w:val="24"/>
        </w:rPr>
        <w:t xml:space="preserve"> (the honour of God, the </w:t>
      </w:r>
      <w:r w:rsidR="00630674">
        <w:rPr>
          <w:rFonts w:ascii="Arial" w:hAnsi="Arial" w:cs="Arial"/>
          <w:sz w:val="24"/>
          <w:szCs w:val="24"/>
        </w:rPr>
        <w:t>truth</w:t>
      </w:r>
      <w:r w:rsidR="00B009F9" w:rsidRPr="00B009F9">
        <w:rPr>
          <w:rFonts w:ascii="Arial" w:hAnsi="Arial" w:cs="Arial"/>
          <w:sz w:val="24"/>
          <w:szCs w:val="24"/>
        </w:rPr>
        <w:t xml:space="preserve"> of our belief, and</w:t>
      </w:r>
      <w:r w:rsidR="00630674">
        <w:rPr>
          <w:rFonts w:ascii="Arial" w:hAnsi="Arial" w:cs="Arial"/>
          <w:sz w:val="24"/>
          <w:szCs w:val="24"/>
        </w:rPr>
        <w:t xml:space="preserve"> </w:t>
      </w:r>
      <w:r w:rsidR="00B009F9" w:rsidRPr="00B009F9">
        <w:rPr>
          <w:rFonts w:ascii="Arial" w:hAnsi="Arial" w:cs="Arial"/>
          <w:sz w:val="24"/>
          <w:szCs w:val="24"/>
        </w:rPr>
        <w:t>safe conscience in all points reserved) more humbly beseeching you that</w:t>
      </w:r>
      <w:r w:rsidR="00630674">
        <w:rPr>
          <w:rFonts w:ascii="Arial" w:hAnsi="Arial" w:cs="Arial"/>
          <w:sz w:val="24"/>
          <w:szCs w:val="24"/>
        </w:rPr>
        <w:t>,</w:t>
      </w:r>
      <w:r w:rsidR="00B009F9" w:rsidRPr="00B009F9">
        <w:rPr>
          <w:rFonts w:ascii="Arial" w:hAnsi="Arial" w:cs="Arial"/>
          <w:sz w:val="24"/>
          <w:szCs w:val="24"/>
        </w:rPr>
        <w:t xml:space="preserve"> if any</w:t>
      </w:r>
      <w:r w:rsidR="00630674">
        <w:rPr>
          <w:rFonts w:ascii="Arial" w:hAnsi="Arial" w:cs="Arial"/>
          <w:sz w:val="24"/>
          <w:szCs w:val="24"/>
        </w:rPr>
        <w:t xml:space="preserve"> </w:t>
      </w:r>
      <w:r w:rsidR="00B009F9" w:rsidRPr="00B009F9">
        <w:rPr>
          <w:rFonts w:ascii="Arial" w:hAnsi="Arial" w:cs="Arial"/>
          <w:sz w:val="24"/>
          <w:szCs w:val="24"/>
        </w:rPr>
        <w:t xml:space="preserve">other thing there </w:t>
      </w:r>
      <w:r w:rsidR="00630674">
        <w:rPr>
          <w:rFonts w:ascii="Arial" w:hAnsi="Arial" w:cs="Arial"/>
          <w:sz w:val="24"/>
          <w:szCs w:val="24"/>
        </w:rPr>
        <w:t>is</w:t>
      </w:r>
      <w:r w:rsidR="00B009F9" w:rsidRPr="00B009F9">
        <w:rPr>
          <w:rFonts w:ascii="Arial" w:hAnsi="Arial" w:cs="Arial"/>
          <w:sz w:val="24"/>
          <w:szCs w:val="24"/>
        </w:rPr>
        <w:t>, that seem</w:t>
      </w:r>
      <w:r w:rsidR="00630674">
        <w:rPr>
          <w:rFonts w:ascii="Arial" w:hAnsi="Arial" w:cs="Arial"/>
          <w:sz w:val="24"/>
          <w:szCs w:val="24"/>
        </w:rPr>
        <w:t>s</w:t>
      </w:r>
      <w:r w:rsidR="00B009F9" w:rsidRPr="00B009F9">
        <w:rPr>
          <w:rFonts w:ascii="Arial" w:hAnsi="Arial" w:cs="Arial"/>
          <w:sz w:val="24"/>
          <w:szCs w:val="24"/>
        </w:rPr>
        <w:t xml:space="preserve"> meet </w:t>
      </w:r>
      <w:r w:rsidR="00630674">
        <w:rPr>
          <w:rFonts w:ascii="Arial" w:hAnsi="Arial" w:cs="Arial"/>
          <w:sz w:val="24"/>
          <w:szCs w:val="24"/>
        </w:rPr>
        <w:t>with</w:t>
      </w:r>
      <w:r w:rsidR="00B009F9" w:rsidRPr="00B009F9">
        <w:rPr>
          <w:rFonts w:ascii="Arial" w:hAnsi="Arial" w:cs="Arial"/>
          <w:sz w:val="24"/>
          <w:szCs w:val="24"/>
        </w:rPr>
        <w:t xml:space="preserve"> your excellenc</w:t>
      </w:r>
      <w:r w:rsidR="00630674">
        <w:rPr>
          <w:rFonts w:ascii="Arial" w:hAnsi="Arial" w:cs="Arial"/>
          <w:sz w:val="24"/>
          <w:szCs w:val="24"/>
        </w:rPr>
        <w:t>e</w:t>
      </w:r>
      <w:r w:rsidR="00B009F9" w:rsidRPr="00B009F9">
        <w:rPr>
          <w:rFonts w:ascii="Arial" w:hAnsi="Arial" w:cs="Arial"/>
          <w:sz w:val="24"/>
          <w:szCs w:val="24"/>
        </w:rPr>
        <w:t xml:space="preserve"> and discretion to be more</w:t>
      </w:r>
      <w:r w:rsidR="00630674">
        <w:rPr>
          <w:rFonts w:ascii="Arial" w:hAnsi="Arial" w:cs="Arial"/>
          <w:sz w:val="24"/>
          <w:szCs w:val="24"/>
        </w:rPr>
        <w:t xml:space="preserve"> </w:t>
      </w:r>
      <w:r w:rsidR="00B009F9" w:rsidRPr="00B009F9">
        <w:rPr>
          <w:rFonts w:ascii="Arial" w:hAnsi="Arial" w:cs="Arial"/>
          <w:sz w:val="24"/>
          <w:szCs w:val="24"/>
        </w:rPr>
        <w:t>or otherwise said and spoken, that your gracious fatherhood would vouchsafe to</w:t>
      </w:r>
      <w:r w:rsidR="00630674">
        <w:rPr>
          <w:rFonts w:ascii="Arial" w:hAnsi="Arial" w:cs="Arial"/>
          <w:sz w:val="24"/>
          <w:szCs w:val="24"/>
        </w:rPr>
        <w:t xml:space="preserve"> </w:t>
      </w:r>
      <w:r w:rsidR="00B009F9" w:rsidRPr="00B009F9">
        <w:rPr>
          <w:rFonts w:ascii="Arial" w:hAnsi="Arial" w:cs="Arial"/>
          <w:sz w:val="24"/>
          <w:szCs w:val="24"/>
        </w:rPr>
        <w:t>inform us as children, by the sacred Scriptures, by the determination of the church, or</w:t>
      </w:r>
      <w:r w:rsidR="00630674">
        <w:rPr>
          <w:rFonts w:ascii="Arial" w:hAnsi="Arial" w:cs="Arial"/>
          <w:sz w:val="24"/>
          <w:szCs w:val="24"/>
        </w:rPr>
        <w:t xml:space="preserve"> on the </w:t>
      </w:r>
      <w:r w:rsidR="00B009F9" w:rsidRPr="00B009F9">
        <w:rPr>
          <w:rFonts w:ascii="Arial" w:hAnsi="Arial" w:cs="Arial"/>
          <w:sz w:val="24"/>
          <w:szCs w:val="24"/>
        </w:rPr>
        <w:t>authorit</w:t>
      </w:r>
      <w:r w:rsidR="00630674">
        <w:rPr>
          <w:rFonts w:ascii="Arial" w:hAnsi="Arial" w:cs="Arial"/>
          <w:sz w:val="24"/>
          <w:szCs w:val="24"/>
        </w:rPr>
        <w:t>y</w:t>
      </w:r>
      <w:r w:rsidR="00B009F9" w:rsidRPr="00B009F9">
        <w:rPr>
          <w:rFonts w:ascii="Arial" w:hAnsi="Arial" w:cs="Arial"/>
          <w:sz w:val="24"/>
          <w:szCs w:val="24"/>
        </w:rPr>
        <w:t xml:space="preserve"> of the holy doctors. And, doubtless, with ready wills and obedient minds,</w:t>
      </w:r>
      <w:r w:rsidR="00630674">
        <w:rPr>
          <w:rFonts w:ascii="Arial" w:hAnsi="Arial" w:cs="Arial"/>
          <w:sz w:val="24"/>
          <w:szCs w:val="24"/>
        </w:rPr>
        <w:t xml:space="preserve"> </w:t>
      </w:r>
      <w:r w:rsidR="00B009F9" w:rsidRPr="00B009F9">
        <w:rPr>
          <w:rFonts w:ascii="Arial" w:hAnsi="Arial" w:cs="Arial"/>
          <w:sz w:val="24"/>
          <w:szCs w:val="24"/>
        </w:rPr>
        <w:t>we will consent and agree to your wholesome doctrine. May it</w:t>
      </w:r>
      <w:r w:rsidR="00630674">
        <w:rPr>
          <w:rFonts w:ascii="Arial" w:hAnsi="Arial" w:cs="Arial"/>
          <w:sz w:val="24"/>
          <w:szCs w:val="24"/>
        </w:rPr>
        <w:t>,</w:t>
      </w:r>
      <w:r w:rsidR="00B009F9" w:rsidRPr="00B009F9">
        <w:rPr>
          <w:rFonts w:ascii="Arial" w:hAnsi="Arial" w:cs="Arial"/>
          <w:sz w:val="24"/>
          <w:szCs w:val="24"/>
        </w:rPr>
        <w:t xml:space="preserve"> therefore</w:t>
      </w:r>
      <w:r w:rsidR="00630674">
        <w:rPr>
          <w:rFonts w:ascii="Arial" w:hAnsi="Arial" w:cs="Arial"/>
          <w:sz w:val="24"/>
          <w:szCs w:val="24"/>
        </w:rPr>
        <w:t>,</w:t>
      </w:r>
      <w:r w:rsidR="00B009F9" w:rsidRPr="00B009F9">
        <w:rPr>
          <w:rFonts w:ascii="Arial" w:hAnsi="Arial" w:cs="Arial"/>
          <w:sz w:val="24"/>
          <w:szCs w:val="24"/>
        </w:rPr>
        <w:t xml:space="preserve"> please</w:t>
      </w:r>
      <w:r w:rsidR="00630674">
        <w:rPr>
          <w:rFonts w:ascii="Arial" w:hAnsi="Arial" w:cs="Arial"/>
          <w:sz w:val="24"/>
          <w:szCs w:val="24"/>
        </w:rPr>
        <w:t xml:space="preserve"> </w:t>
      </w:r>
      <w:r w:rsidR="00B009F9" w:rsidRPr="00B009F9">
        <w:rPr>
          <w:rFonts w:ascii="Arial" w:hAnsi="Arial" w:cs="Arial"/>
          <w:sz w:val="24"/>
          <w:szCs w:val="24"/>
        </w:rPr>
        <w:t>your fatherhood, right reverend in God, according to the accustomed manner of your</w:t>
      </w:r>
      <w:r w:rsidR="00630674">
        <w:rPr>
          <w:rFonts w:ascii="Arial" w:hAnsi="Arial" w:cs="Arial"/>
          <w:sz w:val="24"/>
          <w:szCs w:val="24"/>
        </w:rPr>
        <w:t xml:space="preserve"> </w:t>
      </w:r>
      <w:r w:rsidR="00B009F9" w:rsidRPr="00B009F9">
        <w:rPr>
          <w:rFonts w:ascii="Arial" w:hAnsi="Arial" w:cs="Arial"/>
          <w:sz w:val="24"/>
          <w:szCs w:val="24"/>
        </w:rPr>
        <w:t>benignity</w:t>
      </w:r>
      <w:r w:rsidR="00630674">
        <w:rPr>
          <w:rFonts w:ascii="Arial" w:hAnsi="Arial" w:cs="Arial"/>
          <w:sz w:val="24"/>
          <w:szCs w:val="24"/>
        </w:rPr>
        <w:t xml:space="preserve"> [kindness]</w:t>
      </w:r>
      <w:r w:rsidR="00B009F9" w:rsidRPr="00B009F9">
        <w:rPr>
          <w:rFonts w:ascii="Arial" w:hAnsi="Arial" w:cs="Arial"/>
          <w:sz w:val="24"/>
          <w:szCs w:val="24"/>
        </w:rPr>
        <w:t>, favourably to accept these our words and sayings, forasmuch as the</w:t>
      </w:r>
      <w:r w:rsidR="00630674">
        <w:rPr>
          <w:rFonts w:ascii="Arial" w:hAnsi="Arial" w:cs="Arial"/>
          <w:sz w:val="24"/>
          <w:szCs w:val="24"/>
        </w:rPr>
        <w:t xml:space="preserve">se </w:t>
      </w:r>
      <w:r w:rsidR="00B009F9" w:rsidRPr="00B009F9">
        <w:rPr>
          <w:rFonts w:ascii="Arial" w:hAnsi="Arial" w:cs="Arial"/>
          <w:sz w:val="24"/>
          <w:szCs w:val="24"/>
        </w:rPr>
        <w:t>conclusions were never by us</w:t>
      </w:r>
      <w:r w:rsidR="00630674">
        <w:rPr>
          <w:rFonts w:ascii="Arial" w:hAnsi="Arial" w:cs="Arial"/>
          <w:sz w:val="24"/>
          <w:szCs w:val="24"/>
        </w:rPr>
        <w:t>,</w:t>
      </w:r>
      <w:r w:rsidR="00B009F9" w:rsidRPr="00B009F9">
        <w:rPr>
          <w:rFonts w:ascii="Arial" w:hAnsi="Arial" w:cs="Arial"/>
          <w:sz w:val="24"/>
          <w:szCs w:val="24"/>
        </w:rPr>
        <w:t xml:space="preserve"> either in schools affirmed, or else in sermons</w:t>
      </w:r>
      <w:r w:rsidR="00630674">
        <w:rPr>
          <w:rFonts w:ascii="Arial" w:hAnsi="Arial" w:cs="Arial"/>
          <w:sz w:val="24"/>
          <w:szCs w:val="24"/>
        </w:rPr>
        <w:t xml:space="preserve"> </w:t>
      </w:r>
      <w:r w:rsidR="00B009F9" w:rsidRPr="00B009F9">
        <w:rPr>
          <w:rFonts w:ascii="Arial" w:hAnsi="Arial" w:cs="Arial"/>
          <w:sz w:val="24"/>
          <w:szCs w:val="24"/>
        </w:rPr>
        <w:t>publicly preached.</w:t>
      </w:r>
      <w:r>
        <w:rPr>
          <w:rFonts w:ascii="Arial" w:hAnsi="Arial" w:cs="Arial"/>
          <w:sz w:val="24"/>
          <w:szCs w:val="24"/>
        </w:rPr>
        <w:t>”</w:t>
      </w:r>
    </w:p>
    <w:p w:rsidR="00F07E1B" w:rsidRPr="009A5B0E" w:rsidRDefault="00F07E1B" w:rsidP="006C6E98">
      <w:pPr>
        <w:autoSpaceDE w:val="0"/>
        <w:autoSpaceDN w:val="0"/>
        <w:adjustRightInd w:val="0"/>
        <w:spacing w:after="0" w:line="276" w:lineRule="auto"/>
        <w:jc w:val="both"/>
        <w:rPr>
          <w:rFonts w:ascii="Arial" w:hAnsi="Arial" w:cs="Arial"/>
          <w:sz w:val="24"/>
          <w:szCs w:val="24"/>
        </w:rPr>
      </w:pPr>
    </w:p>
    <w:p w:rsidR="00630674" w:rsidRDefault="00630674" w:rsidP="006C6E98">
      <w:pPr>
        <w:autoSpaceDE w:val="0"/>
        <w:autoSpaceDN w:val="0"/>
        <w:adjustRightInd w:val="0"/>
        <w:spacing w:after="0" w:line="276" w:lineRule="auto"/>
        <w:jc w:val="both"/>
        <w:rPr>
          <w:rFonts w:ascii="Arial" w:hAnsi="Arial" w:cs="Arial"/>
          <w:b/>
          <w:bCs/>
          <w:sz w:val="24"/>
          <w:szCs w:val="24"/>
        </w:rPr>
      </w:pPr>
    </w:p>
    <w:p w:rsidR="00B009F9" w:rsidRPr="00630674" w:rsidRDefault="00B009F9" w:rsidP="00630674">
      <w:pPr>
        <w:autoSpaceDE w:val="0"/>
        <w:autoSpaceDN w:val="0"/>
        <w:adjustRightInd w:val="0"/>
        <w:spacing w:after="0" w:line="276" w:lineRule="auto"/>
        <w:jc w:val="center"/>
        <w:rPr>
          <w:rFonts w:ascii="Arial" w:hAnsi="Arial" w:cs="Arial"/>
          <w:b/>
          <w:bCs/>
          <w:caps/>
          <w:sz w:val="24"/>
          <w:szCs w:val="24"/>
        </w:rPr>
      </w:pPr>
      <w:r w:rsidRPr="00630674">
        <w:rPr>
          <w:rFonts w:ascii="Arial" w:hAnsi="Arial" w:cs="Arial"/>
          <w:b/>
          <w:bCs/>
          <w:caps/>
          <w:sz w:val="24"/>
          <w:szCs w:val="24"/>
        </w:rPr>
        <w:t>Further examinations and proceedings against the aforesaid Nicholas Herford, Philip</w:t>
      </w:r>
      <w:r w:rsidR="00F07E1B" w:rsidRPr="00630674">
        <w:rPr>
          <w:rFonts w:ascii="Arial" w:hAnsi="Arial" w:cs="Arial"/>
          <w:b/>
          <w:bCs/>
          <w:caps/>
          <w:sz w:val="24"/>
          <w:szCs w:val="24"/>
        </w:rPr>
        <w:t xml:space="preserve"> </w:t>
      </w:r>
      <w:r w:rsidRPr="00630674">
        <w:rPr>
          <w:rFonts w:ascii="Arial" w:hAnsi="Arial" w:cs="Arial"/>
          <w:b/>
          <w:bCs/>
          <w:caps/>
          <w:sz w:val="24"/>
          <w:szCs w:val="24"/>
        </w:rPr>
        <w:t>Reppington, and John Ashton.</w:t>
      </w:r>
    </w:p>
    <w:p w:rsidR="00F07E1B" w:rsidRDefault="00F07E1B" w:rsidP="006C6E98">
      <w:pPr>
        <w:autoSpaceDE w:val="0"/>
        <w:autoSpaceDN w:val="0"/>
        <w:adjustRightInd w:val="0"/>
        <w:spacing w:after="0" w:line="276" w:lineRule="auto"/>
        <w:jc w:val="both"/>
        <w:rPr>
          <w:rFonts w:ascii="Arial" w:hAnsi="Arial" w:cs="Arial"/>
          <w:sz w:val="24"/>
          <w:szCs w:val="24"/>
        </w:rPr>
      </w:pPr>
    </w:p>
    <w:p w:rsidR="005665EE"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When all these answers were made to the lord archbishop of</w:t>
      </w:r>
      <w:r w:rsidR="00630674">
        <w:rPr>
          <w:rFonts w:ascii="Arial" w:hAnsi="Arial" w:cs="Arial"/>
          <w:sz w:val="24"/>
          <w:szCs w:val="24"/>
        </w:rPr>
        <w:t xml:space="preserve"> </w:t>
      </w:r>
      <w:r w:rsidRPr="00B009F9">
        <w:rPr>
          <w:rFonts w:ascii="Arial" w:hAnsi="Arial" w:cs="Arial"/>
          <w:sz w:val="24"/>
          <w:szCs w:val="24"/>
        </w:rPr>
        <w:t xml:space="preserve">Canterbury, </w:t>
      </w:r>
      <w:r w:rsidR="00630674">
        <w:rPr>
          <w:rFonts w:ascii="Arial" w:hAnsi="Arial" w:cs="Arial"/>
          <w:sz w:val="24"/>
          <w:szCs w:val="24"/>
        </w:rPr>
        <w:t xml:space="preserve">by </w:t>
      </w:r>
      <w:r w:rsidRPr="00B009F9">
        <w:rPr>
          <w:rFonts w:ascii="Arial" w:hAnsi="Arial" w:cs="Arial"/>
          <w:sz w:val="24"/>
          <w:szCs w:val="24"/>
        </w:rPr>
        <w:t xml:space="preserve">Nicholas and Philip, for that they answered not </w:t>
      </w:r>
      <w:r w:rsidR="00630674">
        <w:rPr>
          <w:rFonts w:ascii="Arial" w:hAnsi="Arial" w:cs="Arial"/>
          <w:sz w:val="24"/>
          <w:szCs w:val="24"/>
        </w:rPr>
        <w:t xml:space="preserve">according </w:t>
      </w:r>
      <w:r w:rsidRPr="00B009F9">
        <w:rPr>
          <w:rFonts w:ascii="Arial" w:hAnsi="Arial" w:cs="Arial"/>
          <w:sz w:val="24"/>
          <w:szCs w:val="24"/>
        </w:rPr>
        <w:t>to the meaning</w:t>
      </w:r>
      <w:r w:rsidR="00630674">
        <w:rPr>
          <w:rFonts w:ascii="Arial" w:hAnsi="Arial" w:cs="Arial"/>
          <w:sz w:val="24"/>
          <w:szCs w:val="24"/>
        </w:rPr>
        <w:t xml:space="preserve"> </w:t>
      </w:r>
      <w:r w:rsidRPr="00B009F9">
        <w:rPr>
          <w:rFonts w:ascii="Arial" w:hAnsi="Arial" w:cs="Arial"/>
          <w:sz w:val="24"/>
          <w:szCs w:val="24"/>
        </w:rPr>
        <w:t>and words of the first conclusion expressly, but contrary to the sense of the decretal</w:t>
      </w:r>
      <w:r w:rsidR="00630674">
        <w:rPr>
          <w:rFonts w:ascii="Arial" w:hAnsi="Arial" w:cs="Arial"/>
          <w:sz w:val="24"/>
          <w:szCs w:val="24"/>
        </w:rPr>
        <w:t xml:space="preserve"> </w:t>
      </w:r>
      <w:r w:rsidRPr="00B009F9">
        <w:rPr>
          <w:rFonts w:ascii="Arial" w:hAnsi="Arial" w:cs="Arial"/>
          <w:i/>
          <w:iCs/>
          <w:sz w:val="24"/>
          <w:szCs w:val="24"/>
        </w:rPr>
        <w:t>Firmiter credimus</w:t>
      </w:r>
      <w:r w:rsidRPr="00B009F9">
        <w:rPr>
          <w:rFonts w:ascii="Arial" w:hAnsi="Arial" w:cs="Arial"/>
          <w:sz w:val="24"/>
          <w:szCs w:val="24"/>
        </w:rPr>
        <w:t>, were there judicially examined what their sense and meaning was;</w:t>
      </w:r>
      <w:r w:rsidR="00630674">
        <w:rPr>
          <w:rFonts w:ascii="Arial" w:hAnsi="Arial" w:cs="Arial"/>
          <w:sz w:val="24"/>
          <w:szCs w:val="24"/>
        </w:rPr>
        <w:t xml:space="preserve"> </w:t>
      </w:r>
      <w:r w:rsidRPr="00B009F9">
        <w:rPr>
          <w:rFonts w:ascii="Arial" w:hAnsi="Arial" w:cs="Arial"/>
          <w:sz w:val="24"/>
          <w:szCs w:val="24"/>
        </w:rPr>
        <w:t>but they would not express the same. Then was it demanded of them, according to the</w:t>
      </w:r>
      <w:r w:rsidR="00630674">
        <w:rPr>
          <w:rFonts w:ascii="Arial" w:hAnsi="Arial" w:cs="Arial"/>
          <w:sz w:val="24"/>
          <w:szCs w:val="24"/>
        </w:rPr>
        <w:t xml:space="preserve"> </w:t>
      </w:r>
      <w:r w:rsidRPr="00B009F9">
        <w:rPr>
          <w:rFonts w:ascii="Arial" w:hAnsi="Arial" w:cs="Arial"/>
          <w:sz w:val="24"/>
          <w:szCs w:val="24"/>
        </w:rPr>
        <w:t>sense of the same conclusion</w:t>
      </w:r>
      <w:r w:rsidR="00630674">
        <w:rPr>
          <w:rFonts w:ascii="Arial" w:hAnsi="Arial" w:cs="Arial"/>
          <w:sz w:val="24"/>
          <w:szCs w:val="24"/>
        </w:rPr>
        <w:t>s</w:t>
      </w:r>
      <w:r w:rsidRPr="00B009F9">
        <w:rPr>
          <w:rFonts w:ascii="Arial" w:hAnsi="Arial" w:cs="Arial"/>
          <w:sz w:val="24"/>
          <w:szCs w:val="24"/>
        </w:rPr>
        <w:t xml:space="preserve"> declared on behalf of the said lord of Canterbury,</w:t>
      </w:r>
      <w:r w:rsidR="00630674">
        <w:rPr>
          <w:rFonts w:ascii="Arial" w:hAnsi="Arial" w:cs="Arial"/>
          <w:sz w:val="24"/>
          <w:szCs w:val="24"/>
        </w:rPr>
        <w:t xml:space="preserve"> </w:t>
      </w:r>
      <w:r w:rsidRPr="00B009F9">
        <w:rPr>
          <w:rFonts w:ascii="Arial" w:hAnsi="Arial" w:cs="Arial"/>
          <w:sz w:val="24"/>
          <w:szCs w:val="24"/>
        </w:rPr>
        <w:t xml:space="preserve">whether the same material bread </w:t>
      </w:r>
      <w:r w:rsidRPr="00B009F9">
        <w:rPr>
          <w:rFonts w:ascii="Arial" w:hAnsi="Arial" w:cs="Arial"/>
          <w:i/>
          <w:iCs/>
          <w:sz w:val="24"/>
          <w:szCs w:val="24"/>
        </w:rPr>
        <w:t>in numero</w:t>
      </w:r>
      <w:r w:rsidRPr="00B009F9">
        <w:rPr>
          <w:rFonts w:ascii="Arial" w:hAnsi="Arial" w:cs="Arial"/>
          <w:sz w:val="24"/>
          <w:szCs w:val="24"/>
        </w:rPr>
        <w:t>, which before the consecration is laid</w:t>
      </w:r>
      <w:r w:rsidR="00630674">
        <w:rPr>
          <w:rFonts w:ascii="Arial" w:hAnsi="Arial" w:cs="Arial"/>
          <w:sz w:val="24"/>
          <w:szCs w:val="24"/>
        </w:rPr>
        <w:t xml:space="preserve"> </w:t>
      </w:r>
      <w:r w:rsidRPr="00B009F9">
        <w:rPr>
          <w:rFonts w:ascii="Arial" w:hAnsi="Arial" w:cs="Arial"/>
          <w:sz w:val="24"/>
          <w:szCs w:val="24"/>
        </w:rPr>
        <w:t>on the altar, remain</w:t>
      </w:r>
      <w:r w:rsidR="00630674">
        <w:rPr>
          <w:rFonts w:ascii="Arial" w:hAnsi="Arial" w:cs="Arial"/>
          <w:sz w:val="24"/>
          <w:szCs w:val="24"/>
        </w:rPr>
        <w:t>s</w:t>
      </w:r>
      <w:r w:rsidRPr="00B009F9">
        <w:rPr>
          <w:rFonts w:ascii="Arial" w:hAnsi="Arial" w:cs="Arial"/>
          <w:sz w:val="24"/>
          <w:szCs w:val="24"/>
        </w:rPr>
        <w:t xml:space="preserve"> in proper substance and nature, after the consecration </w:t>
      </w:r>
      <w:r w:rsidR="00630674">
        <w:rPr>
          <w:rFonts w:ascii="Arial" w:hAnsi="Arial" w:cs="Arial"/>
          <w:sz w:val="24"/>
          <w:szCs w:val="24"/>
        </w:rPr>
        <w:t>of</w:t>
      </w:r>
      <w:r w:rsidRPr="00B009F9">
        <w:rPr>
          <w:rFonts w:ascii="Arial" w:hAnsi="Arial" w:cs="Arial"/>
          <w:sz w:val="24"/>
          <w:szCs w:val="24"/>
        </w:rPr>
        <w:t xml:space="preserve"> the</w:t>
      </w:r>
      <w:r w:rsidR="005665EE">
        <w:rPr>
          <w:rFonts w:ascii="Arial" w:hAnsi="Arial" w:cs="Arial"/>
          <w:sz w:val="24"/>
          <w:szCs w:val="24"/>
        </w:rPr>
        <w:t xml:space="preserve"> </w:t>
      </w:r>
      <w:r w:rsidRPr="00B009F9">
        <w:rPr>
          <w:rFonts w:ascii="Arial" w:hAnsi="Arial" w:cs="Arial"/>
          <w:sz w:val="24"/>
          <w:szCs w:val="24"/>
        </w:rPr>
        <w:t>sacrament of the altar; and likewise of the wine</w:t>
      </w:r>
      <w:r w:rsidR="005665EE">
        <w:rPr>
          <w:rFonts w:ascii="Arial" w:hAnsi="Arial" w:cs="Arial"/>
          <w:sz w:val="24"/>
          <w:szCs w:val="24"/>
        </w:rPr>
        <w:t>.</w:t>
      </w:r>
      <w:r w:rsidRPr="00B009F9">
        <w:rPr>
          <w:rFonts w:ascii="Arial" w:hAnsi="Arial" w:cs="Arial"/>
          <w:sz w:val="24"/>
          <w:szCs w:val="24"/>
        </w:rPr>
        <w:t xml:space="preserve"> To this</w:t>
      </w:r>
      <w:r w:rsidR="005665EE">
        <w:rPr>
          <w:rFonts w:ascii="Arial" w:hAnsi="Arial" w:cs="Arial"/>
          <w:sz w:val="24"/>
          <w:szCs w:val="24"/>
        </w:rPr>
        <w:t>,</w:t>
      </w:r>
      <w:r w:rsidRPr="00B009F9">
        <w:rPr>
          <w:rFonts w:ascii="Arial" w:hAnsi="Arial" w:cs="Arial"/>
          <w:sz w:val="24"/>
          <w:szCs w:val="24"/>
        </w:rPr>
        <w:t xml:space="preserve"> Nicholas and Philip</w:t>
      </w:r>
      <w:r w:rsidR="005665EE">
        <w:rPr>
          <w:rFonts w:ascii="Arial" w:hAnsi="Arial" w:cs="Arial"/>
          <w:sz w:val="24"/>
          <w:szCs w:val="24"/>
        </w:rPr>
        <w:t xml:space="preserve"> </w:t>
      </w:r>
      <w:r w:rsidRPr="00B009F9">
        <w:rPr>
          <w:rFonts w:ascii="Arial" w:hAnsi="Arial" w:cs="Arial"/>
          <w:sz w:val="24"/>
          <w:szCs w:val="24"/>
        </w:rPr>
        <w:t>answered that</w:t>
      </w:r>
      <w:r w:rsidR="005665EE">
        <w:rPr>
          <w:rFonts w:ascii="Arial" w:hAnsi="Arial" w:cs="Arial"/>
          <w:sz w:val="24"/>
          <w:szCs w:val="24"/>
        </w:rPr>
        <w:t>,</w:t>
      </w:r>
      <w:r w:rsidRPr="00B009F9">
        <w:rPr>
          <w:rFonts w:ascii="Arial" w:hAnsi="Arial" w:cs="Arial"/>
          <w:sz w:val="24"/>
          <w:szCs w:val="24"/>
        </w:rPr>
        <w:t xml:space="preserve"> for that time</w:t>
      </w:r>
      <w:r w:rsidR="005665EE">
        <w:rPr>
          <w:rFonts w:ascii="Arial" w:hAnsi="Arial" w:cs="Arial"/>
          <w:sz w:val="24"/>
          <w:szCs w:val="24"/>
        </w:rPr>
        <w:t>,</w:t>
      </w:r>
      <w:r w:rsidRPr="00B009F9">
        <w:rPr>
          <w:rFonts w:ascii="Arial" w:hAnsi="Arial" w:cs="Arial"/>
          <w:sz w:val="24"/>
          <w:szCs w:val="24"/>
        </w:rPr>
        <w:t xml:space="preserve"> they could say no more </w:t>
      </w:r>
      <w:r w:rsidR="005665EE">
        <w:rPr>
          <w:rFonts w:ascii="Arial" w:hAnsi="Arial" w:cs="Arial"/>
          <w:sz w:val="24"/>
          <w:szCs w:val="24"/>
        </w:rPr>
        <w:t>of it</w:t>
      </w:r>
      <w:r w:rsidRPr="00B009F9">
        <w:rPr>
          <w:rFonts w:ascii="Arial" w:hAnsi="Arial" w:cs="Arial"/>
          <w:sz w:val="24"/>
          <w:szCs w:val="24"/>
        </w:rPr>
        <w:t xml:space="preserve"> than that they had already</w:t>
      </w:r>
      <w:r w:rsidR="005665EE">
        <w:rPr>
          <w:rFonts w:ascii="Arial" w:hAnsi="Arial" w:cs="Arial"/>
          <w:sz w:val="24"/>
          <w:szCs w:val="24"/>
        </w:rPr>
        <w:t xml:space="preserve"> </w:t>
      </w:r>
      <w:r w:rsidRPr="00B009F9">
        <w:rPr>
          <w:rFonts w:ascii="Arial" w:hAnsi="Arial" w:cs="Arial"/>
          <w:sz w:val="24"/>
          <w:szCs w:val="24"/>
        </w:rPr>
        <w:t>answered, as is before alleged in writing. And for that</w:t>
      </w:r>
      <w:r w:rsidR="005665EE">
        <w:rPr>
          <w:rFonts w:ascii="Arial" w:hAnsi="Arial" w:cs="Arial"/>
          <w:sz w:val="24"/>
          <w:szCs w:val="24"/>
        </w:rPr>
        <w:t xml:space="preserve">, </w:t>
      </w:r>
      <w:r w:rsidRPr="00B009F9">
        <w:rPr>
          <w:rFonts w:ascii="Arial" w:hAnsi="Arial" w:cs="Arial"/>
          <w:sz w:val="24"/>
          <w:szCs w:val="24"/>
        </w:rPr>
        <w:t>unto the sense and words of the</w:t>
      </w:r>
      <w:r w:rsidR="005665EE">
        <w:rPr>
          <w:rFonts w:ascii="Arial" w:hAnsi="Arial" w:cs="Arial"/>
          <w:sz w:val="24"/>
          <w:szCs w:val="24"/>
        </w:rPr>
        <w:t xml:space="preserve"> </w:t>
      </w:r>
      <w:r w:rsidRPr="00B009F9">
        <w:rPr>
          <w:rFonts w:ascii="Arial" w:hAnsi="Arial" w:cs="Arial"/>
          <w:sz w:val="24"/>
          <w:szCs w:val="24"/>
        </w:rPr>
        <w:t>second conclusion they answered not fully and expressly, but in a sense contrary to</w:t>
      </w:r>
      <w:r w:rsidR="005665EE">
        <w:rPr>
          <w:rFonts w:ascii="Arial" w:hAnsi="Arial" w:cs="Arial"/>
          <w:sz w:val="24"/>
          <w:szCs w:val="24"/>
        </w:rPr>
        <w:t xml:space="preserve"> </w:t>
      </w:r>
      <w:r w:rsidRPr="00B009F9">
        <w:rPr>
          <w:rFonts w:ascii="Arial" w:hAnsi="Arial" w:cs="Arial"/>
          <w:sz w:val="24"/>
          <w:szCs w:val="24"/>
        </w:rPr>
        <w:t xml:space="preserve">the decretal </w:t>
      </w:r>
      <w:r w:rsidRPr="00B009F9">
        <w:rPr>
          <w:rFonts w:ascii="Arial" w:hAnsi="Arial" w:cs="Arial"/>
          <w:i/>
          <w:iCs/>
          <w:sz w:val="24"/>
          <w:szCs w:val="24"/>
        </w:rPr>
        <w:t>Cum Marthe</w:t>
      </w:r>
      <w:r w:rsidR="005665EE">
        <w:rPr>
          <w:rFonts w:ascii="Arial" w:hAnsi="Arial" w:cs="Arial"/>
          <w:i/>
          <w:iCs/>
          <w:sz w:val="24"/>
          <w:szCs w:val="24"/>
        </w:rPr>
        <w:t>.</w:t>
      </w:r>
      <w:r w:rsidRPr="00B009F9">
        <w:rPr>
          <w:rFonts w:ascii="Arial" w:hAnsi="Arial" w:cs="Arial"/>
          <w:sz w:val="24"/>
          <w:szCs w:val="24"/>
        </w:rPr>
        <w:t xml:space="preserve"> </w:t>
      </w:r>
      <w:r w:rsidR="005665EE">
        <w:rPr>
          <w:rFonts w:ascii="Arial" w:hAnsi="Arial" w:cs="Arial"/>
          <w:sz w:val="24"/>
          <w:szCs w:val="24"/>
        </w:rPr>
        <w:t>B</w:t>
      </w:r>
      <w:r w:rsidRPr="00B009F9">
        <w:rPr>
          <w:rFonts w:ascii="Arial" w:hAnsi="Arial" w:cs="Arial"/>
          <w:sz w:val="24"/>
          <w:szCs w:val="24"/>
        </w:rPr>
        <w:t>eing asked what was their meaning, they would not</w:t>
      </w:r>
      <w:r w:rsidR="005665EE">
        <w:rPr>
          <w:rFonts w:ascii="Arial" w:hAnsi="Arial" w:cs="Arial"/>
          <w:sz w:val="24"/>
          <w:szCs w:val="24"/>
        </w:rPr>
        <w:t xml:space="preserve"> </w:t>
      </w:r>
      <w:r w:rsidRPr="00B009F9">
        <w:rPr>
          <w:rFonts w:ascii="Arial" w:hAnsi="Arial" w:cs="Arial"/>
          <w:sz w:val="24"/>
          <w:szCs w:val="24"/>
        </w:rPr>
        <w:t xml:space="preserve">express </w:t>
      </w:r>
      <w:r w:rsidR="005665EE">
        <w:rPr>
          <w:rFonts w:ascii="Arial" w:hAnsi="Arial" w:cs="Arial"/>
          <w:sz w:val="24"/>
          <w:szCs w:val="24"/>
        </w:rPr>
        <w:t>an opinion. T</w:t>
      </w:r>
      <w:r w:rsidRPr="00B009F9">
        <w:rPr>
          <w:rFonts w:ascii="Arial" w:hAnsi="Arial" w:cs="Arial"/>
          <w:sz w:val="24"/>
          <w:szCs w:val="24"/>
        </w:rPr>
        <w:t>herefore</w:t>
      </w:r>
      <w:r w:rsidR="005665EE">
        <w:rPr>
          <w:rFonts w:ascii="Arial" w:hAnsi="Arial" w:cs="Arial"/>
          <w:sz w:val="24"/>
          <w:szCs w:val="24"/>
        </w:rPr>
        <w:t>,</w:t>
      </w:r>
      <w:r w:rsidRPr="00B009F9">
        <w:rPr>
          <w:rFonts w:ascii="Arial" w:hAnsi="Arial" w:cs="Arial"/>
          <w:sz w:val="24"/>
          <w:szCs w:val="24"/>
        </w:rPr>
        <w:t xml:space="preserve"> it was demanded of them, according to the sense of the</w:t>
      </w:r>
      <w:r w:rsidR="005665EE">
        <w:rPr>
          <w:rFonts w:ascii="Arial" w:hAnsi="Arial" w:cs="Arial"/>
          <w:sz w:val="24"/>
          <w:szCs w:val="24"/>
        </w:rPr>
        <w:t xml:space="preserve"> </w:t>
      </w:r>
      <w:r w:rsidRPr="00B009F9">
        <w:rPr>
          <w:rFonts w:ascii="Arial" w:hAnsi="Arial" w:cs="Arial"/>
          <w:sz w:val="24"/>
          <w:szCs w:val="24"/>
        </w:rPr>
        <w:t xml:space="preserve">same conclusion, declared </w:t>
      </w:r>
      <w:r w:rsidR="005665EE">
        <w:rPr>
          <w:rFonts w:ascii="Arial" w:hAnsi="Arial" w:cs="Arial"/>
          <w:sz w:val="24"/>
          <w:szCs w:val="24"/>
        </w:rPr>
        <w:t>on</w:t>
      </w:r>
      <w:r w:rsidRPr="00B009F9">
        <w:rPr>
          <w:rFonts w:ascii="Arial" w:hAnsi="Arial" w:cs="Arial"/>
          <w:sz w:val="24"/>
          <w:szCs w:val="24"/>
        </w:rPr>
        <w:t xml:space="preserve"> behalf of the lord of Canterbury, whether those</w:t>
      </w:r>
      <w:r w:rsidR="005665EE">
        <w:rPr>
          <w:rFonts w:ascii="Arial" w:hAnsi="Arial" w:cs="Arial"/>
          <w:sz w:val="24"/>
          <w:szCs w:val="24"/>
        </w:rPr>
        <w:t xml:space="preserve"> </w:t>
      </w:r>
      <w:r w:rsidRPr="00B009F9">
        <w:rPr>
          <w:rFonts w:ascii="Arial" w:hAnsi="Arial" w:cs="Arial"/>
          <w:sz w:val="24"/>
          <w:szCs w:val="24"/>
        </w:rPr>
        <w:t>corpor</w:t>
      </w:r>
      <w:r w:rsidR="005665EE">
        <w:rPr>
          <w:rFonts w:ascii="Arial" w:hAnsi="Arial" w:cs="Arial"/>
          <w:sz w:val="24"/>
          <w:szCs w:val="24"/>
        </w:rPr>
        <w:t>e</w:t>
      </w:r>
      <w:r w:rsidRPr="00B009F9">
        <w:rPr>
          <w:rFonts w:ascii="Arial" w:hAnsi="Arial" w:cs="Arial"/>
          <w:sz w:val="24"/>
          <w:szCs w:val="24"/>
        </w:rPr>
        <w:t>al accidents which formally were in the bread and wine before the consecration</w:t>
      </w:r>
      <w:r w:rsidR="005665EE">
        <w:rPr>
          <w:rFonts w:ascii="Arial" w:hAnsi="Arial" w:cs="Arial"/>
          <w:sz w:val="24"/>
          <w:szCs w:val="24"/>
        </w:rPr>
        <w:t xml:space="preserve"> </w:t>
      </w:r>
      <w:r w:rsidRPr="00B009F9">
        <w:rPr>
          <w:rFonts w:ascii="Arial" w:hAnsi="Arial" w:cs="Arial"/>
          <w:sz w:val="24"/>
          <w:szCs w:val="24"/>
        </w:rPr>
        <w:t>of them, were in the same bread and wine after the cons</w:t>
      </w:r>
      <w:r w:rsidR="005665EE">
        <w:rPr>
          <w:rFonts w:ascii="Arial" w:hAnsi="Arial" w:cs="Arial"/>
          <w:sz w:val="24"/>
          <w:szCs w:val="24"/>
        </w:rPr>
        <w:t>e</w:t>
      </w:r>
      <w:r w:rsidRPr="00B009F9">
        <w:rPr>
          <w:rFonts w:ascii="Arial" w:hAnsi="Arial" w:cs="Arial"/>
          <w:sz w:val="24"/>
          <w:szCs w:val="24"/>
        </w:rPr>
        <w:t>cration, or else were</w:t>
      </w:r>
      <w:r w:rsidR="005665EE">
        <w:rPr>
          <w:rFonts w:ascii="Arial" w:hAnsi="Arial" w:cs="Arial"/>
          <w:sz w:val="24"/>
          <w:szCs w:val="24"/>
        </w:rPr>
        <w:t xml:space="preserve"> </w:t>
      </w:r>
      <w:r w:rsidRPr="00B009F9">
        <w:rPr>
          <w:rFonts w:ascii="Arial" w:hAnsi="Arial" w:cs="Arial"/>
          <w:sz w:val="24"/>
          <w:szCs w:val="24"/>
        </w:rPr>
        <w:t>subjected in any other substance</w:t>
      </w:r>
      <w:r w:rsidR="005665EE">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this they answered: that to answer better than</w:t>
      </w:r>
      <w:r w:rsidR="005665EE">
        <w:rPr>
          <w:rFonts w:ascii="Arial" w:hAnsi="Arial" w:cs="Arial"/>
          <w:sz w:val="24"/>
          <w:szCs w:val="24"/>
        </w:rPr>
        <w:t xml:space="preserve"> </w:t>
      </w:r>
      <w:r w:rsidRPr="00B009F9">
        <w:rPr>
          <w:rFonts w:ascii="Arial" w:hAnsi="Arial" w:cs="Arial"/>
          <w:sz w:val="24"/>
          <w:szCs w:val="24"/>
        </w:rPr>
        <w:t>before in their writings, they already had</w:t>
      </w:r>
      <w:r w:rsidR="005665EE">
        <w:rPr>
          <w:rFonts w:ascii="Arial" w:hAnsi="Arial" w:cs="Arial"/>
          <w:sz w:val="24"/>
          <w:szCs w:val="24"/>
        </w:rPr>
        <w:t>; so</w:t>
      </w:r>
      <w:r w:rsidRPr="00B009F9">
        <w:rPr>
          <w:rFonts w:ascii="Arial" w:hAnsi="Arial" w:cs="Arial"/>
          <w:sz w:val="24"/>
          <w:szCs w:val="24"/>
        </w:rPr>
        <w:t>, for that time</w:t>
      </w:r>
      <w:r w:rsidR="005665EE">
        <w:rPr>
          <w:rFonts w:ascii="Arial" w:hAnsi="Arial" w:cs="Arial"/>
          <w:sz w:val="24"/>
          <w:szCs w:val="24"/>
        </w:rPr>
        <w:t>,</w:t>
      </w:r>
      <w:r w:rsidRPr="00B009F9">
        <w:rPr>
          <w:rFonts w:ascii="Arial" w:hAnsi="Arial" w:cs="Arial"/>
          <w:sz w:val="24"/>
          <w:szCs w:val="24"/>
        </w:rPr>
        <w:t xml:space="preserve"> they could not. To the meaning</w:t>
      </w:r>
      <w:r w:rsidR="005665EE">
        <w:rPr>
          <w:rFonts w:ascii="Arial" w:hAnsi="Arial" w:cs="Arial"/>
          <w:sz w:val="24"/>
          <w:szCs w:val="24"/>
        </w:rPr>
        <w:t xml:space="preserve"> </w:t>
      </w:r>
      <w:r w:rsidRPr="00B009F9">
        <w:rPr>
          <w:rFonts w:ascii="Arial" w:hAnsi="Arial" w:cs="Arial"/>
          <w:sz w:val="24"/>
          <w:szCs w:val="24"/>
        </w:rPr>
        <w:t>also and words of the third conclusion, for that they answered not plainly and</w:t>
      </w:r>
      <w:r w:rsidR="005665EE">
        <w:rPr>
          <w:rFonts w:ascii="Arial" w:hAnsi="Arial" w:cs="Arial"/>
          <w:sz w:val="24"/>
          <w:szCs w:val="24"/>
        </w:rPr>
        <w:t xml:space="preserve"> </w:t>
      </w:r>
      <w:r w:rsidRPr="00B009F9">
        <w:rPr>
          <w:rFonts w:ascii="Arial" w:hAnsi="Arial" w:cs="Arial"/>
          <w:sz w:val="24"/>
          <w:szCs w:val="24"/>
        </w:rPr>
        <w:t xml:space="preserve">expressly, but in sense contrary to </w:t>
      </w:r>
      <w:r w:rsidRPr="00B009F9">
        <w:rPr>
          <w:rFonts w:ascii="Arial" w:hAnsi="Arial" w:cs="Arial"/>
          <w:sz w:val="24"/>
          <w:szCs w:val="24"/>
        </w:rPr>
        <w:lastRenderedPageBreak/>
        <w:t xml:space="preserve">the decretal in the Clementines, </w:t>
      </w:r>
      <w:r w:rsidRPr="00B009F9">
        <w:rPr>
          <w:rFonts w:ascii="Arial" w:hAnsi="Arial" w:cs="Arial"/>
          <w:i/>
          <w:iCs/>
          <w:sz w:val="24"/>
          <w:szCs w:val="24"/>
        </w:rPr>
        <w:t>Si dudum</w:t>
      </w:r>
      <w:r w:rsidRPr="00B009F9">
        <w:rPr>
          <w:rFonts w:ascii="Arial" w:hAnsi="Arial" w:cs="Arial"/>
          <w:sz w:val="24"/>
          <w:szCs w:val="24"/>
        </w:rPr>
        <w:t>, being</w:t>
      </w:r>
      <w:r w:rsidR="005665EE">
        <w:rPr>
          <w:rFonts w:ascii="Arial" w:hAnsi="Arial" w:cs="Arial"/>
          <w:sz w:val="24"/>
          <w:szCs w:val="24"/>
        </w:rPr>
        <w:t xml:space="preserve"> </w:t>
      </w:r>
      <w:r w:rsidRPr="00B009F9">
        <w:rPr>
          <w:rFonts w:ascii="Arial" w:hAnsi="Arial" w:cs="Arial"/>
          <w:sz w:val="24"/>
          <w:szCs w:val="24"/>
        </w:rPr>
        <w:t>asked what was that sense and meaning, would not declare the</w:t>
      </w:r>
      <w:r w:rsidR="005665EE">
        <w:rPr>
          <w:rFonts w:ascii="Arial" w:hAnsi="Arial" w:cs="Arial"/>
          <w:sz w:val="24"/>
          <w:szCs w:val="24"/>
        </w:rPr>
        <w:t>ir opinion</w:t>
      </w:r>
      <w:r w:rsidRPr="00B009F9">
        <w:rPr>
          <w:rFonts w:ascii="Arial" w:hAnsi="Arial" w:cs="Arial"/>
          <w:sz w:val="24"/>
          <w:szCs w:val="24"/>
        </w:rPr>
        <w:t>. Wherefore</w:t>
      </w:r>
      <w:r w:rsidR="005665EE">
        <w:rPr>
          <w:rFonts w:ascii="Arial" w:hAnsi="Arial" w:cs="Arial"/>
          <w:sz w:val="24"/>
          <w:szCs w:val="24"/>
        </w:rPr>
        <w:t>,</w:t>
      </w:r>
      <w:r w:rsidRPr="00B009F9">
        <w:rPr>
          <w:rFonts w:ascii="Arial" w:hAnsi="Arial" w:cs="Arial"/>
          <w:sz w:val="24"/>
          <w:szCs w:val="24"/>
        </w:rPr>
        <w:t xml:space="preserve"> it</w:t>
      </w:r>
      <w:r w:rsidR="005665EE">
        <w:rPr>
          <w:rFonts w:ascii="Arial" w:hAnsi="Arial" w:cs="Arial"/>
          <w:sz w:val="24"/>
          <w:szCs w:val="24"/>
        </w:rPr>
        <w:t xml:space="preserve"> </w:t>
      </w:r>
      <w:r w:rsidRPr="00B009F9">
        <w:rPr>
          <w:rFonts w:ascii="Arial" w:hAnsi="Arial" w:cs="Arial"/>
          <w:sz w:val="24"/>
          <w:szCs w:val="24"/>
        </w:rPr>
        <w:t>was then demanded of them, according to the sense of the same conclusion, declared</w:t>
      </w:r>
      <w:r w:rsidR="005665EE">
        <w:rPr>
          <w:rFonts w:ascii="Arial" w:hAnsi="Arial" w:cs="Arial"/>
          <w:sz w:val="24"/>
          <w:szCs w:val="24"/>
        </w:rPr>
        <w:t xml:space="preserve"> </w:t>
      </w:r>
      <w:r w:rsidRPr="00B009F9">
        <w:rPr>
          <w:rFonts w:ascii="Arial" w:hAnsi="Arial" w:cs="Arial"/>
          <w:sz w:val="24"/>
          <w:szCs w:val="24"/>
        </w:rPr>
        <w:t>on behalf of the said lord of Canterbury, whether the same body of Christ, which</w:t>
      </w:r>
      <w:r w:rsidR="005665EE">
        <w:rPr>
          <w:rFonts w:ascii="Arial" w:hAnsi="Arial" w:cs="Arial"/>
          <w:sz w:val="24"/>
          <w:szCs w:val="24"/>
        </w:rPr>
        <w:t xml:space="preserve"> </w:t>
      </w:r>
      <w:r w:rsidRPr="00B009F9">
        <w:rPr>
          <w:rFonts w:ascii="Arial" w:hAnsi="Arial" w:cs="Arial"/>
          <w:sz w:val="24"/>
          <w:szCs w:val="24"/>
        </w:rPr>
        <w:t xml:space="preserve">was assumed of the Virgin, </w:t>
      </w:r>
      <w:r w:rsidR="005665EE">
        <w:rPr>
          <w:rFonts w:ascii="Arial" w:hAnsi="Arial" w:cs="Arial"/>
          <w:sz w:val="24"/>
          <w:szCs w:val="24"/>
        </w:rPr>
        <w:t>was</w:t>
      </w:r>
      <w:r w:rsidRPr="00B009F9">
        <w:rPr>
          <w:rFonts w:ascii="Arial" w:hAnsi="Arial" w:cs="Arial"/>
          <w:sz w:val="24"/>
          <w:szCs w:val="24"/>
        </w:rPr>
        <w:t xml:space="preserve"> in the sacrament of the altar, </w:t>
      </w:r>
      <w:r w:rsidRPr="00B009F9">
        <w:rPr>
          <w:rFonts w:ascii="Arial" w:hAnsi="Arial" w:cs="Arial"/>
          <w:i/>
          <w:iCs/>
          <w:sz w:val="24"/>
          <w:szCs w:val="24"/>
        </w:rPr>
        <w:t>secundum seipsum</w:t>
      </w:r>
      <w:r w:rsidRPr="00B009F9">
        <w:rPr>
          <w:rFonts w:ascii="Arial" w:hAnsi="Arial" w:cs="Arial"/>
          <w:sz w:val="24"/>
          <w:szCs w:val="24"/>
        </w:rPr>
        <w:t>, even</w:t>
      </w:r>
      <w:r w:rsidR="005665EE">
        <w:rPr>
          <w:rFonts w:ascii="Arial" w:hAnsi="Arial" w:cs="Arial"/>
          <w:sz w:val="24"/>
          <w:szCs w:val="24"/>
        </w:rPr>
        <w:t xml:space="preserve"> </w:t>
      </w:r>
      <w:r w:rsidRPr="00B009F9">
        <w:rPr>
          <w:rFonts w:ascii="Arial" w:hAnsi="Arial" w:cs="Arial"/>
          <w:sz w:val="24"/>
          <w:szCs w:val="24"/>
        </w:rPr>
        <w:t xml:space="preserve">as he is really in </w:t>
      </w:r>
      <w:r w:rsidR="005665EE">
        <w:rPr>
          <w:rFonts w:ascii="Arial" w:hAnsi="Arial" w:cs="Arial"/>
          <w:sz w:val="24"/>
          <w:szCs w:val="24"/>
        </w:rPr>
        <w:t>fleshly</w:t>
      </w:r>
      <w:r w:rsidRPr="00B009F9">
        <w:rPr>
          <w:rFonts w:ascii="Arial" w:hAnsi="Arial" w:cs="Arial"/>
          <w:sz w:val="24"/>
          <w:szCs w:val="24"/>
        </w:rPr>
        <w:t xml:space="preserve"> substance, proper essence, and nature</w:t>
      </w:r>
      <w:r w:rsidR="005665EE">
        <w:rPr>
          <w:rFonts w:ascii="Arial" w:hAnsi="Arial" w:cs="Arial"/>
          <w:sz w:val="24"/>
          <w:szCs w:val="24"/>
        </w:rPr>
        <w:t>.</w:t>
      </w:r>
      <w:r w:rsidRPr="00B009F9">
        <w:rPr>
          <w:rFonts w:ascii="Arial" w:hAnsi="Arial" w:cs="Arial"/>
          <w:sz w:val="24"/>
          <w:szCs w:val="24"/>
        </w:rPr>
        <w:t xml:space="preserve"> To this they answered</w:t>
      </w:r>
      <w:r w:rsidR="005665EE">
        <w:rPr>
          <w:rFonts w:ascii="Arial" w:hAnsi="Arial" w:cs="Arial"/>
          <w:sz w:val="24"/>
          <w:szCs w:val="24"/>
        </w:rPr>
        <w:t xml:space="preserve"> </w:t>
      </w:r>
      <w:r w:rsidRPr="00B009F9">
        <w:rPr>
          <w:rFonts w:ascii="Arial" w:hAnsi="Arial" w:cs="Arial"/>
          <w:sz w:val="24"/>
          <w:szCs w:val="24"/>
        </w:rPr>
        <w:t>that</w:t>
      </w:r>
      <w:r w:rsidR="005665EE">
        <w:rPr>
          <w:rFonts w:ascii="Arial" w:hAnsi="Arial" w:cs="Arial"/>
          <w:sz w:val="24"/>
          <w:szCs w:val="24"/>
        </w:rPr>
        <w:t>,</w:t>
      </w:r>
      <w:r w:rsidRPr="00B009F9">
        <w:rPr>
          <w:rFonts w:ascii="Arial" w:hAnsi="Arial" w:cs="Arial"/>
          <w:sz w:val="24"/>
          <w:szCs w:val="24"/>
        </w:rPr>
        <w:t xml:space="preserve"> for that time</w:t>
      </w:r>
      <w:r w:rsidR="005665EE">
        <w:rPr>
          <w:rFonts w:ascii="Arial" w:hAnsi="Arial" w:cs="Arial"/>
          <w:sz w:val="24"/>
          <w:szCs w:val="24"/>
        </w:rPr>
        <w:t>,</w:t>
      </w:r>
      <w:r w:rsidRPr="00B009F9">
        <w:rPr>
          <w:rFonts w:ascii="Arial" w:hAnsi="Arial" w:cs="Arial"/>
          <w:sz w:val="24"/>
          <w:szCs w:val="24"/>
        </w:rPr>
        <w:t xml:space="preserve"> they could say no more than that they had </w:t>
      </w:r>
      <w:r w:rsidR="005665EE">
        <w:rPr>
          <w:rFonts w:ascii="Arial" w:hAnsi="Arial" w:cs="Arial"/>
          <w:sz w:val="24"/>
          <w:szCs w:val="24"/>
        </w:rPr>
        <w:t xml:space="preserve">already </w:t>
      </w:r>
      <w:r w:rsidRPr="00B009F9">
        <w:rPr>
          <w:rFonts w:ascii="Arial" w:hAnsi="Arial" w:cs="Arial"/>
          <w:sz w:val="24"/>
          <w:szCs w:val="24"/>
        </w:rPr>
        <w:t>said, as before is specified</w:t>
      </w:r>
      <w:r w:rsidR="005665EE">
        <w:rPr>
          <w:rFonts w:ascii="Arial" w:hAnsi="Arial" w:cs="Arial"/>
          <w:sz w:val="24"/>
          <w:szCs w:val="24"/>
        </w:rPr>
        <w:t xml:space="preserve"> </w:t>
      </w:r>
      <w:r w:rsidRPr="00B009F9">
        <w:rPr>
          <w:rFonts w:ascii="Arial" w:hAnsi="Arial" w:cs="Arial"/>
          <w:sz w:val="24"/>
          <w:szCs w:val="24"/>
        </w:rPr>
        <w:t>in writing.</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Furthermore, </w:t>
      </w:r>
      <w:r w:rsidR="005665EE">
        <w:rPr>
          <w:rFonts w:ascii="Arial" w:hAnsi="Arial" w:cs="Arial"/>
          <w:sz w:val="24"/>
          <w:szCs w:val="24"/>
        </w:rPr>
        <w:t xml:space="preserve">as </w:t>
      </w:r>
      <w:r w:rsidRPr="00B009F9">
        <w:rPr>
          <w:rFonts w:ascii="Arial" w:hAnsi="Arial" w:cs="Arial"/>
          <w:sz w:val="24"/>
          <w:szCs w:val="24"/>
        </w:rPr>
        <w:t>to the sense and text of the sixth conclusion, for they</w:t>
      </w:r>
      <w:r w:rsidR="005665EE">
        <w:rPr>
          <w:rFonts w:ascii="Arial" w:hAnsi="Arial" w:cs="Arial"/>
          <w:sz w:val="24"/>
          <w:szCs w:val="24"/>
        </w:rPr>
        <w:t xml:space="preserve"> </w:t>
      </w:r>
      <w:r w:rsidRPr="00B009F9">
        <w:rPr>
          <w:rFonts w:ascii="Arial" w:hAnsi="Arial" w:cs="Arial"/>
          <w:sz w:val="24"/>
          <w:szCs w:val="24"/>
        </w:rPr>
        <w:t>answered not fully and expressly, being asked whether God owed any manner of</w:t>
      </w:r>
      <w:r w:rsidR="005665EE">
        <w:rPr>
          <w:rFonts w:ascii="Arial" w:hAnsi="Arial" w:cs="Arial"/>
          <w:sz w:val="24"/>
          <w:szCs w:val="24"/>
        </w:rPr>
        <w:t xml:space="preserve"> </w:t>
      </w:r>
      <w:r w:rsidRPr="00B009F9">
        <w:rPr>
          <w:rFonts w:ascii="Arial" w:hAnsi="Arial" w:cs="Arial"/>
          <w:sz w:val="24"/>
          <w:szCs w:val="24"/>
        </w:rPr>
        <w:t>obedience to the devil or not</w:t>
      </w:r>
      <w:r w:rsidR="005665EE">
        <w:rPr>
          <w:rFonts w:ascii="Arial" w:hAnsi="Arial" w:cs="Arial"/>
          <w:sz w:val="24"/>
          <w:szCs w:val="24"/>
        </w:rPr>
        <w:t>,</w:t>
      </w:r>
      <w:r w:rsidRPr="00B009F9">
        <w:rPr>
          <w:rFonts w:ascii="Arial" w:hAnsi="Arial" w:cs="Arial"/>
          <w:sz w:val="24"/>
          <w:szCs w:val="24"/>
        </w:rPr>
        <w:t xml:space="preserve"> they said, </w:t>
      </w:r>
      <w:r w:rsidR="005665EE">
        <w:rPr>
          <w:rFonts w:ascii="Arial" w:hAnsi="Arial" w:cs="Arial"/>
          <w:sz w:val="24"/>
          <w:szCs w:val="24"/>
        </w:rPr>
        <w:t>A</w:t>
      </w:r>
      <w:r w:rsidRPr="00B009F9">
        <w:rPr>
          <w:rFonts w:ascii="Arial" w:hAnsi="Arial" w:cs="Arial"/>
          <w:sz w:val="24"/>
          <w:szCs w:val="24"/>
        </w:rPr>
        <w:t xml:space="preserve">s </w:t>
      </w:r>
      <w:r w:rsidR="005665EE">
        <w:rPr>
          <w:rFonts w:ascii="Arial" w:hAnsi="Arial" w:cs="Arial"/>
          <w:sz w:val="24"/>
          <w:szCs w:val="24"/>
        </w:rPr>
        <w:t xml:space="preserve">to </w:t>
      </w:r>
      <w:r w:rsidRPr="00B009F9">
        <w:rPr>
          <w:rFonts w:ascii="Arial" w:hAnsi="Arial" w:cs="Arial"/>
          <w:sz w:val="24"/>
          <w:szCs w:val="24"/>
        </w:rPr>
        <w:t>the obedience of love, because he</w:t>
      </w:r>
      <w:r w:rsidR="005665EE">
        <w:rPr>
          <w:rFonts w:ascii="Arial" w:hAnsi="Arial" w:cs="Arial"/>
          <w:sz w:val="24"/>
          <w:szCs w:val="24"/>
        </w:rPr>
        <w:t xml:space="preserve"> </w:t>
      </w:r>
      <w:r w:rsidRPr="00B009F9">
        <w:rPr>
          <w:rFonts w:ascii="Arial" w:hAnsi="Arial" w:cs="Arial"/>
          <w:sz w:val="24"/>
          <w:szCs w:val="24"/>
        </w:rPr>
        <w:t>love</w:t>
      </w:r>
      <w:r w:rsidR="005665EE">
        <w:rPr>
          <w:rFonts w:ascii="Arial" w:hAnsi="Arial" w:cs="Arial"/>
          <w:sz w:val="24"/>
          <w:szCs w:val="24"/>
        </w:rPr>
        <w:t>s</w:t>
      </w:r>
      <w:r w:rsidRPr="00B009F9">
        <w:rPr>
          <w:rFonts w:ascii="Arial" w:hAnsi="Arial" w:cs="Arial"/>
          <w:sz w:val="24"/>
          <w:szCs w:val="24"/>
        </w:rPr>
        <w:t xml:space="preserve"> him, and punishe</w:t>
      </w:r>
      <w:r w:rsidR="005665EE">
        <w:rPr>
          <w:rFonts w:ascii="Arial" w:hAnsi="Arial" w:cs="Arial"/>
          <w:sz w:val="24"/>
          <w:szCs w:val="24"/>
        </w:rPr>
        <w:t>s</w:t>
      </w:r>
      <w:r w:rsidRPr="00B009F9">
        <w:rPr>
          <w:rFonts w:ascii="Arial" w:hAnsi="Arial" w:cs="Arial"/>
          <w:sz w:val="24"/>
          <w:szCs w:val="24"/>
        </w:rPr>
        <w:t xml:space="preserve"> him as he ought. And to prove that God ought so to obey the</w:t>
      </w:r>
      <w:r w:rsidR="005665EE">
        <w:rPr>
          <w:rFonts w:ascii="Arial" w:hAnsi="Arial" w:cs="Arial"/>
          <w:sz w:val="24"/>
          <w:szCs w:val="24"/>
        </w:rPr>
        <w:t xml:space="preserve"> </w:t>
      </w:r>
      <w:r w:rsidRPr="00B009F9">
        <w:rPr>
          <w:rFonts w:ascii="Arial" w:hAnsi="Arial" w:cs="Arial"/>
          <w:sz w:val="24"/>
          <w:szCs w:val="24"/>
        </w:rPr>
        <w:t>devil, they offered themselves to the fire.</w:t>
      </w:r>
    </w:p>
    <w:p w:rsidR="005665EE" w:rsidRDefault="005665E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the eleventh conclusion, they answered not expressly, being asked</w:t>
      </w:r>
      <w:r w:rsidR="005665EE">
        <w:rPr>
          <w:rFonts w:ascii="Arial" w:hAnsi="Arial" w:cs="Arial"/>
          <w:sz w:val="24"/>
          <w:szCs w:val="24"/>
        </w:rPr>
        <w:t xml:space="preserve"> </w:t>
      </w:r>
      <w:r w:rsidRPr="00B009F9">
        <w:rPr>
          <w:rFonts w:ascii="Arial" w:hAnsi="Arial" w:cs="Arial"/>
          <w:sz w:val="24"/>
          <w:szCs w:val="24"/>
        </w:rPr>
        <w:t>whether a prelate might excommunicate any</w:t>
      </w:r>
      <w:r w:rsidR="005665EE">
        <w:rPr>
          <w:rFonts w:ascii="Arial" w:hAnsi="Arial" w:cs="Arial"/>
          <w:sz w:val="24"/>
          <w:szCs w:val="24"/>
        </w:rPr>
        <w:t>one</w:t>
      </w:r>
      <w:r w:rsidRPr="00B009F9">
        <w:rPr>
          <w:rFonts w:ascii="Arial" w:hAnsi="Arial" w:cs="Arial"/>
          <w:sz w:val="24"/>
          <w:szCs w:val="24"/>
        </w:rPr>
        <w:t xml:space="preserve"> being in </w:t>
      </w:r>
      <w:r w:rsidR="005665EE">
        <w:rPr>
          <w:rFonts w:ascii="Arial" w:hAnsi="Arial" w:cs="Arial"/>
          <w:sz w:val="24"/>
          <w:szCs w:val="24"/>
        </w:rPr>
        <w:t>a</w:t>
      </w:r>
      <w:r w:rsidRPr="00B009F9">
        <w:rPr>
          <w:rFonts w:ascii="Arial" w:hAnsi="Arial" w:cs="Arial"/>
          <w:sz w:val="24"/>
          <w:szCs w:val="24"/>
        </w:rPr>
        <w:t xml:space="preserve"> state of grace</w:t>
      </w:r>
      <w:r w:rsidR="005665EE">
        <w:rPr>
          <w:rFonts w:ascii="Arial" w:hAnsi="Arial" w:cs="Arial"/>
          <w:sz w:val="24"/>
          <w:szCs w:val="24"/>
        </w:rPr>
        <w:t>,</w:t>
      </w:r>
      <w:r w:rsidRPr="00B009F9">
        <w:rPr>
          <w:rFonts w:ascii="Arial" w:hAnsi="Arial" w:cs="Arial"/>
          <w:sz w:val="24"/>
          <w:szCs w:val="24"/>
        </w:rPr>
        <w:t xml:space="preserve"> they</w:t>
      </w:r>
      <w:r w:rsidR="005665EE">
        <w:rPr>
          <w:rFonts w:ascii="Arial" w:hAnsi="Arial" w:cs="Arial"/>
          <w:sz w:val="24"/>
          <w:szCs w:val="24"/>
        </w:rPr>
        <w:t xml:space="preserve"> </w:t>
      </w:r>
      <w:r w:rsidRPr="00B009F9">
        <w:rPr>
          <w:rFonts w:ascii="Arial" w:hAnsi="Arial" w:cs="Arial"/>
          <w:sz w:val="24"/>
          <w:szCs w:val="24"/>
        </w:rPr>
        <w:t>said,</w:t>
      </w:r>
      <w:r w:rsidR="00120D2A">
        <w:rPr>
          <w:rFonts w:ascii="Arial" w:hAnsi="Arial" w:cs="Arial"/>
          <w:sz w:val="24"/>
          <w:szCs w:val="24"/>
        </w:rPr>
        <w:t xml:space="preserve"> </w:t>
      </w:r>
      <w:r w:rsidRPr="00B009F9">
        <w:rPr>
          <w:rFonts w:ascii="Arial" w:hAnsi="Arial" w:cs="Arial"/>
          <w:sz w:val="24"/>
          <w:szCs w:val="24"/>
        </w:rPr>
        <w:t>Unto the twentieth conclusion, for that they answered not fully, simply, and</w:t>
      </w:r>
      <w:r w:rsidR="005665EE">
        <w:rPr>
          <w:rFonts w:ascii="Arial" w:hAnsi="Arial" w:cs="Arial"/>
          <w:sz w:val="24"/>
          <w:szCs w:val="24"/>
        </w:rPr>
        <w:t xml:space="preserve"> </w:t>
      </w:r>
      <w:r w:rsidRPr="00B009F9">
        <w:rPr>
          <w:rFonts w:ascii="Arial" w:hAnsi="Arial" w:cs="Arial"/>
          <w:sz w:val="24"/>
          <w:szCs w:val="24"/>
        </w:rPr>
        <w:t xml:space="preserve">expressly; being demanded whether special or general </w:t>
      </w:r>
      <w:r w:rsidR="007B0655">
        <w:rPr>
          <w:rFonts w:ascii="Arial" w:hAnsi="Arial" w:cs="Arial"/>
          <w:sz w:val="24"/>
          <w:szCs w:val="24"/>
        </w:rPr>
        <w:t>prayers</w:t>
      </w:r>
      <w:r w:rsidRPr="00B009F9">
        <w:rPr>
          <w:rFonts w:ascii="Arial" w:hAnsi="Arial" w:cs="Arial"/>
          <w:sz w:val="24"/>
          <w:szCs w:val="24"/>
        </w:rPr>
        <w:t xml:space="preserve"> most profit, and</w:t>
      </w:r>
      <w:r w:rsidR="005665EE">
        <w:rPr>
          <w:rFonts w:ascii="Arial" w:hAnsi="Arial" w:cs="Arial"/>
          <w:sz w:val="24"/>
          <w:szCs w:val="24"/>
        </w:rPr>
        <w:t xml:space="preserve"> </w:t>
      </w:r>
      <w:r w:rsidRPr="00B009F9">
        <w:rPr>
          <w:rFonts w:ascii="Arial" w:hAnsi="Arial" w:cs="Arial"/>
          <w:sz w:val="24"/>
          <w:szCs w:val="24"/>
        </w:rPr>
        <w:t xml:space="preserve">were of greater force, they would not say </w:t>
      </w:r>
      <w:r w:rsidR="005665EE">
        <w:rPr>
          <w:rFonts w:ascii="Arial" w:hAnsi="Arial" w:cs="Arial"/>
          <w:sz w:val="24"/>
          <w:szCs w:val="24"/>
        </w:rPr>
        <w:t xml:space="preserve">except that </w:t>
      </w:r>
      <w:r w:rsidRPr="00B009F9">
        <w:rPr>
          <w:rFonts w:ascii="Arial" w:hAnsi="Arial" w:cs="Arial"/>
          <w:sz w:val="24"/>
          <w:szCs w:val="24"/>
        </w:rPr>
        <w:t>that special did.</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5665E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to</w:t>
      </w:r>
      <w:r w:rsidR="00B009F9" w:rsidRPr="00B009F9">
        <w:rPr>
          <w:rFonts w:ascii="Arial" w:hAnsi="Arial" w:cs="Arial"/>
          <w:sz w:val="24"/>
          <w:szCs w:val="24"/>
        </w:rPr>
        <w:t xml:space="preserve"> the last conclusion, for that they answered neither simply, nor expressly;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being demanded</w:t>
      </w:r>
      <w:r w:rsidR="005665EE">
        <w:rPr>
          <w:rFonts w:ascii="Arial" w:hAnsi="Arial" w:cs="Arial"/>
          <w:sz w:val="24"/>
          <w:szCs w:val="24"/>
        </w:rPr>
        <w:t>,</w:t>
      </w:r>
      <w:r w:rsidRPr="00B009F9">
        <w:rPr>
          <w:rFonts w:ascii="Arial" w:hAnsi="Arial" w:cs="Arial"/>
          <w:sz w:val="24"/>
          <w:szCs w:val="24"/>
        </w:rPr>
        <w:t xml:space="preserve"> particularly, whether any friar were bound to get his living with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manual labour, so that it might not be lawful for him to live by begging, they would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make no answer at all.</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that, the lord archbishop of Canterbury demanded </w:t>
      </w:r>
      <w:r w:rsidR="00DF21B6">
        <w:rPr>
          <w:rFonts w:ascii="Arial" w:hAnsi="Arial" w:cs="Arial"/>
          <w:sz w:val="24"/>
          <w:szCs w:val="24"/>
        </w:rPr>
        <w:t>from</w:t>
      </w:r>
      <w:r w:rsidRPr="00B009F9">
        <w:rPr>
          <w:rFonts w:ascii="Arial" w:hAnsi="Arial" w:cs="Arial"/>
          <w:sz w:val="24"/>
          <w:szCs w:val="24"/>
        </w:rPr>
        <w:t xml:space="preserve"> all the</w:t>
      </w:r>
      <w:r w:rsidR="00DF21B6">
        <w:rPr>
          <w:rFonts w:ascii="Arial" w:hAnsi="Arial" w:cs="Arial"/>
          <w:sz w:val="24"/>
          <w:szCs w:val="24"/>
        </w:rPr>
        <w:t xml:space="preserve"> </w:t>
      </w:r>
      <w:r w:rsidRPr="00B009F9">
        <w:rPr>
          <w:rFonts w:ascii="Arial" w:hAnsi="Arial" w:cs="Arial"/>
          <w:sz w:val="24"/>
          <w:szCs w:val="24"/>
        </w:rPr>
        <w:t xml:space="preserve">doctors, what their </w:t>
      </w:r>
      <w:r w:rsidR="00DE3074">
        <w:rPr>
          <w:rFonts w:ascii="Arial" w:hAnsi="Arial" w:cs="Arial"/>
          <w:sz w:val="24"/>
          <w:szCs w:val="24"/>
        </w:rPr>
        <w:t>judgement</w:t>
      </w:r>
      <w:r w:rsidRPr="00B009F9">
        <w:rPr>
          <w:rFonts w:ascii="Arial" w:hAnsi="Arial" w:cs="Arial"/>
          <w:sz w:val="24"/>
          <w:szCs w:val="24"/>
        </w:rPr>
        <w:t xml:space="preserve"> was </w:t>
      </w:r>
      <w:r w:rsidR="00DF21B6">
        <w:rPr>
          <w:rFonts w:ascii="Arial" w:hAnsi="Arial" w:cs="Arial"/>
          <w:sz w:val="24"/>
          <w:szCs w:val="24"/>
        </w:rPr>
        <w:t>c</w:t>
      </w:r>
      <w:r w:rsidR="00274117">
        <w:rPr>
          <w:rFonts w:ascii="Arial" w:hAnsi="Arial" w:cs="Arial"/>
          <w:sz w:val="24"/>
          <w:szCs w:val="24"/>
        </w:rPr>
        <w:t>o</w:t>
      </w:r>
      <w:r w:rsidR="00DF21B6">
        <w:rPr>
          <w:rFonts w:ascii="Arial" w:hAnsi="Arial" w:cs="Arial"/>
          <w:sz w:val="24"/>
          <w:szCs w:val="24"/>
        </w:rPr>
        <w:t>ncerning</w:t>
      </w:r>
      <w:r w:rsidRPr="00B009F9">
        <w:rPr>
          <w:rFonts w:ascii="Arial" w:hAnsi="Arial" w:cs="Arial"/>
          <w:sz w:val="24"/>
          <w:szCs w:val="24"/>
        </w:rPr>
        <w:t xml:space="preserve"> the answers that were made on</w:t>
      </w:r>
      <w:r w:rsidR="00DF21B6">
        <w:rPr>
          <w:rFonts w:ascii="Arial" w:hAnsi="Arial" w:cs="Arial"/>
          <w:sz w:val="24"/>
          <w:szCs w:val="24"/>
        </w:rPr>
        <w:t xml:space="preserve"> </w:t>
      </w:r>
      <w:r w:rsidRPr="00B009F9">
        <w:rPr>
          <w:rFonts w:ascii="Arial" w:hAnsi="Arial" w:cs="Arial"/>
          <w:sz w:val="24"/>
          <w:szCs w:val="24"/>
        </w:rPr>
        <w:t xml:space="preserve">all and </w:t>
      </w:r>
      <w:r w:rsidR="00DF21B6">
        <w:rPr>
          <w:rFonts w:ascii="Arial" w:hAnsi="Arial" w:cs="Arial"/>
          <w:sz w:val="24"/>
          <w:szCs w:val="24"/>
        </w:rPr>
        <w:t>every</w:t>
      </w:r>
      <w:r w:rsidRPr="00B009F9">
        <w:rPr>
          <w:rFonts w:ascii="Arial" w:hAnsi="Arial" w:cs="Arial"/>
          <w:sz w:val="24"/>
          <w:szCs w:val="24"/>
        </w:rPr>
        <w:t xml:space="preserve"> such conclusions. All </w:t>
      </w:r>
      <w:r w:rsidR="00DF21B6">
        <w:rPr>
          <w:rFonts w:ascii="Arial" w:hAnsi="Arial" w:cs="Arial"/>
          <w:sz w:val="24"/>
          <w:szCs w:val="24"/>
        </w:rPr>
        <w:t>these</w:t>
      </w:r>
      <w:r w:rsidRPr="00B009F9">
        <w:rPr>
          <w:rFonts w:ascii="Arial" w:hAnsi="Arial" w:cs="Arial"/>
          <w:sz w:val="24"/>
          <w:szCs w:val="24"/>
        </w:rPr>
        <w:t xml:space="preserve"> doctors</w:t>
      </w:r>
      <w:r w:rsidR="00DF21B6">
        <w:rPr>
          <w:rFonts w:ascii="Arial" w:hAnsi="Arial" w:cs="Arial"/>
          <w:sz w:val="24"/>
          <w:szCs w:val="24"/>
        </w:rPr>
        <w:t>,</w:t>
      </w:r>
      <w:r w:rsidRPr="00B009F9">
        <w:rPr>
          <w:rFonts w:ascii="Arial" w:hAnsi="Arial" w:cs="Arial"/>
          <w:sz w:val="24"/>
          <w:szCs w:val="24"/>
        </w:rPr>
        <w:t xml:space="preserve"> and every</w:t>
      </w:r>
      <w:r w:rsidR="00DF21B6">
        <w:rPr>
          <w:rFonts w:ascii="Arial" w:hAnsi="Arial" w:cs="Arial"/>
          <w:sz w:val="24"/>
          <w:szCs w:val="24"/>
        </w:rPr>
        <w:t>one</w:t>
      </w:r>
      <w:r w:rsidRPr="00B009F9">
        <w:rPr>
          <w:rFonts w:ascii="Arial" w:hAnsi="Arial" w:cs="Arial"/>
          <w:sz w:val="24"/>
          <w:szCs w:val="24"/>
        </w:rPr>
        <w:t xml:space="preserve"> of them said,</w:t>
      </w:r>
      <w:r w:rsidR="00DF21B6">
        <w:rPr>
          <w:rFonts w:ascii="Arial" w:hAnsi="Arial" w:cs="Arial"/>
          <w:sz w:val="24"/>
          <w:szCs w:val="24"/>
        </w:rPr>
        <w:t xml:space="preserve"> </w:t>
      </w:r>
      <w:r w:rsidRPr="00B009F9">
        <w:rPr>
          <w:rFonts w:ascii="Arial" w:hAnsi="Arial" w:cs="Arial"/>
          <w:sz w:val="24"/>
          <w:szCs w:val="24"/>
        </w:rPr>
        <w:t>that all the answers given to the first, second, third, and sixth conclusions (as before recited) were insufficient, heretical, and subtle; and that all the answers made</w:t>
      </w:r>
      <w:r w:rsidR="00DF21B6">
        <w:rPr>
          <w:rFonts w:ascii="Arial" w:hAnsi="Arial" w:cs="Arial"/>
          <w:sz w:val="24"/>
          <w:szCs w:val="24"/>
        </w:rPr>
        <w:t>, e</w:t>
      </w:r>
      <w:r w:rsidRPr="00B009F9">
        <w:rPr>
          <w:rFonts w:ascii="Arial" w:hAnsi="Arial" w:cs="Arial"/>
          <w:sz w:val="24"/>
          <w:szCs w:val="24"/>
        </w:rPr>
        <w:t>specially to the ninth, tenth, and last conclusions, were</w:t>
      </w:r>
      <w:r w:rsidR="00DF21B6">
        <w:rPr>
          <w:rFonts w:ascii="Arial" w:hAnsi="Arial" w:cs="Arial"/>
          <w:sz w:val="24"/>
          <w:szCs w:val="24"/>
        </w:rPr>
        <w:t xml:space="preserve"> </w:t>
      </w:r>
      <w:r w:rsidRPr="00B009F9">
        <w:rPr>
          <w:rFonts w:ascii="Arial" w:hAnsi="Arial" w:cs="Arial"/>
          <w:sz w:val="24"/>
          <w:szCs w:val="24"/>
        </w:rPr>
        <w:t>insufficient, erroneous, and perverse. Whereupon the lord archbishop of</w:t>
      </w:r>
      <w:r w:rsidR="00DF21B6">
        <w:rPr>
          <w:rFonts w:ascii="Arial" w:hAnsi="Arial" w:cs="Arial"/>
          <w:sz w:val="24"/>
          <w:szCs w:val="24"/>
        </w:rPr>
        <w:t xml:space="preserve"> </w:t>
      </w:r>
      <w:r w:rsidRPr="00B009F9">
        <w:rPr>
          <w:rFonts w:ascii="Arial" w:hAnsi="Arial" w:cs="Arial"/>
          <w:sz w:val="24"/>
          <w:szCs w:val="24"/>
        </w:rPr>
        <w:t>Canterbury, considering the answers to be heretical, subtle, erroneous, and</w:t>
      </w:r>
      <w:r w:rsidR="00DF21B6">
        <w:rPr>
          <w:rFonts w:ascii="Arial" w:hAnsi="Arial" w:cs="Arial"/>
          <w:sz w:val="24"/>
          <w:szCs w:val="24"/>
        </w:rPr>
        <w:t xml:space="preserve"> </w:t>
      </w:r>
      <w:r w:rsidRPr="00B009F9">
        <w:rPr>
          <w:rFonts w:ascii="Arial" w:hAnsi="Arial" w:cs="Arial"/>
          <w:sz w:val="24"/>
          <w:szCs w:val="24"/>
        </w:rPr>
        <w:t>perverse, accordingly</w:t>
      </w:r>
      <w:r w:rsidR="00DF21B6">
        <w:rPr>
          <w:rFonts w:ascii="Arial" w:hAnsi="Arial" w:cs="Arial"/>
          <w:sz w:val="24"/>
          <w:szCs w:val="24"/>
        </w:rPr>
        <w:t>,</w:t>
      </w:r>
      <w:r w:rsidRPr="00B009F9">
        <w:rPr>
          <w:rFonts w:ascii="Arial" w:hAnsi="Arial" w:cs="Arial"/>
          <w:sz w:val="24"/>
          <w:szCs w:val="24"/>
        </w:rPr>
        <w:t xml:space="preserve"> as the doctors </w:t>
      </w:r>
      <w:r w:rsidR="00DF21B6">
        <w:rPr>
          <w:rFonts w:ascii="Arial" w:hAnsi="Arial" w:cs="Arial"/>
          <w:sz w:val="24"/>
          <w:szCs w:val="24"/>
        </w:rPr>
        <w:t xml:space="preserve">had said, </w:t>
      </w:r>
      <w:r w:rsidRPr="00B009F9">
        <w:rPr>
          <w:rFonts w:ascii="Arial" w:hAnsi="Arial" w:cs="Arial"/>
          <w:sz w:val="24"/>
          <w:szCs w:val="24"/>
        </w:rPr>
        <w:t xml:space="preserve">had </w:t>
      </w:r>
      <w:r w:rsidR="00DF21B6">
        <w:rPr>
          <w:rFonts w:ascii="Arial" w:hAnsi="Arial" w:cs="Arial"/>
          <w:sz w:val="24"/>
          <w:szCs w:val="24"/>
        </w:rPr>
        <w:t xml:space="preserve">been </w:t>
      </w:r>
      <w:r w:rsidRPr="00B009F9">
        <w:rPr>
          <w:rFonts w:ascii="Arial" w:hAnsi="Arial" w:cs="Arial"/>
          <w:sz w:val="24"/>
          <w:szCs w:val="24"/>
        </w:rPr>
        <w:t>weighed and</w:t>
      </w:r>
      <w:r w:rsidR="00DF21B6">
        <w:rPr>
          <w:rFonts w:ascii="Arial" w:hAnsi="Arial" w:cs="Arial"/>
          <w:sz w:val="24"/>
          <w:szCs w:val="24"/>
        </w:rPr>
        <w:t xml:space="preserve"> </w:t>
      </w:r>
      <w:r w:rsidRPr="00B009F9">
        <w:rPr>
          <w:rFonts w:ascii="Arial" w:hAnsi="Arial" w:cs="Arial"/>
          <w:sz w:val="24"/>
          <w:szCs w:val="24"/>
        </w:rPr>
        <w:t xml:space="preserve">considered, </w:t>
      </w:r>
      <w:r w:rsidR="00DF21B6">
        <w:rPr>
          <w:rFonts w:ascii="Arial" w:hAnsi="Arial" w:cs="Arial"/>
          <w:sz w:val="24"/>
          <w:szCs w:val="24"/>
        </w:rPr>
        <w:t xml:space="preserve">then </w:t>
      </w:r>
      <w:r w:rsidRPr="00B009F9">
        <w:rPr>
          <w:rFonts w:ascii="Arial" w:hAnsi="Arial" w:cs="Arial"/>
          <w:sz w:val="24"/>
          <w:szCs w:val="24"/>
        </w:rPr>
        <w:t>admonished Nicholas and Philip sufficiently under this form of</w:t>
      </w:r>
      <w:r w:rsidR="00DF21B6">
        <w:rPr>
          <w:rFonts w:ascii="Arial" w:hAnsi="Arial" w:cs="Arial"/>
          <w:sz w:val="24"/>
          <w:szCs w:val="24"/>
        </w:rPr>
        <w:t xml:space="preserve"> </w:t>
      </w:r>
      <w:r w:rsidRPr="00B009F9">
        <w:rPr>
          <w:rFonts w:ascii="Arial" w:hAnsi="Arial" w:cs="Arial"/>
          <w:sz w:val="24"/>
          <w:szCs w:val="24"/>
        </w:rPr>
        <w:t>words</w:t>
      </w:r>
      <w:r w:rsidR="00DF21B6">
        <w:rPr>
          <w:rFonts w:ascii="Arial" w:hAnsi="Arial" w:cs="Arial"/>
          <w:sz w:val="24"/>
          <w:szCs w:val="24"/>
        </w:rPr>
        <w:t>:</w:t>
      </w:r>
    </w:p>
    <w:p w:rsidR="00120D2A" w:rsidRDefault="00120D2A" w:rsidP="006C6E98">
      <w:pPr>
        <w:autoSpaceDE w:val="0"/>
        <w:autoSpaceDN w:val="0"/>
        <w:adjustRightInd w:val="0"/>
        <w:spacing w:after="0" w:line="276" w:lineRule="auto"/>
        <w:jc w:val="both"/>
        <w:rPr>
          <w:rFonts w:ascii="Arial" w:hAnsi="Arial" w:cs="Arial"/>
          <w:b/>
          <w:bCs/>
          <w:sz w:val="24"/>
          <w:szCs w:val="24"/>
        </w:rPr>
      </w:pPr>
    </w:p>
    <w:p w:rsidR="00DF21B6" w:rsidRDefault="00DF21B6" w:rsidP="00DF21B6">
      <w:pPr>
        <w:autoSpaceDE w:val="0"/>
        <w:autoSpaceDN w:val="0"/>
        <w:adjustRightInd w:val="0"/>
        <w:spacing w:after="0" w:line="276" w:lineRule="auto"/>
        <w:jc w:val="center"/>
        <w:rPr>
          <w:rFonts w:ascii="Arial" w:hAnsi="Arial" w:cs="Arial"/>
          <w:b/>
          <w:bCs/>
          <w:caps/>
          <w:sz w:val="24"/>
          <w:szCs w:val="24"/>
        </w:rPr>
      </w:pPr>
    </w:p>
    <w:p w:rsidR="00B009F9" w:rsidRPr="00DF21B6" w:rsidRDefault="00DF21B6" w:rsidP="00DF21B6">
      <w:pPr>
        <w:autoSpaceDE w:val="0"/>
        <w:autoSpaceDN w:val="0"/>
        <w:adjustRightInd w:val="0"/>
        <w:spacing w:after="0" w:line="276" w:lineRule="auto"/>
        <w:jc w:val="center"/>
        <w:rPr>
          <w:rFonts w:ascii="Arial" w:hAnsi="Arial" w:cs="Arial"/>
          <w:b/>
          <w:bCs/>
          <w:caps/>
          <w:sz w:val="24"/>
          <w:szCs w:val="24"/>
        </w:rPr>
      </w:pPr>
      <w:r w:rsidRPr="00DF21B6">
        <w:rPr>
          <w:rFonts w:ascii="Arial" w:hAnsi="Arial" w:cs="Arial"/>
          <w:b/>
          <w:bCs/>
          <w:caps/>
          <w:sz w:val="24"/>
          <w:szCs w:val="24"/>
        </w:rPr>
        <w:t xml:space="preserve">The </w:t>
      </w:r>
      <w:r w:rsidR="00B009F9" w:rsidRPr="00DF21B6">
        <w:rPr>
          <w:rFonts w:ascii="Arial" w:hAnsi="Arial" w:cs="Arial"/>
          <w:b/>
          <w:bCs/>
          <w:caps/>
          <w:sz w:val="24"/>
          <w:szCs w:val="24"/>
        </w:rPr>
        <w:t>Trial of Herford, Reppington and Ashton</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9A5B0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name of Christ being called upon, we, William, by God</w:t>
      </w:r>
      <w:r>
        <w:rPr>
          <w:rFonts w:ascii="Arial" w:hAnsi="Arial" w:cs="Arial"/>
          <w:sz w:val="24"/>
          <w:szCs w:val="24"/>
        </w:rPr>
        <w:t>’</w:t>
      </w:r>
      <w:r w:rsidR="00B009F9" w:rsidRPr="00B009F9">
        <w:rPr>
          <w:rFonts w:ascii="Arial" w:hAnsi="Arial" w:cs="Arial"/>
          <w:sz w:val="24"/>
          <w:szCs w:val="24"/>
        </w:rPr>
        <w:t>s permission,</w:t>
      </w:r>
      <w:r w:rsidR="00DF21B6">
        <w:rPr>
          <w:rFonts w:ascii="Arial" w:hAnsi="Arial" w:cs="Arial"/>
          <w:sz w:val="24"/>
          <w:szCs w:val="24"/>
        </w:rPr>
        <w:t xml:space="preserve"> </w:t>
      </w:r>
      <w:r w:rsidR="00B009F9" w:rsidRPr="00B009F9">
        <w:rPr>
          <w:rFonts w:ascii="Arial" w:hAnsi="Arial" w:cs="Arial"/>
          <w:sz w:val="24"/>
          <w:szCs w:val="24"/>
        </w:rPr>
        <w:t>archbishop of Canterbury, metropolitan of all England, and legate of the apostolic see,</w:t>
      </w:r>
      <w:r w:rsidR="00DF21B6">
        <w:rPr>
          <w:rFonts w:ascii="Arial" w:hAnsi="Arial" w:cs="Arial"/>
          <w:sz w:val="24"/>
          <w:szCs w:val="24"/>
        </w:rPr>
        <w:t xml:space="preserve"> </w:t>
      </w:r>
      <w:r w:rsidR="00B009F9" w:rsidRPr="00B009F9">
        <w:rPr>
          <w:rFonts w:ascii="Arial" w:hAnsi="Arial" w:cs="Arial"/>
          <w:sz w:val="24"/>
          <w:szCs w:val="24"/>
        </w:rPr>
        <w:t xml:space="preserve">and through all our province of Canterbury, inquisitor of all heretical </w:t>
      </w:r>
      <w:r w:rsidR="00DF21B6">
        <w:rPr>
          <w:rFonts w:ascii="Arial" w:hAnsi="Arial" w:cs="Arial"/>
          <w:sz w:val="24"/>
          <w:szCs w:val="24"/>
        </w:rPr>
        <w:t>de</w:t>
      </w:r>
      <w:r w:rsidR="00B009F9" w:rsidRPr="00B009F9">
        <w:rPr>
          <w:rFonts w:ascii="Arial" w:hAnsi="Arial" w:cs="Arial"/>
          <w:sz w:val="24"/>
          <w:szCs w:val="24"/>
        </w:rPr>
        <w:t>pravity, sufficiently and lawfully admonish and cite you, Nicholas Herford, and Philip</w:t>
      </w:r>
      <w:r w:rsidR="00DF21B6">
        <w:rPr>
          <w:rFonts w:ascii="Arial" w:hAnsi="Arial" w:cs="Arial"/>
          <w:sz w:val="24"/>
          <w:szCs w:val="24"/>
        </w:rPr>
        <w:t xml:space="preserve"> </w:t>
      </w:r>
      <w:r w:rsidR="00B009F9" w:rsidRPr="00B009F9">
        <w:rPr>
          <w:rFonts w:ascii="Arial" w:hAnsi="Arial" w:cs="Arial"/>
          <w:sz w:val="24"/>
          <w:szCs w:val="24"/>
        </w:rPr>
        <w:t>Reppington, professors of divinity, having this day and place assigned you by your</w:t>
      </w:r>
      <w:r w:rsidR="00DF21B6">
        <w:rPr>
          <w:rFonts w:ascii="Arial" w:hAnsi="Arial" w:cs="Arial"/>
          <w:sz w:val="24"/>
          <w:szCs w:val="24"/>
        </w:rPr>
        <w:t xml:space="preserve"> </w:t>
      </w:r>
      <w:r w:rsidR="00B009F9" w:rsidRPr="00B009F9">
        <w:rPr>
          <w:rFonts w:ascii="Arial" w:hAnsi="Arial" w:cs="Arial"/>
          <w:sz w:val="24"/>
          <w:szCs w:val="24"/>
        </w:rPr>
        <w:t xml:space="preserve">own consent and our appointment, peremptorily to answer and to say </w:t>
      </w:r>
      <w:r w:rsidR="00B009F9" w:rsidRPr="00B009F9">
        <w:rPr>
          <w:rFonts w:ascii="Arial" w:hAnsi="Arial" w:cs="Arial"/>
          <w:sz w:val="24"/>
          <w:szCs w:val="24"/>
        </w:rPr>
        <w:lastRenderedPageBreak/>
        <w:t>fully and plainly</w:t>
      </w:r>
      <w:r w:rsidR="00DF21B6">
        <w:rPr>
          <w:rFonts w:ascii="Arial" w:hAnsi="Arial" w:cs="Arial"/>
          <w:sz w:val="24"/>
          <w:szCs w:val="24"/>
        </w:rPr>
        <w:t xml:space="preserve"> </w:t>
      </w:r>
      <w:r w:rsidR="00B009F9" w:rsidRPr="00B009F9">
        <w:rPr>
          <w:rFonts w:ascii="Arial" w:hAnsi="Arial" w:cs="Arial"/>
          <w:sz w:val="24"/>
          <w:szCs w:val="24"/>
        </w:rPr>
        <w:t xml:space="preserve">your opinions </w:t>
      </w:r>
      <w:r w:rsidR="00DF21B6">
        <w:rPr>
          <w:rFonts w:ascii="Arial" w:hAnsi="Arial" w:cs="Arial"/>
          <w:sz w:val="24"/>
          <w:szCs w:val="24"/>
        </w:rPr>
        <w:t>concerning</w:t>
      </w:r>
      <w:r w:rsidR="00B009F9" w:rsidRPr="00B009F9">
        <w:rPr>
          <w:rFonts w:ascii="Arial" w:hAnsi="Arial" w:cs="Arial"/>
          <w:sz w:val="24"/>
          <w:szCs w:val="24"/>
        </w:rPr>
        <w:t xml:space="preserve"> these conclusions, </w:t>
      </w:r>
      <w:r w:rsidR="00DF21B6">
        <w:rPr>
          <w:rFonts w:ascii="Arial" w:hAnsi="Arial" w:cs="Arial"/>
          <w:sz w:val="24"/>
          <w:szCs w:val="24"/>
        </w:rPr>
        <w:t>to which</w:t>
      </w:r>
      <w:r w:rsidR="00B009F9" w:rsidRPr="00B009F9">
        <w:rPr>
          <w:rFonts w:ascii="Arial" w:hAnsi="Arial" w:cs="Arial"/>
          <w:sz w:val="24"/>
          <w:szCs w:val="24"/>
        </w:rPr>
        <w:t xml:space="preserve"> we refer you (all subtle,</w:t>
      </w:r>
      <w:r w:rsidR="00DF21B6">
        <w:rPr>
          <w:rFonts w:ascii="Arial" w:hAnsi="Arial" w:cs="Arial"/>
          <w:sz w:val="24"/>
          <w:szCs w:val="24"/>
        </w:rPr>
        <w:t xml:space="preserve"> </w:t>
      </w:r>
      <w:r w:rsidR="00B009F9" w:rsidRPr="00B009F9">
        <w:rPr>
          <w:rFonts w:ascii="Arial" w:hAnsi="Arial" w:cs="Arial"/>
          <w:sz w:val="24"/>
          <w:szCs w:val="24"/>
        </w:rPr>
        <w:t>sophistica</w:t>
      </w:r>
      <w:r w:rsidR="00DF21B6">
        <w:rPr>
          <w:rFonts w:ascii="Arial" w:hAnsi="Arial" w:cs="Arial"/>
          <w:sz w:val="24"/>
          <w:szCs w:val="24"/>
        </w:rPr>
        <w:t>ted</w:t>
      </w:r>
      <w:r w:rsidR="00B009F9" w:rsidRPr="00B009F9">
        <w:rPr>
          <w:rFonts w:ascii="Arial" w:hAnsi="Arial" w:cs="Arial"/>
          <w:sz w:val="24"/>
          <w:szCs w:val="24"/>
        </w:rPr>
        <w:t>, and logical words set apart)</w:t>
      </w:r>
      <w:r w:rsidR="00DF21B6">
        <w:rPr>
          <w:rFonts w:ascii="Arial" w:hAnsi="Arial" w:cs="Arial"/>
          <w:sz w:val="24"/>
          <w:szCs w:val="24"/>
        </w:rPr>
        <w:t>,</w:t>
      </w:r>
      <w:r w:rsidR="00B009F9" w:rsidRPr="00B009F9">
        <w:rPr>
          <w:rFonts w:ascii="Arial" w:hAnsi="Arial" w:cs="Arial"/>
          <w:sz w:val="24"/>
          <w:szCs w:val="24"/>
        </w:rPr>
        <w:t xml:space="preserve"> being there</w:t>
      </w:r>
      <w:r w:rsidR="00DF21B6">
        <w:rPr>
          <w:rFonts w:ascii="Arial" w:hAnsi="Arial" w:cs="Arial"/>
          <w:sz w:val="24"/>
          <w:szCs w:val="24"/>
        </w:rPr>
        <w:t>for</w:t>
      </w:r>
      <w:r w:rsidR="00B009F9" w:rsidRPr="00B009F9">
        <w:rPr>
          <w:rFonts w:ascii="Arial" w:hAnsi="Arial" w:cs="Arial"/>
          <w:sz w:val="24"/>
          <w:szCs w:val="24"/>
        </w:rPr>
        <w:t xml:space="preserve"> sworn, cited, and</w:t>
      </w:r>
      <w:r w:rsidR="00DF21B6">
        <w:rPr>
          <w:rFonts w:ascii="Arial" w:hAnsi="Arial" w:cs="Arial"/>
          <w:sz w:val="24"/>
          <w:szCs w:val="24"/>
        </w:rPr>
        <w:t xml:space="preserve"> </w:t>
      </w:r>
      <w:r w:rsidR="00B009F9" w:rsidRPr="00B009F9">
        <w:rPr>
          <w:rFonts w:ascii="Arial" w:hAnsi="Arial" w:cs="Arial"/>
          <w:sz w:val="24"/>
          <w:szCs w:val="24"/>
        </w:rPr>
        <w:t xml:space="preserve">commanded. Which thing </w:t>
      </w:r>
      <w:r w:rsidR="00DF21B6">
        <w:rPr>
          <w:rFonts w:ascii="Arial" w:hAnsi="Arial" w:cs="Arial"/>
          <w:sz w:val="24"/>
          <w:szCs w:val="24"/>
        </w:rPr>
        <w:t xml:space="preserve">you were commanded </w:t>
      </w:r>
      <w:r w:rsidR="00B009F9" w:rsidRPr="00B009F9">
        <w:rPr>
          <w:rFonts w:ascii="Arial" w:hAnsi="Arial" w:cs="Arial"/>
          <w:sz w:val="24"/>
          <w:szCs w:val="24"/>
        </w:rPr>
        <w:t xml:space="preserve">to do, </w:t>
      </w:r>
      <w:r w:rsidR="003D2136">
        <w:rPr>
          <w:rFonts w:ascii="Arial" w:hAnsi="Arial" w:cs="Arial"/>
          <w:sz w:val="24"/>
          <w:szCs w:val="24"/>
        </w:rPr>
        <w:t>without</w:t>
      </w:r>
      <w:r w:rsidR="00B009F9" w:rsidRPr="00B009F9">
        <w:rPr>
          <w:rFonts w:ascii="Arial" w:hAnsi="Arial" w:cs="Arial"/>
          <w:sz w:val="24"/>
          <w:szCs w:val="24"/>
        </w:rPr>
        <w:t xml:space="preserve"> cause reasonable</w:t>
      </w:r>
      <w:r w:rsidR="00DF21B6">
        <w:rPr>
          <w:rFonts w:ascii="Arial" w:hAnsi="Arial" w:cs="Arial"/>
          <w:sz w:val="24"/>
          <w:szCs w:val="24"/>
        </w:rPr>
        <w:t>,</w:t>
      </w:r>
      <w:r w:rsidR="00B009F9" w:rsidRPr="00B009F9">
        <w:rPr>
          <w:rFonts w:ascii="Arial" w:hAnsi="Arial" w:cs="Arial"/>
          <w:sz w:val="24"/>
          <w:szCs w:val="24"/>
        </w:rPr>
        <w:t xml:space="preserve"> or any licence given</w:t>
      </w:r>
      <w:r w:rsidR="00DF21B6">
        <w:rPr>
          <w:rFonts w:ascii="Arial" w:hAnsi="Arial" w:cs="Arial"/>
          <w:sz w:val="24"/>
          <w:szCs w:val="24"/>
        </w:rPr>
        <w:t xml:space="preserve"> to you</w:t>
      </w:r>
      <w:r w:rsidR="00B009F9" w:rsidRPr="00B009F9">
        <w:rPr>
          <w:rFonts w:ascii="Arial" w:hAnsi="Arial" w:cs="Arial"/>
          <w:sz w:val="24"/>
          <w:szCs w:val="24"/>
        </w:rPr>
        <w:t xml:space="preserve">, you neither have been willing, nor are willing; </w:t>
      </w:r>
      <w:r w:rsidR="00DF21B6">
        <w:rPr>
          <w:rFonts w:ascii="Arial" w:hAnsi="Arial" w:cs="Arial"/>
          <w:sz w:val="24"/>
          <w:szCs w:val="24"/>
        </w:rPr>
        <w:t>indeed</w:t>
      </w:r>
      <w:r w:rsidR="00B009F9" w:rsidRPr="00B009F9">
        <w:rPr>
          <w:rFonts w:ascii="Arial" w:hAnsi="Arial" w:cs="Arial"/>
          <w:sz w:val="24"/>
          <w:szCs w:val="24"/>
        </w:rPr>
        <w:t>, rather</w:t>
      </w:r>
      <w:r w:rsidR="00DF21B6">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DF21B6">
        <w:rPr>
          <w:rFonts w:ascii="Arial" w:hAnsi="Arial" w:cs="Arial"/>
          <w:sz w:val="24"/>
          <w:szCs w:val="24"/>
        </w:rPr>
        <w:t xml:space="preserve"> </w:t>
      </w:r>
      <w:r w:rsidR="00B009F9" w:rsidRPr="00B009F9">
        <w:rPr>
          <w:rFonts w:ascii="Arial" w:hAnsi="Arial" w:cs="Arial"/>
          <w:sz w:val="24"/>
          <w:szCs w:val="24"/>
        </w:rPr>
        <w:t>contemptuously refused to answer some of those conclusions before us judicially,</w:t>
      </w:r>
      <w:r w:rsidR="00DF21B6">
        <w:rPr>
          <w:rFonts w:ascii="Arial" w:hAnsi="Arial" w:cs="Arial"/>
          <w:sz w:val="24"/>
          <w:szCs w:val="24"/>
        </w:rPr>
        <w:t xml:space="preserve"> </w:t>
      </w:r>
      <w:r w:rsidR="00B009F9" w:rsidRPr="00B009F9">
        <w:rPr>
          <w:rFonts w:ascii="Arial" w:hAnsi="Arial" w:cs="Arial"/>
          <w:sz w:val="24"/>
          <w:szCs w:val="24"/>
        </w:rPr>
        <w:t xml:space="preserve">according to the effect of our </w:t>
      </w:r>
      <w:r w:rsidR="00DF21B6">
        <w:rPr>
          <w:rFonts w:ascii="Arial" w:hAnsi="Arial" w:cs="Arial"/>
          <w:sz w:val="24"/>
          <w:szCs w:val="24"/>
        </w:rPr>
        <w:t>ad</w:t>
      </w:r>
      <w:r w:rsidR="00B009F9" w:rsidRPr="00B009F9">
        <w:rPr>
          <w:rFonts w:ascii="Arial" w:hAnsi="Arial" w:cs="Arial"/>
          <w:sz w:val="24"/>
          <w:szCs w:val="24"/>
        </w:rPr>
        <w:t>monition, citation, and commandment. But for</w:t>
      </w:r>
      <w:r w:rsidR="00DF21B6">
        <w:rPr>
          <w:rFonts w:ascii="Arial" w:hAnsi="Arial" w:cs="Arial"/>
          <w:sz w:val="24"/>
          <w:szCs w:val="24"/>
        </w:rPr>
        <w:t xml:space="preserve"> </w:t>
      </w:r>
      <w:r w:rsidR="00B009F9" w:rsidRPr="00B009F9">
        <w:rPr>
          <w:rFonts w:ascii="Arial" w:hAnsi="Arial" w:cs="Arial"/>
          <w:sz w:val="24"/>
          <w:szCs w:val="24"/>
        </w:rPr>
        <w:t xml:space="preserve">that </w:t>
      </w:r>
      <w:r w:rsidR="00AE24F6">
        <w:rPr>
          <w:rFonts w:ascii="Arial" w:hAnsi="Arial" w:cs="Arial"/>
          <w:sz w:val="24"/>
          <w:szCs w:val="24"/>
        </w:rPr>
        <w:t>you</w:t>
      </w:r>
      <w:r w:rsidR="00B009F9" w:rsidRPr="00B009F9">
        <w:rPr>
          <w:rFonts w:ascii="Arial" w:hAnsi="Arial" w:cs="Arial"/>
          <w:sz w:val="24"/>
          <w:szCs w:val="24"/>
        </w:rPr>
        <w:t xml:space="preserve"> have answered to some of them heretically, and to other</w:t>
      </w:r>
      <w:r w:rsidR="00DF21B6">
        <w:rPr>
          <w:rFonts w:ascii="Arial" w:hAnsi="Arial" w:cs="Arial"/>
          <w:sz w:val="24"/>
          <w:szCs w:val="24"/>
        </w:rPr>
        <w:t>s</w:t>
      </w:r>
      <w:r w:rsidR="00B009F9" w:rsidRPr="00B009F9">
        <w:rPr>
          <w:rFonts w:ascii="Arial" w:hAnsi="Arial" w:cs="Arial"/>
          <w:sz w:val="24"/>
          <w:szCs w:val="24"/>
        </w:rPr>
        <w:t xml:space="preserve"> erroneously,</w:t>
      </w:r>
      <w:r w:rsidR="00DF21B6">
        <w:rPr>
          <w:rFonts w:ascii="Arial" w:hAnsi="Arial" w:cs="Arial"/>
          <w:sz w:val="24"/>
          <w:szCs w:val="24"/>
        </w:rPr>
        <w:t xml:space="preserve"> </w:t>
      </w:r>
      <w:r w:rsidR="00B009F9" w:rsidRPr="00B009F9">
        <w:rPr>
          <w:rFonts w:ascii="Arial" w:hAnsi="Arial" w:cs="Arial"/>
          <w:sz w:val="24"/>
          <w:szCs w:val="24"/>
        </w:rPr>
        <w:t>al</w:t>
      </w:r>
      <w:r w:rsidR="002E2206">
        <w:rPr>
          <w:rFonts w:ascii="Arial" w:hAnsi="Arial" w:cs="Arial"/>
          <w:sz w:val="24"/>
          <w:szCs w:val="24"/>
        </w:rPr>
        <w:t>though</w:t>
      </w:r>
      <w:r w:rsidR="00B009F9" w:rsidRPr="00B009F9">
        <w:rPr>
          <w:rFonts w:ascii="Arial" w:hAnsi="Arial" w:cs="Arial"/>
          <w:sz w:val="24"/>
          <w:szCs w:val="24"/>
        </w:rPr>
        <w:t xml:space="preserve"> not fully; we admonish and cite you once, twice, and thrice, and that</w:t>
      </w:r>
      <w:r w:rsidR="00DF21B6">
        <w:rPr>
          <w:rFonts w:ascii="Arial" w:hAnsi="Arial" w:cs="Arial"/>
          <w:sz w:val="24"/>
          <w:szCs w:val="24"/>
        </w:rPr>
        <w:t xml:space="preserve"> </w:t>
      </w:r>
      <w:r w:rsidR="00B009F9" w:rsidRPr="00B009F9">
        <w:rPr>
          <w:rFonts w:ascii="Arial" w:hAnsi="Arial" w:cs="Arial"/>
          <w:sz w:val="24"/>
          <w:szCs w:val="24"/>
        </w:rPr>
        <w:t>peremptorily, that plainly and fully (all subtle, sophistica</w:t>
      </w:r>
      <w:r w:rsidR="00DF21B6">
        <w:rPr>
          <w:rFonts w:ascii="Arial" w:hAnsi="Arial" w:cs="Arial"/>
          <w:sz w:val="24"/>
          <w:szCs w:val="24"/>
        </w:rPr>
        <w:t>ted</w:t>
      </w:r>
      <w:r w:rsidR="00B009F9" w:rsidRPr="00B009F9">
        <w:rPr>
          <w:rFonts w:ascii="Arial" w:hAnsi="Arial" w:cs="Arial"/>
          <w:sz w:val="24"/>
          <w:szCs w:val="24"/>
        </w:rPr>
        <w:t>, and logical words set apart)</w:t>
      </w:r>
      <w:r w:rsidR="00DF21B6">
        <w:rPr>
          <w:rFonts w:ascii="Arial" w:hAnsi="Arial" w:cs="Arial"/>
          <w:sz w:val="24"/>
          <w:szCs w:val="24"/>
        </w:rPr>
        <w:t xml:space="preserve">, </w:t>
      </w:r>
      <w:r w:rsidR="00B009F9" w:rsidRPr="00B009F9">
        <w:rPr>
          <w:rFonts w:ascii="Arial" w:hAnsi="Arial" w:cs="Arial"/>
          <w:sz w:val="24"/>
          <w:szCs w:val="24"/>
        </w:rPr>
        <w:t>you and every of you answer to the same conclusions, and to that sense and</w:t>
      </w:r>
      <w:r w:rsidR="00DF21B6">
        <w:rPr>
          <w:rFonts w:ascii="Arial" w:hAnsi="Arial" w:cs="Arial"/>
          <w:sz w:val="24"/>
          <w:szCs w:val="24"/>
        </w:rPr>
        <w:t xml:space="preserve"> </w:t>
      </w:r>
      <w:r w:rsidR="00B009F9" w:rsidRPr="00B009F9">
        <w:rPr>
          <w:rFonts w:ascii="Arial" w:hAnsi="Arial" w:cs="Arial"/>
          <w:sz w:val="24"/>
          <w:szCs w:val="24"/>
        </w:rPr>
        <w:t>meaning by us limited, under the pain that otherwise such conclusions by you</w:t>
      </w:r>
      <w:r w:rsidR="00DF21B6">
        <w:rPr>
          <w:rFonts w:ascii="Arial" w:hAnsi="Arial" w:cs="Arial"/>
          <w:sz w:val="24"/>
          <w:szCs w:val="24"/>
        </w:rPr>
        <w:t xml:space="preserve"> </w:t>
      </w:r>
      <w:r w:rsidR="00B009F9" w:rsidRPr="00B009F9">
        <w:rPr>
          <w:rFonts w:ascii="Arial" w:hAnsi="Arial" w:cs="Arial"/>
          <w:sz w:val="24"/>
          <w:szCs w:val="24"/>
        </w:rPr>
        <w:t>confessed deserve, and that</w:t>
      </w:r>
      <w:r w:rsidR="00DF21B6">
        <w:rPr>
          <w:rFonts w:ascii="Arial" w:hAnsi="Arial" w:cs="Arial"/>
          <w:sz w:val="24"/>
          <w:szCs w:val="24"/>
        </w:rPr>
        <w:t>,</w:t>
      </w:r>
      <w:r w:rsidR="00B009F9" w:rsidRPr="00B009F9">
        <w:rPr>
          <w:rFonts w:ascii="Arial" w:hAnsi="Arial" w:cs="Arial"/>
          <w:sz w:val="24"/>
          <w:szCs w:val="24"/>
        </w:rPr>
        <w:t xml:space="preserve"> for the same conclusions</w:t>
      </w:r>
      <w:r w:rsidR="00DF21B6">
        <w:rPr>
          <w:rFonts w:ascii="Arial" w:hAnsi="Arial" w:cs="Arial"/>
          <w:sz w:val="24"/>
          <w:szCs w:val="24"/>
        </w:rPr>
        <w:t>,</w:t>
      </w:r>
      <w:r w:rsidR="00B009F9" w:rsidRPr="00B009F9">
        <w:rPr>
          <w:rFonts w:ascii="Arial" w:hAnsi="Arial" w:cs="Arial"/>
          <w:sz w:val="24"/>
          <w:szCs w:val="24"/>
        </w:rPr>
        <w:t xml:space="preserve"> you ought to have.</w:t>
      </w:r>
      <w:r>
        <w:rPr>
          <w:rFonts w:ascii="Arial" w:hAnsi="Arial" w:cs="Arial"/>
          <w:sz w:val="24"/>
          <w:szCs w:val="24"/>
        </w:rPr>
        <w:t>”</w:t>
      </w:r>
    </w:p>
    <w:p w:rsidR="00DF21B6" w:rsidRDefault="00DF21B6" w:rsidP="009A5B0E">
      <w:pPr>
        <w:autoSpaceDE w:val="0"/>
        <w:autoSpaceDN w:val="0"/>
        <w:adjustRightInd w:val="0"/>
        <w:spacing w:after="0" w:line="276" w:lineRule="auto"/>
        <w:ind w:left="288" w:right="288"/>
        <w:jc w:val="both"/>
        <w:rPr>
          <w:rFonts w:ascii="Arial" w:hAnsi="Arial" w:cs="Arial"/>
          <w:sz w:val="24"/>
          <w:szCs w:val="24"/>
        </w:rPr>
      </w:pPr>
    </w:p>
    <w:p w:rsidR="00B009F9" w:rsidRPr="00B009F9" w:rsidRDefault="00DF21B6" w:rsidP="00120D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w:t>
      </w:r>
      <w:r w:rsidR="00B009F9" w:rsidRPr="00B009F9">
        <w:rPr>
          <w:rFonts w:ascii="Arial" w:hAnsi="Arial" w:cs="Arial"/>
          <w:sz w:val="24"/>
          <w:szCs w:val="24"/>
        </w:rPr>
        <w:t xml:space="preserve"> admonition being made and </w:t>
      </w:r>
      <w:r w:rsidR="002228CB">
        <w:rPr>
          <w:rFonts w:ascii="Arial" w:hAnsi="Arial" w:cs="Arial"/>
          <w:sz w:val="24"/>
          <w:szCs w:val="24"/>
        </w:rPr>
        <w:t>carried out</w:t>
      </w:r>
      <w:r w:rsidR="00B009F9" w:rsidRPr="00B009F9">
        <w:rPr>
          <w:rFonts w:ascii="Arial" w:hAnsi="Arial" w:cs="Arial"/>
          <w:sz w:val="24"/>
          <w:szCs w:val="24"/>
        </w:rPr>
        <w:t>, for that Nicholas and</w:t>
      </w:r>
      <w:r w:rsidR="002228CB">
        <w:rPr>
          <w:rFonts w:ascii="Arial" w:hAnsi="Arial" w:cs="Arial"/>
          <w:sz w:val="24"/>
          <w:szCs w:val="24"/>
        </w:rPr>
        <w:t xml:space="preserve"> </w:t>
      </w:r>
      <w:r w:rsidR="00B009F9" w:rsidRPr="00B009F9">
        <w:rPr>
          <w:rFonts w:ascii="Arial" w:hAnsi="Arial" w:cs="Arial"/>
          <w:sz w:val="24"/>
          <w:szCs w:val="24"/>
        </w:rPr>
        <w:t>Philip would make no other answer, the lord archbishop of Canterbury</w:t>
      </w:r>
      <w:r w:rsidR="002228CB">
        <w:rPr>
          <w:rFonts w:ascii="Arial" w:hAnsi="Arial" w:cs="Arial"/>
          <w:sz w:val="24"/>
          <w:szCs w:val="24"/>
        </w:rPr>
        <w:t xml:space="preserve"> </w:t>
      </w:r>
      <w:r w:rsidR="00B009F9" w:rsidRPr="00B009F9">
        <w:rPr>
          <w:rFonts w:ascii="Arial" w:hAnsi="Arial" w:cs="Arial"/>
          <w:sz w:val="24"/>
          <w:szCs w:val="24"/>
        </w:rPr>
        <w:t xml:space="preserve">concluded that business, </w:t>
      </w:r>
      <w:r w:rsidR="002228CB">
        <w:rPr>
          <w:rFonts w:ascii="Arial" w:hAnsi="Arial" w:cs="Arial"/>
          <w:sz w:val="24"/>
          <w:szCs w:val="24"/>
        </w:rPr>
        <w:t>adding</w:t>
      </w:r>
      <w:r w:rsidR="00B009F9" w:rsidRPr="00B009F9">
        <w:rPr>
          <w:rFonts w:ascii="Arial" w:hAnsi="Arial" w:cs="Arial"/>
          <w:sz w:val="24"/>
          <w:szCs w:val="24"/>
        </w:rPr>
        <w:t xml:space="preserve"> and assigning to Nicholas and</w:t>
      </w:r>
      <w:r w:rsidR="002228CB">
        <w:rPr>
          <w:rFonts w:ascii="Arial" w:hAnsi="Arial" w:cs="Arial"/>
          <w:sz w:val="24"/>
          <w:szCs w:val="24"/>
        </w:rPr>
        <w:t xml:space="preserve"> </w:t>
      </w:r>
      <w:r w:rsidR="00B009F9" w:rsidRPr="00B009F9">
        <w:rPr>
          <w:rFonts w:ascii="Arial" w:hAnsi="Arial" w:cs="Arial"/>
          <w:sz w:val="24"/>
          <w:szCs w:val="24"/>
        </w:rPr>
        <w:t>Philip eight days</w:t>
      </w:r>
      <w:r w:rsidR="00DE3074">
        <w:rPr>
          <w:rFonts w:ascii="Arial" w:hAnsi="Arial" w:cs="Arial"/>
          <w:sz w:val="24"/>
          <w:szCs w:val="24"/>
        </w:rPr>
        <w:t>’</w:t>
      </w:r>
      <w:r w:rsidR="00B009F9" w:rsidRPr="00B009F9">
        <w:rPr>
          <w:rFonts w:ascii="Arial" w:hAnsi="Arial" w:cs="Arial"/>
          <w:sz w:val="24"/>
          <w:szCs w:val="24"/>
        </w:rPr>
        <w:t xml:space="preserve"> space; that is to say, until the twenty-seventh day of the same</w:t>
      </w:r>
      <w:r w:rsidR="002228CB">
        <w:rPr>
          <w:rFonts w:ascii="Arial" w:hAnsi="Arial" w:cs="Arial"/>
          <w:sz w:val="24"/>
          <w:szCs w:val="24"/>
        </w:rPr>
        <w:t xml:space="preserve"> </w:t>
      </w:r>
      <w:r w:rsidR="00B009F9" w:rsidRPr="00B009F9">
        <w:rPr>
          <w:rFonts w:ascii="Arial" w:hAnsi="Arial" w:cs="Arial"/>
          <w:sz w:val="24"/>
          <w:szCs w:val="24"/>
        </w:rPr>
        <w:t xml:space="preserve">month, and that then they should appear </w:t>
      </w:r>
      <w:r w:rsidR="002228CB">
        <w:rPr>
          <w:rFonts w:ascii="Arial" w:hAnsi="Arial" w:cs="Arial"/>
          <w:sz w:val="24"/>
          <w:szCs w:val="24"/>
        </w:rPr>
        <w:t xml:space="preserve">again </w:t>
      </w:r>
      <w:r w:rsidR="00B009F9" w:rsidRPr="00B009F9">
        <w:rPr>
          <w:rFonts w:ascii="Arial" w:hAnsi="Arial" w:cs="Arial"/>
          <w:sz w:val="24"/>
          <w:szCs w:val="24"/>
        </w:rPr>
        <w:t>before the lord archbishop of</w:t>
      </w:r>
      <w:r w:rsidR="002228CB">
        <w:rPr>
          <w:rFonts w:ascii="Arial" w:hAnsi="Arial" w:cs="Arial"/>
          <w:sz w:val="24"/>
          <w:szCs w:val="24"/>
        </w:rPr>
        <w:t xml:space="preserve"> </w:t>
      </w:r>
      <w:r w:rsidR="00B009F9" w:rsidRPr="00B009F9">
        <w:rPr>
          <w:rFonts w:ascii="Arial" w:hAnsi="Arial" w:cs="Arial"/>
          <w:sz w:val="24"/>
          <w:szCs w:val="24"/>
        </w:rPr>
        <w:t>Canterbury, wherever</w:t>
      </w:r>
      <w:r w:rsidR="002228CB">
        <w:rPr>
          <w:rFonts w:ascii="Arial" w:hAnsi="Arial" w:cs="Arial"/>
          <w:sz w:val="24"/>
          <w:szCs w:val="24"/>
        </w:rPr>
        <w:t>,</w:t>
      </w:r>
      <w:r w:rsidR="00B009F9" w:rsidRPr="00B009F9">
        <w:rPr>
          <w:rFonts w:ascii="Arial" w:hAnsi="Arial" w:cs="Arial"/>
          <w:sz w:val="24"/>
          <w:szCs w:val="24"/>
        </w:rPr>
        <w:t xml:space="preserve"> within the </w:t>
      </w:r>
      <w:r w:rsidR="002228CB">
        <w:rPr>
          <w:rFonts w:ascii="Arial" w:hAnsi="Arial" w:cs="Arial"/>
          <w:sz w:val="24"/>
          <w:szCs w:val="24"/>
        </w:rPr>
        <w:t>portion</w:t>
      </w:r>
      <w:r w:rsidR="00B009F9" w:rsidRPr="00B009F9">
        <w:rPr>
          <w:rFonts w:ascii="Arial" w:hAnsi="Arial" w:cs="Arial"/>
          <w:sz w:val="24"/>
          <w:szCs w:val="24"/>
        </w:rPr>
        <w:t xml:space="preserve"> his province of Canterbury he should</w:t>
      </w:r>
      <w:r w:rsidR="002228CB">
        <w:rPr>
          <w:rFonts w:ascii="Arial" w:hAnsi="Arial" w:cs="Arial"/>
          <w:sz w:val="24"/>
          <w:szCs w:val="24"/>
        </w:rPr>
        <w:t xml:space="preserve"> </w:t>
      </w:r>
      <w:r w:rsidR="00B009F9" w:rsidRPr="00B009F9">
        <w:rPr>
          <w:rFonts w:ascii="Arial" w:hAnsi="Arial" w:cs="Arial"/>
          <w:sz w:val="24"/>
          <w:szCs w:val="24"/>
        </w:rPr>
        <w:t xml:space="preserve">be, to hear his decree that should be made in that </w:t>
      </w:r>
      <w:r w:rsidR="002228CB">
        <w:rPr>
          <w:rFonts w:ascii="Arial" w:hAnsi="Arial" w:cs="Arial"/>
          <w:sz w:val="24"/>
          <w:szCs w:val="24"/>
        </w:rPr>
        <w:t>case</w:t>
      </w:r>
      <w:r w:rsidR="00B009F9" w:rsidRPr="00B009F9">
        <w:rPr>
          <w:rFonts w:ascii="Arial" w:hAnsi="Arial" w:cs="Arial"/>
          <w:sz w:val="24"/>
          <w:szCs w:val="24"/>
        </w:rPr>
        <w:t>. This done, the</w:t>
      </w:r>
      <w:r w:rsidR="002228CB">
        <w:rPr>
          <w:rFonts w:ascii="Arial" w:hAnsi="Arial" w:cs="Arial"/>
          <w:sz w:val="24"/>
          <w:szCs w:val="24"/>
        </w:rPr>
        <w:t xml:space="preserve"> </w:t>
      </w:r>
      <w:r w:rsidR="00B009F9" w:rsidRPr="00B009F9">
        <w:rPr>
          <w:rFonts w:ascii="Arial" w:hAnsi="Arial" w:cs="Arial"/>
          <w:sz w:val="24"/>
          <w:szCs w:val="24"/>
        </w:rPr>
        <w:t>archbishop of Canterbury admonished and cited lawfully and sufficiently</w:t>
      </w:r>
      <w:r w:rsidR="002228CB">
        <w:rPr>
          <w:rFonts w:ascii="Arial" w:hAnsi="Arial" w:cs="Arial"/>
          <w:sz w:val="24"/>
          <w:szCs w:val="24"/>
        </w:rPr>
        <w:t xml:space="preserve"> </w:t>
      </w:r>
      <w:r w:rsidR="00B009F9" w:rsidRPr="00B009F9">
        <w:rPr>
          <w:rFonts w:ascii="Arial" w:hAnsi="Arial" w:cs="Arial"/>
          <w:sz w:val="24"/>
          <w:szCs w:val="24"/>
        </w:rPr>
        <w:t>John Ashton, under the tenor of these words following</w:t>
      </w:r>
      <w:r w:rsidR="002228CB">
        <w:rPr>
          <w:rFonts w:ascii="Arial" w:hAnsi="Arial" w:cs="Arial"/>
          <w:sz w:val="24"/>
          <w:szCs w:val="24"/>
        </w:rPr>
        <w:t>:</w:t>
      </w:r>
    </w:p>
    <w:p w:rsidR="00120D2A" w:rsidRDefault="00120D2A" w:rsidP="00120D2A">
      <w:pPr>
        <w:autoSpaceDE w:val="0"/>
        <w:autoSpaceDN w:val="0"/>
        <w:adjustRightInd w:val="0"/>
        <w:spacing w:after="0" w:line="276" w:lineRule="auto"/>
        <w:jc w:val="both"/>
        <w:rPr>
          <w:rFonts w:ascii="Arial" w:hAnsi="Arial" w:cs="Arial"/>
          <w:sz w:val="24"/>
          <w:szCs w:val="24"/>
        </w:rPr>
      </w:pPr>
    </w:p>
    <w:p w:rsidR="002228CB" w:rsidRDefault="00DE3074" w:rsidP="00120D2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we, William, by God</w:t>
      </w:r>
      <w:r>
        <w:rPr>
          <w:rFonts w:ascii="Arial" w:hAnsi="Arial" w:cs="Arial"/>
          <w:sz w:val="24"/>
          <w:szCs w:val="24"/>
        </w:rPr>
        <w:t>’</w:t>
      </w:r>
      <w:r w:rsidR="00B009F9" w:rsidRPr="00B009F9">
        <w:rPr>
          <w:rFonts w:ascii="Arial" w:hAnsi="Arial" w:cs="Arial"/>
          <w:sz w:val="24"/>
          <w:szCs w:val="24"/>
        </w:rPr>
        <w:t>s mission, archbishop of</w:t>
      </w:r>
      <w:r w:rsidR="002228CB">
        <w:rPr>
          <w:rFonts w:ascii="Arial" w:hAnsi="Arial" w:cs="Arial"/>
          <w:sz w:val="24"/>
          <w:szCs w:val="24"/>
        </w:rPr>
        <w:t xml:space="preserve"> </w:t>
      </w:r>
      <w:r w:rsidR="00B009F9" w:rsidRPr="00B009F9">
        <w:rPr>
          <w:rFonts w:ascii="Arial" w:hAnsi="Arial" w:cs="Arial"/>
          <w:sz w:val="24"/>
          <w:szCs w:val="24"/>
        </w:rPr>
        <w:t>Canterbury, primate of all England, legate of the see apostolic, and through</w:t>
      </w:r>
      <w:r w:rsidR="002228CB">
        <w:rPr>
          <w:rFonts w:ascii="Arial" w:hAnsi="Arial" w:cs="Arial"/>
          <w:sz w:val="24"/>
          <w:szCs w:val="24"/>
        </w:rPr>
        <w:t>out</w:t>
      </w:r>
      <w:r w:rsidR="00B009F9" w:rsidRPr="00B009F9">
        <w:rPr>
          <w:rFonts w:ascii="Arial" w:hAnsi="Arial" w:cs="Arial"/>
          <w:sz w:val="24"/>
          <w:szCs w:val="24"/>
        </w:rPr>
        <w:t xml:space="preserve"> all our</w:t>
      </w:r>
      <w:r w:rsidR="002228CB">
        <w:rPr>
          <w:rFonts w:ascii="Arial" w:hAnsi="Arial" w:cs="Arial"/>
          <w:sz w:val="24"/>
          <w:szCs w:val="24"/>
        </w:rPr>
        <w:t xml:space="preserve"> </w:t>
      </w:r>
      <w:r w:rsidR="00B009F9" w:rsidRPr="00B009F9">
        <w:rPr>
          <w:rFonts w:ascii="Arial" w:hAnsi="Arial" w:cs="Arial"/>
          <w:sz w:val="24"/>
          <w:szCs w:val="24"/>
        </w:rPr>
        <w:t xml:space="preserve">province of Canterbury, </w:t>
      </w:r>
      <w:r w:rsidR="002228CB">
        <w:rPr>
          <w:rFonts w:ascii="Arial" w:hAnsi="Arial" w:cs="Arial"/>
          <w:sz w:val="24"/>
          <w:szCs w:val="24"/>
        </w:rPr>
        <w:t>concerning</w:t>
      </w:r>
      <w:r w:rsidR="00B009F9" w:rsidRPr="00B009F9">
        <w:rPr>
          <w:rFonts w:ascii="Arial" w:hAnsi="Arial" w:cs="Arial"/>
          <w:sz w:val="24"/>
          <w:szCs w:val="24"/>
        </w:rPr>
        <w:t xml:space="preserve"> all heretical </w:t>
      </w:r>
      <w:r w:rsidR="002228CB">
        <w:rPr>
          <w:rFonts w:ascii="Arial" w:hAnsi="Arial" w:cs="Arial"/>
          <w:sz w:val="24"/>
          <w:szCs w:val="24"/>
        </w:rPr>
        <w:t>de</w:t>
      </w:r>
      <w:r w:rsidR="00B009F9" w:rsidRPr="00B009F9">
        <w:rPr>
          <w:rFonts w:ascii="Arial" w:hAnsi="Arial" w:cs="Arial"/>
          <w:sz w:val="24"/>
          <w:szCs w:val="24"/>
        </w:rPr>
        <w:t>pravity chief inquisitor, admonish and cite John Ashton, master of arts, and student in divinity, appearing before us,</w:t>
      </w:r>
      <w:r w:rsidR="002228CB">
        <w:rPr>
          <w:rFonts w:ascii="Arial" w:hAnsi="Arial" w:cs="Arial"/>
          <w:sz w:val="24"/>
          <w:szCs w:val="24"/>
        </w:rPr>
        <w:t xml:space="preserve"> </w:t>
      </w:r>
      <w:r w:rsidR="00B009F9" w:rsidRPr="00B009F9">
        <w:rPr>
          <w:rFonts w:ascii="Arial" w:hAnsi="Arial" w:cs="Arial"/>
          <w:sz w:val="24"/>
          <w:szCs w:val="24"/>
        </w:rPr>
        <w:t xml:space="preserve">judicially to say and speak the plain </w:t>
      </w:r>
      <w:r w:rsidR="002228CB">
        <w:rPr>
          <w:rFonts w:ascii="Arial" w:hAnsi="Arial" w:cs="Arial"/>
          <w:sz w:val="24"/>
          <w:szCs w:val="24"/>
        </w:rPr>
        <w:t>truth</w:t>
      </w:r>
      <w:r w:rsidR="00B009F9" w:rsidRPr="00B009F9">
        <w:rPr>
          <w:rFonts w:ascii="Arial" w:hAnsi="Arial" w:cs="Arial"/>
          <w:sz w:val="24"/>
          <w:szCs w:val="24"/>
        </w:rPr>
        <w:t xml:space="preserve"> </w:t>
      </w:r>
      <w:r w:rsidR="002228CB">
        <w:rPr>
          <w:rFonts w:ascii="Arial" w:hAnsi="Arial" w:cs="Arial"/>
          <w:sz w:val="24"/>
          <w:szCs w:val="24"/>
        </w:rPr>
        <w:t>concerning</w:t>
      </w:r>
      <w:r w:rsidR="00B009F9" w:rsidRPr="00B009F9">
        <w:rPr>
          <w:rFonts w:ascii="Arial" w:hAnsi="Arial" w:cs="Arial"/>
          <w:sz w:val="24"/>
          <w:szCs w:val="24"/>
        </w:rPr>
        <w:t xml:space="preserve"> these conclusions, to which</w:t>
      </w:r>
      <w:r w:rsidR="002228CB">
        <w:rPr>
          <w:rFonts w:ascii="Arial" w:hAnsi="Arial" w:cs="Arial"/>
          <w:sz w:val="24"/>
          <w:szCs w:val="24"/>
        </w:rPr>
        <w:t xml:space="preserve"> </w:t>
      </w:r>
      <w:r w:rsidR="00B009F9" w:rsidRPr="00B009F9">
        <w:rPr>
          <w:rFonts w:ascii="Arial" w:hAnsi="Arial" w:cs="Arial"/>
          <w:sz w:val="24"/>
          <w:szCs w:val="24"/>
        </w:rPr>
        <w:t>we refer t</w:t>
      </w:r>
      <w:r w:rsidR="006D3E70">
        <w:rPr>
          <w:rFonts w:ascii="Arial" w:hAnsi="Arial" w:cs="Arial"/>
          <w:sz w:val="24"/>
          <w:szCs w:val="24"/>
        </w:rPr>
        <w:t>he</w:t>
      </w:r>
      <w:r w:rsidR="002228CB">
        <w:rPr>
          <w:rFonts w:ascii="Arial" w:hAnsi="Arial" w:cs="Arial"/>
          <w:sz w:val="24"/>
          <w:szCs w:val="24"/>
        </w:rPr>
        <w:t>m</w:t>
      </w:r>
      <w:r w:rsidR="00B009F9" w:rsidRPr="00B009F9">
        <w:rPr>
          <w:rFonts w:ascii="Arial" w:hAnsi="Arial" w:cs="Arial"/>
          <w:sz w:val="24"/>
          <w:szCs w:val="24"/>
        </w:rPr>
        <w:t>, and to which we have caused t</w:t>
      </w:r>
      <w:r w:rsidR="00B97F09">
        <w:rPr>
          <w:rFonts w:ascii="Arial" w:hAnsi="Arial" w:cs="Arial"/>
          <w:sz w:val="24"/>
          <w:szCs w:val="24"/>
        </w:rPr>
        <w:t>he</w:t>
      </w:r>
      <w:r w:rsidR="002228CB">
        <w:rPr>
          <w:rFonts w:ascii="Arial" w:hAnsi="Arial" w:cs="Arial"/>
          <w:sz w:val="24"/>
          <w:szCs w:val="24"/>
        </w:rPr>
        <w:t>m</w:t>
      </w:r>
      <w:r w:rsidR="00B97F09">
        <w:rPr>
          <w:rFonts w:ascii="Arial" w:hAnsi="Arial" w:cs="Arial"/>
          <w:sz w:val="24"/>
          <w:szCs w:val="24"/>
        </w:rPr>
        <w:t xml:space="preserve"> </w:t>
      </w:r>
      <w:r w:rsidR="00B009F9" w:rsidRPr="00B009F9">
        <w:rPr>
          <w:rFonts w:ascii="Arial" w:hAnsi="Arial" w:cs="Arial"/>
          <w:sz w:val="24"/>
          <w:szCs w:val="24"/>
        </w:rPr>
        <w:t xml:space="preserve">to swear, laying </w:t>
      </w:r>
      <w:r w:rsidR="00A31CE4">
        <w:rPr>
          <w:rFonts w:ascii="Arial" w:hAnsi="Arial" w:cs="Arial"/>
          <w:sz w:val="24"/>
          <w:szCs w:val="24"/>
        </w:rPr>
        <w:t>your</w:t>
      </w:r>
      <w:r w:rsidR="00B009F9" w:rsidRPr="00B009F9">
        <w:rPr>
          <w:rFonts w:ascii="Arial" w:hAnsi="Arial" w:cs="Arial"/>
          <w:sz w:val="24"/>
          <w:szCs w:val="24"/>
        </w:rPr>
        <w:t xml:space="preserve"> hand on</w:t>
      </w:r>
      <w:r w:rsidR="002228CB">
        <w:rPr>
          <w:rFonts w:ascii="Arial" w:hAnsi="Arial" w:cs="Arial"/>
          <w:sz w:val="24"/>
          <w:szCs w:val="24"/>
        </w:rPr>
        <w:t xml:space="preserve"> </w:t>
      </w:r>
      <w:r w:rsidR="00B009F9" w:rsidRPr="00B009F9">
        <w:rPr>
          <w:rFonts w:ascii="Arial" w:hAnsi="Arial" w:cs="Arial"/>
          <w:sz w:val="24"/>
          <w:szCs w:val="24"/>
        </w:rPr>
        <w:t>a book; as being also otherwise by us admonished and commanded to keep this day</w:t>
      </w:r>
      <w:r w:rsidR="002228CB">
        <w:rPr>
          <w:rFonts w:ascii="Arial" w:hAnsi="Arial" w:cs="Arial"/>
          <w:sz w:val="24"/>
          <w:szCs w:val="24"/>
        </w:rPr>
        <w:t xml:space="preserve"> </w:t>
      </w:r>
      <w:r w:rsidR="00B009F9" w:rsidRPr="00B009F9">
        <w:rPr>
          <w:rFonts w:ascii="Arial" w:hAnsi="Arial" w:cs="Arial"/>
          <w:sz w:val="24"/>
          <w:szCs w:val="24"/>
        </w:rPr>
        <w:t>and place by us appointed, for the third time peremptorily, to propone such reasonable</w:t>
      </w:r>
      <w:r w:rsidR="002228CB">
        <w:rPr>
          <w:rFonts w:ascii="Arial" w:hAnsi="Arial" w:cs="Arial"/>
          <w:sz w:val="24"/>
          <w:szCs w:val="24"/>
        </w:rPr>
        <w:t xml:space="preserve"> </w:t>
      </w:r>
      <w:r w:rsidR="00B009F9" w:rsidRPr="00B009F9">
        <w:rPr>
          <w:rFonts w:ascii="Arial" w:hAnsi="Arial" w:cs="Arial"/>
          <w:sz w:val="24"/>
          <w:szCs w:val="24"/>
        </w:rPr>
        <w:t xml:space="preserve">cause (if </w:t>
      </w:r>
      <w:r w:rsidR="00137C24">
        <w:rPr>
          <w:rFonts w:ascii="Arial" w:hAnsi="Arial" w:cs="Arial"/>
          <w:sz w:val="24"/>
          <w:szCs w:val="24"/>
        </w:rPr>
        <w:t>you</w:t>
      </w:r>
      <w:r w:rsidR="00B009F9" w:rsidRPr="00B009F9">
        <w:rPr>
          <w:rFonts w:ascii="Arial" w:hAnsi="Arial" w:cs="Arial"/>
          <w:sz w:val="24"/>
          <w:szCs w:val="24"/>
        </w:rPr>
        <w:t xml:space="preserve"> ha</w:t>
      </w:r>
      <w:r w:rsidR="002228CB">
        <w:rPr>
          <w:rFonts w:ascii="Arial" w:hAnsi="Arial" w:cs="Arial"/>
          <w:sz w:val="24"/>
          <w:szCs w:val="24"/>
        </w:rPr>
        <w:t>ve</w:t>
      </w:r>
      <w:r w:rsidR="00B009F9" w:rsidRPr="00B009F9">
        <w:rPr>
          <w:rFonts w:ascii="Arial" w:hAnsi="Arial" w:cs="Arial"/>
          <w:sz w:val="24"/>
          <w:szCs w:val="24"/>
        </w:rPr>
        <w:t xml:space="preserve"> any) whe</w:t>
      </w:r>
      <w:r w:rsidR="002228CB">
        <w:rPr>
          <w:rFonts w:ascii="Arial" w:hAnsi="Arial" w:cs="Arial"/>
          <w:sz w:val="24"/>
          <w:szCs w:val="24"/>
        </w:rPr>
        <w:t>ther</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ought not to be pronounced a heretic. And</w:t>
      </w:r>
      <w:r w:rsidR="002228CB">
        <w:rPr>
          <w:rFonts w:ascii="Arial" w:hAnsi="Arial" w:cs="Arial"/>
          <w:sz w:val="24"/>
          <w:szCs w:val="24"/>
        </w:rPr>
        <w:t xml:space="preserve"> </w:t>
      </w:r>
      <w:r w:rsidR="00B009F9" w:rsidRPr="00B009F9">
        <w:rPr>
          <w:rFonts w:ascii="Arial" w:hAnsi="Arial" w:cs="Arial"/>
          <w:sz w:val="24"/>
          <w:szCs w:val="24"/>
        </w:rPr>
        <w:t>sufficiently and lawfully we admonish and cite t</w:t>
      </w:r>
      <w:r w:rsidR="006D3E70">
        <w:rPr>
          <w:rFonts w:ascii="Arial" w:hAnsi="Arial" w:cs="Arial"/>
          <w:sz w:val="24"/>
          <w:szCs w:val="24"/>
        </w:rPr>
        <w:t>he</w:t>
      </w:r>
      <w:r w:rsidR="002228CB">
        <w:rPr>
          <w:rFonts w:ascii="Arial" w:hAnsi="Arial" w:cs="Arial"/>
          <w:sz w:val="24"/>
          <w:szCs w:val="24"/>
        </w:rPr>
        <w:t>m</w:t>
      </w:r>
      <w:r w:rsidR="00B009F9" w:rsidRPr="00B009F9">
        <w:rPr>
          <w:rFonts w:ascii="Arial" w:hAnsi="Arial" w:cs="Arial"/>
          <w:sz w:val="24"/>
          <w:szCs w:val="24"/>
        </w:rPr>
        <w:t>, the first, second, and third time,</w:t>
      </w:r>
      <w:r w:rsidR="002228CB">
        <w:rPr>
          <w:rFonts w:ascii="Arial" w:hAnsi="Arial" w:cs="Arial"/>
          <w:sz w:val="24"/>
          <w:szCs w:val="24"/>
        </w:rPr>
        <w:t xml:space="preserve"> </w:t>
      </w:r>
      <w:r w:rsidR="00B009F9" w:rsidRPr="00B009F9">
        <w:rPr>
          <w:rFonts w:ascii="Arial" w:hAnsi="Arial" w:cs="Arial"/>
          <w:sz w:val="24"/>
          <w:szCs w:val="24"/>
        </w:rPr>
        <w:t xml:space="preserve">and that peremptorily, that </w:t>
      </w:r>
      <w:r w:rsidR="00137C24">
        <w:rPr>
          <w:rFonts w:ascii="Arial" w:hAnsi="Arial" w:cs="Arial"/>
          <w:sz w:val="24"/>
          <w:szCs w:val="24"/>
        </w:rPr>
        <w:t>you</w:t>
      </w:r>
      <w:r w:rsidR="00B009F9" w:rsidRPr="00B009F9">
        <w:rPr>
          <w:rFonts w:ascii="Arial" w:hAnsi="Arial" w:cs="Arial"/>
          <w:sz w:val="24"/>
          <w:szCs w:val="24"/>
        </w:rPr>
        <w:t xml:space="preserve"> fully and plainly (all subtle, sophistica</w:t>
      </w:r>
      <w:r w:rsidR="002228CB">
        <w:rPr>
          <w:rFonts w:ascii="Arial" w:hAnsi="Arial" w:cs="Arial"/>
          <w:sz w:val="24"/>
          <w:szCs w:val="24"/>
        </w:rPr>
        <w:t>ted</w:t>
      </w:r>
      <w:r w:rsidR="00B009F9" w:rsidRPr="00B009F9">
        <w:rPr>
          <w:rFonts w:ascii="Arial" w:hAnsi="Arial" w:cs="Arial"/>
          <w:sz w:val="24"/>
          <w:szCs w:val="24"/>
        </w:rPr>
        <w:t>, and logical</w:t>
      </w:r>
      <w:r w:rsidR="002228CB">
        <w:rPr>
          <w:rFonts w:ascii="Arial" w:hAnsi="Arial" w:cs="Arial"/>
          <w:sz w:val="24"/>
          <w:szCs w:val="24"/>
        </w:rPr>
        <w:t xml:space="preserve"> </w:t>
      </w:r>
      <w:r w:rsidR="00B009F9" w:rsidRPr="00B009F9">
        <w:rPr>
          <w:rFonts w:ascii="Arial" w:hAnsi="Arial" w:cs="Arial"/>
          <w:sz w:val="24"/>
          <w:szCs w:val="24"/>
        </w:rPr>
        <w:t>words set apart) answer to the same conclusions under pain that to such</w:t>
      </w:r>
      <w:r w:rsidR="002228CB">
        <w:rPr>
          <w:rFonts w:ascii="Arial" w:hAnsi="Arial" w:cs="Arial"/>
          <w:sz w:val="24"/>
          <w:szCs w:val="24"/>
        </w:rPr>
        <w:t xml:space="preserve"> </w:t>
      </w:r>
      <w:r w:rsidR="00B009F9" w:rsidRPr="00B009F9">
        <w:rPr>
          <w:rFonts w:ascii="Arial" w:hAnsi="Arial" w:cs="Arial"/>
          <w:sz w:val="24"/>
          <w:szCs w:val="24"/>
        </w:rPr>
        <w:t xml:space="preserve">conclusions belong, and on </w:t>
      </w:r>
      <w:r w:rsidR="00A31CE4">
        <w:rPr>
          <w:rFonts w:ascii="Arial" w:hAnsi="Arial" w:cs="Arial"/>
          <w:sz w:val="24"/>
          <w:szCs w:val="24"/>
        </w:rPr>
        <w:t>your</w:t>
      </w:r>
      <w:r w:rsidR="00B009F9" w:rsidRPr="00B009F9">
        <w:rPr>
          <w:rFonts w:ascii="Arial" w:hAnsi="Arial" w:cs="Arial"/>
          <w:sz w:val="24"/>
          <w:szCs w:val="24"/>
        </w:rPr>
        <w:t xml:space="preserve"> part confessed, and that </w:t>
      </w:r>
      <w:r w:rsidR="00137C24">
        <w:rPr>
          <w:rFonts w:ascii="Arial" w:hAnsi="Arial" w:cs="Arial"/>
          <w:sz w:val="24"/>
          <w:szCs w:val="24"/>
        </w:rPr>
        <w:t>you</w:t>
      </w:r>
      <w:r w:rsidR="00B009F9" w:rsidRPr="00B009F9">
        <w:rPr>
          <w:rFonts w:ascii="Arial" w:hAnsi="Arial" w:cs="Arial"/>
          <w:sz w:val="24"/>
          <w:szCs w:val="24"/>
        </w:rPr>
        <w:t xml:space="preserve"> for such conclusions</w:t>
      </w:r>
      <w:r w:rsidR="002228CB">
        <w:rPr>
          <w:rFonts w:ascii="Arial" w:hAnsi="Arial" w:cs="Arial"/>
          <w:sz w:val="24"/>
          <w:szCs w:val="24"/>
        </w:rPr>
        <w:t xml:space="preserve"> </w:t>
      </w:r>
      <w:r w:rsidR="00B009F9" w:rsidRPr="00B009F9">
        <w:rPr>
          <w:rFonts w:ascii="Arial" w:hAnsi="Arial" w:cs="Arial"/>
          <w:sz w:val="24"/>
          <w:szCs w:val="24"/>
        </w:rPr>
        <w:t>ought to suffer.</w:t>
      </w:r>
      <w:r>
        <w:rPr>
          <w:rFonts w:ascii="Arial" w:hAnsi="Arial" w:cs="Arial"/>
          <w:sz w:val="24"/>
          <w:szCs w:val="24"/>
        </w:rPr>
        <w:t>”</w:t>
      </w:r>
      <w:r w:rsidR="00B009F9" w:rsidRPr="00B009F9">
        <w:rPr>
          <w:rFonts w:ascii="Arial" w:hAnsi="Arial" w:cs="Arial"/>
          <w:sz w:val="24"/>
          <w:szCs w:val="24"/>
        </w:rPr>
        <w:t xml:space="preserve"> </w:t>
      </w:r>
    </w:p>
    <w:p w:rsidR="00B009F9" w:rsidRPr="00B009F9" w:rsidRDefault="002228CB" w:rsidP="002228CB">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p>
    <w:p w:rsidR="00B009F9" w:rsidRPr="00B009F9" w:rsidRDefault="002228CB" w:rsidP="002228CB">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Lord archbishop then read the </w:t>
      </w:r>
      <w:r w:rsidR="00B009F9" w:rsidRPr="00B009F9">
        <w:rPr>
          <w:rFonts w:ascii="Arial" w:hAnsi="Arial" w:cs="Arial"/>
          <w:sz w:val="24"/>
          <w:szCs w:val="24"/>
        </w:rPr>
        <w:t>first conclusion, and</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from</w:t>
      </w:r>
      <w:r w:rsidR="00B009F9" w:rsidRPr="00B009F9">
        <w:rPr>
          <w:rFonts w:ascii="Arial" w:hAnsi="Arial" w:cs="Arial"/>
          <w:sz w:val="24"/>
          <w:szCs w:val="24"/>
        </w:rPr>
        <w:t xml:space="preserve"> John</w:t>
      </w:r>
      <w:r>
        <w:rPr>
          <w:rFonts w:ascii="Arial" w:hAnsi="Arial" w:cs="Arial"/>
          <w:sz w:val="24"/>
          <w:szCs w:val="24"/>
        </w:rPr>
        <w:t>,</w:t>
      </w:r>
      <w:r w:rsidR="00B009F9" w:rsidRPr="00B009F9">
        <w:rPr>
          <w:rFonts w:ascii="Arial" w:hAnsi="Arial" w:cs="Arial"/>
          <w:sz w:val="24"/>
          <w:szCs w:val="24"/>
        </w:rPr>
        <w:t xml:space="preserve"> inquired what was his opinion and meaning</w:t>
      </w:r>
      <w:r>
        <w:rPr>
          <w:rFonts w:ascii="Arial" w:hAnsi="Arial" w:cs="Arial"/>
          <w:sz w:val="24"/>
          <w:szCs w:val="24"/>
        </w:rPr>
        <w:t xml:space="preserve"> of them</w:t>
      </w:r>
      <w:r w:rsidR="00B009F9" w:rsidRPr="00B009F9">
        <w:rPr>
          <w:rFonts w:ascii="Arial" w:hAnsi="Arial" w:cs="Arial"/>
          <w:sz w:val="24"/>
          <w:szCs w:val="24"/>
        </w:rPr>
        <w:t xml:space="preserve">? </w:t>
      </w:r>
      <w:r>
        <w:rPr>
          <w:rFonts w:ascii="Arial" w:hAnsi="Arial" w:cs="Arial"/>
          <w:sz w:val="24"/>
          <w:szCs w:val="24"/>
        </w:rPr>
        <w:t>A</w:t>
      </w:r>
      <w:r w:rsidR="00B009F9" w:rsidRPr="00B009F9">
        <w:rPr>
          <w:rFonts w:ascii="Arial" w:hAnsi="Arial" w:cs="Arial"/>
          <w:sz w:val="24"/>
          <w:szCs w:val="24"/>
        </w:rPr>
        <w:t>nd hereupon</w:t>
      </w:r>
      <w:r>
        <w:rPr>
          <w:rFonts w:ascii="Arial" w:hAnsi="Arial" w:cs="Arial"/>
          <w:sz w:val="24"/>
          <w:szCs w:val="24"/>
        </w:rPr>
        <w:t>,</w:t>
      </w:r>
      <w:r w:rsidR="00B009F9" w:rsidRPr="00B009F9">
        <w:rPr>
          <w:rFonts w:ascii="Arial" w:hAnsi="Arial" w:cs="Arial"/>
          <w:sz w:val="24"/>
          <w:szCs w:val="24"/>
        </w:rPr>
        <w:t xml:space="preserve"> he </w:t>
      </w:r>
      <w:r>
        <w:rPr>
          <w:rFonts w:ascii="Arial" w:hAnsi="Arial" w:cs="Arial"/>
          <w:sz w:val="24"/>
          <w:szCs w:val="24"/>
        </w:rPr>
        <w:t>disclosed his mind concerning this ad</w:t>
      </w:r>
      <w:r w:rsidR="00B009F9" w:rsidRPr="00B009F9">
        <w:rPr>
          <w:rFonts w:ascii="Arial" w:hAnsi="Arial" w:cs="Arial"/>
          <w:sz w:val="24"/>
          <w:szCs w:val="24"/>
        </w:rPr>
        <w:t>monition. Then John Ashton, being often required by the archbishop</w:t>
      </w:r>
      <w:r>
        <w:rPr>
          <w:rFonts w:ascii="Arial" w:hAnsi="Arial" w:cs="Arial"/>
          <w:sz w:val="24"/>
          <w:szCs w:val="24"/>
        </w:rPr>
        <w:t xml:space="preserve"> to answer</w:t>
      </w:r>
    </w:p>
    <w:p w:rsidR="00B009F9" w:rsidRPr="00B009F9" w:rsidRDefault="00B009F9" w:rsidP="002228CB">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Latin tongue to those questions which were demanded of him, because of the</w:t>
      </w:r>
    </w:p>
    <w:p w:rsidR="00B009F9" w:rsidRPr="00B009F9" w:rsidRDefault="00B009F9" w:rsidP="002228CB">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lay people that stood </w:t>
      </w:r>
      <w:r w:rsidR="002228CB">
        <w:rPr>
          <w:rFonts w:ascii="Arial" w:hAnsi="Arial" w:cs="Arial"/>
          <w:sz w:val="24"/>
          <w:szCs w:val="24"/>
        </w:rPr>
        <w:t>around</w:t>
      </w:r>
      <w:r w:rsidRPr="00B009F9">
        <w:rPr>
          <w:rFonts w:ascii="Arial" w:hAnsi="Arial" w:cs="Arial"/>
          <w:sz w:val="24"/>
          <w:szCs w:val="24"/>
        </w:rPr>
        <w:t xml:space="preserve"> him; he, crying out in the English tongue, uttered frivolous</w:t>
      </w:r>
    </w:p>
    <w:p w:rsidR="00B009F9" w:rsidRPr="00B009F9" w:rsidRDefault="00B009F9" w:rsidP="002228CB">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and oppro</w:t>
      </w:r>
      <w:r w:rsidR="002228CB">
        <w:rPr>
          <w:rFonts w:ascii="Arial" w:hAnsi="Arial" w:cs="Arial"/>
          <w:sz w:val="24"/>
          <w:szCs w:val="24"/>
        </w:rPr>
        <w:t>priate</w:t>
      </w:r>
      <w:r w:rsidRPr="00B009F9">
        <w:rPr>
          <w:rFonts w:ascii="Arial" w:hAnsi="Arial" w:cs="Arial"/>
          <w:sz w:val="24"/>
          <w:szCs w:val="24"/>
        </w:rPr>
        <w:t xml:space="preserve"> </w:t>
      </w:r>
      <w:r w:rsidR="002228CB">
        <w:rPr>
          <w:rFonts w:ascii="Arial" w:hAnsi="Arial" w:cs="Arial"/>
          <w:sz w:val="24"/>
          <w:szCs w:val="24"/>
        </w:rPr>
        <w:t>lies</w:t>
      </w:r>
      <w:r w:rsidRPr="00B009F9">
        <w:rPr>
          <w:rFonts w:ascii="Arial" w:hAnsi="Arial" w:cs="Arial"/>
          <w:sz w:val="24"/>
          <w:szCs w:val="24"/>
        </w:rPr>
        <w:t xml:space="preserve"> to move and excite the people against the archbishop, as it </w:t>
      </w:r>
      <w:r w:rsidR="001F3F9C">
        <w:rPr>
          <w:rFonts w:ascii="Arial" w:hAnsi="Arial" w:cs="Arial"/>
          <w:sz w:val="24"/>
          <w:szCs w:val="24"/>
        </w:rPr>
        <w:t>w</w:t>
      </w:r>
      <w:r w:rsidRPr="00B009F9">
        <w:rPr>
          <w:rFonts w:ascii="Arial" w:hAnsi="Arial" w:cs="Arial"/>
          <w:sz w:val="24"/>
          <w:szCs w:val="24"/>
        </w:rPr>
        <w:t xml:space="preserve">ould seem. Neither did he </w:t>
      </w:r>
      <w:r w:rsidR="001F3F9C">
        <w:rPr>
          <w:rFonts w:ascii="Arial" w:hAnsi="Arial" w:cs="Arial"/>
          <w:sz w:val="24"/>
          <w:szCs w:val="24"/>
        </w:rPr>
        <w:t>reply to</w:t>
      </w:r>
      <w:r w:rsidRPr="00B009F9">
        <w:rPr>
          <w:rFonts w:ascii="Arial" w:hAnsi="Arial" w:cs="Arial"/>
          <w:sz w:val="24"/>
          <w:szCs w:val="24"/>
        </w:rPr>
        <w:t xml:space="preserve"> the first conclusions, nor to any</w:t>
      </w:r>
      <w:r w:rsidR="001F3F9C">
        <w:rPr>
          <w:rFonts w:ascii="Arial" w:hAnsi="Arial" w:cs="Arial"/>
          <w:sz w:val="24"/>
          <w:szCs w:val="24"/>
        </w:rPr>
        <w:t xml:space="preserve"> </w:t>
      </w:r>
      <w:r w:rsidRPr="00B009F9">
        <w:rPr>
          <w:rFonts w:ascii="Arial" w:hAnsi="Arial" w:cs="Arial"/>
          <w:sz w:val="24"/>
          <w:szCs w:val="24"/>
        </w:rPr>
        <w:t>of these other conclusions, effect</w:t>
      </w:r>
      <w:r w:rsidR="001F3F9C">
        <w:rPr>
          <w:rFonts w:ascii="Arial" w:hAnsi="Arial" w:cs="Arial"/>
          <w:sz w:val="24"/>
          <w:szCs w:val="24"/>
        </w:rPr>
        <w:t>ively</w:t>
      </w:r>
      <w:r w:rsidRPr="00B009F9">
        <w:rPr>
          <w:rFonts w:ascii="Arial" w:hAnsi="Arial" w:cs="Arial"/>
          <w:sz w:val="24"/>
          <w:szCs w:val="24"/>
        </w:rPr>
        <w:t xml:space="preserve"> and pertinently</w:t>
      </w:r>
      <w:r w:rsidR="001F3F9C">
        <w:rPr>
          <w:rFonts w:ascii="Arial" w:hAnsi="Arial" w:cs="Arial"/>
          <w:sz w:val="24"/>
          <w:szCs w:val="24"/>
        </w:rPr>
        <w:t>, did he</w:t>
      </w:r>
      <w:r w:rsidRPr="00B009F9">
        <w:rPr>
          <w:rFonts w:ascii="Arial" w:hAnsi="Arial" w:cs="Arial"/>
          <w:sz w:val="24"/>
          <w:szCs w:val="24"/>
        </w:rPr>
        <w:t xml:space="preserve"> seem to answer</w:t>
      </w:r>
      <w:r w:rsidR="001F3F9C" w:rsidRPr="001F3F9C">
        <w:rPr>
          <w:rFonts w:ascii="Arial" w:hAnsi="Arial" w:cs="Arial"/>
          <w:sz w:val="24"/>
          <w:szCs w:val="24"/>
        </w:rPr>
        <w:t xml:space="preserve"> </w:t>
      </w:r>
      <w:r w:rsidR="001F3F9C" w:rsidRPr="00B009F9">
        <w:rPr>
          <w:rFonts w:ascii="Arial" w:hAnsi="Arial" w:cs="Arial"/>
          <w:sz w:val="24"/>
          <w:szCs w:val="24"/>
        </w:rPr>
        <w:t>them</w:t>
      </w:r>
      <w:r w:rsidRPr="00B009F9">
        <w:rPr>
          <w:rFonts w:ascii="Arial" w:hAnsi="Arial" w:cs="Arial"/>
          <w:sz w:val="24"/>
          <w:szCs w:val="24"/>
        </w:rPr>
        <w:t>; but</w:t>
      </w:r>
      <w:r w:rsidR="001F3F9C">
        <w:rPr>
          <w:rFonts w:ascii="Arial" w:hAnsi="Arial" w:cs="Arial"/>
          <w:sz w:val="24"/>
          <w:szCs w:val="24"/>
        </w:rPr>
        <w:t xml:space="preserve">, </w:t>
      </w:r>
      <w:r w:rsidRPr="00B009F9">
        <w:rPr>
          <w:rFonts w:ascii="Arial" w:hAnsi="Arial" w:cs="Arial"/>
          <w:sz w:val="24"/>
          <w:szCs w:val="24"/>
        </w:rPr>
        <w:t>rather by subtleties and shifts, saying often</w:t>
      </w:r>
      <w:r w:rsidR="001F3F9C">
        <w:rPr>
          <w:rFonts w:ascii="Arial" w:hAnsi="Arial" w:cs="Arial"/>
          <w:sz w:val="24"/>
          <w:szCs w:val="24"/>
        </w:rPr>
        <w:t xml:space="preserve"> enough</w:t>
      </w:r>
      <w:r w:rsidRPr="00B009F9">
        <w:rPr>
          <w:rFonts w:ascii="Arial" w:hAnsi="Arial" w:cs="Arial"/>
          <w:sz w:val="24"/>
          <w:szCs w:val="24"/>
        </w:rPr>
        <w:t>, and as expressly as Luke said, it was</w:t>
      </w:r>
      <w:r w:rsidR="001F3F9C">
        <w:rPr>
          <w:rFonts w:ascii="Arial" w:hAnsi="Arial" w:cs="Arial"/>
          <w:sz w:val="24"/>
          <w:szCs w:val="24"/>
        </w:rPr>
        <w:t xml:space="preserve"> </w:t>
      </w:r>
      <w:r w:rsidRPr="00B009F9">
        <w:rPr>
          <w:rFonts w:ascii="Arial" w:hAnsi="Arial" w:cs="Arial"/>
          <w:sz w:val="24"/>
          <w:szCs w:val="24"/>
        </w:rPr>
        <w:t xml:space="preserve">sufficient for him to believe as the </w:t>
      </w:r>
      <w:r w:rsidR="001F3F9C">
        <w:rPr>
          <w:rFonts w:ascii="Arial" w:hAnsi="Arial" w:cs="Arial"/>
          <w:sz w:val="24"/>
          <w:szCs w:val="24"/>
        </w:rPr>
        <w:t xml:space="preserve">holy church believed. Then the </w:t>
      </w:r>
      <w:r w:rsidRPr="00B009F9">
        <w:rPr>
          <w:rFonts w:ascii="Arial" w:hAnsi="Arial" w:cs="Arial"/>
          <w:sz w:val="24"/>
          <w:szCs w:val="24"/>
        </w:rPr>
        <w:t>archbishop</w:t>
      </w:r>
      <w:r w:rsidR="001F3F9C">
        <w:rPr>
          <w:rFonts w:ascii="Arial" w:hAnsi="Arial" w:cs="Arial"/>
          <w:sz w:val="24"/>
          <w:szCs w:val="24"/>
        </w:rPr>
        <w:t xml:space="preserve"> </w:t>
      </w:r>
      <w:r w:rsidRPr="00B009F9">
        <w:rPr>
          <w:rFonts w:ascii="Arial" w:hAnsi="Arial" w:cs="Arial"/>
          <w:sz w:val="24"/>
          <w:szCs w:val="24"/>
        </w:rPr>
        <w:t xml:space="preserve">examined him on the first conclusion </w:t>
      </w:r>
      <w:r w:rsidR="001F3F9C">
        <w:rPr>
          <w:rFonts w:ascii="Arial" w:hAnsi="Arial" w:cs="Arial"/>
          <w:sz w:val="24"/>
          <w:szCs w:val="24"/>
        </w:rPr>
        <w:t>concerning</w:t>
      </w:r>
      <w:r w:rsidRPr="00B009F9">
        <w:rPr>
          <w:rFonts w:ascii="Arial" w:hAnsi="Arial" w:cs="Arial"/>
          <w:sz w:val="24"/>
          <w:szCs w:val="24"/>
        </w:rPr>
        <w:t xml:space="preserve"> the sacrament of the altar; whether</w:t>
      </w:r>
    </w:p>
    <w:p w:rsidR="00B009F9" w:rsidRPr="00B009F9" w:rsidRDefault="00B009F9" w:rsidP="002228CB">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w:t>
      </w:r>
      <w:r w:rsidR="001F3F9C">
        <w:rPr>
          <w:rFonts w:ascii="Arial" w:hAnsi="Arial" w:cs="Arial"/>
          <w:sz w:val="24"/>
          <w:szCs w:val="24"/>
        </w:rPr>
        <w:t>,</w:t>
      </w:r>
      <w:r w:rsidRPr="00B009F9">
        <w:rPr>
          <w:rFonts w:ascii="Arial" w:hAnsi="Arial" w:cs="Arial"/>
          <w:sz w:val="24"/>
          <w:szCs w:val="24"/>
        </w:rPr>
        <w:t xml:space="preserve"> after the words of consecration</w:t>
      </w:r>
      <w:r w:rsidR="001F3F9C">
        <w:rPr>
          <w:rFonts w:ascii="Arial" w:hAnsi="Arial" w:cs="Arial"/>
          <w:sz w:val="24"/>
          <w:szCs w:val="24"/>
        </w:rPr>
        <w:t>,</w:t>
      </w:r>
      <w:r w:rsidRPr="00B009F9">
        <w:rPr>
          <w:rFonts w:ascii="Arial" w:hAnsi="Arial" w:cs="Arial"/>
          <w:sz w:val="24"/>
          <w:szCs w:val="24"/>
        </w:rPr>
        <w:t xml:space="preserve"> there remain</w:t>
      </w:r>
      <w:r w:rsidR="001F3F9C">
        <w:rPr>
          <w:rFonts w:ascii="Arial" w:hAnsi="Arial" w:cs="Arial"/>
          <w:sz w:val="24"/>
          <w:szCs w:val="24"/>
        </w:rPr>
        <w:t>s</w:t>
      </w:r>
      <w:r w:rsidRPr="00B009F9">
        <w:rPr>
          <w:rFonts w:ascii="Arial" w:hAnsi="Arial" w:cs="Arial"/>
          <w:sz w:val="24"/>
          <w:szCs w:val="24"/>
        </w:rPr>
        <w:t xml:space="preserve"> material bread, particular bread,</w:t>
      </w:r>
    </w:p>
    <w:p w:rsidR="00B009F9" w:rsidRPr="00B009F9" w:rsidRDefault="00B009F9" w:rsidP="002228CB">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or universal bread? He said the matter passed his understanding, and therefore said he</w:t>
      </w:r>
      <w:r w:rsidR="002228CB">
        <w:rPr>
          <w:rFonts w:ascii="Arial" w:hAnsi="Arial" w:cs="Arial"/>
          <w:sz w:val="24"/>
          <w:szCs w:val="24"/>
        </w:rPr>
        <w:t xml:space="preserve"> </w:t>
      </w:r>
      <w:r w:rsidRPr="00B009F9">
        <w:rPr>
          <w:rFonts w:ascii="Arial" w:hAnsi="Arial" w:cs="Arial"/>
          <w:sz w:val="24"/>
          <w:szCs w:val="24"/>
        </w:rPr>
        <w:t xml:space="preserve">would in that form and manner answer, </w:t>
      </w:r>
      <w:r w:rsidR="001F3F9C">
        <w:rPr>
          <w:rFonts w:ascii="Arial" w:hAnsi="Arial" w:cs="Arial"/>
          <w:sz w:val="24"/>
          <w:szCs w:val="24"/>
        </w:rPr>
        <w:t>but</w:t>
      </w:r>
      <w:r w:rsidRPr="00B009F9">
        <w:rPr>
          <w:rFonts w:ascii="Arial" w:hAnsi="Arial" w:cs="Arial"/>
          <w:sz w:val="24"/>
          <w:szCs w:val="24"/>
        </w:rPr>
        <w:t xml:space="preserve"> otherwise not</w:t>
      </w:r>
      <w:r w:rsidR="001F3F9C">
        <w:rPr>
          <w:rFonts w:ascii="Arial" w:hAnsi="Arial" w:cs="Arial"/>
          <w:sz w:val="24"/>
          <w:szCs w:val="24"/>
        </w:rPr>
        <w:t xml:space="preserve">. But </w:t>
      </w:r>
      <w:r w:rsidRPr="00B009F9">
        <w:rPr>
          <w:rFonts w:ascii="Arial" w:hAnsi="Arial" w:cs="Arial"/>
          <w:sz w:val="24"/>
          <w:szCs w:val="24"/>
        </w:rPr>
        <w:t>among other things,</w:t>
      </w:r>
      <w:r w:rsidR="002228CB">
        <w:rPr>
          <w:rFonts w:ascii="Arial" w:hAnsi="Arial" w:cs="Arial"/>
          <w:sz w:val="24"/>
          <w:szCs w:val="24"/>
        </w:rPr>
        <w:t xml:space="preserve"> </w:t>
      </w:r>
      <w:r w:rsidRPr="00B009F9">
        <w:rPr>
          <w:rFonts w:ascii="Arial" w:hAnsi="Arial" w:cs="Arial"/>
          <w:sz w:val="24"/>
          <w:szCs w:val="24"/>
        </w:rPr>
        <w:t>he sp</w:t>
      </w:r>
      <w:r w:rsidR="001F3F9C">
        <w:rPr>
          <w:rFonts w:ascii="Arial" w:hAnsi="Arial" w:cs="Arial"/>
          <w:sz w:val="24"/>
          <w:szCs w:val="24"/>
        </w:rPr>
        <w:t>o</w:t>
      </w:r>
      <w:r w:rsidRPr="00B009F9">
        <w:rPr>
          <w:rFonts w:ascii="Arial" w:hAnsi="Arial" w:cs="Arial"/>
          <w:sz w:val="24"/>
          <w:szCs w:val="24"/>
        </w:rPr>
        <w:t>ke in deri</w:t>
      </w:r>
      <w:r w:rsidR="001F3F9C">
        <w:rPr>
          <w:rFonts w:ascii="Arial" w:hAnsi="Arial" w:cs="Arial"/>
          <w:sz w:val="24"/>
          <w:szCs w:val="24"/>
        </w:rPr>
        <w:t>sion</w:t>
      </w:r>
      <w:r w:rsidRPr="00B009F9">
        <w:rPr>
          <w:rFonts w:ascii="Arial" w:hAnsi="Arial" w:cs="Arial"/>
          <w:sz w:val="24"/>
          <w:szCs w:val="24"/>
        </w:rPr>
        <w:t xml:space="preserve"> to the archbishop against this word </w:t>
      </w:r>
      <w:r w:rsidR="001F3F9C">
        <w:rPr>
          <w:rFonts w:ascii="Arial" w:hAnsi="Arial" w:cs="Arial"/>
          <w:sz w:val="24"/>
          <w:szCs w:val="24"/>
        </w:rPr>
        <w:t>“</w:t>
      </w:r>
      <w:r w:rsidRPr="00B009F9">
        <w:rPr>
          <w:rFonts w:ascii="Arial" w:hAnsi="Arial" w:cs="Arial"/>
          <w:sz w:val="24"/>
          <w:szCs w:val="24"/>
        </w:rPr>
        <w:t>material</w:t>
      </w:r>
      <w:r w:rsidR="001F3F9C">
        <w:rPr>
          <w:rFonts w:ascii="Arial" w:hAnsi="Arial" w:cs="Arial"/>
          <w:sz w:val="24"/>
          <w:szCs w:val="24"/>
        </w:rPr>
        <w:t>”</w:t>
      </w:r>
      <w:r w:rsidRPr="00B009F9">
        <w:rPr>
          <w:rFonts w:ascii="Arial" w:hAnsi="Arial" w:cs="Arial"/>
          <w:sz w:val="24"/>
          <w:szCs w:val="24"/>
        </w:rPr>
        <w:t>, saying,</w:t>
      </w:r>
      <w:r w:rsidR="001F3F9C">
        <w:rPr>
          <w:rFonts w:ascii="Arial" w:hAnsi="Arial" w:cs="Arial"/>
          <w:sz w:val="24"/>
          <w:szCs w:val="24"/>
        </w:rPr>
        <w:t xml:space="preserve"> </w:t>
      </w:r>
      <w:r w:rsidRPr="00B009F9">
        <w:rPr>
          <w:rFonts w:ascii="Arial" w:hAnsi="Arial" w:cs="Arial"/>
          <w:sz w:val="24"/>
          <w:szCs w:val="24"/>
        </w:rPr>
        <w:t xml:space="preserve">You may put that in your purse, if you have </w:t>
      </w:r>
      <w:r w:rsidR="001F3F9C">
        <w:rPr>
          <w:rFonts w:ascii="Arial" w:hAnsi="Arial" w:cs="Arial"/>
          <w:sz w:val="24"/>
          <w:szCs w:val="24"/>
        </w:rPr>
        <w:t>one</w:t>
      </w:r>
      <w:r w:rsidRPr="00B009F9">
        <w:rPr>
          <w:rFonts w:ascii="Arial" w:hAnsi="Arial" w:cs="Arial"/>
          <w:sz w:val="24"/>
          <w:szCs w:val="24"/>
        </w:rPr>
        <w:t>. Whereupon</w:t>
      </w:r>
      <w:r w:rsidR="001F3F9C">
        <w:rPr>
          <w:rFonts w:ascii="Arial" w:hAnsi="Arial" w:cs="Arial"/>
          <w:sz w:val="24"/>
          <w:szCs w:val="24"/>
        </w:rPr>
        <w:t>,</w:t>
      </w:r>
      <w:r w:rsidRPr="00B009F9">
        <w:rPr>
          <w:rFonts w:ascii="Arial" w:hAnsi="Arial" w:cs="Arial"/>
          <w:sz w:val="24"/>
          <w:szCs w:val="24"/>
        </w:rPr>
        <w:t xml:space="preserve"> the archbishop</w:t>
      </w:r>
      <w:r w:rsidR="001F3F9C">
        <w:rPr>
          <w:rFonts w:ascii="Arial" w:hAnsi="Arial" w:cs="Arial"/>
          <w:sz w:val="24"/>
          <w:szCs w:val="24"/>
        </w:rPr>
        <w:t xml:space="preserve"> </w:t>
      </w:r>
      <w:r w:rsidRPr="00B009F9">
        <w:rPr>
          <w:rFonts w:ascii="Arial" w:hAnsi="Arial" w:cs="Arial"/>
          <w:sz w:val="24"/>
          <w:szCs w:val="24"/>
        </w:rPr>
        <w:t>calling that an unwise and foolish answer, as the rest of the doctors did (of whom</w:t>
      </w:r>
      <w:r w:rsidR="001F3F9C">
        <w:rPr>
          <w:rFonts w:ascii="Arial" w:hAnsi="Arial" w:cs="Arial"/>
          <w:sz w:val="24"/>
          <w:szCs w:val="24"/>
        </w:rPr>
        <w:t xml:space="preserve"> I made mention </w:t>
      </w:r>
      <w:r w:rsidRPr="00B009F9">
        <w:rPr>
          <w:rFonts w:ascii="Arial" w:hAnsi="Arial" w:cs="Arial"/>
          <w:sz w:val="24"/>
          <w:szCs w:val="24"/>
        </w:rPr>
        <w:t>before)</w:t>
      </w:r>
      <w:r w:rsidR="001F3F9C">
        <w:rPr>
          <w:rFonts w:ascii="Arial" w:hAnsi="Arial" w:cs="Arial"/>
          <w:sz w:val="24"/>
          <w:szCs w:val="24"/>
        </w:rPr>
        <w:t>,</w:t>
      </w:r>
      <w:r w:rsidRPr="00B009F9">
        <w:rPr>
          <w:rFonts w:ascii="Arial" w:hAnsi="Arial" w:cs="Arial"/>
          <w:sz w:val="24"/>
          <w:szCs w:val="24"/>
        </w:rPr>
        <w:t xml:space="preserve"> the rat</w:t>
      </w:r>
      <w:r w:rsidR="001F3F9C">
        <w:rPr>
          <w:rFonts w:ascii="Arial" w:hAnsi="Arial" w:cs="Arial"/>
          <w:sz w:val="24"/>
          <w:szCs w:val="24"/>
        </w:rPr>
        <w:t>her for that he was a graduate of</w:t>
      </w:r>
      <w:r w:rsidRPr="00B009F9">
        <w:rPr>
          <w:rFonts w:ascii="Arial" w:hAnsi="Arial" w:cs="Arial"/>
          <w:sz w:val="24"/>
          <w:szCs w:val="24"/>
        </w:rPr>
        <w:t xml:space="preserve"> the schools, further</w:t>
      </w:r>
      <w:r w:rsidR="001F3F9C">
        <w:rPr>
          <w:rFonts w:ascii="Arial" w:hAnsi="Arial" w:cs="Arial"/>
          <w:sz w:val="24"/>
          <w:szCs w:val="24"/>
        </w:rPr>
        <w:t xml:space="preserve"> </w:t>
      </w:r>
      <w:r w:rsidRPr="00B009F9">
        <w:rPr>
          <w:rFonts w:ascii="Arial" w:hAnsi="Arial" w:cs="Arial"/>
          <w:sz w:val="24"/>
          <w:szCs w:val="24"/>
        </w:rPr>
        <w:t>proceeded against John Ashton in this w</w:t>
      </w:r>
      <w:r w:rsidR="001F3F9C">
        <w:rPr>
          <w:rFonts w:ascii="Arial" w:hAnsi="Arial" w:cs="Arial"/>
          <w:sz w:val="24"/>
          <w:szCs w:val="24"/>
        </w:rPr>
        <w:t>ay:</w:t>
      </w:r>
    </w:p>
    <w:p w:rsidR="00120D2A" w:rsidRDefault="00120D2A" w:rsidP="00120D2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20D2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137C24">
        <w:rPr>
          <w:rFonts w:ascii="Arial" w:hAnsi="Arial" w:cs="Arial"/>
          <w:sz w:val="24"/>
          <w:szCs w:val="24"/>
        </w:rPr>
        <w:t>you</w:t>
      </w:r>
      <w:r w:rsidR="001F3F9C">
        <w:rPr>
          <w:rFonts w:ascii="Arial" w:hAnsi="Arial" w:cs="Arial"/>
          <w:sz w:val="24"/>
          <w:szCs w:val="24"/>
        </w:rPr>
        <w:t>,</w:t>
      </w:r>
      <w:r w:rsidR="00B009F9" w:rsidRPr="00B009F9">
        <w:rPr>
          <w:rFonts w:ascii="Arial" w:hAnsi="Arial" w:cs="Arial"/>
          <w:sz w:val="24"/>
          <w:szCs w:val="24"/>
        </w:rPr>
        <w:t xml:space="preserve"> John Ashton, admonished and commanded by us, as is aforesaid,</w:t>
      </w:r>
      <w:r w:rsidR="001F3F9C">
        <w:rPr>
          <w:rFonts w:ascii="Arial" w:hAnsi="Arial" w:cs="Arial"/>
          <w:sz w:val="24"/>
          <w:szCs w:val="24"/>
        </w:rPr>
        <w:t xml:space="preserve"> </w:t>
      </w:r>
      <w:r w:rsidR="00B009F9" w:rsidRPr="00B009F9">
        <w:rPr>
          <w:rFonts w:ascii="Arial" w:hAnsi="Arial" w:cs="Arial"/>
          <w:sz w:val="24"/>
          <w:szCs w:val="24"/>
        </w:rPr>
        <w:t xml:space="preserve">after </w:t>
      </w:r>
      <w:r w:rsidR="000E5AF1">
        <w:rPr>
          <w:rFonts w:ascii="Arial" w:hAnsi="Arial" w:cs="Arial"/>
          <w:sz w:val="24"/>
          <w:szCs w:val="24"/>
        </w:rPr>
        <w:t>your</w:t>
      </w:r>
      <w:r w:rsidR="00B009F9" w:rsidRPr="00B009F9">
        <w:rPr>
          <w:rFonts w:ascii="Arial" w:hAnsi="Arial" w:cs="Arial"/>
          <w:sz w:val="24"/>
          <w:szCs w:val="24"/>
        </w:rPr>
        <w:t xml:space="preserve"> oath </w:t>
      </w:r>
      <w:r w:rsidR="001F3F9C">
        <w:rPr>
          <w:rFonts w:ascii="Arial" w:hAnsi="Arial" w:cs="Arial"/>
          <w:sz w:val="24"/>
          <w:szCs w:val="24"/>
        </w:rPr>
        <w:t xml:space="preserve">was </w:t>
      </w:r>
      <w:r w:rsidR="00B009F9" w:rsidRPr="00B009F9">
        <w:rPr>
          <w:rFonts w:ascii="Arial" w:hAnsi="Arial" w:cs="Arial"/>
          <w:sz w:val="24"/>
          <w:szCs w:val="24"/>
        </w:rPr>
        <w:t xml:space="preserve">taken, </w:t>
      </w:r>
      <w:r w:rsidR="003D2136">
        <w:rPr>
          <w:rFonts w:ascii="Arial" w:hAnsi="Arial" w:cs="Arial"/>
          <w:sz w:val="24"/>
          <w:szCs w:val="24"/>
        </w:rPr>
        <w:t>without</w:t>
      </w:r>
      <w:r w:rsidR="00B009F9" w:rsidRPr="00B009F9">
        <w:rPr>
          <w:rFonts w:ascii="Arial" w:hAnsi="Arial" w:cs="Arial"/>
          <w:sz w:val="24"/>
          <w:szCs w:val="24"/>
        </w:rPr>
        <w:t xml:space="preserve"> any reasonable cause</w:t>
      </w:r>
      <w:r w:rsidR="001F3F9C">
        <w:rPr>
          <w:rFonts w:ascii="Arial" w:hAnsi="Arial" w:cs="Arial"/>
          <w:sz w:val="24"/>
          <w:szCs w:val="24"/>
        </w:rPr>
        <w:t>,</w:t>
      </w:r>
      <w:r w:rsidR="00B009F9" w:rsidRPr="00B009F9">
        <w:rPr>
          <w:rFonts w:ascii="Arial" w:hAnsi="Arial" w:cs="Arial"/>
          <w:sz w:val="24"/>
          <w:szCs w:val="24"/>
        </w:rPr>
        <w:t xml:space="preserve"> or any other licence, neither</w:t>
      </w:r>
      <w:r w:rsidR="001F3F9C">
        <w:rPr>
          <w:rFonts w:ascii="Arial" w:hAnsi="Arial" w:cs="Arial"/>
          <w:sz w:val="24"/>
          <w:szCs w:val="24"/>
        </w:rPr>
        <w:t xml:space="preserve"> </w:t>
      </w:r>
      <w:r w:rsidR="00B009F9" w:rsidRPr="00B009F9">
        <w:rPr>
          <w:rFonts w:ascii="Arial" w:hAnsi="Arial" w:cs="Arial"/>
          <w:sz w:val="24"/>
          <w:szCs w:val="24"/>
        </w:rPr>
        <w:t xml:space="preserve">would </w:t>
      </w:r>
      <w:r w:rsidR="00137C24">
        <w:rPr>
          <w:rFonts w:ascii="Arial" w:hAnsi="Arial" w:cs="Arial"/>
          <w:sz w:val="24"/>
          <w:szCs w:val="24"/>
        </w:rPr>
        <w:t>you</w:t>
      </w:r>
      <w:r w:rsidR="00B009F9" w:rsidRPr="00B009F9">
        <w:rPr>
          <w:rFonts w:ascii="Arial" w:hAnsi="Arial" w:cs="Arial"/>
          <w:sz w:val="24"/>
          <w:szCs w:val="24"/>
        </w:rPr>
        <w:t>, nor wil</w:t>
      </w:r>
      <w:r w:rsidR="001F3F9C">
        <w:rPr>
          <w:rFonts w:ascii="Arial" w:hAnsi="Arial" w:cs="Arial"/>
          <w:sz w:val="24"/>
          <w:szCs w:val="24"/>
        </w:rPr>
        <w:t>l</w:t>
      </w:r>
      <w:r w:rsidR="00B009F9" w:rsidRPr="00B009F9">
        <w:rPr>
          <w:rFonts w:ascii="Arial" w:hAnsi="Arial" w:cs="Arial"/>
          <w:sz w:val="24"/>
          <w:szCs w:val="24"/>
        </w:rPr>
        <w:t xml:space="preserve">, but refused, and </w:t>
      </w:r>
      <w:r w:rsidR="001F3F9C">
        <w:rPr>
          <w:rFonts w:ascii="Arial" w:hAnsi="Arial" w:cs="Arial"/>
          <w:sz w:val="24"/>
          <w:szCs w:val="24"/>
        </w:rPr>
        <w:t xml:space="preserve">that, </w:t>
      </w:r>
      <w:r w:rsidR="00B009F9" w:rsidRPr="00B009F9">
        <w:rPr>
          <w:rFonts w:ascii="Arial" w:hAnsi="Arial" w:cs="Arial"/>
          <w:sz w:val="24"/>
          <w:szCs w:val="24"/>
        </w:rPr>
        <w:t>contemptuously, to answer</w:t>
      </w:r>
      <w:r w:rsidR="001F3F9C">
        <w:rPr>
          <w:rFonts w:ascii="Arial" w:hAnsi="Arial" w:cs="Arial"/>
          <w:sz w:val="24"/>
          <w:szCs w:val="24"/>
        </w:rPr>
        <w:t xml:space="preserve"> </w:t>
      </w:r>
      <w:r w:rsidR="00B009F9" w:rsidRPr="00B009F9">
        <w:rPr>
          <w:rFonts w:ascii="Arial" w:hAnsi="Arial" w:cs="Arial"/>
          <w:sz w:val="24"/>
          <w:szCs w:val="24"/>
        </w:rPr>
        <w:t xml:space="preserve">to such conclusions before us; judicially, according to our </w:t>
      </w:r>
      <w:r w:rsidR="001F3F9C">
        <w:rPr>
          <w:rFonts w:ascii="Arial" w:hAnsi="Arial" w:cs="Arial"/>
          <w:sz w:val="24"/>
          <w:szCs w:val="24"/>
        </w:rPr>
        <w:t>ad</w:t>
      </w:r>
      <w:r w:rsidR="00B009F9" w:rsidRPr="00B009F9">
        <w:rPr>
          <w:rFonts w:ascii="Arial" w:hAnsi="Arial" w:cs="Arial"/>
          <w:sz w:val="24"/>
          <w:szCs w:val="24"/>
        </w:rPr>
        <w:t>monition and</w:t>
      </w:r>
      <w:r w:rsidR="001F3F9C">
        <w:rPr>
          <w:rFonts w:ascii="Arial" w:hAnsi="Arial" w:cs="Arial"/>
          <w:sz w:val="24"/>
          <w:szCs w:val="24"/>
        </w:rPr>
        <w:t xml:space="preserve"> commandment</w:t>
      </w:r>
      <w:r w:rsidR="00B009F9" w:rsidRPr="00B009F9">
        <w:rPr>
          <w:rFonts w:ascii="Arial" w:hAnsi="Arial" w:cs="Arial"/>
          <w:sz w:val="24"/>
          <w:szCs w:val="24"/>
        </w:rPr>
        <w:t>, we hold all such conclusions to be by t</w:t>
      </w:r>
      <w:r w:rsidR="00B97F09">
        <w:rPr>
          <w:rFonts w:ascii="Arial" w:hAnsi="Arial" w:cs="Arial"/>
          <w:sz w:val="24"/>
          <w:szCs w:val="24"/>
        </w:rPr>
        <w:t>he</w:t>
      </w:r>
      <w:r w:rsidR="001F3F9C">
        <w:rPr>
          <w:rFonts w:ascii="Arial" w:hAnsi="Arial" w:cs="Arial"/>
          <w:sz w:val="24"/>
          <w:szCs w:val="24"/>
        </w:rPr>
        <w:t>m</w:t>
      </w:r>
      <w:r w:rsidR="00B97F09">
        <w:rPr>
          <w:rFonts w:ascii="Arial" w:hAnsi="Arial" w:cs="Arial"/>
          <w:sz w:val="24"/>
          <w:szCs w:val="24"/>
        </w:rPr>
        <w:t xml:space="preserve"> </w:t>
      </w:r>
      <w:r w:rsidR="00B009F9" w:rsidRPr="00B009F9">
        <w:rPr>
          <w:rFonts w:ascii="Arial" w:hAnsi="Arial" w:cs="Arial"/>
          <w:sz w:val="24"/>
          <w:szCs w:val="24"/>
        </w:rPr>
        <w:t>confessed, and</w:t>
      </w:r>
      <w:r w:rsidR="001F3F9C">
        <w:rPr>
          <w:rFonts w:ascii="Arial" w:hAnsi="Arial" w:cs="Arial"/>
          <w:sz w:val="24"/>
          <w:szCs w:val="24"/>
        </w:rPr>
        <w:t xml:space="preserve"> not only </w:t>
      </w:r>
      <w:r w:rsidR="00B009F9" w:rsidRPr="00B009F9">
        <w:rPr>
          <w:rFonts w:ascii="Arial" w:hAnsi="Arial" w:cs="Arial"/>
          <w:sz w:val="24"/>
          <w:szCs w:val="24"/>
        </w:rPr>
        <w:t>t</w:t>
      </w:r>
      <w:r w:rsidR="006D3E70">
        <w:rPr>
          <w:rFonts w:ascii="Arial" w:hAnsi="Arial" w:cs="Arial"/>
          <w:sz w:val="24"/>
          <w:szCs w:val="24"/>
        </w:rPr>
        <w:t>he</w:t>
      </w:r>
      <w:r w:rsidR="001F3F9C">
        <w:rPr>
          <w:rFonts w:ascii="Arial" w:hAnsi="Arial" w:cs="Arial"/>
          <w:sz w:val="24"/>
          <w:szCs w:val="24"/>
        </w:rPr>
        <w:t>m</w:t>
      </w:r>
      <w:r w:rsidR="00B009F9" w:rsidRPr="00B009F9">
        <w:rPr>
          <w:rFonts w:ascii="Arial" w:hAnsi="Arial" w:cs="Arial"/>
          <w:sz w:val="24"/>
          <w:szCs w:val="24"/>
        </w:rPr>
        <w:t xml:space="preserve">, </w:t>
      </w:r>
      <w:r w:rsidR="001F3F9C">
        <w:rPr>
          <w:rFonts w:ascii="Arial" w:hAnsi="Arial" w:cs="Arial"/>
          <w:sz w:val="24"/>
          <w:szCs w:val="24"/>
        </w:rPr>
        <w:t xml:space="preserve">but the </w:t>
      </w:r>
      <w:r w:rsidR="00B009F9" w:rsidRPr="00B009F9">
        <w:rPr>
          <w:rFonts w:ascii="Arial" w:hAnsi="Arial" w:cs="Arial"/>
          <w:sz w:val="24"/>
          <w:szCs w:val="24"/>
        </w:rPr>
        <w:t xml:space="preserve">aforesaid John, with all </w:t>
      </w:r>
      <w:r w:rsidR="00A31CE4">
        <w:rPr>
          <w:rFonts w:ascii="Arial" w:hAnsi="Arial" w:cs="Arial"/>
          <w:sz w:val="24"/>
          <w:szCs w:val="24"/>
        </w:rPr>
        <w:t>your</w:t>
      </w:r>
      <w:r w:rsidR="00B009F9" w:rsidRPr="00B009F9">
        <w:rPr>
          <w:rFonts w:ascii="Arial" w:hAnsi="Arial" w:cs="Arial"/>
          <w:sz w:val="24"/>
          <w:szCs w:val="24"/>
        </w:rPr>
        <w:t xml:space="preserve"> conclusions, </w:t>
      </w:r>
      <w:r w:rsidR="001F3F9C">
        <w:rPr>
          <w:rFonts w:ascii="Arial" w:hAnsi="Arial" w:cs="Arial"/>
          <w:sz w:val="24"/>
          <w:szCs w:val="24"/>
        </w:rPr>
        <w:t xml:space="preserve">stand </w:t>
      </w:r>
      <w:r w:rsidR="00B009F9" w:rsidRPr="00B009F9">
        <w:rPr>
          <w:rFonts w:ascii="Arial" w:hAnsi="Arial" w:cs="Arial"/>
          <w:sz w:val="24"/>
          <w:szCs w:val="24"/>
        </w:rPr>
        <w:t>convicted. And therefore</w:t>
      </w:r>
      <w:r w:rsidR="001F3F9C">
        <w:rPr>
          <w:rFonts w:ascii="Arial" w:hAnsi="Arial" w:cs="Arial"/>
          <w:sz w:val="24"/>
          <w:szCs w:val="24"/>
        </w:rPr>
        <w:t xml:space="preserve">, </w:t>
      </w:r>
      <w:r w:rsidR="00B009F9" w:rsidRPr="00B009F9">
        <w:rPr>
          <w:rFonts w:ascii="Arial" w:hAnsi="Arial" w:cs="Arial"/>
          <w:sz w:val="24"/>
          <w:szCs w:val="24"/>
        </w:rPr>
        <w:t xml:space="preserve">we pronounce and declare by </w:t>
      </w:r>
      <w:r w:rsidR="001F3F9C">
        <w:rPr>
          <w:rFonts w:ascii="Arial" w:hAnsi="Arial" w:cs="Arial"/>
          <w:sz w:val="24"/>
          <w:szCs w:val="24"/>
        </w:rPr>
        <w:t xml:space="preserve">giving this </w:t>
      </w:r>
      <w:r w:rsidR="00B009F9" w:rsidRPr="00B009F9">
        <w:rPr>
          <w:rFonts w:ascii="Arial" w:hAnsi="Arial" w:cs="Arial"/>
          <w:sz w:val="24"/>
          <w:szCs w:val="24"/>
        </w:rPr>
        <w:t xml:space="preserve">sentence, that </w:t>
      </w:r>
      <w:r w:rsidR="00137C24">
        <w:rPr>
          <w:rFonts w:ascii="Arial" w:hAnsi="Arial" w:cs="Arial"/>
          <w:sz w:val="24"/>
          <w:szCs w:val="24"/>
        </w:rPr>
        <w:t>you</w:t>
      </w:r>
      <w:r w:rsidR="00B009F9" w:rsidRPr="00B009F9">
        <w:rPr>
          <w:rFonts w:ascii="Arial" w:hAnsi="Arial" w:cs="Arial"/>
          <w:sz w:val="24"/>
          <w:szCs w:val="24"/>
        </w:rPr>
        <w:t xml:space="preserve"> John Ashton, concerning</w:t>
      </w:r>
      <w:r w:rsidR="001F3F9C">
        <w:rPr>
          <w:rFonts w:ascii="Arial" w:hAnsi="Arial" w:cs="Arial"/>
          <w:sz w:val="24"/>
          <w:szCs w:val="24"/>
        </w:rPr>
        <w:t xml:space="preserve"> </w:t>
      </w:r>
      <w:r w:rsidR="00B009F9" w:rsidRPr="00B009F9">
        <w:rPr>
          <w:rFonts w:ascii="Arial" w:hAnsi="Arial" w:cs="Arial"/>
          <w:sz w:val="24"/>
          <w:szCs w:val="24"/>
        </w:rPr>
        <w:t>those conclusions, which</w:t>
      </w:r>
      <w:r w:rsidR="001F3F9C">
        <w:rPr>
          <w:rFonts w:ascii="Arial" w:hAnsi="Arial" w:cs="Arial"/>
          <w:sz w:val="24"/>
          <w:szCs w:val="24"/>
        </w:rPr>
        <w:t xml:space="preserve"> have been fully </w:t>
      </w:r>
      <w:r w:rsidR="00B009F9" w:rsidRPr="00B009F9">
        <w:rPr>
          <w:rFonts w:ascii="Arial" w:hAnsi="Arial" w:cs="Arial"/>
          <w:sz w:val="24"/>
          <w:szCs w:val="24"/>
        </w:rPr>
        <w:t>deliberat</w:t>
      </w:r>
      <w:r w:rsidR="001F3F9C">
        <w:rPr>
          <w:rFonts w:ascii="Arial" w:hAnsi="Arial" w:cs="Arial"/>
          <w:sz w:val="24"/>
          <w:szCs w:val="24"/>
        </w:rPr>
        <w:t>ed</w:t>
      </w:r>
      <w:r w:rsidR="00B009F9" w:rsidRPr="00B009F9">
        <w:rPr>
          <w:rFonts w:ascii="Arial" w:hAnsi="Arial" w:cs="Arial"/>
          <w:sz w:val="24"/>
          <w:szCs w:val="24"/>
        </w:rPr>
        <w:t xml:space="preserve"> </w:t>
      </w:r>
      <w:r w:rsidR="001F3F9C">
        <w:rPr>
          <w:rFonts w:ascii="Arial" w:hAnsi="Arial" w:cs="Arial"/>
          <w:sz w:val="24"/>
          <w:szCs w:val="24"/>
        </w:rPr>
        <w:t>by</w:t>
      </w:r>
      <w:r w:rsidR="00B009F9" w:rsidRPr="00B009F9">
        <w:rPr>
          <w:rFonts w:ascii="Arial" w:hAnsi="Arial" w:cs="Arial"/>
          <w:sz w:val="24"/>
          <w:szCs w:val="24"/>
        </w:rPr>
        <w:t xml:space="preserve"> di</w:t>
      </w:r>
      <w:r w:rsidR="001F3F9C">
        <w:rPr>
          <w:rFonts w:ascii="Arial" w:hAnsi="Arial" w:cs="Arial"/>
          <w:sz w:val="24"/>
          <w:szCs w:val="24"/>
        </w:rPr>
        <w:t>fferent</w:t>
      </w:r>
      <w:r w:rsidR="00B009F9" w:rsidRPr="00B009F9">
        <w:rPr>
          <w:rFonts w:ascii="Arial" w:hAnsi="Arial" w:cs="Arial"/>
          <w:sz w:val="24"/>
          <w:szCs w:val="24"/>
        </w:rPr>
        <w:t xml:space="preserve"> prelates our</w:t>
      </w:r>
      <w:r w:rsidR="001F3F9C">
        <w:rPr>
          <w:rFonts w:ascii="Arial" w:hAnsi="Arial" w:cs="Arial"/>
          <w:sz w:val="24"/>
          <w:szCs w:val="24"/>
        </w:rPr>
        <w:t xml:space="preserve"> </w:t>
      </w:r>
      <w:r w:rsidR="00B009F9" w:rsidRPr="00B009F9">
        <w:rPr>
          <w:rFonts w:ascii="Arial" w:hAnsi="Arial" w:cs="Arial"/>
          <w:sz w:val="24"/>
          <w:szCs w:val="24"/>
        </w:rPr>
        <w:t>suffragans, and also di</w:t>
      </w:r>
      <w:r w:rsidR="001F3F9C">
        <w:rPr>
          <w:rFonts w:ascii="Arial" w:hAnsi="Arial" w:cs="Arial"/>
          <w:sz w:val="24"/>
          <w:szCs w:val="24"/>
        </w:rPr>
        <w:t>fferent</w:t>
      </w:r>
      <w:r w:rsidR="00B009F9" w:rsidRPr="00B009F9">
        <w:rPr>
          <w:rFonts w:ascii="Arial" w:hAnsi="Arial" w:cs="Arial"/>
          <w:sz w:val="24"/>
          <w:szCs w:val="24"/>
        </w:rPr>
        <w:t xml:space="preserve"> and s</w:t>
      </w:r>
      <w:r w:rsidR="001F3F9C">
        <w:rPr>
          <w:rFonts w:ascii="Arial" w:hAnsi="Arial" w:cs="Arial"/>
          <w:sz w:val="24"/>
          <w:szCs w:val="24"/>
        </w:rPr>
        <w:t>everal</w:t>
      </w:r>
      <w:r w:rsidR="00B009F9" w:rsidRPr="00B009F9">
        <w:rPr>
          <w:rFonts w:ascii="Arial" w:hAnsi="Arial" w:cs="Arial"/>
          <w:sz w:val="24"/>
          <w:szCs w:val="24"/>
        </w:rPr>
        <w:t xml:space="preserve"> professors of divinity, and other wise men and</w:t>
      </w:r>
      <w:r w:rsidR="001F3F9C">
        <w:rPr>
          <w:rFonts w:ascii="Arial" w:hAnsi="Arial" w:cs="Arial"/>
          <w:sz w:val="24"/>
          <w:szCs w:val="24"/>
        </w:rPr>
        <w:t xml:space="preserve"> </w:t>
      </w:r>
      <w:r w:rsidR="00B009F9" w:rsidRPr="00B009F9">
        <w:rPr>
          <w:rFonts w:ascii="Arial" w:hAnsi="Arial" w:cs="Arial"/>
          <w:sz w:val="24"/>
          <w:szCs w:val="24"/>
        </w:rPr>
        <w:t xml:space="preserve">learned in the law, according to the canonical sanctions, </w:t>
      </w:r>
      <w:r w:rsidR="001F3F9C">
        <w:rPr>
          <w:rFonts w:ascii="Arial" w:hAnsi="Arial" w:cs="Arial"/>
          <w:sz w:val="24"/>
          <w:szCs w:val="24"/>
        </w:rPr>
        <w:t xml:space="preserve">you stand </w:t>
      </w:r>
      <w:r w:rsidR="00B009F9" w:rsidRPr="00B009F9">
        <w:rPr>
          <w:rFonts w:ascii="Arial" w:hAnsi="Arial" w:cs="Arial"/>
          <w:sz w:val="24"/>
          <w:szCs w:val="24"/>
        </w:rPr>
        <w:t>condemned and</w:t>
      </w:r>
      <w:r w:rsidR="001F3F9C">
        <w:rPr>
          <w:rFonts w:ascii="Arial" w:hAnsi="Arial" w:cs="Arial"/>
          <w:sz w:val="24"/>
          <w:szCs w:val="24"/>
        </w:rPr>
        <w:t xml:space="preserve"> </w:t>
      </w:r>
      <w:r w:rsidR="00B009F9" w:rsidRPr="00B009F9">
        <w:rPr>
          <w:rFonts w:ascii="Arial" w:hAnsi="Arial" w:cs="Arial"/>
          <w:sz w:val="24"/>
          <w:szCs w:val="24"/>
        </w:rPr>
        <w:t>declared a heretic and heretical,</w:t>
      </w:r>
      <w:r w:rsidR="001F3F9C">
        <w:rPr>
          <w:rFonts w:ascii="Arial" w:hAnsi="Arial" w:cs="Arial"/>
          <w:sz w:val="24"/>
          <w:szCs w:val="24"/>
        </w:rPr>
        <w:t xml:space="preserve"> and you have</w:t>
      </w:r>
      <w:r w:rsidR="00B009F9" w:rsidRPr="00B009F9">
        <w:rPr>
          <w:rFonts w:ascii="Arial" w:hAnsi="Arial" w:cs="Arial"/>
          <w:sz w:val="24"/>
          <w:szCs w:val="24"/>
        </w:rPr>
        <w:t xml:space="preserve"> been</w:t>
      </w:r>
      <w:r w:rsidR="001F3F9C">
        <w:rPr>
          <w:rFonts w:ascii="Arial" w:hAnsi="Arial" w:cs="Arial"/>
          <w:sz w:val="24"/>
          <w:szCs w:val="24"/>
        </w:rPr>
        <w:t>,</w:t>
      </w:r>
      <w:r w:rsidR="00B009F9" w:rsidRPr="00B009F9">
        <w:rPr>
          <w:rFonts w:ascii="Arial" w:hAnsi="Arial" w:cs="Arial"/>
          <w:sz w:val="24"/>
          <w:szCs w:val="24"/>
        </w:rPr>
        <w:t xml:space="preserve"> and still ar</w:t>
      </w:r>
      <w:r w:rsidR="001F3F9C">
        <w:rPr>
          <w:rFonts w:ascii="Arial" w:hAnsi="Arial" w:cs="Arial"/>
          <w:sz w:val="24"/>
          <w:szCs w:val="24"/>
        </w:rPr>
        <w:t>e</w:t>
      </w:r>
      <w:r w:rsidR="00B009F9" w:rsidRPr="00B009F9">
        <w:rPr>
          <w:rFonts w:ascii="Arial" w:hAnsi="Arial" w:cs="Arial"/>
          <w:sz w:val="24"/>
          <w:szCs w:val="24"/>
        </w:rPr>
        <w:t xml:space="preserve"> a heretic, and </w:t>
      </w:r>
      <w:r w:rsidR="00A31CE4">
        <w:rPr>
          <w:rFonts w:ascii="Arial" w:hAnsi="Arial" w:cs="Arial"/>
          <w:sz w:val="24"/>
          <w:szCs w:val="24"/>
        </w:rPr>
        <w:t>your</w:t>
      </w:r>
      <w:r w:rsidR="001F3F9C">
        <w:rPr>
          <w:rFonts w:ascii="Arial" w:hAnsi="Arial" w:cs="Arial"/>
          <w:sz w:val="24"/>
          <w:szCs w:val="24"/>
        </w:rPr>
        <w:t xml:space="preserve"> </w:t>
      </w:r>
      <w:r w:rsidR="00B009F9" w:rsidRPr="00B009F9">
        <w:rPr>
          <w:rFonts w:ascii="Arial" w:hAnsi="Arial" w:cs="Arial"/>
          <w:sz w:val="24"/>
          <w:szCs w:val="24"/>
        </w:rPr>
        <w:t xml:space="preserve">conclusions </w:t>
      </w:r>
      <w:r w:rsidR="001F3F9C">
        <w:rPr>
          <w:rFonts w:ascii="Arial" w:hAnsi="Arial" w:cs="Arial"/>
          <w:sz w:val="24"/>
          <w:szCs w:val="24"/>
        </w:rPr>
        <w:t xml:space="preserve">are </w:t>
      </w:r>
      <w:r w:rsidR="00B009F9" w:rsidRPr="00B009F9">
        <w:rPr>
          <w:rFonts w:ascii="Arial" w:hAnsi="Arial" w:cs="Arial"/>
          <w:sz w:val="24"/>
          <w:szCs w:val="24"/>
        </w:rPr>
        <w:t xml:space="preserve">heretical. And as touching </w:t>
      </w:r>
      <w:r w:rsidR="00A31CE4">
        <w:rPr>
          <w:rFonts w:ascii="Arial" w:hAnsi="Arial" w:cs="Arial"/>
          <w:sz w:val="24"/>
          <w:szCs w:val="24"/>
        </w:rPr>
        <w:t>your</w:t>
      </w:r>
      <w:r w:rsidR="00B009F9" w:rsidRPr="00B009F9">
        <w:rPr>
          <w:rFonts w:ascii="Arial" w:hAnsi="Arial" w:cs="Arial"/>
          <w:sz w:val="24"/>
          <w:szCs w:val="24"/>
        </w:rPr>
        <w:t xml:space="preserve"> other conclusions, by us </w:t>
      </w:r>
      <w:r w:rsidR="001F3F9C">
        <w:rPr>
          <w:rFonts w:ascii="Arial" w:hAnsi="Arial" w:cs="Arial"/>
          <w:sz w:val="24"/>
          <w:szCs w:val="24"/>
        </w:rPr>
        <w:t xml:space="preserve">they are </w:t>
      </w:r>
      <w:r w:rsidR="00B009F9" w:rsidRPr="00B009F9">
        <w:rPr>
          <w:rFonts w:ascii="Arial" w:hAnsi="Arial" w:cs="Arial"/>
          <w:sz w:val="24"/>
          <w:szCs w:val="24"/>
        </w:rPr>
        <w:t>counted erroneous, and for erroneous</w:t>
      </w:r>
      <w:r w:rsidR="001F3F9C">
        <w:rPr>
          <w:rFonts w:ascii="Arial" w:hAnsi="Arial" w:cs="Arial"/>
          <w:sz w:val="24"/>
          <w:szCs w:val="24"/>
        </w:rPr>
        <w:t xml:space="preserve">thus </w:t>
      </w:r>
      <w:r w:rsidR="00B009F9" w:rsidRPr="00B009F9">
        <w:rPr>
          <w:rFonts w:ascii="Arial" w:hAnsi="Arial" w:cs="Arial"/>
          <w:sz w:val="24"/>
          <w:szCs w:val="24"/>
        </w:rPr>
        <w:t xml:space="preserve"> condemned, we pronounce and declare</w:t>
      </w:r>
      <w:r w:rsidR="001F3F9C">
        <w:rPr>
          <w:rFonts w:ascii="Arial" w:hAnsi="Arial" w:cs="Arial"/>
          <w:sz w:val="24"/>
          <w:szCs w:val="24"/>
        </w:rPr>
        <w:t xml:space="preserve"> </w:t>
      </w:r>
      <w:r w:rsidR="00C53D33">
        <w:rPr>
          <w:rFonts w:ascii="Arial" w:hAnsi="Arial" w:cs="Arial"/>
          <w:sz w:val="24"/>
          <w:szCs w:val="24"/>
        </w:rPr>
        <w:t xml:space="preserve">a </w:t>
      </w:r>
      <w:r w:rsidR="00B009F9" w:rsidRPr="00B009F9">
        <w:rPr>
          <w:rFonts w:ascii="Arial" w:hAnsi="Arial" w:cs="Arial"/>
          <w:sz w:val="24"/>
          <w:szCs w:val="24"/>
        </w:rPr>
        <w:t>senten</w:t>
      </w:r>
      <w:r w:rsidR="00C53D33">
        <w:rPr>
          <w:rFonts w:ascii="Arial" w:hAnsi="Arial" w:cs="Arial"/>
          <w:sz w:val="24"/>
          <w:szCs w:val="24"/>
        </w:rPr>
        <w:t>ce</w:t>
      </w:r>
      <w:r w:rsidR="00B009F9" w:rsidRPr="00B009F9">
        <w:rPr>
          <w:rFonts w:ascii="Arial" w:hAnsi="Arial" w:cs="Arial"/>
          <w:sz w:val="24"/>
          <w:szCs w:val="24"/>
        </w:rPr>
        <w:t xml:space="preserve"> by these our writings, both that </w:t>
      </w:r>
      <w:r w:rsidR="00137C24">
        <w:rPr>
          <w:rFonts w:ascii="Arial" w:hAnsi="Arial" w:cs="Arial"/>
          <w:sz w:val="24"/>
          <w:szCs w:val="24"/>
        </w:rPr>
        <w:t>you</w:t>
      </w:r>
      <w:r w:rsidR="00B009F9" w:rsidRPr="00B009F9">
        <w:rPr>
          <w:rFonts w:ascii="Arial" w:hAnsi="Arial" w:cs="Arial"/>
          <w:sz w:val="24"/>
          <w:szCs w:val="24"/>
        </w:rPr>
        <w:t xml:space="preserve"> ha</w:t>
      </w:r>
      <w:r w:rsidR="00C53D33">
        <w:rPr>
          <w:rFonts w:ascii="Arial" w:hAnsi="Arial" w:cs="Arial"/>
          <w:sz w:val="24"/>
          <w:szCs w:val="24"/>
        </w:rPr>
        <w:t>ve</w:t>
      </w:r>
      <w:r w:rsidR="00B009F9" w:rsidRPr="00B009F9">
        <w:rPr>
          <w:rFonts w:ascii="Arial" w:hAnsi="Arial" w:cs="Arial"/>
          <w:sz w:val="24"/>
          <w:szCs w:val="24"/>
        </w:rPr>
        <w:t xml:space="preserve"> erred, and do err.</w:t>
      </w:r>
      <w:r>
        <w:rPr>
          <w:rFonts w:ascii="Arial" w:hAnsi="Arial" w:cs="Arial"/>
          <w:sz w:val="24"/>
          <w:szCs w:val="24"/>
        </w:rPr>
        <w:t>”</w:t>
      </w:r>
    </w:p>
    <w:p w:rsidR="00C53D33" w:rsidRDefault="00C53D33" w:rsidP="00120D2A">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C53D33">
      <w:pPr>
        <w:autoSpaceDE w:val="0"/>
        <w:autoSpaceDN w:val="0"/>
        <w:adjustRightInd w:val="0"/>
        <w:spacing w:after="0" w:line="276" w:lineRule="auto"/>
        <w:ind w:left="144" w:right="144"/>
        <w:jc w:val="both"/>
        <w:rPr>
          <w:rFonts w:ascii="Arial" w:hAnsi="Arial" w:cs="Arial"/>
          <w:sz w:val="24"/>
          <w:szCs w:val="24"/>
        </w:rPr>
      </w:pPr>
      <w:r w:rsidRPr="00B009F9">
        <w:rPr>
          <w:rFonts w:ascii="Arial" w:hAnsi="Arial" w:cs="Arial"/>
          <w:sz w:val="24"/>
          <w:szCs w:val="24"/>
        </w:rPr>
        <w:t xml:space="preserve">Upon the twentieth day of June, in the </w:t>
      </w:r>
      <w:r w:rsidR="00B95264">
        <w:rPr>
          <w:rFonts w:ascii="Arial" w:hAnsi="Arial" w:cs="Arial"/>
          <w:sz w:val="24"/>
          <w:szCs w:val="24"/>
        </w:rPr>
        <w:t>year</w:t>
      </w:r>
      <w:r w:rsidRPr="00B009F9">
        <w:rPr>
          <w:rFonts w:ascii="Arial" w:hAnsi="Arial" w:cs="Arial"/>
          <w:sz w:val="24"/>
          <w:szCs w:val="24"/>
        </w:rPr>
        <w:t xml:space="preserve"> and place </w:t>
      </w:r>
      <w:r w:rsidR="00C53D33">
        <w:rPr>
          <w:rFonts w:ascii="Arial" w:hAnsi="Arial" w:cs="Arial"/>
          <w:sz w:val="24"/>
          <w:szCs w:val="24"/>
        </w:rPr>
        <w:t xml:space="preserve">described </w:t>
      </w:r>
      <w:r w:rsidRPr="00B009F9">
        <w:rPr>
          <w:rFonts w:ascii="Arial" w:hAnsi="Arial" w:cs="Arial"/>
          <w:sz w:val="24"/>
          <w:szCs w:val="24"/>
        </w:rPr>
        <w:t>above, the</w:t>
      </w:r>
      <w:r w:rsidR="00C53D33">
        <w:rPr>
          <w:rFonts w:ascii="Arial" w:hAnsi="Arial" w:cs="Arial"/>
          <w:sz w:val="24"/>
          <w:szCs w:val="24"/>
        </w:rPr>
        <w:t xml:space="preserve"> </w:t>
      </w:r>
      <w:r w:rsidRPr="00B009F9">
        <w:rPr>
          <w:rFonts w:ascii="Arial" w:hAnsi="Arial" w:cs="Arial"/>
          <w:sz w:val="24"/>
          <w:szCs w:val="24"/>
        </w:rPr>
        <w:t>lord of Canterbury</w:t>
      </w:r>
      <w:r w:rsidR="00C53D33">
        <w:rPr>
          <w:rFonts w:ascii="Arial" w:hAnsi="Arial" w:cs="Arial"/>
          <w:sz w:val="24"/>
          <w:szCs w:val="24"/>
        </w:rPr>
        <w:t>,</w:t>
      </w:r>
      <w:r w:rsidRPr="00B009F9">
        <w:rPr>
          <w:rFonts w:ascii="Arial" w:hAnsi="Arial" w:cs="Arial"/>
          <w:sz w:val="24"/>
          <w:szCs w:val="24"/>
        </w:rPr>
        <w:t xml:space="preserve"> being desirous, as he pretended, to be informed by</w:t>
      </w:r>
      <w:r w:rsidR="00C53D33">
        <w:rPr>
          <w:rFonts w:ascii="Arial" w:hAnsi="Arial" w:cs="Arial"/>
          <w:sz w:val="24"/>
          <w:szCs w:val="24"/>
        </w:rPr>
        <w:t xml:space="preserve"> </w:t>
      </w:r>
      <w:r w:rsidRPr="00B009F9">
        <w:rPr>
          <w:rFonts w:ascii="Arial" w:hAnsi="Arial" w:cs="Arial"/>
          <w:sz w:val="24"/>
          <w:szCs w:val="24"/>
        </w:rPr>
        <w:t>Thomas Hilman, bachelor of divinity, being present</w:t>
      </w:r>
      <w:r w:rsidR="00C53D33" w:rsidRPr="00C53D33">
        <w:rPr>
          <w:rFonts w:ascii="Arial" w:hAnsi="Arial" w:cs="Arial"/>
          <w:sz w:val="24"/>
          <w:szCs w:val="24"/>
        </w:rPr>
        <w:t xml:space="preserve"> </w:t>
      </w:r>
      <w:r w:rsidR="00C53D33" w:rsidRPr="00B009F9">
        <w:rPr>
          <w:rFonts w:ascii="Arial" w:hAnsi="Arial" w:cs="Arial"/>
          <w:sz w:val="24"/>
          <w:szCs w:val="24"/>
        </w:rPr>
        <w:t>there</w:t>
      </w:r>
      <w:r w:rsidRPr="00B009F9">
        <w:rPr>
          <w:rFonts w:ascii="Arial" w:hAnsi="Arial" w:cs="Arial"/>
          <w:sz w:val="24"/>
          <w:szCs w:val="24"/>
        </w:rPr>
        <w:t>, and somewhat favouring</w:t>
      </w:r>
      <w:r w:rsidR="00C53D33">
        <w:rPr>
          <w:rFonts w:ascii="Arial" w:hAnsi="Arial" w:cs="Arial"/>
          <w:sz w:val="24"/>
          <w:szCs w:val="24"/>
        </w:rPr>
        <w:t xml:space="preserve"> </w:t>
      </w:r>
      <w:r w:rsidRPr="00B009F9">
        <w:rPr>
          <w:rFonts w:ascii="Arial" w:hAnsi="Arial" w:cs="Arial"/>
          <w:sz w:val="24"/>
          <w:szCs w:val="24"/>
        </w:rPr>
        <w:t xml:space="preserve">Master John Ashton, what his </w:t>
      </w:r>
      <w:r w:rsidR="00DE3074">
        <w:rPr>
          <w:rFonts w:ascii="Arial" w:hAnsi="Arial" w:cs="Arial"/>
          <w:sz w:val="24"/>
          <w:szCs w:val="24"/>
        </w:rPr>
        <w:t>judgement</w:t>
      </w:r>
      <w:r w:rsidRPr="00B009F9">
        <w:rPr>
          <w:rFonts w:ascii="Arial" w:hAnsi="Arial" w:cs="Arial"/>
          <w:sz w:val="24"/>
          <w:szCs w:val="24"/>
        </w:rPr>
        <w:t xml:space="preserve"> and opinion was </w:t>
      </w:r>
      <w:r w:rsidR="00C53D33">
        <w:rPr>
          <w:rFonts w:ascii="Arial" w:hAnsi="Arial" w:cs="Arial"/>
          <w:sz w:val="24"/>
          <w:szCs w:val="24"/>
        </w:rPr>
        <w:t>concerning</w:t>
      </w:r>
      <w:r w:rsidRPr="00B009F9">
        <w:rPr>
          <w:rFonts w:ascii="Arial" w:hAnsi="Arial" w:cs="Arial"/>
          <w:sz w:val="24"/>
          <w:szCs w:val="24"/>
        </w:rPr>
        <w:t xml:space="preserve"> the</w:t>
      </w:r>
      <w:r w:rsidR="00C53D33">
        <w:rPr>
          <w:rFonts w:ascii="Arial" w:hAnsi="Arial" w:cs="Arial"/>
          <w:sz w:val="24"/>
          <w:szCs w:val="24"/>
        </w:rPr>
        <w:t xml:space="preserve"> </w:t>
      </w:r>
      <w:r w:rsidRPr="00B009F9">
        <w:rPr>
          <w:rFonts w:ascii="Arial" w:hAnsi="Arial" w:cs="Arial"/>
          <w:sz w:val="24"/>
          <w:szCs w:val="24"/>
        </w:rPr>
        <w:t xml:space="preserve">conclusions, </w:t>
      </w:r>
      <w:r w:rsidR="00C53D33">
        <w:rPr>
          <w:rFonts w:ascii="Arial" w:hAnsi="Arial" w:cs="Arial"/>
          <w:sz w:val="24"/>
          <w:szCs w:val="24"/>
        </w:rPr>
        <w:t>added</w:t>
      </w:r>
      <w:r w:rsidRPr="00B009F9">
        <w:rPr>
          <w:rFonts w:ascii="Arial" w:hAnsi="Arial" w:cs="Arial"/>
          <w:sz w:val="24"/>
          <w:szCs w:val="24"/>
        </w:rPr>
        <w:t xml:space="preserve"> and assigned to the said Thomas (for that time</w:t>
      </w:r>
      <w:r w:rsidR="00C53D33">
        <w:rPr>
          <w:rFonts w:ascii="Arial" w:hAnsi="Arial" w:cs="Arial"/>
          <w:sz w:val="24"/>
          <w:szCs w:val="24"/>
        </w:rPr>
        <w:t xml:space="preserve">, </w:t>
      </w:r>
      <w:r w:rsidRPr="00B009F9">
        <w:rPr>
          <w:rFonts w:ascii="Arial" w:hAnsi="Arial" w:cs="Arial"/>
          <w:sz w:val="24"/>
          <w:szCs w:val="24"/>
        </w:rPr>
        <w:t xml:space="preserve">demanding the same deliberation and day) eight days </w:t>
      </w:r>
      <w:r w:rsidR="00C53D33">
        <w:rPr>
          <w:rFonts w:ascii="Arial" w:hAnsi="Arial" w:cs="Arial"/>
          <w:sz w:val="24"/>
          <w:szCs w:val="24"/>
        </w:rPr>
        <w:t>later</w:t>
      </w:r>
      <w:r w:rsidRPr="00B009F9">
        <w:rPr>
          <w:rFonts w:ascii="Arial" w:hAnsi="Arial" w:cs="Arial"/>
          <w:sz w:val="24"/>
          <w:szCs w:val="24"/>
        </w:rPr>
        <w:t>, that is to say, the twent</w:t>
      </w:r>
      <w:r w:rsidR="00AE24F6">
        <w:rPr>
          <w:rFonts w:ascii="Arial" w:hAnsi="Arial" w:cs="Arial"/>
          <w:sz w:val="24"/>
          <w:szCs w:val="24"/>
        </w:rPr>
        <w:t>y</w:t>
      </w:r>
      <w:r w:rsidR="00C53D33">
        <w:rPr>
          <w:rFonts w:ascii="Arial" w:hAnsi="Arial" w:cs="Arial"/>
          <w:sz w:val="24"/>
          <w:szCs w:val="24"/>
        </w:rPr>
        <w:t xml:space="preserve">-eigth </w:t>
      </w:r>
      <w:r w:rsidRPr="00B009F9">
        <w:rPr>
          <w:rFonts w:ascii="Arial" w:hAnsi="Arial" w:cs="Arial"/>
          <w:sz w:val="24"/>
          <w:szCs w:val="24"/>
        </w:rPr>
        <w:t xml:space="preserve">of the month, to appear before the archbishop of Canterbury, </w:t>
      </w:r>
      <w:r w:rsidR="00C53D33">
        <w:rPr>
          <w:rFonts w:ascii="Arial" w:hAnsi="Arial" w:cs="Arial"/>
          <w:sz w:val="24"/>
          <w:szCs w:val="24"/>
        </w:rPr>
        <w:t xml:space="preserve">wherever, </w:t>
      </w:r>
      <w:r w:rsidRPr="00B009F9">
        <w:rPr>
          <w:rFonts w:ascii="Arial" w:hAnsi="Arial" w:cs="Arial"/>
          <w:sz w:val="24"/>
          <w:szCs w:val="24"/>
        </w:rPr>
        <w:t>within his province of Canterbury he should then happen to be, to declare plainly</w:t>
      </w:r>
      <w:r w:rsidR="00C53D33">
        <w:rPr>
          <w:rFonts w:ascii="Arial" w:hAnsi="Arial" w:cs="Arial"/>
          <w:sz w:val="24"/>
          <w:szCs w:val="24"/>
        </w:rPr>
        <w:t xml:space="preserve"> </w:t>
      </w:r>
      <w:r w:rsidRPr="00B009F9">
        <w:rPr>
          <w:rFonts w:ascii="Arial" w:hAnsi="Arial" w:cs="Arial"/>
          <w:sz w:val="24"/>
          <w:szCs w:val="24"/>
        </w:rPr>
        <w:t xml:space="preserve">and fully what his </w:t>
      </w:r>
      <w:r w:rsidR="00DE3074">
        <w:rPr>
          <w:rFonts w:ascii="Arial" w:hAnsi="Arial" w:cs="Arial"/>
          <w:sz w:val="24"/>
          <w:szCs w:val="24"/>
        </w:rPr>
        <w:t>judgement</w:t>
      </w:r>
      <w:r w:rsidRPr="00B009F9">
        <w:rPr>
          <w:rFonts w:ascii="Arial" w:hAnsi="Arial" w:cs="Arial"/>
          <w:sz w:val="24"/>
          <w:szCs w:val="24"/>
        </w:rPr>
        <w:t xml:space="preserve"> and opinion was </w:t>
      </w:r>
      <w:r w:rsidR="00C53D33">
        <w:rPr>
          <w:rFonts w:ascii="Arial" w:hAnsi="Arial" w:cs="Arial"/>
          <w:sz w:val="24"/>
          <w:szCs w:val="24"/>
        </w:rPr>
        <w:t>concerning</w:t>
      </w:r>
      <w:r w:rsidRPr="00B009F9">
        <w:rPr>
          <w:rFonts w:ascii="Arial" w:hAnsi="Arial" w:cs="Arial"/>
          <w:sz w:val="24"/>
          <w:szCs w:val="24"/>
        </w:rPr>
        <w:t xml:space="preserve"> </w:t>
      </w:r>
      <w:r w:rsidR="00C53D33">
        <w:rPr>
          <w:rFonts w:ascii="Arial" w:hAnsi="Arial" w:cs="Arial"/>
          <w:sz w:val="24"/>
          <w:szCs w:val="24"/>
        </w:rPr>
        <w:t>his</w:t>
      </w:r>
      <w:r w:rsidRPr="00B009F9">
        <w:rPr>
          <w:rFonts w:ascii="Arial" w:hAnsi="Arial" w:cs="Arial"/>
          <w:sz w:val="24"/>
          <w:szCs w:val="24"/>
        </w:rPr>
        <w:t xml:space="preserve"> conclusions.</w:t>
      </w:r>
    </w:p>
    <w:p w:rsidR="00C53D33" w:rsidRDefault="00C53D33" w:rsidP="00C53D33">
      <w:pPr>
        <w:autoSpaceDE w:val="0"/>
        <w:autoSpaceDN w:val="0"/>
        <w:adjustRightInd w:val="0"/>
        <w:spacing w:after="0" w:line="276" w:lineRule="auto"/>
        <w:ind w:left="144" w:right="144"/>
        <w:jc w:val="both"/>
        <w:rPr>
          <w:rFonts w:ascii="Arial" w:hAnsi="Arial" w:cs="Arial"/>
          <w:sz w:val="24"/>
          <w:szCs w:val="24"/>
        </w:rPr>
      </w:pPr>
    </w:p>
    <w:p w:rsidR="00B009F9" w:rsidRPr="00B009F9" w:rsidRDefault="00B009F9" w:rsidP="00C53D33">
      <w:pPr>
        <w:autoSpaceDE w:val="0"/>
        <w:autoSpaceDN w:val="0"/>
        <w:adjustRightInd w:val="0"/>
        <w:spacing w:after="0" w:line="276" w:lineRule="auto"/>
        <w:ind w:left="144" w:right="144"/>
        <w:jc w:val="both"/>
        <w:rPr>
          <w:rFonts w:ascii="Arial" w:hAnsi="Arial" w:cs="Arial"/>
          <w:sz w:val="24"/>
          <w:szCs w:val="24"/>
        </w:rPr>
      </w:pPr>
      <w:r w:rsidRPr="00B009F9">
        <w:rPr>
          <w:rFonts w:ascii="Arial" w:hAnsi="Arial" w:cs="Arial"/>
          <w:sz w:val="24"/>
          <w:szCs w:val="24"/>
        </w:rPr>
        <w:t>The Friday next following, that is to say, the twenty-eighth day of June, A. D.</w:t>
      </w:r>
      <w:r w:rsidR="009A5B0E">
        <w:rPr>
          <w:rFonts w:ascii="Arial" w:hAnsi="Arial" w:cs="Arial"/>
          <w:sz w:val="24"/>
          <w:szCs w:val="24"/>
        </w:rPr>
        <w:t xml:space="preserve"> </w:t>
      </w:r>
      <w:r w:rsidRPr="00B009F9">
        <w:rPr>
          <w:rFonts w:ascii="Arial" w:hAnsi="Arial" w:cs="Arial"/>
          <w:sz w:val="24"/>
          <w:szCs w:val="24"/>
        </w:rPr>
        <w:t>1382, Nicholas Herford, Philip Reppington, and Thomas Hilman,</w:t>
      </w:r>
      <w:r w:rsidR="00C53D33">
        <w:rPr>
          <w:rFonts w:ascii="Arial" w:hAnsi="Arial" w:cs="Arial"/>
          <w:sz w:val="24"/>
          <w:szCs w:val="24"/>
        </w:rPr>
        <w:t xml:space="preserve"> </w:t>
      </w:r>
      <w:r w:rsidRPr="00B009F9">
        <w:rPr>
          <w:rFonts w:ascii="Arial" w:hAnsi="Arial" w:cs="Arial"/>
          <w:sz w:val="24"/>
          <w:szCs w:val="24"/>
        </w:rPr>
        <w:t>appeared before the archbishop and lord inquisitor of Canterbury, in the chapel of</w:t>
      </w:r>
      <w:r w:rsidR="00C53D33">
        <w:rPr>
          <w:rFonts w:ascii="Arial" w:hAnsi="Arial" w:cs="Arial"/>
          <w:sz w:val="24"/>
          <w:szCs w:val="24"/>
        </w:rPr>
        <w:t xml:space="preserve"> </w:t>
      </w:r>
      <w:r w:rsidRPr="00B009F9">
        <w:rPr>
          <w:rFonts w:ascii="Arial" w:hAnsi="Arial" w:cs="Arial"/>
          <w:sz w:val="24"/>
          <w:szCs w:val="24"/>
        </w:rPr>
        <w:t xml:space="preserve">his manor </w:t>
      </w:r>
      <w:r w:rsidR="00C53D33">
        <w:rPr>
          <w:rFonts w:ascii="Arial" w:hAnsi="Arial" w:cs="Arial"/>
          <w:sz w:val="24"/>
          <w:szCs w:val="24"/>
        </w:rPr>
        <w:t>at</w:t>
      </w:r>
      <w:r w:rsidRPr="00B009F9">
        <w:rPr>
          <w:rFonts w:ascii="Arial" w:hAnsi="Arial" w:cs="Arial"/>
          <w:sz w:val="24"/>
          <w:szCs w:val="24"/>
        </w:rPr>
        <w:t xml:space="preserve"> Otford, </w:t>
      </w:r>
      <w:r w:rsidRPr="00B009F9">
        <w:rPr>
          <w:rFonts w:ascii="Arial" w:hAnsi="Arial" w:cs="Arial"/>
          <w:sz w:val="24"/>
          <w:szCs w:val="24"/>
        </w:rPr>
        <w:lastRenderedPageBreak/>
        <w:t>in the diocese of Canterbury, there sitting in his tribunal seat; to</w:t>
      </w:r>
      <w:r w:rsidR="009A5B0E">
        <w:rPr>
          <w:rFonts w:ascii="Arial" w:hAnsi="Arial" w:cs="Arial"/>
          <w:sz w:val="24"/>
          <w:szCs w:val="24"/>
        </w:rPr>
        <w:t xml:space="preserve"> </w:t>
      </w:r>
      <w:r w:rsidRPr="00B009F9">
        <w:rPr>
          <w:rFonts w:ascii="Arial" w:hAnsi="Arial" w:cs="Arial"/>
          <w:sz w:val="24"/>
          <w:szCs w:val="24"/>
        </w:rPr>
        <w:t>whom the bishop of Canterbury sa</w:t>
      </w:r>
      <w:r w:rsidR="00C53D33">
        <w:rPr>
          <w:rFonts w:ascii="Arial" w:hAnsi="Arial" w:cs="Arial"/>
          <w:sz w:val="24"/>
          <w:szCs w:val="24"/>
        </w:rPr>
        <w:t>id</w:t>
      </w:r>
      <w:r w:rsidRPr="00B009F9">
        <w:rPr>
          <w:rFonts w:ascii="Arial" w:hAnsi="Arial" w:cs="Arial"/>
          <w:sz w:val="24"/>
          <w:szCs w:val="24"/>
        </w:rPr>
        <w:t xml:space="preserve"> that</w:t>
      </w:r>
      <w:r w:rsidR="00C53D33">
        <w:rPr>
          <w:rFonts w:ascii="Arial" w:hAnsi="Arial" w:cs="Arial"/>
          <w:sz w:val="24"/>
          <w:szCs w:val="24"/>
        </w:rPr>
        <w:t>,</w:t>
      </w:r>
      <w:r w:rsidRPr="00B009F9">
        <w:rPr>
          <w:rFonts w:ascii="Arial" w:hAnsi="Arial" w:cs="Arial"/>
          <w:sz w:val="24"/>
          <w:szCs w:val="24"/>
        </w:rPr>
        <w:t xml:space="preserve"> because at that time he had not the</w:t>
      </w:r>
      <w:r w:rsidR="00C53D33">
        <w:rPr>
          <w:rFonts w:ascii="Arial" w:hAnsi="Arial" w:cs="Arial"/>
          <w:sz w:val="24"/>
          <w:szCs w:val="24"/>
        </w:rPr>
        <w:t xml:space="preserve"> </w:t>
      </w:r>
      <w:r w:rsidRPr="00B009F9">
        <w:rPr>
          <w:rFonts w:ascii="Arial" w:hAnsi="Arial" w:cs="Arial"/>
          <w:sz w:val="24"/>
          <w:szCs w:val="24"/>
        </w:rPr>
        <w:t>presence and assistance of the doctors in divinity and of the canon and civil law, he</w:t>
      </w:r>
      <w:r w:rsidR="00C53D33">
        <w:rPr>
          <w:rFonts w:ascii="Arial" w:hAnsi="Arial" w:cs="Arial"/>
          <w:sz w:val="24"/>
          <w:szCs w:val="24"/>
        </w:rPr>
        <w:t xml:space="preserve"> </w:t>
      </w:r>
      <w:r w:rsidRPr="00B009F9">
        <w:rPr>
          <w:rFonts w:ascii="Arial" w:hAnsi="Arial" w:cs="Arial"/>
          <w:sz w:val="24"/>
          <w:szCs w:val="24"/>
        </w:rPr>
        <w:t xml:space="preserve">continued the business </w:t>
      </w:r>
      <w:r w:rsidR="00C53D33">
        <w:rPr>
          <w:rFonts w:ascii="Arial" w:hAnsi="Arial" w:cs="Arial"/>
          <w:sz w:val="24"/>
          <w:szCs w:val="24"/>
        </w:rPr>
        <w:t xml:space="preserve">concerning </w:t>
      </w:r>
      <w:r w:rsidRPr="00B009F9">
        <w:rPr>
          <w:rFonts w:ascii="Arial" w:hAnsi="Arial" w:cs="Arial"/>
          <w:sz w:val="24"/>
          <w:szCs w:val="24"/>
        </w:rPr>
        <w:t>Nicholas, Philip, and Thomas, in the</w:t>
      </w:r>
      <w:r w:rsidR="00C53D33">
        <w:rPr>
          <w:rFonts w:ascii="Arial" w:hAnsi="Arial" w:cs="Arial"/>
          <w:sz w:val="24"/>
          <w:szCs w:val="24"/>
        </w:rPr>
        <w:t xml:space="preserve"> </w:t>
      </w:r>
      <w:r w:rsidRPr="00B009F9">
        <w:rPr>
          <w:rFonts w:ascii="Arial" w:hAnsi="Arial" w:cs="Arial"/>
          <w:sz w:val="24"/>
          <w:szCs w:val="24"/>
        </w:rPr>
        <w:t xml:space="preserve">same state where it was, till Tuesday next and immediately </w:t>
      </w:r>
      <w:r w:rsidR="00C53D33">
        <w:rPr>
          <w:rFonts w:ascii="Arial" w:hAnsi="Arial" w:cs="Arial"/>
          <w:sz w:val="24"/>
          <w:szCs w:val="24"/>
        </w:rPr>
        <w:t>following</w:t>
      </w:r>
      <w:r w:rsidRPr="00B009F9">
        <w:rPr>
          <w:rFonts w:ascii="Arial" w:hAnsi="Arial" w:cs="Arial"/>
          <w:sz w:val="24"/>
          <w:szCs w:val="24"/>
        </w:rPr>
        <w:t>, that is to</w:t>
      </w:r>
      <w:r w:rsidR="00C53D33">
        <w:rPr>
          <w:rFonts w:ascii="Arial" w:hAnsi="Arial" w:cs="Arial"/>
          <w:sz w:val="24"/>
          <w:szCs w:val="24"/>
        </w:rPr>
        <w:t xml:space="preserve"> </w:t>
      </w:r>
      <w:r w:rsidRPr="00B009F9">
        <w:rPr>
          <w:rFonts w:ascii="Arial" w:hAnsi="Arial" w:cs="Arial"/>
          <w:sz w:val="24"/>
          <w:szCs w:val="24"/>
        </w:rPr>
        <w:t xml:space="preserve">say, the first day of July, the </w:t>
      </w:r>
      <w:r w:rsidR="00B95264">
        <w:rPr>
          <w:rFonts w:ascii="Arial" w:hAnsi="Arial" w:cs="Arial"/>
          <w:sz w:val="24"/>
          <w:szCs w:val="24"/>
        </w:rPr>
        <w:t>year</w:t>
      </w:r>
      <w:r w:rsidRPr="00B009F9">
        <w:rPr>
          <w:rFonts w:ascii="Arial" w:hAnsi="Arial" w:cs="Arial"/>
          <w:sz w:val="24"/>
          <w:szCs w:val="24"/>
        </w:rPr>
        <w:t xml:space="preserve"> of our Lord </w:t>
      </w:r>
      <w:r w:rsidR="00C53D33">
        <w:rPr>
          <w:rFonts w:ascii="Arial" w:hAnsi="Arial" w:cs="Arial"/>
          <w:sz w:val="24"/>
          <w:szCs w:val="24"/>
        </w:rPr>
        <w:t>given</w:t>
      </w:r>
      <w:r w:rsidRPr="00B009F9">
        <w:rPr>
          <w:rFonts w:ascii="Arial" w:hAnsi="Arial" w:cs="Arial"/>
          <w:sz w:val="24"/>
          <w:szCs w:val="24"/>
        </w:rPr>
        <w:t xml:space="preserve">; and </w:t>
      </w:r>
      <w:r w:rsidR="00C53D33">
        <w:rPr>
          <w:rFonts w:ascii="Arial" w:hAnsi="Arial" w:cs="Arial"/>
          <w:sz w:val="24"/>
          <w:szCs w:val="24"/>
        </w:rPr>
        <w:t>added</w:t>
      </w:r>
      <w:r w:rsidRPr="00B009F9">
        <w:rPr>
          <w:rFonts w:ascii="Arial" w:hAnsi="Arial" w:cs="Arial"/>
          <w:sz w:val="24"/>
          <w:szCs w:val="24"/>
        </w:rPr>
        <w:t xml:space="preserve"> </w:t>
      </w:r>
      <w:r w:rsidR="00C53D33">
        <w:rPr>
          <w:rFonts w:ascii="Arial" w:hAnsi="Arial" w:cs="Arial"/>
          <w:sz w:val="24"/>
          <w:szCs w:val="24"/>
        </w:rPr>
        <w:t xml:space="preserve">before </w:t>
      </w:r>
      <w:r w:rsidRPr="00B009F9">
        <w:rPr>
          <w:rFonts w:ascii="Arial" w:hAnsi="Arial" w:cs="Arial"/>
          <w:sz w:val="24"/>
          <w:szCs w:val="24"/>
        </w:rPr>
        <w:t>Nicholas, Philip, and Thomas Hilman</w:t>
      </w:r>
      <w:r w:rsidR="00C53D33">
        <w:rPr>
          <w:rFonts w:ascii="Arial" w:hAnsi="Arial" w:cs="Arial"/>
          <w:sz w:val="24"/>
          <w:szCs w:val="24"/>
        </w:rPr>
        <w:t>,</w:t>
      </w:r>
      <w:r w:rsidRPr="00B009F9">
        <w:rPr>
          <w:rFonts w:ascii="Arial" w:hAnsi="Arial" w:cs="Arial"/>
          <w:sz w:val="24"/>
          <w:szCs w:val="24"/>
        </w:rPr>
        <w:t xml:space="preserve"> the same day to appear before him,</w:t>
      </w:r>
      <w:r w:rsidR="00C53D33">
        <w:rPr>
          <w:rFonts w:ascii="Arial" w:hAnsi="Arial" w:cs="Arial"/>
          <w:sz w:val="24"/>
          <w:szCs w:val="24"/>
        </w:rPr>
        <w:t xml:space="preserve"> </w:t>
      </w:r>
      <w:r w:rsidRPr="00B009F9">
        <w:rPr>
          <w:rFonts w:ascii="Arial" w:hAnsi="Arial" w:cs="Arial"/>
          <w:sz w:val="24"/>
          <w:szCs w:val="24"/>
        </w:rPr>
        <w:t>wherever within his province of Canterbury he should then chance to be, to do that</w:t>
      </w:r>
      <w:r w:rsidR="00C53D33">
        <w:rPr>
          <w:rFonts w:ascii="Arial" w:hAnsi="Arial" w:cs="Arial"/>
          <w:sz w:val="24"/>
          <w:szCs w:val="24"/>
        </w:rPr>
        <w:t xml:space="preserve"> </w:t>
      </w:r>
      <w:r w:rsidRPr="00B009F9">
        <w:rPr>
          <w:rFonts w:ascii="Arial" w:hAnsi="Arial" w:cs="Arial"/>
          <w:sz w:val="24"/>
          <w:szCs w:val="24"/>
        </w:rPr>
        <w:t xml:space="preserve">which on the said twenty-eighth day they were </w:t>
      </w:r>
      <w:r w:rsidR="00C53D33">
        <w:rPr>
          <w:rFonts w:ascii="Arial" w:hAnsi="Arial" w:cs="Arial"/>
          <w:sz w:val="24"/>
          <w:szCs w:val="24"/>
        </w:rPr>
        <w:t>supposed</w:t>
      </w:r>
      <w:r w:rsidRPr="00B009F9">
        <w:rPr>
          <w:rFonts w:ascii="Arial" w:hAnsi="Arial" w:cs="Arial"/>
          <w:sz w:val="24"/>
          <w:szCs w:val="24"/>
        </w:rPr>
        <w:t xml:space="preserve"> to do together or apart.</w:t>
      </w:r>
    </w:p>
    <w:p w:rsidR="00C53D33" w:rsidRDefault="00C53D33" w:rsidP="00C53D33">
      <w:pPr>
        <w:autoSpaceDE w:val="0"/>
        <w:autoSpaceDN w:val="0"/>
        <w:adjustRightInd w:val="0"/>
        <w:spacing w:after="0" w:line="276" w:lineRule="auto"/>
        <w:ind w:left="144" w:right="144"/>
        <w:jc w:val="both"/>
        <w:rPr>
          <w:rFonts w:ascii="Arial" w:hAnsi="Arial" w:cs="Arial"/>
          <w:sz w:val="24"/>
          <w:szCs w:val="24"/>
        </w:rPr>
      </w:pPr>
    </w:p>
    <w:p w:rsidR="00117C15" w:rsidRDefault="00C53D33" w:rsidP="00C53D33">
      <w:pPr>
        <w:autoSpaceDE w:val="0"/>
        <w:autoSpaceDN w:val="0"/>
        <w:adjustRightInd w:val="0"/>
        <w:spacing w:after="0" w:line="276" w:lineRule="auto"/>
        <w:ind w:left="144" w:right="144"/>
        <w:jc w:val="both"/>
        <w:rPr>
          <w:rFonts w:ascii="Arial" w:hAnsi="Arial" w:cs="Arial"/>
          <w:sz w:val="24"/>
          <w:szCs w:val="24"/>
        </w:rPr>
      </w:pPr>
      <w:r>
        <w:rPr>
          <w:rFonts w:ascii="Arial" w:hAnsi="Arial" w:cs="Arial"/>
          <w:sz w:val="24"/>
          <w:szCs w:val="24"/>
        </w:rPr>
        <w:t xml:space="preserve">When </w:t>
      </w:r>
      <w:r w:rsidR="00B009F9" w:rsidRPr="00B009F9">
        <w:rPr>
          <w:rFonts w:ascii="Arial" w:hAnsi="Arial" w:cs="Arial"/>
          <w:sz w:val="24"/>
          <w:szCs w:val="24"/>
        </w:rPr>
        <w:t xml:space="preserve">Tuesday </w:t>
      </w:r>
      <w:r>
        <w:rPr>
          <w:rFonts w:ascii="Arial" w:hAnsi="Arial" w:cs="Arial"/>
          <w:sz w:val="24"/>
          <w:szCs w:val="24"/>
        </w:rPr>
        <w:t>was</w:t>
      </w:r>
      <w:r w:rsidR="00B009F9" w:rsidRPr="00B009F9">
        <w:rPr>
          <w:rFonts w:ascii="Arial" w:hAnsi="Arial" w:cs="Arial"/>
          <w:sz w:val="24"/>
          <w:szCs w:val="24"/>
        </w:rPr>
        <w:t xml:space="preserve"> come, the archbishop, in the chief house of his</w:t>
      </w:r>
      <w:r>
        <w:rPr>
          <w:rFonts w:ascii="Arial" w:hAnsi="Arial" w:cs="Arial"/>
          <w:sz w:val="24"/>
          <w:szCs w:val="24"/>
        </w:rPr>
        <w:t xml:space="preserve"> </w:t>
      </w:r>
      <w:r w:rsidR="00B009F9" w:rsidRPr="00B009F9">
        <w:rPr>
          <w:rFonts w:ascii="Arial" w:hAnsi="Arial" w:cs="Arial"/>
          <w:sz w:val="24"/>
          <w:szCs w:val="24"/>
        </w:rPr>
        <w:t>church at Canterbury, before the hour of nine, with the doctors whose names are</w:t>
      </w:r>
      <w:r>
        <w:rPr>
          <w:rFonts w:ascii="Arial" w:hAnsi="Arial" w:cs="Arial"/>
          <w:sz w:val="24"/>
          <w:szCs w:val="24"/>
        </w:rPr>
        <w:t xml:space="preserve">  mentioned earlier</w:t>
      </w:r>
      <w:r w:rsidR="00B009F9" w:rsidRPr="00B009F9">
        <w:rPr>
          <w:rFonts w:ascii="Arial" w:hAnsi="Arial" w:cs="Arial"/>
          <w:sz w:val="24"/>
          <w:szCs w:val="24"/>
        </w:rPr>
        <w:t>, and other cler</w:t>
      </w:r>
      <w:r>
        <w:rPr>
          <w:rFonts w:ascii="Arial" w:hAnsi="Arial" w:cs="Arial"/>
          <w:sz w:val="24"/>
          <w:szCs w:val="24"/>
        </w:rPr>
        <w:t>ics</w:t>
      </w:r>
      <w:r w:rsidR="00B009F9" w:rsidRPr="00B009F9">
        <w:rPr>
          <w:rFonts w:ascii="Arial" w:hAnsi="Arial" w:cs="Arial"/>
          <w:sz w:val="24"/>
          <w:szCs w:val="24"/>
        </w:rPr>
        <w:t xml:space="preserve"> a great multitude, expected Nicholas,</w:t>
      </w:r>
      <w:r>
        <w:rPr>
          <w:rFonts w:ascii="Arial" w:hAnsi="Arial" w:cs="Arial"/>
          <w:sz w:val="24"/>
          <w:szCs w:val="24"/>
        </w:rPr>
        <w:t xml:space="preserve"> </w:t>
      </w:r>
      <w:r w:rsidR="00B009F9" w:rsidRPr="00B009F9">
        <w:rPr>
          <w:rFonts w:ascii="Arial" w:hAnsi="Arial" w:cs="Arial"/>
          <w:sz w:val="24"/>
          <w:szCs w:val="24"/>
        </w:rPr>
        <w:t xml:space="preserve">Philip, and Thomas a long time, the beadle calling them and looking </w:t>
      </w:r>
      <w:r>
        <w:rPr>
          <w:rFonts w:ascii="Arial" w:hAnsi="Arial" w:cs="Arial"/>
          <w:sz w:val="24"/>
          <w:szCs w:val="24"/>
        </w:rPr>
        <w:t>for</w:t>
      </w:r>
      <w:r w:rsidR="00B009F9" w:rsidRPr="00B009F9">
        <w:rPr>
          <w:rFonts w:ascii="Arial" w:hAnsi="Arial" w:cs="Arial"/>
          <w:sz w:val="24"/>
          <w:szCs w:val="24"/>
        </w:rPr>
        <w:t xml:space="preserve"> them; who,</w:t>
      </w:r>
      <w:r>
        <w:rPr>
          <w:rFonts w:ascii="Arial" w:hAnsi="Arial" w:cs="Arial"/>
          <w:sz w:val="24"/>
          <w:szCs w:val="24"/>
        </w:rPr>
        <w:t xml:space="preserve"> </w:t>
      </w:r>
      <w:r w:rsidR="00B009F9" w:rsidRPr="00B009F9">
        <w:rPr>
          <w:rFonts w:ascii="Arial" w:hAnsi="Arial" w:cs="Arial"/>
          <w:sz w:val="24"/>
          <w:szCs w:val="24"/>
        </w:rPr>
        <w:t>nevertheless, appeared not before two o</w:t>
      </w:r>
      <w:r>
        <w:rPr>
          <w:rFonts w:ascii="Arial" w:hAnsi="Arial" w:cs="Arial"/>
          <w:sz w:val="24"/>
          <w:szCs w:val="24"/>
        </w:rPr>
        <w:t>’</w:t>
      </w:r>
      <w:r w:rsidR="00B009F9" w:rsidRPr="00B009F9">
        <w:rPr>
          <w:rFonts w:ascii="Arial" w:hAnsi="Arial" w:cs="Arial"/>
          <w:sz w:val="24"/>
          <w:szCs w:val="24"/>
        </w:rPr>
        <w:t>clock after dinner the same day,</w:t>
      </w:r>
      <w:r>
        <w:rPr>
          <w:rFonts w:ascii="Arial" w:hAnsi="Arial" w:cs="Arial"/>
          <w:sz w:val="24"/>
          <w:szCs w:val="24"/>
        </w:rPr>
        <w:t xml:space="preserve"> </w:t>
      </w:r>
      <w:r w:rsidR="00B009F9" w:rsidRPr="00B009F9">
        <w:rPr>
          <w:rFonts w:ascii="Arial" w:hAnsi="Arial" w:cs="Arial"/>
          <w:sz w:val="24"/>
          <w:szCs w:val="24"/>
        </w:rPr>
        <w:t>continuing the aforesaid business in the pristine state till the same hour</w:t>
      </w:r>
      <w:r>
        <w:rPr>
          <w:rFonts w:ascii="Arial" w:hAnsi="Arial" w:cs="Arial"/>
          <w:sz w:val="24"/>
          <w:szCs w:val="24"/>
        </w:rPr>
        <w:t>. A</w:t>
      </w:r>
      <w:r w:rsidR="00B009F9" w:rsidRPr="00B009F9">
        <w:rPr>
          <w:rFonts w:ascii="Arial" w:hAnsi="Arial" w:cs="Arial"/>
          <w:sz w:val="24"/>
          <w:szCs w:val="24"/>
        </w:rPr>
        <w:t>t which hour</w:t>
      </w:r>
      <w:r>
        <w:rPr>
          <w:rFonts w:ascii="Arial" w:hAnsi="Arial" w:cs="Arial"/>
          <w:sz w:val="24"/>
          <w:szCs w:val="24"/>
        </w:rPr>
        <w:t xml:space="preserve">, </w:t>
      </w:r>
      <w:r w:rsidR="00B009F9" w:rsidRPr="00B009F9">
        <w:rPr>
          <w:rFonts w:ascii="Arial" w:hAnsi="Arial" w:cs="Arial"/>
          <w:sz w:val="24"/>
          <w:szCs w:val="24"/>
        </w:rPr>
        <w:t xml:space="preserve">the archbishop of Canterbury, having assistants </w:t>
      </w:r>
      <w:r>
        <w:rPr>
          <w:rFonts w:ascii="Arial" w:hAnsi="Arial" w:cs="Arial"/>
          <w:sz w:val="24"/>
          <w:szCs w:val="24"/>
        </w:rPr>
        <w:t xml:space="preserve">in </w:t>
      </w:r>
      <w:r w:rsidR="00B009F9" w:rsidRPr="00B009F9">
        <w:rPr>
          <w:rFonts w:ascii="Arial" w:hAnsi="Arial" w:cs="Arial"/>
          <w:sz w:val="24"/>
          <w:szCs w:val="24"/>
        </w:rPr>
        <w:t>the doctors and cler</w:t>
      </w:r>
      <w:r>
        <w:rPr>
          <w:rFonts w:ascii="Arial" w:hAnsi="Arial" w:cs="Arial"/>
          <w:sz w:val="24"/>
          <w:szCs w:val="24"/>
        </w:rPr>
        <w:t>ics</w:t>
      </w:r>
      <w:r w:rsidR="00B009F9" w:rsidRPr="00B009F9">
        <w:rPr>
          <w:rFonts w:ascii="Arial" w:hAnsi="Arial" w:cs="Arial"/>
          <w:sz w:val="24"/>
          <w:szCs w:val="24"/>
        </w:rPr>
        <w:t xml:space="preserve"> under</w:t>
      </w:r>
      <w:r>
        <w:rPr>
          <w:rFonts w:ascii="Arial" w:hAnsi="Arial" w:cs="Arial"/>
          <w:sz w:val="24"/>
          <w:szCs w:val="24"/>
        </w:rPr>
        <w:t xml:space="preserve"> him, </w:t>
      </w:r>
      <w:r w:rsidR="00B009F9" w:rsidRPr="00B009F9">
        <w:rPr>
          <w:rFonts w:ascii="Arial" w:hAnsi="Arial" w:cs="Arial"/>
          <w:sz w:val="24"/>
          <w:szCs w:val="24"/>
        </w:rPr>
        <w:t>examined the Master Thomas Hilman, then and there judicially</w:t>
      </w:r>
      <w:r w:rsidR="00117C15">
        <w:rPr>
          <w:rFonts w:ascii="Arial" w:hAnsi="Arial" w:cs="Arial"/>
          <w:sz w:val="24"/>
          <w:szCs w:val="24"/>
        </w:rPr>
        <w:t xml:space="preserve"> </w:t>
      </w:r>
      <w:r w:rsidR="00B009F9" w:rsidRPr="00B009F9">
        <w:rPr>
          <w:rFonts w:ascii="Arial" w:hAnsi="Arial" w:cs="Arial"/>
          <w:sz w:val="24"/>
          <w:szCs w:val="24"/>
        </w:rPr>
        <w:t xml:space="preserve">appearing, what his opinion was </w:t>
      </w:r>
      <w:r w:rsidR="00117C15">
        <w:rPr>
          <w:rFonts w:ascii="Arial" w:hAnsi="Arial" w:cs="Arial"/>
          <w:sz w:val="24"/>
          <w:szCs w:val="24"/>
        </w:rPr>
        <w:t>concerning</w:t>
      </w:r>
      <w:r w:rsidR="00B009F9" w:rsidRPr="00B009F9">
        <w:rPr>
          <w:rFonts w:ascii="Arial" w:hAnsi="Arial" w:cs="Arial"/>
          <w:sz w:val="24"/>
          <w:szCs w:val="24"/>
        </w:rPr>
        <w:t xml:space="preserve"> the conclusions; who, at them and</w:t>
      </w:r>
      <w:r w:rsidR="00117C15">
        <w:rPr>
          <w:rFonts w:ascii="Arial" w:hAnsi="Arial" w:cs="Arial"/>
          <w:sz w:val="24"/>
          <w:szCs w:val="24"/>
        </w:rPr>
        <w:t xml:space="preserve"> </w:t>
      </w:r>
      <w:r w:rsidR="00B009F9" w:rsidRPr="00B009F9">
        <w:rPr>
          <w:rFonts w:ascii="Arial" w:hAnsi="Arial" w:cs="Arial"/>
          <w:sz w:val="24"/>
          <w:szCs w:val="24"/>
        </w:rPr>
        <w:t xml:space="preserve">the meaning of them somewhat stammering, at last, </w:t>
      </w:r>
      <w:r w:rsidR="00117C15">
        <w:rPr>
          <w:rFonts w:ascii="Arial" w:hAnsi="Arial" w:cs="Arial"/>
          <w:sz w:val="24"/>
          <w:szCs w:val="24"/>
        </w:rPr>
        <w:t>before</w:t>
      </w:r>
      <w:r w:rsidR="00B009F9" w:rsidRPr="00B009F9">
        <w:rPr>
          <w:rFonts w:ascii="Arial" w:hAnsi="Arial" w:cs="Arial"/>
          <w:sz w:val="24"/>
          <w:szCs w:val="24"/>
        </w:rPr>
        <w:t xml:space="preserve"> all and </w:t>
      </w:r>
      <w:r w:rsidR="00117C15">
        <w:rPr>
          <w:rFonts w:ascii="Arial" w:hAnsi="Arial" w:cs="Arial"/>
          <w:sz w:val="24"/>
          <w:szCs w:val="24"/>
        </w:rPr>
        <w:t>everyone, were</w:t>
      </w:r>
      <w:r w:rsidR="00B009F9" w:rsidRPr="00B009F9">
        <w:rPr>
          <w:rFonts w:ascii="Arial" w:hAnsi="Arial" w:cs="Arial"/>
          <w:sz w:val="24"/>
          <w:szCs w:val="24"/>
        </w:rPr>
        <w:t xml:space="preserve"> </w:t>
      </w:r>
      <w:r w:rsidR="00117C15">
        <w:rPr>
          <w:rFonts w:ascii="Arial" w:hAnsi="Arial" w:cs="Arial"/>
          <w:sz w:val="24"/>
          <w:szCs w:val="24"/>
        </w:rPr>
        <w:t>recited</w:t>
      </w:r>
      <w:r w:rsidR="00B009F9" w:rsidRPr="00B009F9">
        <w:rPr>
          <w:rFonts w:ascii="Arial" w:hAnsi="Arial" w:cs="Arial"/>
          <w:sz w:val="24"/>
          <w:szCs w:val="24"/>
        </w:rPr>
        <w:t xml:space="preserve"> </w:t>
      </w:r>
      <w:r w:rsidR="00117C15">
        <w:rPr>
          <w:rFonts w:ascii="Arial" w:hAnsi="Arial" w:cs="Arial"/>
          <w:sz w:val="24"/>
          <w:szCs w:val="24"/>
        </w:rPr>
        <w:t xml:space="preserve">the </w:t>
      </w:r>
      <w:r w:rsidR="00B009F9" w:rsidRPr="00B009F9">
        <w:rPr>
          <w:rFonts w:ascii="Arial" w:hAnsi="Arial" w:cs="Arial"/>
          <w:sz w:val="24"/>
          <w:szCs w:val="24"/>
        </w:rPr>
        <w:t>same</w:t>
      </w:r>
      <w:r w:rsidR="00117C15">
        <w:rPr>
          <w:rFonts w:ascii="Arial" w:hAnsi="Arial" w:cs="Arial"/>
          <w:sz w:val="24"/>
          <w:szCs w:val="24"/>
        </w:rPr>
        <w:t xml:space="preserve"> </w:t>
      </w:r>
      <w:r w:rsidR="00B009F9" w:rsidRPr="00B009F9">
        <w:rPr>
          <w:rFonts w:ascii="Arial" w:hAnsi="Arial" w:cs="Arial"/>
          <w:sz w:val="24"/>
          <w:szCs w:val="24"/>
        </w:rPr>
        <w:t>conclusions</w:t>
      </w:r>
      <w:r w:rsidR="00117C15">
        <w:rPr>
          <w:rFonts w:ascii="Arial" w:hAnsi="Arial" w:cs="Arial"/>
          <w:sz w:val="24"/>
          <w:szCs w:val="24"/>
        </w:rPr>
        <w:t>,</w:t>
      </w:r>
      <w:r w:rsidR="00B009F9" w:rsidRPr="00B009F9">
        <w:rPr>
          <w:rFonts w:ascii="Arial" w:hAnsi="Arial" w:cs="Arial"/>
          <w:sz w:val="24"/>
          <w:szCs w:val="24"/>
        </w:rPr>
        <w:t xml:space="preserve"> read and expounded, th</w:t>
      </w:r>
      <w:r w:rsidR="00117C15">
        <w:rPr>
          <w:rFonts w:ascii="Arial" w:hAnsi="Arial" w:cs="Arial"/>
          <w:sz w:val="24"/>
          <w:szCs w:val="24"/>
        </w:rPr>
        <w:t>en</w:t>
      </w:r>
      <w:r w:rsidR="00B009F9" w:rsidRPr="00B009F9">
        <w:rPr>
          <w:rFonts w:ascii="Arial" w:hAnsi="Arial" w:cs="Arial"/>
          <w:sz w:val="24"/>
          <w:szCs w:val="24"/>
        </w:rPr>
        <w:t xml:space="preserve"> answered: </w:t>
      </w:r>
    </w:p>
    <w:p w:rsidR="00117C15" w:rsidRDefault="00117C15" w:rsidP="00C53D33">
      <w:pPr>
        <w:autoSpaceDE w:val="0"/>
        <w:autoSpaceDN w:val="0"/>
        <w:adjustRightInd w:val="0"/>
        <w:spacing w:after="0" w:line="276" w:lineRule="auto"/>
        <w:ind w:left="144" w:right="144"/>
        <w:jc w:val="both"/>
        <w:rPr>
          <w:rFonts w:ascii="Arial" w:hAnsi="Arial" w:cs="Arial"/>
          <w:sz w:val="24"/>
          <w:szCs w:val="24"/>
        </w:rPr>
      </w:pPr>
    </w:p>
    <w:p w:rsidR="00117C15" w:rsidRDefault="00DE3074" w:rsidP="00117C1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suppose and judge all</w:t>
      </w:r>
      <w:r w:rsidR="00117C15">
        <w:rPr>
          <w:rFonts w:ascii="Arial" w:hAnsi="Arial" w:cs="Arial"/>
          <w:sz w:val="24"/>
          <w:szCs w:val="24"/>
        </w:rPr>
        <w:t xml:space="preserve"> </w:t>
      </w:r>
      <w:r w:rsidR="00B009F9" w:rsidRPr="00B009F9">
        <w:rPr>
          <w:rFonts w:ascii="Arial" w:hAnsi="Arial" w:cs="Arial"/>
          <w:sz w:val="24"/>
          <w:szCs w:val="24"/>
        </w:rPr>
        <w:t>and</w:t>
      </w:r>
      <w:r w:rsidR="00117C15">
        <w:rPr>
          <w:rFonts w:ascii="Arial" w:hAnsi="Arial" w:cs="Arial"/>
          <w:sz w:val="24"/>
          <w:szCs w:val="24"/>
        </w:rPr>
        <w:t xml:space="preserve"> everyone of</w:t>
      </w:r>
      <w:r w:rsidR="00B009F9" w:rsidRPr="00B009F9">
        <w:rPr>
          <w:rFonts w:ascii="Arial" w:hAnsi="Arial" w:cs="Arial"/>
          <w:sz w:val="24"/>
          <w:szCs w:val="24"/>
        </w:rPr>
        <w:t xml:space="preserve"> those conclusions lately condemned by my lord of Canterbury that now</w:t>
      </w:r>
      <w:r w:rsidR="00117C15">
        <w:rPr>
          <w:rFonts w:ascii="Arial" w:hAnsi="Arial" w:cs="Arial"/>
          <w:sz w:val="24"/>
          <w:szCs w:val="24"/>
        </w:rPr>
        <w:t xml:space="preserve"> </w:t>
      </w:r>
      <w:r w:rsidR="00B009F9" w:rsidRPr="00B009F9">
        <w:rPr>
          <w:rFonts w:ascii="Arial" w:hAnsi="Arial" w:cs="Arial"/>
          <w:sz w:val="24"/>
          <w:szCs w:val="24"/>
        </w:rPr>
        <w:t>is, together with the counsel and consent of his cler</w:t>
      </w:r>
      <w:r w:rsidR="00117C15">
        <w:rPr>
          <w:rFonts w:ascii="Arial" w:hAnsi="Arial" w:cs="Arial"/>
          <w:sz w:val="24"/>
          <w:szCs w:val="24"/>
        </w:rPr>
        <w:t>ics</w:t>
      </w:r>
      <w:r w:rsidR="00B009F9" w:rsidRPr="00B009F9">
        <w:rPr>
          <w:rFonts w:ascii="Arial" w:hAnsi="Arial" w:cs="Arial"/>
          <w:sz w:val="24"/>
          <w:szCs w:val="24"/>
        </w:rPr>
        <w:t>, to be heretical and erroneous,</w:t>
      </w:r>
      <w:r w:rsidR="00117C15">
        <w:rPr>
          <w:rFonts w:ascii="Arial" w:hAnsi="Arial" w:cs="Arial"/>
          <w:sz w:val="24"/>
          <w:szCs w:val="24"/>
        </w:rPr>
        <w:t xml:space="preserve"> </w:t>
      </w:r>
      <w:r w:rsidR="00B009F9" w:rsidRPr="00B009F9">
        <w:rPr>
          <w:rFonts w:ascii="Arial" w:hAnsi="Arial" w:cs="Arial"/>
          <w:sz w:val="24"/>
          <w:szCs w:val="24"/>
        </w:rPr>
        <w:t>even as my lord of Canterbury and other doctors of divinity, of the canon</w:t>
      </w:r>
      <w:r w:rsidR="00117C15">
        <w:rPr>
          <w:rFonts w:ascii="Arial" w:hAnsi="Arial" w:cs="Arial"/>
          <w:sz w:val="24"/>
          <w:szCs w:val="24"/>
        </w:rPr>
        <w:t xml:space="preserve"> </w:t>
      </w:r>
      <w:r w:rsidR="00B009F9" w:rsidRPr="00B009F9">
        <w:rPr>
          <w:rFonts w:ascii="Arial" w:hAnsi="Arial" w:cs="Arial"/>
          <w:sz w:val="24"/>
          <w:szCs w:val="24"/>
        </w:rPr>
        <w:t xml:space="preserve">and civil law, by common consent and counsel, have supposed and </w:t>
      </w:r>
      <w:r w:rsidR="007B2469">
        <w:rPr>
          <w:rFonts w:ascii="Arial" w:hAnsi="Arial" w:cs="Arial"/>
          <w:sz w:val="24"/>
          <w:szCs w:val="24"/>
        </w:rPr>
        <w:t>thought</w:t>
      </w:r>
      <w:r w:rsidR="00B009F9" w:rsidRPr="00B009F9">
        <w:rPr>
          <w:rFonts w:ascii="Arial" w:hAnsi="Arial" w:cs="Arial"/>
          <w:sz w:val="24"/>
          <w:szCs w:val="24"/>
        </w:rPr>
        <w:t>. And the</w:t>
      </w:r>
      <w:r w:rsidR="00117C15">
        <w:rPr>
          <w:rFonts w:ascii="Arial" w:hAnsi="Arial" w:cs="Arial"/>
          <w:sz w:val="24"/>
          <w:szCs w:val="24"/>
        </w:rPr>
        <w:t xml:space="preserve"> </w:t>
      </w:r>
      <w:r w:rsidR="00B009F9" w:rsidRPr="00B009F9">
        <w:rPr>
          <w:rFonts w:ascii="Arial" w:hAnsi="Arial" w:cs="Arial"/>
          <w:sz w:val="24"/>
          <w:szCs w:val="24"/>
        </w:rPr>
        <w:t xml:space="preserve">same, being </w:t>
      </w:r>
      <w:r w:rsidR="00117C15">
        <w:rPr>
          <w:rFonts w:ascii="Arial" w:hAnsi="Arial" w:cs="Arial"/>
          <w:sz w:val="24"/>
          <w:szCs w:val="24"/>
        </w:rPr>
        <w:t>as</w:t>
      </w:r>
      <w:r w:rsidR="00B009F9" w:rsidRPr="00B009F9">
        <w:rPr>
          <w:rFonts w:ascii="Arial" w:hAnsi="Arial" w:cs="Arial"/>
          <w:sz w:val="24"/>
          <w:szCs w:val="24"/>
        </w:rPr>
        <w:t xml:space="preserve"> heresies and errors, as before </w:t>
      </w:r>
      <w:r w:rsidR="00117C15">
        <w:rPr>
          <w:rFonts w:ascii="Arial" w:hAnsi="Arial" w:cs="Arial"/>
          <w:sz w:val="24"/>
          <w:szCs w:val="24"/>
        </w:rPr>
        <w:t xml:space="preserve">it </w:t>
      </w:r>
      <w:r w:rsidR="00B009F9" w:rsidRPr="00B009F9">
        <w:rPr>
          <w:rFonts w:ascii="Arial" w:hAnsi="Arial" w:cs="Arial"/>
          <w:sz w:val="24"/>
          <w:szCs w:val="24"/>
        </w:rPr>
        <w:t xml:space="preserve">is said, condemned, I do, as much as </w:t>
      </w:r>
      <w:r w:rsidR="00117C15">
        <w:rPr>
          <w:rFonts w:ascii="Arial" w:hAnsi="Arial" w:cs="Arial"/>
          <w:sz w:val="24"/>
          <w:szCs w:val="24"/>
        </w:rPr>
        <w:t xml:space="preserve">is </w:t>
      </w:r>
      <w:r w:rsidR="00B009F9" w:rsidRPr="00B009F9">
        <w:rPr>
          <w:rFonts w:ascii="Arial" w:hAnsi="Arial" w:cs="Arial"/>
          <w:sz w:val="24"/>
          <w:szCs w:val="24"/>
        </w:rPr>
        <w:t>in</w:t>
      </w:r>
      <w:r w:rsidR="00117C15">
        <w:rPr>
          <w:rFonts w:ascii="Arial" w:hAnsi="Arial" w:cs="Arial"/>
          <w:sz w:val="24"/>
          <w:szCs w:val="24"/>
        </w:rPr>
        <w:t xml:space="preserve"> </w:t>
      </w:r>
      <w:r w:rsidR="00B009F9" w:rsidRPr="00B009F9">
        <w:rPr>
          <w:rFonts w:ascii="Arial" w:hAnsi="Arial" w:cs="Arial"/>
          <w:sz w:val="24"/>
          <w:szCs w:val="24"/>
        </w:rPr>
        <w:t>me, condemn; protesting that I will hold and affirm the contrary of those</w:t>
      </w:r>
      <w:r w:rsidR="00117C15">
        <w:rPr>
          <w:rFonts w:ascii="Arial" w:hAnsi="Arial" w:cs="Arial"/>
          <w:sz w:val="24"/>
          <w:szCs w:val="24"/>
        </w:rPr>
        <w:t xml:space="preserve"> </w:t>
      </w:r>
      <w:r w:rsidR="00B009F9" w:rsidRPr="00B009F9">
        <w:rPr>
          <w:rFonts w:ascii="Arial" w:hAnsi="Arial" w:cs="Arial"/>
          <w:sz w:val="24"/>
          <w:szCs w:val="24"/>
        </w:rPr>
        <w:t>conclusions, and in the same faith</w:t>
      </w:r>
      <w:r w:rsidR="00117C15">
        <w:rPr>
          <w:rFonts w:ascii="Arial" w:hAnsi="Arial" w:cs="Arial"/>
          <w:sz w:val="24"/>
          <w:szCs w:val="24"/>
        </w:rPr>
        <w:t>,</w:t>
      </w:r>
      <w:r w:rsidR="00B009F9" w:rsidRPr="00B009F9">
        <w:rPr>
          <w:rFonts w:ascii="Arial" w:hAnsi="Arial" w:cs="Arial"/>
          <w:sz w:val="24"/>
          <w:szCs w:val="24"/>
        </w:rPr>
        <w:t xml:space="preserve"> live and die.</w:t>
      </w:r>
      <w:r>
        <w:rPr>
          <w:rFonts w:ascii="Arial" w:hAnsi="Arial" w:cs="Arial"/>
          <w:sz w:val="24"/>
          <w:szCs w:val="24"/>
        </w:rPr>
        <w:t>”</w:t>
      </w:r>
      <w:r w:rsidR="00B009F9" w:rsidRPr="00B009F9">
        <w:rPr>
          <w:rFonts w:ascii="Arial" w:hAnsi="Arial" w:cs="Arial"/>
          <w:sz w:val="24"/>
          <w:szCs w:val="24"/>
        </w:rPr>
        <w:t xml:space="preserve"> </w:t>
      </w:r>
    </w:p>
    <w:p w:rsidR="00117C15" w:rsidRDefault="00117C15" w:rsidP="00C53D33">
      <w:pPr>
        <w:autoSpaceDE w:val="0"/>
        <w:autoSpaceDN w:val="0"/>
        <w:adjustRightInd w:val="0"/>
        <w:spacing w:after="0" w:line="276" w:lineRule="auto"/>
        <w:ind w:left="144" w:right="144"/>
        <w:jc w:val="both"/>
        <w:rPr>
          <w:rFonts w:ascii="Arial" w:hAnsi="Arial" w:cs="Arial"/>
          <w:sz w:val="24"/>
          <w:szCs w:val="24"/>
        </w:rPr>
      </w:pPr>
    </w:p>
    <w:p w:rsidR="00B009F9" w:rsidRPr="00B009F9" w:rsidRDefault="00B009F9" w:rsidP="00117C15">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Then the said archbishop of</w:t>
      </w:r>
      <w:r w:rsidR="00117C15">
        <w:rPr>
          <w:rFonts w:ascii="Arial" w:hAnsi="Arial" w:cs="Arial"/>
          <w:sz w:val="24"/>
          <w:szCs w:val="24"/>
        </w:rPr>
        <w:t xml:space="preserve"> </w:t>
      </w:r>
      <w:r w:rsidRPr="00B009F9">
        <w:rPr>
          <w:rFonts w:ascii="Arial" w:hAnsi="Arial" w:cs="Arial"/>
          <w:sz w:val="24"/>
          <w:szCs w:val="24"/>
        </w:rPr>
        <w:t>Canterbury, then and there sitting as tribunal or judge, pronounc</w:t>
      </w:r>
      <w:r w:rsidR="00117C15">
        <w:rPr>
          <w:rFonts w:ascii="Arial" w:hAnsi="Arial" w:cs="Arial"/>
          <w:sz w:val="24"/>
          <w:szCs w:val="24"/>
        </w:rPr>
        <w:t>ed that</w:t>
      </w:r>
      <w:r w:rsidRPr="00B009F9">
        <w:rPr>
          <w:rFonts w:ascii="Arial" w:hAnsi="Arial" w:cs="Arial"/>
          <w:sz w:val="24"/>
          <w:szCs w:val="24"/>
        </w:rPr>
        <w:t xml:space="preserve"> Masters</w:t>
      </w:r>
      <w:r w:rsidR="00117C15">
        <w:rPr>
          <w:rFonts w:ascii="Arial" w:hAnsi="Arial" w:cs="Arial"/>
          <w:sz w:val="24"/>
          <w:szCs w:val="24"/>
        </w:rPr>
        <w:t xml:space="preserve"> </w:t>
      </w:r>
      <w:r w:rsidRPr="00B009F9">
        <w:rPr>
          <w:rFonts w:ascii="Arial" w:hAnsi="Arial" w:cs="Arial"/>
          <w:sz w:val="24"/>
          <w:szCs w:val="24"/>
        </w:rPr>
        <w:t xml:space="preserve">Nicholas and Philip, </w:t>
      </w:r>
      <w:r w:rsidR="00117C15">
        <w:rPr>
          <w:rFonts w:ascii="Arial" w:hAnsi="Arial" w:cs="Arial"/>
          <w:sz w:val="24"/>
          <w:szCs w:val="24"/>
        </w:rPr>
        <w:t xml:space="preserve">called a </w:t>
      </w:r>
      <w:r w:rsidRPr="00B009F9">
        <w:rPr>
          <w:rFonts w:ascii="Arial" w:hAnsi="Arial" w:cs="Arial"/>
          <w:sz w:val="24"/>
          <w:szCs w:val="24"/>
        </w:rPr>
        <w:t xml:space="preserve">long </w:t>
      </w:r>
      <w:r w:rsidR="00117C15">
        <w:rPr>
          <w:rFonts w:ascii="Arial" w:hAnsi="Arial" w:cs="Arial"/>
          <w:sz w:val="24"/>
          <w:szCs w:val="24"/>
        </w:rPr>
        <w:t>time to</w:t>
      </w:r>
      <w:r w:rsidRPr="00B009F9">
        <w:rPr>
          <w:rFonts w:ascii="Arial" w:hAnsi="Arial" w:cs="Arial"/>
          <w:sz w:val="24"/>
          <w:szCs w:val="24"/>
        </w:rPr>
        <w:t xml:space="preserve"> court</w:t>
      </w:r>
      <w:r w:rsidR="00117C15">
        <w:rPr>
          <w:rFonts w:ascii="Arial" w:hAnsi="Arial" w:cs="Arial"/>
          <w:sz w:val="24"/>
          <w:szCs w:val="24"/>
        </w:rPr>
        <w:t>, but rather delayed</w:t>
      </w:r>
      <w:r w:rsidRPr="00B009F9">
        <w:rPr>
          <w:rFonts w:ascii="Arial" w:hAnsi="Arial" w:cs="Arial"/>
          <w:sz w:val="24"/>
          <w:szCs w:val="24"/>
        </w:rPr>
        <w:t xml:space="preserve"> and tarried, and not appearing,</w:t>
      </w:r>
      <w:r w:rsidR="00117C15">
        <w:rPr>
          <w:rFonts w:ascii="Arial" w:hAnsi="Arial" w:cs="Arial"/>
          <w:sz w:val="24"/>
          <w:szCs w:val="24"/>
        </w:rPr>
        <w:t xml:space="preserve"> O now pronounce them </w:t>
      </w:r>
      <w:r w:rsidRPr="00B009F9">
        <w:rPr>
          <w:rFonts w:ascii="Arial" w:hAnsi="Arial" w:cs="Arial"/>
          <w:sz w:val="24"/>
          <w:szCs w:val="24"/>
        </w:rPr>
        <w:t xml:space="preserve">guilty of </w:t>
      </w:r>
      <w:r w:rsidR="00117C15">
        <w:rPr>
          <w:rFonts w:ascii="Arial" w:hAnsi="Arial" w:cs="Arial"/>
          <w:sz w:val="24"/>
          <w:szCs w:val="24"/>
        </w:rPr>
        <w:t>lying</w:t>
      </w:r>
      <w:r w:rsidRPr="00B009F9">
        <w:rPr>
          <w:rFonts w:ascii="Arial" w:hAnsi="Arial" w:cs="Arial"/>
          <w:sz w:val="24"/>
          <w:szCs w:val="24"/>
        </w:rPr>
        <w:t xml:space="preserve"> and disobedience, </w:t>
      </w:r>
      <w:r w:rsidR="00117C15">
        <w:rPr>
          <w:rFonts w:ascii="Arial" w:hAnsi="Arial" w:cs="Arial"/>
          <w:sz w:val="24"/>
          <w:szCs w:val="24"/>
        </w:rPr>
        <w:t xml:space="preserve">and I </w:t>
      </w:r>
      <w:r w:rsidRPr="00B009F9">
        <w:rPr>
          <w:rFonts w:ascii="Arial" w:hAnsi="Arial" w:cs="Arial"/>
          <w:sz w:val="24"/>
          <w:szCs w:val="24"/>
        </w:rPr>
        <w:t xml:space="preserve">excommunicate them </w:t>
      </w:r>
      <w:r w:rsidR="00117C15">
        <w:rPr>
          <w:rFonts w:ascii="Arial" w:hAnsi="Arial" w:cs="Arial"/>
          <w:sz w:val="24"/>
          <w:szCs w:val="24"/>
        </w:rPr>
        <w:t xml:space="preserve">as </w:t>
      </w:r>
      <w:r w:rsidRPr="00B009F9">
        <w:rPr>
          <w:rFonts w:ascii="Arial" w:hAnsi="Arial" w:cs="Arial"/>
          <w:sz w:val="24"/>
          <w:szCs w:val="24"/>
        </w:rPr>
        <w:t>the penalty of this</w:t>
      </w:r>
      <w:r w:rsidR="00117C15">
        <w:rPr>
          <w:rFonts w:ascii="Arial" w:hAnsi="Arial" w:cs="Arial"/>
          <w:sz w:val="24"/>
          <w:szCs w:val="24"/>
        </w:rPr>
        <w:t xml:space="preserve"> </w:t>
      </w:r>
      <w:r w:rsidRPr="00B009F9">
        <w:rPr>
          <w:rFonts w:ascii="Arial" w:hAnsi="Arial" w:cs="Arial"/>
          <w:sz w:val="24"/>
          <w:szCs w:val="24"/>
        </w:rPr>
        <w:t xml:space="preserve">their </w:t>
      </w:r>
      <w:r w:rsidR="00117C15">
        <w:rPr>
          <w:rFonts w:ascii="Arial" w:hAnsi="Arial" w:cs="Arial"/>
          <w:sz w:val="24"/>
          <w:szCs w:val="24"/>
        </w:rPr>
        <w:t>lies</w:t>
      </w:r>
      <w:r w:rsidRPr="00B009F9">
        <w:rPr>
          <w:rFonts w:ascii="Arial" w:hAnsi="Arial" w:cs="Arial"/>
          <w:sz w:val="24"/>
          <w:szCs w:val="24"/>
        </w:rPr>
        <w:t>.</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this blind excommunication of the archbishop</w:t>
      </w:r>
      <w:r w:rsidR="00117C15">
        <w:rPr>
          <w:rFonts w:ascii="Arial" w:hAnsi="Arial" w:cs="Arial"/>
          <w:sz w:val="24"/>
          <w:szCs w:val="24"/>
        </w:rPr>
        <w:t>,</w:t>
      </w:r>
      <w:r w:rsidRPr="00B009F9">
        <w:rPr>
          <w:rFonts w:ascii="Arial" w:hAnsi="Arial" w:cs="Arial"/>
          <w:sz w:val="24"/>
          <w:szCs w:val="24"/>
        </w:rPr>
        <w:t xml:space="preserve"> the </w:t>
      </w:r>
      <w:r w:rsidR="00117C15" w:rsidRPr="00B009F9">
        <w:rPr>
          <w:rFonts w:ascii="Arial" w:hAnsi="Arial" w:cs="Arial"/>
          <w:sz w:val="24"/>
          <w:szCs w:val="24"/>
        </w:rPr>
        <w:t>excommunicate</w:t>
      </w:r>
      <w:r w:rsidR="00117C15">
        <w:rPr>
          <w:rFonts w:ascii="Arial" w:hAnsi="Arial" w:cs="Arial"/>
          <w:sz w:val="24"/>
          <w:szCs w:val="24"/>
        </w:rPr>
        <w:t>d</w:t>
      </w:r>
      <w:r w:rsidR="00117C15" w:rsidRPr="00B009F9">
        <w:rPr>
          <w:rFonts w:ascii="Arial" w:hAnsi="Arial" w:cs="Arial"/>
          <w:sz w:val="24"/>
          <w:szCs w:val="24"/>
        </w:rPr>
        <w:t xml:space="preserve"> </w:t>
      </w:r>
      <w:r w:rsidRPr="00B009F9">
        <w:rPr>
          <w:rFonts w:ascii="Arial" w:hAnsi="Arial" w:cs="Arial"/>
          <w:sz w:val="24"/>
          <w:szCs w:val="24"/>
        </w:rPr>
        <w:t>parties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commenced and exhibited their appeal to the bishop of Rome;</w:t>
      </w:r>
      <w:r w:rsidR="00117C15">
        <w:rPr>
          <w:rFonts w:ascii="Arial" w:hAnsi="Arial" w:cs="Arial"/>
          <w:sz w:val="24"/>
          <w:szCs w:val="24"/>
        </w:rPr>
        <w:t xml:space="preserve"> </w:t>
      </w:r>
      <w:r w:rsidRPr="00B009F9">
        <w:rPr>
          <w:rFonts w:ascii="Arial" w:hAnsi="Arial" w:cs="Arial"/>
          <w:sz w:val="24"/>
          <w:szCs w:val="24"/>
        </w:rPr>
        <w:t>which appeal of theirs, as insufficient, or rather to him unpleasant, the archbishop</w:t>
      </w:r>
      <w:r w:rsidR="00117C15">
        <w:rPr>
          <w:rFonts w:ascii="Arial" w:hAnsi="Arial" w:cs="Arial"/>
          <w:sz w:val="24"/>
          <w:szCs w:val="24"/>
        </w:rPr>
        <w:t xml:space="preserve"> </w:t>
      </w:r>
      <w:r w:rsidRPr="00B009F9">
        <w:rPr>
          <w:rFonts w:ascii="Arial" w:hAnsi="Arial" w:cs="Arial"/>
          <w:sz w:val="24"/>
          <w:szCs w:val="24"/>
        </w:rPr>
        <w:t>utterly rejected (as might often overcome</w:t>
      </w:r>
      <w:r w:rsidR="00DF4621">
        <w:rPr>
          <w:rFonts w:ascii="Arial" w:hAnsi="Arial" w:cs="Arial"/>
          <w:sz w:val="24"/>
          <w:szCs w:val="24"/>
        </w:rPr>
        <w:t xml:space="preserve"> the</w:t>
      </w:r>
      <w:r w:rsidRPr="00B009F9">
        <w:rPr>
          <w:rFonts w:ascii="Arial" w:hAnsi="Arial" w:cs="Arial"/>
          <w:sz w:val="24"/>
          <w:szCs w:val="24"/>
        </w:rPr>
        <w:t xml:space="preserve"> right)</w:t>
      </w:r>
      <w:r w:rsidR="00DF4621">
        <w:rPr>
          <w:rFonts w:ascii="Arial" w:hAnsi="Arial" w:cs="Arial"/>
          <w:sz w:val="24"/>
          <w:szCs w:val="24"/>
        </w:rPr>
        <w:t>,</w:t>
      </w:r>
      <w:r w:rsidRPr="00B009F9">
        <w:rPr>
          <w:rFonts w:ascii="Arial" w:hAnsi="Arial" w:cs="Arial"/>
          <w:sz w:val="24"/>
          <w:szCs w:val="24"/>
        </w:rPr>
        <w:t xml:space="preserve"> proceeding in his</w:t>
      </w:r>
      <w:r w:rsidR="00DF4621">
        <w:rPr>
          <w:rFonts w:ascii="Arial" w:hAnsi="Arial" w:cs="Arial"/>
          <w:sz w:val="24"/>
          <w:szCs w:val="24"/>
        </w:rPr>
        <w:t xml:space="preserve"> </w:t>
      </w:r>
      <w:r w:rsidRPr="00B009F9">
        <w:rPr>
          <w:rFonts w:ascii="Arial" w:hAnsi="Arial" w:cs="Arial"/>
          <w:sz w:val="24"/>
          <w:szCs w:val="24"/>
        </w:rPr>
        <w:t>preconceived excommunication against them, and writing</w:t>
      </w:r>
      <w:r w:rsidR="00DF4621">
        <w:rPr>
          <w:rFonts w:ascii="Arial" w:hAnsi="Arial" w:cs="Arial"/>
          <w:sz w:val="24"/>
          <w:szCs w:val="24"/>
        </w:rPr>
        <w:t>,</w:t>
      </w:r>
      <w:r w:rsidRPr="00B009F9">
        <w:rPr>
          <w:rFonts w:ascii="Arial" w:hAnsi="Arial" w:cs="Arial"/>
          <w:sz w:val="24"/>
          <w:szCs w:val="24"/>
        </w:rPr>
        <w:t xml:space="preserve"> moreover</w:t>
      </w:r>
      <w:r w:rsidR="00DF4621">
        <w:rPr>
          <w:rFonts w:ascii="Arial" w:hAnsi="Arial" w:cs="Arial"/>
          <w:sz w:val="24"/>
          <w:szCs w:val="24"/>
        </w:rPr>
        <w:t>,</w:t>
      </w:r>
      <w:r w:rsidRPr="00B009F9">
        <w:rPr>
          <w:rFonts w:ascii="Arial" w:hAnsi="Arial" w:cs="Arial"/>
          <w:sz w:val="24"/>
          <w:szCs w:val="24"/>
        </w:rPr>
        <w:t xml:space="preserve"> his letters to </w:t>
      </w:r>
      <w:r w:rsidR="00DF4621">
        <w:rPr>
          <w:rFonts w:ascii="Arial" w:hAnsi="Arial" w:cs="Arial"/>
          <w:sz w:val="24"/>
          <w:szCs w:val="24"/>
        </w:rPr>
        <w:t>the one who</w:t>
      </w:r>
      <w:r w:rsidRPr="00B009F9">
        <w:rPr>
          <w:rFonts w:ascii="Arial" w:hAnsi="Arial" w:cs="Arial"/>
          <w:sz w:val="24"/>
          <w:szCs w:val="24"/>
        </w:rPr>
        <w:t xml:space="preserve"> should preach next at Paul</w:t>
      </w:r>
      <w:r w:rsidR="00DE3074">
        <w:rPr>
          <w:rFonts w:ascii="Arial" w:hAnsi="Arial" w:cs="Arial"/>
          <w:sz w:val="24"/>
          <w:szCs w:val="24"/>
        </w:rPr>
        <w:t>’</w:t>
      </w:r>
      <w:r w:rsidRPr="00B009F9">
        <w:rPr>
          <w:rFonts w:ascii="Arial" w:hAnsi="Arial" w:cs="Arial"/>
          <w:sz w:val="24"/>
          <w:szCs w:val="24"/>
        </w:rPr>
        <w:t xml:space="preserve">s Cross, as </w:t>
      </w:r>
      <w:r w:rsidR="00DF4621">
        <w:rPr>
          <w:rFonts w:ascii="Arial" w:hAnsi="Arial" w:cs="Arial"/>
          <w:sz w:val="24"/>
          <w:szCs w:val="24"/>
        </w:rPr>
        <w:t>I said earlier</w:t>
      </w:r>
      <w:r w:rsidRPr="00B009F9">
        <w:rPr>
          <w:rFonts w:ascii="Arial" w:hAnsi="Arial" w:cs="Arial"/>
          <w:sz w:val="24"/>
          <w:szCs w:val="24"/>
        </w:rPr>
        <w:t xml:space="preserve">, </w:t>
      </w:r>
      <w:r w:rsidR="00DF4621">
        <w:rPr>
          <w:rFonts w:ascii="Arial" w:hAnsi="Arial" w:cs="Arial"/>
          <w:sz w:val="24"/>
          <w:szCs w:val="24"/>
        </w:rPr>
        <w:t>and</w:t>
      </w:r>
      <w:r w:rsidRPr="00B009F9">
        <w:rPr>
          <w:rFonts w:ascii="Arial" w:hAnsi="Arial" w:cs="Arial"/>
          <w:sz w:val="24"/>
          <w:szCs w:val="24"/>
        </w:rPr>
        <w:t xml:space="preserve"> denounce and to publish</w:t>
      </w:r>
      <w:r w:rsidR="00DF4621">
        <w:rPr>
          <w:rFonts w:ascii="Arial" w:hAnsi="Arial" w:cs="Arial"/>
          <w:sz w:val="24"/>
          <w:szCs w:val="24"/>
        </w:rPr>
        <w:t xml:space="preserve"> </w:t>
      </w:r>
      <w:r w:rsidRPr="00B009F9">
        <w:rPr>
          <w:rFonts w:ascii="Arial" w:hAnsi="Arial" w:cs="Arial"/>
          <w:sz w:val="24"/>
          <w:szCs w:val="24"/>
        </w:rPr>
        <w:t>openly Nicholas Herford and Philip Reppington to be excommunicate</w:t>
      </w:r>
      <w:r w:rsidR="00DF4621">
        <w:rPr>
          <w:rFonts w:ascii="Arial" w:hAnsi="Arial" w:cs="Arial"/>
          <w:sz w:val="24"/>
          <w:szCs w:val="24"/>
        </w:rPr>
        <w:t>d</w:t>
      </w:r>
      <w:r w:rsidRPr="00B009F9">
        <w:rPr>
          <w:rFonts w:ascii="Arial" w:hAnsi="Arial" w:cs="Arial"/>
          <w:sz w:val="24"/>
          <w:szCs w:val="24"/>
        </w:rPr>
        <w:t>, for not</w:t>
      </w:r>
      <w:r w:rsidR="00DF4621">
        <w:rPr>
          <w:rFonts w:ascii="Arial" w:hAnsi="Arial" w:cs="Arial"/>
          <w:sz w:val="24"/>
          <w:szCs w:val="24"/>
        </w:rPr>
        <w:t xml:space="preserve"> </w:t>
      </w:r>
      <w:r w:rsidRPr="00B009F9">
        <w:rPr>
          <w:rFonts w:ascii="Arial" w:hAnsi="Arial" w:cs="Arial"/>
          <w:sz w:val="24"/>
          <w:szCs w:val="24"/>
        </w:rPr>
        <w:t xml:space="preserve">appearing at their </w:t>
      </w:r>
      <w:r w:rsidR="00DF4621">
        <w:rPr>
          <w:rFonts w:ascii="Arial" w:hAnsi="Arial" w:cs="Arial"/>
          <w:sz w:val="24"/>
          <w:szCs w:val="24"/>
        </w:rPr>
        <w:t>trial</w:t>
      </w:r>
      <w:r w:rsidRPr="00B009F9">
        <w:rPr>
          <w:rFonts w:ascii="Arial" w:hAnsi="Arial" w:cs="Arial"/>
          <w:sz w:val="24"/>
          <w:szCs w:val="24"/>
        </w:rPr>
        <w:t xml:space="preserve"> assigned, which was in the thirteenth day of the month of July.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This archbishop, moreover, th</w:t>
      </w:r>
      <w:r w:rsidR="00DF4621">
        <w:rPr>
          <w:rFonts w:ascii="Arial" w:hAnsi="Arial" w:cs="Arial"/>
          <w:sz w:val="24"/>
          <w:szCs w:val="24"/>
        </w:rPr>
        <w:t>at</w:t>
      </w:r>
      <w:r w:rsidRPr="00B009F9">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the month and day </w:t>
      </w:r>
      <w:r w:rsidR="00DF4621">
        <w:rPr>
          <w:rFonts w:ascii="Arial" w:hAnsi="Arial" w:cs="Arial"/>
          <w:sz w:val="24"/>
          <w:szCs w:val="24"/>
        </w:rPr>
        <w:t>already mentioned</w:t>
      </w:r>
      <w:r w:rsidRPr="00B009F9">
        <w:rPr>
          <w:rFonts w:ascii="Arial" w:hAnsi="Arial" w:cs="Arial"/>
          <w:sz w:val="24"/>
          <w:szCs w:val="24"/>
        </w:rPr>
        <w:t>, sent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also another letter to Master Rigges, commissary of Oxford, str</w:t>
      </w:r>
      <w:r w:rsidR="00DF4621">
        <w:rPr>
          <w:rFonts w:ascii="Arial" w:hAnsi="Arial" w:cs="Arial"/>
          <w:sz w:val="24"/>
          <w:szCs w:val="24"/>
        </w:rPr>
        <w:t>ictly</w:t>
      </w:r>
      <w:r w:rsidRPr="00B009F9">
        <w:rPr>
          <w:rFonts w:ascii="Arial" w:hAnsi="Arial" w:cs="Arial"/>
          <w:sz w:val="24"/>
          <w:szCs w:val="24"/>
        </w:rPr>
        <w:t xml:space="preserve"> enjoining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charging him not only to </w:t>
      </w:r>
      <w:r w:rsidR="00DF4621">
        <w:rPr>
          <w:rFonts w:ascii="Arial" w:hAnsi="Arial" w:cs="Arial"/>
          <w:sz w:val="24"/>
          <w:szCs w:val="24"/>
        </w:rPr>
        <w:t>pro</w:t>
      </w:r>
      <w:r w:rsidRPr="00B009F9">
        <w:rPr>
          <w:rFonts w:ascii="Arial" w:hAnsi="Arial" w:cs="Arial"/>
          <w:sz w:val="24"/>
          <w:szCs w:val="24"/>
        </w:rPr>
        <w:t>nounce the sentence of excommunication, and to</w:t>
      </w:r>
      <w:r w:rsidR="00DF4621">
        <w:rPr>
          <w:rFonts w:ascii="Arial" w:hAnsi="Arial" w:cs="Arial"/>
          <w:sz w:val="24"/>
          <w:szCs w:val="24"/>
        </w:rPr>
        <w:t xml:space="preserve"> </w:t>
      </w:r>
      <w:r w:rsidRPr="00B009F9">
        <w:rPr>
          <w:rFonts w:ascii="Arial" w:hAnsi="Arial" w:cs="Arial"/>
          <w:sz w:val="24"/>
          <w:szCs w:val="24"/>
        </w:rPr>
        <w:t>give out public citation against them, but also to make diligent search and inquisition</w:t>
      </w:r>
      <w:r w:rsidR="00DF4621">
        <w:rPr>
          <w:rFonts w:ascii="Arial" w:hAnsi="Arial" w:cs="Arial"/>
          <w:sz w:val="24"/>
          <w:szCs w:val="24"/>
        </w:rPr>
        <w:t xml:space="preserve"> </w:t>
      </w:r>
      <w:r w:rsidRPr="00B009F9">
        <w:rPr>
          <w:rFonts w:ascii="Arial" w:hAnsi="Arial" w:cs="Arial"/>
          <w:sz w:val="24"/>
          <w:szCs w:val="24"/>
        </w:rPr>
        <w:t>through</w:t>
      </w:r>
      <w:r w:rsidR="00DF4621">
        <w:rPr>
          <w:rFonts w:ascii="Arial" w:hAnsi="Arial" w:cs="Arial"/>
          <w:sz w:val="24"/>
          <w:szCs w:val="24"/>
        </w:rPr>
        <w:t>out</w:t>
      </w:r>
      <w:r w:rsidRPr="00B009F9">
        <w:rPr>
          <w:rFonts w:ascii="Arial" w:hAnsi="Arial" w:cs="Arial"/>
          <w:sz w:val="24"/>
          <w:szCs w:val="24"/>
        </w:rPr>
        <w:t xml:space="preserve"> all Oxford for them, to have them a</w:t>
      </w:r>
      <w:r w:rsidR="00DF4621">
        <w:rPr>
          <w:rFonts w:ascii="Arial" w:hAnsi="Arial" w:cs="Arial"/>
          <w:sz w:val="24"/>
          <w:szCs w:val="24"/>
        </w:rPr>
        <w:t>rrested,</w:t>
      </w:r>
      <w:r w:rsidRPr="00B009F9">
        <w:rPr>
          <w:rFonts w:ascii="Arial" w:hAnsi="Arial" w:cs="Arial"/>
          <w:sz w:val="24"/>
          <w:szCs w:val="24"/>
        </w:rPr>
        <w:t xml:space="preserve"> and sent up to him personally</w:t>
      </w:r>
      <w:r w:rsidR="00DF4621">
        <w:rPr>
          <w:rFonts w:ascii="Arial" w:hAnsi="Arial" w:cs="Arial"/>
          <w:sz w:val="24"/>
          <w:szCs w:val="24"/>
        </w:rPr>
        <w:t xml:space="preserve"> </w:t>
      </w:r>
      <w:r w:rsidRPr="00B009F9">
        <w:rPr>
          <w:rFonts w:ascii="Arial" w:hAnsi="Arial" w:cs="Arial"/>
          <w:sz w:val="24"/>
          <w:szCs w:val="24"/>
        </w:rPr>
        <w:t xml:space="preserve">before him to appear at a certain day, prescribed for the </w:t>
      </w:r>
      <w:r w:rsidR="00DF4621">
        <w:rPr>
          <w:rFonts w:ascii="Arial" w:hAnsi="Arial" w:cs="Arial"/>
          <w:sz w:val="24"/>
          <w:szCs w:val="24"/>
        </w:rPr>
        <w:t>purpose</w:t>
      </w:r>
      <w:r w:rsidRPr="00B009F9">
        <w:rPr>
          <w:rFonts w:ascii="Arial" w:hAnsi="Arial" w:cs="Arial"/>
          <w:sz w:val="24"/>
          <w:szCs w:val="24"/>
        </w:rPr>
        <w:t>. Whereby may appear</w:t>
      </w:r>
      <w:r w:rsidR="00DF4621">
        <w:rPr>
          <w:rFonts w:ascii="Arial" w:hAnsi="Arial" w:cs="Arial"/>
          <w:sz w:val="24"/>
          <w:szCs w:val="24"/>
        </w:rPr>
        <w:t xml:space="preserve"> </w:t>
      </w:r>
      <w:r w:rsidRPr="00B009F9">
        <w:rPr>
          <w:rFonts w:ascii="Arial" w:hAnsi="Arial" w:cs="Arial"/>
          <w:sz w:val="24"/>
          <w:szCs w:val="24"/>
        </w:rPr>
        <w:t>how busy this bishop was in disquieting and persecuting these poor men, whom rather</w:t>
      </w:r>
      <w:r w:rsidR="00DF4621">
        <w:rPr>
          <w:rFonts w:ascii="Arial" w:hAnsi="Arial" w:cs="Arial"/>
          <w:sz w:val="24"/>
          <w:szCs w:val="24"/>
        </w:rPr>
        <w:t xml:space="preserve"> </w:t>
      </w:r>
      <w:r w:rsidRPr="00B009F9">
        <w:rPr>
          <w:rFonts w:ascii="Arial" w:hAnsi="Arial" w:cs="Arial"/>
          <w:sz w:val="24"/>
          <w:szCs w:val="24"/>
        </w:rPr>
        <w:t>he should have nourished and cherished as his brethren. But as his labour is past, so</w:t>
      </w:r>
      <w:r w:rsidR="00DF4621">
        <w:rPr>
          <w:rFonts w:ascii="Arial" w:hAnsi="Arial" w:cs="Arial"/>
          <w:sz w:val="24"/>
          <w:szCs w:val="24"/>
        </w:rPr>
        <w:t xml:space="preserve"> </w:t>
      </w:r>
      <w:r w:rsidRPr="00B009F9">
        <w:rPr>
          <w:rFonts w:ascii="Arial" w:hAnsi="Arial" w:cs="Arial"/>
          <w:sz w:val="24"/>
          <w:szCs w:val="24"/>
        </w:rPr>
        <w:t>his reward will follow, at wh</w:t>
      </w:r>
      <w:r w:rsidR="00DF4621">
        <w:rPr>
          <w:rFonts w:ascii="Arial" w:hAnsi="Arial" w:cs="Arial"/>
          <w:sz w:val="24"/>
          <w:szCs w:val="24"/>
        </w:rPr>
        <w:t>ich</w:t>
      </w:r>
      <w:r w:rsidRPr="00B009F9">
        <w:rPr>
          <w:rFonts w:ascii="Arial" w:hAnsi="Arial" w:cs="Arial"/>
          <w:sz w:val="24"/>
          <w:szCs w:val="24"/>
        </w:rPr>
        <w:t xml:space="preserve"> day the great Archbishop of our souls shall judicially</w:t>
      </w:r>
      <w:r w:rsidR="00DF4621">
        <w:rPr>
          <w:rFonts w:ascii="Arial" w:hAnsi="Arial" w:cs="Arial"/>
          <w:sz w:val="24"/>
          <w:szCs w:val="24"/>
        </w:rPr>
        <w:t xml:space="preserve"> </w:t>
      </w:r>
      <w:r w:rsidRPr="00B009F9">
        <w:rPr>
          <w:rFonts w:ascii="Arial" w:hAnsi="Arial" w:cs="Arial"/>
          <w:sz w:val="24"/>
          <w:szCs w:val="24"/>
        </w:rPr>
        <w:t xml:space="preserve">appear in his tribunal seat, to judge both the </w:t>
      </w:r>
      <w:r w:rsidR="00DF4621">
        <w:rPr>
          <w:rFonts w:ascii="Arial" w:hAnsi="Arial" w:cs="Arial"/>
          <w:sz w:val="24"/>
          <w:szCs w:val="24"/>
        </w:rPr>
        <w:t>living</w:t>
      </w:r>
      <w:r w:rsidRPr="00B009F9">
        <w:rPr>
          <w:rFonts w:ascii="Arial" w:hAnsi="Arial" w:cs="Arial"/>
          <w:sz w:val="24"/>
          <w:szCs w:val="24"/>
        </w:rPr>
        <w:t xml:space="preserve"> and the dead.</w:t>
      </w:r>
    </w:p>
    <w:p w:rsidR="00DF4621" w:rsidRDefault="00DF4621" w:rsidP="006C6E98">
      <w:pPr>
        <w:autoSpaceDE w:val="0"/>
        <w:autoSpaceDN w:val="0"/>
        <w:adjustRightInd w:val="0"/>
        <w:spacing w:after="0" w:line="276" w:lineRule="auto"/>
        <w:jc w:val="both"/>
        <w:rPr>
          <w:rFonts w:ascii="Arial" w:hAnsi="Arial" w:cs="Arial"/>
          <w:sz w:val="24"/>
          <w:szCs w:val="24"/>
        </w:rPr>
      </w:pPr>
    </w:p>
    <w:p w:rsidR="0068126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archbishop, not </w:t>
      </w:r>
      <w:r w:rsidR="00AE24F6">
        <w:rPr>
          <w:rFonts w:ascii="Arial" w:hAnsi="Arial" w:cs="Arial"/>
          <w:sz w:val="24"/>
          <w:szCs w:val="24"/>
        </w:rPr>
        <w:t>y</w:t>
      </w:r>
      <w:r w:rsidR="00BC44E8">
        <w:rPr>
          <w:rFonts w:ascii="Arial" w:hAnsi="Arial" w:cs="Arial"/>
          <w:sz w:val="24"/>
          <w:szCs w:val="24"/>
        </w:rPr>
        <w:t>et</w:t>
      </w:r>
      <w:r w:rsidRPr="00B009F9">
        <w:rPr>
          <w:rFonts w:ascii="Arial" w:hAnsi="Arial" w:cs="Arial"/>
          <w:sz w:val="24"/>
          <w:szCs w:val="24"/>
        </w:rPr>
        <w:t xml:space="preserve"> content with this, moreover</w:t>
      </w:r>
      <w:r w:rsidR="00BC44E8">
        <w:rPr>
          <w:rFonts w:ascii="Arial" w:hAnsi="Arial" w:cs="Arial"/>
          <w:sz w:val="24"/>
          <w:szCs w:val="24"/>
        </w:rPr>
        <w:t>,</w:t>
      </w:r>
      <w:r w:rsidRPr="00B009F9">
        <w:rPr>
          <w:rFonts w:ascii="Arial" w:hAnsi="Arial" w:cs="Arial"/>
          <w:sz w:val="24"/>
          <w:szCs w:val="24"/>
        </w:rPr>
        <w:t xml:space="preserve"> by all means</w:t>
      </w:r>
      <w:r w:rsidR="00BC44E8">
        <w:rPr>
          <w:rFonts w:ascii="Arial" w:hAnsi="Arial" w:cs="Arial"/>
          <w:sz w:val="24"/>
          <w:szCs w:val="24"/>
        </w:rPr>
        <w:t xml:space="preserve"> </w:t>
      </w:r>
      <w:r w:rsidRPr="00B009F9">
        <w:rPr>
          <w:rFonts w:ascii="Arial" w:hAnsi="Arial" w:cs="Arial"/>
          <w:sz w:val="24"/>
          <w:szCs w:val="24"/>
        </w:rPr>
        <w:t>possible</w:t>
      </w:r>
      <w:r w:rsidR="00BC44E8">
        <w:rPr>
          <w:rFonts w:ascii="Arial" w:hAnsi="Arial" w:cs="Arial"/>
          <w:sz w:val="24"/>
          <w:szCs w:val="24"/>
        </w:rPr>
        <w:t>,</w:t>
      </w:r>
      <w:r w:rsidRPr="00B009F9">
        <w:rPr>
          <w:rFonts w:ascii="Arial" w:hAnsi="Arial" w:cs="Arial"/>
          <w:sz w:val="24"/>
          <w:szCs w:val="24"/>
        </w:rPr>
        <w:t xml:space="preserve"> solicit</w:t>
      </w:r>
      <w:r w:rsidR="00BC44E8">
        <w:rPr>
          <w:rFonts w:ascii="Arial" w:hAnsi="Arial" w:cs="Arial"/>
          <w:sz w:val="24"/>
          <w:szCs w:val="24"/>
        </w:rPr>
        <w:t>ed</w:t>
      </w:r>
      <w:r w:rsidRPr="00B009F9">
        <w:rPr>
          <w:rFonts w:ascii="Arial" w:hAnsi="Arial" w:cs="Arial"/>
          <w:sz w:val="24"/>
          <w:szCs w:val="24"/>
        </w:rPr>
        <w:t xml:space="preserve"> the king to join </w:t>
      </w:r>
      <w:r w:rsidR="00BC44E8">
        <w:rPr>
          <w:rFonts w:ascii="Arial" w:hAnsi="Arial" w:cs="Arial"/>
          <w:sz w:val="24"/>
          <w:szCs w:val="24"/>
        </w:rPr>
        <w:t xml:space="preserve">him </w:t>
      </w:r>
      <w:r w:rsidRPr="00B009F9">
        <w:rPr>
          <w:rFonts w:ascii="Arial" w:hAnsi="Arial" w:cs="Arial"/>
          <w:sz w:val="24"/>
          <w:szCs w:val="24"/>
        </w:rPr>
        <w:t>with the power of his temporal sword; for that he</w:t>
      </w:r>
      <w:r w:rsidR="00BC44E8">
        <w:rPr>
          <w:rFonts w:ascii="Arial" w:hAnsi="Arial" w:cs="Arial"/>
          <w:sz w:val="24"/>
          <w:szCs w:val="24"/>
        </w:rPr>
        <w:t xml:space="preserve"> </w:t>
      </w:r>
      <w:r w:rsidRPr="00B009F9">
        <w:rPr>
          <w:rFonts w:ascii="Arial" w:hAnsi="Arial" w:cs="Arial"/>
          <w:sz w:val="24"/>
          <w:szCs w:val="24"/>
        </w:rPr>
        <w:t xml:space="preserve">well perceived, that </w:t>
      </w:r>
      <w:r w:rsidR="00BC44E8">
        <w:rPr>
          <w:rFonts w:ascii="Arial" w:hAnsi="Arial" w:cs="Arial"/>
          <w:sz w:val="24"/>
          <w:szCs w:val="24"/>
        </w:rPr>
        <w:t>up till now,</w:t>
      </w:r>
      <w:r w:rsidRPr="00B009F9">
        <w:rPr>
          <w:rFonts w:ascii="Arial" w:hAnsi="Arial" w:cs="Arial"/>
          <w:sz w:val="24"/>
          <w:szCs w:val="24"/>
        </w:rPr>
        <w:t xml:space="preserve"> as the popish clergy had not </w:t>
      </w:r>
      <w:r w:rsidR="00BC44E8" w:rsidRPr="00B009F9">
        <w:rPr>
          <w:rFonts w:ascii="Arial" w:hAnsi="Arial" w:cs="Arial"/>
          <w:sz w:val="24"/>
          <w:szCs w:val="24"/>
        </w:rPr>
        <w:t xml:space="preserve">sufficient </w:t>
      </w:r>
      <w:r w:rsidRPr="00B009F9">
        <w:rPr>
          <w:rFonts w:ascii="Arial" w:hAnsi="Arial" w:cs="Arial"/>
          <w:sz w:val="24"/>
          <w:szCs w:val="24"/>
        </w:rPr>
        <w:t>authority, by</w:t>
      </w:r>
      <w:r w:rsidR="00BC44E8">
        <w:rPr>
          <w:rFonts w:ascii="Arial" w:hAnsi="Arial" w:cs="Arial"/>
          <w:sz w:val="24"/>
          <w:szCs w:val="24"/>
        </w:rPr>
        <w:t xml:space="preserve"> </w:t>
      </w:r>
      <w:r w:rsidRPr="00B009F9">
        <w:rPr>
          <w:rFonts w:ascii="Arial" w:hAnsi="Arial" w:cs="Arial"/>
          <w:sz w:val="24"/>
          <w:szCs w:val="24"/>
        </w:rPr>
        <w:t>any public law or statute of this land, to proceed</w:t>
      </w:r>
      <w:r w:rsidR="00BC44E8">
        <w:rPr>
          <w:rFonts w:ascii="Arial" w:hAnsi="Arial" w:cs="Arial"/>
          <w:sz w:val="24"/>
          <w:szCs w:val="24"/>
        </w:rPr>
        <w:t xml:space="preserve"> </w:t>
      </w:r>
      <w:r w:rsidRPr="00B009F9">
        <w:rPr>
          <w:rFonts w:ascii="Arial" w:hAnsi="Arial" w:cs="Arial"/>
          <w:sz w:val="24"/>
          <w:szCs w:val="24"/>
        </w:rPr>
        <w:t xml:space="preserve">to </w:t>
      </w:r>
      <w:r w:rsidR="00BC44E8">
        <w:rPr>
          <w:rFonts w:ascii="Arial" w:hAnsi="Arial" w:cs="Arial"/>
          <w:sz w:val="24"/>
          <w:szCs w:val="24"/>
        </w:rPr>
        <w:t xml:space="preserve">the </w:t>
      </w:r>
      <w:r w:rsidRPr="00B009F9">
        <w:rPr>
          <w:rFonts w:ascii="Arial" w:hAnsi="Arial" w:cs="Arial"/>
          <w:sz w:val="24"/>
          <w:szCs w:val="24"/>
        </w:rPr>
        <w:t xml:space="preserve">death </w:t>
      </w:r>
      <w:r w:rsidR="00BC44E8">
        <w:rPr>
          <w:rFonts w:ascii="Arial" w:hAnsi="Arial" w:cs="Arial"/>
          <w:sz w:val="24"/>
          <w:szCs w:val="24"/>
        </w:rPr>
        <w:t xml:space="preserve">sentence </w:t>
      </w:r>
      <w:r w:rsidRPr="00B009F9">
        <w:rPr>
          <w:rFonts w:ascii="Arial" w:hAnsi="Arial" w:cs="Arial"/>
          <w:sz w:val="24"/>
          <w:szCs w:val="24"/>
        </w:rPr>
        <w:t>against any</w:t>
      </w:r>
      <w:r w:rsidR="00BC44E8">
        <w:rPr>
          <w:rFonts w:ascii="Arial" w:hAnsi="Arial" w:cs="Arial"/>
          <w:sz w:val="24"/>
          <w:szCs w:val="24"/>
        </w:rPr>
        <w:t xml:space="preserve">one </w:t>
      </w:r>
      <w:r w:rsidRPr="00B009F9">
        <w:rPr>
          <w:rFonts w:ascii="Arial" w:hAnsi="Arial" w:cs="Arial"/>
          <w:sz w:val="24"/>
          <w:szCs w:val="24"/>
        </w:rPr>
        <w:t xml:space="preserve">whatever, in </w:t>
      </w:r>
      <w:r w:rsidR="00BC44E8">
        <w:rPr>
          <w:rFonts w:ascii="Arial" w:hAnsi="Arial" w:cs="Arial"/>
          <w:sz w:val="24"/>
          <w:szCs w:val="24"/>
        </w:rPr>
        <w:t xml:space="preserve">the </w:t>
      </w:r>
      <w:r w:rsidRPr="00B009F9">
        <w:rPr>
          <w:rFonts w:ascii="Arial" w:hAnsi="Arial" w:cs="Arial"/>
          <w:sz w:val="24"/>
          <w:szCs w:val="24"/>
        </w:rPr>
        <w:t>case of religion, but only by the usurped tyranny and example of the</w:t>
      </w:r>
      <w:r w:rsidR="00BC44E8">
        <w:rPr>
          <w:rFonts w:ascii="Arial" w:hAnsi="Arial" w:cs="Arial"/>
          <w:sz w:val="24"/>
          <w:szCs w:val="24"/>
        </w:rPr>
        <w:t xml:space="preserve"> </w:t>
      </w:r>
      <w:r w:rsidRPr="00B009F9">
        <w:rPr>
          <w:rFonts w:ascii="Arial" w:hAnsi="Arial" w:cs="Arial"/>
          <w:sz w:val="24"/>
          <w:szCs w:val="24"/>
        </w:rPr>
        <w:t xml:space="preserve">court of Rome. Where note (gentle reader) for </w:t>
      </w:r>
      <w:r w:rsidR="00A31CE4">
        <w:rPr>
          <w:rFonts w:ascii="Arial" w:hAnsi="Arial" w:cs="Arial"/>
          <w:sz w:val="24"/>
          <w:szCs w:val="24"/>
        </w:rPr>
        <w:t>your</w:t>
      </w:r>
      <w:r w:rsidRPr="00B009F9">
        <w:rPr>
          <w:rFonts w:ascii="Arial" w:hAnsi="Arial" w:cs="Arial"/>
          <w:sz w:val="24"/>
          <w:szCs w:val="24"/>
        </w:rPr>
        <w:t xml:space="preserve"> better understanding, the practice of</w:t>
      </w:r>
      <w:r w:rsidR="00BC44E8">
        <w:rPr>
          <w:rFonts w:ascii="Arial" w:hAnsi="Arial" w:cs="Arial"/>
          <w:sz w:val="24"/>
          <w:szCs w:val="24"/>
        </w:rPr>
        <w:t xml:space="preserve"> </w:t>
      </w:r>
      <w:r w:rsidRPr="00B009F9">
        <w:rPr>
          <w:rFonts w:ascii="Arial" w:hAnsi="Arial" w:cs="Arial"/>
          <w:sz w:val="24"/>
          <w:szCs w:val="24"/>
        </w:rPr>
        <w:t>the Romish prelates in seeking the king</w:t>
      </w:r>
      <w:r w:rsidR="00DE3074">
        <w:rPr>
          <w:rFonts w:ascii="Arial" w:hAnsi="Arial" w:cs="Arial"/>
          <w:sz w:val="24"/>
          <w:szCs w:val="24"/>
        </w:rPr>
        <w:t>’</w:t>
      </w:r>
      <w:r w:rsidRPr="00B009F9">
        <w:rPr>
          <w:rFonts w:ascii="Arial" w:hAnsi="Arial" w:cs="Arial"/>
          <w:sz w:val="24"/>
          <w:szCs w:val="24"/>
        </w:rPr>
        <w:t>s help to further their bloody purpose against</w:t>
      </w:r>
      <w:r w:rsidR="00BC44E8">
        <w:rPr>
          <w:rFonts w:ascii="Arial" w:hAnsi="Arial" w:cs="Arial"/>
          <w:sz w:val="24"/>
          <w:szCs w:val="24"/>
        </w:rPr>
        <w:t xml:space="preserve"> </w:t>
      </w:r>
      <w:r w:rsidRPr="00B009F9">
        <w:rPr>
          <w:rFonts w:ascii="Arial" w:hAnsi="Arial" w:cs="Arial"/>
          <w:sz w:val="24"/>
          <w:szCs w:val="24"/>
        </w:rPr>
        <w:t>the good saints of God. Which king</w:t>
      </w:r>
      <w:r w:rsidR="00BC44E8">
        <w:rPr>
          <w:rFonts w:ascii="Arial" w:hAnsi="Arial" w:cs="Arial"/>
          <w:sz w:val="24"/>
          <w:szCs w:val="24"/>
        </w:rPr>
        <w:t>,</w:t>
      </w:r>
      <w:r w:rsidRPr="00B009F9">
        <w:rPr>
          <w:rFonts w:ascii="Arial" w:hAnsi="Arial" w:cs="Arial"/>
          <w:sz w:val="24"/>
          <w:szCs w:val="24"/>
        </w:rPr>
        <w:t xml:space="preserve"> being but young, and</w:t>
      </w:r>
      <w:r w:rsidR="00BC44E8">
        <w:rPr>
          <w:rFonts w:ascii="Arial" w:hAnsi="Arial" w:cs="Arial"/>
          <w:sz w:val="24"/>
          <w:szCs w:val="24"/>
        </w:rPr>
        <w:t xml:space="preserve"> still </w:t>
      </w:r>
      <w:r w:rsidRPr="00B009F9">
        <w:rPr>
          <w:rFonts w:ascii="Arial" w:hAnsi="Arial" w:cs="Arial"/>
          <w:sz w:val="24"/>
          <w:szCs w:val="24"/>
        </w:rPr>
        <w:t xml:space="preserve">under </w:t>
      </w:r>
      <w:r w:rsidR="00BC44E8">
        <w:rPr>
          <w:rFonts w:ascii="Arial" w:hAnsi="Arial" w:cs="Arial"/>
          <w:sz w:val="24"/>
          <w:szCs w:val="24"/>
        </w:rPr>
        <w:t xml:space="preserve">mature years and </w:t>
      </w:r>
      <w:r w:rsidR="00DE3074">
        <w:rPr>
          <w:rFonts w:ascii="Arial" w:hAnsi="Arial" w:cs="Arial"/>
          <w:sz w:val="24"/>
          <w:szCs w:val="24"/>
        </w:rPr>
        <w:t>judgement</w:t>
      </w:r>
      <w:r w:rsidRPr="00B009F9">
        <w:rPr>
          <w:rFonts w:ascii="Arial" w:hAnsi="Arial" w:cs="Arial"/>
          <w:sz w:val="24"/>
          <w:szCs w:val="24"/>
        </w:rPr>
        <w:t>, partly induced, or rather seduced, by importun</w:t>
      </w:r>
      <w:r w:rsidR="00BC44E8">
        <w:rPr>
          <w:rFonts w:ascii="Arial" w:hAnsi="Arial" w:cs="Arial"/>
          <w:sz w:val="24"/>
          <w:szCs w:val="24"/>
        </w:rPr>
        <w:t>at</w:t>
      </w:r>
      <w:r w:rsidRPr="00B009F9">
        <w:rPr>
          <w:rFonts w:ascii="Arial" w:hAnsi="Arial" w:cs="Arial"/>
          <w:sz w:val="24"/>
          <w:szCs w:val="24"/>
        </w:rPr>
        <w:t>e suit of the archbishop, partly also</w:t>
      </w:r>
      <w:r w:rsidR="00BC44E8">
        <w:rPr>
          <w:rFonts w:ascii="Arial" w:hAnsi="Arial" w:cs="Arial"/>
          <w:sz w:val="24"/>
          <w:szCs w:val="24"/>
        </w:rPr>
        <w:t>,</w:t>
      </w:r>
      <w:r w:rsidRPr="00B009F9">
        <w:rPr>
          <w:rFonts w:ascii="Arial" w:hAnsi="Arial" w:cs="Arial"/>
          <w:sz w:val="24"/>
          <w:szCs w:val="24"/>
        </w:rPr>
        <w:t xml:space="preserve"> either for fear of the bishops (for kings cannot always do in</w:t>
      </w:r>
      <w:r w:rsidR="00BC44E8">
        <w:rPr>
          <w:rFonts w:ascii="Arial" w:hAnsi="Arial" w:cs="Arial"/>
          <w:sz w:val="24"/>
          <w:szCs w:val="24"/>
        </w:rPr>
        <w:t xml:space="preserve"> </w:t>
      </w:r>
      <w:r w:rsidRPr="00B009F9">
        <w:rPr>
          <w:rFonts w:ascii="Arial" w:hAnsi="Arial" w:cs="Arial"/>
          <w:sz w:val="24"/>
          <w:szCs w:val="24"/>
        </w:rPr>
        <w:t>their realms what they will)</w:t>
      </w:r>
      <w:r w:rsidR="00BC44E8">
        <w:rPr>
          <w:rFonts w:ascii="Arial" w:hAnsi="Arial" w:cs="Arial"/>
          <w:sz w:val="24"/>
          <w:szCs w:val="24"/>
        </w:rPr>
        <w:t>,</w:t>
      </w:r>
      <w:r w:rsidRPr="00B009F9">
        <w:rPr>
          <w:rFonts w:ascii="Arial" w:hAnsi="Arial" w:cs="Arial"/>
          <w:sz w:val="24"/>
          <w:szCs w:val="24"/>
        </w:rPr>
        <w:t xml:space="preserve"> or else</w:t>
      </w:r>
      <w:r w:rsidR="00BC44E8">
        <w:rPr>
          <w:rFonts w:ascii="Arial" w:hAnsi="Arial" w:cs="Arial"/>
          <w:sz w:val="24"/>
          <w:szCs w:val="24"/>
        </w:rPr>
        <w:t>,</w:t>
      </w:r>
      <w:r w:rsidRPr="00B009F9">
        <w:rPr>
          <w:rFonts w:ascii="Arial" w:hAnsi="Arial" w:cs="Arial"/>
          <w:sz w:val="24"/>
          <w:szCs w:val="24"/>
        </w:rPr>
        <w:t xml:space="preserve"> perhaps</w:t>
      </w:r>
      <w:r w:rsidR="00BC44E8">
        <w:rPr>
          <w:rFonts w:ascii="Arial" w:hAnsi="Arial" w:cs="Arial"/>
          <w:sz w:val="24"/>
          <w:szCs w:val="24"/>
        </w:rPr>
        <w:t>,</w:t>
      </w:r>
      <w:r w:rsidRPr="00B009F9">
        <w:rPr>
          <w:rFonts w:ascii="Arial" w:hAnsi="Arial" w:cs="Arial"/>
          <w:sz w:val="24"/>
          <w:szCs w:val="24"/>
        </w:rPr>
        <w:t xml:space="preserve"> enticed by some hope of subsidy to be</w:t>
      </w:r>
      <w:r w:rsidR="00BC44E8">
        <w:rPr>
          <w:rFonts w:ascii="Arial" w:hAnsi="Arial" w:cs="Arial"/>
          <w:sz w:val="24"/>
          <w:szCs w:val="24"/>
        </w:rPr>
        <w:t xml:space="preserve"> </w:t>
      </w:r>
      <w:r w:rsidRPr="00B009F9">
        <w:rPr>
          <w:rFonts w:ascii="Arial" w:hAnsi="Arial" w:cs="Arial"/>
          <w:sz w:val="24"/>
          <w:szCs w:val="24"/>
        </w:rPr>
        <w:t>gathered by the clergy, was content to adjoin his private assent (such as it was) to the</w:t>
      </w:r>
      <w:r w:rsidR="00BC44E8">
        <w:rPr>
          <w:rFonts w:ascii="Arial" w:hAnsi="Arial" w:cs="Arial"/>
          <w:sz w:val="24"/>
          <w:szCs w:val="24"/>
        </w:rPr>
        <w:t xml:space="preserve"> </w:t>
      </w:r>
      <w:r w:rsidRPr="00B009F9">
        <w:rPr>
          <w:rFonts w:ascii="Arial" w:hAnsi="Arial" w:cs="Arial"/>
          <w:sz w:val="24"/>
          <w:szCs w:val="24"/>
        </w:rPr>
        <w:t>setting down of an ordinance, which was indeed the very first law that is to be found</w:t>
      </w:r>
      <w:r w:rsidR="00BC44E8">
        <w:rPr>
          <w:rFonts w:ascii="Arial" w:hAnsi="Arial" w:cs="Arial"/>
          <w:sz w:val="24"/>
          <w:szCs w:val="24"/>
        </w:rPr>
        <w:t xml:space="preserve"> </w:t>
      </w:r>
      <w:r w:rsidRPr="00B009F9">
        <w:rPr>
          <w:rFonts w:ascii="Arial" w:hAnsi="Arial" w:cs="Arial"/>
          <w:sz w:val="24"/>
          <w:szCs w:val="24"/>
        </w:rPr>
        <w:t xml:space="preserve">made against religion and </w:t>
      </w:r>
      <w:r w:rsidR="00BC44E8">
        <w:rPr>
          <w:rFonts w:ascii="Arial" w:hAnsi="Arial" w:cs="Arial"/>
          <w:sz w:val="24"/>
          <w:szCs w:val="24"/>
        </w:rPr>
        <w:t>its</w:t>
      </w:r>
      <w:r w:rsidRPr="00B009F9">
        <w:rPr>
          <w:rFonts w:ascii="Arial" w:hAnsi="Arial" w:cs="Arial"/>
          <w:sz w:val="24"/>
          <w:szCs w:val="24"/>
        </w:rPr>
        <w:t xml:space="preserve"> professors, bearing the name of an act made in</w:t>
      </w:r>
      <w:r w:rsidR="00BC44E8">
        <w:rPr>
          <w:rFonts w:ascii="Arial" w:hAnsi="Arial" w:cs="Arial"/>
          <w:sz w:val="24"/>
          <w:szCs w:val="24"/>
        </w:rPr>
        <w:t xml:space="preserve"> </w:t>
      </w:r>
      <w:r w:rsidRPr="00B009F9">
        <w:rPr>
          <w:rFonts w:ascii="Arial" w:hAnsi="Arial" w:cs="Arial"/>
          <w:sz w:val="24"/>
          <w:szCs w:val="24"/>
        </w:rPr>
        <w:t>the parliament h</w:t>
      </w:r>
      <w:r w:rsidR="00BC44E8">
        <w:rPr>
          <w:rFonts w:ascii="Arial" w:hAnsi="Arial" w:cs="Arial"/>
          <w:sz w:val="24"/>
          <w:szCs w:val="24"/>
        </w:rPr>
        <w:t>eld</w:t>
      </w:r>
      <w:r w:rsidRPr="00B009F9">
        <w:rPr>
          <w:rFonts w:ascii="Arial" w:hAnsi="Arial" w:cs="Arial"/>
          <w:sz w:val="24"/>
          <w:szCs w:val="24"/>
        </w:rPr>
        <w:t xml:space="preserve"> </w:t>
      </w:r>
      <w:r w:rsidR="00BC44E8">
        <w:rPr>
          <w:rFonts w:ascii="Arial" w:hAnsi="Arial" w:cs="Arial"/>
          <w:sz w:val="24"/>
          <w:szCs w:val="24"/>
        </w:rPr>
        <w:t>in</w:t>
      </w:r>
      <w:r w:rsidRPr="00B009F9">
        <w:rPr>
          <w:rFonts w:ascii="Arial" w:hAnsi="Arial" w:cs="Arial"/>
          <w:sz w:val="24"/>
          <w:szCs w:val="24"/>
        </w:rPr>
        <w:t xml:space="preserve"> Westminster, in the fifth </w:t>
      </w:r>
      <w:r w:rsidR="00B95264">
        <w:rPr>
          <w:rFonts w:ascii="Arial" w:hAnsi="Arial" w:cs="Arial"/>
          <w:sz w:val="24"/>
          <w:szCs w:val="24"/>
        </w:rPr>
        <w:t>year</w:t>
      </w:r>
      <w:r w:rsidRPr="00B009F9">
        <w:rPr>
          <w:rFonts w:ascii="Arial" w:hAnsi="Arial" w:cs="Arial"/>
          <w:sz w:val="24"/>
          <w:szCs w:val="24"/>
        </w:rPr>
        <w:t xml:space="preserve"> of Richard the Second; where</w:t>
      </w:r>
      <w:r w:rsidR="00BC44E8">
        <w:rPr>
          <w:rFonts w:ascii="Arial" w:hAnsi="Arial" w:cs="Arial"/>
          <w:sz w:val="24"/>
          <w:szCs w:val="24"/>
        </w:rPr>
        <w:t xml:space="preserve"> </w:t>
      </w:r>
      <w:r w:rsidRPr="00B009F9">
        <w:rPr>
          <w:rFonts w:ascii="Arial" w:hAnsi="Arial" w:cs="Arial"/>
          <w:sz w:val="24"/>
          <w:szCs w:val="24"/>
        </w:rPr>
        <w:t>among s</w:t>
      </w:r>
      <w:r w:rsidR="00BC44E8">
        <w:rPr>
          <w:rFonts w:ascii="Arial" w:hAnsi="Arial" w:cs="Arial"/>
          <w:sz w:val="24"/>
          <w:szCs w:val="24"/>
        </w:rPr>
        <w:t>everal</w:t>
      </w:r>
      <w:r w:rsidRPr="00B009F9">
        <w:rPr>
          <w:rFonts w:ascii="Arial" w:hAnsi="Arial" w:cs="Arial"/>
          <w:sz w:val="24"/>
          <w:szCs w:val="24"/>
        </w:rPr>
        <w:t xml:space="preserve"> other statutes then published, and remaining in the printed books of</w:t>
      </w:r>
      <w:r w:rsidR="00BC44E8">
        <w:rPr>
          <w:rFonts w:ascii="Arial" w:hAnsi="Arial" w:cs="Arial"/>
          <w:sz w:val="24"/>
          <w:szCs w:val="24"/>
        </w:rPr>
        <w:t xml:space="preserve"> </w:t>
      </w:r>
      <w:r w:rsidRPr="00B009F9">
        <w:rPr>
          <w:rFonts w:ascii="Arial" w:hAnsi="Arial" w:cs="Arial"/>
          <w:sz w:val="24"/>
          <w:szCs w:val="24"/>
        </w:rPr>
        <w:t>statutes, this supposed statute is to be found, cap. 5, et ultimo.</w:t>
      </w:r>
      <w:r w:rsidR="00BC44E8">
        <w:rPr>
          <w:rFonts w:ascii="Arial" w:hAnsi="Arial" w:cs="Arial"/>
          <w:sz w:val="24"/>
          <w:szCs w:val="24"/>
        </w:rPr>
        <w:t xml:space="preserve"> </w:t>
      </w:r>
      <w:r w:rsidR="0068126B" w:rsidRPr="00B009F9">
        <w:rPr>
          <w:rFonts w:ascii="Arial" w:hAnsi="Arial" w:cs="Arial"/>
          <w:sz w:val="24"/>
          <w:szCs w:val="24"/>
        </w:rPr>
        <w:t>T</w:t>
      </w:r>
      <w:r w:rsidRPr="00B009F9">
        <w:rPr>
          <w:rFonts w:ascii="Arial" w:hAnsi="Arial" w:cs="Arial"/>
          <w:sz w:val="24"/>
          <w:szCs w:val="24"/>
        </w:rPr>
        <w:t>em</w:t>
      </w:r>
      <w:r w:rsidR="0068126B">
        <w:rPr>
          <w:rFonts w:ascii="Arial" w:hAnsi="Arial" w:cs="Arial"/>
          <w:sz w:val="24"/>
          <w:szCs w:val="24"/>
        </w:rPr>
        <w:t xml:space="preserve">. </w:t>
      </w:r>
    </w:p>
    <w:p w:rsidR="0068126B" w:rsidRDefault="0068126B" w:rsidP="006C6E98">
      <w:pPr>
        <w:autoSpaceDE w:val="0"/>
        <w:autoSpaceDN w:val="0"/>
        <w:adjustRightInd w:val="0"/>
        <w:spacing w:after="0" w:line="276" w:lineRule="auto"/>
        <w:jc w:val="both"/>
        <w:rPr>
          <w:rFonts w:ascii="Arial" w:hAnsi="Arial" w:cs="Arial"/>
          <w:sz w:val="24"/>
          <w:szCs w:val="24"/>
        </w:rPr>
      </w:pPr>
    </w:p>
    <w:p w:rsidR="00B009F9" w:rsidRPr="00B009F9" w:rsidRDefault="0068126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w:t>
      </w:r>
      <w:r w:rsidR="00B009F9" w:rsidRPr="00B009F9">
        <w:rPr>
          <w:rFonts w:ascii="Arial" w:hAnsi="Arial" w:cs="Arial"/>
          <w:sz w:val="24"/>
          <w:szCs w:val="24"/>
        </w:rPr>
        <w:t xml:space="preserve">orasmuch as it is openly known that there </w:t>
      </w:r>
      <w:r w:rsidR="00BC44E8">
        <w:rPr>
          <w:rFonts w:ascii="Arial" w:hAnsi="Arial" w:cs="Arial"/>
          <w:sz w:val="24"/>
          <w:szCs w:val="24"/>
        </w:rPr>
        <w:t>are</w:t>
      </w:r>
      <w:r w:rsidR="00B009F9" w:rsidRPr="00B009F9">
        <w:rPr>
          <w:rFonts w:ascii="Arial" w:hAnsi="Arial" w:cs="Arial"/>
          <w:sz w:val="24"/>
          <w:szCs w:val="24"/>
        </w:rPr>
        <w:t xml:space="preserve"> </w:t>
      </w:r>
      <w:r>
        <w:rPr>
          <w:rFonts w:ascii="Arial" w:hAnsi="Arial" w:cs="Arial"/>
          <w:sz w:val="24"/>
          <w:szCs w:val="24"/>
        </w:rPr>
        <w:t xml:space="preserve">some </w:t>
      </w:r>
      <w:r w:rsidR="00B009F9" w:rsidRPr="00B009F9">
        <w:rPr>
          <w:rFonts w:ascii="Arial" w:hAnsi="Arial" w:cs="Arial"/>
          <w:sz w:val="24"/>
          <w:szCs w:val="24"/>
        </w:rPr>
        <w:t>evil persons within the realm, going from country to</w:t>
      </w:r>
      <w:r>
        <w:rPr>
          <w:rFonts w:ascii="Arial" w:hAnsi="Arial" w:cs="Arial"/>
          <w:sz w:val="24"/>
          <w:szCs w:val="24"/>
        </w:rPr>
        <w:t xml:space="preserve"> </w:t>
      </w:r>
      <w:r w:rsidR="00B009F9" w:rsidRPr="00B009F9">
        <w:rPr>
          <w:rFonts w:ascii="Arial" w:hAnsi="Arial" w:cs="Arial"/>
          <w:sz w:val="24"/>
          <w:szCs w:val="24"/>
        </w:rPr>
        <w:t xml:space="preserve">country, and from town to town, in certain habits </w:t>
      </w:r>
      <w:r>
        <w:rPr>
          <w:rFonts w:ascii="Arial" w:hAnsi="Arial" w:cs="Arial"/>
          <w:sz w:val="24"/>
          <w:szCs w:val="24"/>
        </w:rPr>
        <w:t>in disguise</w:t>
      </w:r>
      <w:r w:rsidR="00B009F9" w:rsidRPr="00B009F9">
        <w:rPr>
          <w:rFonts w:ascii="Arial" w:hAnsi="Arial" w:cs="Arial"/>
          <w:sz w:val="24"/>
          <w:szCs w:val="24"/>
        </w:rPr>
        <w:t xml:space="preserve"> of</w:t>
      </w:r>
      <w:r>
        <w:rPr>
          <w:rFonts w:ascii="Arial" w:hAnsi="Arial" w:cs="Arial"/>
          <w:sz w:val="24"/>
          <w:szCs w:val="24"/>
        </w:rPr>
        <w:t xml:space="preserve"> their</w:t>
      </w:r>
      <w:r w:rsidR="00B009F9" w:rsidRPr="00B009F9">
        <w:rPr>
          <w:rFonts w:ascii="Arial" w:hAnsi="Arial" w:cs="Arial"/>
          <w:sz w:val="24"/>
          <w:szCs w:val="24"/>
        </w:rPr>
        <w:t xml:space="preserve"> great holiness, and </w:t>
      </w:r>
      <w:r w:rsidR="003D2136">
        <w:rPr>
          <w:rFonts w:ascii="Arial" w:hAnsi="Arial" w:cs="Arial"/>
          <w:sz w:val="24"/>
          <w:szCs w:val="24"/>
        </w:rPr>
        <w:t>without</w:t>
      </w:r>
      <w:r w:rsidR="00B009F9" w:rsidRPr="00B009F9">
        <w:rPr>
          <w:rFonts w:ascii="Arial" w:hAnsi="Arial" w:cs="Arial"/>
          <w:sz w:val="24"/>
          <w:szCs w:val="24"/>
        </w:rPr>
        <w:t xml:space="preserve"> the licence</w:t>
      </w:r>
      <w:r>
        <w:rPr>
          <w:rFonts w:ascii="Arial" w:hAnsi="Arial" w:cs="Arial"/>
          <w:sz w:val="24"/>
          <w:szCs w:val="24"/>
        </w:rPr>
        <w:t xml:space="preserve"> </w:t>
      </w:r>
      <w:r w:rsidR="00B009F9" w:rsidRPr="00B009F9">
        <w:rPr>
          <w:rFonts w:ascii="Arial" w:hAnsi="Arial" w:cs="Arial"/>
          <w:sz w:val="24"/>
          <w:szCs w:val="24"/>
        </w:rPr>
        <w:t>of the ordinaries of the places, or other sufficient</w:t>
      </w:r>
      <w:r>
        <w:rPr>
          <w:rFonts w:ascii="Arial" w:hAnsi="Arial" w:cs="Arial"/>
          <w:sz w:val="24"/>
          <w:szCs w:val="24"/>
        </w:rPr>
        <w:t xml:space="preserve"> </w:t>
      </w:r>
      <w:r w:rsidR="00B009F9" w:rsidRPr="00B009F9">
        <w:rPr>
          <w:rFonts w:ascii="Arial" w:hAnsi="Arial" w:cs="Arial"/>
          <w:sz w:val="24"/>
          <w:szCs w:val="24"/>
        </w:rPr>
        <w:t>authority, preaching not only in churches and</w:t>
      </w:r>
      <w:r>
        <w:rPr>
          <w:rFonts w:ascii="Arial" w:hAnsi="Arial" w:cs="Arial"/>
          <w:sz w:val="24"/>
          <w:szCs w:val="24"/>
        </w:rPr>
        <w:t xml:space="preserve"> </w:t>
      </w:r>
      <w:r w:rsidR="00B009F9" w:rsidRPr="00B009F9">
        <w:rPr>
          <w:rFonts w:ascii="Arial" w:hAnsi="Arial" w:cs="Arial"/>
          <w:sz w:val="24"/>
          <w:szCs w:val="24"/>
        </w:rPr>
        <w:t>churchyards, but also in markets, fairs, and other open</w:t>
      </w:r>
      <w:r>
        <w:rPr>
          <w:rFonts w:ascii="Arial" w:hAnsi="Arial" w:cs="Arial"/>
          <w:sz w:val="24"/>
          <w:szCs w:val="24"/>
        </w:rPr>
        <w:t xml:space="preserve"> </w:t>
      </w:r>
      <w:r w:rsidR="00B009F9" w:rsidRPr="00B009F9">
        <w:rPr>
          <w:rFonts w:ascii="Arial" w:hAnsi="Arial" w:cs="Arial"/>
          <w:sz w:val="24"/>
          <w:szCs w:val="24"/>
        </w:rPr>
        <w:t xml:space="preserve">places where a great congregation of people is, </w:t>
      </w:r>
      <w:r>
        <w:rPr>
          <w:rFonts w:ascii="Arial" w:hAnsi="Arial" w:cs="Arial"/>
          <w:sz w:val="24"/>
          <w:szCs w:val="24"/>
        </w:rPr>
        <w:t>various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sermons containing heresies and notorious errors, to the</w:t>
      </w:r>
      <w:r w:rsidR="0068126B">
        <w:rPr>
          <w:rFonts w:ascii="Arial" w:hAnsi="Arial" w:cs="Arial"/>
          <w:sz w:val="24"/>
          <w:szCs w:val="24"/>
        </w:rPr>
        <w:t xml:space="preserve"> </w:t>
      </w:r>
      <w:r w:rsidRPr="00B009F9">
        <w:rPr>
          <w:rFonts w:ascii="Arial" w:hAnsi="Arial" w:cs="Arial"/>
          <w:sz w:val="24"/>
          <w:szCs w:val="24"/>
        </w:rPr>
        <w:t xml:space="preserve">great emblemishing of </w:t>
      </w:r>
      <w:r w:rsidR="0068126B">
        <w:rPr>
          <w:rFonts w:ascii="Arial" w:hAnsi="Arial" w:cs="Arial"/>
          <w:sz w:val="24"/>
          <w:szCs w:val="24"/>
        </w:rPr>
        <w:t xml:space="preserve">the </w:t>
      </w:r>
      <w:r w:rsidRPr="00B009F9">
        <w:rPr>
          <w:rFonts w:ascii="Arial" w:hAnsi="Arial" w:cs="Arial"/>
          <w:sz w:val="24"/>
          <w:szCs w:val="24"/>
        </w:rPr>
        <w:t xml:space="preserve">Christian faith, and </w:t>
      </w:r>
      <w:r w:rsidR="0068126B">
        <w:rPr>
          <w:rFonts w:ascii="Arial" w:hAnsi="Arial" w:cs="Arial"/>
          <w:sz w:val="24"/>
          <w:szCs w:val="24"/>
        </w:rPr>
        <w:t xml:space="preserve">the </w:t>
      </w:r>
      <w:r w:rsidRPr="00B009F9">
        <w:rPr>
          <w:rFonts w:ascii="Arial" w:hAnsi="Arial" w:cs="Arial"/>
          <w:sz w:val="24"/>
          <w:szCs w:val="24"/>
        </w:rPr>
        <w:t>destruction of</w:t>
      </w:r>
      <w:r w:rsidR="0068126B">
        <w:rPr>
          <w:rFonts w:ascii="Arial" w:hAnsi="Arial" w:cs="Arial"/>
          <w:sz w:val="24"/>
          <w:szCs w:val="24"/>
        </w:rPr>
        <w:t xml:space="preserve"> </w:t>
      </w:r>
      <w:r w:rsidRPr="00B009F9">
        <w:rPr>
          <w:rFonts w:ascii="Arial" w:hAnsi="Arial" w:cs="Arial"/>
          <w:sz w:val="24"/>
          <w:szCs w:val="24"/>
        </w:rPr>
        <w:t>the laws and of the estate of holy church, to the great</w:t>
      </w:r>
      <w:r w:rsidR="0068126B">
        <w:rPr>
          <w:rFonts w:ascii="Arial" w:hAnsi="Arial" w:cs="Arial"/>
          <w:sz w:val="24"/>
          <w:szCs w:val="24"/>
        </w:rPr>
        <w:t xml:space="preserve"> </w:t>
      </w:r>
      <w:r w:rsidRPr="00B009F9">
        <w:rPr>
          <w:rFonts w:ascii="Arial" w:hAnsi="Arial" w:cs="Arial"/>
          <w:sz w:val="24"/>
          <w:szCs w:val="24"/>
        </w:rPr>
        <w:t>peril of the souls of the people, and of all the realm of England, as more plainly is</w:t>
      </w:r>
      <w:r w:rsidR="0068126B">
        <w:rPr>
          <w:rFonts w:ascii="Arial" w:hAnsi="Arial" w:cs="Arial"/>
          <w:sz w:val="24"/>
          <w:szCs w:val="24"/>
        </w:rPr>
        <w:t xml:space="preserve"> </w:t>
      </w:r>
      <w:r w:rsidRPr="00B009F9">
        <w:rPr>
          <w:rFonts w:ascii="Arial" w:hAnsi="Arial" w:cs="Arial"/>
          <w:sz w:val="24"/>
          <w:szCs w:val="24"/>
        </w:rPr>
        <w:t>found, and sufficiently proved</w:t>
      </w:r>
      <w:r w:rsidR="0068126B">
        <w:rPr>
          <w:rFonts w:ascii="Arial" w:hAnsi="Arial" w:cs="Arial"/>
          <w:sz w:val="24"/>
          <w:szCs w:val="24"/>
        </w:rPr>
        <w:t>,</w:t>
      </w:r>
      <w:r w:rsidRPr="00B009F9">
        <w:rPr>
          <w:rFonts w:ascii="Arial" w:hAnsi="Arial" w:cs="Arial"/>
          <w:sz w:val="24"/>
          <w:szCs w:val="24"/>
        </w:rPr>
        <w:t xml:space="preserve"> before the reverend father in God, the archbishop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Canterbury, and the bishops and other prelates, masters of divinity, and doctors of</w:t>
      </w:r>
      <w:r w:rsidR="0068126B">
        <w:rPr>
          <w:rFonts w:ascii="Arial" w:hAnsi="Arial" w:cs="Arial"/>
          <w:sz w:val="24"/>
          <w:szCs w:val="24"/>
        </w:rPr>
        <w:t xml:space="preserve"> </w:t>
      </w:r>
      <w:r w:rsidRPr="00B009F9">
        <w:rPr>
          <w:rFonts w:ascii="Arial" w:hAnsi="Arial" w:cs="Arial"/>
          <w:sz w:val="24"/>
          <w:szCs w:val="24"/>
        </w:rPr>
        <w:t xml:space="preserve">canon and of civil law, and a great part of the clergy, of </w:t>
      </w:r>
      <w:r w:rsidR="0068126B">
        <w:rPr>
          <w:rFonts w:ascii="Arial" w:hAnsi="Arial" w:cs="Arial"/>
          <w:sz w:val="24"/>
          <w:szCs w:val="24"/>
        </w:rPr>
        <w:t>our</w:t>
      </w:r>
      <w:r w:rsidRPr="00B009F9">
        <w:rPr>
          <w:rFonts w:ascii="Arial" w:hAnsi="Arial" w:cs="Arial"/>
          <w:sz w:val="24"/>
          <w:szCs w:val="24"/>
        </w:rPr>
        <w:t xml:space="preserve"> realm, specially</w:t>
      </w:r>
      <w:r w:rsidR="0068126B">
        <w:rPr>
          <w:rFonts w:ascii="Arial" w:hAnsi="Arial" w:cs="Arial"/>
          <w:sz w:val="24"/>
          <w:szCs w:val="24"/>
        </w:rPr>
        <w:t xml:space="preserve"> </w:t>
      </w:r>
      <w:r w:rsidRPr="00B009F9">
        <w:rPr>
          <w:rFonts w:ascii="Arial" w:hAnsi="Arial" w:cs="Arial"/>
          <w:sz w:val="24"/>
          <w:szCs w:val="24"/>
        </w:rPr>
        <w:t>assembled for this great cause; which persons also preach di</w:t>
      </w:r>
      <w:r w:rsidR="0068126B">
        <w:rPr>
          <w:rFonts w:ascii="Arial" w:hAnsi="Arial" w:cs="Arial"/>
          <w:sz w:val="24"/>
          <w:szCs w:val="24"/>
        </w:rPr>
        <w:t>fferent</w:t>
      </w:r>
      <w:r w:rsidRPr="00B009F9">
        <w:rPr>
          <w:rFonts w:ascii="Arial" w:hAnsi="Arial" w:cs="Arial"/>
          <w:sz w:val="24"/>
          <w:szCs w:val="24"/>
        </w:rPr>
        <w:t xml:space="preserve"> matters of</w:t>
      </w:r>
      <w:r w:rsidR="0068126B">
        <w:rPr>
          <w:rFonts w:ascii="Arial" w:hAnsi="Arial" w:cs="Arial"/>
          <w:sz w:val="24"/>
          <w:szCs w:val="24"/>
        </w:rPr>
        <w:t xml:space="preserve"> </w:t>
      </w:r>
      <w:r w:rsidRPr="00B009F9">
        <w:rPr>
          <w:rFonts w:ascii="Arial" w:hAnsi="Arial" w:cs="Arial"/>
          <w:sz w:val="24"/>
          <w:szCs w:val="24"/>
        </w:rPr>
        <w:t>slander, to engender discord and dissension betw</w:t>
      </w:r>
      <w:r w:rsidR="0068126B">
        <w:rPr>
          <w:rFonts w:ascii="Arial" w:hAnsi="Arial" w:cs="Arial"/>
          <w:sz w:val="24"/>
          <w:szCs w:val="24"/>
        </w:rPr>
        <w:t>een</w:t>
      </w:r>
      <w:r w:rsidRPr="00B009F9">
        <w:rPr>
          <w:rFonts w:ascii="Arial" w:hAnsi="Arial" w:cs="Arial"/>
          <w:sz w:val="24"/>
          <w:szCs w:val="24"/>
        </w:rPr>
        <w:t xml:space="preserve"> di</w:t>
      </w:r>
      <w:r w:rsidR="0068126B">
        <w:rPr>
          <w:rFonts w:ascii="Arial" w:hAnsi="Arial" w:cs="Arial"/>
          <w:sz w:val="24"/>
          <w:szCs w:val="24"/>
        </w:rPr>
        <w:t>fferent</w:t>
      </w:r>
      <w:r w:rsidRPr="00B009F9">
        <w:rPr>
          <w:rFonts w:ascii="Arial" w:hAnsi="Arial" w:cs="Arial"/>
          <w:sz w:val="24"/>
          <w:szCs w:val="24"/>
        </w:rPr>
        <w:t xml:space="preserve"> estates of the said realm, as</w:t>
      </w:r>
      <w:r w:rsidR="0068126B">
        <w:rPr>
          <w:rFonts w:ascii="Arial" w:hAnsi="Arial" w:cs="Arial"/>
          <w:sz w:val="24"/>
          <w:szCs w:val="24"/>
        </w:rPr>
        <w:t xml:space="preserve"> </w:t>
      </w:r>
      <w:r w:rsidRPr="00B009F9">
        <w:rPr>
          <w:rFonts w:ascii="Arial" w:hAnsi="Arial" w:cs="Arial"/>
          <w:sz w:val="24"/>
          <w:szCs w:val="24"/>
        </w:rPr>
        <w:t xml:space="preserve">well spiritual as temporal, </w:t>
      </w:r>
      <w:r w:rsidR="0068126B">
        <w:rPr>
          <w:rFonts w:ascii="Arial" w:hAnsi="Arial" w:cs="Arial"/>
          <w:sz w:val="24"/>
          <w:szCs w:val="24"/>
        </w:rPr>
        <w:t>and</w:t>
      </w:r>
      <w:r w:rsidRPr="00B009F9">
        <w:rPr>
          <w:rFonts w:ascii="Arial" w:hAnsi="Arial" w:cs="Arial"/>
          <w:sz w:val="24"/>
          <w:szCs w:val="24"/>
        </w:rPr>
        <w:t xml:space="preserve"> exciting the people to the great peril of all the realm;</w:t>
      </w:r>
      <w:r w:rsidR="0068126B">
        <w:rPr>
          <w:rFonts w:ascii="Arial" w:hAnsi="Arial" w:cs="Arial"/>
          <w:sz w:val="24"/>
          <w:szCs w:val="24"/>
        </w:rPr>
        <w:t xml:space="preserve"> </w:t>
      </w:r>
      <w:r w:rsidRPr="00B009F9">
        <w:rPr>
          <w:rFonts w:ascii="Arial" w:hAnsi="Arial" w:cs="Arial"/>
          <w:sz w:val="24"/>
          <w:szCs w:val="24"/>
        </w:rPr>
        <w:t>which preachers being cited or summoned before the ordinaries of the places, there to</w:t>
      </w:r>
      <w:r w:rsidR="0068126B">
        <w:rPr>
          <w:rFonts w:ascii="Arial" w:hAnsi="Arial" w:cs="Arial"/>
          <w:sz w:val="24"/>
          <w:szCs w:val="24"/>
        </w:rPr>
        <w:t xml:space="preserve"> </w:t>
      </w:r>
      <w:r w:rsidRPr="00B009F9">
        <w:rPr>
          <w:rFonts w:ascii="Arial" w:hAnsi="Arial" w:cs="Arial"/>
          <w:sz w:val="24"/>
          <w:szCs w:val="24"/>
        </w:rPr>
        <w:lastRenderedPageBreak/>
        <w:t xml:space="preserve">answer to that </w:t>
      </w:r>
      <w:r w:rsidR="0068126B">
        <w:rPr>
          <w:rFonts w:ascii="Arial" w:hAnsi="Arial" w:cs="Arial"/>
          <w:sz w:val="24"/>
          <w:szCs w:val="24"/>
        </w:rPr>
        <w:t>of which</w:t>
      </w:r>
      <w:r w:rsidRPr="00B009F9">
        <w:rPr>
          <w:rFonts w:ascii="Arial" w:hAnsi="Arial" w:cs="Arial"/>
          <w:sz w:val="24"/>
          <w:szCs w:val="24"/>
        </w:rPr>
        <w:t xml:space="preserve"> they </w:t>
      </w:r>
      <w:r w:rsidR="0068126B">
        <w:rPr>
          <w:rFonts w:ascii="Arial" w:hAnsi="Arial" w:cs="Arial"/>
          <w:sz w:val="24"/>
          <w:szCs w:val="24"/>
        </w:rPr>
        <w:t>are</w:t>
      </w:r>
      <w:r w:rsidRPr="00B009F9">
        <w:rPr>
          <w:rFonts w:ascii="Arial" w:hAnsi="Arial" w:cs="Arial"/>
          <w:sz w:val="24"/>
          <w:szCs w:val="24"/>
        </w:rPr>
        <w:t xml:space="preserve"> impeached</w:t>
      </w:r>
      <w:r w:rsidR="0068126B">
        <w:rPr>
          <w:rFonts w:ascii="Arial" w:hAnsi="Arial" w:cs="Arial"/>
          <w:sz w:val="24"/>
          <w:szCs w:val="24"/>
        </w:rPr>
        <w:t>; then</w:t>
      </w:r>
      <w:r w:rsidRPr="00B009F9">
        <w:rPr>
          <w:rFonts w:ascii="Arial" w:hAnsi="Arial" w:cs="Arial"/>
          <w:sz w:val="24"/>
          <w:szCs w:val="24"/>
        </w:rPr>
        <w:t xml:space="preserve"> they will not obey their summons and</w:t>
      </w:r>
      <w:r w:rsidR="0068126B">
        <w:rPr>
          <w:rFonts w:ascii="Arial" w:hAnsi="Arial" w:cs="Arial"/>
          <w:sz w:val="24"/>
          <w:szCs w:val="24"/>
        </w:rPr>
        <w:t xml:space="preserve"> </w:t>
      </w:r>
      <w:r w:rsidRPr="00B009F9">
        <w:rPr>
          <w:rFonts w:ascii="Arial" w:hAnsi="Arial" w:cs="Arial"/>
          <w:sz w:val="24"/>
          <w:szCs w:val="24"/>
        </w:rPr>
        <w:t xml:space="preserve">commandments, nor care for their </w:t>
      </w:r>
      <w:r w:rsidR="0068126B">
        <w:rPr>
          <w:rFonts w:ascii="Arial" w:hAnsi="Arial" w:cs="Arial"/>
          <w:sz w:val="24"/>
          <w:szCs w:val="24"/>
        </w:rPr>
        <w:t>ad</w:t>
      </w:r>
      <w:r w:rsidRPr="00B009F9">
        <w:rPr>
          <w:rFonts w:ascii="Arial" w:hAnsi="Arial" w:cs="Arial"/>
          <w:sz w:val="24"/>
          <w:szCs w:val="24"/>
        </w:rPr>
        <w:t>monitions, or censures of the holy church, but</w:t>
      </w:r>
      <w:r w:rsidR="0068126B">
        <w:rPr>
          <w:rFonts w:ascii="Arial" w:hAnsi="Arial" w:cs="Arial"/>
          <w:sz w:val="24"/>
          <w:szCs w:val="24"/>
        </w:rPr>
        <w:t xml:space="preserve"> </w:t>
      </w:r>
      <w:r w:rsidRPr="00B009F9">
        <w:rPr>
          <w:rFonts w:ascii="Arial" w:hAnsi="Arial" w:cs="Arial"/>
          <w:sz w:val="24"/>
          <w:szCs w:val="24"/>
        </w:rPr>
        <w:t>expressly despise them; and moreover, by their subtle and ingenious words, draw</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people to hear their sermons, and maintain them in their errors by </w:t>
      </w:r>
      <w:r w:rsidR="0068126B">
        <w:rPr>
          <w:rFonts w:ascii="Arial" w:hAnsi="Arial" w:cs="Arial"/>
          <w:sz w:val="24"/>
          <w:szCs w:val="24"/>
        </w:rPr>
        <w:t xml:space="preserve">a </w:t>
      </w:r>
      <w:r w:rsidRPr="00B009F9">
        <w:rPr>
          <w:rFonts w:ascii="Arial" w:hAnsi="Arial" w:cs="Arial"/>
          <w:sz w:val="24"/>
          <w:szCs w:val="24"/>
        </w:rPr>
        <w:t>strong hand,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by great routs</w:t>
      </w:r>
      <w:r w:rsidR="0068126B">
        <w:rPr>
          <w:rFonts w:ascii="Arial" w:hAnsi="Arial" w:cs="Arial"/>
          <w:sz w:val="24"/>
          <w:szCs w:val="24"/>
        </w:rPr>
        <w:t>. It</w:t>
      </w:r>
      <w:r w:rsidRPr="00B009F9">
        <w:rPr>
          <w:rFonts w:ascii="Arial" w:hAnsi="Arial" w:cs="Arial"/>
          <w:sz w:val="24"/>
          <w:szCs w:val="24"/>
        </w:rPr>
        <w:t xml:space="preserve"> is </w:t>
      </w:r>
      <w:r w:rsidR="0068126B">
        <w:rPr>
          <w:rFonts w:ascii="Arial" w:hAnsi="Arial" w:cs="Arial"/>
          <w:sz w:val="24"/>
          <w:szCs w:val="24"/>
        </w:rPr>
        <w:t xml:space="preserve">thus </w:t>
      </w:r>
      <w:r w:rsidRPr="00B009F9">
        <w:rPr>
          <w:rFonts w:ascii="Arial" w:hAnsi="Arial" w:cs="Arial"/>
          <w:sz w:val="24"/>
          <w:szCs w:val="24"/>
        </w:rPr>
        <w:t>ordained and assented in this present parliament, that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king</w:t>
      </w:r>
      <w:r w:rsidR="00DE3074">
        <w:rPr>
          <w:rFonts w:ascii="Arial" w:hAnsi="Arial" w:cs="Arial"/>
          <w:sz w:val="24"/>
          <w:szCs w:val="24"/>
        </w:rPr>
        <w:t>’</w:t>
      </w:r>
      <w:r w:rsidRPr="00B009F9">
        <w:rPr>
          <w:rFonts w:ascii="Arial" w:hAnsi="Arial" w:cs="Arial"/>
          <w:sz w:val="24"/>
          <w:szCs w:val="24"/>
        </w:rPr>
        <w:t>s commissions be made and directed to the sheriffs and other ministers of our</w:t>
      </w:r>
      <w:r w:rsidR="0068126B">
        <w:rPr>
          <w:rFonts w:ascii="Arial" w:hAnsi="Arial" w:cs="Arial"/>
          <w:sz w:val="24"/>
          <w:szCs w:val="24"/>
        </w:rPr>
        <w:t xml:space="preserve"> </w:t>
      </w:r>
      <w:r w:rsidRPr="00B009F9">
        <w:rPr>
          <w:rFonts w:ascii="Arial" w:hAnsi="Arial" w:cs="Arial"/>
          <w:sz w:val="24"/>
          <w:szCs w:val="24"/>
        </w:rPr>
        <w:t>sovereign lord the king, or other sufficient persons learned, and according to the</w:t>
      </w:r>
      <w:r w:rsidR="0068126B">
        <w:rPr>
          <w:rFonts w:ascii="Arial" w:hAnsi="Arial" w:cs="Arial"/>
          <w:sz w:val="24"/>
          <w:szCs w:val="24"/>
        </w:rPr>
        <w:t xml:space="preserve"> </w:t>
      </w:r>
      <w:r w:rsidRPr="00B009F9">
        <w:rPr>
          <w:rFonts w:ascii="Arial" w:hAnsi="Arial" w:cs="Arial"/>
          <w:sz w:val="24"/>
          <w:szCs w:val="24"/>
        </w:rPr>
        <w:t>certifications of the prelates, to be made in the chancery from time to time, to</w:t>
      </w:r>
      <w:r w:rsidR="0068126B">
        <w:rPr>
          <w:rFonts w:ascii="Arial" w:hAnsi="Arial" w:cs="Arial"/>
          <w:sz w:val="24"/>
          <w:szCs w:val="24"/>
        </w:rPr>
        <w:t xml:space="preserve"> </w:t>
      </w:r>
      <w:r w:rsidRPr="00B009F9">
        <w:rPr>
          <w:rFonts w:ascii="Arial" w:hAnsi="Arial" w:cs="Arial"/>
          <w:sz w:val="24"/>
          <w:szCs w:val="24"/>
        </w:rPr>
        <w:t>arrest all such preachers, and also their favourers, maintainers, and abettors, and to</w:t>
      </w:r>
      <w:r w:rsidR="0068126B">
        <w:rPr>
          <w:rFonts w:ascii="Arial" w:hAnsi="Arial" w:cs="Arial"/>
          <w:sz w:val="24"/>
          <w:szCs w:val="24"/>
        </w:rPr>
        <w:t xml:space="preserve"> </w:t>
      </w:r>
      <w:r w:rsidRPr="00B009F9">
        <w:rPr>
          <w:rFonts w:ascii="Arial" w:hAnsi="Arial" w:cs="Arial"/>
          <w:sz w:val="24"/>
          <w:szCs w:val="24"/>
        </w:rPr>
        <w:t xml:space="preserve">hold them </w:t>
      </w:r>
      <w:r w:rsidR="0068126B">
        <w:rPr>
          <w:rFonts w:ascii="Arial" w:hAnsi="Arial" w:cs="Arial"/>
          <w:sz w:val="24"/>
          <w:szCs w:val="24"/>
        </w:rPr>
        <w:t>under</w:t>
      </w:r>
      <w:r w:rsidRPr="00B009F9">
        <w:rPr>
          <w:rFonts w:ascii="Arial" w:hAnsi="Arial" w:cs="Arial"/>
          <w:sz w:val="24"/>
          <w:szCs w:val="24"/>
        </w:rPr>
        <w:t xml:space="preserve"> arrest and </w:t>
      </w:r>
      <w:r w:rsidR="0068126B">
        <w:rPr>
          <w:rFonts w:ascii="Arial" w:hAnsi="Arial" w:cs="Arial"/>
          <w:sz w:val="24"/>
          <w:szCs w:val="24"/>
        </w:rPr>
        <w:t xml:space="preserve">in a </w:t>
      </w:r>
      <w:r w:rsidRPr="00B009F9">
        <w:rPr>
          <w:rFonts w:ascii="Arial" w:hAnsi="Arial" w:cs="Arial"/>
          <w:sz w:val="24"/>
          <w:szCs w:val="24"/>
        </w:rPr>
        <w:t>strong prison, till they justify themselves according to the</w:t>
      </w:r>
      <w:r w:rsidR="0068126B">
        <w:rPr>
          <w:rFonts w:ascii="Arial" w:hAnsi="Arial" w:cs="Arial"/>
          <w:sz w:val="24"/>
          <w:szCs w:val="24"/>
        </w:rPr>
        <w:t xml:space="preserve"> </w:t>
      </w:r>
      <w:r w:rsidRPr="00B009F9">
        <w:rPr>
          <w:rFonts w:ascii="Arial" w:hAnsi="Arial" w:cs="Arial"/>
          <w:sz w:val="24"/>
          <w:szCs w:val="24"/>
        </w:rPr>
        <w:t>law and reason of holy church. And the king will</w:t>
      </w:r>
      <w:r w:rsidR="0068126B">
        <w:rPr>
          <w:rFonts w:ascii="Arial" w:hAnsi="Arial" w:cs="Arial"/>
          <w:sz w:val="24"/>
          <w:szCs w:val="24"/>
        </w:rPr>
        <w:t>s</w:t>
      </w:r>
      <w:r w:rsidRPr="00B009F9">
        <w:rPr>
          <w:rFonts w:ascii="Arial" w:hAnsi="Arial" w:cs="Arial"/>
          <w:sz w:val="24"/>
          <w:szCs w:val="24"/>
        </w:rPr>
        <w:t xml:space="preserve"> and command</w:t>
      </w:r>
      <w:r w:rsidR="0068126B">
        <w:rPr>
          <w:rFonts w:ascii="Arial" w:hAnsi="Arial" w:cs="Arial"/>
          <w:sz w:val="24"/>
          <w:szCs w:val="24"/>
        </w:rPr>
        <w:t>s</w:t>
      </w:r>
      <w:r w:rsidRPr="00B009F9">
        <w:rPr>
          <w:rFonts w:ascii="Arial" w:hAnsi="Arial" w:cs="Arial"/>
          <w:sz w:val="24"/>
          <w:szCs w:val="24"/>
        </w:rPr>
        <w:t xml:space="preserve"> that the</w:t>
      </w:r>
      <w:r w:rsidR="0068126B">
        <w:rPr>
          <w:rFonts w:ascii="Arial" w:hAnsi="Arial" w:cs="Arial"/>
          <w:sz w:val="24"/>
          <w:szCs w:val="24"/>
        </w:rPr>
        <w:t xml:space="preserve"> </w:t>
      </w:r>
      <w:r w:rsidRPr="00B009F9">
        <w:rPr>
          <w:rFonts w:ascii="Arial" w:hAnsi="Arial" w:cs="Arial"/>
          <w:sz w:val="24"/>
          <w:szCs w:val="24"/>
        </w:rPr>
        <w:t>chancellor make</w:t>
      </w:r>
      <w:r w:rsidR="0068126B">
        <w:rPr>
          <w:rFonts w:ascii="Arial" w:hAnsi="Arial" w:cs="Arial"/>
          <w:sz w:val="24"/>
          <w:szCs w:val="24"/>
        </w:rPr>
        <w:t>s</w:t>
      </w:r>
      <w:r w:rsidRPr="00B009F9">
        <w:rPr>
          <w:rFonts w:ascii="Arial" w:hAnsi="Arial" w:cs="Arial"/>
          <w:sz w:val="24"/>
          <w:szCs w:val="24"/>
        </w:rPr>
        <w:t xml:space="preserve"> such commissions at all times, that he, by the prelates, or any of</w:t>
      </w:r>
      <w:r w:rsidR="0068126B">
        <w:rPr>
          <w:rFonts w:ascii="Arial" w:hAnsi="Arial" w:cs="Arial"/>
          <w:sz w:val="24"/>
          <w:szCs w:val="24"/>
        </w:rPr>
        <w:t xml:space="preserve"> </w:t>
      </w:r>
      <w:r w:rsidRPr="00B009F9">
        <w:rPr>
          <w:rFonts w:ascii="Arial" w:hAnsi="Arial" w:cs="Arial"/>
          <w:sz w:val="24"/>
          <w:szCs w:val="24"/>
        </w:rPr>
        <w:t>them, shall be certified and there</w:t>
      </w:r>
      <w:r w:rsidR="0068126B">
        <w:rPr>
          <w:rFonts w:ascii="Arial" w:hAnsi="Arial" w:cs="Arial"/>
          <w:sz w:val="24"/>
          <w:szCs w:val="24"/>
        </w:rPr>
        <w:t>for</w:t>
      </w:r>
      <w:r w:rsidRPr="00B009F9">
        <w:rPr>
          <w:rFonts w:ascii="Arial" w:hAnsi="Arial" w:cs="Arial"/>
          <w:sz w:val="24"/>
          <w:szCs w:val="24"/>
        </w:rPr>
        <w:t xml:space="preserve"> required, as is </w:t>
      </w:r>
      <w:r w:rsidR="0068126B">
        <w:rPr>
          <w:rFonts w:ascii="Arial" w:hAnsi="Arial" w:cs="Arial"/>
          <w:sz w:val="24"/>
          <w:szCs w:val="24"/>
        </w:rPr>
        <w:t>the proper procedure</w:t>
      </w:r>
      <w:r w:rsidRPr="00B009F9">
        <w:rPr>
          <w:rFonts w:ascii="Arial" w:hAnsi="Arial" w:cs="Arial"/>
          <w:sz w:val="24"/>
          <w:szCs w:val="24"/>
        </w:rPr>
        <w:t>.</w:t>
      </w:r>
    </w:p>
    <w:p w:rsidR="00120D2A" w:rsidRPr="00E64CE1" w:rsidRDefault="00120D2A" w:rsidP="006C6E98">
      <w:pPr>
        <w:autoSpaceDE w:val="0"/>
        <w:autoSpaceDN w:val="0"/>
        <w:adjustRightInd w:val="0"/>
        <w:spacing w:after="0" w:line="276" w:lineRule="auto"/>
        <w:jc w:val="both"/>
        <w:rPr>
          <w:rFonts w:ascii="Arial" w:hAnsi="Arial" w:cs="Arial"/>
          <w:sz w:val="24"/>
          <w:szCs w:val="24"/>
        </w:rPr>
      </w:pPr>
    </w:p>
    <w:p w:rsidR="0068126B" w:rsidRDefault="0068126B" w:rsidP="006C6E98">
      <w:pPr>
        <w:autoSpaceDE w:val="0"/>
        <w:autoSpaceDN w:val="0"/>
        <w:adjustRightInd w:val="0"/>
        <w:spacing w:after="0" w:line="276" w:lineRule="auto"/>
        <w:jc w:val="both"/>
        <w:rPr>
          <w:rFonts w:ascii="Arial" w:hAnsi="Arial" w:cs="Arial"/>
          <w:b/>
          <w:bCs/>
          <w:sz w:val="24"/>
          <w:szCs w:val="24"/>
        </w:rPr>
      </w:pPr>
    </w:p>
    <w:p w:rsidR="0068126B" w:rsidRDefault="00B009F9" w:rsidP="0068126B">
      <w:pPr>
        <w:autoSpaceDE w:val="0"/>
        <w:autoSpaceDN w:val="0"/>
        <w:adjustRightInd w:val="0"/>
        <w:spacing w:after="0" w:line="276" w:lineRule="auto"/>
        <w:jc w:val="center"/>
        <w:rPr>
          <w:rFonts w:ascii="Arial" w:hAnsi="Arial" w:cs="Arial"/>
          <w:b/>
          <w:bCs/>
          <w:caps/>
          <w:sz w:val="24"/>
          <w:szCs w:val="24"/>
        </w:rPr>
      </w:pPr>
      <w:r w:rsidRPr="0068126B">
        <w:rPr>
          <w:rFonts w:ascii="Arial" w:hAnsi="Arial" w:cs="Arial"/>
          <w:b/>
          <w:bCs/>
          <w:caps/>
          <w:sz w:val="24"/>
          <w:szCs w:val="24"/>
        </w:rPr>
        <w:t>An examination of the supposed statute,</w:t>
      </w:r>
    </w:p>
    <w:p w:rsidR="00B009F9" w:rsidRPr="0068126B" w:rsidRDefault="00B009F9" w:rsidP="0068126B">
      <w:pPr>
        <w:autoSpaceDE w:val="0"/>
        <w:autoSpaceDN w:val="0"/>
        <w:adjustRightInd w:val="0"/>
        <w:spacing w:after="0" w:line="276" w:lineRule="auto"/>
        <w:jc w:val="center"/>
        <w:rPr>
          <w:rFonts w:ascii="Arial" w:hAnsi="Arial" w:cs="Arial"/>
          <w:b/>
          <w:bCs/>
          <w:caps/>
          <w:sz w:val="24"/>
          <w:szCs w:val="24"/>
        </w:rPr>
      </w:pPr>
      <w:r w:rsidRPr="0068126B">
        <w:rPr>
          <w:rFonts w:ascii="Arial" w:hAnsi="Arial" w:cs="Arial"/>
          <w:b/>
          <w:bCs/>
          <w:caps/>
          <w:sz w:val="24"/>
          <w:szCs w:val="24"/>
        </w:rPr>
        <w:t xml:space="preserve">and of </w:t>
      </w:r>
      <w:r w:rsidR="00120D2A" w:rsidRPr="0068126B">
        <w:rPr>
          <w:rFonts w:ascii="Arial" w:hAnsi="Arial" w:cs="Arial"/>
          <w:b/>
          <w:bCs/>
          <w:caps/>
          <w:sz w:val="24"/>
          <w:szCs w:val="24"/>
        </w:rPr>
        <w:t>its invalidity</w:t>
      </w:r>
      <w:r w:rsidRPr="0068126B">
        <w:rPr>
          <w:rFonts w:ascii="Arial" w:hAnsi="Arial" w:cs="Arial"/>
          <w:b/>
          <w:bCs/>
          <w:caps/>
          <w:sz w:val="24"/>
          <w:szCs w:val="24"/>
        </w:rPr>
        <w:t>.</w:t>
      </w:r>
    </w:p>
    <w:p w:rsidR="00120D2A" w:rsidRDefault="00120D2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Which supposed statute, forasmuch as it was the principal ground </w:t>
      </w:r>
      <w:r w:rsidR="00274117">
        <w:rPr>
          <w:rFonts w:ascii="Arial" w:hAnsi="Arial" w:cs="Arial"/>
          <w:sz w:val="24"/>
          <w:szCs w:val="24"/>
        </w:rPr>
        <w:t xml:space="preserve">from which </w:t>
      </w:r>
      <w:r w:rsidRPr="00B009F9">
        <w:rPr>
          <w:rFonts w:ascii="Arial" w:hAnsi="Arial" w:cs="Arial"/>
          <w:sz w:val="24"/>
          <w:szCs w:val="24"/>
        </w:rPr>
        <w:t>proceeded all the persecution of that time, it is therefore not impertinent to examine</w:t>
      </w:r>
      <w:r w:rsidR="00274117">
        <w:rPr>
          <w:rFonts w:ascii="Arial" w:hAnsi="Arial" w:cs="Arial"/>
          <w:sz w:val="24"/>
          <w:szCs w:val="24"/>
        </w:rPr>
        <w:t xml:space="preserve"> it</w:t>
      </w:r>
      <w:r w:rsidRPr="00B009F9">
        <w:rPr>
          <w:rFonts w:ascii="Arial" w:hAnsi="Arial" w:cs="Arial"/>
          <w:sz w:val="24"/>
          <w:szCs w:val="24"/>
        </w:rPr>
        <w:t xml:space="preserve"> more particularly, </w:t>
      </w:r>
      <w:r w:rsidR="00274117">
        <w:rPr>
          <w:rFonts w:ascii="Arial" w:hAnsi="Arial" w:cs="Arial"/>
          <w:sz w:val="24"/>
          <w:szCs w:val="24"/>
        </w:rPr>
        <w:t xml:space="preserve">in the form in which </w:t>
      </w:r>
      <w:r w:rsidRPr="00B009F9">
        <w:rPr>
          <w:rFonts w:ascii="Arial" w:hAnsi="Arial" w:cs="Arial"/>
          <w:sz w:val="24"/>
          <w:szCs w:val="24"/>
        </w:rPr>
        <w:t xml:space="preserve">it shall appear, </w:t>
      </w:r>
      <w:r w:rsidR="00274117">
        <w:rPr>
          <w:rFonts w:ascii="Arial" w:hAnsi="Arial" w:cs="Arial"/>
          <w:sz w:val="24"/>
          <w:szCs w:val="24"/>
        </w:rPr>
        <w:t xml:space="preserve">which all the same </w:t>
      </w:r>
      <w:r w:rsidRPr="00B009F9">
        <w:rPr>
          <w:rFonts w:ascii="Arial" w:hAnsi="Arial" w:cs="Arial"/>
          <w:sz w:val="24"/>
          <w:szCs w:val="24"/>
        </w:rPr>
        <w:t xml:space="preserve"> as the same was fraudulently</w:t>
      </w:r>
      <w:r w:rsidR="00274117">
        <w:rPr>
          <w:rFonts w:ascii="Arial" w:hAnsi="Arial" w:cs="Arial"/>
          <w:sz w:val="24"/>
          <w:szCs w:val="24"/>
        </w:rPr>
        <w:t xml:space="preserve"> </w:t>
      </w:r>
      <w:r w:rsidRPr="00B009F9">
        <w:rPr>
          <w:rFonts w:ascii="Arial" w:hAnsi="Arial" w:cs="Arial"/>
          <w:sz w:val="24"/>
          <w:szCs w:val="24"/>
        </w:rPr>
        <w:t>and unduly devised by prelates only</w:t>
      </w:r>
      <w:r w:rsidR="00274117">
        <w:rPr>
          <w:rFonts w:ascii="Arial" w:hAnsi="Arial" w:cs="Arial"/>
          <w:sz w:val="24"/>
          <w:szCs w:val="24"/>
        </w:rPr>
        <w:t>;</w:t>
      </w:r>
      <w:r w:rsidRPr="00B009F9">
        <w:rPr>
          <w:rFonts w:ascii="Arial" w:hAnsi="Arial" w:cs="Arial"/>
          <w:sz w:val="24"/>
          <w:szCs w:val="24"/>
        </w:rPr>
        <w:t xml:space="preserve"> so was it in </w:t>
      </w:r>
      <w:r w:rsidR="00274117">
        <w:rPr>
          <w:rFonts w:ascii="Arial" w:hAnsi="Arial" w:cs="Arial"/>
          <w:sz w:val="24"/>
          <w:szCs w:val="24"/>
        </w:rPr>
        <w:t>the same way</w:t>
      </w:r>
      <w:r w:rsidRPr="00B009F9">
        <w:rPr>
          <w:rFonts w:ascii="Arial" w:hAnsi="Arial" w:cs="Arial"/>
          <w:sz w:val="24"/>
          <w:szCs w:val="24"/>
        </w:rPr>
        <w:t xml:space="preserve"> most injuriously and</w:t>
      </w:r>
      <w:r w:rsidR="00274117">
        <w:rPr>
          <w:rFonts w:ascii="Arial" w:hAnsi="Arial" w:cs="Arial"/>
          <w:sz w:val="24"/>
          <w:szCs w:val="24"/>
        </w:rPr>
        <w:t xml:space="preserve"> </w:t>
      </w:r>
      <w:r w:rsidRPr="00B009F9">
        <w:rPr>
          <w:rFonts w:ascii="Arial" w:hAnsi="Arial" w:cs="Arial"/>
          <w:sz w:val="24"/>
          <w:szCs w:val="24"/>
        </w:rPr>
        <w:t xml:space="preserve">unorderly executed by them. For immediately on the publishing of this law, </w:t>
      </w:r>
      <w:r w:rsidR="003D2136">
        <w:rPr>
          <w:rFonts w:ascii="Arial" w:hAnsi="Arial" w:cs="Arial"/>
          <w:sz w:val="24"/>
          <w:szCs w:val="24"/>
        </w:rPr>
        <w:t>without</w:t>
      </w:r>
      <w:r w:rsidR="00274117">
        <w:rPr>
          <w:rFonts w:ascii="Arial" w:hAnsi="Arial" w:cs="Arial"/>
          <w:sz w:val="24"/>
          <w:szCs w:val="24"/>
        </w:rPr>
        <w:t xml:space="preserve"> </w:t>
      </w:r>
      <w:r w:rsidRPr="00B009F9">
        <w:rPr>
          <w:rFonts w:ascii="Arial" w:hAnsi="Arial" w:cs="Arial"/>
          <w:sz w:val="24"/>
          <w:szCs w:val="24"/>
        </w:rPr>
        <w:t>further warrant either from the king or his council, commissions under the great seal</w:t>
      </w:r>
      <w:r w:rsidR="00274117">
        <w:rPr>
          <w:rFonts w:ascii="Arial" w:hAnsi="Arial" w:cs="Arial"/>
          <w:sz w:val="24"/>
          <w:szCs w:val="24"/>
        </w:rPr>
        <w:t xml:space="preserve"> </w:t>
      </w:r>
      <w:r w:rsidRPr="00B009F9">
        <w:rPr>
          <w:rFonts w:ascii="Arial" w:hAnsi="Arial" w:cs="Arial"/>
          <w:sz w:val="24"/>
          <w:szCs w:val="24"/>
        </w:rPr>
        <w:t xml:space="preserve">of England were made in this form: </w:t>
      </w:r>
      <w:r w:rsidR="00DE3074">
        <w:rPr>
          <w:rFonts w:ascii="Arial" w:hAnsi="Arial" w:cs="Arial"/>
          <w:sz w:val="24"/>
          <w:szCs w:val="24"/>
        </w:rPr>
        <w:t>“</w:t>
      </w:r>
      <w:r w:rsidRPr="00B009F9">
        <w:rPr>
          <w:rFonts w:ascii="Arial" w:hAnsi="Arial" w:cs="Arial"/>
          <w:sz w:val="24"/>
          <w:szCs w:val="24"/>
        </w:rPr>
        <w:t>Richard, by the grace of God,</w:t>
      </w:r>
      <w:r w:rsidR="00DE3074">
        <w:rPr>
          <w:rFonts w:ascii="Arial" w:hAnsi="Arial" w:cs="Arial"/>
          <w:sz w:val="24"/>
          <w:szCs w:val="24"/>
        </w:rPr>
        <w:t>”</w:t>
      </w:r>
      <w:r w:rsidRPr="00B009F9">
        <w:rPr>
          <w:rFonts w:ascii="Arial" w:hAnsi="Arial" w:cs="Arial"/>
          <w:sz w:val="24"/>
          <w:szCs w:val="24"/>
        </w:rPr>
        <w:t xml:space="preserve"> </w:t>
      </w:r>
      <w:r w:rsidR="00274117">
        <w:rPr>
          <w:rFonts w:ascii="Arial" w:hAnsi="Arial" w:cs="Arial"/>
          <w:sz w:val="24"/>
          <w:szCs w:val="24"/>
        </w:rPr>
        <w:t>etc</w:t>
      </w:r>
      <w:r w:rsidRPr="00B009F9">
        <w:rPr>
          <w:rFonts w:ascii="Arial" w:hAnsi="Arial" w:cs="Arial"/>
          <w:sz w:val="24"/>
          <w:szCs w:val="24"/>
        </w:rPr>
        <w:t xml:space="preserve">.; </w:t>
      </w:r>
      <w:r w:rsidRPr="00B009F9">
        <w:rPr>
          <w:rFonts w:ascii="Arial" w:hAnsi="Arial" w:cs="Arial"/>
          <w:i/>
          <w:iCs/>
          <w:sz w:val="24"/>
          <w:szCs w:val="24"/>
        </w:rPr>
        <w:t>ut patet act.</w:t>
      </w:r>
      <w:r w:rsidRPr="00B009F9">
        <w:rPr>
          <w:rFonts w:ascii="Arial" w:hAnsi="Arial" w:cs="Arial"/>
          <w:sz w:val="24"/>
          <w:szCs w:val="24"/>
        </w:rPr>
        <w:t>,</w:t>
      </w:r>
      <w:r w:rsidR="00274117">
        <w:rPr>
          <w:rFonts w:ascii="Arial" w:hAnsi="Arial" w:cs="Arial"/>
          <w:sz w:val="24"/>
          <w:szCs w:val="24"/>
        </w:rPr>
        <w:t xml:space="preserve"> </w:t>
      </w:r>
      <w:r w:rsidRPr="00B009F9">
        <w:rPr>
          <w:rFonts w:ascii="Arial" w:hAnsi="Arial" w:cs="Arial"/>
          <w:sz w:val="24"/>
          <w:szCs w:val="24"/>
        </w:rPr>
        <w:t xml:space="preserve">above; </w:t>
      </w:r>
      <w:r w:rsidR="00DE3074">
        <w:rPr>
          <w:rFonts w:ascii="Arial" w:hAnsi="Arial" w:cs="Arial"/>
          <w:sz w:val="24"/>
          <w:szCs w:val="24"/>
        </w:rPr>
        <w:t>“</w:t>
      </w:r>
      <w:r w:rsidRPr="00B009F9">
        <w:rPr>
          <w:rFonts w:ascii="Arial" w:hAnsi="Arial" w:cs="Arial"/>
          <w:sz w:val="24"/>
          <w:szCs w:val="24"/>
        </w:rPr>
        <w:t xml:space="preserve">witness myself, at Westminster, the twenty-sixth day of June, in the sixth </w:t>
      </w:r>
      <w:r w:rsidR="00B95264">
        <w:rPr>
          <w:rFonts w:ascii="Arial" w:hAnsi="Arial" w:cs="Arial"/>
          <w:sz w:val="24"/>
          <w:szCs w:val="24"/>
        </w:rPr>
        <w:t>year</w:t>
      </w:r>
      <w:r w:rsidR="00274117">
        <w:rPr>
          <w:rFonts w:ascii="Arial" w:hAnsi="Arial" w:cs="Arial"/>
          <w:sz w:val="24"/>
          <w:szCs w:val="24"/>
        </w:rPr>
        <w:t xml:space="preserve"> </w:t>
      </w:r>
      <w:r w:rsidRPr="00B009F9">
        <w:rPr>
          <w:rFonts w:ascii="Arial" w:hAnsi="Arial" w:cs="Arial"/>
          <w:sz w:val="24"/>
          <w:szCs w:val="24"/>
        </w:rPr>
        <w:t>of our reign</w:t>
      </w:r>
      <w:r w:rsidR="00DE3074">
        <w:rPr>
          <w:rFonts w:ascii="Arial" w:hAnsi="Arial" w:cs="Arial"/>
          <w:sz w:val="24"/>
          <w:szCs w:val="24"/>
        </w:rPr>
        <w:t>”</w:t>
      </w:r>
      <w:r w:rsidR="00274117">
        <w:rPr>
          <w:rFonts w:ascii="Arial" w:hAnsi="Arial" w:cs="Arial"/>
          <w:sz w:val="24"/>
          <w:szCs w:val="24"/>
        </w:rPr>
        <w:t>;</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more words of warrant underwritten, such as in </w:t>
      </w:r>
      <w:r w:rsidR="00274117">
        <w:rPr>
          <w:rFonts w:ascii="Arial" w:hAnsi="Arial" w:cs="Arial"/>
          <w:sz w:val="24"/>
          <w:szCs w:val="24"/>
        </w:rPr>
        <w:t>similar</w:t>
      </w:r>
      <w:r w:rsidRPr="00B009F9">
        <w:rPr>
          <w:rFonts w:ascii="Arial" w:hAnsi="Arial" w:cs="Arial"/>
          <w:sz w:val="24"/>
          <w:szCs w:val="24"/>
        </w:rPr>
        <w:t xml:space="preserve"> cases are</w:t>
      </w:r>
      <w:r w:rsidR="00274117">
        <w:rPr>
          <w:rFonts w:ascii="Arial" w:hAnsi="Arial" w:cs="Arial"/>
          <w:sz w:val="24"/>
          <w:szCs w:val="24"/>
        </w:rPr>
        <w:t xml:space="preserve"> </w:t>
      </w:r>
      <w:r w:rsidRPr="00B009F9">
        <w:rPr>
          <w:rFonts w:ascii="Arial" w:hAnsi="Arial" w:cs="Arial"/>
          <w:sz w:val="24"/>
          <w:szCs w:val="24"/>
        </w:rPr>
        <w:t xml:space="preserve">both usual and requisite; </w:t>
      </w:r>
      <w:r w:rsidR="00274117">
        <w:rPr>
          <w:rFonts w:ascii="Arial" w:hAnsi="Arial" w:cs="Arial"/>
          <w:sz w:val="24"/>
          <w:szCs w:val="24"/>
        </w:rPr>
        <w:t>that is,</w:t>
      </w:r>
      <w:r w:rsidRPr="00B009F9">
        <w:rPr>
          <w:rFonts w:ascii="Arial" w:hAnsi="Arial" w:cs="Arial"/>
          <w:sz w:val="24"/>
          <w:szCs w:val="24"/>
        </w:rPr>
        <w:t xml:space="preserve"> </w:t>
      </w:r>
      <w:r w:rsidRPr="00B009F9">
        <w:rPr>
          <w:rFonts w:ascii="Arial" w:hAnsi="Arial" w:cs="Arial"/>
          <w:i/>
          <w:iCs/>
          <w:sz w:val="24"/>
          <w:szCs w:val="24"/>
        </w:rPr>
        <w:t>per ipsum regem: per regem et concilium; per breve de</w:t>
      </w:r>
      <w:r w:rsidR="00274117">
        <w:rPr>
          <w:rFonts w:ascii="Arial" w:hAnsi="Arial" w:cs="Arial"/>
          <w:i/>
          <w:iCs/>
          <w:sz w:val="24"/>
          <w:szCs w:val="24"/>
        </w:rPr>
        <w:t xml:space="preserve"> </w:t>
      </w:r>
      <w:r w:rsidRPr="00B009F9">
        <w:rPr>
          <w:rFonts w:ascii="Arial" w:hAnsi="Arial" w:cs="Arial"/>
          <w:i/>
          <w:iCs/>
          <w:sz w:val="24"/>
          <w:szCs w:val="24"/>
        </w:rPr>
        <w:t xml:space="preserve">privato sigillo: </w:t>
      </w:r>
      <w:r w:rsidRPr="00B009F9">
        <w:rPr>
          <w:rFonts w:ascii="Arial" w:hAnsi="Arial" w:cs="Arial"/>
          <w:sz w:val="24"/>
          <w:szCs w:val="24"/>
        </w:rPr>
        <w:t xml:space="preserve">all or any </w:t>
      </w:r>
      <w:r w:rsidR="00274117">
        <w:rPr>
          <w:rFonts w:ascii="Arial" w:hAnsi="Arial" w:cs="Arial"/>
          <w:sz w:val="24"/>
          <w:szCs w:val="24"/>
        </w:rPr>
        <w:t xml:space="preserve">of </w:t>
      </w:r>
      <w:r w:rsidRPr="00B009F9">
        <w:rPr>
          <w:rFonts w:ascii="Arial" w:hAnsi="Arial" w:cs="Arial"/>
          <w:sz w:val="24"/>
          <w:szCs w:val="24"/>
        </w:rPr>
        <w:t xml:space="preserve">which words being utterly </w:t>
      </w:r>
      <w:r w:rsidR="00274117">
        <w:rPr>
          <w:rFonts w:ascii="Arial" w:hAnsi="Arial" w:cs="Arial"/>
          <w:sz w:val="24"/>
          <w:szCs w:val="24"/>
        </w:rPr>
        <w:t>lacking</w:t>
      </w:r>
      <w:r w:rsidRPr="00B009F9">
        <w:rPr>
          <w:rFonts w:ascii="Arial" w:hAnsi="Arial" w:cs="Arial"/>
          <w:sz w:val="24"/>
          <w:szCs w:val="24"/>
        </w:rPr>
        <w:t xml:space="preserve"> in this place, as may be</w:t>
      </w:r>
      <w:r w:rsidR="00274117">
        <w:rPr>
          <w:rFonts w:ascii="Arial" w:hAnsi="Arial" w:cs="Arial"/>
          <w:sz w:val="24"/>
          <w:szCs w:val="24"/>
        </w:rPr>
        <w:t xml:space="preserve"> </w:t>
      </w:r>
      <w:r w:rsidRPr="00B009F9">
        <w:rPr>
          <w:rFonts w:ascii="Arial" w:hAnsi="Arial" w:cs="Arial"/>
          <w:sz w:val="24"/>
          <w:szCs w:val="24"/>
        </w:rPr>
        <w:t>seen in the king</w:t>
      </w:r>
      <w:r w:rsidR="00DE3074">
        <w:rPr>
          <w:rFonts w:ascii="Arial" w:hAnsi="Arial" w:cs="Arial"/>
          <w:sz w:val="24"/>
          <w:szCs w:val="24"/>
        </w:rPr>
        <w:t>’</w:t>
      </w:r>
      <w:r w:rsidRPr="00B009F9">
        <w:rPr>
          <w:rFonts w:ascii="Arial" w:hAnsi="Arial" w:cs="Arial"/>
          <w:sz w:val="24"/>
          <w:szCs w:val="24"/>
        </w:rPr>
        <w:t>s records of that time</w:t>
      </w:r>
      <w:r w:rsidR="00274117">
        <w:rPr>
          <w:rFonts w:ascii="Arial" w:hAnsi="Arial" w:cs="Arial"/>
          <w:sz w:val="24"/>
          <w:szCs w:val="24"/>
        </w:rPr>
        <w:t>. I</w:t>
      </w:r>
      <w:r w:rsidRPr="00B009F9">
        <w:rPr>
          <w:rFonts w:ascii="Arial" w:hAnsi="Arial" w:cs="Arial"/>
          <w:sz w:val="24"/>
          <w:szCs w:val="24"/>
        </w:rPr>
        <w:t>t must</w:t>
      </w:r>
      <w:r w:rsidR="00274117">
        <w:rPr>
          <w:rFonts w:ascii="Arial" w:hAnsi="Arial" w:cs="Arial"/>
          <w:sz w:val="24"/>
          <w:szCs w:val="24"/>
        </w:rPr>
        <w:t>,</w:t>
      </w:r>
      <w:r w:rsidRPr="00B009F9">
        <w:rPr>
          <w:rFonts w:ascii="Arial" w:hAnsi="Arial" w:cs="Arial"/>
          <w:sz w:val="24"/>
          <w:szCs w:val="24"/>
        </w:rPr>
        <w:t xml:space="preserve"> therefore</w:t>
      </w:r>
      <w:r w:rsidR="00274117">
        <w:rPr>
          <w:rFonts w:ascii="Arial" w:hAnsi="Arial" w:cs="Arial"/>
          <w:sz w:val="24"/>
          <w:szCs w:val="24"/>
        </w:rPr>
        <w:t>,</w:t>
      </w:r>
      <w:r w:rsidRPr="00B009F9">
        <w:rPr>
          <w:rFonts w:ascii="Arial" w:hAnsi="Arial" w:cs="Arial"/>
          <w:sz w:val="24"/>
          <w:szCs w:val="24"/>
        </w:rPr>
        <w:t xml:space="preserve"> be done either by warrant of</w:t>
      </w:r>
      <w:r w:rsidR="00274117">
        <w:rPr>
          <w:rFonts w:ascii="Arial" w:hAnsi="Arial" w:cs="Arial"/>
          <w:sz w:val="24"/>
          <w:szCs w:val="24"/>
        </w:rPr>
        <w:t xml:space="preserve"> </w:t>
      </w:r>
      <w:r w:rsidRPr="00B009F9">
        <w:rPr>
          <w:rFonts w:ascii="Arial" w:hAnsi="Arial" w:cs="Arial"/>
          <w:sz w:val="24"/>
          <w:szCs w:val="24"/>
        </w:rPr>
        <w:t xml:space="preserve">this aforesaid statute, or else </w:t>
      </w:r>
      <w:r w:rsidR="003D2136">
        <w:rPr>
          <w:rFonts w:ascii="Arial" w:hAnsi="Arial" w:cs="Arial"/>
          <w:sz w:val="24"/>
          <w:szCs w:val="24"/>
        </w:rPr>
        <w:t>without</w:t>
      </w:r>
      <w:r w:rsidRPr="00B009F9">
        <w:rPr>
          <w:rFonts w:ascii="Arial" w:hAnsi="Arial" w:cs="Arial"/>
          <w:sz w:val="24"/>
          <w:szCs w:val="24"/>
        </w:rPr>
        <w:t xml:space="preserve"> any warrant at all. Whereupon</w:t>
      </w:r>
      <w:r w:rsidR="00274117">
        <w:rPr>
          <w:rFonts w:ascii="Arial" w:hAnsi="Arial" w:cs="Arial"/>
          <w:sz w:val="24"/>
          <w:szCs w:val="24"/>
        </w:rPr>
        <w:t>,</w:t>
      </w:r>
      <w:r w:rsidRPr="00B009F9">
        <w:rPr>
          <w:rFonts w:ascii="Arial" w:hAnsi="Arial" w:cs="Arial"/>
          <w:sz w:val="24"/>
          <w:szCs w:val="24"/>
        </w:rPr>
        <w:t xml:space="preserve"> it is to be noted</w:t>
      </w:r>
      <w:r w:rsidR="00274117">
        <w:rPr>
          <w:rFonts w:ascii="Arial" w:hAnsi="Arial" w:cs="Arial"/>
          <w:sz w:val="24"/>
          <w:szCs w:val="24"/>
        </w:rPr>
        <w:t xml:space="preserve"> </w:t>
      </w:r>
      <w:r w:rsidRPr="00B009F9">
        <w:rPr>
          <w:rFonts w:ascii="Arial" w:hAnsi="Arial" w:cs="Arial"/>
          <w:sz w:val="24"/>
          <w:szCs w:val="24"/>
        </w:rPr>
        <w:t>that</w:t>
      </w:r>
      <w:r w:rsidR="00274117">
        <w:rPr>
          <w:rFonts w:ascii="Arial" w:hAnsi="Arial" w:cs="Arial"/>
          <w:sz w:val="24"/>
          <w:szCs w:val="24"/>
        </w:rPr>
        <w:t>,</w:t>
      </w:r>
      <w:r w:rsidRPr="00B009F9">
        <w:rPr>
          <w:rFonts w:ascii="Arial" w:hAnsi="Arial" w:cs="Arial"/>
          <w:sz w:val="24"/>
          <w:szCs w:val="24"/>
        </w:rPr>
        <w:t xml:space="preserve"> whereas the said statute appointed the commissions to be directed to the sheriff,</w:t>
      </w:r>
      <w:r w:rsidR="00274117">
        <w:rPr>
          <w:rFonts w:ascii="Arial" w:hAnsi="Arial" w:cs="Arial"/>
          <w:sz w:val="24"/>
          <w:szCs w:val="24"/>
        </w:rPr>
        <w:t xml:space="preserve"> </w:t>
      </w:r>
      <w:r w:rsidRPr="00B009F9">
        <w:rPr>
          <w:rFonts w:ascii="Arial" w:hAnsi="Arial" w:cs="Arial"/>
          <w:sz w:val="24"/>
          <w:szCs w:val="24"/>
        </w:rPr>
        <w:t>or other ministers of the king</w:t>
      </w:r>
      <w:r w:rsidR="00DE3074">
        <w:rPr>
          <w:rFonts w:ascii="Arial" w:hAnsi="Arial" w:cs="Arial"/>
          <w:sz w:val="24"/>
          <w:szCs w:val="24"/>
        </w:rPr>
        <w:t>’</w:t>
      </w:r>
      <w:r w:rsidRPr="00B009F9">
        <w:rPr>
          <w:rFonts w:ascii="Arial" w:hAnsi="Arial" w:cs="Arial"/>
          <w:sz w:val="24"/>
          <w:szCs w:val="24"/>
        </w:rPr>
        <w:t>s, or to other sufficient pe</w:t>
      </w:r>
      <w:r w:rsidR="00274117">
        <w:rPr>
          <w:rFonts w:ascii="Arial" w:hAnsi="Arial" w:cs="Arial"/>
          <w:sz w:val="24"/>
          <w:szCs w:val="24"/>
        </w:rPr>
        <w:t>ople</w:t>
      </w:r>
      <w:r w:rsidRPr="00B009F9">
        <w:rPr>
          <w:rFonts w:ascii="Arial" w:hAnsi="Arial" w:cs="Arial"/>
          <w:sz w:val="24"/>
          <w:szCs w:val="24"/>
        </w:rPr>
        <w:t xml:space="preserve"> learned, for the arrest</w:t>
      </w:r>
      <w:r w:rsidR="00274117">
        <w:rPr>
          <w:rFonts w:ascii="Arial" w:hAnsi="Arial" w:cs="Arial"/>
          <w:sz w:val="24"/>
          <w:szCs w:val="24"/>
        </w:rPr>
        <w:t xml:space="preserve"> </w:t>
      </w:r>
      <w:r w:rsidRPr="00B009F9">
        <w:rPr>
          <w:rFonts w:ascii="Arial" w:hAnsi="Arial" w:cs="Arial"/>
          <w:sz w:val="24"/>
          <w:szCs w:val="24"/>
        </w:rPr>
        <w:t>of such persons; the said commissions are directed to the archbishop and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suffragans, being, as it appear</w:t>
      </w:r>
      <w:r w:rsidR="00274117">
        <w:rPr>
          <w:rFonts w:ascii="Arial" w:hAnsi="Arial" w:cs="Arial"/>
          <w:sz w:val="24"/>
          <w:szCs w:val="24"/>
        </w:rPr>
        <w:t>s</w:t>
      </w:r>
      <w:r w:rsidRPr="00B009F9">
        <w:rPr>
          <w:rFonts w:ascii="Arial" w:hAnsi="Arial" w:cs="Arial"/>
          <w:sz w:val="24"/>
          <w:szCs w:val="24"/>
        </w:rPr>
        <w:t>, parties in the case, authori</w:t>
      </w:r>
      <w:r w:rsidR="00274117">
        <w:rPr>
          <w:rFonts w:ascii="Arial" w:hAnsi="Arial" w:cs="Arial"/>
          <w:sz w:val="24"/>
          <w:szCs w:val="24"/>
        </w:rPr>
        <w:t>s</w:t>
      </w:r>
      <w:r w:rsidRPr="00B009F9">
        <w:rPr>
          <w:rFonts w:ascii="Arial" w:hAnsi="Arial" w:cs="Arial"/>
          <w:sz w:val="24"/>
          <w:szCs w:val="24"/>
        </w:rPr>
        <w:t xml:space="preserve">ing them further, </w:t>
      </w:r>
      <w:r w:rsidR="003D2136">
        <w:rPr>
          <w:rFonts w:ascii="Arial" w:hAnsi="Arial" w:cs="Arial"/>
          <w:sz w:val="24"/>
          <w:szCs w:val="24"/>
        </w:rPr>
        <w:t>without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either the words or reasonable meaning of the statute, to imprison them in their</w:t>
      </w:r>
      <w:r w:rsidR="00274117">
        <w:rPr>
          <w:rFonts w:ascii="Arial" w:hAnsi="Arial" w:cs="Arial"/>
          <w:sz w:val="24"/>
          <w:szCs w:val="24"/>
        </w:rPr>
        <w:t xml:space="preserve"> </w:t>
      </w:r>
      <w:r w:rsidRPr="00B009F9">
        <w:rPr>
          <w:rFonts w:ascii="Arial" w:hAnsi="Arial" w:cs="Arial"/>
          <w:sz w:val="24"/>
          <w:szCs w:val="24"/>
        </w:rPr>
        <w:t>own houses, or where</w:t>
      </w:r>
      <w:r w:rsidR="00274117">
        <w:rPr>
          <w:rFonts w:ascii="Arial" w:hAnsi="Arial" w:cs="Arial"/>
          <w:sz w:val="24"/>
          <w:szCs w:val="24"/>
        </w:rPr>
        <w:t>ever</w:t>
      </w:r>
      <w:r w:rsidRPr="00B009F9">
        <w:rPr>
          <w:rFonts w:ascii="Arial" w:hAnsi="Arial" w:cs="Arial"/>
          <w:sz w:val="24"/>
          <w:szCs w:val="24"/>
        </w:rPr>
        <w:t xml:space="preserve"> else pleased them.</w:t>
      </w:r>
    </w:p>
    <w:p w:rsidR="00B46BCC" w:rsidRDefault="00B46BC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Besides also, what </w:t>
      </w:r>
      <w:r w:rsidR="00274117">
        <w:rPr>
          <w:rFonts w:ascii="Arial" w:hAnsi="Arial" w:cs="Arial"/>
          <w:sz w:val="24"/>
          <w:szCs w:val="24"/>
        </w:rPr>
        <w:t>kind</w:t>
      </w:r>
      <w:r w:rsidRPr="00B009F9">
        <w:rPr>
          <w:rFonts w:ascii="Arial" w:hAnsi="Arial" w:cs="Arial"/>
          <w:sz w:val="24"/>
          <w:szCs w:val="24"/>
        </w:rPr>
        <w:t xml:space="preserve"> of law this was, by whom devised, and by what</w:t>
      </w:r>
      <w:r w:rsidR="00274117">
        <w:rPr>
          <w:rFonts w:ascii="Arial" w:hAnsi="Arial" w:cs="Arial"/>
          <w:sz w:val="24"/>
          <w:szCs w:val="24"/>
        </w:rPr>
        <w:t xml:space="preserve"> </w:t>
      </w:r>
      <w:r w:rsidRPr="00B009F9">
        <w:rPr>
          <w:rFonts w:ascii="Arial" w:hAnsi="Arial" w:cs="Arial"/>
          <w:sz w:val="24"/>
          <w:szCs w:val="24"/>
        </w:rPr>
        <w:t>authority th</w:t>
      </w:r>
      <w:r w:rsidR="00274117">
        <w:rPr>
          <w:rFonts w:ascii="Arial" w:hAnsi="Arial" w:cs="Arial"/>
          <w:sz w:val="24"/>
          <w:szCs w:val="24"/>
        </w:rPr>
        <w:t>is law</w:t>
      </w:r>
      <w:r w:rsidRPr="00B009F9">
        <w:rPr>
          <w:rFonts w:ascii="Arial" w:hAnsi="Arial" w:cs="Arial"/>
          <w:sz w:val="24"/>
          <w:szCs w:val="24"/>
        </w:rPr>
        <w:t xml:space="preserve"> was first made and established, judge by </w:t>
      </w:r>
      <w:r w:rsidR="00274117">
        <w:rPr>
          <w:rFonts w:ascii="Arial" w:hAnsi="Arial" w:cs="Arial"/>
          <w:sz w:val="24"/>
          <w:szCs w:val="24"/>
        </w:rPr>
        <w:t>w</w:t>
      </w:r>
      <w:r w:rsidRPr="00B009F9">
        <w:rPr>
          <w:rFonts w:ascii="Arial" w:hAnsi="Arial" w:cs="Arial"/>
          <w:sz w:val="24"/>
          <w:szCs w:val="24"/>
        </w:rPr>
        <w:t>hat follow</w:t>
      </w:r>
      <w:r w:rsidR="00274117">
        <w:rPr>
          <w:rFonts w:ascii="Arial" w:hAnsi="Arial" w:cs="Arial"/>
          <w:sz w:val="24"/>
          <w:szCs w:val="24"/>
        </w:rPr>
        <w:t>s</w:t>
      </w:r>
      <w:r w:rsidRPr="00B009F9">
        <w:rPr>
          <w:rFonts w:ascii="Arial" w:hAnsi="Arial" w:cs="Arial"/>
          <w:sz w:val="24"/>
          <w:szCs w:val="24"/>
        </w:rPr>
        <w:t xml:space="preserve">: </w:t>
      </w:r>
      <w:r w:rsidR="00B46BCC">
        <w:rPr>
          <w:rFonts w:ascii="Arial" w:hAnsi="Arial" w:cs="Arial"/>
          <w:sz w:val="24"/>
          <w:szCs w:val="24"/>
        </w:rPr>
        <w:t>that is</w:t>
      </w:r>
      <w:r w:rsidR="00274117">
        <w:rPr>
          <w:rFonts w:ascii="Arial" w:hAnsi="Arial" w:cs="Arial"/>
          <w:sz w:val="24"/>
          <w:szCs w:val="24"/>
        </w:rPr>
        <w:t>:</w:t>
      </w:r>
    </w:p>
    <w:p w:rsidR="00B46BCC" w:rsidRDefault="00B46BC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Utas</w:t>
      </w:r>
      <w:r w:rsidR="00274117">
        <w:rPr>
          <w:rFonts w:ascii="Arial" w:hAnsi="Arial" w:cs="Arial"/>
          <w:sz w:val="24"/>
          <w:szCs w:val="24"/>
        </w:rPr>
        <w:t xml:space="preserve"> [?]</w:t>
      </w:r>
      <w:r w:rsidRPr="00B009F9">
        <w:rPr>
          <w:rFonts w:ascii="Arial" w:hAnsi="Arial" w:cs="Arial"/>
          <w:sz w:val="24"/>
          <w:szCs w:val="24"/>
        </w:rPr>
        <w:t xml:space="preserve"> of St. Michael next following, at a parliament summoned and</w:t>
      </w:r>
      <w:r w:rsidR="00274117">
        <w:rPr>
          <w:rFonts w:ascii="Arial" w:hAnsi="Arial" w:cs="Arial"/>
          <w:sz w:val="24"/>
          <w:szCs w:val="24"/>
        </w:rPr>
        <w:t xml:space="preserve"> </w:t>
      </w:r>
      <w:r w:rsidRPr="00B009F9">
        <w:rPr>
          <w:rFonts w:ascii="Arial" w:hAnsi="Arial" w:cs="Arial"/>
          <w:sz w:val="24"/>
          <w:szCs w:val="24"/>
        </w:rPr>
        <w:t>h</w:t>
      </w:r>
      <w:r w:rsidR="00274117">
        <w:rPr>
          <w:rFonts w:ascii="Arial" w:hAnsi="Arial" w:cs="Arial"/>
          <w:sz w:val="24"/>
          <w:szCs w:val="24"/>
        </w:rPr>
        <w:t>eld</w:t>
      </w:r>
      <w:r w:rsidRPr="00B009F9">
        <w:rPr>
          <w:rFonts w:ascii="Arial" w:hAnsi="Arial" w:cs="Arial"/>
          <w:sz w:val="24"/>
          <w:szCs w:val="24"/>
        </w:rPr>
        <w:t xml:space="preserve"> at Westminster, the sixth </w:t>
      </w:r>
      <w:r w:rsidR="00B95264">
        <w:rPr>
          <w:rFonts w:ascii="Arial" w:hAnsi="Arial" w:cs="Arial"/>
          <w:sz w:val="24"/>
          <w:szCs w:val="24"/>
        </w:rPr>
        <w:t>year</w:t>
      </w:r>
      <w:r w:rsidRPr="00B009F9">
        <w:rPr>
          <w:rFonts w:ascii="Arial" w:hAnsi="Arial" w:cs="Arial"/>
          <w:sz w:val="24"/>
          <w:szCs w:val="24"/>
        </w:rPr>
        <w:t xml:space="preserve"> of the king, among s</w:t>
      </w:r>
      <w:r w:rsidR="00274117">
        <w:rPr>
          <w:rFonts w:ascii="Arial" w:hAnsi="Arial" w:cs="Arial"/>
          <w:sz w:val="24"/>
          <w:szCs w:val="24"/>
        </w:rPr>
        <w:t>everal</w:t>
      </w:r>
      <w:r w:rsidRPr="00B009F9">
        <w:rPr>
          <w:rFonts w:ascii="Arial" w:hAnsi="Arial" w:cs="Arial"/>
          <w:sz w:val="24"/>
          <w:szCs w:val="24"/>
        </w:rPr>
        <w:t xml:space="preserve"> petitions </w:t>
      </w:r>
      <w:r w:rsidR="00274117">
        <w:rPr>
          <w:rFonts w:ascii="Arial" w:hAnsi="Arial" w:cs="Arial"/>
          <w:sz w:val="24"/>
          <w:szCs w:val="24"/>
        </w:rPr>
        <w:t xml:space="preserve">presented </w:t>
      </w:r>
      <w:r w:rsidRPr="00B009F9">
        <w:rPr>
          <w:rFonts w:ascii="Arial" w:hAnsi="Arial" w:cs="Arial"/>
          <w:sz w:val="24"/>
          <w:szCs w:val="24"/>
        </w:rPr>
        <w:t xml:space="preserve">to the king by his commons, </w:t>
      </w:r>
      <w:r w:rsidR="00274117">
        <w:rPr>
          <w:rFonts w:ascii="Arial" w:hAnsi="Arial" w:cs="Arial"/>
          <w:sz w:val="24"/>
          <w:szCs w:val="24"/>
        </w:rPr>
        <w:t>to which</w:t>
      </w:r>
      <w:r w:rsidRPr="00B009F9">
        <w:rPr>
          <w:rFonts w:ascii="Arial" w:hAnsi="Arial" w:cs="Arial"/>
          <w:sz w:val="24"/>
          <w:szCs w:val="24"/>
        </w:rPr>
        <w:t xml:space="preserve"> he assented, there is one in this form, </w:t>
      </w:r>
      <w:r w:rsidR="00274117">
        <w:rPr>
          <w:rFonts w:ascii="Arial" w:hAnsi="Arial" w:cs="Arial"/>
          <w:sz w:val="24"/>
          <w:szCs w:val="24"/>
        </w:rPr>
        <w:t xml:space="preserve">as an </w:t>
      </w:r>
      <w:r w:rsidRPr="00B009F9">
        <w:rPr>
          <w:rFonts w:ascii="Arial" w:hAnsi="Arial" w:cs="Arial"/>
          <w:sz w:val="24"/>
          <w:szCs w:val="24"/>
        </w:rPr>
        <w:t>article</w:t>
      </w:r>
      <w:r w:rsidR="00274117">
        <w:rPr>
          <w:rFonts w:ascii="Arial" w:hAnsi="Arial" w:cs="Arial"/>
          <w:sz w:val="24"/>
          <w:szCs w:val="24"/>
        </w:rPr>
        <w:t>:</w:t>
      </w:r>
    </w:p>
    <w:p w:rsidR="00B46BCC" w:rsidRDefault="00B46BC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praying the commons, that whereas a statute was made the last</w:t>
      </w:r>
      <w:r w:rsidR="00274117">
        <w:rPr>
          <w:rFonts w:ascii="Arial" w:hAnsi="Arial" w:cs="Arial"/>
          <w:sz w:val="24"/>
          <w:szCs w:val="24"/>
        </w:rPr>
        <w:t xml:space="preserve"> </w:t>
      </w:r>
      <w:r w:rsidR="00B009F9" w:rsidRPr="00B009F9">
        <w:rPr>
          <w:rFonts w:ascii="Arial" w:hAnsi="Arial" w:cs="Arial"/>
          <w:sz w:val="24"/>
          <w:szCs w:val="24"/>
        </w:rPr>
        <w:t>parliament, in these words: It is ordained in this present parliament, that commissions</w:t>
      </w:r>
      <w:r w:rsidR="00274117">
        <w:rPr>
          <w:rFonts w:ascii="Arial" w:hAnsi="Arial" w:cs="Arial"/>
          <w:sz w:val="24"/>
          <w:szCs w:val="24"/>
        </w:rPr>
        <w:t xml:space="preserve"> </w:t>
      </w:r>
      <w:r w:rsidR="00B009F9" w:rsidRPr="00B009F9">
        <w:rPr>
          <w:rFonts w:ascii="Arial" w:hAnsi="Arial" w:cs="Arial"/>
          <w:sz w:val="24"/>
          <w:szCs w:val="24"/>
        </w:rPr>
        <w:t>from the king be directed to the sheriffs and other ministers of the king, or to other</w:t>
      </w:r>
      <w:r w:rsidR="00E51A14">
        <w:rPr>
          <w:rFonts w:ascii="Arial" w:hAnsi="Arial" w:cs="Arial"/>
          <w:sz w:val="24"/>
          <w:szCs w:val="24"/>
        </w:rPr>
        <w:t xml:space="preserve"> </w:t>
      </w:r>
      <w:r w:rsidR="00B009F9" w:rsidRPr="00B009F9">
        <w:rPr>
          <w:rFonts w:ascii="Arial" w:hAnsi="Arial" w:cs="Arial"/>
          <w:sz w:val="24"/>
          <w:szCs w:val="24"/>
        </w:rPr>
        <w:t xml:space="preserve">sufficient persons skilful, and according to the certificates of the prelates </w:t>
      </w:r>
      <w:r w:rsidR="00E51A14">
        <w:rPr>
          <w:rFonts w:ascii="Arial" w:hAnsi="Arial" w:cs="Arial"/>
          <w:sz w:val="24"/>
          <w:szCs w:val="24"/>
        </w:rPr>
        <w:t>involved</w:t>
      </w:r>
      <w:r w:rsidR="00B009F9" w:rsidRPr="00B009F9">
        <w:rPr>
          <w:rFonts w:ascii="Arial" w:hAnsi="Arial" w:cs="Arial"/>
          <w:sz w:val="24"/>
          <w:szCs w:val="24"/>
        </w:rPr>
        <w:t>, to be</w:t>
      </w:r>
      <w:r w:rsidR="00E51A14">
        <w:rPr>
          <w:rFonts w:ascii="Arial" w:hAnsi="Arial" w:cs="Arial"/>
          <w:sz w:val="24"/>
          <w:szCs w:val="24"/>
        </w:rPr>
        <w:t xml:space="preserve"> </w:t>
      </w:r>
      <w:r w:rsidR="00B009F9" w:rsidRPr="00B009F9">
        <w:rPr>
          <w:rFonts w:ascii="Arial" w:hAnsi="Arial" w:cs="Arial"/>
          <w:sz w:val="24"/>
          <w:szCs w:val="24"/>
        </w:rPr>
        <w:t>made to the chancery from time to time, to arrest all such preachers, and their</w:t>
      </w:r>
      <w:r w:rsidR="00E51A14">
        <w:rPr>
          <w:rFonts w:ascii="Arial" w:hAnsi="Arial" w:cs="Arial"/>
          <w:sz w:val="24"/>
          <w:szCs w:val="24"/>
        </w:rPr>
        <w:t xml:space="preserve"> </w:t>
      </w:r>
      <w:r w:rsidR="00B009F9" w:rsidRPr="00B009F9">
        <w:rPr>
          <w:rFonts w:ascii="Arial" w:hAnsi="Arial" w:cs="Arial"/>
          <w:sz w:val="24"/>
          <w:szCs w:val="24"/>
        </w:rPr>
        <w:t>favourers, maintainers, and abett</w:t>
      </w:r>
      <w:r w:rsidR="00E51A14">
        <w:rPr>
          <w:rFonts w:ascii="Arial" w:hAnsi="Arial" w:cs="Arial"/>
          <w:sz w:val="24"/>
          <w:szCs w:val="24"/>
        </w:rPr>
        <w:t>e</w:t>
      </w:r>
      <w:r w:rsidR="00B009F9" w:rsidRPr="00B009F9">
        <w:rPr>
          <w:rFonts w:ascii="Arial" w:hAnsi="Arial" w:cs="Arial"/>
          <w:sz w:val="24"/>
          <w:szCs w:val="24"/>
        </w:rPr>
        <w:t xml:space="preserve">rs; and them to detain in </w:t>
      </w:r>
      <w:r w:rsidR="00E51A14">
        <w:rPr>
          <w:rFonts w:ascii="Arial" w:hAnsi="Arial" w:cs="Arial"/>
          <w:sz w:val="24"/>
          <w:szCs w:val="24"/>
        </w:rPr>
        <w:t xml:space="preserve">a </w:t>
      </w:r>
      <w:r w:rsidR="00B009F9" w:rsidRPr="00B009F9">
        <w:rPr>
          <w:rFonts w:ascii="Arial" w:hAnsi="Arial" w:cs="Arial"/>
          <w:sz w:val="24"/>
          <w:szCs w:val="24"/>
        </w:rPr>
        <w:t>strong prison, until they</w:t>
      </w:r>
      <w:r w:rsidR="00E51A14">
        <w:rPr>
          <w:rFonts w:ascii="Arial" w:hAnsi="Arial" w:cs="Arial"/>
          <w:sz w:val="24"/>
          <w:szCs w:val="24"/>
        </w:rPr>
        <w:t xml:space="preserve"> </w:t>
      </w:r>
      <w:r w:rsidR="00B009F9" w:rsidRPr="00B009F9">
        <w:rPr>
          <w:rFonts w:ascii="Arial" w:hAnsi="Arial" w:cs="Arial"/>
          <w:sz w:val="24"/>
          <w:szCs w:val="24"/>
        </w:rPr>
        <w:t xml:space="preserve">justify themselves according to reason, and </w:t>
      </w:r>
      <w:r w:rsidR="00E51A14">
        <w:rPr>
          <w:rFonts w:ascii="Arial" w:hAnsi="Arial" w:cs="Arial"/>
          <w:sz w:val="24"/>
          <w:szCs w:val="24"/>
        </w:rPr>
        <w:t xml:space="preserve">the </w:t>
      </w:r>
      <w:r w:rsidR="00B009F9" w:rsidRPr="00B009F9">
        <w:rPr>
          <w:rFonts w:ascii="Arial" w:hAnsi="Arial" w:cs="Arial"/>
          <w:sz w:val="24"/>
          <w:szCs w:val="24"/>
        </w:rPr>
        <w:t>law of holy church: and the king</w:t>
      </w:r>
      <w:r w:rsidR="00E51A14">
        <w:rPr>
          <w:rFonts w:ascii="Arial" w:hAnsi="Arial" w:cs="Arial"/>
          <w:sz w:val="24"/>
          <w:szCs w:val="24"/>
        </w:rPr>
        <w:t xml:space="preserve"> </w:t>
      </w:r>
      <w:r w:rsidR="00B009F9" w:rsidRPr="00B009F9">
        <w:rPr>
          <w:rFonts w:ascii="Arial" w:hAnsi="Arial" w:cs="Arial"/>
          <w:sz w:val="24"/>
          <w:szCs w:val="24"/>
        </w:rPr>
        <w:t>will</w:t>
      </w:r>
      <w:r w:rsidR="00E51A14">
        <w:rPr>
          <w:rFonts w:ascii="Arial" w:hAnsi="Arial" w:cs="Arial"/>
          <w:sz w:val="24"/>
          <w:szCs w:val="24"/>
        </w:rPr>
        <w:t>s</w:t>
      </w:r>
      <w:r w:rsidR="00B009F9" w:rsidRPr="00B009F9">
        <w:rPr>
          <w:rFonts w:ascii="Arial" w:hAnsi="Arial" w:cs="Arial"/>
          <w:sz w:val="24"/>
          <w:szCs w:val="24"/>
        </w:rPr>
        <w:t xml:space="preserve"> and command</w:t>
      </w:r>
      <w:r w:rsidR="00E51A14">
        <w:rPr>
          <w:rFonts w:ascii="Arial" w:hAnsi="Arial" w:cs="Arial"/>
          <w:sz w:val="24"/>
          <w:szCs w:val="24"/>
        </w:rPr>
        <w:t>s</w:t>
      </w:r>
      <w:r w:rsidR="00B009F9" w:rsidRPr="00B009F9">
        <w:rPr>
          <w:rFonts w:ascii="Arial" w:hAnsi="Arial" w:cs="Arial"/>
          <w:sz w:val="24"/>
          <w:szCs w:val="24"/>
        </w:rPr>
        <w:t xml:space="preserve"> that the chancellor make such commissions at all times as he</w:t>
      </w:r>
      <w:r w:rsidR="00B46BCC">
        <w:rPr>
          <w:rFonts w:ascii="Arial" w:hAnsi="Arial" w:cs="Arial"/>
          <w:sz w:val="24"/>
          <w:szCs w:val="24"/>
        </w:rPr>
        <w:t xml:space="preserve"> </w:t>
      </w:r>
      <w:r w:rsidR="00B009F9" w:rsidRPr="00B009F9">
        <w:rPr>
          <w:rFonts w:ascii="Arial" w:hAnsi="Arial" w:cs="Arial"/>
          <w:sz w:val="24"/>
          <w:szCs w:val="24"/>
        </w:rPr>
        <w:t>shall be by the prelates or any of them certified, and thereof required, as is aforesaid.</w:t>
      </w:r>
    </w:p>
    <w:p w:rsidR="00B46BCC" w:rsidRDefault="00B46BCC" w:rsidP="006C6E98">
      <w:pPr>
        <w:autoSpaceDE w:val="0"/>
        <w:autoSpaceDN w:val="0"/>
        <w:adjustRightInd w:val="0"/>
        <w:spacing w:after="0" w:line="276" w:lineRule="auto"/>
        <w:jc w:val="both"/>
        <w:rPr>
          <w:rFonts w:ascii="Arial" w:hAnsi="Arial" w:cs="Arial"/>
          <w:sz w:val="24"/>
          <w:szCs w:val="24"/>
        </w:rPr>
      </w:pPr>
    </w:p>
    <w:p w:rsidR="00B009F9" w:rsidRPr="00B009F9" w:rsidRDefault="00E51A1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which was never agreed nor granted by the commons; but whatever was moved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there, was </w:t>
      </w:r>
      <w:r w:rsidR="003D2136">
        <w:rPr>
          <w:rFonts w:ascii="Arial" w:hAnsi="Arial" w:cs="Arial"/>
          <w:sz w:val="24"/>
          <w:szCs w:val="24"/>
        </w:rPr>
        <w:t>without</w:t>
      </w:r>
      <w:r w:rsidRPr="00B009F9">
        <w:rPr>
          <w:rFonts w:ascii="Arial" w:hAnsi="Arial" w:cs="Arial"/>
          <w:sz w:val="24"/>
          <w:szCs w:val="24"/>
        </w:rPr>
        <w:t xml:space="preserve"> their assent: That the said statute be therefore disannulled. For it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is not in any w</w:t>
      </w:r>
      <w:r w:rsidR="00E51A14">
        <w:rPr>
          <w:rFonts w:ascii="Arial" w:hAnsi="Arial" w:cs="Arial"/>
          <w:sz w:val="24"/>
          <w:szCs w:val="24"/>
        </w:rPr>
        <w:t>ay</w:t>
      </w:r>
      <w:r w:rsidRPr="00B009F9">
        <w:rPr>
          <w:rFonts w:ascii="Arial" w:hAnsi="Arial" w:cs="Arial"/>
          <w:sz w:val="24"/>
          <w:szCs w:val="24"/>
        </w:rPr>
        <w:t xml:space="preserve"> their meaning, that either themselves, or such as shall succeed them,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shall be further justified or</w:t>
      </w:r>
      <w:r w:rsidR="00E51A14">
        <w:rPr>
          <w:rFonts w:ascii="Arial" w:hAnsi="Arial" w:cs="Arial"/>
          <w:sz w:val="24"/>
          <w:szCs w:val="24"/>
        </w:rPr>
        <w:t xml:space="preserve"> be</w:t>
      </w:r>
      <w:r w:rsidRPr="00B009F9">
        <w:rPr>
          <w:rFonts w:ascii="Arial" w:hAnsi="Arial" w:cs="Arial"/>
          <w:sz w:val="24"/>
          <w:szCs w:val="24"/>
        </w:rPr>
        <w:t xml:space="preserve"> bound by the prelates, than were their ancestors in former</w:t>
      </w:r>
      <w:r w:rsidR="00E51A14">
        <w:rPr>
          <w:rFonts w:ascii="Arial" w:hAnsi="Arial" w:cs="Arial"/>
          <w:sz w:val="24"/>
          <w:szCs w:val="24"/>
        </w:rPr>
        <w:t xml:space="preserve"> </w:t>
      </w:r>
      <w:r w:rsidRPr="00B009F9">
        <w:rPr>
          <w:rFonts w:ascii="Arial" w:hAnsi="Arial" w:cs="Arial"/>
          <w:sz w:val="24"/>
          <w:szCs w:val="24"/>
        </w:rPr>
        <w:t xml:space="preserve">times: whereunto is answered, </w:t>
      </w:r>
      <w:r w:rsidRPr="00B009F9">
        <w:rPr>
          <w:rFonts w:ascii="Arial" w:hAnsi="Arial" w:cs="Arial"/>
          <w:i/>
          <w:iCs/>
          <w:sz w:val="24"/>
          <w:szCs w:val="24"/>
        </w:rPr>
        <w:t>Il plaist al roy</w:t>
      </w:r>
      <w:r w:rsidRPr="00B009F9">
        <w:rPr>
          <w:rFonts w:ascii="Arial" w:hAnsi="Arial" w:cs="Arial"/>
          <w:sz w:val="24"/>
          <w:szCs w:val="24"/>
        </w:rPr>
        <w:t xml:space="preserve">, that is, </w:t>
      </w:r>
      <w:r w:rsidR="00DE3074">
        <w:rPr>
          <w:rFonts w:ascii="Arial" w:hAnsi="Arial" w:cs="Arial"/>
          <w:sz w:val="24"/>
          <w:szCs w:val="24"/>
        </w:rPr>
        <w:t>‘</w:t>
      </w:r>
      <w:r w:rsidRPr="00B009F9">
        <w:rPr>
          <w:rFonts w:ascii="Arial" w:hAnsi="Arial" w:cs="Arial"/>
          <w:sz w:val="24"/>
          <w:szCs w:val="24"/>
        </w:rPr>
        <w:t>The king is pleased.</w:t>
      </w:r>
      <w:r w:rsidR="00DE3074">
        <w:rPr>
          <w:rFonts w:ascii="Arial" w:hAnsi="Arial" w:cs="Arial"/>
          <w:sz w:val="24"/>
          <w:szCs w:val="24"/>
        </w:rPr>
        <w:t>’</w:t>
      </w:r>
      <w:r w:rsidR="00E51A14">
        <w:rPr>
          <w:rFonts w:ascii="Arial" w:hAnsi="Arial" w:cs="Arial"/>
          <w:sz w:val="24"/>
          <w:szCs w:val="24"/>
        </w:rPr>
        <w:t>”</w:t>
      </w:r>
    </w:p>
    <w:p w:rsidR="00B46BCC" w:rsidRDefault="00B46BCC" w:rsidP="006C6E98">
      <w:pPr>
        <w:autoSpaceDE w:val="0"/>
        <w:autoSpaceDN w:val="0"/>
        <w:adjustRightInd w:val="0"/>
        <w:spacing w:after="0" w:line="276" w:lineRule="auto"/>
        <w:jc w:val="both"/>
        <w:rPr>
          <w:rFonts w:ascii="Arial" w:hAnsi="Arial" w:cs="Arial"/>
          <w:sz w:val="24"/>
          <w:szCs w:val="24"/>
        </w:rPr>
      </w:pPr>
    </w:p>
    <w:p w:rsidR="00644D0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Hereby, </w:t>
      </w:r>
      <w:r w:rsidR="00B46BCC">
        <w:rPr>
          <w:rFonts w:ascii="Arial" w:hAnsi="Arial" w:cs="Arial"/>
          <w:sz w:val="24"/>
          <w:szCs w:val="24"/>
        </w:rPr>
        <w:t>despite</w:t>
      </w:r>
      <w:r w:rsidRPr="00B009F9">
        <w:rPr>
          <w:rFonts w:ascii="Arial" w:hAnsi="Arial" w:cs="Arial"/>
          <w:sz w:val="24"/>
          <w:szCs w:val="24"/>
        </w:rPr>
        <w:t xml:space="preserve"> the former unjust law of the fifth of Richard the</w:t>
      </w:r>
      <w:r w:rsidR="00B46BCC">
        <w:rPr>
          <w:rFonts w:ascii="Arial" w:hAnsi="Arial" w:cs="Arial"/>
          <w:sz w:val="24"/>
          <w:szCs w:val="24"/>
        </w:rPr>
        <w:t xml:space="preserve"> </w:t>
      </w:r>
      <w:r w:rsidRPr="00B009F9">
        <w:rPr>
          <w:rFonts w:ascii="Arial" w:hAnsi="Arial" w:cs="Arial"/>
          <w:sz w:val="24"/>
          <w:szCs w:val="24"/>
        </w:rPr>
        <w:t xml:space="preserve">Second was repealed, and the fraud of the framers </w:t>
      </w:r>
      <w:r w:rsidR="00E51A14">
        <w:rPr>
          <w:rFonts w:ascii="Arial" w:hAnsi="Arial" w:cs="Arial"/>
          <w:sz w:val="24"/>
          <w:szCs w:val="24"/>
        </w:rPr>
        <w:t>of it</w:t>
      </w:r>
      <w:r w:rsidRPr="00B009F9">
        <w:rPr>
          <w:rFonts w:ascii="Arial" w:hAnsi="Arial" w:cs="Arial"/>
          <w:sz w:val="24"/>
          <w:szCs w:val="24"/>
        </w:rPr>
        <w:t xml:space="preserve"> sufficiently </w:t>
      </w:r>
      <w:r w:rsidR="00B46BCC">
        <w:rPr>
          <w:rFonts w:ascii="Arial" w:hAnsi="Arial" w:cs="Arial"/>
          <w:sz w:val="24"/>
          <w:szCs w:val="24"/>
        </w:rPr>
        <w:t>un</w:t>
      </w:r>
      <w:r w:rsidRPr="00B009F9">
        <w:rPr>
          <w:rFonts w:ascii="Arial" w:hAnsi="Arial" w:cs="Arial"/>
          <w:sz w:val="24"/>
          <w:szCs w:val="24"/>
        </w:rPr>
        <w:t>covered, such means was there made by the prelates, that this act of repeal was never</w:t>
      </w:r>
      <w:r w:rsidR="00E51A14">
        <w:rPr>
          <w:rFonts w:ascii="Arial" w:hAnsi="Arial" w:cs="Arial"/>
          <w:sz w:val="24"/>
          <w:szCs w:val="24"/>
        </w:rPr>
        <w:t xml:space="preserve"> </w:t>
      </w:r>
      <w:r w:rsidRPr="00B009F9">
        <w:rPr>
          <w:rFonts w:ascii="Arial" w:hAnsi="Arial" w:cs="Arial"/>
          <w:sz w:val="24"/>
          <w:szCs w:val="24"/>
        </w:rPr>
        <w:t>published, nor ever since imprinted with the rest of the statutes of that parliament;</w:t>
      </w:r>
      <w:r w:rsidR="00E51A14">
        <w:rPr>
          <w:rFonts w:ascii="Arial" w:hAnsi="Arial" w:cs="Arial"/>
          <w:sz w:val="24"/>
          <w:szCs w:val="24"/>
        </w:rPr>
        <w:t xml:space="preserve"> </w:t>
      </w:r>
      <w:r w:rsidRPr="00B009F9">
        <w:rPr>
          <w:rFonts w:ascii="Arial" w:hAnsi="Arial" w:cs="Arial"/>
          <w:sz w:val="24"/>
          <w:szCs w:val="24"/>
        </w:rPr>
        <w:t>insomuch as th</w:t>
      </w:r>
      <w:r w:rsidR="00E51A14">
        <w:rPr>
          <w:rFonts w:ascii="Arial" w:hAnsi="Arial" w:cs="Arial"/>
          <w:sz w:val="24"/>
          <w:szCs w:val="24"/>
        </w:rPr>
        <w:t>is</w:t>
      </w:r>
      <w:r w:rsidRPr="00B009F9">
        <w:rPr>
          <w:rFonts w:ascii="Arial" w:hAnsi="Arial" w:cs="Arial"/>
          <w:sz w:val="24"/>
          <w:szCs w:val="24"/>
        </w:rPr>
        <w:t xml:space="preserve"> repeal</w:t>
      </w:r>
      <w:r w:rsidR="00E51A14">
        <w:rPr>
          <w:rFonts w:ascii="Arial" w:hAnsi="Arial" w:cs="Arial"/>
          <w:sz w:val="24"/>
          <w:szCs w:val="24"/>
        </w:rPr>
        <w:t>,</w:t>
      </w:r>
      <w:r w:rsidRPr="00B009F9">
        <w:rPr>
          <w:rFonts w:ascii="Arial" w:hAnsi="Arial" w:cs="Arial"/>
          <w:sz w:val="24"/>
          <w:szCs w:val="24"/>
        </w:rPr>
        <w:t xml:space="preserve"> being concealed, like commissions and other process were</w:t>
      </w:r>
      <w:r w:rsidR="00E51A14">
        <w:rPr>
          <w:rFonts w:ascii="Arial" w:hAnsi="Arial" w:cs="Arial"/>
          <w:sz w:val="24"/>
          <w:szCs w:val="24"/>
        </w:rPr>
        <w:t xml:space="preserve"> </w:t>
      </w:r>
      <w:r w:rsidRPr="00B009F9">
        <w:rPr>
          <w:rFonts w:ascii="Arial" w:hAnsi="Arial" w:cs="Arial"/>
          <w:sz w:val="24"/>
          <w:szCs w:val="24"/>
        </w:rPr>
        <w:t>made from time to time, by virtue of the said bastard statute, as well during all the</w:t>
      </w:r>
      <w:r w:rsidR="00E51A14">
        <w:rPr>
          <w:rFonts w:ascii="Arial" w:hAnsi="Arial" w:cs="Arial"/>
          <w:sz w:val="24"/>
          <w:szCs w:val="24"/>
        </w:rPr>
        <w:t xml:space="preserve"> </w:t>
      </w:r>
      <w:r w:rsidRPr="00B009F9">
        <w:rPr>
          <w:rFonts w:ascii="Arial" w:hAnsi="Arial" w:cs="Arial"/>
          <w:sz w:val="24"/>
          <w:szCs w:val="24"/>
        </w:rPr>
        <w:t>reign of this king, as ever since, against the professors of religion, as shall hereafter,</w:t>
      </w:r>
      <w:r w:rsidR="00E51A14">
        <w:rPr>
          <w:rFonts w:ascii="Arial" w:hAnsi="Arial" w:cs="Arial"/>
          <w:sz w:val="24"/>
          <w:szCs w:val="24"/>
        </w:rPr>
        <w:t xml:space="preserve"> </w:t>
      </w:r>
      <w:r w:rsidRPr="00B009F9">
        <w:rPr>
          <w:rFonts w:ascii="Arial" w:hAnsi="Arial" w:cs="Arial"/>
          <w:sz w:val="24"/>
          <w:szCs w:val="24"/>
        </w:rPr>
        <w:t xml:space="preserve">by the grace of God, appear in the second </w:t>
      </w:r>
      <w:r w:rsidR="00B95264">
        <w:rPr>
          <w:rFonts w:ascii="Arial" w:hAnsi="Arial" w:cs="Arial"/>
          <w:sz w:val="24"/>
          <w:szCs w:val="24"/>
        </w:rPr>
        <w:t>year</w:t>
      </w:r>
      <w:r w:rsidRPr="00B009F9">
        <w:rPr>
          <w:rFonts w:ascii="Arial" w:hAnsi="Arial" w:cs="Arial"/>
          <w:sz w:val="24"/>
          <w:szCs w:val="24"/>
        </w:rPr>
        <w:t xml:space="preserve"> of King Henry the Fourth, where the</w:t>
      </w:r>
      <w:r w:rsidR="00E51A14">
        <w:rPr>
          <w:rFonts w:ascii="Arial" w:hAnsi="Arial" w:cs="Arial"/>
          <w:sz w:val="24"/>
          <w:szCs w:val="24"/>
        </w:rPr>
        <w:t xml:space="preserve"> </w:t>
      </w:r>
      <w:r w:rsidRPr="00B009F9">
        <w:rPr>
          <w:rFonts w:ascii="Arial" w:hAnsi="Arial" w:cs="Arial"/>
          <w:sz w:val="24"/>
          <w:szCs w:val="24"/>
        </w:rPr>
        <w:t xml:space="preserve">clergy pursued the </w:t>
      </w:r>
      <w:r w:rsidR="00E51A14">
        <w:rPr>
          <w:rFonts w:ascii="Arial" w:hAnsi="Arial" w:cs="Arial"/>
          <w:sz w:val="24"/>
          <w:szCs w:val="24"/>
        </w:rPr>
        <w:t>same</w:t>
      </w:r>
      <w:r w:rsidRPr="00B009F9">
        <w:rPr>
          <w:rFonts w:ascii="Arial" w:hAnsi="Arial" w:cs="Arial"/>
          <w:sz w:val="24"/>
          <w:szCs w:val="24"/>
        </w:rPr>
        <w:t xml:space="preserve"> practice. </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now </w:t>
      </w:r>
      <w:r w:rsidR="00644D0B">
        <w:rPr>
          <w:rFonts w:ascii="Arial" w:hAnsi="Arial" w:cs="Arial"/>
          <w:sz w:val="24"/>
          <w:szCs w:val="24"/>
        </w:rPr>
        <w:t>we</w:t>
      </w:r>
      <w:r w:rsidR="00E51A14">
        <w:rPr>
          <w:rFonts w:ascii="Arial" w:hAnsi="Arial" w:cs="Arial"/>
          <w:sz w:val="24"/>
          <w:szCs w:val="24"/>
        </w:rPr>
        <w:t xml:space="preserve"> </w:t>
      </w:r>
      <w:r w:rsidR="00644D0B">
        <w:rPr>
          <w:rFonts w:ascii="Arial" w:hAnsi="Arial" w:cs="Arial"/>
          <w:sz w:val="24"/>
          <w:szCs w:val="24"/>
        </w:rPr>
        <w:t xml:space="preserve">return </w:t>
      </w:r>
      <w:r w:rsidRPr="00B009F9">
        <w:rPr>
          <w:rFonts w:ascii="Arial" w:hAnsi="Arial" w:cs="Arial"/>
          <w:sz w:val="24"/>
          <w:szCs w:val="24"/>
        </w:rPr>
        <w:t>again to the story of our Oxford divines,</w:t>
      </w:r>
      <w:r w:rsidR="00E51A14">
        <w:rPr>
          <w:rFonts w:ascii="Arial" w:hAnsi="Arial" w:cs="Arial"/>
          <w:sz w:val="24"/>
          <w:szCs w:val="24"/>
        </w:rPr>
        <w:t xml:space="preserve"> </w:t>
      </w:r>
      <w:r w:rsidRPr="00B009F9">
        <w:rPr>
          <w:rFonts w:ascii="Arial" w:hAnsi="Arial" w:cs="Arial"/>
          <w:sz w:val="24"/>
          <w:szCs w:val="24"/>
        </w:rPr>
        <w:t>and of the archbishop, to whom the king write</w:t>
      </w:r>
      <w:r w:rsidR="00E51A14">
        <w:rPr>
          <w:rFonts w:ascii="Arial" w:hAnsi="Arial" w:cs="Arial"/>
          <w:sz w:val="24"/>
          <w:szCs w:val="24"/>
        </w:rPr>
        <w:t>s</w:t>
      </w:r>
      <w:r w:rsidRPr="00B009F9">
        <w:rPr>
          <w:rFonts w:ascii="Arial" w:hAnsi="Arial" w:cs="Arial"/>
          <w:sz w:val="24"/>
          <w:szCs w:val="24"/>
        </w:rPr>
        <w:t xml:space="preserve"> his letters patent, first to the</w:t>
      </w:r>
      <w:r w:rsidR="00E51A14">
        <w:rPr>
          <w:rFonts w:ascii="Arial" w:hAnsi="Arial" w:cs="Arial"/>
          <w:sz w:val="24"/>
          <w:szCs w:val="24"/>
        </w:rPr>
        <w:t xml:space="preserve"> </w:t>
      </w:r>
      <w:r w:rsidRPr="00B009F9">
        <w:rPr>
          <w:rFonts w:ascii="Arial" w:hAnsi="Arial" w:cs="Arial"/>
          <w:sz w:val="24"/>
          <w:szCs w:val="24"/>
        </w:rPr>
        <w:t>archbishop, then to the vice-chancellor of Oxford, in form as follow</w:t>
      </w:r>
      <w:r w:rsidR="00644D0B">
        <w:rPr>
          <w:rFonts w:ascii="Arial" w:hAnsi="Arial" w:cs="Arial"/>
          <w:sz w:val="24"/>
          <w:szCs w:val="24"/>
        </w:rPr>
        <w:t>s:</w:t>
      </w:r>
    </w:p>
    <w:p w:rsidR="00644D0B" w:rsidRDefault="00644D0B" w:rsidP="006C6E98">
      <w:pPr>
        <w:autoSpaceDE w:val="0"/>
        <w:autoSpaceDN w:val="0"/>
        <w:adjustRightInd w:val="0"/>
        <w:spacing w:after="0" w:line="276" w:lineRule="auto"/>
        <w:jc w:val="both"/>
        <w:rPr>
          <w:rFonts w:ascii="Arial" w:hAnsi="Arial" w:cs="Arial"/>
          <w:i/>
          <w:iCs/>
          <w:sz w:val="24"/>
          <w:szCs w:val="24"/>
        </w:rPr>
      </w:pPr>
    </w:p>
    <w:p w:rsidR="00644D0B" w:rsidRDefault="00644D0B" w:rsidP="006C6E98">
      <w:pPr>
        <w:autoSpaceDE w:val="0"/>
        <w:autoSpaceDN w:val="0"/>
        <w:adjustRightInd w:val="0"/>
        <w:spacing w:after="0" w:line="276" w:lineRule="auto"/>
        <w:jc w:val="both"/>
        <w:rPr>
          <w:rFonts w:ascii="Arial" w:hAnsi="Arial" w:cs="Arial"/>
          <w:i/>
          <w:iCs/>
          <w:sz w:val="24"/>
          <w:szCs w:val="24"/>
        </w:rPr>
      </w:pPr>
    </w:p>
    <w:p w:rsidR="00B009F9" w:rsidRPr="00644D0B" w:rsidRDefault="00B009F9" w:rsidP="00644D0B">
      <w:pPr>
        <w:autoSpaceDE w:val="0"/>
        <w:autoSpaceDN w:val="0"/>
        <w:adjustRightInd w:val="0"/>
        <w:spacing w:after="0" w:line="276" w:lineRule="auto"/>
        <w:jc w:val="center"/>
        <w:rPr>
          <w:rFonts w:ascii="Arial" w:hAnsi="Arial" w:cs="Arial"/>
          <w:b/>
          <w:bCs/>
          <w:caps/>
          <w:sz w:val="24"/>
          <w:szCs w:val="24"/>
        </w:rPr>
      </w:pPr>
      <w:r w:rsidRPr="00644D0B">
        <w:rPr>
          <w:rFonts w:ascii="Arial" w:hAnsi="Arial" w:cs="Arial"/>
          <w:b/>
          <w:bCs/>
          <w:caps/>
          <w:sz w:val="24"/>
          <w:szCs w:val="24"/>
        </w:rPr>
        <w:t>The king</w:t>
      </w:r>
      <w:r w:rsidR="00DE3074" w:rsidRPr="00644D0B">
        <w:rPr>
          <w:rFonts w:ascii="Arial" w:hAnsi="Arial" w:cs="Arial"/>
          <w:b/>
          <w:bCs/>
          <w:caps/>
          <w:sz w:val="24"/>
          <w:szCs w:val="24"/>
        </w:rPr>
        <w:t>’</w:t>
      </w:r>
      <w:r w:rsidRPr="00644D0B">
        <w:rPr>
          <w:rFonts w:ascii="Arial" w:hAnsi="Arial" w:cs="Arial"/>
          <w:b/>
          <w:bCs/>
          <w:caps/>
          <w:sz w:val="24"/>
          <w:szCs w:val="24"/>
        </w:rPr>
        <w:t>s letters patent to the archbishop.</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DB035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644D0B">
        <w:rPr>
          <w:rFonts w:ascii="Arial" w:hAnsi="Arial" w:cs="Arial"/>
          <w:sz w:val="24"/>
          <w:szCs w:val="24"/>
        </w:rPr>
        <w:t>R</w:t>
      </w:r>
      <w:r w:rsidR="00B009F9" w:rsidRPr="00B009F9">
        <w:rPr>
          <w:rFonts w:ascii="Arial" w:hAnsi="Arial" w:cs="Arial"/>
          <w:sz w:val="24"/>
          <w:szCs w:val="24"/>
        </w:rPr>
        <w:t>ICHARD, by the grace of God, king of England, and</w:t>
      </w:r>
      <w:r w:rsidR="00E51A14">
        <w:rPr>
          <w:rFonts w:ascii="Arial" w:hAnsi="Arial" w:cs="Arial"/>
          <w:sz w:val="24"/>
          <w:szCs w:val="24"/>
        </w:rPr>
        <w:t xml:space="preserve"> </w:t>
      </w:r>
      <w:r w:rsidR="00B009F9" w:rsidRPr="00B009F9">
        <w:rPr>
          <w:rFonts w:ascii="Arial" w:hAnsi="Arial" w:cs="Arial"/>
          <w:sz w:val="24"/>
          <w:szCs w:val="24"/>
        </w:rPr>
        <w:t>lord of Ireland, to all those to whom these present</w:t>
      </w:r>
      <w:r w:rsidR="00E51A14">
        <w:rPr>
          <w:rFonts w:ascii="Arial" w:hAnsi="Arial" w:cs="Arial"/>
          <w:sz w:val="24"/>
          <w:szCs w:val="24"/>
        </w:rPr>
        <w:t xml:space="preserve"> </w:t>
      </w:r>
      <w:r w:rsidR="00B009F9" w:rsidRPr="00B009F9">
        <w:rPr>
          <w:rFonts w:ascii="Arial" w:hAnsi="Arial" w:cs="Arial"/>
          <w:sz w:val="24"/>
          <w:szCs w:val="24"/>
        </w:rPr>
        <w:t>letters shall come, greeting</w:t>
      </w:r>
      <w:r w:rsidR="00E51A14">
        <w:rPr>
          <w:rFonts w:ascii="Arial" w:hAnsi="Arial" w:cs="Arial"/>
          <w:sz w:val="24"/>
          <w:szCs w:val="24"/>
        </w:rPr>
        <w:t>s</w:t>
      </w:r>
      <w:r w:rsidR="00B009F9" w:rsidRPr="00B009F9">
        <w:rPr>
          <w:rFonts w:ascii="Arial" w:hAnsi="Arial" w:cs="Arial"/>
          <w:sz w:val="24"/>
          <w:szCs w:val="24"/>
        </w:rPr>
        <w:t>. By the petition of the</w:t>
      </w:r>
      <w:r w:rsidR="00E51A14">
        <w:rPr>
          <w:rFonts w:ascii="Arial" w:hAnsi="Arial" w:cs="Arial"/>
          <w:sz w:val="24"/>
          <w:szCs w:val="24"/>
        </w:rPr>
        <w:t xml:space="preserve"> </w:t>
      </w:r>
      <w:r w:rsidR="00B009F9" w:rsidRPr="00B009F9">
        <w:rPr>
          <w:rFonts w:ascii="Arial" w:hAnsi="Arial" w:cs="Arial"/>
          <w:sz w:val="24"/>
          <w:szCs w:val="24"/>
        </w:rPr>
        <w:t>reverend father in God, William, archbishop of</w:t>
      </w:r>
      <w:r w:rsidR="00E51A14">
        <w:rPr>
          <w:rFonts w:ascii="Arial" w:hAnsi="Arial" w:cs="Arial"/>
          <w:sz w:val="24"/>
          <w:szCs w:val="24"/>
        </w:rPr>
        <w:t xml:space="preserve"> </w:t>
      </w:r>
      <w:r w:rsidR="00B009F9" w:rsidRPr="00B009F9">
        <w:rPr>
          <w:rFonts w:ascii="Arial" w:hAnsi="Arial" w:cs="Arial"/>
          <w:sz w:val="24"/>
          <w:szCs w:val="24"/>
        </w:rPr>
        <w:t>Canterbury, primate of England, exhibited to us,</w:t>
      </w:r>
      <w:r w:rsidR="00E51A14">
        <w:rPr>
          <w:rFonts w:ascii="Arial" w:hAnsi="Arial" w:cs="Arial"/>
          <w:sz w:val="24"/>
          <w:szCs w:val="24"/>
        </w:rPr>
        <w:t xml:space="preserve"> </w:t>
      </w:r>
      <w:r w:rsidR="00B009F9" w:rsidRPr="00B009F9">
        <w:rPr>
          <w:rFonts w:ascii="Arial" w:hAnsi="Arial" w:cs="Arial"/>
          <w:sz w:val="24"/>
          <w:szCs w:val="24"/>
        </w:rPr>
        <w:t>we right well understand: That di</w:t>
      </w:r>
      <w:r w:rsidR="00E51A14">
        <w:rPr>
          <w:rFonts w:ascii="Arial" w:hAnsi="Arial" w:cs="Arial"/>
          <w:sz w:val="24"/>
          <w:szCs w:val="24"/>
        </w:rPr>
        <w:t xml:space="preserve">fferent and various </w:t>
      </w:r>
      <w:r w:rsidR="00B009F9" w:rsidRPr="00B009F9">
        <w:rPr>
          <w:rFonts w:ascii="Arial" w:hAnsi="Arial" w:cs="Arial"/>
          <w:sz w:val="24"/>
          <w:szCs w:val="24"/>
        </w:rPr>
        <w:t>conclusions, very contrary to wholesome doctrine,</w:t>
      </w:r>
      <w:r w:rsidR="00E51A14">
        <w:rPr>
          <w:rFonts w:ascii="Arial" w:hAnsi="Arial" w:cs="Arial"/>
          <w:sz w:val="24"/>
          <w:szCs w:val="24"/>
        </w:rPr>
        <w:t xml:space="preserve"> </w:t>
      </w:r>
      <w:r w:rsidR="00B009F9" w:rsidRPr="00B009F9">
        <w:rPr>
          <w:rFonts w:ascii="Arial" w:hAnsi="Arial" w:cs="Arial"/>
          <w:sz w:val="24"/>
          <w:szCs w:val="24"/>
        </w:rPr>
        <w:t>and redounding both to the subversion of the</w:t>
      </w:r>
      <w:r w:rsidR="00E51A14">
        <w:rPr>
          <w:rFonts w:ascii="Arial" w:hAnsi="Arial" w:cs="Arial"/>
          <w:sz w:val="24"/>
          <w:szCs w:val="24"/>
        </w:rPr>
        <w:t xml:space="preserve"> </w:t>
      </w:r>
      <w:r w:rsidR="00B009F9" w:rsidRPr="00B009F9">
        <w:rPr>
          <w:rFonts w:ascii="Arial" w:hAnsi="Arial" w:cs="Arial"/>
          <w:sz w:val="24"/>
          <w:szCs w:val="24"/>
        </w:rPr>
        <w:t>Catholic faith, the holy church, and of his province of</w:t>
      </w:r>
      <w:r w:rsidR="00E51A14">
        <w:rPr>
          <w:rFonts w:ascii="Arial" w:hAnsi="Arial" w:cs="Arial"/>
          <w:sz w:val="24"/>
          <w:szCs w:val="24"/>
        </w:rPr>
        <w:t xml:space="preserve"> </w:t>
      </w:r>
      <w:r w:rsidR="00B009F9" w:rsidRPr="00B009F9">
        <w:rPr>
          <w:rFonts w:ascii="Arial" w:hAnsi="Arial" w:cs="Arial"/>
          <w:sz w:val="24"/>
          <w:szCs w:val="24"/>
        </w:rPr>
        <w:t>Canterbury, in div</w:t>
      </w:r>
      <w:r w:rsidR="00E51A14">
        <w:rPr>
          <w:rFonts w:ascii="Arial" w:hAnsi="Arial" w:cs="Arial"/>
          <w:sz w:val="24"/>
          <w:szCs w:val="24"/>
        </w:rPr>
        <w:t>fferent and various</w:t>
      </w:r>
      <w:r w:rsidR="00B009F9" w:rsidRPr="00B009F9">
        <w:rPr>
          <w:rFonts w:ascii="Arial" w:hAnsi="Arial" w:cs="Arial"/>
          <w:sz w:val="24"/>
          <w:szCs w:val="24"/>
        </w:rPr>
        <w:t xml:space="preserve"> places of </w:t>
      </w:r>
      <w:r w:rsidR="00E51A14">
        <w:rPr>
          <w:rFonts w:ascii="Arial" w:hAnsi="Arial" w:cs="Arial"/>
          <w:sz w:val="24"/>
          <w:szCs w:val="24"/>
        </w:rPr>
        <w:t>his</w:t>
      </w:r>
      <w:r w:rsidR="00B009F9" w:rsidRPr="00B009F9">
        <w:rPr>
          <w:rFonts w:ascii="Arial" w:hAnsi="Arial" w:cs="Arial"/>
          <w:sz w:val="24"/>
          <w:szCs w:val="24"/>
        </w:rPr>
        <w:t xml:space="preserve"> province, have been openly and publicly</w:t>
      </w:r>
      <w:r w:rsidR="00E51A14">
        <w:rPr>
          <w:rFonts w:ascii="Arial" w:hAnsi="Arial" w:cs="Arial"/>
          <w:sz w:val="24"/>
          <w:szCs w:val="24"/>
        </w:rPr>
        <w:t xml:space="preserve"> </w:t>
      </w:r>
      <w:r w:rsidR="00B009F9" w:rsidRPr="00B009F9">
        <w:rPr>
          <w:rFonts w:ascii="Arial" w:hAnsi="Arial" w:cs="Arial"/>
          <w:sz w:val="24"/>
          <w:szCs w:val="24"/>
        </w:rPr>
        <w:t>preached, al</w:t>
      </w:r>
      <w:r w:rsidR="002E2206">
        <w:rPr>
          <w:rFonts w:ascii="Arial" w:hAnsi="Arial" w:cs="Arial"/>
          <w:sz w:val="24"/>
          <w:szCs w:val="24"/>
        </w:rPr>
        <w:t>though</w:t>
      </w:r>
      <w:r w:rsidR="00B009F9" w:rsidRPr="00B009F9">
        <w:rPr>
          <w:rFonts w:ascii="Arial" w:hAnsi="Arial" w:cs="Arial"/>
          <w:sz w:val="24"/>
          <w:szCs w:val="24"/>
        </w:rPr>
        <w:t xml:space="preserve"> damnably preached: of which conclusions, some as heresies,</w:t>
      </w:r>
      <w:r w:rsidR="00E51A14">
        <w:rPr>
          <w:rFonts w:ascii="Arial" w:hAnsi="Arial" w:cs="Arial"/>
          <w:sz w:val="24"/>
          <w:szCs w:val="24"/>
        </w:rPr>
        <w:t xml:space="preserve"> </w:t>
      </w:r>
      <w:r w:rsidR="00B009F9" w:rsidRPr="00B009F9">
        <w:rPr>
          <w:rFonts w:ascii="Arial" w:hAnsi="Arial" w:cs="Arial"/>
          <w:sz w:val="24"/>
          <w:szCs w:val="24"/>
        </w:rPr>
        <w:t>other some as errors, have been condemned, but not before good and mature</w:t>
      </w:r>
      <w:r w:rsidR="00E51A14">
        <w:rPr>
          <w:rFonts w:ascii="Arial" w:hAnsi="Arial" w:cs="Arial"/>
          <w:sz w:val="24"/>
          <w:szCs w:val="24"/>
        </w:rPr>
        <w:t xml:space="preserve"> </w:t>
      </w:r>
      <w:r w:rsidR="00B009F9" w:rsidRPr="00B009F9">
        <w:rPr>
          <w:rFonts w:ascii="Arial" w:hAnsi="Arial" w:cs="Arial"/>
          <w:sz w:val="24"/>
          <w:szCs w:val="24"/>
        </w:rPr>
        <w:t>deliberation first therein had and used; and by common counsel of the said</w:t>
      </w:r>
      <w:r w:rsidR="00E51A14">
        <w:rPr>
          <w:rFonts w:ascii="Arial" w:hAnsi="Arial" w:cs="Arial"/>
          <w:sz w:val="24"/>
          <w:szCs w:val="24"/>
        </w:rPr>
        <w:t xml:space="preserve"> </w:t>
      </w:r>
      <w:r w:rsidR="00B009F9" w:rsidRPr="00B009F9">
        <w:rPr>
          <w:rFonts w:ascii="Arial" w:hAnsi="Arial" w:cs="Arial"/>
          <w:sz w:val="24"/>
          <w:szCs w:val="24"/>
        </w:rPr>
        <w:t xml:space="preserve">archbishop, his suffragans, and many doctors in divinity, and other </w:t>
      </w:r>
      <w:r w:rsidR="00453DFA">
        <w:rPr>
          <w:rFonts w:ascii="Arial" w:hAnsi="Arial" w:cs="Arial"/>
          <w:sz w:val="24"/>
          <w:szCs w:val="24"/>
        </w:rPr>
        <w:t>cleric</w:t>
      </w:r>
      <w:r w:rsidR="00B009F9" w:rsidRPr="00B009F9">
        <w:rPr>
          <w:rFonts w:ascii="Arial" w:hAnsi="Arial" w:cs="Arial"/>
          <w:sz w:val="24"/>
          <w:szCs w:val="24"/>
        </w:rPr>
        <w:t>s and learned</w:t>
      </w:r>
      <w:r w:rsidR="00E51A14">
        <w:rPr>
          <w:rFonts w:ascii="Arial" w:hAnsi="Arial" w:cs="Arial"/>
          <w:sz w:val="24"/>
          <w:szCs w:val="24"/>
        </w:rPr>
        <w:t xml:space="preserve"> </w:t>
      </w:r>
      <w:r w:rsidR="00B009F9" w:rsidRPr="00B009F9">
        <w:rPr>
          <w:rFonts w:ascii="Arial" w:hAnsi="Arial" w:cs="Arial"/>
          <w:sz w:val="24"/>
          <w:szCs w:val="24"/>
        </w:rPr>
        <w:t xml:space="preserve">men in the Holy Scriptures, were sententially and </w:t>
      </w:r>
      <w:r w:rsidR="00B009F9" w:rsidRPr="00B009F9">
        <w:rPr>
          <w:rFonts w:ascii="Arial" w:hAnsi="Arial" w:cs="Arial"/>
          <w:sz w:val="24"/>
          <w:szCs w:val="24"/>
        </w:rPr>
        <w:lastRenderedPageBreak/>
        <w:t>wholesomely declared. Whereupon</w:t>
      </w:r>
      <w:r w:rsidR="00E51A14">
        <w:rPr>
          <w:rFonts w:ascii="Arial" w:hAnsi="Arial" w:cs="Arial"/>
          <w:sz w:val="24"/>
          <w:szCs w:val="24"/>
        </w:rPr>
        <w:t xml:space="preserve">, </w:t>
      </w:r>
      <w:r w:rsidR="00B009F9" w:rsidRPr="00B009F9">
        <w:rPr>
          <w:rFonts w:ascii="Arial" w:hAnsi="Arial" w:cs="Arial"/>
          <w:sz w:val="24"/>
          <w:szCs w:val="24"/>
        </w:rPr>
        <w:t>the said archbishop ha</w:t>
      </w:r>
      <w:r w:rsidR="00E51A14">
        <w:rPr>
          <w:rFonts w:ascii="Arial" w:hAnsi="Arial" w:cs="Arial"/>
          <w:sz w:val="24"/>
          <w:szCs w:val="24"/>
        </w:rPr>
        <w:t>s</w:t>
      </w:r>
      <w:r w:rsidR="00B009F9" w:rsidRPr="00B009F9">
        <w:rPr>
          <w:rFonts w:ascii="Arial" w:hAnsi="Arial" w:cs="Arial"/>
          <w:sz w:val="24"/>
          <w:szCs w:val="24"/>
        </w:rPr>
        <w:t xml:space="preserve"> made his supplication to us; that both for the coercion and</w:t>
      </w:r>
      <w:r w:rsidR="00E51A14">
        <w:rPr>
          <w:rFonts w:ascii="Arial" w:hAnsi="Arial" w:cs="Arial"/>
          <w:sz w:val="24"/>
          <w:szCs w:val="24"/>
        </w:rPr>
        <w:t xml:space="preserve"> </w:t>
      </w:r>
      <w:r w:rsidR="00B009F9" w:rsidRPr="00B009F9">
        <w:rPr>
          <w:rFonts w:ascii="Arial" w:hAnsi="Arial" w:cs="Arial"/>
          <w:sz w:val="24"/>
          <w:szCs w:val="24"/>
        </w:rPr>
        <w:t xml:space="preserve">due castigation </w:t>
      </w:r>
      <w:r w:rsidR="00E51A14">
        <w:rPr>
          <w:rFonts w:ascii="Arial" w:hAnsi="Arial" w:cs="Arial"/>
          <w:sz w:val="24"/>
          <w:szCs w:val="24"/>
        </w:rPr>
        <w:t xml:space="preserve">[reproof] </w:t>
      </w:r>
      <w:r w:rsidR="00B009F9" w:rsidRPr="00B009F9">
        <w:rPr>
          <w:rFonts w:ascii="Arial" w:hAnsi="Arial" w:cs="Arial"/>
          <w:sz w:val="24"/>
          <w:szCs w:val="24"/>
        </w:rPr>
        <w:t xml:space="preserve">of </w:t>
      </w:r>
      <w:r w:rsidR="00E51A14">
        <w:rPr>
          <w:rFonts w:ascii="Arial" w:hAnsi="Arial" w:cs="Arial"/>
          <w:sz w:val="24"/>
          <w:szCs w:val="24"/>
        </w:rPr>
        <w:t>those</w:t>
      </w:r>
      <w:r w:rsidR="00B009F9" w:rsidRPr="00B009F9">
        <w:rPr>
          <w:rFonts w:ascii="Arial" w:hAnsi="Arial" w:cs="Arial"/>
          <w:sz w:val="24"/>
          <w:szCs w:val="24"/>
        </w:rPr>
        <w:t xml:space="preserve"> as shall henceforth, of an obstinate mind, preach or maintain</w:t>
      </w:r>
      <w:r w:rsidR="00E51A14">
        <w:rPr>
          <w:rFonts w:ascii="Arial" w:hAnsi="Arial" w:cs="Arial"/>
          <w:sz w:val="24"/>
          <w:szCs w:val="24"/>
        </w:rPr>
        <w:t xml:space="preserve"> </w:t>
      </w:r>
      <w:r w:rsidR="00B009F9" w:rsidRPr="00B009F9">
        <w:rPr>
          <w:rFonts w:ascii="Arial" w:hAnsi="Arial" w:cs="Arial"/>
          <w:sz w:val="24"/>
          <w:szCs w:val="24"/>
        </w:rPr>
        <w:t>the aforesaid conclusions, we would vouchsafe to put to the arm and helping hand of</w:t>
      </w:r>
      <w:r w:rsidR="00E51A14">
        <w:rPr>
          <w:rFonts w:ascii="Arial" w:hAnsi="Arial" w:cs="Arial"/>
          <w:sz w:val="24"/>
          <w:szCs w:val="24"/>
        </w:rPr>
        <w:t xml:space="preserve"> </w:t>
      </w:r>
      <w:r w:rsidR="00B009F9" w:rsidRPr="00B009F9">
        <w:rPr>
          <w:rFonts w:ascii="Arial" w:hAnsi="Arial" w:cs="Arial"/>
          <w:sz w:val="24"/>
          <w:szCs w:val="24"/>
        </w:rPr>
        <w:t>our kingly power. We</w:t>
      </w:r>
      <w:r w:rsidR="00E51A14">
        <w:rPr>
          <w:rFonts w:ascii="Arial" w:hAnsi="Arial" w:cs="Arial"/>
          <w:sz w:val="24"/>
          <w:szCs w:val="24"/>
        </w:rPr>
        <w:t>,</w:t>
      </w:r>
      <w:r w:rsidR="00B009F9" w:rsidRPr="00B009F9">
        <w:rPr>
          <w:rFonts w:ascii="Arial" w:hAnsi="Arial" w:cs="Arial"/>
          <w:sz w:val="24"/>
          <w:szCs w:val="24"/>
        </w:rPr>
        <w:t xml:space="preserve"> therefore, moved by the zeal of the Catholic faith, </w:t>
      </w:r>
      <w:r w:rsidR="00E51A14">
        <w:rPr>
          <w:rFonts w:ascii="Arial" w:hAnsi="Arial" w:cs="Arial"/>
          <w:sz w:val="24"/>
          <w:szCs w:val="24"/>
        </w:rPr>
        <w:t>of which</w:t>
      </w:r>
      <w:r w:rsidR="00B009F9" w:rsidRPr="00B009F9">
        <w:rPr>
          <w:rFonts w:ascii="Arial" w:hAnsi="Arial" w:cs="Arial"/>
          <w:sz w:val="24"/>
          <w:szCs w:val="24"/>
        </w:rPr>
        <w:t xml:space="preserve"> we</w:t>
      </w:r>
      <w:r w:rsidR="00E51A14">
        <w:rPr>
          <w:rFonts w:ascii="Arial" w:hAnsi="Arial" w:cs="Arial"/>
          <w:sz w:val="24"/>
          <w:szCs w:val="24"/>
        </w:rPr>
        <w:t xml:space="preserve"> are,</w:t>
      </w:r>
      <w:r w:rsidR="00B009F9" w:rsidRPr="00B009F9">
        <w:rPr>
          <w:rFonts w:ascii="Arial" w:hAnsi="Arial" w:cs="Arial"/>
          <w:sz w:val="24"/>
          <w:szCs w:val="24"/>
        </w:rPr>
        <w:t xml:space="preserve"> and will be</w:t>
      </w:r>
      <w:r w:rsidR="00E51A14">
        <w:rPr>
          <w:rFonts w:ascii="Arial" w:hAnsi="Arial" w:cs="Arial"/>
          <w:sz w:val="24"/>
          <w:szCs w:val="24"/>
        </w:rPr>
        <w:t>,</w:t>
      </w:r>
      <w:r w:rsidR="00B009F9" w:rsidRPr="00B009F9">
        <w:rPr>
          <w:rFonts w:ascii="Arial" w:hAnsi="Arial" w:cs="Arial"/>
          <w:sz w:val="24"/>
          <w:szCs w:val="24"/>
        </w:rPr>
        <w:t xml:space="preserve"> defenders, and unwilling that any such heresies or errors should spring</w:t>
      </w:r>
      <w:r w:rsidR="00E51A14">
        <w:rPr>
          <w:rFonts w:ascii="Arial" w:hAnsi="Arial" w:cs="Arial"/>
          <w:sz w:val="24"/>
          <w:szCs w:val="24"/>
        </w:rPr>
        <w:t xml:space="preserve"> </w:t>
      </w:r>
      <w:r w:rsidR="00B009F9" w:rsidRPr="00B009F9">
        <w:rPr>
          <w:rFonts w:ascii="Arial" w:hAnsi="Arial" w:cs="Arial"/>
          <w:sz w:val="24"/>
          <w:szCs w:val="24"/>
        </w:rPr>
        <w:t>up within the limits of our dominion, give and grant special licence and authority, by</w:t>
      </w:r>
      <w:r>
        <w:rPr>
          <w:rFonts w:ascii="Arial" w:hAnsi="Arial" w:cs="Arial"/>
          <w:sz w:val="24"/>
          <w:szCs w:val="24"/>
        </w:rPr>
        <w:t xml:space="preserve"> </w:t>
      </w:r>
      <w:r w:rsidR="00B009F9" w:rsidRPr="00B009F9">
        <w:rPr>
          <w:rFonts w:ascii="Arial" w:hAnsi="Arial" w:cs="Arial"/>
          <w:sz w:val="24"/>
          <w:szCs w:val="24"/>
        </w:rPr>
        <w:t>the tenor of these presents, to the aforesaid archbishop, and to his suffragans, to</w:t>
      </w:r>
      <w:r>
        <w:rPr>
          <w:rFonts w:ascii="Arial" w:hAnsi="Arial" w:cs="Arial"/>
          <w:sz w:val="24"/>
          <w:szCs w:val="24"/>
        </w:rPr>
        <w:t xml:space="preserve"> </w:t>
      </w:r>
      <w:r w:rsidR="00B009F9" w:rsidRPr="00B009F9">
        <w:rPr>
          <w:rFonts w:ascii="Arial" w:hAnsi="Arial" w:cs="Arial"/>
          <w:sz w:val="24"/>
          <w:szCs w:val="24"/>
        </w:rPr>
        <w:t>arrest and imprison, either in their own prisons or any other, all and every such person</w:t>
      </w:r>
      <w:r>
        <w:rPr>
          <w:rFonts w:ascii="Arial" w:hAnsi="Arial" w:cs="Arial"/>
          <w:sz w:val="24"/>
          <w:szCs w:val="24"/>
        </w:rPr>
        <w:t xml:space="preserve"> or</w:t>
      </w:r>
      <w:r w:rsidR="00B009F9" w:rsidRPr="00B009F9">
        <w:rPr>
          <w:rFonts w:ascii="Arial" w:hAnsi="Arial" w:cs="Arial"/>
          <w:sz w:val="24"/>
          <w:szCs w:val="24"/>
        </w:rPr>
        <w:t xml:space="preserve"> persons as shall either priv</w:t>
      </w:r>
      <w:r>
        <w:rPr>
          <w:rFonts w:ascii="Arial" w:hAnsi="Arial" w:cs="Arial"/>
          <w:sz w:val="24"/>
          <w:szCs w:val="24"/>
        </w:rPr>
        <w:t>ately</w:t>
      </w:r>
      <w:r w:rsidR="00B009F9" w:rsidRPr="00B009F9">
        <w:rPr>
          <w:rFonts w:ascii="Arial" w:hAnsi="Arial" w:cs="Arial"/>
          <w:sz w:val="24"/>
          <w:szCs w:val="24"/>
        </w:rPr>
        <w:t xml:space="preserve"> or </w:t>
      </w:r>
      <w:r>
        <w:rPr>
          <w:rFonts w:ascii="Arial" w:hAnsi="Arial" w:cs="Arial"/>
          <w:sz w:val="24"/>
          <w:szCs w:val="24"/>
        </w:rPr>
        <w:t>cheekily</w:t>
      </w:r>
      <w:r w:rsidR="00B009F9" w:rsidRPr="00B009F9">
        <w:rPr>
          <w:rFonts w:ascii="Arial" w:hAnsi="Arial" w:cs="Arial"/>
          <w:sz w:val="24"/>
          <w:szCs w:val="24"/>
        </w:rPr>
        <w:t xml:space="preserve"> preach and maintain the aforesaid</w:t>
      </w:r>
      <w:r>
        <w:rPr>
          <w:rFonts w:ascii="Arial" w:hAnsi="Arial" w:cs="Arial"/>
          <w:sz w:val="24"/>
          <w:szCs w:val="24"/>
        </w:rPr>
        <w:t xml:space="preserve"> </w:t>
      </w:r>
      <w:r w:rsidR="00B009F9" w:rsidRPr="00B009F9">
        <w:rPr>
          <w:rFonts w:ascii="Arial" w:hAnsi="Arial" w:cs="Arial"/>
          <w:sz w:val="24"/>
          <w:szCs w:val="24"/>
        </w:rPr>
        <w:t>conclusions so condemned; and the same persons, so imprisoned there, at their</w:t>
      </w:r>
      <w:r>
        <w:rPr>
          <w:rFonts w:ascii="Arial" w:hAnsi="Arial" w:cs="Arial"/>
          <w:sz w:val="24"/>
          <w:szCs w:val="24"/>
        </w:rPr>
        <w:t xml:space="preserve"> </w:t>
      </w:r>
      <w:r w:rsidR="00B009F9" w:rsidRPr="00B009F9">
        <w:rPr>
          <w:rFonts w:ascii="Arial" w:hAnsi="Arial" w:cs="Arial"/>
          <w:sz w:val="24"/>
          <w:szCs w:val="24"/>
        </w:rPr>
        <w:t xml:space="preserve">pleasure to detain, till such time as they shall repent </w:t>
      </w:r>
      <w:r>
        <w:rPr>
          <w:rFonts w:ascii="Arial" w:hAnsi="Arial" w:cs="Arial"/>
          <w:sz w:val="24"/>
          <w:szCs w:val="24"/>
        </w:rPr>
        <w:t xml:space="preserve">of </w:t>
      </w:r>
      <w:r w:rsidR="00B009F9" w:rsidRPr="00B009F9">
        <w:rPr>
          <w:rFonts w:ascii="Arial" w:hAnsi="Arial" w:cs="Arial"/>
          <w:sz w:val="24"/>
          <w:szCs w:val="24"/>
        </w:rPr>
        <w:t>them and amend them of such</w:t>
      </w:r>
      <w:r>
        <w:rPr>
          <w:rFonts w:ascii="Arial" w:hAnsi="Arial" w:cs="Arial"/>
          <w:sz w:val="24"/>
          <w:szCs w:val="24"/>
        </w:rPr>
        <w:t xml:space="preserve"> </w:t>
      </w:r>
      <w:r w:rsidR="00B009F9" w:rsidRPr="00B009F9">
        <w:rPr>
          <w:rFonts w:ascii="Arial" w:hAnsi="Arial" w:cs="Arial"/>
          <w:sz w:val="24"/>
          <w:szCs w:val="24"/>
        </w:rPr>
        <w:t xml:space="preserve">heretical </w:t>
      </w:r>
      <w:r>
        <w:rPr>
          <w:rFonts w:ascii="Arial" w:hAnsi="Arial" w:cs="Arial"/>
          <w:sz w:val="24"/>
          <w:szCs w:val="24"/>
        </w:rPr>
        <w:t>de</w:t>
      </w:r>
      <w:r w:rsidR="00B009F9" w:rsidRPr="00B009F9">
        <w:rPr>
          <w:rFonts w:ascii="Arial" w:hAnsi="Arial" w:cs="Arial"/>
          <w:sz w:val="24"/>
          <w:szCs w:val="24"/>
        </w:rPr>
        <w:t>pravities, or else it shall be of such arrests, by us and our council otherwise</w:t>
      </w:r>
      <w:r>
        <w:rPr>
          <w:rFonts w:ascii="Arial" w:hAnsi="Arial" w:cs="Arial"/>
          <w:sz w:val="24"/>
          <w:szCs w:val="24"/>
        </w:rPr>
        <w:t xml:space="preserve"> </w:t>
      </w:r>
      <w:r w:rsidR="00B009F9" w:rsidRPr="00B009F9">
        <w:rPr>
          <w:rFonts w:ascii="Arial" w:hAnsi="Arial" w:cs="Arial"/>
          <w:sz w:val="24"/>
          <w:szCs w:val="24"/>
        </w:rPr>
        <w:t>determined and provided: further charging and commanding all and singular our</w:t>
      </w:r>
      <w:r>
        <w:rPr>
          <w:rFonts w:ascii="Arial" w:hAnsi="Arial" w:cs="Arial"/>
          <w:sz w:val="24"/>
          <w:szCs w:val="24"/>
        </w:rPr>
        <w:t xml:space="preserve"> </w:t>
      </w:r>
      <w:r w:rsidR="00B009F9" w:rsidRPr="00B009F9">
        <w:rPr>
          <w:rFonts w:ascii="Arial" w:hAnsi="Arial" w:cs="Arial"/>
          <w:sz w:val="24"/>
          <w:szCs w:val="24"/>
        </w:rPr>
        <w:t xml:space="preserve">liegemen, ministers, and subjects, of what state and condition they </w:t>
      </w:r>
      <w:r>
        <w:rPr>
          <w:rFonts w:ascii="Arial" w:hAnsi="Arial" w:cs="Arial"/>
          <w:sz w:val="24"/>
          <w:szCs w:val="24"/>
        </w:rPr>
        <w:t>are</w:t>
      </w:r>
      <w:r w:rsidR="00B009F9" w:rsidRPr="00B009F9">
        <w:rPr>
          <w:rFonts w:ascii="Arial" w:hAnsi="Arial" w:cs="Arial"/>
          <w:sz w:val="24"/>
          <w:szCs w:val="24"/>
        </w:rPr>
        <w:t>, upon</w:t>
      </w:r>
      <w:r>
        <w:rPr>
          <w:rFonts w:ascii="Arial" w:hAnsi="Arial" w:cs="Arial"/>
          <w:sz w:val="24"/>
          <w:szCs w:val="24"/>
        </w:rPr>
        <w:t xml:space="preserve"> </w:t>
      </w:r>
      <w:r w:rsidR="00B009F9" w:rsidRPr="00B009F9">
        <w:rPr>
          <w:rFonts w:ascii="Arial" w:hAnsi="Arial" w:cs="Arial"/>
          <w:sz w:val="24"/>
          <w:szCs w:val="24"/>
        </w:rPr>
        <w:t xml:space="preserve">their fidelity and allegiance, </w:t>
      </w:r>
      <w:r>
        <w:rPr>
          <w:rFonts w:ascii="Arial" w:hAnsi="Arial" w:cs="Arial"/>
          <w:sz w:val="24"/>
          <w:szCs w:val="24"/>
        </w:rPr>
        <w:t>in which</w:t>
      </w:r>
      <w:r w:rsidR="00B009F9" w:rsidRPr="00B009F9">
        <w:rPr>
          <w:rFonts w:ascii="Arial" w:hAnsi="Arial" w:cs="Arial"/>
          <w:sz w:val="24"/>
          <w:szCs w:val="24"/>
        </w:rPr>
        <w:t xml:space="preserve"> they stand bound to us, that by no means they</w:t>
      </w:r>
      <w:r>
        <w:rPr>
          <w:rFonts w:ascii="Arial" w:hAnsi="Arial" w:cs="Arial"/>
          <w:sz w:val="24"/>
          <w:szCs w:val="24"/>
        </w:rPr>
        <w:t xml:space="preserve"> </w:t>
      </w:r>
      <w:r w:rsidR="00B009F9" w:rsidRPr="00B009F9">
        <w:rPr>
          <w:rFonts w:ascii="Arial" w:hAnsi="Arial" w:cs="Arial"/>
          <w:sz w:val="24"/>
          <w:szCs w:val="24"/>
        </w:rPr>
        <w:t>either favour, counsel, or help the preachers or maintainers of the said conclusions so</w:t>
      </w:r>
      <w:r>
        <w:rPr>
          <w:rFonts w:ascii="Arial" w:hAnsi="Arial" w:cs="Arial"/>
          <w:sz w:val="24"/>
          <w:szCs w:val="24"/>
        </w:rPr>
        <w:t xml:space="preserve"> </w:t>
      </w:r>
      <w:r w:rsidR="00B009F9" w:rsidRPr="00B009F9">
        <w:rPr>
          <w:rFonts w:ascii="Arial" w:hAnsi="Arial" w:cs="Arial"/>
          <w:sz w:val="24"/>
          <w:szCs w:val="24"/>
        </w:rPr>
        <w:t>condemned, or their favourers, on pain and forfeiture of all that ever they have; but</w:t>
      </w:r>
      <w:r>
        <w:rPr>
          <w:rFonts w:ascii="Arial" w:hAnsi="Arial" w:cs="Arial"/>
          <w:sz w:val="24"/>
          <w:szCs w:val="24"/>
        </w:rPr>
        <w:t xml:space="preserve"> </w:t>
      </w:r>
      <w:r w:rsidR="00B009F9" w:rsidRPr="00B009F9">
        <w:rPr>
          <w:rFonts w:ascii="Arial" w:hAnsi="Arial" w:cs="Arial"/>
          <w:sz w:val="24"/>
          <w:szCs w:val="24"/>
        </w:rPr>
        <w:t>that they obey and humbly attend on the said archbishop, his suffragans, and</w:t>
      </w:r>
      <w:r>
        <w:rPr>
          <w:rFonts w:ascii="Arial" w:hAnsi="Arial" w:cs="Arial"/>
          <w:sz w:val="24"/>
          <w:szCs w:val="24"/>
        </w:rPr>
        <w:t xml:space="preserve"> </w:t>
      </w:r>
      <w:r w:rsidR="00B009F9" w:rsidRPr="00B009F9">
        <w:rPr>
          <w:rFonts w:ascii="Arial" w:hAnsi="Arial" w:cs="Arial"/>
          <w:sz w:val="24"/>
          <w:szCs w:val="24"/>
        </w:rPr>
        <w:t>ministers, in the execution of these presents; so that due and manifest publication</w:t>
      </w:r>
      <w:r>
        <w:rPr>
          <w:rFonts w:ascii="Arial" w:hAnsi="Arial" w:cs="Arial"/>
          <w:sz w:val="24"/>
          <w:szCs w:val="24"/>
        </w:rPr>
        <w:t xml:space="preserve"> </w:t>
      </w:r>
      <w:r w:rsidR="00B009F9" w:rsidRPr="00B009F9">
        <w:rPr>
          <w:rFonts w:ascii="Arial" w:hAnsi="Arial" w:cs="Arial"/>
          <w:sz w:val="24"/>
          <w:szCs w:val="24"/>
        </w:rPr>
        <w:t xml:space="preserve">against the aforesaid conclusions and their maintainers, </w:t>
      </w:r>
      <w:r w:rsidR="003D2136">
        <w:rPr>
          <w:rFonts w:ascii="Arial" w:hAnsi="Arial" w:cs="Arial"/>
          <w:sz w:val="24"/>
          <w:szCs w:val="24"/>
        </w:rPr>
        <w:t>without</w:t>
      </w:r>
      <w:r w:rsidR="00B009F9" w:rsidRPr="00B009F9">
        <w:rPr>
          <w:rFonts w:ascii="Arial" w:hAnsi="Arial" w:cs="Arial"/>
          <w:sz w:val="24"/>
          <w:szCs w:val="24"/>
        </w:rPr>
        <w:t xml:space="preserve"> any </w:t>
      </w:r>
      <w:r>
        <w:rPr>
          <w:rFonts w:ascii="Arial" w:hAnsi="Arial" w:cs="Arial"/>
          <w:sz w:val="24"/>
          <w:szCs w:val="24"/>
        </w:rPr>
        <w:t>disturbance</w:t>
      </w:r>
      <w:r w:rsidR="00B009F9" w:rsidRPr="00B009F9">
        <w:rPr>
          <w:rFonts w:ascii="Arial" w:hAnsi="Arial" w:cs="Arial"/>
          <w:sz w:val="24"/>
          <w:szCs w:val="24"/>
        </w:rPr>
        <w:t>, may</w:t>
      </w:r>
      <w:r>
        <w:rPr>
          <w:rFonts w:ascii="Arial" w:hAnsi="Arial" w:cs="Arial"/>
          <w:sz w:val="24"/>
          <w:szCs w:val="24"/>
        </w:rPr>
        <w:t xml:space="preserve"> </w:t>
      </w:r>
      <w:r w:rsidR="00B009F9" w:rsidRPr="00B009F9">
        <w:rPr>
          <w:rFonts w:ascii="Arial" w:hAnsi="Arial" w:cs="Arial"/>
          <w:sz w:val="24"/>
          <w:szCs w:val="24"/>
        </w:rPr>
        <w:t>be done and executed, as for the defence of our realm and Catholic faith shall be</w:t>
      </w:r>
      <w:r>
        <w:rPr>
          <w:rFonts w:ascii="Arial" w:hAnsi="Arial" w:cs="Arial"/>
          <w:sz w:val="24"/>
          <w:szCs w:val="24"/>
        </w:rPr>
        <w:t xml:space="preserve"> </w:t>
      </w:r>
      <w:r w:rsidR="007B2469">
        <w:rPr>
          <w:rFonts w:ascii="Arial" w:hAnsi="Arial" w:cs="Arial"/>
          <w:sz w:val="24"/>
          <w:szCs w:val="24"/>
        </w:rPr>
        <w:t>thought</w:t>
      </w:r>
      <w:r w:rsidR="00B009F9" w:rsidRPr="00B009F9">
        <w:rPr>
          <w:rFonts w:ascii="Arial" w:hAnsi="Arial" w:cs="Arial"/>
          <w:sz w:val="24"/>
          <w:szCs w:val="24"/>
        </w:rPr>
        <w:t xml:space="preserve"> most </w:t>
      </w:r>
      <w:r>
        <w:rPr>
          <w:rFonts w:ascii="Arial" w:hAnsi="Arial" w:cs="Arial"/>
          <w:sz w:val="24"/>
          <w:szCs w:val="24"/>
        </w:rPr>
        <w:t>fit</w:t>
      </w:r>
      <w:r w:rsidR="00B009F9" w:rsidRPr="00B009F9">
        <w:rPr>
          <w:rFonts w:ascii="Arial" w:hAnsi="Arial" w:cs="Arial"/>
          <w:sz w:val="24"/>
          <w:szCs w:val="24"/>
        </w:rPr>
        <w:t xml:space="preserve"> and requisite. In witness whereof, we have caused these our letters</w:t>
      </w:r>
      <w:r>
        <w:rPr>
          <w:rFonts w:ascii="Arial" w:hAnsi="Arial" w:cs="Arial"/>
          <w:sz w:val="24"/>
          <w:szCs w:val="24"/>
        </w:rPr>
        <w:t xml:space="preserve"> </w:t>
      </w:r>
      <w:r w:rsidR="00B009F9" w:rsidRPr="00B009F9">
        <w:rPr>
          <w:rFonts w:ascii="Arial" w:hAnsi="Arial" w:cs="Arial"/>
          <w:sz w:val="24"/>
          <w:szCs w:val="24"/>
        </w:rPr>
        <w:t>patent to be made.</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DB035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Witness ourself at Westminster, the sixteenth of June, and sixth </w:t>
      </w:r>
      <w:r w:rsidR="00B95264">
        <w:rPr>
          <w:rFonts w:ascii="Arial" w:hAnsi="Arial" w:cs="Arial"/>
          <w:sz w:val="24"/>
          <w:szCs w:val="24"/>
        </w:rPr>
        <w:t>year</w:t>
      </w:r>
      <w:r w:rsidR="00B009F9" w:rsidRPr="00B009F9">
        <w:rPr>
          <w:rFonts w:ascii="Arial" w:hAnsi="Arial" w:cs="Arial"/>
          <w:sz w:val="24"/>
          <w:szCs w:val="24"/>
        </w:rPr>
        <w:t xml:space="preserve"> of our</w:t>
      </w:r>
      <w:r>
        <w:rPr>
          <w:rFonts w:ascii="Arial" w:hAnsi="Arial" w:cs="Arial"/>
          <w:sz w:val="24"/>
          <w:szCs w:val="24"/>
        </w:rPr>
        <w:t xml:space="preserve"> </w:t>
      </w:r>
      <w:r w:rsidR="00B009F9" w:rsidRPr="00B009F9">
        <w:rPr>
          <w:rFonts w:ascii="Arial" w:hAnsi="Arial" w:cs="Arial"/>
          <w:sz w:val="24"/>
          <w:szCs w:val="24"/>
        </w:rPr>
        <w:t>reign.</w:t>
      </w:r>
    </w:p>
    <w:p w:rsidR="00DB0358" w:rsidRDefault="00DB0358" w:rsidP="00644D0B">
      <w:pPr>
        <w:autoSpaceDE w:val="0"/>
        <w:autoSpaceDN w:val="0"/>
        <w:adjustRightInd w:val="0"/>
        <w:spacing w:after="0" w:line="276" w:lineRule="auto"/>
        <w:jc w:val="center"/>
        <w:rPr>
          <w:rFonts w:ascii="Arial" w:hAnsi="Arial" w:cs="Arial"/>
          <w:b/>
          <w:bCs/>
          <w:caps/>
          <w:sz w:val="24"/>
          <w:szCs w:val="24"/>
        </w:rPr>
      </w:pPr>
    </w:p>
    <w:p w:rsidR="00DB0358" w:rsidRDefault="00DB0358" w:rsidP="00644D0B">
      <w:pPr>
        <w:autoSpaceDE w:val="0"/>
        <w:autoSpaceDN w:val="0"/>
        <w:adjustRightInd w:val="0"/>
        <w:spacing w:after="0" w:line="276" w:lineRule="auto"/>
        <w:jc w:val="center"/>
        <w:rPr>
          <w:rFonts w:ascii="Arial" w:hAnsi="Arial" w:cs="Arial"/>
          <w:b/>
          <w:bCs/>
          <w:caps/>
          <w:sz w:val="24"/>
          <w:szCs w:val="24"/>
        </w:rPr>
      </w:pPr>
    </w:p>
    <w:p w:rsidR="00B009F9" w:rsidRPr="00644D0B" w:rsidRDefault="00B009F9" w:rsidP="00644D0B">
      <w:pPr>
        <w:autoSpaceDE w:val="0"/>
        <w:autoSpaceDN w:val="0"/>
        <w:adjustRightInd w:val="0"/>
        <w:spacing w:after="0" w:line="276" w:lineRule="auto"/>
        <w:jc w:val="center"/>
        <w:rPr>
          <w:rFonts w:ascii="Arial" w:hAnsi="Arial" w:cs="Arial"/>
          <w:b/>
          <w:bCs/>
          <w:caps/>
          <w:sz w:val="24"/>
          <w:szCs w:val="24"/>
        </w:rPr>
      </w:pPr>
      <w:r w:rsidRPr="00644D0B">
        <w:rPr>
          <w:rFonts w:ascii="Arial" w:hAnsi="Arial" w:cs="Arial"/>
          <w:b/>
          <w:bCs/>
          <w:caps/>
          <w:sz w:val="24"/>
          <w:szCs w:val="24"/>
        </w:rPr>
        <w:t>The king</w:t>
      </w:r>
      <w:r w:rsidR="00DE3074" w:rsidRPr="00644D0B">
        <w:rPr>
          <w:rFonts w:ascii="Arial" w:hAnsi="Arial" w:cs="Arial"/>
          <w:b/>
          <w:bCs/>
          <w:caps/>
          <w:sz w:val="24"/>
          <w:szCs w:val="24"/>
        </w:rPr>
        <w:t>’</w:t>
      </w:r>
      <w:r w:rsidRPr="00644D0B">
        <w:rPr>
          <w:rFonts w:ascii="Arial" w:hAnsi="Arial" w:cs="Arial"/>
          <w:b/>
          <w:bCs/>
          <w:caps/>
          <w:sz w:val="24"/>
          <w:szCs w:val="24"/>
        </w:rPr>
        <w:t>s letters patent to the vice-chancellor.</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DB035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644D0B">
        <w:rPr>
          <w:rFonts w:ascii="Arial" w:hAnsi="Arial" w:cs="Arial"/>
          <w:sz w:val="24"/>
          <w:szCs w:val="24"/>
        </w:rPr>
        <w:t>T</w:t>
      </w:r>
      <w:r w:rsidR="00B009F9" w:rsidRPr="00B009F9">
        <w:rPr>
          <w:rFonts w:ascii="Arial" w:hAnsi="Arial" w:cs="Arial"/>
          <w:sz w:val="24"/>
          <w:szCs w:val="24"/>
        </w:rPr>
        <w:t>HE king, to the chancellor and the procurators of the</w:t>
      </w:r>
      <w:r>
        <w:rPr>
          <w:rFonts w:ascii="Arial" w:hAnsi="Arial" w:cs="Arial"/>
          <w:sz w:val="24"/>
          <w:szCs w:val="24"/>
        </w:rPr>
        <w:t xml:space="preserve"> </w:t>
      </w:r>
      <w:r w:rsidR="00B009F9" w:rsidRPr="00B009F9">
        <w:rPr>
          <w:rFonts w:ascii="Arial" w:hAnsi="Arial" w:cs="Arial"/>
          <w:sz w:val="24"/>
          <w:szCs w:val="24"/>
        </w:rPr>
        <w:t>university of Oxford which now be, or for the time</w:t>
      </w:r>
      <w:r>
        <w:rPr>
          <w:rFonts w:ascii="Arial" w:hAnsi="Arial" w:cs="Arial"/>
          <w:sz w:val="24"/>
          <w:szCs w:val="24"/>
        </w:rPr>
        <w:t xml:space="preserve"> </w:t>
      </w:r>
      <w:r w:rsidR="00B009F9" w:rsidRPr="00B009F9">
        <w:rPr>
          <w:rFonts w:ascii="Arial" w:hAnsi="Arial" w:cs="Arial"/>
          <w:sz w:val="24"/>
          <w:szCs w:val="24"/>
        </w:rPr>
        <w:t>being shall be, greeting</w:t>
      </w:r>
      <w:r>
        <w:rPr>
          <w:rFonts w:ascii="Arial" w:hAnsi="Arial" w:cs="Arial"/>
          <w:sz w:val="24"/>
          <w:szCs w:val="24"/>
        </w:rPr>
        <w:t>s</w:t>
      </w:r>
      <w:r w:rsidR="00B009F9" w:rsidRPr="00B009F9">
        <w:rPr>
          <w:rFonts w:ascii="Arial" w:hAnsi="Arial" w:cs="Arial"/>
          <w:sz w:val="24"/>
          <w:szCs w:val="24"/>
        </w:rPr>
        <w:t>. Moved by the zeal of</w:t>
      </w:r>
      <w:r>
        <w:rPr>
          <w:rFonts w:ascii="Arial" w:hAnsi="Arial" w:cs="Arial"/>
          <w:sz w:val="24"/>
          <w:szCs w:val="24"/>
        </w:rPr>
        <w:t xml:space="preserve"> </w:t>
      </w:r>
      <w:r w:rsidR="00B009F9" w:rsidRPr="00B009F9">
        <w:rPr>
          <w:rFonts w:ascii="Arial" w:hAnsi="Arial" w:cs="Arial"/>
          <w:sz w:val="24"/>
          <w:szCs w:val="24"/>
        </w:rPr>
        <w:t>Christian faith, whereof we be, and always will be,</w:t>
      </w:r>
      <w:r>
        <w:rPr>
          <w:rFonts w:ascii="Arial" w:hAnsi="Arial" w:cs="Arial"/>
          <w:sz w:val="24"/>
          <w:szCs w:val="24"/>
        </w:rPr>
        <w:t xml:space="preserve"> </w:t>
      </w:r>
      <w:r w:rsidR="00B009F9" w:rsidRPr="00B009F9">
        <w:rPr>
          <w:rFonts w:ascii="Arial" w:hAnsi="Arial" w:cs="Arial"/>
          <w:sz w:val="24"/>
          <w:szCs w:val="24"/>
        </w:rPr>
        <w:t>defenders, and for our soul</w:t>
      </w:r>
      <w:r w:rsidR="00DE3074">
        <w:rPr>
          <w:rFonts w:ascii="Arial" w:hAnsi="Arial" w:cs="Arial"/>
          <w:sz w:val="24"/>
          <w:szCs w:val="24"/>
        </w:rPr>
        <w:t>’</w:t>
      </w:r>
      <w:r w:rsidR="00B009F9" w:rsidRPr="00B009F9">
        <w:rPr>
          <w:rFonts w:ascii="Arial" w:hAnsi="Arial" w:cs="Arial"/>
          <w:sz w:val="24"/>
          <w:szCs w:val="24"/>
        </w:rPr>
        <w:t>s health induced</w:t>
      </w:r>
      <w:r>
        <w:rPr>
          <w:rFonts w:ascii="Arial" w:hAnsi="Arial" w:cs="Arial"/>
          <w:sz w:val="24"/>
          <w:szCs w:val="24"/>
        </w:rPr>
        <w:t xml:space="preserve"> </w:t>
      </w:r>
      <w:r w:rsidR="00B009F9" w:rsidRPr="00B009F9">
        <w:rPr>
          <w:rFonts w:ascii="Arial" w:hAnsi="Arial" w:cs="Arial"/>
          <w:sz w:val="24"/>
          <w:szCs w:val="24"/>
        </w:rPr>
        <w:t>thereunto, having a great desire to repress, and by</w:t>
      </w:r>
      <w:r>
        <w:rPr>
          <w:rFonts w:ascii="Arial" w:hAnsi="Arial" w:cs="Arial"/>
          <w:sz w:val="24"/>
          <w:szCs w:val="24"/>
        </w:rPr>
        <w:t xml:space="preserve"> </w:t>
      </w:r>
      <w:r w:rsidR="00B009F9" w:rsidRPr="00B009F9">
        <w:rPr>
          <w:rFonts w:ascii="Arial" w:hAnsi="Arial" w:cs="Arial"/>
          <w:sz w:val="24"/>
          <w:szCs w:val="24"/>
        </w:rPr>
        <w:t xml:space="preserve">condign </w:t>
      </w:r>
      <w:r>
        <w:rPr>
          <w:rFonts w:ascii="Arial" w:hAnsi="Arial" w:cs="Arial"/>
          <w:sz w:val="24"/>
          <w:szCs w:val="24"/>
        </w:rPr>
        <w:t xml:space="preserve">[severe] </w:t>
      </w:r>
      <w:r w:rsidR="00B009F9" w:rsidRPr="00B009F9">
        <w:rPr>
          <w:rFonts w:ascii="Arial" w:hAnsi="Arial" w:cs="Arial"/>
          <w:sz w:val="24"/>
          <w:szCs w:val="24"/>
        </w:rPr>
        <w:t>punishment to restrain the impugners of the</w:t>
      </w:r>
      <w:r>
        <w:rPr>
          <w:rFonts w:ascii="Arial" w:hAnsi="Arial" w:cs="Arial"/>
          <w:sz w:val="24"/>
          <w:szCs w:val="24"/>
        </w:rPr>
        <w:t xml:space="preserve"> </w:t>
      </w:r>
      <w:r w:rsidR="00B009F9" w:rsidRPr="00B009F9">
        <w:rPr>
          <w:rFonts w:ascii="Arial" w:hAnsi="Arial" w:cs="Arial"/>
          <w:sz w:val="24"/>
          <w:szCs w:val="24"/>
        </w:rPr>
        <w:t>aforesaid faith, which newly and wickedly go about,</w:t>
      </w:r>
      <w:r>
        <w:rPr>
          <w:rFonts w:ascii="Arial" w:hAnsi="Arial" w:cs="Arial"/>
          <w:sz w:val="24"/>
          <w:szCs w:val="24"/>
        </w:rPr>
        <w:t xml:space="preserve"> </w:t>
      </w:r>
      <w:r w:rsidR="00B009F9" w:rsidRPr="00B009F9">
        <w:rPr>
          <w:rFonts w:ascii="Arial" w:hAnsi="Arial" w:cs="Arial"/>
          <w:sz w:val="24"/>
          <w:szCs w:val="24"/>
        </w:rPr>
        <w:t>and presume to sow their naughty and perverse</w:t>
      </w:r>
      <w:r>
        <w:rPr>
          <w:rFonts w:ascii="Arial" w:hAnsi="Arial" w:cs="Arial"/>
          <w:sz w:val="24"/>
          <w:szCs w:val="24"/>
        </w:rPr>
        <w:t xml:space="preserve"> </w:t>
      </w:r>
      <w:r w:rsidR="00B009F9" w:rsidRPr="00B009F9">
        <w:rPr>
          <w:rFonts w:ascii="Arial" w:hAnsi="Arial" w:cs="Arial"/>
          <w:sz w:val="24"/>
          <w:szCs w:val="24"/>
        </w:rPr>
        <w:t>doctrine within our kingdom of England, and to</w:t>
      </w:r>
      <w:r>
        <w:rPr>
          <w:rFonts w:ascii="Arial" w:hAnsi="Arial" w:cs="Arial"/>
          <w:sz w:val="24"/>
          <w:szCs w:val="24"/>
        </w:rPr>
        <w:t xml:space="preserve"> </w:t>
      </w:r>
      <w:r w:rsidR="00B009F9" w:rsidRPr="00B009F9">
        <w:rPr>
          <w:rFonts w:ascii="Arial" w:hAnsi="Arial" w:cs="Arial"/>
          <w:sz w:val="24"/>
          <w:szCs w:val="24"/>
        </w:rPr>
        <w:t>preach and hold damnable conclusions, so</w:t>
      </w:r>
      <w:r>
        <w:rPr>
          <w:rFonts w:ascii="Arial" w:hAnsi="Arial" w:cs="Arial"/>
          <w:sz w:val="24"/>
          <w:szCs w:val="24"/>
        </w:rPr>
        <w:t xml:space="preserve"> </w:t>
      </w:r>
      <w:r w:rsidR="00B009F9" w:rsidRPr="00B009F9">
        <w:rPr>
          <w:rFonts w:ascii="Arial" w:hAnsi="Arial" w:cs="Arial"/>
          <w:sz w:val="24"/>
          <w:szCs w:val="24"/>
        </w:rPr>
        <w:t>notoriously repugnant and contrary to the same faith,</w:t>
      </w:r>
      <w:r>
        <w:rPr>
          <w:rFonts w:ascii="Arial" w:hAnsi="Arial" w:cs="Arial"/>
          <w:sz w:val="24"/>
          <w:szCs w:val="24"/>
        </w:rPr>
        <w:t xml:space="preserve"> </w:t>
      </w:r>
      <w:r w:rsidR="00B009F9" w:rsidRPr="00B009F9">
        <w:rPr>
          <w:rFonts w:ascii="Arial" w:hAnsi="Arial" w:cs="Arial"/>
          <w:sz w:val="24"/>
          <w:szCs w:val="24"/>
        </w:rPr>
        <w:t>to the perverting of our subjects and people, as we understand; before they any further</w:t>
      </w:r>
      <w:r>
        <w:rPr>
          <w:rFonts w:ascii="Arial" w:hAnsi="Arial" w:cs="Arial"/>
          <w:sz w:val="24"/>
          <w:szCs w:val="24"/>
        </w:rPr>
        <w:t xml:space="preserve"> </w:t>
      </w:r>
      <w:r w:rsidR="00B009F9" w:rsidRPr="00B009F9">
        <w:rPr>
          <w:rFonts w:ascii="Arial" w:hAnsi="Arial" w:cs="Arial"/>
          <w:sz w:val="24"/>
          <w:szCs w:val="24"/>
        </w:rPr>
        <w:t>proceed in their malicious errors, or else infect others, we have</w:t>
      </w:r>
      <w:r>
        <w:rPr>
          <w:rFonts w:ascii="Arial" w:hAnsi="Arial" w:cs="Arial"/>
          <w:sz w:val="24"/>
          <w:szCs w:val="24"/>
        </w:rPr>
        <w:t>,</w:t>
      </w:r>
      <w:r w:rsidR="00B009F9" w:rsidRPr="00B009F9">
        <w:rPr>
          <w:rFonts w:ascii="Arial" w:hAnsi="Arial" w:cs="Arial"/>
          <w:sz w:val="24"/>
          <w:szCs w:val="24"/>
        </w:rPr>
        <w:t xml:space="preserve"> by these presents</w:t>
      </w:r>
      <w:r>
        <w:rPr>
          <w:rFonts w:ascii="Arial" w:hAnsi="Arial" w:cs="Arial"/>
          <w:sz w:val="24"/>
          <w:szCs w:val="24"/>
        </w:rPr>
        <w:t xml:space="preserve">, </w:t>
      </w:r>
      <w:r w:rsidR="00B009F9" w:rsidRPr="00B009F9">
        <w:rPr>
          <w:rFonts w:ascii="Arial" w:hAnsi="Arial" w:cs="Arial"/>
          <w:sz w:val="24"/>
          <w:szCs w:val="24"/>
        </w:rPr>
        <w:t>appointed you to be inquisitor-general, all the chief divines of the university</w:t>
      </w:r>
      <w:r>
        <w:rPr>
          <w:rFonts w:ascii="Arial" w:hAnsi="Arial" w:cs="Arial"/>
          <w:sz w:val="24"/>
          <w:szCs w:val="24"/>
        </w:rPr>
        <w:t xml:space="preserve"> </w:t>
      </w:r>
      <w:r w:rsidR="00B009F9" w:rsidRPr="00B009F9">
        <w:rPr>
          <w:rFonts w:ascii="Arial" w:hAnsi="Arial" w:cs="Arial"/>
          <w:sz w:val="24"/>
          <w:szCs w:val="24"/>
        </w:rPr>
        <w:t xml:space="preserve">being your assistants, and the same likewise to be done </w:t>
      </w:r>
      <w:r>
        <w:rPr>
          <w:rFonts w:ascii="Arial" w:hAnsi="Arial" w:cs="Arial"/>
          <w:sz w:val="24"/>
          <w:szCs w:val="24"/>
        </w:rPr>
        <w:t>by</w:t>
      </w:r>
      <w:r w:rsidR="00B009F9" w:rsidRPr="00B009F9">
        <w:rPr>
          <w:rFonts w:ascii="Arial" w:hAnsi="Arial" w:cs="Arial"/>
          <w:sz w:val="24"/>
          <w:szCs w:val="24"/>
        </w:rPr>
        <w:t xml:space="preserve"> all and singular the</w:t>
      </w:r>
      <w:r>
        <w:rPr>
          <w:rFonts w:ascii="Arial" w:hAnsi="Arial" w:cs="Arial"/>
          <w:sz w:val="24"/>
          <w:szCs w:val="24"/>
        </w:rPr>
        <w:t xml:space="preserve"> </w:t>
      </w:r>
      <w:r w:rsidR="00B009F9" w:rsidRPr="00B009F9">
        <w:rPr>
          <w:rFonts w:ascii="Arial" w:hAnsi="Arial" w:cs="Arial"/>
          <w:sz w:val="24"/>
          <w:szCs w:val="24"/>
        </w:rPr>
        <w:t>graduates, divines, and law</w:t>
      </w:r>
      <w:r w:rsidR="00AE24F6">
        <w:rPr>
          <w:rFonts w:ascii="Arial" w:hAnsi="Arial" w:cs="Arial"/>
          <w:sz w:val="24"/>
          <w:szCs w:val="24"/>
        </w:rPr>
        <w:t>y</w:t>
      </w:r>
      <w:r>
        <w:rPr>
          <w:rFonts w:ascii="Arial" w:hAnsi="Arial" w:cs="Arial"/>
          <w:sz w:val="24"/>
          <w:szCs w:val="24"/>
        </w:rPr>
        <w:t>ers</w:t>
      </w:r>
      <w:r w:rsidR="00B009F9" w:rsidRPr="00B009F9">
        <w:rPr>
          <w:rFonts w:ascii="Arial" w:hAnsi="Arial" w:cs="Arial"/>
          <w:sz w:val="24"/>
          <w:szCs w:val="24"/>
        </w:rPr>
        <w:t xml:space="preserve"> of the same university. And if they shall know </w:t>
      </w:r>
      <w:r>
        <w:rPr>
          <w:rFonts w:ascii="Arial" w:hAnsi="Arial" w:cs="Arial"/>
          <w:sz w:val="24"/>
          <w:szCs w:val="24"/>
        </w:rPr>
        <w:t xml:space="preserve">of </w:t>
      </w:r>
      <w:r w:rsidR="00B009F9" w:rsidRPr="00B009F9">
        <w:rPr>
          <w:rFonts w:ascii="Arial" w:hAnsi="Arial" w:cs="Arial"/>
          <w:sz w:val="24"/>
          <w:szCs w:val="24"/>
        </w:rPr>
        <w:t>any</w:t>
      </w:r>
      <w:r>
        <w:rPr>
          <w:rFonts w:ascii="Arial" w:hAnsi="Arial" w:cs="Arial"/>
          <w:sz w:val="24"/>
          <w:szCs w:val="24"/>
        </w:rPr>
        <w:t xml:space="preserve"> </w:t>
      </w:r>
      <w:r w:rsidR="00B009F9" w:rsidRPr="00B009F9">
        <w:rPr>
          <w:rFonts w:ascii="Arial" w:hAnsi="Arial" w:cs="Arial"/>
          <w:sz w:val="24"/>
          <w:szCs w:val="24"/>
        </w:rPr>
        <w:t xml:space="preserve">which </w:t>
      </w:r>
      <w:r>
        <w:rPr>
          <w:rFonts w:ascii="Arial" w:hAnsi="Arial" w:cs="Arial"/>
          <w:sz w:val="24"/>
          <w:szCs w:val="24"/>
        </w:rPr>
        <w:t>are</w:t>
      </w:r>
      <w:r w:rsidR="00B009F9" w:rsidRPr="00B009F9">
        <w:rPr>
          <w:rFonts w:ascii="Arial" w:hAnsi="Arial" w:cs="Arial"/>
          <w:sz w:val="24"/>
          <w:szCs w:val="24"/>
        </w:rPr>
        <w:t xml:space="preserve"> of the jurisdiction of the university of Oxford, which </w:t>
      </w:r>
      <w:r>
        <w:rPr>
          <w:rFonts w:ascii="Arial" w:hAnsi="Arial" w:cs="Arial"/>
          <w:sz w:val="24"/>
          <w:szCs w:val="24"/>
        </w:rPr>
        <w:t>are</w:t>
      </w:r>
      <w:r w:rsidR="00B009F9" w:rsidRPr="00B009F9">
        <w:rPr>
          <w:rFonts w:ascii="Arial" w:hAnsi="Arial" w:cs="Arial"/>
          <w:sz w:val="24"/>
          <w:szCs w:val="24"/>
        </w:rPr>
        <w:t xml:space="preserve"> probably of</w:t>
      </w:r>
      <w:r>
        <w:rPr>
          <w:rFonts w:ascii="Arial" w:hAnsi="Arial" w:cs="Arial"/>
          <w:sz w:val="24"/>
          <w:szCs w:val="24"/>
        </w:rPr>
        <w:t xml:space="preserve"> </w:t>
      </w:r>
      <w:r w:rsidR="00B009F9" w:rsidRPr="00B009F9">
        <w:rPr>
          <w:rFonts w:ascii="Arial" w:hAnsi="Arial" w:cs="Arial"/>
          <w:sz w:val="24"/>
          <w:szCs w:val="24"/>
        </w:rPr>
        <w:t>them suspected to be in the favour, belief, or defence of any heresy or error, and</w:t>
      </w:r>
      <w:r>
        <w:rPr>
          <w:rFonts w:ascii="Arial" w:hAnsi="Arial" w:cs="Arial"/>
          <w:sz w:val="24"/>
          <w:szCs w:val="24"/>
        </w:rPr>
        <w:t xml:space="preserve"> e</w:t>
      </w:r>
      <w:r w:rsidR="00B009F9" w:rsidRPr="00B009F9">
        <w:rPr>
          <w:rFonts w:ascii="Arial" w:hAnsi="Arial" w:cs="Arial"/>
          <w:sz w:val="24"/>
          <w:szCs w:val="24"/>
        </w:rPr>
        <w:t>specially of any one of the conclusions publicly condemned by the reverend father,</w:t>
      </w:r>
      <w:r>
        <w:rPr>
          <w:rFonts w:ascii="Arial" w:hAnsi="Arial" w:cs="Arial"/>
          <w:sz w:val="24"/>
          <w:szCs w:val="24"/>
        </w:rPr>
        <w:t xml:space="preserve"> </w:t>
      </w:r>
      <w:r w:rsidR="00B009F9" w:rsidRPr="00B009F9">
        <w:rPr>
          <w:rFonts w:ascii="Arial" w:hAnsi="Arial" w:cs="Arial"/>
          <w:sz w:val="24"/>
          <w:szCs w:val="24"/>
        </w:rPr>
        <w:t xml:space="preserve">William, </w:t>
      </w:r>
      <w:r w:rsidR="00B009F9" w:rsidRPr="00B009F9">
        <w:rPr>
          <w:rFonts w:ascii="Arial" w:hAnsi="Arial" w:cs="Arial"/>
          <w:sz w:val="24"/>
          <w:szCs w:val="24"/>
        </w:rPr>
        <w:lastRenderedPageBreak/>
        <w:t>archbishop of Canterbury, by the counsel of his clergy, or else of any other</w:t>
      </w:r>
      <w:r>
        <w:rPr>
          <w:rFonts w:ascii="Arial" w:hAnsi="Arial" w:cs="Arial"/>
          <w:sz w:val="24"/>
          <w:szCs w:val="24"/>
        </w:rPr>
        <w:t xml:space="preserve"> </w:t>
      </w:r>
      <w:r w:rsidR="00B009F9" w:rsidRPr="00B009F9">
        <w:rPr>
          <w:rFonts w:ascii="Arial" w:hAnsi="Arial" w:cs="Arial"/>
          <w:sz w:val="24"/>
          <w:szCs w:val="24"/>
        </w:rPr>
        <w:t>conclusion like any of them in meaning, or in words; and that if henceforth you</w:t>
      </w:r>
      <w:r>
        <w:rPr>
          <w:rFonts w:ascii="Arial" w:hAnsi="Arial" w:cs="Arial"/>
          <w:sz w:val="24"/>
          <w:szCs w:val="24"/>
        </w:rPr>
        <w:t xml:space="preserve"> </w:t>
      </w:r>
      <w:r w:rsidR="00B009F9" w:rsidRPr="00B009F9">
        <w:rPr>
          <w:rFonts w:ascii="Arial" w:hAnsi="Arial" w:cs="Arial"/>
          <w:sz w:val="24"/>
          <w:szCs w:val="24"/>
        </w:rPr>
        <w:t>shall find any that shall believe, favour, or defend any of the aforesaid heresies or</w:t>
      </w:r>
      <w:r>
        <w:rPr>
          <w:rFonts w:ascii="Arial" w:hAnsi="Arial" w:cs="Arial"/>
          <w:sz w:val="24"/>
          <w:szCs w:val="24"/>
        </w:rPr>
        <w:t xml:space="preserve"> </w:t>
      </w:r>
      <w:r w:rsidR="00B009F9" w:rsidRPr="00B009F9">
        <w:rPr>
          <w:rFonts w:ascii="Arial" w:hAnsi="Arial" w:cs="Arial"/>
          <w:sz w:val="24"/>
          <w:szCs w:val="24"/>
        </w:rPr>
        <w:t>errors, or any other such-like, or else which shall be so bold to receive into their</w:t>
      </w:r>
      <w:r>
        <w:rPr>
          <w:rFonts w:ascii="Arial" w:hAnsi="Arial" w:cs="Arial"/>
          <w:sz w:val="24"/>
          <w:szCs w:val="24"/>
        </w:rPr>
        <w:t xml:space="preserve"> </w:t>
      </w:r>
      <w:r w:rsidR="00B009F9" w:rsidRPr="00B009F9">
        <w:rPr>
          <w:rFonts w:ascii="Arial" w:hAnsi="Arial" w:cs="Arial"/>
          <w:sz w:val="24"/>
          <w:szCs w:val="24"/>
        </w:rPr>
        <w:t xml:space="preserve">houses and inns, Master John </w:t>
      </w:r>
      <w:r w:rsidR="00B009F9">
        <w:rPr>
          <w:rFonts w:ascii="Arial" w:hAnsi="Arial" w:cs="Arial"/>
          <w:sz w:val="24"/>
          <w:szCs w:val="24"/>
        </w:rPr>
        <w:t>Wycliffe</w:t>
      </w:r>
      <w:r w:rsidR="00B009F9" w:rsidRPr="00B009F9">
        <w:rPr>
          <w:rFonts w:ascii="Arial" w:hAnsi="Arial" w:cs="Arial"/>
          <w:sz w:val="24"/>
          <w:szCs w:val="24"/>
        </w:rPr>
        <w:t>, Master Nicholas Herford, Master Philip</w:t>
      </w:r>
      <w:r>
        <w:rPr>
          <w:rFonts w:ascii="Arial" w:hAnsi="Arial" w:cs="Arial"/>
          <w:sz w:val="24"/>
          <w:szCs w:val="24"/>
        </w:rPr>
        <w:t xml:space="preserve"> </w:t>
      </w:r>
      <w:r w:rsidR="00B009F9" w:rsidRPr="00B009F9">
        <w:rPr>
          <w:rFonts w:ascii="Arial" w:hAnsi="Arial" w:cs="Arial"/>
          <w:sz w:val="24"/>
          <w:szCs w:val="24"/>
        </w:rPr>
        <w:t>Reppington, or Master John Ashton, or any other noted by probable suspicion of any</w:t>
      </w:r>
      <w:r>
        <w:rPr>
          <w:rFonts w:ascii="Arial" w:hAnsi="Arial" w:cs="Arial"/>
          <w:sz w:val="24"/>
          <w:szCs w:val="24"/>
        </w:rPr>
        <w:t xml:space="preserve"> </w:t>
      </w:r>
      <w:r w:rsidR="00B009F9" w:rsidRPr="00B009F9">
        <w:rPr>
          <w:rFonts w:ascii="Arial" w:hAnsi="Arial" w:cs="Arial"/>
          <w:sz w:val="24"/>
          <w:szCs w:val="24"/>
        </w:rPr>
        <w:t>the aforesaid heresies, or errors, or any other like them in meaning, or in word; or</w:t>
      </w:r>
      <w:r>
        <w:rPr>
          <w:rFonts w:ascii="Arial" w:hAnsi="Arial" w:cs="Arial"/>
          <w:sz w:val="24"/>
          <w:szCs w:val="24"/>
        </w:rPr>
        <w:t xml:space="preserve"> </w:t>
      </w:r>
      <w:r w:rsidR="00B009F9" w:rsidRPr="00B009F9">
        <w:rPr>
          <w:rFonts w:ascii="Arial" w:hAnsi="Arial" w:cs="Arial"/>
          <w:sz w:val="24"/>
          <w:szCs w:val="24"/>
        </w:rPr>
        <w:t>that shall presume to communicate with any of them, or else to defend or favour any</w:t>
      </w:r>
      <w:r>
        <w:rPr>
          <w:rFonts w:ascii="Arial" w:hAnsi="Arial" w:cs="Arial"/>
          <w:sz w:val="24"/>
          <w:szCs w:val="24"/>
        </w:rPr>
        <w:t xml:space="preserve"> </w:t>
      </w:r>
      <w:r w:rsidR="00B009F9" w:rsidRPr="00B009F9">
        <w:rPr>
          <w:rFonts w:ascii="Arial" w:hAnsi="Arial" w:cs="Arial"/>
          <w:sz w:val="24"/>
          <w:szCs w:val="24"/>
        </w:rPr>
        <w:t>of such favourers, receivers, communicants, and defenders, within seven days after</w:t>
      </w:r>
      <w:r>
        <w:rPr>
          <w:rFonts w:ascii="Arial" w:hAnsi="Arial" w:cs="Arial"/>
          <w:sz w:val="24"/>
          <w:szCs w:val="24"/>
        </w:rPr>
        <w:t xml:space="preserve"> </w:t>
      </w:r>
      <w:r w:rsidR="00B009F9" w:rsidRPr="00B009F9">
        <w:rPr>
          <w:rFonts w:ascii="Arial" w:hAnsi="Arial" w:cs="Arial"/>
          <w:sz w:val="24"/>
          <w:szCs w:val="24"/>
        </w:rPr>
        <w:t>the same shall appear and be manifest to you, that you banish and expel them from</w:t>
      </w:r>
      <w:r>
        <w:rPr>
          <w:rFonts w:ascii="Arial" w:hAnsi="Arial" w:cs="Arial"/>
          <w:sz w:val="24"/>
          <w:szCs w:val="24"/>
        </w:rPr>
        <w:t xml:space="preserve"> </w:t>
      </w:r>
      <w:r w:rsidR="00B009F9" w:rsidRPr="00B009F9">
        <w:rPr>
          <w:rFonts w:ascii="Arial" w:hAnsi="Arial" w:cs="Arial"/>
          <w:sz w:val="24"/>
          <w:szCs w:val="24"/>
        </w:rPr>
        <w:t>the university and town of Oxford, till such time as they shall declare their innocenc</w:t>
      </w:r>
      <w:r>
        <w:rPr>
          <w:rFonts w:ascii="Arial" w:hAnsi="Arial" w:cs="Arial"/>
          <w:sz w:val="24"/>
          <w:szCs w:val="24"/>
        </w:rPr>
        <w:t xml:space="preserve">e </w:t>
      </w:r>
      <w:r w:rsidR="00B009F9" w:rsidRPr="00B009F9">
        <w:rPr>
          <w:rFonts w:ascii="Arial" w:hAnsi="Arial" w:cs="Arial"/>
          <w:sz w:val="24"/>
          <w:szCs w:val="24"/>
        </w:rPr>
        <w:t>before the archbishop of Canterbury for the time being, by manifest purgation. So,</w:t>
      </w:r>
      <w:r>
        <w:rPr>
          <w:rFonts w:ascii="Arial" w:hAnsi="Arial" w:cs="Arial"/>
          <w:sz w:val="24"/>
          <w:szCs w:val="24"/>
        </w:rPr>
        <w:t xml:space="preserve"> despite</w:t>
      </w:r>
      <w:r w:rsidR="00B009F9" w:rsidRPr="00B009F9">
        <w:rPr>
          <w:rFonts w:ascii="Arial" w:hAnsi="Arial" w:cs="Arial"/>
          <w:sz w:val="24"/>
          <w:szCs w:val="24"/>
        </w:rPr>
        <w:t xml:space="preserve"> that such as </w:t>
      </w:r>
      <w:r>
        <w:rPr>
          <w:rFonts w:ascii="Arial" w:hAnsi="Arial" w:cs="Arial"/>
          <w:sz w:val="24"/>
          <w:szCs w:val="24"/>
        </w:rPr>
        <w:t>are</w:t>
      </w:r>
      <w:r w:rsidR="00B009F9" w:rsidRPr="00B009F9">
        <w:rPr>
          <w:rFonts w:ascii="Arial" w:hAnsi="Arial" w:cs="Arial"/>
          <w:sz w:val="24"/>
          <w:szCs w:val="24"/>
        </w:rPr>
        <w:t xml:space="preserve"> compelled to purge themselves, you certify us and the</w:t>
      </w:r>
      <w:r>
        <w:rPr>
          <w:rFonts w:ascii="Arial" w:hAnsi="Arial" w:cs="Arial"/>
          <w:sz w:val="24"/>
          <w:szCs w:val="24"/>
        </w:rPr>
        <w:t xml:space="preserve"> </w:t>
      </w:r>
      <w:r w:rsidR="00B009F9" w:rsidRPr="00B009F9">
        <w:rPr>
          <w:rFonts w:ascii="Arial" w:hAnsi="Arial" w:cs="Arial"/>
          <w:sz w:val="24"/>
          <w:szCs w:val="24"/>
        </w:rPr>
        <w:t xml:space="preserve">archbishop, under your seals, from time to time within one month, that they </w:t>
      </w:r>
      <w:r>
        <w:rPr>
          <w:rFonts w:ascii="Arial" w:hAnsi="Arial" w:cs="Arial"/>
          <w:sz w:val="24"/>
          <w:szCs w:val="24"/>
        </w:rPr>
        <w:t xml:space="preserve">are </w:t>
      </w:r>
      <w:r w:rsidR="00B009F9" w:rsidRPr="00B009F9">
        <w:rPr>
          <w:rFonts w:ascii="Arial" w:hAnsi="Arial" w:cs="Arial"/>
          <w:sz w:val="24"/>
          <w:szCs w:val="24"/>
        </w:rPr>
        <w:t xml:space="preserve">such manner of men. Commanding furthermore, that through all the halls of the university </w:t>
      </w:r>
      <w:r w:rsidR="00AE24F6">
        <w:rPr>
          <w:rFonts w:ascii="Arial" w:hAnsi="Arial" w:cs="Arial"/>
          <w:sz w:val="24"/>
          <w:szCs w:val="24"/>
        </w:rPr>
        <w:t>you</w:t>
      </w:r>
      <w:r w:rsidR="00B009F9" w:rsidRPr="00B009F9">
        <w:rPr>
          <w:rFonts w:ascii="Arial" w:hAnsi="Arial" w:cs="Arial"/>
          <w:sz w:val="24"/>
          <w:szCs w:val="24"/>
        </w:rPr>
        <w:t xml:space="preserve"> cause diligently to be searched and inquired out of hand, if any</w:t>
      </w:r>
      <w:r w:rsidR="008A5DD5">
        <w:rPr>
          <w:rFonts w:ascii="Arial" w:hAnsi="Arial" w:cs="Arial"/>
          <w:sz w:val="24"/>
          <w:szCs w:val="24"/>
        </w:rPr>
        <w:t xml:space="preserve">one </w:t>
      </w:r>
      <w:r w:rsidR="00B009F9" w:rsidRPr="00B009F9">
        <w:rPr>
          <w:rFonts w:ascii="Arial" w:hAnsi="Arial" w:cs="Arial"/>
          <w:sz w:val="24"/>
          <w:szCs w:val="24"/>
        </w:rPr>
        <w:t>have any book or tract of the edition, or compiling of the aforesaid Master John</w:t>
      </w:r>
      <w:r w:rsidR="008A5DD5">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or Nicholas Herford; and that, when and wherever </w:t>
      </w:r>
      <w:r w:rsidR="00AE24F6">
        <w:rPr>
          <w:rFonts w:ascii="Arial" w:hAnsi="Arial" w:cs="Arial"/>
          <w:sz w:val="24"/>
          <w:szCs w:val="24"/>
        </w:rPr>
        <w:t>you</w:t>
      </w:r>
      <w:r w:rsidR="00B009F9" w:rsidRPr="00B009F9">
        <w:rPr>
          <w:rFonts w:ascii="Arial" w:hAnsi="Arial" w:cs="Arial"/>
          <w:sz w:val="24"/>
          <w:szCs w:val="24"/>
        </w:rPr>
        <w:t xml:space="preserve"> shall chance to find</w:t>
      </w:r>
      <w:r w:rsidR="008A5DD5">
        <w:rPr>
          <w:rFonts w:ascii="Arial" w:hAnsi="Arial" w:cs="Arial"/>
          <w:sz w:val="24"/>
          <w:szCs w:val="24"/>
        </w:rPr>
        <w:t xml:space="preserve"> </w:t>
      </w:r>
      <w:r w:rsidR="00B009F9" w:rsidRPr="00B009F9">
        <w:rPr>
          <w:rFonts w:ascii="Arial" w:hAnsi="Arial" w:cs="Arial"/>
          <w:sz w:val="24"/>
          <w:szCs w:val="24"/>
        </w:rPr>
        <w:t xml:space="preserve">any such book or tract, </w:t>
      </w:r>
      <w:r w:rsidR="00AE24F6">
        <w:rPr>
          <w:rFonts w:ascii="Arial" w:hAnsi="Arial" w:cs="Arial"/>
          <w:sz w:val="24"/>
          <w:szCs w:val="24"/>
        </w:rPr>
        <w:t>you</w:t>
      </w:r>
      <w:r w:rsidR="00B009F9" w:rsidRPr="00B009F9">
        <w:rPr>
          <w:rFonts w:ascii="Arial" w:hAnsi="Arial" w:cs="Arial"/>
          <w:sz w:val="24"/>
          <w:szCs w:val="24"/>
        </w:rPr>
        <w:t xml:space="preserve"> cause the same to be arrested and taken, and to the</w:t>
      </w:r>
      <w:r w:rsidR="008A5DD5">
        <w:rPr>
          <w:rFonts w:ascii="Arial" w:hAnsi="Arial" w:cs="Arial"/>
          <w:sz w:val="24"/>
          <w:szCs w:val="24"/>
        </w:rPr>
        <w:t xml:space="preserve"> </w:t>
      </w:r>
      <w:r w:rsidR="00B009F9" w:rsidRPr="00B009F9">
        <w:rPr>
          <w:rFonts w:ascii="Arial" w:hAnsi="Arial" w:cs="Arial"/>
          <w:sz w:val="24"/>
          <w:szCs w:val="24"/>
        </w:rPr>
        <w:t>afores</w:t>
      </w:r>
      <w:r w:rsidR="008A5DD5">
        <w:rPr>
          <w:rFonts w:ascii="Arial" w:hAnsi="Arial" w:cs="Arial"/>
          <w:sz w:val="24"/>
          <w:szCs w:val="24"/>
        </w:rPr>
        <w:t>aid archbishop within one month</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correction, corruption, or mutation</w:t>
      </w:r>
      <w:r w:rsidR="008A5DD5">
        <w:rPr>
          <w:rFonts w:ascii="Arial" w:hAnsi="Arial" w:cs="Arial"/>
          <w:sz w:val="24"/>
          <w:szCs w:val="24"/>
        </w:rPr>
        <w:t xml:space="preserve"> </w:t>
      </w:r>
      <w:r w:rsidR="00B009F9" w:rsidRPr="00B009F9">
        <w:rPr>
          <w:rFonts w:ascii="Arial" w:hAnsi="Arial" w:cs="Arial"/>
          <w:sz w:val="24"/>
          <w:szCs w:val="24"/>
        </w:rPr>
        <w:t>whatever)</w:t>
      </w:r>
      <w:r w:rsidR="008A5DD5">
        <w:rPr>
          <w:rFonts w:ascii="Arial" w:hAnsi="Arial" w:cs="Arial"/>
          <w:sz w:val="24"/>
          <w:szCs w:val="24"/>
        </w:rPr>
        <w:t>,</w:t>
      </w:r>
      <w:r w:rsidR="00B009F9" w:rsidRPr="00B009F9">
        <w:rPr>
          <w:rFonts w:ascii="Arial" w:hAnsi="Arial" w:cs="Arial"/>
          <w:sz w:val="24"/>
          <w:szCs w:val="24"/>
        </w:rPr>
        <w:t xml:space="preserve"> word for word, and sentence for sentence, to be brought and presented.</w:t>
      </w:r>
    </w:p>
    <w:p w:rsidR="008A5DD5" w:rsidRDefault="008A5DD5" w:rsidP="006C6E98">
      <w:pPr>
        <w:autoSpaceDE w:val="0"/>
        <w:autoSpaceDN w:val="0"/>
        <w:adjustRightInd w:val="0"/>
        <w:spacing w:after="0" w:line="276" w:lineRule="auto"/>
        <w:jc w:val="both"/>
        <w:rPr>
          <w:rFonts w:ascii="Arial" w:hAnsi="Arial" w:cs="Arial"/>
          <w:sz w:val="24"/>
          <w:szCs w:val="24"/>
        </w:rPr>
      </w:pPr>
    </w:p>
    <w:p w:rsidR="00B009F9" w:rsidRPr="00B009F9" w:rsidRDefault="008A5DD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we str</w:t>
      </w:r>
      <w:r>
        <w:rPr>
          <w:rFonts w:ascii="Arial" w:hAnsi="Arial" w:cs="Arial"/>
          <w:sz w:val="24"/>
          <w:szCs w:val="24"/>
        </w:rPr>
        <w:t>ictly</w:t>
      </w:r>
      <w:r w:rsidR="00B009F9" w:rsidRPr="00B009F9">
        <w:rPr>
          <w:rFonts w:ascii="Arial" w:hAnsi="Arial" w:cs="Arial"/>
          <w:sz w:val="24"/>
          <w:szCs w:val="24"/>
        </w:rPr>
        <w:t xml:space="preserve"> enjoin and command you, upon your fidelity and allegiance</w:t>
      </w:r>
    </w:p>
    <w:p w:rsidR="00B009F9" w:rsidRPr="00B009F9" w:rsidRDefault="008A5DD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which</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stand bound to us, and on pain of forfeiture of all and singular</w:t>
      </w:r>
      <w:r>
        <w:rPr>
          <w:rFonts w:ascii="Arial" w:hAnsi="Arial" w:cs="Arial"/>
          <w:sz w:val="24"/>
          <w:szCs w:val="24"/>
        </w:rPr>
        <w:t xml:space="preserve"> </w:t>
      </w:r>
      <w:r w:rsidR="00B009F9" w:rsidRPr="00B009F9">
        <w:rPr>
          <w:rFonts w:ascii="Arial" w:hAnsi="Arial" w:cs="Arial"/>
          <w:sz w:val="24"/>
          <w:szCs w:val="24"/>
        </w:rPr>
        <w:t>your liberties and privileges of your university, and of all that ever you have</w:t>
      </w:r>
      <w:r>
        <w:rPr>
          <w:rFonts w:ascii="Arial" w:hAnsi="Arial" w:cs="Arial"/>
          <w:sz w:val="24"/>
          <w:szCs w:val="24"/>
        </w:rPr>
        <w:t xml:space="preserve"> </w:t>
      </w:r>
      <w:r w:rsidR="00B009F9" w:rsidRPr="00B009F9">
        <w:rPr>
          <w:rFonts w:ascii="Arial" w:hAnsi="Arial" w:cs="Arial"/>
          <w:sz w:val="24"/>
          <w:szCs w:val="24"/>
        </w:rPr>
        <w:t xml:space="preserve">besides; that you give your diligent attendance </w:t>
      </w:r>
      <w:r>
        <w:rPr>
          <w:rFonts w:ascii="Arial" w:hAnsi="Arial" w:cs="Arial"/>
          <w:sz w:val="24"/>
          <w:szCs w:val="24"/>
        </w:rPr>
        <w:t>to these</w:t>
      </w:r>
      <w:r w:rsidR="00B009F9" w:rsidRPr="00B009F9">
        <w:rPr>
          <w:rFonts w:ascii="Arial" w:hAnsi="Arial" w:cs="Arial"/>
          <w:sz w:val="24"/>
          <w:szCs w:val="24"/>
        </w:rPr>
        <w:t xml:space="preserve"> premises, and that well and</w:t>
      </w:r>
      <w:r>
        <w:rPr>
          <w:rFonts w:ascii="Arial" w:hAnsi="Arial" w:cs="Arial"/>
          <w:sz w:val="24"/>
          <w:szCs w:val="24"/>
        </w:rPr>
        <w:t xml:space="preserve"> </w:t>
      </w:r>
      <w:r w:rsidR="00B009F9" w:rsidRPr="00B009F9">
        <w:rPr>
          <w:rFonts w:ascii="Arial" w:hAnsi="Arial" w:cs="Arial"/>
          <w:sz w:val="24"/>
          <w:szCs w:val="24"/>
        </w:rPr>
        <w:t>faithfully you execute the same in manner and form aforesaid. And that you obey the</w:t>
      </w:r>
      <w:r>
        <w:rPr>
          <w:rFonts w:ascii="Arial" w:hAnsi="Arial" w:cs="Arial"/>
          <w:sz w:val="24"/>
          <w:szCs w:val="24"/>
        </w:rPr>
        <w:t xml:space="preserve"> </w:t>
      </w:r>
      <w:r w:rsidR="00B009F9" w:rsidRPr="00B009F9">
        <w:rPr>
          <w:rFonts w:ascii="Arial" w:hAnsi="Arial" w:cs="Arial"/>
          <w:sz w:val="24"/>
          <w:szCs w:val="24"/>
        </w:rPr>
        <w:t>aforesaid archbishop, and his lawful and honest mandates, that he shall think good to</w:t>
      </w:r>
      <w:r>
        <w:rPr>
          <w:rFonts w:ascii="Arial" w:hAnsi="Arial" w:cs="Arial"/>
          <w:sz w:val="24"/>
          <w:szCs w:val="24"/>
        </w:rPr>
        <w:t xml:space="preserve"> </w:t>
      </w:r>
      <w:r w:rsidR="00B009F9" w:rsidRPr="00B009F9">
        <w:rPr>
          <w:rFonts w:ascii="Arial" w:hAnsi="Arial" w:cs="Arial"/>
          <w:sz w:val="24"/>
          <w:szCs w:val="24"/>
        </w:rPr>
        <w:t xml:space="preserve">direct to you in this behalf, as it is </w:t>
      </w:r>
      <w:r>
        <w:rPr>
          <w:rFonts w:ascii="Arial" w:hAnsi="Arial" w:cs="Arial"/>
          <w:sz w:val="24"/>
          <w:szCs w:val="24"/>
        </w:rPr>
        <w:t>fit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should. And we give in charge to the</w:t>
      </w:r>
      <w:r>
        <w:rPr>
          <w:rFonts w:ascii="Arial" w:hAnsi="Arial" w:cs="Arial"/>
          <w:sz w:val="24"/>
          <w:szCs w:val="24"/>
        </w:rPr>
        <w:t xml:space="preserve"> </w:t>
      </w:r>
      <w:r w:rsidR="00B009F9" w:rsidRPr="00B009F9">
        <w:rPr>
          <w:rFonts w:ascii="Arial" w:hAnsi="Arial" w:cs="Arial"/>
          <w:sz w:val="24"/>
          <w:szCs w:val="24"/>
        </w:rPr>
        <w:t>vice-chancellor and mayor of Oxford for the time being, and to all and singular our</w:t>
      </w:r>
      <w:r>
        <w:rPr>
          <w:rFonts w:ascii="Arial" w:hAnsi="Arial" w:cs="Arial"/>
          <w:sz w:val="24"/>
          <w:szCs w:val="24"/>
        </w:rPr>
        <w:t xml:space="preserve"> </w:t>
      </w:r>
      <w:r w:rsidR="00B009F9" w:rsidRPr="00B009F9">
        <w:rPr>
          <w:rFonts w:ascii="Arial" w:hAnsi="Arial" w:cs="Arial"/>
          <w:sz w:val="24"/>
          <w:szCs w:val="24"/>
        </w:rPr>
        <w:t>sheriffs, and under-sheriffs, bailiffs, and subjects, by these presents, that they aid,</w:t>
      </w:r>
      <w:r>
        <w:rPr>
          <w:rFonts w:ascii="Arial" w:hAnsi="Arial" w:cs="Arial"/>
          <w:sz w:val="24"/>
          <w:szCs w:val="24"/>
        </w:rPr>
        <w:t xml:space="preserve"> </w:t>
      </w:r>
      <w:r w:rsidR="00B009F9" w:rsidRPr="00B009F9">
        <w:rPr>
          <w:rFonts w:ascii="Arial" w:hAnsi="Arial" w:cs="Arial"/>
          <w:sz w:val="24"/>
          <w:szCs w:val="24"/>
        </w:rPr>
        <w:t>obey, and be attendant upon you in the execution of the premises. In witness whereof,</w:t>
      </w:r>
      <w:r>
        <w:rPr>
          <w:rFonts w:ascii="Arial" w:hAnsi="Arial" w:cs="Arial"/>
          <w:sz w:val="24"/>
          <w:szCs w:val="24"/>
        </w:rPr>
        <w:t xml:space="preserve"> etc</w:t>
      </w:r>
      <w:r w:rsidR="00B009F9" w:rsidRPr="00B009F9">
        <w:rPr>
          <w:rFonts w:ascii="Arial" w:hAnsi="Arial" w:cs="Arial"/>
          <w:sz w:val="24"/>
          <w:szCs w:val="24"/>
        </w:rPr>
        <w:t xml:space="preserve">., witness the king at Westminster, the thirteenth day of July, the sixth </w:t>
      </w:r>
      <w:r w:rsidR="00B95264">
        <w:rPr>
          <w:rFonts w:ascii="Arial" w:hAnsi="Arial" w:cs="Arial"/>
          <w:sz w:val="24"/>
          <w:szCs w:val="24"/>
        </w:rPr>
        <w:t>year</w:t>
      </w:r>
      <w:r w:rsidR="00B009F9" w:rsidRPr="00B009F9">
        <w:rPr>
          <w:rFonts w:ascii="Arial" w:hAnsi="Arial" w:cs="Arial"/>
          <w:sz w:val="24"/>
          <w:szCs w:val="24"/>
        </w:rPr>
        <w:t xml:space="preserve"> of his</w:t>
      </w:r>
      <w:r>
        <w:rPr>
          <w:rFonts w:ascii="Arial" w:hAnsi="Arial" w:cs="Arial"/>
          <w:sz w:val="24"/>
          <w:szCs w:val="24"/>
        </w:rPr>
        <w:t xml:space="preserve"> </w:t>
      </w:r>
      <w:r w:rsidR="00B009F9" w:rsidRPr="00B009F9">
        <w:rPr>
          <w:rFonts w:ascii="Arial" w:hAnsi="Arial" w:cs="Arial"/>
          <w:sz w:val="24"/>
          <w:szCs w:val="24"/>
        </w:rPr>
        <w:t>reign.</w:t>
      </w:r>
      <w:r>
        <w:rPr>
          <w:rFonts w:ascii="Arial" w:hAnsi="Arial" w:cs="Arial"/>
          <w:sz w:val="24"/>
          <w:szCs w:val="24"/>
        </w:rPr>
        <w:t>”</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these letters patent, the young king, moved by the unquiet</w:t>
      </w:r>
      <w:r w:rsidR="00E64CE1">
        <w:rPr>
          <w:rFonts w:ascii="Arial" w:hAnsi="Arial" w:cs="Arial"/>
          <w:sz w:val="24"/>
          <w:szCs w:val="24"/>
        </w:rPr>
        <w:t xml:space="preserve"> </w:t>
      </w:r>
      <w:r w:rsidRPr="00B009F9">
        <w:rPr>
          <w:rFonts w:ascii="Arial" w:hAnsi="Arial" w:cs="Arial"/>
          <w:sz w:val="24"/>
          <w:szCs w:val="24"/>
        </w:rPr>
        <w:t>importunity of the archbishop, send</w:t>
      </w:r>
      <w:r w:rsidR="00E64CE1">
        <w:rPr>
          <w:rFonts w:ascii="Arial" w:hAnsi="Arial" w:cs="Arial"/>
          <w:sz w:val="24"/>
          <w:szCs w:val="24"/>
        </w:rPr>
        <w:t>s</w:t>
      </w:r>
      <w:r w:rsidRPr="00B009F9">
        <w:rPr>
          <w:rFonts w:ascii="Arial" w:hAnsi="Arial" w:cs="Arial"/>
          <w:sz w:val="24"/>
          <w:szCs w:val="24"/>
        </w:rPr>
        <w:t>, moreover, another special letter to the vice</w:t>
      </w:r>
      <w:r w:rsidR="00644D0B">
        <w:rPr>
          <w:rFonts w:ascii="Arial" w:hAnsi="Arial" w:cs="Arial"/>
          <w:sz w:val="24"/>
          <w:szCs w:val="24"/>
        </w:rPr>
        <w:t>-</w:t>
      </w:r>
      <w:r w:rsidRPr="00B009F9">
        <w:rPr>
          <w:rFonts w:ascii="Arial" w:hAnsi="Arial" w:cs="Arial"/>
          <w:sz w:val="24"/>
          <w:szCs w:val="24"/>
        </w:rPr>
        <w:t>chancellor</w:t>
      </w:r>
      <w:r w:rsidR="00E64CE1">
        <w:rPr>
          <w:rFonts w:ascii="Arial" w:hAnsi="Arial" w:cs="Arial"/>
          <w:sz w:val="24"/>
          <w:szCs w:val="24"/>
        </w:rPr>
        <w:t xml:space="preserve"> </w:t>
      </w:r>
      <w:r w:rsidRPr="00B009F9">
        <w:rPr>
          <w:rFonts w:ascii="Arial" w:hAnsi="Arial" w:cs="Arial"/>
          <w:sz w:val="24"/>
          <w:szCs w:val="24"/>
        </w:rPr>
        <w:t xml:space="preserve">and proctors of the university of Oxford. </w:t>
      </w:r>
      <w:r w:rsidR="00E64CE1">
        <w:rPr>
          <w:rFonts w:ascii="Arial" w:hAnsi="Arial" w:cs="Arial"/>
          <w:sz w:val="24"/>
          <w:szCs w:val="24"/>
        </w:rPr>
        <w:t>In which</w:t>
      </w:r>
      <w:r w:rsidRPr="00B009F9">
        <w:rPr>
          <w:rFonts w:ascii="Arial" w:hAnsi="Arial" w:cs="Arial"/>
          <w:sz w:val="24"/>
          <w:szCs w:val="24"/>
        </w:rPr>
        <w:t>, under a pretended zeal</w:t>
      </w:r>
      <w:r w:rsidR="00E64CE1">
        <w:rPr>
          <w:rFonts w:ascii="Arial" w:hAnsi="Arial" w:cs="Arial"/>
          <w:sz w:val="24"/>
          <w:szCs w:val="24"/>
        </w:rPr>
        <w:t xml:space="preserve"> </w:t>
      </w:r>
      <w:r w:rsidRPr="00B009F9">
        <w:rPr>
          <w:rFonts w:ascii="Arial" w:hAnsi="Arial" w:cs="Arial"/>
          <w:sz w:val="24"/>
          <w:szCs w:val="24"/>
        </w:rPr>
        <w:t xml:space="preserve">of defence of </w:t>
      </w:r>
      <w:r w:rsidR="00E64CE1">
        <w:rPr>
          <w:rFonts w:ascii="Arial" w:hAnsi="Arial" w:cs="Arial"/>
          <w:sz w:val="24"/>
          <w:szCs w:val="24"/>
        </w:rPr>
        <w:t xml:space="preserve">the </w:t>
      </w:r>
      <w:r w:rsidRPr="00B009F9">
        <w:rPr>
          <w:rFonts w:ascii="Arial" w:hAnsi="Arial" w:cs="Arial"/>
          <w:sz w:val="24"/>
          <w:szCs w:val="24"/>
        </w:rPr>
        <w:t xml:space="preserve">Christian faith, he </w:t>
      </w:r>
      <w:r w:rsidR="00E64CE1">
        <w:rPr>
          <w:rFonts w:ascii="Arial" w:hAnsi="Arial" w:cs="Arial"/>
          <w:sz w:val="24"/>
          <w:szCs w:val="24"/>
        </w:rPr>
        <w:t>strictly</w:t>
      </w:r>
      <w:r w:rsidRPr="00B009F9">
        <w:rPr>
          <w:rFonts w:ascii="Arial" w:hAnsi="Arial" w:cs="Arial"/>
          <w:sz w:val="24"/>
          <w:szCs w:val="24"/>
        </w:rPr>
        <w:t xml:space="preserve"> and sharply enjoin</w:t>
      </w:r>
      <w:r w:rsidR="00E64CE1">
        <w:rPr>
          <w:rFonts w:ascii="Arial" w:hAnsi="Arial" w:cs="Arial"/>
          <w:sz w:val="24"/>
          <w:szCs w:val="24"/>
        </w:rPr>
        <w:t>s</w:t>
      </w:r>
      <w:r w:rsidRPr="00B009F9">
        <w:rPr>
          <w:rFonts w:ascii="Arial" w:hAnsi="Arial" w:cs="Arial"/>
          <w:sz w:val="24"/>
          <w:szCs w:val="24"/>
        </w:rPr>
        <w:t xml:space="preserve"> and assign</w:t>
      </w:r>
      <w:r w:rsidR="00E64CE1">
        <w:rPr>
          <w:rFonts w:ascii="Arial" w:hAnsi="Arial" w:cs="Arial"/>
          <w:sz w:val="24"/>
          <w:szCs w:val="24"/>
        </w:rPr>
        <w:t>s</w:t>
      </w:r>
      <w:r w:rsidRPr="00B009F9">
        <w:rPr>
          <w:rFonts w:ascii="Arial" w:hAnsi="Arial" w:cs="Arial"/>
          <w:sz w:val="24"/>
          <w:szCs w:val="24"/>
        </w:rPr>
        <w:t xml:space="preserve"> them (for</w:t>
      </w:r>
      <w:r w:rsidR="00E64CE1">
        <w:rPr>
          <w:rFonts w:ascii="Arial" w:hAnsi="Arial" w:cs="Arial"/>
          <w:sz w:val="24"/>
          <w:szCs w:val="24"/>
        </w:rPr>
        <w:t xml:space="preserve"> </w:t>
      </w:r>
      <w:r w:rsidRPr="00B009F9">
        <w:rPr>
          <w:rFonts w:ascii="Arial" w:hAnsi="Arial" w:cs="Arial"/>
          <w:sz w:val="24"/>
          <w:szCs w:val="24"/>
        </w:rPr>
        <w:t>the utter abolish</w:t>
      </w:r>
      <w:r w:rsidR="00E64CE1">
        <w:rPr>
          <w:rFonts w:ascii="Arial" w:hAnsi="Arial" w:cs="Arial"/>
          <w:sz w:val="24"/>
          <w:szCs w:val="24"/>
        </w:rPr>
        <w:t>ment</w:t>
      </w:r>
      <w:r w:rsidRPr="00B009F9">
        <w:rPr>
          <w:rFonts w:ascii="Arial" w:hAnsi="Arial" w:cs="Arial"/>
          <w:sz w:val="24"/>
          <w:szCs w:val="24"/>
        </w:rPr>
        <w:t xml:space="preserve"> of those conclusions and opinions) to </w:t>
      </w:r>
      <w:r w:rsidR="00E64CE1">
        <w:rPr>
          <w:rFonts w:ascii="Arial" w:hAnsi="Arial" w:cs="Arial"/>
          <w:sz w:val="24"/>
          <w:szCs w:val="24"/>
        </w:rPr>
        <w:t>set up</w:t>
      </w:r>
      <w:r w:rsidRPr="00B009F9">
        <w:rPr>
          <w:rFonts w:ascii="Arial" w:hAnsi="Arial" w:cs="Arial"/>
          <w:sz w:val="24"/>
          <w:szCs w:val="24"/>
        </w:rPr>
        <w:t xml:space="preserve"> a general inquisition</w:t>
      </w:r>
      <w:r w:rsidR="00E64CE1">
        <w:rPr>
          <w:rFonts w:ascii="Arial" w:hAnsi="Arial" w:cs="Arial"/>
          <w:sz w:val="24"/>
          <w:szCs w:val="24"/>
        </w:rPr>
        <w:t xml:space="preserve"> </w:t>
      </w:r>
      <w:r w:rsidRPr="00B009F9">
        <w:rPr>
          <w:rFonts w:ascii="Arial" w:hAnsi="Arial" w:cs="Arial"/>
          <w:sz w:val="24"/>
          <w:szCs w:val="24"/>
        </w:rPr>
        <w:t>through</w:t>
      </w:r>
      <w:r w:rsidR="00E64CE1">
        <w:rPr>
          <w:rFonts w:ascii="Arial" w:hAnsi="Arial" w:cs="Arial"/>
          <w:sz w:val="24"/>
          <w:szCs w:val="24"/>
        </w:rPr>
        <w:t xml:space="preserve">out </w:t>
      </w:r>
      <w:r w:rsidRPr="00B009F9">
        <w:rPr>
          <w:rFonts w:ascii="Arial" w:hAnsi="Arial" w:cs="Arial"/>
          <w:sz w:val="24"/>
          <w:szCs w:val="24"/>
        </w:rPr>
        <w:t xml:space="preserve"> the whole university, as well </w:t>
      </w:r>
      <w:r w:rsidR="00E64CE1">
        <w:rPr>
          <w:rFonts w:ascii="Arial" w:hAnsi="Arial" w:cs="Arial"/>
          <w:sz w:val="24"/>
          <w:szCs w:val="24"/>
        </w:rPr>
        <w:t xml:space="preserve">as </w:t>
      </w:r>
      <w:r w:rsidRPr="00B009F9">
        <w:rPr>
          <w:rFonts w:ascii="Arial" w:hAnsi="Arial" w:cs="Arial"/>
          <w:sz w:val="24"/>
          <w:szCs w:val="24"/>
        </w:rPr>
        <w:t xml:space="preserve">for the parties </w:t>
      </w:r>
      <w:r w:rsidR="00E64CE1">
        <w:rPr>
          <w:rFonts w:ascii="Arial" w:hAnsi="Arial" w:cs="Arial"/>
          <w:sz w:val="24"/>
          <w:szCs w:val="24"/>
        </w:rPr>
        <w:t>mentioned</w:t>
      </w:r>
      <w:r w:rsidRPr="00B009F9">
        <w:rPr>
          <w:rFonts w:ascii="Arial" w:hAnsi="Arial" w:cs="Arial"/>
          <w:sz w:val="24"/>
          <w:szCs w:val="24"/>
        </w:rPr>
        <w:t xml:space="preserve">, John </w:t>
      </w:r>
      <w:r>
        <w:rPr>
          <w:rFonts w:ascii="Arial" w:hAnsi="Arial" w:cs="Arial"/>
          <w:sz w:val="24"/>
          <w:szCs w:val="24"/>
        </w:rPr>
        <w:t>Wycliffe</w:t>
      </w:r>
      <w:r w:rsidRPr="00B009F9">
        <w:rPr>
          <w:rFonts w:ascii="Arial" w:hAnsi="Arial" w:cs="Arial"/>
          <w:sz w:val="24"/>
          <w:szCs w:val="24"/>
        </w:rPr>
        <w:t>, Nicholas</w:t>
      </w:r>
      <w:r w:rsidR="00E64CE1">
        <w:rPr>
          <w:rFonts w:ascii="Arial" w:hAnsi="Arial" w:cs="Arial"/>
          <w:sz w:val="24"/>
          <w:szCs w:val="24"/>
        </w:rPr>
        <w:t xml:space="preserve"> </w:t>
      </w:r>
      <w:r w:rsidRPr="00B009F9">
        <w:rPr>
          <w:rFonts w:ascii="Arial" w:hAnsi="Arial" w:cs="Arial"/>
          <w:sz w:val="24"/>
          <w:szCs w:val="24"/>
        </w:rPr>
        <w:t>Herford, Philip Reppington, John Ashton, and s</w:t>
      </w:r>
      <w:r w:rsidR="00E64CE1">
        <w:rPr>
          <w:rFonts w:ascii="Arial" w:hAnsi="Arial" w:cs="Arial"/>
          <w:sz w:val="24"/>
          <w:szCs w:val="24"/>
        </w:rPr>
        <w:t>ome</w:t>
      </w:r>
      <w:r w:rsidRPr="00B009F9">
        <w:rPr>
          <w:rFonts w:ascii="Arial" w:hAnsi="Arial" w:cs="Arial"/>
          <w:sz w:val="24"/>
          <w:szCs w:val="24"/>
        </w:rPr>
        <w:t xml:space="preserve"> others, as also for all other whom</w:t>
      </w:r>
      <w:r w:rsidR="00E64CE1">
        <w:rPr>
          <w:rFonts w:ascii="Arial" w:hAnsi="Arial" w:cs="Arial"/>
          <w:sz w:val="24"/>
          <w:szCs w:val="24"/>
        </w:rPr>
        <w:t xml:space="preserve"> </w:t>
      </w:r>
      <w:r w:rsidRPr="00B009F9">
        <w:rPr>
          <w:rFonts w:ascii="Arial" w:hAnsi="Arial" w:cs="Arial"/>
          <w:sz w:val="24"/>
          <w:szCs w:val="24"/>
        </w:rPr>
        <w:t>they know or judge to be suspected of that doctrine, or to be maintainers, receivers,</w:t>
      </w:r>
      <w:r w:rsidR="00E64CE1">
        <w:rPr>
          <w:rFonts w:ascii="Arial" w:hAnsi="Arial" w:cs="Arial"/>
          <w:sz w:val="24"/>
          <w:szCs w:val="24"/>
        </w:rPr>
        <w:t xml:space="preserve"> </w:t>
      </w:r>
      <w:r w:rsidRPr="00B009F9">
        <w:rPr>
          <w:rFonts w:ascii="Arial" w:hAnsi="Arial" w:cs="Arial"/>
          <w:sz w:val="24"/>
          <w:szCs w:val="24"/>
        </w:rPr>
        <w:t>and defenders of the</w:t>
      </w:r>
      <w:r w:rsidR="00E64CE1">
        <w:rPr>
          <w:rFonts w:ascii="Arial" w:hAnsi="Arial" w:cs="Arial"/>
          <w:sz w:val="24"/>
          <w:szCs w:val="24"/>
        </w:rPr>
        <w:t>ese</w:t>
      </w:r>
      <w:r w:rsidRPr="00B009F9">
        <w:rPr>
          <w:rFonts w:ascii="Arial" w:hAnsi="Arial" w:cs="Arial"/>
          <w:sz w:val="24"/>
          <w:szCs w:val="24"/>
        </w:rPr>
        <w:t xml:space="preserve"> parties, or their conclusions any manner </w:t>
      </w:r>
      <w:r w:rsidR="00E64CE1">
        <w:rPr>
          <w:rFonts w:ascii="Arial" w:hAnsi="Arial" w:cs="Arial"/>
          <w:sz w:val="24"/>
          <w:szCs w:val="24"/>
        </w:rPr>
        <w:t>that</w:t>
      </w:r>
      <w:r w:rsidRPr="00B009F9">
        <w:rPr>
          <w:rFonts w:ascii="Arial" w:hAnsi="Arial" w:cs="Arial"/>
          <w:sz w:val="24"/>
          <w:szCs w:val="24"/>
        </w:rPr>
        <w:t xml:space="preserve"> way; to the</w:t>
      </w:r>
      <w:r w:rsidR="00E64CE1">
        <w:rPr>
          <w:rFonts w:ascii="Arial" w:hAnsi="Arial" w:cs="Arial"/>
          <w:sz w:val="24"/>
          <w:szCs w:val="24"/>
        </w:rPr>
        <w:t xml:space="preserve"> </w:t>
      </w:r>
      <w:r w:rsidRPr="00B009F9">
        <w:rPr>
          <w:rFonts w:ascii="Arial" w:hAnsi="Arial" w:cs="Arial"/>
          <w:sz w:val="24"/>
          <w:szCs w:val="24"/>
        </w:rPr>
        <w:t>intent that they being so a</w:t>
      </w:r>
      <w:r w:rsidR="00E64CE1">
        <w:rPr>
          <w:rFonts w:ascii="Arial" w:hAnsi="Arial" w:cs="Arial"/>
          <w:sz w:val="24"/>
          <w:szCs w:val="24"/>
        </w:rPr>
        <w:t>rrested</w:t>
      </w:r>
      <w:r w:rsidRPr="00B009F9">
        <w:rPr>
          <w:rFonts w:ascii="Arial" w:hAnsi="Arial" w:cs="Arial"/>
          <w:sz w:val="24"/>
          <w:szCs w:val="24"/>
        </w:rPr>
        <w:t xml:space="preserve"> through their diligent search, may be, within</w:t>
      </w:r>
      <w:r w:rsidR="00E64CE1">
        <w:rPr>
          <w:rFonts w:ascii="Arial" w:hAnsi="Arial" w:cs="Arial"/>
          <w:sz w:val="24"/>
          <w:szCs w:val="24"/>
        </w:rPr>
        <w:t xml:space="preserve"> </w:t>
      </w:r>
      <w:r w:rsidRPr="00B009F9">
        <w:rPr>
          <w:rFonts w:ascii="Arial" w:hAnsi="Arial" w:cs="Arial"/>
          <w:sz w:val="24"/>
          <w:szCs w:val="24"/>
        </w:rPr>
        <w:t xml:space="preserve">seven days of their </w:t>
      </w:r>
      <w:r w:rsidRPr="00B009F9">
        <w:rPr>
          <w:rFonts w:ascii="Arial" w:hAnsi="Arial" w:cs="Arial"/>
          <w:sz w:val="24"/>
          <w:szCs w:val="24"/>
        </w:rPr>
        <w:lastRenderedPageBreak/>
        <w:t>admonitions, exp</w:t>
      </w:r>
      <w:r w:rsidR="00E64CE1">
        <w:rPr>
          <w:rFonts w:ascii="Arial" w:hAnsi="Arial" w:cs="Arial"/>
          <w:sz w:val="24"/>
          <w:szCs w:val="24"/>
        </w:rPr>
        <w:t>elled</w:t>
      </w:r>
      <w:r w:rsidRPr="00B009F9">
        <w:rPr>
          <w:rFonts w:ascii="Arial" w:hAnsi="Arial" w:cs="Arial"/>
          <w:sz w:val="24"/>
          <w:szCs w:val="24"/>
        </w:rPr>
        <w:t xml:space="preserve"> </w:t>
      </w:r>
      <w:r w:rsidR="00E64CE1">
        <w:rPr>
          <w:rFonts w:ascii="Arial" w:hAnsi="Arial" w:cs="Arial"/>
          <w:sz w:val="24"/>
          <w:szCs w:val="24"/>
        </w:rPr>
        <w:t xml:space="preserve">from </w:t>
      </w:r>
      <w:r w:rsidRPr="00B009F9">
        <w:rPr>
          <w:rFonts w:ascii="Arial" w:hAnsi="Arial" w:cs="Arial"/>
          <w:sz w:val="24"/>
          <w:szCs w:val="24"/>
        </w:rPr>
        <w:t>the university, and cited up to the</w:t>
      </w:r>
      <w:r w:rsidR="00E64CE1">
        <w:rPr>
          <w:rFonts w:ascii="Arial" w:hAnsi="Arial" w:cs="Arial"/>
          <w:sz w:val="24"/>
          <w:szCs w:val="24"/>
        </w:rPr>
        <w:t xml:space="preserve"> </w:t>
      </w:r>
      <w:r w:rsidRPr="00B009F9">
        <w:rPr>
          <w:rFonts w:ascii="Arial" w:hAnsi="Arial" w:cs="Arial"/>
          <w:sz w:val="24"/>
          <w:szCs w:val="24"/>
        </w:rPr>
        <w:t xml:space="preserve">archbishop of Canterbury, </w:t>
      </w:r>
      <w:r w:rsidR="00E64CE1">
        <w:rPr>
          <w:rFonts w:ascii="Arial" w:hAnsi="Arial" w:cs="Arial"/>
          <w:sz w:val="24"/>
          <w:szCs w:val="24"/>
        </w:rPr>
        <w:t xml:space="preserve">where </w:t>
      </w:r>
      <w:r w:rsidRPr="00B009F9">
        <w:rPr>
          <w:rFonts w:ascii="Arial" w:hAnsi="Arial" w:cs="Arial"/>
          <w:sz w:val="24"/>
          <w:szCs w:val="24"/>
        </w:rPr>
        <w:t xml:space="preserve">before him </w:t>
      </w:r>
      <w:r w:rsidR="00E64CE1">
        <w:rPr>
          <w:rFonts w:ascii="Arial" w:hAnsi="Arial" w:cs="Arial"/>
          <w:sz w:val="24"/>
          <w:szCs w:val="24"/>
        </w:rPr>
        <w:t>they will</w:t>
      </w:r>
      <w:r w:rsidRPr="00B009F9">
        <w:rPr>
          <w:rFonts w:ascii="Arial" w:hAnsi="Arial" w:cs="Arial"/>
          <w:sz w:val="24"/>
          <w:szCs w:val="24"/>
        </w:rPr>
        <w:t xml:space="preserve"> appear and </w:t>
      </w:r>
      <w:r w:rsidR="00E64CE1">
        <w:rPr>
          <w:rFonts w:ascii="Arial" w:hAnsi="Arial" w:cs="Arial"/>
          <w:sz w:val="24"/>
          <w:szCs w:val="24"/>
        </w:rPr>
        <w:t>produce</w:t>
      </w:r>
      <w:r w:rsidRPr="00B009F9">
        <w:rPr>
          <w:rFonts w:ascii="Arial" w:hAnsi="Arial" w:cs="Arial"/>
          <w:sz w:val="24"/>
          <w:szCs w:val="24"/>
        </w:rPr>
        <w:t xml:space="preserve"> their answers; willing,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and commanding the vice-chancellor and proctors, with other regents,</w:t>
      </w:r>
      <w:r w:rsidR="00E64CE1">
        <w:rPr>
          <w:rFonts w:ascii="Arial" w:hAnsi="Arial" w:cs="Arial"/>
          <w:sz w:val="24"/>
          <w:szCs w:val="24"/>
        </w:rPr>
        <w:t xml:space="preserve"> </w:t>
      </w:r>
      <w:r w:rsidRPr="00B009F9">
        <w:rPr>
          <w:rFonts w:ascii="Arial" w:hAnsi="Arial" w:cs="Arial"/>
          <w:sz w:val="24"/>
          <w:szCs w:val="24"/>
        </w:rPr>
        <w:t>their assisters, that if any</w:t>
      </w:r>
      <w:r w:rsidR="00E64CE1">
        <w:rPr>
          <w:rFonts w:ascii="Arial" w:hAnsi="Arial" w:cs="Arial"/>
          <w:sz w:val="24"/>
          <w:szCs w:val="24"/>
        </w:rPr>
        <w:t>one</w:t>
      </w:r>
      <w:r w:rsidRPr="00B009F9">
        <w:rPr>
          <w:rFonts w:ascii="Arial" w:hAnsi="Arial" w:cs="Arial"/>
          <w:sz w:val="24"/>
          <w:szCs w:val="24"/>
        </w:rPr>
        <w:t xml:space="preserve"> or persons in any house, hall, or college, or in any</w:t>
      </w:r>
      <w:r w:rsidR="00E64CE1">
        <w:rPr>
          <w:rFonts w:ascii="Arial" w:hAnsi="Arial" w:cs="Arial"/>
          <w:sz w:val="24"/>
          <w:szCs w:val="24"/>
        </w:rPr>
        <w:t xml:space="preserve"> </w:t>
      </w:r>
      <w:r w:rsidRPr="00B009F9">
        <w:rPr>
          <w:rFonts w:ascii="Arial" w:hAnsi="Arial" w:cs="Arial"/>
          <w:sz w:val="24"/>
          <w:szCs w:val="24"/>
        </w:rPr>
        <w:t xml:space="preserve">other place, shall be found to have any of their books or treatises compiled by John </w:t>
      </w:r>
      <w:r>
        <w:rPr>
          <w:rFonts w:ascii="Arial" w:hAnsi="Arial" w:cs="Arial"/>
          <w:sz w:val="24"/>
          <w:szCs w:val="24"/>
        </w:rPr>
        <w:t>Wycliffe</w:t>
      </w:r>
      <w:r w:rsidRPr="00B009F9">
        <w:rPr>
          <w:rFonts w:ascii="Arial" w:hAnsi="Arial" w:cs="Arial"/>
          <w:sz w:val="24"/>
          <w:szCs w:val="24"/>
        </w:rPr>
        <w:t xml:space="preserve">, Nicholas Herford, </w:t>
      </w:r>
      <w:r w:rsidR="00E64CE1">
        <w:rPr>
          <w:rFonts w:ascii="Arial" w:hAnsi="Arial" w:cs="Arial"/>
          <w:sz w:val="24"/>
          <w:szCs w:val="24"/>
        </w:rPr>
        <w:t>etc</w:t>
      </w:r>
      <w:r w:rsidRPr="00B009F9">
        <w:rPr>
          <w:rFonts w:ascii="Arial" w:hAnsi="Arial" w:cs="Arial"/>
          <w:sz w:val="24"/>
          <w:szCs w:val="24"/>
        </w:rPr>
        <w:t xml:space="preserve">., they will cause </w:t>
      </w:r>
      <w:r w:rsidR="003D2136">
        <w:rPr>
          <w:rFonts w:ascii="Arial" w:hAnsi="Arial" w:cs="Arial"/>
          <w:sz w:val="24"/>
          <w:szCs w:val="24"/>
        </w:rPr>
        <w:t>without</w:t>
      </w:r>
      <w:r w:rsidRPr="00B009F9">
        <w:rPr>
          <w:rFonts w:ascii="Arial" w:hAnsi="Arial" w:cs="Arial"/>
          <w:sz w:val="24"/>
          <w:szCs w:val="24"/>
        </w:rPr>
        <w:t xml:space="preserve"> delay t</w:t>
      </w:r>
      <w:r w:rsidR="00E64CE1">
        <w:rPr>
          <w:rFonts w:ascii="Arial" w:hAnsi="Arial" w:cs="Arial"/>
          <w:sz w:val="24"/>
          <w:szCs w:val="24"/>
        </w:rPr>
        <w:t xml:space="preserve">hat </w:t>
      </w:r>
      <w:r w:rsidRPr="00B009F9">
        <w:rPr>
          <w:rFonts w:ascii="Arial" w:hAnsi="Arial" w:cs="Arial"/>
          <w:sz w:val="24"/>
          <w:szCs w:val="24"/>
        </w:rPr>
        <w:t>person or</w:t>
      </w:r>
      <w:r w:rsidR="00E64CE1">
        <w:rPr>
          <w:rFonts w:ascii="Arial" w:hAnsi="Arial" w:cs="Arial"/>
          <w:sz w:val="24"/>
          <w:szCs w:val="24"/>
        </w:rPr>
        <w:t xml:space="preserve"> </w:t>
      </w:r>
      <w:r w:rsidRPr="00B009F9">
        <w:rPr>
          <w:rFonts w:ascii="Arial" w:hAnsi="Arial" w:cs="Arial"/>
          <w:sz w:val="24"/>
          <w:szCs w:val="24"/>
        </w:rPr>
        <w:t>persons, with their books, to be arrested and attached, and presented within one</w:t>
      </w:r>
      <w:r w:rsidR="00E64CE1">
        <w:rPr>
          <w:rFonts w:ascii="Arial" w:hAnsi="Arial" w:cs="Arial"/>
          <w:sz w:val="24"/>
          <w:szCs w:val="24"/>
        </w:rPr>
        <w:t xml:space="preserve"> </w:t>
      </w:r>
      <w:r w:rsidRPr="00B009F9">
        <w:rPr>
          <w:rFonts w:ascii="Arial" w:hAnsi="Arial" w:cs="Arial"/>
          <w:sz w:val="24"/>
          <w:szCs w:val="24"/>
        </w:rPr>
        <w:t xml:space="preserve">month, </w:t>
      </w:r>
      <w:r w:rsidR="003D2136">
        <w:rPr>
          <w:rFonts w:ascii="Arial" w:hAnsi="Arial" w:cs="Arial"/>
          <w:sz w:val="24"/>
          <w:szCs w:val="24"/>
        </w:rPr>
        <w:t>without</w:t>
      </w:r>
      <w:r w:rsidRPr="00B009F9">
        <w:rPr>
          <w:rFonts w:ascii="Arial" w:hAnsi="Arial" w:cs="Arial"/>
          <w:sz w:val="24"/>
          <w:szCs w:val="24"/>
        </w:rPr>
        <w:t xml:space="preserve"> correction, corruption, or mutation, to the archbishop, </w:t>
      </w:r>
      <w:r w:rsidR="00E64CE1">
        <w:rPr>
          <w:rFonts w:ascii="Arial" w:hAnsi="Arial" w:cs="Arial"/>
          <w:sz w:val="24"/>
          <w:szCs w:val="24"/>
        </w:rPr>
        <w:t xml:space="preserve">concerning </w:t>
      </w:r>
      <w:r w:rsidRPr="00B009F9">
        <w:rPr>
          <w:rFonts w:ascii="Arial" w:hAnsi="Arial" w:cs="Arial"/>
          <w:sz w:val="24"/>
          <w:szCs w:val="24"/>
        </w:rPr>
        <w:t>their faith and allegiance, as t</w:t>
      </w:r>
      <w:r w:rsidR="00E64CE1">
        <w:rPr>
          <w:rFonts w:ascii="Arial" w:hAnsi="Arial" w:cs="Arial"/>
          <w:sz w:val="24"/>
          <w:szCs w:val="24"/>
        </w:rPr>
        <w:t>o</w:t>
      </w:r>
      <w:r w:rsidRPr="00B009F9">
        <w:rPr>
          <w:rFonts w:ascii="Arial" w:hAnsi="Arial" w:cs="Arial"/>
          <w:sz w:val="24"/>
          <w:szCs w:val="24"/>
        </w:rPr>
        <w:t xml:space="preserve"> avoid the forfeiture of all and singular liberties and privileges of the university. And that they will be obedient</w:t>
      </w:r>
      <w:r w:rsidR="00E64CE1">
        <w:rPr>
          <w:rFonts w:ascii="Arial" w:hAnsi="Arial" w:cs="Arial"/>
          <w:sz w:val="24"/>
          <w:szCs w:val="24"/>
        </w:rPr>
        <w:t xml:space="preserve"> </w:t>
      </w:r>
      <w:r w:rsidRPr="00B009F9">
        <w:rPr>
          <w:rFonts w:ascii="Arial" w:hAnsi="Arial" w:cs="Arial"/>
          <w:sz w:val="24"/>
          <w:szCs w:val="24"/>
        </w:rPr>
        <w:t>to the archbishop in the ordering</w:t>
      </w:r>
      <w:r w:rsidR="00E64CE1">
        <w:rPr>
          <w:rFonts w:ascii="Arial" w:hAnsi="Arial" w:cs="Arial"/>
          <w:sz w:val="24"/>
          <w:szCs w:val="24"/>
        </w:rPr>
        <w:t xml:space="preserve"> of this</w:t>
      </w:r>
      <w:r w:rsidRPr="00B009F9">
        <w:rPr>
          <w:rFonts w:ascii="Arial" w:hAnsi="Arial" w:cs="Arial"/>
          <w:sz w:val="24"/>
          <w:szCs w:val="24"/>
        </w:rPr>
        <w:t xml:space="preserve">, and all other </w:t>
      </w:r>
      <w:r w:rsidR="00E64CE1">
        <w:rPr>
          <w:rFonts w:ascii="Arial" w:hAnsi="Arial" w:cs="Arial"/>
          <w:sz w:val="24"/>
          <w:szCs w:val="24"/>
        </w:rPr>
        <w:t xml:space="preserve">of </w:t>
      </w:r>
      <w:r w:rsidRPr="00B009F9">
        <w:rPr>
          <w:rFonts w:ascii="Arial" w:hAnsi="Arial" w:cs="Arial"/>
          <w:sz w:val="24"/>
          <w:szCs w:val="24"/>
        </w:rPr>
        <w:t>his injunctions to be</w:t>
      </w:r>
      <w:r w:rsidR="00E64CE1">
        <w:rPr>
          <w:rFonts w:ascii="Arial" w:hAnsi="Arial" w:cs="Arial"/>
          <w:sz w:val="24"/>
          <w:szCs w:val="24"/>
        </w:rPr>
        <w:t xml:space="preserve"> </w:t>
      </w:r>
      <w:r w:rsidRPr="00B009F9">
        <w:rPr>
          <w:rFonts w:ascii="Arial" w:hAnsi="Arial" w:cs="Arial"/>
          <w:sz w:val="24"/>
          <w:szCs w:val="24"/>
        </w:rPr>
        <w:t>obe</w:t>
      </w:r>
      <w:r w:rsidR="00AE24F6">
        <w:rPr>
          <w:rFonts w:ascii="Arial" w:hAnsi="Arial" w:cs="Arial"/>
          <w:sz w:val="24"/>
          <w:szCs w:val="24"/>
        </w:rPr>
        <w:t>y</w:t>
      </w:r>
      <w:r w:rsidR="00E64CE1">
        <w:rPr>
          <w:rFonts w:ascii="Arial" w:hAnsi="Arial" w:cs="Arial"/>
          <w:sz w:val="24"/>
          <w:szCs w:val="24"/>
        </w:rPr>
        <w:t>e</w:t>
      </w:r>
      <w:r w:rsidRPr="00B009F9">
        <w:rPr>
          <w:rFonts w:ascii="Arial" w:hAnsi="Arial" w:cs="Arial"/>
          <w:sz w:val="24"/>
          <w:szCs w:val="24"/>
        </w:rPr>
        <w:t>d in all things lawful and honest. Giving, moreover, in these our letters, charge</w:t>
      </w:r>
      <w:r w:rsidR="00E64CE1">
        <w:rPr>
          <w:rFonts w:ascii="Arial" w:hAnsi="Arial" w:cs="Arial"/>
          <w:sz w:val="24"/>
          <w:szCs w:val="24"/>
        </w:rPr>
        <w:t xml:space="preserve"> </w:t>
      </w:r>
      <w:r w:rsidRPr="00B009F9">
        <w:rPr>
          <w:rFonts w:ascii="Arial" w:hAnsi="Arial" w:cs="Arial"/>
          <w:sz w:val="24"/>
          <w:szCs w:val="24"/>
        </w:rPr>
        <w:t xml:space="preserve">and command to the mayor, bailiffs, and other </w:t>
      </w:r>
      <w:r w:rsidR="00E64CE1">
        <w:rPr>
          <w:rFonts w:ascii="Arial" w:hAnsi="Arial" w:cs="Arial"/>
          <w:sz w:val="24"/>
          <w:szCs w:val="24"/>
        </w:rPr>
        <w:t xml:space="preserve">of </w:t>
      </w:r>
      <w:r w:rsidRPr="00B009F9">
        <w:rPr>
          <w:rFonts w:ascii="Arial" w:hAnsi="Arial" w:cs="Arial"/>
          <w:sz w:val="24"/>
          <w:szCs w:val="24"/>
        </w:rPr>
        <w:t>the inhabitants of Oxford, to be</w:t>
      </w:r>
      <w:r w:rsidR="00E64CE1">
        <w:rPr>
          <w:rFonts w:ascii="Arial" w:hAnsi="Arial" w:cs="Arial"/>
          <w:sz w:val="24"/>
          <w:szCs w:val="24"/>
        </w:rPr>
        <w:t xml:space="preserve"> </w:t>
      </w:r>
      <w:r w:rsidRPr="00B009F9">
        <w:rPr>
          <w:rFonts w:ascii="Arial" w:hAnsi="Arial" w:cs="Arial"/>
          <w:sz w:val="24"/>
          <w:szCs w:val="24"/>
        </w:rPr>
        <w:t>assistant and attendant to the vice-chancellor and proctors, touching the</w:t>
      </w:r>
      <w:r w:rsidR="00E64CE1">
        <w:rPr>
          <w:rFonts w:ascii="Arial" w:hAnsi="Arial" w:cs="Arial"/>
          <w:sz w:val="24"/>
          <w:szCs w:val="24"/>
        </w:rPr>
        <w:t xml:space="preserve"> </w:t>
      </w:r>
      <w:r w:rsidRPr="00B009F9">
        <w:rPr>
          <w:rFonts w:ascii="Arial" w:hAnsi="Arial" w:cs="Arial"/>
          <w:sz w:val="24"/>
          <w:szCs w:val="24"/>
        </w:rPr>
        <w:t xml:space="preserve">execution of the </w:t>
      </w:r>
      <w:r w:rsidR="00E64CE1">
        <w:rPr>
          <w:rFonts w:ascii="Arial" w:hAnsi="Arial" w:cs="Arial"/>
          <w:sz w:val="24"/>
          <w:szCs w:val="24"/>
        </w:rPr>
        <w:t>criminals</w:t>
      </w:r>
      <w:r w:rsidRPr="00B009F9">
        <w:rPr>
          <w:rFonts w:ascii="Arial" w:hAnsi="Arial" w:cs="Arial"/>
          <w:sz w:val="24"/>
          <w:szCs w:val="24"/>
        </w:rPr>
        <w:t>, bearing the date of the fourteenth day of July, which was</w:t>
      </w:r>
      <w:r w:rsidR="00E64CE1">
        <w:rPr>
          <w:rFonts w:ascii="Arial" w:hAnsi="Arial" w:cs="Arial"/>
          <w:sz w:val="24"/>
          <w:szCs w:val="24"/>
        </w:rPr>
        <w:t xml:space="preserve"> </w:t>
      </w:r>
      <w:r w:rsidRPr="00B009F9">
        <w:rPr>
          <w:rFonts w:ascii="Arial" w:hAnsi="Arial" w:cs="Arial"/>
          <w:sz w:val="24"/>
          <w:szCs w:val="24"/>
        </w:rPr>
        <w:t xml:space="preserve">the </w:t>
      </w:r>
      <w:r w:rsidR="00B95264">
        <w:rPr>
          <w:rFonts w:ascii="Arial" w:hAnsi="Arial" w:cs="Arial"/>
          <w:sz w:val="24"/>
          <w:szCs w:val="24"/>
        </w:rPr>
        <w:t>year</w:t>
      </w:r>
      <w:r w:rsidRPr="00B009F9">
        <w:rPr>
          <w:rFonts w:ascii="Arial" w:hAnsi="Arial" w:cs="Arial"/>
          <w:sz w:val="24"/>
          <w:szCs w:val="24"/>
        </w:rPr>
        <w:t xml:space="preserve"> of our Lord</w:t>
      </w:r>
      <w:r w:rsidR="00E64CE1">
        <w:rPr>
          <w:rFonts w:ascii="Arial" w:hAnsi="Arial" w:cs="Arial"/>
          <w:sz w:val="24"/>
          <w:szCs w:val="24"/>
        </w:rPr>
        <w:t>,</w:t>
      </w:r>
      <w:r w:rsidRPr="00B009F9">
        <w:rPr>
          <w:rFonts w:ascii="Arial" w:hAnsi="Arial" w:cs="Arial"/>
          <w:sz w:val="24"/>
          <w:szCs w:val="24"/>
        </w:rPr>
        <w:t xml:space="preserve"> 1382.</w:t>
      </w:r>
    </w:p>
    <w:p w:rsidR="00644D0B" w:rsidRPr="002A063D" w:rsidRDefault="00644D0B" w:rsidP="006C6E98">
      <w:pPr>
        <w:autoSpaceDE w:val="0"/>
        <w:autoSpaceDN w:val="0"/>
        <w:adjustRightInd w:val="0"/>
        <w:spacing w:after="0" w:line="276" w:lineRule="auto"/>
        <w:jc w:val="both"/>
        <w:rPr>
          <w:rFonts w:ascii="Arial" w:hAnsi="Arial" w:cs="Arial"/>
          <w:sz w:val="24"/>
          <w:szCs w:val="24"/>
        </w:rPr>
      </w:pPr>
    </w:p>
    <w:p w:rsidR="009A5B0E" w:rsidRDefault="009A5B0E" w:rsidP="00644D0B">
      <w:pPr>
        <w:autoSpaceDE w:val="0"/>
        <w:autoSpaceDN w:val="0"/>
        <w:adjustRightInd w:val="0"/>
        <w:spacing w:after="0" w:line="276" w:lineRule="auto"/>
        <w:jc w:val="center"/>
        <w:rPr>
          <w:rFonts w:ascii="Arial" w:hAnsi="Arial" w:cs="Arial"/>
          <w:b/>
          <w:bCs/>
          <w:caps/>
          <w:sz w:val="24"/>
          <w:szCs w:val="24"/>
        </w:rPr>
      </w:pPr>
    </w:p>
    <w:p w:rsidR="00B009F9" w:rsidRPr="00644D0B" w:rsidRDefault="00B009F9" w:rsidP="00644D0B">
      <w:pPr>
        <w:autoSpaceDE w:val="0"/>
        <w:autoSpaceDN w:val="0"/>
        <w:adjustRightInd w:val="0"/>
        <w:spacing w:after="0" w:line="276" w:lineRule="auto"/>
        <w:jc w:val="center"/>
        <w:rPr>
          <w:rFonts w:ascii="Arial" w:hAnsi="Arial" w:cs="Arial"/>
          <w:b/>
          <w:bCs/>
          <w:caps/>
          <w:sz w:val="24"/>
          <w:szCs w:val="24"/>
        </w:rPr>
      </w:pPr>
      <w:r w:rsidRPr="00644D0B">
        <w:rPr>
          <w:rFonts w:ascii="Arial" w:hAnsi="Arial" w:cs="Arial"/>
          <w:b/>
          <w:bCs/>
          <w:caps/>
          <w:sz w:val="24"/>
          <w:szCs w:val="24"/>
        </w:rPr>
        <w:t>Matters incident of Robert Rigges, vice-chancellor of Oxford, Nicholas Herford, and</w:t>
      </w:r>
      <w:r w:rsidR="00644D0B">
        <w:rPr>
          <w:rFonts w:ascii="Arial" w:hAnsi="Arial" w:cs="Arial"/>
          <w:b/>
          <w:bCs/>
          <w:caps/>
          <w:sz w:val="24"/>
          <w:szCs w:val="24"/>
        </w:rPr>
        <w:t xml:space="preserve"> </w:t>
      </w:r>
      <w:r w:rsidRPr="00644D0B">
        <w:rPr>
          <w:rFonts w:ascii="Arial" w:hAnsi="Arial" w:cs="Arial"/>
          <w:b/>
          <w:bCs/>
          <w:caps/>
          <w:sz w:val="24"/>
          <w:szCs w:val="24"/>
        </w:rPr>
        <w:t>Philip Reppington, with others.</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vice-chancellor the same time in Oxford was Master Robert Rigges; the</w:t>
      </w:r>
      <w:r w:rsidR="004817B5">
        <w:rPr>
          <w:rFonts w:ascii="Arial" w:hAnsi="Arial" w:cs="Arial"/>
          <w:sz w:val="24"/>
          <w:szCs w:val="24"/>
        </w:rPr>
        <w:t xml:space="preserve"> </w:t>
      </w:r>
      <w:r w:rsidRPr="00B009F9">
        <w:rPr>
          <w:rFonts w:ascii="Arial" w:hAnsi="Arial" w:cs="Arial"/>
          <w:sz w:val="24"/>
          <w:szCs w:val="24"/>
        </w:rPr>
        <w:t>two proctors were John Huntman and Walter Dish; who then, as far as they d</w:t>
      </w:r>
      <w:r w:rsidR="004817B5">
        <w:rPr>
          <w:rFonts w:ascii="Arial" w:hAnsi="Arial" w:cs="Arial"/>
          <w:sz w:val="24"/>
          <w:szCs w:val="24"/>
        </w:rPr>
        <w:t>are</w:t>
      </w:r>
      <w:r w:rsidRPr="00B009F9">
        <w:rPr>
          <w:rFonts w:ascii="Arial" w:hAnsi="Arial" w:cs="Arial"/>
          <w:sz w:val="24"/>
          <w:szCs w:val="24"/>
        </w:rPr>
        <w:t>,</w:t>
      </w:r>
      <w:r w:rsidR="004817B5">
        <w:rPr>
          <w:rFonts w:ascii="Arial" w:hAnsi="Arial" w:cs="Arial"/>
          <w:sz w:val="24"/>
          <w:szCs w:val="24"/>
        </w:rPr>
        <w:t xml:space="preserve"> </w:t>
      </w:r>
      <w:r w:rsidRPr="00B009F9">
        <w:rPr>
          <w:rFonts w:ascii="Arial" w:hAnsi="Arial" w:cs="Arial"/>
          <w:sz w:val="24"/>
          <w:szCs w:val="24"/>
        </w:rPr>
        <w:t xml:space="preserve">favoured the cause of John </w:t>
      </w:r>
      <w:r>
        <w:rPr>
          <w:rFonts w:ascii="Arial" w:hAnsi="Arial" w:cs="Arial"/>
          <w:sz w:val="24"/>
          <w:szCs w:val="24"/>
        </w:rPr>
        <w:t>Wycliffe</w:t>
      </w:r>
      <w:r w:rsidRPr="00B009F9">
        <w:rPr>
          <w:rFonts w:ascii="Arial" w:hAnsi="Arial" w:cs="Arial"/>
          <w:sz w:val="24"/>
          <w:szCs w:val="24"/>
        </w:rPr>
        <w:t xml:space="preserve"> and that side; insomuch that the same time and</w:t>
      </w:r>
      <w:r w:rsidR="004817B5">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which was A. D. 1382, when certain public sermons should be appointed</w:t>
      </w:r>
      <w:r w:rsidR="004817B5">
        <w:rPr>
          <w:rFonts w:ascii="Arial" w:hAnsi="Arial" w:cs="Arial"/>
          <w:sz w:val="24"/>
          <w:szCs w:val="24"/>
        </w:rPr>
        <w:t xml:space="preserve"> </w:t>
      </w:r>
      <w:r w:rsidRPr="00B009F9">
        <w:rPr>
          <w:rFonts w:ascii="Arial" w:hAnsi="Arial" w:cs="Arial"/>
          <w:sz w:val="24"/>
          <w:szCs w:val="24"/>
        </w:rPr>
        <w:t>customably at the feast of the Ascension, and of Corpus Christi, to be preached in the</w:t>
      </w:r>
      <w:r w:rsidR="004817B5">
        <w:rPr>
          <w:rFonts w:ascii="Arial" w:hAnsi="Arial" w:cs="Arial"/>
          <w:sz w:val="24"/>
          <w:szCs w:val="24"/>
        </w:rPr>
        <w:t xml:space="preserve"> </w:t>
      </w:r>
      <w:r w:rsidRPr="00B009F9">
        <w:rPr>
          <w:rFonts w:ascii="Arial" w:hAnsi="Arial" w:cs="Arial"/>
          <w:sz w:val="24"/>
          <w:szCs w:val="24"/>
        </w:rPr>
        <w:t>cloister of St. Frideswide (now called Christ</w:t>
      </w:r>
      <w:r w:rsidR="00DE3074">
        <w:rPr>
          <w:rFonts w:ascii="Arial" w:hAnsi="Arial" w:cs="Arial"/>
          <w:sz w:val="24"/>
          <w:szCs w:val="24"/>
        </w:rPr>
        <w:t>’</w:t>
      </w:r>
      <w:r w:rsidRPr="00B009F9">
        <w:rPr>
          <w:rFonts w:ascii="Arial" w:hAnsi="Arial" w:cs="Arial"/>
          <w:sz w:val="24"/>
          <w:szCs w:val="24"/>
        </w:rPr>
        <w:t>s Church) before the people, by the vice</w:t>
      </w:r>
      <w:r w:rsidR="002A063D">
        <w:rPr>
          <w:rFonts w:ascii="Arial" w:hAnsi="Arial" w:cs="Arial"/>
          <w:sz w:val="24"/>
          <w:szCs w:val="24"/>
        </w:rPr>
        <w:t>-</w:t>
      </w:r>
      <w:r w:rsidRPr="00B009F9">
        <w:rPr>
          <w:rFonts w:ascii="Arial" w:hAnsi="Arial" w:cs="Arial"/>
          <w:sz w:val="24"/>
          <w:szCs w:val="24"/>
        </w:rPr>
        <w:t>chancellor</w:t>
      </w:r>
      <w:r w:rsidR="002A063D">
        <w:rPr>
          <w:rFonts w:ascii="Arial" w:hAnsi="Arial" w:cs="Arial"/>
          <w:sz w:val="24"/>
          <w:szCs w:val="24"/>
        </w:rPr>
        <w:t xml:space="preserve"> </w:t>
      </w:r>
      <w:r w:rsidRPr="00B009F9">
        <w:rPr>
          <w:rFonts w:ascii="Arial" w:hAnsi="Arial" w:cs="Arial"/>
          <w:sz w:val="24"/>
          <w:szCs w:val="24"/>
        </w:rPr>
        <w:t xml:space="preserve">and the proctors; the doings </w:t>
      </w:r>
      <w:r w:rsidR="002A063D">
        <w:rPr>
          <w:rFonts w:ascii="Arial" w:hAnsi="Arial" w:cs="Arial"/>
          <w:sz w:val="24"/>
          <w:szCs w:val="24"/>
        </w:rPr>
        <w:t xml:space="preserve">of </w:t>
      </w:r>
      <w:r w:rsidRPr="00B009F9">
        <w:rPr>
          <w:rFonts w:ascii="Arial" w:hAnsi="Arial" w:cs="Arial"/>
          <w:sz w:val="24"/>
          <w:szCs w:val="24"/>
        </w:rPr>
        <w:t>the vice</w:t>
      </w:r>
      <w:r w:rsidR="002A063D">
        <w:rPr>
          <w:rFonts w:ascii="Arial" w:hAnsi="Arial" w:cs="Arial"/>
          <w:sz w:val="24"/>
          <w:szCs w:val="24"/>
        </w:rPr>
        <w:t>-</w:t>
      </w:r>
      <w:r w:rsidRPr="00B009F9">
        <w:rPr>
          <w:rFonts w:ascii="Arial" w:hAnsi="Arial" w:cs="Arial"/>
          <w:sz w:val="24"/>
          <w:szCs w:val="24"/>
        </w:rPr>
        <w:t>chancellor and proctors had committed to Philip Reppington and Nicholas Herford, so that</w:t>
      </w:r>
      <w:r w:rsidR="002A063D">
        <w:rPr>
          <w:rFonts w:ascii="Arial" w:hAnsi="Arial" w:cs="Arial"/>
          <w:sz w:val="24"/>
          <w:szCs w:val="24"/>
        </w:rPr>
        <w:t xml:space="preserve"> </w:t>
      </w:r>
      <w:r w:rsidRPr="00B009F9">
        <w:rPr>
          <w:rFonts w:ascii="Arial" w:hAnsi="Arial" w:cs="Arial"/>
          <w:sz w:val="24"/>
          <w:szCs w:val="24"/>
        </w:rPr>
        <w:t>Nicholas Herford should preach on the Ascension day, and Reppington on Corpus</w:t>
      </w:r>
      <w:r w:rsidR="002A063D">
        <w:rPr>
          <w:rFonts w:ascii="Arial" w:hAnsi="Arial" w:cs="Arial"/>
          <w:sz w:val="24"/>
          <w:szCs w:val="24"/>
        </w:rPr>
        <w:t xml:space="preserve"> </w:t>
      </w:r>
      <w:r w:rsidRPr="00B009F9">
        <w:rPr>
          <w:rFonts w:ascii="Arial" w:hAnsi="Arial" w:cs="Arial"/>
          <w:sz w:val="24"/>
          <w:szCs w:val="24"/>
        </w:rPr>
        <w:t xml:space="preserve">Christi day. First, Herford beginning, was noted to defend John </w:t>
      </w:r>
      <w:r>
        <w:rPr>
          <w:rFonts w:ascii="Arial" w:hAnsi="Arial" w:cs="Arial"/>
          <w:sz w:val="24"/>
          <w:szCs w:val="24"/>
        </w:rPr>
        <w:t>Wycliffe</w:t>
      </w:r>
      <w:r w:rsidRPr="00B009F9">
        <w:rPr>
          <w:rFonts w:ascii="Arial" w:hAnsi="Arial" w:cs="Arial"/>
          <w:sz w:val="24"/>
          <w:szCs w:val="24"/>
        </w:rPr>
        <w:t xml:space="preserve"> openly to be</w:t>
      </w:r>
      <w:r w:rsidR="002A063D">
        <w:rPr>
          <w:rFonts w:ascii="Arial" w:hAnsi="Arial" w:cs="Arial"/>
          <w:sz w:val="24"/>
          <w:szCs w:val="24"/>
        </w:rPr>
        <w:t xml:space="preserve"> </w:t>
      </w:r>
      <w:r w:rsidRPr="00B009F9">
        <w:rPr>
          <w:rFonts w:ascii="Arial" w:hAnsi="Arial" w:cs="Arial"/>
          <w:sz w:val="24"/>
          <w:szCs w:val="24"/>
        </w:rPr>
        <w:t xml:space="preserve">a faithful, good, and innocent man; for which no small ado with outcries </w:t>
      </w:r>
      <w:r w:rsidR="002A063D">
        <w:rPr>
          <w:rFonts w:ascii="Arial" w:hAnsi="Arial" w:cs="Arial"/>
          <w:sz w:val="24"/>
          <w:szCs w:val="24"/>
        </w:rPr>
        <w:t xml:space="preserve">spread </w:t>
      </w:r>
      <w:r w:rsidRPr="00B009F9">
        <w:rPr>
          <w:rFonts w:ascii="Arial" w:hAnsi="Arial" w:cs="Arial"/>
          <w:sz w:val="24"/>
          <w:szCs w:val="24"/>
        </w:rPr>
        <w:t xml:space="preserve">among the friars. This Herford, after he had long favoured and maintained </w:t>
      </w:r>
      <w:r>
        <w:rPr>
          <w:rFonts w:ascii="Arial" w:hAnsi="Arial" w:cs="Arial"/>
          <w:sz w:val="24"/>
          <w:szCs w:val="24"/>
        </w:rPr>
        <w:t>Wycliffe</w:t>
      </w:r>
      <w:r w:rsidR="00DE3074">
        <w:rPr>
          <w:rFonts w:ascii="Arial" w:hAnsi="Arial" w:cs="Arial"/>
          <w:sz w:val="24"/>
          <w:szCs w:val="24"/>
        </w:rPr>
        <w:t>’</w:t>
      </w:r>
      <w:r w:rsidR="002A063D">
        <w:rPr>
          <w:rFonts w:ascii="Arial" w:hAnsi="Arial" w:cs="Arial"/>
          <w:sz w:val="24"/>
          <w:szCs w:val="24"/>
        </w:rPr>
        <w:t xml:space="preserve">s </w:t>
      </w:r>
      <w:r w:rsidRPr="00B009F9">
        <w:rPr>
          <w:rFonts w:ascii="Arial" w:hAnsi="Arial" w:cs="Arial"/>
          <w:sz w:val="24"/>
          <w:szCs w:val="24"/>
        </w:rPr>
        <w:t>part, grew first in suspicion amongst the enemies of the truth. For as soon as he began</w:t>
      </w:r>
      <w:r w:rsidR="002A063D">
        <w:rPr>
          <w:rFonts w:ascii="Arial" w:hAnsi="Arial" w:cs="Arial"/>
          <w:sz w:val="24"/>
          <w:szCs w:val="24"/>
        </w:rPr>
        <w:t xml:space="preserve"> </w:t>
      </w:r>
      <w:r w:rsidRPr="00B009F9">
        <w:rPr>
          <w:rFonts w:ascii="Arial" w:hAnsi="Arial" w:cs="Arial"/>
          <w:sz w:val="24"/>
          <w:szCs w:val="24"/>
        </w:rPr>
        <w:t>somewhat liberally and freely to pronounce and utter anything, which tended to the</w:t>
      </w:r>
      <w:r w:rsidR="002A063D">
        <w:rPr>
          <w:rFonts w:ascii="Arial" w:hAnsi="Arial" w:cs="Arial"/>
          <w:sz w:val="24"/>
          <w:szCs w:val="24"/>
        </w:rPr>
        <w:t xml:space="preserve"> </w:t>
      </w:r>
      <w:r w:rsidRPr="00B009F9">
        <w:rPr>
          <w:rFonts w:ascii="Arial" w:hAnsi="Arial" w:cs="Arial"/>
          <w:sz w:val="24"/>
          <w:szCs w:val="24"/>
        </w:rPr>
        <w:t xml:space="preserve">defence of </w:t>
      </w:r>
      <w:r>
        <w:rPr>
          <w:rFonts w:ascii="Arial" w:hAnsi="Arial" w:cs="Arial"/>
          <w:sz w:val="24"/>
          <w:szCs w:val="24"/>
        </w:rPr>
        <w:t>Wycliffe</w:t>
      </w:r>
      <w:r w:rsidRPr="00B009F9">
        <w:rPr>
          <w:rFonts w:ascii="Arial" w:hAnsi="Arial" w:cs="Arial"/>
          <w:sz w:val="24"/>
          <w:szCs w:val="24"/>
        </w:rPr>
        <w:t>; by and by</w:t>
      </w:r>
      <w:r w:rsidR="002A063D">
        <w:rPr>
          <w:rFonts w:ascii="Arial" w:hAnsi="Arial" w:cs="Arial"/>
          <w:sz w:val="24"/>
          <w:szCs w:val="24"/>
        </w:rPr>
        <w:t>,</w:t>
      </w:r>
      <w:r w:rsidRPr="00B009F9">
        <w:rPr>
          <w:rFonts w:ascii="Arial" w:hAnsi="Arial" w:cs="Arial"/>
          <w:sz w:val="24"/>
          <w:szCs w:val="24"/>
        </w:rPr>
        <w:t xml:space="preserve"> the Carmelites, and all the orders of religion, were on</w:t>
      </w:r>
      <w:r w:rsidR="002A063D">
        <w:rPr>
          <w:rFonts w:ascii="Arial" w:hAnsi="Arial" w:cs="Arial"/>
          <w:sz w:val="24"/>
          <w:szCs w:val="24"/>
        </w:rPr>
        <w:t xml:space="preserve"> to </w:t>
      </w:r>
      <w:r w:rsidRPr="00B009F9">
        <w:rPr>
          <w:rFonts w:ascii="Arial" w:hAnsi="Arial" w:cs="Arial"/>
          <w:sz w:val="24"/>
          <w:szCs w:val="24"/>
        </w:rPr>
        <w:t>hi</w:t>
      </w:r>
      <w:r w:rsidR="002A063D">
        <w:rPr>
          <w:rFonts w:ascii="Arial" w:hAnsi="Arial" w:cs="Arial"/>
          <w:sz w:val="24"/>
          <w:szCs w:val="24"/>
        </w:rPr>
        <w:t>m</w:t>
      </w:r>
      <w:r w:rsidRPr="00B009F9">
        <w:rPr>
          <w:rFonts w:ascii="Arial" w:hAnsi="Arial" w:cs="Arial"/>
          <w:sz w:val="24"/>
          <w:szCs w:val="24"/>
        </w:rPr>
        <w:t>, and laid not a few heresies to his charge; the which they had strained here</w:t>
      </w:r>
      <w:r w:rsidR="002A063D">
        <w:rPr>
          <w:rFonts w:ascii="Arial" w:hAnsi="Arial" w:cs="Arial"/>
          <w:sz w:val="24"/>
          <w:szCs w:val="24"/>
        </w:rPr>
        <w:t xml:space="preserve"> </w:t>
      </w:r>
      <w:r w:rsidRPr="00B009F9">
        <w:rPr>
          <w:rFonts w:ascii="Arial" w:hAnsi="Arial" w:cs="Arial"/>
          <w:sz w:val="24"/>
          <w:szCs w:val="24"/>
        </w:rPr>
        <w:t xml:space="preserve">and there </w:t>
      </w:r>
      <w:r w:rsidR="002A063D">
        <w:rPr>
          <w:rFonts w:ascii="Arial" w:hAnsi="Arial" w:cs="Arial"/>
          <w:sz w:val="24"/>
          <w:szCs w:val="24"/>
        </w:rPr>
        <w:t>from</w:t>
      </w:r>
      <w:r w:rsidRPr="00B009F9">
        <w:rPr>
          <w:rFonts w:ascii="Arial" w:hAnsi="Arial" w:cs="Arial"/>
          <w:sz w:val="24"/>
          <w:szCs w:val="24"/>
        </w:rPr>
        <w:t xml:space="preserve"> his sermons, and had compiled together in a certain form, by the</w:t>
      </w:r>
      <w:r w:rsidR="002A063D">
        <w:rPr>
          <w:rFonts w:ascii="Arial" w:hAnsi="Arial" w:cs="Arial"/>
          <w:sz w:val="24"/>
          <w:szCs w:val="24"/>
        </w:rPr>
        <w:t xml:space="preserve"> </w:t>
      </w:r>
      <w:r w:rsidRPr="00B009F9">
        <w:rPr>
          <w:rFonts w:ascii="Arial" w:hAnsi="Arial" w:cs="Arial"/>
          <w:sz w:val="24"/>
          <w:szCs w:val="24"/>
        </w:rPr>
        <w:t>hands of certain notaries, through the industry and diligence of one Peter Stokes, a</w:t>
      </w:r>
      <w:r w:rsidR="002A063D">
        <w:rPr>
          <w:rFonts w:ascii="Arial" w:hAnsi="Arial" w:cs="Arial"/>
          <w:sz w:val="24"/>
          <w:szCs w:val="24"/>
        </w:rPr>
        <w:t xml:space="preserve"> </w:t>
      </w:r>
      <w:r w:rsidRPr="00B009F9">
        <w:rPr>
          <w:rFonts w:ascii="Arial" w:hAnsi="Arial" w:cs="Arial"/>
          <w:sz w:val="24"/>
          <w:szCs w:val="24"/>
        </w:rPr>
        <w:t>Carmelite; a kind of people prone and ready to all kind of mischief, uproars, debate, and dissension. After this</w:t>
      </w:r>
      <w:r w:rsidR="002A063D">
        <w:rPr>
          <w:rFonts w:ascii="Arial" w:hAnsi="Arial" w:cs="Arial"/>
          <w:sz w:val="24"/>
          <w:szCs w:val="24"/>
        </w:rPr>
        <w:t>,</w:t>
      </w:r>
      <w:r w:rsidRPr="00B009F9">
        <w:rPr>
          <w:rFonts w:ascii="Arial" w:hAnsi="Arial" w:cs="Arial"/>
          <w:sz w:val="24"/>
          <w:szCs w:val="24"/>
        </w:rPr>
        <w:t xml:space="preserve"> the feast of Corpus Christi drew near; on which</w:t>
      </w:r>
      <w:r w:rsidR="002A063D">
        <w:rPr>
          <w:rFonts w:ascii="Arial" w:hAnsi="Arial" w:cs="Arial"/>
          <w:sz w:val="24"/>
          <w:szCs w:val="24"/>
        </w:rPr>
        <w:t xml:space="preserve"> </w:t>
      </w:r>
      <w:r w:rsidRPr="00B009F9">
        <w:rPr>
          <w:rFonts w:ascii="Arial" w:hAnsi="Arial" w:cs="Arial"/>
          <w:sz w:val="24"/>
          <w:szCs w:val="24"/>
        </w:rPr>
        <w:t>day it was lo</w:t>
      </w:r>
      <w:r w:rsidR="002A063D">
        <w:rPr>
          <w:rFonts w:ascii="Arial" w:hAnsi="Arial" w:cs="Arial"/>
          <w:sz w:val="24"/>
          <w:szCs w:val="24"/>
        </w:rPr>
        <w:t>oked for that Reppington wo</w:t>
      </w:r>
      <w:r w:rsidRPr="00B009F9">
        <w:rPr>
          <w:rFonts w:ascii="Arial" w:hAnsi="Arial" w:cs="Arial"/>
          <w:sz w:val="24"/>
          <w:szCs w:val="24"/>
        </w:rPr>
        <w:t>uld preach. This man was a canon of</w:t>
      </w:r>
      <w:r w:rsidR="002A063D">
        <w:rPr>
          <w:rFonts w:ascii="Arial" w:hAnsi="Arial" w:cs="Arial"/>
          <w:sz w:val="24"/>
          <w:szCs w:val="24"/>
        </w:rPr>
        <w:t xml:space="preserve"> </w:t>
      </w:r>
      <w:r w:rsidRPr="00B009F9">
        <w:rPr>
          <w:rFonts w:ascii="Arial" w:hAnsi="Arial" w:cs="Arial"/>
          <w:sz w:val="24"/>
          <w:szCs w:val="24"/>
        </w:rPr>
        <w:t xml:space="preserve">Leicester, and had before taken his first degree </w:t>
      </w:r>
      <w:r w:rsidR="002A063D">
        <w:rPr>
          <w:rFonts w:ascii="Arial" w:hAnsi="Arial" w:cs="Arial"/>
          <w:sz w:val="24"/>
          <w:szCs w:val="24"/>
        </w:rPr>
        <w:t>for</w:t>
      </w:r>
      <w:r w:rsidRPr="00B009F9">
        <w:rPr>
          <w:rFonts w:ascii="Arial" w:hAnsi="Arial" w:cs="Arial"/>
          <w:sz w:val="24"/>
          <w:szCs w:val="24"/>
        </w:rPr>
        <w:t xml:space="preserve"> doctorship, who</w:t>
      </w:r>
      <w:r w:rsidR="002A063D">
        <w:rPr>
          <w:rFonts w:ascii="Arial" w:hAnsi="Arial" w:cs="Arial"/>
          <w:sz w:val="24"/>
          <w:szCs w:val="24"/>
        </w:rPr>
        <w:t>,</w:t>
      </w:r>
      <w:r w:rsidRPr="00B009F9">
        <w:rPr>
          <w:rFonts w:ascii="Arial" w:hAnsi="Arial" w:cs="Arial"/>
          <w:sz w:val="24"/>
          <w:szCs w:val="24"/>
        </w:rPr>
        <w:t xml:space="preserve"> preaching the</w:t>
      </w:r>
      <w:r w:rsidR="002A063D">
        <w:rPr>
          <w:rFonts w:ascii="Arial" w:hAnsi="Arial" w:cs="Arial"/>
          <w:sz w:val="24"/>
          <w:szCs w:val="24"/>
        </w:rPr>
        <w:t xml:space="preserve"> </w:t>
      </w:r>
      <w:r w:rsidRPr="00B009F9">
        <w:rPr>
          <w:rFonts w:ascii="Arial" w:hAnsi="Arial" w:cs="Arial"/>
          <w:sz w:val="24"/>
          <w:szCs w:val="24"/>
        </w:rPr>
        <w:t>same time at Broadgate, for th</w:t>
      </w:r>
      <w:r w:rsidR="002A063D">
        <w:rPr>
          <w:rFonts w:ascii="Arial" w:hAnsi="Arial" w:cs="Arial"/>
          <w:sz w:val="24"/>
          <w:szCs w:val="24"/>
        </w:rPr>
        <w:t>is</w:t>
      </w:r>
      <w:r w:rsidRPr="00B009F9">
        <w:rPr>
          <w:rFonts w:ascii="Arial" w:hAnsi="Arial" w:cs="Arial"/>
          <w:sz w:val="24"/>
          <w:szCs w:val="24"/>
        </w:rPr>
        <w:t xml:space="preserve"> sermon he became first suspected, and hated </w:t>
      </w:r>
      <w:r w:rsidR="002A063D">
        <w:rPr>
          <w:rFonts w:ascii="Arial" w:hAnsi="Arial" w:cs="Arial"/>
          <w:sz w:val="24"/>
          <w:szCs w:val="24"/>
        </w:rPr>
        <w:t xml:space="preserve">by </w:t>
      </w:r>
      <w:r w:rsidRPr="00B009F9">
        <w:rPr>
          <w:rFonts w:ascii="Arial" w:hAnsi="Arial" w:cs="Arial"/>
          <w:sz w:val="24"/>
          <w:szCs w:val="24"/>
        </w:rPr>
        <w:t>the Pharisaic brood of the friars: but through the great and notable dexterity of his</w:t>
      </w:r>
      <w:r w:rsidR="002A063D">
        <w:rPr>
          <w:rFonts w:ascii="Arial" w:hAnsi="Arial" w:cs="Arial"/>
          <w:sz w:val="24"/>
          <w:szCs w:val="24"/>
        </w:rPr>
        <w:t xml:space="preserve"> </w:t>
      </w:r>
      <w:r w:rsidRPr="00B009F9">
        <w:rPr>
          <w:rFonts w:ascii="Arial" w:hAnsi="Arial" w:cs="Arial"/>
          <w:sz w:val="24"/>
          <w:szCs w:val="24"/>
        </w:rPr>
        <w:t xml:space="preserve">wit (which all behold and see in him) accompanied with </w:t>
      </w:r>
      <w:r w:rsidRPr="00B009F9">
        <w:rPr>
          <w:rFonts w:ascii="Arial" w:hAnsi="Arial" w:cs="Arial"/>
          <w:sz w:val="24"/>
          <w:szCs w:val="24"/>
        </w:rPr>
        <w:lastRenderedPageBreak/>
        <w:t>like modesty and</w:t>
      </w:r>
      <w:r w:rsidR="002A063D">
        <w:rPr>
          <w:rFonts w:ascii="Arial" w:hAnsi="Arial" w:cs="Arial"/>
          <w:sz w:val="24"/>
          <w:szCs w:val="24"/>
        </w:rPr>
        <w:t xml:space="preserve"> </w:t>
      </w:r>
      <w:r w:rsidRPr="00B009F9">
        <w:rPr>
          <w:rFonts w:ascii="Arial" w:hAnsi="Arial" w:cs="Arial"/>
          <w:sz w:val="24"/>
          <w:szCs w:val="24"/>
        </w:rPr>
        <w:t>honesty, he so overc</w:t>
      </w:r>
      <w:r w:rsidR="002A063D">
        <w:rPr>
          <w:rFonts w:ascii="Arial" w:hAnsi="Arial" w:cs="Arial"/>
          <w:sz w:val="24"/>
          <w:szCs w:val="24"/>
        </w:rPr>
        <w:t>a</w:t>
      </w:r>
      <w:r w:rsidRPr="00B009F9">
        <w:rPr>
          <w:rFonts w:ascii="Arial" w:hAnsi="Arial" w:cs="Arial"/>
          <w:sz w:val="24"/>
          <w:szCs w:val="24"/>
        </w:rPr>
        <w:t>me, or</w:t>
      </w:r>
      <w:r w:rsidR="002A063D">
        <w:rPr>
          <w:rFonts w:ascii="Arial" w:hAnsi="Arial" w:cs="Arial"/>
          <w:sz w:val="24"/>
          <w:szCs w:val="24"/>
        </w:rPr>
        <w:t>,</w:t>
      </w:r>
      <w:r w:rsidRPr="00B009F9">
        <w:rPr>
          <w:rFonts w:ascii="Arial" w:hAnsi="Arial" w:cs="Arial"/>
          <w:sz w:val="24"/>
          <w:szCs w:val="24"/>
        </w:rPr>
        <w:t xml:space="preserve"> at least</w:t>
      </w:r>
      <w:r w:rsidR="002A063D">
        <w:rPr>
          <w:rFonts w:ascii="Arial" w:hAnsi="Arial" w:cs="Arial"/>
          <w:sz w:val="24"/>
          <w:szCs w:val="24"/>
        </w:rPr>
        <w:t>,</w:t>
      </w:r>
      <w:r w:rsidRPr="00B009F9">
        <w:rPr>
          <w:rFonts w:ascii="Arial" w:hAnsi="Arial" w:cs="Arial"/>
          <w:sz w:val="24"/>
          <w:szCs w:val="24"/>
        </w:rPr>
        <w:t xml:space="preserve"> assuage this cruelty and persecution</w:t>
      </w:r>
      <w:r w:rsidR="002A063D">
        <w:rPr>
          <w:rFonts w:ascii="Arial" w:hAnsi="Arial" w:cs="Arial"/>
          <w:sz w:val="24"/>
          <w:szCs w:val="24"/>
        </w:rPr>
        <w:t xml:space="preserve"> </w:t>
      </w:r>
      <w:r w:rsidRPr="00B009F9">
        <w:rPr>
          <w:rFonts w:ascii="Arial" w:hAnsi="Arial" w:cs="Arial"/>
          <w:sz w:val="24"/>
          <w:szCs w:val="24"/>
        </w:rPr>
        <w:t>which was towards him, that shortly after, by the consent of the whole fellowship, he</w:t>
      </w:r>
      <w:r w:rsidR="002A063D">
        <w:rPr>
          <w:rFonts w:ascii="Arial" w:hAnsi="Arial" w:cs="Arial"/>
          <w:sz w:val="24"/>
          <w:szCs w:val="24"/>
        </w:rPr>
        <w:t xml:space="preserve"> </w:t>
      </w:r>
      <w:r w:rsidRPr="00B009F9">
        <w:rPr>
          <w:rFonts w:ascii="Arial" w:hAnsi="Arial" w:cs="Arial"/>
          <w:sz w:val="24"/>
          <w:szCs w:val="24"/>
        </w:rPr>
        <w:t>was admitted doctor. Who</w:t>
      </w:r>
      <w:r w:rsidR="002A063D">
        <w:rPr>
          <w:rFonts w:ascii="Arial" w:hAnsi="Arial" w:cs="Arial"/>
          <w:sz w:val="24"/>
          <w:szCs w:val="24"/>
        </w:rPr>
        <w:t>,</w:t>
      </w:r>
      <w:r w:rsidRPr="00B009F9">
        <w:rPr>
          <w:rFonts w:ascii="Arial" w:hAnsi="Arial" w:cs="Arial"/>
          <w:sz w:val="24"/>
          <w:szCs w:val="24"/>
        </w:rPr>
        <w:t xml:space="preserve"> as soon as he had taken it upon him</w:t>
      </w:r>
      <w:r w:rsidR="002A063D">
        <w:rPr>
          <w:rFonts w:ascii="Arial" w:hAnsi="Arial" w:cs="Arial"/>
          <w:sz w:val="24"/>
          <w:szCs w:val="24"/>
        </w:rPr>
        <w:t>self</w:t>
      </w:r>
      <w:r w:rsidRPr="00B009F9">
        <w:rPr>
          <w:rFonts w:ascii="Arial" w:hAnsi="Arial" w:cs="Arial"/>
          <w:sz w:val="24"/>
          <w:szCs w:val="24"/>
        </w:rPr>
        <w:t>, by and by</w:t>
      </w:r>
      <w:r w:rsidR="002A063D">
        <w:rPr>
          <w:rFonts w:ascii="Arial" w:hAnsi="Arial" w:cs="Arial"/>
          <w:sz w:val="24"/>
          <w:szCs w:val="24"/>
        </w:rPr>
        <w:t>,</w:t>
      </w:r>
      <w:r w:rsidRPr="00B009F9">
        <w:rPr>
          <w:rFonts w:ascii="Arial" w:hAnsi="Arial" w:cs="Arial"/>
          <w:sz w:val="24"/>
          <w:szCs w:val="24"/>
        </w:rPr>
        <w:t xml:space="preserve"> he stepped</w:t>
      </w:r>
      <w:r w:rsidR="002A063D">
        <w:rPr>
          <w:rFonts w:ascii="Arial" w:hAnsi="Arial" w:cs="Arial"/>
          <w:sz w:val="24"/>
          <w:szCs w:val="24"/>
        </w:rPr>
        <w:t xml:space="preserve"> out to</w:t>
      </w:r>
      <w:r w:rsidRPr="00B009F9">
        <w:rPr>
          <w:rFonts w:ascii="Arial" w:hAnsi="Arial" w:cs="Arial"/>
          <w:sz w:val="24"/>
          <w:szCs w:val="24"/>
        </w:rPr>
        <w:t xml:space="preserve"> the schools, and began immediately to show forth and utter </w:t>
      </w:r>
      <w:r w:rsidR="002A063D">
        <w:rPr>
          <w:rFonts w:ascii="Arial" w:hAnsi="Arial" w:cs="Arial"/>
          <w:sz w:val="24"/>
          <w:szCs w:val="24"/>
        </w:rPr>
        <w:t>w</w:t>
      </w:r>
      <w:r w:rsidRPr="00B009F9">
        <w:rPr>
          <w:rFonts w:ascii="Arial" w:hAnsi="Arial" w:cs="Arial"/>
          <w:sz w:val="24"/>
          <w:szCs w:val="24"/>
        </w:rPr>
        <w:t>hat he had</w:t>
      </w:r>
      <w:r w:rsidR="002A063D">
        <w:rPr>
          <w:rFonts w:ascii="Arial" w:hAnsi="Arial" w:cs="Arial"/>
          <w:sz w:val="24"/>
          <w:szCs w:val="24"/>
        </w:rPr>
        <w:t xml:space="preserve"> </w:t>
      </w:r>
      <w:r w:rsidRPr="00B009F9">
        <w:rPr>
          <w:rFonts w:ascii="Arial" w:hAnsi="Arial" w:cs="Arial"/>
          <w:sz w:val="24"/>
          <w:szCs w:val="24"/>
        </w:rPr>
        <w:t>long hidden and dissembled</w:t>
      </w:r>
      <w:r w:rsidR="002A063D">
        <w:rPr>
          <w:rFonts w:ascii="Arial" w:hAnsi="Arial" w:cs="Arial"/>
          <w:sz w:val="24"/>
          <w:szCs w:val="24"/>
        </w:rPr>
        <w:t xml:space="preserve"> [kept secret]</w:t>
      </w:r>
      <w:r w:rsidRPr="00B009F9">
        <w:rPr>
          <w:rFonts w:ascii="Arial" w:hAnsi="Arial" w:cs="Arial"/>
          <w:sz w:val="24"/>
          <w:szCs w:val="24"/>
        </w:rPr>
        <w:t>, protesting openly, that</w:t>
      </w:r>
      <w:r w:rsidR="002A063D">
        <w:rPr>
          <w:rFonts w:ascii="Arial" w:hAnsi="Arial" w:cs="Arial"/>
          <w:sz w:val="24"/>
          <w:szCs w:val="24"/>
        </w:rPr>
        <w:t>,</w:t>
      </w:r>
      <w:r w:rsidRPr="00B009F9">
        <w:rPr>
          <w:rFonts w:ascii="Arial" w:hAnsi="Arial" w:cs="Arial"/>
          <w:sz w:val="24"/>
          <w:szCs w:val="24"/>
        </w:rPr>
        <w:t xml:space="preserve"> in all moral matters</w:t>
      </w:r>
      <w:r w:rsidR="002A063D">
        <w:rPr>
          <w:rFonts w:ascii="Arial" w:hAnsi="Arial" w:cs="Arial"/>
          <w:sz w:val="24"/>
          <w:szCs w:val="24"/>
        </w:rPr>
        <w:t>,</w:t>
      </w:r>
      <w:r w:rsidRPr="00B009F9">
        <w:rPr>
          <w:rFonts w:ascii="Arial" w:hAnsi="Arial" w:cs="Arial"/>
          <w:sz w:val="24"/>
          <w:szCs w:val="24"/>
        </w:rPr>
        <w:t xml:space="preserve"> he would</w:t>
      </w:r>
      <w:r w:rsidR="002A063D">
        <w:rPr>
          <w:rFonts w:ascii="Arial" w:hAnsi="Arial" w:cs="Arial"/>
          <w:sz w:val="24"/>
          <w:szCs w:val="24"/>
        </w:rPr>
        <w:t xml:space="preserve"> </w:t>
      </w:r>
      <w:r w:rsidRPr="00B009F9">
        <w:rPr>
          <w:rFonts w:ascii="Arial" w:hAnsi="Arial" w:cs="Arial"/>
          <w:sz w:val="24"/>
          <w:szCs w:val="24"/>
        </w:rPr>
        <w:t xml:space="preserve">defend </w:t>
      </w:r>
      <w:r>
        <w:rPr>
          <w:rFonts w:ascii="Arial" w:hAnsi="Arial" w:cs="Arial"/>
          <w:sz w:val="24"/>
          <w:szCs w:val="24"/>
        </w:rPr>
        <w:t>Wycliffe</w:t>
      </w:r>
      <w:r w:rsidRPr="00B009F9">
        <w:rPr>
          <w:rFonts w:ascii="Arial" w:hAnsi="Arial" w:cs="Arial"/>
          <w:sz w:val="24"/>
          <w:szCs w:val="24"/>
        </w:rPr>
        <w:t>; but as touching the sacrament</w:t>
      </w:r>
      <w:r w:rsidR="002A063D">
        <w:rPr>
          <w:rFonts w:ascii="Arial" w:hAnsi="Arial" w:cs="Arial"/>
          <w:sz w:val="24"/>
          <w:szCs w:val="24"/>
        </w:rPr>
        <w:t>,</w:t>
      </w:r>
      <w:r w:rsidRPr="00B009F9">
        <w:rPr>
          <w:rFonts w:ascii="Arial" w:hAnsi="Arial" w:cs="Arial"/>
          <w:sz w:val="24"/>
          <w:szCs w:val="24"/>
        </w:rPr>
        <w:t xml:space="preserve"> he would</w:t>
      </w:r>
      <w:r w:rsidR="002A063D">
        <w:rPr>
          <w:rFonts w:ascii="Arial" w:hAnsi="Arial" w:cs="Arial"/>
          <w:sz w:val="24"/>
          <w:szCs w:val="24"/>
        </w:rPr>
        <w:t>,</w:t>
      </w:r>
      <w:r w:rsidRPr="00B009F9">
        <w:rPr>
          <w:rFonts w:ascii="Arial" w:hAnsi="Arial" w:cs="Arial"/>
          <w:sz w:val="24"/>
          <w:szCs w:val="24"/>
        </w:rPr>
        <w:t xml:space="preserve"> as </w:t>
      </w:r>
      <w:r w:rsidR="00546C3A">
        <w:rPr>
          <w:rFonts w:ascii="Arial" w:hAnsi="Arial" w:cs="Arial"/>
          <w:sz w:val="24"/>
          <w:szCs w:val="24"/>
        </w:rPr>
        <w:t>yet</w:t>
      </w:r>
      <w:r w:rsidR="002A063D">
        <w:rPr>
          <w:rFonts w:ascii="Arial" w:hAnsi="Arial" w:cs="Arial"/>
          <w:sz w:val="24"/>
          <w:szCs w:val="24"/>
        </w:rPr>
        <w:t>,</w:t>
      </w:r>
      <w:r w:rsidRPr="00B009F9">
        <w:rPr>
          <w:rFonts w:ascii="Arial" w:hAnsi="Arial" w:cs="Arial"/>
          <w:sz w:val="24"/>
          <w:szCs w:val="24"/>
        </w:rPr>
        <w:t xml:space="preserve"> hold his peace, until</w:t>
      </w:r>
      <w:r w:rsidR="002A063D">
        <w:rPr>
          <w:rFonts w:ascii="Arial" w:hAnsi="Arial" w:cs="Arial"/>
          <w:sz w:val="24"/>
          <w:szCs w:val="24"/>
        </w:rPr>
        <w:t xml:space="preserve"> </w:t>
      </w:r>
      <w:r w:rsidRPr="00B009F9">
        <w:rPr>
          <w:rFonts w:ascii="Arial" w:hAnsi="Arial" w:cs="Arial"/>
          <w:sz w:val="24"/>
          <w:szCs w:val="24"/>
        </w:rPr>
        <w:t xml:space="preserve">such </w:t>
      </w:r>
      <w:r w:rsidR="002A063D">
        <w:rPr>
          <w:rFonts w:ascii="Arial" w:hAnsi="Arial" w:cs="Arial"/>
          <w:sz w:val="24"/>
          <w:szCs w:val="24"/>
        </w:rPr>
        <w:t xml:space="preserve">a </w:t>
      </w:r>
      <w:r w:rsidRPr="00B009F9">
        <w:rPr>
          <w:rFonts w:ascii="Arial" w:hAnsi="Arial" w:cs="Arial"/>
          <w:sz w:val="24"/>
          <w:szCs w:val="24"/>
        </w:rPr>
        <w:t>time as the Lord shall otherwise illuminate the hearts and minds of the clergy.</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644D0B">
        <w:rPr>
          <w:rFonts w:ascii="Arial" w:hAnsi="Arial" w:cs="Arial"/>
          <w:sz w:val="24"/>
          <w:szCs w:val="24"/>
        </w:rPr>
        <w:t>,</w:t>
      </w:r>
      <w:r w:rsidRPr="00B009F9">
        <w:rPr>
          <w:rFonts w:ascii="Arial" w:hAnsi="Arial" w:cs="Arial"/>
          <w:sz w:val="24"/>
          <w:szCs w:val="24"/>
        </w:rPr>
        <w:t xml:space="preserve"> the day of Corpus Christi </w:t>
      </w:r>
      <w:r w:rsidR="002A063D">
        <w:rPr>
          <w:rFonts w:ascii="Arial" w:hAnsi="Arial" w:cs="Arial"/>
          <w:sz w:val="24"/>
          <w:szCs w:val="24"/>
        </w:rPr>
        <w:t>was coming</w:t>
      </w:r>
      <w:r w:rsidRPr="00B009F9">
        <w:rPr>
          <w:rFonts w:ascii="Arial" w:hAnsi="Arial" w:cs="Arial"/>
          <w:sz w:val="24"/>
          <w:szCs w:val="24"/>
        </w:rPr>
        <w:t xml:space="preserve"> near, when the friars</w:t>
      </w:r>
      <w:r w:rsidR="002A063D">
        <w:rPr>
          <w:rFonts w:ascii="Arial" w:hAnsi="Arial" w:cs="Arial"/>
          <w:sz w:val="24"/>
          <w:szCs w:val="24"/>
        </w:rPr>
        <w:t xml:space="preserve"> </w:t>
      </w:r>
      <w:r w:rsidRPr="00B009F9">
        <w:rPr>
          <w:rFonts w:ascii="Arial" w:hAnsi="Arial" w:cs="Arial"/>
          <w:sz w:val="24"/>
          <w:szCs w:val="24"/>
        </w:rPr>
        <w:t>understood that this man should preach, fearing lest he would rub the galls of</w:t>
      </w:r>
      <w:r w:rsidR="002A063D">
        <w:rPr>
          <w:rFonts w:ascii="Arial" w:hAnsi="Arial" w:cs="Arial"/>
          <w:sz w:val="24"/>
          <w:szCs w:val="24"/>
        </w:rPr>
        <w:t xml:space="preserve"> </w:t>
      </w:r>
      <w:r w:rsidRPr="00B009F9">
        <w:rPr>
          <w:rFonts w:ascii="Arial" w:hAnsi="Arial" w:cs="Arial"/>
          <w:sz w:val="24"/>
          <w:szCs w:val="24"/>
        </w:rPr>
        <w:t xml:space="preserve">their religion, they convened with the archbishop of Canterbury that </w:t>
      </w:r>
      <w:r w:rsidR="002A063D">
        <w:rPr>
          <w:rFonts w:ascii="Arial" w:hAnsi="Arial" w:cs="Arial"/>
          <w:sz w:val="24"/>
          <w:szCs w:val="24"/>
        </w:rPr>
        <w:t>very</w:t>
      </w:r>
      <w:r w:rsidRPr="00B009F9">
        <w:rPr>
          <w:rFonts w:ascii="Arial" w:hAnsi="Arial" w:cs="Arial"/>
          <w:sz w:val="24"/>
          <w:szCs w:val="24"/>
        </w:rPr>
        <w:t xml:space="preserve"> day, a</w:t>
      </w:r>
      <w:r w:rsidR="002A063D">
        <w:rPr>
          <w:rFonts w:ascii="Arial" w:hAnsi="Arial" w:cs="Arial"/>
          <w:sz w:val="24"/>
          <w:szCs w:val="24"/>
        </w:rPr>
        <w:t xml:space="preserve"> </w:t>
      </w:r>
      <w:r w:rsidRPr="00B009F9">
        <w:rPr>
          <w:rFonts w:ascii="Arial" w:hAnsi="Arial" w:cs="Arial"/>
          <w:sz w:val="24"/>
          <w:szCs w:val="24"/>
        </w:rPr>
        <w:t xml:space="preserve">little before Philip should preach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conclusions, which were privately</w:t>
      </w:r>
      <w:r w:rsidR="002A063D">
        <w:rPr>
          <w:rFonts w:ascii="Arial" w:hAnsi="Arial" w:cs="Arial"/>
          <w:sz w:val="24"/>
          <w:szCs w:val="24"/>
        </w:rPr>
        <w:t xml:space="preserve"> </w:t>
      </w:r>
      <w:r w:rsidRPr="00B009F9">
        <w:rPr>
          <w:rFonts w:ascii="Arial" w:hAnsi="Arial" w:cs="Arial"/>
          <w:sz w:val="24"/>
          <w:szCs w:val="24"/>
        </w:rPr>
        <w:t xml:space="preserve">condemned, </w:t>
      </w:r>
      <w:r w:rsidR="002A063D">
        <w:rPr>
          <w:rFonts w:ascii="Arial" w:hAnsi="Arial" w:cs="Arial"/>
          <w:sz w:val="24"/>
          <w:szCs w:val="24"/>
        </w:rPr>
        <w:t>and should</w:t>
      </w:r>
      <w:r w:rsidRPr="00B009F9">
        <w:rPr>
          <w:rFonts w:ascii="Arial" w:hAnsi="Arial" w:cs="Arial"/>
          <w:sz w:val="24"/>
          <w:szCs w:val="24"/>
        </w:rPr>
        <w:t xml:space="preserve"> be openly defamed in the presence of the whole university. The</w:t>
      </w:r>
      <w:r w:rsidR="002A063D">
        <w:rPr>
          <w:rFonts w:ascii="Arial" w:hAnsi="Arial" w:cs="Arial"/>
          <w:sz w:val="24"/>
          <w:szCs w:val="24"/>
        </w:rPr>
        <w:t xml:space="preserve"> </w:t>
      </w:r>
      <w:r w:rsidRPr="00B009F9">
        <w:rPr>
          <w:rFonts w:ascii="Arial" w:hAnsi="Arial" w:cs="Arial"/>
          <w:sz w:val="24"/>
          <w:szCs w:val="24"/>
        </w:rPr>
        <w:t>doing of which was committed to Peter Stokes, friar, standard-bearer and chief</w:t>
      </w:r>
      <w:r w:rsidR="002A063D">
        <w:rPr>
          <w:rFonts w:ascii="Arial" w:hAnsi="Arial" w:cs="Arial"/>
          <w:sz w:val="24"/>
          <w:szCs w:val="24"/>
        </w:rPr>
        <w:t xml:space="preserve"> </w:t>
      </w:r>
      <w:r w:rsidRPr="00B009F9">
        <w:rPr>
          <w:rFonts w:ascii="Arial" w:hAnsi="Arial" w:cs="Arial"/>
          <w:sz w:val="24"/>
          <w:szCs w:val="24"/>
        </w:rPr>
        <w:t>champion of th</w:t>
      </w:r>
      <w:r w:rsidR="002A063D">
        <w:rPr>
          <w:rFonts w:ascii="Arial" w:hAnsi="Arial" w:cs="Arial"/>
          <w:sz w:val="24"/>
          <w:szCs w:val="24"/>
        </w:rPr>
        <w:t>e</w:t>
      </w:r>
      <w:r w:rsidRPr="00B009F9">
        <w:rPr>
          <w:rFonts w:ascii="Arial" w:hAnsi="Arial" w:cs="Arial"/>
          <w:sz w:val="24"/>
          <w:szCs w:val="24"/>
        </w:rPr>
        <w:t xml:space="preserve"> side against </w:t>
      </w:r>
      <w:r>
        <w:rPr>
          <w:rFonts w:ascii="Arial" w:hAnsi="Arial" w:cs="Arial"/>
          <w:sz w:val="24"/>
          <w:szCs w:val="24"/>
        </w:rPr>
        <w:t>Wycliffe</w:t>
      </w:r>
      <w:r w:rsidRPr="00B009F9">
        <w:rPr>
          <w:rFonts w:ascii="Arial" w:hAnsi="Arial" w:cs="Arial"/>
          <w:sz w:val="24"/>
          <w:szCs w:val="24"/>
        </w:rPr>
        <w:t>.</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There were also letters sent to the commissary, that he should help and aid</w:t>
      </w:r>
      <w:r w:rsidR="002A063D">
        <w:rPr>
          <w:rFonts w:ascii="Arial" w:hAnsi="Arial" w:cs="Arial"/>
          <w:sz w:val="24"/>
          <w:szCs w:val="24"/>
        </w:rPr>
        <w:t xml:space="preserve"> </w:t>
      </w:r>
      <w:r w:rsidRPr="00B009F9">
        <w:rPr>
          <w:rFonts w:ascii="Arial" w:hAnsi="Arial" w:cs="Arial"/>
          <w:sz w:val="24"/>
          <w:szCs w:val="24"/>
        </w:rPr>
        <w:t xml:space="preserve">him in publishing </w:t>
      </w:r>
      <w:r w:rsidR="002A063D">
        <w:rPr>
          <w:rFonts w:ascii="Arial" w:hAnsi="Arial" w:cs="Arial"/>
          <w:sz w:val="24"/>
          <w:szCs w:val="24"/>
        </w:rPr>
        <w:t>these</w:t>
      </w:r>
      <w:r w:rsidRPr="00B009F9">
        <w:rPr>
          <w:rFonts w:ascii="Arial" w:hAnsi="Arial" w:cs="Arial"/>
          <w:sz w:val="24"/>
          <w:szCs w:val="24"/>
        </w:rPr>
        <w:t xml:space="preserve"> conclusions, as </w:t>
      </w:r>
      <w:r w:rsidR="002A063D">
        <w:rPr>
          <w:rFonts w:ascii="Arial" w:hAnsi="Arial" w:cs="Arial"/>
          <w:sz w:val="24"/>
          <w:szCs w:val="24"/>
        </w:rPr>
        <w:t>I said earlier</w:t>
      </w:r>
      <w:r w:rsidRPr="00B009F9">
        <w:rPr>
          <w:rFonts w:ascii="Arial" w:hAnsi="Arial" w:cs="Arial"/>
          <w:sz w:val="24"/>
          <w:szCs w:val="24"/>
        </w:rPr>
        <w:t>.</w:t>
      </w:r>
    </w:p>
    <w:p w:rsidR="002A063D" w:rsidRDefault="002A063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things done and finished, Reppington</w:t>
      </w:r>
      <w:r w:rsidR="002A063D">
        <w:rPr>
          <w:rFonts w:ascii="Arial" w:hAnsi="Arial" w:cs="Arial"/>
          <w:sz w:val="24"/>
          <w:szCs w:val="24"/>
        </w:rPr>
        <w:t>,</w:t>
      </w:r>
      <w:r w:rsidRPr="00B009F9">
        <w:rPr>
          <w:rFonts w:ascii="Arial" w:hAnsi="Arial" w:cs="Arial"/>
          <w:sz w:val="24"/>
          <w:szCs w:val="24"/>
        </w:rPr>
        <w:t xml:space="preserve"> at the hour appointed</w:t>
      </w:r>
      <w:r w:rsidR="002A063D">
        <w:rPr>
          <w:rFonts w:ascii="Arial" w:hAnsi="Arial" w:cs="Arial"/>
          <w:sz w:val="24"/>
          <w:szCs w:val="24"/>
        </w:rPr>
        <w:t xml:space="preserve">, </w:t>
      </w:r>
      <w:r w:rsidRPr="00B009F9">
        <w:rPr>
          <w:rFonts w:ascii="Arial" w:hAnsi="Arial" w:cs="Arial"/>
          <w:sz w:val="24"/>
          <w:szCs w:val="24"/>
        </w:rPr>
        <w:t>proceeded to his sermon. In which sermon, among many other things, he was</w:t>
      </w:r>
      <w:r w:rsidR="002A063D">
        <w:rPr>
          <w:rFonts w:ascii="Arial" w:hAnsi="Arial" w:cs="Arial"/>
          <w:sz w:val="24"/>
          <w:szCs w:val="24"/>
        </w:rPr>
        <w:t xml:space="preserve"> </w:t>
      </w:r>
      <w:r w:rsidRPr="00B009F9">
        <w:rPr>
          <w:rFonts w:ascii="Arial" w:hAnsi="Arial" w:cs="Arial"/>
          <w:sz w:val="24"/>
          <w:szCs w:val="24"/>
        </w:rPr>
        <w:t>reported to have uttered these sayings, or to this effect</w:t>
      </w:r>
      <w:r w:rsidR="00644D0B">
        <w:rPr>
          <w:rFonts w:ascii="Arial" w:hAnsi="Arial" w:cs="Arial"/>
          <w:sz w:val="24"/>
          <w:szCs w:val="24"/>
        </w:rPr>
        <w:t xml:space="preserve">: </w:t>
      </w:r>
      <w:r w:rsidRPr="00B009F9">
        <w:rPr>
          <w:rFonts w:ascii="Arial" w:hAnsi="Arial" w:cs="Arial"/>
          <w:sz w:val="24"/>
          <w:szCs w:val="24"/>
        </w:rPr>
        <w:t xml:space="preserve">That the popes or bishops ought not to be </w:t>
      </w:r>
      <w:r w:rsidR="006465DC">
        <w:rPr>
          <w:rFonts w:ascii="Arial" w:hAnsi="Arial" w:cs="Arial"/>
          <w:sz w:val="24"/>
          <w:szCs w:val="24"/>
        </w:rPr>
        <w:t xml:space="preserve">regarded as being </w:t>
      </w:r>
      <w:r w:rsidRPr="00B009F9">
        <w:rPr>
          <w:rFonts w:ascii="Arial" w:hAnsi="Arial" w:cs="Arial"/>
          <w:sz w:val="24"/>
          <w:szCs w:val="24"/>
        </w:rPr>
        <w:t>above temporal lords.</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Also</w:t>
      </w:r>
      <w:r w:rsidR="00644D0B">
        <w:rPr>
          <w:rFonts w:ascii="Arial" w:hAnsi="Arial" w:cs="Arial"/>
          <w:sz w:val="24"/>
          <w:szCs w:val="24"/>
        </w:rPr>
        <w:t>,</w:t>
      </w:r>
      <w:r w:rsidRPr="00B009F9">
        <w:rPr>
          <w:rFonts w:ascii="Arial" w:hAnsi="Arial" w:cs="Arial"/>
          <w:sz w:val="24"/>
          <w:szCs w:val="24"/>
        </w:rPr>
        <w:t xml:space="preserve"> in moral matters</w:t>
      </w:r>
      <w:r w:rsidR="006465DC">
        <w:rPr>
          <w:rFonts w:ascii="Arial" w:hAnsi="Arial" w:cs="Arial"/>
          <w:sz w:val="24"/>
          <w:szCs w:val="24"/>
        </w:rPr>
        <w:t>,</w:t>
      </w:r>
      <w:r w:rsidRPr="00B009F9">
        <w:rPr>
          <w:rFonts w:ascii="Arial" w:hAnsi="Arial" w:cs="Arial"/>
          <w:sz w:val="24"/>
          <w:szCs w:val="24"/>
        </w:rPr>
        <w:t xml:space="preserve"> he would defend Master </w:t>
      </w:r>
      <w:r>
        <w:rPr>
          <w:rFonts w:ascii="Arial" w:hAnsi="Arial" w:cs="Arial"/>
          <w:sz w:val="24"/>
          <w:szCs w:val="24"/>
        </w:rPr>
        <w:t>Wycliffe</w:t>
      </w:r>
      <w:r w:rsidRPr="00B009F9">
        <w:rPr>
          <w:rFonts w:ascii="Arial" w:hAnsi="Arial" w:cs="Arial"/>
          <w:sz w:val="24"/>
          <w:szCs w:val="24"/>
        </w:rPr>
        <w:t xml:space="preserve"> as a true Catholic</w:t>
      </w:r>
      <w:r w:rsidR="006465DC">
        <w:rPr>
          <w:rFonts w:ascii="Arial" w:hAnsi="Arial" w:cs="Arial"/>
          <w:sz w:val="24"/>
          <w:szCs w:val="24"/>
        </w:rPr>
        <w:t xml:space="preserve"> </w:t>
      </w:r>
      <w:r w:rsidRPr="00B009F9">
        <w:rPr>
          <w:rFonts w:ascii="Arial" w:hAnsi="Arial" w:cs="Arial"/>
          <w:sz w:val="24"/>
          <w:szCs w:val="24"/>
        </w:rPr>
        <w:t>doctor.</w:t>
      </w:r>
    </w:p>
    <w:p w:rsidR="00644D0B" w:rsidRDefault="00644D0B" w:rsidP="006C6E98">
      <w:pPr>
        <w:autoSpaceDE w:val="0"/>
        <w:autoSpaceDN w:val="0"/>
        <w:adjustRightInd w:val="0"/>
        <w:spacing w:after="0" w:line="276" w:lineRule="auto"/>
        <w:jc w:val="both"/>
        <w:rPr>
          <w:rFonts w:ascii="Arial" w:hAnsi="Arial" w:cs="Arial"/>
          <w:sz w:val="24"/>
          <w:szCs w:val="24"/>
        </w:rPr>
      </w:pPr>
    </w:p>
    <w:p w:rsidR="006465D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the duke of Lancaster was very earnestly affected</w:t>
      </w:r>
      <w:r w:rsidR="006465DC">
        <w:rPr>
          <w:rFonts w:ascii="Arial" w:hAnsi="Arial" w:cs="Arial"/>
          <w:sz w:val="24"/>
          <w:szCs w:val="24"/>
        </w:rPr>
        <w:t>,</w:t>
      </w:r>
      <w:r w:rsidRPr="00B009F9">
        <w:rPr>
          <w:rFonts w:ascii="Arial" w:hAnsi="Arial" w:cs="Arial"/>
          <w:sz w:val="24"/>
          <w:szCs w:val="24"/>
        </w:rPr>
        <w:t xml:space="preserve"> and minded</w:t>
      </w:r>
      <w:r w:rsidR="006465DC">
        <w:rPr>
          <w:rFonts w:ascii="Arial" w:hAnsi="Arial" w:cs="Arial"/>
          <w:sz w:val="24"/>
          <w:szCs w:val="24"/>
        </w:rPr>
        <w:t xml:space="preserve"> </w:t>
      </w:r>
      <w:r w:rsidRPr="00B009F9">
        <w:rPr>
          <w:rFonts w:ascii="Arial" w:hAnsi="Arial" w:cs="Arial"/>
          <w:sz w:val="24"/>
          <w:szCs w:val="24"/>
        </w:rPr>
        <w:t>in this matter, and would that all such should be received under his protection; besides</w:t>
      </w:r>
      <w:r w:rsidR="006465DC">
        <w:rPr>
          <w:rFonts w:ascii="Arial" w:hAnsi="Arial" w:cs="Arial"/>
          <w:sz w:val="24"/>
          <w:szCs w:val="24"/>
        </w:rPr>
        <w:t xml:space="preserve"> </w:t>
      </w:r>
      <w:r w:rsidRPr="00B009F9">
        <w:rPr>
          <w:rFonts w:ascii="Arial" w:hAnsi="Arial" w:cs="Arial"/>
          <w:sz w:val="24"/>
          <w:szCs w:val="24"/>
        </w:rPr>
        <w:t xml:space="preserve">many things more, which touched </w:t>
      </w:r>
      <w:r w:rsidR="006465DC">
        <w:rPr>
          <w:rFonts w:ascii="Arial" w:hAnsi="Arial" w:cs="Arial"/>
          <w:sz w:val="24"/>
          <w:szCs w:val="24"/>
        </w:rPr>
        <w:t xml:space="preserve">in </w:t>
      </w:r>
      <w:r w:rsidRPr="00B009F9">
        <w:rPr>
          <w:rFonts w:ascii="Arial" w:hAnsi="Arial" w:cs="Arial"/>
          <w:sz w:val="24"/>
          <w:szCs w:val="24"/>
        </w:rPr>
        <w:t xml:space="preserve">the praise and defence of </w:t>
      </w:r>
      <w:r>
        <w:rPr>
          <w:rFonts w:ascii="Arial" w:hAnsi="Arial" w:cs="Arial"/>
          <w:sz w:val="24"/>
          <w:szCs w:val="24"/>
        </w:rPr>
        <w:t>Wycliffe</w:t>
      </w:r>
      <w:r w:rsidRPr="00B009F9">
        <w:rPr>
          <w:rFonts w:ascii="Arial" w:hAnsi="Arial" w:cs="Arial"/>
          <w:sz w:val="24"/>
          <w:szCs w:val="24"/>
        </w:rPr>
        <w:t>.</w:t>
      </w:r>
      <w:r w:rsidR="006465DC">
        <w:rPr>
          <w:rFonts w:ascii="Arial" w:hAnsi="Arial" w:cs="Arial"/>
          <w:sz w:val="24"/>
          <w:szCs w:val="24"/>
        </w:rPr>
        <w:t xml:space="preserve"> </w:t>
      </w:r>
    </w:p>
    <w:p w:rsidR="006465DC" w:rsidRDefault="006465D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finally, in concluding his sermon, he dismissed the people with this</w:t>
      </w:r>
      <w:r w:rsidR="006465DC">
        <w:rPr>
          <w:rFonts w:ascii="Arial" w:hAnsi="Arial" w:cs="Arial"/>
          <w:sz w:val="24"/>
          <w:szCs w:val="24"/>
        </w:rPr>
        <w:t xml:space="preserve"> </w:t>
      </w:r>
      <w:r w:rsidRPr="00B009F9">
        <w:rPr>
          <w:rFonts w:ascii="Arial" w:hAnsi="Arial" w:cs="Arial"/>
          <w:sz w:val="24"/>
          <w:szCs w:val="24"/>
        </w:rPr>
        <w:t>sentence</w:t>
      </w:r>
      <w:r w:rsidR="006465DC">
        <w:rPr>
          <w:rFonts w:ascii="Arial" w:hAnsi="Arial" w:cs="Arial"/>
          <w:sz w:val="24"/>
          <w:szCs w:val="24"/>
        </w:rPr>
        <w:t>: “</w:t>
      </w:r>
      <w:r w:rsidRPr="00B009F9">
        <w:rPr>
          <w:rFonts w:ascii="Arial" w:hAnsi="Arial" w:cs="Arial"/>
          <w:sz w:val="24"/>
          <w:szCs w:val="24"/>
        </w:rPr>
        <w:t>I will (said he) in</w:t>
      </w:r>
      <w:r w:rsidR="006465DC">
        <w:rPr>
          <w:rFonts w:ascii="Arial" w:hAnsi="Arial" w:cs="Arial"/>
          <w:sz w:val="24"/>
          <w:szCs w:val="24"/>
        </w:rPr>
        <w:t xml:space="preserve"> </w:t>
      </w:r>
      <w:r w:rsidRPr="00B009F9">
        <w:rPr>
          <w:rFonts w:ascii="Arial" w:hAnsi="Arial" w:cs="Arial"/>
          <w:sz w:val="24"/>
          <w:szCs w:val="24"/>
        </w:rPr>
        <w:t xml:space="preserve">the speculative doctrine, as </w:t>
      </w:r>
      <w:r w:rsidR="006465DC">
        <w:rPr>
          <w:rFonts w:ascii="Arial" w:hAnsi="Arial" w:cs="Arial"/>
          <w:sz w:val="24"/>
          <w:szCs w:val="24"/>
        </w:rPr>
        <w:t>relating</w:t>
      </w:r>
      <w:r w:rsidRPr="00B009F9">
        <w:rPr>
          <w:rFonts w:ascii="Arial" w:hAnsi="Arial" w:cs="Arial"/>
          <w:sz w:val="24"/>
          <w:szCs w:val="24"/>
        </w:rPr>
        <w:t xml:space="preserve"> to the matter of the sacrament of the altar,</w:t>
      </w:r>
      <w:r w:rsidR="006465DC">
        <w:rPr>
          <w:rFonts w:ascii="Arial" w:hAnsi="Arial" w:cs="Arial"/>
          <w:sz w:val="24"/>
          <w:szCs w:val="24"/>
        </w:rPr>
        <w:t xml:space="preserve"> </w:t>
      </w:r>
      <w:r w:rsidRPr="00B009F9">
        <w:rPr>
          <w:rFonts w:ascii="Arial" w:hAnsi="Arial" w:cs="Arial"/>
          <w:sz w:val="24"/>
          <w:szCs w:val="24"/>
        </w:rPr>
        <w:t>keep silence and hold my peace, until such time as God otherwise shall instruct and</w:t>
      </w:r>
      <w:r w:rsidR="006465DC">
        <w:rPr>
          <w:rFonts w:ascii="Arial" w:hAnsi="Arial" w:cs="Arial"/>
          <w:sz w:val="24"/>
          <w:szCs w:val="24"/>
        </w:rPr>
        <w:t xml:space="preserve"> </w:t>
      </w:r>
      <w:r w:rsidRPr="00B009F9">
        <w:rPr>
          <w:rFonts w:ascii="Arial" w:hAnsi="Arial" w:cs="Arial"/>
          <w:sz w:val="24"/>
          <w:szCs w:val="24"/>
        </w:rPr>
        <w:t>illuminate the hearts of the clergy.</w:t>
      </w:r>
      <w:r w:rsidR="006465DC">
        <w:rPr>
          <w:rFonts w:ascii="Arial" w:hAnsi="Arial" w:cs="Arial"/>
          <w:sz w:val="24"/>
          <w:szCs w:val="24"/>
        </w:rPr>
        <w:t>”</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644D0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w:t>
      </w:r>
      <w:r w:rsidR="00B009F9" w:rsidRPr="00B009F9">
        <w:rPr>
          <w:rFonts w:ascii="Arial" w:hAnsi="Arial" w:cs="Arial"/>
          <w:sz w:val="24"/>
          <w:szCs w:val="24"/>
        </w:rPr>
        <w:t xml:space="preserve">hen the sermon was </w:t>
      </w:r>
      <w:r>
        <w:rPr>
          <w:rFonts w:ascii="Arial" w:hAnsi="Arial" w:cs="Arial"/>
          <w:sz w:val="24"/>
          <w:szCs w:val="24"/>
        </w:rPr>
        <w:t>over</w:t>
      </w:r>
      <w:r w:rsidR="00B009F9" w:rsidRPr="00B009F9">
        <w:rPr>
          <w:rFonts w:ascii="Arial" w:hAnsi="Arial" w:cs="Arial"/>
          <w:sz w:val="24"/>
          <w:szCs w:val="24"/>
        </w:rPr>
        <w:t>, Reppington entered into</w:t>
      </w:r>
      <w:r w:rsidR="006465DC">
        <w:rPr>
          <w:rFonts w:ascii="Arial" w:hAnsi="Arial" w:cs="Arial"/>
          <w:sz w:val="24"/>
          <w:szCs w:val="24"/>
        </w:rPr>
        <w:t xml:space="preserve"> </w:t>
      </w:r>
      <w:r w:rsidR="00B009F9" w:rsidRPr="00B009F9">
        <w:rPr>
          <w:rFonts w:ascii="Arial" w:hAnsi="Arial" w:cs="Arial"/>
          <w:sz w:val="24"/>
          <w:szCs w:val="24"/>
        </w:rPr>
        <w:t>St. Frideswide</w:t>
      </w:r>
      <w:r w:rsidR="00DE3074">
        <w:rPr>
          <w:rFonts w:ascii="Arial" w:hAnsi="Arial" w:cs="Arial"/>
          <w:sz w:val="24"/>
          <w:szCs w:val="24"/>
        </w:rPr>
        <w:t>’</w:t>
      </w:r>
      <w:r w:rsidR="00B009F9" w:rsidRPr="00B009F9">
        <w:rPr>
          <w:rFonts w:ascii="Arial" w:hAnsi="Arial" w:cs="Arial"/>
          <w:sz w:val="24"/>
          <w:szCs w:val="24"/>
        </w:rPr>
        <w:t xml:space="preserve">s church, accompanied </w:t>
      </w:r>
      <w:r w:rsidR="006465DC">
        <w:rPr>
          <w:rFonts w:ascii="Arial" w:hAnsi="Arial" w:cs="Arial"/>
          <w:sz w:val="24"/>
          <w:szCs w:val="24"/>
        </w:rPr>
        <w:t>by</w:t>
      </w:r>
      <w:r w:rsidR="00B009F9" w:rsidRPr="00B009F9">
        <w:rPr>
          <w:rFonts w:ascii="Arial" w:hAnsi="Arial" w:cs="Arial"/>
          <w:sz w:val="24"/>
          <w:szCs w:val="24"/>
        </w:rPr>
        <w:t xml:space="preserve"> many of</w:t>
      </w:r>
      <w:r w:rsidR="006465DC">
        <w:rPr>
          <w:rFonts w:ascii="Arial" w:hAnsi="Arial" w:cs="Arial"/>
          <w:sz w:val="24"/>
          <w:szCs w:val="24"/>
        </w:rPr>
        <w:t xml:space="preserve"> </w:t>
      </w:r>
      <w:r w:rsidR="00B009F9" w:rsidRPr="00B009F9">
        <w:rPr>
          <w:rFonts w:ascii="Arial" w:hAnsi="Arial" w:cs="Arial"/>
          <w:sz w:val="24"/>
          <w:szCs w:val="24"/>
        </w:rPr>
        <w:t>his friends; who, as the enemies surmised, were</w:t>
      </w:r>
      <w:r w:rsidR="006465DC">
        <w:rPr>
          <w:rFonts w:ascii="Arial" w:hAnsi="Arial" w:cs="Arial"/>
          <w:sz w:val="24"/>
          <w:szCs w:val="24"/>
        </w:rPr>
        <w:t xml:space="preserve"> secretly</w:t>
      </w:r>
      <w:r w:rsidR="00B009F9" w:rsidRPr="00B009F9">
        <w:rPr>
          <w:rFonts w:ascii="Arial" w:hAnsi="Arial" w:cs="Arial"/>
          <w:sz w:val="24"/>
          <w:szCs w:val="24"/>
        </w:rPr>
        <w:t xml:space="preserve"> </w:t>
      </w:r>
      <w:r w:rsidR="006465DC">
        <w:rPr>
          <w:rFonts w:ascii="Arial" w:hAnsi="Arial" w:cs="Arial"/>
          <w:sz w:val="24"/>
          <w:szCs w:val="24"/>
        </w:rPr>
        <w:t>armed</w:t>
      </w:r>
      <w:r w:rsidR="00B009F9" w:rsidRPr="00B009F9">
        <w:rPr>
          <w:rFonts w:ascii="Arial" w:hAnsi="Arial" w:cs="Arial"/>
          <w:sz w:val="24"/>
          <w:szCs w:val="24"/>
        </w:rPr>
        <w:t xml:space="preserve"> under their garments, </w:t>
      </w:r>
      <w:r w:rsidR="006465DC">
        <w:rPr>
          <w:rFonts w:ascii="Arial" w:hAnsi="Arial" w:cs="Arial"/>
          <w:sz w:val="24"/>
          <w:szCs w:val="24"/>
        </w:rPr>
        <w:t xml:space="preserve">to be used, </w:t>
      </w:r>
      <w:r w:rsidR="00B009F9" w:rsidRPr="00B009F9">
        <w:rPr>
          <w:rFonts w:ascii="Arial" w:hAnsi="Arial" w:cs="Arial"/>
          <w:sz w:val="24"/>
          <w:szCs w:val="24"/>
        </w:rPr>
        <w:t xml:space="preserve">if need </w:t>
      </w:r>
      <w:r w:rsidR="006465DC">
        <w:rPr>
          <w:rFonts w:ascii="Arial" w:hAnsi="Arial" w:cs="Arial"/>
          <w:sz w:val="24"/>
          <w:szCs w:val="24"/>
        </w:rPr>
        <w:t>be</w:t>
      </w:r>
      <w:r w:rsidR="00B009F9" w:rsidRPr="00B009F9">
        <w:rPr>
          <w:rFonts w:ascii="Arial" w:hAnsi="Arial" w:cs="Arial"/>
          <w:sz w:val="24"/>
          <w:szCs w:val="24"/>
        </w:rPr>
        <w:t>. Friar Stokes, the Carmelite,</w:t>
      </w:r>
      <w:r w:rsidR="006465DC">
        <w:rPr>
          <w:rFonts w:ascii="Arial" w:hAnsi="Arial" w:cs="Arial"/>
          <w:sz w:val="24"/>
          <w:szCs w:val="24"/>
        </w:rPr>
        <w:t xml:space="preserve"> </w:t>
      </w:r>
      <w:r w:rsidR="00B009F9" w:rsidRPr="00B009F9">
        <w:rPr>
          <w:rFonts w:ascii="Arial" w:hAnsi="Arial" w:cs="Arial"/>
          <w:sz w:val="24"/>
          <w:szCs w:val="24"/>
        </w:rPr>
        <w:t>suspecting all this to be against him, and being</w:t>
      </w:r>
      <w:r w:rsidR="006465DC">
        <w:rPr>
          <w:rFonts w:ascii="Arial" w:hAnsi="Arial" w:cs="Arial"/>
          <w:sz w:val="24"/>
          <w:szCs w:val="24"/>
        </w:rPr>
        <w:t xml:space="preserve"> </w:t>
      </w:r>
      <w:r w:rsidR="00B009F9" w:rsidRPr="00B009F9">
        <w:rPr>
          <w:rFonts w:ascii="Arial" w:hAnsi="Arial" w:cs="Arial"/>
          <w:sz w:val="24"/>
          <w:szCs w:val="24"/>
        </w:rPr>
        <w:t>afraid of h</w:t>
      </w:r>
      <w:r w:rsidR="006465DC">
        <w:rPr>
          <w:rFonts w:ascii="Arial" w:hAnsi="Arial" w:cs="Arial"/>
          <w:sz w:val="24"/>
          <w:szCs w:val="24"/>
        </w:rPr>
        <w:t>arm</w:t>
      </w:r>
      <w:r w:rsidR="00B009F9" w:rsidRPr="00B009F9">
        <w:rPr>
          <w:rFonts w:ascii="Arial" w:hAnsi="Arial" w:cs="Arial"/>
          <w:sz w:val="24"/>
          <w:szCs w:val="24"/>
        </w:rPr>
        <w:t>, kept him within the sanctuary of the</w:t>
      </w:r>
      <w:r w:rsidR="006465DC">
        <w:rPr>
          <w:rFonts w:ascii="Arial" w:hAnsi="Arial" w:cs="Arial"/>
          <w:sz w:val="24"/>
          <w:szCs w:val="24"/>
        </w:rPr>
        <w:t xml:space="preserve"> </w:t>
      </w:r>
      <w:r w:rsidR="00B009F9" w:rsidRPr="00B009F9">
        <w:rPr>
          <w:rFonts w:ascii="Arial" w:hAnsi="Arial" w:cs="Arial"/>
          <w:sz w:val="24"/>
          <w:szCs w:val="24"/>
        </w:rPr>
        <w:t>church, not daring</w:t>
      </w:r>
      <w:r w:rsidR="006465DC">
        <w:rPr>
          <w:rFonts w:ascii="Arial" w:hAnsi="Arial" w:cs="Arial"/>
          <w:sz w:val="24"/>
          <w:szCs w:val="24"/>
        </w:rPr>
        <w:t>,</w:t>
      </w:r>
      <w:r w:rsidR="00B009F9" w:rsidRPr="00B009F9">
        <w:rPr>
          <w:rFonts w:ascii="Arial" w:hAnsi="Arial" w:cs="Arial"/>
          <w:sz w:val="24"/>
          <w:szCs w:val="24"/>
        </w:rPr>
        <w:t xml:space="preserve"> as then</w:t>
      </w:r>
      <w:r w:rsidR="006465DC">
        <w:rPr>
          <w:rFonts w:ascii="Arial" w:hAnsi="Arial" w:cs="Arial"/>
          <w:sz w:val="24"/>
          <w:szCs w:val="24"/>
        </w:rPr>
        <w:t>,</w:t>
      </w:r>
      <w:r w:rsidR="00B009F9" w:rsidRPr="00B009F9">
        <w:rPr>
          <w:rFonts w:ascii="Arial" w:hAnsi="Arial" w:cs="Arial"/>
          <w:sz w:val="24"/>
          <w:szCs w:val="24"/>
        </w:rPr>
        <w:t xml:space="preserve"> to put out his head. The</w:t>
      </w:r>
      <w:r w:rsidR="006465DC">
        <w:rPr>
          <w:rFonts w:ascii="Arial" w:hAnsi="Arial" w:cs="Arial"/>
          <w:sz w:val="24"/>
          <w:szCs w:val="24"/>
        </w:rPr>
        <w:t xml:space="preserve"> </w:t>
      </w:r>
      <w:r w:rsidR="00B009F9" w:rsidRPr="00B009F9">
        <w:rPr>
          <w:rFonts w:ascii="Arial" w:hAnsi="Arial" w:cs="Arial"/>
          <w:sz w:val="24"/>
          <w:szCs w:val="24"/>
        </w:rPr>
        <w:t>vice-chancellor and Reppington, friendly salut</w:t>
      </w:r>
      <w:r w:rsidR="006465DC">
        <w:rPr>
          <w:rFonts w:ascii="Arial" w:hAnsi="Arial" w:cs="Arial"/>
          <w:sz w:val="24"/>
          <w:szCs w:val="24"/>
        </w:rPr>
        <w:t xml:space="preserve">ed </w:t>
      </w:r>
      <w:r w:rsidR="00B009F9" w:rsidRPr="00B009F9">
        <w:rPr>
          <w:rFonts w:ascii="Arial" w:hAnsi="Arial" w:cs="Arial"/>
          <w:sz w:val="24"/>
          <w:szCs w:val="24"/>
        </w:rPr>
        <w:t xml:space="preserve">one another in the church porch, </w:t>
      </w:r>
      <w:r w:rsidR="006465DC">
        <w:rPr>
          <w:rFonts w:ascii="Arial" w:hAnsi="Arial" w:cs="Arial"/>
          <w:sz w:val="24"/>
          <w:szCs w:val="24"/>
        </w:rPr>
        <w:t xml:space="preserve">and </w:t>
      </w:r>
      <w:r w:rsidR="00B009F9" w:rsidRPr="00B009F9">
        <w:rPr>
          <w:rFonts w:ascii="Arial" w:hAnsi="Arial" w:cs="Arial"/>
          <w:sz w:val="24"/>
          <w:szCs w:val="24"/>
        </w:rPr>
        <w:t>sent away the</w:t>
      </w:r>
    </w:p>
    <w:p w:rsidR="006465DC" w:rsidRDefault="006465D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p</w:t>
      </w:r>
      <w:r w:rsidR="00B009F9" w:rsidRPr="00B009F9">
        <w:rPr>
          <w:rFonts w:ascii="Arial" w:hAnsi="Arial" w:cs="Arial"/>
          <w:sz w:val="24"/>
          <w:szCs w:val="24"/>
        </w:rPr>
        <w:t>eople</w:t>
      </w:r>
      <w:r>
        <w:rPr>
          <w:rFonts w:ascii="Arial" w:hAnsi="Arial" w:cs="Arial"/>
          <w:sz w:val="24"/>
          <w:szCs w:val="24"/>
        </w:rPr>
        <w:t>;</w:t>
      </w:r>
      <w:r w:rsidR="00B009F9" w:rsidRPr="00B009F9">
        <w:rPr>
          <w:rFonts w:ascii="Arial" w:hAnsi="Arial" w:cs="Arial"/>
          <w:sz w:val="24"/>
          <w:szCs w:val="24"/>
        </w:rPr>
        <w:t xml:space="preserve"> and so </w:t>
      </w:r>
      <w:r>
        <w:rPr>
          <w:rFonts w:ascii="Arial" w:hAnsi="Arial" w:cs="Arial"/>
          <w:sz w:val="24"/>
          <w:szCs w:val="24"/>
        </w:rPr>
        <w:t xml:space="preserve">they all </w:t>
      </w:r>
      <w:r w:rsidR="00B009F9" w:rsidRPr="00B009F9">
        <w:rPr>
          <w:rFonts w:ascii="Arial" w:hAnsi="Arial" w:cs="Arial"/>
          <w:sz w:val="24"/>
          <w:szCs w:val="24"/>
        </w:rPr>
        <w:t xml:space="preserve">departed </w:t>
      </w:r>
      <w:r>
        <w:rPr>
          <w:rFonts w:ascii="Arial" w:hAnsi="Arial" w:cs="Arial"/>
          <w:sz w:val="24"/>
          <w:szCs w:val="24"/>
        </w:rPr>
        <w:t xml:space="preserve">to their </w:t>
      </w:r>
      <w:r w:rsidR="00B009F9" w:rsidRPr="00B009F9">
        <w:rPr>
          <w:rFonts w:ascii="Arial" w:hAnsi="Arial" w:cs="Arial"/>
          <w:sz w:val="24"/>
          <w:szCs w:val="24"/>
        </w:rPr>
        <w:t>home</w:t>
      </w:r>
      <w:r>
        <w:rPr>
          <w:rFonts w:ascii="Arial" w:hAnsi="Arial" w:cs="Arial"/>
          <w:sz w:val="24"/>
          <w:szCs w:val="24"/>
        </w:rPr>
        <w:t xml:space="preserve">s, each </w:t>
      </w:r>
      <w:r w:rsidR="00B009F9" w:rsidRPr="00B009F9">
        <w:rPr>
          <w:rFonts w:ascii="Arial" w:hAnsi="Arial" w:cs="Arial"/>
          <w:sz w:val="24"/>
          <w:szCs w:val="24"/>
        </w:rPr>
        <w:t>to his own</w:t>
      </w:r>
      <w:r>
        <w:rPr>
          <w:rFonts w:ascii="Arial" w:hAnsi="Arial" w:cs="Arial"/>
          <w:sz w:val="24"/>
          <w:szCs w:val="24"/>
        </w:rPr>
        <w:t xml:space="preserve"> </w:t>
      </w:r>
      <w:r w:rsidR="00B009F9" w:rsidRPr="00B009F9">
        <w:rPr>
          <w:rFonts w:ascii="Arial" w:hAnsi="Arial" w:cs="Arial"/>
          <w:sz w:val="24"/>
          <w:szCs w:val="24"/>
        </w:rPr>
        <w:t xml:space="preserve">house. There was not a little joy through the whole university </w:t>
      </w:r>
      <w:r>
        <w:rPr>
          <w:rFonts w:ascii="Arial" w:hAnsi="Arial" w:cs="Arial"/>
          <w:sz w:val="24"/>
          <w:szCs w:val="24"/>
        </w:rPr>
        <w:t>over</w:t>
      </w:r>
      <w:r w:rsidR="00B009F9" w:rsidRPr="00B009F9">
        <w:rPr>
          <w:rFonts w:ascii="Arial" w:hAnsi="Arial" w:cs="Arial"/>
          <w:sz w:val="24"/>
          <w:szCs w:val="24"/>
        </w:rPr>
        <w:t xml:space="preserve"> that sermon; but</w:t>
      </w:r>
      <w:r>
        <w:rPr>
          <w:rFonts w:ascii="Arial" w:hAnsi="Arial" w:cs="Arial"/>
          <w:sz w:val="24"/>
          <w:szCs w:val="24"/>
        </w:rPr>
        <w:t>,</w:t>
      </w:r>
      <w:r w:rsidR="00B009F9" w:rsidRPr="00B009F9">
        <w:rPr>
          <w:rFonts w:ascii="Arial" w:hAnsi="Arial" w:cs="Arial"/>
          <w:sz w:val="24"/>
          <w:szCs w:val="24"/>
        </w:rPr>
        <w:t xml:space="preserve"> in</w:t>
      </w:r>
      <w:r>
        <w:rPr>
          <w:rFonts w:ascii="Arial" w:hAnsi="Arial" w:cs="Arial"/>
          <w:sz w:val="24"/>
          <w:szCs w:val="24"/>
        </w:rPr>
        <w:t xml:space="preserve"> </w:t>
      </w:r>
      <w:r w:rsidR="00B009F9" w:rsidRPr="00B009F9">
        <w:rPr>
          <w:rFonts w:ascii="Arial" w:hAnsi="Arial" w:cs="Arial"/>
          <w:sz w:val="24"/>
          <w:szCs w:val="24"/>
        </w:rPr>
        <w:t xml:space="preserve">the meantime, the unquiet and busy Carmelite </w:t>
      </w:r>
      <w:r>
        <w:rPr>
          <w:rFonts w:ascii="Arial" w:hAnsi="Arial" w:cs="Arial"/>
          <w:sz w:val="24"/>
          <w:szCs w:val="24"/>
        </w:rPr>
        <w:t xml:space="preserve">did not let </w:t>
      </w:r>
      <w:r w:rsidR="00B009F9" w:rsidRPr="00B009F9">
        <w:rPr>
          <w:rFonts w:ascii="Arial" w:hAnsi="Arial" w:cs="Arial"/>
          <w:sz w:val="24"/>
          <w:szCs w:val="24"/>
        </w:rPr>
        <w:t>slip</w:t>
      </w:r>
      <w:r>
        <w:rPr>
          <w:rFonts w:ascii="Arial" w:hAnsi="Arial" w:cs="Arial"/>
          <w:sz w:val="24"/>
          <w:szCs w:val="24"/>
        </w:rPr>
        <w:t xml:space="preserve"> t</w:t>
      </w:r>
      <w:r w:rsidR="00B009F9" w:rsidRPr="00B009F9">
        <w:rPr>
          <w:rFonts w:ascii="Arial" w:hAnsi="Arial" w:cs="Arial"/>
          <w:sz w:val="24"/>
          <w:szCs w:val="24"/>
        </w:rPr>
        <w:t xml:space="preserve">his matter. </w:t>
      </w:r>
    </w:p>
    <w:p w:rsidR="006465DC" w:rsidRDefault="006465D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first, by his</w:t>
      </w:r>
      <w:r w:rsidR="006465DC">
        <w:rPr>
          <w:rFonts w:ascii="Arial" w:hAnsi="Arial" w:cs="Arial"/>
          <w:sz w:val="24"/>
          <w:szCs w:val="24"/>
        </w:rPr>
        <w:t xml:space="preserve"> </w:t>
      </w:r>
      <w:r w:rsidRPr="00B009F9">
        <w:rPr>
          <w:rFonts w:ascii="Arial" w:hAnsi="Arial" w:cs="Arial"/>
          <w:sz w:val="24"/>
          <w:szCs w:val="24"/>
        </w:rPr>
        <w:t>letters</w:t>
      </w:r>
      <w:r w:rsidR="006465DC">
        <w:rPr>
          <w:rFonts w:ascii="Arial" w:hAnsi="Arial" w:cs="Arial"/>
          <w:sz w:val="24"/>
          <w:szCs w:val="24"/>
        </w:rPr>
        <w:t>,</w:t>
      </w:r>
      <w:r w:rsidRPr="00B009F9">
        <w:rPr>
          <w:rFonts w:ascii="Arial" w:hAnsi="Arial" w:cs="Arial"/>
          <w:sz w:val="24"/>
          <w:szCs w:val="24"/>
        </w:rPr>
        <w:t xml:space="preserve"> he declared the whole order of the </w:t>
      </w:r>
      <w:r w:rsidR="006465DC">
        <w:rPr>
          <w:rFonts w:ascii="Arial" w:hAnsi="Arial" w:cs="Arial"/>
          <w:sz w:val="24"/>
          <w:szCs w:val="24"/>
        </w:rPr>
        <w:t>affair</w:t>
      </w:r>
      <w:r w:rsidRPr="00B009F9">
        <w:rPr>
          <w:rFonts w:ascii="Arial" w:hAnsi="Arial" w:cs="Arial"/>
          <w:sz w:val="24"/>
          <w:szCs w:val="24"/>
        </w:rPr>
        <w:t xml:space="preserve"> to the archbishop, exaggerating the</w:t>
      </w:r>
      <w:r w:rsidR="006465DC">
        <w:rPr>
          <w:rFonts w:ascii="Arial" w:hAnsi="Arial" w:cs="Arial"/>
          <w:sz w:val="24"/>
          <w:szCs w:val="24"/>
        </w:rPr>
        <w:t xml:space="preserve"> </w:t>
      </w:r>
      <w:r w:rsidRPr="00B009F9">
        <w:rPr>
          <w:rFonts w:ascii="Arial" w:hAnsi="Arial" w:cs="Arial"/>
          <w:sz w:val="24"/>
          <w:szCs w:val="24"/>
        </w:rPr>
        <w:t>perils and dangers that he was in, requiring and desiring his help and aid,</w:t>
      </w:r>
      <w:r w:rsidR="006465DC">
        <w:rPr>
          <w:rFonts w:ascii="Arial" w:hAnsi="Arial" w:cs="Arial"/>
          <w:sz w:val="24"/>
          <w:szCs w:val="24"/>
        </w:rPr>
        <w:t xml:space="preserve"> desiring nothing but to </w:t>
      </w:r>
      <w:r w:rsidRPr="00B009F9">
        <w:rPr>
          <w:rFonts w:ascii="Arial" w:hAnsi="Arial" w:cs="Arial"/>
          <w:sz w:val="24"/>
          <w:szCs w:val="24"/>
        </w:rPr>
        <w:t>move and stir up the archbishop</w:t>
      </w:r>
      <w:r w:rsidR="00DE3074">
        <w:rPr>
          <w:rFonts w:ascii="Arial" w:hAnsi="Arial" w:cs="Arial"/>
          <w:sz w:val="24"/>
          <w:szCs w:val="24"/>
        </w:rPr>
        <w:t>’</w:t>
      </w:r>
      <w:r w:rsidRPr="00B009F9">
        <w:rPr>
          <w:rFonts w:ascii="Arial" w:hAnsi="Arial" w:cs="Arial"/>
          <w:sz w:val="24"/>
          <w:szCs w:val="24"/>
        </w:rPr>
        <w:t>s mind, which</w:t>
      </w:r>
      <w:r w:rsidR="006465DC">
        <w:rPr>
          <w:rFonts w:ascii="Arial" w:hAnsi="Arial" w:cs="Arial"/>
          <w:sz w:val="24"/>
          <w:szCs w:val="24"/>
        </w:rPr>
        <w:t>,</w:t>
      </w:r>
      <w:r w:rsidRPr="00B009F9">
        <w:rPr>
          <w:rFonts w:ascii="Arial" w:hAnsi="Arial" w:cs="Arial"/>
          <w:sz w:val="24"/>
          <w:szCs w:val="24"/>
        </w:rPr>
        <w:t xml:space="preserve"> of his</w:t>
      </w:r>
      <w:r w:rsidR="006465DC">
        <w:rPr>
          <w:rFonts w:ascii="Arial" w:hAnsi="Arial" w:cs="Arial"/>
          <w:sz w:val="24"/>
          <w:szCs w:val="24"/>
        </w:rPr>
        <w:t xml:space="preserve"> </w:t>
      </w:r>
      <w:r w:rsidRPr="00B009F9">
        <w:rPr>
          <w:rFonts w:ascii="Arial" w:hAnsi="Arial" w:cs="Arial"/>
          <w:sz w:val="24"/>
          <w:szCs w:val="24"/>
        </w:rPr>
        <w:t>own nature was as hot as a toast, as they say, and ready enough to prosecute the</w:t>
      </w:r>
      <w:r w:rsidR="006465DC">
        <w:rPr>
          <w:rFonts w:ascii="Arial" w:hAnsi="Arial" w:cs="Arial"/>
          <w:sz w:val="24"/>
          <w:szCs w:val="24"/>
        </w:rPr>
        <w:t xml:space="preserve"> </w:t>
      </w:r>
      <w:r w:rsidRPr="00B009F9">
        <w:rPr>
          <w:rFonts w:ascii="Arial" w:hAnsi="Arial" w:cs="Arial"/>
          <w:sz w:val="24"/>
          <w:szCs w:val="24"/>
        </w:rPr>
        <w:t xml:space="preserve">matter of his own accord, </w:t>
      </w:r>
      <w:r w:rsidR="002E2206">
        <w:rPr>
          <w:rFonts w:ascii="Arial" w:hAnsi="Arial" w:cs="Arial"/>
          <w:sz w:val="24"/>
          <w:szCs w:val="24"/>
        </w:rPr>
        <w:t>though</w:t>
      </w:r>
      <w:r w:rsidRPr="00B009F9">
        <w:rPr>
          <w:rFonts w:ascii="Arial" w:hAnsi="Arial" w:cs="Arial"/>
          <w:sz w:val="24"/>
          <w:szCs w:val="24"/>
        </w:rPr>
        <w:t xml:space="preserve"> no </w:t>
      </w:r>
      <w:r w:rsidR="006465DC">
        <w:rPr>
          <w:rFonts w:ascii="Arial" w:hAnsi="Arial" w:cs="Arial"/>
          <w:sz w:val="24"/>
          <w:szCs w:val="24"/>
        </w:rPr>
        <w:t>one</w:t>
      </w:r>
      <w:r w:rsidRPr="00B009F9">
        <w:rPr>
          <w:rFonts w:ascii="Arial" w:hAnsi="Arial" w:cs="Arial"/>
          <w:sz w:val="24"/>
          <w:szCs w:val="24"/>
        </w:rPr>
        <w:t xml:space="preserve"> had pricked him forward </w:t>
      </w:r>
      <w:r w:rsidR="006465DC">
        <w:rPr>
          <w:rFonts w:ascii="Arial" w:hAnsi="Arial" w:cs="Arial"/>
          <w:sz w:val="24"/>
          <w:szCs w:val="24"/>
        </w:rPr>
        <w:t>in this busoness</w:t>
      </w:r>
      <w:r w:rsidRPr="00B009F9">
        <w:rPr>
          <w:rFonts w:ascii="Arial" w:hAnsi="Arial" w:cs="Arial"/>
          <w:sz w:val="24"/>
          <w:szCs w:val="24"/>
        </w:rPr>
        <w:t>. Besides</w:t>
      </w:r>
    </w:p>
    <w:p w:rsidR="006465D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all this, three days </w:t>
      </w:r>
      <w:r w:rsidR="006465DC">
        <w:rPr>
          <w:rFonts w:ascii="Arial" w:hAnsi="Arial" w:cs="Arial"/>
          <w:sz w:val="24"/>
          <w:szCs w:val="24"/>
        </w:rPr>
        <w:t>later</w:t>
      </w:r>
      <w:r w:rsidRPr="00B009F9">
        <w:rPr>
          <w:rFonts w:ascii="Arial" w:hAnsi="Arial" w:cs="Arial"/>
          <w:sz w:val="24"/>
          <w:szCs w:val="24"/>
        </w:rPr>
        <w:t>, with a fierce and bold courage, the friar, breathing out</w:t>
      </w:r>
      <w:r w:rsidR="006465DC">
        <w:rPr>
          <w:rFonts w:ascii="Arial" w:hAnsi="Arial" w:cs="Arial"/>
          <w:sz w:val="24"/>
          <w:szCs w:val="24"/>
        </w:rPr>
        <w:t xml:space="preserve"> </w:t>
      </w:r>
      <w:r w:rsidRPr="00B009F9">
        <w:rPr>
          <w:rFonts w:ascii="Arial" w:hAnsi="Arial" w:cs="Arial"/>
          <w:sz w:val="24"/>
          <w:szCs w:val="24"/>
        </w:rPr>
        <w:t>threat</w:t>
      </w:r>
      <w:r w:rsidR="006465DC">
        <w:rPr>
          <w:rFonts w:ascii="Arial" w:hAnsi="Arial" w:cs="Arial"/>
          <w:sz w:val="24"/>
          <w:szCs w:val="24"/>
        </w:rPr>
        <w:t>s</w:t>
      </w:r>
      <w:r w:rsidRPr="00B009F9">
        <w:rPr>
          <w:rFonts w:ascii="Arial" w:hAnsi="Arial" w:cs="Arial"/>
          <w:sz w:val="24"/>
          <w:szCs w:val="24"/>
        </w:rPr>
        <w:t xml:space="preserve"> and heresies against them, took </w:t>
      </w:r>
      <w:r w:rsidR="006465DC">
        <w:rPr>
          <w:rFonts w:ascii="Arial" w:hAnsi="Arial" w:cs="Arial"/>
          <w:sz w:val="24"/>
          <w:szCs w:val="24"/>
        </w:rPr>
        <w:t>his</w:t>
      </w:r>
      <w:r w:rsidRPr="00B009F9">
        <w:rPr>
          <w:rFonts w:ascii="Arial" w:hAnsi="Arial" w:cs="Arial"/>
          <w:sz w:val="24"/>
          <w:szCs w:val="24"/>
        </w:rPr>
        <w:t xml:space="preserve"> way into the schools, minding there</w:t>
      </w:r>
      <w:r w:rsidR="006465DC">
        <w:rPr>
          <w:rFonts w:ascii="Arial" w:hAnsi="Arial" w:cs="Arial"/>
          <w:sz w:val="24"/>
          <w:szCs w:val="24"/>
        </w:rPr>
        <w:t xml:space="preserve"> </w:t>
      </w:r>
      <w:r w:rsidRPr="00B009F9">
        <w:rPr>
          <w:rFonts w:ascii="Arial" w:hAnsi="Arial" w:cs="Arial"/>
          <w:sz w:val="24"/>
          <w:szCs w:val="24"/>
        </w:rPr>
        <w:t>to prove that the pope and the bishops ought to be pra</w:t>
      </w:r>
      <w:r w:rsidR="00AE24F6">
        <w:rPr>
          <w:rFonts w:ascii="Arial" w:hAnsi="Arial" w:cs="Arial"/>
          <w:sz w:val="24"/>
          <w:szCs w:val="24"/>
        </w:rPr>
        <w:t>y</w:t>
      </w:r>
      <w:r w:rsidR="006465DC">
        <w:rPr>
          <w:rFonts w:ascii="Arial" w:hAnsi="Arial" w:cs="Arial"/>
          <w:sz w:val="24"/>
          <w:szCs w:val="24"/>
        </w:rPr>
        <w:t>ed</w:t>
      </w:r>
      <w:r w:rsidRPr="00B009F9">
        <w:rPr>
          <w:rFonts w:ascii="Arial" w:hAnsi="Arial" w:cs="Arial"/>
          <w:sz w:val="24"/>
          <w:szCs w:val="24"/>
        </w:rPr>
        <w:t xml:space="preserve"> for before the lords</w:t>
      </w:r>
      <w:r w:rsidR="006465DC">
        <w:rPr>
          <w:rFonts w:ascii="Arial" w:hAnsi="Arial" w:cs="Arial"/>
          <w:sz w:val="24"/>
          <w:szCs w:val="24"/>
        </w:rPr>
        <w:t xml:space="preserve"> </w:t>
      </w:r>
      <w:r w:rsidRPr="00B009F9">
        <w:rPr>
          <w:rFonts w:ascii="Arial" w:hAnsi="Arial" w:cs="Arial"/>
          <w:sz w:val="24"/>
          <w:szCs w:val="24"/>
        </w:rPr>
        <w:t>temporal. Whil</w:t>
      </w:r>
      <w:r w:rsidR="006465DC">
        <w:rPr>
          <w:rFonts w:ascii="Arial" w:hAnsi="Arial" w:cs="Arial"/>
          <w:sz w:val="24"/>
          <w:szCs w:val="24"/>
        </w:rPr>
        <w:t>e</w:t>
      </w:r>
      <w:r w:rsidRPr="00B009F9">
        <w:rPr>
          <w:rFonts w:ascii="Arial" w:hAnsi="Arial" w:cs="Arial"/>
          <w:sz w:val="24"/>
          <w:szCs w:val="24"/>
        </w:rPr>
        <w:t xml:space="preserve"> this friar was occupied in the schools, he was mocked and</w:t>
      </w:r>
      <w:r w:rsidR="006465DC">
        <w:rPr>
          <w:rFonts w:ascii="Arial" w:hAnsi="Arial" w:cs="Arial"/>
          <w:sz w:val="24"/>
          <w:szCs w:val="24"/>
        </w:rPr>
        <w:t xml:space="preserve"> </w:t>
      </w:r>
      <w:r w:rsidRPr="00B009F9">
        <w:rPr>
          <w:rFonts w:ascii="Arial" w:hAnsi="Arial" w:cs="Arial"/>
          <w:sz w:val="24"/>
          <w:szCs w:val="24"/>
        </w:rPr>
        <w:t xml:space="preserve">derided of </w:t>
      </w:r>
      <w:r w:rsidR="006465DC">
        <w:rPr>
          <w:rFonts w:ascii="Arial" w:hAnsi="Arial" w:cs="Arial"/>
          <w:sz w:val="24"/>
          <w:szCs w:val="24"/>
        </w:rPr>
        <w:t>everybody</w:t>
      </w:r>
      <w:r w:rsidRPr="00B009F9">
        <w:rPr>
          <w:rFonts w:ascii="Arial" w:hAnsi="Arial" w:cs="Arial"/>
          <w:sz w:val="24"/>
          <w:szCs w:val="24"/>
        </w:rPr>
        <w:t>, and</w:t>
      </w:r>
      <w:r w:rsidR="006465DC">
        <w:rPr>
          <w:rFonts w:ascii="Arial" w:hAnsi="Arial" w:cs="Arial"/>
          <w:sz w:val="24"/>
          <w:szCs w:val="24"/>
        </w:rPr>
        <w:t>,</w:t>
      </w:r>
      <w:r w:rsidRPr="00B009F9">
        <w:rPr>
          <w:rFonts w:ascii="Arial" w:hAnsi="Arial" w:cs="Arial"/>
          <w:sz w:val="24"/>
          <w:szCs w:val="24"/>
        </w:rPr>
        <w:t xml:space="preserve"> shortly after</w:t>
      </w:r>
      <w:r w:rsidR="006465DC">
        <w:rPr>
          <w:rFonts w:ascii="Arial" w:hAnsi="Arial" w:cs="Arial"/>
          <w:sz w:val="24"/>
          <w:szCs w:val="24"/>
        </w:rPr>
        <w:t>,</w:t>
      </w:r>
      <w:r w:rsidRPr="00B009F9">
        <w:rPr>
          <w:rFonts w:ascii="Arial" w:hAnsi="Arial" w:cs="Arial"/>
          <w:sz w:val="24"/>
          <w:szCs w:val="24"/>
        </w:rPr>
        <w:t xml:space="preserve"> he was sent for by the archbishop </w:t>
      </w:r>
      <w:r w:rsidR="006465DC">
        <w:rPr>
          <w:rFonts w:ascii="Arial" w:hAnsi="Arial" w:cs="Arial"/>
          <w:sz w:val="24"/>
          <w:szCs w:val="24"/>
        </w:rPr>
        <w:t>in</w:t>
      </w:r>
      <w:r w:rsidRPr="00B009F9">
        <w:rPr>
          <w:rFonts w:ascii="Arial" w:hAnsi="Arial" w:cs="Arial"/>
          <w:sz w:val="24"/>
          <w:szCs w:val="24"/>
        </w:rPr>
        <w:t xml:space="preserve"> London;</w:t>
      </w:r>
      <w:r w:rsidR="006465DC">
        <w:rPr>
          <w:rFonts w:ascii="Arial" w:hAnsi="Arial" w:cs="Arial"/>
          <w:sz w:val="24"/>
          <w:szCs w:val="24"/>
        </w:rPr>
        <w:t xml:space="preserve"> </w:t>
      </w:r>
      <w:r w:rsidRPr="00B009F9">
        <w:rPr>
          <w:rFonts w:ascii="Arial" w:hAnsi="Arial" w:cs="Arial"/>
          <w:sz w:val="24"/>
          <w:szCs w:val="24"/>
        </w:rPr>
        <w:t>whom, immediately after, the vice-chancellor and Brightwell followed up, to purge</w:t>
      </w:r>
      <w:r w:rsidR="006465DC">
        <w:rPr>
          <w:rFonts w:ascii="Arial" w:hAnsi="Arial" w:cs="Arial"/>
          <w:sz w:val="24"/>
          <w:szCs w:val="24"/>
        </w:rPr>
        <w:t xml:space="preserve"> </w:t>
      </w:r>
      <w:r w:rsidRPr="00B009F9">
        <w:rPr>
          <w:rFonts w:ascii="Arial" w:hAnsi="Arial" w:cs="Arial"/>
          <w:sz w:val="24"/>
          <w:szCs w:val="24"/>
        </w:rPr>
        <w:t>and clear themselves and their adherents from the accusations of this Friar Peter. At</w:t>
      </w:r>
      <w:r w:rsidR="006465DC">
        <w:rPr>
          <w:rFonts w:ascii="Arial" w:hAnsi="Arial" w:cs="Arial"/>
          <w:sz w:val="24"/>
          <w:szCs w:val="24"/>
        </w:rPr>
        <w:t xml:space="preserve"> </w:t>
      </w:r>
      <w:r w:rsidRPr="00B009F9">
        <w:rPr>
          <w:rFonts w:ascii="Arial" w:hAnsi="Arial" w:cs="Arial"/>
          <w:sz w:val="24"/>
          <w:szCs w:val="24"/>
        </w:rPr>
        <w:t>length, they</w:t>
      </w:r>
      <w:r w:rsidR="006465DC">
        <w:rPr>
          <w:rFonts w:ascii="Arial" w:hAnsi="Arial" w:cs="Arial"/>
          <w:sz w:val="24"/>
          <w:szCs w:val="24"/>
        </w:rPr>
        <w:t>,</w:t>
      </w:r>
      <w:r w:rsidRPr="00B009F9">
        <w:rPr>
          <w:rFonts w:ascii="Arial" w:hAnsi="Arial" w:cs="Arial"/>
          <w:sz w:val="24"/>
          <w:szCs w:val="24"/>
        </w:rPr>
        <w:t xml:space="preserve"> being examined </w:t>
      </w:r>
      <w:r w:rsidR="006465DC">
        <w:rPr>
          <w:rFonts w:ascii="Arial" w:hAnsi="Arial" w:cs="Arial"/>
          <w:sz w:val="24"/>
          <w:szCs w:val="24"/>
        </w:rPr>
        <w:t>about</w:t>
      </w:r>
      <w:r w:rsidRPr="00B009F9">
        <w:rPr>
          <w:rFonts w:ascii="Arial" w:hAnsi="Arial" w:cs="Arial"/>
          <w:sz w:val="24"/>
          <w:szCs w:val="24"/>
        </w:rPr>
        <w:t xml:space="preserve">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 xml:space="preserve">s conclusions </w:t>
      </w:r>
      <w:r w:rsidR="004458D8">
        <w:rPr>
          <w:rFonts w:ascii="Arial" w:hAnsi="Arial" w:cs="Arial"/>
          <w:sz w:val="24"/>
          <w:szCs w:val="24"/>
        </w:rPr>
        <w:t>which</w:t>
      </w:r>
      <w:r w:rsidRPr="00B009F9">
        <w:rPr>
          <w:rFonts w:ascii="Arial" w:hAnsi="Arial" w:cs="Arial"/>
          <w:sz w:val="24"/>
          <w:szCs w:val="24"/>
        </w:rPr>
        <w:t xml:space="preserve"> were condemned,</w:t>
      </w:r>
      <w:r w:rsidR="004458D8">
        <w:rPr>
          <w:rFonts w:ascii="Arial" w:hAnsi="Arial" w:cs="Arial"/>
          <w:sz w:val="24"/>
          <w:szCs w:val="24"/>
        </w:rPr>
        <w:t xml:space="preserve"> </w:t>
      </w:r>
      <w:r w:rsidRPr="00B009F9">
        <w:rPr>
          <w:rFonts w:ascii="Arial" w:hAnsi="Arial" w:cs="Arial"/>
          <w:sz w:val="24"/>
          <w:szCs w:val="24"/>
        </w:rPr>
        <w:t xml:space="preserve">they all </w:t>
      </w:r>
      <w:r w:rsidR="004458D8">
        <w:rPr>
          <w:rFonts w:ascii="Arial" w:hAnsi="Arial" w:cs="Arial"/>
          <w:sz w:val="24"/>
          <w:szCs w:val="24"/>
        </w:rPr>
        <w:t>agreed</w:t>
      </w:r>
      <w:r w:rsidRPr="00B009F9">
        <w:rPr>
          <w:rFonts w:ascii="Arial" w:hAnsi="Arial" w:cs="Arial"/>
          <w:sz w:val="24"/>
          <w:szCs w:val="24"/>
        </w:rPr>
        <w:t xml:space="preserve"> that they were worth</w:t>
      </w:r>
      <w:r w:rsidR="004458D8">
        <w:rPr>
          <w:rFonts w:ascii="Arial" w:hAnsi="Arial" w:cs="Arial"/>
          <w:sz w:val="24"/>
          <w:szCs w:val="24"/>
        </w:rPr>
        <w:t>y of being</w:t>
      </w:r>
      <w:r w:rsidRPr="00B009F9">
        <w:rPr>
          <w:rFonts w:ascii="Arial" w:hAnsi="Arial" w:cs="Arial"/>
          <w:sz w:val="24"/>
          <w:szCs w:val="24"/>
        </w:rPr>
        <w:t xml:space="preserve"> condemned. </w:t>
      </w:r>
    </w:p>
    <w:p w:rsidR="006465DC" w:rsidRDefault="006465D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vice-chancellor</w:t>
      </w:r>
      <w:r w:rsidR="006956E2">
        <w:rPr>
          <w:rFonts w:ascii="Arial" w:hAnsi="Arial" w:cs="Arial"/>
          <w:sz w:val="24"/>
          <w:szCs w:val="24"/>
        </w:rPr>
        <w:t>,</w:t>
      </w:r>
      <w:r w:rsidRPr="00B009F9">
        <w:rPr>
          <w:rFonts w:ascii="Arial" w:hAnsi="Arial" w:cs="Arial"/>
          <w:sz w:val="24"/>
          <w:szCs w:val="24"/>
        </w:rPr>
        <w:t xml:space="preserve"> being</w:t>
      </w:r>
      <w:r w:rsidR="006956E2">
        <w:rPr>
          <w:rFonts w:ascii="Arial" w:hAnsi="Arial" w:cs="Arial"/>
          <w:sz w:val="24"/>
          <w:szCs w:val="24"/>
        </w:rPr>
        <w:t xml:space="preserve"> </w:t>
      </w:r>
      <w:r w:rsidRPr="00B009F9">
        <w:rPr>
          <w:rFonts w:ascii="Arial" w:hAnsi="Arial" w:cs="Arial"/>
          <w:sz w:val="24"/>
          <w:szCs w:val="24"/>
        </w:rPr>
        <w:t>afterward</w:t>
      </w:r>
      <w:r w:rsidR="006956E2">
        <w:rPr>
          <w:rFonts w:ascii="Arial" w:hAnsi="Arial" w:cs="Arial"/>
          <w:sz w:val="24"/>
          <w:szCs w:val="24"/>
        </w:rPr>
        <w:t>s</w:t>
      </w:r>
      <w:r w:rsidRPr="00B009F9">
        <w:rPr>
          <w:rFonts w:ascii="Arial" w:hAnsi="Arial" w:cs="Arial"/>
          <w:sz w:val="24"/>
          <w:szCs w:val="24"/>
        </w:rPr>
        <w:t xml:space="preserve"> accused </w:t>
      </w:r>
      <w:r w:rsidR="006956E2">
        <w:rPr>
          <w:rFonts w:ascii="Arial" w:hAnsi="Arial" w:cs="Arial"/>
          <w:sz w:val="24"/>
          <w:szCs w:val="24"/>
        </w:rPr>
        <w:t>of</w:t>
      </w:r>
      <w:r w:rsidRPr="00B009F9">
        <w:rPr>
          <w:rFonts w:ascii="Arial" w:hAnsi="Arial" w:cs="Arial"/>
          <w:sz w:val="24"/>
          <w:szCs w:val="24"/>
        </w:rPr>
        <w:t xml:space="preserve"> contempt </w:t>
      </w:r>
      <w:r w:rsidR="006956E2">
        <w:rPr>
          <w:rFonts w:ascii="Arial" w:hAnsi="Arial" w:cs="Arial"/>
          <w:sz w:val="24"/>
          <w:szCs w:val="24"/>
        </w:rPr>
        <w:t>for</w:t>
      </w:r>
      <w:r w:rsidRPr="00B009F9">
        <w:rPr>
          <w:rFonts w:ascii="Arial" w:hAnsi="Arial" w:cs="Arial"/>
          <w:sz w:val="24"/>
          <w:szCs w:val="24"/>
        </w:rPr>
        <w:t xml:space="preserve"> the archbishop</w:t>
      </w:r>
      <w:r w:rsidR="00DE3074">
        <w:rPr>
          <w:rFonts w:ascii="Arial" w:hAnsi="Arial" w:cs="Arial"/>
          <w:sz w:val="24"/>
          <w:szCs w:val="24"/>
        </w:rPr>
        <w:t>’</w:t>
      </w:r>
      <w:r w:rsidRPr="00B009F9">
        <w:rPr>
          <w:rFonts w:ascii="Arial" w:hAnsi="Arial" w:cs="Arial"/>
          <w:sz w:val="24"/>
          <w:szCs w:val="24"/>
        </w:rPr>
        <w:t>s letters, whe</w:t>
      </w:r>
      <w:r w:rsidR="006956E2">
        <w:rPr>
          <w:rFonts w:ascii="Arial" w:hAnsi="Arial" w:cs="Arial"/>
          <w:sz w:val="24"/>
          <w:szCs w:val="24"/>
        </w:rPr>
        <w:t>n</w:t>
      </w:r>
      <w:r w:rsidRPr="00B009F9">
        <w:rPr>
          <w:rFonts w:ascii="Arial" w:hAnsi="Arial" w:cs="Arial"/>
          <w:sz w:val="24"/>
          <w:szCs w:val="24"/>
        </w:rPr>
        <w:t xml:space="preserve"> he perceived</w:t>
      </w:r>
      <w:r w:rsidR="006956E2">
        <w:rPr>
          <w:rFonts w:ascii="Arial" w:hAnsi="Arial" w:cs="Arial"/>
          <w:sz w:val="24"/>
          <w:szCs w:val="24"/>
        </w:rPr>
        <w:t xml:space="preserve"> </w:t>
      </w:r>
      <w:r w:rsidRPr="00B009F9">
        <w:rPr>
          <w:rFonts w:ascii="Arial" w:hAnsi="Arial" w:cs="Arial"/>
          <w:sz w:val="24"/>
          <w:szCs w:val="24"/>
        </w:rPr>
        <w:t xml:space="preserve">and saw that no excuse would prevail to avoid that danger, humbling </w:t>
      </w:r>
      <w:r w:rsidR="00C03AB3">
        <w:rPr>
          <w:rFonts w:ascii="Arial" w:hAnsi="Arial" w:cs="Arial"/>
          <w:sz w:val="24"/>
          <w:szCs w:val="24"/>
        </w:rPr>
        <w:t>himself</w:t>
      </w:r>
      <w:r w:rsidRPr="00B009F9">
        <w:rPr>
          <w:rFonts w:ascii="Arial" w:hAnsi="Arial" w:cs="Arial"/>
          <w:sz w:val="24"/>
          <w:szCs w:val="24"/>
        </w:rPr>
        <w:t xml:space="preserve"> on his</w:t>
      </w:r>
      <w:r w:rsidR="006956E2">
        <w:rPr>
          <w:rFonts w:ascii="Arial" w:hAnsi="Arial" w:cs="Arial"/>
          <w:sz w:val="24"/>
          <w:szCs w:val="24"/>
        </w:rPr>
        <w:t xml:space="preserve"> </w:t>
      </w:r>
      <w:r w:rsidRPr="00B009F9">
        <w:rPr>
          <w:rFonts w:ascii="Arial" w:hAnsi="Arial" w:cs="Arial"/>
          <w:sz w:val="24"/>
          <w:szCs w:val="24"/>
        </w:rPr>
        <w:t xml:space="preserve">knees, he desired pardon. </w:t>
      </w:r>
      <w:r w:rsidR="006956E2">
        <w:rPr>
          <w:rFonts w:ascii="Arial" w:hAnsi="Arial" w:cs="Arial"/>
          <w:sz w:val="24"/>
          <w:szCs w:val="24"/>
        </w:rPr>
        <w:t>W</w:t>
      </w:r>
      <w:r w:rsidRPr="00B009F9">
        <w:rPr>
          <w:rFonts w:ascii="Arial" w:hAnsi="Arial" w:cs="Arial"/>
          <w:sz w:val="24"/>
          <w:szCs w:val="24"/>
        </w:rPr>
        <w:t>hich</w:t>
      </w:r>
      <w:r w:rsidR="006956E2">
        <w:rPr>
          <w:rFonts w:ascii="Arial" w:hAnsi="Arial" w:cs="Arial"/>
          <w:sz w:val="24"/>
          <w:szCs w:val="24"/>
        </w:rPr>
        <w:t>,</w:t>
      </w:r>
      <w:r w:rsidRPr="00B009F9">
        <w:rPr>
          <w:rFonts w:ascii="Arial" w:hAnsi="Arial" w:cs="Arial"/>
          <w:sz w:val="24"/>
          <w:szCs w:val="24"/>
        </w:rPr>
        <w:t xml:space="preserve"> when he had now again, (as is</w:t>
      </w:r>
      <w:r w:rsidR="006956E2">
        <w:rPr>
          <w:rFonts w:ascii="Arial" w:hAnsi="Arial" w:cs="Arial"/>
          <w:sz w:val="24"/>
          <w:szCs w:val="24"/>
        </w:rPr>
        <w:t xml:space="preserve"> said</w:t>
      </w:r>
      <w:r w:rsidRPr="00B009F9">
        <w:rPr>
          <w:rFonts w:ascii="Arial" w:hAnsi="Arial" w:cs="Arial"/>
          <w:sz w:val="24"/>
          <w:szCs w:val="24"/>
        </w:rPr>
        <w:t xml:space="preserve">) </w:t>
      </w:r>
      <w:r w:rsidR="006956E2">
        <w:rPr>
          <w:rFonts w:ascii="Arial" w:hAnsi="Arial" w:cs="Arial"/>
          <w:sz w:val="24"/>
          <w:szCs w:val="24"/>
        </w:rPr>
        <w:t xml:space="preserve">however, </w:t>
      </w:r>
      <w:r w:rsidRPr="00B009F9">
        <w:rPr>
          <w:rFonts w:ascii="Arial" w:hAnsi="Arial" w:cs="Arial"/>
          <w:sz w:val="24"/>
          <w:szCs w:val="24"/>
        </w:rPr>
        <w:t>very hardly obtained</w:t>
      </w:r>
      <w:r w:rsidR="006956E2">
        <w:rPr>
          <w:rFonts w:ascii="Arial" w:hAnsi="Arial" w:cs="Arial"/>
          <w:sz w:val="24"/>
          <w:szCs w:val="24"/>
        </w:rPr>
        <w:t xml:space="preserve"> with</w:t>
      </w:r>
      <w:r w:rsidRPr="00B009F9">
        <w:rPr>
          <w:rFonts w:ascii="Arial" w:hAnsi="Arial" w:cs="Arial"/>
          <w:sz w:val="24"/>
          <w:szCs w:val="24"/>
        </w:rPr>
        <w:t xml:space="preserve"> the help of the bishop of Winchester</w:t>
      </w:r>
      <w:r w:rsidR="006956E2">
        <w:rPr>
          <w:rFonts w:ascii="Arial" w:hAnsi="Arial" w:cs="Arial"/>
          <w:sz w:val="24"/>
          <w:szCs w:val="24"/>
        </w:rPr>
        <w:t>,</w:t>
      </w:r>
      <w:r w:rsidRPr="00B009F9">
        <w:rPr>
          <w:rFonts w:ascii="Arial" w:hAnsi="Arial" w:cs="Arial"/>
          <w:sz w:val="24"/>
          <w:szCs w:val="24"/>
        </w:rPr>
        <w:t xml:space="preserve"> he was sent away again</w:t>
      </w:r>
      <w:r w:rsidR="006956E2">
        <w:rPr>
          <w:rFonts w:ascii="Arial" w:hAnsi="Arial" w:cs="Arial"/>
          <w:sz w:val="24"/>
          <w:szCs w:val="24"/>
        </w:rPr>
        <w:t xml:space="preserve"> </w:t>
      </w:r>
      <w:r w:rsidRPr="00B009F9">
        <w:rPr>
          <w:rFonts w:ascii="Arial" w:hAnsi="Arial" w:cs="Arial"/>
          <w:sz w:val="24"/>
          <w:szCs w:val="24"/>
        </w:rPr>
        <w:t>with certain commands, and suspensions of heretics. Then began the hatred on</w:t>
      </w:r>
      <w:r w:rsidR="006956E2">
        <w:rPr>
          <w:rFonts w:ascii="Arial" w:hAnsi="Arial" w:cs="Arial"/>
          <w:sz w:val="24"/>
          <w:szCs w:val="24"/>
        </w:rPr>
        <w:t xml:space="preserve"> </w:t>
      </w:r>
      <w:r w:rsidRPr="00B009F9">
        <w:rPr>
          <w:rFonts w:ascii="Arial" w:hAnsi="Arial" w:cs="Arial"/>
          <w:sz w:val="24"/>
          <w:szCs w:val="24"/>
        </w:rPr>
        <w:t>either part somewhat to appear and show, and especially, men were offended, above</w:t>
      </w:r>
      <w:r w:rsidR="006956E2">
        <w:rPr>
          <w:rFonts w:ascii="Arial" w:hAnsi="Arial" w:cs="Arial"/>
          <w:sz w:val="24"/>
          <w:szCs w:val="24"/>
        </w:rPr>
        <w:t xml:space="preserve"> </w:t>
      </w:r>
      <w:r w:rsidRPr="00B009F9">
        <w:rPr>
          <w:rFonts w:ascii="Arial" w:hAnsi="Arial" w:cs="Arial"/>
          <w:sz w:val="24"/>
          <w:szCs w:val="24"/>
        </w:rPr>
        <w:t xml:space="preserve">all, with the friars and religious men, </w:t>
      </w:r>
      <w:r w:rsidR="006956E2">
        <w:rPr>
          <w:rFonts w:ascii="Arial" w:hAnsi="Arial" w:cs="Arial"/>
          <w:sz w:val="24"/>
          <w:szCs w:val="24"/>
        </w:rPr>
        <w:t>to whom, what</w:t>
      </w:r>
      <w:r w:rsidRPr="00B009F9">
        <w:rPr>
          <w:rFonts w:ascii="Arial" w:hAnsi="Arial" w:cs="Arial"/>
          <w:sz w:val="24"/>
          <w:szCs w:val="24"/>
        </w:rPr>
        <w:t>ever trouble or mischief was</w:t>
      </w:r>
      <w:r w:rsidR="006956E2">
        <w:rPr>
          <w:rFonts w:ascii="Arial" w:hAnsi="Arial" w:cs="Arial"/>
          <w:sz w:val="24"/>
          <w:szCs w:val="24"/>
        </w:rPr>
        <w:t xml:space="preserve"> </w:t>
      </w:r>
      <w:r w:rsidRPr="00B009F9">
        <w:rPr>
          <w:rFonts w:ascii="Arial" w:hAnsi="Arial" w:cs="Arial"/>
          <w:sz w:val="24"/>
          <w:szCs w:val="24"/>
        </w:rPr>
        <w:t>raised up, they impute</w:t>
      </w:r>
      <w:r w:rsidR="006956E2">
        <w:rPr>
          <w:rFonts w:ascii="Arial" w:hAnsi="Arial" w:cs="Arial"/>
          <w:sz w:val="24"/>
          <w:szCs w:val="24"/>
        </w:rPr>
        <w:t>d</w:t>
      </w:r>
      <w:r w:rsidRPr="00B009F9">
        <w:rPr>
          <w:rFonts w:ascii="Arial" w:hAnsi="Arial" w:cs="Arial"/>
          <w:sz w:val="24"/>
          <w:szCs w:val="24"/>
        </w:rPr>
        <w:t xml:space="preserve"> it, as to the authors and causers of </w:t>
      </w:r>
      <w:r w:rsidR="006956E2">
        <w:rPr>
          <w:rFonts w:ascii="Arial" w:hAnsi="Arial" w:cs="Arial"/>
          <w:sz w:val="24"/>
          <w:szCs w:val="24"/>
        </w:rPr>
        <w:t>it</w:t>
      </w:r>
      <w:r w:rsidRPr="00B009F9">
        <w:rPr>
          <w:rFonts w:ascii="Arial" w:hAnsi="Arial" w:cs="Arial"/>
          <w:sz w:val="24"/>
          <w:szCs w:val="24"/>
        </w:rPr>
        <w:t>. Among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whom there was one Henry Crompe, a monk Cistercian, a well learned divine, wh</w:t>
      </w:r>
      <w:r w:rsidR="006956E2">
        <w:rPr>
          <w:rFonts w:ascii="Arial" w:hAnsi="Arial" w:cs="Arial"/>
          <w:sz w:val="24"/>
          <w:szCs w:val="24"/>
        </w:rPr>
        <w: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afterward</w:t>
      </w:r>
      <w:r w:rsidR="006956E2">
        <w:rPr>
          <w:rFonts w:ascii="Arial" w:hAnsi="Arial" w:cs="Arial"/>
          <w:sz w:val="24"/>
          <w:szCs w:val="24"/>
        </w:rPr>
        <w:t>s</w:t>
      </w:r>
      <w:r w:rsidRPr="00B009F9">
        <w:rPr>
          <w:rFonts w:ascii="Arial" w:hAnsi="Arial" w:cs="Arial"/>
          <w:sz w:val="24"/>
          <w:szCs w:val="24"/>
        </w:rPr>
        <w:t xml:space="preserve"> was accused by the bishops of heresy. He</w:t>
      </w:r>
      <w:r w:rsidR="006956E2">
        <w:rPr>
          <w:rFonts w:ascii="Arial" w:hAnsi="Arial" w:cs="Arial"/>
          <w:sz w:val="24"/>
          <w:szCs w:val="24"/>
        </w:rPr>
        <w:t>,</w:t>
      </w:r>
      <w:r w:rsidRPr="00B009F9">
        <w:rPr>
          <w:rFonts w:ascii="Arial" w:hAnsi="Arial" w:cs="Arial"/>
          <w:sz w:val="24"/>
          <w:szCs w:val="24"/>
        </w:rPr>
        <w:t xml:space="preserve"> at that time</w:t>
      </w:r>
      <w:r w:rsidR="006956E2">
        <w:rPr>
          <w:rFonts w:ascii="Arial" w:hAnsi="Arial" w:cs="Arial"/>
          <w:sz w:val="24"/>
          <w:szCs w:val="24"/>
        </w:rPr>
        <w:t>,</w:t>
      </w:r>
      <w:r w:rsidRPr="00B009F9">
        <w:rPr>
          <w:rFonts w:ascii="Arial" w:hAnsi="Arial" w:cs="Arial"/>
          <w:sz w:val="24"/>
          <w:szCs w:val="24"/>
        </w:rPr>
        <w:t xml:space="preserve"> was openly suspected</w:t>
      </w:r>
      <w:r w:rsidR="006956E2">
        <w:rPr>
          <w:rFonts w:ascii="Arial" w:hAnsi="Arial" w:cs="Arial"/>
          <w:sz w:val="24"/>
          <w:szCs w:val="24"/>
        </w:rPr>
        <w:t xml:space="preserve"> </w:t>
      </w:r>
      <w:r w:rsidRPr="00B009F9">
        <w:rPr>
          <w:rFonts w:ascii="Arial" w:hAnsi="Arial" w:cs="Arial"/>
          <w:sz w:val="24"/>
          <w:szCs w:val="24"/>
        </w:rPr>
        <w:t>by the commissary, because</w:t>
      </w:r>
      <w:r w:rsidR="006956E2">
        <w:rPr>
          <w:rFonts w:ascii="Arial" w:hAnsi="Arial" w:cs="Arial"/>
          <w:sz w:val="24"/>
          <w:szCs w:val="24"/>
        </w:rPr>
        <w:t>,</w:t>
      </w:r>
      <w:r w:rsidRPr="00B009F9">
        <w:rPr>
          <w:rFonts w:ascii="Arial" w:hAnsi="Arial" w:cs="Arial"/>
          <w:sz w:val="24"/>
          <w:szCs w:val="24"/>
        </w:rPr>
        <w:t xml:space="preserve"> in his lectures</w:t>
      </w:r>
      <w:r w:rsidR="006956E2">
        <w:rPr>
          <w:rFonts w:ascii="Arial" w:hAnsi="Arial" w:cs="Arial"/>
          <w:sz w:val="24"/>
          <w:szCs w:val="24"/>
        </w:rPr>
        <w:t>,</w:t>
      </w:r>
      <w:r w:rsidRPr="00B009F9">
        <w:rPr>
          <w:rFonts w:ascii="Arial" w:hAnsi="Arial" w:cs="Arial"/>
          <w:sz w:val="24"/>
          <w:szCs w:val="24"/>
        </w:rPr>
        <w:t xml:space="preserve"> he called the heretics Lollards, or rather in</w:t>
      </w:r>
      <w:r w:rsidR="006956E2">
        <w:rPr>
          <w:rFonts w:ascii="Arial" w:hAnsi="Arial" w:cs="Arial"/>
          <w:sz w:val="24"/>
          <w:szCs w:val="24"/>
        </w:rPr>
        <w:t xml:space="preserve"> </w:t>
      </w:r>
      <w:r w:rsidRPr="00B009F9">
        <w:rPr>
          <w:rFonts w:ascii="Arial" w:hAnsi="Arial" w:cs="Arial"/>
          <w:sz w:val="24"/>
          <w:szCs w:val="24"/>
        </w:rPr>
        <w:t>his acts (as they term them) in the school. Then he, coming</w:t>
      </w:r>
      <w:r w:rsidR="006956E2">
        <w:rPr>
          <w:rFonts w:ascii="Arial" w:hAnsi="Arial" w:cs="Arial"/>
          <w:sz w:val="24"/>
          <w:szCs w:val="24"/>
        </w:rPr>
        <w:t>,</w:t>
      </w:r>
      <w:r w:rsidRPr="00B009F9">
        <w:rPr>
          <w:rFonts w:ascii="Arial" w:hAnsi="Arial" w:cs="Arial"/>
          <w:sz w:val="24"/>
          <w:szCs w:val="24"/>
        </w:rPr>
        <w:t xml:space="preserve"> by and by</w:t>
      </w:r>
      <w:r w:rsidR="006956E2">
        <w:rPr>
          <w:rFonts w:ascii="Arial" w:hAnsi="Arial" w:cs="Arial"/>
          <w:sz w:val="24"/>
          <w:szCs w:val="24"/>
        </w:rPr>
        <w:t>,</w:t>
      </w:r>
      <w:r w:rsidRPr="00B009F9">
        <w:rPr>
          <w:rFonts w:ascii="Arial" w:hAnsi="Arial" w:cs="Arial"/>
          <w:sz w:val="24"/>
          <w:szCs w:val="24"/>
        </w:rPr>
        <w:t xml:space="preserve"> up to London,</w:t>
      </w:r>
      <w:r w:rsidR="006956E2">
        <w:rPr>
          <w:rFonts w:ascii="Arial" w:hAnsi="Arial" w:cs="Arial"/>
          <w:sz w:val="24"/>
          <w:szCs w:val="24"/>
        </w:rPr>
        <w:t xml:space="preserve"> laid</w:t>
      </w:r>
      <w:r w:rsidRPr="00B009F9">
        <w:rPr>
          <w:rFonts w:ascii="Arial" w:hAnsi="Arial" w:cs="Arial"/>
          <w:sz w:val="24"/>
          <w:szCs w:val="24"/>
        </w:rPr>
        <w:t xml:space="preserve"> his complaint </w:t>
      </w:r>
      <w:r w:rsidR="006956E2">
        <w:rPr>
          <w:rFonts w:ascii="Arial" w:hAnsi="Arial" w:cs="Arial"/>
          <w:sz w:val="24"/>
          <w:szCs w:val="24"/>
        </w:rPr>
        <w:t>before</w:t>
      </w:r>
      <w:r w:rsidRPr="00B009F9">
        <w:rPr>
          <w:rFonts w:ascii="Arial" w:hAnsi="Arial" w:cs="Arial"/>
          <w:sz w:val="24"/>
          <w:szCs w:val="24"/>
        </w:rPr>
        <w:t xml:space="preserve"> the archbishop and to the king</w:t>
      </w:r>
      <w:r w:rsidR="00DE3074">
        <w:rPr>
          <w:rFonts w:ascii="Arial" w:hAnsi="Arial" w:cs="Arial"/>
          <w:sz w:val="24"/>
          <w:szCs w:val="24"/>
        </w:rPr>
        <w:t>’</w:t>
      </w:r>
      <w:r w:rsidRPr="00B009F9">
        <w:rPr>
          <w:rFonts w:ascii="Arial" w:hAnsi="Arial" w:cs="Arial"/>
          <w:sz w:val="24"/>
          <w:szCs w:val="24"/>
        </w:rPr>
        <w:t>s council.</w:t>
      </w:r>
      <w:r w:rsidR="006956E2">
        <w:rPr>
          <w:rFonts w:ascii="Arial" w:hAnsi="Arial" w:cs="Arial"/>
          <w:sz w:val="24"/>
          <w:szCs w:val="24"/>
        </w:rPr>
        <w:t xml:space="preserve"> </w:t>
      </w:r>
      <w:r w:rsidRPr="00B009F9">
        <w:rPr>
          <w:rFonts w:ascii="Arial" w:hAnsi="Arial" w:cs="Arial"/>
          <w:sz w:val="24"/>
          <w:szCs w:val="24"/>
        </w:rPr>
        <w:t>Whereupon</w:t>
      </w:r>
      <w:r w:rsidR="006956E2">
        <w:rPr>
          <w:rFonts w:ascii="Arial" w:hAnsi="Arial" w:cs="Arial"/>
          <w:sz w:val="24"/>
          <w:szCs w:val="24"/>
        </w:rPr>
        <w:t>,</w:t>
      </w:r>
      <w:r w:rsidRPr="00B009F9">
        <w:rPr>
          <w:rFonts w:ascii="Arial" w:hAnsi="Arial" w:cs="Arial"/>
          <w:sz w:val="24"/>
          <w:szCs w:val="24"/>
        </w:rPr>
        <w:t xml:space="preserve"> he obtained letters </w:t>
      </w:r>
      <w:r w:rsidR="006956E2">
        <w:rPr>
          <w:rFonts w:ascii="Arial" w:hAnsi="Arial" w:cs="Arial"/>
          <w:sz w:val="24"/>
          <w:szCs w:val="24"/>
        </w:rPr>
        <w:t>from</w:t>
      </w:r>
      <w:r w:rsidRPr="00B009F9">
        <w:rPr>
          <w:rFonts w:ascii="Arial" w:hAnsi="Arial" w:cs="Arial"/>
          <w:sz w:val="24"/>
          <w:szCs w:val="24"/>
        </w:rPr>
        <w:t xml:space="preserve"> the king, and of his council, by virtue</w:t>
      </w:r>
      <w:r w:rsidR="006956E2">
        <w:rPr>
          <w:rFonts w:ascii="Arial" w:hAnsi="Arial" w:cs="Arial"/>
          <w:sz w:val="24"/>
          <w:szCs w:val="24"/>
        </w:rPr>
        <w:t xml:space="preserve"> of which</w:t>
      </w:r>
      <w:r w:rsidRPr="00B009F9">
        <w:rPr>
          <w:rFonts w:ascii="Arial" w:hAnsi="Arial" w:cs="Arial"/>
          <w:sz w:val="24"/>
          <w:szCs w:val="24"/>
        </w:rPr>
        <w:t xml:space="preserve"> he (returning again to the university) was released and restored again to his</w:t>
      </w:r>
      <w:r w:rsidR="006956E2">
        <w:rPr>
          <w:rFonts w:ascii="Arial" w:hAnsi="Arial" w:cs="Arial"/>
          <w:sz w:val="24"/>
          <w:szCs w:val="24"/>
        </w:rPr>
        <w:t xml:space="preserve"> </w:t>
      </w:r>
      <w:r w:rsidRPr="00B009F9">
        <w:rPr>
          <w:rFonts w:ascii="Arial" w:hAnsi="Arial" w:cs="Arial"/>
          <w:sz w:val="24"/>
          <w:szCs w:val="24"/>
        </w:rPr>
        <w:t xml:space="preserve">former </w:t>
      </w:r>
      <w:r w:rsidR="006956E2">
        <w:rPr>
          <w:rFonts w:ascii="Arial" w:hAnsi="Arial" w:cs="Arial"/>
          <w:sz w:val="24"/>
          <w:szCs w:val="24"/>
        </w:rPr>
        <w:t>position</w:t>
      </w:r>
      <w:r w:rsidRPr="00B009F9">
        <w:rPr>
          <w:rFonts w:ascii="Arial" w:hAnsi="Arial" w:cs="Arial"/>
          <w:sz w:val="24"/>
          <w:szCs w:val="24"/>
        </w:rPr>
        <w:t>.</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Mention was made, as you heard a little before, how Master Rigges, vice</w:t>
      </w:r>
      <w:r w:rsidR="006956E2">
        <w:rPr>
          <w:rFonts w:ascii="Arial" w:hAnsi="Arial" w:cs="Arial"/>
          <w:sz w:val="24"/>
          <w:szCs w:val="24"/>
        </w:rPr>
        <w:t>-</w:t>
      </w:r>
      <w:r w:rsidRPr="00B009F9">
        <w:rPr>
          <w:rFonts w:ascii="Arial" w:hAnsi="Arial" w:cs="Arial"/>
          <w:sz w:val="24"/>
          <w:szCs w:val="24"/>
        </w:rPr>
        <w:t>chancellor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Oxford, coming up with Master Brightwell to the archbishop of</w:t>
      </w:r>
      <w:r w:rsidR="006956E2">
        <w:rPr>
          <w:rFonts w:ascii="Arial" w:hAnsi="Arial" w:cs="Arial"/>
          <w:sz w:val="24"/>
          <w:szCs w:val="24"/>
        </w:rPr>
        <w:t xml:space="preserve"> </w:t>
      </w:r>
      <w:r w:rsidRPr="00B009F9">
        <w:rPr>
          <w:rFonts w:ascii="Arial" w:hAnsi="Arial" w:cs="Arial"/>
          <w:sz w:val="24"/>
          <w:szCs w:val="24"/>
        </w:rPr>
        <w:t xml:space="preserve">Canterbury, was there </w:t>
      </w:r>
      <w:r w:rsidR="00E64CE1">
        <w:rPr>
          <w:rFonts w:ascii="Arial" w:hAnsi="Arial" w:cs="Arial"/>
          <w:sz w:val="24"/>
          <w:szCs w:val="24"/>
        </w:rPr>
        <w:t>strictly</w:t>
      </w:r>
      <w:r w:rsidRPr="00B009F9">
        <w:rPr>
          <w:rFonts w:ascii="Arial" w:hAnsi="Arial" w:cs="Arial"/>
          <w:sz w:val="24"/>
          <w:szCs w:val="24"/>
        </w:rPr>
        <w:t xml:space="preserve"> examined </w:t>
      </w:r>
      <w:r w:rsidR="006956E2">
        <w:rPr>
          <w:rFonts w:ascii="Arial" w:hAnsi="Arial" w:cs="Arial"/>
          <w:sz w:val="24"/>
          <w:szCs w:val="24"/>
        </w:rPr>
        <w:t>concerning</w:t>
      </w:r>
      <w:r w:rsidRPr="00B009F9">
        <w:rPr>
          <w:rFonts w:ascii="Arial" w:hAnsi="Arial" w:cs="Arial"/>
          <w:sz w:val="24"/>
          <w:szCs w:val="24"/>
        </w:rPr>
        <w:t xml:space="preserve"> the conclusions of </w:t>
      </w:r>
      <w:r>
        <w:rPr>
          <w:rFonts w:ascii="Arial" w:hAnsi="Arial" w:cs="Arial"/>
          <w:sz w:val="24"/>
          <w:szCs w:val="24"/>
        </w:rPr>
        <w:t>Wycliffe</w:t>
      </w:r>
      <w:r w:rsidRPr="00B009F9">
        <w:rPr>
          <w:rFonts w:ascii="Arial" w:hAnsi="Arial" w:cs="Arial"/>
          <w:sz w:val="24"/>
          <w:szCs w:val="24"/>
        </w:rPr>
        <w:t>, where he,</w:t>
      </w:r>
      <w:r w:rsidR="006956E2">
        <w:rPr>
          <w:rFonts w:ascii="Arial" w:hAnsi="Arial" w:cs="Arial"/>
          <w:sz w:val="24"/>
          <w:szCs w:val="24"/>
        </w:rPr>
        <w:t xml:space="preserve"> </w:t>
      </w:r>
      <w:r w:rsidRPr="00B009F9">
        <w:rPr>
          <w:rFonts w:ascii="Arial" w:hAnsi="Arial" w:cs="Arial"/>
          <w:sz w:val="24"/>
          <w:szCs w:val="24"/>
        </w:rPr>
        <w:t>notwithstanding,</w:t>
      </w:r>
      <w:r w:rsidR="006956E2">
        <w:rPr>
          <w:rFonts w:ascii="Arial" w:hAnsi="Arial" w:cs="Arial"/>
          <w:sz w:val="24"/>
          <w:szCs w:val="24"/>
        </w:rPr>
        <w:t xml:space="preserve"> with</w:t>
      </w:r>
      <w:r w:rsidRPr="00B009F9">
        <w:rPr>
          <w:rFonts w:ascii="Arial" w:hAnsi="Arial" w:cs="Arial"/>
          <w:sz w:val="24"/>
          <w:szCs w:val="24"/>
        </w:rPr>
        <w:t xml:space="preserve"> the help of the bishop of Winchester, obtained pardon, and</w:t>
      </w:r>
      <w:r w:rsidR="006956E2">
        <w:rPr>
          <w:rFonts w:ascii="Arial" w:hAnsi="Arial" w:cs="Arial"/>
          <w:sz w:val="24"/>
          <w:szCs w:val="24"/>
        </w:rPr>
        <w:t xml:space="preserve"> </w:t>
      </w:r>
      <w:r w:rsidRPr="00B009F9">
        <w:rPr>
          <w:rFonts w:ascii="Arial" w:hAnsi="Arial" w:cs="Arial"/>
          <w:sz w:val="24"/>
          <w:szCs w:val="24"/>
        </w:rPr>
        <w:t>was sent away again with command</w:t>
      </w:r>
      <w:r w:rsidR="006956E2">
        <w:rPr>
          <w:rFonts w:ascii="Arial" w:hAnsi="Arial" w:cs="Arial"/>
          <w:sz w:val="24"/>
          <w:szCs w:val="24"/>
        </w:rPr>
        <w:t>s</w:t>
      </w:r>
      <w:r w:rsidRPr="00B009F9">
        <w:rPr>
          <w:rFonts w:ascii="Arial" w:hAnsi="Arial" w:cs="Arial"/>
          <w:sz w:val="24"/>
          <w:szCs w:val="24"/>
        </w:rPr>
        <w:t xml:space="preserve"> and charges, to seek out all the favourers of</w:t>
      </w:r>
      <w:r w:rsidR="00644D0B">
        <w:rPr>
          <w:rFonts w:ascii="Arial" w:hAnsi="Arial" w:cs="Arial"/>
          <w:sz w:val="24"/>
          <w:szCs w:val="24"/>
        </w:rPr>
        <w:t xml:space="preserve"> </w:t>
      </w:r>
      <w:r w:rsidRPr="00B009F9">
        <w:rPr>
          <w:rFonts w:ascii="Arial" w:hAnsi="Arial" w:cs="Arial"/>
          <w:sz w:val="24"/>
          <w:szCs w:val="24"/>
        </w:rPr>
        <w:t xml:space="preserve">John </w:t>
      </w:r>
      <w:r>
        <w:rPr>
          <w:rFonts w:ascii="Arial" w:hAnsi="Arial" w:cs="Arial"/>
          <w:sz w:val="24"/>
          <w:szCs w:val="24"/>
        </w:rPr>
        <w:t>Wycliffe</w:t>
      </w:r>
      <w:r w:rsidRPr="00B009F9">
        <w:rPr>
          <w:rFonts w:ascii="Arial" w:hAnsi="Arial" w:cs="Arial"/>
          <w:sz w:val="24"/>
          <w:szCs w:val="24"/>
        </w:rPr>
        <w:t>. This command being received, Nicholas Herford and Philip</w:t>
      </w:r>
      <w:r w:rsidR="006956E2">
        <w:rPr>
          <w:rFonts w:ascii="Arial" w:hAnsi="Arial" w:cs="Arial"/>
          <w:sz w:val="24"/>
          <w:szCs w:val="24"/>
        </w:rPr>
        <w:t xml:space="preserve"> </w:t>
      </w:r>
      <w:r w:rsidRPr="00B009F9">
        <w:rPr>
          <w:rFonts w:ascii="Arial" w:hAnsi="Arial" w:cs="Arial"/>
          <w:sz w:val="24"/>
          <w:szCs w:val="24"/>
        </w:rPr>
        <w:t xml:space="preserve">Reppington (being </w:t>
      </w:r>
      <w:r w:rsidR="006956E2">
        <w:rPr>
          <w:rFonts w:ascii="Arial" w:hAnsi="Arial" w:cs="Arial"/>
          <w:sz w:val="24"/>
          <w:szCs w:val="24"/>
        </w:rPr>
        <w:t>secretly</w:t>
      </w:r>
      <w:r w:rsidRPr="00B009F9">
        <w:rPr>
          <w:rFonts w:ascii="Arial" w:hAnsi="Arial" w:cs="Arial"/>
          <w:sz w:val="24"/>
          <w:szCs w:val="24"/>
        </w:rPr>
        <w:t xml:space="preserve"> warned by the vice-chancellor)</w:t>
      </w:r>
      <w:r w:rsidR="006956E2">
        <w:rPr>
          <w:rFonts w:ascii="Arial" w:hAnsi="Arial" w:cs="Arial"/>
          <w:sz w:val="24"/>
          <w:szCs w:val="24"/>
        </w:rPr>
        <w:t>,</w:t>
      </w:r>
      <w:r w:rsidRPr="00B009F9">
        <w:rPr>
          <w:rFonts w:ascii="Arial" w:hAnsi="Arial" w:cs="Arial"/>
          <w:sz w:val="24"/>
          <w:szCs w:val="24"/>
        </w:rPr>
        <w:t xml:space="preserve"> in the mean</w:t>
      </w:r>
      <w:r w:rsidR="006956E2">
        <w:rPr>
          <w:rFonts w:ascii="Arial" w:hAnsi="Arial" w:cs="Arial"/>
          <w:sz w:val="24"/>
          <w:szCs w:val="24"/>
        </w:rPr>
        <w:t xml:space="preserve">time, </w:t>
      </w:r>
      <w:r w:rsidRPr="00B009F9">
        <w:rPr>
          <w:rFonts w:ascii="Arial" w:hAnsi="Arial" w:cs="Arial"/>
          <w:sz w:val="24"/>
          <w:szCs w:val="24"/>
        </w:rPr>
        <w:t>conve</w:t>
      </w:r>
      <w:r w:rsidR="00AE24F6">
        <w:rPr>
          <w:rFonts w:ascii="Arial" w:hAnsi="Arial" w:cs="Arial"/>
          <w:sz w:val="24"/>
          <w:szCs w:val="24"/>
        </w:rPr>
        <w:t>y</w:t>
      </w:r>
      <w:r w:rsidR="006956E2">
        <w:rPr>
          <w:rFonts w:ascii="Arial" w:hAnsi="Arial" w:cs="Arial"/>
          <w:sz w:val="24"/>
          <w:szCs w:val="24"/>
        </w:rPr>
        <w:t>e</w:t>
      </w:r>
      <w:r w:rsidRPr="00B009F9">
        <w:rPr>
          <w:rFonts w:ascii="Arial" w:hAnsi="Arial" w:cs="Arial"/>
          <w:sz w:val="24"/>
          <w:szCs w:val="24"/>
        </w:rPr>
        <w:t>d themselves out of sight, and fled to the duke of Lancaster for succour and</w:t>
      </w:r>
      <w:r w:rsidR="006956E2">
        <w:rPr>
          <w:rFonts w:ascii="Arial" w:hAnsi="Arial" w:cs="Arial"/>
          <w:sz w:val="24"/>
          <w:szCs w:val="24"/>
        </w:rPr>
        <w:t xml:space="preserve"> </w:t>
      </w:r>
      <w:r w:rsidRPr="00B009F9">
        <w:rPr>
          <w:rFonts w:ascii="Arial" w:hAnsi="Arial" w:cs="Arial"/>
          <w:sz w:val="24"/>
          <w:szCs w:val="24"/>
        </w:rPr>
        <w:t>help; but the duke, whether for fear, or for what</w:t>
      </w:r>
      <w:r w:rsidR="006956E2">
        <w:rPr>
          <w:rFonts w:ascii="Arial" w:hAnsi="Arial" w:cs="Arial"/>
          <w:sz w:val="24"/>
          <w:szCs w:val="24"/>
        </w:rPr>
        <w:t xml:space="preserve">ever cause, </w:t>
      </w:r>
      <w:r w:rsidRPr="00B009F9">
        <w:rPr>
          <w:rFonts w:ascii="Arial" w:hAnsi="Arial" w:cs="Arial"/>
          <w:sz w:val="24"/>
          <w:szCs w:val="24"/>
        </w:rPr>
        <w:t>I cannot say, in the end</w:t>
      </w:r>
      <w:r w:rsidR="006956E2">
        <w:rPr>
          <w:rFonts w:ascii="Arial" w:hAnsi="Arial" w:cs="Arial"/>
          <w:sz w:val="24"/>
          <w:szCs w:val="24"/>
        </w:rPr>
        <w:t xml:space="preserve">, </w:t>
      </w:r>
      <w:r w:rsidRPr="00B009F9">
        <w:rPr>
          <w:rFonts w:ascii="Arial" w:hAnsi="Arial" w:cs="Arial"/>
          <w:sz w:val="24"/>
          <w:szCs w:val="24"/>
        </w:rPr>
        <w:t>forsook his poor and miserable clients.</w:t>
      </w:r>
    </w:p>
    <w:p w:rsidR="00644D0B" w:rsidRDefault="00644D0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In the meantime, while they fled to the duke, great search and</w:t>
      </w:r>
      <w:r w:rsidR="005A2F2C">
        <w:rPr>
          <w:rFonts w:ascii="Arial" w:hAnsi="Arial" w:cs="Arial"/>
          <w:sz w:val="24"/>
          <w:szCs w:val="24"/>
        </w:rPr>
        <w:t xml:space="preserve"> </w:t>
      </w:r>
      <w:r w:rsidRPr="00B009F9">
        <w:rPr>
          <w:rFonts w:ascii="Arial" w:hAnsi="Arial" w:cs="Arial"/>
          <w:sz w:val="24"/>
          <w:szCs w:val="24"/>
        </w:rPr>
        <w:t>inquisition was made for them, to cite and a</w:t>
      </w:r>
      <w:r w:rsidR="005A2F2C">
        <w:rPr>
          <w:rFonts w:ascii="Arial" w:hAnsi="Arial" w:cs="Arial"/>
          <w:sz w:val="24"/>
          <w:szCs w:val="24"/>
        </w:rPr>
        <w:t>rrest</w:t>
      </w:r>
      <w:r w:rsidRPr="00B009F9">
        <w:rPr>
          <w:rFonts w:ascii="Arial" w:hAnsi="Arial" w:cs="Arial"/>
          <w:sz w:val="24"/>
          <w:szCs w:val="24"/>
        </w:rPr>
        <w:t xml:space="preserve"> them wherever they might</w:t>
      </w:r>
      <w:r w:rsidR="005A2F2C">
        <w:rPr>
          <w:rFonts w:ascii="Arial" w:hAnsi="Arial" w:cs="Arial"/>
          <w:sz w:val="24"/>
          <w:szCs w:val="24"/>
        </w:rPr>
        <w:t xml:space="preserve"> </w:t>
      </w:r>
      <w:r w:rsidRPr="00B009F9">
        <w:rPr>
          <w:rFonts w:ascii="Arial" w:hAnsi="Arial" w:cs="Arial"/>
          <w:sz w:val="24"/>
          <w:szCs w:val="24"/>
        </w:rPr>
        <w:t>be found. Whereupon</w:t>
      </w:r>
      <w:r w:rsidR="006956E2">
        <w:rPr>
          <w:rFonts w:ascii="Arial" w:hAnsi="Arial" w:cs="Arial"/>
          <w:sz w:val="24"/>
          <w:szCs w:val="24"/>
        </w:rPr>
        <w:t>,</w:t>
      </w:r>
      <w:r w:rsidRPr="00B009F9">
        <w:rPr>
          <w:rFonts w:ascii="Arial" w:hAnsi="Arial" w:cs="Arial"/>
          <w:sz w:val="24"/>
          <w:szCs w:val="24"/>
        </w:rPr>
        <w:t xml:space="preserve"> the archbishop of Canterbury, William Courtney, </w:t>
      </w:r>
      <w:r w:rsidR="005A2F2C">
        <w:rPr>
          <w:rFonts w:ascii="Arial" w:hAnsi="Arial" w:cs="Arial"/>
          <w:sz w:val="24"/>
          <w:szCs w:val="24"/>
        </w:rPr>
        <w:t>sent</w:t>
      </w:r>
      <w:r w:rsidRPr="00B009F9">
        <w:rPr>
          <w:rFonts w:ascii="Arial" w:hAnsi="Arial" w:cs="Arial"/>
          <w:sz w:val="24"/>
          <w:szCs w:val="24"/>
        </w:rPr>
        <w:t xml:space="preserve"> out</w:t>
      </w:r>
      <w:r w:rsidR="005A2F2C">
        <w:rPr>
          <w:rFonts w:ascii="Arial" w:hAnsi="Arial" w:cs="Arial"/>
          <w:sz w:val="24"/>
          <w:szCs w:val="24"/>
        </w:rPr>
        <w:t xml:space="preserve"> </w:t>
      </w:r>
      <w:r w:rsidRPr="00B009F9">
        <w:rPr>
          <w:rFonts w:ascii="Arial" w:hAnsi="Arial" w:cs="Arial"/>
          <w:sz w:val="24"/>
          <w:szCs w:val="24"/>
        </w:rPr>
        <w:t>his letters</w:t>
      </w:r>
      <w:r w:rsidR="005A2F2C">
        <w:rPr>
          <w:rFonts w:ascii="Arial" w:hAnsi="Arial" w:cs="Arial"/>
          <w:sz w:val="24"/>
          <w:szCs w:val="24"/>
        </w:rPr>
        <w:t>,</w:t>
      </w:r>
      <w:r w:rsidRPr="00B009F9">
        <w:rPr>
          <w:rFonts w:ascii="Arial" w:hAnsi="Arial" w:cs="Arial"/>
          <w:sz w:val="24"/>
          <w:szCs w:val="24"/>
        </w:rPr>
        <w:t xml:space="preserve"> first to the vice-chancellor of Oxford, then to the bishop of London named</w:t>
      </w:r>
      <w:r w:rsidR="005A2F2C">
        <w:rPr>
          <w:rFonts w:ascii="Arial" w:hAnsi="Arial" w:cs="Arial"/>
          <w:sz w:val="24"/>
          <w:szCs w:val="24"/>
        </w:rPr>
        <w:t xml:space="preserve"> </w:t>
      </w:r>
      <w:r w:rsidRPr="00B009F9">
        <w:rPr>
          <w:rFonts w:ascii="Arial" w:hAnsi="Arial" w:cs="Arial"/>
          <w:sz w:val="24"/>
          <w:szCs w:val="24"/>
        </w:rPr>
        <w:t>Robert Braybroke</w:t>
      </w:r>
      <w:r w:rsidR="005A2F2C">
        <w:rPr>
          <w:rFonts w:ascii="Arial" w:hAnsi="Arial" w:cs="Arial"/>
          <w:sz w:val="24"/>
          <w:szCs w:val="24"/>
        </w:rPr>
        <w:t>,</w:t>
      </w:r>
      <w:r w:rsidRPr="00B009F9">
        <w:rPr>
          <w:rFonts w:ascii="Arial" w:hAnsi="Arial" w:cs="Arial"/>
          <w:sz w:val="24"/>
          <w:szCs w:val="24"/>
        </w:rPr>
        <w:t xml:space="preserve"> charging them not only to excommunicate Nicholas and</w:t>
      </w:r>
      <w:r w:rsidR="005A2F2C">
        <w:rPr>
          <w:rFonts w:ascii="Arial" w:hAnsi="Arial" w:cs="Arial"/>
          <w:sz w:val="24"/>
          <w:szCs w:val="24"/>
        </w:rPr>
        <w:t xml:space="preserve"> </w:t>
      </w:r>
      <w:r w:rsidRPr="00B009F9">
        <w:rPr>
          <w:rFonts w:ascii="Arial" w:hAnsi="Arial" w:cs="Arial"/>
          <w:sz w:val="24"/>
          <w:szCs w:val="24"/>
        </w:rPr>
        <w:t xml:space="preserve">Philip within their jurisdiction, and the excommunication to be </w:t>
      </w:r>
      <w:r w:rsidR="005A2F2C">
        <w:rPr>
          <w:rFonts w:ascii="Arial" w:hAnsi="Arial" w:cs="Arial"/>
          <w:sz w:val="24"/>
          <w:szCs w:val="24"/>
        </w:rPr>
        <w:t>pro</w:t>
      </w:r>
      <w:r w:rsidRPr="00B009F9">
        <w:rPr>
          <w:rFonts w:ascii="Arial" w:hAnsi="Arial" w:cs="Arial"/>
          <w:sz w:val="24"/>
          <w:szCs w:val="24"/>
        </w:rPr>
        <w:t>nounced</w:t>
      </w:r>
      <w:r w:rsidR="005A2F2C">
        <w:rPr>
          <w:rFonts w:ascii="Arial" w:hAnsi="Arial" w:cs="Arial"/>
          <w:sz w:val="24"/>
          <w:szCs w:val="24"/>
        </w:rPr>
        <w:t xml:space="preserve"> </w:t>
      </w:r>
      <w:r w:rsidR="006956E2">
        <w:rPr>
          <w:rFonts w:ascii="Arial" w:hAnsi="Arial" w:cs="Arial"/>
          <w:sz w:val="24"/>
          <w:szCs w:val="24"/>
        </w:rPr>
        <w:t>there</w:t>
      </w:r>
      <w:r w:rsidRPr="00B009F9">
        <w:rPr>
          <w:rFonts w:ascii="Arial" w:hAnsi="Arial" w:cs="Arial"/>
          <w:sz w:val="24"/>
          <w:szCs w:val="24"/>
        </w:rPr>
        <w:t xml:space="preserve"> throughout all the diocese </w:t>
      </w:r>
      <w:r w:rsidR="006956E2">
        <w:rPr>
          <w:rFonts w:ascii="Arial" w:hAnsi="Arial" w:cs="Arial"/>
          <w:sz w:val="24"/>
          <w:szCs w:val="24"/>
        </w:rPr>
        <w:t>among</w:t>
      </w:r>
      <w:r w:rsidRPr="00B009F9">
        <w:rPr>
          <w:rFonts w:ascii="Arial" w:hAnsi="Arial" w:cs="Arial"/>
          <w:sz w:val="24"/>
          <w:szCs w:val="24"/>
        </w:rPr>
        <w:t xml:space="preserve"> his suffragans; but also, moreover, that diligent</w:t>
      </w:r>
      <w:r w:rsidR="005A2F2C">
        <w:rPr>
          <w:rFonts w:ascii="Arial" w:hAnsi="Arial" w:cs="Arial"/>
          <w:sz w:val="24"/>
          <w:szCs w:val="24"/>
        </w:rPr>
        <w:t xml:space="preserve"> </w:t>
      </w:r>
      <w:r w:rsidRPr="00B009F9">
        <w:rPr>
          <w:rFonts w:ascii="Arial" w:hAnsi="Arial" w:cs="Arial"/>
          <w:sz w:val="24"/>
          <w:szCs w:val="24"/>
        </w:rPr>
        <w:t>search and watch should be laid for them, both in Oxford and in London, that they</w:t>
      </w:r>
      <w:r w:rsidR="006956E2">
        <w:rPr>
          <w:rFonts w:ascii="Arial" w:hAnsi="Arial" w:cs="Arial"/>
          <w:sz w:val="24"/>
          <w:szCs w:val="24"/>
        </w:rPr>
        <w:t xml:space="preserve"> </w:t>
      </w:r>
      <w:r w:rsidRPr="00B009F9">
        <w:rPr>
          <w:rFonts w:ascii="Arial" w:hAnsi="Arial" w:cs="Arial"/>
          <w:sz w:val="24"/>
          <w:szCs w:val="24"/>
        </w:rPr>
        <w:t>might be a</w:t>
      </w:r>
      <w:r w:rsidR="006956E2">
        <w:rPr>
          <w:rFonts w:ascii="Arial" w:hAnsi="Arial" w:cs="Arial"/>
          <w:sz w:val="24"/>
          <w:szCs w:val="24"/>
        </w:rPr>
        <w:t>rrested</w:t>
      </w:r>
      <w:r w:rsidRPr="00B009F9">
        <w:rPr>
          <w:rFonts w:ascii="Arial" w:hAnsi="Arial" w:cs="Arial"/>
          <w:sz w:val="24"/>
          <w:szCs w:val="24"/>
        </w:rPr>
        <w:t>; requiring, moreover, by them to be certified again, what they</w:t>
      </w:r>
      <w:r w:rsidR="006956E2">
        <w:rPr>
          <w:rFonts w:ascii="Arial" w:hAnsi="Arial" w:cs="Arial"/>
          <w:sz w:val="24"/>
          <w:szCs w:val="24"/>
        </w:rPr>
        <w:t xml:space="preserve"> </w:t>
      </w:r>
      <w:r w:rsidRPr="00B009F9">
        <w:rPr>
          <w:rFonts w:ascii="Arial" w:hAnsi="Arial" w:cs="Arial"/>
          <w:sz w:val="24"/>
          <w:szCs w:val="24"/>
        </w:rPr>
        <w:t xml:space="preserve">had done </w:t>
      </w:r>
      <w:r w:rsidR="006956E2">
        <w:rPr>
          <w:rFonts w:ascii="Arial" w:hAnsi="Arial" w:cs="Arial"/>
          <w:sz w:val="24"/>
          <w:szCs w:val="24"/>
        </w:rPr>
        <w:t>concerning these doctrines</w:t>
      </w:r>
      <w:r w:rsidRPr="00B009F9">
        <w:rPr>
          <w:rFonts w:ascii="Arial" w:hAnsi="Arial" w:cs="Arial"/>
          <w:sz w:val="24"/>
          <w:szCs w:val="24"/>
        </w:rPr>
        <w:t xml:space="preserve">. And this </w:t>
      </w:r>
      <w:r w:rsidR="006956E2">
        <w:rPr>
          <w:rFonts w:ascii="Arial" w:hAnsi="Arial" w:cs="Arial"/>
          <w:sz w:val="24"/>
          <w:szCs w:val="24"/>
        </w:rPr>
        <w:t xml:space="preserve">let </w:t>
      </w:r>
      <w:r w:rsidRPr="00B009F9">
        <w:rPr>
          <w:rFonts w:ascii="Arial" w:hAnsi="Arial" w:cs="Arial"/>
          <w:sz w:val="24"/>
          <w:szCs w:val="24"/>
        </w:rPr>
        <w:t>was written the fourteenth day of July, A. D.</w:t>
      </w:r>
      <w:r w:rsidR="006956E2">
        <w:rPr>
          <w:rFonts w:ascii="Arial" w:hAnsi="Arial" w:cs="Arial"/>
          <w:sz w:val="24"/>
          <w:szCs w:val="24"/>
        </w:rPr>
        <w:t>,</w:t>
      </w:r>
      <w:r w:rsidRPr="00B009F9">
        <w:rPr>
          <w:rFonts w:ascii="Arial" w:hAnsi="Arial" w:cs="Arial"/>
          <w:sz w:val="24"/>
          <w:szCs w:val="24"/>
        </w:rPr>
        <w:t xml:space="preserve"> 1382.</w:t>
      </w:r>
      <w:r w:rsidR="006956E2">
        <w:rPr>
          <w:rFonts w:ascii="Arial" w:hAnsi="Arial" w:cs="Arial"/>
          <w:sz w:val="24"/>
          <w:szCs w:val="24"/>
        </w:rPr>
        <w:t xml:space="preserve"> With</w:t>
      </w:r>
      <w:r w:rsidRPr="00B009F9">
        <w:rPr>
          <w:rFonts w:ascii="Arial" w:hAnsi="Arial" w:cs="Arial"/>
          <w:sz w:val="24"/>
          <w:szCs w:val="24"/>
        </w:rPr>
        <w:t xml:space="preserve"> these letters received from the archbishop, diligent certificat</w:t>
      </w:r>
      <w:r w:rsidR="00A71D58">
        <w:rPr>
          <w:rFonts w:ascii="Arial" w:hAnsi="Arial" w:cs="Arial"/>
          <w:sz w:val="24"/>
          <w:szCs w:val="24"/>
        </w:rPr>
        <w:t>ion</w:t>
      </w:r>
      <w:r w:rsidRPr="00B009F9">
        <w:rPr>
          <w:rFonts w:ascii="Arial" w:hAnsi="Arial" w:cs="Arial"/>
          <w:sz w:val="24"/>
          <w:szCs w:val="24"/>
        </w:rPr>
        <w:t xml:space="preserve"> was given</w:t>
      </w:r>
      <w:r w:rsidR="00A71D58">
        <w:rPr>
          <w:rFonts w:ascii="Arial" w:hAnsi="Arial" w:cs="Arial"/>
          <w:sz w:val="24"/>
          <w:szCs w:val="24"/>
        </w:rPr>
        <w:t xml:space="preserve"> </w:t>
      </w:r>
      <w:r w:rsidRPr="00B009F9">
        <w:rPr>
          <w:rFonts w:ascii="Arial" w:hAnsi="Arial" w:cs="Arial"/>
          <w:sz w:val="24"/>
          <w:szCs w:val="24"/>
        </w:rPr>
        <w:t xml:space="preserve">accordingly, as well </w:t>
      </w:r>
      <w:r w:rsidR="00A71D58">
        <w:rPr>
          <w:rFonts w:ascii="Arial" w:hAnsi="Arial" w:cs="Arial"/>
          <w:sz w:val="24"/>
          <w:szCs w:val="24"/>
        </w:rPr>
        <w:t>from</w:t>
      </w:r>
      <w:r w:rsidRPr="00B009F9">
        <w:rPr>
          <w:rFonts w:ascii="Arial" w:hAnsi="Arial" w:cs="Arial"/>
          <w:sz w:val="24"/>
          <w:szCs w:val="24"/>
        </w:rPr>
        <w:t xml:space="preserve"> the bishop of London </w:t>
      </w:r>
      <w:r w:rsidR="00A71D58">
        <w:rPr>
          <w:rFonts w:ascii="Arial" w:hAnsi="Arial" w:cs="Arial"/>
          <w:sz w:val="24"/>
          <w:szCs w:val="24"/>
        </w:rPr>
        <w:t xml:space="preserve">on </w:t>
      </w:r>
      <w:r w:rsidRPr="00B009F9">
        <w:rPr>
          <w:rFonts w:ascii="Arial" w:hAnsi="Arial" w:cs="Arial"/>
          <w:sz w:val="24"/>
          <w:szCs w:val="24"/>
        </w:rPr>
        <w:t>his part, as also of the vice-chancellor.</w:t>
      </w:r>
    </w:p>
    <w:p w:rsidR="00A71D58" w:rsidRDefault="00A71D5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meantime, Nicholas Herford and Reppington, being repulsed </w:t>
      </w:r>
      <w:r w:rsidR="00A71D58">
        <w:rPr>
          <w:rFonts w:ascii="Arial" w:hAnsi="Arial" w:cs="Arial"/>
          <w:sz w:val="24"/>
          <w:szCs w:val="24"/>
        </w:rPr>
        <w:t>by</w:t>
      </w:r>
      <w:r w:rsidRPr="00B009F9">
        <w:rPr>
          <w:rFonts w:ascii="Arial" w:hAnsi="Arial" w:cs="Arial"/>
          <w:sz w:val="24"/>
          <w:szCs w:val="24"/>
        </w:rPr>
        <w:t xml:space="preserve"> the</w:t>
      </w:r>
      <w:r w:rsidR="00A71D58">
        <w:rPr>
          <w:rFonts w:ascii="Arial" w:hAnsi="Arial" w:cs="Arial"/>
          <w:sz w:val="24"/>
          <w:szCs w:val="24"/>
        </w:rPr>
        <w:t xml:space="preserve"> </w:t>
      </w:r>
      <w:r w:rsidRPr="00B009F9">
        <w:rPr>
          <w:rFonts w:ascii="Arial" w:hAnsi="Arial" w:cs="Arial"/>
          <w:sz w:val="24"/>
          <w:szCs w:val="24"/>
        </w:rPr>
        <w:t>duke, and destitute, as was said, of his support, whether they were sent, or of their</w:t>
      </w:r>
      <w:r w:rsidR="00A71D58">
        <w:rPr>
          <w:rFonts w:ascii="Arial" w:hAnsi="Arial" w:cs="Arial"/>
          <w:sz w:val="24"/>
          <w:szCs w:val="24"/>
        </w:rPr>
        <w:t xml:space="preserve"> </w:t>
      </w:r>
      <w:r w:rsidRPr="00B009F9">
        <w:rPr>
          <w:rFonts w:ascii="Arial" w:hAnsi="Arial" w:cs="Arial"/>
          <w:sz w:val="24"/>
          <w:szCs w:val="24"/>
        </w:rPr>
        <w:t xml:space="preserve">own accord went, to the archbishop, it </w:t>
      </w:r>
      <w:r w:rsidR="00A71D58">
        <w:rPr>
          <w:rFonts w:ascii="Arial" w:hAnsi="Arial" w:cs="Arial"/>
          <w:sz w:val="24"/>
          <w:szCs w:val="24"/>
        </w:rPr>
        <w:t>is</w:t>
      </w:r>
      <w:r w:rsidRPr="00B009F9">
        <w:rPr>
          <w:rFonts w:ascii="Arial" w:hAnsi="Arial" w:cs="Arial"/>
          <w:sz w:val="24"/>
          <w:szCs w:val="24"/>
        </w:rPr>
        <w:t xml:space="preserve"> uncertain. This I find in a letter of the</w:t>
      </w:r>
      <w:r w:rsidR="00A71D58">
        <w:rPr>
          <w:rFonts w:ascii="Arial" w:hAnsi="Arial" w:cs="Arial"/>
          <w:sz w:val="24"/>
          <w:szCs w:val="24"/>
        </w:rPr>
        <w:t xml:space="preserve"> </w:t>
      </w:r>
      <w:r w:rsidRPr="00B009F9">
        <w:rPr>
          <w:rFonts w:ascii="Arial" w:hAnsi="Arial" w:cs="Arial"/>
          <w:sz w:val="24"/>
          <w:szCs w:val="24"/>
        </w:rPr>
        <w:t>archbishop, contained in his register</w:t>
      </w:r>
      <w:r w:rsidR="00A71D58">
        <w:rPr>
          <w:rFonts w:ascii="Arial" w:hAnsi="Arial" w:cs="Arial"/>
          <w:sz w:val="24"/>
          <w:szCs w:val="24"/>
        </w:rPr>
        <w:t>,</w:t>
      </w:r>
      <w:r w:rsidRPr="00B009F9">
        <w:rPr>
          <w:rFonts w:ascii="Arial" w:hAnsi="Arial" w:cs="Arial"/>
          <w:sz w:val="24"/>
          <w:szCs w:val="24"/>
        </w:rPr>
        <w:t xml:space="preserve"> that Reppington, the twenty-third day</w:t>
      </w:r>
      <w:r w:rsidR="00A71D58">
        <w:rPr>
          <w:rFonts w:ascii="Arial" w:hAnsi="Arial" w:cs="Arial"/>
          <w:sz w:val="24"/>
          <w:szCs w:val="24"/>
        </w:rPr>
        <w:t xml:space="preserve"> </w:t>
      </w:r>
      <w:r w:rsidRPr="00B009F9">
        <w:rPr>
          <w:rFonts w:ascii="Arial" w:hAnsi="Arial" w:cs="Arial"/>
          <w:sz w:val="24"/>
          <w:szCs w:val="24"/>
        </w:rPr>
        <w:t xml:space="preserve">of October, the same </w:t>
      </w:r>
      <w:r w:rsidR="00B95264">
        <w:rPr>
          <w:rFonts w:ascii="Arial" w:hAnsi="Arial" w:cs="Arial"/>
          <w:sz w:val="24"/>
          <w:szCs w:val="24"/>
        </w:rPr>
        <w:t>year</w:t>
      </w:r>
      <w:r w:rsidRPr="00B009F9">
        <w:rPr>
          <w:rFonts w:ascii="Arial" w:hAnsi="Arial" w:cs="Arial"/>
          <w:sz w:val="24"/>
          <w:szCs w:val="24"/>
        </w:rPr>
        <w:t>, 1382, was reconciled again to the archbishop, and also by</w:t>
      </w:r>
      <w:r w:rsidR="00A71D58">
        <w:rPr>
          <w:rFonts w:ascii="Arial" w:hAnsi="Arial" w:cs="Arial"/>
          <w:sz w:val="24"/>
          <w:szCs w:val="24"/>
        </w:rPr>
        <w:t xml:space="preserve"> </w:t>
      </w:r>
      <w:r w:rsidRPr="00B009F9">
        <w:rPr>
          <w:rFonts w:ascii="Arial" w:hAnsi="Arial" w:cs="Arial"/>
          <w:sz w:val="24"/>
          <w:szCs w:val="24"/>
        </w:rPr>
        <w:t>his general letter was released, and admitted to his scholastic acts in the university;</w:t>
      </w:r>
      <w:r w:rsidR="00A71D58">
        <w:rPr>
          <w:rFonts w:ascii="Arial" w:hAnsi="Arial" w:cs="Arial"/>
          <w:sz w:val="24"/>
          <w:szCs w:val="24"/>
        </w:rPr>
        <w:t xml:space="preserve"> </w:t>
      </w:r>
      <w:r w:rsidRPr="00B009F9">
        <w:rPr>
          <w:rFonts w:ascii="Arial" w:hAnsi="Arial" w:cs="Arial"/>
          <w:sz w:val="24"/>
          <w:szCs w:val="24"/>
        </w:rPr>
        <w:t>and so was</w:t>
      </w:r>
      <w:r w:rsidR="00A71D58">
        <w:rPr>
          <w:rFonts w:ascii="Arial" w:hAnsi="Arial" w:cs="Arial"/>
          <w:sz w:val="24"/>
          <w:szCs w:val="24"/>
        </w:rPr>
        <w:t>,</w:t>
      </w:r>
      <w:r w:rsidRPr="00B009F9">
        <w:rPr>
          <w:rFonts w:ascii="Arial" w:hAnsi="Arial" w:cs="Arial"/>
          <w:sz w:val="24"/>
          <w:szCs w:val="24"/>
        </w:rPr>
        <w:t xml:space="preserve"> also</w:t>
      </w:r>
      <w:r w:rsidR="00A71D58">
        <w:rPr>
          <w:rFonts w:ascii="Arial" w:hAnsi="Arial" w:cs="Arial"/>
          <w:sz w:val="24"/>
          <w:szCs w:val="24"/>
        </w:rPr>
        <w:t>,</w:t>
      </w:r>
      <w:r w:rsidRPr="00B009F9">
        <w:rPr>
          <w:rFonts w:ascii="Arial" w:hAnsi="Arial" w:cs="Arial"/>
          <w:sz w:val="24"/>
          <w:szCs w:val="24"/>
        </w:rPr>
        <w:t xml:space="preserve"> </w:t>
      </w:r>
      <w:r w:rsidR="00A71D58">
        <w:rPr>
          <w:rFonts w:ascii="Arial" w:hAnsi="Arial" w:cs="Arial"/>
          <w:sz w:val="24"/>
          <w:szCs w:val="24"/>
        </w:rPr>
        <w:t xml:space="preserve">with </w:t>
      </w:r>
      <w:r w:rsidRPr="00B009F9">
        <w:rPr>
          <w:rFonts w:ascii="Arial" w:hAnsi="Arial" w:cs="Arial"/>
          <w:sz w:val="24"/>
          <w:szCs w:val="24"/>
        </w:rPr>
        <w:t xml:space="preserve">John Ashton, of whom (Christ willing) more shall follow </w:t>
      </w:r>
      <w:r w:rsidR="00A71D58">
        <w:rPr>
          <w:rFonts w:ascii="Arial" w:hAnsi="Arial" w:cs="Arial"/>
          <w:sz w:val="24"/>
          <w:szCs w:val="24"/>
        </w:rPr>
        <w:t>later</w:t>
      </w:r>
      <w:r w:rsidRPr="00B009F9">
        <w:rPr>
          <w:rFonts w:ascii="Arial" w:hAnsi="Arial" w:cs="Arial"/>
          <w:sz w:val="24"/>
          <w:szCs w:val="24"/>
        </w:rPr>
        <w:t>.</w:t>
      </w:r>
      <w:r w:rsidR="00A71D58">
        <w:rPr>
          <w:rFonts w:ascii="Arial" w:hAnsi="Arial" w:cs="Arial"/>
          <w:sz w:val="24"/>
          <w:szCs w:val="24"/>
        </w:rPr>
        <w:t xml:space="preserve"> </w:t>
      </w:r>
      <w:r w:rsidRPr="00B009F9">
        <w:rPr>
          <w:rFonts w:ascii="Arial" w:hAnsi="Arial" w:cs="Arial"/>
          <w:sz w:val="24"/>
          <w:szCs w:val="24"/>
        </w:rPr>
        <w:t>Of Nicholas Herford</w:t>
      </w:r>
      <w:r w:rsidR="00A71D58">
        <w:rPr>
          <w:rFonts w:ascii="Arial" w:hAnsi="Arial" w:cs="Arial"/>
          <w:sz w:val="24"/>
          <w:szCs w:val="24"/>
        </w:rPr>
        <w:t>,</w:t>
      </w:r>
      <w:r w:rsidRPr="00B009F9">
        <w:rPr>
          <w:rFonts w:ascii="Arial" w:hAnsi="Arial" w:cs="Arial"/>
          <w:sz w:val="24"/>
          <w:szCs w:val="24"/>
        </w:rPr>
        <w:t xml:space="preserve"> all this while</w:t>
      </w:r>
      <w:r w:rsidR="00A71D58">
        <w:rPr>
          <w:rFonts w:ascii="Arial" w:hAnsi="Arial" w:cs="Arial"/>
          <w:sz w:val="24"/>
          <w:szCs w:val="24"/>
        </w:rPr>
        <w:t>,</w:t>
      </w:r>
      <w:r w:rsidRPr="00B009F9">
        <w:rPr>
          <w:rFonts w:ascii="Arial" w:hAnsi="Arial" w:cs="Arial"/>
          <w:sz w:val="24"/>
          <w:szCs w:val="24"/>
        </w:rPr>
        <w:t xml:space="preserve"> I find no special </w:t>
      </w:r>
      <w:r w:rsidR="00A71D58">
        <w:rPr>
          <w:rFonts w:ascii="Arial" w:hAnsi="Arial" w:cs="Arial"/>
          <w:sz w:val="24"/>
          <w:szCs w:val="24"/>
        </w:rPr>
        <w:t>mention of him</w:t>
      </w:r>
      <w:r w:rsidRPr="00B009F9">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b/>
          <w:bCs/>
          <w:sz w:val="24"/>
          <w:szCs w:val="24"/>
        </w:rPr>
      </w:pPr>
    </w:p>
    <w:p w:rsidR="005A2F2C" w:rsidRDefault="005A2F2C" w:rsidP="006C6E98">
      <w:pPr>
        <w:autoSpaceDE w:val="0"/>
        <w:autoSpaceDN w:val="0"/>
        <w:adjustRightInd w:val="0"/>
        <w:spacing w:after="0" w:line="276" w:lineRule="auto"/>
        <w:jc w:val="both"/>
        <w:rPr>
          <w:rFonts w:ascii="Arial" w:hAnsi="Arial" w:cs="Arial"/>
          <w:b/>
          <w:bCs/>
          <w:sz w:val="24"/>
          <w:szCs w:val="24"/>
        </w:rPr>
      </w:pPr>
    </w:p>
    <w:p w:rsidR="00B009F9" w:rsidRPr="005A2F2C" w:rsidRDefault="00B009F9" w:rsidP="005A2F2C">
      <w:pPr>
        <w:autoSpaceDE w:val="0"/>
        <w:autoSpaceDN w:val="0"/>
        <w:adjustRightInd w:val="0"/>
        <w:spacing w:after="0" w:line="276" w:lineRule="auto"/>
        <w:jc w:val="center"/>
        <w:rPr>
          <w:rFonts w:ascii="Arial" w:hAnsi="Arial" w:cs="Arial"/>
          <w:b/>
          <w:bCs/>
          <w:caps/>
          <w:sz w:val="24"/>
          <w:szCs w:val="24"/>
        </w:rPr>
      </w:pPr>
      <w:r w:rsidRPr="005A2F2C">
        <w:rPr>
          <w:rFonts w:ascii="Arial" w:hAnsi="Arial" w:cs="Arial"/>
          <w:b/>
          <w:bCs/>
          <w:caps/>
          <w:sz w:val="24"/>
          <w:szCs w:val="24"/>
        </w:rPr>
        <w:t>Oxford</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 about the twenty-third of the month of September, the sa</w:t>
      </w:r>
      <w:r w:rsidR="00B86D7A">
        <w:rPr>
          <w:rFonts w:ascii="Arial" w:hAnsi="Arial" w:cs="Arial"/>
          <w:sz w:val="24"/>
          <w:szCs w:val="24"/>
        </w:rPr>
        <w:t xml:space="preserve">me </w:t>
      </w:r>
      <w:r w:rsidR="00B95264">
        <w:rPr>
          <w:rFonts w:ascii="Arial" w:hAnsi="Arial" w:cs="Arial"/>
          <w:sz w:val="24"/>
          <w:szCs w:val="24"/>
        </w:rPr>
        <w:t>year</w:t>
      </w:r>
      <w:r w:rsidRPr="00B009F9">
        <w:rPr>
          <w:rFonts w:ascii="Arial" w:hAnsi="Arial" w:cs="Arial"/>
          <w:sz w:val="24"/>
          <w:szCs w:val="24"/>
        </w:rPr>
        <w:t>, the king sent his mandate to the archbishop for collecting a subsidy, and to</w:t>
      </w:r>
      <w:r w:rsidR="00B86D7A">
        <w:rPr>
          <w:rFonts w:ascii="Arial" w:hAnsi="Arial" w:cs="Arial"/>
          <w:sz w:val="24"/>
          <w:szCs w:val="24"/>
        </w:rPr>
        <w:t xml:space="preserve"> </w:t>
      </w:r>
      <w:r w:rsidRPr="00B009F9">
        <w:rPr>
          <w:rFonts w:ascii="Arial" w:hAnsi="Arial" w:cs="Arial"/>
          <w:sz w:val="24"/>
          <w:szCs w:val="24"/>
        </w:rPr>
        <w:t>have a convocation of the clergy summoned against the next parliament, which should</w:t>
      </w:r>
      <w:r w:rsidR="00B86D7A">
        <w:rPr>
          <w:rFonts w:ascii="Arial" w:hAnsi="Arial" w:cs="Arial"/>
          <w:sz w:val="24"/>
          <w:szCs w:val="24"/>
        </w:rPr>
        <w:t xml:space="preserve"> </w:t>
      </w:r>
      <w:r w:rsidRPr="00B009F9">
        <w:rPr>
          <w:rFonts w:ascii="Arial" w:hAnsi="Arial" w:cs="Arial"/>
          <w:sz w:val="24"/>
          <w:szCs w:val="24"/>
        </w:rPr>
        <w:t>begin the eighteenth day of November. The archbishop likewise, on the fifteenth day</w:t>
      </w:r>
      <w:r w:rsidR="00B86D7A">
        <w:rPr>
          <w:rFonts w:ascii="Arial" w:hAnsi="Arial" w:cs="Arial"/>
          <w:sz w:val="24"/>
          <w:szCs w:val="24"/>
        </w:rPr>
        <w:t xml:space="preserve"> </w:t>
      </w:r>
      <w:r w:rsidRPr="00B009F9">
        <w:rPr>
          <w:rFonts w:ascii="Arial" w:hAnsi="Arial" w:cs="Arial"/>
          <w:sz w:val="24"/>
          <w:szCs w:val="24"/>
        </w:rPr>
        <w:t>of October, directed his letters monitory, as the manner is, to Robert Braybroke,</w:t>
      </w:r>
      <w:r w:rsidR="00B86D7A">
        <w:rPr>
          <w:rFonts w:ascii="Arial" w:hAnsi="Arial" w:cs="Arial"/>
          <w:sz w:val="24"/>
          <w:szCs w:val="24"/>
        </w:rPr>
        <w:t xml:space="preserve"> </w:t>
      </w:r>
      <w:r w:rsidRPr="00B009F9">
        <w:rPr>
          <w:rFonts w:ascii="Arial" w:hAnsi="Arial" w:cs="Arial"/>
          <w:sz w:val="24"/>
          <w:szCs w:val="24"/>
        </w:rPr>
        <w:t>bishop of London, to give the same admonition to all his suffragans, and other of the</w:t>
      </w:r>
      <w:r w:rsidR="00B86D7A">
        <w:rPr>
          <w:rFonts w:ascii="Arial" w:hAnsi="Arial" w:cs="Arial"/>
          <w:sz w:val="24"/>
          <w:szCs w:val="24"/>
        </w:rPr>
        <w:t xml:space="preserve"> </w:t>
      </w:r>
      <w:r w:rsidRPr="00B009F9">
        <w:rPr>
          <w:rFonts w:ascii="Arial" w:hAnsi="Arial" w:cs="Arial"/>
          <w:sz w:val="24"/>
          <w:szCs w:val="24"/>
        </w:rPr>
        <w:t xml:space="preserve">clergy within his province, for the assembling of </w:t>
      </w:r>
      <w:r w:rsidR="00B86D7A">
        <w:rPr>
          <w:rFonts w:ascii="Arial" w:hAnsi="Arial" w:cs="Arial"/>
          <w:sz w:val="24"/>
          <w:szCs w:val="24"/>
        </w:rPr>
        <w:t>a</w:t>
      </w:r>
      <w:r w:rsidRPr="00B009F9">
        <w:rPr>
          <w:rFonts w:ascii="Arial" w:hAnsi="Arial" w:cs="Arial"/>
          <w:sz w:val="24"/>
          <w:szCs w:val="24"/>
        </w:rPr>
        <w:t xml:space="preserve"> convocation. All </w:t>
      </w:r>
      <w:r w:rsidR="00B86D7A">
        <w:rPr>
          <w:rFonts w:ascii="Arial" w:hAnsi="Arial" w:cs="Arial"/>
          <w:sz w:val="24"/>
          <w:szCs w:val="24"/>
        </w:rPr>
        <w:t xml:space="preserve">of </w:t>
      </w:r>
      <w:r w:rsidRPr="00B009F9">
        <w:rPr>
          <w:rFonts w:ascii="Arial" w:hAnsi="Arial" w:cs="Arial"/>
          <w:sz w:val="24"/>
          <w:szCs w:val="24"/>
        </w:rPr>
        <w:t>which</w:t>
      </w:r>
      <w:r w:rsidR="00B86D7A">
        <w:rPr>
          <w:rFonts w:ascii="Arial" w:hAnsi="Arial" w:cs="Arial"/>
          <w:sz w:val="24"/>
          <w:szCs w:val="24"/>
        </w:rPr>
        <w:t xml:space="preserve"> was </w:t>
      </w:r>
      <w:r w:rsidRPr="00B009F9">
        <w:rPr>
          <w:rFonts w:ascii="Arial" w:hAnsi="Arial" w:cs="Arial"/>
          <w:sz w:val="24"/>
          <w:szCs w:val="24"/>
        </w:rPr>
        <w:t>done and executed, the parliament begun, being h</w:t>
      </w:r>
      <w:r w:rsidR="00B86D7A">
        <w:rPr>
          <w:rFonts w:ascii="Arial" w:hAnsi="Arial" w:cs="Arial"/>
          <w:sz w:val="24"/>
          <w:szCs w:val="24"/>
        </w:rPr>
        <w:t>eld</w:t>
      </w:r>
      <w:r w:rsidRPr="00B009F9">
        <w:rPr>
          <w:rFonts w:ascii="Arial" w:hAnsi="Arial" w:cs="Arial"/>
          <w:sz w:val="24"/>
          <w:szCs w:val="24"/>
        </w:rPr>
        <w:t xml:space="preserve"> at Oxford the eighteenth day</w:t>
      </w:r>
      <w:r w:rsidR="00B86D7A">
        <w:rPr>
          <w:rFonts w:ascii="Arial" w:hAnsi="Arial" w:cs="Arial"/>
          <w:sz w:val="24"/>
          <w:szCs w:val="24"/>
        </w:rPr>
        <w:t xml:space="preserve"> </w:t>
      </w:r>
      <w:r w:rsidRPr="00B009F9">
        <w:rPr>
          <w:rFonts w:ascii="Arial" w:hAnsi="Arial" w:cs="Arial"/>
          <w:sz w:val="24"/>
          <w:szCs w:val="24"/>
        </w:rPr>
        <w:t xml:space="preserve">of November, where the convocation was </w:t>
      </w:r>
      <w:r w:rsidR="00B86D7A">
        <w:rPr>
          <w:rFonts w:ascii="Arial" w:hAnsi="Arial" w:cs="Arial"/>
          <w:sz w:val="24"/>
          <w:szCs w:val="24"/>
        </w:rPr>
        <w:t>held</w:t>
      </w:r>
      <w:r w:rsidRPr="00B009F9">
        <w:rPr>
          <w:rFonts w:ascii="Arial" w:hAnsi="Arial" w:cs="Arial"/>
          <w:sz w:val="24"/>
          <w:szCs w:val="24"/>
        </w:rPr>
        <w:t xml:space="preserve"> in the monastery of Frideswide, in</w:t>
      </w:r>
      <w:r w:rsidR="00B86D7A">
        <w:rPr>
          <w:rFonts w:ascii="Arial" w:hAnsi="Arial" w:cs="Arial"/>
          <w:sz w:val="24"/>
          <w:szCs w:val="24"/>
        </w:rPr>
        <w:t xml:space="preserve"> </w:t>
      </w:r>
      <w:r w:rsidRPr="00B009F9">
        <w:rPr>
          <w:rFonts w:ascii="Arial" w:hAnsi="Arial" w:cs="Arial"/>
          <w:sz w:val="24"/>
          <w:szCs w:val="24"/>
        </w:rPr>
        <w:t>Oxford. In which convocation</w:t>
      </w:r>
      <w:r w:rsidR="00B86D7A">
        <w:rPr>
          <w:rFonts w:ascii="Arial" w:hAnsi="Arial" w:cs="Arial"/>
          <w:sz w:val="24"/>
          <w:szCs w:val="24"/>
        </w:rPr>
        <w:t>,</w:t>
      </w:r>
      <w:r w:rsidRPr="00B009F9">
        <w:rPr>
          <w:rFonts w:ascii="Arial" w:hAnsi="Arial" w:cs="Arial"/>
          <w:sz w:val="24"/>
          <w:szCs w:val="24"/>
        </w:rPr>
        <w:t xml:space="preserve"> the archbishop, with other bishops there sitting in</w:t>
      </w:r>
      <w:r w:rsidR="00B86D7A">
        <w:rPr>
          <w:rFonts w:ascii="Arial" w:hAnsi="Arial" w:cs="Arial"/>
          <w:sz w:val="24"/>
          <w:szCs w:val="24"/>
        </w:rPr>
        <w:t xml:space="preserve"> </w:t>
      </w:r>
      <w:r w:rsidRPr="00B009F9">
        <w:rPr>
          <w:rFonts w:ascii="Arial" w:hAnsi="Arial" w:cs="Arial"/>
          <w:sz w:val="24"/>
          <w:szCs w:val="24"/>
        </w:rPr>
        <w:t xml:space="preserve">their </w:t>
      </w:r>
      <w:r w:rsidRPr="00B86D7A">
        <w:rPr>
          <w:rFonts w:ascii="Arial" w:hAnsi="Arial" w:cs="Arial"/>
          <w:i/>
          <w:iCs/>
          <w:sz w:val="24"/>
          <w:szCs w:val="24"/>
        </w:rPr>
        <w:t>pontificalibus</w:t>
      </w:r>
      <w:r w:rsidRPr="00B009F9">
        <w:rPr>
          <w:rFonts w:ascii="Arial" w:hAnsi="Arial" w:cs="Arial"/>
          <w:sz w:val="24"/>
          <w:szCs w:val="24"/>
        </w:rPr>
        <w:t xml:space="preserve">, declared two </w:t>
      </w:r>
      <w:r w:rsidR="00B86D7A">
        <w:rPr>
          <w:rFonts w:ascii="Arial" w:hAnsi="Arial" w:cs="Arial"/>
          <w:sz w:val="24"/>
          <w:szCs w:val="24"/>
        </w:rPr>
        <w:t>reasons</w:t>
      </w:r>
      <w:r w:rsidRPr="00B009F9">
        <w:rPr>
          <w:rFonts w:ascii="Arial" w:hAnsi="Arial" w:cs="Arial"/>
          <w:sz w:val="24"/>
          <w:szCs w:val="24"/>
        </w:rPr>
        <w:t xml:space="preserve"> </w:t>
      </w:r>
      <w:r w:rsidR="00B86D7A">
        <w:rPr>
          <w:rFonts w:ascii="Arial" w:hAnsi="Arial" w:cs="Arial"/>
          <w:sz w:val="24"/>
          <w:szCs w:val="24"/>
        </w:rPr>
        <w:t>for</w:t>
      </w:r>
      <w:r w:rsidRPr="00B009F9">
        <w:rPr>
          <w:rFonts w:ascii="Arial" w:hAnsi="Arial" w:cs="Arial"/>
          <w:sz w:val="24"/>
          <w:szCs w:val="24"/>
        </w:rPr>
        <w:t xml:space="preserve"> that their present assembly: the one, said</w:t>
      </w:r>
      <w:r w:rsidR="00B86D7A">
        <w:rPr>
          <w:rFonts w:ascii="Arial" w:hAnsi="Arial" w:cs="Arial"/>
          <w:sz w:val="24"/>
          <w:szCs w:val="24"/>
        </w:rPr>
        <w:t xml:space="preserve"> </w:t>
      </w:r>
      <w:r w:rsidRPr="00B009F9">
        <w:rPr>
          <w:rFonts w:ascii="Arial" w:hAnsi="Arial" w:cs="Arial"/>
          <w:sz w:val="24"/>
          <w:szCs w:val="24"/>
        </w:rPr>
        <w:t>he, to repress heresies, which began newly in the realm to spring, and for correcting</w:t>
      </w:r>
      <w:r w:rsidR="00B86D7A">
        <w:rPr>
          <w:rFonts w:ascii="Arial" w:hAnsi="Arial" w:cs="Arial"/>
          <w:sz w:val="24"/>
          <w:szCs w:val="24"/>
        </w:rPr>
        <w:t xml:space="preserve"> </w:t>
      </w:r>
      <w:r w:rsidRPr="00B009F9">
        <w:rPr>
          <w:rFonts w:ascii="Arial" w:hAnsi="Arial" w:cs="Arial"/>
          <w:sz w:val="24"/>
          <w:szCs w:val="24"/>
        </w:rPr>
        <w:t xml:space="preserve">other excesses in the church: the other </w:t>
      </w:r>
      <w:r w:rsidR="00B86D7A">
        <w:rPr>
          <w:rFonts w:ascii="Arial" w:hAnsi="Arial" w:cs="Arial"/>
          <w:sz w:val="24"/>
          <w:szCs w:val="24"/>
        </w:rPr>
        <w:t>reason</w:t>
      </w:r>
      <w:r w:rsidRPr="00B009F9">
        <w:rPr>
          <w:rFonts w:ascii="Arial" w:hAnsi="Arial" w:cs="Arial"/>
          <w:sz w:val="24"/>
          <w:szCs w:val="24"/>
        </w:rPr>
        <w:t>, said he, was to aid and support the king</w:t>
      </w:r>
      <w:r w:rsidR="00B86D7A">
        <w:rPr>
          <w:rFonts w:ascii="Arial" w:hAnsi="Arial" w:cs="Arial"/>
          <w:sz w:val="24"/>
          <w:szCs w:val="24"/>
        </w:rPr>
        <w:t xml:space="preserve"> </w:t>
      </w:r>
      <w:r w:rsidRPr="00B009F9">
        <w:rPr>
          <w:rFonts w:ascii="Arial" w:hAnsi="Arial" w:cs="Arial"/>
          <w:sz w:val="24"/>
          <w:szCs w:val="24"/>
        </w:rPr>
        <w:t>with some necessary subsidy of money to be gathered, which thus declared, the</w:t>
      </w:r>
      <w:r w:rsidR="00B86D7A">
        <w:rPr>
          <w:rFonts w:ascii="Arial" w:hAnsi="Arial" w:cs="Arial"/>
          <w:sz w:val="24"/>
          <w:szCs w:val="24"/>
        </w:rPr>
        <w:t xml:space="preserve"> </w:t>
      </w:r>
      <w:r w:rsidRPr="00B009F9">
        <w:rPr>
          <w:rFonts w:ascii="Arial" w:hAnsi="Arial" w:cs="Arial"/>
          <w:sz w:val="24"/>
          <w:szCs w:val="24"/>
        </w:rPr>
        <w:t>convocation was continued till the day following, which was the nineteenth of</w:t>
      </w:r>
      <w:r w:rsidR="00B86D7A">
        <w:rPr>
          <w:rFonts w:ascii="Arial" w:hAnsi="Arial" w:cs="Arial"/>
          <w:sz w:val="24"/>
          <w:szCs w:val="24"/>
        </w:rPr>
        <w:t xml:space="preserve"> </w:t>
      </w:r>
      <w:r w:rsidRPr="00B009F9">
        <w:rPr>
          <w:rFonts w:ascii="Arial" w:hAnsi="Arial" w:cs="Arial"/>
          <w:sz w:val="24"/>
          <w:szCs w:val="24"/>
        </w:rPr>
        <w:t>November.</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At th</w:t>
      </w:r>
      <w:r w:rsidR="00B86D7A">
        <w:rPr>
          <w:rFonts w:ascii="Arial" w:hAnsi="Arial" w:cs="Arial"/>
          <w:sz w:val="24"/>
          <w:szCs w:val="24"/>
        </w:rPr>
        <w:t>is</w:t>
      </w:r>
      <w:r w:rsidRPr="00B009F9">
        <w:rPr>
          <w:rFonts w:ascii="Arial" w:hAnsi="Arial" w:cs="Arial"/>
          <w:sz w:val="24"/>
          <w:szCs w:val="24"/>
        </w:rPr>
        <w:t xml:space="preserve"> day and place, the archbishop</w:t>
      </w:r>
      <w:r w:rsidR="00B86D7A">
        <w:rPr>
          <w:rFonts w:ascii="Arial" w:hAnsi="Arial" w:cs="Arial"/>
          <w:sz w:val="24"/>
          <w:szCs w:val="24"/>
        </w:rPr>
        <w:t>,</w:t>
      </w:r>
      <w:r w:rsidRPr="00B009F9">
        <w:rPr>
          <w:rFonts w:ascii="Arial" w:hAnsi="Arial" w:cs="Arial"/>
          <w:sz w:val="24"/>
          <w:szCs w:val="24"/>
        </w:rPr>
        <w:t xml:space="preserve"> with the other prelates</w:t>
      </w:r>
      <w:r w:rsidR="00B86D7A">
        <w:rPr>
          <w:rFonts w:ascii="Arial" w:hAnsi="Arial" w:cs="Arial"/>
          <w:sz w:val="24"/>
          <w:szCs w:val="24"/>
        </w:rPr>
        <w:t>,</w:t>
      </w:r>
      <w:r w:rsidRPr="00B009F9">
        <w:rPr>
          <w:rFonts w:ascii="Arial" w:hAnsi="Arial" w:cs="Arial"/>
          <w:sz w:val="24"/>
          <w:szCs w:val="24"/>
        </w:rPr>
        <w:t xml:space="preserve"> assembling</w:t>
      </w:r>
      <w:r w:rsidR="00B86D7A">
        <w:rPr>
          <w:rFonts w:ascii="Arial" w:hAnsi="Arial" w:cs="Arial"/>
          <w:sz w:val="24"/>
          <w:szCs w:val="24"/>
        </w:rPr>
        <w:t xml:space="preserve"> </w:t>
      </w:r>
      <w:r w:rsidRPr="00B009F9">
        <w:rPr>
          <w:rFonts w:ascii="Arial" w:hAnsi="Arial" w:cs="Arial"/>
          <w:sz w:val="24"/>
          <w:szCs w:val="24"/>
        </w:rPr>
        <w:t>themselves as before, the archbishop, after the us</w:t>
      </w:r>
      <w:r w:rsidR="00B86D7A">
        <w:rPr>
          <w:rFonts w:ascii="Arial" w:hAnsi="Arial" w:cs="Arial"/>
          <w:sz w:val="24"/>
          <w:szCs w:val="24"/>
        </w:rPr>
        <w:t>ual</w:t>
      </w:r>
      <w:r w:rsidRPr="00B009F9">
        <w:rPr>
          <w:rFonts w:ascii="Arial" w:hAnsi="Arial" w:cs="Arial"/>
          <w:sz w:val="24"/>
          <w:szCs w:val="24"/>
        </w:rPr>
        <w:t xml:space="preserve"> solemnity, willed the procurators</w:t>
      </w:r>
      <w:r w:rsidR="00B86D7A">
        <w:rPr>
          <w:rFonts w:ascii="Arial" w:hAnsi="Arial" w:cs="Arial"/>
          <w:sz w:val="24"/>
          <w:szCs w:val="24"/>
        </w:rPr>
        <w:t xml:space="preserve"> </w:t>
      </w:r>
      <w:r w:rsidRPr="00B009F9">
        <w:rPr>
          <w:rFonts w:ascii="Arial" w:hAnsi="Arial" w:cs="Arial"/>
          <w:sz w:val="24"/>
          <w:szCs w:val="24"/>
        </w:rPr>
        <w:t>of the clergy, appointed for every diocese, to consult within themselves, in some</w:t>
      </w:r>
      <w:r w:rsidR="00B86D7A">
        <w:rPr>
          <w:rFonts w:ascii="Arial" w:hAnsi="Arial" w:cs="Arial"/>
          <w:sz w:val="24"/>
          <w:szCs w:val="24"/>
        </w:rPr>
        <w:t xml:space="preserve"> </w:t>
      </w:r>
      <w:r w:rsidRPr="00B009F9">
        <w:rPr>
          <w:rFonts w:ascii="Arial" w:hAnsi="Arial" w:cs="Arial"/>
          <w:sz w:val="24"/>
          <w:szCs w:val="24"/>
        </w:rPr>
        <w:t xml:space="preserve">convenient </w:t>
      </w:r>
      <w:r w:rsidRPr="00B009F9">
        <w:rPr>
          <w:rFonts w:ascii="Arial" w:hAnsi="Arial" w:cs="Arial"/>
          <w:sz w:val="24"/>
          <w:szCs w:val="24"/>
        </w:rPr>
        <w:lastRenderedPageBreak/>
        <w:t xml:space="preserve">several place, what they </w:t>
      </w:r>
      <w:r w:rsidR="007B2469">
        <w:rPr>
          <w:rFonts w:ascii="Arial" w:hAnsi="Arial" w:cs="Arial"/>
          <w:sz w:val="24"/>
          <w:szCs w:val="24"/>
        </w:rPr>
        <w:t>thought</w:t>
      </w:r>
      <w:r w:rsidRPr="00B009F9">
        <w:rPr>
          <w:rFonts w:ascii="Arial" w:hAnsi="Arial" w:cs="Arial"/>
          <w:sz w:val="24"/>
          <w:szCs w:val="24"/>
        </w:rPr>
        <w:t xml:space="preserve"> for their parts</w:t>
      </w:r>
      <w:r w:rsidR="00B86D7A">
        <w:rPr>
          <w:rFonts w:ascii="Arial" w:hAnsi="Arial" w:cs="Arial"/>
          <w:sz w:val="24"/>
          <w:szCs w:val="24"/>
        </w:rPr>
        <w:t xml:space="preserve"> </w:t>
      </w:r>
      <w:r w:rsidRPr="00B009F9">
        <w:rPr>
          <w:rFonts w:ascii="Arial" w:hAnsi="Arial" w:cs="Arial"/>
          <w:sz w:val="24"/>
          <w:szCs w:val="24"/>
        </w:rPr>
        <w:t>touching the redress of</w:t>
      </w:r>
      <w:r w:rsidR="00B86D7A">
        <w:rPr>
          <w:rFonts w:ascii="Arial" w:hAnsi="Arial" w:cs="Arial"/>
          <w:sz w:val="24"/>
          <w:szCs w:val="24"/>
        </w:rPr>
        <w:t xml:space="preserve"> </w:t>
      </w:r>
      <w:r w:rsidRPr="00B009F9">
        <w:rPr>
          <w:rFonts w:ascii="Arial" w:hAnsi="Arial" w:cs="Arial"/>
          <w:sz w:val="24"/>
          <w:szCs w:val="24"/>
        </w:rPr>
        <w:t xml:space="preserve">things, to be notified and declared to him and to his brethren, </w:t>
      </w:r>
      <w:r w:rsidR="005A2F2C">
        <w:rPr>
          <w:rFonts w:ascii="Arial" w:hAnsi="Arial" w:cs="Arial"/>
          <w:sz w:val="24"/>
          <w:szCs w:val="24"/>
        </w:rPr>
        <w:t>etc</w:t>
      </w:r>
      <w:r w:rsidRPr="00B009F9">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Furthermore, sa</w:t>
      </w:r>
      <w:r w:rsidR="007A2927">
        <w:rPr>
          <w:rFonts w:ascii="Arial" w:hAnsi="Arial" w:cs="Arial"/>
          <w:sz w:val="24"/>
          <w:szCs w:val="24"/>
        </w:rPr>
        <w:t>ys</w:t>
      </w:r>
      <w:r w:rsidRPr="00B009F9">
        <w:rPr>
          <w:rFonts w:ascii="Arial" w:hAnsi="Arial" w:cs="Arial"/>
          <w:sz w:val="24"/>
          <w:szCs w:val="24"/>
        </w:rPr>
        <w:t xml:space="preserve"> he, </w:t>
      </w:r>
      <w:r w:rsidR="007A2927" w:rsidRPr="00B009F9">
        <w:rPr>
          <w:rFonts w:ascii="Arial" w:hAnsi="Arial" w:cs="Arial"/>
          <w:sz w:val="24"/>
          <w:szCs w:val="24"/>
        </w:rPr>
        <w:t>forasmuch,</w:t>
      </w:r>
      <w:r w:rsidRPr="00B009F9">
        <w:rPr>
          <w:rFonts w:ascii="Arial" w:hAnsi="Arial" w:cs="Arial"/>
          <w:sz w:val="24"/>
          <w:szCs w:val="24"/>
        </w:rPr>
        <w:t>as it is so noised through all the realm, that</w:t>
      </w:r>
      <w:r w:rsidR="007A2927">
        <w:rPr>
          <w:rFonts w:ascii="Arial" w:hAnsi="Arial" w:cs="Arial"/>
          <w:sz w:val="24"/>
          <w:szCs w:val="24"/>
        </w:rPr>
        <w:t xml:space="preserve"> </w:t>
      </w:r>
      <w:r w:rsidRPr="00B009F9">
        <w:rPr>
          <w:rFonts w:ascii="Arial" w:hAnsi="Arial" w:cs="Arial"/>
          <w:sz w:val="24"/>
          <w:szCs w:val="24"/>
        </w:rPr>
        <w:t xml:space="preserve">there were certain </w:t>
      </w:r>
      <w:r w:rsidR="007A2927">
        <w:rPr>
          <w:rFonts w:ascii="Arial" w:hAnsi="Arial" w:cs="Arial"/>
          <w:sz w:val="24"/>
          <w:szCs w:val="24"/>
        </w:rPr>
        <w:t xml:space="preserve">ones </w:t>
      </w:r>
      <w:r w:rsidRPr="00B009F9">
        <w:rPr>
          <w:rFonts w:ascii="Arial" w:hAnsi="Arial" w:cs="Arial"/>
          <w:sz w:val="24"/>
          <w:szCs w:val="24"/>
        </w:rPr>
        <w:t>in the university of Oxford, wh</w:t>
      </w:r>
      <w:r w:rsidR="007A2927">
        <w:rPr>
          <w:rFonts w:ascii="Arial" w:hAnsi="Arial" w:cs="Arial"/>
          <w:sz w:val="24"/>
          <w:szCs w:val="24"/>
        </w:rPr>
        <w:t>o</w:t>
      </w:r>
      <w:r w:rsidRPr="00B009F9">
        <w:rPr>
          <w:rFonts w:ascii="Arial" w:hAnsi="Arial" w:cs="Arial"/>
          <w:sz w:val="24"/>
          <w:szCs w:val="24"/>
        </w:rPr>
        <w:t xml:space="preserve"> h</w:t>
      </w:r>
      <w:r w:rsidR="007A2927">
        <w:rPr>
          <w:rFonts w:ascii="Arial" w:hAnsi="Arial" w:cs="Arial"/>
          <w:sz w:val="24"/>
          <w:szCs w:val="24"/>
        </w:rPr>
        <w:t>e</w:t>
      </w:r>
      <w:r w:rsidRPr="00B009F9">
        <w:rPr>
          <w:rFonts w:ascii="Arial" w:hAnsi="Arial" w:cs="Arial"/>
          <w:sz w:val="24"/>
          <w:szCs w:val="24"/>
        </w:rPr>
        <w:t>ld and maintain</w:t>
      </w:r>
      <w:r w:rsidR="007A2927">
        <w:rPr>
          <w:rFonts w:ascii="Arial" w:hAnsi="Arial" w:cs="Arial"/>
          <w:sz w:val="24"/>
          <w:szCs w:val="24"/>
        </w:rPr>
        <w:t>ed conclusions, as he calls</w:t>
      </w:r>
      <w:r w:rsidRPr="00B009F9">
        <w:rPr>
          <w:rFonts w:ascii="Arial" w:hAnsi="Arial" w:cs="Arial"/>
          <w:sz w:val="24"/>
          <w:szCs w:val="24"/>
        </w:rPr>
        <w:t xml:space="preserve"> them, heretical and erroneous, condemned by him, and by</w:t>
      </w:r>
      <w:r w:rsidR="007A2927">
        <w:rPr>
          <w:rFonts w:ascii="Arial" w:hAnsi="Arial" w:cs="Arial"/>
          <w:sz w:val="24"/>
          <w:szCs w:val="24"/>
        </w:rPr>
        <w:t xml:space="preserve"> </w:t>
      </w:r>
      <w:r w:rsidRPr="00B009F9">
        <w:rPr>
          <w:rFonts w:ascii="Arial" w:hAnsi="Arial" w:cs="Arial"/>
          <w:sz w:val="24"/>
          <w:szCs w:val="24"/>
        </w:rPr>
        <w:t>other law</w:t>
      </w:r>
      <w:r w:rsidR="00AE24F6">
        <w:rPr>
          <w:rFonts w:ascii="Arial" w:hAnsi="Arial" w:cs="Arial"/>
          <w:sz w:val="24"/>
          <w:szCs w:val="24"/>
        </w:rPr>
        <w:t>y</w:t>
      </w:r>
      <w:r w:rsidR="007A2927">
        <w:rPr>
          <w:rFonts w:ascii="Arial" w:hAnsi="Arial" w:cs="Arial"/>
          <w:sz w:val="24"/>
          <w:szCs w:val="24"/>
        </w:rPr>
        <w:t>ers</w:t>
      </w:r>
      <w:r w:rsidRPr="00B009F9">
        <w:rPr>
          <w:rFonts w:ascii="Arial" w:hAnsi="Arial" w:cs="Arial"/>
          <w:sz w:val="24"/>
          <w:szCs w:val="24"/>
        </w:rPr>
        <w:t xml:space="preserve"> and doctors of divinity</w:t>
      </w:r>
      <w:r w:rsidR="007A2927">
        <w:rPr>
          <w:rFonts w:ascii="Arial" w:hAnsi="Arial" w:cs="Arial"/>
          <w:sz w:val="24"/>
          <w:szCs w:val="24"/>
        </w:rPr>
        <w:t>,</w:t>
      </w:r>
      <w:r w:rsidRPr="00B009F9">
        <w:rPr>
          <w:rFonts w:ascii="Arial" w:hAnsi="Arial" w:cs="Arial"/>
          <w:sz w:val="24"/>
          <w:szCs w:val="24"/>
        </w:rPr>
        <w:t xml:space="preserve"> he</w:t>
      </w:r>
      <w:r w:rsidR="007A2927">
        <w:rPr>
          <w:rFonts w:ascii="Arial" w:hAnsi="Arial" w:cs="Arial"/>
          <w:sz w:val="24"/>
          <w:szCs w:val="24"/>
        </w:rPr>
        <w:t>,</w:t>
      </w:r>
      <w:r w:rsidRPr="00B009F9">
        <w:rPr>
          <w:rFonts w:ascii="Arial" w:hAnsi="Arial" w:cs="Arial"/>
          <w:sz w:val="24"/>
          <w:szCs w:val="24"/>
        </w:rPr>
        <w:t xml:space="preserve"> therefore</w:t>
      </w:r>
      <w:r w:rsidR="007A2927">
        <w:rPr>
          <w:rFonts w:ascii="Arial" w:hAnsi="Arial" w:cs="Arial"/>
          <w:sz w:val="24"/>
          <w:szCs w:val="24"/>
        </w:rPr>
        <w:t>,</w:t>
      </w:r>
      <w:r w:rsidRPr="00B009F9">
        <w:rPr>
          <w:rFonts w:ascii="Arial" w:hAnsi="Arial" w:cs="Arial"/>
          <w:sz w:val="24"/>
          <w:szCs w:val="24"/>
        </w:rPr>
        <w:t xml:space="preserve"> assigned the bishops of Sarum,</w:t>
      </w:r>
      <w:r w:rsidR="007A2927">
        <w:rPr>
          <w:rFonts w:ascii="Arial" w:hAnsi="Arial" w:cs="Arial"/>
          <w:sz w:val="24"/>
          <w:szCs w:val="24"/>
        </w:rPr>
        <w:t xml:space="preserve"> </w:t>
      </w:r>
      <w:r w:rsidRPr="00B009F9">
        <w:rPr>
          <w:rFonts w:ascii="Arial" w:hAnsi="Arial" w:cs="Arial"/>
          <w:sz w:val="24"/>
          <w:szCs w:val="24"/>
        </w:rPr>
        <w:t>Hereford, and Rochester, with William Rugge, then vice-chancellor of the university</w:t>
      </w:r>
      <w:r w:rsidR="007A2927">
        <w:rPr>
          <w:rFonts w:ascii="Arial" w:hAnsi="Arial" w:cs="Arial"/>
          <w:sz w:val="24"/>
          <w:szCs w:val="24"/>
        </w:rPr>
        <w:t xml:space="preserve"> of Oxford</w:t>
      </w:r>
      <w:r w:rsidRPr="00B009F9">
        <w:rPr>
          <w:rFonts w:ascii="Arial" w:hAnsi="Arial" w:cs="Arial"/>
          <w:sz w:val="24"/>
          <w:szCs w:val="24"/>
        </w:rPr>
        <w:t xml:space="preserve"> (for perhaps Robert Rigges was then displaced)</w:t>
      </w:r>
      <w:r w:rsidR="007A2927">
        <w:rPr>
          <w:rFonts w:ascii="Arial" w:hAnsi="Arial" w:cs="Arial"/>
          <w:sz w:val="24"/>
          <w:szCs w:val="24"/>
        </w:rPr>
        <w:t>,</w:t>
      </w:r>
      <w:r w:rsidRPr="00B009F9">
        <w:rPr>
          <w:rFonts w:ascii="Arial" w:hAnsi="Arial" w:cs="Arial"/>
          <w:sz w:val="24"/>
          <w:szCs w:val="24"/>
        </w:rPr>
        <w:t xml:space="preserve"> as also William Berton</w:t>
      </w:r>
      <w:r w:rsidR="007A2927">
        <w:rPr>
          <w:rFonts w:ascii="Arial" w:hAnsi="Arial" w:cs="Arial"/>
          <w:sz w:val="24"/>
          <w:szCs w:val="24"/>
        </w:rPr>
        <w:t xml:space="preserve"> </w:t>
      </w:r>
      <w:r w:rsidRPr="00B009F9">
        <w:rPr>
          <w:rFonts w:ascii="Arial" w:hAnsi="Arial" w:cs="Arial"/>
          <w:sz w:val="24"/>
          <w:szCs w:val="24"/>
        </w:rPr>
        <w:t>and John Middleton, doctors</w:t>
      </w:r>
      <w:r w:rsidR="007A2927">
        <w:rPr>
          <w:rFonts w:ascii="Arial" w:hAnsi="Arial" w:cs="Arial"/>
          <w:sz w:val="24"/>
          <w:szCs w:val="24"/>
        </w:rPr>
        <w:t>,</w:t>
      </w:r>
      <w:r w:rsidRPr="00B009F9">
        <w:rPr>
          <w:rFonts w:ascii="Arial" w:hAnsi="Arial" w:cs="Arial"/>
          <w:sz w:val="24"/>
          <w:szCs w:val="24"/>
        </w:rPr>
        <w:t xml:space="preserve"> giving them his full authority, with </w:t>
      </w:r>
      <w:r w:rsidR="007A2927">
        <w:rPr>
          <w:rFonts w:ascii="Arial" w:hAnsi="Arial" w:cs="Arial"/>
          <w:sz w:val="24"/>
          <w:szCs w:val="24"/>
        </w:rPr>
        <w:t xml:space="preserve">the authority to curse </w:t>
      </w:r>
      <w:r w:rsidRPr="00B009F9">
        <w:rPr>
          <w:rFonts w:ascii="Arial" w:hAnsi="Arial" w:cs="Arial"/>
          <w:sz w:val="24"/>
          <w:szCs w:val="24"/>
        </w:rPr>
        <w:t>and ban</w:t>
      </w:r>
      <w:r w:rsidR="007A2927">
        <w:rPr>
          <w:rFonts w:ascii="Arial" w:hAnsi="Arial" w:cs="Arial"/>
          <w:sz w:val="24"/>
          <w:szCs w:val="24"/>
        </w:rPr>
        <w:t xml:space="preserve">, and </w:t>
      </w:r>
      <w:r w:rsidRPr="00B009F9">
        <w:rPr>
          <w:rFonts w:ascii="Arial" w:hAnsi="Arial" w:cs="Arial"/>
          <w:sz w:val="24"/>
          <w:szCs w:val="24"/>
        </w:rPr>
        <w:t>compel them to search and to inquire with all diligence and ways possible, over all</w:t>
      </w:r>
      <w:r w:rsidR="007A2927">
        <w:rPr>
          <w:rFonts w:ascii="Arial" w:hAnsi="Arial" w:cs="Arial"/>
          <w:sz w:val="24"/>
          <w:szCs w:val="24"/>
        </w:rPr>
        <w:t xml:space="preserve"> </w:t>
      </w:r>
      <w:r w:rsidRPr="00B009F9">
        <w:rPr>
          <w:rFonts w:ascii="Arial" w:hAnsi="Arial" w:cs="Arial"/>
          <w:sz w:val="24"/>
          <w:szCs w:val="24"/>
        </w:rPr>
        <w:t>and singular</w:t>
      </w:r>
      <w:r w:rsidR="007A2927">
        <w:rPr>
          <w:rFonts w:ascii="Arial" w:hAnsi="Arial" w:cs="Arial"/>
          <w:sz w:val="24"/>
          <w:szCs w:val="24"/>
        </w:rPr>
        <w:t>,</w:t>
      </w:r>
      <w:r w:rsidRPr="00B009F9">
        <w:rPr>
          <w:rFonts w:ascii="Arial" w:hAnsi="Arial" w:cs="Arial"/>
          <w:sz w:val="24"/>
          <w:szCs w:val="24"/>
        </w:rPr>
        <w:t xml:space="preserve"> whatever, either doctors, bachelors, or scholars of the university,</w:t>
      </w:r>
      <w:r w:rsidR="007A2927">
        <w:rPr>
          <w:rFonts w:ascii="Arial" w:hAnsi="Arial" w:cs="Arial"/>
          <w:sz w:val="24"/>
          <w:szCs w:val="24"/>
        </w:rPr>
        <w:t xml:space="preserve"> </w:t>
      </w:r>
      <w:r w:rsidRPr="00B009F9">
        <w:rPr>
          <w:rFonts w:ascii="Arial" w:hAnsi="Arial" w:cs="Arial"/>
          <w:sz w:val="24"/>
          <w:szCs w:val="24"/>
        </w:rPr>
        <w:t>wh</w:t>
      </w:r>
      <w:r w:rsidR="007A2927">
        <w:rPr>
          <w:rFonts w:ascii="Arial" w:hAnsi="Arial" w:cs="Arial"/>
          <w:sz w:val="24"/>
          <w:szCs w:val="24"/>
        </w:rPr>
        <w:t>o</w:t>
      </w:r>
      <w:r w:rsidRPr="00B009F9">
        <w:rPr>
          <w:rFonts w:ascii="Arial" w:hAnsi="Arial" w:cs="Arial"/>
          <w:sz w:val="24"/>
          <w:szCs w:val="24"/>
        </w:rPr>
        <w:t xml:space="preserve"> hold, teach, maintain, and defend, in schools or out of schools, the</w:t>
      </w:r>
      <w:r w:rsidR="007A2927">
        <w:rPr>
          <w:rFonts w:ascii="Arial" w:hAnsi="Arial" w:cs="Arial"/>
          <w:sz w:val="24"/>
          <w:szCs w:val="24"/>
        </w:rPr>
        <w:t xml:space="preserve">se </w:t>
      </w:r>
      <w:r w:rsidRPr="00B009F9">
        <w:rPr>
          <w:rFonts w:ascii="Arial" w:hAnsi="Arial" w:cs="Arial"/>
          <w:sz w:val="24"/>
          <w:szCs w:val="24"/>
        </w:rPr>
        <w:t>conclusions heretical (as he called them) or erroneous, and afterward</w:t>
      </w:r>
      <w:r w:rsidR="007A2927">
        <w:rPr>
          <w:rFonts w:ascii="Arial" w:hAnsi="Arial" w:cs="Arial"/>
          <w:sz w:val="24"/>
          <w:szCs w:val="24"/>
        </w:rPr>
        <w:t>s</w:t>
      </w:r>
      <w:r w:rsidRPr="00B009F9">
        <w:rPr>
          <w:rFonts w:ascii="Arial" w:hAnsi="Arial" w:cs="Arial"/>
          <w:sz w:val="24"/>
          <w:szCs w:val="24"/>
        </w:rPr>
        <w:t xml:space="preserve"> to give</w:t>
      </w:r>
      <w:r w:rsidR="007A2927">
        <w:rPr>
          <w:rFonts w:ascii="Arial" w:hAnsi="Arial" w:cs="Arial"/>
          <w:sz w:val="24"/>
          <w:szCs w:val="24"/>
        </w:rPr>
        <w:t xml:space="preserve"> </w:t>
      </w:r>
      <w:r w:rsidRPr="00B009F9">
        <w:rPr>
          <w:rFonts w:ascii="Arial" w:hAnsi="Arial" w:cs="Arial"/>
          <w:sz w:val="24"/>
          <w:szCs w:val="24"/>
        </w:rPr>
        <w:t xml:space="preserve">certificate truly and plainly touching the </w:t>
      </w:r>
      <w:r w:rsidR="007A2927">
        <w:rPr>
          <w:rFonts w:ascii="Arial" w:hAnsi="Arial" w:cs="Arial"/>
          <w:sz w:val="24"/>
          <w:szCs w:val="24"/>
        </w:rPr>
        <w:t>matter</w:t>
      </w:r>
      <w:r w:rsidRPr="00B009F9">
        <w:rPr>
          <w:rFonts w:ascii="Arial" w:hAnsi="Arial" w:cs="Arial"/>
          <w:sz w:val="24"/>
          <w:szCs w:val="24"/>
        </w:rPr>
        <w:t>. And thus</w:t>
      </w:r>
      <w:r w:rsidR="007A2927">
        <w:rPr>
          <w:rFonts w:ascii="Arial" w:hAnsi="Arial" w:cs="Arial"/>
          <w:sz w:val="24"/>
          <w:szCs w:val="24"/>
        </w:rPr>
        <w:t>,</w:t>
      </w:r>
      <w:r w:rsidRPr="00B009F9">
        <w:rPr>
          <w:rFonts w:ascii="Arial" w:hAnsi="Arial" w:cs="Arial"/>
          <w:sz w:val="24"/>
          <w:szCs w:val="24"/>
        </w:rPr>
        <w:t xml:space="preserve"> for that day</w:t>
      </w:r>
      <w:r w:rsidR="007A2927">
        <w:rPr>
          <w:rFonts w:ascii="Arial" w:hAnsi="Arial" w:cs="Arial"/>
          <w:sz w:val="24"/>
          <w:szCs w:val="24"/>
        </w:rPr>
        <w:t>,</w:t>
      </w:r>
      <w:r w:rsidRPr="00B009F9">
        <w:rPr>
          <w:rFonts w:ascii="Arial" w:hAnsi="Arial" w:cs="Arial"/>
          <w:sz w:val="24"/>
          <w:szCs w:val="24"/>
        </w:rPr>
        <w:t xml:space="preserve"> the assembly</w:t>
      </w:r>
      <w:r w:rsidR="007A2927">
        <w:rPr>
          <w:rFonts w:ascii="Arial" w:hAnsi="Arial" w:cs="Arial"/>
          <w:sz w:val="24"/>
          <w:szCs w:val="24"/>
        </w:rPr>
        <w:t xml:space="preserve"> </w:t>
      </w:r>
      <w:r w:rsidRPr="00B009F9">
        <w:rPr>
          <w:rFonts w:ascii="Arial" w:hAnsi="Arial" w:cs="Arial"/>
          <w:sz w:val="24"/>
          <w:szCs w:val="24"/>
        </w:rPr>
        <w:t>br</w:t>
      </w:r>
      <w:r w:rsidR="007A2927">
        <w:rPr>
          <w:rFonts w:ascii="Arial" w:hAnsi="Arial" w:cs="Arial"/>
          <w:sz w:val="24"/>
          <w:szCs w:val="24"/>
        </w:rPr>
        <w:t>o</w:t>
      </w:r>
      <w:r w:rsidRPr="00B009F9">
        <w:rPr>
          <w:rFonts w:ascii="Arial" w:hAnsi="Arial" w:cs="Arial"/>
          <w:sz w:val="24"/>
          <w:szCs w:val="24"/>
        </w:rPr>
        <w:t>ke up t</w:t>
      </w:r>
      <w:r w:rsidR="007A2927">
        <w:rPr>
          <w:rFonts w:ascii="Arial" w:hAnsi="Arial" w:cs="Arial"/>
          <w:sz w:val="24"/>
          <w:szCs w:val="24"/>
        </w:rPr>
        <w:t>ill</w:t>
      </w:r>
      <w:r w:rsidRPr="00B009F9">
        <w:rPr>
          <w:rFonts w:ascii="Arial" w:hAnsi="Arial" w:cs="Arial"/>
          <w:sz w:val="24"/>
          <w:szCs w:val="24"/>
        </w:rPr>
        <w:t xml:space="preserve"> the next, and so to the next, and the third, being Monday, the twenty</w:t>
      </w:r>
      <w:r w:rsidR="007A2927">
        <w:rPr>
          <w:rFonts w:ascii="Arial" w:hAnsi="Arial" w:cs="Arial"/>
          <w:sz w:val="24"/>
          <w:szCs w:val="24"/>
        </w:rPr>
        <w:t>-</w:t>
      </w:r>
      <w:r w:rsidRPr="00B009F9">
        <w:rPr>
          <w:rFonts w:ascii="Arial" w:hAnsi="Arial" w:cs="Arial"/>
          <w:sz w:val="24"/>
          <w:szCs w:val="24"/>
        </w:rPr>
        <w:t>fourth</w:t>
      </w:r>
      <w:r w:rsidR="007A2927">
        <w:rPr>
          <w:rFonts w:ascii="Arial" w:hAnsi="Arial" w:cs="Arial"/>
          <w:sz w:val="24"/>
          <w:szCs w:val="24"/>
        </w:rPr>
        <w:t xml:space="preserve"> </w:t>
      </w:r>
      <w:r w:rsidRPr="00B009F9">
        <w:rPr>
          <w:rFonts w:ascii="Arial" w:hAnsi="Arial" w:cs="Arial"/>
          <w:sz w:val="24"/>
          <w:szCs w:val="24"/>
        </w:rPr>
        <w:t>day of November.</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5A2F2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On </w:t>
      </w:r>
      <w:r w:rsidR="00B009F9" w:rsidRPr="00B009F9">
        <w:rPr>
          <w:rFonts w:ascii="Arial" w:hAnsi="Arial" w:cs="Arial"/>
          <w:sz w:val="24"/>
          <w:szCs w:val="24"/>
        </w:rPr>
        <w:t>which day, in the presence of the prelates and the clergy in the chapter</w:t>
      </w:r>
      <w:r w:rsidR="007A2927">
        <w:rPr>
          <w:rFonts w:ascii="Arial" w:hAnsi="Arial" w:cs="Arial"/>
          <w:sz w:val="24"/>
          <w:szCs w:val="24"/>
        </w:rPr>
        <w:t xml:space="preserve"> </w:t>
      </w:r>
      <w:r w:rsidR="00B009F9" w:rsidRPr="00B009F9">
        <w:rPr>
          <w:rFonts w:ascii="Arial" w:hAnsi="Arial" w:cs="Arial"/>
          <w:sz w:val="24"/>
          <w:szCs w:val="24"/>
        </w:rPr>
        <w:t>house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St. Frideswide, came in Philip Reppington, otherwise called by the brethren,</w:t>
      </w:r>
      <w:r w:rsidR="007A2927">
        <w:rPr>
          <w:rFonts w:ascii="Arial" w:hAnsi="Arial" w:cs="Arial"/>
          <w:sz w:val="24"/>
          <w:szCs w:val="24"/>
        </w:rPr>
        <w:t xml:space="preserve"> and </w:t>
      </w:r>
      <w:r w:rsidRPr="00B009F9">
        <w:rPr>
          <w:rFonts w:ascii="Arial" w:hAnsi="Arial" w:cs="Arial"/>
          <w:sz w:val="24"/>
          <w:szCs w:val="24"/>
        </w:rPr>
        <w:t>afterward</w:t>
      </w:r>
      <w:r w:rsidR="007A2927">
        <w:rPr>
          <w:rFonts w:ascii="Arial" w:hAnsi="Arial" w:cs="Arial"/>
          <w:sz w:val="24"/>
          <w:szCs w:val="24"/>
        </w:rPr>
        <w:t>s</w:t>
      </w:r>
      <w:r w:rsidRPr="00B009F9">
        <w:rPr>
          <w:rFonts w:ascii="Arial" w:hAnsi="Arial" w:cs="Arial"/>
          <w:sz w:val="24"/>
          <w:szCs w:val="24"/>
        </w:rPr>
        <w:t>, Rampington, who there a</w:t>
      </w:r>
      <w:r w:rsidR="007A2927">
        <w:rPr>
          <w:rFonts w:ascii="Arial" w:hAnsi="Arial" w:cs="Arial"/>
          <w:sz w:val="24"/>
          <w:szCs w:val="24"/>
        </w:rPr>
        <w:t>rgued against</w:t>
      </w:r>
      <w:r w:rsidRPr="00B009F9">
        <w:rPr>
          <w:rFonts w:ascii="Arial" w:hAnsi="Arial" w:cs="Arial"/>
          <w:sz w:val="24"/>
          <w:szCs w:val="24"/>
        </w:rPr>
        <w:t xml:space="preserve"> the</w:t>
      </w:r>
      <w:r w:rsidR="007A2927">
        <w:rPr>
          <w:rFonts w:ascii="Arial" w:hAnsi="Arial" w:cs="Arial"/>
          <w:sz w:val="24"/>
          <w:szCs w:val="24"/>
        </w:rPr>
        <w:t>se</w:t>
      </w:r>
      <w:r w:rsidRPr="00B009F9">
        <w:rPr>
          <w:rFonts w:ascii="Arial" w:hAnsi="Arial" w:cs="Arial"/>
          <w:sz w:val="24"/>
          <w:szCs w:val="24"/>
        </w:rPr>
        <w:t xml:space="preserve"> conclusions and assertions, in</w:t>
      </w:r>
      <w:r w:rsidR="005A2F2C">
        <w:rPr>
          <w:rFonts w:ascii="Arial" w:hAnsi="Arial" w:cs="Arial"/>
          <w:sz w:val="24"/>
          <w:szCs w:val="24"/>
        </w:rPr>
        <w:t xml:space="preserve"> </w:t>
      </w:r>
      <w:r w:rsidRPr="00B009F9">
        <w:rPr>
          <w:rFonts w:ascii="Arial" w:hAnsi="Arial" w:cs="Arial"/>
          <w:sz w:val="24"/>
          <w:szCs w:val="24"/>
        </w:rPr>
        <w:t>this form of words as follow</w:t>
      </w:r>
      <w:r w:rsidR="007A2927">
        <w:rPr>
          <w:rFonts w:ascii="Arial" w:hAnsi="Arial" w:cs="Arial"/>
          <w:sz w:val="24"/>
          <w:szCs w:val="24"/>
        </w:rPr>
        <w:t>s</w:t>
      </w:r>
      <w:r w:rsidRPr="00B009F9">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Philip Reppington, canon of the house of Leicester, acknowledging one</w:t>
      </w:r>
      <w:r w:rsidR="005A2F2C">
        <w:rPr>
          <w:rFonts w:ascii="Arial" w:hAnsi="Arial" w:cs="Arial"/>
          <w:sz w:val="24"/>
          <w:szCs w:val="24"/>
        </w:rPr>
        <w:t xml:space="preserve"> </w:t>
      </w:r>
      <w:r w:rsidR="00B009F9" w:rsidRPr="00B009F9">
        <w:rPr>
          <w:rFonts w:ascii="Arial" w:hAnsi="Arial" w:cs="Arial"/>
          <w:sz w:val="24"/>
          <w:szCs w:val="24"/>
        </w:rPr>
        <w:t>catholic and apostolic faith, curse and also abjure all heresy, namely, these heresies</w:t>
      </w:r>
      <w:r w:rsidR="007A2927">
        <w:rPr>
          <w:rFonts w:ascii="Arial" w:hAnsi="Arial" w:cs="Arial"/>
          <w:sz w:val="24"/>
          <w:szCs w:val="24"/>
        </w:rPr>
        <w:t xml:space="preserve"> </w:t>
      </w:r>
      <w:r w:rsidR="00B009F9" w:rsidRPr="00B009F9">
        <w:rPr>
          <w:rFonts w:ascii="Arial" w:hAnsi="Arial" w:cs="Arial"/>
          <w:sz w:val="24"/>
          <w:szCs w:val="24"/>
        </w:rPr>
        <w:t>and errors underwritten, condemned and reproved by the decrees canonical, and by</w:t>
      </w:r>
      <w:r w:rsidR="007A2927">
        <w:rPr>
          <w:rFonts w:ascii="Arial" w:hAnsi="Arial" w:cs="Arial"/>
          <w:sz w:val="24"/>
          <w:szCs w:val="24"/>
        </w:rPr>
        <w:t xml:space="preserve"> </w:t>
      </w:r>
      <w:r w:rsidR="00B009F9" w:rsidRPr="00B009F9">
        <w:rPr>
          <w:rFonts w:ascii="Arial" w:hAnsi="Arial" w:cs="Arial"/>
          <w:sz w:val="24"/>
          <w:szCs w:val="24"/>
        </w:rPr>
        <w:t>you, most reverend father, touching which</w:t>
      </w:r>
      <w:r w:rsidR="007A2927">
        <w:rPr>
          <w:rFonts w:ascii="Arial" w:hAnsi="Arial" w:cs="Arial"/>
          <w:sz w:val="24"/>
          <w:szCs w:val="24"/>
        </w:rPr>
        <w:t>,</w:t>
      </w:r>
      <w:r w:rsidR="00B009F9" w:rsidRPr="00B009F9">
        <w:rPr>
          <w:rFonts w:ascii="Arial" w:hAnsi="Arial" w:cs="Arial"/>
          <w:sz w:val="24"/>
          <w:szCs w:val="24"/>
        </w:rPr>
        <w:t xml:space="preserve"> </w:t>
      </w:r>
      <w:r w:rsidR="007A2927">
        <w:rPr>
          <w:rFonts w:ascii="Arial" w:hAnsi="Arial" w:cs="Arial"/>
          <w:sz w:val="24"/>
          <w:szCs w:val="24"/>
        </w:rPr>
        <w:t>so far,</w:t>
      </w:r>
      <w:r w:rsidR="00B009F9" w:rsidRPr="00B009F9">
        <w:rPr>
          <w:rFonts w:ascii="Arial" w:hAnsi="Arial" w:cs="Arial"/>
          <w:sz w:val="24"/>
          <w:szCs w:val="24"/>
        </w:rPr>
        <w:t xml:space="preserve"> I have been defamed; condemning,</w:t>
      </w:r>
      <w:r w:rsidR="007A2927">
        <w:rPr>
          <w:rFonts w:ascii="Arial" w:hAnsi="Arial" w:cs="Arial"/>
          <w:sz w:val="24"/>
          <w:szCs w:val="24"/>
        </w:rPr>
        <w:t xml:space="preserve"> </w:t>
      </w:r>
      <w:r w:rsidR="00B009F9" w:rsidRPr="00B009F9">
        <w:rPr>
          <w:rFonts w:ascii="Arial" w:hAnsi="Arial" w:cs="Arial"/>
          <w:sz w:val="24"/>
          <w:szCs w:val="24"/>
        </w:rPr>
        <w:t>moreover, and reproving both them and the authors of them, and confess the</w:t>
      </w:r>
      <w:r w:rsidR="007A2927">
        <w:rPr>
          <w:rFonts w:ascii="Arial" w:hAnsi="Arial" w:cs="Arial"/>
          <w:sz w:val="24"/>
          <w:szCs w:val="24"/>
        </w:rPr>
        <w:t xml:space="preserve">m </w:t>
      </w:r>
      <w:r w:rsidR="00B009F9" w:rsidRPr="00B009F9">
        <w:rPr>
          <w:rFonts w:ascii="Arial" w:hAnsi="Arial" w:cs="Arial"/>
          <w:sz w:val="24"/>
          <w:szCs w:val="24"/>
        </w:rPr>
        <w:t>to be catholically condemned. And I swear also, by these holy evangelists, which here</w:t>
      </w:r>
      <w:r w:rsidR="007A2927">
        <w:rPr>
          <w:rFonts w:ascii="Arial" w:hAnsi="Arial" w:cs="Arial"/>
          <w:sz w:val="24"/>
          <w:szCs w:val="24"/>
        </w:rPr>
        <w:t xml:space="preserve"> </w:t>
      </w:r>
      <w:r w:rsidR="00B009F9" w:rsidRPr="00B009F9">
        <w:rPr>
          <w:rFonts w:ascii="Arial" w:hAnsi="Arial" w:cs="Arial"/>
          <w:sz w:val="24"/>
          <w:szCs w:val="24"/>
        </w:rPr>
        <w:t>I hold in my hand, and promise, never by any persuasions of men, nor by any way</w:t>
      </w:r>
      <w:r w:rsidR="007A2927">
        <w:rPr>
          <w:rFonts w:ascii="Arial" w:hAnsi="Arial" w:cs="Arial"/>
          <w:sz w:val="24"/>
          <w:szCs w:val="24"/>
        </w:rPr>
        <w:t xml:space="preserve"> </w:t>
      </w:r>
      <w:r w:rsidR="00B009F9" w:rsidRPr="00B009F9">
        <w:rPr>
          <w:rFonts w:ascii="Arial" w:hAnsi="Arial" w:cs="Arial"/>
          <w:sz w:val="24"/>
          <w:szCs w:val="24"/>
        </w:rPr>
        <w:t>hereafter, to defend or hold as true any of the</w:t>
      </w:r>
      <w:r w:rsidR="007A2927">
        <w:rPr>
          <w:rFonts w:ascii="Arial" w:hAnsi="Arial" w:cs="Arial"/>
          <w:sz w:val="24"/>
          <w:szCs w:val="24"/>
        </w:rPr>
        <w:t>se</w:t>
      </w:r>
      <w:r w:rsidR="00B009F9" w:rsidRPr="00B009F9">
        <w:rPr>
          <w:rFonts w:ascii="Arial" w:hAnsi="Arial" w:cs="Arial"/>
          <w:sz w:val="24"/>
          <w:szCs w:val="24"/>
        </w:rPr>
        <w:t xml:space="preserve"> conclusions underwritten; but do</w:t>
      </w:r>
      <w:r w:rsidR="007A2927">
        <w:rPr>
          <w:rFonts w:ascii="Arial" w:hAnsi="Arial" w:cs="Arial"/>
          <w:sz w:val="24"/>
          <w:szCs w:val="24"/>
        </w:rPr>
        <w:t xml:space="preserve"> </w:t>
      </w:r>
      <w:r w:rsidR="00B009F9" w:rsidRPr="00B009F9">
        <w:rPr>
          <w:rFonts w:ascii="Arial" w:hAnsi="Arial" w:cs="Arial"/>
          <w:sz w:val="24"/>
          <w:szCs w:val="24"/>
        </w:rPr>
        <w:t>and will stand and adhere in all things to the determination of the holy catholic</w:t>
      </w:r>
      <w:r w:rsidR="007A2927">
        <w:rPr>
          <w:rFonts w:ascii="Arial" w:hAnsi="Arial" w:cs="Arial"/>
          <w:sz w:val="24"/>
          <w:szCs w:val="24"/>
        </w:rPr>
        <w:t xml:space="preserve"> </w:t>
      </w:r>
      <w:r w:rsidR="00B009F9" w:rsidRPr="00B009F9">
        <w:rPr>
          <w:rFonts w:ascii="Arial" w:hAnsi="Arial" w:cs="Arial"/>
          <w:sz w:val="24"/>
          <w:szCs w:val="24"/>
        </w:rPr>
        <w:t xml:space="preserve">church, and to yours, in this behalf. Over and besides, all </w:t>
      </w:r>
      <w:r w:rsidR="007A2927">
        <w:rPr>
          <w:rFonts w:ascii="Arial" w:hAnsi="Arial" w:cs="Arial"/>
          <w:sz w:val="24"/>
          <w:szCs w:val="24"/>
        </w:rPr>
        <w:t>who</w:t>
      </w:r>
      <w:r w:rsidR="00B009F9" w:rsidRPr="00B009F9">
        <w:rPr>
          <w:rFonts w:ascii="Arial" w:hAnsi="Arial" w:cs="Arial"/>
          <w:sz w:val="24"/>
          <w:szCs w:val="24"/>
        </w:rPr>
        <w:t xml:space="preserve"> stand contrary to this</w:t>
      </w:r>
      <w:r w:rsidR="005A2F2C">
        <w:rPr>
          <w:rFonts w:ascii="Arial" w:hAnsi="Arial" w:cs="Arial"/>
          <w:sz w:val="24"/>
          <w:szCs w:val="24"/>
        </w:rPr>
        <w:t xml:space="preserve"> </w:t>
      </w:r>
      <w:r w:rsidR="00B009F9" w:rsidRPr="00B009F9">
        <w:rPr>
          <w:rFonts w:ascii="Arial" w:hAnsi="Arial" w:cs="Arial"/>
          <w:sz w:val="24"/>
          <w:szCs w:val="24"/>
        </w:rPr>
        <w:t xml:space="preserve">faith, I pronounce them, with their doctrine and followers, </w:t>
      </w:r>
      <w:r w:rsidR="001F548D">
        <w:rPr>
          <w:rFonts w:ascii="Arial" w:hAnsi="Arial" w:cs="Arial"/>
          <w:sz w:val="24"/>
          <w:szCs w:val="24"/>
        </w:rPr>
        <w:t>worthy</w:t>
      </w:r>
      <w:r w:rsidR="00B009F9" w:rsidRPr="00B009F9">
        <w:rPr>
          <w:rFonts w:ascii="Arial" w:hAnsi="Arial" w:cs="Arial"/>
          <w:sz w:val="24"/>
          <w:szCs w:val="24"/>
        </w:rPr>
        <w:t xml:space="preserve"> of everlasting</w:t>
      </w:r>
      <w:r w:rsidR="007A2927">
        <w:rPr>
          <w:rFonts w:ascii="Arial" w:hAnsi="Arial" w:cs="Arial"/>
          <w:sz w:val="24"/>
          <w:szCs w:val="24"/>
        </w:rPr>
        <w:t xml:space="preserve"> </w:t>
      </w:r>
      <w:r w:rsidR="00B009F9" w:rsidRPr="00B009F9">
        <w:rPr>
          <w:rFonts w:ascii="Arial" w:hAnsi="Arial" w:cs="Arial"/>
          <w:sz w:val="24"/>
          <w:szCs w:val="24"/>
        </w:rPr>
        <w:t>curse. And if I myself shall presume at</w:t>
      </w:r>
      <w:r w:rsidR="007A2927">
        <w:rPr>
          <w:rFonts w:ascii="Arial" w:hAnsi="Arial" w:cs="Arial"/>
          <w:sz w:val="24"/>
          <w:szCs w:val="24"/>
        </w:rPr>
        <w:t xml:space="preserve"> any time to hold or preach any</w:t>
      </w:r>
      <w:r w:rsidR="00B009F9" w:rsidRPr="00B009F9">
        <w:rPr>
          <w:rFonts w:ascii="Arial" w:hAnsi="Arial" w:cs="Arial"/>
          <w:sz w:val="24"/>
          <w:szCs w:val="24"/>
        </w:rPr>
        <w:t>thing contrary</w:t>
      </w:r>
      <w:r w:rsidR="007A2927">
        <w:rPr>
          <w:rFonts w:ascii="Arial" w:hAnsi="Arial" w:cs="Arial"/>
          <w:sz w:val="24"/>
          <w:szCs w:val="24"/>
        </w:rPr>
        <w:t xml:space="preserve"> in the matter</w:t>
      </w:r>
      <w:r w:rsidR="00B009F9" w:rsidRPr="00B009F9">
        <w:rPr>
          <w:rFonts w:ascii="Arial" w:hAnsi="Arial" w:cs="Arial"/>
          <w:sz w:val="24"/>
          <w:szCs w:val="24"/>
        </w:rPr>
        <w:t>, I shall be content to abide the severity of the canons. Subscribed with</w:t>
      </w:r>
      <w:r w:rsidR="007A2927">
        <w:rPr>
          <w:rFonts w:ascii="Arial" w:hAnsi="Arial" w:cs="Arial"/>
          <w:sz w:val="24"/>
          <w:szCs w:val="24"/>
        </w:rPr>
        <w:t xml:space="preserve"> </w:t>
      </w:r>
      <w:r w:rsidR="00B009F9" w:rsidRPr="00B009F9">
        <w:rPr>
          <w:rFonts w:ascii="Arial" w:hAnsi="Arial" w:cs="Arial"/>
          <w:sz w:val="24"/>
          <w:szCs w:val="24"/>
        </w:rPr>
        <w:t>m</w:t>
      </w:r>
      <w:r w:rsidR="007A2927">
        <w:rPr>
          <w:rFonts w:ascii="Arial" w:hAnsi="Arial" w:cs="Arial"/>
          <w:sz w:val="24"/>
          <w:szCs w:val="24"/>
        </w:rPr>
        <w:t>y</w:t>
      </w:r>
      <w:r w:rsidR="00B009F9" w:rsidRPr="00B009F9">
        <w:rPr>
          <w:rFonts w:ascii="Arial" w:hAnsi="Arial" w:cs="Arial"/>
          <w:sz w:val="24"/>
          <w:szCs w:val="24"/>
        </w:rPr>
        <w:t>e own hand, and of m</w:t>
      </w:r>
      <w:r w:rsidR="007A2927">
        <w:rPr>
          <w:rFonts w:ascii="Arial" w:hAnsi="Arial" w:cs="Arial"/>
          <w:sz w:val="24"/>
          <w:szCs w:val="24"/>
        </w:rPr>
        <w:t>y</w:t>
      </w:r>
      <w:r w:rsidR="00B009F9" w:rsidRPr="00B009F9">
        <w:rPr>
          <w:rFonts w:ascii="Arial" w:hAnsi="Arial" w:cs="Arial"/>
          <w:sz w:val="24"/>
          <w:szCs w:val="24"/>
        </w:rPr>
        <w:t xml:space="preserve"> own accord,</w:t>
      </w:r>
    </w:p>
    <w:p w:rsidR="005A2F2C" w:rsidRDefault="005A2F2C" w:rsidP="005A2F2C">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PHILIP REPPINGTON.</w:t>
      </w:r>
      <w:r>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the said Rampington was discharged, who afterward</w:t>
      </w:r>
      <w:r w:rsidR="007A2927">
        <w:rPr>
          <w:rFonts w:ascii="Arial" w:hAnsi="Arial" w:cs="Arial"/>
          <w:sz w:val="24"/>
          <w:szCs w:val="24"/>
        </w:rPr>
        <w:t>s</w:t>
      </w:r>
      <w:r w:rsidRPr="00B009F9">
        <w:rPr>
          <w:rFonts w:ascii="Arial" w:hAnsi="Arial" w:cs="Arial"/>
          <w:sz w:val="24"/>
          <w:szCs w:val="24"/>
        </w:rPr>
        <w:t xml:space="preserve"> </w:t>
      </w:r>
      <w:r w:rsidR="007A2927">
        <w:rPr>
          <w:rFonts w:ascii="Arial" w:hAnsi="Arial" w:cs="Arial"/>
          <w:sz w:val="24"/>
          <w:szCs w:val="24"/>
        </w:rPr>
        <w:t xml:space="preserve">became </w:t>
      </w:r>
      <w:r w:rsidRPr="00B009F9">
        <w:rPr>
          <w:rFonts w:ascii="Arial" w:hAnsi="Arial" w:cs="Arial"/>
          <w:sz w:val="24"/>
          <w:szCs w:val="24"/>
        </w:rPr>
        <w:t>bishop of Lincoln, and became</w:t>
      </w:r>
      <w:r w:rsidR="007A2927">
        <w:rPr>
          <w:rFonts w:ascii="Arial" w:hAnsi="Arial" w:cs="Arial"/>
          <w:sz w:val="24"/>
          <w:szCs w:val="24"/>
        </w:rPr>
        <w:t>,</w:t>
      </w:r>
      <w:r w:rsidRPr="00B009F9">
        <w:rPr>
          <w:rFonts w:ascii="Arial" w:hAnsi="Arial" w:cs="Arial"/>
          <w:sz w:val="24"/>
          <w:szCs w:val="24"/>
        </w:rPr>
        <w:t xml:space="preserve"> at length</w:t>
      </w:r>
      <w:r w:rsidR="007A2927">
        <w:rPr>
          <w:rFonts w:ascii="Arial" w:hAnsi="Arial" w:cs="Arial"/>
          <w:sz w:val="24"/>
          <w:szCs w:val="24"/>
        </w:rPr>
        <w:t>,</w:t>
      </w:r>
      <w:r w:rsidRPr="00B009F9">
        <w:rPr>
          <w:rFonts w:ascii="Arial" w:hAnsi="Arial" w:cs="Arial"/>
          <w:sz w:val="24"/>
          <w:szCs w:val="24"/>
        </w:rPr>
        <w:t xml:space="preserve"> the most bitter and extreme persecutor of this</w:t>
      </w:r>
      <w:r w:rsidR="007A2927">
        <w:rPr>
          <w:rFonts w:ascii="Arial" w:hAnsi="Arial" w:cs="Arial"/>
          <w:sz w:val="24"/>
          <w:szCs w:val="24"/>
        </w:rPr>
        <w:t xml:space="preserve"> </w:t>
      </w:r>
      <w:r w:rsidRPr="00B009F9">
        <w:rPr>
          <w:rFonts w:ascii="Arial" w:hAnsi="Arial" w:cs="Arial"/>
          <w:sz w:val="24"/>
          <w:szCs w:val="24"/>
        </w:rPr>
        <w:t xml:space="preserve">side, of all the other bishops within the realm, as in </w:t>
      </w:r>
      <w:r w:rsidR="007A2927">
        <w:rPr>
          <w:rFonts w:ascii="Arial" w:hAnsi="Arial" w:cs="Arial"/>
          <w:sz w:val="24"/>
          <w:szCs w:val="24"/>
        </w:rPr>
        <w:t xml:space="preserve">the </w:t>
      </w:r>
      <w:r w:rsidRPr="00B009F9">
        <w:rPr>
          <w:rFonts w:ascii="Arial" w:hAnsi="Arial" w:cs="Arial"/>
          <w:sz w:val="24"/>
          <w:szCs w:val="24"/>
        </w:rPr>
        <w:t>pro</w:t>
      </w:r>
      <w:r w:rsidR="00485D8C">
        <w:rPr>
          <w:rFonts w:ascii="Arial" w:hAnsi="Arial" w:cs="Arial"/>
          <w:sz w:val="24"/>
          <w:szCs w:val="24"/>
        </w:rPr>
        <w:t>gress</w:t>
      </w:r>
      <w:r w:rsidRPr="00B009F9">
        <w:rPr>
          <w:rFonts w:ascii="Arial" w:hAnsi="Arial" w:cs="Arial"/>
          <w:sz w:val="24"/>
          <w:szCs w:val="24"/>
        </w:rPr>
        <w:t xml:space="preserve"> may appear.</w:t>
      </w:r>
    </w:p>
    <w:p w:rsidR="007A2927" w:rsidRDefault="007A292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After the abjuration of this Reppington, immediately</w:t>
      </w:r>
      <w:r w:rsidR="00485D8C">
        <w:rPr>
          <w:rFonts w:ascii="Arial" w:hAnsi="Arial" w:cs="Arial"/>
          <w:sz w:val="24"/>
          <w:szCs w:val="24"/>
        </w:rPr>
        <w:t>,</w:t>
      </w:r>
      <w:r w:rsidRPr="00B009F9">
        <w:rPr>
          <w:rFonts w:ascii="Arial" w:hAnsi="Arial" w:cs="Arial"/>
          <w:sz w:val="24"/>
          <w:szCs w:val="24"/>
        </w:rPr>
        <w:t xml:space="preserve"> was brought in John</w:t>
      </w:r>
      <w:r w:rsidR="00485D8C">
        <w:rPr>
          <w:rFonts w:ascii="Arial" w:hAnsi="Arial" w:cs="Arial"/>
          <w:sz w:val="24"/>
          <w:szCs w:val="24"/>
        </w:rPr>
        <w:t xml:space="preserve"> </w:t>
      </w:r>
      <w:r w:rsidRPr="00B009F9">
        <w:rPr>
          <w:rFonts w:ascii="Arial" w:hAnsi="Arial" w:cs="Arial"/>
          <w:sz w:val="24"/>
          <w:szCs w:val="24"/>
        </w:rPr>
        <w:t>Ashton, student of divinity; who being examined of those conclusions, and willed to</w:t>
      </w:r>
      <w:r w:rsidR="00485D8C">
        <w:rPr>
          <w:rFonts w:ascii="Arial" w:hAnsi="Arial" w:cs="Arial"/>
          <w:sz w:val="24"/>
          <w:szCs w:val="24"/>
        </w:rPr>
        <w:t xml:space="preserve"> open up</w:t>
      </w:r>
      <w:r w:rsidRPr="00B009F9">
        <w:rPr>
          <w:rFonts w:ascii="Arial" w:hAnsi="Arial" w:cs="Arial"/>
          <w:sz w:val="24"/>
          <w:szCs w:val="24"/>
        </w:rPr>
        <w:t xml:space="preserve"> his mind, answered that he was too simple and ignorant, and therefore would not,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could not, answer anything clearly or distinctly </w:t>
      </w:r>
      <w:r w:rsidR="00485D8C">
        <w:rPr>
          <w:rFonts w:ascii="Arial" w:hAnsi="Arial" w:cs="Arial"/>
          <w:sz w:val="24"/>
          <w:szCs w:val="24"/>
        </w:rPr>
        <w:t>about</w:t>
      </w:r>
      <w:r w:rsidRPr="00B009F9">
        <w:rPr>
          <w:rFonts w:ascii="Arial" w:hAnsi="Arial" w:cs="Arial"/>
          <w:sz w:val="24"/>
          <w:szCs w:val="24"/>
        </w:rPr>
        <w:t xml:space="preserve"> those conclusions. Whereupon</w:t>
      </w:r>
      <w:r w:rsidR="00485D8C">
        <w:rPr>
          <w:rFonts w:ascii="Arial" w:hAnsi="Arial" w:cs="Arial"/>
          <w:sz w:val="24"/>
          <w:szCs w:val="24"/>
        </w:rPr>
        <w:t xml:space="preserve">, </w:t>
      </w:r>
      <w:r w:rsidRPr="00B009F9">
        <w:rPr>
          <w:rFonts w:ascii="Arial" w:hAnsi="Arial" w:cs="Arial"/>
          <w:sz w:val="24"/>
          <w:szCs w:val="24"/>
        </w:rPr>
        <w:t>the archbishop assigned to him Doctor William Rugge, the vice-chancellor, and other</w:t>
      </w:r>
      <w:r w:rsidR="00485D8C">
        <w:rPr>
          <w:rFonts w:ascii="Arial" w:hAnsi="Arial" w:cs="Arial"/>
          <w:sz w:val="24"/>
          <w:szCs w:val="24"/>
        </w:rPr>
        <w:t xml:space="preserve"> </w:t>
      </w:r>
      <w:r w:rsidRPr="00B009F9">
        <w:rPr>
          <w:rFonts w:ascii="Arial" w:hAnsi="Arial" w:cs="Arial"/>
          <w:sz w:val="24"/>
          <w:szCs w:val="24"/>
        </w:rPr>
        <w:t xml:space="preserve">divines, such as he required </w:t>
      </w:r>
      <w:r w:rsidR="00C03AB3">
        <w:rPr>
          <w:rFonts w:ascii="Arial" w:hAnsi="Arial" w:cs="Arial"/>
          <w:sz w:val="24"/>
          <w:szCs w:val="24"/>
        </w:rPr>
        <w:t>himself</w:t>
      </w:r>
      <w:r w:rsidRPr="00B009F9">
        <w:rPr>
          <w:rFonts w:ascii="Arial" w:hAnsi="Arial" w:cs="Arial"/>
          <w:sz w:val="24"/>
          <w:szCs w:val="24"/>
        </w:rPr>
        <w:t xml:space="preserve"> to be instructed in the mystery of those</w:t>
      </w:r>
      <w:r w:rsidR="00485D8C">
        <w:rPr>
          <w:rFonts w:ascii="Arial" w:hAnsi="Arial" w:cs="Arial"/>
          <w:sz w:val="24"/>
          <w:szCs w:val="24"/>
        </w:rPr>
        <w:t xml:space="preserve"> </w:t>
      </w:r>
      <w:r w:rsidRPr="00B009F9">
        <w:rPr>
          <w:rFonts w:ascii="Arial" w:hAnsi="Arial" w:cs="Arial"/>
          <w:sz w:val="24"/>
          <w:szCs w:val="24"/>
        </w:rPr>
        <w:t>conclusions against the afternoon; who then, appearing again after dinner before the</w:t>
      </w:r>
      <w:r w:rsidR="00485D8C">
        <w:rPr>
          <w:rFonts w:ascii="Arial" w:hAnsi="Arial" w:cs="Arial"/>
          <w:sz w:val="24"/>
          <w:szCs w:val="24"/>
        </w:rPr>
        <w:t xml:space="preserve"> </w:t>
      </w:r>
      <w:r w:rsidRPr="00B009F9">
        <w:rPr>
          <w:rFonts w:ascii="Arial" w:hAnsi="Arial" w:cs="Arial"/>
          <w:sz w:val="24"/>
          <w:szCs w:val="24"/>
        </w:rPr>
        <w:t xml:space="preserve">archbishop and the prelates, </w:t>
      </w:r>
      <w:r w:rsidR="00485D8C">
        <w:rPr>
          <w:rFonts w:ascii="Arial" w:hAnsi="Arial" w:cs="Arial"/>
          <w:sz w:val="24"/>
          <w:szCs w:val="24"/>
        </w:rPr>
        <w:t>similar</w:t>
      </w:r>
      <w:r w:rsidRPr="00B009F9">
        <w:rPr>
          <w:rFonts w:ascii="Arial" w:hAnsi="Arial" w:cs="Arial"/>
          <w:sz w:val="24"/>
          <w:szCs w:val="24"/>
        </w:rPr>
        <w:t xml:space="preserve"> sort and form of words abjure</w:t>
      </w:r>
      <w:r w:rsidR="00485D8C">
        <w:rPr>
          <w:rFonts w:ascii="Arial" w:hAnsi="Arial" w:cs="Arial"/>
          <w:sz w:val="24"/>
          <w:szCs w:val="24"/>
        </w:rPr>
        <w:t>d</w:t>
      </w:r>
      <w:r w:rsidRPr="00B009F9">
        <w:rPr>
          <w:rFonts w:ascii="Arial" w:hAnsi="Arial" w:cs="Arial"/>
          <w:sz w:val="24"/>
          <w:szCs w:val="24"/>
        </w:rPr>
        <w:t>, as did</w:t>
      </w:r>
      <w:r w:rsidR="00485D8C">
        <w:rPr>
          <w:rFonts w:ascii="Arial" w:hAnsi="Arial" w:cs="Arial"/>
          <w:sz w:val="24"/>
          <w:szCs w:val="24"/>
        </w:rPr>
        <w:t xml:space="preserve"> </w:t>
      </w:r>
      <w:r w:rsidRPr="00B009F9">
        <w:rPr>
          <w:rFonts w:ascii="Arial" w:hAnsi="Arial" w:cs="Arial"/>
          <w:sz w:val="24"/>
          <w:szCs w:val="24"/>
        </w:rPr>
        <w:t>Reppington before.</w:t>
      </w:r>
    </w:p>
    <w:p w:rsidR="005A2F2C" w:rsidRDefault="005A2F2C" w:rsidP="006C6E98">
      <w:pPr>
        <w:autoSpaceDE w:val="0"/>
        <w:autoSpaceDN w:val="0"/>
        <w:adjustRightInd w:val="0"/>
        <w:spacing w:after="0" w:line="276" w:lineRule="auto"/>
        <w:jc w:val="both"/>
        <w:rPr>
          <w:rFonts w:ascii="Arial" w:hAnsi="Arial" w:cs="Arial"/>
          <w:sz w:val="24"/>
          <w:szCs w:val="24"/>
        </w:rPr>
      </w:pPr>
    </w:p>
    <w:p w:rsidR="006414EF" w:rsidRDefault="006414EF" w:rsidP="006414EF">
      <w:pPr>
        <w:autoSpaceDE w:val="0"/>
        <w:autoSpaceDN w:val="0"/>
        <w:adjustRightInd w:val="0"/>
        <w:spacing w:after="0" w:line="276" w:lineRule="auto"/>
        <w:jc w:val="center"/>
        <w:rPr>
          <w:rFonts w:ascii="Arial" w:hAnsi="Arial" w:cs="Arial"/>
          <w:sz w:val="24"/>
          <w:szCs w:val="24"/>
        </w:rPr>
      </w:pPr>
      <w:r>
        <w:rPr>
          <w:noProof/>
          <w:lang w:eastAsia="en-GB"/>
        </w:rPr>
        <w:drawing>
          <wp:inline distT="0" distB="0" distL="0" distR="0">
            <wp:extent cx="1884561" cy="2255146"/>
            <wp:effectExtent l="0" t="0" r="1905" b="0"/>
            <wp:docPr id="6" name="Picture 6" descr="https://upload.wikimedia.org/wikipedia/commons/5/58/Thomas_Arun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8/Thomas_Arunde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4812" cy="2255446"/>
                    </a:xfrm>
                    <a:prstGeom prst="rect">
                      <a:avLst/>
                    </a:prstGeom>
                    <a:noFill/>
                    <a:ln>
                      <a:noFill/>
                    </a:ln>
                  </pic:spPr>
                </pic:pic>
              </a:graphicData>
            </a:graphic>
          </wp:inline>
        </w:drawing>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this John Ashton we read, that afterward, by Thomas Arundel, archbishop</w:t>
      </w:r>
      <w:r w:rsidR="00485D8C">
        <w:rPr>
          <w:rFonts w:ascii="Arial" w:hAnsi="Arial" w:cs="Arial"/>
          <w:sz w:val="24"/>
          <w:szCs w:val="24"/>
        </w:rPr>
        <w:t xml:space="preserve"> </w:t>
      </w:r>
      <w:r w:rsidRPr="00B009F9">
        <w:rPr>
          <w:rFonts w:ascii="Arial" w:hAnsi="Arial" w:cs="Arial"/>
          <w:sz w:val="24"/>
          <w:szCs w:val="24"/>
        </w:rPr>
        <w:t>of Canterbury, he was cited and condemned; but whether he died in prison, or was</w:t>
      </w:r>
      <w:r w:rsidR="00485D8C">
        <w:rPr>
          <w:rFonts w:ascii="Arial" w:hAnsi="Arial" w:cs="Arial"/>
          <w:sz w:val="24"/>
          <w:szCs w:val="24"/>
        </w:rPr>
        <w:t xml:space="preserve"> </w:t>
      </w:r>
      <w:r w:rsidRPr="00B009F9">
        <w:rPr>
          <w:rFonts w:ascii="Arial" w:hAnsi="Arial" w:cs="Arial"/>
          <w:sz w:val="24"/>
          <w:szCs w:val="24"/>
        </w:rPr>
        <w:t xml:space="preserve">burned, we have </w:t>
      </w:r>
      <w:r w:rsidR="00546C3A">
        <w:rPr>
          <w:rFonts w:ascii="Arial" w:hAnsi="Arial" w:cs="Arial"/>
          <w:sz w:val="24"/>
          <w:szCs w:val="24"/>
        </w:rPr>
        <w:t>yet</w:t>
      </w:r>
      <w:r w:rsidRPr="00B009F9">
        <w:rPr>
          <w:rFonts w:ascii="Arial" w:hAnsi="Arial" w:cs="Arial"/>
          <w:sz w:val="24"/>
          <w:szCs w:val="24"/>
        </w:rPr>
        <w:t xml:space="preserve"> no certainty to </w:t>
      </w:r>
      <w:r w:rsidR="00485D8C">
        <w:rPr>
          <w:rFonts w:ascii="Arial" w:hAnsi="Arial" w:cs="Arial"/>
          <w:sz w:val="24"/>
          <w:szCs w:val="24"/>
        </w:rPr>
        <w:t>present</w:t>
      </w:r>
      <w:r w:rsidRPr="00B009F9">
        <w:rPr>
          <w:rFonts w:ascii="Arial" w:hAnsi="Arial" w:cs="Arial"/>
          <w:sz w:val="24"/>
          <w:szCs w:val="24"/>
        </w:rPr>
        <w:t>. This is certain by the plain words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485D8C">
        <w:rPr>
          <w:rFonts w:ascii="Arial" w:hAnsi="Arial" w:cs="Arial"/>
          <w:i/>
          <w:iCs/>
          <w:sz w:val="24"/>
          <w:szCs w:val="24"/>
        </w:rPr>
        <w:t>Chronicle of St. Albans</w:t>
      </w:r>
      <w:r w:rsidRPr="00B009F9">
        <w:rPr>
          <w:rFonts w:ascii="Arial" w:hAnsi="Arial" w:cs="Arial"/>
          <w:sz w:val="24"/>
          <w:szCs w:val="24"/>
        </w:rPr>
        <w:t>, that when the archbishop with his doctors and friars sat in</w:t>
      </w:r>
    </w:p>
    <w:p w:rsidR="00485D8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examination </w:t>
      </w:r>
      <w:r w:rsidR="00485D8C">
        <w:rPr>
          <w:rFonts w:ascii="Arial" w:hAnsi="Arial" w:cs="Arial"/>
          <w:sz w:val="24"/>
          <w:szCs w:val="24"/>
        </w:rPr>
        <w:t>of</w:t>
      </w:r>
      <w:r w:rsidRPr="00B009F9">
        <w:rPr>
          <w:rFonts w:ascii="Arial" w:hAnsi="Arial" w:cs="Arial"/>
          <w:sz w:val="24"/>
          <w:szCs w:val="24"/>
        </w:rPr>
        <w:t xml:space="preserve"> this John Ashton, in London, the Londoners br</w:t>
      </w:r>
      <w:r w:rsidR="00485D8C">
        <w:rPr>
          <w:rFonts w:ascii="Arial" w:hAnsi="Arial" w:cs="Arial"/>
          <w:sz w:val="24"/>
          <w:szCs w:val="24"/>
        </w:rPr>
        <w:t>o</w:t>
      </w:r>
      <w:r w:rsidRPr="00B009F9">
        <w:rPr>
          <w:rFonts w:ascii="Arial" w:hAnsi="Arial" w:cs="Arial"/>
          <w:sz w:val="24"/>
          <w:szCs w:val="24"/>
        </w:rPr>
        <w:t>ke open the</w:t>
      </w:r>
      <w:r w:rsidR="00485D8C">
        <w:rPr>
          <w:rFonts w:ascii="Arial" w:hAnsi="Arial" w:cs="Arial"/>
          <w:sz w:val="24"/>
          <w:szCs w:val="24"/>
        </w:rPr>
        <w:t xml:space="preserve"> </w:t>
      </w:r>
      <w:r w:rsidRPr="00B009F9">
        <w:rPr>
          <w:rFonts w:ascii="Arial" w:hAnsi="Arial" w:cs="Arial"/>
          <w:sz w:val="24"/>
          <w:szCs w:val="24"/>
        </w:rPr>
        <w:t xml:space="preserve">door of the conclave, and </w:t>
      </w:r>
      <w:r w:rsidR="00485D8C">
        <w:rPr>
          <w:rFonts w:ascii="Arial" w:hAnsi="Arial" w:cs="Arial"/>
          <w:sz w:val="24"/>
          <w:szCs w:val="24"/>
        </w:rPr>
        <w:t xml:space="preserve">even </w:t>
      </w:r>
      <w:r w:rsidRPr="00B009F9">
        <w:rPr>
          <w:rFonts w:ascii="Arial" w:hAnsi="Arial" w:cs="Arial"/>
          <w:sz w:val="24"/>
          <w:szCs w:val="24"/>
        </w:rPr>
        <w:t>hinder</w:t>
      </w:r>
      <w:r w:rsidR="00485D8C">
        <w:rPr>
          <w:rFonts w:ascii="Arial" w:hAnsi="Arial" w:cs="Arial"/>
          <w:sz w:val="24"/>
          <w:szCs w:val="24"/>
        </w:rPr>
        <w:t>ed</w:t>
      </w:r>
      <w:r w:rsidRPr="00B009F9">
        <w:rPr>
          <w:rFonts w:ascii="Arial" w:hAnsi="Arial" w:cs="Arial"/>
          <w:sz w:val="24"/>
          <w:szCs w:val="24"/>
        </w:rPr>
        <w:t xml:space="preserve"> the archbishop </w:t>
      </w:r>
      <w:r w:rsidR="00C03AB3">
        <w:rPr>
          <w:rFonts w:ascii="Arial" w:hAnsi="Arial" w:cs="Arial"/>
          <w:sz w:val="24"/>
          <w:szCs w:val="24"/>
        </w:rPr>
        <w:t>himself</w:t>
      </w:r>
      <w:r w:rsidRPr="00B009F9">
        <w:rPr>
          <w:rFonts w:ascii="Arial" w:hAnsi="Arial" w:cs="Arial"/>
          <w:sz w:val="24"/>
          <w:szCs w:val="24"/>
        </w:rPr>
        <w:t xml:space="preserve"> sitting in the city of</w:t>
      </w:r>
      <w:r w:rsidR="00485D8C">
        <w:rPr>
          <w:rFonts w:ascii="Arial" w:hAnsi="Arial" w:cs="Arial"/>
          <w:sz w:val="24"/>
          <w:szCs w:val="24"/>
        </w:rPr>
        <w:t xml:space="preserve"> </w:t>
      </w:r>
      <w:r w:rsidRPr="00B009F9">
        <w:rPr>
          <w:rFonts w:ascii="Arial" w:hAnsi="Arial" w:cs="Arial"/>
          <w:sz w:val="24"/>
          <w:szCs w:val="24"/>
        </w:rPr>
        <w:t>London, when he would have made pro</w:t>
      </w:r>
      <w:r w:rsidR="00485D8C">
        <w:rPr>
          <w:rFonts w:ascii="Arial" w:hAnsi="Arial" w:cs="Arial"/>
          <w:sz w:val="24"/>
          <w:szCs w:val="24"/>
        </w:rPr>
        <w:t>gress</w:t>
      </w:r>
      <w:r w:rsidRPr="00B009F9">
        <w:rPr>
          <w:rFonts w:ascii="Arial" w:hAnsi="Arial" w:cs="Arial"/>
          <w:sz w:val="24"/>
          <w:szCs w:val="24"/>
        </w:rPr>
        <w:t xml:space="preserve"> against John Ashton, </w:t>
      </w:r>
      <w:r w:rsidR="00485D8C">
        <w:rPr>
          <w:rFonts w:ascii="Arial" w:hAnsi="Arial" w:cs="Arial"/>
          <w:sz w:val="24"/>
          <w:szCs w:val="24"/>
        </w:rPr>
        <w:t xml:space="preserve">in </w:t>
      </w:r>
      <w:r w:rsidRPr="00B009F9">
        <w:rPr>
          <w:rFonts w:ascii="Arial" w:hAnsi="Arial" w:cs="Arial"/>
          <w:sz w:val="24"/>
          <w:szCs w:val="24"/>
        </w:rPr>
        <w:t xml:space="preserve">A. D. 1382. </w:t>
      </w:r>
    </w:p>
    <w:p w:rsidR="00485D8C" w:rsidRDefault="00485D8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w:t>
      </w:r>
      <w:r w:rsidR="00485D8C">
        <w:rPr>
          <w:rFonts w:ascii="Arial" w:hAnsi="Arial" w:cs="Arial"/>
          <w:sz w:val="24"/>
          <w:szCs w:val="24"/>
        </w:rPr>
        <w:t xml:space="preserve"> </w:t>
      </w:r>
      <w:r w:rsidRPr="00B009F9">
        <w:rPr>
          <w:rFonts w:ascii="Arial" w:hAnsi="Arial" w:cs="Arial"/>
          <w:sz w:val="24"/>
          <w:szCs w:val="24"/>
        </w:rPr>
        <w:t xml:space="preserve">thus </w:t>
      </w:r>
      <w:r w:rsidR="00485D8C">
        <w:rPr>
          <w:rFonts w:ascii="Arial" w:hAnsi="Arial" w:cs="Arial"/>
          <w:sz w:val="24"/>
          <w:szCs w:val="24"/>
        </w:rPr>
        <w:t xml:space="preserve">so </w:t>
      </w:r>
      <w:r w:rsidRPr="00B009F9">
        <w:rPr>
          <w:rFonts w:ascii="Arial" w:hAnsi="Arial" w:cs="Arial"/>
          <w:sz w:val="24"/>
          <w:szCs w:val="24"/>
        </w:rPr>
        <w:t>much of John Ashton.</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5A2F2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Concerning</w:t>
      </w:r>
      <w:r w:rsidR="00B009F9" w:rsidRPr="00B009F9">
        <w:rPr>
          <w:rFonts w:ascii="Arial" w:hAnsi="Arial" w:cs="Arial"/>
          <w:sz w:val="24"/>
          <w:szCs w:val="24"/>
        </w:rPr>
        <w:t xml:space="preserve"> Nicholas Herford, during the time of this convocation he did not</w:t>
      </w:r>
      <w:r w:rsidR="00485D8C">
        <w:rPr>
          <w:rFonts w:ascii="Arial" w:hAnsi="Arial" w:cs="Arial"/>
          <w:sz w:val="24"/>
          <w:szCs w:val="24"/>
        </w:rPr>
        <w:t xml:space="preserve"> </w:t>
      </w:r>
      <w:r w:rsidR="00B009F9" w:rsidRPr="00B009F9">
        <w:rPr>
          <w:rFonts w:ascii="Arial" w:hAnsi="Arial" w:cs="Arial"/>
          <w:sz w:val="24"/>
          <w:szCs w:val="24"/>
        </w:rPr>
        <w:t>appear; and</w:t>
      </w:r>
      <w:r w:rsidR="00485D8C">
        <w:rPr>
          <w:rFonts w:ascii="Arial" w:hAnsi="Arial" w:cs="Arial"/>
          <w:sz w:val="24"/>
          <w:szCs w:val="24"/>
        </w:rPr>
        <w:t>,</w:t>
      </w:r>
      <w:r w:rsidR="00B009F9" w:rsidRPr="00B009F9">
        <w:rPr>
          <w:rFonts w:ascii="Arial" w:hAnsi="Arial" w:cs="Arial"/>
          <w:sz w:val="24"/>
          <w:szCs w:val="24"/>
        </w:rPr>
        <w:t xml:space="preserve"> therefore</w:t>
      </w:r>
      <w:r w:rsidR="00485D8C">
        <w:rPr>
          <w:rFonts w:ascii="Arial" w:hAnsi="Arial" w:cs="Arial"/>
          <w:sz w:val="24"/>
          <w:szCs w:val="24"/>
        </w:rPr>
        <w:t>,</w:t>
      </w:r>
      <w:r w:rsidR="00B009F9" w:rsidRPr="00B009F9">
        <w:rPr>
          <w:rFonts w:ascii="Arial" w:hAnsi="Arial" w:cs="Arial"/>
          <w:sz w:val="24"/>
          <w:szCs w:val="24"/>
        </w:rPr>
        <w:t xml:space="preserve"> had the sentence of excommunication, against which he put in</w:t>
      </w:r>
      <w:r w:rsidR="00485D8C">
        <w:rPr>
          <w:rFonts w:ascii="Arial" w:hAnsi="Arial" w:cs="Arial"/>
          <w:sz w:val="24"/>
          <w:szCs w:val="24"/>
        </w:rPr>
        <w:t xml:space="preserve"> </w:t>
      </w:r>
      <w:r w:rsidR="00B009F9" w:rsidRPr="00B009F9">
        <w:rPr>
          <w:rFonts w:ascii="Arial" w:hAnsi="Arial" w:cs="Arial"/>
          <w:sz w:val="24"/>
          <w:szCs w:val="24"/>
        </w:rPr>
        <w:t>his appeal from the archbishop to the king and his council. The archbishop would not</w:t>
      </w:r>
      <w:r w:rsidR="00485D8C">
        <w:rPr>
          <w:rFonts w:ascii="Arial" w:hAnsi="Arial" w:cs="Arial"/>
          <w:sz w:val="24"/>
          <w:szCs w:val="24"/>
        </w:rPr>
        <w:t xml:space="preserve"> </w:t>
      </w:r>
      <w:r w:rsidR="00B009F9" w:rsidRPr="00B009F9">
        <w:rPr>
          <w:rFonts w:ascii="Arial" w:hAnsi="Arial" w:cs="Arial"/>
          <w:sz w:val="24"/>
          <w:szCs w:val="24"/>
        </w:rPr>
        <w:t>admit it, but finding stays and stops, caused him to be a</w:t>
      </w:r>
      <w:r w:rsidR="00485D8C">
        <w:rPr>
          <w:rFonts w:ascii="Arial" w:hAnsi="Arial" w:cs="Arial"/>
          <w:sz w:val="24"/>
          <w:szCs w:val="24"/>
        </w:rPr>
        <w:t>rrested</w:t>
      </w:r>
      <w:r w:rsidR="00B009F9" w:rsidRPr="00B009F9">
        <w:rPr>
          <w:rFonts w:ascii="Arial" w:hAnsi="Arial" w:cs="Arial"/>
          <w:sz w:val="24"/>
          <w:szCs w:val="24"/>
        </w:rPr>
        <w:t xml:space="preserve"> and </w:t>
      </w:r>
      <w:r w:rsidR="00485D8C">
        <w:rPr>
          <w:rFonts w:ascii="Arial" w:hAnsi="Arial" w:cs="Arial"/>
          <w:sz w:val="24"/>
          <w:szCs w:val="24"/>
        </w:rPr>
        <w:t>confined</w:t>
      </w:r>
      <w:r w:rsidR="00B009F9" w:rsidRPr="00B009F9">
        <w:rPr>
          <w:rFonts w:ascii="Arial" w:hAnsi="Arial" w:cs="Arial"/>
          <w:sz w:val="24"/>
          <w:szCs w:val="24"/>
        </w:rPr>
        <w:t xml:space="preserve"> in</w:t>
      </w:r>
      <w:r w:rsidR="00485D8C">
        <w:rPr>
          <w:rFonts w:ascii="Arial" w:hAnsi="Arial" w:cs="Arial"/>
          <w:sz w:val="24"/>
          <w:szCs w:val="24"/>
        </w:rPr>
        <w:t xml:space="preserve"> </w:t>
      </w:r>
      <w:r w:rsidR="00B009F9" w:rsidRPr="00B009F9">
        <w:rPr>
          <w:rFonts w:ascii="Arial" w:hAnsi="Arial" w:cs="Arial"/>
          <w:sz w:val="24"/>
          <w:szCs w:val="24"/>
        </w:rPr>
        <w:t xml:space="preserve">prison. </w:t>
      </w:r>
      <w:r w:rsidR="00485D8C">
        <w:rPr>
          <w:rFonts w:ascii="Arial" w:hAnsi="Arial" w:cs="Arial"/>
          <w:sz w:val="24"/>
          <w:szCs w:val="24"/>
        </w:rPr>
        <w:t>Fespite this</w:t>
      </w:r>
      <w:r w:rsidR="00B009F9" w:rsidRPr="00B009F9">
        <w:rPr>
          <w:rFonts w:ascii="Arial" w:hAnsi="Arial" w:cs="Arial"/>
          <w:sz w:val="24"/>
          <w:szCs w:val="24"/>
        </w:rPr>
        <w:t>, through the will of God</w:t>
      </w:r>
      <w:r w:rsidR="00485D8C">
        <w:rPr>
          <w:rFonts w:ascii="Arial" w:hAnsi="Arial" w:cs="Arial"/>
          <w:sz w:val="24"/>
          <w:szCs w:val="24"/>
        </w:rPr>
        <w:t>,</w:t>
      </w:r>
      <w:r w:rsidR="00B009F9" w:rsidRPr="00B009F9">
        <w:rPr>
          <w:rFonts w:ascii="Arial" w:hAnsi="Arial" w:cs="Arial"/>
          <w:sz w:val="24"/>
          <w:szCs w:val="24"/>
        </w:rPr>
        <w:t xml:space="preserve"> and good means, he escaped out </w:t>
      </w:r>
      <w:r w:rsidR="00485D8C">
        <w:rPr>
          <w:rFonts w:ascii="Arial" w:hAnsi="Arial" w:cs="Arial"/>
          <w:sz w:val="24"/>
          <w:szCs w:val="24"/>
        </w:rPr>
        <w:t>from the</w:t>
      </w:r>
      <w:r w:rsidR="00B009F9" w:rsidRPr="00B009F9">
        <w:rPr>
          <w:rFonts w:ascii="Arial" w:hAnsi="Arial" w:cs="Arial"/>
          <w:sz w:val="24"/>
          <w:szCs w:val="24"/>
        </w:rPr>
        <w:t xml:space="preserve"> prison, returning again to his former exercise and preaching as he did before,</w:t>
      </w:r>
      <w:r w:rsidR="00485D8C">
        <w:rPr>
          <w:rFonts w:ascii="Arial" w:hAnsi="Arial" w:cs="Arial"/>
          <w:sz w:val="24"/>
          <w:szCs w:val="24"/>
        </w:rPr>
        <w:t xml:space="preserve"> however, </w:t>
      </w:r>
      <w:r w:rsidR="00B009F9" w:rsidRPr="00B009F9">
        <w:rPr>
          <w:rFonts w:ascii="Arial" w:hAnsi="Arial" w:cs="Arial"/>
          <w:sz w:val="24"/>
          <w:szCs w:val="24"/>
        </w:rPr>
        <w:t xml:space="preserve">in </w:t>
      </w:r>
      <w:r w:rsidR="00485D8C">
        <w:rPr>
          <w:rFonts w:ascii="Arial" w:hAnsi="Arial" w:cs="Arial"/>
          <w:sz w:val="24"/>
          <w:szCs w:val="24"/>
        </w:rPr>
        <w:t>secret</w:t>
      </w:r>
      <w:r w:rsidR="00B009F9" w:rsidRPr="00B009F9">
        <w:rPr>
          <w:rFonts w:ascii="Arial" w:hAnsi="Arial" w:cs="Arial"/>
          <w:sz w:val="24"/>
          <w:szCs w:val="24"/>
        </w:rPr>
        <w:t xml:space="preserve"> and </w:t>
      </w:r>
      <w:r w:rsidR="00485D8C">
        <w:rPr>
          <w:rFonts w:ascii="Arial" w:hAnsi="Arial" w:cs="Arial"/>
          <w:sz w:val="24"/>
          <w:szCs w:val="24"/>
        </w:rPr>
        <w:t>close</w:t>
      </w:r>
      <w:r w:rsidR="00B009F9" w:rsidRPr="00B009F9">
        <w:rPr>
          <w:rFonts w:ascii="Arial" w:hAnsi="Arial" w:cs="Arial"/>
          <w:sz w:val="24"/>
          <w:szCs w:val="24"/>
        </w:rPr>
        <w:t xml:space="preserve"> manner as he could.</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Whereupon</w:t>
      </w:r>
      <w:r w:rsidR="00485D8C">
        <w:rPr>
          <w:rFonts w:ascii="Arial" w:hAnsi="Arial" w:cs="Arial"/>
          <w:sz w:val="24"/>
          <w:szCs w:val="24"/>
        </w:rPr>
        <w:t>,</w:t>
      </w:r>
      <w:r w:rsidRPr="00B009F9">
        <w:rPr>
          <w:rFonts w:ascii="Arial" w:hAnsi="Arial" w:cs="Arial"/>
          <w:sz w:val="24"/>
          <w:szCs w:val="24"/>
        </w:rPr>
        <w:t xml:space="preserve"> the archbishop, thundering out his bolts of excommunication</w:t>
      </w:r>
      <w:r w:rsidR="00485D8C">
        <w:rPr>
          <w:rFonts w:ascii="Arial" w:hAnsi="Arial" w:cs="Arial"/>
          <w:sz w:val="24"/>
          <w:szCs w:val="24"/>
        </w:rPr>
        <w:t xml:space="preserve"> </w:t>
      </w:r>
      <w:r w:rsidRPr="00B009F9">
        <w:rPr>
          <w:rFonts w:ascii="Arial" w:hAnsi="Arial" w:cs="Arial"/>
          <w:sz w:val="24"/>
          <w:szCs w:val="24"/>
        </w:rPr>
        <w:t>against him, sending to all pastors and ministers, willing them in all churches, and on</w:t>
      </w:r>
      <w:r w:rsidR="00485D8C">
        <w:rPr>
          <w:rFonts w:ascii="Arial" w:hAnsi="Arial" w:cs="Arial"/>
          <w:sz w:val="24"/>
          <w:szCs w:val="24"/>
        </w:rPr>
        <w:t xml:space="preserve"> </w:t>
      </w:r>
      <w:r w:rsidRPr="00B009F9">
        <w:rPr>
          <w:rFonts w:ascii="Arial" w:hAnsi="Arial" w:cs="Arial"/>
          <w:sz w:val="24"/>
          <w:szCs w:val="24"/>
        </w:rPr>
        <w:t>all festival days, to divulge th</w:t>
      </w:r>
      <w:r w:rsidR="00485D8C">
        <w:rPr>
          <w:rFonts w:ascii="Arial" w:hAnsi="Arial" w:cs="Arial"/>
          <w:sz w:val="24"/>
          <w:szCs w:val="24"/>
        </w:rPr>
        <w:t>is</w:t>
      </w:r>
      <w:r w:rsidRPr="00B009F9">
        <w:rPr>
          <w:rFonts w:ascii="Arial" w:hAnsi="Arial" w:cs="Arial"/>
          <w:sz w:val="24"/>
          <w:szCs w:val="24"/>
        </w:rPr>
        <w:t xml:space="preserve"> excommunication against him to all men; he</w:t>
      </w:r>
      <w:r w:rsidR="00485D8C">
        <w:rPr>
          <w:rFonts w:ascii="Arial" w:hAnsi="Arial" w:cs="Arial"/>
          <w:sz w:val="24"/>
          <w:szCs w:val="24"/>
        </w:rPr>
        <w:t xml:space="preserve"> </w:t>
      </w:r>
      <w:r w:rsidRPr="00B009F9">
        <w:rPr>
          <w:rFonts w:ascii="Arial" w:hAnsi="Arial" w:cs="Arial"/>
          <w:sz w:val="24"/>
          <w:szCs w:val="24"/>
        </w:rPr>
        <w:t>write</w:t>
      </w:r>
      <w:r w:rsidR="00485D8C">
        <w:rPr>
          <w:rFonts w:ascii="Arial" w:hAnsi="Arial" w:cs="Arial"/>
          <w:sz w:val="24"/>
          <w:szCs w:val="24"/>
        </w:rPr>
        <w:t>s,</w:t>
      </w:r>
      <w:r w:rsidRPr="00B009F9">
        <w:rPr>
          <w:rFonts w:ascii="Arial" w:hAnsi="Arial" w:cs="Arial"/>
          <w:sz w:val="24"/>
          <w:szCs w:val="24"/>
        </w:rPr>
        <w:t xml:space="preserve"> moreover, </w:t>
      </w:r>
      <w:r w:rsidRPr="00B009F9">
        <w:rPr>
          <w:rFonts w:ascii="Arial" w:hAnsi="Arial" w:cs="Arial"/>
          <w:sz w:val="24"/>
          <w:szCs w:val="24"/>
        </w:rPr>
        <w:lastRenderedPageBreak/>
        <w:t>and send</w:t>
      </w:r>
      <w:r w:rsidR="00485D8C">
        <w:rPr>
          <w:rFonts w:ascii="Arial" w:hAnsi="Arial" w:cs="Arial"/>
          <w:sz w:val="24"/>
          <w:szCs w:val="24"/>
        </w:rPr>
        <w:t>s</w:t>
      </w:r>
      <w:r w:rsidRPr="00B009F9">
        <w:rPr>
          <w:rFonts w:ascii="Arial" w:hAnsi="Arial" w:cs="Arial"/>
          <w:sz w:val="24"/>
          <w:szCs w:val="24"/>
        </w:rPr>
        <w:t xml:space="preserve"> special charge to all and s</w:t>
      </w:r>
      <w:r w:rsidR="00485D8C">
        <w:rPr>
          <w:rFonts w:ascii="Arial" w:hAnsi="Arial" w:cs="Arial"/>
          <w:sz w:val="24"/>
          <w:szCs w:val="24"/>
        </w:rPr>
        <w:t>undry</w:t>
      </w:r>
      <w:r w:rsidRPr="00B009F9">
        <w:rPr>
          <w:rFonts w:ascii="Arial" w:hAnsi="Arial" w:cs="Arial"/>
          <w:sz w:val="24"/>
          <w:szCs w:val="24"/>
        </w:rPr>
        <w:t xml:space="preserve"> of the laity, to</w:t>
      </w:r>
      <w:r w:rsidR="00485D8C">
        <w:rPr>
          <w:rFonts w:ascii="Arial" w:hAnsi="Arial" w:cs="Arial"/>
          <w:sz w:val="24"/>
          <w:szCs w:val="24"/>
        </w:rPr>
        <w:t xml:space="preserve"> </w:t>
      </w:r>
      <w:r w:rsidRPr="00B009F9">
        <w:rPr>
          <w:rFonts w:ascii="Arial" w:hAnsi="Arial" w:cs="Arial"/>
          <w:sz w:val="24"/>
          <w:szCs w:val="24"/>
        </w:rPr>
        <w:t xml:space="preserve">beware that their simplicity </w:t>
      </w:r>
      <w:r w:rsidR="00485D8C">
        <w:rPr>
          <w:rFonts w:ascii="Arial" w:hAnsi="Arial" w:cs="Arial"/>
          <w:sz w:val="24"/>
          <w:szCs w:val="24"/>
        </w:rPr>
        <w:t>was</w:t>
      </w:r>
      <w:r w:rsidRPr="00B009F9">
        <w:rPr>
          <w:rFonts w:ascii="Arial" w:hAnsi="Arial" w:cs="Arial"/>
          <w:sz w:val="24"/>
          <w:szCs w:val="24"/>
        </w:rPr>
        <w:t xml:space="preserve"> not deceived by his doctrine, but that they, like catholic</w:t>
      </w:r>
      <w:r w:rsidR="00485D8C">
        <w:rPr>
          <w:rFonts w:ascii="Arial" w:hAnsi="Arial" w:cs="Arial"/>
          <w:sz w:val="24"/>
          <w:szCs w:val="24"/>
        </w:rPr>
        <w:t xml:space="preserve"> </w:t>
      </w:r>
      <w:r w:rsidRPr="00B009F9">
        <w:rPr>
          <w:rFonts w:ascii="Arial" w:hAnsi="Arial" w:cs="Arial"/>
          <w:sz w:val="24"/>
          <w:szCs w:val="24"/>
        </w:rPr>
        <w:t>children, w</w:t>
      </w:r>
      <w:r w:rsidR="00485D8C">
        <w:rPr>
          <w:rFonts w:ascii="Arial" w:hAnsi="Arial" w:cs="Arial"/>
          <w:sz w:val="24"/>
          <w:szCs w:val="24"/>
        </w:rPr>
        <w:t>ould</w:t>
      </w:r>
      <w:r w:rsidRPr="00B009F9">
        <w:rPr>
          <w:rFonts w:ascii="Arial" w:hAnsi="Arial" w:cs="Arial"/>
          <w:sz w:val="24"/>
          <w:szCs w:val="24"/>
        </w:rPr>
        <w:t xml:space="preserve"> avoid him, and cause him of all other</w:t>
      </w:r>
      <w:r w:rsidR="00485D8C">
        <w:rPr>
          <w:rFonts w:ascii="Arial" w:hAnsi="Arial" w:cs="Arial"/>
          <w:sz w:val="24"/>
          <w:szCs w:val="24"/>
        </w:rPr>
        <w:t>s</w:t>
      </w:r>
      <w:r w:rsidRPr="00B009F9">
        <w:rPr>
          <w:rFonts w:ascii="Arial" w:hAnsi="Arial" w:cs="Arial"/>
          <w:sz w:val="24"/>
          <w:szCs w:val="24"/>
        </w:rPr>
        <w:t xml:space="preserve"> to be avoided.</w:t>
      </w:r>
    </w:p>
    <w:p w:rsidR="00485D8C" w:rsidRDefault="00485D8C" w:rsidP="006C6E98">
      <w:pPr>
        <w:autoSpaceDE w:val="0"/>
        <w:autoSpaceDN w:val="0"/>
        <w:adjustRightInd w:val="0"/>
        <w:spacing w:after="0" w:line="276" w:lineRule="auto"/>
        <w:jc w:val="both"/>
        <w:rPr>
          <w:rFonts w:ascii="Arial" w:hAnsi="Arial" w:cs="Arial"/>
          <w:sz w:val="24"/>
          <w:szCs w:val="24"/>
        </w:rPr>
      </w:pPr>
    </w:p>
    <w:p w:rsidR="00B009F9" w:rsidRPr="00B009F9" w:rsidRDefault="00485D8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Furthermore, not content</w:t>
      </w:r>
      <w:r w:rsidR="00B009F9" w:rsidRPr="00B009F9">
        <w:rPr>
          <w:rFonts w:ascii="Arial" w:hAnsi="Arial" w:cs="Arial"/>
          <w:sz w:val="24"/>
          <w:szCs w:val="24"/>
        </w:rPr>
        <w:t xml:space="preserve"> with this, he addresse</w:t>
      </w:r>
      <w:r>
        <w:rPr>
          <w:rFonts w:ascii="Arial" w:hAnsi="Arial" w:cs="Arial"/>
          <w:sz w:val="24"/>
          <w:szCs w:val="24"/>
        </w:rPr>
        <w:t>s</w:t>
      </w:r>
      <w:r w:rsidR="00B009F9" w:rsidRPr="00B009F9">
        <w:rPr>
          <w:rFonts w:ascii="Arial" w:hAnsi="Arial" w:cs="Arial"/>
          <w:sz w:val="24"/>
          <w:szCs w:val="24"/>
        </w:rPr>
        <w:t xml:space="preserve"> also his letter to the</w:t>
      </w:r>
      <w:r>
        <w:rPr>
          <w:rFonts w:ascii="Arial" w:hAnsi="Arial" w:cs="Arial"/>
          <w:sz w:val="24"/>
          <w:szCs w:val="24"/>
        </w:rPr>
        <w:t xml:space="preserve"> </w:t>
      </w:r>
      <w:r w:rsidR="00B009F9" w:rsidRPr="00B009F9">
        <w:rPr>
          <w:rFonts w:ascii="Arial" w:hAnsi="Arial" w:cs="Arial"/>
          <w:sz w:val="24"/>
          <w:szCs w:val="24"/>
        </w:rPr>
        <w:t>king, requiring also the aid of his temporal sword to chop off his neck, whom he had</w:t>
      </w:r>
      <w:r>
        <w:rPr>
          <w:rFonts w:ascii="Arial" w:hAnsi="Arial" w:cs="Arial"/>
          <w:sz w:val="24"/>
          <w:szCs w:val="24"/>
        </w:rPr>
        <w:t xml:space="preserve"> </w:t>
      </w:r>
      <w:r w:rsidR="00B009F9" w:rsidRPr="00B009F9">
        <w:rPr>
          <w:rFonts w:ascii="Arial" w:hAnsi="Arial" w:cs="Arial"/>
          <w:sz w:val="24"/>
          <w:szCs w:val="24"/>
        </w:rPr>
        <w:t>already cast down. See and note, reader, the seraphic charity of these priestly</w:t>
      </w:r>
      <w:r>
        <w:rPr>
          <w:rFonts w:ascii="Arial" w:hAnsi="Arial" w:cs="Arial"/>
          <w:sz w:val="24"/>
          <w:szCs w:val="24"/>
        </w:rPr>
        <w:t xml:space="preserve"> </w:t>
      </w:r>
      <w:r w:rsidR="00B009F9" w:rsidRPr="00B009F9">
        <w:rPr>
          <w:rFonts w:ascii="Arial" w:hAnsi="Arial" w:cs="Arial"/>
          <w:sz w:val="24"/>
          <w:szCs w:val="24"/>
        </w:rPr>
        <w:t xml:space="preserve">prelates towards the poor redeemed flock of Christ. And </w:t>
      </w:r>
      <w:r w:rsidR="00546C3A">
        <w:rPr>
          <w:rFonts w:ascii="Arial" w:hAnsi="Arial" w:cs="Arial"/>
          <w:sz w:val="24"/>
          <w:szCs w:val="24"/>
        </w:rPr>
        <w:t>yet</w:t>
      </w:r>
      <w:r w:rsidR="00B009F9" w:rsidRPr="00B009F9">
        <w:rPr>
          <w:rFonts w:ascii="Arial" w:hAnsi="Arial" w:cs="Arial"/>
          <w:sz w:val="24"/>
          <w:szCs w:val="24"/>
        </w:rPr>
        <w:t xml:space="preserve"> these </w:t>
      </w:r>
      <w:r>
        <w:rPr>
          <w:rFonts w:ascii="Arial" w:hAnsi="Arial" w:cs="Arial"/>
          <w:sz w:val="24"/>
          <w:szCs w:val="24"/>
        </w:rPr>
        <w:t>are the ones</w:t>
      </w:r>
      <w:r w:rsidR="00B009F9" w:rsidRPr="00B009F9">
        <w:rPr>
          <w:rFonts w:ascii="Arial" w:hAnsi="Arial" w:cs="Arial"/>
          <w:sz w:val="24"/>
          <w:szCs w:val="24"/>
        </w:rPr>
        <w:t xml:space="preserve"> which,</w:t>
      </w:r>
      <w:r>
        <w:rPr>
          <w:rFonts w:ascii="Arial" w:hAnsi="Arial" w:cs="Arial"/>
          <w:sz w:val="24"/>
          <w:szCs w:val="24"/>
        </w:rPr>
        <w:t xml:space="preserve"> </w:t>
      </w:r>
      <w:r w:rsidR="00B009F9" w:rsidRPr="00B009F9">
        <w:rPr>
          <w:rFonts w:ascii="Arial" w:hAnsi="Arial" w:cs="Arial"/>
          <w:sz w:val="24"/>
          <w:szCs w:val="24"/>
        </w:rPr>
        <w:t xml:space="preserve">washing their hands with Pilate, say, and pretend, </w:t>
      </w:r>
      <w:r w:rsidR="00B009F9" w:rsidRPr="00B009F9">
        <w:rPr>
          <w:rFonts w:ascii="Arial" w:hAnsi="Arial" w:cs="Arial"/>
          <w:i/>
          <w:iCs/>
          <w:sz w:val="24"/>
          <w:szCs w:val="24"/>
        </w:rPr>
        <w:t>Nobis non licet interficere</w:t>
      </w:r>
      <w:r>
        <w:rPr>
          <w:rFonts w:ascii="Arial" w:hAnsi="Arial" w:cs="Arial"/>
          <w:i/>
          <w:iCs/>
          <w:sz w:val="24"/>
          <w:szCs w:val="24"/>
        </w:rPr>
        <w:t xml:space="preserve"> </w:t>
      </w:r>
      <w:r w:rsidR="00B009F9" w:rsidRPr="00B009F9">
        <w:rPr>
          <w:rFonts w:ascii="Arial" w:hAnsi="Arial" w:cs="Arial"/>
          <w:i/>
          <w:iCs/>
          <w:sz w:val="24"/>
          <w:szCs w:val="24"/>
        </w:rPr>
        <w:t>quenquam</w:t>
      </w:r>
      <w:r>
        <w:rPr>
          <w:rFonts w:ascii="Arial" w:hAnsi="Arial" w:cs="Arial"/>
          <w:i/>
          <w:iCs/>
          <w:sz w:val="24"/>
          <w:szCs w:val="24"/>
        </w:rPr>
        <w:t xml:space="preserve">. </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It is not our part to kill any man.</w:t>
      </w:r>
      <w:r>
        <w:rPr>
          <w:rFonts w:ascii="Arial" w:hAnsi="Arial" w:cs="Arial"/>
          <w:sz w:val="24"/>
          <w:szCs w:val="24"/>
        </w:rPr>
        <w:t>)</w:t>
      </w:r>
      <w:r w:rsidR="00B009F9" w:rsidRPr="00B009F9">
        <w:rPr>
          <w:rFonts w:ascii="Arial" w:hAnsi="Arial" w:cs="Arial"/>
          <w:sz w:val="24"/>
          <w:szCs w:val="24"/>
        </w:rPr>
        <w:t xml:space="preserve"> The copy of the letter written to the king</w:t>
      </w:r>
      <w:r>
        <w:rPr>
          <w:rFonts w:ascii="Arial" w:hAnsi="Arial" w:cs="Arial"/>
          <w:sz w:val="24"/>
          <w:szCs w:val="24"/>
        </w:rPr>
        <w:t xml:space="preserve"> </w:t>
      </w:r>
      <w:r w:rsidR="005A2F2C">
        <w:rPr>
          <w:rFonts w:ascii="Arial" w:hAnsi="Arial" w:cs="Arial"/>
          <w:sz w:val="24"/>
          <w:szCs w:val="24"/>
        </w:rPr>
        <w:t>goes like this</w:t>
      </w:r>
      <w:r w:rsidR="00B009F9" w:rsidRPr="00B009F9">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485D8C" w:rsidRDefault="00DE3074"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To the most excellent prince in Christ, </w:t>
      </w:r>
      <w:r w:rsidR="005A2F2C">
        <w:rPr>
          <w:rFonts w:ascii="Arial" w:hAnsi="Arial" w:cs="Arial"/>
          <w:sz w:val="24"/>
          <w:szCs w:val="24"/>
        </w:rPr>
        <w:t>etc</w:t>
      </w:r>
      <w:r w:rsidR="00B009F9" w:rsidRPr="00B009F9">
        <w:rPr>
          <w:rFonts w:ascii="Arial" w:hAnsi="Arial" w:cs="Arial"/>
          <w:sz w:val="24"/>
          <w:szCs w:val="24"/>
        </w:rPr>
        <w:t xml:space="preserve">.: William, </w:t>
      </w:r>
      <w:r w:rsidR="005A2F2C">
        <w:rPr>
          <w:rFonts w:ascii="Arial" w:hAnsi="Arial" w:cs="Arial"/>
          <w:sz w:val="24"/>
          <w:szCs w:val="24"/>
        </w:rPr>
        <w:t>etc</w:t>
      </w:r>
      <w:r w:rsidR="00B009F9" w:rsidRPr="00B009F9">
        <w:rPr>
          <w:rFonts w:ascii="Arial" w:hAnsi="Arial" w:cs="Arial"/>
          <w:sz w:val="24"/>
          <w:szCs w:val="24"/>
        </w:rPr>
        <w:t>., greeting</w:t>
      </w:r>
      <w:r w:rsidR="00485D8C">
        <w:rPr>
          <w:rFonts w:ascii="Arial" w:hAnsi="Arial" w:cs="Arial"/>
          <w:sz w:val="24"/>
          <w:szCs w:val="24"/>
        </w:rPr>
        <w:t>s</w:t>
      </w:r>
      <w:r w:rsidR="00B009F9" w:rsidRPr="00B009F9">
        <w:rPr>
          <w:rFonts w:ascii="Arial" w:hAnsi="Arial" w:cs="Arial"/>
          <w:sz w:val="24"/>
          <w:szCs w:val="24"/>
        </w:rPr>
        <w:t xml:space="preserve"> in Him by</w:t>
      </w:r>
      <w:r w:rsidR="004817B5">
        <w:rPr>
          <w:rFonts w:ascii="Arial" w:hAnsi="Arial" w:cs="Arial"/>
          <w:sz w:val="24"/>
          <w:szCs w:val="24"/>
        </w:rPr>
        <w:t xml:space="preserve"> </w:t>
      </w:r>
      <w:r w:rsidR="00B009F9" w:rsidRPr="00B009F9">
        <w:rPr>
          <w:rFonts w:ascii="Arial" w:hAnsi="Arial" w:cs="Arial"/>
          <w:sz w:val="24"/>
          <w:szCs w:val="24"/>
        </w:rPr>
        <w:t>whom kings reign</w:t>
      </w:r>
      <w:r w:rsidR="004817B5">
        <w:rPr>
          <w:rFonts w:ascii="Arial" w:hAnsi="Arial" w:cs="Arial"/>
          <w:sz w:val="24"/>
          <w:szCs w:val="24"/>
        </w:rPr>
        <w:t>,</w:t>
      </w:r>
      <w:r w:rsidR="00B009F9" w:rsidRPr="00B009F9">
        <w:rPr>
          <w:rFonts w:ascii="Arial" w:hAnsi="Arial" w:cs="Arial"/>
          <w:sz w:val="24"/>
          <w:szCs w:val="24"/>
        </w:rPr>
        <w:t xml:space="preserve"> and princes bear rule. </w:t>
      </w:r>
    </w:p>
    <w:p w:rsidR="00485D8C" w:rsidRDefault="00485D8C" w:rsidP="005A2F2C">
      <w:pPr>
        <w:autoSpaceDE w:val="0"/>
        <w:autoSpaceDN w:val="0"/>
        <w:adjustRightInd w:val="0"/>
        <w:spacing w:after="0" w:line="276" w:lineRule="auto"/>
        <w:ind w:left="288" w:right="288"/>
        <w:jc w:val="both"/>
        <w:rPr>
          <w:rFonts w:ascii="Arial" w:hAnsi="Arial" w:cs="Arial"/>
          <w:sz w:val="24"/>
          <w:szCs w:val="24"/>
        </w:rPr>
      </w:pPr>
    </w:p>
    <w:p w:rsidR="00B009F9" w:rsidRPr="00B009F9" w:rsidRDefault="00485D8C"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Unto your kingly </w:t>
      </w:r>
      <w:r w:rsidR="0091092B">
        <w:rPr>
          <w:rFonts w:ascii="Arial" w:hAnsi="Arial" w:cs="Arial"/>
          <w:sz w:val="24"/>
          <w:szCs w:val="24"/>
        </w:rPr>
        <w:t>highness,</w:t>
      </w:r>
      <w:r w:rsidR="00B009F9" w:rsidRPr="00B009F9">
        <w:rPr>
          <w:rFonts w:ascii="Arial" w:hAnsi="Arial" w:cs="Arial"/>
          <w:sz w:val="24"/>
          <w:szCs w:val="24"/>
        </w:rPr>
        <w:t xml:space="preserve"> by the tenor of</w:t>
      </w:r>
      <w:r w:rsidR="0091092B">
        <w:rPr>
          <w:rFonts w:ascii="Arial" w:hAnsi="Arial" w:cs="Arial"/>
          <w:sz w:val="24"/>
          <w:szCs w:val="24"/>
        </w:rPr>
        <w:t xml:space="preserve"> </w:t>
      </w:r>
      <w:r w:rsidR="00B009F9" w:rsidRPr="00B009F9">
        <w:rPr>
          <w:rFonts w:ascii="Arial" w:hAnsi="Arial" w:cs="Arial"/>
          <w:sz w:val="24"/>
          <w:szCs w:val="24"/>
        </w:rPr>
        <w:t>these present</w:t>
      </w:r>
      <w:r w:rsidR="0091092B">
        <w:rPr>
          <w:rFonts w:ascii="Arial" w:hAnsi="Arial" w:cs="Arial"/>
          <w:sz w:val="24"/>
          <w:szCs w:val="24"/>
        </w:rPr>
        <w:t>ations,</w:t>
      </w:r>
      <w:r w:rsidR="00B009F9" w:rsidRPr="00B009F9">
        <w:rPr>
          <w:rFonts w:ascii="Arial" w:hAnsi="Arial" w:cs="Arial"/>
          <w:sz w:val="24"/>
          <w:szCs w:val="24"/>
        </w:rPr>
        <w:t xml:space="preserve"> we intimate that one Master Nicholas Herford, doctor of divinity, for</w:t>
      </w:r>
      <w:r w:rsidR="0091092B">
        <w:rPr>
          <w:rFonts w:ascii="Arial" w:hAnsi="Arial" w:cs="Arial"/>
          <w:sz w:val="24"/>
          <w:szCs w:val="24"/>
        </w:rPr>
        <w:t xml:space="preserve"> </w:t>
      </w:r>
      <w:r w:rsidR="00B009F9" w:rsidRPr="00B009F9">
        <w:rPr>
          <w:rFonts w:ascii="Arial" w:hAnsi="Arial" w:cs="Arial"/>
          <w:sz w:val="24"/>
          <w:szCs w:val="24"/>
        </w:rPr>
        <w:t>his manifest c</w:t>
      </w:r>
      <w:r w:rsidR="0091092B">
        <w:rPr>
          <w:rFonts w:ascii="Arial" w:hAnsi="Arial" w:cs="Arial"/>
          <w:sz w:val="24"/>
          <w:szCs w:val="24"/>
        </w:rPr>
        <w:t>rimes</w:t>
      </w:r>
      <w:r w:rsidR="00B009F9" w:rsidRPr="00B009F9">
        <w:rPr>
          <w:rFonts w:ascii="Arial" w:hAnsi="Arial" w:cs="Arial"/>
          <w:sz w:val="24"/>
          <w:szCs w:val="24"/>
        </w:rPr>
        <w:t xml:space="preserve"> and offence</w:t>
      </w:r>
      <w:r w:rsidR="0091092B">
        <w:rPr>
          <w:rFonts w:ascii="Arial" w:hAnsi="Arial" w:cs="Arial"/>
          <w:sz w:val="24"/>
          <w:szCs w:val="24"/>
        </w:rPr>
        <w:t>s</w:t>
      </w:r>
      <w:r w:rsidR="00B009F9" w:rsidRPr="00B009F9">
        <w:rPr>
          <w:rFonts w:ascii="Arial" w:hAnsi="Arial" w:cs="Arial"/>
          <w:sz w:val="24"/>
          <w:szCs w:val="24"/>
        </w:rPr>
        <w:t xml:space="preserve"> in not appearing before us, being called </w:t>
      </w:r>
      <w:r w:rsidR="0091092B">
        <w:rPr>
          <w:rFonts w:ascii="Arial" w:hAnsi="Arial" w:cs="Arial"/>
          <w:sz w:val="24"/>
          <w:szCs w:val="24"/>
        </w:rPr>
        <w:t>to</w:t>
      </w:r>
      <w:r w:rsidR="00B009F9" w:rsidRPr="00B009F9">
        <w:rPr>
          <w:rFonts w:ascii="Arial" w:hAnsi="Arial" w:cs="Arial"/>
          <w:sz w:val="24"/>
          <w:szCs w:val="24"/>
        </w:rPr>
        <w:t xml:space="preserve"> the day</w:t>
      </w:r>
      <w:r w:rsidR="005A2F2C">
        <w:rPr>
          <w:rFonts w:ascii="Arial" w:hAnsi="Arial" w:cs="Arial"/>
          <w:sz w:val="24"/>
          <w:szCs w:val="24"/>
        </w:rPr>
        <w:t xml:space="preserve"> </w:t>
      </w:r>
      <w:r w:rsidR="00B009F9" w:rsidRPr="00B009F9">
        <w:rPr>
          <w:rFonts w:ascii="Arial" w:hAnsi="Arial" w:cs="Arial"/>
          <w:sz w:val="24"/>
          <w:szCs w:val="24"/>
        </w:rPr>
        <w:t>and place assigned, is therefore enwrapped in the sentence of the greater curse,</w:t>
      </w:r>
      <w:r w:rsidR="0091092B">
        <w:rPr>
          <w:rFonts w:ascii="Arial" w:hAnsi="Arial" w:cs="Arial"/>
          <w:sz w:val="24"/>
          <w:szCs w:val="24"/>
        </w:rPr>
        <w:t xml:space="preserve"> </w:t>
      </w:r>
      <w:r w:rsidR="00B009F9" w:rsidRPr="00B009F9">
        <w:rPr>
          <w:rFonts w:ascii="Arial" w:hAnsi="Arial" w:cs="Arial"/>
          <w:sz w:val="24"/>
          <w:szCs w:val="24"/>
        </w:rPr>
        <w:t>publicly by our ordinary authority; and</w:t>
      </w:r>
      <w:r w:rsidR="0091092B">
        <w:rPr>
          <w:rFonts w:ascii="Arial" w:hAnsi="Arial" w:cs="Arial"/>
          <w:sz w:val="24"/>
          <w:szCs w:val="24"/>
        </w:rPr>
        <w:t>,</w:t>
      </w:r>
      <w:r w:rsidR="00B009F9" w:rsidRPr="00B009F9">
        <w:rPr>
          <w:rFonts w:ascii="Arial" w:hAnsi="Arial" w:cs="Arial"/>
          <w:sz w:val="24"/>
          <w:szCs w:val="24"/>
        </w:rPr>
        <w:t xml:space="preserve"> in the same sentence</w:t>
      </w:r>
      <w:r w:rsidR="0091092B">
        <w:rPr>
          <w:rFonts w:ascii="Arial" w:hAnsi="Arial" w:cs="Arial"/>
          <w:sz w:val="24"/>
          <w:szCs w:val="24"/>
        </w:rPr>
        <w:t>,</w:t>
      </w:r>
      <w:r w:rsidR="00B009F9" w:rsidRPr="00B009F9">
        <w:rPr>
          <w:rFonts w:ascii="Arial" w:hAnsi="Arial" w:cs="Arial"/>
          <w:sz w:val="24"/>
          <w:szCs w:val="24"/>
        </w:rPr>
        <w:t xml:space="preserve"> ha</w:t>
      </w:r>
      <w:r w:rsidR="0091092B">
        <w:rPr>
          <w:rFonts w:ascii="Arial" w:hAnsi="Arial" w:cs="Arial"/>
          <w:sz w:val="24"/>
          <w:szCs w:val="24"/>
        </w:rPr>
        <w:t>s</w:t>
      </w:r>
      <w:r w:rsidR="00B009F9" w:rsidRPr="00B009F9">
        <w:rPr>
          <w:rFonts w:ascii="Arial" w:hAnsi="Arial" w:cs="Arial"/>
          <w:sz w:val="24"/>
          <w:szCs w:val="24"/>
        </w:rPr>
        <w:t xml:space="preserve"> continued now forty</w:t>
      </w:r>
      <w:r w:rsidR="0091092B">
        <w:rPr>
          <w:rFonts w:ascii="Arial" w:hAnsi="Arial" w:cs="Arial"/>
          <w:sz w:val="24"/>
          <w:szCs w:val="24"/>
        </w:rPr>
        <w:t xml:space="preserve"> </w:t>
      </w:r>
      <w:r w:rsidR="00B009F9" w:rsidRPr="00B009F9">
        <w:rPr>
          <w:rFonts w:ascii="Arial" w:hAnsi="Arial" w:cs="Arial"/>
          <w:sz w:val="24"/>
          <w:szCs w:val="24"/>
        </w:rPr>
        <w:t xml:space="preserve">days, and </w:t>
      </w:r>
      <w:r w:rsidR="00546C3A">
        <w:rPr>
          <w:rFonts w:ascii="Arial" w:hAnsi="Arial" w:cs="Arial"/>
          <w:sz w:val="24"/>
          <w:szCs w:val="24"/>
        </w:rPr>
        <w:t>yet</w:t>
      </w:r>
      <w:r w:rsidR="00B009F9" w:rsidRPr="00B009F9">
        <w:rPr>
          <w:rFonts w:ascii="Arial" w:hAnsi="Arial" w:cs="Arial"/>
          <w:sz w:val="24"/>
          <w:szCs w:val="24"/>
        </w:rPr>
        <w:t xml:space="preserve"> still continue</w:t>
      </w:r>
      <w:r w:rsidR="0091092B">
        <w:rPr>
          <w:rFonts w:ascii="Arial" w:hAnsi="Arial" w:cs="Arial"/>
          <w:sz w:val="24"/>
          <w:szCs w:val="24"/>
        </w:rPr>
        <w:t>s</w:t>
      </w:r>
      <w:r w:rsidR="00B009F9" w:rsidRPr="00B009F9">
        <w:rPr>
          <w:rFonts w:ascii="Arial" w:hAnsi="Arial" w:cs="Arial"/>
          <w:sz w:val="24"/>
          <w:szCs w:val="24"/>
        </w:rPr>
        <w:t xml:space="preserve"> with </w:t>
      </w:r>
      <w:r w:rsidR="0091092B">
        <w:rPr>
          <w:rFonts w:ascii="Arial" w:hAnsi="Arial" w:cs="Arial"/>
          <w:sz w:val="24"/>
          <w:szCs w:val="24"/>
        </w:rPr>
        <w:t>obstinate</w:t>
      </w:r>
      <w:r w:rsidR="00B009F9" w:rsidRPr="00B009F9">
        <w:rPr>
          <w:rFonts w:ascii="Arial" w:hAnsi="Arial" w:cs="Arial"/>
          <w:sz w:val="24"/>
          <w:szCs w:val="24"/>
        </w:rPr>
        <w:t xml:space="preserve"> heart, wickedly </w:t>
      </w:r>
      <w:r w:rsidR="0091092B">
        <w:rPr>
          <w:rFonts w:ascii="Arial" w:hAnsi="Arial" w:cs="Arial"/>
          <w:sz w:val="24"/>
          <w:szCs w:val="24"/>
        </w:rPr>
        <w:t>despising</w:t>
      </w:r>
      <w:r w:rsidR="00B009F9" w:rsidRPr="00B009F9">
        <w:rPr>
          <w:rFonts w:ascii="Arial" w:hAnsi="Arial" w:cs="Arial"/>
          <w:sz w:val="24"/>
          <w:szCs w:val="24"/>
        </w:rPr>
        <w:t xml:space="preserve"> the keys of the</w:t>
      </w:r>
      <w:r w:rsidR="0091092B">
        <w:rPr>
          <w:rFonts w:ascii="Arial" w:hAnsi="Arial" w:cs="Arial"/>
          <w:sz w:val="24"/>
          <w:szCs w:val="24"/>
        </w:rPr>
        <w:t xml:space="preserve"> </w:t>
      </w:r>
      <w:r w:rsidR="00B009F9" w:rsidRPr="00B009F9">
        <w:rPr>
          <w:rFonts w:ascii="Arial" w:hAnsi="Arial" w:cs="Arial"/>
          <w:sz w:val="24"/>
          <w:szCs w:val="24"/>
        </w:rPr>
        <w:t>church, both to the greater peril of his soul, and to the pernicious example of other</w:t>
      </w:r>
      <w:r w:rsidR="0091092B">
        <w:rPr>
          <w:rFonts w:ascii="Arial" w:hAnsi="Arial" w:cs="Arial"/>
          <w:sz w:val="24"/>
          <w:szCs w:val="24"/>
        </w:rPr>
        <w:t>s</w:t>
      </w:r>
      <w:r w:rsidR="00B009F9" w:rsidRPr="00B009F9">
        <w:rPr>
          <w:rFonts w:ascii="Arial" w:hAnsi="Arial" w:cs="Arial"/>
          <w:sz w:val="24"/>
          <w:szCs w:val="24"/>
        </w:rPr>
        <w:t>.</w:t>
      </w:r>
    </w:p>
    <w:p w:rsidR="005A2F2C" w:rsidRDefault="005A2F2C" w:rsidP="005A2F2C">
      <w:pPr>
        <w:autoSpaceDE w:val="0"/>
        <w:autoSpaceDN w:val="0"/>
        <w:adjustRightInd w:val="0"/>
        <w:spacing w:after="0" w:line="276" w:lineRule="auto"/>
        <w:ind w:left="288" w:right="288"/>
        <w:jc w:val="both"/>
        <w:rPr>
          <w:rFonts w:ascii="Arial" w:hAnsi="Arial" w:cs="Arial"/>
          <w:sz w:val="24"/>
          <w:szCs w:val="24"/>
        </w:rPr>
      </w:pPr>
    </w:p>
    <w:p w:rsidR="0091092B" w:rsidRDefault="0091092B"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therefore, as the holy mother the church ha</w:t>
      </w:r>
      <w:r>
        <w:rPr>
          <w:rFonts w:ascii="Arial" w:hAnsi="Arial" w:cs="Arial"/>
          <w:sz w:val="24"/>
          <w:szCs w:val="24"/>
        </w:rPr>
        <w:t>s</w:t>
      </w:r>
      <w:r w:rsidR="00B009F9" w:rsidRPr="00B009F9">
        <w:rPr>
          <w:rFonts w:ascii="Arial" w:hAnsi="Arial" w:cs="Arial"/>
          <w:sz w:val="24"/>
          <w:szCs w:val="24"/>
        </w:rPr>
        <w:t xml:space="preserve"> not to do, or to proceed, any</w:t>
      </w:r>
      <w:r w:rsidR="005A2F2C">
        <w:rPr>
          <w:rFonts w:ascii="Arial" w:hAnsi="Arial" w:cs="Arial"/>
          <w:sz w:val="24"/>
          <w:szCs w:val="24"/>
        </w:rPr>
        <w:t xml:space="preserve"> </w:t>
      </w:r>
      <w:r w:rsidR="00B009F9" w:rsidRPr="00B009F9">
        <w:rPr>
          <w:rFonts w:ascii="Arial" w:hAnsi="Arial" w:cs="Arial"/>
          <w:sz w:val="24"/>
          <w:szCs w:val="24"/>
        </w:rPr>
        <w:t>further in this matter, we humbly desire your kingly majesty to direct out your letters</w:t>
      </w:r>
      <w:r w:rsidR="005A2F2C">
        <w:rPr>
          <w:rFonts w:ascii="Arial" w:hAnsi="Arial" w:cs="Arial"/>
          <w:sz w:val="24"/>
          <w:szCs w:val="24"/>
        </w:rPr>
        <w:t xml:space="preserve"> </w:t>
      </w:r>
      <w:r w:rsidR="00B009F9" w:rsidRPr="00B009F9">
        <w:rPr>
          <w:rFonts w:ascii="Arial" w:hAnsi="Arial" w:cs="Arial"/>
          <w:sz w:val="24"/>
          <w:szCs w:val="24"/>
        </w:rPr>
        <w:t>for the a</w:t>
      </w:r>
      <w:r>
        <w:rPr>
          <w:rFonts w:ascii="Arial" w:hAnsi="Arial" w:cs="Arial"/>
          <w:sz w:val="24"/>
          <w:szCs w:val="24"/>
        </w:rPr>
        <w:t>rrest</w:t>
      </w:r>
      <w:r w:rsidR="00B009F9" w:rsidRPr="00B009F9">
        <w:rPr>
          <w:rFonts w:ascii="Arial" w:hAnsi="Arial" w:cs="Arial"/>
          <w:sz w:val="24"/>
          <w:szCs w:val="24"/>
        </w:rPr>
        <w:t xml:space="preserve"> of th</w:t>
      </w:r>
      <w:r>
        <w:rPr>
          <w:rFonts w:ascii="Arial" w:hAnsi="Arial" w:cs="Arial"/>
          <w:sz w:val="24"/>
          <w:szCs w:val="24"/>
        </w:rPr>
        <w:t>is</w:t>
      </w:r>
      <w:r w:rsidR="00B009F9" w:rsidRPr="00B009F9">
        <w:rPr>
          <w:rFonts w:ascii="Arial" w:hAnsi="Arial" w:cs="Arial"/>
          <w:sz w:val="24"/>
          <w:szCs w:val="24"/>
        </w:rPr>
        <w:t xml:space="preserve"> excommunic</w:t>
      </w:r>
      <w:r>
        <w:rPr>
          <w:rFonts w:ascii="Arial" w:hAnsi="Arial" w:cs="Arial"/>
          <w:sz w:val="24"/>
          <w:szCs w:val="24"/>
        </w:rPr>
        <w:t>ant</w:t>
      </w:r>
      <w:r w:rsidR="00B009F9" w:rsidRPr="00B009F9">
        <w:rPr>
          <w:rFonts w:ascii="Arial" w:hAnsi="Arial" w:cs="Arial"/>
          <w:sz w:val="24"/>
          <w:szCs w:val="24"/>
        </w:rPr>
        <w:t>, according to the custom of this</w:t>
      </w:r>
      <w:r w:rsidR="005A2F2C">
        <w:rPr>
          <w:rFonts w:ascii="Arial" w:hAnsi="Arial" w:cs="Arial"/>
          <w:sz w:val="24"/>
          <w:szCs w:val="24"/>
        </w:rPr>
        <w:t xml:space="preserve"> </w:t>
      </w:r>
      <w:r w:rsidR="00B009F9" w:rsidRPr="00B009F9">
        <w:rPr>
          <w:rFonts w:ascii="Arial" w:hAnsi="Arial" w:cs="Arial"/>
          <w:sz w:val="24"/>
          <w:szCs w:val="24"/>
        </w:rPr>
        <w:t xml:space="preserve">realm of England, wholesomely observed and kept </w:t>
      </w:r>
      <w:r>
        <w:rPr>
          <w:rFonts w:ascii="Arial" w:hAnsi="Arial" w:cs="Arial"/>
          <w:sz w:val="24"/>
          <w:szCs w:val="24"/>
        </w:rPr>
        <w:t>up till now</w:t>
      </w:r>
      <w:r w:rsidR="00B009F9" w:rsidRPr="00B009F9">
        <w:rPr>
          <w:rFonts w:ascii="Arial" w:hAnsi="Arial" w:cs="Arial"/>
          <w:sz w:val="24"/>
          <w:szCs w:val="24"/>
        </w:rPr>
        <w:t xml:space="preserve">; to the intent that </w:t>
      </w:r>
      <w:r>
        <w:rPr>
          <w:rFonts w:ascii="Arial" w:hAnsi="Arial" w:cs="Arial"/>
          <w:sz w:val="24"/>
          <w:szCs w:val="24"/>
        </w:rPr>
        <w:t>those</w:t>
      </w:r>
      <w:r w:rsidR="005A2F2C">
        <w:rPr>
          <w:rFonts w:ascii="Arial" w:hAnsi="Arial" w:cs="Arial"/>
          <w:sz w:val="24"/>
          <w:szCs w:val="24"/>
        </w:rPr>
        <w:t xml:space="preserve"> </w:t>
      </w:r>
      <w:r w:rsidR="00B009F9" w:rsidRPr="00B009F9">
        <w:rPr>
          <w:rFonts w:ascii="Arial" w:hAnsi="Arial" w:cs="Arial"/>
          <w:sz w:val="24"/>
          <w:szCs w:val="24"/>
        </w:rPr>
        <w:t>whom the fear of God do</w:t>
      </w:r>
      <w:r>
        <w:rPr>
          <w:rFonts w:ascii="Arial" w:hAnsi="Arial" w:cs="Arial"/>
          <w:sz w:val="24"/>
          <w:szCs w:val="24"/>
        </w:rPr>
        <w:t>s</w:t>
      </w:r>
      <w:r w:rsidR="00B009F9" w:rsidRPr="00B009F9">
        <w:rPr>
          <w:rFonts w:ascii="Arial" w:hAnsi="Arial" w:cs="Arial"/>
          <w:sz w:val="24"/>
          <w:szCs w:val="24"/>
        </w:rPr>
        <w:t xml:space="preserve"> not restrain from evil, the discipline of the secular arm</w:t>
      </w:r>
      <w:r w:rsidR="005A2F2C">
        <w:rPr>
          <w:rFonts w:ascii="Arial" w:hAnsi="Arial" w:cs="Arial"/>
          <w:sz w:val="24"/>
          <w:szCs w:val="24"/>
        </w:rPr>
        <w:t xml:space="preserve"> </w:t>
      </w:r>
      <w:r w:rsidR="00B009F9" w:rsidRPr="00B009F9">
        <w:rPr>
          <w:rFonts w:ascii="Arial" w:hAnsi="Arial" w:cs="Arial"/>
          <w:sz w:val="24"/>
          <w:szCs w:val="24"/>
        </w:rPr>
        <w:t xml:space="preserve">may bridle and pluck back from offending. </w:t>
      </w:r>
    </w:p>
    <w:p w:rsidR="0091092B" w:rsidRDefault="0091092B" w:rsidP="005A2F2C">
      <w:pPr>
        <w:autoSpaceDE w:val="0"/>
        <w:autoSpaceDN w:val="0"/>
        <w:adjustRightInd w:val="0"/>
        <w:spacing w:after="0" w:line="276" w:lineRule="auto"/>
        <w:ind w:left="288" w:right="288"/>
        <w:jc w:val="both"/>
        <w:rPr>
          <w:rFonts w:ascii="Arial" w:hAnsi="Arial" w:cs="Arial"/>
          <w:sz w:val="24"/>
          <w:szCs w:val="24"/>
        </w:rPr>
      </w:pPr>
    </w:p>
    <w:p w:rsidR="00B009F9" w:rsidRPr="00B009F9" w:rsidRDefault="0091092B" w:rsidP="005A2F2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Your princely </w:t>
      </w:r>
      <w:r w:rsidR="005A2F2C">
        <w:rPr>
          <w:rFonts w:ascii="Arial" w:hAnsi="Arial" w:cs="Arial"/>
          <w:sz w:val="24"/>
          <w:szCs w:val="24"/>
        </w:rPr>
        <w:t>authority</w:t>
      </w:r>
      <w:r w:rsidR="00B009F9" w:rsidRPr="00B009F9">
        <w:rPr>
          <w:rFonts w:ascii="Arial" w:hAnsi="Arial" w:cs="Arial"/>
          <w:sz w:val="24"/>
          <w:szCs w:val="24"/>
        </w:rPr>
        <w:t xml:space="preserve"> the Lord long</w:t>
      </w:r>
      <w:r w:rsidR="005A2F2C">
        <w:rPr>
          <w:rFonts w:ascii="Arial" w:hAnsi="Arial" w:cs="Arial"/>
          <w:sz w:val="24"/>
          <w:szCs w:val="24"/>
        </w:rPr>
        <w:t xml:space="preserve"> </w:t>
      </w:r>
      <w:r w:rsidR="00B009F9" w:rsidRPr="00B009F9">
        <w:rPr>
          <w:rFonts w:ascii="Arial" w:hAnsi="Arial" w:cs="Arial"/>
          <w:sz w:val="24"/>
          <w:szCs w:val="24"/>
        </w:rPr>
        <w:t>continue</w:t>
      </w:r>
      <w:r w:rsidR="005A2F2C">
        <w:rPr>
          <w:rFonts w:ascii="Arial" w:hAnsi="Arial" w:cs="Arial"/>
          <w:sz w:val="24"/>
          <w:szCs w:val="24"/>
        </w:rPr>
        <w:t>!</w:t>
      </w:r>
      <w:r w:rsidR="00B009F9" w:rsidRPr="00B009F9">
        <w:rPr>
          <w:rFonts w:ascii="Arial" w:hAnsi="Arial" w:cs="Arial"/>
          <w:sz w:val="24"/>
          <w:szCs w:val="24"/>
        </w:rPr>
        <w:t xml:space="preserve"> From Lambeth, the fifteenth of January.</w:t>
      </w:r>
      <w:r w:rsidR="00DE3074">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5A2F2C" w:rsidRDefault="00B009F9" w:rsidP="005A2F2C">
      <w:pPr>
        <w:autoSpaceDE w:val="0"/>
        <w:autoSpaceDN w:val="0"/>
        <w:adjustRightInd w:val="0"/>
        <w:spacing w:after="0" w:line="276" w:lineRule="auto"/>
        <w:jc w:val="center"/>
        <w:rPr>
          <w:rFonts w:ascii="Arial" w:hAnsi="Arial" w:cs="Arial"/>
          <w:b/>
          <w:bCs/>
          <w:caps/>
          <w:sz w:val="24"/>
          <w:szCs w:val="24"/>
        </w:rPr>
      </w:pPr>
      <w:r w:rsidRPr="005A2F2C">
        <w:rPr>
          <w:rFonts w:ascii="Arial" w:hAnsi="Arial" w:cs="Arial"/>
          <w:b/>
          <w:bCs/>
          <w:caps/>
          <w:sz w:val="24"/>
          <w:szCs w:val="24"/>
        </w:rPr>
        <w:t>John</w:t>
      </w:r>
      <w:r w:rsidR="005A2F2C">
        <w:rPr>
          <w:rFonts w:ascii="Arial" w:hAnsi="Arial" w:cs="Arial"/>
          <w:b/>
          <w:bCs/>
          <w:caps/>
          <w:sz w:val="24"/>
          <w:szCs w:val="24"/>
        </w:rPr>
        <w:t xml:space="preserve"> </w:t>
      </w:r>
      <w:r w:rsidRPr="005A2F2C">
        <w:rPr>
          <w:rFonts w:ascii="Arial" w:hAnsi="Arial" w:cs="Arial"/>
          <w:b/>
          <w:bCs/>
          <w:caps/>
          <w:sz w:val="24"/>
          <w:szCs w:val="24"/>
        </w:rPr>
        <w:t>Wycliffe (Cont</w:t>
      </w:r>
      <w:r w:rsidR="005A2F2C" w:rsidRPr="005A2F2C">
        <w:rPr>
          <w:rFonts w:ascii="Arial" w:hAnsi="Arial" w:cs="Arial"/>
          <w:b/>
          <w:bCs/>
          <w:caps/>
          <w:sz w:val="24"/>
          <w:szCs w:val="24"/>
        </w:rPr>
        <w:t>inued</w:t>
      </w:r>
      <w:r w:rsidRPr="005A2F2C">
        <w:rPr>
          <w:rFonts w:ascii="Arial" w:hAnsi="Arial" w:cs="Arial"/>
          <w:b/>
          <w:bCs/>
          <w:caps/>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far concerning Nicholas Herford, and the other</w:t>
      </w:r>
      <w:r w:rsidR="0091092B">
        <w:rPr>
          <w:rFonts w:ascii="Arial" w:hAnsi="Arial" w:cs="Arial"/>
          <w:sz w:val="24"/>
          <w:szCs w:val="24"/>
        </w:rPr>
        <w:t>s</w:t>
      </w:r>
      <w:r w:rsidRPr="00B009F9">
        <w:rPr>
          <w:rFonts w:ascii="Arial" w:hAnsi="Arial" w:cs="Arial"/>
          <w:sz w:val="24"/>
          <w:szCs w:val="24"/>
        </w:rPr>
        <w:t>. But all this</w:t>
      </w:r>
      <w:r w:rsidR="0091092B">
        <w:rPr>
          <w:rFonts w:ascii="Arial" w:hAnsi="Arial" w:cs="Arial"/>
          <w:sz w:val="24"/>
          <w:szCs w:val="24"/>
        </w:rPr>
        <w:t xml:space="preserve"> </w:t>
      </w:r>
      <w:r w:rsidRPr="00B009F9">
        <w:rPr>
          <w:rFonts w:ascii="Arial" w:hAnsi="Arial" w:cs="Arial"/>
          <w:sz w:val="24"/>
          <w:szCs w:val="24"/>
        </w:rPr>
        <w:t>meanwhile</w:t>
      </w:r>
      <w:r w:rsidR="0091092B">
        <w:rPr>
          <w:rFonts w:ascii="Arial" w:hAnsi="Arial" w:cs="Arial"/>
          <w:sz w:val="24"/>
          <w:szCs w:val="24"/>
        </w:rPr>
        <w:t>,</w:t>
      </w:r>
      <w:r w:rsidRPr="00B009F9">
        <w:rPr>
          <w:rFonts w:ascii="Arial" w:hAnsi="Arial" w:cs="Arial"/>
          <w:sz w:val="24"/>
          <w:szCs w:val="24"/>
        </w:rPr>
        <w:t xml:space="preserve"> what became of John </w:t>
      </w:r>
      <w:r>
        <w:rPr>
          <w:rFonts w:ascii="Arial" w:hAnsi="Arial" w:cs="Arial"/>
          <w:sz w:val="24"/>
          <w:szCs w:val="24"/>
        </w:rPr>
        <w:t>Wycliffe</w:t>
      </w:r>
      <w:r w:rsidRPr="00B009F9">
        <w:rPr>
          <w:rFonts w:ascii="Arial" w:hAnsi="Arial" w:cs="Arial"/>
          <w:sz w:val="24"/>
          <w:szCs w:val="24"/>
        </w:rPr>
        <w:t xml:space="preserve"> is not certainly known; </w:t>
      </w:r>
      <w:r w:rsidR="0091092B">
        <w:rPr>
          <w:rFonts w:ascii="Arial" w:hAnsi="Arial" w:cs="Arial"/>
          <w:sz w:val="24"/>
          <w:szCs w:val="24"/>
        </w:rPr>
        <w:t>but</w:t>
      </w:r>
      <w:r w:rsidRPr="00B009F9">
        <w:rPr>
          <w:rFonts w:ascii="Arial" w:hAnsi="Arial" w:cs="Arial"/>
          <w:sz w:val="24"/>
          <w:szCs w:val="24"/>
        </w:rPr>
        <w:t>, so far as</w:t>
      </w:r>
      <w:r w:rsidR="0091092B">
        <w:rPr>
          <w:rFonts w:ascii="Arial" w:hAnsi="Arial" w:cs="Arial"/>
          <w:sz w:val="24"/>
          <w:szCs w:val="24"/>
        </w:rPr>
        <w:t xml:space="preserve"> </w:t>
      </w:r>
      <w:r w:rsidRPr="00B009F9">
        <w:rPr>
          <w:rFonts w:ascii="Arial" w:hAnsi="Arial" w:cs="Arial"/>
          <w:sz w:val="24"/>
          <w:szCs w:val="24"/>
        </w:rPr>
        <w:t>may be gathered out of Walden, it appeare</w:t>
      </w:r>
      <w:r w:rsidR="0091092B">
        <w:rPr>
          <w:rFonts w:ascii="Arial" w:hAnsi="Arial" w:cs="Arial"/>
          <w:sz w:val="24"/>
          <w:szCs w:val="24"/>
        </w:rPr>
        <w:t>s</w:t>
      </w:r>
      <w:r w:rsidRPr="00B009F9">
        <w:rPr>
          <w:rFonts w:ascii="Arial" w:hAnsi="Arial" w:cs="Arial"/>
          <w:sz w:val="24"/>
          <w:szCs w:val="24"/>
        </w:rPr>
        <w:t xml:space="preserve"> that he was banished and driven </w:t>
      </w:r>
      <w:r w:rsidR="0091092B">
        <w:rPr>
          <w:rFonts w:ascii="Arial" w:hAnsi="Arial" w:cs="Arial"/>
          <w:sz w:val="24"/>
          <w:szCs w:val="24"/>
        </w:rPr>
        <w:t>in</w:t>
      </w:r>
      <w:r w:rsidRPr="00B009F9">
        <w:rPr>
          <w:rFonts w:ascii="Arial" w:hAnsi="Arial" w:cs="Arial"/>
          <w:sz w:val="24"/>
          <w:szCs w:val="24"/>
        </w:rPr>
        <w:t>to exile.</w:t>
      </w:r>
      <w:r w:rsidR="0091092B">
        <w:rPr>
          <w:rFonts w:ascii="Arial" w:hAnsi="Arial" w:cs="Arial"/>
          <w:sz w:val="24"/>
          <w:szCs w:val="24"/>
        </w:rPr>
        <w:t xml:space="preserve"> </w:t>
      </w:r>
      <w:r w:rsidRPr="00B009F9">
        <w:rPr>
          <w:rFonts w:ascii="Arial" w:hAnsi="Arial" w:cs="Arial"/>
          <w:sz w:val="24"/>
          <w:szCs w:val="24"/>
        </w:rPr>
        <w:t>In the meantime</w:t>
      </w:r>
      <w:r w:rsidR="0091092B">
        <w:rPr>
          <w:rFonts w:ascii="Arial" w:hAnsi="Arial" w:cs="Arial"/>
          <w:sz w:val="24"/>
          <w:szCs w:val="24"/>
        </w:rPr>
        <w:t>,</w:t>
      </w:r>
      <w:r w:rsidRPr="00B009F9">
        <w:rPr>
          <w:rFonts w:ascii="Arial" w:hAnsi="Arial" w:cs="Arial"/>
          <w:sz w:val="24"/>
          <w:szCs w:val="24"/>
        </w:rPr>
        <w:t xml:space="preserve"> it is not to be doubted but he was alive during all this while,</w:t>
      </w:r>
      <w:r w:rsidR="0091092B">
        <w:rPr>
          <w:rFonts w:ascii="Arial" w:hAnsi="Arial" w:cs="Arial"/>
          <w:sz w:val="24"/>
          <w:szCs w:val="24"/>
        </w:rPr>
        <w:t xml:space="preserve"> </w:t>
      </w:r>
      <w:r w:rsidRPr="00B009F9">
        <w:rPr>
          <w:rFonts w:ascii="Arial" w:hAnsi="Arial" w:cs="Arial"/>
          <w:sz w:val="24"/>
          <w:szCs w:val="24"/>
        </w:rPr>
        <w:t>wherever he was, as by his letter may appear, which he</w:t>
      </w:r>
      <w:r w:rsidR="0091092B">
        <w:rPr>
          <w:rFonts w:ascii="Arial" w:hAnsi="Arial" w:cs="Arial"/>
          <w:sz w:val="24"/>
          <w:szCs w:val="24"/>
        </w:rPr>
        <w:t>,</w:t>
      </w:r>
      <w:r w:rsidRPr="00B009F9">
        <w:rPr>
          <w:rFonts w:ascii="Arial" w:hAnsi="Arial" w:cs="Arial"/>
          <w:sz w:val="24"/>
          <w:szCs w:val="24"/>
        </w:rPr>
        <w:t xml:space="preserve"> about this time</w:t>
      </w:r>
      <w:r w:rsidR="0091092B">
        <w:rPr>
          <w:rFonts w:ascii="Arial" w:hAnsi="Arial" w:cs="Arial"/>
          <w:sz w:val="24"/>
          <w:szCs w:val="24"/>
        </w:rPr>
        <w:t>,</w:t>
      </w:r>
      <w:r w:rsidRPr="00B009F9">
        <w:rPr>
          <w:rFonts w:ascii="Arial" w:hAnsi="Arial" w:cs="Arial"/>
          <w:sz w:val="24"/>
          <w:szCs w:val="24"/>
        </w:rPr>
        <w:t xml:space="preserve"> wrote to</w:t>
      </w:r>
      <w:r w:rsidR="0091092B">
        <w:rPr>
          <w:rFonts w:ascii="Arial" w:hAnsi="Arial" w:cs="Arial"/>
          <w:sz w:val="24"/>
          <w:szCs w:val="24"/>
        </w:rPr>
        <w:t xml:space="preserve"> </w:t>
      </w:r>
      <w:r w:rsidRPr="00B009F9">
        <w:rPr>
          <w:rFonts w:ascii="Arial" w:hAnsi="Arial" w:cs="Arial"/>
          <w:sz w:val="24"/>
          <w:szCs w:val="24"/>
        </w:rPr>
        <w:t>Pope Urban the Sixth. In which letter he purge</w:t>
      </w:r>
      <w:r w:rsidR="0091092B">
        <w:rPr>
          <w:rFonts w:ascii="Arial" w:hAnsi="Arial" w:cs="Arial"/>
          <w:sz w:val="24"/>
          <w:szCs w:val="24"/>
        </w:rPr>
        <w:t>d</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that</w:t>
      </w:r>
      <w:r w:rsidR="0091092B">
        <w:rPr>
          <w:rFonts w:ascii="Arial" w:hAnsi="Arial" w:cs="Arial"/>
          <w:sz w:val="24"/>
          <w:szCs w:val="24"/>
        </w:rPr>
        <w:t>,</w:t>
      </w:r>
      <w:r w:rsidRPr="00B009F9">
        <w:rPr>
          <w:rFonts w:ascii="Arial" w:hAnsi="Arial" w:cs="Arial"/>
          <w:sz w:val="24"/>
          <w:szCs w:val="24"/>
        </w:rPr>
        <w:t xml:space="preserve"> being</w:t>
      </w:r>
      <w:r w:rsidR="0091092B">
        <w:rPr>
          <w:rFonts w:ascii="Arial" w:hAnsi="Arial" w:cs="Arial"/>
          <w:sz w:val="24"/>
          <w:szCs w:val="24"/>
        </w:rPr>
        <w:t xml:space="preserve"> </w:t>
      </w:r>
      <w:r w:rsidRPr="00B009F9">
        <w:rPr>
          <w:rFonts w:ascii="Arial" w:hAnsi="Arial" w:cs="Arial"/>
          <w:sz w:val="24"/>
          <w:szCs w:val="24"/>
        </w:rPr>
        <w:t xml:space="preserve">commanded to appear before the pope at Rome, he </w:t>
      </w:r>
      <w:r w:rsidR="0091092B">
        <w:rPr>
          <w:rFonts w:ascii="Arial" w:hAnsi="Arial" w:cs="Arial"/>
          <w:sz w:val="24"/>
          <w:szCs w:val="24"/>
        </w:rPr>
        <w:t xml:space="preserve">did not </w:t>
      </w:r>
      <w:r w:rsidRPr="00B009F9">
        <w:rPr>
          <w:rFonts w:ascii="Arial" w:hAnsi="Arial" w:cs="Arial"/>
          <w:sz w:val="24"/>
          <w:szCs w:val="24"/>
        </w:rPr>
        <w:t>c</w:t>
      </w:r>
      <w:r w:rsidR="0091092B">
        <w:rPr>
          <w:rFonts w:ascii="Arial" w:hAnsi="Arial" w:cs="Arial"/>
          <w:sz w:val="24"/>
          <w:szCs w:val="24"/>
        </w:rPr>
        <w:t>o</w:t>
      </w:r>
      <w:r w:rsidRPr="00B009F9">
        <w:rPr>
          <w:rFonts w:ascii="Arial" w:hAnsi="Arial" w:cs="Arial"/>
          <w:sz w:val="24"/>
          <w:szCs w:val="24"/>
        </w:rPr>
        <w:t>me; declaring also in th</w:t>
      </w:r>
      <w:r w:rsidR="0091092B">
        <w:rPr>
          <w:rFonts w:ascii="Arial" w:hAnsi="Arial" w:cs="Arial"/>
          <w:sz w:val="24"/>
          <w:szCs w:val="24"/>
        </w:rPr>
        <w:t>is letter</w:t>
      </w:r>
      <w:r w:rsidRPr="00B009F9">
        <w:rPr>
          <w:rFonts w:ascii="Arial" w:hAnsi="Arial" w:cs="Arial"/>
          <w:sz w:val="24"/>
          <w:szCs w:val="24"/>
        </w:rPr>
        <w:t xml:space="preserve"> a brief confession of his faith: the copy of which epistle here follow</w:t>
      </w:r>
      <w:r w:rsidR="0091092B">
        <w:rPr>
          <w:rFonts w:ascii="Arial" w:hAnsi="Arial" w:cs="Arial"/>
          <w:sz w:val="24"/>
          <w:szCs w:val="24"/>
        </w:rPr>
        <w:t>s</w:t>
      </w:r>
      <w:r w:rsidRPr="00B009F9">
        <w:rPr>
          <w:rFonts w:ascii="Arial" w:hAnsi="Arial" w:cs="Arial"/>
          <w:sz w:val="24"/>
          <w:szCs w:val="24"/>
        </w:rPr>
        <w:t>, A. D.</w:t>
      </w:r>
      <w:r w:rsidR="0091092B">
        <w:rPr>
          <w:rFonts w:ascii="Arial" w:hAnsi="Arial" w:cs="Arial"/>
          <w:sz w:val="24"/>
          <w:szCs w:val="24"/>
        </w:rPr>
        <w:t xml:space="preserve"> </w:t>
      </w:r>
      <w:r w:rsidRPr="00B009F9">
        <w:rPr>
          <w:rFonts w:ascii="Arial" w:hAnsi="Arial" w:cs="Arial"/>
          <w:sz w:val="24"/>
          <w:szCs w:val="24"/>
        </w:rPr>
        <w:t>1382.</w:t>
      </w:r>
    </w:p>
    <w:p w:rsidR="0091092B" w:rsidRDefault="0091092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91092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91092B">
        <w:rPr>
          <w:rFonts w:ascii="Arial" w:hAnsi="Arial" w:cs="Arial"/>
          <w:sz w:val="24"/>
          <w:szCs w:val="24"/>
        </w:rPr>
        <w:t>Truly,</w:t>
      </w:r>
      <w:r w:rsidR="00B009F9" w:rsidRPr="00B009F9">
        <w:rPr>
          <w:rFonts w:ascii="Arial" w:hAnsi="Arial" w:cs="Arial"/>
          <w:sz w:val="24"/>
          <w:szCs w:val="24"/>
        </w:rPr>
        <w:t xml:space="preserve"> I rejoice to open and declare to every</w:t>
      </w:r>
      <w:r w:rsidR="0091092B">
        <w:rPr>
          <w:rFonts w:ascii="Arial" w:hAnsi="Arial" w:cs="Arial"/>
          <w:sz w:val="24"/>
          <w:szCs w:val="24"/>
        </w:rPr>
        <w:t>one</w:t>
      </w:r>
      <w:r w:rsidR="00B009F9" w:rsidRPr="00B009F9">
        <w:rPr>
          <w:rFonts w:ascii="Arial" w:hAnsi="Arial" w:cs="Arial"/>
          <w:sz w:val="24"/>
          <w:szCs w:val="24"/>
        </w:rPr>
        <w:t xml:space="preserve"> the faith which I hold; and especially to the bishop of Rome; which, forasmuch as I suppose</w:t>
      </w:r>
      <w:r w:rsidR="0091092B">
        <w:rPr>
          <w:rFonts w:ascii="Arial" w:hAnsi="Arial" w:cs="Arial"/>
          <w:sz w:val="24"/>
          <w:szCs w:val="24"/>
        </w:rPr>
        <w:t xml:space="preserve"> </w:t>
      </w:r>
      <w:r w:rsidR="00B009F9" w:rsidRPr="00B009F9">
        <w:rPr>
          <w:rFonts w:ascii="Arial" w:hAnsi="Arial" w:cs="Arial"/>
          <w:sz w:val="24"/>
          <w:szCs w:val="24"/>
        </w:rPr>
        <w:t>to be sound and true, he will most willingly confirm my faith, or, if it be</w:t>
      </w:r>
      <w:r w:rsidR="0091092B">
        <w:rPr>
          <w:rFonts w:ascii="Arial" w:hAnsi="Arial" w:cs="Arial"/>
          <w:sz w:val="24"/>
          <w:szCs w:val="24"/>
        </w:rPr>
        <w:t xml:space="preserve"> </w:t>
      </w:r>
      <w:r w:rsidR="00B009F9" w:rsidRPr="00B009F9">
        <w:rPr>
          <w:rFonts w:ascii="Arial" w:hAnsi="Arial" w:cs="Arial"/>
          <w:sz w:val="24"/>
          <w:szCs w:val="24"/>
        </w:rPr>
        <w:t xml:space="preserve">erroneous, </w:t>
      </w:r>
      <w:r w:rsidR="0091092B">
        <w:rPr>
          <w:rFonts w:ascii="Arial" w:hAnsi="Arial" w:cs="Arial"/>
          <w:sz w:val="24"/>
          <w:szCs w:val="24"/>
        </w:rPr>
        <w:t>correct me</w:t>
      </w:r>
      <w:r w:rsidR="00B009F9" w:rsidRPr="00B009F9">
        <w:rPr>
          <w:rFonts w:ascii="Arial" w:hAnsi="Arial" w:cs="Arial"/>
          <w:sz w:val="24"/>
          <w:szCs w:val="24"/>
        </w:rPr>
        <w:t>.</w:t>
      </w:r>
    </w:p>
    <w:p w:rsidR="005A2F2C" w:rsidRDefault="005A2F2C" w:rsidP="0091092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1092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w:t>
      </w:r>
      <w:r w:rsidR="005A2F2C">
        <w:rPr>
          <w:rFonts w:ascii="Arial" w:hAnsi="Arial" w:cs="Arial"/>
          <w:sz w:val="24"/>
          <w:szCs w:val="24"/>
        </w:rPr>
        <w:t>ly</w:t>
      </w:r>
      <w:r w:rsidR="00B009F9" w:rsidRPr="00B009F9">
        <w:rPr>
          <w:rFonts w:ascii="Arial" w:hAnsi="Arial" w:cs="Arial"/>
          <w:sz w:val="24"/>
          <w:szCs w:val="24"/>
        </w:rPr>
        <w:t>, I suppose that the gospel of Christ is the whole body of God</w:t>
      </w:r>
      <w:r>
        <w:rPr>
          <w:rFonts w:ascii="Arial" w:hAnsi="Arial" w:cs="Arial"/>
          <w:sz w:val="24"/>
          <w:szCs w:val="24"/>
        </w:rPr>
        <w:t>’</w:t>
      </w:r>
      <w:r w:rsidR="00B009F9" w:rsidRPr="00B009F9">
        <w:rPr>
          <w:rFonts w:ascii="Arial" w:hAnsi="Arial" w:cs="Arial"/>
          <w:sz w:val="24"/>
          <w:szCs w:val="24"/>
        </w:rPr>
        <w:t>s law; and</w:t>
      </w:r>
      <w:r w:rsidR="0091092B">
        <w:rPr>
          <w:rFonts w:ascii="Arial" w:hAnsi="Arial" w:cs="Arial"/>
          <w:sz w:val="24"/>
          <w:szCs w:val="24"/>
        </w:rPr>
        <w:t xml:space="preserve"> </w:t>
      </w:r>
      <w:r w:rsidR="00B009F9" w:rsidRPr="00B009F9">
        <w:rPr>
          <w:rFonts w:ascii="Arial" w:hAnsi="Arial" w:cs="Arial"/>
          <w:sz w:val="24"/>
          <w:szCs w:val="24"/>
        </w:rPr>
        <w:t>that Christ, wh</w:t>
      </w:r>
      <w:r w:rsidR="0091092B">
        <w:rPr>
          <w:rFonts w:ascii="Arial" w:hAnsi="Arial" w:cs="Arial"/>
          <w:sz w:val="24"/>
          <w:szCs w:val="24"/>
        </w:rPr>
        <w:t>o</w:t>
      </w:r>
      <w:r w:rsidR="00B009F9" w:rsidRPr="00B009F9">
        <w:rPr>
          <w:rFonts w:ascii="Arial" w:hAnsi="Arial" w:cs="Arial"/>
          <w:sz w:val="24"/>
          <w:szCs w:val="24"/>
        </w:rPr>
        <w:t xml:space="preserve"> g</w:t>
      </w:r>
      <w:r w:rsidR="0091092B">
        <w:rPr>
          <w:rFonts w:ascii="Arial" w:hAnsi="Arial" w:cs="Arial"/>
          <w:sz w:val="24"/>
          <w:szCs w:val="24"/>
        </w:rPr>
        <w:t>a</w:t>
      </w:r>
      <w:r w:rsidR="00B009F9" w:rsidRPr="00B009F9">
        <w:rPr>
          <w:rFonts w:ascii="Arial" w:hAnsi="Arial" w:cs="Arial"/>
          <w:sz w:val="24"/>
          <w:szCs w:val="24"/>
        </w:rPr>
        <w:t xml:space="preserve">ve that same law </w:t>
      </w:r>
      <w:r w:rsidR="00C03AB3">
        <w:rPr>
          <w:rFonts w:ascii="Arial" w:hAnsi="Arial" w:cs="Arial"/>
          <w:sz w:val="24"/>
          <w:szCs w:val="24"/>
        </w:rPr>
        <w:t>himself</w:t>
      </w:r>
      <w:r w:rsidR="00B009F9" w:rsidRPr="00B009F9">
        <w:rPr>
          <w:rFonts w:ascii="Arial" w:hAnsi="Arial" w:cs="Arial"/>
          <w:sz w:val="24"/>
          <w:szCs w:val="24"/>
        </w:rPr>
        <w:t>, I believe to be very God and very</w:t>
      </w:r>
    </w:p>
    <w:p w:rsidR="00B009F9" w:rsidRPr="00B009F9" w:rsidRDefault="00B009F9" w:rsidP="0091092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man, and in that point to exceed the law of the gospel, and all other parts of the</w:t>
      </w:r>
    </w:p>
    <w:p w:rsidR="00B009F9" w:rsidRPr="00B009F9" w:rsidRDefault="00B009F9" w:rsidP="0091092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Scripture. Again, I give and hold </w:t>
      </w:r>
      <w:r w:rsidR="0091092B">
        <w:rPr>
          <w:rFonts w:ascii="Arial" w:hAnsi="Arial" w:cs="Arial"/>
          <w:sz w:val="24"/>
          <w:szCs w:val="24"/>
        </w:rPr>
        <w:t xml:space="preserve">to </w:t>
      </w:r>
      <w:r w:rsidRPr="00B009F9">
        <w:rPr>
          <w:rFonts w:ascii="Arial" w:hAnsi="Arial" w:cs="Arial"/>
          <w:sz w:val="24"/>
          <w:szCs w:val="24"/>
        </w:rPr>
        <w:t>the bishop of Rome, forasmuch as he is the vicar</w:t>
      </w:r>
      <w:r w:rsidR="0091092B">
        <w:rPr>
          <w:rFonts w:ascii="Arial" w:hAnsi="Arial" w:cs="Arial"/>
          <w:sz w:val="24"/>
          <w:szCs w:val="24"/>
        </w:rPr>
        <w:t xml:space="preserve"> </w:t>
      </w:r>
      <w:r w:rsidRPr="00B009F9">
        <w:rPr>
          <w:rFonts w:ascii="Arial" w:hAnsi="Arial" w:cs="Arial"/>
          <w:sz w:val="24"/>
          <w:szCs w:val="24"/>
        </w:rPr>
        <w:t xml:space="preserve">of Christ here </w:t>
      </w:r>
      <w:r w:rsidR="0091092B">
        <w:rPr>
          <w:rFonts w:ascii="Arial" w:hAnsi="Arial" w:cs="Arial"/>
          <w:sz w:val="24"/>
          <w:szCs w:val="24"/>
        </w:rPr>
        <w:t>o</w:t>
      </w:r>
      <w:r w:rsidRPr="00B009F9">
        <w:rPr>
          <w:rFonts w:ascii="Arial" w:hAnsi="Arial" w:cs="Arial"/>
          <w:sz w:val="24"/>
          <w:szCs w:val="24"/>
        </w:rPr>
        <w:t>n earth, to be bound most of all other men to that law of the gospel.</w:t>
      </w:r>
      <w:r w:rsidR="0091092B">
        <w:rPr>
          <w:rFonts w:ascii="Arial" w:hAnsi="Arial" w:cs="Arial"/>
          <w:sz w:val="24"/>
          <w:szCs w:val="24"/>
        </w:rPr>
        <w:t xml:space="preserve"> </w:t>
      </w:r>
      <w:r w:rsidRPr="00B009F9">
        <w:rPr>
          <w:rFonts w:ascii="Arial" w:hAnsi="Arial" w:cs="Arial"/>
          <w:sz w:val="24"/>
          <w:szCs w:val="24"/>
        </w:rPr>
        <w:t>For the greatness amongst Christ</w:t>
      </w:r>
      <w:r w:rsidR="00DE3074">
        <w:rPr>
          <w:rFonts w:ascii="Arial" w:hAnsi="Arial" w:cs="Arial"/>
          <w:sz w:val="24"/>
          <w:szCs w:val="24"/>
        </w:rPr>
        <w:t>’</w:t>
      </w:r>
      <w:r w:rsidRPr="00B009F9">
        <w:rPr>
          <w:rFonts w:ascii="Arial" w:hAnsi="Arial" w:cs="Arial"/>
          <w:sz w:val="24"/>
          <w:szCs w:val="24"/>
        </w:rPr>
        <w:t>s disciples did not consist in worldly dignity or</w:t>
      </w:r>
      <w:r w:rsidR="0091092B">
        <w:rPr>
          <w:rFonts w:ascii="Arial" w:hAnsi="Arial" w:cs="Arial"/>
          <w:sz w:val="24"/>
          <w:szCs w:val="24"/>
        </w:rPr>
        <w:t xml:space="preserve"> </w:t>
      </w:r>
      <w:r w:rsidRPr="00B009F9">
        <w:rPr>
          <w:rFonts w:ascii="Arial" w:hAnsi="Arial" w:cs="Arial"/>
          <w:sz w:val="24"/>
          <w:szCs w:val="24"/>
        </w:rPr>
        <w:t xml:space="preserve">honours, but in the near and exact following of Christ in his life and </w:t>
      </w:r>
      <w:r w:rsidR="00164EC9">
        <w:rPr>
          <w:rFonts w:ascii="Arial" w:hAnsi="Arial" w:cs="Arial"/>
          <w:sz w:val="24"/>
          <w:szCs w:val="24"/>
        </w:rPr>
        <w:t>teaching</w:t>
      </w:r>
      <w:r w:rsidRPr="00B009F9">
        <w:rPr>
          <w:rFonts w:ascii="Arial" w:hAnsi="Arial" w:cs="Arial"/>
          <w:sz w:val="24"/>
          <w:szCs w:val="24"/>
        </w:rPr>
        <w:t>:</w:t>
      </w:r>
      <w:r w:rsidR="00164EC9">
        <w:rPr>
          <w:rFonts w:ascii="Arial" w:hAnsi="Arial" w:cs="Arial"/>
          <w:sz w:val="24"/>
          <w:szCs w:val="24"/>
        </w:rPr>
        <w:t xml:space="preserve"> </w:t>
      </w:r>
      <w:r w:rsidRPr="00B009F9">
        <w:rPr>
          <w:rFonts w:ascii="Arial" w:hAnsi="Arial" w:cs="Arial"/>
          <w:sz w:val="24"/>
          <w:szCs w:val="24"/>
        </w:rPr>
        <w:t>whereupon</w:t>
      </w:r>
      <w:r w:rsidR="00164EC9">
        <w:rPr>
          <w:rFonts w:ascii="Arial" w:hAnsi="Arial" w:cs="Arial"/>
          <w:sz w:val="24"/>
          <w:szCs w:val="24"/>
        </w:rPr>
        <w:t>,</w:t>
      </w:r>
      <w:r w:rsidRPr="00B009F9">
        <w:rPr>
          <w:rFonts w:ascii="Arial" w:hAnsi="Arial" w:cs="Arial"/>
          <w:sz w:val="24"/>
          <w:szCs w:val="24"/>
        </w:rPr>
        <w:t xml:space="preserve"> I gather out of the heart of the law of the Lord, that Christ</w:t>
      </w:r>
      <w:r w:rsidR="00164EC9">
        <w:rPr>
          <w:rFonts w:ascii="Arial" w:hAnsi="Arial" w:cs="Arial"/>
          <w:sz w:val="24"/>
          <w:szCs w:val="24"/>
        </w:rPr>
        <w:t>,</w:t>
      </w:r>
      <w:r w:rsidRPr="00B009F9">
        <w:rPr>
          <w:rFonts w:ascii="Arial" w:hAnsi="Arial" w:cs="Arial"/>
          <w:sz w:val="24"/>
          <w:szCs w:val="24"/>
        </w:rPr>
        <w:t xml:space="preserve"> for the time</w:t>
      </w:r>
      <w:r w:rsidR="00164EC9">
        <w:rPr>
          <w:rFonts w:ascii="Arial" w:hAnsi="Arial" w:cs="Arial"/>
          <w:sz w:val="24"/>
          <w:szCs w:val="24"/>
        </w:rPr>
        <w:t xml:space="preserve"> </w:t>
      </w:r>
      <w:r w:rsidRPr="00B009F9">
        <w:rPr>
          <w:rFonts w:ascii="Arial" w:hAnsi="Arial" w:cs="Arial"/>
          <w:sz w:val="24"/>
          <w:szCs w:val="24"/>
        </w:rPr>
        <w:t xml:space="preserve">of his pilgrimage here was a most poor man, </w:t>
      </w:r>
      <w:r w:rsidR="00164EC9">
        <w:rPr>
          <w:rFonts w:ascii="Arial" w:hAnsi="Arial" w:cs="Arial"/>
          <w:sz w:val="24"/>
          <w:szCs w:val="24"/>
        </w:rPr>
        <w:t>lowering himself</w:t>
      </w:r>
      <w:r w:rsidRPr="00B009F9">
        <w:rPr>
          <w:rFonts w:ascii="Arial" w:hAnsi="Arial" w:cs="Arial"/>
          <w:sz w:val="24"/>
          <w:szCs w:val="24"/>
        </w:rPr>
        <w:t xml:space="preserve"> and casting off all worldly rule</w:t>
      </w:r>
      <w:r w:rsidR="00164EC9">
        <w:rPr>
          <w:rFonts w:ascii="Arial" w:hAnsi="Arial" w:cs="Arial"/>
          <w:sz w:val="24"/>
          <w:szCs w:val="24"/>
        </w:rPr>
        <w:t xml:space="preserve"> </w:t>
      </w:r>
      <w:r w:rsidRPr="00B009F9">
        <w:rPr>
          <w:rFonts w:ascii="Arial" w:hAnsi="Arial" w:cs="Arial"/>
          <w:sz w:val="24"/>
          <w:szCs w:val="24"/>
        </w:rPr>
        <w:t>and honour, as appear</w:t>
      </w:r>
      <w:r w:rsidR="00164EC9">
        <w:rPr>
          <w:rFonts w:ascii="Arial" w:hAnsi="Arial" w:cs="Arial"/>
          <w:sz w:val="24"/>
          <w:szCs w:val="24"/>
        </w:rPr>
        <w:t>s</w:t>
      </w:r>
      <w:r w:rsidRPr="00B009F9">
        <w:rPr>
          <w:rFonts w:ascii="Arial" w:hAnsi="Arial" w:cs="Arial"/>
          <w:sz w:val="24"/>
          <w:szCs w:val="24"/>
        </w:rPr>
        <w:t xml:space="preserve"> by the Gospel of Matthew, the 8th chapter, and the</w:t>
      </w:r>
      <w:r w:rsidR="00164EC9">
        <w:rPr>
          <w:rFonts w:ascii="Arial" w:hAnsi="Arial" w:cs="Arial"/>
          <w:sz w:val="24"/>
          <w:szCs w:val="24"/>
        </w:rPr>
        <w:t xml:space="preserve"> in the </w:t>
      </w:r>
      <w:r w:rsidRPr="00B009F9">
        <w:rPr>
          <w:rFonts w:ascii="Arial" w:hAnsi="Arial" w:cs="Arial"/>
          <w:sz w:val="24"/>
          <w:szCs w:val="24"/>
        </w:rPr>
        <w:t>Second Epistle to the Corinthians, the 8th chapter.</w:t>
      </w:r>
    </w:p>
    <w:p w:rsidR="005A2F2C" w:rsidRDefault="005A2F2C" w:rsidP="0091092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1092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w:t>
      </w:r>
      <w:r w:rsidR="00164EC9">
        <w:rPr>
          <w:rFonts w:ascii="Arial" w:hAnsi="Arial" w:cs="Arial"/>
          <w:sz w:val="24"/>
          <w:szCs w:val="24"/>
        </w:rPr>
        <w:t xml:space="preserve">, I </w:t>
      </w:r>
      <w:r w:rsidR="00B009F9" w:rsidRPr="00B009F9">
        <w:rPr>
          <w:rFonts w:ascii="Arial" w:hAnsi="Arial" w:cs="Arial"/>
          <w:sz w:val="24"/>
          <w:szCs w:val="24"/>
        </w:rPr>
        <w:t>fully gather, that no faithful man ought to follow, either the pope</w:t>
      </w:r>
      <w:r w:rsidR="00164EC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or any of the holy men, but in such points as he ha</w:t>
      </w:r>
      <w:r w:rsidR="00164EC9">
        <w:rPr>
          <w:rFonts w:ascii="Arial" w:hAnsi="Arial" w:cs="Arial"/>
          <w:sz w:val="24"/>
          <w:szCs w:val="24"/>
        </w:rPr>
        <w:t>s</w:t>
      </w:r>
      <w:r w:rsidR="00B009F9" w:rsidRPr="00B009F9">
        <w:rPr>
          <w:rFonts w:ascii="Arial" w:hAnsi="Arial" w:cs="Arial"/>
          <w:sz w:val="24"/>
          <w:szCs w:val="24"/>
        </w:rPr>
        <w:t xml:space="preserve"> followed the Lord Jesus</w:t>
      </w:r>
    </w:p>
    <w:p w:rsidR="00B009F9" w:rsidRPr="00B009F9" w:rsidRDefault="00B009F9" w:rsidP="0091092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Christ. For Peter and the sons of Zebedee, by desiring worldly honour contrary to the</w:t>
      </w:r>
      <w:r w:rsidR="00164EC9">
        <w:rPr>
          <w:rFonts w:ascii="Arial" w:hAnsi="Arial" w:cs="Arial"/>
          <w:sz w:val="24"/>
          <w:szCs w:val="24"/>
        </w:rPr>
        <w:t xml:space="preserve"> </w:t>
      </w:r>
      <w:r w:rsidRPr="00B009F9">
        <w:rPr>
          <w:rFonts w:ascii="Arial" w:hAnsi="Arial" w:cs="Arial"/>
          <w:sz w:val="24"/>
          <w:szCs w:val="24"/>
        </w:rPr>
        <w:t>following of Christ</w:t>
      </w:r>
      <w:r w:rsidR="00DE3074">
        <w:rPr>
          <w:rFonts w:ascii="Arial" w:hAnsi="Arial" w:cs="Arial"/>
          <w:sz w:val="24"/>
          <w:szCs w:val="24"/>
        </w:rPr>
        <w:t>’</w:t>
      </w:r>
      <w:r w:rsidRPr="00B009F9">
        <w:rPr>
          <w:rFonts w:ascii="Arial" w:hAnsi="Arial" w:cs="Arial"/>
          <w:sz w:val="24"/>
          <w:szCs w:val="24"/>
        </w:rPr>
        <w:t xml:space="preserve">s steps, </w:t>
      </w:r>
      <w:r w:rsidR="00164EC9">
        <w:rPr>
          <w:rFonts w:ascii="Arial" w:hAnsi="Arial" w:cs="Arial"/>
          <w:sz w:val="24"/>
          <w:szCs w:val="24"/>
        </w:rPr>
        <w:t>gave offence</w:t>
      </w:r>
      <w:r w:rsidRPr="00B009F9">
        <w:rPr>
          <w:rFonts w:ascii="Arial" w:hAnsi="Arial" w:cs="Arial"/>
          <w:sz w:val="24"/>
          <w:szCs w:val="24"/>
        </w:rPr>
        <w:t>, and</w:t>
      </w:r>
      <w:r w:rsidR="00164EC9">
        <w:rPr>
          <w:rFonts w:ascii="Arial" w:hAnsi="Arial" w:cs="Arial"/>
          <w:sz w:val="24"/>
          <w:szCs w:val="24"/>
        </w:rPr>
        <w:t>,</w:t>
      </w:r>
      <w:r w:rsidRPr="00B009F9">
        <w:rPr>
          <w:rFonts w:ascii="Arial" w:hAnsi="Arial" w:cs="Arial"/>
          <w:sz w:val="24"/>
          <w:szCs w:val="24"/>
        </w:rPr>
        <w:t xml:space="preserve"> therefore</w:t>
      </w:r>
      <w:r w:rsidR="00164EC9">
        <w:rPr>
          <w:rFonts w:ascii="Arial" w:hAnsi="Arial" w:cs="Arial"/>
          <w:sz w:val="24"/>
          <w:szCs w:val="24"/>
        </w:rPr>
        <w:t>,</w:t>
      </w:r>
      <w:r w:rsidRPr="00B009F9">
        <w:rPr>
          <w:rFonts w:ascii="Arial" w:hAnsi="Arial" w:cs="Arial"/>
          <w:sz w:val="24"/>
          <w:szCs w:val="24"/>
        </w:rPr>
        <w:t xml:space="preserve"> in those errors</w:t>
      </w:r>
      <w:r w:rsidR="00164EC9">
        <w:rPr>
          <w:rFonts w:ascii="Arial" w:hAnsi="Arial" w:cs="Arial"/>
          <w:sz w:val="24"/>
          <w:szCs w:val="24"/>
        </w:rPr>
        <w:t>,</w:t>
      </w:r>
      <w:r w:rsidRPr="00B009F9">
        <w:rPr>
          <w:rFonts w:ascii="Arial" w:hAnsi="Arial" w:cs="Arial"/>
          <w:sz w:val="24"/>
          <w:szCs w:val="24"/>
        </w:rPr>
        <w:t xml:space="preserve"> they are not to be</w:t>
      </w:r>
      <w:r w:rsidR="00164EC9">
        <w:rPr>
          <w:rFonts w:ascii="Arial" w:hAnsi="Arial" w:cs="Arial"/>
          <w:sz w:val="24"/>
          <w:szCs w:val="24"/>
        </w:rPr>
        <w:t xml:space="preserve"> </w:t>
      </w:r>
      <w:r w:rsidRPr="00B009F9">
        <w:rPr>
          <w:rFonts w:ascii="Arial" w:hAnsi="Arial" w:cs="Arial"/>
          <w:sz w:val="24"/>
          <w:szCs w:val="24"/>
        </w:rPr>
        <w:t>followed.</w:t>
      </w:r>
    </w:p>
    <w:p w:rsidR="005A2F2C" w:rsidRDefault="005A2F2C" w:rsidP="0091092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1092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 I gather, as a counsel, that the pope ought to leave to the secular</w:t>
      </w:r>
      <w:r w:rsidR="00164EC9">
        <w:rPr>
          <w:rFonts w:ascii="Arial" w:hAnsi="Arial" w:cs="Arial"/>
          <w:sz w:val="24"/>
          <w:szCs w:val="24"/>
        </w:rPr>
        <w:t xml:space="preserve"> </w:t>
      </w:r>
      <w:r w:rsidR="00B009F9" w:rsidRPr="00B009F9">
        <w:rPr>
          <w:rFonts w:ascii="Arial" w:hAnsi="Arial" w:cs="Arial"/>
          <w:sz w:val="24"/>
          <w:szCs w:val="24"/>
        </w:rPr>
        <w:t xml:space="preserve">power all temporal dominion and rule, and thereto </w:t>
      </w:r>
      <w:r w:rsidR="00453DFA">
        <w:rPr>
          <w:rFonts w:ascii="Arial" w:hAnsi="Arial" w:cs="Arial"/>
          <w:sz w:val="24"/>
          <w:szCs w:val="24"/>
        </w:rPr>
        <w:t>effective</w:t>
      </w:r>
      <w:r w:rsidR="00B009F9" w:rsidRPr="00B009F9">
        <w:rPr>
          <w:rFonts w:ascii="Arial" w:hAnsi="Arial" w:cs="Arial"/>
          <w:sz w:val="24"/>
          <w:szCs w:val="24"/>
        </w:rPr>
        <w:t>ly to move and exhort</w:t>
      </w:r>
      <w:r w:rsidR="00164EC9">
        <w:rPr>
          <w:rFonts w:ascii="Arial" w:hAnsi="Arial" w:cs="Arial"/>
          <w:sz w:val="24"/>
          <w:szCs w:val="24"/>
        </w:rPr>
        <w:t xml:space="preserve"> </w:t>
      </w:r>
      <w:r w:rsidR="00B009F9" w:rsidRPr="00B009F9">
        <w:rPr>
          <w:rFonts w:ascii="Arial" w:hAnsi="Arial" w:cs="Arial"/>
          <w:sz w:val="24"/>
          <w:szCs w:val="24"/>
        </w:rPr>
        <w:t>his whole clergy; for so did Christ, and especially by his apostles. Wherefore, if I have</w:t>
      </w:r>
      <w:r w:rsidR="00164EC9">
        <w:rPr>
          <w:rFonts w:ascii="Arial" w:hAnsi="Arial" w:cs="Arial"/>
          <w:sz w:val="24"/>
          <w:szCs w:val="24"/>
        </w:rPr>
        <w:t xml:space="preserve"> </w:t>
      </w:r>
      <w:r w:rsidR="00B009F9" w:rsidRPr="00B009F9">
        <w:rPr>
          <w:rFonts w:ascii="Arial" w:hAnsi="Arial" w:cs="Arial"/>
          <w:sz w:val="24"/>
          <w:szCs w:val="24"/>
        </w:rPr>
        <w:t>erred in any of these points, I will most humbly submit myself to correction, even</w:t>
      </w:r>
      <w:r w:rsidR="00164EC9">
        <w:rPr>
          <w:rFonts w:ascii="Arial" w:hAnsi="Arial" w:cs="Arial"/>
          <w:sz w:val="24"/>
          <w:szCs w:val="24"/>
        </w:rPr>
        <w:t xml:space="preserve"> </w:t>
      </w:r>
      <w:r w:rsidR="00B009F9" w:rsidRPr="00B009F9">
        <w:rPr>
          <w:rFonts w:ascii="Arial" w:hAnsi="Arial" w:cs="Arial"/>
          <w:sz w:val="24"/>
          <w:szCs w:val="24"/>
        </w:rPr>
        <w:t>by death, if necessity so require; and if I could labour according to my will or desire</w:t>
      </w:r>
      <w:r w:rsidR="00164EC9">
        <w:rPr>
          <w:rFonts w:ascii="Arial" w:hAnsi="Arial" w:cs="Arial"/>
          <w:sz w:val="24"/>
          <w:szCs w:val="24"/>
        </w:rPr>
        <w:t xml:space="preserve"> </w:t>
      </w:r>
      <w:r w:rsidR="00B009F9" w:rsidRPr="00B009F9">
        <w:rPr>
          <w:rFonts w:ascii="Arial" w:hAnsi="Arial" w:cs="Arial"/>
          <w:sz w:val="24"/>
          <w:szCs w:val="24"/>
        </w:rPr>
        <w:t>in m</w:t>
      </w:r>
      <w:r w:rsidR="00164EC9">
        <w:rPr>
          <w:rFonts w:ascii="Arial" w:hAnsi="Arial" w:cs="Arial"/>
          <w:sz w:val="24"/>
          <w:szCs w:val="24"/>
        </w:rPr>
        <w:t>y</w:t>
      </w:r>
      <w:r w:rsidR="00B009F9" w:rsidRPr="00B009F9">
        <w:rPr>
          <w:rFonts w:ascii="Arial" w:hAnsi="Arial" w:cs="Arial"/>
          <w:sz w:val="24"/>
          <w:szCs w:val="24"/>
        </w:rPr>
        <w:t xml:space="preserve"> own person, I would surely present myself before the bishop of Rome; but the</w:t>
      </w:r>
      <w:r w:rsidR="00164EC9">
        <w:rPr>
          <w:rFonts w:ascii="Arial" w:hAnsi="Arial" w:cs="Arial"/>
          <w:sz w:val="24"/>
          <w:szCs w:val="24"/>
        </w:rPr>
        <w:t xml:space="preserve"> </w:t>
      </w:r>
      <w:r w:rsidR="00B009F9" w:rsidRPr="00B009F9">
        <w:rPr>
          <w:rFonts w:ascii="Arial" w:hAnsi="Arial" w:cs="Arial"/>
          <w:sz w:val="24"/>
          <w:szCs w:val="24"/>
        </w:rPr>
        <w:t>Lord ha</w:t>
      </w:r>
      <w:r w:rsidR="00164EC9">
        <w:rPr>
          <w:rFonts w:ascii="Arial" w:hAnsi="Arial" w:cs="Arial"/>
          <w:sz w:val="24"/>
          <w:szCs w:val="24"/>
        </w:rPr>
        <w:t>s</w:t>
      </w:r>
      <w:r w:rsidR="00B009F9" w:rsidRPr="00B009F9">
        <w:rPr>
          <w:rFonts w:ascii="Arial" w:hAnsi="Arial" w:cs="Arial"/>
          <w:sz w:val="24"/>
          <w:szCs w:val="24"/>
        </w:rPr>
        <w:t xml:space="preserve"> otherwise visited me to the contrary, and ha</w:t>
      </w:r>
      <w:r w:rsidR="00164EC9">
        <w:rPr>
          <w:rFonts w:ascii="Arial" w:hAnsi="Arial" w:cs="Arial"/>
          <w:sz w:val="24"/>
          <w:szCs w:val="24"/>
        </w:rPr>
        <w:t>s</w:t>
      </w:r>
      <w:r w:rsidR="00B009F9" w:rsidRPr="00B009F9">
        <w:rPr>
          <w:rFonts w:ascii="Arial" w:hAnsi="Arial" w:cs="Arial"/>
          <w:sz w:val="24"/>
          <w:szCs w:val="24"/>
        </w:rPr>
        <w:t xml:space="preserve"> taught me rather to obey God</w:t>
      </w:r>
      <w:r w:rsidR="00164EC9">
        <w:rPr>
          <w:rFonts w:ascii="Arial" w:hAnsi="Arial" w:cs="Arial"/>
          <w:sz w:val="24"/>
          <w:szCs w:val="24"/>
        </w:rPr>
        <w:t xml:space="preserve"> </w:t>
      </w:r>
      <w:r w:rsidR="00B009F9" w:rsidRPr="00B009F9">
        <w:rPr>
          <w:rFonts w:ascii="Arial" w:hAnsi="Arial" w:cs="Arial"/>
          <w:sz w:val="24"/>
          <w:szCs w:val="24"/>
        </w:rPr>
        <w:t>than men. Forasmuch</w:t>
      </w:r>
      <w:r w:rsidR="00164EC9">
        <w:rPr>
          <w:rFonts w:ascii="Arial" w:hAnsi="Arial" w:cs="Arial"/>
          <w:sz w:val="24"/>
          <w:szCs w:val="24"/>
        </w:rPr>
        <w:t>,</w:t>
      </w:r>
      <w:r w:rsidR="00B009F9" w:rsidRPr="00B009F9">
        <w:rPr>
          <w:rFonts w:ascii="Arial" w:hAnsi="Arial" w:cs="Arial"/>
          <w:sz w:val="24"/>
          <w:szCs w:val="24"/>
        </w:rPr>
        <w:t xml:space="preserve"> then</w:t>
      </w:r>
      <w:r w:rsidR="00164EC9">
        <w:rPr>
          <w:rFonts w:ascii="Arial" w:hAnsi="Arial" w:cs="Arial"/>
          <w:sz w:val="24"/>
          <w:szCs w:val="24"/>
        </w:rPr>
        <w:t>,</w:t>
      </w:r>
      <w:r w:rsidR="00B009F9" w:rsidRPr="00B009F9">
        <w:rPr>
          <w:rFonts w:ascii="Arial" w:hAnsi="Arial" w:cs="Arial"/>
          <w:sz w:val="24"/>
          <w:szCs w:val="24"/>
        </w:rPr>
        <w:t xml:space="preserve"> as God ha</w:t>
      </w:r>
      <w:r w:rsidR="00164EC9">
        <w:rPr>
          <w:rFonts w:ascii="Arial" w:hAnsi="Arial" w:cs="Arial"/>
          <w:sz w:val="24"/>
          <w:szCs w:val="24"/>
        </w:rPr>
        <w:t>s</w:t>
      </w:r>
      <w:r w:rsidR="00B009F9" w:rsidRPr="00B009F9">
        <w:rPr>
          <w:rFonts w:ascii="Arial" w:hAnsi="Arial" w:cs="Arial"/>
          <w:sz w:val="24"/>
          <w:szCs w:val="24"/>
        </w:rPr>
        <w:t xml:space="preserve"> given to our pope just and true evangelical</w:t>
      </w:r>
      <w:r w:rsidR="00164EC9">
        <w:rPr>
          <w:rFonts w:ascii="Arial" w:hAnsi="Arial" w:cs="Arial"/>
          <w:sz w:val="24"/>
          <w:szCs w:val="24"/>
        </w:rPr>
        <w:t xml:space="preserve"> </w:t>
      </w:r>
      <w:r w:rsidR="00B009F9" w:rsidRPr="00B009F9">
        <w:rPr>
          <w:rFonts w:ascii="Arial" w:hAnsi="Arial" w:cs="Arial"/>
          <w:sz w:val="24"/>
          <w:szCs w:val="24"/>
        </w:rPr>
        <w:t xml:space="preserve">instincts, we ought to pray that those instincts </w:t>
      </w:r>
      <w:r w:rsidR="00164EC9">
        <w:rPr>
          <w:rFonts w:ascii="Arial" w:hAnsi="Arial" w:cs="Arial"/>
          <w:sz w:val="24"/>
          <w:szCs w:val="24"/>
        </w:rPr>
        <w:t>are</w:t>
      </w:r>
      <w:r w:rsidR="00B009F9" w:rsidRPr="00B009F9">
        <w:rPr>
          <w:rFonts w:ascii="Arial" w:hAnsi="Arial" w:cs="Arial"/>
          <w:sz w:val="24"/>
          <w:szCs w:val="24"/>
        </w:rPr>
        <w:t xml:space="preserve"> not extinguished by any subtle or</w:t>
      </w:r>
      <w:r w:rsidR="00164EC9">
        <w:rPr>
          <w:rFonts w:ascii="Arial" w:hAnsi="Arial" w:cs="Arial"/>
          <w:sz w:val="24"/>
          <w:szCs w:val="24"/>
        </w:rPr>
        <w:t xml:space="preserve"> </w:t>
      </w:r>
      <w:r w:rsidR="00B009F9" w:rsidRPr="00B009F9">
        <w:rPr>
          <w:rFonts w:ascii="Arial" w:hAnsi="Arial" w:cs="Arial"/>
          <w:sz w:val="24"/>
          <w:szCs w:val="24"/>
        </w:rPr>
        <w:t xml:space="preserve">crafty device. And that the pope and cardinals </w:t>
      </w:r>
      <w:r w:rsidR="00164EC9">
        <w:rPr>
          <w:rFonts w:ascii="Arial" w:hAnsi="Arial" w:cs="Arial"/>
          <w:sz w:val="24"/>
          <w:szCs w:val="24"/>
        </w:rPr>
        <w:t>are</w:t>
      </w:r>
      <w:r w:rsidR="00B009F9" w:rsidRPr="00B009F9">
        <w:rPr>
          <w:rFonts w:ascii="Arial" w:hAnsi="Arial" w:cs="Arial"/>
          <w:sz w:val="24"/>
          <w:szCs w:val="24"/>
        </w:rPr>
        <w:t xml:space="preserve"> not moved to do anything contrary</w:t>
      </w:r>
      <w:r w:rsidR="00164EC9">
        <w:rPr>
          <w:rFonts w:ascii="Arial" w:hAnsi="Arial" w:cs="Arial"/>
          <w:sz w:val="24"/>
          <w:szCs w:val="24"/>
        </w:rPr>
        <w:t xml:space="preserve"> </w:t>
      </w:r>
      <w:r w:rsidR="00B009F9" w:rsidRPr="00B009F9">
        <w:rPr>
          <w:rFonts w:ascii="Arial" w:hAnsi="Arial" w:cs="Arial"/>
          <w:sz w:val="24"/>
          <w:szCs w:val="24"/>
        </w:rPr>
        <w:t>to the law of the Lord.</w:t>
      </w:r>
    </w:p>
    <w:p w:rsidR="005A2F2C" w:rsidRDefault="005A2F2C" w:rsidP="0091092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1092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164EC9">
        <w:rPr>
          <w:rFonts w:ascii="Arial" w:hAnsi="Arial" w:cs="Arial"/>
          <w:sz w:val="24"/>
          <w:szCs w:val="24"/>
        </w:rPr>
        <w:t>T</w:t>
      </w:r>
      <w:r w:rsidR="00B009F9" w:rsidRPr="00B009F9">
        <w:rPr>
          <w:rFonts w:ascii="Arial" w:hAnsi="Arial" w:cs="Arial"/>
          <w:sz w:val="24"/>
          <w:szCs w:val="24"/>
        </w:rPr>
        <w:t>herefore let us pray to our God, that he will so stir up our Pope Urban</w:t>
      </w:r>
      <w:r w:rsidR="00164EC9">
        <w:rPr>
          <w:rFonts w:ascii="Arial" w:hAnsi="Arial" w:cs="Arial"/>
          <w:sz w:val="24"/>
          <w:szCs w:val="24"/>
        </w:rPr>
        <w:t xml:space="preserve"> </w:t>
      </w:r>
      <w:r w:rsidR="00B009F9" w:rsidRPr="00B009F9">
        <w:rPr>
          <w:rFonts w:ascii="Arial" w:hAnsi="Arial" w:cs="Arial"/>
          <w:sz w:val="24"/>
          <w:szCs w:val="24"/>
        </w:rPr>
        <w:t>the Sixth, as he began, that</w:t>
      </w:r>
      <w:r w:rsidR="00164EC9">
        <w:rPr>
          <w:rFonts w:ascii="Arial" w:hAnsi="Arial" w:cs="Arial"/>
          <w:sz w:val="24"/>
          <w:szCs w:val="24"/>
        </w:rPr>
        <w:t xml:space="preserve"> </w:t>
      </w:r>
      <w:r w:rsidR="00B009F9" w:rsidRPr="00B009F9">
        <w:rPr>
          <w:rFonts w:ascii="Arial" w:hAnsi="Arial" w:cs="Arial"/>
          <w:sz w:val="24"/>
          <w:szCs w:val="24"/>
        </w:rPr>
        <w:t>he with his clergy may follow the Lord Jesus Christ in life</w:t>
      </w:r>
      <w:r w:rsidR="00164EC9">
        <w:rPr>
          <w:rFonts w:ascii="Arial" w:hAnsi="Arial" w:cs="Arial"/>
          <w:sz w:val="24"/>
          <w:szCs w:val="24"/>
        </w:rPr>
        <w:t xml:space="preserve"> </w:t>
      </w:r>
      <w:r w:rsidR="00B009F9" w:rsidRPr="00B009F9">
        <w:rPr>
          <w:rFonts w:ascii="Arial" w:hAnsi="Arial" w:cs="Arial"/>
          <w:sz w:val="24"/>
          <w:szCs w:val="24"/>
        </w:rPr>
        <w:t xml:space="preserve">and </w:t>
      </w:r>
      <w:r w:rsidR="00164EC9">
        <w:rPr>
          <w:rFonts w:ascii="Arial" w:hAnsi="Arial" w:cs="Arial"/>
          <w:sz w:val="24"/>
          <w:szCs w:val="24"/>
        </w:rPr>
        <w:t>teaching</w:t>
      </w:r>
      <w:r w:rsidR="00B009F9" w:rsidRPr="00B009F9">
        <w:rPr>
          <w:rFonts w:ascii="Arial" w:hAnsi="Arial" w:cs="Arial"/>
          <w:sz w:val="24"/>
          <w:szCs w:val="24"/>
        </w:rPr>
        <w:t xml:space="preserve">; and that they may teach the people </w:t>
      </w:r>
      <w:r w:rsidR="00453DFA">
        <w:rPr>
          <w:rFonts w:ascii="Arial" w:hAnsi="Arial" w:cs="Arial"/>
          <w:sz w:val="24"/>
          <w:szCs w:val="24"/>
        </w:rPr>
        <w:t>effective</w:t>
      </w:r>
      <w:r w:rsidR="00B009F9" w:rsidRPr="00B009F9">
        <w:rPr>
          <w:rFonts w:ascii="Arial" w:hAnsi="Arial" w:cs="Arial"/>
          <w:sz w:val="24"/>
          <w:szCs w:val="24"/>
        </w:rPr>
        <w:t>ly, and that they, likewise,</w:t>
      </w:r>
    </w:p>
    <w:p w:rsidR="00B009F9" w:rsidRPr="00B009F9" w:rsidRDefault="00B009F9" w:rsidP="0091092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may faithfully follow them in the</w:t>
      </w:r>
      <w:r w:rsidR="00164EC9">
        <w:rPr>
          <w:rFonts w:ascii="Arial" w:hAnsi="Arial" w:cs="Arial"/>
          <w:sz w:val="24"/>
          <w:szCs w:val="24"/>
        </w:rPr>
        <w:t>se things</w:t>
      </w:r>
      <w:r w:rsidRPr="00B009F9">
        <w:rPr>
          <w:rFonts w:ascii="Arial" w:hAnsi="Arial" w:cs="Arial"/>
          <w:sz w:val="24"/>
          <w:szCs w:val="24"/>
        </w:rPr>
        <w:t>. And let us specially pray that our pope may</w:t>
      </w:r>
      <w:r w:rsidR="00164EC9">
        <w:rPr>
          <w:rFonts w:ascii="Arial" w:hAnsi="Arial" w:cs="Arial"/>
          <w:sz w:val="24"/>
          <w:szCs w:val="24"/>
        </w:rPr>
        <w:t xml:space="preserve"> </w:t>
      </w:r>
      <w:r w:rsidRPr="00B009F9">
        <w:rPr>
          <w:rFonts w:ascii="Arial" w:hAnsi="Arial" w:cs="Arial"/>
          <w:sz w:val="24"/>
          <w:szCs w:val="24"/>
        </w:rPr>
        <w:t xml:space="preserve">be preserved from all malign and evil counsel, which we know </w:t>
      </w:r>
      <w:r w:rsidR="00164EC9">
        <w:rPr>
          <w:rFonts w:ascii="Arial" w:hAnsi="Arial" w:cs="Arial"/>
          <w:sz w:val="24"/>
          <w:szCs w:val="24"/>
        </w:rPr>
        <w:t>to come from</w:t>
      </w:r>
      <w:r w:rsidRPr="00B009F9">
        <w:rPr>
          <w:rFonts w:ascii="Arial" w:hAnsi="Arial" w:cs="Arial"/>
          <w:sz w:val="24"/>
          <w:szCs w:val="24"/>
        </w:rPr>
        <w:t xml:space="preserve"> evil and</w:t>
      </w:r>
      <w:r w:rsidR="00164EC9">
        <w:rPr>
          <w:rFonts w:ascii="Arial" w:hAnsi="Arial" w:cs="Arial"/>
          <w:sz w:val="24"/>
          <w:szCs w:val="24"/>
        </w:rPr>
        <w:t xml:space="preserve"> </w:t>
      </w:r>
      <w:r w:rsidRPr="00B009F9">
        <w:rPr>
          <w:rFonts w:ascii="Arial" w:hAnsi="Arial" w:cs="Arial"/>
          <w:sz w:val="24"/>
          <w:szCs w:val="24"/>
        </w:rPr>
        <w:t xml:space="preserve">envious men of his household. And seeing the Lord will not </w:t>
      </w:r>
      <w:r w:rsidR="00164EC9">
        <w:rPr>
          <w:rFonts w:ascii="Arial" w:hAnsi="Arial" w:cs="Arial"/>
          <w:sz w:val="24"/>
          <w:szCs w:val="24"/>
        </w:rPr>
        <w:t>allow</w:t>
      </w:r>
      <w:r w:rsidRPr="00B009F9">
        <w:rPr>
          <w:rFonts w:ascii="Arial" w:hAnsi="Arial" w:cs="Arial"/>
          <w:sz w:val="24"/>
          <w:szCs w:val="24"/>
        </w:rPr>
        <w:t xml:space="preserve"> us</w:t>
      </w:r>
    </w:p>
    <w:p w:rsidR="00B009F9" w:rsidRPr="00B009F9" w:rsidRDefault="00B009F9" w:rsidP="0091092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to he tempted above our power, much less</w:t>
      </w:r>
      <w:r w:rsidR="00164EC9">
        <w:rPr>
          <w:rFonts w:ascii="Arial" w:hAnsi="Arial" w:cs="Arial"/>
          <w:sz w:val="24"/>
          <w:szCs w:val="24"/>
        </w:rPr>
        <w:t>,</w:t>
      </w:r>
      <w:r w:rsidRPr="00B009F9">
        <w:rPr>
          <w:rFonts w:ascii="Arial" w:hAnsi="Arial" w:cs="Arial"/>
          <w:sz w:val="24"/>
          <w:szCs w:val="24"/>
        </w:rPr>
        <w:t xml:space="preserve"> then</w:t>
      </w:r>
      <w:r w:rsidR="00164EC9">
        <w:rPr>
          <w:rFonts w:ascii="Arial" w:hAnsi="Arial" w:cs="Arial"/>
          <w:sz w:val="24"/>
          <w:szCs w:val="24"/>
        </w:rPr>
        <w:t>,</w:t>
      </w:r>
      <w:r w:rsidRPr="00B009F9">
        <w:rPr>
          <w:rFonts w:ascii="Arial" w:hAnsi="Arial" w:cs="Arial"/>
          <w:sz w:val="24"/>
          <w:szCs w:val="24"/>
        </w:rPr>
        <w:t xml:space="preserve"> will he require of any creature to do</w:t>
      </w:r>
      <w:r w:rsidR="00164EC9">
        <w:rPr>
          <w:rFonts w:ascii="Arial" w:hAnsi="Arial" w:cs="Arial"/>
          <w:sz w:val="24"/>
          <w:szCs w:val="24"/>
        </w:rPr>
        <w:t xml:space="preserve"> </w:t>
      </w:r>
      <w:r w:rsidRPr="00B009F9">
        <w:rPr>
          <w:rFonts w:ascii="Arial" w:hAnsi="Arial" w:cs="Arial"/>
          <w:sz w:val="24"/>
          <w:szCs w:val="24"/>
        </w:rPr>
        <w:t xml:space="preserve">that thing which </w:t>
      </w:r>
      <w:r w:rsidR="00164EC9">
        <w:rPr>
          <w:rFonts w:ascii="Arial" w:hAnsi="Arial" w:cs="Arial"/>
          <w:sz w:val="24"/>
          <w:szCs w:val="24"/>
        </w:rPr>
        <w:t>he</w:t>
      </w:r>
      <w:r w:rsidRPr="00B009F9">
        <w:rPr>
          <w:rFonts w:ascii="Arial" w:hAnsi="Arial" w:cs="Arial"/>
          <w:sz w:val="24"/>
          <w:szCs w:val="24"/>
        </w:rPr>
        <w:t xml:space="preserve"> is not able; forasmuch as that is the plain condition and manner of</w:t>
      </w:r>
      <w:r w:rsidR="00164EC9">
        <w:rPr>
          <w:rFonts w:ascii="Arial" w:hAnsi="Arial" w:cs="Arial"/>
          <w:sz w:val="24"/>
          <w:szCs w:val="24"/>
        </w:rPr>
        <w:t xml:space="preserve"> </w:t>
      </w:r>
      <w:r w:rsidRPr="00B009F9">
        <w:rPr>
          <w:rFonts w:ascii="Arial" w:hAnsi="Arial" w:cs="Arial"/>
          <w:sz w:val="24"/>
          <w:szCs w:val="24"/>
        </w:rPr>
        <w:t>antichrist.</w:t>
      </w:r>
      <w:r w:rsidR="00DE3074">
        <w:rPr>
          <w:rFonts w:ascii="Arial" w:hAnsi="Arial" w:cs="Arial"/>
          <w:sz w:val="24"/>
          <w:szCs w:val="24"/>
        </w:rPr>
        <w:t>”</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5A2F2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w:t>
      </w:r>
      <w:r w:rsidR="00B009F9" w:rsidRPr="00B009F9">
        <w:rPr>
          <w:rFonts w:ascii="Arial" w:hAnsi="Arial" w:cs="Arial"/>
          <w:sz w:val="24"/>
          <w:szCs w:val="24"/>
        </w:rPr>
        <w:t xml:space="preserve">hus much wrote John </w:t>
      </w:r>
      <w:r w:rsidR="00B009F9">
        <w:rPr>
          <w:rFonts w:ascii="Arial" w:hAnsi="Arial" w:cs="Arial"/>
          <w:sz w:val="24"/>
          <w:szCs w:val="24"/>
        </w:rPr>
        <w:t>Wycliffe</w:t>
      </w:r>
      <w:r w:rsidR="00B009F9" w:rsidRPr="00B009F9">
        <w:rPr>
          <w:rFonts w:ascii="Arial" w:hAnsi="Arial" w:cs="Arial"/>
          <w:sz w:val="24"/>
          <w:szCs w:val="24"/>
        </w:rPr>
        <w:t xml:space="preserve"> to Pope Urban. But</w:t>
      </w:r>
      <w:r w:rsidR="00AB030C">
        <w:rPr>
          <w:rFonts w:ascii="Arial" w:hAnsi="Arial" w:cs="Arial"/>
          <w:sz w:val="24"/>
          <w:szCs w:val="24"/>
        </w:rPr>
        <w:t xml:space="preserve"> </w:t>
      </w:r>
      <w:r w:rsidR="00B009F9" w:rsidRPr="00B009F9">
        <w:rPr>
          <w:rFonts w:ascii="Arial" w:hAnsi="Arial" w:cs="Arial"/>
          <w:sz w:val="24"/>
          <w:szCs w:val="24"/>
        </w:rPr>
        <w:t xml:space="preserve">this Pope Urban, otherwise </w:t>
      </w:r>
      <w:r w:rsidR="00AB030C">
        <w:rPr>
          <w:rFonts w:ascii="Arial" w:hAnsi="Arial" w:cs="Arial"/>
          <w:sz w:val="24"/>
          <w:szCs w:val="24"/>
        </w:rPr>
        <w:t>called</w:t>
      </w:r>
      <w:r w:rsidR="00B009F9" w:rsidRPr="00B009F9">
        <w:rPr>
          <w:rFonts w:ascii="Arial" w:hAnsi="Arial" w:cs="Arial"/>
          <w:sz w:val="24"/>
          <w:szCs w:val="24"/>
        </w:rPr>
        <w:t xml:space="preserve"> Turbanus, was so</w:t>
      </w:r>
      <w:r w:rsidR="00AB030C">
        <w:rPr>
          <w:rFonts w:ascii="Arial" w:hAnsi="Arial" w:cs="Arial"/>
          <w:sz w:val="24"/>
          <w:szCs w:val="24"/>
        </w:rPr>
        <w:t xml:space="preserve"> </w:t>
      </w:r>
      <w:r w:rsidR="00B009F9" w:rsidRPr="00B009F9">
        <w:rPr>
          <w:rFonts w:ascii="Arial" w:hAnsi="Arial" w:cs="Arial"/>
          <w:sz w:val="24"/>
          <w:szCs w:val="24"/>
        </w:rPr>
        <w:t>hot in his wars against Clement, the French pope, his</w:t>
      </w:r>
      <w:r w:rsidR="00AB030C">
        <w:rPr>
          <w:rFonts w:ascii="Arial" w:hAnsi="Arial" w:cs="Arial"/>
          <w:sz w:val="24"/>
          <w:szCs w:val="24"/>
        </w:rPr>
        <w:t xml:space="preserve"> </w:t>
      </w:r>
      <w:r w:rsidR="00B009F9" w:rsidRPr="00B009F9">
        <w:rPr>
          <w:rFonts w:ascii="Arial" w:hAnsi="Arial" w:cs="Arial"/>
          <w:sz w:val="24"/>
          <w:szCs w:val="24"/>
        </w:rPr>
        <w:t xml:space="preserve">adversary, that he had no leisure, and less </w:t>
      </w:r>
      <w:r w:rsidR="00AB030C">
        <w:rPr>
          <w:rFonts w:ascii="Arial" w:hAnsi="Arial" w:cs="Arial"/>
          <w:sz w:val="24"/>
          <w:szCs w:val="24"/>
        </w:rPr>
        <w:t>desire</w:t>
      </w:r>
      <w:r w:rsidR="00B009F9" w:rsidRPr="00B009F9">
        <w:rPr>
          <w:rFonts w:ascii="Arial" w:hAnsi="Arial" w:cs="Arial"/>
          <w:sz w:val="24"/>
          <w:szCs w:val="24"/>
        </w:rPr>
        <w:t>, to</w:t>
      </w:r>
      <w:r w:rsidR="00AB030C">
        <w:rPr>
          <w:rFonts w:ascii="Arial" w:hAnsi="Arial" w:cs="Arial"/>
          <w:sz w:val="24"/>
          <w:szCs w:val="24"/>
        </w:rPr>
        <w:t xml:space="preserve"> </w:t>
      </w:r>
      <w:r w:rsidR="00B009F9" w:rsidRPr="00B009F9">
        <w:rPr>
          <w:rFonts w:ascii="Arial" w:hAnsi="Arial" w:cs="Arial"/>
          <w:sz w:val="24"/>
          <w:szCs w:val="24"/>
        </w:rPr>
        <w:t xml:space="preserve">attend to </w:t>
      </w:r>
      <w:r w:rsidR="00B009F9">
        <w:rPr>
          <w:rFonts w:ascii="Arial" w:hAnsi="Arial" w:cs="Arial"/>
          <w:sz w:val="24"/>
          <w:szCs w:val="24"/>
        </w:rPr>
        <w:t>Wycliffe</w:t>
      </w:r>
      <w:r w:rsidR="00DE3074">
        <w:rPr>
          <w:rFonts w:ascii="Arial" w:hAnsi="Arial" w:cs="Arial"/>
          <w:sz w:val="24"/>
          <w:szCs w:val="24"/>
        </w:rPr>
        <w:t>’</w:t>
      </w:r>
      <w:r w:rsidR="00B009F9" w:rsidRPr="00B009F9">
        <w:rPr>
          <w:rFonts w:ascii="Arial" w:hAnsi="Arial" w:cs="Arial"/>
          <w:sz w:val="24"/>
          <w:szCs w:val="24"/>
        </w:rPr>
        <w:t xml:space="preserve">s </w:t>
      </w:r>
      <w:r w:rsidR="00AB030C">
        <w:rPr>
          <w:rFonts w:ascii="Arial" w:hAnsi="Arial" w:cs="Arial"/>
          <w:sz w:val="24"/>
          <w:szCs w:val="24"/>
        </w:rPr>
        <w:t>affairs</w:t>
      </w:r>
      <w:r w:rsidR="00B009F9" w:rsidRPr="00B009F9">
        <w:rPr>
          <w:rFonts w:ascii="Arial" w:hAnsi="Arial" w:cs="Arial"/>
          <w:sz w:val="24"/>
          <w:szCs w:val="24"/>
        </w:rPr>
        <w:t>. By the occasion of</w:t>
      </w:r>
      <w:r w:rsidR="00AB030C">
        <w:rPr>
          <w:rFonts w:ascii="Arial" w:hAnsi="Arial" w:cs="Arial"/>
          <w:sz w:val="24"/>
          <w:szCs w:val="24"/>
        </w:rPr>
        <w:t xml:space="preserve"> </w:t>
      </w:r>
      <w:r w:rsidR="00B009F9" w:rsidRPr="00B009F9">
        <w:rPr>
          <w:rFonts w:ascii="Arial" w:hAnsi="Arial" w:cs="Arial"/>
          <w:sz w:val="24"/>
          <w:szCs w:val="24"/>
        </w:rPr>
        <w:t xml:space="preserve">which schism, God so provided for poor </w:t>
      </w:r>
      <w:r w:rsidR="00B009F9">
        <w:rPr>
          <w:rFonts w:ascii="Arial" w:hAnsi="Arial" w:cs="Arial"/>
          <w:sz w:val="24"/>
          <w:szCs w:val="24"/>
        </w:rPr>
        <w:t>Wycliffe</w:t>
      </w:r>
      <w:r w:rsidR="00B009F9" w:rsidRPr="00B009F9">
        <w:rPr>
          <w:rFonts w:ascii="Arial" w:hAnsi="Arial" w:cs="Arial"/>
          <w:sz w:val="24"/>
          <w:szCs w:val="24"/>
        </w:rPr>
        <w:t>,</w:t>
      </w:r>
      <w:r w:rsidR="00AB030C">
        <w:rPr>
          <w:rFonts w:ascii="Arial" w:hAnsi="Arial" w:cs="Arial"/>
          <w:sz w:val="24"/>
          <w:szCs w:val="24"/>
        </w:rPr>
        <w:t xml:space="preserve"> </w:t>
      </w:r>
      <w:r w:rsidR="00B009F9" w:rsidRPr="00B009F9">
        <w:rPr>
          <w:rFonts w:ascii="Arial" w:hAnsi="Arial" w:cs="Arial"/>
          <w:sz w:val="24"/>
          <w:szCs w:val="24"/>
        </w:rPr>
        <w:t xml:space="preserve">that he </w:t>
      </w:r>
      <w:r w:rsidR="00AB030C">
        <w:rPr>
          <w:rFonts w:ascii="Arial" w:hAnsi="Arial" w:cs="Arial"/>
          <w:sz w:val="24"/>
          <w:szCs w:val="24"/>
        </w:rPr>
        <w:t>entered into</w:t>
      </w:r>
      <w:r w:rsidR="00B009F9" w:rsidRPr="00B009F9">
        <w:rPr>
          <w:rFonts w:ascii="Arial" w:hAnsi="Arial" w:cs="Arial"/>
          <w:sz w:val="24"/>
          <w:szCs w:val="24"/>
        </w:rPr>
        <w:t xml:space="preserve"> some more rest and quietness.</w:t>
      </w:r>
      <w:r w:rsidR="00AB030C">
        <w:rPr>
          <w:rFonts w:ascii="Arial" w:hAnsi="Arial" w:cs="Arial"/>
          <w:sz w:val="24"/>
          <w:szCs w:val="24"/>
        </w:rPr>
        <w:t xml:space="preserve"> </w:t>
      </w:r>
      <w:r w:rsidR="00B009F9" w:rsidRPr="00B009F9">
        <w:rPr>
          <w:rFonts w:ascii="Arial" w:hAnsi="Arial" w:cs="Arial"/>
          <w:sz w:val="24"/>
          <w:szCs w:val="24"/>
        </w:rPr>
        <w:t>Concerning which schismatic wars of these popes,</w:t>
      </w:r>
      <w:r w:rsidR="00AB030C">
        <w:rPr>
          <w:rFonts w:ascii="Arial" w:hAnsi="Arial" w:cs="Arial"/>
          <w:sz w:val="24"/>
          <w:szCs w:val="24"/>
        </w:rPr>
        <w:t xml:space="preserve"> </w:t>
      </w:r>
      <w:r w:rsidR="00B009F9" w:rsidRPr="00B009F9">
        <w:rPr>
          <w:rFonts w:ascii="Arial" w:hAnsi="Arial" w:cs="Arial"/>
          <w:sz w:val="24"/>
          <w:szCs w:val="24"/>
        </w:rPr>
        <w:t>forasmuch as we have here entered into mention</w:t>
      </w:r>
      <w:r w:rsidR="00AB030C">
        <w:rPr>
          <w:rFonts w:ascii="Arial" w:hAnsi="Arial" w:cs="Arial"/>
          <w:sz w:val="24"/>
          <w:szCs w:val="24"/>
        </w:rPr>
        <w:t>ing them</w:t>
      </w:r>
      <w:r w:rsidR="00B009F9" w:rsidRPr="00B009F9">
        <w:rPr>
          <w:rFonts w:ascii="Arial" w:hAnsi="Arial" w:cs="Arial"/>
          <w:sz w:val="24"/>
          <w:szCs w:val="24"/>
        </w:rPr>
        <w:t xml:space="preserve">, it shall not be impertinent from the </w:t>
      </w:r>
      <w:r w:rsidR="00AB030C">
        <w:rPr>
          <w:rFonts w:ascii="Arial" w:hAnsi="Arial" w:cs="Arial"/>
          <w:sz w:val="24"/>
          <w:szCs w:val="24"/>
        </w:rPr>
        <w:t>development</w:t>
      </w:r>
      <w:r w:rsidR="00B009F9" w:rsidRPr="00B009F9">
        <w:rPr>
          <w:rFonts w:ascii="Arial" w:hAnsi="Arial" w:cs="Arial"/>
          <w:sz w:val="24"/>
          <w:szCs w:val="24"/>
        </w:rPr>
        <w:t xml:space="preserve"> of</w:t>
      </w:r>
      <w:r w:rsidR="00AB030C">
        <w:rPr>
          <w:rFonts w:ascii="Arial" w:hAnsi="Arial" w:cs="Arial"/>
          <w:sz w:val="24"/>
          <w:szCs w:val="24"/>
        </w:rPr>
        <w:t xml:space="preserve"> </w:t>
      </w:r>
      <w:r w:rsidR="00B009F9" w:rsidRPr="00B009F9">
        <w:rPr>
          <w:rFonts w:ascii="Arial" w:hAnsi="Arial" w:cs="Arial"/>
          <w:sz w:val="24"/>
          <w:szCs w:val="24"/>
        </w:rPr>
        <w:t>our story, digressing a little from the matter of John</w:t>
      </w:r>
      <w:r w:rsidR="00AB030C">
        <w:rPr>
          <w:rFonts w:ascii="Arial" w:hAnsi="Arial" w:cs="Arial"/>
          <w:sz w:val="24"/>
          <w:szCs w:val="24"/>
        </w:rPr>
        <w:t xml:space="preserve"> </w:t>
      </w:r>
      <w:r w:rsidR="00B009F9">
        <w:rPr>
          <w:rFonts w:ascii="Arial" w:hAnsi="Arial" w:cs="Arial"/>
          <w:sz w:val="24"/>
          <w:szCs w:val="24"/>
        </w:rPr>
        <w:t>Wycliffe</w:t>
      </w:r>
      <w:r w:rsidR="00AB030C">
        <w:rPr>
          <w:rFonts w:ascii="Arial" w:hAnsi="Arial" w:cs="Arial"/>
          <w:sz w:val="24"/>
          <w:szCs w:val="24"/>
        </w:rPr>
        <w:t xml:space="preserve"> himself</w:t>
      </w:r>
      <w:r w:rsidR="00B009F9" w:rsidRPr="00B009F9">
        <w:rPr>
          <w:rFonts w:ascii="Arial" w:hAnsi="Arial" w:cs="Arial"/>
          <w:sz w:val="24"/>
          <w:szCs w:val="24"/>
        </w:rPr>
        <w:t xml:space="preserve">, to touch </w:t>
      </w:r>
      <w:r w:rsidR="00AB030C">
        <w:rPr>
          <w:rFonts w:ascii="Arial" w:hAnsi="Arial" w:cs="Arial"/>
          <w:sz w:val="24"/>
          <w:szCs w:val="24"/>
        </w:rPr>
        <w:t xml:space="preserve">on </w:t>
      </w:r>
      <w:r w:rsidR="00B009F9" w:rsidRPr="00B009F9">
        <w:rPr>
          <w:rFonts w:ascii="Arial" w:hAnsi="Arial" w:cs="Arial"/>
          <w:sz w:val="24"/>
          <w:szCs w:val="24"/>
        </w:rPr>
        <w:t>something of the tragic doings of these two holy popes, striving</w:t>
      </w:r>
      <w:r w:rsidR="00AB030C">
        <w:rPr>
          <w:rFonts w:ascii="Arial" w:hAnsi="Arial" w:cs="Arial"/>
          <w:sz w:val="24"/>
          <w:szCs w:val="24"/>
        </w:rPr>
        <w:t xml:space="preserve"> </w:t>
      </w:r>
      <w:r w:rsidR="00B009F9" w:rsidRPr="00B009F9">
        <w:rPr>
          <w:rFonts w:ascii="Arial" w:hAnsi="Arial" w:cs="Arial"/>
          <w:sz w:val="24"/>
          <w:szCs w:val="24"/>
        </w:rPr>
        <w:t>for the triple crown; to the intent</w:t>
      </w:r>
      <w:r w:rsidR="00AB030C">
        <w:rPr>
          <w:rFonts w:ascii="Arial" w:hAnsi="Arial" w:cs="Arial"/>
          <w:sz w:val="24"/>
          <w:szCs w:val="24"/>
        </w:rPr>
        <w:t>,</w:t>
      </w:r>
      <w:r w:rsidR="00B009F9" w:rsidRPr="00B009F9">
        <w:rPr>
          <w:rFonts w:ascii="Arial" w:hAnsi="Arial" w:cs="Arial"/>
          <w:sz w:val="24"/>
          <w:szCs w:val="24"/>
        </w:rPr>
        <w:t xml:space="preserve"> that </w:t>
      </w:r>
      <w:r w:rsidR="00AB030C">
        <w:rPr>
          <w:rFonts w:ascii="Arial" w:hAnsi="Arial" w:cs="Arial"/>
          <w:sz w:val="24"/>
          <w:szCs w:val="24"/>
        </w:rPr>
        <w:t>my</w:t>
      </w:r>
      <w:r w:rsidR="00B009F9" w:rsidRPr="00B009F9">
        <w:rPr>
          <w:rFonts w:ascii="Arial" w:hAnsi="Arial" w:cs="Arial"/>
          <w:sz w:val="24"/>
          <w:szCs w:val="24"/>
        </w:rPr>
        <w:t xml:space="preserve"> Christian reader, judging by their fruits and</w:t>
      </w:r>
      <w:r w:rsidR="00AB030C">
        <w:rPr>
          <w:rFonts w:ascii="Arial" w:hAnsi="Arial" w:cs="Arial"/>
          <w:sz w:val="24"/>
          <w:szCs w:val="24"/>
        </w:rPr>
        <w:t xml:space="preserve"> </w:t>
      </w:r>
      <w:r w:rsidR="00B009F9" w:rsidRPr="00B009F9">
        <w:rPr>
          <w:rFonts w:ascii="Arial" w:hAnsi="Arial" w:cs="Arial"/>
          <w:sz w:val="24"/>
          <w:szCs w:val="24"/>
        </w:rPr>
        <w:t>proceedings, may see and understand what difference</w:t>
      </w:r>
      <w:r w:rsidR="00AB030C">
        <w:rPr>
          <w:rFonts w:ascii="Arial" w:hAnsi="Arial" w:cs="Arial"/>
          <w:sz w:val="24"/>
          <w:szCs w:val="24"/>
        </w:rPr>
        <w:t xml:space="preserve"> there</w:t>
      </w:r>
      <w:r w:rsidR="00B009F9" w:rsidRPr="00B009F9">
        <w:rPr>
          <w:rFonts w:ascii="Arial" w:hAnsi="Arial" w:cs="Arial"/>
          <w:sz w:val="24"/>
          <w:szCs w:val="24"/>
        </w:rPr>
        <w:t xml:space="preserve"> is between these popes and</w:t>
      </w:r>
      <w:r w:rsidR="00AB030C">
        <w:rPr>
          <w:rFonts w:ascii="Arial" w:hAnsi="Arial" w:cs="Arial"/>
          <w:sz w:val="24"/>
          <w:szCs w:val="24"/>
        </w:rPr>
        <w:t xml:space="preserve"> </w:t>
      </w:r>
      <w:r w:rsidR="00B009F9" w:rsidRPr="00B009F9">
        <w:rPr>
          <w:rFonts w:ascii="Arial" w:hAnsi="Arial" w:cs="Arial"/>
          <w:sz w:val="24"/>
          <w:szCs w:val="24"/>
        </w:rPr>
        <w:t xml:space="preserve">Christ and his apostles. For </w:t>
      </w:r>
      <w:r w:rsidR="002E2206">
        <w:rPr>
          <w:rFonts w:ascii="Arial" w:hAnsi="Arial" w:cs="Arial"/>
          <w:sz w:val="24"/>
          <w:szCs w:val="24"/>
        </w:rPr>
        <w:t>though</w:t>
      </w:r>
      <w:r w:rsidR="00AB030C">
        <w:rPr>
          <w:rFonts w:ascii="Arial" w:hAnsi="Arial" w:cs="Arial"/>
          <w:sz w:val="24"/>
          <w:szCs w:val="24"/>
        </w:rPr>
        <w:t>,</w:t>
      </w:r>
      <w:r w:rsidR="00B009F9" w:rsidRPr="00B009F9">
        <w:rPr>
          <w:rFonts w:ascii="Arial" w:hAnsi="Arial" w:cs="Arial"/>
          <w:sz w:val="24"/>
          <w:szCs w:val="24"/>
        </w:rPr>
        <w:t xml:space="preserve"> in the story of the gospel</w:t>
      </w:r>
      <w:r w:rsidR="00AB030C">
        <w:rPr>
          <w:rFonts w:ascii="Arial" w:hAnsi="Arial" w:cs="Arial"/>
          <w:sz w:val="24"/>
          <w:szCs w:val="24"/>
        </w:rPr>
        <w:t>,</w:t>
      </w:r>
      <w:r w:rsidR="00B009F9" w:rsidRPr="00B009F9">
        <w:rPr>
          <w:rFonts w:ascii="Arial" w:hAnsi="Arial" w:cs="Arial"/>
          <w:sz w:val="24"/>
          <w:szCs w:val="24"/>
        </w:rPr>
        <w:t xml:space="preserve"> it is read that certain of</w:t>
      </w:r>
      <w:r w:rsidR="00AB030C">
        <w:rPr>
          <w:rFonts w:ascii="Arial" w:hAnsi="Arial" w:cs="Arial"/>
          <w:sz w:val="24"/>
          <w:szCs w:val="24"/>
        </w:rPr>
        <w:t xml:space="preserve"> </w:t>
      </w:r>
      <w:r w:rsidR="00B009F9" w:rsidRPr="00B009F9">
        <w:rPr>
          <w:rFonts w:ascii="Arial" w:hAnsi="Arial" w:cs="Arial"/>
          <w:sz w:val="24"/>
          <w:szCs w:val="24"/>
        </w:rPr>
        <w:t>the disciples str</w:t>
      </w:r>
      <w:r w:rsidR="00AB030C">
        <w:rPr>
          <w:rFonts w:ascii="Arial" w:hAnsi="Arial" w:cs="Arial"/>
          <w:sz w:val="24"/>
          <w:szCs w:val="24"/>
        </w:rPr>
        <w:t>o</w:t>
      </w:r>
      <w:r w:rsidR="00B009F9" w:rsidRPr="00B009F9">
        <w:rPr>
          <w:rFonts w:ascii="Arial" w:hAnsi="Arial" w:cs="Arial"/>
          <w:sz w:val="24"/>
          <w:szCs w:val="24"/>
        </w:rPr>
        <w:t xml:space="preserve">ve </w:t>
      </w:r>
      <w:r w:rsidR="00AB030C">
        <w:rPr>
          <w:rFonts w:ascii="Arial" w:hAnsi="Arial" w:cs="Arial"/>
          <w:sz w:val="24"/>
          <w:szCs w:val="24"/>
        </w:rPr>
        <w:t xml:space="preserve">over the matter as to </w:t>
      </w:r>
      <w:r w:rsidR="00B009F9" w:rsidRPr="00B009F9">
        <w:rPr>
          <w:rFonts w:ascii="Arial" w:hAnsi="Arial" w:cs="Arial"/>
          <w:sz w:val="24"/>
          <w:szCs w:val="24"/>
        </w:rPr>
        <w:t xml:space="preserve">which should be the greater, </w:t>
      </w:r>
      <w:r w:rsidR="00546C3A">
        <w:rPr>
          <w:rFonts w:ascii="Arial" w:hAnsi="Arial" w:cs="Arial"/>
          <w:sz w:val="24"/>
          <w:szCs w:val="24"/>
        </w:rPr>
        <w:t>yet</w:t>
      </w:r>
      <w:r w:rsidR="00B009F9" w:rsidRPr="00B009F9">
        <w:rPr>
          <w:rFonts w:ascii="Arial" w:hAnsi="Arial" w:cs="Arial"/>
          <w:sz w:val="24"/>
          <w:szCs w:val="24"/>
        </w:rPr>
        <w:t xml:space="preserve"> neither do we read that one of</w:t>
      </w:r>
      <w:r>
        <w:rPr>
          <w:rFonts w:ascii="Arial" w:hAnsi="Arial" w:cs="Arial"/>
          <w:sz w:val="24"/>
          <w:szCs w:val="24"/>
        </w:rPr>
        <w:t xml:space="preserve"> </w:t>
      </w:r>
      <w:r w:rsidR="00B009F9" w:rsidRPr="00B009F9">
        <w:rPr>
          <w:rFonts w:ascii="Arial" w:hAnsi="Arial" w:cs="Arial"/>
          <w:sz w:val="24"/>
          <w:szCs w:val="24"/>
        </w:rPr>
        <w:t xml:space="preserve">them ever </w:t>
      </w:r>
      <w:r w:rsidR="00AB030C">
        <w:rPr>
          <w:rFonts w:ascii="Arial" w:hAnsi="Arial" w:cs="Arial"/>
          <w:sz w:val="24"/>
          <w:szCs w:val="24"/>
        </w:rPr>
        <w:t>used a</w:t>
      </w:r>
      <w:r w:rsidR="00B009F9" w:rsidRPr="00B009F9">
        <w:rPr>
          <w:rFonts w:ascii="Arial" w:hAnsi="Arial" w:cs="Arial"/>
          <w:sz w:val="24"/>
          <w:szCs w:val="24"/>
        </w:rPr>
        <w:t xml:space="preserve">weapon against the other; and moreover, in the story of the </w:t>
      </w:r>
      <w:r w:rsidR="00AB030C">
        <w:rPr>
          <w:rFonts w:ascii="Arial" w:hAnsi="Arial" w:cs="Arial"/>
          <w:sz w:val="24"/>
          <w:szCs w:val="24"/>
        </w:rPr>
        <w:t>G</w:t>
      </w:r>
      <w:r w:rsidR="00B009F9" w:rsidRPr="00B009F9">
        <w:rPr>
          <w:rFonts w:ascii="Arial" w:hAnsi="Arial" w:cs="Arial"/>
          <w:sz w:val="24"/>
          <w:szCs w:val="24"/>
        </w:rPr>
        <w:t>ospel</w:t>
      </w:r>
      <w:r w:rsidR="00AB030C">
        <w:rPr>
          <w:rFonts w:ascii="Arial" w:hAnsi="Arial" w:cs="Arial"/>
          <w:sz w:val="24"/>
          <w:szCs w:val="24"/>
        </w:rPr>
        <w:t xml:space="preserve"> that </w:t>
      </w:r>
      <w:r w:rsidR="00B009F9" w:rsidRPr="00B009F9">
        <w:rPr>
          <w:rFonts w:ascii="Arial" w:hAnsi="Arial" w:cs="Arial"/>
          <w:sz w:val="24"/>
          <w:szCs w:val="24"/>
        </w:rPr>
        <w:t>it do</w:t>
      </w:r>
      <w:r w:rsidR="00AB030C">
        <w:rPr>
          <w:rFonts w:ascii="Arial" w:hAnsi="Arial" w:cs="Arial"/>
          <w:sz w:val="24"/>
          <w:szCs w:val="24"/>
        </w:rPr>
        <w:t>es</w:t>
      </w:r>
      <w:r w:rsidR="00B009F9" w:rsidRPr="00B009F9">
        <w:rPr>
          <w:rFonts w:ascii="Arial" w:hAnsi="Arial" w:cs="Arial"/>
          <w:sz w:val="24"/>
          <w:szCs w:val="24"/>
        </w:rPr>
        <w:t xml:space="preserve"> appear, that they, for so striving as they did, were the</w:t>
      </w:r>
      <w:r w:rsidR="00AB030C">
        <w:rPr>
          <w:rFonts w:ascii="Arial" w:hAnsi="Arial" w:cs="Arial"/>
          <w:sz w:val="24"/>
          <w:szCs w:val="24"/>
        </w:rPr>
        <w:t>n</w:t>
      </w:r>
      <w:r w:rsidR="00B009F9" w:rsidRPr="00B009F9">
        <w:rPr>
          <w:rFonts w:ascii="Arial" w:hAnsi="Arial" w:cs="Arial"/>
          <w:sz w:val="24"/>
          <w:szCs w:val="24"/>
        </w:rPr>
        <w:t xml:space="preserve"> sharply rebuked </w:t>
      </w:r>
      <w:r w:rsidR="00AB030C">
        <w:rPr>
          <w:rFonts w:ascii="Arial" w:hAnsi="Arial" w:cs="Arial"/>
          <w:sz w:val="24"/>
          <w:szCs w:val="24"/>
        </w:rPr>
        <w:t xml:space="preserve">by </w:t>
      </w:r>
      <w:r w:rsidR="00B009F9" w:rsidRPr="00B009F9">
        <w:rPr>
          <w:rFonts w:ascii="Arial" w:hAnsi="Arial" w:cs="Arial"/>
          <w:sz w:val="24"/>
          <w:szCs w:val="24"/>
        </w:rPr>
        <w:t>our Saviour Christ, and were taught by him another lesson.</w:t>
      </w:r>
    </w:p>
    <w:p w:rsidR="005A2F2C" w:rsidRDefault="005A2F2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the beginning of the next </w:t>
      </w:r>
      <w:r w:rsidR="00B95264">
        <w:rPr>
          <w:rFonts w:ascii="Arial" w:hAnsi="Arial" w:cs="Arial"/>
          <w:sz w:val="24"/>
          <w:szCs w:val="24"/>
        </w:rPr>
        <w:t>year</w:t>
      </w:r>
      <w:r w:rsidRPr="00B009F9">
        <w:rPr>
          <w:rFonts w:ascii="Arial" w:hAnsi="Arial" w:cs="Arial"/>
          <w:sz w:val="24"/>
          <w:szCs w:val="24"/>
        </w:rPr>
        <w:t xml:space="preserve"> following, which was A. D. 1383, Pope</w:t>
      </w:r>
      <w:r w:rsidR="00AB030C">
        <w:rPr>
          <w:rFonts w:ascii="Arial" w:hAnsi="Arial" w:cs="Arial"/>
          <w:sz w:val="24"/>
          <w:szCs w:val="24"/>
        </w:rPr>
        <w:t xml:space="preserve"> </w:t>
      </w:r>
      <w:r w:rsidRPr="00B009F9">
        <w:rPr>
          <w:rFonts w:ascii="Arial" w:hAnsi="Arial" w:cs="Arial"/>
          <w:sz w:val="24"/>
          <w:szCs w:val="24"/>
        </w:rPr>
        <w:t xml:space="preserve">Urban </w:t>
      </w:r>
      <w:r w:rsidR="00AB030C">
        <w:rPr>
          <w:rFonts w:ascii="Arial" w:hAnsi="Arial" w:cs="Arial"/>
          <w:sz w:val="24"/>
          <w:szCs w:val="24"/>
        </w:rPr>
        <w:t>working hard</w:t>
      </w:r>
      <w:r w:rsidRPr="00B009F9">
        <w:rPr>
          <w:rFonts w:ascii="Arial" w:hAnsi="Arial" w:cs="Arial"/>
          <w:sz w:val="24"/>
          <w:szCs w:val="24"/>
        </w:rPr>
        <w:t xml:space="preserve"> how to repress and conquer the </w:t>
      </w:r>
      <w:r w:rsidR="00AB030C">
        <w:rPr>
          <w:rFonts w:ascii="Arial" w:hAnsi="Arial" w:cs="Arial"/>
          <w:sz w:val="24"/>
          <w:szCs w:val="24"/>
        </w:rPr>
        <w:t>opposite</w:t>
      </w:r>
      <w:r w:rsidRPr="00B009F9">
        <w:rPr>
          <w:rFonts w:ascii="Arial" w:hAnsi="Arial" w:cs="Arial"/>
          <w:sz w:val="24"/>
          <w:szCs w:val="24"/>
        </w:rPr>
        <w:t xml:space="preserve"> pope, his</w:t>
      </w:r>
      <w:r w:rsidR="00AB030C">
        <w:rPr>
          <w:rFonts w:ascii="Arial" w:hAnsi="Arial" w:cs="Arial"/>
          <w:sz w:val="24"/>
          <w:szCs w:val="24"/>
        </w:rPr>
        <w:t xml:space="preserve"> </w:t>
      </w:r>
      <w:r w:rsidRPr="00B009F9">
        <w:rPr>
          <w:rFonts w:ascii="Arial" w:hAnsi="Arial" w:cs="Arial"/>
          <w:sz w:val="24"/>
          <w:szCs w:val="24"/>
        </w:rPr>
        <w:t>adversary, being then at Avignon, seeing all his other means fail, and that his cross</w:t>
      </w:r>
      <w:r w:rsidR="00AB030C">
        <w:rPr>
          <w:rFonts w:ascii="Arial" w:hAnsi="Arial" w:cs="Arial"/>
          <w:sz w:val="24"/>
          <w:szCs w:val="24"/>
        </w:rPr>
        <w:t xml:space="preserve"> </w:t>
      </w:r>
      <w:r w:rsidRPr="00B009F9">
        <w:rPr>
          <w:rFonts w:ascii="Arial" w:hAnsi="Arial" w:cs="Arial"/>
          <w:sz w:val="24"/>
          <w:szCs w:val="24"/>
        </w:rPr>
        <w:t>keys could do no good, took to him the sword of Romulus, and set upon him with</w:t>
      </w:r>
      <w:r w:rsidR="00AB030C">
        <w:rPr>
          <w:rFonts w:ascii="Arial" w:hAnsi="Arial" w:cs="Arial"/>
          <w:sz w:val="24"/>
          <w:szCs w:val="24"/>
        </w:rPr>
        <w:t xml:space="preserve"> </w:t>
      </w:r>
      <w:r w:rsidRPr="00B009F9">
        <w:rPr>
          <w:rFonts w:ascii="Arial" w:hAnsi="Arial" w:cs="Arial"/>
          <w:sz w:val="24"/>
          <w:szCs w:val="24"/>
        </w:rPr>
        <w:t xml:space="preserve">open war. And first devising with </w:t>
      </w:r>
      <w:r w:rsidR="00C03AB3">
        <w:rPr>
          <w:rFonts w:ascii="Arial" w:hAnsi="Arial" w:cs="Arial"/>
          <w:sz w:val="24"/>
          <w:szCs w:val="24"/>
        </w:rPr>
        <w:t>himself</w:t>
      </w:r>
      <w:r w:rsidRPr="00B009F9">
        <w:rPr>
          <w:rFonts w:ascii="Arial" w:hAnsi="Arial" w:cs="Arial"/>
          <w:sz w:val="24"/>
          <w:szCs w:val="24"/>
        </w:rPr>
        <w:t xml:space="preserve"> whom he might best choose for his chief</w:t>
      </w:r>
      <w:r w:rsidR="00AB030C">
        <w:rPr>
          <w:rFonts w:ascii="Arial" w:hAnsi="Arial" w:cs="Arial"/>
          <w:sz w:val="24"/>
          <w:szCs w:val="24"/>
        </w:rPr>
        <w:t xml:space="preserve"> </w:t>
      </w:r>
      <w:r w:rsidRPr="00B009F9">
        <w:rPr>
          <w:rFonts w:ascii="Arial" w:hAnsi="Arial" w:cs="Arial"/>
          <w:sz w:val="24"/>
          <w:szCs w:val="24"/>
        </w:rPr>
        <w:t xml:space="preserve">champion, he </w:t>
      </w:r>
      <w:r w:rsidR="007B2469">
        <w:rPr>
          <w:rFonts w:ascii="Arial" w:hAnsi="Arial" w:cs="Arial"/>
          <w:sz w:val="24"/>
          <w:szCs w:val="24"/>
        </w:rPr>
        <w:t>thought</w:t>
      </w:r>
      <w:r w:rsidRPr="00B009F9">
        <w:rPr>
          <w:rFonts w:ascii="Arial" w:hAnsi="Arial" w:cs="Arial"/>
          <w:sz w:val="24"/>
          <w:szCs w:val="24"/>
        </w:rPr>
        <w:t xml:space="preserve"> none </w:t>
      </w:r>
      <w:r w:rsidR="00AB030C">
        <w:rPr>
          <w:rFonts w:ascii="Arial" w:hAnsi="Arial" w:cs="Arial"/>
          <w:sz w:val="24"/>
          <w:szCs w:val="24"/>
        </w:rPr>
        <w:t>fitter</w:t>
      </w:r>
      <w:r w:rsidRPr="00B009F9">
        <w:rPr>
          <w:rFonts w:ascii="Arial" w:hAnsi="Arial" w:cs="Arial"/>
          <w:sz w:val="24"/>
          <w:szCs w:val="24"/>
        </w:rPr>
        <w:t xml:space="preserve"> for such affairs than Henry Spencer, being then</w:t>
      </w:r>
      <w:r w:rsidR="00AB030C">
        <w:rPr>
          <w:rFonts w:ascii="Arial" w:hAnsi="Arial" w:cs="Arial"/>
          <w:sz w:val="24"/>
          <w:szCs w:val="24"/>
        </w:rPr>
        <w:t xml:space="preserve"> </w:t>
      </w:r>
      <w:r w:rsidRPr="00B009F9">
        <w:rPr>
          <w:rFonts w:ascii="Arial" w:hAnsi="Arial" w:cs="Arial"/>
          <w:sz w:val="24"/>
          <w:szCs w:val="24"/>
        </w:rPr>
        <w:t>bishop of Norwich, a young and st</w:t>
      </w:r>
      <w:r w:rsidR="00AB030C">
        <w:rPr>
          <w:rFonts w:ascii="Arial" w:hAnsi="Arial" w:cs="Arial"/>
          <w:sz w:val="24"/>
          <w:szCs w:val="24"/>
        </w:rPr>
        <w:t>eady</w:t>
      </w:r>
      <w:r w:rsidRPr="00B009F9">
        <w:rPr>
          <w:rFonts w:ascii="Arial" w:hAnsi="Arial" w:cs="Arial"/>
          <w:sz w:val="24"/>
          <w:szCs w:val="24"/>
        </w:rPr>
        <w:t xml:space="preserve"> prelate, more fitting for the camping cure than</w:t>
      </w:r>
      <w:r w:rsidR="00AB030C">
        <w:rPr>
          <w:rFonts w:ascii="Arial" w:hAnsi="Arial" w:cs="Arial"/>
          <w:sz w:val="24"/>
          <w:szCs w:val="24"/>
        </w:rPr>
        <w:t xml:space="preserve"> </w:t>
      </w:r>
      <w:r w:rsidRPr="00B009F9">
        <w:rPr>
          <w:rFonts w:ascii="Arial" w:hAnsi="Arial" w:cs="Arial"/>
          <w:sz w:val="24"/>
          <w:szCs w:val="24"/>
        </w:rPr>
        <w:t>for the peaceable church of Christ, as partly also might appear before by his acts done</w:t>
      </w:r>
      <w:r w:rsidR="00AB030C">
        <w:rPr>
          <w:rFonts w:ascii="Arial" w:hAnsi="Arial" w:cs="Arial"/>
          <w:sz w:val="24"/>
          <w:szCs w:val="24"/>
        </w:rPr>
        <w:t xml:space="preserve"> </w:t>
      </w:r>
      <w:r w:rsidRPr="00B009F9">
        <w:rPr>
          <w:rFonts w:ascii="Arial" w:hAnsi="Arial" w:cs="Arial"/>
          <w:sz w:val="24"/>
          <w:szCs w:val="24"/>
        </w:rPr>
        <w:t>at Lennam, in striving for the mayor</w:t>
      </w:r>
      <w:r w:rsidR="00DE3074">
        <w:rPr>
          <w:rFonts w:ascii="Arial" w:hAnsi="Arial" w:cs="Arial"/>
          <w:sz w:val="24"/>
          <w:szCs w:val="24"/>
        </w:rPr>
        <w:t>’</w:t>
      </w:r>
      <w:r w:rsidRPr="00B009F9">
        <w:rPr>
          <w:rFonts w:ascii="Arial" w:hAnsi="Arial" w:cs="Arial"/>
          <w:sz w:val="24"/>
          <w:szCs w:val="24"/>
        </w:rPr>
        <w:t xml:space="preserve">s mace, mentioned </w:t>
      </w:r>
      <w:r w:rsidR="00AB030C">
        <w:rPr>
          <w:rFonts w:ascii="Arial" w:hAnsi="Arial" w:cs="Arial"/>
          <w:sz w:val="24"/>
          <w:szCs w:val="24"/>
        </w:rPr>
        <w:t>earlier</w:t>
      </w:r>
      <w:r w:rsidRPr="00B009F9">
        <w:rPr>
          <w:rFonts w:ascii="Arial" w:hAnsi="Arial" w:cs="Arial"/>
          <w:sz w:val="24"/>
          <w:szCs w:val="24"/>
        </w:rPr>
        <w:t xml:space="preserve">. </w:t>
      </w:r>
      <w:r w:rsidR="00AB030C">
        <w:rPr>
          <w:rFonts w:ascii="Arial" w:hAnsi="Arial" w:cs="Arial"/>
          <w:sz w:val="24"/>
          <w:szCs w:val="24"/>
        </w:rPr>
        <w:t>T</w:t>
      </w:r>
      <w:r w:rsidRPr="00B009F9">
        <w:rPr>
          <w:rFonts w:ascii="Arial" w:hAnsi="Arial" w:cs="Arial"/>
          <w:sz w:val="24"/>
          <w:szCs w:val="24"/>
        </w:rPr>
        <w:t>o this bishop of</w:t>
      </w:r>
      <w:r w:rsidR="00AB030C">
        <w:rPr>
          <w:rFonts w:ascii="Arial" w:hAnsi="Arial" w:cs="Arial"/>
          <w:sz w:val="24"/>
          <w:szCs w:val="24"/>
        </w:rPr>
        <w:t xml:space="preserve"> </w:t>
      </w:r>
      <w:r w:rsidRPr="00B009F9">
        <w:rPr>
          <w:rFonts w:ascii="Arial" w:hAnsi="Arial" w:cs="Arial"/>
          <w:sz w:val="24"/>
          <w:szCs w:val="24"/>
        </w:rPr>
        <w:t>Norwich</w:t>
      </w:r>
      <w:r w:rsidR="00AB030C">
        <w:rPr>
          <w:rFonts w:ascii="Arial" w:hAnsi="Arial" w:cs="Arial"/>
          <w:sz w:val="24"/>
          <w:szCs w:val="24"/>
        </w:rPr>
        <w:t>,</w:t>
      </w:r>
      <w:r w:rsidRPr="00B009F9">
        <w:rPr>
          <w:rFonts w:ascii="Arial" w:hAnsi="Arial" w:cs="Arial"/>
          <w:sz w:val="24"/>
          <w:szCs w:val="24"/>
        </w:rPr>
        <w:t xml:space="preserve"> the pope sent his bulls about this time to </w:t>
      </w:r>
      <w:r w:rsidR="00AB030C">
        <w:rPr>
          <w:rFonts w:ascii="Arial" w:hAnsi="Arial" w:cs="Arial"/>
          <w:sz w:val="24"/>
          <w:szCs w:val="24"/>
        </w:rPr>
        <w:t>C</w:t>
      </w:r>
      <w:r w:rsidRPr="00B009F9">
        <w:rPr>
          <w:rFonts w:ascii="Arial" w:hAnsi="Arial" w:cs="Arial"/>
          <w:sz w:val="24"/>
          <w:szCs w:val="24"/>
        </w:rPr>
        <w:t>roisy</w:t>
      </w:r>
      <w:r w:rsidR="00AB030C">
        <w:rPr>
          <w:rFonts w:ascii="Arial" w:hAnsi="Arial" w:cs="Arial"/>
          <w:sz w:val="24"/>
          <w:szCs w:val="24"/>
        </w:rPr>
        <w:t>,</w:t>
      </w:r>
      <w:r w:rsidRPr="00B009F9">
        <w:rPr>
          <w:rFonts w:ascii="Arial" w:hAnsi="Arial" w:cs="Arial"/>
          <w:sz w:val="24"/>
          <w:szCs w:val="24"/>
        </w:rPr>
        <w:t xml:space="preserve"> whomever would go</w:t>
      </w:r>
      <w:r w:rsidR="00AB030C">
        <w:rPr>
          <w:rFonts w:ascii="Arial" w:hAnsi="Arial" w:cs="Arial"/>
          <w:sz w:val="24"/>
          <w:szCs w:val="24"/>
        </w:rPr>
        <w:t xml:space="preserve"> </w:t>
      </w:r>
      <w:r w:rsidRPr="00B009F9">
        <w:rPr>
          <w:rFonts w:ascii="Arial" w:hAnsi="Arial" w:cs="Arial"/>
          <w:sz w:val="24"/>
          <w:szCs w:val="24"/>
        </w:rPr>
        <w:t>with him to France to destroy the anti</w:t>
      </w:r>
      <w:r w:rsidR="00AB030C">
        <w:rPr>
          <w:rFonts w:ascii="Arial" w:hAnsi="Arial" w:cs="Arial"/>
          <w:sz w:val="24"/>
          <w:szCs w:val="24"/>
        </w:rPr>
        <w:t>-</w:t>
      </w:r>
      <w:r w:rsidRPr="00B009F9">
        <w:rPr>
          <w:rFonts w:ascii="Arial" w:hAnsi="Arial" w:cs="Arial"/>
          <w:sz w:val="24"/>
          <w:szCs w:val="24"/>
        </w:rPr>
        <w:t>pope, wh</w:t>
      </w:r>
      <w:r w:rsidR="00AB030C">
        <w:rPr>
          <w:rFonts w:ascii="Arial" w:hAnsi="Arial" w:cs="Arial"/>
          <w:sz w:val="24"/>
          <w:szCs w:val="24"/>
        </w:rPr>
        <w:t>o</w:t>
      </w:r>
      <w:r w:rsidRPr="00B009F9">
        <w:rPr>
          <w:rFonts w:ascii="Arial" w:hAnsi="Arial" w:cs="Arial"/>
          <w:sz w:val="24"/>
          <w:szCs w:val="24"/>
        </w:rPr>
        <w:t xml:space="preserve"> </w:t>
      </w:r>
      <w:r w:rsidR="00AB030C">
        <w:rPr>
          <w:rFonts w:ascii="Arial" w:hAnsi="Arial" w:cs="Arial"/>
          <w:sz w:val="24"/>
          <w:szCs w:val="24"/>
        </w:rPr>
        <w:t>called</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Clement, and to</w:t>
      </w:r>
      <w:r w:rsidR="00AB030C">
        <w:rPr>
          <w:rFonts w:ascii="Arial" w:hAnsi="Arial" w:cs="Arial"/>
          <w:sz w:val="24"/>
          <w:szCs w:val="24"/>
        </w:rPr>
        <w:t xml:space="preserve"> </w:t>
      </w:r>
      <w:r w:rsidRPr="00B009F9">
        <w:rPr>
          <w:rFonts w:ascii="Arial" w:hAnsi="Arial" w:cs="Arial"/>
          <w:sz w:val="24"/>
          <w:szCs w:val="24"/>
        </w:rPr>
        <w:t>make war against all those that took his part. Which bulls, for that they gave to him</w:t>
      </w:r>
      <w:r w:rsidR="00AB030C">
        <w:rPr>
          <w:rFonts w:ascii="Arial" w:hAnsi="Arial" w:cs="Arial"/>
          <w:sz w:val="24"/>
          <w:szCs w:val="24"/>
        </w:rPr>
        <w:t xml:space="preserve"> </w:t>
      </w:r>
      <w:r w:rsidRPr="00B009F9">
        <w:rPr>
          <w:rFonts w:ascii="Arial" w:hAnsi="Arial" w:cs="Arial"/>
          <w:sz w:val="24"/>
          <w:szCs w:val="24"/>
        </w:rPr>
        <w:t>such great authority, he caused to be published in the parliament house, and caused</w:t>
      </w:r>
      <w:r w:rsidR="00AB030C">
        <w:rPr>
          <w:rFonts w:ascii="Arial" w:hAnsi="Arial" w:cs="Arial"/>
          <w:sz w:val="24"/>
          <w:szCs w:val="24"/>
        </w:rPr>
        <w:t xml:space="preserve"> </w:t>
      </w:r>
      <w:r w:rsidRPr="00B009F9">
        <w:rPr>
          <w:rFonts w:ascii="Arial" w:hAnsi="Arial" w:cs="Arial"/>
          <w:sz w:val="24"/>
          <w:szCs w:val="24"/>
        </w:rPr>
        <w:t>copies to be sent all a</w:t>
      </w:r>
      <w:r w:rsidR="00AB030C">
        <w:rPr>
          <w:rFonts w:ascii="Arial" w:hAnsi="Arial" w:cs="Arial"/>
          <w:sz w:val="24"/>
          <w:szCs w:val="24"/>
        </w:rPr>
        <w:t>round</w:t>
      </w:r>
      <w:r w:rsidRPr="00B009F9">
        <w:rPr>
          <w:rFonts w:ascii="Arial" w:hAnsi="Arial" w:cs="Arial"/>
          <w:sz w:val="24"/>
          <w:szCs w:val="24"/>
        </w:rPr>
        <w:t>, and to be set up and fastened on all the</w:t>
      </w:r>
      <w:r w:rsidR="00AB030C">
        <w:rPr>
          <w:rFonts w:ascii="Arial" w:hAnsi="Arial" w:cs="Arial"/>
          <w:sz w:val="24"/>
          <w:szCs w:val="24"/>
        </w:rPr>
        <w:t xml:space="preserve"> </w:t>
      </w:r>
      <w:r w:rsidRPr="00B009F9">
        <w:rPr>
          <w:rFonts w:ascii="Arial" w:hAnsi="Arial" w:cs="Arial"/>
          <w:sz w:val="24"/>
          <w:szCs w:val="24"/>
        </w:rPr>
        <w:t>church doors and monastery gates, that all might read them. In which bulls</w:t>
      </w:r>
      <w:r w:rsidR="00AB030C">
        <w:rPr>
          <w:rFonts w:ascii="Arial" w:hAnsi="Arial" w:cs="Arial"/>
          <w:sz w:val="24"/>
          <w:szCs w:val="24"/>
        </w:rPr>
        <w:t xml:space="preserve">, </w:t>
      </w:r>
      <w:r w:rsidRPr="00B009F9">
        <w:rPr>
          <w:rFonts w:ascii="Arial" w:hAnsi="Arial" w:cs="Arial"/>
          <w:sz w:val="24"/>
          <w:szCs w:val="24"/>
        </w:rPr>
        <w:t>many privileges were granted.</w:t>
      </w:r>
    </w:p>
    <w:p w:rsidR="005A2F2C" w:rsidRDefault="005A2F2C" w:rsidP="006C6E98">
      <w:pPr>
        <w:autoSpaceDE w:val="0"/>
        <w:autoSpaceDN w:val="0"/>
        <w:adjustRightInd w:val="0"/>
        <w:spacing w:after="0" w:line="276" w:lineRule="auto"/>
        <w:jc w:val="both"/>
        <w:rPr>
          <w:rFonts w:ascii="Arial" w:hAnsi="Arial" w:cs="Arial"/>
          <w:sz w:val="24"/>
          <w:szCs w:val="24"/>
        </w:rPr>
      </w:pPr>
    </w:p>
    <w:p w:rsidR="00A35ACD"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courageous or rather outrageous bishop, armed with the pope</w:t>
      </w:r>
      <w:r w:rsidR="00DE3074">
        <w:rPr>
          <w:rFonts w:ascii="Arial" w:hAnsi="Arial" w:cs="Arial"/>
          <w:sz w:val="24"/>
          <w:szCs w:val="24"/>
        </w:rPr>
        <w:t>’</w:t>
      </w:r>
      <w:r w:rsidRPr="00B009F9">
        <w:rPr>
          <w:rFonts w:ascii="Arial" w:hAnsi="Arial" w:cs="Arial"/>
          <w:sz w:val="24"/>
          <w:szCs w:val="24"/>
        </w:rPr>
        <w:t>s</w:t>
      </w:r>
      <w:r w:rsidR="00AB030C">
        <w:rPr>
          <w:rFonts w:ascii="Arial" w:hAnsi="Arial" w:cs="Arial"/>
          <w:sz w:val="24"/>
          <w:szCs w:val="24"/>
        </w:rPr>
        <w:t xml:space="preserve"> </w:t>
      </w:r>
      <w:r w:rsidRPr="00B009F9">
        <w:rPr>
          <w:rFonts w:ascii="Arial" w:hAnsi="Arial" w:cs="Arial"/>
          <w:sz w:val="24"/>
          <w:szCs w:val="24"/>
        </w:rPr>
        <w:t xml:space="preserve">authority, and prompt with his privileges, in the </w:t>
      </w:r>
      <w:r w:rsidR="00B95264">
        <w:rPr>
          <w:rFonts w:ascii="Arial" w:hAnsi="Arial" w:cs="Arial"/>
          <w:sz w:val="24"/>
          <w:szCs w:val="24"/>
        </w:rPr>
        <w:t>year</w:t>
      </w:r>
      <w:r w:rsidRPr="00B009F9">
        <w:rPr>
          <w:rFonts w:ascii="Arial" w:hAnsi="Arial" w:cs="Arial"/>
          <w:sz w:val="24"/>
          <w:szCs w:val="24"/>
        </w:rPr>
        <w:t xml:space="preserve"> 1383, about the time</w:t>
      </w:r>
      <w:r w:rsidR="00AB030C">
        <w:rPr>
          <w:rFonts w:ascii="Arial" w:hAnsi="Arial" w:cs="Arial"/>
          <w:sz w:val="24"/>
          <w:szCs w:val="24"/>
        </w:rPr>
        <w:t xml:space="preserve"> </w:t>
      </w:r>
      <w:r w:rsidRPr="00B009F9">
        <w:rPr>
          <w:rFonts w:ascii="Arial" w:hAnsi="Arial" w:cs="Arial"/>
          <w:sz w:val="24"/>
          <w:szCs w:val="24"/>
        </w:rPr>
        <w:t>of Lent, came to the parliament; where great consultation and contention, and almost</w:t>
      </w:r>
      <w:r w:rsidR="00A35ACD">
        <w:rPr>
          <w:rFonts w:ascii="Arial" w:hAnsi="Arial" w:cs="Arial"/>
          <w:sz w:val="24"/>
          <w:szCs w:val="24"/>
        </w:rPr>
        <w:t xml:space="preserve"> </w:t>
      </w:r>
      <w:r w:rsidRPr="00B009F9">
        <w:rPr>
          <w:rFonts w:ascii="Arial" w:hAnsi="Arial" w:cs="Arial"/>
          <w:sz w:val="24"/>
          <w:szCs w:val="24"/>
        </w:rPr>
        <w:t>no less schism</w:t>
      </w:r>
      <w:r w:rsidR="00A35ACD">
        <w:rPr>
          <w:rFonts w:ascii="Arial" w:hAnsi="Arial" w:cs="Arial"/>
          <w:sz w:val="24"/>
          <w:szCs w:val="24"/>
        </w:rPr>
        <w:t xml:space="preserve"> set in</w:t>
      </w:r>
      <w:r w:rsidRPr="00B009F9">
        <w:rPr>
          <w:rFonts w:ascii="Arial" w:hAnsi="Arial" w:cs="Arial"/>
          <w:sz w:val="24"/>
          <w:szCs w:val="24"/>
        </w:rPr>
        <w:t xml:space="preserve"> about the voyage of this popish bishop in the parliament, than was</w:t>
      </w:r>
      <w:r w:rsidR="005A2F2C">
        <w:rPr>
          <w:rFonts w:ascii="Arial" w:hAnsi="Arial" w:cs="Arial"/>
          <w:sz w:val="24"/>
          <w:szCs w:val="24"/>
        </w:rPr>
        <w:t xml:space="preserve"> </w:t>
      </w:r>
      <w:r w:rsidRPr="00B009F9">
        <w:rPr>
          <w:rFonts w:ascii="Arial" w:hAnsi="Arial" w:cs="Arial"/>
          <w:sz w:val="24"/>
          <w:szCs w:val="24"/>
        </w:rPr>
        <w:t>between the popes themselves. In which parliament</w:t>
      </w:r>
      <w:r w:rsidR="00A35ACD">
        <w:rPr>
          <w:rFonts w:ascii="Arial" w:hAnsi="Arial" w:cs="Arial"/>
          <w:sz w:val="24"/>
          <w:szCs w:val="24"/>
        </w:rPr>
        <w:t>,</w:t>
      </w:r>
      <w:r w:rsidRPr="00B009F9">
        <w:rPr>
          <w:rFonts w:ascii="Arial" w:hAnsi="Arial" w:cs="Arial"/>
          <w:sz w:val="24"/>
          <w:szCs w:val="24"/>
        </w:rPr>
        <w:t xml:space="preserve"> many there were</w:t>
      </w:r>
      <w:r w:rsidR="00A35ACD">
        <w:rPr>
          <w:rFonts w:ascii="Arial" w:hAnsi="Arial" w:cs="Arial"/>
          <w:sz w:val="24"/>
          <w:szCs w:val="24"/>
        </w:rPr>
        <w:t xml:space="preserve"> who </w:t>
      </w:r>
      <w:r w:rsidR="007B2469">
        <w:rPr>
          <w:rFonts w:ascii="Arial" w:hAnsi="Arial" w:cs="Arial"/>
          <w:sz w:val="24"/>
          <w:szCs w:val="24"/>
        </w:rPr>
        <w:t>thought</w:t>
      </w:r>
      <w:r w:rsidRPr="00B009F9">
        <w:rPr>
          <w:rFonts w:ascii="Arial" w:hAnsi="Arial" w:cs="Arial"/>
          <w:sz w:val="24"/>
          <w:szCs w:val="24"/>
        </w:rPr>
        <w:t xml:space="preserve"> it not safe to commit the king</w:t>
      </w:r>
      <w:r w:rsidR="00DE3074">
        <w:rPr>
          <w:rFonts w:ascii="Arial" w:hAnsi="Arial" w:cs="Arial"/>
          <w:sz w:val="24"/>
          <w:szCs w:val="24"/>
        </w:rPr>
        <w:t>’</w:t>
      </w:r>
      <w:r w:rsidRPr="00B009F9">
        <w:rPr>
          <w:rFonts w:ascii="Arial" w:hAnsi="Arial" w:cs="Arial"/>
          <w:sz w:val="24"/>
          <w:szCs w:val="24"/>
        </w:rPr>
        <w:t>s people and subjects to a unskilful</w:t>
      </w:r>
      <w:r w:rsidR="00A35ACD">
        <w:rPr>
          <w:rFonts w:ascii="Arial" w:hAnsi="Arial" w:cs="Arial"/>
          <w:sz w:val="24"/>
          <w:szCs w:val="24"/>
        </w:rPr>
        <w:t xml:space="preserve"> and untrained </w:t>
      </w:r>
      <w:r w:rsidRPr="00B009F9">
        <w:rPr>
          <w:rFonts w:ascii="Arial" w:hAnsi="Arial" w:cs="Arial"/>
          <w:sz w:val="24"/>
          <w:szCs w:val="24"/>
        </w:rPr>
        <w:t xml:space="preserve">priest. So great was the diversity of </w:t>
      </w:r>
      <w:r w:rsidR="00DE3074">
        <w:rPr>
          <w:rFonts w:ascii="Arial" w:hAnsi="Arial" w:cs="Arial"/>
          <w:sz w:val="24"/>
          <w:szCs w:val="24"/>
        </w:rPr>
        <w:t>judgement</w:t>
      </w:r>
      <w:r w:rsidRPr="00B009F9">
        <w:rPr>
          <w:rFonts w:ascii="Arial" w:hAnsi="Arial" w:cs="Arial"/>
          <w:sz w:val="24"/>
          <w:szCs w:val="24"/>
        </w:rPr>
        <w:t xml:space="preserve">s in that </w:t>
      </w:r>
      <w:r w:rsidR="00A35ACD">
        <w:rPr>
          <w:rFonts w:ascii="Arial" w:hAnsi="Arial" w:cs="Arial"/>
          <w:sz w:val="24"/>
          <w:szCs w:val="24"/>
        </w:rPr>
        <w:t xml:space="preserve">respect, that the voyage of this </w:t>
      </w:r>
      <w:r w:rsidRPr="00B009F9">
        <w:rPr>
          <w:rFonts w:ascii="Arial" w:hAnsi="Arial" w:cs="Arial"/>
          <w:sz w:val="24"/>
          <w:szCs w:val="24"/>
        </w:rPr>
        <w:t>bishop was protracted unt</w:t>
      </w:r>
      <w:r w:rsidR="00A35ACD">
        <w:rPr>
          <w:rFonts w:ascii="Arial" w:hAnsi="Arial" w:cs="Arial"/>
          <w:sz w:val="24"/>
          <w:szCs w:val="24"/>
        </w:rPr>
        <w:t>il</w:t>
      </w:r>
      <w:r w:rsidRPr="00B009F9">
        <w:rPr>
          <w:rFonts w:ascii="Arial" w:hAnsi="Arial" w:cs="Arial"/>
          <w:sz w:val="24"/>
          <w:szCs w:val="24"/>
        </w:rPr>
        <w:t xml:space="preserve"> the Saturday before Passion Sunday. </w:t>
      </w:r>
      <w:r w:rsidR="00A35ACD">
        <w:rPr>
          <w:rFonts w:ascii="Arial" w:hAnsi="Arial" w:cs="Arial"/>
          <w:sz w:val="24"/>
          <w:szCs w:val="24"/>
        </w:rPr>
        <w:t>O</w:t>
      </w:r>
      <w:r w:rsidRPr="00B009F9">
        <w:rPr>
          <w:rFonts w:ascii="Arial" w:hAnsi="Arial" w:cs="Arial"/>
          <w:sz w:val="24"/>
          <w:szCs w:val="24"/>
        </w:rPr>
        <w:t>n which</w:t>
      </w:r>
      <w:r w:rsidR="00A35ACD">
        <w:rPr>
          <w:rFonts w:ascii="Arial" w:hAnsi="Arial" w:cs="Arial"/>
          <w:sz w:val="24"/>
          <w:szCs w:val="24"/>
        </w:rPr>
        <w:t xml:space="preserve"> </w:t>
      </w:r>
      <w:r w:rsidRPr="00B009F9">
        <w:rPr>
          <w:rFonts w:ascii="Arial" w:hAnsi="Arial" w:cs="Arial"/>
          <w:sz w:val="24"/>
          <w:szCs w:val="24"/>
        </w:rPr>
        <w:t>Sunday</w:t>
      </w:r>
      <w:r w:rsidR="00A35ACD">
        <w:rPr>
          <w:rFonts w:ascii="Arial" w:hAnsi="Arial" w:cs="Arial"/>
          <w:sz w:val="24"/>
          <w:szCs w:val="24"/>
        </w:rPr>
        <w:t>,</w:t>
      </w:r>
      <w:r w:rsidRPr="00B009F9">
        <w:rPr>
          <w:rFonts w:ascii="Arial" w:hAnsi="Arial" w:cs="Arial"/>
          <w:sz w:val="24"/>
          <w:szCs w:val="24"/>
        </w:rPr>
        <w:t xml:space="preserve"> was sung the solemn anthem, </w:t>
      </w:r>
      <w:r w:rsidR="00A35ACD">
        <w:rPr>
          <w:rFonts w:ascii="Arial" w:hAnsi="Arial" w:cs="Arial"/>
          <w:sz w:val="24"/>
          <w:szCs w:val="24"/>
        </w:rPr>
        <w:t>“</w:t>
      </w:r>
      <w:r w:rsidRPr="00B009F9">
        <w:rPr>
          <w:rFonts w:ascii="Arial" w:hAnsi="Arial" w:cs="Arial"/>
          <w:sz w:val="24"/>
          <w:szCs w:val="24"/>
        </w:rPr>
        <w:t>Behold the cross of the Lord, fly away, all you</w:t>
      </w:r>
      <w:r w:rsidR="00A35ACD">
        <w:rPr>
          <w:rFonts w:ascii="Arial" w:hAnsi="Arial" w:cs="Arial"/>
          <w:sz w:val="24"/>
          <w:szCs w:val="24"/>
        </w:rPr>
        <w:t xml:space="preserve"> </w:t>
      </w:r>
      <w:r w:rsidRPr="00B009F9">
        <w:rPr>
          <w:rFonts w:ascii="Arial" w:hAnsi="Arial" w:cs="Arial"/>
          <w:sz w:val="24"/>
          <w:szCs w:val="24"/>
        </w:rPr>
        <w:t>adversaries.</w:t>
      </w:r>
      <w:r w:rsidR="00A35ACD">
        <w:rPr>
          <w:rFonts w:ascii="Arial" w:hAnsi="Arial" w:cs="Arial"/>
          <w:sz w:val="24"/>
          <w:szCs w:val="24"/>
        </w:rPr>
        <w:t>”</w:t>
      </w:r>
      <w:r w:rsidRPr="00B009F9">
        <w:rPr>
          <w:rFonts w:ascii="Arial" w:hAnsi="Arial" w:cs="Arial"/>
          <w:sz w:val="24"/>
          <w:szCs w:val="24"/>
        </w:rPr>
        <w:t xml:space="preserve"> After which Sunday</w:t>
      </w:r>
      <w:r w:rsidR="00A35ACD">
        <w:rPr>
          <w:rFonts w:ascii="Arial" w:hAnsi="Arial" w:cs="Arial"/>
          <w:sz w:val="24"/>
          <w:szCs w:val="24"/>
        </w:rPr>
        <w:t>,</w:t>
      </w:r>
      <w:r w:rsidRPr="00B009F9">
        <w:rPr>
          <w:rFonts w:ascii="Arial" w:hAnsi="Arial" w:cs="Arial"/>
          <w:sz w:val="24"/>
          <w:szCs w:val="24"/>
        </w:rPr>
        <w:t xml:space="preserve"> the parties so agreed among themselves by</w:t>
      </w:r>
      <w:r w:rsidR="00A35ACD">
        <w:rPr>
          <w:rFonts w:ascii="Arial" w:hAnsi="Arial" w:cs="Arial"/>
          <w:sz w:val="24"/>
          <w:szCs w:val="24"/>
        </w:rPr>
        <w:t xml:space="preserve"> </w:t>
      </w:r>
      <w:r w:rsidRPr="00B009F9">
        <w:rPr>
          <w:rFonts w:ascii="Arial" w:hAnsi="Arial" w:cs="Arial"/>
          <w:sz w:val="24"/>
          <w:szCs w:val="24"/>
        </w:rPr>
        <w:t xml:space="preserve">common decree that the bishop should set </w:t>
      </w:r>
      <w:r w:rsidR="00A35ACD">
        <w:rPr>
          <w:rFonts w:ascii="Arial" w:hAnsi="Arial" w:cs="Arial"/>
          <w:sz w:val="24"/>
          <w:szCs w:val="24"/>
        </w:rPr>
        <w:t>out on on</w:t>
      </w:r>
      <w:r w:rsidRPr="00B009F9">
        <w:rPr>
          <w:rFonts w:ascii="Arial" w:hAnsi="Arial" w:cs="Arial"/>
          <w:sz w:val="24"/>
          <w:szCs w:val="24"/>
        </w:rPr>
        <w:t xml:space="preserve"> his voyage, having given to him</w:t>
      </w:r>
      <w:r w:rsidR="00A35ACD">
        <w:rPr>
          <w:rFonts w:ascii="Arial" w:hAnsi="Arial" w:cs="Arial"/>
          <w:sz w:val="24"/>
          <w:szCs w:val="24"/>
        </w:rPr>
        <w:t xml:space="preserve"> </w:t>
      </w:r>
      <w:r w:rsidRPr="00B009F9">
        <w:rPr>
          <w:rFonts w:ascii="Arial" w:hAnsi="Arial" w:cs="Arial"/>
          <w:sz w:val="24"/>
          <w:szCs w:val="24"/>
        </w:rPr>
        <w:t>the fifteenth, which was granted to the king in the parliament before. Which things</w:t>
      </w:r>
      <w:r w:rsidR="00A35ACD">
        <w:rPr>
          <w:rFonts w:ascii="Arial" w:hAnsi="Arial" w:cs="Arial"/>
          <w:sz w:val="24"/>
          <w:szCs w:val="24"/>
        </w:rPr>
        <w:t xml:space="preserve"> </w:t>
      </w:r>
      <w:r w:rsidRPr="00B009F9">
        <w:rPr>
          <w:rFonts w:ascii="Arial" w:hAnsi="Arial" w:cs="Arial"/>
          <w:sz w:val="24"/>
          <w:szCs w:val="24"/>
        </w:rPr>
        <w:t xml:space="preserve">thus concluded in the parliament, </w:t>
      </w:r>
      <w:r w:rsidRPr="00B009F9">
        <w:rPr>
          <w:rFonts w:ascii="Arial" w:hAnsi="Arial" w:cs="Arial"/>
          <w:sz w:val="24"/>
          <w:szCs w:val="24"/>
        </w:rPr>
        <w:lastRenderedPageBreak/>
        <w:t>this warlike bishop, preparing before all things in</w:t>
      </w:r>
      <w:r w:rsidR="00A35ACD">
        <w:rPr>
          <w:rFonts w:ascii="Arial" w:hAnsi="Arial" w:cs="Arial"/>
          <w:sz w:val="24"/>
          <w:szCs w:val="24"/>
        </w:rPr>
        <w:t xml:space="preserve"> </w:t>
      </w:r>
      <w:r w:rsidRPr="00B009F9">
        <w:rPr>
          <w:rFonts w:ascii="Arial" w:hAnsi="Arial" w:cs="Arial"/>
          <w:sz w:val="24"/>
          <w:szCs w:val="24"/>
        </w:rPr>
        <w:t xml:space="preserve">readiness, set forward in his pope-holy journey. Who about the month of May, </w:t>
      </w:r>
      <w:r w:rsidR="00A35ACD">
        <w:rPr>
          <w:rFonts w:ascii="Arial" w:hAnsi="Arial" w:cs="Arial"/>
          <w:sz w:val="24"/>
          <w:szCs w:val="24"/>
        </w:rPr>
        <w:t xml:space="preserve">having </w:t>
      </w:r>
      <w:r w:rsidRPr="00B009F9">
        <w:rPr>
          <w:rFonts w:ascii="Arial" w:hAnsi="Arial" w:cs="Arial"/>
          <w:sz w:val="24"/>
          <w:szCs w:val="24"/>
        </w:rPr>
        <w:t>come to Canterbury, and there tarr</w:t>
      </w:r>
      <w:r w:rsidR="00A35ACD">
        <w:rPr>
          <w:rFonts w:ascii="Arial" w:hAnsi="Arial" w:cs="Arial"/>
          <w:sz w:val="24"/>
          <w:szCs w:val="24"/>
        </w:rPr>
        <w:t>ied</w:t>
      </w:r>
      <w:r w:rsidRPr="00B009F9">
        <w:rPr>
          <w:rFonts w:ascii="Arial" w:hAnsi="Arial" w:cs="Arial"/>
          <w:sz w:val="24"/>
          <w:szCs w:val="24"/>
        </w:rPr>
        <w:t xml:space="preserve"> for a w</w:t>
      </w:r>
      <w:r w:rsidR="00A35ACD">
        <w:rPr>
          <w:rFonts w:ascii="Arial" w:hAnsi="Arial" w:cs="Arial"/>
          <w:sz w:val="24"/>
          <w:szCs w:val="24"/>
        </w:rPr>
        <w:t>hile</w:t>
      </w:r>
      <w:r w:rsidRPr="00B009F9">
        <w:rPr>
          <w:rFonts w:ascii="Arial" w:hAnsi="Arial" w:cs="Arial"/>
          <w:sz w:val="24"/>
          <w:szCs w:val="24"/>
        </w:rPr>
        <w:t xml:space="preserve"> in the monastery of St. Augustine,</w:t>
      </w:r>
      <w:r w:rsidR="00A35ACD">
        <w:rPr>
          <w:rFonts w:ascii="Arial" w:hAnsi="Arial" w:cs="Arial"/>
          <w:sz w:val="24"/>
          <w:szCs w:val="24"/>
        </w:rPr>
        <w:t xml:space="preserve"> </w:t>
      </w:r>
      <w:r w:rsidRPr="00B009F9">
        <w:rPr>
          <w:rFonts w:ascii="Arial" w:hAnsi="Arial" w:cs="Arial"/>
          <w:sz w:val="24"/>
          <w:szCs w:val="24"/>
        </w:rPr>
        <w:t>received a writ from the king that he should return to him, to know further of his</w:t>
      </w:r>
      <w:r w:rsidR="00A35ACD">
        <w:rPr>
          <w:rFonts w:ascii="Arial" w:hAnsi="Arial" w:cs="Arial"/>
          <w:sz w:val="24"/>
          <w:szCs w:val="24"/>
        </w:rPr>
        <w:t xml:space="preserve"> </w:t>
      </w:r>
      <w:r w:rsidRPr="00B009F9">
        <w:rPr>
          <w:rFonts w:ascii="Arial" w:hAnsi="Arial" w:cs="Arial"/>
          <w:sz w:val="24"/>
          <w:szCs w:val="24"/>
        </w:rPr>
        <w:t xml:space="preserve">pleasure. </w:t>
      </w:r>
    </w:p>
    <w:p w:rsidR="00A35ACD" w:rsidRDefault="00A35AC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bishop</w:t>
      </w:r>
      <w:r w:rsidR="00A35ACD">
        <w:rPr>
          <w:rFonts w:ascii="Arial" w:hAnsi="Arial" w:cs="Arial"/>
          <w:sz w:val="24"/>
          <w:szCs w:val="24"/>
        </w:rPr>
        <w:t>,</w:t>
      </w:r>
      <w:r w:rsidRPr="00B009F9">
        <w:rPr>
          <w:rFonts w:ascii="Arial" w:hAnsi="Arial" w:cs="Arial"/>
          <w:sz w:val="24"/>
          <w:szCs w:val="24"/>
        </w:rPr>
        <w:t xml:space="preserve"> fearing that, if he turned again to the king, his journey should be</w:t>
      </w:r>
      <w:r w:rsidR="00A35ACD">
        <w:rPr>
          <w:rFonts w:ascii="Arial" w:hAnsi="Arial" w:cs="Arial"/>
          <w:sz w:val="24"/>
          <w:szCs w:val="24"/>
        </w:rPr>
        <w:t xml:space="preserve"> </w:t>
      </w:r>
      <w:r w:rsidRPr="00B009F9">
        <w:rPr>
          <w:rFonts w:ascii="Arial" w:hAnsi="Arial" w:cs="Arial"/>
          <w:sz w:val="24"/>
          <w:szCs w:val="24"/>
        </w:rPr>
        <w:t>st</w:t>
      </w:r>
      <w:r w:rsidR="00A35ACD">
        <w:rPr>
          <w:rFonts w:ascii="Arial" w:hAnsi="Arial" w:cs="Arial"/>
          <w:sz w:val="24"/>
          <w:szCs w:val="24"/>
        </w:rPr>
        <w:t>opped</w:t>
      </w:r>
      <w:r w:rsidRPr="00B009F9">
        <w:rPr>
          <w:rFonts w:ascii="Arial" w:hAnsi="Arial" w:cs="Arial"/>
          <w:sz w:val="24"/>
          <w:szCs w:val="24"/>
        </w:rPr>
        <w:t>, and so all his labour and preparation lost with great derision and shame to</w:t>
      </w:r>
      <w:r w:rsidR="00A35ACD">
        <w:rPr>
          <w:rFonts w:ascii="Arial" w:hAnsi="Arial" w:cs="Arial"/>
          <w:sz w:val="24"/>
          <w:szCs w:val="24"/>
        </w:rPr>
        <w:t xml:space="preserve"> </w:t>
      </w:r>
      <w:r w:rsidRPr="00B009F9">
        <w:rPr>
          <w:rFonts w:ascii="Arial" w:hAnsi="Arial" w:cs="Arial"/>
          <w:sz w:val="24"/>
          <w:szCs w:val="24"/>
        </w:rPr>
        <w:t xml:space="preserve">him, </w:t>
      </w:r>
      <w:r w:rsidR="007B2469">
        <w:rPr>
          <w:rFonts w:ascii="Arial" w:hAnsi="Arial" w:cs="Arial"/>
          <w:sz w:val="24"/>
          <w:szCs w:val="24"/>
        </w:rPr>
        <w:t>thought</w:t>
      </w:r>
      <w:r w:rsidRPr="00B009F9">
        <w:rPr>
          <w:rFonts w:ascii="Arial" w:hAnsi="Arial" w:cs="Arial"/>
          <w:sz w:val="24"/>
          <w:szCs w:val="24"/>
        </w:rPr>
        <w:t xml:space="preserve"> better to commit </w:t>
      </w:r>
      <w:r w:rsidR="00C03AB3">
        <w:rPr>
          <w:rFonts w:ascii="Arial" w:hAnsi="Arial" w:cs="Arial"/>
          <w:sz w:val="24"/>
          <w:szCs w:val="24"/>
        </w:rPr>
        <w:t>himself</w:t>
      </w:r>
      <w:r w:rsidRPr="00B009F9">
        <w:rPr>
          <w:rFonts w:ascii="Arial" w:hAnsi="Arial" w:cs="Arial"/>
          <w:sz w:val="24"/>
          <w:szCs w:val="24"/>
        </w:rPr>
        <w:t xml:space="preserve"> to fortune with that little army he had, than by</w:t>
      </w:r>
      <w:r w:rsidR="00A35ACD">
        <w:rPr>
          <w:rFonts w:ascii="Arial" w:hAnsi="Arial" w:cs="Arial"/>
          <w:sz w:val="24"/>
          <w:szCs w:val="24"/>
        </w:rPr>
        <w:t xml:space="preserve"> </w:t>
      </w:r>
      <w:r w:rsidRPr="00B009F9">
        <w:rPr>
          <w:rFonts w:ascii="Arial" w:hAnsi="Arial" w:cs="Arial"/>
          <w:sz w:val="24"/>
          <w:szCs w:val="24"/>
        </w:rPr>
        <w:t xml:space="preserve">tarrying, to be made a laughing-stock to his adversaries. </w:t>
      </w:r>
      <w:r w:rsidR="00A35ACD">
        <w:rPr>
          <w:rFonts w:ascii="Arial" w:hAnsi="Arial" w:cs="Arial"/>
          <w:sz w:val="24"/>
          <w:szCs w:val="24"/>
        </w:rPr>
        <w:t>T</w:t>
      </w:r>
      <w:r w:rsidRPr="00B009F9">
        <w:rPr>
          <w:rFonts w:ascii="Arial" w:hAnsi="Arial" w:cs="Arial"/>
          <w:sz w:val="24"/>
          <w:szCs w:val="24"/>
        </w:rPr>
        <w:t>herefore</w:t>
      </w:r>
      <w:r w:rsidR="00A35ACD">
        <w:rPr>
          <w:rFonts w:ascii="Arial" w:hAnsi="Arial" w:cs="Arial"/>
          <w:sz w:val="24"/>
          <w:szCs w:val="24"/>
        </w:rPr>
        <w:t>,</w:t>
      </w:r>
      <w:r w:rsidRPr="00B009F9">
        <w:rPr>
          <w:rFonts w:ascii="Arial" w:hAnsi="Arial" w:cs="Arial"/>
          <w:sz w:val="24"/>
          <w:szCs w:val="24"/>
        </w:rPr>
        <w:t xml:space="preserve"> he sent word back</w:t>
      </w:r>
      <w:r w:rsidR="00A35ACD">
        <w:rPr>
          <w:rFonts w:ascii="Arial" w:hAnsi="Arial" w:cs="Arial"/>
          <w:sz w:val="24"/>
          <w:szCs w:val="24"/>
        </w:rPr>
        <w:t xml:space="preserve"> </w:t>
      </w:r>
      <w:r w:rsidRPr="00B009F9">
        <w:rPr>
          <w:rFonts w:ascii="Arial" w:hAnsi="Arial" w:cs="Arial"/>
          <w:sz w:val="24"/>
          <w:szCs w:val="24"/>
        </w:rPr>
        <w:t>again to the king, that he was now ready</w:t>
      </w:r>
      <w:r w:rsidR="00A35ACD">
        <w:rPr>
          <w:rFonts w:ascii="Arial" w:hAnsi="Arial" w:cs="Arial"/>
          <w:sz w:val="24"/>
          <w:szCs w:val="24"/>
        </w:rPr>
        <w:t xml:space="preserve"> and </w:t>
      </w:r>
      <w:r w:rsidRPr="00B009F9">
        <w:rPr>
          <w:rFonts w:ascii="Arial" w:hAnsi="Arial" w:cs="Arial"/>
          <w:sz w:val="24"/>
          <w:szCs w:val="24"/>
        </w:rPr>
        <w:t>prepared, and well forward on his journey;</w:t>
      </w:r>
      <w:r w:rsidR="00A35ACD">
        <w:rPr>
          <w:rFonts w:ascii="Arial" w:hAnsi="Arial" w:cs="Arial"/>
          <w:sz w:val="24"/>
          <w:szCs w:val="24"/>
        </w:rPr>
        <w:t xml:space="preserve"> </w:t>
      </w:r>
      <w:r w:rsidRPr="00B009F9">
        <w:rPr>
          <w:rFonts w:ascii="Arial" w:hAnsi="Arial" w:cs="Arial"/>
          <w:sz w:val="24"/>
          <w:szCs w:val="24"/>
        </w:rPr>
        <w:t xml:space="preserve">and that it was not expedient now to </w:t>
      </w:r>
      <w:r w:rsidR="00A35ACD">
        <w:rPr>
          <w:rFonts w:ascii="Arial" w:hAnsi="Arial" w:cs="Arial"/>
          <w:sz w:val="24"/>
          <w:szCs w:val="24"/>
        </w:rPr>
        <w:t>waste</w:t>
      </w:r>
      <w:r w:rsidRPr="00B009F9">
        <w:rPr>
          <w:rFonts w:ascii="Arial" w:hAnsi="Arial" w:cs="Arial"/>
          <w:sz w:val="24"/>
          <w:szCs w:val="24"/>
        </w:rPr>
        <w:t xml:space="preserve"> time </w:t>
      </w:r>
      <w:r w:rsidR="00A35ACD">
        <w:rPr>
          <w:rFonts w:ascii="Arial" w:hAnsi="Arial" w:cs="Arial"/>
          <w:sz w:val="24"/>
          <w:szCs w:val="24"/>
        </w:rPr>
        <w:t>in</w:t>
      </w:r>
      <w:r w:rsidRPr="00B009F9">
        <w:rPr>
          <w:rFonts w:ascii="Arial" w:hAnsi="Arial" w:cs="Arial"/>
          <w:sz w:val="24"/>
          <w:szCs w:val="24"/>
        </w:rPr>
        <w:t xml:space="preserve"> any kind of talk, which,</w:t>
      </w:r>
      <w:r w:rsidR="00A35ACD">
        <w:rPr>
          <w:rFonts w:ascii="Arial" w:hAnsi="Arial" w:cs="Arial"/>
          <w:sz w:val="24"/>
          <w:szCs w:val="24"/>
        </w:rPr>
        <w:t xml:space="preserve"> </w:t>
      </w:r>
      <w:r w:rsidRPr="00B009F9">
        <w:rPr>
          <w:rFonts w:ascii="Arial" w:hAnsi="Arial" w:cs="Arial"/>
          <w:sz w:val="24"/>
          <w:szCs w:val="24"/>
        </w:rPr>
        <w:t>per</w:t>
      </w:r>
      <w:r w:rsidR="00A35ACD">
        <w:rPr>
          <w:rFonts w:ascii="Arial" w:hAnsi="Arial" w:cs="Arial"/>
          <w:sz w:val="24"/>
          <w:szCs w:val="24"/>
        </w:rPr>
        <w:t>haps</w:t>
      </w:r>
      <w:r w:rsidRPr="00B009F9">
        <w:rPr>
          <w:rFonts w:ascii="Arial" w:hAnsi="Arial" w:cs="Arial"/>
          <w:sz w:val="24"/>
          <w:szCs w:val="24"/>
        </w:rPr>
        <w:t xml:space="preserve">, </w:t>
      </w:r>
      <w:r w:rsidR="00A35ACD">
        <w:rPr>
          <w:rFonts w:ascii="Arial" w:hAnsi="Arial" w:cs="Arial"/>
          <w:sz w:val="24"/>
          <w:szCs w:val="24"/>
        </w:rPr>
        <w:t>might</w:t>
      </w:r>
      <w:r w:rsidRPr="00B009F9">
        <w:rPr>
          <w:rFonts w:ascii="Arial" w:hAnsi="Arial" w:cs="Arial"/>
          <w:sz w:val="24"/>
          <w:szCs w:val="24"/>
        </w:rPr>
        <w:t xml:space="preserve"> be to no manner of purpose; and that it was more convenient for</w:t>
      </w:r>
      <w:r w:rsidR="00A35ACD">
        <w:rPr>
          <w:rFonts w:ascii="Arial" w:hAnsi="Arial" w:cs="Arial"/>
          <w:sz w:val="24"/>
          <w:szCs w:val="24"/>
        </w:rPr>
        <w:t xml:space="preserve"> </w:t>
      </w:r>
      <w:r w:rsidRPr="00B009F9">
        <w:rPr>
          <w:rFonts w:ascii="Arial" w:hAnsi="Arial" w:cs="Arial"/>
          <w:sz w:val="24"/>
          <w:szCs w:val="24"/>
        </w:rPr>
        <w:t xml:space="preserve">him to hasten </w:t>
      </w:r>
      <w:r w:rsidR="00A35ACD">
        <w:rPr>
          <w:rFonts w:ascii="Arial" w:hAnsi="Arial" w:cs="Arial"/>
          <w:sz w:val="24"/>
          <w:szCs w:val="24"/>
        </w:rPr>
        <w:t>o</w:t>
      </w:r>
      <w:r w:rsidRPr="00B009F9">
        <w:rPr>
          <w:rFonts w:ascii="Arial" w:hAnsi="Arial" w:cs="Arial"/>
          <w:sz w:val="24"/>
          <w:szCs w:val="24"/>
        </w:rPr>
        <w:t>n his journey to God</w:t>
      </w:r>
      <w:r w:rsidR="00DE3074">
        <w:rPr>
          <w:rFonts w:ascii="Arial" w:hAnsi="Arial" w:cs="Arial"/>
          <w:sz w:val="24"/>
          <w:szCs w:val="24"/>
        </w:rPr>
        <w:t>’</w:t>
      </w:r>
      <w:r w:rsidRPr="00B009F9">
        <w:rPr>
          <w:rFonts w:ascii="Arial" w:hAnsi="Arial" w:cs="Arial"/>
          <w:sz w:val="24"/>
          <w:szCs w:val="24"/>
        </w:rPr>
        <w:t>s glory, and also to the honour of the king. And</w:t>
      </w:r>
      <w:r w:rsidR="00A35ACD">
        <w:rPr>
          <w:rFonts w:ascii="Arial" w:hAnsi="Arial" w:cs="Arial"/>
          <w:sz w:val="24"/>
          <w:szCs w:val="24"/>
        </w:rPr>
        <w:t xml:space="preserve"> </w:t>
      </w:r>
      <w:r w:rsidRPr="00B009F9">
        <w:rPr>
          <w:rFonts w:ascii="Arial" w:hAnsi="Arial" w:cs="Arial"/>
          <w:sz w:val="24"/>
          <w:szCs w:val="24"/>
        </w:rPr>
        <w:t xml:space="preserve">thus he, calling his men to him, entered </w:t>
      </w:r>
      <w:r w:rsidR="00A35ACD">
        <w:rPr>
          <w:rFonts w:ascii="Arial" w:hAnsi="Arial" w:cs="Arial"/>
          <w:sz w:val="24"/>
          <w:szCs w:val="24"/>
        </w:rPr>
        <w:t xml:space="preserve">on his </w:t>
      </w:r>
      <w:r w:rsidRPr="00B009F9">
        <w:rPr>
          <w:rFonts w:ascii="Arial" w:hAnsi="Arial" w:cs="Arial"/>
          <w:sz w:val="24"/>
          <w:szCs w:val="24"/>
        </w:rPr>
        <w:t>sea</w:t>
      </w:r>
      <w:r w:rsidR="00A35ACD">
        <w:rPr>
          <w:rFonts w:ascii="Arial" w:hAnsi="Arial" w:cs="Arial"/>
          <w:sz w:val="24"/>
          <w:szCs w:val="24"/>
        </w:rPr>
        <w:t xml:space="preserve"> voyage</w:t>
      </w:r>
      <w:r w:rsidRPr="00B009F9">
        <w:rPr>
          <w:rFonts w:ascii="Arial" w:hAnsi="Arial" w:cs="Arial"/>
          <w:sz w:val="24"/>
          <w:szCs w:val="24"/>
        </w:rPr>
        <w:t>, and went to Calais;</w:t>
      </w:r>
      <w:r w:rsidR="00A35ACD">
        <w:rPr>
          <w:rFonts w:ascii="Arial" w:hAnsi="Arial" w:cs="Arial"/>
          <w:sz w:val="24"/>
          <w:szCs w:val="24"/>
        </w:rPr>
        <w:t xml:space="preserve"> </w:t>
      </w:r>
      <w:r w:rsidRPr="00B009F9">
        <w:rPr>
          <w:rFonts w:ascii="Arial" w:hAnsi="Arial" w:cs="Arial"/>
          <w:sz w:val="24"/>
          <w:szCs w:val="24"/>
        </w:rPr>
        <w:t>where he</w:t>
      </w:r>
      <w:r w:rsidR="00A35ACD">
        <w:rPr>
          <w:rFonts w:ascii="Arial" w:hAnsi="Arial" w:cs="Arial"/>
          <w:sz w:val="24"/>
          <w:szCs w:val="24"/>
        </w:rPr>
        <w:t>,</w:t>
      </w:r>
      <w:r w:rsidRPr="00B009F9">
        <w:rPr>
          <w:rFonts w:ascii="Arial" w:hAnsi="Arial" w:cs="Arial"/>
          <w:sz w:val="24"/>
          <w:szCs w:val="24"/>
        </w:rPr>
        <w:t xml:space="preserve"> waiting a few days for the rest of his army, after recei</w:t>
      </w:r>
      <w:r w:rsidR="00A35ACD">
        <w:rPr>
          <w:rFonts w:ascii="Arial" w:hAnsi="Arial" w:cs="Arial"/>
          <w:sz w:val="24"/>
          <w:szCs w:val="24"/>
        </w:rPr>
        <w:t>ving</w:t>
      </w:r>
      <w:r w:rsidRPr="00B009F9">
        <w:rPr>
          <w:rFonts w:ascii="Arial" w:hAnsi="Arial" w:cs="Arial"/>
          <w:sz w:val="24"/>
          <w:szCs w:val="24"/>
        </w:rPr>
        <w:t xml:space="preserve"> them, took his</w:t>
      </w:r>
      <w:r w:rsidR="00A35ACD">
        <w:rPr>
          <w:rFonts w:ascii="Arial" w:hAnsi="Arial" w:cs="Arial"/>
          <w:sz w:val="24"/>
          <w:szCs w:val="24"/>
        </w:rPr>
        <w:t xml:space="preserve"> </w:t>
      </w:r>
      <w:r w:rsidRPr="00B009F9">
        <w:rPr>
          <w:rFonts w:ascii="Arial" w:hAnsi="Arial" w:cs="Arial"/>
          <w:sz w:val="24"/>
          <w:szCs w:val="24"/>
        </w:rPr>
        <w:t xml:space="preserve">journey first to the town of Gravelines; which he besieged so desperately, </w:t>
      </w:r>
      <w:r w:rsidR="003D2136">
        <w:rPr>
          <w:rFonts w:ascii="Arial" w:hAnsi="Arial" w:cs="Arial"/>
          <w:sz w:val="24"/>
          <w:szCs w:val="24"/>
        </w:rPr>
        <w:t>without</w:t>
      </w:r>
      <w:r w:rsidRPr="00B009F9">
        <w:rPr>
          <w:rFonts w:ascii="Arial" w:hAnsi="Arial" w:cs="Arial"/>
          <w:sz w:val="24"/>
          <w:szCs w:val="24"/>
        </w:rPr>
        <w:t xml:space="preserve"> any</w:t>
      </w:r>
      <w:r w:rsidR="00A35ACD">
        <w:rPr>
          <w:rFonts w:ascii="Arial" w:hAnsi="Arial" w:cs="Arial"/>
          <w:sz w:val="24"/>
          <w:szCs w:val="24"/>
        </w:rPr>
        <w:t xml:space="preserve"> </w:t>
      </w:r>
      <w:r w:rsidRPr="00B009F9">
        <w:rPr>
          <w:rFonts w:ascii="Arial" w:hAnsi="Arial" w:cs="Arial"/>
          <w:sz w:val="24"/>
          <w:szCs w:val="24"/>
        </w:rPr>
        <w:t>preparation of engines of war, or counsel, or of politic men skilful in such affairs, that</w:t>
      </w:r>
      <w:r w:rsidR="00A35ACD">
        <w:rPr>
          <w:rFonts w:ascii="Arial" w:hAnsi="Arial" w:cs="Arial"/>
          <w:sz w:val="24"/>
          <w:szCs w:val="24"/>
        </w:rPr>
        <w:t xml:space="preserve"> </w:t>
      </w:r>
      <w:r w:rsidRPr="00B009F9">
        <w:rPr>
          <w:rFonts w:ascii="Arial" w:hAnsi="Arial" w:cs="Arial"/>
          <w:sz w:val="24"/>
          <w:szCs w:val="24"/>
        </w:rPr>
        <w:t>he seemed rather to fly upon them than to invade them. At length, through the</w:t>
      </w:r>
      <w:r w:rsidR="00A35ACD">
        <w:rPr>
          <w:rFonts w:ascii="Arial" w:hAnsi="Arial" w:cs="Arial"/>
          <w:sz w:val="24"/>
          <w:szCs w:val="24"/>
        </w:rPr>
        <w:t xml:space="preserve"> </w:t>
      </w:r>
      <w:r w:rsidRPr="00B009F9">
        <w:rPr>
          <w:rFonts w:ascii="Arial" w:hAnsi="Arial" w:cs="Arial"/>
          <w:sz w:val="24"/>
          <w:szCs w:val="24"/>
        </w:rPr>
        <w:t xml:space="preserve">superstition of our men, trusting </w:t>
      </w:r>
      <w:r w:rsidR="00A35ACD">
        <w:rPr>
          <w:rFonts w:ascii="Arial" w:hAnsi="Arial" w:cs="Arial"/>
          <w:sz w:val="24"/>
          <w:szCs w:val="24"/>
        </w:rPr>
        <w:t>in</w:t>
      </w:r>
      <w:r w:rsidRPr="00B009F9">
        <w:rPr>
          <w:rFonts w:ascii="Arial" w:hAnsi="Arial" w:cs="Arial"/>
          <w:sz w:val="24"/>
          <w:szCs w:val="24"/>
        </w:rPr>
        <w:t xml:space="preserve"> the pope</w:t>
      </w:r>
      <w:r w:rsidR="00DE3074">
        <w:rPr>
          <w:rFonts w:ascii="Arial" w:hAnsi="Arial" w:cs="Arial"/>
          <w:sz w:val="24"/>
          <w:szCs w:val="24"/>
        </w:rPr>
        <w:t>’</w:t>
      </w:r>
      <w:r w:rsidRPr="00B009F9">
        <w:rPr>
          <w:rFonts w:ascii="Arial" w:hAnsi="Arial" w:cs="Arial"/>
          <w:sz w:val="24"/>
          <w:szCs w:val="24"/>
        </w:rPr>
        <w:t>s absolution, he so harshly approached</w:t>
      </w:r>
      <w:r w:rsidR="00A35ACD">
        <w:rPr>
          <w:rFonts w:ascii="Arial" w:hAnsi="Arial" w:cs="Arial"/>
          <w:sz w:val="24"/>
          <w:szCs w:val="24"/>
        </w:rPr>
        <w:t xml:space="preserve"> </w:t>
      </w:r>
      <w:r w:rsidRPr="00B009F9">
        <w:rPr>
          <w:rFonts w:ascii="Arial" w:hAnsi="Arial" w:cs="Arial"/>
          <w:sz w:val="24"/>
          <w:szCs w:val="24"/>
        </w:rPr>
        <w:t>the walls and invaded the enemies, that a great number of them were piteously slain</w:t>
      </w:r>
      <w:r w:rsidR="00A35ACD">
        <w:rPr>
          <w:rFonts w:ascii="Arial" w:hAnsi="Arial" w:cs="Arial"/>
          <w:sz w:val="24"/>
          <w:szCs w:val="24"/>
        </w:rPr>
        <w:t xml:space="preserve"> </w:t>
      </w:r>
      <w:r w:rsidRPr="00B009F9">
        <w:rPr>
          <w:rFonts w:ascii="Arial" w:hAnsi="Arial" w:cs="Arial"/>
          <w:sz w:val="24"/>
          <w:szCs w:val="24"/>
        </w:rPr>
        <w:t>with shot and wildfire; till</w:t>
      </w:r>
      <w:r w:rsidR="00A35ACD">
        <w:rPr>
          <w:rFonts w:ascii="Arial" w:hAnsi="Arial" w:cs="Arial"/>
          <w:sz w:val="24"/>
          <w:szCs w:val="24"/>
        </w:rPr>
        <w:t>,</w:t>
      </w:r>
      <w:r w:rsidRPr="00B009F9">
        <w:rPr>
          <w:rFonts w:ascii="Arial" w:hAnsi="Arial" w:cs="Arial"/>
          <w:sz w:val="24"/>
          <w:szCs w:val="24"/>
        </w:rPr>
        <w:t xml:space="preserve"> at the end (the inhabiters being oppressed and vanquished)</w:t>
      </w:r>
      <w:r w:rsidR="00A35ACD">
        <w:rPr>
          <w:rFonts w:ascii="Arial" w:hAnsi="Arial" w:cs="Arial"/>
          <w:sz w:val="24"/>
          <w:szCs w:val="24"/>
        </w:rPr>
        <w:t xml:space="preserve">, </w:t>
      </w:r>
      <w:r w:rsidRPr="00B009F9">
        <w:rPr>
          <w:rFonts w:ascii="Arial" w:hAnsi="Arial" w:cs="Arial"/>
          <w:sz w:val="24"/>
          <w:szCs w:val="24"/>
        </w:rPr>
        <w:t>our men entered the town with their bishop, where they, at his command,</w:t>
      </w:r>
      <w:r w:rsidR="00A35ACD">
        <w:rPr>
          <w:rFonts w:ascii="Arial" w:hAnsi="Arial" w:cs="Arial"/>
          <w:sz w:val="24"/>
          <w:szCs w:val="24"/>
        </w:rPr>
        <w:t xml:space="preserve"> </w:t>
      </w:r>
      <w:r w:rsidRPr="00B009F9">
        <w:rPr>
          <w:rFonts w:ascii="Arial" w:hAnsi="Arial" w:cs="Arial"/>
          <w:sz w:val="24"/>
          <w:szCs w:val="24"/>
        </w:rPr>
        <w:t>destroying both man, woman, and child, left not one alive of all them which remained</w:t>
      </w:r>
      <w:r w:rsidR="00A35ACD">
        <w:rPr>
          <w:rFonts w:ascii="Arial" w:hAnsi="Arial" w:cs="Arial"/>
          <w:sz w:val="24"/>
          <w:szCs w:val="24"/>
        </w:rPr>
        <w:t xml:space="preserve"> </w:t>
      </w:r>
      <w:r w:rsidRPr="00B009F9">
        <w:rPr>
          <w:rFonts w:ascii="Arial" w:hAnsi="Arial" w:cs="Arial"/>
          <w:sz w:val="24"/>
          <w:szCs w:val="24"/>
        </w:rPr>
        <w:t>in the whole town. And so it came to pass by the virtue of the cross, that the enemies</w:t>
      </w:r>
      <w:r w:rsidR="00A35ACD">
        <w:rPr>
          <w:rFonts w:ascii="Arial" w:hAnsi="Arial" w:cs="Arial"/>
          <w:sz w:val="24"/>
          <w:szCs w:val="24"/>
        </w:rPr>
        <w:t xml:space="preserve"> </w:t>
      </w:r>
      <w:r w:rsidRPr="00B009F9">
        <w:rPr>
          <w:rFonts w:ascii="Arial" w:hAnsi="Arial" w:cs="Arial"/>
          <w:sz w:val="24"/>
          <w:szCs w:val="24"/>
        </w:rPr>
        <w:t>of the cross were so utterly destro</w:t>
      </w:r>
      <w:r w:rsidR="00AE24F6">
        <w:rPr>
          <w:rFonts w:ascii="Arial" w:hAnsi="Arial" w:cs="Arial"/>
          <w:sz w:val="24"/>
          <w:szCs w:val="24"/>
        </w:rPr>
        <w:t>y</w:t>
      </w:r>
      <w:r w:rsidR="00A35ACD">
        <w:rPr>
          <w:rFonts w:ascii="Arial" w:hAnsi="Arial" w:cs="Arial"/>
          <w:sz w:val="24"/>
          <w:szCs w:val="24"/>
        </w:rPr>
        <w:t>ed,</w:t>
      </w:r>
      <w:r w:rsidRPr="00B009F9">
        <w:rPr>
          <w:rFonts w:ascii="Arial" w:hAnsi="Arial" w:cs="Arial"/>
          <w:sz w:val="24"/>
          <w:szCs w:val="24"/>
        </w:rPr>
        <w:t xml:space="preserve"> that not one of them remained alive.</w:t>
      </w:r>
    </w:p>
    <w:p w:rsidR="005A2F2C" w:rsidRDefault="005A2F2C" w:rsidP="006C6E98">
      <w:pPr>
        <w:autoSpaceDE w:val="0"/>
        <w:autoSpaceDN w:val="0"/>
        <w:adjustRightInd w:val="0"/>
        <w:spacing w:after="0" w:line="276" w:lineRule="auto"/>
        <w:jc w:val="both"/>
        <w:rPr>
          <w:rFonts w:ascii="Arial" w:hAnsi="Arial" w:cs="Arial"/>
          <w:sz w:val="24"/>
          <w:szCs w:val="24"/>
        </w:rPr>
      </w:pPr>
    </w:p>
    <w:p w:rsidR="0078327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From Gravelines</w:t>
      </w:r>
      <w:r w:rsidR="00A35ACD">
        <w:rPr>
          <w:rFonts w:ascii="Arial" w:hAnsi="Arial" w:cs="Arial"/>
          <w:sz w:val="24"/>
          <w:szCs w:val="24"/>
        </w:rPr>
        <w:t>,</w:t>
      </w:r>
      <w:r w:rsidRPr="00B009F9">
        <w:rPr>
          <w:rFonts w:ascii="Arial" w:hAnsi="Arial" w:cs="Arial"/>
          <w:sz w:val="24"/>
          <w:szCs w:val="24"/>
        </w:rPr>
        <w:t xml:space="preserve"> this warlike bishop </w:t>
      </w:r>
      <w:r w:rsidR="00A35ACD">
        <w:rPr>
          <w:rFonts w:ascii="Arial" w:hAnsi="Arial" w:cs="Arial"/>
          <w:sz w:val="24"/>
          <w:szCs w:val="24"/>
        </w:rPr>
        <w:t>went</w:t>
      </w:r>
      <w:r w:rsidRPr="00B009F9">
        <w:rPr>
          <w:rFonts w:ascii="Arial" w:hAnsi="Arial" w:cs="Arial"/>
          <w:sz w:val="24"/>
          <w:szCs w:val="24"/>
        </w:rPr>
        <w:t xml:space="preserve"> forward to Dunkirk, where</w:t>
      </w:r>
      <w:r w:rsidR="00A35ACD">
        <w:rPr>
          <w:rFonts w:ascii="Arial" w:hAnsi="Arial" w:cs="Arial"/>
          <w:sz w:val="24"/>
          <w:szCs w:val="24"/>
        </w:rPr>
        <w:t>,</w:t>
      </w:r>
      <w:r w:rsidRPr="00B009F9">
        <w:rPr>
          <w:rFonts w:ascii="Arial" w:hAnsi="Arial" w:cs="Arial"/>
          <w:sz w:val="24"/>
          <w:szCs w:val="24"/>
        </w:rPr>
        <w:t xml:space="preserve"> not long</w:t>
      </w:r>
      <w:r w:rsidR="00A35ACD">
        <w:rPr>
          <w:rFonts w:ascii="Arial" w:hAnsi="Arial" w:cs="Arial"/>
          <w:sz w:val="24"/>
          <w:szCs w:val="24"/>
        </w:rPr>
        <w:t xml:space="preserve"> </w:t>
      </w:r>
      <w:r w:rsidRPr="00B009F9">
        <w:rPr>
          <w:rFonts w:ascii="Arial" w:hAnsi="Arial" w:cs="Arial"/>
          <w:sz w:val="24"/>
          <w:szCs w:val="24"/>
        </w:rPr>
        <w:t>after</w:t>
      </w:r>
      <w:r w:rsidR="00A35ACD">
        <w:rPr>
          <w:rFonts w:ascii="Arial" w:hAnsi="Arial" w:cs="Arial"/>
          <w:sz w:val="24"/>
          <w:szCs w:val="24"/>
        </w:rPr>
        <w:t>,</w:t>
      </w:r>
      <w:r w:rsidRPr="00B009F9">
        <w:rPr>
          <w:rFonts w:ascii="Arial" w:hAnsi="Arial" w:cs="Arial"/>
          <w:sz w:val="24"/>
          <w:szCs w:val="24"/>
        </w:rPr>
        <w:t xml:space="preserve"> the Frenchmen</w:t>
      </w:r>
      <w:r w:rsidR="00A35ACD">
        <w:rPr>
          <w:rFonts w:ascii="Arial" w:hAnsi="Arial" w:cs="Arial"/>
          <w:sz w:val="24"/>
          <w:szCs w:val="24"/>
        </w:rPr>
        <w:t>,</w:t>
      </w:r>
      <w:r w:rsidRPr="00B009F9">
        <w:rPr>
          <w:rFonts w:ascii="Arial" w:hAnsi="Arial" w:cs="Arial"/>
          <w:sz w:val="24"/>
          <w:szCs w:val="24"/>
        </w:rPr>
        <w:t xml:space="preserve"> meeting with him, joined with them in battle; in which battle, if</w:t>
      </w:r>
      <w:r w:rsidR="00A35ACD">
        <w:rPr>
          <w:rFonts w:ascii="Arial" w:hAnsi="Arial" w:cs="Arial"/>
          <w:sz w:val="24"/>
          <w:szCs w:val="24"/>
        </w:rPr>
        <w:t xml:space="preserve"> </w:t>
      </w:r>
      <w:r w:rsidRPr="00B009F9">
        <w:rPr>
          <w:rFonts w:ascii="Arial" w:hAnsi="Arial" w:cs="Arial"/>
          <w:sz w:val="24"/>
          <w:szCs w:val="24"/>
        </w:rPr>
        <w:t xml:space="preserve">the story </w:t>
      </w:r>
      <w:r w:rsidR="00A35ACD">
        <w:rPr>
          <w:rFonts w:ascii="Arial" w:hAnsi="Arial" w:cs="Arial"/>
          <w:sz w:val="24"/>
          <w:szCs w:val="24"/>
        </w:rPr>
        <w:t xml:space="preserve">is </w:t>
      </w:r>
      <w:r w:rsidRPr="00B009F9">
        <w:rPr>
          <w:rFonts w:ascii="Arial" w:hAnsi="Arial" w:cs="Arial"/>
          <w:sz w:val="24"/>
          <w:szCs w:val="24"/>
        </w:rPr>
        <w:t xml:space="preserve">true, twelve </w:t>
      </w:r>
      <w:r w:rsidR="000A5B8C">
        <w:rPr>
          <w:rFonts w:ascii="Arial" w:hAnsi="Arial" w:cs="Arial"/>
          <w:sz w:val="24"/>
          <w:szCs w:val="24"/>
        </w:rPr>
        <w:t>thousand</w:t>
      </w:r>
      <w:r w:rsidRPr="00B009F9">
        <w:rPr>
          <w:rFonts w:ascii="Arial" w:hAnsi="Arial" w:cs="Arial"/>
          <w:sz w:val="24"/>
          <w:szCs w:val="24"/>
        </w:rPr>
        <w:t xml:space="preserve"> of the Frenchmen were slain in the chase, and</w:t>
      </w:r>
      <w:r w:rsidR="00A35ACD">
        <w:rPr>
          <w:rFonts w:ascii="Arial" w:hAnsi="Arial" w:cs="Arial"/>
          <w:sz w:val="24"/>
          <w:szCs w:val="24"/>
        </w:rPr>
        <w:t>,</w:t>
      </w:r>
      <w:r w:rsidRPr="00B009F9">
        <w:rPr>
          <w:rFonts w:ascii="Arial" w:hAnsi="Arial" w:cs="Arial"/>
          <w:sz w:val="24"/>
          <w:szCs w:val="24"/>
        </w:rPr>
        <w:t xml:space="preserve"> of</w:t>
      </w:r>
      <w:r w:rsidR="00A35ACD">
        <w:rPr>
          <w:rFonts w:ascii="Arial" w:hAnsi="Arial" w:cs="Arial"/>
          <w:sz w:val="24"/>
          <w:szCs w:val="24"/>
        </w:rPr>
        <w:t xml:space="preserve"> </w:t>
      </w:r>
      <w:r w:rsidRPr="00B009F9">
        <w:rPr>
          <w:rFonts w:ascii="Arial" w:hAnsi="Arial" w:cs="Arial"/>
          <w:sz w:val="24"/>
          <w:szCs w:val="24"/>
        </w:rPr>
        <w:t>our men</w:t>
      </w:r>
      <w:r w:rsidR="00A35ACD">
        <w:rPr>
          <w:rFonts w:ascii="Arial" w:hAnsi="Arial" w:cs="Arial"/>
          <w:sz w:val="24"/>
          <w:szCs w:val="24"/>
        </w:rPr>
        <w:t>,</w:t>
      </w:r>
      <w:r w:rsidRPr="00B009F9">
        <w:rPr>
          <w:rFonts w:ascii="Arial" w:hAnsi="Arial" w:cs="Arial"/>
          <w:sz w:val="24"/>
          <w:szCs w:val="24"/>
        </w:rPr>
        <w:t xml:space="preserve"> </w:t>
      </w:r>
      <w:r w:rsidR="00A35ACD">
        <w:rPr>
          <w:rFonts w:ascii="Arial" w:hAnsi="Arial" w:cs="Arial"/>
          <w:sz w:val="24"/>
          <w:szCs w:val="24"/>
        </w:rPr>
        <w:t xml:space="preserve">only </w:t>
      </w:r>
      <w:r w:rsidRPr="00B009F9">
        <w:rPr>
          <w:rFonts w:ascii="Arial" w:hAnsi="Arial" w:cs="Arial"/>
          <w:sz w:val="24"/>
          <w:szCs w:val="24"/>
        </w:rPr>
        <w:t xml:space="preserve">seven </w:t>
      </w:r>
      <w:r w:rsidR="00A35ACD">
        <w:rPr>
          <w:rFonts w:ascii="Arial" w:hAnsi="Arial" w:cs="Arial"/>
          <w:sz w:val="24"/>
          <w:szCs w:val="24"/>
        </w:rPr>
        <w:t>are</w:t>
      </w:r>
      <w:r w:rsidRPr="00B009F9">
        <w:rPr>
          <w:rFonts w:ascii="Arial" w:hAnsi="Arial" w:cs="Arial"/>
          <w:sz w:val="24"/>
          <w:szCs w:val="24"/>
        </w:rPr>
        <w:t xml:space="preserve"> missing. It would require a long tract here to disc</w:t>
      </w:r>
      <w:r w:rsidR="00480684">
        <w:rPr>
          <w:rFonts w:ascii="Arial" w:hAnsi="Arial" w:cs="Arial"/>
          <w:sz w:val="24"/>
          <w:szCs w:val="24"/>
        </w:rPr>
        <w:t xml:space="preserve">uss </w:t>
      </w:r>
      <w:r w:rsidRPr="00B009F9">
        <w:rPr>
          <w:rFonts w:ascii="Arial" w:hAnsi="Arial" w:cs="Arial"/>
          <w:sz w:val="24"/>
          <w:szCs w:val="24"/>
        </w:rPr>
        <w:t>all things done in these popish wars; also it would be no less ridiculous to view and</w:t>
      </w:r>
      <w:r w:rsidR="00480684">
        <w:rPr>
          <w:rFonts w:ascii="Arial" w:hAnsi="Arial" w:cs="Arial"/>
          <w:sz w:val="24"/>
          <w:szCs w:val="24"/>
        </w:rPr>
        <w:t xml:space="preserve"> </w:t>
      </w:r>
      <w:r w:rsidRPr="00B009F9">
        <w:rPr>
          <w:rFonts w:ascii="Arial" w:hAnsi="Arial" w:cs="Arial"/>
          <w:sz w:val="24"/>
          <w:szCs w:val="24"/>
        </w:rPr>
        <w:t>behold the glorious temerity of this new upstart captain. But cert</w:t>
      </w:r>
      <w:r w:rsidR="00480684">
        <w:rPr>
          <w:rFonts w:ascii="Arial" w:hAnsi="Arial" w:cs="Arial"/>
          <w:sz w:val="24"/>
          <w:szCs w:val="24"/>
        </w:rPr>
        <w:t>ainly</w:t>
      </w:r>
      <w:r w:rsidRPr="00B009F9">
        <w:rPr>
          <w:rFonts w:ascii="Arial" w:hAnsi="Arial" w:cs="Arial"/>
          <w:sz w:val="24"/>
          <w:szCs w:val="24"/>
        </w:rPr>
        <w:t>, lamentable it</w:t>
      </w:r>
      <w:r w:rsidR="00480684">
        <w:rPr>
          <w:rFonts w:ascii="Arial" w:hAnsi="Arial" w:cs="Arial"/>
          <w:sz w:val="24"/>
          <w:szCs w:val="24"/>
        </w:rPr>
        <w:t xml:space="preserve"> </w:t>
      </w:r>
      <w:r w:rsidRPr="00B009F9">
        <w:rPr>
          <w:rFonts w:ascii="Arial" w:hAnsi="Arial" w:cs="Arial"/>
          <w:sz w:val="24"/>
          <w:szCs w:val="24"/>
        </w:rPr>
        <w:t>is to see the pitiful slaughter and murder of Christ</w:t>
      </w:r>
      <w:r w:rsidR="00DE3074">
        <w:rPr>
          <w:rFonts w:ascii="Arial" w:hAnsi="Arial" w:cs="Arial"/>
          <w:sz w:val="24"/>
          <w:szCs w:val="24"/>
        </w:rPr>
        <w:t>’</w:t>
      </w:r>
      <w:r w:rsidRPr="00B009F9">
        <w:rPr>
          <w:rFonts w:ascii="Arial" w:hAnsi="Arial" w:cs="Arial"/>
          <w:sz w:val="24"/>
          <w:szCs w:val="24"/>
        </w:rPr>
        <w:t>s people by the means of these</w:t>
      </w:r>
      <w:r w:rsidR="00480684">
        <w:rPr>
          <w:rFonts w:ascii="Arial" w:hAnsi="Arial" w:cs="Arial"/>
          <w:sz w:val="24"/>
          <w:szCs w:val="24"/>
        </w:rPr>
        <w:t xml:space="preserve"> </w:t>
      </w:r>
      <w:r w:rsidRPr="00B009F9">
        <w:rPr>
          <w:rFonts w:ascii="Arial" w:hAnsi="Arial" w:cs="Arial"/>
          <w:sz w:val="24"/>
          <w:szCs w:val="24"/>
        </w:rPr>
        <w:t>pitiless popes, during these wars in France; as when the bishop coming from Dunkirk</w:t>
      </w:r>
      <w:r w:rsidR="00480684">
        <w:rPr>
          <w:rFonts w:ascii="Arial" w:hAnsi="Arial" w:cs="Arial"/>
          <w:sz w:val="24"/>
          <w:szCs w:val="24"/>
        </w:rPr>
        <w:t xml:space="preserve"> </w:t>
      </w:r>
      <w:r w:rsidRPr="00B009F9">
        <w:rPr>
          <w:rFonts w:ascii="Arial" w:hAnsi="Arial" w:cs="Arial"/>
          <w:sz w:val="24"/>
          <w:szCs w:val="24"/>
        </w:rPr>
        <w:t>to the siege of Ypres, a great number of Englishmen there were lost, and much money</w:t>
      </w:r>
      <w:r w:rsidR="00480684">
        <w:rPr>
          <w:rFonts w:ascii="Arial" w:hAnsi="Arial" w:cs="Arial"/>
          <w:sz w:val="24"/>
          <w:szCs w:val="24"/>
        </w:rPr>
        <w:t xml:space="preserve"> </w:t>
      </w:r>
      <w:r w:rsidRPr="00B009F9">
        <w:rPr>
          <w:rFonts w:ascii="Arial" w:hAnsi="Arial" w:cs="Arial"/>
          <w:sz w:val="24"/>
          <w:szCs w:val="24"/>
        </w:rPr>
        <w:t>consumed</w:t>
      </w:r>
      <w:r w:rsidR="00480684">
        <w:rPr>
          <w:rFonts w:ascii="Arial" w:hAnsi="Arial" w:cs="Arial"/>
          <w:sz w:val="24"/>
          <w:szCs w:val="24"/>
        </w:rPr>
        <w:t>;</w:t>
      </w:r>
      <w:r w:rsidRPr="00B009F9">
        <w:rPr>
          <w:rFonts w:ascii="Arial" w:hAnsi="Arial" w:cs="Arial"/>
          <w:sz w:val="24"/>
          <w:szCs w:val="24"/>
        </w:rPr>
        <w:t xml:space="preserve"> and </w:t>
      </w:r>
      <w:r w:rsidR="00546C3A">
        <w:rPr>
          <w:rFonts w:ascii="Arial" w:hAnsi="Arial" w:cs="Arial"/>
          <w:sz w:val="24"/>
          <w:szCs w:val="24"/>
        </w:rPr>
        <w:t>yet</w:t>
      </w:r>
      <w:r w:rsidRPr="00B009F9">
        <w:rPr>
          <w:rFonts w:ascii="Arial" w:hAnsi="Arial" w:cs="Arial"/>
          <w:sz w:val="24"/>
          <w:szCs w:val="24"/>
        </w:rPr>
        <w:t xml:space="preserve"> nothing </w:t>
      </w:r>
      <w:r w:rsidR="00480684">
        <w:rPr>
          <w:rFonts w:ascii="Arial" w:hAnsi="Arial" w:cs="Arial"/>
          <w:sz w:val="24"/>
          <w:szCs w:val="24"/>
        </w:rPr>
        <w:t xml:space="preserve">was </w:t>
      </w:r>
      <w:r w:rsidRPr="00B009F9">
        <w:rPr>
          <w:rFonts w:ascii="Arial" w:hAnsi="Arial" w:cs="Arial"/>
          <w:sz w:val="24"/>
          <w:szCs w:val="24"/>
        </w:rPr>
        <w:t xml:space="preserve">done </w:t>
      </w:r>
      <w:r w:rsidR="00453DFA">
        <w:rPr>
          <w:rFonts w:ascii="Arial" w:hAnsi="Arial" w:cs="Arial"/>
          <w:sz w:val="24"/>
          <w:szCs w:val="24"/>
        </w:rPr>
        <w:t>effective</w:t>
      </w:r>
      <w:r w:rsidRPr="00B009F9">
        <w:rPr>
          <w:rFonts w:ascii="Arial" w:hAnsi="Arial" w:cs="Arial"/>
          <w:sz w:val="24"/>
          <w:szCs w:val="24"/>
        </w:rPr>
        <w:t>ly, to the great shame and ignorance of the</w:t>
      </w:r>
      <w:r w:rsidR="00480684">
        <w:rPr>
          <w:rFonts w:ascii="Arial" w:hAnsi="Arial" w:cs="Arial"/>
          <w:sz w:val="24"/>
          <w:szCs w:val="24"/>
        </w:rPr>
        <w:t xml:space="preserve"> </w:t>
      </w:r>
      <w:r w:rsidRPr="00B009F9">
        <w:rPr>
          <w:rFonts w:ascii="Arial" w:hAnsi="Arial" w:cs="Arial"/>
          <w:sz w:val="24"/>
          <w:szCs w:val="24"/>
        </w:rPr>
        <w:t>bishop. Again, after the siege of Ypres, with shame broke up, the bishop</w:t>
      </w:r>
      <w:r w:rsidR="00480684">
        <w:rPr>
          <w:rFonts w:ascii="Arial" w:hAnsi="Arial" w:cs="Arial"/>
          <w:sz w:val="24"/>
          <w:szCs w:val="24"/>
        </w:rPr>
        <w:t xml:space="preserve">, </w:t>
      </w:r>
      <w:r w:rsidRPr="00B009F9">
        <w:rPr>
          <w:rFonts w:ascii="Arial" w:hAnsi="Arial" w:cs="Arial"/>
          <w:sz w:val="24"/>
          <w:szCs w:val="24"/>
        </w:rPr>
        <w:t>proceeding with a small power to fight with the French king</w:t>
      </w:r>
      <w:r w:rsidR="00DE3074">
        <w:rPr>
          <w:rFonts w:ascii="Arial" w:hAnsi="Arial" w:cs="Arial"/>
          <w:sz w:val="24"/>
          <w:szCs w:val="24"/>
        </w:rPr>
        <w:t>’</w:t>
      </w:r>
      <w:r w:rsidRPr="00B009F9">
        <w:rPr>
          <w:rFonts w:ascii="Arial" w:hAnsi="Arial" w:cs="Arial"/>
          <w:sz w:val="24"/>
          <w:szCs w:val="24"/>
        </w:rPr>
        <w:t>s camp, contrary to the</w:t>
      </w:r>
      <w:r w:rsidR="00480684">
        <w:rPr>
          <w:rFonts w:ascii="Arial" w:hAnsi="Arial" w:cs="Arial"/>
          <w:sz w:val="24"/>
          <w:szCs w:val="24"/>
        </w:rPr>
        <w:t xml:space="preserve"> </w:t>
      </w:r>
      <w:r w:rsidRPr="00B009F9">
        <w:rPr>
          <w:rFonts w:ascii="Arial" w:hAnsi="Arial" w:cs="Arial"/>
          <w:sz w:val="24"/>
          <w:szCs w:val="24"/>
        </w:rPr>
        <w:t>counsel of his captains, wh</w:t>
      </w:r>
      <w:r w:rsidR="00480684">
        <w:rPr>
          <w:rFonts w:ascii="Arial" w:hAnsi="Arial" w:cs="Arial"/>
          <w:sz w:val="24"/>
          <w:szCs w:val="24"/>
        </w:rPr>
        <w:t>o</w:t>
      </w:r>
      <w:r w:rsidRPr="00B009F9">
        <w:rPr>
          <w:rFonts w:ascii="Arial" w:hAnsi="Arial" w:cs="Arial"/>
          <w:sz w:val="24"/>
          <w:szCs w:val="24"/>
        </w:rPr>
        <w:t xml:space="preserve"> </w:t>
      </w:r>
      <w:r w:rsidR="00480684">
        <w:rPr>
          <w:rFonts w:ascii="Arial" w:hAnsi="Arial" w:cs="Arial"/>
          <w:sz w:val="24"/>
          <w:szCs w:val="24"/>
        </w:rPr>
        <w:t>thought</w:t>
      </w:r>
      <w:r w:rsidRPr="00B009F9">
        <w:rPr>
          <w:rFonts w:ascii="Arial" w:hAnsi="Arial" w:cs="Arial"/>
          <w:sz w:val="24"/>
          <w:szCs w:val="24"/>
        </w:rPr>
        <w:t xml:space="preserve"> him rash and unskilful in his attempt, w</w:t>
      </w:r>
      <w:r w:rsidR="00480684">
        <w:rPr>
          <w:rFonts w:ascii="Arial" w:hAnsi="Arial" w:cs="Arial"/>
          <w:sz w:val="24"/>
          <w:szCs w:val="24"/>
        </w:rPr>
        <w:t>anted to</w:t>
      </w:r>
      <w:r w:rsidRPr="00B009F9">
        <w:rPr>
          <w:rFonts w:ascii="Arial" w:hAnsi="Arial" w:cs="Arial"/>
          <w:sz w:val="24"/>
          <w:szCs w:val="24"/>
        </w:rPr>
        <w:t xml:space="preserve"> break company with them; whereby part of the army went </w:t>
      </w:r>
      <w:r w:rsidR="00480684">
        <w:rPr>
          <w:rFonts w:ascii="Arial" w:hAnsi="Arial" w:cs="Arial"/>
          <w:sz w:val="24"/>
          <w:szCs w:val="24"/>
        </w:rPr>
        <w:t xml:space="preserve">on </w:t>
      </w:r>
      <w:r w:rsidRPr="00B009F9">
        <w:rPr>
          <w:rFonts w:ascii="Arial" w:hAnsi="Arial" w:cs="Arial"/>
          <w:sz w:val="24"/>
          <w:szCs w:val="24"/>
        </w:rPr>
        <w:t>to Burburgh, and the</w:t>
      </w:r>
      <w:r w:rsidR="00480684">
        <w:rPr>
          <w:rFonts w:ascii="Arial" w:hAnsi="Arial" w:cs="Arial"/>
          <w:sz w:val="24"/>
          <w:szCs w:val="24"/>
        </w:rPr>
        <w:t xml:space="preserve"> </w:t>
      </w:r>
      <w:r w:rsidRPr="00B009F9">
        <w:rPr>
          <w:rFonts w:ascii="Arial" w:hAnsi="Arial" w:cs="Arial"/>
          <w:sz w:val="24"/>
          <w:szCs w:val="24"/>
        </w:rPr>
        <w:t>bishop</w:t>
      </w:r>
      <w:r w:rsidR="00480684">
        <w:rPr>
          <w:rFonts w:ascii="Arial" w:hAnsi="Arial" w:cs="Arial"/>
          <w:sz w:val="24"/>
          <w:szCs w:val="24"/>
        </w:rPr>
        <w:t>, on</w:t>
      </w:r>
      <w:r w:rsidRPr="00B009F9">
        <w:rPr>
          <w:rFonts w:ascii="Arial" w:hAnsi="Arial" w:cs="Arial"/>
          <w:sz w:val="24"/>
          <w:szCs w:val="24"/>
        </w:rPr>
        <w:t xml:space="preserve"> his part</w:t>
      </w:r>
      <w:r w:rsidR="00480684">
        <w:rPr>
          <w:rFonts w:ascii="Arial" w:hAnsi="Arial" w:cs="Arial"/>
          <w:sz w:val="24"/>
          <w:szCs w:val="24"/>
        </w:rPr>
        <w:t>,</w:t>
      </w:r>
      <w:r w:rsidRPr="00B009F9">
        <w:rPr>
          <w:rFonts w:ascii="Arial" w:hAnsi="Arial" w:cs="Arial"/>
          <w:sz w:val="24"/>
          <w:szCs w:val="24"/>
        </w:rPr>
        <w:t xml:space="preserve"> returned to Gravelines; which both towns shortly after were</w:t>
      </w:r>
      <w:r w:rsidR="00480684">
        <w:rPr>
          <w:rFonts w:ascii="Arial" w:hAnsi="Arial" w:cs="Arial"/>
          <w:sz w:val="24"/>
          <w:szCs w:val="24"/>
        </w:rPr>
        <w:t xml:space="preserve"> </w:t>
      </w:r>
      <w:r w:rsidRPr="00B009F9">
        <w:rPr>
          <w:rFonts w:ascii="Arial" w:hAnsi="Arial" w:cs="Arial"/>
          <w:sz w:val="24"/>
          <w:szCs w:val="24"/>
        </w:rPr>
        <w:t xml:space="preserve">besieged by the French army, to the great loss both of the English and French men. </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w:t>
      </w:r>
      <w:r w:rsidR="00783272">
        <w:rPr>
          <w:rFonts w:ascii="Arial" w:hAnsi="Arial" w:cs="Arial"/>
          <w:sz w:val="24"/>
          <w:szCs w:val="24"/>
        </w:rPr>
        <w:t xml:space="preserve"> </w:t>
      </w:r>
      <w:r w:rsidR="00480684">
        <w:rPr>
          <w:rFonts w:ascii="Arial" w:hAnsi="Arial" w:cs="Arial"/>
          <w:sz w:val="24"/>
          <w:szCs w:val="24"/>
        </w:rPr>
        <w:t>summary</w:t>
      </w:r>
      <w:r w:rsidRPr="00B009F9">
        <w:rPr>
          <w:rFonts w:ascii="Arial" w:hAnsi="Arial" w:cs="Arial"/>
          <w:sz w:val="24"/>
          <w:szCs w:val="24"/>
        </w:rPr>
        <w:t>, when the bishop could keep Gravelines no longer, the bishop</w:t>
      </w:r>
      <w:r w:rsidR="00480684">
        <w:rPr>
          <w:rFonts w:ascii="Arial" w:hAnsi="Arial" w:cs="Arial"/>
          <w:sz w:val="24"/>
          <w:szCs w:val="24"/>
        </w:rPr>
        <w:t>,</w:t>
      </w:r>
      <w:r w:rsidRPr="00B009F9">
        <w:rPr>
          <w:rFonts w:ascii="Arial" w:hAnsi="Arial" w:cs="Arial"/>
          <w:sz w:val="24"/>
          <w:szCs w:val="24"/>
        </w:rPr>
        <w:t xml:space="preserve"> with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480684">
        <w:rPr>
          <w:rFonts w:ascii="Arial" w:hAnsi="Arial" w:cs="Arial"/>
          <w:sz w:val="24"/>
          <w:szCs w:val="24"/>
        </w:rPr>
        <w:lastRenderedPageBreak/>
        <w:t>cro</w:t>
      </w:r>
      <w:r w:rsidR="00480684">
        <w:rPr>
          <w:rFonts w:ascii="Arial" w:hAnsi="Arial" w:cs="Arial"/>
          <w:sz w:val="24"/>
          <w:szCs w:val="24"/>
        </w:rPr>
        <w:t>nies</w:t>
      </w:r>
      <w:r w:rsidRPr="00B009F9">
        <w:rPr>
          <w:rFonts w:ascii="Arial" w:hAnsi="Arial" w:cs="Arial"/>
          <w:sz w:val="24"/>
          <w:szCs w:val="24"/>
        </w:rPr>
        <w:t xml:space="preserve">, crossing the seas, came home again as </w:t>
      </w:r>
      <w:r w:rsidR="00480684">
        <w:rPr>
          <w:rFonts w:ascii="Arial" w:hAnsi="Arial" w:cs="Arial"/>
          <w:sz w:val="24"/>
          <w:szCs w:val="24"/>
        </w:rPr>
        <w:t xml:space="preserve">no </w:t>
      </w:r>
      <w:r w:rsidRPr="00B009F9">
        <w:rPr>
          <w:rFonts w:ascii="Arial" w:hAnsi="Arial" w:cs="Arial"/>
          <w:sz w:val="24"/>
          <w:szCs w:val="24"/>
        </w:rPr>
        <w:t>wise</w:t>
      </w:r>
      <w:r w:rsidR="00480684">
        <w:rPr>
          <w:rFonts w:ascii="Arial" w:hAnsi="Arial" w:cs="Arial"/>
          <w:sz w:val="24"/>
          <w:szCs w:val="24"/>
        </w:rPr>
        <w:t>r than</w:t>
      </w:r>
      <w:r w:rsidRPr="00B009F9">
        <w:rPr>
          <w:rFonts w:ascii="Arial" w:hAnsi="Arial" w:cs="Arial"/>
          <w:sz w:val="24"/>
          <w:szCs w:val="24"/>
        </w:rPr>
        <w:t xml:space="preserve"> he went. And thus, making an</w:t>
      </w:r>
      <w:r w:rsidR="00783272">
        <w:rPr>
          <w:rFonts w:ascii="Arial" w:hAnsi="Arial" w:cs="Arial"/>
          <w:sz w:val="24"/>
          <w:szCs w:val="24"/>
        </w:rPr>
        <w:t xml:space="preserve"> </w:t>
      </w:r>
      <w:r w:rsidRPr="00B009F9">
        <w:rPr>
          <w:rFonts w:ascii="Arial" w:hAnsi="Arial" w:cs="Arial"/>
          <w:sz w:val="24"/>
          <w:szCs w:val="24"/>
        </w:rPr>
        <w:t>end of this pontifical war, we will return again from whe</w:t>
      </w:r>
      <w:r w:rsidR="00480684">
        <w:rPr>
          <w:rFonts w:ascii="Arial" w:hAnsi="Arial" w:cs="Arial"/>
          <w:sz w:val="24"/>
          <w:szCs w:val="24"/>
        </w:rPr>
        <w:t>re</w:t>
      </w:r>
      <w:r w:rsidRPr="00B009F9">
        <w:rPr>
          <w:rFonts w:ascii="Arial" w:hAnsi="Arial" w:cs="Arial"/>
          <w:sz w:val="24"/>
          <w:szCs w:val="24"/>
        </w:rPr>
        <w:t xml:space="preserve"> we digressed, to the story</w:t>
      </w:r>
      <w:r w:rsidR="00783272">
        <w:rPr>
          <w:rFonts w:ascii="Arial" w:hAnsi="Arial" w:cs="Arial"/>
          <w:sz w:val="24"/>
          <w:szCs w:val="24"/>
        </w:rPr>
        <w:t xml:space="preserve"> </w:t>
      </w:r>
      <w:r w:rsidRPr="00B009F9">
        <w:rPr>
          <w:rFonts w:ascii="Arial" w:hAnsi="Arial" w:cs="Arial"/>
          <w:sz w:val="24"/>
          <w:szCs w:val="24"/>
        </w:rPr>
        <w:t xml:space="preserve">and matter of John </w:t>
      </w:r>
      <w:r>
        <w:rPr>
          <w:rFonts w:ascii="Arial" w:hAnsi="Arial" w:cs="Arial"/>
          <w:sz w:val="24"/>
          <w:szCs w:val="24"/>
        </w:rPr>
        <w:t>Wycliffe</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John </w:t>
      </w:r>
      <w:r>
        <w:rPr>
          <w:rFonts w:ascii="Arial" w:hAnsi="Arial" w:cs="Arial"/>
          <w:sz w:val="24"/>
          <w:szCs w:val="24"/>
        </w:rPr>
        <w:t>Wycliffe</w:t>
      </w:r>
      <w:r w:rsidR="00480684">
        <w:rPr>
          <w:rFonts w:ascii="Arial" w:hAnsi="Arial" w:cs="Arial"/>
          <w:sz w:val="24"/>
          <w:szCs w:val="24"/>
        </w:rPr>
        <w:t>,</w:t>
      </w:r>
      <w:r w:rsidRPr="00B009F9">
        <w:rPr>
          <w:rFonts w:ascii="Arial" w:hAnsi="Arial" w:cs="Arial"/>
          <w:sz w:val="24"/>
          <w:szCs w:val="24"/>
        </w:rPr>
        <w:t xml:space="preserve"> returning again within </w:t>
      </w:r>
      <w:r w:rsidR="00480684">
        <w:rPr>
          <w:rFonts w:ascii="Arial" w:hAnsi="Arial" w:cs="Arial"/>
          <w:sz w:val="24"/>
          <w:szCs w:val="24"/>
        </w:rPr>
        <w:t xml:space="preserve">a </w:t>
      </w:r>
      <w:r w:rsidRPr="00B009F9">
        <w:rPr>
          <w:rFonts w:ascii="Arial" w:hAnsi="Arial" w:cs="Arial"/>
          <w:sz w:val="24"/>
          <w:szCs w:val="24"/>
        </w:rPr>
        <w:t>short space, either from his</w:t>
      </w:r>
      <w:r w:rsidR="00480684">
        <w:rPr>
          <w:rFonts w:ascii="Arial" w:hAnsi="Arial" w:cs="Arial"/>
          <w:sz w:val="24"/>
          <w:szCs w:val="24"/>
        </w:rPr>
        <w:t xml:space="preserve"> </w:t>
      </w:r>
      <w:r w:rsidRPr="00B009F9">
        <w:rPr>
          <w:rFonts w:ascii="Arial" w:hAnsi="Arial" w:cs="Arial"/>
          <w:sz w:val="24"/>
          <w:szCs w:val="24"/>
        </w:rPr>
        <w:t>banishment, or from some other place where he was secretly kept, repaired to his</w:t>
      </w:r>
      <w:r w:rsidR="00480684">
        <w:rPr>
          <w:rFonts w:ascii="Arial" w:hAnsi="Arial" w:cs="Arial"/>
          <w:sz w:val="24"/>
          <w:szCs w:val="24"/>
        </w:rPr>
        <w:t xml:space="preserve"> </w:t>
      </w:r>
      <w:r w:rsidRPr="00B009F9">
        <w:rPr>
          <w:rFonts w:ascii="Arial" w:hAnsi="Arial" w:cs="Arial"/>
          <w:sz w:val="24"/>
          <w:szCs w:val="24"/>
        </w:rPr>
        <w:t>parish of Lutterworth, where he was parson; and there, quietly departing this mortal</w:t>
      </w:r>
      <w:r w:rsidR="00480684">
        <w:rPr>
          <w:rFonts w:ascii="Arial" w:hAnsi="Arial" w:cs="Arial"/>
          <w:sz w:val="24"/>
          <w:szCs w:val="24"/>
        </w:rPr>
        <w:t xml:space="preserve"> </w:t>
      </w:r>
      <w:r w:rsidRPr="00B009F9">
        <w:rPr>
          <w:rFonts w:ascii="Arial" w:hAnsi="Arial" w:cs="Arial"/>
          <w:sz w:val="24"/>
          <w:szCs w:val="24"/>
        </w:rPr>
        <w:t xml:space="preserve">life, slept in peace in the Lord, </w:t>
      </w:r>
      <w:r w:rsidR="00480684">
        <w:rPr>
          <w:rFonts w:ascii="Arial" w:hAnsi="Arial" w:cs="Arial"/>
          <w:sz w:val="24"/>
          <w:szCs w:val="24"/>
        </w:rPr>
        <w:t>at</w:t>
      </w:r>
      <w:r w:rsidRPr="00B009F9">
        <w:rPr>
          <w:rFonts w:ascii="Arial" w:hAnsi="Arial" w:cs="Arial"/>
          <w:sz w:val="24"/>
          <w:szCs w:val="24"/>
        </w:rPr>
        <w:t xml:space="preserve"> the beginning of the </w:t>
      </w:r>
      <w:r w:rsidR="00B95264">
        <w:rPr>
          <w:rFonts w:ascii="Arial" w:hAnsi="Arial" w:cs="Arial"/>
          <w:sz w:val="24"/>
          <w:szCs w:val="24"/>
        </w:rPr>
        <w:t>year</w:t>
      </w:r>
      <w:r w:rsidRPr="00B009F9">
        <w:rPr>
          <w:rFonts w:ascii="Arial" w:hAnsi="Arial" w:cs="Arial"/>
          <w:sz w:val="24"/>
          <w:szCs w:val="24"/>
        </w:rPr>
        <w:t xml:space="preserve"> 1384, on Silvester</w:t>
      </w:r>
      <w:r w:rsidR="00DE3074">
        <w:rPr>
          <w:rFonts w:ascii="Arial" w:hAnsi="Arial" w:cs="Arial"/>
          <w:sz w:val="24"/>
          <w:szCs w:val="24"/>
        </w:rPr>
        <w:t>’</w:t>
      </w:r>
      <w:r w:rsidRPr="00B009F9">
        <w:rPr>
          <w:rFonts w:ascii="Arial" w:hAnsi="Arial" w:cs="Arial"/>
          <w:sz w:val="24"/>
          <w:szCs w:val="24"/>
        </w:rPr>
        <w:t>s day.</w:t>
      </w:r>
    </w:p>
    <w:p w:rsidR="00480684" w:rsidRDefault="0048068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Here is to be noted the great providence of the Lord in this man, as in </w:t>
      </w:r>
      <w:r w:rsidR="00480684">
        <w:rPr>
          <w:rFonts w:ascii="Arial" w:hAnsi="Arial" w:cs="Arial"/>
          <w:sz w:val="24"/>
          <w:szCs w:val="24"/>
        </w:rPr>
        <w:t xml:space="preserve">some </w:t>
      </w:r>
      <w:r w:rsidRPr="00B009F9">
        <w:rPr>
          <w:rFonts w:ascii="Arial" w:hAnsi="Arial" w:cs="Arial"/>
          <w:sz w:val="24"/>
          <w:szCs w:val="24"/>
        </w:rPr>
        <w:t>other</w:t>
      </w:r>
      <w:r w:rsidR="00480684">
        <w:rPr>
          <w:rFonts w:ascii="Arial" w:hAnsi="Arial" w:cs="Arial"/>
          <w:sz w:val="24"/>
          <w:szCs w:val="24"/>
        </w:rPr>
        <w:t>s</w:t>
      </w:r>
      <w:r w:rsidRPr="00B009F9">
        <w:rPr>
          <w:rFonts w:ascii="Arial" w:hAnsi="Arial" w:cs="Arial"/>
          <w:sz w:val="24"/>
          <w:szCs w:val="24"/>
        </w:rPr>
        <w:t xml:space="preserve">, whom the Lord so long preserved in such rages of so many enemies </w:t>
      </w:r>
      <w:r w:rsidR="00480684">
        <w:rPr>
          <w:rFonts w:ascii="Arial" w:hAnsi="Arial" w:cs="Arial"/>
          <w:sz w:val="24"/>
          <w:szCs w:val="24"/>
        </w:rPr>
        <w:t xml:space="preserve">away </w:t>
      </w:r>
      <w:r w:rsidRPr="00B009F9">
        <w:rPr>
          <w:rFonts w:ascii="Arial" w:hAnsi="Arial" w:cs="Arial"/>
          <w:sz w:val="24"/>
          <w:szCs w:val="24"/>
        </w:rPr>
        <w:t>from all</w:t>
      </w:r>
      <w:r w:rsidR="00480684">
        <w:rPr>
          <w:rFonts w:ascii="Arial" w:hAnsi="Arial" w:cs="Arial"/>
          <w:sz w:val="24"/>
          <w:szCs w:val="24"/>
        </w:rPr>
        <w:t xml:space="preserve"> </w:t>
      </w:r>
      <w:r w:rsidRPr="00B009F9">
        <w:rPr>
          <w:rFonts w:ascii="Arial" w:hAnsi="Arial" w:cs="Arial"/>
          <w:sz w:val="24"/>
          <w:szCs w:val="24"/>
        </w:rPr>
        <w:t xml:space="preserve">their hands, even </w:t>
      </w:r>
      <w:r w:rsidR="00480684">
        <w:rPr>
          <w:rFonts w:ascii="Arial" w:hAnsi="Arial" w:cs="Arial"/>
          <w:sz w:val="24"/>
          <w:szCs w:val="24"/>
        </w:rPr>
        <w:t xml:space="preserve">up </w:t>
      </w:r>
      <w:r w:rsidRPr="00B009F9">
        <w:rPr>
          <w:rFonts w:ascii="Arial" w:hAnsi="Arial" w:cs="Arial"/>
          <w:sz w:val="24"/>
          <w:szCs w:val="24"/>
        </w:rPr>
        <w:t>to his old age. For so it appear</w:t>
      </w:r>
      <w:r w:rsidR="00480684">
        <w:rPr>
          <w:rFonts w:ascii="Arial" w:hAnsi="Arial" w:cs="Arial"/>
          <w:sz w:val="24"/>
          <w:szCs w:val="24"/>
        </w:rPr>
        <w:t>s</w:t>
      </w:r>
      <w:r w:rsidRPr="00B009F9">
        <w:rPr>
          <w:rFonts w:ascii="Arial" w:hAnsi="Arial" w:cs="Arial"/>
          <w:sz w:val="24"/>
          <w:szCs w:val="24"/>
        </w:rPr>
        <w:t xml:space="preserve"> </w:t>
      </w:r>
      <w:r w:rsidR="00480684">
        <w:rPr>
          <w:rFonts w:ascii="Arial" w:hAnsi="Arial" w:cs="Arial"/>
          <w:sz w:val="24"/>
          <w:szCs w:val="24"/>
        </w:rPr>
        <w:t>to</w:t>
      </w:r>
      <w:r w:rsidRPr="00B009F9">
        <w:rPr>
          <w:rFonts w:ascii="Arial" w:hAnsi="Arial" w:cs="Arial"/>
          <w:sz w:val="24"/>
          <w:szCs w:val="24"/>
        </w:rPr>
        <w:t xml:space="preserve"> Thomas Walden, writing</w:t>
      </w:r>
      <w:r w:rsidR="00480684">
        <w:rPr>
          <w:rFonts w:ascii="Arial" w:hAnsi="Arial" w:cs="Arial"/>
          <w:sz w:val="24"/>
          <w:szCs w:val="24"/>
        </w:rPr>
        <w:t xml:space="preserve"> </w:t>
      </w:r>
      <w:r w:rsidRPr="00B009F9">
        <w:rPr>
          <w:rFonts w:ascii="Arial" w:hAnsi="Arial" w:cs="Arial"/>
          <w:sz w:val="24"/>
          <w:szCs w:val="24"/>
        </w:rPr>
        <w:t xml:space="preserve">against him in his tomes entitled </w:t>
      </w:r>
      <w:r w:rsidRPr="00480684">
        <w:rPr>
          <w:rFonts w:ascii="Arial" w:hAnsi="Arial" w:cs="Arial"/>
          <w:i/>
          <w:iCs/>
          <w:sz w:val="24"/>
          <w:szCs w:val="24"/>
        </w:rPr>
        <w:t>De Sacramentis contra Wiclevium</w:t>
      </w:r>
      <w:r w:rsidRPr="00B009F9">
        <w:rPr>
          <w:rFonts w:ascii="Arial" w:hAnsi="Arial" w:cs="Arial"/>
          <w:sz w:val="24"/>
          <w:szCs w:val="24"/>
        </w:rPr>
        <w:t>, that he was well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aged before he departed; by </w:t>
      </w:r>
      <w:r w:rsidR="00480684">
        <w:rPr>
          <w:rFonts w:ascii="Arial" w:hAnsi="Arial" w:cs="Arial"/>
          <w:sz w:val="24"/>
          <w:szCs w:val="24"/>
        </w:rPr>
        <w:t>w</w:t>
      </w:r>
      <w:r w:rsidRPr="00B009F9">
        <w:rPr>
          <w:rFonts w:ascii="Arial" w:hAnsi="Arial" w:cs="Arial"/>
          <w:sz w:val="24"/>
          <w:szCs w:val="24"/>
        </w:rPr>
        <w:t>hat</w:t>
      </w:r>
      <w:r w:rsidR="00480684">
        <w:rPr>
          <w:rFonts w:ascii="Arial" w:hAnsi="Arial" w:cs="Arial"/>
          <w:sz w:val="24"/>
          <w:szCs w:val="24"/>
        </w:rPr>
        <w:t xml:space="preserve"> </w:t>
      </w:r>
      <w:r w:rsidRPr="00B009F9">
        <w:rPr>
          <w:rFonts w:ascii="Arial" w:hAnsi="Arial" w:cs="Arial"/>
          <w:sz w:val="24"/>
          <w:szCs w:val="24"/>
        </w:rPr>
        <w:t>Walden write</w:t>
      </w:r>
      <w:r w:rsidR="00480684">
        <w:rPr>
          <w:rFonts w:ascii="Arial" w:hAnsi="Arial" w:cs="Arial"/>
          <w:sz w:val="24"/>
          <w:szCs w:val="24"/>
        </w:rPr>
        <w:t>s</w:t>
      </w:r>
      <w:r w:rsidRPr="00B009F9">
        <w:rPr>
          <w:rFonts w:ascii="Arial" w:hAnsi="Arial" w:cs="Arial"/>
          <w:sz w:val="24"/>
          <w:szCs w:val="24"/>
        </w:rPr>
        <w:t xml:space="preserve"> of him in his</w:t>
      </w:r>
      <w:r w:rsidR="00480684">
        <w:rPr>
          <w:rFonts w:ascii="Arial" w:hAnsi="Arial" w:cs="Arial"/>
          <w:sz w:val="24"/>
          <w:szCs w:val="24"/>
        </w:rPr>
        <w:t xml:space="preserve"> </w:t>
      </w:r>
      <w:r w:rsidRPr="00B009F9">
        <w:rPr>
          <w:rFonts w:ascii="Arial" w:hAnsi="Arial" w:cs="Arial"/>
          <w:sz w:val="24"/>
          <w:szCs w:val="24"/>
        </w:rPr>
        <w:t xml:space="preserve">epilogue, </w:t>
      </w:r>
      <w:r w:rsidR="00480684">
        <w:rPr>
          <w:rFonts w:ascii="Arial" w:hAnsi="Arial" w:cs="Arial"/>
          <w:sz w:val="24"/>
          <w:szCs w:val="24"/>
        </w:rPr>
        <w:t xml:space="preserve">he </w:t>
      </w:r>
      <w:r w:rsidRPr="00B009F9">
        <w:rPr>
          <w:rFonts w:ascii="Arial" w:hAnsi="Arial" w:cs="Arial"/>
          <w:sz w:val="24"/>
          <w:szCs w:val="24"/>
        </w:rPr>
        <w:t>speak</w:t>
      </w:r>
      <w:r w:rsidR="00480684">
        <w:rPr>
          <w:rFonts w:ascii="Arial" w:hAnsi="Arial" w:cs="Arial"/>
          <w:sz w:val="24"/>
          <w:szCs w:val="24"/>
        </w:rPr>
        <w:t>s</w:t>
      </w:r>
      <w:r w:rsidRPr="00B009F9">
        <w:rPr>
          <w:rFonts w:ascii="Arial" w:hAnsi="Arial" w:cs="Arial"/>
          <w:sz w:val="24"/>
          <w:szCs w:val="24"/>
        </w:rPr>
        <w:t xml:space="preserve"> of </w:t>
      </w:r>
      <w:r>
        <w:rPr>
          <w:rFonts w:ascii="Arial" w:hAnsi="Arial" w:cs="Arial"/>
          <w:sz w:val="24"/>
          <w:szCs w:val="24"/>
        </w:rPr>
        <w:t>Wycliffe</w:t>
      </w:r>
      <w:r w:rsidRPr="00B009F9">
        <w:rPr>
          <w:rFonts w:ascii="Arial" w:hAnsi="Arial" w:cs="Arial"/>
          <w:sz w:val="24"/>
          <w:szCs w:val="24"/>
        </w:rPr>
        <w:t xml:space="preserve"> in these words</w:t>
      </w:r>
      <w:r w:rsidR="00480684">
        <w:rPr>
          <w:rFonts w:ascii="Arial" w:hAnsi="Arial" w:cs="Arial"/>
          <w:sz w:val="24"/>
          <w:szCs w:val="24"/>
        </w:rPr>
        <w:t>:</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so that the same thing pleased him in</w:t>
      </w:r>
      <w:r w:rsidR="00480684">
        <w:rPr>
          <w:rFonts w:ascii="Arial" w:hAnsi="Arial" w:cs="Arial"/>
          <w:sz w:val="24"/>
          <w:szCs w:val="24"/>
        </w:rPr>
        <w:t xml:space="preserve"> </w:t>
      </w:r>
      <w:r w:rsidRPr="00B009F9">
        <w:rPr>
          <w:rFonts w:ascii="Arial" w:hAnsi="Arial" w:cs="Arial"/>
          <w:sz w:val="24"/>
          <w:szCs w:val="24"/>
        </w:rPr>
        <w:t>his old age, which please</w:t>
      </w:r>
      <w:r w:rsidR="00480684">
        <w:rPr>
          <w:rFonts w:ascii="Arial" w:hAnsi="Arial" w:cs="Arial"/>
          <w:sz w:val="24"/>
          <w:szCs w:val="24"/>
        </w:rPr>
        <w:t>d</w:t>
      </w:r>
      <w:r w:rsidRPr="00B009F9">
        <w:rPr>
          <w:rFonts w:ascii="Arial" w:hAnsi="Arial" w:cs="Arial"/>
          <w:sz w:val="24"/>
          <w:szCs w:val="24"/>
        </w:rPr>
        <w:t xml:space="preserve"> hi</w:t>
      </w:r>
      <w:r w:rsidR="00480684">
        <w:rPr>
          <w:rFonts w:ascii="Arial" w:hAnsi="Arial" w:cs="Arial"/>
          <w:sz w:val="24"/>
          <w:szCs w:val="24"/>
        </w:rPr>
        <w:t>s</w:t>
      </w:r>
      <w:r w:rsidRPr="00B009F9">
        <w:rPr>
          <w:rFonts w:ascii="Arial" w:hAnsi="Arial" w:cs="Arial"/>
          <w:sz w:val="24"/>
          <w:szCs w:val="24"/>
        </w:rPr>
        <w:t xml:space="preserve"> being young.</w:t>
      </w:r>
      <w:r w:rsidR="00DE3074">
        <w:rPr>
          <w:rFonts w:ascii="Arial" w:hAnsi="Arial" w:cs="Arial"/>
          <w:sz w:val="24"/>
          <w:szCs w:val="24"/>
        </w:rPr>
        <w:t>”</w:t>
      </w:r>
      <w:r w:rsidRPr="00B009F9">
        <w:rPr>
          <w:rFonts w:ascii="Arial" w:hAnsi="Arial" w:cs="Arial"/>
          <w:sz w:val="24"/>
          <w:szCs w:val="24"/>
        </w:rPr>
        <w:t xml:space="preserve"> Whereby</w:t>
      </w:r>
      <w:r w:rsidR="00480684">
        <w:rPr>
          <w:rFonts w:ascii="Arial" w:hAnsi="Arial" w:cs="Arial"/>
          <w:sz w:val="24"/>
          <w:szCs w:val="24"/>
        </w:rPr>
        <w:t>,</w:t>
      </w:r>
      <w:r w:rsidRPr="00B009F9">
        <w:rPr>
          <w:rFonts w:ascii="Arial" w:hAnsi="Arial" w:cs="Arial"/>
          <w:sz w:val="24"/>
          <w:szCs w:val="24"/>
        </w:rPr>
        <w:t xml:space="preserve"> it seem</w:t>
      </w:r>
      <w:r w:rsidR="00480684">
        <w:rPr>
          <w:rFonts w:ascii="Arial" w:hAnsi="Arial" w:cs="Arial"/>
          <w:sz w:val="24"/>
          <w:szCs w:val="24"/>
        </w:rPr>
        <w:t>s</w:t>
      </w:r>
      <w:r w:rsidRPr="00B009F9">
        <w:rPr>
          <w:rFonts w:ascii="Arial" w:hAnsi="Arial" w:cs="Arial"/>
          <w:sz w:val="24"/>
          <w:szCs w:val="24"/>
        </w:rPr>
        <w:t xml:space="preserve"> that </w:t>
      </w:r>
      <w:r>
        <w:rPr>
          <w:rFonts w:ascii="Arial" w:hAnsi="Arial" w:cs="Arial"/>
          <w:sz w:val="24"/>
          <w:szCs w:val="24"/>
        </w:rPr>
        <w:t>Wycliffe</w:t>
      </w:r>
      <w:r w:rsidR="00480684">
        <w:rPr>
          <w:rFonts w:ascii="Arial" w:hAnsi="Arial" w:cs="Arial"/>
          <w:sz w:val="24"/>
          <w:szCs w:val="24"/>
        </w:rPr>
        <w:t xml:space="preserve"> </w:t>
      </w:r>
      <w:r w:rsidRPr="00B009F9">
        <w:rPr>
          <w:rFonts w:ascii="Arial" w:hAnsi="Arial" w:cs="Arial"/>
          <w:sz w:val="24"/>
          <w:szCs w:val="24"/>
        </w:rPr>
        <w:t xml:space="preserve">lived till he was an old man, </w:t>
      </w:r>
      <w:r w:rsidR="00480684">
        <w:rPr>
          <w:rFonts w:ascii="Arial" w:hAnsi="Arial" w:cs="Arial"/>
          <w:sz w:val="24"/>
          <w:szCs w:val="24"/>
        </w:rPr>
        <w:t>according to</w:t>
      </w:r>
      <w:r w:rsidRPr="00B009F9">
        <w:rPr>
          <w:rFonts w:ascii="Arial" w:hAnsi="Arial" w:cs="Arial"/>
          <w:sz w:val="24"/>
          <w:szCs w:val="24"/>
        </w:rPr>
        <w:t xml:space="preserve"> this report. Such a Lord is God, that whom he will</w:t>
      </w:r>
      <w:r w:rsidR="00480684">
        <w:rPr>
          <w:rFonts w:ascii="Arial" w:hAnsi="Arial" w:cs="Arial"/>
          <w:sz w:val="24"/>
          <w:szCs w:val="24"/>
        </w:rPr>
        <w:t xml:space="preserve"> preserve</w:t>
      </w:r>
      <w:r w:rsidRPr="00B009F9">
        <w:rPr>
          <w:rFonts w:ascii="Arial" w:hAnsi="Arial" w:cs="Arial"/>
          <w:sz w:val="24"/>
          <w:szCs w:val="24"/>
        </w:rPr>
        <w:t>, nothing can h</w:t>
      </w:r>
      <w:r w:rsidR="00783272">
        <w:rPr>
          <w:rFonts w:ascii="Arial" w:hAnsi="Arial" w:cs="Arial"/>
          <w:sz w:val="24"/>
          <w:szCs w:val="24"/>
        </w:rPr>
        <w:t>arm</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w:t>
      </w:r>
      <w:r>
        <w:rPr>
          <w:rFonts w:ascii="Arial" w:hAnsi="Arial" w:cs="Arial"/>
          <w:sz w:val="24"/>
          <w:szCs w:val="24"/>
        </w:rPr>
        <w:t>Wycliffe</w:t>
      </w:r>
      <w:r w:rsidRPr="00B009F9">
        <w:rPr>
          <w:rFonts w:ascii="Arial" w:hAnsi="Arial" w:cs="Arial"/>
          <w:sz w:val="24"/>
          <w:szCs w:val="24"/>
        </w:rPr>
        <w:t xml:space="preserve"> had written di</w:t>
      </w:r>
      <w:r w:rsidR="003A532C">
        <w:rPr>
          <w:rFonts w:ascii="Arial" w:hAnsi="Arial" w:cs="Arial"/>
          <w:sz w:val="24"/>
          <w:szCs w:val="24"/>
        </w:rPr>
        <w:t>fferent and various</w:t>
      </w:r>
      <w:r w:rsidRPr="00B009F9">
        <w:rPr>
          <w:rFonts w:ascii="Arial" w:hAnsi="Arial" w:cs="Arial"/>
          <w:sz w:val="24"/>
          <w:szCs w:val="24"/>
        </w:rPr>
        <w:t xml:space="preserve"> works, which, in the </w:t>
      </w:r>
      <w:r w:rsidR="00B95264">
        <w:rPr>
          <w:rFonts w:ascii="Arial" w:hAnsi="Arial" w:cs="Arial"/>
          <w:sz w:val="24"/>
          <w:szCs w:val="24"/>
        </w:rPr>
        <w:t>year</w:t>
      </w:r>
      <w:r w:rsidRPr="00B009F9">
        <w:rPr>
          <w:rFonts w:ascii="Arial" w:hAnsi="Arial" w:cs="Arial"/>
          <w:sz w:val="24"/>
          <w:szCs w:val="24"/>
        </w:rPr>
        <w:t xml:space="preserve"> of</w:t>
      </w:r>
      <w:r w:rsidR="003A532C">
        <w:rPr>
          <w:rFonts w:ascii="Arial" w:hAnsi="Arial" w:cs="Arial"/>
          <w:sz w:val="24"/>
          <w:szCs w:val="24"/>
        </w:rPr>
        <w:t xml:space="preserve"> </w:t>
      </w:r>
      <w:r w:rsidRPr="00B009F9">
        <w:rPr>
          <w:rFonts w:ascii="Arial" w:hAnsi="Arial" w:cs="Arial"/>
          <w:sz w:val="24"/>
          <w:szCs w:val="24"/>
        </w:rPr>
        <w:t>our Lord 1410, were burnt at Oxford, the abbot of Shrewsbury being then</w:t>
      </w:r>
      <w:r w:rsidR="003A532C">
        <w:rPr>
          <w:rFonts w:ascii="Arial" w:hAnsi="Arial" w:cs="Arial"/>
          <w:sz w:val="24"/>
          <w:szCs w:val="24"/>
        </w:rPr>
        <w:t xml:space="preserve"> </w:t>
      </w:r>
      <w:r w:rsidRPr="00B009F9">
        <w:rPr>
          <w:rFonts w:ascii="Arial" w:hAnsi="Arial" w:cs="Arial"/>
          <w:sz w:val="24"/>
          <w:szCs w:val="24"/>
        </w:rPr>
        <w:t>commissary, and sent to oversee th</w:t>
      </w:r>
      <w:r w:rsidR="003A532C">
        <w:rPr>
          <w:rFonts w:ascii="Arial" w:hAnsi="Arial" w:cs="Arial"/>
          <w:sz w:val="24"/>
          <w:szCs w:val="24"/>
        </w:rPr>
        <w:t>e</w:t>
      </w:r>
      <w:r w:rsidRPr="00B009F9">
        <w:rPr>
          <w:rFonts w:ascii="Arial" w:hAnsi="Arial" w:cs="Arial"/>
          <w:sz w:val="24"/>
          <w:szCs w:val="24"/>
        </w:rPr>
        <w:t xml:space="preserve"> matter. And not only in England, but in Bohemia</w:t>
      </w:r>
      <w:r w:rsidR="003A532C">
        <w:rPr>
          <w:rFonts w:ascii="Arial" w:hAnsi="Arial" w:cs="Arial"/>
          <w:sz w:val="24"/>
          <w:szCs w:val="24"/>
        </w:rPr>
        <w:t xml:space="preserve">, </w:t>
      </w:r>
      <w:r w:rsidRPr="00B009F9">
        <w:rPr>
          <w:rFonts w:ascii="Arial" w:hAnsi="Arial" w:cs="Arial"/>
          <w:sz w:val="24"/>
          <w:szCs w:val="24"/>
        </w:rPr>
        <w:t xml:space="preserve">likewise, the books of </w:t>
      </w:r>
      <w:r>
        <w:rPr>
          <w:rFonts w:ascii="Arial" w:hAnsi="Arial" w:cs="Arial"/>
          <w:sz w:val="24"/>
          <w:szCs w:val="24"/>
        </w:rPr>
        <w:t>Wycliffe</w:t>
      </w:r>
      <w:r w:rsidRPr="00B009F9">
        <w:rPr>
          <w:rFonts w:ascii="Arial" w:hAnsi="Arial" w:cs="Arial"/>
          <w:sz w:val="24"/>
          <w:szCs w:val="24"/>
        </w:rPr>
        <w:t xml:space="preserve"> were set on fire, by one Subincus, archbishop</w:t>
      </w:r>
      <w:r w:rsidR="003A532C">
        <w:rPr>
          <w:rFonts w:ascii="Arial" w:hAnsi="Arial" w:cs="Arial"/>
          <w:sz w:val="24"/>
          <w:szCs w:val="24"/>
        </w:rPr>
        <w:t xml:space="preserve"> </w:t>
      </w:r>
      <w:r w:rsidRPr="00B009F9">
        <w:rPr>
          <w:rFonts w:ascii="Arial" w:hAnsi="Arial" w:cs="Arial"/>
          <w:sz w:val="24"/>
          <w:szCs w:val="24"/>
        </w:rPr>
        <w:t>of Prague, who made diligent inqui</w:t>
      </w:r>
      <w:r w:rsidR="003A532C">
        <w:rPr>
          <w:rFonts w:ascii="Arial" w:hAnsi="Arial" w:cs="Arial"/>
          <w:sz w:val="24"/>
          <w:szCs w:val="24"/>
        </w:rPr>
        <w:t>ries</w:t>
      </w:r>
      <w:r w:rsidRPr="00B009F9">
        <w:rPr>
          <w:rFonts w:ascii="Arial" w:hAnsi="Arial" w:cs="Arial"/>
          <w:sz w:val="24"/>
          <w:szCs w:val="24"/>
        </w:rPr>
        <w:t xml:space="preserve"> </w:t>
      </w:r>
      <w:r w:rsidR="003A532C">
        <w:rPr>
          <w:rFonts w:ascii="Arial" w:hAnsi="Arial" w:cs="Arial"/>
          <w:sz w:val="24"/>
          <w:szCs w:val="24"/>
        </w:rPr>
        <w:t>into</w:t>
      </w:r>
      <w:r w:rsidRPr="00B009F9">
        <w:rPr>
          <w:rFonts w:ascii="Arial" w:hAnsi="Arial" w:cs="Arial"/>
          <w:sz w:val="24"/>
          <w:szCs w:val="24"/>
        </w:rPr>
        <w:t xml:space="preserve"> th</w:t>
      </w:r>
      <w:r w:rsidR="003A532C">
        <w:rPr>
          <w:rFonts w:ascii="Arial" w:hAnsi="Arial" w:cs="Arial"/>
          <w:sz w:val="24"/>
          <w:szCs w:val="24"/>
        </w:rPr>
        <w:t>is</w:t>
      </w:r>
      <w:r w:rsidRPr="00B009F9">
        <w:rPr>
          <w:rFonts w:ascii="Arial" w:hAnsi="Arial" w:cs="Arial"/>
          <w:sz w:val="24"/>
          <w:szCs w:val="24"/>
        </w:rPr>
        <w:t>, and burned them; the number</w:t>
      </w:r>
      <w:r w:rsidR="003A532C">
        <w:rPr>
          <w:rFonts w:ascii="Arial" w:hAnsi="Arial" w:cs="Arial"/>
          <w:sz w:val="24"/>
          <w:szCs w:val="24"/>
        </w:rPr>
        <w:t xml:space="preserve"> </w:t>
      </w:r>
      <w:r w:rsidRPr="00B009F9">
        <w:rPr>
          <w:rFonts w:ascii="Arial" w:hAnsi="Arial" w:cs="Arial"/>
          <w:sz w:val="24"/>
          <w:szCs w:val="24"/>
        </w:rPr>
        <w:t>of the volumes, which he is said to have burned, most excellently written, and richly</w:t>
      </w:r>
      <w:r w:rsidR="003A532C">
        <w:rPr>
          <w:rFonts w:ascii="Arial" w:hAnsi="Arial" w:cs="Arial"/>
          <w:sz w:val="24"/>
          <w:szCs w:val="24"/>
        </w:rPr>
        <w:t xml:space="preserve"> </w:t>
      </w:r>
      <w:r w:rsidRPr="00B009F9">
        <w:rPr>
          <w:rFonts w:ascii="Arial" w:hAnsi="Arial" w:cs="Arial"/>
          <w:sz w:val="24"/>
          <w:szCs w:val="24"/>
        </w:rPr>
        <w:t xml:space="preserve">adorned with </w:t>
      </w:r>
      <w:r w:rsidR="003A532C">
        <w:rPr>
          <w:rFonts w:ascii="Arial" w:hAnsi="Arial" w:cs="Arial"/>
          <w:sz w:val="24"/>
          <w:szCs w:val="24"/>
        </w:rPr>
        <w:t>em</w:t>
      </w:r>
      <w:r w:rsidRPr="00B009F9">
        <w:rPr>
          <w:rFonts w:ascii="Arial" w:hAnsi="Arial" w:cs="Arial"/>
          <w:sz w:val="24"/>
          <w:szCs w:val="24"/>
        </w:rPr>
        <w:t xml:space="preserve">bosses of gold, and rich coverings, (as </w:t>
      </w:r>
      <w:r w:rsidR="003A532C">
        <w:rPr>
          <w:rFonts w:ascii="Arial" w:hAnsi="Arial" w:cs="Arial"/>
          <w:sz w:val="24"/>
          <w:szCs w:val="24"/>
        </w:rPr>
        <w:t>Ae</w:t>
      </w:r>
      <w:r w:rsidRPr="00B009F9">
        <w:rPr>
          <w:rFonts w:ascii="Arial" w:hAnsi="Arial" w:cs="Arial"/>
          <w:sz w:val="24"/>
          <w:szCs w:val="24"/>
        </w:rPr>
        <w:t>neas Silvius write</w:t>
      </w:r>
      <w:r w:rsidR="00783272">
        <w:rPr>
          <w:rFonts w:ascii="Arial" w:hAnsi="Arial" w:cs="Arial"/>
          <w:sz w:val="24"/>
          <w:szCs w:val="24"/>
        </w:rPr>
        <w:t>s</w:t>
      </w:r>
      <w:r w:rsidRPr="00B009F9">
        <w:rPr>
          <w:rFonts w:ascii="Arial" w:hAnsi="Arial" w:cs="Arial"/>
          <w:sz w:val="24"/>
          <w:szCs w:val="24"/>
        </w:rPr>
        <w:t>) were</w:t>
      </w:r>
      <w:r w:rsidR="003A532C">
        <w:rPr>
          <w:rFonts w:ascii="Arial" w:hAnsi="Arial" w:cs="Arial"/>
          <w:sz w:val="24"/>
          <w:szCs w:val="24"/>
        </w:rPr>
        <w:t xml:space="preserve"> </w:t>
      </w:r>
      <w:r w:rsidRPr="00B009F9">
        <w:rPr>
          <w:rFonts w:ascii="Arial" w:hAnsi="Arial" w:cs="Arial"/>
          <w:sz w:val="24"/>
          <w:szCs w:val="24"/>
        </w:rPr>
        <w:t>about the number of two hundred.</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Johannes Cocleus, in his book </w:t>
      </w:r>
      <w:r w:rsidRPr="00783272">
        <w:rPr>
          <w:rFonts w:ascii="Arial" w:hAnsi="Arial" w:cs="Arial"/>
          <w:i/>
          <w:iCs/>
          <w:sz w:val="24"/>
          <w:szCs w:val="24"/>
        </w:rPr>
        <w:t>De historia Hussitarum</w:t>
      </w:r>
      <w:r w:rsidRPr="00B009F9">
        <w:rPr>
          <w:rFonts w:ascii="Arial" w:hAnsi="Arial" w:cs="Arial"/>
          <w:sz w:val="24"/>
          <w:szCs w:val="24"/>
        </w:rPr>
        <w:t>, speaking of the books</w:t>
      </w:r>
      <w:r w:rsidR="003A532C">
        <w:rPr>
          <w:rFonts w:ascii="Arial" w:hAnsi="Arial" w:cs="Arial"/>
          <w:sz w:val="24"/>
          <w:szCs w:val="24"/>
        </w:rPr>
        <w:t xml:space="preserve"> </w:t>
      </w:r>
      <w:r w:rsidRPr="00B009F9">
        <w:rPr>
          <w:rFonts w:ascii="Arial" w:hAnsi="Arial" w:cs="Arial"/>
          <w:sz w:val="24"/>
          <w:szCs w:val="24"/>
        </w:rPr>
        <w:t xml:space="preserve">of </w:t>
      </w:r>
      <w:r>
        <w:rPr>
          <w:rFonts w:ascii="Arial" w:hAnsi="Arial" w:cs="Arial"/>
          <w:sz w:val="24"/>
          <w:szCs w:val="24"/>
        </w:rPr>
        <w:t>Wycliffe</w:t>
      </w:r>
      <w:r w:rsidRPr="00B009F9">
        <w:rPr>
          <w:rFonts w:ascii="Arial" w:hAnsi="Arial" w:cs="Arial"/>
          <w:sz w:val="24"/>
          <w:szCs w:val="24"/>
        </w:rPr>
        <w:t>, testifie</w:t>
      </w:r>
      <w:r w:rsidR="003A532C">
        <w:rPr>
          <w:rFonts w:ascii="Arial" w:hAnsi="Arial" w:cs="Arial"/>
          <w:sz w:val="24"/>
          <w:szCs w:val="24"/>
        </w:rPr>
        <w:t>s</w:t>
      </w:r>
      <w:r w:rsidRPr="00B009F9">
        <w:rPr>
          <w:rFonts w:ascii="Arial" w:hAnsi="Arial" w:cs="Arial"/>
          <w:sz w:val="24"/>
          <w:szCs w:val="24"/>
        </w:rPr>
        <w:t xml:space="preserve"> that he wrote very many books, sermons, and tracts.</w:t>
      </w:r>
      <w:r w:rsidR="003A532C">
        <w:rPr>
          <w:rFonts w:ascii="Arial" w:hAnsi="Arial" w:cs="Arial"/>
          <w:sz w:val="24"/>
          <w:szCs w:val="24"/>
        </w:rPr>
        <w:t xml:space="preserve"> </w:t>
      </w:r>
      <w:r w:rsidRPr="00B009F9">
        <w:rPr>
          <w:rFonts w:ascii="Arial" w:hAnsi="Arial" w:cs="Arial"/>
          <w:sz w:val="24"/>
          <w:szCs w:val="24"/>
        </w:rPr>
        <w:t xml:space="preserve">Moreover, Cocleus, speaking of </w:t>
      </w:r>
      <w:r w:rsidR="00C03AB3">
        <w:rPr>
          <w:rFonts w:ascii="Arial" w:hAnsi="Arial" w:cs="Arial"/>
          <w:sz w:val="24"/>
          <w:szCs w:val="24"/>
        </w:rPr>
        <w:t>himself</w:t>
      </w:r>
      <w:r w:rsidRPr="00B009F9">
        <w:rPr>
          <w:rFonts w:ascii="Arial" w:hAnsi="Arial" w:cs="Arial"/>
          <w:sz w:val="24"/>
          <w:szCs w:val="24"/>
        </w:rPr>
        <w:t>, record</w:t>
      </w:r>
      <w:r w:rsidR="003A532C">
        <w:rPr>
          <w:rFonts w:ascii="Arial" w:hAnsi="Arial" w:cs="Arial"/>
          <w:sz w:val="24"/>
          <w:szCs w:val="24"/>
        </w:rPr>
        <w:t>s</w:t>
      </w:r>
      <w:r w:rsidRPr="00B009F9">
        <w:rPr>
          <w:rFonts w:ascii="Arial" w:hAnsi="Arial" w:cs="Arial"/>
          <w:sz w:val="24"/>
          <w:szCs w:val="24"/>
        </w:rPr>
        <w:t xml:space="preserve"> also, that there was a</w:t>
      </w:r>
      <w:r w:rsidR="003A532C">
        <w:rPr>
          <w:rFonts w:ascii="Arial" w:hAnsi="Arial" w:cs="Arial"/>
          <w:sz w:val="24"/>
          <w:szCs w:val="24"/>
        </w:rPr>
        <w:t xml:space="preserve"> </w:t>
      </w:r>
      <w:r w:rsidRPr="00B009F9">
        <w:rPr>
          <w:rFonts w:ascii="Arial" w:hAnsi="Arial" w:cs="Arial"/>
          <w:sz w:val="24"/>
          <w:szCs w:val="24"/>
        </w:rPr>
        <w:t xml:space="preserve">certain bishop in England which wrote to him, declaring that he had </w:t>
      </w:r>
      <w:r w:rsidR="00546C3A">
        <w:rPr>
          <w:rFonts w:ascii="Arial" w:hAnsi="Arial" w:cs="Arial"/>
          <w:sz w:val="24"/>
          <w:szCs w:val="24"/>
        </w:rPr>
        <w:t>yet</w:t>
      </w:r>
      <w:r w:rsidRPr="00B009F9">
        <w:rPr>
          <w:rFonts w:ascii="Arial" w:hAnsi="Arial" w:cs="Arial"/>
          <w:sz w:val="24"/>
          <w:szCs w:val="24"/>
        </w:rPr>
        <w:t xml:space="preserve"> remaining</w:t>
      </w:r>
      <w:r w:rsidR="003A532C">
        <w:rPr>
          <w:rFonts w:ascii="Arial" w:hAnsi="Arial" w:cs="Arial"/>
          <w:sz w:val="24"/>
          <w:szCs w:val="24"/>
        </w:rPr>
        <w:t xml:space="preserve"> </w:t>
      </w:r>
      <w:r w:rsidRPr="00B009F9">
        <w:rPr>
          <w:rFonts w:ascii="Arial" w:hAnsi="Arial" w:cs="Arial"/>
          <w:sz w:val="24"/>
          <w:szCs w:val="24"/>
        </w:rPr>
        <w:t xml:space="preserve">in his custody two huge and mighty volumes of John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works, which</w:t>
      </w:r>
      <w:r w:rsidR="003A532C">
        <w:rPr>
          <w:rFonts w:ascii="Arial" w:hAnsi="Arial" w:cs="Arial"/>
          <w:sz w:val="24"/>
          <w:szCs w:val="24"/>
        </w:rPr>
        <w:t>,</w:t>
      </w:r>
      <w:r w:rsidRPr="00B009F9">
        <w:rPr>
          <w:rFonts w:ascii="Arial" w:hAnsi="Arial" w:cs="Arial"/>
          <w:sz w:val="24"/>
          <w:szCs w:val="24"/>
        </w:rPr>
        <w:t xml:space="preserve"> for the</w:t>
      </w:r>
      <w:r w:rsidR="003A532C">
        <w:rPr>
          <w:rFonts w:ascii="Arial" w:hAnsi="Arial" w:cs="Arial"/>
          <w:sz w:val="24"/>
          <w:szCs w:val="24"/>
        </w:rPr>
        <w:t xml:space="preserve"> quantity, </w:t>
      </w:r>
      <w:r w:rsidRPr="00B009F9">
        <w:rPr>
          <w:rFonts w:ascii="Arial" w:hAnsi="Arial" w:cs="Arial"/>
          <w:sz w:val="24"/>
          <w:szCs w:val="24"/>
        </w:rPr>
        <w:t>might seem to equal the works of Augustine.</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i/>
          <w:iCs/>
          <w:sz w:val="24"/>
          <w:szCs w:val="24"/>
        </w:rPr>
      </w:pPr>
      <w:r w:rsidRPr="00B009F9">
        <w:rPr>
          <w:rFonts w:ascii="Arial" w:hAnsi="Arial" w:cs="Arial"/>
          <w:sz w:val="24"/>
          <w:szCs w:val="24"/>
        </w:rPr>
        <w:t>Among other of his treatises</w:t>
      </w:r>
      <w:r w:rsidR="003A532C">
        <w:rPr>
          <w:rFonts w:ascii="Arial" w:hAnsi="Arial" w:cs="Arial"/>
          <w:sz w:val="24"/>
          <w:szCs w:val="24"/>
        </w:rPr>
        <w:t>,</w:t>
      </w:r>
      <w:r w:rsidRPr="00B009F9">
        <w:rPr>
          <w:rFonts w:ascii="Arial" w:hAnsi="Arial" w:cs="Arial"/>
          <w:sz w:val="24"/>
          <w:szCs w:val="24"/>
        </w:rPr>
        <w:t xml:space="preserve"> I myself also have found out certain, </w:t>
      </w:r>
      <w:r w:rsidR="003A532C">
        <w:rPr>
          <w:rFonts w:ascii="Arial" w:hAnsi="Arial" w:cs="Arial"/>
          <w:sz w:val="24"/>
          <w:szCs w:val="24"/>
        </w:rPr>
        <w:t xml:space="preserve">such </w:t>
      </w:r>
      <w:r w:rsidRPr="00B009F9">
        <w:rPr>
          <w:rFonts w:ascii="Arial" w:hAnsi="Arial" w:cs="Arial"/>
          <w:sz w:val="24"/>
          <w:szCs w:val="24"/>
        </w:rPr>
        <w:t xml:space="preserve">as </w:t>
      </w:r>
      <w:r w:rsidRPr="00B009F9">
        <w:rPr>
          <w:rFonts w:ascii="Arial" w:hAnsi="Arial" w:cs="Arial"/>
          <w:i/>
          <w:iCs/>
          <w:sz w:val="24"/>
          <w:szCs w:val="24"/>
        </w:rPr>
        <w:t>De sensu</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i/>
          <w:iCs/>
          <w:sz w:val="24"/>
          <w:szCs w:val="24"/>
        </w:rPr>
        <w:t>et veritate Scripturæ</w:t>
      </w:r>
      <w:r w:rsidRPr="00B009F9">
        <w:rPr>
          <w:rFonts w:ascii="Arial" w:hAnsi="Arial" w:cs="Arial"/>
          <w:sz w:val="24"/>
          <w:szCs w:val="24"/>
        </w:rPr>
        <w:t xml:space="preserve">; </w:t>
      </w:r>
      <w:r w:rsidRPr="00B009F9">
        <w:rPr>
          <w:rFonts w:ascii="Arial" w:hAnsi="Arial" w:cs="Arial"/>
          <w:i/>
          <w:iCs/>
          <w:sz w:val="24"/>
          <w:szCs w:val="24"/>
        </w:rPr>
        <w:t>De Ecclesia</w:t>
      </w:r>
      <w:r w:rsidRPr="00B009F9">
        <w:rPr>
          <w:rFonts w:ascii="Arial" w:hAnsi="Arial" w:cs="Arial"/>
          <w:sz w:val="24"/>
          <w:szCs w:val="24"/>
        </w:rPr>
        <w:t xml:space="preserve">; </w:t>
      </w:r>
      <w:r w:rsidRPr="00B009F9">
        <w:rPr>
          <w:rFonts w:ascii="Arial" w:hAnsi="Arial" w:cs="Arial"/>
          <w:i/>
          <w:iCs/>
          <w:sz w:val="24"/>
          <w:szCs w:val="24"/>
        </w:rPr>
        <w:t>De Eucharistia confessio Wicklevi</w:t>
      </w:r>
      <w:r w:rsidRPr="00B009F9">
        <w:rPr>
          <w:rFonts w:ascii="Arial" w:hAnsi="Arial" w:cs="Arial"/>
          <w:sz w:val="24"/>
          <w:szCs w:val="24"/>
        </w:rPr>
        <w:t>;</w:t>
      </w:r>
      <w:r w:rsidR="003A532C">
        <w:rPr>
          <w:rFonts w:ascii="Arial" w:hAnsi="Arial" w:cs="Arial"/>
          <w:sz w:val="24"/>
          <w:szCs w:val="24"/>
        </w:rPr>
        <w:t xml:space="preserve"> </w:t>
      </w:r>
      <w:r w:rsidRPr="00B009F9">
        <w:rPr>
          <w:rFonts w:ascii="Arial" w:hAnsi="Arial" w:cs="Arial"/>
          <w:sz w:val="24"/>
          <w:szCs w:val="24"/>
        </w:rPr>
        <w:t xml:space="preserve">which I intend, the Lord so granting, to publish </w:t>
      </w:r>
      <w:r w:rsidR="003A532C">
        <w:rPr>
          <w:rFonts w:ascii="Arial" w:hAnsi="Arial" w:cs="Arial"/>
          <w:sz w:val="24"/>
          <w:szCs w:val="24"/>
        </w:rPr>
        <w:t xml:space="preserve">them </w:t>
      </w:r>
      <w:r w:rsidRPr="00B009F9">
        <w:rPr>
          <w:rFonts w:ascii="Arial" w:hAnsi="Arial" w:cs="Arial"/>
          <w:sz w:val="24"/>
          <w:szCs w:val="24"/>
        </w:rPr>
        <w:t>abroad.</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w:t>
      </w:r>
      <w:r w:rsidR="00783272">
        <w:rPr>
          <w:rFonts w:ascii="Arial" w:hAnsi="Arial" w:cs="Arial"/>
          <w:sz w:val="24"/>
          <w:szCs w:val="24"/>
        </w:rPr>
        <w:t>the</w:t>
      </w:r>
      <w:r w:rsidRPr="00B009F9">
        <w:rPr>
          <w:rFonts w:ascii="Arial" w:hAnsi="Arial" w:cs="Arial"/>
          <w:sz w:val="24"/>
          <w:szCs w:val="24"/>
        </w:rPr>
        <w:t xml:space="preserve"> words of this blessed man, whom the whole church revere</w:t>
      </w:r>
      <w:r w:rsidR="003A532C">
        <w:rPr>
          <w:rFonts w:ascii="Arial" w:hAnsi="Arial" w:cs="Arial"/>
          <w:sz w:val="24"/>
          <w:szCs w:val="24"/>
        </w:rPr>
        <w:t>s</w:t>
      </w:r>
      <w:r w:rsidRPr="00B009F9">
        <w:rPr>
          <w:rFonts w:ascii="Arial" w:hAnsi="Arial" w:cs="Arial"/>
          <w:sz w:val="24"/>
          <w:szCs w:val="24"/>
        </w:rPr>
        <w:t xml:space="preserve"> and</w:t>
      </w:r>
      <w:r w:rsidR="003A532C">
        <w:rPr>
          <w:rFonts w:ascii="Arial" w:hAnsi="Arial" w:cs="Arial"/>
          <w:sz w:val="24"/>
          <w:szCs w:val="24"/>
        </w:rPr>
        <w:t xml:space="preserve"> </w:t>
      </w:r>
      <w:r w:rsidRPr="00B009F9">
        <w:rPr>
          <w:rFonts w:ascii="Arial" w:hAnsi="Arial" w:cs="Arial"/>
          <w:sz w:val="24"/>
          <w:szCs w:val="24"/>
        </w:rPr>
        <w:t>worship</w:t>
      </w:r>
      <w:r w:rsidR="003A532C">
        <w:rPr>
          <w:rFonts w:ascii="Arial" w:hAnsi="Arial" w:cs="Arial"/>
          <w:sz w:val="24"/>
          <w:szCs w:val="24"/>
        </w:rPr>
        <w:t>s</w:t>
      </w:r>
      <w:r w:rsidRPr="00B009F9">
        <w:rPr>
          <w:rFonts w:ascii="Arial" w:hAnsi="Arial" w:cs="Arial"/>
          <w:sz w:val="24"/>
          <w:szCs w:val="24"/>
        </w:rPr>
        <w:t>, it appear</w:t>
      </w:r>
      <w:r w:rsidR="003A532C">
        <w:rPr>
          <w:rFonts w:ascii="Arial" w:hAnsi="Arial" w:cs="Arial"/>
          <w:sz w:val="24"/>
          <w:szCs w:val="24"/>
        </w:rPr>
        <w:t>s</w:t>
      </w:r>
      <w:r w:rsidRPr="00B009F9">
        <w:rPr>
          <w:rFonts w:ascii="Arial" w:hAnsi="Arial" w:cs="Arial"/>
          <w:sz w:val="24"/>
          <w:szCs w:val="24"/>
        </w:rPr>
        <w:t xml:space="preserve"> that the pope ha</w:t>
      </w:r>
      <w:r w:rsidR="003A532C">
        <w:rPr>
          <w:rFonts w:ascii="Arial" w:hAnsi="Arial" w:cs="Arial"/>
          <w:sz w:val="24"/>
          <w:szCs w:val="24"/>
        </w:rPr>
        <w:t>s</w:t>
      </w:r>
      <w:r w:rsidRPr="00B009F9">
        <w:rPr>
          <w:rFonts w:ascii="Arial" w:hAnsi="Arial" w:cs="Arial"/>
          <w:sz w:val="24"/>
          <w:szCs w:val="24"/>
        </w:rPr>
        <w:t xml:space="preserve"> not power to </w:t>
      </w:r>
      <w:r w:rsidR="003A532C">
        <w:rPr>
          <w:rFonts w:ascii="Arial" w:hAnsi="Arial" w:cs="Arial"/>
          <w:sz w:val="24"/>
          <w:szCs w:val="24"/>
        </w:rPr>
        <w:t xml:space="preserve">confiscate </w:t>
      </w:r>
      <w:r w:rsidRPr="00B009F9">
        <w:rPr>
          <w:rFonts w:ascii="Arial" w:hAnsi="Arial" w:cs="Arial"/>
          <w:sz w:val="24"/>
          <w:szCs w:val="24"/>
        </w:rPr>
        <w:t>church goods, as</w:t>
      </w:r>
      <w:r w:rsidR="003A532C">
        <w:rPr>
          <w:rFonts w:ascii="Arial" w:hAnsi="Arial" w:cs="Arial"/>
          <w:sz w:val="24"/>
          <w:szCs w:val="24"/>
        </w:rPr>
        <w:t xml:space="preserve"> </w:t>
      </w:r>
      <w:r w:rsidRPr="00B009F9">
        <w:rPr>
          <w:rFonts w:ascii="Arial" w:hAnsi="Arial" w:cs="Arial"/>
          <w:sz w:val="24"/>
          <w:szCs w:val="24"/>
        </w:rPr>
        <w:t xml:space="preserve">lord </w:t>
      </w:r>
      <w:r w:rsidR="003A532C">
        <w:rPr>
          <w:rFonts w:ascii="Arial" w:hAnsi="Arial" w:cs="Arial"/>
          <w:sz w:val="24"/>
          <w:szCs w:val="24"/>
        </w:rPr>
        <w:t>over them</w:t>
      </w:r>
      <w:r w:rsidRPr="00B009F9">
        <w:rPr>
          <w:rFonts w:ascii="Arial" w:hAnsi="Arial" w:cs="Arial"/>
          <w:sz w:val="24"/>
          <w:szCs w:val="24"/>
        </w:rPr>
        <w:t>; but as minister, and servant, and proctor for the poor. And would to God</w:t>
      </w:r>
      <w:r w:rsidR="003A532C">
        <w:rPr>
          <w:rFonts w:ascii="Arial" w:hAnsi="Arial" w:cs="Arial"/>
          <w:sz w:val="24"/>
          <w:szCs w:val="24"/>
        </w:rPr>
        <w:t xml:space="preserve"> </w:t>
      </w:r>
      <w:r w:rsidRPr="00B009F9">
        <w:rPr>
          <w:rFonts w:ascii="Arial" w:hAnsi="Arial" w:cs="Arial"/>
          <w:sz w:val="24"/>
          <w:szCs w:val="24"/>
        </w:rPr>
        <w:t xml:space="preserve">that the same proud and greedy desire </w:t>
      </w:r>
      <w:r w:rsidR="003A532C">
        <w:rPr>
          <w:rFonts w:ascii="Arial" w:hAnsi="Arial" w:cs="Arial"/>
          <w:sz w:val="24"/>
          <w:szCs w:val="24"/>
        </w:rPr>
        <w:t>to</w:t>
      </w:r>
      <w:r w:rsidRPr="00B009F9">
        <w:rPr>
          <w:rFonts w:ascii="Arial" w:hAnsi="Arial" w:cs="Arial"/>
          <w:sz w:val="24"/>
          <w:szCs w:val="24"/>
        </w:rPr>
        <w:t xml:space="preserve"> rule and lordship, which this seat challenge</w:t>
      </w:r>
      <w:r w:rsidR="003A532C">
        <w:rPr>
          <w:rFonts w:ascii="Arial" w:hAnsi="Arial" w:cs="Arial"/>
          <w:sz w:val="24"/>
          <w:szCs w:val="24"/>
        </w:rPr>
        <w:t>s</w:t>
      </w:r>
      <w:r w:rsidRPr="00B009F9">
        <w:rPr>
          <w:rFonts w:ascii="Arial" w:hAnsi="Arial" w:cs="Arial"/>
          <w:sz w:val="24"/>
          <w:szCs w:val="24"/>
        </w:rPr>
        <w:t>, w</w:t>
      </w:r>
      <w:r w:rsidR="003A532C">
        <w:rPr>
          <w:rFonts w:ascii="Arial" w:hAnsi="Arial" w:cs="Arial"/>
          <w:sz w:val="24"/>
          <w:szCs w:val="24"/>
        </w:rPr>
        <w:t>as</w:t>
      </w:r>
      <w:r w:rsidRPr="00B009F9">
        <w:rPr>
          <w:rFonts w:ascii="Arial" w:hAnsi="Arial" w:cs="Arial"/>
          <w:sz w:val="24"/>
          <w:szCs w:val="24"/>
        </w:rPr>
        <w:t xml:space="preserve"> not a preamble to prepare a way </w:t>
      </w:r>
      <w:r w:rsidR="003A532C">
        <w:rPr>
          <w:rFonts w:ascii="Arial" w:hAnsi="Arial" w:cs="Arial"/>
          <w:sz w:val="24"/>
          <w:szCs w:val="24"/>
        </w:rPr>
        <w:t>for</w:t>
      </w:r>
      <w:r w:rsidRPr="00B009F9">
        <w:rPr>
          <w:rFonts w:ascii="Arial" w:hAnsi="Arial" w:cs="Arial"/>
          <w:sz w:val="24"/>
          <w:szCs w:val="24"/>
        </w:rPr>
        <w:t xml:space="preserve"> anti-christ; for it is</w:t>
      </w:r>
      <w:r w:rsidR="003A532C">
        <w:rPr>
          <w:rFonts w:ascii="Arial" w:hAnsi="Arial" w:cs="Arial"/>
          <w:sz w:val="24"/>
          <w:szCs w:val="24"/>
        </w:rPr>
        <w:t xml:space="preserve"> </w:t>
      </w:r>
      <w:r w:rsidRPr="00B009F9">
        <w:rPr>
          <w:rFonts w:ascii="Arial" w:hAnsi="Arial" w:cs="Arial"/>
          <w:sz w:val="24"/>
          <w:szCs w:val="24"/>
        </w:rPr>
        <w:t xml:space="preserve">evident </w:t>
      </w:r>
      <w:r w:rsidR="003A532C">
        <w:rPr>
          <w:rFonts w:ascii="Arial" w:hAnsi="Arial" w:cs="Arial"/>
          <w:sz w:val="24"/>
          <w:szCs w:val="24"/>
        </w:rPr>
        <w:t>in</w:t>
      </w:r>
      <w:r w:rsidRPr="00B009F9">
        <w:rPr>
          <w:rFonts w:ascii="Arial" w:hAnsi="Arial" w:cs="Arial"/>
          <w:sz w:val="24"/>
          <w:szCs w:val="24"/>
        </w:rPr>
        <w:t xml:space="preserve"> the gospel</w:t>
      </w:r>
      <w:r w:rsidR="003A532C">
        <w:rPr>
          <w:rFonts w:ascii="Arial" w:hAnsi="Arial" w:cs="Arial"/>
          <w:sz w:val="24"/>
          <w:szCs w:val="24"/>
        </w:rPr>
        <w:t xml:space="preserve"> that Christ, </w:t>
      </w:r>
      <w:r w:rsidRPr="00B009F9">
        <w:rPr>
          <w:rFonts w:ascii="Arial" w:hAnsi="Arial" w:cs="Arial"/>
          <w:sz w:val="24"/>
          <w:szCs w:val="24"/>
        </w:rPr>
        <w:lastRenderedPageBreak/>
        <w:t>through his poverty, humility, and suffering of</w:t>
      </w:r>
      <w:r w:rsidR="003A532C">
        <w:rPr>
          <w:rFonts w:ascii="Arial" w:hAnsi="Arial" w:cs="Arial"/>
          <w:sz w:val="24"/>
          <w:szCs w:val="24"/>
        </w:rPr>
        <w:t xml:space="preserve"> </w:t>
      </w:r>
      <w:r w:rsidRPr="00B009F9">
        <w:rPr>
          <w:rFonts w:ascii="Arial" w:hAnsi="Arial" w:cs="Arial"/>
          <w:sz w:val="24"/>
          <w:szCs w:val="24"/>
        </w:rPr>
        <w:t xml:space="preserve">injury, got </w:t>
      </w:r>
      <w:r w:rsidR="003A532C">
        <w:rPr>
          <w:rFonts w:ascii="Arial" w:hAnsi="Arial" w:cs="Arial"/>
          <w:sz w:val="24"/>
          <w:szCs w:val="24"/>
        </w:rPr>
        <w:t>for</w:t>
      </w:r>
      <w:r w:rsidRPr="00B009F9">
        <w:rPr>
          <w:rFonts w:ascii="Arial" w:hAnsi="Arial" w:cs="Arial"/>
          <w:sz w:val="24"/>
          <w:szCs w:val="24"/>
        </w:rPr>
        <w:t xml:space="preserve"> him the children of his kingdom.</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moreover, so far as I remember, the same blessed man, Bernard, in his</w:t>
      </w:r>
      <w:r w:rsidR="003A532C">
        <w:rPr>
          <w:rFonts w:ascii="Arial" w:hAnsi="Arial" w:cs="Arial"/>
          <w:sz w:val="24"/>
          <w:szCs w:val="24"/>
        </w:rPr>
        <w:t xml:space="preserve"> </w:t>
      </w:r>
      <w:r w:rsidRPr="00B009F9">
        <w:rPr>
          <w:rFonts w:ascii="Arial" w:hAnsi="Arial" w:cs="Arial"/>
          <w:sz w:val="24"/>
          <w:szCs w:val="24"/>
        </w:rPr>
        <w:t>third book write</w:t>
      </w:r>
      <w:r w:rsidR="003A532C">
        <w:rPr>
          <w:rFonts w:ascii="Arial" w:hAnsi="Arial" w:cs="Arial"/>
          <w:sz w:val="24"/>
          <w:szCs w:val="24"/>
        </w:rPr>
        <w:t>s</w:t>
      </w:r>
      <w:r w:rsidRPr="00B009F9">
        <w:rPr>
          <w:rFonts w:ascii="Arial" w:hAnsi="Arial" w:cs="Arial"/>
          <w:sz w:val="24"/>
          <w:szCs w:val="24"/>
        </w:rPr>
        <w:t xml:space="preserve"> </w:t>
      </w:r>
      <w:r w:rsidR="003A532C">
        <w:rPr>
          <w:rFonts w:ascii="Arial" w:hAnsi="Arial" w:cs="Arial"/>
          <w:sz w:val="24"/>
          <w:szCs w:val="24"/>
        </w:rPr>
        <w:t>also in this way to</w:t>
      </w:r>
      <w:r w:rsidRPr="00B009F9">
        <w:rPr>
          <w:rFonts w:ascii="Arial" w:hAnsi="Arial" w:cs="Arial"/>
          <w:sz w:val="24"/>
          <w:szCs w:val="24"/>
        </w:rPr>
        <w:t xml:space="preserve"> Eugenius</w:t>
      </w:r>
      <w:r w:rsidR="003A532C">
        <w:rPr>
          <w:rFonts w:ascii="Arial" w:hAnsi="Arial" w:cs="Arial"/>
          <w:sz w:val="24"/>
          <w:szCs w:val="24"/>
        </w:rPr>
        <w:t>:</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I fear no other greater poison to happen</w:t>
      </w:r>
      <w:r w:rsidR="003A532C">
        <w:rPr>
          <w:rFonts w:ascii="Arial" w:hAnsi="Arial" w:cs="Arial"/>
          <w:sz w:val="24"/>
          <w:szCs w:val="24"/>
        </w:rPr>
        <w:t xml:space="preserve"> </w:t>
      </w:r>
      <w:r w:rsidRPr="00B009F9">
        <w:rPr>
          <w:rFonts w:ascii="Arial" w:hAnsi="Arial" w:cs="Arial"/>
          <w:sz w:val="24"/>
          <w:szCs w:val="24"/>
        </w:rPr>
        <w:t>to t</w:t>
      </w:r>
      <w:r w:rsidR="006D3E70">
        <w:rPr>
          <w:rFonts w:ascii="Arial" w:hAnsi="Arial" w:cs="Arial"/>
          <w:sz w:val="24"/>
          <w:szCs w:val="24"/>
        </w:rPr>
        <w:t>he</w:t>
      </w:r>
      <w:r w:rsidR="003A532C">
        <w:rPr>
          <w:rFonts w:ascii="Arial" w:hAnsi="Arial" w:cs="Arial"/>
          <w:sz w:val="24"/>
          <w:szCs w:val="24"/>
        </w:rPr>
        <w:t>m</w:t>
      </w:r>
      <w:r w:rsidRPr="00B009F9">
        <w:rPr>
          <w:rFonts w:ascii="Arial" w:hAnsi="Arial" w:cs="Arial"/>
          <w:sz w:val="24"/>
          <w:szCs w:val="24"/>
        </w:rPr>
        <w:t xml:space="preserve">, than </w:t>
      </w:r>
      <w:r w:rsidR="003A532C">
        <w:rPr>
          <w:rFonts w:ascii="Arial" w:hAnsi="Arial" w:cs="Arial"/>
          <w:sz w:val="24"/>
          <w:szCs w:val="24"/>
        </w:rPr>
        <w:t xml:space="preserve">the </w:t>
      </w:r>
      <w:r w:rsidRPr="00B009F9">
        <w:rPr>
          <w:rFonts w:ascii="Arial" w:hAnsi="Arial" w:cs="Arial"/>
          <w:sz w:val="24"/>
          <w:szCs w:val="24"/>
        </w:rPr>
        <w:t>greedy desire of rule and dominion.</w:t>
      </w:r>
      <w:r w:rsidR="00DE3074">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w:t>
      </w:r>
      <w:r>
        <w:rPr>
          <w:rFonts w:ascii="Arial" w:hAnsi="Arial" w:cs="Arial"/>
          <w:sz w:val="24"/>
          <w:szCs w:val="24"/>
        </w:rPr>
        <w:t>Wycliffe</w:t>
      </w:r>
      <w:r w:rsidRPr="00B009F9">
        <w:rPr>
          <w:rFonts w:ascii="Arial" w:hAnsi="Arial" w:cs="Arial"/>
          <w:sz w:val="24"/>
          <w:szCs w:val="24"/>
        </w:rPr>
        <w:t xml:space="preserve">, </w:t>
      </w:r>
      <w:r w:rsidR="003A532C">
        <w:rPr>
          <w:rFonts w:ascii="Arial" w:hAnsi="Arial" w:cs="Arial"/>
          <w:sz w:val="24"/>
          <w:szCs w:val="24"/>
        </w:rPr>
        <w:t xml:space="preserve">however, </w:t>
      </w:r>
      <w:r w:rsidRPr="00B009F9">
        <w:rPr>
          <w:rFonts w:ascii="Arial" w:hAnsi="Arial" w:cs="Arial"/>
          <w:sz w:val="24"/>
          <w:szCs w:val="24"/>
        </w:rPr>
        <w:t>in his lifetime</w:t>
      </w:r>
      <w:r w:rsidR="003A532C">
        <w:rPr>
          <w:rFonts w:ascii="Arial" w:hAnsi="Arial" w:cs="Arial"/>
          <w:sz w:val="24"/>
          <w:szCs w:val="24"/>
        </w:rPr>
        <w:t xml:space="preserve">, </w:t>
      </w:r>
      <w:r w:rsidRPr="00B009F9">
        <w:rPr>
          <w:rFonts w:ascii="Arial" w:hAnsi="Arial" w:cs="Arial"/>
          <w:sz w:val="24"/>
          <w:szCs w:val="24"/>
        </w:rPr>
        <w:t xml:space="preserve">had many </w:t>
      </w:r>
      <w:r w:rsidR="003A532C">
        <w:rPr>
          <w:rFonts w:ascii="Arial" w:hAnsi="Arial" w:cs="Arial"/>
          <w:sz w:val="24"/>
          <w:szCs w:val="24"/>
        </w:rPr>
        <w:t>deadly</w:t>
      </w:r>
      <w:r w:rsidRPr="00B009F9">
        <w:rPr>
          <w:rFonts w:ascii="Arial" w:hAnsi="Arial" w:cs="Arial"/>
          <w:sz w:val="24"/>
          <w:szCs w:val="24"/>
        </w:rPr>
        <w:t xml:space="preserve"> enemies, </w:t>
      </w:r>
      <w:r w:rsidR="00546C3A">
        <w:rPr>
          <w:rFonts w:ascii="Arial" w:hAnsi="Arial" w:cs="Arial"/>
          <w:sz w:val="24"/>
          <w:szCs w:val="24"/>
        </w:rPr>
        <w:t>yet</w:t>
      </w:r>
      <w:r w:rsidRPr="00B009F9">
        <w:rPr>
          <w:rFonts w:ascii="Arial" w:hAnsi="Arial" w:cs="Arial"/>
          <w:sz w:val="24"/>
          <w:szCs w:val="24"/>
        </w:rPr>
        <w:t xml:space="preserve"> was</w:t>
      </w:r>
      <w:r w:rsidR="003A532C">
        <w:rPr>
          <w:rFonts w:ascii="Arial" w:hAnsi="Arial" w:cs="Arial"/>
          <w:sz w:val="24"/>
          <w:szCs w:val="24"/>
        </w:rPr>
        <w:t xml:space="preserve"> </w:t>
      </w:r>
      <w:r w:rsidRPr="00B009F9">
        <w:rPr>
          <w:rFonts w:ascii="Arial" w:hAnsi="Arial" w:cs="Arial"/>
          <w:sz w:val="24"/>
          <w:szCs w:val="24"/>
        </w:rPr>
        <w:t xml:space="preserve">there none so cruel to him as the clergy itself. </w:t>
      </w:r>
      <w:r w:rsidR="00546C3A">
        <w:rPr>
          <w:rFonts w:ascii="Arial" w:hAnsi="Arial" w:cs="Arial"/>
          <w:sz w:val="24"/>
          <w:szCs w:val="24"/>
        </w:rPr>
        <w:t>Yet</w:t>
      </w:r>
      <w:r w:rsidRPr="00B009F9">
        <w:rPr>
          <w:rFonts w:ascii="Arial" w:hAnsi="Arial" w:cs="Arial"/>
          <w:sz w:val="24"/>
          <w:szCs w:val="24"/>
        </w:rPr>
        <w:t xml:space="preserve">, </w:t>
      </w:r>
      <w:r w:rsidR="003A532C">
        <w:rPr>
          <w:rFonts w:ascii="Arial" w:hAnsi="Arial" w:cs="Arial"/>
          <w:sz w:val="24"/>
          <w:szCs w:val="24"/>
        </w:rPr>
        <w:t>despite this</w:t>
      </w:r>
      <w:r w:rsidRPr="00B009F9">
        <w:rPr>
          <w:rFonts w:ascii="Arial" w:hAnsi="Arial" w:cs="Arial"/>
          <w:sz w:val="24"/>
          <w:szCs w:val="24"/>
        </w:rPr>
        <w:t>, he had many</w:t>
      </w:r>
      <w:r w:rsidR="003A532C">
        <w:rPr>
          <w:rFonts w:ascii="Arial" w:hAnsi="Arial" w:cs="Arial"/>
          <w:sz w:val="24"/>
          <w:szCs w:val="24"/>
        </w:rPr>
        <w:t xml:space="preserve"> </w:t>
      </w:r>
      <w:r w:rsidRPr="00B009F9">
        <w:rPr>
          <w:rFonts w:ascii="Arial" w:hAnsi="Arial" w:cs="Arial"/>
          <w:sz w:val="24"/>
          <w:szCs w:val="24"/>
        </w:rPr>
        <w:t>good friends, men not only of the base and meanest sort, but also of the nobility,</w:t>
      </w:r>
      <w:r w:rsidR="003A532C">
        <w:rPr>
          <w:rFonts w:ascii="Arial" w:hAnsi="Arial" w:cs="Arial"/>
          <w:sz w:val="24"/>
          <w:szCs w:val="24"/>
        </w:rPr>
        <w:t xml:space="preserve"> </w:t>
      </w:r>
      <w:r w:rsidRPr="00B009F9">
        <w:rPr>
          <w:rFonts w:ascii="Arial" w:hAnsi="Arial" w:cs="Arial"/>
          <w:sz w:val="24"/>
          <w:szCs w:val="24"/>
        </w:rPr>
        <w:t>among whom these men are to be numbered</w:t>
      </w:r>
      <w:r w:rsidR="003A532C">
        <w:rPr>
          <w:rFonts w:ascii="Arial" w:hAnsi="Arial" w:cs="Arial"/>
          <w:sz w:val="24"/>
          <w:szCs w:val="24"/>
        </w:rPr>
        <w:t>:</w:t>
      </w:r>
      <w:r w:rsidRPr="00B009F9">
        <w:rPr>
          <w:rFonts w:ascii="Arial" w:hAnsi="Arial" w:cs="Arial"/>
          <w:sz w:val="24"/>
          <w:szCs w:val="24"/>
        </w:rPr>
        <w:t xml:space="preserve"> John Clenbon, Lewis Clifford, Richard</w:t>
      </w:r>
      <w:r w:rsidR="003A532C">
        <w:rPr>
          <w:rFonts w:ascii="Arial" w:hAnsi="Arial" w:cs="Arial"/>
          <w:sz w:val="24"/>
          <w:szCs w:val="24"/>
        </w:rPr>
        <w:t xml:space="preserve"> </w:t>
      </w:r>
      <w:r w:rsidRPr="00B009F9">
        <w:rPr>
          <w:rFonts w:ascii="Arial" w:hAnsi="Arial" w:cs="Arial"/>
          <w:sz w:val="24"/>
          <w:szCs w:val="24"/>
        </w:rPr>
        <w:t xml:space="preserve">Stury, Thomas Latimer, William Nevil, </w:t>
      </w:r>
      <w:r w:rsidR="003A532C">
        <w:rPr>
          <w:rFonts w:ascii="Arial" w:hAnsi="Arial" w:cs="Arial"/>
          <w:sz w:val="24"/>
          <w:szCs w:val="24"/>
        </w:rPr>
        <w:t xml:space="preserve">and </w:t>
      </w:r>
      <w:r w:rsidRPr="00B009F9">
        <w:rPr>
          <w:rFonts w:ascii="Arial" w:hAnsi="Arial" w:cs="Arial"/>
          <w:sz w:val="24"/>
          <w:szCs w:val="24"/>
        </w:rPr>
        <w:t>John Montague, who p</w:t>
      </w:r>
      <w:r w:rsidR="00510AFF">
        <w:rPr>
          <w:rFonts w:ascii="Arial" w:hAnsi="Arial" w:cs="Arial"/>
          <w:sz w:val="24"/>
          <w:szCs w:val="24"/>
        </w:rPr>
        <w:t>ulled</w:t>
      </w:r>
      <w:r w:rsidRPr="00B009F9">
        <w:rPr>
          <w:rFonts w:ascii="Arial" w:hAnsi="Arial" w:cs="Arial"/>
          <w:sz w:val="24"/>
          <w:szCs w:val="24"/>
        </w:rPr>
        <w:t xml:space="preserve"> down all the</w:t>
      </w:r>
      <w:r w:rsidR="00510AFF">
        <w:rPr>
          <w:rFonts w:ascii="Arial" w:hAnsi="Arial" w:cs="Arial"/>
          <w:sz w:val="24"/>
          <w:szCs w:val="24"/>
        </w:rPr>
        <w:t xml:space="preserve"> </w:t>
      </w:r>
      <w:r w:rsidRPr="00B009F9">
        <w:rPr>
          <w:rFonts w:ascii="Arial" w:hAnsi="Arial" w:cs="Arial"/>
          <w:sz w:val="24"/>
          <w:szCs w:val="24"/>
        </w:rPr>
        <w:t>images in his church. Besides all these, there was the earl of Salisbury; who, for</w:t>
      </w:r>
      <w:r w:rsidR="00510AFF">
        <w:rPr>
          <w:rFonts w:ascii="Arial" w:hAnsi="Arial" w:cs="Arial"/>
          <w:sz w:val="24"/>
          <w:szCs w:val="24"/>
        </w:rPr>
        <w:t xml:space="preserve"> </w:t>
      </w:r>
      <w:r w:rsidRPr="00B009F9">
        <w:rPr>
          <w:rFonts w:ascii="Arial" w:hAnsi="Arial" w:cs="Arial"/>
          <w:sz w:val="24"/>
          <w:szCs w:val="24"/>
        </w:rPr>
        <w:t xml:space="preserve">contempt </w:t>
      </w:r>
      <w:r w:rsidR="00510AFF">
        <w:rPr>
          <w:rFonts w:ascii="Arial" w:hAnsi="Arial" w:cs="Arial"/>
          <w:sz w:val="24"/>
          <w:szCs w:val="24"/>
        </w:rPr>
        <w:t>of</w:t>
      </w:r>
      <w:r w:rsidRPr="00B009F9">
        <w:rPr>
          <w:rFonts w:ascii="Arial" w:hAnsi="Arial" w:cs="Arial"/>
          <w:sz w:val="24"/>
          <w:szCs w:val="24"/>
        </w:rPr>
        <w:t xml:space="preserve"> </w:t>
      </w:r>
      <w:r w:rsidR="00510AFF">
        <w:rPr>
          <w:rFonts w:ascii="Arial" w:hAnsi="Arial" w:cs="Arial"/>
          <w:sz w:val="24"/>
          <w:szCs w:val="24"/>
        </w:rPr>
        <w:t>him,</w:t>
      </w:r>
      <w:r w:rsidRPr="00B009F9">
        <w:rPr>
          <w:rFonts w:ascii="Arial" w:hAnsi="Arial" w:cs="Arial"/>
          <w:sz w:val="24"/>
          <w:szCs w:val="24"/>
        </w:rPr>
        <w:t xml:space="preserve"> no</w:t>
      </w:r>
      <w:r w:rsidR="00510AFF">
        <w:rPr>
          <w:rFonts w:ascii="Arial" w:hAnsi="Arial" w:cs="Arial"/>
          <w:sz w:val="24"/>
          <w:szCs w:val="24"/>
        </w:rPr>
        <w:t>dded</w:t>
      </w:r>
      <w:r w:rsidRPr="00B009F9">
        <w:rPr>
          <w:rFonts w:ascii="Arial" w:hAnsi="Arial" w:cs="Arial"/>
          <w:sz w:val="24"/>
          <w:szCs w:val="24"/>
        </w:rPr>
        <w:t xml:space="preserve"> towards the sacrament in carrying it home to his house, </w:t>
      </w:r>
      <w:r w:rsidR="00510AFF">
        <w:rPr>
          <w:rFonts w:ascii="Arial" w:hAnsi="Arial" w:cs="Arial"/>
          <w:sz w:val="24"/>
          <w:szCs w:val="24"/>
        </w:rPr>
        <w:t xml:space="preserve">and </w:t>
      </w:r>
      <w:r w:rsidRPr="00B009F9">
        <w:rPr>
          <w:rFonts w:ascii="Arial" w:hAnsi="Arial" w:cs="Arial"/>
          <w:sz w:val="24"/>
          <w:szCs w:val="24"/>
        </w:rPr>
        <w:t>was</w:t>
      </w:r>
      <w:r w:rsidR="00510AFF">
        <w:rPr>
          <w:rFonts w:ascii="Arial" w:hAnsi="Arial" w:cs="Arial"/>
          <w:sz w:val="24"/>
          <w:szCs w:val="24"/>
        </w:rPr>
        <w:t xml:space="preserve"> </w:t>
      </w:r>
      <w:r w:rsidRPr="00B009F9">
        <w:rPr>
          <w:rFonts w:ascii="Arial" w:hAnsi="Arial" w:cs="Arial"/>
          <w:sz w:val="24"/>
          <w:szCs w:val="24"/>
        </w:rPr>
        <w:t>enjoined by Ralph Ergom, bishop of Salisbury, to make in Salisbury a cross of stone,</w:t>
      </w:r>
      <w:r w:rsidR="00510AFF">
        <w:rPr>
          <w:rFonts w:ascii="Arial" w:hAnsi="Arial" w:cs="Arial"/>
          <w:sz w:val="24"/>
          <w:szCs w:val="24"/>
        </w:rPr>
        <w:t xml:space="preserve"> </w:t>
      </w:r>
      <w:r w:rsidRPr="00B009F9">
        <w:rPr>
          <w:rFonts w:ascii="Arial" w:hAnsi="Arial" w:cs="Arial"/>
          <w:sz w:val="24"/>
          <w:szCs w:val="24"/>
        </w:rPr>
        <w:t>in which all the story of th</w:t>
      </w:r>
      <w:r w:rsidR="00510AFF">
        <w:rPr>
          <w:rFonts w:ascii="Arial" w:hAnsi="Arial" w:cs="Arial"/>
          <w:sz w:val="24"/>
          <w:szCs w:val="24"/>
        </w:rPr>
        <w:t>is</w:t>
      </w:r>
      <w:r w:rsidRPr="00B009F9">
        <w:rPr>
          <w:rFonts w:ascii="Arial" w:hAnsi="Arial" w:cs="Arial"/>
          <w:sz w:val="24"/>
          <w:szCs w:val="24"/>
        </w:rPr>
        <w:t xml:space="preserve"> matter should be written, and he</w:t>
      </w:r>
      <w:r w:rsidR="00510AFF">
        <w:rPr>
          <w:rFonts w:ascii="Arial" w:hAnsi="Arial" w:cs="Arial"/>
          <w:sz w:val="24"/>
          <w:szCs w:val="24"/>
        </w:rPr>
        <w:t>,</w:t>
      </w:r>
      <w:r w:rsidRPr="00B009F9">
        <w:rPr>
          <w:rFonts w:ascii="Arial" w:hAnsi="Arial" w:cs="Arial"/>
          <w:sz w:val="24"/>
          <w:szCs w:val="24"/>
        </w:rPr>
        <w:t xml:space="preserve"> every Friday</w:t>
      </w:r>
      <w:r w:rsidR="00510AFF">
        <w:rPr>
          <w:rFonts w:ascii="Arial" w:hAnsi="Arial" w:cs="Arial"/>
          <w:sz w:val="24"/>
          <w:szCs w:val="24"/>
        </w:rPr>
        <w:t>,</w:t>
      </w:r>
      <w:r w:rsidRPr="00B009F9">
        <w:rPr>
          <w:rFonts w:ascii="Arial" w:hAnsi="Arial" w:cs="Arial"/>
          <w:sz w:val="24"/>
          <w:szCs w:val="24"/>
        </w:rPr>
        <w:t xml:space="preserve"> during his</w:t>
      </w:r>
      <w:r w:rsidR="00510AFF">
        <w:rPr>
          <w:rFonts w:ascii="Arial" w:hAnsi="Arial" w:cs="Arial"/>
          <w:sz w:val="24"/>
          <w:szCs w:val="24"/>
        </w:rPr>
        <w:t xml:space="preserve"> </w:t>
      </w:r>
      <w:r w:rsidRPr="00B009F9">
        <w:rPr>
          <w:rFonts w:ascii="Arial" w:hAnsi="Arial" w:cs="Arial"/>
          <w:sz w:val="24"/>
          <w:szCs w:val="24"/>
        </w:rPr>
        <w:t>life</w:t>
      </w:r>
      <w:r w:rsidR="00510AFF">
        <w:rPr>
          <w:rFonts w:ascii="Arial" w:hAnsi="Arial" w:cs="Arial"/>
          <w:sz w:val="24"/>
          <w:szCs w:val="24"/>
        </w:rPr>
        <w:t>,</w:t>
      </w:r>
      <w:r w:rsidRPr="00B009F9">
        <w:rPr>
          <w:rFonts w:ascii="Arial" w:hAnsi="Arial" w:cs="Arial"/>
          <w:sz w:val="24"/>
          <w:szCs w:val="24"/>
        </w:rPr>
        <w:t xml:space="preserve"> to come to the cross barefoot and bareheaded in his shirt, and there</w:t>
      </w:r>
      <w:r w:rsidR="00510AFF">
        <w:rPr>
          <w:rFonts w:ascii="Arial" w:hAnsi="Arial" w:cs="Arial"/>
          <w:sz w:val="24"/>
          <w:szCs w:val="24"/>
        </w:rPr>
        <w:t>,</w:t>
      </w:r>
      <w:r w:rsidRPr="00B009F9">
        <w:rPr>
          <w:rFonts w:ascii="Arial" w:hAnsi="Arial" w:cs="Arial"/>
          <w:sz w:val="24"/>
          <w:szCs w:val="24"/>
        </w:rPr>
        <w:t xml:space="preserve"> </w:t>
      </w:r>
      <w:r w:rsidR="00510AFF">
        <w:rPr>
          <w:rFonts w:ascii="Arial" w:hAnsi="Arial" w:cs="Arial"/>
          <w:sz w:val="24"/>
          <w:szCs w:val="24"/>
        </w:rPr>
        <w:t>bending</w:t>
      </w:r>
      <w:r w:rsidRPr="00B009F9">
        <w:rPr>
          <w:rFonts w:ascii="Arial" w:hAnsi="Arial" w:cs="Arial"/>
          <w:sz w:val="24"/>
          <w:szCs w:val="24"/>
        </w:rPr>
        <w:t xml:space="preserve"> on</w:t>
      </w:r>
      <w:r w:rsidR="00510AFF">
        <w:rPr>
          <w:rFonts w:ascii="Arial" w:hAnsi="Arial" w:cs="Arial"/>
          <w:sz w:val="24"/>
          <w:szCs w:val="24"/>
        </w:rPr>
        <w:t xml:space="preserve"> </w:t>
      </w:r>
      <w:r w:rsidRPr="00B009F9">
        <w:rPr>
          <w:rFonts w:ascii="Arial" w:hAnsi="Arial" w:cs="Arial"/>
          <w:sz w:val="24"/>
          <w:szCs w:val="24"/>
        </w:rPr>
        <w:t>his knees do penance for his fact.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Londoners at this time, somewhat boldly, trusting </w:t>
      </w:r>
      <w:r w:rsidR="00510AFF">
        <w:rPr>
          <w:rFonts w:ascii="Arial" w:hAnsi="Arial" w:cs="Arial"/>
          <w:sz w:val="24"/>
          <w:szCs w:val="24"/>
        </w:rPr>
        <w:t>in</w:t>
      </w:r>
      <w:r w:rsidRPr="00B009F9">
        <w:rPr>
          <w:rFonts w:ascii="Arial" w:hAnsi="Arial" w:cs="Arial"/>
          <w:sz w:val="24"/>
          <w:szCs w:val="24"/>
        </w:rPr>
        <w:t xml:space="preserve"> the mayor</w:t>
      </w:r>
      <w:r w:rsidR="00DE3074">
        <w:rPr>
          <w:rFonts w:ascii="Arial" w:hAnsi="Arial" w:cs="Arial"/>
          <w:sz w:val="24"/>
          <w:szCs w:val="24"/>
        </w:rPr>
        <w:t>’</w:t>
      </w:r>
      <w:r w:rsidRPr="00B009F9">
        <w:rPr>
          <w:rFonts w:ascii="Arial" w:hAnsi="Arial" w:cs="Arial"/>
          <w:sz w:val="24"/>
          <w:szCs w:val="24"/>
        </w:rPr>
        <w:t>s</w:t>
      </w:r>
      <w:r w:rsidR="00510AFF">
        <w:rPr>
          <w:rFonts w:ascii="Arial" w:hAnsi="Arial" w:cs="Arial"/>
          <w:sz w:val="24"/>
          <w:szCs w:val="24"/>
        </w:rPr>
        <w:t xml:space="preserve"> </w:t>
      </w:r>
      <w:r w:rsidRPr="00B009F9">
        <w:rPr>
          <w:rFonts w:ascii="Arial" w:hAnsi="Arial" w:cs="Arial"/>
          <w:sz w:val="24"/>
          <w:szCs w:val="24"/>
        </w:rPr>
        <w:t xml:space="preserve">authority, who for that </w:t>
      </w:r>
      <w:r w:rsidR="00B95264">
        <w:rPr>
          <w:rFonts w:ascii="Arial" w:hAnsi="Arial" w:cs="Arial"/>
          <w:sz w:val="24"/>
          <w:szCs w:val="24"/>
        </w:rPr>
        <w:t>year</w:t>
      </w:r>
      <w:r w:rsidRPr="00B009F9">
        <w:rPr>
          <w:rFonts w:ascii="Arial" w:hAnsi="Arial" w:cs="Arial"/>
          <w:sz w:val="24"/>
          <w:szCs w:val="24"/>
        </w:rPr>
        <w:t xml:space="preserve"> was John of Northampton, took on them the office of</w:t>
      </w:r>
      <w:r w:rsidR="00510AFF">
        <w:rPr>
          <w:rFonts w:ascii="Arial" w:hAnsi="Arial" w:cs="Arial"/>
          <w:sz w:val="24"/>
          <w:szCs w:val="24"/>
        </w:rPr>
        <w:t xml:space="preserve"> </w:t>
      </w:r>
      <w:r w:rsidRPr="00B009F9">
        <w:rPr>
          <w:rFonts w:ascii="Arial" w:hAnsi="Arial" w:cs="Arial"/>
          <w:sz w:val="24"/>
          <w:szCs w:val="24"/>
        </w:rPr>
        <w:t xml:space="preserve">the bishops, in punishing vices, </w:t>
      </w:r>
      <w:r w:rsidR="00510AFF">
        <w:rPr>
          <w:rFonts w:ascii="Arial" w:hAnsi="Arial" w:cs="Arial"/>
          <w:sz w:val="24"/>
          <w:szCs w:val="24"/>
        </w:rPr>
        <w:t>under</w:t>
      </w:r>
      <w:r w:rsidRPr="00B009F9">
        <w:rPr>
          <w:rFonts w:ascii="Arial" w:hAnsi="Arial" w:cs="Arial"/>
          <w:sz w:val="24"/>
          <w:szCs w:val="24"/>
        </w:rPr>
        <w:t xml:space="preserve"> civil law, of such pe</w:t>
      </w:r>
      <w:r w:rsidR="00510AFF">
        <w:rPr>
          <w:rFonts w:ascii="Arial" w:hAnsi="Arial" w:cs="Arial"/>
          <w:sz w:val="24"/>
          <w:szCs w:val="24"/>
        </w:rPr>
        <w:t>ople</w:t>
      </w:r>
      <w:r w:rsidRPr="00B009F9">
        <w:rPr>
          <w:rFonts w:ascii="Arial" w:hAnsi="Arial" w:cs="Arial"/>
          <w:sz w:val="24"/>
          <w:szCs w:val="24"/>
        </w:rPr>
        <w:t xml:space="preserve"> as they had</w:t>
      </w:r>
      <w:r w:rsidR="00510AFF">
        <w:rPr>
          <w:rFonts w:ascii="Arial" w:hAnsi="Arial" w:cs="Arial"/>
          <w:sz w:val="24"/>
          <w:szCs w:val="24"/>
        </w:rPr>
        <w:t xml:space="preserve"> </w:t>
      </w:r>
      <w:r w:rsidRPr="00B009F9">
        <w:rPr>
          <w:rFonts w:ascii="Arial" w:hAnsi="Arial" w:cs="Arial"/>
          <w:sz w:val="24"/>
          <w:szCs w:val="24"/>
        </w:rPr>
        <w:t>found and a</w:t>
      </w:r>
      <w:r w:rsidR="00510AFF">
        <w:rPr>
          <w:rFonts w:ascii="Arial" w:hAnsi="Arial" w:cs="Arial"/>
          <w:sz w:val="24"/>
          <w:szCs w:val="24"/>
        </w:rPr>
        <w:t>rrested</w:t>
      </w:r>
      <w:r w:rsidRPr="00B009F9">
        <w:rPr>
          <w:rFonts w:ascii="Arial" w:hAnsi="Arial" w:cs="Arial"/>
          <w:sz w:val="24"/>
          <w:szCs w:val="24"/>
        </w:rPr>
        <w:t xml:space="preserve"> in committing both fornication and adultery. For first, they</w:t>
      </w:r>
      <w:r w:rsidR="00510AFF">
        <w:rPr>
          <w:rFonts w:ascii="Arial" w:hAnsi="Arial" w:cs="Arial"/>
          <w:sz w:val="24"/>
          <w:szCs w:val="24"/>
        </w:rPr>
        <w:t xml:space="preserve"> </w:t>
      </w:r>
      <w:r w:rsidRPr="00B009F9">
        <w:rPr>
          <w:rFonts w:ascii="Arial" w:hAnsi="Arial" w:cs="Arial"/>
          <w:sz w:val="24"/>
          <w:szCs w:val="24"/>
        </w:rPr>
        <w:t>put the women in prison, wh</w:t>
      </w:r>
      <w:r w:rsidR="00510AFF">
        <w:rPr>
          <w:rFonts w:ascii="Arial" w:hAnsi="Arial" w:cs="Arial"/>
          <w:sz w:val="24"/>
          <w:szCs w:val="24"/>
        </w:rPr>
        <w:t>o</w:t>
      </w:r>
      <w:r w:rsidRPr="00B009F9">
        <w:rPr>
          <w:rFonts w:ascii="Arial" w:hAnsi="Arial" w:cs="Arial"/>
          <w:sz w:val="24"/>
          <w:szCs w:val="24"/>
        </w:rPr>
        <w:t xml:space="preserve">, among them, was </w:t>
      </w:r>
      <w:r w:rsidR="00510AFF">
        <w:rPr>
          <w:rFonts w:ascii="Arial" w:hAnsi="Arial" w:cs="Arial"/>
          <w:sz w:val="24"/>
          <w:szCs w:val="24"/>
        </w:rPr>
        <w:t>one</w:t>
      </w:r>
      <w:r w:rsidRPr="00B009F9">
        <w:rPr>
          <w:rFonts w:ascii="Arial" w:hAnsi="Arial" w:cs="Arial"/>
          <w:sz w:val="24"/>
          <w:szCs w:val="24"/>
        </w:rPr>
        <w:t xml:space="preserve"> named Dolium; and</w:t>
      </w:r>
      <w:r w:rsidR="00510AFF">
        <w:rPr>
          <w:rFonts w:ascii="Arial" w:hAnsi="Arial" w:cs="Arial"/>
          <w:sz w:val="24"/>
          <w:szCs w:val="24"/>
        </w:rPr>
        <w:t xml:space="preserve"> </w:t>
      </w:r>
      <w:r w:rsidRPr="00B009F9">
        <w:rPr>
          <w:rFonts w:ascii="Arial" w:hAnsi="Arial" w:cs="Arial"/>
          <w:sz w:val="24"/>
          <w:szCs w:val="24"/>
        </w:rPr>
        <w:t>lastly, bringing them into the marketplace, where every</w:t>
      </w:r>
      <w:r w:rsidR="00510AFF">
        <w:rPr>
          <w:rFonts w:ascii="Arial" w:hAnsi="Arial" w:cs="Arial"/>
          <w:sz w:val="24"/>
          <w:szCs w:val="24"/>
        </w:rPr>
        <w:t>one could see</w:t>
      </w:r>
      <w:r w:rsidRPr="00B009F9">
        <w:rPr>
          <w:rFonts w:ascii="Arial" w:hAnsi="Arial" w:cs="Arial"/>
          <w:sz w:val="24"/>
          <w:szCs w:val="24"/>
        </w:rPr>
        <w:t xml:space="preserve"> them, and</w:t>
      </w:r>
      <w:r w:rsidR="00510AFF">
        <w:rPr>
          <w:rFonts w:ascii="Arial" w:hAnsi="Arial" w:cs="Arial"/>
          <w:sz w:val="24"/>
          <w:szCs w:val="24"/>
        </w:rPr>
        <w:t xml:space="preserve"> </w:t>
      </w:r>
      <w:r w:rsidRPr="00B009F9">
        <w:rPr>
          <w:rFonts w:ascii="Arial" w:hAnsi="Arial" w:cs="Arial"/>
          <w:sz w:val="24"/>
          <w:szCs w:val="24"/>
        </w:rPr>
        <w:t>cutting off their golden locks from their heads, they caused them to be carried about</w:t>
      </w:r>
      <w:r w:rsidR="00510AFF">
        <w:rPr>
          <w:rFonts w:ascii="Arial" w:hAnsi="Arial" w:cs="Arial"/>
          <w:sz w:val="24"/>
          <w:szCs w:val="24"/>
        </w:rPr>
        <w:t xml:space="preserve"> </w:t>
      </w:r>
      <w:r w:rsidRPr="00B009F9">
        <w:rPr>
          <w:rFonts w:ascii="Arial" w:hAnsi="Arial" w:cs="Arial"/>
          <w:sz w:val="24"/>
          <w:szCs w:val="24"/>
        </w:rPr>
        <w:t xml:space="preserve">the streets, with bagpipes and trumpets blown before them, </w:t>
      </w:r>
      <w:r w:rsidR="00510AFF">
        <w:rPr>
          <w:rFonts w:ascii="Arial" w:hAnsi="Arial" w:cs="Arial"/>
          <w:sz w:val="24"/>
          <w:szCs w:val="24"/>
        </w:rPr>
        <w:t xml:space="preserve">with the </w:t>
      </w:r>
      <w:r w:rsidRPr="00B009F9">
        <w:rPr>
          <w:rFonts w:ascii="Arial" w:hAnsi="Arial" w:cs="Arial"/>
          <w:sz w:val="24"/>
          <w:szCs w:val="24"/>
        </w:rPr>
        <w:t>intent</w:t>
      </w:r>
      <w:r w:rsidR="00510AFF">
        <w:rPr>
          <w:rFonts w:ascii="Arial" w:hAnsi="Arial" w:cs="Arial"/>
          <w:sz w:val="24"/>
          <w:szCs w:val="24"/>
        </w:rPr>
        <w:t>ion that</w:t>
      </w:r>
      <w:r w:rsidRPr="00B009F9">
        <w:rPr>
          <w:rFonts w:ascii="Arial" w:hAnsi="Arial" w:cs="Arial"/>
          <w:sz w:val="24"/>
          <w:szCs w:val="24"/>
        </w:rPr>
        <w:t xml:space="preserve"> they should</w:t>
      </w:r>
      <w:r w:rsidR="00510AFF">
        <w:rPr>
          <w:rFonts w:ascii="Arial" w:hAnsi="Arial" w:cs="Arial"/>
          <w:sz w:val="24"/>
          <w:szCs w:val="24"/>
        </w:rPr>
        <w:t xml:space="preserve"> </w:t>
      </w:r>
      <w:r w:rsidRPr="00B009F9">
        <w:rPr>
          <w:rFonts w:ascii="Arial" w:hAnsi="Arial" w:cs="Arial"/>
          <w:sz w:val="24"/>
          <w:szCs w:val="24"/>
        </w:rPr>
        <w:t>be better known, and their compan</w:t>
      </w:r>
      <w:r w:rsidR="00510AFF">
        <w:rPr>
          <w:rFonts w:ascii="Arial" w:hAnsi="Arial" w:cs="Arial"/>
          <w:sz w:val="24"/>
          <w:szCs w:val="24"/>
        </w:rPr>
        <w:t>y</w:t>
      </w:r>
      <w:r w:rsidRPr="00B009F9">
        <w:rPr>
          <w:rFonts w:ascii="Arial" w:hAnsi="Arial" w:cs="Arial"/>
          <w:sz w:val="24"/>
          <w:szCs w:val="24"/>
        </w:rPr>
        <w:t xml:space="preserve"> avoided</w:t>
      </w:r>
      <w:r w:rsidR="00510AFF">
        <w:rPr>
          <w:rFonts w:ascii="Arial" w:hAnsi="Arial" w:cs="Arial"/>
          <w:sz w:val="24"/>
          <w:szCs w:val="24"/>
        </w:rPr>
        <w:t>. A</w:t>
      </w:r>
      <w:r w:rsidRPr="00B009F9">
        <w:rPr>
          <w:rFonts w:ascii="Arial" w:hAnsi="Arial" w:cs="Arial"/>
          <w:sz w:val="24"/>
          <w:szCs w:val="24"/>
        </w:rPr>
        <w:t>ccording to the manner</w:t>
      </w:r>
      <w:r w:rsidR="00510AFF">
        <w:rPr>
          <w:rFonts w:ascii="Arial" w:hAnsi="Arial" w:cs="Arial"/>
          <w:sz w:val="24"/>
          <w:szCs w:val="24"/>
        </w:rPr>
        <w:t>,</w:t>
      </w:r>
      <w:r w:rsidRPr="00B009F9">
        <w:rPr>
          <w:rFonts w:ascii="Arial" w:hAnsi="Arial" w:cs="Arial"/>
          <w:sz w:val="24"/>
          <w:szCs w:val="24"/>
        </w:rPr>
        <w:t xml:space="preserve"> then</w:t>
      </w:r>
      <w:r w:rsidR="00510AFF">
        <w:rPr>
          <w:rFonts w:ascii="Arial" w:hAnsi="Arial" w:cs="Arial"/>
          <w:sz w:val="24"/>
          <w:szCs w:val="24"/>
        </w:rPr>
        <w:t>,</w:t>
      </w:r>
      <w:r w:rsidRPr="00B009F9">
        <w:rPr>
          <w:rFonts w:ascii="Arial" w:hAnsi="Arial" w:cs="Arial"/>
          <w:sz w:val="24"/>
          <w:szCs w:val="24"/>
        </w:rPr>
        <w:t xml:space="preserve"> of</w:t>
      </w:r>
      <w:r w:rsidR="00510AFF">
        <w:rPr>
          <w:rFonts w:ascii="Arial" w:hAnsi="Arial" w:cs="Arial"/>
          <w:sz w:val="24"/>
          <w:szCs w:val="24"/>
        </w:rPr>
        <w:t xml:space="preserve"> </w:t>
      </w:r>
      <w:r w:rsidRPr="00B009F9">
        <w:rPr>
          <w:rFonts w:ascii="Arial" w:hAnsi="Arial" w:cs="Arial"/>
          <w:sz w:val="24"/>
          <w:szCs w:val="24"/>
        </w:rPr>
        <w:t xml:space="preserve">certain thieves that were named appellatores, accusers or </w:t>
      </w:r>
      <w:r w:rsidR="00510AFF">
        <w:rPr>
          <w:rFonts w:ascii="Arial" w:hAnsi="Arial" w:cs="Arial"/>
          <w:sz w:val="24"/>
          <w:szCs w:val="24"/>
        </w:rPr>
        <w:t xml:space="preserve">peachers of others, their testimonies were accepted. There were others who with </w:t>
      </w:r>
      <w:r w:rsidRPr="00B009F9">
        <w:rPr>
          <w:rFonts w:ascii="Arial" w:hAnsi="Arial" w:cs="Arial"/>
          <w:sz w:val="24"/>
          <w:szCs w:val="24"/>
        </w:rPr>
        <w:t>reproach, serve the men also that were taken with them, in</w:t>
      </w:r>
      <w:r w:rsidR="00510AFF">
        <w:rPr>
          <w:rFonts w:ascii="Arial" w:hAnsi="Arial" w:cs="Arial"/>
          <w:sz w:val="24"/>
          <w:szCs w:val="24"/>
        </w:rPr>
        <w:t xml:space="preserve"> </w:t>
      </w:r>
      <w:r w:rsidRPr="00B009F9">
        <w:rPr>
          <w:rFonts w:ascii="Arial" w:hAnsi="Arial" w:cs="Arial"/>
          <w:sz w:val="24"/>
          <w:szCs w:val="24"/>
        </w:rPr>
        <w:t>commi</w:t>
      </w:r>
      <w:r w:rsidR="00510AFF">
        <w:rPr>
          <w:rFonts w:ascii="Arial" w:hAnsi="Arial" w:cs="Arial"/>
          <w:sz w:val="24"/>
          <w:szCs w:val="24"/>
        </w:rPr>
        <w:t>tting this</w:t>
      </w:r>
      <w:r w:rsidRPr="00B009F9">
        <w:rPr>
          <w:rFonts w:ascii="Arial" w:hAnsi="Arial" w:cs="Arial"/>
          <w:sz w:val="24"/>
          <w:szCs w:val="24"/>
        </w:rPr>
        <w:t xml:space="preserve"> wickedness and vices. Here</w:t>
      </w:r>
      <w:r w:rsidR="00510AFF">
        <w:rPr>
          <w:rFonts w:ascii="Arial" w:hAnsi="Arial" w:cs="Arial"/>
          <w:sz w:val="24"/>
          <w:szCs w:val="24"/>
        </w:rPr>
        <w:t>,</w:t>
      </w:r>
      <w:r w:rsidRPr="00B009F9">
        <w:rPr>
          <w:rFonts w:ascii="Arial" w:hAnsi="Arial" w:cs="Arial"/>
          <w:sz w:val="24"/>
          <w:szCs w:val="24"/>
        </w:rPr>
        <w:t xml:space="preserve"> the story record</w:t>
      </w:r>
      <w:r w:rsidR="00510AFF">
        <w:rPr>
          <w:rFonts w:ascii="Arial" w:hAnsi="Arial" w:cs="Arial"/>
          <w:sz w:val="24"/>
          <w:szCs w:val="24"/>
        </w:rPr>
        <w:t>s</w:t>
      </w:r>
      <w:r w:rsidRPr="00B009F9">
        <w:rPr>
          <w:rFonts w:ascii="Arial" w:hAnsi="Arial" w:cs="Arial"/>
          <w:sz w:val="24"/>
          <w:szCs w:val="24"/>
        </w:rPr>
        <w:t xml:space="preserve"> how </w:t>
      </w:r>
      <w:r w:rsidR="00510AFF">
        <w:rPr>
          <w:rFonts w:ascii="Arial" w:hAnsi="Arial" w:cs="Arial"/>
          <w:sz w:val="24"/>
          <w:szCs w:val="24"/>
        </w:rPr>
        <w:t>some</w:t>
      </w:r>
      <w:r w:rsidRPr="00B009F9">
        <w:rPr>
          <w:rFonts w:ascii="Arial" w:hAnsi="Arial" w:cs="Arial"/>
          <w:sz w:val="24"/>
          <w:szCs w:val="24"/>
        </w:rPr>
        <w:t xml:space="preserve"> Londoners were encouraged by John </w:t>
      </w:r>
      <w:r>
        <w:rPr>
          <w:rFonts w:ascii="Arial" w:hAnsi="Arial" w:cs="Arial"/>
          <w:sz w:val="24"/>
          <w:szCs w:val="24"/>
        </w:rPr>
        <w:t>Wycliffe</w:t>
      </w:r>
      <w:r w:rsidRPr="00B009F9">
        <w:rPr>
          <w:rFonts w:ascii="Arial" w:hAnsi="Arial" w:cs="Arial"/>
          <w:sz w:val="24"/>
          <w:szCs w:val="24"/>
        </w:rPr>
        <w:t>, and others that followed</w:t>
      </w:r>
      <w:r w:rsidR="00510AFF">
        <w:rPr>
          <w:rFonts w:ascii="Arial" w:hAnsi="Arial" w:cs="Arial"/>
          <w:sz w:val="24"/>
          <w:szCs w:val="24"/>
        </w:rPr>
        <w:t xml:space="preserve"> </w:t>
      </w:r>
      <w:r w:rsidRPr="00B009F9">
        <w:rPr>
          <w:rFonts w:ascii="Arial" w:hAnsi="Arial" w:cs="Arial"/>
          <w:sz w:val="24"/>
          <w:szCs w:val="24"/>
        </w:rPr>
        <w:t>his doctrine, to perpetrate this act, in the reproach of the prelates being of the clergy;</w:t>
      </w:r>
      <w:r w:rsidR="00510AFF">
        <w:rPr>
          <w:rFonts w:ascii="Arial" w:hAnsi="Arial" w:cs="Arial"/>
          <w:sz w:val="24"/>
          <w:szCs w:val="24"/>
        </w:rPr>
        <w:t xml:space="preserve"> </w:t>
      </w:r>
      <w:r w:rsidRPr="00B009F9">
        <w:rPr>
          <w:rFonts w:ascii="Arial" w:hAnsi="Arial" w:cs="Arial"/>
          <w:sz w:val="24"/>
          <w:szCs w:val="24"/>
        </w:rPr>
        <w:t xml:space="preserve">for they said, that they not only </w:t>
      </w:r>
      <w:r w:rsidR="00510AFF">
        <w:rPr>
          <w:rFonts w:ascii="Arial" w:hAnsi="Arial" w:cs="Arial"/>
          <w:sz w:val="24"/>
          <w:szCs w:val="24"/>
        </w:rPr>
        <w:t>hated</w:t>
      </w:r>
      <w:r w:rsidRPr="00B009F9">
        <w:rPr>
          <w:rFonts w:ascii="Arial" w:hAnsi="Arial" w:cs="Arial"/>
          <w:sz w:val="24"/>
          <w:szCs w:val="24"/>
        </w:rPr>
        <w:t xml:space="preserve"> to see the great negligence of those to</w:t>
      </w:r>
      <w:r w:rsidR="008E69F3">
        <w:rPr>
          <w:rFonts w:ascii="Arial" w:hAnsi="Arial" w:cs="Arial"/>
          <w:sz w:val="24"/>
          <w:szCs w:val="24"/>
        </w:rPr>
        <w:t xml:space="preserve"> </w:t>
      </w:r>
      <w:r w:rsidRPr="00B009F9">
        <w:rPr>
          <w:rFonts w:ascii="Arial" w:hAnsi="Arial" w:cs="Arial"/>
          <w:sz w:val="24"/>
          <w:szCs w:val="24"/>
        </w:rPr>
        <w:t>whom th</w:t>
      </w:r>
      <w:r w:rsidR="008E69F3">
        <w:rPr>
          <w:rFonts w:ascii="Arial" w:hAnsi="Arial" w:cs="Arial"/>
          <w:sz w:val="24"/>
          <w:szCs w:val="24"/>
        </w:rPr>
        <w:t>e</w:t>
      </w:r>
      <w:r w:rsidRPr="00B009F9">
        <w:rPr>
          <w:rFonts w:ascii="Arial" w:hAnsi="Arial" w:cs="Arial"/>
          <w:sz w:val="24"/>
          <w:szCs w:val="24"/>
        </w:rPr>
        <w:t xml:space="preserve"> charge belonged, but also their </w:t>
      </w:r>
      <w:r w:rsidR="002E2206">
        <w:rPr>
          <w:rFonts w:ascii="Arial" w:hAnsi="Arial" w:cs="Arial"/>
          <w:sz w:val="24"/>
          <w:szCs w:val="24"/>
        </w:rPr>
        <w:t>filthy</w:t>
      </w:r>
      <w:r w:rsidRPr="00B009F9">
        <w:rPr>
          <w:rFonts w:ascii="Arial" w:hAnsi="Arial" w:cs="Arial"/>
          <w:sz w:val="24"/>
          <w:szCs w:val="24"/>
        </w:rPr>
        <w:t xml:space="preserve"> avarice they </w:t>
      </w:r>
      <w:r w:rsidR="008E69F3">
        <w:rPr>
          <w:rFonts w:ascii="Arial" w:hAnsi="Arial" w:cs="Arial"/>
          <w:sz w:val="24"/>
          <w:szCs w:val="24"/>
        </w:rPr>
        <w:t xml:space="preserve">committed. Which is so much </w:t>
      </w:r>
      <w:r w:rsidRPr="00B009F9">
        <w:rPr>
          <w:rFonts w:ascii="Arial" w:hAnsi="Arial" w:cs="Arial"/>
          <w:sz w:val="24"/>
          <w:szCs w:val="24"/>
        </w:rPr>
        <w:t>detest</w:t>
      </w:r>
      <w:r w:rsidR="008E69F3">
        <w:rPr>
          <w:rFonts w:ascii="Arial" w:hAnsi="Arial" w:cs="Arial"/>
          <w:sz w:val="24"/>
          <w:szCs w:val="24"/>
        </w:rPr>
        <w:t>ed</w:t>
      </w:r>
      <w:r w:rsidRPr="00B009F9">
        <w:rPr>
          <w:rFonts w:ascii="Arial" w:hAnsi="Arial" w:cs="Arial"/>
          <w:sz w:val="24"/>
          <w:szCs w:val="24"/>
        </w:rPr>
        <w:t>;</w:t>
      </w:r>
      <w:r w:rsidR="008E69F3">
        <w:rPr>
          <w:rFonts w:ascii="Arial" w:hAnsi="Arial" w:cs="Arial"/>
          <w:sz w:val="24"/>
          <w:szCs w:val="24"/>
        </w:rPr>
        <w:t xml:space="preserve"> </w:t>
      </w:r>
      <w:r w:rsidRPr="00B009F9">
        <w:rPr>
          <w:rFonts w:ascii="Arial" w:hAnsi="Arial" w:cs="Arial"/>
          <w:sz w:val="24"/>
          <w:szCs w:val="24"/>
        </w:rPr>
        <w:t>which</w:t>
      </w:r>
      <w:r w:rsidR="008E69F3">
        <w:rPr>
          <w:rFonts w:ascii="Arial" w:hAnsi="Arial" w:cs="Arial"/>
          <w:sz w:val="24"/>
          <w:szCs w:val="24"/>
        </w:rPr>
        <w:t>,</w:t>
      </w:r>
      <w:r w:rsidRPr="00B009F9">
        <w:rPr>
          <w:rFonts w:ascii="Arial" w:hAnsi="Arial" w:cs="Arial"/>
          <w:sz w:val="24"/>
          <w:szCs w:val="24"/>
        </w:rPr>
        <w:t xml:space="preserve"> for greediness of money</w:t>
      </w:r>
      <w:r w:rsidR="008E69F3">
        <w:rPr>
          <w:rFonts w:ascii="Arial" w:hAnsi="Arial" w:cs="Arial"/>
          <w:sz w:val="24"/>
          <w:szCs w:val="24"/>
        </w:rPr>
        <w:t>,</w:t>
      </w:r>
      <w:r w:rsidRPr="00B009F9">
        <w:rPr>
          <w:rFonts w:ascii="Arial" w:hAnsi="Arial" w:cs="Arial"/>
          <w:sz w:val="24"/>
          <w:szCs w:val="24"/>
        </w:rPr>
        <w:t xml:space="preserve"> were choked with bribes, and, winking at the penalties</w:t>
      </w:r>
      <w:r w:rsidR="008E69F3">
        <w:rPr>
          <w:rFonts w:ascii="Arial" w:hAnsi="Arial" w:cs="Arial"/>
          <w:sz w:val="24"/>
          <w:szCs w:val="24"/>
        </w:rPr>
        <w:t xml:space="preserve"> </w:t>
      </w:r>
      <w:r w:rsidRPr="00B009F9">
        <w:rPr>
          <w:rFonts w:ascii="Arial" w:hAnsi="Arial" w:cs="Arial"/>
          <w:sz w:val="24"/>
          <w:szCs w:val="24"/>
        </w:rPr>
        <w:t xml:space="preserve">due to such persons by the laws appointed, </w:t>
      </w:r>
      <w:r w:rsidR="008E69F3">
        <w:rPr>
          <w:rFonts w:ascii="Arial" w:hAnsi="Arial" w:cs="Arial"/>
          <w:sz w:val="24"/>
          <w:szCs w:val="24"/>
        </w:rPr>
        <w:t>allowed</w:t>
      </w:r>
      <w:r w:rsidRPr="00B009F9">
        <w:rPr>
          <w:rFonts w:ascii="Arial" w:hAnsi="Arial" w:cs="Arial"/>
          <w:sz w:val="24"/>
          <w:szCs w:val="24"/>
        </w:rPr>
        <w:t xml:space="preserve"> such fornicators and incestuous</w:t>
      </w:r>
      <w:r w:rsidR="008E69F3">
        <w:rPr>
          <w:rFonts w:ascii="Arial" w:hAnsi="Arial" w:cs="Arial"/>
          <w:sz w:val="24"/>
          <w:szCs w:val="24"/>
        </w:rPr>
        <w:t xml:space="preserve"> </w:t>
      </w:r>
      <w:r w:rsidRPr="00B009F9">
        <w:rPr>
          <w:rFonts w:ascii="Arial" w:hAnsi="Arial" w:cs="Arial"/>
          <w:sz w:val="24"/>
          <w:szCs w:val="24"/>
        </w:rPr>
        <w:t>persons favourably to continue in their wickedness. They said</w:t>
      </w:r>
      <w:r w:rsidR="008E69F3">
        <w:rPr>
          <w:rFonts w:ascii="Arial" w:hAnsi="Arial" w:cs="Arial"/>
          <w:sz w:val="24"/>
          <w:szCs w:val="24"/>
        </w:rPr>
        <w:t>,</w:t>
      </w:r>
      <w:r w:rsidRPr="00B009F9">
        <w:rPr>
          <w:rFonts w:ascii="Arial" w:hAnsi="Arial" w:cs="Arial"/>
          <w:sz w:val="24"/>
          <w:szCs w:val="24"/>
        </w:rPr>
        <w:t xml:space="preserve"> furthermore, that they</w:t>
      </w:r>
      <w:r w:rsidR="008E69F3">
        <w:rPr>
          <w:rFonts w:ascii="Arial" w:hAnsi="Arial" w:cs="Arial"/>
          <w:sz w:val="24"/>
          <w:szCs w:val="24"/>
        </w:rPr>
        <w:t xml:space="preserve"> </w:t>
      </w:r>
      <w:r w:rsidRPr="00B009F9">
        <w:rPr>
          <w:rFonts w:ascii="Arial" w:hAnsi="Arial" w:cs="Arial"/>
          <w:sz w:val="24"/>
          <w:szCs w:val="24"/>
        </w:rPr>
        <w:t>greatly feared, lest for such wickedness perpetrated within the city, and so apparently</w:t>
      </w:r>
      <w:r w:rsidR="008E69F3">
        <w:rPr>
          <w:rFonts w:ascii="Arial" w:hAnsi="Arial" w:cs="Arial"/>
          <w:sz w:val="24"/>
          <w:szCs w:val="24"/>
        </w:rPr>
        <w:t xml:space="preserve"> lied about</w:t>
      </w:r>
      <w:r w:rsidRPr="00B009F9">
        <w:rPr>
          <w:rFonts w:ascii="Arial" w:hAnsi="Arial" w:cs="Arial"/>
          <w:sz w:val="24"/>
          <w:szCs w:val="24"/>
        </w:rPr>
        <w:t>, that God would take vengeance on them</w:t>
      </w:r>
      <w:r w:rsidR="008E69F3">
        <w:rPr>
          <w:rFonts w:ascii="Arial" w:hAnsi="Arial" w:cs="Arial"/>
          <w:sz w:val="24"/>
          <w:szCs w:val="24"/>
        </w:rPr>
        <w:t>,</w:t>
      </w:r>
      <w:r w:rsidRPr="00B009F9">
        <w:rPr>
          <w:rFonts w:ascii="Arial" w:hAnsi="Arial" w:cs="Arial"/>
          <w:sz w:val="24"/>
          <w:szCs w:val="24"/>
        </w:rPr>
        <w:t xml:space="preserve"> and destroy their city.</w:t>
      </w:r>
    </w:p>
    <w:p w:rsidR="008E69F3" w:rsidRDefault="008E69F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Wherefore</w:t>
      </w:r>
      <w:r w:rsidR="008E69F3">
        <w:rPr>
          <w:rFonts w:ascii="Arial" w:hAnsi="Arial" w:cs="Arial"/>
          <w:sz w:val="24"/>
          <w:szCs w:val="24"/>
        </w:rPr>
        <w:t>,</w:t>
      </w:r>
      <w:r w:rsidRPr="00B009F9">
        <w:rPr>
          <w:rFonts w:ascii="Arial" w:hAnsi="Arial" w:cs="Arial"/>
          <w:sz w:val="24"/>
          <w:szCs w:val="24"/>
        </w:rPr>
        <w:t xml:space="preserve"> they said that they could do no less than purge th</w:t>
      </w:r>
      <w:r w:rsidR="008E69F3">
        <w:rPr>
          <w:rFonts w:ascii="Arial" w:hAnsi="Arial" w:cs="Arial"/>
          <w:sz w:val="24"/>
          <w:szCs w:val="24"/>
        </w:rPr>
        <w:t>is out</w:t>
      </w:r>
      <w:r w:rsidRPr="00B009F9">
        <w:rPr>
          <w:rFonts w:ascii="Arial" w:hAnsi="Arial" w:cs="Arial"/>
          <w:sz w:val="24"/>
          <w:szCs w:val="24"/>
        </w:rPr>
        <w:t>; lest</w:t>
      </w:r>
      <w:r w:rsidR="008E69F3">
        <w:rPr>
          <w:rFonts w:ascii="Arial" w:hAnsi="Arial" w:cs="Arial"/>
          <w:sz w:val="24"/>
          <w:szCs w:val="24"/>
        </w:rPr>
        <w:t>,</w:t>
      </w:r>
      <w:r w:rsidRPr="00B009F9">
        <w:rPr>
          <w:rFonts w:ascii="Arial" w:hAnsi="Arial" w:cs="Arial"/>
          <w:sz w:val="24"/>
          <w:szCs w:val="24"/>
        </w:rPr>
        <w:t xml:space="preserve"> by </w:t>
      </w:r>
      <w:r w:rsidR="008E69F3">
        <w:rPr>
          <w:rFonts w:ascii="Arial" w:hAnsi="Arial" w:cs="Arial"/>
          <w:sz w:val="24"/>
          <w:szCs w:val="24"/>
        </w:rPr>
        <w:t xml:space="preserve">allowing this, </w:t>
      </w:r>
      <w:r w:rsidRPr="00B009F9">
        <w:rPr>
          <w:rFonts w:ascii="Arial" w:hAnsi="Arial" w:cs="Arial"/>
          <w:sz w:val="24"/>
          <w:szCs w:val="24"/>
        </w:rPr>
        <w:t>God would bring a plague upon them, or destroy them with the</w:t>
      </w:r>
      <w:r w:rsidR="008E69F3">
        <w:rPr>
          <w:rFonts w:ascii="Arial" w:hAnsi="Arial" w:cs="Arial"/>
          <w:sz w:val="24"/>
          <w:szCs w:val="24"/>
        </w:rPr>
        <w:t xml:space="preserve"> </w:t>
      </w:r>
      <w:r w:rsidRPr="00B009F9">
        <w:rPr>
          <w:rFonts w:ascii="Arial" w:hAnsi="Arial" w:cs="Arial"/>
          <w:sz w:val="24"/>
          <w:szCs w:val="24"/>
        </w:rPr>
        <w:t>sword, or cause the earth to swallow up both them and their city.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This story, gentle reader, </w:t>
      </w:r>
      <w:r w:rsidR="008E69F3">
        <w:rPr>
          <w:rFonts w:ascii="Arial" w:hAnsi="Arial" w:cs="Arial"/>
          <w:sz w:val="24"/>
          <w:szCs w:val="24"/>
        </w:rPr>
        <w:t>concerning such an author [Wycliffe]</w:t>
      </w:r>
      <w:r w:rsidRPr="00B009F9">
        <w:rPr>
          <w:rFonts w:ascii="Arial" w:hAnsi="Arial" w:cs="Arial"/>
          <w:sz w:val="24"/>
          <w:szCs w:val="24"/>
        </w:rPr>
        <w:t>, whom I follow, give</w:t>
      </w:r>
      <w:r w:rsidR="008E69F3">
        <w:rPr>
          <w:rFonts w:ascii="Arial" w:hAnsi="Arial" w:cs="Arial"/>
          <w:sz w:val="24"/>
          <w:szCs w:val="24"/>
        </w:rPr>
        <w:t>s</w:t>
      </w:r>
      <w:r w:rsidRPr="00B009F9">
        <w:rPr>
          <w:rFonts w:ascii="Arial" w:hAnsi="Arial" w:cs="Arial"/>
          <w:sz w:val="24"/>
          <w:szCs w:val="24"/>
        </w:rPr>
        <w:t xml:space="preserve"> it</w:t>
      </w:r>
    </w:p>
    <w:p w:rsidR="008E69F3"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out in reproachful wis</w:t>
      </w:r>
      <w:r w:rsidR="008E69F3">
        <w:rPr>
          <w:rFonts w:ascii="Arial" w:hAnsi="Arial" w:cs="Arial"/>
          <w:sz w:val="24"/>
          <w:szCs w:val="24"/>
        </w:rPr>
        <w:t>dom</w:t>
      </w:r>
      <w:r w:rsidRPr="00B009F9">
        <w:rPr>
          <w:rFonts w:ascii="Arial" w:hAnsi="Arial" w:cs="Arial"/>
          <w:sz w:val="24"/>
          <w:szCs w:val="24"/>
        </w:rPr>
        <w:t xml:space="preserve">, to the great discommendation of the Londoners </w:t>
      </w:r>
      <w:r w:rsidR="008E69F3">
        <w:rPr>
          <w:rFonts w:ascii="Arial" w:hAnsi="Arial" w:cs="Arial"/>
          <w:sz w:val="24"/>
          <w:szCs w:val="24"/>
        </w:rPr>
        <w:t xml:space="preserve">for allowing swuch a thing; </w:t>
      </w:r>
      <w:r w:rsidR="00546C3A">
        <w:rPr>
          <w:rFonts w:ascii="Arial" w:hAnsi="Arial" w:cs="Arial"/>
          <w:sz w:val="24"/>
          <w:szCs w:val="24"/>
        </w:rPr>
        <w:t>yet</w:t>
      </w:r>
      <w:r w:rsidRPr="00B009F9">
        <w:rPr>
          <w:rFonts w:ascii="Arial" w:hAnsi="Arial" w:cs="Arial"/>
          <w:sz w:val="24"/>
          <w:szCs w:val="24"/>
        </w:rPr>
        <w:t xml:space="preserve"> I </w:t>
      </w:r>
      <w:r w:rsidR="007B2469">
        <w:rPr>
          <w:rFonts w:ascii="Arial" w:hAnsi="Arial" w:cs="Arial"/>
          <w:sz w:val="24"/>
          <w:szCs w:val="24"/>
        </w:rPr>
        <w:t>thought</w:t>
      </w:r>
      <w:r w:rsidRPr="00B009F9">
        <w:rPr>
          <w:rFonts w:ascii="Arial" w:hAnsi="Arial" w:cs="Arial"/>
          <w:sz w:val="24"/>
          <w:szCs w:val="24"/>
        </w:rPr>
        <w:t xml:space="preserve"> </w:t>
      </w:r>
      <w:r w:rsidR="008E69F3">
        <w:rPr>
          <w:rFonts w:ascii="Arial" w:hAnsi="Arial" w:cs="Arial"/>
          <w:sz w:val="24"/>
          <w:szCs w:val="24"/>
        </w:rPr>
        <w:t xml:space="preserve">it wrong not </w:t>
      </w:r>
      <w:r w:rsidRPr="00B009F9">
        <w:rPr>
          <w:rFonts w:ascii="Arial" w:hAnsi="Arial" w:cs="Arial"/>
          <w:sz w:val="24"/>
          <w:szCs w:val="24"/>
        </w:rPr>
        <w:t>to omit, but to commit the same to memory, which seem</w:t>
      </w:r>
      <w:r w:rsidR="008E69F3">
        <w:rPr>
          <w:rFonts w:ascii="Arial" w:hAnsi="Arial" w:cs="Arial"/>
          <w:sz w:val="24"/>
          <w:szCs w:val="24"/>
        </w:rPr>
        <w:t>s</w:t>
      </w:r>
      <w:r w:rsidRPr="00B009F9">
        <w:rPr>
          <w:rFonts w:ascii="Arial" w:hAnsi="Arial" w:cs="Arial"/>
          <w:sz w:val="24"/>
          <w:szCs w:val="24"/>
        </w:rPr>
        <w:t xml:space="preserve"> to me</w:t>
      </w:r>
      <w:r w:rsidR="008E69F3">
        <w:rPr>
          <w:rFonts w:ascii="Arial" w:hAnsi="Arial" w:cs="Arial"/>
          <w:sz w:val="24"/>
          <w:szCs w:val="24"/>
        </w:rPr>
        <w:t xml:space="preserve"> </w:t>
      </w:r>
      <w:r w:rsidRPr="00B009F9">
        <w:rPr>
          <w:rFonts w:ascii="Arial" w:hAnsi="Arial" w:cs="Arial"/>
          <w:sz w:val="24"/>
          <w:szCs w:val="24"/>
        </w:rPr>
        <w:t>rather to tend to</w:t>
      </w:r>
      <w:r w:rsidR="008E69F3">
        <w:rPr>
          <w:rFonts w:ascii="Arial" w:hAnsi="Arial" w:cs="Arial"/>
          <w:sz w:val="24"/>
          <w:szCs w:val="24"/>
        </w:rPr>
        <w:t>wards</w:t>
      </w:r>
      <w:r w:rsidRPr="00B009F9">
        <w:rPr>
          <w:rFonts w:ascii="Arial" w:hAnsi="Arial" w:cs="Arial"/>
          <w:sz w:val="24"/>
          <w:szCs w:val="24"/>
        </w:rPr>
        <w:t xml:space="preserve"> the </w:t>
      </w:r>
      <w:r w:rsidR="001F548D">
        <w:rPr>
          <w:rFonts w:ascii="Arial" w:hAnsi="Arial" w:cs="Arial"/>
          <w:sz w:val="24"/>
          <w:szCs w:val="24"/>
        </w:rPr>
        <w:t>worthy</w:t>
      </w:r>
      <w:r w:rsidRPr="00B009F9">
        <w:rPr>
          <w:rFonts w:ascii="Arial" w:hAnsi="Arial" w:cs="Arial"/>
          <w:sz w:val="24"/>
          <w:szCs w:val="24"/>
        </w:rPr>
        <w:t xml:space="preserve"> commendation both of the Londoners that </w:t>
      </w:r>
      <w:r w:rsidR="008E69F3">
        <w:rPr>
          <w:rFonts w:ascii="Arial" w:hAnsi="Arial" w:cs="Arial"/>
          <w:sz w:val="24"/>
          <w:szCs w:val="24"/>
        </w:rPr>
        <w:t>did so</w:t>
      </w:r>
      <w:r w:rsidRPr="00B009F9">
        <w:rPr>
          <w:rFonts w:ascii="Arial" w:hAnsi="Arial" w:cs="Arial"/>
          <w:sz w:val="24"/>
          <w:szCs w:val="24"/>
        </w:rPr>
        <w:t>, and to</w:t>
      </w:r>
      <w:r w:rsidR="008E69F3">
        <w:rPr>
          <w:rFonts w:ascii="Arial" w:hAnsi="Arial" w:cs="Arial"/>
          <w:sz w:val="24"/>
          <w:szCs w:val="24"/>
        </w:rPr>
        <w:t xml:space="preserve"> </w:t>
      </w:r>
      <w:r w:rsidRPr="00B009F9">
        <w:rPr>
          <w:rFonts w:ascii="Arial" w:hAnsi="Arial" w:cs="Arial"/>
          <w:sz w:val="24"/>
          <w:szCs w:val="24"/>
        </w:rPr>
        <w:t>the necessary example of all other cities to follow th</w:t>
      </w:r>
      <w:r w:rsidR="008E69F3">
        <w:rPr>
          <w:rFonts w:ascii="Arial" w:hAnsi="Arial" w:cs="Arial"/>
          <w:sz w:val="24"/>
          <w:szCs w:val="24"/>
        </w:rPr>
        <w:t>is example</w:t>
      </w:r>
      <w:r w:rsidRPr="00B009F9">
        <w:rPr>
          <w:rFonts w:ascii="Arial" w:hAnsi="Arial" w:cs="Arial"/>
          <w:sz w:val="24"/>
          <w:szCs w:val="24"/>
        </w:rPr>
        <w:t xml:space="preserve">. </w:t>
      </w:r>
    </w:p>
    <w:p w:rsidR="008E69F3" w:rsidRDefault="008E69F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these things</w:t>
      </w:r>
      <w:r w:rsidR="008E69F3">
        <w:rPr>
          <w:rFonts w:ascii="Arial" w:hAnsi="Arial" w:cs="Arial"/>
          <w:sz w:val="24"/>
          <w:szCs w:val="24"/>
        </w:rPr>
        <w:t xml:space="preserve"> have been declared</w:t>
      </w:r>
      <w:r w:rsidRPr="00B009F9">
        <w:rPr>
          <w:rFonts w:ascii="Arial" w:hAnsi="Arial" w:cs="Arial"/>
          <w:sz w:val="24"/>
          <w:szCs w:val="24"/>
        </w:rPr>
        <w:t xml:space="preserve">, let us now </w:t>
      </w:r>
      <w:r w:rsidR="008E69F3">
        <w:rPr>
          <w:rFonts w:ascii="Arial" w:hAnsi="Arial" w:cs="Arial"/>
          <w:sz w:val="24"/>
          <w:szCs w:val="24"/>
        </w:rPr>
        <w:t>refer to</w:t>
      </w:r>
      <w:r w:rsidRPr="00B009F9">
        <w:rPr>
          <w:rFonts w:ascii="Arial" w:hAnsi="Arial" w:cs="Arial"/>
          <w:sz w:val="24"/>
          <w:szCs w:val="24"/>
        </w:rPr>
        <w:t xml:space="preserve"> the testimonial of the university of Oxford </w:t>
      </w:r>
      <w:r w:rsidR="008E69F3">
        <w:rPr>
          <w:rFonts w:ascii="Arial" w:hAnsi="Arial" w:cs="Arial"/>
          <w:sz w:val="24"/>
          <w:szCs w:val="24"/>
        </w:rPr>
        <w:t>to</w:t>
      </w:r>
      <w:r w:rsidRPr="00B009F9">
        <w:rPr>
          <w:rFonts w:ascii="Arial" w:hAnsi="Arial" w:cs="Arial"/>
          <w:sz w:val="24"/>
          <w:szCs w:val="24"/>
        </w:rPr>
        <w:t xml:space="preserve"> John</w:t>
      </w:r>
      <w:r w:rsidR="008E69F3">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i/>
          <w:iCs/>
          <w:sz w:val="24"/>
          <w:szCs w:val="24"/>
        </w:rPr>
      </w:pPr>
    </w:p>
    <w:p w:rsidR="00783272" w:rsidRDefault="00783272" w:rsidP="006C6E98">
      <w:pPr>
        <w:autoSpaceDE w:val="0"/>
        <w:autoSpaceDN w:val="0"/>
        <w:adjustRightInd w:val="0"/>
        <w:spacing w:after="0" w:line="276" w:lineRule="auto"/>
        <w:jc w:val="both"/>
        <w:rPr>
          <w:rFonts w:ascii="Arial" w:hAnsi="Arial" w:cs="Arial"/>
          <w:i/>
          <w:iCs/>
          <w:sz w:val="24"/>
          <w:szCs w:val="24"/>
        </w:rPr>
      </w:pPr>
    </w:p>
    <w:p w:rsidR="00783272" w:rsidRDefault="00B009F9" w:rsidP="00783272">
      <w:pPr>
        <w:autoSpaceDE w:val="0"/>
        <w:autoSpaceDN w:val="0"/>
        <w:adjustRightInd w:val="0"/>
        <w:spacing w:after="0" w:line="276" w:lineRule="auto"/>
        <w:jc w:val="center"/>
        <w:rPr>
          <w:rFonts w:ascii="Arial" w:hAnsi="Arial" w:cs="Arial"/>
          <w:b/>
          <w:bCs/>
          <w:caps/>
          <w:sz w:val="24"/>
          <w:szCs w:val="24"/>
        </w:rPr>
      </w:pPr>
      <w:r w:rsidRPr="00783272">
        <w:rPr>
          <w:rFonts w:ascii="Arial" w:hAnsi="Arial" w:cs="Arial"/>
          <w:b/>
          <w:bCs/>
          <w:caps/>
          <w:sz w:val="24"/>
          <w:szCs w:val="24"/>
        </w:rPr>
        <w:t>The public testimony given out by the university of Oxford, touching the</w:t>
      </w:r>
      <w:r w:rsidR="00783272" w:rsidRPr="00783272">
        <w:rPr>
          <w:rFonts w:ascii="Arial" w:hAnsi="Arial" w:cs="Arial"/>
          <w:b/>
          <w:bCs/>
          <w:caps/>
          <w:sz w:val="24"/>
          <w:szCs w:val="24"/>
        </w:rPr>
        <w:t xml:space="preserve"> </w:t>
      </w:r>
      <w:r w:rsidRPr="00783272">
        <w:rPr>
          <w:rFonts w:ascii="Arial" w:hAnsi="Arial" w:cs="Arial"/>
          <w:b/>
          <w:bCs/>
          <w:caps/>
          <w:sz w:val="24"/>
          <w:szCs w:val="24"/>
        </w:rPr>
        <w:t xml:space="preserve">commendation of the great learning </w:t>
      </w:r>
    </w:p>
    <w:p w:rsidR="00B009F9" w:rsidRPr="00783272" w:rsidRDefault="00B009F9" w:rsidP="00783272">
      <w:pPr>
        <w:autoSpaceDE w:val="0"/>
        <w:autoSpaceDN w:val="0"/>
        <w:adjustRightInd w:val="0"/>
        <w:spacing w:after="0" w:line="276" w:lineRule="auto"/>
        <w:jc w:val="center"/>
        <w:rPr>
          <w:rFonts w:ascii="Arial" w:hAnsi="Arial" w:cs="Arial"/>
          <w:b/>
          <w:bCs/>
          <w:caps/>
          <w:sz w:val="24"/>
          <w:szCs w:val="24"/>
        </w:rPr>
      </w:pPr>
      <w:r w:rsidRPr="00783272">
        <w:rPr>
          <w:rFonts w:ascii="Arial" w:hAnsi="Arial" w:cs="Arial"/>
          <w:b/>
          <w:bCs/>
          <w:caps/>
          <w:sz w:val="24"/>
          <w:szCs w:val="24"/>
        </w:rPr>
        <w:t>and good life of John Wycliffe.</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8E69F3">
        <w:rPr>
          <w:rFonts w:ascii="Arial" w:hAnsi="Arial" w:cs="Arial"/>
          <w:sz w:val="24"/>
          <w:szCs w:val="24"/>
        </w:rPr>
        <w:t>To</w:t>
      </w:r>
      <w:r w:rsidR="00B009F9" w:rsidRPr="00B009F9">
        <w:rPr>
          <w:rFonts w:ascii="Arial" w:hAnsi="Arial" w:cs="Arial"/>
          <w:sz w:val="24"/>
          <w:szCs w:val="24"/>
        </w:rPr>
        <w:t xml:space="preserve"> all and s</w:t>
      </w:r>
      <w:r w:rsidR="008E69F3">
        <w:rPr>
          <w:rFonts w:ascii="Arial" w:hAnsi="Arial" w:cs="Arial"/>
          <w:sz w:val="24"/>
          <w:szCs w:val="24"/>
        </w:rPr>
        <w:t>undry,</w:t>
      </w:r>
      <w:r w:rsidR="00B009F9" w:rsidRPr="00B009F9">
        <w:rPr>
          <w:rFonts w:ascii="Arial" w:hAnsi="Arial" w:cs="Arial"/>
          <w:sz w:val="24"/>
          <w:szCs w:val="24"/>
        </w:rPr>
        <w:t xml:space="preserve"> the children of our holy mother the church, to whom</w:t>
      </w:r>
      <w:r w:rsidR="008E69F3">
        <w:rPr>
          <w:rFonts w:ascii="Arial" w:hAnsi="Arial" w:cs="Arial"/>
          <w:sz w:val="24"/>
          <w:szCs w:val="24"/>
        </w:rPr>
        <w:t xml:space="preserve"> </w:t>
      </w:r>
      <w:r w:rsidR="00B009F9" w:rsidRPr="00B009F9">
        <w:rPr>
          <w:rFonts w:ascii="Arial" w:hAnsi="Arial" w:cs="Arial"/>
          <w:sz w:val="24"/>
          <w:szCs w:val="24"/>
        </w:rPr>
        <w:t>this present letter shall come, the vice-chancellor of the university of Oxford, with the</w:t>
      </w:r>
    </w:p>
    <w:p w:rsidR="008E69F3"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whole congregation of the masters, with perpetual health in the Lord. </w:t>
      </w:r>
    </w:p>
    <w:p w:rsidR="008E69F3" w:rsidRDefault="008E69F3"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8E69F3"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it</w:t>
      </w:r>
      <w:r>
        <w:rPr>
          <w:rFonts w:ascii="Arial" w:hAnsi="Arial" w:cs="Arial"/>
          <w:sz w:val="24"/>
          <w:szCs w:val="24"/>
        </w:rPr>
        <w:t xml:space="preserve"> </w:t>
      </w:r>
      <w:r w:rsidR="00B009F9" w:rsidRPr="00B009F9">
        <w:rPr>
          <w:rFonts w:ascii="Arial" w:hAnsi="Arial" w:cs="Arial"/>
          <w:sz w:val="24"/>
          <w:szCs w:val="24"/>
        </w:rPr>
        <w:t>is not commonly seen, that the acts and monuments of valiant men, nor the praise and</w:t>
      </w:r>
      <w:r>
        <w:rPr>
          <w:rFonts w:ascii="Arial" w:hAnsi="Arial" w:cs="Arial"/>
          <w:sz w:val="24"/>
          <w:szCs w:val="24"/>
        </w:rPr>
        <w:t xml:space="preserve"> </w:t>
      </w:r>
      <w:r w:rsidR="00B009F9" w:rsidRPr="00B009F9">
        <w:rPr>
          <w:rFonts w:ascii="Arial" w:hAnsi="Arial" w:cs="Arial"/>
          <w:sz w:val="24"/>
          <w:szCs w:val="24"/>
        </w:rPr>
        <w:t xml:space="preserve">merits of good </w:t>
      </w:r>
      <w:r>
        <w:rPr>
          <w:rFonts w:ascii="Arial" w:hAnsi="Arial" w:cs="Arial"/>
          <w:sz w:val="24"/>
          <w:szCs w:val="24"/>
        </w:rPr>
        <w:t xml:space="preserve"> </w:t>
      </w:r>
      <w:r w:rsidR="00B009F9" w:rsidRPr="00B009F9">
        <w:rPr>
          <w:rFonts w:ascii="Arial" w:hAnsi="Arial" w:cs="Arial"/>
          <w:sz w:val="24"/>
          <w:szCs w:val="24"/>
        </w:rPr>
        <w:t xml:space="preserve">true report and fame should </w:t>
      </w:r>
      <w:r>
        <w:rPr>
          <w:rFonts w:ascii="Arial" w:hAnsi="Arial" w:cs="Arial"/>
          <w:sz w:val="24"/>
          <w:szCs w:val="24"/>
        </w:rPr>
        <w:t xml:space="preserve">be hidden, but </w:t>
      </w:r>
      <w:r w:rsidR="00B009F9" w:rsidRPr="00B009F9">
        <w:rPr>
          <w:rFonts w:ascii="Arial" w:hAnsi="Arial" w:cs="Arial"/>
          <w:sz w:val="24"/>
          <w:szCs w:val="24"/>
        </w:rPr>
        <w:t>continually spread abroad th</w:t>
      </w:r>
      <w:r>
        <w:rPr>
          <w:rFonts w:ascii="Arial" w:hAnsi="Arial" w:cs="Arial"/>
          <w:sz w:val="24"/>
          <w:szCs w:val="24"/>
        </w:rPr>
        <w:t>is commendation</w:t>
      </w:r>
      <w:r w:rsidR="00B009F9" w:rsidRPr="00B009F9">
        <w:rPr>
          <w:rFonts w:ascii="Arial" w:hAnsi="Arial" w:cs="Arial"/>
          <w:sz w:val="24"/>
          <w:szCs w:val="24"/>
        </w:rPr>
        <w:t xml:space="preserve"> in strange and far</w:t>
      </w:r>
      <w:r>
        <w:rPr>
          <w:rFonts w:ascii="Arial" w:hAnsi="Arial" w:cs="Arial"/>
          <w:sz w:val="24"/>
          <w:szCs w:val="24"/>
        </w:rPr>
        <w:t xml:space="preserve"> </w:t>
      </w:r>
      <w:r w:rsidR="00B009F9" w:rsidRPr="00B009F9">
        <w:rPr>
          <w:rFonts w:ascii="Arial" w:hAnsi="Arial" w:cs="Arial"/>
          <w:sz w:val="24"/>
          <w:szCs w:val="24"/>
        </w:rPr>
        <w:t xml:space="preserve">distant places, both </w:t>
      </w:r>
      <w:r>
        <w:rPr>
          <w:rFonts w:ascii="Arial" w:hAnsi="Arial" w:cs="Arial"/>
          <w:sz w:val="24"/>
          <w:szCs w:val="24"/>
        </w:rPr>
        <w:t>as a</w:t>
      </w:r>
      <w:r w:rsidR="00B009F9" w:rsidRPr="00B009F9">
        <w:rPr>
          <w:rFonts w:ascii="Arial" w:hAnsi="Arial" w:cs="Arial"/>
          <w:sz w:val="24"/>
          <w:szCs w:val="24"/>
        </w:rPr>
        <w:t xml:space="preserve"> witness of th</w:t>
      </w:r>
      <w:r>
        <w:rPr>
          <w:rFonts w:ascii="Arial" w:hAnsi="Arial" w:cs="Arial"/>
          <w:sz w:val="24"/>
          <w:szCs w:val="24"/>
        </w:rPr>
        <w:t>is man</w:t>
      </w:r>
      <w:r w:rsidR="00B009F9" w:rsidRPr="00B009F9">
        <w:rPr>
          <w:rFonts w:ascii="Arial" w:hAnsi="Arial" w:cs="Arial"/>
          <w:sz w:val="24"/>
          <w:szCs w:val="24"/>
        </w:rPr>
        <w:t xml:space="preserve">, </w:t>
      </w:r>
      <w:r>
        <w:rPr>
          <w:rFonts w:ascii="Arial" w:hAnsi="Arial" w:cs="Arial"/>
          <w:sz w:val="24"/>
          <w:szCs w:val="24"/>
        </w:rPr>
        <w:t>who is an</w:t>
      </w:r>
      <w:r w:rsidR="00B009F9" w:rsidRPr="00B009F9">
        <w:rPr>
          <w:rFonts w:ascii="Arial" w:hAnsi="Arial" w:cs="Arial"/>
          <w:sz w:val="24"/>
          <w:szCs w:val="24"/>
        </w:rPr>
        <w:t xml:space="preserve"> example </w:t>
      </w:r>
      <w:r>
        <w:rPr>
          <w:rFonts w:ascii="Arial" w:hAnsi="Arial" w:cs="Arial"/>
          <w:sz w:val="24"/>
          <w:szCs w:val="24"/>
        </w:rPr>
        <w:t>to</w:t>
      </w:r>
      <w:r w:rsidR="00B009F9" w:rsidRPr="00B009F9">
        <w:rPr>
          <w:rFonts w:ascii="Arial" w:hAnsi="Arial" w:cs="Arial"/>
          <w:sz w:val="24"/>
          <w:szCs w:val="24"/>
        </w:rPr>
        <w:t xml:space="preserve"> others; forasmuch</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also as the provident discretion of man</w:t>
      </w:r>
      <w:r w:rsidR="00DE3074">
        <w:rPr>
          <w:rFonts w:ascii="Arial" w:hAnsi="Arial" w:cs="Arial"/>
          <w:sz w:val="24"/>
          <w:szCs w:val="24"/>
        </w:rPr>
        <w:t>’</w:t>
      </w:r>
      <w:r w:rsidRPr="00B009F9">
        <w:rPr>
          <w:rFonts w:ascii="Arial" w:hAnsi="Arial" w:cs="Arial"/>
          <w:sz w:val="24"/>
          <w:szCs w:val="24"/>
        </w:rPr>
        <w:t>s nature, being recompensed with cruelty, ha</w:t>
      </w:r>
      <w:r w:rsidR="00FC0AD9">
        <w:rPr>
          <w:rFonts w:ascii="Arial" w:hAnsi="Arial" w:cs="Arial"/>
          <w:sz w:val="24"/>
          <w:szCs w:val="24"/>
        </w:rPr>
        <w:t xml:space="preserve">s </w:t>
      </w:r>
      <w:r w:rsidRPr="00B009F9">
        <w:rPr>
          <w:rFonts w:ascii="Arial" w:hAnsi="Arial" w:cs="Arial"/>
          <w:sz w:val="24"/>
          <w:szCs w:val="24"/>
        </w:rPr>
        <w:t xml:space="preserve">devised and ordained this buckler and defence against </w:t>
      </w:r>
      <w:r w:rsidR="00FC0AD9">
        <w:rPr>
          <w:rFonts w:ascii="Arial" w:hAnsi="Arial" w:cs="Arial"/>
          <w:sz w:val="24"/>
          <w:szCs w:val="24"/>
        </w:rPr>
        <w:t>those that</w:t>
      </w:r>
      <w:r w:rsidRPr="00B009F9">
        <w:rPr>
          <w:rFonts w:ascii="Arial" w:hAnsi="Arial" w:cs="Arial"/>
          <w:sz w:val="24"/>
          <w:szCs w:val="24"/>
        </w:rPr>
        <w:t xml:space="preserve"> blaspheme and</w:t>
      </w:r>
      <w:r w:rsidR="00FC0AD9">
        <w:rPr>
          <w:rFonts w:ascii="Arial" w:hAnsi="Arial" w:cs="Arial"/>
          <w:sz w:val="24"/>
          <w:szCs w:val="24"/>
        </w:rPr>
        <w:t xml:space="preserve"> </w:t>
      </w:r>
      <w:r w:rsidRPr="00B009F9">
        <w:rPr>
          <w:rFonts w:ascii="Arial" w:hAnsi="Arial" w:cs="Arial"/>
          <w:sz w:val="24"/>
          <w:szCs w:val="24"/>
        </w:rPr>
        <w:t>slander other men</w:t>
      </w:r>
      <w:r w:rsidR="00DE3074">
        <w:rPr>
          <w:rFonts w:ascii="Arial" w:hAnsi="Arial" w:cs="Arial"/>
          <w:sz w:val="24"/>
          <w:szCs w:val="24"/>
        </w:rPr>
        <w:t>’</w:t>
      </w:r>
      <w:r w:rsidRPr="00B009F9">
        <w:rPr>
          <w:rFonts w:ascii="Arial" w:hAnsi="Arial" w:cs="Arial"/>
          <w:sz w:val="24"/>
          <w:szCs w:val="24"/>
        </w:rPr>
        <w:t>s doings, that whenever witness by word of mouth cannot be</w:t>
      </w:r>
      <w:r w:rsidR="00FC0AD9">
        <w:rPr>
          <w:rFonts w:ascii="Arial" w:hAnsi="Arial" w:cs="Arial"/>
          <w:sz w:val="24"/>
          <w:szCs w:val="24"/>
        </w:rPr>
        <w:t xml:space="preserve"> </w:t>
      </w:r>
      <w:r w:rsidRPr="00B009F9">
        <w:rPr>
          <w:rFonts w:ascii="Arial" w:hAnsi="Arial" w:cs="Arial"/>
          <w:sz w:val="24"/>
          <w:szCs w:val="24"/>
        </w:rPr>
        <w:t>present, the pen</w:t>
      </w:r>
      <w:r w:rsidR="00FC0AD9">
        <w:rPr>
          <w:rFonts w:ascii="Arial" w:hAnsi="Arial" w:cs="Arial"/>
          <w:sz w:val="24"/>
          <w:szCs w:val="24"/>
        </w:rPr>
        <w:t>,</w:t>
      </w:r>
      <w:r w:rsidRPr="00B009F9">
        <w:rPr>
          <w:rFonts w:ascii="Arial" w:hAnsi="Arial" w:cs="Arial"/>
          <w:sz w:val="24"/>
          <w:szCs w:val="24"/>
        </w:rPr>
        <w:t xml:space="preserve"> by writing</w:t>
      </w:r>
      <w:r w:rsidR="00FC0AD9">
        <w:rPr>
          <w:rFonts w:ascii="Arial" w:hAnsi="Arial" w:cs="Arial"/>
          <w:sz w:val="24"/>
          <w:szCs w:val="24"/>
        </w:rPr>
        <w:t>,</w:t>
      </w:r>
      <w:r w:rsidRPr="00B009F9">
        <w:rPr>
          <w:rFonts w:ascii="Arial" w:hAnsi="Arial" w:cs="Arial"/>
          <w:sz w:val="24"/>
          <w:szCs w:val="24"/>
        </w:rPr>
        <w:t xml:space="preserve"> may supply the </w:t>
      </w:r>
      <w:r w:rsidR="00FC0AD9">
        <w:rPr>
          <w:rFonts w:ascii="Arial" w:hAnsi="Arial" w:cs="Arial"/>
          <w:sz w:val="24"/>
          <w:szCs w:val="24"/>
        </w:rPr>
        <w:t>need</w:t>
      </w:r>
      <w:r w:rsidRPr="00B009F9">
        <w:rPr>
          <w:rFonts w:ascii="Arial" w:hAnsi="Arial" w:cs="Arial"/>
          <w:sz w:val="24"/>
          <w:szCs w:val="24"/>
        </w:rPr>
        <w:t>.</w:t>
      </w:r>
    </w:p>
    <w:p w:rsidR="00783272" w:rsidRDefault="00783272"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 it follow</w:t>
      </w:r>
      <w:r w:rsidR="00FC0AD9">
        <w:rPr>
          <w:rFonts w:ascii="Arial" w:hAnsi="Arial" w:cs="Arial"/>
          <w:sz w:val="24"/>
          <w:szCs w:val="24"/>
        </w:rPr>
        <w:t>s</w:t>
      </w:r>
      <w:r w:rsidR="00B009F9" w:rsidRPr="00B009F9">
        <w:rPr>
          <w:rFonts w:ascii="Arial" w:hAnsi="Arial" w:cs="Arial"/>
          <w:sz w:val="24"/>
          <w:szCs w:val="24"/>
        </w:rPr>
        <w:t xml:space="preserve">, that the special good </w:t>
      </w:r>
      <w:r w:rsidR="00FC0AD9">
        <w:rPr>
          <w:rFonts w:ascii="Arial" w:hAnsi="Arial" w:cs="Arial"/>
          <w:sz w:val="24"/>
          <w:szCs w:val="24"/>
        </w:rPr>
        <w:t xml:space="preserve">will and care which we bear to </w:t>
      </w:r>
      <w:r w:rsidR="00B009F9" w:rsidRPr="00B009F9">
        <w:rPr>
          <w:rFonts w:ascii="Arial" w:hAnsi="Arial" w:cs="Arial"/>
          <w:sz w:val="24"/>
          <w:szCs w:val="24"/>
        </w:rPr>
        <w:t xml:space="preserve">John </w:t>
      </w:r>
      <w:r w:rsidR="00B009F9">
        <w:rPr>
          <w:rFonts w:ascii="Arial" w:hAnsi="Arial" w:cs="Arial"/>
          <w:sz w:val="24"/>
          <w:szCs w:val="24"/>
        </w:rPr>
        <w:t>Wycliffe</w:t>
      </w:r>
      <w:r w:rsidR="00B009F9" w:rsidRPr="00B009F9">
        <w:rPr>
          <w:rFonts w:ascii="Arial" w:hAnsi="Arial" w:cs="Arial"/>
          <w:sz w:val="24"/>
          <w:szCs w:val="24"/>
        </w:rPr>
        <w:t>, sometime child of this our university, and professor of divinity,</w:t>
      </w:r>
      <w:r w:rsidR="00FC0AD9">
        <w:rPr>
          <w:rFonts w:ascii="Arial" w:hAnsi="Arial" w:cs="Arial"/>
          <w:sz w:val="24"/>
          <w:szCs w:val="24"/>
        </w:rPr>
        <w:t xml:space="preserve"> </w:t>
      </w:r>
      <w:r w:rsidR="00B009F9" w:rsidRPr="00B009F9">
        <w:rPr>
          <w:rFonts w:ascii="Arial" w:hAnsi="Arial" w:cs="Arial"/>
          <w:sz w:val="24"/>
          <w:szCs w:val="24"/>
        </w:rPr>
        <w:t>moving and stirring our minds, as his manners and conditions require no less, with</w:t>
      </w:r>
      <w:r w:rsidR="00FC0AD9">
        <w:rPr>
          <w:rFonts w:ascii="Arial" w:hAnsi="Arial" w:cs="Arial"/>
          <w:sz w:val="24"/>
          <w:szCs w:val="24"/>
        </w:rPr>
        <w:t xml:space="preserve"> </w:t>
      </w:r>
      <w:r w:rsidR="00B009F9" w:rsidRPr="00B009F9">
        <w:rPr>
          <w:rFonts w:ascii="Arial" w:hAnsi="Arial" w:cs="Arial"/>
          <w:sz w:val="24"/>
          <w:szCs w:val="24"/>
        </w:rPr>
        <w:t>one mind, voice, and testimony, we witness all his conditions and doings</w:t>
      </w:r>
      <w:r w:rsidR="00FC0AD9">
        <w:rPr>
          <w:rFonts w:ascii="Arial" w:hAnsi="Arial" w:cs="Arial"/>
          <w:sz w:val="24"/>
          <w:szCs w:val="24"/>
        </w:rPr>
        <w:t xml:space="preserve"> </w:t>
      </w:r>
      <w:r w:rsidR="00B009F9" w:rsidRPr="00B009F9">
        <w:rPr>
          <w:rFonts w:ascii="Arial" w:hAnsi="Arial" w:cs="Arial"/>
          <w:sz w:val="24"/>
          <w:szCs w:val="24"/>
        </w:rPr>
        <w:t>throughout his whole life to have been most sincere and commendable; whose honest</w:t>
      </w:r>
      <w:r w:rsidR="00FC0AD9">
        <w:rPr>
          <w:rFonts w:ascii="Arial" w:hAnsi="Arial" w:cs="Arial"/>
          <w:sz w:val="24"/>
          <w:szCs w:val="24"/>
        </w:rPr>
        <w:t xml:space="preserve"> </w:t>
      </w:r>
      <w:r w:rsidR="00B009F9" w:rsidRPr="00B009F9">
        <w:rPr>
          <w:rFonts w:ascii="Arial" w:hAnsi="Arial" w:cs="Arial"/>
          <w:sz w:val="24"/>
          <w:szCs w:val="24"/>
        </w:rPr>
        <w:t>manners and conditions, profoundness of</w:t>
      </w:r>
      <w:r w:rsidR="00FC0AD9">
        <w:rPr>
          <w:rFonts w:ascii="Arial" w:hAnsi="Arial" w:cs="Arial"/>
          <w:sz w:val="24"/>
          <w:szCs w:val="24"/>
        </w:rPr>
        <w:t xml:space="preserve"> </w:t>
      </w:r>
      <w:r w:rsidR="00B009F9" w:rsidRPr="00B009F9">
        <w:rPr>
          <w:rFonts w:ascii="Arial" w:hAnsi="Arial" w:cs="Arial"/>
          <w:sz w:val="24"/>
          <w:szCs w:val="24"/>
        </w:rPr>
        <w:t xml:space="preserve">learning, and most </w:t>
      </w:r>
      <w:r w:rsidR="00FC0AD9">
        <w:rPr>
          <w:rFonts w:ascii="Arial" w:hAnsi="Arial" w:cs="Arial"/>
          <w:sz w:val="24"/>
          <w:szCs w:val="24"/>
        </w:rPr>
        <w:t>over-all</w:t>
      </w:r>
      <w:r w:rsidR="00B009F9" w:rsidRPr="00B009F9">
        <w:rPr>
          <w:rFonts w:ascii="Arial" w:hAnsi="Arial" w:cs="Arial"/>
          <w:sz w:val="24"/>
          <w:szCs w:val="24"/>
        </w:rPr>
        <w:t xml:space="preserve"> renown and</w:t>
      </w:r>
      <w:r w:rsidR="00FC0AD9">
        <w:rPr>
          <w:rFonts w:ascii="Arial" w:hAnsi="Arial" w:cs="Arial"/>
          <w:sz w:val="24"/>
          <w:szCs w:val="24"/>
        </w:rPr>
        <w:t xml:space="preserve"> </w:t>
      </w:r>
      <w:r w:rsidR="00B009F9" w:rsidRPr="00B009F9">
        <w:rPr>
          <w:rFonts w:ascii="Arial" w:hAnsi="Arial" w:cs="Arial"/>
          <w:sz w:val="24"/>
          <w:szCs w:val="24"/>
        </w:rPr>
        <w:t xml:space="preserve">fame, we desire the more earnestly to be notified and known to all </w:t>
      </w:r>
      <w:r w:rsidR="00FC0AD9">
        <w:rPr>
          <w:rFonts w:ascii="Arial" w:hAnsi="Arial" w:cs="Arial"/>
          <w:sz w:val="24"/>
          <w:szCs w:val="24"/>
        </w:rPr>
        <w:t xml:space="preserve">the </w:t>
      </w:r>
      <w:r w:rsidR="00B009F9" w:rsidRPr="00B009F9">
        <w:rPr>
          <w:rFonts w:ascii="Arial" w:hAnsi="Arial" w:cs="Arial"/>
          <w:sz w:val="24"/>
          <w:szCs w:val="24"/>
        </w:rPr>
        <w:t xml:space="preserve">faithful, for we understand the maturity and ripeness of his </w:t>
      </w:r>
      <w:r w:rsidR="00FC0AD9">
        <w:rPr>
          <w:rFonts w:ascii="Arial" w:hAnsi="Arial" w:cs="Arial"/>
          <w:sz w:val="24"/>
          <w:szCs w:val="24"/>
        </w:rPr>
        <w:t>way of life</w:t>
      </w:r>
      <w:r w:rsidR="00B009F9" w:rsidRPr="00B009F9">
        <w:rPr>
          <w:rFonts w:ascii="Arial" w:hAnsi="Arial" w:cs="Arial"/>
          <w:sz w:val="24"/>
          <w:szCs w:val="24"/>
        </w:rPr>
        <w:t>, his diligent labours and</w:t>
      </w:r>
      <w:r w:rsidR="00FC0AD9">
        <w:rPr>
          <w:rFonts w:ascii="Arial" w:hAnsi="Arial" w:cs="Arial"/>
          <w:sz w:val="24"/>
          <w:szCs w:val="24"/>
        </w:rPr>
        <w:t xml:space="preserve"> trials</w:t>
      </w:r>
      <w:r w:rsidR="00B009F9" w:rsidRPr="00B009F9">
        <w:rPr>
          <w:rFonts w:ascii="Arial" w:hAnsi="Arial" w:cs="Arial"/>
          <w:sz w:val="24"/>
          <w:szCs w:val="24"/>
        </w:rPr>
        <w:t>, tend to the praise of God</w:t>
      </w:r>
      <w:r w:rsidR="00FC0AD9">
        <w:rPr>
          <w:rFonts w:ascii="Arial" w:hAnsi="Arial" w:cs="Arial"/>
          <w:sz w:val="24"/>
          <w:szCs w:val="24"/>
        </w:rPr>
        <w:t xml:space="preserve"> in th</w:t>
      </w:r>
      <w:r w:rsidR="00B009F9" w:rsidRPr="00B009F9">
        <w:rPr>
          <w:rFonts w:ascii="Arial" w:hAnsi="Arial" w:cs="Arial"/>
          <w:sz w:val="24"/>
          <w:szCs w:val="24"/>
        </w:rPr>
        <w:t xml:space="preserve">e help and safeguard </w:t>
      </w:r>
      <w:r w:rsidR="00FC0AD9">
        <w:rPr>
          <w:rFonts w:ascii="Arial" w:hAnsi="Arial" w:cs="Arial"/>
          <w:sz w:val="24"/>
          <w:szCs w:val="24"/>
        </w:rPr>
        <w:t>he gives to</w:t>
      </w:r>
      <w:r w:rsidR="00B009F9" w:rsidRPr="00B009F9">
        <w:rPr>
          <w:rFonts w:ascii="Arial" w:hAnsi="Arial" w:cs="Arial"/>
          <w:sz w:val="24"/>
          <w:szCs w:val="24"/>
        </w:rPr>
        <w:t xml:space="preserve"> others, and the profit</w:t>
      </w:r>
      <w:r w:rsidR="00FC0AD9">
        <w:rPr>
          <w:rFonts w:ascii="Arial" w:hAnsi="Arial" w:cs="Arial"/>
          <w:sz w:val="24"/>
          <w:szCs w:val="24"/>
        </w:rPr>
        <w:t xml:space="preserve"> he brings to</w:t>
      </w:r>
      <w:r w:rsidR="00B009F9" w:rsidRPr="00B009F9">
        <w:rPr>
          <w:rFonts w:ascii="Arial" w:hAnsi="Arial" w:cs="Arial"/>
          <w:sz w:val="24"/>
          <w:szCs w:val="24"/>
        </w:rPr>
        <w:t xml:space="preserve"> the church.</w:t>
      </w:r>
    </w:p>
    <w:p w:rsidR="00783272" w:rsidRDefault="00783272"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FC0AD9">
        <w:rPr>
          <w:rFonts w:ascii="Arial" w:hAnsi="Arial" w:cs="Arial"/>
          <w:sz w:val="24"/>
          <w:szCs w:val="24"/>
        </w:rPr>
        <w:t>,</w:t>
      </w:r>
      <w:r w:rsidR="00B009F9" w:rsidRPr="00B009F9">
        <w:rPr>
          <w:rFonts w:ascii="Arial" w:hAnsi="Arial" w:cs="Arial"/>
          <w:sz w:val="24"/>
          <w:szCs w:val="24"/>
        </w:rPr>
        <w:t xml:space="preserve"> we signify to you by these </w:t>
      </w:r>
      <w:r w:rsidR="00FC0AD9">
        <w:rPr>
          <w:rFonts w:ascii="Arial" w:hAnsi="Arial" w:cs="Arial"/>
          <w:sz w:val="24"/>
          <w:szCs w:val="24"/>
        </w:rPr>
        <w:t>words</w:t>
      </w:r>
      <w:r w:rsidR="00B009F9" w:rsidRPr="00B009F9">
        <w:rPr>
          <w:rFonts w:ascii="Arial" w:hAnsi="Arial" w:cs="Arial"/>
          <w:sz w:val="24"/>
          <w:szCs w:val="24"/>
        </w:rPr>
        <w:t xml:space="preserve">, that his </w:t>
      </w:r>
      <w:r w:rsidR="00FC0AD9">
        <w:rPr>
          <w:rFonts w:ascii="Arial" w:hAnsi="Arial" w:cs="Arial"/>
          <w:sz w:val="24"/>
          <w:szCs w:val="24"/>
        </w:rPr>
        <w:t>way of life</w:t>
      </w:r>
      <w:r w:rsidR="00B009F9" w:rsidRPr="00B009F9">
        <w:rPr>
          <w:rFonts w:ascii="Arial" w:hAnsi="Arial" w:cs="Arial"/>
          <w:sz w:val="24"/>
          <w:szCs w:val="24"/>
        </w:rPr>
        <w:t>, even</w:t>
      </w:r>
      <w:r w:rsidR="00FC0AD9">
        <w:rPr>
          <w:rFonts w:ascii="Arial" w:hAnsi="Arial" w:cs="Arial"/>
          <w:sz w:val="24"/>
          <w:szCs w:val="24"/>
        </w:rPr>
        <w:t xml:space="preserve"> </w:t>
      </w:r>
      <w:r w:rsidR="00B009F9" w:rsidRPr="00B009F9">
        <w:rPr>
          <w:rFonts w:ascii="Arial" w:hAnsi="Arial" w:cs="Arial"/>
          <w:sz w:val="24"/>
          <w:szCs w:val="24"/>
        </w:rPr>
        <w:t xml:space="preserve">from his </w:t>
      </w:r>
      <w:r w:rsidR="00546C3A">
        <w:rPr>
          <w:rFonts w:ascii="Arial" w:hAnsi="Arial" w:cs="Arial"/>
          <w:sz w:val="24"/>
          <w:szCs w:val="24"/>
        </w:rPr>
        <w:t>y</w:t>
      </w:r>
      <w:r w:rsidR="00FC0AD9">
        <w:rPr>
          <w:rFonts w:ascii="Arial" w:hAnsi="Arial" w:cs="Arial"/>
          <w:sz w:val="24"/>
          <w:szCs w:val="24"/>
        </w:rPr>
        <w:t>outh</w:t>
      </w:r>
      <w:r w:rsidR="00B009F9" w:rsidRPr="00B009F9">
        <w:rPr>
          <w:rFonts w:ascii="Arial" w:hAnsi="Arial" w:cs="Arial"/>
          <w:sz w:val="24"/>
          <w:szCs w:val="24"/>
        </w:rPr>
        <w:t xml:space="preserve"> upward, </w:t>
      </w:r>
      <w:r w:rsidR="00FC0AD9">
        <w:rPr>
          <w:rFonts w:ascii="Arial" w:hAnsi="Arial" w:cs="Arial"/>
          <w:sz w:val="24"/>
          <w:szCs w:val="24"/>
        </w:rPr>
        <w:t>till</w:t>
      </w:r>
      <w:r w:rsidR="00B009F9" w:rsidRPr="00B009F9">
        <w:rPr>
          <w:rFonts w:ascii="Arial" w:hAnsi="Arial" w:cs="Arial"/>
          <w:sz w:val="24"/>
          <w:szCs w:val="24"/>
        </w:rPr>
        <w:t xml:space="preserve"> the time of his death, was so praise</w:t>
      </w:r>
      <w:r w:rsidR="001F548D">
        <w:rPr>
          <w:rFonts w:ascii="Arial" w:hAnsi="Arial" w:cs="Arial"/>
          <w:sz w:val="24"/>
          <w:szCs w:val="24"/>
        </w:rPr>
        <w:t>worthy</w:t>
      </w:r>
      <w:r w:rsidR="00B009F9" w:rsidRPr="00B009F9">
        <w:rPr>
          <w:rFonts w:ascii="Arial" w:hAnsi="Arial" w:cs="Arial"/>
          <w:sz w:val="24"/>
          <w:szCs w:val="24"/>
        </w:rPr>
        <w:t xml:space="preserve"> and honest,</w:t>
      </w:r>
      <w:r w:rsidR="00FC0AD9">
        <w:rPr>
          <w:rFonts w:ascii="Arial" w:hAnsi="Arial" w:cs="Arial"/>
          <w:sz w:val="24"/>
          <w:szCs w:val="24"/>
        </w:rPr>
        <w:t xml:space="preserve"> </w:t>
      </w:r>
      <w:r w:rsidR="00B009F9" w:rsidRPr="00B009F9">
        <w:rPr>
          <w:rFonts w:ascii="Arial" w:hAnsi="Arial" w:cs="Arial"/>
          <w:sz w:val="24"/>
          <w:szCs w:val="24"/>
        </w:rPr>
        <w:t xml:space="preserve">that never at any time was there any note or spot of suspicion noised </w:t>
      </w:r>
      <w:r w:rsidR="00FC0AD9">
        <w:rPr>
          <w:rFonts w:ascii="Arial" w:hAnsi="Arial" w:cs="Arial"/>
          <w:sz w:val="24"/>
          <w:szCs w:val="24"/>
        </w:rPr>
        <w:t>about</w:t>
      </w:r>
      <w:r w:rsidR="00B009F9" w:rsidRPr="00B009F9">
        <w:rPr>
          <w:rFonts w:ascii="Arial" w:hAnsi="Arial" w:cs="Arial"/>
          <w:sz w:val="24"/>
          <w:szCs w:val="24"/>
        </w:rPr>
        <w:t xml:space="preserve"> him. But in his</w:t>
      </w:r>
      <w:r w:rsidR="00FC0AD9">
        <w:rPr>
          <w:rFonts w:ascii="Arial" w:hAnsi="Arial" w:cs="Arial"/>
          <w:sz w:val="24"/>
          <w:szCs w:val="24"/>
        </w:rPr>
        <w:t xml:space="preserve"> </w:t>
      </w:r>
      <w:r w:rsidR="00B009F9" w:rsidRPr="00B009F9">
        <w:rPr>
          <w:rFonts w:ascii="Arial" w:hAnsi="Arial" w:cs="Arial"/>
          <w:sz w:val="24"/>
          <w:szCs w:val="24"/>
        </w:rPr>
        <w:t xml:space="preserve">answering, reading, preaching, and determining, he behaved </w:t>
      </w:r>
      <w:r w:rsidR="00C03AB3">
        <w:rPr>
          <w:rFonts w:ascii="Arial" w:hAnsi="Arial" w:cs="Arial"/>
          <w:sz w:val="24"/>
          <w:szCs w:val="24"/>
        </w:rPr>
        <w:t>himself</w:t>
      </w:r>
      <w:r w:rsidR="00B009F9" w:rsidRPr="00B009F9">
        <w:rPr>
          <w:rFonts w:ascii="Arial" w:hAnsi="Arial" w:cs="Arial"/>
          <w:sz w:val="24"/>
          <w:szCs w:val="24"/>
        </w:rPr>
        <w:t xml:space="preserve"> laudably</w:t>
      </w:r>
      <w:r w:rsidR="00FC0AD9">
        <w:rPr>
          <w:rFonts w:ascii="Arial" w:hAnsi="Arial" w:cs="Arial"/>
          <w:sz w:val="24"/>
          <w:szCs w:val="24"/>
        </w:rPr>
        <w:t xml:space="preserve"> [praiseworthy]</w:t>
      </w:r>
      <w:r w:rsidR="00B009F9" w:rsidRPr="00B009F9">
        <w:rPr>
          <w:rFonts w:ascii="Arial" w:hAnsi="Arial" w:cs="Arial"/>
          <w:sz w:val="24"/>
          <w:szCs w:val="24"/>
        </w:rPr>
        <w:t>, and as</w:t>
      </w:r>
      <w:r w:rsidR="00FC0AD9">
        <w:rPr>
          <w:rFonts w:ascii="Arial" w:hAnsi="Arial" w:cs="Arial"/>
          <w:sz w:val="24"/>
          <w:szCs w:val="24"/>
        </w:rPr>
        <w:t xml:space="preserve"> </w:t>
      </w:r>
      <w:r w:rsidR="00B009F9" w:rsidRPr="00B009F9">
        <w:rPr>
          <w:rFonts w:ascii="Arial" w:hAnsi="Arial" w:cs="Arial"/>
          <w:sz w:val="24"/>
          <w:szCs w:val="24"/>
        </w:rPr>
        <w:t xml:space="preserve">a </w:t>
      </w:r>
      <w:r w:rsidR="00FC0AD9">
        <w:rPr>
          <w:rFonts w:ascii="Arial" w:hAnsi="Arial" w:cs="Arial"/>
          <w:sz w:val="24"/>
          <w:szCs w:val="24"/>
        </w:rPr>
        <w:t>firm</w:t>
      </w:r>
      <w:r w:rsidR="00B009F9" w:rsidRPr="00B009F9">
        <w:rPr>
          <w:rFonts w:ascii="Arial" w:hAnsi="Arial" w:cs="Arial"/>
          <w:sz w:val="24"/>
          <w:szCs w:val="24"/>
        </w:rPr>
        <w:t xml:space="preserve"> and valiant champion of the faith, </w:t>
      </w:r>
      <w:r w:rsidR="00B009F9" w:rsidRPr="00B009F9">
        <w:rPr>
          <w:rFonts w:ascii="Arial" w:hAnsi="Arial" w:cs="Arial"/>
          <w:sz w:val="24"/>
          <w:szCs w:val="24"/>
        </w:rPr>
        <w:lastRenderedPageBreak/>
        <w:t>vanquishing, by the force of the Scriptures,</w:t>
      </w:r>
      <w:r w:rsidR="00FC0AD9">
        <w:rPr>
          <w:rFonts w:ascii="Arial" w:hAnsi="Arial" w:cs="Arial"/>
          <w:sz w:val="24"/>
          <w:szCs w:val="24"/>
        </w:rPr>
        <w:t xml:space="preserve"> </w:t>
      </w:r>
      <w:r w:rsidR="00B009F9" w:rsidRPr="00B009F9">
        <w:rPr>
          <w:rFonts w:ascii="Arial" w:hAnsi="Arial" w:cs="Arial"/>
          <w:sz w:val="24"/>
          <w:szCs w:val="24"/>
        </w:rPr>
        <w:t xml:space="preserve">all </w:t>
      </w:r>
      <w:r w:rsidR="00FC0AD9">
        <w:rPr>
          <w:rFonts w:ascii="Arial" w:hAnsi="Arial" w:cs="Arial"/>
          <w:sz w:val="24"/>
          <w:szCs w:val="24"/>
        </w:rPr>
        <w:t>those</w:t>
      </w:r>
      <w:r w:rsidR="00B009F9" w:rsidRPr="00B009F9">
        <w:rPr>
          <w:rFonts w:ascii="Arial" w:hAnsi="Arial" w:cs="Arial"/>
          <w:sz w:val="24"/>
          <w:szCs w:val="24"/>
        </w:rPr>
        <w:t xml:space="preserve"> who</w:t>
      </w:r>
      <w:r w:rsidR="00FC0AD9">
        <w:rPr>
          <w:rFonts w:ascii="Arial" w:hAnsi="Arial" w:cs="Arial"/>
          <w:sz w:val="24"/>
          <w:szCs w:val="24"/>
        </w:rPr>
        <w:t>,</w:t>
      </w:r>
      <w:r w:rsidR="00B009F9" w:rsidRPr="00B009F9">
        <w:rPr>
          <w:rFonts w:ascii="Arial" w:hAnsi="Arial" w:cs="Arial"/>
          <w:sz w:val="24"/>
          <w:szCs w:val="24"/>
        </w:rPr>
        <w:t xml:space="preserve"> by their wilful beggary</w:t>
      </w:r>
      <w:r w:rsidR="00FC0AD9">
        <w:rPr>
          <w:rFonts w:ascii="Arial" w:hAnsi="Arial" w:cs="Arial"/>
          <w:sz w:val="24"/>
          <w:szCs w:val="24"/>
        </w:rPr>
        <w:t>,</w:t>
      </w:r>
      <w:r w:rsidR="00B009F9" w:rsidRPr="00B009F9">
        <w:rPr>
          <w:rFonts w:ascii="Arial" w:hAnsi="Arial" w:cs="Arial"/>
          <w:sz w:val="24"/>
          <w:szCs w:val="24"/>
        </w:rPr>
        <w:t xml:space="preserve"> blasphemed and slandered Christ</w:t>
      </w:r>
      <w:r>
        <w:rPr>
          <w:rFonts w:ascii="Arial" w:hAnsi="Arial" w:cs="Arial"/>
          <w:sz w:val="24"/>
          <w:szCs w:val="24"/>
        </w:rPr>
        <w:t>’</w:t>
      </w:r>
      <w:r w:rsidR="00B009F9" w:rsidRPr="00B009F9">
        <w:rPr>
          <w:rFonts w:ascii="Arial" w:hAnsi="Arial" w:cs="Arial"/>
          <w:sz w:val="24"/>
          <w:szCs w:val="24"/>
        </w:rPr>
        <w:t>s religion.</w:t>
      </w:r>
    </w:p>
    <w:p w:rsidR="00FC0AD9" w:rsidRDefault="00FC0AD9"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FC0AD9"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Neither was this doctor convicted of any heresy, </w:t>
      </w:r>
      <w:r>
        <w:rPr>
          <w:rFonts w:ascii="Arial" w:hAnsi="Arial" w:cs="Arial"/>
          <w:sz w:val="24"/>
          <w:szCs w:val="24"/>
        </w:rPr>
        <w:t>even when he was</w:t>
      </w:r>
      <w:r w:rsidR="00B009F9" w:rsidRPr="00B009F9">
        <w:rPr>
          <w:rFonts w:ascii="Arial" w:hAnsi="Arial" w:cs="Arial"/>
          <w:sz w:val="24"/>
          <w:szCs w:val="24"/>
        </w:rPr>
        <w:t xml:space="preserve"> burned </w:t>
      </w:r>
      <w:r>
        <w:rPr>
          <w:rFonts w:ascii="Arial" w:hAnsi="Arial" w:cs="Arial"/>
          <w:sz w:val="24"/>
          <w:szCs w:val="24"/>
        </w:rPr>
        <w:t>by</w:t>
      </w:r>
      <w:r w:rsidR="00B009F9" w:rsidRPr="00B009F9">
        <w:rPr>
          <w:rFonts w:ascii="Arial" w:hAnsi="Arial" w:cs="Arial"/>
          <w:sz w:val="24"/>
          <w:szCs w:val="24"/>
        </w:rPr>
        <w:t xml:space="preserve"> our prelates after his</w:t>
      </w:r>
      <w:r>
        <w:rPr>
          <w:rFonts w:ascii="Arial" w:hAnsi="Arial" w:cs="Arial"/>
          <w:sz w:val="24"/>
          <w:szCs w:val="24"/>
        </w:rPr>
        <w:t xml:space="preserve"> </w:t>
      </w:r>
      <w:r w:rsidR="00B009F9" w:rsidRPr="00B009F9">
        <w:rPr>
          <w:rFonts w:ascii="Arial" w:hAnsi="Arial" w:cs="Arial"/>
          <w:sz w:val="24"/>
          <w:szCs w:val="24"/>
        </w:rPr>
        <w:t xml:space="preserve">burial. God forbid that our prelates should have condemned a man of such honesty </w:t>
      </w:r>
      <w:r>
        <w:rPr>
          <w:rFonts w:ascii="Arial" w:hAnsi="Arial" w:cs="Arial"/>
          <w:sz w:val="24"/>
          <w:szCs w:val="24"/>
        </w:rPr>
        <w:t>as</w:t>
      </w:r>
      <w:r w:rsidR="00783272">
        <w:rPr>
          <w:rFonts w:ascii="Arial" w:hAnsi="Arial" w:cs="Arial"/>
          <w:sz w:val="24"/>
          <w:szCs w:val="24"/>
        </w:rPr>
        <w:t xml:space="preserve"> </w:t>
      </w:r>
      <w:r w:rsidR="00B009F9" w:rsidRPr="00B009F9">
        <w:rPr>
          <w:rFonts w:ascii="Arial" w:hAnsi="Arial" w:cs="Arial"/>
          <w:sz w:val="24"/>
          <w:szCs w:val="24"/>
        </w:rPr>
        <w:t>a heretic; who, among all the rest of the university, had written in logic, philosophy,</w:t>
      </w:r>
      <w:r>
        <w:rPr>
          <w:rFonts w:ascii="Arial" w:hAnsi="Arial" w:cs="Arial"/>
          <w:sz w:val="24"/>
          <w:szCs w:val="24"/>
        </w:rPr>
        <w:t xml:space="preserve"> </w:t>
      </w:r>
      <w:r w:rsidR="00B009F9" w:rsidRPr="00B009F9">
        <w:rPr>
          <w:rFonts w:ascii="Arial" w:hAnsi="Arial" w:cs="Arial"/>
          <w:sz w:val="24"/>
          <w:szCs w:val="24"/>
        </w:rPr>
        <w:t xml:space="preserve">divinity, morality, and the speculative arts, </w:t>
      </w:r>
      <w:r w:rsidR="003D2136">
        <w:rPr>
          <w:rFonts w:ascii="Arial" w:hAnsi="Arial" w:cs="Arial"/>
          <w:sz w:val="24"/>
          <w:szCs w:val="24"/>
        </w:rPr>
        <w:t>without</w:t>
      </w:r>
      <w:r w:rsidR="00B009F9" w:rsidRPr="00B009F9">
        <w:rPr>
          <w:rFonts w:ascii="Arial" w:hAnsi="Arial" w:cs="Arial"/>
          <w:sz w:val="24"/>
          <w:szCs w:val="24"/>
        </w:rPr>
        <w:t xml:space="preserve"> peer</w:t>
      </w:r>
      <w:r>
        <w:rPr>
          <w:rFonts w:ascii="Arial" w:hAnsi="Arial" w:cs="Arial"/>
          <w:sz w:val="24"/>
          <w:szCs w:val="24"/>
        </w:rPr>
        <w:t xml:space="preserve"> [equal]</w:t>
      </w:r>
      <w:r w:rsidR="00B009F9" w:rsidRPr="00B009F9">
        <w:rPr>
          <w:rFonts w:ascii="Arial" w:hAnsi="Arial" w:cs="Arial"/>
          <w:sz w:val="24"/>
          <w:szCs w:val="24"/>
        </w:rPr>
        <w:t>. The knowledge of which all</w:t>
      </w:r>
      <w:r>
        <w:rPr>
          <w:rFonts w:ascii="Arial" w:hAnsi="Arial" w:cs="Arial"/>
          <w:sz w:val="24"/>
          <w:szCs w:val="24"/>
        </w:rPr>
        <w:t xml:space="preserve"> these </w:t>
      </w:r>
      <w:r w:rsidR="00B009F9" w:rsidRPr="00B009F9">
        <w:rPr>
          <w:rFonts w:ascii="Arial" w:hAnsi="Arial" w:cs="Arial"/>
          <w:sz w:val="24"/>
          <w:szCs w:val="24"/>
        </w:rPr>
        <w:t>singular things, we desire to testify and deliver forth; to the intent that the fame</w:t>
      </w:r>
      <w:r>
        <w:rPr>
          <w:rFonts w:ascii="Arial" w:hAnsi="Arial" w:cs="Arial"/>
          <w:sz w:val="24"/>
          <w:szCs w:val="24"/>
        </w:rPr>
        <w:t xml:space="preserve"> </w:t>
      </w:r>
      <w:r w:rsidR="00B009F9" w:rsidRPr="00B009F9">
        <w:rPr>
          <w:rFonts w:ascii="Arial" w:hAnsi="Arial" w:cs="Arial"/>
          <w:sz w:val="24"/>
          <w:szCs w:val="24"/>
        </w:rPr>
        <w:t>and renown of this doctor may be the more evident and had in reputation,</w:t>
      </w:r>
      <w:r>
        <w:rPr>
          <w:rFonts w:ascii="Arial" w:hAnsi="Arial" w:cs="Arial"/>
          <w:sz w:val="24"/>
          <w:szCs w:val="24"/>
        </w:rPr>
        <w:t xml:space="preserve"> </w:t>
      </w:r>
      <w:r w:rsidR="00B009F9" w:rsidRPr="00B009F9">
        <w:rPr>
          <w:rFonts w:ascii="Arial" w:hAnsi="Arial" w:cs="Arial"/>
          <w:sz w:val="24"/>
          <w:szCs w:val="24"/>
        </w:rPr>
        <w:t>among th</w:t>
      </w:r>
      <w:r>
        <w:rPr>
          <w:rFonts w:ascii="Arial" w:hAnsi="Arial" w:cs="Arial"/>
          <w:sz w:val="24"/>
          <w:szCs w:val="24"/>
        </w:rPr>
        <w:t>ose</w:t>
      </w:r>
      <w:r w:rsidR="00B009F9" w:rsidRPr="00B009F9">
        <w:rPr>
          <w:rFonts w:ascii="Arial" w:hAnsi="Arial" w:cs="Arial"/>
          <w:sz w:val="24"/>
          <w:szCs w:val="24"/>
        </w:rPr>
        <w:t xml:space="preserve"> unto whose hands these present letters testimonial shall come.</w:t>
      </w:r>
    </w:p>
    <w:p w:rsidR="00FC0AD9" w:rsidRDefault="00FC0AD9"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witness whereof, we have caused these our letters testimonial to be sealed</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with our common seal. Dated at Oxford, in our congregation-house, the first day of</w:t>
      </w:r>
      <w:r w:rsidR="00FC0AD9">
        <w:rPr>
          <w:rFonts w:ascii="Arial" w:hAnsi="Arial" w:cs="Arial"/>
          <w:sz w:val="24"/>
          <w:szCs w:val="24"/>
        </w:rPr>
        <w:t xml:space="preserve"> </w:t>
      </w:r>
      <w:r w:rsidRPr="00B009F9">
        <w:rPr>
          <w:rFonts w:ascii="Arial" w:hAnsi="Arial" w:cs="Arial"/>
          <w:sz w:val="24"/>
          <w:szCs w:val="24"/>
        </w:rPr>
        <w:t xml:space="preserve">October, in the </w:t>
      </w:r>
      <w:r w:rsidR="00B95264">
        <w:rPr>
          <w:rFonts w:ascii="Arial" w:hAnsi="Arial" w:cs="Arial"/>
          <w:sz w:val="24"/>
          <w:szCs w:val="24"/>
        </w:rPr>
        <w:t>year</w:t>
      </w:r>
      <w:r w:rsidRPr="00B009F9">
        <w:rPr>
          <w:rFonts w:ascii="Arial" w:hAnsi="Arial" w:cs="Arial"/>
          <w:sz w:val="24"/>
          <w:szCs w:val="24"/>
        </w:rPr>
        <w:t xml:space="preserve"> of our Lord 1406.</w:t>
      </w:r>
      <w:r w:rsidR="00DE3074">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783272">
        <w:rPr>
          <w:rFonts w:ascii="Arial" w:hAnsi="Arial" w:cs="Arial"/>
          <w:sz w:val="24"/>
          <w:szCs w:val="24"/>
        </w:rPr>
        <w:t>,</w:t>
      </w:r>
      <w:r w:rsidRPr="00B009F9">
        <w:rPr>
          <w:rFonts w:ascii="Arial" w:hAnsi="Arial" w:cs="Arial"/>
          <w:sz w:val="24"/>
          <w:szCs w:val="24"/>
        </w:rPr>
        <w:t xml:space="preserve"> as we have declared the testimony of the university of Oxford,</w:t>
      </w:r>
      <w:r w:rsidR="00FC0AD9">
        <w:rPr>
          <w:rFonts w:ascii="Arial" w:hAnsi="Arial" w:cs="Arial"/>
          <w:sz w:val="24"/>
          <w:szCs w:val="24"/>
        </w:rPr>
        <w:t xml:space="preserve"> </w:t>
      </w:r>
      <w:r w:rsidRPr="00B009F9">
        <w:rPr>
          <w:rFonts w:ascii="Arial" w:hAnsi="Arial" w:cs="Arial"/>
          <w:sz w:val="24"/>
          <w:szCs w:val="24"/>
        </w:rPr>
        <w:t xml:space="preserve">concerning the praise of John </w:t>
      </w:r>
      <w:r>
        <w:rPr>
          <w:rFonts w:ascii="Arial" w:hAnsi="Arial" w:cs="Arial"/>
          <w:sz w:val="24"/>
          <w:szCs w:val="24"/>
        </w:rPr>
        <w:t>Wycliffe</w:t>
      </w:r>
      <w:r w:rsidRPr="00B009F9">
        <w:rPr>
          <w:rFonts w:ascii="Arial" w:hAnsi="Arial" w:cs="Arial"/>
          <w:sz w:val="24"/>
          <w:szCs w:val="24"/>
        </w:rPr>
        <w:t>, it follow</w:t>
      </w:r>
      <w:r w:rsidR="00FC0AD9">
        <w:rPr>
          <w:rFonts w:ascii="Arial" w:hAnsi="Arial" w:cs="Arial"/>
          <w:sz w:val="24"/>
          <w:szCs w:val="24"/>
        </w:rPr>
        <w:t>s</w:t>
      </w:r>
      <w:r w:rsidRPr="00B009F9">
        <w:rPr>
          <w:rFonts w:ascii="Arial" w:hAnsi="Arial" w:cs="Arial"/>
          <w:sz w:val="24"/>
          <w:szCs w:val="24"/>
        </w:rPr>
        <w:t xml:space="preserve"> likewise that we se</w:t>
      </w:r>
      <w:r w:rsidR="00FC0AD9">
        <w:rPr>
          <w:rFonts w:ascii="Arial" w:hAnsi="Arial" w:cs="Arial"/>
          <w:sz w:val="24"/>
          <w:szCs w:val="24"/>
        </w:rPr>
        <w:t>nd out,</w:t>
      </w:r>
      <w:r w:rsidRPr="00B009F9">
        <w:rPr>
          <w:rFonts w:ascii="Arial" w:hAnsi="Arial" w:cs="Arial"/>
          <w:sz w:val="24"/>
          <w:szCs w:val="24"/>
        </w:rPr>
        <w:t xml:space="preserve"> and</w:t>
      </w:r>
      <w:r w:rsidR="00FC0AD9">
        <w:rPr>
          <w:rFonts w:ascii="Arial" w:hAnsi="Arial" w:cs="Arial"/>
          <w:sz w:val="24"/>
          <w:szCs w:val="24"/>
        </w:rPr>
        <w:t xml:space="preserve"> </w:t>
      </w:r>
      <w:r w:rsidRPr="00B009F9">
        <w:rPr>
          <w:rFonts w:ascii="Arial" w:hAnsi="Arial" w:cs="Arial"/>
          <w:sz w:val="24"/>
          <w:szCs w:val="24"/>
        </w:rPr>
        <w:t xml:space="preserve">express the contrary censures and </w:t>
      </w:r>
      <w:r w:rsidR="00DE3074">
        <w:rPr>
          <w:rFonts w:ascii="Arial" w:hAnsi="Arial" w:cs="Arial"/>
          <w:sz w:val="24"/>
          <w:szCs w:val="24"/>
        </w:rPr>
        <w:t>judgement</w:t>
      </w:r>
      <w:r w:rsidRPr="00B009F9">
        <w:rPr>
          <w:rFonts w:ascii="Arial" w:hAnsi="Arial" w:cs="Arial"/>
          <w:sz w:val="24"/>
          <w:szCs w:val="24"/>
        </w:rPr>
        <w:t>s of his enemies, blinded with malicious</w:t>
      </w:r>
      <w:r w:rsidR="00FC0AD9">
        <w:rPr>
          <w:rFonts w:ascii="Arial" w:hAnsi="Arial" w:cs="Arial"/>
          <w:sz w:val="24"/>
          <w:szCs w:val="24"/>
        </w:rPr>
        <w:t xml:space="preserve"> </w:t>
      </w:r>
      <w:r w:rsidRPr="00B009F9">
        <w:rPr>
          <w:rFonts w:ascii="Arial" w:hAnsi="Arial" w:cs="Arial"/>
          <w:sz w:val="24"/>
          <w:szCs w:val="24"/>
        </w:rPr>
        <w:t>hatred and corrupt affections against him, especially of the pope</w:t>
      </w:r>
      <w:r w:rsidR="00DE3074">
        <w:rPr>
          <w:rFonts w:ascii="Arial" w:hAnsi="Arial" w:cs="Arial"/>
          <w:sz w:val="24"/>
          <w:szCs w:val="24"/>
        </w:rPr>
        <w:t>’</w:t>
      </w:r>
      <w:r w:rsidRPr="00B009F9">
        <w:rPr>
          <w:rFonts w:ascii="Arial" w:hAnsi="Arial" w:cs="Arial"/>
          <w:sz w:val="24"/>
          <w:szCs w:val="24"/>
        </w:rPr>
        <w:t>s council gathered at</w:t>
      </w:r>
      <w:r w:rsidR="00FC0AD9">
        <w:rPr>
          <w:rFonts w:ascii="Arial" w:hAnsi="Arial" w:cs="Arial"/>
          <w:sz w:val="24"/>
          <w:szCs w:val="24"/>
        </w:rPr>
        <w:t xml:space="preserve"> </w:t>
      </w:r>
      <w:r w:rsidRPr="00B009F9">
        <w:rPr>
          <w:rFonts w:ascii="Arial" w:hAnsi="Arial" w:cs="Arial"/>
          <w:sz w:val="24"/>
          <w:szCs w:val="24"/>
        </w:rPr>
        <w:t>Constance, proceeding first in condemning his books, then of his articles, and</w:t>
      </w:r>
      <w:r w:rsidR="00FC0AD9">
        <w:rPr>
          <w:rFonts w:ascii="Arial" w:hAnsi="Arial" w:cs="Arial"/>
          <w:sz w:val="24"/>
          <w:szCs w:val="24"/>
        </w:rPr>
        <w:t xml:space="preserve"> </w:t>
      </w:r>
      <w:r w:rsidRPr="00B009F9">
        <w:rPr>
          <w:rFonts w:ascii="Arial" w:hAnsi="Arial" w:cs="Arial"/>
          <w:sz w:val="24"/>
          <w:szCs w:val="24"/>
        </w:rPr>
        <w:t>afterward</w:t>
      </w:r>
      <w:r w:rsidR="00FC0AD9">
        <w:rPr>
          <w:rFonts w:ascii="Arial" w:hAnsi="Arial" w:cs="Arial"/>
          <w:sz w:val="24"/>
          <w:szCs w:val="24"/>
        </w:rPr>
        <w:t>s</w:t>
      </w:r>
      <w:r w:rsidRPr="00B009F9">
        <w:rPr>
          <w:rFonts w:ascii="Arial" w:hAnsi="Arial" w:cs="Arial"/>
          <w:sz w:val="24"/>
          <w:szCs w:val="24"/>
        </w:rPr>
        <w:t xml:space="preserve"> burning  his bones. </w:t>
      </w:r>
      <w:r w:rsidR="00AF13BE">
        <w:rPr>
          <w:rFonts w:ascii="Arial" w:hAnsi="Arial" w:cs="Arial"/>
          <w:sz w:val="24"/>
          <w:szCs w:val="24"/>
        </w:rPr>
        <w:t>Here is a copy of</w:t>
      </w:r>
      <w:r w:rsidRPr="00B009F9">
        <w:rPr>
          <w:rFonts w:ascii="Arial" w:hAnsi="Arial" w:cs="Arial"/>
          <w:sz w:val="24"/>
          <w:szCs w:val="24"/>
        </w:rPr>
        <w:t xml:space="preserve"> their sentence given against him</w:t>
      </w:r>
      <w:r w:rsidR="00AF13BE">
        <w:rPr>
          <w:rFonts w:ascii="Arial" w:hAnsi="Arial" w:cs="Arial"/>
          <w:sz w:val="24"/>
          <w:szCs w:val="24"/>
        </w:rPr>
        <w:t xml:space="preserve"> </w:t>
      </w:r>
      <w:r w:rsidRPr="00B009F9">
        <w:rPr>
          <w:rFonts w:ascii="Arial" w:hAnsi="Arial" w:cs="Arial"/>
          <w:sz w:val="24"/>
          <w:szCs w:val="24"/>
        </w:rPr>
        <w:t>by that council</w:t>
      </w:r>
      <w:r w:rsidR="00AF13BE">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783272" w:rsidRPr="00B009F9" w:rsidRDefault="00783272" w:rsidP="006C6E98">
      <w:pPr>
        <w:autoSpaceDE w:val="0"/>
        <w:autoSpaceDN w:val="0"/>
        <w:adjustRightInd w:val="0"/>
        <w:spacing w:after="0" w:line="276" w:lineRule="auto"/>
        <w:jc w:val="both"/>
        <w:rPr>
          <w:rFonts w:ascii="Arial" w:hAnsi="Arial" w:cs="Arial"/>
          <w:sz w:val="24"/>
          <w:szCs w:val="24"/>
        </w:rPr>
      </w:pPr>
    </w:p>
    <w:p w:rsidR="00B009F9" w:rsidRPr="00783272" w:rsidRDefault="00B009F9" w:rsidP="00783272">
      <w:pPr>
        <w:autoSpaceDE w:val="0"/>
        <w:autoSpaceDN w:val="0"/>
        <w:adjustRightInd w:val="0"/>
        <w:spacing w:after="0" w:line="276" w:lineRule="auto"/>
        <w:jc w:val="center"/>
        <w:rPr>
          <w:rFonts w:ascii="Arial" w:hAnsi="Arial" w:cs="Arial"/>
          <w:b/>
          <w:bCs/>
          <w:caps/>
          <w:sz w:val="24"/>
          <w:szCs w:val="24"/>
        </w:rPr>
      </w:pPr>
      <w:r w:rsidRPr="00783272">
        <w:rPr>
          <w:rFonts w:ascii="Arial" w:hAnsi="Arial" w:cs="Arial"/>
          <w:b/>
          <w:bCs/>
          <w:caps/>
          <w:sz w:val="24"/>
          <w:szCs w:val="24"/>
        </w:rPr>
        <w:t>The sentence given by the Council of Constance, in condemning the doctrine and five</w:t>
      </w:r>
      <w:r w:rsidR="00783272">
        <w:rPr>
          <w:rFonts w:ascii="Arial" w:hAnsi="Arial" w:cs="Arial"/>
          <w:b/>
          <w:bCs/>
          <w:caps/>
          <w:sz w:val="24"/>
          <w:szCs w:val="24"/>
        </w:rPr>
        <w:t xml:space="preserve"> </w:t>
      </w:r>
      <w:r w:rsidRPr="00783272">
        <w:rPr>
          <w:rFonts w:ascii="Arial" w:hAnsi="Arial" w:cs="Arial"/>
          <w:b/>
          <w:bCs/>
          <w:caps/>
          <w:sz w:val="24"/>
          <w:szCs w:val="24"/>
        </w:rPr>
        <w:t>and forty articles of John Wycliffe.</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most holy and sacred Council of Constance, making and representing the</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catholic church, for the </w:t>
      </w:r>
      <w:r w:rsidR="00AF13BE">
        <w:rPr>
          <w:rFonts w:ascii="Arial" w:hAnsi="Arial" w:cs="Arial"/>
          <w:sz w:val="24"/>
          <w:szCs w:val="24"/>
        </w:rPr>
        <w:t xml:space="preserve">rooting out </w:t>
      </w:r>
      <w:r w:rsidRPr="00B009F9">
        <w:rPr>
          <w:rFonts w:ascii="Arial" w:hAnsi="Arial" w:cs="Arial"/>
          <w:sz w:val="24"/>
          <w:szCs w:val="24"/>
        </w:rPr>
        <w:t>of this present schism, and of all other errors and</w:t>
      </w:r>
      <w:r w:rsidR="00AF13BE">
        <w:rPr>
          <w:rFonts w:ascii="Arial" w:hAnsi="Arial" w:cs="Arial"/>
          <w:sz w:val="24"/>
          <w:szCs w:val="24"/>
        </w:rPr>
        <w:t xml:space="preserve"> </w:t>
      </w:r>
      <w:r w:rsidRPr="00B009F9">
        <w:rPr>
          <w:rFonts w:ascii="Arial" w:hAnsi="Arial" w:cs="Arial"/>
          <w:sz w:val="24"/>
          <w:szCs w:val="24"/>
        </w:rPr>
        <w:t>heresies, springing and growing under the shadow and pretence of the same, and</w:t>
      </w:r>
      <w:r w:rsidR="00AF13BE">
        <w:rPr>
          <w:rFonts w:ascii="Arial" w:hAnsi="Arial" w:cs="Arial"/>
          <w:sz w:val="24"/>
          <w:szCs w:val="24"/>
        </w:rPr>
        <w:t>,</w:t>
      </w:r>
      <w:r w:rsidRPr="00B009F9">
        <w:rPr>
          <w:rFonts w:ascii="Arial" w:hAnsi="Arial" w:cs="Arial"/>
          <w:sz w:val="24"/>
          <w:szCs w:val="24"/>
        </w:rPr>
        <w:t xml:space="preserve"> for</w:t>
      </w:r>
      <w:r w:rsidR="00AF13BE">
        <w:rPr>
          <w:rFonts w:ascii="Arial" w:hAnsi="Arial" w:cs="Arial"/>
          <w:sz w:val="24"/>
          <w:szCs w:val="24"/>
        </w:rPr>
        <w:t xml:space="preserve"> </w:t>
      </w:r>
      <w:r w:rsidRPr="00B009F9">
        <w:rPr>
          <w:rFonts w:ascii="Arial" w:hAnsi="Arial" w:cs="Arial"/>
          <w:sz w:val="24"/>
          <w:szCs w:val="24"/>
        </w:rPr>
        <w:t>the reformation and amendment of the church, being lawfully congregate</w:t>
      </w:r>
      <w:r w:rsidR="00AF13BE">
        <w:rPr>
          <w:rFonts w:ascii="Arial" w:hAnsi="Arial" w:cs="Arial"/>
          <w:sz w:val="24"/>
          <w:szCs w:val="24"/>
        </w:rPr>
        <w:t>d</w:t>
      </w:r>
      <w:r w:rsidRPr="00B009F9">
        <w:rPr>
          <w:rFonts w:ascii="Arial" w:hAnsi="Arial" w:cs="Arial"/>
          <w:sz w:val="24"/>
          <w:szCs w:val="24"/>
        </w:rPr>
        <w:t xml:space="preserve"> and</w:t>
      </w:r>
      <w:r w:rsidR="00AF13BE">
        <w:rPr>
          <w:rFonts w:ascii="Arial" w:hAnsi="Arial" w:cs="Arial"/>
          <w:sz w:val="24"/>
          <w:szCs w:val="24"/>
        </w:rPr>
        <w:t xml:space="preserve"> </w:t>
      </w:r>
      <w:r w:rsidRPr="00B009F9">
        <w:rPr>
          <w:rFonts w:ascii="Arial" w:hAnsi="Arial" w:cs="Arial"/>
          <w:sz w:val="24"/>
          <w:szCs w:val="24"/>
        </w:rPr>
        <w:t xml:space="preserve">gathered together in the Holy </w:t>
      </w:r>
      <w:r w:rsidR="00845EF7">
        <w:rPr>
          <w:rFonts w:ascii="Arial" w:hAnsi="Arial" w:cs="Arial"/>
          <w:sz w:val="24"/>
          <w:szCs w:val="24"/>
        </w:rPr>
        <w:t>Spirit</w:t>
      </w:r>
      <w:r w:rsidRPr="00B009F9">
        <w:rPr>
          <w:rFonts w:ascii="Arial" w:hAnsi="Arial" w:cs="Arial"/>
          <w:sz w:val="24"/>
          <w:szCs w:val="24"/>
        </w:rPr>
        <w:t>, for the perpetual memory of the time to come.</w:t>
      </w:r>
    </w:p>
    <w:p w:rsidR="00AF13BE" w:rsidRDefault="00AF13BE"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are taught by the acts and histories of the holy fathers that the catholic</w:t>
      </w:r>
      <w:r w:rsidR="00AF13BE">
        <w:rPr>
          <w:rFonts w:ascii="Arial" w:hAnsi="Arial" w:cs="Arial"/>
          <w:sz w:val="24"/>
          <w:szCs w:val="24"/>
        </w:rPr>
        <w:t xml:space="preserve"> </w:t>
      </w:r>
      <w:r w:rsidR="00B009F9" w:rsidRPr="00B009F9">
        <w:rPr>
          <w:rFonts w:ascii="Arial" w:hAnsi="Arial" w:cs="Arial"/>
          <w:sz w:val="24"/>
          <w:szCs w:val="24"/>
        </w:rPr>
        <w:t xml:space="preserve">faith, </w:t>
      </w:r>
      <w:r w:rsidR="003D2136">
        <w:rPr>
          <w:rFonts w:ascii="Arial" w:hAnsi="Arial" w:cs="Arial"/>
          <w:sz w:val="24"/>
          <w:szCs w:val="24"/>
        </w:rPr>
        <w:t>without</w:t>
      </w:r>
      <w:r w:rsidR="00B009F9" w:rsidRPr="00B009F9">
        <w:rPr>
          <w:rFonts w:ascii="Arial" w:hAnsi="Arial" w:cs="Arial"/>
          <w:sz w:val="24"/>
          <w:szCs w:val="24"/>
        </w:rPr>
        <w:t xml:space="preserve"> which, as the holy apostle Paul sa</w:t>
      </w:r>
      <w:r w:rsidR="00AF13BE">
        <w:rPr>
          <w:rFonts w:ascii="Arial" w:hAnsi="Arial" w:cs="Arial"/>
          <w:sz w:val="24"/>
          <w:szCs w:val="24"/>
        </w:rPr>
        <w:t>ys</w:t>
      </w:r>
      <w:r w:rsidR="00B009F9" w:rsidRPr="00B009F9">
        <w:rPr>
          <w:rFonts w:ascii="Arial" w:hAnsi="Arial" w:cs="Arial"/>
          <w:sz w:val="24"/>
          <w:szCs w:val="24"/>
        </w:rPr>
        <w:t>, it is impossible to please</w:t>
      </w:r>
      <w:r w:rsidR="00AF13BE">
        <w:rPr>
          <w:rFonts w:ascii="Arial" w:hAnsi="Arial" w:cs="Arial"/>
          <w:sz w:val="24"/>
          <w:szCs w:val="24"/>
        </w:rPr>
        <w:t xml:space="preserve"> </w:t>
      </w:r>
      <w:r w:rsidR="00B009F9" w:rsidRPr="00B009F9">
        <w:rPr>
          <w:rFonts w:ascii="Arial" w:hAnsi="Arial" w:cs="Arial"/>
          <w:sz w:val="24"/>
          <w:szCs w:val="24"/>
        </w:rPr>
        <w:t>God, h</w:t>
      </w:r>
      <w:r w:rsidR="00AF13BE">
        <w:rPr>
          <w:rFonts w:ascii="Arial" w:hAnsi="Arial" w:cs="Arial"/>
          <w:sz w:val="24"/>
          <w:szCs w:val="24"/>
        </w:rPr>
        <w:t>as</w:t>
      </w:r>
      <w:r w:rsidR="00B009F9" w:rsidRPr="00B009F9">
        <w:rPr>
          <w:rFonts w:ascii="Arial" w:hAnsi="Arial" w:cs="Arial"/>
          <w:sz w:val="24"/>
          <w:szCs w:val="24"/>
        </w:rPr>
        <w:t xml:space="preserve"> been always defended by the faithful and spiritual soldiers of the church, </w:t>
      </w:r>
      <w:r w:rsidR="00AF13BE">
        <w:rPr>
          <w:rFonts w:ascii="Arial" w:hAnsi="Arial" w:cs="Arial"/>
          <w:sz w:val="24"/>
          <w:szCs w:val="24"/>
        </w:rPr>
        <w:t xml:space="preserve">with </w:t>
      </w:r>
      <w:r w:rsidR="00B009F9" w:rsidRPr="00B009F9">
        <w:rPr>
          <w:rFonts w:ascii="Arial" w:hAnsi="Arial" w:cs="Arial"/>
          <w:sz w:val="24"/>
          <w:szCs w:val="24"/>
        </w:rPr>
        <w:t>the shield of faith, against the false worshippers of the same faith, or rather perverse</w:t>
      </w:r>
    </w:p>
    <w:p w:rsidR="00B009F9" w:rsidRPr="00B009F9" w:rsidRDefault="00AF13BE"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critics</w:t>
      </w:r>
      <w:r w:rsidR="00B009F9" w:rsidRPr="00B009F9">
        <w:rPr>
          <w:rFonts w:ascii="Arial" w:hAnsi="Arial" w:cs="Arial"/>
          <w:sz w:val="24"/>
          <w:szCs w:val="24"/>
        </w:rPr>
        <w:t>; which, through their proud curiosity, will seem to know more and be</w:t>
      </w:r>
      <w:r>
        <w:rPr>
          <w:rFonts w:ascii="Arial" w:hAnsi="Arial" w:cs="Arial"/>
          <w:sz w:val="24"/>
          <w:szCs w:val="24"/>
        </w:rPr>
        <w:t xml:space="preserve"> </w:t>
      </w:r>
      <w:r w:rsidR="00B009F9" w:rsidRPr="00B009F9">
        <w:rPr>
          <w:rFonts w:ascii="Arial" w:hAnsi="Arial" w:cs="Arial"/>
          <w:sz w:val="24"/>
          <w:szCs w:val="24"/>
        </w:rPr>
        <w:t>wiser than they ought to be, and for the desire of the glory of the world have gone</w:t>
      </w:r>
      <w:r>
        <w:rPr>
          <w:rFonts w:ascii="Arial" w:hAnsi="Arial" w:cs="Arial"/>
          <w:sz w:val="24"/>
          <w:szCs w:val="24"/>
        </w:rPr>
        <w:t xml:space="preserve"> </w:t>
      </w:r>
      <w:r w:rsidR="00B009F9" w:rsidRPr="00B009F9">
        <w:rPr>
          <w:rFonts w:ascii="Arial" w:hAnsi="Arial" w:cs="Arial"/>
          <w:sz w:val="24"/>
          <w:szCs w:val="24"/>
        </w:rPr>
        <w:t>about oft</w:t>
      </w:r>
      <w:r>
        <w:rPr>
          <w:rFonts w:ascii="Arial" w:hAnsi="Arial" w:cs="Arial"/>
          <w:sz w:val="24"/>
          <w:szCs w:val="24"/>
        </w:rPr>
        <w:t>en enough</w:t>
      </w:r>
      <w:r w:rsidR="00B009F9" w:rsidRPr="00B009F9">
        <w:rPr>
          <w:rFonts w:ascii="Arial" w:hAnsi="Arial" w:cs="Arial"/>
          <w:sz w:val="24"/>
          <w:szCs w:val="24"/>
        </w:rPr>
        <w:t xml:space="preserve"> to overthrow </w:t>
      </w:r>
      <w:r>
        <w:rPr>
          <w:rFonts w:ascii="Arial" w:hAnsi="Arial" w:cs="Arial"/>
          <w:sz w:val="24"/>
          <w:szCs w:val="24"/>
        </w:rPr>
        <w:t>us</w:t>
      </w:r>
      <w:r w:rsidR="00B009F9" w:rsidRPr="00B009F9">
        <w:rPr>
          <w:rFonts w:ascii="Arial" w:hAnsi="Arial" w:cs="Arial"/>
          <w:sz w:val="24"/>
          <w:szCs w:val="24"/>
        </w:rPr>
        <w:t>. These kinds of wars and battles have been</w:t>
      </w:r>
      <w:r>
        <w:rPr>
          <w:rFonts w:ascii="Arial" w:hAnsi="Arial" w:cs="Arial"/>
          <w:sz w:val="24"/>
          <w:szCs w:val="24"/>
        </w:rPr>
        <w:t xml:space="preserve"> </w:t>
      </w:r>
      <w:r w:rsidR="00B009F9" w:rsidRPr="00B009F9">
        <w:rPr>
          <w:rFonts w:ascii="Arial" w:hAnsi="Arial" w:cs="Arial"/>
          <w:sz w:val="24"/>
          <w:szCs w:val="24"/>
        </w:rPr>
        <w:t xml:space="preserve">prefigured to us before, in those </w:t>
      </w:r>
      <w:r>
        <w:rPr>
          <w:rFonts w:ascii="Arial" w:hAnsi="Arial" w:cs="Arial"/>
          <w:sz w:val="24"/>
          <w:szCs w:val="24"/>
        </w:rPr>
        <w:t>worldly</w:t>
      </w:r>
      <w:r w:rsidR="00B009F9" w:rsidRPr="00B009F9">
        <w:rPr>
          <w:rFonts w:ascii="Arial" w:hAnsi="Arial" w:cs="Arial"/>
          <w:sz w:val="24"/>
          <w:szCs w:val="24"/>
        </w:rPr>
        <w:t xml:space="preserve"> wars of the Israelites against the idolatrous</w:t>
      </w:r>
      <w:r>
        <w:rPr>
          <w:rFonts w:ascii="Arial" w:hAnsi="Arial" w:cs="Arial"/>
          <w:sz w:val="24"/>
          <w:szCs w:val="24"/>
        </w:rPr>
        <w:t xml:space="preserve"> </w:t>
      </w:r>
      <w:r w:rsidR="00B009F9" w:rsidRPr="00B009F9">
        <w:rPr>
          <w:rFonts w:ascii="Arial" w:hAnsi="Arial" w:cs="Arial"/>
          <w:sz w:val="24"/>
          <w:szCs w:val="24"/>
        </w:rPr>
        <w:t>people. For</w:t>
      </w:r>
      <w:r>
        <w:rPr>
          <w:rFonts w:ascii="Arial" w:hAnsi="Arial" w:cs="Arial"/>
          <w:sz w:val="24"/>
          <w:szCs w:val="24"/>
        </w:rPr>
        <w:t>,</w:t>
      </w:r>
      <w:r w:rsidR="00B009F9" w:rsidRPr="00B009F9">
        <w:rPr>
          <w:rFonts w:ascii="Arial" w:hAnsi="Arial" w:cs="Arial"/>
          <w:sz w:val="24"/>
          <w:szCs w:val="24"/>
        </w:rPr>
        <w:t xml:space="preserve"> in those spiritual wars</w:t>
      </w:r>
      <w:r>
        <w:rPr>
          <w:rFonts w:ascii="Arial" w:hAnsi="Arial" w:cs="Arial"/>
          <w:sz w:val="24"/>
          <w:szCs w:val="24"/>
        </w:rPr>
        <w:t>,</w:t>
      </w:r>
      <w:r w:rsidR="00B009F9" w:rsidRPr="00B009F9">
        <w:rPr>
          <w:rFonts w:ascii="Arial" w:hAnsi="Arial" w:cs="Arial"/>
          <w:sz w:val="24"/>
          <w:szCs w:val="24"/>
        </w:rPr>
        <w:t xml:space="preserve"> the holy catholic church, through the virtue and</w:t>
      </w:r>
      <w:r>
        <w:rPr>
          <w:rFonts w:ascii="Arial" w:hAnsi="Arial" w:cs="Arial"/>
          <w:sz w:val="24"/>
          <w:szCs w:val="24"/>
        </w:rPr>
        <w:t xml:space="preserve"> </w:t>
      </w:r>
      <w:r w:rsidR="00B009F9" w:rsidRPr="00B009F9">
        <w:rPr>
          <w:rFonts w:ascii="Arial" w:hAnsi="Arial" w:cs="Arial"/>
          <w:sz w:val="24"/>
          <w:szCs w:val="24"/>
        </w:rPr>
        <w:t>power of faith, being illustrate</w:t>
      </w:r>
      <w:r>
        <w:rPr>
          <w:rFonts w:ascii="Arial" w:hAnsi="Arial" w:cs="Arial"/>
          <w:sz w:val="24"/>
          <w:szCs w:val="24"/>
        </w:rPr>
        <w:t>d</w:t>
      </w:r>
      <w:r w:rsidR="00B009F9" w:rsidRPr="00B009F9">
        <w:rPr>
          <w:rFonts w:ascii="Arial" w:hAnsi="Arial" w:cs="Arial"/>
          <w:sz w:val="24"/>
          <w:szCs w:val="24"/>
        </w:rPr>
        <w:t xml:space="preserve"> with the beams of the heavenly </w:t>
      </w:r>
      <w:r w:rsidR="00B009F9" w:rsidRPr="00B009F9">
        <w:rPr>
          <w:rFonts w:ascii="Arial" w:hAnsi="Arial" w:cs="Arial"/>
          <w:sz w:val="24"/>
          <w:szCs w:val="24"/>
        </w:rPr>
        <w:lastRenderedPageBreak/>
        <w:t>light, by the providence</w:t>
      </w:r>
      <w:r>
        <w:rPr>
          <w:rFonts w:ascii="Arial" w:hAnsi="Arial" w:cs="Arial"/>
          <w:sz w:val="24"/>
          <w:szCs w:val="24"/>
        </w:rPr>
        <w:t xml:space="preserve"> </w:t>
      </w:r>
      <w:r w:rsidR="00B009F9" w:rsidRPr="00B009F9">
        <w:rPr>
          <w:rFonts w:ascii="Arial" w:hAnsi="Arial" w:cs="Arial"/>
          <w:sz w:val="24"/>
          <w:szCs w:val="24"/>
        </w:rPr>
        <w:t>of God, and being h</w:t>
      </w:r>
      <w:r>
        <w:rPr>
          <w:rFonts w:ascii="Arial" w:hAnsi="Arial" w:cs="Arial"/>
          <w:sz w:val="24"/>
          <w:szCs w:val="24"/>
        </w:rPr>
        <w:t>elped</w:t>
      </w:r>
      <w:r w:rsidR="00B009F9" w:rsidRPr="00B009F9">
        <w:rPr>
          <w:rFonts w:ascii="Arial" w:hAnsi="Arial" w:cs="Arial"/>
          <w:sz w:val="24"/>
          <w:szCs w:val="24"/>
        </w:rPr>
        <w:t xml:space="preserve"> by the </w:t>
      </w:r>
      <w:r>
        <w:rPr>
          <w:rFonts w:ascii="Arial" w:hAnsi="Arial" w:cs="Arial"/>
          <w:sz w:val="24"/>
          <w:szCs w:val="24"/>
        </w:rPr>
        <w:t>aid</w:t>
      </w:r>
      <w:r w:rsidR="00B009F9" w:rsidRPr="00B009F9">
        <w:rPr>
          <w:rFonts w:ascii="Arial" w:hAnsi="Arial" w:cs="Arial"/>
          <w:sz w:val="24"/>
          <w:szCs w:val="24"/>
        </w:rPr>
        <w:t xml:space="preserve"> and defence of the saints and holy men, ha</w:t>
      </w:r>
      <w:r>
        <w:rPr>
          <w:rFonts w:ascii="Arial" w:hAnsi="Arial" w:cs="Arial"/>
          <w:sz w:val="24"/>
          <w:szCs w:val="24"/>
        </w:rPr>
        <w:t xml:space="preserve">s </w:t>
      </w:r>
      <w:r w:rsidR="00B009F9" w:rsidRPr="00B009F9">
        <w:rPr>
          <w:rFonts w:ascii="Arial" w:hAnsi="Arial" w:cs="Arial"/>
          <w:sz w:val="24"/>
          <w:szCs w:val="24"/>
        </w:rPr>
        <w:t>always continued immaculate, and the darkness of errors, as her most cruel enemies,</w:t>
      </w:r>
      <w:r>
        <w:rPr>
          <w:rFonts w:ascii="Arial" w:hAnsi="Arial" w:cs="Arial"/>
          <w:sz w:val="24"/>
          <w:szCs w:val="24"/>
        </w:rPr>
        <w:t xml:space="preserve"> </w:t>
      </w:r>
      <w:r w:rsidR="00B009F9" w:rsidRPr="00B009F9">
        <w:rPr>
          <w:rFonts w:ascii="Arial" w:hAnsi="Arial" w:cs="Arial"/>
          <w:sz w:val="24"/>
          <w:szCs w:val="24"/>
        </w:rPr>
        <w:t>being put to flight</w:t>
      </w:r>
      <w:r>
        <w:rPr>
          <w:rFonts w:ascii="Arial" w:hAnsi="Arial" w:cs="Arial"/>
          <w:sz w:val="24"/>
          <w:szCs w:val="24"/>
        </w:rPr>
        <w:t>,</w:t>
      </w:r>
      <w:r w:rsidR="00B009F9" w:rsidRPr="00B009F9">
        <w:rPr>
          <w:rFonts w:ascii="Arial" w:hAnsi="Arial" w:cs="Arial"/>
          <w:sz w:val="24"/>
          <w:szCs w:val="24"/>
        </w:rPr>
        <w:t xml:space="preserve"> she ha</w:t>
      </w:r>
      <w:r>
        <w:rPr>
          <w:rFonts w:ascii="Arial" w:hAnsi="Arial" w:cs="Arial"/>
          <w:sz w:val="24"/>
          <w:szCs w:val="24"/>
        </w:rPr>
        <w:t>s</w:t>
      </w:r>
      <w:r w:rsidR="00B009F9" w:rsidRPr="00B009F9">
        <w:rPr>
          <w:rFonts w:ascii="Arial" w:hAnsi="Arial" w:cs="Arial"/>
          <w:sz w:val="24"/>
          <w:szCs w:val="24"/>
        </w:rPr>
        <w:t xml:space="preserve"> most gloriously triumphed over all. But in these our days,</w:t>
      </w:r>
      <w:r>
        <w:rPr>
          <w:rFonts w:ascii="Arial" w:hAnsi="Arial" w:cs="Arial"/>
          <w:sz w:val="24"/>
          <w:szCs w:val="24"/>
        </w:rPr>
        <w:t xml:space="preserve"> </w:t>
      </w:r>
      <w:r w:rsidR="00B009F9" w:rsidRPr="00B009F9">
        <w:rPr>
          <w:rFonts w:ascii="Arial" w:hAnsi="Arial" w:cs="Arial"/>
          <w:sz w:val="24"/>
          <w:szCs w:val="24"/>
        </w:rPr>
        <w:t>the old and unclean enemy ha</w:t>
      </w:r>
      <w:r>
        <w:rPr>
          <w:rFonts w:ascii="Arial" w:hAnsi="Arial" w:cs="Arial"/>
          <w:sz w:val="24"/>
          <w:szCs w:val="24"/>
        </w:rPr>
        <w:t>s</w:t>
      </w:r>
      <w:r w:rsidR="00B009F9" w:rsidRPr="00B009F9">
        <w:rPr>
          <w:rFonts w:ascii="Arial" w:hAnsi="Arial" w:cs="Arial"/>
          <w:sz w:val="24"/>
          <w:szCs w:val="24"/>
        </w:rPr>
        <w:t xml:space="preserve"> raised up new contentions and strifes, that the elect of</w:t>
      </w:r>
      <w:r>
        <w:rPr>
          <w:rFonts w:ascii="Arial" w:hAnsi="Arial" w:cs="Arial"/>
          <w:sz w:val="24"/>
          <w:szCs w:val="24"/>
        </w:rPr>
        <w:t xml:space="preserve"> </w:t>
      </w:r>
      <w:r w:rsidR="00B009F9" w:rsidRPr="00B009F9">
        <w:rPr>
          <w:rFonts w:ascii="Arial" w:hAnsi="Arial" w:cs="Arial"/>
          <w:sz w:val="24"/>
          <w:szCs w:val="24"/>
        </w:rPr>
        <w:t>this world might be known, whose prince and captain in time past was one John</w:t>
      </w:r>
      <w:r>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a false Christian; who, during his lifetime, taught and sowed very</w:t>
      </w:r>
      <w:r>
        <w:rPr>
          <w:rFonts w:ascii="Arial" w:hAnsi="Arial" w:cs="Arial"/>
          <w:sz w:val="24"/>
          <w:szCs w:val="24"/>
        </w:rPr>
        <w:t xml:space="preserve"> </w:t>
      </w:r>
      <w:r w:rsidR="00B009F9" w:rsidRPr="00B009F9">
        <w:rPr>
          <w:rFonts w:ascii="Arial" w:hAnsi="Arial" w:cs="Arial"/>
          <w:sz w:val="24"/>
          <w:szCs w:val="24"/>
        </w:rPr>
        <w:t>obstinately many articles contrary and against the Christian religion, and the catholic</w:t>
      </w:r>
      <w:r>
        <w:rPr>
          <w:rFonts w:ascii="Arial" w:hAnsi="Arial" w:cs="Arial"/>
          <w:sz w:val="24"/>
          <w:szCs w:val="24"/>
        </w:rPr>
        <w:t xml:space="preserve"> </w:t>
      </w:r>
      <w:r w:rsidR="00B009F9" w:rsidRPr="00B009F9">
        <w:rPr>
          <w:rFonts w:ascii="Arial" w:hAnsi="Arial" w:cs="Arial"/>
          <w:sz w:val="24"/>
          <w:szCs w:val="24"/>
        </w:rPr>
        <w:t>faith. And th</w:t>
      </w:r>
      <w:r>
        <w:rPr>
          <w:rFonts w:ascii="Arial" w:hAnsi="Arial" w:cs="Arial"/>
          <w:sz w:val="24"/>
          <w:szCs w:val="24"/>
        </w:rPr>
        <w:t>is</w:t>
      </w:r>
      <w:r w:rsidR="00B009F9" w:rsidRPr="00B009F9">
        <w:rPr>
          <w:rFonts w:ascii="Arial" w:hAnsi="Arial" w:cs="Arial"/>
          <w:sz w:val="24"/>
          <w:szCs w:val="24"/>
        </w:rPr>
        <w:t xml:space="preserve"> John </w:t>
      </w:r>
      <w:r w:rsidR="00B009F9">
        <w:rPr>
          <w:rFonts w:ascii="Arial" w:hAnsi="Arial" w:cs="Arial"/>
          <w:sz w:val="24"/>
          <w:szCs w:val="24"/>
        </w:rPr>
        <w:t>Wycliffe</w:t>
      </w:r>
      <w:r w:rsidR="00B009F9" w:rsidRPr="00B009F9">
        <w:rPr>
          <w:rFonts w:ascii="Arial" w:hAnsi="Arial" w:cs="Arial"/>
          <w:sz w:val="24"/>
          <w:szCs w:val="24"/>
        </w:rPr>
        <w:t xml:space="preserve"> wrote certain books which he called a </w:t>
      </w:r>
      <w:r w:rsidR="00B009F9" w:rsidRPr="00AF13BE">
        <w:rPr>
          <w:rFonts w:ascii="Arial" w:hAnsi="Arial" w:cs="Arial"/>
          <w:i/>
          <w:iCs/>
          <w:sz w:val="24"/>
          <w:szCs w:val="24"/>
        </w:rPr>
        <w:t>Dialogue</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and a </w:t>
      </w:r>
      <w:r w:rsidR="00B009F9" w:rsidRPr="00AF13BE">
        <w:rPr>
          <w:rFonts w:ascii="Arial" w:hAnsi="Arial" w:cs="Arial"/>
          <w:i/>
          <w:iCs/>
          <w:sz w:val="24"/>
          <w:szCs w:val="24"/>
        </w:rPr>
        <w:t>Trialogue</w:t>
      </w:r>
      <w:r w:rsidR="00B009F9" w:rsidRPr="00B009F9">
        <w:rPr>
          <w:rFonts w:ascii="Arial" w:hAnsi="Arial" w:cs="Arial"/>
          <w:sz w:val="24"/>
          <w:szCs w:val="24"/>
        </w:rPr>
        <w:t>, besides many other treatises and works, which he both wrote and</w:t>
      </w:r>
      <w:r>
        <w:rPr>
          <w:rFonts w:ascii="Arial" w:hAnsi="Arial" w:cs="Arial"/>
          <w:sz w:val="24"/>
          <w:szCs w:val="24"/>
        </w:rPr>
        <w:t xml:space="preserve"> </w:t>
      </w:r>
      <w:r w:rsidR="00B009F9" w:rsidRPr="00B009F9">
        <w:rPr>
          <w:rFonts w:ascii="Arial" w:hAnsi="Arial" w:cs="Arial"/>
          <w:sz w:val="24"/>
          <w:szCs w:val="24"/>
        </w:rPr>
        <w:t xml:space="preserve">taught, in which he wrote many other damnable and </w:t>
      </w:r>
      <w:r>
        <w:rPr>
          <w:rFonts w:ascii="Arial" w:hAnsi="Arial" w:cs="Arial"/>
          <w:sz w:val="24"/>
          <w:szCs w:val="24"/>
        </w:rPr>
        <w:t xml:space="preserve">accursed </w:t>
      </w:r>
      <w:r w:rsidR="00B009F9" w:rsidRPr="00B009F9">
        <w:rPr>
          <w:rFonts w:ascii="Arial" w:hAnsi="Arial" w:cs="Arial"/>
          <w:sz w:val="24"/>
          <w:szCs w:val="24"/>
        </w:rPr>
        <w:t xml:space="preserve">articles; the which </w:t>
      </w:r>
      <w:r>
        <w:rPr>
          <w:rFonts w:ascii="Arial" w:hAnsi="Arial" w:cs="Arial"/>
          <w:sz w:val="24"/>
          <w:szCs w:val="24"/>
        </w:rPr>
        <w:t xml:space="preserve">of </w:t>
      </w:r>
      <w:r w:rsidR="00B009F9" w:rsidRPr="00B009F9">
        <w:rPr>
          <w:rFonts w:ascii="Arial" w:hAnsi="Arial" w:cs="Arial"/>
          <w:sz w:val="24"/>
          <w:szCs w:val="24"/>
        </w:rPr>
        <w:t>his books, for the publication and advancement of his perverse</w:t>
      </w:r>
      <w:r>
        <w:rPr>
          <w:rFonts w:ascii="Arial" w:hAnsi="Arial" w:cs="Arial"/>
          <w:sz w:val="24"/>
          <w:szCs w:val="24"/>
        </w:rPr>
        <w:t xml:space="preserve"> </w:t>
      </w:r>
      <w:r w:rsidR="00B009F9" w:rsidRPr="00B009F9">
        <w:rPr>
          <w:rFonts w:ascii="Arial" w:hAnsi="Arial" w:cs="Arial"/>
          <w:sz w:val="24"/>
          <w:szCs w:val="24"/>
        </w:rPr>
        <w:t>doctrine, he se</w:t>
      </w:r>
      <w:r>
        <w:rPr>
          <w:rFonts w:ascii="Arial" w:hAnsi="Arial" w:cs="Arial"/>
          <w:sz w:val="24"/>
          <w:szCs w:val="24"/>
        </w:rPr>
        <w:t>nt out</w:t>
      </w:r>
      <w:r w:rsidR="00B009F9" w:rsidRPr="00B009F9">
        <w:rPr>
          <w:rFonts w:ascii="Arial" w:hAnsi="Arial" w:cs="Arial"/>
          <w:sz w:val="24"/>
          <w:szCs w:val="24"/>
        </w:rPr>
        <w:t xml:space="preserve"> openly for every</w:t>
      </w:r>
      <w:r>
        <w:rPr>
          <w:rFonts w:ascii="Arial" w:hAnsi="Arial" w:cs="Arial"/>
          <w:sz w:val="24"/>
          <w:szCs w:val="24"/>
        </w:rPr>
        <w:t>one</w:t>
      </w:r>
      <w:r w:rsidR="00B009F9" w:rsidRPr="00B009F9">
        <w:rPr>
          <w:rFonts w:ascii="Arial" w:hAnsi="Arial" w:cs="Arial"/>
          <w:sz w:val="24"/>
          <w:szCs w:val="24"/>
        </w:rPr>
        <w:t xml:space="preserve"> to read. Whereby, beside many</w:t>
      </w:r>
      <w:r>
        <w:rPr>
          <w:rFonts w:ascii="Arial" w:hAnsi="Arial" w:cs="Arial"/>
          <w:sz w:val="24"/>
          <w:szCs w:val="24"/>
        </w:rPr>
        <w:t xml:space="preserve"> </w:t>
      </w:r>
      <w:r w:rsidR="00B009F9" w:rsidRPr="00B009F9">
        <w:rPr>
          <w:rFonts w:ascii="Arial" w:hAnsi="Arial" w:cs="Arial"/>
          <w:sz w:val="24"/>
          <w:szCs w:val="24"/>
        </w:rPr>
        <w:t>offences, great h</w:t>
      </w:r>
      <w:r>
        <w:rPr>
          <w:rFonts w:ascii="Arial" w:hAnsi="Arial" w:cs="Arial"/>
          <w:sz w:val="24"/>
          <w:szCs w:val="24"/>
        </w:rPr>
        <w:t>arm</w:t>
      </w:r>
      <w:r w:rsidR="00B009F9" w:rsidRPr="00B009F9">
        <w:rPr>
          <w:rFonts w:ascii="Arial" w:hAnsi="Arial" w:cs="Arial"/>
          <w:sz w:val="24"/>
          <w:szCs w:val="24"/>
        </w:rPr>
        <w:t xml:space="preserve"> and damage of soul ha</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resulted</w:t>
      </w:r>
      <w:r w:rsidR="00B009F9" w:rsidRPr="00B009F9">
        <w:rPr>
          <w:rFonts w:ascii="Arial" w:hAnsi="Arial" w:cs="Arial"/>
          <w:sz w:val="24"/>
          <w:szCs w:val="24"/>
        </w:rPr>
        <w:t xml:space="preserve"> in di</w:t>
      </w:r>
      <w:r>
        <w:rPr>
          <w:rFonts w:ascii="Arial" w:hAnsi="Arial" w:cs="Arial"/>
          <w:sz w:val="24"/>
          <w:szCs w:val="24"/>
        </w:rPr>
        <w:t>fferent</w:t>
      </w:r>
      <w:r w:rsidR="00B009F9" w:rsidRPr="00B009F9">
        <w:rPr>
          <w:rFonts w:ascii="Arial" w:hAnsi="Arial" w:cs="Arial"/>
          <w:sz w:val="24"/>
          <w:szCs w:val="24"/>
        </w:rPr>
        <w:t xml:space="preserve"> regions and countries,</w:t>
      </w:r>
      <w:r>
        <w:rPr>
          <w:rFonts w:ascii="Arial" w:hAnsi="Arial" w:cs="Arial"/>
          <w:sz w:val="24"/>
          <w:szCs w:val="24"/>
        </w:rPr>
        <w:t xml:space="preserve"> </w:t>
      </w:r>
      <w:r w:rsidR="00B009F9" w:rsidRPr="00B009F9">
        <w:rPr>
          <w:rFonts w:ascii="Arial" w:hAnsi="Arial" w:cs="Arial"/>
          <w:sz w:val="24"/>
          <w:szCs w:val="24"/>
        </w:rPr>
        <w:t>but specially in the kingdom of England and Bohemia. Against whom</w:t>
      </w:r>
      <w:r>
        <w:rPr>
          <w:rFonts w:ascii="Arial" w:hAnsi="Arial" w:cs="Arial"/>
          <w:sz w:val="24"/>
          <w:szCs w:val="24"/>
        </w:rPr>
        <w:t>,</w:t>
      </w:r>
      <w:r w:rsidR="00B009F9" w:rsidRPr="00B009F9">
        <w:rPr>
          <w:rFonts w:ascii="Arial" w:hAnsi="Arial" w:cs="Arial"/>
          <w:sz w:val="24"/>
          <w:szCs w:val="24"/>
        </w:rPr>
        <w:t xml:space="preserve"> the masters and</w:t>
      </w:r>
      <w:r>
        <w:rPr>
          <w:rFonts w:ascii="Arial" w:hAnsi="Arial" w:cs="Arial"/>
          <w:sz w:val="24"/>
          <w:szCs w:val="24"/>
        </w:rPr>
        <w:t xml:space="preserve"> </w:t>
      </w:r>
      <w:r w:rsidR="00B009F9" w:rsidRPr="00B009F9">
        <w:rPr>
          <w:rFonts w:ascii="Arial" w:hAnsi="Arial" w:cs="Arial"/>
          <w:sz w:val="24"/>
          <w:szCs w:val="24"/>
        </w:rPr>
        <w:t xml:space="preserve">doctors of the universities of Oxford and Prague, rising up in </w:t>
      </w:r>
      <w:r>
        <w:rPr>
          <w:rFonts w:ascii="Arial" w:hAnsi="Arial" w:cs="Arial"/>
          <w:sz w:val="24"/>
          <w:szCs w:val="24"/>
        </w:rPr>
        <w:t xml:space="preserve">the </w:t>
      </w:r>
      <w:r w:rsidR="00B009F9" w:rsidRPr="00B009F9">
        <w:rPr>
          <w:rFonts w:ascii="Arial" w:hAnsi="Arial" w:cs="Arial"/>
          <w:sz w:val="24"/>
          <w:szCs w:val="24"/>
        </w:rPr>
        <w:t>truth of God,</w:t>
      </w:r>
      <w:r>
        <w:rPr>
          <w:rFonts w:ascii="Arial" w:hAnsi="Arial" w:cs="Arial"/>
          <w:sz w:val="24"/>
          <w:szCs w:val="24"/>
        </w:rPr>
        <w:t xml:space="preserve"> </w:t>
      </w:r>
      <w:r w:rsidR="00B009F9" w:rsidRPr="00B009F9">
        <w:rPr>
          <w:rFonts w:ascii="Arial" w:hAnsi="Arial" w:cs="Arial"/>
          <w:sz w:val="24"/>
          <w:szCs w:val="24"/>
        </w:rPr>
        <w:t>according to the order of schools, within a while after, reprove</w:t>
      </w:r>
      <w:r>
        <w:rPr>
          <w:rFonts w:ascii="Arial" w:hAnsi="Arial" w:cs="Arial"/>
          <w:sz w:val="24"/>
          <w:szCs w:val="24"/>
        </w:rPr>
        <w:t>d</w:t>
      </w:r>
      <w:r w:rsidR="00B009F9" w:rsidRPr="00B009F9">
        <w:rPr>
          <w:rFonts w:ascii="Arial" w:hAnsi="Arial" w:cs="Arial"/>
          <w:sz w:val="24"/>
          <w:szCs w:val="24"/>
        </w:rPr>
        <w:t xml:space="preserve"> and condemn</w:t>
      </w:r>
      <w:r>
        <w:rPr>
          <w:rFonts w:ascii="Arial" w:hAnsi="Arial" w:cs="Arial"/>
          <w:sz w:val="24"/>
          <w:szCs w:val="24"/>
        </w:rPr>
        <w:t>ed</w:t>
      </w:r>
      <w:r w:rsidR="00B009F9" w:rsidRPr="00B009F9">
        <w:rPr>
          <w:rFonts w:ascii="Arial" w:hAnsi="Arial" w:cs="Arial"/>
          <w:sz w:val="24"/>
          <w:szCs w:val="24"/>
        </w:rPr>
        <w:t xml:space="preserve"> the</w:t>
      </w:r>
      <w:r>
        <w:rPr>
          <w:rFonts w:ascii="Arial" w:hAnsi="Arial" w:cs="Arial"/>
          <w:sz w:val="24"/>
          <w:szCs w:val="24"/>
        </w:rPr>
        <w:t xml:space="preserve">se </w:t>
      </w:r>
      <w:r w:rsidR="00B009F9" w:rsidRPr="00B009F9">
        <w:rPr>
          <w:rFonts w:ascii="Arial" w:hAnsi="Arial" w:cs="Arial"/>
          <w:sz w:val="24"/>
          <w:szCs w:val="24"/>
        </w:rPr>
        <w:t>articles.</w:t>
      </w:r>
    </w:p>
    <w:p w:rsidR="00783272" w:rsidRDefault="00783272" w:rsidP="00783272">
      <w:pPr>
        <w:autoSpaceDE w:val="0"/>
        <w:autoSpaceDN w:val="0"/>
        <w:adjustRightInd w:val="0"/>
        <w:spacing w:after="0" w:line="276" w:lineRule="auto"/>
        <w:jc w:val="both"/>
        <w:rPr>
          <w:rFonts w:ascii="Arial" w:hAnsi="Arial" w:cs="Arial"/>
          <w:sz w:val="24"/>
          <w:szCs w:val="24"/>
        </w:rPr>
      </w:pPr>
    </w:p>
    <w:p w:rsidR="00B009F9" w:rsidRPr="00B009F9" w:rsidRDefault="00DE3074"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Moreover, the most reverend fathers the archbishops and bishops, for that</w:t>
      </w:r>
      <w:r w:rsidR="00AF13BE">
        <w:rPr>
          <w:rFonts w:ascii="Arial" w:hAnsi="Arial" w:cs="Arial"/>
          <w:sz w:val="24"/>
          <w:szCs w:val="24"/>
        </w:rPr>
        <w:t xml:space="preserve"> </w:t>
      </w:r>
      <w:r w:rsidR="00B009F9" w:rsidRPr="00B009F9">
        <w:rPr>
          <w:rFonts w:ascii="Arial" w:hAnsi="Arial" w:cs="Arial"/>
          <w:sz w:val="24"/>
          <w:szCs w:val="24"/>
        </w:rPr>
        <w:t>time present, of Canterbury, York, and Prague, legates of the apostolic see, in the</w:t>
      </w:r>
      <w:r w:rsidR="00AF13BE">
        <w:rPr>
          <w:rFonts w:ascii="Arial" w:hAnsi="Arial" w:cs="Arial"/>
          <w:sz w:val="24"/>
          <w:szCs w:val="24"/>
        </w:rPr>
        <w:t xml:space="preserve"> </w:t>
      </w:r>
      <w:r w:rsidR="00B009F9" w:rsidRPr="00B009F9">
        <w:rPr>
          <w:rFonts w:ascii="Arial" w:hAnsi="Arial" w:cs="Arial"/>
          <w:sz w:val="24"/>
          <w:szCs w:val="24"/>
        </w:rPr>
        <w:t>kingdom of England and Bohemia, condemn</w:t>
      </w:r>
      <w:r w:rsidR="00AF13BE">
        <w:rPr>
          <w:rFonts w:ascii="Arial" w:hAnsi="Arial" w:cs="Arial"/>
          <w:sz w:val="24"/>
          <w:szCs w:val="24"/>
        </w:rPr>
        <w:t>ed</w:t>
      </w:r>
      <w:r w:rsidR="00B009F9" w:rsidRPr="00B009F9">
        <w:rPr>
          <w:rFonts w:ascii="Arial" w:hAnsi="Arial" w:cs="Arial"/>
          <w:sz w:val="24"/>
          <w:szCs w:val="24"/>
        </w:rPr>
        <w:t xml:space="preserve"> the books of th</w:t>
      </w:r>
      <w:r w:rsidR="00AF13BE">
        <w:rPr>
          <w:rFonts w:ascii="Arial" w:hAnsi="Arial" w:cs="Arial"/>
          <w:sz w:val="24"/>
          <w:szCs w:val="24"/>
        </w:rPr>
        <w:t>is</w:t>
      </w:r>
      <w:r w:rsidR="00B009F9" w:rsidRPr="00B009F9">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to be</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burned. And the archbishop of Prague, commissary of the apostolic see, likewise </w:t>
      </w:r>
      <w:r w:rsidR="00881FD7">
        <w:rPr>
          <w:rFonts w:ascii="Arial" w:hAnsi="Arial" w:cs="Arial"/>
          <w:sz w:val="24"/>
          <w:szCs w:val="24"/>
        </w:rPr>
        <w:t>o</w:t>
      </w:r>
      <w:r w:rsidRPr="00B009F9">
        <w:rPr>
          <w:rFonts w:ascii="Arial" w:hAnsi="Arial" w:cs="Arial"/>
          <w:sz w:val="24"/>
          <w:szCs w:val="24"/>
        </w:rPr>
        <w:t>n this behalf</w:t>
      </w:r>
      <w:r w:rsidR="00881FD7">
        <w:rPr>
          <w:rFonts w:ascii="Arial" w:hAnsi="Arial" w:cs="Arial"/>
          <w:sz w:val="24"/>
          <w:szCs w:val="24"/>
        </w:rPr>
        <w:t>,</w:t>
      </w:r>
      <w:r w:rsidRPr="00B009F9">
        <w:rPr>
          <w:rFonts w:ascii="Arial" w:hAnsi="Arial" w:cs="Arial"/>
          <w:sz w:val="24"/>
          <w:szCs w:val="24"/>
        </w:rPr>
        <w:t xml:space="preserve"> determine</w:t>
      </w:r>
      <w:r w:rsidR="00881FD7">
        <w:rPr>
          <w:rFonts w:ascii="Arial" w:hAnsi="Arial" w:cs="Arial"/>
          <w:sz w:val="24"/>
          <w:szCs w:val="24"/>
        </w:rPr>
        <w:t>d</w:t>
      </w:r>
      <w:r w:rsidRPr="00B009F9">
        <w:rPr>
          <w:rFonts w:ascii="Arial" w:hAnsi="Arial" w:cs="Arial"/>
          <w:sz w:val="24"/>
          <w:szCs w:val="24"/>
        </w:rPr>
        <w:t xml:space="preserve"> and judge</w:t>
      </w:r>
      <w:r w:rsidR="00881FD7">
        <w:rPr>
          <w:rFonts w:ascii="Arial" w:hAnsi="Arial" w:cs="Arial"/>
          <w:sz w:val="24"/>
          <w:szCs w:val="24"/>
        </w:rPr>
        <w:t>d</w:t>
      </w:r>
      <w:r w:rsidRPr="00B009F9">
        <w:rPr>
          <w:rFonts w:ascii="Arial" w:hAnsi="Arial" w:cs="Arial"/>
          <w:sz w:val="24"/>
          <w:szCs w:val="24"/>
        </w:rPr>
        <w:t>. And, moreover, he forb</w:t>
      </w:r>
      <w:r w:rsidR="00881FD7">
        <w:rPr>
          <w:rFonts w:ascii="Arial" w:hAnsi="Arial" w:cs="Arial"/>
          <w:sz w:val="24"/>
          <w:szCs w:val="24"/>
        </w:rPr>
        <w:t>a</w:t>
      </w:r>
      <w:r w:rsidRPr="00B009F9">
        <w:rPr>
          <w:rFonts w:ascii="Arial" w:hAnsi="Arial" w:cs="Arial"/>
          <w:sz w:val="24"/>
          <w:szCs w:val="24"/>
        </w:rPr>
        <w:t>d</w:t>
      </w:r>
      <w:r w:rsidR="00881FD7">
        <w:rPr>
          <w:rFonts w:ascii="Arial" w:hAnsi="Arial" w:cs="Arial"/>
          <w:sz w:val="24"/>
          <w:szCs w:val="24"/>
        </w:rPr>
        <w:t>e</w:t>
      </w:r>
      <w:r w:rsidRPr="00B009F9">
        <w:rPr>
          <w:rFonts w:ascii="Arial" w:hAnsi="Arial" w:cs="Arial"/>
          <w:sz w:val="24"/>
          <w:szCs w:val="24"/>
        </w:rPr>
        <w:t xml:space="preserve"> that</w:t>
      </w:r>
      <w:r w:rsidR="00881FD7">
        <w:rPr>
          <w:rFonts w:ascii="Arial" w:hAnsi="Arial" w:cs="Arial"/>
          <w:sz w:val="24"/>
          <w:szCs w:val="24"/>
        </w:rPr>
        <w:t xml:space="preserve"> </w:t>
      </w:r>
      <w:r w:rsidRPr="00B009F9">
        <w:rPr>
          <w:rFonts w:ascii="Arial" w:hAnsi="Arial" w:cs="Arial"/>
          <w:sz w:val="24"/>
          <w:szCs w:val="24"/>
        </w:rPr>
        <w:t>any of</w:t>
      </w:r>
      <w:r w:rsidR="00881FD7">
        <w:rPr>
          <w:rFonts w:ascii="Arial" w:hAnsi="Arial" w:cs="Arial"/>
          <w:sz w:val="24"/>
          <w:szCs w:val="24"/>
        </w:rPr>
        <w:t xml:space="preserve"> </w:t>
      </w:r>
      <w:r w:rsidRPr="00B009F9">
        <w:rPr>
          <w:rFonts w:ascii="Arial" w:hAnsi="Arial" w:cs="Arial"/>
          <w:sz w:val="24"/>
          <w:szCs w:val="24"/>
        </w:rPr>
        <w:t>those books, which remain</w:t>
      </w:r>
      <w:r w:rsidR="00881FD7">
        <w:rPr>
          <w:rFonts w:ascii="Arial" w:hAnsi="Arial" w:cs="Arial"/>
          <w:sz w:val="24"/>
          <w:szCs w:val="24"/>
        </w:rPr>
        <w:t>ed</w:t>
      </w:r>
      <w:r w:rsidRPr="00B009F9">
        <w:rPr>
          <w:rFonts w:ascii="Arial" w:hAnsi="Arial" w:cs="Arial"/>
          <w:sz w:val="24"/>
          <w:szCs w:val="24"/>
        </w:rPr>
        <w:t xml:space="preserve"> unburned, should be hereafter </w:t>
      </w:r>
      <w:r w:rsidR="00881FD7">
        <w:rPr>
          <w:rFonts w:ascii="Arial" w:hAnsi="Arial" w:cs="Arial"/>
          <w:sz w:val="24"/>
          <w:szCs w:val="24"/>
        </w:rPr>
        <w:t xml:space="preserve">not be </w:t>
      </w:r>
      <w:r w:rsidRPr="00B009F9">
        <w:rPr>
          <w:rFonts w:ascii="Arial" w:hAnsi="Arial" w:cs="Arial"/>
          <w:sz w:val="24"/>
          <w:szCs w:val="24"/>
        </w:rPr>
        <w:t>read. And</w:t>
      </w:r>
      <w:r w:rsidR="00881FD7">
        <w:rPr>
          <w:rFonts w:ascii="Arial" w:hAnsi="Arial" w:cs="Arial"/>
          <w:sz w:val="24"/>
          <w:szCs w:val="24"/>
        </w:rPr>
        <w:t xml:space="preserve"> </w:t>
      </w:r>
      <w:r w:rsidRPr="00B009F9">
        <w:rPr>
          <w:rFonts w:ascii="Arial" w:hAnsi="Arial" w:cs="Arial"/>
          <w:sz w:val="24"/>
          <w:szCs w:val="24"/>
        </w:rPr>
        <w:t>again, these things being brought to the knowledge and understanding of the apostolic</w:t>
      </w:r>
      <w:r w:rsidR="00881FD7">
        <w:rPr>
          <w:rFonts w:ascii="Arial" w:hAnsi="Arial" w:cs="Arial"/>
          <w:sz w:val="24"/>
          <w:szCs w:val="24"/>
        </w:rPr>
        <w:t xml:space="preserve"> </w:t>
      </w:r>
      <w:r w:rsidRPr="00B009F9">
        <w:rPr>
          <w:rFonts w:ascii="Arial" w:hAnsi="Arial" w:cs="Arial"/>
          <w:sz w:val="24"/>
          <w:szCs w:val="24"/>
        </w:rPr>
        <w:t>see</w:t>
      </w:r>
      <w:r w:rsidR="00881FD7">
        <w:rPr>
          <w:rFonts w:ascii="Arial" w:hAnsi="Arial" w:cs="Arial"/>
          <w:sz w:val="24"/>
          <w:szCs w:val="24"/>
        </w:rPr>
        <w:t>;</w:t>
      </w:r>
      <w:r w:rsidRPr="00B009F9">
        <w:rPr>
          <w:rFonts w:ascii="Arial" w:hAnsi="Arial" w:cs="Arial"/>
          <w:sz w:val="24"/>
          <w:szCs w:val="24"/>
        </w:rPr>
        <w:t xml:space="preserve"> and</w:t>
      </w:r>
      <w:r w:rsidR="00881FD7">
        <w:rPr>
          <w:rFonts w:ascii="Arial" w:hAnsi="Arial" w:cs="Arial"/>
          <w:sz w:val="24"/>
          <w:szCs w:val="24"/>
        </w:rPr>
        <w:t>,</w:t>
      </w:r>
      <w:r w:rsidRPr="00B009F9">
        <w:rPr>
          <w:rFonts w:ascii="Arial" w:hAnsi="Arial" w:cs="Arial"/>
          <w:sz w:val="24"/>
          <w:szCs w:val="24"/>
        </w:rPr>
        <w:t xml:space="preserve"> in the general council, the bishop of Rome in his last council condemned the</w:t>
      </w:r>
      <w:r w:rsidR="00881FD7">
        <w:rPr>
          <w:rFonts w:ascii="Arial" w:hAnsi="Arial" w:cs="Arial"/>
          <w:sz w:val="24"/>
          <w:szCs w:val="24"/>
        </w:rPr>
        <w:t>se</w:t>
      </w:r>
      <w:r w:rsidRPr="00B009F9">
        <w:rPr>
          <w:rFonts w:ascii="Arial" w:hAnsi="Arial" w:cs="Arial"/>
          <w:sz w:val="24"/>
          <w:szCs w:val="24"/>
        </w:rPr>
        <w:t xml:space="preserve"> books, treatises, and volumes, commanding them to be openly burned; most</w:t>
      </w:r>
      <w:r w:rsidR="00881FD7">
        <w:rPr>
          <w:rFonts w:ascii="Arial" w:hAnsi="Arial" w:cs="Arial"/>
          <w:sz w:val="24"/>
          <w:szCs w:val="24"/>
        </w:rPr>
        <w:t xml:space="preserve"> </w:t>
      </w:r>
      <w:r w:rsidR="00E64CE1">
        <w:rPr>
          <w:rFonts w:ascii="Arial" w:hAnsi="Arial" w:cs="Arial"/>
          <w:sz w:val="24"/>
          <w:szCs w:val="24"/>
        </w:rPr>
        <w:t>strictly</w:t>
      </w:r>
      <w:r w:rsidRPr="00B009F9">
        <w:rPr>
          <w:rFonts w:ascii="Arial" w:hAnsi="Arial" w:cs="Arial"/>
          <w:sz w:val="24"/>
          <w:szCs w:val="24"/>
        </w:rPr>
        <w:t xml:space="preserve"> forbidding that any</w:t>
      </w:r>
      <w:r w:rsidR="00881FD7">
        <w:rPr>
          <w:rFonts w:ascii="Arial" w:hAnsi="Arial" w:cs="Arial"/>
          <w:sz w:val="24"/>
          <w:szCs w:val="24"/>
        </w:rPr>
        <w:t>one</w:t>
      </w:r>
      <w:r w:rsidRPr="00B009F9">
        <w:rPr>
          <w:rFonts w:ascii="Arial" w:hAnsi="Arial" w:cs="Arial"/>
          <w:sz w:val="24"/>
          <w:szCs w:val="24"/>
        </w:rPr>
        <w:t>, wh</w:t>
      </w:r>
      <w:r w:rsidR="00881FD7">
        <w:rPr>
          <w:rFonts w:ascii="Arial" w:hAnsi="Arial" w:cs="Arial"/>
          <w:sz w:val="24"/>
          <w:szCs w:val="24"/>
        </w:rPr>
        <w:t>o</w:t>
      </w:r>
      <w:r w:rsidRPr="00B009F9">
        <w:rPr>
          <w:rFonts w:ascii="Arial" w:hAnsi="Arial" w:cs="Arial"/>
          <w:sz w:val="24"/>
          <w:szCs w:val="24"/>
        </w:rPr>
        <w:t xml:space="preserve"> should bear the name of Christ, should be so</w:t>
      </w:r>
      <w:r w:rsidR="00881FD7">
        <w:rPr>
          <w:rFonts w:ascii="Arial" w:hAnsi="Arial" w:cs="Arial"/>
          <w:sz w:val="24"/>
          <w:szCs w:val="24"/>
        </w:rPr>
        <w:t xml:space="preserve"> </w:t>
      </w:r>
      <w:r w:rsidRPr="00B009F9">
        <w:rPr>
          <w:rFonts w:ascii="Arial" w:hAnsi="Arial" w:cs="Arial"/>
          <w:sz w:val="24"/>
          <w:szCs w:val="24"/>
        </w:rPr>
        <w:t>hardy either to keep, read, or expound any of the</w:t>
      </w:r>
      <w:r w:rsidR="00881FD7">
        <w:rPr>
          <w:rFonts w:ascii="Arial" w:hAnsi="Arial" w:cs="Arial"/>
          <w:sz w:val="24"/>
          <w:szCs w:val="24"/>
        </w:rPr>
        <w:t>se</w:t>
      </w:r>
      <w:r w:rsidRPr="00B009F9">
        <w:rPr>
          <w:rFonts w:ascii="Arial" w:hAnsi="Arial" w:cs="Arial"/>
          <w:sz w:val="24"/>
          <w:szCs w:val="24"/>
        </w:rPr>
        <w:t xml:space="preserve"> books or treatises, volumes or</w:t>
      </w:r>
      <w:r w:rsidR="00881FD7">
        <w:rPr>
          <w:rFonts w:ascii="Arial" w:hAnsi="Arial" w:cs="Arial"/>
          <w:sz w:val="24"/>
          <w:szCs w:val="24"/>
        </w:rPr>
        <w:t xml:space="preserve"> </w:t>
      </w:r>
      <w:r w:rsidRPr="00B009F9">
        <w:rPr>
          <w:rFonts w:ascii="Arial" w:hAnsi="Arial" w:cs="Arial"/>
          <w:sz w:val="24"/>
          <w:szCs w:val="24"/>
        </w:rPr>
        <w:t xml:space="preserve">works, or by any means to use or </w:t>
      </w:r>
      <w:r w:rsidR="00881FD7">
        <w:rPr>
          <w:rFonts w:ascii="Arial" w:hAnsi="Arial" w:cs="Arial"/>
          <w:sz w:val="24"/>
          <w:szCs w:val="24"/>
        </w:rPr>
        <w:t>hold on to them</w:t>
      </w:r>
      <w:r w:rsidRPr="00B009F9">
        <w:rPr>
          <w:rFonts w:ascii="Arial" w:hAnsi="Arial" w:cs="Arial"/>
          <w:sz w:val="24"/>
          <w:szCs w:val="24"/>
        </w:rPr>
        <w:t>, or else to allege them openly or</w:t>
      </w:r>
      <w:r w:rsidR="00881FD7">
        <w:rPr>
          <w:rFonts w:ascii="Arial" w:hAnsi="Arial" w:cs="Arial"/>
          <w:sz w:val="24"/>
          <w:szCs w:val="24"/>
        </w:rPr>
        <w:t xml:space="preserve"> </w:t>
      </w:r>
      <w:r w:rsidRPr="00B009F9">
        <w:rPr>
          <w:rFonts w:ascii="Arial" w:hAnsi="Arial" w:cs="Arial"/>
          <w:sz w:val="24"/>
          <w:szCs w:val="24"/>
        </w:rPr>
        <w:t>priv</w:t>
      </w:r>
      <w:r w:rsidR="00881FD7">
        <w:rPr>
          <w:rFonts w:ascii="Arial" w:hAnsi="Arial" w:cs="Arial"/>
          <w:sz w:val="24"/>
          <w:szCs w:val="24"/>
        </w:rPr>
        <w:t>ately</w:t>
      </w:r>
      <w:r w:rsidRPr="00B009F9">
        <w:rPr>
          <w:rFonts w:ascii="Arial" w:hAnsi="Arial" w:cs="Arial"/>
          <w:sz w:val="24"/>
          <w:szCs w:val="24"/>
        </w:rPr>
        <w:t>, but to their reproof and infamy. And to the intent that this most dangerous and</w:t>
      </w:r>
      <w:r w:rsidR="00881FD7">
        <w:rPr>
          <w:rFonts w:ascii="Arial" w:hAnsi="Arial" w:cs="Arial"/>
          <w:sz w:val="24"/>
          <w:szCs w:val="24"/>
        </w:rPr>
        <w:t xml:space="preserve"> </w:t>
      </w:r>
      <w:r w:rsidR="002E2206">
        <w:rPr>
          <w:rFonts w:ascii="Arial" w:hAnsi="Arial" w:cs="Arial"/>
          <w:sz w:val="24"/>
          <w:szCs w:val="24"/>
        </w:rPr>
        <w:t>filthy</w:t>
      </w:r>
      <w:r w:rsidRPr="00B009F9">
        <w:rPr>
          <w:rFonts w:ascii="Arial" w:hAnsi="Arial" w:cs="Arial"/>
          <w:sz w:val="24"/>
          <w:szCs w:val="24"/>
        </w:rPr>
        <w:t xml:space="preserve"> doctrine should be utterly wiped out of the church, he gave commandment</w:t>
      </w:r>
      <w:r w:rsidR="00881FD7">
        <w:rPr>
          <w:rFonts w:ascii="Arial" w:hAnsi="Arial" w:cs="Arial"/>
          <w:sz w:val="24"/>
          <w:szCs w:val="24"/>
        </w:rPr>
        <w:t xml:space="preserve"> </w:t>
      </w:r>
      <w:r w:rsidRPr="00B009F9">
        <w:rPr>
          <w:rFonts w:ascii="Arial" w:hAnsi="Arial" w:cs="Arial"/>
          <w:sz w:val="24"/>
          <w:szCs w:val="24"/>
        </w:rPr>
        <w:t>throughout all places, that the ordinaries should diligently inquire and seek out, by apostolic authority and ecclesiastical censure, for all such books, treatises, volumes,</w:t>
      </w:r>
      <w:r w:rsidR="00881FD7">
        <w:rPr>
          <w:rFonts w:ascii="Arial" w:hAnsi="Arial" w:cs="Arial"/>
          <w:sz w:val="24"/>
          <w:szCs w:val="24"/>
        </w:rPr>
        <w:t xml:space="preserve"> </w:t>
      </w:r>
      <w:r w:rsidRPr="00B009F9">
        <w:rPr>
          <w:rFonts w:ascii="Arial" w:hAnsi="Arial" w:cs="Arial"/>
          <w:sz w:val="24"/>
          <w:szCs w:val="24"/>
        </w:rPr>
        <w:t xml:space="preserve">and works; </w:t>
      </w:r>
      <w:r w:rsidR="00881FD7">
        <w:rPr>
          <w:rFonts w:ascii="Arial" w:hAnsi="Arial" w:cs="Arial"/>
          <w:sz w:val="24"/>
          <w:szCs w:val="24"/>
        </w:rPr>
        <w:t xml:space="preserve">that they, </w:t>
      </w:r>
      <w:r w:rsidRPr="00B009F9">
        <w:rPr>
          <w:rFonts w:ascii="Arial" w:hAnsi="Arial" w:cs="Arial"/>
          <w:sz w:val="24"/>
          <w:szCs w:val="24"/>
        </w:rPr>
        <w:t xml:space="preserve">being found, </w:t>
      </w:r>
      <w:r w:rsidR="00881FD7">
        <w:rPr>
          <w:rFonts w:ascii="Arial" w:hAnsi="Arial" w:cs="Arial"/>
          <w:sz w:val="24"/>
          <w:szCs w:val="24"/>
        </w:rPr>
        <w:t xml:space="preserve">should be </w:t>
      </w:r>
      <w:r w:rsidRPr="00B009F9">
        <w:rPr>
          <w:rFonts w:ascii="Arial" w:hAnsi="Arial" w:cs="Arial"/>
          <w:sz w:val="24"/>
          <w:szCs w:val="24"/>
        </w:rPr>
        <w:t>burn</w:t>
      </w:r>
      <w:r w:rsidR="00881FD7">
        <w:rPr>
          <w:rFonts w:ascii="Arial" w:hAnsi="Arial" w:cs="Arial"/>
          <w:sz w:val="24"/>
          <w:szCs w:val="24"/>
        </w:rPr>
        <w:t>ed</w:t>
      </w:r>
      <w:r w:rsidRPr="00B009F9">
        <w:rPr>
          <w:rFonts w:ascii="Arial" w:hAnsi="Arial" w:cs="Arial"/>
          <w:sz w:val="24"/>
          <w:szCs w:val="24"/>
        </w:rPr>
        <w:t xml:space="preserve"> and consume</w:t>
      </w:r>
      <w:r w:rsidR="00881FD7">
        <w:rPr>
          <w:rFonts w:ascii="Arial" w:hAnsi="Arial" w:cs="Arial"/>
          <w:sz w:val="24"/>
          <w:szCs w:val="24"/>
        </w:rPr>
        <w:t>d</w:t>
      </w:r>
      <w:r w:rsidRPr="00B009F9">
        <w:rPr>
          <w:rFonts w:ascii="Arial" w:hAnsi="Arial" w:cs="Arial"/>
          <w:sz w:val="24"/>
          <w:szCs w:val="24"/>
        </w:rPr>
        <w:t xml:space="preserve"> with fire;</w:t>
      </w:r>
      <w:r w:rsidR="00881FD7">
        <w:rPr>
          <w:rFonts w:ascii="Arial" w:hAnsi="Arial" w:cs="Arial"/>
          <w:sz w:val="24"/>
          <w:szCs w:val="24"/>
        </w:rPr>
        <w:t xml:space="preserve"> </w:t>
      </w:r>
      <w:r w:rsidRPr="00B009F9">
        <w:rPr>
          <w:rFonts w:ascii="Arial" w:hAnsi="Arial" w:cs="Arial"/>
          <w:sz w:val="24"/>
          <w:szCs w:val="24"/>
        </w:rPr>
        <w:t xml:space="preserve">providing, that if there </w:t>
      </w:r>
      <w:r w:rsidR="00881FD7">
        <w:rPr>
          <w:rFonts w:ascii="Arial" w:hAnsi="Arial" w:cs="Arial"/>
          <w:sz w:val="24"/>
          <w:szCs w:val="24"/>
        </w:rPr>
        <w:t>are</w:t>
      </w:r>
      <w:r w:rsidRPr="00B009F9">
        <w:rPr>
          <w:rFonts w:ascii="Arial" w:hAnsi="Arial" w:cs="Arial"/>
          <w:sz w:val="24"/>
          <w:szCs w:val="24"/>
        </w:rPr>
        <w:t xml:space="preserve"> any such found, wh</w:t>
      </w:r>
      <w:r w:rsidR="00881FD7">
        <w:rPr>
          <w:rFonts w:ascii="Arial" w:hAnsi="Arial" w:cs="Arial"/>
          <w:sz w:val="24"/>
          <w:szCs w:val="24"/>
        </w:rPr>
        <w:t>o</w:t>
      </w:r>
      <w:r w:rsidRPr="00B009F9">
        <w:rPr>
          <w:rFonts w:ascii="Arial" w:hAnsi="Arial" w:cs="Arial"/>
          <w:sz w:val="24"/>
          <w:szCs w:val="24"/>
        </w:rPr>
        <w:t xml:space="preserve"> will not obey th</w:t>
      </w:r>
      <w:r w:rsidR="00881FD7">
        <w:rPr>
          <w:rFonts w:ascii="Arial" w:hAnsi="Arial" w:cs="Arial"/>
          <w:sz w:val="24"/>
          <w:szCs w:val="24"/>
        </w:rPr>
        <w:t>is order</w:t>
      </w:r>
      <w:r w:rsidRPr="00B009F9">
        <w:rPr>
          <w:rFonts w:ascii="Arial" w:hAnsi="Arial" w:cs="Arial"/>
          <w:sz w:val="24"/>
          <w:szCs w:val="24"/>
        </w:rPr>
        <w:t>,</w:t>
      </w:r>
      <w:r w:rsidR="00881FD7">
        <w:rPr>
          <w:rFonts w:ascii="Arial" w:hAnsi="Arial" w:cs="Arial"/>
          <w:sz w:val="24"/>
          <w:szCs w:val="24"/>
        </w:rPr>
        <w:t xml:space="preserve"> </w:t>
      </w:r>
      <w:r w:rsidRPr="00B009F9">
        <w:rPr>
          <w:rFonts w:ascii="Arial" w:hAnsi="Arial" w:cs="Arial"/>
          <w:sz w:val="24"/>
          <w:szCs w:val="24"/>
        </w:rPr>
        <w:t>process to be made against them, as against the favourers and maintainers of heresies.</w:t>
      </w:r>
    </w:p>
    <w:p w:rsidR="00A47CB8" w:rsidRDefault="00A47CB8" w:rsidP="00783272">
      <w:pPr>
        <w:autoSpaceDE w:val="0"/>
        <w:autoSpaceDN w:val="0"/>
        <w:adjustRightInd w:val="0"/>
        <w:spacing w:after="0" w:line="276" w:lineRule="auto"/>
        <w:ind w:left="288" w:right="288"/>
        <w:jc w:val="both"/>
        <w:rPr>
          <w:rFonts w:ascii="Arial" w:hAnsi="Arial" w:cs="Arial"/>
          <w:sz w:val="24"/>
          <w:szCs w:val="24"/>
        </w:rPr>
      </w:pPr>
    </w:p>
    <w:p w:rsidR="00881FD7" w:rsidRDefault="00783272"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this most holy synod ha</w:t>
      </w:r>
      <w:r w:rsidR="00881FD7">
        <w:rPr>
          <w:rFonts w:ascii="Arial" w:hAnsi="Arial" w:cs="Arial"/>
          <w:sz w:val="24"/>
          <w:szCs w:val="24"/>
        </w:rPr>
        <w:t>s</w:t>
      </w:r>
      <w:r w:rsidR="00B009F9" w:rsidRPr="00B009F9">
        <w:rPr>
          <w:rFonts w:ascii="Arial" w:hAnsi="Arial" w:cs="Arial"/>
          <w:sz w:val="24"/>
          <w:szCs w:val="24"/>
        </w:rPr>
        <w:t xml:space="preserve"> caused the</w:t>
      </w:r>
      <w:r w:rsidR="00881FD7">
        <w:rPr>
          <w:rFonts w:ascii="Arial" w:hAnsi="Arial" w:cs="Arial"/>
          <w:sz w:val="24"/>
          <w:szCs w:val="24"/>
        </w:rPr>
        <w:t>se forty</w:t>
      </w:r>
      <w:r w:rsidR="00B009F9" w:rsidRPr="00B009F9">
        <w:rPr>
          <w:rFonts w:ascii="Arial" w:hAnsi="Arial" w:cs="Arial"/>
          <w:sz w:val="24"/>
          <w:szCs w:val="24"/>
        </w:rPr>
        <w:t>-five articles to be examined and</w:t>
      </w:r>
      <w:r w:rsidR="00881FD7">
        <w:rPr>
          <w:rFonts w:ascii="Arial" w:hAnsi="Arial" w:cs="Arial"/>
          <w:sz w:val="24"/>
          <w:szCs w:val="24"/>
        </w:rPr>
        <w:t xml:space="preserve"> </w:t>
      </w:r>
      <w:r w:rsidR="00B009F9" w:rsidRPr="00B009F9">
        <w:rPr>
          <w:rFonts w:ascii="Arial" w:hAnsi="Arial" w:cs="Arial"/>
          <w:sz w:val="24"/>
          <w:szCs w:val="24"/>
        </w:rPr>
        <w:t xml:space="preserve">oftentimes </w:t>
      </w:r>
      <w:r w:rsidR="00881FD7">
        <w:rPr>
          <w:rFonts w:ascii="Arial" w:hAnsi="Arial" w:cs="Arial"/>
          <w:sz w:val="24"/>
          <w:szCs w:val="24"/>
        </w:rPr>
        <w:t>studied</w:t>
      </w:r>
      <w:r w:rsidR="00B009F9" w:rsidRPr="00B009F9">
        <w:rPr>
          <w:rFonts w:ascii="Arial" w:hAnsi="Arial" w:cs="Arial"/>
          <w:sz w:val="24"/>
          <w:szCs w:val="24"/>
        </w:rPr>
        <w:t xml:space="preserve">, by many </w:t>
      </w:r>
      <w:r w:rsidR="00881FD7">
        <w:rPr>
          <w:rFonts w:ascii="Arial" w:hAnsi="Arial" w:cs="Arial"/>
          <w:sz w:val="24"/>
          <w:szCs w:val="24"/>
        </w:rPr>
        <w:t xml:space="preserve">the </w:t>
      </w:r>
      <w:r w:rsidR="00B009F9" w:rsidRPr="00B009F9">
        <w:rPr>
          <w:rFonts w:ascii="Arial" w:hAnsi="Arial" w:cs="Arial"/>
          <w:sz w:val="24"/>
          <w:szCs w:val="24"/>
        </w:rPr>
        <w:t>most reverend fathers of the Church of Rome, cardinals,</w:t>
      </w:r>
      <w:r w:rsidR="00881FD7">
        <w:rPr>
          <w:rFonts w:ascii="Arial" w:hAnsi="Arial" w:cs="Arial"/>
          <w:sz w:val="24"/>
          <w:szCs w:val="24"/>
        </w:rPr>
        <w:t xml:space="preserve"> </w:t>
      </w:r>
      <w:r w:rsidR="00B009F9" w:rsidRPr="00B009F9">
        <w:rPr>
          <w:rFonts w:ascii="Arial" w:hAnsi="Arial" w:cs="Arial"/>
          <w:sz w:val="24"/>
          <w:szCs w:val="24"/>
        </w:rPr>
        <w:t>bishops, abbots, masters of divinity, and doctors of both laws, besides a great number</w:t>
      </w:r>
      <w:r w:rsidR="00881FD7">
        <w:rPr>
          <w:rFonts w:ascii="Arial" w:hAnsi="Arial" w:cs="Arial"/>
          <w:sz w:val="24"/>
          <w:szCs w:val="24"/>
        </w:rPr>
        <w:t xml:space="preserve"> </w:t>
      </w:r>
      <w:r w:rsidR="00B009F9" w:rsidRPr="00B009F9">
        <w:rPr>
          <w:rFonts w:ascii="Arial" w:hAnsi="Arial" w:cs="Arial"/>
          <w:sz w:val="24"/>
          <w:szCs w:val="24"/>
        </w:rPr>
        <w:t>of other learned men; which articles</w:t>
      </w:r>
      <w:r w:rsidR="00881FD7">
        <w:rPr>
          <w:rFonts w:ascii="Arial" w:hAnsi="Arial" w:cs="Arial"/>
          <w:sz w:val="24"/>
          <w:szCs w:val="24"/>
        </w:rPr>
        <w:t>,</w:t>
      </w:r>
      <w:r w:rsidR="00B009F9" w:rsidRPr="00B009F9">
        <w:rPr>
          <w:rFonts w:ascii="Arial" w:hAnsi="Arial" w:cs="Arial"/>
          <w:sz w:val="24"/>
          <w:szCs w:val="24"/>
        </w:rPr>
        <w:t xml:space="preserve"> being so examined, it was found as in truth it</w:t>
      </w:r>
      <w:r w:rsidR="00881FD7">
        <w:rPr>
          <w:rFonts w:ascii="Arial" w:hAnsi="Arial" w:cs="Arial"/>
          <w:sz w:val="24"/>
          <w:szCs w:val="24"/>
        </w:rPr>
        <w:t xml:space="preserve"> </w:t>
      </w:r>
      <w:r w:rsidR="00B009F9" w:rsidRPr="00B009F9">
        <w:rPr>
          <w:rFonts w:ascii="Arial" w:hAnsi="Arial" w:cs="Arial"/>
          <w:sz w:val="24"/>
          <w:szCs w:val="24"/>
        </w:rPr>
        <w:t xml:space="preserve">was no less that many, </w:t>
      </w:r>
      <w:r w:rsidR="005B2C23">
        <w:rPr>
          <w:rFonts w:ascii="Arial" w:hAnsi="Arial" w:cs="Arial"/>
          <w:sz w:val="24"/>
          <w:szCs w:val="24"/>
        </w:rPr>
        <w:t>yet</w:t>
      </w:r>
      <w:r w:rsidR="00B009F9" w:rsidRPr="00B009F9">
        <w:rPr>
          <w:rFonts w:ascii="Arial" w:hAnsi="Arial" w:cs="Arial"/>
          <w:sz w:val="24"/>
          <w:szCs w:val="24"/>
        </w:rPr>
        <w:t xml:space="preserve">, and a great number of them, </w:t>
      </w:r>
      <w:r w:rsidR="00B009F9" w:rsidRPr="00B009F9">
        <w:rPr>
          <w:rFonts w:ascii="Arial" w:hAnsi="Arial" w:cs="Arial"/>
          <w:sz w:val="24"/>
          <w:szCs w:val="24"/>
        </w:rPr>
        <w:lastRenderedPageBreak/>
        <w:t>notorious for heretical</w:t>
      </w:r>
      <w:r w:rsidR="00881FD7">
        <w:rPr>
          <w:rFonts w:ascii="Arial" w:hAnsi="Arial" w:cs="Arial"/>
          <w:sz w:val="24"/>
          <w:szCs w:val="24"/>
        </w:rPr>
        <w:t xml:space="preserve"> ideas, </w:t>
      </w:r>
      <w:r w:rsidR="00B009F9" w:rsidRPr="00B009F9">
        <w:rPr>
          <w:rFonts w:ascii="Arial" w:hAnsi="Arial" w:cs="Arial"/>
          <w:sz w:val="24"/>
          <w:szCs w:val="24"/>
        </w:rPr>
        <w:t>reproved and condemned by the holy fathers; other some not to be catholic, but</w:t>
      </w:r>
      <w:r w:rsidR="00881FD7">
        <w:rPr>
          <w:rFonts w:ascii="Arial" w:hAnsi="Arial" w:cs="Arial"/>
          <w:sz w:val="24"/>
          <w:szCs w:val="24"/>
        </w:rPr>
        <w:t xml:space="preserve"> </w:t>
      </w:r>
      <w:r w:rsidR="00B009F9" w:rsidRPr="00B009F9">
        <w:rPr>
          <w:rFonts w:ascii="Arial" w:hAnsi="Arial" w:cs="Arial"/>
          <w:sz w:val="24"/>
          <w:szCs w:val="24"/>
        </w:rPr>
        <w:t>erroneous; some full of offence and blasphemy; certain of them offensive to godly</w:t>
      </w:r>
      <w:r w:rsidR="00881FD7">
        <w:rPr>
          <w:rFonts w:ascii="Arial" w:hAnsi="Arial" w:cs="Arial"/>
          <w:sz w:val="24"/>
          <w:szCs w:val="24"/>
        </w:rPr>
        <w:t xml:space="preserve"> </w:t>
      </w:r>
      <w:r w:rsidR="00B009F9" w:rsidRPr="00B009F9">
        <w:rPr>
          <w:rFonts w:ascii="Arial" w:hAnsi="Arial" w:cs="Arial"/>
          <w:sz w:val="24"/>
          <w:szCs w:val="24"/>
        </w:rPr>
        <w:t xml:space="preserve">ears, and many of them to be rash and seditious. It is found, also, that his books contain many articles of </w:t>
      </w:r>
      <w:r w:rsidR="00881FD7">
        <w:rPr>
          <w:rFonts w:ascii="Arial" w:hAnsi="Arial" w:cs="Arial"/>
          <w:sz w:val="24"/>
          <w:szCs w:val="24"/>
        </w:rPr>
        <w:t>similar</w:t>
      </w:r>
      <w:r w:rsidR="00B009F9" w:rsidRPr="00B009F9">
        <w:rPr>
          <w:rFonts w:ascii="Arial" w:hAnsi="Arial" w:cs="Arial"/>
          <w:sz w:val="24"/>
          <w:szCs w:val="24"/>
        </w:rPr>
        <w:t xml:space="preserve"> effect and quality, and that they induce and bring into</w:t>
      </w:r>
      <w:r w:rsidR="00881FD7">
        <w:rPr>
          <w:rFonts w:ascii="Arial" w:hAnsi="Arial" w:cs="Arial"/>
          <w:sz w:val="24"/>
          <w:szCs w:val="24"/>
        </w:rPr>
        <w:t xml:space="preserve"> </w:t>
      </w:r>
      <w:r w:rsidR="00B009F9" w:rsidRPr="00B009F9">
        <w:rPr>
          <w:rFonts w:ascii="Arial" w:hAnsi="Arial" w:cs="Arial"/>
          <w:sz w:val="24"/>
          <w:szCs w:val="24"/>
        </w:rPr>
        <w:t>the church unsound and unwholesome doctrine, contrary to the faith and ordinance</w:t>
      </w:r>
      <w:r w:rsidR="00881FD7">
        <w:rPr>
          <w:rFonts w:ascii="Arial" w:hAnsi="Arial" w:cs="Arial"/>
          <w:sz w:val="24"/>
          <w:szCs w:val="24"/>
        </w:rPr>
        <w:t xml:space="preserve"> </w:t>
      </w:r>
      <w:r w:rsidR="00B009F9" w:rsidRPr="00B009F9">
        <w:rPr>
          <w:rFonts w:ascii="Arial" w:hAnsi="Arial" w:cs="Arial"/>
          <w:sz w:val="24"/>
          <w:szCs w:val="24"/>
        </w:rPr>
        <w:t xml:space="preserve">of the church. </w:t>
      </w:r>
    </w:p>
    <w:p w:rsidR="00881FD7" w:rsidRDefault="00881FD7" w:rsidP="00783272">
      <w:pPr>
        <w:autoSpaceDE w:val="0"/>
        <w:autoSpaceDN w:val="0"/>
        <w:adjustRightInd w:val="0"/>
        <w:spacing w:after="0" w:line="276" w:lineRule="auto"/>
        <w:ind w:left="288" w:right="288"/>
        <w:jc w:val="both"/>
        <w:rPr>
          <w:rFonts w:ascii="Arial" w:hAnsi="Arial" w:cs="Arial"/>
          <w:sz w:val="24"/>
          <w:szCs w:val="24"/>
        </w:rPr>
      </w:pPr>
    </w:p>
    <w:p w:rsidR="00B009F9" w:rsidRPr="00B009F9" w:rsidRDefault="00881FD7" w:rsidP="007832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in the name of our Lord Jesus Christ, this sacred synod,</w:t>
      </w:r>
      <w:r>
        <w:rPr>
          <w:rFonts w:ascii="Arial" w:hAnsi="Arial" w:cs="Arial"/>
          <w:sz w:val="24"/>
          <w:szCs w:val="24"/>
        </w:rPr>
        <w:t xml:space="preserve"> </w:t>
      </w:r>
      <w:r w:rsidR="00B009F9" w:rsidRPr="00B009F9">
        <w:rPr>
          <w:rFonts w:ascii="Arial" w:hAnsi="Arial" w:cs="Arial"/>
          <w:sz w:val="24"/>
          <w:szCs w:val="24"/>
        </w:rPr>
        <w:t xml:space="preserve">ratifying and approving the sentences and </w:t>
      </w:r>
      <w:r w:rsidR="00DE3074">
        <w:rPr>
          <w:rFonts w:ascii="Arial" w:hAnsi="Arial" w:cs="Arial"/>
          <w:sz w:val="24"/>
          <w:szCs w:val="24"/>
        </w:rPr>
        <w:t>judgement</w:t>
      </w:r>
      <w:r w:rsidR="00B009F9" w:rsidRPr="00B009F9">
        <w:rPr>
          <w:rFonts w:ascii="Arial" w:hAnsi="Arial" w:cs="Arial"/>
          <w:sz w:val="24"/>
          <w:szCs w:val="24"/>
        </w:rPr>
        <w:t>s of the archbishops and council</w:t>
      </w:r>
      <w:r>
        <w:rPr>
          <w:rFonts w:ascii="Arial" w:hAnsi="Arial" w:cs="Arial"/>
          <w:sz w:val="24"/>
          <w:szCs w:val="24"/>
        </w:rPr>
        <w:t xml:space="preserve"> </w:t>
      </w:r>
      <w:r w:rsidR="00B009F9" w:rsidRPr="00B009F9">
        <w:rPr>
          <w:rFonts w:ascii="Arial" w:hAnsi="Arial" w:cs="Arial"/>
          <w:sz w:val="24"/>
          <w:szCs w:val="24"/>
        </w:rPr>
        <w:t>of Rome, by this their decree and ordinance perpetually for evermore condemn and</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reprove the</w:t>
      </w:r>
      <w:r w:rsidR="00881FD7">
        <w:rPr>
          <w:rFonts w:ascii="Arial" w:hAnsi="Arial" w:cs="Arial"/>
          <w:sz w:val="24"/>
          <w:szCs w:val="24"/>
        </w:rPr>
        <w:t>se</w:t>
      </w:r>
      <w:r w:rsidRPr="00B009F9">
        <w:rPr>
          <w:rFonts w:ascii="Arial" w:hAnsi="Arial" w:cs="Arial"/>
          <w:sz w:val="24"/>
          <w:szCs w:val="24"/>
        </w:rPr>
        <w:t xml:space="preserve"> articles, and everyone of them, his books which he entitled his</w:t>
      </w:r>
      <w:r w:rsidR="00881FD7">
        <w:rPr>
          <w:rFonts w:ascii="Arial" w:hAnsi="Arial" w:cs="Arial"/>
          <w:sz w:val="24"/>
          <w:szCs w:val="24"/>
        </w:rPr>
        <w:t xml:space="preserve"> </w:t>
      </w:r>
      <w:r w:rsidRPr="00881FD7">
        <w:rPr>
          <w:rFonts w:ascii="Arial" w:hAnsi="Arial" w:cs="Arial"/>
          <w:i/>
          <w:iCs/>
          <w:sz w:val="24"/>
          <w:szCs w:val="24"/>
        </w:rPr>
        <w:t>Dialogue</w:t>
      </w:r>
      <w:r w:rsidRPr="00B009F9">
        <w:rPr>
          <w:rFonts w:ascii="Arial" w:hAnsi="Arial" w:cs="Arial"/>
          <w:sz w:val="24"/>
          <w:szCs w:val="24"/>
        </w:rPr>
        <w:t xml:space="preserve"> and </w:t>
      </w:r>
      <w:r w:rsidRPr="00881FD7">
        <w:rPr>
          <w:rFonts w:ascii="Arial" w:hAnsi="Arial" w:cs="Arial"/>
          <w:i/>
          <w:iCs/>
          <w:sz w:val="24"/>
          <w:szCs w:val="24"/>
        </w:rPr>
        <w:t>Trialogue</w:t>
      </w:r>
      <w:r w:rsidRPr="00B009F9">
        <w:rPr>
          <w:rFonts w:ascii="Arial" w:hAnsi="Arial" w:cs="Arial"/>
          <w:sz w:val="24"/>
          <w:szCs w:val="24"/>
        </w:rPr>
        <w:t xml:space="preserve">, and all other books </w:t>
      </w:r>
      <w:r w:rsidR="00881FD7">
        <w:rPr>
          <w:rFonts w:ascii="Arial" w:hAnsi="Arial" w:cs="Arial"/>
          <w:sz w:val="24"/>
          <w:szCs w:val="24"/>
        </w:rPr>
        <w:t>by</w:t>
      </w:r>
      <w:r w:rsidRPr="00B009F9">
        <w:rPr>
          <w:rFonts w:ascii="Arial" w:hAnsi="Arial" w:cs="Arial"/>
          <w:sz w:val="24"/>
          <w:szCs w:val="24"/>
        </w:rPr>
        <w:t xml:space="preserve"> th</w:t>
      </w:r>
      <w:r w:rsidR="00881FD7">
        <w:rPr>
          <w:rFonts w:ascii="Arial" w:hAnsi="Arial" w:cs="Arial"/>
          <w:sz w:val="24"/>
          <w:szCs w:val="24"/>
        </w:rPr>
        <w:t>is</w:t>
      </w:r>
      <w:r w:rsidRPr="00B009F9">
        <w:rPr>
          <w:rFonts w:ascii="Arial" w:hAnsi="Arial" w:cs="Arial"/>
          <w:sz w:val="24"/>
          <w:szCs w:val="24"/>
        </w:rPr>
        <w:t xml:space="preserve"> author, volumes, treatises,</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works, by what</w:t>
      </w:r>
      <w:r w:rsidR="00783272">
        <w:rPr>
          <w:rFonts w:ascii="Arial" w:hAnsi="Arial" w:cs="Arial"/>
          <w:sz w:val="24"/>
          <w:szCs w:val="24"/>
        </w:rPr>
        <w:t>ever</w:t>
      </w:r>
      <w:r w:rsidRPr="00B009F9">
        <w:rPr>
          <w:rFonts w:ascii="Arial" w:hAnsi="Arial" w:cs="Arial"/>
          <w:sz w:val="24"/>
          <w:szCs w:val="24"/>
        </w:rPr>
        <w:t xml:space="preserve"> name they </w:t>
      </w:r>
      <w:r w:rsidR="00881FD7">
        <w:rPr>
          <w:rFonts w:ascii="Arial" w:hAnsi="Arial" w:cs="Arial"/>
          <w:sz w:val="24"/>
          <w:szCs w:val="24"/>
        </w:rPr>
        <w:t xml:space="preserve">are </w:t>
      </w:r>
      <w:r w:rsidRPr="00B009F9">
        <w:rPr>
          <w:rFonts w:ascii="Arial" w:hAnsi="Arial" w:cs="Arial"/>
          <w:sz w:val="24"/>
          <w:szCs w:val="24"/>
        </w:rPr>
        <w:t>entitled or called, which we will here to</w:t>
      </w:r>
    </w:p>
    <w:p w:rsidR="00B009F9" w:rsidRPr="00B009F9" w:rsidRDefault="00B009F9" w:rsidP="0078327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 sufficiently expressed and named. Also we forbid the reading, learning, exposition,</w:t>
      </w:r>
      <w:r w:rsidR="00881FD7">
        <w:rPr>
          <w:rFonts w:ascii="Arial" w:hAnsi="Arial" w:cs="Arial"/>
          <w:sz w:val="24"/>
          <w:szCs w:val="24"/>
        </w:rPr>
        <w:t xml:space="preserve"> </w:t>
      </w:r>
      <w:r w:rsidRPr="00B009F9">
        <w:rPr>
          <w:rFonts w:ascii="Arial" w:hAnsi="Arial" w:cs="Arial"/>
          <w:sz w:val="24"/>
          <w:szCs w:val="24"/>
        </w:rPr>
        <w:t>or alleging of any of the</w:t>
      </w:r>
      <w:r w:rsidR="00881FD7">
        <w:rPr>
          <w:rFonts w:ascii="Arial" w:hAnsi="Arial" w:cs="Arial"/>
          <w:sz w:val="24"/>
          <w:szCs w:val="24"/>
        </w:rPr>
        <w:t>se</w:t>
      </w:r>
      <w:r w:rsidRPr="00B009F9">
        <w:rPr>
          <w:rFonts w:ascii="Arial" w:hAnsi="Arial" w:cs="Arial"/>
          <w:sz w:val="24"/>
          <w:szCs w:val="24"/>
        </w:rPr>
        <w:t xml:space="preserve"> books to all faithful Christians</w:t>
      </w:r>
      <w:r w:rsidR="007541FC">
        <w:rPr>
          <w:rFonts w:ascii="Arial" w:hAnsi="Arial" w:cs="Arial"/>
          <w:sz w:val="24"/>
          <w:szCs w:val="24"/>
        </w:rPr>
        <w:t>.</w:t>
      </w:r>
      <w:r w:rsidRPr="00B009F9">
        <w:rPr>
          <w:rFonts w:ascii="Arial" w:hAnsi="Arial" w:cs="Arial"/>
          <w:sz w:val="24"/>
          <w:szCs w:val="24"/>
        </w:rPr>
        <w:t xml:space="preserve"> </w:t>
      </w:r>
      <w:r w:rsidR="007541FC">
        <w:rPr>
          <w:rFonts w:ascii="Arial" w:hAnsi="Arial" w:cs="Arial"/>
          <w:sz w:val="24"/>
          <w:szCs w:val="24"/>
        </w:rPr>
        <w:t>But</w:t>
      </w:r>
      <w:r w:rsidRPr="00B009F9">
        <w:rPr>
          <w:rFonts w:ascii="Arial" w:hAnsi="Arial" w:cs="Arial"/>
          <w:sz w:val="24"/>
          <w:szCs w:val="24"/>
        </w:rPr>
        <w:t xml:space="preserve"> so far as </w:t>
      </w:r>
      <w:r w:rsidR="007541FC">
        <w:rPr>
          <w:rFonts w:ascii="Arial" w:hAnsi="Arial" w:cs="Arial"/>
          <w:sz w:val="24"/>
          <w:szCs w:val="24"/>
        </w:rPr>
        <w:t xml:space="preserve">they </w:t>
      </w:r>
      <w:r w:rsidRPr="00B009F9">
        <w:rPr>
          <w:rFonts w:ascii="Arial" w:hAnsi="Arial" w:cs="Arial"/>
          <w:sz w:val="24"/>
          <w:szCs w:val="24"/>
        </w:rPr>
        <w:t>tend to pro</w:t>
      </w:r>
      <w:r w:rsidR="007541FC">
        <w:rPr>
          <w:rFonts w:ascii="Arial" w:hAnsi="Arial" w:cs="Arial"/>
          <w:sz w:val="24"/>
          <w:szCs w:val="24"/>
        </w:rPr>
        <w:t xml:space="preserve">duce </w:t>
      </w:r>
      <w:r w:rsidRPr="00B009F9">
        <w:rPr>
          <w:rFonts w:ascii="Arial" w:hAnsi="Arial" w:cs="Arial"/>
          <w:sz w:val="24"/>
          <w:szCs w:val="24"/>
        </w:rPr>
        <w:t>pain of curse, that from</w:t>
      </w:r>
      <w:r w:rsidR="007541FC">
        <w:rPr>
          <w:rFonts w:ascii="Arial" w:hAnsi="Arial" w:cs="Arial"/>
          <w:sz w:val="24"/>
          <w:szCs w:val="24"/>
        </w:rPr>
        <w:t xml:space="preserve"> now on,</w:t>
      </w:r>
      <w:r w:rsidRPr="00B009F9">
        <w:rPr>
          <w:rFonts w:ascii="Arial" w:hAnsi="Arial" w:cs="Arial"/>
          <w:sz w:val="24"/>
          <w:szCs w:val="24"/>
        </w:rPr>
        <w:t xml:space="preserve"> they </w:t>
      </w:r>
      <w:r w:rsidR="007541FC">
        <w:rPr>
          <w:rFonts w:ascii="Arial" w:hAnsi="Arial" w:cs="Arial"/>
          <w:sz w:val="24"/>
          <w:szCs w:val="24"/>
        </w:rPr>
        <w:t>are</w:t>
      </w:r>
      <w:r w:rsidRPr="00B009F9">
        <w:rPr>
          <w:rFonts w:ascii="Arial" w:hAnsi="Arial" w:cs="Arial"/>
          <w:sz w:val="24"/>
          <w:szCs w:val="24"/>
        </w:rPr>
        <w:t xml:space="preserve"> not so hardy open</w:t>
      </w:r>
      <w:r w:rsidR="007541FC">
        <w:rPr>
          <w:rFonts w:ascii="Arial" w:hAnsi="Arial" w:cs="Arial"/>
          <w:sz w:val="24"/>
          <w:szCs w:val="24"/>
        </w:rPr>
        <w:t>ed</w:t>
      </w:r>
      <w:r w:rsidRPr="00B009F9">
        <w:rPr>
          <w:rFonts w:ascii="Arial" w:hAnsi="Arial" w:cs="Arial"/>
          <w:sz w:val="24"/>
          <w:szCs w:val="24"/>
        </w:rPr>
        <w:t xml:space="preserve"> to preach, teach, or</w:t>
      </w:r>
      <w:r w:rsidR="007541FC">
        <w:rPr>
          <w:rFonts w:ascii="Arial" w:hAnsi="Arial" w:cs="Arial"/>
          <w:sz w:val="24"/>
          <w:szCs w:val="24"/>
        </w:rPr>
        <w:t xml:space="preserve"> </w:t>
      </w:r>
      <w:r w:rsidRPr="00B009F9">
        <w:rPr>
          <w:rFonts w:ascii="Arial" w:hAnsi="Arial" w:cs="Arial"/>
          <w:sz w:val="24"/>
          <w:szCs w:val="24"/>
        </w:rPr>
        <w:t>hold, or</w:t>
      </w:r>
      <w:r w:rsidR="007541FC">
        <w:rPr>
          <w:rFonts w:ascii="Arial" w:hAnsi="Arial" w:cs="Arial"/>
          <w:sz w:val="24"/>
          <w:szCs w:val="24"/>
        </w:rPr>
        <w:t>,</w:t>
      </w:r>
      <w:r w:rsidRPr="00B009F9">
        <w:rPr>
          <w:rFonts w:ascii="Arial" w:hAnsi="Arial" w:cs="Arial"/>
          <w:sz w:val="24"/>
          <w:szCs w:val="24"/>
        </w:rPr>
        <w:t xml:space="preserve"> by any means</w:t>
      </w:r>
      <w:r w:rsidR="007541FC">
        <w:rPr>
          <w:rFonts w:ascii="Arial" w:hAnsi="Arial" w:cs="Arial"/>
          <w:sz w:val="24"/>
          <w:szCs w:val="24"/>
        </w:rPr>
        <w:t>,</w:t>
      </w:r>
      <w:r w:rsidRPr="00B009F9">
        <w:rPr>
          <w:rFonts w:ascii="Arial" w:hAnsi="Arial" w:cs="Arial"/>
          <w:sz w:val="24"/>
          <w:szCs w:val="24"/>
        </w:rPr>
        <w:t xml:space="preserve"> to allege the</w:t>
      </w:r>
      <w:r w:rsidR="007541FC">
        <w:rPr>
          <w:rFonts w:ascii="Arial" w:hAnsi="Arial" w:cs="Arial"/>
          <w:sz w:val="24"/>
          <w:szCs w:val="24"/>
        </w:rPr>
        <w:t>se</w:t>
      </w:r>
      <w:r w:rsidRPr="00B009F9">
        <w:rPr>
          <w:rFonts w:ascii="Arial" w:hAnsi="Arial" w:cs="Arial"/>
          <w:sz w:val="24"/>
          <w:szCs w:val="24"/>
        </w:rPr>
        <w:t xml:space="preserve"> articles, or any of them, except (as is</w:t>
      </w:r>
      <w:r w:rsidR="007541FC">
        <w:rPr>
          <w:rFonts w:ascii="Arial" w:hAnsi="Arial" w:cs="Arial"/>
          <w:sz w:val="24"/>
          <w:szCs w:val="24"/>
        </w:rPr>
        <w:t xml:space="preserve"> is already mentioned)</w:t>
      </w:r>
      <w:r w:rsidRPr="00B009F9">
        <w:rPr>
          <w:rFonts w:ascii="Arial" w:hAnsi="Arial" w:cs="Arial"/>
          <w:sz w:val="24"/>
          <w:szCs w:val="24"/>
        </w:rPr>
        <w:t xml:space="preserve"> that it tend</w:t>
      </w:r>
      <w:r w:rsidR="007541FC">
        <w:rPr>
          <w:rFonts w:ascii="Arial" w:hAnsi="Arial" w:cs="Arial"/>
          <w:sz w:val="24"/>
          <w:szCs w:val="24"/>
        </w:rPr>
        <w:t>s</w:t>
      </w:r>
      <w:r w:rsidRPr="00B009F9">
        <w:rPr>
          <w:rFonts w:ascii="Arial" w:hAnsi="Arial" w:cs="Arial"/>
          <w:sz w:val="24"/>
          <w:szCs w:val="24"/>
        </w:rPr>
        <w:t xml:space="preserve"> to the reproof of them; commanding all those books,</w:t>
      </w:r>
      <w:r w:rsidR="007541FC">
        <w:rPr>
          <w:rFonts w:ascii="Arial" w:hAnsi="Arial" w:cs="Arial"/>
          <w:sz w:val="24"/>
          <w:szCs w:val="24"/>
        </w:rPr>
        <w:t xml:space="preserve"> </w:t>
      </w:r>
      <w:r w:rsidRPr="00B009F9">
        <w:rPr>
          <w:rFonts w:ascii="Arial" w:hAnsi="Arial" w:cs="Arial"/>
          <w:sz w:val="24"/>
          <w:szCs w:val="24"/>
        </w:rPr>
        <w:t>treatises, works, and volumes, to be openly burned, as it was decreed in the</w:t>
      </w:r>
      <w:r w:rsidR="007541FC">
        <w:rPr>
          <w:rFonts w:ascii="Arial" w:hAnsi="Arial" w:cs="Arial"/>
          <w:sz w:val="24"/>
          <w:szCs w:val="24"/>
        </w:rPr>
        <w:t xml:space="preserve"> </w:t>
      </w:r>
      <w:r w:rsidRPr="00B009F9">
        <w:rPr>
          <w:rFonts w:ascii="Arial" w:hAnsi="Arial" w:cs="Arial"/>
          <w:sz w:val="24"/>
          <w:szCs w:val="24"/>
        </w:rPr>
        <w:t xml:space="preserve">synod at Rome, as </w:t>
      </w:r>
      <w:r w:rsidR="007541FC">
        <w:rPr>
          <w:rFonts w:ascii="Arial" w:hAnsi="Arial" w:cs="Arial"/>
          <w:sz w:val="24"/>
          <w:szCs w:val="24"/>
        </w:rPr>
        <w:t>mentioned earlier</w:t>
      </w:r>
      <w:r w:rsidRPr="00B009F9">
        <w:rPr>
          <w:rFonts w:ascii="Arial" w:hAnsi="Arial" w:cs="Arial"/>
          <w:sz w:val="24"/>
          <w:szCs w:val="24"/>
        </w:rPr>
        <w:t xml:space="preserve">. For the execution </w:t>
      </w:r>
      <w:r w:rsidR="007541FC">
        <w:rPr>
          <w:rFonts w:ascii="Arial" w:hAnsi="Arial" w:cs="Arial"/>
          <w:sz w:val="24"/>
          <w:szCs w:val="24"/>
        </w:rPr>
        <w:t xml:space="preserve">of which must be duly </w:t>
      </w:r>
      <w:r w:rsidRPr="00B009F9">
        <w:rPr>
          <w:rFonts w:ascii="Arial" w:hAnsi="Arial" w:cs="Arial"/>
          <w:sz w:val="24"/>
          <w:szCs w:val="24"/>
        </w:rPr>
        <w:t>to be observed</w:t>
      </w:r>
      <w:r w:rsidR="007541FC">
        <w:rPr>
          <w:rFonts w:ascii="Arial" w:hAnsi="Arial" w:cs="Arial"/>
          <w:sz w:val="24"/>
          <w:szCs w:val="24"/>
        </w:rPr>
        <w:t xml:space="preserve"> </w:t>
      </w:r>
      <w:r w:rsidRPr="00B009F9">
        <w:rPr>
          <w:rFonts w:ascii="Arial" w:hAnsi="Arial" w:cs="Arial"/>
          <w:sz w:val="24"/>
          <w:szCs w:val="24"/>
        </w:rPr>
        <w:t xml:space="preserve">and done, the said sacred synod </w:t>
      </w:r>
      <w:r w:rsidR="00E64CE1">
        <w:rPr>
          <w:rFonts w:ascii="Arial" w:hAnsi="Arial" w:cs="Arial"/>
          <w:sz w:val="24"/>
          <w:szCs w:val="24"/>
        </w:rPr>
        <w:t>strictly</w:t>
      </w:r>
      <w:r w:rsidRPr="00B009F9">
        <w:rPr>
          <w:rFonts w:ascii="Arial" w:hAnsi="Arial" w:cs="Arial"/>
          <w:sz w:val="24"/>
          <w:szCs w:val="24"/>
        </w:rPr>
        <w:t xml:space="preserve"> charge</w:t>
      </w:r>
      <w:r w:rsidR="007541FC">
        <w:rPr>
          <w:rFonts w:ascii="Arial" w:hAnsi="Arial" w:cs="Arial"/>
          <w:sz w:val="24"/>
          <w:szCs w:val="24"/>
        </w:rPr>
        <w:t>s</w:t>
      </w:r>
      <w:r w:rsidRPr="00B009F9">
        <w:rPr>
          <w:rFonts w:ascii="Arial" w:hAnsi="Arial" w:cs="Arial"/>
          <w:sz w:val="24"/>
          <w:szCs w:val="24"/>
        </w:rPr>
        <w:t xml:space="preserve"> and command</w:t>
      </w:r>
      <w:r w:rsidR="007541FC">
        <w:rPr>
          <w:rFonts w:ascii="Arial" w:hAnsi="Arial" w:cs="Arial"/>
          <w:sz w:val="24"/>
          <w:szCs w:val="24"/>
        </w:rPr>
        <w:t>s</w:t>
      </w:r>
      <w:r w:rsidRPr="00B009F9">
        <w:rPr>
          <w:rFonts w:ascii="Arial" w:hAnsi="Arial" w:cs="Arial"/>
          <w:sz w:val="24"/>
          <w:szCs w:val="24"/>
        </w:rPr>
        <w:t xml:space="preserve"> the ordinaries of</w:t>
      </w:r>
      <w:r w:rsidR="007541FC">
        <w:rPr>
          <w:rFonts w:ascii="Arial" w:hAnsi="Arial" w:cs="Arial"/>
          <w:sz w:val="24"/>
          <w:szCs w:val="24"/>
        </w:rPr>
        <w:t xml:space="preserve"> </w:t>
      </w:r>
      <w:r w:rsidRPr="00B009F9">
        <w:rPr>
          <w:rFonts w:ascii="Arial" w:hAnsi="Arial" w:cs="Arial"/>
          <w:sz w:val="24"/>
          <w:szCs w:val="24"/>
        </w:rPr>
        <w:t xml:space="preserve">the place diligently to attend and look </w:t>
      </w:r>
      <w:r w:rsidR="007541FC">
        <w:rPr>
          <w:rFonts w:ascii="Arial" w:hAnsi="Arial" w:cs="Arial"/>
          <w:sz w:val="24"/>
          <w:szCs w:val="24"/>
        </w:rPr>
        <w:t>into</w:t>
      </w:r>
      <w:r w:rsidRPr="00B009F9">
        <w:rPr>
          <w:rFonts w:ascii="Arial" w:hAnsi="Arial" w:cs="Arial"/>
          <w:sz w:val="24"/>
          <w:szCs w:val="24"/>
        </w:rPr>
        <w:t xml:space="preserve"> the matter, according as it </w:t>
      </w:r>
      <w:r w:rsidR="007541FC">
        <w:rPr>
          <w:rFonts w:ascii="Arial" w:hAnsi="Arial" w:cs="Arial"/>
          <w:sz w:val="24"/>
          <w:szCs w:val="24"/>
        </w:rPr>
        <w:t xml:space="preserve">relates </w:t>
      </w:r>
      <w:r w:rsidRPr="00B009F9">
        <w:rPr>
          <w:rFonts w:ascii="Arial" w:hAnsi="Arial" w:cs="Arial"/>
          <w:sz w:val="24"/>
          <w:szCs w:val="24"/>
        </w:rPr>
        <w:t>to every</w:t>
      </w:r>
      <w:r w:rsidR="007541FC">
        <w:rPr>
          <w:rFonts w:ascii="Arial" w:hAnsi="Arial" w:cs="Arial"/>
          <w:sz w:val="24"/>
          <w:szCs w:val="24"/>
        </w:rPr>
        <w:t>one</w:t>
      </w:r>
      <w:r w:rsidR="00DE3074">
        <w:rPr>
          <w:rFonts w:ascii="Arial" w:hAnsi="Arial" w:cs="Arial"/>
          <w:sz w:val="24"/>
          <w:szCs w:val="24"/>
        </w:rPr>
        <w:t>’</w:t>
      </w:r>
      <w:r w:rsidRPr="00B009F9">
        <w:rPr>
          <w:rFonts w:ascii="Arial" w:hAnsi="Arial" w:cs="Arial"/>
          <w:sz w:val="24"/>
          <w:szCs w:val="24"/>
        </w:rPr>
        <w:t>s duty by the canonical laws and ordinances.</w:t>
      </w:r>
      <w:r w:rsidR="00DE3074">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these articles were, condemned by the council, collected out of all</w:t>
      </w:r>
      <w:r w:rsidR="007541FC">
        <w:rPr>
          <w:rFonts w:ascii="Arial" w:hAnsi="Arial" w:cs="Arial"/>
          <w:sz w:val="24"/>
          <w:szCs w:val="24"/>
        </w:rPr>
        <w:t xml:space="preserve"> </w:t>
      </w:r>
      <w:r w:rsidRPr="00B009F9">
        <w:rPr>
          <w:rFonts w:ascii="Arial" w:hAnsi="Arial" w:cs="Arial"/>
          <w:sz w:val="24"/>
          <w:szCs w:val="24"/>
        </w:rPr>
        <w:t xml:space="preserve">his works, and exhibited </w:t>
      </w:r>
      <w:r w:rsidR="007541FC">
        <w:rPr>
          <w:rFonts w:ascii="Arial" w:hAnsi="Arial" w:cs="Arial"/>
          <w:sz w:val="24"/>
          <w:szCs w:val="24"/>
        </w:rPr>
        <w:t>before</w:t>
      </w:r>
      <w:r w:rsidRPr="00B009F9">
        <w:rPr>
          <w:rFonts w:ascii="Arial" w:hAnsi="Arial" w:cs="Arial"/>
          <w:sz w:val="24"/>
          <w:szCs w:val="24"/>
        </w:rPr>
        <w:t xml:space="preserve"> that council, to the number of forty-five, the copy of</w:t>
      </w:r>
      <w:r w:rsidR="007541FC">
        <w:rPr>
          <w:rFonts w:ascii="Arial" w:hAnsi="Arial" w:cs="Arial"/>
          <w:sz w:val="24"/>
          <w:szCs w:val="24"/>
        </w:rPr>
        <w:t xml:space="preserve"> </w:t>
      </w:r>
      <w:r w:rsidRPr="00B009F9">
        <w:rPr>
          <w:rFonts w:ascii="Arial" w:hAnsi="Arial" w:cs="Arial"/>
          <w:sz w:val="24"/>
          <w:szCs w:val="24"/>
        </w:rPr>
        <w:t>them following underwritten declare</w:t>
      </w:r>
      <w:r w:rsidR="007541FC">
        <w:rPr>
          <w:rFonts w:ascii="Arial" w:hAnsi="Arial" w:cs="Arial"/>
          <w:sz w:val="24"/>
          <w:szCs w:val="24"/>
        </w:rPr>
        <w:t>s</w:t>
      </w:r>
      <w:r w:rsidRPr="00B009F9">
        <w:rPr>
          <w:rFonts w:ascii="Arial" w:hAnsi="Arial" w:cs="Arial"/>
          <w:sz w:val="24"/>
          <w:szCs w:val="24"/>
        </w:rPr>
        <w:t>h.</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Certain other articles</w:t>
      </w:r>
      <w:r w:rsidR="007541FC">
        <w:rPr>
          <w:rFonts w:ascii="Arial" w:hAnsi="Arial" w:cs="Arial"/>
          <w:sz w:val="24"/>
          <w:szCs w:val="24"/>
        </w:rPr>
        <w:t>,</w:t>
      </w:r>
      <w:r w:rsidRPr="00B009F9">
        <w:rPr>
          <w:rFonts w:ascii="Arial" w:hAnsi="Arial" w:cs="Arial"/>
          <w:sz w:val="24"/>
          <w:szCs w:val="24"/>
        </w:rPr>
        <w:t xml:space="preserve"> gathered out of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books by his adversaries, to the</w:t>
      </w:r>
      <w:r w:rsidR="007541FC">
        <w:rPr>
          <w:rFonts w:ascii="Arial" w:hAnsi="Arial" w:cs="Arial"/>
          <w:sz w:val="24"/>
          <w:szCs w:val="24"/>
        </w:rPr>
        <w:t xml:space="preserve"> </w:t>
      </w:r>
      <w:r w:rsidRPr="00B009F9">
        <w:rPr>
          <w:rFonts w:ascii="Arial" w:hAnsi="Arial" w:cs="Arial"/>
          <w:sz w:val="24"/>
          <w:szCs w:val="24"/>
        </w:rPr>
        <w:t>number of forty-five,</w:t>
      </w:r>
      <w:r w:rsidR="007541FC">
        <w:rPr>
          <w:rFonts w:ascii="Arial" w:hAnsi="Arial" w:cs="Arial"/>
          <w:sz w:val="24"/>
          <w:szCs w:val="24"/>
        </w:rPr>
        <w:t xml:space="preserve"> were </w:t>
      </w:r>
      <w:r w:rsidRPr="00B009F9">
        <w:rPr>
          <w:rFonts w:ascii="Arial" w:hAnsi="Arial" w:cs="Arial"/>
          <w:sz w:val="24"/>
          <w:szCs w:val="24"/>
        </w:rPr>
        <w:t xml:space="preserve"> exhibited </w:t>
      </w:r>
      <w:r w:rsidR="007541FC">
        <w:rPr>
          <w:rFonts w:ascii="Arial" w:hAnsi="Arial" w:cs="Arial"/>
          <w:sz w:val="24"/>
          <w:szCs w:val="24"/>
        </w:rPr>
        <w:t>before</w:t>
      </w:r>
      <w:r w:rsidRPr="00B009F9">
        <w:rPr>
          <w:rFonts w:ascii="Arial" w:hAnsi="Arial" w:cs="Arial"/>
          <w:sz w:val="24"/>
          <w:szCs w:val="24"/>
        </w:rPr>
        <w:t xml:space="preserve"> the council of Constance after his death, and in</w:t>
      </w:r>
      <w:r w:rsidR="007541FC">
        <w:rPr>
          <w:rFonts w:ascii="Arial" w:hAnsi="Arial" w:cs="Arial"/>
          <w:sz w:val="24"/>
          <w:szCs w:val="24"/>
        </w:rPr>
        <w:t xml:space="preserve"> </w:t>
      </w:r>
      <w:r w:rsidRPr="00B009F9">
        <w:rPr>
          <w:rFonts w:ascii="Arial" w:hAnsi="Arial" w:cs="Arial"/>
          <w:sz w:val="24"/>
          <w:szCs w:val="24"/>
        </w:rPr>
        <w:t>the same council condemned.</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 twenty-four articles above mentioned, there were others also gathered out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his books, to the number of forty-five in all, which his malicious adversaries,</w:t>
      </w:r>
      <w:r w:rsidR="00F546E3">
        <w:rPr>
          <w:rFonts w:ascii="Arial" w:hAnsi="Arial" w:cs="Arial"/>
          <w:sz w:val="24"/>
          <w:szCs w:val="24"/>
        </w:rPr>
        <w:t xml:space="preserve"> </w:t>
      </w:r>
      <w:r w:rsidRPr="00B009F9">
        <w:rPr>
          <w:rFonts w:ascii="Arial" w:hAnsi="Arial" w:cs="Arial"/>
          <w:sz w:val="24"/>
          <w:szCs w:val="24"/>
        </w:rPr>
        <w:t>perversely collecting, and maliciously expounding, exhibit</w:t>
      </w:r>
      <w:r w:rsidR="00F546E3">
        <w:rPr>
          <w:rFonts w:ascii="Arial" w:hAnsi="Arial" w:cs="Arial"/>
          <w:sz w:val="24"/>
          <w:szCs w:val="24"/>
        </w:rPr>
        <w:t>ed before</w:t>
      </w:r>
      <w:r w:rsidRPr="00B009F9">
        <w:rPr>
          <w:rFonts w:ascii="Arial" w:hAnsi="Arial" w:cs="Arial"/>
          <w:sz w:val="24"/>
          <w:szCs w:val="24"/>
        </w:rPr>
        <w:t xml:space="preserve"> the Council of</w:t>
      </w:r>
      <w:r w:rsidR="00F546E3">
        <w:rPr>
          <w:rFonts w:ascii="Arial" w:hAnsi="Arial" w:cs="Arial"/>
          <w:sz w:val="24"/>
          <w:szCs w:val="24"/>
        </w:rPr>
        <w:t xml:space="preserve"> </w:t>
      </w:r>
      <w:r w:rsidRPr="00B009F9">
        <w:rPr>
          <w:rFonts w:ascii="Arial" w:hAnsi="Arial" w:cs="Arial"/>
          <w:sz w:val="24"/>
          <w:szCs w:val="24"/>
        </w:rPr>
        <w:t xml:space="preserve">Constance; all </w:t>
      </w:r>
      <w:r w:rsidR="00F546E3">
        <w:rPr>
          <w:rFonts w:ascii="Arial" w:hAnsi="Arial" w:cs="Arial"/>
          <w:sz w:val="24"/>
          <w:szCs w:val="24"/>
        </w:rPr>
        <w:t xml:space="preserve">of </w:t>
      </w:r>
      <w:r w:rsidRPr="00B009F9">
        <w:rPr>
          <w:rFonts w:ascii="Arial" w:hAnsi="Arial" w:cs="Arial"/>
          <w:sz w:val="24"/>
          <w:szCs w:val="24"/>
        </w:rPr>
        <w:t>which to repeat</w:t>
      </w:r>
      <w:r w:rsidR="00F546E3">
        <w:rPr>
          <w:rFonts w:ascii="Arial" w:hAnsi="Arial" w:cs="Arial"/>
          <w:sz w:val="24"/>
          <w:szCs w:val="24"/>
        </w:rPr>
        <w:t xml:space="preserve"> is not here thought to be </w:t>
      </w:r>
      <w:r w:rsidRPr="00B009F9">
        <w:rPr>
          <w:rFonts w:ascii="Arial" w:hAnsi="Arial" w:cs="Arial"/>
          <w:sz w:val="24"/>
          <w:szCs w:val="24"/>
        </w:rPr>
        <w:t xml:space="preserve">needful, </w:t>
      </w:r>
      <w:r w:rsidR="00546C3A">
        <w:rPr>
          <w:rFonts w:ascii="Arial" w:hAnsi="Arial" w:cs="Arial"/>
          <w:sz w:val="24"/>
          <w:szCs w:val="24"/>
        </w:rPr>
        <w:t>yet</w:t>
      </w:r>
      <w:r w:rsidRPr="00B009F9">
        <w:rPr>
          <w:rFonts w:ascii="Arial" w:hAnsi="Arial" w:cs="Arial"/>
          <w:sz w:val="24"/>
          <w:szCs w:val="24"/>
        </w:rPr>
        <w:t xml:space="preserve"> to recite certain of</w:t>
      </w:r>
      <w:r w:rsidR="00F546E3">
        <w:rPr>
          <w:rFonts w:ascii="Arial" w:hAnsi="Arial" w:cs="Arial"/>
          <w:sz w:val="24"/>
          <w:szCs w:val="24"/>
        </w:rPr>
        <w:t xml:space="preserve"> </w:t>
      </w:r>
      <w:r w:rsidRPr="00B009F9">
        <w:rPr>
          <w:rFonts w:ascii="Arial" w:hAnsi="Arial" w:cs="Arial"/>
          <w:sz w:val="24"/>
          <w:szCs w:val="24"/>
        </w:rPr>
        <w:t xml:space="preserve">them as they stand in that council, it shall not be </w:t>
      </w:r>
      <w:r w:rsidR="00F546E3">
        <w:rPr>
          <w:rFonts w:ascii="Arial" w:hAnsi="Arial" w:cs="Arial"/>
          <w:sz w:val="24"/>
          <w:szCs w:val="24"/>
        </w:rPr>
        <w:t>too much to display</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25. All such as </w:t>
      </w:r>
      <w:r w:rsidR="00F546E3">
        <w:rPr>
          <w:rFonts w:ascii="Arial" w:hAnsi="Arial" w:cs="Arial"/>
          <w:sz w:val="24"/>
          <w:szCs w:val="24"/>
        </w:rPr>
        <w:t>are</w:t>
      </w:r>
      <w:r w:rsidRPr="00B009F9">
        <w:rPr>
          <w:rFonts w:ascii="Arial" w:hAnsi="Arial" w:cs="Arial"/>
          <w:sz w:val="24"/>
          <w:szCs w:val="24"/>
        </w:rPr>
        <w:t xml:space="preserve"> hired for temporal living to pray for other</w:t>
      </w:r>
      <w:r w:rsidR="00F546E3">
        <w:rPr>
          <w:rFonts w:ascii="Arial" w:hAnsi="Arial" w:cs="Arial"/>
          <w:sz w:val="24"/>
          <w:szCs w:val="24"/>
        </w:rPr>
        <w:t>s</w:t>
      </w:r>
      <w:r w:rsidRPr="00B009F9">
        <w:rPr>
          <w:rFonts w:ascii="Arial" w:hAnsi="Arial" w:cs="Arial"/>
          <w:sz w:val="24"/>
          <w:szCs w:val="24"/>
        </w:rPr>
        <w:t xml:space="preserve">, offend, and </w:t>
      </w:r>
      <w:r w:rsidR="00F546E3">
        <w:rPr>
          <w:rFonts w:ascii="Arial" w:hAnsi="Arial" w:cs="Arial"/>
          <w:sz w:val="24"/>
          <w:szCs w:val="24"/>
        </w:rPr>
        <w:t xml:space="preserve">are guilty of the </w:t>
      </w:r>
      <w:r w:rsidRPr="00B009F9">
        <w:rPr>
          <w:rFonts w:ascii="Arial" w:hAnsi="Arial" w:cs="Arial"/>
          <w:sz w:val="24"/>
          <w:szCs w:val="24"/>
        </w:rPr>
        <w:t>sin of</w:t>
      </w:r>
      <w:r w:rsidR="00F546E3">
        <w:rPr>
          <w:rFonts w:ascii="Arial" w:hAnsi="Arial" w:cs="Arial"/>
          <w:sz w:val="24"/>
          <w:szCs w:val="24"/>
        </w:rPr>
        <w:t xml:space="preserve"> </w:t>
      </w:r>
      <w:r w:rsidRPr="00B009F9">
        <w:rPr>
          <w:rFonts w:ascii="Arial" w:hAnsi="Arial" w:cs="Arial"/>
          <w:sz w:val="24"/>
          <w:szCs w:val="24"/>
        </w:rPr>
        <w:t>simony.</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26. The </w:t>
      </w:r>
      <w:r w:rsidR="0037551F">
        <w:rPr>
          <w:rFonts w:ascii="Arial" w:hAnsi="Arial" w:cs="Arial"/>
          <w:sz w:val="24"/>
          <w:szCs w:val="24"/>
        </w:rPr>
        <w:t>prayer</w:t>
      </w:r>
      <w:r w:rsidRPr="00B009F9">
        <w:rPr>
          <w:rFonts w:ascii="Arial" w:hAnsi="Arial" w:cs="Arial"/>
          <w:sz w:val="24"/>
          <w:szCs w:val="24"/>
        </w:rPr>
        <w:t xml:space="preserve"> of the reprobate prevail</w:t>
      </w:r>
      <w:r w:rsidR="00F546E3">
        <w:rPr>
          <w:rFonts w:ascii="Arial" w:hAnsi="Arial" w:cs="Arial"/>
          <w:sz w:val="24"/>
          <w:szCs w:val="24"/>
        </w:rPr>
        <w:t>s</w:t>
      </w:r>
      <w:r w:rsidRPr="00B009F9">
        <w:rPr>
          <w:rFonts w:ascii="Arial" w:hAnsi="Arial" w:cs="Arial"/>
          <w:sz w:val="24"/>
          <w:szCs w:val="24"/>
        </w:rPr>
        <w:t xml:space="preserve"> for no </w:t>
      </w:r>
      <w:r w:rsidR="00F546E3">
        <w:rPr>
          <w:rFonts w:ascii="Arial" w:hAnsi="Arial" w:cs="Arial"/>
          <w:sz w:val="24"/>
          <w:szCs w:val="24"/>
        </w:rPr>
        <w:t>one</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27. Hallowing of churches, confirmation of children, the sacrament of orders,</w:t>
      </w:r>
      <w:r w:rsidR="00F546E3">
        <w:rPr>
          <w:rFonts w:ascii="Arial" w:hAnsi="Arial" w:cs="Arial"/>
          <w:sz w:val="24"/>
          <w:szCs w:val="24"/>
        </w:rPr>
        <w:t xml:space="preserve"> are</w:t>
      </w:r>
      <w:r w:rsidRPr="00B009F9">
        <w:rPr>
          <w:rFonts w:ascii="Arial" w:hAnsi="Arial" w:cs="Arial"/>
          <w:sz w:val="24"/>
          <w:szCs w:val="24"/>
        </w:rPr>
        <w:t xml:space="preserve"> reserved to the pope and bishops only, for the respect of </w:t>
      </w:r>
      <w:r w:rsidR="00F546E3">
        <w:rPr>
          <w:rFonts w:ascii="Arial" w:hAnsi="Arial" w:cs="Arial"/>
          <w:sz w:val="24"/>
          <w:szCs w:val="24"/>
        </w:rPr>
        <w:t>quick</w:t>
      </w:r>
      <w:r w:rsidRPr="00B009F9">
        <w:rPr>
          <w:rFonts w:ascii="Arial" w:hAnsi="Arial" w:cs="Arial"/>
          <w:sz w:val="24"/>
          <w:szCs w:val="24"/>
        </w:rPr>
        <w:t xml:space="preserve"> lucre.</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28. Graduations and doctorships in universities and colleges, as they </w:t>
      </w:r>
      <w:r w:rsidR="00F546E3">
        <w:rPr>
          <w:rFonts w:ascii="Arial" w:hAnsi="Arial" w:cs="Arial"/>
          <w:sz w:val="24"/>
          <w:szCs w:val="24"/>
        </w:rPr>
        <w:t>are</w:t>
      </w:r>
      <w:r w:rsidRPr="00B009F9">
        <w:rPr>
          <w:rFonts w:ascii="Arial" w:hAnsi="Arial" w:cs="Arial"/>
          <w:sz w:val="24"/>
          <w:szCs w:val="24"/>
        </w:rPr>
        <w:t xml:space="preserve"> used,</w:t>
      </w:r>
      <w:r w:rsidR="00F546E3">
        <w:rPr>
          <w:rFonts w:ascii="Arial" w:hAnsi="Arial" w:cs="Arial"/>
          <w:sz w:val="24"/>
          <w:szCs w:val="24"/>
        </w:rPr>
        <w:t xml:space="preserve"> bring</w:t>
      </w:r>
      <w:r w:rsidRPr="00B009F9">
        <w:rPr>
          <w:rFonts w:ascii="Arial" w:hAnsi="Arial" w:cs="Arial"/>
          <w:sz w:val="24"/>
          <w:szCs w:val="24"/>
        </w:rPr>
        <w:t xml:space="preserve"> nothing </w:t>
      </w:r>
      <w:r w:rsidR="00F546E3">
        <w:rPr>
          <w:rFonts w:ascii="Arial" w:hAnsi="Arial" w:cs="Arial"/>
          <w:sz w:val="24"/>
          <w:szCs w:val="24"/>
        </w:rPr>
        <w:t>in</w:t>
      </w:r>
      <w:r w:rsidRPr="00B009F9">
        <w:rPr>
          <w:rFonts w:ascii="Arial" w:hAnsi="Arial" w:cs="Arial"/>
          <w:sz w:val="24"/>
          <w:szCs w:val="24"/>
        </w:rPr>
        <w:t>to the church.</w:t>
      </w:r>
    </w:p>
    <w:p w:rsidR="00F546E3" w:rsidRDefault="00F546E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29. The excommunication of the pope and his prelates is not to be feared,</w:t>
      </w:r>
      <w:r w:rsidR="00F546E3">
        <w:rPr>
          <w:rFonts w:ascii="Arial" w:hAnsi="Arial" w:cs="Arial"/>
          <w:sz w:val="24"/>
          <w:szCs w:val="24"/>
        </w:rPr>
        <w:t xml:space="preserve"> </w:t>
      </w:r>
      <w:r w:rsidRPr="00B009F9">
        <w:rPr>
          <w:rFonts w:ascii="Arial" w:hAnsi="Arial" w:cs="Arial"/>
          <w:sz w:val="24"/>
          <w:szCs w:val="24"/>
        </w:rPr>
        <w:t>because it is censur</w:t>
      </w:r>
      <w:r w:rsidR="00F546E3">
        <w:rPr>
          <w:rFonts w:ascii="Arial" w:hAnsi="Arial" w:cs="Arial"/>
          <w:sz w:val="24"/>
          <w:szCs w:val="24"/>
        </w:rPr>
        <w:t>ing</w:t>
      </w:r>
      <w:r w:rsidRPr="00B009F9">
        <w:rPr>
          <w:rFonts w:ascii="Arial" w:hAnsi="Arial" w:cs="Arial"/>
          <w:sz w:val="24"/>
          <w:szCs w:val="24"/>
        </w:rPr>
        <w:t xml:space="preserve"> antichrist.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30. Such </w:t>
      </w:r>
      <w:r w:rsidR="00F546E3">
        <w:rPr>
          <w:rFonts w:ascii="Arial" w:hAnsi="Arial" w:cs="Arial"/>
          <w:sz w:val="24"/>
          <w:szCs w:val="24"/>
        </w:rPr>
        <w:t>who</w:t>
      </w:r>
      <w:r w:rsidRPr="00B009F9">
        <w:rPr>
          <w:rFonts w:ascii="Arial" w:hAnsi="Arial" w:cs="Arial"/>
          <w:sz w:val="24"/>
          <w:szCs w:val="24"/>
        </w:rPr>
        <w:t xml:space="preserve"> found and build monasteries</w:t>
      </w:r>
      <w:r w:rsidR="00F546E3">
        <w:rPr>
          <w:rFonts w:ascii="Arial" w:hAnsi="Arial" w:cs="Arial"/>
          <w:sz w:val="24"/>
          <w:szCs w:val="24"/>
        </w:rPr>
        <w:t xml:space="preserve">, </w:t>
      </w:r>
      <w:r w:rsidRPr="00B009F9">
        <w:rPr>
          <w:rFonts w:ascii="Arial" w:hAnsi="Arial" w:cs="Arial"/>
          <w:sz w:val="24"/>
          <w:szCs w:val="24"/>
        </w:rPr>
        <w:t>offend and sin; and all such as</w:t>
      </w:r>
      <w:r w:rsidR="00F546E3">
        <w:rPr>
          <w:rFonts w:ascii="Arial" w:hAnsi="Arial" w:cs="Arial"/>
          <w:sz w:val="24"/>
          <w:szCs w:val="24"/>
        </w:rPr>
        <w:t xml:space="preserve"> </w:t>
      </w:r>
      <w:r w:rsidRPr="00B009F9">
        <w:rPr>
          <w:rFonts w:ascii="Arial" w:hAnsi="Arial" w:cs="Arial"/>
          <w:sz w:val="24"/>
          <w:szCs w:val="24"/>
        </w:rPr>
        <w:t>enter into the</w:t>
      </w:r>
      <w:r w:rsidR="00F546E3">
        <w:rPr>
          <w:rFonts w:ascii="Arial" w:hAnsi="Arial" w:cs="Arial"/>
          <w:sz w:val="24"/>
          <w:szCs w:val="24"/>
        </w:rPr>
        <w:t xml:space="preserve">m, are </w:t>
      </w:r>
      <w:r w:rsidRPr="00B009F9">
        <w:rPr>
          <w:rFonts w:ascii="Arial" w:hAnsi="Arial" w:cs="Arial"/>
          <w:sz w:val="24"/>
          <w:szCs w:val="24"/>
        </w:rPr>
        <w:t>members of the devil.</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31. To enrich the clergy is against the rule of Christ.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32. Silvester the pope, and Constantine the emperor, were deceived in giving</w:t>
      </w:r>
      <w:r w:rsidR="00F546E3">
        <w:rPr>
          <w:rFonts w:ascii="Arial" w:hAnsi="Arial" w:cs="Arial"/>
          <w:sz w:val="24"/>
          <w:szCs w:val="24"/>
        </w:rPr>
        <w:t xml:space="preserve"> </w:t>
      </w:r>
      <w:r w:rsidRPr="00B009F9">
        <w:rPr>
          <w:rFonts w:ascii="Arial" w:hAnsi="Arial" w:cs="Arial"/>
          <w:sz w:val="24"/>
          <w:szCs w:val="24"/>
        </w:rPr>
        <w:t xml:space="preserve">and taking possessions </w:t>
      </w:r>
      <w:r w:rsidR="00F546E3">
        <w:rPr>
          <w:rFonts w:ascii="Arial" w:hAnsi="Arial" w:cs="Arial"/>
          <w:sz w:val="24"/>
          <w:szCs w:val="24"/>
        </w:rPr>
        <w:t>for</w:t>
      </w:r>
      <w:r w:rsidRPr="00B009F9">
        <w:rPr>
          <w:rFonts w:ascii="Arial" w:hAnsi="Arial" w:cs="Arial"/>
          <w:sz w:val="24"/>
          <w:szCs w:val="24"/>
        </w:rPr>
        <w:t xml:space="preserve"> the church.</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33. A deacon or a priest may preach the word of God </w:t>
      </w:r>
      <w:r w:rsidR="003D2136">
        <w:rPr>
          <w:rFonts w:ascii="Arial" w:hAnsi="Arial" w:cs="Arial"/>
          <w:sz w:val="24"/>
          <w:szCs w:val="24"/>
        </w:rPr>
        <w:t>without</w:t>
      </w:r>
      <w:r w:rsidRPr="00B009F9">
        <w:rPr>
          <w:rFonts w:ascii="Arial" w:hAnsi="Arial" w:cs="Arial"/>
          <w:sz w:val="24"/>
          <w:szCs w:val="24"/>
        </w:rPr>
        <w:t xml:space="preserve"> the authority of</w:t>
      </w:r>
      <w:r w:rsidR="00F546E3">
        <w:rPr>
          <w:rFonts w:ascii="Arial" w:hAnsi="Arial" w:cs="Arial"/>
          <w:sz w:val="24"/>
          <w:szCs w:val="24"/>
        </w:rPr>
        <w:t xml:space="preserve"> </w:t>
      </w:r>
      <w:r w:rsidRPr="00B009F9">
        <w:rPr>
          <w:rFonts w:ascii="Arial" w:hAnsi="Arial" w:cs="Arial"/>
          <w:sz w:val="24"/>
          <w:szCs w:val="24"/>
        </w:rPr>
        <w:t>the apostolic see.</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34. Such as enter into orders, or religion monastic, are thereby unable to</w:t>
      </w:r>
      <w:r w:rsidR="00F546E3">
        <w:rPr>
          <w:rFonts w:ascii="Arial" w:hAnsi="Arial" w:cs="Arial"/>
          <w:sz w:val="24"/>
          <w:szCs w:val="24"/>
        </w:rPr>
        <w:t xml:space="preserve"> </w:t>
      </w:r>
      <w:r w:rsidRPr="00B009F9">
        <w:rPr>
          <w:rFonts w:ascii="Arial" w:hAnsi="Arial" w:cs="Arial"/>
          <w:sz w:val="24"/>
          <w:szCs w:val="24"/>
        </w:rPr>
        <w:t>keep God</w:t>
      </w:r>
      <w:r w:rsidR="00DE3074">
        <w:rPr>
          <w:rFonts w:ascii="Arial" w:hAnsi="Arial" w:cs="Arial"/>
          <w:sz w:val="24"/>
          <w:szCs w:val="24"/>
        </w:rPr>
        <w:t>’</w:t>
      </w:r>
      <w:r w:rsidRPr="00B009F9">
        <w:rPr>
          <w:rFonts w:ascii="Arial" w:hAnsi="Arial" w:cs="Arial"/>
          <w:sz w:val="24"/>
          <w:szCs w:val="24"/>
        </w:rPr>
        <w:t xml:space="preserve">s commandments, and also to attain to the kingdom of heaven, </w:t>
      </w:r>
      <w:r w:rsidR="00F546E3">
        <w:rPr>
          <w:rFonts w:ascii="Arial" w:hAnsi="Arial" w:cs="Arial"/>
          <w:sz w:val="24"/>
          <w:szCs w:val="24"/>
        </w:rPr>
        <w:t>unless</w:t>
      </w:r>
      <w:r w:rsidRPr="00B009F9">
        <w:rPr>
          <w:rFonts w:ascii="Arial" w:hAnsi="Arial" w:cs="Arial"/>
          <w:sz w:val="24"/>
          <w:szCs w:val="24"/>
        </w:rPr>
        <w:t xml:space="preserve"> they</w:t>
      </w:r>
      <w:r w:rsidR="00F546E3">
        <w:rPr>
          <w:rFonts w:ascii="Arial" w:hAnsi="Arial" w:cs="Arial"/>
          <w:sz w:val="24"/>
          <w:szCs w:val="24"/>
        </w:rPr>
        <w:t xml:space="preserve"> come out from them</w:t>
      </w:r>
      <w:r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35. The pope, with all his clergy, having those great possessions as they </w:t>
      </w:r>
      <w:r w:rsidR="00F546E3">
        <w:rPr>
          <w:rFonts w:ascii="Arial" w:hAnsi="Arial" w:cs="Arial"/>
          <w:sz w:val="24"/>
          <w:szCs w:val="24"/>
        </w:rPr>
        <w:t xml:space="preserve">do </w:t>
      </w:r>
      <w:r w:rsidRPr="00B009F9">
        <w:rPr>
          <w:rFonts w:ascii="Arial" w:hAnsi="Arial" w:cs="Arial"/>
          <w:sz w:val="24"/>
          <w:szCs w:val="24"/>
        </w:rPr>
        <w:t>have,</w:t>
      </w:r>
    </w:p>
    <w:p w:rsidR="00B009F9" w:rsidRPr="00B009F9" w:rsidRDefault="00F546E3"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are</w:t>
      </w:r>
      <w:r w:rsidR="00B009F9" w:rsidRPr="00B009F9">
        <w:rPr>
          <w:rFonts w:ascii="Arial" w:hAnsi="Arial" w:cs="Arial"/>
          <w:sz w:val="24"/>
          <w:szCs w:val="24"/>
        </w:rPr>
        <w:t xml:space="preserve"> heretics in so having</w:t>
      </w:r>
      <w:r>
        <w:rPr>
          <w:rFonts w:ascii="Arial" w:hAnsi="Arial" w:cs="Arial"/>
          <w:sz w:val="24"/>
          <w:szCs w:val="24"/>
        </w:rPr>
        <w:t xml:space="preserve"> them</w:t>
      </w:r>
      <w:r w:rsidR="00B009F9" w:rsidRPr="00B009F9">
        <w:rPr>
          <w:rFonts w:ascii="Arial" w:hAnsi="Arial" w:cs="Arial"/>
          <w:sz w:val="24"/>
          <w:szCs w:val="24"/>
        </w:rPr>
        <w:t>, and the secular powers</w:t>
      </w:r>
      <w:r>
        <w:rPr>
          <w:rFonts w:ascii="Arial" w:hAnsi="Arial" w:cs="Arial"/>
          <w:sz w:val="24"/>
          <w:szCs w:val="24"/>
        </w:rPr>
        <w:t>,</w:t>
      </w:r>
      <w:r w:rsidR="00B009F9" w:rsidRPr="00B009F9">
        <w:rPr>
          <w:rFonts w:ascii="Arial" w:hAnsi="Arial" w:cs="Arial"/>
          <w:sz w:val="24"/>
          <w:szCs w:val="24"/>
        </w:rPr>
        <w:t xml:space="preserve"> in so </w:t>
      </w:r>
      <w:r>
        <w:rPr>
          <w:rFonts w:ascii="Arial" w:hAnsi="Arial" w:cs="Arial"/>
          <w:sz w:val="24"/>
          <w:szCs w:val="24"/>
        </w:rPr>
        <w:t>allowing</w:t>
      </w:r>
      <w:r w:rsidR="00B009F9" w:rsidRPr="00B009F9">
        <w:rPr>
          <w:rFonts w:ascii="Arial" w:hAnsi="Arial" w:cs="Arial"/>
          <w:sz w:val="24"/>
          <w:szCs w:val="24"/>
        </w:rPr>
        <w:t xml:space="preserve"> them </w:t>
      </w:r>
      <w:r>
        <w:rPr>
          <w:rFonts w:ascii="Arial" w:hAnsi="Arial" w:cs="Arial"/>
          <w:sz w:val="24"/>
          <w:szCs w:val="24"/>
        </w:rPr>
        <w:t>are not doing well</w:t>
      </w:r>
      <w:r w:rsidR="00B009F9" w:rsidRPr="00B009F9">
        <w:rPr>
          <w:rFonts w:ascii="Arial" w:hAnsi="Arial" w:cs="Arial"/>
          <w:sz w:val="24"/>
          <w:szCs w:val="24"/>
        </w:rPr>
        <w:t>.</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36. The church of Rome is the synagogue of Satan; neither is the pope</w:t>
      </w:r>
      <w:r w:rsidR="00F546E3">
        <w:rPr>
          <w:rFonts w:ascii="Arial" w:hAnsi="Arial" w:cs="Arial"/>
          <w:sz w:val="24"/>
          <w:szCs w:val="24"/>
        </w:rPr>
        <w:t xml:space="preserve"> </w:t>
      </w:r>
      <w:r w:rsidRPr="00B009F9">
        <w:rPr>
          <w:rFonts w:ascii="Arial" w:hAnsi="Arial" w:cs="Arial"/>
          <w:sz w:val="24"/>
          <w:szCs w:val="24"/>
        </w:rPr>
        <w:t>immediately the vicar of Christ, nor of the apostles.</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37. The decretals of the pope </w:t>
      </w:r>
      <w:r w:rsidR="00F546E3">
        <w:rPr>
          <w:rFonts w:ascii="Arial" w:hAnsi="Arial" w:cs="Arial"/>
          <w:sz w:val="24"/>
          <w:szCs w:val="24"/>
        </w:rPr>
        <w:t>are</w:t>
      </w:r>
      <w:r w:rsidRPr="00B009F9">
        <w:rPr>
          <w:rFonts w:ascii="Arial" w:hAnsi="Arial" w:cs="Arial"/>
          <w:sz w:val="24"/>
          <w:szCs w:val="24"/>
        </w:rPr>
        <w:t>e apocryphal, and seduce from the faith of</w:t>
      </w:r>
      <w:r w:rsidR="00F546E3">
        <w:rPr>
          <w:rFonts w:ascii="Arial" w:hAnsi="Arial" w:cs="Arial"/>
          <w:sz w:val="24"/>
          <w:szCs w:val="24"/>
        </w:rPr>
        <w:t xml:space="preserve"> </w:t>
      </w:r>
      <w:r w:rsidRPr="00B009F9">
        <w:rPr>
          <w:rFonts w:ascii="Arial" w:hAnsi="Arial" w:cs="Arial"/>
          <w:sz w:val="24"/>
          <w:szCs w:val="24"/>
        </w:rPr>
        <w:t>Christ</w:t>
      </w:r>
      <w:r w:rsidR="00F546E3">
        <w:rPr>
          <w:rFonts w:ascii="Arial" w:hAnsi="Arial" w:cs="Arial"/>
          <w:sz w:val="24"/>
          <w:szCs w:val="24"/>
        </w:rPr>
        <w:t>;</w:t>
      </w:r>
      <w:r w:rsidRPr="00B009F9">
        <w:rPr>
          <w:rFonts w:ascii="Arial" w:hAnsi="Arial" w:cs="Arial"/>
          <w:sz w:val="24"/>
          <w:szCs w:val="24"/>
        </w:rPr>
        <w:t xml:space="preserve"> and the clergy that study them </w:t>
      </w:r>
      <w:r w:rsidR="00F546E3">
        <w:rPr>
          <w:rFonts w:ascii="Arial" w:hAnsi="Arial" w:cs="Arial"/>
          <w:sz w:val="24"/>
          <w:szCs w:val="24"/>
        </w:rPr>
        <w:t>are</w:t>
      </w:r>
      <w:r w:rsidRPr="00B009F9">
        <w:rPr>
          <w:rFonts w:ascii="Arial" w:hAnsi="Arial" w:cs="Arial"/>
          <w:sz w:val="24"/>
          <w:szCs w:val="24"/>
        </w:rPr>
        <w:t xml:space="preserve"> fools.</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38. The emperor and secular lords </w:t>
      </w:r>
      <w:r w:rsidR="002B738D">
        <w:rPr>
          <w:rFonts w:ascii="Arial" w:hAnsi="Arial" w:cs="Arial"/>
          <w:sz w:val="24"/>
          <w:szCs w:val="24"/>
        </w:rPr>
        <w:t>are</w:t>
      </w:r>
      <w:r w:rsidRPr="00B009F9">
        <w:rPr>
          <w:rFonts w:ascii="Arial" w:hAnsi="Arial" w:cs="Arial"/>
          <w:sz w:val="24"/>
          <w:szCs w:val="24"/>
        </w:rPr>
        <w:t xml:space="preserve"> seduced, wh</w:t>
      </w:r>
      <w:r w:rsidR="002B738D">
        <w:rPr>
          <w:rFonts w:ascii="Arial" w:hAnsi="Arial" w:cs="Arial"/>
          <w:sz w:val="24"/>
          <w:szCs w:val="24"/>
        </w:rPr>
        <w:t>en they</w:t>
      </w:r>
      <w:r w:rsidRPr="00B009F9">
        <w:rPr>
          <w:rFonts w:ascii="Arial" w:hAnsi="Arial" w:cs="Arial"/>
          <w:sz w:val="24"/>
          <w:szCs w:val="24"/>
        </w:rPr>
        <w:t xml:space="preserve"> so enrich the church with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such ample possessions.</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39. It is not necessary to salvation to believe the Church of Rome to be</w:t>
      </w:r>
      <w:r w:rsidR="002B738D">
        <w:rPr>
          <w:rFonts w:ascii="Arial" w:hAnsi="Arial" w:cs="Arial"/>
          <w:sz w:val="24"/>
          <w:szCs w:val="24"/>
        </w:rPr>
        <w:t xml:space="preserve"> </w:t>
      </w:r>
      <w:r w:rsidRPr="00B009F9">
        <w:rPr>
          <w:rFonts w:ascii="Arial" w:hAnsi="Arial" w:cs="Arial"/>
          <w:sz w:val="24"/>
          <w:szCs w:val="24"/>
        </w:rPr>
        <w:t>supreme head over all churches.</w:t>
      </w:r>
    </w:p>
    <w:p w:rsidR="00A47CB8" w:rsidRDefault="00A47CB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40. It is but folly to believe </w:t>
      </w:r>
      <w:r w:rsidR="002B738D">
        <w:rPr>
          <w:rFonts w:ascii="Arial" w:hAnsi="Arial" w:cs="Arial"/>
          <w:sz w:val="24"/>
          <w:szCs w:val="24"/>
        </w:rPr>
        <w:t xml:space="preserve">in </w:t>
      </w:r>
      <w:r w:rsidRPr="00B009F9">
        <w:rPr>
          <w:rFonts w:ascii="Arial" w:hAnsi="Arial" w:cs="Arial"/>
          <w:sz w:val="24"/>
          <w:szCs w:val="24"/>
        </w:rPr>
        <w:t>the pope</w:t>
      </w:r>
      <w:r w:rsidR="00DE3074">
        <w:rPr>
          <w:rFonts w:ascii="Arial" w:hAnsi="Arial" w:cs="Arial"/>
          <w:sz w:val="24"/>
          <w:szCs w:val="24"/>
        </w:rPr>
        <w:t>’</w:t>
      </w:r>
      <w:r w:rsidRPr="00B009F9">
        <w:rPr>
          <w:rFonts w:ascii="Arial" w:hAnsi="Arial" w:cs="Arial"/>
          <w:sz w:val="24"/>
          <w:szCs w:val="24"/>
        </w:rPr>
        <w:t>s pardon.</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41. All oaths, which </w:t>
      </w:r>
      <w:r w:rsidR="002B738D">
        <w:rPr>
          <w:rFonts w:ascii="Arial" w:hAnsi="Arial" w:cs="Arial"/>
          <w:sz w:val="24"/>
          <w:szCs w:val="24"/>
        </w:rPr>
        <w:t>are</w:t>
      </w:r>
      <w:r w:rsidRPr="00B009F9">
        <w:rPr>
          <w:rFonts w:ascii="Arial" w:hAnsi="Arial" w:cs="Arial"/>
          <w:sz w:val="24"/>
          <w:szCs w:val="24"/>
        </w:rPr>
        <w:t xml:space="preserve"> made for any contract or civil bargain betw</w:t>
      </w:r>
      <w:r w:rsidR="002B738D">
        <w:rPr>
          <w:rFonts w:ascii="Arial" w:hAnsi="Arial" w:cs="Arial"/>
          <w:sz w:val="24"/>
          <w:szCs w:val="24"/>
        </w:rPr>
        <w:t>een</w:t>
      </w:r>
      <w:r w:rsidRPr="00B009F9">
        <w:rPr>
          <w:rFonts w:ascii="Arial" w:hAnsi="Arial" w:cs="Arial"/>
          <w:sz w:val="24"/>
          <w:szCs w:val="24"/>
        </w:rPr>
        <w:t xml:space="preserve"> man and</w:t>
      </w:r>
      <w:r w:rsidR="00A47CB8">
        <w:rPr>
          <w:rFonts w:ascii="Arial" w:hAnsi="Arial" w:cs="Arial"/>
          <w:sz w:val="24"/>
          <w:szCs w:val="24"/>
        </w:rPr>
        <w:t xml:space="preserve"> </w:t>
      </w:r>
      <w:r w:rsidRPr="00B009F9">
        <w:rPr>
          <w:rFonts w:ascii="Arial" w:hAnsi="Arial" w:cs="Arial"/>
          <w:sz w:val="24"/>
          <w:szCs w:val="24"/>
        </w:rPr>
        <w:t xml:space="preserve">man, </w:t>
      </w:r>
      <w:r w:rsidR="002B738D">
        <w:rPr>
          <w:rFonts w:ascii="Arial" w:hAnsi="Arial" w:cs="Arial"/>
          <w:sz w:val="24"/>
          <w:szCs w:val="24"/>
        </w:rPr>
        <w:t>are</w:t>
      </w:r>
      <w:r w:rsidRPr="00B009F9">
        <w:rPr>
          <w:rFonts w:ascii="Arial" w:hAnsi="Arial" w:cs="Arial"/>
          <w:sz w:val="24"/>
          <w:szCs w:val="24"/>
        </w:rPr>
        <w:t xml:space="preserve"> unlawful.</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42. Benedict, Francis, Dominic, Bernard, with all </w:t>
      </w:r>
      <w:r w:rsidR="002B738D">
        <w:rPr>
          <w:rFonts w:ascii="Arial" w:hAnsi="Arial" w:cs="Arial"/>
          <w:sz w:val="24"/>
          <w:szCs w:val="24"/>
        </w:rPr>
        <w:t>those that</w:t>
      </w:r>
      <w:r w:rsidRPr="00B009F9">
        <w:rPr>
          <w:rFonts w:ascii="Arial" w:hAnsi="Arial" w:cs="Arial"/>
          <w:sz w:val="24"/>
          <w:szCs w:val="24"/>
        </w:rPr>
        <w:t xml:space="preserve"> have been patrons of</w:t>
      </w:r>
      <w:r w:rsidR="002B738D">
        <w:rPr>
          <w:rFonts w:ascii="Arial" w:hAnsi="Arial" w:cs="Arial"/>
          <w:sz w:val="24"/>
          <w:szCs w:val="24"/>
        </w:rPr>
        <w:t xml:space="preserve"> </w:t>
      </w:r>
      <w:r w:rsidRPr="00B009F9">
        <w:rPr>
          <w:rFonts w:ascii="Arial" w:hAnsi="Arial" w:cs="Arial"/>
          <w:sz w:val="24"/>
          <w:szCs w:val="24"/>
        </w:rPr>
        <w:t xml:space="preserve">private religion, </w:t>
      </w:r>
      <w:r w:rsidR="002B738D">
        <w:rPr>
          <w:rFonts w:ascii="Arial" w:hAnsi="Arial" w:cs="Arial"/>
          <w:sz w:val="24"/>
          <w:szCs w:val="24"/>
        </w:rPr>
        <w:t>unless</w:t>
      </w:r>
      <w:r w:rsidRPr="00B009F9">
        <w:rPr>
          <w:rFonts w:ascii="Arial" w:hAnsi="Arial" w:cs="Arial"/>
          <w:sz w:val="24"/>
          <w:szCs w:val="24"/>
        </w:rPr>
        <w:t xml:space="preserve"> they have repented, with </w:t>
      </w:r>
      <w:r w:rsidR="002B738D">
        <w:rPr>
          <w:rFonts w:ascii="Arial" w:hAnsi="Arial" w:cs="Arial"/>
          <w:sz w:val="24"/>
          <w:szCs w:val="24"/>
        </w:rPr>
        <w:t>those</w:t>
      </w:r>
      <w:r w:rsidRPr="00B009F9">
        <w:rPr>
          <w:rFonts w:ascii="Arial" w:hAnsi="Arial" w:cs="Arial"/>
          <w:sz w:val="24"/>
          <w:szCs w:val="24"/>
        </w:rPr>
        <w:t xml:space="preserve"> also as have entered into th</w:t>
      </w:r>
      <w:r w:rsidR="002B738D">
        <w:rPr>
          <w:rFonts w:ascii="Arial" w:hAnsi="Arial" w:cs="Arial"/>
          <w:sz w:val="24"/>
          <w:szCs w:val="24"/>
        </w:rPr>
        <w:t>is</w:t>
      </w:r>
      <w:r w:rsidRPr="00B009F9">
        <w:rPr>
          <w:rFonts w:ascii="Arial" w:hAnsi="Arial" w:cs="Arial"/>
          <w:sz w:val="24"/>
          <w:szCs w:val="24"/>
        </w:rPr>
        <w:t xml:space="preserve">, </w:t>
      </w:r>
      <w:r w:rsidR="002B738D">
        <w:rPr>
          <w:rFonts w:ascii="Arial" w:hAnsi="Arial" w:cs="Arial"/>
          <w:sz w:val="24"/>
          <w:szCs w:val="24"/>
        </w:rPr>
        <w:t>are</w:t>
      </w:r>
      <w:r w:rsidRPr="00B009F9">
        <w:rPr>
          <w:rFonts w:ascii="Arial" w:hAnsi="Arial" w:cs="Arial"/>
          <w:sz w:val="24"/>
          <w:szCs w:val="24"/>
        </w:rPr>
        <w:t xml:space="preserve"> in a damnable state, and so, from the pope to the lowest novices, they </w:t>
      </w:r>
      <w:r w:rsidR="002B738D">
        <w:rPr>
          <w:rFonts w:ascii="Arial" w:hAnsi="Arial" w:cs="Arial"/>
          <w:sz w:val="24"/>
          <w:szCs w:val="24"/>
        </w:rPr>
        <w:t xml:space="preserve">are </w:t>
      </w:r>
      <w:r w:rsidRPr="00B009F9">
        <w:rPr>
          <w:rFonts w:ascii="Arial" w:hAnsi="Arial" w:cs="Arial"/>
          <w:sz w:val="24"/>
          <w:szCs w:val="24"/>
        </w:rPr>
        <w:t>altogether heretics.</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these a</w:t>
      </w:r>
      <w:r w:rsidR="002B738D">
        <w:rPr>
          <w:rFonts w:ascii="Arial" w:hAnsi="Arial" w:cs="Arial"/>
          <w:sz w:val="24"/>
          <w:szCs w:val="24"/>
        </w:rPr>
        <w:t>rticles, to the number of forty-</w:t>
      </w:r>
      <w:r w:rsidRPr="00B009F9">
        <w:rPr>
          <w:rFonts w:ascii="Arial" w:hAnsi="Arial" w:cs="Arial"/>
          <w:sz w:val="24"/>
          <w:szCs w:val="24"/>
        </w:rPr>
        <w:t xml:space="preserve">five, condemned as </w:t>
      </w:r>
      <w:r w:rsidR="002B738D">
        <w:rPr>
          <w:rFonts w:ascii="Arial" w:hAnsi="Arial" w:cs="Arial"/>
          <w:sz w:val="24"/>
          <w:szCs w:val="24"/>
        </w:rPr>
        <w:t>I</w:t>
      </w:r>
      <w:r w:rsidRPr="00B009F9">
        <w:rPr>
          <w:rFonts w:ascii="Arial" w:hAnsi="Arial" w:cs="Arial"/>
          <w:sz w:val="24"/>
          <w:szCs w:val="24"/>
        </w:rPr>
        <w:t xml:space="preserve"> said by</w:t>
      </w:r>
      <w:r w:rsidR="002B738D">
        <w:rPr>
          <w:rFonts w:ascii="Arial" w:hAnsi="Arial" w:cs="Arial"/>
          <w:sz w:val="24"/>
          <w:szCs w:val="24"/>
        </w:rPr>
        <w:t xml:space="preserve"> </w:t>
      </w:r>
      <w:r w:rsidRPr="00B009F9">
        <w:rPr>
          <w:rFonts w:ascii="Arial" w:hAnsi="Arial" w:cs="Arial"/>
          <w:sz w:val="24"/>
          <w:szCs w:val="24"/>
        </w:rPr>
        <w:t>the council of Constance, other articles also I find diversely collected, or rather</w:t>
      </w:r>
      <w:r w:rsidR="00556759">
        <w:rPr>
          <w:rFonts w:ascii="Arial" w:hAnsi="Arial" w:cs="Arial"/>
          <w:sz w:val="24"/>
          <w:szCs w:val="24"/>
        </w:rPr>
        <w:t xml:space="preserve"> </w:t>
      </w:r>
      <w:r w:rsidRPr="00B009F9">
        <w:rPr>
          <w:rFonts w:ascii="Arial" w:hAnsi="Arial" w:cs="Arial"/>
          <w:sz w:val="24"/>
          <w:szCs w:val="24"/>
        </w:rPr>
        <w:t xml:space="preserve">wrested out of the books and writings of </w:t>
      </w:r>
      <w:r>
        <w:rPr>
          <w:rFonts w:ascii="Arial" w:hAnsi="Arial" w:cs="Arial"/>
          <w:sz w:val="24"/>
          <w:szCs w:val="24"/>
        </w:rPr>
        <w:t>Wycliffe</w:t>
      </w:r>
      <w:r w:rsidRPr="00B009F9">
        <w:rPr>
          <w:rFonts w:ascii="Arial" w:hAnsi="Arial" w:cs="Arial"/>
          <w:sz w:val="24"/>
          <w:szCs w:val="24"/>
        </w:rPr>
        <w:t>; some by</w:t>
      </w:r>
      <w:r w:rsidR="00556759">
        <w:rPr>
          <w:rFonts w:ascii="Arial" w:hAnsi="Arial" w:cs="Arial"/>
          <w:sz w:val="24"/>
          <w:szCs w:val="24"/>
        </w:rPr>
        <w:t xml:space="preserve"> </w:t>
      </w:r>
      <w:r w:rsidRPr="00B009F9">
        <w:rPr>
          <w:rFonts w:ascii="Arial" w:hAnsi="Arial" w:cs="Arial"/>
          <w:sz w:val="24"/>
          <w:szCs w:val="24"/>
        </w:rPr>
        <w:t>William Woodford, some</w:t>
      </w:r>
      <w:r w:rsidR="00556759">
        <w:rPr>
          <w:rFonts w:ascii="Arial" w:hAnsi="Arial" w:cs="Arial"/>
          <w:sz w:val="24"/>
          <w:szCs w:val="24"/>
        </w:rPr>
        <w:t xml:space="preserve"> </w:t>
      </w:r>
      <w:r w:rsidRPr="00B009F9">
        <w:rPr>
          <w:rFonts w:ascii="Arial" w:hAnsi="Arial" w:cs="Arial"/>
          <w:sz w:val="24"/>
          <w:szCs w:val="24"/>
        </w:rPr>
        <w:t>by</w:t>
      </w:r>
      <w:r w:rsidR="00556759">
        <w:rPr>
          <w:rFonts w:ascii="Arial" w:hAnsi="Arial" w:cs="Arial"/>
          <w:sz w:val="24"/>
          <w:szCs w:val="24"/>
        </w:rPr>
        <w:t xml:space="preserve"> </w:t>
      </w:r>
      <w:r w:rsidRPr="00B009F9">
        <w:rPr>
          <w:rFonts w:ascii="Arial" w:hAnsi="Arial" w:cs="Arial"/>
          <w:sz w:val="24"/>
          <w:szCs w:val="24"/>
        </w:rPr>
        <w:t>Walden, by Friar Tissington, and othe</w:t>
      </w:r>
      <w:r w:rsidR="00556759">
        <w:rPr>
          <w:rFonts w:ascii="Arial" w:hAnsi="Arial" w:cs="Arial"/>
          <w:sz w:val="24"/>
          <w:szCs w:val="24"/>
        </w:rPr>
        <w:t>s</w:t>
      </w:r>
      <w:r w:rsidRPr="00B009F9">
        <w:rPr>
          <w:rFonts w:ascii="Arial" w:hAnsi="Arial" w:cs="Arial"/>
          <w:sz w:val="24"/>
          <w:szCs w:val="24"/>
        </w:rPr>
        <w:t xml:space="preserve">r, whom they in their books have </w:t>
      </w:r>
      <w:r w:rsidR="00556759">
        <w:rPr>
          <w:rFonts w:ascii="Arial" w:hAnsi="Arial" w:cs="Arial"/>
          <w:sz w:val="24"/>
          <w:szCs w:val="24"/>
        </w:rPr>
        <w:t xml:space="preserve">criticised </w:t>
      </w:r>
      <w:r w:rsidRPr="00B009F9">
        <w:rPr>
          <w:rFonts w:ascii="Arial" w:hAnsi="Arial" w:cs="Arial"/>
          <w:sz w:val="24"/>
          <w:szCs w:val="24"/>
        </w:rPr>
        <w:t>rather than confuted.</w:t>
      </w:r>
    </w:p>
    <w:p w:rsidR="00783272" w:rsidRDefault="0078327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Besides this William Woodford, </w:t>
      </w:r>
      <w:r w:rsidR="00556759">
        <w:rPr>
          <w:rFonts w:ascii="Arial" w:hAnsi="Arial" w:cs="Arial"/>
          <w:sz w:val="24"/>
          <w:szCs w:val="24"/>
        </w:rPr>
        <w:t xml:space="preserve">there are others who </w:t>
      </w:r>
      <w:r w:rsidRPr="00B009F9">
        <w:rPr>
          <w:rFonts w:ascii="Arial" w:hAnsi="Arial" w:cs="Arial"/>
          <w:sz w:val="24"/>
          <w:szCs w:val="24"/>
        </w:rPr>
        <w:t xml:space="preserve">wrote against these articles of </w:t>
      </w:r>
      <w:r>
        <w:rPr>
          <w:rFonts w:ascii="Arial" w:hAnsi="Arial" w:cs="Arial"/>
          <w:sz w:val="24"/>
          <w:szCs w:val="24"/>
        </w:rPr>
        <w:t>Wycliffe</w:t>
      </w:r>
      <w:r w:rsidRPr="00B009F9">
        <w:rPr>
          <w:rFonts w:ascii="Arial" w:hAnsi="Arial" w:cs="Arial"/>
          <w:sz w:val="24"/>
          <w:szCs w:val="24"/>
        </w:rPr>
        <w:t>, maintaining the pope</w:t>
      </w:r>
      <w:r w:rsidR="00DE3074">
        <w:rPr>
          <w:rFonts w:ascii="Arial" w:hAnsi="Arial" w:cs="Arial"/>
          <w:sz w:val="24"/>
          <w:szCs w:val="24"/>
        </w:rPr>
        <w:t>’</w:t>
      </w:r>
      <w:r w:rsidRPr="00B009F9">
        <w:rPr>
          <w:rFonts w:ascii="Arial" w:hAnsi="Arial" w:cs="Arial"/>
          <w:sz w:val="24"/>
          <w:szCs w:val="24"/>
        </w:rPr>
        <w:t>s part, as</w:t>
      </w:r>
      <w:r w:rsidR="00556759">
        <w:rPr>
          <w:rFonts w:ascii="Arial" w:hAnsi="Arial" w:cs="Arial"/>
          <w:sz w:val="24"/>
          <w:szCs w:val="24"/>
        </w:rPr>
        <w:t xml:space="preserve"> it </w:t>
      </w:r>
      <w:r w:rsidRPr="00B009F9">
        <w:rPr>
          <w:rFonts w:ascii="Arial" w:hAnsi="Arial" w:cs="Arial"/>
          <w:sz w:val="24"/>
          <w:szCs w:val="24"/>
        </w:rPr>
        <w:t>seem</w:t>
      </w:r>
      <w:r w:rsidR="00556759">
        <w:rPr>
          <w:rFonts w:ascii="Arial" w:hAnsi="Arial" w:cs="Arial"/>
          <w:sz w:val="24"/>
          <w:szCs w:val="24"/>
        </w:rPr>
        <w:t>s</w:t>
      </w:r>
      <w:r w:rsidRPr="00B009F9">
        <w:rPr>
          <w:rFonts w:ascii="Arial" w:hAnsi="Arial" w:cs="Arial"/>
          <w:sz w:val="24"/>
          <w:szCs w:val="24"/>
        </w:rPr>
        <w:t xml:space="preserve">, for flattery, rather than following any just cause </w:t>
      </w:r>
      <w:r w:rsidR="00556759">
        <w:rPr>
          <w:rFonts w:ascii="Arial" w:hAnsi="Arial" w:cs="Arial"/>
          <w:sz w:val="24"/>
          <w:szCs w:val="24"/>
        </w:rPr>
        <w:t xml:space="preserve">in </w:t>
      </w:r>
      <w:r w:rsidRPr="00B009F9">
        <w:rPr>
          <w:rFonts w:ascii="Arial" w:hAnsi="Arial" w:cs="Arial"/>
          <w:sz w:val="24"/>
          <w:szCs w:val="24"/>
        </w:rPr>
        <w:t>do</w:t>
      </w:r>
      <w:r w:rsidR="00556759">
        <w:rPr>
          <w:rFonts w:ascii="Arial" w:hAnsi="Arial" w:cs="Arial"/>
          <w:sz w:val="24"/>
          <w:szCs w:val="24"/>
        </w:rPr>
        <w:t>ing so</w:t>
      </w:r>
      <w:r w:rsidRPr="00B009F9">
        <w:rPr>
          <w:rFonts w:ascii="Arial" w:hAnsi="Arial" w:cs="Arial"/>
          <w:sz w:val="24"/>
          <w:szCs w:val="24"/>
        </w:rPr>
        <w:t xml:space="preserve">, or showing any reason or learning in disproving </w:t>
      </w:r>
      <w:r w:rsidR="00556759">
        <w:rPr>
          <w:rFonts w:ascii="Arial" w:hAnsi="Arial" w:cs="Arial"/>
          <w:sz w:val="24"/>
          <w:szCs w:val="24"/>
        </w:rPr>
        <w:t>them</w:t>
      </w:r>
      <w:r w:rsidRPr="00B009F9">
        <w:rPr>
          <w:rFonts w:ascii="Arial" w:hAnsi="Arial" w:cs="Arial"/>
          <w:sz w:val="24"/>
          <w:szCs w:val="24"/>
        </w:rPr>
        <w:t xml:space="preserve">. </w:t>
      </w:r>
      <w:r w:rsidR="00556759">
        <w:rPr>
          <w:rFonts w:ascii="Arial" w:hAnsi="Arial" w:cs="Arial"/>
          <w:sz w:val="24"/>
          <w:szCs w:val="24"/>
        </w:rPr>
        <w:t xml:space="preserve">Despite this, </w:t>
      </w:r>
      <w:r w:rsidRPr="00B009F9">
        <w:rPr>
          <w:rFonts w:ascii="Arial" w:hAnsi="Arial" w:cs="Arial"/>
          <w:sz w:val="24"/>
          <w:szCs w:val="24"/>
        </w:rPr>
        <w:t>on the contrary,</w:t>
      </w:r>
      <w:r w:rsidR="00556759">
        <w:rPr>
          <w:rFonts w:ascii="Arial" w:hAnsi="Arial" w:cs="Arial"/>
          <w:sz w:val="24"/>
          <w:szCs w:val="24"/>
        </w:rPr>
        <w:t xml:space="preserve"> </w:t>
      </w:r>
      <w:r w:rsidRPr="00B009F9">
        <w:rPr>
          <w:rFonts w:ascii="Arial" w:hAnsi="Arial" w:cs="Arial"/>
          <w:sz w:val="24"/>
          <w:szCs w:val="24"/>
        </w:rPr>
        <w:t>some there were again, both learned and godly, which t</w:t>
      </w:r>
      <w:r w:rsidR="00556759">
        <w:rPr>
          <w:rFonts w:ascii="Arial" w:hAnsi="Arial" w:cs="Arial"/>
          <w:sz w:val="24"/>
          <w:szCs w:val="24"/>
        </w:rPr>
        <w:t>ook</w:t>
      </w:r>
      <w:r w:rsidRPr="00B009F9">
        <w:rPr>
          <w:rFonts w:ascii="Arial" w:hAnsi="Arial" w:cs="Arial"/>
          <w:sz w:val="24"/>
          <w:szCs w:val="24"/>
        </w:rPr>
        <w:t xml:space="preserve"> the part of </w:t>
      </w:r>
      <w:r>
        <w:rPr>
          <w:rFonts w:ascii="Arial" w:hAnsi="Arial" w:cs="Arial"/>
          <w:sz w:val="24"/>
          <w:szCs w:val="24"/>
        </w:rPr>
        <w:t>Wycliffe</w:t>
      </w:r>
      <w:r w:rsidRPr="00B009F9">
        <w:rPr>
          <w:rFonts w:ascii="Arial" w:hAnsi="Arial" w:cs="Arial"/>
          <w:sz w:val="24"/>
          <w:szCs w:val="24"/>
        </w:rPr>
        <w:t>,</w:t>
      </w:r>
      <w:r w:rsidR="0055675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all flattery, </w:t>
      </w:r>
      <w:r w:rsidR="00556759">
        <w:rPr>
          <w:rFonts w:ascii="Arial" w:hAnsi="Arial" w:cs="Arial"/>
          <w:sz w:val="24"/>
          <w:szCs w:val="24"/>
        </w:rPr>
        <w:t>as appears in</w:t>
      </w:r>
      <w:r w:rsidRPr="00B009F9">
        <w:rPr>
          <w:rFonts w:ascii="Arial" w:hAnsi="Arial" w:cs="Arial"/>
          <w:sz w:val="24"/>
          <w:szCs w:val="24"/>
        </w:rPr>
        <w:t xml:space="preserve"> the works of John Huss, who, in his public determinations in</w:t>
      </w:r>
      <w:r w:rsidR="00556759">
        <w:rPr>
          <w:rFonts w:ascii="Arial" w:hAnsi="Arial" w:cs="Arial"/>
          <w:sz w:val="24"/>
          <w:szCs w:val="24"/>
        </w:rPr>
        <w:t xml:space="preserve"> </w:t>
      </w:r>
      <w:r w:rsidRPr="00B009F9">
        <w:rPr>
          <w:rFonts w:ascii="Arial" w:hAnsi="Arial" w:cs="Arial"/>
          <w:sz w:val="24"/>
          <w:szCs w:val="24"/>
        </w:rPr>
        <w:t xml:space="preserve">the university of Prague, stood in defence of the same </w:t>
      </w:r>
      <w:r w:rsidR="00556759">
        <w:rPr>
          <w:rFonts w:ascii="Arial" w:hAnsi="Arial" w:cs="Arial"/>
          <w:sz w:val="24"/>
          <w:szCs w:val="24"/>
        </w:rPr>
        <w:t xml:space="preserve">things </w:t>
      </w:r>
      <w:r w:rsidRPr="00B009F9">
        <w:rPr>
          <w:rFonts w:ascii="Arial" w:hAnsi="Arial" w:cs="Arial"/>
          <w:sz w:val="24"/>
          <w:szCs w:val="24"/>
        </w:rPr>
        <w:t>against all his adversaries.</w:t>
      </w:r>
    </w:p>
    <w:p w:rsidR="00556759" w:rsidRDefault="00556759" w:rsidP="006C6E98">
      <w:pPr>
        <w:autoSpaceDE w:val="0"/>
        <w:autoSpaceDN w:val="0"/>
        <w:adjustRightInd w:val="0"/>
        <w:spacing w:after="0" w:line="276" w:lineRule="auto"/>
        <w:jc w:val="both"/>
        <w:rPr>
          <w:rFonts w:ascii="Arial" w:hAnsi="Arial" w:cs="Arial"/>
          <w:sz w:val="24"/>
          <w:szCs w:val="24"/>
        </w:rPr>
      </w:pPr>
    </w:p>
    <w:p w:rsidR="0055675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John Huss </w:t>
      </w:r>
      <w:r w:rsidR="00556759">
        <w:rPr>
          <w:rFonts w:ascii="Arial" w:hAnsi="Arial" w:cs="Arial"/>
          <w:sz w:val="24"/>
          <w:szCs w:val="24"/>
        </w:rPr>
        <w:t xml:space="preserve">delighted in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articles with long arguments and reasons; and</w:t>
      </w:r>
      <w:r w:rsidR="00556759">
        <w:rPr>
          <w:rFonts w:ascii="Arial" w:hAnsi="Arial" w:cs="Arial"/>
          <w:sz w:val="24"/>
          <w:szCs w:val="24"/>
        </w:rPr>
        <w:t xml:space="preserve"> </w:t>
      </w:r>
      <w:r w:rsidRPr="00B009F9">
        <w:rPr>
          <w:rFonts w:ascii="Arial" w:hAnsi="Arial" w:cs="Arial"/>
          <w:sz w:val="24"/>
          <w:szCs w:val="24"/>
        </w:rPr>
        <w:t>it were too long a travail, neither agreeable for this place to allege all the whole order</w:t>
      </w:r>
      <w:r w:rsidR="00556759">
        <w:rPr>
          <w:rFonts w:ascii="Arial" w:hAnsi="Arial" w:cs="Arial"/>
          <w:sz w:val="24"/>
          <w:szCs w:val="24"/>
        </w:rPr>
        <w:t xml:space="preserve"> </w:t>
      </w:r>
      <w:r w:rsidRPr="00B009F9">
        <w:rPr>
          <w:rFonts w:ascii="Arial" w:hAnsi="Arial" w:cs="Arial"/>
          <w:sz w:val="24"/>
          <w:szCs w:val="24"/>
        </w:rPr>
        <w:t>of his reasons and proofs, which he used in that disputation, above the number of</w:t>
      </w:r>
      <w:r w:rsidR="00556759">
        <w:rPr>
          <w:rFonts w:ascii="Arial" w:hAnsi="Arial" w:cs="Arial"/>
          <w:sz w:val="24"/>
          <w:szCs w:val="24"/>
        </w:rPr>
        <w:t xml:space="preserve"> </w:t>
      </w:r>
      <w:r w:rsidRPr="00B009F9">
        <w:rPr>
          <w:rFonts w:ascii="Arial" w:hAnsi="Arial" w:cs="Arial"/>
          <w:sz w:val="24"/>
          <w:szCs w:val="24"/>
        </w:rPr>
        <w:t>twenty more, besides the testimonies of all the writers before recited, which he</w:t>
      </w:r>
      <w:r w:rsidR="00556759">
        <w:rPr>
          <w:rFonts w:ascii="Arial" w:hAnsi="Arial" w:cs="Arial"/>
          <w:sz w:val="24"/>
          <w:szCs w:val="24"/>
        </w:rPr>
        <w:t xml:space="preserve"> </w:t>
      </w:r>
      <w:r w:rsidRPr="00B009F9">
        <w:rPr>
          <w:rFonts w:ascii="Arial" w:hAnsi="Arial" w:cs="Arial"/>
          <w:sz w:val="24"/>
          <w:szCs w:val="24"/>
        </w:rPr>
        <w:t>allege</w:t>
      </w:r>
      <w:r w:rsidR="00556759">
        <w:rPr>
          <w:rFonts w:ascii="Arial" w:hAnsi="Arial" w:cs="Arial"/>
          <w:sz w:val="24"/>
          <w:szCs w:val="24"/>
        </w:rPr>
        <w:t>g</w:t>
      </w:r>
      <w:r w:rsidRPr="00B009F9">
        <w:rPr>
          <w:rFonts w:ascii="Arial" w:hAnsi="Arial" w:cs="Arial"/>
          <w:sz w:val="24"/>
          <w:szCs w:val="24"/>
        </w:rPr>
        <w:t xml:space="preserve"> out of the Scriptures, decretals, Ambrose in his book of offices,</w:t>
      </w:r>
      <w:r w:rsidR="00556759" w:rsidRPr="00B009F9">
        <w:rPr>
          <w:rFonts w:ascii="Arial" w:hAnsi="Arial" w:cs="Arial"/>
          <w:sz w:val="24"/>
          <w:szCs w:val="24"/>
        </w:rPr>
        <w:t xml:space="preserve"> </w:t>
      </w:r>
      <w:r w:rsidRPr="00B009F9">
        <w:rPr>
          <w:rFonts w:ascii="Arial" w:hAnsi="Arial" w:cs="Arial"/>
          <w:sz w:val="24"/>
          <w:szCs w:val="24"/>
        </w:rPr>
        <w:t xml:space="preserve">Augustine in his fifth book and fifth question, and also </w:t>
      </w:r>
      <w:r w:rsidR="00556759">
        <w:rPr>
          <w:rFonts w:ascii="Arial" w:hAnsi="Arial" w:cs="Arial"/>
          <w:sz w:val="24"/>
          <w:szCs w:val="24"/>
        </w:rPr>
        <w:t>to</w:t>
      </w:r>
      <w:r w:rsidRPr="00B009F9">
        <w:rPr>
          <w:rFonts w:ascii="Arial" w:hAnsi="Arial" w:cs="Arial"/>
          <w:sz w:val="24"/>
          <w:szCs w:val="24"/>
        </w:rPr>
        <w:t xml:space="preserve"> Macedo, Isidore, the</w:t>
      </w:r>
      <w:r w:rsidR="00556759">
        <w:rPr>
          <w:rFonts w:ascii="Arial" w:hAnsi="Arial" w:cs="Arial"/>
          <w:sz w:val="24"/>
          <w:szCs w:val="24"/>
        </w:rPr>
        <w:t xml:space="preserve"> </w:t>
      </w:r>
      <w:r w:rsidRPr="00B009F9">
        <w:rPr>
          <w:rFonts w:ascii="Arial" w:hAnsi="Arial" w:cs="Arial"/>
          <w:sz w:val="24"/>
          <w:szCs w:val="24"/>
        </w:rPr>
        <w:t>Council of Nice, Gregory his eleventh question, Bernard to Eugene in his third</w:t>
      </w:r>
      <w:r w:rsidR="00556759">
        <w:rPr>
          <w:rFonts w:ascii="Arial" w:hAnsi="Arial" w:cs="Arial"/>
          <w:sz w:val="24"/>
          <w:szCs w:val="24"/>
        </w:rPr>
        <w:t xml:space="preserve"> </w:t>
      </w:r>
      <w:r w:rsidRPr="00B009F9">
        <w:rPr>
          <w:rFonts w:ascii="Arial" w:hAnsi="Arial" w:cs="Arial"/>
          <w:sz w:val="24"/>
          <w:szCs w:val="24"/>
        </w:rPr>
        <w:t>book, and out of Lincolniensis, the threescore and one epistle, besides many other</w:t>
      </w:r>
      <w:r w:rsidR="00556759">
        <w:rPr>
          <w:rFonts w:ascii="Arial" w:hAnsi="Arial" w:cs="Arial"/>
          <w:sz w:val="24"/>
          <w:szCs w:val="24"/>
        </w:rPr>
        <w:t xml:space="preserve"> </w:t>
      </w:r>
      <w:r w:rsidRPr="00B009F9">
        <w:rPr>
          <w:rFonts w:ascii="Arial" w:hAnsi="Arial" w:cs="Arial"/>
          <w:sz w:val="24"/>
          <w:szCs w:val="24"/>
        </w:rPr>
        <w:t xml:space="preserve">more. The sum of all </w:t>
      </w:r>
      <w:r w:rsidR="00556759">
        <w:rPr>
          <w:rFonts w:ascii="Arial" w:hAnsi="Arial" w:cs="Arial"/>
          <w:sz w:val="24"/>
          <w:szCs w:val="24"/>
        </w:rPr>
        <w:t xml:space="preserve">of </w:t>
      </w:r>
      <w:r w:rsidRPr="00B009F9">
        <w:rPr>
          <w:rFonts w:ascii="Arial" w:hAnsi="Arial" w:cs="Arial"/>
          <w:sz w:val="24"/>
          <w:szCs w:val="24"/>
        </w:rPr>
        <w:t>which testimonies tend to this end, that he might utterly take</w:t>
      </w:r>
      <w:r w:rsidR="00556759">
        <w:rPr>
          <w:rFonts w:ascii="Arial" w:hAnsi="Arial" w:cs="Arial"/>
          <w:sz w:val="24"/>
          <w:szCs w:val="24"/>
        </w:rPr>
        <w:t xml:space="preserve"> </w:t>
      </w:r>
      <w:r w:rsidRPr="00B009F9">
        <w:rPr>
          <w:rFonts w:ascii="Arial" w:hAnsi="Arial" w:cs="Arial"/>
          <w:sz w:val="24"/>
          <w:szCs w:val="24"/>
        </w:rPr>
        <w:t>away all earthly rule and dominion from the clergy, and to bring them under the</w:t>
      </w:r>
      <w:r w:rsidR="00556759">
        <w:rPr>
          <w:rFonts w:ascii="Arial" w:hAnsi="Arial" w:cs="Arial"/>
          <w:sz w:val="24"/>
          <w:szCs w:val="24"/>
        </w:rPr>
        <w:t xml:space="preserve"> </w:t>
      </w:r>
      <w:r w:rsidRPr="00B009F9">
        <w:rPr>
          <w:rFonts w:ascii="Arial" w:hAnsi="Arial" w:cs="Arial"/>
          <w:sz w:val="24"/>
          <w:szCs w:val="24"/>
        </w:rPr>
        <w:t>subjection and censure of kings and emperors, as it were within certain bonds, which is not only agreeable to equity and God</w:t>
      </w:r>
      <w:r w:rsidR="00DE3074">
        <w:rPr>
          <w:rFonts w:ascii="Arial" w:hAnsi="Arial" w:cs="Arial"/>
          <w:sz w:val="24"/>
          <w:szCs w:val="24"/>
        </w:rPr>
        <w:t>’</w:t>
      </w:r>
      <w:r w:rsidRPr="00B009F9">
        <w:rPr>
          <w:rFonts w:ascii="Arial" w:hAnsi="Arial" w:cs="Arial"/>
          <w:sz w:val="24"/>
          <w:szCs w:val="24"/>
        </w:rPr>
        <w:t>s word, but also profitable for the</w:t>
      </w:r>
      <w:r w:rsidR="00556759">
        <w:rPr>
          <w:rFonts w:ascii="Arial" w:hAnsi="Arial" w:cs="Arial"/>
          <w:sz w:val="24"/>
          <w:szCs w:val="24"/>
        </w:rPr>
        <w:t xml:space="preserve"> </w:t>
      </w:r>
      <w:r w:rsidRPr="00B009F9">
        <w:rPr>
          <w:rFonts w:ascii="Arial" w:hAnsi="Arial" w:cs="Arial"/>
          <w:sz w:val="24"/>
          <w:szCs w:val="24"/>
        </w:rPr>
        <w:t xml:space="preserve">clergy themselves. </w:t>
      </w:r>
    </w:p>
    <w:p w:rsidR="00556759" w:rsidRDefault="00556759"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teache</w:t>
      </w:r>
      <w:r w:rsidR="00B56381">
        <w:rPr>
          <w:rFonts w:ascii="Arial" w:hAnsi="Arial" w:cs="Arial"/>
          <w:sz w:val="24"/>
          <w:szCs w:val="24"/>
        </w:rPr>
        <w:t>s</w:t>
      </w:r>
      <w:r w:rsidRPr="00B009F9">
        <w:rPr>
          <w:rFonts w:ascii="Arial" w:hAnsi="Arial" w:cs="Arial"/>
          <w:sz w:val="24"/>
          <w:szCs w:val="24"/>
        </w:rPr>
        <w:t xml:space="preserve"> it also to be necessary that they should rather be</w:t>
      </w:r>
      <w:r w:rsidR="00556759">
        <w:rPr>
          <w:rFonts w:ascii="Arial" w:hAnsi="Arial" w:cs="Arial"/>
          <w:sz w:val="24"/>
          <w:szCs w:val="24"/>
        </w:rPr>
        <w:t xml:space="preserve"> </w:t>
      </w:r>
      <w:r w:rsidRPr="00B009F9">
        <w:rPr>
          <w:rFonts w:ascii="Arial" w:hAnsi="Arial" w:cs="Arial"/>
          <w:sz w:val="24"/>
          <w:szCs w:val="24"/>
        </w:rPr>
        <w:t>subject under the secular power, than to be above them; because else it were</w:t>
      </w:r>
      <w:r w:rsidR="00556759">
        <w:rPr>
          <w:rFonts w:ascii="Arial" w:hAnsi="Arial" w:cs="Arial"/>
          <w:sz w:val="24"/>
          <w:szCs w:val="24"/>
        </w:rPr>
        <w:t xml:space="preserve"> </w:t>
      </w:r>
      <w:r w:rsidRPr="00B009F9">
        <w:rPr>
          <w:rFonts w:ascii="Arial" w:hAnsi="Arial" w:cs="Arial"/>
          <w:sz w:val="24"/>
          <w:szCs w:val="24"/>
        </w:rPr>
        <w:t>dangerous, lest that they, being entangled with such kind of business, should be an</w:t>
      </w:r>
      <w:r w:rsidR="00556759">
        <w:rPr>
          <w:rFonts w:ascii="Arial" w:hAnsi="Arial" w:cs="Arial"/>
          <w:sz w:val="24"/>
          <w:szCs w:val="24"/>
        </w:rPr>
        <w:t xml:space="preserve"> </w:t>
      </w:r>
      <w:r w:rsidRPr="00B009F9">
        <w:rPr>
          <w:rFonts w:ascii="Arial" w:hAnsi="Arial" w:cs="Arial"/>
          <w:sz w:val="24"/>
          <w:szCs w:val="24"/>
        </w:rPr>
        <w:t xml:space="preserve">easier prey </w:t>
      </w:r>
      <w:r w:rsidR="00556759">
        <w:rPr>
          <w:rFonts w:ascii="Arial" w:hAnsi="Arial" w:cs="Arial"/>
          <w:sz w:val="24"/>
          <w:szCs w:val="24"/>
        </w:rPr>
        <w:t>for</w:t>
      </w:r>
      <w:r w:rsidRPr="00B009F9">
        <w:rPr>
          <w:rFonts w:ascii="Arial" w:hAnsi="Arial" w:cs="Arial"/>
          <w:sz w:val="24"/>
          <w:szCs w:val="24"/>
        </w:rPr>
        <w:t xml:space="preserve"> Satan, and sooner trapped in his snares. And thereby it should come</w:t>
      </w:r>
      <w:r w:rsidR="00556759">
        <w:rPr>
          <w:rFonts w:ascii="Arial" w:hAnsi="Arial" w:cs="Arial"/>
          <w:sz w:val="24"/>
          <w:szCs w:val="24"/>
        </w:rPr>
        <w:t xml:space="preserve"> </w:t>
      </w:r>
      <w:r w:rsidRPr="00B009F9">
        <w:rPr>
          <w:rFonts w:ascii="Arial" w:hAnsi="Arial" w:cs="Arial"/>
          <w:sz w:val="24"/>
          <w:szCs w:val="24"/>
        </w:rPr>
        <w:t>to pass, that the governance and principality of all things being at the length brought</w:t>
      </w:r>
      <w:r w:rsidR="00556759">
        <w:rPr>
          <w:rFonts w:ascii="Arial" w:hAnsi="Arial" w:cs="Arial"/>
          <w:sz w:val="24"/>
          <w:szCs w:val="24"/>
        </w:rPr>
        <w:t xml:space="preserve"> </w:t>
      </w:r>
      <w:r w:rsidRPr="00B009F9">
        <w:rPr>
          <w:rFonts w:ascii="Arial" w:hAnsi="Arial" w:cs="Arial"/>
          <w:sz w:val="24"/>
          <w:szCs w:val="24"/>
        </w:rPr>
        <w:t>into the hands of the clergy, the lawful authority of kings and princes should not only</w:t>
      </w:r>
      <w:r w:rsidR="00556759">
        <w:rPr>
          <w:rFonts w:ascii="Arial" w:hAnsi="Arial" w:cs="Arial"/>
          <w:sz w:val="24"/>
          <w:szCs w:val="24"/>
        </w:rPr>
        <w:t xml:space="preserve"> </w:t>
      </w:r>
      <w:r w:rsidRPr="00B009F9">
        <w:rPr>
          <w:rFonts w:ascii="Arial" w:hAnsi="Arial" w:cs="Arial"/>
          <w:sz w:val="24"/>
          <w:szCs w:val="24"/>
        </w:rPr>
        <w:t>be given over</w:t>
      </w:r>
      <w:r w:rsidR="00556759">
        <w:rPr>
          <w:rFonts w:ascii="Arial" w:hAnsi="Arial" w:cs="Arial"/>
          <w:sz w:val="24"/>
          <w:szCs w:val="24"/>
        </w:rPr>
        <w:t xml:space="preserve"> </w:t>
      </w:r>
      <w:r w:rsidRPr="00B009F9">
        <w:rPr>
          <w:rFonts w:ascii="Arial" w:hAnsi="Arial" w:cs="Arial"/>
          <w:sz w:val="24"/>
          <w:szCs w:val="24"/>
        </w:rPr>
        <w:t xml:space="preserve">to them, but in a </w:t>
      </w:r>
      <w:r w:rsidR="00556759">
        <w:rPr>
          <w:rFonts w:ascii="Arial" w:hAnsi="Arial" w:cs="Arial"/>
          <w:sz w:val="24"/>
          <w:szCs w:val="24"/>
        </w:rPr>
        <w:t>way making them</w:t>
      </w:r>
      <w:r w:rsidRPr="00B009F9">
        <w:rPr>
          <w:rFonts w:ascii="Arial" w:hAnsi="Arial" w:cs="Arial"/>
          <w:sz w:val="24"/>
          <w:szCs w:val="24"/>
        </w:rPr>
        <w:t xml:space="preserve"> grow out of use; especially</w:t>
      </w:r>
      <w:r w:rsidR="00556759">
        <w:rPr>
          <w:rFonts w:ascii="Arial" w:hAnsi="Arial" w:cs="Arial"/>
          <w:sz w:val="24"/>
          <w:szCs w:val="24"/>
        </w:rPr>
        <w:t xml:space="preserve"> </w:t>
      </w:r>
      <w:r w:rsidRPr="00B009F9">
        <w:rPr>
          <w:rFonts w:ascii="Arial" w:hAnsi="Arial" w:cs="Arial"/>
          <w:sz w:val="24"/>
          <w:szCs w:val="24"/>
        </w:rPr>
        <w:t>forasmuch as already, in certain kingdoms and commonwealths, the ecclesiastical</w:t>
      </w:r>
      <w:r w:rsidR="00556759">
        <w:rPr>
          <w:rFonts w:ascii="Arial" w:hAnsi="Arial" w:cs="Arial"/>
          <w:sz w:val="24"/>
          <w:szCs w:val="24"/>
        </w:rPr>
        <w:t xml:space="preserve"> </w:t>
      </w:r>
      <w:r w:rsidRPr="00B009F9">
        <w:rPr>
          <w:rFonts w:ascii="Arial" w:hAnsi="Arial" w:cs="Arial"/>
          <w:sz w:val="24"/>
          <w:szCs w:val="24"/>
        </w:rPr>
        <w:t xml:space="preserve">power is grown to such </w:t>
      </w:r>
      <w:r w:rsidR="00556759">
        <w:rPr>
          <w:rFonts w:ascii="Arial" w:hAnsi="Arial" w:cs="Arial"/>
          <w:sz w:val="24"/>
          <w:szCs w:val="24"/>
        </w:rPr>
        <w:t xml:space="preserve">a </w:t>
      </w:r>
      <w:r w:rsidRPr="00B009F9">
        <w:rPr>
          <w:rFonts w:ascii="Arial" w:hAnsi="Arial" w:cs="Arial"/>
          <w:sz w:val="24"/>
          <w:szCs w:val="24"/>
        </w:rPr>
        <w:t>height, that not only in Bohemia, but also almost</w:t>
      </w:r>
      <w:r w:rsidR="00556759">
        <w:rPr>
          <w:rFonts w:ascii="Arial" w:hAnsi="Arial" w:cs="Arial"/>
          <w:sz w:val="24"/>
          <w:szCs w:val="24"/>
        </w:rPr>
        <w:t xml:space="preserve"> </w:t>
      </w:r>
      <w:r w:rsidRPr="00B009F9">
        <w:rPr>
          <w:rFonts w:ascii="Arial" w:hAnsi="Arial" w:cs="Arial"/>
          <w:sz w:val="24"/>
          <w:szCs w:val="24"/>
        </w:rPr>
        <w:t>throughout all the commonwealths, they occupy the third, or at least the fourth part</w:t>
      </w:r>
      <w:r w:rsidR="00556759">
        <w:rPr>
          <w:rFonts w:ascii="Arial" w:hAnsi="Arial" w:cs="Arial"/>
          <w:sz w:val="24"/>
          <w:szCs w:val="24"/>
        </w:rPr>
        <w:t xml:space="preserve"> </w:t>
      </w:r>
      <w:r w:rsidRPr="00B009F9">
        <w:rPr>
          <w:rFonts w:ascii="Arial" w:hAnsi="Arial" w:cs="Arial"/>
          <w:sz w:val="24"/>
          <w:szCs w:val="24"/>
        </w:rPr>
        <w:t>of the rents and revenues. And last of all, he allege</w:t>
      </w:r>
      <w:r w:rsidR="00556759">
        <w:rPr>
          <w:rFonts w:ascii="Arial" w:hAnsi="Arial" w:cs="Arial"/>
          <w:sz w:val="24"/>
          <w:szCs w:val="24"/>
        </w:rPr>
        <w:t>s</w:t>
      </w:r>
      <w:r w:rsidRPr="00B009F9">
        <w:rPr>
          <w:rFonts w:ascii="Arial" w:hAnsi="Arial" w:cs="Arial"/>
          <w:sz w:val="24"/>
          <w:szCs w:val="24"/>
        </w:rPr>
        <w:t xml:space="preserve"> the example of Gregory and of</w:t>
      </w:r>
      <w:r w:rsidR="00556759">
        <w:rPr>
          <w:rFonts w:ascii="Arial" w:hAnsi="Arial" w:cs="Arial"/>
          <w:sz w:val="24"/>
          <w:szCs w:val="24"/>
        </w:rPr>
        <w:t xml:space="preserve"> </w:t>
      </w:r>
      <w:r w:rsidRPr="00B009F9">
        <w:rPr>
          <w:rFonts w:ascii="Arial" w:hAnsi="Arial" w:cs="Arial"/>
          <w:sz w:val="24"/>
          <w:szCs w:val="24"/>
        </w:rPr>
        <w:t>Mauritius, and afterward</w:t>
      </w:r>
      <w:r w:rsidR="00556759">
        <w:rPr>
          <w:rFonts w:ascii="Arial" w:hAnsi="Arial" w:cs="Arial"/>
          <w:sz w:val="24"/>
          <w:szCs w:val="24"/>
        </w:rPr>
        <w:t>s</w:t>
      </w:r>
      <w:r w:rsidRPr="00B009F9">
        <w:rPr>
          <w:rFonts w:ascii="Arial" w:hAnsi="Arial" w:cs="Arial"/>
          <w:sz w:val="24"/>
          <w:szCs w:val="24"/>
        </w:rPr>
        <w:t xml:space="preserve"> the prophecy of Hildegard, writing in this manner:</w:t>
      </w:r>
    </w:p>
    <w:p w:rsidR="00B009F9" w:rsidRPr="00B009F9" w:rsidRDefault="00DE3074" w:rsidP="00B5638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As the ecclesiastical ministers willingly receive reward and praise </w:t>
      </w:r>
      <w:r w:rsidR="00B56381">
        <w:rPr>
          <w:rFonts w:ascii="Arial" w:hAnsi="Arial" w:cs="Arial"/>
          <w:sz w:val="24"/>
          <w:szCs w:val="24"/>
        </w:rPr>
        <w:t>from</w:t>
      </w:r>
      <w:r w:rsidR="00B009F9" w:rsidRPr="00B009F9">
        <w:rPr>
          <w:rFonts w:ascii="Arial" w:hAnsi="Arial" w:cs="Arial"/>
          <w:sz w:val="24"/>
          <w:szCs w:val="24"/>
        </w:rPr>
        <w:t xml:space="preserve"> kings</w:t>
      </w:r>
      <w:r w:rsidR="00B56381">
        <w:rPr>
          <w:rFonts w:ascii="Arial" w:hAnsi="Arial" w:cs="Arial"/>
          <w:sz w:val="24"/>
          <w:szCs w:val="24"/>
        </w:rPr>
        <w:t xml:space="preserve"> </w:t>
      </w:r>
      <w:r w:rsidR="00B009F9" w:rsidRPr="00B009F9">
        <w:rPr>
          <w:rFonts w:ascii="Arial" w:hAnsi="Arial" w:cs="Arial"/>
          <w:sz w:val="24"/>
          <w:szCs w:val="24"/>
        </w:rPr>
        <w:t>and rulers for their good deeds; so also ought they, when they do offend, willingly</w:t>
      </w:r>
      <w:r w:rsidR="00B56381">
        <w:rPr>
          <w:rFonts w:ascii="Arial" w:hAnsi="Arial" w:cs="Arial"/>
          <w:sz w:val="24"/>
          <w:szCs w:val="24"/>
        </w:rPr>
        <w:t xml:space="preserve"> </w:t>
      </w:r>
      <w:r w:rsidR="00B009F9" w:rsidRPr="00B009F9">
        <w:rPr>
          <w:rFonts w:ascii="Arial" w:hAnsi="Arial" w:cs="Arial"/>
          <w:sz w:val="24"/>
          <w:szCs w:val="24"/>
        </w:rPr>
        <w:t xml:space="preserve">suffer and receive punishment at their hands for their evil </w:t>
      </w:r>
      <w:r w:rsidR="00B56381">
        <w:rPr>
          <w:rFonts w:ascii="Arial" w:hAnsi="Arial" w:cs="Arial"/>
          <w:sz w:val="24"/>
          <w:szCs w:val="24"/>
        </w:rPr>
        <w:t>deeds</w:t>
      </w:r>
      <w:r w:rsidR="00B009F9" w:rsidRPr="00B009F9">
        <w:rPr>
          <w:rFonts w:ascii="Arial" w:hAnsi="Arial" w:cs="Arial"/>
          <w:sz w:val="24"/>
          <w:szCs w:val="24"/>
        </w:rPr>
        <w:t>. The consequence</w:t>
      </w:r>
      <w:r w:rsidR="00B56381">
        <w:rPr>
          <w:rFonts w:ascii="Arial" w:hAnsi="Arial" w:cs="Arial"/>
          <w:sz w:val="24"/>
          <w:szCs w:val="24"/>
        </w:rPr>
        <w:t xml:space="preserve"> is obvious</w:t>
      </w:r>
      <w:r w:rsidR="00B009F9" w:rsidRPr="00B009F9">
        <w:rPr>
          <w:rFonts w:ascii="Arial" w:hAnsi="Arial" w:cs="Arial"/>
          <w:sz w:val="24"/>
          <w:szCs w:val="24"/>
        </w:rPr>
        <w:t>; forasmuch as the punishment meekly and humbly received for his</w:t>
      </w:r>
      <w:r w:rsidR="00B56381">
        <w:rPr>
          <w:rFonts w:ascii="Arial" w:hAnsi="Arial" w:cs="Arial"/>
          <w:sz w:val="24"/>
          <w:szCs w:val="24"/>
        </w:rPr>
        <w:t xml:space="preserve"> </w:t>
      </w:r>
      <w:r w:rsidR="00B009F9" w:rsidRPr="00B009F9">
        <w:rPr>
          <w:rFonts w:ascii="Arial" w:hAnsi="Arial" w:cs="Arial"/>
          <w:sz w:val="24"/>
          <w:szCs w:val="24"/>
        </w:rPr>
        <w:t>offence more profit</w:t>
      </w:r>
      <w:r w:rsidR="00B56381">
        <w:rPr>
          <w:rFonts w:ascii="Arial" w:hAnsi="Arial" w:cs="Arial"/>
          <w:sz w:val="24"/>
          <w:szCs w:val="24"/>
        </w:rPr>
        <w:t>s</w:t>
      </w:r>
      <w:r w:rsidR="00B009F9" w:rsidRPr="00B009F9">
        <w:rPr>
          <w:rFonts w:ascii="Arial" w:hAnsi="Arial" w:cs="Arial"/>
          <w:sz w:val="24"/>
          <w:szCs w:val="24"/>
        </w:rPr>
        <w:t xml:space="preserve"> a man than his praise received for any good work</w:t>
      </w:r>
      <w:r w:rsidR="00B56381">
        <w:rPr>
          <w:rFonts w:ascii="Arial" w:hAnsi="Arial" w:cs="Arial"/>
          <w:sz w:val="24"/>
          <w:szCs w:val="24"/>
        </w:rPr>
        <w:t>. W</w:t>
      </w:r>
      <w:r w:rsidR="00B009F9" w:rsidRPr="00B009F9">
        <w:rPr>
          <w:rFonts w:ascii="Arial" w:hAnsi="Arial" w:cs="Arial"/>
          <w:sz w:val="24"/>
          <w:szCs w:val="24"/>
        </w:rPr>
        <w:t>hereupon Gregory write</w:t>
      </w:r>
      <w:r w:rsidR="00B56381">
        <w:rPr>
          <w:rFonts w:ascii="Arial" w:hAnsi="Arial" w:cs="Arial"/>
          <w:sz w:val="24"/>
          <w:szCs w:val="24"/>
        </w:rPr>
        <w:t>s</w:t>
      </w:r>
      <w:r w:rsidR="00B009F9" w:rsidRPr="00B009F9">
        <w:rPr>
          <w:rFonts w:ascii="Arial" w:hAnsi="Arial" w:cs="Arial"/>
          <w:sz w:val="24"/>
          <w:szCs w:val="24"/>
        </w:rPr>
        <w:t xml:space="preserve"> thus to Mauritius the emperor, when he persecute</w:t>
      </w:r>
      <w:r w:rsidR="00B56381">
        <w:rPr>
          <w:rFonts w:ascii="Arial" w:hAnsi="Arial" w:cs="Arial"/>
          <w:sz w:val="24"/>
          <w:szCs w:val="24"/>
        </w:rPr>
        <w:t>d</w:t>
      </w:r>
      <w:r w:rsidR="00B009F9" w:rsidRPr="00B009F9">
        <w:rPr>
          <w:rFonts w:ascii="Arial" w:hAnsi="Arial" w:cs="Arial"/>
          <w:sz w:val="24"/>
          <w:szCs w:val="24"/>
        </w:rPr>
        <w:t xml:space="preserve"> him, saying,</w:t>
      </w:r>
      <w:r w:rsidR="00783272">
        <w:rPr>
          <w:rFonts w:ascii="Arial" w:hAnsi="Arial" w:cs="Arial"/>
          <w:sz w:val="24"/>
          <w:szCs w:val="24"/>
        </w:rPr>
        <w:t xml:space="preserve"> </w:t>
      </w:r>
      <w:r w:rsidR="00B56381">
        <w:rPr>
          <w:rFonts w:ascii="Arial" w:hAnsi="Arial" w:cs="Arial"/>
          <w:sz w:val="24"/>
          <w:szCs w:val="24"/>
        </w:rPr>
        <w:t>‘</w:t>
      </w:r>
      <w:r w:rsidR="00B009F9" w:rsidRPr="00B009F9">
        <w:rPr>
          <w:rFonts w:ascii="Arial" w:hAnsi="Arial" w:cs="Arial"/>
          <w:sz w:val="24"/>
          <w:szCs w:val="24"/>
        </w:rPr>
        <w:t>I believe that you please Almighty God so much the better,</w:t>
      </w:r>
      <w:r w:rsidR="00B56381">
        <w:rPr>
          <w:rFonts w:ascii="Arial" w:hAnsi="Arial" w:cs="Arial"/>
          <w:sz w:val="24"/>
          <w:szCs w:val="24"/>
        </w:rPr>
        <w:t xml:space="preserve"> </w:t>
      </w:r>
      <w:r w:rsidR="00B009F9" w:rsidRPr="00B009F9">
        <w:rPr>
          <w:rFonts w:ascii="Arial" w:hAnsi="Arial" w:cs="Arial"/>
          <w:sz w:val="24"/>
          <w:szCs w:val="24"/>
        </w:rPr>
        <w:t>in so cruelly afflicting me, wh</w:t>
      </w:r>
      <w:r w:rsidR="00B56381">
        <w:rPr>
          <w:rFonts w:ascii="Arial" w:hAnsi="Arial" w:cs="Arial"/>
          <w:sz w:val="24"/>
          <w:szCs w:val="24"/>
        </w:rPr>
        <w:t>o has</w:t>
      </w:r>
      <w:r w:rsidR="00B009F9" w:rsidRPr="00B009F9">
        <w:rPr>
          <w:rFonts w:ascii="Arial" w:hAnsi="Arial" w:cs="Arial"/>
          <w:sz w:val="24"/>
          <w:szCs w:val="24"/>
        </w:rPr>
        <w:t xml:space="preserve"> been so evil a servant to him.</w:t>
      </w:r>
      <w:r w:rsidR="00B56381">
        <w:rPr>
          <w:rFonts w:ascii="Arial" w:hAnsi="Arial" w:cs="Arial"/>
          <w:sz w:val="24"/>
          <w:szCs w:val="24"/>
        </w:rPr>
        <w:t>’</w:t>
      </w:r>
      <w:r w:rsidR="00B009F9" w:rsidRPr="00B009F9">
        <w:rPr>
          <w:rFonts w:ascii="Arial" w:hAnsi="Arial" w:cs="Arial"/>
          <w:sz w:val="24"/>
          <w:szCs w:val="24"/>
        </w:rPr>
        <w:t xml:space="preserve"> If then this</w:t>
      </w:r>
      <w:r w:rsidR="00B56381">
        <w:rPr>
          <w:rFonts w:ascii="Arial" w:hAnsi="Arial" w:cs="Arial"/>
          <w:sz w:val="24"/>
          <w:szCs w:val="24"/>
        </w:rPr>
        <w:t xml:space="preserve"> </w:t>
      </w:r>
      <w:r w:rsidR="00B009F9" w:rsidRPr="00B009F9">
        <w:rPr>
          <w:rFonts w:ascii="Arial" w:hAnsi="Arial" w:cs="Arial"/>
          <w:sz w:val="24"/>
          <w:szCs w:val="24"/>
        </w:rPr>
        <w:t xml:space="preserve">holy pope so humbly and meekly, </w:t>
      </w:r>
      <w:r w:rsidR="003D2136">
        <w:rPr>
          <w:rFonts w:ascii="Arial" w:hAnsi="Arial" w:cs="Arial"/>
          <w:sz w:val="24"/>
          <w:szCs w:val="24"/>
        </w:rPr>
        <w:t>without</w:t>
      </w:r>
      <w:r w:rsidR="00B009F9" w:rsidRPr="00B009F9">
        <w:rPr>
          <w:rFonts w:ascii="Arial" w:hAnsi="Arial" w:cs="Arial"/>
          <w:sz w:val="24"/>
          <w:szCs w:val="24"/>
        </w:rPr>
        <w:t xml:space="preserve"> any offence, </w:t>
      </w:r>
      <w:r w:rsidR="00B56381">
        <w:rPr>
          <w:rFonts w:ascii="Arial" w:hAnsi="Arial" w:cs="Arial"/>
          <w:sz w:val="24"/>
          <w:szCs w:val="24"/>
        </w:rPr>
        <w:t>allow</w:t>
      </w:r>
      <w:r w:rsidR="00B009F9" w:rsidRPr="00B009F9">
        <w:rPr>
          <w:rFonts w:ascii="Arial" w:hAnsi="Arial" w:cs="Arial"/>
          <w:sz w:val="24"/>
          <w:szCs w:val="24"/>
        </w:rPr>
        <w:t xml:space="preserve"> this affliction of the</w:t>
      </w:r>
      <w:r w:rsidR="00B56381">
        <w:rPr>
          <w:rFonts w:ascii="Arial" w:hAnsi="Arial" w:cs="Arial"/>
          <w:sz w:val="24"/>
          <w:szCs w:val="24"/>
        </w:rPr>
        <w:t xml:space="preserve"> </w:t>
      </w:r>
      <w:r w:rsidR="00B009F9" w:rsidRPr="00B009F9">
        <w:rPr>
          <w:rFonts w:ascii="Arial" w:hAnsi="Arial" w:cs="Arial"/>
          <w:sz w:val="24"/>
          <w:szCs w:val="24"/>
        </w:rPr>
        <w:t>emperor, why should not any of the clergy, when they offend, meekly sustain</w:t>
      </w:r>
      <w:r w:rsidR="00B56381">
        <w:rPr>
          <w:rFonts w:ascii="Arial" w:hAnsi="Arial" w:cs="Arial"/>
          <w:sz w:val="24"/>
          <w:szCs w:val="24"/>
        </w:rPr>
        <w:t xml:space="preserve"> </w:t>
      </w:r>
      <w:r w:rsidR="00B009F9" w:rsidRPr="00B009F9">
        <w:rPr>
          <w:rFonts w:ascii="Arial" w:hAnsi="Arial" w:cs="Arial"/>
          <w:sz w:val="24"/>
          <w:szCs w:val="24"/>
        </w:rPr>
        <w:t>punishment at the king</w:t>
      </w:r>
      <w:r>
        <w:rPr>
          <w:rFonts w:ascii="Arial" w:hAnsi="Arial" w:cs="Arial"/>
          <w:sz w:val="24"/>
          <w:szCs w:val="24"/>
        </w:rPr>
        <w:t>’</w:t>
      </w:r>
      <w:r w:rsidR="00B009F9" w:rsidRPr="00B009F9">
        <w:rPr>
          <w:rFonts w:ascii="Arial" w:hAnsi="Arial" w:cs="Arial"/>
          <w:sz w:val="24"/>
          <w:szCs w:val="24"/>
        </w:rPr>
        <w:t>s or ruler</w:t>
      </w:r>
      <w:r>
        <w:rPr>
          <w:rFonts w:ascii="Arial" w:hAnsi="Arial" w:cs="Arial"/>
          <w:sz w:val="24"/>
          <w:szCs w:val="24"/>
        </w:rPr>
        <w:t>’</w:t>
      </w:r>
      <w:r w:rsidR="00B009F9" w:rsidRPr="00B009F9">
        <w:rPr>
          <w:rFonts w:ascii="Arial" w:hAnsi="Arial" w:cs="Arial"/>
          <w:sz w:val="24"/>
          <w:szCs w:val="24"/>
        </w:rPr>
        <w:t>s hands, under whom they are bound to be subject,</w:t>
      </w:r>
      <w:r w:rsidR="00B56381">
        <w:rPr>
          <w:rFonts w:ascii="Arial" w:hAnsi="Arial" w:cs="Arial"/>
          <w:sz w:val="24"/>
          <w:szCs w:val="24"/>
        </w:rPr>
        <w:t xml:space="preserve"> </w:t>
      </w:r>
      <w:r w:rsidR="00B009F9" w:rsidRPr="00B009F9">
        <w:rPr>
          <w:rFonts w:ascii="Arial" w:hAnsi="Arial" w:cs="Arial"/>
          <w:sz w:val="24"/>
          <w:szCs w:val="24"/>
        </w:rPr>
        <w:t>when the true vicar of Christ sa</w:t>
      </w:r>
      <w:r w:rsidR="00B56381">
        <w:rPr>
          <w:rFonts w:ascii="Arial" w:hAnsi="Arial" w:cs="Arial"/>
          <w:sz w:val="24"/>
          <w:szCs w:val="24"/>
        </w:rPr>
        <w:t>ys</w:t>
      </w:r>
      <w:r w:rsidR="00B009F9" w:rsidRPr="00B009F9">
        <w:rPr>
          <w:rFonts w:ascii="Arial" w:hAnsi="Arial" w:cs="Arial"/>
          <w:sz w:val="24"/>
          <w:szCs w:val="24"/>
        </w:rPr>
        <w:t xml:space="preserve">, </w:t>
      </w:r>
      <w:r w:rsidR="00B56381">
        <w:rPr>
          <w:rFonts w:ascii="Arial" w:hAnsi="Arial" w:cs="Arial"/>
          <w:sz w:val="24"/>
          <w:szCs w:val="24"/>
        </w:rPr>
        <w:t xml:space="preserve">in </w:t>
      </w:r>
      <w:r w:rsidR="00B009F9" w:rsidRPr="00B009F9">
        <w:rPr>
          <w:rFonts w:ascii="Arial" w:hAnsi="Arial" w:cs="Arial"/>
          <w:sz w:val="24"/>
          <w:szCs w:val="24"/>
        </w:rPr>
        <w:t>1 Pet.</w:t>
      </w:r>
      <w:r w:rsidR="00B56381">
        <w:rPr>
          <w:rFonts w:ascii="Arial" w:hAnsi="Arial" w:cs="Arial"/>
          <w:sz w:val="24"/>
          <w:szCs w:val="24"/>
        </w:rPr>
        <w:t>2:</w:t>
      </w:r>
      <w:r w:rsidR="00B009F9" w:rsidRPr="00B009F9">
        <w:rPr>
          <w:rFonts w:ascii="Arial" w:hAnsi="Arial" w:cs="Arial"/>
          <w:sz w:val="24"/>
          <w:szCs w:val="24"/>
        </w:rPr>
        <w:t xml:space="preserve"> </w:t>
      </w:r>
      <w:r w:rsidR="00B56381">
        <w:rPr>
          <w:rFonts w:ascii="Arial" w:hAnsi="Arial" w:cs="Arial"/>
          <w:sz w:val="24"/>
          <w:szCs w:val="24"/>
        </w:rPr>
        <w:t>‘</w:t>
      </w:r>
      <w:r w:rsidR="00B009F9" w:rsidRPr="00B009F9">
        <w:rPr>
          <w:rFonts w:ascii="Arial" w:hAnsi="Arial" w:cs="Arial"/>
          <w:sz w:val="24"/>
          <w:szCs w:val="24"/>
        </w:rPr>
        <w:t xml:space="preserve">Be </w:t>
      </w:r>
      <w:r w:rsidR="00AE24F6">
        <w:rPr>
          <w:rFonts w:ascii="Arial" w:hAnsi="Arial" w:cs="Arial"/>
          <w:sz w:val="24"/>
          <w:szCs w:val="24"/>
        </w:rPr>
        <w:t>you</w:t>
      </w:r>
      <w:r w:rsidR="00B009F9" w:rsidRPr="00B009F9">
        <w:rPr>
          <w:rFonts w:ascii="Arial" w:hAnsi="Arial" w:cs="Arial"/>
          <w:sz w:val="24"/>
          <w:szCs w:val="24"/>
        </w:rPr>
        <w:t xml:space="preserve"> subject unto every creature for</w:t>
      </w:r>
      <w:r w:rsidR="00B56381">
        <w:rPr>
          <w:rFonts w:ascii="Arial" w:hAnsi="Arial" w:cs="Arial"/>
          <w:sz w:val="24"/>
          <w:szCs w:val="24"/>
        </w:rPr>
        <w:t xml:space="preserve"> </w:t>
      </w:r>
      <w:r w:rsidR="00B009F9" w:rsidRPr="00B009F9">
        <w:rPr>
          <w:rFonts w:ascii="Arial" w:hAnsi="Arial" w:cs="Arial"/>
          <w:sz w:val="24"/>
          <w:szCs w:val="24"/>
        </w:rPr>
        <w:t>God</w:t>
      </w:r>
      <w:r>
        <w:rPr>
          <w:rFonts w:ascii="Arial" w:hAnsi="Arial" w:cs="Arial"/>
          <w:sz w:val="24"/>
          <w:szCs w:val="24"/>
        </w:rPr>
        <w:t>’</w:t>
      </w:r>
      <w:r w:rsidR="00B009F9" w:rsidRPr="00B009F9">
        <w:rPr>
          <w:rFonts w:ascii="Arial" w:hAnsi="Arial" w:cs="Arial"/>
          <w:sz w:val="24"/>
          <w:szCs w:val="24"/>
        </w:rPr>
        <w:t>s cause, whether it be unto the king, as most excellent, or unto the rulers, as men</w:t>
      </w:r>
      <w:r w:rsidR="00B56381">
        <w:rPr>
          <w:rFonts w:ascii="Arial" w:hAnsi="Arial" w:cs="Arial"/>
          <w:sz w:val="24"/>
          <w:szCs w:val="24"/>
        </w:rPr>
        <w:t xml:space="preserve"> </w:t>
      </w:r>
      <w:r w:rsidR="00B009F9" w:rsidRPr="00B009F9">
        <w:rPr>
          <w:rFonts w:ascii="Arial" w:hAnsi="Arial" w:cs="Arial"/>
          <w:sz w:val="24"/>
          <w:szCs w:val="24"/>
        </w:rPr>
        <w:t>sent of God for the punishing of the wicked, and to the praise of the good; for so is the</w:t>
      </w:r>
      <w:r w:rsidR="00B56381">
        <w:rPr>
          <w:rFonts w:ascii="Arial" w:hAnsi="Arial" w:cs="Arial"/>
          <w:sz w:val="24"/>
          <w:szCs w:val="24"/>
        </w:rPr>
        <w:t xml:space="preserve"> </w:t>
      </w:r>
      <w:r w:rsidR="00B009F9" w:rsidRPr="00B009F9">
        <w:rPr>
          <w:rFonts w:ascii="Arial" w:hAnsi="Arial" w:cs="Arial"/>
          <w:sz w:val="24"/>
          <w:szCs w:val="24"/>
        </w:rPr>
        <w:t>good will of God?</w:t>
      </w:r>
      <w:r w:rsidR="00B56381">
        <w:rPr>
          <w:rFonts w:ascii="Arial" w:hAnsi="Arial" w:cs="Arial"/>
          <w:sz w:val="24"/>
          <w:szCs w:val="24"/>
        </w:rPr>
        <w:t>’</w:t>
      </w:r>
    </w:p>
    <w:p w:rsidR="000151EA" w:rsidRDefault="000151EA" w:rsidP="00B5638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5638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sidR="00B56381">
        <w:rPr>
          <w:rFonts w:ascii="Arial" w:hAnsi="Arial" w:cs="Arial"/>
          <w:sz w:val="24"/>
          <w:szCs w:val="24"/>
        </w:rPr>
        <w:t>,</w:t>
      </w:r>
      <w:r w:rsidR="00B009F9" w:rsidRPr="00B009F9">
        <w:rPr>
          <w:rFonts w:ascii="Arial" w:hAnsi="Arial" w:cs="Arial"/>
          <w:sz w:val="24"/>
          <w:szCs w:val="24"/>
        </w:rPr>
        <w:t xml:space="preserve"> Pope Leo, leaning </w:t>
      </w:r>
      <w:r w:rsidR="00B56381">
        <w:rPr>
          <w:rFonts w:ascii="Arial" w:hAnsi="Arial" w:cs="Arial"/>
          <w:sz w:val="24"/>
          <w:szCs w:val="24"/>
        </w:rPr>
        <w:t>on</w:t>
      </w:r>
      <w:r w:rsidR="00B009F9" w:rsidRPr="00B009F9">
        <w:rPr>
          <w:rFonts w:ascii="Arial" w:hAnsi="Arial" w:cs="Arial"/>
          <w:sz w:val="24"/>
          <w:szCs w:val="24"/>
        </w:rPr>
        <w:t xml:space="preserve"> this rule, submitted </w:t>
      </w:r>
      <w:r w:rsidR="00C03AB3">
        <w:rPr>
          <w:rFonts w:ascii="Arial" w:hAnsi="Arial" w:cs="Arial"/>
          <w:sz w:val="24"/>
          <w:szCs w:val="24"/>
        </w:rPr>
        <w:t>himself</w:t>
      </w:r>
      <w:r w:rsidR="00B009F9" w:rsidRPr="00B009F9">
        <w:rPr>
          <w:rFonts w:ascii="Arial" w:hAnsi="Arial" w:cs="Arial"/>
          <w:sz w:val="24"/>
          <w:szCs w:val="24"/>
        </w:rPr>
        <w:t xml:space="preserve"> to Louis,</w:t>
      </w:r>
      <w:r w:rsidR="00B56381">
        <w:rPr>
          <w:rFonts w:ascii="Arial" w:hAnsi="Arial" w:cs="Arial"/>
          <w:sz w:val="24"/>
          <w:szCs w:val="24"/>
        </w:rPr>
        <w:t xml:space="preserve"> </w:t>
      </w:r>
      <w:r w:rsidR="00B009F9" w:rsidRPr="00B009F9">
        <w:rPr>
          <w:rFonts w:ascii="Arial" w:hAnsi="Arial" w:cs="Arial"/>
          <w:sz w:val="24"/>
          <w:szCs w:val="24"/>
        </w:rPr>
        <w:t xml:space="preserve">the emperor, as it is written in the second question, 7 par., in these words, </w:t>
      </w:r>
      <w:r>
        <w:rPr>
          <w:rFonts w:ascii="Arial" w:hAnsi="Arial" w:cs="Arial"/>
          <w:sz w:val="24"/>
          <w:szCs w:val="24"/>
        </w:rPr>
        <w:t>‘</w:t>
      </w:r>
      <w:r w:rsidR="00B009F9" w:rsidRPr="00B009F9">
        <w:rPr>
          <w:rFonts w:ascii="Arial" w:hAnsi="Arial" w:cs="Arial"/>
          <w:sz w:val="24"/>
          <w:szCs w:val="24"/>
        </w:rPr>
        <w:t>If we have</w:t>
      </w:r>
      <w:r w:rsidR="00B56381">
        <w:rPr>
          <w:rFonts w:ascii="Arial" w:hAnsi="Arial" w:cs="Arial"/>
          <w:sz w:val="24"/>
          <w:szCs w:val="24"/>
        </w:rPr>
        <w:t xml:space="preserve"> </w:t>
      </w:r>
      <w:r w:rsidR="00B009F9" w:rsidRPr="00B009F9">
        <w:rPr>
          <w:rFonts w:ascii="Arial" w:hAnsi="Arial" w:cs="Arial"/>
          <w:sz w:val="24"/>
          <w:szCs w:val="24"/>
        </w:rPr>
        <w:t>done any thing incompetently, or if we have not observed the upright path and way of</w:t>
      </w:r>
      <w:r w:rsidR="00B56381">
        <w:rPr>
          <w:rFonts w:ascii="Arial" w:hAnsi="Arial" w:cs="Arial"/>
          <w:sz w:val="24"/>
          <w:szCs w:val="24"/>
        </w:rPr>
        <w:t xml:space="preserve"> </w:t>
      </w:r>
      <w:r w:rsidR="00B009F9" w:rsidRPr="00B009F9">
        <w:rPr>
          <w:rFonts w:ascii="Arial" w:hAnsi="Arial" w:cs="Arial"/>
          <w:sz w:val="24"/>
          <w:szCs w:val="24"/>
        </w:rPr>
        <w:t xml:space="preserve">equity among subjects, we will amend the same, either by your own </w:t>
      </w:r>
      <w:r>
        <w:rPr>
          <w:rFonts w:ascii="Arial" w:hAnsi="Arial" w:cs="Arial"/>
          <w:sz w:val="24"/>
          <w:szCs w:val="24"/>
        </w:rPr>
        <w:t>judgement</w:t>
      </w:r>
      <w:r w:rsidR="00B009F9" w:rsidRPr="00B009F9">
        <w:rPr>
          <w:rFonts w:ascii="Arial" w:hAnsi="Arial" w:cs="Arial"/>
          <w:sz w:val="24"/>
          <w:szCs w:val="24"/>
        </w:rPr>
        <w:t>, or else</w:t>
      </w:r>
      <w:r w:rsidR="00556759">
        <w:rPr>
          <w:rFonts w:ascii="Arial" w:hAnsi="Arial" w:cs="Arial"/>
          <w:sz w:val="24"/>
          <w:szCs w:val="24"/>
        </w:rPr>
        <w:t xml:space="preserve"> </w:t>
      </w:r>
      <w:r w:rsidR="00B009F9" w:rsidRPr="00B009F9">
        <w:rPr>
          <w:rFonts w:ascii="Arial" w:hAnsi="Arial" w:cs="Arial"/>
          <w:sz w:val="24"/>
          <w:szCs w:val="24"/>
        </w:rPr>
        <w:t xml:space="preserve">by the advice or </w:t>
      </w:r>
      <w:r>
        <w:rPr>
          <w:rFonts w:ascii="Arial" w:hAnsi="Arial" w:cs="Arial"/>
          <w:sz w:val="24"/>
          <w:szCs w:val="24"/>
        </w:rPr>
        <w:t>judgement</w:t>
      </w:r>
      <w:r w:rsidR="00B009F9" w:rsidRPr="00B009F9">
        <w:rPr>
          <w:rFonts w:ascii="Arial" w:hAnsi="Arial" w:cs="Arial"/>
          <w:sz w:val="24"/>
          <w:szCs w:val="24"/>
        </w:rPr>
        <w:t xml:space="preserve"> of those which you shall appoint for that purpose. For if</w:t>
      </w:r>
      <w:r w:rsidR="00B56381">
        <w:rPr>
          <w:rFonts w:ascii="Arial" w:hAnsi="Arial" w:cs="Arial"/>
          <w:sz w:val="24"/>
          <w:szCs w:val="24"/>
        </w:rPr>
        <w:t xml:space="preserve"> </w:t>
      </w:r>
      <w:r w:rsidR="00B009F9" w:rsidRPr="00B009F9">
        <w:rPr>
          <w:rFonts w:ascii="Arial" w:hAnsi="Arial" w:cs="Arial"/>
          <w:sz w:val="24"/>
          <w:szCs w:val="24"/>
        </w:rPr>
        <w:t>we, which ought to correct and punish other men</w:t>
      </w:r>
      <w:r>
        <w:rPr>
          <w:rFonts w:ascii="Arial" w:hAnsi="Arial" w:cs="Arial"/>
          <w:sz w:val="24"/>
          <w:szCs w:val="24"/>
        </w:rPr>
        <w:t>’</w:t>
      </w:r>
      <w:r w:rsidR="00B009F9" w:rsidRPr="00B009F9">
        <w:rPr>
          <w:rFonts w:ascii="Arial" w:hAnsi="Arial" w:cs="Arial"/>
          <w:sz w:val="24"/>
          <w:szCs w:val="24"/>
        </w:rPr>
        <w:t>s faults, commit more grievous</w:t>
      </w:r>
      <w:r w:rsidR="00B56381">
        <w:rPr>
          <w:rFonts w:ascii="Arial" w:hAnsi="Arial" w:cs="Arial"/>
          <w:sz w:val="24"/>
          <w:szCs w:val="24"/>
        </w:rPr>
        <w:t xml:space="preserve"> ones </w:t>
      </w:r>
      <w:r w:rsidR="00B009F9" w:rsidRPr="00B009F9">
        <w:rPr>
          <w:rFonts w:ascii="Arial" w:hAnsi="Arial" w:cs="Arial"/>
          <w:sz w:val="24"/>
          <w:szCs w:val="24"/>
        </w:rPr>
        <w:t>ourselves, we are not then the disciples of the truth, but, with sorrow we speak it, we</w:t>
      </w:r>
      <w:r w:rsidR="00B56381">
        <w:rPr>
          <w:rFonts w:ascii="Arial" w:hAnsi="Arial" w:cs="Arial"/>
          <w:sz w:val="24"/>
          <w:szCs w:val="24"/>
        </w:rPr>
        <w:t xml:space="preserve"> </w:t>
      </w:r>
      <w:r w:rsidR="00B009F9" w:rsidRPr="00B009F9">
        <w:rPr>
          <w:rFonts w:ascii="Arial" w:hAnsi="Arial" w:cs="Arial"/>
          <w:sz w:val="24"/>
          <w:szCs w:val="24"/>
        </w:rPr>
        <w:t>shall be above</w:t>
      </w:r>
      <w:r w:rsidR="00B56381">
        <w:rPr>
          <w:rFonts w:ascii="Arial" w:hAnsi="Arial" w:cs="Arial"/>
          <w:sz w:val="24"/>
          <w:szCs w:val="24"/>
        </w:rPr>
        <w:t>,</w:t>
      </w:r>
      <w:r w:rsidR="00B009F9" w:rsidRPr="00B009F9">
        <w:rPr>
          <w:rFonts w:ascii="Arial" w:hAnsi="Arial" w:cs="Arial"/>
          <w:sz w:val="24"/>
          <w:szCs w:val="24"/>
        </w:rPr>
        <w:t xml:space="preserve"> all other</w:t>
      </w:r>
      <w:r w:rsidR="00B56381">
        <w:rPr>
          <w:rFonts w:ascii="Arial" w:hAnsi="Arial" w:cs="Arial"/>
          <w:sz w:val="24"/>
          <w:szCs w:val="24"/>
        </w:rPr>
        <w:t>,</w:t>
      </w:r>
      <w:r w:rsidR="00B009F9" w:rsidRPr="00B009F9">
        <w:rPr>
          <w:rFonts w:ascii="Arial" w:hAnsi="Arial" w:cs="Arial"/>
          <w:sz w:val="24"/>
          <w:szCs w:val="24"/>
        </w:rPr>
        <w:t xml:space="preserve"> the masters of error.</w:t>
      </w:r>
      <w:r w:rsidR="00B56381">
        <w:rPr>
          <w:rFonts w:ascii="Arial" w:hAnsi="Arial" w:cs="Arial"/>
          <w:sz w:val="24"/>
          <w:szCs w:val="24"/>
        </w:rPr>
        <w:t>’</w:t>
      </w:r>
      <w:r w:rsidR="00556759">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D702B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in the tenth distinction</w:t>
      </w:r>
      <w:r w:rsidR="00D702BC">
        <w:rPr>
          <w:rFonts w:ascii="Arial" w:hAnsi="Arial" w:cs="Arial"/>
          <w:sz w:val="24"/>
          <w:szCs w:val="24"/>
        </w:rPr>
        <w:t>,</w:t>
      </w:r>
      <w:r w:rsidRPr="00B009F9">
        <w:rPr>
          <w:rFonts w:ascii="Arial" w:hAnsi="Arial" w:cs="Arial"/>
          <w:sz w:val="24"/>
          <w:szCs w:val="24"/>
        </w:rPr>
        <w:t xml:space="preserve"> he write</w:t>
      </w:r>
      <w:r w:rsidR="00D702BC">
        <w:rPr>
          <w:rFonts w:ascii="Arial" w:hAnsi="Arial" w:cs="Arial"/>
          <w:sz w:val="24"/>
          <w:szCs w:val="24"/>
        </w:rPr>
        <w:t>s</w:t>
      </w:r>
      <w:r w:rsidRPr="00B009F9">
        <w:rPr>
          <w:rFonts w:ascii="Arial" w:hAnsi="Arial" w:cs="Arial"/>
          <w:sz w:val="24"/>
          <w:szCs w:val="24"/>
        </w:rPr>
        <w:t xml:space="preserve"> thus, touching the obedience to the</w:t>
      </w:r>
      <w:r w:rsidR="00D702BC">
        <w:rPr>
          <w:rFonts w:ascii="Arial" w:hAnsi="Arial" w:cs="Arial"/>
          <w:sz w:val="24"/>
          <w:szCs w:val="24"/>
        </w:rPr>
        <w:t xml:space="preserve"> </w:t>
      </w:r>
      <w:r w:rsidRPr="00B009F9">
        <w:rPr>
          <w:rFonts w:ascii="Arial" w:hAnsi="Arial" w:cs="Arial"/>
          <w:sz w:val="24"/>
          <w:szCs w:val="24"/>
        </w:rPr>
        <w:t xml:space="preserve">emperor: </w:t>
      </w:r>
    </w:p>
    <w:p w:rsidR="00D702BC" w:rsidRDefault="00D702BC" w:rsidP="006C6E98">
      <w:pPr>
        <w:autoSpaceDE w:val="0"/>
        <w:autoSpaceDN w:val="0"/>
        <w:adjustRightInd w:val="0"/>
        <w:spacing w:after="0" w:line="276" w:lineRule="auto"/>
        <w:jc w:val="both"/>
        <w:rPr>
          <w:rFonts w:ascii="Arial" w:hAnsi="Arial" w:cs="Arial"/>
          <w:sz w:val="24"/>
          <w:szCs w:val="24"/>
        </w:rPr>
      </w:pPr>
    </w:p>
    <w:p w:rsidR="00B009F9" w:rsidRPr="00B009F9" w:rsidRDefault="00D702B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concerning the precepts and commandments of our emperors, and our</w:t>
      </w:r>
      <w:r>
        <w:rPr>
          <w:rFonts w:ascii="Arial" w:hAnsi="Arial" w:cs="Arial"/>
          <w:sz w:val="24"/>
          <w:szCs w:val="24"/>
        </w:rPr>
        <w:t xml:space="preserve"> </w:t>
      </w:r>
      <w:r w:rsidR="00B009F9" w:rsidRPr="00B009F9">
        <w:rPr>
          <w:rFonts w:ascii="Arial" w:hAnsi="Arial" w:cs="Arial"/>
          <w:sz w:val="24"/>
          <w:szCs w:val="24"/>
        </w:rPr>
        <w:t>predecessors bishops (</w:t>
      </w:r>
      <w:r>
        <w:rPr>
          <w:rFonts w:ascii="Arial" w:hAnsi="Arial" w:cs="Arial"/>
          <w:sz w:val="24"/>
          <w:szCs w:val="24"/>
        </w:rPr>
        <w:t>here is included the names of emperors</w:t>
      </w:r>
      <w:r w:rsidR="00B009F9" w:rsidRPr="00B009F9">
        <w:rPr>
          <w:rFonts w:ascii="Arial" w:hAnsi="Arial" w:cs="Arial"/>
          <w:sz w:val="24"/>
          <w:szCs w:val="24"/>
        </w:rPr>
        <w:t>, which are anointed after</w:t>
      </w:r>
      <w:r>
        <w:rPr>
          <w:rFonts w:ascii="Arial" w:hAnsi="Arial" w:cs="Arial"/>
          <w:sz w:val="24"/>
          <w:szCs w:val="24"/>
        </w:rPr>
        <w:t xml:space="preserve"> </w:t>
      </w:r>
      <w:r w:rsidR="00B009F9" w:rsidRPr="00B009F9">
        <w:rPr>
          <w:rFonts w:ascii="Arial" w:hAnsi="Arial" w:cs="Arial"/>
          <w:sz w:val="24"/>
          <w:szCs w:val="24"/>
        </w:rPr>
        <w:t>the manner of bishops) to be observed and kept unbroken, we profess ourselves by</w:t>
      </w:r>
      <w:r>
        <w:rPr>
          <w:rFonts w:ascii="Arial" w:hAnsi="Arial" w:cs="Arial"/>
          <w:sz w:val="24"/>
          <w:szCs w:val="24"/>
        </w:rPr>
        <w:t xml:space="preserve"> </w:t>
      </w:r>
      <w:r w:rsidR="00B009F9" w:rsidRPr="00B009F9">
        <w:rPr>
          <w:rFonts w:ascii="Arial" w:hAnsi="Arial" w:cs="Arial"/>
          <w:sz w:val="24"/>
          <w:szCs w:val="24"/>
        </w:rPr>
        <w:t>all means possible, as much as in us lie</w:t>
      </w:r>
      <w:r>
        <w:rPr>
          <w:rFonts w:ascii="Arial" w:hAnsi="Arial" w:cs="Arial"/>
          <w:sz w:val="24"/>
          <w:szCs w:val="24"/>
        </w:rPr>
        <w:t>s</w:t>
      </w:r>
      <w:r w:rsidR="00B009F9" w:rsidRPr="00B009F9">
        <w:rPr>
          <w:rFonts w:ascii="Arial" w:hAnsi="Arial" w:cs="Arial"/>
          <w:sz w:val="24"/>
          <w:szCs w:val="24"/>
        </w:rPr>
        <w:t>, or that we may</w:t>
      </w:r>
      <w:r>
        <w:rPr>
          <w:rFonts w:ascii="Arial" w:hAnsi="Arial" w:cs="Arial"/>
          <w:sz w:val="24"/>
          <w:szCs w:val="24"/>
        </w:rPr>
        <w:t>,</w:t>
      </w:r>
      <w:r w:rsidR="00B009F9" w:rsidRPr="00B009F9">
        <w:rPr>
          <w:rFonts w:ascii="Arial" w:hAnsi="Arial" w:cs="Arial"/>
          <w:sz w:val="24"/>
          <w:szCs w:val="24"/>
        </w:rPr>
        <w:t xml:space="preserve"> and can, we will by the help</w:t>
      </w:r>
      <w:r>
        <w:rPr>
          <w:rFonts w:ascii="Arial" w:hAnsi="Arial" w:cs="Arial"/>
          <w:sz w:val="24"/>
          <w:szCs w:val="24"/>
        </w:rPr>
        <w:t xml:space="preserve"> </w:t>
      </w:r>
      <w:r w:rsidR="00B009F9" w:rsidRPr="00B009F9">
        <w:rPr>
          <w:rFonts w:ascii="Arial" w:hAnsi="Arial" w:cs="Arial"/>
          <w:sz w:val="24"/>
          <w:szCs w:val="24"/>
        </w:rPr>
        <w:t>of God preserve and keep them both now and ever. And if per</w:t>
      </w:r>
      <w:r>
        <w:rPr>
          <w:rFonts w:ascii="Arial" w:hAnsi="Arial" w:cs="Arial"/>
          <w:sz w:val="24"/>
          <w:szCs w:val="24"/>
        </w:rPr>
        <w:t>haps</w:t>
      </w:r>
      <w:r w:rsidR="00B009F9" w:rsidRPr="00B009F9">
        <w:rPr>
          <w:rFonts w:ascii="Arial" w:hAnsi="Arial" w:cs="Arial"/>
          <w:sz w:val="24"/>
          <w:szCs w:val="24"/>
        </w:rPr>
        <w:t xml:space="preserve"> any</w:t>
      </w:r>
      <w:r>
        <w:rPr>
          <w:rFonts w:ascii="Arial" w:hAnsi="Arial" w:cs="Arial"/>
          <w:sz w:val="24"/>
          <w:szCs w:val="24"/>
        </w:rPr>
        <w:t xml:space="preserve">one </w:t>
      </w:r>
      <w:r w:rsidR="00B009F9" w:rsidRPr="00B009F9">
        <w:rPr>
          <w:rFonts w:ascii="Arial" w:hAnsi="Arial" w:cs="Arial"/>
          <w:sz w:val="24"/>
          <w:szCs w:val="24"/>
        </w:rPr>
        <w:t>inform</w:t>
      </w:r>
      <w:r>
        <w:rPr>
          <w:rFonts w:ascii="Arial" w:hAnsi="Arial" w:cs="Arial"/>
          <w:sz w:val="24"/>
          <w:szCs w:val="24"/>
        </w:rPr>
        <w:t>s</w:t>
      </w:r>
      <w:r w:rsidR="00B009F9" w:rsidRPr="00B009F9">
        <w:rPr>
          <w:rFonts w:ascii="Arial" w:hAnsi="Arial" w:cs="Arial"/>
          <w:sz w:val="24"/>
          <w:szCs w:val="24"/>
        </w:rPr>
        <w:t xml:space="preserve">, or </w:t>
      </w:r>
      <w:r>
        <w:rPr>
          <w:rFonts w:ascii="Arial" w:hAnsi="Arial" w:cs="Arial"/>
          <w:sz w:val="24"/>
          <w:szCs w:val="24"/>
        </w:rPr>
        <w:t xml:space="preserve">after this, </w:t>
      </w:r>
      <w:r w:rsidR="00B009F9" w:rsidRPr="00B009F9">
        <w:rPr>
          <w:rFonts w:ascii="Arial" w:hAnsi="Arial" w:cs="Arial"/>
          <w:sz w:val="24"/>
          <w:szCs w:val="24"/>
        </w:rPr>
        <w:t>shall inform, you otherwise, know him assuredly to be a liar</w:t>
      </w:r>
      <w:r>
        <w:rPr>
          <w:rFonts w:ascii="Arial" w:hAnsi="Arial" w:cs="Arial"/>
          <w:sz w:val="24"/>
          <w:szCs w:val="24"/>
        </w:rPr>
        <w:t xml:space="preserve"> </w:t>
      </w:r>
      <w:r w:rsidR="00B009F9" w:rsidRPr="00B009F9">
        <w:rPr>
          <w:rFonts w:ascii="Arial" w:hAnsi="Arial" w:cs="Arial"/>
          <w:sz w:val="24"/>
          <w:szCs w:val="24"/>
        </w:rPr>
        <w:t>and slanderer.</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D702B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Mark how this devout and holy pope, calling the emperors bishops, submitted</w:t>
      </w:r>
      <w:r>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according to the rule of Peter the apostle, under the obedience, and also</w:t>
      </w:r>
      <w:r>
        <w:rPr>
          <w:rFonts w:ascii="Arial" w:hAnsi="Arial" w:cs="Arial"/>
          <w:sz w:val="24"/>
          <w:szCs w:val="24"/>
        </w:rPr>
        <w:t xml:space="preserve"> the </w:t>
      </w:r>
      <w:r w:rsidR="00B009F9" w:rsidRPr="00B009F9">
        <w:rPr>
          <w:rFonts w:ascii="Arial" w:hAnsi="Arial" w:cs="Arial"/>
          <w:sz w:val="24"/>
          <w:szCs w:val="24"/>
        </w:rPr>
        <w:t>punishment, of the emperor. Wherefore</w:t>
      </w:r>
      <w:r>
        <w:rPr>
          <w:rFonts w:ascii="Arial" w:hAnsi="Arial" w:cs="Arial"/>
          <w:sz w:val="24"/>
          <w:szCs w:val="24"/>
        </w:rPr>
        <w:t>,</w:t>
      </w:r>
      <w:r w:rsidR="00B009F9" w:rsidRPr="00B009F9">
        <w:rPr>
          <w:rFonts w:ascii="Arial" w:hAnsi="Arial" w:cs="Arial"/>
          <w:sz w:val="24"/>
          <w:szCs w:val="24"/>
        </w:rPr>
        <w:t xml:space="preserve"> then should not the clergy of the kingdom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Bohemia submit themselves under the obedience of their king, for God</w:t>
      </w:r>
      <w:r w:rsidR="00DE3074">
        <w:rPr>
          <w:rFonts w:ascii="Arial" w:hAnsi="Arial" w:cs="Arial"/>
          <w:sz w:val="24"/>
          <w:szCs w:val="24"/>
        </w:rPr>
        <w:t>’</w:t>
      </w:r>
      <w:r w:rsidRPr="00B009F9">
        <w:rPr>
          <w:rFonts w:ascii="Arial" w:hAnsi="Arial" w:cs="Arial"/>
          <w:sz w:val="24"/>
          <w:szCs w:val="24"/>
        </w:rPr>
        <w:t>s cause, to be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punished if they offend; and not only submit themselves to the king, but also</w:t>
      </w:r>
      <w:r w:rsidR="00D702BC">
        <w:rPr>
          <w:rFonts w:ascii="Arial" w:hAnsi="Arial" w:cs="Arial"/>
          <w:sz w:val="24"/>
          <w:szCs w:val="24"/>
        </w:rPr>
        <w:t xml:space="preserve"> </w:t>
      </w:r>
      <w:r w:rsidRPr="00B009F9">
        <w:rPr>
          <w:rFonts w:ascii="Arial" w:hAnsi="Arial" w:cs="Arial"/>
          <w:sz w:val="24"/>
          <w:szCs w:val="24"/>
        </w:rPr>
        <w:t>to the rulers; and not only to the rulers, but to every other creature? For by</w:t>
      </w:r>
      <w:r w:rsidR="00D702BC">
        <w:rPr>
          <w:rFonts w:ascii="Arial" w:hAnsi="Arial" w:cs="Arial"/>
          <w:sz w:val="24"/>
          <w:szCs w:val="24"/>
        </w:rPr>
        <w:t xml:space="preserve"> </w:t>
      </w:r>
      <w:r w:rsidRPr="00B009F9">
        <w:rPr>
          <w:rFonts w:ascii="Arial" w:hAnsi="Arial" w:cs="Arial"/>
          <w:sz w:val="24"/>
          <w:szCs w:val="24"/>
        </w:rPr>
        <w:t>how much they do so humble and abase themselves in this world for God</w:t>
      </w:r>
      <w:r w:rsidR="00DE3074">
        <w:rPr>
          <w:rFonts w:ascii="Arial" w:hAnsi="Arial" w:cs="Arial"/>
          <w:sz w:val="24"/>
          <w:szCs w:val="24"/>
        </w:rPr>
        <w:t>’</w:t>
      </w:r>
      <w:r w:rsidRPr="00B009F9">
        <w:rPr>
          <w:rFonts w:ascii="Arial" w:hAnsi="Arial" w:cs="Arial"/>
          <w:sz w:val="24"/>
          <w:szCs w:val="24"/>
        </w:rPr>
        <w:t>s sake, so</w:t>
      </w:r>
      <w:r w:rsidR="00D702BC">
        <w:rPr>
          <w:rFonts w:ascii="Arial" w:hAnsi="Arial" w:cs="Arial"/>
          <w:sz w:val="24"/>
          <w:szCs w:val="24"/>
        </w:rPr>
        <w:t xml:space="preserve"> </w:t>
      </w:r>
      <w:r w:rsidRPr="00B009F9">
        <w:rPr>
          <w:rFonts w:ascii="Arial" w:hAnsi="Arial" w:cs="Arial"/>
          <w:sz w:val="24"/>
          <w:szCs w:val="24"/>
        </w:rPr>
        <w:t xml:space="preserve">much the more shall they be exalted with him: but what is the </w:t>
      </w:r>
      <w:r w:rsidR="00D702BC">
        <w:rPr>
          <w:rFonts w:ascii="Arial" w:hAnsi="Arial" w:cs="Arial"/>
          <w:sz w:val="24"/>
          <w:szCs w:val="24"/>
        </w:rPr>
        <w:t>hindrance</w:t>
      </w:r>
      <w:r w:rsidRPr="00B009F9">
        <w:rPr>
          <w:rFonts w:ascii="Arial" w:hAnsi="Arial" w:cs="Arial"/>
          <w:sz w:val="24"/>
          <w:szCs w:val="24"/>
        </w:rPr>
        <w:t>, but only</w:t>
      </w:r>
      <w:r w:rsidR="00D702BC">
        <w:rPr>
          <w:rFonts w:ascii="Arial" w:hAnsi="Arial" w:cs="Arial"/>
          <w:sz w:val="24"/>
          <w:szCs w:val="24"/>
        </w:rPr>
        <w:t xml:space="preserve"> </w:t>
      </w:r>
      <w:r w:rsidRPr="00B009F9">
        <w:rPr>
          <w:rFonts w:ascii="Arial" w:hAnsi="Arial" w:cs="Arial"/>
          <w:sz w:val="24"/>
          <w:szCs w:val="24"/>
        </w:rPr>
        <w:t>pride, whereby antichrist exalt</w:t>
      </w:r>
      <w:r w:rsidR="00D702BC">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above the most humble and meek Lord</w:t>
      </w:r>
      <w:r w:rsidR="00D702BC">
        <w:rPr>
          <w:rFonts w:ascii="Arial" w:hAnsi="Arial" w:cs="Arial"/>
          <w:sz w:val="24"/>
          <w:szCs w:val="24"/>
        </w:rPr>
        <w:t xml:space="preserve"> </w:t>
      </w:r>
      <w:r w:rsidRPr="00B009F9">
        <w:rPr>
          <w:rFonts w:ascii="Arial" w:hAnsi="Arial" w:cs="Arial"/>
          <w:sz w:val="24"/>
          <w:szCs w:val="24"/>
        </w:rPr>
        <w:t>Jesus Christ?</w:t>
      </w:r>
      <w:r w:rsidR="00D702BC">
        <w:rPr>
          <w:rFonts w:ascii="Arial" w:hAnsi="Arial" w:cs="Arial"/>
          <w:sz w:val="24"/>
          <w:szCs w:val="24"/>
        </w:rPr>
        <w:t>’</w:t>
      </w: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Also it seem</w:t>
      </w:r>
      <w:r w:rsidR="00D702BC">
        <w:rPr>
          <w:rFonts w:ascii="Arial" w:hAnsi="Arial" w:cs="Arial"/>
          <w:sz w:val="24"/>
          <w:szCs w:val="24"/>
        </w:rPr>
        <w:t>s</w:t>
      </w:r>
      <w:r w:rsidR="00B009F9" w:rsidRPr="00B009F9">
        <w:rPr>
          <w:rFonts w:ascii="Arial" w:hAnsi="Arial" w:cs="Arial"/>
          <w:sz w:val="24"/>
          <w:szCs w:val="24"/>
        </w:rPr>
        <w:t xml:space="preserve"> to appear by that which is aforesaid on the taking away of</w:t>
      </w:r>
      <w:r w:rsidR="00D702BC">
        <w:rPr>
          <w:rFonts w:ascii="Arial" w:hAnsi="Arial" w:cs="Arial"/>
          <w:sz w:val="24"/>
          <w:szCs w:val="24"/>
        </w:rPr>
        <w:t xml:space="preserve"> </w:t>
      </w:r>
      <w:r w:rsidR="00B009F9" w:rsidRPr="00B009F9">
        <w:rPr>
          <w:rFonts w:ascii="Arial" w:hAnsi="Arial" w:cs="Arial"/>
          <w:sz w:val="24"/>
          <w:szCs w:val="24"/>
        </w:rPr>
        <w:t>the temporalties, out of the prophecy of Hildegard, the virgin, which she write</w:t>
      </w:r>
      <w:r w:rsidR="00D702BC">
        <w:rPr>
          <w:rFonts w:ascii="Arial" w:hAnsi="Arial" w:cs="Arial"/>
          <w:sz w:val="24"/>
          <w:szCs w:val="24"/>
        </w:rPr>
        <w:t>s</w:t>
      </w:r>
      <w:r w:rsidR="00B009F9" w:rsidRPr="00B009F9">
        <w:rPr>
          <w:rFonts w:ascii="Arial" w:hAnsi="Arial" w:cs="Arial"/>
          <w:sz w:val="24"/>
          <w:szCs w:val="24"/>
        </w:rPr>
        <w:t xml:space="preserve"> in</w:t>
      </w:r>
      <w:r w:rsidR="00D702BC">
        <w:rPr>
          <w:rFonts w:ascii="Arial" w:hAnsi="Arial" w:cs="Arial"/>
          <w:sz w:val="24"/>
          <w:szCs w:val="24"/>
        </w:rPr>
        <w:t xml:space="preserve"> </w:t>
      </w:r>
      <w:r w:rsidR="00B009F9" w:rsidRPr="00B009F9">
        <w:rPr>
          <w:rFonts w:ascii="Arial" w:hAnsi="Arial" w:cs="Arial"/>
          <w:sz w:val="24"/>
          <w:szCs w:val="24"/>
        </w:rPr>
        <w:t>her books under Eugene the pope, in the Council of Treves, approved and allowed by</w:t>
      </w:r>
      <w:r w:rsidR="00D702BC">
        <w:rPr>
          <w:rFonts w:ascii="Arial" w:hAnsi="Arial" w:cs="Arial"/>
          <w:sz w:val="24"/>
          <w:szCs w:val="24"/>
        </w:rPr>
        <w:t xml:space="preserve"> </w:t>
      </w:r>
      <w:r w:rsidR="00B009F9" w:rsidRPr="00B009F9">
        <w:rPr>
          <w:rFonts w:ascii="Arial" w:hAnsi="Arial" w:cs="Arial"/>
          <w:sz w:val="24"/>
          <w:szCs w:val="24"/>
        </w:rPr>
        <w:t>many bishops of France, Italy, and Almain, which were there present, where also</w:t>
      </w:r>
      <w:r w:rsidR="00D702BC">
        <w:rPr>
          <w:rFonts w:ascii="Arial" w:hAnsi="Arial" w:cs="Arial"/>
          <w:sz w:val="24"/>
          <w:szCs w:val="24"/>
        </w:rPr>
        <w:t xml:space="preserve"> </w:t>
      </w:r>
      <w:r w:rsidR="00B009F9" w:rsidRPr="00B009F9">
        <w:rPr>
          <w:rFonts w:ascii="Arial" w:hAnsi="Arial" w:cs="Arial"/>
          <w:sz w:val="24"/>
          <w:szCs w:val="24"/>
        </w:rPr>
        <w:t xml:space="preserve">Bernard </w:t>
      </w:r>
      <w:r w:rsidR="00C03AB3">
        <w:rPr>
          <w:rFonts w:ascii="Arial" w:hAnsi="Arial" w:cs="Arial"/>
          <w:sz w:val="24"/>
          <w:szCs w:val="24"/>
        </w:rPr>
        <w:t>himself</w:t>
      </w:r>
      <w:r w:rsidR="00D702BC">
        <w:rPr>
          <w:rFonts w:ascii="Arial" w:hAnsi="Arial" w:cs="Arial"/>
          <w:sz w:val="24"/>
          <w:szCs w:val="24"/>
        </w:rPr>
        <w:t xml:space="preserve"> was present; </w:t>
      </w:r>
      <w:r w:rsidR="00B009F9" w:rsidRPr="00B009F9">
        <w:rPr>
          <w:rFonts w:ascii="Arial" w:hAnsi="Arial" w:cs="Arial"/>
          <w:sz w:val="24"/>
          <w:szCs w:val="24"/>
        </w:rPr>
        <w:t>which virgin prophesying, sp</w:t>
      </w:r>
      <w:r w:rsidR="00D702BC">
        <w:rPr>
          <w:rFonts w:ascii="Arial" w:hAnsi="Arial" w:cs="Arial"/>
          <w:sz w:val="24"/>
          <w:szCs w:val="24"/>
        </w:rPr>
        <w:t>o</w:t>
      </w:r>
      <w:r w:rsidR="00B009F9" w:rsidRPr="00B009F9">
        <w:rPr>
          <w:rFonts w:ascii="Arial" w:hAnsi="Arial" w:cs="Arial"/>
          <w:sz w:val="24"/>
          <w:szCs w:val="24"/>
        </w:rPr>
        <w:t>ke in this manner:</w:t>
      </w:r>
    </w:p>
    <w:p w:rsidR="00D702BC" w:rsidRPr="00B009F9" w:rsidRDefault="00D702B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kings and other rulers of the world, being stirred up by the just </w:t>
      </w:r>
      <w:r>
        <w:rPr>
          <w:rFonts w:ascii="Arial" w:hAnsi="Arial" w:cs="Arial"/>
          <w:sz w:val="24"/>
          <w:szCs w:val="24"/>
        </w:rPr>
        <w:t>judgement</w:t>
      </w:r>
      <w:r w:rsidR="00B009F9" w:rsidRPr="00B009F9">
        <w:rPr>
          <w:rFonts w:ascii="Arial" w:hAnsi="Arial" w:cs="Arial"/>
          <w:sz w:val="24"/>
          <w:szCs w:val="24"/>
        </w:rPr>
        <w:t xml:space="preserve"> of God,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shall set themselves against them, and run upon them, saying, We will not have these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men to reign over us with their rich houses, and great possessions, and other worldly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riches, over which we are ordained to be lords and rulers; and how is it </w:t>
      </w:r>
      <w:r w:rsidR="00D702BC">
        <w:rPr>
          <w:rFonts w:ascii="Arial" w:hAnsi="Arial" w:cs="Arial"/>
          <w:sz w:val="24"/>
          <w:szCs w:val="24"/>
        </w:rPr>
        <w:t>fit</w:t>
      </w:r>
      <w:r w:rsidRPr="00B009F9">
        <w:rPr>
          <w:rFonts w:ascii="Arial" w:hAnsi="Arial" w:cs="Arial"/>
          <w:sz w:val="24"/>
          <w:szCs w:val="24"/>
        </w:rPr>
        <w:t xml:space="preserve"> or</w:t>
      </w:r>
      <w:r w:rsidR="00D702BC">
        <w:rPr>
          <w:rFonts w:ascii="Arial" w:hAnsi="Arial" w:cs="Arial"/>
          <w:sz w:val="24"/>
          <w:szCs w:val="24"/>
        </w:rPr>
        <w:t xml:space="preserve"> </w:t>
      </w:r>
      <w:r w:rsidRPr="00B009F9">
        <w:rPr>
          <w:rFonts w:ascii="Arial" w:hAnsi="Arial" w:cs="Arial"/>
          <w:sz w:val="24"/>
          <w:szCs w:val="24"/>
        </w:rPr>
        <w:t>comely that those shavelings, with their stoles and ch</w:t>
      </w:r>
      <w:r w:rsidR="00D702BC">
        <w:rPr>
          <w:rFonts w:ascii="Arial" w:hAnsi="Arial" w:cs="Arial"/>
          <w:sz w:val="24"/>
          <w:szCs w:val="24"/>
        </w:rPr>
        <w:t>a</w:t>
      </w:r>
      <w:r w:rsidRPr="00B009F9">
        <w:rPr>
          <w:rFonts w:ascii="Arial" w:hAnsi="Arial" w:cs="Arial"/>
          <w:sz w:val="24"/>
          <w:szCs w:val="24"/>
        </w:rPr>
        <w:t>s</w:t>
      </w:r>
      <w:r w:rsidR="00D702BC">
        <w:rPr>
          <w:rFonts w:ascii="Arial" w:hAnsi="Arial" w:cs="Arial"/>
          <w:sz w:val="24"/>
          <w:szCs w:val="24"/>
        </w:rPr>
        <w:t>ubles</w:t>
      </w:r>
      <w:r w:rsidRPr="00B009F9">
        <w:rPr>
          <w:rFonts w:ascii="Arial" w:hAnsi="Arial" w:cs="Arial"/>
          <w:sz w:val="24"/>
          <w:szCs w:val="24"/>
        </w:rPr>
        <w:t>, should have more soldiers,</w:t>
      </w:r>
      <w:r w:rsidR="00D702BC">
        <w:rPr>
          <w:rFonts w:ascii="Arial" w:hAnsi="Arial" w:cs="Arial"/>
          <w:sz w:val="24"/>
          <w:szCs w:val="24"/>
        </w:rPr>
        <w:t xml:space="preserve"> </w:t>
      </w:r>
      <w:r w:rsidRPr="00B009F9">
        <w:rPr>
          <w:rFonts w:ascii="Arial" w:hAnsi="Arial" w:cs="Arial"/>
          <w:sz w:val="24"/>
          <w:szCs w:val="24"/>
        </w:rPr>
        <w:t>or more or richer armour or artillery, than we? So is it not convenient that one of the</w:t>
      </w:r>
      <w:r w:rsidR="00D702BC">
        <w:rPr>
          <w:rFonts w:ascii="Arial" w:hAnsi="Arial" w:cs="Arial"/>
          <w:sz w:val="24"/>
          <w:szCs w:val="24"/>
        </w:rPr>
        <w:t xml:space="preserve"> </w:t>
      </w:r>
      <w:r w:rsidRPr="00B009F9">
        <w:rPr>
          <w:rFonts w:ascii="Arial" w:hAnsi="Arial" w:cs="Arial"/>
          <w:sz w:val="24"/>
          <w:szCs w:val="24"/>
        </w:rPr>
        <w:t>clergy should be a man of war, neither a soldier to be one of the clergy. Wherefore</w:t>
      </w:r>
      <w:r w:rsidR="00D702BC">
        <w:rPr>
          <w:rFonts w:ascii="Arial" w:hAnsi="Arial" w:cs="Arial"/>
          <w:sz w:val="24"/>
          <w:szCs w:val="24"/>
        </w:rPr>
        <w:t>,</w:t>
      </w:r>
      <w:r w:rsidRPr="00B009F9">
        <w:rPr>
          <w:rFonts w:ascii="Arial" w:hAnsi="Arial" w:cs="Arial"/>
          <w:sz w:val="24"/>
          <w:szCs w:val="24"/>
        </w:rPr>
        <w:t xml:space="preserve"> let</w:t>
      </w:r>
      <w:r w:rsidR="00D702BC">
        <w:rPr>
          <w:rFonts w:ascii="Arial" w:hAnsi="Arial" w:cs="Arial"/>
          <w:sz w:val="24"/>
          <w:szCs w:val="24"/>
        </w:rPr>
        <w:t xml:space="preserve"> </w:t>
      </w:r>
      <w:r w:rsidRPr="00B009F9">
        <w:rPr>
          <w:rFonts w:ascii="Arial" w:hAnsi="Arial" w:cs="Arial"/>
          <w:sz w:val="24"/>
          <w:szCs w:val="24"/>
        </w:rPr>
        <w:t>us take away from them that, which they do not justly, but wrongfully possess.</w:t>
      </w:r>
      <w:r w:rsidR="00DE3074">
        <w:rPr>
          <w:rFonts w:ascii="Arial" w:hAnsi="Arial" w:cs="Arial"/>
          <w:sz w:val="24"/>
          <w:szCs w:val="24"/>
        </w:rPr>
        <w:t>’</w:t>
      </w:r>
      <w:r w:rsidRPr="00B009F9">
        <w:rPr>
          <w:rFonts w:ascii="Arial" w:hAnsi="Arial" w:cs="Arial"/>
          <w:sz w:val="24"/>
          <w:szCs w:val="24"/>
        </w:rPr>
        <w:t xml:space="preserve"> And</w:t>
      </w:r>
      <w:r w:rsidR="00D702BC">
        <w:rPr>
          <w:rFonts w:ascii="Arial" w:hAnsi="Arial" w:cs="Arial"/>
          <w:sz w:val="24"/>
          <w:szCs w:val="24"/>
        </w:rPr>
        <w:t xml:space="preserve"> </w:t>
      </w:r>
      <w:r w:rsidRPr="00B009F9">
        <w:rPr>
          <w:rFonts w:ascii="Arial" w:hAnsi="Arial" w:cs="Arial"/>
          <w:sz w:val="24"/>
          <w:szCs w:val="24"/>
        </w:rPr>
        <w:t>immediately after she sa</w:t>
      </w:r>
      <w:r w:rsidR="00D702BC">
        <w:rPr>
          <w:rFonts w:ascii="Arial" w:hAnsi="Arial" w:cs="Arial"/>
          <w:sz w:val="24"/>
          <w:szCs w:val="24"/>
        </w:rPr>
        <w:t>ys</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The omnipotent Father equally divided all things, that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say, the heavens he gave to the heavenly creatures, and the earth to the earthly.</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D702B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by this means was there a just division made between the children of men,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spiritual</w:t>
      </w:r>
      <w:r w:rsidR="00D702BC">
        <w:rPr>
          <w:rFonts w:ascii="Arial" w:hAnsi="Arial" w:cs="Arial"/>
          <w:sz w:val="24"/>
          <w:szCs w:val="24"/>
        </w:rPr>
        <w:t>i</w:t>
      </w:r>
      <w:r w:rsidRPr="00B009F9">
        <w:rPr>
          <w:rFonts w:ascii="Arial" w:hAnsi="Arial" w:cs="Arial"/>
          <w:sz w:val="24"/>
          <w:szCs w:val="24"/>
        </w:rPr>
        <w:t>ty should have such things as belong to them, and the secular people,</w:t>
      </w:r>
      <w:r w:rsidR="00D702BC">
        <w:rPr>
          <w:rFonts w:ascii="Arial" w:hAnsi="Arial" w:cs="Arial"/>
          <w:sz w:val="24"/>
          <w:szCs w:val="24"/>
        </w:rPr>
        <w:t xml:space="preserve"> </w:t>
      </w:r>
      <w:r w:rsidRPr="00B009F9">
        <w:rPr>
          <w:rFonts w:ascii="Arial" w:hAnsi="Arial" w:cs="Arial"/>
          <w:sz w:val="24"/>
          <w:szCs w:val="24"/>
        </w:rPr>
        <w:t xml:space="preserve">such things as are </w:t>
      </w:r>
      <w:r w:rsidR="00D702BC">
        <w:rPr>
          <w:rFonts w:ascii="Arial" w:hAnsi="Arial" w:cs="Arial"/>
          <w:sz w:val="24"/>
          <w:szCs w:val="24"/>
        </w:rPr>
        <w:t>suitable</w:t>
      </w:r>
      <w:r w:rsidRPr="00B009F9">
        <w:rPr>
          <w:rFonts w:ascii="Arial" w:hAnsi="Arial" w:cs="Arial"/>
          <w:sz w:val="24"/>
          <w:szCs w:val="24"/>
        </w:rPr>
        <w:t xml:space="preserve"> and necessary for them, so that neither of these two sorts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should oppress each other by violence; for God do</w:t>
      </w:r>
      <w:r w:rsidR="00B57B43">
        <w:rPr>
          <w:rFonts w:ascii="Arial" w:hAnsi="Arial" w:cs="Arial"/>
          <w:sz w:val="24"/>
          <w:szCs w:val="24"/>
        </w:rPr>
        <w:t>es</w:t>
      </w:r>
      <w:r w:rsidRPr="00B009F9">
        <w:rPr>
          <w:rFonts w:ascii="Arial" w:hAnsi="Arial" w:cs="Arial"/>
          <w:sz w:val="24"/>
          <w:szCs w:val="24"/>
        </w:rPr>
        <w:t xml:space="preserve"> not command that the one son or</w:t>
      </w:r>
      <w:r w:rsidR="00B57B43">
        <w:rPr>
          <w:rFonts w:ascii="Arial" w:hAnsi="Arial" w:cs="Arial"/>
          <w:sz w:val="24"/>
          <w:szCs w:val="24"/>
        </w:rPr>
        <w:t xml:space="preserve"> </w:t>
      </w:r>
      <w:r w:rsidRPr="00B009F9">
        <w:rPr>
          <w:rFonts w:ascii="Arial" w:hAnsi="Arial" w:cs="Arial"/>
          <w:sz w:val="24"/>
          <w:szCs w:val="24"/>
        </w:rPr>
        <w:t>child should have both the cloak and the coat, and the other should go naked, but he</w:t>
      </w:r>
      <w:r w:rsidR="00B57B43">
        <w:rPr>
          <w:rFonts w:ascii="Arial" w:hAnsi="Arial" w:cs="Arial"/>
          <w:sz w:val="24"/>
          <w:szCs w:val="24"/>
        </w:rPr>
        <w:t xml:space="preserve"> </w:t>
      </w:r>
      <w:r w:rsidRPr="00B009F9">
        <w:rPr>
          <w:rFonts w:ascii="Arial" w:hAnsi="Arial" w:cs="Arial"/>
          <w:sz w:val="24"/>
          <w:szCs w:val="24"/>
        </w:rPr>
        <w:t>willed that the one should have the cloak and the other the coat. Wherefore</w:t>
      </w:r>
      <w:r w:rsidR="00B57B43">
        <w:rPr>
          <w:rFonts w:ascii="Arial" w:hAnsi="Arial" w:cs="Arial"/>
          <w:sz w:val="24"/>
          <w:szCs w:val="24"/>
        </w:rPr>
        <w:t>,</w:t>
      </w:r>
      <w:r w:rsidRPr="00B009F9">
        <w:rPr>
          <w:rFonts w:ascii="Arial" w:hAnsi="Arial" w:cs="Arial"/>
          <w:sz w:val="24"/>
          <w:szCs w:val="24"/>
        </w:rPr>
        <w:t xml:space="preserve"> the secular</w:t>
      </w:r>
      <w:r w:rsidR="00B57B43">
        <w:rPr>
          <w:rFonts w:ascii="Arial" w:hAnsi="Arial" w:cs="Arial"/>
          <w:sz w:val="24"/>
          <w:szCs w:val="24"/>
        </w:rPr>
        <w:t xml:space="preserve"> kind</w:t>
      </w:r>
      <w:r w:rsidRPr="00B009F9">
        <w:rPr>
          <w:rFonts w:ascii="Arial" w:hAnsi="Arial" w:cs="Arial"/>
          <w:sz w:val="24"/>
          <w:szCs w:val="24"/>
        </w:rPr>
        <w:t xml:space="preserve"> ought to have the cloak for the greatness of their worldly cares, and for their</w:t>
      </w:r>
      <w:r w:rsidR="00B57B43">
        <w:rPr>
          <w:rFonts w:ascii="Arial" w:hAnsi="Arial" w:cs="Arial"/>
          <w:sz w:val="24"/>
          <w:szCs w:val="24"/>
        </w:rPr>
        <w:t xml:space="preserve"> </w:t>
      </w:r>
      <w:r w:rsidRPr="00B009F9">
        <w:rPr>
          <w:rFonts w:ascii="Arial" w:hAnsi="Arial" w:cs="Arial"/>
          <w:sz w:val="24"/>
          <w:szCs w:val="24"/>
        </w:rPr>
        <w:t>children, which daily increase and multiply. The coat he give</w:t>
      </w:r>
      <w:r w:rsidR="00B57B43">
        <w:rPr>
          <w:rFonts w:ascii="Arial" w:hAnsi="Arial" w:cs="Arial"/>
          <w:sz w:val="24"/>
          <w:szCs w:val="24"/>
        </w:rPr>
        <w:t>s</w:t>
      </w:r>
      <w:r w:rsidRPr="00B009F9">
        <w:rPr>
          <w:rFonts w:ascii="Arial" w:hAnsi="Arial" w:cs="Arial"/>
          <w:sz w:val="24"/>
          <w:szCs w:val="24"/>
        </w:rPr>
        <w:t xml:space="preserve"> unto the spiritual</w:t>
      </w:r>
      <w:r w:rsidR="00B57B43">
        <w:rPr>
          <w:rFonts w:ascii="Arial" w:hAnsi="Arial" w:cs="Arial"/>
          <w:sz w:val="24"/>
          <w:szCs w:val="24"/>
        </w:rPr>
        <w:t>i</w:t>
      </w:r>
      <w:r w:rsidRPr="00B009F9">
        <w:rPr>
          <w:rFonts w:ascii="Arial" w:hAnsi="Arial" w:cs="Arial"/>
          <w:sz w:val="24"/>
          <w:szCs w:val="24"/>
        </w:rPr>
        <w:t>ty,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they should not lack clothing, and that they should not possess more than</w:t>
      </w:r>
      <w:r w:rsidR="00B57B43">
        <w:rPr>
          <w:rFonts w:ascii="Arial" w:hAnsi="Arial" w:cs="Arial"/>
          <w:sz w:val="24"/>
          <w:szCs w:val="24"/>
        </w:rPr>
        <w:t xml:space="preserve"> </w:t>
      </w:r>
      <w:r w:rsidRPr="00B009F9">
        <w:rPr>
          <w:rFonts w:ascii="Arial" w:hAnsi="Arial" w:cs="Arial"/>
          <w:sz w:val="24"/>
          <w:szCs w:val="24"/>
        </w:rPr>
        <w:t>necessity require</w:t>
      </w:r>
      <w:r w:rsidR="00B57B43">
        <w:rPr>
          <w:rFonts w:ascii="Arial" w:hAnsi="Arial" w:cs="Arial"/>
          <w:sz w:val="24"/>
          <w:szCs w:val="24"/>
        </w:rPr>
        <w:t>s</w:t>
      </w:r>
      <w:r w:rsidRPr="00B009F9">
        <w:rPr>
          <w:rFonts w:ascii="Arial" w:hAnsi="Arial" w:cs="Arial"/>
          <w:sz w:val="24"/>
          <w:szCs w:val="24"/>
        </w:rPr>
        <w:t>. Wherefore</w:t>
      </w:r>
      <w:r w:rsidR="00B57B43">
        <w:rPr>
          <w:rFonts w:ascii="Arial" w:hAnsi="Arial" w:cs="Arial"/>
          <w:sz w:val="24"/>
          <w:szCs w:val="24"/>
        </w:rPr>
        <w:t>,</w:t>
      </w:r>
      <w:r w:rsidRPr="00B009F9">
        <w:rPr>
          <w:rFonts w:ascii="Arial" w:hAnsi="Arial" w:cs="Arial"/>
          <w:sz w:val="24"/>
          <w:szCs w:val="24"/>
        </w:rPr>
        <w:t xml:space="preserve"> we judge and think it good that all these </w:t>
      </w:r>
      <w:r w:rsidR="00B57B43">
        <w:rPr>
          <w:rFonts w:ascii="Arial" w:hAnsi="Arial" w:cs="Arial"/>
          <w:sz w:val="24"/>
          <w:szCs w:val="24"/>
        </w:rPr>
        <w:t xml:space="preserve">should </w:t>
      </w:r>
      <w:r w:rsidRPr="00B009F9">
        <w:rPr>
          <w:rFonts w:ascii="Arial" w:hAnsi="Arial" w:cs="Arial"/>
          <w:sz w:val="24"/>
          <w:szCs w:val="24"/>
        </w:rPr>
        <w:t>be divided by reason and equity; and that where the cloak and the coat are both found,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there the cloak should be taken away, and given to the needy, that they do not</w:t>
      </w:r>
      <w:r w:rsidR="00B57B43">
        <w:rPr>
          <w:rFonts w:ascii="Arial" w:hAnsi="Arial" w:cs="Arial"/>
          <w:sz w:val="24"/>
          <w:szCs w:val="24"/>
        </w:rPr>
        <w:t xml:space="preserve"> </w:t>
      </w:r>
      <w:r w:rsidRPr="00B009F9">
        <w:rPr>
          <w:rFonts w:ascii="Arial" w:hAnsi="Arial" w:cs="Arial"/>
          <w:sz w:val="24"/>
          <w:szCs w:val="24"/>
        </w:rPr>
        <w:t xml:space="preserve">perish for lack or </w:t>
      </w:r>
      <w:r w:rsidR="00B57B43">
        <w:rPr>
          <w:rFonts w:ascii="Arial" w:hAnsi="Arial" w:cs="Arial"/>
          <w:sz w:val="24"/>
          <w:szCs w:val="24"/>
        </w:rPr>
        <w:t>need</w:t>
      </w:r>
      <w:r w:rsidRPr="00B009F9">
        <w:rPr>
          <w:rFonts w:ascii="Arial" w:hAnsi="Arial" w:cs="Arial"/>
          <w:sz w:val="24"/>
          <w:szCs w:val="24"/>
        </w:rPr>
        <w:t>.</w:t>
      </w:r>
      <w:r w:rsidR="00DE3074">
        <w:rPr>
          <w:rFonts w:ascii="Arial" w:hAnsi="Arial" w:cs="Arial"/>
          <w:sz w:val="24"/>
          <w:szCs w:val="24"/>
        </w:rPr>
        <w:t>’</w:t>
      </w:r>
      <w:r w:rsidRPr="00B009F9">
        <w:rPr>
          <w:rFonts w:ascii="Arial" w:hAnsi="Arial" w:cs="Arial"/>
          <w:sz w:val="24"/>
          <w:szCs w:val="24"/>
        </w:rPr>
        <w:t xml:space="preserve"> These </w:t>
      </w:r>
      <w:r w:rsidR="00B57B43">
        <w:rPr>
          <w:rFonts w:ascii="Arial" w:hAnsi="Arial" w:cs="Arial"/>
          <w:sz w:val="24"/>
          <w:szCs w:val="24"/>
        </w:rPr>
        <w:t>things</w:t>
      </w:r>
      <w:r w:rsidRPr="00B009F9">
        <w:rPr>
          <w:rFonts w:ascii="Arial" w:hAnsi="Arial" w:cs="Arial"/>
          <w:sz w:val="24"/>
          <w:szCs w:val="24"/>
        </w:rPr>
        <w:t xml:space="preserve"> sp</w:t>
      </w:r>
      <w:r w:rsidR="00B57B43">
        <w:rPr>
          <w:rFonts w:ascii="Arial" w:hAnsi="Arial" w:cs="Arial"/>
          <w:sz w:val="24"/>
          <w:szCs w:val="24"/>
        </w:rPr>
        <w:t>o</w:t>
      </w:r>
      <w:r w:rsidRPr="00B009F9">
        <w:rPr>
          <w:rFonts w:ascii="Arial" w:hAnsi="Arial" w:cs="Arial"/>
          <w:sz w:val="24"/>
          <w:szCs w:val="24"/>
        </w:rPr>
        <w:t>ke the virgin Hildegard, plainly</w:t>
      </w:r>
      <w:r w:rsidR="00B57B43">
        <w:rPr>
          <w:rFonts w:ascii="Arial" w:hAnsi="Arial" w:cs="Arial"/>
          <w:sz w:val="24"/>
          <w:szCs w:val="24"/>
        </w:rPr>
        <w:t xml:space="preserve"> </w:t>
      </w:r>
      <w:r w:rsidRPr="00B009F9">
        <w:rPr>
          <w:rFonts w:ascii="Arial" w:hAnsi="Arial" w:cs="Arial"/>
          <w:sz w:val="24"/>
          <w:szCs w:val="24"/>
        </w:rPr>
        <w:t>foreshowing the taking away of the temporalties from the clergy by the secular lords;</w:t>
      </w:r>
      <w:r w:rsidR="00B57B43">
        <w:rPr>
          <w:rFonts w:ascii="Arial" w:hAnsi="Arial" w:cs="Arial"/>
          <w:sz w:val="24"/>
          <w:szCs w:val="24"/>
        </w:rPr>
        <w:t xml:space="preserve"> </w:t>
      </w:r>
      <w:r w:rsidRPr="00B009F9">
        <w:rPr>
          <w:rFonts w:ascii="Arial" w:hAnsi="Arial" w:cs="Arial"/>
          <w:sz w:val="24"/>
          <w:szCs w:val="24"/>
        </w:rPr>
        <w:t>and showing for what</w:t>
      </w:r>
      <w:r w:rsidR="00B57B43">
        <w:rPr>
          <w:rFonts w:ascii="Arial" w:hAnsi="Arial" w:cs="Arial"/>
          <w:sz w:val="24"/>
          <w:szCs w:val="24"/>
        </w:rPr>
        <w:t xml:space="preserve"> reason</w:t>
      </w:r>
      <w:r w:rsidRPr="00B009F9">
        <w:rPr>
          <w:rFonts w:ascii="Arial" w:hAnsi="Arial" w:cs="Arial"/>
          <w:sz w:val="24"/>
          <w:szCs w:val="24"/>
        </w:rPr>
        <w:t xml:space="preserve"> they sh</w:t>
      </w:r>
      <w:r w:rsidR="00B57B43">
        <w:rPr>
          <w:rFonts w:ascii="Arial" w:hAnsi="Arial" w:cs="Arial"/>
          <w:sz w:val="24"/>
          <w:szCs w:val="24"/>
        </w:rPr>
        <w:t>ould</w:t>
      </w:r>
      <w:r w:rsidRPr="00B009F9">
        <w:rPr>
          <w:rFonts w:ascii="Arial" w:hAnsi="Arial" w:cs="Arial"/>
          <w:sz w:val="24"/>
          <w:szCs w:val="24"/>
        </w:rPr>
        <w:t xml:space="preserve"> he so taken away, and what manner of division</w:t>
      </w:r>
      <w:r w:rsidR="00B57B43">
        <w:rPr>
          <w:rFonts w:ascii="Arial" w:hAnsi="Arial" w:cs="Arial"/>
          <w:sz w:val="24"/>
          <w:szCs w:val="24"/>
        </w:rPr>
        <w:t xml:space="preserve"> </w:t>
      </w:r>
      <w:r w:rsidRPr="00B009F9">
        <w:rPr>
          <w:rFonts w:ascii="Arial" w:hAnsi="Arial" w:cs="Arial"/>
          <w:sz w:val="24"/>
          <w:szCs w:val="24"/>
        </w:rPr>
        <w:t xml:space="preserve">shall be made of those things that are taken away, that they </w:t>
      </w:r>
      <w:r w:rsidR="00B57B43">
        <w:rPr>
          <w:rFonts w:ascii="Arial" w:hAnsi="Arial" w:cs="Arial"/>
          <w:sz w:val="24"/>
          <w:szCs w:val="24"/>
        </w:rPr>
        <w:t xml:space="preserve">should not </w:t>
      </w:r>
      <w:r w:rsidRPr="00B009F9">
        <w:rPr>
          <w:rFonts w:ascii="Arial" w:hAnsi="Arial" w:cs="Arial"/>
          <w:sz w:val="24"/>
          <w:szCs w:val="24"/>
        </w:rPr>
        <w:t>be consumed, and</w:t>
      </w:r>
      <w:r w:rsidR="00B57B43">
        <w:rPr>
          <w:rFonts w:ascii="Arial" w:hAnsi="Arial" w:cs="Arial"/>
          <w:sz w:val="24"/>
          <w:szCs w:val="24"/>
        </w:rPr>
        <w:t xml:space="preserve"> </w:t>
      </w:r>
      <w:r w:rsidRPr="00B009F9">
        <w:rPr>
          <w:rFonts w:ascii="Arial" w:hAnsi="Arial" w:cs="Arial"/>
          <w:sz w:val="24"/>
          <w:szCs w:val="24"/>
        </w:rPr>
        <w:t>spent unprofitably.</w:t>
      </w:r>
      <w:r w:rsidR="00DE3074">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0D0423"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Hugo, also, in his second book of </w:t>
      </w:r>
      <w:r w:rsidRPr="000D0423">
        <w:rPr>
          <w:rFonts w:ascii="Arial" w:hAnsi="Arial" w:cs="Arial"/>
          <w:i/>
          <w:iCs/>
          <w:sz w:val="24"/>
          <w:szCs w:val="24"/>
        </w:rPr>
        <w:t>Sacraments</w:t>
      </w:r>
      <w:r w:rsidRPr="00B009F9">
        <w:rPr>
          <w:rFonts w:ascii="Arial" w:hAnsi="Arial" w:cs="Arial"/>
          <w:sz w:val="24"/>
          <w:szCs w:val="24"/>
        </w:rPr>
        <w:t>, in the second part, and third</w:t>
      </w:r>
      <w:r w:rsidR="000D0423">
        <w:rPr>
          <w:rFonts w:ascii="Arial" w:hAnsi="Arial" w:cs="Arial"/>
          <w:sz w:val="24"/>
          <w:szCs w:val="24"/>
        </w:rPr>
        <w:t xml:space="preserve"> </w:t>
      </w:r>
      <w:r w:rsidRPr="00B009F9">
        <w:rPr>
          <w:rFonts w:ascii="Arial" w:hAnsi="Arial" w:cs="Arial"/>
          <w:sz w:val="24"/>
          <w:szCs w:val="24"/>
        </w:rPr>
        <w:t>chapter, sa</w:t>
      </w:r>
      <w:r w:rsidR="000D0423">
        <w:rPr>
          <w:rFonts w:ascii="Arial" w:hAnsi="Arial" w:cs="Arial"/>
          <w:sz w:val="24"/>
          <w:szCs w:val="24"/>
        </w:rPr>
        <w:t>ys</w:t>
      </w:r>
      <w:r w:rsidRPr="00B009F9">
        <w:rPr>
          <w:rFonts w:ascii="Arial" w:hAnsi="Arial" w:cs="Arial"/>
          <w:sz w:val="24"/>
          <w:szCs w:val="24"/>
        </w:rPr>
        <w:t xml:space="preserve">, </w:t>
      </w:r>
    </w:p>
    <w:p w:rsidR="000D0423" w:rsidRDefault="00DE3074" w:rsidP="000D042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laity, forasmuch as they intermeddle with earthly matters</w:t>
      </w:r>
      <w:r w:rsidR="000D0423">
        <w:rPr>
          <w:rFonts w:ascii="Arial" w:hAnsi="Arial" w:cs="Arial"/>
          <w:sz w:val="24"/>
          <w:szCs w:val="24"/>
        </w:rPr>
        <w:t xml:space="preserve"> </w:t>
      </w:r>
      <w:r w:rsidR="00B009F9" w:rsidRPr="00B009F9">
        <w:rPr>
          <w:rFonts w:ascii="Arial" w:hAnsi="Arial" w:cs="Arial"/>
          <w:sz w:val="24"/>
          <w:szCs w:val="24"/>
        </w:rPr>
        <w:t xml:space="preserve">necessary </w:t>
      </w:r>
      <w:r w:rsidR="000D0423">
        <w:rPr>
          <w:rFonts w:ascii="Arial" w:hAnsi="Arial" w:cs="Arial"/>
          <w:sz w:val="24"/>
          <w:szCs w:val="24"/>
        </w:rPr>
        <w:t>for</w:t>
      </w:r>
      <w:r w:rsidR="00B009F9" w:rsidRPr="00B009F9">
        <w:rPr>
          <w:rFonts w:ascii="Arial" w:hAnsi="Arial" w:cs="Arial"/>
          <w:sz w:val="24"/>
          <w:szCs w:val="24"/>
        </w:rPr>
        <w:t xml:space="preserve"> an earthly life, they are the least part of the body of Christ. And the</w:t>
      </w:r>
      <w:r w:rsidR="000D0423">
        <w:rPr>
          <w:rFonts w:ascii="Arial" w:hAnsi="Arial" w:cs="Arial"/>
          <w:sz w:val="24"/>
          <w:szCs w:val="24"/>
        </w:rPr>
        <w:t xml:space="preserve"> </w:t>
      </w:r>
      <w:r w:rsidR="00B009F9" w:rsidRPr="00B009F9">
        <w:rPr>
          <w:rFonts w:ascii="Arial" w:hAnsi="Arial" w:cs="Arial"/>
          <w:sz w:val="24"/>
          <w:szCs w:val="24"/>
        </w:rPr>
        <w:t>clergy, forasmuch as they dispose those things which pertain to a spiritual life,</w:t>
      </w:r>
      <w:r w:rsidR="000D0423">
        <w:rPr>
          <w:rFonts w:ascii="Arial" w:hAnsi="Arial" w:cs="Arial"/>
          <w:sz w:val="24"/>
          <w:szCs w:val="24"/>
        </w:rPr>
        <w:t xml:space="preserve"> </w:t>
      </w:r>
      <w:r w:rsidR="00B009F9" w:rsidRPr="00B009F9">
        <w:rPr>
          <w:rFonts w:ascii="Arial" w:hAnsi="Arial" w:cs="Arial"/>
          <w:sz w:val="24"/>
          <w:szCs w:val="24"/>
        </w:rPr>
        <w:t>are, as it were, the right side of the body of Christ.</w:t>
      </w:r>
      <w:r>
        <w:rPr>
          <w:rFonts w:ascii="Arial" w:hAnsi="Arial" w:cs="Arial"/>
          <w:sz w:val="24"/>
          <w:szCs w:val="24"/>
        </w:rPr>
        <w:t>”</w:t>
      </w:r>
      <w:r w:rsidR="00B009F9" w:rsidRPr="00B009F9">
        <w:rPr>
          <w:rFonts w:ascii="Arial" w:hAnsi="Arial" w:cs="Arial"/>
          <w:sz w:val="24"/>
          <w:szCs w:val="24"/>
        </w:rPr>
        <w:t xml:space="preserve"> </w:t>
      </w:r>
    </w:p>
    <w:p w:rsidR="000D0423" w:rsidRDefault="000D0423" w:rsidP="006C6E98">
      <w:pPr>
        <w:autoSpaceDE w:val="0"/>
        <w:autoSpaceDN w:val="0"/>
        <w:adjustRightInd w:val="0"/>
        <w:spacing w:after="0" w:line="276" w:lineRule="auto"/>
        <w:jc w:val="both"/>
        <w:rPr>
          <w:rFonts w:ascii="Arial" w:hAnsi="Arial" w:cs="Arial"/>
          <w:sz w:val="24"/>
          <w:szCs w:val="24"/>
        </w:rPr>
      </w:pPr>
    </w:p>
    <w:p w:rsidR="000D0423"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afterward</w:t>
      </w:r>
      <w:r w:rsidR="000D0423">
        <w:rPr>
          <w:rFonts w:ascii="Arial" w:hAnsi="Arial" w:cs="Arial"/>
          <w:sz w:val="24"/>
          <w:szCs w:val="24"/>
        </w:rPr>
        <w:t>s</w:t>
      </w:r>
      <w:r w:rsidRPr="00B009F9">
        <w:rPr>
          <w:rFonts w:ascii="Arial" w:hAnsi="Arial" w:cs="Arial"/>
          <w:sz w:val="24"/>
          <w:szCs w:val="24"/>
        </w:rPr>
        <w:t>, interpreting both</w:t>
      </w:r>
      <w:r w:rsidR="000D0423">
        <w:rPr>
          <w:rFonts w:ascii="Arial" w:hAnsi="Arial" w:cs="Arial"/>
          <w:sz w:val="24"/>
          <w:szCs w:val="24"/>
        </w:rPr>
        <w:t xml:space="preserve"> </w:t>
      </w:r>
      <w:r w:rsidRPr="00B009F9">
        <w:rPr>
          <w:rFonts w:ascii="Arial" w:hAnsi="Arial" w:cs="Arial"/>
          <w:sz w:val="24"/>
          <w:szCs w:val="24"/>
        </w:rPr>
        <w:t xml:space="preserve">these parts </w:t>
      </w:r>
      <w:r w:rsidR="00C03AB3">
        <w:rPr>
          <w:rFonts w:ascii="Arial" w:hAnsi="Arial" w:cs="Arial"/>
          <w:sz w:val="24"/>
          <w:szCs w:val="24"/>
        </w:rPr>
        <w:t>himself</w:t>
      </w:r>
      <w:r w:rsidRPr="00B009F9">
        <w:rPr>
          <w:rFonts w:ascii="Arial" w:hAnsi="Arial" w:cs="Arial"/>
          <w:sz w:val="24"/>
          <w:szCs w:val="24"/>
        </w:rPr>
        <w:t>, he sa</w:t>
      </w:r>
      <w:r w:rsidR="000D0423">
        <w:rPr>
          <w:rFonts w:ascii="Arial" w:hAnsi="Arial" w:cs="Arial"/>
          <w:sz w:val="24"/>
          <w:szCs w:val="24"/>
        </w:rPr>
        <w:t>ys</w:t>
      </w:r>
      <w:r w:rsidRPr="00B009F9">
        <w:rPr>
          <w:rFonts w:ascii="Arial" w:hAnsi="Arial" w:cs="Arial"/>
          <w:sz w:val="24"/>
          <w:szCs w:val="24"/>
        </w:rPr>
        <w:t>,</w:t>
      </w:r>
    </w:p>
    <w:p w:rsidR="000D0423" w:rsidRDefault="000D0423" w:rsidP="006C6E98">
      <w:pPr>
        <w:autoSpaceDE w:val="0"/>
        <w:autoSpaceDN w:val="0"/>
        <w:adjustRightInd w:val="0"/>
        <w:spacing w:after="0" w:line="276" w:lineRule="auto"/>
        <w:jc w:val="both"/>
        <w:rPr>
          <w:rFonts w:ascii="Arial" w:hAnsi="Arial" w:cs="Arial"/>
          <w:sz w:val="24"/>
          <w:szCs w:val="24"/>
        </w:rPr>
      </w:pPr>
    </w:p>
    <w:p w:rsidR="004F75CD" w:rsidRDefault="00DE3074" w:rsidP="000D042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 spiritual man ought to have nothing but such as</w:t>
      </w:r>
      <w:r w:rsidR="000D0423">
        <w:rPr>
          <w:rFonts w:ascii="Arial" w:hAnsi="Arial" w:cs="Arial"/>
          <w:sz w:val="24"/>
          <w:szCs w:val="24"/>
        </w:rPr>
        <w:t xml:space="preserve"> </w:t>
      </w:r>
      <w:r w:rsidR="00B009F9" w:rsidRPr="00B009F9">
        <w:rPr>
          <w:rFonts w:ascii="Arial" w:hAnsi="Arial" w:cs="Arial"/>
          <w:sz w:val="24"/>
          <w:szCs w:val="24"/>
        </w:rPr>
        <w:t>pertain</w:t>
      </w:r>
      <w:r w:rsidR="004F75CD">
        <w:rPr>
          <w:rFonts w:ascii="Arial" w:hAnsi="Arial" w:cs="Arial"/>
          <w:sz w:val="24"/>
          <w:szCs w:val="24"/>
        </w:rPr>
        <w:t>s</w:t>
      </w:r>
      <w:r w:rsidR="00B009F9" w:rsidRPr="00B009F9">
        <w:rPr>
          <w:rFonts w:ascii="Arial" w:hAnsi="Arial" w:cs="Arial"/>
          <w:sz w:val="24"/>
          <w:szCs w:val="24"/>
        </w:rPr>
        <w:t xml:space="preserve"> to God, unto whom it is appointed to be sustained by the tithes and</w:t>
      </w:r>
      <w:r w:rsidR="004F75CD">
        <w:rPr>
          <w:rFonts w:ascii="Arial" w:hAnsi="Arial" w:cs="Arial"/>
          <w:sz w:val="24"/>
          <w:szCs w:val="24"/>
        </w:rPr>
        <w:t xml:space="preserve"> offerings</w:t>
      </w:r>
      <w:r w:rsidR="00B009F9" w:rsidRPr="00B009F9">
        <w:rPr>
          <w:rFonts w:ascii="Arial" w:hAnsi="Arial" w:cs="Arial"/>
          <w:sz w:val="24"/>
          <w:szCs w:val="24"/>
        </w:rPr>
        <w:t xml:space="preserve"> which are offered</w:t>
      </w:r>
      <w:r w:rsidR="004F75CD">
        <w:rPr>
          <w:rFonts w:ascii="Arial" w:hAnsi="Arial" w:cs="Arial"/>
          <w:sz w:val="24"/>
          <w:szCs w:val="24"/>
        </w:rPr>
        <w:t xml:space="preserve"> </w:t>
      </w:r>
      <w:r w:rsidR="00B009F9" w:rsidRPr="00B009F9">
        <w:rPr>
          <w:rFonts w:ascii="Arial" w:hAnsi="Arial" w:cs="Arial"/>
          <w:sz w:val="24"/>
          <w:szCs w:val="24"/>
        </w:rPr>
        <w:t xml:space="preserve">to </w:t>
      </w:r>
      <w:r w:rsidR="004F75CD">
        <w:rPr>
          <w:rFonts w:ascii="Arial" w:hAnsi="Arial" w:cs="Arial"/>
          <w:sz w:val="24"/>
          <w:szCs w:val="24"/>
        </w:rPr>
        <w:t>G</w:t>
      </w:r>
      <w:r w:rsidR="00B009F9" w:rsidRPr="00B009F9">
        <w:rPr>
          <w:rFonts w:ascii="Arial" w:hAnsi="Arial" w:cs="Arial"/>
          <w:sz w:val="24"/>
          <w:szCs w:val="24"/>
        </w:rPr>
        <w:t>od; but</w:t>
      </w:r>
      <w:r w:rsidR="004F75CD">
        <w:rPr>
          <w:rFonts w:ascii="Arial" w:hAnsi="Arial" w:cs="Arial"/>
          <w:sz w:val="24"/>
          <w:szCs w:val="24"/>
        </w:rPr>
        <w:t>,</w:t>
      </w:r>
      <w:r w:rsidR="00B009F9" w:rsidRPr="00B009F9">
        <w:rPr>
          <w:rFonts w:ascii="Arial" w:hAnsi="Arial" w:cs="Arial"/>
          <w:sz w:val="24"/>
          <w:szCs w:val="24"/>
        </w:rPr>
        <w:t xml:space="preserve"> to the Christian and faithful laity</w:t>
      </w:r>
      <w:r w:rsidR="004F75CD">
        <w:rPr>
          <w:rFonts w:ascii="Arial" w:hAnsi="Arial" w:cs="Arial"/>
          <w:sz w:val="24"/>
          <w:szCs w:val="24"/>
        </w:rPr>
        <w:t>,</w:t>
      </w:r>
      <w:r w:rsidR="00B009F9" w:rsidRPr="00B009F9">
        <w:rPr>
          <w:rFonts w:ascii="Arial" w:hAnsi="Arial" w:cs="Arial"/>
          <w:sz w:val="24"/>
          <w:szCs w:val="24"/>
        </w:rPr>
        <w:t xml:space="preserve"> the</w:t>
      </w:r>
      <w:r w:rsidR="004F75CD">
        <w:rPr>
          <w:rFonts w:ascii="Arial" w:hAnsi="Arial" w:cs="Arial"/>
          <w:sz w:val="24"/>
          <w:szCs w:val="24"/>
        </w:rPr>
        <w:t xml:space="preserve"> </w:t>
      </w:r>
      <w:r w:rsidR="00B009F9" w:rsidRPr="00B009F9">
        <w:rPr>
          <w:rFonts w:ascii="Arial" w:hAnsi="Arial" w:cs="Arial"/>
          <w:sz w:val="24"/>
          <w:szCs w:val="24"/>
        </w:rPr>
        <w:t>possession of the earth is granted; and to the clergy</w:t>
      </w:r>
      <w:r w:rsidR="004F75CD">
        <w:rPr>
          <w:rFonts w:ascii="Arial" w:hAnsi="Arial" w:cs="Arial"/>
          <w:sz w:val="24"/>
          <w:szCs w:val="24"/>
        </w:rPr>
        <w:t>,</w:t>
      </w:r>
      <w:r w:rsidR="00B009F9" w:rsidRPr="00B009F9">
        <w:rPr>
          <w:rFonts w:ascii="Arial" w:hAnsi="Arial" w:cs="Arial"/>
          <w:sz w:val="24"/>
          <w:szCs w:val="24"/>
        </w:rPr>
        <w:t xml:space="preserve"> the whole charge of spiritual</w:t>
      </w:r>
      <w:r w:rsidR="004F75CD">
        <w:rPr>
          <w:rFonts w:ascii="Arial" w:hAnsi="Arial" w:cs="Arial"/>
          <w:sz w:val="24"/>
          <w:szCs w:val="24"/>
        </w:rPr>
        <w:t xml:space="preserve"> </w:t>
      </w:r>
      <w:r w:rsidR="00B009F9" w:rsidRPr="00B009F9">
        <w:rPr>
          <w:rFonts w:ascii="Arial" w:hAnsi="Arial" w:cs="Arial"/>
          <w:sz w:val="24"/>
          <w:szCs w:val="24"/>
        </w:rPr>
        <w:t>matters is committed, as it was in the Old Testament.</w:t>
      </w:r>
      <w:r>
        <w:rPr>
          <w:rFonts w:ascii="Arial" w:hAnsi="Arial" w:cs="Arial"/>
          <w:sz w:val="24"/>
          <w:szCs w:val="24"/>
        </w:rPr>
        <w:t>”</w:t>
      </w:r>
      <w:r w:rsidR="00B009F9" w:rsidRPr="00B009F9">
        <w:rPr>
          <w:rFonts w:ascii="Arial" w:hAnsi="Arial" w:cs="Arial"/>
          <w:sz w:val="24"/>
          <w:szCs w:val="24"/>
        </w:rPr>
        <w:t xml:space="preserve"> </w:t>
      </w:r>
    </w:p>
    <w:p w:rsidR="004F75CD" w:rsidRDefault="004F75CD" w:rsidP="004F75CD">
      <w:pPr>
        <w:autoSpaceDE w:val="0"/>
        <w:autoSpaceDN w:val="0"/>
        <w:adjustRightInd w:val="0"/>
        <w:spacing w:after="0" w:line="276" w:lineRule="auto"/>
        <w:ind w:right="288"/>
        <w:jc w:val="both"/>
        <w:rPr>
          <w:rFonts w:ascii="Arial" w:hAnsi="Arial" w:cs="Arial"/>
          <w:sz w:val="24"/>
          <w:szCs w:val="24"/>
        </w:rPr>
      </w:pPr>
    </w:p>
    <w:p w:rsidR="00B009F9" w:rsidRDefault="00B009F9" w:rsidP="004F75CD">
      <w:pPr>
        <w:autoSpaceDE w:val="0"/>
        <w:autoSpaceDN w:val="0"/>
        <w:adjustRightInd w:val="0"/>
        <w:spacing w:after="0" w:line="276" w:lineRule="auto"/>
        <w:ind w:right="288"/>
        <w:jc w:val="both"/>
        <w:rPr>
          <w:rFonts w:ascii="Arial" w:hAnsi="Arial" w:cs="Arial"/>
          <w:sz w:val="24"/>
          <w:szCs w:val="24"/>
        </w:rPr>
      </w:pPr>
      <w:r w:rsidRPr="00B009F9">
        <w:rPr>
          <w:rFonts w:ascii="Arial" w:hAnsi="Arial" w:cs="Arial"/>
          <w:sz w:val="24"/>
          <w:szCs w:val="24"/>
        </w:rPr>
        <w:t>And in his seventh chapter</w:t>
      </w:r>
      <w:r w:rsidR="004F75CD">
        <w:rPr>
          <w:rFonts w:ascii="Arial" w:hAnsi="Arial" w:cs="Arial"/>
          <w:sz w:val="24"/>
          <w:szCs w:val="24"/>
        </w:rPr>
        <w:t>,</w:t>
      </w:r>
      <w:r w:rsidRPr="00B009F9">
        <w:rPr>
          <w:rFonts w:ascii="Arial" w:hAnsi="Arial" w:cs="Arial"/>
          <w:sz w:val="24"/>
          <w:szCs w:val="24"/>
        </w:rPr>
        <w:t xml:space="preserve"> he</w:t>
      </w:r>
      <w:r w:rsidR="004F75CD">
        <w:rPr>
          <w:rFonts w:ascii="Arial" w:hAnsi="Arial" w:cs="Arial"/>
          <w:sz w:val="24"/>
          <w:szCs w:val="24"/>
        </w:rPr>
        <w:t xml:space="preserve"> </w:t>
      </w:r>
      <w:r w:rsidRPr="00B009F9">
        <w:rPr>
          <w:rFonts w:ascii="Arial" w:hAnsi="Arial" w:cs="Arial"/>
          <w:sz w:val="24"/>
          <w:szCs w:val="24"/>
        </w:rPr>
        <w:t>declare</w:t>
      </w:r>
      <w:r w:rsidR="004F75CD">
        <w:rPr>
          <w:rFonts w:ascii="Arial" w:hAnsi="Arial" w:cs="Arial"/>
          <w:sz w:val="24"/>
          <w:szCs w:val="24"/>
        </w:rPr>
        <w:t>s</w:t>
      </w:r>
      <w:r w:rsidRPr="00B009F9">
        <w:rPr>
          <w:rFonts w:ascii="Arial" w:hAnsi="Arial" w:cs="Arial"/>
          <w:sz w:val="24"/>
          <w:szCs w:val="24"/>
        </w:rPr>
        <w:t xml:space="preserve"> how that certain things are given to the </w:t>
      </w:r>
      <w:r w:rsidR="004F75CD">
        <w:rPr>
          <w:rFonts w:ascii="Arial" w:hAnsi="Arial" w:cs="Arial"/>
          <w:sz w:val="24"/>
          <w:szCs w:val="24"/>
        </w:rPr>
        <w:t>c</w:t>
      </w:r>
      <w:r w:rsidRPr="00B009F9">
        <w:rPr>
          <w:rFonts w:ascii="Arial" w:hAnsi="Arial" w:cs="Arial"/>
          <w:sz w:val="24"/>
          <w:szCs w:val="24"/>
        </w:rPr>
        <w:t>hurch of Christ by the devotion</w:t>
      </w:r>
      <w:r w:rsidR="004F75CD">
        <w:rPr>
          <w:rFonts w:ascii="Arial" w:hAnsi="Arial" w:cs="Arial"/>
          <w:sz w:val="24"/>
          <w:szCs w:val="24"/>
        </w:rPr>
        <w:t xml:space="preserve"> </w:t>
      </w:r>
      <w:r w:rsidRPr="00B009F9">
        <w:rPr>
          <w:rFonts w:ascii="Arial" w:hAnsi="Arial" w:cs="Arial"/>
          <w:sz w:val="24"/>
          <w:szCs w:val="24"/>
        </w:rPr>
        <w:t>of the faithful, the power and authority of the secular power reserved, lest there might</w:t>
      </w:r>
      <w:r w:rsidR="004F75CD">
        <w:rPr>
          <w:rFonts w:ascii="Arial" w:hAnsi="Arial" w:cs="Arial"/>
          <w:sz w:val="24"/>
          <w:szCs w:val="24"/>
        </w:rPr>
        <w:t xml:space="preserve"> </w:t>
      </w:r>
      <w:r w:rsidRPr="00B009F9">
        <w:rPr>
          <w:rFonts w:ascii="Arial" w:hAnsi="Arial" w:cs="Arial"/>
          <w:sz w:val="24"/>
          <w:szCs w:val="24"/>
        </w:rPr>
        <w:t xml:space="preserve">happen any confusion; forasmuch as God </w:t>
      </w:r>
      <w:r w:rsidR="00C03AB3">
        <w:rPr>
          <w:rFonts w:ascii="Arial" w:hAnsi="Arial" w:cs="Arial"/>
          <w:sz w:val="24"/>
          <w:szCs w:val="24"/>
        </w:rPr>
        <w:t>himself</w:t>
      </w:r>
      <w:r w:rsidRPr="00B009F9">
        <w:rPr>
          <w:rFonts w:ascii="Arial" w:hAnsi="Arial" w:cs="Arial"/>
          <w:sz w:val="24"/>
          <w:szCs w:val="24"/>
        </w:rPr>
        <w:t xml:space="preserve"> cannot allow any disordered thing.</w:t>
      </w:r>
    </w:p>
    <w:p w:rsidR="004F75CD" w:rsidRPr="00B009F9" w:rsidRDefault="004F75CD" w:rsidP="004F75CD">
      <w:pPr>
        <w:autoSpaceDE w:val="0"/>
        <w:autoSpaceDN w:val="0"/>
        <w:adjustRightInd w:val="0"/>
        <w:spacing w:after="0" w:line="276" w:lineRule="auto"/>
        <w:ind w:right="288"/>
        <w:jc w:val="both"/>
        <w:rPr>
          <w:rFonts w:ascii="Arial" w:hAnsi="Arial" w:cs="Arial"/>
          <w:sz w:val="24"/>
          <w:szCs w:val="24"/>
        </w:rPr>
      </w:pPr>
    </w:p>
    <w:p w:rsidR="004F75CD" w:rsidRDefault="004F75CD" w:rsidP="004F75CD">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Whereas</w:t>
      </w:r>
      <w:r w:rsidR="00B009F9" w:rsidRPr="00B009F9">
        <w:rPr>
          <w:rFonts w:ascii="Arial" w:hAnsi="Arial" w:cs="Arial"/>
          <w:sz w:val="24"/>
          <w:szCs w:val="24"/>
        </w:rPr>
        <w:t xml:space="preserve"> often the worldly princes grant the bare use of the church, and</w:t>
      </w:r>
      <w:r>
        <w:rPr>
          <w:rFonts w:ascii="Arial" w:hAnsi="Arial" w:cs="Arial"/>
          <w:sz w:val="24"/>
          <w:szCs w:val="24"/>
        </w:rPr>
        <w:t xml:space="preserve"> </w:t>
      </w:r>
      <w:r w:rsidR="00B009F9" w:rsidRPr="00B009F9">
        <w:rPr>
          <w:rFonts w:ascii="Arial" w:hAnsi="Arial" w:cs="Arial"/>
          <w:sz w:val="24"/>
          <w:szCs w:val="24"/>
        </w:rPr>
        <w:t xml:space="preserve">often use </w:t>
      </w:r>
      <w:r>
        <w:rPr>
          <w:rFonts w:ascii="Arial" w:hAnsi="Arial" w:cs="Arial"/>
          <w:sz w:val="24"/>
          <w:szCs w:val="24"/>
        </w:rPr>
        <w:t>their</w:t>
      </w:r>
      <w:r w:rsidR="00B009F9" w:rsidRPr="00B009F9">
        <w:rPr>
          <w:rFonts w:ascii="Arial" w:hAnsi="Arial" w:cs="Arial"/>
          <w:sz w:val="24"/>
          <w:szCs w:val="24"/>
        </w:rPr>
        <w:t xml:space="preserve"> power to exercise justice, which the clergy cannot exercise by any</w:t>
      </w:r>
      <w:r>
        <w:rPr>
          <w:rFonts w:ascii="Arial" w:hAnsi="Arial" w:cs="Arial"/>
          <w:sz w:val="24"/>
          <w:szCs w:val="24"/>
        </w:rPr>
        <w:t xml:space="preserve"> </w:t>
      </w:r>
      <w:r w:rsidR="00B009F9" w:rsidRPr="00B009F9">
        <w:rPr>
          <w:rFonts w:ascii="Arial" w:hAnsi="Arial" w:cs="Arial"/>
          <w:sz w:val="24"/>
          <w:szCs w:val="24"/>
        </w:rPr>
        <w:t xml:space="preserve">ecclesiastical minister, or any other </w:t>
      </w:r>
      <w:r>
        <w:rPr>
          <w:rFonts w:ascii="Arial" w:hAnsi="Arial" w:cs="Arial"/>
          <w:sz w:val="24"/>
          <w:szCs w:val="24"/>
        </w:rPr>
        <w:t>member</w:t>
      </w:r>
      <w:r w:rsidR="00B009F9" w:rsidRPr="00B009F9">
        <w:rPr>
          <w:rFonts w:ascii="Arial" w:hAnsi="Arial" w:cs="Arial"/>
          <w:sz w:val="24"/>
          <w:szCs w:val="24"/>
        </w:rPr>
        <w:t xml:space="preserve"> of the clergy. </w:t>
      </w:r>
      <w:r w:rsidR="000151EA">
        <w:rPr>
          <w:rFonts w:ascii="Arial" w:hAnsi="Arial" w:cs="Arial"/>
          <w:sz w:val="24"/>
          <w:szCs w:val="24"/>
        </w:rPr>
        <w:t>Despite</w:t>
      </w:r>
      <w:r>
        <w:rPr>
          <w:rFonts w:ascii="Arial" w:hAnsi="Arial" w:cs="Arial"/>
          <w:sz w:val="24"/>
          <w:szCs w:val="24"/>
        </w:rPr>
        <w:t xml:space="preserve"> this, </w:t>
      </w:r>
      <w:r w:rsidR="00B009F9" w:rsidRPr="00B009F9">
        <w:rPr>
          <w:rFonts w:ascii="Arial" w:hAnsi="Arial" w:cs="Arial"/>
          <w:sz w:val="24"/>
          <w:szCs w:val="24"/>
        </w:rPr>
        <w:t>they may</w:t>
      </w:r>
      <w:r>
        <w:rPr>
          <w:rFonts w:ascii="Arial" w:hAnsi="Arial" w:cs="Arial"/>
          <w:sz w:val="24"/>
          <w:szCs w:val="24"/>
        </w:rPr>
        <w:t xml:space="preserve"> </w:t>
      </w:r>
      <w:r w:rsidR="00B009F9" w:rsidRPr="00B009F9">
        <w:rPr>
          <w:rFonts w:ascii="Arial" w:hAnsi="Arial" w:cs="Arial"/>
          <w:sz w:val="24"/>
          <w:szCs w:val="24"/>
        </w:rPr>
        <w:t xml:space="preserve">have certain lay </w:t>
      </w:r>
      <w:r>
        <w:rPr>
          <w:rFonts w:ascii="Arial" w:hAnsi="Arial" w:cs="Arial"/>
          <w:sz w:val="24"/>
          <w:szCs w:val="24"/>
        </w:rPr>
        <w:t xml:space="preserve">people </w:t>
      </w:r>
      <w:r w:rsidR="00B009F9" w:rsidRPr="00B009F9">
        <w:rPr>
          <w:rFonts w:ascii="Arial" w:hAnsi="Arial" w:cs="Arial"/>
          <w:sz w:val="24"/>
          <w:szCs w:val="24"/>
        </w:rPr>
        <w:t>minister</w:t>
      </w:r>
      <w:r>
        <w:rPr>
          <w:rFonts w:ascii="Arial" w:hAnsi="Arial" w:cs="Arial"/>
          <w:sz w:val="24"/>
          <w:szCs w:val="24"/>
        </w:rPr>
        <w:t xml:space="preserve"> in</w:t>
      </w:r>
      <w:r w:rsidR="00B009F9" w:rsidRPr="00B009F9">
        <w:rPr>
          <w:rFonts w:ascii="Arial" w:hAnsi="Arial" w:cs="Arial"/>
          <w:sz w:val="24"/>
          <w:szCs w:val="24"/>
        </w:rPr>
        <w:t xml:space="preserve"> that office; </w:t>
      </w:r>
    </w:p>
    <w:p w:rsidR="004F75CD" w:rsidRDefault="004F75CD" w:rsidP="004F75CD">
      <w:pPr>
        <w:autoSpaceDE w:val="0"/>
        <w:autoSpaceDN w:val="0"/>
        <w:adjustRightInd w:val="0"/>
        <w:spacing w:after="0" w:line="276" w:lineRule="auto"/>
        <w:jc w:val="both"/>
        <w:rPr>
          <w:rFonts w:ascii="Arial" w:hAnsi="Arial" w:cs="Arial"/>
          <w:sz w:val="24"/>
          <w:szCs w:val="24"/>
        </w:rPr>
      </w:pPr>
    </w:p>
    <w:p w:rsidR="000151EA" w:rsidRDefault="004F75CD" w:rsidP="004F75C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r w:rsidR="000D0423">
        <w:rPr>
          <w:rFonts w:ascii="Arial" w:hAnsi="Arial" w:cs="Arial"/>
          <w:sz w:val="24"/>
          <w:szCs w:val="24"/>
        </w:rPr>
        <w:t>b</w:t>
      </w:r>
      <w:r w:rsidR="00B009F9" w:rsidRPr="00B009F9">
        <w:rPr>
          <w:rFonts w:ascii="Arial" w:hAnsi="Arial" w:cs="Arial"/>
          <w:sz w:val="24"/>
          <w:szCs w:val="24"/>
        </w:rPr>
        <w:t xml:space="preserve">ut </w:t>
      </w:r>
      <w:r>
        <w:rPr>
          <w:rFonts w:ascii="Arial" w:hAnsi="Arial" w:cs="Arial"/>
          <w:sz w:val="24"/>
          <w:szCs w:val="24"/>
        </w:rPr>
        <w:t>of</w:t>
      </w:r>
      <w:r w:rsidR="00B009F9" w:rsidRPr="00B009F9">
        <w:rPr>
          <w:rFonts w:ascii="Arial" w:hAnsi="Arial" w:cs="Arial"/>
          <w:sz w:val="24"/>
          <w:szCs w:val="24"/>
        </w:rPr>
        <w:t xml:space="preserve"> such sort,</w:t>
      </w:r>
      <w:r w:rsidR="00DE3074">
        <w:rPr>
          <w:rFonts w:ascii="Arial" w:hAnsi="Arial" w:cs="Arial"/>
          <w:sz w:val="24"/>
          <w:szCs w:val="24"/>
        </w:rPr>
        <w:t>”</w:t>
      </w:r>
      <w:r w:rsidR="00B009F9" w:rsidRPr="00B009F9">
        <w:rPr>
          <w:rFonts w:ascii="Arial" w:hAnsi="Arial" w:cs="Arial"/>
          <w:sz w:val="24"/>
          <w:szCs w:val="24"/>
        </w:rPr>
        <w:t xml:space="preserve"> sa</w:t>
      </w:r>
      <w:r w:rsidR="000D0423">
        <w:rPr>
          <w:rFonts w:ascii="Arial" w:hAnsi="Arial" w:cs="Arial"/>
          <w:sz w:val="24"/>
          <w:szCs w:val="24"/>
        </w:rPr>
        <w:t>ys</w:t>
      </w:r>
      <w:r w:rsidR="00B009F9" w:rsidRPr="00B009F9">
        <w:rPr>
          <w:rFonts w:ascii="Arial" w:hAnsi="Arial" w:cs="Arial"/>
          <w:sz w:val="24"/>
          <w:szCs w:val="24"/>
        </w:rPr>
        <w:t xml:space="preserve"> he, </w:t>
      </w:r>
      <w:r w:rsidR="00DE3074">
        <w:rPr>
          <w:rFonts w:ascii="Arial" w:hAnsi="Arial" w:cs="Arial"/>
          <w:sz w:val="24"/>
          <w:szCs w:val="24"/>
        </w:rPr>
        <w:t>“</w:t>
      </w:r>
      <w:r w:rsidR="00B009F9" w:rsidRPr="00B009F9">
        <w:rPr>
          <w:rFonts w:ascii="Arial" w:hAnsi="Arial" w:cs="Arial"/>
          <w:sz w:val="24"/>
          <w:szCs w:val="24"/>
        </w:rPr>
        <w:t>that</w:t>
      </w:r>
      <w:r w:rsidR="000151EA">
        <w:rPr>
          <w:rFonts w:ascii="Arial" w:hAnsi="Arial" w:cs="Arial"/>
          <w:sz w:val="24"/>
          <w:szCs w:val="24"/>
        </w:rPr>
        <w:t xml:space="preserve"> </w:t>
      </w:r>
      <w:r w:rsidR="00B009F9" w:rsidRPr="00B009F9">
        <w:rPr>
          <w:rFonts w:ascii="Arial" w:hAnsi="Arial" w:cs="Arial"/>
          <w:sz w:val="24"/>
          <w:szCs w:val="24"/>
        </w:rPr>
        <w:t>they acknowledge the power which they have to come from the secular prince or</w:t>
      </w:r>
      <w:r>
        <w:rPr>
          <w:rFonts w:ascii="Arial" w:hAnsi="Arial" w:cs="Arial"/>
          <w:sz w:val="24"/>
          <w:szCs w:val="24"/>
        </w:rPr>
        <w:t xml:space="preserve"> </w:t>
      </w:r>
      <w:r w:rsidR="00B009F9" w:rsidRPr="00B009F9">
        <w:rPr>
          <w:rFonts w:ascii="Arial" w:hAnsi="Arial" w:cs="Arial"/>
          <w:sz w:val="24"/>
          <w:szCs w:val="24"/>
        </w:rPr>
        <w:t xml:space="preserve">ruler, and that they understand their possessions can never be </w:t>
      </w:r>
      <w:r>
        <w:rPr>
          <w:rFonts w:ascii="Arial" w:hAnsi="Arial" w:cs="Arial"/>
          <w:sz w:val="24"/>
          <w:szCs w:val="24"/>
        </w:rPr>
        <w:t>taken</w:t>
      </w:r>
      <w:r w:rsidR="00B009F9" w:rsidRPr="00B009F9">
        <w:rPr>
          <w:rFonts w:ascii="Arial" w:hAnsi="Arial" w:cs="Arial"/>
          <w:sz w:val="24"/>
          <w:szCs w:val="24"/>
        </w:rPr>
        <w:t xml:space="preserve"> away from</w:t>
      </w:r>
      <w:r>
        <w:rPr>
          <w:rFonts w:ascii="Arial" w:hAnsi="Arial" w:cs="Arial"/>
          <w:sz w:val="24"/>
          <w:szCs w:val="24"/>
        </w:rPr>
        <w:t xml:space="preserve"> </w:t>
      </w:r>
      <w:r w:rsidR="00B009F9" w:rsidRPr="00B009F9">
        <w:rPr>
          <w:rFonts w:ascii="Arial" w:hAnsi="Arial" w:cs="Arial"/>
          <w:sz w:val="24"/>
          <w:szCs w:val="24"/>
        </w:rPr>
        <w:t>the king</w:t>
      </w:r>
      <w:r w:rsidR="00DE3074">
        <w:rPr>
          <w:rFonts w:ascii="Arial" w:hAnsi="Arial" w:cs="Arial"/>
          <w:sz w:val="24"/>
          <w:szCs w:val="24"/>
        </w:rPr>
        <w:t>’</w:t>
      </w:r>
      <w:r w:rsidR="00B009F9" w:rsidRPr="00B009F9">
        <w:rPr>
          <w:rFonts w:ascii="Arial" w:hAnsi="Arial" w:cs="Arial"/>
          <w:sz w:val="24"/>
          <w:szCs w:val="24"/>
        </w:rPr>
        <w:t>s power; but (if that necessity or reason require</w:t>
      </w:r>
      <w:r>
        <w:rPr>
          <w:rFonts w:ascii="Arial" w:hAnsi="Arial" w:cs="Arial"/>
          <w:sz w:val="24"/>
          <w:szCs w:val="24"/>
        </w:rPr>
        <w:t>s</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the same possessions, in</w:t>
      </w:r>
      <w:r>
        <w:rPr>
          <w:rFonts w:ascii="Arial" w:hAnsi="Arial" w:cs="Arial"/>
          <w:sz w:val="24"/>
          <w:szCs w:val="24"/>
        </w:rPr>
        <w:t xml:space="preserve"> </w:t>
      </w:r>
      <w:r w:rsidR="00B009F9" w:rsidRPr="00B009F9">
        <w:rPr>
          <w:rFonts w:ascii="Arial" w:hAnsi="Arial" w:cs="Arial"/>
          <w:sz w:val="24"/>
          <w:szCs w:val="24"/>
        </w:rPr>
        <w:t>all such case of necessity, owe him obe</w:t>
      </w:r>
      <w:r>
        <w:rPr>
          <w:rFonts w:ascii="Arial" w:hAnsi="Arial" w:cs="Arial"/>
          <w:sz w:val="24"/>
          <w:szCs w:val="24"/>
        </w:rPr>
        <w:t>dience</w:t>
      </w:r>
      <w:r w:rsidR="00B009F9" w:rsidRPr="00B009F9">
        <w:rPr>
          <w:rFonts w:ascii="Arial" w:hAnsi="Arial" w:cs="Arial"/>
          <w:sz w:val="24"/>
          <w:szCs w:val="24"/>
        </w:rPr>
        <w:t xml:space="preserve"> and service. For </w:t>
      </w:r>
      <w:r>
        <w:rPr>
          <w:rFonts w:ascii="Arial" w:hAnsi="Arial" w:cs="Arial"/>
          <w:sz w:val="24"/>
          <w:szCs w:val="24"/>
        </w:rPr>
        <w:t>just</w:t>
      </w:r>
      <w:r w:rsidR="00B009F9" w:rsidRPr="00B009F9">
        <w:rPr>
          <w:rFonts w:ascii="Arial" w:hAnsi="Arial" w:cs="Arial"/>
          <w:sz w:val="24"/>
          <w:szCs w:val="24"/>
        </w:rPr>
        <w:t xml:space="preserve"> as the king</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power ought not to turn away the defence or safeguard which he owe</w:t>
      </w:r>
      <w:r>
        <w:rPr>
          <w:rFonts w:ascii="Arial" w:hAnsi="Arial" w:cs="Arial"/>
          <w:sz w:val="24"/>
          <w:szCs w:val="24"/>
        </w:rPr>
        <w:t>s</w:t>
      </w:r>
      <w:r w:rsidR="00B009F9" w:rsidRPr="00B009F9">
        <w:rPr>
          <w:rFonts w:ascii="Arial" w:hAnsi="Arial" w:cs="Arial"/>
          <w:sz w:val="24"/>
          <w:szCs w:val="24"/>
        </w:rPr>
        <w:t xml:space="preserve"> to another</w:t>
      </w:r>
      <w:r>
        <w:rPr>
          <w:rFonts w:ascii="Arial" w:hAnsi="Arial" w:cs="Arial"/>
          <w:sz w:val="24"/>
          <w:szCs w:val="24"/>
        </w:rPr>
        <w:t xml:space="preserve">, </w:t>
      </w:r>
      <w:r w:rsidR="00B009F9" w:rsidRPr="00B009F9">
        <w:rPr>
          <w:rFonts w:ascii="Arial" w:hAnsi="Arial" w:cs="Arial"/>
          <w:sz w:val="24"/>
          <w:szCs w:val="24"/>
        </w:rPr>
        <w:t>so likewise the possessions obtained and possessed by the clergy, according to the</w:t>
      </w:r>
      <w:r>
        <w:rPr>
          <w:rFonts w:ascii="Arial" w:hAnsi="Arial" w:cs="Arial"/>
          <w:sz w:val="24"/>
          <w:szCs w:val="24"/>
        </w:rPr>
        <w:t xml:space="preserve"> </w:t>
      </w:r>
      <w:r w:rsidR="00B009F9" w:rsidRPr="00B009F9">
        <w:rPr>
          <w:rFonts w:ascii="Arial" w:hAnsi="Arial" w:cs="Arial"/>
          <w:sz w:val="24"/>
          <w:szCs w:val="24"/>
        </w:rPr>
        <w:t>duty and homage which is due to the patronage of the king</w:t>
      </w:r>
      <w:r w:rsidR="00DE3074">
        <w:rPr>
          <w:rFonts w:ascii="Arial" w:hAnsi="Arial" w:cs="Arial"/>
          <w:sz w:val="24"/>
          <w:szCs w:val="24"/>
        </w:rPr>
        <w:t>’</w:t>
      </w:r>
      <w:r w:rsidR="00B009F9" w:rsidRPr="00B009F9">
        <w:rPr>
          <w:rFonts w:ascii="Arial" w:hAnsi="Arial" w:cs="Arial"/>
          <w:sz w:val="24"/>
          <w:szCs w:val="24"/>
        </w:rPr>
        <w:t>s power, cannot</w:t>
      </w:r>
      <w:r>
        <w:rPr>
          <w:rFonts w:ascii="Arial" w:hAnsi="Arial" w:cs="Arial"/>
          <w:sz w:val="24"/>
          <w:szCs w:val="24"/>
        </w:rPr>
        <w:t>,</w:t>
      </w:r>
      <w:r w:rsidR="00B009F9" w:rsidRPr="00B009F9">
        <w:rPr>
          <w:rFonts w:ascii="Arial" w:hAnsi="Arial" w:cs="Arial"/>
          <w:sz w:val="24"/>
          <w:szCs w:val="24"/>
        </w:rPr>
        <w:t xml:space="preserve"> by right</w:t>
      </w:r>
      <w:r>
        <w:rPr>
          <w:rFonts w:ascii="Arial" w:hAnsi="Arial" w:cs="Arial"/>
          <w:sz w:val="24"/>
          <w:szCs w:val="24"/>
        </w:rPr>
        <w:t>,</w:t>
      </w:r>
      <w:r w:rsidR="000151EA">
        <w:rPr>
          <w:rFonts w:ascii="Arial" w:hAnsi="Arial" w:cs="Arial"/>
          <w:sz w:val="24"/>
          <w:szCs w:val="24"/>
        </w:rPr>
        <w:t xml:space="preserve"> </w:t>
      </w:r>
      <w:r w:rsidR="00B009F9" w:rsidRPr="00B009F9">
        <w:rPr>
          <w:rFonts w:ascii="Arial" w:hAnsi="Arial" w:cs="Arial"/>
          <w:sz w:val="24"/>
          <w:szCs w:val="24"/>
        </w:rPr>
        <w:t>be denied.</w:t>
      </w:r>
      <w:r w:rsidR="00DE3074">
        <w:rPr>
          <w:rFonts w:ascii="Arial" w:hAnsi="Arial" w:cs="Arial"/>
          <w:sz w:val="24"/>
          <w:szCs w:val="24"/>
        </w:rPr>
        <w:t>”</w:t>
      </w:r>
      <w:r w:rsidR="00B009F9" w:rsidRPr="00B009F9">
        <w:rPr>
          <w:rFonts w:ascii="Arial" w:hAnsi="Arial" w:cs="Arial"/>
          <w:sz w:val="24"/>
          <w:szCs w:val="24"/>
        </w:rPr>
        <w:t xml:space="preserve"> </w:t>
      </w:r>
    </w:p>
    <w:p w:rsidR="000151EA" w:rsidRDefault="000151EA" w:rsidP="004F75CD">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w:t>
      </w:r>
      <w:r w:rsidR="000151EA">
        <w:rPr>
          <w:rFonts w:ascii="Arial" w:hAnsi="Arial" w:cs="Arial"/>
          <w:sz w:val="24"/>
          <w:szCs w:val="24"/>
        </w:rPr>
        <w:t xml:space="preserve">so </w:t>
      </w:r>
      <w:r w:rsidRPr="00B009F9">
        <w:rPr>
          <w:rFonts w:ascii="Arial" w:hAnsi="Arial" w:cs="Arial"/>
          <w:sz w:val="24"/>
          <w:szCs w:val="24"/>
        </w:rPr>
        <w:t>much writes Hugo.</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t>
      </w:r>
      <w:r w:rsidR="004F75CD">
        <w:rPr>
          <w:rFonts w:ascii="Arial" w:hAnsi="Arial" w:cs="Arial"/>
          <w:sz w:val="24"/>
          <w:szCs w:val="24"/>
        </w:rPr>
        <w:t>so</w:t>
      </w:r>
      <w:r w:rsidR="00A47CB8">
        <w:rPr>
          <w:rFonts w:ascii="Arial" w:hAnsi="Arial" w:cs="Arial"/>
          <w:sz w:val="24"/>
          <w:szCs w:val="24"/>
        </w:rPr>
        <w:t xml:space="preserve"> </w:t>
      </w:r>
      <w:r w:rsidR="00D77EE3">
        <w:rPr>
          <w:rFonts w:ascii="Arial" w:hAnsi="Arial" w:cs="Arial"/>
          <w:sz w:val="24"/>
          <w:szCs w:val="24"/>
        </w:rPr>
        <w:t>far</w:t>
      </w:r>
      <w:r w:rsidRPr="00B009F9">
        <w:rPr>
          <w:rFonts w:ascii="Arial" w:hAnsi="Arial" w:cs="Arial"/>
          <w:sz w:val="24"/>
          <w:szCs w:val="24"/>
        </w:rPr>
        <w:t>, I may per</w:t>
      </w:r>
      <w:r w:rsidR="004F75CD">
        <w:rPr>
          <w:rFonts w:ascii="Arial" w:hAnsi="Arial" w:cs="Arial"/>
          <w:sz w:val="24"/>
          <w:szCs w:val="24"/>
        </w:rPr>
        <w:t>haps</w:t>
      </w:r>
      <w:r w:rsidRPr="00B009F9">
        <w:rPr>
          <w:rFonts w:ascii="Arial" w:hAnsi="Arial" w:cs="Arial"/>
          <w:sz w:val="24"/>
          <w:szCs w:val="24"/>
        </w:rPr>
        <w:t xml:space="preserve"> seem to have made </w:t>
      </w:r>
      <w:r w:rsidR="004F75CD">
        <w:rPr>
          <w:rFonts w:ascii="Arial" w:hAnsi="Arial" w:cs="Arial"/>
          <w:sz w:val="24"/>
          <w:szCs w:val="24"/>
        </w:rPr>
        <w:t xml:space="preserve">a </w:t>
      </w:r>
      <w:r w:rsidRPr="00B009F9">
        <w:rPr>
          <w:rFonts w:ascii="Arial" w:hAnsi="Arial" w:cs="Arial"/>
          <w:sz w:val="24"/>
          <w:szCs w:val="24"/>
        </w:rPr>
        <w:t>sufficient</w:t>
      </w:r>
      <w:r w:rsidR="004F75CD">
        <w:rPr>
          <w:rFonts w:ascii="Arial" w:hAnsi="Arial" w:cs="Arial"/>
          <w:sz w:val="24"/>
          <w:szCs w:val="24"/>
        </w:rPr>
        <w:t>ly</w:t>
      </w:r>
      <w:r w:rsidRPr="00B009F9">
        <w:rPr>
          <w:rFonts w:ascii="Arial" w:hAnsi="Arial" w:cs="Arial"/>
          <w:sz w:val="24"/>
          <w:szCs w:val="24"/>
        </w:rPr>
        <w:t xml:space="preserve"> long</w:t>
      </w:r>
      <w:r w:rsidR="004F75CD">
        <w:rPr>
          <w:rFonts w:ascii="Arial" w:hAnsi="Arial" w:cs="Arial"/>
          <w:sz w:val="24"/>
          <w:szCs w:val="24"/>
        </w:rPr>
        <w:t xml:space="preserve"> </w:t>
      </w:r>
      <w:r w:rsidRPr="00B009F9">
        <w:rPr>
          <w:rFonts w:ascii="Arial" w:hAnsi="Arial" w:cs="Arial"/>
          <w:sz w:val="24"/>
          <w:szCs w:val="24"/>
        </w:rPr>
        <w:t>recital out of John Huss</w:t>
      </w:r>
      <w:r w:rsidR="004F75CD">
        <w:rPr>
          <w:rFonts w:ascii="Arial" w:hAnsi="Arial" w:cs="Arial"/>
          <w:sz w:val="24"/>
          <w:szCs w:val="24"/>
        </w:rPr>
        <w:t>’ writings</w:t>
      </w:r>
      <w:r w:rsidRPr="00B009F9">
        <w:rPr>
          <w:rFonts w:ascii="Arial" w:hAnsi="Arial" w:cs="Arial"/>
          <w:sz w:val="24"/>
          <w:szCs w:val="24"/>
        </w:rPr>
        <w:t>, but</w:t>
      </w:r>
      <w:r w:rsidR="004F75CD">
        <w:rPr>
          <w:rFonts w:ascii="Arial" w:hAnsi="Arial" w:cs="Arial"/>
          <w:sz w:val="24"/>
          <w:szCs w:val="24"/>
        </w:rPr>
        <w:t>,</w:t>
      </w:r>
      <w:r w:rsidRPr="00B009F9">
        <w:rPr>
          <w:rFonts w:ascii="Arial" w:hAnsi="Arial" w:cs="Arial"/>
          <w:sz w:val="24"/>
          <w:szCs w:val="24"/>
        </w:rPr>
        <w:t xml:space="preserve"> </w:t>
      </w:r>
      <w:r w:rsidR="004F75CD">
        <w:rPr>
          <w:rFonts w:ascii="Arial" w:hAnsi="Arial" w:cs="Arial"/>
          <w:sz w:val="24"/>
          <w:szCs w:val="24"/>
        </w:rPr>
        <w:t xml:space="preserve">despite this, </w:t>
      </w:r>
      <w:r w:rsidRPr="00B009F9">
        <w:rPr>
          <w:rFonts w:ascii="Arial" w:hAnsi="Arial" w:cs="Arial"/>
          <w:sz w:val="24"/>
          <w:szCs w:val="24"/>
        </w:rPr>
        <w:t>the commodity of those things</w:t>
      </w:r>
      <w:r w:rsidR="004F75CD">
        <w:rPr>
          <w:rFonts w:ascii="Arial" w:hAnsi="Arial" w:cs="Arial"/>
          <w:sz w:val="24"/>
          <w:szCs w:val="24"/>
        </w:rPr>
        <w:t xml:space="preserve"> </w:t>
      </w:r>
      <w:r w:rsidRPr="00B009F9">
        <w:rPr>
          <w:rFonts w:ascii="Arial" w:hAnsi="Arial" w:cs="Arial"/>
          <w:sz w:val="24"/>
          <w:szCs w:val="24"/>
        </w:rPr>
        <w:t xml:space="preserve">may abundantly recompense the </w:t>
      </w:r>
      <w:r w:rsidR="004F75CD">
        <w:rPr>
          <w:rFonts w:ascii="Arial" w:hAnsi="Arial" w:cs="Arial"/>
          <w:sz w:val="24"/>
          <w:szCs w:val="24"/>
        </w:rPr>
        <w:t>wordiness of it</w:t>
      </w:r>
      <w:r w:rsidRPr="00B009F9">
        <w:rPr>
          <w:rFonts w:ascii="Arial" w:hAnsi="Arial" w:cs="Arial"/>
          <w:sz w:val="24"/>
          <w:szCs w:val="24"/>
        </w:rPr>
        <w:t>. Wherefore, if I shall seem to any</w:t>
      </w:r>
      <w:r w:rsidR="004F75CD">
        <w:rPr>
          <w:rFonts w:ascii="Arial" w:hAnsi="Arial" w:cs="Arial"/>
          <w:sz w:val="24"/>
          <w:szCs w:val="24"/>
        </w:rPr>
        <w:t>one</w:t>
      </w:r>
      <w:r w:rsidRPr="00B009F9">
        <w:rPr>
          <w:rFonts w:ascii="Arial" w:hAnsi="Arial" w:cs="Arial"/>
          <w:sz w:val="24"/>
          <w:szCs w:val="24"/>
        </w:rPr>
        <w:t>, in the rehearsal of this disput</w:t>
      </w:r>
      <w:r w:rsidR="004F75CD">
        <w:rPr>
          <w:rFonts w:ascii="Arial" w:hAnsi="Arial" w:cs="Arial"/>
          <w:sz w:val="24"/>
          <w:szCs w:val="24"/>
        </w:rPr>
        <w:t>e</w:t>
      </w:r>
      <w:r w:rsidRPr="00B009F9">
        <w:rPr>
          <w:rFonts w:ascii="Arial" w:hAnsi="Arial" w:cs="Arial"/>
          <w:sz w:val="24"/>
          <w:szCs w:val="24"/>
        </w:rPr>
        <w:t>, to have passed very far the bounds of the</w:t>
      </w:r>
      <w:r w:rsidR="004F75CD">
        <w:rPr>
          <w:rFonts w:ascii="Arial" w:hAnsi="Arial" w:cs="Arial"/>
          <w:sz w:val="24"/>
          <w:szCs w:val="24"/>
        </w:rPr>
        <w:t xml:space="preserve"> </w:t>
      </w:r>
      <w:r w:rsidRPr="00B009F9">
        <w:rPr>
          <w:rFonts w:ascii="Arial" w:hAnsi="Arial" w:cs="Arial"/>
          <w:sz w:val="24"/>
          <w:szCs w:val="24"/>
        </w:rPr>
        <w:t xml:space="preserve">history, let him think </w:t>
      </w:r>
      <w:r w:rsidR="004F75CD">
        <w:rPr>
          <w:rFonts w:ascii="Arial" w:hAnsi="Arial" w:cs="Arial"/>
          <w:sz w:val="24"/>
          <w:szCs w:val="24"/>
        </w:rPr>
        <w:t xml:space="preserve">this </w:t>
      </w:r>
      <w:r w:rsidRPr="00B009F9">
        <w:rPr>
          <w:rFonts w:ascii="Arial" w:hAnsi="Arial" w:cs="Arial"/>
          <w:sz w:val="24"/>
          <w:szCs w:val="24"/>
        </w:rPr>
        <w:t>of me</w:t>
      </w:r>
      <w:r w:rsidR="004F75CD">
        <w:rPr>
          <w:rFonts w:ascii="Arial" w:hAnsi="Arial" w:cs="Arial"/>
          <w:sz w:val="24"/>
          <w:szCs w:val="24"/>
        </w:rPr>
        <w:t xml:space="preserve"> if he wants</w:t>
      </w:r>
      <w:r w:rsidRPr="00B009F9">
        <w:rPr>
          <w:rFonts w:ascii="Arial" w:hAnsi="Arial" w:cs="Arial"/>
          <w:sz w:val="24"/>
          <w:szCs w:val="24"/>
        </w:rPr>
        <w:t>, that in what time I took in hand to write of these</w:t>
      </w:r>
      <w:r w:rsidR="004F75CD">
        <w:rPr>
          <w:rFonts w:ascii="Arial" w:hAnsi="Arial" w:cs="Arial"/>
          <w:sz w:val="24"/>
          <w:szCs w:val="24"/>
        </w:rPr>
        <w:t xml:space="preserve"> </w:t>
      </w:r>
      <w:r w:rsidRPr="00B009F9">
        <w:rPr>
          <w:rFonts w:ascii="Arial" w:hAnsi="Arial" w:cs="Arial"/>
          <w:sz w:val="24"/>
          <w:szCs w:val="24"/>
        </w:rPr>
        <w:t xml:space="preserve">ecclesiastical matters, I could not omit the things which were so </w:t>
      </w:r>
      <w:r w:rsidR="00E64CE1">
        <w:rPr>
          <w:rFonts w:ascii="Arial" w:hAnsi="Arial" w:cs="Arial"/>
          <w:sz w:val="24"/>
          <w:szCs w:val="24"/>
        </w:rPr>
        <w:t>strictly</w:t>
      </w:r>
      <w:r w:rsidRPr="00B009F9">
        <w:rPr>
          <w:rFonts w:ascii="Arial" w:hAnsi="Arial" w:cs="Arial"/>
          <w:sz w:val="24"/>
          <w:szCs w:val="24"/>
        </w:rPr>
        <w:t xml:space="preserve"> joined with</w:t>
      </w:r>
      <w:r w:rsidR="004F75CD">
        <w:rPr>
          <w:rFonts w:ascii="Arial" w:hAnsi="Arial" w:cs="Arial"/>
          <w:sz w:val="24"/>
          <w:szCs w:val="24"/>
        </w:rPr>
        <w:t xml:space="preserve"> </w:t>
      </w:r>
      <w:r w:rsidRPr="00B009F9">
        <w:rPr>
          <w:rFonts w:ascii="Arial" w:hAnsi="Arial" w:cs="Arial"/>
          <w:sz w:val="24"/>
          <w:szCs w:val="24"/>
        </w:rPr>
        <w:t>the cause of the church. Not that I make more account of the history which I had</w:t>
      </w:r>
      <w:r w:rsidR="004F75CD">
        <w:rPr>
          <w:rFonts w:ascii="Arial" w:hAnsi="Arial" w:cs="Arial"/>
          <w:sz w:val="24"/>
          <w:szCs w:val="24"/>
        </w:rPr>
        <w:t xml:space="preserve"> </w:t>
      </w:r>
      <w:r w:rsidRPr="00B009F9">
        <w:rPr>
          <w:rFonts w:ascii="Arial" w:hAnsi="Arial" w:cs="Arial"/>
          <w:sz w:val="24"/>
          <w:szCs w:val="24"/>
        </w:rPr>
        <w:t xml:space="preserve">taken in hand, than of the common utility </w:t>
      </w:r>
      <w:r w:rsidR="004F75CD">
        <w:rPr>
          <w:rFonts w:ascii="Arial" w:hAnsi="Arial" w:cs="Arial"/>
          <w:sz w:val="24"/>
          <w:szCs w:val="24"/>
        </w:rPr>
        <w:t xml:space="preserve">to which I paid great </w:t>
      </w:r>
      <w:r w:rsidRPr="00B009F9">
        <w:rPr>
          <w:rFonts w:ascii="Arial" w:hAnsi="Arial" w:cs="Arial"/>
          <w:sz w:val="24"/>
          <w:szCs w:val="24"/>
        </w:rPr>
        <w:t>respect.</w:t>
      </w:r>
    </w:p>
    <w:p w:rsidR="00D77EE3" w:rsidRDefault="00D77EE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There were, besides these, certain other articles, </w:t>
      </w:r>
      <w:r w:rsidR="00D77EE3">
        <w:rPr>
          <w:rFonts w:ascii="Arial" w:hAnsi="Arial" w:cs="Arial"/>
          <w:sz w:val="24"/>
          <w:szCs w:val="24"/>
        </w:rPr>
        <w:t>in which</w:t>
      </w:r>
      <w:r w:rsidRPr="00B009F9">
        <w:rPr>
          <w:rFonts w:ascii="Arial" w:hAnsi="Arial" w:cs="Arial"/>
          <w:sz w:val="24"/>
          <w:szCs w:val="24"/>
        </w:rPr>
        <w:t xml:space="preserve"> John Huss</w:t>
      </w:r>
      <w:r w:rsidR="00D77EE3">
        <w:rPr>
          <w:rFonts w:ascii="Arial" w:hAnsi="Arial" w:cs="Arial"/>
          <w:sz w:val="24"/>
          <w:szCs w:val="24"/>
        </w:rPr>
        <w:t xml:space="preserve"> </w:t>
      </w:r>
      <w:r w:rsidRPr="00B009F9">
        <w:rPr>
          <w:rFonts w:ascii="Arial" w:hAnsi="Arial" w:cs="Arial"/>
          <w:sz w:val="24"/>
          <w:szCs w:val="24"/>
        </w:rPr>
        <w:t>had very wisely and learnedly disputed; but these shall suffice us for this present. And</w:t>
      </w:r>
      <w:r w:rsidR="00D77EE3">
        <w:rPr>
          <w:rFonts w:ascii="Arial" w:hAnsi="Arial" w:cs="Arial"/>
          <w:sz w:val="24"/>
          <w:szCs w:val="24"/>
        </w:rPr>
        <w:t xml:space="preserve">, </w:t>
      </w:r>
      <w:r w:rsidRPr="00B009F9">
        <w:rPr>
          <w:rFonts w:ascii="Arial" w:hAnsi="Arial" w:cs="Arial"/>
          <w:sz w:val="24"/>
          <w:szCs w:val="24"/>
        </w:rPr>
        <w:t>for the residue, we will pass them over, t</w:t>
      </w:r>
      <w:r w:rsidR="00D77EE3">
        <w:rPr>
          <w:rFonts w:ascii="Arial" w:hAnsi="Arial" w:cs="Arial"/>
          <w:sz w:val="24"/>
          <w:szCs w:val="24"/>
        </w:rPr>
        <w:t>hat</w:t>
      </w:r>
      <w:r w:rsidRPr="00B009F9">
        <w:rPr>
          <w:rFonts w:ascii="Arial" w:hAnsi="Arial" w:cs="Arial"/>
          <w:sz w:val="24"/>
          <w:szCs w:val="24"/>
        </w:rPr>
        <w:t xml:space="preserve"> we may the more speedily return</w:t>
      </w:r>
      <w:r w:rsidR="00D77EE3">
        <w:rPr>
          <w:rFonts w:ascii="Arial" w:hAnsi="Arial" w:cs="Arial"/>
          <w:sz w:val="24"/>
          <w:szCs w:val="24"/>
        </w:rPr>
        <w:t xml:space="preserve"> to</w:t>
      </w:r>
      <w:r w:rsidRPr="00B009F9">
        <w:rPr>
          <w:rFonts w:ascii="Arial" w:hAnsi="Arial" w:cs="Arial"/>
          <w:sz w:val="24"/>
          <w:szCs w:val="24"/>
        </w:rPr>
        <w:t xml:space="preserve"> our story; declaring what cruelty they used not only against the books</w:t>
      </w:r>
      <w:r w:rsidR="00D77EE3">
        <w:rPr>
          <w:rFonts w:ascii="Arial" w:hAnsi="Arial" w:cs="Arial"/>
          <w:sz w:val="24"/>
          <w:szCs w:val="24"/>
        </w:rPr>
        <w:t xml:space="preserve"> </w:t>
      </w:r>
      <w:r w:rsidRPr="00B009F9">
        <w:rPr>
          <w:rFonts w:ascii="Arial" w:hAnsi="Arial" w:cs="Arial"/>
          <w:sz w:val="24"/>
          <w:szCs w:val="24"/>
        </w:rPr>
        <w:t xml:space="preserve">and articles of John </w:t>
      </w:r>
      <w:r>
        <w:rPr>
          <w:rFonts w:ascii="Arial" w:hAnsi="Arial" w:cs="Arial"/>
          <w:sz w:val="24"/>
          <w:szCs w:val="24"/>
        </w:rPr>
        <w:t>Wycliffe</w:t>
      </w:r>
      <w:r w:rsidRPr="00B009F9">
        <w:rPr>
          <w:rFonts w:ascii="Arial" w:hAnsi="Arial" w:cs="Arial"/>
          <w:sz w:val="24"/>
          <w:szCs w:val="24"/>
        </w:rPr>
        <w:t>, but also in burning his body and bones, commanding</w:t>
      </w:r>
      <w:r w:rsidR="00D77EE3">
        <w:rPr>
          <w:rFonts w:ascii="Arial" w:hAnsi="Arial" w:cs="Arial"/>
          <w:sz w:val="24"/>
          <w:szCs w:val="24"/>
        </w:rPr>
        <w:t xml:space="preserve"> </w:t>
      </w:r>
      <w:r w:rsidRPr="00B009F9">
        <w:rPr>
          <w:rFonts w:ascii="Arial" w:hAnsi="Arial" w:cs="Arial"/>
          <w:sz w:val="24"/>
          <w:szCs w:val="24"/>
        </w:rPr>
        <w:t xml:space="preserve">them to be </w:t>
      </w:r>
      <w:r w:rsidR="00D77EE3">
        <w:rPr>
          <w:rFonts w:ascii="Arial" w:hAnsi="Arial" w:cs="Arial"/>
          <w:sz w:val="24"/>
          <w:szCs w:val="24"/>
        </w:rPr>
        <w:t>dug</w:t>
      </w:r>
      <w:r w:rsidRPr="00B009F9">
        <w:rPr>
          <w:rFonts w:ascii="Arial" w:hAnsi="Arial" w:cs="Arial"/>
          <w:sz w:val="24"/>
          <w:szCs w:val="24"/>
        </w:rPr>
        <w:t xml:space="preserve"> up forty-one </w:t>
      </w:r>
      <w:r w:rsidR="00B95264">
        <w:rPr>
          <w:rFonts w:ascii="Arial" w:hAnsi="Arial" w:cs="Arial"/>
          <w:sz w:val="24"/>
          <w:szCs w:val="24"/>
        </w:rPr>
        <w:t>years</w:t>
      </w:r>
      <w:r w:rsidRPr="00B009F9">
        <w:rPr>
          <w:rFonts w:ascii="Arial" w:hAnsi="Arial" w:cs="Arial"/>
          <w:sz w:val="24"/>
          <w:szCs w:val="24"/>
        </w:rPr>
        <w:t xml:space="preserve"> </w:t>
      </w:r>
      <w:r w:rsidR="00D77EE3">
        <w:rPr>
          <w:rFonts w:ascii="Arial" w:hAnsi="Arial" w:cs="Arial"/>
          <w:sz w:val="24"/>
          <w:szCs w:val="24"/>
        </w:rPr>
        <w:t xml:space="preserve">later </w:t>
      </w:r>
      <w:r w:rsidRPr="00B009F9">
        <w:rPr>
          <w:rFonts w:ascii="Arial" w:hAnsi="Arial" w:cs="Arial"/>
          <w:sz w:val="24"/>
          <w:szCs w:val="24"/>
        </w:rPr>
        <w:t>after he was buried, as appeare</w:t>
      </w:r>
      <w:r w:rsidR="00D77EE3">
        <w:rPr>
          <w:rFonts w:ascii="Arial" w:hAnsi="Arial" w:cs="Arial"/>
          <w:sz w:val="24"/>
          <w:szCs w:val="24"/>
        </w:rPr>
        <w:t>s</w:t>
      </w:r>
      <w:r w:rsidRPr="00B009F9">
        <w:rPr>
          <w:rFonts w:ascii="Arial" w:hAnsi="Arial" w:cs="Arial"/>
          <w:sz w:val="24"/>
          <w:szCs w:val="24"/>
        </w:rPr>
        <w:t xml:space="preserve"> </w:t>
      </w:r>
      <w:r w:rsidR="00D77EE3">
        <w:rPr>
          <w:rFonts w:ascii="Arial" w:hAnsi="Arial" w:cs="Arial"/>
          <w:sz w:val="24"/>
          <w:szCs w:val="24"/>
        </w:rPr>
        <w:t>in</w:t>
      </w:r>
      <w:r w:rsidRPr="00B009F9">
        <w:rPr>
          <w:rFonts w:ascii="Arial" w:hAnsi="Arial" w:cs="Arial"/>
          <w:sz w:val="24"/>
          <w:szCs w:val="24"/>
        </w:rPr>
        <w:t xml:space="preserve"> the decree of</w:t>
      </w:r>
      <w:r w:rsidR="00D77EE3">
        <w:rPr>
          <w:rFonts w:ascii="Arial" w:hAnsi="Arial" w:cs="Arial"/>
          <w:sz w:val="24"/>
          <w:szCs w:val="24"/>
        </w:rPr>
        <w:t xml:space="preserve"> </w:t>
      </w:r>
      <w:r w:rsidRPr="00B009F9">
        <w:rPr>
          <w:rFonts w:ascii="Arial" w:hAnsi="Arial" w:cs="Arial"/>
          <w:sz w:val="24"/>
          <w:szCs w:val="24"/>
        </w:rPr>
        <w:t xml:space="preserve">the synod, the form </w:t>
      </w:r>
      <w:r w:rsidR="00D77EE3">
        <w:rPr>
          <w:rFonts w:ascii="Arial" w:hAnsi="Arial" w:cs="Arial"/>
          <w:sz w:val="24"/>
          <w:szCs w:val="24"/>
        </w:rPr>
        <w:t xml:space="preserve">of which we </w:t>
      </w:r>
      <w:r w:rsidR="007B2469">
        <w:rPr>
          <w:rFonts w:ascii="Arial" w:hAnsi="Arial" w:cs="Arial"/>
          <w:sz w:val="24"/>
          <w:szCs w:val="24"/>
        </w:rPr>
        <w:t>thought</w:t>
      </w:r>
      <w:r w:rsidRPr="00B009F9">
        <w:rPr>
          <w:rFonts w:ascii="Arial" w:hAnsi="Arial" w:cs="Arial"/>
          <w:sz w:val="24"/>
          <w:szCs w:val="24"/>
        </w:rPr>
        <w:t xml:space="preserve"> </w:t>
      </w:r>
      <w:r w:rsidR="00D77EE3">
        <w:rPr>
          <w:rFonts w:ascii="Arial" w:hAnsi="Arial" w:cs="Arial"/>
          <w:sz w:val="24"/>
          <w:szCs w:val="24"/>
        </w:rPr>
        <w:t xml:space="preserve">it right </w:t>
      </w:r>
      <w:r w:rsidRPr="00B009F9">
        <w:rPr>
          <w:rFonts w:ascii="Arial" w:hAnsi="Arial" w:cs="Arial"/>
          <w:sz w:val="24"/>
          <w:szCs w:val="24"/>
        </w:rPr>
        <w:t>to a</w:t>
      </w:r>
      <w:r w:rsidR="00D77EE3">
        <w:rPr>
          <w:rFonts w:ascii="Arial" w:hAnsi="Arial" w:cs="Arial"/>
          <w:sz w:val="24"/>
          <w:szCs w:val="24"/>
        </w:rPr>
        <w:t>dd</w:t>
      </w:r>
      <w:r w:rsidRPr="00B009F9">
        <w:rPr>
          <w:rFonts w:ascii="Arial" w:hAnsi="Arial" w:cs="Arial"/>
          <w:sz w:val="24"/>
          <w:szCs w:val="24"/>
        </w:rPr>
        <w:t>.</w:t>
      </w:r>
    </w:p>
    <w:p w:rsidR="00B009F9" w:rsidRPr="000151EA" w:rsidRDefault="00B009F9" w:rsidP="006C6E98">
      <w:pPr>
        <w:autoSpaceDE w:val="0"/>
        <w:autoSpaceDN w:val="0"/>
        <w:adjustRightInd w:val="0"/>
        <w:spacing w:after="0" w:line="276" w:lineRule="auto"/>
        <w:jc w:val="both"/>
        <w:rPr>
          <w:rFonts w:ascii="Arial" w:hAnsi="Arial" w:cs="Arial"/>
          <w:b/>
          <w:bCs/>
          <w:caps/>
          <w:sz w:val="24"/>
          <w:szCs w:val="24"/>
        </w:rPr>
      </w:pPr>
      <w:r w:rsidRPr="000151EA">
        <w:rPr>
          <w:rFonts w:ascii="Arial" w:hAnsi="Arial" w:cs="Arial"/>
          <w:b/>
          <w:bCs/>
          <w:caps/>
          <w:sz w:val="24"/>
          <w:szCs w:val="24"/>
        </w:rPr>
        <w:lastRenderedPageBreak/>
        <w:t xml:space="preserve">The decree of the synod of Constance, </w:t>
      </w:r>
      <w:r w:rsidR="000151EA" w:rsidRPr="000151EA">
        <w:rPr>
          <w:rFonts w:ascii="Arial" w:hAnsi="Arial" w:cs="Arial"/>
          <w:b/>
          <w:bCs/>
          <w:caps/>
          <w:sz w:val="24"/>
          <w:szCs w:val="24"/>
        </w:rPr>
        <w:t>concerning</w:t>
      </w:r>
      <w:r w:rsidRPr="000151EA">
        <w:rPr>
          <w:rFonts w:ascii="Arial" w:hAnsi="Arial" w:cs="Arial"/>
          <w:b/>
          <w:bCs/>
          <w:caps/>
          <w:sz w:val="24"/>
          <w:szCs w:val="24"/>
        </w:rPr>
        <w:t xml:space="preserve"> the </w:t>
      </w:r>
      <w:r w:rsidR="00D77EE3">
        <w:rPr>
          <w:rFonts w:ascii="Arial" w:hAnsi="Arial" w:cs="Arial"/>
          <w:b/>
          <w:bCs/>
          <w:caps/>
          <w:sz w:val="24"/>
          <w:szCs w:val="24"/>
        </w:rPr>
        <w:t>DIGGING</w:t>
      </w:r>
      <w:r w:rsidRPr="000151EA">
        <w:rPr>
          <w:rFonts w:ascii="Arial" w:hAnsi="Arial" w:cs="Arial"/>
          <w:b/>
          <w:bCs/>
          <w:caps/>
          <w:sz w:val="24"/>
          <w:szCs w:val="24"/>
        </w:rPr>
        <w:t xml:space="preserve"> up of the body and bones of</w:t>
      </w:r>
      <w:r w:rsidR="000151EA" w:rsidRPr="000151EA">
        <w:rPr>
          <w:rFonts w:ascii="Arial" w:hAnsi="Arial" w:cs="Arial"/>
          <w:b/>
          <w:bCs/>
          <w:caps/>
          <w:sz w:val="24"/>
          <w:szCs w:val="24"/>
        </w:rPr>
        <w:t xml:space="preserve"> </w:t>
      </w:r>
      <w:r w:rsidRPr="000151EA">
        <w:rPr>
          <w:rFonts w:ascii="Arial" w:hAnsi="Arial" w:cs="Arial"/>
          <w:b/>
          <w:bCs/>
          <w:caps/>
          <w:sz w:val="24"/>
          <w:szCs w:val="24"/>
        </w:rPr>
        <w:t xml:space="preserve">John Wycliffe to be burned forty-one </w:t>
      </w:r>
      <w:r w:rsidR="00B95264" w:rsidRPr="000151EA">
        <w:rPr>
          <w:rFonts w:ascii="Arial" w:hAnsi="Arial" w:cs="Arial"/>
          <w:b/>
          <w:bCs/>
          <w:caps/>
          <w:sz w:val="24"/>
          <w:szCs w:val="24"/>
        </w:rPr>
        <w:t>years</w:t>
      </w:r>
      <w:r w:rsidRPr="000151EA">
        <w:rPr>
          <w:rFonts w:ascii="Arial" w:hAnsi="Arial" w:cs="Arial"/>
          <w:b/>
          <w:bCs/>
          <w:caps/>
          <w:sz w:val="24"/>
          <w:szCs w:val="24"/>
        </w:rPr>
        <w:t xml:space="preserve"> after he was buried in his own parish at</w:t>
      </w:r>
      <w:r w:rsidR="000151EA" w:rsidRPr="000151EA">
        <w:rPr>
          <w:rFonts w:ascii="Arial" w:hAnsi="Arial" w:cs="Arial"/>
          <w:b/>
          <w:bCs/>
          <w:caps/>
          <w:sz w:val="24"/>
          <w:szCs w:val="24"/>
        </w:rPr>
        <w:t xml:space="preserve"> </w:t>
      </w:r>
      <w:r w:rsidRPr="000151EA">
        <w:rPr>
          <w:rFonts w:ascii="Arial" w:hAnsi="Arial" w:cs="Arial"/>
          <w:b/>
          <w:bCs/>
          <w:caps/>
          <w:sz w:val="24"/>
          <w:szCs w:val="24"/>
        </w:rPr>
        <w:t>Lutterworth.</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0151E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by the authority of the sentence and decree of the Council of</w:t>
      </w:r>
      <w:r w:rsidR="00BE05CA">
        <w:rPr>
          <w:rFonts w:ascii="Arial" w:hAnsi="Arial" w:cs="Arial"/>
          <w:sz w:val="24"/>
          <w:szCs w:val="24"/>
        </w:rPr>
        <w:t xml:space="preserve"> </w:t>
      </w:r>
      <w:r w:rsidR="00B009F9" w:rsidRPr="00B009F9">
        <w:rPr>
          <w:rFonts w:ascii="Arial" w:hAnsi="Arial" w:cs="Arial"/>
          <w:sz w:val="24"/>
          <w:szCs w:val="24"/>
        </w:rPr>
        <w:t>Rome, and by the commandment of the church and the apostolic see, after due</w:t>
      </w:r>
    </w:p>
    <w:p w:rsidR="00B009F9" w:rsidRPr="00B009F9" w:rsidRDefault="00B009F9" w:rsidP="000151E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delays being given, they proceeded to the condemnation of the said John </w:t>
      </w:r>
      <w:r>
        <w:rPr>
          <w:rFonts w:ascii="Arial" w:hAnsi="Arial" w:cs="Arial"/>
          <w:sz w:val="24"/>
          <w:szCs w:val="24"/>
        </w:rPr>
        <w:t>Wycliffe</w:t>
      </w:r>
      <w:r w:rsidR="00BE05CA">
        <w:rPr>
          <w:rFonts w:ascii="Arial" w:hAnsi="Arial" w:cs="Arial"/>
          <w:sz w:val="24"/>
          <w:szCs w:val="24"/>
        </w:rPr>
        <w:t xml:space="preserve"> </w:t>
      </w:r>
      <w:r w:rsidRPr="00B009F9">
        <w:rPr>
          <w:rFonts w:ascii="Arial" w:hAnsi="Arial" w:cs="Arial"/>
          <w:sz w:val="24"/>
          <w:szCs w:val="24"/>
        </w:rPr>
        <w:t>and his memory, having first made proclamation, and given commandment to call</w:t>
      </w:r>
      <w:r w:rsidR="00BE05CA">
        <w:rPr>
          <w:rFonts w:ascii="Arial" w:hAnsi="Arial" w:cs="Arial"/>
          <w:sz w:val="24"/>
          <w:szCs w:val="24"/>
        </w:rPr>
        <w:t xml:space="preserve"> </w:t>
      </w:r>
      <w:r w:rsidRPr="00B009F9">
        <w:rPr>
          <w:rFonts w:ascii="Arial" w:hAnsi="Arial" w:cs="Arial"/>
          <w:sz w:val="24"/>
          <w:szCs w:val="24"/>
        </w:rPr>
        <w:t xml:space="preserve">forth whoever would defend </w:t>
      </w:r>
      <w:r>
        <w:rPr>
          <w:rFonts w:ascii="Arial" w:hAnsi="Arial" w:cs="Arial"/>
          <w:sz w:val="24"/>
          <w:szCs w:val="24"/>
        </w:rPr>
        <w:t>Wycliffe</w:t>
      </w:r>
      <w:r w:rsidRPr="00B009F9">
        <w:rPr>
          <w:rFonts w:ascii="Arial" w:hAnsi="Arial" w:cs="Arial"/>
          <w:sz w:val="24"/>
          <w:szCs w:val="24"/>
        </w:rPr>
        <w:t>, or his memory, if there were any</w:t>
      </w:r>
      <w:r w:rsidR="00BE05CA">
        <w:rPr>
          <w:rFonts w:ascii="Arial" w:hAnsi="Arial" w:cs="Arial"/>
          <w:sz w:val="24"/>
          <w:szCs w:val="24"/>
        </w:rPr>
        <w:t xml:space="preserve"> </w:t>
      </w:r>
      <w:r w:rsidRPr="00B009F9">
        <w:rPr>
          <w:rFonts w:ascii="Arial" w:hAnsi="Arial" w:cs="Arial"/>
          <w:sz w:val="24"/>
          <w:szCs w:val="24"/>
        </w:rPr>
        <w:t xml:space="preserve">such (but </w:t>
      </w:r>
      <w:r w:rsidR="00BE05CA">
        <w:rPr>
          <w:rFonts w:ascii="Arial" w:hAnsi="Arial" w:cs="Arial"/>
          <w:sz w:val="24"/>
          <w:szCs w:val="24"/>
        </w:rPr>
        <w:t xml:space="preserve">then none </w:t>
      </w:r>
      <w:r w:rsidRPr="00B009F9">
        <w:rPr>
          <w:rFonts w:ascii="Arial" w:hAnsi="Arial" w:cs="Arial"/>
          <w:sz w:val="24"/>
          <w:szCs w:val="24"/>
        </w:rPr>
        <w:t>appear</w:t>
      </w:r>
      <w:r w:rsidR="00BE05CA">
        <w:rPr>
          <w:rFonts w:ascii="Arial" w:hAnsi="Arial" w:cs="Arial"/>
          <w:sz w:val="24"/>
          <w:szCs w:val="24"/>
        </w:rPr>
        <w:t>ed</w:t>
      </w:r>
      <w:r w:rsidRPr="00B009F9">
        <w:rPr>
          <w:rFonts w:ascii="Arial" w:hAnsi="Arial" w:cs="Arial"/>
          <w:sz w:val="24"/>
          <w:szCs w:val="24"/>
        </w:rPr>
        <w:t>, wh</w:t>
      </w:r>
      <w:r w:rsidR="00BE05CA">
        <w:rPr>
          <w:rFonts w:ascii="Arial" w:hAnsi="Arial" w:cs="Arial"/>
          <w:sz w:val="24"/>
          <w:szCs w:val="24"/>
        </w:rPr>
        <w:t>o</w:t>
      </w:r>
      <w:r w:rsidRPr="00B009F9">
        <w:rPr>
          <w:rFonts w:ascii="Arial" w:hAnsi="Arial" w:cs="Arial"/>
          <w:sz w:val="24"/>
          <w:szCs w:val="24"/>
        </w:rPr>
        <w:t xml:space="preserve"> would either defend him or his memory). And</w:t>
      </w:r>
      <w:r w:rsidR="00BE05CA">
        <w:rPr>
          <w:rFonts w:ascii="Arial" w:hAnsi="Arial" w:cs="Arial"/>
          <w:sz w:val="24"/>
          <w:szCs w:val="24"/>
        </w:rPr>
        <w:t xml:space="preserve">, </w:t>
      </w:r>
      <w:r w:rsidRPr="00B009F9">
        <w:rPr>
          <w:rFonts w:ascii="Arial" w:hAnsi="Arial" w:cs="Arial"/>
          <w:sz w:val="24"/>
          <w:szCs w:val="24"/>
        </w:rPr>
        <w:t>moreover</w:t>
      </w:r>
      <w:r w:rsidR="00BE05CA">
        <w:rPr>
          <w:rFonts w:ascii="Arial" w:hAnsi="Arial" w:cs="Arial"/>
          <w:sz w:val="24"/>
          <w:szCs w:val="24"/>
        </w:rPr>
        <w:t>, witnesses being examined</w:t>
      </w:r>
      <w:r w:rsidRPr="00B009F9">
        <w:rPr>
          <w:rFonts w:ascii="Arial" w:hAnsi="Arial" w:cs="Arial"/>
          <w:sz w:val="24"/>
          <w:szCs w:val="24"/>
        </w:rPr>
        <w:t xml:space="preserve"> by commissioners appointed by Pope John and</w:t>
      </w:r>
      <w:r w:rsidR="00BE05CA">
        <w:rPr>
          <w:rFonts w:ascii="Arial" w:hAnsi="Arial" w:cs="Arial"/>
          <w:sz w:val="24"/>
          <w:szCs w:val="24"/>
        </w:rPr>
        <w:t xml:space="preserve"> </w:t>
      </w:r>
      <w:r w:rsidRPr="00B009F9">
        <w:rPr>
          <w:rFonts w:ascii="Arial" w:hAnsi="Arial" w:cs="Arial"/>
          <w:sz w:val="24"/>
          <w:szCs w:val="24"/>
        </w:rPr>
        <w:t xml:space="preserve">his council, </w:t>
      </w:r>
      <w:r w:rsidR="00BE05CA">
        <w:rPr>
          <w:rFonts w:ascii="Arial" w:hAnsi="Arial" w:cs="Arial"/>
          <w:sz w:val="24"/>
          <w:szCs w:val="24"/>
        </w:rPr>
        <w:t>at</w:t>
      </w:r>
      <w:r w:rsidRPr="00B009F9">
        <w:rPr>
          <w:rFonts w:ascii="Arial" w:hAnsi="Arial" w:cs="Arial"/>
          <w:sz w:val="24"/>
          <w:szCs w:val="24"/>
        </w:rPr>
        <w:t xml:space="preserve"> the impenitenc</w:t>
      </w:r>
      <w:r w:rsidR="00BE05CA">
        <w:rPr>
          <w:rFonts w:ascii="Arial" w:hAnsi="Arial" w:cs="Arial"/>
          <w:sz w:val="24"/>
          <w:szCs w:val="24"/>
        </w:rPr>
        <w:t>e</w:t>
      </w:r>
      <w:r w:rsidRPr="00B009F9">
        <w:rPr>
          <w:rFonts w:ascii="Arial" w:hAnsi="Arial" w:cs="Arial"/>
          <w:sz w:val="24"/>
          <w:szCs w:val="24"/>
        </w:rPr>
        <w:t xml:space="preserve"> and final obstinacy and stubbornness of John </w:t>
      </w:r>
      <w:r>
        <w:rPr>
          <w:rFonts w:ascii="Arial" w:hAnsi="Arial" w:cs="Arial"/>
          <w:sz w:val="24"/>
          <w:szCs w:val="24"/>
        </w:rPr>
        <w:t>Wycliffe</w:t>
      </w:r>
      <w:r w:rsidRPr="00B009F9">
        <w:rPr>
          <w:rFonts w:ascii="Arial" w:hAnsi="Arial" w:cs="Arial"/>
          <w:sz w:val="24"/>
          <w:szCs w:val="24"/>
        </w:rPr>
        <w:t xml:space="preserve">, (reserving </w:t>
      </w:r>
      <w:r w:rsidR="00BE05CA">
        <w:rPr>
          <w:rFonts w:ascii="Arial" w:hAnsi="Arial" w:cs="Arial"/>
          <w:sz w:val="24"/>
          <w:szCs w:val="24"/>
        </w:rPr>
        <w:t>w</w:t>
      </w:r>
      <w:r w:rsidRPr="00B009F9">
        <w:rPr>
          <w:rFonts w:ascii="Arial" w:hAnsi="Arial" w:cs="Arial"/>
          <w:sz w:val="24"/>
          <w:szCs w:val="24"/>
        </w:rPr>
        <w:t>hat is to be reserved, as in such business the order of</w:t>
      </w:r>
      <w:r w:rsidR="00BE05CA">
        <w:rPr>
          <w:rFonts w:ascii="Arial" w:hAnsi="Arial" w:cs="Arial"/>
          <w:sz w:val="24"/>
          <w:szCs w:val="24"/>
        </w:rPr>
        <w:t xml:space="preserve"> </w:t>
      </w:r>
      <w:r w:rsidRPr="00B009F9">
        <w:rPr>
          <w:rFonts w:ascii="Arial" w:hAnsi="Arial" w:cs="Arial"/>
          <w:sz w:val="24"/>
          <w:szCs w:val="24"/>
        </w:rPr>
        <w:t>the law require</w:t>
      </w:r>
      <w:r w:rsidR="00BE05CA">
        <w:rPr>
          <w:rFonts w:ascii="Arial" w:hAnsi="Arial" w:cs="Arial"/>
          <w:sz w:val="24"/>
          <w:szCs w:val="24"/>
        </w:rPr>
        <w:t>s</w:t>
      </w:r>
      <w:r w:rsidRPr="00B009F9">
        <w:rPr>
          <w:rFonts w:ascii="Arial" w:hAnsi="Arial" w:cs="Arial"/>
          <w:sz w:val="24"/>
          <w:szCs w:val="24"/>
        </w:rPr>
        <w:t>)</w:t>
      </w:r>
      <w:r w:rsidR="00BE05CA">
        <w:rPr>
          <w:rFonts w:ascii="Arial" w:hAnsi="Arial" w:cs="Arial"/>
          <w:sz w:val="24"/>
          <w:szCs w:val="24"/>
        </w:rPr>
        <w:t>,</w:t>
      </w:r>
      <w:r w:rsidRPr="00B009F9">
        <w:rPr>
          <w:rFonts w:ascii="Arial" w:hAnsi="Arial" w:cs="Arial"/>
          <w:sz w:val="24"/>
          <w:szCs w:val="24"/>
        </w:rPr>
        <w:t xml:space="preserve"> and his impenitenc</w:t>
      </w:r>
      <w:r w:rsidR="00BE05CA">
        <w:rPr>
          <w:rFonts w:ascii="Arial" w:hAnsi="Arial" w:cs="Arial"/>
          <w:sz w:val="24"/>
          <w:szCs w:val="24"/>
        </w:rPr>
        <w:t>e</w:t>
      </w:r>
      <w:r w:rsidRPr="00B009F9">
        <w:rPr>
          <w:rFonts w:ascii="Arial" w:hAnsi="Arial" w:cs="Arial"/>
          <w:sz w:val="24"/>
          <w:szCs w:val="24"/>
        </w:rPr>
        <w:t xml:space="preserve"> and obstinancy, even to his end, being</w:t>
      </w:r>
      <w:r w:rsidR="00BE05CA">
        <w:rPr>
          <w:rFonts w:ascii="Arial" w:hAnsi="Arial" w:cs="Arial"/>
          <w:sz w:val="24"/>
          <w:szCs w:val="24"/>
        </w:rPr>
        <w:t xml:space="preserve"> </w:t>
      </w:r>
      <w:r w:rsidRPr="00B009F9">
        <w:rPr>
          <w:rFonts w:ascii="Arial" w:hAnsi="Arial" w:cs="Arial"/>
          <w:sz w:val="24"/>
          <w:szCs w:val="24"/>
        </w:rPr>
        <w:t>sufficiently proved by evident signs and tokens, and also by lawful witnesses, and</w:t>
      </w:r>
      <w:r w:rsidR="00BE05CA">
        <w:rPr>
          <w:rFonts w:ascii="Arial" w:hAnsi="Arial" w:cs="Arial"/>
          <w:sz w:val="24"/>
          <w:szCs w:val="24"/>
        </w:rPr>
        <w:t xml:space="preserve"> </w:t>
      </w:r>
      <w:r w:rsidRPr="00B009F9">
        <w:rPr>
          <w:rFonts w:ascii="Arial" w:hAnsi="Arial" w:cs="Arial"/>
          <w:sz w:val="24"/>
          <w:szCs w:val="24"/>
        </w:rPr>
        <w:t xml:space="preserve">credit lawfully given </w:t>
      </w:r>
      <w:r w:rsidR="00BE05CA">
        <w:rPr>
          <w:rFonts w:ascii="Arial" w:hAnsi="Arial" w:cs="Arial"/>
          <w:sz w:val="24"/>
          <w:szCs w:val="24"/>
        </w:rPr>
        <w:t>to it</w:t>
      </w:r>
      <w:r w:rsidRPr="00B009F9">
        <w:rPr>
          <w:rFonts w:ascii="Arial" w:hAnsi="Arial" w:cs="Arial"/>
          <w:sz w:val="24"/>
          <w:szCs w:val="24"/>
        </w:rPr>
        <w:t>: wherefore, at the instance of the steward of the</w:t>
      </w:r>
      <w:r w:rsidR="00BE05CA">
        <w:rPr>
          <w:rFonts w:ascii="Arial" w:hAnsi="Arial" w:cs="Arial"/>
          <w:sz w:val="24"/>
          <w:szCs w:val="24"/>
        </w:rPr>
        <w:t xml:space="preserve"> </w:t>
      </w:r>
      <w:r w:rsidRPr="00B009F9">
        <w:rPr>
          <w:rFonts w:ascii="Arial" w:hAnsi="Arial" w:cs="Arial"/>
          <w:sz w:val="24"/>
          <w:szCs w:val="24"/>
        </w:rPr>
        <w:t>treasury, proclamation being made to hear and understand the sentence against this</w:t>
      </w:r>
      <w:r w:rsidR="00BE05CA">
        <w:rPr>
          <w:rFonts w:ascii="Arial" w:hAnsi="Arial" w:cs="Arial"/>
          <w:sz w:val="24"/>
          <w:szCs w:val="24"/>
        </w:rPr>
        <w:t xml:space="preserve"> </w:t>
      </w:r>
      <w:r w:rsidRPr="00B009F9">
        <w:rPr>
          <w:rFonts w:ascii="Arial" w:hAnsi="Arial" w:cs="Arial"/>
          <w:sz w:val="24"/>
          <w:szCs w:val="24"/>
        </w:rPr>
        <w:t>day, the sacred synod declare</w:t>
      </w:r>
      <w:r w:rsidR="00BE05CA">
        <w:rPr>
          <w:rFonts w:ascii="Arial" w:hAnsi="Arial" w:cs="Arial"/>
          <w:sz w:val="24"/>
          <w:szCs w:val="24"/>
        </w:rPr>
        <w:t>s</w:t>
      </w:r>
      <w:r w:rsidRPr="00B009F9">
        <w:rPr>
          <w:rFonts w:ascii="Arial" w:hAnsi="Arial" w:cs="Arial"/>
          <w:sz w:val="24"/>
          <w:szCs w:val="24"/>
        </w:rPr>
        <w:t>, determine</w:t>
      </w:r>
      <w:r w:rsidR="00BE05CA">
        <w:rPr>
          <w:rFonts w:ascii="Arial" w:hAnsi="Arial" w:cs="Arial"/>
          <w:sz w:val="24"/>
          <w:szCs w:val="24"/>
        </w:rPr>
        <w:t>s</w:t>
      </w:r>
      <w:r w:rsidRPr="00B009F9">
        <w:rPr>
          <w:rFonts w:ascii="Arial" w:hAnsi="Arial" w:cs="Arial"/>
          <w:sz w:val="24"/>
          <w:szCs w:val="24"/>
        </w:rPr>
        <w:t>, and give</w:t>
      </w:r>
      <w:r w:rsidR="00BE05CA">
        <w:rPr>
          <w:rFonts w:ascii="Arial" w:hAnsi="Arial" w:cs="Arial"/>
          <w:sz w:val="24"/>
          <w:szCs w:val="24"/>
        </w:rPr>
        <w:t>s</w:t>
      </w:r>
      <w:r w:rsidRPr="00B009F9">
        <w:rPr>
          <w:rFonts w:ascii="Arial" w:hAnsi="Arial" w:cs="Arial"/>
          <w:sz w:val="24"/>
          <w:szCs w:val="24"/>
        </w:rPr>
        <w:t xml:space="preserve"> sentence, that John</w:t>
      </w:r>
      <w:r w:rsidR="00BE05CA">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was a notorious obstinate heretic, and that he died in heresy: cursing and</w:t>
      </w:r>
      <w:r w:rsidR="000151EA">
        <w:rPr>
          <w:rFonts w:ascii="Arial" w:hAnsi="Arial" w:cs="Arial"/>
          <w:sz w:val="24"/>
          <w:szCs w:val="24"/>
        </w:rPr>
        <w:t xml:space="preserve"> </w:t>
      </w:r>
      <w:r w:rsidRPr="00B009F9">
        <w:rPr>
          <w:rFonts w:ascii="Arial" w:hAnsi="Arial" w:cs="Arial"/>
          <w:sz w:val="24"/>
          <w:szCs w:val="24"/>
        </w:rPr>
        <w:t>condemning both him and his memory.</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0151E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synod also decree</w:t>
      </w:r>
      <w:r w:rsidR="00BE05CA">
        <w:rPr>
          <w:rFonts w:ascii="Arial" w:hAnsi="Arial" w:cs="Arial"/>
          <w:sz w:val="24"/>
          <w:szCs w:val="24"/>
        </w:rPr>
        <w:t>s</w:t>
      </w:r>
      <w:r w:rsidR="00B009F9" w:rsidRPr="00B009F9">
        <w:rPr>
          <w:rFonts w:ascii="Arial" w:hAnsi="Arial" w:cs="Arial"/>
          <w:sz w:val="24"/>
          <w:szCs w:val="24"/>
        </w:rPr>
        <w:t xml:space="preserve"> and ordaine</w:t>
      </w:r>
      <w:r w:rsidR="00BE05CA">
        <w:rPr>
          <w:rFonts w:ascii="Arial" w:hAnsi="Arial" w:cs="Arial"/>
          <w:sz w:val="24"/>
          <w:szCs w:val="24"/>
        </w:rPr>
        <w:t>s</w:t>
      </w:r>
      <w:r w:rsidR="00B009F9" w:rsidRPr="00B009F9">
        <w:rPr>
          <w:rFonts w:ascii="Arial" w:hAnsi="Arial" w:cs="Arial"/>
          <w:sz w:val="24"/>
          <w:szCs w:val="24"/>
        </w:rPr>
        <w:t xml:space="preserve">, that the body and bones of John </w:t>
      </w:r>
      <w:r w:rsidR="00B009F9">
        <w:rPr>
          <w:rFonts w:ascii="Arial" w:hAnsi="Arial" w:cs="Arial"/>
          <w:sz w:val="24"/>
          <w:szCs w:val="24"/>
        </w:rPr>
        <w:t>Wycliffe</w:t>
      </w:r>
      <w:r w:rsidR="00B009F9" w:rsidRPr="00B009F9">
        <w:rPr>
          <w:rFonts w:ascii="Arial" w:hAnsi="Arial" w:cs="Arial"/>
          <w:sz w:val="24"/>
          <w:szCs w:val="24"/>
        </w:rPr>
        <w:t>, if it might be discerned and known from the bodies of other faithful</w:t>
      </w:r>
      <w:r w:rsidR="00BE05CA">
        <w:rPr>
          <w:rFonts w:ascii="Arial" w:hAnsi="Arial" w:cs="Arial"/>
          <w:sz w:val="24"/>
          <w:szCs w:val="24"/>
        </w:rPr>
        <w:t xml:space="preserve"> </w:t>
      </w:r>
      <w:r w:rsidR="00B009F9" w:rsidRPr="00B009F9">
        <w:rPr>
          <w:rFonts w:ascii="Arial" w:hAnsi="Arial" w:cs="Arial"/>
          <w:sz w:val="24"/>
          <w:szCs w:val="24"/>
        </w:rPr>
        <w:t>people, should be taken out of the ground, and thrown away far from the burial of any</w:t>
      </w:r>
      <w:r w:rsidR="00BE05CA">
        <w:rPr>
          <w:rFonts w:ascii="Arial" w:hAnsi="Arial" w:cs="Arial"/>
          <w:sz w:val="24"/>
          <w:szCs w:val="24"/>
        </w:rPr>
        <w:t xml:space="preserve"> </w:t>
      </w:r>
      <w:r w:rsidR="00B009F9" w:rsidRPr="00B009F9">
        <w:rPr>
          <w:rFonts w:ascii="Arial" w:hAnsi="Arial" w:cs="Arial"/>
          <w:sz w:val="24"/>
          <w:szCs w:val="24"/>
        </w:rPr>
        <w:t>church, according to the canon laws and decrees. Which determination and</w:t>
      </w:r>
      <w:r w:rsidR="00BE05CA">
        <w:rPr>
          <w:rFonts w:ascii="Arial" w:hAnsi="Arial" w:cs="Arial"/>
          <w:sz w:val="24"/>
          <w:szCs w:val="24"/>
        </w:rPr>
        <w:t xml:space="preserve"> </w:t>
      </w:r>
      <w:r w:rsidR="00B009F9" w:rsidRPr="00B009F9">
        <w:rPr>
          <w:rFonts w:ascii="Arial" w:hAnsi="Arial" w:cs="Arial"/>
          <w:sz w:val="24"/>
          <w:szCs w:val="24"/>
        </w:rPr>
        <w:t>sentence definitive being read and pronounced, the lord president, and the presidents of the four nations, being demanded and asked whether it please</w:t>
      </w:r>
      <w:r w:rsidR="00BE05CA">
        <w:rPr>
          <w:rFonts w:ascii="Arial" w:hAnsi="Arial" w:cs="Arial"/>
          <w:sz w:val="24"/>
          <w:szCs w:val="24"/>
        </w:rPr>
        <w:t>d</w:t>
      </w:r>
      <w:r w:rsidR="00B009F9" w:rsidRPr="00B009F9">
        <w:rPr>
          <w:rFonts w:ascii="Arial" w:hAnsi="Arial" w:cs="Arial"/>
          <w:sz w:val="24"/>
          <w:szCs w:val="24"/>
        </w:rPr>
        <w:t xml:space="preserve"> them</w:t>
      </w:r>
      <w:r w:rsidR="00BE05CA">
        <w:rPr>
          <w:rFonts w:ascii="Arial" w:hAnsi="Arial" w:cs="Arial"/>
          <w:sz w:val="24"/>
          <w:szCs w:val="24"/>
        </w:rPr>
        <w:t xml:space="preserve"> </w:t>
      </w:r>
      <w:r w:rsidR="00B009F9" w:rsidRPr="00B009F9">
        <w:rPr>
          <w:rFonts w:ascii="Arial" w:hAnsi="Arial" w:cs="Arial"/>
          <w:sz w:val="24"/>
          <w:szCs w:val="24"/>
        </w:rPr>
        <w:t>or no</w:t>
      </w:r>
      <w:r w:rsidR="00BE05CA">
        <w:rPr>
          <w:rFonts w:ascii="Arial" w:hAnsi="Arial" w:cs="Arial"/>
          <w:sz w:val="24"/>
          <w:szCs w:val="24"/>
        </w:rPr>
        <w:t>t</w:t>
      </w:r>
      <w:r w:rsidR="00B009F9" w:rsidRPr="00B009F9">
        <w:rPr>
          <w:rFonts w:ascii="Arial" w:hAnsi="Arial" w:cs="Arial"/>
          <w:sz w:val="24"/>
          <w:szCs w:val="24"/>
        </w:rPr>
        <w:t>, they all answered (and first Hostiensis the president, and after him the other</w:t>
      </w:r>
      <w:r w:rsidR="00BE05CA">
        <w:rPr>
          <w:rFonts w:ascii="Arial" w:hAnsi="Arial" w:cs="Arial"/>
          <w:sz w:val="24"/>
          <w:szCs w:val="24"/>
        </w:rPr>
        <w:t xml:space="preserve"> </w:t>
      </w:r>
      <w:r w:rsidR="00B009F9" w:rsidRPr="00B009F9">
        <w:rPr>
          <w:rFonts w:ascii="Arial" w:hAnsi="Arial" w:cs="Arial"/>
          <w:sz w:val="24"/>
          <w:szCs w:val="24"/>
        </w:rPr>
        <w:t>presidents of the nations) that it pleased them very well; and so they allowed and</w:t>
      </w:r>
      <w:r w:rsidR="000151EA">
        <w:rPr>
          <w:rFonts w:ascii="Arial" w:hAnsi="Arial" w:cs="Arial"/>
          <w:sz w:val="24"/>
          <w:szCs w:val="24"/>
        </w:rPr>
        <w:t xml:space="preserve"> </w:t>
      </w:r>
      <w:r w:rsidR="00B009F9" w:rsidRPr="00B009F9">
        <w:rPr>
          <w:rFonts w:ascii="Arial" w:hAnsi="Arial" w:cs="Arial"/>
          <w:sz w:val="24"/>
          <w:szCs w:val="24"/>
        </w:rPr>
        <w:t xml:space="preserve">confirmed all the premises, </w:t>
      </w:r>
      <w:r w:rsidR="000151EA">
        <w:rPr>
          <w:rFonts w:ascii="Arial" w:hAnsi="Arial" w:cs="Arial"/>
          <w:sz w:val="24"/>
          <w:szCs w:val="24"/>
        </w:rPr>
        <w:t>etc</w:t>
      </w:r>
      <w:r w:rsidR="00B009F9" w:rsidRPr="00B009F9">
        <w:rPr>
          <w:rFonts w:ascii="Arial" w:hAnsi="Arial" w:cs="Arial"/>
          <w:sz w:val="24"/>
          <w:szCs w:val="24"/>
        </w:rPr>
        <w:t>.</w:t>
      </w:r>
      <w:r>
        <w:rPr>
          <w:rFonts w:ascii="Arial" w:hAnsi="Arial" w:cs="Arial"/>
          <w:sz w:val="24"/>
          <w:szCs w:val="24"/>
        </w:rPr>
        <w:t>”</w:t>
      </w:r>
    </w:p>
    <w:p w:rsidR="00BE05CA" w:rsidRDefault="00BE05CA" w:rsidP="000151EA">
      <w:pPr>
        <w:autoSpaceDE w:val="0"/>
        <w:autoSpaceDN w:val="0"/>
        <w:adjustRightInd w:val="0"/>
        <w:spacing w:after="0" w:line="276" w:lineRule="auto"/>
        <w:jc w:val="center"/>
        <w:rPr>
          <w:rFonts w:ascii="Arial" w:hAnsi="Arial" w:cs="Arial"/>
          <w:b/>
          <w:bCs/>
          <w:caps/>
          <w:sz w:val="24"/>
          <w:szCs w:val="24"/>
        </w:rPr>
      </w:pPr>
    </w:p>
    <w:p w:rsidR="00A47CB8" w:rsidRDefault="00A47CB8" w:rsidP="000151EA">
      <w:pPr>
        <w:autoSpaceDE w:val="0"/>
        <w:autoSpaceDN w:val="0"/>
        <w:adjustRightInd w:val="0"/>
        <w:spacing w:after="0" w:line="276" w:lineRule="auto"/>
        <w:jc w:val="center"/>
        <w:rPr>
          <w:rFonts w:ascii="Arial" w:hAnsi="Arial" w:cs="Arial"/>
          <w:b/>
          <w:bCs/>
          <w:caps/>
          <w:sz w:val="24"/>
          <w:szCs w:val="24"/>
        </w:rPr>
      </w:pPr>
    </w:p>
    <w:p w:rsidR="00B009F9" w:rsidRPr="000151EA" w:rsidRDefault="00B009F9" w:rsidP="000151EA">
      <w:pPr>
        <w:autoSpaceDE w:val="0"/>
        <w:autoSpaceDN w:val="0"/>
        <w:adjustRightInd w:val="0"/>
        <w:spacing w:after="0" w:line="276" w:lineRule="auto"/>
        <w:jc w:val="center"/>
        <w:rPr>
          <w:rFonts w:ascii="Arial" w:hAnsi="Arial" w:cs="Arial"/>
          <w:b/>
          <w:bCs/>
          <w:caps/>
          <w:sz w:val="24"/>
          <w:szCs w:val="24"/>
        </w:rPr>
      </w:pPr>
      <w:r w:rsidRPr="000151EA">
        <w:rPr>
          <w:rFonts w:ascii="Arial" w:hAnsi="Arial" w:cs="Arial"/>
          <w:b/>
          <w:bCs/>
          <w:caps/>
          <w:sz w:val="24"/>
          <w:szCs w:val="24"/>
        </w:rPr>
        <w:t>The Burning of the bones of John Wycliffe</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Heraclitus would not laugh, or what Democritus would not weep, to see</w:t>
      </w:r>
      <w:r w:rsidR="00BE05CA">
        <w:rPr>
          <w:rFonts w:ascii="Arial" w:hAnsi="Arial" w:cs="Arial"/>
          <w:sz w:val="24"/>
          <w:szCs w:val="24"/>
        </w:rPr>
        <w:t xml:space="preserve"> </w:t>
      </w:r>
      <w:r w:rsidRPr="00B009F9">
        <w:rPr>
          <w:rFonts w:ascii="Arial" w:hAnsi="Arial" w:cs="Arial"/>
          <w:sz w:val="24"/>
          <w:szCs w:val="24"/>
        </w:rPr>
        <w:t xml:space="preserve">these so </w:t>
      </w:r>
      <w:r w:rsidR="00BE05CA">
        <w:rPr>
          <w:rFonts w:ascii="Arial" w:hAnsi="Arial" w:cs="Arial"/>
          <w:sz w:val="24"/>
          <w:szCs w:val="24"/>
        </w:rPr>
        <w:t>wise</w:t>
      </w:r>
      <w:r w:rsidRPr="00B009F9">
        <w:rPr>
          <w:rFonts w:ascii="Arial" w:hAnsi="Arial" w:cs="Arial"/>
          <w:sz w:val="24"/>
          <w:szCs w:val="24"/>
        </w:rPr>
        <w:t xml:space="preserve"> and reverend Catos, to occupy their heads to </w:t>
      </w:r>
      <w:r w:rsidR="00BE05CA">
        <w:rPr>
          <w:rFonts w:ascii="Arial" w:hAnsi="Arial" w:cs="Arial"/>
          <w:sz w:val="24"/>
          <w:szCs w:val="24"/>
        </w:rPr>
        <w:t>dig</w:t>
      </w:r>
      <w:r w:rsidRPr="00B009F9">
        <w:rPr>
          <w:rFonts w:ascii="Arial" w:hAnsi="Arial" w:cs="Arial"/>
          <w:sz w:val="24"/>
          <w:szCs w:val="24"/>
        </w:rPr>
        <w:t xml:space="preserve"> up a poor man</w:t>
      </w:r>
      <w:r w:rsidR="00DE3074">
        <w:rPr>
          <w:rFonts w:ascii="Arial" w:hAnsi="Arial" w:cs="Arial"/>
          <w:sz w:val="24"/>
          <w:szCs w:val="24"/>
        </w:rPr>
        <w:t>’</w:t>
      </w:r>
      <w:r w:rsidRPr="00B009F9">
        <w:rPr>
          <w:rFonts w:ascii="Arial" w:hAnsi="Arial" w:cs="Arial"/>
          <w:sz w:val="24"/>
          <w:szCs w:val="24"/>
        </w:rPr>
        <w:t>s body,</w:t>
      </w:r>
      <w:r w:rsidR="00BE05CA">
        <w:rPr>
          <w:rFonts w:ascii="Arial" w:hAnsi="Arial" w:cs="Arial"/>
          <w:sz w:val="24"/>
          <w:szCs w:val="24"/>
        </w:rPr>
        <w:t xml:space="preserve"> </w:t>
      </w:r>
      <w:r w:rsidRPr="00B009F9">
        <w:rPr>
          <w:rFonts w:ascii="Arial" w:hAnsi="Arial" w:cs="Arial"/>
          <w:sz w:val="24"/>
          <w:szCs w:val="24"/>
        </w:rPr>
        <w:t xml:space="preserve">so long dead and buried before, by the space of forty-one </w:t>
      </w:r>
      <w:r w:rsidR="00B95264">
        <w:rPr>
          <w:rFonts w:ascii="Arial" w:hAnsi="Arial" w:cs="Arial"/>
          <w:sz w:val="24"/>
          <w:szCs w:val="24"/>
        </w:rPr>
        <w:t>years</w:t>
      </w:r>
      <w:r w:rsidRPr="00B009F9">
        <w:rPr>
          <w:rFonts w:ascii="Arial" w:hAnsi="Arial" w:cs="Arial"/>
          <w:sz w:val="24"/>
          <w:szCs w:val="24"/>
        </w:rPr>
        <w:t xml:space="preserve">; and </w:t>
      </w:r>
      <w:r w:rsidR="00546C3A">
        <w:rPr>
          <w:rFonts w:ascii="Arial" w:hAnsi="Arial" w:cs="Arial"/>
          <w:sz w:val="24"/>
          <w:szCs w:val="24"/>
        </w:rPr>
        <w:t>yet</w:t>
      </w:r>
      <w:r w:rsidRPr="00B009F9">
        <w:rPr>
          <w:rFonts w:ascii="Arial" w:hAnsi="Arial" w:cs="Arial"/>
          <w:sz w:val="24"/>
          <w:szCs w:val="24"/>
        </w:rPr>
        <w:t>, per</w:t>
      </w:r>
      <w:r w:rsidR="00BE05CA">
        <w:rPr>
          <w:rFonts w:ascii="Arial" w:hAnsi="Arial" w:cs="Arial"/>
          <w:sz w:val="24"/>
          <w:szCs w:val="24"/>
        </w:rPr>
        <w:t>haps</w:t>
      </w:r>
      <w:r w:rsidRPr="00B009F9">
        <w:rPr>
          <w:rFonts w:ascii="Arial" w:hAnsi="Arial" w:cs="Arial"/>
          <w:sz w:val="24"/>
          <w:szCs w:val="24"/>
        </w:rPr>
        <w:t>,</w:t>
      </w:r>
      <w:r w:rsidR="00BE05CA">
        <w:rPr>
          <w:rFonts w:ascii="Arial" w:hAnsi="Arial" w:cs="Arial"/>
          <w:sz w:val="24"/>
          <w:szCs w:val="24"/>
        </w:rPr>
        <w:t xml:space="preserve"> </w:t>
      </w:r>
      <w:r w:rsidRPr="00B009F9">
        <w:rPr>
          <w:rFonts w:ascii="Arial" w:hAnsi="Arial" w:cs="Arial"/>
          <w:sz w:val="24"/>
          <w:szCs w:val="24"/>
        </w:rPr>
        <w:t>were not able to find his right bones, but took up some other body, and so of a</w:t>
      </w:r>
      <w:r w:rsidR="00BE05CA">
        <w:rPr>
          <w:rFonts w:ascii="Arial" w:hAnsi="Arial" w:cs="Arial"/>
          <w:sz w:val="24"/>
          <w:szCs w:val="24"/>
        </w:rPr>
        <w:t xml:space="preserve"> </w:t>
      </w:r>
      <w:r w:rsidRPr="00B009F9">
        <w:rPr>
          <w:rFonts w:ascii="Arial" w:hAnsi="Arial" w:cs="Arial"/>
          <w:sz w:val="24"/>
          <w:szCs w:val="24"/>
        </w:rPr>
        <w:t xml:space="preserve">catholic made a heretic! </w:t>
      </w:r>
      <w:r w:rsidR="00BE05CA">
        <w:rPr>
          <w:rFonts w:ascii="Arial" w:hAnsi="Arial" w:cs="Arial"/>
          <w:sz w:val="24"/>
          <w:szCs w:val="24"/>
        </w:rPr>
        <w:t>However,</w:t>
      </w:r>
      <w:r w:rsidRPr="00B009F9">
        <w:rPr>
          <w:rFonts w:ascii="Arial" w:hAnsi="Arial" w:cs="Arial"/>
          <w:sz w:val="24"/>
          <w:szCs w:val="24"/>
        </w:rPr>
        <w:t xml:space="preserve"> </w:t>
      </w:r>
      <w:r w:rsidR="00BE05CA">
        <w:rPr>
          <w:rFonts w:ascii="Arial" w:hAnsi="Arial" w:cs="Arial"/>
          <w:sz w:val="24"/>
          <w:szCs w:val="24"/>
        </w:rPr>
        <w:t>in this,</w:t>
      </w:r>
      <w:r w:rsidRPr="00B009F9">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had some cause to give them thanks,</w:t>
      </w:r>
      <w:r w:rsidR="00BE05CA">
        <w:rPr>
          <w:rFonts w:ascii="Arial" w:hAnsi="Arial" w:cs="Arial"/>
          <w:sz w:val="24"/>
          <w:szCs w:val="24"/>
        </w:rPr>
        <w:t xml:space="preserve"> </w:t>
      </w:r>
      <w:r w:rsidRPr="00B009F9">
        <w:rPr>
          <w:rFonts w:ascii="Arial" w:hAnsi="Arial" w:cs="Arial"/>
          <w:sz w:val="24"/>
          <w:szCs w:val="24"/>
        </w:rPr>
        <w:t>that they would at least spare him so long till he was dead, and also to give him so</w:t>
      </w:r>
      <w:r w:rsidR="00BE05CA">
        <w:rPr>
          <w:rFonts w:ascii="Arial" w:hAnsi="Arial" w:cs="Arial"/>
          <w:sz w:val="24"/>
          <w:szCs w:val="24"/>
        </w:rPr>
        <w:t xml:space="preserve"> </w:t>
      </w:r>
      <w:r w:rsidRPr="00B009F9">
        <w:rPr>
          <w:rFonts w:ascii="Arial" w:hAnsi="Arial" w:cs="Arial"/>
          <w:sz w:val="24"/>
          <w:szCs w:val="24"/>
        </w:rPr>
        <w:t xml:space="preserve">long respite after his death, forty-one </w:t>
      </w:r>
      <w:r w:rsidR="00B95264">
        <w:rPr>
          <w:rFonts w:ascii="Arial" w:hAnsi="Arial" w:cs="Arial"/>
          <w:sz w:val="24"/>
          <w:szCs w:val="24"/>
        </w:rPr>
        <w:t>years</w:t>
      </w:r>
      <w:r w:rsidRPr="00B009F9">
        <w:rPr>
          <w:rFonts w:ascii="Arial" w:hAnsi="Arial" w:cs="Arial"/>
          <w:sz w:val="24"/>
          <w:szCs w:val="24"/>
        </w:rPr>
        <w:t xml:space="preserve"> to rest in his </w:t>
      </w:r>
      <w:r w:rsidR="00BE05CA">
        <w:rPr>
          <w:rFonts w:ascii="Arial" w:hAnsi="Arial" w:cs="Arial"/>
          <w:sz w:val="24"/>
          <w:szCs w:val="24"/>
        </w:rPr>
        <w:t>grave</w:t>
      </w:r>
      <w:r w:rsidRPr="00B009F9">
        <w:rPr>
          <w:rFonts w:ascii="Arial" w:hAnsi="Arial" w:cs="Arial"/>
          <w:sz w:val="24"/>
          <w:szCs w:val="24"/>
        </w:rPr>
        <w:t xml:space="preserve"> before they</w:t>
      </w:r>
      <w:r w:rsidR="00BE05CA">
        <w:rPr>
          <w:rFonts w:ascii="Arial" w:hAnsi="Arial" w:cs="Arial"/>
          <w:sz w:val="24"/>
          <w:szCs w:val="24"/>
        </w:rPr>
        <w:t xml:space="preserve"> </w:t>
      </w:r>
      <w:r w:rsidRPr="00B009F9">
        <w:rPr>
          <w:rFonts w:ascii="Arial" w:hAnsi="Arial" w:cs="Arial"/>
          <w:sz w:val="24"/>
          <w:szCs w:val="24"/>
        </w:rPr>
        <w:t>ungraved him, and turned him from earth to ashes; which ashes also they took and</w:t>
      </w:r>
      <w:r w:rsidR="00BE05CA">
        <w:rPr>
          <w:rFonts w:ascii="Arial" w:hAnsi="Arial" w:cs="Arial"/>
          <w:sz w:val="24"/>
          <w:szCs w:val="24"/>
        </w:rPr>
        <w:t xml:space="preserve"> </w:t>
      </w:r>
      <w:r w:rsidRPr="00B009F9">
        <w:rPr>
          <w:rFonts w:ascii="Arial" w:hAnsi="Arial" w:cs="Arial"/>
          <w:sz w:val="24"/>
          <w:szCs w:val="24"/>
        </w:rPr>
        <w:t>threw into the river. And so was he resolved into three elements, earth, fire, and water,</w:t>
      </w:r>
      <w:r w:rsidR="00BE05CA">
        <w:rPr>
          <w:rFonts w:ascii="Arial" w:hAnsi="Arial" w:cs="Arial"/>
          <w:sz w:val="24"/>
          <w:szCs w:val="24"/>
        </w:rPr>
        <w:t xml:space="preserve"> </w:t>
      </w:r>
      <w:r w:rsidRPr="00B009F9">
        <w:rPr>
          <w:rFonts w:ascii="Arial" w:hAnsi="Arial" w:cs="Arial"/>
          <w:sz w:val="24"/>
          <w:szCs w:val="24"/>
        </w:rPr>
        <w:t>thinking thereby utterly to extinguish and abolish both the name and doctrine of</w:t>
      </w:r>
      <w:r w:rsidR="00BE05CA">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forever. Not much unlike </w:t>
      </w:r>
      <w:r w:rsidRPr="00B009F9">
        <w:rPr>
          <w:rFonts w:ascii="Arial" w:hAnsi="Arial" w:cs="Arial"/>
          <w:sz w:val="24"/>
          <w:szCs w:val="24"/>
        </w:rPr>
        <w:lastRenderedPageBreak/>
        <w:t>the example of the old Pharisees and sepulchre</w:t>
      </w:r>
      <w:r w:rsidR="000151EA">
        <w:rPr>
          <w:rFonts w:ascii="Arial" w:hAnsi="Arial" w:cs="Arial"/>
          <w:sz w:val="24"/>
          <w:szCs w:val="24"/>
        </w:rPr>
        <w:t xml:space="preserve"> </w:t>
      </w:r>
      <w:r w:rsidRPr="00B009F9">
        <w:rPr>
          <w:rFonts w:ascii="Arial" w:hAnsi="Arial" w:cs="Arial"/>
          <w:sz w:val="24"/>
          <w:szCs w:val="24"/>
        </w:rPr>
        <w:t>knights,</w:t>
      </w:r>
      <w:r w:rsidR="00BE05CA">
        <w:rPr>
          <w:rFonts w:ascii="Arial" w:hAnsi="Arial" w:cs="Arial"/>
          <w:sz w:val="24"/>
          <w:szCs w:val="24"/>
        </w:rPr>
        <w:t xml:space="preserve"> </w:t>
      </w:r>
      <w:r w:rsidRPr="00B009F9">
        <w:rPr>
          <w:rFonts w:ascii="Arial" w:hAnsi="Arial" w:cs="Arial"/>
          <w:sz w:val="24"/>
          <w:szCs w:val="24"/>
        </w:rPr>
        <w:t xml:space="preserve">which, when they had brought the Lord to the grave, </w:t>
      </w:r>
      <w:r w:rsidR="007B2469">
        <w:rPr>
          <w:rFonts w:ascii="Arial" w:hAnsi="Arial" w:cs="Arial"/>
          <w:sz w:val="24"/>
          <w:szCs w:val="24"/>
        </w:rPr>
        <w:t>thought</w:t>
      </w:r>
      <w:r w:rsidRPr="00B009F9">
        <w:rPr>
          <w:rFonts w:ascii="Arial" w:hAnsi="Arial" w:cs="Arial"/>
          <w:sz w:val="24"/>
          <w:szCs w:val="24"/>
        </w:rPr>
        <w:t xml:space="preserve"> to make him</w:t>
      </w:r>
      <w:r w:rsidR="00BE05CA">
        <w:rPr>
          <w:rFonts w:ascii="Arial" w:hAnsi="Arial" w:cs="Arial"/>
          <w:sz w:val="24"/>
          <w:szCs w:val="24"/>
        </w:rPr>
        <w:t xml:space="preserve"> </w:t>
      </w:r>
      <w:r w:rsidRPr="00B009F9">
        <w:rPr>
          <w:rFonts w:ascii="Arial" w:hAnsi="Arial" w:cs="Arial"/>
          <w:sz w:val="24"/>
          <w:szCs w:val="24"/>
        </w:rPr>
        <w:t>sure never to rise again. But these and all other must know that</w:t>
      </w:r>
      <w:r w:rsidR="00BE05CA">
        <w:rPr>
          <w:rFonts w:ascii="Arial" w:hAnsi="Arial" w:cs="Arial"/>
          <w:sz w:val="24"/>
          <w:szCs w:val="24"/>
        </w:rPr>
        <w:t>,</w:t>
      </w:r>
      <w:r w:rsidRPr="00B009F9">
        <w:rPr>
          <w:rFonts w:ascii="Arial" w:hAnsi="Arial" w:cs="Arial"/>
          <w:sz w:val="24"/>
          <w:szCs w:val="24"/>
        </w:rPr>
        <w:t xml:space="preserve"> as there is no counsel</w:t>
      </w:r>
      <w:r w:rsidR="00BE05CA">
        <w:rPr>
          <w:rFonts w:ascii="Arial" w:hAnsi="Arial" w:cs="Arial"/>
          <w:sz w:val="24"/>
          <w:szCs w:val="24"/>
        </w:rPr>
        <w:t xml:space="preserve"> </w:t>
      </w:r>
      <w:r w:rsidRPr="00B009F9">
        <w:rPr>
          <w:rFonts w:ascii="Arial" w:hAnsi="Arial" w:cs="Arial"/>
          <w:sz w:val="24"/>
          <w:szCs w:val="24"/>
        </w:rPr>
        <w:t xml:space="preserve">against the Lord, so there is no keeping down of </w:t>
      </w:r>
      <w:r w:rsidR="00BE05CA">
        <w:rPr>
          <w:rFonts w:ascii="Arial" w:hAnsi="Arial" w:cs="Arial"/>
          <w:sz w:val="24"/>
          <w:szCs w:val="24"/>
        </w:rPr>
        <w:t>the truth</w:t>
      </w:r>
      <w:r w:rsidRPr="00B009F9">
        <w:rPr>
          <w:rFonts w:ascii="Arial" w:hAnsi="Arial" w:cs="Arial"/>
          <w:sz w:val="24"/>
          <w:szCs w:val="24"/>
        </w:rPr>
        <w:t>, but it will spring and come out</w:t>
      </w:r>
      <w:r w:rsidR="00BE05CA">
        <w:rPr>
          <w:rFonts w:ascii="Arial" w:hAnsi="Arial" w:cs="Arial"/>
          <w:sz w:val="24"/>
          <w:szCs w:val="24"/>
        </w:rPr>
        <w:t xml:space="preserve"> </w:t>
      </w:r>
      <w:r w:rsidRPr="00B009F9">
        <w:rPr>
          <w:rFonts w:ascii="Arial" w:hAnsi="Arial" w:cs="Arial"/>
          <w:sz w:val="24"/>
          <w:szCs w:val="24"/>
        </w:rPr>
        <w:t xml:space="preserve">of dust and ashes, as appeared right well in this man: for </w:t>
      </w:r>
      <w:r w:rsidR="002E2206">
        <w:rPr>
          <w:rFonts w:ascii="Arial" w:hAnsi="Arial" w:cs="Arial"/>
          <w:sz w:val="24"/>
          <w:szCs w:val="24"/>
        </w:rPr>
        <w:t>though</w:t>
      </w:r>
      <w:r w:rsidRPr="00B009F9">
        <w:rPr>
          <w:rFonts w:ascii="Arial" w:hAnsi="Arial" w:cs="Arial"/>
          <w:sz w:val="24"/>
          <w:szCs w:val="24"/>
        </w:rPr>
        <w:t xml:space="preserve"> they d</w:t>
      </w:r>
      <w:r w:rsidR="00BE05CA">
        <w:rPr>
          <w:rFonts w:ascii="Arial" w:hAnsi="Arial" w:cs="Arial"/>
          <w:sz w:val="24"/>
          <w:szCs w:val="24"/>
        </w:rPr>
        <w:t>ug</w:t>
      </w:r>
      <w:r w:rsidRPr="00B009F9">
        <w:rPr>
          <w:rFonts w:ascii="Arial" w:hAnsi="Arial" w:cs="Arial"/>
          <w:sz w:val="24"/>
          <w:szCs w:val="24"/>
        </w:rPr>
        <w:t xml:space="preserve"> up his</w:t>
      </w:r>
      <w:r w:rsidR="00BE05CA">
        <w:rPr>
          <w:rFonts w:ascii="Arial" w:hAnsi="Arial" w:cs="Arial"/>
          <w:sz w:val="24"/>
          <w:szCs w:val="24"/>
        </w:rPr>
        <w:t xml:space="preserve"> </w:t>
      </w:r>
      <w:r w:rsidRPr="00B009F9">
        <w:rPr>
          <w:rFonts w:ascii="Arial" w:hAnsi="Arial" w:cs="Arial"/>
          <w:sz w:val="24"/>
          <w:szCs w:val="24"/>
        </w:rPr>
        <w:t xml:space="preserve">body, burned his bones, and drowned his ashes, </w:t>
      </w:r>
      <w:r w:rsidR="00546C3A">
        <w:rPr>
          <w:rFonts w:ascii="Arial" w:hAnsi="Arial" w:cs="Arial"/>
          <w:sz w:val="24"/>
          <w:szCs w:val="24"/>
        </w:rPr>
        <w:t>yet</w:t>
      </w:r>
      <w:r w:rsidRPr="00B009F9">
        <w:rPr>
          <w:rFonts w:ascii="Arial" w:hAnsi="Arial" w:cs="Arial"/>
          <w:sz w:val="24"/>
          <w:szCs w:val="24"/>
        </w:rPr>
        <w:t xml:space="preserve"> the word of God, and truth of his</w:t>
      </w:r>
      <w:r w:rsidR="00BE05CA">
        <w:rPr>
          <w:rFonts w:ascii="Arial" w:hAnsi="Arial" w:cs="Arial"/>
          <w:sz w:val="24"/>
          <w:szCs w:val="24"/>
        </w:rPr>
        <w:t xml:space="preserve"> </w:t>
      </w:r>
      <w:r w:rsidRPr="00B009F9">
        <w:rPr>
          <w:rFonts w:ascii="Arial" w:hAnsi="Arial" w:cs="Arial"/>
          <w:sz w:val="24"/>
          <w:szCs w:val="24"/>
        </w:rPr>
        <w:t>doctrine, with</w:t>
      </w:r>
      <w:r w:rsidR="00BE05CA">
        <w:rPr>
          <w:rFonts w:ascii="Arial" w:hAnsi="Arial" w:cs="Arial"/>
          <w:sz w:val="24"/>
          <w:szCs w:val="24"/>
        </w:rPr>
        <w:t xml:space="preserve"> its</w:t>
      </w:r>
      <w:r w:rsidRPr="00B009F9">
        <w:rPr>
          <w:rFonts w:ascii="Arial" w:hAnsi="Arial" w:cs="Arial"/>
          <w:sz w:val="24"/>
          <w:szCs w:val="24"/>
        </w:rPr>
        <w:t xml:space="preserve"> fruit and success, they could not burn; which </w:t>
      </w:r>
      <w:r w:rsidR="00546C3A">
        <w:rPr>
          <w:rFonts w:ascii="Arial" w:hAnsi="Arial" w:cs="Arial"/>
          <w:sz w:val="24"/>
          <w:szCs w:val="24"/>
        </w:rPr>
        <w:t>yet</w:t>
      </w:r>
      <w:r w:rsidR="00BE05CA">
        <w:rPr>
          <w:rFonts w:ascii="Arial" w:hAnsi="Arial" w:cs="Arial"/>
          <w:sz w:val="24"/>
          <w:szCs w:val="24"/>
        </w:rPr>
        <w:t>,</w:t>
      </w:r>
      <w:r w:rsidRPr="00B009F9">
        <w:rPr>
          <w:rFonts w:ascii="Arial" w:hAnsi="Arial" w:cs="Arial"/>
          <w:sz w:val="24"/>
          <w:szCs w:val="24"/>
        </w:rPr>
        <w:t xml:space="preserve"> to this day,</w:t>
      </w:r>
      <w:r w:rsidR="00BE05CA">
        <w:rPr>
          <w:rFonts w:ascii="Arial" w:hAnsi="Arial" w:cs="Arial"/>
          <w:sz w:val="24"/>
          <w:szCs w:val="24"/>
        </w:rPr>
        <w:t xml:space="preserve"> </w:t>
      </w:r>
      <w:r w:rsidRPr="00B009F9">
        <w:rPr>
          <w:rFonts w:ascii="Arial" w:hAnsi="Arial" w:cs="Arial"/>
          <w:sz w:val="24"/>
          <w:szCs w:val="24"/>
        </w:rPr>
        <w:t xml:space="preserve">for the most part of his articles, </w:t>
      </w:r>
      <w:r w:rsidR="00BE05CA">
        <w:rPr>
          <w:rFonts w:ascii="Arial" w:hAnsi="Arial" w:cs="Arial"/>
          <w:sz w:val="24"/>
          <w:szCs w:val="24"/>
        </w:rPr>
        <w:t>they still</w:t>
      </w:r>
      <w:r w:rsidRPr="00B009F9">
        <w:rPr>
          <w:rFonts w:ascii="Arial" w:hAnsi="Arial" w:cs="Arial"/>
          <w:sz w:val="24"/>
          <w:szCs w:val="24"/>
        </w:rPr>
        <w:t xml:space="preserve"> remain, </w:t>
      </w:r>
      <w:r w:rsidR="00BE05CA">
        <w:rPr>
          <w:rFonts w:ascii="Arial" w:hAnsi="Arial" w:cs="Arial"/>
          <w:sz w:val="24"/>
          <w:szCs w:val="24"/>
        </w:rPr>
        <w:t>despite</w:t>
      </w:r>
      <w:r w:rsidRPr="00B009F9">
        <w:rPr>
          <w:rFonts w:ascii="Arial" w:hAnsi="Arial" w:cs="Arial"/>
          <w:sz w:val="24"/>
          <w:szCs w:val="24"/>
        </w:rPr>
        <w:t xml:space="preserve"> the transitory body and</w:t>
      </w:r>
      <w:r w:rsidR="00BE05CA">
        <w:rPr>
          <w:rFonts w:ascii="Arial" w:hAnsi="Arial" w:cs="Arial"/>
          <w:sz w:val="24"/>
          <w:szCs w:val="24"/>
        </w:rPr>
        <w:t xml:space="preserve"> </w:t>
      </w:r>
      <w:r w:rsidRPr="00B009F9">
        <w:rPr>
          <w:rFonts w:ascii="Arial" w:hAnsi="Arial" w:cs="Arial"/>
          <w:sz w:val="24"/>
          <w:szCs w:val="24"/>
        </w:rPr>
        <w:t>bones of the man were thus consumed and dispersed, as by this picture here above set</w:t>
      </w:r>
      <w:r w:rsidR="00A3346F">
        <w:rPr>
          <w:rFonts w:ascii="Arial" w:hAnsi="Arial" w:cs="Arial"/>
          <w:sz w:val="24"/>
          <w:szCs w:val="24"/>
        </w:rPr>
        <w:t xml:space="preserve"> </w:t>
      </w:r>
      <w:r w:rsidRPr="00B009F9">
        <w:rPr>
          <w:rFonts w:ascii="Arial" w:hAnsi="Arial" w:cs="Arial"/>
          <w:sz w:val="24"/>
          <w:szCs w:val="24"/>
        </w:rPr>
        <w:t xml:space="preserve">forth to </w:t>
      </w:r>
      <w:r w:rsidR="000E5AF1">
        <w:rPr>
          <w:rFonts w:ascii="Arial" w:hAnsi="Arial" w:cs="Arial"/>
          <w:sz w:val="24"/>
          <w:szCs w:val="24"/>
        </w:rPr>
        <w:t>your</w:t>
      </w:r>
      <w:r w:rsidRPr="00B009F9">
        <w:rPr>
          <w:rFonts w:ascii="Arial" w:hAnsi="Arial" w:cs="Arial"/>
          <w:sz w:val="24"/>
          <w:szCs w:val="24"/>
        </w:rPr>
        <w:t xml:space="preserve"> </w:t>
      </w:r>
      <w:r w:rsidR="002E2206">
        <w:rPr>
          <w:rFonts w:ascii="Arial" w:hAnsi="Arial" w:cs="Arial"/>
          <w:sz w:val="24"/>
          <w:szCs w:val="24"/>
        </w:rPr>
        <w:t>eyes</w:t>
      </w:r>
      <w:r w:rsidRPr="00B009F9">
        <w:rPr>
          <w:rFonts w:ascii="Arial" w:hAnsi="Arial" w:cs="Arial"/>
          <w:sz w:val="24"/>
          <w:szCs w:val="24"/>
        </w:rPr>
        <w:t>, gentle reader, may appear.</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things </w:t>
      </w:r>
      <w:r w:rsidR="00A3346F">
        <w:rPr>
          <w:rFonts w:ascii="Arial" w:hAnsi="Arial" w:cs="Arial"/>
          <w:sz w:val="24"/>
          <w:szCs w:val="24"/>
        </w:rPr>
        <w:t>being</w:t>
      </w:r>
      <w:r w:rsidRPr="00B009F9">
        <w:rPr>
          <w:rFonts w:ascii="Arial" w:hAnsi="Arial" w:cs="Arial"/>
          <w:sz w:val="24"/>
          <w:szCs w:val="24"/>
        </w:rPr>
        <w:t xml:space="preserve"> finished and accomplished, which pertain to the story and</w:t>
      </w:r>
      <w:r w:rsidR="00A3346F">
        <w:rPr>
          <w:rFonts w:ascii="Arial" w:hAnsi="Arial" w:cs="Arial"/>
          <w:sz w:val="24"/>
          <w:szCs w:val="24"/>
        </w:rPr>
        <w:t xml:space="preserve"> </w:t>
      </w:r>
      <w:r w:rsidRPr="00B009F9">
        <w:rPr>
          <w:rFonts w:ascii="Arial" w:hAnsi="Arial" w:cs="Arial"/>
          <w:sz w:val="24"/>
          <w:szCs w:val="24"/>
        </w:rPr>
        <w:t xml:space="preserve">time of </w:t>
      </w:r>
      <w:r>
        <w:rPr>
          <w:rFonts w:ascii="Arial" w:hAnsi="Arial" w:cs="Arial"/>
          <w:sz w:val="24"/>
          <w:szCs w:val="24"/>
        </w:rPr>
        <w:t>Wycliffe</w:t>
      </w:r>
      <w:r w:rsidRPr="00B009F9">
        <w:rPr>
          <w:rFonts w:ascii="Arial" w:hAnsi="Arial" w:cs="Arial"/>
          <w:sz w:val="24"/>
          <w:szCs w:val="24"/>
        </w:rPr>
        <w:t xml:space="preserve">, let us now, by the support of the Lord, proceed to </w:t>
      </w:r>
      <w:r w:rsidR="00A3346F">
        <w:rPr>
          <w:rFonts w:ascii="Arial" w:hAnsi="Arial" w:cs="Arial"/>
          <w:sz w:val="24"/>
          <w:szCs w:val="24"/>
        </w:rPr>
        <w:t>deal with</w:t>
      </w:r>
      <w:r w:rsidRPr="00B009F9">
        <w:rPr>
          <w:rFonts w:ascii="Arial" w:hAnsi="Arial" w:cs="Arial"/>
          <w:sz w:val="24"/>
          <w:szCs w:val="24"/>
        </w:rPr>
        <w:t xml:space="preserve"> and</w:t>
      </w:r>
      <w:r w:rsidR="00A3346F">
        <w:rPr>
          <w:rFonts w:ascii="Arial" w:hAnsi="Arial" w:cs="Arial"/>
          <w:sz w:val="24"/>
          <w:szCs w:val="24"/>
        </w:rPr>
        <w:t xml:space="preserve"> </w:t>
      </w:r>
      <w:r w:rsidRPr="00B009F9">
        <w:rPr>
          <w:rFonts w:ascii="Arial" w:hAnsi="Arial" w:cs="Arial"/>
          <w:sz w:val="24"/>
          <w:szCs w:val="24"/>
        </w:rPr>
        <w:t>write of the rest, which either in his time or after his time, springing out of the same</w:t>
      </w:r>
      <w:r w:rsidR="00A3346F">
        <w:rPr>
          <w:rFonts w:ascii="Arial" w:hAnsi="Arial" w:cs="Arial"/>
          <w:sz w:val="24"/>
          <w:szCs w:val="24"/>
        </w:rPr>
        <w:t xml:space="preserve"> </w:t>
      </w:r>
      <w:r w:rsidRPr="00B009F9">
        <w:rPr>
          <w:rFonts w:ascii="Arial" w:hAnsi="Arial" w:cs="Arial"/>
          <w:sz w:val="24"/>
          <w:szCs w:val="24"/>
        </w:rPr>
        <w:t xml:space="preserve">university, and raised up (as </w:t>
      </w:r>
      <w:r w:rsidR="00AE24F6">
        <w:rPr>
          <w:rFonts w:ascii="Arial" w:hAnsi="Arial" w:cs="Arial"/>
          <w:sz w:val="24"/>
          <w:szCs w:val="24"/>
        </w:rPr>
        <w:t>you</w:t>
      </w:r>
      <w:r w:rsidRPr="00B009F9">
        <w:rPr>
          <w:rFonts w:ascii="Arial" w:hAnsi="Arial" w:cs="Arial"/>
          <w:sz w:val="24"/>
          <w:szCs w:val="24"/>
        </w:rPr>
        <w:t xml:space="preserve"> would say) out of his ashes, were partakers of the</w:t>
      </w:r>
      <w:r w:rsidR="00A3346F">
        <w:rPr>
          <w:rFonts w:ascii="Arial" w:hAnsi="Arial" w:cs="Arial"/>
          <w:sz w:val="24"/>
          <w:szCs w:val="24"/>
        </w:rPr>
        <w:t xml:space="preserve"> </w:t>
      </w:r>
      <w:r w:rsidRPr="00B009F9">
        <w:rPr>
          <w:rFonts w:ascii="Arial" w:hAnsi="Arial" w:cs="Arial"/>
          <w:sz w:val="24"/>
          <w:szCs w:val="24"/>
        </w:rPr>
        <w:t>same persecution; of whom speak</w:t>
      </w:r>
      <w:r w:rsidR="00A3346F">
        <w:rPr>
          <w:rFonts w:ascii="Arial" w:hAnsi="Arial" w:cs="Arial"/>
          <w:sz w:val="24"/>
          <w:szCs w:val="24"/>
        </w:rPr>
        <w:t>s</w:t>
      </w:r>
      <w:r w:rsidRPr="00B009F9">
        <w:rPr>
          <w:rFonts w:ascii="Arial" w:hAnsi="Arial" w:cs="Arial"/>
          <w:sz w:val="24"/>
          <w:szCs w:val="24"/>
        </w:rPr>
        <w:t xml:space="preserve"> Thomas Walden in his book, </w:t>
      </w:r>
      <w:r w:rsidRPr="00A3346F">
        <w:rPr>
          <w:rFonts w:ascii="Arial" w:hAnsi="Arial" w:cs="Arial"/>
          <w:i/>
          <w:iCs/>
          <w:sz w:val="24"/>
          <w:szCs w:val="24"/>
        </w:rPr>
        <w:t>De Sacramentis et</w:t>
      </w:r>
      <w:r w:rsidR="00A3346F" w:rsidRPr="00A3346F">
        <w:rPr>
          <w:rFonts w:ascii="Arial" w:hAnsi="Arial" w:cs="Arial"/>
          <w:i/>
          <w:iCs/>
          <w:sz w:val="24"/>
          <w:szCs w:val="24"/>
        </w:rPr>
        <w:t xml:space="preserve"> </w:t>
      </w:r>
      <w:r w:rsidRPr="00A3346F">
        <w:rPr>
          <w:rFonts w:ascii="Arial" w:hAnsi="Arial" w:cs="Arial"/>
          <w:i/>
          <w:iCs/>
          <w:sz w:val="24"/>
          <w:szCs w:val="24"/>
        </w:rPr>
        <w:t>Sacramentalibus</w:t>
      </w:r>
      <w:r w:rsidRPr="00B009F9">
        <w:rPr>
          <w:rFonts w:ascii="Arial" w:hAnsi="Arial" w:cs="Arial"/>
          <w:sz w:val="24"/>
          <w:szCs w:val="24"/>
        </w:rPr>
        <w:t>, cap. 53, where he sa</w:t>
      </w:r>
      <w:r w:rsidR="00A3346F">
        <w:rPr>
          <w:rFonts w:ascii="Arial" w:hAnsi="Arial" w:cs="Arial"/>
          <w:sz w:val="24"/>
          <w:szCs w:val="24"/>
        </w:rPr>
        <w:t>ys</w:t>
      </w:r>
      <w:r w:rsidRPr="00B009F9">
        <w:rPr>
          <w:rFonts w:ascii="Arial" w:hAnsi="Arial" w:cs="Arial"/>
          <w:sz w:val="24"/>
          <w:szCs w:val="24"/>
        </w:rPr>
        <w:t xml:space="preserve"> that</w:t>
      </w:r>
      <w:r w:rsidR="00A3346F">
        <w:rPr>
          <w:rFonts w:ascii="Arial" w:hAnsi="Arial" w:cs="Arial"/>
          <w:sz w:val="24"/>
          <w:szCs w:val="24"/>
        </w:rPr>
        <w:t>,</w:t>
      </w:r>
      <w:r w:rsidRPr="00B009F9">
        <w:rPr>
          <w:rFonts w:ascii="Arial" w:hAnsi="Arial" w:cs="Arial"/>
          <w:sz w:val="24"/>
          <w:szCs w:val="24"/>
        </w:rPr>
        <w:t xml:space="preserve"> after </w:t>
      </w:r>
      <w:r>
        <w:rPr>
          <w:rFonts w:ascii="Arial" w:hAnsi="Arial" w:cs="Arial"/>
          <w:sz w:val="24"/>
          <w:szCs w:val="24"/>
        </w:rPr>
        <w:t>Wycliffe</w:t>
      </w:r>
      <w:r w:rsidR="00A3346F">
        <w:rPr>
          <w:rFonts w:ascii="Arial" w:hAnsi="Arial" w:cs="Arial"/>
          <w:sz w:val="24"/>
          <w:szCs w:val="24"/>
        </w:rPr>
        <w:t>,</w:t>
      </w:r>
      <w:r w:rsidRPr="00B009F9">
        <w:rPr>
          <w:rFonts w:ascii="Arial" w:hAnsi="Arial" w:cs="Arial"/>
          <w:sz w:val="24"/>
          <w:szCs w:val="24"/>
        </w:rPr>
        <w:t xml:space="preserve"> many suffered most cruel</w:t>
      </w:r>
      <w:r w:rsidR="00A3346F">
        <w:rPr>
          <w:rFonts w:ascii="Arial" w:hAnsi="Arial" w:cs="Arial"/>
          <w:sz w:val="24"/>
          <w:szCs w:val="24"/>
        </w:rPr>
        <w:t xml:space="preserve"> </w:t>
      </w:r>
      <w:r w:rsidRPr="00B009F9">
        <w:rPr>
          <w:rFonts w:ascii="Arial" w:hAnsi="Arial" w:cs="Arial"/>
          <w:sz w:val="24"/>
          <w:szCs w:val="24"/>
        </w:rPr>
        <w:t>death</w:t>
      </w:r>
      <w:r w:rsidR="00A3346F">
        <w:rPr>
          <w:rFonts w:ascii="Arial" w:hAnsi="Arial" w:cs="Arial"/>
          <w:sz w:val="24"/>
          <w:szCs w:val="24"/>
        </w:rPr>
        <w:t>s</w:t>
      </w:r>
      <w:r w:rsidRPr="00B009F9">
        <w:rPr>
          <w:rFonts w:ascii="Arial" w:hAnsi="Arial" w:cs="Arial"/>
          <w:sz w:val="24"/>
          <w:szCs w:val="24"/>
        </w:rPr>
        <w:t>, and many more fors</w:t>
      </w:r>
      <w:r w:rsidR="00A3346F">
        <w:rPr>
          <w:rFonts w:ascii="Arial" w:hAnsi="Arial" w:cs="Arial"/>
          <w:sz w:val="24"/>
          <w:szCs w:val="24"/>
        </w:rPr>
        <w:t>ook</w:t>
      </w:r>
      <w:r w:rsidRPr="00B009F9">
        <w:rPr>
          <w:rFonts w:ascii="Arial" w:hAnsi="Arial" w:cs="Arial"/>
          <w:sz w:val="24"/>
          <w:szCs w:val="24"/>
        </w:rPr>
        <w:t xml:space="preserve"> the realm; in the number of whom were William</w:t>
      </w:r>
      <w:r w:rsidR="00A3346F">
        <w:rPr>
          <w:rFonts w:ascii="Arial" w:hAnsi="Arial" w:cs="Arial"/>
          <w:sz w:val="24"/>
          <w:szCs w:val="24"/>
        </w:rPr>
        <w:t xml:space="preserve"> </w:t>
      </w:r>
      <w:r w:rsidRPr="00B009F9">
        <w:rPr>
          <w:rFonts w:ascii="Arial" w:hAnsi="Arial" w:cs="Arial"/>
          <w:sz w:val="24"/>
          <w:szCs w:val="24"/>
        </w:rPr>
        <w:t>Swinderby, Walter Brute, John Purvey, Richard White, William Thorp, and Reynold</w:t>
      </w:r>
      <w:r w:rsidR="00A3346F">
        <w:rPr>
          <w:rFonts w:ascii="Arial" w:hAnsi="Arial" w:cs="Arial"/>
          <w:sz w:val="24"/>
          <w:szCs w:val="24"/>
        </w:rPr>
        <w:t xml:space="preserve"> </w:t>
      </w:r>
      <w:r w:rsidRPr="00B009F9">
        <w:rPr>
          <w:rFonts w:ascii="Arial" w:hAnsi="Arial" w:cs="Arial"/>
          <w:sz w:val="24"/>
          <w:szCs w:val="24"/>
        </w:rPr>
        <w:t>Peacock bishop of St. Asaph, and afterward of Chichester.</w:t>
      </w:r>
    </w:p>
    <w:p w:rsidR="00B009F9" w:rsidRPr="00B009F9" w:rsidRDefault="00A3346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To this catalogue, we add: </w:t>
      </w:r>
      <w:r w:rsidR="00B009F9" w:rsidRPr="00B009F9">
        <w:rPr>
          <w:rFonts w:ascii="Arial" w:hAnsi="Arial" w:cs="Arial"/>
          <w:sz w:val="24"/>
          <w:szCs w:val="24"/>
        </w:rPr>
        <w:t>Redman, master of arts; David Sautre, a divine; John Ashwarby, vicar, as they call</w:t>
      </w:r>
      <w:r>
        <w:rPr>
          <w:rFonts w:ascii="Arial" w:hAnsi="Arial" w:cs="Arial"/>
          <w:sz w:val="24"/>
          <w:szCs w:val="24"/>
        </w:rPr>
        <w:t xml:space="preserve"> </w:t>
      </w:r>
      <w:r w:rsidR="00B009F9" w:rsidRPr="00B009F9">
        <w:rPr>
          <w:rFonts w:ascii="Arial" w:hAnsi="Arial" w:cs="Arial"/>
          <w:sz w:val="24"/>
          <w:szCs w:val="24"/>
        </w:rPr>
        <w:t>him, of St. Mary</w:t>
      </w:r>
      <w:r w:rsidR="00DE3074">
        <w:rPr>
          <w:rFonts w:ascii="Arial" w:hAnsi="Arial" w:cs="Arial"/>
          <w:sz w:val="24"/>
          <w:szCs w:val="24"/>
        </w:rPr>
        <w:t>’</w:t>
      </w:r>
      <w:r w:rsidR="00B009F9" w:rsidRPr="00B009F9">
        <w:rPr>
          <w:rFonts w:ascii="Arial" w:hAnsi="Arial" w:cs="Arial"/>
          <w:sz w:val="24"/>
          <w:szCs w:val="24"/>
        </w:rPr>
        <w:t>s church at Oxford; William James, an excellent young man, well</w:t>
      </w:r>
      <w:r>
        <w:rPr>
          <w:rFonts w:ascii="Arial" w:hAnsi="Arial" w:cs="Arial"/>
          <w:sz w:val="24"/>
          <w:szCs w:val="24"/>
        </w:rPr>
        <w:t xml:space="preserve"> </w:t>
      </w:r>
      <w:r w:rsidR="00B009F9" w:rsidRPr="00B009F9">
        <w:rPr>
          <w:rFonts w:ascii="Arial" w:hAnsi="Arial" w:cs="Arial"/>
          <w:sz w:val="24"/>
          <w:szCs w:val="24"/>
        </w:rPr>
        <w:t>learned; Thomas Brightwell, and William Hawlam, a civilian; Rafe Greenhurst, John</w:t>
      </w:r>
      <w:r>
        <w:rPr>
          <w:rFonts w:ascii="Arial" w:hAnsi="Arial" w:cs="Arial"/>
          <w:sz w:val="24"/>
          <w:szCs w:val="24"/>
        </w:rPr>
        <w:t xml:space="preserve"> </w:t>
      </w:r>
      <w:r w:rsidR="00B009F9" w:rsidRPr="00B009F9">
        <w:rPr>
          <w:rFonts w:ascii="Arial" w:hAnsi="Arial" w:cs="Arial"/>
          <w:sz w:val="24"/>
          <w:szCs w:val="24"/>
        </w:rPr>
        <w:t>Scut, and Philip Norise; wh</w:t>
      </w:r>
      <w:r>
        <w:rPr>
          <w:rFonts w:ascii="Arial" w:hAnsi="Arial" w:cs="Arial"/>
          <w:sz w:val="24"/>
          <w:szCs w:val="24"/>
        </w:rPr>
        <w:t>o</w:t>
      </w:r>
      <w:r w:rsidR="00B009F9" w:rsidRPr="00B009F9">
        <w:rPr>
          <w:rFonts w:ascii="Arial" w:hAnsi="Arial" w:cs="Arial"/>
          <w:sz w:val="24"/>
          <w:szCs w:val="24"/>
        </w:rPr>
        <w:t>, being excommunicated by Pope Eugene</w:t>
      </w:r>
      <w:r>
        <w:rPr>
          <w:rFonts w:ascii="Arial" w:hAnsi="Arial" w:cs="Arial"/>
          <w:sz w:val="24"/>
          <w:szCs w:val="24"/>
        </w:rPr>
        <w:t xml:space="preserve"> </w:t>
      </w:r>
      <w:r w:rsidR="00B009F9" w:rsidRPr="00B009F9">
        <w:rPr>
          <w:rFonts w:ascii="Arial" w:hAnsi="Arial" w:cs="Arial"/>
          <w:sz w:val="24"/>
          <w:szCs w:val="24"/>
        </w:rPr>
        <w:t>the Fourth, in</w:t>
      </w:r>
      <w:r>
        <w:rPr>
          <w:rFonts w:ascii="Arial" w:hAnsi="Arial" w:cs="Arial"/>
          <w:sz w:val="24"/>
          <w:szCs w:val="24"/>
        </w:rPr>
        <w:t xml:space="preserve"> </w:t>
      </w:r>
      <w:r w:rsidR="00B009F9" w:rsidRPr="00B009F9">
        <w:rPr>
          <w:rFonts w:ascii="Arial" w:hAnsi="Arial" w:cs="Arial"/>
          <w:sz w:val="24"/>
          <w:szCs w:val="24"/>
        </w:rPr>
        <w:t xml:space="preserve">the </w:t>
      </w:r>
      <w:r w:rsidR="00B95264">
        <w:rPr>
          <w:rFonts w:ascii="Arial" w:hAnsi="Arial" w:cs="Arial"/>
          <w:sz w:val="24"/>
          <w:szCs w:val="24"/>
        </w:rPr>
        <w:t>year</w:t>
      </w:r>
      <w:r w:rsidR="00B009F9" w:rsidRPr="00B009F9">
        <w:rPr>
          <w:rFonts w:ascii="Arial" w:hAnsi="Arial" w:cs="Arial"/>
          <w:sz w:val="24"/>
          <w:szCs w:val="24"/>
        </w:rPr>
        <w:t xml:space="preserve"> of our Lord 1446, appealed to a general or oecumenical council.</w:t>
      </w:r>
    </w:p>
    <w:p w:rsidR="00A3346F" w:rsidRDefault="00A3346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Peter Paine also, who, fl</w:t>
      </w:r>
      <w:r w:rsidR="00A3346F">
        <w:rPr>
          <w:rFonts w:ascii="Arial" w:hAnsi="Arial" w:cs="Arial"/>
          <w:sz w:val="24"/>
          <w:szCs w:val="24"/>
        </w:rPr>
        <w:t>eeing</w:t>
      </w:r>
      <w:r w:rsidRPr="00B009F9">
        <w:rPr>
          <w:rFonts w:ascii="Arial" w:hAnsi="Arial" w:cs="Arial"/>
          <w:sz w:val="24"/>
          <w:szCs w:val="24"/>
        </w:rPr>
        <w:t xml:space="preserve"> from Oxford to Bohemia, s</w:t>
      </w:r>
      <w:r w:rsidR="00A3346F">
        <w:rPr>
          <w:rFonts w:ascii="Arial" w:hAnsi="Arial" w:cs="Arial"/>
          <w:sz w:val="24"/>
          <w:szCs w:val="24"/>
        </w:rPr>
        <w:t xml:space="preserve">olidly </w:t>
      </w:r>
      <w:r w:rsidRPr="00B009F9">
        <w:rPr>
          <w:rFonts w:ascii="Arial" w:hAnsi="Arial" w:cs="Arial"/>
          <w:sz w:val="24"/>
          <w:szCs w:val="24"/>
        </w:rPr>
        <w:t>conten</w:t>
      </w:r>
      <w:r w:rsidR="00A3346F">
        <w:rPr>
          <w:rFonts w:ascii="Arial" w:hAnsi="Arial" w:cs="Arial"/>
          <w:sz w:val="24"/>
          <w:szCs w:val="24"/>
        </w:rPr>
        <w:t xml:space="preserve">ded </w:t>
      </w:r>
      <w:r w:rsidRPr="00B009F9">
        <w:rPr>
          <w:rFonts w:ascii="Arial" w:hAnsi="Arial" w:cs="Arial"/>
          <w:sz w:val="24"/>
          <w:szCs w:val="24"/>
        </w:rPr>
        <w:t xml:space="preserve">against the </w:t>
      </w:r>
      <w:r w:rsidR="00A3346F">
        <w:rPr>
          <w:rFonts w:ascii="Arial" w:hAnsi="Arial" w:cs="Arial"/>
          <w:sz w:val="24"/>
          <w:szCs w:val="24"/>
        </w:rPr>
        <w:t>silly arguer</w:t>
      </w:r>
      <w:r w:rsidRPr="00B009F9">
        <w:rPr>
          <w:rFonts w:ascii="Arial" w:hAnsi="Arial" w:cs="Arial"/>
          <w:sz w:val="24"/>
          <w:szCs w:val="24"/>
        </w:rPr>
        <w:t>, as touching both kinds of the sacrament of the last supper; who,</w:t>
      </w:r>
      <w:r w:rsidR="00A3346F">
        <w:rPr>
          <w:rFonts w:ascii="Arial" w:hAnsi="Arial" w:cs="Arial"/>
          <w:sz w:val="24"/>
          <w:szCs w:val="24"/>
        </w:rPr>
        <w:t xml:space="preserve"> </w:t>
      </w:r>
      <w:r w:rsidRPr="00B009F9">
        <w:rPr>
          <w:rFonts w:ascii="Arial" w:hAnsi="Arial" w:cs="Arial"/>
          <w:sz w:val="24"/>
          <w:szCs w:val="24"/>
        </w:rPr>
        <w:t>afterward, among the rest of the orators, was one of the fourteen that was sent to the</w:t>
      </w:r>
      <w:r w:rsidR="00A3346F">
        <w:rPr>
          <w:rFonts w:ascii="Arial" w:hAnsi="Arial" w:cs="Arial"/>
          <w:sz w:val="24"/>
          <w:szCs w:val="24"/>
        </w:rPr>
        <w:t xml:space="preserve"> </w:t>
      </w:r>
      <w:r w:rsidRPr="00B009F9">
        <w:rPr>
          <w:rFonts w:ascii="Arial" w:hAnsi="Arial" w:cs="Arial"/>
          <w:sz w:val="24"/>
          <w:szCs w:val="24"/>
        </w:rPr>
        <w:t>Council of Basl</w:t>
      </w:r>
      <w:r w:rsidR="00A3346F">
        <w:rPr>
          <w:rFonts w:ascii="Arial" w:hAnsi="Arial" w:cs="Arial"/>
          <w:sz w:val="24"/>
          <w:szCs w:val="24"/>
        </w:rPr>
        <w:t>e</w:t>
      </w:r>
      <w:r w:rsidRPr="00B009F9">
        <w:rPr>
          <w:rFonts w:ascii="Arial" w:hAnsi="Arial" w:cs="Arial"/>
          <w:sz w:val="24"/>
          <w:szCs w:val="24"/>
        </w:rPr>
        <w:t xml:space="preserve">; where, </w:t>
      </w:r>
      <w:r w:rsidR="00A3346F">
        <w:rPr>
          <w:rFonts w:ascii="Arial" w:hAnsi="Arial" w:cs="Arial"/>
          <w:sz w:val="24"/>
          <w:szCs w:val="24"/>
        </w:rPr>
        <w:t>in</w:t>
      </w:r>
      <w:r w:rsidRPr="00B009F9">
        <w:rPr>
          <w:rFonts w:ascii="Arial" w:hAnsi="Arial" w:cs="Arial"/>
          <w:sz w:val="24"/>
          <w:szCs w:val="24"/>
        </w:rPr>
        <w:t xml:space="preserve"> the space of three days, he disputed the fourth</w:t>
      </w:r>
      <w:r w:rsidR="00A3346F">
        <w:rPr>
          <w:rFonts w:ascii="Arial" w:hAnsi="Arial" w:cs="Arial"/>
          <w:sz w:val="24"/>
          <w:szCs w:val="24"/>
        </w:rPr>
        <w:t xml:space="preserve"> </w:t>
      </w:r>
      <w:r w:rsidRPr="00B009F9">
        <w:rPr>
          <w:rFonts w:ascii="Arial" w:hAnsi="Arial" w:cs="Arial"/>
          <w:sz w:val="24"/>
          <w:szCs w:val="24"/>
        </w:rPr>
        <w:t xml:space="preserve">article, which was </w:t>
      </w:r>
      <w:r w:rsidR="00A3346F">
        <w:rPr>
          <w:rFonts w:ascii="Arial" w:hAnsi="Arial" w:cs="Arial"/>
          <w:sz w:val="24"/>
          <w:szCs w:val="24"/>
        </w:rPr>
        <w:t>about</w:t>
      </w:r>
      <w:r w:rsidRPr="00B009F9">
        <w:rPr>
          <w:rFonts w:ascii="Arial" w:hAnsi="Arial" w:cs="Arial"/>
          <w:sz w:val="24"/>
          <w:szCs w:val="24"/>
        </w:rPr>
        <w:t xml:space="preserve"> the civil dominion of the clergy, A. D. 1438. Also Lord Cobham, </w:t>
      </w:r>
      <w:r w:rsidR="00A3346F">
        <w:rPr>
          <w:rFonts w:ascii="Arial" w:hAnsi="Arial" w:cs="Arial"/>
          <w:sz w:val="24"/>
          <w:szCs w:val="24"/>
        </w:rPr>
        <w:t>etc</w:t>
      </w:r>
      <w:r w:rsidRPr="00B009F9">
        <w:rPr>
          <w:rFonts w:ascii="Arial" w:hAnsi="Arial" w:cs="Arial"/>
          <w:sz w:val="24"/>
          <w:szCs w:val="24"/>
        </w:rPr>
        <w:t xml:space="preserve">., with </w:t>
      </w:r>
      <w:r w:rsidR="00A3346F">
        <w:rPr>
          <w:rFonts w:ascii="Arial" w:hAnsi="Arial" w:cs="Arial"/>
          <w:sz w:val="24"/>
          <w:szCs w:val="24"/>
        </w:rPr>
        <w:t>many</w:t>
      </w:r>
      <w:r w:rsidRPr="00B009F9">
        <w:rPr>
          <w:rFonts w:ascii="Arial" w:hAnsi="Arial" w:cs="Arial"/>
          <w:sz w:val="24"/>
          <w:szCs w:val="24"/>
        </w:rPr>
        <w:t xml:space="preserve"> others besides, whose names are mentioned in the</w:t>
      </w:r>
      <w:r w:rsidR="00A3346F">
        <w:rPr>
          <w:rFonts w:ascii="Arial" w:hAnsi="Arial" w:cs="Arial"/>
          <w:sz w:val="24"/>
          <w:szCs w:val="24"/>
        </w:rPr>
        <w:t xml:space="preserve"> </w:t>
      </w:r>
      <w:r w:rsidRPr="00B009F9">
        <w:rPr>
          <w:rFonts w:ascii="Arial" w:hAnsi="Arial" w:cs="Arial"/>
          <w:sz w:val="24"/>
          <w:szCs w:val="24"/>
        </w:rPr>
        <w:t>king</w:t>
      </w:r>
      <w:r w:rsidR="00DE3074">
        <w:rPr>
          <w:rFonts w:ascii="Arial" w:hAnsi="Arial" w:cs="Arial"/>
          <w:sz w:val="24"/>
          <w:szCs w:val="24"/>
        </w:rPr>
        <w:t>’</w:t>
      </w:r>
      <w:r w:rsidRPr="00B009F9">
        <w:rPr>
          <w:rFonts w:ascii="Arial" w:hAnsi="Arial" w:cs="Arial"/>
          <w:sz w:val="24"/>
          <w:szCs w:val="24"/>
        </w:rPr>
        <w:t>s writ, sent to the sheriff of Northampton, which writ of the king follow</w:t>
      </w:r>
      <w:r w:rsidR="000151EA">
        <w:rPr>
          <w:rFonts w:ascii="Arial" w:hAnsi="Arial" w:cs="Arial"/>
          <w:sz w:val="24"/>
          <w:szCs w:val="24"/>
        </w:rPr>
        <w:t>s</w:t>
      </w:r>
      <w:r w:rsidRPr="00B009F9">
        <w:rPr>
          <w:rFonts w:ascii="Arial" w:hAnsi="Arial" w:cs="Arial"/>
          <w:sz w:val="24"/>
          <w:szCs w:val="24"/>
        </w:rPr>
        <w:t xml:space="preserve"> </w:t>
      </w:r>
      <w:r w:rsidR="00A3346F">
        <w:rPr>
          <w:rFonts w:ascii="Arial" w:hAnsi="Arial" w:cs="Arial"/>
          <w:sz w:val="24"/>
          <w:szCs w:val="24"/>
        </w:rPr>
        <w:t>like this</w:t>
      </w:r>
      <w:r w:rsidRPr="00B009F9">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0151E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John Attyate of Chepingwarden, John Warryner, R. Brewood,</w:t>
      </w:r>
      <w:r w:rsidR="00825DB8">
        <w:rPr>
          <w:rFonts w:ascii="Arial" w:hAnsi="Arial" w:cs="Arial"/>
          <w:sz w:val="24"/>
          <w:szCs w:val="24"/>
        </w:rPr>
        <w:t xml:space="preserve"> e</w:t>
      </w:r>
      <w:r w:rsidR="000151EA">
        <w:rPr>
          <w:rFonts w:ascii="Arial" w:hAnsi="Arial" w:cs="Arial"/>
          <w:sz w:val="24"/>
          <w:szCs w:val="24"/>
        </w:rPr>
        <w:t>tc.</w:t>
      </w:r>
      <w:r w:rsidR="00B009F9" w:rsidRPr="00B009F9">
        <w:rPr>
          <w:rFonts w:ascii="Arial" w:hAnsi="Arial" w:cs="Arial"/>
          <w:sz w:val="24"/>
          <w:szCs w:val="24"/>
        </w:rPr>
        <w:t xml:space="preserve"> being receivers and abettors of heretics, and especially of John Woodward, priest,</w:t>
      </w:r>
      <w:r w:rsidR="00825DB8">
        <w:rPr>
          <w:rFonts w:ascii="Arial" w:hAnsi="Arial" w:cs="Arial"/>
          <w:sz w:val="24"/>
          <w:szCs w:val="24"/>
        </w:rPr>
        <w:t xml:space="preserve"> </w:t>
      </w:r>
      <w:r w:rsidR="00B009F9" w:rsidRPr="00B009F9">
        <w:rPr>
          <w:rFonts w:ascii="Arial" w:hAnsi="Arial" w:cs="Arial"/>
          <w:sz w:val="24"/>
          <w:szCs w:val="24"/>
        </w:rPr>
        <w:t>publicly defamed and condemned of heresy, will not be justified by the censures of</w:t>
      </w:r>
      <w:r w:rsidR="00825DB8">
        <w:rPr>
          <w:rFonts w:ascii="Arial" w:hAnsi="Arial" w:cs="Arial"/>
          <w:sz w:val="24"/>
          <w:szCs w:val="24"/>
        </w:rPr>
        <w:t xml:space="preserve"> </w:t>
      </w:r>
      <w:r w:rsidR="00B009F9" w:rsidRPr="00B009F9">
        <w:rPr>
          <w:rFonts w:ascii="Arial" w:hAnsi="Arial" w:cs="Arial"/>
          <w:sz w:val="24"/>
          <w:szCs w:val="24"/>
        </w:rPr>
        <w:t>the church, as the reverend father, John, bishop of Lincoln, ha</w:t>
      </w:r>
      <w:r w:rsidR="00825DB8">
        <w:rPr>
          <w:rFonts w:ascii="Arial" w:hAnsi="Arial" w:cs="Arial"/>
          <w:sz w:val="24"/>
          <w:szCs w:val="24"/>
        </w:rPr>
        <w:t>s</w:t>
      </w:r>
      <w:r w:rsidR="00B009F9" w:rsidRPr="00B009F9">
        <w:rPr>
          <w:rFonts w:ascii="Arial" w:hAnsi="Arial" w:cs="Arial"/>
          <w:sz w:val="24"/>
          <w:szCs w:val="24"/>
        </w:rPr>
        <w:t xml:space="preserve"> certified </w:t>
      </w:r>
      <w:r w:rsidR="00825DB8">
        <w:rPr>
          <w:rFonts w:ascii="Arial" w:hAnsi="Arial" w:cs="Arial"/>
          <w:sz w:val="24"/>
          <w:szCs w:val="24"/>
        </w:rPr>
        <w:t xml:space="preserve">to </w:t>
      </w:r>
      <w:r w:rsidR="00B009F9" w:rsidRPr="00B009F9">
        <w:rPr>
          <w:rFonts w:ascii="Arial" w:hAnsi="Arial" w:cs="Arial"/>
          <w:sz w:val="24"/>
          <w:szCs w:val="24"/>
        </w:rPr>
        <w:t>us; we</w:t>
      </w:r>
      <w:r w:rsidR="00825DB8">
        <w:rPr>
          <w:rFonts w:ascii="Arial" w:hAnsi="Arial" w:cs="Arial"/>
          <w:sz w:val="24"/>
          <w:szCs w:val="24"/>
        </w:rPr>
        <w:t xml:space="preserve">, </w:t>
      </w:r>
      <w:r w:rsidR="00B009F9" w:rsidRPr="00B009F9">
        <w:rPr>
          <w:rFonts w:ascii="Arial" w:hAnsi="Arial" w:cs="Arial"/>
          <w:sz w:val="24"/>
          <w:szCs w:val="24"/>
        </w:rPr>
        <w:t>therefore, willing to withstand all defenders and abettors of such heresies, will and</w:t>
      </w:r>
      <w:r w:rsidR="00825DB8">
        <w:rPr>
          <w:rFonts w:ascii="Arial" w:hAnsi="Arial" w:cs="Arial"/>
          <w:sz w:val="24"/>
          <w:szCs w:val="24"/>
        </w:rPr>
        <w:t xml:space="preserve"> </w:t>
      </w:r>
      <w:r w:rsidR="00B009F9" w:rsidRPr="00B009F9">
        <w:rPr>
          <w:rFonts w:ascii="Arial" w:hAnsi="Arial" w:cs="Arial"/>
          <w:sz w:val="24"/>
          <w:szCs w:val="24"/>
        </w:rPr>
        <w:t>command as well the forenamed, the aforesaid John Woodward to be</w:t>
      </w:r>
      <w:r w:rsidR="00825DB8">
        <w:rPr>
          <w:rFonts w:ascii="Arial" w:hAnsi="Arial" w:cs="Arial"/>
          <w:sz w:val="24"/>
          <w:szCs w:val="24"/>
        </w:rPr>
        <w:t xml:space="preserve"> </w:t>
      </w:r>
      <w:r w:rsidR="00B009F9" w:rsidRPr="00B009F9">
        <w:rPr>
          <w:rFonts w:ascii="Arial" w:hAnsi="Arial" w:cs="Arial"/>
          <w:sz w:val="24"/>
          <w:szCs w:val="24"/>
        </w:rPr>
        <w:t>a</w:t>
      </w:r>
      <w:r w:rsidR="00825DB8">
        <w:rPr>
          <w:rFonts w:ascii="Arial" w:hAnsi="Arial" w:cs="Arial"/>
          <w:sz w:val="24"/>
          <w:szCs w:val="24"/>
        </w:rPr>
        <w:t>rrested</w:t>
      </w:r>
      <w:r w:rsidR="00B009F9" w:rsidRPr="00B009F9">
        <w:rPr>
          <w:rFonts w:ascii="Arial" w:hAnsi="Arial" w:cs="Arial"/>
          <w:sz w:val="24"/>
          <w:szCs w:val="24"/>
        </w:rPr>
        <w:t xml:space="preserve">, </w:t>
      </w:r>
      <w:r w:rsidR="00E64CE1">
        <w:rPr>
          <w:rFonts w:ascii="Arial" w:hAnsi="Arial" w:cs="Arial"/>
          <w:sz w:val="24"/>
          <w:szCs w:val="24"/>
        </w:rPr>
        <w:t>strictly</w:t>
      </w:r>
      <w:r w:rsidR="00B009F9" w:rsidRPr="00B009F9">
        <w:rPr>
          <w:rFonts w:ascii="Arial" w:hAnsi="Arial" w:cs="Arial"/>
          <w:sz w:val="24"/>
          <w:szCs w:val="24"/>
        </w:rPr>
        <w:t xml:space="preserve"> charging </w:t>
      </w:r>
      <w:r w:rsidR="00825DB8">
        <w:rPr>
          <w:rFonts w:ascii="Arial" w:hAnsi="Arial" w:cs="Arial"/>
          <w:sz w:val="24"/>
          <w:szCs w:val="24"/>
        </w:rPr>
        <w:t>him and others</w:t>
      </w:r>
      <w:r w:rsidR="00B009F9" w:rsidRPr="00B009F9">
        <w:rPr>
          <w:rFonts w:ascii="Arial" w:hAnsi="Arial" w:cs="Arial"/>
          <w:sz w:val="24"/>
          <w:szCs w:val="24"/>
        </w:rPr>
        <w:t xml:space="preserve"> to be imprisoned by their bodies, or otherwise</w:t>
      </w:r>
      <w:r w:rsidR="00825DB8">
        <w:rPr>
          <w:rFonts w:ascii="Arial" w:hAnsi="Arial" w:cs="Arial"/>
          <w:sz w:val="24"/>
          <w:szCs w:val="24"/>
        </w:rPr>
        <w:t xml:space="preserve"> </w:t>
      </w:r>
      <w:r w:rsidR="00B009F9" w:rsidRPr="00B009F9">
        <w:rPr>
          <w:rFonts w:ascii="Arial" w:hAnsi="Arial" w:cs="Arial"/>
          <w:sz w:val="24"/>
          <w:szCs w:val="24"/>
        </w:rPr>
        <w:t>punished, as shall seem good to the justices, until they and every of them shall submit</w:t>
      </w:r>
      <w:r w:rsidR="00825DB8">
        <w:rPr>
          <w:rFonts w:ascii="Arial" w:hAnsi="Arial" w:cs="Arial"/>
          <w:sz w:val="24"/>
          <w:szCs w:val="24"/>
        </w:rPr>
        <w:t xml:space="preserve"> </w:t>
      </w:r>
      <w:r w:rsidR="00B009F9" w:rsidRPr="00B009F9">
        <w:rPr>
          <w:rFonts w:ascii="Arial" w:hAnsi="Arial" w:cs="Arial"/>
          <w:sz w:val="24"/>
          <w:szCs w:val="24"/>
        </w:rPr>
        <w:t xml:space="preserve">themselves to the obedience of the bishop in that </w:t>
      </w:r>
      <w:r w:rsidR="00825DB8">
        <w:rPr>
          <w:rFonts w:ascii="Arial" w:hAnsi="Arial" w:cs="Arial"/>
          <w:sz w:val="24"/>
          <w:szCs w:val="24"/>
        </w:rPr>
        <w:t>respect</w:t>
      </w:r>
      <w:r w:rsidR="00B009F9" w:rsidRPr="00B009F9">
        <w:rPr>
          <w:rFonts w:ascii="Arial" w:hAnsi="Arial" w:cs="Arial"/>
          <w:sz w:val="24"/>
          <w:szCs w:val="24"/>
        </w:rPr>
        <w:t xml:space="preserve"> accordingly.</w:t>
      </w:r>
    </w:p>
    <w:p w:rsidR="00B009F9" w:rsidRPr="00B009F9" w:rsidRDefault="00825DB8" w:rsidP="000151E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Of which you must not fail</w:t>
      </w:r>
      <w:r w:rsidR="00B009F9" w:rsidRPr="00B009F9">
        <w:rPr>
          <w:rFonts w:ascii="Arial" w:hAnsi="Arial" w:cs="Arial"/>
          <w:sz w:val="24"/>
          <w:szCs w:val="24"/>
        </w:rPr>
        <w:t>, under pain of a hundred pounds. Witness ourselves: Given at</w:t>
      </w:r>
      <w:r>
        <w:rPr>
          <w:rFonts w:ascii="Arial" w:hAnsi="Arial" w:cs="Arial"/>
          <w:sz w:val="24"/>
          <w:szCs w:val="24"/>
        </w:rPr>
        <w:t xml:space="preserve"> </w:t>
      </w:r>
      <w:r w:rsidR="00B009F9" w:rsidRPr="00B009F9">
        <w:rPr>
          <w:rFonts w:ascii="Arial" w:hAnsi="Arial" w:cs="Arial"/>
          <w:sz w:val="24"/>
          <w:szCs w:val="24"/>
        </w:rPr>
        <w:t xml:space="preserve">our manor of Langley, the eighth day of March, the twelfth </w:t>
      </w:r>
      <w:r w:rsidR="00B95264">
        <w:rPr>
          <w:rFonts w:ascii="Arial" w:hAnsi="Arial" w:cs="Arial"/>
          <w:sz w:val="24"/>
          <w:szCs w:val="24"/>
        </w:rPr>
        <w:t>year</w:t>
      </w:r>
      <w:r w:rsidR="00B009F9" w:rsidRPr="00B009F9">
        <w:rPr>
          <w:rFonts w:ascii="Arial" w:hAnsi="Arial" w:cs="Arial"/>
          <w:sz w:val="24"/>
          <w:szCs w:val="24"/>
        </w:rPr>
        <w:t xml:space="preserve"> of our reign.</w:t>
      </w:r>
      <w:r w:rsidR="00DE3074">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825DB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these above,</w:t>
      </w:r>
      <w:r w:rsidR="00B009F9" w:rsidRPr="00B009F9">
        <w:rPr>
          <w:rFonts w:ascii="Arial" w:hAnsi="Arial" w:cs="Arial"/>
          <w:sz w:val="24"/>
          <w:szCs w:val="24"/>
        </w:rPr>
        <w:t xml:space="preserve"> and other favourers of </w:t>
      </w:r>
      <w:r w:rsidR="00B009F9">
        <w:rPr>
          <w:rFonts w:ascii="Arial" w:hAnsi="Arial" w:cs="Arial"/>
          <w:sz w:val="24"/>
          <w:szCs w:val="24"/>
        </w:rPr>
        <w:t>Wycliffe</w:t>
      </w:r>
      <w:r w:rsidR="00B009F9" w:rsidRPr="00B009F9">
        <w:rPr>
          <w:rFonts w:ascii="Arial" w:hAnsi="Arial" w:cs="Arial"/>
          <w:sz w:val="24"/>
          <w:szCs w:val="24"/>
        </w:rPr>
        <w:t>, within this our</w:t>
      </w:r>
      <w:r>
        <w:rPr>
          <w:rFonts w:ascii="Arial" w:hAnsi="Arial" w:cs="Arial"/>
          <w:sz w:val="24"/>
          <w:szCs w:val="24"/>
        </w:rPr>
        <w:t xml:space="preserve"> </w:t>
      </w:r>
      <w:r w:rsidR="00B009F9" w:rsidRPr="00B009F9">
        <w:rPr>
          <w:rFonts w:ascii="Arial" w:hAnsi="Arial" w:cs="Arial"/>
          <w:sz w:val="24"/>
          <w:szCs w:val="24"/>
        </w:rPr>
        <w:t xml:space="preserve">country of England, we may </w:t>
      </w:r>
      <w:r w:rsidRPr="00B009F9">
        <w:rPr>
          <w:rFonts w:ascii="Arial" w:hAnsi="Arial" w:cs="Arial"/>
          <w:sz w:val="24"/>
          <w:szCs w:val="24"/>
        </w:rPr>
        <w:t xml:space="preserve">also </w:t>
      </w:r>
      <w:r w:rsidR="00B009F9" w:rsidRPr="00B009F9">
        <w:rPr>
          <w:rFonts w:ascii="Arial" w:hAnsi="Arial" w:cs="Arial"/>
          <w:sz w:val="24"/>
          <w:szCs w:val="24"/>
        </w:rPr>
        <w:t>add the Bohemians; forasmuch as the propagation of</w:t>
      </w:r>
      <w:r w:rsidR="000151EA">
        <w:rPr>
          <w:rFonts w:ascii="Arial" w:hAnsi="Arial" w:cs="Arial"/>
          <w:sz w:val="24"/>
          <w:szCs w:val="24"/>
        </w:rPr>
        <w:t xml:space="preserve"> </w:t>
      </w:r>
      <w:r w:rsidR="00B009F9" w:rsidRPr="00B009F9">
        <w:rPr>
          <w:rFonts w:ascii="Arial" w:hAnsi="Arial" w:cs="Arial"/>
          <w:sz w:val="24"/>
          <w:szCs w:val="24"/>
        </w:rPr>
        <w:t xml:space="preserve">the doctrine of </w:t>
      </w:r>
      <w:r w:rsidR="00B009F9">
        <w:rPr>
          <w:rFonts w:ascii="Arial" w:hAnsi="Arial" w:cs="Arial"/>
          <w:sz w:val="24"/>
          <w:szCs w:val="24"/>
        </w:rPr>
        <w:t>Wycliffe</w:t>
      </w:r>
      <w:r w:rsidR="00B009F9" w:rsidRPr="00B009F9">
        <w:rPr>
          <w:rFonts w:ascii="Arial" w:hAnsi="Arial" w:cs="Arial"/>
          <w:sz w:val="24"/>
          <w:szCs w:val="24"/>
        </w:rPr>
        <w:t xml:space="preserve"> in that country also took root, coming from England to</w:t>
      </w:r>
      <w:r>
        <w:rPr>
          <w:rFonts w:ascii="Arial" w:hAnsi="Arial" w:cs="Arial"/>
          <w:sz w:val="24"/>
          <w:szCs w:val="24"/>
        </w:rPr>
        <w:t xml:space="preserve"> </w:t>
      </w:r>
      <w:r w:rsidR="00B009F9" w:rsidRPr="00B009F9">
        <w:rPr>
          <w:rFonts w:ascii="Arial" w:hAnsi="Arial" w:cs="Arial"/>
          <w:sz w:val="24"/>
          <w:szCs w:val="24"/>
        </w:rPr>
        <w:t xml:space="preserve">Bohemia </w:t>
      </w:r>
      <w:r>
        <w:rPr>
          <w:rFonts w:ascii="Arial" w:hAnsi="Arial" w:cs="Arial"/>
          <w:sz w:val="24"/>
          <w:szCs w:val="24"/>
        </w:rPr>
        <w:t>on</w:t>
      </w:r>
      <w:r w:rsidR="00B009F9" w:rsidRPr="00B009F9">
        <w:rPr>
          <w:rFonts w:ascii="Arial" w:hAnsi="Arial" w:cs="Arial"/>
          <w:sz w:val="24"/>
          <w:szCs w:val="24"/>
        </w:rPr>
        <w:t xml:space="preserve"> this occasion, as </w:t>
      </w:r>
      <w:r>
        <w:rPr>
          <w:rFonts w:ascii="Arial" w:hAnsi="Arial" w:cs="Arial"/>
          <w:sz w:val="24"/>
          <w:szCs w:val="24"/>
        </w:rPr>
        <w:t>its history here follows</w:t>
      </w:r>
      <w:r w:rsidR="00B009F9" w:rsidRPr="00B009F9">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825DB8"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There chanced at that time a certain student of the country of Bohemia to be at</w:t>
      </w:r>
      <w:r w:rsidR="00825DB8">
        <w:rPr>
          <w:rFonts w:ascii="Arial" w:hAnsi="Arial" w:cs="Arial"/>
          <w:sz w:val="24"/>
          <w:szCs w:val="24"/>
        </w:rPr>
        <w:t xml:space="preserve"> </w:t>
      </w:r>
      <w:r w:rsidRPr="00B009F9">
        <w:rPr>
          <w:rFonts w:ascii="Arial" w:hAnsi="Arial" w:cs="Arial"/>
          <w:sz w:val="24"/>
          <w:szCs w:val="24"/>
        </w:rPr>
        <w:t xml:space="preserve">Oxford, one </w:t>
      </w:r>
      <w:r w:rsidR="00825DB8">
        <w:rPr>
          <w:rFonts w:ascii="Arial" w:hAnsi="Arial" w:cs="Arial"/>
          <w:sz w:val="24"/>
          <w:szCs w:val="24"/>
        </w:rPr>
        <w:t>from</w:t>
      </w:r>
      <w:r w:rsidRPr="00B009F9">
        <w:rPr>
          <w:rFonts w:ascii="Arial" w:hAnsi="Arial" w:cs="Arial"/>
          <w:sz w:val="24"/>
          <w:szCs w:val="24"/>
        </w:rPr>
        <w:t xml:space="preserve"> a weal</w:t>
      </w:r>
      <w:r w:rsidR="000151EA">
        <w:rPr>
          <w:rFonts w:ascii="Arial" w:hAnsi="Arial" w:cs="Arial"/>
          <w:sz w:val="24"/>
          <w:szCs w:val="24"/>
        </w:rPr>
        <w:t>thy</w:t>
      </w:r>
      <w:r w:rsidRPr="00B009F9">
        <w:rPr>
          <w:rFonts w:ascii="Arial" w:hAnsi="Arial" w:cs="Arial"/>
          <w:sz w:val="24"/>
          <w:szCs w:val="24"/>
        </w:rPr>
        <w:t xml:space="preserve"> house, and also of noble stock, who, returning home from</w:t>
      </w:r>
      <w:r w:rsidR="00825DB8">
        <w:rPr>
          <w:rFonts w:ascii="Arial" w:hAnsi="Arial" w:cs="Arial"/>
          <w:sz w:val="24"/>
          <w:szCs w:val="24"/>
        </w:rPr>
        <w:t xml:space="preserve"> </w:t>
      </w:r>
      <w:r w:rsidRPr="00B009F9">
        <w:rPr>
          <w:rFonts w:ascii="Arial" w:hAnsi="Arial" w:cs="Arial"/>
          <w:sz w:val="24"/>
          <w:szCs w:val="24"/>
        </w:rPr>
        <w:t>the university of Oxford to the university of Prague, carried with him certain books of</w:t>
      </w:r>
      <w:r w:rsidR="00825DB8">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w:t>
      </w:r>
      <w:r w:rsidRPr="00825DB8">
        <w:rPr>
          <w:rFonts w:ascii="Arial" w:hAnsi="Arial" w:cs="Arial"/>
          <w:i/>
          <w:iCs/>
          <w:sz w:val="24"/>
          <w:szCs w:val="24"/>
        </w:rPr>
        <w:t>De Realibus Universalibus</w:t>
      </w:r>
      <w:r w:rsidRPr="00B009F9">
        <w:rPr>
          <w:rFonts w:ascii="Arial" w:hAnsi="Arial" w:cs="Arial"/>
          <w:sz w:val="24"/>
          <w:szCs w:val="24"/>
        </w:rPr>
        <w:t xml:space="preserve">, </w:t>
      </w:r>
      <w:r w:rsidRPr="00825DB8">
        <w:rPr>
          <w:rFonts w:ascii="Arial" w:hAnsi="Arial" w:cs="Arial"/>
          <w:i/>
          <w:iCs/>
          <w:sz w:val="24"/>
          <w:szCs w:val="24"/>
        </w:rPr>
        <w:t>De Civili Jure et Divino</w:t>
      </w:r>
      <w:r w:rsidRPr="00B009F9">
        <w:rPr>
          <w:rFonts w:ascii="Arial" w:hAnsi="Arial" w:cs="Arial"/>
          <w:sz w:val="24"/>
          <w:szCs w:val="24"/>
        </w:rPr>
        <w:t xml:space="preserve">, </w:t>
      </w:r>
      <w:r w:rsidRPr="00825DB8">
        <w:rPr>
          <w:rFonts w:ascii="Arial" w:hAnsi="Arial" w:cs="Arial"/>
          <w:i/>
          <w:iCs/>
          <w:sz w:val="24"/>
          <w:szCs w:val="24"/>
        </w:rPr>
        <w:t>De Ecclesia</w:t>
      </w:r>
      <w:r w:rsidRPr="00B009F9">
        <w:rPr>
          <w:rFonts w:ascii="Arial" w:hAnsi="Arial" w:cs="Arial"/>
          <w:sz w:val="24"/>
          <w:szCs w:val="24"/>
        </w:rPr>
        <w:t xml:space="preserve">, </w:t>
      </w:r>
      <w:r w:rsidRPr="00825DB8">
        <w:rPr>
          <w:rFonts w:ascii="Arial" w:hAnsi="Arial" w:cs="Arial"/>
          <w:i/>
          <w:iCs/>
          <w:sz w:val="24"/>
          <w:szCs w:val="24"/>
        </w:rPr>
        <w:t>De</w:t>
      </w:r>
      <w:r w:rsidR="00825DB8" w:rsidRPr="00825DB8">
        <w:rPr>
          <w:rFonts w:ascii="Arial" w:hAnsi="Arial" w:cs="Arial"/>
          <w:i/>
          <w:iCs/>
          <w:sz w:val="24"/>
          <w:szCs w:val="24"/>
        </w:rPr>
        <w:t xml:space="preserve"> </w:t>
      </w:r>
      <w:r w:rsidRPr="00825DB8">
        <w:rPr>
          <w:rFonts w:ascii="Arial" w:hAnsi="Arial" w:cs="Arial"/>
          <w:i/>
          <w:iCs/>
          <w:sz w:val="24"/>
          <w:szCs w:val="24"/>
        </w:rPr>
        <w:t>Quæstionibus Variis contra Clerum</w:t>
      </w:r>
      <w:r w:rsidRPr="00B009F9">
        <w:rPr>
          <w:rFonts w:ascii="Arial" w:hAnsi="Arial" w:cs="Arial"/>
          <w:sz w:val="24"/>
          <w:szCs w:val="24"/>
        </w:rPr>
        <w:t xml:space="preserve">, </w:t>
      </w:r>
      <w:r w:rsidR="00825DB8">
        <w:rPr>
          <w:rFonts w:ascii="Arial" w:hAnsi="Arial" w:cs="Arial"/>
          <w:sz w:val="24"/>
          <w:szCs w:val="24"/>
        </w:rPr>
        <w:t>etc</w:t>
      </w:r>
      <w:r w:rsidRPr="00B009F9">
        <w:rPr>
          <w:rFonts w:ascii="Arial" w:hAnsi="Arial" w:cs="Arial"/>
          <w:sz w:val="24"/>
          <w:szCs w:val="24"/>
        </w:rPr>
        <w:t xml:space="preserve">. It chanced </w:t>
      </w:r>
      <w:r w:rsidR="00825DB8">
        <w:rPr>
          <w:rFonts w:ascii="Arial" w:hAnsi="Arial" w:cs="Arial"/>
          <w:sz w:val="24"/>
          <w:szCs w:val="24"/>
        </w:rPr>
        <w:t xml:space="preserve">at </w:t>
      </w:r>
      <w:r w:rsidRPr="00B009F9">
        <w:rPr>
          <w:rFonts w:ascii="Arial" w:hAnsi="Arial" w:cs="Arial"/>
          <w:sz w:val="24"/>
          <w:szCs w:val="24"/>
        </w:rPr>
        <w:t>the same time, a certain nobleman</w:t>
      </w:r>
      <w:r w:rsidR="00825DB8">
        <w:rPr>
          <w:rFonts w:ascii="Arial" w:hAnsi="Arial" w:cs="Arial"/>
          <w:sz w:val="24"/>
          <w:szCs w:val="24"/>
        </w:rPr>
        <w:t xml:space="preserve"> </w:t>
      </w:r>
      <w:r w:rsidRPr="00B009F9">
        <w:rPr>
          <w:rFonts w:ascii="Arial" w:hAnsi="Arial" w:cs="Arial"/>
          <w:sz w:val="24"/>
          <w:szCs w:val="24"/>
        </w:rPr>
        <w:t>in the city of Prague had founded and builded a great church of Matthias and</w:t>
      </w:r>
      <w:r w:rsidR="00825DB8">
        <w:rPr>
          <w:rFonts w:ascii="Arial" w:hAnsi="Arial" w:cs="Arial"/>
          <w:sz w:val="24"/>
          <w:szCs w:val="24"/>
        </w:rPr>
        <w:t xml:space="preserve"> </w:t>
      </w:r>
      <w:r w:rsidRPr="00B009F9">
        <w:rPr>
          <w:rFonts w:ascii="Arial" w:hAnsi="Arial" w:cs="Arial"/>
          <w:sz w:val="24"/>
          <w:szCs w:val="24"/>
        </w:rPr>
        <w:t>Matthew, which church was called Bethlehem, giving to it great lands, and finding in</w:t>
      </w:r>
      <w:r w:rsidR="00825DB8">
        <w:rPr>
          <w:rFonts w:ascii="Arial" w:hAnsi="Arial" w:cs="Arial"/>
          <w:sz w:val="24"/>
          <w:szCs w:val="24"/>
        </w:rPr>
        <w:t xml:space="preserve"> </w:t>
      </w:r>
      <w:r w:rsidRPr="00B009F9">
        <w:rPr>
          <w:rFonts w:ascii="Arial" w:hAnsi="Arial" w:cs="Arial"/>
          <w:sz w:val="24"/>
          <w:szCs w:val="24"/>
        </w:rPr>
        <w:t xml:space="preserve">it two preachers every day, to preach both </w:t>
      </w:r>
      <w:r w:rsidR="00825DB8">
        <w:rPr>
          <w:rFonts w:ascii="Arial" w:hAnsi="Arial" w:cs="Arial"/>
          <w:sz w:val="24"/>
          <w:szCs w:val="24"/>
        </w:rPr>
        <w:t xml:space="preserve">on a </w:t>
      </w:r>
      <w:r w:rsidRPr="00B009F9">
        <w:rPr>
          <w:rFonts w:ascii="Arial" w:hAnsi="Arial" w:cs="Arial"/>
          <w:sz w:val="24"/>
          <w:szCs w:val="24"/>
        </w:rPr>
        <w:t xml:space="preserve">holy day and </w:t>
      </w:r>
      <w:r w:rsidR="00825DB8">
        <w:rPr>
          <w:rFonts w:ascii="Arial" w:hAnsi="Arial" w:cs="Arial"/>
          <w:sz w:val="24"/>
          <w:szCs w:val="24"/>
        </w:rPr>
        <w:t xml:space="preserve">a </w:t>
      </w:r>
      <w:r w:rsidRPr="00B009F9">
        <w:rPr>
          <w:rFonts w:ascii="Arial" w:hAnsi="Arial" w:cs="Arial"/>
          <w:sz w:val="24"/>
          <w:szCs w:val="24"/>
        </w:rPr>
        <w:t>working day to the people. Of</w:t>
      </w:r>
      <w:r w:rsidR="00825DB8">
        <w:rPr>
          <w:rFonts w:ascii="Arial" w:hAnsi="Arial" w:cs="Arial"/>
          <w:sz w:val="24"/>
          <w:szCs w:val="24"/>
        </w:rPr>
        <w:t xml:space="preserve"> the</w:t>
      </w:r>
      <w:r w:rsidRPr="00B009F9">
        <w:rPr>
          <w:rFonts w:ascii="Arial" w:hAnsi="Arial" w:cs="Arial"/>
          <w:sz w:val="24"/>
          <w:szCs w:val="24"/>
        </w:rPr>
        <w:t xml:space="preserve"> two preachers</w:t>
      </w:r>
      <w:r w:rsidR="00825DB8">
        <w:rPr>
          <w:rFonts w:ascii="Arial" w:hAnsi="Arial" w:cs="Arial"/>
          <w:sz w:val="24"/>
          <w:szCs w:val="24"/>
        </w:rPr>
        <w:t>, one was</w:t>
      </w:r>
      <w:r w:rsidRPr="00B009F9">
        <w:rPr>
          <w:rFonts w:ascii="Arial" w:hAnsi="Arial" w:cs="Arial"/>
          <w:sz w:val="24"/>
          <w:szCs w:val="24"/>
        </w:rPr>
        <w:t xml:space="preserve"> John Huss, a man of great knowledge, of a</w:t>
      </w:r>
      <w:r w:rsidR="00825DB8">
        <w:rPr>
          <w:rFonts w:ascii="Arial" w:hAnsi="Arial" w:cs="Arial"/>
          <w:sz w:val="24"/>
          <w:szCs w:val="24"/>
        </w:rPr>
        <w:t xml:space="preserve"> fertile</w:t>
      </w:r>
      <w:r w:rsidRPr="00B009F9">
        <w:rPr>
          <w:rFonts w:ascii="Arial" w:hAnsi="Arial" w:cs="Arial"/>
          <w:sz w:val="24"/>
          <w:szCs w:val="24"/>
        </w:rPr>
        <w:t xml:space="preserve"> wit, and excellently favoured for his </w:t>
      </w:r>
      <w:r w:rsidR="001F548D">
        <w:rPr>
          <w:rFonts w:ascii="Arial" w:hAnsi="Arial" w:cs="Arial"/>
          <w:sz w:val="24"/>
          <w:szCs w:val="24"/>
        </w:rPr>
        <w:t>worthy</w:t>
      </w:r>
      <w:r w:rsidRPr="00B009F9">
        <w:rPr>
          <w:rFonts w:ascii="Arial" w:hAnsi="Arial" w:cs="Arial"/>
          <w:sz w:val="24"/>
          <w:szCs w:val="24"/>
        </w:rPr>
        <w:t xml:space="preserve"> life among them. Thus</w:t>
      </w:r>
      <w:r w:rsidR="00825DB8">
        <w:rPr>
          <w:rFonts w:ascii="Arial" w:hAnsi="Arial" w:cs="Arial"/>
          <w:sz w:val="24"/>
          <w:szCs w:val="24"/>
        </w:rPr>
        <w:t>,</w:t>
      </w:r>
      <w:r w:rsidRPr="00B009F9">
        <w:rPr>
          <w:rFonts w:ascii="Arial" w:hAnsi="Arial" w:cs="Arial"/>
          <w:sz w:val="24"/>
          <w:szCs w:val="24"/>
        </w:rPr>
        <w:t xml:space="preserve"> John</w:t>
      </w:r>
      <w:r w:rsidR="00825DB8">
        <w:rPr>
          <w:rFonts w:ascii="Arial" w:hAnsi="Arial" w:cs="Arial"/>
          <w:sz w:val="24"/>
          <w:szCs w:val="24"/>
        </w:rPr>
        <w:t xml:space="preserve"> </w:t>
      </w:r>
      <w:r w:rsidRPr="00B009F9">
        <w:rPr>
          <w:rFonts w:ascii="Arial" w:hAnsi="Arial" w:cs="Arial"/>
          <w:sz w:val="24"/>
          <w:szCs w:val="24"/>
        </w:rPr>
        <w:t xml:space="preserve">Huss having familiarity with this young man in reading and </w:t>
      </w:r>
      <w:r w:rsidR="00825DB8">
        <w:rPr>
          <w:rFonts w:ascii="Arial" w:hAnsi="Arial" w:cs="Arial"/>
          <w:sz w:val="24"/>
          <w:szCs w:val="24"/>
        </w:rPr>
        <w:t>studying</w:t>
      </w:r>
      <w:r w:rsidRPr="00B009F9">
        <w:rPr>
          <w:rFonts w:ascii="Arial" w:hAnsi="Arial" w:cs="Arial"/>
          <w:sz w:val="24"/>
          <w:szCs w:val="24"/>
        </w:rPr>
        <w:t xml:space="preserve"> these books of</w:t>
      </w:r>
      <w:r w:rsidR="00825DB8">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took such pleasure and fruit in reading the</w:t>
      </w:r>
      <w:r w:rsidR="00825DB8">
        <w:rPr>
          <w:rFonts w:ascii="Arial" w:hAnsi="Arial" w:cs="Arial"/>
          <w:sz w:val="24"/>
          <w:szCs w:val="24"/>
        </w:rPr>
        <w:t>se books</w:t>
      </w:r>
      <w:r w:rsidRPr="00B009F9">
        <w:rPr>
          <w:rFonts w:ascii="Arial" w:hAnsi="Arial" w:cs="Arial"/>
          <w:sz w:val="24"/>
          <w:szCs w:val="24"/>
        </w:rPr>
        <w:t>, that not only he began to</w:t>
      </w:r>
      <w:r w:rsidR="00825DB8">
        <w:rPr>
          <w:rFonts w:ascii="Arial" w:hAnsi="Arial" w:cs="Arial"/>
          <w:sz w:val="24"/>
          <w:szCs w:val="24"/>
        </w:rPr>
        <w:t xml:space="preserve"> </w:t>
      </w:r>
      <w:r w:rsidRPr="00B009F9">
        <w:rPr>
          <w:rFonts w:ascii="Arial" w:hAnsi="Arial" w:cs="Arial"/>
          <w:sz w:val="24"/>
          <w:szCs w:val="24"/>
        </w:rPr>
        <w:t xml:space="preserve">defend this author openly in the schools, but also in his sermons; commending him </w:t>
      </w:r>
      <w:r w:rsidR="00825DB8">
        <w:rPr>
          <w:rFonts w:ascii="Arial" w:hAnsi="Arial" w:cs="Arial"/>
          <w:sz w:val="24"/>
          <w:szCs w:val="24"/>
        </w:rPr>
        <w:t xml:space="preserve">as </w:t>
      </w:r>
      <w:r w:rsidRPr="00B009F9">
        <w:rPr>
          <w:rFonts w:ascii="Arial" w:hAnsi="Arial" w:cs="Arial"/>
          <w:sz w:val="24"/>
          <w:szCs w:val="24"/>
        </w:rPr>
        <w:t xml:space="preserve">a good man, a holy man, and </w:t>
      </w:r>
      <w:r w:rsidR="00825DB8">
        <w:rPr>
          <w:rFonts w:ascii="Arial" w:hAnsi="Arial" w:cs="Arial"/>
          <w:sz w:val="24"/>
          <w:szCs w:val="24"/>
        </w:rPr>
        <w:t xml:space="preserve">a </w:t>
      </w:r>
      <w:r w:rsidRPr="00B009F9">
        <w:rPr>
          <w:rFonts w:ascii="Arial" w:hAnsi="Arial" w:cs="Arial"/>
          <w:sz w:val="24"/>
          <w:szCs w:val="24"/>
        </w:rPr>
        <w:t xml:space="preserve">heavenly man, wishing </w:t>
      </w:r>
      <w:r w:rsidR="00C03AB3">
        <w:rPr>
          <w:rFonts w:ascii="Arial" w:hAnsi="Arial" w:cs="Arial"/>
          <w:sz w:val="24"/>
          <w:szCs w:val="24"/>
        </w:rPr>
        <w:t>himself</w:t>
      </w:r>
      <w:r w:rsidRPr="00B009F9">
        <w:rPr>
          <w:rFonts w:ascii="Arial" w:hAnsi="Arial" w:cs="Arial"/>
          <w:sz w:val="24"/>
          <w:szCs w:val="24"/>
        </w:rPr>
        <w:t>, when he should die, to</w:t>
      </w:r>
      <w:r w:rsidR="00825DB8">
        <w:rPr>
          <w:rFonts w:ascii="Arial" w:hAnsi="Arial" w:cs="Arial"/>
          <w:sz w:val="24"/>
          <w:szCs w:val="24"/>
        </w:rPr>
        <w:t xml:space="preserve"> </w:t>
      </w:r>
      <w:r w:rsidRPr="00B009F9">
        <w:rPr>
          <w:rFonts w:ascii="Arial" w:hAnsi="Arial" w:cs="Arial"/>
          <w:sz w:val="24"/>
          <w:szCs w:val="24"/>
        </w:rPr>
        <w:t xml:space="preserve">be there placed where the soul of </w:t>
      </w:r>
      <w:r>
        <w:rPr>
          <w:rFonts w:ascii="Arial" w:hAnsi="Arial" w:cs="Arial"/>
          <w:sz w:val="24"/>
          <w:szCs w:val="24"/>
        </w:rPr>
        <w:t>Wycliffe</w:t>
      </w:r>
      <w:r w:rsidRPr="00B009F9">
        <w:rPr>
          <w:rFonts w:ascii="Arial" w:hAnsi="Arial" w:cs="Arial"/>
          <w:sz w:val="24"/>
          <w:szCs w:val="24"/>
        </w:rPr>
        <w:t xml:space="preserve"> should be. </w:t>
      </w:r>
    </w:p>
    <w:p w:rsidR="00825DB8" w:rsidRDefault="00825DB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for the spreading of</w:t>
      </w:r>
      <w:r w:rsidR="00825DB8">
        <w:rPr>
          <w:rFonts w:ascii="Arial" w:hAnsi="Arial" w:cs="Arial"/>
          <w:sz w:val="24"/>
          <w:szCs w:val="24"/>
        </w:rPr>
        <w:t xml:space="preserve">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doctrine</w:t>
      </w:r>
      <w:r w:rsidR="00825DB8">
        <w:rPr>
          <w:rFonts w:ascii="Arial" w:hAnsi="Arial" w:cs="Arial"/>
          <w:sz w:val="24"/>
          <w:szCs w:val="24"/>
        </w:rPr>
        <w:t xml:space="preserve">, this is </w:t>
      </w:r>
      <w:r w:rsidRPr="00B009F9">
        <w:rPr>
          <w:rFonts w:ascii="Arial" w:hAnsi="Arial" w:cs="Arial"/>
          <w:sz w:val="24"/>
          <w:szCs w:val="24"/>
        </w:rPr>
        <w:t>enough.</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much briefly concerning the favourers and adherents of John</w:t>
      </w:r>
      <w:r w:rsidR="00153786">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xml:space="preserve"> in general. Now, particularly</w:t>
      </w:r>
      <w:r w:rsidR="00153786">
        <w:rPr>
          <w:rFonts w:ascii="Arial" w:hAnsi="Arial" w:cs="Arial"/>
          <w:sz w:val="24"/>
          <w:szCs w:val="24"/>
        </w:rPr>
        <w:t>,</w:t>
      </w:r>
      <w:r w:rsidRPr="00B009F9">
        <w:rPr>
          <w:rFonts w:ascii="Arial" w:hAnsi="Arial" w:cs="Arial"/>
          <w:sz w:val="24"/>
          <w:szCs w:val="24"/>
        </w:rPr>
        <w:t xml:space="preserve"> and in order, let us, by Christ</w:t>
      </w:r>
      <w:r w:rsidR="00DE3074">
        <w:rPr>
          <w:rFonts w:ascii="Arial" w:hAnsi="Arial" w:cs="Arial"/>
          <w:sz w:val="24"/>
          <w:szCs w:val="24"/>
        </w:rPr>
        <w:t>’</w:t>
      </w:r>
      <w:r w:rsidRPr="00B009F9">
        <w:rPr>
          <w:rFonts w:ascii="Arial" w:hAnsi="Arial" w:cs="Arial"/>
          <w:sz w:val="24"/>
          <w:szCs w:val="24"/>
        </w:rPr>
        <w:t>s grace, prosecute</w:t>
      </w:r>
      <w:r w:rsidR="00153786">
        <w:rPr>
          <w:rFonts w:ascii="Arial" w:hAnsi="Arial" w:cs="Arial"/>
          <w:sz w:val="24"/>
          <w:szCs w:val="24"/>
        </w:rPr>
        <w:t xml:space="preserve"> </w:t>
      </w:r>
      <w:r w:rsidRPr="00B009F9">
        <w:rPr>
          <w:rFonts w:ascii="Arial" w:hAnsi="Arial" w:cs="Arial"/>
          <w:sz w:val="24"/>
          <w:szCs w:val="24"/>
        </w:rPr>
        <w:t xml:space="preserve">the stories and persecutions of the parties </w:t>
      </w:r>
      <w:r w:rsidR="00153786">
        <w:rPr>
          <w:rFonts w:ascii="Arial" w:hAnsi="Arial" w:cs="Arial"/>
          <w:sz w:val="24"/>
          <w:szCs w:val="24"/>
        </w:rPr>
        <w:t>we named earlier</w:t>
      </w:r>
      <w:r w:rsidRPr="00B009F9">
        <w:rPr>
          <w:rFonts w:ascii="Arial" w:hAnsi="Arial" w:cs="Arial"/>
          <w:sz w:val="24"/>
          <w:szCs w:val="24"/>
        </w:rPr>
        <w:t>, as the course of their times</w:t>
      </w:r>
      <w:r w:rsidR="000151EA">
        <w:rPr>
          <w:rFonts w:ascii="Arial" w:hAnsi="Arial" w:cs="Arial"/>
          <w:sz w:val="24"/>
          <w:szCs w:val="24"/>
        </w:rPr>
        <w:t xml:space="preserve"> </w:t>
      </w:r>
      <w:r w:rsidRPr="00B009F9">
        <w:rPr>
          <w:rFonts w:ascii="Arial" w:hAnsi="Arial" w:cs="Arial"/>
          <w:sz w:val="24"/>
          <w:szCs w:val="24"/>
        </w:rPr>
        <w:t xml:space="preserve">shall require, beginning </w:t>
      </w:r>
      <w:r w:rsidR="00153786" w:rsidRPr="00B009F9">
        <w:rPr>
          <w:rFonts w:ascii="Arial" w:hAnsi="Arial" w:cs="Arial"/>
          <w:sz w:val="24"/>
          <w:szCs w:val="24"/>
        </w:rPr>
        <w:t xml:space="preserve">first </w:t>
      </w:r>
      <w:r w:rsidRPr="00B009F9">
        <w:rPr>
          <w:rFonts w:ascii="Arial" w:hAnsi="Arial" w:cs="Arial"/>
          <w:sz w:val="24"/>
          <w:szCs w:val="24"/>
        </w:rPr>
        <w:t>with the valiant champions William Swinderby and</w:t>
      </w:r>
      <w:r w:rsidR="00153786">
        <w:rPr>
          <w:rFonts w:ascii="Arial" w:hAnsi="Arial" w:cs="Arial"/>
          <w:sz w:val="24"/>
          <w:szCs w:val="24"/>
        </w:rPr>
        <w:t xml:space="preserve"> </w:t>
      </w:r>
      <w:r w:rsidRPr="00B009F9">
        <w:rPr>
          <w:rFonts w:ascii="Arial" w:hAnsi="Arial" w:cs="Arial"/>
          <w:sz w:val="24"/>
          <w:szCs w:val="24"/>
        </w:rPr>
        <w:t>Walter Brute.</w:t>
      </w:r>
    </w:p>
    <w:p w:rsidR="000151EA" w:rsidRDefault="000151EA" w:rsidP="006C6E98">
      <w:pPr>
        <w:autoSpaceDE w:val="0"/>
        <w:autoSpaceDN w:val="0"/>
        <w:adjustRightInd w:val="0"/>
        <w:spacing w:after="0" w:line="276" w:lineRule="auto"/>
        <w:jc w:val="both"/>
        <w:rPr>
          <w:rFonts w:ascii="Arial" w:hAnsi="Arial" w:cs="Arial"/>
          <w:b/>
          <w:bCs/>
          <w:sz w:val="24"/>
          <w:szCs w:val="24"/>
        </w:rPr>
      </w:pPr>
    </w:p>
    <w:p w:rsidR="00B009F9" w:rsidRPr="000151EA" w:rsidRDefault="00B009F9" w:rsidP="000151EA">
      <w:pPr>
        <w:autoSpaceDE w:val="0"/>
        <w:autoSpaceDN w:val="0"/>
        <w:adjustRightInd w:val="0"/>
        <w:spacing w:after="0" w:line="276" w:lineRule="auto"/>
        <w:jc w:val="center"/>
        <w:rPr>
          <w:rFonts w:ascii="Arial" w:hAnsi="Arial" w:cs="Arial"/>
          <w:b/>
          <w:bCs/>
          <w:caps/>
          <w:sz w:val="24"/>
          <w:szCs w:val="24"/>
        </w:rPr>
      </w:pPr>
      <w:r w:rsidRPr="000151EA">
        <w:rPr>
          <w:rFonts w:ascii="Arial" w:hAnsi="Arial" w:cs="Arial"/>
          <w:b/>
          <w:bCs/>
          <w:caps/>
          <w:sz w:val="24"/>
          <w:szCs w:val="24"/>
        </w:rPr>
        <w:t>William Swinderby.</w:t>
      </w:r>
    </w:p>
    <w:p w:rsidR="000151EA" w:rsidRDefault="000151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w:t>
      </w:r>
      <w:r w:rsidR="00B95264">
        <w:rPr>
          <w:rFonts w:ascii="Arial" w:hAnsi="Arial" w:cs="Arial"/>
          <w:sz w:val="24"/>
          <w:szCs w:val="24"/>
        </w:rPr>
        <w:t>year</w:t>
      </w:r>
      <w:r w:rsidRPr="00B009F9">
        <w:rPr>
          <w:rFonts w:ascii="Arial" w:hAnsi="Arial" w:cs="Arial"/>
          <w:sz w:val="24"/>
          <w:szCs w:val="24"/>
        </w:rPr>
        <w:t xml:space="preserve"> 1389, William Swinderby, priest, within the diocese of Lincoln,</w:t>
      </w:r>
      <w:r w:rsidR="00153786">
        <w:rPr>
          <w:rFonts w:ascii="Arial" w:hAnsi="Arial" w:cs="Arial"/>
          <w:sz w:val="24"/>
          <w:szCs w:val="24"/>
        </w:rPr>
        <w:t xml:space="preserve"> </w:t>
      </w:r>
      <w:r w:rsidRPr="00B009F9">
        <w:rPr>
          <w:rFonts w:ascii="Arial" w:hAnsi="Arial" w:cs="Arial"/>
          <w:sz w:val="24"/>
          <w:szCs w:val="24"/>
        </w:rPr>
        <w:t xml:space="preserve">being accused and detected </w:t>
      </w:r>
      <w:r w:rsidR="00153786">
        <w:rPr>
          <w:rFonts w:ascii="Arial" w:hAnsi="Arial" w:cs="Arial"/>
          <w:sz w:val="24"/>
          <w:szCs w:val="24"/>
        </w:rPr>
        <w:t xml:space="preserve">in propagating </w:t>
      </w:r>
      <w:r w:rsidRPr="00B009F9">
        <w:rPr>
          <w:rFonts w:ascii="Arial" w:hAnsi="Arial" w:cs="Arial"/>
          <w:sz w:val="24"/>
          <w:szCs w:val="24"/>
        </w:rPr>
        <w:t>certain opinions, was presented before John, bishop</w:t>
      </w:r>
      <w:r w:rsidR="00153786">
        <w:rPr>
          <w:rFonts w:ascii="Arial" w:hAnsi="Arial" w:cs="Arial"/>
          <w:sz w:val="24"/>
          <w:szCs w:val="24"/>
        </w:rPr>
        <w:t xml:space="preserve"> </w:t>
      </w:r>
      <w:r w:rsidRPr="00B009F9">
        <w:rPr>
          <w:rFonts w:ascii="Arial" w:hAnsi="Arial" w:cs="Arial"/>
          <w:sz w:val="24"/>
          <w:szCs w:val="24"/>
        </w:rPr>
        <w:t>of Lincoln, and examined on certain articles in the church of Lincoln, after the form</w:t>
      </w:r>
      <w:r w:rsidR="00153786">
        <w:rPr>
          <w:rFonts w:ascii="Arial" w:hAnsi="Arial" w:cs="Arial"/>
          <w:sz w:val="24"/>
          <w:szCs w:val="24"/>
        </w:rPr>
        <w:t xml:space="preserve"> </w:t>
      </w:r>
      <w:r w:rsidRPr="00B009F9">
        <w:rPr>
          <w:rFonts w:ascii="Arial" w:hAnsi="Arial" w:cs="Arial"/>
          <w:sz w:val="24"/>
          <w:szCs w:val="24"/>
        </w:rPr>
        <w:t>and order of the pope</w:t>
      </w:r>
      <w:r w:rsidR="00DE3074">
        <w:rPr>
          <w:rFonts w:ascii="Arial" w:hAnsi="Arial" w:cs="Arial"/>
          <w:sz w:val="24"/>
          <w:szCs w:val="24"/>
        </w:rPr>
        <w:t>’</w:t>
      </w:r>
      <w:r w:rsidRPr="00B009F9">
        <w:rPr>
          <w:rFonts w:ascii="Arial" w:hAnsi="Arial" w:cs="Arial"/>
          <w:sz w:val="24"/>
          <w:szCs w:val="24"/>
        </w:rPr>
        <w:t>s law, according to their usual rite observed; his denouncers</w:t>
      </w:r>
      <w:r w:rsidR="00153786">
        <w:rPr>
          <w:rFonts w:ascii="Arial" w:hAnsi="Arial" w:cs="Arial"/>
          <w:sz w:val="24"/>
          <w:szCs w:val="24"/>
        </w:rPr>
        <w:t xml:space="preserve"> </w:t>
      </w:r>
      <w:r w:rsidRPr="00B009F9">
        <w:rPr>
          <w:rFonts w:ascii="Arial" w:hAnsi="Arial" w:cs="Arial"/>
          <w:sz w:val="24"/>
          <w:szCs w:val="24"/>
        </w:rPr>
        <w:t>were these</w:t>
      </w:r>
      <w:r w:rsidR="00153786">
        <w:rPr>
          <w:rFonts w:ascii="Arial" w:hAnsi="Arial" w:cs="Arial"/>
          <w:sz w:val="24"/>
          <w:szCs w:val="24"/>
        </w:rPr>
        <w:t>:</w:t>
      </w:r>
      <w:r w:rsidRPr="00B009F9">
        <w:rPr>
          <w:rFonts w:ascii="Arial" w:hAnsi="Arial" w:cs="Arial"/>
          <w:sz w:val="24"/>
          <w:szCs w:val="24"/>
        </w:rPr>
        <w:t xml:space="preserve"> Friar Frisby, an observa</w:t>
      </w:r>
      <w:r w:rsidR="00153786">
        <w:rPr>
          <w:rFonts w:ascii="Arial" w:hAnsi="Arial" w:cs="Arial"/>
          <w:sz w:val="24"/>
          <w:szCs w:val="24"/>
        </w:rPr>
        <w:t>tor</w:t>
      </w:r>
      <w:r w:rsidRPr="00B009F9">
        <w:rPr>
          <w:rFonts w:ascii="Arial" w:hAnsi="Arial" w:cs="Arial"/>
          <w:sz w:val="24"/>
          <w:szCs w:val="24"/>
        </w:rPr>
        <w:t>, Friar Hincely an Augustin</w:t>
      </w:r>
      <w:r w:rsidR="00153786">
        <w:rPr>
          <w:rFonts w:ascii="Arial" w:hAnsi="Arial" w:cs="Arial"/>
          <w:sz w:val="24"/>
          <w:szCs w:val="24"/>
        </w:rPr>
        <w:t>ian</w:t>
      </w:r>
      <w:r w:rsidRPr="00B009F9">
        <w:rPr>
          <w:rFonts w:ascii="Arial" w:hAnsi="Arial" w:cs="Arial"/>
          <w:sz w:val="24"/>
          <w:szCs w:val="24"/>
        </w:rPr>
        <w:t>, and Thomas</w:t>
      </w:r>
      <w:r w:rsidR="00153786">
        <w:rPr>
          <w:rFonts w:ascii="Arial" w:hAnsi="Arial" w:cs="Arial"/>
          <w:sz w:val="24"/>
          <w:szCs w:val="24"/>
        </w:rPr>
        <w:t xml:space="preserve"> </w:t>
      </w:r>
      <w:r w:rsidRPr="00B009F9">
        <w:rPr>
          <w:rFonts w:ascii="Arial" w:hAnsi="Arial" w:cs="Arial"/>
          <w:sz w:val="24"/>
          <w:szCs w:val="24"/>
        </w:rPr>
        <w:t xml:space="preserve">Blaxton, </w:t>
      </w:r>
      <w:r w:rsidR="00153786">
        <w:rPr>
          <w:rFonts w:ascii="Arial" w:hAnsi="Arial" w:cs="Arial"/>
          <w:sz w:val="24"/>
          <w:szCs w:val="24"/>
        </w:rPr>
        <w:t xml:space="preserve">a </w:t>
      </w:r>
      <w:r w:rsidRPr="00B009F9">
        <w:rPr>
          <w:rFonts w:ascii="Arial" w:hAnsi="Arial" w:cs="Arial"/>
          <w:sz w:val="24"/>
          <w:szCs w:val="24"/>
        </w:rPr>
        <w:t xml:space="preserve">Dominican. The articles </w:t>
      </w:r>
      <w:r w:rsidR="00153786">
        <w:rPr>
          <w:rFonts w:ascii="Arial" w:hAnsi="Arial" w:cs="Arial"/>
          <w:sz w:val="24"/>
          <w:szCs w:val="24"/>
        </w:rPr>
        <w:t>with which</w:t>
      </w:r>
      <w:r w:rsidRPr="00B009F9">
        <w:rPr>
          <w:rFonts w:ascii="Arial" w:hAnsi="Arial" w:cs="Arial"/>
          <w:sz w:val="24"/>
          <w:szCs w:val="24"/>
        </w:rPr>
        <w:t xml:space="preserve"> they charged him, al</w:t>
      </w:r>
      <w:r w:rsidR="002E2206">
        <w:rPr>
          <w:rFonts w:ascii="Arial" w:hAnsi="Arial" w:cs="Arial"/>
          <w:sz w:val="24"/>
          <w:szCs w:val="24"/>
        </w:rPr>
        <w:t>though</w:t>
      </w:r>
      <w:r w:rsidRPr="00B009F9">
        <w:rPr>
          <w:rFonts w:ascii="Arial" w:hAnsi="Arial" w:cs="Arial"/>
          <w:sz w:val="24"/>
          <w:szCs w:val="24"/>
        </w:rPr>
        <w:t xml:space="preserve"> in </w:t>
      </w:r>
      <w:r w:rsidR="00153786">
        <w:rPr>
          <w:rFonts w:ascii="Arial" w:hAnsi="Arial" w:cs="Arial"/>
          <w:sz w:val="24"/>
          <w:szCs w:val="24"/>
        </w:rPr>
        <w:t xml:space="preserve">thye </w:t>
      </w:r>
      <w:r w:rsidRPr="00B009F9">
        <w:rPr>
          <w:rFonts w:ascii="Arial" w:hAnsi="Arial" w:cs="Arial"/>
          <w:sz w:val="24"/>
          <w:szCs w:val="24"/>
        </w:rPr>
        <w:t>form of</w:t>
      </w:r>
      <w:r w:rsidR="00153786">
        <w:rPr>
          <w:rFonts w:ascii="Arial" w:hAnsi="Arial" w:cs="Arial"/>
          <w:sz w:val="24"/>
          <w:szCs w:val="24"/>
        </w:rPr>
        <w:t xml:space="preserve"> </w:t>
      </w:r>
      <w:r w:rsidRPr="00B009F9">
        <w:rPr>
          <w:rFonts w:ascii="Arial" w:hAnsi="Arial" w:cs="Arial"/>
          <w:sz w:val="24"/>
          <w:szCs w:val="24"/>
        </w:rPr>
        <w:t xml:space="preserve">words, as they </w:t>
      </w:r>
      <w:r w:rsidR="00153786">
        <w:rPr>
          <w:rFonts w:ascii="Arial" w:hAnsi="Arial" w:cs="Arial"/>
          <w:sz w:val="24"/>
          <w:szCs w:val="24"/>
        </w:rPr>
        <w:t>presented them</w:t>
      </w:r>
      <w:r w:rsidRPr="00B009F9">
        <w:rPr>
          <w:rFonts w:ascii="Arial" w:hAnsi="Arial" w:cs="Arial"/>
          <w:sz w:val="24"/>
          <w:szCs w:val="24"/>
        </w:rPr>
        <w:t>, they might seem some</w:t>
      </w:r>
      <w:r w:rsidR="00153786">
        <w:rPr>
          <w:rFonts w:ascii="Arial" w:hAnsi="Arial" w:cs="Arial"/>
          <w:sz w:val="24"/>
          <w:szCs w:val="24"/>
        </w:rPr>
        <w:t>what</w:t>
      </w:r>
      <w:r w:rsidRPr="00B009F9">
        <w:rPr>
          <w:rFonts w:ascii="Arial" w:hAnsi="Arial" w:cs="Arial"/>
          <w:sz w:val="24"/>
          <w:szCs w:val="24"/>
        </w:rPr>
        <w:t xml:space="preserve"> strange here </w:t>
      </w:r>
      <w:r w:rsidR="00153786">
        <w:rPr>
          <w:rFonts w:ascii="Arial" w:hAnsi="Arial" w:cs="Arial"/>
          <w:sz w:val="24"/>
          <w:szCs w:val="24"/>
        </w:rPr>
        <w:t xml:space="preserve">if I </w:t>
      </w:r>
      <w:r w:rsidRPr="00B009F9">
        <w:rPr>
          <w:rFonts w:ascii="Arial" w:hAnsi="Arial" w:cs="Arial"/>
          <w:sz w:val="24"/>
          <w:szCs w:val="24"/>
        </w:rPr>
        <w:t>recited</w:t>
      </w:r>
      <w:r w:rsidR="00153786">
        <w:rPr>
          <w:rFonts w:ascii="Arial" w:hAnsi="Arial" w:cs="Arial"/>
          <w:sz w:val="24"/>
          <w:szCs w:val="24"/>
        </w:rPr>
        <w:t xml:space="preserve"> them</w:t>
      </w:r>
      <w:r w:rsidRPr="00B009F9">
        <w:rPr>
          <w:rFonts w:ascii="Arial" w:hAnsi="Arial" w:cs="Arial"/>
          <w:sz w:val="24"/>
          <w:szCs w:val="24"/>
        </w:rPr>
        <w:t xml:space="preserve">; to the intent that all </w:t>
      </w:r>
      <w:r w:rsidR="00153786">
        <w:rPr>
          <w:rFonts w:ascii="Arial" w:hAnsi="Arial" w:cs="Arial"/>
          <w:sz w:val="24"/>
          <w:szCs w:val="24"/>
        </w:rPr>
        <w:t>might</w:t>
      </w:r>
      <w:r w:rsidRPr="00B009F9">
        <w:rPr>
          <w:rFonts w:ascii="Arial" w:hAnsi="Arial" w:cs="Arial"/>
          <w:sz w:val="24"/>
          <w:szCs w:val="24"/>
        </w:rPr>
        <w:t xml:space="preserve"> see the spiteful malice of these </w:t>
      </w:r>
      <w:r w:rsidR="00153786">
        <w:rPr>
          <w:rFonts w:ascii="Arial" w:hAnsi="Arial" w:cs="Arial"/>
          <w:sz w:val="24"/>
          <w:szCs w:val="24"/>
        </w:rPr>
        <w:t xml:space="preserve">black </w:t>
      </w:r>
      <w:r w:rsidRPr="00B009F9">
        <w:rPr>
          <w:rFonts w:ascii="Arial" w:hAnsi="Arial" w:cs="Arial"/>
          <w:sz w:val="24"/>
          <w:szCs w:val="24"/>
        </w:rPr>
        <w:t xml:space="preserve">spider </w:t>
      </w:r>
      <w:r w:rsidRPr="00B009F9">
        <w:rPr>
          <w:rFonts w:ascii="Arial" w:hAnsi="Arial" w:cs="Arial"/>
          <w:sz w:val="24"/>
          <w:szCs w:val="24"/>
        </w:rPr>
        <w:lastRenderedPageBreak/>
        <w:t>friars, in sucking</w:t>
      </w:r>
      <w:r w:rsidR="00153786">
        <w:rPr>
          <w:rFonts w:ascii="Arial" w:hAnsi="Arial" w:cs="Arial"/>
          <w:sz w:val="24"/>
          <w:szCs w:val="24"/>
        </w:rPr>
        <w:t xml:space="preserve"> in </w:t>
      </w:r>
      <w:r w:rsidRPr="00B009F9">
        <w:rPr>
          <w:rFonts w:ascii="Arial" w:hAnsi="Arial" w:cs="Arial"/>
          <w:sz w:val="24"/>
          <w:szCs w:val="24"/>
        </w:rPr>
        <w:t xml:space="preserve">all things </w:t>
      </w:r>
      <w:r w:rsidR="00153786">
        <w:rPr>
          <w:rFonts w:ascii="Arial" w:hAnsi="Arial" w:cs="Arial"/>
          <w:sz w:val="24"/>
          <w:szCs w:val="24"/>
        </w:rPr>
        <w:t>as</w:t>
      </w:r>
      <w:r w:rsidRPr="00B009F9">
        <w:rPr>
          <w:rFonts w:ascii="Arial" w:hAnsi="Arial" w:cs="Arial"/>
          <w:sz w:val="24"/>
          <w:szCs w:val="24"/>
        </w:rPr>
        <w:t xml:space="preserve"> poison, and in forging </w:t>
      </w:r>
      <w:r w:rsidR="00153786">
        <w:rPr>
          <w:rFonts w:ascii="Arial" w:hAnsi="Arial" w:cs="Arial"/>
          <w:sz w:val="24"/>
          <w:szCs w:val="24"/>
        </w:rPr>
        <w:t>w</w:t>
      </w:r>
      <w:r w:rsidRPr="00B009F9">
        <w:rPr>
          <w:rFonts w:ascii="Arial" w:hAnsi="Arial" w:cs="Arial"/>
          <w:sz w:val="24"/>
          <w:szCs w:val="24"/>
        </w:rPr>
        <w:t>hat is not true, as in process (Christ willing)</w:t>
      </w:r>
      <w:r w:rsidR="00153786">
        <w:rPr>
          <w:rFonts w:ascii="Arial" w:hAnsi="Arial" w:cs="Arial"/>
          <w:sz w:val="24"/>
          <w:szCs w:val="24"/>
        </w:rPr>
        <w:t xml:space="preserve"> </w:t>
      </w:r>
      <w:r w:rsidRPr="00B009F9">
        <w:rPr>
          <w:rFonts w:ascii="Arial" w:hAnsi="Arial" w:cs="Arial"/>
          <w:sz w:val="24"/>
          <w:szCs w:val="24"/>
        </w:rPr>
        <w:t xml:space="preserve">shall better appear by his answers, I </w:t>
      </w:r>
      <w:r w:rsidR="007B2469">
        <w:rPr>
          <w:rFonts w:ascii="Arial" w:hAnsi="Arial" w:cs="Arial"/>
          <w:sz w:val="24"/>
          <w:szCs w:val="24"/>
        </w:rPr>
        <w:t>thought</w:t>
      </w:r>
      <w:r w:rsidRPr="00B009F9">
        <w:rPr>
          <w:rFonts w:ascii="Arial" w:hAnsi="Arial" w:cs="Arial"/>
          <w:sz w:val="24"/>
          <w:szCs w:val="24"/>
        </w:rPr>
        <w:t xml:space="preserve"> </w:t>
      </w:r>
      <w:r w:rsidR="00153786">
        <w:rPr>
          <w:rFonts w:ascii="Arial" w:hAnsi="Arial" w:cs="Arial"/>
          <w:sz w:val="24"/>
          <w:szCs w:val="24"/>
        </w:rPr>
        <w:t xml:space="preserve">it </w:t>
      </w:r>
      <w:r w:rsidRPr="00B009F9">
        <w:rPr>
          <w:rFonts w:ascii="Arial" w:hAnsi="Arial" w:cs="Arial"/>
          <w:sz w:val="24"/>
          <w:szCs w:val="24"/>
        </w:rPr>
        <w:t xml:space="preserve">good to </w:t>
      </w:r>
      <w:r w:rsidR="00153786">
        <w:rPr>
          <w:rFonts w:ascii="Arial" w:hAnsi="Arial" w:cs="Arial"/>
          <w:sz w:val="24"/>
          <w:szCs w:val="24"/>
        </w:rPr>
        <w:t>point them out</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That men may </w:t>
      </w:r>
      <w:r w:rsidR="00153786">
        <w:rPr>
          <w:rFonts w:ascii="Arial" w:hAnsi="Arial" w:cs="Arial"/>
          <w:sz w:val="24"/>
          <w:szCs w:val="24"/>
        </w:rPr>
        <w:t xml:space="preserve">declare </w:t>
      </w:r>
      <w:r w:rsidRPr="00B009F9">
        <w:rPr>
          <w:rFonts w:ascii="Arial" w:hAnsi="Arial" w:cs="Arial"/>
          <w:sz w:val="24"/>
          <w:szCs w:val="24"/>
        </w:rPr>
        <w:t>their debts by charity, but in no manner</w:t>
      </w:r>
      <w:r w:rsidR="00153786">
        <w:rPr>
          <w:rFonts w:ascii="Arial" w:hAnsi="Arial" w:cs="Arial"/>
          <w:sz w:val="24"/>
          <w:szCs w:val="24"/>
        </w:rPr>
        <w:t>,</w:t>
      </w:r>
      <w:r w:rsidRPr="00B009F9">
        <w:rPr>
          <w:rFonts w:ascii="Arial" w:hAnsi="Arial" w:cs="Arial"/>
          <w:sz w:val="24"/>
          <w:szCs w:val="24"/>
        </w:rPr>
        <w:t xml:space="preserve"> for debt</w:t>
      </w:r>
      <w:r w:rsidR="00153786">
        <w:rPr>
          <w:rFonts w:ascii="Arial" w:hAnsi="Arial" w:cs="Arial"/>
          <w:sz w:val="24"/>
          <w:szCs w:val="24"/>
        </w:rPr>
        <w:t>,</w:t>
      </w:r>
      <w:r w:rsidRPr="00B009F9">
        <w:rPr>
          <w:rFonts w:ascii="Arial" w:hAnsi="Arial" w:cs="Arial"/>
          <w:sz w:val="24"/>
          <w:szCs w:val="24"/>
        </w:rPr>
        <w:t xml:space="preserve"> to imprison</w:t>
      </w:r>
      <w:r w:rsidR="00153786">
        <w:rPr>
          <w:rFonts w:ascii="Arial" w:hAnsi="Arial" w:cs="Arial"/>
          <w:sz w:val="24"/>
          <w:szCs w:val="24"/>
        </w:rPr>
        <w:t xml:space="preserve"> </w:t>
      </w:r>
      <w:r w:rsidRPr="00B009F9">
        <w:rPr>
          <w:rFonts w:ascii="Arial" w:hAnsi="Arial" w:cs="Arial"/>
          <w:sz w:val="24"/>
          <w:szCs w:val="24"/>
        </w:rPr>
        <w:t>any</w:t>
      </w:r>
      <w:r w:rsidR="00153786">
        <w:rPr>
          <w:rFonts w:ascii="Arial" w:hAnsi="Arial" w:cs="Arial"/>
          <w:sz w:val="24"/>
          <w:szCs w:val="24"/>
        </w:rPr>
        <w:t>one</w:t>
      </w:r>
      <w:r w:rsidRPr="00B009F9">
        <w:rPr>
          <w:rFonts w:ascii="Arial" w:hAnsi="Arial" w:cs="Arial"/>
          <w:sz w:val="24"/>
          <w:szCs w:val="24"/>
        </w:rPr>
        <w:t>; and that he so imprison</w:t>
      </w:r>
      <w:r w:rsidR="00153786">
        <w:rPr>
          <w:rFonts w:ascii="Arial" w:hAnsi="Arial" w:cs="Arial"/>
          <w:sz w:val="24"/>
          <w:szCs w:val="24"/>
        </w:rPr>
        <w:t>ed, should be thought</w:t>
      </w:r>
      <w:r w:rsidRPr="00B009F9">
        <w:rPr>
          <w:rFonts w:ascii="Arial" w:hAnsi="Arial" w:cs="Arial"/>
          <w:sz w:val="24"/>
          <w:szCs w:val="24"/>
        </w:rPr>
        <w:t xml:space="preserve"> accursed</w:t>
      </w:r>
      <w:r w:rsidR="00153786">
        <w:rPr>
          <w:rFonts w:ascii="Arial" w:hAnsi="Arial" w:cs="Arial"/>
          <w:sz w:val="24"/>
          <w:szCs w:val="24"/>
        </w:rPr>
        <w:t>:</w:t>
      </w:r>
    </w:p>
    <w:p w:rsidR="000151EA" w:rsidRDefault="000151EA" w:rsidP="006C6E98">
      <w:pPr>
        <w:autoSpaceDE w:val="0"/>
        <w:autoSpaceDN w:val="0"/>
        <w:adjustRightInd w:val="0"/>
        <w:spacing w:after="0" w:line="276" w:lineRule="auto"/>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That if parishioners, </w:t>
      </w:r>
      <w:r w:rsidRPr="00B009F9">
        <w:rPr>
          <w:rFonts w:ascii="Arial" w:hAnsi="Arial" w:cs="Arial"/>
          <w:sz w:val="24"/>
          <w:szCs w:val="24"/>
        </w:rPr>
        <w:t>know</w:t>
      </w:r>
      <w:r>
        <w:rPr>
          <w:rFonts w:ascii="Arial" w:hAnsi="Arial" w:cs="Arial"/>
          <w:sz w:val="24"/>
          <w:szCs w:val="24"/>
        </w:rPr>
        <w:t>ing</w:t>
      </w:r>
      <w:r w:rsidRPr="00B009F9">
        <w:rPr>
          <w:rFonts w:ascii="Arial" w:hAnsi="Arial" w:cs="Arial"/>
          <w:sz w:val="24"/>
          <w:szCs w:val="24"/>
        </w:rPr>
        <w:t xml:space="preserve"> their curate to be lecher</w:t>
      </w:r>
      <w:r>
        <w:rPr>
          <w:rFonts w:ascii="Arial" w:hAnsi="Arial" w:cs="Arial"/>
          <w:sz w:val="24"/>
          <w:szCs w:val="24"/>
        </w:rPr>
        <w:t>ous [sexually immoral]</w:t>
      </w:r>
      <w:r w:rsidRPr="00B009F9">
        <w:rPr>
          <w:rFonts w:ascii="Arial" w:hAnsi="Arial" w:cs="Arial"/>
          <w:sz w:val="24"/>
          <w:szCs w:val="24"/>
        </w:rPr>
        <w:t>, and an</w:t>
      </w:r>
      <w:r>
        <w:rPr>
          <w:rFonts w:ascii="Arial" w:hAnsi="Arial" w:cs="Arial"/>
          <w:sz w:val="24"/>
          <w:szCs w:val="24"/>
        </w:rPr>
        <w:t xml:space="preserve"> </w:t>
      </w:r>
      <w:r w:rsidRPr="00B009F9">
        <w:rPr>
          <w:rFonts w:ascii="Arial" w:hAnsi="Arial" w:cs="Arial"/>
          <w:sz w:val="24"/>
          <w:szCs w:val="24"/>
        </w:rPr>
        <w:t>evil man, they ought to withdraw from him their tithes, or else they be abettors</w:t>
      </w:r>
      <w:r>
        <w:rPr>
          <w:rFonts w:ascii="Arial" w:hAnsi="Arial" w:cs="Arial"/>
          <w:sz w:val="24"/>
          <w:szCs w:val="24"/>
        </w:rPr>
        <w:t xml:space="preserve"> in</w:t>
      </w:r>
      <w:r w:rsidRPr="00B009F9">
        <w:rPr>
          <w:rFonts w:ascii="Arial" w:hAnsi="Arial" w:cs="Arial"/>
          <w:sz w:val="24"/>
          <w:szCs w:val="24"/>
        </w:rPr>
        <w:t xml:space="preserve"> his</w:t>
      </w:r>
      <w:r w:rsidR="00A47CB8">
        <w:rPr>
          <w:rFonts w:ascii="Arial" w:hAnsi="Arial" w:cs="Arial"/>
          <w:sz w:val="24"/>
          <w:szCs w:val="24"/>
        </w:rPr>
        <w:t xml:space="preserve"> </w:t>
      </w:r>
      <w:r w:rsidRPr="00B009F9">
        <w:rPr>
          <w:rFonts w:ascii="Arial" w:hAnsi="Arial" w:cs="Arial"/>
          <w:sz w:val="24"/>
          <w:szCs w:val="24"/>
        </w:rPr>
        <w:t>sins.</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That tithes </w:t>
      </w:r>
      <w:r>
        <w:rPr>
          <w:rFonts w:ascii="Arial" w:hAnsi="Arial" w:cs="Arial"/>
          <w:sz w:val="24"/>
          <w:szCs w:val="24"/>
        </w:rPr>
        <w:t>are</w:t>
      </w:r>
      <w:r w:rsidRPr="00B009F9">
        <w:rPr>
          <w:rFonts w:ascii="Arial" w:hAnsi="Arial" w:cs="Arial"/>
          <w:sz w:val="24"/>
          <w:szCs w:val="24"/>
        </w:rPr>
        <w:t xml:space="preserve"> purely alms, and</w:t>
      </w:r>
      <w:r>
        <w:rPr>
          <w:rFonts w:ascii="Arial" w:hAnsi="Arial" w:cs="Arial"/>
          <w:sz w:val="24"/>
          <w:szCs w:val="24"/>
        </w:rPr>
        <w:t>, in case</w:t>
      </w:r>
      <w:r w:rsidRPr="00B009F9">
        <w:rPr>
          <w:rFonts w:ascii="Arial" w:hAnsi="Arial" w:cs="Arial"/>
          <w:sz w:val="24"/>
          <w:szCs w:val="24"/>
        </w:rPr>
        <w:t xml:space="preserve"> curates </w:t>
      </w:r>
      <w:r>
        <w:rPr>
          <w:rFonts w:ascii="Arial" w:hAnsi="Arial" w:cs="Arial"/>
          <w:sz w:val="24"/>
          <w:szCs w:val="24"/>
        </w:rPr>
        <w:t>are</w:t>
      </w:r>
      <w:r w:rsidRPr="00B009F9">
        <w:rPr>
          <w:rFonts w:ascii="Arial" w:hAnsi="Arial" w:cs="Arial"/>
          <w:sz w:val="24"/>
          <w:szCs w:val="24"/>
        </w:rPr>
        <w:t xml:space="preserve"> evil men, the same may</w:t>
      </w:r>
      <w:r>
        <w:rPr>
          <w:rFonts w:ascii="Arial" w:hAnsi="Arial" w:cs="Arial"/>
          <w:sz w:val="24"/>
          <w:szCs w:val="24"/>
        </w:rPr>
        <w:t xml:space="preserve"> </w:t>
      </w:r>
      <w:r w:rsidRPr="00B009F9">
        <w:rPr>
          <w:rFonts w:ascii="Arial" w:hAnsi="Arial" w:cs="Arial"/>
          <w:sz w:val="24"/>
          <w:szCs w:val="24"/>
        </w:rPr>
        <w:t xml:space="preserve">lawfully be </w:t>
      </w:r>
      <w:r>
        <w:rPr>
          <w:rFonts w:ascii="Arial" w:hAnsi="Arial" w:cs="Arial"/>
          <w:sz w:val="24"/>
          <w:szCs w:val="24"/>
        </w:rPr>
        <w:t>transferred</w:t>
      </w:r>
      <w:r w:rsidRPr="00B009F9">
        <w:rPr>
          <w:rFonts w:ascii="Arial" w:hAnsi="Arial" w:cs="Arial"/>
          <w:sz w:val="24"/>
          <w:szCs w:val="24"/>
        </w:rPr>
        <w:t xml:space="preserve"> to other</w:t>
      </w:r>
      <w:r>
        <w:rPr>
          <w:rFonts w:ascii="Arial" w:hAnsi="Arial" w:cs="Arial"/>
          <w:sz w:val="24"/>
          <w:szCs w:val="24"/>
        </w:rPr>
        <w:t>s</w:t>
      </w:r>
      <w:r w:rsidRPr="00B009F9">
        <w:rPr>
          <w:rFonts w:ascii="Arial" w:hAnsi="Arial" w:cs="Arial"/>
          <w:sz w:val="24"/>
          <w:szCs w:val="24"/>
        </w:rPr>
        <w:t>.</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That for an evil curate to curse his subject for withholding </w:t>
      </w:r>
      <w:r>
        <w:rPr>
          <w:rFonts w:ascii="Arial" w:hAnsi="Arial" w:cs="Arial"/>
          <w:sz w:val="24"/>
          <w:szCs w:val="24"/>
        </w:rPr>
        <w:t>his</w:t>
      </w:r>
      <w:r w:rsidRPr="00B009F9">
        <w:rPr>
          <w:rFonts w:ascii="Arial" w:hAnsi="Arial" w:cs="Arial"/>
          <w:sz w:val="24"/>
          <w:szCs w:val="24"/>
        </w:rPr>
        <w:t xml:space="preserve"> tithes, is nothing</w:t>
      </w: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else but to take with extortion wickedly and unduly from them their money.</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no prelate may curse a</w:t>
      </w:r>
      <w:r>
        <w:rPr>
          <w:rFonts w:ascii="Arial" w:hAnsi="Arial" w:cs="Arial"/>
          <w:sz w:val="24"/>
          <w:szCs w:val="24"/>
        </w:rPr>
        <w:t>nyone</w:t>
      </w:r>
      <w:r w:rsidRPr="00B009F9">
        <w:rPr>
          <w:rFonts w:ascii="Arial" w:hAnsi="Arial" w:cs="Arial"/>
          <w:sz w:val="24"/>
          <w:szCs w:val="24"/>
        </w:rPr>
        <w:t xml:space="preserve">, </w:t>
      </w:r>
      <w:r>
        <w:rPr>
          <w:rFonts w:ascii="Arial" w:hAnsi="Arial" w:cs="Arial"/>
          <w:sz w:val="24"/>
          <w:szCs w:val="24"/>
        </w:rPr>
        <w:t>unless</w:t>
      </w:r>
      <w:r w:rsidRPr="00B009F9">
        <w:rPr>
          <w:rFonts w:ascii="Arial" w:hAnsi="Arial" w:cs="Arial"/>
          <w:sz w:val="24"/>
          <w:szCs w:val="24"/>
        </w:rPr>
        <w:t xml:space="preserve"> he know</w:t>
      </w:r>
      <w:r>
        <w:rPr>
          <w:rFonts w:ascii="Arial" w:hAnsi="Arial" w:cs="Arial"/>
          <w:sz w:val="24"/>
          <w:szCs w:val="24"/>
        </w:rPr>
        <w:t>s</w:t>
      </w:r>
      <w:r w:rsidRPr="00B009F9">
        <w:rPr>
          <w:rFonts w:ascii="Arial" w:hAnsi="Arial" w:cs="Arial"/>
          <w:sz w:val="24"/>
          <w:szCs w:val="24"/>
        </w:rPr>
        <w:t xml:space="preserve"> before that he is cursed </w:t>
      </w:r>
      <w:r>
        <w:rPr>
          <w:rFonts w:ascii="Arial" w:hAnsi="Arial" w:cs="Arial"/>
          <w:sz w:val="24"/>
          <w:szCs w:val="24"/>
        </w:rPr>
        <w:t xml:space="preserve">by </w:t>
      </w:r>
      <w:r w:rsidRPr="00B009F9">
        <w:rPr>
          <w:rFonts w:ascii="Arial" w:hAnsi="Arial" w:cs="Arial"/>
          <w:sz w:val="24"/>
          <w:szCs w:val="24"/>
        </w:rPr>
        <w:t>God.</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That every priest may absolve any </w:t>
      </w:r>
      <w:r>
        <w:rPr>
          <w:rFonts w:ascii="Arial" w:hAnsi="Arial" w:cs="Arial"/>
          <w:sz w:val="24"/>
          <w:szCs w:val="24"/>
        </w:rPr>
        <w:t>sinner if he is contrite</w:t>
      </w:r>
      <w:r w:rsidRPr="00B009F9">
        <w:rPr>
          <w:rFonts w:ascii="Arial" w:hAnsi="Arial" w:cs="Arial"/>
          <w:sz w:val="24"/>
          <w:szCs w:val="24"/>
        </w:rPr>
        <w:t>; and is bound</w:t>
      </w:r>
      <w:r>
        <w:rPr>
          <w:rFonts w:ascii="Arial" w:hAnsi="Arial" w:cs="Arial"/>
          <w:sz w:val="24"/>
          <w:szCs w:val="24"/>
        </w:rPr>
        <w:t xml:space="preserve"> </w:t>
      </w:r>
      <w:r w:rsidRPr="00B009F9">
        <w:rPr>
          <w:rFonts w:ascii="Arial" w:hAnsi="Arial" w:cs="Arial"/>
          <w:sz w:val="24"/>
          <w:szCs w:val="24"/>
        </w:rPr>
        <w:t>(</w:t>
      </w:r>
      <w:r>
        <w:rPr>
          <w:rFonts w:ascii="Arial" w:hAnsi="Arial" w:cs="Arial"/>
          <w:sz w:val="24"/>
          <w:szCs w:val="24"/>
        </w:rPr>
        <w:t>despite</w:t>
      </w:r>
      <w:r w:rsidRPr="00B009F9">
        <w:rPr>
          <w:rFonts w:ascii="Arial" w:hAnsi="Arial" w:cs="Arial"/>
          <w:sz w:val="24"/>
          <w:szCs w:val="24"/>
        </w:rPr>
        <w:t xml:space="preserve"> the inhibition of the bishop) to preach the gospel to the people.</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a priest, taking any annual pension on covenant, is in so doing a</w:t>
      </w:r>
      <w:r>
        <w:rPr>
          <w:rFonts w:ascii="Arial" w:hAnsi="Arial" w:cs="Arial"/>
          <w:sz w:val="24"/>
          <w:szCs w:val="24"/>
        </w:rPr>
        <w:t xml:space="preserve"> </w:t>
      </w:r>
      <w:r w:rsidRPr="00B009F9">
        <w:rPr>
          <w:rFonts w:ascii="Arial" w:hAnsi="Arial" w:cs="Arial"/>
          <w:sz w:val="24"/>
          <w:szCs w:val="24"/>
        </w:rPr>
        <w:t xml:space="preserve">simoniac </w:t>
      </w:r>
      <w:r>
        <w:rPr>
          <w:rFonts w:ascii="Arial" w:hAnsi="Arial" w:cs="Arial"/>
          <w:sz w:val="24"/>
          <w:szCs w:val="24"/>
        </w:rPr>
        <w:t>[giving money for favours] a</w:t>
      </w:r>
      <w:r w:rsidRPr="00B009F9">
        <w:rPr>
          <w:rFonts w:ascii="Arial" w:hAnsi="Arial" w:cs="Arial"/>
          <w:sz w:val="24"/>
          <w:szCs w:val="24"/>
        </w:rPr>
        <w:t xml:space="preserve">nd </w:t>
      </w:r>
      <w:r>
        <w:rPr>
          <w:rFonts w:ascii="Arial" w:hAnsi="Arial" w:cs="Arial"/>
          <w:sz w:val="24"/>
          <w:szCs w:val="24"/>
        </w:rPr>
        <w:t xml:space="preserve">is </w:t>
      </w:r>
      <w:r w:rsidRPr="00B009F9">
        <w:rPr>
          <w:rFonts w:ascii="Arial" w:hAnsi="Arial" w:cs="Arial"/>
          <w:sz w:val="24"/>
          <w:szCs w:val="24"/>
        </w:rPr>
        <w:t>accursed.</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any priest</w:t>
      </w:r>
      <w:r>
        <w:rPr>
          <w:rFonts w:ascii="Arial" w:hAnsi="Arial" w:cs="Arial"/>
          <w:sz w:val="24"/>
          <w:szCs w:val="24"/>
        </w:rPr>
        <w:t>,</w:t>
      </w:r>
      <w:r w:rsidRPr="00B009F9">
        <w:rPr>
          <w:rFonts w:ascii="Arial" w:hAnsi="Arial" w:cs="Arial"/>
          <w:sz w:val="24"/>
          <w:szCs w:val="24"/>
        </w:rPr>
        <w:t xml:space="preserve"> being in deadly sin, if he give</w:t>
      </w:r>
      <w:r>
        <w:rPr>
          <w:rFonts w:ascii="Arial" w:hAnsi="Arial" w:cs="Arial"/>
          <w:sz w:val="24"/>
          <w:szCs w:val="24"/>
        </w:rPr>
        <w:t>s</w:t>
      </w:r>
      <w:r w:rsidRPr="00B009F9">
        <w:rPr>
          <w:rFonts w:ascii="Arial" w:hAnsi="Arial" w:cs="Arial"/>
          <w:sz w:val="24"/>
          <w:szCs w:val="24"/>
        </w:rPr>
        <w:t xml:space="preserve"> </w:t>
      </w:r>
      <w:r>
        <w:rPr>
          <w:rFonts w:ascii="Arial" w:hAnsi="Arial" w:cs="Arial"/>
          <w:sz w:val="24"/>
          <w:szCs w:val="24"/>
        </w:rPr>
        <w:t>himself</w:t>
      </w:r>
      <w:r w:rsidRPr="00B009F9">
        <w:rPr>
          <w:rFonts w:ascii="Arial" w:hAnsi="Arial" w:cs="Arial"/>
          <w:sz w:val="24"/>
          <w:szCs w:val="24"/>
        </w:rPr>
        <w:t xml:space="preserve"> to consecrate the body</w:t>
      </w:r>
      <w:r>
        <w:rPr>
          <w:rFonts w:ascii="Arial" w:hAnsi="Arial" w:cs="Arial"/>
          <w:sz w:val="24"/>
          <w:szCs w:val="24"/>
        </w:rPr>
        <w:t xml:space="preserve"> </w:t>
      </w:r>
      <w:r w:rsidRPr="00B009F9">
        <w:rPr>
          <w:rFonts w:ascii="Arial" w:hAnsi="Arial" w:cs="Arial"/>
          <w:sz w:val="24"/>
          <w:szCs w:val="24"/>
        </w:rPr>
        <w:t>of the Lord</w:t>
      </w:r>
      <w:r>
        <w:rPr>
          <w:rFonts w:ascii="Arial" w:hAnsi="Arial" w:cs="Arial"/>
          <w:sz w:val="24"/>
          <w:szCs w:val="24"/>
        </w:rPr>
        <w:t xml:space="preserve"> [Holy Communion]</w:t>
      </w:r>
      <w:r w:rsidRPr="00B009F9">
        <w:rPr>
          <w:rFonts w:ascii="Arial" w:hAnsi="Arial" w:cs="Arial"/>
          <w:sz w:val="24"/>
          <w:szCs w:val="24"/>
        </w:rPr>
        <w:t>, commit</w:t>
      </w:r>
      <w:r>
        <w:rPr>
          <w:rFonts w:ascii="Arial" w:hAnsi="Arial" w:cs="Arial"/>
          <w:sz w:val="24"/>
          <w:szCs w:val="24"/>
        </w:rPr>
        <w:t>s</w:t>
      </w:r>
      <w:r w:rsidRPr="00B009F9">
        <w:rPr>
          <w:rFonts w:ascii="Arial" w:hAnsi="Arial" w:cs="Arial"/>
          <w:sz w:val="24"/>
          <w:szCs w:val="24"/>
        </w:rPr>
        <w:t xml:space="preserve"> idolatry rather than </w:t>
      </w:r>
      <w:r>
        <w:rPr>
          <w:rFonts w:ascii="Arial" w:hAnsi="Arial" w:cs="Arial"/>
          <w:sz w:val="24"/>
          <w:szCs w:val="24"/>
        </w:rPr>
        <w:t xml:space="preserve">properly </w:t>
      </w:r>
      <w:r w:rsidRPr="00B009F9">
        <w:rPr>
          <w:rFonts w:ascii="Arial" w:hAnsi="Arial" w:cs="Arial"/>
          <w:sz w:val="24"/>
          <w:szCs w:val="24"/>
        </w:rPr>
        <w:t>consecrate</w:t>
      </w:r>
      <w:r>
        <w:rPr>
          <w:rFonts w:ascii="Arial" w:hAnsi="Arial" w:cs="Arial"/>
          <w:sz w:val="24"/>
          <w:szCs w:val="24"/>
        </w:rPr>
        <w:t>s</w:t>
      </w:r>
      <w:r w:rsidRPr="00B009F9">
        <w:rPr>
          <w:rFonts w:ascii="Arial" w:hAnsi="Arial" w:cs="Arial"/>
          <w:sz w:val="24"/>
          <w:szCs w:val="24"/>
        </w:rPr>
        <w:t>.</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no priest enter</w:t>
      </w:r>
      <w:r>
        <w:rPr>
          <w:rFonts w:ascii="Arial" w:hAnsi="Arial" w:cs="Arial"/>
          <w:sz w:val="24"/>
          <w:szCs w:val="24"/>
        </w:rPr>
        <w:t>s</w:t>
      </w:r>
      <w:r w:rsidRPr="00B009F9">
        <w:rPr>
          <w:rFonts w:ascii="Arial" w:hAnsi="Arial" w:cs="Arial"/>
          <w:sz w:val="24"/>
          <w:szCs w:val="24"/>
        </w:rPr>
        <w:t xml:space="preserve"> into any house, but to entreat the wife, the</w:t>
      </w:r>
      <w:r>
        <w:rPr>
          <w:rFonts w:ascii="Arial" w:hAnsi="Arial" w:cs="Arial"/>
          <w:sz w:val="24"/>
          <w:szCs w:val="24"/>
        </w:rPr>
        <w:t xml:space="preserve"> </w:t>
      </w:r>
      <w:r w:rsidRPr="00B009F9">
        <w:rPr>
          <w:rFonts w:ascii="Arial" w:hAnsi="Arial" w:cs="Arial"/>
          <w:sz w:val="24"/>
          <w:szCs w:val="24"/>
        </w:rPr>
        <w:t>daughter, or maid</w:t>
      </w:r>
      <w:r w:rsidRPr="009667DB">
        <w:rPr>
          <w:rFonts w:ascii="Arial" w:hAnsi="Arial" w:cs="Arial"/>
          <w:sz w:val="24"/>
          <w:szCs w:val="24"/>
        </w:rPr>
        <w:t xml:space="preserve"> </w:t>
      </w:r>
      <w:r>
        <w:rPr>
          <w:rFonts w:ascii="Arial" w:hAnsi="Arial" w:cs="Arial"/>
          <w:sz w:val="24"/>
          <w:szCs w:val="24"/>
        </w:rPr>
        <w:t xml:space="preserve">to </w:t>
      </w:r>
      <w:r w:rsidRPr="00B009F9">
        <w:rPr>
          <w:rFonts w:ascii="Arial" w:hAnsi="Arial" w:cs="Arial"/>
          <w:sz w:val="24"/>
          <w:szCs w:val="24"/>
        </w:rPr>
        <w:t xml:space="preserve">evil; and therefore he </w:t>
      </w:r>
      <w:r>
        <w:rPr>
          <w:rFonts w:ascii="Arial" w:hAnsi="Arial" w:cs="Arial"/>
          <w:sz w:val="24"/>
          <w:szCs w:val="24"/>
        </w:rPr>
        <w:t xml:space="preserve">should </w:t>
      </w:r>
      <w:r w:rsidRPr="00B009F9">
        <w:rPr>
          <w:rFonts w:ascii="Arial" w:hAnsi="Arial" w:cs="Arial"/>
          <w:sz w:val="24"/>
          <w:szCs w:val="24"/>
        </w:rPr>
        <w:t xml:space="preserve">admonish the </w:t>
      </w:r>
      <w:r>
        <w:rPr>
          <w:rFonts w:ascii="Arial" w:hAnsi="Arial" w:cs="Arial"/>
          <w:sz w:val="24"/>
          <w:szCs w:val="24"/>
        </w:rPr>
        <w:t xml:space="preserve">head </w:t>
      </w:r>
      <w:r w:rsidRPr="00B009F9">
        <w:rPr>
          <w:rFonts w:ascii="Arial" w:hAnsi="Arial" w:cs="Arial"/>
          <w:sz w:val="24"/>
          <w:szCs w:val="24"/>
        </w:rPr>
        <w:t>of the house to take</w:t>
      </w:r>
      <w:r>
        <w:rPr>
          <w:rFonts w:ascii="Arial" w:hAnsi="Arial" w:cs="Arial"/>
          <w:sz w:val="24"/>
          <w:szCs w:val="24"/>
        </w:rPr>
        <w:t xml:space="preserve"> hee</w:t>
      </w:r>
      <w:r w:rsidRPr="00B009F9">
        <w:rPr>
          <w:rFonts w:ascii="Arial" w:hAnsi="Arial" w:cs="Arial"/>
          <w:sz w:val="24"/>
          <w:szCs w:val="24"/>
        </w:rPr>
        <w:t>d what priest he let</w:t>
      </w:r>
      <w:r>
        <w:rPr>
          <w:rFonts w:ascii="Arial" w:hAnsi="Arial" w:cs="Arial"/>
          <w:sz w:val="24"/>
          <w:szCs w:val="24"/>
        </w:rPr>
        <w:t>s</w:t>
      </w:r>
      <w:r w:rsidRPr="00B009F9">
        <w:rPr>
          <w:rFonts w:ascii="Arial" w:hAnsi="Arial" w:cs="Arial"/>
          <w:sz w:val="24"/>
          <w:szCs w:val="24"/>
        </w:rPr>
        <w:t xml:space="preserve"> into his house.</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9667DB"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Another conclusion </w:t>
      </w:r>
      <w:r>
        <w:rPr>
          <w:rFonts w:ascii="Arial" w:hAnsi="Arial" w:cs="Arial"/>
          <w:sz w:val="24"/>
          <w:szCs w:val="24"/>
        </w:rPr>
        <w:t xml:space="preserve">which is </w:t>
      </w:r>
      <w:r w:rsidRPr="00B009F9">
        <w:rPr>
          <w:rFonts w:ascii="Arial" w:hAnsi="Arial" w:cs="Arial"/>
          <w:sz w:val="24"/>
          <w:szCs w:val="24"/>
        </w:rPr>
        <w:t>objected</w:t>
      </w:r>
      <w:r>
        <w:rPr>
          <w:rFonts w:ascii="Arial" w:hAnsi="Arial" w:cs="Arial"/>
          <w:sz w:val="24"/>
          <w:szCs w:val="24"/>
        </w:rPr>
        <w:t xml:space="preserve"> to by him</w:t>
      </w:r>
      <w:r w:rsidRPr="00B009F9">
        <w:rPr>
          <w:rFonts w:ascii="Arial" w:hAnsi="Arial" w:cs="Arial"/>
          <w:sz w:val="24"/>
          <w:szCs w:val="24"/>
        </w:rPr>
        <w:t xml:space="preserve">, </w:t>
      </w:r>
      <w:r>
        <w:rPr>
          <w:rFonts w:ascii="Arial" w:hAnsi="Arial" w:cs="Arial"/>
          <w:sz w:val="24"/>
          <w:szCs w:val="24"/>
        </w:rPr>
        <w:t>is t</w:t>
      </w:r>
      <w:r w:rsidRPr="00B009F9">
        <w:rPr>
          <w:rFonts w:ascii="Arial" w:hAnsi="Arial" w:cs="Arial"/>
          <w:sz w:val="24"/>
          <w:szCs w:val="24"/>
        </w:rPr>
        <w:t>hat a child is not truly bapti</w:t>
      </w:r>
      <w:r>
        <w:rPr>
          <w:rFonts w:ascii="Arial" w:hAnsi="Arial" w:cs="Arial"/>
          <w:sz w:val="24"/>
          <w:szCs w:val="24"/>
        </w:rPr>
        <w:t>s</w:t>
      </w:r>
      <w:r w:rsidRPr="00B009F9">
        <w:rPr>
          <w:rFonts w:ascii="Arial" w:hAnsi="Arial" w:cs="Arial"/>
          <w:sz w:val="24"/>
          <w:szCs w:val="24"/>
        </w:rPr>
        <w:t>ed,</w:t>
      </w:r>
      <w:r w:rsidR="00A47CB8">
        <w:rPr>
          <w:rFonts w:ascii="Arial" w:hAnsi="Arial" w:cs="Arial"/>
          <w:sz w:val="24"/>
          <w:szCs w:val="24"/>
        </w:rPr>
        <w:t xml:space="preserve"> </w:t>
      </w:r>
      <w:r w:rsidRPr="00B009F9">
        <w:rPr>
          <w:rFonts w:ascii="Arial" w:hAnsi="Arial" w:cs="Arial"/>
          <w:sz w:val="24"/>
          <w:szCs w:val="24"/>
        </w:rPr>
        <w:t>if the priest that bapti</w:t>
      </w:r>
      <w:r>
        <w:rPr>
          <w:rFonts w:ascii="Arial" w:hAnsi="Arial" w:cs="Arial"/>
          <w:sz w:val="24"/>
          <w:szCs w:val="24"/>
        </w:rPr>
        <w:t>ses</w:t>
      </w:r>
      <w:r w:rsidRPr="00B009F9">
        <w:rPr>
          <w:rFonts w:ascii="Arial" w:hAnsi="Arial" w:cs="Arial"/>
          <w:sz w:val="24"/>
          <w:szCs w:val="24"/>
        </w:rPr>
        <w:t xml:space="preserve">, or the godfather or godmother, </w:t>
      </w:r>
      <w:r>
        <w:rPr>
          <w:rFonts w:ascii="Arial" w:hAnsi="Arial" w:cs="Arial"/>
          <w:sz w:val="24"/>
          <w:szCs w:val="24"/>
        </w:rPr>
        <w:t>is living</w:t>
      </w:r>
      <w:r w:rsidRPr="00B009F9">
        <w:rPr>
          <w:rFonts w:ascii="Arial" w:hAnsi="Arial" w:cs="Arial"/>
          <w:sz w:val="24"/>
          <w:szCs w:val="24"/>
        </w:rPr>
        <w:t xml:space="preserve"> in deadly sin.</w:t>
      </w:r>
    </w:p>
    <w:p w:rsidR="009667DB" w:rsidRDefault="009667DB" w:rsidP="009667DB">
      <w:pPr>
        <w:autoSpaceDE w:val="0"/>
        <w:autoSpaceDN w:val="0"/>
        <w:adjustRightInd w:val="0"/>
        <w:spacing w:after="0" w:line="276" w:lineRule="auto"/>
        <w:ind w:left="288" w:right="288"/>
        <w:jc w:val="both"/>
        <w:rPr>
          <w:rFonts w:ascii="Arial" w:hAnsi="Arial" w:cs="Arial"/>
          <w:sz w:val="24"/>
          <w:szCs w:val="24"/>
        </w:rPr>
      </w:pPr>
    </w:p>
    <w:p w:rsidR="00B009F9" w:rsidRPr="00B009F9" w:rsidRDefault="009667DB" w:rsidP="009667D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Item, that no </w:t>
      </w:r>
      <w:r>
        <w:rPr>
          <w:rFonts w:ascii="Arial" w:hAnsi="Arial" w:cs="Arial"/>
          <w:sz w:val="24"/>
          <w:szCs w:val="24"/>
        </w:rPr>
        <w:t>one</w:t>
      </w:r>
      <w:r w:rsidRPr="00B009F9">
        <w:rPr>
          <w:rFonts w:ascii="Arial" w:hAnsi="Arial" w:cs="Arial"/>
          <w:sz w:val="24"/>
          <w:szCs w:val="24"/>
        </w:rPr>
        <w:t xml:space="preserve"> living against the law of God is a priest, however</w:t>
      </w:r>
      <w:r>
        <w:rPr>
          <w:rFonts w:ascii="Arial" w:hAnsi="Arial" w:cs="Arial"/>
          <w:sz w:val="24"/>
          <w:szCs w:val="24"/>
        </w:rPr>
        <w:t xml:space="preserve"> </w:t>
      </w:r>
      <w:r w:rsidRPr="00B009F9">
        <w:rPr>
          <w:rFonts w:ascii="Arial" w:hAnsi="Arial" w:cs="Arial"/>
          <w:sz w:val="24"/>
          <w:szCs w:val="24"/>
        </w:rPr>
        <w:t>he were</w:t>
      </w:r>
      <w:r>
        <w:rPr>
          <w:rFonts w:ascii="Arial" w:hAnsi="Arial" w:cs="Arial"/>
          <w:sz w:val="24"/>
          <w:szCs w:val="24"/>
        </w:rPr>
        <w:t xml:space="preserve"> </w:t>
      </w:r>
      <w:r w:rsidRPr="00B009F9">
        <w:rPr>
          <w:rFonts w:ascii="Arial" w:hAnsi="Arial" w:cs="Arial"/>
          <w:sz w:val="24"/>
          <w:szCs w:val="24"/>
        </w:rPr>
        <w:t xml:space="preserve">ordained priest </w:t>
      </w:r>
      <w:r>
        <w:rPr>
          <w:rFonts w:ascii="Arial" w:hAnsi="Arial" w:cs="Arial"/>
          <w:sz w:val="24"/>
          <w:szCs w:val="24"/>
        </w:rPr>
        <w:t>by</w:t>
      </w:r>
      <w:r w:rsidRPr="00B009F9">
        <w:rPr>
          <w:rFonts w:ascii="Arial" w:hAnsi="Arial" w:cs="Arial"/>
          <w:sz w:val="24"/>
          <w:szCs w:val="24"/>
        </w:rPr>
        <w:t xml:space="preserve"> any bishop.</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articles or conclusions, untru</w:t>
      </w:r>
      <w:r w:rsidR="00307B19">
        <w:rPr>
          <w:rFonts w:ascii="Arial" w:hAnsi="Arial" w:cs="Arial"/>
          <w:sz w:val="24"/>
          <w:szCs w:val="24"/>
        </w:rPr>
        <w:t>thily</w:t>
      </w:r>
      <w:r w:rsidRPr="00B009F9">
        <w:rPr>
          <w:rFonts w:ascii="Arial" w:hAnsi="Arial" w:cs="Arial"/>
          <w:sz w:val="24"/>
          <w:szCs w:val="24"/>
        </w:rPr>
        <w:t xml:space="preserve"> collected, were as cruelly </w:t>
      </w:r>
      <w:r w:rsidR="00307B19">
        <w:rPr>
          <w:rFonts w:ascii="Arial" w:hAnsi="Arial" w:cs="Arial"/>
          <w:sz w:val="24"/>
          <w:szCs w:val="24"/>
        </w:rPr>
        <w:t xml:space="preserve">brought </w:t>
      </w:r>
      <w:r w:rsidRPr="00B009F9">
        <w:rPr>
          <w:rFonts w:ascii="Arial" w:hAnsi="Arial" w:cs="Arial"/>
          <w:sz w:val="24"/>
          <w:szCs w:val="24"/>
        </w:rPr>
        <w:t>against him by the friars in the bishop of Lincoln</w:t>
      </w:r>
      <w:r w:rsidR="00DE3074">
        <w:rPr>
          <w:rFonts w:ascii="Arial" w:hAnsi="Arial" w:cs="Arial"/>
          <w:sz w:val="24"/>
          <w:szCs w:val="24"/>
        </w:rPr>
        <w:t>’</w:t>
      </w:r>
      <w:r w:rsidRPr="00B009F9">
        <w:rPr>
          <w:rFonts w:ascii="Arial" w:hAnsi="Arial" w:cs="Arial"/>
          <w:sz w:val="24"/>
          <w:szCs w:val="24"/>
        </w:rPr>
        <w:t>s court. The</w:t>
      </w:r>
      <w:r w:rsidR="00307B19">
        <w:rPr>
          <w:rFonts w:ascii="Arial" w:hAnsi="Arial" w:cs="Arial"/>
          <w:sz w:val="24"/>
          <w:szCs w:val="24"/>
        </w:rPr>
        <w:t>se</w:t>
      </w:r>
      <w:r w:rsidRPr="00B009F9">
        <w:rPr>
          <w:rFonts w:ascii="Arial" w:hAnsi="Arial" w:cs="Arial"/>
          <w:sz w:val="24"/>
          <w:szCs w:val="24"/>
        </w:rPr>
        <w:t>, al</w:t>
      </w:r>
      <w:r w:rsidR="002E2206">
        <w:rPr>
          <w:rFonts w:ascii="Arial" w:hAnsi="Arial" w:cs="Arial"/>
          <w:sz w:val="24"/>
          <w:szCs w:val="24"/>
        </w:rPr>
        <w:t>though</w:t>
      </w:r>
      <w:r w:rsidR="00307B19">
        <w:rPr>
          <w:rFonts w:ascii="Arial" w:hAnsi="Arial" w:cs="Arial"/>
          <w:sz w:val="24"/>
          <w:szCs w:val="24"/>
        </w:rPr>
        <w:t xml:space="preserve"> </w:t>
      </w:r>
      <w:r w:rsidRPr="00B009F9">
        <w:rPr>
          <w:rFonts w:ascii="Arial" w:hAnsi="Arial" w:cs="Arial"/>
          <w:sz w:val="24"/>
          <w:szCs w:val="24"/>
        </w:rPr>
        <w:t>he never preached, taught, or at any time defended</w:t>
      </w:r>
      <w:r w:rsidR="00307B19">
        <w:rPr>
          <w:rFonts w:ascii="Arial" w:hAnsi="Arial" w:cs="Arial"/>
          <w:sz w:val="24"/>
          <w:szCs w:val="24"/>
        </w:rPr>
        <w:t xml:space="preserve"> them</w:t>
      </w:r>
      <w:r w:rsidRPr="00B009F9">
        <w:rPr>
          <w:rFonts w:ascii="Arial" w:hAnsi="Arial" w:cs="Arial"/>
          <w:sz w:val="24"/>
          <w:szCs w:val="24"/>
        </w:rPr>
        <w:t>, as appear</w:t>
      </w:r>
      <w:r w:rsidR="00307B19">
        <w:rPr>
          <w:rFonts w:ascii="Arial" w:hAnsi="Arial" w:cs="Arial"/>
          <w:sz w:val="24"/>
          <w:szCs w:val="24"/>
        </w:rPr>
        <w:t>s</w:t>
      </w:r>
      <w:r w:rsidRPr="00B009F9">
        <w:rPr>
          <w:rFonts w:ascii="Arial" w:hAnsi="Arial" w:cs="Arial"/>
          <w:sz w:val="24"/>
          <w:szCs w:val="24"/>
        </w:rPr>
        <w:t xml:space="preserve"> more in the process</w:t>
      </w:r>
      <w:r w:rsidR="00307B19">
        <w:rPr>
          <w:rFonts w:ascii="Arial" w:hAnsi="Arial" w:cs="Arial"/>
          <w:sz w:val="24"/>
          <w:szCs w:val="24"/>
        </w:rPr>
        <w:t xml:space="preserve"> </w:t>
      </w:r>
      <w:r w:rsidRPr="00B009F9">
        <w:rPr>
          <w:rFonts w:ascii="Arial" w:hAnsi="Arial" w:cs="Arial"/>
          <w:sz w:val="24"/>
          <w:szCs w:val="24"/>
        </w:rPr>
        <w:t xml:space="preserve">following; </w:t>
      </w:r>
      <w:r w:rsidR="00546C3A">
        <w:rPr>
          <w:rFonts w:ascii="Arial" w:hAnsi="Arial" w:cs="Arial"/>
          <w:sz w:val="24"/>
          <w:szCs w:val="24"/>
        </w:rPr>
        <w:t>yet</w:t>
      </w:r>
      <w:r w:rsidRPr="00B009F9">
        <w:rPr>
          <w:rFonts w:ascii="Arial" w:hAnsi="Arial" w:cs="Arial"/>
          <w:sz w:val="24"/>
          <w:szCs w:val="24"/>
        </w:rPr>
        <w:t xml:space="preserve"> the friars</w:t>
      </w:r>
      <w:r w:rsidR="00307B19">
        <w:rPr>
          <w:rFonts w:ascii="Arial" w:hAnsi="Arial" w:cs="Arial"/>
          <w:sz w:val="24"/>
          <w:szCs w:val="24"/>
        </w:rPr>
        <w:t>,</w:t>
      </w:r>
      <w:r w:rsidRPr="00B009F9">
        <w:rPr>
          <w:rFonts w:ascii="Arial" w:hAnsi="Arial" w:cs="Arial"/>
          <w:sz w:val="24"/>
          <w:szCs w:val="24"/>
        </w:rPr>
        <w:t xml:space="preserve"> with their witnesses standing </w:t>
      </w:r>
      <w:r w:rsidR="00307B19">
        <w:rPr>
          <w:rFonts w:ascii="Arial" w:hAnsi="Arial" w:cs="Arial"/>
          <w:sz w:val="24"/>
          <w:szCs w:val="24"/>
        </w:rPr>
        <w:t>up</w:t>
      </w:r>
      <w:r w:rsidRPr="00B009F9">
        <w:rPr>
          <w:rFonts w:ascii="Arial" w:hAnsi="Arial" w:cs="Arial"/>
          <w:sz w:val="24"/>
          <w:szCs w:val="24"/>
        </w:rPr>
        <w:t xml:space="preserve"> against him, declared him</w:t>
      </w:r>
      <w:r w:rsidR="00307B19">
        <w:rPr>
          <w:rFonts w:ascii="Arial" w:hAnsi="Arial" w:cs="Arial"/>
          <w:sz w:val="24"/>
          <w:szCs w:val="24"/>
        </w:rPr>
        <w:t xml:space="preserve"> </w:t>
      </w:r>
      <w:r w:rsidRPr="00B009F9">
        <w:rPr>
          <w:rFonts w:ascii="Arial" w:hAnsi="Arial" w:cs="Arial"/>
          <w:sz w:val="24"/>
          <w:szCs w:val="24"/>
        </w:rPr>
        <w:t xml:space="preserve">to be </w:t>
      </w:r>
      <w:r w:rsidR="00307B19">
        <w:rPr>
          <w:rFonts w:ascii="Arial" w:hAnsi="Arial" w:cs="Arial"/>
          <w:sz w:val="24"/>
          <w:szCs w:val="24"/>
        </w:rPr>
        <w:t>guilty</w:t>
      </w:r>
      <w:r w:rsidRPr="00B009F9">
        <w:rPr>
          <w:rFonts w:ascii="Arial" w:hAnsi="Arial" w:cs="Arial"/>
          <w:sz w:val="24"/>
          <w:szCs w:val="24"/>
        </w:rPr>
        <w:t>; bringing also dry wood with them to the town to burn him, and would</w:t>
      </w:r>
      <w:r w:rsidR="00307B19">
        <w:rPr>
          <w:rFonts w:ascii="Arial" w:hAnsi="Arial" w:cs="Arial"/>
          <w:sz w:val="24"/>
          <w:szCs w:val="24"/>
        </w:rPr>
        <w:t xml:space="preserve"> </w:t>
      </w:r>
      <w:r w:rsidRPr="00B009F9">
        <w:rPr>
          <w:rFonts w:ascii="Arial" w:hAnsi="Arial" w:cs="Arial"/>
          <w:sz w:val="24"/>
          <w:szCs w:val="24"/>
        </w:rPr>
        <w:t xml:space="preserve">not leave him </w:t>
      </w:r>
      <w:r w:rsidRPr="00B009F9">
        <w:rPr>
          <w:rFonts w:ascii="Arial" w:hAnsi="Arial" w:cs="Arial"/>
          <w:sz w:val="24"/>
          <w:szCs w:val="24"/>
        </w:rPr>
        <w:lastRenderedPageBreak/>
        <w:t>before they made him promise and swear, for fear of death, never to</w:t>
      </w:r>
      <w:r w:rsidR="00307B19">
        <w:rPr>
          <w:rFonts w:ascii="Arial" w:hAnsi="Arial" w:cs="Arial"/>
          <w:sz w:val="24"/>
          <w:szCs w:val="24"/>
        </w:rPr>
        <w:t xml:space="preserve"> </w:t>
      </w:r>
      <w:r w:rsidRPr="00B009F9">
        <w:rPr>
          <w:rFonts w:ascii="Arial" w:hAnsi="Arial" w:cs="Arial"/>
          <w:sz w:val="24"/>
          <w:szCs w:val="24"/>
        </w:rPr>
        <w:t>hold them, teach them, nor preach them priv</w:t>
      </w:r>
      <w:r w:rsidR="00307B19">
        <w:rPr>
          <w:rFonts w:ascii="Arial" w:hAnsi="Arial" w:cs="Arial"/>
          <w:sz w:val="24"/>
          <w:szCs w:val="24"/>
        </w:rPr>
        <w:t>ately</w:t>
      </w:r>
      <w:r w:rsidRPr="00B009F9">
        <w:rPr>
          <w:rFonts w:ascii="Arial" w:hAnsi="Arial" w:cs="Arial"/>
          <w:sz w:val="24"/>
          <w:szCs w:val="24"/>
        </w:rPr>
        <w:t xml:space="preserve"> nor a</w:t>
      </w:r>
      <w:r w:rsidR="00307B19">
        <w:rPr>
          <w:rFonts w:ascii="Arial" w:hAnsi="Arial" w:cs="Arial"/>
          <w:sz w:val="24"/>
          <w:szCs w:val="24"/>
        </w:rPr>
        <w:t>s apportunity arose</w:t>
      </w:r>
      <w:r w:rsidRPr="00B009F9">
        <w:rPr>
          <w:rFonts w:ascii="Arial" w:hAnsi="Arial" w:cs="Arial"/>
          <w:sz w:val="24"/>
          <w:szCs w:val="24"/>
        </w:rPr>
        <w:t>, under pain of relapse;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he should go to certain churches to revoke the</w:t>
      </w:r>
      <w:r w:rsidR="00307B19">
        <w:rPr>
          <w:rFonts w:ascii="Arial" w:hAnsi="Arial" w:cs="Arial"/>
          <w:sz w:val="24"/>
          <w:szCs w:val="24"/>
        </w:rPr>
        <w:t>se</w:t>
      </w:r>
      <w:r w:rsidRPr="00B009F9">
        <w:rPr>
          <w:rFonts w:ascii="Arial" w:hAnsi="Arial" w:cs="Arial"/>
          <w:sz w:val="24"/>
          <w:szCs w:val="24"/>
        </w:rPr>
        <w:t xml:space="preserve"> conclusions, which he</w:t>
      </w:r>
      <w:r w:rsidR="00307B19">
        <w:rPr>
          <w:rFonts w:ascii="Arial" w:hAnsi="Arial" w:cs="Arial"/>
          <w:sz w:val="24"/>
          <w:szCs w:val="24"/>
        </w:rPr>
        <w:t xml:space="preserve"> </w:t>
      </w:r>
      <w:r w:rsidRPr="00B009F9">
        <w:rPr>
          <w:rFonts w:ascii="Arial" w:hAnsi="Arial" w:cs="Arial"/>
          <w:sz w:val="24"/>
          <w:szCs w:val="24"/>
        </w:rPr>
        <w:t>never affirmed: as first in the church of Lincoln; then in St. Margaret</w:t>
      </w:r>
      <w:r w:rsidR="00DE3074">
        <w:rPr>
          <w:rFonts w:ascii="Arial" w:hAnsi="Arial" w:cs="Arial"/>
          <w:sz w:val="24"/>
          <w:szCs w:val="24"/>
        </w:rPr>
        <w:t>’</w:t>
      </w:r>
      <w:r w:rsidRPr="00B009F9">
        <w:rPr>
          <w:rFonts w:ascii="Arial" w:hAnsi="Arial" w:cs="Arial"/>
          <w:sz w:val="24"/>
          <w:szCs w:val="24"/>
        </w:rPr>
        <w:t>s church of</w:t>
      </w:r>
      <w:r w:rsidR="00307B19">
        <w:rPr>
          <w:rFonts w:ascii="Arial" w:hAnsi="Arial" w:cs="Arial"/>
          <w:sz w:val="24"/>
          <w:szCs w:val="24"/>
        </w:rPr>
        <w:t xml:space="preserve"> </w:t>
      </w:r>
      <w:r w:rsidRPr="00B009F9">
        <w:rPr>
          <w:rFonts w:ascii="Arial" w:hAnsi="Arial" w:cs="Arial"/>
          <w:sz w:val="24"/>
          <w:szCs w:val="24"/>
        </w:rPr>
        <w:t>Leicester; also in St. Martin</w:t>
      </w:r>
      <w:r w:rsidR="00DE3074">
        <w:rPr>
          <w:rFonts w:ascii="Arial" w:hAnsi="Arial" w:cs="Arial"/>
          <w:sz w:val="24"/>
          <w:szCs w:val="24"/>
        </w:rPr>
        <w:t>’</w:t>
      </w:r>
      <w:r w:rsidRPr="00B009F9">
        <w:rPr>
          <w:rFonts w:ascii="Arial" w:hAnsi="Arial" w:cs="Arial"/>
          <w:sz w:val="24"/>
          <w:szCs w:val="24"/>
        </w:rPr>
        <w:t>s church in Leicester; and in our Lady</w:t>
      </w:r>
      <w:r w:rsidR="00DE3074">
        <w:rPr>
          <w:rFonts w:ascii="Arial" w:hAnsi="Arial" w:cs="Arial"/>
          <w:sz w:val="24"/>
          <w:szCs w:val="24"/>
        </w:rPr>
        <w:t>’</w:t>
      </w:r>
      <w:r w:rsidRPr="00B009F9">
        <w:rPr>
          <w:rFonts w:ascii="Arial" w:hAnsi="Arial" w:cs="Arial"/>
          <w:sz w:val="24"/>
          <w:szCs w:val="24"/>
        </w:rPr>
        <w:t>s churches at</w:t>
      </w:r>
      <w:r w:rsidR="00307B19">
        <w:rPr>
          <w:rFonts w:ascii="Arial" w:hAnsi="Arial" w:cs="Arial"/>
          <w:sz w:val="24"/>
          <w:szCs w:val="24"/>
        </w:rPr>
        <w:t xml:space="preserve"> </w:t>
      </w:r>
      <w:r w:rsidRPr="00B009F9">
        <w:rPr>
          <w:rFonts w:ascii="Arial" w:hAnsi="Arial" w:cs="Arial"/>
          <w:sz w:val="24"/>
          <w:szCs w:val="24"/>
        </w:rPr>
        <w:t>N</w:t>
      </w:r>
      <w:r w:rsidR="00307B19">
        <w:rPr>
          <w:rFonts w:ascii="Arial" w:hAnsi="Arial" w:cs="Arial"/>
          <w:sz w:val="24"/>
          <w:szCs w:val="24"/>
        </w:rPr>
        <w:t>e</w:t>
      </w:r>
      <w:r w:rsidRPr="00B009F9">
        <w:rPr>
          <w:rFonts w:ascii="Arial" w:hAnsi="Arial" w:cs="Arial"/>
          <w:sz w:val="24"/>
          <w:szCs w:val="24"/>
        </w:rPr>
        <w:t xml:space="preserve">wark; and in other parish churches also, </w:t>
      </w:r>
      <w:r w:rsidR="00307B19">
        <w:rPr>
          <w:rFonts w:ascii="Arial" w:hAnsi="Arial" w:cs="Arial"/>
          <w:sz w:val="24"/>
          <w:szCs w:val="24"/>
        </w:rPr>
        <w:t>such as</w:t>
      </w:r>
      <w:r w:rsidRPr="00B009F9">
        <w:rPr>
          <w:rFonts w:ascii="Arial" w:hAnsi="Arial" w:cs="Arial"/>
          <w:sz w:val="24"/>
          <w:szCs w:val="24"/>
        </w:rPr>
        <w:t xml:space="preserve"> Melton-Mowbray, Helhoughton,</w:t>
      </w:r>
      <w:r w:rsidR="00307B19">
        <w:rPr>
          <w:rFonts w:ascii="Arial" w:hAnsi="Arial" w:cs="Arial"/>
          <w:sz w:val="24"/>
          <w:szCs w:val="24"/>
        </w:rPr>
        <w:t xml:space="preserve"> </w:t>
      </w:r>
      <w:r w:rsidRPr="00B009F9">
        <w:rPr>
          <w:rFonts w:ascii="Arial" w:hAnsi="Arial" w:cs="Arial"/>
          <w:sz w:val="24"/>
          <w:szCs w:val="24"/>
        </w:rPr>
        <w:t xml:space="preserve">Hareborough, and Lent-borough. Which penance, being to him enjoined, he obediently </w:t>
      </w:r>
      <w:r w:rsidR="00307B19">
        <w:rPr>
          <w:rFonts w:ascii="Arial" w:hAnsi="Arial" w:cs="Arial"/>
          <w:sz w:val="24"/>
          <w:szCs w:val="24"/>
        </w:rPr>
        <w:t>fulfilled,</w:t>
      </w:r>
      <w:r w:rsidRPr="00B009F9">
        <w:rPr>
          <w:rFonts w:ascii="Arial" w:hAnsi="Arial" w:cs="Arial"/>
          <w:sz w:val="24"/>
          <w:szCs w:val="24"/>
        </w:rPr>
        <w:t xml:space="preserve"> with this form of revocation, which they bound him to,</w:t>
      </w:r>
      <w:r w:rsidR="00307B19">
        <w:rPr>
          <w:rFonts w:ascii="Arial" w:hAnsi="Arial" w:cs="Arial"/>
          <w:sz w:val="24"/>
          <w:szCs w:val="24"/>
        </w:rPr>
        <w:t xml:space="preserve"> in</w:t>
      </w:r>
      <w:r w:rsidRPr="00B009F9">
        <w:rPr>
          <w:rFonts w:ascii="Arial" w:hAnsi="Arial" w:cs="Arial"/>
          <w:sz w:val="24"/>
          <w:szCs w:val="24"/>
        </w:rPr>
        <w:t xml:space="preserve"> these words</w:t>
      </w:r>
      <w:r w:rsidR="00A057D5">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William Swinderby, priest, al</w:t>
      </w:r>
      <w:r w:rsidR="002E2206">
        <w:rPr>
          <w:rFonts w:ascii="Arial" w:hAnsi="Arial" w:cs="Arial"/>
          <w:sz w:val="24"/>
          <w:szCs w:val="24"/>
        </w:rPr>
        <w:t>though</w:t>
      </w:r>
      <w:r w:rsidR="00B009F9" w:rsidRPr="00B009F9">
        <w:rPr>
          <w:rFonts w:ascii="Arial" w:hAnsi="Arial" w:cs="Arial"/>
          <w:sz w:val="24"/>
          <w:szCs w:val="24"/>
        </w:rPr>
        <w:t xml:space="preserve"> un</w:t>
      </w:r>
      <w:r w:rsidR="001F548D">
        <w:rPr>
          <w:rFonts w:ascii="Arial" w:hAnsi="Arial" w:cs="Arial"/>
          <w:sz w:val="24"/>
          <w:szCs w:val="24"/>
        </w:rPr>
        <w:t>worthy</w:t>
      </w:r>
      <w:r w:rsidR="00B009F9" w:rsidRPr="00B009F9">
        <w:rPr>
          <w:rFonts w:ascii="Arial" w:hAnsi="Arial" w:cs="Arial"/>
          <w:sz w:val="24"/>
          <w:szCs w:val="24"/>
        </w:rPr>
        <w:t>, of the diocese of Lincoln,</w:t>
      </w:r>
      <w:r w:rsidR="00D61191">
        <w:rPr>
          <w:rFonts w:ascii="Arial" w:hAnsi="Arial" w:cs="Arial"/>
          <w:sz w:val="24"/>
          <w:szCs w:val="24"/>
        </w:rPr>
        <w:t xml:space="preserve"> </w:t>
      </w:r>
      <w:r w:rsidR="00B009F9" w:rsidRPr="00B009F9">
        <w:rPr>
          <w:rFonts w:ascii="Arial" w:hAnsi="Arial" w:cs="Arial"/>
          <w:sz w:val="24"/>
          <w:szCs w:val="24"/>
        </w:rPr>
        <w:t xml:space="preserve">acknowledging one true catholic and apostolic faith of the holy Church of Rome, </w:t>
      </w:r>
    </w:p>
    <w:p w:rsidR="00D61191"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abjure all heresy and error </w:t>
      </w:r>
      <w:r w:rsidR="00D61191">
        <w:rPr>
          <w:rFonts w:ascii="Arial" w:hAnsi="Arial" w:cs="Arial"/>
          <w:sz w:val="24"/>
          <w:szCs w:val="24"/>
        </w:rPr>
        <w:t xml:space="preserve">which brings </w:t>
      </w:r>
      <w:r w:rsidRPr="00B009F9">
        <w:rPr>
          <w:rFonts w:ascii="Arial" w:hAnsi="Arial" w:cs="Arial"/>
          <w:sz w:val="24"/>
          <w:szCs w:val="24"/>
        </w:rPr>
        <w:t>the holy mother church</w:t>
      </w:r>
      <w:r w:rsidR="00D61191">
        <w:rPr>
          <w:rFonts w:ascii="Arial" w:hAnsi="Arial" w:cs="Arial"/>
          <w:sz w:val="24"/>
          <w:szCs w:val="24"/>
        </w:rPr>
        <w:t xml:space="preserve"> into disrepute</w:t>
      </w:r>
      <w:r w:rsidRPr="00B009F9">
        <w:rPr>
          <w:rFonts w:ascii="Arial" w:hAnsi="Arial" w:cs="Arial"/>
          <w:sz w:val="24"/>
          <w:szCs w:val="24"/>
        </w:rPr>
        <w:t>,</w:t>
      </w:r>
      <w:r w:rsidR="00D61191">
        <w:rPr>
          <w:rFonts w:ascii="Arial" w:hAnsi="Arial" w:cs="Arial"/>
          <w:sz w:val="24"/>
          <w:szCs w:val="24"/>
        </w:rPr>
        <w:t xml:space="preserve"> of which </w:t>
      </w:r>
      <w:r w:rsidRPr="00B009F9">
        <w:rPr>
          <w:rFonts w:ascii="Arial" w:hAnsi="Arial" w:cs="Arial"/>
          <w:sz w:val="24"/>
          <w:szCs w:val="24"/>
        </w:rPr>
        <w:t xml:space="preserve">I have been </w:t>
      </w:r>
      <w:r w:rsidR="00D61191">
        <w:rPr>
          <w:rFonts w:ascii="Arial" w:hAnsi="Arial" w:cs="Arial"/>
          <w:sz w:val="24"/>
          <w:szCs w:val="24"/>
        </w:rPr>
        <w:t>so far</w:t>
      </w:r>
      <w:r w:rsidRPr="00B009F9">
        <w:rPr>
          <w:rFonts w:ascii="Arial" w:hAnsi="Arial" w:cs="Arial"/>
          <w:sz w:val="24"/>
          <w:szCs w:val="24"/>
        </w:rPr>
        <w:t xml:space="preserve"> defamed; namely, the conclusions and articles </w:t>
      </w:r>
      <w:r w:rsidR="00D61191" w:rsidRPr="00B009F9">
        <w:rPr>
          <w:rFonts w:ascii="Arial" w:hAnsi="Arial" w:cs="Arial"/>
          <w:sz w:val="24"/>
          <w:szCs w:val="24"/>
        </w:rPr>
        <w:t xml:space="preserve">fixed </w:t>
      </w:r>
      <w:r w:rsidRPr="00B009F9">
        <w:rPr>
          <w:rFonts w:ascii="Arial" w:hAnsi="Arial" w:cs="Arial"/>
          <w:sz w:val="24"/>
          <w:szCs w:val="24"/>
        </w:rPr>
        <w:t>above, and every one of them, to me</w:t>
      </w:r>
      <w:r w:rsidR="00D61191">
        <w:rPr>
          <w:rFonts w:ascii="Arial" w:hAnsi="Arial" w:cs="Arial"/>
          <w:sz w:val="24"/>
          <w:szCs w:val="24"/>
        </w:rPr>
        <w:t>, were</w:t>
      </w:r>
      <w:r w:rsidRPr="00B009F9">
        <w:rPr>
          <w:rFonts w:ascii="Arial" w:hAnsi="Arial" w:cs="Arial"/>
          <w:sz w:val="24"/>
          <w:szCs w:val="24"/>
        </w:rPr>
        <w:t xml:space="preserve"> judicially objected by the commissary of the</w:t>
      </w:r>
      <w:r w:rsidR="00D61191">
        <w:rPr>
          <w:rFonts w:ascii="Arial" w:hAnsi="Arial" w:cs="Arial"/>
          <w:sz w:val="24"/>
          <w:szCs w:val="24"/>
        </w:rPr>
        <w:t xml:space="preserve"> </w:t>
      </w:r>
      <w:r w:rsidRPr="00B009F9">
        <w:rPr>
          <w:rFonts w:ascii="Arial" w:hAnsi="Arial" w:cs="Arial"/>
          <w:sz w:val="24"/>
          <w:szCs w:val="24"/>
        </w:rPr>
        <w:t>reverend father in Christ and Lord, Lord John, by the grace of God, bishop of Lincoln;</w:t>
      </w:r>
      <w:r w:rsidR="00D61191">
        <w:rPr>
          <w:rFonts w:ascii="Arial" w:hAnsi="Arial" w:cs="Arial"/>
          <w:sz w:val="24"/>
          <w:szCs w:val="24"/>
        </w:rPr>
        <w:t xml:space="preserve"> </w:t>
      </w:r>
      <w:r w:rsidRPr="00B009F9">
        <w:rPr>
          <w:rFonts w:ascii="Arial" w:hAnsi="Arial" w:cs="Arial"/>
          <w:sz w:val="24"/>
          <w:szCs w:val="24"/>
        </w:rPr>
        <w:t>and revoke the</w:t>
      </w:r>
      <w:r w:rsidR="00D61191">
        <w:rPr>
          <w:rFonts w:ascii="Arial" w:hAnsi="Arial" w:cs="Arial"/>
          <w:sz w:val="24"/>
          <w:szCs w:val="24"/>
        </w:rPr>
        <w:t>m</w:t>
      </w:r>
      <w:r w:rsidRPr="00B009F9">
        <w:rPr>
          <w:rFonts w:ascii="Arial" w:hAnsi="Arial" w:cs="Arial"/>
          <w:sz w:val="24"/>
          <w:szCs w:val="24"/>
        </w:rPr>
        <w:t>, and every one of them, some as heretical, some as erroneous</w:t>
      </w:r>
      <w:r w:rsidR="00A057D5">
        <w:rPr>
          <w:rFonts w:ascii="Arial" w:hAnsi="Arial" w:cs="Arial"/>
          <w:sz w:val="24"/>
          <w:szCs w:val="24"/>
        </w:rPr>
        <w:t xml:space="preserve"> </w:t>
      </w:r>
      <w:r w:rsidRPr="00B009F9">
        <w:rPr>
          <w:rFonts w:ascii="Arial" w:hAnsi="Arial" w:cs="Arial"/>
          <w:sz w:val="24"/>
          <w:szCs w:val="24"/>
        </w:rPr>
        <w:t xml:space="preserve">and false; and affirm and believe them to be so, and </w:t>
      </w:r>
      <w:r w:rsidR="00D61191">
        <w:rPr>
          <w:rFonts w:ascii="Arial" w:hAnsi="Arial" w:cs="Arial"/>
          <w:sz w:val="24"/>
          <w:szCs w:val="24"/>
        </w:rPr>
        <w:t>from now on</w:t>
      </w:r>
      <w:r w:rsidRPr="00B009F9">
        <w:rPr>
          <w:rFonts w:ascii="Arial" w:hAnsi="Arial" w:cs="Arial"/>
          <w:sz w:val="24"/>
          <w:szCs w:val="24"/>
        </w:rPr>
        <w:t xml:space="preserve"> will never teach,</w:t>
      </w:r>
      <w:r w:rsidR="00D61191">
        <w:rPr>
          <w:rFonts w:ascii="Arial" w:hAnsi="Arial" w:cs="Arial"/>
          <w:sz w:val="24"/>
          <w:szCs w:val="24"/>
        </w:rPr>
        <w:t xml:space="preserve"> </w:t>
      </w:r>
      <w:r w:rsidRPr="00B009F9">
        <w:rPr>
          <w:rFonts w:ascii="Arial" w:hAnsi="Arial" w:cs="Arial"/>
          <w:sz w:val="24"/>
          <w:szCs w:val="24"/>
        </w:rPr>
        <w:t xml:space="preserve">preach, or affirm </w:t>
      </w:r>
      <w:r w:rsidR="00D61191">
        <w:rPr>
          <w:rFonts w:ascii="Arial" w:hAnsi="Arial" w:cs="Arial"/>
          <w:sz w:val="24"/>
          <w:szCs w:val="24"/>
        </w:rPr>
        <w:t xml:space="preserve">them </w:t>
      </w:r>
      <w:r w:rsidRPr="00B009F9">
        <w:rPr>
          <w:rFonts w:ascii="Arial" w:hAnsi="Arial" w:cs="Arial"/>
          <w:sz w:val="24"/>
          <w:szCs w:val="24"/>
        </w:rPr>
        <w:t>publicly or priv</w:t>
      </w:r>
      <w:r w:rsidR="00D61191">
        <w:rPr>
          <w:rFonts w:ascii="Arial" w:hAnsi="Arial" w:cs="Arial"/>
          <w:sz w:val="24"/>
          <w:szCs w:val="24"/>
        </w:rPr>
        <w:t>ately</w:t>
      </w:r>
      <w:r w:rsidRPr="00B009F9">
        <w:rPr>
          <w:rFonts w:ascii="Arial" w:hAnsi="Arial" w:cs="Arial"/>
          <w:sz w:val="24"/>
          <w:szCs w:val="24"/>
        </w:rPr>
        <w:t xml:space="preserve">. Neither will I </w:t>
      </w:r>
      <w:r w:rsidR="00D61191">
        <w:rPr>
          <w:rFonts w:ascii="Arial" w:hAnsi="Arial" w:cs="Arial"/>
          <w:sz w:val="24"/>
          <w:szCs w:val="24"/>
        </w:rPr>
        <w:t>preach</w:t>
      </w:r>
      <w:r w:rsidRPr="00B009F9">
        <w:rPr>
          <w:rFonts w:ascii="Arial" w:hAnsi="Arial" w:cs="Arial"/>
          <w:sz w:val="24"/>
          <w:szCs w:val="24"/>
        </w:rPr>
        <w:t xml:space="preserve"> any sermon within</w:t>
      </w:r>
      <w:r w:rsidR="00D61191">
        <w:rPr>
          <w:rFonts w:ascii="Arial" w:hAnsi="Arial" w:cs="Arial"/>
          <w:sz w:val="24"/>
          <w:szCs w:val="24"/>
        </w:rPr>
        <w:t xml:space="preserve"> </w:t>
      </w:r>
      <w:r w:rsidRPr="00B009F9">
        <w:rPr>
          <w:rFonts w:ascii="Arial" w:hAnsi="Arial" w:cs="Arial"/>
          <w:sz w:val="24"/>
          <w:szCs w:val="24"/>
        </w:rPr>
        <w:t xml:space="preserve">the diocese of Lincoln, </w:t>
      </w:r>
      <w:r w:rsidR="00D61191">
        <w:rPr>
          <w:rFonts w:ascii="Arial" w:hAnsi="Arial" w:cs="Arial"/>
          <w:sz w:val="24"/>
          <w:szCs w:val="24"/>
        </w:rPr>
        <w:t>without</w:t>
      </w:r>
      <w:r w:rsidRPr="00B009F9">
        <w:rPr>
          <w:rFonts w:ascii="Arial" w:hAnsi="Arial" w:cs="Arial"/>
          <w:sz w:val="24"/>
          <w:szCs w:val="24"/>
        </w:rPr>
        <w:t xml:space="preserve"> asking </w:t>
      </w:r>
      <w:r w:rsidR="00D61191">
        <w:rPr>
          <w:rFonts w:ascii="Arial" w:hAnsi="Arial" w:cs="Arial"/>
          <w:sz w:val="24"/>
          <w:szCs w:val="24"/>
        </w:rPr>
        <w:t xml:space="preserve">permission </w:t>
      </w:r>
      <w:r w:rsidRPr="00B009F9">
        <w:rPr>
          <w:rFonts w:ascii="Arial" w:hAnsi="Arial" w:cs="Arial"/>
          <w:sz w:val="24"/>
          <w:szCs w:val="24"/>
        </w:rPr>
        <w:t>first</w:t>
      </w:r>
      <w:r w:rsidR="00D61191">
        <w:rPr>
          <w:rFonts w:ascii="Arial" w:hAnsi="Arial" w:cs="Arial"/>
          <w:sz w:val="24"/>
          <w:szCs w:val="24"/>
        </w:rPr>
        <w:t>,</w:t>
      </w:r>
      <w:r w:rsidRPr="00B009F9">
        <w:rPr>
          <w:rFonts w:ascii="Arial" w:hAnsi="Arial" w:cs="Arial"/>
          <w:sz w:val="24"/>
          <w:szCs w:val="24"/>
        </w:rPr>
        <w:t xml:space="preserve"> and obtaining the licence of the reverend father and lord, the bishop of Lincoln. </w:t>
      </w:r>
    </w:p>
    <w:p w:rsidR="00D61191" w:rsidRDefault="00D61191"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61191"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Contrary to which</w:t>
      </w:r>
      <w:r>
        <w:rPr>
          <w:rFonts w:ascii="Arial" w:hAnsi="Arial" w:cs="Arial"/>
          <w:sz w:val="24"/>
          <w:szCs w:val="24"/>
        </w:rPr>
        <w:t>,</w:t>
      </w:r>
      <w:r w:rsidR="00B009F9" w:rsidRPr="00B009F9">
        <w:rPr>
          <w:rFonts w:ascii="Arial" w:hAnsi="Arial" w:cs="Arial"/>
          <w:sz w:val="24"/>
          <w:szCs w:val="24"/>
        </w:rPr>
        <w:t xml:space="preserve"> if I shall</w:t>
      </w:r>
      <w:r>
        <w:rPr>
          <w:rFonts w:ascii="Arial" w:hAnsi="Arial" w:cs="Arial"/>
          <w:sz w:val="24"/>
          <w:szCs w:val="24"/>
        </w:rPr>
        <w:t xml:space="preserve"> </w:t>
      </w:r>
      <w:r w:rsidR="00B009F9" w:rsidRPr="00B009F9">
        <w:rPr>
          <w:rFonts w:ascii="Arial" w:hAnsi="Arial" w:cs="Arial"/>
          <w:sz w:val="24"/>
          <w:szCs w:val="24"/>
        </w:rPr>
        <w:t xml:space="preserve">presume to say or do, to hold or preach, I shall be content to abide </w:t>
      </w:r>
      <w:r>
        <w:rPr>
          <w:rFonts w:ascii="Arial" w:hAnsi="Arial" w:cs="Arial"/>
          <w:sz w:val="24"/>
          <w:szCs w:val="24"/>
        </w:rPr>
        <w:t xml:space="preserve">to </w:t>
      </w:r>
      <w:r w:rsidR="00B009F9" w:rsidRPr="00B009F9">
        <w:rPr>
          <w:rFonts w:ascii="Arial" w:hAnsi="Arial" w:cs="Arial"/>
          <w:sz w:val="24"/>
          <w:szCs w:val="24"/>
        </w:rPr>
        <w:t>the</w:t>
      </w:r>
      <w:r>
        <w:rPr>
          <w:rFonts w:ascii="Arial" w:hAnsi="Arial" w:cs="Arial"/>
          <w:sz w:val="24"/>
          <w:szCs w:val="24"/>
        </w:rPr>
        <w:t xml:space="preserve"> </w:t>
      </w:r>
      <w:r w:rsidR="00B009F9" w:rsidRPr="00B009F9">
        <w:rPr>
          <w:rFonts w:ascii="Arial" w:hAnsi="Arial" w:cs="Arial"/>
          <w:sz w:val="24"/>
          <w:szCs w:val="24"/>
        </w:rPr>
        <w:t>severity of the canon, as I have judicially, by the necessity of the law, sworn, and do</w:t>
      </w:r>
      <w:r>
        <w:rPr>
          <w:rFonts w:ascii="Arial" w:hAnsi="Arial" w:cs="Arial"/>
          <w:sz w:val="24"/>
          <w:szCs w:val="24"/>
        </w:rPr>
        <w:t xml:space="preserve"> </w:t>
      </w:r>
      <w:r w:rsidR="00B009F9" w:rsidRPr="00B009F9">
        <w:rPr>
          <w:rFonts w:ascii="Arial" w:hAnsi="Arial" w:cs="Arial"/>
          <w:sz w:val="24"/>
          <w:szCs w:val="24"/>
        </w:rPr>
        <w:t>swear,</w:t>
      </w:r>
      <w:r w:rsidR="00DE3074">
        <w:rPr>
          <w:rFonts w:ascii="Arial" w:hAnsi="Arial" w:cs="Arial"/>
          <w:sz w:val="24"/>
          <w:szCs w:val="24"/>
        </w:rPr>
        <w:t>”</w:t>
      </w:r>
      <w:r w:rsidR="00B009F9" w:rsidRPr="00B009F9">
        <w:rPr>
          <w:rFonts w:ascii="Arial" w:hAnsi="Arial" w:cs="Arial"/>
          <w:sz w:val="24"/>
          <w:szCs w:val="24"/>
        </w:rPr>
        <w:t xml:space="preserve"> </w:t>
      </w:r>
      <w:r w:rsidR="00A057D5">
        <w:rPr>
          <w:rFonts w:ascii="Arial" w:hAnsi="Arial" w:cs="Arial"/>
          <w:sz w:val="24"/>
          <w:szCs w:val="24"/>
        </w:rPr>
        <w:t>etc</w:t>
      </w:r>
      <w:r w:rsidR="00B009F9" w:rsidRPr="00B009F9">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w:t>
      </w:r>
      <w:r w:rsidR="00D61191">
        <w:rPr>
          <w:rFonts w:ascii="Arial" w:hAnsi="Arial" w:cs="Arial"/>
          <w:sz w:val="24"/>
          <w:szCs w:val="24"/>
        </w:rPr>
        <w:t xml:space="preserve">you </w:t>
      </w:r>
      <w:r w:rsidRPr="00B009F9">
        <w:rPr>
          <w:rFonts w:ascii="Arial" w:hAnsi="Arial" w:cs="Arial"/>
          <w:sz w:val="24"/>
          <w:szCs w:val="24"/>
        </w:rPr>
        <w:t>have the conclusions and articles of this good man, falsely objected</w:t>
      </w:r>
      <w:r w:rsidR="00D61191">
        <w:rPr>
          <w:rFonts w:ascii="Arial" w:hAnsi="Arial" w:cs="Arial"/>
          <w:sz w:val="24"/>
          <w:szCs w:val="24"/>
        </w:rPr>
        <w:t xml:space="preserve"> to from </w:t>
      </w:r>
      <w:r w:rsidRPr="00B009F9">
        <w:rPr>
          <w:rFonts w:ascii="Arial" w:hAnsi="Arial" w:cs="Arial"/>
          <w:sz w:val="24"/>
          <w:szCs w:val="24"/>
        </w:rPr>
        <w:t>him by the malicious and lying friars; and also the</w:t>
      </w:r>
      <w:r w:rsidR="00D61191">
        <w:rPr>
          <w:rFonts w:ascii="Arial" w:hAnsi="Arial" w:cs="Arial"/>
          <w:sz w:val="24"/>
          <w:szCs w:val="24"/>
        </w:rPr>
        <w:t>ir</w:t>
      </w:r>
      <w:r w:rsidRPr="00B009F9">
        <w:rPr>
          <w:rFonts w:ascii="Arial" w:hAnsi="Arial" w:cs="Arial"/>
          <w:sz w:val="24"/>
          <w:szCs w:val="24"/>
        </w:rPr>
        <w:t xml:space="preserve"> retractati</w:t>
      </w:r>
      <w:r w:rsidR="00D61191">
        <w:rPr>
          <w:rFonts w:ascii="Arial" w:hAnsi="Arial" w:cs="Arial"/>
          <w:sz w:val="24"/>
          <w:szCs w:val="24"/>
        </w:rPr>
        <w:t>ng</w:t>
      </w:r>
      <w:r w:rsidRPr="00B009F9">
        <w:rPr>
          <w:rFonts w:ascii="Arial" w:hAnsi="Arial" w:cs="Arial"/>
          <w:sz w:val="24"/>
          <w:szCs w:val="24"/>
        </w:rPr>
        <w:t xml:space="preserve"> </w:t>
      </w:r>
      <w:r w:rsidR="00D24BC7">
        <w:rPr>
          <w:rFonts w:ascii="Arial" w:hAnsi="Arial" w:cs="Arial"/>
          <w:sz w:val="24"/>
          <w:szCs w:val="24"/>
        </w:rPr>
        <w:t xml:space="preserve">which came about by force and put him under </w:t>
      </w:r>
      <w:r w:rsidRPr="00B009F9">
        <w:rPr>
          <w:rFonts w:ascii="Arial" w:hAnsi="Arial" w:cs="Arial"/>
          <w:sz w:val="24"/>
          <w:szCs w:val="24"/>
        </w:rPr>
        <w:t>comp</w:t>
      </w:r>
      <w:r w:rsidR="00D24BC7">
        <w:rPr>
          <w:rFonts w:ascii="Arial" w:hAnsi="Arial" w:cs="Arial"/>
          <w:sz w:val="24"/>
          <w:szCs w:val="24"/>
        </w:rPr>
        <w:t xml:space="preserve">ulsion. You will see, </w:t>
      </w:r>
      <w:r w:rsidRPr="00B009F9">
        <w:rPr>
          <w:rFonts w:ascii="Arial" w:hAnsi="Arial" w:cs="Arial"/>
          <w:sz w:val="24"/>
          <w:szCs w:val="24"/>
        </w:rPr>
        <w:t>likewise</w:t>
      </w:r>
      <w:r w:rsidR="00D24BC7">
        <w:rPr>
          <w:rFonts w:ascii="Arial" w:hAnsi="Arial" w:cs="Arial"/>
          <w:sz w:val="24"/>
          <w:szCs w:val="24"/>
        </w:rPr>
        <w:t>,</w:t>
      </w:r>
      <w:r w:rsidRPr="00B009F9">
        <w:rPr>
          <w:rFonts w:ascii="Arial" w:hAnsi="Arial" w:cs="Arial"/>
          <w:sz w:val="24"/>
          <w:szCs w:val="24"/>
        </w:rPr>
        <w:t xml:space="preserve"> what credit </w:t>
      </w:r>
      <w:r w:rsidR="00D24BC7">
        <w:rPr>
          <w:rFonts w:ascii="Arial" w:hAnsi="Arial" w:cs="Arial"/>
          <w:sz w:val="24"/>
          <w:szCs w:val="24"/>
        </w:rPr>
        <w:t>can</w:t>
      </w:r>
      <w:r w:rsidRPr="00B009F9">
        <w:rPr>
          <w:rFonts w:ascii="Arial" w:hAnsi="Arial" w:cs="Arial"/>
          <w:sz w:val="24"/>
          <w:szCs w:val="24"/>
        </w:rPr>
        <w:t xml:space="preserve"> be</w:t>
      </w:r>
      <w:r w:rsidR="00D24BC7">
        <w:rPr>
          <w:rFonts w:ascii="Arial" w:hAnsi="Arial" w:cs="Arial"/>
          <w:sz w:val="24"/>
          <w:szCs w:val="24"/>
        </w:rPr>
        <w:t xml:space="preserve"> </w:t>
      </w:r>
      <w:r w:rsidRPr="00B009F9">
        <w:rPr>
          <w:rFonts w:ascii="Arial" w:hAnsi="Arial" w:cs="Arial"/>
          <w:sz w:val="24"/>
          <w:szCs w:val="24"/>
        </w:rPr>
        <w:t xml:space="preserve">given to the articles and conclusions which these </w:t>
      </w:r>
      <w:r w:rsidR="00D24BC7">
        <w:rPr>
          <w:rFonts w:ascii="Arial" w:hAnsi="Arial" w:cs="Arial"/>
          <w:sz w:val="24"/>
          <w:szCs w:val="24"/>
        </w:rPr>
        <w:t>argumentative</w:t>
      </w:r>
      <w:r w:rsidRPr="00B009F9">
        <w:rPr>
          <w:rFonts w:ascii="Arial" w:hAnsi="Arial" w:cs="Arial"/>
          <w:sz w:val="24"/>
          <w:szCs w:val="24"/>
        </w:rPr>
        <w:t xml:space="preserve"> friars, wresting all things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worst, objected </w:t>
      </w:r>
      <w:r w:rsidR="00D24BC7">
        <w:rPr>
          <w:rFonts w:ascii="Arial" w:hAnsi="Arial" w:cs="Arial"/>
          <w:sz w:val="24"/>
          <w:szCs w:val="24"/>
        </w:rPr>
        <w:t xml:space="preserve">to </w:t>
      </w:r>
      <w:r w:rsidRPr="00B009F9">
        <w:rPr>
          <w:rFonts w:ascii="Arial" w:hAnsi="Arial" w:cs="Arial"/>
          <w:sz w:val="24"/>
          <w:szCs w:val="24"/>
        </w:rPr>
        <w:t xml:space="preserve">and imputed both to </w:t>
      </w:r>
      <w:r>
        <w:rPr>
          <w:rFonts w:ascii="Arial" w:hAnsi="Arial" w:cs="Arial"/>
          <w:sz w:val="24"/>
          <w:szCs w:val="24"/>
        </w:rPr>
        <w:t>Wycliffe</w:t>
      </w:r>
      <w:r w:rsidRPr="00B009F9">
        <w:rPr>
          <w:rFonts w:ascii="Arial" w:hAnsi="Arial" w:cs="Arial"/>
          <w:sz w:val="24"/>
          <w:szCs w:val="24"/>
        </w:rPr>
        <w:t xml:space="preserve"> and all other</w:t>
      </w:r>
      <w:r w:rsidR="00D24BC7">
        <w:rPr>
          <w:rFonts w:ascii="Arial" w:hAnsi="Arial" w:cs="Arial"/>
          <w:sz w:val="24"/>
          <w:szCs w:val="24"/>
        </w:rPr>
        <w:t>s</w:t>
      </w:r>
      <w:r w:rsidRPr="00B009F9">
        <w:rPr>
          <w:rFonts w:ascii="Arial" w:hAnsi="Arial" w:cs="Arial"/>
          <w:sz w:val="24"/>
          <w:szCs w:val="24"/>
        </w:rPr>
        <w:t xml:space="preserve"> of that sort, whom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they so falsely defame</w:t>
      </w:r>
      <w:r w:rsidR="00D24BC7">
        <w:rPr>
          <w:rFonts w:ascii="Arial" w:hAnsi="Arial" w:cs="Arial"/>
          <w:sz w:val="24"/>
          <w:szCs w:val="24"/>
        </w:rPr>
        <w:t>d</w:t>
      </w:r>
      <w:r w:rsidRPr="00B009F9">
        <w:rPr>
          <w:rFonts w:ascii="Arial" w:hAnsi="Arial" w:cs="Arial"/>
          <w:sz w:val="24"/>
          <w:szCs w:val="24"/>
        </w:rPr>
        <w:t xml:space="preserve">, so slanderously </w:t>
      </w:r>
      <w:r w:rsidR="00D24BC7">
        <w:rPr>
          <w:rFonts w:ascii="Arial" w:hAnsi="Arial" w:cs="Arial"/>
          <w:sz w:val="24"/>
          <w:szCs w:val="24"/>
        </w:rPr>
        <w:t>fixed</w:t>
      </w:r>
      <w:r w:rsidRPr="00B009F9">
        <w:rPr>
          <w:rFonts w:ascii="Arial" w:hAnsi="Arial" w:cs="Arial"/>
          <w:sz w:val="24"/>
          <w:szCs w:val="24"/>
        </w:rPr>
        <w:t>, and so maliciously persecute</w:t>
      </w:r>
      <w:r w:rsidR="00D24BC7">
        <w:rPr>
          <w:rFonts w:ascii="Arial" w:hAnsi="Arial" w:cs="Arial"/>
          <w:sz w:val="24"/>
          <w:szCs w:val="24"/>
        </w:rPr>
        <w:t>d</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these things </w:t>
      </w:r>
      <w:r w:rsidR="00D24BC7">
        <w:rPr>
          <w:rFonts w:ascii="Arial" w:hAnsi="Arial" w:cs="Arial"/>
          <w:sz w:val="24"/>
          <w:szCs w:val="24"/>
        </w:rPr>
        <w:t>were</w:t>
      </w:r>
      <w:r w:rsidRPr="00B009F9">
        <w:rPr>
          <w:rFonts w:ascii="Arial" w:hAnsi="Arial" w:cs="Arial"/>
          <w:sz w:val="24"/>
          <w:szCs w:val="24"/>
        </w:rPr>
        <w:t xml:space="preserve"> done and </w:t>
      </w:r>
      <w:r w:rsidR="00D24BC7">
        <w:rPr>
          <w:rFonts w:ascii="Arial" w:hAnsi="Arial" w:cs="Arial"/>
          <w:sz w:val="24"/>
          <w:szCs w:val="24"/>
        </w:rPr>
        <w:t>brought about</w:t>
      </w:r>
      <w:r w:rsidRPr="00B009F9">
        <w:rPr>
          <w:rFonts w:ascii="Arial" w:hAnsi="Arial" w:cs="Arial"/>
          <w:sz w:val="24"/>
          <w:szCs w:val="24"/>
        </w:rPr>
        <w:t xml:space="preserve"> in the diocese of Lincoln, it so </w:t>
      </w:r>
      <w:r w:rsidR="00D24BC7">
        <w:rPr>
          <w:rFonts w:ascii="Arial" w:hAnsi="Arial" w:cs="Arial"/>
          <w:sz w:val="24"/>
          <w:szCs w:val="24"/>
        </w:rPr>
        <w:t>happened</w:t>
      </w:r>
      <w:r w:rsidRPr="00B009F9">
        <w:rPr>
          <w:rFonts w:ascii="Arial" w:hAnsi="Arial" w:cs="Arial"/>
          <w:sz w:val="24"/>
          <w:szCs w:val="24"/>
        </w:rPr>
        <w:t xml:space="preserve"> that</w:t>
      </w:r>
      <w:r w:rsidR="00D24BC7">
        <w:rPr>
          <w:rFonts w:ascii="Arial" w:hAnsi="Arial" w:cs="Arial"/>
          <w:sz w:val="24"/>
          <w:szCs w:val="24"/>
        </w:rPr>
        <w:t xml:space="preserve"> </w:t>
      </w:r>
      <w:r w:rsidRPr="00B009F9">
        <w:rPr>
          <w:rFonts w:ascii="Arial" w:hAnsi="Arial" w:cs="Arial"/>
          <w:sz w:val="24"/>
          <w:szCs w:val="24"/>
        </w:rPr>
        <w:t xml:space="preserve">William Swinderby </w:t>
      </w:r>
      <w:r w:rsidR="00D24BC7">
        <w:rPr>
          <w:rFonts w:ascii="Arial" w:hAnsi="Arial" w:cs="Arial"/>
          <w:sz w:val="24"/>
          <w:szCs w:val="24"/>
        </w:rPr>
        <w:t xml:space="preserve">was </w:t>
      </w:r>
      <w:r w:rsidRPr="00B009F9">
        <w:rPr>
          <w:rFonts w:ascii="Arial" w:hAnsi="Arial" w:cs="Arial"/>
          <w:sz w:val="24"/>
          <w:szCs w:val="24"/>
        </w:rPr>
        <w:t>removed to the diocese and county of Hereford; where he</w:t>
      </w:r>
      <w:r w:rsidR="00D24BC7">
        <w:rPr>
          <w:rFonts w:ascii="Arial" w:hAnsi="Arial" w:cs="Arial"/>
          <w:sz w:val="24"/>
          <w:szCs w:val="24"/>
        </w:rPr>
        <w:t xml:space="preserve"> </w:t>
      </w:r>
      <w:r w:rsidRPr="00B009F9">
        <w:rPr>
          <w:rFonts w:ascii="Arial" w:hAnsi="Arial" w:cs="Arial"/>
          <w:sz w:val="24"/>
          <w:szCs w:val="24"/>
        </w:rPr>
        <w:t>was as much, or more, molested by the friars again, and by John Tresnant, bishop of</w:t>
      </w:r>
      <w:r w:rsidR="00D24BC7">
        <w:rPr>
          <w:rFonts w:ascii="Arial" w:hAnsi="Arial" w:cs="Arial"/>
          <w:sz w:val="24"/>
          <w:szCs w:val="24"/>
        </w:rPr>
        <w:t xml:space="preserve"> </w:t>
      </w:r>
      <w:r w:rsidRPr="00B009F9">
        <w:rPr>
          <w:rFonts w:ascii="Arial" w:hAnsi="Arial" w:cs="Arial"/>
          <w:sz w:val="24"/>
          <w:szCs w:val="24"/>
        </w:rPr>
        <w:t xml:space="preserve">Hereford, as by the process and story here </w:t>
      </w:r>
      <w:r w:rsidR="00D24BC7">
        <w:rPr>
          <w:rFonts w:ascii="Arial" w:hAnsi="Arial" w:cs="Arial"/>
          <w:sz w:val="24"/>
          <w:szCs w:val="24"/>
        </w:rPr>
        <w:t>following</w:t>
      </w:r>
      <w:r w:rsidRPr="00B009F9">
        <w:rPr>
          <w:rFonts w:ascii="Arial" w:hAnsi="Arial" w:cs="Arial"/>
          <w:sz w:val="24"/>
          <w:szCs w:val="24"/>
        </w:rPr>
        <w:t>, set</w:t>
      </w:r>
      <w:r w:rsidR="00D24BC7">
        <w:rPr>
          <w:rFonts w:ascii="Arial" w:hAnsi="Arial" w:cs="Arial"/>
          <w:sz w:val="24"/>
          <w:szCs w:val="24"/>
        </w:rPr>
        <w:t>s</w:t>
      </w:r>
      <w:r w:rsidRPr="00B009F9">
        <w:rPr>
          <w:rFonts w:ascii="Arial" w:hAnsi="Arial" w:cs="Arial"/>
          <w:sz w:val="24"/>
          <w:szCs w:val="24"/>
        </w:rPr>
        <w:t xml:space="preserve"> out at large </w:t>
      </w:r>
      <w:r w:rsidR="00D24BC7">
        <w:rPr>
          <w:rFonts w:ascii="Arial" w:hAnsi="Arial" w:cs="Arial"/>
          <w:sz w:val="24"/>
          <w:szCs w:val="24"/>
        </w:rPr>
        <w:t>from</w:t>
      </w:r>
      <w:r w:rsidRPr="00B009F9">
        <w:rPr>
          <w:rFonts w:ascii="Arial" w:hAnsi="Arial" w:cs="Arial"/>
          <w:sz w:val="24"/>
          <w:szCs w:val="24"/>
        </w:rPr>
        <w:t xml:space="preserve"> their own</w:t>
      </w:r>
      <w:r w:rsidR="00D24BC7">
        <w:rPr>
          <w:rFonts w:ascii="Arial" w:hAnsi="Arial" w:cs="Arial"/>
          <w:sz w:val="24"/>
          <w:szCs w:val="24"/>
        </w:rPr>
        <w:t xml:space="preserve"> </w:t>
      </w:r>
      <w:r w:rsidRPr="00B009F9">
        <w:rPr>
          <w:rFonts w:ascii="Arial" w:hAnsi="Arial" w:cs="Arial"/>
          <w:sz w:val="24"/>
          <w:szCs w:val="24"/>
        </w:rPr>
        <w:t>registers</w:t>
      </w:r>
      <w:r w:rsidR="00D24BC7">
        <w:rPr>
          <w:rFonts w:ascii="Arial" w:hAnsi="Arial" w:cs="Arial"/>
          <w:sz w:val="24"/>
          <w:szCs w:val="24"/>
        </w:rPr>
        <w:t xml:space="preserve"> the record:</w:t>
      </w:r>
    </w:p>
    <w:p w:rsidR="00A057D5" w:rsidRDefault="00A057D5" w:rsidP="006C6E98">
      <w:pPr>
        <w:autoSpaceDE w:val="0"/>
        <w:autoSpaceDN w:val="0"/>
        <w:adjustRightInd w:val="0"/>
        <w:spacing w:after="0" w:line="276" w:lineRule="auto"/>
        <w:jc w:val="both"/>
        <w:rPr>
          <w:rFonts w:ascii="Arial" w:hAnsi="Arial" w:cs="Arial"/>
          <w:i/>
          <w:iCs/>
          <w:sz w:val="24"/>
          <w:szCs w:val="24"/>
        </w:rPr>
      </w:pPr>
    </w:p>
    <w:p w:rsidR="00A057D5" w:rsidRDefault="00A057D5" w:rsidP="006C6E98">
      <w:pPr>
        <w:autoSpaceDE w:val="0"/>
        <w:autoSpaceDN w:val="0"/>
        <w:adjustRightInd w:val="0"/>
        <w:spacing w:after="0" w:line="276" w:lineRule="auto"/>
        <w:jc w:val="both"/>
        <w:rPr>
          <w:rFonts w:ascii="Arial" w:hAnsi="Arial" w:cs="Arial"/>
          <w:i/>
          <w:iC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A47CB8" w:rsidRDefault="00A47CB8" w:rsidP="00A057D5">
      <w:pPr>
        <w:autoSpaceDE w:val="0"/>
        <w:autoSpaceDN w:val="0"/>
        <w:adjustRightInd w:val="0"/>
        <w:spacing w:after="0" w:line="276" w:lineRule="auto"/>
        <w:jc w:val="center"/>
        <w:rPr>
          <w:rFonts w:ascii="Arial" w:hAnsi="Arial" w:cs="Arial"/>
          <w:b/>
          <w:bCs/>
          <w:caps/>
          <w:sz w:val="24"/>
          <w:szCs w:val="24"/>
        </w:rPr>
      </w:pPr>
    </w:p>
    <w:p w:rsidR="00D24BC7" w:rsidRDefault="00B009F9" w:rsidP="00A057D5">
      <w:pPr>
        <w:autoSpaceDE w:val="0"/>
        <w:autoSpaceDN w:val="0"/>
        <w:adjustRightInd w:val="0"/>
        <w:spacing w:after="0" w:line="276" w:lineRule="auto"/>
        <w:jc w:val="center"/>
        <w:rPr>
          <w:rFonts w:ascii="Arial" w:hAnsi="Arial" w:cs="Arial"/>
          <w:b/>
          <w:bCs/>
          <w:caps/>
          <w:sz w:val="24"/>
          <w:szCs w:val="24"/>
        </w:rPr>
      </w:pPr>
      <w:r w:rsidRPr="00A057D5">
        <w:rPr>
          <w:rFonts w:ascii="Arial" w:hAnsi="Arial" w:cs="Arial"/>
          <w:b/>
          <w:bCs/>
          <w:caps/>
          <w:sz w:val="24"/>
          <w:szCs w:val="24"/>
        </w:rPr>
        <w:lastRenderedPageBreak/>
        <w:t xml:space="preserve">The process of John Tresnant, bishop of Hereford, </w:t>
      </w:r>
    </w:p>
    <w:p w:rsidR="00A057D5" w:rsidRDefault="00B009F9" w:rsidP="00A057D5">
      <w:pPr>
        <w:autoSpaceDE w:val="0"/>
        <w:autoSpaceDN w:val="0"/>
        <w:adjustRightInd w:val="0"/>
        <w:spacing w:after="0" w:line="276" w:lineRule="auto"/>
        <w:jc w:val="center"/>
        <w:rPr>
          <w:rFonts w:ascii="Arial" w:hAnsi="Arial" w:cs="Arial"/>
          <w:b/>
          <w:bCs/>
          <w:caps/>
          <w:sz w:val="24"/>
          <w:szCs w:val="24"/>
        </w:rPr>
      </w:pPr>
      <w:r w:rsidRPr="00A057D5">
        <w:rPr>
          <w:rFonts w:ascii="Arial" w:hAnsi="Arial" w:cs="Arial"/>
          <w:b/>
          <w:bCs/>
          <w:caps/>
          <w:sz w:val="24"/>
          <w:szCs w:val="24"/>
        </w:rPr>
        <w:t>had against William</w:t>
      </w:r>
      <w:r w:rsidR="00A057D5">
        <w:rPr>
          <w:rFonts w:ascii="Arial" w:hAnsi="Arial" w:cs="Arial"/>
          <w:b/>
          <w:bCs/>
          <w:caps/>
          <w:sz w:val="24"/>
          <w:szCs w:val="24"/>
        </w:rPr>
        <w:t xml:space="preserve"> </w:t>
      </w:r>
      <w:r w:rsidRPr="00A057D5">
        <w:rPr>
          <w:rFonts w:ascii="Arial" w:hAnsi="Arial" w:cs="Arial"/>
          <w:b/>
          <w:bCs/>
          <w:caps/>
          <w:sz w:val="24"/>
          <w:szCs w:val="24"/>
        </w:rPr>
        <w:t xml:space="preserve">Swinderby in the cause </w:t>
      </w:r>
    </w:p>
    <w:p w:rsidR="00B009F9" w:rsidRPr="00A057D5" w:rsidRDefault="00B009F9" w:rsidP="00A057D5">
      <w:pPr>
        <w:autoSpaceDE w:val="0"/>
        <w:autoSpaceDN w:val="0"/>
        <w:adjustRightInd w:val="0"/>
        <w:spacing w:after="0" w:line="276" w:lineRule="auto"/>
        <w:jc w:val="center"/>
        <w:rPr>
          <w:rFonts w:ascii="Arial" w:hAnsi="Arial" w:cs="Arial"/>
          <w:b/>
          <w:bCs/>
          <w:caps/>
          <w:sz w:val="24"/>
          <w:szCs w:val="24"/>
        </w:rPr>
      </w:pPr>
      <w:r w:rsidRPr="00A057D5">
        <w:rPr>
          <w:rFonts w:ascii="Arial" w:hAnsi="Arial" w:cs="Arial"/>
          <w:b/>
          <w:bCs/>
          <w:caps/>
          <w:sz w:val="24"/>
          <w:szCs w:val="24"/>
        </w:rPr>
        <w:t xml:space="preserve">of heretical </w:t>
      </w:r>
      <w:r w:rsidR="00A057D5">
        <w:rPr>
          <w:rFonts w:ascii="Arial" w:hAnsi="Arial" w:cs="Arial"/>
          <w:b/>
          <w:bCs/>
          <w:caps/>
          <w:sz w:val="24"/>
          <w:szCs w:val="24"/>
        </w:rPr>
        <w:t>DE</w:t>
      </w:r>
      <w:r w:rsidRPr="00A057D5">
        <w:rPr>
          <w:rFonts w:ascii="Arial" w:hAnsi="Arial" w:cs="Arial"/>
          <w:b/>
          <w:bCs/>
          <w:caps/>
          <w:sz w:val="24"/>
          <w:szCs w:val="24"/>
        </w:rPr>
        <w:t>pravity, as the popish heretics call it.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glorious name of the Prince of Peace, and his counsel (whose counsellor</w:t>
      </w:r>
    </w:p>
    <w:p w:rsidR="00D24BC7"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no man is, and whose providence in his disposition is never deceived) being</w:t>
      </w:r>
      <w:r w:rsidR="00D24BC7">
        <w:rPr>
          <w:rFonts w:ascii="Arial" w:hAnsi="Arial" w:cs="Arial"/>
          <w:sz w:val="24"/>
          <w:szCs w:val="24"/>
        </w:rPr>
        <w:t xml:space="preserve"> </w:t>
      </w:r>
      <w:r w:rsidRPr="00B009F9">
        <w:rPr>
          <w:rFonts w:ascii="Arial" w:hAnsi="Arial" w:cs="Arial"/>
          <w:sz w:val="24"/>
          <w:szCs w:val="24"/>
        </w:rPr>
        <w:t>invocated</w:t>
      </w:r>
      <w:r w:rsidR="00D24BC7">
        <w:rPr>
          <w:rFonts w:ascii="Arial" w:hAnsi="Arial" w:cs="Arial"/>
          <w:sz w:val="24"/>
          <w:szCs w:val="24"/>
        </w:rPr>
        <w:t>:</w:t>
      </w:r>
    </w:p>
    <w:p w:rsidR="00D24BC7" w:rsidRDefault="00D24BC7" w:rsidP="00A057D5">
      <w:pPr>
        <w:autoSpaceDE w:val="0"/>
        <w:autoSpaceDN w:val="0"/>
        <w:adjustRightInd w:val="0"/>
        <w:spacing w:after="0" w:line="276" w:lineRule="auto"/>
        <w:ind w:left="288" w:right="288"/>
        <w:jc w:val="both"/>
        <w:rPr>
          <w:rFonts w:ascii="Arial" w:hAnsi="Arial" w:cs="Arial"/>
          <w:sz w:val="24"/>
          <w:szCs w:val="24"/>
        </w:rPr>
      </w:pPr>
    </w:p>
    <w:p w:rsidR="00D24BC7" w:rsidRDefault="00D24BC7"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all and singular believers of Christ, wh</w:t>
      </w:r>
      <w:r>
        <w:rPr>
          <w:rFonts w:ascii="Arial" w:hAnsi="Arial" w:cs="Arial"/>
          <w:sz w:val="24"/>
          <w:szCs w:val="24"/>
        </w:rPr>
        <w:t>o</w:t>
      </w:r>
      <w:r w:rsidR="00B009F9" w:rsidRPr="00B009F9">
        <w:rPr>
          <w:rFonts w:ascii="Arial" w:hAnsi="Arial" w:cs="Arial"/>
          <w:sz w:val="24"/>
          <w:szCs w:val="24"/>
        </w:rPr>
        <w:t xml:space="preserve"> shall see or hear this our</w:t>
      </w:r>
      <w:r>
        <w:rPr>
          <w:rFonts w:ascii="Arial" w:hAnsi="Arial" w:cs="Arial"/>
          <w:sz w:val="24"/>
          <w:szCs w:val="24"/>
        </w:rPr>
        <w:t xml:space="preserve"> </w:t>
      </w:r>
      <w:r w:rsidR="00B009F9" w:rsidRPr="00B009F9">
        <w:rPr>
          <w:rFonts w:ascii="Arial" w:hAnsi="Arial" w:cs="Arial"/>
          <w:sz w:val="24"/>
          <w:szCs w:val="24"/>
        </w:rPr>
        <w:t>process underwritten, John, by the sufferance of God, bishop of Hereford, greeting</w:t>
      </w:r>
      <w:r>
        <w:rPr>
          <w:rFonts w:ascii="Arial" w:hAnsi="Arial" w:cs="Arial"/>
          <w:sz w:val="24"/>
          <w:szCs w:val="24"/>
        </w:rPr>
        <w:t>s</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and peaceable charity in the, Lord. </w:t>
      </w:r>
    </w:p>
    <w:p w:rsidR="00D24BC7" w:rsidRDefault="00D24BC7" w:rsidP="00A057D5">
      <w:pPr>
        <w:autoSpaceDE w:val="0"/>
        <w:autoSpaceDN w:val="0"/>
        <w:adjustRightInd w:val="0"/>
        <w:spacing w:after="0" w:line="276" w:lineRule="auto"/>
        <w:ind w:left="288" w:right="288"/>
        <w:jc w:val="both"/>
        <w:rPr>
          <w:rFonts w:ascii="Arial" w:hAnsi="Arial" w:cs="Arial"/>
          <w:sz w:val="24"/>
          <w:szCs w:val="24"/>
        </w:rPr>
      </w:pPr>
    </w:p>
    <w:p w:rsidR="001105C8" w:rsidRDefault="00D24BC7"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God, the Creator of all things, the</w:t>
      </w:r>
      <w:r>
        <w:rPr>
          <w:rFonts w:ascii="Arial" w:hAnsi="Arial" w:cs="Arial"/>
          <w:sz w:val="24"/>
          <w:szCs w:val="24"/>
        </w:rPr>
        <w:t xml:space="preserve"> </w:t>
      </w:r>
      <w:r w:rsidR="00B009F9" w:rsidRPr="00B009F9">
        <w:rPr>
          <w:rFonts w:ascii="Arial" w:hAnsi="Arial" w:cs="Arial"/>
          <w:sz w:val="24"/>
          <w:szCs w:val="24"/>
        </w:rPr>
        <w:t>keeper of justice, the lover of right, and the hater of malice, beholding from the high</w:t>
      </w:r>
      <w:r>
        <w:rPr>
          <w:rFonts w:ascii="Arial" w:hAnsi="Arial" w:cs="Arial"/>
          <w:sz w:val="24"/>
          <w:szCs w:val="24"/>
        </w:rPr>
        <w:t xml:space="preserve"> </w:t>
      </w:r>
      <w:r w:rsidR="00B009F9" w:rsidRPr="00B009F9">
        <w:rPr>
          <w:rFonts w:ascii="Arial" w:hAnsi="Arial" w:cs="Arial"/>
          <w:sz w:val="24"/>
          <w:szCs w:val="24"/>
        </w:rPr>
        <w:t>throne of his providence the sons of men, now, through the fall of their first father,</w:t>
      </w:r>
      <w:r>
        <w:rPr>
          <w:rFonts w:ascii="Arial" w:hAnsi="Arial" w:cs="Arial"/>
          <w:sz w:val="24"/>
          <w:szCs w:val="24"/>
        </w:rPr>
        <w:t xml:space="preserve"> </w:t>
      </w:r>
      <w:r w:rsidR="00B009F9" w:rsidRPr="00B009F9">
        <w:rPr>
          <w:rFonts w:ascii="Arial" w:hAnsi="Arial" w:cs="Arial"/>
          <w:sz w:val="24"/>
          <w:szCs w:val="24"/>
        </w:rPr>
        <w:t>prone and declining to dishonest</w:t>
      </w:r>
      <w:r>
        <w:rPr>
          <w:rFonts w:ascii="Arial" w:hAnsi="Arial" w:cs="Arial"/>
          <w:sz w:val="24"/>
          <w:szCs w:val="24"/>
        </w:rPr>
        <w:t>y</w:t>
      </w:r>
      <w:r w:rsidR="00B009F9" w:rsidRPr="00B009F9">
        <w:rPr>
          <w:rFonts w:ascii="Arial" w:hAnsi="Arial" w:cs="Arial"/>
          <w:sz w:val="24"/>
          <w:szCs w:val="24"/>
        </w:rPr>
        <w:t xml:space="preserve">, and </w:t>
      </w:r>
      <w:r w:rsidR="002E2206">
        <w:rPr>
          <w:rFonts w:ascii="Arial" w:hAnsi="Arial" w:cs="Arial"/>
          <w:sz w:val="24"/>
          <w:szCs w:val="24"/>
        </w:rPr>
        <w:t>filth</w:t>
      </w:r>
      <w:r w:rsidR="00B009F9" w:rsidRPr="00B009F9">
        <w:rPr>
          <w:rFonts w:ascii="Arial" w:hAnsi="Arial" w:cs="Arial"/>
          <w:sz w:val="24"/>
          <w:szCs w:val="24"/>
        </w:rPr>
        <w:t>, and detestable mischief, and to keep</w:t>
      </w:r>
      <w:r>
        <w:rPr>
          <w:rFonts w:ascii="Arial" w:hAnsi="Arial" w:cs="Arial"/>
          <w:sz w:val="24"/>
          <w:szCs w:val="24"/>
        </w:rPr>
        <w:t xml:space="preserve"> </w:t>
      </w:r>
      <w:r w:rsidR="00B009F9" w:rsidRPr="00B009F9">
        <w:rPr>
          <w:rFonts w:ascii="Arial" w:hAnsi="Arial" w:cs="Arial"/>
          <w:sz w:val="24"/>
          <w:szCs w:val="24"/>
        </w:rPr>
        <w:t xml:space="preserve">under their malice, which wicked transgression first </w:t>
      </w:r>
      <w:r>
        <w:rPr>
          <w:rFonts w:ascii="Arial" w:hAnsi="Arial" w:cs="Arial"/>
          <w:sz w:val="24"/>
          <w:szCs w:val="24"/>
        </w:rPr>
        <w:t>en</w:t>
      </w:r>
      <w:r w:rsidR="00B009F9" w:rsidRPr="00B009F9">
        <w:rPr>
          <w:rFonts w:ascii="Arial" w:hAnsi="Arial" w:cs="Arial"/>
          <w:sz w:val="24"/>
          <w:szCs w:val="24"/>
        </w:rPr>
        <w:t>gender</w:t>
      </w:r>
      <w:r>
        <w:rPr>
          <w:rFonts w:ascii="Arial" w:hAnsi="Arial" w:cs="Arial"/>
          <w:sz w:val="24"/>
          <w:szCs w:val="24"/>
        </w:rPr>
        <w:t>ed</w:t>
      </w:r>
      <w:r w:rsidR="00B009F9" w:rsidRPr="00B009F9">
        <w:rPr>
          <w:rFonts w:ascii="Arial" w:hAnsi="Arial" w:cs="Arial"/>
          <w:sz w:val="24"/>
          <w:szCs w:val="24"/>
        </w:rPr>
        <w:t>, ha</w:t>
      </w:r>
      <w:r>
        <w:rPr>
          <w:rFonts w:ascii="Arial" w:hAnsi="Arial" w:cs="Arial"/>
          <w:sz w:val="24"/>
          <w:szCs w:val="24"/>
        </w:rPr>
        <w:t>s</w:t>
      </w:r>
      <w:r w:rsidR="00B009F9" w:rsidRPr="00B009F9">
        <w:rPr>
          <w:rFonts w:ascii="Arial" w:hAnsi="Arial" w:cs="Arial"/>
          <w:sz w:val="24"/>
          <w:szCs w:val="24"/>
        </w:rPr>
        <w:t xml:space="preserve"> appointed </w:t>
      </w:r>
      <w:r>
        <w:rPr>
          <w:rFonts w:ascii="Arial" w:hAnsi="Arial" w:cs="Arial"/>
          <w:sz w:val="24"/>
          <w:szCs w:val="24"/>
        </w:rPr>
        <w:t xml:space="preserve">various </w:t>
      </w:r>
      <w:r w:rsidR="00B009F9" w:rsidRPr="00B009F9">
        <w:rPr>
          <w:rFonts w:ascii="Arial" w:hAnsi="Arial" w:cs="Arial"/>
          <w:sz w:val="24"/>
          <w:szCs w:val="24"/>
        </w:rPr>
        <w:t xml:space="preserve">presidents of the world </w:t>
      </w:r>
      <w:r>
        <w:rPr>
          <w:rFonts w:ascii="Arial" w:hAnsi="Arial" w:cs="Arial"/>
          <w:sz w:val="24"/>
          <w:szCs w:val="24"/>
        </w:rPr>
        <w:t>e</w:t>
      </w:r>
      <w:r w:rsidR="00B009F9" w:rsidRPr="00B009F9">
        <w:rPr>
          <w:rFonts w:ascii="Arial" w:hAnsi="Arial" w:cs="Arial"/>
          <w:sz w:val="24"/>
          <w:szCs w:val="24"/>
        </w:rPr>
        <w:t xml:space="preserve">stablished in </w:t>
      </w:r>
      <w:r>
        <w:rPr>
          <w:rFonts w:ascii="Arial" w:hAnsi="Arial" w:cs="Arial"/>
          <w:sz w:val="24"/>
          <w:szCs w:val="24"/>
        </w:rPr>
        <w:t>various</w:t>
      </w:r>
      <w:r w:rsidR="00B009F9" w:rsidRPr="00B009F9">
        <w:rPr>
          <w:rFonts w:ascii="Arial" w:hAnsi="Arial" w:cs="Arial"/>
          <w:sz w:val="24"/>
          <w:szCs w:val="24"/>
        </w:rPr>
        <w:t xml:space="preserve"> degrees, by whom, and their circumspect</w:t>
      </w:r>
      <w:r>
        <w:rPr>
          <w:rFonts w:ascii="Arial" w:hAnsi="Arial" w:cs="Arial"/>
          <w:sz w:val="24"/>
          <w:szCs w:val="24"/>
        </w:rPr>
        <w:t xml:space="preserve"> </w:t>
      </w:r>
      <w:r w:rsidR="00B009F9" w:rsidRPr="00B009F9">
        <w:rPr>
          <w:rFonts w:ascii="Arial" w:hAnsi="Arial" w:cs="Arial"/>
          <w:sz w:val="24"/>
          <w:szCs w:val="24"/>
        </w:rPr>
        <w:t>providence, man</w:t>
      </w:r>
      <w:r w:rsidR="00DE3074">
        <w:rPr>
          <w:rFonts w:ascii="Arial" w:hAnsi="Arial" w:cs="Arial"/>
          <w:sz w:val="24"/>
          <w:szCs w:val="24"/>
        </w:rPr>
        <w:t>’</w:t>
      </w:r>
      <w:r w:rsidR="00B009F9" w:rsidRPr="00B009F9">
        <w:rPr>
          <w:rFonts w:ascii="Arial" w:hAnsi="Arial" w:cs="Arial"/>
          <w:sz w:val="24"/>
          <w:szCs w:val="24"/>
        </w:rPr>
        <w:t>s audacity should be restrained, innocenc</w:t>
      </w:r>
      <w:r>
        <w:rPr>
          <w:rFonts w:ascii="Arial" w:hAnsi="Arial" w:cs="Arial"/>
          <w:sz w:val="24"/>
          <w:szCs w:val="24"/>
        </w:rPr>
        <w:t>e</w:t>
      </w:r>
      <w:r w:rsidR="00B009F9" w:rsidRPr="00B009F9">
        <w:rPr>
          <w:rFonts w:ascii="Arial" w:hAnsi="Arial" w:cs="Arial"/>
          <w:sz w:val="24"/>
          <w:szCs w:val="24"/>
        </w:rPr>
        <w:t xml:space="preserve"> should be nourished</w:t>
      </w:r>
      <w:r>
        <w:rPr>
          <w:rFonts w:ascii="Arial" w:hAnsi="Arial" w:cs="Arial"/>
          <w:sz w:val="24"/>
          <w:szCs w:val="24"/>
        </w:rPr>
        <w:t xml:space="preserve"> </w:t>
      </w:r>
      <w:r w:rsidR="00B009F9" w:rsidRPr="00B009F9">
        <w:rPr>
          <w:rFonts w:ascii="Arial" w:hAnsi="Arial" w:cs="Arial"/>
          <w:sz w:val="24"/>
          <w:szCs w:val="24"/>
        </w:rPr>
        <w:t>among the good, and terror should be str</w:t>
      </w:r>
      <w:r>
        <w:rPr>
          <w:rFonts w:ascii="Arial" w:hAnsi="Arial" w:cs="Arial"/>
          <w:sz w:val="24"/>
          <w:szCs w:val="24"/>
        </w:rPr>
        <w:t>uck</w:t>
      </w:r>
      <w:r w:rsidR="00B009F9" w:rsidRPr="00B009F9">
        <w:rPr>
          <w:rFonts w:ascii="Arial" w:hAnsi="Arial" w:cs="Arial"/>
          <w:sz w:val="24"/>
          <w:szCs w:val="24"/>
        </w:rPr>
        <w:t xml:space="preserve"> into the wicked not to deceive; also</w:t>
      </w:r>
      <w:r>
        <w:rPr>
          <w:rFonts w:ascii="Arial" w:hAnsi="Arial" w:cs="Arial"/>
          <w:sz w:val="24"/>
          <w:szCs w:val="24"/>
        </w:rPr>
        <w:t xml:space="preserve"> </w:t>
      </w:r>
      <w:r w:rsidR="00B009F9" w:rsidRPr="00B009F9">
        <w:rPr>
          <w:rFonts w:ascii="Arial" w:hAnsi="Arial" w:cs="Arial"/>
          <w:sz w:val="24"/>
          <w:szCs w:val="24"/>
        </w:rPr>
        <w:t>that their power to h</w:t>
      </w:r>
      <w:r>
        <w:rPr>
          <w:rFonts w:ascii="Arial" w:hAnsi="Arial" w:cs="Arial"/>
          <w:sz w:val="24"/>
          <w:szCs w:val="24"/>
        </w:rPr>
        <w:t>arm,</w:t>
      </w:r>
      <w:r w:rsidR="00B009F9" w:rsidRPr="00B009F9">
        <w:rPr>
          <w:rFonts w:ascii="Arial" w:hAnsi="Arial" w:cs="Arial"/>
          <w:sz w:val="24"/>
          <w:szCs w:val="24"/>
        </w:rPr>
        <w:t xml:space="preserve"> and their insolenc</w:t>
      </w:r>
      <w:r>
        <w:rPr>
          <w:rFonts w:ascii="Arial" w:hAnsi="Arial" w:cs="Arial"/>
          <w:sz w:val="24"/>
          <w:szCs w:val="24"/>
        </w:rPr>
        <w:t>e</w:t>
      </w:r>
      <w:r w:rsidR="00B009F9" w:rsidRPr="00B009F9">
        <w:rPr>
          <w:rFonts w:ascii="Arial" w:hAnsi="Arial" w:cs="Arial"/>
          <w:sz w:val="24"/>
          <w:szCs w:val="24"/>
        </w:rPr>
        <w:t xml:space="preserve"> should be bridled in all places: and</w:t>
      </w:r>
      <w:r>
        <w:rPr>
          <w:rFonts w:ascii="Arial" w:hAnsi="Arial" w:cs="Arial"/>
          <w:sz w:val="24"/>
          <w:szCs w:val="24"/>
        </w:rPr>
        <w:t xml:space="preserve"> </w:t>
      </w:r>
      <w:r w:rsidR="00B009F9" w:rsidRPr="00B009F9">
        <w:rPr>
          <w:rFonts w:ascii="Arial" w:hAnsi="Arial" w:cs="Arial"/>
          <w:sz w:val="24"/>
          <w:szCs w:val="24"/>
        </w:rPr>
        <w:t xml:space="preserve">whereas, among many kinds of cares which come to our </w:t>
      </w:r>
      <w:r w:rsidR="007B2469">
        <w:rPr>
          <w:rFonts w:ascii="Arial" w:hAnsi="Arial" w:cs="Arial"/>
          <w:sz w:val="24"/>
          <w:szCs w:val="24"/>
        </w:rPr>
        <w:t>thought</w:t>
      </w:r>
      <w:r w:rsidR="00B009F9" w:rsidRPr="00B009F9">
        <w:rPr>
          <w:rFonts w:ascii="Arial" w:hAnsi="Arial" w:cs="Arial"/>
          <w:sz w:val="24"/>
          <w:szCs w:val="24"/>
        </w:rPr>
        <w:t>s, by the duty of the</w:t>
      </w:r>
      <w:r>
        <w:rPr>
          <w:rFonts w:ascii="Arial" w:hAnsi="Arial" w:cs="Arial"/>
          <w:sz w:val="24"/>
          <w:szCs w:val="24"/>
        </w:rPr>
        <w:t xml:space="preserve"> </w:t>
      </w:r>
      <w:r w:rsidR="00B009F9" w:rsidRPr="00B009F9">
        <w:rPr>
          <w:rFonts w:ascii="Arial" w:hAnsi="Arial" w:cs="Arial"/>
          <w:sz w:val="24"/>
          <w:szCs w:val="24"/>
        </w:rPr>
        <w:t>office committed to us, we are specially bound to extend our strength, chiefly that</w:t>
      </w:r>
      <w:r>
        <w:rPr>
          <w:rFonts w:ascii="Arial" w:hAnsi="Arial" w:cs="Arial"/>
          <w:sz w:val="24"/>
          <w:szCs w:val="24"/>
        </w:rPr>
        <w:t xml:space="preserve"> </w:t>
      </w:r>
      <w:r w:rsidR="00B009F9" w:rsidRPr="00B009F9">
        <w:rPr>
          <w:rFonts w:ascii="Arial" w:hAnsi="Arial" w:cs="Arial"/>
          <w:sz w:val="24"/>
          <w:szCs w:val="24"/>
        </w:rPr>
        <w:t xml:space="preserve">the catholic faith may prosper in our times, and heretical </w:t>
      </w:r>
      <w:r>
        <w:rPr>
          <w:rFonts w:ascii="Arial" w:hAnsi="Arial" w:cs="Arial"/>
          <w:sz w:val="24"/>
          <w:szCs w:val="24"/>
        </w:rPr>
        <w:t>de</w:t>
      </w:r>
      <w:r w:rsidR="00B009F9" w:rsidRPr="00B009F9">
        <w:rPr>
          <w:rFonts w:ascii="Arial" w:hAnsi="Arial" w:cs="Arial"/>
          <w:sz w:val="24"/>
          <w:szCs w:val="24"/>
        </w:rPr>
        <w:t xml:space="preserve">pravity may be rooted </w:t>
      </w:r>
      <w:r>
        <w:rPr>
          <w:rFonts w:ascii="Arial" w:hAnsi="Arial" w:cs="Arial"/>
          <w:sz w:val="24"/>
          <w:szCs w:val="24"/>
        </w:rPr>
        <w:t xml:space="preserve">out </w:t>
      </w:r>
      <w:r w:rsidR="00B009F9" w:rsidRPr="00B009F9">
        <w:rPr>
          <w:rFonts w:ascii="Arial" w:hAnsi="Arial" w:cs="Arial"/>
          <w:sz w:val="24"/>
          <w:szCs w:val="24"/>
        </w:rPr>
        <w:t>from</w:t>
      </w:r>
      <w:r>
        <w:rPr>
          <w:rFonts w:ascii="Arial" w:hAnsi="Arial" w:cs="Arial"/>
          <w:sz w:val="24"/>
          <w:szCs w:val="24"/>
        </w:rPr>
        <w:t xml:space="preserve"> </w:t>
      </w:r>
      <w:r w:rsidR="00B009F9" w:rsidRPr="00B009F9">
        <w:rPr>
          <w:rFonts w:ascii="Arial" w:hAnsi="Arial" w:cs="Arial"/>
          <w:sz w:val="24"/>
          <w:szCs w:val="24"/>
        </w:rPr>
        <w:t xml:space="preserve">the borders of the faithful. We, therefore, being </w:t>
      </w:r>
      <w:r>
        <w:rPr>
          <w:rFonts w:ascii="Arial" w:hAnsi="Arial" w:cs="Arial"/>
          <w:sz w:val="24"/>
          <w:szCs w:val="24"/>
        </w:rPr>
        <w:t>urged</w:t>
      </w:r>
      <w:r w:rsidR="00B009F9" w:rsidRPr="00B009F9">
        <w:rPr>
          <w:rFonts w:ascii="Arial" w:hAnsi="Arial" w:cs="Arial"/>
          <w:sz w:val="24"/>
          <w:szCs w:val="24"/>
        </w:rPr>
        <w:t>, through the</w:t>
      </w:r>
      <w:r>
        <w:rPr>
          <w:rFonts w:ascii="Arial" w:hAnsi="Arial" w:cs="Arial"/>
          <w:sz w:val="24"/>
          <w:szCs w:val="24"/>
        </w:rPr>
        <w:t xml:space="preserve"> </w:t>
      </w:r>
      <w:r w:rsidR="00B009F9" w:rsidRPr="00B009F9">
        <w:rPr>
          <w:rFonts w:ascii="Arial" w:hAnsi="Arial" w:cs="Arial"/>
          <w:sz w:val="24"/>
          <w:szCs w:val="24"/>
        </w:rPr>
        <w:t>information of many credible and faithful Christians of our diocese, to root out</w:t>
      </w:r>
      <w:r>
        <w:rPr>
          <w:rFonts w:ascii="Arial" w:hAnsi="Arial" w:cs="Arial"/>
          <w:sz w:val="24"/>
          <w:szCs w:val="24"/>
        </w:rPr>
        <w:t xml:space="preserve"> </w:t>
      </w:r>
      <w:r w:rsidR="00B009F9" w:rsidRPr="00B009F9">
        <w:rPr>
          <w:rFonts w:ascii="Arial" w:hAnsi="Arial" w:cs="Arial"/>
          <w:sz w:val="24"/>
          <w:szCs w:val="24"/>
        </w:rPr>
        <w:t xml:space="preserve">pestiferous plants, </w:t>
      </w:r>
      <w:r>
        <w:rPr>
          <w:rFonts w:ascii="Arial" w:hAnsi="Arial" w:cs="Arial"/>
          <w:sz w:val="24"/>
          <w:szCs w:val="24"/>
        </w:rPr>
        <w:t>or like</w:t>
      </w:r>
      <w:r w:rsidR="00B009F9" w:rsidRPr="00B009F9">
        <w:rPr>
          <w:rFonts w:ascii="Arial" w:hAnsi="Arial" w:cs="Arial"/>
          <w:sz w:val="24"/>
          <w:szCs w:val="24"/>
        </w:rPr>
        <w:t xml:space="preserve">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 diseased with an incurable sickness, going about to infect</w:t>
      </w:r>
      <w:r>
        <w:rPr>
          <w:rFonts w:ascii="Arial" w:hAnsi="Arial" w:cs="Arial"/>
          <w:sz w:val="24"/>
          <w:szCs w:val="24"/>
        </w:rPr>
        <w:t xml:space="preserve"> </w:t>
      </w:r>
      <w:r w:rsidR="00B009F9" w:rsidRPr="00B009F9">
        <w:rPr>
          <w:rFonts w:ascii="Arial" w:hAnsi="Arial" w:cs="Arial"/>
          <w:sz w:val="24"/>
          <w:szCs w:val="24"/>
        </w:rPr>
        <w:t>the whole and sound flock, are</w:t>
      </w:r>
      <w:r w:rsidR="001105C8">
        <w:rPr>
          <w:rFonts w:ascii="Arial" w:hAnsi="Arial" w:cs="Arial"/>
          <w:sz w:val="24"/>
          <w:szCs w:val="24"/>
        </w:rPr>
        <w:t>,</w:t>
      </w:r>
      <w:r w:rsidR="00B009F9" w:rsidRPr="00B009F9">
        <w:rPr>
          <w:rFonts w:ascii="Arial" w:hAnsi="Arial" w:cs="Arial"/>
          <w:sz w:val="24"/>
          <w:szCs w:val="24"/>
        </w:rPr>
        <w:t xml:space="preserve"> by the care of the shepherd</w:t>
      </w:r>
      <w:r w:rsidR="001105C8">
        <w:rPr>
          <w:rFonts w:ascii="Arial" w:hAnsi="Arial" w:cs="Arial"/>
          <w:sz w:val="24"/>
          <w:szCs w:val="24"/>
        </w:rPr>
        <w:t>,</w:t>
      </w:r>
      <w:r w:rsidR="00B009F9" w:rsidRPr="00B009F9">
        <w:rPr>
          <w:rFonts w:ascii="Arial" w:hAnsi="Arial" w:cs="Arial"/>
          <w:sz w:val="24"/>
          <w:szCs w:val="24"/>
        </w:rPr>
        <w:t xml:space="preserve"> to be removed from the</w:t>
      </w:r>
      <w:r w:rsidR="001105C8">
        <w:rPr>
          <w:rFonts w:ascii="Arial" w:hAnsi="Arial" w:cs="Arial"/>
          <w:sz w:val="24"/>
          <w:szCs w:val="24"/>
        </w:rPr>
        <w:t xml:space="preserve"> </w:t>
      </w:r>
      <w:r w:rsidR="00B009F9" w:rsidRPr="00B009F9">
        <w:rPr>
          <w:rFonts w:ascii="Arial" w:hAnsi="Arial" w:cs="Arial"/>
          <w:sz w:val="24"/>
          <w:szCs w:val="24"/>
        </w:rPr>
        <w:t xml:space="preserve">flock, that is to say, preachers, or more truly </w:t>
      </w:r>
      <w:r w:rsidR="001105C8">
        <w:rPr>
          <w:rFonts w:ascii="Arial" w:hAnsi="Arial" w:cs="Arial"/>
          <w:sz w:val="24"/>
          <w:szCs w:val="24"/>
        </w:rPr>
        <w:t>horrible</w:t>
      </w:r>
      <w:r w:rsidR="00B009F9" w:rsidRPr="00B009F9">
        <w:rPr>
          <w:rFonts w:ascii="Arial" w:hAnsi="Arial" w:cs="Arial"/>
          <w:sz w:val="24"/>
          <w:szCs w:val="24"/>
        </w:rPr>
        <w:t xml:space="preserve"> offenders of the new sect,</w:t>
      </w:r>
      <w:r w:rsidR="001105C8">
        <w:rPr>
          <w:rFonts w:ascii="Arial" w:hAnsi="Arial" w:cs="Arial"/>
          <w:sz w:val="24"/>
          <w:szCs w:val="24"/>
        </w:rPr>
        <w:t xml:space="preserve"> commonly</w:t>
      </w:r>
      <w:r w:rsidR="00B009F9" w:rsidRPr="00B009F9">
        <w:rPr>
          <w:rFonts w:ascii="Arial" w:hAnsi="Arial" w:cs="Arial"/>
          <w:sz w:val="24"/>
          <w:szCs w:val="24"/>
        </w:rPr>
        <w:t xml:space="preserve"> called Lollards; which, under a certain cloaked show of holiness, running</w:t>
      </w:r>
      <w:r w:rsidR="001105C8">
        <w:rPr>
          <w:rFonts w:ascii="Arial" w:hAnsi="Arial" w:cs="Arial"/>
          <w:sz w:val="24"/>
          <w:szCs w:val="24"/>
        </w:rPr>
        <w:t xml:space="preserve"> </w:t>
      </w:r>
      <w:r w:rsidR="00B009F9" w:rsidRPr="00B009F9">
        <w:rPr>
          <w:rFonts w:ascii="Arial" w:hAnsi="Arial" w:cs="Arial"/>
          <w:sz w:val="24"/>
          <w:szCs w:val="24"/>
        </w:rPr>
        <w:t>abroad through di</w:t>
      </w:r>
      <w:r w:rsidR="001105C8">
        <w:rPr>
          <w:rFonts w:ascii="Arial" w:hAnsi="Arial" w:cs="Arial"/>
          <w:sz w:val="24"/>
          <w:szCs w:val="24"/>
        </w:rPr>
        <w:t>fferent</w:t>
      </w:r>
      <w:r w:rsidR="00B009F9" w:rsidRPr="00B009F9">
        <w:rPr>
          <w:rFonts w:ascii="Arial" w:hAnsi="Arial" w:cs="Arial"/>
          <w:sz w:val="24"/>
          <w:szCs w:val="24"/>
        </w:rPr>
        <w:t xml:space="preserve"> places of our diocese, and endeavouring to cut asunder the</w:t>
      </w:r>
      <w:r w:rsidR="001105C8">
        <w:rPr>
          <w:rFonts w:ascii="Arial" w:hAnsi="Arial" w:cs="Arial"/>
          <w:sz w:val="24"/>
          <w:szCs w:val="24"/>
        </w:rPr>
        <w:t xml:space="preserve"> </w:t>
      </w:r>
      <w:r w:rsidR="00B009F9" w:rsidRPr="00B009F9">
        <w:rPr>
          <w:rFonts w:ascii="Arial" w:hAnsi="Arial" w:cs="Arial"/>
          <w:sz w:val="24"/>
          <w:szCs w:val="24"/>
        </w:rPr>
        <w:t>Lord</w:t>
      </w:r>
      <w:r w:rsidR="00DE3074">
        <w:rPr>
          <w:rFonts w:ascii="Arial" w:hAnsi="Arial" w:cs="Arial"/>
          <w:sz w:val="24"/>
          <w:szCs w:val="24"/>
        </w:rPr>
        <w:t>’</w:t>
      </w:r>
      <w:r w:rsidR="00B009F9" w:rsidRPr="00B009F9">
        <w:rPr>
          <w:rFonts w:ascii="Arial" w:hAnsi="Arial" w:cs="Arial"/>
          <w:sz w:val="24"/>
          <w:szCs w:val="24"/>
        </w:rPr>
        <w:t>s unsew</w:t>
      </w:r>
      <w:r w:rsidR="001105C8">
        <w:rPr>
          <w:rFonts w:ascii="Arial" w:hAnsi="Arial" w:cs="Arial"/>
          <w:sz w:val="24"/>
          <w:szCs w:val="24"/>
        </w:rPr>
        <w:t>n</w:t>
      </w:r>
      <w:r w:rsidR="00B009F9" w:rsidRPr="00B009F9">
        <w:rPr>
          <w:rFonts w:ascii="Arial" w:hAnsi="Arial" w:cs="Arial"/>
          <w:sz w:val="24"/>
          <w:szCs w:val="24"/>
        </w:rPr>
        <w:t xml:space="preserve"> coat, that is to say, to rend the unity of the holy church, and of the</w:t>
      </w:r>
      <w:r w:rsidR="001105C8">
        <w:rPr>
          <w:rFonts w:ascii="Arial" w:hAnsi="Arial" w:cs="Arial"/>
          <w:sz w:val="24"/>
          <w:szCs w:val="24"/>
        </w:rPr>
        <w:t xml:space="preserve"> </w:t>
      </w:r>
      <w:r w:rsidR="00B009F9" w:rsidRPr="00B009F9">
        <w:rPr>
          <w:rFonts w:ascii="Arial" w:hAnsi="Arial" w:cs="Arial"/>
          <w:sz w:val="24"/>
          <w:szCs w:val="24"/>
        </w:rPr>
        <w:t>catholic faith, and also to tear in pieces with their tempestuous blasts the power of</w:t>
      </w:r>
      <w:r w:rsidR="001105C8">
        <w:rPr>
          <w:rFonts w:ascii="Arial" w:hAnsi="Arial" w:cs="Arial"/>
          <w:sz w:val="24"/>
          <w:szCs w:val="24"/>
        </w:rPr>
        <w:t xml:space="preserve"> </w:t>
      </w:r>
      <w:r w:rsidR="00B009F9" w:rsidRPr="00B009F9">
        <w:rPr>
          <w:rFonts w:ascii="Arial" w:hAnsi="Arial" w:cs="Arial"/>
          <w:sz w:val="24"/>
          <w:szCs w:val="24"/>
        </w:rPr>
        <w:t>Peter, that is to say, to weaken the strength of the ecclesiastical states and degrees, and</w:t>
      </w:r>
      <w:r w:rsidR="001105C8">
        <w:rPr>
          <w:rFonts w:ascii="Arial" w:hAnsi="Arial" w:cs="Arial"/>
          <w:sz w:val="24"/>
          <w:szCs w:val="24"/>
        </w:rPr>
        <w:t xml:space="preserve"> </w:t>
      </w:r>
      <w:r w:rsidR="00B009F9" w:rsidRPr="00B009F9">
        <w:rPr>
          <w:rFonts w:ascii="Arial" w:hAnsi="Arial" w:cs="Arial"/>
          <w:sz w:val="24"/>
          <w:szCs w:val="24"/>
        </w:rPr>
        <w:t>the determination of the same holy church, have wickedly presumed</w:t>
      </w:r>
      <w:r w:rsidR="001105C8">
        <w:rPr>
          <w:rFonts w:ascii="Arial" w:hAnsi="Arial" w:cs="Arial"/>
          <w:sz w:val="24"/>
          <w:szCs w:val="24"/>
        </w:rPr>
        <w:t>,</w:t>
      </w:r>
      <w:r w:rsidR="00B009F9" w:rsidRPr="00B009F9">
        <w:rPr>
          <w:rFonts w:ascii="Arial" w:hAnsi="Arial" w:cs="Arial"/>
          <w:sz w:val="24"/>
          <w:szCs w:val="24"/>
        </w:rPr>
        <w:t xml:space="preserve"> and do presume</w:t>
      </w:r>
      <w:r w:rsidR="001105C8">
        <w:rPr>
          <w:rFonts w:ascii="Arial" w:hAnsi="Arial" w:cs="Arial"/>
          <w:sz w:val="24"/>
          <w:szCs w:val="24"/>
        </w:rPr>
        <w:t xml:space="preserve">, </w:t>
      </w:r>
      <w:r w:rsidR="00B009F9" w:rsidRPr="00B009F9">
        <w:rPr>
          <w:rFonts w:ascii="Arial" w:hAnsi="Arial" w:cs="Arial"/>
          <w:sz w:val="24"/>
          <w:szCs w:val="24"/>
        </w:rPr>
        <w:t>from day to day</w:t>
      </w:r>
      <w:r w:rsidR="001105C8">
        <w:rPr>
          <w:rFonts w:ascii="Arial" w:hAnsi="Arial" w:cs="Arial"/>
          <w:sz w:val="24"/>
          <w:szCs w:val="24"/>
        </w:rPr>
        <w:t>,</w:t>
      </w:r>
      <w:r w:rsidR="00B009F9" w:rsidRPr="00B009F9">
        <w:rPr>
          <w:rFonts w:ascii="Arial" w:hAnsi="Arial" w:cs="Arial"/>
          <w:sz w:val="24"/>
          <w:szCs w:val="24"/>
        </w:rPr>
        <w:t xml:space="preserve"> to speak, to teach, to maintain, and, that which is more horrible to be</w:t>
      </w:r>
      <w:r w:rsidR="001105C8">
        <w:rPr>
          <w:rFonts w:ascii="Arial" w:hAnsi="Arial" w:cs="Arial"/>
          <w:sz w:val="24"/>
          <w:szCs w:val="24"/>
        </w:rPr>
        <w:t xml:space="preserve"> </w:t>
      </w:r>
      <w:r w:rsidR="00B009F9" w:rsidRPr="00B009F9">
        <w:rPr>
          <w:rFonts w:ascii="Arial" w:hAnsi="Arial" w:cs="Arial"/>
          <w:sz w:val="24"/>
          <w:szCs w:val="24"/>
        </w:rPr>
        <w:t xml:space="preserve">uttered, to preach openly many things heretical, </w:t>
      </w:r>
      <w:r w:rsidR="001105C8">
        <w:rPr>
          <w:rFonts w:ascii="Arial" w:hAnsi="Arial" w:cs="Arial"/>
          <w:sz w:val="24"/>
          <w:szCs w:val="24"/>
        </w:rPr>
        <w:t xml:space="preserve">such </w:t>
      </w:r>
      <w:r w:rsidR="00B009F9" w:rsidRPr="00B009F9">
        <w:rPr>
          <w:rFonts w:ascii="Arial" w:hAnsi="Arial" w:cs="Arial"/>
          <w:sz w:val="24"/>
          <w:szCs w:val="24"/>
        </w:rPr>
        <w:t>blasphemies, schisms, and slanderous</w:t>
      </w:r>
      <w:r w:rsidR="001105C8">
        <w:rPr>
          <w:rFonts w:ascii="Arial" w:hAnsi="Arial" w:cs="Arial"/>
          <w:sz w:val="24"/>
          <w:szCs w:val="24"/>
        </w:rPr>
        <w:t xml:space="preserve"> </w:t>
      </w:r>
      <w:r w:rsidR="00B009F9" w:rsidRPr="00B009F9">
        <w:rPr>
          <w:rFonts w:ascii="Arial" w:hAnsi="Arial" w:cs="Arial"/>
          <w:sz w:val="24"/>
          <w:szCs w:val="24"/>
        </w:rPr>
        <w:t>defamings, even quite contrary to the sacred canons and decrees of the holy fathers, so</w:t>
      </w:r>
      <w:r w:rsidR="001105C8">
        <w:rPr>
          <w:rFonts w:ascii="Arial" w:hAnsi="Arial" w:cs="Arial"/>
          <w:sz w:val="24"/>
          <w:szCs w:val="24"/>
        </w:rPr>
        <w:t xml:space="preserve"> </w:t>
      </w:r>
      <w:r w:rsidR="00B009F9" w:rsidRPr="00B009F9">
        <w:rPr>
          <w:rFonts w:ascii="Arial" w:hAnsi="Arial" w:cs="Arial"/>
          <w:sz w:val="24"/>
          <w:szCs w:val="24"/>
        </w:rPr>
        <w:t xml:space="preserve">that they </w:t>
      </w:r>
      <w:r w:rsidR="001105C8">
        <w:rPr>
          <w:rFonts w:ascii="Arial" w:hAnsi="Arial" w:cs="Arial"/>
          <w:sz w:val="24"/>
          <w:szCs w:val="24"/>
        </w:rPr>
        <w:t xml:space="preserve">don’t </w:t>
      </w:r>
      <w:r w:rsidR="00B009F9" w:rsidRPr="00B009F9">
        <w:rPr>
          <w:rFonts w:ascii="Arial" w:hAnsi="Arial" w:cs="Arial"/>
          <w:sz w:val="24"/>
          <w:szCs w:val="24"/>
        </w:rPr>
        <w:t>know to direct their paths in the ways of righteousness and truth, in that</w:t>
      </w:r>
      <w:r w:rsidR="001105C8">
        <w:rPr>
          <w:rFonts w:ascii="Arial" w:hAnsi="Arial" w:cs="Arial"/>
          <w:sz w:val="24"/>
          <w:szCs w:val="24"/>
        </w:rPr>
        <w:t xml:space="preserve"> </w:t>
      </w:r>
      <w:r w:rsidR="00B009F9" w:rsidRPr="00B009F9">
        <w:rPr>
          <w:rFonts w:ascii="Arial" w:hAnsi="Arial" w:cs="Arial"/>
          <w:sz w:val="24"/>
          <w:szCs w:val="24"/>
        </w:rPr>
        <w:t>they expound to the people the Holy Scripture as the letter sound</w:t>
      </w:r>
      <w:r w:rsidR="001105C8">
        <w:rPr>
          <w:rFonts w:ascii="Arial" w:hAnsi="Arial" w:cs="Arial"/>
          <w:sz w:val="24"/>
          <w:szCs w:val="24"/>
        </w:rPr>
        <w:t>s</w:t>
      </w:r>
      <w:r w:rsidR="00B009F9" w:rsidRPr="00B009F9">
        <w:rPr>
          <w:rFonts w:ascii="Arial" w:hAnsi="Arial" w:cs="Arial"/>
          <w:sz w:val="24"/>
          <w:szCs w:val="24"/>
        </w:rPr>
        <w:t>, after a judicial</w:t>
      </w:r>
      <w:r w:rsidR="001105C8">
        <w:rPr>
          <w:rFonts w:ascii="Arial" w:hAnsi="Arial" w:cs="Arial"/>
          <w:sz w:val="24"/>
          <w:szCs w:val="24"/>
        </w:rPr>
        <w:t xml:space="preserve"> </w:t>
      </w:r>
      <w:r w:rsidR="00B009F9" w:rsidRPr="00B009F9">
        <w:rPr>
          <w:rFonts w:ascii="Arial" w:hAnsi="Arial" w:cs="Arial"/>
          <w:sz w:val="24"/>
          <w:szCs w:val="24"/>
        </w:rPr>
        <w:t xml:space="preserve">sort, otherwise than the Holy </w:t>
      </w:r>
      <w:r w:rsidR="00845EF7">
        <w:rPr>
          <w:rFonts w:ascii="Arial" w:hAnsi="Arial" w:cs="Arial"/>
          <w:sz w:val="24"/>
          <w:szCs w:val="24"/>
        </w:rPr>
        <w:t>Spirit</w:t>
      </w:r>
      <w:r w:rsidR="00B009F9" w:rsidRPr="00B009F9">
        <w:rPr>
          <w:rFonts w:ascii="Arial" w:hAnsi="Arial" w:cs="Arial"/>
          <w:sz w:val="24"/>
          <w:szCs w:val="24"/>
        </w:rPr>
        <w:t xml:space="preserve"> will have it, whereas the words wander from their</w:t>
      </w:r>
      <w:r w:rsidR="001105C8">
        <w:rPr>
          <w:rFonts w:ascii="Arial" w:hAnsi="Arial" w:cs="Arial"/>
          <w:sz w:val="24"/>
          <w:szCs w:val="24"/>
        </w:rPr>
        <w:t xml:space="preserve"> </w:t>
      </w:r>
      <w:r w:rsidR="00B009F9" w:rsidRPr="00B009F9">
        <w:rPr>
          <w:rFonts w:ascii="Arial" w:hAnsi="Arial" w:cs="Arial"/>
          <w:sz w:val="24"/>
          <w:szCs w:val="24"/>
        </w:rPr>
        <w:t xml:space="preserve">proper </w:t>
      </w:r>
      <w:r w:rsidR="001105C8">
        <w:rPr>
          <w:rFonts w:ascii="Arial" w:hAnsi="Arial" w:cs="Arial"/>
          <w:sz w:val="24"/>
          <w:szCs w:val="24"/>
        </w:rPr>
        <w:t>meaning</w:t>
      </w:r>
      <w:r w:rsidR="00B009F9" w:rsidRPr="00B009F9">
        <w:rPr>
          <w:rFonts w:ascii="Arial" w:hAnsi="Arial" w:cs="Arial"/>
          <w:sz w:val="24"/>
          <w:szCs w:val="24"/>
        </w:rPr>
        <w:t>, and appear to bring in, by guessing, new meanings; whereas the</w:t>
      </w:r>
      <w:r w:rsidR="001105C8">
        <w:rPr>
          <w:rFonts w:ascii="Arial" w:hAnsi="Arial" w:cs="Arial"/>
          <w:sz w:val="24"/>
          <w:szCs w:val="24"/>
        </w:rPr>
        <w:t xml:space="preserve"> </w:t>
      </w:r>
      <w:r w:rsidR="00B009F9" w:rsidRPr="00B009F9">
        <w:rPr>
          <w:rFonts w:ascii="Arial" w:hAnsi="Arial" w:cs="Arial"/>
          <w:sz w:val="24"/>
          <w:szCs w:val="24"/>
        </w:rPr>
        <w:t xml:space="preserve">words must not be judged by the sense </w:t>
      </w:r>
      <w:r w:rsidR="00B009F9" w:rsidRPr="00B009F9">
        <w:rPr>
          <w:rFonts w:ascii="Arial" w:hAnsi="Arial" w:cs="Arial"/>
          <w:sz w:val="24"/>
          <w:szCs w:val="24"/>
        </w:rPr>
        <w:lastRenderedPageBreak/>
        <w:t xml:space="preserve">that they make, but by the sense </w:t>
      </w:r>
      <w:r w:rsidR="001105C8">
        <w:rPr>
          <w:rFonts w:ascii="Arial" w:hAnsi="Arial" w:cs="Arial"/>
          <w:sz w:val="24"/>
          <w:szCs w:val="24"/>
        </w:rPr>
        <w:t xml:space="preserve">in which they are </w:t>
      </w:r>
      <w:r w:rsidR="00B009F9" w:rsidRPr="00B009F9">
        <w:rPr>
          <w:rFonts w:ascii="Arial" w:hAnsi="Arial" w:cs="Arial"/>
          <w:sz w:val="24"/>
          <w:szCs w:val="24"/>
        </w:rPr>
        <w:t>made, where the construction is not bound to the Donates</w:t>
      </w:r>
      <w:r w:rsidR="00DE3074">
        <w:rPr>
          <w:rFonts w:ascii="Arial" w:hAnsi="Arial" w:cs="Arial"/>
          <w:sz w:val="24"/>
          <w:szCs w:val="24"/>
        </w:rPr>
        <w:t>’</w:t>
      </w:r>
      <w:r w:rsidR="00B009F9" w:rsidRPr="00B009F9">
        <w:rPr>
          <w:rFonts w:ascii="Arial" w:hAnsi="Arial" w:cs="Arial"/>
          <w:sz w:val="24"/>
          <w:szCs w:val="24"/>
        </w:rPr>
        <w:t xml:space="preserve"> rules, where faith is far</w:t>
      </w:r>
      <w:r w:rsidR="001105C8">
        <w:rPr>
          <w:rFonts w:ascii="Arial" w:hAnsi="Arial" w:cs="Arial"/>
          <w:sz w:val="24"/>
          <w:szCs w:val="24"/>
        </w:rPr>
        <w:t xml:space="preserve"> </w:t>
      </w:r>
      <w:r w:rsidR="00B009F9" w:rsidRPr="00B009F9">
        <w:rPr>
          <w:rFonts w:ascii="Arial" w:hAnsi="Arial" w:cs="Arial"/>
          <w:sz w:val="24"/>
          <w:szCs w:val="24"/>
        </w:rPr>
        <w:t>placed from the capacity of reason; but they labour, by their pernicious doctrines and</w:t>
      </w:r>
      <w:r w:rsidR="001105C8">
        <w:rPr>
          <w:rFonts w:ascii="Arial" w:hAnsi="Arial" w:cs="Arial"/>
          <w:sz w:val="24"/>
          <w:szCs w:val="24"/>
        </w:rPr>
        <w:t xml:space="preserve"> </w:t>
      </w:r>
      <w:r w:rsidR="00B009F9" w:rsidRPr="00B009F9">
        <w:rPr>
          <w:rFonts w:ascii="Arial" w:hAnsi="Arial" w:cs="Arial"/>
          <w:sz w:val="24"/>
          <w:szCs w:val="24"/>
        </w:rPr>
        <w:t>teachings, public and priv</w:t>
      </w:r>
      <w:r w:rsidR="001105C8">
        <w:rPr>
          <w:rFonts w:ascii="Arial" w:hAnsi="Arial" w:cs="Arial"/>
          <w:sz w:val="24"/>
          <w:szCs w:val="24"/>
        </w:rPr>
        <w:t>ate</w:t>
      </w:r>
      <w:r w:rsidR="00B009F9" w:rsidRPr="00B009F9">
        <w:rPr>
          <w:rFonts w:ascii="Arial" w:hAnsi="Arial" w:cs="Arial"/>
          <w:sz w:val="24"/>
          <w:szCs w:val="24"/>
        </w:rPr>
        <w:t>, to boil out the poison of schisms between the clergy and</w:t>
      </w:r>
      <w:r w:rsidR="001105C8">
        <w:rPr>
          <w:rFonts w:ascii="Arial" w:hAnsi="Arial" w:cs="Arial"/>
          <w:sz w:val="24"/>
          <w:szCs w:val="24"/>
        </w:rPr>
        <w:t xml:space="preserve"> </w:t>
      </w:r>
      <w:r w:rsidR="00B009F9" w:rsidRPr="00B009F9">
        <w:rPr>
          <w:rFonts w:ascii="Arial" w:hAnsi="Arial" w:cs="Arial"/>
          <w:sz w:val="24"/>
          <w:szCs w:val="24"/>
        </w:rPr>
        <w:t xml:space="preserve">the people. </w:t>
      </w:r>
    </w:p>
    <w:p w:rsidR="001105C8" w:rsidRDefault="001105C8"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1105C8"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to encounter such kind of preachers, </w:t>
      </w:r>
      <w:r>
        <w:rPr>
          <w:rFonts w:ascii="Arial" w:hAnsi="Arial" w:cs="Arial"/>
          <w:sz w:val="24"/>
          <w:szCs w:val="24"/>
        </w:rPr>
        <w:t>indeed</w:t>
      </w:r>
      <w:r w:rsidR="00B009F9" w:rsidRPr="00B009F9">
        <w:rPr>
          <w:rFonts w:ascii="Arial" w:hAnsi="Arial" w:cs="Arial"/>
          <w:sz w:val="24"/>
          <w:szCs w:val="24"/>
        </w:rPr>
        <w:t xml:space="preserve"> rather deceivers, and</w:t>
      </w:r>
      <w:r>
        <w:rPr>
          <w:rFonts w:ascii="Arial" w:hAnsi="Arial" w:cs="Arial"/>
          <w:sz w:val="24"/>
          <w:szCs w:val="24"/>
        </w:rPr>
        <w:t xml:space="preserve"> </w:t>
      </w:r>
      <w:r w:rsidR="00B009F9" w:rsidRPr="00B009F9">
        <w:rPr>
          <w:rFonts w:ascii="Arial" w:hAnsi="Arial" w:cs="Arial"/>
          <w:sz w:val="24"/>
          <w:szCs w:val="24"/>
        </w:rPr>
        <w:t>horrible seducers among the people, advancing and rousing up ourselves in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behalf, and holy mother church, with the spiritual sword, which may strike them</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wisely, and wound them medicinally, for their health and welfare; and namely,</w:t>
      </w:r>
      <w:r w:rsidR="001105C8">
        <w:rPr>
          <w:rFonts w:ascii="Arial" w:hAnsi="Arial" w:cs="Arial"/>
          <w:sz w:val="24"/>
          <w:szCs w:val="24"/>
        </w:rPr>
        <w:t xml:space="preserve"> </w:t>
      </w:r>
      <w:r w:rsidRPr="00B009F9">
        <w:rPr>
          <w:rFonts w:ascii="Arial" w:hAnsi="Arial" w:cs="Arial"/>
          <w:sz w:val="24"/>
          <w:szCs w:val="24"/>
        </w:rPr>
        <w:t xml:space="preserve">William Swinderby, priest, so pretending </w:t>
      </w:r>
      <w:r w:rsidR="00C03AB3">
        <w:rPr>
          <w:rFonts w:ascii="Arial" w:hAnsi="Arial" w:cs="Arial"/>
          <w:sz w:val="24"/>
          <w:szCs w:val="24"/>
        </w:rPr>
        <w:t>himself</w:t>
      </w:r>
      <w:r w:rsidR="001105C8">
        <w:rPr>
          <w:rFonts w:ascii="Arial" w:hAnsi="Arial" w:cs="Arial"/>
          <w:sz w:val="24"/>
          <w:szCs w:val="24"/>
        </w:rPr>
        <w:t xml:space="preserve"> to be</w:t>
      </w:r>
      <w:r w:rsidRPr="00B009F9">
        <w:rPr>
          <w:rFonts w:ascii="Arial" w:hAnsi="Arial" w:cs="Arial"/>
          <w:sz w:val="24"/>
          <w:szCs w:val="24"/>
        </w:rPr>
        <w:t xml:space="preserve"> as a teacher of such kind of</w:t>
      </w:r>
      <w:r w:rsidR="001105C8">
        <w:rPr>
          <w:rFonts w:ascii="Arial" w:hAnsi="Arial" w:cs="Arial"/>
          <w:sz w:val="24"/>
          <w:szCs w:val="24"/>
        </w:rPr>
        <w:t xml:space="preserve"> </w:t>
      </w:r>
      <w:r w:rsidRPr="00B009F9">
        <w:rPr>
          <w:rFonts w:ascii="Arial" w:hAnsi="Arial" w:cs="Arial"/>
          <w:sz w:val="24"/>
          <w:szCs w:val="24"/>
        </w:rPr>
        <w:t>pernicious doctrine, and a horrible seducer among the people; to whom personally</w:t>
      </w:r>
      <w:r w:rsidR="001105C8">
        <w:rPr>
          <w:rFonts w:ascii="Arial" w:hAnsi="Arial" w:cs="Arial"/>
          <w:sz w:val="24"/>
          <w:szCs w:val="24"/>
        </w:rPr>
        <w:t xml:space="preserve"> </w:t>
      </w:r>
      <w:r w:rsidRPr="00B009F9">
        <w:rPr>
          <w:rFonts w:ascii="Arial" w:hAnsi="Arial" w:cs="Arial"/>
          <w:sz w:val="24"/>
          <w:szCs w:val="24"/>
        </w:rPr>
        <w:t>appearing before us on the Wednesday, the fourteenth of the month of June, in</w:t>
      </w:r>
      <w:r w:rsidR="001105C8">
        <w:rPr>
          <w:rFonts w:ascii="Arial" w:hAnsi="Arial" w:cs="Arial"/>
          <w:sz w:val="24"/>
          <w:szCs w:val="24"/>
        </w:rPr>
        <w:t xml:space="preserve"> </w:t>
      </w:r>
      <w:r w:rsidRPr="00B009F9">
        <w:rPr>
          <w:rFonts w:ascii="Arial" w:hAnsi="Arial" w:cs="Arial"/>
          <w:sz w:val="24"/>
          <w:szCs w:val="24"/>
        </w:rPr>
        <w:t xml:space="preserve">the parish church of Kingston, of our diocese, in the </w:t>
      </w:r>
      <w:r w:rsidR="00B95264">
        <w:rPr>
          <w:rFonts w:ascii="Arial" w:hAnsi="Arial" w:cs="Arial"/>
          <w:sz w:val="24"/>
          <w:szCs w:val="24"/>
        </w:rPr>
        <w:t>year</w:t>
      </w:r>
      <w:r w:rsidRPr="00B009F9">
        <w:rPr>
          <w:rFonts w:ascii="Arial" w:hAnsi="Arial" w:cs="Arial"/>
          <w:sz w:val="24"/>
          <w:szCs w:val="24"/>
        </w:rPr>
        <w:t xml:space="preserve"> of our Lord 1391, he</w:t>
      </w:r>
      <w:r w:rsidR="001105C8">
        <w:rPr>
          <w:rFonts w:ascii="Arial" w:hAnsi="Arial" w:cs="Arial"/>
          <w:sz w:val="24"/>
          <w:szCs w:val="24"/>
        </w:rPr>
        <w:t>,</w:t>
      </w:r>
      <w:r w:rsidRPr="00B009F9">
        <w:rPr>
          <w:rFonts w:ascii="Arial" w:hAnsi="Arial" w:cs="Arial"/>
          <w:sz w:val="24"/>
          <w:szCs w:val="24"/>
        </w:rPr>
        <w:t xml:space="preserve"> being</w:t>
      </w:r>
      <w:r w:rsidR="001105C8">
        <w:rPr>
          <w:rFonts w:ascii="Arial" w:hAnsi="Arial" w:cs="Arial"/>
          <w:sz w:val="24"/>
          <w:szCs w:val="24"/>
        </w:rPr>
        <w:t xml:space="preserve"> </w:t>
      </w:r>
      <w:r w:rsidRPr="00B009F9">
        <w:rPr>
          <w:rFonts w:ascii="Arial" w:hAnsi="Arial" w:cs="Arial"/>
          <w:sz w:val="24"/>
          <w:szCs w:val="24"/>
        </w:rPr>
        <w:t xml:space="preserve">vehemently defamed to us of heresy, schism, and his perverse doctrines both </w:t>
      </w:r>
      <w:r w:rsidR="001105C8">
        <w:rPr>
          <w:rFonts w:ascii="Arial" w:hAnsi="Arial" w:cs="Arial"/>
          <w:sz w:val="24"/>
          <w:szCs w:val="24"/>
        </w:rPr>
        <w:t xml:space="preserve">opewnly </w:t>
      </w:r>
      <w:r w:rsidRPr="00B009F9">
        <w:rPr>
          <w:rFonts w:ascii="Arial" w:hAnsi="Arial" w:cs="Arial"/>
          <w:sz w:val="24"/>
          <w:szCs w:val="24"/>
        </w:rPr>
        <w:t>and priv</w:t>
      </w:r>
      <w:r w:rsidR="001105C8">
        <w:rPr>
          <w:rFonts w:ascii="Arial" w:hAnsi="Arial" w:cs="Arial"/>
          <w:sz w:val="24"/>
          <w:szCs w:val="24"/>
        </w:rPr>
        <w:t>ately</w:t>
      </w:r>
      <w:r w:rsidRPr="00B009F9">
        <w:rPr>
          <w:rFonts w:ascii="Arial" w:hAnsi="Arial" w:cs="Arial"/>
          <w:sz w:val="24"/>
          <w:szCs w:val="24"/>
        </w:rPr>
        <w:t>; we, therefore, have caused many cases and articles concerning the catholic</w:t>
      </w:r>
      <w:r w:rsidR="001105C8">
        <w:rPr>
          <w:rFonts w:ascii="Arial" w:hAnsi="Arial" w:cs="Arial"/>
          <w:sz w:val="24"/>
          <w:szCs w:val="24"/>
        </w:rPr>
        <w:t xml:space="preserve"> </w:t>
      </w:r>
      <w:r w:rsidRPr="00B009F9">
        <w:rPr>
          <w:rFonts w:ascii="Arial" w:hAnsi="Arial" w:cs="Arial"/>
          <w:sz w:val="24"/>
          <w:szCs w:val="24"/>
        </w:rPr>
        <w:t>faith to be ministered to him, that he should answer to the</w:t>
      </w:r>
      <w:r w:rsidR="001105C8">
        <w:rPr>
          <w:rFonts w:ascii="Arial" w:hAnsi="Arial" w:cs="Arial"/>
          <w:sz w:val="24"/>
          <w:szCs w:val="24"/>
        </w:rPr>
        <w:t>m</w:t>
      </w:r>
      <w:r w:rsidRPr="00B009F9">
        <w:rPr>
          <w:rFonts w:ascii="Arial" w:hAnsi="Arial" w:cs="Arial"/>
          <w:sz w:val="24"/>
          <w:szCs w:val="24"/>
        </w:rPr>
        <w:t xml:space="preserve"> at a day and place</w:t>
      </w:r>
      <w:r w:rsidR="001105C8">
        <w:rPr>
          <w:rFonts w:ascii="Arial" w:hAnsi="Arial" w:cs="Arial"/>
          <w:sz w:val="24"/>
          <w:szCs w:val="24"/>
        </w:rPr>
        <w:t xml:space="preserve"> </w:t>
      </w:r>
      <w:r w:rsidRPr="00B009F9">
        <w:rPr>
          <w:rFonts w:ascii="Arial" w:hAnsi="Arial" w:cs="Arial"/>
          <w:sz w:val="24"/>
          <w:szCs w:val="24"/>
        </w:rPr>
        <w:t xml:space="preserve">for him </w:t>
      </w:r>
      <w:r w:rsidR="001105C8">
        <w:rPr>
          <w:rFonts w:ascii="Arial" w:hAnsi="Arial" w:cs="Arial"/>
          <w:sz w:val="24"/>
          <w:szCs w:val="24"/>
        </w:rPr>
        <w:t>suitable</w:t>
      </w:r>
      <w:r w:rsidRPr="00B009F9">
        <w:rPr>
          <w:rFonts w:ascii="Arial" w:hAnsi="Arial" w:cs="Arial"/>
          <w:sz w:val="24"/>
          <w:szCs w:val="24"/>
        </w:rPr>
        <w:t xml:space="preserve"> and convenient, of his own choice and free will; that is to say, on the</w:t>
      </w:r>
      <w:r w:rsidR="001105C8">
        <w:rPr>
          <w:rFonts w:ascii="Arial" w:hAnsi="Arial" w:cs="Arial"/>
          <w:sz w:val="24"/>
          <w:szCs w:val="24"/>
        </w:rPr>
        <w:t xml:space="preserve"> </w:t>
      </w:r>
      <w:r w:rsidRPr="00B009F9">
        <w:rPr>
          <w:rFonts w:ascii="Arial" w:hAnsi="Arial" w:cs="Arial"/>
          <w:sz w:val="24"/>
          <w:szCs w:val="24"/>
        </w:rPr>
        <w:t>Friday, being the last of the month of June next following; assigned to him, at</w:t>
      </w:r>
      <w:r w:rsidR="001105C8">
        <w:rPr>
          <w:rFonts w:ascii="Arial" w:hAnsi="Arial" w:cs="Arial"/>
          <w:sz w:val="24"/>
          <w:szCs w:val="24"/>
        </w:rPr>
        <w:t xml:space="preserve"> </w:t>
      </w:r>
      <w:r w:rsidRPr="00B009F9">
        <w:rPr>
          <w:rFonts w:ascii="Arial" w:hAnsi="Arial" w:cs="Arial"/>
          <w:sz w:val="24"/>
          <w:szCs w:val="24"/>
        </w:rPr>
        <w:t>the church of Bodenham of the same diocese: of which cases and articles</w:t>
      </w:r>
      <w:r w:rsidR="001105C8">
        <w:rPr>
          <w:rFonts w:ascii="Arial" w:hAnsi="Arial" w:cs="Arial"/>
          <w:sz w:val="24"/>
          <w:szCs w:val="24"/>
        </w:rPr>
        <w:t xml:space="preserve"> </w:t>
      </w:r>
      <w:r w:rsidRPr="00B009F9">
        <w:rPr>
          <w:rFonts w:ascii="Arial" w:hAnsi="Arial" w:cs="Arial"/>
          <w:sz w:val="24"/>
          <w:szCs w:val="24"/>
        </w:rPr>
        <w:t>exhibited to us by many of Christ</w:t>
      </w:r>
      <w:r w:rsidR="00DE3074">
        <w:rPr>
          <w:rFonts w:ascii="Arial" w:hAnsi="Arial" w:cs="Arial"/>
          <w:sz w:val="24"/>
          <w:szCs w:val="24"/>
        </w:rPr>
        <w:t>’</w:t>
      </w:r>
      <w:r w:rsidRPr="00B009F9">
        <w:rPr>
          <w:rFonts w:ascii="Arial" w:hAnsi="Arial" w:cs="Arial"/>
          <w:sz w:val="24"/>
          <w:szCs w:val="24"/>
        </w:rPr>
        <w:t>s faithful people, zealous followers of the catholic</w:t>
      </w:r>
      <w:r w:rsidR="001105C8">
        <w:rPr>
          <w:rFonts w:ascii="Arial" w:hAnsi="Arial" w:cs="Arial"/>
          <w:sz w:val="24"/>
          <w:szCs w:val="24"/>
        </w:rPr>
        <w:t xml:space="preserve"> </w:t>
      </w:r>
      <w:r w:rsidRPr="00B009F9">
        <w:rPr>
          <w:rFonts w:ascii="Arial" w:hAnsi="Arial" w:cs="Arial"/>
          <w:sz w:val="24"/>
          <w:szCs w:val="24"/>
        </w:rPr>
        <w:t xml:space="preserve">faith, to </w:t>
      </w:r>
      <w:r w:rsidR="001105C8">
        <w:rPr>
          <w:rFonts w:ascii="Arial" w:hAnsi="Arial" w:cs="Arial"/>
          <w:sz w:val="24"/>
          <w:szCs w:val="24"/>
        </w:rPr>
        <w:t>provide</w:t>
      </w:r>
      <w:r w:rsidRPr="00B009F9">
        <w:rPr>
          <w:rFonts w:ascii="Arial" w:hAnsi="Arial" w:cs="Arial"/>
          <w:sz w:val="24"/>
          <w:szCs w:val="24"/>
        </w:rPr>
        <w:t xml:space="preserve"> information to our office, which cases and articles also were by us</w:t>
      </w:r>
      <w:r w:rsidR="001105C8">
        <w:rPr>
          <w:rFonts w:ascii="Arial" w:hAnsi="Arial" w:cs="Arial"/>
          <w:sz w:val="24"/>
          <w:szCs w:val="24"/>
        </w:rPr>
        <w:t xml:space="preserve"> </w:t>
      </w:r>
      <w:r w:rsidRPr="00B009F9">
        <w:rPr>
          <w:rFonts w:ascii="Arial" w:hAnsi="Arial" w:cs="Arial"/>
          <w:sz w:val="24"/>
          <w:szCs w:val="24"/>
        </w:rPr>
        <w:t xml:space="preserve">administered, as </w:t>
      </w:r>
      <w:r w:rsidR="001105C8">
        <w:rPr>
          <w:rFonts w:ascii="Arial" w:hAnsi="Arial" w:cs="Arial"/>
          <w:sz w:val="24"/>
          <w:szCs w:val="24"/>
        </w:rPr>
        <w:t xml:space="preserve">has been </w:t>
      </w:r>
      <w:r w:rsidRPr="00B009F9">
        <w:rPr>
          <w:rFonts w:ascii="Arial" w:hAnsi="Arial" w:cs="Arial"/>
          <w:sz w:val="24"/>
          <w:szCs w:val="24"/>
        </w:rPr>
        <w:t>said</w:t>
      </w:r>
      <w:r w:rsidR="001105C8">
        <w:rPr>
          <w:rFonts w:ascii="Arial" w:hAnsi="Arial" w:cs="Arial"/>
          <w:sz w:val="24"/>
          <w:szCs w:val="24"/>
        </w:rPr>
        <w:t xml:space="preserve"> before</w:t>
      </w:r>
      <w:r w:rsidRPr="00B009F9">
        <w:rPr>
          <w:rFonts w:ascii="Arial" w:hAnsi="Arial" w:cs="Arial"/>
          <w:sz w:val="24"/>
          <w:szCs w:val="24"/>
        </w:rPr>
        <w:t>, to th</w:t>
      </w:r>
      <w:r w:rsidR="001105C8">
        <w:rPr>
          <w:rFonts w:ascii="Arial" w:hAnsi="Arial" w:cs="Arial"/>
          <w:sz w:val="24"/>
          <w:szCs w:val="24"/>
        </w:rPr>
        <w:t>is</w:t>
      </w:r>
      <w:r w:rsidRPr="00B009F9">
        <w:rPr>
          <w:rFonts w:ascii="Arial" w:hAnsi="Arial" w:cs="Arial"/>
          <w:sz w:val="24"/>
          <w:szCs w:val="24"/>
        </w:rPr>
        <w:t xml:space="preserve"> William Swinderby, the tenor </w:t>
      </w:r>
      <w:r w:rsidR="001105C8">
        <w:rPr>
          <w:rFonts w:ascii="Arial" w:hAnsi="Arial" w:cs="Arial"/>
          <w:sz w:val="24"/>
          <w:szCs w:val="24"/>
        </w:rPr>
        <w:t xml:space="preserve">of it </w:t>
      </w:r>
      <w:r w:rsidRPr="00B009F9">
        <w:rPr>
          <w:rFonts w:ascii="Arial" w:hAnsi="Arial" w:cs="Arial"/>
          <w:sz w:val="24"/>
          <w:szCs w:val="24"/>
        </w:rPr>
        <w:t>follow</w:t>
      </w:r>
      <w:r w:rsidR="001105C8">
        <w:rPr>
          <w:rFonts w:ascii="Arial" w:hAnsi="Arial" w:cs="Arial"/>
          <w:sz w:val="24"/>
          <w:szCs w:val="24"/>
        </w:rPr>
        <w:t>s</w:t>
      </w:r>
      <w:r w:rsidRPr="00B009F9">
        <w:rPr>
          <w:rFonts w:ascii="Arial" w:hAnsi="Arial" w:cs="Arial"/>
          <w:sz w:val="24"/>
          <w:szCs w:val="24"/>
        </w:rPr>
        <w:t>, and is th</w:t>
      </w:r>
      <w:r w:rsidR="001105C8">
        <w:rPr>
          <w:rFonts w:ascii="Arial" w:hAnsi="Arial" w:cs="Arial"/>
          <w:sz w:val="24"/>
          <w:szCs w:val="24"/>
        </w:rPr>
        <w:t>i</w:t>
      </w:r>
      <w:r w:rsidRPr="00B009F9">
        <w:rPr>
          <w:rFonts w:ascii="Arial" w:hAnsi="Arial" w:cs="Arial"/>
          <w:sz w:val="24"/>
          <w:szCs w:val="24"/>
        </w:rPr>
        <w:t>s:</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Reverend father and high lord, Lord John, by God</w:t>
      </w:r>
      <w:r>
        <w:rPr>
          <w:rFonts w:ascii="Arial" w:hAnsi="Arial" w:cs="Arial"/>
          <w:sz w:val="24"/>
          <w:szCs w:val="24"/>
        </w:rPr>
        <w:t>’</w:t>
      </w:r>
      <w:r w:rsidR="00B009F9" w:rsidRPr="00B009F9">
        <w:rPr>
          <w:rFonts w:ascii="Arial" w:hAnsi="Arial" w:cs="Arial"/>
          <w:sz w:val="24"/>
          <w:szCs w:val="24"/>
        </w:rPr>
        <w:t>s sufferance bishop of</w:t>
      </w:r>
      <w:r w:rsidR="001105C8">
        <w:rPr>
          <w:rFonts w:ascii="Arial" w:hAnsi="Arial" w:cs="Arial"/>
          <w:sz w:val="24"/>
          <w:szCs w:val="24"/>
        </w:rPr>
        <w:t xml:space="preserve"> </w:t>
      </w:r>
      <w:r w:rsidR="00B009F9" w:rsidRPr="00B009F9">
        <w:rPr>
          <w:rFonts w:ascii="Arial" w:hAnsi="Arial" w:cs="Arial"/>
          <w:sz w:val="24"/>
          <w:szCs w:val="24"/>
        </w:rPr>
        <w:t>Hereford, it is lamentably declared to your reverend fatherhood on behalf of</w:t>
      </w:r>
      <w:r w:rsidR="001105C8">
        <w:rPr>
          <w:rFonts w:ascii="Arial" w:hAnsi="Arial" w:cs="Arial"/>
          <w:sz w:val="24"/>
          <w:szCs w:val="24"/>
        </w:rPr>
        <w:t xml:space="preserve"> </w:t>
      </w:r>
      <w:r w:rsidR="00B009F9" w:rsidRPr="00B009F9">
        <w:rPr>
          <w:rFonts w:ascii="Arial" w:hAnsi="Arial" w:cs="Arial"/>
          <w:sz w:val="24"/>
          <w:szCs w:val="24"/>
        </w:rPr>
        <w:t>Christ</w:t>
      </w:r>
      <w:r>
        <w:rPr>
          <w:rFonts w:ascii="Arial" w:hAnsi="Arial" w:cs="Arial"/>
          <w:sz w:val="24"/>
          <w:szCs w:val="24"/>
        </w:rPr>
        <w:t>’</w:t>
      </w:r>
      <w:r w:rsidR="00B009F9" w:rsidRPr="00B009F9">
        <w:rPr>
          <w:rFonts w:ascii="Arial" w:hAnsi="Arial" w:cs="Arial"/>
          <w:sz w:val="24"/>
          <w:szCs w:val="24"/>
        </w:rPr>
        <w:t xml:space="preserve">s faithful people, </w:t>
      </w:r>
      <w:r w:rsidR="00B1466F">
        <w:rPr>
          <w:rFonts w:ascii="Arial" w:hAnsi="Arial" w:cs="Arial"/>
          <w:sz w:val="24"/>
          <w:szCs w:val="24"/>
        </w:rPr>
        <w:t>the</w:t>
      </w:r>
      <w:r w:rsidR="00B009F9" w:rsidRPr="00B009F9">
        <w:rPr>
          <w:rFonts w:ascii="Arial" w:hAnsi="Arial" w:cs="Arial"/>
          <w:sz w:val="24"/>
          <w:szCs w:val="24"/>
        </w:rPr>
        <w:t xml:space="preserve"> devo</w:t>
      </w:r>
      <w:r w:rsidR="00B1466F">
        <w:rPr>
          <w:rFonts w:ascii="Arial" w:hAnsi="Arial" w:cs="Arial"/>
          <w:sz w:val="24"/>
          <w:szCs w:val="24"/>
        </w:rPr>
        <w:t>ted</w:t>
      </w:r>
      <w:r w:rsidR="00B009F9" w:rsidRPr="00B009F9">
        <w:rPr>
          <w:rFonts w:ascii="Arial" w:hAnsi="Arial" w:cs="Arial"/>
          <w:sz w:val="24"/>
          <w:szCs w:val="24"/>
        </w:rPr>
        <w:t xml:space="preserve"> children of your diocese of Hereford, that</w:t>
      </w:r>
      <w:r w:rsidR="00B1466F">
        <w:rPr>
          <w:rFonts w:ascii="Arial" w:hAnsi="Arial" w:cs="Arial"/>
          <w:sz w:val="24"/>
          <w:szCs w:val="24"/>
        </w:rPr>
        <w:t xml:space="preserve"> despite</w:t>
      </w:r>
      <w:r w:rsidR="00B009F9" w:rsidRPr="00B009F9">
        <w:rPr>
          <w:rFonts w:ascii="Arial" w:hAnsi="Arial" w:cs="Arial"/>
          <w:sz w:val="24"/>
          <w:szCs w:val="24"/>
        </w:rPr>
        <w:t xml:space="preserve"> the </w:t>
      </w:r>
      <w:r w:rsidR="00B1466F">
        <w:rPr>
          <w:rFonts w:ascii="Arial" w:hAnsi="Arial" w:cs="Arial"/>
          <w:sz w:val="24"/>
          <w:szCs w:val="24"/>
        </w:rPr>
        <w:t xml:space="preserve">false beliefs </w:t>
      </w:r>
      <w:r w:rsidR="00B009F9" w:rsidRPr="00B009F9">
        <w:rPr>
          <w:rFonts w:ascii="Arial" w:hAnsi="Arial" w:cs="Arial"/>
          <w:sz w:val="24"/>
          <w:szCs w:val="24"/>
        </w:rPr>
        <w:t>of very many Lollards, which have too long a time</w:t>
      </w:r>
      <w:r w:rsidR="00B1466F">
        <w:rPr>
          <w:rFonts w:ascii="Arial" w:hAnsi="Arial" w:cs="Arial"/>
          <w:sz w:val="24"/>
          <w:szCs w:val="24"/>
        </w:rPr>
        <w:t xml:space="preserve"> </w:t>
      </w:r>
      <w:r w:rsidR="00B009F9" w:rsidRPr="00B009F9">
        <w:rPr>
          <w:rFonts w:ascii="Arial" w:hAnsi="Arial" w:cs="Arial"/>
          <w:sz w:val="24"/>
          <w:szCs w:val="24"/>
        </w:rPr>
        <w:t>sprung up here in your diocese, there is newly com</w:t>
      </w:r>
      <w:r w:rsidR="00E34D12">
        <w:rPr>
          <w:rFonts w:ascii="Arial" w:hAnsi="Arial" w:cs="Arial"/>
          <w:sz w:val="24"/>
          <w:szCs w:val="24"/>
        </w:rPr>
        <w:t xml:space="preserve">e a certain child of wickedness </w:t>
      </w:r>
      <w:r w:rsidR="00B009F9" w:rsidRPr="00B009F9">
        <w:rPr>
          <w:rFonts w:ascii="Arial" w:hAnsi="Arial" w:cs="Arial"/>
          <w:sz w:val="24"/>
          <w:szCs w:val="24"/>
        </w:rPr>
        <w:t>named William Swinderby; who, by his horrible persuasions and mischievous</w:t>
      </w:r>
      <w:r w:rsidR="00E34D12">
        <w:rPr>
          <w:rFonts w:ascii="Arial" w:hAnsi="Arial" w:cs="Arial"/>
          <w:sz w:val="24"/>
          <w:szCs w:val="24"/>
        </w:rPr>
        <w:t xml:space="preserve"> </w:t>
      </w:r>
      <w:r w:rsidR="00B009F9" w:rsidRPr="00B009F9">
        <w:rPr>
          <w:rFonts w:ascii="Arial" w:hAnsi="Arial" w:cs="Arial"/>
          <w:sz w:val="24"/>
          <w:szCs w:val="24"/>
        </w:rPr>
        <w:t>endeavours, and also by his open preachings and private teachings, pervert</w:t>
      </w:r>
      <w:r w:rsidR="00E34D12">
        <w:rPr>
          <w:rFonts w:ascii="Arial" w:hAnsi="Arial" w:cs="Arial"/>
          <w:sz w:val="24"/>
          <w:szCs w:val="24"/>
        </w:rPr>
        <w:t>s</w:t>
      </w:r>
      <w:r w:rsidR="00B009F9" w:rsidRPr="00B009F9">
        <w:rPr>
          <w:rFonts w:ascii="Arial" w:hAnsi="Arial" w:cs="Arial"/>
          <w:sz w:val="24"/>
          <w:szCs w:val="24"/>
        </w:rPr>
        <w:t xml:space="preserve"> as</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much as in him is the whole ecclesiastical state, and stir</w:t>
      </w:r>
      <w:r w:rsidR="00E34D12">
        <w:rPr>
          <w:rFonts w:ascii="Arial" w:hAnsi="Arial" w:cs="Arial"/>
          <w:sz w:val="24"/>
          <w:szCs w:val="24"/>
        </w:rPr>
        <w:t>s</w:t>
      </w:r>
      <w:r w:rsidRPr="00B009F9">
        <w:rPr>
          <w:rFonts w:ascii="Arial" w:hAnsi="Arial" w:cs="Arial"/>
          <w:sz w:val="24"/>
          <w:szCs w:val="24"/>
        </w:rPr>
        <w:t xml:space="preserve"> up, with all his possible</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power, schism between the clergy and the people. And that your reverend fatherhood</w:t>
      </w:r>
      <w:r w:rsidR="00E34D12">
        <w:rPr>
          <w:rFonts w:ascii="Arial" w:hAnsi="Arial" w:cs="Arial"/>
          <w:sz w:val="24"/>
          <w:szCs w:val="24"/>
        </w:rPr>
        <w:t xml:space="preserve"> </w:t>
      </w:r>
      <w:r w:rsidRPr="00B009F9">
        <w:rPr>
          <w:rFonts w:ascii="Arial" w:hAnsi="Arial" w:cs="Arial"/>
          <w:sz w:val="24"/>
          <w:szCs w:val="24"/>
        </w:rPr>
        <w:t>may be the more fully informed, who and what manner of man th</w:t>
      </w:r>
      <w:r w:rsidR="00E34D12">
        <w:rPr>
          <w:rFonts w:ascii="Arial" w:hAnsi="Arial" w:cs="Arial"/>
          <w:sz w:val="24"/>
          <w:szCs w:val="24"/>
        </w:rPr>
        <w:t>is</w:t>
      </w:r>
      <w:r w:rsidRPr="00B009F9">
        <w:rPr>
          <w:rFonts w:ascii="Arial" w:hAnsi="Arial" w:cs="Arial"/>
          <w:sz w:val="24"/>
          <w:szCs w:val="24"/>
        </w:rPr>
        <w:t xml:space="preserve"> William</w:t>
      </w:r>
      <w:r w:rsidR="00E34D12">
        <w:rPr>
          <w:rFonts w:ascii="Arial" w:hAnsi="Arial" w:cs="Arial"/>
          <w:sz w:val="24"/>
          <w:szCs w:val="24"/>
        </w:rPr>
        <w:t xml:space="preserve"> </w:t>
      </w:r>
      <w:r w:rsidRPr="00B009F9">
        <w:rPr>
          <w:rFonts w:ascii="Arial" w:hAnsi="Arial" w:cs="Arial"/>
          <w:sz w:val="24"/>
          <w:szCs w:val="24"/>
        </w:rPr>
        <w:t xml:space="preserve">Swinderby is, there be proposed and exhibited </w:t>
      </w:r>
      <w:r w:rsidR="00E34D12">
        <w:rPr>
          <w:rFonts w:ascii="Arial" w:hAnsi="Arial" w:cs="Arial"/>
          <w:sz w:val="24"/>
          <w:szCs w:val="24"/>
        </w:rPr>
        <w:t>later</w:t>
      </w:r>
      <w:r w:rsidRPr="00B009F9">
        <w:rPr>
          <w:rFonts w:ascii="Arial" w:hAnsi="Arial" w:cs="Arial"/>
          <w:sz w:val="24"/>
          <w:szCs w:val="24"/>
        </w:rPr>
        <w:t xml:space="preserve"> to the same your fatherhood,</w:t>
      </w:r>
      <w:r w:rsidR="00E34D12">
        <w:rPr>
          <w:rFonts w:ascii="Arial" w:hAnsi="Arial" w:cs="Arial"/>
          <w:sz w:val="24"/>
          <w:szCs w:val="24"/>
        </w:rPr>
        <w:t xml:space="preserve"> </w:t>
      </w:r>
      <w:r w:rsidRPr="00B009F9">
        <w:rPr>
          <w:rFonts w:ascii="Arial" w:hAnsi="Arial" w:cs="Arial"/>
          <w:sz w:val="24"/>
          <w:szCs w:val="24"/>
        </w:rPr>
        <w:t>on behalf of the same faithful people of Christ, against th</w:t>
      </w:r>
      <w:r w:rsidR="00E34D12">
        <w:rPr>
          <w:rFonts w:ascii="Arial" w:hAnsi="Arial" w:cs="Arial"/>
          <w:sz w:val="24"/>
          <w:szCs w:val="24"/>
        </w:rPr>
        <w:t>is</w:t>
      </w:r>
      <w:r w:rsidRPr="00B009F9">
        <w:rPr>
          <w:rFonts w:ascii="Arial" w:hAnsi="Arial" w:cs="Arial"/>
          <w:sz w:val="24"/>
          <w:szCs w:val="24"/>
        </w:rPr>
        <w:t xml:space="preserve"> William</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Swinderby, cases and articles. Which</w:t>
      </w:r>
      <w:r w:rsidR="00E34D12">
        <w:rPr>
          <w:rFonts w:ascii="Arial" w:hAnsi="Arial" w:cs="Arial"/>
          <w:sz w:val="24"/>
          <w:szCs w:val="24"/>
        </w:rPr>
        <w:t>,</w:t>
      </w:r>
      <w:r w:rsidRPr="00B009F9">
        <w:rPr>
          <w:rFonts w:ascii="Arial" w:hAnsi="Arial" w:cs="Arial"/>
          <w:sz w:val="24"/>
          <w:szCs w:val="24"/>
        </w:rPr>
        <w:t xml:space="preserve"> if William shall deny, then shall the</w:t>
      </w:r>
      <w:r w:rsidR="00E34D12">
        <w:rPr>
          <w:rFonts w:ascii="Arial" w:hAnsi="Arial" w:cs="Arial"/>
          <w:sz w:val="24"/>
          <w:szCs w:val="24"/>
        </w:rPr>
        <w:t xml:space="preserve"> </w:t>
      </w:r>
      <w:r w:rsidRPr="00B009F9">
        <w:rPr>
          <w:rFonts w:ascii="Arial" w:hAnsi="Arial" w:cs="Arial"/>
          <w:sz w:val="24"/>
          <w:szCs w:val="24"/>
        </w:rPr>
        <w:t>same cases and articles most evidently be proved against him by credible witness</w:t>
      </w:r>
      <w:r w:rsidR="00E34D12">
        <w:rPr>
          <w:rFonts w:ascii="Arial" w:hAnsi="Arial" w:cs="Arial"/>
          <w:sz w:val="24"/>
          <w:szCs w:val="24"/>
        </w:rPr>
        <w:t xml:space="preserve"> </w:t>
      </w:r>
      <w:r w:rsidR="001F548D">
        <w:rPr>
          <w:rFonts w:ascii="Arial" w:hAnsi="Arial" w:cs="Arial"/>
          <w:sz w:val="24"/>
          <w:szCs w:val="24"/>
        </w:rPr>
        <w:t>worthy</w:t>
      </w:r>
      <w:r w:rsidRPr="00B009F9">
        <w:rPr>
          <w:rFonts w:ascii="Arial" w:hAnsi="Arial" w:cs="Arial"/>
          <w:sz w:val="24"/>
          <w:szCs w:val="24"/>
        </w:rPr>
        <w:t xml:space="preserve"> of belief, and by other lawful proof and evidences, to the end that those being</w:t>
      </w:r>
      <w:r w:rsidR="00E34D12">
        <w:rPr>
          <w:rFonts w:ascii="Arial" w:hAnsi="Arial" w:cs="Arial"/>
          <w:sz w:val="24"/>
          <w:szCs w:val="24"/>
        </w:rPr>
        <w:t xml:space="preserve"> </w:t>
      </w:r>
      <w:r w:rsidRPr="00B009F9">
        <w:rPr>
          <w:rFonts w:ascii="Arial" w:hAnsi="Arial" w:cs="Arial"/>
          <w:sz w:val="24"/>
          <w:szCs w:val="24"/>
        </w:rPr>
        <w:t>proved, the same fatherhood of yours may do</w:t>
      </w:r>
      <w:r w:rsidR="00E34D12">
        <w:rPr>
          <w:rFonts w:ascii="Arial" w:hAnsi="Arial" w:cs="Arial"/>
          <w:sz w:val="24"/>
          <w:szCs w:val="24"/>
        </w:rPr>
        <w:t>,</w:t>
      </w:r>
      <w:r w:rsidRPr="00B009F9">
        <w:rPr>
          <w:rFonts w:ascii="Arial" w:hAnsi="Arial" w:cs="Arial"/>
          <w:sz w:val="24"/>
          <w:szCs w:val="24"/>
        </w:rPr>
        <w:t xml:space="preserve"> and </w:t>
      </w:r>
      <w:r w:rsidR="00E34D12">
        <w:rPr>
          <w:rFonts w:ascii="Arial" w:hAnsi="Arial" w:cs="Arial"/>
          <w:sz w:val="24"/>
          <w:szCs w:val="24"/>
        </w:rPr>
        <w:t xml:space="preserve">will </w:t>
      </w:r>
      <w:r w:rsidRPr="00B009F9">
        <w:rPr>
          <w:rFonts w:ascii="Arial" w:hAnsi="Arial" w:cs="Arial"/>
          <w:sz w:val="24"/>
          <w:szCs w:val="24"/>
        </w:rPr>
        <w:t>ordain the</w:t>
      </w:r>
      <w:r w:rsidR="00E34D12">
        <w:rPr>
          <w:rFonts w:ascii="Arial" w:hAnsi="Arial" w:cs="Arial"/>
          <w:sz w:val="24"/>
          <w:szCs w:val="24"/>
        </w:rPr>
        <w:t>m</w:t>
      </w:r>
      <w:r w:rsidRPr="00B009F9">
        <w:rPr>
          <w:rFonts w:ascii="Arial" w:hAnsi="Arial" w:cs="Arial"/>
          <w:sz w:val="24"/>
          <w:szCs w:val="24"/>
        </w:rPr>
        <w:t>, as to your pastoral</w:t>
      </w:r>
      <w:r w:rsidR="00E34D12">
        <w:rPr>
          <w:rFonts w:ascii="Arial" w:hAnsi="Arial" w:cs="Arial"/>
          <w:sz w:val="24"/>
          <w:szCs w:val="24"/>
        </w:rPr>
        <w:t xml:space="preserve"> </w:t>
      </w:r>
      <w:r w:rsidRPr="00B009F9">
        <w:rPr>
          <w:rFonts w:ascii="Arial" w:hAnsi="Arial" w:cs="Arial"/>
          <w:sz w:val="24"/>
          <w:szCs w:val="24"/>
        </w:rPr>
        <w:t>office belong</w:t>
      </w:r>
      <w:r w:rsidR="00E34D12">
        <w:rPr>
          <w:rFonts w:ascii="Arial" w:hAnsi="Arial" w:cs="Arial"/>
          <w:sz w:val="24"/>
          <w:szCs w:val="24"/>
        </w:rPr>
        <w:t>s</w:t>
      </w:r>
      <w:r w:rsidRPr="00B009F9">
        <w:rPr>
          <w:rFonts w:ascii="Arial" w:hAnsi="Arial" w:cs="Arial"/>
          <w:sz w:val="24"/>
          <w:szCs w:val="24"/>
        </w:rPr>
        <w:t>.</w:t>
      </w:r>
    </w:p>
    <w:p w:rsidR="00E34D12" w:rsidRDefault="00E34D12"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Imprimis, th</w:t>
      </w:r>
      <w:r w:rsidR="00E34D12">
        <w:rPr>
          <w:rFonts w:ascii="Arial" w:hAnsi="Arial" w:cs="Arial"/>
          <w:sz w:val="24"/>
          <w:szCs w:val="24"/>
        </w:rPr>
        <w:t>is</w:t>
      </w:r>
      <w:r w:rsidR="00B009F9" w:rsidRPr="00B009F9">
        <w:rPr>
          <w:rFonts w:ascii="Arial" w:hAnsi="Arial" w:cs="Arial"/>
          <w:sz w:val="24"/>
          <w:szCs w:val="24"/>
        </w:rPr>
        <w:t xml:space="preserve"> William Swinderby, pretending </w:t>
      </w:r>
      <w:r w:rsidR="00C03AB3">
        <w:rPr>
          <w:rFonts w:ascii="Arial" w:hAnsi="Arial" w:cs="Arial"/>
          <w:sz w:val="24"/>
          <w:szCs w:val="24"/>
        </w:rPr>
        <w:t>himself</w:t>
      </w:r>
      <w:r w:rsidR="00B009F9" w:rsidRPr="00B009F9">
        <w:rPr>
          <w:rFonts w:ascii="Arial" w:hAnsi="Arial" w:cs="Arial"/>
          <w:sz w:val="24"/>
          <w:szCs w:val="24"/>
        </w:rPr>
        <w:t xml:space="preserve"> </w:t>
      </w:r>
      <w:r w:rsidR="00E34D12">
        <w:rPr>
          <w:rFonts w:ascii="Arial" w:hAnsi="Arial" w:cs="Arial"/>
          <w:sz w:val="24"/>
          <w:szCs w:val="24"/>
        </w:rPr>
        <w:t xml:space="preserve">to be a </w:t>
      </w:r>
      <w:r w:rsidR="00B009F9" w:rsidRPr="00B009F9">
        <w:rPr>
          <w:rFonts w:ascii="Arial" w:hAnsi="Arial" w:cs="Arial"/>
          <w:sz w:val="24"/>
          <w:szCs w:val="24"/>
        </w:rPr>
        <w:t>priest, was</w:t>
      </w:r>
      <w:r w:rsidR="00E34D12">
        <w:rPr>
          <w:rFonts w:ascii="Arial" w:hAnsi="Arial" w:cs="Arial"/>
          <w:sz w:val="24"/>
          <w:szCs w:val="24"/>
        </w:rPr>
        <w:t xml:space="preserve"> </w:t>
      </w:r>
      <w:r w:rsidR="00B009F9" w:rsidRPr="00B009F9">
        <w:rPr>
          <w:rFonts w:ascii="Arial" w:hAnsi="Arial" w:cs="Arial"/>
          <w:sz w:val="24"/>
          <w:szCs w:val="24"/>
        </w:rPr>
        <w:t>openly and publicly convicted of certain articles and conclusions, being erroneous,</w:t>
      </w:r>
      <w:r w:rsidR="00E34D12">
        <w:rPr>
          <w:rFonts w:ascii="Arial" w:hAnsi="Arial" w:cs="Arial"/>
          <w:sz w:val="24"/>
          <w:szCs w:val="24"/>
        </w:rPr>
        <w:t xml:space="preserve"> </w:t>
      </w:r>
      <w:r w:rsidR="00B009F9" w:rsidRPr="00B009F9">
        <w:rPr>
          <w:rFonts w:ascii="Arial" w:hAnsi="Arial" w:cs="Arial"/>
          <w:sz w:val="24"/>
          <w:szCs w:val="24"/>
        </w:rPr>
        <w:lastRenderedPageBreak/>
        <w:t>schismatic, and heretical, preached by him at di</w:t>
      </w:r>
      <w:r w:rsidR="00E34D12">
        <w:rPr>
          <w:rFonts w:ascii="Arial" w:hAnsi="Arial" w:cs="Arial"/>
          <w:sz w:val="24"/>
          <w:szCs w:val="24"/>
        </w:rPr>
        <w:t>fferent</w:t>
      </w:r>
      <w:r w:rsidR="00B009F9" w:rsidRPr="00B009F9">
        <w:rPr>
          <w:rFonts w:ascii="Arial" w:hAnsi="Arial" w:cs="Arial"/>
          <w:sz w:val="24"/>
          <w:szCs w:val="24"/>
        </w:rPr>
        <w:t xml:space="preserve"> places and times before a</w:t>
      </w:r>
      <w:r w:rsidR="00E34D12">
        <w:rPr>
          <w:rFonts w:ascii="Arial" w:hAnsi="Arial" w:cs="Arial"/>
          <w:sz w:val="24"/>
          <w:szCs w:val="24"/>
        </w:rPr>
        <w:t xml:space="preserve"> </w:t>
      </w:r>
      <w:r w:rsidR="00B009F9" w:rsidRPr="00B009F9">
        <w:rPr>
          <w:rFonts w:ascii="Arial" w:hAnsi="Arial" w:cs="Arial"/>
          <w:sz w:val="24"/>
          <w:szCs w:val="24"/>
        </w:rPr>
        <w:t>multitude of faithful Christian people. And the same articles and conclusions he</w:t>
      </w:r>
      <w:r w:rsidR="00E34D12">
        <w:rPr>
          <w:rFonts w:ascii="Arial" w:hAnsi="Arial" w:cs="Arial"/>
          <w:sz w:val="24"/>
          <w:szCs w:val="24"/>
        </w:rPr>
        <w:t xml:space="preserve">, </w:t>
      </w:r>
      <w:r w:rsidR="00B009F9" w:rsidRPr="00B009F9">
        <w:rPr>
          <w:rFonts w:ascii="Arial" w:hAnsi="Arial" w:cs="Arial"/>
          <w:sz w:val="24"/>
          <w:szCs w:val="24"/>
        </w:rPr>
        <w:t>by force of law</w:t>
      </w:r>
      <w:r w:rsidR="00E34D12">
        <w:rPr>
          <w:rFonts w:ascii="Arial" w:hAnsi="Arial" w:cs="Arial"/>
          <w:sz w:val="24"/>
          <w:szCs w:val="24"/>
        </w:rPr>
        <w:t>,</w:t>
      </w:r>
      <w:r w:rsidR="00B009F9" w:rsidRPr="00B009F9">
        <w:rPr>
          <w:rFonts w:ascii="Arial" w:hAnsi="Arial" w:cs="Arial"/>
          <w:sz w:val="24"/>
          <w:szCs w:val="24"/>
        </w:rPr>
        <w:t xml:space="preserve"> revoke</w:t>
      </w:r>
      <w:r w:rsidR="00E34D12">
        <w:rPr>
          <w:rFonts w:ascii="Arial" w:hAnsi="Arial" w:cs="Arial"/>
          <w:sz w:val="24"/>
          <w:szCs w:val="24"/>
        </w:rPr>
        <w:t>d</w:t>
      </w:r>
      <w:r w:rsidR="00B009F9" w:rsidRPr="00B009F9">
        <w:rPr>
          <w:rFonts w:ascii="Arial" w:hAnsi="Arial" w:cs="Arial"/>
          <w:sz w:val="24"/>
          <w:szCs w:val="24"/>
        </w:rPr>
        <w:t xml:space="preserve"> and abjure</w:t>
      </w:r>
      <w:r w:rsidR="00E34D12">
        <w:rPr>
          <w:rFonts w:ascii="Arial" w:hAnsi="Arial" w:cs="Arial"/>
          <w:sz w:val="24"/>
          <w:szCs w:val="24"/>
        </w:rPr>
        <w:t>d</w:t>
      </w:r>
      <w:r w:rsidR="00B009F9" w:rsidRPr="00B009F9">
        <w:rPr>
          <w:rFonts w:ascii="Arial" w:hAnsi="Arial" w:cs="Arial"/>
          <w:sz w:val="24"/>
          <w:szCs w:val="24"/>
        </w:rPr>
        <w:t>, some as heretical, and some as erroneous and false;</w:t>
      </w:r>
      <w:r w:rsidR="00E34D12">
        <w:rPr>
          <w:rFonts w:ascii="Arial" w:hAnsi="Arial" w:cs="Arial"/>
          <w:sz w:val="24"/>
          <w:szCs w:val="24"/>
        </w:rPr>
        <w:t xml:space="preserve"> </w:t>
      </w:r>
      <w:r w:rsidR="00B009F9" w:rsidRPr="00B009F9">
        <w:rPr>
          <w:rFonts w:ascii="Arial" w:hAnsi="Arial" w:cs="Arial"/>
          <w:sz w:val="24"/>
          <w:szCs w:val="24"/>
        </w:rPr>
        <w:t>avo</w:t>
      </w:r>
      <w:r w:rsidR="00E34D12">
        <w:rPr>
          <w:rFonts w:ascii="Arial" w:hAnsi="Arial" w:cs="Arial"/>
          <w:sz w:val="24"/>
          <w:szCs w:val="24"/>
        </w:rPr>
        <w:t>w</w:t>
      </w:r>
      <w:r w:rsidR="00B009F9" w:rsidRPr="00B009F9">
        <w:rPr>
          <w:rFonts w:ascii="Arial" w:hAnsi="Arial" w:cs="Arial"/>
          <w:sz w:val="24"/>
          <w:szCs w:val="24"/>
        </w:rPr>
        <w:t>ing and believing them for such, as that</w:t>
      </w:r>
      <w:r w:rsidR="00E34D12">
        <w:rPr>
          <w:rFonts w:ascii="Arial" w:hAnsi="Arial" w:cs="Arial"/>
          <w:sz w:val="24"/>
          <w:szCs w:val="24"/>
        </w:rPr>
        <w:t>,</w:t>
      </w:r>
      <w:r w:rsidR="00B009F9" w:rsidRPr="00B009F9">
        <w:rPr>
          <w:rFonts w:ascii="Arial" w:hAnsi="Arial" w:cs="Arial"/>
          <w:sz w:val="24"/>
          <w:szCs w:val="24"/>
        </w:rPr>
        <w:t xml:space="preserve"> from then</w:t>
      </w:r>
      <w:r w:rsidR="00E34D12">
        <w:rPr>
          <w:rFonts w:ascii="Arial" w:hAnsi="Arial" w:cs="Arial"/>
          <w:sz w:val="24"/>
          <w:szCs w:val="24"/>
        </w:rPr>
        <w:t xml:space="preserve"> on,</w:t>
      </w:r>
      <w:r w:rsidR="00B009F9" w:rsidRPr="00B009F9">
        <w:rPr>
          <w:rFonts w:ascii="Arial" w:hAnsi="Arial" w:cs="Arial"/>
          <w:sz w:val="24"/>
          <w:szCs w:val="24"/>
        </w:rPr>
        <w:t xml:space="preserve"> he would never</w:t>
      </w:r>
      <w:r w:rsidR="00E34D12">
        <w:rPr>
          <w:rFonts w:ascii="Arial" w:hAnsi="Arial" w:cs="Arial"/>
          <w:sz w:val="24"/>
          <w:szCs w:val="24"/>
        </w:rPr>
        <w:t xml:space="preserve"> </w:t>
      </w:r>
      <w:r w:rsidR="00B009F9" w:rsidRPr="00B009F9">
        <w:rPr>
          <w:rFonts w:ascii="Arial" w:hAnsi="Arial" w:cs="Arial"/>
          <w:sz w:val="24"/>
          <w:szCs w:val="24"/>
        </w:rPr>
        <w:t>preach, teach, or affirm openly or priv</w:t>
      </w:r>
      <w:r w:rsidR="00E34D12">
        <w:rPr>
          <w:rFonts w:ascii="Arial" w:hAnsi="Arial" w:cs="Arial"/>
          <w:sz w:val="24"/>
          <w:szCs w:val="24"/>
        </w:rPr>
        <w:t>ately</w:t>
      </w:r>
      <w:r w:rsidR="00B009F9" w:rsidRPr="00B009F9">
        <w:rPr>
          <w:rFonts w:ascii="Arial" w:hAnsi="Arial" w:cs="Arial"/>
          <w:sz w:val="24"/>
          <w:szCs w:val="24"/>
        </w:rPr>
        <w:t xml:space="preserve"> any of the</w:t>
      </w:r>
      <w:r w:rsidR="00E34D12">
        <w:rPr>
          <w:rFonts w:ascii="Arial" w:hAnsi="Arial" w:cs="Arial"/>
          <w:sz w:val="24"/>
          <w:szCs w:val="24"/>
        </w:rPr>
        <w:t>se</w:t>
      </w:r>
      <w:r w:rsidR="00B009F9" w:rsidRPr="00B009F9">
        <w:rPr>
          <w:rFonts w:ascii="Arial" w:hAnsi="Arial" w:cs="Arial"/>
          <w:sz w:val="24"/>
          <w:szCs w:val="24"/>
        </w:rPr>
        <w:t xml:space="preserve"> conclusions: and if, by</w:t>
      </w:r>
      <w:r w:rsidR="00E34D12">
        <w:rPr>
          <w:rFonts w:ascii="Arial" w:hAnsi="Arial" w:cs="Arial"/>
          <w:sz w:val="24"/>
          <w:szCs w:val="24"/>
        </w:rPr>
        <w:t xml:space="preserve"> </w:t>
      </w:r>
      <w:r w:rsidR="00B009F9" w:rsidRPr="00B009F9">
        <w:rPr>
          <w:rFonts w:ascii="Arial" w:hAnsi="Arial" w:cs="Arial"/>
          <w:sz w:val="24"/>
          <w:szCs w:val="24"/>
        </w:rPr>
        <w:t>preaching or avo</w:t>
      </w:r>
      <w:r w:rsidR="00E34D12">
        <w:rPr>
          <w:rFonts w:ascii="Arial" w:hAnsi="Arial" w:cs="Arial"/>
          <w:sz w:val="24"/>
          <w:szCs w:val="24"/>
        </w:rPr>
        <w:t>w</w:t>
      </w:r>
      <w:r w:rsidR="00B009F9" w:rsidRPr="00B009F9">
        <w:rPr>
          <w:rFonts w:ascii="Arial" w:hAnsi="Arial" w:cs="Arial"/>
          <w:sz w:val="24"/>
          <w:szCs w:val="24"/>
        </w:rPr>
        <w:t>ing, he should presume to do the contrary, that then he should</w:t>
      </w:r>
      <w:r w:rsidR="00E34D12">
        <w:rPr>
          <w:rFonts w:ascii="Arial" w:hAnsi="Arial" w:cs="Arial"/>
          <w:sz w:val="24"/>
          <w:szCs w:val="24"/>
        </w:rPr>
        <w:t xml:space="preserve"> </w:t>
      </w:r>
      <w:r w:rsidR="00B009F9" w:rsidRPr="00B009F9">
        <w:rPr>
          <w:rFonts w:ascii="Arial" w:hAnsi="Arial" w:cs="Arial"/>
          <w:sz w:val="24"/>
          <w:szCs w:val="24"/>
        </w:rPr>
        <w:t>be</w:t>
      </w:r>
      <w:r w:rsidR="00E34D12">
        <w:rPr>
          <w:rFonts w:ascii="Arial" w:hAnsi="Arial" w:cs="Arial"/>
          <w:sz w:val="24"/>
          <w:szCs w:val="24"/>
        </w:rPr>
        <w:t xml:space="preserve"> </w:t>
      </w:r>
      <w:r w:rsidR="00B009F9" w:rsidRPr="00B009F9">
        <w:rPr>
          <w:rFonts w:ascii="Arial" w:hAnsi="Arial" w:cs="Arial"/>
          <w:sz w:val="24"/>
          <w:szCs w:val="24"/>
        </w:rPr>
        <w:t>subject to the severity of the canons, according as he t</w:t>
      </w:r>
      <w:r w:rsidR="00E34D12">
        <w:rPr>
          <w:rFonts w:ascii="Arial" w:hAnsi="Arial" w:cs="Arial"/>
          <w:sz w:val="24"/>
          <w:szCs w:val="24"/>
        </w:rPr>
        <w:t>ook</w:t>
      </w:r>
      <w:r w:rsidR="00B009F9" w:rsidRPr="00B009F9">
        <w:rPr>
          <w:rFonts w:ascii="Arial" w:hAnsi="Arial" w:cs="Arial"/>
          <w:sz w:val="24"/>
          <w:szCs w:val="24"/>
        </w:rPr>
        <w:t xml:space="preserve"> a </w:t>
      </w:r>
      <w:r w:rsidR="00E34D12">
        <w:rPr>
          <w:rFonts w:ascii="Arial" w:hAnsi="Arial" w:cs="Arial"/>
          <w:sz w:val="24"/>
          <w:szCs w:val="24"/>
        </w:rPr>
        <w:t>bodily</w:t>
      </w:r>
      <w:r w:rsidR="00B009F9" w:rsidRPr="00B009F9">
        <w:rPr>
          <w:rFonts w:ascii="Arial" w:hAnsi="Arial" w:cs="Arial"/>
          <w:sz w:val="24"/>
          <w:szCs w:val="24"/>
        </w:rPr>
        <w:t xml:space="preserve"> oath,</w:t>
      </w:r>
      <w:r w:rsidR="00E34D12">
        <w:rPr>
          <w:rFonts w:ascii="Arial" w:hAnsi="Arial" w:cs="Arial"/>
          <w:sz w:val="24"/>
          <w:szCs w:val="24"/>
        </w:rPr>
        <w:t xml:space="preserve"> </w:t>
      </w:r>
      <w:r w:rsidR="00B009F9" w:rsidRPr="00B009F9">
        <w:rPr>
          <w:rFonts w:ascii="Arial" w:hAnsi="Arial" w:cs="Arial"/>
          <w:sz w:val="24"/>
          <w:szCs w:val="24"/>
        </w:rPr>
        <w:t>judicially, upon the holy Gospels.</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2. Also</w:t>
      </w:r>
      <w:r w:rsidR="00E34D12">
        <w:rPr>
          <w:rFonts w:ascii="Arial" w:hAnsi="Arial" w:cs="Arial"/>
          <w:sz w:val="24"/>
          <w:szCs w:val="24"/>
        </w:rPr>
        <w:t>,</w:t>
      </w:r>
      <w:r w:rsidR="00B009F9" w:rsidRPr="00B009F9">
        <w:rPr>
          <w:rFonts w:ascii="Arial" w:hAnsi="Arial" w:cs="Arial"/>
          <w:sz w:val="24"/>
          <w:szCs w:val="24"/>
        </w:rPr>
        <w:t xml:space="preserve"> the conclusions</w:t>
      </w:r>
      <w:r w:rsidR="00E34D12">
        <w:rPr>
          <w:rFonts w:ascii="Arial" w:hAnsi="Arial" w:cs="Arial"/>
          <w:sz w:val="24"/>
          <w:szCs w:val="24"/>
        </w:rPr>
        <w:t xml:space="preserve"> which by</w:t>
      </w:r>
      <w:r w:rsidR="00B009F9" w:rsidRPr="00B009F9">
        <w:rPr>
          <w:rFonts w:ascii="Arial" w:hAnsi="Arial" w:cs="Arial"/>
          <w:sz w:val="24"/>
          <w:szCs w:val="24"/>
        </w:rPr>
        <w:t xml:space="preserve"> William were first openly taught</w:t>
      </w:r>
      <w:r w:rsidR="00E34D12">
        <w:rPr>
          <w:rFonts w:ascii="Arial" w:hAnsi="Arial" w:cs="Arial"/>
          <w:sz w:val="24"/>
          <w:szCs w:val="24"/>
        </w:rPr>
        <w:t xml:space="preserve"> </w:t>
      </w:r>
      <w:r w:rsidR="00B009F9" w:rsidRPr="00B009F9">
        <w:rPr>
          <w:rFonts w:ascii="Arial" w:hAnsi="Arial" w:cs="Arial"/>
          <w:sz w:val="24"/>
          <w:szCs w:val="24"/>
        </w:rPr>
        <w:t>and preached, and afterward</w:t>
      </w:r>
      <w:r w:rsidR="00E34D12">
        <w:rPr>
          <w:rFonts w:ascii="Arial" w:hAnsi="Arial" w:cs="Arial"/>
          <w:sz w:val="24"/>
          <w:szCs w:val="24"/>
        </w:rPr>
        <w:t>s</w:t>
      </w:r>
      <w:r w:rsidR="00B009F9" w:rsidRPr="00B009F9">
        <w:rPr>
          <w:rFonts w:ascii="Arial" w:hAnsi="Arial" w:cs="Arial"/>
          <w:sz w:val="24"/>
          <w:szCs w:val="24"/>
        </w:rPr>
        <w:t xml:space="preserve"> abjured and revoked, as </w:t>
      </w:r>
      <w:r w:rsidR="00E34D12">
        <w:rPr>
          <w:rFonts w:ascii="Arial" w:hAnsi="Arial" w:cs="Arial"/>
          <w:sz w:val="24"/>
          <w:szCs w:val="24"/>
        </w:rPr>
        <w:t>was said earlier</w:t>
      </w:r>
      <w:r w:rsidR="00B009F9" w:rsidRPr="00B009F9">
        <w:rPr>
          <w:rFonts w:ascii="Arial" w:hAnsi="Arial" w:cs="Arial"/>
          <w:sz w:val="24"/>
          <w:szCs w:val="24"/>
        </w:rPr>
        <w:t>, are contained before</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in the process of the bishop of Lincoln, even as they </w:t>
      </w:r>
      <w:r w:rsidR="00E34D12">
        <w:rPr>
          <w:rFonts w:ascii="Arial" w:hAnsi="Arial" w:cs="Arial"/>
          <w:sz w:val="24"/>
          <w:szCs w:val="24"/>
        </w:rPr>
        <w:t>are</w:t>
      </w:r>
      <w:r w:rsidRPr="00B009F9">
        <w:rPr>
          <w:rFonts w:ascii="Arial" w:hAnsi="Arial" w:cs="Arial"/>
          <w:sz w:val="24"/>
          <w:szCs w:val="24"/>
        </w:rPr>
        <w:t xml:space="preserve"> there written word </w:t>
      </w:r>
      <w:r w:rsidR="00E34D12">
        <w:rPr>
          <w:rFonts w:ascii="Arial" w:hAnsi="Arial" w:cs="Arial"/>
          <w:sz w:val="24"/>
          <w:szCs w:val="24"/>
        </w:rPr>
        <w:t>for</w:t>
      </w:r>
      <w:r w:rsidRPr="00B009F9">
        <w:rPr>
          <w:rFonts w:ascii="Arial" w:hAnsi="Arial" w:cs="Arial"/>
          <w:sz w:val="24"/>
          <w:szCs w:val="24"/>
        </w:rPr>
        <w:t xml:space="preserve"> word.</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E34D12"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for the cases and articles, they were consequently exhibited by faithful Christian people against William Swinderby, together with the</w:t>
      </w:r>
      <w:r>
        <w:rPr>
          <w:rFonts w:ascii="Arial" w:hAnsi="Arial" w:cs="Arial"/>
          <w:sz w:val="24"/>
          <w:szCs w:val="24"/>
        </w:rPr>
        <w:t xml:space="preserve"> </w:t>
      </w:r>
      <w:r w:rsidR="00B009F9" w:rsidRPr="00B009F9">
        <w:rPr>
          <w:rFonts w:ascii="Arial" w:hAnsi="Arial" w:cs="Arial"/>
          <w:sz w:val="24"/>
          <w:szCs w:val="24"/>
        </w:rPr>
        <w:t xml:space="preserve">conclusions </w:t>
      </w:r>
      <w:r>
        <w:rPr>
          <w:rFonts w:ascii="Arial" w:hAnsi="Arial" w:cs="Arial"/>
          <w:sz w:val="24"/>
          <w:szCs w:val="24"/>
        </w:rPr>
        <w:t>reached</w:t>
      </w:r>
      <w:r w:rsidR="00B009F9" w:rsidRPr="00B009F9">
        <w:rPr>
          <w:rFonts w:ascii="Arial" w:hAnsi="Arial" w:cs="Arial"/>
          <w:sz w:val="24"/>
          <w:szCs w:val="24"/>
        </w:rPr>
        <w:t xml:space="preserve">, and </w:t>
      </w:r>
      <w:r>
        <w:rPr>
          <w:rFonts w:ascii="Arial" w:hAnsi="Arial" w:cs="Arial"/>
          <w:sz w:val="24"/>
          <w:szCs w:val="24"/>
        </w:rPr>
        <w:t>then</w:t>
      </w:r>
      <w:r w:rsidR="00B009F9" w:rsidRPr="00B009F9">
        <w:rPr>
          <w:rFonts w:ascii="Arial" w:hAnsi="Arial" w:cs="Arial"/>
          <w:sz w:val="24"/>
          <w:szCs w:val="24"/>
        </w:rPr>
        <w:t xml:space="preserve"> written</w:t>
      </w:r>
      <w:r>
        <w:rPr>
          <w:rFonts w:ascii="Arial" w:hAnsi="Arial" w:cs="Arial"/>
          <w:sz w:val="24"/>
          <w:szCs w:val="24"/>
        </w:rPr>
        <w:t xml:space="preserve"> down</w:t>
      </w:r>
      <w:r w:rsidR="00B009F9" w:rsidRPr="00B009F9">
        <w:rPr>
          <w:rFonts w:ascii="Arial" w:hAnsi="Arial" w:cs="Arial"/>
          <w:sz w:val="24"/>
          <w:szCs w:val="24"/>
        </w:rPr>
        <w:t>: of which cases and articles the tenor</w:t>
      </w:r>
      <w:r>
        <w:rPr>
          <w:rFonts w:ascii="Arial" w:hAnsi="Arial" w:cs="Arial"/>
          <w:sz w:val="24"/>
          <w:szCs w:val="24"/>
        </w:rPr>
        <w:t xml:space="preserve"> </w:t>
      </w:r>
      <w:r w:rsidR="00B009F9" w:rsidRPr="00B009F9">
        <w:rPr>
          <w:rFonts w:ascii="Arial" w:hAnsi="Arial" w:cs="Arial"/>
          <w:sz w:val="24"/>
          <w:szCs w:val="24"/>
        </w:rPr>
        <w:t xml:space="preserve">here </w:t>
      </w:r>
      <w:r>
        <w:rPr>
          <w:rFonts w:ascii="Arial" w:hAnsi="Arial" w:cs="Arial"/>
          <w:sz w:val="24"/>
          <w:szCs w:val="24"/>
        </w:rPr>
        <w:t>follows</w:t>
      </w:r>
      <w:r w:rsidR="00B009F9" w:rsidRPr="00B009F9">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3. Item, </w:t>
      </w:r>
      <w:r w:rsidR="00E34D12">
        <w:rPr>
          <w:rFonts w:ascii="Arial" w:hAnsi="Arial" w:cs="Arial"/>
          <w:sz w:val="24"/>
          <w:szCs w:val="24"/>
        </w:rPr>
        <w:t>t</w:t>
      </w:r>
      <w:r w:rsidR="00B009F9" w:rsidRPr="00B009F9">
        <w:rPr>
          <w:rFonts w:ascii="Arial" w:hAnsi="Arial" w:cs="Arial"/>
          <w:sz w:val="24"/>
          <w:szCs w:val="24"/>
        </w:rPr>
        <w:t>h</w:t>
      </w:r>
      <w:r w:rsidR="00E34D12">
        <w:rPr>
          <w:rFonts w:ascii="Arial" w:hAnsi="Arial" w:cs="Arial"/>
          <w:sz w:val="24"/>
          <w:szCs w:val="24"/>
        </w:rPr>
        <w:t>is</w:t>
      </w:r>
      <w:r w:rsidR="00B009F9" w:rsidRPr="00B009F9">
        <w:rPr>
          <w:rFonts w:ascii="Arial" w:hAnsi="Arial" w:cs="Arial"/>
          <w:sz w:val="24"/>
          <w:szCs w:val="24"/>
        </w:rPr>
        <w:t xml:space="preserve"> William, contrary to the former revocation and abjuration,</w:t>
      </w:r>
      <w:r w:rsidR="00E34D12">
        <w:rPr>
          <w:rFonts w:ascii="Arial" w:hAnsi="Arial" w:cs="Arial"/>
          <w:sz w:val="24"/>
          <w:szCs w:val="24"/>
        </w:rPr>
        <w:t xml:space="preserve"> </w:t>
      </w:r>
      <w:r w:rsidR="00B009F9" w:rsidRPr="00B009F9">
        <w:rPr>
          <w:rFonts w:ascii="Arial" w:hAnsi="Arial" w:cs="Arial"/>
          <w:sz w:val="24"/>
          <w:szCs w:val="24"/>
        </w:rPr>
        <w:t xml:space="preserve">not converting to repentance, but perverted from </w:t>
      </w:r>
      <w:r w:rsidR="00E34D12">
        <w:rPr>
          <w:rFonts w:ascii="Arial" w:hAnsi="Arial" w:cs="Arial"/>
          <w:sz w:val="24"/>
          <w:szCs w:val="24"/>
        </w:rPr>
        <w:t>bad</w:t>
      </w:r>
      <w:r w:rsidR="00B009F9" w:rsidRPr="00B009F9">
        <w:rPr>
          <w:rFonts w:ascii="Arial" w:hAnsi="Arial" w:cs="Arial"/>
          <w:sz w:val="24"/>
          <w:szCs w:val="24"/>
        </w:rPr>
        <w:t xml:space="preserve"> to worse, and given up to a</w:t>
      </w:r>
      <w:r w:rsidR="00E34D12">
        <w:rPr>
          <w:rFonts w:ascii="Arial" w:hAnsi="Arial" w:cs="Arial"/>
          <w:sz w:val="24"/>
          <w:szCs w:val="24"/>
        </w:rPr>
        <w:t xml:space="preserve"> </w:t>
      </w:r>
      <w:r w:rsidR="00B009F9" w:rsidRPr="00B009F9">
        <w:rPr>
          <w:rFonts w:ascii="Arial" w:hAnsi="Arial" w:cs="Arial"/>
          <w:sz w:val="24"/>
          <w:szCs w:val="24"/>
        </w:rPr>
        <w:t xml:space="preserve">reprobate sense, came into your diocese, where he, running about in </w:t>
      </w:r>
      <w:r w:rsidR="00E34D12">
        <w:rPr>
          <w:rFonts w:ascii="Arial" w:hAnsi="Arial" w:cs="Arial"/>
          <w:sz w:val="24"/>
          <w:szCs w:val="24"/>
        </w:rPr>
        <w:t>various</w:t>
      </w:r>
      <w:r w:rsidR="00B009F9" w:rsidRPr="00B009F9">
        <w:rPr>
          <w:rFonts w:ascii="Arial" w:hAnsi="Arial" w:cs="Arial"/>
          <w:sz w:val="24"/>
          <w:szCs w:val="24"/>
        </w:rPr>
        <w:t xml:space="preserve"> places,</w:t>
      </w:r>
      <w:r w:rsidR="00E34D12">
        <w:rPr>
          <w:rFonts w:ascii="Arial" w:hAnsi="Arial" w:cs="Arial"/>
          <w:sz w:val="24"/>
          <w:szCs w:val="24"/>
        </w:rPr>
        <w:t xml:space="preserve"> </w:t>
      </w:r>
      <w:r w:rsidR="00B009F9" w:rsidRPr="00B009F9">
        <w:rPr>
          <w:rFonts w:ascii="Arial" w:hAnsi="Arial" w:cs="Arial"/>
          <w:sz w:val="24"/>
          <w:szCs w:val="24"/>
        </w:rPr>
        <w:t>ha</w:t>
      </w:r>
      <w:r w:rsidR="00E34D12">
        <w:rPr>
          <w:rFonts w:ascii="Arial" w:hAnsi="Arial" w:cs="Arial"/>
          <w:sz w:val="24"/>
          <w:szCs w:val="24"/>
        </w:rPr>
        <w:t>s</w:t>
      </w:r>
      <w:r w:rsidR="00B009F9" w:rsidRPr="00B009F9">
        <w:rPr>
          <w:rFonts w:ascii="Arial" w:hAnsi="Arial" w:cs="Arial"/>
          <w:sz w:val="24"/>
          <w:szCs w:val="24"/>
        </w:rPr>
        <w:t xml:space="preserve"> presumed to preach, or rather to pervert and teach</w:t>
      </w:r>
      <w:r w:rsidR="00E34D12">
        <w:rPr>
          <w:rFonts w:ascii="Arial" w:hAnsi="Arial" w:cs="Arial"/>
          <w:sz w:val="24"/>
          <w:szCs w:val="24"/>
        </w:rPr>
        <w:t>,</w:t>
      </w:r>
      <w:r w:rsidR="00B009F9" w:rsidRPr="00B009F9">
        <w:rPr>
          <w:rFonts w:ascii="Arial" w:hAnsi="Arial" w:cs="Arial"/>
          <w:sz w:val="24"/>
          <w:szCs w:val="24"/>
        </w:rPr>
        <w:t xml:space="preserve"> of his own rashness, many</w:t>
      </w:r>
      <w:r w:rsidR="00E34D12">
        <w:rPr>
          <w:rFonts w:ascii="Arial" w:hAnsi="Arial" w:cs="Arial"/>
          <w:sz w:val="24"/>
          <w:szCs w:val="24"/>
        </w:rPr>
        <w:t xml:space="preserve"> </w:t>
      </w:r>
      <w:r w:rsidR="00B009F9" w:rsidRPr="00B009F9">
        <w:rPr>
          <w:rFonts w:ascii="Arial" w:hAnsi="Arial" w:cs="Arial"/>
          <w:sz w:val="24"/>
          <w:szCs w:val="24"/>
        </w:rPr>
        <w:t>heretical, erroneous, blasphemous, and other slanderous things, contrary and</w:t>
      </w:r>
      <w:r w:rsidR="00E34D12">
        <w:rPr>
          <w:rFonts w:ascii="Arial" w:hAnsi="Arial" w:cs="Arial"/>
          <w:sz w:val="24"/>
          <w:szCs w:val="24"/>
        </w:rPr>
        <w:t xml:space="preserve"> </w:t>
      </w:r>
      <w:r w:rsidR="00B009F9" w:rsidRPr="00B009F9">
        <w:rPr>
          <w:rFonts w:ascii="Arial" w:hAnsi="Arial" w:cs="Arial"/>
          <w:sz w:val="24"/>
          <w:szCs w:val="24"/>
        </w:rPr>
        <w:t>repugnant to sacred canons and the determination of the holy catholic church. What</w:t>
      </w:r>
      <w:r w:rsidR="00E34D12">
        <w:rPr>
          <w:rFonts w:ascii="Arial" w:hAnsi="Arial" w:cs="Arial"/>
          <w:sz w:val="24"/>
          <w:szCs w:val="24"/>
        </w:rPr>
        <w:t xml:space="preserve"> </w:t>
      </w:r>
      <w:r w:rsidR="00B009F9" w:rsidRPr="00B009F9">
        <w:rPr>
          <w:rFonts w:ascii="Arial" w:hAnsi="Arial" w:cs="Arial"/>
          <w:sz w:val="24"/>
          <w:szCs w:val="24"/>
        </w:rPr>
        <w:t>those things were, at what place</w:t>
      </w:r>
      <w:r w:rsidR="00E34D12">
        <w:rPr>
          <w:rFonts w:ascii="Arial" w:hAnsi="Arial" w:cs="Arial"/>
          <w:sz w:val="24"/>
          <w:szCs w:val="24"/>
        </w:rPr>
        <w:t>,</w:t>
      </w:r>
      <w:r w:rsidR="00B009F9" w:rsidRPr="00B009F9">
        <w:rPr>
          <w:rFonts w:ascii="Arial" w:hAnsi="Arial" w:cs="Arial"/>
          <w:sz w:val="24"/>
          <w:szCs w:val="24"/>
        </w:rPr>
        <w:t xml:space="preserve"> and what time, it shall </w:t>
      </w:r>
      <w:r w:rsidR="00E34D12">
        <w:rPr>
          <w:rFonts w:ascii="Arial" w:hAnsi="Arial" w:cs="Arial"/>
          <w:sz w:val="24"/>
          <w:szCs w:val="24"/>
        </w:rPr>
        <w:t>later</w:t>
      </w:r>
      <w:r w:rsidR="00B009F9" w:rsidRPr="00B009F9">
        <w:rPr>
          <w:rFonts w:ascii="Arial" w:hAnsi="Arial" w:cs="Arial"/>
          <w:sz w:val="24"/>
          <w:szCs w:val="24"/>
        </w:rPr>
        <w:t xml:space="preserve"> more particularly be</w:t>
      </w:r>
      <w:r w:rsidR="00E34D12">
        <w:rPr>
          <w:rFonts w:ascii="Arial" w:hAnsi="Arial" w:cs="Arial"/>
          <w:sz w:val="24"/>
          <w:szCs w:val="24"/>
        </w:rPr>
        <w:t xml:space="preserve"> </w:t>
      </w:r>
      <w:r w:rsidR="00B009F9" w:rsidRPr="00B009F9">
        <w:rPr>
          <w:rFonts w:ascii="Arial" w:hAnsi="Arial" w:cs="Arial"/>
          <w:sz w:val="24"/>
          <w:szCs w:val="24"/>
        </w:rPr>
        <w:t>declared.</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4. Item, </w:t>
      </w:r>
      <w:r w:rsidR="00E34D12">
        <w:rPr>
          <w:rFonts w:ascii="Arial" w:hAnsi="Arial" w:cs="Arial"/>
          <w:sz w:val="24"/>
          <w:szCs w:val="24"/>
        </w:rPr>
        <w:t>t</w:t>
      </w:r>
      <w:r w:rsidR="00B009F9" w:rsidRPr="00B009F9">
        <w:rPr>
          <w:rFonts w:ascii="Arial" w:hAnsi="Arial" w:cs="Arial"/>
          <w:sz w:val="24"/>
          <w:szCs w:val="24"/>
        </w:rPr>
        <w:t>h</w:t>
      </w:r>
      <w:r w:rsidR="00E34D12">
        <w:rPr>
          <w:rFonts w:ascii="Arial" w:hAnsi="Arial" w:cs="Arial"/>
          <w:sz w:val="24"/>
          <w:szCs w:val="24"/>
        </w:rPr>
        <w:t>is</w:t>
      </w:r>
      <w:r w:rsidR="00B009F9" w:rsidRPr="00B009F9">
        <w:rPr>
          <w:rFonts w:ascii="Arial" w:hAnsi="Arial" w:cs="Arial"/>
          <w:sz w:val="24"/>
          <w:szCs w:val="24"/>
        </w:rPr>
        <w:t xml:space="preserve"> William, </w:t>
      </w:r>
      <w:r w:rsidR="00E34D12">
        <w:rPr>
          <w:rFonts w:ascii="Arial" w:hAnsi="Arial" w:cs="Arial"/>
          <w:sz w:val="24"/>
          <w:szCs w:val="24"/>
        </w:rPr>
        <w:t>despite</w:t>
      </w:r>
      <w:r w:rsidR="00B009F9" w:rsidRPr="00B009F9">
        <w:rPr>
          <w:rFonts w:ascii="Arial" w:hAnsi="Arial" w:cs="Arial"/>
          <w:sz w:val="24"/>
          <w:szCs w:val="24"/>
        </w:rPr>
        <w:t xml:space="preserve"> your commandments and</w:t>
      </w:r>
      <w:r w:rsidR="00E34D12">
        <w:rPr>
          <w:rFonts w:ascii="Arial" w:hAnsi="Arial" w:cs="Arial"/>
          <w:sz w:val="24"/>
          <w:szCs w:val="24"/>
        </w:rPr>
        <w:t xml:space="preserve"> </w:t>
      </w:r>
      <w:r w:rsidR="00B009F9" w:rsidRPr="00B009F9">
        <w:rPr>
          <w:rFonts w:ascii="Arial" w:hAnsi="Arial" w:cs="Arial"/>
          <w:sz w:val="24"/>
          <w:szCs w:val="24"/>
        </w:rPr>
        <w:t xml:space="preserve">admonitions, sealed with your seal, and </w:t>
      </w:r>
      <w:r w:rsidR="00E34D12" w:rsidRPr="00B009F9">
        <w:rPr>
          <w:rFonts w:ascii="Arial" w:hAnsi="Arial" w:cs="Arial"/>
          <w:sz w:val="24"/>
          <w:szCs w:val="24"/>
        </w:rPr>
        <w:t xml:space="preserve">directed </w:t>
      </w:r>
      <w:r w:rsidR="00B009F9" w:rsidRPr="00B009F9">
        <w:rPr>
          <w:rFonts w:ascii="Arial" w:hAnsi="Arial" w:cs="Arial"/>
          <w:sz w:val="24"/>
          <w:szCs w:val="24"/>
        </w:rPr>
        <w:t>to all the curates of your diocese,</w:t>
      </w:r>
      <w:r w:rsidR="00E34D12">
        <w:rPr>
          <w:rFonts w:ascii="Arial" w:hAnsi="Arial" w:cs="Arial"/>
          <w:sz w:val="24"/>
          <w:szCs w:val="24"/>
        </w:rPr>
        <w:t xml:space="preserve"> </w:t>
      </w:r>
      <w:r w:rsidR="00B009F9" w:rsidRPr="00B009F9">
        <w:rPr>
          <w:rFonts w:ascii="Arial" w:hAnsi="Arial" w:cs="Arial"/>
          <w:sz w:val="24"/>
          <w:szCs w:val="24"/>
        </w:rPr>
        <w:t>containing</w:t>
      </w:r>
      <w:r w:rsidR="0063469D">
        <w:rPr>
          <w:rFonts w:ascii="Arial" w:hAnsi="Arial" w:cs="Arial"/>
          <w:sz w:val="24"/>
          <w:szCs w:val="24"/>
        </w:rPr>
        <w:t>,</w:t>
      </w:r>
      <w:r w:rsidR="00B009F9" w:rsidRPr="00B009F9">
        <w:rPr>
          <w:rFonts w:ascii="Arial" w:hAnsi="Arial" w:cs="Arial"/>
          <w:sz w:val="24"/>
          <w:szCs w:val="24"/>
        </w:rPr>
        <w:t xml:space="preserve"> among other things, that no </w:t>
      </w:r>
      <w:r w:rsidR="0063469D">
        <w:rPr>
          <w:rFonts w:ascii="Arial" w:hAnsi="Arial" w:cs="Arial"/>
          <w:sz w:val="24"/>
          <w:szCs w:val="24"/>
        </w:rPr>
        <w:t>one</w:t>
      </w:r>
      <w:r w:rsidR="00B009F9" w:rsidRPr="00B009F9">
        <w:rPr>
          <w:rFonts w:ascii="Arial" w:hAnsi="Arial" w:cs="Arial"/>
          <w:sz w:val="24"/>
          <w:szCs w:val="24"/>
        </w:rPr>
        <w:t xml:space="preserve">, </w:t>
      </w:r>
      <w:r w:rsidR="0063469D">
        <w:rPr>
          <w:rFonts w:ascii="Arial" w:hAnsi="Arial" w:cs="Arial"/>
          <w:sz w:val="24"/>
          <w:szCs w:val="24"/>
        </w:rPr>
        <w:t>to whtever</w:t>
      </w:r>
      <w:r w:rsidR="00B009F9" w:rsidRPr="00B009F9">
        <w:rPr>
          <w:rFonts w:ascii="Arial" w:hAnsi="Arial" w:cs="Arial"/>
          <w:sz w:val="24"/>
          <w:szCs w:val="24"/>
        </w:rPr>
        <w:t xml:space="preserve"> state, degree, or condition</w:t>
      </w:r>
      <w:r w:rsidR="0063469D">
        <w:rPr>
          <w:rFonts w:ascii="Arial" w:hAnsi="Arial" w:cs="Arial"/>
          <w:sz w:val="24"/>
          <w:szCs w:val="24"/>
        </w:rPr>
        <w:t xml:space="preserve"> </w:t>
      </w:r>
      <w:r w:rsidR="00B009F9" w:rsidRPr="00B009F9">
        <w:rPr>
          <w:rFonts w:ascii="Arial" w:hAnsi="Arial" w:cs="Arial"/>
          <w:sz w:val="24"/>
          <w:szCs w:val="24"/>
        </w:rPr>
        <w:t xml:space="preserve">he </w:t>
      </w:r>
      <w:r w:rsidR="0063469D">
        <w:rPr>
          <w:rFonts w:ascii="Arial" w:hAnsi="Arial" w:cs="Arial"/>
          <w:sz w:val="24"/>
          <w:szCs w:val="24"/>
        </w:rPr>
        <w:t>finds himself</w:t>
      </w:r>
      <w:r w:rsidR="00B009F9" w:rsidRPr="00B009F9">
        <w:rPr>
          <w:rFonts w:ascii="Arial" w:hAnsi="Arial" w:cs="Arial"/>
          <w:sz w:val="24"/>
          <w:szCs w:val="24"/>
        </w:rPr>
        <w:t>, should presume to preach or to teach, or else expound the Holy</w:t>
      </w:r>
      <w:r w:rsidR="0063469D">
        <w:rPr>
          <w:rFonts w:ascii="Arial" w:hAnsi="Arial" w:cs="Arial"/>
          <w:sz w:val="24"/>
          <w:szCs w:val="24"/>
        </w:rPr>
        <w:t xml:space="preserve"> </w:t>
      </w:r>
      <w:r w:rsidR="00B009F9" w:rsidRPr="00B009F9">
        <w:rPr>
          <w:rFonts w:ascii="Arial" w:hAnsi="Arial" w:cs="Arial"/>
          <w:sz w:val="24"/>
          <w:szCs w:val="24"/>
        </w:rPr>
        <w:t>Scripture to the people, either in hallowed or profane places within your diocese,</w:t>
      </w:r>
      <w:r w:rsidR="0063469D">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sufficient authority, by any manner of pretence that could be sought, as in your letters </w:t>
      </w:r>
      <w:r w:rsidR="0063469D">
        <w:rPr>
          <w:rFonts w:ascii="Arial" w:hAnsi="Arial" w:cs="Arial"/>
          <w:sz w:val="24"/>
          <w:szCs w:val="24"/>
        </w:rPr>
        <w:t>ad</w:t>
      </w:r>
      <w:r w:rsidR="00B009F9" w:rsidRPr="00B009F9">
        <w:rPr>
          <w:rFonts w:ascii="Arial" w:hAnsi="Arial" w:cs="Arial"/>
          <w:sz w:val="24"/>
          <w:szCs w:val="24"/>
        </w:rPr>
        <w:t xml:space="preserve">monitory and of inhibition, the tenor </w:t>
      </w:r>
      <w:r w:rsidR="0063469D">
        <w:rPr>
          <w:rFonts w:ascii="Arial" w:hAnsi="Arial" w:cs="Arial"/>
          <w:sz w:val="24"/>
          <w:szCs w:val="24"/>
        </w:rPr>
        <w:t>of which will later follow</w:t>
      </w:r>
      <w:r w:rsidR="00B009F9" w:rsidRPr="00B009F9">
        <w:rPr>
          <w:rFonts w:ascii="Arial" w:hAnsi="Arial" w:cs="Arial"/>
          <w:sz w:val="24"/>
          <w:szCs w:val="24"/>
        </w:rPr>
        <w:t>, is</w:t>
      </w:r>
      <w:r w:rsidR="0063469D">
        <w:rPr>
          <w:rFonts w:ascii="Arial" w:hAnsi="Arial" w:cs="Arial"/>
          <w:sz w:val="24"/>
          <w:szCs w:val="24"/>
        </w:rPr>
        <w:t xml:space="preserve"> </w:t>
      </w:r>
      <w:r w:rsidR="00B009F9" w:rsidRPr="00B009F9">
        <w:rPr>
          <w:rFonts w:ascii="Arial" w:hAnsi="Arial" w:cs="Arial"/>
          <w:sz w:val="24"/>
          <w:szCs w:val="24"/>
        </w:rPr>
        <w:t>more largely contained; which letters William receive</w:t>
      </w:r>
      <w:r w:rsidR="0063469D">
        <w:rPr>
          <w:rFonts w:ascii="Arial" w:hAnsi="Arial" w:cs="Arial"/>
          <w:sz w:val="24"/>
          <w:szCs w:val="24"/>
        </w:rPr>
        <w:t>d</w:t>
      </w:r>
      <w:r w:rsidR="00B009F9" w:rsidRPr="00B009F9">
        <w:rPr>
          <w:rFonts w:ascii="Arial" w:hAnsi="Arial" w:cs="Arial"/>
          <w:sz w:val="24"/>
          <w:szCs w:val="24"/>
        </w:rPr>
        <w:t xml:space="preserve"> into his hands, and</w:t>
      </w:r>
      <w:r w:rsidR="0063469D">
        <w:rPr>
          <w:rFonts w:ascii="Arial" w:hAnsi="Arial" w:cs="Arial"/>
          <w:sz w:val="24"/>
          <w:szCs w:val="24"/>
        </w:rPr>
        <w:t xml:space="preserve"> </w:t>
      </w:r>
      <w:r w:rsidR="00B009F9" w:rsidRPr="00B009F9">
        <w:rPr>
          <w:rFonts w:ascii="Arial" w:hAnsi="Arial" w:cs="Arial"/>
          <w:sz w:val="24"/>
          <w:szCs w:val="24"/>
        </w:rPr>
        <w:t xml:space="preserve">read them word </w:t>
      </w:r>
      <w:r w:rsidR="0063469D">
        <w:rPr>
          <w:rFonts w:ascii="Arial" w:hAnsi="Arial" w:cs="Arial"/>
          <w:sz w:val="24"/>
          <w:szCs w:val="24"/>
        </w:rPr>
        <w:t>for</w:t>
      </w:r>
      <w:r w:rsidR="00B009F9" w:rsidRPr="00B009F9">
        <w:rPr>
          <w:rFonts w:ascii="Arial" w:hAnsi="Arial" w:cs="Arial"/>
          <w:sz w:val="24"/>
          <w:szCs w:val="24"/>
        </w:rPr>
        <w:t xml:space="preserve"> word in the town of Monmouth of your diocese, in the </w:t>
      </w:r>
      <w:r w:rsidR="00B95264">
        <w:rPr>
          <w:rFonts w:ascii="Arial" w:hAnsi="Arial" w:cs="Arial"/>
          <w:sz w:val="24"/>
          <w:szCs w:val="24"/>
        </w:rPr>
        <w:t>year</w:t>
      </w:r>
      <w:r w:rsidR="00B009F9" w:rsidRPr="00B009F9">
        <w:rPr>
          <w:rFonts w:ascii="Arial" w:hAnsi="Arial" w:cs="Arial"/>
          <w:sz w:val="24"/>
          <w:szCs w:val="24"/>
        </w:rPr>
        <w:t xml:space="preserve"> of</w:t>
      </w:r>
      <w:r w:rsidR="0063469D">
        <w:rPr>
          <w:rFonts w:ascii="Arial" w:hAnsi="Arial" w:cs="Arial"/>
          <w:sz w:val="24"/>
          <w:szCs w:val="24"/>
        </w:rPr>
        <w:t xml:space="preserve"> </w:t>
      </w:r>
      <w:r w:rsidR="00B009F9" w:rsidRPr="00B009F9">
        <w:rPr>
          <w:rFonts w:ascii="Arial" w:hAnsi="Arial" w:cs="Arial"/>
          <w:sz w:val="24"/>
          <w:szCs w:val="24"/>
        </w:rPr>
        <w:t>our Lord 1390, so that these your letters and the contents came to the true and</w:t>
      </w:r>
      <w:r w:rsidR="0063469D">
        <w:rPr>
          <w:rFonts w:ascii="Arial" w:hAnsi="Arial" w:cs="Arial"/>
          <w:sz w:val="24"/>
          <w:szCs w:val="24"/>
        </w:rPr>
        <w:t xml:space="preserve"> </w:t>
      </w:r>
      <w:r w:rsidR="00B009F9" w:rsidRPr="00B009F9">
        <w:rPr>
          <w:rFonts w:ascii="Arial" w:hAnsi="Arial" w:cs="Arial"/>
          <w:sz w:val="24"/>
          <w:szCs w:val="24"/>
        </w:rPr>
        <w:t xml:space="preserve">undoubted knowledge of the same William; </w:t>
      </w:r>
      <w:r w:rsidR="00546C3A">
        <w:rPr>
          <w:rFonts w:ascii="Arial" w:hAnsi="Arial" w:cs="Arial"/>
          <w:sz w:val="24"/>
          <w:szCs w:val="24"/>
        </w:rPr>
        <w:t>yet</w:t>
      </w:r>
      <w:r w:rsidR="00B009F9" w:rsidRPr="00B009F9">
        <w:rPr>
          <w:rFonts w:ascii="Arial" w:hAnsi="Arial" w:cs="Arial"/>
          <w:sz w:val="24"/>
          <w:szCs w:val="24"/>
        </w:rPr>
        <w:t xml:space="preserve">, </w:t>
      </w:r>
      <w:r w:rsidR="0063469D">
        <w:rPr>
          <w:rFonts w:ascii="Arial" w:hAnsi="Arial" w:cs="Arial"/>
          <w:sz w:val="24"/>
          <w:szCs w:val="24"/>
        </w:rPr>
        <w:t>despite this</w:t>
      </w:r>
      <w:r w:rsidR="00B009F9" w:rsidRPr="00B009F9">
        <w:rPr>
          <w:rFonts w:ascii="Arial" w:hAnsi="Arial" w:cs="Arial"/>
          <w:sz w:val="24"/>
          <w:szCs w:val="24"/>
        </w:rPr>
        <w:t>, ha</w:t>
      </w:r>
      <w:r w:rsidR="0063469D">
        <w:rPr>
          <w:rFonts w:ascii="Arial" w:hAnsi="Arial" w:cs="Arial"/>
          <w:sz w:val="24"/>
          <w:szCs w:val="24"/>
        </w:rPr>
        <w:t>s</w:t>
      </w:r>
      <w:r w:rsidR="00B009F9" w:rsidRPr="00B009F9">
        <w:rPr>
          <w:rFonts w:ascii="Arial" w:hAnsi="Arial" w:cs="Arial"/>
          <w:sz w:val="24"/>
          <w:szCs w:val="24"/>
        </w:rPr>
        <w:t xml:space="preserve"> the same</w:t>
      </w:r>
      <w:r w:rsidR="0063469D">
        <w:rPr>
          <w:rFonts w:ascii="Arial" w:hAnsi="Arial" w:cs="Arial"/>
          <w:sz w:val="24"/>
          <w:szCs w:val="24"/>
        </w:rPr>
        <w:t xml:space="preserve"> </w:t>
      </w:r>
      <w:r w:rsidR="00B009F9" w:rsidRPr="00B009F9">
        <w:rPr>
          <w:rFonts w:ascii="Arial" w:hAnsi="Arial" w:cs="Arial"/>
          <w:sz w:val="24"/>
          <w:szCs w:val="24"/>
        </w:rPr>
        <w:t>William presumed in di</w:t>
      </w:r>
      <w:r w:rsidR="0063469D">
        <w:rPr>
          <w:rFonts w:ascii="Arial" w:hAnsi="Arial" w:cs="Arial"/>
          <w:sz w:val="24"/>
          <w:szCs w:val="24"/>
        </w:rPr>
        <w:t>fferent</w:t>
      </w:r>
      <w:r w:rsidR="00B009F9" w:rsidRPr="00B009F9">
        <w:rPr>
          <w:rFonts w:ascii="Arial" w:hAnsi="Arial" w:cs="Arial"/>
          <w:sz w:val="24"/>
          <w:szCs w:val="24"/>
        </w:rPr>
        <w:t xml:space="preserve"> places and times to preach within your diocese,</w:t>
      </w:r>
      <w:r w:rsidR="0063469D">
        <w:rPr>
          <w:rFonts w:ascii="Arial" w:hAnsi="Arial" w:cs="Arial"/>
          <w:sz w:val="24"/>
          <w:szCs w:val="24"/>
        </w:rPr>
        <w:t xml:space="preserve"> </w:t>
      </w:r>
      <w:r w:rsidR="00B009F9" w:rsidRPr="00B009F9">
        <w:rPr>
          <w:rFonts w:ascii="Arial" w:hAnsi="Arial" w:cs="Arial"/>
          <w:sz w:val="24"/>
          <w:szCs w:val="24"/>
        </w:rPr>
        <w:t>after and against your command</w:t>
      </w:r>
      <w:r w:rsidR="0063469D">
        <w:rPr>
          <w:rFonts w:ascii="Arial" w:hAnsi="Arial" w:cs="Arial"/>
          <w:sz w:val="24"/>
          <w:szCs w:val="24"/>
        </w:rPr>
        <w:t>s</w:t>
      </w:r>
      <w:r w:rsidR="00B009F9" w:rsidRPr="00B009F9">
        <w:rPr>
          <w:rFonts w:ascii="Arial" w:hAnsi="Arial" w:cs="Arial"/>
          <w:sz w:val="24"/>
          <w:szCs w:val="24"/>
        </w:rPr>
        <w:t>.</w:t>
      </w:r>
      <w:r>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tenor of the same letters mentioned </w:t>
      </w:r>
      <w:r w:rsidR="0063469D">
        <w:rPr>
          <w:rFonts w:ascii="Arial" w:hAnsi="Arial" w:cs="Arial"/>
          <w:sz w:val="24"/>
          <w:szCs w:val="24"/>
        </w:rPr>
        <w:t xml:space="preserve">earlier </w:t>
      </w:r>
      <w:r w:rsidRPr="00B009F9">
        <w:rPr>
          <w:rFonts w:ascii="Arial" w:hAnsi="Arial" w:cs="Arial"/>
          <w:sz w:val="24"/>
          <w:szCs w:val="24"/>
        </w:rPr>
        <w:t>follow</w:t>
      </w:r>
      <w:r w:rsidR="0063469D">
        <w:rPr>
          <w:rFonts w:ascii="Arial" w:hAnsi="Arial" w:cs="Arial"/>
          <w:sz w:val="24"/>
          <w:szCs w:val="24"/>
        </w:rPr>
        <w:t>s</w:t>
      </w:r>
      <w:r w:rsidRPr="00B009F9">
        <w:rPr>
          <w:rFonts w:ascii="Arial" w:hAnsi="Arial" w:cs="Arial"/>
          <w:sz w:val="24"/>
          <w:szCs w:val="24"/>
        </w:rPr>
        <w:t>, and</w:t>
      </w:r>
      <w:r w:rsidR="0063469D">
        <w:rPr>
          <w:rFonts w:ascii="Arial" w:hAnsi="Arial" w:cs="Arial"/>
          <w:sz w:val="24"/>
          <w:szCs w:val="24"/>
        </w:rPr>
        <w:t xml:space="preserve"> amount to this</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John, by the sufferance of God, bishop of Hereford, to the dean and chapter</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of our church of Hereford; and to all and singular abbots, priors, provosts, deans rural,</w:t>
      </w:r>
      <w:r w:rsidR="00272F26">
        <w:rPr>
          <w:rFonts w:ascii="Arial" w:hAnsi="Arial" w:cs="Arial"/>
          <w:sz w:val="24"/>
          <w:szCs w:val="24"/>
        </w:rPr>
        <w:t xml:space="preserve"> </w:t>
      </w:r>
      <w:r w:rsidRPr="00B009F9">
        <w:rPr>
          <w:rFonts w:ascii="Arial" w:hAnsi="Arial" w:cs="Arial"/>
          <w:sz w:val="24"/>
          <w:szCs w:val="24"/>
        </w:rPr>
        <w:t>parsons and vicars of monasteries, priories, churches, colleges, and parishes, and to</w:t>
      </w:r>
      <w:r w:rsidR="00272F26">
        <w:rPr>
          <w:rFonts w:ascii="Arial" w:hAnsi="Arial" w:cs="Arial"/>
          <w:sz w:val="24"/>
          <w:szCs w:val="24"/>
        </w:rPr>
        <w:t xml:space="preserve"> </w:t>
      </w:r>
      <w:r w:rsidRPr="00B009F9">
        <w:rPr>
          <w:rFonts w:ascii="Arial" w:hAnsi="Arial" w:cs="Arial"/>
          <w:sz w:val="24"/>
          <w:szCs w:val="24"/>
        </w:rPr>
        <w:t>other</w:t>
      </w:r>
      <w:r w:rsidR="00272F26">
        <w:rPr>
          <w:rFonts w:ascii="Arial" w:hAnsi="Arial" w:cs="Arial"/>
          <w:sz w:val="24"/>
          <w:szCs w:val="24"/>
        </w:rPr>
        <w:t>s</w:t>
      </w:r>
      <w:r w:rsidRPr="00B009F9">
        <w:rPr>
          <w:rFonts w:ascii="Arial" w:hAnsi="Arial" w:cs="Arial"/>
          <w:sz w:val="24"/>
          <w:szCs w:val="24"/>
        </w:rPr>
        <w:t xml:space="preserve"> having cure of souls within the city and diocese of Hereford; and to all and</w:t>
      </w:r>
      <w:r w:rsidR="00272F26">
        <w:rPr>
          <w:rFonts w:ascii="Arial" w:hAnsi="Arial" w:cs="Arial"/>
          <w:sz w:val="24"/>
          <w:szCs w:val="24"/>
        </w:rPr>
        <w:t xml:space="preserve"> </w:t>
      </w:r>
      <w:r w:rsidRPr="00B009F9">
        <w:rPr>
          <w:rFonts w:ascii="Arial" w:hAnsi="Arial" w:cs="Arial"/>
          <w:sz w:val="24"/>
          <w:szCs w:val="24"/>
        </w:rPr>
        <w:t>every other being within the same city and diocese, greeting, grace, and blessing.</w:t>
      </w:r>
    </w:p>
    <w:p w:rsidR="00272F26" w:rsidRDefault="00272F26"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272F26"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the golden laurel of teaching doctor</w:t>
      </w:r>
      <w:r>
        <w:rPr>
          <w:rFonts w:ascii="Arial" w:hAnsi="Arial" w:cs="Arial"/>
          <w:sz w:val="24"/>
          <w:szCs w:val="24"/>
        </w:rPr>
        <w:t>s</w:t>
      </w:r>
      <w:r w:rsidR="00B009F9" w:rsidRPr="00B009F9">
        <w:rPr>
          <w:rFonts w:ascii="Arial" w:hAnsi="Arial" w:cs="Arial"/>
          <w:sz w:val="24"/>
          <w:szCs w:val="24"/>
        </w:rPr>
        <w:t xml:space="preserve"> is not from above indifferently</w:t>
      </w:r>
      <w:r>
        <w:rPr>
          <w:rFonts w:ascii="Arial" w:hAnsi="Arial" w:cs="Arial"/>
          <w:sz w:val="24"/>
          <w:szCs w:val="24"/>
        </w:rPr>
        <w:t xml:space="preserve"> as </w:t>
      </w:r>
      <w:r w:rsidR="00B009F9" w:rsidRPr="00B009F9">
        <w:rPr>
          <w:rFonts w:ascii="Arial" w:hAnsi="Arial" w:cs="Arial"/>
          <w:sz w:val="24"/>
          <w:szCs w:val="24"/>
        </w:rPr>
        <w:t>every man</w:t>
      </w:r>
      <w:r w:rsidR="00DE3074">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 xml:space="preserve">t, neither is the office of preaching granted, </w:t>
      </w:r>
      <w:r>
        <w:rPr>
          <w:rFonts w:ascii="Arial" w:hAnsi="Arial" w:cs="Arial"/>
          <w:sz w:val="24"/>
          <w:szCs w:val="24"/>
        </w:rPr>
        <w:t>except</w:t>
      </w:r>
      <w:r w:rsidR="00B009F9" w:rsidRPr="00B009F9">
        <w:rPr>
          <w:rFonts w:ascii="Arial" w:hAnsi="Arial" w:cs="Arial"/>
          <w:sz w:val="24"/>
          <w:szCs w:val="24"/>
        </w:rPr>
        <w:t xml:space="preserve"> to </w:t>
      </w:r>
      <w:r>
        <w:rPr>
          <w:rFonts w:ascii="Arial" w:hAnsi="Arial" w:cs="Arial"/>
          <w:sz w:val="24"/>
          <w:szCs w:val="24"/>
        </w:rPr>
        <w:t>those that</w:t>
      </w:r>
      <w:r w:rsidR="00B009F9" w:rsidRPr="00B009F9">
        <w:rPr>
          <w:rFonts w:ascii="Arial" w:hAnsi="Arial" w:cs="Arial"/>
          <w:sz w:val="24"/>
          <w:szCs w:val="24"/>
        </w:rPr>
        <w:t xml:space="preserve"> are called,</w:t>
      </w:r>
      <w:r>
        <w:rPr>
          <w:rFonts w:ascii="Arial" w:hAnsi="Arial" w:cs="Arial"/>
          <w:sz w:val="24"/>
          <w:szCs w:val="24"/>
        </w:rPr>
        <w:t xml:space="preserve"> </w:t>
      </w:r>
      <w:r w:rsidR="00B009F9" w:rsidRPr="00B009F9">
        <w:rPr>
          <w:rFonts w:ascii="Arial" w:hAnsi="Arial" w:cs="Arial"/>
          <w:sz w:val="24"/>
          <w:szCs w:val="24"/>
        </w:rPr>
        <w:t>and especially by the church admitted t</w:t>
      </w:r>
      <w:r>
        <w:rPr>
          <w:rFonts w:ascii="Arial" w:hAnsi="Arial" w:cs="Arial"/>
          <w:sz w:val="24"/>
          <w:szCs w:val="24"/>
        </w:rPr>
        <w:t>o it</w:t>
      </w:r>
      <w:r w:rsidR="00B009F9" w:rsidRPr="00B009F9">
        <w:rPr>
          <w:rFonts w:ascii="Arial" w:hAnsi="Arial" w:cs="Arial"/>
          <w:sz w:val="24"/>
          <w:szCs w:val="24"/>
        </w:rPr>
        <w:t>: we admonish and require you, all</w:t>
      </w:r>
      <w:r>
        <w:rPr>
          <w:rFonts w:ascii="Arial" w:hAnsi="Arial" w:cs="Arial"/>
          <w:sz w:val="24"/>
          <w:szCs w:val="24"/>
        </w:rPr>
        <w:t xml:space="preserve"> </w:t>
      </w:r>
      <w:r w:rsidR="00B009F9" w:rsidRPr="00B009F9">
        <w:rPr>
          <w:rFonts w:ascii="Arial" w:hAnsi="Arial" w:cs="Arial"/>
          <w:sz w:val="24"/>
          <w:szCs w:val="24"/>
        </w:rPr>
        <w:t xml:space="preserve">and singular </w:t>
      </w:r>
      <w:r w:rsidR="00453DFA">
        <w:rPr>
          <w:rFonts w:ascii="Arial" w:hAnsi="Arial" w:cs="Arial"/>
          <w:sz w:val="24"/>
          <w:szCs w:val="24"/>
        </w:rPr>
        <w:t>cleric</w:t>
      </w:r>
      <w:r w:rsidR="00B009F9" w:rsidRPr="00B009F9">
        <w:rPr>
          <w:rFonts w:ascii="Arial" w:hAnsi="Arial" w:cs="Arial"/>
          <w:sz w:val="24"/>
          <w:szCs w:val="24"/>
        </w:rPr>
        <w:t xml:space="preserve">s, and </w:t>
      </w:r>
      <w:r w:rsidR="00E64CE1">
        <w:rPr>
          <w:rFonts w:ascii="Arial" w:hAnsi="Arial" w:cs="Arial"/>
          <w:sz w:val="24"/>
          <w:szCs w:val="24"/>
        </w:rPr>
        <w:t>strictly</w:t>
      </w:r>
      <w:r w:rsidR="00B009F9" w:rsidRPr="00B009F9">
        <w:rPr>
          <w:rFonts w:ascii="Arial" w:hAnsi="Arial" w:cs="Arial"/>
          <w:sz w:val="24"/>
          <w:szCs w:val="24"/>
        </w:rPr>
        <w:t xml:space="preserve"> enjoin you all, in the virtue of holy</w:t>
      </w:r>
      <w:r>
        <w:rPr>
          <w:rFonts w:ascii="Arial" w:hAnsi="Arial" w:cs="Arial"/>
          <w:sz w:val="24"/>
          <w:szCs w:val="24"/>
        </w:rPr>
        <w:t xml:space="preserve"> </w:t>
      </w:r>
      <w:r w:rsidR="00B009F9" w:rsidRPr="00B009F9">
        <w:rPr>
          <w:rFonts w:ascii="Arial" w:hAnsi="Arial" w:cs="Arial"/>
          <w:sz w:val="24"/>
          <w:szCs w:val="24"/>
        </w:rPr>
        <w:t xml:space="preserve">obedience, that you nor any of you admit any </w:t>
      </w:r>
      <w:r>
        <w:rPr>
          <w:rFonts w:ascii="Arial" w:hAnsi="Arial" w:cs="Arial"/>
          <w:sz w:val="24"/>
          <w:szCs w:val="24"/>
        </w:rPr>
        <w:t>kind</w:t>
      </w:r>
      <w:r w:rsidR="00B009F9" w:rsidRPr="00B009F9">
        <w:rPr>
          <w:rFonts w:ascii="Arial" w:hAnsi="Arial" w:cs="Arial"/>
          <w:sz w:val="24"/>
          <w:szCs w:val="24"/>
        </w:rPr>
        <w:t xml:space="preserve"> to preach or to teach the</w:t>
      </w:r>
      <w:r>
        <w:rPr>
          <w:rFonts w:ascii="Arial" w:hAnsi="Arial" w:cs="Arial"/>
          <w:sz w:val="24"/>
          <w:szCs w:val="24"/>
        </w:rPr>
        <w:t xml:space="preserve"> </w:t>
      </w:r>
      <w:r w:rsidR="00B009F9" w:rsidRPr="00B009F9">
        <w:rPr>
          <w:rFonts w:ascii="Arial" w:hAnsi="Arial" w:cs="Arial"/>
          <w:sz w:val="24"/>
          <w:szCs w:val="24"/>
        </w:rPr>
        <w:t xml:space="preserve">catholic faith, </w:t>
      </w:r>
      <w:r>
        <w:rPr>
          <w:rFonts w:ascii="Arial" w:hAnsi="Arial" w:cs="Arial"/>
          <w:sz w:val="24"/>
          <w:szCs w:val="24"/>
        </w:rPr>
        <w:t>except</w:t>
      </w:r>
      <w:r w:rsidR="00B009F9" w:rsidRPr="00B009F9">
        <w:rPr>
          <w:rFonts w:ascii="Arial" w:hAnsi="Arial" w:cs="Arial"/>
          <w:sz w:val="24"/>
          <w:szCs w:val="24"/>
        </w:rPr>
        <w:t xml:space="preserve"> </w:t>
      </w:r>
      <w:r>
        <w:rPr>
          <w:rFonts w:ascii="Arial" w:hAnsi="Arial" w:cs="Arial"/>
          <w:sz w:val="24"/>
          <w:szCs w:val="24"/>
        </w:rPr>
        <w:t>those that have</w:t>
      </w:r>
      <w:r w:rsidR="00B009F9" w:rsidRPr="00B009F9">
        <w:rPr>
          <w:rFonts w:ascii="Arial" w:hAnsi="Arial" w:cs="Arial"/>
          <w:sz w:val="24"/>
          <w:szCs w:val="24"/>
        </w:rPr>
        <w:t xml:space="preserve"> the same office of preaching by the authority</w:t>
      </w:r>
      <w:r>
        <w:rPr>
          <w:rFonts w:ascii="Arial" w:hAnsi="Arial" w:cs="Arial"/>
          <w:sz w:val="24"/>
          <w:szCs w:val="24"/>
        </w:rPr>
        <w:t xml:space="preserve"> </w:t>
      </w:r>
      <w:r w:rsidR="00B009F9" w:rsidRPr="00B009F9">
        <w:rPr>
          <w:rFonts w:ascii="Arial" w:hAnsi="Arial" w:cs="Arial"/>
          <w:sz w:val="24"/>
          <w:szCs w:val="24"/>
        </w:rPr>
        <w:t>apostolic, or else your bishop specially commit</w:t>
      </w:r>
      <w:r>
        <w:rPr>
          <w:rFonts w:ascii="Arial" w:hAnsi="Arial" w:cs="Arial"/>
          <w:sz w:val="24"/>
          <w:szCs w:val="24"/>
        </w:rPr>
        <w:t>s them</w:t>
      </w:r>
      <w:r w:rsidR="00B009F9" w:rsidRPr="00B009F9">
        <w:rPr>
          <w:rFonts w:ascii="Arial" w:hAnsi="Arial" w:cs="Arial"/>
          <w:sz w:val="24"/>
          <w:szCs w:val="24"/>
        </w:rPr>
        <w:t xml:space="preserve">; but that, as much as </w:t>
      </w:r>
      <w:r>
        <w:rPr>
          <w:rFonts w:ascii="Arial" w:hAnsi="Arial" w:cs="Arial"/>
          <w:sz w:val="24"/>
          <w:szCs w:val="24"/>
        </w:rPr>
        <w:t xml:space="preserve">it lies </w:t>
      </w:r>
      <w:r w:rsidR="00B009F9" w:rsidRPr="00B009F9">
        <w:rPr>
          <w:rFonts w:ascii="Arial" w:hAnsi="Arial" w:cs="Arial"/>
          <w:sz w:val="24"/>
          <w:szCs w:val="24"/>
        </w:rPr>
        <w:t>in</w:t>
      </w:r>
      <w:r>
        <w:rPr>
          <w:rFonts w:ascii="Arial" w:hAnsi="Arial" w:cs="Arial"/>
          <w:sz w:val="24"/>
          <w:szCs w:val="24"/>
        </w:rPr>
        <w:t xml:space="preserve"> </w:t>
      </w:r>
      <w:r w:rsidR="00B009F9" w:rsidRPr="00B009F9">
        <w:rPr>
          <w:rFonts w:ascii="Arial" w:hAnsi="Arial" w:cs="Arial"/>
          <w:sz w:val="24"/>
          <w:szCs w:val="24"/>
        </w:rPr>
        <w:t>you, by word and deed</w:t>
      </w:r>
      <w:r>
        <w:rPr>
          <w:rFonts w:ascii="Arial" w:hAnsi="Arial" w:cs="Arial"/>
          <w:sz w:val="24"/>
          <w:szCs w:val="24"/>
        </w:rPr>
        <w:t>,</w:t>
      </w:r>
      <w:r w:rsidR="00B009F9" w:rsidRPr="00B009F9">
        <w:rPr>
          <w:rFonts w:ascii="Arial" w:hAnsi="Arial" w:cs="Arial"/>
          <w:sz w:val="24"/>
          <w:szCs w:val="24"/>
        </w:rPr>
        <w:t xml:space="preserve"> </w:t>
      </w:r>
      <w:r w:rsidRPr="00B009F9">
        <w:rPr>
          <w:rFonts w:ascii="Arial" w:hAnsi="Arial" w:cs="Arial"/>
          <w:sz w:val="24"/>
          <w:szCs w:val="24"/>
        </w:rPr>
        <w:t xml:space="preserve">you </w:t>
      </w:r>
      <w:r w:rsidR="00B009F9" w:rsidRPr="00B009F9">
        <w:rPr>
          <w:rFonts w:ascii="Arial" w:hAnsi="Arial" w:cs="Arial"/>
          <w:sz w:val="24"/>
          <w:szCs w:val="24"/>
        </w:rPr>
        <w:t xml:space="preserve">labour to </w:t>
      </w:r>
      <w:r>
        <w:rPr>
          <w:rFonts w:ascii="Arial" w:hAnsi="Arial" w:cs="Arial"/>
          <w:sz w:val="24"/>
          <w:szCs w:val="24"/>
        </w:rPr>
        <w:t>prevent</w:t>
      </w:r>
      <w:r w:rsidR="00B009F9" w:rsidRPr="00B009F9">
        <w:rPr>
          <w:rFonts w:ascii="Arial" w:hAnsi="Arial" w:cs="Arial"/>
          <w:sz w:val="24"/>
          <w:szCs w:val="24"/>
        </w:rPr>
        <w:t xml:space="preserve"> those that would attempt the</w:t>
      </w:r>
      <w:r>
        <w:rPr>
          <w:rFonts w:ascii="Arial" w:hAnsi="Arial" w:cs="Arial"/>
          <w:sz w:val="24"/>
          <w:szCs w:val="24"/>
        </w:rPr>
        <w:t xml:space="preserve"> </w:t>
      </w:r>
      <w:r w:rsidR="00B009F9" w:rsidRPr="00B009F9">
        <w:rPr>
          <w:rFonts w:ascii="Arial" w:hAnsi="Arial" w:cs="Arial"/>
          <w:sz w:val="24"/>
          <w:szCs w:val="24"/>
        </w:rPr>
        <w:t>contrary. And you, lords, ladies, knights, barons, esquires, and all singular persons, of</w:t>
      </w:r>
      <w:r>
        <w:rPr>
          <w:rFonts w:ascii="Arial" w:hAnsi="Arial" w:cs="Arial"/>
          <w:sz w:val="24"/>
          <w:szCs w:val="24"/>
        </w:rPr>
        <w:t xml:space="preserve"> </w:t>
      </w:r>
      <w:r w:rsidR="00B009F9" w:rsidRPr="00B009F9">
        <w:rPr>
          <w:rFonts w:ascii="Arial" w:hAnsi="Arial" w:cs="Arial"/>
          <w:sz w:val="24"/>
          <w:szCs w:val="24"/>
        </w:rPr>
        <w:t>what</w:t>
      </w:r>
      <w:r>
        <w:rPr>
          <w:rFonts w:ascii="Arial" w:hAnsi="Arial" w:cs="Arial"/>
          <w:sz w:val="24"/>
          <w:szCs w:val="24"/>
        </w:rPr>
        <w:t>ever</w:t>
      </w:r>
      <w:r w:rsidR="00B009F9" w:rsidRPr="00B009F9">
        <w:rPr>
          <w:rFonts w:ascii="Arial" w:hAnsi="Arial" w:cs="Arial"/>
          <w:sz w:val="24"/>
          <w:szCs w:val="24"/>
        </w:rPr>
        <w:t xml:space="preserve"> estate, degree, pre-eminence, or condition</w:t>
      </w:r>
      <w:r>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are</w:t>
      </w:r>
      <w:r w:rsidR="00B009F9" w:rsidRPr="00B009F9">
        <w:rPr>
          <w:rFonts w:ascii="Arial" w:hAnsi="Arial" w:cs="Arial"/>
          <w:sz w:val="24"/>
          <w:szCs w:val="24"/>
        </w:rPr>
        <w:t>, remaining within the</w:t>
      </w:r>
      <w:r>
        <w:rPr>
          <w:rFonts w:ascii="Arial" w:hAnsi="Arial" w:cs="Arial"/>
          <w:sz w:val="24"/>
          <w:szCs w:val="24"/>
        </w:rPr>
        <w:t xml:space="preserve"> </w:t>
      </w:r>
      <w:r w:rsidR="00B009F9" w:rsidRPr="00B009F9">
        <w:rPr>
          <w:rFonts w:ascii="Arial" w:hAnsi="Arial" w:cs="Arial"/>
          <w:sz w:val="24"/>
          <w:szCs w:val="24"/>
        </w:rPr>
        <w:t xml:space="preserve">city and diocese of Hereford, we beseech and exhort </w:t>
      </w:r>
      <w:r>
        <w:rPr>
          <w:rFonts w:ascii="Arial" w:hAnsi="Arial" w:cs="Arial"/>
          <w:sz w:val="24"/>
          <w:szCs w:val="24"/>
        </w:rPr>
        <w:t xml:space="preserve">you </w:t>
      </w:r>
      <w:r w:rsidR="00B009F9" w:rsidRPr="00B009F9">
        <w:rPr>
          <w:rFonts w:ascii="Arial" w:hAnsi="Arial" w:cs="Arial"/>
          <w:sz w:val="24"/>
          <w:szCs w:val="24"/>
        </w:rPr>
        <w:t>in our Lord, that, following</w:t>
      </w:r>
      <w:r>
        <w:rPr>
          <w:rFonts w:ascii="Arial" w:hAnsi="Arial" w:cs="Arial"/>
          <w:sz w:val="24"/>
          <w:szCs w:val="24"/>
        </w:rPr>
        <w:t xml:space="preserve"> </w:t>
      </w:r>
      <w:r w:rsidR="00B009F9" w:rsidRPr="00B009F9">
        <w:rPr>
          <w:rFonts w:ascii="Arial" w:hAnsi="Arial" w:cs="Arial"/>
          <w:sz w:val="24"/>
          <w:szCs w:val="24"/>
        </w:rPr>
        <w:t xml:space="preserve">the words of our Saviour, you </w:t>
      </w:r>
      <w:r>
        <w:rPr>
          <w:rFonts w:ascii="Arial" w:hAnsi="Arial" w:cs="Arial"/>
          <w:sz w:val="24"/>
          <w:szCs w:val="24"/>
        </w:rPr>
        <w:t xml:space="preserve">will </w:t>
      </w:r>
      <w:r w:rsidR="00B009F9" w:rsidRPr="00B009F9">
        <w:rPr>
          <w:rFonts w:ascii="Arial" w:hAnsi="Arial" w:cs="Arial"/>
          <w:sz w:val="24"/>
          <w:szCs w:val="24"/>
        </w:rPr>
        <w:t>beware the leaven of the Pharisees.</w:t>
      </w:r>
    </w:p>
    <w:p w:rsidR="00272F26" w:rsidRDefault="00272F26"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according to the saying of the apostle, </w:t>
      </w:r>
      <w:r w:rsidR="00272F26">
        <w:rPr>
          <w:rFonts w:ascii="Arial" w:hAnsi="Arial" w:cs="Arial"/>
          <w:sz w:val="24"/>
          <w:szCs w:val="24"/>
        </w:rPr>
        <w:t>‘</w:t>
      </w:r>
      <w:r w:rsidR="00B009F9" w:rsidRPr="00B009F9">
        <w:rPr>
          <w:rFonts w:ascii="Arial" w:hAnsi="Arial" w:cs="Arial"/>
          <w:sz w:val="24"/>
          <w:szCs w:val="24"/>
        </w:rPr>
        <w:t xml:space="preserve">Be not </w:t>
      </w:r>
      <w:r w:rsidR="00AE24F6">
        <w:rPr>
          <w:rFonts w:ascii="Arial" w:hAnsi="Arial" w:cs="Arial"/>
          <w:sz w:val="24"/>
          <w:szCs w:val="24"/>
        </w:rPr>
        <w:t>you</w:t>
      </w:r>
      <w:r w:rsidR="00B009F9" w:rsidRPr="00B009F9">
        <w:rPr>
          <w:rFonts w:ascii="Arial" w:hAnsi="Arial" w:cs="Arial"/>
          <w:sz w:val="24"/>
          <w:szCs w:val="24"/>
        </w:rPr>
        <w:t xml:space="preserve"> carried away with</w:t>
      </w:r>
      <w:r w:rsidR="00272F26">
        <w:rPr>
          <w:rFonts w:ascii="Arial" w:hAnsi="Arial" w:cs="Arial"/>
          <w:sz w:val="24"/>
          <w:szCs w:val="24"/>
        </w:rPr>
        <w:t xml:space="preserve"> </w:t>
      </w:r>
      <w:r w:rsidR="00B009F9" w:rsidRPr="00B009F9">
        <w:rPr>
          <w:rFonts w:ascii="Arial" w:hAnsi="Arial" w:cs="Arial"/>
          <w:sz w:val="24"/>
          <w:szCs w:val="24"/>
        </w:rPr>
        <w:t>divers and strange doctrines</w:t>
      </w:r>
      <w:r w:rsidR="00272F26">
        <w:rPr>
          <w:rFonts w:ascii="Arial" w:hAnsi="Arial" w:cs="Arial"/>
          <w:sz w:val="24"/>
          <w:szCs w:val="24"/>
        </w:rPr>
        <w:t>’</w:t>
      </w:r>
      <w:r w:rsidR="00B009F9" w:rsidRPr="00B009F9">
        <w:rPr>
          <w:rFonts w:ascii="Arial" w:hAnsi="Arial" w:cs="Arial"/>
          <w:sz w:val="24"/>
          <w:szCs w:val="24"/>
        </w:rPr>
        <w:t>, and that in the meanwhile, as sa</w:t>
      </w:r>
      <w:r w:rsidR="00272F26">
        <w:rPr>
          <w:rFonts w:ascii="Arial" w:hAnsi="Arial" w:cs="Arial"/>
          <w:sz w:val="24"/>
          <w:szCs w:val="24"/>
        </w:rPr>
        <w:t>ys</w:t>
      </w:r>
      <w:r w:rsidR="00B009F9" w:rsidRPr="00B009F9">
        <w:rPr>
          <w:rFonts w:ascii="Arial" w:hAnsi="Arial" w:cs="Arial"/>
          <w:sz w:val="24"/>
          <w:szCs w:val="24"/>
        </w:rPr>
        <w:t xml:space="preserve"> the apostle, you </w:t>
      </w:r>
      <w:r w:rsidR="00272F26">
        <w:rPr>
          <w:rFonts w:ascii="Arial" w:hAnsi="Arial" w:cs="Arial"/>
          <w:sz w:val="24"/>
          <w:szCs w:val="24"/>
        </w:rPr>
        <w:t>are</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not removed from the sense of the holy ancient fathers, lest that any</w:t>
      </w:r>
      <w:r w:rsidR="00272F26">
        <w:rPr>
          <w:rFonts w:ascii="Arial" w:hAnsi="Arial" w:cs="Arial"/>
          <w:sz w:val="24"/>
          <w:szCs w:val="24"/>
        </w:rPr>
        <w:t>one</w:t>
      </w:r>
      <w:r w:rsidRPr="00B009F9">
        <w:rPr>
          <w:rFonts w:ascii="Arial" w:hAnsi="Arial" w:cs="Arial"/>
          <w:sz w:val="24"/>
          <w:szCs w:val="24"/>
        </w:rPr>
        <w:t xml:space="preserve"> by any</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means should seduce you; but you, agreeing together </w:t>
      </w:r>
      <w:r w:rsidR="00272F26">
        <w:rPr>
          <w:rFonts w:ascii="Arial" w:hAnsi="Arial" w:cs="Arial"/>
          <w:sz w:val="24"/>
          <w:szCs w:val="24"/>
        </w:rPr>
        <w:t>with</w:t>
      </w:r>
      <w:r w:rsidRPr="00B009F9">
        <w:rPr>
          <w:rFonts w:ascii="Arial" w:hAnsi="Arial" w:cs="Arial"/>
          <w:sz w:val="24"/>
          <w:szCs w:val="24"/>
        </w:rPr>
        <w:t xml:space="preserve"> one mind, see that you honour</w:t>
      </w:r>
      <w:r w:rsidR="00272F26">
        <w:rPr>
          <w:rFonts w:ascii="Arial" w:hAnsi="Arial" w:cs="Arial"/>
          <w:sz w:val="24"/>
          <w:szCs w:val="24"/>
        </w:rPr>
        <w:t xml:space="preserve"> </w:t>
      </w:r>
      <w:r w:rsidRPr="00B009F9">
        <w:rPr>
          <w:rFonts w:ascii="Arial" w:hAnsi="Arial" w:cs="Arial"/>
          <w:sz w:val="24"/>
          <w:szCs w:val="24"/>
        </w:rPr>
        <w:t>God with one mouth. But if any</w:t>
      </w:r>
      <w:r w:rsidR="00272F26">
        <w:rPr>
          <w:rFonts w:ascii="Arial" w:hAnsi="Arial" w:cs="Arial"/>
          <w:sz w:val="24"/>
          <w:szCs w:val="24"/>
        </w:rPr>
        <w:t>one</w:t>
      </w:r>
      <w:r w:rsidRPr="00B009F9">
        <w:rPr>
          <w:rFonts w:ascii="Arial" w:hAnsi="Arial" w:cs="Arial"/>
          <w:sz w:val="24"/>
          <w:szCs w:val="24"/>
        </w:rPr>
        <w:t xml:space="preserve">, to whom that thing is not specially, as </w:t>
      </w:r>
      <w:r w:rsidR="00272F26">
        <w:rPr>
          <w:rFonts w:ascii="Arial" w:hAnsi="Arial" w:cs="Arial"/>
          <w:sz w:val="24"/>
          <w:szCs w:val="24"/>
        </w:rPr>
        <w:t>said</w:t>
      </w:r>
      <w:r w:rsidRPr="00B009F9">
        <w:rPr>
          <w:rFonts w:ascii="Arial" w:hAnsi="Arial" w:cs="Arial"/>
          <w:sz w:val="24"/>
          <w:szCs w:val="24"/>
        </w:rPr>
        <w:t>, committed</w:t>
      </w:r>
      <w:r w:rsidR="00611C71">
        <w:rPr>
          <w:rFonts w:ascii="Arial" w:hAnsi="Arial" w:cs="Arial"/>
          <w:sz w:val="24"/>
          <w:szCs w:val="24"/>
        </w:rPr>
        <w:t xml:space="preserve"> by the bishop</w:t>
      </w:r>
      <w:r w:rsidRPr="00B009F9">
        <w:rPr>
          <w:rFonts w:ascii="Arial" w:hAnsi="Arial" w:cs="Arial"/>
          <w:sz w:val="24"/>
          <w:szCs w:val="24"/>
        </w:rPr>
        <w:t>, shall attempt to instruct, or</w:t>
      </w:r>
      <w:r w:rsidR="00272F26">
        <w:rPr>
          <w:rFonts w:ascii="Arial" w:hAnsi="Arial" w:cs="Arial"/>
          <w:sz w:val="24"/>
          <w:szCs w:val="24"/>
        </w:rPr>
        <w:t>,</w:t>
      </w:r>
      <w:r w:rsidRPr="00B009F9">
        <w:rPr>
          <w:rFonts w:ascii="Arial" w:hAnsi="Arial" w:cs="Arial"/>
          <w:sz w:val="24"/>
          <w:szCs w:val="24"/>
        </w:rPr>
        <w:t xml:space="preserve"> in this your life</w:t>
      </w:r>
      <w:r w:rsidR="00272F26">
        <w:rPr>
          <w:rFonts w:ascii="Arial" w:hAnsi="Arial" w:cs="Arial"/>
          <w:sz w:val="24"/>
          <w:szCs w:val="24"/>
        </w:rPr>
        <w:t>,</w:t>
      </w:r>
      <w:r w:rsidRPr="00B009F9">
        <w:rPr>
          <w:rFonts w:ascii="Arial" w:hAnsi="Arial" w:cs="Arial"/>
          <w:sz w:val="24"/>
          <w:szCs w:val="24"/>
        </w:rPr>
        <w:t xml:space="preserve"> direct you to</w:t>
      </w:r>
      <w:r w:rsidR="00272F26">
        <w:rPr>
          <w:rFonts w:ascii="Arial" w:hAnsi="Arial" w:cs="Arial"/>
          <w:sz w:val="24"/>
          <w:szCs w:val="24"/>
        </w:rPr>
        <w:t xml:space="preserve"> </w:t>
      </w:r>
      <w:r w:rsidRPr="00B009F9">
        <w:rPr>
          <w:rFonts w:ascii="Arial" w:hAnsi="Arial" w:cs="Arial"/>
          <w:sz w:val="24"/>
          <w:szCs w:val="24"/>
        </w:rPr>
        <w:t xml:space="preserve">the catholic faith, </w:t>
      </w:r>
      <w:r w:rsidR="00611C71">
        <w:rPr>
          <w:rFonts w:ascii="Arial" w:hAnsi="Arial" w:cs="Arial"/>
          <w:sz w:val="24"/>
          <w:szCs w:val="24"/>
        </w:rPr>
        <w:t>you</w:t>
      </w:r>
      <w:r w:rsidRPr="00B009F9">
        <w:rPr>
          <w:rFonts w:ascii="Arial" w:hAnsi="Arial" w:cs="Arial"/>
          <w:sz w:val="24"/>
          <w:szCs w:val="24"/>
        </w:rPr>
        <w:t xml:space="preserve"> </w:t>
      </w:r>
      <w:r w:rsidR="00272F26">
        <w:rPr>
          <w:rFonts w:ascii="Arial" w:hAnsi="Arial" w:cs="Arial"/>
          <w:sz w:val="24"/>
          <w:szCs w:val="24"/>
        </w:rPr>
        <w:t xml:space="preserve">will </w:t>
      </w:r>
      <w:r w:rsidRPr="00B009F9">
        <w:rPr>
          <w:rFonts w:ascii="Arial" w:hAnsi="Arial" w:cs="Arial"/>
          <w:sz w:val="24"/>
          <w:szCs w:val="24"/>
        </w:rPr>
        <w:t>deny them audience, and refuse to be present at</w:t>
      </w:r>
      <w:r w:rsidR="00611C71">
        <w:rPr>
          <w:rFonts w:ascii="Arial" w:hAnsi="Arial" w:cs="Arial"/>
          <w:sz w:val="24"/>
          <w:szCs w:val="24"/>
        </w:rPr>
        <w:t xml:space="preserve"> </w:t>
      </w:r>
      <w:r w:rsidRPr="00B009F9">
        <w:rPr>
          <w:rFonts w:ascii="Arial" w:hAnsi="Arial" w:cs="Arial"/>
          <w:sz w:val="24"/>
          <w:szCs w:val="24"/>
        </w:rPr>
        <w:t xml:space="preserve">their assemblies, and shun their teachings, because they </w:t>
      </w:r>
      <w:r w:rsidR="00611C71">
        <w:rPr>
          <w:rFonts w:ascii="Arial" w:hAnsi="Arial" w:cs="Arial"/>
          <w:sz w:val="24"/>
          <w:szCs w:val="24"/>
        </w:rPr>
        <w:t>are</w:t>
      </w:r>
      <w:r w:rsidRPr="00B009F9">
        <w:rPr>
          <w:rFonts w:ascii="Arial" w:hAnsi="Arial" w:cs="Arial"/>
          <w:sz w:val="24"/>
          <w:szCs w:val="24"/>
        </w:rPr>
        <w:t xml:space="preserve"> wicked and perverse.</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611C71"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Pr>
          <w:rFonts w:ascii="Arial" w:hAnsi="Arial" w:cs="Arial"/>
          <w:sz w:val="24"/>
          <w:szCs w:val="24"/>
        </w:rPr>
        <w:t>,</w:t>
      </w:r>
      <w:r w:rsidR="00B009F9" w:rsidRPr="00B009F9">
        <w:rPr>
          <w:rFonts w:ascii="Arial" w:hAnsi="Arial" w:cs="Arial"/>
          <w:sz w:val="24"/>
          <w:szCs w:val="24"/>
        </w:rPr>
        <w:t xml:space="preserve"> as for us, we will not omit to proceed according to the sacred canons and</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precepts of the holy fathers, against </w:t>
      </w:r>
      <w:r w:rsidR="00611C71">
        <w:rPr>
          <w:rFonts w:ascii="Arial" w:hAnsi="Arial" w:cs="Arial"/>
          <w:sz w:val="24"/>
          <w:szCs w:val="24"/>
        </w:rPr>
        <w:t xml:space="preserve">those that </w:t>
      </w:r>
      <w:r w:rsidRPr="00B009F9">
        <w:rPr>
          <w:rFonts w:ascii="Arial" w:hAnsi="Arial" w:cs="Arial"/>
          <w:sz w:val="24"/>
          <w:szCs w:val="24"/>
        </w:rPr>
        <w:t>do the contrary.</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Dated at London, in the house of our habitation, under our seal, the last day</w:t>
      </w:r>
      <w:r w:rsidR="00611C71">
        <w:rPr>
          <w:rFonts w:ascii="Arial" w:hAnsi="Arial" w:cs="Arial"/>
          <w:sz w:val="24"/>
          <w:szCs w:val="24"/>
        </w:rPr>
        <w:t xml:space="preserve"> </w:t>
      </w:r>
      <w:r w:rsidR="00B009F9" w:rsidRPr="00B009F9">
        <w:rPr>
          <w:rFonts w:ascii="Arial" w:hAnsi="Arial" w:cs="Arial"/>
          <w:sz w:val="24"/>
          <w:szCs w:val="24"/>
        </w:rPr>
        <w:t xml:space="preserve">save one of December, in the </w:t>
      </w:r>
      <w:r w:rsidR="00B95264">
        <w:rPr>
          <w:rFonts w:ascii="Arial" w:hAnsi="Arial" w:cs="Arial"/>
          <w:sz w:val="24"/>
          <w:szCs w:val="24"/>
        </w:rPr>
        <w:t>year</w:t>
      </w:r>
      <w:r w:rsidR="00B009F9" w:rsidRPr="00B009F9">
        <w:rPr>
          <w:rFonts w:ascii="Arial" w:hAnsi="Arial" w:cs="Arial"/>
          <w:sz w:val="24"/>
          <w:szCs w:val="24"/>
        </w:rPr>
        <w:t xml:space="preserve"> of our Lord 1389, and of our consecration the</w:t>
      </w:r>
    </w:p>
    <w:p w:rsidR="00B009F9" w:rsidRPr="00B009F9" w:rsidRDefault="00B009F9" w:rsidP="00A057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first.</w:t>
      </w:r>
      <w:r w:rsidR="00DE3074">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5. Item, </w:t>
      </w:r>
      <w:r w:rsidR="00611C71">
        <w:rPr>
          <w:rFonts w:ascii="Arial" w:hAnsi="Arial" w:cs="Arial"/>
          <w:sz w:val="24"/>
          <w:szCs w:val="24"/>
        </w:rPr>
        <w:t>t</w:t>
      </w:r>
      <w:r w:rsidR="00B009F9" w:rsidRPr="00B009F9">
        <w:rPr>
          <w:rFonts w:ascii="Arial" w:hAnsi="Arial" w:cs="Arial"/>
          <w:sz w:val="24"/>
          <w:szCs w:val="24"/>
        </w:rPr>
        <w:t>h</w:t>
      </w:r>
      <w:r w:rsidR="00611C71">
        <w:rPr>
          <w:rFonts w:ascii="Arial" w:hAnsi="Arial" w:cs="Arial"/>
          <w:sz w:val="24"/>
          <w:szCs w:val="24"/>
        </w:rPr>
        <w:t>is</w:t>
      </w:r>
      <w:r w:rsidR="00B009F9" w:rsidRPr="00B009F9">
        <w:rPr>
          <w:rFonts w:ascii="Arial" w:hAnsi="Arial" w:cs="Arial"/>
          <w:sz w:val="24"/>
          <w:szCs w:val="24"/>
        </w:rPr>
        <w:t xml:space="preserve"> William, in his preaching to the people on Monday, being</w:t>
      </w:r>
      <w:r w:rsidR="00611C71">
        <w:rPr>
          <w:rFonts w:ascii="Arial" w:hAnsi="Arial" w:cs="Arial"/>
          <w:sz w:val="24"/>
          <w:szCs w:val="24"/>
        </w:rPr>
        <w:t xml:space="preserve"> </w:t>
      </w:r>
      <w:r w:rsidR="00B009F9" w:rsidRPr="00B009F9">
        <w:rPr>
          <w:rFonts w:ascii="Arial" w:hAnsi="Arial" w:cs="Arial"/>
          <w:sz w:val="24"/>
          <w:szCs w:val="24"/>
        </w:rPr>
        <w:t xml:space="preserve">the first of August, in the </w:t>
      </w:r>
      <w:r w:rsidR="00B95264">
        <w:rPr>
          <w:rFonts w:ascii="Arial" w:hAnsi="Arial" w:cs="Arial"/>
          <w:sz w:val="24"/>
          <w:szCs w:val="24"/>
        </w:rPr>
        <w:t>year</w:t>
      </w:r>
      <w:r w:rsidR="00B009F9" w:rsidRPr="00B009F9">
        <w:rPr>
          <w:rFonts w:ascii="Arial" w:hAnsi="Arial" w:cs="Arial"/>
          <w:sz w:val="24"/>
          <w:szCs w:val="24"/>
        </w:rPr>
        <w:t xml:space="preserve"> of our Lord 1390, in the parish of Whitney, of your</w:t>
      </w:r>
      <w:r w:rsidR="00611C71">
        <w:rPr>
          <w:rFonts w:ascii="Arial" w:hAnsi="Arial" w:cs="Arial"/>
          <w:sz w:val="24"/>
          <w:szCs w:val="24"/>
        </w:rPr>
        <w:t xml:space="preserve"> </w:t>
      </w:r>
      <w:r w:rsidR="00B009F9" w:rsidRPr="00B009F9">
        <w:rPr>
          <w:rFonts w:ascii="Arial" w:hAnsi="Arial" w:cs="Arial"/>
          <w:sz w:val="24"/>
          <w:szCs w:val="24"/>
        </w:rPr>
        <w:t xml:space="preserve">diocese, </w:t>
      </w:r>
      <w:r w:rsidR="00611C71">
        <w:rPr>
          <w:rFonts w:ascii="Arial" w:hAnsi="Arial" w:cs="Arial"/>
          <w:sz w:val="24"/>
          <w:szCs w:val="24"/>
        </w:rPr>
        <w:t xml:space="preserve">we </w:t>
      </w:r>
      <w:r w:rsidR="00B009F9" w:rsidRPr="00B009F9">
        <w:rPr>
          <w:rFonts w:ascii="Arial" w:hAnsi="Arial" w:cs="Arial"/>
          <w:sz w:val="24"/>
          <w:szCs w:val="24"/>
        </w:rPr>
        <w:t xml:space="preserve">hold and affirm that </w:t>
      </w:r>
      <w:r w:rsidR="00611C71">
        <w:rPr>
          <w:rFonts w:ascii="Arial" w:hAnsi="Arial" w:cs="Arial"/>
          <w:sz w:val="24"/>
          <w:szCs w:val="24"/>
        </w:rPr>
        <w:t xml:space="preserve">he is </w:t>
      </w:r>
      <w:r w:rsidR="00B009F9" w:rsidRPr="00B009F9">
        <w:rPr>
          <w:rFonts w:ascii="Arial" w:hAnsi="Arial" w:cs="Arial"/>
          <w:sz w:val="24"/>
          <w:szCs w:val="24"/>
        </w:rPr>
        <w:t>no</w:t>
      </w:r>
      <w:r w:rsidR="00611C71">
        <w:rPr>
          <w:rFonts w:ascii="Arial" w:hAnsi="Arial" w:cs="Arial"/>
          <w:sz w:val="24"/>
          <w:szCs w:val="24"/>
        </w:rPr>
        <w:t>t</w:t>
      </w:r>
      <w:r w:rsidR="00B009F9" w:rsidRPr="00B009F9">
        <w:rPr>
          <w:rFonts w:ascii="Arial" w:hAnsi="Arial" w:cs="Arial"/>
          <w:sz w:val="24"/>
          <w:szCs w:val="24"/>
        </w:rPr>
        <w:t xml:space="preserve"> </w:t>
      </w:r>
      <w:r w:rsidR="00611C71">
        <w:rPr>
          <w:rFonts w:ascii="Arial" w:hAnsi="Arial" w:cs="Arial"/>
          <w:sz w:val="24"/>
          <w:szCs w:val="24"/>
        </w:rPr>
        <w:t xml:space="preserve">our </w:t>
      </w:r>
      <w:r w:rsidR="00B009F9" w:rsidRPr="00B009F9">
        <w:rPr>
          <w:rFonts w:ascii="Arial" w:hAnsi="Arial" w:cs="Arial"/>
          <w:sz w:val="24"/>
          <w:szCs w:val="24"/>
        </w:rPr>
        <w:t xml:space="preserve">prelate </w:t>
      </w:r>
      <w:r w:rsidR="00611C71">
        <w:rPr>
          <w:rFonts w:ascii="Arial" w:hAnsi="Arial" w:cs="Arial"/>
          <w:sz w:val="24"/>
          <w:szCs w:val="24"/>
        </w:rPr>
        <w:t>in</w:t>
      </w:r>
      <w:r w:rsidR="00B009F9" w:rsidRPr="00B009F9">
        <w:rPr>
          <w:rFonts w:ascii="Arial" w:hAnsi="Arial" w:cs="Arial"/>
          <w:sz w:val="24"/>
          <w:szCs w:val="24"/>
        </w:rPr>
        <w:t xml:space="preserve"> the world, of what</w:t>
      </w:r>
      <w:r w:rsidR="00611C71">
        <w:rPr>
          <w:rFonts w:ascii="Arial" w:hAnsi="Arial" w:cs="Arial"/>
          <w:sz w:val="24"/>
          <w:szCs w:val="24"/>
        </w:rPr>
        <w:t>ever</w:t>
      </w:r>
      <w:r w:rsidR="00B009F9" w:rsidRPr="00B009F9">
        <w:rPr>
          <w:rFonts w:ascii="Arial" w:hAnsi="Arial" w:cs="Arial"/>
          <w:sz w:val="24"/>
          <w:szCs w:val="24"/>
        </w:rPr>
        <w:t xml:space="preserve"> estate, pre-eminence,</w:t>
      </w:r>
      <w:r w:rsidR="00611C71">
        <w:rPr>
          <w:rFonts w:ascii="Arial" w:hAnsi="Arial" w:cs="Arial"/>
          <w:sz w:val="24"/>
          <w:szCs w:val="24"/>
        </w:rPr>
        <w:t xml:space="preserve"> </w:t>
      </w:r>
      <w:r w:rsidR="00B009F9" w:rsidRPr="00B009F9">
        <w:rPr>
          <w:rFonts w:ascii="Arial" w:hAnsi="Arial" w:cs="Arial"/>
          <w:sz w:val="24"/>
          <w:szCs w:val="24"/>
        </w:rPr>
        <w:t xml:space="preserve">or degree </w:t>
      </w:r>
      <w:r w:rsidR="00611C71">
        <w:rPr>
          <w:rFonts w:ascii="Arial" w:hAnsi="Arial" w:cs="Arial"/>
          <w:sz w:val="24"/>
          <w:szCs w:val="24"/>
        </w:rPr>
        <w:t>what</w:t>
      </w:r>
      <w:r w:rsidR="00B009F9" w:rsidRPr="00B009F9">
        <w:rPr>
          <w:rFonts w:ascii="Arial" w:hAnsi="Arial" w:cs="Arial"/>
          <w:sz w:val="24"/>
          <w:szCs w:val="24"/>
        </w:rPr>
        <w:t xml:space="preserve">soever he </w:t>
      </w:r>
      <w:r w:rsidR="00611C71">
        <w:rPr>
          <w:rFonts w:ascii="Arial" w:hAnsi="Arial" w:cs="Arial"/>
          <w:sz w:val="24"/>
          <w:szCs w:val="24"/>
        </w:rPr>
        <w:t>be</w:t>
      </w:r>
      <w:r w:rsidR="00B009F9" w:rsidRPr="00B009F9">
        <w:rPr>
          <w:rFonts w:ascii="Arial" w:hAnsi="Arial" w:cs="Arial"/>
          <w:sz w:val="24"/>
          <w:szCs w:val="24"/>
        </w:rPr>
        <w:t>, having cure and charge of souls, he being in deadly sin,</w:t>
      </w:r>
      <w:r w:rsidR="00611C71">
        <w:rPr>
          <w:rFonts w:ascii="Arial" w:hAnsi="Arial" w:cs="Arial"/>
          <w:sz w:val="24"/>
          <w:szCs w:val="24"/>
        </w:rPr>
        <w:t xml:space="preserve"> </w:t>
      </w:r>
      <w:r w:rsidR="00B009F9" w:rsidRPr="00B009F9">
        <w:rPr>
          <w:rFonts w:ascii="Arial" w:hAnsi="Arial" w:cs="Arial"/>
          <w:sz w:val="24"/>
          <w:szCs w:val="24"/>
        </w:rPr>
        <w:t>and hearing the confession of any under his hand, in giving him absolution</w:t>
      </w:r>
      <w:r w:rsidR="00611C71">
        <w:rPr>
          <w:rFonts w:ascii="Arial" w:hAnsi="Arial" w:cs="Arial"/>
          <w:sz w:val="24"/>
          <w:szCs w:val="24"/>
        </w:rPr>
        <w:t xml:space="preserve">, must do </w:t>
      </w:r>
      <w:r w:rsidR="00B009F9" w:rsidRPr="00B009F9">
        <w:rPr>
          <w:rFonts w:ascii="Arial" w:hAnsi="Arial" w:cs="Arial"/>
          <w:sz w:val="24"/>
          <w:szCs w:val="24"/>
        </w:rPr>
        <w:t xml:space="preserve">nothing; as who neither </w:t>
      </w:r>
      <w:r w:rsidR="00611C71">
        <w:rPr>
          <w:rFonts w:ascii="Arial" w:hAnsi="Arial" w:cs="Arial"/>
          <w:sz w:val="24"/>
          <w:szCs w:val="24"/>
        </w:rPr>
        <w:t>can</w:t>
      </w:r>
      <w:r w:rsidR="00B009F9" w:rsidRPr="00B009F9">
        <w:rPr>
          <w:rFonts w:ascii="Arial" w:hAnsi="Arial" w:cs="Arial"/>
          <w:sz w:val="24"/>
          <w:szCs w:val="24"/>
        </w:rPr>
        <w:t xml:space="preserve"> loose him from his sin, nor </w:t>
      </w:r>
      <w:r w:rsidR="00B009F9" w:rsidRPr="00B009F9">
        <w:rPr>
          <w:rFonts w:ascii="Arial" w:hAnsi="Arial" w:cs="Arial"/>
          <w:sz w:val="24"/>
          <w:szCs w:val="24"/>
        </w:rPr>
        <w:lastRenderedPageBreak/>
        <w:t>in correcting or</w:t>
      </w:r>
      <w:r w:rsidR="00611C71">
        <w:rPr>
          <w:rFonts w:ascii="Arial" w:hAnsi="Arial" w:cs="Arial"/>
          <w:sz w:val="24"/>
          <w:szCs w:val="24"/>
        </w:rPr>
        <w:t xml:space="preserve"> </w:t>
      </w:r>
      <w:r w:rsidR="00B009F9" w:rsidRPr="00B009F9">
        <w:rPr>
          <w:rFonts w:ascii="Arial" w:hAnsi="Arial" w:cs="Arial"/>
          <w:sz w:val="24"/>
          <w:szCs w:val="24"/>
        </w:rPr>
        <w:t xml:space="preserve">excommunicating him for his demerits </w:t>
      </w:r>
      <w:r w:rsidR="00611C71">
        <w:rPr>
          <w:rFonts w:ascii="Arial" w:hAnsi="Arial" w:cs="Arial"/>
          <w:sz w:val="24"/>
          <w:szCs w:val="24"/>
        </w:rPr>
        <w:t>and</w:t>
      </w:r>
      <w:r w:rsidR="00B009F9" w:rsidRPr="00B009F9">
        <w:rPr>
          <w:rFonts w:ascii="Arial" w:hAnsi="Arial" w:cs="Arial"/>
          <w:sz w:val="24"/>
          <w:szCs w:val="24"/>
        </w:rPr>
        <w:t xml:space="preserve"> bind him by his sentence, </w:t>
      </w:r>
      <w:r w:rsidR="00611C71">
        <w:rPr>
          <w:rFonts w:ascii="Arial" w:hAnsi="Arial" w:cs="Arial"/>
          <w:sz w:val="24"/>
          <w:szCs w:val="24"/>
        </w:rPr>
        <w:t>unless</w:t>
      </w:r>
      <w:r w:rsidR="00B009F9" w:rsidRPr="00B009F9">
        <w:rPr>
          <w:rFonts w:ascii="Arial" w:hAnsi="Arial" w:cs="Arial"/>
          <w:sz w:val="24"/>
          <w:szCs w:val="24"/>
        </w:rPr>
        <w:t xml:space="preserve"> </w:t>
      </w:r>
      <w:r w:rsidR="00611C71">
        <w:rPr>
          <w:rFonts w:ascii="Arial" w:hAnsi="Arial" w:cs="Arial"/>
          <w:sz w:val="24"/>
          <w:szCs w:val="24"/>
        </w:rPr>
        <w:t xml:space="preserve">our </w:t>
      </w:r>
      <w:r w:rsidR="00B009F9" w:rsidRPr="00B009F9">
        <w:rPr>
          <w:rFonts w:ascii="Arial" w:hAnsi="Arial" w:cs="Arial"/>
          <w:sz w:val="24"/>
          <w:szCs w:val="24"/>
        </w:rPr>
        <w:t xml:space="preserve">prelate shall be free </w:t>
      </w:r>
      <w:r w:rsidR="00C03AB3">
        <w:rPr>
          <w:rFonts w:ascii="Arial" w:hAnsi="Arial" w:cs="Arial"/>
          <w:sz w:val="24"/>
          <w:szCs w:val="24"/>
        </w:rPr>
        <w:t>himself</w:t>
      </w:r>
      <w:r w:rsidR="00B009F9" w:rsidRPr="00B009F9">
        <w:rPr>
          <w:rFonts w:ascii="Arial" w:hAnsi="Arial" w:cs="Arial"/>
          <w:sz w:val="24"/>
          <w:szCs w:val="24"/>
        </w:rPr>
        <w:t xml:space="preserve"> from deadly sin, as Peter was, to whom our Lord gave</w:t>
      </w:r>
      <w:r w:rsidR="00611C71">
        <w:rPr>
          <w:rFonts w:ascii="Arial" w:hAnsi="Arial" w:cs="Arial"/>
          <w:sz w:val="24"/>
          <w:szCs w:val="24"/>
        </w:rPr>
        <w:t xml:space="preserve"> </w:t>
      </w:r>
      <w:r w:rsidR="00B009F9" w:rsidRPr="00B009F9">
        <w:rPr>
          <w:rFonts w:ascii="Arial" w:hAnsi="Arial" w:cs="Arial"/>
          <w:sz w:val="24"/>
          <w:szCs w:val="24"/>
        </w:rPr>
        <w:t>power to bind and loose.</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6. Item, </w:t>
      </w:r>
      <w:r w:rsidR="00611C71">
        <w:rPr>
          <w:rFonts w:ascii="Arial" w:hAnsi="Arial" w:cs="Arial"/>
          <w:sz w:val="24"/>
          <w:szCs w:val="24"/>
        </w:rPr>
        <w:t>t</w:t>
      </w:r>
      <w:r w:rsidR="00B009F9" w:rsidRPr="00B009F9">
        <w:rPr>
          <w:rFonts w:ascii="Arial" w:hAnsi="Arial" w:cs="Arial"/>
          <w:sz w:val="24"/>
          <w:szCs w:val="24"/>
        </w:rPr>
        <w:t>h</w:t>
      </w:r>
      <w:r w:rsidR="00611C71">
        <w:rPr>
          <w:rFonts w:ascii="Arial" w:hAnsi="Arial" w:cs="Arial"/>
          <w:sz w:val="24"/>
          <w:szCs w:val="24"/>
        </w:rPr>
        <w:t>is</w:t>
      </w:r>
      <w:r w:rsidR="00B009F9" w:rsidRPr="00B009F9">
        <w:rPr>
          <w:rFonts w:ascii="Arial" w:hAnsi="Arial" w:cs="Arial"/>
          <w:sz w:val="24"/>
          <w:szCs w:val="24"/>
        </w:rPr>
        <w:t xml:space="preserve"> William</w:t>
      </w:r>
      <w:r w:rsidR="00611C71">
        <w:rPr>
          <w:rFonts w:ascii="Arial" w:hAnsi="Arial" w:cs="Arial"/>
          <w:sz w:val="24"/>
          <w:szCs w:val="24"/>
        </w:rPr>
        <w:t>,</w:t>
      </w:r>
      <w:r w:rsidR="00B009F9" w:rsidRPr="00B009F9">
        <w:rPr>
          <w:rFonts w:ascii="Arial" w:hAnsi="Arial" w:cs="Arial"/>
          <w:sz w:val="24"/>
          <w:szCs w:val="24"/>
        </w:rPr>
        <w:t xml:space="preserve"> in many places and </w:t>
      </w:r>
      <w:r w:rsidR="00611C71">
        <w:rPr>
          <w:rFonts w:ascii="Arial" w:hAnsi="Arial" w:cs="Arial"/>
          <w:sz w:val="24"/>
          <w:szCs w:val="24"/>
        </w:rPr>
        <w:t xml:space="preserve">thus </w:t>
      </w:r>
      <w:r w:rsidR="00B009F9" w:rsidRPr="00B009F9">
        <w:rPr>
          <w:rFonts w:ascii="Arial" w:hAnsi="Arial" w:cs="Arial"/>
          <w:sz w:val="24"/>
          <w:szCs w:val="24"/>
        </w:rPr>
        <w:t>affirmed, in the presence</w:t>
      </w:r>
      <w:r w:rsidR="00611C71">
        <w:rPr>
          <w:rFonts w:ascii="Arial" w:hAnsi="Arial" w:cs="Arial"/>
          <w:sz w:val="24"/>
          <w:szCs w:val="24"/>
        </w:rPr>
        <w:t xml:space="preserve"> </w:t>
      </w:r>
      <w:r w:rsidR="00B009F9" w:rsidRPr="00B009F9">
        <w:rPr>
          <w:rFonts w:ascii="Arial" w:hAnsi="Arial" w:cs="Arial"/>
          <w:sz w:val="24"/>
          <w:szCs w:val="24"/>
        </w:rPr>
        <w:t>of many faithful Christian people, that</w:t>
      </w:r>
      <w:r w:rsidR="00611C71">
        <w:rPr>
          <w:rFonts w:ascii="Arial" w:hAnsi="Arial" w:cs="Arial"/>
          <w:sz w:val="24"/>
          <w:szCs w:val="24"/>
        </w:rPr>
        <w:t>,</w:t>
      </w:r>
      <w:r w:rsidR="00B009F9" w:rsidRPr="00B009F9">
        <w:rPr>
          <w:rFonts w:ascii="Arial" w:hAnsi="Arial" w:cs="Arial"/>
          <w:sz w:val="24"/>
          <w:szCs w:val="24"/>
        </w:rPr>
        <w:t xml:space="preserve"> after the sacramental words uttered by the</w:t>
      </w:r>
      <w:r w:rsidR="00611C71">
        <w:rPr>
          <w:rFonts w:ascii="Arial" w:hAnsi="Arial" w:cs="Arial"/>
          <w:sz w:val="24"/>
          <w:szCs w:val="24"/>
        </w:rPr>
        <w:t xml:space="preserve"> </w:t>
      </w:r>
      <w:r w:rsidR="00B009F9" w:rsidRPr="00B009F9">
        <w:rPr>
          <w:rFonts w:ascii="Arial" w:hAnsi="Arial" w:cs="Arial"/>
          <w:sz w:val="24"/>
          <w:szCs w:val="24"/>
        </w:rPr>
        <w:t xml:space="preserve">priest, having </w:t>
      </w:r>
      <w:r w:rsidR="00611C71">
        <w:rPr>
          <w:rFonts w:ascii="Arial" w:hAnsi="Arial" w:cs="Arial"/>
          <w:sz w:val="24"/>
          <w:szCs w:val="24"/>
        </w:rPr>
        <w:t>a</w:t>
      </w:r>
      <w:r w:rsidR="00B009F9" w:rsidRPr="00B009F9">
        <w:rPr>
          <w:rFonts w:ascii="Arial" w:hAnsi="Arial" w:cs="Arial"/>
          <w:sz w:val="24"/>
          <w:szCs w:val="24"/>
        </w:rPr>
        <w:t xml:space="preserve"> purpose to consecrate, </w:t>
      </w:r>
      <w:r w:rsidR="00611C71">
        <w:rPr>
          <w:rFonts w:ascii="Arial" w:hAnsi="Arial" w:cs="Arial"/>
          <w:sz w:val="24"/>
          <w:szCs w:val="24"/>
        </w:rPr>
        <w:t xml:space="preserve">he cannot </w:t>
      </w:r>
      <w:r w:rsidR="00B009F9" w:rsidRPr="00B009F9">
        <w:rPr>
          <w:rFonts w:ascii="Arial" w:hAnsi="Arial" w:cs="Arial"/>
          <w:sz w:val="24"/>
          <w:szCs w:val="24"/>
        </w:rPr>
        <w:t>ma</w:t>
      </w:r>
      <w:r w:rsidR="00611C71">
        <w:rPr>
          <w:rFonts w:ascii="Arial" w:hAnsi="Arial" w:cs="Arial"/>
          <w:sz w:val="24"/>
          <w:szCs w:val="24"/>
        </w:rPr>
        <w:t>k</w:t>
      </w:r>
      <w:r w:rsidR="00B009F9" w:rsidRPr="00B009F9">
        <w:rPr>
          <w:rFonts w:ascii="Arial" w:hAnsi="Arial" w:cs="Arial"/>
          <w:sz w:val="24"/>
          <w:szCs w:val="24"/>
        </w:rPr>
        <w:t>e the very body of Christ in</w:t>
      </w:r>
      <w:r w:rsidR="00611C71">
        <w:rPr>
          <w:rFonts w:ascii="Arial" w:hAnsi="Arial" w:cs="Arial"/>
          <w:sz w:val="24"/>
          <w:szCs w:val="24"/>
        </w:rPr>
        <w:t xml:space="preserve"> </w:t>
      </w:r>
      <w:r w:rsidR="00B009F9" w:rsidRPr="00B009F9">
        <w:rPr>
          <w:rFonts w:ascii="Arial" w:hAnsi="Arial" w:cs="Arial"/>
          <w:sz w:val="24"/>
          <w:szCs w:val="24"/>
        </w:rPr>
        <w:t>the sacrament of the altar.</w:t>
      </w:r>
    </w:p>
    <w:p w:rsidR="00A057D5" w:rsidRDefault="00A057D5" w:rsidP="00A057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057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7. Item, </w:t>
      </w:r>
      <w:r w:rsidR="007A7D27">
        <w:rPr>
          <w:rFonts w:ascii="Arial" w:hAnsi="Arial" w:cs="Arial"/>
          <w:sz w:val="24"/>
          <w:szCs w:val="24"/>
        </w:rPr>
        <w:t>t</w:t>
      </w:r>
      <w:r w:rsidR="00B009F9" w:rsidRPr="00B009F9">
        <w:rPr>
          <w:rFonts w:ascii="Arial" w:hAnsi="Arial" w:cs="Arial"/>
          <w:sz w:val="24"/>
          <w:szCs w:val="24"/>
        </w:rPr>
        <w:t xml:space="preserve">hat accidents cannot be in the sacrament of the altar </w:t>
      </w:r>
      <w:r w:rsidR="003D2136">
        <w:rPr>
          <w:rFonts w:ascii="Arial" w:hAnsi="Arial" w:cs="Arial"/>
          <w:sz w:val="24"/>
          <w:szCs w:val="24"/>
        </w:rPr>
        <w:t>without</w:t>
      </w:r>
      <w:r w:rsidR="00B009F9" w:rsidRPr="00B009F9">
        <w:rPr>
          <w:rFonts w:ascii="Arial" w:hAnsi="Arial" w:cs="Arial"/>
          <w:sz w:val="24"/>
          <w:szCs w:val="24"/>
        </w:rPr>
        <w:t xml:space="preserve"> a</w:t>
      </w:r>
      <w:r w:rsidR="007A7D27">
        <w:rPr>
          <w:rFonts w:ascii="Arial" w:hAnsi="Arial" w:cs="Arial"/>
          <w:sz w:val="24"/>
          <w:szCs w:val="24"/>
        </w:rPr>
        <w:t xml:space="preserve"> </w:t>
      </w:r>
      <w:r w:rsidR="00B009F9" w:rsidRPr="00B009F9">
        <w:rPr>
          <w:rFonts w:ascii="Arial" w:hAnsi="Arial" w:cs="Arial"/>
          <w:sz w:val="24"/>
          <w:szCs w:val="24"/>
        </w:rPr>
        <w:t>subject, and that there remain</w:t>
      </w:r>
      <w:r w:rsidR="007A7D27">
        <w:rPr>
          <w:rFonts w:ascii="Arial" w:hAnsi="Arial" w:cs="Arial"/>
          <w:sz w:val="24"/>
          <w:szCs w:val="24"/>
        </w:rPr>
        <w:t>s</w:t>
      </w:r>
      <w:r w:rsidR="00B009F9" w:rsidRPr="00B009F9">
        <w:rPr>
          <w:rFonts w:ascii="Arial" w:hAnsi="Arial" w:cs="Arial"/>
          <w:sz w:val="24"/>
          <w:szCs w:val="24"/>
        </w:rPr>
        <w:t xml:space="preserve"> material bread there to </w:t>
      </w:r>
      <w:r w:rsidR="007A7D27">
        <w:rPr>
          <w:rFonts w:ascii="Arial" w:hAnsi="Arial" w:cs="Arial"/>
          <w:sz w:val="24"/>
          <w:szCs w:val="24"/>
        </w:rPr>
        <w:t xml:space="preserve">those who are </w:t>
      </w:r>
      <w:r w:rsidR="00B009F9" w:rsidRPr="00B009F9">
        <w:rPr>
          <w:rFonts w:ascii="Arial" w:hAnsi="Arial" w:cs="Arial"/>
          <w:sz w:val="24"/>
          <w:szCs w:val="24"/>
        </w:rPr>
        <w:t>partakers</w:t>
      </w:r>
      <w:r w:rsidR="007A7D27">
        <w:rPr>
          <w:rFonts w:ascii="Arial" w:hAnsi="Arial" w:cs="Arial"/>
          <w:sz w:val="24"/>
          <w:szCs w:val="24"/>
        </w:rPr>
        <w:t xml:space="preserve"> and </w:t>
      </w:r>
      <w:r w:rsidR="00B009F9" w:rsidRPr="00B009F9">
        <w:rPr>
          <w:rFonts w:ascii="Arial" w:hAnsi="Arial" w:cs="Arial"/>
          <w:sz w:val="24"/>
          <w:szCs w:val="24"/>
        </w:rPr>
        <w:t>communicant with the body of Christ in the same sacrament.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8. Item, </w:t>
      </w:r>
      <w:r w:rsidR="007A7D27">
        <w:rPr>
          <w:rFonts w:ascii="Arial" w:hAnsi="Arial" w:cs="Arial"/>
          <w:sz w:val="24"/>
          <w:szCs w:val="24"/>
        </w:rPr>
        <w:t>t</w:t>
      </w:r>
      <w:r w:rsidR="00B009F9" w:rsidRPr="00B009F9">
        <w:rPr>
          <w:rFonts w:ascii="Arial" w:hAnsi="Arial" w:cs="Arial"/>
          <w:sz w:val="24"/>
          <w:szCs w:val="24"/>
        </w:rPr>
        <w:t xml:space="preserve">hat a priest, being in deadly sin, cannot be able, by the </w:t>
      </w:r>
      <w:r w:rsidR="007A7D27">
        <w:rPr>
          <w:rFonts w:ascii="Arial" w:hAnsi="Arial" w:cs="Arial"/>
          <w:sz w:val="24"/>
          <w:szCs w:val="24"/>
        </w:rPr>
        <w:t>power</w:t>
      </w:r>
      <w:r w:rsidR="00B009F9" w:rsidRPr="00B009F9">
        <w:rPr>
          <w:rFonts w:ascii="Arial" w:hAnsi="Arial" w:cs="Arial"/>
          <w:sz w:val="24"/>
          <w:szCs w:val="24"/>
        </w:rPr>
        <w:t xml:space="preserve"> of</w:t>
      </w:r>
      <w:r w:rsidR="007A7D27">
        <w:rPr>
          <w:rFonts w:ascii="Arial" w:hAnsi="Arial" w:cs="Arial"/>
          <w:sz w:val="24"/>
          <w:szCs w:val="24"/>
        </w:rPr>
        <w:t xml:space="preserve"> </w:t>
      </w:r>
      <w:r w:rsidR="00B009F9" w:rsidRPr="00B009F9">
        <w:rPr>
          <w:rFonts w:ascii="Arial" w:hAnsi="Arial" w:cs="Arial"/>
          <w:sz w:val="24"/>
          <w:szCs w:val="24"/>
        </w:rPr>
        <w:t>the sacramental words, to make the body of Christ, or bring to perfection any other</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sacrament of the church, neither </w:t>
      </w:r>
      <w:r w:rsidR="00546C3A">
        <w:rPr>
          <w:rFonts w:ascii="Arial" w:hAnsi="Arial" w:cs="Arial"/>
          <w:sz w:val="24"/>
          <w:szCs w:val="24"/>
        </w:rPr>
        <w:t>yet</w:t>
      </w:r>
      <w:r w:rsidRPr="00B009F9">
        <w:rPr>
          <w:rFonts w:ascii="Arial" w:hAnsi="Arial" w:cs="Arial"/>
          <w:sz w:val="24"/>
          <w:szCs w:val="24"/>
        </w:rPr>
        <w:t xml:space="preserve"> to minister it to the members of the church.</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9. Item, </w:t>
      </w:r>
      <w:r w:rsidR="007A7D27">
        <w:rPr>
          <w:rFonts w:ascii="Arial" w:hAnsi="Arial" w:cs="Arial"/>
          <w:sz w:val="24"/>
          <w:szCs w:val="24"/>
        </w:rPr>
        <w:t>t</w:t>
      </w:r>
      <w:r w:rsidR="00B009F9" w:rsidRPr="00B009F9">
        <w:rPr>
          <w:rFonts w:ascii="Arial" w:hAnsi="Arial" w:cs="Arial"/>
          <w:sz w:val="24"/>
          <w:szCs w:val="24"/>
        </w:rPr>
        <w:t xml:space="preserve">hat all priests are of </w:t>
      </w:r>
      <w:r w:rsidR="007A7D27">
        <w:rPr>
          <w:rFonts w:ascii="Arial" w:hAnsi="Arial" w:cs="Arial"/>
          <w:sz w:val="24"/>
          <w:szCs w:val="24"/>
        </w:rPr>
        <w:t>the same</w:t>
      </w:r>
      <w:r w:rsidR="00B009F9" w:rsidRPr="00B009F9">
        <w:rPr>
          <w:rFonts w:ascii="Arial" w:hAnsi="Arial" w:cs="Arial"/>
          <w:sz w:val="24"/>
          <w:szCs w:val="24"/>
        </w:rPr>
        <w:t xml:space="preserve"> power in all things, </w:t>
      </w:r>
      <w:r w:rsidR="007A7D27">
        <w:rPr>
          <w:rFonts w:ascii="Arial" w:hAnsi="Arial" w:cs="Arial"/>
          <w:sz w:val="24"/>
          <w:szCs w:val="24"/>
        </w:rPr>
        <w:t xml:space="preserve">despite the fact </w:t>
      </w:r>
      <w:r w:rsidR="00B009F9" w:rsidRPr="00B009F9">
        <w:rPr>
          <w:rFonts w:ascii="Arial" w:hAnsi="Arial" w:cs="Arial"/>
          <w:sz w:val="24"/>
          <w:szCs w:val="24"/>
        </w:rPr>
        <w:t>that</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some of them in this world are of higher and greater honour, degree, or pre-eminence.</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10. Item, </w:t>
      </w:r>
      <w:r w:rsidR="00266D1C">
        <w:rPr>
          <w:rFonts w:ascii="Arial" w:hAnsi="Arial" w:cs="Arial"/>
          <w:sz w:val="24"/>
          <w:szCs w:val="24"/>
        </w:rPr>
        <w:t>t</w:t>
      </w:r>
      <w:r w:rsidR="00B009F9" w:rsidRPr="00B009F9">
        <w:rPr>
          <w:rFonts w:ascii="Arial" w:hAnsi="Arial" w:cs="Arial"/>
          <w:sz w:val="24"/>
          <w:szCs w:val="24"/>
        </w:rPr>
        <w:t>hat only contrition put</w:t>
      </w:r>
      <w:r w:rsidR="00266D1C">
        <w:rPr>
          <w:rFonts w:ascii="Arial" w:hAnsi="Arial" w:cs="Arial"/>
          <w:sz w:val="24"/>
          <w:szCs w:val="24"/>
        </w:rPr>
        <w:t>s</w:t>
      </w:r>
      <w:r w:rsidR="00B009F9" w:rsidRPr="00B009F9">
        <w:rPr>
          <w:rFonts w:ascii="Arial" w:hAnsi="Arial" w:cs="Arial"/>
          <w:sz w:val="24"/>
          <w:szCs w:val="24"/>
        </w:rPr>
        <w:t xml:space="preserve"> away sin, if so be that a man shall be</w:t>
      </w:r>
      <w:r w:rsidR="00266D1C">
        <w:rPr>
          <w:rFonts w:ascii="Arial" w:hAnsi="Arial" w:cs="Arial"/>
          <w:sz w:val="24"/>
          <w:szCs w:val="24"/>
        </w:rPr>
        <w:t xml:space="preserve"> </w:t>
      </w:r>
      <w:r w:rsidR="00B009F9" w:rsidRPr="00B009F9">
        <w:rPr>
          <w:rFonts w:ascii="Arial" w:hAnsi="Arial" w:cs="Arial"/>
          <w:sz w:val="24"/>
          <w:szCs w:val="24"/>
        </w:rPr>
        <w:t xml:space="preserve">duly </w:t>
      </w:r>
      <w:r w:rsidR="00266D1C">
        <w:rPr>
          <w:rFonts w:ascii="Arial" w:hAnsi="Arial" w:cs="Arial"/>
          <w:sz w:val="24"/>
          <w:szCs w:val="24"/>
        </w:rPr>
        <w:t>repentant</w:t>
      </w:r>
      <w:r w:rsidR="00B009F9" w:rsidRPr="00B009F9">
        <w:rPr>
          <w:rFonts w:ascii="Arial" w:hAnsi="Arial" w:cs="Arial"/>
          <w:sz w:val="24"/>
          <w:szCs w:val="24"/>
        </w:rPr>
        <w:t>; and that all auricular and outward confession is superfluous, and not</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requisite or necessity to salvation.</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11. Item, </w:t>
      </w:r>
      <w:r w:rsidR="00266D1C">
        <w:rPr>
          <w:rFonts w:ascii="Arial" w:hAnsi="Arial" w:cs="Arial"/>
          <w:sz w:val="24"/>
          <w:szCs w:val="24"/>
        </w:rPr>
        <w:t>i</w:t>
      </w:r>
      <w:r w:rsidR="00B009F9" w:rsidRPr="00B009F9">
        <w:rPr>
          <w:rFonts w:ascii="Arial" w:hAnsi="Arial" w:cs="Arial"/>
          <w:sz w:val="24"/>
          <w:szCs w:val="24"/>
        </w:rPr>
        <w:t>nferior curates have not their power of binding and loosing</w:t>
      </w:r>
      <w:r w:rsidR="00266D1C">
        <w:rPr>
          <w:rFonts w:ascii="Arial" w:hAnsi="Arial" w:cs="Arial"/>
          <w:sz w:val="24"/>
          <w:szCs w:val="24"/>
        </w:rPr>
        <w:t xml:space="preserve"> </w:t>
      </w:r>
      <w:r w:rsidR="00B009F9" w:rsidRPr="00B009F9">
        <w:rPr>
          <w:rFonts w:ascii="Arial" w:hAnsi="Arial" w:cs="Arial"/>
          <w:sz w:val="24"/>
          <w:szCs w:val="24"/>
        </w:rPr>
        <w:t>immediately from the pope or bishop, but immediately from Christ; and</w:t>
      </w:r>
      <w:r w:rsidR="00266D1C">
        <w:rPr>
          <w:rFonts w:ascii="Arial" w:hAnsi="Arial" w:cs="Arial"/>
          <w:sz w:val="24"/>
          <w:szCs w:val="24"/>
        </w:rPr>
        <w:t>,</w:t>
      </w:r>
      <w:r w:rsidR="00B009F9" w:rsidRPr="00B009F9">
        <w:rPr>
          <w:rFonts w:ascii="Arial" w:hAnsi="Arial" w:cs="Arial"/>
          <w:sz w:val="24"/>
          <w:szCs w:val="24"/>
        </w:rPr>
        <w:t xml:space="preserve"> </w:t>
      </w:r>
      <w:r w:rsidR="00266D1C">
        <w:rPr>
          <w:rFonts w:ascii="Arial" w:hAnsi="Arial" w:cs="Arial"/>
          <w:sz w:val="24"/>
          <w:szCs w:val="24"/>
        </w:rPr>
        <w:t>t</w:t>
      </w:r>
      <w:r w:rsidR="00B009F9" w:rsidRPr="00B009F9">
        <w:rPr>
          <w:rFonts w:ascii="Arial" w:hAnsi="Arial" w:cs="Arial"/>
          <w:sz w:val="24"/>
          <w:szCs w:val="24"/>
        </w:rPr>
        <w:t>herefore</w:t>
      </w:r>
      <w:r w:rsidR="00266D1C">
        <w:rPr>
          <w:rFonts w:ascii="Arial" w:hAnsi="Arial" w:cs="Arial"/>
          <w:sz w:val="24"/>
          <w:szCs w:val="24"/>
        </w:rPr>
        <w:t>,</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neither can the pope or bishop revoke to themselves such kind of power, when they</w:t>
      </w:r>
      <w:r w:rsidR="00266D1C">
        <w:rPr>
          <w:rFonts w:ascii="Arial" w:hAnsi="Arial" w:cs="Arial"/>
          <w:sz w:val="24"/>
          <w:szCs w:val="24"/>
        </w:rPr>
        <w:t xml:space="preserve"> </w:t>
      </w:r>
      <w:r w:rsidRPr="00B009F9">
        <w:rPr>
          <w:rFonts w:ascii="Arial" w:hAnsi="Arial" w:cs="Arial"/>
          <w:sz w:val="24"/>
          <w:szCs w:val="24"/>
        </w:rPr>
        <w:t xml:space="preserve">see time and place </w:t>
      </w:r>
      <w:r w:rsidR="00266D1C">
        <w:rPr>
          <w:rFonts w:ascii="Arial" w:hAnsi="Arial" w:cs="Arial"/>
          <w:sz w:val="24"/>
          <w:szCs w:val="24"/>
        </w:rPr>
        <w:t>with</w:t>
      </w:r>
      <w:r w:rsidRPr="00B009F9">
        <w:rPr>
          <w:rFonts w:ascii="Arial" w:hAnsi="Arial" w:cs="Arial"/>
          <w:sz w:val="24"/>
          <w:szCs w:val="24"/>
        </w:rPr>
        <w:t xml:space="preserve"> their lust and pleasure.</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12. Item, </w:t>
      </w:r>
      <w:r w:rsidR="00266D1C">
        <w:rPr>
          <w:rFonts w:ascii="Arial" w:hAnsi="Arial" w:cs="Arial"/>
          <w:sz w:val="24"/>
          <w:szCs w:val="24"/>
        </w:rPr>
        <w:t>t</w:t>
      </w:r>
      <w:r w:rsidR="00B009F9" w:rsidRPr="00B009F9">
        <w:rPr>
          <w:rFonts w:ascii="Arial" w:hAnsi="Arial" w:cs="Arial"/>
          <w:sz w:val="24"/>
          <w:szCs w:val="24"/>
        </w:rPr>
        <w:t xml:space="preserve">hat the pope cannot grant such kind of annual and </w:t>
      </w:r>
      <w:r w:rsidR="00B95264">
        <w:rPr>
          <w:rFonts w:ascii="Arial" w:hAnsi="Arial" w:cs="Arial"/>
          <w:sz w:val="24"/>
          <w:szCs w:val="24"/>
        </w:rPr>
        <w:t>year</w:t>
      </w:r>
      <w:r w:rsidR="00B009F9" w:rsidRPr="00B009F9">
        <w:rPr>
          <w:rFonts w:ascii="Arial" w:hAnsi="Arial" w:cs="Arial"/>
          <w:sz w:val="24"/>
          <w:szCs w:val="24"/>
        </w:rPr>
        <w:t>ly pardons,</w:t>
      </w:r>
      <w:r w:rsidR="00266D1C">
        <w:rPr>
          <w:rFonts w:ascii="Arial" w:hAnsi="Arial" w:cs="Arial"/>
          <w:sz w:val="24"/>
          <w:szCs w:val="24"/>
        </w:rPr>
        <w:t xml:space="preserve"> </w:t>
      </w:r>
      <w:r w:rsidR="00B009F9" w:rsidRPr="00B009F9">
        <w:rPr>
          <w:rFonts w:ascii="Arial" w:hAnsi="Arial" w:cs="Arial"/>
          <w:sz w:val="24"/>
          <w:szCs w:val="24"/>
        </w:rPr>
        <w:t xml:space="preserve">because there shall not be so many </w:t>
      </w:r>
      <w:r w:rsidR="00B95264">
        <w:rPr>
          <w:rFonts w:ascii="Arial" w:hAnsi="Arial" w:cs="Arial"/>
          <w:sz w:val="24"/>
          <w:szCs w:val="24"/>
        </w:rPr>
        <w:t>years</w:t>
      </w:r>
      <w:r w:rsidR="00B009F9" w:rsidRPr="00B009F9">
        <w:rPr>
          <w:rFonts w:ascii="Arial" w:hAnsi="Arial" w:cs="Arial"/>
          <w:sz w:val="24"/>
          <w:szCs w:val="24"/>
        </w:rPr>
        <w:t xml:space="preserve"> to the day of </w:t>
      </w:r>
      <w:r>
        <w:rPr>
          <w:rFonts w:ascii="Arial" w:hAnsi="Arial" w:cs="Arial"/>
          <w:sz w:val="24"/>
          <w:szCs w:val="24"/>
        </w:rPr>
        <w:t>judgement</w:t>
      </w:r>
      <w:r w:rsidR="00B009F9" w:rsidRPr="00B009F9">
        <w:rPr>
          <w:rFonts w:ascii="Arial" w:hAnsi="Arial" w:cs="Arial"/>
          <w:sz w:val="24"/>
          <w:szCs w:val="24"/>
        </w:rPr>
        <w:t>, as are in the pope</w:t>
      </w:r>
      <w:r>
        <w:rPr>
          <w:rFonts w:ascii="Arial" w:hAnsi="Arial" w:cs="Arial"/>
          <w:sz w:val="24"/>
          <w:szCs w:val="24"/>
        </w:rPr>
        <w:t>’</w:t>
      </w:r>
      <w:r w:rsidR="00B009F9" w:rsidRPr="00B009F9">
        <w:rPr>
          <w:rFonts w:ascii="Arial" w:hAnsi="Arial" w:cs="Arial"/>
          <w:sz w:val="24"/>
          <w:szCs w:val="24"/>
        </w:rPr>
        <w:t>s</w:t>
      </w:r>
      <w:r w:rsidR="00266D1C">
        <w:rPr>
          <w:rFonts w:ascii="Arial" w:hAnsi="Arial" w:cs="Arial"/>
          <w:sz w:val="24"/>
          <w:szCs w:val="24"/>
        </w:rPr>
        <w:t xml:space="preserve"> </w:t>
      </w:r>
      <w:r w:rsidR="00B009F9" w:rsidRPr="00B009F9">
        <w:rPr>
          <w:rFonts w:ascii="Arial" w:hAnsi="Arial" w:cs="Arial"/>
          <w:sz w:val="24"/>
          <w:szCs w:val="24"/>
        </w:rPr>
        <w:t>bulls or pardons contained. Whereby</w:t>
      </w:r>
      <w:r w:rsidR="00266D1C">
        <w:rPr>
          <w:rFonts w:ascii="Arial" w:hAnsi="Arial" w:cs="Arial"/>
          <w:sz w:val="24"/>
          <w:szCs w:val="24"/>
        </w:rPr>
        <w:t>,</w:t>
      </w:r>
      <w:r w:rsidR="00B009F9" w:rsidRPr="00B009F9">
        <w:rPr>
          <w:rFonts w:ascii="Arial" w:hAnsi="Arial" w:cs="Arial"/>
          <w:sz w:val="24"/>
          <w:szCs w:val="24"/>
        </w:rPr>
        <w:t xml:space="preserve"> it follow</w:t>
      </w:r>
      <w:r w:rsidR="00266D1C">
        <w:rPr>
          <w:rFonts w:ascii="Arial" w:hAnsi="Arial" w:cs="Arial"/>
          <w:sz w:val="24"/>
          <w:szCs w:val="24"/>
        </w:rPr>
        <w:t>s</w:t>
      </w:r>
      <w:r w:rsidR="00B009F9" w:rsidRPr="00B009F9">
        <w:rPr>
          <w:rFonts w:ascii="Arial" w:hAnsi="Arial" w:cs="Arial"/>
          <w:sz w:val="24"/>
          <w:szCs w:val="24"/>
        </w:rPr>
        <w:t xml:space="preserve"> that the pardons are not of such value </w:t>
      </w:r>
      <w:r w:rsidR="00266D1C">
        <w:rPr>
          <w:rFonts w:ascii="Arial" w:hAnsi="Arial" w:cs="Arial"/>
          <w:sz w:val="24"/>
          <w:szCs w:val="24"/>
        </w:rPr>
        <w:t>that</w:t>
      </w:r>
      <w:r w:rsidR="00B009F9" w:rsidRPr="00B009F9">
        <w:rPr>
          <w:rFonts w:ascii="Arial" w:hAnsi="Arial" w:cs="Arial"/>
          <w:sz w:val="24"/>
          <w:szCs w:val="24"/>
        </w:rPr>
        <w:t xml:space="preserve"> they speak of, and are praised to be.</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13. Item, </w:t>
      </w:r>
      <w:r w:rsidR="00CE1604">
        <w:rPr>
          <w:rFonts w:ascii="Arial" w:hAnsi="Arial" w:cs="Arial"/>
          <w:sz w:val="24"/>
          <w:szCs w:val="24"/>
        </w:rPr>
        <w:t>i</w:t>
      </w:r>
      <w:r w:rsidR="00B009F9" w:rsidRPr="00B009F9">
        <w:rPr>
          <w:rFonts w:ascii="Arial" w:hAnsi="Arial" w:cs="Arial"/>
          <w:sz w:val="24"/>
          <w:szCs w:val="24"/>
        </w:rPr>
        <w:t>t is not in the pope</w:t>
      </w:r>
      <w:r>
        <w:rPr>
          <w:rFonts w:ascii="Arial" w:hAnsi="Arial" w:cs="Arial"/>
          <w:sz w:val="24"/>
          <w:szCs w:val="24"/>
        </w:rPr>
        <w:t>’</w:t>
      </w:r>
      <w:r w:rsidR="00B009F9" w:rsidRPr="00B009F9">
        <w:rPr>
          <w:rFonts w:ascii="Arial" w:hAnsi="Arial" w:cs="Arial"/>
          <w:sz w:val="24"/>
          <w:szCs w:val="24"/>
        </w:rPr>
        <w:t>s power to grant to any</w:t>
      </w:r>
      <w:r w:rsidR="00CE1604">
        <w:rPr>
          <w:rFonts w:ascii="Arial" w:hAnsi="Arial" w:cs="Arial"/>
          <w:sz w:val="24"/>
          <w:szCs w:val="24"/>
        </w:rPr>
        <w:t>one</w:t>
      </w:r>
      <w:r w:rsidR="00B009F9" w:rsidRPr="00B009F9">
        <w:rPr>
          <w:rFonts w:ascii="Arial" w:hAnsi="Arial" w:cs="Arial"/>
          <w:sz w:val="24"/>
          <w:szCs w:val="24"/>
        </w:rPr>
        <w:t xml:space="preserve"> penitent,</w:t>
      </w:r>
      <w:r w:rsidR="00CE1604">
        <w:rPr>
          <w:rFonts w:ascii="Arial" w:hAnsi="Arial" w:cs="Arial"/>
          <w:sz w:val="24"/>
          <w:szCs w:val="24"/>
        </w:rPr>
        <w:t xml:space="preserve"> </w:t>
      </w:r>
      <w:r w:rsidR="00B009F9" w:rsidRPr="00B009F9">
        <w:rPr>
          <w:rFonts w:ascii="Arial" w:hAnsi="Arial" w:cs="Arial"/>
          <w:sz w:val="24"/>
          <w:szCs w:val="24"/>
        </w:rPr>
        <w:t>forgiveness of the punishment of the fault.</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14. Item, </w:t>
      </w:r>
      <w:r w:rsidR="00CE1604">
        <w:rPr>
          <w:rFonts w:ascii="Arial" w:hAnsi="Arial" w:cs="Arial"/>
          <w:sz w:val="24"/>
          <w:szCs w:val="24"/>
        </w:rPr>
        <w:t>t</w:t>
      </w:r>
      <w:r w:rsidR="00B009F9" w:rsidRPr="00B009F9">
        <w:rPr>
          <w:rFonts w:ascii="Arial" w:hAnsi="Arial" w:cs="Arial"/>
          <w:sz w:val="24"/>
          <w:szCs w:val="24"/>
        </w:rPr>
        <w:t>h</w:t>
      </w:r>
      <w:r w:rsidR="00CE1604">
        <w:rPr>
          <w:rFonts w:ascii="Arial" w:hAnsi="Arial" w:cs="Arial"/>
          <w:sz w:val="24"/>
          <w:szCs w:val="24"/>
        </w:rPr>
        <w:t>e one who</w:t>
      </w:r>
      <w:r w:rsidR="00B009F9" w:rsidRPr="00B009F9">
        <w:rPr>
          <w:rFonts w:ascii="Arial" w:hAnsi="Arial" w:cs="Arial"/>
          <w:sz w:val="24"/>
          <w:szCs w:val="24"/>
        </w:rPr>
        <w:t xml:space="preserve"> give</w:t>
      </w:r>
      <w:r w:rsidR="00CE1604">
        <w:rPr>
          <w:rFonts w:ascii="Arial" w:hAnsi="Arial" w:cs="Arial"/>
          <w:sz w:val="24"/>
          <w:szCs w:val="24"/>
        </w:rPr>
        <w:t>s</w:t>
      </w:r>
      <w:r w:rsidR="00B009F9" w:rsidRPr="00B009F9">
        <w:rPr>
          <w:rFonts w:ascii="Arial" w:hAnsi="Arial" w:cs="Arial"/>
          <w:sz w:val="24"/>
          <w:szCs w:val="24"/>
        </w:rPr>
        <w:t xml:space="preserve"> his alms to any</w:t>
      </w:r>
      <w:r w:rsidR="00CE1604">
        <w:rPr>
          <w:rFonts w:ascii="Arial" w:hAnsi="Arial" w:cs="Arial"/>
          <w:sz w:val="24"/>
          <w:szCs w:val="24"/>
        </w:rPr>
        <w:t>one</w:t>
      </w:r>
      <w:r w:rsidR="00B009F9" w:rsidRPr="00B009F9">
        <w:rPr>
          <w:rFonts w:ascii="Arial" w:hAnsi="Arial" w:cs="Arial"/>
          <w:sz w:val="24"/>
          <w:szCs w:val="24"/>
        </w:rPr>
        <w:t>, which</w:t>
      </w:r>
      <w:r w:rsidR="00CE1604">
        <w:rPr>
          <w:rFonts w:ascii="Arial" w:hAnsi="Arial" w:cs="Arial"/>
          <w:sz w:val="24"/>
          <w:szCs w:val="24"/>
        </w:rPr>
        <w:t>,</w:t>
      </w:r>
      <w:r w:rsidR="00B009F9" w:rsidRPr="00B009F9">
        <w:rPr>
          <w:rFonts w:ascii="Arial" w:hAnsi="Arial" w:cs="Arial"/>
          <w:sz w:val="24"/>
          <w:szCs w:val="24"/>
        </w:rPr>
        <w:t xml:space="preserve"> in his </w:t>
      </w:r>
      <w:r>
        <w:rPr>
          <w:rFonts w:ascii="Arial" w:hAnsi="Arial" w:cs="Arial"/>
          <w:sz w:val="24"/>
          <w:szCs w:val="24"/>
        </w:rPr>
        <w:t>judgement</w:t>
      </w:r>
      <w:r w:rsidR="00CE1604">
        <w:rPr>
          <w:rFonts w:ascii="Arial" w:hAnsi="Arial" w:cs="Arial"/>
          <w:sz w:val="24"/>
          <w:szCs w:val="24"/>
        </w:rPr>
        <w:t>,</w:t>
      </w:r>
      <w:r w:rsidR="00B009F9" w:rsidRPr="00B009F9">
        <w:rPr>
          <w:rFonts w:ascii="Arial" w:hAnsi="Arial" w:cs="Arial"/>
          <w:sz w:val="24"/>
          <w:szCs w:val="24"/>
        </w:rPr>
        <w:t xml:space="preserve"> is not</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in necessity, sin</w:t>
      </w:r>
      <w:r w:rsidR="00CE1604">
        <w:rPr>
          <w:rFonts w:ascii="Arial" w:hAnsi="Arial" w:cs="Arial"/>
          <w:sz w:val="24"/>
          <w:szCs w:val="24"/>
        </w:rPr>
        <w:t>s</w:t>
      </w:r>
      <w:r w:rsidRPr="00B009F9">
        <w:rPr>
          <w:rFonts w:ascii="Arial" w:hAnsi="Arial" w:cs="Arial"/>
          <w:sz w:val="24"/>
          <w:szCs w:val="24"/>
        </w:rPr>
        <w:t xml:space="preserve"> in so giving </w:t>
      </w:r>
      <w:r w:rsidR="00CE1604">
        <w:rPr>
          <w:rFonts w:ascii="Arial" w:hAnsi="Arial" w:cs="Arial"/>
          <w:sz w:val="24"/>
          <w:szCs w:val="24"/>
        </w:rPr>
        <w:t>them</w:t>
      </w:r>
      <w:r w:rsidRPr="00B009F9">
        <w:rPr>
          <w:rFonts w:ascii="Arial" w:hAnsi="Arial" w:cs="Arial"/>
          <w:sz w:val="24"/>
          <w:szCs w:val="24"/>
        </w:rPr>
        <w:t>.</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15. Item, </w:t>
      </w:r>
      <w:r w:rsidR="00CE1604">
        <w:rPr>
          <w:rFonts w:ascii="Arial" w:hAnsi="Arial" w:cs="Arial"/>
          <w:sz w:val="24"/>
          <w:szCs w:val="24"/>
        </w:rPr>
        <w:t>t</w:t>
      </w:r>
      <w:r w:rsidR="00B009F9" w:rsidRPr="00B009F9">
        <w:rPr>
          <w:rFonts w:ascii="Arial" w:hAnsi="Arial" w:cs="Arial"/>
          <w:sz w:val="24"/>
          <w:szCs w:val="24"/>
        </w:rPr>
        <w:t>hat it stands not in the power of any prelate, of what</w:t>
      </w:r>
      <w:r w:rsidR="00CE1604">
        <w:rPr>
          <w:rFonts w:ascii="Arial" w:hAnsi="Arial" w:cs="Arial"/>
          <w:sz w:val="24"/>
          <w:szCs w:val="24"/>
        </w:rPr>
        <w:t>ever</w:t>
      </w:r>
      <w:r w:rsidR="00B009F9" w:rsidRPr="00B009F9">
        <w:rPr>
          <w:rFonts w:ascii="Arial" w:hAnsi="Arial" w:cs="Arial"/>
          <w:sz w:val="24"/>
          <w:szCs w:val="24"/>
        </w:rPr>
        <w:t xml:space="preserve"> religion</w:t>
      </w:r>
      <w:r w:rsidR="00CE1604">
        <w:rPr>
          <w:rFonts w:ascii="Arial" w:hAnsi="Arial" w:cs="Arial"/>
          <w:sz w:val="24"/>
          <w:szCs w:val="24"/>
        </w:rPr>
        <w:t xml:space="preserve"> </w:t>
      </w:r>
      <w:r w:rsidR="00B009F9" w:rsidRPr="00B009F9">
        <w:rPr>
          <w:rFonts w:ascii="Arial" w:hAnsi="Arial" w:cs="Arial"/>
          <w:sz w:val="24"/>
          <w:szCs w:val="24"/>
        </w:rPr>
        <w:t xml:space="preserve">he </w:t>
      </w:r>
      <w:r w:rsidR="00FA167F">
        <w:rPr>
          <w:rFonts w:ascii="Arial" w:hAnsi="Arial" w:cs="Arial"/>
          <w:sz w:val="24"/>
          <w:szCs w:val="24"/>
        </w:rPr>
        <w:t>is</w:t>
      </w:r>
      <w:r w:rsidR="00B009F9" w:rsidRPr="00B009F9">
        <w:rPr>
          <w:rFonts w:ascii="Arial" w:hAnsi="Arial" w:cs="Arial"/>
          <w:sz w:val="24"/>
          <w:szCs w:val="24"/>
        </w:rPr>
        <w:t>, privately to give letters for the benefit of his order; neither do</w:t>
      </w:r>
      <w:r w:rsidR="00CE1604">
        <w:rPr>
          <w:rFonts w:ascii="Arial" w:hAnsi="Arial" w:cs="Arial"/>
          <w:sz w:val="24"/>
          <w:szCs w:val="24"/>
        </w:rPr>
        <w:t>es</w:t>
      </w:r>
      <w:r w:rsidR="00B009F9" w:rsidRPr="00B009F9">
        <w:rPr>
          <w:rFonts w:ascii="Arial" w:hAnsi="Arial" w:cs="Arial"/>
          <w:sz w:val="24"/>
          <w:szCs w:val="24"/>
        </w:rPr>
        <w:t xml:space="preserve"> such</w:t>
      </w:r>
      <w:r w:rsidR="00CE1604">
        <w:rPr>
          <w:rFonts w:ascii="Arial" w:hAnsi="Arial" w:cs="Arial"/>
          <w:sz w:val="24"/>
          <w:szCs w:val="24"/>
        </w:rPr>
        <w:t xml:space="preserve"> </w:t>
      </w:r>
      <w:r w:rsidR="00B009F9" w:rsidRPr="00B009F9">
        <w:rPr>
          <w:rFonts w:ascii="Arial" w:hAnsi="Arial" w:cs="Arial"/>
          <w:sz w:val="24"/>
          <w:szCs w:val="24"/>
        </w:rPr>
        <w:t xml:space="preserve">benefit granted profit them, </w:t>
      </w:r>
      <w:r w:rsidR="00CE1604">
        <w:rPr>
          <w:rFonts w:ascii="Arial" w:hAnsi="Arial" w:cs="Arial"/>
          <w:sz w:val="24"/>
          <w:szCs w:val="24"/>
        </w:rPr>
        <w:t>for</w:t>
      </w:r>
      <w:r w:rsidR="00B009F9" w:rsidRPr="00B009F9">
        <w:rPr>
          <w:rFonts w:ascii="Arial" w:hAnsi="Arial" w:cs="Arial"/>
          <w:sz w:val="24"/>
          <w:szCs w:val="24"/>
        </w:rPr>
        <w:t xml:space="preserve"> the salvation of their soul, to whom they </w:t>
      </w:r>
      <w:r w:rsidR="00CE1604">
        <w:rPr>
          <w:rFonts w:ascii="Arial" w:hAnsi="Arial" w:cs="Arial"/>
          <w:sz w:val="24"/>
          <w:szCs w:val="24"/>
        </w:rPr>
        <w:t>are</w:t>
      </w:r>
      <w:r w:rsidR="00B009F9" w:rsidRPr="00B009F9">
        <w:rPr>
          <w:rFonts w:ascii="Arial" w:hAnsi="Arial" w:cs="Arial"/>
          <w:sz w:val="24"/>
          <w:szCs w:val="24"/>
        </w:rPr>
        <w:t xml:space="preserve"> granted.</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16. Item, </w:t>
      </w:r>
      <w:r w:rsidR="00CE1604">
        <w:rPr>
          <w:rFonts w:ascii="Arial" w:hAnsi="Arial" w:cs="Arial"/>
          <w:sz w:val="24"/>
          <w:szCs w:val="24"/>
        </w:rPr>
        <w:t>t</w:t>
      </w:r>
      <w:r w:rsidR="00B009F9" w:rsidRPr="00B009F9">
        <w:rPr>
          <w:rFonts w:ascii="Arial" w:hAnsi="Arial" w:cs="Arial"/>
          <w:sz w:val="24"/>
          <w:szCs w:val="24"/>
        </w:rPr>
        <w:t>hat the same William, unmindful of his own salvation, ha</w:t>
      </w:r>
      <w:r w:rsidR="00CE1604">
        <w:rPr>
          <w:rFonts w:ascii="Arial" w:hAnsi="Arial" w:cs="Arial"/>
          <w:sz w:val="24"/>
          <w:szCs w:val="24"/>
        </w:rPr>
        <w:t>s</w:t>
      </w:r>
      <w:r w:rsidR="00B009F9" w:rsidRPr="00B009F9">
        <w:rPr>
          <w:rFonts w:ascii="Arial" w:hAnsi="Arial" w:cs="Arial"/>
          <w:sz w:val="24"/>
          <w:szCs w:val="24"/>
        </w:rPr>
        <w:t xml:space="preserve"> many</w:t>
      </w:r>
      <w:r w:rsidR="00CE1604">
        <w:rPr>
          <w:rFonts w:ascii="Arial" w:hAnsi="Arial" w:cs="Arial"/>
          <w:sz w:val="24"/>
          <w:szCs w:val="24"/>
        </w:rPr>
        <w:t xml:space="preserve"> </w:t>
      </w:r>
      <w:r w:rsidR="00FA167F">
        <w:rPr>
          <w:rFonts w:ascii="Arial" w:hAnsi="Arial" w:cs="Arial"/>
          <w:sz w:val="24"/>
          <w:szCs w:val="24"/>
        </w:rPr>
        <w:t xml:space="preserve">times </w:t>
      </w:r>
      <w:r w:rsidR="00B009F9" w:rsidRPr="00B009F9">
        <w:rPr>
          <w:rFonts w:ascii="Arial" w:hAnsi="Arial" w:cs="Arial"/>
          <w:sz w:val="24"/>
          <w:szCs w:val="24"/>
        </w:rPr>
        <w:t>and often come to a certain desert</w:t>
      </w:r>
      <w:r w:rsidR="00CE1604">
        <w:rPr>
          <w:rFonts w:ascii="Arial" w:hAnsi="Arial" w:cs="Arial"/>
          <w:sz w:val="24"/>
          <w:szCs w:val="24"/>
        </w:rPr>
        <w:t>ed</w:t>
      </w:r>
      <w:r w:rsidR="00B009F9" w:rsidRPr="00B009F9">
        <w:rPr>
          <w:rFonts w:ascii="Arial" w:hAnsi="Arial" w:cs="Arial"/>
          <w:sz w:val="24"/>
          <w:szCs w:val="24"/>
        </w:rPr>
        <w:t xml:space="preserve"> wood called Dervallwood, </w:t>
      </w:r>
      <w:r w:rsidR="00FA167F">
        <w:rPr>
          <w:rFonts w:ascii="Arial" w:hAnsi="Arial" w:cs="Arial"/>
          <w:sz w:val="24"/>
          <w:szCs w:val="24"/>
        </w:rPr>
        <w:t>in</w:t>
      </w:r>
      <w:r w:rsidR="00B009F9" w:rsidRPr="00B009F9">
        <w:rPr>
          <w:rFonts w:ascii="Arial" w:hAnsi="Arial" w:cs="Arial"/>
          <w:sz w:val="24"/>
          <w:szCs w:val="24"/>
        </w:rPr>
        <w:t xml:space="preserve"> your diocese,</w:t>
      </w:r>
      <w:r w:rsidR="00CE1604">
        <w:rPr>
          <w:rFonts w:ascii="Arial" w:hAnsi="Arial" w:cs="Arial"/>
          <w:sz w:val="24"/>
          <w:szCs w:val="24"/>
        </w:rPr>
        <w:t xml:space="preserve"> </w:t>
      </w:r>
      <w:r w:rsidR="00B009F9" w:rsidRPr="00B009F9">
        <w:rPr>
          <w:rFonts w:ascii="Arial" w:hAnsi="Arial" w:cs="Arial"/>
          <w:sz w:val="24"/>
          <w:szCs w:val="24"/>
        </w:rPr>
        <w:t>and there</w:t>
      </w:r>
      <w:r w:rsidR="00CE1604">
        <w:rPr>
          <w:rFonts w:ascii="Arial" w:hAnsi="Arial" w:cs="Arial"/>
          <w:sz w:val="24"/>
          <w:szCs w:val="24"/>
        </w:rPr>
        <w:t>,</w:t>
      </w:r>
      <w:r w:rsidR="00B009F9" w:rsidRPr="00B009F9">
        <w:rPr>
          <w:rFonts w:ascii="Arial" w:hAnsi="Arial" w:cs="Arial"/>
          <w:sz w:val="24"/>
          <w:szCs w:val="24"/>
        </w:rPr>
        <w:t xml:space="preserve"> in a certain chapel</w:t>
      </w:r>
      <w:r w:rsidR="00CE1604">
        <w:rPr>
          <w:rFonts w:ascii="Arial" w:hAnsi="Arial" w:cs="Arial"/>
          <w:sz w:val="24"/>
          <w:szCs w:val="24"/>
        </w:rPr>
        <w:t>,</w:t>
      </w:r>
      <w:r w:rsidR="00B009F9" w:rsidRPr="00B009F9">
        <w:rPr>
          <w:rFonts w:ascii="Arial" w:hAnsi="Arial" w:cs="Arial"/>
          <w:sz w:val="24"/>
          <w:szCs w:val="24"/>
        </w:rPr>
        <w:t xml:space="preserve"> not hallowed</w:t>
      </w:r>
      <w:r w:rsidR="00CE1604">
        <w:rPr>
          <w:rFonts w:ascii="Arial" w:hAnsi="Arial" w:cs="Arial"/>
          <w:sz w:val="24"/>
          <w:szCs w:val="24"/>
        </w:rPr>
        <w:t xml:space="preserve"> [consecrated]</w:t>
      </w:r>
      <w:r w:rsidR="00B009F9" w:rsidRPr="00B009F9">
        <w:rPr>
          <w:rFonts w:ascii="Arial" w:hAnsi="Arial" w:cs="Arial"/>
          <w:sz w:val="24"/>
          <w:szCs w:val="24"/>
        </w:rPr>
        <w:t>, or rather in a profane cottage, ha</w:t>
      </w:r>
      <w:r w:rsidR="00CE1604">
        <w:rPr>
          <w:rFonts w:ascii="Arial" w:hAnsi="Arial" w:cs="Arial"/>
          <w:sz w:val="24"/>
          <w:szCs w:val="24"/>
        </w:rPr>
        <w:t>s</w:t>
      </w:r>
      <w:r w:rsidR="00B009F9" w:rsidRPr="00B009F9">
        <w:rPr>
          <w:rFonts w:ascii="Arial" w:hAnsi="Arial" w:cs="Arial"/>
          <w:sz w:val="24"/>
          <w:szCs w:val="24"/>
        </w:rPr>
        <w:t>, in</w:t>
      </w:r>
      <w:r w:rsidR="00CE1604">
        <w:rPr>
          <w:rFonts w:ascii="Arial" w:hAnsi="Arial" w:cs="Arial"/>
          <w:sz w:val="24"/>
          <w:szCs w:val="24"/>
        </w:rPr>
        <w:t xml:space="preserve"> </w:t>
      </w:r>
      <w:r w:rsidR="00B009F9" w:rsidRPr="00B009F9">
        <w:rPr>
          <w:rFonts w:ascii="Arial" w:hAnsi="Arial" w:cs="Arial"/>
          <w:sz w:val="24"/>
          <w:szCs w:val="24"/>
        </w:rPr>
        <w:t>contempt of the keys, presumed o</w:t>
      </w:r>
      <w:r w:rsidR="00CE1604">
        <w:rPr>
          <w:rFonts w:ascii="Arial" w:hAnsi="Arial" w:cs="Arial"/>
          <w:sz w:val="24"/>
          <w:szCs w:val="24"/>
        </w:rPr>
        <w:t>n</w:t>
      </w:r>
      <w:r w:rsidR="00B009F9" w:rsidRPr="00B009F9">
        <w:rPr>
          <w:rFonts w:ascii="Arial" w:hAnsi="Arial" w:cs="Arial"/>
          <w:sz w:val="24"/>
          <w:szCs w:val="24"/>
        </w:rPr>
        <w:t xml:space="preserve"> his own rashness to celebrate, </w:t>
      </w:r>
      <w:r w:rsidR="00CE1604">
        <w:rPr>
          <w:rFonts w:ascii="Arial" w:hAnsi="Arial" w:cs="Arial"/>
          <w:sz w:val="24"/>
          <w:szCs w:val="24"/>
        </w:rPr>
        <w:t>indeed</w:t>
      </w:r>
      <w:r w:rsidR="00B009F9" w:rsidRPr="00B009F9">
        <w:rPr>
          <w:rFonts w:ascii="Arial" w:hAnsi="Arial" w:cs="Arial"/>
          <w:sz w:val="24"/>
          <w:szCs w:val="24"/>
        </w:rPr>
        <w:t>, rather to</w:t>
      </w:r>
      <w:r w:rsidR="00CE1604">
        <w:rPr>
          <w:rFonts w:ascii="Arial" w:hAnsi="Arial" w:cs="Arial"/>
          <w:sz w:val="24"/>
          <w:szCs w:val="24"/>
        </w:rPr>
        <w:t xml:space="preserve"> make </w:t>
      </w:r>
      <w:r w:rsidR="00B009F9" w:rsidRPr="00B009F9">
        <w:rPr>
          <w:rFonts w:ascii="Arial" w:hAnsi="Arial" w:cs="Arial"/>
          <w:sz w:val="24"/>
          <w:szCs w:val="24"/>
        </w:rPr>
        <w:t>profane.</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17. Item, </w:t>
      </w:r>
      <w:r w:rsidR="00CE1604">
        <w:rPr>
          <w:rFonts w:ascii="Arial" w:hAnsi="Arial" w:cs="Arial"/>
          <w:sz w:val="24"/>
          <w:szCs w:val="24"/>
        </w:rPr>
        <w:t>t</w:t>
      </w:r>
      <w:r w:rsidR="00B009F9" w:rsidRPr="00B009F9">
        <w:rPr>
          <w:rFonts w:ascii="Arial" w:hAnsi="Arial" w:cs="Arial"/>
          <w:sz w:val="24"/>
          <w:szCs w:val="24"/>
        </w:rPr>
        <w:t>he same William ha</w:t>
      </w:r>
      <w:r w:rsidR="00FA167F">
        <w:rPr>
          <w:rFonts w:ascii="Arial" w:hAnsi="Arial" w:cs="Arial"/>
          <w:sz w:val="24"/>
          <w:szCs w:val="24"/>
        </w:rPr>
        <w:t>s</w:t>
      </w:r>
      <w:r w:rsidR="00B009F9" w:rsidRPr="00B009F9">
        <w:rPr>
          <w:rFonts w:ascii="Arial" w:hAnsi="Arial" w:cs="Arial"/>
          <w:sz w:val="24"/>
          <w:szCs w:val="24"/>
        </w:rPr>
        <w:t xml:space="preserve"> also presumed to do such things in a certain</w:t>
      </w:r>
      <w:r w:rsidR="00FA167F">
        <w:rPr>
          <w:rFonts w:ascii="Arial" w:hAnsi="Arial" w:cs="Arial"/>
          <w:sz w:val="24"/>
          <w:szCs w:val="24"/>
        </w:rPr>
        <w:t xml:space="preserve"> </w:t>
      </w:r>
      <w:r w:rsidR="00B009F9" w:rsidRPr="00B009F9">
        <w:rPr>
          <w:rFonts w:ascii="Arial" w:hAnsi="Arial" w:cs="Arial"/>
          <w:sz w:val="24"/>
          <w:szCs w:val="24"/>
        </w:rPr>
        <w:t>profane chapel, being situate</w:t>
      </w:r>
      <w:r w:rsidR="00FA167F">
        <w:rPr>
          <w:rFonts w:ascii="Arial" w:hAnsi="Arial" w:cs="Arial"/>
          <w:sz w:val="24"/>
          <w:szCs w:val="24"/>
        </w:rPr>
        <w:t>d</w:t>
      </w:r>
      <w:r w:rsidR="00B009F9" w:rsidRPr="00B009F9">
        <w:rPr>
          <w:rFonts w:ascii="Arial" w:hAnsi="Arial" w:cs="Arial"/>
          <w:sz w:val="24"/>
          <w:szCs w:val="24"/>
        </w:rPr>
        <w:t xml:space="preserve"> in the park of Newton, n</w:t>
      </w:r>
      <w:r w:rsidR="00FA167F">
        <w:rPr>
          <w:rFonts w:ascii="Arial" w:hAnsi="Arial" w:cs="Arial"/>
          <w:sz w:val="24"/>
          <w:szCs w:val="24"/>
        </w:rPr>
        <w:t>ear</w:t>
      </w:r>
      <w:r w:rsidR="00B009F9" w:rsidRPr="00B009F9">
        <w:rPr>
          <w:rFonts w:ascii="Arial" w:hAnsi="Arial" w:cs="Arial"/>
          <w:sz w:val="24"/>
          <w:szCs w:val="24"/>
        </w:rPr>
        <w:t xml:space="preserve"> the town of Leintwarden,</w:t>
      </w:r>
      <w:r w:rsidR="00FA167F">
        <w:rPr>
          <w:rFonts w:ascii="Arial" w:hAnsi="Arial" w:cs="Arial"/>
          <w:sz w:val="24"/>
          <w:szCs w:val="24"/>
        </w:rPr>
        <w:t xml:space="preserve"> in</w:t>
      </w:r>
      <w:r w:rsidR="00B009F9" w:rsidRPr="00B009F9">
        <w:rPr>
          <w:rFonts w:ascii="Arial" w:hAnsi="Arial" w:cs="Arial"/>
          <w:sz w:val="24"/>
          <w:szCs w:val="24"/>
        </w:rPr>
        <w:t xml:space="preserve"> the same diocese</w:t>
      </w:r>
      <w:r w:rsidR="00FA167F">
        <w:rPr>
          <w:rFonts w:ascii="Arial" w:hAnsi="Arial" w:cs="Arial"/>
          <w:sz w:val="24"/>
          <w:szCs w:val="24"/>
        </w:rPr>
        <w:t xml:space="preserve"> of yours</w:t>
      </w:r>
      <w:r w:rsidR="00B009F9" w:rsidRPr="00B009F9">
        <w:rPr>
          <w:rFonts w:ascii="Arial" w:hAnsi="Arial" w:cs="Arial"/>
          <w:sz w:val="24"/>
          <w:szCs w:val="24"/>
        </w:rPr>
        <w:t>.</w:t>
      </w:r>
    </w:p>
    <w:p w:rsidR="00A057D5" w:rsidRDefault="00A057D5" w:rsidP="007A7D2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A7D2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A167F">
        <w:rPr>
          <w:rFonts w:ascii="Arial" w:hAnsi="Arial" w:cs="Arial"/>
          <w:sz w:val="24"/>
          <w:szCs w:val="24"/>
        </w:rPr>
        <w:t>O</w:t>
      </w:r>
      <w:r w:rsidR="00B009F9" w:rsidRPr="00B009F9">
        <w:rPr>
          <w:rFonts w:ascii="Arial" w:hAnsi="Arial" w:cs="Arial"/>
          <w:sz w:val="24"/>
          <w:szCs w:val="24"/>
        </w:rPr>
        <w:t xml:space="preserve">n Friday, being the last of the month of June, in the </w:t>
      </w:r>
      <w:r w:rsidR="00B95264">
        <w:rPr>
          <w:rFonts w:ascii="Arial" w:hAnsi="Arial" w:cs="Arial"/>
          <w:sz w:val="24"/>
          <w:szCs w:val="24"/>
        </w:rPr>
        <w:t>year</w:t>
      </w:r>
      <w:r w:rsidR="00B009F9" w:rsidRPr="00B009F9">
        <w:rPr>
          <w:rFonts w:ascii="Arial" w:hAnsi="Arial" w:cs="Arial"/>
          <w:sz w:val="24"/>
          <w:szCs w:val="24"/>
        </w:rPr>
        <w:t xml:space="preserve"> above s</w:t>
      </w:r>
      <w:r w:rsidR="00FA167F">
        <w:rPr>
          <w:rFonts w:ascii="Arial" w:hAnsi="Arial" w:cs="Arial"/>
          <w:sz w:val="24"/>
          <w:szCs w:val="24"/>
        </w:rPr>
        <w:t>tated</w:t>
      </w:r>
      <w:r w:rsidR="00B009F9" w:rsidRPr="00B009F9">
        <w:rPr>
          <w:rFonts w:ascii="Arial" w:hAnsi="Arial" w:cs="Arial"/>
          <w:sz w:val="24"/>
          <w:szCs w:val="24"/>
        </w:rPr>
        <w:t>,</w:t>
      </w:r>
      <w:r w:rsidR="00FA167F">
        <w:rPr>
          <w:rFonts w:ascii="Arial" w:hAnsi="Arial" w:cs="Arial"/>
          <w:sz w:val="24"/>
          <w:szCs w:val="24"/>
        </w:rPr>
        <w:t xml:space="preserve"> </w:t>
      </w:r>
      <w:r w:rsidR="00B009F9" w:rsidRPr="00B009F9">
        <w:rPr>
          <w:rFonts w:ascii="Arial" w:hAnsi="Arial" w:cs="Arial"/>
          <w:sz w:val="24"/>
          <w:szCs w:val="24"/>
        </w:rPr>
        <w:t>about six of the clock, in the said parish church of Bodenham, ha</w:t>
      </w:r>
      <w:r w:rsidR="00FA167F">
        <w:rPr>
          <w:rFonts w:ascii="Arial" w:hAnsi="Arial" w:cs="Arial"/>
          <w:sz w:val="24"/>
          <w:szCs w:val="24"/>
        </w:rPr>
        <w:t>s</w:t>
      </w:r>
      <w:r w:rsidR="00B009F9" w:rsidRPr="00B009F9">
        <w:rPr>
          <w:rFonts w:ascii="Arial" w:hAnsi="Arial" w:cs="Arial"/>
          <w:sz w:val="24"/>
          <w:szCs w:val="24"/>
        </w:rPr>
        <w:t xml:space="preserve"> William</w:t>
      </w:r>
      <w:r w:rsidR="00FA167F">
        <w:rPr>
          <w:rFonts w:ascii="Arial" w:hAnsi="Arial" w:cs="Arial"/>
          <w:sz w:val="24"/>
          <w:szCs w:val="24"/>
        </w:rPr>
        <w:t xml:space="preserve"> </w:t>
      </w:r>
      <w:r w:rsidR="00B009F9" w:rsidRPr="00B009F9">
        <w:rPr>
          <w:rFonts w:ascii="Arial" w:hAnsi="Arial" w:cs="Arial"/>
          <w:sz w:val="24"/>
          <w:szCs w:val="24"/>
        </w:rPr>
        <w:t>Swinderby personally appeared before us. And he, willing to satisfy the term</w:t>
      </w:r>
      <w:r w:rsidR="00FA167F">
        <w:rPr>
          <w:rFonts w:ascii="Arial" w:hAnsi="Arial" w:cs="Arial"/>
          <w:sz w:val="24"/>
          <w:szCs w:val="24"/>
        </w:rPr>
        <w:t>s</w:t>
      </w:r>
      <w:r w:rsidR="00B009F9" w:rsidRPr="00B009F9">
        <w:rPr>
          <w:rFonts w:ascii="Arial" w:hAnsi="Arial" w:cs="Arial"/>
          <w:sz w:val="24"/>
          <w:szCs w:val="24"/>
        </w:rPr>
        <w:t xml:space="preserve"> to him</w:t>
      </w:r>
      <w:r w:rsidR="00FA167F">
        <w:rPr>
          <w:rFonts w:ascii="Arial" w:hAnsi="Arial" w:cs="Arial"/>
          <w:sz w:val="24"/>
          <w:szCs w:val="24"/>
        </w:rPr>
        <w:t xml:space="preserve"> </w:t>
      </w:r>
      <w:r w:rsidR="00B009F9" w:rsidRPr="00B009F9">
        <w:rPr>
          <w:rFonts w:ascii="Arial" w:hAnsi="Arial" w:cs="Arial"/>
          <w:sz w:val="24"/>
          <w:szCs w:val="24"/>
        </w:rPr>
        <w:t>assigned, as before specified, ha</w:t>
      </w:r>
      <w:r w:rsidR="00FA167F">
        <w:rPr>
          <w:rFonts w:ascii="Arial" w:hAnsi="Arial" w:cs="Arial"/>
          <w:sz w:val="24"/>
          <w:szCs w:val="24"/>
        </w:rPr>
        <w:t>s</w:t>
      </w:r>
      <w:r w:rsidR="00B009F9" w:rsidRPr="00B009F9">
        <w:rPr>
          <w:rFonts w:ascii="Arial" w:hAnsi="Arial" w:cs="Arial"/>
          <w:sz w:val="24"/>
          <w:szCs w:val="24"/>
        </w:rPr>
        <w:t xml:space="preserve"> read out word </w:t>
      </w:r>
      <w:r w:rsidR="00FA167F">
        <w:rPr>
          <w:rFonts w:ascii="Arial" w:hAnsi="Arial" w:cs="Arial"/>
          <w:sz w:val="24"/>
          <w:szCs w:val="24"/>
        </w:rPr>
        <w:t>for</w:t>
      </w:r>
      <w:r w:rsidR="00B009F9" w:rsidRPr="00B009F9">
        <w:rPr>
          <w:rFonts w:ascii="Arial" w:hAnsi="Arial" w:cs="Arial"/>
          <w:sz w:val="24"/>
          <w:szCs w:val="24"/>
        </w:rPr>
        <w:t xml:space="preserve"> word before all the multitude of</w:t>
      </w:r>
      <w:r w:rsidR="00FA167F">
        <w:rPr>
          <w:rFonts w:ascii="Arial" w:hAnsi="Arial" w:cs="Arial"/>
          <w:sz w:val="24"/>
          <w:szCs w:val="24"/>
        </w:rPr>
        <w:t xml:space="preserve"> </w:t>
      </w:r>
      <w:r w:rsidR="00B009F9" w:rsidRPr="00B009F9">
        <w:rPr>
          <w:rFonts w:ascii="Arial" w:hAnsi="Arial" w:cs="Arial"/>
          <w:sz w:val="24"/>
          <w:szCs w:val="24"/>
        </w:rPr>
        <w:t>faithful Christian people, many answers made and placed by th</w:t>
      </w:r>
      <w:r w:rsidR="00FA167F">
        <w:rPr>
          <w:rFonts w:ascii="Arial" w:hAnsi="Arial" w:cs="Arial"/>
          <w:sz w:val="24"/>
          <w:szCs w:val="24"/>
        </w:rPr>
        <w:t>is</w:t>
      </w:r>
      <w:r w:rsidR="00B009F9" w:rsidRPr="00B009F9">
        <w:rPr>
          <w:rFonts w:ascii="Arial" w:hAnsi="Arial" w:cs="Arial"/>
          <w:sz w:val="24"/>
          <w:szCs w:val="24"/>
        </w:rPr>
        <w:t xml:space="preserve"> William (in a</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certain paper-book </w:t>
      </w:r>
      <w:r w:rsidR="00FA167F">
        <w:rPr>
          <w:rFonts w:ascii="Arial" w:hAnsi="Arial" w:cs="Arial"/>
          <w:sz w:val="24"/>
          <w:szCs w:val="24"/>
        </w:rPr>
        <w:t xml:space="preserve">with </w:t>
      </w:r>
      <w:r w:rsidRPr="00B009F9">
        <w:rPr>
          <w:rFonts w:ascii="Arial" w:hAnsi="Arial" w:cs="Arial"/>
          <w:sz w:val="24"/>
          <w:szCs w:val="24"/>
        </w:rPr>
        <w:t>the s</w:t>
      </w:r>
      <w:r w:rsidR="006D3E70">
        <w:rPr>
          <w:rFonts w:ascii="Arial" w:hAnsi="Arial" w:cs="Arial"/>
          <w:sz w:val="24"/>
          <w:szCs w:val="24"/>
        </w:rPr>
        <w:t>he</w:t>
      </w:r>
      <w:r w:rsidR="00FA167F">
        <w:rPr>
          <w:rFonts w:ascii="Arial" w:hAnsi="Arial" w:cs="Arial"/>
          <w:sz w:val="24"/>
          <w:szCs w:val="24"/>
        </w:rPr>
        <w:t>e</w:t>
      </w:r>
      <w:r w:rsidRPr="00B009F9">
        <w:rPr>
          <w:rFonts w:ascii="Arial" w:hAnsi="Arial" w:cs="Arial"/>
          <w:sz w:val="24"/>
          <w:szCs w:val="24"/>
        </w:rPr>
        <w:t>t</w:t>
      </w:r>
      <w:r w:rsidR="00FA167F">
        <w:rPr>
          <w:rFonts w:ascii="Arial" w:hAnsi="Arial" w:cs="Arial"/>
          <w:sz w:val="24"/>
          <w:szCs w:val="24"/>
        </w:rPr>
        <w:t>s</w:t>
      </w:r>
      <w:r w:rsidRPr="00B009F9">
        <w:rPr>
          <w:rFonts w:ascii="Arial" w:hAnsi="Arial" w:cs="Arial"/>
          <w:sz w:val="24"/>
          <w:szCs w:val="24"/>
        </w:rPr>
        <w:t xml:space="preserve"> folded into four parts) to the</w:t>
      </w:r>
      <w:r w:rsidR="00FA167F">
        <w:rPr>
          <w:rFonts w:ascii="Arial" w:hAnsi="Arial" w:cs="Arial"/>
          <w:sz w:val="24"/>
          <w:szCs w:val="24"/>
        </w:rPr>
        <w:t>se</w:t>
      </w:r>
      <w:r w:rsidRPr="00B009F9">
        <w:rPr>
          <w:rFonts w:ascii="Arial" w:hAnsi="Arial" w:cs="Arial"/>
          <w:sz w:val="24"/>
          <w:szCs w:val="24"/>
        </w:rPr>
        <w:t xml:space="preserve"> articles, and the</w:t>
      </w:r>
      <w:r w:rsidR="00FA167F">
        <w:rPr>
          <w:rFonts w:ascii="Arial" w:hAnsi="Arial" w:cs="Arial"/>
          <w:sz w:val="24"/>
          <w:szCs w:val="24"/>
        </w:rPr>
        <w:t xml:space="preserve"> </w:t>
      </w:r>
      <w:r w:rsidRPr="00B009F9">
        <w:rPr>
          <w:rFonts w:ascii="Arial" w:hAnsi="Arial" w:cs="Arial"/>
          <w:sz w:val="24"/>
          <w:szCs w:val="24"/>
        </w:rPr>
        <w:t>answers</w:t>
      </w:r>
      <w:r w:rsidR="00FA167F">
        <w:rPr>
          <w:rFonts w:ascii="Arial" w:hAnsi="Arial" w:cs="Arial"/>
          <w:sz w:val="24"/>
          <w:szCs w:val="24"/>
        </w:rPr>
        <w:t>,</w:t>
      </w:r>
      <w:r w:rsidRPr="00B009F9">
        <w:rPr>
          <w:rFonts w:ascii="Arial" w:hAnsi="Arial" w:cs="Arial"/>
          <w:sz w:val="24"/>
          <w:szCs w:val="24"/>
        </w:rPr>
        <w:t xml:space="preserve"> for sufficient ha</w:t>
      </w:r>
      <w:r w:rsidR="00FA167F">
        <w:rPr>
          <w:rFonts w:ascii="Arial" w:hAnsi="Arial" w:cs="Arial"/>
          <w:sz w:val="24"/>
          <w:szCs w:val="24"/>
        </w:rPr>
        <w:t>s</w:t>
      </w:r>
      <w:r w:rsidRPr="00B009F9">
        <w:rPr>
          <w:rFonts w:ascii="Arial" w:hAnsi="Arial" w:cs="Arial"/>
          <w:sz w:val="24"/>
          <w:szCs w:val="24"/>
        </w:rPr>
        <w:t xml:space="preserve"> he already to us exhibited, avo</w:t>
      </w:r>
      <w:r w:rsidR="00FA167F">
        <w:rPr>
          <w:rFonts w:ascii="Arial" w:hAnsi="Arial" w:cs="Arial"/>
          <w:sz w:val="24"/>
          <w:szCs w:val="24"/>
        </w:rPr>
        <w:t>wed</w:t>
      </w:r>
      <w:r w:rsidRPr="00B009F9">
        <w:rPr>
          <w:rFonts w:ascii="Arial" w:hAnsi="Arial" w:cs="Arial"/>
          <w:sz w:val="24"/>
          <w:szCs w:val="24"/>
        </w:rPr>
        <w:t xml:space="preserve"> them to be</w:t>
      </w:r>
      <w:r w:rsidR="00FA167F">
        <w:rPr>
          <w:rFonts w:ascii="Arial" w:hAnsi="Arial" w:cs="Arial"/>
          <w:sz w:val="24"/>
          <w:szCs w:val="24"/>
        </w:rPr>
        <w:t xml:space="preserve"> </w:t>
      </w:r>
      <w:r w:rsidRPr="00B009F9">
        <w:rPr>
          <w:rFonts w:ascii="Arial" w:hAnsi="Arial" w:cs="Arial"/>
          <w:sz w:val="24"/>
          <w:szCs w:val="24"/>
        </w:rPr>
        <w:t>agreeable to the law of Christ. Which thing being done, the same William (</w:t>
      </w:r>
      <w:r w:rsidR="003D2136">
        <w:rPr>
          <w:rFonts w:ascii="Arial" w:hAnsi="Arial" w:cs="Arial"/>
          <w:sz w:val="24"/>
          <w:szCs w:val="24"/>
        </w:rPr>
        <w:t>without</w:t>
      </w:r>
    </w:p>
    <w:p w:rsidR="00B009F9" w:rsidRPr="00B009F9" w:rsidRDefault="00B009F9" w:rsidP="007A7D2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any more </w:t>
      </w:r>
      <w:r w:rsidR="00FA167F">
        <w:rPr>
          <w:rFonts w:ascii="Arial" w:hAnsi="Arial" w:cs="Arial"/>
          <w:sz w:val="24"/>
          <w:szCs w:val="24"/>
        </w:rPr>
        <w:t>word from</w:t>
      </w:r>
      <w:r w:rsidRPr="00B009F9">
        <w:rPr>
          <w:rFonts w:ascii="Arial" w:hAnsi="Arial" w:cs="Arial"/>
          <w:sz w:val="24"/>
          <w:szCs w:val="24"/>
        </w:rPr>
        <w:t xml:space="preserve"> him) depart</w:t>
      </w:r>
      <w:r w:rsidR="00FA167F">
        <w:rPr>
          <w:rFonts w:ascii="Arial" w:hAnsi="Arial" w:cs="Arial"/>
          <w:sz w:val="24"/>
          <w:szCs w:val="24"/>
        </w:rPr>
        <w:t>ed</w:t>
      </w:r>
      <w:r w:rsidRPr="00B009F9">
        <w:rPr>
          <w:rFonts w:ascii="Arial" w:hAnsi="Arial" w:cs="Arial"/>
          <w:sz w:val="24"/>
          <w:szCs w:val="24"/>
        </w:rPr>
        <w:t xml:space="preserve"> from our presence, because that we, at the instance of</w:t>
      </w:r>
      <w:r w:rsidR="00FA167F">
        <w:rPr>
          <w:rFonts w:ascii="Arial" w:hAnsi="Arial" w:cs="Arial"/>
          <w:sz w:val="24"/>
          <w:szCs w:val="24"/>
        </w:rPr>
        <w:t xml:space="preserve"> </w:t>
      </w:r>
      <w:r w:rsidRPr="00B009F9">
        <w:rPr>
          <w:rFonts w:ascii="Arial" w:hAnsi="Arial" w:cs="Arial"/>
          <w:sz w:val="24"/>
          <w:szCs w:val="24"/>
        </w:rPr>
        <w:t>certain noble personages, had promised to the same William free access, that is</w:t>
      </w:r>
      <w:r w:rsidR="00FA167F">
        <w:rPr>
          <w:rFonts w:ascii="Arial" w:hAnsi="Arial" w:cs="Arial"/>
          <w:sz w:val="24"/>
          <w:szCs w:val="24"/>
        </w:rPr>
        <w:t xml:space="preserve">, </w:t>
      </w:r>
      <w:r w:rsidRPr="00B009F9">
        <w:rPr>
          <w:rFonts w:ascii="Arial" w:hAnsi="Arial" w:cs="Arial"/>
          <w:sz w:val="24"/>
          <w:szCs w:val="24"/>
        </w:rPr>
        <w:t>on that day for the exhibiting of those answers, and also free depart</w:t>
      </w:r>
      <w:r w:rsidR="00FA167F">
        <w:rPr>
          <w:rFonts w:ascii="Arial" w:hAnsi="Arial" w:cs="Arial"/>
          <w:sz w:val="24"/>
          <w:szCs w:val="24"/>
        </w:rPr>
        <w:t>ure</w:t>
      </w:r>
      <w:r w:rsidRPr="00B009F9">
        <w:rPr>
          <w:rFonts w:ascii="Arial" w:hAnsi="Arial" w:cs="Arial"/>
          <w:sz w:val="24"/>
          <w:szCs w:val="24"/>
        </w:rPr>
        <w:t xml:space="preserve"> </w:t>
      </w:r>
      <w:r w:rsidR="003D2136">
        <w:rPr>
          <w:rFonts w:ascii="Arial" w:hAnsi="Arial" w:cs="Arial"/>
          <w:sz w:val="24"/>
          <w:szCs w:val="24"/>
        </w:rPr>
        <w:t>without</w:t>
      </w:r>
      <w:r w:rsidR="00FA167F">
        <w:rPr>
          <w:rFonts w:ascii="Arial" w:hAnsi="Arial" w:cs="Arial"/>
          <w:sz w:val="24"/>
          <w:szCs w:val="24"/>
        </w:rPr>
        <w:t xml:space="preserve"> adding</w:t>
      </w:r>
      <w:r w:rsidRPr="00B009F9">
        <w:rPr>
          <w:rFonts w:ascii="Arial" w:hAnsi="Arial" w:cs="Arial"/>
          <w:sz w:val="24"/>
          <w:szCs w:val="24"/>
        </w:rPr>
        <w:t xml:space="preserve"> any term, or </w:t>
      </w:r>
      <w:r w:rsidR="003D2136">
        <w:rPr>
          <w:rFonts w:ascii="Arial" w:hAnsi="Arial" w:cs="Arial"/>
          <w:sz w:val="24"/>
          <w:szCs w:val="24"/>
        </w:rPr>
        <w:t>without</w:t>
      </w:r>
      <w:r w:rsidRPr="00B009F9">
        <w:rPr>
          <w:rFonts w:ascii="Arial" w:hAnsi="Arial" w:cs="Arial"/>
          <w:sz w:val="24"/>
          <w:szCs w:val="24"/>
        </w:rPr>
        <w:t xml:space="preserve"> citation, or else any other offence or harm in body or</w:t>
      </w:r>
      <w:r w:rsidR="00FA167F">
        <w:rPr>
          <w:rFonts w:ascii="Arial" w:hAnsi="Arial" w:cs="Arial"/>
          <w:sz w:val="24"/>
          <w:szCs w:val="24"/>
        </w:rPr>
        <w:t xml:space="preserve"> </w:t>
      </w:r>
      <w:r w:rsidRPr="00B009F9">
        <w:rPr>
          <w:rFonts w:ascii="Arial" w:hAnsi="Arial" w:cs="Arial"/>
          <w:sz w:val="24"/>
          <w:szCs w:val="24"/>
        </w:rPr>
        <w:t>in goods.</w:t>
      </w:r>
      <w:r w:rsidR="00DE3074">
        <w:rPr>
          <w:rFonts w:ascii="Arial" w:hAnsi="Arial" w:cs="Arial"/>
          <w:sz w:val="24"/>
          <w:szCs w:val="24"/>
        </w:rPr>
        <w:t>”</w:t>
      </w:r>
    </w:p>
    <w:p w:rsidR="00A057D5" w:rsidRDefault="00A057D5" w:rsidP="006C6E98">
      <w:pPr>
        <w:autoSpaceDE w:val="0"/>
        <w:autoSpaceDN w:val="0"/>
        <w:adjustRightInd w:val="0"/>
        <w:spacing w:after="0" w:line="276" w:lineRule="auto"/>
        <w:jc w:val="both"/>
        <w:rPr>
          <w:rFonts w:ascii="Arial" w:hAnsi="Arial" w:cs="Arial"/>
          <w:i/>
          <w:iCs/>
          <w:sz w:val="24"/>
          <w:szCs w:val="24"/>
        </w:rPr>
      </w:pPr>
    </w:p>
    <w:p w:rsidR="00FA167F" w:rsidRDefault="00FA167F" w:rsidP="00A057D5">
      <w:pPr>
        <w:autoSpaceDE w:val="0"/>
        <w:autoSpaceDN w:val="0"/>
        <w:adjustRightInd w:val="0"/>
        <w:spacing w:after="0" w:line="276" w:lineRule="auto"/>
        <w:jc w:val="center"/>
        <w:rPr>
          <w:rFonts w:ascii="Arial" w:hAnsi="Arial" w:cs="Arial"/>
          <w:b/>
          <w:bCs/>
          <w:caps/>
          <w:sz w:val="24"/>
          <w:szCs w:val="24"/>
        </w:rPr>
      </w:pPr>
    </w:p>
    <w:p w:rsidR="00A057D5" w:rsidRDefault="00B009F9" w:rsidP="00A057D5">
      <w:pPr>
        <w:autoSpaceDE w:val="0"/>
        <w:autoSpaceDN w:val="0"/>
        <w:adjustRightInd w:val="0"/>
        <w:spacing w:after="0" w:line="276" w:lineRule="auto"/>
        <w:jc w:val="center"/>
        <w:rPr>
          <w:rFonts w:ascii="Arial" w:hAnsi="Arial" w:cs="Arial"/>
          <w:b/>
          <w:bCs/>
          <w:caps/>
          <w:sz w:val="24"/>
          <w:szCs w:val="24"/>
        </w:rPr>
      </w:pPr>
      <w:r w:rsidRPr="00A057D5">
        <w:rPr>
          <w:rFonts w:ascii="Arial" w:hAnsi="Arial" w:cs="Arial"/>
          <w:b/>
          <w:bCs/>
          <w:caps/>
          <w:sz w:val="24"/>
          <w:szCs w:val="24"/>
        </w:rPr>
        <w:t>William Swinderby</w:t>
      </w:r>
      <w:r w:rsidR="00A47CB8">
        <w:rPr>
          <w:rFonts w:ascii="Arial" w:hAnsi="Arial" w:cs="Arial"/>
          <w:b/>
          <w:bCs/>
          <w:caps/>
          <w:sz w:val="24"/>
          <w:szCs w:val="24"/>
        </w:rPr>
        <w:t>,</w:t>
      </w:r>
      <w:r w:rsidRPr="00A057D5">
        <w:rPr>
          <w:rFonts w:ascii="Arial" w:hAnsi="Arial" w:cs="Arial"/>
          <w:b/>
          <w:bCs/>
          <w:caps/>
          <w:sz w:val="24"/>
          <w:szCs w:val="24"/>
        </w:rPr>
        <w:t xml:space="preserve"> keeping from the bishop</w:t>
      </w:r>
      <w:r w:rsidR="00F00C0D">
        <w:rPr>
          <w:rFonts w:ascii="Arial" w:hAnsi="Arial" w:cs="Arial"/>
          <w:b/>
          <w:bCs/>
          <w:caps/>
          <w:sz w:val="24"/>
          <w:szCs w:val="24"/>
        </w:rPr>
        <w:t>,</w:t>
      </w:r>
      <w:r w:rsidRPr="00A057D5">
        <w:rPr>
          <w:rFonts w:ascii="Arial" w:hAnsi="Arial" w:cs="Arial"/>
          <w:b/>
          <w:bCs/>
          <w:caps/>
          <w:sz w:val="24"/>
          <w:szCs w:val="24"/>
        </w:rPr>
        <w:t xml:space="preserve"> </w:t>
      </w:r>
    </w:p>
    <w:p w:rsidR="00B009F9" w:rsidRPr="00A057D5" w:rsidRDefault="00B009F9" w:rsidP="00A057D5">
      <w:pPr>
        <w:autoSpaceDE w:val="0"/>
        <w:autoSpaceDN w:val="0"/>
        <w:adjustRightInd w:val="0"/>
        <w:spacing w:after="0" w:line="276" w:lineRule="auto"/>
        <w:jc w:val="center"/>
        <w:rPr>
          <w:rFonts w:ascii="Arial" w:hAnsi="Arial" w:cs="Arial"/>
          <w:b/>
          <w:bCs/>
          <w:caps/>
          <w:sz w:val="24"/>
          <w:szCs w:val="24"/>
        </w:rPr>
      </w:pPr>
      <w:r w:rsidRPr="00A057D5">
        <w:rPr>
          <w:rFonts w:ascii="Arial" w:hAnsi="Arial" w:cs="Arial"/>
          <w:b/>
          <w:bCs/>
          <w:caps/>
          <w:sz w:val="24"/>
          <w:szCs w:val="24"/>
        </w:rPr>
        <w:t>was cite</w:t>
      </w:r>
      <w:r w:rsidR="00A057D5">
        <w:rPr>
          <w:rFonts w:ascii="Arial" w:hAnsi="Arial" w:cs="Arial"/>
          <w:b/>
          <w:bCs/>
          <w:caps/>
          <w:sz w:val="24"/>
          <w:szCs w:val="24"/>
        </w:rPr>
        <w:t>D</w:t>
      </w:r>
      <w:r w:rsidRPr="00A057D5">
        <w:rPr>
          <w:rFonts w:ascii="Arial" w:hAnsi="Arial" w:cs="Arial"/>
          <w:b/>
          <w:bCs/>
          <w:caps/>
          <w:sz w:val="24"/>
          <w:szCs w:val="24"/>
        </w:rPr>
        <w:t xml:space="preserve"> as follow</w:t>
      </w:r>
      <w:r w:rsidR="00A057D5">
        <w:rPr>
          <w:rFonts w:ascii="Arial" w:hAnsi="Arial" w:cs="Arial"/>
          <w:b/>
          <w:bCs/>
          <w:caps/>
          <w:sz w:val="24"/>
          <w:szCs w:val="24"/>
        </w:rPr>
        <w:t>s</w:t>
      </w:r>
      <w:r w:rsidRPr="00A057D5">
        <w:rPr>
          <w:rFonts w:ascii="Arial" w:hAnsi="Arial" w:cs="Arial"/>
          <w:b/>
          <w:bCs/>
          <w:caps/>
          <w:sz w:val="24"/>
          <w:szCs w:val="24"/>
        </w:rPr>
        <w:t>.</w:t>
      </w:r>
    </w:p>
    <w:p w:rsidR="00A057D5" w:rsidRDefault="00A057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15E4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John, by God</w:t>
      </w:r>
      <w:r>
        <w:rPr>
          <w:rFonts w:ascii="Arial" w:hAnsi="Arial" w:cs="Arial"/>
          <w:sz w:val="24"/>
          <w:szCs w:val="24"/>
        </w:rPr>
        <w:t>’</w:t>
      </w:r>
      <w:r w:rsidR="00B009F9" w:rsidRPr="00B009F9">
        <w:rPr>
          <w:rFonts w:ascii="Arial" w:hAnsi="Arial" w:cs="Arial"/>
          <w:sz w:val="24"/>
          <w:szCs w:val="24"/>
        </w:rPr>
        <w:t>s permission bishop of Hereford: to his dear sons, our dean of</w:t>
      </w:r>
      <w:r w:rsidR="00F00C0D">
        <w:rPr>
          <w:rFonts w:ascii="Arial" w:hAnsi="Arial" w:cs="Arial"/>
          <w:sz w:val="24"/>
          <w:szCs w:val="24"/>
        </w:rPr>
        <w:t xml:space="preserve"> </w:t>
      </w:r>
      <w:r w:rsidR="00B009F9" w:rsidRPr="00B009F9">
        <w:rPr>
          <w:rFonts w:ascii="Arial" w:hAnsi="Arial" w:cs="Arial"/>
          <w:sz w:val="24"/>
          <w:szCs w:val="24"/>
        </w:rPr>
        <w:t>Leamster, to the parsons of Croft, Almady, and Whitney, and also to the vicars of</w:t>
      </w:r>
      <w:r w:rsidR="00F00C0D">
        <w:rPr>
          <w:rFonts w:ascii="Arial" w:hAnsi="Arial" w:cs="Arial"/>
          <w:sz w:val="24"/>
          <w:szCs w:val="24"/>
        </w:rPr>
        <w:t xml:space="preserve"> </w:t>
      </w:r>
      <w:r w:rsidR="00B009F9" w:rsidRPr="00B009F9">
        <w:rPr>
          <w:rFonts w:ascii="Arial" w:hAnsi="Arial" w:cs="Arial"/>
          <w:sz w:val="24"/>
          <w:szCs w:val="24"/>
        </w:rPr>
        <w:t>Kingston, Ladersley, Wiggemore, and Monmouth Clifford, and of St. John</w:t>
      </w:r>
      <w:r>
        <w:rPr>
          <w:rFonts w:ascii="Arial" w:hAnsi="Arial" w:cs="Arial"/>
          <w:sz w:val="24"/>
          <w:szCs w:val="24"/>
        </w:rPr>
        <w:t>’</w:t>
      </w:r>
      <w:r w:rsidR="00B009F9" w:rsidRPr="00B009F9">
        <w:rPr>
          <w:rFonts w:ascii="Arial" w:hAnsi="Arial" w:cs="Arial"/>
          <w:sz w:val="24"/>
          <w:szCs w:val="24"/>
        </w:rPr>
        <w:t>s altar in</w:t>
      </w:r>
      <w:r w:rsidR="00F00C0D">
        <w:rPr>
          <w:rFonts w:ascii="Arial" w:hAnsi="Arial" w:cs="Arial"/>
          <w:sz w:val="24"/>
          <w:szCs w:val="24"/>
        </w:rPr>
        <w:t xml:space="preserve"> </w:t>
      </w:r>
      <w:r w:rsidR="00B009F9" w:rsidRPr="00B009F9">
        <w:rPr>
          <w:rFonts w:ascii="Arial" w:hAnsi="Arial" w:cs="Arial"/>
          <w:sz w:val="24"/>
          <w:szCs w:val="24"/>
        </w:rPr>
        <w:t>our cathedral church of Hereford, and to the rest of the deans, parsons, vicars,</w:t>
      </w:r>
      <w:r w:rsidR="00F00C0D">
        <w:rPr>
          <w:rFonts w:ascii="Arial" w:hAnsi="Arial" w:cs="Arial"/>
          <w:sz w:val="24"/>
          <w:szCs w:val="24"/>
        </w:rPr>
        <w:t xml:space="preserve"> </w:t>
      </w:r>
      <w:r w:rsidR="00B009F9" w:rsidRPr="00B009F9">
        <w:rPr>
          <w:rFonts w:ascii="Arial" w:hAnsi="Arial" w:cs="Arial"/>
          <w:sz w:val="24"/>
          <w:szCs w:val="24"/>
        </w:rPr>
        <w:t>chaplains, parish priests, and to other</w:t>
      </w:r>
      <w:r w:rsidR="00F00C0D">
        <w:rPr>
          <w:rFonts w:ascii="Arial" w:hAnsi="Arial" w:cs="Arial"/>
          <w:sz w:val="24"/>
          <w:szCs w:val="24"/>
        </w:rPr>
        <w:t>s</w:t>
      </w:r>
      <w:r w:rsidR="00B009F9" w:rsidRPr="00B009F9">
        <w:rPr>
          <w:rFonts w:ascii="Arial" w:hAnsi="Arial" w:cs="Arial"/>
          <w:sz w:val="24"/>
          <w:szCs w:val="24"/>
        </w:rPr>
        <w:t>, whoever</w:t>
      </w:r>
      <w:r w:rsidR="00FA167F">
        <w:rPr>
          <w:rFonts w:ascii="Arial" w:hAnsi="Arial" w:cs="Arial"/>
          <w:sz w:val="24"/>
          <w:szCs w:val="24"/>
        </w:rPr>
        <w:t>,</w:t>
      </w:r>
      <w:r w:rsidR="00B009F9" w:rsidRPr="00B009F9">
        <w:rPr>
          <w:rFonts w:ascii="Arial" w:hAnsi="Arial" w:cs="Arial"/>
          <w:sz w:val="24"/>
          <w:szCs w:val="24"/>
        </w:rPr>
        <w:t xml:space="preserve"> in any place</w:t>
      </w:r>
      <w:r w:rsidR="00FA167F">
        <w:rPr>
          <w:rFonts w:ascii="Arial" w:hAnsi="Arial" w:cs="Arial"/>
          <w:sz w:val="24"/>
          <w:szCs w:val="24"/>
        </w:rPr>
        <w:t>,</w:t>
      </w:r>
      <w:r w:rsidR="00B009F9" w:rsidRPr="00B009F9">
        <w:rPr>
          <w:rFonts w:ascii="Arial" w:hAnsi="Arial" w:cs="Arial"/>
          <w:sz w:val="24"/>
          <w:szCs w:val="24"/>
        </w:rPr>
        <w:t xml:space="preserve"> are appointed through</w:t>
      </w:r>
      <w:r w:rsidR="00F00C0D">
        <w:rPr>
          <w:rFonts w:ascii="Arial" w:hAnsi="Arial" w:cs="Arial"/>
          <w:sz w:val="24"/>
          <w:szCs w:val="24"/>
        </w:rPr>
        <w:t xml:space="preserve"> </w:t>
      </w:r>
      <w:r w:rsidR="00B009F9" w:rsidRPr="00B009F9">
        <w:rPr>
          <w:rFonts w:ascii="Arial" w:hAnsi="Arial" w:cs="Arial"/>
          <w:sz w:val="24"/>
          <w:szCs w:val="24"/>
        </w:rPr>
        <w:t>our city and diocese of Hereford, send greeting</w:t>
      </w:r>
      <w:r w:rsidR="00FA167F">
        <w:rPr>
          <w:rFonts w:ascii="Arial" w:hAnsi="Arial" w:cs="Arial"/>
          <w:sz w:val="24"/>
          <w:szCs w:val="24"/>
        </w:rPr>
        <w:t>s</w:t>
      </w:r>
      <w:r w:rsidR="00B009F9" w:rsidRPr="00B009F9">
        <w:rPr>
          <w:rFonts w:ascii="Arial" w:hAnsi="Arial" w:cs="Arial"/>
          <w:sz w:val="24"/>
          <w:szCs w:val="24"/>
        </w:rPr>
        <w:t>, grace, and benediction.</w:t>
      </w:r>
    </w:p>
    <w:p w:rsidR="00B15E42" w:rsidRDefault="00B15E42" w:rsidP="00B15E4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15E4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bid and command, charging you str</w:t>
      </w:r>
      <w:r w:rsidR="00F00C0D">
        <w:rPr>
          <w:rFonts w:ascii="Arial" w:hAnsi="Arial" w:cs="Arial"/>
          <w:sz w:val="24"/>
          <w:szCs w:val="24"/>
        </w:rPr>
        <w:t>ictly</w:t>
      </w:r>
      <w:r w:rsidR="00B009F9" w:rsidRPr="00B009F9">
        <w:rPr>
          <w:rFonts w:ascii="Arial" w:hAnsi="Arial" w:cs="Arial"/>
          <w:sz w:val="24"/>
          <w:szCs w:val="24"/>
        </w:rPr>
        <w:t>, in virtue of holy obedience,</w:t>
      </w:r>
      <w:r w:rsidR="00F00C0D">
        <w:rPr>
          <w:rFonts w:ascii="Arial" w:hAnsi="Arial" w:cs="Arial"/>
          <w:sz w:val="24"/>
          <w:szCs w:val="24"/>
        </w:rPr>
        <w:t xml:space="preserve"> </w:t>
      </w:r>
      <w:r w:rsidR="00B009F9" w:rsidRPr="00B009F9">
        <w:rPr>
          <w:rFonts w:ascii="Arial" w:hAnsi="Arial" w:cs="Arial"/>
          <w:sz w:val="24"/>
          <w:szCs w:val="24"/>
        </w:rPr>
        <w:t>that you cite or cause to be cited peremptorily, and under pain of</w:t>
      </w:r>
      <w:r w:rsidR="00F00C0D">
        <w:rPr>
          <w:rFonts w:ascii="Arial" w:hAnsi="Arial" w:cs="Arial"/>
          <w:sz w:val="24"/>
          <w:szCs w:val="24"/>
        </w:rPr>
        <w:t xml:space="preserve"> </w:t>
      </w:r>
      <w:r w:rsidR="00B009F9" w:rsidRPr="00B009F9">
        <w:rPr>
          <w:rFonts w:ascii="Arial" w:hAnsi="Arial" w:cs="Arial"/>
          <w:sz w:val="24"/>
          <w:szCs w:val="24"/>
        </w:rPr>
        <w:t xml:space="preserve">excommunication, William Swinderby, pretending </w:t>
      </w:r>
      <w:r w:rsidR="00C03AB3">
        <w:rPr>
          <w:rFonts w:ascii="Arial" w:hAnsi="Arial" w:cs="Arial"/>
          <w:sz w:val="24"/>
          <w:szCs w:val="24"/>
        </w:rPr>
        <w:t>himself</w:t>
      </w:r>
      <w:r w:rsidR="00B009F9" w:rsidRPr="00B009F9">
        <w:rPr>
          <w:rFonts w:ascii="Arial" w:hAnsi="Arial" w:cs="Arial"/>
          <w:sz w:val="24"/>
          <w:szCs w:val="24"/>
        </w:rPr>
        <w:t xml:space="preserve"> to be a priest</w:t>
      </w:r>
      <w:r w:rsidR="00FA167F">
        <w:rPr>
          <w:rFonts w:ascii="Arial" w:hAnsi="Arial" w:cs="Arial"/>
          <w:sz w:val="24"/>
          <w:szCs w:val="24"/>
        </w:rPr>
        <w:t>,</w:t>
      </w:r>
      <w:r w:rsidR="00B009F9" w:rsidRPr="00B009F9">
        <w:rPr>
          <w:rFonts w:ascii="Arial" w:hAnsi="Arial" w:cs="Arial"/>
          <w:sz w:val="24"/>
          <w:szCs w:val="24"/>
        </w:rPr>
        <w:t xml:space="preserve"> that he</w:t>
      </w:r>
      <w:r w:rsidR="00F00C0D">
        <w:rPr>
          <w:rFonts w:ascii="Arial" w:hAnsi="Arial" w:cs="Arial"/>
          <w:sz w:val="24"/>
          <w:szCs w:val="24"/>
        </w:rPr>
        <w:t xml:space="preserve"> should </w:t>
      </w:r>
      <w:r w:rsidR="00B009F9" w:rsidRPr="00B009F9">
        <w:rPr>
          <w:rFonts w:ascii="Arial" w:hAnsi="Arial" w:cs="Arial"/>
          <w:sz w:val="24"/>
          <w:szCs w:val="24"/>
        </w:rPr>
        <w:t>appear before us, or our commissaries, the twentieth day of this present month of July,</w:t>
      </w:r>
      <w:r w:rsidR="00F00C0D">
        <w:rPr>
          <w:rFonts w:ascii="Arial" w:hAnsi="Arial" w:cs="Arial"/>
          <w:sz w:val="24"/>
          <w:szCs w:val="24"/>
        </w:rPr>
        <w:t xml:space="preserve"> </w:t>
      </w:r>
      <w:r w:rsidR="00B009F9" w:rsidRPr="00B009F9">
        <w:rPr>
          <w:rFonts w:ascii="Arial" w:hAnsi="Arial" w:cs="Arial"/>
          <w:sz w:val="24"/>
          <w:szCs w:val="24"/>
        </w:rPr>
        <w:t>at North Lodebury within our diocese, with the continuance of the days following in</w:t>
      </w:r>
      <w:r w:rsidR="00F00C0D">
        <w:rPr>
          <w:rFonts w:ascii="Arial" w:hAnsi="Arial" w:cs="Arial"/>
          <w:sz w:val="24"/>
          <w:szCs w:val="24"/>
        </w:rPr>
        <w:t xml:space="preserve"> </w:t>
      </w:r>
      <w:r w:rsidR="00B009F9" w:rsidRPr="00B009F9">
        <w:rPr>
          <w:rFonts w:ascii="Arial" w:hAnsi="Arial" w:cs="Arial"/>
          <w:sz w:val="24"/>
          <w:szCs w:val="24"/>
        </w:rPr>
        <w:t>other places also to be assigned to him</w:t>
      </w:r>
      <w:r w:rsidR="00B15E42">
        <w:rPr>
          <w:rFonts w:ascii="Arial" w:hAnsi="Arial" w:cs="Arial"/>
          <w:sz w:val="24"/>
          <w:szCs w:val="24"/>
        </w:rPr>
        <w:t>,</w:t>
      </w:r>
      <w:r w:rsidR="00B009F9" w:rsidRPr="00B009F9">
        <w:rPr>
          <w:rFonts w:ascii="Arial" w:hAnsi="Arial" w:cs="Arial"/>
          <w:sz w:val="24"/>
          <w:szCs w:val="24"/>
        </w:rPr>
        <w:t xml:space="preserve"> if it </w:t>
      </w:r>
      <w:r w:rsidR="00F00C0D">
        <w:rPr>
          <w:rFonts w:ascii="Arial" w:hAnsi="Arial" w:cs="Arial"/>
          <w:sz w:val="24"/>
          <w:szCs w:val="24"/>
        </w:rPr>
        <w:t>is</w:t>
      </w:r>
      <w:r w:rsidR="00B009F9" w:rsidRPr="00B009F9">
        <w:rPr>
          <w:rFonts w:ascii="Arial" w:hAnsi="Arial" w:cs="Arial"/>
          <w:sz w:val="24"/>
          <w:szCs w:val="24"/>
        </w:rPr>
        <w:t xml:space="preserve"> expedient, till such things as have</w:t>
      </w:r>
      <w:r w:rsidR="00F00C0D">
        <w:rPr>
          <w:rFonts w:ascii="Arial" w:hAnsi="Arial" w:cs="Arial"/>
          <w:sz w:val="24"/>
          <w:szCs w:val="24"/>
        </w:rPr>
        <w:t xml:space="preserve"> </w:t>
      </w:r>
      <w:r w:rsidR="00B009F9" w:rsidRPr="00B009F9">
        <w:rPr>
          <w:rFonts w:ascii="Arial" w:hAnsi="Arial" w:cs="Arial"/>
          <w:sz w:val="24"/>
          <w:szCs w:val="24"/>
        </w:rPr>
        <w:t>been</w:t>
      </w:r>
      <w:r w:rsidR="00F00C0D">
        <w:rPr>
          <w:rFonts w:ascii="Arial" w:hAnsi="Arial" w:cs="Arial"/>
          <w:sz w:val="24"/>
          <w:szCs w:val="24"/>
        </w:rPr>
        <w:t>,</w:t>
      </w:r>
      <w:r w:rsidR="00B009F9" w:rsidRPr="00B009F9">
        <w:rPr>
          <w:rFonts w:ascii="Arial" w:hAnsi="Arial" w:cs="Arial"/>
          <w:sz w:val="24"/>
          <w:szCs w:val="24"/>
        </w:rPr>
        <w:t xml:space="preserve"> and shall be</w:t>
      </w:r>
      <w:r w:rsidR="00F00C0D">
        <w:rPr>
          <w:rFonts w:ascii="Arial" w:hAnsi="Arial" w:cs="Arial"/>
          <w:sz w:val="24"/>
          <w:szCs w:val="24"/>
        </w:rPr>
        <w:t>,</w:t>
      </w:r>
      <w:r w:rsidR="00B009F9" w:rsidRPr="00B009F9">
        <w:rPr>
          <w:rFonts w:ascii="Arial" w:hAnsi="Arial" w:cs="Arial"/>
          <w:sz w:val="24"/>
          <w:szCs w:val="24"/>
        </w:rPr>
        <w:t xml:space="preserve"> laid against him</w:t>
      </w:r>
      <w:r w:rsidR="00B15E42">
        <w:rPr>
          <w:rFonts w:ascii="Arial" w:hAnsi="Arial" w:cs="Arial"/>
          <w:sz w:val="24"/>
          <w:szCs w:val="24"/>
        </w:rPr>
        <w:t>,</w:t>
      </w:r>
      <w:r w:rsidR="00F00C0D">
        <w:rPr>
          <w:rFonts w:ascii="Arial" w:hAnsi="Arial" w:cs="Arial"/>
          <w:sz w:val="24"/>
          <w:szCs w:val="24"/>
        </w:rPr>
        <w:t xml:space="preserve"> </w:t>
      </w:r>
      <w:r w:rsidR="00B15E42">
        <w:rPr>
          <w:rFonts w:ascii="Arial" w:hAnsi="Arial" w:cs="Arial"/>
          <w:sz w:val="24"/>
          <w:szCs w:val="24"/>
        </w:rPr>
        <w:t>are</w:t>
      </w:r>
      <w:r w:rsidR="00B009F9" w:rsidRPr="00B009F9">
        <w:rPr>
          <w:rFonts w:ascii="Arial" w:hAnsi="Arial" w:cs="Arial"/>
          <w:sz w:val="24"/>
          <w:szCs w:val="24"/>
        </w:rPr>
        <w:t xml:space="preserve"> fully discussed, to answer more at </w:t>
      </w:r>
      <w:r w:rsidR="00B009F9" w:rsidRPr="00B009F9">
        <w:rPr>
          <w:rFonts w:ascii="Arial" w:hAnsi="Arial" w:cs="Arial"/>
          <w:sz w:val="24"/>
          <w:szCs w:val="24"/>
        </w:rPr>
        <w:lastRenderedPageBreak/>
        <w:t>large to</w:t>
      </w:r>
      <w:r w:rsidR="00F00C0D">
        <w:rPr>
          <w:rFonts w:ascii="Arial" w:hAnsi="Arial" w:cs="Arial"/>
          <w:sz w:val="24"/>
          <w:szCs w:val="24"/>
        </w:rPr>
        <w:t xml:space="preserve"> </w:t>
      </w:r>
      <w:r w:rsidR="00B009F9" w:rsidRPr="00B009F9">
        <w:rPr>
          <w:rFonts w:ascii="Arial" w:hAnsi="Arial" w:cs="Arial"/>
          <w:sz w:val="24"/>
          <w:szCs w:val="24"/>
        </w:rPr>
        <w:t xml:space="preserve">certain positions and articles, </w:t>
      </w:r>
      <w:r w:rsidR="00F00C0D">
        <w:rPr>
          <w:rFonts w:ascii="Arial" w:hAnsi="Arial" w:cs="Arial"/>
          <w:sz w:val="24"/>
          <w:szCs w:val="24"/>
        </w:rPr>
        <w:t>concerning</w:t>
      </w:r>
      <w:r w:rsidR="00B009F9" w:rsidRPr="00B009F9">
        <w:rPr>
          <w:rFonts w:ascii="Arial" w:hAnsi="Arial" w:cs="Arial"/>
          <w:sz w:val="24"/>
          <w:szCs w:val="24"/>
        </w:rPr>
        <w:t xml:space="preserve"> the catholic faith, and the holy mother church</w:t>
      </w:r>
      <w:r>
        <w:rPr>
          <w:rFonts w:ascii="Arial" w:hAnsi="Arial" w:cs="Arial"/>
          <w:sz w:val="24"/>
          <w:szCs w:val="24"/>
        </w:rPr>
        <w:t>’</w:t>
      </w:r>
      <w:r w:rsidR="00B009F9" w:rsidRPr="00B009F9">
        <w:rPr>
          <w:rFonts w:ascii="Arial" w:hAnsi="Arial" w:cs="Arial"/>
          <w:sz w:val="24"/>
          <w:szCs w:val="24"/>
        </w:rPr>
        <w:t>s</w:t>
      </w:r>
      <w:r w:rsidR="00F00C0D">
        <w:rPr>
          <w:rFonts w:ascii="Arial" w:hAnsi="Arial" w:cs="Arial"/>
          <w:sz w:val="24"/>
          <w:szCs w:val="24"/>
        </w:rPr>
        <w:t xml:space="preserve"> </w:t>
      </w:r>
      <w:r w:rsidR="00B009F9" w:rsidRPr="00B009F9">
        <w:rPr>
          <w:rFonts w:ascii="Arial" w:hAnsi="Arial" w:cs="Arial"/>
          <w:sz w:val="24"/>
          <w:szCs w:val="24"/>
        </w:rPr>
        <w:t>determination, that have been exhibited and ministered to t</w:t>
      </w:r>
      <w:r w:rsidR="00B15E42">
        <w:rPr>
          <w:rFonts w:ascii="Arial" w:hAnsi="Arial" w:cs="Arial"/>
          <w:sz w:val="24"/>
          <w:szCs w:val="24"/>
        </w:rPr>
        <w:t>his</w:t>
      </w:r>
      <w:r w:rsidR="00B009F9" w:rsidRPr="00B009F9">
        <w:rPr>
          <w:rFonts w:ascii="Arial" w:hAnsi="Arial" w:cs="Arial"/>
          <w:sz w:val="24"/>
          <w:szCs w:val="24"/>
        </w:rPr>
        <w:t xml:space="preserve"> William; and to</w:t>
      </w:r>
      <w:r w:rsidR="00F00C0D">
        <w:rPr>
          <w:rFonts w:ascii="Arial" w:hAnsi="Arial" w:cs="Arial"/>
          <w:sz w:val="24"/>
          <w:szCs w:val="24"/>
        </w:rPr>
        <w:t xml:space="preserve"> </w:t>
      </w:r>
      <w:r w:rsidR="00B009F9" w:rsidRPr="00B009F9">
        <w:rPr>
          <w:rFonts w:ascii="Arial" w:hAnsi="Arial" w:cs="Arial"/>
          <w:sz w:val="24"/>
          <w:szCs w:val="24"/>
        </w:rPr>
        <w:t xml:space="preserve">see and hear also many things that have openly, in </w:t>
      </w:r>
      <w:r>
        <w:rPr>
          <w:rFonts w:ascii="Arial" w:hAnsi="Arial" w:cs="Arial"/>
          <w:sz w:val="24"/>
          <w:szCs w:val="24"/>
        </w:rPr>
        <w:t>judgement</w:t>
      </w:r>
      <w:r w:rsidR="00B009F9" w:rsidRPr="00B009F9">
        <w:rPr>
          <w:rFonts w:ascii="Arial" w:hAnsi="Arial" w:cs="Arial"/>
          <w:sz w:val="24"/>
          <w:szCs w:val="24"/>
        </w:rPr>
        <w:t xml:space="preserve"> before us and a great</w:t>
      </w:r>
      <w:r w:rsidR="00F00C0D">
        <w:rPr>
          <w:rFonts w:ascii="Arial" w:hAnsi="Arial" w:cs="Arial"/>
          <w:sz w:val="24"/>
          <w:szCs w:val="24"/>
        </w:rPr>
        <w:t xml:space="preserve"> </w:t>
      </w:r>
      <w:r w:rsidR="00B009F9" w:rsidRPr="00B009F9">
        <w:rPr>
          <w:rFonts w:ascii="Arial" w:hAnsi="Arial" w:cs="Arial"/>
          <w:sz w:val="24"/>
          <w:szCs w:val="24"/>
        </w:rPr>
        <w:t>number of faithful Christians, by him been even in writing confessed, to be</w:t>
      </w:r>
      <w:r w:rsidR="00F00C0D">
        <w:rPr>
          <w:rFonts w:ascii="Arial" w:hAnsi="Arial" w:cs="Arial"/>
          <w:sz w:val="24"/>
          <w:szCs w:val="24"/>
        </w:rPr>
        <w:t xml:space="preserve"> </w:t>
      </w:r>
      <w:r w:rsidR="00B009F9" w:rsidRPr="00B009F9">
        <w:rPr>
          <w:rFonts w:ascii="Arial" w:hAnsi="Arial" w:cs="Arial"/>
          <w:sz w:val="24"/>
          <w:szCs w:val="24"/>
        </w:rPr>
        <w:t>condemned as heretical, false, schismatical, and erroneous; and to see and hear</w:t>
      </w:r>
      <w:r w:rsidR="00F00C0D">
        <w:rPr>
          <w:rFonts w:ascii="Arial" w:hAnsi="Arial" w:cs="Arial"/>
          <w:sz w:val="24"/>
          <w:szCs w:val="24"/>
        </w:rPr>
        <w:t xml:space="preserve"> </w:t>
      </w:r>
      <w:r w:rsidR="00B009F9" w:rsidRPr="00B009F9">
        <w:rPr>
          <w:rFonts w:ascii="Arial" w:hAnsi="Arial" w:cs="Arial"/>
          <w:sz w:val="24"/>
          <w:szCs w:val="24"/>
        </w:rPr>
        <w:t>positions and articles denied by William, to be proved by faithful witnesses,</w:t>
      </w:r>
      <w:r w:rsidR="00F00C0D">
        <w:rPr>
          <w:rFonts w:ascii="Arial" w:hAnsi="Arial" w:cs="Arial"/>
          <w:sz w:val="24"/>
          <w:szCs w:val="24"/>
        </w:rPr>
        <w:t xml:space="preserve"> </w:t>
      </w:r>
      <w:r w:rsidR="00B009F9" w:rsidRPr="00B009F9">
        <w:rPr>
          <w:rFonts w:ascii="Arial" w:hAnsi="Arial" w:cs="Arial"/>
          <w:sz w:val="24"/>
          <w:szCs w:val="24"/>
        </w:rPr>
        <w:t>a</w:t>
      </w:r>
      <w:r w:rsidR="00F00C0D">
        <w:rPr>
          <w:rFonts w:ascii="Arial" w:hAnsi="Arial" w:cs="Arial"/>
          <w:sz w:val="24"/>
          <w:szCs w:val="24"/>
        </w:rPr>
        <w:t xml:space="preserve">nd other lawful trials against </w:t>
      </w:r>
      <w:r w:rsidR="00B009F9" w:rsidRPr="00B009F9">
        <w:rPr>
          <w:rFonts w:ascii="Arial" w:hAnsi="Arial" w:cs="Arial"/>
          <w:sz w:val="24"/>
          <w:szCs w:val="24"/>
        </w:rPr>
        <w:t>William; and to receive for his false, heretical,</w:t>
      </w:r>
      <w:r w:rsidR="00F00C0D">
        <w:rPr>
          <w:rFonts w:ascii="Arial" w:hAnsi="Arial" w:cs="Arial"/>
          <w:sz w:val="24"/>
          <w:szCs w:val="24"/>
        </w:rPr>
        <w:t xml:space="preserve"> </w:t>
      </w:r>
      <w:r w:rsidR="00B009F9" w:rsidRPr="00B009F9">
        <w:rPr>
          <w:rFonts w:ascii="Arial" w:hAnsi="Arial" w:cs="Arial"/>
          <w:sz w:val="24"/>
          <w:szCs w:val="24"/>
        </w:rPr>
        <w:t xml:space="preserve">erroneous, and schismatic doctrine, that justice shall appoint, or else to show </w:t>
      </w:r>
      <w:r w:rsidR="00F00C0D">
        <w:rPr>
          <w:rFonts w:ascii="Arial" w:hAnsi="Arial" w:cs="Arial"/>
          <w:sz w:val="24"/>
          <w:szCs w:val="24"/>
        </w:rPr>
        <w:t xml:space="preserve">reasons </w:t>
      </w:r>
      <w:r w:rsidR="00B009F9" w:rsidRPr="00B009F9">
        <w:rPr>
          <w:rFonts w:ascii="Arial" w:hAnsi="Arial" w:cs="Arial"/>
          <w:sz w:val="24"/>
          <w:szCs w:val="24"/>
        </w:rPr>
        <w:t xml:space="preserve">why the premises should not be </w:t>
      </w:r>
      <w:r w:rsidR="00F00C0D">
        <w:rPr>
          <w:rFonts w:ascii="Arial" w:hAnsi="Arial" w:cs="Arial"/>
          <w:sz w:val="24"/>
          <w:szCs w:val="24"/>
        </w:rPr>
        <w:t>acted on</w:t>
      </w:r>
      <w:r w:rsidR="00B009F9" w:rsidRPr="00B009F9">
        <w:rPr>
          <w:rFonts w:ascii="Arial" w:hAnsi="Arial" w:cs="Arial"/>
          <w:sz w:val="24"/>
          <w:szCs w:val="24"/>
        </w:rPr>
        <w:t>.</w:t>
      </w:r>
    </w:p>
    <w:p w:rsidR="00F00C0D" w:rsidRDefault="00F00C0D" w:rsidP="00B15E4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15E4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if th</w:t>
      </w:r>
      <w:r w:rsidR="00B15E42">
        <w:rPr>
          <w:rFonts w:ascii="Arial" w:hAnsi="Arial" w:cs="Arial"/>
          <w:sz w:val="24"/>
          <w:szCs w:val="24"/>
        </w:rPr>
        <w:t>is</w:t>
      </w:r>
      <w:r w:rsidR="00B009F9" w:rsidRPr="00B009F9">
        <w:rPr>
          <w:rFonts w:ascii="Arial" w:hAnsi="Arial" w:cs="Arial"/>
          <w:sz w:val="24"/>
          <w:szCs w:val="24"/>
        </w:rPr>
        <w:t xml:space="preserve"> William </w:t>
      </w:r>
      <w:r w:rsidR="00F00C0D">
        <w:rPr>
          <w:rFonts w:ascii="Arial" w:hAnsi="Arial" w:cs="Arial"/>
          <w:sz w:val="24"/>
          <w:szCs w:val="24"/>
        </w:rPr>
        <w:t xml:space="preserve">remains </w:t>
      </w:r>
      <w:r w:rsidR="00B15E42">
        <w:rPr>
          <w:rFonts w:ascii="Arial" w:hAnsi="Arial" w:cs="Arial"/>
          <w:sz w:val="24"/>
          <w:szCs w:val="24"/>
        </w:rPr>
        <w:t>hidden</w:t>
      </w:r>
      <w:r w:rsidR="00B009F9" w:rsidRPr="00B009F9">
        <w:rPr>
          <w:rFonts w:ascii="Arial" w:hAnsi="Arial" w:cs="Arial"/>
          <w:sz w:val="24"/>
          <w:szCs w:val="24"/>
        </w:rPr>
        <w:t>, or else cannot be so cited in his proper</w:t>
      </w:r>
      <w:r w:rsidR="00F00C0D">
        <w:rPr>
          <w:rFonts w:ascii="Arial" w:hAnsi="Arial" w:cs="Arial"/>
          <w:sz w:val="24"/>
          <w:szCs w:val="24"/>
        </w:rPr>
        <w:t xml:space="preserve"> </w:t>
      </w:r>
      <w:r w:rsidR="00B009F9" w:rsidRPr="00B009F9">
        <w:rPr>
          <w:rFonts w:ascii="Arial" w:hAnsi="Arial" w:cs="Arial"/>
          <w:sz w:val="24"/>
          <w:szCs w:val="24"/>
        </w:rPr>
        <w:t>person, we will that in your churches, when most people come together to</w:t>
      </w:r>
      <w:r w:rsidR="008A34CA">
        <w:rPr>
          <w:rFonts w:ascii="Arial" w:hAnsi="Arial" w:cs="Arial"/>
          <w:sz w:val="24"/>
          <w:szCs w:val="24"/>
        </w:rPr>
        <w:t xml:space="preserve"> d</w:t>
      </w:r>
      <w:r w:rsidR="00B009F9" w:rsidRPr="00B009F9">
        <w:rPr>
          <w:rFonts w:ascii="Arial" w:hAnsi="Arial" w:cs="Arial"/>
          <w:sz w:val="24"/>
          <w:szCs w:val="24"/>
        </w:rPr>
        <w:t>ivine service, you openly, with a loud voice, and that may be understood, cause William</w:t>
      </w:r>
      <w:r w:rsidR="008A34CA">
        <w:rPr>
          <w:rFonts w:ascii="Arial" w:hAnsi="Arial" w:cs="Arial"/>
          <w:sz w:val="24"/>
          <w:szCs w:val="24"/>
        </w:rPr>
        <w:t xml:space="preserve"> </w:t>
      </w:r>
      <w:r w:rsidR="00B009F9" w:rsidRPr="00B009F9">
        <w:rPr>
          <w:rFonts w:ascii="Arial" w:hAnsi="Arial" w:cs="Arial"/>
          <w:sz w:val="24"/>
          <w:szCs w:val="24"/>
        </w:rPr>
        <w:t>peremptorily to be cited to the premises, certifying William, that whether he shall appear the day and place appointed or no</w:t>
      </w:r>
      <w:r w:rsidR="008A34CA">
        <w:rPr>
          <w:rFonts w:ascii="Arial" w:hAnsi="Arial" w:cs="Arial"/>
          <w:sz w:val="24"/>
          <w:szCs w:val="24"/>
        </w:rPr>
        <w:t>t</w:t>
      </w:r>
      <w:r w:rsidR="00B009F9" w:rsidRPr="00B009F9">
        <w:rPr>
          <w:rFonts w:ascii="Arial" w:hAnsi="Arial" w:cs="Arial"/>
          <w:sz w:val="24"/>
          <w:szCs w:val="24"/>
        </w:rPr>
        <w:t>, we</w:t>
      </w:r>
      <w:r w:rsidR="008A34CA">
        <w:rPr>
          <w:rFonts w:ascii="Arial" w:hAnsi="Arial" w:cs="Arial"/>
          <w:sz w:val="24"/>
          <w:szCs w:val="24"/>
        </w:rPr>
        <w:t>, despite this,</w:t>
      </w:r>
      <w:r w:rsidR="00B009F9" w:rsidRPr="00B009F9">
        <w:rPr>
          <w:rFonts w:ascii="Arial" w:hAnsi="Arial" w:cs="Arial"/>
          <w:sz w:val="24"/>
          <w:szCs w:val="24"/>
        </w:rPr>
        <w:t xml:space="preserve"> will proceed to the premises against William, according to</w:t>
      </w:r>
      <w:r w:rsidR="008A34CA">
        <w:rPr>
          <w:rFonts w:ascii="Arial" w:hAnsi="Arial" w:cs="Arial"/>
          <w:sz w:val="24"/>
          <w:szCs w:val="24"/>
        </w:rPr>
        <w:t xml:space="preserve"> </w:t>
      </w:r>
      <w:r w:rsidR="00B009F9" w:rsidRPr="00B009F9">
        <w:rPr>
          <w:rFonts w:ascii="Arial" w:hAnsi="Arial" w:cs="Arial"/>
          <w:sz w:val="24"/>
          <w:szCs w:val="24"/>
        </w:rPr>
        <w:t xml:space="preserve">the canonical decrees by form of law, in the absence or </w:t>
      </w:r>
      <w:r w:rsidR="008A34CA">
        <w:rPr>
          <w:rFonts w:ascii="Arial" w:hAnsi="Arial" w:cs="Arial"/>
          <w:sz w:val="24"/>
          <w:szCs w:val="24"/>
        </w:rPr>
        <w:t>obstinancy</w:t>
      </w:r>
      <w:r w:rsidR="00B009F9" w:rsidRPr="00B009F9">
        <w:rPr>
          <w:rFonts w:ascii="Arial" w:hAnsi="Arial" w:cs="Arial"/>
          <w:sz w:val="24"/>
          <w:szCs w:val="24"/>
        </w:rPr>
        <w:t xml:space="preserve"> of William</w:t>
      </w:r>
      <w:r w:rsidR="00B15E42">
        <w:rPr>
          <w:rFonts w:ascii="Arial" w:hAnsi="Arial" w:cs="Arial"/>
          <w:sz w:val="24"/>
          <w:szCs w:val="24"/>
        </w:rPr>
        <w:t>, despite this</w:t>
      </w:r>
      <w:r w:rsidR="00B009F9" w:rsidRPr="00B009F9">
        <w:rPr>
          <w:rFonts w:ascii="Arial" w:hAnsi="Arial" w:cs="Arial"/>
          <w:sz w:val="24"/>
          <w:szCs w:val="24"/>
        </w:rPr>
        <w:t xml:space="preserve">. We will, moreover, if William shall appear </w:t>
      </w:r>
      <w:r w:rsidR="008A34CA">
        <w:rPr>
          <w:rFonts w:ascii="Arial" w:hAnsi="Arial" w:cs="Arial"/>
          <w:sz w:val="24"/>
          <w:szCs w:val="24"/>
        </w:rPr>
        <w:t>on</w:t>
      </w:r>
      <w:r w:rsidR="00B009F9" w:rsidRPr="00B009F9">
        <w:rPr>
          <w:rFonts w:ascii="Arial" w:hAnsi="Arial" w:cs="Arial"/>
          <w:sz w:val="24"/>
          <w:szCs w:val="24"/>
        </w:rPr>
        <w:t xml:space="preserve"> the </w:t>
      </w:r>
      <w:r w:rsidR="00B15E42">
        <w:rPr>
          <w:rFonts w:ascii="Arial" w:hAnsi="Arial" w:cs="Arial"/>
          <w:sz w:val="24"/>
          <w:szCs w:val="24"/>
        </w:rPr>
        <w:t>proper</w:t>
      </w:r>
      <w:r w:rsidR="00B009F9" w:rsidRPr="00B009F9">
        <w:rPr>
          <w:rFonts w:ascii="Arial" w:hAnsi="Arial" w:cs="Arial"/>
          <w:sz w:val="24"/>
          <w:szCs w:val="24"/>
        </w:rPr>
        <w:t xml:space="preserve"> day</w:t>
      </w:r>
      <w:r w:rsidR="008A34CA">
        <w:rPr>
          <w:rFonts w:ascii="Arial" w:hAnsi="Arial" w:cs="Arial"/>
          <w:sz w:val="24"/>
          <w:szCs w:val="24"/>
        </w:rPr>
        <w:t xml:space="preserve"> </w:t>
      </w:r>
      <w:r w:rsidR="00B009F9" w:rsidRPr="00B009F9">
        <w:rPr>
          <w:rFonts w:ascii="Arial" w:hAnsi="Arial" w:cs="Arial"/>
          <w:sz w:val="24"/>
          <w:szCs w:val="24"/>
        </w:rPr>
        <w:t>and place, as is before us, hear him</w:t>
      </w:r>
      <w:r w:rsidR="008A34CA" w:rsidRPr="008A34CA">
        <w:rPr>
          <w:rFonts w:ascii="Arial" w:hAnsi="Arial" w:cs="Arial"/>
          <w:sz w:val="24"/>
          <w:szCs w:val="24"/>
        </w:rPr>
        <w:t xml:space="preserve"> </w:t>
      </w:r>
      <w:r w:rsidR="008A34CA" w:rsidRPr="00B009F9">
        <w:rPr>
          <w:rFonts w:ascii="Arial" w:hAnsi="Arial" w:cs="Arial"/>
          <w:sz w:val="24"/>
          <w:szCs w:val="24"/>
        </w:rPr>
        <w:t>friendly</w:t>
      </w:r>
      <w:r w:rsidR="00B009F9" w:rsidRPr="00B009F9">
        <w:rPr>
          <w:rFonts w:ascii="Arial" w:hAnsi="Arial" w:cs="Arial"/>
          <w:sz w:val="24"/>
          <w:szCs w:val="24"/>
        </w:rPr>
        <w:t>, and honestly</w:t>
      </w:r>
      <w:r w:rsidR="00B15E42">
        <w:rPr>
          <w:rFonts w:ascii="Arial" w:hAnsi="Arial" w:cs="Arial"/>
          <w:sz w:val="24"/>
          <w:szCs w:val="24"/>
        </w:rPr>
        <w:t>,</w:t>
      </w:r>
      <w:r w:rsidR="00B009F9" w:rsidRPr="00B009F9">
        <w:rPr>
          <w:rFonts w:ascii="Arial" w:hAnsi="Arial" w:cs="Arial"/>
          <w:sz w:val="24"/>
          <w:szCs w:val="24"/>
        </w:rPr>
        <w:t xml:space="preserve"> and favourably,</w:t>
      </w:r>
      <w:r w:rsidR="00B15E42">
        <w:rPr>
          <w:rFonts w:ascii="Arial" w:hAnsi="Arial" w:cs="Arial"/>
          <w:sz w:val="24"/>
          <w:szCs w:val="24"/>
        </w:rPr>
        <w:t xml:space="preserve"> </w:t>
      </w:r>
      <w:r w:rsidR="00B009F9" w:rsidRPr="00B009F9">
        <w:rPr>
          <w:rFonts w:ascii="Arial" w:hAnsi="Arial" w:cs="Arial"/>
          <w:sz w:val="24"/>
          <w:szCs w:val="24"/>
        </w:rPr>
        <w:t>as far as we may</w:t>
      </w:r>
      <w:r w:rsidR="008A34CA">
        <w:rPr>
          <w:rFonts w:ascii="Arial" w:hAnsi="Arial" w:cs="Arial"/>
          <w:sz w:val="24"/>
          <w:szCs w:val="24"/>
        </w:rPr>
        <w:t>,</w:t>
      </w:r>
      <w:r w:rsidR="00B009F9" w:rsidRPr="00B009F9">
        <w:rPr>
          <w:rFonts w:ascii="Arial" w:hAnsi="Arial" w:cs="Arial"/>
          <w:sz w:val="24"/>
          <w:szCs w:val="24"/>
        </w:rPr>
        <w:t xml:space="preserve"> with God</w:t>
      </w:r>
      <w:r>
        <w:rPr>
          <w:rFonts w:ascii="Arial" w:hAnsi="Arial" w:cs="Arial"/>
          <w:sz w:val="24"/>
          <w:szCs w:val="24"/>
        </w:rPr>
        <w:t>’</w:t>
      </w:r>
      <w:r w:rsidR="00B009F9" w:rsidRPr="00B009F9">
        <w:rPr>
          <w:rFonts w:ascii="Arial" w:hAnsi="Arial" w:cs="Arial"/>
          <w:sz w:val="24"/>
          <w:szCs w:val="24"/>
        </w:rPr>
        <w:t xml:space="preserve">s </w:t>
      </w:r>
      <w:r w:rsidR="00B15E42">
        <w:rPr>
          <w:rFonts w:ascii="Arial" w:hAnsi="Arial" w:cs="Arial"/>
          <w:sz w:val="24"/>
          <w:szCs w:val="24"/>
        </w:rPr>
        <w:t>permission</w:t>
      </w:r>
      <w:r w:rsidR="00B009F9" w:rsidRPr="00B009F9">
        <w:rPr>
          <w:rFonts w:ascii="Arial" w:hAnsi="Arial" w:cs="Arial"/>
          <w:sz w:val="24"/>
          <w:szCs w:val="24"/>
        </w:rPr>
        <w:t>, deal with him; granting free licence to come and to</w:t>
      </w:r>
      <w:r w:rsidR="008A34CA">
        <w:rPr>
          <w:rFonts w:ascii="Arial" w:hAnsi="Arial" w:cs="Arial"/>
          <w:sz w:val="24"/>
          <w:szCs w:val="24"/>
        </w:rPr>
        <w:t xml:space="preserve"> </w:t>
      </w:r>
      <w:r w:rsidR="00B009F9" w:rsidRPr="00B009F9">
        <w:rPr>
          <w:rFonts w:ascii="Arial" w:hAnsi="Arial" w:cs="Arial"/>
          <w:sz w:val="24"/>
          <w:szCs w:val="24"/>
        </w:rPr>
        <w:t xml:space="preserve">go for his natural liberty </w:t>
      </w:r>
      <w:r w:rsidR="003D2136">
        <w:rPr>
          <w:rFonts w:ascii="Arial" w:hAnsi="Arial" w:cs="Arial"/>
          <w:sz w:val="24"/>
          <w:szCs w:val="24"/>
        </w:rPr>
        <w:t>without</w:t>
      </w:r>
      <w:r w:rsidR="008A34CA">
        <w:rPr>
          <w:rFonts w:ascii="Arial" w:hAnsi="Arial" w:cs="Arial"/>
          <w:sz w:val="24"/>
          <w:szCs w:val="24"/>
        </w:rPr>
        <w:t xml:space="preserve"> any harm</w:t>
      </w:r>
      <w:r w:rsidR="00B009F9" w:rsidRPr="00B009F9">
        <w:rPr>
          <w:rFonts w:ascii="Arial" w:hAnsi="Arial" w:cs="Arial"/>
          <w:sz w:val="24"/>
          <w:szCs w:val="24"/>
        </w:rPr>
        <w:t xml:space="preserve"> either in </w:t>
      </w:r>
      <w:r w:rsidR="00B15E42">
        <w:rPr>
          <w:rFonts w:ascii="Arial" w:hAnsi="Arial" w:cs="Arial"/>
          <w:sz w:val="24"/>
          <w:szCs w:val="24"/>
        </w:rPr>
        <w:t xml:space="preserve">his </w:t>
      </w:r>
      <w:r w:rsidR="00B009F9" w:rsidRPr="00B009F9">
        <w:rPr>
          <w:rFonts w:ascii="Arial" w:hAnsi="Arial" w:cs="Arial"/>
          <w:sz w:val="24"/>
          <w:szCs w:val="24"/>
        </w:rPr>
        <w:t>body or goods. And see that you</w:t>
      </w:r>
      <w:r w:rsidR="00B15E42">
        <w:rPr>
          <w:rFonts w:ascii="Arial" w:hAnsi="Arial" w:cs="Arial"/>
          <w:sz w:val="24"/>
          <w:szCs w:val="24"/>
        </w:rPr>
        <w:t xml:space="preserve"> </w:t>
      </w:r>
      <w:r w:rsidR="00B009F9" w:rsidRPr="00B009F9">
        <w:rPr>
          <w:rFonts w:ascii="Arial" w:hAnsi="Arial" w:cs="Arial"/>
          <w:sz w:val="24"/>
          <w:szCs w:val="24"/>
        </w:rPr>
        <w:t>fully certify us of the things that you</w:t>
      </w:r>
      <w:r w:rsidR="008A34CA">
        <w:rPr>
          <w:rFonts w:ascii="Arial" w:hAnsi="Arial" w:cs="Arial"/>
          <w:sz w:val="24"/>
          <w:szCs w:val="24"/>
        </w:rPr>
        <w:t>,</w:t>
      </w:r>
      <w:r w:rsidR="00B009F9" w:rsidRPr="00B009F9">
        <w:rPr>
          <w:rFonts w:ascii="Arial" w:hAnsi="Arial" w:cs="Arial"/>
          <w:sz w:val="24"/>
          <w:szCs w:val="24"/>
        </w:rPr>
        <w:t xml:space="preserve"> or any of you</w:t>
      </w:r>
      <w:r w:rsidR="008A34CA">
        <w:rPr>
          <w:rFonts w:ascii="Arial" w:hAnsi="Arial" w:cs="Arial"/>
          <w:sz w:val="24"/>
          <w:szCs w:val="24"/>
        </w:rPr>
        <w:t>,</w:t>
      </w:r>
      <w:r w:rsidR="00B009F9" w:rsidRPr="00B009F9">
        <w:rPr>
          <w:rFonts w:ascii="Arial" w:hAnsi="Arial" w:cs="Arial"/>
          <w:sz w:val="24"/>
          <w:szCs w:val="24"/>
        </w:rPr>
        <w:t xml:space="preserve"> shall do about the execution of this</w:t>
      </w:r>
      <w:r w:rsidR="00B15E42">
        <w:rPr>
          <w:rFonts w:ascii="Arial" w:hAnsi="Arial" w:cs="Arial"/>
          <w:sz w:val="24"/>
          <w:szCs w:val="24"/>
        </w:rPr>
        <w:t xml:space="preserve"> </w:t>
      </w:r>
      <w:r w:rsidR="00B009F9" w:rsidRPr="00B009F9">
        <w:rPr>
          <w:rFonts w:ascii="Arial" w:hAnsi="Arial" w:cs="Arial"/>
          <w:sz w:val="24"/>
          <w:szCs w:val="24"/>
        </w:rPr>
        <w:t>our commandment, and that</w:t>
      </w:r>
      <w:r w:rsidR="008A34CA">
        <w:rPr>
          <w:rFonts w:ascii="Arial" w:hAnsi="Arial" w:cs="Arial"/>
          <w:sz w:val="24"/>
          <w:szCs w:val="24"/>
        </w:rPr>
        <w:t>,</w:t>
      </w:r>
      <w:r w:rsidR="00B009F9" w:rsidRPr="00B009F9">
        <w:rPr>
          <w:rFonts w:ascii="Arial" w:hAnsi="Arial" w:cs="Arial"/>
          <w:sz w:val="24"/>
          <w:szCs w:val="24"/>
        </w:rPr>
        <w:t xml:space="preserve"> by your letters patent</w:t>
      </w:r>
      <w:r w:rsidR="008A34CA">
        <w:rPr>
          <w:rFonts w:ascii="Arial" w:hAnsi="Arial" w:cs="Arial"/>
          <w:sz w:val="24"/>
          <w:szCs w:val="24"/>
        </w:rPr>
        <w:t>,</w:t>
      </w:r>
      <w:r w:rsidR="00B009F9" w:rsidRPr="00B009F9">
        <w:rPr>
          <w:rFonts w:ascii="Arial" w:hAnsi="Arial" w:cs="Arial"/>
          <w:sz w:val="24"/>
          <w:szCs w:val="24"/>
        </w:rPr>
        <w:t xml:space="preserve"> signed with your seal authentic;</w:t>
      </w:r>
    </w:p>
    <w:p w:rsidR="00B009F9" w:rsidRPr="00B009F9" w:rsidRDefault="00B009F9" w:rsidP="00B15E4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giving also faithfully to William, or to his lawful proctor, if he require</w:t>
      </w:r>
      <w:r w:rsidR="008A34CA">
        <w:rPr>
          <w:rFonts w:ascii="Arial" w:hAnsi="Arial" w:cs="Arial"/>
          <w:sz w:val="24"/>
          <w:szCs w:val="24"/>
        </w:rPr>
        <w:t>s</w:t>
      </w:r>
      <w:r w:rsidRPr="00B009F9">
        <w:rPr>
          <w:rFonts w:ascii="Arial" w:hAnsi="Arial" w:cs="Arial"/>
          <w:sz w:val="24"/>
          <w:szCs w:val="24"/>
        </w:rPr>
        <w:t xml:space="preserve"> it, a</w:t>
      </w:r>
      <w:r w:rsidR="008A34CA">
        <w:rPr>
          <w:rFonts w:ascii="Arial" w:hAnsi="Arial" w:cs="Arial"/>
          <w:sz w:val="24"/>
          <w:szCs w:val="24"/>
        </w:rPr>
        <w:t xml:space="preserve"> </w:t>
      </w:r>
      <w:r w:rsidRPr="00B009F9">
        <w:rPr>
          <w:rFonts w:ascii="Arial" w:hAnsi="Arial" w:cs="Arial"/>
          <w:sz w:val="24"/>
          <w:szCs w:val="24"/>
        </w:rPr>
        <w:t>copy of this our present command.</w:t>
      </w:r>
    </w:p>
    <w:p w:rsidR="008A34CA" w:rsidRDefault="008A34CA" w:rsidP="00B15E4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15E4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our house of Whitborne, under our seal, the fifth day of the month of</w:t>
      </w:r>
      <w:r w:rsidR="008A34CA">
        <w:rPr>
          <w:rFonts w:ascii="Arial" w:hAnsi="Arial" w:cs="Arial"/>
          <w:sz w:val="24"/>
          <w:szCs w:val="24"/>
        </w:rPr>
        <w:t xml:space="preserve"> </w:t>
      </w:r>
      <w:r w:rsidR="00B009F9" w:rsidRPr="00B009F9">
        <w:rPr>
          <w:rFonts w:ascii="Arial" w:hAnsi="Arial" w:cs="Arial"/>
          <w:sz w:val="24"/>
          <w:szCs w:val="24"/>
        </w:rPr>
        <w:t xml:space="preserve">July, in the </w:t>
      </w:r>
      <w:r w:rsidR="00B95264">
        <w:rPr>
          <w:rFonts w:ascii="Arial" w:hAnsi="Arial" w:cs="Arial"/>
          <w:sz w:val="24"/>
          <w:szCs w:val="24"/>
        </w:rPr>
        <w:t>year</w:t>
      </w:r>
      <w:r w:rsidR="00B009F9" w:rsidRPr="00B009F9">
        <w:rPr>
          <w:rFonts w:ascii="Arial" w:hAnsi="Arial" w:cs="Arial"/>
          <w:sz w:val="24"/>
          <w:szCs w:val="24"/>
        </w:rPr>
        <w:t xml:space="preserve"> of our Lord 1391.</w:t>
      </w:r>
      <w:r>
        <w:rPr>
          <w:rFonts w:ascii="Arial" w:hAnsi="Arial" w:cs="Arial"/>
          <w:sz w:val="24"/>
          <w:szCs w:val="24"/>
        </w:rPr>
        <w:t>”</w:t>
      </w:r>
    </w:p>
    <w:p w:rsidR="00B15E42" w:rsidRDefault="00B15E42" w:rsidP="008A34CA">
      <w:pPr>
        <w:autoSpaceDE w:val="0"/>
        <w:autoSpaceDN w:val="0"/>
        <w:adjustRightInd w:val="0"/>
        <w:spacing w:after="0" w:line="276" w:lineRule="auto"/>
        <w:jc w:val="center"/>
        <w:rPr>
          <w:rFonts w:ascii="Arial" w:hAnsi="Arial" w:cs="Arial"/>
          <w:b/>
          <w:bCs/>
          <w:caps/>
          <w:sz w:val="24"/>
          <w:szCs w:val="24"/>
        </w:rPr>
      </w:pPr>
    </w:p>
    <w:p w:rsidR="00B15E42" w:rsidRDefault="00B15E42" w:rsidP="008A34CA">
      <w:pPr>
        <w:autoSpaceDE w:val="0"/>
        <w:autoSpaceDN w:val="0"/>
        <w:adjustRightInd w:val="0"/>
        <w:spacing w:after="0" w:line="276" w:lineRule="auto"/>
        <w:jc w:val="center"/>
        <w:rPr>
          <w:rFonts w:ascii="Arial" w:hAnsi="Arial" w:cs="Arial"/>
          <w:b/>
          <w:bCs/>
          <w:caps/>
          <w:sz w:val="24"/>
          <w:szCs w:val="24"/>
        </w:rPr>
      </w:pPr>
    </w:p>
    <w:p w:rsidR="00B009F9" w:rsidRPr="008A34CA" w:rsidRDefault="00B009F9" w:rsidP="008A34CA">
      <w:pPr>
        <w:autoSpaceDE w:val="0"/>
        <w:autoSpaceDN w:val="0"/>
        <w:adjustRightInd w:val="0"/>
        <w:spacing w:after="0" w:line="276" w:lineRule="auto"/>
        <w:jc w:val="center"/>
        <w:rPr>
          <w:rFonts w:ascii="Arial" w:hAnsi="Arial" w:cs="Arial"/>
          <w:b/>
          <w:bCs/>
          <w:caps/>
          <w:sz w:val="24"/>
          <w:szCs w:val="24"/>
        </w:rPr>
      </w:pPr>
      <w:r w:rsidRPr="008A34CA">
        <w:rPr>
          <w:rFonts w:ascii="Arial" w:hAnsi="Arial" w:cs="Arial"/>
          <w:b/>
          <w:bCs/>
          <w:caps/>
          <w:sz w:val="24"/>
          <w:szCs w:val="24"/>
        </w:rPr>
        <w:t>First sitting against William Swinderby.</w:t>
      </w:r>
    </w:p>
    <w:p w:rsidR="008A34CA" w:rsidRDefault="008A34C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On Thursday, the twentieth of July, in the </w:t>
      </w:r>
      <w:r w:rsidR="00B95264">
        <w:rPr>
          <w:rFonts w:ascii="Arial" w:hAnsi="Arial" w:cs="Arial"/>
          <w:sz w:val="24"/>
          <w:szCs w:val="24"/>
        </w:rPr>
        <w:t>year</w:t>
      </w:r>
      <w:r w:rsidR="00B009F9" w:rsidRPr="00B009F9">
        <w:rPr>
          <w:rFonts w:ascii="Arial" w:hAnsi="Arial" w:cs="Arial"/>
          <w:sz w:val="24"/>
          <w:szCs w:val="24"/>
        </w:rPr>
        <w:t xml:space="preserve"> of the Lord a</w:t>
      </w:r>
      <w:r w:rsidR="008A34CA">
        <w:rPr>
          <w:rFonts w:ascii="Arial" w:hAnsi="Arial" w:cs="Arial"/>
          <w:sz w:val="24"/>
          <w:szCs w:val="24"/>
        </w:rPr>
        <w:t>s stated</w:t>
      </w:r>
      <w:r w:rsidR="00B009F9" w:rsidRPr="00B009F9">
        <w:rPr>
          <w:rFonts w:ascii="Arial" w:hAnsi="Arial" w:cs="Arial"/>
          <w:sz w:val="24"/>
          <w:szCs w:val="24"/>
        </w:rPr>
        <w:t>, we, in</w:t>
      </w:r>
      <w:r w:rsidR="008A34CA">
        <w:rPr>
          <w:rFonts w:ascii="Arial" w:hAnsi="Arial" w:cs="Arial"/>
          <w:sz w:val="24"/>
          <w:szCs w:val="24"/>
        </w:rPr>
        <w:t xml:space="preserve"> </w:t>
      </w:r>
      <w:r w:rsidR="00B009F9" w:rsidRPr="00B009F9">
        <w:rPr>
          <w:rFonts w:ascii="Arial" w:hAnsi="Arial" w:cs="Arial"/>
          <w:sz w:val="24"/>
          <w:szCs w:val="24"/>
        </w:rPr>
        <w:t>the parish church of North Lodebury, about six o</w:t>
      </w:r>
      <w:r w:rsidR="008A34CA">
        <w:rPr>
          <w:rFonts w:ascii="Arial" w:hAnsi="Arial" w:cs="Arial"/>
          <w:sz w:val="24"/>
          <w:szCs w:val="24"/>
        </w:rPr>
        <w:t>’</w:t>
      </w:r>
      <w:r w:rsidR="00B009F9" w:rsidRPr="00B009F9">
        <w:rPr>
          <w:rFonts w:ascii="Arial" w:hAnsi="Arial" w:cs="Arial"/>
          <w:sz w:val="24"/>
          <w:szCs w:val="24"/>
        </w:rPr>
        <w:t>clock, sitting in</w:t>
      </w:r>
      <w:r w:rsidR="008A34CA">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after that it was reported to us how William was personally</w:t>
      </w:r>
      <w:r w:rsidR="008A34CA">
        <w:rPr>
          <w:rFonts w:ascii="Arial" w:hAnsi="Arial" w:cs="Arial"/>
          <w:sz w:val="24"/>
          <w:szCs w:val="24"/>
        </w:rPr>
        <w:t xml:space="preserve"> </w:t>
      </w:r>
      <w:r w:rsidR="00B009F9" w:rsidRPr="00B009F9">
        <w:rPr>
          <w:rFonts w:ascii="Arial" w:hAnsi="Arial" w:cs="Arial"/>
          <w:sz w:val="24"/>
          <w:szCs w:val="24"/>
        </w:rPr>
        <w:t>taken and lawfully cited, caused th</w:t>
      </w:r>
      <w:r w:rsidR="00B15E42">
        <w:rPr>
          <w:rFonts w:ascii="Arial" w:hAnsi="Arial" w:cs="Arial"/>
          <w:sz w:val="24"/>
          <w:szCs w:val="24"/>
        </w:rPr>
        <w:t>is</w:t>
      </w:r>
      <w:r w:rsidR="00B009F9" w:rsidRPr="00B009F9">
        <w:rPr>
          <w:rFonts w:ascii="Arial" w:hAnsi="Arial" w:cs="Arial"/>
          <w:sz w:val="24"/>
          <w:szCs w:val="24"/>
        </w:rPr>
        <w:t xml:space="preserve"> William then and there openly in </w:t>
      </w:r>
      <w:r>
        <w:rPr>
          <w:rFonts w:ascii="Arial" w:hAnsi="Arial" w:cs="Arial"/>
          <w:sz w:val="24"/>
          <w:szCs w:val="24"/>
        </w:rPr>
        <w:t>judgement</w:t>
      </w:r>
      <w:r w:rsidR="008A34CA">
        <w:rPr>
          <w:rFonts w:ascii="Arial" w:hAnsi="Arial" w:cs="Arial"/>
          <w:sz w:val="24"/>
          <w:szCs w:val="24"/>
        </w:rPr>
        <w:t xml:space="preserve"> </w:t>
      </w:r>
      <w:r w:rsidR="00B009F9" w:rsidRPr="00B009F9">
        <w:rPr>
          <w:rFonts w:ascii="Arial" w:hAnsi="Arial" w:cs="Arial"/>
          <w:sz w:val="24"/>
          <w:szCs w:val="24"/>
        </w:rPr>
        <w:t xml:space="preserve">to be called out, to do, hear, and receive such things, </w:t>
      </w:r>
      <w:r w:rsidR="00B15E42">
        <w:rPr>
          <w:rFonts w:ascii="Arial" w:hAnsi="Arial" w:cs="Arial"/>
          <w:sz w:val="24"/>
          <w:szCs w:val="24"/>
        </w:rPr>
        <w:t>concerning which</w:t>
      </w:r>
      <w:r w:rsidR="00B009F9" w:rsidRPr="00B009F9">
        <w:rPr>
          <w:rFonts w:ascii="Arial" w:hAnsi="Arial" w:cs="Arial"/>
          <w:sz w:val="24"/>
          <w:szCs w:val="24"/>
        </w:rPr>
        <w:t xml:space="preserve"> he was cited, and</w:t>
      </w:r>
      <w:r w:rsidR="008A34CA">
        <w:rPr>
          <w:rFonts w:ascii="Arial" w:hAnsi="Arial" w:cs="Arial"/>
          <w:sz w:val="24"/>
          <w:szCs w:val="24"/>
        </w:rPr>
        <w:t xml:space="preserve"> </w:t>
      </w:r>
      <w:r w:rsidR="00B009F9" w:rsidRPr="00B009F9">
        <w:rPr>
          <w:rFonts w:ascii="Arial" w:hAnsi="Arial" w:cs="Arial"/>
          <w:sz w:val="24"/>
          <w:szCs w:val="24"/>
        </w:rPr>
        <w:t>to do otherwise that wh</w:t>
      </w:r>
      <w:r w:rsidR="008A34CA">
        <w:rPr>
          <w:rFonts w:ascii="Arial" w:hAnsi="Arial" w:cs="Arial"/>
          <w:sz w:val="24"/>
          <w:szCs w:val="24"/>
        </w:rPr>
        <w:t>at justice</w:t>
      </w:r>
      <w:r w:rsidR="00B009F9" w:rsidRPr="00B009F9">
        <w:rPr>
          <w:rFonts w:ascii="Arial" w:hAnsi="Arial" w:cs="Arial"/>
          <w:sz w:val="24"/>
          <w:szCs w:val="24"/>
        </w:rPr>
        <w:t xml:space="preserve"> should persuade. And William appeared</w:t>
      </w:r>
      <w:r w:rsidR="008A34CA">
        <w:rPr>
          <w:rFonts w:ascii="Arial" w:hAnsi="Arial" w:cs="Arial"/>
          <w:sz w:val="24"/>
          <w:szCs w:val="24"/>
        </w:rPr>
        <w:t xml:space="preserve"> </w:t>
      </w:r>
      <w:r w:rsidR="00B009F9" w:rsidRPr="00B009F9">
        <w:rPr>
          <w:rFonts w:ascii="Arial" w:hAnsi="Arial" w:cs="Arial"/>
          <w:sz w:val="24"/>
          <w:szCs w:val="24"/>
        </w:rPr>
        <w:t xml:space="preserve">neither by </w:t>
      </w:r>
      <w:r w:rsidR="00C03AB3">
        <w:rPr>
          <w:rFonts w:ascii="Arial" w:hAnsi="Arial" w:cs="Arial"/>
          <w:sz w:val="24"/>
          <w:szCs w:val="24"/>
        </w:rPr>
        <w:t>himself</w:t>
      </w:r>
      <w:r w:rsidR="00B009F9" w:rsidRPr="00B009F9">
        <w:rPr>
          <w:rFonts w:ascii="Arial" w:hAnsi="Arial" w:cs="Arial"/>
          <w:sz w:val="24"/>
          <w:szCs w:val="24"/>
        </w:rPr>
        <w:t xml:space="preserve">, nor by proctor; but only by a servant, whose name we </w:t>
      </w:r>
      <w:r w:rsidR="008A34CA">
        <w:rPr>
          <w:rFonts w:ascii="Arial" w:hAnsi="Arial" w:cs="Arial"/>
          <w:sz w:val="24"/>
          <w:szCs w:val="24"/>
        </w:rPr>
        <w:t xml:space="preserve">don’t </w:t>
      </w:r>
      <w:r w:rsidR="00B009F9" w:rsidRPr="00B009F9">
        <w:rPr>
          <w:rFonts w:ascii="Arial" w:hAnsi="Arial" w:cs="Arial"/>
          <w:sz w:val="24"/>
          <w:szCs w:val="24"/>
        </w:rPr>
        <w:t>know,</w:t>
      </w:r>
      <w:r w:rsidR="008A34CA">
        <w:rPr>
          <w:rFonts w:ascii="Arial" w:hAnsi="Arial" w:cs="Arial"/>
          <w:sz w:val="24"/>
          <w:szCs w:val="24"/>
        </w:rPr>
        <w:t xml:space="preserve"> </w:t>
      </w:r>
      <w:r w:rsidR="00B15E42">
        <w:rPr>
          <w:rFonts w:ascii="Arial" w:hAnsi="Arial" w:cs="Arial"/>
          <w:sz w:val="24"/>
          <w:szCs w:val="24"/>
        </w:rPr>
        <w:t xml:space="preserve">and </w:t>
      </w:r>
      <w:r w:rsidR="00B009F9" w:rsidRPr="00B009F9">
        <w:rPr>
          <w:rFonts w:ascii="Arial" w:hAnsi="Arial" w:cs="Arial"/>
          <w:sz w:val="24"/>
          <w:szCs w:val="24"/>
        </w:rPr>
        <w:t>he sent a certain schedule of paper, made like an indenture, to us, to excuse him</w:t>
      </w:r>
      <w:r w:rsidR="00B15E42">
        <w:rPr>
          <w:rFonts w:ascii="Arial" w:hAnsi="Arial" w:cs="Arial"/>
          <w:sz w:val="24"/>
          <w:szCs w:val="24"/>
        </w:rPr>
        <w:t>self</w:t>
      </w:r>
      <w:r w:rsidR="00B009F9" w:rsidRPr="00B009F9">
        <w:rPr>
          <w:rFonts w:ascii="Arial" w:hAnsi="Arial" w:cs="Arial"/>
          <w:sz w:val="24"/>
          <w:szCs w:val="24"/>
        </w:rPr>
        <w:t>.</w:t>
      </w:r>
    </w:p>
    <w:p w:rsidR="008A34CA" w:rsidRDefault="008A34C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which schedule seen, read, and with right deliberation weighed, and in any w</w:t>
      </w:r>
      <w:r w:rsidR="00B15E42">
        <w:rPr>
          <w:rFonts w:ascii="Arial" w:hAnsi="Arial" w:cs="Arial"/>
          <w:sz w:val="24"/>
          <w:szCs w:val="24"/>
        </w:rPr>
        <w:t>ay</w:t>
      </w:r>
    </w:p>
    <w:p w:rsidR="00B009F9" w:rsidRPr="00B009F9" w:rsidRDefault="00B15E4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Despite this circumstance</w:t>
      </w:r>
      <w:r w:rsidR="00B009F9" w:rsidRPr="00B009F9">
        <w:rPr>
          <w:rFonts w:ascii="Arial" w:hAnsi="Arial" w:cs="Arial"/>
          <w:sz w:val="24"/>
          <w:szCs w:val="24"/>
        </w:rPr>
        <w:t>, we adjudged the said William, after he was often called, and long,</w:t>
      </w:r>
      <w:r w:rsidR="008A34CA">
        <w:rPr>
          <w:rFonts w:ascii="Arial" w:hAnsi="Arial" w:cs="Arial"/>
          <w:sz w:val="24"/>
          <w:szCs w:val="24"/>
        </w:rPr>
        <w:t xml:space="preserve"> </w:t>
      </w:r>
      <w:r w:rsidR="00B009F9" w:rsidRPr="00B009F9">
        <w:rPr>
          <w:rFonts w:ascii="Arial" w:hAnsi="Arial" w:cs="Arial"/>
          <w:sz w:val="24"/>
          <w:szCs w:val="24"/>
        </w:rPr>
        <w:t xml:space="preserve">even to the due hour, </w:t>
      </w:r>
      <w:r w:rsidR="008A34CA">
        <w:rPr>
          <w:rFonts w:ascii="Arial" w:hAnsi="Arial" w:cs="Arial"/>
          <w:sz w:val="24"/>
          <w:szCs w:val="24"/>
        </w:rPr>
        <w:t>waited</w:t>
      </w:r>
      <w:r w:rsidR="00B009F9" w:rsidRPr="00B009F9">
        <w:rPr>
          <w:rFonts w:ascii="Arial" w:hAnsi="Arial" w:cs="Arial"/>
          <w:sz w:val="24"/>
          <w:szCs w:val="24"/>
        </w:rPr>
        <w:t xml:space="preserve"> for, and by no means appearing, w</w:t>
      </w:r>
      <w:r>
        <w:rPr>
          <w:rFonts w:ascii="Arial" w:hAnsi="Arial" w:cs="Arial"/>
          <w:sz w:val="24"/>
          <w:szCs w:val="24"/>
        </w:rPr>
        <w:t>illingly</w:t>
      </w:r>
      <w:r w:rsidR="00B009F9" w:rsidRPr="00B009F9">
        <w:rPr>
          <w:rFonts w:ascii="Arial" w:hAnsi="Arial" w:cs="Arial"/>
          <w:sz w:val="24"/>
          <w:szCs w:val="24"/>
        </w:rPr>
        <w:t xml:space="preserve"> </w:t>
      </w:r>
      <w:r w:rsidR="00B009F9" w:rsidRPr="00B009F9">
        <w:rPr>
          <w:rFonts w:ascii="Arial" w:hAnsi="Arial" w:cs="Arial"/>
          <w:sz w:val="24"/>
          <w:szCs w:val="24"/>
        </w:rPr>
        <w:lastRenderedPageBreak/>
        <w:t>obstinate; and</w:t>
      </w:r>
      <w:r>
        <w:rPr>
          <w:rFonts w:ascii="Arial" w:hAnsi="Arial" w:cs="Arial"/>
          <w:sz w:val="24"/>
          <w:szCs w:val="24"/>
        </w:rPr>
        <w:t xml:space="preserve"> </w:t>
      </w:r>
      <w:r w:rsidR="00B009F9" w:rsidRPr="00B009F9">
        <w:rPr>
          <w:rFonts w:ascii="Arial" w:hAnsi="Arial" w:cs="Arial"/>
          <w:sz w:val="24"/>
          <w:szCs w:val="24"/>
        </w:rPr>
        <w:t>for his obstinacy, and for his stubbornness, we assigned to him the 29th day of July,</w:t>
      </w:r>
      <w:r>
        <w:rPr>
          <w:rFonts w:ascii="Arial" w:hAnsi="Arial" w:cs="Arial"/>
          <w:sz w:val="24"/>
          <w:szCs w:val="24"/>
        </w:rPr>
        <w:t xml:space="preserve"> </w:t>
      </w:r>
      <w:r w:rsidR="00B009F9" w:rsidRPr="00B009F9">
        <w:rPr>
          <w:rFonts w:ascii="Arial" w:hAnsi="Arial" w:cs="Arial"/>
          <w:sz w:val="24"/>
          <w:szCs w:val="24"/>
        </w:rPr>
        <w:t xml:space="preserve">in the church of Ponsley, to appear before us with the </w:t>
      </w:r>
      <w:r>
        <w:rPr>
          <w:rFonts w:ascii="Arial" w:hAnsi="Arial" w:cs="Arial"/>
          <w:sz w:val="24"/>
          <w:szCs w:val="24"/>
        </w:rPr>
        <w:t xml:space="preserve">usual </w:t>
      </w:r>
      <w:r w:rsidR="00B009F9" w:rsidRPr="00B009F9">
        <w:rPr>
          <w:rFonts w:ascii="Arial" w:hAnsi="Arial" w:cs="Arial"/>
          <w:sz w:val="24"/>
          <w:szCs w:val="24"/>
        </w:rPr>
        <w:t>safeguard, to answer</w:t>
      </w:r>
      <w:r>
        <w:rPr>
          <w:rFonts w:ascii="Arial" w:hAnsi="Arial" w:cs="Arial"/>
          <w:sz w:val="24"/>
          <w:szCs w:val="24"/>
        </w:rPr>
        <w:t xml:space="preserve"> </w:t>
      </w:r>
      <w:r w:rsidR="00B009F9" w:rsidRPr="00B009F9">
        <w:rPr>
          <w:rFonts w:ascii="Arial" w:hAnsi="Arial" w:cs="Arial"/>
          <w:sz w:val="24"/>
          <w:szCs w:val="24"/>
        </w:rPr>
        <w:t>more fully to such articles, and otherwise to hear, receive, and do as is noted</w:t>
      </w:r>
      <w:r>
        <w:rPr>
          <w:rFonts w:ascii="Arial" w:hAnsi="Arial" w:cs="Arial"/>
          <w:sz w:val="24"/>
          <w:szCs w:val="24"/>
        </w:rPr>
        <w:t xml:space="preserve"> earlier</w:t>
      </w:r>
      <w:r w:rsidR="00B009F9" w:rsidRPr="00B009F9">
        <w:rPr>
          <w:rFonts w:ascii="Arial" w:hAnsi="Arial" w:cs="Arial"/>
          <w:sz w:val="24"/>
          <w:szCs w:val="24"/>
        </w:rPr>
        <w:t>.</w:t>
      </w:r>
      <w:r w:rsidR="00DE3074">
        <w:rPr>
          <w:rFonts w:ascii="Arial" w:hAnsi="Arial" w:cs="Arial"/>
          <w:sz w:val="24"/>
          <w:szCs w:val="24"/>
        </w:rPr>
        <w:t>”</w:t>
      </w:r>
    </w:p>
    <w:p w:rsidR="008A34CA" w:rsidRDefault="008A34CA" w:rsidP="006C6E98">
      <w:pPr>
        <w:autoSpaceDE w:val="0"/>
        <w:autoSpaceDN w:val="0"/>
        <w:adjustRightInd w:val="0"/>
        <w:spacing w:after="0" w:line="276" w:lineRule="auto"/>
        <w:jc w:val="both"/>
        <w:rPr>
          <w:rFonts w:ascii="Arial" w:hAnsi="Arial" w:cs="Arial"/>
          <w:i/>
          <w:iCs/>
          <w:sz w:val="24"/>
          <w:szCs w:val="24"/>
        </w:rPr>
      </w:pPr>
    </w:p>
    <w:p w:rsidR="008A34CA" w:rsidRDefault="008A34CA" w:rsidP="006C6E98">
      <w:pPr>
        <w:autoSpaceDE w:val="0"/>
        <w:autoSpaceDN w:val="0"/>
        <w:adjustRightInd w:val="0"/>
        <w:spacing w:after="0" w:line="276" w:lineRule="auto"/>
        <w:jc w:val="both"/>
        <w:rPr>
          <w:rFonts w:ascii="Arial" w:hAnsi="Arial" w:cs="Arial"/>
          <w:i/>
          <w:iCs/>
          <w:sz w:val="24"/>
          <w:szCs w:val="24"/>
        </w:rPr>
      </w:pPr>
    </w:p>
    <w:p w:rsidR="00B009F9" w:rsidRPr="008A34CA" w:rsidRDefault="00B009F9" w:rsidP="008A34CA">
      <w:pPr>
        <w:autoSpaceDE w:val="0"/>
        <w:autoSpaceDN w:val="0"/>
        <w:adjustRightInd w:val="0"/>
        <w:spacing w:after="0" w:line="276" w:lineRule="auto"/>
        <w:jc w:val="center"/>
        <w:rPr>
          <w:rFonts w:ascii="Arial" w:hAnsi="Arial" w:cs="Arial"/>
          <w:b/>
          <w:bCs/>
          <w:caps/>
          <w:sz w:val="24"/>
          <w:szCs w:val="24"/>
        </w:rPr>
      </w:pPr>
      <w:r w:rsidRPr="008A34CA">
        <w:rPr>
          <w:rFonts w:ascii="Arial" w:hAnsi="Arial" w:cs="Arial"/>
          <w:b/>
          <w:bCs/>
          <w:caps/>
          <w:sz w:val="24"/>
          <w:szCs w:val="24"/>
        </w:rPr>
        <w:t>Second sitting.</w:t>
      </w:r>
    </w:p>
    <w:p w:rsidR="008A34CA" w:rsidRDefault="008A34C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15E4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15E42">
        <w:rPr>
          <w:rFonts w:ascii="Arial" w:hAnsi="Arial" w:cs="Arial"/>
          <w:sz w:val="24"/>
          <w:szCs w:val="24"/>
        </w:rPr>
        <w:t>O</w:t>
      </w:r>
      <w:r w:rsidR="00B009F9" w:rsidRPr="00B009F9">
        <w:rPr>
          <w:rFonts w:ascii="Arial" w:hAnsi="Arial" w:cs="Arial"/>
          <w:sz w:val="24"/>
          <w:szCs w:val="24"/>
        </w:rPr>
        <w:t xml:space="preserve">n Saturday, being the twenty-nine of July, and in the </w:t>
      </w:r>
      <w:r w:rsidR="00B95264">
        <w:rPr>
          <w:rFonts w:ascii="Arial" w:hAnsi="Arial" w:cs="Arial"/>
          <w:sz w:val="24"/>
          <w:szCs w:val="24"/>
        </w:rPr>
        <w:t>year</w:t>
      </w:r>
      <w:r w:rsidR="00B009F9" w:rsidRPr="00B009F9">
        <w:rPr>
          <w:rFonts w:ascii="Arial" w:hAnsi="Arial" w:cs="Arial"/>
          <w:sz w:val="24"/>
          <w:szCs w:val="24"/>
        </w:rPr>
        <w:t xml:space="preserve"> of our Lord</w:t>
      </w:r>
      <w:r w:rsidR="008A34CA">
        <w:rPr>
          <w:rFonts w:ascii="Arial" w:hAnsi="Arial" w:cs="Arial"/>
          <w:sz w:val="24"/>
          <w:szCs w:val="24"/>
        </w:rPr>
        <w:t xml:space="preserve"> already stated</w:t>
      </w:r>
      <w:r w:rsidR="00B009F9" w:rsidRPr="00B009F9">
        <w:rPr>
          <w:rFonts w:ascii="Arial" w:hAnsi="Arial" w:cs="Arial"/>
          <w:sz w:val="24"/>
          <w:szCs w:val="24"/>
        </w:rPr>
        <w:t>, we, John, by God</w:t>
      </w:r>
      <w:r>
        <w:rPr>
          <w:rFonts w:ascii="Arial" w:hAnsi="Arial" w:cs="Arial"/>
          <w:sz w:val="24"/>
          <w:szCs w:val="24"/>
        </w:rPr>
        <w:t>’</w:t>
      </w:r>
      <w:r w:rsidR="00B009F9" w:rsidRPr="00B009F9">
        <w:rPr>
          <w:rFonts w:ascii="Arial" w:hAnsi="Arial" w:cs="Arial"/>
          <w:sz w:val="24"/>
          <w:szCs w:val="24"/>
        </w:rPr>
        <w:t>s permission</w:t>
      </w:r>
      <w:r w:rsidR="00B15E42">
        <w:rPr>
          <w:rFonts w:ascii="Arial" w:hAnsi="Arial" w:cs="Arial"/>
          <w:sz w:val="24"/>
          <w:szCs w:val="24"/>
        </w:rPr>
        <w:t>,</w:t>
      </w:r>
      <w:r w:rsidR="00B009F9" w:rsidRPr="00B009F9">
        <w:rPr>
          <w:rFonts w:ascii="Arial" w:hAnsi="Arial" w:cs="Arial"/>
          <w:sz w:val="24"/>
          <w:szCs w:val="24"/>
        </w:rPr>
        <w:t xml:space="preserve"> the bishop, in the church</w:t>
      </w:r>
      <w:r w:rsidR="00232763">
        <w:rPr>
          <w:rFonts w:ascii="Arial" w:hAnsi="Arial" w:cs="Arial"/>
          <w:sz w:val="24"/>
          <w:szCs w:val="24"/>
        </w:rPr>
        <w:t xml:space="preserve"> </w:t>
      </w:r>
      <w:r w:rsidR="00B009F9" w:rsidRPr="00B009F9">
        <w:rPr>
          <w:rFonts w:ascii="Arial" w:hAnsi="Arial" w:cs="Arial"/>
          <w:sz w:val="24"/>
          <w:szCs w:val="24"/>
        </w:rPr>
        <w:t>of Pontesbury, of our diocese, at six o</w:t>
      </w:r>
      <w:r w:rsidR="00232763">
        <w:rPr>
          <w:rFonts w:ascii="Arial" w:hAnsi="Arial" w:cs="Arial"/>
          <w:sz w:val="24"/>
          <w:szCs w:val="24"/>
        </w:rPr>
        <w:t>’</w:t>
      </w:r>
      <w:r w:rsidR="00B009F9" w:rsidRPr="00B009F9">
        <w:rPr>
          <w:rFonts w:ascii="Arial" w:hAnsi="Arial" w:cs="Arial"/>
          <w:sz w:val="24"/>
          <w:szCs w:val="24"/>
        </w:rPr>
        <w:t>clock, or thereabout</w:t>
      </w:r>
      <w:r w:rsidR="00232763">
        <w:rPr>
          <w:rFonts w:ascii="Arial" w:hAnsi="Arial" w:cs="Arial"/>
          <w:sz w:val="24"/>
          <w:szCs w:val="24"/>
        </w:rPr>
        <w:t>s</w:t>
      </w:r>
      <w:r w:rsidR="00B009F9" w:rsidRPr="00B009F9">
        <w:rPr>
          <w:rFonts w:ascii="Arial" w:hAnsi="Arial" w:cs="Arial"/>
          <w:sz w:val="24"/>
          <w:szCs w:val="24"/>
        </w:rPr>
        <w:t xml:space="preserve">, sitting in </w:t>
      </w:r>
      <w:r>
        <w:rPr>
          <w:rFonts w:ascii="Arial" w:hAnsi="Arial" w:cs="Arial"/>
          <w:sz w:val="24"/>
          <w:szCs w:val="24"/>
        </w:rPr>
        <w:t>judgement</w:t>
      </w:r>
      <w:r w:rsidR="00B009F9" w:rsidRPr="00B009F9">
        <w:rPr>
          <w:rFonts w:ascii="Arial" w:hAnsi="Arial" w:cs="Arial"/>
          <w:sz w:val="24"/>
          <w:szCs w:val="24"/>
        </w:rPr>
        <w:t>,</w:t>
      </w:r>
      <w:r w:rsidR="00232763">
        <w:rPr>
          <w:rFonts w:ascii="Arial" w:hAnsi="Arial" w:cs="Arial"/>
          <w:sz w:val="24"/>
          <w:szCs w:val="24"/>
        </w:rPr>
        <w:t xml:space="preserve"> ordered</w:t>
      </w:r>
      <w:r w:rsidR="00B009F9" w:rsidRPr="00B009F9">
        <w:rPr>
          <w:rFonts w:ascii="Arial" w:hAnsi="Arial" w:cs="Arial"/>
          <w:sz w:val="24"/>
          <w:szCs w:val="24"/>
        </w:rPr>
        <w:t xml:space="preserve"> William of Swinderby to be openly called, that, as was to him</w:t>
      </w:r>
      <w:r w:rsidR="00232763">
        <w:rPr>
          <w:rFonts w:ascii="Arial" w:hAnsi="Arial" w:cs="Arial"/>
          <w:sz w:val="24"/>
          <w:szCs w:val="24"/>
        </w:rPr>
        <w:t xml:space="preserve"> </w:t>
      </w:r>
      <w:r w:rsidR="00B009F9" w:rsidRPr="00B009F9">
        <w:rPr>
          <w:rFonts w:ascii="Arial" w:hAnsi="Arial" w:cs="Arial"/>
          <w:sz w:val="24"/>
          <w:szCs w:val="24"/>
        </w:rPr>
        <w:t>appointed and assigned,</w:t>
      </w:r>
      <w:r w:rsidR="00CA3B0B">
        <w:rPr>
          <w:rFonts w:ascii="Arial" w:hAnsi="Arial" w:cs="Arial"/>
          <w:sz w:val="24"/>
          <w:szCs w:val="24"/>
        </w:rPr>
        <w:t xml:space="preserve"> that </w:t>
      </w:r>
      <w:r w:rsidR="00B009F9" w:rsidRPr="00B009F9">
        <w:rPr>
          <w:rFonts w:ascii="Arial" w:hAnsi="Arial" w:cs="Arial"/>
          <w:sz w:val="24"/>
          <w:szCs w:val="24"/>
        </w:rPr>
        <w:t xml:space="preserve"> he should appear before us, to answer to the articles</w:t>
      </w:r>
      <w:r w:rsidR="00232763">
        <w:rPr>
          <w:rFonts w:ascii="Arial" w:hAnsi="Arial" w:cs="Arial"/>
          <w:sz w:val="24"/>
          <w:szCs w:val="24"/>
        </w:rPr>
        <w:t xml:space="preserve"> </w:t>
      </w:r>
      <w:r w:rsidR="00B009F9" w:rsidRPr="00B009F9">
        <w:rPr>
          <w:rFonts w:ascii="Arial" w:hAnsi="Arial" w:cs="Arial"/>
          <w:sz w:val="24"/>
          <w:szCs w:val="24"/>
        </w:rPr>
        <w:t xml:space="preserve">more fully, and to declare the </w:t>
      </w:r>
      <w:r w:rsidR="00232763">
        <w:rPr>
          <w:rFonts w:ascii="Arial" w:hAnsi="Arial" w:cs="Arial"/>
          <w:sz w:val="24"/>
          <w:szCs w:val="24"/>
        </w:rPr>
        <w:t xml:space="preserve">articles </w:t>
      </w:r>
      <w:r w:rsidR="00B009F9" w:rsidRPr="00B009F9">
        <w:rPr>
          <w:rFonts w:ascii="Arial" w:hAnsi="Arial" w:cs="Arial"/>
          <w:sz w:val="24"/>
          <w:szCs w:val="24"/>
        </w:rPr>
        <w:t xml:space="preserve">as the </w:t>
      </w:r>
      <w:r w:rsidR="00232763">
        <w:rPr>
          <w:rFonts w:ascii="Arial" w:hAnsi="Arial" w:cs="Arial"/>
          <w:sz w:val="24"/>
          <w:szCs w:val="24"/>
        </w:rPr>
        <w:t>obscurity</w:t>
      </w:r>
      <w:r w:rsidR="00B009F9" w:rsidRPr="00B009F9">
        <w:rPr>
          <w:rFonts w:ascii="Arial" w:hAnsi="Arial" w:cs="Arial"/>
          <w:sz w:val="24"/>
          <w:szCs w:val="24"/>
        </w:rPr>
        <w:t xml:space="preserve"> of his answers worthily</w:t>
      </w:r>
      <w:r w:rsidR="00232763">
        <w:rPr>
          <w:rFonts w:ascii="Arial" w:hAnsi="Arial" w:cs="Arial"/>
          <w:sz w:val="24"/>
          <w:szCs w:val="24"/>
        </w:rPr>
        <w:t xml:space="preserve"> </w:t>
      </w:r>
      <w:r w:rsidR="00B009F9" w:rsidRPr="00B009F9">
        <w:rPr>
          <w:rFonts w:ascii="Arial" w:hAnsi="Arial" w:cs="Arial"/>
          <w:sz w:val="24"/>
          <w:szCs w:val="24"/>
        </w:rPr>
        <w:t>require. And because William, being called, and for a due time looked for, ma</w:t>
      </w:r>
      <w:r w:rsidR="00232763">
        <w:rPr>
          <w:rFonts w:ascii="Arial" w:hAnsi="Arial" w:cs="Arial"/>
          <w:sz w:val="24"/>
          <w:szCs w:val="24"/>
        </w:rPr>
        <w:t>de</w:t>
      </w:r>
      <w:r w:rsidR="00B009F9" w:rsidRPr="00B009F9">
        <w:rPr>
          <w:rFonts w:ascii="Arial" w:hAnsi="Arial" w:cs="Arial"/>
          <w:sz w:val="24"/>
          <w:szCs w:val="24"/>
        </w:rPr>
        <w:t xml:space="preserve"> no </w:t>
      </w:r>
      <w:r w:rsidR="00CA3B0B">
        <w:rPr>
          <w:rFonts w:ascii="Arial" w:hAnsi="Arial" w:cs="Arial"/>
          <w:sz w:val="24"/>
          <w:szCs w:val="24"/>
        </w:rPr>
        <w:t>effort</w:t>
      </w:r>
      <w:r w:rsidR="00B009F9" w:rsidRPr="00B009F9">
        <w:rPr>
          <w:rFonts w:ascii="Arial" w:hAnsi="Arial" w:cs="Arial"/>
          <w:sz w:val="24"/>
          <w:szCs w:val="24"/>
        </w:rPr>
        <w:t xml:space="preserve"> to appear, we pronounced him to be obstinate, and for his</w:t>
      </w:r>
      <w:r w:rsidR="00232763">
        <w:rPr>
          <w:rFonts w:ascii="Arial" w:hAnsi="Arial" w:cs="Arial"/>
          <w:sz w:val="24"/>
          <w:szCs w:val="24"/>
        </w:rPr>
        <w:t xml:space="preserve"> </w:t>
      </w:r>
      <w:r w:rsidR="00B009F9" w:rsidRPr="00B009F9">
        <w:rPr>
          <w:rFonts w:ascii="Arial" w:hAnsi="Arial" w:cs="Arial"/>
          <w:sz w:val="24"/>
          <w:szCs w:val="24"/>
        </w:rPr>
        <w:t>obstina</w:t>
      </w:r>
      <w:r w:rsidR="00232763">
        <w:rPr>
          <w:rFonts w:ascii="Arial" w:hAnsi="Arial" w:cs="Arial"/>
          <w:sz w:val="24"/>
          <w:szCs w:val="24"/>
        </w:rPr>
        <w:t>cy</w:t>
      </w:r>
      <w:r w:rsidR="00B009F9" w:rsidRPr="00B009F9">
        <w:rPr>
          <w:rFonts w:ascii="Arial" w:hAnsi="Arial" w:cs="Arial"/>
          <w:sz w:val="24"/>
          <w:szCs w:val="24"/>
        </w:rPr>
        <w:t xml:space="preserve"> (to overcome his malice, and of our exceeding favour) </w:t>
      </w:r>
      <w:r w:rsidR="007B2469">
        <w:rPr>
          <w:rFonts w:ascii="Arial" w:hAnsi="Arial" w:cs="Arial"/>
          <w:sz w:val="24"/>
          <w:szCs w:val="24"/>
        </w:rPr>
        <w:t>thought</w:t>
      </w:r>
      <w:r w:rsidR="00B009F9" w:rsidRPr="00B009F9">
        <w:rPr>
          <w:rFonts w:ascii="Arial" w:hAnsi="Arial" w:cs="Arial"/>
          <w:sz w:val="24"/>
          <w:szCs w:val="24"/>
        </w:rPr>
        <w:t xml:space="preserve"> good to</w:t>
      </w:r>
      <w:r w:rsidR="00232763">
        <w:rPr>
          <w:rFonts w:ascii="Arial" w:hAnsi="Arial" w:cs="Arial"/>
          <w:sz w:val="24"/>
          <w:szCs w:val="24"/>
        </w:rPr>
        <w:t xml:space="preserve"> </w:t>
      </w:r>
      <w:r w:rsidR="00B009F9" w:rsidRPr="00B009F9">
        <w:rPr>
          <w:rFonts w:ascii="Arial" w:hAnsi="Arial" w:cs="Arial"/>
          <w:sz w:val="24"/>
          <w:szCs w:val="24"/>
        </w:rPr>
        <w:t>appoint, and appoint</w:t>
      </w:r>
      <w:r w:rsidR="00CA3B0B">
        <w:rPr>
          <w:rFonts w:ascii="Arial" w:hAnsi="Arial" w:cs="Arial"/>
          <w:sz w:val="24"/>
          <w:szCs w:val="24"/>
        </w:rPr>
        <w:t>ed</w:t>
      </w:r>
      <w:r w:rsidR="00B009F9" w:rsidRPr="00B009F9">
        <w:rPr>
          <w:rFonts w:ascii="Arial" w:hAnsi="Arial" w:cs="Arial"/>
          <w:sz w:val="24"/>
          <w:szCs w:val="24"/>
        </w:rPr>
        <w:t xml:space="preserve"> the eighth of August, then next following, at Cleobury</w:t>
      </w:r>
      <w:r w:rsidR="00232763">
        <w:rPr>
          <w:rFonts w:ascii="Arial" w:hAnsi="Arial" w:cs="Arial"/>
          <w:sz w:val="24"/>
          <w:szCs w:val="24"/>
        </w:rPr>
        <w:t xml:space="preserve"> </w:t>
      </w:r>
      <w:r w:rsidR="00B009F9" w:rsidRPr="00B009F9">
        <w:rPr>
          <w:rFonts w:ascii="Arial" w:hAnsi="Arial" w:cs="Arial"/>
          <w:sz w:val="24"/>
          <w:szCs w:val="24"/>
        </w:rPr>
        <w:t>Mortemere of our diocese, to the said William for the same thing.</w:t>
      </w:r>
      <w:r>
        <w:rPr>
          <w:rFonts w:ascii="Arial" w:hAnsi="Arial" w:cs="Arial"/>
          <w:sz w:val="24"/>
          <w:szCs w:val="24"/>
        </w:rPr>
        <w:t>”</w:t>
      </w:r>
    </w:p>
    <w:p w:rsidR="00232763" w:rsidRDefault="00232763" w:rsidP="006C6E98">
      <w:pPr>
        <w:autoSpaceDE w:val="0"/>
        <w:autoSpaceDN w:val="0"/>
        <w:adjustRightInd w:val="0"/>
        <w:spacing w:after="0" w:line="276" w:lineRule="auto"/>
        <w:jc w:val="both"/>
        <w:rPr>
          <w:rFonts w:ascii="Arial" w:hAnsi="Arial" w:cs="Arial"/>
          <w:i/>
          <w:iCs/>
          <w:sz w:val="24"/>
          <w:szCs w:val="24"/>
        </w:rPr>
      </w:pPr>
    </w:p>
    <w:p w:rsidR="00232763" w:rsidRDefault="00232763" w:rsidP="006C6E98">
      <w:pPr>
        <w:autoSpaceDE w:val="0"/>
        <w:autoSpaceDN w:val="0"/>
        <w:adjustRightInd w:val="0"/>
        <w:spacing w:after="0" w:line="276" w:lineRule="auto"/>
        <w:jc w:val="both"/>
        <w:rPr>
          <w:rFonts w:ascii="Arial" w:hAnsi="Arial" w:cs="Arial"/>
          <w:i/>
          <w:iCs/>
          <w:sz w:val="24"/>
          <w:szCs w:val="24"/>
        </w:rPr>
      </w:pPr>
    </w:p>
    <w:p w:rsidR="00B009F9" w:rsidRPr="00232763" w:rsidRDefault="00B009F9" w:rsidP="00232763">
      <w:pPr>
        <w:autoSpaceDE w:val="0"/>
        <w:autoSpaceDN w:val="0"/>
        <w:adjustRightInd w:val="0"/>
        <w:spacing w:after="0" w:line="276" w:lineRule="auto"/>
        <w:jc w:val="center"/>
        <w:rPr>
          <w:rFonts w:ascii="Arial" w:hAnsi="Arial" w:cs="Arial"/>
          <w:b/>
          <w:bCs/>
          <w:caps/>
          <w:sz w:val="24"/>
          <w:szCs w:val="24"/>
        </w:rPr>
      </w:pPr>
      <w:r w:rsidRPr="00232763">
        <w:rPr>
          <w:rFonts w:ascii="Arial" w:hAnsi="Arial" w:cs="Arial"/>
          <w:b/>
          <w:bCs/>
          <w:caps/>
          <w:sz w:val="24"/>
          <w:szCs w:val="24"/>
        </w:rPr>
        <w:t>Third sitting.</w:t>
      </w:r>
    </w:p>
    <w:p w:rsidR="00232763" w:rsidRDefault="0023276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A3B0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232763">
        <w:rPr>
          <w:rFonts w:ascii="Arial" w:hAnsi="Arial" w:cs="Arial"/>
          <w:sz w:val="24"/>
          <w:szCs w:val="24"/>
        </w:rPr>
        <w:t>O</w:t>
      </w:r>
      <w:r w:rsidR="00B009F9" w:rsidRPr="00B009F9">
        <w:rPr>
          <w:rFonts w:ascii="Arial" w:hAnsi="Arial" w:cs="Arial"/>
          <w:sz w:val="24"/>
          <w:szCs w:val="24"/>
        </w:rPr>
        <w:t xml:space="preserve">n Tuesday, the eighth of August, the </w:t>
      </w:r>
      <w:r w:rsidR="00B95264">
        <w:rPr>
          <w:rFonts w:ascii="Arial" w:hAnsi="Arial" w:cs="Arial"/>
          <w:sz w:val="24"/>
          <w:szCs w:val="24"/>
        </w:rPr>
        <w:t>year</w:t>
      </w:r>
      <w:r w:rsidR="00B009F9" w:rsidRPr="00B009F9">
        <w:rPr>
          <w:rFonts w:ascii="Arial" w:hAnsi="Arial" w:cs="Arial"/>
          <w:sz w:val="24"/>
          <w:szCs w:val="24"/>
        </w:rPr>
        <w:t xml:space="preserve"> </w:t>
      </w:r>
      <w:r w:rsidR="00232763">
        <w:rPr>
          <w:rFonts w:ascii="Arial" w:hAnsi="Arial" w:cs="Arial"/>
          <w:sz w:val="24"/>
          <w:szCs w:val="24"/>
        </w:rPr>
        <w:t>stated</w:t>
      </w:r>
      <w:r w:rsidR="00B009F9" w:rsidRPr="00B009F9">
        <w:rPr>
          <w:rFonts w:ascii="Arial" w:hAnsi="Arial" w:cs="Arial"/>
          <w:sz w:val="24"/>
          <w:szCs w:val="24"/>
        </w:rPr>
        <w:t>, I, John, by God</w:t>
      </w:r>
      <w:r>
        <w:rPr>
          <w:rFonts w:ascii="Arial" w:hAnsi="Arial" w:cs="Arial"/>
          <w:sz w:val="24"/>
          <w:szCs w:val="24"/>
        </w:rPr>
        <w:t>’</w:t>
      </w:r>
      <w:r w:rsidR="00B009F9" w:rsidRPr="00B009F9">
        <w:rPr>
          <w:rFonts w:ascii="Arial" w:hAnsi="Arial" w:cs="Arial"/>
          <w:sz w:val="24"/>
          <w:szCs w:val="24"/>
        </w:rPr>
        <w:t>s</w:t>
      </w:r>
      <w:r w:rsidR="00232763">
        <w:rPr>
          <w:rFonts w:ascii="Arial" w:hAnsi="Arial" w:cs="Arial"/>
          <w:sz w:val="24"/>
          <w:szCs w:val="24"/>
        </w:rPr>
        <w:t xml:space="preserve"> </w:t>
      </w:r>
      <w:r w:rsidR="00B009F9" w:rsidRPr="00B009F9">
        <w:rPr>
          <w:rFonts w:ascii="Arial" w:hAnsi="Arial" w:cs="Arial"/>
          <w:sz w:val="24"/>
          <w:szCs w:val="24"/>
        </w:rPr>
        <w:t>permission bishop of Hereford, in the church of Cleobury Mortemere, about</w:t>
      </w:r>
      <w:r w:rsidR="00232763">
        <w:rPr>
          <w:rFonts w:ascii="Arial" w:hAnsi="Arial" w:cs="Arial"/>
          <w:sz w:val="24"/>
          <w:szCs w:val="24"/>
        </w:rPr>
        <w:t xml:space="preserve"> </w:t>
      </w:r>
      <w:r w:rsidR="00B009F9" w:rsidRPr="00B009F9">
        <w:rPr>
          <w:rFonts w:ascii="Arial" w:hAnsi="Arial" w:cs="Arial"/>
          <w:sz w:val="24"/>
          <w:szCs w:val="24"/>
        </w:rPr>
        <w:t>six o</w:t>
      </w:r>
      <w:r w:rsidR="00232763">
        <w:rPr>
          <w:rFonts w:ascii="Arial" w:hAnsi="Arial" w:cs="Arial"/>
          <w:sz w:val="24"/>
          <w:szCs w:val="24"/>
        </w:rPr>
        <w:t>’</w:t>
      </w:r>
      <w:r w:rsidR="00B009F9" w:rsidRPr="00B009F9">
        <w:rPr>
          <w:rFonts w:ascii="Arial" w:hAnsi="Arial" w:cs="Arial"/>
          <w:sz w:val="24"/>
          <w:szCs w:val="24"/>
        </w:rPr>
        <w:t xml:space="preserve">clock, sitting in </w:t>
      </w:r>
      <w:r>
        <w:rPr>
          <w:rFonts w:ascii="Arial" w:hAnsi="Arial" w:cs="Arial"/>
          <w:sz w:val="24"/>
          <w:szCs w:val="24"/>
        </w:rPr>
        <w:t>judgement</w:t>
      </w:r>
      <w:r w:rsidR="00B009F9" w:rsidRPr="00B009F9">
        <w:rPr>
          <w:rFonts w:ascii="Arial" w:hAnsi="Arial" w:cs="Arial"/>
          <w:sz w:val="24"/>
          <w:szCs w:val="24"/>
        </w:rPr>
        <w:t>, caused William Swinderby to be</w:t>
      </w:r>
      <w:r w:rsidR="00232763">
        <w:rPr>
          <w:rFonts w:ascii="Arial" w:hAnsi="Arial" w:cs="Arial"/>
          <w:sz w:val="24"/>
          <w:szCs w:val="24"/>
        </w:rPr>
        <w:t xml:space="preserve"> </w:t>
      </w:r>
      <w:r w:rsidR="00B009F9" w:rsidRPr="00B009F9">
        <w:rPr>
          <w:rFonts w:ascii="Arial" w:hAnsi="Arial" w:cs="Arial"/>
          <w:sz w:val="24"/>
          <w:szCs w:val="24"/>
        </w:rPr>
        <w:t xml:space="preserve">called many times openly, to </w:t>
      </w:r>
      <w:r w:rsidR="00232763">
        <w:rPr>
          <w:rFonts w:ascii="Arial" w:hAnsi="Arial" w:cs="Arial"/>
          <w:sz w:val="24"/>
          <w:szCs w:val="24"/>
        </w:rPr>
        <w:t>act</w:t>
      </w:r>
      <w:r w:rsidR="00B009F9" w:rsidRPr="00B009F9">
        <w:rPr>
          <w:rFonts w:ascii="Arial" w:hAnsi="Arial" w:cs="Arial"/>
          <w:sz w:val="24"/>
          <w:szCs w:val="24"/>
        </w:rPr>
        <w:t xml:space="preserve"> and receive about the premises, according to the</w:t>
      </w:r>
      <w:r w:rsidR="00232763">
        <w:rPr>
          <w:rFonts w:ascii="Arial" w:hAnsi="Arial" w:cs="Arial"/>
          <w:sz w:val="24"/>
          <w:szCs w:val="24"/>
        </w:rPr>
        <w:t xml:space="preserve"> </w:t>
      </w:r>
      <w:r w:rsidR="00B009F9" w:rsidRPr="00B009F9">
        <w:rPr>
          <w:rFonts w:ascii="Arial" w:hAnsi="Arial" w:cs="Arial"/>
          <w:sz w:val="24"/>
          <w:szCs w:val="24"/>
        </w:rPr>
        <w:t>appointment of th</w:t>
      </w:r>
      <w:r w:rsidR="00CA3B0B">
        <w:rPr>
          <w:rFonts w:ascii="Arial" w:hAnsi="Arial" w:cs="Arial"/>
          <w:sz w:val="24"/>
          <w:szCs w:val="24"/>
        </w:rPr>
        <w:t xml:space="preserve">is </w:t>
      </w:r>
      <w:r w:rsidR="00B009F9" w:rsidRPr="00B009F9">
        <w:rPr>
          <w:rFonts w:ascii="Arial" w:hAnsi="Arial" w:cs="Arial"/>
          <w:sz w:val="24"/>
          <w:szCs w:val="24"/>
        </w:rPr>
        <w:t>day that justice should advise; which William did not appear</w:t>
      </w:r>
      <w:r w:rsidR="00232763">
        <w:rPr>
          <w:rFonts w:ascii="Arial" w:hAnsi="Arial" w:cs="Arial"/>
          <w:sz w:val="24"/>
          <w:szCs w:val="24"/>
        </w:rPr>
        <w:t xml:space="preserve"> </w:t>
      </w:r>
      <w:r w:rsidR="00B009F9" w:rsidRPr="00B009F9">
        <w:rPr>
          <w:rFonts w:ascii="Arial" w:hAnsi="Arial" w:cs="Arial"/>
          <w:sz w:val="24"/>
          <w:szCs w:val="24"/>
        </w:rPr>
        <w:t>at all. Whereupon, we, after William was called, and often proclaimed,</w:t>
      </w:r>
      <w:r w:rsidR="00232763">
        <w:rPr>
          <w:rFonts w:ascii="Arial" w:hAnsi="Arial" w:cs="Arial"/>
          <w:sz w:val="24"/>
          <w:szCs w:val="24"/>
        </w:rPr>
        <w:t xml:space="preserve"> </w:t>
      </w:r>
      <w:r w:rsidR="00B009F9" w:rsidRPr="00B009F9">
        <w:rPr>
          <w:rFonts w:ascii="Arial" w:hAnsi="Arial" w:cs="Arial"/>
          <w:sz w:val="24"/>
          <w:szCs w:val="24"/>
        </w:rPr>
        <w:t>and long looked for, but appeared not at all, judge</w:t>
      </w:r>
      <w:r w:rsidR="00232763">
        <w:rPr>
          <w:rFonts w:ascii="Arial" w:hAnsi="Arial" w:cs="Arial"/>
          <w:sz w:val="24"/>
          <w:szCs w:val="24"/>
        </w:rPr>
        <w:t>d</w:t>
      </w:r>
      <w:r w:rsidR="00B009F9" w:rsidRPr="00B009F9">
        <w:rPr>
          <w:rFonts w:ascii="Arial" w:hAnsi="Arial" w:cs="Arial"/>
          <w:sz w:val="24"/>
          <w:szCs w:val="24"/>
        </w:rPr>
        <w:t xml:space="preserve"> him worth</w:t>
      </w:r>
      <w:r w:rsidR="00CA3B0B">
        <w:rPr>
          <w:rFonts w:ascii="Arial" w:hAnsi="Arial" w:cs="Arial"/>
          <w:sz w:val="24"/>
          <w:szCs w:val="24"/>
        </w:rPr>
        <w:t>y</w:t>
      </w:r>
      <w:r w:rsidR="00B009F9" w:rsidRPr="00B009F9">
        <w:rPr>
          <w:rFonts w:ascii="Arial" w:hAnsi="Arial" w:cs="Arial"/>
          <w:sz w:val="24"/>
          <w:szCs w:val="24"/>
        </w:rPr>
        <w:t xml:space="preserve"> (as of right</w:t>
      </w:r>
      <w:r w:rsidR="00CA3B0B">
        <w:rPr>
          <w:rFonts w:ascii="Arial" w:hAnsi="Arial" w:cs="Arial"/>
          <w:sz w:val="24"/>
          <w:szCs w:val="24"/>
        </w:rPr>
        <w:t>,</w:t>
      </w:r>
      <w:r w:rsidR="00232763">
        <w:rPr>
          <w:rFonts w:ascii="Arial" w:hAnsi="Arial" w:cs="Arial"/>
          <w:sz w:val="24"/>
          <w:szCs w:val="24"/>
        </w:rPr>
        <w:t xml:space="preserve"> it seems</w:t>
      </w:r>
      <w:r w:rsidR="00B009F9" w:rsidRPr="00B009F9">
        <w:rPr>
          <w:rFonts w:ascii="Arial" w:hAnsi="Arial" w:cs="Arial"/>
          <w:sz w:val="24"/>
          <w:szCs w:val="24"/>
        </w:rPr>
        <w:t xml:space="preserve">) </w:t>
      </w:r>
      <w:r w:rsidR="00CA3B0B">
        <w:rPr>
          <w:rFonts w:ascii="Arial" w:hAnsi="Arial" w:cs="Arial"/>
          <w:sz w:val="24"/>
          <w:szCs w:val="24"/>
        </w:rPr>
        <w:t xml:space="preserve">of being </w:t>
      </w:r>
      <w:r w:rsidR="00B009F9" w:rsidRPr="00B009F9">
        <w:rPr>
          <w:rFonts w:ascii="Arial" w:hAnsi="Arial" w:cs="Arial"/>
          <w:sz w:val="24"/>
          <w:szCs w:val="24"/>
        </w:rPr>
        <w:t>obstinate; and, for his obstina</w:t>
      </w:r>
      <w:r w:rsidR="00232763">
        <w:rPr>
          <w:rFonts w:ascii="Arial" w:hAnsi="Arial" w:cs="Arial"/>
          <w:sz w:val="24"/>
          <w:szCs w:val="24"/>
        </w:rPr>
        <w:t>cy</w:t>
      </w:r>
      <w:r w:rsidR="00B009F9" w:rsidRPr="00B009F9">
        <w:rPr>
          <w:rFonts w:ascii="Arial" w:hAnsi="Arial" w:cs="Arial"/>
          <w:sz w:val="24"/>
          <w:szCs w:val="24"/>
        </w:rPr>
        <w:t>, assigned him the sixteenth day of</w:t>
      </w:r>
      <w:r w:rsidR="00232763">
        <w:rPr>
          <w:rFonts w:ascii="Arial" w:hAnsi="Arial" w:cs="Arial"/>
          <w:sz w:val="24"/>
          <w:szCs w:val="24"/>
        </w:rPr>
        <w:t xml:space="preserve"> </w:t>
      </w:r>
      <w:r w:rsidR="00B009F9" w:rsidRPr="00B009F9">
        <w:rPr>
          <w:rFonts w:ascii="Arial" w:hAnsi="Arial" w:cs="Arial"/>
          <w:sz w:val="24"/>
          <w:szCs w:val="24"/>
        </w:rPr>
        <w:t xml:space="preserve">the same month of August next following, in the </w:t>
      </w:r>
      <w:r w:rsidR="00232763">
        <w:rPr>
          <w:rFonts w:ascii="Arial" w:hAnsi="Arial" w:cs="Arial"/>
          <w:sz w:val="24"/>
          <w:szCs w:val="24"/>
        </w:rPr>
        <w:t xml:space="preserve">parish church of Whitborne of </w:t>
      </w:r>
      <w:r w:rsidR="00B009F9" w:rsidRPr="00B009F9">
        <w:rPr>
          <w:rFonts w:ascii="Arial" w:hAnsi="Arial" w:cs="Arial"/>
          <w:sz w:val="24"/>
          <w:szCs w:val="24"/>
        </w:rPr>
        <w:t xml:space="preserve">our diocese, to bring </w:t>
      </w:r>
      <w:r w:rsidR="00232763">
        <w:rPr>
          <w:rFonts w:ascii="Arial" w:hAnsi="Arial" w:cs="Arial"/>
          <w:sz w:val="24"/>
          <w:szCs w:val="24"/>
        </w:rPr>
        <w:t>out</w:t>
      </w:r>
      <w:r w:rsidR="00B009F9" w:rsidRPr="00B009F9">
        <w:rPr>
          <w:rFonts w:ascii="Arial" w:hAnsi="Arial" w:cs="Arial"/>
          <w:sz w:val="24"/>
          <w:szCs w:val="24"/>
        </w:rPr>
        <w:t xml:space="preserve">, or to see brought </w:t>
      </w:r>
      <w:r w:rsidR="00232763">
        <w:rPr>
          <w:rFonts w:ascii="Arial" w:hAnsi="Arial" w:cs="Arial"/>
          <w:sz w:val="24"/>
          <w:szCs w:val="24"/>
        </w:rPr>
        <w:t>out</w:t>
      </w:r>
      <w:r w:rsidR="00B009F9" w:rsidRPr="00B009F9">
        <w:rPr>
          <w:rFonts w:ascii="Arial" w:hAnsi="Arial" w:cs="Arial"/>
          <w:sz w:val="24"/>
          <w:szCs w:val="24"/>
        </w:rPr>
        <w:t>, all laws, muniments</w:t>
      </w:r>
      <w:r w:rsidR="00232763">
        <w:rPr>
          <w:rFonts w:ascii="Arial" w:hAnsi="Arial" w:cs="Arial"/>
          <w:sz w:val="24"/>
          <w:szCs w:val="24"/>
        </w:rPr>
        <w:t xml:space="preserve"> [title deeds of land]</w:t>
      </w:r>
      <w:r w:rsidR="00B009F9" w:rsidRPr="00B009F9">
        <w:rPr>
          <w:rFonts w:ascii="Arial" w:hAnsi="Arial" w:cs="Arial"/>
          <w:sz w:val="24"/>
          <w:szCs w:val="24"/>
        </w:rPr>
        <w:t>, and</w:t>
      </w:r>
      <w:r w:rsidR="00232763">
        <w:rPr>
          <w:rFonts w:ascii="Arial" w:hAnsi="Arial" w:cs="Arial"/>
          <w:sz w:val="24"/>
          <w:szCs w:val="24"/>
        </w:rPr>
        <w:t xml:space="preserve"> </w:t>
      </w:r>
      <w:r w:rsidR="00B009F9" w:rsidRPr="00B009F9">
        <w:rPr>
          <w:rFonts w:ascii="Arial" w:hAnsi="Arial" w:cs="Arial"/>
          <w:sz w:val="24"/>
          <w:szCs w:val="24"/>
        </w:rPr>
        <w:t xml:space="preserve">other kinds of proofs, and to see all witnesses brought </w:t>
      </w:r>
      <w:r w:rsidR="00232763">
        <w:rPr>
          <w:rFonts w:ascii="Arial" w:hAnsi="Arial" w:cs="Arial"/>
          <w:sz w:val="24"/>
          <w:szCs w:val="24"/>
        </w:rPr>
        <w:t>forward</w:t>
      </w:r>
      <w:r w:rsidR="00B009F9" w:rsidRPr="00B009F9">
        <w:rPr>
          <w:rFonts w:ascii="Arial" w:hAnsi="Arial" w:cs="Arial"/>
          <w:sz w:val="24"/>
          <w:szCs w:val="24"/>
        </w:rPr>
        <w:t>, admitted</w:t>
      </w:r>
      <w:r w:rsidR="00232763">
        <w:rPr>
          <w:rFonts w:ascii="Arial" w:hAnsi="Arial" w:cs="Arial"/>
          <w:sz w:val="24"/>
          <w:szCs w:val="24"/>
        </w:rPr>
        <w:t>,</w:t>
      </w:r>
      <w:r w:rsidR="00B009F9" w:rsidRPr="00B009F9">
        <w:rPr>
          <w:rFonts w:ascii="Arial" w:hAnsi="Arial" w:cs="Arial"/>
          <w:sz w:val="24"/>
          <w:szCs w:val="24"/>
        </w:rPr>
        <w:t xml:space="preserve"> and sworn, by</w:t>
      </w:r>
      <w:r w:rsidR="00232763">
        <w:rPr>
          <w:rFonts w:ascii="Arial" w:hAnsi="Arial" w:cs="Arial"/>
          <w:sz w:val="24"/>
          <w:szCs w:val="24"/>
        </w:rPr>
        <w:t xml:space="preserve"> </w:t>
      </w:r>
      <w:r w:rsidR="00B009F9" w:rsidRPr="00B009F9">
        <w:rPr>
          <w:rFonts w:ascii="Arial" w:hAnsi="Arial" w:cs="Arial"/>
          <w:sz w:val="24"/>
          <w:szCs w:val="24"/>
        </w:rPr>
        <w:t xml:space="preserve">whom and which things we intend to </w:t>
      </w:r>
      <w:r w:rsidR="00CA3B0B">
        <w:rPr>
          <w:rFonts w:ascii="Arial" w:hAnsi="Arial" w:cs="Arial"/>
          <w:sz w:val="24"/>
          <w:szCs w:val="24"/>
        </w:rPr>
        <w:t>test</w:t>
      </w:r>
      <w:r w:rsidR="00B009F9" w:rsidRPr="00B009F9">
        <w:rPr>
          <w:rFonts w:ascii="Arial" w:hAnsi="Arial" w:cs="Arial"/>
          <w:sz w:val="24"/>
          <w:szCs w:val="24"/>
        </w:rPr>
        <w:t xml:space="preserve"> the articles, or, at least,</w:t>
      </w:r>
      <w:r w:rsidR="00232763">
        <w:rPr>
          <w:rFonts w:ascii="Arial" w:hAnsi="Arial" w:cs="Arial"/>
          <w:sz w:val="24"/>
          <w:szCs w:val="24"/>
        </w:rPr>
        <w:t xml:space="preserve"> </w:t>
      </w:r>
      <w:r w:rsidR="00B009F9" w:rsidRPr="00B009F9">
        <w:rPr>
          <w:rFonts w:ascii="Arial" w:hAnsi="Arial" w:cs="Arial"/>
          <w:sz w:val="24"/>
          <w:szCs w:val="24"/>
        </w:rPr>
        <w:t>some of the</w:t>
      </w:r>
      <w:r w:rsidR="00CA3B0B">
        <w:rPr>
          <w:rFonts w:ascii="Arial" w:hAnsi="Arial" w:cs="Arial"/>
          <w:sz w:val="24"/>
          <w:szCs w:val="24"/>
        </w:rPr>
        <w:t>m</w:t>
      </w:r>
      <w:r w:rsidR="00B009F9" w:rsidRPr="00B009F9">
        <w:rPr>
          <w:rFonts w:ascii="Arial" w:hAnsi="Arial" w:cs="Arial"/>
          <w:sz w:val="24"/>
          <w:szCs w:val="24"/>
        </w:rPr>
        <w:t>.</w:t>
      </w:r>
      <w:r>
        <w:rPr>
          <w:rFonts w:ascii="Arial" w:hAnsi="Arial" w:cs="Arial"/>
          <w:sz w:val="24"/>
          <w:szCs w:val="24"/>
        </w:rPr>
        <w:t>”</w:t>
      </w:r>
    </w:p>
    <w:p w:rsidR="00232763" w:rsidRDefault="00232763" w:rsidP="006C6E98">
      <w:pPr>
        <w:autoSpaceDE w:val="0"/>
        <w:autoSpaceDN w:val="0"/>
        <w:adjustRightInd w:val="0"/>
        <w:spacing w:after="0" w:line="276" w:lineRule="auto"/>
        <w:jc w:val="both"/>
        <w:rPr>
          <w:rFonts w:ascii="Arial" w:hAnsi="Arial" w:cs="Arial"/>
          <w:i/>
          <w:iCs/>
          <w:sz w:val="24"/>
          <w:szCs w:val="24"/>
        </w:rPr>
      </w:pPr>
    </w:p>
    <w:p w:rsidR="00232763" w:rsidRDefault="00232763" w:rsidP="006C6E98">
      <w:pPr>
        <w:autoSpaceDE w:val="0"/>
        <w:autoSpaceDN w:val="0"/>
        <w:adjustRightInd w:val="0"/>
        <w:spacing w:after="0" w:line="276" w:lineRule="auto"/>
        <w:jc w:val="both"/>
        <w:rPr>
          <w:rFonts w:ascii="Arial" w:hAnsi="Arial" w:cs="Arial"/>
          <w:i/>
          <w:iCs/>
          <w:sz w:val="24"/>
          <w:szCs w:val="24"/>
        </w:rPr>
      </w:pPr>
    </w:p>
    <w:p w:rsidR="00B009F9" w:rsidRPr="00232763" w:rsidRDefault="00B009F9" w:rsidP="00232763">
      <w:pPr>
        <w:autoSpaceDE w:val="0"/>
        <w:autoSpaceDN w:val="0"/>
        <w:adjustRightInd w:val="0"/>
        <w:spacing w:after="0" w:line="276" w:lineRule="auto"/>
        <w:jc w:val="center"/>
        <w:rPr>
          <w:rFonts w:ascii="Arial" w:hAnsi="Arial" w:cs="Arial"/>
          <w:b/>
          <w:bCs/>
          <w:caps/>
          <w:sz w:val="24"/>
          <w:szCs w:val="24"/>
        </w:rPr>
      </w:pPr>
      <w:r w:rsidRPr="00232763">
        <w:rPr>
          <w:rFonts w:ascii="Arial" w:hAnsi="Arial" w:cs="Arial"/>
          <w:b/>
          <w:bCs/>
          <w:caps/>
          <w:sz w:val="24"/>
          <w:szCs w:val="24"/>
        </w:rPr>
        <w:t>Fourth sitting.</w:t>
      </w:r>
    </w:p>
    <w:p w:rsidR="00232763" w:rsidRDefault="00232763" w:rsidP="006C6E98">
      <w:pPr>
        <w:autoSpaceDE w:val="0"/>
        <w:autoSpaceDN w:val="0"/>
        <w:adjustRightInd w:val="0"/>
        <w:spacing w:after="0" w:line="276" w:lineRule="auto"/>
        <w:jc w:val="both"/>
        <w:rPr>
          <w:rFonts w:ascii="Arial" w:hAnsi="Arial" w:cs="Arial"/>
          <w:sz w:val="24"/>
          <w:szCs w:val="24"/>
        </w:rPr>
      </w:pPr>
    </w:p>
    <w:p w:rsidR="00822D76" w:rsidRDefault="00DE3074" w:rsidP="00CA3B0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232763">
        <w:rPr>
          <w:rFonts w:ascii="Arial" w:hAnsi="Arial" w:cs="Arial"/>
          <w:sz w:val="24"/>
          <w:szCs w:val="24"/>
        </w:rPr>
        <w:t>O</w:t>
      </w:r>
      <w:r w:rsidR="00B009F9" w:rsidRPr="00B009F9">
        <w:rPr>
          <w:rFonts w:ascii="Arial" w:hAnsi="Arial" w:cs="Arial"/>
          <w:sz w:val="24"/>
          <w:szCs w:val="24"/>
        </w:rPr>
        <w:t xml:space="preserve">n Wednesday, the sixteenth day of the month of August, the </w:t>
      </w:r>
      <w:r w:rsidR="00B95264">
        <w:rPr>
          <w:rFonts w:ascii="Arial" w:hAnsi="Arial" w:cs="Arial"/>
          <w:sz w:val="24"/>
          <w:szCs w:val="24"/>
        </w:rPr>
        <w:t>year</w:t>
      </w:r>
      <w:r w:rsidR="00232763">
        <w:rPr>
          <w:rFonts w:ascii="Arial" w:hAnsi="Arial" w:cs="Arial"/>
          <w:sz w:val="24"/>
          <w:szCs w:val="24"/>
        </w:rPr>
        <w:t xml:space="preserve"> stated</w:t>
      </w:r>
      <w:r w:rsidR="00B009F9" w:rsidRPr="00B009F9">
        <w:rPr>
          <w:rFonts w:ascii="Arial" w:hAnsi="Arial" w:cs="Arial"/>
          <w:sz w:val="24"/>
          <w:szCs w:val="24"/>
        </w:rPr>
        <w:t>, we, John, the bishop, in the parish church of Whitborne of our</w:t>
      </w:r>
      <w:r w:rsidR="00232763">
        <w:rPr>
          <w:rFonts w:ascii="Arial" w:hAnsi="Arial" w:cs="Arial"/>
          <w:sz w:val="24"/>
          <w:szCs w:val="24"/>
        </w:rPr>
        <w:t xml:space="preserve"> </w:t>
      </w:r>
      <w:r w:rsidR="00B009F9" w:rsidRPr="00B009F9">
        <w:rPr>
          <w:rFonts w:ascii="Arial" w:hAnsi="Arial" w:cs="Arial"/>
          <w:sz w:val="24"/>
          <w:szCs w:val="24"/>
        </w:rPr>
        <w:t xml:space="preserve">diocese, sitting in </w:t>
      </w:r>
      <w:r>
        <w:rPr>
          <w:rFonts w:ascii="Arial" w:hAnsi="Arial" w:cs="Arial"/>
          <w:sz w:val="24"/>
          <w:szCs w:val="24"/>
        </w:rPr>
        <w:t>judgement</w:t>
      </w:r>
      <w:r w:rsidR="00B009F9" w:rsidRPr="00B009F9">
        <w:rPr>
          <w:rFonts w:ascii="Arial" w:hAnsi="Arial" w:cs="Arial"/>
          <w:sz w:val="24"/>
          <w:szCs w:val="24"/>
        </w:rPr>
        <w:t xml:space="preserve">, caused William Swinderby </w:t>
      </w:r>
      <w:r w:rsidR="00CA3B0B">
        <w:rPr>
          <w:rFonts w:ascii="Arial" w:hAnsi="Arial" w:cs="Arial"/>
          <w:sz w:val="24"/>
          <w:szCs w:val="24"/>
        </w:rPr>
        <w:t xml:space="preserve">to be </w:t>
      </w:r>
      <w:r w:rsidR="00B009F9" w:rsidRPr="00B009F9">
        <w:rPr>
          <w:rFonts w:ascii="Arial" w:hAnsi="Arial" w:cs="Arial"/>
          <w:sz w:val="24"/>
          <w:szCs w:val="24"/>
        </w:rPr>
        <w:t xml:space="preserve">often called, who, as is </w:t>
      </w:r>
      <w:r w:rsidR="00232763">
        <w:rPr>
          <w:rFonts w:ascii="Arial" w:hAnsi="Arial" w:cs="Arial"/>
          <w:sz w:val="24"/>
          <w:szCs w:val="24"/>
        </w:rPr>
        <w:t>agreed</w:t>
      </w:r>
      <w:r w:rsidR="00B009F9" w:rsidRPr="00B009F9">
        <w:rPr>
          <w:rFonts w:ascii="Arial" w:hAnsi="Arial" w:cs="Arial"/>
          <w:sz w:val="24"/>
          <w:szCs w:val="24"/>
        </w:rPr>
        <w:t>, appeared not all; whom, after he was called,</w:t>
      </w:r>
      <w:r w:rsidR="00822D76">
        <w:rPr>
          <w:rFonts w:ascii="Arial" w:hAnsi="Arial" w:cs="Arial"/>
          <w:sz w:val="24"/>
          <w:szCs w:val="24"/>
        </w:rPr>
        <w:t xml:space="preserve"> </w:t>
      </w:r>
      <w:r w:rsidR="00B009F9" w:rsidRPr="00B009F9">
        <w:rPr>
          <w:rFonts w:ascii="Arial" w:hAnsi="Arial" w:cs="Arial"/>
          <w:sz w:val="24"/>
          <w:szCs w:val="24"/>
        </w:rPr>
        <w:t>proclaimed, and long looked for, and by no means appeared, we pronounced to be</w:t>
      </w:r>
      <w:r w:rsidR="00822D76">
        <w:rPr>
          <w:rFonts w:ascii="Arial" w:hAnsi="Arial" w:cs="Arial"/>
          <w:sz w:val="24"/>
          <w:szCs w:val="24"/>
        </w:rPr>
        <w:t xml:space="preserve"> </w:t>
      </w:r>
      <w:r w:rsidR="00B009F9" w:rsidRPr="00B009F9">
        <w:rPr>
          <w:rFonts w:ascii="Arial" w:hAnsi="Arial" w:cs="Arial"/>
          <w:sz w:val="24"/>
          <w:szCs w:val="24"/>
        </w:rPr>
        <w:t xml:space="preserve">obstinate. We received also, </w:t>
      </w:r>
      <w:r w:rsidR="00B009F9" w:rsidRPr="00B009F9">
        <w:rPr>
          <w:rFonts w:ascii="Arial" w:hAnsi="Arial" w:cs="Arial"/>
          <w:sz w:val="24"/>
          <w:szCs w:val="24"/>
        </w:rPr>
        <w:lastRenderedPageBreak/>
        <w:t>by certain faithful Christians, and zealous men for the</w:t>
      </w:r>
      <w:r w:rsidR="00822D76">
        <w:rPr>
          <w:rFonts w:ascii="Arial" w:hAnsi="Arial" w:cs="Arial"/>
          <w:sz w:val="24"/>
          <w:szCs w:val="24"/>
        </w:rPr>
        <w:t xml:space="preserve"> </w:t>
      </w:r>
      <w:r w:rsidR="00B009F9" w:rsidRPr="00B009F9">
        <w:rPr>
          <w:rFonts w:ascii="Arial" w:hAnsi="Arial" w:cs="Arial"/>
          <w:sz w:val="24"/>
          <w:szCs w:val="24"/>
        </w:rPr>
        <w:t>catholic faith of our diocese, a certain process made and had at another time against</w:t>
      </w:r>
      <w:r w:rsidR="00822D76">
        <w:rPr>
          <w:rFonts w:ascii="Arial" w:hAnsi="Arial" w:cs="Arial"/>
          <w:sz w:val="24"/>
          <w:szCs w:val="24"/>
        </w:rPr>
        <w:t xml:space="preserve"> </w:t>
      </w:r>
      <w:r w:rsidR="00B009F9" w:rsidRPr="00B009F9">
        <w:rPr>
          <w:rFonts w:ascii="Arial" w:hAnsi="Arial" w:cs="Arial"/>
          <w:sz w:val="24"/>
          <w:szCs w:val="24"/>
        </w:rPr>
        <w:t>William, before the reverend father in God and lord, Lord John, by the grace</w:t>
      </w:r>
      <w:r w:rsidR="00822D76">
        <w:rPr>
          <w:rFonts w:ascii="Arial" w:hAnsi="Arial" w:cs="Arial"/>
          <w:sz w:val="24"/>
          <w:szCs w:val="24"/>
        </w:rPr>
        <w:t xml:space="preserve"> </w:t>
      </w:r>
      <w:r w:rsidR="00B009F9" w:rsidRPr="00B009F9">
        <w:rPr>
          <w:rFonts w:ascii="Arial" w:hAnsi="Arial" w:cs="Arial"/>
          <w:sz w:val="24"/>
          <w:szCs w:val="24"/>
        </w:rPr>
        <w:t>of God, bishop of Lincoln, confirmed by the hanging on of the seal of the same</w:t>
      </w:r>
      <w:r w:rsidR="00822D76">
        <w:rPr>
          <w:rFonts w:ascii="Arial" w:hAnsi="Arial" w:cs="Arial"/>
          <w:sz w:val="24"/>
          <w:szCs w:val="24"/>
        </w:rPr>
        <w:t xml:space="preserve"> </w:t>
      </w:r>
      <w:r w:rsidR="00B009F9" w:rsidRPr="00B009F9">
        <w:rPr>
          <w:rFonts w:ascii="Arial" w:hAnsi="Arial" w:cs="Arial"/>
          <w:sz w:val="24"/>
          <w:szCs w:val="24"/>
        </w:rPr>
        <w:t xml:space="preserve">reverend father, the lord bishop of Lincoln. The tenor </w:t>
      </w:r>
      <w:r w:rsidR="00822D76">
        <w:rPr>
          <w:rFonts w:ascii="Arial" w:hAnsi="Arial" w:cs="Arial"/>
          <w:sz w:val="24"/>
          <w:szCs w:val="24"/>
        </w:rPr>
        <w:t>of it</w:t>
      </w:r>
      <w:r w:rsidR="00B009F9" w:rsidRPr="00B009F9">
        <w:rPr>
          <w:rFonts w:ascii="Arial" w:hAnsi="Arial" w:cs="Arial"/>
          <w:sz w:val="24"/>
          <w:szCs w:val="24"/>
        </w:rPr>
        <w:t>, word for word, is</w:t>
      </w:r>
      <w:r w:rsidR="00822D76">
        <w:rPr>
          <w:rFonts w:ascii="Arial" w:hAnsi="Arial" w:cs="Arial"/>
          <w:sz w:val="24"/>
          <w:szCs w:val="24"/>
        </w:rPr>
        <w:t xml:space="preserve"> </w:t>
      </w:r>
      <w:r w:rsidR="00B009F9" w:rsidRPr="00B009F9">
        <w:rPr>
          <w:rFonts w:ascii="Arial" w:hAnsi="Arial" w:cs="Arial"/>
          <w:sz w:val="24"/>
          <w:szCs w:val="24"/>
        </w:rPr>
        <w:t xml:space="preserve">contained </w:t>
      </w:r>
      <w:r w:rsidR="00CA3B0B">
        <w:rPr>
          <w:rFonts w:ascii="Arial" w:hAnsi="Arial" w:cs="Arial"/>
          <w:sz w:val="24"/>
          <w:szCs w:val="24"/>
        </w:rPr>
        <w:t>earlier</w:t>
      </w:r>
      <w:r w:rsidR="00B009F9" w:rsidRPr="00B009F9">
        <w:rPr>
          <w:rFonts w:ascii="Arial" w:hAnsi="Arial" w:cs="Arial"/>
          <w:sz w:val="24"/>
          <w:szCs w:val="24"/>
        </w:rPr>
        <w:t>. And these faithful Christians, moreover, against the obstina</w:t>
      </w:r>
      <w:r w:rsidR="00822D76">
        <w:rPr>
          <w:rFonts w:ascii="Arial" w:hAnsi="Arial" w:cs="Arial"/>
          <w:sz w:val="24"/>
          <w:szCs w:val="24"/>
        </w:rPr>
        <w:t>cy</w:t>
      </w:r>
      <w:r w:rsidR="00B009F9" w:rsidRPr="00B009F9">
        <w:rPr>
          <w:rFonts w:ascii="Arial" w:hAnsi="Arial" w:cs="Arial"/>
          <w:sz w:val="24"/>
          <w:szCs w:val="24"/>
        </w:rPr>
        <w:t xml:space="preserve"> of</w:t>
      </w:r>
      <w:r w:rsidR="00822D76">
        <w:rPr>
          <w:rFonts w:ascii="Arial" w:hAnsi="Arial" w:cs="Arial"/>
          <w:sz w:val="24"/>
          <w:szCs w:val="24"/>
        </w:rPr>
        <w:t xml:space="preserve"> </w:t>
      </w:r>
      <w:r w:rsidR="00B009F9" w:rsidRPr="00B009F9">
        <w:rPr>
          <w:rFonts w:ascii="Arial" w:hAnsi="Arial" w:cs="Arial"/>
          <w:sz w:val="24"/>
          <w:szCs w:val="24"/>
        </w:rPr>
        <w:t>William Swinderby, brought fo</w:t>
      </w:r>
      <w:r w:rsidR="00822D76">
        <w:rPr>
          <w:rFonts w:ascii="Arial" w:hAnsi="Arial" w:cs="Arial"/>
          <w:sz w:val="24"/>
          <w:szCs w:val="24"/>
        </w:rPr>
        <w:t>rward</w:t>
      </w:r>
      <w:r w:rsidR="00B009F9" w:rsidRPr="00B009F9">
        <w:rPr>
          <w:rFonts w:ascii="Arial" w:hAnsi="Arial" w:cs="Arial"/>
          <w:sz w:val="24"/>
          <w:szCs w:val="24"/>
        </w:rPr>
        <w:t xml:space="preserve"> discreet men, Master William Leviet,</w:t>
      </w:r>
      <w:r w:rsidR="00CA3B0B">
        <w:rPr>
          <w:rFonts w:ascii="Arial" w:hAnsi="Arial" w:cs="Arial"/>
          <w:sz w:val="24"/>
          <w:szCs w:val="24"/>
        </w:rPr>
        <w:t xml:space="preserve"> </w:t>
      </w:r>
      <w:r w:rsidR="00B009F9" w:rsidRPr="00B009F9">
        <w:rPr>
          <w:rFonts w:ascii="Arial" w:hAnsi="Arial" w:cs="Arial"/>
          <w:sz w:val="24"/>
          <w:szCs w:val="24"/>
        </w:rPr>
        <w:t>parson of the parish church of Kyversly, and also Edmund Waterdon, parish chaplain</w:t>
      </w:r>
      <w:r w:rsidR="00CA3B0B">
        <w:rPr>
          <w:rFonts w:ascii="Arial" w:hAnsi="Arial" w:cs="Arial"/>
          <w:sz w:val="24"/>
          <w:szCs w:val="24"/>
        </w:rPr>
        <w:t xml:space="preserve"> </w:t>
      </w:r>
      <w:r w:rsidR="00B009F9" w:rsidRPr="00B009F9">
        <w:rPr>
          <w:rFonts w:ascii="Arial" w:hAnsi="Arial" w:cs="Arial"/>
          <w:sz w:val="24"/>
          <w:szCs w:val="24"/>
        </w:rPr>
        <w:t>of the chapel of N</w:t>
      </w:r>
      <w:r w:rsidR="00822D76">
        <w:rPr>
          <w:rFonts w:ascii="Arial" w:hAnsi="Arial" w:cs="Arial"/>
          <w:sz w:val="24"/>
          <w:szCs w:val="24"/>
        </w:rPr>
        <w:t>___</w:t>
      </w:r>
      <w:r w:rsidR="00B009F9" w:rsidRPr="00B009F9">
        <w:rPr>
          <w:rFonts w:ascii="Arial" w:hAnsi="Arial" w:cs="Arial"/>
          <w:sz w:val="24"/>
          <w:szCs w:val="24"/>
        </w:rPr>
        <w:t>, and Roger Newton, and Hugh Sheppert, laymen of the diocese of</w:t>
      </w:r>
      <w:r w:rsidR="00822D76">
        <w:rPr>
          <w:rFonts w:ascii="Arial" w:hAnsi="Arial" w:cs="Arial"/>
          <w:sz w:val="24"/>
          <w:szCs w:val="24"/>
        </w:rPr>
        <w:t xml:space="preserve"> </w:t>
      </w:r>
      <w:r w:rsidR="00B009F9" w:rsidRPr="00B009F9">
        <w:rPr>
          <w:rFonts w:ascii="Arial" w:hAnsi="Arial" w:cs="Arial"/>
          <w:sz w:val="24"/>
          <w:szCs w:val="24"/>
        </w:rPr>
        <w:t xml:space="preserve">Lincoln, asking instantly that they might be received </w:t>
      </w:r>
      <w:r w:rsidR="00822D76">
        <w:rPr>
          <w:rFonts w:ascii="Arial" w:hAnsi="Arial" w:cs="Arial"/>
          <w:sz w:val="24"/>
          <w:szCs w:val="24"/>
        </w:rPr>
        <w:t>as</w:t>
      </w:r>
      <w:r w:rsidR="00B009F9" w:rsidRPr="00B009F9">
        <w:rPr>
          <w:rFonts w:ascii="Arial" w:hAnsi="Arial" w:cs="Arial"/>
          <w:sz w:val="24"/>
          <w:szCs w:val="24"/>
        </w:rPr>
        <w:t xml:space="preserve"> witnesses, to prove some of</w:t>
      </w:r>
      <w:r w:rsidR="00CA3B0B">
        <w:rPr>
          <w:rFonts w:ascii="Arial" w:hAnsi="Arial" w:cs="Arial"/>
          <w:sz w:val="24"/>
          <w:szCs w:val="24"/>
        </w:rPr>
        <w:t xml:space="preserve"> </w:t>
      </w:r>
      <w:r w:rsidR="00B009F9" w:rsidRPr="00B009F9">
        <w:rPr>
          <w:rFonts w:ascii="Arial" w:hAnsi="Arial" w:cs="Arial"/>
          <w:sz w:val="24"/>
          <w:szCs w:val="24"/>
        </w:rPr>
        <w:t>the articles, wh</w:t>
      </w:r>
      <w:r w:rsidR="00CA3B0B">
        <w:rPr>
          <w:rFonts w:ascii="Arial" w:hAnsi="Arial" w:cs="Arial"/>
          <w:sz w:val="24"/>
          <w:szCs w:val="24"/>
        </w:rPr>
        <w:t>ich</w:t>
      </w:r>
      <w:r w:rsidR="00B009F9" w:rsidRPr="00B009F9">
        <w:rPr>
          <w:rFonts w:ascii="Arial" w:hAnsi="Arial" w:cs="Arial"/>
          <w:sz w:val="24"/>
          <w:szCs w:val="24"/>
        </w:rPr>
        <w:t>, against the obstina</w:t>
      </w:r>
      <w:r w:rsidR="00822D76">
        <w:rPr>
          <w:rFonts w:ascii="Arial" w:hAnsi="Arial" w:cs="Arial"/>
          <w:sz w:val="24"/>
          <w:szCs w:val="24"/>
        </w:rPr>
        <w:t>cy</w:t>
      </w:r>
      <w:r w:rsidR="00B009F9" w:rsidRPr="00B009F9">
        <w:rPr>
          <w:rFonts w:ascii="Arial" w:hAnsi="Arial" w:cs="Arial"/>
          <w:sz w:val="24"/>
          <w:szCs w:val="24"/>
        </w:rPr>
        <w:t xml:space="preserve"> of William Swinderby,</w:t>
      </w:r>
      <w:r w:rsidR="00822D76">
        <w:rPr>
          <w:rFonts w:ascii="Arial" w:hAnsi="Arial" w:cs="Arial"/>
          <w:sz w:val="24"/>
          <w:szCs w:val="24"/>
        </w:rPr>
        <w:t xml:space="preserve"> </w:t>
      </w:r>
      <w:r w:rsidR="00B009F9" w:rsidRPr="00B009F9">
        <w:rPr>
          <w:rFonts w:ascii="Arial" w:hAnsi="Arial" w:cs="Arial"/>
          <w:sz w:val="24"/>
          <w:szCs w:val="24"/>
        </w:rPr>
        <w:t xml:space="preserve">we </w:t>
      </w:r>
      <w:r w:rsidR="007B2469">
        <w:rPr>
          <w:rFonts w:ascii="Arial" w:hAnsi="Arial" w:cs="Arial"/>
          <w:sz w:val="24"/>
          <w:szCs w:val="24"/>
        </w:rPr>
        <w:t>thought</w:t>
      </w:r>
      <w:r w:rsidR="00B009F9" w:rsidRPr="00B009F9">
        <w:rPr>
          <w:rFonts w:ascii="Arial" w:hAnsi="Arial" w:cs="Arial"/>
          <w:sz w:val="24"/>
          <w:szCs w:val="24"/>
        </w:rPr>
        <w:t xml:space="preserve"> good to </w:t>
      </w:r>
      <w:r w:rsidR="00CA3B0B">
        <w:rPr>
          <w:rFonts w:ascii="Arial" w:hAnsi="Arial" w:cs="Arial"/>
          <w:sz w:val="24"/>
          <w:szCs w:val="24"/>
        </w:rPr>
        <w:t xml:space="preserve">be </w:t>
      </w:r>
      <w:r w:rsidR="00B009F9" w:rsidRPr="00B009F9">
        <w:rPr>
          <w:rFonts w:ascii="Arial" w:hAnsi="Arial" w:cs="Arial"/>
          <w:sz w:val="24"/>
          <w:szCs w:val="24"/>
        </w:rPr>
        <w:t>re</w:t>
      </w:r>
      <w:r w:rsidR="00CA3B0B">
        <w:rPr>
          <w:rFonts w:ascii="Arial" w:hAnsi="Arial" w:cs="Arial"/>
          <w:sz w:val="24"/>
          <w:szCs w:val="24"/>
        </w:rPr>
        <w:t>ceived</w:t>
      </w:r>
      <w:r w:rsidR="00B009F9" w:rsidRPr="00B009F9">
        <w:rPr>
          <w:rFonts w:ascii="Arial" w:hAnsi="Arial" w:cs="Arial"/>
          <w:sz w:val="24"/>
          <w:szCs w:val="24"/>
        </w:rPr>
        <w:t>, and their oaths on the holy Gospels of</w:t>
      </w:r>
      <w:r w:rsidR="00822D76">
        <w:rPr>
          <w:rFonts w:ascii="Arial" w:hAnsi="Arial" w:cs="Arial"/>
          <w:sz w:val="24"/>
          <w:szCs w:val="24"/>
        </w:rPr>
        <w:t xml:space="preserve"> </w:t>
      </w:r>
      <w:r w:rsidR="00B009F9" w:rsidRPr="00B009F9">
        <w:rPr>
          <w:rFonts w:ascii="Arial" w:hAnsi="Arial" w:cs="Arial"/>
          <w:sz w:val="24"/>
          <w:szCs w:val="24"/>
        </w:rPr>
        <w:t xml:space="preserve">God, being laid hands on </w:t>
      </w:r>
      <w:r w:rsidR="00CA3B0B">
        <w:rPr>
          <w:rFonts w:ascii="Arial" w:hAnsi="Arial" w:cs="Arial"/>
          <w:sz w:val="24"/>
          <w:szCs w:val="24"/>
        </w:rPr>
        <w:t>physically</w:t>
      </w:r>
      <w:r w:rsidR="00B009F9" w:rsidRPr="00B009F9">
        <w:rPr>
          <w:rFonts w:ascii="Arial" w:hAnsi="Arial" w:cs="Arial"/>
          <w:sz w:val="24"/>
          <w:szCs w:val="24"/>
        </w:rPr>
        <w:t xml:space="preserve"> </w:t>
      </w:r>
      <w:r w:rsidR="00822D76">
        <w:rPr>
          <w:rFonts w:ascii="Arial" w:hAnsi="Arial" w:cs="Arial"/>
          <w:sz w:val="24"/>
          <w:szCs w:val="24"/>
        </w:rPr>
        <w:t>by</w:t>
      </w:r>
      <w:r w:rsidR="00B009F9" w:rsidRPr="00B009F9">
        <w:rPr>
          <w:rFonts w:ascii="Arial" w:hAnsi="Arial" w:cs="Arial"/>
          <w:sz w:val="24"/>
          <w:szCs w:val="24"/>
        </w:rPr>
        <w:t xml:space="preserve"> our hand; and diligently examine</w:t>
      </w:r>
      <w:r w:rsidR="00822D76">
        <w:rPr>
          <w:rFonts w:ascii="Arial" w:hAnsi="Arial" w:cs="Arial"/>
          <w:sz w:val="24"/>
          <w:szCs w:val="24"/>
        </w:rPr>
        <w:t>d</w:t>
      </w:r>
      <w:r w:rsidR="00B009F9" w:rsidRPr="00B009F9">
        <w:rPr>
          <w:rFonts w:ascii="Arial" w:hAnsi="Arial" w:cs="Arial"/>
          <w:sz w:val="24"/>
          <w:szCs w:val="24"/>
        </w:rPr>
        <w:t xml:space="preserve"> them in</w:t>
      </w:r>
      <w:r w:rsidR="00822D76">
        <w:rPr>
          <w:rFonts w:ascii="Arial" w:hAnsi="Arial" w:cs="Arial"/>
          <w:sz w:val="24"/>
          <w:szCs w:val="24"/>
        </w:rPr>
        <w:t xml:space="preserve"> their </w:t>
      </w:r>
      <w:r w:rsidR="00B009F9" w:rsidRPr="00B009F9">
        <w:rPr>
          <w:rFonts w:ascii="Arial" w:hAnsi="Arial" w:cs="Arial"/>
          <w:sz w:val="24"/>
          <w:szCs w:val="24"/>
        </w:rPr>
        <w:t>proper person</w:t>
      </w:r>
      <w:r w:rsidR="00CA3B0B">
        <w:rPr>
          <w:rFonts w:ascii="Arial" w:hAnsi="Arial" w:cs="Arial"/>
          <w:sz w:val="24"/>
          <w:szCs w:val="24"/>
        </w:rPr>
        <w:t>s</w:t>
      </w:r>
      <w:r w:rsidR="00B009F9" w:rsidRPr="00B009F9">
        <w:rPr>
          <w:rFonts w:ascii="Arial" w:hAnsi="Arial" w:cs="Arial"/>
          <w:sz w:val="24"/>
          <w:szCs w:val="24"/>
        </w:rPr>
        <w:t xml:space="preserve"> severally in form of law; whose sayings and depositions are afterward</w:t>
      </w:r>
      <w:r w:rsidR="00822D76">
        <w:rPr>
          <w:rFonts w:ascii="Arial" w:hAnsi="Arial" w:cs="Arial"/>
          <w:sz w:val="24"/>
          <w:szCs w:val="24"/>
        </w:rPr>
        <w:t xml:space="preserve"> </w:t>
      </w:r>
      <w:r w:rsidR="00B009F9" w:rsidRPr="00B009F9">
        <w:rPr>
          <w:rFonts w:ascii="Arial" w:hAnsi="Arial" w:cs="Arial"/>
          <w:sz w:val="24"/>
          <w:szCs w:val="24"/>
        </w:rPr>
        <w:t>brought in, and</w:t>
      </w:r>
      <w:r w:rsidR="00822D76">
        <w:rPr>
          <w:rFonts w:ascii="Arial" w:hAnsi="Arial" w:cs="Arial"/>
          <w:sz w:val="24"/>
          <w:szCs w:val="24"/>
        </w:rPr>
        <w:t>,</w:t>
      </w:r>
      <w:r w:rsidR="00B009F9" w:rsidRPr="00B009F9">
        <w:rPr>
          <w:rFonts w:ascii="Arial" w:hAnsi="Arial" w:cs="Arial"/>
          <w:sz w:val="24"/>
          <w:szCs w:val="24"/>
        </w:rPr>
        <w:t xml:space="preserve"> at the instance of the</w:t>
      </w:r>
      <w:r w:rsidR="00822D76">
        <w:rPr>
          <w:rFonts w:ascii="Arial" w:hAnsi="Arial" w:cs="Arial"/>
          <w:sz w:val="24"/>
          <w:szCs w:val="24"/>
        </w:rPr>
        <w:t>se</w:t>
      </w:r>
      <w:r w:rsidR="00B009F9" w:rsidRPr="00B009F9">
        <w:rPr>
          <w:rFonts w:ascii="Arial" w:hAnsi="Arial" w:cs="Arial"/>
          <w:sz w:val="24"/>
          <w:szCs w:val="24"/>
        </w:rPr>
        <w:t xml:space="preserve"> faithful Christians, we assigned the second</w:t>
      </w:r>
      <w:r w:rsidR="00822D76">
        <w:rPr>
          <w:rFonts w:ascii="Arial" w:hAnsi="Arial" w:cs="Arial"/>
          <w:sz w:val="24"/>
          <w:szCs w:val="24"/>
        </w:rPr>
        <w:t xml:space="preserve"> </w:t>
      </w:r>
      <w:r w:rsidR="00B009F9" w:rsidRPr="00B009F9">
        <w:rPr>
          <w:rFonts w:ascii="Arial" w:hAnsi="Arial" w:cs="Arial"/>
          <w:sz w:val="24"/>
          <w:szCs w:val="24"/>
        </w:rPr>
        <w:t>day of Se</w:t>
      </w:r>
      <w:r w:rsidR="00822D76">
        <w:rPr>
          <w:rFonts w:ascii="Arial" w:hAnsi="Arial" w:cs="Arial"/>
          <w:sz w:val="24"/>
          <w:szCs w:val="24"/>
        </w:rPr>
        <w:t>ptember</w:t>
      </w:r>
      <w:r w:rsidR="00CA3B0B">
        <w:rPr>
          <w:rFonts w:ascii="Arial" w:hAnsi="Arial" w:cs="Arial"/>
          <w:sz w:val="24"/>
          <w:szCs w:val="24"/>
        </w:rPr>
        <w:t>,</w:t>
      </w:r>
      <w:r w:rsidR="00822D76">
        <w:rPr>
          <w:rFonts w:ascii="Arial" w:hAnsi="Arial" w:cs="Arial"/>
          <w:sz w:val="24"/>
          <w:szCs w:val="24"/>
        </w:rPr>
        <w:t xml:space="preserve"> then next following</w:t>
      </w:r>
      <w:r w:rsidR="00CA3B0B">
        <w:rPr>
          <w:rFonts w:ascii="Arial" w:hAnsi="Arial" w:cs="Arial"/>
          <w:sz w:val="24"/>
          <w:szCs w:val="24"/>
        </w:rPr>
        <w:t>,</w:t>
      </w:r>
      <w:r w:rsidR="00822D76">
        <w:rPr>
          <w:rFonts w:ascii="Arial" w:hAnsi="Arial" w:cs="Arial"/>
          <w:sz w:val="24"/>
          <w:szCs w:val="24"/>
        </w:rPr>
        <w:t xml:space="preserve"> to </w:t>
      </w:r>
      <w:r w:rsidR="00B009F9" w:rsidRPr="00B009F9">
        <w:rPr>
          <w:rFonts w:ascii="Arial" w:hAnsi="Arial" w:cs="Arial"/>
          <w:sz w:val="24"/>
          <w:szCs w:val="24"/>
        </w:rPr>
        <w:t>William Swinderby, to say and</w:t>
      </w:r>
      <w:r w:rsidR="00822D76">
        <w:rPr>
          <w:rFonts w:ascii="Arial" w:hAnsi="Arial" w:cs="Arial"/>
          <w:sz w:val="24"/>
          <w:szCs w:val="24"/>
        </w:rPr>
        <w:t xml:space="preserve"> </w:t>
      </w:r>
      <w:r w:rsidR="00B009F9" w:rsidRPr="00B009F9">
        <w:rPr>
          <w:rFonts w:ascii="Arial" w:hAnsi="Arial" w:cs="Arial"/>
          <w:sz w:val="24"/>
          <w:szCs w:val="24"/>
        </w:rPr>
        <w:t>allege against the said process, witnesses, and their sayings, in the church of</w:t>
      </w:r>
      <w:r w:rsidR="00822D76">
        <w:rPr>
          <w:rFonts w:ascii="Arial" w:hAnsi="Arial" w:cs="Arial"/>
          <w:sz w:val="24"/>
          <w:szCs w:val="24"/>
        </w:rPr>
        <w:t xml:space="preserve"> </w:t>
      </w:r>
      <w:r w:rsidR="00B009F9" w:rsidRPr="00B009F9">
        <w:rPr>
          <w:rFonts w:ascii="Arial" w:hAnsi="Arial" w:cs="Arial"/>
          <w:sz w:val="24"/>
          <w:szCs w:val="24"/>
        </w:rPr>
        <w:t>Whitborne; decreeing that a copy should be made for him of these things that were</w:t>
      </w:r>
      <w:r w:rsidR="00822D76">
        <w:rPr>
          <w:rFonts w:ascii="Arial" w:hAnsi="Arial" w:cs="Arial"/>
          <w:sz w:val="24"/>
          <w:szCs w:val="24"/>
        </w:rPr>
        <w:t xml:space="preserve"> </w:t>
      </w:r>
      <w:r w:rsidR="00B009F9" w:rsidRPr="00B009F9">
        <w:rPr>
          <w:rFonts w:ascii="Arial" w:hAnsi="Arial" w:cs="Arial"/>
          <w:sz w:val="24"/>
          <w:szCs w:val="24"/>
        </w:rPr>
        <w:t>brought for</w:t>
      </w:r>
      <w:r w:rsidR="00822D76">
        <w:rPr>
          <w:rFonts w:ascii="Arial" w:hAnsi="Arial" w:cs="Arial"/>
          <w:sz w:val="24"/>
          <w:szCs w:val="24"/>
        </w:rPr>
        <w:t>ward</w:t>
      </w:r>
      <w:r w:rsidR="00B009F9" w:rsidRPr="00B009F9">
        <w:rPr>
          <w:rFonts w:ascii="Arial" w:hAnsi="Arial" w:cs="Arial"/>
          <w:sz w:val="24"/>
          <w:szCs w:val="24"/>
        </w:rPr>
        <w:t xml:space="preserve">, and of the depositions of the witnesses. </w:t>
      </w:r>
    </w:p>
    <w:p w:rsidR="00822D76" w:rsidRDefault="00822D76" w:rsidP="006C6E98">
      <w:pPr>
        <w:autoSpaceDE w:val="0"/>
        <w:autoSpaceDN w:val="0"/>
        <w:adjustRightInd w:val="0"/>
        <w:spacing w:after="0" w:line="276" w:lineRule="auto"/>
        <w:jc w:val="both"/>
        <w:rPr>
          <w:rFonts w:ascii="Arial" w:hAnsi="Arial" w:cs="Arial"/>
          <w:sz w:val="24"/>
          <w:szCs w:val="24"/>
        </w:rPr>
      </w:pPr>
    </w:p>
    <w:p w:rsidR="00B5747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[Here we fail in our copy,</w:t>
      </w:r>
      <w:r w:rsidR="00822D76">
        <w:rPr>
          <w:rFonts w:ascii="Arial" w:hAnsi="Arial" w:cs="Arial"/>
          <w:sz w:val="24"/>
          <w:szCs w:val="24"/>
        </w:rPr>
        <w:t xml:space="preserve"> </w:t>
      </w:r>
      <w:r w:rsidRPr="00B009F9">
        <w:rPr>
          <w:rFonts w:ascii="Arial" w:hAnsi="Arial" w:cs="Arial"/>
          <w:sz w:val="24"/>
          <w:szCs w:val="24"/>
        </w:rPr>
        <w:t>till the register come</w:t>
      </w:r>
      <w:r w:rsidR="00822D76">
        <w:rPr>
          <w:rFonts w:ascii="Arial" w:hAnsi="Arial" w:cs="Arial"/>
          <w:sz w:val="24"/>
          <w:szCs w:val="24"/>
        </w:rPr>
        <w:t>s</w:t>
      </w:r>
      <w:r w:rsidRPr="00B009F9">
        <w:rPr>
          <w:rFonts w:ascii="Arial" w:hAnsi="Arial" w:cs="Arial"/>
          <w:sz w:val="24"/>
          <w:szCs w:val="24"/>
        </w:rPr>
        <w:t xml:space="preserve"> </w:t>
      </w:r>
      <w:r w:rsidR="00CA3B0B">
        <w:rPr>
          <w:rFonts w:ascii="Arial" w:hAnsi="Arial" w:cs="Arial"/>
          <w:sz w:val="24"/>
          <w:szCs w:val="24"/>
        </w:rPr>
        <w:t xml:space="preserve">in </w:t>
      </w:r>
      <w:r w:rsidRPr="00B009F9">
        <w:rPr>
          <w:rFonts w:ascii="Arial" w:hAnsi="Arial" w:cs="Arial"/>
          <w:sz w:val="24"/>
          <w:szCs w:val="24"/>
        </w:rPr>
        <w:t>to our hands again]</w:t>
      </w:r>
      <w:r w:rsidR="00B5747F">
        <w:rPr>
          <w:rFonts w:ascii="Arial" w:hAnsi="Arial" w:cs="Arial"/>
          <w:sz w:val="24"/>
          <w:szCs w:val="24"/>
        </w:rPr>
        <w:t>,</w:t>
      </w:r>
    </w:p>
    <w:p w:rsidR="00B5747F" w:rsidRDefault="00B5747F" w:rsidP="006C6E98">
      <w:pPr>
        <w:autoSpaceDE w:val="0"/>
        <w:autoSpaceDN w:val="0"/>
        <w:adjustRightInd w:val="0"/>
        <w:spacing w:after="0" w:line="276" w:lineRule="auto"/>
        <w:jc w:val="both"/>
        <w:rPr>
          <w:rFonts w:ascii="Arial" w:hAnsi="Arial" w:cs="Arial"/>
          <w:sz w:val="24"/>
          <w:szCs w:val="24"/>
        </w:rPr>
      </w:pPr>
    </w:p>
    <w:p w:rsidR="00B009F9" w:rsidRPr="00B009F9" w:rsidRDefault="00CA3B0B" w:rsidP="00B5747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822D76">
        <w:rPr>
          <w:rFonts w:ascii="Arial" w:hAnsi="Arial" w:cs="Arial"/>
          <w:sz w:val="24"/>
          <w:szCs w:val="24"/>
        </w:rPr>
        <w:t xml:space="preserve"> </w:t>
      </w:r>
      <w:r w:rsidR="00B009F9" w:rsidRPr="00B009F9">
        <w:rPr>
          <w:rFonts w:ascii="Arial" w:hAnsi="Arial" w:cs="Arial"/>
          <w:sz w:val="24"/>
          <w:szCs w:val="24"/>
        </w:rPr>
        <w:t>by the door, but wend</w:t>
      </w:r>
      <w:r w:rsidR="00822D76">
        <w:rPr>
          <w:rFonts w:ascii="Arial" w:hAnsi="Arial" w:cs="Arial"/>
          <w:sz w:val="24"/>
          <w:szCs w:val="24"/>
        </w:rPr>
        <w:t>s</w:t>
      </w:r>
      <w:r w:rsidR="00B009F9" w:rsidRPr="00B009F9">
        <w:rPr>
          <w:rFonts w:ascii="Arial" w:hAnsi="Arial" w:cs="Arial"/>
          <w:sz w:val="24"/>
          <w:szCs w:val="24"/>
        </w:rPr>
        <w:t xml:space="preserve"> upon another half, he is a night t</w:t>
      </w:r>
      <w:r w:rsidR="006D3E70">
        <w:rPr>
          <w:rFonts w:ascii="Arial" w:hAnsi="Arial" w:cs="Arial"/>
          <w:sz w:val="24"/>
          <w:szCs w:val="24"/>
        </w:rPr>
        <w:t>he</w:t>
      </w:r>
      <w:r w:rsidR="00822D76">
        <w:rPr>
          <w:rFonts w:ascii="Arial" w:hAnsi="Arial" w:cs="Arial"/>
          <w:sz w:val="24"/>
          <w:szCs w:val="24"/>
        </w:rPr>
        <w:t>r</w:t>
      </w:r>
      <w:r w:rsidR="00B009F9" w:rsidRPr="00B009F9">
        <w:rPr>
          <w:rFonts w:ascii="Arial" w:hAnsi="Arial" w:cs="Arial"/>
          <w:sz w:val="24"/>
          <w:szCs w:val="24"/>
        </w:rPr>
        <w:t>e and a day</w:t>
      </w:r>
      <w:r w:rsidR="00822D76">
        <w:rPr>
          <w:rFonts w:ascii="Arial" w:hAnsi="Arial" w:cs="Arial"/>
          <w:sz w:val="24"/>
          <w:szCs w:val="24"/>
        </w:rPr>
        <w:t xml:space="preserve"> </w:t>
      </w:r>
      <w:r w:rsidR="00B009F9" w:rsidRPr="00B009F9">
        <w:rPr>
          <w:rFonts w:ascii="Arial" w:hAnsi="Arial" w:cs="Arial"/>
          <w:sz w:val="24"/>
          <w:szCs w:val="24"/>
        </w:rPr>
        <w:t>t</w:t>
      </w:r>
      <w:r w:rsidR="006D3E70">
        <w:rPr>
          <w:rFonts w:ascii="Arial" w:hAnsi="Arial" w:cs="Arial"/>
          <w:sz w:val="24"/>
          <w:szCs w:val="24"/>
        </w:rPr>
        <w:t>he</w:t>
      </w:r>
      <w:r w:rsidR="00822D76">
        <w:rPr>
          <w:rFonts w:ascii="Arial" w:hAnsi="Arial" w:cs="Arial"/>
          <w:sz w:val="24"/>
          <w:szCs w:val="24"/>
        </w:rPr>
        <w:t>r</w:t>
      </w:r>
      <w:r w:rsidR="00B009F9" w:rsidRPr="00B009F9">
        <w:rPr>
          <w:rFonts w:ascii="Arial" w:hAnsi="Arial" w:cs="Arial"/>
          <w:sz w:val="24"/>
          <w:szCs w:val="24"/>
        </w:rPr>
        <w:t>e. And there</w:t>
      </w:r>
      <w:r>
        <w:rPr>
          <w:rFonts w:ascii="Arial" w:hAnsi="Arial" w:cs="Arial"/>
          <w:sz w:val="24"/>
          <w:szCs w:val="24"/>
        </w:rPr>
        <w:t>,</w:t>
      </w:r>
      <w:r w:rsidR="00B009F9" w:rsidRPr="00B009F9">
        <w:rPr>
          <w:rFonts w:ascii="Arial" w:hAnsi="Arial" w:cs="Arial"/>
          <w:sz w:val="24"/>
          <w:szCs w:val="24"/>
        </w:rPr>
        <w:t xml:space="preserve"> he tell</w:t>
      </w:r>
      <w:r w:rsidR="00822D76">
        <w:rPr>
          <w:rFonts w:ascii="Arial" w:hAnsi="Arial" w:cs="Arial"/>
          <w:sz w:val="24"/>
          <w:szCs w:val="24"/>
        </w:rPr>
        <w:t>s</w:t>
      </w:r>
      <w:r w:rsidR="00B009F9" w:rsidRPr="00B009F9">
        <w:rPr>
          <w:rFonts w:ascii="Arial" w:hAnsi="Arial" w:cs="Arial"/>
          <w:sz w:val="24"/>
          <w:szCs w:val="24"/>
        </w:rPr>
        <w:t>, how he that fl</w:t>
      </w:r>
      <w:r w:rsidR="00822D76">
        <w:rPr>
          <w:rFonts w:ascii="Arial" w:hAnsi="Arial" w:cs="Arial"/>
          <w:sz w:val="24"/>
          <w:szCs w:val="24"/>
        </w:rPr>
        <w:t>ees</w:t>
      </w:r>
      <w:r w:rsidR="00B009F9" w:rsidRPr="00B009F9">
        <w:rPr>
          <w:rFonts w:ascii="Arial" w:hAnsi="Arial" w:cs="Arial"/>
          <w:sz w:val="24"/>
          <w:szCs w:val="24"/>
        </w:rPr>
        <w:t xml:space="preserve"> from the flock, is not the </w:t>
      </w:r>
      <w:r w:rsidR="00AE24F6">
        <w:rPr>
          <w:rFonts w:ascii="Arial" w:hAnsi="Arial" w:cs="Arial"/>
          <w:sz w:val="24"/>
          <w:szCs w:val="24"/>
        </w:rPr>
        <w:t>s</w:t>
      </w:r>
      <w:r w:rsidR="006D3E70">
        <w:rPr>
          <w:rFonts w:ascii="Arial" w:hAnsi="Arial" w:cs="Arial"/>
          <w:sz w:val="24"/>
          <w:szCs w:val="24"/>
        </w:rPr>
        <w:t>he</w:t>
      </w:r>
      <w:r w:rsidR="00AE24F6">
        <w:rPr>
          <w:rFonts w:ascii="Arial" w:hAnsi="Arial" w:cs="Arial"/>
          <w:sz w:val="24"/>
          <w:szCs w:val="24"/>
        </w:rPr>
        <w:t>p</w:t>
      </w:r>
      <w:r w:rsidR="00B009F9" w:rsidRPr="00B009F9">
        <w:rPr>
          <w:rFonts w:ascii="Arial" w:hAnsi="Arial" w:cs="Arial"/>
          <w:sz w:val="24"/>
          <w:szCs w:val="24"/>
        </w:rPr>
        <w:t>herd,</w:t>
      </w:r>
      <w:r w:rsidR="00822D76">
        <w:rPr>
          <w:rFonts w:ascii="Arial" w:hAnsi="Arial" w:cs="Arial"/>
          <w:sz w:val="24"/>
          <w:szCs w:val="24"/>
        </w:rPr>
        <w:t xml:space="preserve"> </w:t>
      </w:r>
      <w:r w:rsidR="00B009F9" w:rsidRPr="00B009F9">
        <w:rPr>
          <w:rFonts w:ascii="Arial" w:hAnsi="Arial" w:cs="Arial"/>
          <w:sz w:val="24"/>
          <w:szCs w:val="24"/>
        </w:rPr>
        <w:t xml:space="preserve">but a hired man, and it </w:t>
      </w:r>
      <w:r>
        <w:rPr>
          <w:rFonts w:ascii="Arial" w:hAnsi="Arial" w:cs="Arial"/>
          <w:sz w:val="24"/>
          <w:szCs w:val="24"/>
        </w:rPr>
        <w:t xml:space="preserve">does not </w:t>
      </w:r>
      <w:r w:rsidR="00B009F9" w:rsidRPr="00B009F9">
        <w:rPr>
          <w:rFonts w:ascii="Arial" w:hAnsi="Arial" w:cs="Arial"/>
          <w:sz w:val="24"/>
          <w:szCs w:val="24"/>
        </w:rPr>
        <w:t xml:space="preserve">pertain to him </w:t>
      </w:r>
      <w:r w:rsidR="00B5747F">
        <w:rPr>
          <w:rFonts w:ascii="Arial" w:hAnsi="Arial" w:cs="Arial"/>
          <w:sz w:val="24"/>
          <w:szCs w:val="24"/>
        </w:rPr>
        <w:t>concerning</w:t>
      </w:r>
      <w:r w:rsidR="00B009F9" w:rsidRPr="00B009F9">
        <w:rPr>
          <w:rFonts w:ascii="Arial" w:hAnsi="Arial" w:cs="Arial"/>
          <w:sz w:val="24"/>
          <w:szCs w:val="24"/>
        </w:rPr>
        <w:t xml:space="preserve"> the s</w:t>
      </w:r>
      <w:r w:rsidR="006D3E70">
        <w:rPr>
          <w:rFonts w:ascii="Arial" w:hAnsi="Arial" w:cs="Arial"/>
          <w:sz w:val="24"/>
          <w:szCs w:val="24"/>
        </w:rPr>
        <w:t>he</w:t>
      </w:r>
      <w:r w:rsidR="00822D76">
        <w:rPr>
          <w:rFonts w:ascii="Arial" w:hAnsi="Arial" w:cs="Arial"/>
          <w:sz w:val="24"/>
          <w:szCs w:val="24"/>
        </w:rPr>
        <w:t>e</w:t>
      </w:r>
      <w:r w:rsidR="00B009F9" w:rsidRPr="00B009F9">
        <w:rPr>
          <w:rFonts w:ascii="Arial" w:hAnsi="Arial" w:cs="Arial"/>
          <w:sz w:val="24"/>
          <w:szCs w:val="24"/>
        </w:rPr>
        <w:t>p.</w:t>
      </w:r>
    </w:p>
    <w:p w:rsidR="00822D76" w:rsidRDefault="00822D76" w:rsidP="00B5747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5747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822D76">
        <w:rPr>
          <w:rFonts w:ascii="Arial" w:hAnsi="Arial" w:cs="Arial"/>
          <w:sz w:val="24"/>
          <w:szCs w:val="24"/>
        </w:rPr>
        <w:t>As t</w:t>
      </w:r>
      <w:r w:rsidR="00B009F9" w:rsidRPr="00B009F9">
        <w:rPr>
          <w:rFonts w:ascii="Arial" w:hAnsi="Arial" w:cs="Arial"/>
          <w:sz w:val="24"/>
          <w:szCs w:val="24"/>
        </w:rPr>
        <w:t>o the second conclusion that he sa</w:t>
      </w:r>
      <w:r w:rsidR="00822D76">
        <w:rPr>
          <w:rFonts w:ascii="Arial" w:hAnsi="Arial" w:cs="Arial"/>
          <w:sz w:val="24"/>
          <w:szCs w:val="24"/>
        </w:rPr>
        <w:t>ys</w:t>
      </w:r>
      <w:r w:rsidR="00B009F9" w:rsidRPr="00B009F9">
        <w:rPr>
          <w:rFonts w:ascii="Arial" w:hAnsi="Arial" w:cs="Arial"/>
          <w:sz w:val="24"/>
          <w:szCs w:val="24"/>
        </w:rPr>
        <w:t xml:space="preserve"> is error or heres</w:t>
      </w:r>
      <w:r w:rsidR="00822D76">
        <w:rPr>
          <w:rFonts w:ascii="Arial" w:hAnsi="Arial" w:cs="Arial"/>
          <w:sz w:val="24"/>
          <w:szCs w:val="24"/>
        </w:rPr>
        <w:t>y</w:t>
      </w:r>
      <w:r w:rsidR="00B009F9" w:rsidRPr="00B009F9">
        <w:rPr>
          <w:rFonts w:ascii="Arial" w:hAnsi="Arial" w:cs="Arial"/>
          <w:sz w:val="24"/>
          <w:szCs w:val="24"/>
        </w:rPr>
        <w:t>, that touche</w:t>
      </w:r>
      <w:r w:rsidR="00822D76">
        <w:rPr>
          <w:rFonts w:ascii="Arial" w:hAnsi="Arial" w:cs="Arial"/>
          <w:sz w:val="24"/>
          <w:szCs w:val="24"/>
        </w:rPr>
        <w:t xml:space="preserve">s the </w:t>
      </w:r>
      <w:r w:rsidR="00B009F9" w:rsidRPr="00B009F9">
        <w:rPr>
          <w:rFonts w:ascii="Arial" w:hAnsi="Arial" w:cs="Arial"/>
          <w:sz w:val="24"/>
          <w:szCs w:val="24"/>
        </w:rPr>
        <w:t xml:space="preserve">taking away of the temporalties and of lordships of priests that </w:t>
      </w:r>
      <w:r w:rsidR="00B5747F">
        <w:rPr>
          <w:rFonts w:ascii="Arial" w:hAnsi="Arial" w:cs="Arial"/>
          <w:sz w:val="24"/>
          <w:szCs w:val="24"/>
        </w:rPr>
        <w:t>live</w:t>
      </w:r>
      <w:r w:rsidR="00B009F9" w:rsidRPr="00B009F9">
        <w:rPr>
          <w:rFonts w:ascii="Arial" w:hAnsi="Arial" w:cs="Arial"/>
          <w:sz w:val="24"/>
          <w:szCs w:val="24"/>
        </w:rPr>
        <w:t xml:space="preserve"> </w:t>
      </w:r>
      <w:r w:rsidR="00845EF7">
        <w:rPr>
          <w:rFonts w:ascii="Arial" w:hAnsi="Arial" w:cs="Arial"/>
          <w:sz w:val="24"/>
          <w:szCs w:val="24"/>
        </w:rPr>
        <w:t>evil</w:t>
      </w:r>
      <w:r w:rsidR="00B009F9" w:rsidRPr="00B009F9">
        <w:rPr>
          <w:rFonts w:ascii="Arial" w:hAnsi="Arial" w:cs="Arial"/>
          <w:sz w:val="24"/>
          <w:szCs w:val="24"/>
        </w:rPr>
        <w:t xml:space="preserve"> lives.</w:t>
      </w:r>
    </w:p>
    <w:p w:rsidR="00822D76" w:rsidRDefault="00822D76" w:rsidP="00B5747F">
      <w:pPr>
        <w:autoSpaceDE w:val="0"/>
        <w:autoSpaceDN w:val="0"/>
        <w:adjustRightInd w:val="0"/>
        <w:spacing w:after="0" w:line="276" w:lineRule="auto"/>
        <w:ind w:left="288" w:right="288"/>
        <w:jc w:val="both"/>
        <w:rPr>
          <w:rFonts w:ascii="Arial" w:hAnsi="Arial" w:cs="Arial"/>
          <w:sz w:val="24"/>
          <w:szCs w:val="24"/>
        </w:rPr>
      </w:pPr>
    </w:p>
    <w:p w:rsidR="000E7AEA" w:rsidRDefault="00DE3074" w:rsidP="00B5747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 say, </w:t>
      </w:r>
      <w:r w:rsidR="00822D76">
        <w:rPr>
          <w:rFonts w:ascii="Arial" w:hAnsi="Arial" w:cs="Arial"/>
          <w:sz w:val="24"/>
          <w:szCs w:val="24"/>
        </w:rPr>
        <w:t>it</w:t>
      </w:r>
      <w:r w:rsidR="00B009F9" w:rsidRPr="00B009F9">
        <w:rPr>
          <w:rFonts w:ascii="Arial" w:hAnsi="Arial" w:cs="Arial"/>
          <w:sz w:val="24"/>
          <w:szCs w:val="24"/>
        </w:rPr>
        <w:t xml:space="preserve"> seem</w:t>
      </w:r>
      <w:r w:rsidR="00B5747F">
        <w:rPr>
          <w:rFonts w:ascii="Arial" w:hAnsi="Arial" w:cs="Arial"/>
          <w:sz w:val="24"/>
          <w:szCs w:val="24"/>
        </w:rPr>
        <w:t>s</w:t>
      </w:r>
      <w:r w:rsidR="00B009F9" w:rsidRPr="00B009F9">
        <w:rPr>
          <w:rFonts w:ascii="Arial" w:hAnsi="Arial" w:cs="Arial"/>
          <w:sz w:val="24"/>
          <w:szCs w:val="24"/>
        </w:rPr>
        <w:t xml:space="preserve"> that the conclusion is true, and is this</w:t>
      </w:r>
      <w:r w:rsidR="00822D76">
        <w:rPr>
          <w:rFonts w:ascii="Arial" w:hAnsi="Arial" w:cs="Arial"/>
          <w:sz w:val="24"/>
          <w:szCs w:val="24"/>
        </w:rPr>
        <w:t xml:space="preserve">: that it is needful </w:t>
      </w:r>
      <w:r w:rsidR="00B009F9" w:rsidRPr="00B009F9">
        <w:rPr>
          <w:rFonts w:ascii="Arial" w:hAnsi="Arial" w:cs="Arial"/>
          <w:sz w:val="24"/>
          <w:szCs w:val="24"/>
        </w:rPr>
        <w:t>and le</w:t>
      </w:r>
      <w:r w:rsidR="00822D76">
        <w:rPr>
          <w:rFonts w:ascii="Arial" w:hAnsi="Arial" w:cs="Arial"/>
          <w:sz w:val="24"/>
          <w:szCs w:val="24"/>
        </w:rPr>
        <w:t>gal</w:t>
      </w:r>
      <w:r w:rsidR="00B009F9" w:rsidRPr="00B009F9">
        <w:rPr>
          <w:rFonts w:ascii="Arial" w:hAnsi="Arial" w:cs="Arial"/>
          <w:sz w:val="24"/>
          <w:szCs w:val="24"/>
        </w:rPr>
        <w:t xml:space="preserve"> to secular lords by way of charity, and by power given to them </w:t>
      </w:r>
      <w:r w:rsidR="00822D76">
        <w:rPr>
          <w:rFonts w:ascii="Arial" w:hAnsi="Arial" w:cs="Arial"/>
          <w:sz w:val="24"/>
          <w:szCs w:val="24"/>
        </w:rPr>
        <w:t>by</w:t>
      </w:r>
      <w:r w:rsidR="00B009F9" w:rsidRPr="00B009F9">
        <w:rPr>
          <w:rFonts w:ascii="Arial" w:hAnsi="Arial" w:cs="Arial"/>
          <w:sz w:val="24"/>
          <w:szCs w:val="24"/>
        </w:rPr>
        <w:t xml:space="preserve"> God, in</w:t>
      </w:r>
      <w:r w:rsidR="00822D76">
        <w:rPr>
          <w:rFonts w:ascii="Arial" w:hAnsi="Arial" w:cs="Arial"/>
          <w:sz w:val="24"/>
          <w:szCs w:val="24"/>
        </w:rPr>
        <w:t xml:space="preserve"> </w:t>
      </w:r>
      <w:r w:rsidR="00B009F9" w:rsidRPr="00B009F9">
        <w:rPr>
          <w:rFonts w:ascii="Arial" w:hAnsi="Arial" w:cs="Arial"/>
          <w:sz w:val="24"/>
          <w:szCs w:val="24"/>
        </w:rPr>
        <w:t xml:space="preserve">default of prelates that </w:t>
      </w:r>
      <w:r w:rsidR="00B5747F">
        <w:rPr>
          <w:rFonts w:ascii="Arial" w:hAnsi="Arial" w:cs="Arial"/>
          <w:sz w:val="24"/>
          <w:szCs w:val="24"/>
        </w:rPr>
        <w:t xml:space="preserve">do not </w:t>
      </w:r>
      <w:r w:rsidR="00B009F9" w:rsidRPr="00B009F9">
        <w:rPr>
          <w:rFonts w:ascii="Arial" w:hAnsi="Arial" w:cs="Arial"/>
          <w:sz w:val="24"/>
          <w:szCs w:val="24"/>
        </w:rPr>
        <w:t xml:space="preserve">amend </w:t>
      </w:r>
      <w:r w:rsidR="00B5747F">
        <w:rPr>
          <w:rFonts w:ascii="Arial" w:hAnsi="Arial" w:cs="Arial"/>
          <w:sz w:val="24"/>
          <w:szCs w:val="24"/>
        </w:rPr>
        <w:t>anything</w:t>
      </w:r>
      <w:r w:rsidR="00B009F9" w:rsidRPr="00B009F9">
        <w:rPr>
          <w:rFonts w:ascii="Arial" w:hAnsi="Arial" w:cs="Arial"/>
          <w:sz w:val="24"/>
          <w:szCs w:val="24"/>
        </w:rPr>
        <w:t xml:space="preserve"> by Gods law: cursed curates that openly misuse</w:t>
      </w:r>
      <w:r w:rsidR="00822D76">
        <w:rPr>
          <w:rFonts w:ascii="Arial" w:hAnsi="Arial" w:cs="Arial"/>
          <w:sz w:val="24"/>
          <w:szCs w:val="24"/>
        </w:rPr>
        <w:t xml:space="preserve"> </w:t>
      </w:r>
      <w:r w:rsidR="00B009F9" w:rsidRPr="00B009F9">
        <w:rPr>
          <w:rFonts w:ascii="Arial" w:hAnsi="Arial" w:cs="Arial"/>
          <w:sz w:val="24"/>
          <w:szCs w:val="24"/>
        </w:rPr>
        <w:t xml:space="preserve">the goods of the holy church, that </w:t>
      </w:r>
      <w:r w:rsidR="00822D76">
        <w:rPr>
          <w:rFonts w:ascii="Arial" w:hAnsi="Arial" w:cs="Arial"/>
          <w:sz w:val="24"/>
          <w:szCs w:val="24"/>
        </w:rPr>
        <w:t>are</w:t>
      </w:r>
      <w:r w:rsidR="00B009F9" w:rsidRPr="00B009F9">
        <w:rPr>
          <w:rFonts w:ascii="Arial" w:hAnsi="Arial" w:cs="Arial"/>
          <w:sz w:val="24"/>
          <w:szCs w:val="24"/>
        </w:rPr>
        <w:t xml:space="preserve"> </w:t>
      </w:r>
      <w:r w:rsidR="00266416">
        <w:rPr>
          <w:rFonts w:ascii="Arial" w:hAnsi="Arial" w:cs="Arial"/>
          <w:sz w:val="24"/>
          <w:szCs w:val="24"/>
        </w:rPr>
        <w:t>poor</w:t>
      </w:r>
      <w:r w:rsidR="00B009F9" w:rsidRPr="00B009F9">
        <w:rPr>
          <w:rFonts w:ascii="Arial" w:hAnsi="Arial" w:cs="Arial"/>
          <w:sz w:val="24"/>
          <w:szCs w:val="24"/>
        </w:rPr>
        <w:t xml:space="preserve"> men</w:t>
      </w:r>
      <w:r w:rsidR="00B5747F">
        <w:rPr>
          <w:rFonts w:ascii="Arial" w:hAnsi="Arial" w:cs="Arial"/>
          <w:sz w:val="24"/>
          <w:szCs w:val="24"/>
        </w:rPr>
        <w:t>’</w:t>
      </w:r>
      <w:r w:rsidR="00B009F9" w:rsidRPr="00B009F9">
        <w:rPr>
          <w:rFonts w:ascii="Arial" w:hAnsi="Arial" w:cs="Arial"/>
          <w:sz w:val="24"/>
          <w:szCs w:val="24"/>
        </w:rPr>
        <w:t xml:space="preserve">s goods: and customably </w:t>
      </w:r>
      <w:r w:rsidR="00822D76">
        <w:rPr>
          <w:rFonts w:ascii="Arial" w:hAnsi="Arial" w:cs="Arial"/>
          <w:sz w:val="24"/>
          <w:szCs w:val="24"/>
        </w:rPr>
        <w:t xml:space="preserve">by </w:t>
      </w:r>
      <w:r w:rsidR="00B009F9" w:rsidRPr="00B009F9">
        <w:rPr>
          <w:rFonts w:ascii="Arial" w:hAnsi="Arial" w:cs="Arial"/>
          <w:sz w:val="24"/>
          <w:szCs w:val="24"/>
        </w:rPr>
        <w:t>the</w:t>
      </w:r>
      <w:r w:rsidR="00822D76">
        <w:rPr>
          <w:rFonts w:ascii="Arial" w:hAnsi="Arial" w:cs="Arial"/>
          <w:sz w:val="24"/>
          <w:szCs w:val="24"/>
        </w:rPr>
        <w:t xml:space="preserve"> </w:t>
      </w:r>
      <w:r w:rsidR="00B009F9" w:rsidRPr="00B009F9">
        <w:rPr>
          <w:rFonts w:ascii="Arial" w:hAnsi="Arial" w:cs="Arial"/>
          <w:sz w:val="24"/>
          <w:szCs w:val="24"/>
        </w:rPr>
        <w:t xml:space="preserve">law of God (which </w:t>
      </w:r>
      <w:r w:rsidR="00266416">
        <w:rPr>
          <w:rFonts w:ascii="Arial" w:hAnsi="Arial" w:cs="Arial"/>
          <w:sz w:val="24"/>
          <w:szCs w:val="24"/>
        </w:rPr>
        <w:t>poor</w:t>
      </w:r>
      <w:r w:rsidR="00B009F9" w:rsidRPr="00B009F9">
        <w:rPr>
          <w:rFonts w:ascii="Arial" w:hAnsi="Arial" w:cs="Arial"/>
          <w:sz w:val="24"/>
          <w:szCs w:val="24"/>
        </w:rPr>
        <w:t xml:space="preserve"> men</w:t>
      </w:r>
      <w:r w:rsidR="00B5747F">
        <w:rPr>
          <w:rFonts w:ascii="Arial" w:hAnsi="Arial" w:cs="Arial"/>
          <w:sz w:val="24"/>
          <w:szCs w:val="24"/>
        </w:rPr>
        <w:t>,</w:t>
      </w:r>
      <w:r w:rsidR="00B009F9" w:rsidRPr="00B009F9">
        <w:rPr>
          <w:rFonts w:ascii="Arial" w:hAnsi="Arial" w:cs="Arial"/>
          <w:sz w:val="24"/>
          <w:szCs w:val="24"/>
        </w:rPr>
        <w:t xml:space="preserve"> lords </w:t>
      </w:r>
      <w:r w:rsidR="00822D76">
        <w:rPr>
          <w:rFonts w:ascii="Arial" w:hAnsi="Arial" w:cs="Arial"/>
          <w:sz w:val="24"/>
          <w:szCs w:val="24"/>
        </w:rPr>
        <w:t>are</w:t>
      </w:r>
      <w:r w:rsidR="00B009F9" w:rsidRPr="00B009F9">
        <w:rPr>
          <w:rFonts w:ascii="Arial" w:hAnsi="Arial" w:cs="Arial"/>
          <w:sz w:val="24"/>
          <w:szCs w:val="24"/>
        </w:rPr>
        <w:t xml:space="preserve"> h</w:t>
      </w:r>
      <w:r w:rsidR="00822D76">
        <w:rPr>
          <w:rFonts w:ascii="Arial" w:hAnsi="Arial" w:cs="Arial"/>
          <w:sz w:val="24"/>
          <w:szCs w:val="24"/>
        </w:rPr>
        <w:t>eld to maintain</w:t>
      </w:r>
      <w:r w:rsidR="00B009F9" w:rsidRPr="00B009F9">
        <w:rPr>
          <w:rFonts w:ascii="Arial" w:hAnsi="Arial" w:cs="Arial"/>
          <w:sz w:val="24"/>
          <w:szCs w:val="24"/>
        </w:rPr>
        <w:t xml:space="preserve"> and defend)</w:t>
      </w:r>
      <w:r w:rsidR="00B5747F">
        <w:rPr>
          <w:rFonts w:ascii="Arial" w:hAnsi="Arial" w:cs="Arial"/>
          <w:sz w:val="24"/>
          <w:szCs w:val="24"/>
        </w:rPr>
        <w:t>,</w:t>
      </w:r>
      <w:r w:rsidR="00B009F9" w:rsidRPr="00B009F9">
        <w:rPr>
          <w:rFonts w:ascii="Arial" w:hAnsi="Arial" w:cs="Arial"/>
          <w:sz w:val="24"/>
          <w:szCs w:val="24"/>
        </w:rPr>
        <w:t xml:space="preserve"> to take</w:t>
      </w:r>
      <w:r w:rsidR="00822D76">
        <w:rPr>
          <w:rFonts w:ascii="Arial" w:hAnsi="Arial" w:cs="Arial"/>
          <w:sz w:val="24"/>
          <w:szCs w:val="24"/>
        </w:rPr>
        <w:t xml:space="preserve"> </w:t>
      </w:r>
      <w:r w:rsidR="00B009F9" w:rsidRPr="00B009F9">
        <w:rPr>
          <w:rFonts w:ascii="Arial" w:hAnsi="Arial" w:cs="Arial"/>
          <w:sz w:val="24"/>
          <w:szCs w:val="24"/>
        </w:rPr>
        <w:t xml:space="preserve">away and to draw from such curates </w:t>
      </w:r>
      <w:r w:rsidR="00266416">
        <w:rPr>
          <w:rFonts w:ascii="Arial" w:hAnsi="Arial" w:cs="Arial"/>
          <w:sz w:val="24"/>
          <w:szCs w:val="24"/>
        </w:rPr>
        <w:t>poor</w:t>
      </w:r>
      <w:r w:rsidR="00B009F9" w:rsidRPr="00B009F9">
        <w:rPr>
          <w:rFonts w:ascii="Arial" w:hAnsi="Arial" w:cs="Arial"/>
          <w:sz w:val="24"/>
          <w:szCs w:val="24"/>
        </w:rPr>
        <w:t xml:space="preserve"> mens goods in </w:t>
      </w:r>
      <w:r w:rsidR="00822D76">
        <w:rPr>
          <w:rFonts w:ascii="Arial" w:hAnsi="Arial" w:cs="Arial"/>
          <w:sz w:val="24"/>
          <w:szCs w:val="24"/>
        </w:rPr>
        <w:t>aid</w:t>
      </w:r>
      <w:r w:rsidR="00B009F9" w:rsidRPr="00B009F9">
        <w:rPr>
          <w:rFonts w:ascii="Arial" w:hAnsi="Arial" w:cs="Arial"/>
          <w:sz w:val="24"/>
          <w:szCs w:val="24"/>
        </w:rPr>
        <w:t xml:space="preserve"> of the </w:t>
      </w:r>
      <w:r w:rsidR="00266416">
        <w:rPr>
          <w:rFonts w:ascii="Arial" w:hAnsi="Arial" w:cs="Arial"/>
          <w:sz w:val="24"/>
          <w:szCs w:val="24"/>
        </w:rPr>
        <w:t>poor</w:t>
      </w:r>
      <w:r w:rsidR="00B009F9" w:rsidRPr="00B009F9">
        <w:rPr>
          <w:rFonts w:ascii="Arial" w:hAnsi="Arial" w:cs="Arial"/>
          <w:sz w:val="24"/>
          <w:szCs w:val="24"/>
        </w:rPr>
        <w:t>, and their</w:t>
      </w:r>
      <w:r w:rsidR="00822D76">
        <w:rPr>
          <w:rFonts w:ascii="Arial" w:hAnsi="Arial" w:cs="Arial"/>
          <w:sz w:val="24"/>
          <w:szCs w:val="24"/>
        </w:rPr>
        <w:t xml:space="preserve"> </w:t>
      </w:r>
      <w:r w:rsidR="00B009F9" w:rsidRPr="00B009F9">
        <w:rPr>
          <w:rFonts w:ascii="Arial" w:hAnsi="Arial" w:cs="Arial"/>
          <w:sz w:val="24"/>
          <w:szCs w:val="24"/>
        </w:rPr>
        <w:t>own wilful off</w:t>
      </w:r>
      <w:r w:rsidR="00822D76">
        <w:rPr>
          <w:rFonts w:ascii="Arial" w:hAnsi="Arial" w:cs="Arial"/>
          <w:sz w:val="24"/>
          <w:szCs w:val="24"/>
        </w:rPr>
        <w:t>e</w:t>
      </w:r>
      <w:r w:rsidR="00B009F9" w:rsidRPr="00B009F9">
        <w:rPr>
          <w:rFonts w:ascii="Arial" w:hAnsi="Arial" w:cs="Arial"/>
          <w:sz w:val="24"/>
          <w:szCs w:val="24"/>
        </w:rPr>
        <w:t>rings, and their bodily alms</w:t>
      </w:r>
      <w:r w:rsidR="00822D76">
        <w:rPr>
          <w:rFonts w:ascii="Arial" w:hAnsi="Arial" w:cs="Arial"/>
          <w:sz w:val="24"/>
          <w:szCs w:val="24"/>
        </w:rPr>
        <w:t xml:space="preserve"> </w:t>
      </w:r>
      <w:r w:rsidR="00B009F9" w:rsidRPr="00B009F9">
        <w:rPr>
          <w:rFonts w:ascii="Arial" w:hAnsi="Arial" w:cs="Arial"/>
          <w:sz w:val="24"/>
          <w:szCs w:val="24"/>
        </w:rPr>
        <w:t>deeds of worldly goods, and give them to</w:t>
      </w:r>
      <w:r w:rsidR="00822D76">
        <w:rPr>
          <w:rFonts w:ascii="Arial" w:hAnsi="Arial" w:cs="Arial"/>
          <w:sz w:val="24"/>
          <w:szCs w:val="24"/>
        </w:rPr>
        <w:t xml:space="preserve"> those</w:t>
      </w:r>
      <w:r w:rsidR="00B009F9" w:rsidRPr="00B009F9">
        <w:rPr>
          <w:rFonts w:ascii="Arial" w:hAnsi="Arial" w:cs="Arial"/>
          <w:sz w:val="24"/>
          <w:szCs w:val="24"/>
        </w:rPr>
        <w:t xml:space="preserve"> </w:t>
      </w:r>
      <w:r w:rsidR="00B5747F">
        <w:rPr>
          <w:rFonts w:ascii="Arial" w:hAnsi="Arial" w:cs="Arial"/>
          <w:sz w:val="24"/>
          <w:szCs w:val="24"/>
        </w:rPr>
        <w:t>who duly</w:t>
      </w:r>
      <w:r w:rsidR="00B009F9" w:rsidRPr="00B009F9">
        <w:rPr>
          <w:rFonts w:ascii="Arial" w:hAnsi="Arial" w:cs="Arial"/>
          <w:sz w:val="24"/>
          <w:szCs w:val="24"/>
        </w:rPr>
        <w:t xml:space="preserve"> serve God in the church, and </w:t>
      </w:r>
      <w:r w:rsidR="00822D76">
        <w:rPr>
          <w:rFonts w:ascii="Arial" w:hAnsi="Arial" w:cs="Arial"/>
          <w:sz w:val="24"/>
          <w:szCs w:val="24"/>
        </w:rPr>
        <w:t>are</w:t>
      </w:r>
      <w:r w:rsidR="00B009F9" w:rsidRPr="00B009F9">
        <w:rPr>
          <w:rFonts w:ascii="Arial" w:hAnsi="Arial" w:cs="Arial"/>
          <w:sz w:val="24"/>
          <w:szCs w:val="24"/>
        </w:rPr>
        <w:t xml:space="preserve"> ready in </w:t>
      </w:r>
      <w:r w:rsidR="00B5747F">
        <w:rPr>
          <w:rFonts w:ascii="Arial" w:hAnsi="Arial" w:cs="Arial"/>
          <w:sz w:val="24"/>
          <w:szCs w:val="24"/>
        </w:rPr>
        <w:t xml:space="preserve">the </w:t>
      </w:r>
      <w:r w:rsidR="00B009F9" w:rsidRPr="00B009F9">
        <w:rPr>
          <w:rFonts w:ascii="Arial" w:hAnsi="Arial" w:cs="Arial"/>
          <w:sz w:val="24"/>
          <w:szCs w:val="24"/>
        </w:rPr>
        <w:t>upbearing of the charge that</w:t>
      </w:r>
      <w:r w:rsidR="000E7AEA">
        <w:rPr>
          <w:rFonts w:ascii="Arial" w:hAnsi="Arial" w:cs="Arial"/>
          <w:sz w:val="24"/>
          <w:szCs w:val="24"/>
        </w:rPr>
        <w:t xml:space="preserve"> </w:t>
      </w:r>
      <w:r w:rsidR="00B009F9" w:rsidRPr="00B009F9">
        <w:rPr>
          <w:rFonts w:ascii="Arial" w:hAnsi="Arial" w:cs="Arial"/>
          <w:sz w:val="24"/>
          <w:szCs w:val="24"/>
        </w:rPr>
        <w:t>prelat</w:t>
      </w:r>
      <w:r w:rsidR="000E7AEA">
        <w:rPr>
          <w:rFonts w:ascii="Arial" w:hAnsi="Arial" w:cs="Arial"/>
          <w:sz w:val="24"/>
          <w:szCs w:val="24"/>
        </w:rPr>
        <w:t>e</w:t>
      </w:r>
      <w:r w:rsidR="00B009F9" w:rsidRPr="00B009F9">
        <w:rPr>
          <w:rFonts w:ascii="Arial" w:hAnsi="Arial" w:cs="Arial"/>
          <w:sz w:val="24"/>
          <w:szCs w:val="24"/>
        </w:rPr>
        <w:t xml:space="preserve">s should do, and </w:t>
      </w:r>
      <w:r w:rsidR="000E7AEA">
        <w:rPr>
          <w:rFonts w:ascii="Arial" w:hAnsi="Arial" w:cs="Arial"/>
          <w:sz w:val="24"/>
          <w:szCs w:val="24"/>
        </w:rPr>
        <w:t>didn’t do</w:t>
      </w:r>
      <w:r w:rsidR="00B009F9" w:rsidRPr="00B009F9">
        <w:rPr>
          <w:rFonts w:ascii="Arial" w:hAnsi="Arial" w:cs="Arial"/>
          <w:sz w:val="24"/>
          <w:szCs w:val="24"/>
        </w:rPr>
        <w:t xml:space="preserve">. And as </w:t>
      </w:r>
      <w:r w:rsidR="000E7AEA">
        <w:rPr>
          <w:rFonts w:ascii="Arial" w:hAnsi="Arial" w:cs="Arial"/>
          <w:sz w:val="24"/>
          <w:szCs w:val="24"/>
        </w:rPr>
        <w:t>to the</w:t>
      </w:r>
      <w:r w:rsidR="00B009F9" w:rsidRPr="00B009F9">
        <w:rPr>
          <w:rFonts w:ascii="Arial" w:hAnsi="Arial" w:cs="Arial"/>
          <w:sz w:val="24"/>
          <w:szCs w:val="24"/>
        </w:rPr>
        <w:t xml:space="preserve"> taking away of temporalties, I</w:t>
      </w:r>
      <w:r w:rsidR="000E7AEA">
        <w:rPr>
          <w:rFonts w:ascii="Arial" w:hAnsi="Arial" w:cs="Arial"/>
          <w:sz w:val="24"/>
          <w:szCs w:val="24"/>
        </w:rPr>
        <w:t xml:space="preserve"> </w:t>
      </w:r>
      <w:r w:rsidR="00B009F9" w:rsidRPr="00B009F9">
        <w:rPr>
          <w:rFonts w:ascii="Arial" w:hAnsi="Arial" w:cs="Arial"/>
          <w:sz w:val="24"/>
          <w:szCs w:val="24"/>
        </w:rPr>
        <w:t>say th</w:t>
      </w:r>
      <w:r w:rsidR="000E7AEA">
        <w:rPr>
          <w:rFonts w:ascii="Arial" w:hAnsi="Arial" w:cs="Arial"/>
          <w:sz w:val="24"/>
          <w:szCs w:val="24"/>
        </w:rPr>
        <w:t>is, that it is lawful</w:t>
      </w:r>
      <w:r w:rsidR="00B009F9" w:rsidRPr="00B009F9">
        <w:rPr>
          <w:rFonts w:ascii="Arial" w:hAnsi="Arial" w:cs="Arial"/>
          <w:sz w:val="24"/>
          <w:szCs w:val="24"/>
        </w:rPr>
        <w:t xml:space="preserve"> </w:t>
      </w:r>
      <w:r w:rsidR="000E7AEA">
        <w:rPr>
          <w:rFonts w:ascii="Arial" w:hAnsi="Arial" w:cs="Arial"/>
          <w:sz w:val="24"/>
          <w:szCs w:val="24"/>
        </w:rPr>
        <w:t>for</w:t>
      </w:r>
      <w:r w:rsidR="00B009F9" w:rsidRPr="00B009F9">
        <w:rPr>
          <w:rFonts w:ascii="Arial" w:hAnsi="Arial" w:cs="Arial"/>
          <w:sz w:val="24"/>
          <w:szCs w:val="24"/>
        </w:rPr>
        <w:t xml:space="preserve"> kings, princes, dukes, and lords of the world to</w:t>
      </w:r>
      <w:r w:rsidR="000E7AEA">
        <w:rPr>
          <w:rFonts w:ascii="Arial" w:hAnsi="Arial" w:cs="Arial"/>
          <w:sz w:val="24"/>
          <w:szCs w:val="24"/>
        </w:rPr>
        <w:t xml:space="preserve"> </w:t>
      </w:r>
      <w:r w:rsidR="00B009F9" w:rsidRPr="00B009F9">
        <w:rPr>
          <w:rFonts w:ascii="Arial" w:hAnsi="Arial" w:cs="Arial"/>
          <w:sz w:val="24"/>
          <w:szCs w:val="24"/>
        </w:rPr>
        <w:t>take away from popes, from cardinals, from bishops, prelates, and possess</w:t>
      </w:r>
      <w:r w:rsidR="000E7AEA">
        <w:rPr>
          <w:rFonts w:ascii="Arial" w:hAnsi="Arial" w:cs="Arial"/>
          <w:sz w:val="24"/>
          <w:szCs w:val="24"/>
        </w:rPr>
        <w:t>ors</w:t>
      </w:r>
      <w:r w:rsidR="00B009F9" w:rsidRPr="00B009F9">
        <w:rPr>
          <w:rFonts w:ascii="Arial" w:hAnsi="Arial" w:cs="Arial"/>
          <w:sz w:val="24"/>
          <w:szCs w:val="24"/>
        </w:rPr>
        <w:t xml:space="preserve"> in the</w:t>
      </w:r>
      <w:r w:rsidR="000E7AEA">
        <w:rPr>
          <w:rFonts w:ascii="Arial" w:hAnsi="Arial" w:cs="Arial"/>
          <w:sz w:val="24"/>
          <w:szCs w:val="24"/>
        </w:rPr>
        <w:t xml:space="preserve"> </w:t>
      </w:r>
      <w:r w:rsidR="00B009F9" w:rsidRPr="00B009F9">
        <w:rPr>
          <w:rFonts w:ascii="Arial" w:hAnsi="Arial" w:cs="Arial"/>
          <w:sz w:val="24"/>
          <w:szCs w:val="24"/>
        </w:rPr>
        <w:t xml:space="preserve">church, their temporalties and their alms that they have given them on </w:t>
      </w:r>
      <w:r w:rsidR="000E7AEA">
        <w:rPr>
          <w:rFonts w:ascii="Arial" w:hAnsi="Arial" w:cs="Arial"/>
          <w:sz w:val="24"/>
          <w:szCs w:val="24"/>
        </w:rPr>
        <w:t xml:space="preserve">the </w:t>
      </w:r>
      <w:r w:rsidR="00B009F9" w:rsidRPr="00B009F9">
        <w:rPr>
          <w:rFonts w:ascii="Arial" w:hAnsi="Arial" w:cs="Arial"/>
          <w:sz w:val="24"/>
          <w:szCs w:val="24"/>
        </w:rPr>
        <w:t>condition</w:t>
      </w:r>
      <w:r w:rsidR="000E7AEA">
        <w:rPr>
          <w:rFonts w:ascii="Arial" w:hAnsi="Arial" w:cs="Arial"/>
          <w:sz w:val="24"/>
          <w:szCs w:val="24"/>
        </w:rPr>
        <w:t xml:space="preserve"> </w:t>
      </w:r>
      <w:r w:rsidR="00B009F9" w:rsidRPr="00B009F9">
        <w:rPr>
          <w:rFonts w:ascii="Arial" w:hAnsi="Arial" w:cs="Arial"/>
          <w:sz w:val="24"/>
          <w:szCs w:val="24"/>
        </w:rPr>
        <w:t xml:space="preserve">that they should serve God the better: when they </w:t>
      </w:r>
      <w:r w:rsidR="000E7AEA">
        <w:rPr>
          <w:rFonts w:ascii="Arial" w:hAnsi="Arial" w:cs="Arial"/>
          <w:sz w:val="24"/>
          <w:szCs w:val="24"/>
        </w:rPr>
        <w:t>truly</w:t>
      </w:r>
      <w:r w:rsidR="00B009F9" w:rsidRPr="00B009F9">
        <w:rPr>
          <w:rFonts w:ascii="Arial" w:hAnsi="Arial" w:cs="Arial"/>
          <w:sz w:val="24"/>
          <w:szCs w:val="24"/>
        </w:rPr>
        <w:t xml:space="preserve"> see</w:t>
      </w:r>
      <w:r w:rsidR="000E7AEA">
        <w:rPr>
          <w:rFonts w:ascii="Arial" w:hAnsi="Arial" w:cs="Arial"/>
          <w:sz w:val="24"/>
          <w:szCs w:val="24"/>
        </w:rPr>
        <w:t>m</w:t>
      </w:r>
      <w:r w:rsidR="00B009F9" w:rsidRPr="00B009F9">
        <w:rPr>
          <w:rFonts w:ascii="Arial" w:hAnsi="Arial" w:cs="Arial"/>
          <w:sz w:val="24"/>
          <w:szCs w:val="24"/>
        </w:rPr>
        <w:t xml:space="preserve"> that their giving and</w:t>
      </w:r>
      <w:r w:rsidR="000E7AEA">
        <w:rPr>
          <w:rFonts w:ascii="Arial" w:hAnsi="Arial" w:cs="Arial"/>
          <w:sz w:val="24"/>
          <w:szCs w:val="24"/>
        </w:rPr>
        <w:t xml:space="preserve"> </w:t>
      </w:r>
      <w:r w:rsidR="00B009F9" w:rsidRPr="00B009F9">
        <w:rPr>
          <w:rFonts w:ascii="Arial" w:hAnsi="Arial" w:cs="Arial"/>
          <w:sz w:val="24"/>
          <w:szCs w:val="24"/>
        </w:rPr>
        <w:t>taking</w:t>
      </w:r>
      <w:r w:rsidR="000E7AEA">
        <w:rPr>
          <w:rFonts w:ascii="Arial" w:hAnsi="Arial" w:cs="Arial"/>
          <w:sz w:val="24"/>
          <w:szCs w:val="24"/>
        </w:rPr>
        <w:t xml:space="preserve"> is</w:t>
      </w:r>
      <w:r w:rsidR="00B009F9" w:rsidRPr="00B009F9">
        <w:rPr>
          <w:rFonts w:ascii="Arial" w:hAnsi="Arial" w:cs="Arial"/>
          <w:sz w:val="24"/>
          <w:szCs w:val="24"/>
        </w:rPr>
        <w:t xml:space="preserve"> contrary to the law of God, contrary to Christ</w:t>
      </w:r>
      <w:r w:rsidR="000E7AEA">
        <w:rPr>
          <w:rFonts w:ascii="Arial" w:hAnsi="Arial" w:cs="Arial"/>
          <w:sz w:val="24"/>
          <w:szCs w:val="24"/>
        </w:rPr>
        <w:t>’</w:t>
      </w:r>
      <w:r w:rsidR="00B009F9" w:rsidRPr="00B009F9">
        <w:rPr>
          <w:rFonts w:ascii="Arial" w:hAnsi="Arial" w:cs="Arial"/>
          <w:sz w:val="24"/>
          <w:szCs w:val="24"/>
        </w:rPr>
        <w:t>s living, and his apostles; and</w:t>
      </w:r>
      <w:r w:rsidR="000E7AEA">
        <w:rPr>
          <w:rFonts w:ascii="Arial" w:hAnsi="Arial" w:cs="Arial"/>
          <w:sz w:val="24"/>
          <w:szCs w:val="24"/>
        </w:rPr>
        <w:t xml:space="preserve"> </w:t>
      </w:r>
      <w:r w:rsidR="00B009F9" w:rsidRPr="00B009F9">
        <w:rPr>
          <w:rFonts w:ascii="Arial" w:hAnsi="Arial" w:cs="Arial"/>
          <w:sz w:val="24"/>
          <w:szCs w:val="24"/>
        </w:rPr>
        <w:t xml:space="preserve">namely in that they taken on </w:t>
      </w:r>
      <w:r w:rsidR="00B009F9" w:rsidRPr="00B009F9">
        <w:rPr>
          <w:rFonts w:ascii="Arial" w:hAnsi="Arial" w:cs="Arial"/>
          <w:sz w:val="24"/>
          <w:szCs w:val="24"/>
        </w:rPr>
        <w:lastRenderedPageBreak/>
        <w:t xml:space="preserve">them </w:t>
      </w:r>
      <w:r w:rsidR="00B5747F">
        <w:rPr>
          <w:rFonts w:ascii="Arial" w:hAnsi="Arial" w:cs="Arial"/>
          <w:sz w:val="24"/>
          <w:szCs w:val="24"/>
        </w:rPr>
        <w:t xml:space="preserve">to be </w:t>
      </w:r>
      <w:r w:rsidR="00B009F9" w:rsidRPr="00B009F9">
        <w:rPr>
          <w:rFonts w:ascii="Arial" w:hAnsi="Arial" w:cs="Arial"/>
          <w:sz w:val="24"/>
          <w:szCs w:val="24"/>
        </w:rPr>
        <w:t>next followers of Christ</w:t>
      </w:r>
      <w:r w:rsidR="000E7AEA">
        <w:rPr>
          <w:rFonts w:ascii="Arial" w:hAnsi="Arial" w:cs="Arial"/>
          <w:sz w:val="24"/>
          <w:szCs w:val="24"/>
        </w:rPr>
        <w:t xml:space="preserve"> </w:t>
      </w:r>
      <w:r w:rsidR="00B009F9" w:rsidRPr="00B009F9">
        <w:rPr>
          <w:rFonts w:ascii="Arial" w:hAnsi="Arial" w:cs="Arial"/>
          <w:sz w:val="24"/>
          <w:szCs w:val="24"/>
        </w:rPr>
        <w:t xml:space="preserve">and his apostles, in </w:t>
      </w:r>
      <w:r w:rsidR="00266416">
        <w:rPr>
          <w:rFonts w:ascii="Arial" w:hAnsi="Arial" w:cs="Arial"/>
          <w:sz w:val="24"/>
          <w:szCs w:val="24"/>
        </w:rPr>
        <w:t>po</w:t>
      </w:r>
      <w:r w:rsidR="000E7AEA">
        <w:rPr>
          <w:rFonts w:ascii="Arial" w:hAnsi="Arial" w:cs="Arial"/>
          <w:sz w:val="24"/>
          <w:szCs w:val="24"/>
        </w:rPr>
        <w:t>verty</w:t>
      </w:r>
      <w:r w:rsidR="00B009F9" w:rsidRPr="00B009F9">
        <w:rPr>
          <w:rFonts w:ascii="Arial" w:hAnsi="Arial" w:cs="Arial"/>
          <w:sz w:val="24"/>
          <w:szCs w:val="24"/>
        </w:rPr>
        <w:t xml:space="preserve"> and meekeness, to be secular lords against the</w:t>
      </w:r>
      <w:r w:rsidR="000E7AEA">
        <w:rPr>
          <w:rFonts w:ascii="Arial" w:hAnsi="Arial" w:cs="Arial"/>
          <w:sz w:val="24"/>
          <w:szCs w:val="24"/>
        </w:rPr>
        <w:t xml:space="preserve"> </w:t>
      </w:r>
      <w:r w:rsidR="00B009F9" w:rsidRPr="00B009F9">
        <w:rPr>
          <w:rFonts w:ascii="Arial" w:hAnsi="Arial" w:cs="Arial"/>
          <w:sz w:val="24"/>
          <w:szCs w:val="24"/>
        </w:rPr>
        <w:t>teaching of Christ and of Peter. Truly</w:t>
      </w:r>
      <w:r w:rsidR="000E7AEA">
        <w:rPr>
          <w:rFonts w:ascii="Arial" w:hAnsi="Arial" w:cs="Arial"/>
          <w:sz w:val="24"/>
          <w:szCs w:val="24"/>
        </w:rPr>
        <w:t>, it</w:t>
      </w:r>
      <w:r w:rsidR="00B009F9" w:rsidRPr="00B009F9">
        <w:rPr>
          <w:rFonts w:ascii="Arial" w:hAnsi="Arial" w:cs="Arial"/>
          <w:sz w:val="24"/>
          <w:szCs w:val="24"/>
        </w:rPr>
        <w:t xml:space="preserve"> seem</w:t>
      </w:r>
      <w:r w:rsidR="000E7AEA">
        <w:rPr>
          <w:rFonts w:ascii="Arial" w:hAnsi="Arial" w:cs="Arial"/>
          <w:sz w:val="24"/>
          <w:szCs w:val="24"/>
        </w:rPr>
        <w:t>s</w:t>
      </w:r>
      <w:r w:rsidR="00B009F9" w:rsidRPr="00B009F9">
        <w:rPr>
          <w:rFonts w:ascii="Arial" w:hAnsi="Arial" w:cs="Arial"/>
          <w:sz w:val="24"/>
          <w:szCs w:val="24"/>
        </w:rPr>
        <w:t xml:space="preserve"> that all </w:t>
      </w:r>
      <w:r w:rsidR="00B97F09">
        <w:rPr>
          <w:rFonts w:ascii="Arial" w:hAnsi="Arial" w:cs="Arial"/>
          <w:sz w:val="24"/>
          <w:szCs w:val="24"/>
        </w:rPr>
        <w:t>Christian</w:t>
      </w:r>
      <w:r w:rsidR="00B009F9" w:rsidRPr="00B009F9">
        <w:rPr>
          <w:rFonts w:ascii="Arial" w:hAnsi="Arial" w:cs="Arial"/>
          <w:sz w:val="24"/>
          <w:szCs w:val="24"/>
        </w:rPr>
        <w:t xml:space="preserve"> men, and</w:t>
      </w:r>
      <w:r w:rsidR="000E7AEA">
        <w:rPr>
          <w:rFonts w:ascii="Arial" w:hAnsi="Arial" w:cs="Arial"/>
          <w:sz w:val="24"/>
          <w:szCs w:val="24"/>
        </w:rPr>
        <w:t xml:space="preserve"> </w:t>
      </w:r>
      <w:r w:rsidR="00B009F9" w:rsidRPr="00B009F9">
        <w:rPr>
          <w:rFonts w:ascii="Arial" w:hAnsi="Arial" w:cs="Arial"/>
          <w:sz w:val="24"/>
          <w:szCs w:val="24"/>
        </w:rPr>
        <w:t>namely priests</w:t>
      </w:r>
      <w:r w:rsidR="000E7AEA">
        <w:rPr>
          <w:rFonts w:ascii="Arial" w:hAnsi="Arial" w:cs="Arial"/>
          <w:sz w:val="24"/>
          <w:szCs w:val="24"/>
        </w:rPr>
        <w:t>,</w:t>
      </w:r>
      <w:r w:rsidR="00B009F9" w:rsidRPr="00B009F9">
        <w:rPr>
          <w:rFonts w:ascii="Arial" w:hAnsi="Arial" w:cs="Arial"/>
          <w:sz w:val="24"/>
          <w:szCs w:val="24"/>
        </w:rPr>
        <w:t xml:space="preserve"> should take </w:t>
      </w:r>
      <w:r w:rsidR="000E7AEA">
        <w:rPr>
          <w:rFonts w:ascii="Arial" w:hAnsi="Arial" w:cs="Arial"/>
          <w:sz w:val="24"/>
          <w:szCs w:val="24"/>
        </w:rPr>
        <w:t>care</w:t>
      </w:r>
      <w:r w:rsidR="00B009F9" w:rsidRPr="00B009F9">
        <w:rPr>
          <w:rFonts w:ascii="Arial" w:hAnsi="Arial" w:cs="Arial"/>
          <w:sz w:val="24"/>
          <w:szCs w:val="24"/>
        </w:rPr>
        <w:t xml:space="preserve">, that their </w:t>
      </w:r>
      <w:r w:rsidR="00B5747F">
        <w:rPr>
          <w:rFonts w:ascii="Arial" w:hAnsi="Arial" w:cs="Arial"/>
          <w:sz w:val="24"/>
          <w:szCs w:val="24"/>
        </w:rPr>
        <w:t>actions</w:t>
      </w:r>
      <w:r w:rsidR="00B009F9" w:rsidRPr="00B009F9">
        <w:rPr>
          <w:rFonts w:ascii="Arial" w:hAnsi="Arial" w:cs="Arial"/>
          <w:sz w:val="24"/>
          <w:szCs w:val="24"/>
        </w:rPr>
        <w:t xml:space="preserve"> were according with the law of</w:t>
      </w:r>
      <w:r w:rsidR="000E7AEA">
        <w:rPr>
          <w:rFonts w:ascii="Arial" w:hAnsi="Arial" w:cs="Arial"/>
          <w:sz w:val="24"/>
          <w:szCs w:val="24"/>
        </w:rPr>
        <w:t xml:space="preserve"> </w:t>
      </w:r>
      <w:r w:rsidR="00B009F9" w:rsidRPr="00B009F9">
        <w:rPr>
          <w:rFonts w:ascii="Arial" w:hAnsi="Arial" w:cs="Arial"/>
          <w:sz w:val="24"/>
          <w:szCs w:val="24"/>
        </w:rPr>
        <w:t xml:space="preserve">God, either the old law, </w:t>
      </w:r>
      <w:r w:rsidR="000E7AEA">
        <w:rPr>
          <w:rFonts w:ascii="Arial" w:hAnsi="Arial" w:cs="Arial"/>
          <w:sz w:val="24"/>
          <w:szCs w:val="24"/>
        </w:rPr>
        <w:t>or</w:t>
      </w:r>
      <w:r w:rsidR="00B009F9" w:rsidRPr="00B009F9">
        <w:rPr>
          <w:rFonts w:ascii="Arial" w:hAnsi="Arial" w:cs="Arial"/>
          <w:sz w:val="24"/>
          <w:szCs w:val="24"/>
        </w:rPr>
        <w:t xml:space="preserve"> the new</w:t>
      </w:r>
      <w:r w:rsidR="00B5747F">
        <w:rPr>
          <w:rFonts w:ascii="Arial" w:hAnsi="Arial" w:cs="Arial"/>
          <w:sz w:val="24"/>
          <w:szCs w:val="24"/>
        </w:rPr>
        <w:t xml:space="preserve"> one</w:t>
      </w:r>
      <w:r w:rsidR="00B009F9" w:rsidRPr="00B009F9">
        <w:rPr>
          <w:rFonts w:ascii="Arial" w:hAnsi="Arial" w:cs="Arial"/>
          <w:sz w:val="24"/>
          <w:szCs w:val="24"/>
        </w:rPr>
        <w:t>. The priests of the old law weren</w:t>
      </w:r>
      <w:r w:rsidR="00B5747F">
        <w:rPr>
          <w:rFonts w:ascii="Arial" w:hAnsi="Arial" w:cs="Arial"/>
          <w:sz w:val="24"/>
          <w:szCs w:val="24"/>
        </w:rPr>
        <w:t>’t</w:t>
      </w:r>
      <w:r w:rsidR="00B009F9" w:rsidRPr="00B009F9">
        <w:rPr>
          <w:rFonts w:ascii="Arial" w:hAnsi="Arial" w:cs="Arial"/>
          <w:sz w:val="24"/>
          <w:szCs w:val="24"/>
        </w:rPr>
        <w:t xml:space="preserve"> forbidden to</w:t>
      </w:r>
      <w:r w:rsidR="000E7AEA">
        <w:rPr>
          <w:rFonts w:ascii="Arial" w:hAnsi="Arial" w:cs="Arial"/>
          <w:sz w:val="24"/>
          <w:szCs w:val="24"/>
        </w:rPr>
        <w:t xml:space="preserve"> </w:t>
      </w:r>
      <w:r w:rsidR="00B009F9" w:rsidRPr="00B009F9">
        <w:rPr>
          <w:rFonts w:ascii="Arial" w:hAnsi="Arial" w:cs="Arial"/>
          <w:sz w:val="24"/>
          <w:szCs w:val="24"/>
        </w:rPr>
        <w:t>have lordships among their brethren; for God said that he would be their part and</w:t>
      </w:r>
      <w:r w:rsidR="000E7AEA">
        <w:rPr>
          <w:rFonts w:ascii="Arial" w:hAnsi="Arial" w:cs="Arial"/>
          <w:sz w:val="24"/>
          <w:szCs w:val="24"/>
        </w:rPr>
        <w:t xml:space="preserve"> </w:t>
      </w:r>
      <w:r w:rsidR="00B009F9" w:rsidRPr="00B009F9">
        <w:rPr>
          <w:rFonts w:ascii="Arial" w:hAnsi="Arial" w:cs="Arial"/>
          <w:sz w:val="24"/>
          <w:szCs w:val="24"/>
        </w:rPr>
        <w:t>their heritage. And Christ</w:t>
      </w:r>
      <w:r w:rsidR="000E7AEA">
        <w:rPr>
          <w:rFonts w:ascii="Arial" w:hAnsi="Arial" w:cs="Arial"/>
          <w:sz w:val="24"/>
          <w:szCs w:val="24"/>
        </w:rPr>
        <w:t>, who</w:t>
      </w:r>
      <w:r w:rsidR="00B009F9" w:rsidRPr="00B009F9">
        <w:rPr>
          <w:rFonts w:ascii="Arial" w:hAnsi="Arial" w:cs="Arial"/>
          <w:sz w:val="24"/>
          <w:szCs w:val="24"/>
        </w:rPr>
        <w:t xml:space="preserve"> was the highest Priest of the New Testament</w:t>
      </w:r>
      <w:r w:rsidR="000E7AEA">
        <w:rPr>
          <w:rFonts w:ascii="Arial" w:hAnsi="Arial" w:cs="Arial"/>
          <w:sz w:val="24"/>
          <w:szCs w:val="24"/>
        </w:rPr>
        <w:t>,</w:t>
      </w:r>
      <w:r w:rsidR="00B009F9" w:rsidRPr="00B009F9">
        <w:rPr>
          <w:rFonts w:ascii="Arial" w:hAnsi="Arial" w:cs="Arial"/>
          <w:sz w:val="24"/>
          <w:szCs w:val="24"/>
        </w:rPr>
        <w:t xml:space="preserve"> forsook</w:t>
      </w:r>
      <w:r w:rsidR="000E7AEA">
        <w:rPr>
          <w:rFonts w:ascii="Arial" w:hAnsi="Arial" w:cs="Arial"/>
          <w:sz w:val="24"/>
          <w:szCs w:val="24"/>
        </w:rPr>
        <w:t xml:space="preserve"> </w:t>
      </w:r>
      <w:r w:rsidR="00B009F9" w:rsidRPr="00B009F9">
        <w:rPr>
          <w:rFonts w:ascii="Arial" w:hAnsi="Arial" w:cs="Arial"/>
          <w:sz w:val="24"/>
          <w:szCs w:val="24"/>
        </w:rPr>
        <w:t xml:space="preserve">worldly lordship, and was here in </w:t>
      </w:r>
      <w:r w:rsidR="000E7AEA">
        <w:rPr>
          <w:rFonts w:ascii="Arial" w:hAnsi="Arial" w:cs="Arial"/>
          <w:sz w:val="24"/>
          <w:szCs w:val="24"/>
        </w:rPr>
        <w:t xml:space="preserve">the </w:t>
      </w:r>
      <w:r w:rsidR="00B009F9" w:rsidRPr="00B009F9">
        <w:rPr>
          <w:rFonts w:ascii="Arial" w:hAnsi="Arial" w:cs="Arial"/>
          <w:sz w:val="24"/>
          <w:szCs w:val="24"/>
        </w:rPr>
        <w:t>form of a servant, and forbad</w:t>
      </w:r>
      <w:r w:rsidR="000E7AEA">
        <w:rPr>
          <w:rFonts w:ascii="Arial" w:hAnsi="Arial" w:cs="Arial"/>
          <w:sz w:val="24"/>
          <w:szCs w:val="24"/>
        </w:rPr>
        <w:t>e</w:t>
      </w:r>
      <w:r w:rsidR="00B009F9" w:rsidRPr="00B009F9">
        <w:rPr>
          <w:rFonts w:ascii="Arial" w:hAnsi="Arial" w:cs="Arial"/>
          <w:sz w:val="24"/>
          <w:szCs w:val="24"/>
        </w:rPr>
        <w:t xml:space="preserve"> his priests such</w:t>
      </w:r>
      <w:r w:rsidR="000E7AEA">
        <w:rPr>
          <w:rFonts w:ascii="Arial" w:hAnsi="Arial" w:cs="Arial"/>
          <w:sz w:val="24"/>
          <w:szCs w:val="24"/>
        </w:rPr>
        <w:t xml:space="preserve"> </w:t>
      </w:r>
      <w:r w:rsidR="00B009F9" w:rsidRPr="00B009F9">
        <w:rPr>
          <w:rFonts w:ascii="Arial" w:hAnsi="Arial" w:cs="Arial"/>
          <w:sz w:val="24"/>
          <w:szCs w:val="24"/>
        </w:rPr>
        <w:t>lordships, and said</w:t>
      </w:r>
      <w:r w:rsidR="00B5747F">
        <w:rPr>
          <w:rFonts w:ascii="Arial" w:hAnsi="Arial" w:cs="Arial"/>
          <w:sz w:val="24"/>
          <w:szCs w:val="24"/>
        </w:rPr>
        <w:t xml:space="preserve"> that</w:t>
      </w:r>
      <w:r w:rsidR="00B009F9" w:rsidRPr="00B009F9">
        <w:rPr>
          <w:rFonts w:ascii="Arial" w:hAnsi="Arial" w:cs="Arial"/>
          <w:sz w:val="24"/>
          <w:szCs w:val="24"/>
        </w:rPr>
        <w:t xml:space="preserve"> the kings of the heathen bear dominion and rule, </w:t>
      </w:r>
      <w:r w:rsidR="000E7AEA">
        <w:rPr>
          <w:rFonts w:ascii="Arial" w:hAnsi="Arial" w:cs="Arial"/>
          <w:sz w:val="24"/>
          <w:szCs w:val="24"/>
        </w:rPr>
        <w:t>etc</w:t>
      </w:r>
      <w:r w:rsidR="00B009F9" w:rsidRPr="00B009F9">
        <w:rPr>
          <w:rFonts w:ascii="Arial" w:hAnsi="Arial" w:cs="Arial"/>
          <w:sz w:val="24"/>
          <w:szCs w:val="24"/>
        </w:rPr>
        <w:t>. But you</w:t>
      </w:r>
      <w:r w:rsidR="000E7AEA">
        <w:rPr>
          <w:rFonts w:ascii="Arial" w:hAnsi="Arial" w:cs="Arial"/>
          <w:sz w:val="24"/>
          <w:szCs w:val="24"/>
        </w:rPr>
        <w:t xml:space="preserve"> </w:t>
      </w:r>
      <w:r w:rsidR="00B009F9" w:rsidRPr="00B009F9">
        <w:rPr>
          <w:rFonts w:ascii="Arial" w:hAnsi="Arial" w:cs="Arial"/>
          <w:sz w:val="24"/>
          <w:szCs w:val="24"/>
        </w:rPr>
        <w:t>shall not do so. And</w:t>
      </w:r>
      <w:r w:rsidR="00B5747F">
        <w:rPr>
          <w:rFonts w:ascii="Arial" w:hAnsi="Arial" w:cs="Arial"/>
          <w:sz w:val="24"/>
          <w:szCs w:val="24"/>
        </w:rPr>
        <w:t>,</w:t>
      </w:r>
      <w:r w:rsidR="00B009F9" w:rsidRPr="00B009F9">
        <w:rPr>
          <w:rFonts w:ascii="Arial" w:hAnsi="Arial" w:cs="Arial"/>
          <w:sz w:val="24"/>
          <w:szCs w:val="24"/>
        </w:rPr>
        <w:t xml:space="preserve"> as Peter sa</w:t>
      </w:r>
      <w:r w:rsidR="000E7AEA">
        <w:rPr>
          <w:rFonts w:ascii="Arial" w:hAnsi="Arial" w:cs="Arial"/>
          <w:sz w:val="24"/>
          <w:szCs w:val="24"/>
        </w:rPr>
        <w:t>ys</w:t>
      </w:r>
      <w:r w:rsidR="00B009F9" w:rsidRPr="00B009F9">
        <w:rPr>
          <w:rFonts w:ascii="Arial" w:hAnsi="Arial" w:cs="Arial"/>
          <w:sz w:val="24"/>
          <w:szCs w:val="24"/>
        </w:rPr>
        <w:t>, Not bearing rule and dominion of the</w:t>
      </w:r>
      <w:r w:rsidR="000E7AEA">
        <w:rPr>
          <w:rFonts w:ascii="Arial" w:hAnsi="Arial" w:cs="Arial"/>
          <w:sz w:val="24"/>
          <w:szCs w:val="24"/>
        </w:rPr>
        <w:t xml:space="preserve"> </w:t>
      </w:r>
      <w:r w:rsidR="00B009F9" w:rsidRPr="00B009F9">
        <w:rPr>
          <w:rFonts w:ascii="Arial" w:hAnsi="Arial" w:cs="Arial"/>
          <w:sz w:val="24"/>
          <w:szCs w:val="24"/>
        </w:rPr>
        <w:t>clerg</w:t>
      </w:r>
      <w:r w:rsidR="000E7AEA">
        <w:rPr>
          <w:rFonts w:ascii="Arial" w:hAnsi="Arial" w:cs="Arial"/>
          <w:sz w:val="24"/>
          <w:szCs w:val="24"/>
        </w:rPr>
        <w:t>y</w:t>
      </w:r>
      <w:r w:rsidR="00B009F9" w:rsidRPr="00B009F9">
        <w:rPr>
          <w:rFonts w:ascii="Arial" w:hAnsi="Arial" w:cs="Arial"/>
          <w:sz w:val="24"/>
          <w:szCs w:val="24"/>
        </w:rPr>
        <w:t xml:space="preserve">, </w:t>
      </w:r>
      <w:r w:rsidR="000E7AEA">
        <w:rPr>
          <w:rFonts w:ascii="Arial" w:hAnsi="Arial" w:cs="Arial"/>
          <w:sz w:val="24"/>
          <w:szCs w:val="24"/>
        </w:rPr>
        <w:t>etc</w:t>
      </w:r>
      <w:r w:rsidR="00B009F9" w:rsidRPr="00B009F9">
        <w:rPr>
          <w:rFonts w:ascii="Arial" w:hAnsi="Arial" w:cs="Arial"/>
          <w:sz w:val="24"/>
          <w:szCs w:val="24"/>
        </w:rPr>
        <w:t>. So it seem</w:t>
      </w:r>
      <w:r w:rsidR="000E7AEA">
        <w:rPr>
          <w:rFonts w:ascii="Arial" w:hAnsi="Arial" w:cs="Arial"/>
          <w:sz w:val="24"/>
          <w:szCs w:val="24"/>
        </w:rPr>
        <w:t>s to</w:t>
      </w:r>
      <w:r w:rsidR="00B009F9" w:rsidRPr="00B009F9">
        <w:rPr>
          <w:rFonts w:ascii="Arial" w:hAnsi="Arial" w:cs="Arial"/>
          <w:sz w:val="24"/>
          <w:szCs w:val="24"/>
        </w:rPr>
        <w:t xml:space="preserve"> me that it is against both laws of God, that th</w:t>
      </w:r>
      <w:r w:rsidR="00B5747F">
        <w:rPr>
          <w:rFonts w:ascii="Arial" w:hAnsi="Arial" w:cs="Arial"/>
          <w:sz w:val="24"/>
          <w:szCs w:val="24"/>
        </w:rPr>
        <w:t>ose that</w:t>
      </w:r>
      <w:r w:rsidR="00B009F9" w:rsidRPr="00B009F9">
        <w:rPr>
          <w:rFonts w:ascii="Arial" w:hAnsi="Arial" w:cs="Arial"/>
          <w:sz w:val="24"/>
          <w:szCs w:val="24"/>
        </w:rPr>
        <w:t xml:space="preserve"> have such</w:t>
      </w:r>
      <w:r w:rsidR="000E7AEA">
        <w:rPr>
          <w:rFonts w:ascii="Arial" w:hAnsi="Arial" w:cs="Arial"/>
          <w:sz w:val="24"/>
          <w:szCs w:val="24"/>
        </w:rPr>
        <w:t xml:space="preserve"> </w:t>
      </w:r>
      <w:r w:rsidR="00B009F9" w:rsidRPr="00B009F9">
        <w:rPr>
          <w:rFonts w:ascii="Arial" w:hAnsi="Arial" w:cs="Arial"/>
          <w:sz w:val="24"/>
          <w:szCs w:val="24"/>
        </w:rPr>
        <w:t xml:space="preserve">lordships, and that their title to such lordships is not </w:t>
      </w:r>
      <w:r w:rsidR="000E7AEA">
        <w:rPr>
          <w:rFonts w:ascii="Arial" w:hAnsi="Arial" w:cs="Arial"/>
          <w:sz w:val="24"/>
          <w:szCs w:val="24"/>
        </w:rPr>
        <w:t>so</w:t>
      </w:r>
      <w:r w:rsidR="00B009F9" w:rsidRPr="00B009F9">
        <w:rPr>
          <w:rFonts w:ascii="Arial" w:hAnsi="Arial" w:cs="Arial"/>
          <w:sz w:val="24"/>
          <w:szCs w:val="24"/>
        </w:rPr>
        <w:t xml:space="preserve"> good: and </w:t>
      </w:r>
      <w:r w:rsidR="000E7AEA">
        <w:rPr>
          <w:rFonts w:ascii="Arial" w:hAnsi="Arial" w:cs="Arial"/>
          <w:sz w:val="24"/>
          <w:szCs w:val="24"/>
        </w:rPr>
        <w:t>thus it seems to</w:t>
      </w:r>
      <w:r w:rsidR="00B009F9" w:rsidRPr="00B009F9">
        <w:rPr>
          <w:rFonts w:ascii="Arial" w:hAnsi="Arial" w:cs="Arial"/>
          <w:sz w:val="24"/>
          <w:szCs w:val="24"/>
        </w:rPr>
        <w:t xml:space="preserve"> me</w:t>
      </w:r>
      <w:r w:rsidR="000E7AEA">
        <w:rPr>
          <w:rFonts w:ascii="Arial" w:hAnsi="Arial" w:cs="Arial"/>
          <w:sz w:val="24"/>
          <w:szCs w:val="24"/>
        </w:rPr>
        <w:t xml:space="preserve"> </w:t>
      </w:r>
      <w:r w:rsidR="00B009F9" w:rsidRPr="00B009F9">
        <w:rPr>
          <w:rFonts w:ascii="Arial" w:hAnsi="Arial" w:cs="Arial"/>
          <w:sz w:val="24"/>
          <w:szCs w:val="24"/>
        </w:rPr>
        <w:t xml:space="preserve">that if they have been </w:t>
      </w:r>
      <w:r w:rsidR="000E7AEA">
        <w:rPr>
          <w:rFonts w:ascii="Arial" w:hAnsi="Arial" w:cs="Arial"/>
          <w:sz w:val="24"/>
          <w:szCs w:val="24"/>
        </w:rPr>
        <w:t>in the way</w:t>
      </w:r>
      <w:r w:rsidR="00B009F9" w:rsidRPr="00B009F9">
        <w:rPr>
          <w:rFonts w:ascii="Arial" w:hAnsi="Arial" w:cs="Arial"/>
          <w:sz w:val="24"/>
          <w:szCs w:val="24"/>
        </w:rPr>
        <w:t xml:space="preserve"> of </w:t>
      </w:r>
      <w:r w:rsidR="00845EF7">
        <w:rPr>
          <w:rFonts w:ascii="Arial" w:hAnsi="Arial" w:cs="Arial"/>
          <w:sz w:val="24"/>
          <w:szCs w:val="24"/>
        </w:rPr>
        <w:t>evil</w:t>
      </w:r>
      <w:r w:rsidR="00B009F9" w:rsidRPr="00B009F9">
        <w:rPr>
          <w:rFonts w:ascii="Arial" w:hAnsi="Arial" w:cs="Arial"/>
          <w:sz w:val="24"/>
          <w:szCs w:val="24"/>
        </w:rPr>
        <w:t xml:space="preserve"> living, it is no great peril to take away from</w:t>
      </w:r>
      <w:r w:rsidR="000E7AEA">
        <w:rPr>
          <w:rFonts w:ascii="Arial" w:hAnsi="Arial" w:cs="Arial"/>
          <w:sz w:val="24"/>
          <w:szCs w:val="24"/>
        </w:rPr>
        <w:t xml:space="preserve"> </w:t>
      </w:r>
      <w:r w:rsidR="00B009F9" w:rsidRPr="00B009F9">
        <w:rPr>
          <w:rFonts w:ascii="Arial" w:hAnsi="Arial" w:cs="Arial"/>
          <w:sz w:val="24"/>
          <w:szCs w:val="24"/>
        </w:rPr>
        <w:t xml:space="preserve">them such lordships, but rather </w:t>
      </w:r>
      <w:r w:rsidR="000E7AEA">
        <w:rPr>
          <w:rFonts w:ascii="Arial" w:hAnsi="Arial" w:cs="Arial"/>
          <w:sz w:val="24"/>
          <w:szCs w:val="24"/>
        </w:rPr>
        <w:t>n</w:t>
      </w:r>
      <w:r w:rsidR="00B009F9" w:rsidRPr="00B009F9">
        <w:rPr>
          <w:rFonts w:ascii="Arial" w:hAnsi="Arial" w:cs="Arial"/>
          <w:sz w:val="24"/>
          <w:szCs w:val="24"/>
        </w:rPr>
        <w:t>eedful, if the taking away were</w:t>
      </w:r>
      <w:r w:rsidR="00B5747F">
        <w:rPr>
          <w:rFonts w:ascii="Arial" w:hAnsi="Arial" w:cs="Arial"/>
          <w:sz w:val="24"/>
          <w:szCs w:val="24"/>
        </w:rPr>
        <w:t xml:space="preserve"> done</w:t>
      </w:r>
      <w:r w:rsidR="00B009F9" w:rsidRPr="00B009F9">
        <w:rPr>
          <w:rFonts w:ascii="Arial" w:hAnsi="Arial" w:cs="Arial"/>
          <w:sz w:val="24"/>
          <w:szCs w:val="24"/>
        </w:rPr>
        <w:t xml:space="preserve"> in charity, and not</w:t>
      </w:r>
      <w:r w:rsidR="000E7AEA">
        <w:rPr>
          <w:rFonts w:ascii="Arial" w:hAnsi="Arial" w:cs="Arial"/>
          <w:sz w:val="24"/>
          <w:szCs w:val="24"/>
        </w:rPr>
        <w:t xml:space="preserve"> </w:t>
      </w:r>
      <w:r w:rsidR="00B009F9" w:rsidRPr="00B009F9">
        <w:rPr>
          <w:rFonts w:ascii="Arial" w:hAnsi="Arial" w:cs="Arial"/>
          <w:sz w:val="24"/>
          <w:szCs w:val="24"/>
        </w:rPr>
        <w:t>for singular covetousness</w:t>
      </w:r>
      <w:r w:rsidR="000E7AEA">
        <w:rPr>
          <w:rFonts w:ascii="Arial" w:hAnsi="Arial" w:cs="Arial"/>
          <w:sz w:val="24"/>
          <w:szCs w:val="24"/>
        </w:rPr>
        <w:t xml:space="preserve"> or</w:t>
      </w:r>
      <w:r w:rsidR="00B009F9" w:rsidRPr="00B009F9">
        <w:rPr>
          <w:rFonts w:ascii="Arial" w:hAnsi="Arial" w:cs="Arial"/>
          <w:sz w:val="24"/>
          <w:szCs w:val="24"/>
        </w:rPr>
        <w:t xml:space="preserve"> wrath. </w:t>
      </w:r>
    </w:p>
    <w:p w:rsidR="000E7AEA" w:rsidRDefault="000E7AEA" w:rsidP="00B5747F">
      <w:pPr>
        <w:autoSpaceDE w:val="0"/>
        <w:autoSpaceDN w:val="0"/>
        <w:adjustRightInd w:val="0"/>
        <w:spacing w:after="0" w:line="276" w:lineRule="auto"/>
        <w:ind w:left="288" w:right="288"/>
        <w:jc w:val="both"/>
        <w:rPr>
          <w:rFonts w:ascii="Arial" w:hAnsi="Arial" w:cs="Arial"/>
          <w:sz w:val="24"/>
          <w:szCs w:val="24"/>
        </w:rPr>
      </w:pPr>
    </w:p>
    <w:p w:rsidR="00B009F9" w:rsidRPr="00B009F9" w:rsidRDefault="00B5747F" w:rsidP="00B5747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suppose that if fri</w:t>
      </w:r>
      <w:r w:rsidR="000E7AEA">
        <w:rPr>
          <w:rFonts w:ascii="Arial" w:hAnsi="Arial" w:cs="Arial"/>
          <w:sz w:val="24"/>
          <w:szCs w:val="24"/>
        </w:rPr>
        <w:t>a</w:t>
      </w:r>
      <w:r w:rsidR="00B009F9" w:rsidRPr="00B009F9">
        <w:rPr>
          <w:rFonts w:ascii="Arial" w:hAnsi="Arial" w:cs="Arial"/>
          <w:sz w:val="24"/>
          <w:szCs w:val="24"/>
        </w:rPr>
        <w:t xml:space="preserve">rs that </w:t>
      </w:r>
      <w:r w:rsidR="000E7AEA">
        <w:rPr>
          <w:rFonts w:ascii="Arial" w:hAnsi="Arial" w:cs="Arial"/>
          <w:sz w:val="24"/>
          <w:szCs w:val="24"/>
        </w:rPr>
        <w:t>are</w:t>
      </w:r>
      <w:r w:rsidR="00B009F9" w:rsidRPr="00B009F9">
        <w:rPr>
          <w:rFonts w:ascii="Arial" w:hAnsi="Arial" w:cs="Arial"/>
          <w:sz w:val="24"/>
          <w:szCs w:val="24"/>
        </w:rPr>
        <w:t xml:space="preserve"> bound to</w:t>
      </w:r>
      <w:r w:rsidR="000E7AEA">
        <w:rPr>
          <w:rFonts w:ascii="Arial" w:hAnsi="Arial" w:cs="Arial"/>
          <w:sz w:val="24"/>
          <w:szCs w:val="24"/>
        </w:rPr>
        <w:t xml:space="preserve"> </w:t>
      </w:r>
      <w:r w:rsidR="00B009F9" w:rsidRPr="00B009F9">
        <w:rPr>
          <w:rFonts w:ascii="Arial" w:hAnsi="Arial" w:cs="Arial"/>
          <w:sz w:val="24"/>
          <w:szCs w:val="24"/>
        </w:rPr>
        <w:t>their founders to live in povert</w:t>
      </w:r>
      <w:r w:rsidR="000E7AEA">
        <w:rPr>
          <w:rFonts w:ascii="Arial" w:hAnsi="Arial" w:cs="Arial"/>
          <w:sz w:val="24"/>
          <w:szCs w:val="24"/>
        </w:rPr>
        <w:t>y</w:t>
      </w:r>
      <w:r w:rsidR="00B009F9" w:rsidRPr="00B009F9">
        <w:rPr>
          <w:rFonts w:ascii="Arial" w:hAnsi="Arial" w:cs="Arial"/>
          <w:sz w:val="24"/>
          <w:szCs w:val="24"/>
        </w:rPr>
        <w:t>, would break their rule</w:t>
      </w:r>
      <w:r w:rsidR="00FE2493">
        <w:rPr>
          <w:rFonts w:ascii="Arial" w:hAnsi="Arial" w:cs="Arial"/>
          <w:sz w:val="24"/>
          <w:szCs w:val="24"/>
        </w:rPr>
        <w:t>,</w:t>
      </w:r>
      <w:r w:rsidR="00B009F9" w:rsidRPr="00B009F9">
        <w:rPr>
          <w:rFonts w:ascii="Arial" w:hAnsi="Arial" w:cs="Arial"/>
          <w:sz w:val="24"/>
          <w:szCs w:val="24"/>
        </w:rPr>
        <w:t xml:space="preserve"> and take worldly lordships;</w:t>
      </w:r>
      <w:r w:rsidR="000E7AEA">
        <w:rPr>
          <w:rFonts w:ascii="Arial" w:hAnsi="Arial" w:cs="Arial"/>
          <w:sz w:val="24"/>
          <w:szCs w:val="24"/>
        </w:rPr>
        <w:t xml:space="preserve"> </w:t>
      </w:r>
      <w:r w:rsidR="00B009F9" w:rsidRPr="00B009F9">
        <w:rPr>
          <w:rFonts w:ascii="Arial" w:hAnsi="Arial" w:cs="Arial"/>
          <w:sz w:val="24"/>
          <w:szCs w:val="24"/>
        </w:rPr>
        <w:t>might not men lawfully take from them such lordships, and make them live in</w:t>
      </w:r>
      <w:r w:rsidR="000E7AEA">
        <w:rPr>
          <w:rFonts w:ascii="Arial" w:hAnsi="Arial" w:cs="Arial"/>
          <w:sz w:val="24"/>
          <w:szCs w:val="24"/>
        </w:rPr>
        <w:t xml:space="preserve"> </w:t>
      </w:r>
      <w:r w:rsidR="00B009F9" w:rsidRPr="00B009F9">
        <w:rPr>
          <w:rFonts w:ascii="Arial" w:hAnsi="Arial" w:cs="Arial"/>
          <w:sz w:val="24"/>
          <w:szCs w:val="24"/>
        </w:rPr>
        <w:t>povert</w:t>
      </w:r>
      <w:r w:rsidR="000E7AEA">
        <w:rPr>
          <w:rFonts w:ascii="Arial" w:hAnsi="Arial" w:cs="Arial"/>
          <w:sz w:val="24"/>
          <w:szCs w:val="24"/>
        </w:rPr>
        <w:t>y</w:t>
      </w:r>
      <w:r w:rsidR="00B009F9" w:rsidRPr="00B009F9">
        <w:rPr>
          <w:rFonts w:ascii="Arial" w:hAnsi="Arial" w:cs="Arial"/>
          <w:sz w:val="24"/>
          <w:szCs w:val="24"/>
        </w:rPr>
        <w:t xml:space="preserve"> as their rule </w:t>
      </w:r>
      <w:r w:rsidR="00FE2493">
        <w:rPr>
          <w:rFonts w:ascii="Arial" w:hAnsi="Arial" w:cs="Arial"/>
          <w:sz w:val="24"/>
          <w:szCs w:val="24"/>
        </w:rPr>
        <w:t>states</w:t>
      </w:r>
      <w:r w:rsidR="00B009F9" w:rsidRPr="00B009F9">
        <w:rPr>
          <w:rFonts w:ascii="Arial" w:hAnsi="Arial" w:cs="Arial"/>
          <w:sz w:val="24"/>
          <w:szCs w:val="24"/>
        </w:rPr>
        <w:t xml:space="preserve">? And </w:t>
      </w:r>
      <w:r w:rsidR="000E7AEA">
        <w:rPr>
          <w:rFonts w:ascii="Arial" w:hAnsi="Arial" w:cs="Arial"/>
          <w:sz w:val="24"/>
          <w:szCs w:val="24"/>
        </w:rPr>
        <w:t>so</w:t>
      </w:r>
      <w:r w:rsidR="00B009F9" w:rsidRPr="00B009F9">
        <w:rPr>
          <w:rFonts w:ascii="Arial" w:hAnsi="Arial" w:cs="Arial"/>
          <w:sz w:val="24"/>
          <w:szCs w:val="24"/>
        </w:rPr>
        <w:t xml:space="preserve"> it seem</w:t>
      </w:r>
      <w:r w:rsidR="000E7AEA">
        <w:rPr>
          <w:rFonts w:ascii="Arial" w:hAnsi="Arial" w:cs="Arial"/>
          <w:sz w:val="24"/>
          <w:szCs w:val="24"/>
        </w:rPr>
        <w:t>s to</w:t>
      </w:r>
      <w:r w:rsidR="00B009F9" w:rsidRPr="00B009F9">
        <w:rPr>
          <w:rFonts w:ascii="Arial" w:hAnsi="Arial" w:cs="Arial"/>
          <w:sz w:val="24"/>
          <w:szCs w:val="24"/>
        </w:rPr>
        <w:t xml:space="preserve"> me, that priests ought also</w:t>
      </w:r>
      <w:r w:rsidR="000E7AEA">
        <w:rPr>
          <w:rFonts w:ascii="Arial" w:hAnsi="Arial" w:cs="Arial"/>
          <w:sz w:val="24"/>
          <w:szCs w:val="24"/>
        </w:rPr>
        <w:t xml:space="preserve"> </w:t>
      </w:r>
      <w:r w:rsidR="00FE2493">
        <w:rPr>
          <w:rFonts w:ascii="Arial" w:hAnsi="Arial" w:cs="Arial"/>
          <w:sz w:val="24"/>
          <w:szCs w:val="24"/>
        </w:rPr>
        <w:t xml:space="preserve">do </w:t>
      </w:r>
      <w:r w:rsidR="00B009F9" w:rsidRPr="00B009F9">
        <w:rPr>
          <w:rFonts w:ascii="Arial" w:hAnsi="Arial" w:cs="Arial"/>
          <w:sz w:val="24"/>
          <w:szCs w:val="24"/>
        </w:rPr>
        <w:t>well to keep Christ</w:t>
      </w:r>
      <w:r w:rsidR="000E7AEA">
        <w:rPr>
          <w:rFonts w:ascii="Arial" w:hAnsi="Arial" w:cs="Arial"/>
          <w:sz w:val="24"/>
          <w:szCs w:val="24"/>
        </w:rPr>
        <w:t>’</w:t>
      </w:r>
      <w:r w:rsidR="00B009F9" w:rsidRPr="00B009F9">
        <w:rPr>
          <w:rFonts w:ascii="Arial" w:hAnsi="Arial" w:cs="Arial"/>
          <w:sz w:val="24"/>
          <w:szCs w:val="24"/>
        </w:rPr>
        <w:t>s rule, as fri</w:t>
      </w:r>
      <w:r w:rsidR="000E7AEA">
        <w:rPr>
          <w:rFonts w:ascii="Arial" w:hAnsi="Arial" w:cs="Arial"/>
          <w:sz w:val="24"/>
          <w:szCs w:val="24"/>
        </w:rPr>
        <w:t>a</w:t>
      </w:r>
      <w:r w:rsidR="00B009F9" w:rsidRPr="00B009F9">
        <w:rPr>
          <w:rFonts w:ascii="Arial" w:hAnsi="Arial" w:cs="Arial"/>
          <w:sz w:val="24"/>
          <w:szCs w:val="24"/>
        </w:rPr>
        <w:t xml:space="preserve">rs </w:t>
      </w:r>
      <w:r w:rsidR="000E7AEA">
        <w:rPr>
          <w:rFonts w:ascii="Arial" w:hAnsi="Arial" w:cs="Arial"/>
          <w:sz w:val="24"/>
          <w:szCs w:val="24"/>
        </w:rPr>
        <w:t>ought</w:t>
      </w:r>
      <w:r w:rsidR="00B009F9" w:rsidRPr="00B009F9">
        <w:rPr>
          <w:rFonts w:ascii="Arial" w:hAnsi="Arial" w:cs="Arial"/>
          <w:sz w:val="24"/>
          <w:szCs w:val="24"/>
        </w:rPr>
        <w:t xml:space="preserve"> to keep the rule of their founder. Jeremi</w:t>
      </w:r>
      <w:r w:rsidR="000E7AEA">
        <w:rPr>
          <w:rFonts w:ascii="Arial" w:hAnsi="Arial" w:cs="Arial"/>
          <w:sz w:val="24"/>
          <w:szCs w:val="24"/>
        </w:rPr>
        <w:t xml:space="preserve">ah </w:t>
      </w:r>
      <w:r w:rsidR="00B009F9" w:rsidRPr="00B009F9">
        <w:rPr>
          <w:rFonts w:ascii="Arial" w:hAnsi="Arial" w:cs="Arial"/>
          <w:sz w:val="24"/>
          <w:szCs w:val="24"/>
        </w:rPr>
        <w:t>witness</w:t>
      </w:r>
      <w:r w:rsidR="000E7AEA">
        <w:rPr>
          <w:rFonts w:ascii="Arial" w:hAnsi="Arial" w:cs="Arial"/>
          <w:sz w:val="24"/>
          <w:szCs w:val="24"/>
        </w:rPr>
        <w:t>es</w:t>
      </w:r>
      <w:r w:rsidR="00B009F9" w:rsidRPr="00B009F9">
        <w:rPr>
          <w:rFonts w:ascii="Arial" w:hAnsi="Arial" w:cs="Arial"/>
          <w:sz w:val="24"/>
          <w:szCs w:val="24"/>
        </w:rPr>
        <w:t xml:space="preserve"> how God commended Rechab</w:t>
      </w:r>
      <w:r w:rsidR="000E7AEA">
        <w:rPr>
          <w:rFonts w:ascii="Arial" w:hAnsi="Arial" w:cs="Arial"/>
          <w:sz w:val="24"/>
          <w:szCs w:val="24"/>
        </w:rPr>
        <w:t>’</w:t>
      </w:r>
      <w:r w:rsidR="00B009F9" w:rsidRPr="00B009F9">
        <w:rPr>
          <w:rFonts w:ascii="Arial" w:hAnsi="Arial" w:cs="Arial"/>
          <w:sz w:val="24"/>
          <w:szCs w:val="24"/>
        </w:rPr>
        <w:t>s children for not break</w:t>
      </w:r>
      <w:r w:rsidR="00FE2493">
        <w:rPr>
          <w:rFonts w:ascii="Arial" w:hAnsi="Arial" w:cs="Arial"/>
          <w:sz w:val="24"/>
          <w:szCs w:val="24"/>
        </w:rPr>
        <w:t>ing</w:t>
      </w:r>
      <w:r w:rsidR="000E7AEA">
        <w:rPr>
          <w:rFonts w:ascii="Arial" w:hAnsi="Arial" w:cs="Arial"/>
          <w:sz w:val="24"/>
          <w:szCs w:val="24"/>
        </w:rPr>
        <w:t xml:space="preserve"> </w:t>
      </w:r>
      <w:r w:rsidR="00B009F9" w:rsidRPr="00B009F9">
        <w:rPr>
          <w:rFonts w:ascii="Arial" w:hAnsi="Arial" w:cs="Arial"/>
          <w:sz w:val="24"/>
          <w:szCs w:val="24"/>
        </w:rPr>
        <w:t>their fa</w:t>
      </w:r>
      <w:r w:rsidR="000E7AEA">
        <w:rPr>
          <w:rFonts w:ascii="Arial" w:hAnsi="Arial" w:cs="Arial"/>
          <w:sz w:val="24"/>
          <w:szCs w:val="24"/>
        </w:rPr>
        <w:t>the</w:t>
      </w:r>
      <w:r w:rsidR="00B009F9" w:rsidRPr="00B009F9">
        <w:rPr>
          <w:rFonts w:ascii="Arial" w:hAnsi="Arial" w:cs="Arial"/>
          <w:sz w:val="24"/>
          <w:szCs w:val="24"/>
        </w:rPr>
        <w:t>r</w:t>
      </w:r>
      <w:r w:rsidR="000E7AEA">
        <w:rPr>
          <w:rFonts w:ascii="Arial" w:hAnsi="Arial" w:cs="Arial"/>
          <w:sz w:val="24"/>
          <w:szCs w:val="24"/>
        </w:rPr>
        <w:t>’</w:t>
      </w:r>
      <w:r w:rsidR="00B009F9" w:rsidRPr="00B009F9">
        <w:rPr>
          <w:rFonts w:ascii="Arial" w:hAnsi="Arial" w:cs="Arial"/>
          <w:sz w:val="24"/>
          <w:szCs w:val="24"/>
        </w:rPr>
        <w:t xml:space="preserve">s bidding in </w:t>
      </w:r>
      <w:r w:rsidR="000E7AEA">
        <w:rPr>
          <w:rFonts w:ascii="Arial" w:hAnsi="Arial" w:cs="Arial"/>
          <w:sz w:val="24"/>
          <w:szCs w:val="24"/>
        </w:rPr>
        <w:t xml:space="preserve">the </w:t>
      </w:r>
      <w:r w:rsidR="00B009F9" w:rsidRPr="00B009F9">
        <w:rPr>
          <w:rFonts w:ascii="Arial" w:hAnsi="Arial" w:cs="Arial"/>
          <w:sz w:val="24"/>
          <w:szCs w:val="24"/>
        </w:rPr>
        <w:t>drinking of wine</w:t>
      </w:r>
      <w:r w:rsidR="00FE2493">
        <w:rPr>
          <w:rFonts w:ascii="Arial" w:hAnsi="Arial" w:cs="Arial"/>
          <w:sz w:val="24"/>
          <w:szCs w:val="24"/>
        </w:rPr>
        <w:t xml:space="preserve"> when</w:t>
      </w:r>
      <w:r w:rsidR="00B009F9" w:rsidRPr="00B009F9">
        <w:rPr>
          <w:rFonts w:ascii="Arial" w:hAnsi="Arial" w:cs="Arial"/>
          <w:sz w:val="24"/>
          <w:szCs w:val="24"/>
        </w:rPr>
        <w:t xml:space="preserve"> Jerem</w:t>
      </w:r>
      <w:r w:rsidR="00840763">
        <w:rPr>
          <w:rFonts w:ascii="Arial" w:hAnsi="Arial" w:cs="Arial"/>
          <w:sz w:val="24"/>
          <w:szCs w:val="24"/>
        </w:rPr>
        <w:t>iah</w:t>
      </w:r>
      <w:r w:rsidR="00B009F9" w:rsidRPr="00B009F9">
        <w:rPr>
          <w:rFonts w:ascii="Arial" w:hAnsi="Arial" w:cs="Arial"/>
          <w:sz w:val="24"/>
          <w:szCs w:val="24"/>
        </w:rPr>
        <w:t xml:space="preserve"> offered them wine to</w:t>
      </w:r>
      <w:r w:rsidR="00840763">
        <w:rPr>
          <w:rFonts w:ascii="Arial" w:hAnsi="Arial" w:cs="Arial"/>
          <w:sz w:val="24"/>
          <w:szCs w:val="24"/>
        </w:rPr>
        <w:t xml:space="preserve"> </w:t>
      </w:r>
      <w:r w:rsidR="00B009F9" w:rsidRPr="00B009F9">
        <w:rPr>
          <w:rFonts w:ascii="Arial" w:hAnsi="Arial" w:cs="Arial"/>
          <w:sz w:val="24"/>
          <w:szCs w:val="24"/>
        </w:rPr>
        <w:t>drink. And so</w:t>
      </w:r>
      <w:r w:rsidR="00840763">
        <w:rPr>
          <w:rFonts w:ascii="Arial" w:hAnsi="Arial" w:cs="Arial"/>
          <w:sz w:val="24"/>
          <w:szCs w:val="24"/>
        </w:rPr>
        <w:t>,</w:t>
      </w:r>
      <w:r w:rsidR="00B009F9" w:rsidRPr="00B009F9">
        <w:rPr>
          <w:rFonts w:ascii="Arial" w:hAnsi="Arial" w:cs="Arial"/>
          <w:sz w:val="24"/>
          <w:szCs w:val="24"/>
        </w:rPr>
        <w:t xml:space="preserve"> I </w:t>
      </w:r>
      <w:r w:rsidR="002E0149">
        <w:rPr>
          <w:rFonts w:ascii="Arial" w:hAnsi="Arial" w:cs="Arial"/>
          <w:sz w:val="24"/>
          <w:szCs w:val="24"/>
        </w:rPr>
        <w:t>believe</w:t>
      </w:r>
      <w:r w:rsidR="00B009F9" w:rsidRPr="00B009F9">
        <w:rPr>
          <w:rFonts w:ascii="Arial" w:hAnsi="Arial" w:cs="Arial"/>
          <w:sz w:val="24"/>
          <w:szCs w:val="24"/>
        </w:rPr>
        <w:t>, that God would commend his priests, if they would forsake</w:t>
      </w:r>
      <w:r w:rsidR="00840763">
        <w:rPr>
          <w:rFonts w:ascii="Arial" w:hAnsi="Arial" w:cs="Arial"/>
          <w:sz w:val="24"/>
          <w:szCs w:val="24"/>
        </w:rPr>
        <w:t xml:space="preserve"> </w:t>
      </w:r>
      <w:r w:rsidR="00B009F9" w:rsidRPr="00B009F9">
        <w:rPr>
          <w:rFonts w:ascii="Arial" w:hAnsi="Arial" w:cs="Arial"/>
          <w:sz w:val="24"/>
          <w:szCs w:val="24"/>
        </w:rPr>
        <w:t>worldly lordships, and hold them</w:t>
      </w:r>
      <w:r w:rsidR="00FE2493">
        <w:rPr>
          <w:rFonts w:ascii="Arial" w:hAnsi="Arial" w:cs="Arial"/>
          <w:sz w:val="24"/>
          <w:szCs w:val="24"/>
        </w:rPr>
        <w:t>selves</w:t>
      </w:r>
      <w:r w:rsidR="00B009F9" w:rsidRPr="00B009F9">
        <w:rPr>
          <w:rFonts w:ascii="Arial" w:hAnsi="Arial" w:cs="Arial"/>
          <w:sz w:val="24"/>
          <w:szCs w:val="24"/>
        </w:rPr>
        <w:t xml:space="preserve"> apa</w:t>
      </w:r>
      <w:r w:rsidR="00840763">
        <w:rPr>
          <w:rFonts w:ascii="Arial" w:hAnsi="Arial" w:cs="Arial"/>
          <w:sz w:val="24"/>
          <w:szCs w:val="24"/>
        </w:rPr>
        <w:t>rt</w:t>
      </w:r>
      <w:r w:rsidR="00B009F9" w:rsidRPr="00B009F9">
        <w:rPr>
          <w:rFonts w:ascii="Arial" w:hAnsi="Arial" w:cs="Arial"/>
          <w:sz w:val="24"/>
          <w:szCs w:val="24"/>
        </w:rPr>
        <w:t xml:space="preserve"> </w:t>
      </w:r>
      <w:r w:rsidR="00840763">
        <w:rPr>
          <w:rFonts w:ascii="Arial" w:hAnsi="Arial" w:cs="Arial"/>
          <w:sz w:val="24"/>
          <w:szCs w:val="24"/>
        </w:rPr>
        <w:t xml:space="preserve">for </w:t>
      </w:r>
      <w:r w:rsidR="00B009F9" w:rsidRPr="00B009F9">
        <w:rPr>
          <w:rFonts w:ascii="Arial" w:hAnsi="Arial" w:cs="Arial"/>
          <w:sz w:val="24"/>
          <w:szCs w:val="24"/>
        </w:rPr>
        <w:t>life, and with clothing, and bus</w:t>
      </w:r>
      <w:r w:rsidR="00840763">
        <w:rPr>
          <w:rFonts w:ascii="Arial" w:hAnsi="Arial" w:cs="Arial"/>
          <w:sz w:val="24"/>
          <w:szCs w:val="24"/>
        </w:rPr>
        <w:t xml:space="preserve">y </w:t>
      </w:r>
      <w:r w:rsidR="00B009F9" w:rsidRPr="00B009F9">
        <w:rPr>
          <w:rFonts w:ascii="Arial" w:hAnsi="Arial" w:cs="Arial"/>
          <w:sz w:val="24"/>
          <w:szCs w:val="24"/>
        </w:rPr>
        <w:t xml:space="preserve">them fast about their heritage </w:t>
      </w:r>
      <w:r w:rsidR="00FE2493">
        <w:rPr>
          <w:rFonts w:ascii="Arial" w:hAnsi="Arial" w:cs="Arial"/>
          <w:sz w:val="24"/>
          <w:szCs w:val="24"/>
        </w:rPr>
        <w:t>in</w:t>
      </w:r>
      <w:r w:rsidR="00B009F9" w:rsidRPr="00B009F9">
        <w:rPr>
          <w:rFonts w:ascii="Arial" w:hAnsi="Arial" w:cs="Arial"/>
          <w:sz w:val="24"/>
          <w:szCs w:val="24"/>
        </w:rPr>
        <w:t xml:space="preserve"> heaven. And God sa</w:t>
      </w:r>
      <w:r w:rsidR="00840763">
        <w:rPr>
          <w:rFonts w:ascii="Arial" w:hAnsi="Arial" w:cs="Arial"/>
          <w:sz w:val="24"/>
          <w:szCs w:val="24"/>
        </w:rPr>
        <w:t>ys</w:t>
      </w:r>
      <w:r w:rsidR="00B009F9" w:rsidRPr="00B009F9">
        <w:rPr>
          <w:rFonts w:ascii="Arial" w:hAnsi="Arial" w:cs="Arial"/>
          <w:sz w:val="24"/>
          <w:szCs w:val="24"/>
        </w:rPr>
        <w:t xml:space="preserve">, </w:t>
      </w:r>
      <w:r w:rsidR="00D23FE4">
        <w:rPr>
          <w:rFonts w:ascii="Arial" w:hAnsi="Arial" w:cs="Arial"/>
          <w:sz w:val="24"/>
          <w:szCs w:val="24"/>
        </w:rPr>
        <w:t>‘</w:t>
      </w:r>
      <w:r w:rsidR="00B009F9" w:rsidRPr="00B009F9">
        <w:rPr>
          <w:rFonts w:ascii="Arial" w:hAnsi="Arial" w:cs="Arial"/>
          <w:sz w:val="24"/>
          <w:szCs w:val="24"/>
        </w:rPr>
        <w:t>You shall have no</w:t>
      </w:r>
      <w:r w:rsidR="00840763">
        <w:rPr>
          <w:rFonts w:ascii="Arial" w:hAnsi="Arial" w:cs="Arial"/>
          <w:sz w:val="24"/>
          <w:szCs w:val="24"/>
        </w:rPr>
        <w:t xml:space="preserve"> </w:t>
      </w:r>
      <w:r w:rsidR="00B009F9" w:rsidRPr="00B009F9">
        <w:rPr>
          <w:rFonts w:ascii="Arial" w:hAnsi="Arial" w:cs="Arial"/>
          <w:sz w:val="24"/>
          <w:szCs w:val="24"/>
        </w:rPr>
        <w:t xml:space="preserve">inheritance in that land, nor have </w:t>
      </w:r>
      <w:r w:rsidR="00840763">
        <w:rPr>
          <w:rFonts w:ascii="Arial" w:hAnsi="Arial" w:cs="Arial"/>
          <w:sz w:val="24"/>
          <w:szCs w:val="24"/>
        </w:rPr>
        <w:t>any</w:t>
      </w:r>
      <w:r w:rsidR="00B009F9" w:rsidRPr="00B009F9">
        <w:rPr>
          <w:rFonts w:ascii="Arial" w:hAnsi="Arial" w:cs="Arial"/>
          <w:sz w:val="24"/>
          <w:szCs w:val="24"/>
        </w:rPr>
        <w:t xml:space="preserve"> part amongst them: I will be your part and</w:t>
      </w:r>
      <w:r w:rsidR="00840763">
        <w:rPr>
          <w:rFonts w:ascii="Arial" w:hAnsi="Arial" w:cs="Arial"/>
          <w:sz w:val="24"/>
          <w:szCs w:val="24"/>
        </w:rPr>
        <w:t xml:space="preserve"> </w:t>
      </w:r>
      <w:r w:rsidR="00B009F9" w:rsidRPr="00B009F9">
        <w:rPr>
          <w:rFonts w:ascii="Arial" w:hAnsi="Arial" w:cs="Arial"/>
          <w:sz w:val="24"/>
          <w:szCs w:val="24"/>
        </w:rPr>
        <w:t>inheritance among the children of Israel</w:t>
      </w:r>
      <w:r w:rsidR="00D23FE4">
        <w:rPr>
          <w:rFonts w:ascii="Arial" w:hAnsi="Arial" w:cs="Arial"/>
          <w:sz w:val="24"/>
          <w:szCs w:val="24"/>
        </w:rPr>
        <w:t>’</w:t>
      </w:r>
      <w:r w:rsidR="00B009F9" w:rsidRPr="00B009F9">
        <w:rPr>
          <w:rFonts w:ascii="Arial" w:hAnsi="Arial" w:cs="Arial"/>
          <w:sz w:val="24"/>
          <w:szCs w:val="24"/>
        </w:rPr>
        <w:t xml:space="preserve">, </w:t>
      </w:r>
      <w:r w:rsidR="00840763">
        <w:rPr>
          <w:rFonts w:ascii="Arial" w:hAnsi="Arial" w:cs="Arial"/>
          <w:sz w:val="24"/>
          <w:szCs w:val="24"/>
        </w:rPr>
        <w:t>etc</w:t>
      </w:r>
      <w:r w:rsidR="00B009F9" w:rsidRPr="00B009F9">
        <w:rPr>
          <w:rFonts w:ascii="Arial" w:hAnsi="Arial" w:cs="Arial"/>
          <w:sz w:val="24"/>
          <w:szCs w:val="24"/>
        </w:rPr>
        <w:t xml:space="preserve">. </w:t>
      </w:r>
      <w:r w:rsidR="00840763">
        <w:rPr>
          <w:rFonts w:ascii="Arial" w:hAnsi="Arial" w:cs="Arial"/>
          <w:sz w:val="24"/>
          <w:szCs w:val="24"/>
        </w:rPr>
        <w:t>(</w:t>
      </w:r>
      <w:r w:rsidR="00B009F9" w:rsidRPr="00B009F9">
        <w:rPr>
          <w:rFonts w:ascii="Arial" w:hAnsi="Arial" w:cs="Arial"/>
          <w:sz w:val="24"/>
          <w:szCs w:val="24"/>
        </w:rPr>
        <w:t xml:space="preserve">Deut. </w:t>
      </w:r>
      <w:r w:rsidR="00840763">
        <w:rPr>
          <w:rFonts w:ascii="Arial" w:hAnsi="Arial" w:cs="Arial"/>
          <w:sz w:val="24"/>
          <w:szCs w:val="24"/>
        </w:rPr>
        <w:t>18)</w:t>
      </w:r>
      <w:r w:rsidR="00B009F9" w:rsidRPr="00B009F9">
        <w:rPr>
          <w:rFonts w:ascii="Arial" w:hAnsi="Arial" w:cs="Arial"/>
          <w:sz w:val="24"/>
          <w:szCs w:val="24"/>
        </w:rPr>
        <w:t xml:space="preserve"> The priests and Levites,</w:t>
      </w:r>
      <w:r w:rsidR="00840763">
        <w:rPr>
          <w:rFonts w:ascii="Arial" w:hAnsi="Arial" w:cs="Arial"/>
          <w:sz w:val="24"/>
          <w:szCs w:val="24"/>
        </w:rPr>
        <w:t xml:space="preserve"> </w:t>
      </w:r>
      <w:r w:rsidR="00B009F9" w:rsidRPr="00B009F9">
        <w:rPr>
          <w:rFonts w:ascii="Arial" w:hAnsi="Arial" w:cs="Arial"/>
          <w:sz w:val="24"/>
          <w:szCs w:val="24"/>
        </w:rPr>
        <w:t xml:space="preserve">and all that </w:t>
      </w:r>
      <w:r w:rsidR="00840763">
        <w:rPr>
          <w:rFonts w:ascii="Arial" w:hAnsi="Arial" w:cs="Arial"/>
          <w:sz w:val="24"/>
          <w:szCs w:val="24"/>
        </w:rPr>
        <w:t>are</w:t>
      </w:r>
      <w:r w:rsidR="00B009F9" w:rsidRPr="00B009F9">
        <w:rPr>
          <w:rFonts w:ascii="Arial" w:hAnsi="Arial" w:cs="Arial"/>
          <w:sz w:val="24"/>
          <w:szCs w:val="24"/>
        </w:rPr>
        <w:t xml:space="preserve"> of the same tribe, shall have no part nor inheritance with the rest of</w:t>
      </w:r>
      <w:r w:rsidR="00840763">
        <w:rPr>
          <w:rFonts w:ascii="Arial" w:hAnsi="Arial" w:cs="Arial"/>
          <w:sz w:val="24"/>
          <w:szCs w:val="24"/>
        </w:rPr>
        <w:t xml:space="preserve"> </w:t>
      </w:r>
      <w:r w:rsidR="00B009F9" w:rsidRPr="00B009F9">
        <w:rPr>
          <w:rFonts w:ascii="Arial" w:hAnsi="Arial" w:cs="Arial"/>
          <w:sz w:val="24"/>
          <w:szCs w:val="24"/>
        </w:rPr>
        <w:t xml:space="preserve">Israel; because they shall eat </w:t>
      </w:r>
      <w:r w:rsidR="00D23FE4">
        <w:rPr>
          <w:rFonts w:ascii="Arial" w:hAnsi="Arial" w:cs="Arial"/>
          <w:sz w:val="24"/>
          <w:szCs w:val="24"/>
        </w:rPr>
        <w:t xml:space="preserve">of </w:t>
      </w:r>
      <w:r w:rsidR="00B009F9" w:rsidRPr="00B009F9">
        <w:rPr>
          <w:rFonts w:ascii="Arial" w:hAnsi="Arial" w:cs="Arial"/>
          <w:sz w:val="24"/>
          <w:szCs w:val="24"/>
        </w:rPr>
        <w:t>the sacrifices of the Lord and his oblations</w:t>
      </w:r>
      <w:r w:rsidR="00840763">
        <w:rPr>
          <w:rFonts w:ascii="Arial" w:hAnsi="Arial" w:cs="Arial"/>
          <w:sz w:val="24"/>
          <w:szCs w:val="24"/>
        </w:rPr>
        <w:t xml:space="preserve"> [offerings]</w:t>
      </w:r>
      <w:r w:rsidR="00B009F9" w:rsidRPr="00B009F9">
        <w:rPr>
          <w:rFonts w:ascii="Arial" w:hAnsi="Arial" w:cs="Arial"/>
          <w:sz w:val="24"/>
          <w:szCs w:val="24"/>
        </w:rPr>
        <w:t>, and they</w:t>
      </w:r>
    </w:p>
    <w:p w:rsidR="00840763" w:rsidRDefault="00B009F9" w:rsidP="00B5747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shall take nothing for the possession of their brethren. The Lord </w:t>
      </w:r>
      <w:r w:rsidR="00C03AB3">
        <w:rPr>
          <w:rFonts w:ascii="Arial" w:hAnsi="Arial" w:cs="Arial"/>
          <w:sz w:val="24"/>
          <w:szCs w:val="24"/>
        </w:rPr>
        <w:t>himself</w:t>
      </w:r>
      <w:r w:rsidRPr="00B009F9">
        <w:rPr>
          <w:rFonts w:ascii="Arial" w:hAnsi="Arial" w:cs="Arial"/>
          <w:sz w:val="24"/>
          <w:szCs w:val="24"/>
        </w:rPr>
        <w:t xml:space="preserve"> is their</w:t>
      </w:r>
      <w:r w:rsidR="00840763">
        <w:rPr>
          <w:rFonts w:ascii="Arial" w:hAnsi="Arial" w:cs="Arial"/>
          <w:sz w:val="24"/>
          <w:szCs w:val="24"/>
        </w:rPr>
        <w:t xml:space="preserve"> </w:t>
      </w:r>
      <w:r w:rsidRPr="00B009F9">
        <w:rPr>
          <w:rFonts w:ascii="Arial" w:hAnsi="Arial" w:cs="Arial"/>
          <w:sz w:val="24"/>
          <w:szCs w:val="24"/>
        </w:rPr>
        <w:t>possession, as he sp</w:t>
      </w:r>
      <w:r w:rsidR="00840763">
        <w:rPr>
          <w:rFonts w:ascii="Arial" w:hAnsi="Arial" w:cs="Arial"/>
          <w:sz w:val="24"/>
          <w:szCs w:val="24"/>
        </w:rPr>
        <w:t>o</w:t>
      </w:r>
      <w:r w:rsidRPr="00B009F9">
        <w:rPr>
          <w:rFonts w:ascii="Arial" w:hAnsi="Arial" w:cs="Arial"/>
          <w:sz w:val="24"/>
          <w:szCs w:val="24"/>
        </w:rPr>
        <w:t xml:space="preserve">ke to them. </w:t>
      </w:r>
    </w:p>
    <w:p w:rsidR="00B5747F" w:rsidRDefault="00B5747F" w:rsidP="006C6E98">
      <w:pPr>
        <w:autoSpaceDE w:val="0"/>
        <w:autoSpaceDN w:val="0"/>
        <w:adjustRightInd w:val="0"/>
        <w:spacing w:after="0" w:line="276" w:lineRule="auto"/>
        <w:jc w:val="both"/>
        <w:rPr>
          <w:rFonts w:ascii="Arial" w:hAnsi="Arial" w:cs="Arial"/>
          <w:sz w:val="24"/>
          <w:szCs w:val="24"/>
        </w:rPr>
      </w:pPr>
    </w:p>
    <w:p w:rsidR="00B009F9" w:rsidRPr="00B009F9" w:rsidRDefault="00B5747F" w:rsidP="00D23FE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14</w:t>
      </w:r>
      <w:r w:rsidR="00840763">
        <w:rPr>
          <w:rFonts w:ascii="Arial" w:hAnsi="Arial" w:cs="Arial"/>
          <w:sz w:val="24"/>
          <w:szCs w:val="24"/>
        </w:rPr>
        <w:t>th</w:t>
      </w:r>
      <w:r w:rsidR="00B009F9" w:rsidRPr="00B009F9">
        <w:rPr>
          <w:rFonts w:ascii="Arial" w:hAnsi="Arial" w:cs="Arial"/>
          <w:sz w:val="24"/>
          <w:szCs w:val="24"/>
        </w:rPr>
        <w:t xml:space="preserve"> chapter of Luke</w:t>
      </w:r>
      <w:r w:rsidR="00840763">
        <w:rPr>
          <w:rFonts w:ascii="Arial" w:hAnsi="Arial" w:cs="Arial"/>
          <w:sz w:val="24"/>
          <w:szCs w:val="24"/>
        </w:rPr>
        <w:t>:</w:t>
      </w:r>
      <w:r w:rsidR="00B009F9" w:rsidRPr="00B009F9">
        <w:rPr>
          <w:rFonts w:ascii="Arial" w:hAnsi="Arial" w:cs="Arial"/>
          <w:sz w:val="24"/>
          <w:szCs w:val="24"/>
        </w:rPr>
        <w:t xml:space="preserve"> </w:t>
      </w:r>
      <w:r w:rsidR="00D23FE4">
        <w:rPr>
          <w:rFonts w:ascii="Arial" w:hAnsi="Arial" w:cs="Arial"/>
          <w:sz w:val="24"/>
          <w:szCs w:val="24"/>
        </w:rPr>
        <w:t>‘</w:t>
      </w:r>
      <w:r w:rsidR="00B009F9" w:rsidRPr="00B009F9">
        <w:rPr>
          <w:rFonts w:ascii="Arial" w:hAnsi="Arial" w:cs="Arial"/>
          <w:sz w:val="24"/>
          <w:szCs w:val="24"/>
        </w:rPr>
        <w:t>Even so everyone</w:t>
      </w:r>
      <w:r w:rsidR="00840763">
        <w:rPr>
          <w:rFonts w:ascii="Arial" w:hAnsi="Arial" w:cs="Arial"/>
          <w:sz w:val="24"/>
          <w:szCs w:val="24"/>
        </w:rPr>
        <w:t xml:space="preserve"> of you, who</w:t>
      </w:r>
      <w:r w:rsidR="00B009F9" w:rsidRPr="00B009F9">
        <w:rPr>
          <w:rFonts w:ascii="Arial" w:hAnsi="Arial" w:cs="Arial"/>
          <w:sz w:val="24"/>
          <w:szCs w:val="24"/>
        </w:rPr>
        <w:t xml:space="preserve"> forsake</w:t>
      </w:r>
      <w:r w:rsidR="00840763">
        <w:rPr>
          <w:rFonts w:ascii="Arial" w:hAnsi="Arial" w:cs="Arial"/>
          <w:sz w:val="24"/>
          <w:szCs w:val="24"/>
        </w:rPr>
        <w:t>s</w:t>
      </w:r>
      <w:r w:rsidR="00B009F9" w:rsidRPr="00B009F9">
        <w:rPr>
          <w:rFonts w:ascii="Arial" w:hAnsi="Arial" w:cs="Arial"/>
          <w:sz w:val="24"/>
          <w:szCs w:val="24"/>
        </w:rPr>
        <w:t xml:space="preserve"> not all that he possesse</w:t>
      </w:r>
      <w:r w:rsidR="00840763">
        <w:rPr>
          <w:rFonts w:ascii="Arial" w:hAnsi="Arial" w:cs="Arial"/>
          <w:sz w:val="24"/>
          <w:szCs w:val="24"/>
        </w:rPr>
        <w:t>s</w:t>
      </w:r>
      <w:r w:rsidR="00B009F9" w:rsidRPr="00B009F9">
        <w:rPr>
          <w:rFonts w:ascii="Arial" w:hAnsi="Arial" w:cs="Arial"/>
          <w:sz w:val="24"/>
          <w:szCs w:val="24"/>
        </w:rPr>
        <w:t>, cannot be my disciple.</w:t>
      </w:r>
      <w:r w:rsidR="00D23FE4">
        <w:rPr>
          <w:rFonts w:ascii="Arial" w:hAnsi="Arial" w:cs="Arial"/>
          <w:sz w:val="24"/>
          <w:szCs w:val="24"/>
        </w:rPr>
        <w:t>’</w:t>
      </w:r>
      <w:r w:rsidR="00B009F9" w:rsidRPr="00B009F9">
        <w:rPr>
          <w:rFonts w:ascii="Arial" w:hAnsi="Arial" w:cs="Arial"/>
          <w:sz w:val="24"/>
          <w:szCs w:val="24"/>
        </w:rPr>
        <w:t xml:space="preserve"> And Jerome</w:t>
      </w:r>
      <w:r w:rsidR="00D23FE4">
        <w:rPr>
          <w:rFonts w:ascii="Arial" w:hAnsi="Arial" w:cs="Arial"/>
          <w:sz w:val="24"/>
          <w:szCs w:val="24"/>
        </w:rPr>
        <w:t>,</w:t>
      </w:r>
      <w:r w:rsidR="00840763">
        <w:rPr>
          <w:rFonts w:ascii="Arial" w:hAnsi="Arial" w:cs="Arial"/>
          <w:sz w:val="24"/>
          <w:szCs w:val="24"/>
        </w:rPr>
        <w:t xml:space="preserve"> </w:t>
      </w:r>
      <w:r w:rsidR="00B009F9" w:rsidRPr="00B009F9">
        <w:rPr>
          <w:rFonts w:ascii="Arial" w:hAnsi="Arial" w:cs="Arial"/>
          <w:sz w:val="24"/>
          <w:szCs w:val="24"/>
        </w:rPr>
        <w:t>in his 14</w:t>
      </w:r>
      <w:r w:rsidR="00840763">
        <w:rPr>
          <w:rFonts w:ascii="Arial" w:hAnsi="Arial" w:cs="Arial"/>
          <w:sz w:val="24"/>
          <w:szCs w:val="24"/>
        </w:rPr>
        <w:t>th</w:t>
      </w:r>
      <w:r w:rsidR="00B009F9" w:rsidRPr="00B009F9">
        <w:rPr>
          <w:rFonts w:ascii="Arial" w:hAnsi="Arial" w:cs="Arial"/>
          <w:sz w:val="24"/>
          <w:szCs w:val="24"/>
        </w:rPr>
        <w:t xml:space="preserve"> Epistle</w:t>
      </w:r>
      <w:r w:rsidR="00D23FE4">
        <w:rPr>
          <w:rFonts w:ascii="Arial" w:hAnsi="Arial" w:cs="Arial"/>
          <w:sz w:val="24"/>
          <w:szCs w:val="24"/>
        </w:rPr>
        <w:t>,</w:t>
      </w:r>
      <w:r w:rsidR="00B009F9" w:rsidRPr="00B009F9">
        <w:rPr>
          <w:rFonts w:ascii="Arial" w:hAnsi="Arial" w:cs="Arial"/>
          <w:sz w:val="24"/>
          <w:szCs w:val="24"/>
        </w:rPr>
        <w:t xml:space="preserve"> ha</w:t>
      </w:r>
      <w:r w:rsidR="00840763">
        <w:rPr>
          <w:rFonts w:ascii="Arial" w:hAnsi="Arial" w:cs="Arial"/>
          <w:sz w:val="24"/>
          <w:szCs w:val="24"/>
        </w:rPr>
        <w:t>s</w:t>
      </w:r>
      <w:r w:rsidR="00B009F9" w:rsidRPr="00B009F9">
        <w:rPr>
          <w:rFonts w:ascii="Arial" w:hAnsi="Arial" w:cs="Arial"/>
          <w:sz w:val="24"/>
          <w:szCs w:val="24"/>
        </w:rPr>
        <w:t xml:space="preserve"> the </w:t>
      </w:r>
      <w:r w:rsidR="00840763">
        <w:rPr>
          <w:rFonts w:ascii="Arial" w:hAnsi="Arial" w:cs="Arial"/>
          <w:sz w:val="24"/>
          <w:szCs w:val="24"/>
        </w:rPr>
        <w:t>same</w:t>
      </w:r>
      <w:r w:rsidR="00B009F9" w:rsidRPr="00B009F9">
        <w:rPr>
          <w:rFonts w:ascii="Arial" w:hAnsi="Arial" w:cs="Arial"/>
          <w:sz w:val="24"/>
          <w:szCs w:val="24"/>
        </w:rPr>
        <w:t xml:space="preserve"> words. And Bernard in his 20</w:t>
      </w:r>
      <w:r w:rsidR="00840763">
        <w:rPr>
          <w:rFonts w:ascii="Arial" w:hAnsi="Arial" w:cs="Arial"/>
          <w:sz w:val="24"/>
          <w:szCs w:val="24"/>
        </w:rPr>
        <w:t>th</w:t>
      </w:r>
      <w:r w:rsidR="00B009F9" w:rsidRPr="00B009F9">
        <w:rPr>
          <w:rFonts w:ascii="Arial" w:hAnsi="Arial" w:cs="Arial"/>
          <w:sz w:val="24"/>
          <w:szCs w:val="24"/>
        </w:rPr>
        <w:t xml:space="preserve"> book to Eugenius the</w:t>
      </w:r>
      <w:r w:rsidR="00840763">
        <w:rPr>
          <w:rFonts w:ascii="Arial" w:hAnsi="Arial" w:cs="Arial"/>
          <w:sz w:val="24"/>
          <w:szCs w:val="24"/>
        </w:rPr>
        <w:t xml:space="preserve"> </w:t>
      </w:r>
      <w:r w:rsidR="00B009F9" w:rsidRPr="00B009F9">
        <w:rPr>
          <w:rFonts w:ascii="Arial" w:hAnsi="Arial" w:cs="Arial"/>
          <w:sz w:val="24"/>
          <w:szCs w:val="24"/>
        </w:rPr>
        <w:t xml:space="preserve">Pope. And also Hugo in his book </w:t>
      </w:r>
      <w:r w:rsidR="00B009F9" w:rsidRPr="00840763">
        <w:rPr>
          <w:rFonts w:ascii="Arial" w:hAnsi="Arial" w:cs="Arial"/>
          <w:i/>
          <w:iCs/>
          <w:sz w:val="24"/>
          <w:szCs w:val="24"/>
        </w:rPr>
        <w:t>De Sacramentis</w:t>
      </w:r>
      <w:r w:rsidR="00B009F9" w:rsidRPr="00B009F9">
        <w:rPr>
          <w:rFonts w:ascii="Arial" w:hAnsi="Arial" w:cs="Arial"/>
          <w:sz w:val="24"/>
          <w:szCs w:val="24"/>
        </w:rPr>
        <w:t>, the second part of his second book</w:t>
      </w:r>
      <w:r w:rsidR="00840763">
        <w:rPr>
          <w:rFonts w:ascii="Arial" w:hAnsi="Arial" w:cs="Arial"/>
          <w:sz w:val="24"/>
          <w:szCs w:val="24"/>
        </w:rPr>
        <w:t xml:space="preserve"> </w:t>
      </w:r>
      <w:r w:rsidR="00B009F9" w:rsidRPr="00B009F9">
        <w:rPr>
          <w:rFonts w:ascii="Arial" w:hAnsi="Arial" w:cs="Arial"/>
          <w:sz w:val="24"/>
          <w:szCs w:val="24"/>
        </w:rPr>
        <w:t>the 7</w:t>
      </w:r>
      <w:r w:rsidR="00840763">
        <w:rPr>
          <w:rFonts w:ascii="Arial" w:hAnsi="Arial" w:cs="Arial"/>
          <w:sz w:val="24"/>
          <w:szCs w:val="24"/>
        </w:rPr>
        <w:t>th</w:t>
      </w:r>
      <w:r w:rsidR="00B009F9" w:rsidRPr="00B009F9">
        <w:rPr>
          <w:rFonts w:ascii="Arial" w:hAnsi="Arial" w:cs="Arial"/>
          <w:sz w:val="24"/>
          <w:szCs w:val="24"/>
        </w:rPr>
        <w:t xml:space="preserve">. chapter. And also in the 12. q. first chapter, </w:t>
      </w:r>
      <w:r w:rsidR="00B009F9" w:rsidRPr="00B009F9">
        <w:rPr>
          <w:rFonts w:ascii="Arial" w:hAnsi="Arial" w:cs="Arial"/>
          <w:i/>
          <w:iCs/>
          <w:sz w:val="24"/>
          <w:szCs w:val="24"/>
        </w:rPr>
        <w:t>Duo sunt</w:t>
      </w:r>
      <w:r w:rsidR="00B009F9" w:rsidRPr="00B009F9">
        <w:rPr>
          <w:rFonts w:ascii="Arial" w:hAnsi="Arial" w:cs="Arial"/>
          <w:sz w:val="24"/>
          <w:szCs w:val="24"/>
        </w:rPr>
        <w:t>, and in the chapter</w:t>
      </w:r>
      <w:r w:rsidR="00840763">
        <w:rPr>
          <w:rFonts w:ascii="Arial" w:hAnsi="Arial" w:cs="Arial"/>
          <w:sz w:val="24"/>
          <w:szCs w:val="24"/>
        </w:rPr>
        <w:t xml:space="preserve"> </w:t>
      </w:r>
      <w:r w:rsidR="00B009F9" w:rsidRPr="00B009F9">
        <w:rPr>
          <w:rFonts w:ascii="Arial" w:hAnsi="Arial" w:cs="Arial"/>
          <w:i/>
          <w:iCs/>
          <w:sz w:val="24"/>
          <w:szCs w:val="24"/>
        </w:rPr>
        <w:t>Clericus</w:t>
      </w:r>
      <w:r w:rsidR="00B009F9" w:rsidRPr="00B009F9">
        <w:rPr>
          <w:rFonts w:ascii="Arial" w:hAnsi="Arial" w:cs="Arial"/>
          <w:sz w:val="24"/>
          <w:szCs w:val="24"/>
        </w:rPr>
        <w:t xml:space="preserve">. And again, Bernard in </w:t>
      </w:r>
      <w:r w:rsidR="00B009F9" w:rsidRPr="00840763">
        <w:rPr>
          <w:rFonts w:ascii="Arial" w:hAnsi="Arial" w:cs="Arial"/>
          <w:i/>
          <w:iCs/>
          <w:sz w:val="24"/>
          <w:szCs w:val="24"/>
        </w:rPr>
        <w:t>Sermone de Apostolis</w:t>
      </w:r>
      <w:r w:rsidR="00B009F9" w:rsidRPr="00B009F9">
        <w:rPr>
          <w:rFonts w:ascii="Arial" w:hAnsi="Arial" w:cs="Arial"/>
          <w:sz w:val="24"/>
          <w:szCs w:val="24"/>
        </w:rPr>
        <w:t xml:space="preserve">, </w:t>
      </w:r>
      <w:r w:rsidR="00840763">
        <w:rPr>
          <w:rFonts w:ascii="Arial" w:hAnsi="Arial" w:cs="Arial"/>
          <w:sz w:val="24"/>
          <w:szCs w:val="24"/>
        </w:rPr>
        <w:t>on</w:t>
      </w:r>
      <w:r w:rsidR="00B009F9" w:rsidRPr="00B009F9">
        <w:rPr>
          <w:rFonts w:ascii="Arial" w:hAnsi="Arial" w:cs="Arial"/>
          <w:sz w:val="24"/>
          <w:szCs w:val="24"/>
        </w:rPr>
        <w:t xml:space="preserve"> this p</w:t>
      </w:r>
      <w:r w:rsidR="00840763">
        <w:rPr>
          <w:rFonts w:ascii="Arial" w:hAnsi="Arial" w:cs="Arial"/>
          <w:sz w:val="24"/>
          <w:szCs w:val="24"/>
        </w:rPr>
        <w:t>assage:</w:t>
      </w:r>
      <w:r w:rsidR="00B009F9" w:rsidRPr="00B009F9">
        <w:rPr>
          <w:rFonts w:ascii="Arial" w:hAnsi="Arial" w:cs="Arial"/>
          <w:sz w:val="24"/>
          <w:szCs w:val="24"/>
        </w:rPr>
        <w:t xml:space="preserve"> Behold we</w:t>
      </w:r>
      <w:r w:rsidR="00840763">
        <w:rPr>
          <w:rFonts w:ascii="Arial" w:hAnsi="Arial" w:cs="Arial"/>
          <w:sz w:val="24"/>
          <w:szCs w:val="24"/>
        </w:rPr>
        <w:t xml:space="preserve"> </w:t>
      </w:r>
      <w:r w:rsidR="00B009F9" w:rsidRPr="00B009F9">
        <w:rPr>
          <w:rFonts w:ascii="Arial" w:hAnsi="Arial" w:cs="Arial"/>
          <w:sz w:val="24"/>
          <w:szCs w:val="24"/>
        </w:rPr>
        <w:t xml:space="preserve">leave all, </w:t>
      </w:r>
      <w:r w:rsidR="00840763">
        <w:rPr>
          <w:rFonts w:ascii="Arial" w:hAnsi="Arial" w:cs="Arial"/>
          <w:sz w:val="24"/>
          <w:szCs w:val="24"/>
        </w:rPr>
        <w:t>etc</w:t>
      </w:r>
      <w:r w:rsidR="00B009F9" w:rsidRPr="00B009F9">
        <w:rPr>
          <w:rFonts w:ascii="Arial" w:hAnsi="Arial" w:cs="Arial"/>
          <w:sz w:val="24"/>
          <w:szCs w:val="24"/>
        </w:rPr>
        <w:t>. Chrysostom</w:t>
      </w:r>
      <w:r w:rsidR="00840763">
        <w:rPr>
          <w:rFonts w:ascii="Arial" w:hAnsi="Arial" w:cs="Arial"/>
          <w:sz w:val="24"/>
          <w:szCs w:val="24"/>
        </w:rPr>
        <w:t>,</w:t>
      </w:r>
      <w:r w:rsidR="00B009F9" w:rsidRPr="00B009F9">
        <w:rPr>
          <w:rFonts w:ascii="Arial" w:hAnsi="Arial" w:cs="Arial"/>
          <w:sz w:val="24"/>
          <w:szCs w:val="24"/>
        </w:rPr>
        <w:t xml:space="preserve"> on the Gospel of. Matth</w:t>
      </w:r>
      <w:r w:rsidR="00840763">
        <w:rPr>
          <w:rFonts w:ascii="Arial" w:hAnsi="Arial" w:cs="Arial"/>
          <w:sz w:val="24"/>
          <w:szCs w:val="24"/>
        </w:rPr>
        <w:t>ew</w:t>
      </w:r>
      <w:r w:rsidR="00B009F9" w:rsidRPr="00B009F9">
        <w:rPr>
          <w:rFonts w:ascii="Arial" w:hAnsi="Arial" w:cs="Arial"/>
          <w:sz w:val="24"/>
          <w:szCs w:val="24"/>
        </w:rPr>
        <w:t xml:space="preserve"> </w:t>
      </w:r>
      <w:r w:rsidR="00840763">
        <w:rPr>
          <w:rFonts w:ascii="Arial" w:hAnsi="Arial" w:cs="Arial"/>
          <w:sz w:val="24"/>
          <w:szCs w:val="24"/>
        </w:rPr>
        <w:t>etc</w:t>
      </w:r>
      <w:r w:rsidR="00B009F9" w:rsidRPr="00B009F9">
        <w:rPr>
          <w:rFonts w:ascii="Arial" w:hAnsi="Arial" w:cs="Arial"/>
          <w:sz w:val="24"/>
          <w:szCs w:val="24"/>
        </w:rPr>
        <w:t>.</w:t>
      </w:r>
    </w:p>
    <w:p w:rsidR="00840763" w:rsidRDefault="00840763" w:rsidP="00D23FE4">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23FE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third conclusion </w:t>
      </w:r>
      <w:r w:rsidR="00F93A91">
        <w:rPr>
          <w:rFonts w:ascii="Arial" w:hAnsi="Arial" w:cs="Arial"/>
          <w:sz w:val="24"/>
          <w:szCs w:val="24"/>
        </w:rPr>
        <w:t>concerns</w:t>
      </w:r>
      <w:r w:rsidR="00B009F9" w:rsidRPr="00B009F9">
        <w:rPr>
          <w:rFonts w:ascii="Arial" w:hAnsi="Arial" w:cs="Arial"/>
          <w:sz w:val="24"/>
          <w:szCs w:val="24"/>
        </w:rPr>
        <w:t xml:space="preserve"> the matter of </w:t>
      </w:r>
      <w:r w:rsidR="00F93A91">
        <w:rPr>
          <w:rFonts w:ascii="Arial" w:hAnsi="Arial" w:cs="Arial"/>
          <w:sz w:val="24"/>
          <w:szCs w:val="24"/>
        </w:rPr>
        <w:t xml:space="preserve">the </w:t>
      </w:r>
      <w:r w:rsidR="00B009F9" w:rsidRPr="00B009F9">
        <w:rPr>
          <w:rFonts w:ascii="Arial" w:hAnsi="Arial" w:cs="Arial"/>
          <w:sz w:val="24"/>
          <w:szCs w:val="24"/>
        </w:rPr>
        <w:t xml:space="preserve">preaching of priests, </w:t>
      </w:r>
      <w:r w:rsidR="003D2136">
        <w:rPr>
          <w:rFonts w:ascii="Arial" w:hAnsi="Arial" w:cs="Arial"/>
          <w:sz w:val="24"/>
          <w:szCs w:val="24"/>
        </w:rPr>
        <w:t>without</w:t>
      </w:r>
      <w:r w:rsidR="00F93A91">
        <w:rPr>
          <w:rFonts w:ascii="Arial" w:hAnsi="Arial" w:cs="Arial"/>
          <w:sz w:val="24"/>
          <w:szCs w:val="24"/>
        </w:rPr>
        <w:t xml:space="preserve"> </w:t>
      </w:r>
      <w:r w:rsidR="00897929">
        <w:rPr>
          <w:rFonts w:ascii="Arial" w:hAnsi="Arial" w:cs="Arial"/>
          <w:sz w:val="24"/>
          <w:szCs w:val="24"/>
        </w:rPr>
        <w:t xml:space="preserve">the </w:t>
      </w:r>
      <w:r w:rsidR="00F93A91">
        <w:rPr>
          <w:rFonts w:ascii="Arial" w:hAnsi="Arial" w:cs="Arial"/>
          <w:sz w:val="24"/>
          <w:szCs w:val="24"/>
        </w:rPr>
        <w:t>permission</w:t>
      </w:r>
      <w:r w:rsidR="00B009F9" w:rsidRPr="00B009F9">
        <w:rPr>
          <w:rFonts w:ascii="Arial" w:hAnsi="Arial" w:cs="Arial"/>
          <w:sz w:val="24"/>
          <w:szCs w:val="24"/>
        </w:rPr>
        <w:t xml:space="preserve"> of bishops, and </w:t>
      </w:r>
      <w:r w:rsidR="00F93A91">
        <w:rPr>
          <w:rFonts w:ascii="Arial" w:hAnsi="Arial" w:cs="Arial"/>
          <w:sz w:val="24"/>
          <w:szCs w:val="24"/>
        </w:rPr>
        <w:t xml:space="preserve">it </w:t>
      </w:r>
      <w:r w:rsidR="00B009F9" w:rsidRPr="00B009F9">
        <w:rPr>
          <w:rFonts w:ascii="Arial" w:hAnsi="Arial" w:cs="Arial"/>
          <w:sz w:val="24"/>
          <w:szCs w:val="24"/>
        </w:rPr>
        <w:t xml:space="preserve">is this; that such true priests may counsel sinful </w:t>
      </w:r>
      <w:r w:rsidR="00B009F9" w:rsidRPr="00B009F9">
        <w:rPr>
          <w:rFonts w:ascii="Arial" w:hAnsi="Arial" w:cs="Arial"/>
          <w:sz w:val="24"/>
          <w:szCs w:val="24"/>
        </w:rPr>
        <w:lastRenderedPageBreak/>
        <w:t>men, that</w:t>
      </w:r>
      <w:r w:rsidR="00F93A91">
        <w:rPr>
          <w:rFonts w:ascii="Arial" w:hAnsi="Arial" w:cs="Arial"/>
          <w:sz w:val="24"/>
          <w:szCs w:val="24"/>
        </w:rPr>
        <w:t xml:space="preserve"> </w:t>
      </w:r>
      <w:r w:rsidR="00897929">
        <w:rPr>
          <w:rFonts w:ascii="Arial" w:hAnsi="Arial" w:cs="Arial"/>
          <w:sz w:val="24"/>
          <w:szCs w:val="24"/>
        </w:rPr>
        <w:t>reveal</w:t>
      </w:r>
      <w:r w:rsidR="00B009F9" w:rsidRPr="00B009F9">
        <w:rPr>
          <w:rFonts w:ascii="Arial" w:hAnsi="Arial" w:cs="Arial"/>
          <w:sz w:val="24"/>
          <w:szCs w:val="24"/>
        </w:rPr>
        <w:t xml:space="preserve"> to them their sins, after the wit and cunning that God ha</w:t>
      </w:r>
      <w:r w:rsidR="00F93A91">
        <w:rPr>
          <w:rFonts w:ascii="Arial" w:hAnsi="Arial" w:cs="Arial"/>
          <w:sz w:val="24"/>
          <w:szCs w:val="24"/>
        </w:rPr>
        <w:t>s</w:t>
      </w:r>
      <w:r w:rsidR="00B009F9" w:rsidRPr="00B009F9">
        <w:rPr>
          <w:rFonts w:ascii="Arial" w:hAnsi="Arial" w:cs="Arial"/>
          <w:sz w:val="24"/>
          <w:szCs w:val="24"/>
        </w:rPr>
        <w:t xml:space="preserve"> given, to turn </w:t>
      </w:r>
      <w:r w:rsidR="008849D7">
        <w:rPr>
          <w:rFonts w:ascii="Arial" w:hAnsi="Arial" w:cs="Arial"/>
          <w:sz w:val="24"/>
          <w:szCs w:val="24"/>
        </w:rPr>
        <w:t>t</w:t>
      </w:r>
      <w:r w:rsidR="00B009F9" w:rsidRPr="00B009F9">
        <w:rPr>
          <w:rFonts w:ascii="Arial" w:hAnsi="Arial" w:cs="Arial"/>
          <w:sz w:val="24"/>
          <w:szCs w:val="24"/>
        </w:rPr>
        <w:t>hem</w:t>
      </w:r>
      <w:r w:rsidR="00897929">
        <w:rPr>
          <w:rFonts w:ascii="Arial" w:hAnsi="Arial" w:cs="Arial"/>
          <w:sz w:val="24"/>
          <w:szCs w:val="24"/>
        </w:rPr>
        <w:t xml:space="preserve"> </w:t>
      </w:r>
      <w:r w:rsidR="00B009F9" w:rsidRPr="00B009F9">
        <w:rPr>
          <w:rFonts w:ascii="Arial" w:hAnsi="Arial" w:cs="Arial"/>
          <w:sz w:val="24"/>
          <w:szCs w:val="24"/>
        </w:rPr>
        <w:t xml:space="preserve">from sin to </w:t>
      </w:r>
      <w:r w:rsidR="00897929">
        <w:rPr>
          <w:rFonts w:ascii="Arial" w:hAnsi="Arial" w:cs="Arial"/>
          <w:sz w:val="24"/>
          <w:szCs w:val="24"/>
        </w:rPr>
        <w:t xml:space="preserve">live </w:t>
      </w:r>
      <w:r w:rsidR="008849D7">
        <w:rPr>
          <w:rFonts w:ascii="Arial" w:hAnsi="Arial" w:cs="Arial"/>
          <w:sz w:val="24"/>
          <w:szCs w:val="24"/>
        </w:rPr>
        <w:t xml:space="preserve">a </w:t>
      </w:r>
      <w:r w:rsidR="00B009F9" w:rsidRPr="00B009F9">
        <w:rPr>
          <w:rFonts w:ascii="Arial" w:hAnsi="Arial" w:cs="Arial"/>
          <w:sz w:val="24"/>
          <w:szCs w:val="24"/>
        </w:rPr>
        <w:t>v</w:t>
      </w:r>
      <w:r w:rsidR="008849D7">
        <w:rPr>
          <w:rFonts w:ascii="Arial" w:hAnsi="Arial" w:cs="Arial"/>
          <w:sz w:val="24"/>
          <w:szCs w:val="24"/>
        </w:rPr>
        <w:t>i</w:t>
      </w:r>
      <w:r w:rsidR="00B009F9" w:rsidRPr="00B009F9">
        <w:rPr>
          <w:rFonts w:ascii="Arial" w:hAnsi="Arial" w:cs="Arial"/>
          <w:sz w:val="24"/>
          <w:szCs w:val="24"/>
        </w:rPr>
        <w:t>rtuous life.</w:t>
      </w:r>
    </w:p>
    <w:p w:rsidR="00840763" w:rsidRDefault="0084076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As </w:t>
      </w:r>
      <w:r w:rsidR="00897929">
        <w:rPr>
          <w:rFonts w:ascii="Arial" w:hAnsi="Arial" w:cs="Arial"/>
          <w:sz w:val="24"/>
          <w:szCs w:val="24"/>
        </w:rPr>
        <w:t>concerning</w:t>
      </w:r>
      <w:r w:rsidR="00B009F9" w:rsidRPr="00B009F9">
        <w:rPr>
          <w:rFonts w:ascii="Arial" w:hAnsi="Arial" w:cs="Arial"/>
          <w:sz w:val="24"/>
          <w:szCs w:val="24"/>
        </w:rPr>
        <w:t xml:space="preserve"> </w:t>
      </w:r>
      <w:r w:rsidR="008849D7">
        <w:rPr>
          <w:rFonts w:ascii="Arial" w:hAnsi="Arial" w:cs="Arial"/>
          <w:sz w:val="24"/>
          <w:szCs w:val="24"/>
        </w:rPr>
        <w:t xml:space="preserve">the </w:t>
      </w:r>
      <w:r w:rsidR="00B009F9" w:rsidRPr="00B009F9">
        <w:rPr>
          <w:rFonts w:ascii="Arial" w:hAnsi="Arial" w:cs="Arial"/>
          <w:sz w:val="24"/>
          <w:szCs w:val="24"/>
        </w:rPr>
        <w:t xml:space="preserve">preaching of the </w:t>
      </w:r>
      <w:r w:rsidR="005A3BD7">
        <w:rPr>
          <w:rFonts w:ascii="Arial" w:hAnsi="Arial" w:cs="Arial"/>
          <w:sz w:val="24"/>
          <w:szCs w:val="24"/>
        </w:rPr>
        <w:t>gospel</w:t>
      </w:r>
      <w:r w:rsidR="00B009F9" w:rsidRPr="00B009F9">
        <w:rPr>
          <w:rFonts w:ascii="Arial" w:hAnsi="Arial" w:cs="Arial"/>
          <w:sz w:val="24"/>
          <w:szCs w:val="24"/>
        </w:rPr>
        <w:t xml:space="preserve">, I say that no bishop </w:t>
      </w:r>
      <w:r w:rsidR="008849D7">
        <w:rPr>
          <w:rFonts w:ascii="Arial" w:hAnsi="Arial" w:cs="Arial"/>
          <w:sz w:val="24"/>
          <w:szCs w:val="24"/>
        </w:rPr>
        <w:t xml:space="preserve">should not forbid </w:t>
      </w:r>
      <w:r w:rsidR="00B009F9" w:rsidRPr="00B009F9">
        <w:rPr>
          <w:rFonts w:ascii="Arial" w:hAnsi="Arial" w:cs="Arial"/>
          <w:sz w:val="24"/>
          <w:szCs w:val="24"/>
        </w:rPr>
        <w:t xml:space="preserve">to </w:t>
      </w:r>
      <w:r w:rsidR="00897929">
        <w:rPr>
          <w:rFonts w:ascii="Arial" w:hAnsi="Arial" w:cs="Arial"/>
          <w:sz w:val="24"/>
          <w:szCs w:val="24"/>
        </w:rPr>
        <w:t>hinder</w:t>
      </w:r>
      <w:r w:rsidR="00B009F9" w:rsidRPr="00B009F9">
        <w:rPr>
          <w:rFonts w:ascii="Arial" w:hAnsi="Arial" w:cs="Arial"/>
          <w:sz w:val="24"/>
          <w:szCs w:val="24"/>
        </w:rPr>
        <w:t xml:space="preserve"> a true</w:t>
      </w:r>
      <w:r w:rsidR="008849D7">
        <w:rPr>
          <w:rFonts w:ascii="Arial" w:hAnsi="Arial" w:cs="Arial"/>
          <w:sz w:val="24"/>
          <w:szCs w:val="24"/>
        </w:rPr>
        <w:t xml:space="preserve"> </w:t>
      </w:r>
      <w:r w:rsidR="00B009F9" w:rsidRPr="00B009F9">
        <w:rPr>
          <w:rFonts w:ascii="Arial" w:hAnsi="Arial" w:cs="Arial"/>
          <w:sz w:val="24"/>
          <w:szCs w:val="24"/>
        </w:rPr>
        <w:t xml:space="preserve">priest, </w:t>
      </w:r>
      <w:r w:rsidR="008849D7">
        <w:rPr>
          <w:rFonts w:ascii="Arial" w:hAnsi="Arial" w:cs="Arial"/>
          <w:sz w:val="24"/>
          <w:szCs w:val="24"/>
        </w:rPr>
        <w:t>whom</w:t>
      </w:r>
      <w:r w:rsidR="00B009F9" w:rsidRPr="00B009F9">
        <w:rPr>
          <w:rFonts w:ascii="Arial" w:hAnsi="Arial" w:cs="Arial"/>
          <w:sz w:val="24"/>
          <w:szCs w:val="24"/>
        </w:rPr>
        <w:t xml:space="preserve"> God ha</w:t>
      </w:r>
      <w:r w:rsidR="008849D7">
        <w:rPr>
          <w:rFonts w:ascii="Arial" w:hAnsi="Arial" w:cs="Arial"/>
          <w:sz w:val="24"/>
          <w:szCs w:val="24"/>
        </w:rPr>
        <w:t>s</w:t>
      </w:r>
      <w:r w:rsidR="00B009F9" w:rsidRPr="00B009F9">
        <w:rPr>
          <w:rFonts w:ascii="Arial" w:hAnsi="Arial" w:cs="Arial"/>
          <w:sz w:val="24"/>
          <w:szCs w:val="24"/>
        </w:rPr>
        <w:t xml:space="preserve"> </w:t>
      </w:r>
      <w:r w:rsidR="008849D7">
        <w:rPr>
          <w:rFonts w:ascii="Arial" w:hAnsi="Arial" w:cs="Arial"/>
          <w:sz w:val="24"/>
          <w:szCs w:val="24"/>
        </w:rPr>
        <w:t>given</w:t>
      </w:r>
      <w:r w:rsidR="00B009F9" w:rsidRPr="00B009F9">
        <w:rPr>
          <w:rFonts w:ascii="Arial" w:hAnsi="Arial" w:cs="Arial"/>
          <w:sz w:val="24"/>
          <w:szCs w:val="24"/>
        </w:rPr>
        <w:t xml:space="preserve"> grace, wit, and cunning to </w:t>
      </w:r>
      <w:r w:rsidR="008849D7">
        <w:rPr>
          <w:rFonts w:ascii="Arial" w:hAnsi="Arial" w:cs="Arial"/>
          <w:sz w:val="24"/>
          <w:szCs w:val="24"/>
        </w:rPr>
        <w:t>perform</w:t>
      </w:r>
      <w:r w:rsidR="00B009F9" w:rsidRPr="00B009F9">
        <w:rPr>
          <w:rFonts w:ascii="Arial" w:hAnsi="Arial" w:cs="Arial"/>
          <w:sz w:val="24"/>
          <w:szCs w:val="24"/>
        </w:rPr>
        <w:t xml:space="preserve"> that office. For both priests</w:t>
      </w:r>
      <w:r w:rsidR="008849D7">
        <w:rPr>
          <w:rFonts w:ascii="Arial" w:hAnsi="Arial" w:cs="Arial"/>
          <w:sz w:val="24"/>
          <w:szCs w:val="24"/>
        </w:rPr>
        <w:t xml:space="preserve"> </w:t>
      </w:r>
      <w:r w:rsidR="00B009F9" w:rsidRPr="00B009F9">
        <w:rPr>
          <w:rFonts w:ascii="Arial" w:hAnsi="Arial" w:cs="Arial"/>
          <w:sz w:val="24"/>
          <w:szCs w:val="24"/>
        </w:rPr>
        <w:t>and deacons that God ha</w:t>
      </w:r>
      <w:r w:rsidR="008849D7">
        <w:rPr>
          <w:rFonts w:ascii="Arial" w:hAnsi="Arial" w:cs="Arial"/>
          <w:sz w:val="24"/>
          <w:szCs w:val="24"/>
        </w:rPr>
        <w:t>s</w:t>
      </w:r>
      <w:r w:rsidR="00B009F9" w:rsidRPr="00B009F9">
        <w:rPr>
          <w:rFonts w:ascii="Arial" w:hAnsi="Arial" w:cs="Arial"/>
          <w:sz w:val="24"/>
          <w:szCs w:val="24"/>
        </w:rPr>
        <w:t xml:space="preserve"> ordained deacons or priests</w:t>
      </w:r>
      <w:r w:rsidR="008849D7">
        <w:rPr>
          <w:rFonts w:ascii="Arial" w:hAnsi="Arial" w:cs="Arial"/>
          <w:sz w:val="24"/>
          <w:szCs w:val="24"/>
        </w:rPr>
        <w:t xml:space="preserve"> are held</w:t>
      </w:r>
      <w:r w:rsidR="00B009F9" w:rsidRPr="00B009F9">
        <w:rPr>
          <w:rFonts w:ascii="Arial" w:hAnsi="Arial" w:cs="Arial"/>
          <w:sz w:val="24"/>
          <w:szCs w:val="24"/>
        </w:rPr>
        <w:t xml:space="preserve">, by </w:t>
      </w:r>
      <w:r w:rsidR="008849D7">
        <w:rPr>
          <w:rFonts w:ascii="Arial" w:hAnsi="Arial" w:cs="Arial"/>
          <w:sz w:val="24"/>
          <w:szCs w:val="24"/>
        </w:rPr>
        <w:t xml:space="preserve">the </w:t>
      </w:r>
      <w:r w:rsidR="00B009F9" w:rsidRPr="00B009F9">
        <w:rPr>
          <w:rFonts w:ascii="Arial" w:hAnsi="Arial" w:cs="Arial"/>
          <w:sz w:val="24"/>
          <w:szCs w:val="24"/>
        </w:rPr>
        <w:t>power given to</w:t>
      </w:r>
      <w:r w:rsidR="008849D7">
        <w:rPr>
          <w:rFonts w:ascii="Arial" w:hAnsi="Arial" w:cs="Arial"/>
          <w:sz w:val="24"/>
          <w:szCs w:val="24"/>
        </w:rPr>
        <w:t xml:space="preserve"> </w:t>
      </w:r>
      <w:r w:rsidR="00B009F9" w:rsidRPr="00B009F9">
        <w:rPr>
          <w:rFonts w:ascii="Arial" w:hAnsi="Arial" w:cs="Arial"/>
          <w:sz w:val="24"/>
          <w:szCs w:val="24"/>
        </w:rPr>
        <w:t xml:space="preserve">them </w:t>
      </w:r>
      <w:r w:rsidR="008849D7">
        <w:rPr>
          <w:rFonts w:ascii="Arial" w:hAnsi="Arial" w:cs="Arial"/>
          <w:sz w:val="24"/>
          <w:szCs w:val="24"/>
        </w:rPr>
        <w:t>by</w:t>
      </w:r>
      <w:r w:rsidR="00B009F9" w:rsidRPr="00B009F9">
        <w:rPr>
          <w:rFonts w:ascii="Arial" w:hAnsi="Arial" w:cs="Arial"/>
          <w:sz w:val="24"/>
          <w:szCs w:val="24"/>
        </w:rPr>
        <w:t xml:space="preserve"> God, to preach to the people the </w:t>
      </w:r>
      <w:r w:rsidR="005A3BD7">
        <w:rPr>
          <w:rFonts w:ascii="Arial" w:hAnsi="Arial" w:cs="Arial"/>
          <w:sz w:val="24"/>
          <w:szCs w:val="24"/>
        </w:rPr>
        <w:t>gospel</w:t>
      </w:r>
      <w:r w:rsidR="00B009F9" w:rsidRPr="00B009F9">
        <w:rPr>
          <w:rFonts w:ascii="Arial" w:hAnsi="Arial" w:cs="Arial"/>
          <w:sz w:val="24"/>
          <w:szCs w:val="24"/>
        </w:rPr>
        <w:t>; and namely, and sovere</w:t>
      </w:r>
      <w:r w:rsidR="008849D7">
        <w:rPr>
          <w:rFonts w:ascii="Arial" w:hAnsi="Arial" w:cs="Arial"/>
          <w:sz w:val="24"/>
          <w:szCs w:val="24"/>
        </w:rPr>
        <w:t>ignly</w:t>
      </w:r>
      <w:r w:rsidR="00897929">
        <w:rPr>
          <w:rFonts w:ascii="Arial" w:hAnsi="Arial" w:cs="Arial"/>
          <w:sz w:val="24"/>
          <w:szCs w:val="24"/>
        </w:rPr>
        <w:t>,</w:t>
      </w:r>
      <w:r w:rsidR="008849D7">
        <w:rPr>
          <w:rFonts w:ascii="Arial" w:hAnsi="Arial" w:cs="Arial"/>
          <w:sz w:val="24"/>
          <w:szCs w:val="24"/>
        </w:rPr>
        <w:t xml:space="preserve"> </w:t>
      </w:r>
      <w:r w:rsidR="00B009F9" w:rsidRPr="00B009F9">
        <w:rPr>
          <w:rFonts w:ascii="Arial" w:hAnsi="Arial" w:cs="Arial"/>
          <w:sz w:val="24"/>
          <w:szCs w:val="24"/>
        </w:rPr>
        <w:t>popes,</w:t>
      </w:r>
      <w:r w:rsidR="008849D7">
        <w:rPr>
          <w:rFonts w:ascii="Arial" w:hAnsi="Arial" w:cs="Arial"/>
          <w:sz w:val="24"/>
          <w:szCs w:val="24"/>
        </w:rPr>
        <w:t xml:space="preserve"> </w:t>
      </w:r>
      <w:r w:rsidR="00B009F9" w:rsidRPr="00B009F9">
        <w:rPr>
          <w:rFonts w:ascii="Arial" w:hAnsi="Arial" w:cs="Arial"/>
          <w:sz w:val="24"/>
          <w:szCs w:val="24"/>
        </w:rPr>
        <w:t>bishops, prelates, and curates; for this is due to the people and the parishioners, to</w:t>
      </w:r>
      <w:r w:rsidR="008849D7">
        <w:rPr>
          <w:rFonts w:ascii="Arial" w:hAnsi="Arial" w:cs="Arial"/>
          <w:sz w:val="24"/>
          <w:szCs w:val="24"/>
        </w:rPr>
        <w:t xml:space="preserve"> </w:t>
      </w:r>
      <w:r w:rsidR="00B009F9" w:rsidRPr="00B009F9">
        <w:rPr>
          <w:rFonts w:ascii="Arial" w:hAnsi="Arial" w:cs="Arial"/>
          <w:sz w:val="24"/>
          <w:szCs w:val="24"/>
        </w:rPr>
        <w:t>have it</w:t>
      </w:r>
      <w:r w:rsidR="008849D7">
        <w:rPr>
          <w:rFonts w:ascii="Arial" w:hAnsi="Arial" w:cs="Arial"/>
          <w:sz w:val="24"/>
          <w:szCs w:val="24"/>
        </w:rPr>
        <w:t>,</w:t>
      </w:r>
      <w:r w:rsidR="00B009F9" w:rsidRPr="00B009F9">
        <w:rPr>
          <w:rFonts w:ascii="Arial" w:hAnsi="Arial" w:cs="Arial"/>
          <w:sz w:val="24"/>
          <w:szCs w:val="24"/>
        </w:rPr>
        <w:t xml:space="preserve"> and ask </w:t>
      </w:r>
      <w:r w:rsidR="008849D7">
        <w:rPr>
          <w:rFonts w:ascii="Arial" w:hAnsi="Arial" w:cs="Arial"/>
          <w:sz w:val="24"/>
          <w:szCs w:val="24"/>
        </w:rPr>
        <w:t xml:space="preserve">for </w:t>
      </w:r>
      <w:r w:rsidR="00B009F9" w:rsidRPr="00B009F9">
        <w:rPr>
          <w:rFonts w:ascii="Arial" w:hAnsi="Arial" w:cs="Arial"/>
          <w:sz w:val="24"/>
          <w:szCs w:val="24"/>
        </w:rPr>
        <w:t xml:space="preserve">it. And </w:t>
      </w:r>
      <w:r w:rsidR="008849D7">
        <w:rPr>
          <w:rFonts w:ascii="Arial" w:hAnsi="Arial" w:cs="Arial"/>
          <w:sz w:val="24"/>
          <w:szCs w:val="24"/>
        </w:rPr>
        <w:t>it</w:t>
      </w:r>
      <w:r w:rsidR="00B009F9" w:rsidRPr="00B009F9">
        <w:rPr>
          <w:rFonts w:ascii="Arial" w:hAnsi="Arial" w:cs="Arial"/>
          <w:sz w:val="24"/>
          <w:szCs w:val="24"/>
        </w:rPr>
        <w:t xml:space="preserve"> seem</w:t>
      </w:r>
      <w:r w:rsidR="008849D7">
        <w:rPr>
          <w:rFonts w:ascii="Arial" w:hAnsi="Arial" w:cs="Arial"/>
          <w:sz w:val="24"/>
          <w:szCs w:val="24"/>
        </w:rPr>
        <w:t>s to</w:t>
      </w:r>
      <w:r w:rsidR="00B009F9" w:rsidRPr="00B009F9">
        <w:rPr>
          <w:rFonts w:ascii="Arial" w:hAnsi="Arial" w:cs="Arial"/>
          <w:sz w:val="24"/>
          <w:szCs w:val="24"/>
        </w:rPr>
        <w:t xml:space="preserve"> me that Christ said generally to his disciples,</w:t>
      </w:r>
      <w:r w:rsidR="008849D7">
        <w:rPr>
          <w:rFonts w:ascii="Arial" w:hAnsi="Arial" w:cs="Arial"/>
          <w:sz w:val="24"/>
          <w:szCs w:val="24"/>
        </w:rPr>
        <w:t xml:space="preserve"> </w:t>
      </w:r>
      <w:r w:rsidR="00B009F9" w:rsidRPr="00B009F9">
        <w:rPr>
          <w:rFonts w:ascii="Arial" w:hAnsi="Arial" w:cs="Arial"/>
          <w:sz w:val="24"/>
          <w:szCs w:val="24"/>
        </w:rPr>
        <w:t xml:space="preserve">Go and preach the </w:t>
      </w:r>
      <w:r w:rsidR="005A3BD7">
        <w:rPr>
          <w:rFonts w:ascii="Arial" w:hAnsi="Arial" w:cs="Arial"/>
          <w:sz w:val="24"/>
          <w:szCs w:val="24"/>
        </w:rPr>
        <w:t>gospel</w:t>
      </w:r>
      <w:r w:rsidR="00B009F9" w:rsidRPr="00B009F9">
        <w:rPr>
          <w:rFonts w:ascii="Arial" w:hAnsi="Arial" w:cs="Arial"/>
          <w:sz w:val="24"/>
          <w:szCs w:val="24"/>
        </w:rPr>
        <w:t xml:space="preserve"> to all creatures, as well as he said, Go and bapti</w:t>
      </w:r>
      <w:r w:rsidR="008849D7">
        <w:rPr>
          <w:rFonts w:ascii="Arial" w:hAnsi="Arial" w:cs="Arial"/>
          <w:sz w:val="24"/>
          <w:szCs w:val="24"/>
        </w:rPr>
        <w:t>s</w:t>
      </w:r>
      <w:r w:rsidR="00B009F9" w:rsidRPr="00B009F9">
        <w:rPr>
          <w:rFonts w:ascii="Arial" w:hAnsi="Arial" w:cs="Arial"/>
          <w:sz w:val="24"/>
          <w:szCs w:val="24"/>
        </w:rPr>
        <w:t>e all</w:t>
      </w:r>
      <w:r w:rsidR="008849D7">
        <w:rPr>
          <w:rFonts w:ascii="Arial" w:hAnsi="Arial" w:cs="Arial"/>
          <w:sz w:val="24"/>
          <w:szCs w:val="24"/>
        </w:rPr>
        <w:t xml:space="preserve"> </w:t>
      </w:r>
      <w:r w:rsidR="00B009F9" w:rsidRPr="00B009F9">
        <w:rPr>
          <w:rFonts w:ascii="Arial" w:hAnsi="Arial" w:cs="Arial"/>
          <w:sz w:val="24"/>
          <w:szCs w:val="24"/>
        </w:rPr>
        <w:t>nations; and also</w:t>
      </w:r>
      <w:r w:rsidR="00897929">
        <w:rPr>
          <w:rFonts w:ascii="Arial" w:hAnsi="Arial" w:cs="Arial"/>
          <w:sz w:val="24"/>
          <w:szCs w:val="24"/>
        </w:rPr>
        <w:t>,</w:t>
      </w:r>
      <w:r w:rsidR="00B009F9" w:rsidRPr="00B009F9">
        <w:rPr>
          <w:rFonts w:ascii="Arial" w:hAnsi="Arial" w:cs="Arial"/>
          <w:sz w:val="24"/>
          <w:szCs w:val="24"/>
        </w:rPr>
        <w:t xml:space="preserve"> as well</w:t>
      </w:r>
      <w:r w:rsidR="00897929">
        <w:rPr>
          <w:rFonts w:ascii="Arial" w:hAnsi="Arial" w:cs="Arial"/>
          <w:sz w:val="24"/>
          <w:szCs w:val="24"/>
        </w:rPr>
        <w:t>,</w:t>
      </w:r>
      <w:r w:rsidR="00B009F9" w:rsidRPr="00B009F9">
        <w:rPr>
          <w:rFonts w:ascii="Arial" w:hAnsi="Arial" w:cs="Arial"/>
          <w:sz w:val="24"/>
          <w:szCs w:val="24"/>
        </w:rPr>
        <w:t xml:space="preserve"> </w:t>
      </w:r>
      <w:r w:rsidR="008849D7">
        <w:rPr>
          <w:rFonts w:ascii="Arial" w:hAnsi="Arial" w:cs="Arial"/>
          <w:sz w:val="24"/>
          <w:szCs w:val="24"/>
        </w:rPr>
        <w:t xml:space="preserve">a </w:t>
      </w:r>
      <w:r w:rsidR="00B009F9" w:rsidRPr="00B009F9">
        <w:rPr>
          <w:rFonts w:ascii="Arial" w:hAnsi="Arial" w:cs="Arial"/>
          <w:sz w:val="24"/>
          <w:szCs w:val="24"/>
        </w:rPr>
        <w:t>long</w:t>
      </w:r>
      <w:r w:rsidR="008849D7">
        <w:rPr>
          <w:rFonts w:ascii="Arial" w:hAnsi="Arial" w:cs="Arial"/>
          <w:sz w:val="24"/>
          <w:szCs w:val="24"/>
        </w:rPr>
        <w:t xml:space="preserve">ing in the priests to </w:t>
      </w:r>
      <w:r w:rsidR="00B009F9" w:rsidRPr="00B009F9">
        <w:rPr>
          <w:rFonts w:ascii="Arial" w:hAnsi="Arial" w:cs="Arial"/>
          <w:sz w:val="24"/>
          <w:szCs w:val="24"/>
        </w:rPr>
        <w:t xml:space="preserve">preach </w:t>
      </w:r>
      <w:r w:rsidR="003D2136">
        <w:rPr>
          <w:rFonts w:ascii="Arial" w:hAnsi="Arial" w:cs="Arial"/>
          <w:sz w:val="24"/>
          <w:szCs w:val="24"/>
        </w:rPr>
        <w:t>without</w:t>
      </w:r>
      <w:r w:rsidR="00B009F9" w:rsidRPr="00B009F9">
        <w:rPr>
          <w:rFonts w:ascii="Arial" w:hAnsi="Arial" w:cs="Arial"/>
          <w:sz w:val="24"/>
          <w:szCs w:val="24"/>
        </w:rPr>
        <w:t xml:space="preserve"> </w:t>
      </w:r>
      <w:r w:rsidR="00897929">
        <w:rPr>
          <w:rFonts w:ascii="Arial" w:hAnsi="Arial" w:cs="Arial"/>
          <w:sz w:val="24"/>
          <w:szCs w:val="24"/>
        </w:rPr>
        <w:t xml:space="preserve">the </w:t>
      </w:r>
      <w:r w:rsidR="008849D7">
        <w:rPr>
          <w:rFonts w:ascii="Arial" w:hAnsi="Arial" w:cs="Arial"/>
          <w:sz w:val="24"/>
          <w:szCs w:val="24"/>
        </w:rPr>
        <w:t>permission</w:t>
      </w:r>
      <w:r w:rsidR="00B009F9" w:rsidRPr="00B009F9">
        <w:rPr>
          <w:rFonts w:ascii="Arial" w:hAnsi="Arial" w:cs="Arial"/>
          <w:sz w:val="24"/>
          <w:szCs w:val="24"/>
        </w:rPr>
        <w:t xml:space="preserve"> of a bishop, as</w:t>
      </w:r>
      <w:r w:rsidR="008849D7">
        <w:rPr>
          <w:rFonts w:ascii="Arial" w:hAnsi="Arial" w:cs="Arial"/>
          <w:sz w:val="24"/>
          <w:szCs w:val="24"/>
        </w:rPr>
        <w:t xml:space="preserve"> in</w:t>
      </w:r>
      <w:r w:rsidR="00B009F9" w:rsidRPr="00B009F9">
        <w:rPr>
          <w:rFonts w:ascii="Arial" w:hAnsi="Arial" w:cs="Arial"/>
          <w:sz w:val="24"/>
          <w:szCs w:val="24"/>
        </w:rPr>
        <w:t xml:space="preserve"> bapti</w:t>
      </w:r>
      <w:r w:rsidR="008849D7">
        <w:rPr>
          <w:rFonts w:ascii="Arial" w:hAnsi="Arial" w:cs="Arial"/>
          <w:sz w:val="24"/>
          <w:szCs w:val="24"/>
        </w:rPr>
        <w:t>s</w:t>
      </w:r>
      <w:r w:rsidR="00B009F9" w:rsidRPr="00B009F9">
        <w:rPr>
          <w:rFonts w:ascii="Arial" w:hAnsi="Arial" w:cs="Arial"/>
          <w:sz w:val="24"/>
          <w:szCs w:val="24"/>
        </w:rPr>
        <w:t>ing</w:t>
      </w:r>
      <w:r w:rsidR="008849D7">
        <w:rPr>
          <w:rFonts w:ascii="Arial" w:hAnsi="Arial" w:cs="Arial"/>
          <w:sz w:val="24"/>
          <w:szCs w:val="24"/>
        </w:rPr>
        <w:t>. T</w:t>
      </w:r>
      <w:r w:rsidR="00B009F9" w:rsidRPr="00B009F9">
        <w:rPr>
          <w:rFonts w:ascii="Arial" w:hAnsi="Arial" w:cs="Arial"/>
          <w:sz w:val="24"/>
          <w:szCs w:val="24"/>
        </w:rPr>
        <w:t>hen why may he not preach God</w:t>
      </w:r>
      <w:r w:rsidR="008849D7">
        <w:rPr>
          <w:rFonts w:ascii="Arial" w:hAnsi="Arial" w:cs="Arial"/>
          <w:sz w:val="24"/>
          <w:szCs w:val="24"/>
        </w:rPr>
        <w:t>’</w:t>
      </w:r>
      <w:r w:rsidR="00B009F9" w:rsidRPr="00B009F9">
        <w:rPr>
          <w:rFonts w:ascii="Arial" w:hAnsi="Arial" w:cs="Arial"/>
          <w:sz w:val="24"/>
          <w:szCs w:val="24"/>
        </w:rPr>
        <w:t xml:space="preserve">s word </w:t>
      </w:r>
      <w:r w:rsidR="003D2136">
        <w:rPr>
          <w:rFonts w:ascii="Arial" w:hAnsi="Arial" w:cs="Arial"/>
          <w:sz w:val="24"/>
          <w:szCs w:val="24"/>
        </w:rPr>
        <w:t>without</w:t>
      </w:r>
      <w:r w:rsidR="00B009F9" w:rsidRPr="00B009F9">
        <w:rPr>
          <w:rFonts w:ascii="Arial" w:hAnsi="Arial" w:cs="Arial"/>
          <w:sz w:val="24"/>
          <w:szCs w:val="24"/>
        </w:rPr>
        <w:t xml:space="preserve"> a bishop</w:t>
      </w:r>
      <w:r w:rsidR="00897929">
        <w:rPr>
          <w:rFonts w:ascii="Arial" w:hAnsi="Arial" w:cs="Arial"/>
          <w:sz w:val="24"/>
          <w:szCs w:val="24"/>
        </w:rPr>
        <w:t>’</w:t>
      </w:r>
      <w:r w:rsidR="00B009F9" w:rsidRPr="00B009F9">
        <w:rPr>
          <w:rFonts w:ascii="Arial" w:hAnsi="Arial" w:cs="Arial"/>
          <w:sz w:val="24"/>
          <w:szCs w:val="24"/>
        </w:rPr>
        <w:t>s</w:t>
      </w:r>
      <w:r w:rsidR="008849D7">
        <w:rPr>
          <w:rFonts w:ascii="Arial" w:hAnsi="Arial" w:cs="Arial"/>
          <w:sz w:val="24"/>
          <w:szCs w:val="24"/>
        </w:rPr>
        <w:t xml:space="preserve"> permission</w:t>
      </w:r>
      <w:r w:rsidR="00B009F9" w:rsidRPr="00B009F9">
        <w:rPr>
          <w:rFonts w:ascii="Arial" w:hAnsi="Arial" w:cs="Arial"/>
          <w:sz w:val="24"/>
          <w:szCs w:val="24"/>
        </w:rPr>
        <w:t xml:space="preserve">? And </w:t>
      </w:r>
      <w:r w:rsidR="008849D7">
        <w:rPr>
          <w:rFonts w:ascii="Arial" w:hAnsi="Arial" w:cs="Arial"/>
          <w:sz w:val="24"/>
          <w:szCs w:val="24"/>
        </w:rPr>
        <w:t>as</w:t>
      </w:r>
      <w:r w:rsidR="00B009F9" w:rsidRPr="00B009F9">
        <w:rPr>
          <w:rFonts w:ascii="Arial" w:hAnsi="Arial" w:cs="Arial"/>
          <w:sz w:val="24"/>
          <w:szCs w:val="24"/>
        </w:rPr>
        <w:t xml:space="preserve"> Christ </w:t>
      </w:r>
      <w:r w:rsidR="008849D7">
        <w:rPr>
          <w:rFonts w:ascii="Arial" w:hAnsi="Arial" w:cs="Arial"/>
          <w:sz w:val="24"/>
          <w:szCs w:val="24"/>
        </w:rPr>
        <w:t>h</w:t>
      </w:r>
      <w:r w:rsidR="00B009F9" w:rsidRPr="00B009F9">
        <w:rPr>
          <w:rFonts w:ascii="Arial" w:hAnsi="Arial" w:cs="Arial"/>
          <w:sz w:val="24"/>
          <w:szCs w:val="24"/>
        </w:rPr>
        <w:t xml:space="preserve">ad his priests preach, who should forbid them </w:t>
      </w:r>
      <w:r w:rsidR="008849D7">
        <w:rPr>
          <w:rFonts w:ascii="Arial" w:hAnsi="Arial" w:cs="Arial"/>
          <w:sz w:val="24"/>
          <w:szCs w:val="24"/>
        </w:rPr>
        <w:t xml:space="preserve">to </w:t>
      </w:r>
      <w:r w:rsidR="00B009F9" w:rsidRPr="00B009F9">
        <w:rPr>
          <w:rFonts w:ascii="Arial" w:hAnsi="Arial" w:cs="Arial"/>
          <w:sz w:val="24"/>
          <w:szCs w:val="24"/>
        </w:rPr>
        <w:t>preach?</w:t>
      </w:r>
    </w:p>
    <w:p w:rsidR="008849D7" w:rsidRDefault="008849D7" w:rsidP="00897929">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89792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 apostles were forbidden </w:t>
      </w:r>
      <w:r w:rsidR="00FA7ECE">
        <w:rPr>
          <w:rFonts w:ascii="Arial" w:hAnsi="Arial" w:cs="Arial"/>
          <w:sz w:val="24"/>
          <w:szCs w:val="24"/>
        </w:rPr>
        <w:t>by</w:t>
      </w:r>
      <w:r w:rsidRPr="00B009F9">
        <w:rPr>
          <w:rFonts w:ascii="Arial" w:hAnsi="Arial" w:cs="Arial"/>
          <w:sz w:val="24"/>
          <w:szCs w:val="24"/>
        </w:rPr>
        <w:t xml:space="preserve"> </w:t>
      </w:r>
      <w:r w:rsidR="00FA7ECE">
        <w:rPr>
          <w:rFonts w:ascii="Arial" w:hAnsi="Arial" w:cs="Arial"/>
          <w:sz w:val="24"/>
          <w:szCs w:val="24"/>
        </w:rPr>
        <w:t>rabbis</w:t>
      </w:r>
      <w:r w:rsidRPr="00B009F9">
        <w:rPr>
          <w:rFonts w:ascii="Arial" w:hAnsi="Arial" w:cs="Arial"/>
          <w:sz w:val="24"/>
          <w:szCs w:val="24"/>
        </w:rPr>
        <w:t xml:space="preserve"> </w:t>
      </w:r>
      <w:r w:rsidR="00FA7ECE">
        <w:rPr>
          <w:rFonts w:ascii="Arial" w:hAnsi="Arial" w:cs="Arial"/>
          <w:sz w:val="24"/>
          <w:szCs w:val="24"/>
        </w:rPr>
        <w:t>in</w:t>
      </w:r>
      <w:r w:rsidRPr="00B009F9">
        <w:rPr>
          <w:rFonts w:ascii="Arial" w:hAnsi="Arial" w:cs="Arial"/>
          <w:sz w:val="24"/>
          <w:szCs w:val="24"/>
        </w:rPr>
        <w:t xml:space="preserve"> Jerusalem to speak more </w:t>
      </w:r>
      <w:r w:rsidR="00897929">
        <w:rPr>
          <w:rFonts w:ascii="Arial" w:hAnsi="Arial" w:cs="Arial"/>
          <w:sz w:val="24"/>
          <w:szCs w:val="24"/>
        </w:rPr>
        <w:t>in</w:t>
      </w:r>
      <w:r w:rsidRPr="00B009F9">
        <w:rPr>
          <w:rFonts w:ascii="Arial" w:hAnsi="Arial" w:cs="Arial"/>
          <w:sz w:val="24"/>
          <w:szCs w:val="24"/>
        </w:rPr>
        <w:t xml:space="preserve"> the name of</w:t>
      </w:r>
      <w:r w:rsidR="00897929">
        <w:rPr>
          <w:rFonts w:ascii="Arial" w:hAnsi="Arial" w:cs="Arial"/>
          <w:sz w:val="24"/>
          <w:szCs w:val="24"/>
        </w:rPr>
        <w:t xml:space="preserve"> </w:t>
      </w:r>
      <w:r w:rsidRPr="00B009F9">
        <w:rPr>
          <w:rFonts w:ascii="Arial" w:hAnsi="Arial" w:cs="Arial"/>
          <w:sz w:val="24"/>
          <w:szCs w:val="24"/>
        </w:rPr>
        <w:t xml:space="preserve">Jesus; but Peter said, </w:t>
      </w:r>
      <w:r w:rsidR="00897929">
        <w:rPr>
          <w:rFonts w:ascii="Arial" w:hAnsi="Arial" w:cs="Arial"/>
          <w:sz w:val="24"/>
          <w:szCs w:val="24"/>
        </w:rPr>
        <w:t>‘</w:t>
      </w:r>
      <w:r w:rsidRPr="00B009F9">
        <w:rPr>
          <w:rFonts w:ascii="Arial" w:hAnsi="Arial" w:cs="Arial"/>
          <w:sz w:val="24"/>
          <w:szCs w:val="24"/>
        </w:rPr>
        <w:t xml:space="preserve">Whether it </w:t>
      </w:r>
      <w:r w:rsidR="00FA7ECE">
        <w:rPr>
          <w:rFonts w:ascii="Arial" w:hAnsi="Arial" w:cs="Arial"/>
          <w:sz w:val="24"/>
          <w:szCs w:val="24"/>
        </w:rPr>
        <w:t>is</w:t>
      </w:r>
      <w:r w:rsidRPr="00B009F9">
        <w:rPr>
          <w:rFonts w:ascii="Arial" w:hAnsi="Arial" w:cs="Arial"/>
          <w:sz w:val="24"/>
          <w:szCs w:val="24"/>
        </w:rPr>
        <w:t xml:space="preserve"> iust in the sight of God to hear and obey you</w:t>
      </w:r>
      <w:r w:rsidR="00FA7ECE">
        <w:rPr>
          <w:rFonts w:ascii="Arial" w:hAnsi="Arial" w:cs="Arial"/>
          <w:sz w:val="24"/>
          <w:szCs w:val="24"/>
        </w:rPr>
        <w:t xml:space="preserve"> </w:t>
      </w:r>
      <w:r w:rsidRPr="00B009F9">
        <w:rPr>
          <w:rFonts w:ascii="Arial" w:hAnsi="Arial" w:cs="Arial"/>
          <w:sz w:val="24"/>
          <w:szCs w:val="24"/>
        </w:rPr>
        <w:t xml:space="preserve">before the Lord, be yourselves </w:t>
      </w:r>
      <w:r w:rsidR="00FA7ECE">
        <w:rPr>
          <w:rFonts w:ascii="Arial" w:hAnsi="Arial" w:cs="Arial"/>
          <w:sz w:val="24"/>
          <w:szCs w:val="24"/>
        </w:rPr>
        <w:t xml:space="preserve">the </w:t>
      </w:r>
      <w:r w:rsidRPr="00B009F9">
        <w:rPr>
          <w:rFonts w:ascii="Arial" w:hAnsi="Arial" w:cs="Arial"/>
          <w:sz w:val="24"/>
          <w:szCs w:val="24"/>
        </w:rPr>
        <w:t>judges.</w:t>
      </w:r>
      <w:r w:rsidR="00897929">
        <w:rPr>
          <w:rFonts w:ascii="Arial" w:hAnsi="Arial" w:cs="Arial"/>
          <w:sz w:val="24"/>
          <w:szCs w:val="24"/>
        </w:rPr>
        <w:t>’</w:t>
      </w:r>
      <w:r w:rsidRPr="00B009F9">
        <w:rPr>
          <w:rFonts w:ascii="Arial" w:hAnsi="Arial" w:cs="Arial"/>
          <w:sz w:val="24"/>
          <w:szCs w:val="24"/>
        </w:rPr>
        <w:t xml:space="preserve"> A bishop may not </w:t>
      </w:r>
      <w:r w:rsidR="00897929">
        <w:rPr>
          <w:rFonts w:ascii="Arial" w:hAnsi="Arial" w:cs="Arial"/>
          <w:sz w:val="24"/>
          <w:szCs w:val="24"/>
        </w:rPr>
        <w:t>hinder</w:t>
      </w:r>
      <w:r w:rsidRPr="00B009F9">
        <w:rPr>
          <w:rFonts w:ascii="Arial" w:hAnsi="Arial" w:cs="Arial"/>
          <w:sz w:val="24"/>
          <w:szCs w:val="24"/>
        </w:rPr>
        <w:t xml:space="preserve"> a priest </w:t>
      </w:r>
      <w:r w:rsidR="00897929">
        <w:rPr>
          <w:rFonts w:ascii="Arial" w:hAnsi="Arial" w:cs="Arial"/>
          <w:sz w:val="24"/>
          <w:szCs w:val="24"/>
        </w:rPr>
        <w:t>in giving</w:t>
      </w:r>
      <w:r w:rsidRPr="00B009F9">
        <w:rPr>
          <w:rFonts w:ascii="Arial" w:hAnsi="Arial" w:cs="Arial"/>
          <w:sz w:val="24"/>
          <w:szCs w:val="24"/>
        </w:rPr>
        <w:t xml:space="preserve"> bodily</w:t>
      </w:r>
      <w:r w:rsidR="00FA7ECE">
        <w:rPr>
          <w:rFonts w:ascii="Arial" w:hAnsi="Arial" w:cs="Arial"/>
          <w:sz w:val="24"/>
          <w:szCs w:val="24"/>
        </w:rPr>
        <w:t xml:space="preserve"> </w:t>
      </w:r>
      <w:r w:rsidRPr="00B009F9">
        <w:rPr>
          <w:rFonts w:ascii="Arial" w:hAnsi="Arial" w:cs="Arial"/>
          <w:sz w:val="24"/>
          <w:szCs w:val="24"/>
        </w:rPr>
        <w:t>alms in his dioc</w:t>
      </w:r>
      <w:r w:rsidR="00FA7ECE">
        <w:rPr>
          <w:rFonts w:ascii="Arial" w:hAnsi="Arial" w:cs="Arial"/>
          <w:sz w:val="24"/>
          <w:szCs w:val="24"/>
        </w:rPr>
        <w:t>ese</w:t>
      </w:r>
      <w:r w:rsidRPr="00B009F9">
        <w:rPr>
          <w:rFonts w:ascii="Arial" w:hAnsi="Arial" w:cs="Arial"/>
          <w:sz w:val="24"/>
          <w:szCs w:val="24"/>
        </w:rPr>
        <w:t xml:space="preserve">: much more may he not let the </w:t>
      </w:r>
      <w:r w:rsidR="00897929">
        <w:rPr>
          <w:rFonts w:ascii="Arial" w:hAnsi="Arial" w:cs="Arial"/>
          <w:sz w:val="24"/>
          <w:szCs w:val="24"/>
        </w:rPr>
        <w:t>dispersion</w:t>
      </w:r>
      <w:r w:rsidRPr="00B009F9">
        <w:rPr>
          <w:rFonts w:ascii="Arial" w:hAnsi="Arial" w:cs="Arial"/>
          <w:sz w:val="24"/>
          <w:szCs w:val="24"/>
        </w:rPr>
        <w:t xml:space="preserve"> of </w:t>
      </w:r>
      <w:r w:rsidR="00C03AB3">
        <w:rPr>
          <w:rFonts w:ascii="Arial" w:hAnsi="Arial" w:cs="Arial"/>
          <w:sz w:val="24"/>
          <w:szCs w:val="24"/>
        </w:rPr>
        <w:t>spiritual</w:t>
      </w:r>
      <w:r w:rsidRPr="00B009F9">
        <w:rPr>
          <w:rFonts w:ascii="Arial" w:hAnsi="Arial" w:cs="Arial"/>
          <w:sz w:val="24"/>
          <w:szCs w:val="24"/>
        </w:rPr>
        <w:t xml:space="preserve"> alms in his</w:t>
      </w:r>
      <w:r w:rsidR="00FA7ECE">
        <w:rPr>
          <w:rFonts w:ascii="Arial" w:hAnsi="Arial" w:cs="Arial"/>
          <w:sz w:val="24"/>
          <w:szCs w:val="24"/>
        </w:rPr>
        <w:t xml:space="preserve"> </w:t>
      </w:r>
      <w:r w:rsidRPr="00B009F9">
        <w:rPr>
          <w:rFonts w:ascii="Arial" w:hAnsi="Arial" w:cs="Arial"/>
          <w:sz w:val="24"/>
          <w:szCs w:val="24"/>
        </w:rPr>
        <w:t>dioc</w:t>
      </w:r>
      <w:r w:rsidR="00FA7ECE">
        <w:rPr>
          <w:rFonts w:ascii="Arial" w:hAnsi="Arial" w:cs="Arial"/>
          <w:sz w:val="24"/>
          <w:szCs w:val="24"/>
        </w:rPr>
        <w:t>e</w:t>
      </w:r>
      <w:r w:rsidRPr="00B009F9">
        <w:rPr>
          <w:rFonts w:ascii="Arial" w:hAnsi="Arial" w:cs="Arial"/>
          <w:sz w:val="24"/>
          <w:szCs w:val="24"/>
        </w:rPr>
        <w:t>s</w:t>
      </w:r>
      <w:r w:rsidR="00FA7ECE">
        <w:rPr>
          <w:rFonts w:ascii="Arial" w:hAnsi="Arial" w:cs="Arial"/>
          <w:sz w:val="24"/>
          <w:szCs w:val="24"/>
        </w:rPr>
        <w:t>e</w:t>
      </w:r>
      <w:r w:rsidRPr="00B009F9">
        <w:rPr>
          <w:rFonts w:ascii="Arial" w:hAnsi="Arial" w:cs="Arial"/>
          <w:sz w:val="24"/>
          <w:szCs w:val="24"/>
        </w:rPr>
        <w:t xml:space="preserve"> by God</w:t>
      </w:r>
      <w:r w:rsidR="00FA7ECE">
        <w:rPr>
          <w:rFonts w:ascii="Arial" w:hAnsi="Arial" w:cs="Arial"/>
          <w:sz w:val="24"/>
          <w:szCs w:val="24"/>
        </w:rPr>
        <w:t>’</w:t>
      </w:r>
      <w:r w:rsidRPr="00B009F9">
        <w:rPr>
          <w:rFonts w:ascii="Arial" w:hAnsi="Arial" w:cs="Arial"/>
          <w:sz w:val="24"/>
          <w:szCs w:val="24"/>
        </w:rPr>
        <w:t>s law. A priest may say his mat</w:t>
      </w:r>
      <w:r w:rsidR="00FA7ECE">
        <w:rPr>
          <w:rFonts w:ascii="Arial" w:hAnsi="Arial" w:cs="Arial"/>
          <w:sz w:val="24"/>
          <w:szCs w:val="24"/>
        </w:rPr>
        <w:t>i</w:t>
      </w:r>
      <w:r w:rsidRPr="00B009F9">
        <w:rPr>
          <w:rFonts w:ascii="Arial" w:hAnsi="Arial" w:cs="Arial"/>
          <w:sz w:val="24"/>
          <w:szCs w:val="24"/>
        </w:rPr>
        <w:t xml:space="preserve">ns </w:t>
      </w:r>
      <w:r w:rsidR="003D2136">
        <w:rPr>
          <w:rFonts w:ascii="Arial" w:hAnsi="Arial" w:cs="Arial"/>
          <w:sz w:val="24"/>
          <w:szCs w:val="24"/>
        </w:rPr>
        <w:t>without</w:t>
      </w:r>
      <w:r w:rsidRPr="00B009F9">
        <w:rPr>
          <w:rFonts w:ascii="Arial" w:hAnsi="Arial" w:cs="Arial"/>
          <w:sz w:val="24"/>
          <w:szCs w:val="24"/>
        </w:rPr>
        <w:t xml:space="preserve"> the bishop</w:t>
      </w:r>
      <w:r w:rsidR="00FA7ECE">
        <w:rPr>
          <w:rFonts w:ascii="Arial" w:hAnsi="Arial" w:cs="Arial"/>
          <w:sz w:val="24"/>
          <w:szCs w:val="24"/>
        </w:rPr>
        <w:t>’</w:t>
      </w:r>
      <w:r w:rsidRPr="00B009F9">
        <w:rPr>
          <w:rFonts w:ascii="Arial" w:hAnsi="Arial" w:cs="Arial"/>
          <w:sz w:val="24"/>
          <w:szCs w:val="24"/>
        </w:rPr>
        <w:t xml:space="preserve">s </w:t>
      </w:r>
      <w:r w:rsidR="00FA7ECE">
        <w:rPr>
          <w:rFonts w:ascii="Arial" w:hAnsi="Arial" w:cs="Arial"/>
          <w:sz w:val="24"/>
          <w:szCs w:val="24"/>
        </w:rPr>
        <w:t>permission</w:t>
      </w:r>
      <w:r w:rsidRPr="00B009F9">
        <w:rPr>
          <w:rFonts w:ascii="Arial" w:hAnsi="Arial" w:cs="Arial"/>
          <w:sz w:val="24"/>
          <w:szCs w:val="24"/>
        </w:rPr>
        <w:t>; for</w:t>
      </w:r>
      <w:r w:rsidR="00FA7ECE">
        <w:rPr>
          <w:rFonts w:ascii="Arial" w:hAnsi="Arial" w:cs="Arial"/>
          <w:sz w:val="24"/>
          <w:szCs w:val="24"/>
        </w:rPr>
        <w:t xml:space="preserve"> </w:t>
      </w:r>
      <w:r w:rsidRPr="00B009F9">
        <w:rPr>
          <w:rFonts w:ascii="Arial" w:hAnsi="Arial" w:cs="Arial"/>
          <w:sz w:val="24"/>
          <w:szCs w:val="24"/>
        </w:rPr>
        <w:t xml:space="preserve">the pope, </w:t>
      </w:r>
      <w:r w:rsidR="00FA7ECE">
        <w:rPr>
          <w:rFonts w:ascii="Arial" w:hAnsi="Arial" w:cs="Arial"/>
          <w:sz w:val="24"/>
          <w:szCs w:val="24"/>
        </w:rPr>
        <w:t>who</w:t>
      </w:r>
      <w:r w:rsidRPr="00B009F9">
        <w:rPr>
          <w:rFonts w:ascii="Arial" w:hAnsi="Arial" w:cs="Arial"/>
          <w:sz w:val="24"/>
          <w:szCs w:val="24"/>
        </w:rPr>
        <w:t xml:space="preserve"> is above the bishop, ha</w:t>
      </w:r>
      <w:r w:rsidR="00FA7ECE">
        <w:rPr>
          <w:rFonts w:ascii="Arial" w:hAnsi="Arial" w:cs="Arial"/>
          <w:sz w:val="24"/>
          <w:szCs w:val="24"/>
        </w:rPr>
        <w:t>s</w:t>
      </w:r>
      <w:r w:rsidRPr="00B009F9">
        <w:rPr>
          <w:rFonts w:ascii="Arial" w:hAnsi="Arial" w:cs="Arial"/>
          <w:sz w:val="24"/>
          <w:szCs w:val="24"/>
        </w:rPr>
        <w:t xml:space="preserve"> charged priests </w:t>
      </w:r>
      <w:r w:rsidR="00FA7ECE">
        <w:rPr>
          <w:rFonts w:ascii="Arial" w:hAnsi="Arial" w:cs="Arial"/>
          <w:sz w:val="24"/>
          <w:szCs w:val="24"/>
        </w:rPr>
        <w:t>over this</w:t>
      </w:r>
      <w:r w:rsidRPr="00B009F9">
        <w:rPr>
          <w:rFonts w:ascii="Arial" w:hAnsi="Arial" w:cs="Arial"/>
          <w:sz w:val="24"/>
          <w:szCs w:val="24"/>
        </w:rPr>
        <w:t xml:space="preserve">: and </w:t>
      </w:r>
      <w:r w:rsidR="00FA7ECE">
        <w:rPr>
          <w:rFonts w:ascii="Arial" w:hAnsi="Arial" w:cs="Arial"/>
          <w:sz w:val="24"/>
          <w:szCs w:val="24"/>
        </w:rPr>
        <w:t>I</w:t>
      </w:r>
      <w:r w:rsidRPr="00B009F9">
        <w:rPr>
          <w:rFonts w:ascii="Arial" w:hAnsi="Arial" w:cs="Arial"/>
          <w:sz w:val="24"/>
          <w:szCs w:val="24"/>
        </w:rPr>
        <w:t xml:space="preserve"> think that</w:t>
      </w:r>
      <w:r w:rsidR="00FA7ECE">
        <w:rPr>
          <w:rFonts w:ascii="Arial" w:hAnsi="Arial" w:cs="Arial"/>
          <w:sz w:val="24"/>
          <w:szCs w:val="24"/>
        </w:rPr>
        <w:t xml:space="preserve"> </w:t>
      </w:r>
      <w:r w:rsidRPr="00B009F9">
        <w:rPr>
          <w:rFonts w:ascii="Arial" w:hAnsi="Arial" w:cs="Arial"/>
          <w:sz w:val="24"/>
          <w:szCs w:val="24"/>
        </w:rPr>
        <w:t>Christ</w:t>
      </w:r>
      <w:r w:rsidR="00FA7ECE">
        <w:rPr>
          <w:rFonts w:ascii="Arial" w:hAnsi="Arial" w:cs="Arial"/>
          <w:sz w:val="24"/>
          <w:szCs w:val="24"/>
        </w:rPr>
        <w:t>’</w:t>
      </w:r>
      <w:r w:rsidRPr="00B009F9">
        <w:rPr>
          <w:rFonts w:ascii="Arial" w:hAnsi="Arial" w:cs="Arial"/>
          <w:sz w:val="24"/>
          <w:szCs w:val="24"/>
        </w:rPr>
        <w:t xml:space="preserve">s bidding should be all so much </w:t>
      </w:r>
      <w:r w:rsidR="00FA7ECE">
        <w:rPr>
          <w:rFonts w:ascii="Arial" w:hAnsi="Arial" w:cs="Arial"/>
          <w:sz w:val="24"/>
          <w:szCs w:val="24"/>
        </w:rPr>
        <w:t>greater a</w:t>
      </w:r>
      <w:r w:rsidRPr="00B009F9">
        <w:rPr>
          <w:rFonts w:ascii="Arial" w:hAnsi="Arial" w:cs="Arial"/>
          <w:sz w:val="24"/>
          <w:szCs w:val="24"/>
        </w:rPr>
        <w:t xml:space="preserve"> charge as the pope</w:t>
      </w:r>
      <w:r w:rsidR="00FA7ECE">
        <w:rPr>
          <w:rFonts w:ascii="Arial" w:hAnsi="Arial" w:cs="Arial"/>
          <w:sz w:val="24"/>
          <w:szCs w:val="24"/>
        </w:rPr>
        <w:t>’</w:t>
      </w:r>
      <w:r w:rsidRPr="00B009F9">
        <w:rPr>
          <w:rFonts w:ascii="Arial" w:hAnsi="Arial" w:cs="Arial"/>
          <w:sz w:val="24"/>
          <w:szCs w:val="24"/>
        </w:rPr>
        <w:t xml:space="preserve">s. </w:t>
      </w:r>
      <w:r w:rsidR="00FA7ECE">
        <w:rPr>
          <w:rFonts w:ascii="Arial" w:hAnsi="Arial" w:cs="Arial"/>
          <w:sz w:val="24"/>
          <w:szCs w:val="24"/>
        </w:rPr>
        <w:t>(</w:t>
      </w:r>
      <w:r w:rsidRPr="00B009F9">
        <w:rPr>
          <w:rFonts w:ascii="Arial" w:hAnsi="Arial" w:cs="Arial"/>
          <w:sz w:val="24"/>
          <w:szCs w:val="24"/>
        </w:rPr>
        <w:t xml:space="preserve">Mat. </w:t>
      </w:r>
      <w:r w:rsidR="00FA7ECE">
        <w:rPr>
          <w:rFonts w:ascii="Arial" w:hAnsi="Arial" w:cs="Arial"/>
          <w:sz w:val="24"/>
          <w:szCs w:val="24"/>
        </w:rPr>
        <w:t>10)</w:t>
      </w:r>
      <w:r w:rsidRPr="00B009F9">
        <w:rPr>
          <w:rFonts w:ascii="Arial" w:hAnsi="Arial" w:cs="Arial"/>
          <w:sz w:val="24"/>
          <w:szCs w:val="24"/>
        </w:rPr>
        <w:t xml:space="preserve"> </w:t>
      </w:r>
      <w:r w:rsidR="00897929">
        <w:rPr>
          <w:rFonts w:ascii="Arial" w:hAnsi="Arial" w:cs="Arial"/>
          <w:sz w:val="24"/>
          <w:szCs w:val="24"/>
        </w:rPr>
        <w:t>‘</w:t>
      </w:r>
      <w:r w:rsidRPr="00B009F9">
        <w:rPr>
          <w:rFonts w:ascii="Arial" w:hAnsi="Arial" w:cs="Arial"/>
          <w:sz w:val="24"/>
          <w:szCs w:val="24"/>
        </w:rPr>
        <w:t>Go forth</w:t>
      </w:r>
      <w:r w:rsidR="00FA7ECE">
        <w:rPr>
          <w:rFonts w:ascii="Arial" w:hAnsi="Arial" w:cs="Arial"/>
          <w:sz w:val="24"/>
          <w:szCs w:val="24"/>
        </w:rPr>
        <w:t xml:space="preserve"> </w:t>
      </w:r>
      <w:r w:rsidRPr="00B009F9">
        <w:rPr>
          <w:rFonts w:ascii="Arial" w:hAnsi="Arial" w:cs="Arial"/>
          <w:sz w:val="24"/>
          <w:szCs w:val="24"/>
        </w:rPr>
        <w:t>and preach</w:t>
      </w:r>
      <w:r w:rsidR="00897929">
        <w:rPr>
          <w:rFonts w:ascii="Arial" w:hAnsi="Arial" w:cs="Arial"/>
          <w:sz w:val="24"/>
          <w:szCs w:val="24"/>
        </w:rPr>
        <w:t>’</w:t>
      </w:r>
      <w:r w:rsidRPr="00B009F9">
        <w:rPr>
          <w:rFonts w:ascii="Arial" w:hAnsi="Arial" w:cs="Arial"/>
          <w:sz w:val="24"/>
          <w:szCs w:val="24"/>
        </w:rPr>
        <w:t xml:space="preserve">. And again, </w:t>
      </w:r>
      <w:r w:rsidR="00897929">
        <w:rPr>
          <w:rFonts w:ascii="Arial" w:hAnsi="Arial" w:cs="Arial"/>
          <w:sz w:val="24"/>
          <w:szCs w:val="24"/>
        </w:rPr>
        <w:t>‘</w:t>
      </w:r>
      <w:r w:rsidRPr="00B009F9">
        <w:rPr>
          <w:rFonts w:ascii="Arial" w:hAnsi="Arial" w:cs="Arial"/>
          <w:sz w:val="24"/>
          <w:szCs w:val="24"/>
        </w:rPr>
        <w:t>Behold I send you</w:t>
      </w:r>
      <w:r w:rsidR="00897929">
        <w:rPr>
          <w:rFonts w:ascii="Arial" w:hAnsi="Arial" w:cs="Arial"/>
          <w:sz w:val="24"/>
          <w:szCs w:val="24"/>
        </w:rPr>
        <w:t>’</w:t>
      </w:r>
      <w:r w:rsidRPr="00B009F9">
        <w:rPr>
          <w:rFonts w:ascii="Arial" w:hAnsi="Arial" w:cs="Arial"/>
          <w:sz w:val="24"/>
          <w:szCs w:val="24"/>
        </w:rPr>
        <w:t xml:space="preserve">, </w:t>
      </w:r>
      <w:r w:rsidR="00FA7ECE">
        <w:rPr>
          <w:rFonts w:ascii="Arial" w:hAnsi="Arial" w:cs="Arial"/>
          <w:sz w:val="24"/>
          <w:szCs w:val="24"/>
        </w:rPr>
        <w:t>etc</w:t>
      </w:r>
      <w:r w:rsidRPr="00B009F9">
        <w:rPr>
          <w:rFonts w:ascii="Arial" w:hAnsi="Arial" w:cs="Arial"/>
          <w:sz w:val="24"/>
          <w:szCs w:val="24"/>
        </w:rPr>
        <w:t xml:space="preserve">. </w:t>
      </w:r>
      <w:r w:rsidR="00FA7ECE">
        <w:rPr>
          <w:rFonts w:ascii="Arial" w:hAnsi="Arial" w:cs="Arial"/>
          <w:sz w:val="24"/>
          <w:szCs w:val="24"/>
        </w:rPr>
        <w:t>(</w:t>
      </w:r>
      <w:r w:rsidRPr="00B009F9">
        <w:rPr>
          <w:rFonts w:ascii="Arial" w:hAnsi="Arial" w:cs="Arial"/>
          <w:sz w:val="24"/>
          <w:szCs w:val="24"/>
        </w:rPr>
        <w:t xml:space="preserve">Mark </w:t>
      </w:r>
      <w:r w:rsidR="00FA7ECE">
        <w:rPr>
          <w:rFonts w:ascii="Arial" w:hAnsi="Arial" w:cs="Arial"/>
          <w:sz w:val="24"/>
          <w:szCs w:val="24"/>
        </w:rPr>
        <w:t>16)</w:t>
      </w:r>
      <w:r w:rsidRPr="00B009F9">
        <w:rPr>
          <w:rFonts w:ascii="Arial" w:hAnsi="Arial" w:cs="Arial"/>
          <w:sz w:val="24"/>
          <w:szCs w:val="24"/>
        </w:rPr>
        <w:t xml:space="preserve"> </w:t>
      </w:r>
      <w:r w:rsidR="00897929">
        <w:rPr>
          <w:rFonts w:ascii="Arial" w:hAnsi="Arial" w:cs="Arial"/>
          <w:sz w:val="24"/>
          <w:szCs w:val="24"/>
        </w:rPr>
        <w:t>‘</w:t>
      </w:r>
      <w:r w:rsidRPr="00B009F9">
        <w:rPr>
          <w:rFonts w:ascii="Arial" w:hAnsi="Arial" w:cs="Arial"/>
          <w:sz w:val="24"/>
          <w:szCs w:val="24"/>
        </w:rPr>
        <w:t>Go into all the world</w:t>
      </w:r>
      <w:r w:rsidR="00897929">
        <w:rPr>
          <w:rFonts w:ascii="Arial" w:hAnsi="Arial" w:cs="Arial"/>
          <w:sz w:val="24"/>
          <w:szCs w:val="24"/>
        </w:rPr>
        <w:t>;</w:t>
      </w:r>
      <w:r w:rsidRPr="00B009F9">
        <w:rPr>
          <w:rFonts w:ascii="Arial" w:hAnsi="Arial" w:cs="Arial"/>
          <w:sz w:val="24"/>
          <w:szCs w:val="24"/>
        </w:rPr>
        <w:t>,</w:t>
      </w:r>
      <w:r w:rsidR="00FA7ECE">
        <w:rPr>
          <w:rFonts w:ascii="Arial" w:hAnsi="Arial" w:cs="Arial"/>
          <w:sz w:val="24"/>
          <w:szCs w:val="24"/>
        </w:rPr>
        <w:t xml:space="preserve"> etc</w:t>
      </w:r>
      <w:r w:rsidRPr="00B009F9">
        <w:rPr>
          <w:rFonts w:ascii="Arial" w:hAnsi="Arial" w:cs="Arial"/>
          <w:sz w:val="24"/>
          <w:szCs w:val="24"/>
        </w:rPr>
        <w:t xml:space="preserve">. and Luke </w:t>
      </w:r>
      <w:r w:rsidR="00FA7ECE">
        <w:rPr>
          <w:rFonts w:ascii="Arial" w:hAnsi="Arial" w:cs="Arial"/>
          <w:sz w:val="24"/>
          <w:szCs w:val="24"/>
        </w:rPr>
        <w:t>10</w:t>
      </w:r>
      <w:r w:rsidRPr="00B009F9">
        <w:rPr>
          <w:rFonts w:ascii="Arial" w:hAnsi="Arial" w:cs="Arial"/>
          <w:sz w:val="24"/>
          <w:szCs w:val="24"/>
        </w:rPr>
        <w:t>. And Bed</w:t>
      </w:r>
      <w:r w:rsidR="00897929">
        <w:rPr>
          <w:rFonts w:ascii="Arial" w:hAnsi="Arial" w:cs="Arial"/>
          <w:sz w:val="24"/>
          <w:szCs w:val="24"/>
        </w:rPr>
        <w:t>e</w:t>
      </w:r>
      <w:r w:rsidRPr="00B009F9">
        <w:rPr>
          <w:rFonts w:ascii="Arial" w:hAnsi="Arial" w:cs="Arial"/>
          <w:sz w:val="24"/>
          <w:szCs w:val="24"/>
        </w:rPr>
        <w:t xml:space="preserve"> </w:t>
      </w:r>
      <w:r w:rsidR="00FA7ECE">
        <w:rPr>
          <w:rFonts w:ascii="Arial" w:hAnsi="Arial" w:cs="Arial"/>
          <w:sz w:val="24"/>
          <w:szCs w:val="24"/>
        </w:rPr>
        <w:t>said of this passage,</w:t>
      </w:r>
      <w:r w:rsidRPr="00B009F9">
        <w:rPr>
          <w:rFonts w:ascii="Arial" w:hAnsi="Arial" w:cs="Arial"/>
          <w:sz w:val="24"/>
          <w:szCs w:val="24"/>
        </w:rPr>
        <w:t xml:space="preserve"> </w:t>
      </w:r>
      <w:r w:rsidR="00897929">
        <w:rPr>
          <w:rFonts w:ascii="Arial" w:hAnsi="Arial" w:cs="Arial"/>
          <w:sz w:val="24"/>
          <w:szCs w:val="24"/>
        </w:rPr>
        <w:t>‘</w:t>
      </w:r>
      <w:r w:rsidRPr="00B009F9">
        <w:rPr>
          <w:rFonts w:ascii="Arial" w:hAnsi="Arial" w:cs="Arial"/>
          <w:sz w:val="24"/>
          <w:szCs w:val="24"/>
        </w:rPr>
        <w:t>The harvest is great</w:t>
      </w:r>
      <w:r w:rsidR="00897929">
        <w:rPr>
          <w:rFonts w:ascii="Arial" w:hAnsi="Arial" w:cs="Arial"/>
          <w:sz w:val="24"/>
          <w:szCs w:val="24"/>
        </w:rPr>
        <w:t>’</w:t>
      </w:r>
      <w:r w:rsidRPr="00B009F9">
        <w:rPr>
          <w:rFonts w:ascii="Arial" w:hAnsi="Arial" w:cs="Arial"/>
          <w:sz w:val="24"/>
          <w:szCs w:val="24"/>
        </w:rPr>
        <w:t>. Also Isidorus. And</w:t>
      </w:r>
      <w:r w:rsidR="00FA7ECE">
        <w:rPr>
          <w:rFonts w:ascii="Arial" w:hAnsi="Arial" w:cs="Arial"/>
          <w:sz w:val="24"/>
          <w:szCs w:val="24"/>
        </w:rPr>
        <w:t xml:space="preserve"> </w:t>
      </w:r>
      <w:r w:rsidRPr="00B009F9">
        <w:rPr>
          <w:rFonts w:ascii="Arial" w:hAnsi="Arial" w:cs="Arial"/>
          <w:sz w:val="24"/>
          <w:szCs w:val="24"/>
        </w:rPr>
        <w:t>Gregorius in the canon distinct. 43. and Chrysostom in his 34</w:t>
      </w:r>
      <w:r w:rsidR="00FA7ECE">
        <w:rPr>
          <w:rFonts w:ascii="Arial" w:hAnsi="Arial" w:cs="Arial"/>
          <w:sz w:val="24"/>
          <w:szCs w:val="24"/>
        </w:rPr>
        <w:t>th</w:t>
      </w:r>
      <w:r w:rsidRPr="00B009F9">
        <w:rPr>
          <w:rFonts w:ascii="Arial" w:hAnsi="Arial" w:cs="Arial"/>
          <w:sz w:val="24"/>
          <w:szCs w:val="24"/>
        </w:rPr>
        <w:t>. distinction. And</w:t>
      </w:r>
      <w:r w:rsidR="00FA7ECE">
        <w:rPr>
          <w:rFonts w:ascii="Arial" w:hAnsi="Arial" w:cs="Arial"/>
          <w:sz w:val="24"/>
          <w:szCs w:val="24"/>
        </w:rPr>
        <w:t xml:space="preserve"> </w:t>
      </w:r>
      <w:r w:rsidRPr="00B009F9">
        <w:rPr>
          <w:rFonts w:ascii="Arial" w:hAnsi="Arial" w:cs="Arial"/>
          <w:sz w:val="24"/>
          <w:szCs w:val="24"/>
        </w:rPr>
        <w:t xml:space="preserve">Augustine </w:t>
      </w:r>
      <w:r w:rsidR="00FA7ECE">
        <w:rPr>
          <w:rFonts w:ascii="Arial" w:hAnsi="Arial" w:cs="Arial"/>
          <w:sz w:val="24"/>
          <w:szCs w:val="24"/>
        </w:rPr>
        <w:t xml:space="preserve">also </w:t>
      </w:r>
      <w:r w:rsidRPr="00B009F9">
        <w:rPr>
          <w:rFonts w:ascii="Arial" w:hAnsi="Arial" w:cs="Arial"/>
          <w:sz w:val="24"/>
          <w:szCs w:val="24"/>
        </w:rPr>
        <w:t>in the 34</w:t>
      </w:r>
      <w:r w:rsidR="00FA7ECE">
        <w:rPr>
          <w:rFonts w:ascii="Arial" w:hAnsi="Arial" w:cs="Arial"/>
          <w:sz w:val="24"/>
          <w:szCs w:val="24"/>
        </w:rPr>
        <w:t>th</w:t>
      </w:r>
      <w:r w:rsidRPr="00B009F9">
        <w:rPr>
          <w:rFonts w:ascii="Arial" w:hAnsi="Arial" w:cs="Arial"/>
          <w:sz w:val="24"/>
          <w:szCs w:val="24"/>
        </w:rPr>
        <w:t xml:space="preserve"> distinction. And Gregory in his pastoral. And Chrysostom in</w:t>
      </w:r>
      <w:r w:rsidR="00FA7ECE">
        <w:rPr>
          <w:rFonts w:ascii="Arial" w:hAnsi="Arial" w:cs="Arial"/>
          <w:sz w:val="24"/>
          <w:szCs w:val="24"/>
        </w:rPr>
        <w:t xml:space="preserve"> </w:t>
      </w:r>
      <w:r w:rsidRPr="00B009F9">
        <w:rPr>
          <w:rFonts w:ascii="Arial" w:hAnsi="Arial" w:cs="Arial"/>
          <w:sz w:val="24"/>
          <w:szCs w:val="24"/>
        </w:rPr>
        <w:t>his 31</w:t>
      </w:r>
      <w:r w:rsidR="00FA7ECE">
        <w:rPr>
          <w:rFonts w:ascii="Arial" w:hAnsi="Arial" w:cs="Arial"/>
          <w:sz w:val="24"/>
          <w:szCs w:val="24"/>
        </w:rPr>
        <w:t>st</w:t>
      </w:r>
      <w:r w:rsidRPr="00B009F9">
        <w:rPr>
          <w:rFonts w:ascii="Arial" w:hAnsi="Arial" w:cs="Arial"/>
          <w:sz w:val="24"/>
          <w:szCs w:val="24"/>
        </w:rPr>
        <w:t xml:space="preserve"> Homily. And Augustine in the prologue </w:t>
      </w:r>
      <w:r w:rsidR="00FA7ECE">
        <w:rPr>
          <w:rFonts w:ascii="Arial" w:hAnsi="Arial" w:cs="Arial"/>
          <w:sz w:val="24"/>
          <w:szCs w:val="24"/>
        </w:rPr>
        <w:t>to</w:t>
      </w:r>
      <w:r w:rsidRPr="00B009F9">
        <w:rPr>
          <w:rFonts w:ascii="Arial" w:hAnsi="Arial" w:cs="Arial"/>
          <w:sz w:val="24"/>
          <w:szCs w:val="24"/>
        </w:rPr>
        <w:t xml:space="preserve"> his </w:t>
      </w:r>
      <w:r w:rsidRPr="00897929">
        <w:rPr>
          <w:rFonts w:ascii="Arial" w:hAnsi="Arial" w:cs="Arial"/>
          <w:i/>
          <w:iCs/>
          <w:sz w:val="24"/>
          <w:szCs w:val="24"/>
        </w:rPr>
        <w:t>Sermons</w:t>
      </w:r>
      <w:r w:rsidRPr="00B009F9">
        <w:rPr>
          <w:rFonts w:ascii="Arial" w:hAnsi="Arial" w:cs="Arial"/>
          <w:sz w:val="24"/>
          <w:szCs w:val="24"/>
        </w:rPr>
        <w:t xml:space="preserve">. And </w:t>
      </w:r>
      <w:r w:rsidR="00FA7ECE">
        <w:rPr>
          <w:rFonts w:ascii="Arial" w:hAnsi="Arial" w:cs="Arial"/>
          <w:sz w:val="24"/>
          <w:szCs w:val="24"/>
        </w:rPr>
        <w:t>Jerome</w:t>
      </w:r>
      <w:r w:rsidRPr="00B009F9">
        <w:rPr>
          <w:rFonts w:ascii="Arial" w:hAnsi="Arial" w:cs="Arial"/>
          <w:sz w:val="24"/>
          <w:szCs w:val="24"/>
        </w:rPr>
        <w:t xml:space="preserve"> in the</w:t>
      </w:r>
      <w:r w:rsidR="00FA7ECE">
        <w:rPr>
          <w:rFonts w:ascii="Arial" w:hAnsi="Arial" w:cs="Arial"/>
          <w:sz w:val="24"/>
          <w:szCs w:val="24"/>
        </w:rPr>
        <w:t xml:space="preserve"> </w:t>
      </w:r>
      <w:r w:rsidRPr="00B009F9">
        <w:rPr>
          <w:rFonts w:ascii="Arial" w:hAnsi="Arial" w:cs="Arial"/>
          <w:sz w:val="24"/>
          <w:szCs w:val="24"/>
        </w:rPr>
        <w:t>95</w:t>
      </w:r>
      <w:r w:rsidR="00FA7ECE">
        <w:rPr>
          <w:rFonts w:ascii="Arial" w:hAnsi="Arial" w:cs="Arial"/>
          <w:sz w:val="24"/>
          <w:szCs w:val="24"/>
        </w:rPr>
        <w:t>th</w:t>
      </w:r>
      <w:r w:rsidRPr="00B009F9">
        <w:rPr>
          <w:rFonts w:ascii="Arial" w:hAnsi="Arial" w:cs="Arial"/>
          <w:sz w:val="24"/>
          <w:szCs w:val="24"/>
        </w:rPr>
        <w:t xml:space="preserve"> distinct</w:t>
      </w:r>
      <w:r w:rsidR="00FA7ECE">
        <w:rPr>
          <w:rFonts w:ascii="Arial" w:hAnsi="Arial" w:cs="Arial"/>
          <w:sz w:val="24"/>
          <w:szCs w:val="24"/>
        </w:rPr>
        <w:t>ion</w:t>
      </w:r>
      <w:r w:rsidRPr="00B009F9">
        <w:rPr>
          <w:rFonts w:ascii="Arial" w:hAnsi="Arial" w:cs="Arial"/>
          <w:sz w:val="24"/>
          <w:szCs w:val="24"/>
        </w:rPr>
        <w:t>. And Augustine</w:t>
      </w:r>
      <w:r w:rsidR="00897929">
        <w:rPr>
          <w:rFonts w:ascii="Arial" w:hAnsi="Arial" w:cs="Arial"/>
          <w:sz w:val="24"/>
          <w:szCs w:val="24"/>
        </w:rPr>
        <w:t>,</w:t>
      </w:r>
      <w:r w:rsidRPr="00B009F9">
        <w:rPr>
          <w:rFonts w:ascii="Arial" w:hAnsi="Arial" w:cs="Arial"/>
          <w:sz w:val="24"/>
          <w:szCs w:val="24"/>
        </w:rPr>
        <w:t xml:space="preserve"> </w:t>
      </w:r>
      <w:r w:rsidR="00FA7ECE">
        <w:rPr>
          <w:rFonts w:ascii="Arial" w:hAnsi="Arial" w:cs="Arial"/>
          <w:sz w:val="24"/>
          <w:szCs w:val="24"/>
        </w:rPr>
        <w:t>commenting on this passage</w:t>
      </w:r>
      <w:r w:rsidRPr="00B009F9">
        <w:rPr>
          <w:rFonts w:ascii="Arial" w:hAnsi="Arial" w:cs="Arial"/>
          <w:sz w:val="24"/>
          <w:szCs w:val="24"/>
        </w:rPr>
        <w:t xml:space="preserve">, </w:t>
      </w:r>
      <w:r w:rsidR="00897929">
        <w:rPr>
          <w:rFonts w:ascii="Arial" w:hAnsi="Arial" w:cs="Arial"/>
          <w:sz w:val="24"/>
          <w:szCs w:val="24"/>
        </w:rPr>
        <w:t xml:space="preserve">makes </w:t>
      </w:r>
      <w:r w:rsidR="00FA7ECE">
        <w:rPr>
          <w:rFonts w:ascii="Arial" w:hAnsi="Arial" w:cs="Arial"/>
          <w:sz w:val="24"/>
          <w:szCs w:val="24"/>
        </w:rPr>
        <w:t>mention</w:t>
      </w:r>
      <w:r w:rsidR="00897929">
        <w:rPr>
          <w:rFonts w:ascii="Arial" w:hAnsi="Arial" w:cs="Arial"/>
          <w:sz w:val="24"/>
          <w:szCs w:val="24"/>
        </w:rPr>
        <w:t xml:space="preserve"> of</w:t>
      </w:r>
      <w:r w:rsidR="00FA7ECE">
        <w:rPr>
          <w:rFonts w:ascii="Arial" w:hAnsi="Arial" w:cs="Arial"/>
          <w:sz w:val="24"/>
          <w:szCs w:val="24"/>
        </w:rPr>
        <w:t xml:space="preserve"> a</w:t>
      </w:r>
      <w:r w:rsidRPr="00B009F9">
        <w:rPr>
          <w:rFonts w:ascii="Arial" w:hAnsi="Arial" w:cs="Arial"/>
          <w:sz w:val="24"/>
          <w:szCs w:val="24"/>
        </w:rPr>
        <w:t xml:space="preserve"> certain traveller.</w:t>
      </w:r>
    </w:p>
    <w:p w:rsidR="00FA7ECE" w:rsidRDefault="00FA7EC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fourth conclusion </w:t>
      </w:r>
      <w:r w:rsidR="00897929">
        <w:rPr>
          <w:rFonts w:ascii="Arial" w:hAnsi="Arial" w:cs="Arial"/>
          <w:sz w:val="24"/>
          <w:szCs w:val="24"/>
        </w:rPr>
        <w:t>concerns</w:t>
      </w:r>
      <w:r w:rsidR="00B009F9" w:rsidRPr="00B009F9">
        <w:rPr>
          <w:rFonts w:ascii="Arial" w:hAnsi="Arial" w:cs="Arial"/>
          <w:sz w:val="24"/>
          <w:szCs w:val="24"/>
        </w:rPr>
        <w:t xml:space="preserve"> the sacrament of the altar, and </w:t>
      </w:r>
      <w:r w:rsidR="00897929">
        <w:rPr>
          <w:rFonts w:ascii="Arial" w:hAnsi="Arial" w:cs="Arial"/>
          <w:sz w:val="24"/>
          <w:szCs w:val="24"/>
        </w:rPr>
        <w:t xml:space="preserve">it </w:t>
      </w:r>
      <w:r w:rsidR="00B009F9" w:rsidRPr="00B009F9">
        <w:rPr>
          <w:rFonts w:ascii="Arial" w:hAnsi="Arial" w:cs="Arial"/>
          <w:sz w:val="24"/>
          <w:szCs w:val="24"/>
        </w:rPr>
        <w:t>is this: That</w:t>
      </w:r>
      <w:r w:rsidR="00897929">
        <w:rPr>
          <w:rFonts w:ascii="Arial" w:hAnsi="Arial" w:cs="Arial"/>
          <w:sz w:val="24"/>
          <w:szCs w:val="24"/>
        </w:rPr>
        <w:t xml:space="preserve"> </w:t>
      </w:r>
      <w:r w:rsidR="00B009F9" w:rsidRPr="00B009F9">
        <w:rPr>
          <w:rFonts w:ascii="Arial" w:hAnsi="Arial" w:cs="Arial"/>
          <w:sz w:val="24"/>
          <w:szCs w:val="24"/>
        </w:rPr>
        <w:t>wholly I bel</w:t>
      </w:r>
      <w:r w:rsidR="00897929">
        <w:rPr>
          <w:rFonts w:ascii="Arial" w:hAnsi="Arial" w:cs="Arial"/>
          <w:sz w:val="24"/>
          <w:szCs w:val="24"/>
        </w:rPr>
        <w:t>i</w:t>
      </w:r>
      <w:r w:rsidR="00B009F9" w:rsidRPr="00B009F9">
        <w:rPr>
          <w:rFonts w:ascii="Arial" w:hAnsi="Arial" w:cs="Arial"/>
          <w:sz w:val="24"/>
          <w:szCs w:val="24"/>
        </w:rPr>
        <w:t>eve that the sacrament of the altar, made by v</w:t>
      </w:r>
      <w:r w:rsidR="00897929">
        <w:rPr>
          <w:rFonts w:ascii="Arial" w:hAnsi="Arial" w:cs="Arial"/>
          <w:sz w:val="24"/>
          <w:szCs w:val="24"/>
        </w:rPr>
        <w:t>i</w:t>
      </w:r>
      <w:r w:rsidR="00B009F9" w:rsidRPr="00B009F9">
        <w:rPr>
          <w:rFonts w:ascii="Arial" w:hAnsi="Arial" w:cs="Arial"/>
          <w:sz w:val="24"/>
          <w:szCs w:val="24"/>
        </w:rPr>
        <w:t>rtue of heavenly words, is</w:t>
      </w:r>
      <w:r w:rsidR="00897929">
        <w:rPr>
          <w:rFonts w:ascii="Arial" w:hAnsi="Arial" w:cs="Arial"/>
          <w:sz w:val="24"/>
          <w:szCs w:val="24"/>
        </w:rPr>
        <w:t xml:space="preserve"> </w:t>
      </w:r>
      <w:r w:rsidR="00B009F9" w:rsidRPr="00B009F9">
        <w:rPr>
          <w:rFonts w:ascii="Arial" w:hAnsi="Arial" w:cs="Arial"/>
          <w:sz w:val="24"/>
          <w:szCs w:val="24"/>
        </w:rPr>
        <w:t>bread and Christ</w:t>
      </w:r>
      <w:r w:rsidR="00897929">
        <w:rPr>
          <w:rFonts w:ascii="Arial" w:hAnsi="Arial" w:cs="Arial"/>
          <w:sz w:val="24"/>
          <w:szCs w:val="24"/>
        </w:rPr>
        <w:t>’</w:t>
      </w:r>
      <w:r w:rsidR="00B009F9" w:rsidRPr="00B009F9">
        <w:rPr>
          <w:rFonts w:ascii="Arial" w:hAnsi="Arial" w:cs="Arial"/>
          <w:sz w:val="24"/>
          <w:szCs w:val="24"/>
        </w:rPr>
        <w:t xml:space="preserve">s body; so as Christ </w:t>
      </w:r>
      <w:r w:rsidR="00C03AB3">
        <w:rPr>
          <w:rFonts w:ascii="Arial" w:hAnsi="Arial" w:cs="Arial"/>
          <w:sz w:val="24"/>
          <w:szCs w:val="24"/>
        </w:rPr>
        <w:t>himself</w:t>
      </w:r>
      <w:r w:rsidR="00B009F9" w:rsidRPr="00B009F9">
        <w:rPr>
          <w:rFonts w:ascii="Arial" w:hAnsi="Arial" w:cs="Arial"/>
          <w:sz w:val="24"/>
          <w:szCs w:val="24"/>
        </w:rPr>
        <w:t xml:space="preserve"> sa</w:t>
      </w:r>
      <w:r w:rsidR="00897929">
        <w:rPr>
          <w:rFonts w:ascii="Arial" w:hAnsi="Arial" w:cs="Arial"/>
          <w:sz w:val="24"/>
          <w:szCs w:val="24"/>
        </w:rPr>
        <w:t>ys</w:t>
      </w:r>
      <w:r w:rsidR="00B009F9" w:rsidRPr="00B009F9">
        <w:rPr>
          <w:rFonts w:ascii="Arial" w:hAnsi="Arial" w:cs="Arial"/>
          <w:sz w:val="24"/>
          <w:szCs w:val="24"/>
        </w:rPr>
        <w:t xml:space="preserve"> in the </w:t>
      </w:r>
      <w:r w:rsidR="005A3BD7">
        <w:rPr>
          <w:rFonts w:ascii="Arial" w:hAnsi="Arial" w:cs="Arial"/>
          <w:sz w:val="24"/>
          <w:szCs w:val="24"/>
        </w:rPr>
        <w:t>gospel</w:t>
      </w:r>
      <w:r w:rsidR="00B009F9" w:rsidRPr="00B009F9">
        <w:rPr>
          <w:rFonts w:ascii="Arial" w:hAnsi="Arial" w:cs="Arial"/>
          <w:sz w:val="24"/>
          <w:szCs w:val="24"/>
        </w:rPr>
        <w:t>, and as Paul</w:t>
      </w:r>
    </w:p>
    <w:p w:rsidR="009366A8" w:rsidRDefault="00B009F9" w:rsidP="0089792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sa</w:t>
      </w:r>
      <w:r w:rsidR="00897929">
        <w:rPr>
          <w:rFonts w:ascii="Arial" w:hAnsi="Arial" w:cs="Arial"/>
          <w:sz w:val="24"/>
          <w:szCs w:val="24"/>
        </w:rPr>
        <w:t>ys</w:t>
      </w:r>
      <w:r w:rsidRPr="00B009F9">
        <w:rPr>
          <w:rFonts w:ascii="Arial" w:hAnsi="Arial" w:cs="Arial"/>
          <w:sz w:val="24"/>
          <w:szCs w:val="24"/>
        </w:rPr>
        <w:t xml:space="preserve">, and as doctors in the common law have determined: to this sentence </w:t>
      </w:r>
      <w:r w:rsidR="009366A8">
        <w:rPr>
          <w:rFonts w:ascii="Arial" w:hAnsi="Arial" w:cs="Arial"/>
          <w:sz w:val="24"/>
          <w:szCs w:val="24"/>
        </w:rPr>
        <w:t xml:space="preserve">in </w:t>
      </w:r>
      <w:r w:rsidRPr="00B009F9">
        <w:rPr>
          <w:rFonts w:ascii="Arial" w:hAnsi="Arial" w:cs="Arial"/>
          <w:sz w:val="24"/>
          <w:szCs w:val="24"/>
        </w:rPr>
        <w:t xml:space="preserve">John </w:t>
      </w:r>
      <w:r w:rsidR="009366A8">
        <w:rPr>
          <w:rFonts w:ascii="Arial" w:hAnsi="Arial" w:cs="Arial"/>
          <w:sz w:val="24"/>
          <w:szCs w:val="24"/>
        </w:rPr>
        <w:t>6</w:t>
      </w:r>
      <w:r w:rsidRPr="00B009F9">
        <w:rPr>
          <w:rFonts w:ascii="Arial" w:hAnsi="Arial" w:cs="Arial"/>
          <w:sz w:val="24"/>
          <w:szCs w:val="24"/>
        </w:rPr>
        <w:t>,</w:t>
      </w:r>
      <w:r w:rsidR="009366A8">
        <w:rPr>
          <w:rFonts w:ascii="Arial" w:hAnsi="Arial" w:cs="Arial"/>
          <w:sz w:val="24"/>
          <w:szCs w:val="24"/>
        </w:rPr>
        <w:t xml:space="preserve"> </w:t>
      </w:r>
    </w:p>
    <w:p w:rsidR="009366A8" w:rsidRDefault="009366A8" w:rsidP="00897929">
      <w:pPr>
        <w:autoSpaceDE w:val="0"/>
        <w:autoSpaceDN w:val="0"/>
        <w:adjustRightInd w:val="0"/>
        <w:spacing w:after="0" w:line="276" w:lineRule="auto"/>
        <w:ind w:left="288" w:right="288"/>
        <w:jc w:val="both"/>
        <w:rPr>
          <w:rFonts w:ascii="Arial" w:hAnsi="Arial" w:cs="Arial"/>
          <w:sz w:val="24"/>
          <w:szCs w:val="24"/>
        </w:rPr>
      </w:pPr>
    </w:p>
    <w:p w:rsidR="009366A8" w:rsidRDefault="009366A8"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Moses hath not given you bread from heaven, but my Father will give you bread from</w:t>
      </w:r>
      <w:r>
        <w:rPr>
          <w:rFonts w:ascii="Arial" w:hAnsi="Arial" w:cs="Arial"/>
          <w:sz w:val="24"/>
          <w:szCs w:val="24"/>
        </w:rPr>
        <w:t xml:space="preserve"> </w:t>
      </w:r>
      <w:r w:rsidR="00B009F9" w:rsidRPr="00B009F9">
        <w:rPr>
          <w:rFonts w:ascii="Arial" w:hAnsi="Arial" w:cs="Arial"/>
          <w:sz w:val="24"/>
          <w:szCs w:val="24"/>
        </w:rPr>
        <w:t>heaven. He is the true bread that came downe from heaven, and giveth life unto the</w:t>
      </w:r>
      <w:r>
        <w:rPr>
          <w:rFonts w:ascii="Arial" w:hAnsi="Arial" w:cs="Arial"/>
          <w:sz w:val="24"/>
          <w:szCs w:val="24"/>
        </w:rPr>
        <w:t xml:space="preserve"> </w:t>
      </w:r>
      <w:r w:rsidR="00B009F9" w:rsidRPr="00B009F9">
        <w:rPr>
          <w:rFonts w:ascii="Arial" w:hAnsi="Arial" w:cs="Arial"/>
          <w:sz w:val="24"/>
          <w:szCs w:val="24"/>
        </w:rPr>
        <w:t>world. My Father giveth unto you bread indeed: the very true bread of God is that,</w:t>
      </w:r>
      <w:r>
        <w:rPr>
          <w:rFonts w:ascii="Arial" w:hAnsi="Arial" w:cs="Arial"/>
          <w:sz w:val="24"/>
          <w:szCs w:val="24"/>
        </w:rPr>
        <w:t xml:space="preserve"> </w:t>
      </w:r>
      <w:r w:rsidR="00B009F9" w:rsidRPr="00B009F9">
        <w:rPr>
          <w:rFonts w:ascii="Arial" w:hAnsi="Arial" w:cs="Arial"/>
          <w:sz w:val="24"/>
          <w:szCs w:val="24"/>
        </w:rPr>
        <w:t>which came down from heaven and giveth life unto the world. I am the bread of life:</w:t>
      </w:r>
      <w:r>
        <w:rPr>
          <w:rFonts w:ascii="Arial" w:hAnsi="Arial" w:cs="Arial"/>
          <w:sz w:val="24"/>
          <w:szCs w:val="24"/>
        </w:rPr>
        <w:t xml:space="preserve"> </w:t>
      </w:r>
      <w:r w:rsidR="00B009F9" w:rsidRPr="00B009F9">
        <w:rPr>
          <w:rFonts w:ascii="Arial" w:hAnsi="Arial" w:cs="Arial"/>
          <w:sz w:val="24"/>
          <w:szCs w:val="24"/>
        </w:rPr>
        <w:t>the bread which I will give is my flesh.</w:t>
      </w:r>
      <w:r>
        <w:rPr>
          <w:rFonts w:ascii="Arial" w:hAnsi="Arial" w:cs="Arial"/>
          <w:sz w:val="24"/>
          <w:szCs w:val="24"/>
        </w:rPr>
        <w:t>’</w:t>
      </w:r>
    </w:p>
    <w:p w:rsidR="009366A8" w:rsidRDefault="009366A8" w:rsidP="00897929">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89792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And in the canon of the mass, the holy bread</w:t>
      </w:r>
      <w:r w:rsidR="009366A8">
        <w:rPr>
          <w:rFonts w:ascii="Arial" w:hAnsi="Arial" w:cs="Arial"/>
          <w:sz w:val="24"/>
          <w:szCs w:val="24"/>
        </w:rPr>
        <w:t xml:space="preserve"> </w:t>
      </w:r>
      <w:r w:rsidRPr="00B009F9">
        <w:rPr>
          <w:rFonts w:ascii="Arial" w:hAnsi="Arial" w:cs="Arial"/>
          <w:sz w:val="24"/>
          <w:szCs w:val="24"/>
        </w:rPr>
        <w:t xml:space="preserve">of life. And </w:t>
      </w:r>
      <w:r w:rsidR="009366A8">
        <w:rPr>
          <w:rFonts w:ascii="Arial" w:hAnsi="Arial" w:cs="Arial"/>
          <w:sz w:val="24"/>
          <w:szCs w:val="24"/>
        </w:rPr>
        <w:t xml:space="preserve">in </w:t>
      </w:r>
      <w:r w:rsidRPr="00B009F9">
        <w:rPr>
          <w:rFonts w:ascii="Arial" w:hAnsi="Arial" w:cs="Arial"/>
          <w:sz w:val="24"/>
          <w:szCs w:val="24"/>
        </w:rPr>
        <w:t>Corinthians the tenth chapter and first Epistle</w:t>
      </w:r>
      <w:r w:rsidR="009366A8">
        <w:rPr>
          <w:rFonts w:ascii="Arial" w:hAnsi="Arial" w:cs="Arial"/>
          <w:sz w:val="24"/>
          <w:szCs w:val="24"/>
        </w:rPr>
        <w:t>:</w:t>
      </w:r>
      <w:r w:rsidRPr="00B009F9">
        <w:rPr>
          <w:rFonts w:ascii="Arial" w:hAnsi="Arial" w:cs="Arial"/>
          <w:sz w:val="24"/>
          <w:szCs w:val="24"/>
        </w:rPr>
        <w:t xml:space="preserve"> </w:t>
      </w:r>
      <w:r w:rsidR="009366A8">
        <w:rPr>
          <w:rFonts w:ascii="Arial" w:hAnsi="Arial" w:cs="Arial"/>
          <w:sz w:val="24"/>
          <w:szCs w:val="24"/>
        </w:rPr>
        <w:t>‘</w:t>
      </w:r>
      <w:r w:rsidRPr="00B009F9">
        <w:rPr>
          <w:rFonts w:ascii="Arial" w:hAnsi="Arial" w:cs="Arial"/>
          <w:sz w:val="24"/>
          <w:szCs w:val="24"/>
        </w:rPr>
        <w:t>The bread which we break,</w:t>
      </w:r>
      <w:r w:rsidR="009366A8">
        <w:rPr>
          <w:rFonts w:ascii="Arial" w:hAnsi="Arial" w:cs="Arial"/>
          <w:sz w:val="24"/>
          <w:szCs w:val="24"/>
        </w:rPr>
        <w:t xml:space="preserve"> </w:t>
      </w:r>
      <w:r w:rsidRPr="00B009F9">
        <w:rPr>
          <w:rFonts w:ascii="Arial" w:hAnsi="Arial" w:cs="Arial"/>
          <w:sz w:val="24"/>
          <w:szCs w:val="24"/>
        </w:rPr>
        <w:t xml:space="preserve">is it not the communicating of the body of the Lord? Let a man prove </w:t>
      </w:r>
      <w:r w:rsidR="00C03AB3">
        <w:rPr>
          <w:rFonts w:ascii="Arial" w:hAnsi="Arial" w:cs="Arial"/>
          <w:sz w:val="24"/>
          <w:szCs w:val="24"/>
        </w:rPr>
        <w:t>himself</w:t>
      </w:r>
      <w:r w:rsidRPr="00B009F9">
        <w:rPr>
          <w:rFonts w:ascii="Arial" w:hAnsi="Arial" w:cs="Arial"/>
          <w:sz w:val="24"/>
          <w:szCs w:val="24"/>
        </w:rPr>
        <w:t>, and so</w:t>
      </w:r>
      <w:r w:rsidR="009366A8">
        <w:rPr>
          <w:rFonts w:ascii="Arial" w:hAnsi="Arial" w:cs="Arial"/>
          <w:sz w:val="24"/>
          <w:szCs w:val="24"/>
        </w:rPr>
        <w:t xml:space="preserve"> </w:t>
      </w:r>
      <w:r w:rsidRPr="00B009F9">
        <w:rPr>
          <w:rFonts w:ascii="Arial" w:hAnsi="Arial" w:cs="Arial"/>
          <w:sz w:val="24"/>
          <w:szCs w:val="24"/>
        </w:rPr>
        <w:t>eat of that bread</w:t>
      </w:r>
      <w:r w:rsidR="009366A8">
        <w:rPr>
          <w:rFonts w:ascii="Arial" w:hAnsi="Arial" w:cs="Arial"/>
          <w:sz w:val="24"/>
          <w:szCs w:val="24"/>
        </w:rPr>
        <w:t>’</w:t>
      </w:r>
      <w:r w:rsidRPr="00B009F9">
        <w:rPr>
          <w:rFonts w:ascii="Arial" w:hAnsi="Arial" w:cs="Arial"/>
          <w:sz w:val="24"/>
          <w:szCs w:val="24"/>
        </w:rPr>
        <w:t xml:space="preserve">, </w:t>
      </w:r>
      <w:r w:rsidR="009366A8">
        <w:rPr>
          <w:rFonts w:ascii="Arial" w:hAnsi="Arial" w:cs="Arial"/>
          <w:sz w:val="24"/>
          <w:szCs w:val="24"/>
        </w:rPr>
        <w:t>etc</w:t>
      </w:r>
      <w:r w:rsidRPr="00B009F9">
        <w:rPr>
          <w:rFonts w:ascii="Arial" w:hAnsi="Arial" w:cs="Arial"/>
          <w:sz w:val="24"/>
          <w:szCs w:val="24"/>
        </w:rPr>
        <w:t xml:space="preserve">. And canon </w:t>
      </w:r>
      <w:r w:rsidRPr="00B009F9">
        <w:rPr>
          <w:rFonts w:ascii="Arial" w:hAnsi="Arial" w:cs="Arial"/>
          <w:i/>
          <w:iCs/>
          <w:sz w:val="24"/>
          <w:szCs w:val="24"/>
        </w:rPr>
        <w:t xml:space="preserve">De consecratione, </w:t>
      </w:r>
      <w:r w:rsidRPr="00B009F9">
        <w:rPr>
          <w:rFonts w:ascii="Arial" w:hAnsi="Arial" w:cs="Arial"/>
          <w:sz w:val="24"/>
          <w:szCs w:val="24"/>
        </w:rPr>
        <w:t>distinction 2. under the authority</w:t>
      </w:r>
      <w:r w:rsidR="009366A8">
        <w:rPr>
          <w:rFonts w:ascii="Arial" w:hAnsi="Arial" w:cs="Arial"/>
          <w:sz w:val="24"/>
          <w:szCs w:val="24"/>
        </w:rPr>
        <w:t xml:space="preserve"> </w:t>
      </w:r>
      <w:r w:rsidRPr="00B009F9">
        <w:rPr>
          <w:rFonts w:ascii="Arial" w:hAnsi="Arial" w:cs="Arial"/>
          <w:sz w:val="24"/>
          <w:szCs w:val="24"/>
        </w:rPr>
        <w:t xml:space="preserve">of Hilarius the pope; </w:t>
      </w:r>
      <w:r w:rsidRPr="00B009F9">
        <w:rPr>
          <w:rFonts w:ascii="Arial" w:hAnsi="Arial" w:cs="Arial"/>
          <w:i/>
          <w:iCs/>
          <w:sz w:val="24"/>
          <w:szCs w:val="24"/>
        </w:rPr>
        <w:t>Corpus Christi quod sumitur de altari</w:t>
      </w:r>
      <w:r w:rsidRPr="00B009F9">
        <w:rPr>
          <w:rFonts w:ascii="Arial" w:hAnsi="Arial" w:cs="Arial"/>
          <w:sz w:val="24"/>
          <w:szCs w:val="24"/>
        </w:rPr>
        <w:t xml:space="preserve">, </w:t>
      </w:r>
      <w:r w:rsidR="009366A8">
        <w:rPr>
          <w:rFonts w:ascii="Arial" w:hAnsi="Arial" w:cs="Arial"/>
          <w:sz w:val="24"/>
          <w:szCs w:val="24"/>
        </w:rPr>
        <w:t>etc</w:t>
      </w:r>
      <w:r w:rsidRPr="00B009F9">
        <w:rPr>
          <w:rFonts w:ascii="Arial" w:hAnsi="Arial" w:cs="Arial"/>
          <w:sz w:val="24"/>
          <w:szCs w:val="24"/>
        </w:rPr>
        <w:t>. And Augustine</w:t>
      </w:r>
      <w:r w:rsidR="009366A8">
        <w:rPr>
          <w:rFonts w:ascii="Arial" w:hAnsi="Arial" w:cs="Arial"/>
          <w:sz w:val="24"/>
          <w:szCs w:val="24"/>
        </w:rPr>
        <w:t>,</w:t>
      </w:r>
      <w:r w:rsidRPr="00B009F9">
        <w:rPr>
          <w:rFonts w:ascii="Arial" w:hAnsi="Arial" w:cs="Arial"/>
          <w:sz w:val="24"/>
          <w:szCs w:val="24"/>
        </w:rPr>
        <w:t xml:space="preserve"> in the</w:t>
      </w:r>
      <w:r w:rsidR="009366A8">
        <w:rPr>
          <w:rFonts w:ascii="Arial" w:hAnsi="Arial" w:cs="Arial"/>
          <w:sz w:val="24"/>
          <w:szCs w:val="24"/>
        </w:rPr>
        <w:t xml:space="preserve"> declared</w:t>
      </w:r>
      <w:r w:rsidRPr="00B009F9">
        <w:rPr>
          <w:rFonts w:ascii="Arial" w:hAnsi="Arial" w:cs="Arial"/>
          <w:sz w:val="24"/>
          <w:szCs w:val="24"/>
        </w:rPr>
        <w:t xml:space="preserve"> distinction: </w:t>
      </w:r>
      <w:r w:rsidR="009366A8">
        <w:rPr>
          <w:rFonts w:ascii="Arial" w:hAnsi="Arial" w:cs="Arial"/>
          <w:sz w:val="24"/>
          <w:szCs w:val="24"/>
        </w:rPr>
        <w:t>‘</w:t>
      </w:r>
      <w:r w:rsidRPr="00B009F9">
        <w:rPr>
          <w:rFonts w:ascii="Arial" w:hAnsi="Arial" w:cs="Arial"/>
          <w:sz w:val="24"/>
          <w:szCs w:val="24"/>
        </w:rPr>
        <w:t>That which is seen is bread</w:t>
      </w:r>
      <w:r w:rsidR="009366A8">
        <w:rPr>
          <w:rFonts w:ascii="Arial" w:hAnsi="Arial" w:cs="Arial"/>
          <w:sz w:val="24"/>
          <w:szCs w:val="24"/>
        </w:rPr>
        <w:t>’</w:t>
      </w:r>
      <w:r w:rsidRPr="00B009F9">
        <w:rPr>
          <w:rFonts w:ascii="Arial" w:hAnsi="Arial" w:cs="Arial"/>
          <w:sz w:val="24"/>
          <w:szCs w:val="24"/>
        </w:rPr>
        <w:t xml:space="preserve">, </w:t>
      </w:r>
      <w:r w:rsidR="009366A8">
        <w:rPr>
          <w:rFonts w:ascii="Arial" w:hAnsi="Arial" w:cs="Arial"/>
          <w:sz w:val="24"/>
          <w:szCs w:val="24"/>
        </w:rPr>
        <w:t>etc</w:t>
      </w:r>
      <w:r w:rsidRPr="00B009F9">
        <w:rPr>
          <w:rFonts w:ascii="Arial" w:hAnsi="Arial" w:cs="Arial"/>
          <w:sz w:val="24"/>
          <w:szCs w:val="24"/>
        </w:rPr>
        <w:t>. That which faith require</w:t>
      </w:r>
      <w:r w:rsidR="009366A8">
        <w:rPr>
          <w:rFonts w:ascii="Arial" w:hAnsi="Arial" w:cs="Arial"/>
          <w:sz w:val="24"/>
          <w:szCs w:val="24"/>
        </w:rPr>
        <w:t>s</w:t>
      </w:r>
      <w:r w:rsidRPr="00B009F9">
        <w:rPr>
          <w:rFonts w:ascii="Arial" w:hAnsi="Arial" w:cs="Arial"/>
          <w:sz w:val="24"/>
          <w:szCs w:val="24"/>
        </w:rPr>
        <w:t xml:space="preserve"> is</w:t>
      </w:r>
      <w:r w:rsidR="009366A8">
        <w:rPr>
          <w:rFonts w:ascii="Arial" w:hAnsi="Arial" w:cs="Arial"/>
          <w:sz w:val="24"/>
          <w:szCs w:val="24"/>
        </w:rPr>
        <w:t xml:space="preserve"> </w:t>
      </w:r>
      <w:r w:rsidRPr="00B009F9">
        <w:rPr>
          <w:rFonts w:ascii="Arial" w:hAnsi="Arial" w:cs="Arial"/>
          <w:sz w:val="24"/>
          <w:szCs w:val="24"/>
        </w:rPr>
        <w:t>bread and is the body of Christ. And in th</w:t>
      </w:r>
      <w:r w:rsidR="009366A8">
        <w:rPr>
          <w:rFonts w:ascii="Arial" w:hAnsi="Arial" w:cs="Arial"/>
          <w:sz w:val="24"/>
          <w:szCs w:val="24"/>
        </w:rPr>
        <w:t>is</w:t>
      </w:r>
      <w:r w:rsidRPr="00B009F9">
        <w:rPr>
          <w:rFonts w:ascii="Arial" w:hAnsi="Arial" w:cs="Arial"/>
          <w:sz w:val="24"/>
          <w:szCs w:val="24"/>
        </w:rPr>
        <w:t xml:space="preserve"> distinction, cap. </w:t>
      </w:r>
      <w:r w:rsidRPr="00B009F9">
        <w:rPr>
          <w:rFonts w:ascii="Arial" w:hAnsi="Arial" w:cs="Arial"/>
          <w:i/>
          <w:iCs/>
          <w:sz w:val="24"/>
          <w:szCs w:val="24"/>
        </w:rPr>
        <w:t>Omnia</w:t>
      </w:r>
      <w:r w:rsidR="009366A8">
        <w:rPr>
          <w:rFonts w:ascii="Arial" w:hAnsi="Arial" w:cs="Arial"/>
          <w:i/>
          <w:iCs/>
          <w:sz w:val="24"/>
          <w:szCs w:val="24"/>
        </w:rPr>
        <w:t xml:space="preserve"> </w:t>
      </w:r>
      <w:r w:rsidRPr="00B009F9">
        <w:rPr>
          <w:rFonts w:ascii="Arial" w:hAnsi="Arial" w:cs="Arial"/>
          <w:i/>
          <w:iCs/>
          <w:sz w:val="24"/>
          <w:szCs w:val="24"/>
        </w:rPr>
        <w:t>quæcunque</w:t>
      </w:r>
      <w:r w:rsidRPr="00B009F9">
        <w:rPr>
          <w:rFonts w:ascii="Arial" w:hAnsi="Arial" w:cs="Arial"/>
          <w:sz w:val="24"/>
          <w:szCs w:val="24"/>
        </w:rPr>
        <w:t>,</w:t>
      </w:r>
      <w:r w:rsidR="009366A8">
        <w:rPr>
          <w:rFonts w:ascii="Arial" w:hAnsi="Arial" w:cs="Arial"/>
          <w:sz w:val="24"/>
          <w:szCs w:val="24"/>
        </w:rPr>
        <w:t>etc</w:t>
      </w:r>
      <w:r w:rsidRPr="00B009F9">
        <w:rPr>
          <w:rFonts w:ascii="Arial" w:hAnsi="Arial" w:cs="Arial"/>
          <w:sz w:val="24"/>
          <w:szCs w:val="24"/>
        </w:rPr>
        <w:t>. By these two sentences</w:t>
      </w:r>
      <w:r w:rsidR="009366A8">
        <w:rPr>
          <w:rFonts w:ascii="Arial" w:hAnsi="Arial" w:cs="Arial"/>
          <w:sz w:val="24"/>
          <w:szCs w:val="24"/>
        </w:rPr>
        <w:t>,</w:t>
      </w:r>
      <w:r w:rsidRPr="00B009F9">
        <w:rPr>
          <w:rFonts w:ascii="Arial" w:hAnsi="Arial" w:cs="Arial"/>
          <w:sz w:val="24"/>
          <w:szCs w:val="24"/>
        </w:rPr>
        <w:t xml:space="preserve"> it is </w:t>
      </w:r>
      <w:r w:rsidR="009366A8">
        <w:rPr>
          <w:rFonts w:ascii="Arial" w:hAnsi="Arial" w:cs="Arial"/>
          <w:sz w:val="24"/>
          <w:szCs w:val="24"/>
        </w:rPr>
        <w:t>clearly</w:t>
      </w:r>
      <w:r w:rsidRPr="00B009F9">
        <w:rPr>
          <w:rFonts w:ascii="Arial" w:hAnsi="Arial" w:cs="Arial"/>
          <w:sz w:val="24"/>
          <w:szCs w:val="24"/>
        </w:rPr>
        <w:t xml:space="preserve"> declared, that that bread and</w:t>
      </w:r>
      <w:r w:rsidR="009366A8">
        <w:rPr>
          <w:rFonts w:ascii="Arial" w:hAnsi="Arial" w:cs="Arial"/>
          <w:sz w:val="24"/>
          <w:szCs w:val="24"/>
        </w:rPr>
        <w:t xml:space="preserve"> </w:t>
      </w:r>
      <w:r w:rsidRPr="00B009F9">
        <w:rPr>
          <w:rFonts w:ascii="Arial" w:hAnsi="Arial" w:cs="Arial"/>
          <w:sz w:val="24"/>
          <w:szCs w:val="24"/>
        </w:rPr>
        <w:t xml:space="preserve">this </w:t>
      </w:r>
      <w:r w:rsidR="009366A8">
        <w:rPr>
          <w:rFonts w:ascii="Arial" w:hAnsi="Arial" w:cs="Arial"/>
          <w:sz w:val="24"/>
          <w:szCs w:val="24"/>
        </w:rPr>
        <w:t>are</w:t>
      </w:r>
      <w:r w:rsidRPr="00B009F9">
        <w:rPr>
          <w:rFonts w:ascii="Arial" w:hAnsi="Arial" w:cs="Arial"/>
          <w:sz w:val="24"/>
          <w:szCs w:val="24"/>
        </w:rPr>
        <w:t xml:space="preserve"> not two, but one bread and one flesh. Note the words for that he sa</w:t>
      </w:r>
      <w:r w:rsidR="009366A8">
        <w:rPr>
          <w:rFonts w:ascii="Arial" w:hAnsi="Arial" w:cs="Arial"/>
          <w:sz w:val="24"/>
          <w:szCs w:val="24"/>
        </w:rPr>
        <w:t>ys</w:t>
      </w:r>
      <w:r w:rsidRPr="00B009F9">
        <w:rPr>
          <w:rFonts w:ascii="Arial" w:hAnsi="Arial" w:cs="Arial"/>
          <w:sz w:val="24"/>
          <w:szCs w:val="24"/>
        </w:rPr>
        <w:t xml:space="preserve"> the bread</w:t>
      </w:r>
      <w:r w:rsidR="009366A8">
        <w:rPr>
          <w:rFonts w:ascii="Arial" w:hAnsi="Arial" w:cs="Arial"/>
          <w:sz w:val="24"/>
          <w:szCs w:val="24"/>
        </w:rPr>
        <w:t xml:space="preserve"> </w:t>
      </w:r>
      <w:r w:rsidRPr="00B009F9">
        <w:rPr>
          <w:rFonts w:ascii="Arial" w:hAnsi="Arial" w:cs="Arial"/>
          <w:sz w:val="24"/>
          <w:szCs w:val="24"/>
        </w:rPr>
        <w:t xml:space="preserve">and flesh. And the author, </w:t>
      </w:r>
      <w:r w:rsidRPr="00B009F9">
        <w:rPr>
          <w:rFonts w:ascii="Arial" w:hAnsi="Arial" w:cs="Arial"/>
          <w:i/>
          <w:iCs/>
          <w:sz w:val="24"/>
          <w:szCs w:val="24"/>
        </w:rPr>
        <w:t>De divinis officiis</w:t>
      </w:r>
      <w:r w:rsidRPr="00B009F9">
        <w:rPr>
          <w:rFonts w:ascii="Arial" w:hAnsi="Arial" w:cs="Arial"/>
          <w:sz w:val="24"/>
          <w:szCs w:val="24"/>
        </w:rPr>
        <w:t xml:space="preserve">, and also Augustine in his booke </w:t>
      </w:r>
      <w:r w:rsidRPr="009366A8">
        <w:rPr>
          <w:rFonts w:ascii="Arial" w:hAnsi="Arial" w:cs="Arial"/>
          <w:i/>
          <w:iCs/>
          <w:sz w:val="24"/>
          <w:szCs w:val="24"/>
        </w:rPr>
        <w:t>De</w:t>
      </w:r>
      <w:r w:rsidR="009366A8">
        <w:rPr>
          <w:rFonts w:ascii="Arial" w:hAnsi="Arial" w:cs="Arial"/>
          <w:i/>
          <w:iCs/>
          <w:sz w:val="24"/>
          <w:szCs w:val="24"/>
        </w:rPr>
        <w:t xml:space="preserve"> </w:t>
      </w:r>
      <w:r w:rsidRPr="009366A8">
        <w:rPr>
          <w:rFonts w:ascii="Arial" w:hAnsi="Arial" w:cs="Arial"/>
          <w:i/>
          <w:iCs/>
          <w:sz w:val="24"/>
          <w:szCs w:val="24"/>
        </w:rPr>
        <w:t>remediis poenitentiæ</w:t>
      </w:r>
      <w:r w:rsidRPr="00B009F9">
        <w:rPr>
          <w:rFonts w:ascii="Arial" w:hAnsi="Arial" w:cs="Arial"/>
          <w:sz w:val="24"/>
          <w:szCs w:val="24"/>
        </w:rPr>
        <w:t xml:space="preserve">: Why preparest </w:t>
      </w:r>
      <w:r w:rsidR="00137C24">
        <w:rPr>
          <w:rFonts w:ascii="Arial" w:hAnsi="Arial" w:cs="Arial"/>
          <w:sz w:val="24"/>
          <w:szCs w:val="24"/>
        </w:rPr>
        <w:t>you</w:t>
      </w:r>
      <w:r w:rsidRPr="00B009F9">
        <w:rPr>
          <w:rFonts w:ascii="Arial" w:hAnsi="Arial" w:cs="Arial"/>
          <w:sz w:val="24"/>
          <w:szCs w:val="24"/>
        </w:rPr>
        <w:t xml:space="preserve"> </w:t>
      </w:r>
      <w:r w:rsidR="00A31CE4">
        <w:rPr>
          <w:rFonts w:ascii="Arial" w:hAnsi="Arial" w:cs="Arial"/>
          <w:sz w:val="24"/>
          <w:szCs w:val="24"/>
        </w:rPr>
        <w:t>your</w:t>
      </w:r>
      <w:r w:rsidRPr="00B009F9">
        <w:rPr>
          <w:rFonts w:ascii="Arial" w:hAnsi="Arial" w:cs="Arial"/>
          <w:sz w:val="24"/>
          <w:szCs w:val="24"/>
        </w:rPr>
        <w:t xml:space="preserve"> teeth, </w:t>
      </w:r>
      <w:r w:rsidR="009366A8">
        <w:rPr>
          <w:rFonts w:ascii="Arial" w:hAnsi="Arial" w:cs="Arial"/>
          <w:sz w:val="24"/>
          <w:szCs w:val="24"/>
        </w:rPr>
        <w:t>etc.</w:t>
      </w:r>
      <w:r w:rsidRPr="00B009F9">
        <w:rPr>
          <w:rFonts w:ascii="Arial" w:hAnsi="Arial" w:cs="Arial"/>
          <w:sz w:val="24"/>
          <w:szCs w:val="24"/>
        </w:rPr>
        <w:t xml:space="preserve">? And Ambrose, </w:t>
      </w:r>
      <w:r w:rsidRPr="00B009F9">
        <w:rPr>
          <w:rFonts w:ascii="Arial" w:hAnsi="Arial" w:cs="Arial"/>
          <w:i/>
          <w:iCs/>
          <w:sz w:val="24"/>
          <w:szCs w:val="24"/>
        </w:rPr>
        <w:t>De</w:t>
      </w:r>
      <w:r w:rsidR="009366A8">
        <w:rPr>
          <w:rFonts w:ascii="Arial" w:hAnsi="Arial" w:cs="Arial"/>
          <w:i/>
          <w:iCs/>
          <w:sz w:val="24"/>
          <w:szCs w:val="24"/>
        </w:rPr>
        <w:t xml:space="preserve"> </w:t>
      </w:r>
      <w:r w:rsidRPr="00B009F9">
        <w:rPr>
          <w:rFonts w:ascii="Arial" w:hAnsi="Arial" w:cs="Arial"/>
          <w:i/>
          <w:iCs/>
          <w:sz w:val="24"/>
          <w:szCs w:val="24"/>
        </w:rPr>
        <w:t>Sacramentis, de consecratione</w:t>
      </w:r>
      <w:r w:rsidRPr="00B009F9">
        <w:rPr>
          <w:rFonts w:ascii="Arial" w:hAnsi="Arial" w:cs="Arial"/>
          <w:sz w:val="24"/>
          <w:szCs w:val="24"/>
        </w:rPr>
        <w:t xml:space="preserve">, dist. 2. </w:t>
      </w:r>
      <w:r w:rsidRPr="00B009F9">
        <w:rPr>
          <w:rFonts w:ascii="Arial" w:hAnsi="Arial" w:cs="Arial"/>
          <w:i/>
          <w:iCs/>
          <w:sz w:val="24"/>
          <w:szCs w:val="24"/>
        </w:rPr>
        <w:t>Revera mirabile est</w:t>
      </w:r>
      <w:r w:rsidRPr="00B009F9">
        <w:rPr>
          <w:rFonts w:ascii="Arial" w:hAnsi="Arial" w:cs="Arial"/>
          <w:sz w:val="24"/>
          <w:szCs w:val="24"/>
        </w:rPr>
        <w:t xml:space="preserve">, </w:t>
      </w:r>
      <w:r w:rsidR="009366A8">
        <w:rPr>
          <w:rFonts w:ascii="Arial" w:hAnsi="Arial" w:cs="Arial"/>
          <w:sz w:val="24"/>
          <w:szCs w:val="24"/>
        </w:rPr>
        <w:t>etc</w:t>
      </w:r>
      <w:r w:rsidRPr="00B009F9">
        <w:rPr>
          <w:rFonts w:ascii="Arial" w:hAnsi="Arial" w:cs="Arial"/>
          <w:sz w:val="24"/>
          <w:szCs w:val="24"/>
        </w:rPr>
        <w:t>. This meat</w:t>
      </w:r>
      <w:r w:rsidR="009366A8">
        <w:rPr>
          <w:rFonts w:ascii="Arial" w:hAnsi="Arial" w:cs="Arial"/>
          <w:sz w:val="24"/>
          <w:szCs w:val="24"/>
        </w:rPr>
        <w:t xml:space="preserve"> that</w:t>
      </w:r>
      <w:r w:rsidRPr="00B009F9">
        <w:rPr>
          <w:rFonts w:ascii="Arial" w:hAnsi="Arial" w:cs="Arial"/>
          <w:sz w:val="24"/>
          <w:szCs w:val="24"/>
        </w:rPr>
        <w:t xml:space="preserve"> you</w:t>
      </w:r>
      <w:r w:rsidR="009366A8">
        <w:rPr>
          <w:rFonts w:ascii="Arial" w:hAnsi="Arial" w:cs="Arial"/>
          <w:sz w:val="24"/>
          <w:szCs w:val="24"/>
        </w:rPr>
        <w:t xml:space="preserve"> </w:t>
      </w:r>
      <w:r w:rsidRPr="00B009F9">
        <w:rPr>
          <w:rFonts w:ascii="Arial" w:hAnsi="Arial" w:cs="Arial"/>
          <w:sz w:val="24"/>
          <w:szCs w:val="24"/>
        </w:rPr>
        <w:t>receive, and this bread of one wh</w:t>
      </w:r>
      <w:r w:rsidR="009366A8">
        <w:rPr>
          <w:rFonts w:ascii="Arial" w:hAnsi="Arial" w:cs="Arial"/>
          <w:sz w:val="24"/>
          <w:szCs w:val="24"/>
        </w:rPr>
        <w:t>o</w:t>
      </w:r>
      <w:r w:rsidRPr="00B009F9">
        <w:rPr>
          <w:rFonts w:ascii="Arial" w:hAnsi="Arial" w:cs="Arial"/>
          <w:sz w:val="24"/>
          <w:szCs w:val="24"/>
        </w:rPr>
        <w:t xml:space="preserve"> descended from heaven, minister</w:t>
      </w:r>
      <w:r w:rsidR="009366A8">
        <w:rPr>
          <w:rFonts w:ascii="Arial" w:hAnsi="Arial" w:cs="Arial"/>
          <w:sz w:val="24"/>
          <w:szCs w:val="24"/>
        </w:rPr>
        <w:t>s</w:t>
      </w:r>
      <w:r w:rsidRPr="00B009F9">
        <w:rPr>
          <w:rFonts w:ascii="Arial" w:hAnsi="Arial" w:cs="Arial"/>
          <w:sz w:val="24"/>
          <w:szCs w:val="24"/>
        </w:rPr>
        <w:t xml:space="preserve"> the</w:t>
      </w:r>
    </w:p>
    <w:p w:rsidR="00B009F9" w:rsidRPr="00B009F9" w:rsidRDefault="00B009F9" w:rsidP="0089792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substance of eternal life, and who</w:t>
      </w:r>
      <w:r w:rsidR="009366A8">
        <w:rPr>
          <w:rFonts w:ascii="Arial" w:hAnsi="Arial" w:cs="Arial"/>
          <w:sz w:val="24"/>
          <w:szCs w:val="24"/>
        </w:rPr>
        <w:t>ever shall eat</w:t>
      </w:r>
      <w:r w:rsidRPr="00B009F9">
        <w:rPr>
          <w:rFonts w:ascii="Arial" w:hAnsi="Arial" w:cs="Arial"/>
          <w:sz w:val="24"/>
          <w:szCs w:val="24"/>
        </w:rPr>
        <w:t xml:space="preserve"> </w:t>
      </w:r>
      <w:r w:rsidR="009366A8">
        <w:rPr>
          <w:rFonts w:ascii="Arial" w:hAnsi="Arial" w:cs="Arial"/>
          <w:sz w:val="24"/>
          <w:szCs w:val="24"/>
        </w:rPr>
        <w:t>it</w:t>
      </w:r>
      <w:r w:rsidRPr="00B009F9">
        <w:rPr>
          <w:rFonts w:ascii="Arial" w:hAnsi="Arial" w:cs="Arial"/>
          <w:sz w:val="24"/>
          <w:szCs w:val="24"/>
        </w:rPr>
        <w:t xml:space="preserve"> shall not d</w:t>
      </w:r>
      <w:r w:rsidR="009366A8">
        <w:rPr>
          <w:rFonts w:ascii="Arial" w:hAnsi="Arial" w:cs="Arial"/>
          <w:sz w:val="24"/>
          <w:szCs w:val="24"/>
        </w:rPr>
        <w:t xml:space="preserve">ie </w:t>
      </w:r>
      <w:r w:rsidRPr="00B009F9">
        <w:rPr>
          <w:rFonts w:ascii="Arial" w:hAnsi="Arial" w:cs="Arial"/>
          <w:sz w:val="24"/>
          <w:szCs w:val="24"/>
        </w:rPr>
        <w:t xml:space="preserve">everlastingly, and is the body of Christ. Note how </w:t>
      </w:r>
      <w:r w:rsidR="00B97F09">
        <w:rPr>
          <w:rFonts w:ascii="Arial" w:hAnsi="Arial" w:cs="Arial"/>
          <w:sz w:val="24"/>
          <w:szCs w:val="24"/>
        </w:rPr>
        <w:t xml:space="preserve">he </w:t>
      </w:r>
      <w:r w:rsidRPr="00B009F9">
        <w:rPr>
          <w:rFonts w:ascii="Arial" w:hAnsi="Arial" w:cs="Arial"/>
          <w:sz w:val="24"/>
          <w:szCs w:val="24"/>
        </w:rPr>
        <w:t>sa</w:t>
      </w:r>
      <w:r w:rsidR="009366A8">
        <w:rPr>
          <w:rFonts w:ascii="Arial" w:hAnsi="Arial" w:cs="Arial"/>
          <w:sz w:val="24"/>
          <w:szCs w:val="24"/>
        </w:rPr>
        <w:t xml:space="preserve">ys that it </w:t>
      </w:r>
      <w:r w:rsidRPr="00B009F9">
        <w:rPr>
          <w:rFonts w:ascii="Arial" w:hAnsi="Arial" w:cs="Arial"/>
          <w:sz w:val="24"/>
          <w:szCs w:val="24"/>
        </w:rPr>
        <w:t>is the body of Christ.</w:t>
      </w:r>
    </w:p>
    <w:p w:rsidR="00FA7ECE" w:rsidRDefault="00FA7ECE" w:rsidP="0089792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fifth article tell</w:t>
      </w:r>
      <w:r w:rsidR="009366A8">
        <w:rPr>
          <w:rFonts w:ascii="Arial" w:hAnsi="Arial" w:cs="Arial"/>
          <w:sz w:val="24"/>
          <w:szCs w:val="24"/>
        </w:rPr>
        <w:t>s of</w:t>
      </w:r>
      <w:r w:rsidR="00B009F9" w:rsidRPr="00B009F9">
        <w:rPr>
          <w:rFonts w:ascii="Arial" w:hAnsi="Arial" w:cs="Arial"/>
          <w:sz w:val="24"/>
          <w:szCs w:val="24"/>
        </w:rPr>
        <w:t xml:space="preserve"> forgivness</w:t>
      </w:r>
      <w:r w:rsidR="009366A8">
        <w:rPr>
          <w:rFonts w:ascii="Arial" w:hAnsi="Arial" w:cs="Arial"/>
          <w:sz w:val="24"/>
          <w:szCs w:val="24"/>
        </w:rPr>
        <w:t>s</w:t>
      </w:r>
      <w:r w:rsidR="00B009F9" w:rsidRPr="00B009F9">
        <w:rPr>
          <w:rFonts w:ascii="Arial" w:hAnsi="Arial" w:cs="Arial"/>
          <w:sz w:val="24"/>
          <w:szCs w:val="24"/>
        </w:rPr>
        <w:t xml:space="preserve"> of </w:t>
      </w:r>
      <w:r w:rsidR="00C03AB3">
        <w:rPr>
          <w:rFonts w:ascii="Arial" w:hAnsi="Arial" w:cs="Arial"/>
          <w:sz w:val="24"/>
          <w:szCs w:val="24"/>
        </w:rPr>
        <w:t>sin</w:t>
      </w:r>
      <w:r w:rsidR="00B009F9" w:rsidRPr="00B009F9">
        <w:rPr>
          <w:rFonts w:ascii="Arial" w:hAnsi="Arial" w:cs="Arial"/>
          <w:sz w:val="24"/>
          <w:szCs w:val="24"/>
        </w:rPr>
        <w:t>s, and is this: That very</w:t>
      </w:r>
      <w:r w:rsidR="009366A8">
        <w:rPr>
          <w:rFonts w:ascii="Arial" w:hAnsi="Arial" w:cs="Arial"/>
          <w:sz w:val="24"/>
          <w:szCs w:val="24"/>
        </w:rPr>
        <w:t xml:space="preserve"> </w:t>
      </w:r>
      <w:r w:rsidR="00B009F9" w:rsidRPr="00B009F9">
        <w:rPr>
          <w:rFonts w:ascii="Arial" w:hAnsi="Arial" w:cs="Arial"/>
          <w:sz w:val="24"/>
          <w:szCs w:val="24"/>
        </w:rPr>
        <w:t xml:space="preserve">contrition </w:t>
      </w:r>
      <w:r w:rsidR="003D2136">
        <w:rPr>
          <w:rFonts w:ascii="Arial" w:hAnsi="Arial" w:cs="Arial"/>
          <w:sz w:val="24"/>
          <w:szCs w:val="24"/>
        </w:rPr>
        <w:t>without</w:t>
      </w:r>
      <w:r w:rsidR="00B009F9" w:rsidRPr="00B009F9">
        <w:rPr>
          <w:rFonts w:ascii="Arial" w:hAnsi="Arial" w:cs="Arial"/>
          <w:sz w:val="24"/>
          <w:szCs w:val="24"/>
        </w:rPr>
        <w:t xml:space="preserve"> charit</w:t>
      </w:r>
      <w:r w:rsidR="009366A8">
        <w:rPr>
          <w:rFonts w:ascii="Arial" w:hAnsi="Arial" w:cs="Arial"/>
          <w:sz w:val="24"/>
          <w:szCs w:val="24"/>
        </w:rPr>
        <w:t>y</w:t>
      </w:r>
      <w:r w:rsidR="00B009F9" w:rsidRPr="00B009F9">
        <w:rPr>
          <w:rFonts w:ascii="Arial" w:hAnsi="Arial" w:cs="Arial"/>
          <w:sz w:val="24"/>
          <w:szCs w:val="24"/>
        </w:rPr>
        <w:t xml:space="preserve"> and grace, doe</w:t>
      </w:r>
      <w:r w:rsidR="009366A8">
        <w:rPr>
          <w:rFonts w:ascii="Arial" w:hAnsi="Arial" w:cs="Arial"/>
          <w:sz w:val="24"/>
          <w:szCs w:val="24"/>
        </w:rPr>
        <w:t>s</w:t>
      </w:r>
      <w:r w:rsidR="00B009F9" w:rsidRPr="00B009F9">
        <w:rPr>
          <w:rFonts w:ascii="Arial" w:hAnsi="Arial" w:cs="Arial"/>
          <w:sz w:val="24"/>
          <w:szCs w:val="24"/>
        </w:rPr>
        <w:t xml:space="preserve"> away </w:t>
      </w:r>
      <w:r w:rsidR="009366A8">
        <w:rPr>
          <w:rFonts w:ascii="Arial" w:hAnsi="Arial" w:cs="Arial"/>
          <w:sz w:val="24"/>
          <w:szCs w:val="24"/>
        </w:rPr>
        <w:t xml:space="preserve">with </w:t>
      </w:r>
      <w:r w:rsidR="00B009F9" w:rsidRPr="00B009F9">
        <w:rPr>
          <w:rFonts w:ascii="Arial" w:hAnsi="Arial" w:cs="Arial"/>
          <w:sz w:val="24"/>
          <w:szCs w:val="24"/>
        </w:rPr>
        <w:t xml:space="preserve">all </w:t>
      </w:r>
      <w:r w:rsidR="00C03AB3">
        <w:rPr>
          <w:rFonts w:ascii="Arial" w:hAnsi="Arial" w:cs="Arial"/>
          <w:sz w:val="24"/>
          <w:szCs w:val="24"/>
        </w:rPr>
        <w:t>sin</w:t>
      </w:r>
      <w:r w:rsidR="00B009F9" w:rsidRPr="00B009F9">
        <w:rPr>
          <w:rFonts w:ascii="Arial" w:hAnsi="Arial" w:cs="Arial"/>
          <w:sz w:val="24"/>
          <w:szCs w:val="24"/>
        </w:rPr>
        <w:t xml:space="preserve">s before </w:t>
      </w:r>
      <w:r w:rsidR="009366A8">
        <w:rPr>
          <w:rFonts w:ascii="Arial" w:hAnsi="Arial" w:cs="Arial"/>
          <w:sz w:val="24"/>
          <w:szCs w:val="24"/>
        </w:rPr>
        <w:t>committed by</w:t>
      </w:r>
      <w:r w:rsidR="00B009F9" w:rsidRPr="00B009F9">
        <w:rPr>
          <w:rFonts w:ascii="Arial" w:hAnsi="Arial" w:cs="Arial"/>
          <w:sz w:val="24"/>
          <w:szCs w:val="24"/>
        </w:rPr>
        <w:t xml:space="preserve"> that man</w:t>
      </w:r>
      <w:r w:rsidR="009366A8">
        <w:rPr>
          <w:rFonts w:ascii="Arial" w:hAnsi="Arial" w:cs="Arial"/>
          <w:sz w:val="24"/>
          <w:szCs w:val="24"/>
        </w:rPr>
        <w:t xml:space="preserve"> who</w:t>
      </w:r>
      <w:r w:rsidR="00B009F9" w:rsidRPr="00B009F9">
        <w:rPr>
          <w:rFonts w:ascii="Arial" w:hAnsi="Arial" w:cs="Arial"/>
          <w:sz w:val="24"/>
          <w:szCs w:val="24"/>
        </w:rPr>
        <w:t xml:space="preserve"> is </w:t>
      </w:r>
      <w:r w:rsidR="009366A8">
        <w:rPr>
          <w:rFonts w:ascii="Arial" w:hAnsi="Arial" w:cs="Arial"/>
          <w:sz w:val="24"/>
          <w:szCs w:val="24"/>
        </w:rPr>
        <w:t>truly</w:t>
      </w:r>
      <w:r w:rsidR="00B009F9" w:rsidRPr="00B009F9">
        <w:rPr>
          <w:rFonts w:ascii="Arial" w:hAnsi="Arial" w:cs="Arial"/>
          <w:sz w:val="24"/>
          <w:szCs w:val="24"/>
        </w:rPr>
        <w:t xml:space="preserve"> contrite; and all true confession made by mouth outwardly to a wise</w:t>
      </w:r>
      <w:r w:rsidR="009366A8">
        <w:rPr>
          <w:rFonts w:ascii="Arial" w:hAnsi="Arial" w:cs="Arial"/>
          <w:sz w:val="24"/>
          <w:szCs w:val="24"/>
        </w:rPr>
        <w:t xml:space="preserve"> </w:t>
      </w:r>
      <w:r w:rsidR="00B009F9" w:rsidRPr="00B009F9">
        <w:rPr>
          <w:rFonts w:ascii="Arial" w:hAnsi="Arial" w:cs="Arial"/>
          <w:sz w:val="24"/>
          <w:szCs w:val="24"/>
        </w:rPr>
        <w:t>priest and a good</w:t>
      </w:r>
      <w:r w:rsidR="009366A8">
        <w:rPr>
          <w:rFonts w:ascii="Arial" w:hAnsi="Arial" w:cs="Arial"/>
          <w:sz w:val="24"/>
          <w:szCs w:val="24"/>
        </w:rPr>
        <w:t xml:space="preserve"> one</w:t>
      </w:r>
      <w:r w:rsidR="00B009F9" w:rsidRPr="00B009F9">
        <w:rPr>
          <w:rFonts w:ascii="Arial" w:hAnsi="Arial" w:cs="Arial"/>
          <w:sz w:val="24"/>
          <w:szCs w:val="24"/>
        </w:rPr>
        <w:t>, profit</w:t>
      </w:r>
      <w:r w:rsidR="009366A8">
        <w:rPr>
          <w:rFonts w:ascii="Arial" w:hAnsi="Arial" w:cs="Arial"/>
          <w:sz w:val="24"/>
          <w:szCs w:val="24"/>
        </w:rPr>
        <w:t>s</w:t>
      </w:r>
      <w:r w:rsidR="00B009F9" w:rsidRPr="00B009F9">
        <w:rPr>
          <w:rFonts w:ascii="Arial" w:hAnsi="Arial" w:cs="Arial"/>
          <w:sz w:val="24"/>
          <w:szCs w:val="24"/>
        </w:rPr>
        <w:t xml:space="preserve"> much to a man, and it is needful and help</w:t>
      </w:r>
      <w:r w:rsidR="009366A8">
        <w:rPr>
          <w:rFonts w:ascii="Arial" w:hAnsi="Arial" w:cs="Arial"/>
          <w:sz w:val="24"/>
          <w:szCs w:val="24"/>
        </w:rPr>
        <w:t>ful</w:t>
      </w:r>
      <w:r w:rsidR="00B009F9" w:rsidRPr="00B009F9">
        <w:rPr>
          <w:rFonts w:ascii="Arial" w:hAnsi="Arial" w:cs="Arial"/>
          <w:sz w:val="24"/>
          <w:szCs w:val="24"/>
        </w:rPr>
        <w:t>, that men</w:t>
      </w:r>
      <w:r w:rsidR="009366A8">
        <w:rPr>
          <w:rFonts w:ascii="Arial" w:hAnsi="Arial" w:cs="Arial"/>
          <w:sz w:val="24"/>
          <w:szCs w:val="24"/>
        </w:rPr>
        <w:t xml:space="preserve"> </w:t>
      </w:r>
      <w:r w:rsidR="00AE24F6">
        <w:rPr>
          <w:rFonts w:ascii="Arial" w:hAnsi="Arial" w:cs="Arial"/>
          <w:sz w:val="24"/>
          <w:szCs w:val="24"/>
        </w:rPr>
        <w:t>show</w:t>
      </w:r>
      <w:r w:rsidR="00B009F9" w:rsidRPr="00B009F9">
        <w:rPr>
          <w:rFonts w:ascii="Arial" w:hAnsi="Arial" w:cs="Arial"/>
          <w:sz w:val="24"/>
          <w:szCs w:val="24"/>
        </w:rPr>
        <w:t xml:space="preserve"> their life to such, trusting fully </w:t>
      </w:r>
      <w:r w:rsidR="009366A8">
        <w:rPr>
          <w:rFonts w:ascii="Arial" w:hAnsi="Arial" w:cs="Arial"/>
          <w:sz w:val="24"/>
          <w:szCs w:val="24"/>
        </w:rPr>
        <w:t>in</w:t>
      </w:r>
      <w:r w:rsidR="00B009F9" w:rsidRPr="00B009F9">
        <w:rPr>
          <w:rFonts w:ascii="Arial" w:hAnsi="Arial" w:cs="Arial"/>
          <w:sz w:val="24"/>
          <w:szCs w:val="24"/>
        </w:rPr>
        <w:t xml:space="preserve"> God</w:t>
      </w:r>
      <w:r w:rsidR="009366A8">
        <w:rPr>
          <w:rFonts w:ascii="Arial" w:hAnsi="Arial" w:cs="Arial"/>
          <w:sz w:val="24"/>
          <w:szCs w:val="24"/>
        </w:rPr>
        <w:t>’</w:t>
      </w:r>
      <w:r w:rsidR="00B009F9" w:rsidRPr="00B009F9">
        <w:rPr>
          <w:rFonts w:ascii="Arial" w:hAnsi="Arial" w:cs="Arial"/>
          <w:sz w:val="24"/>
          <w:szCs w:val="24"/>
        </w:rPr>
        <w:t>s mercy, that he forgive</w:t>
      </w:r>
      <w:r w:rsidR="009366A8">
        <w:rPr>
          <w:rFonts w:ascii="Arial" w:hAnsi="Arial" w:cs="Arial"/>
          <w:sz w:val="24"/>
          <w:szCs w:val="24"/>
        </w:rPr>
        <w:t>s</w:t>
      </w:r>
      <w:r w:rsidR="00B009F9" w:rsidRPr="00B009F9">
        <w:rPr>
          <w:rFonts w:ascii="Arial" w:hAnsi="Arial" w:cs="Arial"/>
          <w:sz w:val="24"/>
          <w:szCs w:val="24"/>
        </w:rPr>
        <w:t xml:space="preserve"> the </w:t>
      </w:r>
      <w:r w:rsidR="00C03AB3">
        <w:rPr>
          <w:rFonts w:ascii="Arial" w:hAnsi="Arial" w:cs="Arial"/>
          <w:sz w:val="24"/>
          <w:szCs w:val="24"/>
        </w:rPr>
        <w:t>sin</w:t>
      </w:r>
      <w:r w:rsidR="00B009F9" w:rsidRPr="00B009F9">
        <w:rPr>
          <w:rFonts w:ascii="Arial" w:hAnsi="Arial" w:cs="Arial"/>
          <w:sz w:val="24"/>
          <w:szCs w:val="24"/>
        </w:rPr>
        <w:t>.</w:t>
      </w:r>
    </w:p>
    <w:p w:rsidR="00FA7ECE" w:rsidRDefault="00FA7ECE" w:rsidP="0089792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9366A8">
        <w:rPr>
          <w:rFonts w:ascii="Arial" w:hAnsi="Arial" w:cs="Arial"/>
          <w:sz w:val="24"/>
          <w:szCs w:val="24"/>
        </w:rPr>
        <w:t>to this</w:t>
      </w:r>
      <w:r w:rsidR="00B009F9" w:rsidRPr="00B009F9">
        <w:rPr>
          <w:rFonts w:ascii="Arial" w:hAnsi="Arial" w:cs="Arial"/>
          <w:sz w:val="24"/>
          <w:szCs w:val="24"/>
        </w:rPr>
        <w:t xml:space="preserve"> I say, that there </w:t>
      </w:r>
      <w:r w:rsidR="009366A8">
        <w:rPr>
          <w:rFonts w:ascii="Arial" w:hAnsi="Arial" w:cs="Arial"/>
          <w:sz w:val="24"/>
          <w:szCs w:val="24"/>
        </w:rPr>
        <w:t>are</w:t>
      </w:r>
      <w:r w:rsidR="00B009F9" w:rsidRPr="00B009F9">
        <w:rPr>
          <w:rFonts w:ascii="Arial" w:hAnsi="Arial" w:cs="Arial"/>
          <w:sz w:val="24"/>
          <w:szCs w:val="24"/>
        </w:rPr>
        <w:t xml:space="preserve"> two remissions of </w:t>
      </w:r>
      <w:r w:rsidR="00C03AB3">
        <w:rPr>
          <w:rFonts w:ascii="Arial" w:hAnsi="Arial" w:cs="Arial"/>
          <w:sz w:val="24"/>
          <w:szCs w:val="24"/>
        </w:rPr>
        <w:t>sin</w:t>
      </w:r>
      <w:r w:rsidR="00B009F9" w:rsidRPr="00B009F9">
        <w:rPr>
          <w:rFonts w:ascii="Arial" w:hAnsi="Arial" w:cs="Arial"/>
          <w:sz w:val="24"/>
          <w:szCs w:val="24"/>
        </w:rPr>
        <w:t>s; one that belong</w:t>
      </w:r>
      <w:r w:rsidR="009366A8">
        <w:rPr>
          <w:rFonts w:ascii="Arial" w:hAnsi="Arial" w:cs="Arial"/>
          <w:sz w:val="24"/>
          <w:szCs w:val="24"/>
        </w:rPr>
        <w:t xml:space="preserve">s </w:t>
      </w:r>
      <w:r w:rsidR="00B009F9" w:rsidRPr="00B009F9">
        <w:rPr>
          <w:rFonts w:ascii="Arial" w:hAnsi="Arial" w:cs="Arial"/>
          <w:sz w:val="24"/>
          <w:szCs w:val="24"/>
        </w:rPr>
        <w:t>only to God; and that remission is the cleansing of the soul from sin: and the other</w:t>
      </w:r>
      <w:r w:rsidR="00465428">
        <w:rPr>
          <w:rFonts w:ascii="Arial" w:hAnsi="Arial" w:cs="Arial"/>
          <w:sz w:val="24"/>
          <w:szCs w:val="24"/>
        </w:rPr>
        <w:t xml:space="preserve"> </w:t>
      </w:r>
      <w:r w:rsidR="00B009F9" w:rsidRPr="00B009F9">
        <w:rPr>
          <w:rFonts w:ascii="Arial" w:hAnsi="Arial" w:cs="Arial"/>
          <w:sz w:val="24"/>
          <w:szCs w:val="24"/>
        </w:rPr>
        <w:t>remission, a certifying that one man certifie</w:t>
      </w:r>
      <w:r w:rsidR="00465428">
        <w:rPr>
          <w:rFonts w:ascii="Arial" w:hAnsi="Arial" w:cs="Arial"/>
          <w:sz w:val="24"/>
          <w:szCs w:val="24"/>
        </w:rPr>
        <w:t>s</w:t>
      </w:r>
      <w:r w:rsidR="00B009F9" w:rsidRPr="00B009F9">
        <w:rPr>
          <w:rFonts w:ascii="Arial" w:hAnsi="Arial" w:cs="Arial"/>
          <w:sz w:val="24"/>
          <w:szCs w:val="24"/>
        </w:rPr>
        <w:t xml:space="preserve"> another that his </w:t>
      </w:r>
      <w:r w:rsidR="00C03AB3">
        <w:rPr>
          <w:rFonts w:ascii="Arial" w:hAnsi="Arial" w:cs="Arial"/>
          <w:sz w:val="24"/>
          <w:szCs w:val="24"/>
        </w:rPr>
        <w:t>sin</w:t>
      </w:r>
      <w:r w:rsidR="00B009F9" w:rsidRPr="00B009F9">
        <w:rPr>
          <w:rFonts w:ascii="Arial" w:hAnsi="Arial" w:cs="Arial"/>
          <w:sz w:val="24"/>
          <w:szCs w:val="24"/>
        </w:rPr>
        <w:t xml:space="preserve">s </w:t>
      </w:r>
      <w:r w:rsidR="00465428">
        <w:rPr>
          <w:rFonts w:ascii="Arial" w:hAnsi="Arial" w:cs="Arial"/>
          <w:sz w:val="24"/>
          <w:szCs w:val="24"/>
        </w:rPr>
        <w:t>are</w:t>
      </w:r>
      <w:r w:rsidR="00B009F9" w:rsidRPr="00B009F9">
        <w:rPr>
          <w:rFonts w:ascii="Arial" w:hAnsi="Arial" w:cs="Arial"/>
          <w:sz w:val="24"/>
          <w:szCs w:val="24"/>
        </w:rPr>
        <w:t xml:space="preserve"> forgiven</w:t>
      </w:r>
    </w:p>
    <w:p w:rsidR="00B009F9" w:rsidRPr="00B009F9" w:rsidRDefault="002D418F" w:rsidP="008979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by</w:t>
      </w:r>
      <w:r w:rsidR="00B009F9" w:rsidRPr="00B009F9">
        <w:rPr>
          <w:rFonts w:ascii="Arial" w:hAnsi="Arial" w:cs="Arial"/>
          <w:sz w:val="24"/>
          <w:szCs w:val="24"/>
        </w:rPr>
        <w:t xml:space="preserve"> God if he </w:t>
      </w:r>
      <w:r>
        <w:rPr>
          <w:rFonts w:ascii="Arial" w:hAnsi="Arial" w:cs="Arial"/>
          <w:sz w:val="24"/>
          <w:szCs w:val="24"/>
        </w:rPr>
        <w:t>is</w:t>
      </w:r>
      <w:r w:rsidR="00B009F9" w:rsidRPr="00B009F9">
        <w:rPr>
          <w:rFonts w:ascii="Arial" w:hAnsi="Arial" w:cs="Arial"/>
          <w:sz w:val="24"/>
          <w:szCs w:val="24"/>
        </w:rPr>
        <w:t xml:space="preserve"> sorry with all his heart for them</w:t>
      </w:r>
      <w:r>
        <w:rPr>
          <w:rFonts w:ascii="Arial" w:hAnsi="Arial" w:cs="Arial"/>
          <w:sz w:val="24"/>
          <w:szCs w:val="24"/>
        </w:rPr>
        <w:t>,</w:t>
      </w:r>
      <w:r w:rsidR="00B009F9" w:rsidRPr="00B009F9">
        <w:rPr>
          <w:rFonts w:ascii="Arial" w:hAnsi="Arial" w:cs="Arial"/>
          <w:sz w:val="24"/>
          <w:szCs w:val="24"/>
        </w:rPr>
        <w:t xml:space="preserve"> and is full</w:t>
      </w:r>
      <w:r>
        <w:rPr>
          <w:rFonts w:ascii="Arial" w:hAnsi="Arial" w:cs="Arial"/>
          <w:sz w:val="24"/>
          <w:szCs w:val="24"/>
        </w:rPr>
        <w:t>y determined</w:t>
      </w:r>
      <w:r w:rsidR="00B009F9" w:rsidRPr="00B009F9">
        <w:rPr>
          <w:rFonts w:ascii="Arial" w:hAnsi="Arial" w:cs="Arial"/>
          <w:sz w:val="24"/>
          <w:szCs w:val="24"/>
        </w:rPr>
        <w:t xml:space="preserve"> to leave them forever: and this maner of forgiv</w:t>
      </w:r>
      <w:r>
        <w:rPr>
          <w:rFonts w:ascii="Arial" w:hAnsi="Arial" w:cs="Arial"/>
          <w:sz w:val="24"/>
          <w:szCs w:val="24"/>
        </w:rPr>
        <w:t>e</w:t>
      </w:r>
      <w:r w:rsidR="00B009F9" w:rsidRPr="00B009F9">
        <w:rPr>
          <w:rFonts w:ascii="Arial" w:hAnsi="Arial" w:cs="Arial"/>
          <w:sz w:val="24"/>
          <w:szCs w:val="24"/>
        </w:rPr>
        <w:t xml:space="preserve">ness </w:t>
      </w:r>
      <w:r>
        <w:rPr>
          <w:rFonts w:ascii="Arial" w:hAnsi="Arial" w:cs="Arial"/>
          <w:sz w:val="24"/>
          <w:szCs w:val="24"/>
        </w:rPr>
        <w:t>be</w:t>
      </w:r>
      <w:r w:rsidR="00B009F9" w:rsidRPr="00B009F9">
        <w:rPr>
          <w:rFonts w:ascii="Arial" w:hAnsi="Arial" w:cs="Arial"/>
          <w:sz w:val="24"/>
          <w:szCs w:val="24"/>
        </w:rPr>
        <w:t>long</w:t>
      </w:r>
      <w:r>
        <w:rPr>
          <w:rFonts w:ascii="Arial" w:hAnsi="Arial" w:cs="Arial"/>
          <w:sz w:val="24"/>
          <w:szCs w:val="24"/>
        </w:rPr>
        <w:t>s</w:t>
      </w:r>
      <w:r w:rsidR="00B009F9" w:rsidRPr="00B009F9">
        <w:rPr>
          <w:rFonts w:ascii="Arial" w:hAnsi="Arial" w:cs="Arial"/>
          <w:sz w:val="24"/>
          <w:szCs w:val="24"/>
        </w:rPr>
        <w:t xml:space="preserve"> to priests. Of the first manner of</w:t>
      </w:r>
      <w:r>
        <w:rPr>
          <w:rFonts w:ascii="Arial" w:hAnsi="Arial" w:cs="Arial"/>
          <w:sz w:val="24"/>
          <w:szCs w:val="24"/>
        </w:rPr>
        <w:t xml:space="preserve"> </w:t>
      </w:r>
      <w:r w:rsidR="00B009F9" w:rsidRPr="00B009F9">
        <w:rPr>
          <w:rFonts w:ascii="Arial" w:hAnsi="Arial" w:cs="Arial"/>
          <w:sz w:val="24"/>
          <w:szCs w:val="24"/>
        </w:rPr>
        <w:t>forgivness</w:t>
      </w:r>
      <w:r>
        <w:rPr>
          <w:rFonts w:ascii="Arial" w:hAnsi="Arial" w:cs="Arial"/>
          <w:sz w:val="24"/>
          <w:szCs w:val="24"/>
        </w:rPr>
        <w:t>,</w:t>
      </w:r>
      <w:r w:rsidR="00B009F9" w:rsidRPr="00B009F9">
        <w:rPr>
          <w:rFonts w:ascii="Arial" w:hAnsi="Arial" w:cs="Arial"/>
          <w:sz w:val="24"/>
          <w:szCs w:val="24"/>
        </w:rPr>
        <w:t xml:space="preserve"> David sa</w:t>
      </w:r>
      <w:r>
        <w:rPr>
          <w:rFonts w:ascii="Arial" w:hAnsi="Arial" w:cs="Arial"/>
          <w:sz w:val="24"/>
          <w:szCs w:val="24"/>
        </w:rPr>
        <w:t>ys:</w:t>
      </w:r>
      <w:r w:rsidR="00B009F9" w:rsidRPr="00B009F9">
        <w:rPr>
          <w:rFonts w:ascii="Arial" w:hAnsi="Arial" w:cs="Arial"/>
          <w:sz w:val="24"/>
          <w:szCs w:val="24"/>
        </w:rPr>
        <w:t xml:space="preserve"> And I said I will confess my unrighteousness unto the</w:t>
      </w:r>
      <w:r>
        <w:rPr>
          <w:rFonts w:ascii="Arial" w:hAnsi="Arial" w:cs="Arial"/>
          <w:sz w:val="24"/>
          <w:szCs w:val="24"/>
        </w:rPr>
        <w:t xml:space="preserve"> </w:t>
      </w:r>
      <w:r w:rsidR="00B009F9" w:rsidRPr="00B009F9">
        <w:rPr>
          <w:rFonts w:ascii="Arial" w:hAnsi="Arial" w:cs="Arial"/>
          <w:sz w:val="24"/>
          <w:szCs w:val="24"/>
        </w:rPr>
        <w:t xml:space="preserve">Lord, and </w:t>
      </w:r>
      <w:r w:rsidR="00137C24">
        <w:rPr>
          <w:rFonts w:ascii="Arial" w:hAnsi="Arial" w:cs="Arial"/>
          <w:sz w:val="24"/>
          <w:szCs w:val="24"/>
        </w:rPr>
        <w:t>you</w:t>
      </w:r>
      <w:r w:rsidR="00B009F9" w:rsidRPr="00B009F9">
        <w:rPr>
          <w:rFonts w:ascii="Arial" w:hAnsi="Arial" w:cs="Arial"/>
          <w:sz w:val="24"/>
          <w:szCs w:val="24"/>
        </w:rPr>
        <w:t xml:space="preserve"> forgave me my misdeed. And Zechari</w:t>
      </w:r>
      <w:r>
        <w:rPr>
          <w:rFonts w:ascii="Arial" w:hAnsi="Arial" w:cs="Arial"/>
          <w:sz w:val="24"/>
          <w:szCs w:val="24"/>
        </w:rPr>
        <w:t>ah</w:t>
      </w:r>
      <w:r w:rsidR="00B009F9" w:rsidRPr="00B009F9">
        <w:rPr>
          <w:rFonts w:ascii="Arial" w:hAnsi="Arial" w:cs="Arial"/>
          <w:sz w:val="24"/>
          <w:szCs w:val="24"/>
        </w:rPr>
        <w:t xml:space="preserve"> sa</w:t>
      </w:r>
      <w:r>
        <w:rPr>
          <w:rFonts w:ascii="Arial" w:hAnsi="Arial" w:cs="Arial"/>
          <w:sz w:val="24"/>
          <w:szCs w:val="24"/>
        </w:rPr>
        <w:t>ys</w:t>
      </w:r>
      <w:r w:rsidR="00B009F9" w:rsidRPr="00B009F9">
        <w:rPr>
          <w:rFonts w:ascii="Arial" w:hAnsi="Arial" w:cs="Arial"/>
          <w:sz w:val="24"/>
          <w:szCs w:val="24"/>
        </w:rPr>
        <w:t xml:space="preserve">, And </w:t>
      </w:r>
      <w:r w:rsidR="00137C24">
        <w:rPr>
          <w:rFonts w:ascii="Arial" w:hAnsi="Arial" w:cs="Arial"/>
          <w:sz w:val="24"/>
          <w:szCs w:val="24"/>
        </w:rPr>
        <w:t>you</w:t>
      </w:r>
      <w:r w:rsidR="00B009F9" w:rsidRPr="00B009F9">
        <w:rPr>
          <w:rFonts w:ascii="Arial" w:hAnsi="Arial" w:cs="Arial"/>
          <w:sz w:val="24"/>
          <w:szCs w:val="24"/>
        </w:rPr>
        <w:t xml:space="preserve"> O child shalt</w:t>
      </w:r>
      <w:r>
        <w:rPr>
          <w:rFonts w:ascii="Arial" w:hAnsi="Arial" w:cs="Arial"/>
          <w:sz w:val="24"/>
          <w:szCs w:val="24"/>
        </w:rPr>
        <w:t xml:space="preserve"> </w:t>
      </w:r>
      <w:r w:rsidR="00B009F9" w:rsidRPr="00B009F9">
        <w:rPr>
          <w:rFonts w:ascii="Arial" w:hAnsi="Arial" w:cs="Arial"/>
          <w:sz w:val="24"/>
          <w:szCs w:val="24"/>
        </w:rPr>
        <w:t xml:space="preserve">be called the prophet of the highest, </w:t>
      </w:r>
      <w:r>
        <w:rPr>
          <w:rFonts w:ascii="Arial" w:hAnsi="Arial" w:cs="Arial"/>
          <w:sz w:val="24"/>
          <w:szCs w:val="24"/>
        </w:rPr>
        <w:t>etc</w:t>
      </w:r>
      <w:r w:rsidR="00B009F9" w:rsidRPr="00B009F9">
        <w:rPr>
          <w:rFonts w:ascii="Arial" w:hAnsi="Arial" w:cs="Arial"/>
          <w:sz w:val="24"/>
          <w:szCs w:val="24"/>
        </w:rPr>
        <w:t xml:space="preserve">. To give </w:t>
      </w:r>
      <w:r>
        <w:rPr>
          <w:rFonts w:ascii="Arial" w:hAnsi="Arial" w:cs="Arial"/>
          <w:sz w:val="24"/>
          <w:szCs w:val="24"/>
        </w:rPr>
        <w:t xml:space="preserve">this </w:t>
      </w:r>
      <w:r w:rsidR="00B009F9" w:rsidRPr="00B009F9">
        <w:rPr>
          <w:rFonts w:ascii="Arial" w:hAnsi="Arial" w:cs="Arial"/>
          <w:sz w:val="24"/>
          <w:szCs w:val="24"/>
        </w:rPr>
        <w:t>knowledge of salvation to his</w:t>
      </w:r>
      <w:r>
        <w:rPr>
          <w:rFonts w:ascii="Arial" w:hAnsi="Arial" w:cs="Arial"/>
          <w:sz w:val="24"/>
          <w:szCs w:val="24"/>
        </w:rPr>
        <w:t xml:space="preserve"> </w:t>
      </w:r>
      <w:r w:rsidR="00B009F9" w:rsidRPr="00B009F9">
        <w:rPr>
          <w:rFonts w:ascii="Arial" w:hAnsi="Arial" w:cs="Arial"/>
          <w:sz w:val="24"/>
          <w:szCs w:val="24"/>
        </w:rPr>
        <w:t xml:space="preserve">people for the remission of their sins, </w:t>
      </w:r>
      <w:r>
        <w:rPr>
          <w:rFonts w:ascii="Arial" w:hAnsi="Arial" w:cs="Arial"/>
          <w:sz w:val="24"/>
          <w:szCs w:val="24"/>
        </w:rPr>
        <w:t>lies at the heart</w:t>
      </w:r>
      <w:r w:rsidR="00B009F9" w:rsidRPr="00B009F9">
        <w:rPr>
          <w:rFonts w:ascii="Arial" w:hAnsi="Arial" w:cs="Arial"/>
          <w:sz w:val="24"/>
          <w:szCs w:val="24"/>
        </w:rPr>
        <w:t xml:space="preserve"> of God</w:t>
      </w:r>
      <w:r>
        <w:rPr>
          <w:rFonts w:ascii="Arial" w:hAnsi="Arial" w:cs="Arial"/>
          <w:sz w:val="24"/>
          <w:szCs w:val="24"/>
        </w:rPr>
        <w:t>’</w:t>
      </w:r>
      <w:r w:rsidR="00B009F9" w:rsidRPr="00B009F9">
        <w:rPr>
          <w:rFonts w:ascii="Arial" w:hAnsi="Arial" w:cs="Arial"/>
          <w:sz w:val="24"/>
          <w:szCs w:val="24"/>
        </w:rPr>
        <w:t xml:space="preserve">s mercy. And </w:t>
      </w:r>
      <w:r w:rsidR="003E1651">
        <w:rPr>
          <w:rFonts w:ascii="Arial" w:hAnsi="Arial" w:cs="Arial"/>
          <w:sz w:val="24"/>
          <w:szCs w:val="24"/>
        </w:rPr>
        <w:t>John the Baptist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Behold the Lamb of God that taketh away the </w:t>
      </w:r>
      <w:r w:rsidR="00C03AB3">
        <w:rPr>
          <w:rFonts w:ascii="Arial" w:hAnsi="Arial" w:cs="Arial"/>
          <w:sz w:val="24"/>
          <w:szCs w:val="24"/>
        </w:rPr>
        <w:t>sin</w:t>
      </w:r>
      <w:r w:rsidR="00B009F9" w:rsidRPr="00B009F9">
        <w:rPr>
          <w:rFonts w:ascii="Arial" w:hAnsi="Arial" w:cs="Arial"/>
          <w:sz w:val="24"/>
          <w:szCs w:val="24"/>
        </w:rPr>
        <w:t>s of the world</w:t>
      </w:r>
      <w:r>
        <w:rPr>
          <w:rFonts w:ascii="Arial" w:hAnsi="Arial" w:cs="Arial"/>
          <w:sz w:val="24"/>
          <w:szCs w:val="24"/>
        </w:rPr>
        <w:t>’</w:t>
      </w:r>
      <w:r w:rsidR="00B009F9" w:rsidRPr="00B009F9">
        <w:rPr>
          <w:rFonts w:ascii="Arial" w:hAnsi="Arial" w:cs="Arial"/>
          <w:sz w:val="24"/>
          <w:szCs w:val="24"/>
        </w:rPr>
        <w:t>. And John</w:t>
      </w:r>
      <w:r>
        <w:rPr>
          <w:rFonts w:ascii="Arial" w:hAnsi="Arial" w:cs="Arial"/>
          <w:sz w:val="24"/>
          <w:szCs w:val="24"/>
        </w:rPr>
        <w:t xml:space="preserve"> </w:t>
      </w:r>
      <w:r w:rsidR="00B009F9" w:rsidRPr="00B009F9">
        <w:rPr>
          <w:rFonts w:ascii="Arial" w:hAnsi="Arial" w:cs="Arial"/>
          <w:sz w:val="24"/>
          <w:szCs w:val="24"/>
        </w:rPr>
        <w:t>the evangelist sa</w:t>
      </w:r>
      <w:r>
        <w:rPr>
          <w:rFonts w:ascii="Arial" w:hAnsi="Arial" w:cs="Arial"/>
          <w:sz w:val="24"/>
          <w:szCs w:val="24"/>
        </w:rPr>
        <w:t>ys</w:t>
      </w:r>
      <w:r w:rsidR="00B009F9" w:rsidRPr="00B009F9">
        <w:rPr>
          <w:rFonts w:ascii="Arial" w:hAnsi="Arial" w:cs="Arial"/>
          <w:sz w:val="24"/>
          <w:szCs w:val="24"/>
        </w:rPr>
        <w:t xml:space="preserve"> in his Epistle</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If we confess</w:t>
      </w:r>
      <w:r>
        <w:rPr>
          <w:rFonts w:ascii="Arial" w:hAnsi="Arial" w:cs="Arial"/>
          <w:sz w:val="24"/>
          <w:szCs w:val="24"/>
        </w:rPr>
        <w:t xml:space="preserve"> our sins</w:t>
      </w:r>
      <w:r w:rsidR="00B009F9" w:rsidRPr="00B009F9">
        <w:rPr>
          <w:rFonts w:ascii="Arial" w:hAnsi="Arial" w:cs="Arial"/>
          <w:sz w:val="24"/>
          <w:szCs w:val="24"/>
        </w:rPr>
        <w:t xml:space="preserve">, he is faithfull and </w:t>
      </w:r>
      <w:r>
        <w:rPr>
          <w:rFonts w:ascii="Arial" w:hAnsi="Arial" w:cs="Arial"/>
          <w:sz w:val="24"/>
          <w:szCs w:val="24"/>
        </w:rPr>
        <w:t>j</w:t>
      </w:r>
      <w:r w:rsidR="00B009F9" w:rsidRPr="00B009F9">
        <w:rPr>
          <w:rFonts w:ascii="Arial" w:hAnsi="Arial" w:cs="Arial"/>
          <w:sz w:val="24"/>
          <w:szCs w:val="24"/>
        </w:rPr>
        <w:t>ust to</w:t>
      </w:r>
      <w:r>
        <w:rPr>
          <w:rFonts w:ascii="Arial" w:hAnsi="Arial" w:cs="Arial"/>
          <w:sz w:val="24"/>
          <w:szCs w:val="24"/>
        </w:rPr>
        <w:t xml:space="preserve"> </w:t>
      </w:r>
      <w:r w:rsidR="00B009F9" w:rsidRPr="00B009F9">
        <w:rPr>
          <w:rFonts w:ascii="Arial" w:hAnsi="Arial" w:cs="Arial"/>
          <w:sz w:val="24"/>
          <w:szCs w:val="24"/>
        </w:rPr>
        <w:t xml:space="preserve">forgive us our </w:t>
      </w:r>
      <w:r w:rsidR="00C03AB3">
        <w:rPr>
          <w:rFonts w:ascii="Arial" w:hAnsi="Arial" w:cs="Arial"/>
          <w:sz w:val="24"/>
          <w:szCs w:val="24"/>
        </w:rPr>
        <w:t>sin</w:t>
      </w:r>
      <w:r w:rsidR="00B009F9" w:rsidRPr="00B009F9">
        <w:rPr>
          <w:rFonts w:ascii="Arial" w:hAnsi="Arial" w:cs="Arial"/>
          <w:sz w:val="24"/>
          <w:szCs w:val="24"/>
        </w:rPr>
        <w:t>s, and cleanse us from all our iniquit</w:t>
      </w:r>
      <w:r>
        <w:rPr>
          <w:rFonts w:ascii="Arial" w:hAnsi="Arial" w:cs="Arial"/>
          <w:sz w:val="24"/>
          <w:szCs w:val="24"/>
        </w:rPr>
        <w:t>y</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And it follow</w:t>
      </w:r>
      <w:r>
        <w:rPr>
          <w:rFonts w:ascii="Arial" w:hAnsi="Arial" w:cs="Arial"/>
          <w:sz w:val="24"/>
          <w:szCs w:val="24"/>
        </w:rPr>
        <w:t>s on</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If any</w:t>
      </w:r>
      <w:r>
        <w:rPr>
          <w:rFonts w:ascii="Arial" w:hAnsi="Arial" w:cs="Arial"/>
          <w:sz w:val="24"/>
          <w:szCs w:val="24"/>
        </w:rPr>
        <w:t xml:space="preserve"> </w:t>
      </w:r>
      <w:r w:rsidR="00B009F9" w:rsidRPr="00B009F9">
        <w:rPr>
          <w:rFonts w:ascii="Arial" w:hAnsi="Arial" w:cs="Arial"/>
          <w:sz w:val="24"/>
          <w:szCs w:val="24"/>
        </w:rPr>
        <w:t>man sin, we have an advocate with the Father, even Jesus Christ, and he it is that is</w:t>
      </w:r>
      <w:r>
        <w:rPr>
          <w:rFonts w:ascii="Arial" w:hAnsi="Arial" w:cs="Arial"/>
          <w:sz w:val="24"/>
          <w:szCs w:val="24"/>
        </w:rPr>
        <w:t xml:space="preserve"> </w:t>
      </w:r>
      <w:r w:rsidR="00B009F9" w:rsidRPr="00B009F9">
        <w:rPr>
          <w:rFonts w:ascii="Arial" w:hAnsi="Arial" w:cs="Arial"/>
          <w:sz w:val="24"/>
          <w:szCs w:val="24"/>
        </w:rPr>
        <w:t>the propitiation for our sins.</w:t>
      </w:r>
      <w:r>
        <w:rPr>
          <w:rFonts w:ascii="Arial" w:hAnsi="Arial" w:cs="Arial"/>
          <w:sz w:val="24"/>
          <w:szCs w:val="24"/>
        </w:rPr>
        <w:t>’</w:t>
      </w:r>
      <w:r w:rsidR="00B009F9" w:rsidRPr="00B009F9">
        <w:rPr>
          <w:rFonts w:ascii="Arial" w:hAnsi="Arial" w:cs="Arial"/>
          <w:sz w:val="24"/>
          <w:szCs w:val="24"/>
        </w:rPr>
        <w:t xml:space="preserve"> And of the other remission of sins</w:t>
      </w:r>
      <w:r>
        <w:rPr>
          <w:rFonts w:ascii="Arial" w:hAnsi="Arial" w:cs="Arial"/>
          <w:sz w:val="24"/>
          <w:szCs w:val="24"/>
        </w:rPr>
        <w:t>,</w:t>
      </w:r>
      <w:r w:rsidR="00B009F9" w:rsidRPr="00B009F9">
        <w:rPr>
          <w:rFonts w:ascii="Arial" w:hAnsi="Arial" w:cs="Arial"/>
          <w:sz w:val="24"/>
          <w:szCs w:val="24"/>
        </w:rPr>
        <w:t xml:space="preserve"> Christ speak</w:t>
      </w:r>
      <w:r>
        <w:rPr>
          <w:rFonts w:ascii="Arial" w:hAnsi="Arial" w:cs="Arial"/>
          <w:sz w:val="24"/>
          <w:szCs w:val="24"/>
        </w:rPr>
        <w:t>s</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gospel, and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Whose sins </w:t>
      </w:r>
      <w:r w:rsidR="00AE24F6">
        <w:rPr>
          <w:rFonts w:ascii="Arial" w:hAnsi="Arial" w:cs="Arial"/>
          <w:sz w:val="24"/>
          <w:szCs w:val="24"/>
        </w:rPr>
        <w:t>you</w:t>
      </w:r>
      <w:r w:rsidR="00B009F9" w:rsidRPr="00B009F9">
        <w:rPr>
          <w:rFonts w:ascii="Arial" w:hAnsi="Arial" w:cs="Arial"/>
          <w:sz w:val="24"/>
          <w:szCs w:val="24"/>
        </w:rPr>
        <w:t xml:space="preserve"> forgive they shall be forgiven.</w:t>
      </w:r>
      <w:r>
        <w:rPr>
          <w:rFonts w:ascii="Arial" w:hAnsi="Arial" w:cs="Arial"/>
          <w:sz w:val="24"/>
          <w:szCs w:val="24"/>
        </w:rPr>
        <w:t>’</w:t>
      </w:r>
      <w:r w:rsidR="00B009F9" w:rsidRPr="00B009F9">
        <w:rPr>
          <w:rFonts w:ascii="Arial" w:hAnsi="Arial" w:cs="Arial"/>
          <w:sz w:val="24"/>
          <w:szCs w:val="24"/>
        </w:rPr>
        <w:t xml:space="preserve"> And man</w:t>
      </w:r>
      <w:r>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forgivenesse avail</w:t>
      </w:r>
      <w:r>
        <w:rPr>
          <w:rFonts w:ascii="Arial" w:hAnsi="Arial" w:cs="Arial"/>
          <w:sz w:val="24"/>
          <w:szCs w:val="24"/>
        </w:rPr>
        <w:t>s</w:t>
      </w:r>
      <w:r w:rsidR="00B009F9" w:rsidRPr="00B009F9">
        <w:rPr>
          <w:rFonts w:ascii="Arial" w:hAnsi="Arial" w:cs="Arial"/>
          <w:sz w:val="24"/>
          <w:szCs w:val="24"/>
        </w:rPr>
        <w:t xml:space="preserve"> little, </w:t>
      </w:r>
      <w:r>
        <w:rPr>
          <w:rFonts w:ascii="Arial" w:hAnsi="Arial" w:cs="Arial"/>
          <w:sz w:val="24"/>
          <w:szCs w:val="24"/>
        </w:rPr>
        <w:t xml:space="preserve">unless it is </w:t>
      </w:r>
      <w:r w:rsidR="00B009F9" w:rsidRPr="00B009F9">
        <w:rPr>
          <w:rFonts w:ascii="Arial" w:hAnsi="Arial" w:cs="Arial"/>
          <w:sz w:val="24"/>
          <w:szCs w:val="24"/>
        </w:rPr>
        <w:t xml:space="preserve">God </w:t>
      </w:r>
      <w:r>
        <w:rPr>
          <w:rFonts w:ascii="Arial" w:hAnsi="Arial" w:cs="Arial"/>
          <w:sz w:val="24"/>
          <w:szCs w:val="24"/>
        </w:rPr>
        <w:t xml:space="preserve">who </w:t>
      </w:r>
      <w:r w:rsidR="00B009F9" w:rsidRPr="00B009F9">
        <w:rPr>
          <w:rFonts w:ascii="Arial" w:hAnsi="Arial" w:cs="Arial"/>
          <w:sz w:val="24"/>
          <w:szCs w:val="24"/>
        </w:rPr>
        <w:t>forgive</w:t>
      </w:r>
      <w:r>
        <w:rPr>
          <w:rFonts w:ascii="Arial" w:hAnsi="Arial" w:cs="Arial"/>
          <w:sz w:val="24"/>
          <w:szCs w:val="24"/>
        </w:rPr>
        <w:t>s</w:t>
      </w:r>
      <w:r w:rsidR="00B009F9" w:rsidRPr="00B009F9">
        <w:rPr>
          <w:rFonts w:ascii="Arial" w:hAnsi="Arial" w:cs="Arial"/>
          <w:sz w:val="24"/>
          <w:szCs w:val="24"/>
        </w:rPr>
        <w:t xml:space="preserve"> our sins through his grace.</w:t>
      </w:r>
    </w:p>
    <w:p w:rsidR="00FA7ECE" w:rsidRDefault="00FA7EC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sixth conclusion </w:t>
      </w:r>
      <w:r w:rsidR="00604904">
        <w:rPr>
          <w:rFonts w:ascii="Arial" w:hAnsi="Arial" w:cs="Arial"/>
          <w:sz w:val="24"/>
          <w:szCs w:val="24"/>
        </w:rPr>
        <w:t>concerns</w:t>
      </w:r>
      <w:r w:rsidR="00B009F9" w:rsidRPr="00B009F9">
        <w:rPr>
          <w:rFonts w:ascii="Arial" w:hAnsi="Arial" w:cs="Arial"/>
          <w:sz w:val="24"/>
          <w:szCs w:val="24"/>
        </w:rPr>
        <w:t xml:space="preserve"> indulgences and pardons that the pope</w:t>
      </w:r>
      <w:r w:rsidR="00604904">
        <w:rPr>
          <w:rFonts w:ascii="Arial" w:hAnsi="Arial" w:cs="Arial"/>
          <w:sz w:val="24"/>
          <w:szCs w:val="24"/>
        </w:rPr>
        <w:t xml:space="preserve"> </w:t>
      </w:r>
      <w:r w:rsidR="00B009F9" w:rsidRPr="00B009F9">
        <w:rPr>
          <w:rFonts w:ascii="Arial" w:hAnsi="Arial" w:cs="Arial"/>
          <w:sz w:val="24"/>
          <w:szCs w:val="24"/>
        </w:rPr>
        <w:t>grant</w:t>
      </w:r>
      <w:r w:rsidR="00604904">
        <w:rPr>
          <w:rFonts w:ascii="Arial" w:hAnsi="Arial" w:cs="Arial"/>
          <w:sz w:val="24"/>
          <w:szCs w:val="24"/>
        </w:rPr>
        <w:t>s</w:t>
      </w:r>
      <w:r w:rsidR="00B009F9" w:rsidRPr="00B009F9">
        <w:rPr>
          <w:rFonts w:ascii="Arial" w:hAnsi="Arial" w:cs="Arial"/>
          <w:sz w:val="24"/>
          <w:szCs w:val="24"/>
        </w:rPr>
        <w:t xml:space="preserve"> in his bul</w:t>
      </w:r>
      <w:r w:rsidR="00604904">
        <w:rPr>
          <w:rFonts w:ascii="Arial" w:hAnsi="Arial" w:cs="Arial"/>
          <w:sz w:val="24"/>
          <w:szCs w:val="24"/>
        </w:rPr>
        <w:t>l</w:t>
      </w:r>
      <w:r w:rsidR="00B009F9" w:rsidRPr="00B009F9">
        <w:rPr>
          <w:rFonts w:ascii="Arial" w:hAnsi="Arial" w:cs="Arial"/>
          <w:sz w:val="24"/>
          <w:szCs w:val="24"/>
        </w:rPr>
        <w:t xml:space="preserve">s; and men callen it an absolution, </w:t>
      </w:r>
      <w:r w:rsidR="00B009F9" w:rsidRPr="00B009F9">
        <w:rPr>
          <w:rFonts w:ascii="Arial" w:hAnsi="Arial" w:cs="Arial"/>
          <w:i/>
          <w:iCs/>
          <w:sz w:val="24"/>
          <w:szCs w:val="24"/>
        </w:rPr>
        <w:t>A poena et culpa</w:t>
      </w:r>
      <w:r w:rsidR="00B009F9" w:rsidRPr="00B009F9">
        <w:rPr>
          <w:rFonts w:ascii="Arial" w:hAnsi="Arial" w:cs="Arial"/>
          <w:sz w:val="24"/>
          <w:szCs w:val="24"/>
        </w:rPr>
        <w:t>.</w:t>
      </w:r>
    </w:p>
    <w:p w:rsidR="00604904" w:rsidRDefault="0060490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Of this manner of speech I cannot find in the </w:t>
      </w:r>
      <w:r w:rsidR="005A3BD7">
        <w:rPr>
          <w:rFonts w:ascii="Arial" w:hAnsi="Arial" w:cs="Arial"/>
          <w:sz w:val="24"/>
          <w:szCs w:val="24"/>
        </w:rPr>
        <w:t>gospel</w:t>
      </w:r>
      <w:r w:rsidR="00B009F9" w:rsidRPr="00B009F9">
        <w:rPr>
          <w:rFonts w:ascii="Arial" w:hAnsi="Arial" w:cs="Arial"/>
          <w:sz w:val="24"/>
          <w:szCs w:val="24"/>
        </w:rPr>
        <w:t>, n</w:t>
      </w:r>
      <w:r w:rsidR="00604904">
        <w:rPr>
          <w:rFonts w:ascii="Arial" w:hAnsi="Arial" w:cs="Arial"/>
          <w:sz w:val="24"/>
          <w:szCs w:val="24"/>
        </w:rPr>
        <w:t>or</w:t>
      </w:r>
      <w:r w:rsidR="00B009F9" w:rsidRPr="00B009F9">
        <w:rPr>
          <w:rFonts w:ascii="Arial" w:hAnsi="Arial" w:cs="Arial"/>
          <w:sz w:val="24"/>
          <w:szCs w:val="24"/>
        </w:rPr>
        <w:t xml:space="preserve"> in </w:t>
      </w:r>
      <w:r w:rsidR="00604904">
        <w:rPr>
          <w:rFonts w:ascii="Arial" w:hAnsi="Arial" w:cs="Arial"/>
          <w:sz w:val="24"/>
          <w:szCs w:val="24"/>
        </w:rPr>
        <w:t>any</w:t>
      </w:r>
      <w:r w:rsidR="00B009F9" w:rsidRPr="00B009F9">
        <w:rPr>
          <w:rFonts w:ascii="Arial" w:hAnsi="Arial" w:cs="Arial"/>
          <w:sz w:val="24"/>
          <w:szCs w:val="24"/>
        </w:rPr>
        <w:t xml:space="preserve"> place of holy</w:t>
      </w:r>
      <w:r w:rsidR="00604904">
        <w:rPr>
          <w:rFonts w:ascii="Arial" w:hAnsi="Arial" w:cs="Arial"/>
          <w:sz w:val="24"/>
          <w:szCs w:val="24"/>
        </w:rPr>
        <w:t xml:space="preserve"> </w:t>
      </w:r>
      <w:r w:rsidR="00B009F9" w:rsidRPr="00B009F9">
        <w:rPr>
          <w:rFonts w:ascii="Arial" w:hAnsi="Arial" w:cs="Arial"/>
          <w:sz w:val="24"/>
          <w:szCs w:val="24"/>
        </w:rPr>
        <w:t>writ, n</w:t>
      </w:r>
      <w:r w:rsidR="00604904">
        <w:rPr>
          <w:rFonts w:ascii="Arial" w:hAnsi="Arial" w:cs="Arial"/>
          <w:sz w:val="24"/>
          <w:szCs w:val="24"/>
        </w:rPr>
        <w:t>or</w:t>
      </w:r>
      <w:r w:rsidR="00B009F9" w:rsidRPr="00B009F9">
        <w:rPr>
          <w:rFonts w:ascii="Arial" w:hAnsi="Arial" w:cs="Arial"/>
          <w:sz w:val="24"/>
          <w:szCs w:val="24"/>
        </w:rPr>
        <w:t xml:space="preserve"> I have not read that Christ used this manner of remission, n</w:t>
      </w:r>
      <w:r w:rsidR="00604904">
        <w:rPr>
          <w:rFonts w:ascii="Arial" w:hAnsi="Arial" w:cs="Arial"/>
          <w:sz w:val="24"/>
          <w:szCs w:val="24"/>
        </w:rPr>
        <w:t>or</w:t>
      </w:r>
      <w:r w:rsidR="00B009F9" w:rsidRPr="00B009F9">
        <w:rPr>
          <w:rFonts w:ascii="Arial" w:hAnsi="Arial" w:cs="Arial"/>
          <w:sz w:val="24"/>
          <w:szCs w:val="24"/>
        </w:rPr>
        <w:t xml:space="preserve"> none of his</w:t>
      </w:r>
      <w:r w:rsidR="00604904">
        <w:rPr>
          <w:rFonts w:ascii="Arial" w:hAnsi="Arial" w:cs="Arial"/>
          <w:sz w:val="24"/>
          <w:szCs w:val="24"/>
        </w:rPr>
        <w:t xml:space="preserve"> </w:t>
      </w:r>
      <w:r w:rsidR="00B009F9" w:rsidRPr="00B009F9">
        <w:rPr>
          <w:rFonts w:ascii="Arial" w:hAnsi="Arial" w:cs="Arial"/>
          <w:sz w:val="24"/>
          <w:szCs w:val="24"/>
        </w:rPr>
        <w:t xml:space="preserve">apostles. But as </w:t>
      </w:r>
      <w:r w:rsidR="00604904">
        <w:rPr>
          <w:rFonts w:ascii="Arial" w:hAnsi="Arial" w:cs="Arial"/>
          <w:sz w:val="24"/>
          <w:szCs w:val="24"/>
        </w:rPr>
        <w:t>it seems to me</w:t>
      </w:r>
      <w:r w:rsidR="00B009F9" w:rsidRPr="00B009F9">
        <w:rPr>
          <w:rFonts w:ascii="Arial" w:hAnsi="Arial" w:cs="Arial"/>
          <w:sz w:val="24"/>
          <w:szCs w:val="24"/>
        </w:rPr>
        <w:t xml:space="preserve">, if the pope had such a power, </w:t>
      </w:r>
      <w:r w:rsidR="00604904">
        <w:rPr>
          <w:rFonts w:ascii="Arial" w:hAnsi="Arial" w:cs="Arial"/>
          <w:sz w:val="24"/>
          <w:szCs w:val="24"/>
        </w:rPr>
        <w:t>then</w:t>
      </w:r>
      <w:r w:rsidR="00B009F9" w:rsidRPr="00B009F9">
        <w:rPr>
          <w:rFonts w:ascii="Arial" w:hAnsi="Arial" w:cs="Arial"/>
          <w:sz w:val="24"/>
          <w:szCs w:val="24"/>
        </w:rPr>
        <w:t xml:space="preserve"> the pains after a</w:t>
      </w:r>
      <w:r w:rsidR="00FA7ECE">
        <w:rPr>
          <w:rFonts w:ascii="Arial" w:hAnsi="Arial" w:cs="Arial"/>
          <w:sz w:val="24"/>
          <w:szCs w:val="24"/>
        </w:rPr>
        <w:t xml:space="preserve"> </w:t>
      </w:r>
      <w:r w:rsidR="00B009F9" w:rsidRPr="00B009F9">
        <w:rPr>
          <w:rFonts w:ascii="Arial" w:hAnsi="Arial" w:cs="Arial"/>
          <w:sz w:val="24"/>
          <w:szCs w:val="24"/>
        </w:rPr>
        <w:t>man</w:t>
      </w:r>
      <w:r w:rsidR="00604904">
        <w:rPr>
          <w:rFonts w:ascii="Arial" w:hAnsi="Arial" w:cs="Arial"/>
          <w:sz w:val="24"/>
          <w:szCs w:val="24"/>
        </w:rPr>
        <w:t>’</w:t>
      </w:r>
      <w:r w:rsidR="00B009F9" w:rsidRPr="00B009F9">
        <w:rPr>
          <w:rFonts w:ascii="Arial" w:hAnsi="Arial" w:cs="Arial"/>
          <w:sz w:val="24"/>
          <w:szCs w:val="24"/>
        </w:rPr>
        <w:t xml:space="preserve">s death </w:t>
      </w:r>
      <w:r w:rsidR="00604904">
        <w:rPr>
          <w:rFonts w:ascii="Arial" w:hAnsi="Arial" w:cs="Arial"/>
          <w:sz w:val="24"/>
          <w:szCs w:val="24"/>
        </w:rPr>
        <w:t>are</w:t>
      </w:r>
      <w:r w:rsidR="00B009F9" w:rsidRPr="00B009F9">
        <w:rPr>
          <w:rFonts w:ascii="Arial" w:hAnsi="Arial" w:cs="Arial"/>
          <w:sz w:val="24"/>
          <w:szCs w:val="24"/>
        </w:rPr>
        <w:t xml:space="preserve"> much greater than any bodily pains of the world; </w:t>
      </w:r>
      <w:r w:rsidR="00604904">
        <w:rPr>
          <w:rFonts w:ascii="Arial" w:hAnsi="Arial" w:cs="Arial"/>
          <w:sz w:val="24"/>
          <w:szCs w:val="24"/>
        </w:rPr>
        <w:t xml:space="preserve">so I </w:t>
      </w:r>
      <w:r w:rsidR="00B009F9" w:rsidRPr="00B009F9">
        <w:rPr>
          <w:rFonts w:ascii="Arial" w:hAnsi="Arial" w:cs="Arial"/>
          <w:sz w:val="24"/>
          <w:szCs w:val="24"/>
        </w:rPr>
        <w:t>think he</w:t>
      </w:r>
      <w:r w:rsidR="00604904">
        <w:rPr>
          <w:rFonts w:ascii="Arial" w:hAnsi="Arial" w:cs="Arial"/>
          <w:sz w:val="24"/>
          <w:szCs w:val="24"/>
        </w:rPr>
        <w:t xml:space="preserve"> </w:t>
      </w:r>
      <w:r w:rsidR="00B009F9" w:rsidRPr="00B009F9">
        <w:rPr>
          <w:rFonts w:ascii="Arial" w:hAnsi="Arial" w:cs="Arial"/>
          <w:sz w:val="24"/>
          <w:szCs w:val="24"/>
        </w:rPr>
        <w:t>should of charit</w:t>
      </w:r>
      <w:r w:rsidR="00604904">
        <w:rPr>
          <w:rFonts w:ascii="Arial" w:hAnsi="Arial" w:cs="Arial"/>
          <w:sz w:val="24"/>
          <w:szCs w:val="24"/>
        </w:rPr>
        <w:t>y</w:t>
      </w:r>
      <w:r w:rsidR="00B009F9" w:rsidRPr="00B009F9">
        <w:rPr>
          <w:rFonts w:ascii="Arial" w:hAnsi="Arial" w:cs="Arial"/>
          <w:sz w:val="24"/>
          <w:szCs w:val="24"/>
        </w:rPr>
        <w:t xml:space="preserve"> keep men out of such pains, and then </w:t>
      </w:r>
      <w:r w:rsidR="00604904">
        <w:rPr>
          <w:rFonts w:ascii="Arial" w:hAnsi="Arial" w:cs="Arial"/>
          <w:sz w:val="24"/>
          <w:szCs w:val="24"/>
        </w:rPr>
        <w:t>we</w:t>
      </w:r>
      <w:r w:rsidR="00B009F9" w:rsidRPr="00B009F9">
        <w:rPr>
          <w:rFonts w:ascii="Arial" w:hAnsi="Arial" w:cs="Arial"/>
          <w:sz w:val="24"/>
          <w:szCs w:val="24"/>
        </w:rPr>
        <w:t xml:space="preserve"> need not find so</w:t>
      </w:r>
      <w:r w:rsidR="00604904">
        <w:rPr>
          <w:rFonts w:ascii="Arial" w:hAnsi="Arial" w:cs="Arial"/>
          <w:sz w:val="24"/>
          <w:szCs w:val="24"/>
        </w:rPr>
        <w:t xml:space="preserve"> </w:t>
      </w:r>
      <w:r w:rsidR="00B009F9" w:rsidRPr="00B009F9">
        <w:rPr>
          <w:rFonts w:ascii="Arial" w:hAnsi="Arial" w:cs="Arial"/>
          <w:sz w:val="24"/>
          <w:szCs w:val="24"/>
        </w:rPr>
        <w:t xml:space="preserve">many vicious priests, after their life, to bring their </w:t>
      </w:r>
      <w:r w:rsidR="000E5AF1">
        <w:rPr>
          <w:rFonts w:ascii="Arial" w:hAnsi="Arial" w:cs="Arial"/>
          <w:sz w:val="24"/>
          <w:szCs w:val="24"/>
        </w:rPr>
        <w:t>souls</w:t>
      </w:r>
      <w:r w:rsidR="00B009F9" w:rsidRPr="00B009F9">
        <w:rPr>
          <w:rFonts w:ascii="Arial" w:hAnsi="Arial" w:cs="Arial"/>
          <w:sz w:val="24"/>
          <w:szCs w:val="24"/>
        </w:rPr>
        <w:t xml:space="preserve"> out of purgator</w:t>
      </w:r>
      <w:r w:rsidR="00604904">
        <w:rPr>
          <w:rFonts w:ascii="Arial" w:hAnsi="Arial" w:cs="Arial"/>
          <w:sz w:val="24"/>
          <w:szCs w:val="24"/>
        </w:rPr>
        <w:t>y</w:t>
      </w:r>
      <w:r w:rsidR="00B009F9" w:rsidRPr="00B009F9">
        <w:rPr>
          <w:rFonts w:ascii="Arial" w:hAnsi="Arial" w:cs="Arial"/>
          <w:sz w:val="24"/>
          <w:szCs w:val="24"/>
        </w:rPr>
        <w:t>. Another</w:t>
      </w:r>
      <w:r w:rsidR="00604904">
        <w:rPr>
          <w:rFonts w:ascii="Arial" w:hAnsi="Arial" w:cs="Arial"/>
          <w:sz w:val="24"/>
          <w:szCs w:val="24"/>
        </w:rPr>
        <w:t xml:space="preserve"> </w:t>
      </w:r>
      <w:r w:rsidR="00B009F9" w:rsidRPr="00B009F9">
        <w:rPr>
          <w:rFonts w:ascii="Arial" w:hAnsi="Arial" w:cs="Arial"/>
          <w:sz w:val="24"/>
          <w:szCs w:val="24"/>
        </w:rPr>
        <w:t>thing</w:t>
      </w:r>
      <w:r w:rsidR="00604904">
        <w:rPr>
          <w:rFonts w:ascii="Arial" w:hAnsi="Arial" w:cs="Arial"/>
          <w:sz w:val="24"/>
          <w:szCs w:val="24"/>
        </w:rPr>
        <w:t xml:space="preserve"> that makes me think</w:t>
      </w:r>
      <w:r w:rsidR="00B009F9" w:rsidRPr="00B009F9">
        <w:rPr>
          <w:rFonts w:ascii="Arial" w:hAnsi="Arial" w:cs="Arial"/>
          <w:sz w:val="24"/>
          <w:szCs w:val="24"/>
        </w:rPr>
        <w:t xml:space="preserve">, </w:t>
      </w:r>
      <w:r w:rsidR="00604904">
        <w:rPr>
          <w:rFonts w:ascii="Arial" w:hAnsi="Arial" w:cs="Arial"/>
          <w:sz w:val="24"/>
          <w:szCs w:val="24"/>
        </w:rPr>
        <w:t xml:space="preserve">is </w:t>
      </w:r>
      <w:r w:rsidR="00B009F9" w:rsidRPr="00B009F9">
        <w:rPr>
          <w:rFonts w:ascii="Arial" w:hAnsi="Arial" w:cs="Arial"/>
          <w:sz w:val="24"/>
          <w:szCs w:val="24"/>
        </w:rPr>
        <w:t xml:space="preserve">that </w:t>
      </w:r>
      <w:r w:rsidR="00604904">
        <w:rPr>
          <w:rFonts w:ascii="Arial" w:hAnsi="Arial" w:cs="Arial"/>
          <w:sz w:val="24"/>
          <w:szCs w:val="24"/>
        </w:rPr>
        <w:t xml:space="preserve">if </w:t>
      </w:r>
      <w:r w:rsidR="00B009F9" w:rsidRPr="00B009F9">
        <w:rPr>
          <w:rFonts w:ascii="Arial" w:hAnsi="Arial" w:cs="Arial"/>
          <w:sz w:val="24"/>
          <w:szCs w:val="24"/>
        </w:rPr>
        <w:t>the pope</w:t>
      </w:r>
      <w:r w:rsidR="00604904">
        <w:rPr>
          <w:rFonts w:ascii="Arial" w:hAnsi="Arial" w:cs="Arial"/>
          <w:sz w:val="24"/>
          <w:szCs w:val="24"/>
        </w:rPr>
        <w:t>’</w:t>
      </w:r>
      <w:r w:rsidR="00B009F9" w:rsidRPr="00B009F9">
        <w:rPr>
          <w:rFonts w:ascii="Arial" w:hAnsi="Arial" w:cs="Arial"/>
          <w:sz w:val="24"/>
          <w:szCs w:val="24"/>
        </w:rPr>
        <w:t>s power may not keep us in this world from</w:t>
      </w:r>
      <w:r w:rsidR="00604904">
        <w:rPr>
          <w:rFonts w:ascii="Arial" w:hAnsi="Arial" w:cs="Arial"/>
          <w:sz w:val="24"/>
          <w:szCs w:val="24"/>
        </w:rPr>
        <w:t xml:space="preserve"> </w:t>
      </w:r>
      <w:r w:rsidR="00B009F9" w:rsidRPr="00B009F9">
        <w:rPr>
          <w:rFonts w:ascii="Arial" w:hAnsi="Arial" w:cs="Arial"/>
          <w:sz w:val="24"/>
          <w:szCs w:val="24"/>
        </w:rPr>
        <w:t>bodily pains, as from cold, from hunger, from dread, from sorrow and other such</w:t>
      </w:r>
      <w:r w:rsidR="00604904">
        <w:rPr>
          <w:rFonts w:ascii="Arial" w:hAnsi="Arial" w:cs="Arial"/>
          <w:sz w:val="24"/>
          <w:szCs w:val="24"/>
        </w:rPr>
        <w:t xml:space="preserve"> </w:t>
      </w:r>
      <w:r w:rsidR="00B009F9" w:rsidRPr="00B009F9">
        <w:rPr>
          <w:rFonts w:ascii="Arial" w:hAnsi="Arial" w:cs="Arial"/>
          <w:sz w:val="24"/>
          <w:szCs w:val="24"/>
        </w:rPr>
        <w:t xml:space="preserve">pains, how should his power help us from </w:t>
      </w:r>
      <w:r w:rsidR="00C03AB3">
        <w:rPr>
          <w:rFonts w:ascii="Arial" w:hAnsi="Arial" w:cs="Arial"/>
          <w:sz w:val="24"/>
          <w:szCs w:val="24"/>
        </w:rPr>
        <w:t>spiritual</w:t>
      </w:r>
      <w:r w:rsidR="00B009F9" w:rsidRPr="00B009F9">
        <w:rPr>
          <w:rFonts w:ascii="Arial" w:hAnsi="Arial" w:cs="Arial"/>
          <w:sz w:val="24"/>
          <w:szCs w:val="24"/>
        </w:rPr>
        <w:t xml:space="preserve"> pains, </w:t>
      </w:r>
      <w:r w:rsidR="00604904">
        <w:rPr>
          <w:rFonts w:ascii="Arial" w:hAnsi="Arial" w:cs="Arial"/>
          <w:sz w:val="24"/>
          <w:szCs w:val="24"/>
        </w:rPr>
        <w:t>after we are dead</w:t>
      </w:r>
      <w:r w:rsidR="00B009F9" w:rsidRPr="00B009F9">
        <w:rPr>
          <w:rFonts w:ascii="Arial" w:hAnsi="Arial" w:cs="Arial"/>
          <w:sz w:val="24"/>
          <w:szCs w:val="24"/>
        </w:rPr>
        <w:t>?</w:t>
      </w:r>
    </w:p>
    <w:p w:rsidR="00604904" w:rsidRDefault="00604904" w:rsidP="006C6E98">
      <w:pPr>
        <w:autoSpaceDE w:val="0"/>
        <w:autoSpaceDN w:val="0"/>
        <w:adjustRightInd w:val="0"/>
        <w:spacing w:after="0" w:line="276" w:lineRule="auto"/>
        <w:jc w:val="both"/>
        <w:rPr>
          <w:rFonts w:ascii="Arial" w:hAnsi="Arial" w:cs="Arial"/>
          <w:sz w:val="24"/>
          <w:szCs w:val="24"/>
        </w:rPr>
      </w:pPr>
    </w:p>
    <w:p w:rsidR="00B009F9" w:rsidRPr="00B009F9" w:rsidRDefault="0060490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for that no </w:t>
      </w:r>
      <w:r>
        <w:rPr>
          <w:rFonts w:ascii="Arial" w:hAnsi="Arial" w:cs="Arial"/>
          <w:sz w:val="24"/>
          <w:szCs w:val="24"/>
        </w:rPr>
        <w:t>one has</w:t>
      </w:r>
      <w:r w:rsidR="00B009F9" w:rsidRPr="00B009F9">
        <w:rPr>
          <w:rFonts w:ascii="Arial" w:hAnsi="Arial" w:cs="Arial"/>
          <w:sz w:val="24"/>
          <w:szCs w:val="24"/>
        </w:rPr>
        <w:t xml:space="preserve"> com</w:t>
      </w:r>
      <w:r>
        <w:rPr>
          <w:rFonts w:ascii="Arial" w:hAnsi="Arial" w:cs="Arial"/>
          <w:sz w:val="24"/>
          <w:szCs w:val="24"/>
        </w:rPr>
        <w:t>e</w:t>
      </w:r>
      <w:r w:rsidR="00B009F9" w:rsidRPr="00B009F9">
        <w:rPr>
          <w:rFonts w:ascii="Arial" w:hAnsi="Arial" w:cs="Arial"/>
          <w:sz w:val="24"/>
          <w:szCs w:val="24"/>
        </w:rPr>
        <w:t xml:space="preserve"> after his death to tell us the </w:t>
      </w:r>
      <w:r>
        <w:rPr>
          <w:rFonts w:ascii="Arial" w:hAnsi="Arial" w:cs="Arial"/>
          <w:sz w:val="24"/>
          <w:szCs w:val="24"/>
        </w:rPr>
        <w:t>truth</w:t>
      </w:r>
      <w:r w:rsidR="00B009F9" w:rsidRPr="00B009F9">
        <w:rPr>
          <w:rFonts w:ascii="Arial" w:hAnsi="Arial" w:cs="Arial"/>
          <w:sz w:val="24"/>
          <w:szCs w:val="24"/>
        </w:rPr>
        <w:t xml:space="preserve"> </w:t>
      </w:r>
      <w:r>
        <w:rPr>
          <w:rFonts w:ascii="Arial" w:hAnsi="Arial" w:cs="Arial"/>
          <w:sz w:val="24"/>
          <w:szCs w:val="24"/>
        </w:rPr>
        <w:t>about</w:t>
      </w:r>
      <w:r w:rsidR="00B009F9" w:rsidRPr="00B009F9">
        <w:rPr>
          <w:rFonts w:ascii="Arial" w:hAnsi="Arial" w:cs="Arial"/>
          <w:sz w:val="24"/>
          <w:szCs w:val="24"/>
        </w:rPr>
        <w:t xml:space="preserve"> what pain they</w:t>
      </w:r>
    </w:p>
    <w:p w:rsidR="00B009F9" w:rsidRPr="00B009F9" w:rsidRDefault="0060490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have </w:t>
      </w:r>
      <w:r w:rsidR="00B009F9" w:rsidRPr="00B009F9">
        <w:rPr>
          <w:rFonts w:ascii="Arial" w:hAnsi="Arial" w:cs="Arial"/>
          <w:sz w:val="24"/>
          <w:szCs w:val="24"/>
        </w:rPr>
        <w:t>been</w:t>
      </w:r>
      <w:r>
        <w:rPr>
          <w:rFonts w:ascii="Arial" w:hAnsi="Arial" w:cs="Arial"/>
          <w:sz w:val="24"/>
          <w:szCs w:val="24"/>
        </w:rPr>
        <w:t xml:space="preserve"> under</w:t>
      </w:r>
      <w:r w:rsidR="00B009F9" w:rsidRPr="00B009F9">
        <w:rPr>
          <w:rFonts w:ascii="Arial" w:hAnsi="Arial" w:cs="Arial"/>
          <w:sz w:val="24"/>
          <w:szCs w:val="24"/>
        </w:rPr>
        <w:t xml:space="preserve">, </w:t>
      </w:r>
      <w:r>
        <w:rPr>
          <w:rFonts w:ascii="Arial" w:hAnsi="Arial" w:cs="Arial"/>
          <w:sz w:val="24"/>
          <w:szCs w:val="24"/>
        </w:rPr>
        <w:t>they</w:t>
      </w:r>
      <w:r w:rsidR="00B009F9" w:rsidRPr="00B009F9">
        <w:rPr>
          <w:rFonts w:ascii="Arial" w:hAnsi="Arial" w:cs="Arial"/>
          <w:sz w:val="24"/>
          <w:szCs w:val="24"/>
        </w:rPr>
        <w:t xml:space="preserve"> m</w:t>
      </w:r>
      <w:r>
        <w:rPr>
          <w:rFonts w:ascii="Arial" w:hAnsi="Arial" w:cs="Arial"/>
          <w:sz w:val="24"/>
          <w:szCs w:val="24"/>
        </w:rPr>
        <w:t>ust</w:t>
      </w:r>
      <w:r w:rsidR="00B009F9" w:rsidRPr="00B009F9">
        <w:rPr>
          <w:rFonts w:ascii="Arial" w:hAnsi="Arial" w:cs="Arial"/>
          <w:sz w:val="24"/>
          <w:szCs w:val="24"/>
        </w:rPr>
        <w:t xml:space="preserve"> tell </w:t>
      </w:r>
      <w:r>
        <w:rPr>
          <w:rFonts w:ascii="Arial" w:hAnsi="Arial" w:cs="Arial"/>
          <w:sz w:val="24"/>
          <w:szCs w:val="24"/>
        </w:rPr>
        <w:t>us</w:t>
      </w:r>
      <w:r w:rsidR="00B009F9" w:rsidRPr="00B009F9">
        <w:rPr>
          <w:rFonts w:ascii="Arial" w:hAnsi="Arial" w:cs="Arial"/>
          <w:sz w:val="24"/>
          <w:szCs w:val="24"/>
        </w:rPr>
        <w:t xml:space="preserve"> what</w:t>
      </w:r>
      <w:r>
        <w:rPr>
          <w:rFonts w:ascii="Arial" w:hAnsi="Arial" w:cs="Arial"/>
          <w:sz w:val="24"/>
          <w:szCs w:val="24"/>
        </w:rPr>
        <w:t>ever they want to</w:t>
      </w:r>
      <w:r w:rsidR="00B009F9" w:rsidRPr="00B009F9">
        <w:rPr>
          <w:rFonts w:ascii="Arial" w:hAnsi="Arial" w:cs="Arial"/>
          <w:sz w:val="24"/>
          <w:szCs w:val="24"/>
        </w:rPr>
        <w:t>. John sa</w:t>
      </w:r>
      <w:r>
        <w:rPr>
          <w:rFonts w:ascii="Arial" w:hAnsi="Arial" w:cs="Arial"/>
          <w:sz w:val="24"/>
          <w:szCs w:val="24"/>
        </w:rPr>
        <w:t>ys</w:t>
      </w:r>
      <w:r w:rsidR="00B009F9" w:rsidRPr="00B009F9">
        <w:rPr>
          <w:rFonts w:ascii="Arial" w:hAnsi="Arial" w:cs="Arial"/>
          <w:sz w:val="24"/>
          <w:szCs w:val="24"/>
        </w:rPr>
        <w:t xml:space="preserve"> in his Apocalypse, that he</w:t>
      </w:r>
      <w:r>
        <w:rPr>
          <w:rFonts w:ascii="Arial" w:hAnsi="Arial" w:cs="Arial"/>
          <w:sz w:val="24"/>
          <w:szCs w:val="24"/>
        </w:rPr>
        <w:t xml:space="preserve"> </w:t>
      </w:r>
      <w:r w:rsidR="00B009F9" w:rsidRPr="00B009F9">
        <w:rPr>
          <w:rFonts w:ascii="Arial" w:hAnsi="Arial" w:cs="Arial"/>
          <w:sz w:val="24"/>
          <w:szCs w:val="24"/>
        </w:rPr>
        <w:t xml:space="preserve">saw under the altar the </w:t>
      </w:r>
      <w:r w:rsidR="000E5AF1">
        <w:rPr>
          <w:rFonts w:ascii="Arial" w:hAnsi="Arial" w:cs="Arial"/>
          <w:sz w:val="24"/>
          <w:szCs w:val="24"/>
        </w:rPr>
        <w:t>souls</w:t>
      </w:r>
      <w:r w:rsidR="00B009F9" w:rsidRPr="00B009F9">
        <w:rPr>
          <w:rFonts w:ascii="Arial" w:hAnsi="Arial" w:cs="Arial"/>
          <w:sz w:val="24"/>
          <w:szCs w:val="24"/>
        </w:rPr>
        <w:t xml:space="preserve"> of th</w:t>
      </w:r>
      <w:r>
        <w:rPr>
          <w:rFonts w:ascii="Arial" w:hAnsi="Arial" w:cs="Arial"/>
          <w:sz w:val="24"/>
          <w:szCs w:val="24"/>
        </w:rPr>
        <w:t>ose</w:t>
      </w:r>
      <w:r w:rsidR="00B009F9" w:rsidRPr="00B009F9">
        <w:rPr>
          <w:rFonts w:ascii="Arial" w:hAnsi="Arial" w:cs="Arial"/>
          <w:sz w:val="24"/>
          <w:szCs w:val="24"/>
        </w:rPr>
        <w:t xml:space="preserve"> </w:t>
      </w:r>
      <w:r>
        <w:rPr>
          <w:rFonts w:ascii="Arial" w:hAnsi="Arial" w:cs="Arial"/>
          <w:sz w:val="24"/>
          <w:szCs w:val="24"/>
        </w:rPr>
        <w:t>that</w:t>
      </w:r>
      <w:r w:rsidR="00B009F9" w:rsidRPr="00B009F9">
        <w:rPr>
          <w:rFonts w:ascii="Arial" w:hAnsi="Arial" w:cs="Arial"/>
          <w:sz w:val="24"/>
          <w:szCs w:val="24"/>
        </w:rPr>
        <w:t xml:space="preserve"> were slain for the word of God, and for</w:t>
      </w:r>
      <w:r>
        <w:rPr>
          <w:rFonts w:ascii="Arial" w:hAnsi="Arial" w:cs="Arial"/>
          <w:sz w:val="24"/>
          <w:szCs w:val="24"/>
        </w:rPr>
        <w:t xml:space="preserve"> </w:t>
      </w:r>
      <w:r w:rsidR="00B009F9" w:rsidRPr="00B009F9">
        <w:rPr>
          <w:rFonts w:ascii="Arial" w:hAnsi="Arial" w:cs="Arial"/>
          <w:sz w:val="24"/>
          <w:szCs w:val="24"/>
        </w:rPr>
        <w:t>the testimon</w:t>
      </w:r>
      <w:r>
        <w:rPr>
          <w:rFonts w:ascii="Arial" w:hAnsi="Arial" w:cs="Arial"/>
          <w:sz w:val="24"/>
          <w:szCs w:val="24"/>
        </w:rPr>
        <w:t>y</w:t>
      </w:r>
      <w:r w:rsidR="00B009F9" w:rsidRPr="00B009F9">
        <w:rPr>
          <w:rFonts w:ascii="Arial" w:hAnsi="Arial" w:cs="Arial"/>
          <w:sz w:val="24"/>
          <w:szCs w:val="24"/>
        </w:rPr>
        <w:t xml:space="preserve"> which they </w:t>
      </w:r>
      <w:r>
        <w:rPr>
          <w:rFonts w:ascii="Arial" w:hAnsi="Arial" w:cs="Arial"/>
          <w:sz w:val="24"/>
          <w:szCs w:val="24"/>
        </w:rPr>
        <w:t>bore</w:t>
      </w:r>
      <w:r w:rsidR="00B009F9" w:rsidRPr="00B009F9">
        <w:rPr>
          <w:rFonts w:ascii="Arial" w:hAnsi="Arial" w:cs="Arial"/>
          <w:sz w:val="24"/>
          <w:szCs w:val="24"/>
        </w:rPr>
        <w:t>. And they cry with a loud voice</w:t>
      </w:r>
      <w:r>
        <w:rPr>
          <w:rFonts w:ascii="Arial" w:hAnsi="Arial" w:cs="Arial"/>
          <w:sz w:val="24"/>
          <w:szCs w:val="24"/>
        </w:rPr>
        <w:t>,</w:t>
      </w:r>
      <w:r w:rsidR="00B009F9" w:rsidRPr="00B009F9">
        <w:rPr>
          <w:rFonts w:ascii="Arial" w:hAnsi="Arial" w:cs="Arial"/>
          <w:sz w:val="24"/>
          <w:szCs w:val="24"/>
        </w:rPr>
        <w:t xml:space="preserve"> saying</w:t>
      </w:r>
      <w:r>
        <w:rPr>
          <w:rFonts w:ascii="Arial" w:hAnsi="Arial" w:cs="Arial"/>
          <w:sz w:val="24"/>
          <w:szCs w:val="24"/>
        </w:rPr>
        <w:t>:</w:t>
      </w:r>
      <w:r w:rsidR="00B009F9" w:rsidRPr="00B009F9">
        <w:rPr>
          <w:rFonts w:ascii="Arial" w:hAnsi="Arial" w:cs="Arial"/>
          <w:sz w:val="24"/>
          <w:szCs w:val="24"/>
        </w:rPr>
        <w:t xml:space="preserve"> How long</w:t>
      </w:r>
      <w:r>
        <w:rPr>
          <w:rFonts w:ascii="Arial" w:hAnsi="Arial" w:cs="Arial"/>
          <w:sz w:val="24"/>
          <w:szCs w:val="24"/>
        </w:rPr>
        <w:t xml:space="preserve"> </w:t>
      </w:r>
      <w:r w:rsidR="00B009F9" w:rsidRPr="00B009F9">
        <w:rPr>
          <w:rFonts w:ascii="Arial" w:hAnsi="Arial" w:cs="Arial"/>
          <w:sz w:val="24"/>
          <w:szCs w:val="24"/>
        </w:rPr>
        <w:t xml:space="preserve">Lord holy and true, do </w:t>
      </w:r>
      <w:r w:rsidR="00137C24">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 xml:space="preserve">not </w:t>
      </w:r>
      <w:r w:rsidR="00B009F9" w:rsidRPr="00B009F9">
        <w:rPr>
          <w:rFonts w:ascii="Arial" w:hAnsi="Arial" w:cs="Arial"/>
          <w:sz w:val="24"/>
          <w:szCs w:val="24"/>
        </w:rPr>
        <w:t>revenge our blood of them which dwell on the earth?</w:t>
      </w:r>
      <w:r>
        <w:rPr>
          <w:rFonts w:ascii="Arial" w:hAnsi="Arial" w:cs="Arial"/>
          <w:sz w:val="24"/>
          <w:szCs w:val="24"/>
        </w:rPr>
        <w:t xml:space="preserve"> </w:t>
      </w:r>
      <w:r w:rsidR="00B009F9" w:rsidRPr="00B009F9">
        <w:rPr>
          <w:rFonts w:ascii="Arial" w:hAnsi="Arial" w:cs="Arial"/>
          <w:sz w:val="24"/>
          <w:szCs w:val="24"/>
        </w:rPr>
        <w:t>And white stoles were given to every</w:t>
      </w:r>
      <w:r>
        <w:rPr>
          <w:rFonts w:ascii="Arial" w:hAnsi="Arial" w:cs="Arial"/>
          <w:sz w:val="24"/>
          <w:szCs w:val="24"/>
        </w:rPr>
        <w:t>one</w:t>
      </w:r>
      <w:r w:rsidR="00B009F9" w:rsidRPr="00B009F9">
        <w:rPr>
          <w:rFonts w:ascii="Arial" w:hAnsi="Arial" w:cs="Arial"/>
          <w:sz w:val="24"/>
          <w:szCs w:val="24"/>
        </w:rPr>
        <w:t xml:space="preserve"> of them to rest a while, til the number of their</w:t>
      </w:r>
      <w:r>
        <w:rPr>
          <w:rFonts w:ascii="Arial" w:hAnsi="Arial" w:cs="Arial"/>
          <w:sz w:val="24"/>
          <w:szCs w:val="24"/>
        </w:rPr>
        <w:t xml:space="preserve"> </w:t>
      </w:r>
      <w:r w:rsidR="00B009F9" w:rsidRPr="00B009F9">
        <w:rPr>
          <w:rFonts w:ascii="Arial" w:hAnsi="Arial" w:cs="Arial"/>
          <w:sz w:val="24"/>
          <w:szCs w:val="24"/>
        </w:rPr>
        <w:t>fellow servants and brethren should be fulfilled, which also remained to be slain as</w:t>
      </w:r>
      <w:r>
        <w:rPr>
          <w:rFonts w:ascii="Arial" w:hAnsi="Arial" w:cs="Arial"/>
          <w:sz w:val="24"/>
          <w:szCs w:val="24"/>
        </w:rPr>
        <w:t xml:space="preserve"> </w:t>
      </w:r>
      <w:r w:rsidR="00B009F9" w:rsidRPr="00B009F9">
        <w:rPr>
          <w:rFonts w:ascii="Arial" w:hAnsi="Arial" w:cs="Arial"/>
          <w:sz w:val="24"/>
          <w:szCs w:val="24"/>
        </w:rPr>
        <w:t xml:space="preserve">they were, </w:t>
      </w:r>
      <w:r>
        <w:rPr>
          <w:rFonts w:ascii="Arial" w:hAnsi="Arial" w:cs="Arial"/>
          <w:sz w:val="24"/>
          <w:szCs w:val="24"/>
        </w:rPr>
        <w:t>etc</w:t>
      </w:r>
      <w:r w:rsidR="00B009F9" w:rsidRPr="00B009F9">
        <w:rPr>
          <w:rFonts w:ascii="Arial" w:hAnsi="Arial" w:cs="Arial"/>
          <w:sz w:val="24"/>
          <w:szCs w:val="24"/>
        </w:rPr>
        <w:t>. Here</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it seems</w:t>
      </w:r>
      <w:r w:rsidR="00B009F9" w:rsidRPr="00B009F9">
        <w:rPr>
          <w:rFonts w:ascii="Arial" w:hAnsi="Arial" w:cs="Arial"/>
          <w:sz w:val="24"/>
          <w:szCs w:val="24"/>
        </w:rPr>
        <w:t xml:space="preserve">, that these </w:t>
      </w:r>
      <w:r w:rsidR="000E5AF1">
        <w:rPr>
          <w:rFonts w:ascii="Arial" w:hAnsi="Arial" w:cs="Arial"/>
          <w:sz w:val="24"/>
          <w:szCs w:val="24"/>
        </w:rPr>
        <w:t>souls</w:t>
      </w:r>
      <w:r w:rsidR="00B009F9" w:rsidRPr="00B009F9">
        <w:rPr>
          <w:rFonts w:ascii="Arial" w:hAnsi="Arial" w:cs="Arial"/>
          <w:sz w:val="24"/>
          <w:szCs w:val="24"/>
        </w:rPr>
        <w:t xml:space="preserve"> were not </w:t>
      </w:r>
      <w:r>
        <w:rPr>
          <w:rFonts w:ascii="Arial" w:hAnsi="Arial" w:cs="Arial"/>
          <w:sz w:val="24"/>
          <w:szCs w:val="24"/>
        </w:rPr>
        <w:t>set aside</w:t>
      </w:r>
      <w:r w:rsidR="00B009F9" w:rsidRPr="00B009F9">
        <w:rPr>
          <w:rFonts w:ascii="Arial" w:hAnsi="Arial" w:cs="Arial"/>
          <w:sz w:val="24"/>
          <w:szCs w:val="24"/>
        </w:rPr>
        <w:t xml:space="preserve"> </w:t>
      </w:r>
      <w:r w:rsidR="00B009F9" w:rsidRPr="00B009F9">
        <w:rPr>
          <w:rFonts w:ascii="Arial" w:hAnsi="Arial" w:cs="Arial"/>
          <w:i/>
          <w:iCs/>
          <w:sz w:val="24"/>
          <w:szCs w:val="24"/>
        </w:rPr>
        <w:t>a poena</w:t>
      </w:r>
      <w:r w:rsidR="00B009F9" w:rsidRPr="00B009F9">
        <w:rPr>
          <w:rFonts w:ascii="Arial" w:hAnsi="Arial" w:cs="Arial"/>
          <w:sz w:val="24"/>
          <w:szCs w:val="24"/>
        </w:rPr>
        <w:t>, that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from pain; for their desire is not fullfilled. And they were bidden abide awhile, and</w:t>
      </w:r>
      <w:r w:rsidR="00604904">
        <w:rPr>
          <w:rFonts w:ascii="Arial" w:hAnsi="Arial" w:cs="Arial"/>
          <w:sz w:val="24"/>
          <w:szCs w:val="24"/>
        </w:rPr>
        <w:t xml:space="preserve"> </w:t>
      </w:r>
      <w:r w:rsidRPr="00B009F9">
        <w:rPr>
          <w:rFonts w:ascii="Arial" w:hAnsi="Arial" w:cs="Arial"/>
          <w:sz w:val="24"/>
          <w:szCs w:val="24"/>
        </w:rPr>
        <w:t xml:space="preserve">that is a pain. And if martyrs were not </w:t>
      </w:r>
      <w:r w:rsidR="00DD06D7">
        <w:rPr>
          <w:rFonts w:ascii="Arial" w:hAnsi="Arial" w:cs="Arial"/>
          <w:sz w:val="24"/>
          <w:szCs w:val="24"/>
        </w:rPr>
        <w:t>set aside</w:t>
      </w:r>
      <w:r w:rsidRPr="00B009F9">
        <w:rPr>
          <w:rFonts w:ascii="Arial" w:hAnsi="Arial" w:cs="Arial"/>
          <w:sz w:val="24"/>
          <w:szCs w:val="24"/>
        </w:rPr>
        <w:t xml:space="preserve"> from pain, it is hard for any</w:t>
      </w:r>
      <w:r w:rsidR="00DD06D7">
        <w:rPr>
          <w:rFonts w:ascii="Arial" w:hAnsi="Arial" w:cs="Arial"/>
          <w:sz w:val="24"/>
          <w:szCs w:val="24"/>
        </w:rPr>
        <w:t>one</w:t>
      </w:r>
      <w:r w:rsidRPr="00B009F9">
        <w:rPr>
          <w:rFonts w:ascii="Arial" w:hAnsi="Arial" w:cs="Arial"/>
          <w:sz w:val="24"/>
          <w:szCs w:val="24"/>
        </w:rPr>
        <w:t xml:space="preserve"> to</w:t>
      </w:r>
      <w:r w:rsidR="00DD06D7">
        <w:rPr>
          <w:rFonts w:ascii="Arial" w:hAnsi="Arial" w:cs="Arial"/>
          <w:sz w:val="24"/>
          <w:szCs w:val="24"/>
        </w:rPr>
        <w:t xml:space="preserve"> </w:t>
      </w:r>
      <w:r w:rsidRPr="00B009F9">
        <w:rPr>
          <w:rFonts w:ascii="Arial" w:hAnsi="Arial" w:cs="Arial"/>
          <w:sz w:val="24"/>
          <w:szCs w:val="24"/>
        </w:rPr>
        <w:t xml:space="preserve">say that he </w:t>
      </w:r>
      <w:r w:rsidR="00DD06D7">
        <w:rPr>
          <w:rFonts w:ascii="Arial" w:hAnsi="Arial" w:cs="Arial"/>
          <w:sz w:val="24"/>
          <w:szCs w:val="24"/>
        </w:rPr>
        <w:t>sets aside</w:t>
      </w:r>
      <w:r w:rsidRPr="00B009F9">
        <w:rPr>
          <w:rFonts w:ascii="Arial" w:hAnsi="Arial" w:cs="Arial"/>
          <w:sz w:val="24"/>
          <w:szCs w:val="24"/>
        </w:rPr>
        <w:t xml:space="preserve"> other men </w:t>
      </w:r>
      <w:r w:rsidRPr="00B009F9">
        <w:rPr>
          <w:rFonts w:ascii="Arial" w:hAnsi="Arial" w:cs="Arial"/>
          <w:i/>
          <w:iCs/>
          <w:sz w:val="24"/>
          <w:szCs w:val="24"/>
        </w:rPr>
        <w:t>a poena</w:t>
      </w:r>
      <w:r w:rsidRPr="00B009F9">
        <w:rPr>
          <w:rFonts w:ascii="Arial" w:hAnsi="Arial" w:cs="Arial"/>
          <w:sz w:val="24"/>
          <w:szCs w:val="24"/>
        </w:rPr>
        <w:t>. Also good men</w:t>
      </w:r>
      <w:r w:rsidR="00DD06D7">
        <w:rPr>
          <w:rFonts w:ascii="Arial" w:hAnsi="Arial" w:cs="Arial"/>
          <w:sz w:val="24"/>
          <w:szCs w:val="24"/>
        </w:rPr>
        <w:t>’</w:t>
      </w:r>
      <w:r w:rsidRPr="00B009F9">
        <w:rPr>
          <w:rFonts w:ascii="Arial" w:hAnsi="Arial" w:cs="Arial"/>
          <w:sz w:val="24"/>
          <w:szCs w:val="24"/>
        </w:rPr>
        <w:t xml:space="preserve">s souls have not but </w:t>
      </w:r>
      <w:r w:rsidR="00C03AB3">
        <w:rPr>
          <w:rFonts w:ascii="Arial" w:hAnsi="Arial" w:cs="Arial"/>
          <w:sz w:val="24"/>
          <w:szCs w:val="24"/>
        </w:rPr>
        <w:t>spiritual</w:t>
      </w:r>
      <w:r w:rsidR="00DD06D7">
        <w:rPr>
          <w:rFonts w:ascii="Arial" w:hAnsi="Arial" w:cs="Arial"/>
          <w:sz w:val="24"/>
          <w:szCs w:val="24"/>
        </w:rPr>
        <w:t xml:space="preserve"> </w:t>
      </w:r>
      <w:r w:rsidRPr="00B009F9">
        <w:rPr>
          <w:rFonts w:ascii="Arial" w:hAnsi="Arial" w:cs="Arial"/>
          <w:sz w:val="24"/>
          <w:szCs w:val="24"/>
        </w:rPr>
        <w:t xml:space="preserve">bliss, and they </w:t>
      </w:r>
      <w:r w:rsidR="00DD06D7">
        <w:rPr>
          <w:rFonts w:ascii="Arial" w:hAnsi="Arial" w:cs="Arial"/>
          <w:sz w:val="24"/>
          <w:szCs w:val="24"/>
        </w:rPr>
        <w:t>lack</w:t>
      </w:r>
      <w:r w:rsidRPr="00B009F9">
        <w:rPr>
          <w:rFonts w:ascii="Arial" w:hAnsi="Arial" w:cs="Arial"/>
          <w:sz w:val="24"/>
          <w:szCs w:val="24"/>
        </w:rPr>
        <w:t xml:space="preserve"> bodily bliss, until their resurrection in the day of doom. And</w:t>
      </w:r>
      <w:r w:rsidR="00DD06D7">
        <w:rPr>
          <w:rFonts w:ascii="Arial" w:hAnsi="Arial" w:cs="Arial"/>
          <w:sz w:val="24"/>
          <w:szCs w:val="24"/>
        </w:rPr>
        <w:t xml:space="preserve"> </w:t>
      </w:r>
      <w:r w:rsidRPr="00B009F9">
        <w:rPr>
          <w:rFonts w:ascii="Arial" w:hAnsi="Arial" w:cs="Arial"/>
          <w:sz w:val="24"/>
          <w:szCs w:val="24"/>
        </w:rPr>
        <w:t xml:space="preserve">after they desire to have that bliss, and </w:t>
      </w:r>
      <w:r w:rsidR="00DD06D7">
        <w:rPr>
          <w:rFonts w:ascii="Arial" w:hAnsi="Arial" w:cs="Arial"/>
          <w:sz w:val="24"/>
          <w:szCs w:val="24"/>
        </w:rPr>
        <w:t xml:space="preserve">wait for </w:t>
      </w:r>
      <w:r w:rsidRPr="00B009F9">
        <w:rPr>
          <w:rFonts w:ascii="Arial" w:hAnsi="Arial" w:cs="Arial"/>
          <w:sz w:val="24"/>
          <w:szCs w:val="24"/>
        </w:rPr>
        <w:t xml:space="preserve">it, that is </w:t>
      </w:r>
      <w:r w:rsidR="00DD06D7">
        <w:rPr>
          <w:rFonts w:ascii="Arial" w:hAnsi="Arial" w:cs="Arial"/>
          <w:sz w:val="24"/>
          <w:szCs w:val="24"/>
        </w:rPr>
        <w:t xml:space="preserve">a </w:t>
      </w:r>
      <w:r w:rsidRPr="00B009F9">
        <w:rPr>
          <w:rFonts w:ascii="Arial" w:hAnsi="Arial" w:cs="Arial"/>
          <w:sz w:val="24"/>
          <w:szCs w:val="24"/>
        </w:rPr>
        <w:t>pain to them. And I</w:t>
      </w:r>
      <w:r w:rsidR="00DD06D7">
        <w:rPr>
          <w:rFonts w:ascii="Arial" w:hAnsi="Arial" w:cs="Arial"/>
          <w:sz w:val="24"/>
          <w:szCs w:val="24"/>
        </w:rPr>
        <w:t xml:space="preserve"> </w:t>
      </w:r>
      <w:r w:rsidRPr="00B009F9">
        <w:rPr>
          <w:rFonts w:ascii="Arial" w:hAnsi="Arial" w:cs="Arial"/>
          <w:sz w:val="24"/>
          <w:szCs w:val="24"/>
        </w:rPr>
        <w:t>cannot see that the pope ha</w:t>
      </w:r>
      <w:r w:rsidR="00DD06D7">
        <w:rPr>
          <w:rFonts w:ascii="Arial" w:hAnsi="Arial" w:cs="Arial"/>
          <w:sz w:val="24"/>
          <w:szCs w:val="24"/>
        </w:rPr>
        <w:t>s</w:t>
      </w:r>
      <w:r w:rsidRPr="00B009F9">
        <w:rPr>
          <w:rFonts w:ascii="Arial" w:hAnsi="Arial" w:cs="Arial"/>
          <w:sz w:val="24"/>
          <w:szCs w:val="24"/>
        </w:rPr>
        <w:t xml:space="preserve"> power to bring </w:t>
      </w:r>
      <w:r w:rsidR="00DD06D7">
        <w:rPr>
          <w:rFonts w:ascii="Arial" w:hAnsi="Arial" w:cs="Arial"/>
          <w:sz w:val="24"/>
          <w:szCs w:val="24"/>
        </w:rPr>
        <w:t>them</w:t>
      </w:r>
      <w:r w:rsidRPr="00B009F9">
        <w:rPr>
          <w:rFonts w:ascii="Arial" w:hAnsi="Arial" w:cs="Arial"/>
          <w:sz w:val="24"/>
          <w:szCs w:val="24"/>
        </w:rPr>
        <w:t xml:space="preserve"> from this pain. But if any</w:t>
      </w:r>
      <w:r w:rsidR="00DD06D7">
        <w:rPr>
          <w:rFonts w:ascii="Arial" w:hAnsi="Arial" w:cs="Arial"/>
          <w:sz w:val="24"/>
          <w:szCs w:val="24"/>
        </w:rPr>
        <w:t>one</w:t>
      </w:r>
      <w:r w:rsidRPr="00B009F9">
        <w:rPr>
          <w:rFonts w:ascii="Arial" w:hAnsi="Arial" w:cs="Arial"/>
          <w:sz w:val="24"/>
          <w:szCs w:val="24"/>
        </w:rPr>
        <w:t xml:space="preserve"> can</w:t>
      </w:r>
      <w:r w:rsidR="00DD06D7">
        <w:rPr>
          <w:rFonts w:ascii="Arial" w:hAnsi="Arial" w:cs="Arial"/>
          <w:sz w:val="24"/>
          <w:szCs w:val="24"/>
        </w:rPr>
        <w:t xml:space="preserve"> </w:t>
      </w:r>
      <w:r w:rsidR="00AE24F6">
        <w:rPr>
          <w:rFonts w:ascii="Arial" w:hAnsi="Arial" w:cs="Arial"/>
          <w:sz w:val="24"/>
          <w:szCs w:val="24"/>
        </w:rPr>
        <w:t>show</w:t>
      </w:r>
      <w:r w:rsidRPr="00B009F9">
        <w:rPr>
          <w:rFonts w:ascii="Arial" w:hAnsi="Arial" w:cs="Arial"/>
          <w:sz w:val="24"/>
          <w:szCs w:val="24"/>
        </w:rPr>
        <w:t xml:space="preserve"> me, that he ha</w:t>
      </w:r>
      <w:r w:rsidR="00DD06D7">
        <w:rPr>
          <w:rFonts w:ascii="Arial" w:hAnsi="Arial" w:cs="Arial"/>
          <w:sz w:val="24"/>
          <w:szCs w:val="24"/>
        </w:rPr>
        <w:t>s</w:t>
      </w:r>
      <w:r w:rsidRPr="00B009F9">
        <w:rPr>
          <w:rFonts w:ascii="Arial" w:hAnsi="Arial" w:cs="Arial"/>
          <w:sz w:val="24"/>
          <w:szCs w:val="24"/>
        </w:rPr>
        <w:t xml:space="preserve"> such a power granted in the </w:t>
      </w:r>
      <w:r w:rsidR="00DD06D7">
        <w:rPr>
          <w:rFonts w:ascii="Arial" w:hAnsi="Arial" w:cs="Arial"/>
          <w:sz w:val="24"/>
          <w:szCs w:val="24"/>
        </w:rPr>
        <w:t>body</w:t>
      </w:r>
      <w:r w:rsidRPr="00B009F9">
        <w:rPr>
          <w:rFonts w:ascii="Arial" w:hAnsi="Arial" w:cs="Arial"/>
          <w:sz w:val="24"/>
          <w:szCs w:val="24"/>
        </w:rPr>
        <w:t xml:space="preserve"> of holy writ, I will gladly</w:t>
      </w:r>
      <w:r w:rsidR="00DD06D7">
        <w:rPr>
          <w:rFonts w:ascii="Arial" w:hAnsi="Arial" w:cs="Arial"/>
          <w:sz w:val="24"/>
          <w:szCs w:val="24"/>
        </w:rPr>
        <w:t xml:space="preserve"> </w:t>
      </w:r>
      <w:r w:rsidR="00FA7ECE">
        <w:rPr>
          <w:rFonts w:ascii="Arial" w:hAnsi="Arial" w:cs="Arial"/>
          <w:sz w:val="24"/>
          <w:szCs w:val="24"/>
        </w:rPr>
        <w:t>sanction</w:t>
      </w:r>
      <w:r w:rsidRPr="00B009F9">
        <w:rPr>
          <w:rFonts w:ascii="Arial" w:hAnsi="Arial" w:cs="Arial"/>
          <w:sz w:val="24"/>
          <w:szCs w:val="24"/>
        </w:rPr>
        <w:t xml:space="preserve"> it.</w:t>
      </w:r>
      <w:r w:rsidR="00DE3074">
        <w:rPr>
          <w:rFonts w:ascii="Arial" w:hAnsi="Arial" w:cs="Arial"/>
          <w:sz w:val="24"/>
          <w:szCs w:val="24"/>
        </w:rPr>
        <w:t>”</w:t>
      </w:r>
    </w:p>
    <w:p w:rsidR="00FA7ECE" w:rsidRDefault="00FA7ECE" w:rsidP="006C6E98">
      <w:pPr>
        <w:autoSpaceDE w:val="0"/>
        <w:autoSpaceDN w:val="0"/>
        <w:adjustRightInd w:val="0"/>
        <w:spacing w:after="0" w:line="276" w:lineRule="auto"/>
        <w:jc w:val="both"/>
        <w:rPr>
          <w:rFonts w:ascii="Arial" w:hAnsi="Arial" w:cs="Arial"/>
          <w:sz w:val="24"/>
          <w:szCs w:val="24"/>
        </w:rPr>
      </w:pP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seventh point speak</w:t>
      </w:r>
      <w:r w:rsidR="00DD06D7">
        <w:rPr>
          <w:rFonts w:ascii="Arial" w:hAnsi="Arial" w:cs="Arial"/>
          <w:sz w:val="24"/>
          <w:szCs w:val="24"/>
        </w:rPr>
        <w:t>s</w:t>
      </w:r>
      <w:r w:rsidR="00B009F9" w:rsidRPr="00B009F9">
        <w:rPr>
          <w:rFonts w:ascii="Arial" w:hAnsi="Arial" w:cs="Arial"/>
          <w:sz w:val="24"/>
          <w:szCs w:val="24"/>
        </w:rPr>
        <w:t xml:space="preserve"> of the pope, and is this</w:t>
      </w:r>
      <w:r w:rsidR="00DD06D7">
        <w:rPr>
          <w:rFonts w:ascii="Arial" w:hAnsi="Arial" w:cs="Arial"/>
          <w:sz w:val="24"/>
          <w:szCs w:val="24"/>
        </w:rPr>
        <w:t>:</w:t>
      </w:r>
      <w:r w:rsidR="00B009F9" w:rsidRPr="00B009F9">
        <w:rPr>
          <w:rFonts w:ascii="Arial" w:hAnsi="Arial" w:cs="Arial"/>
          <w:sz w:val="24"/>
          <w:szCs w:val="24"/>
        </w:rPr>
        <w:t xml:space="preserve"> </w:t>
      </w:r>
      <w:r w:rsidR="00DD06D7">
        <w:rPr>
          <w:rFonts w:ascii="Arial" w:hAnsi="Arial" w:cs="Arial"/>
          <w:sz w:val="24"/>
          <w:szCs w:val="24"/>
        </w:rPr>
        <w:t>If</w:t>
      </w:r>
      <w:r w:rsidR="00B009F9" w:rsidRPr="00B009F9">
        <w:rPr>
          <w:rFonts w:ascii="Arial" w:hAnsi="Arial" w:cs="Arial"/>
          <w:sz w:val="24"/>
          <w:szCs w:val="24"/>
        </w:rPr>
        <w:t xml:space="preserve"> it is only due to</w:t>
      </w:r>
      <w:r w:rsidR="00DD06D7">
        <w:rPr>
          <w:rFonts w:ascii="Arial" w:hAnsi="Arial" w:cs="Arial"/>
          <w:sz w:val="24"/>
          <w:szCs w:val="24"/>
        </w:rPr>
        <w:t xml:space="preserve"> </w:t>
      </w:r>
      <w:r w:rsidR="00B009F9" w:rsidRPr="00B009F9">
        <w:rPr>
          <w:rFonts w:ascii="Arial" w:hAnsi="Arial" w:cs="Arial"/>
          <w:sz w:val="24"/>
          <w:szCs w:val="24"/>
        </w:rPr>
        <w:t>God, as I said before, to g</w:t>
      </w:r>
      <w:r w:rsidR="00DD06D7">
        <w:rPr>
          <w:rFonts w:ascii="Arial" w:hAnsi="Arial" w:cs="Arial"/>
          <w:sz w:val="24"/>
          <w:szCs w:val="24"/>
        </w:rPr>
        <w:t>i</w:t>
      </w:r>
      <w:r w:rsidR="00B009F9" w:rsidRPr="00B009F9">
        <w:rPr>
          <w:rFonts w:ascii="Arial" w:hAnsi="Arial" w:cs="Arial"/>
          <w:sz w:val="24"/>
          <w:szCs w:val="24"/>
        </w:rPr>
        <w:t>ve and to grant plenar</w:t>
      </w:r>
      <w:r w:rsidR="00DD06D7">
        <w:rPr>
          <w:rFonts w:ascii="Arial" w:hAnsi="Arial" w:cs="Arial"/>
          <w:sz w:val="24"/>
          <w:szCs w:val="24"/>
        </w:rPr>
        <w:t>y [full]</w:t>
      </w:r>
      <w:r w:rsidR="00B009F9" w:rsidRPr="00B009F9">
        <w:rPr>
          <w:rFonts w:ascii="Arial" w:hAnsi="Arial" w:cs="Arial"/>
          <w:sz w:val="24"/>
          <w:szCs w:val="24"/>
        </w:rPr>
        <w:t xml:space="preserve"> remission from pain, and from</w:t>
      </w:r>
      <w:r w:rsidR="00DD06D7">
        <w:rPr>
          <w:rFonts w:ascii="Arial" w:hAnsi="Arial" w:cs="Arial"/>
          <w:sz w:val="24"/>
          <w:szCs w:val="24"/>
        </w:rPr>
        <w:t xml:space="preserve"> </w:t>
      </w:r>
      <w:r w:rsidR="00B009F9" w:rsidRPr="00B009F9">
        <w:rPr>
          <w:rFonts w:ascii="Arial" w:hAnsi="Arial" w:cs="Arial"/>
          <w:sz w:val="24"/>
          <w:szCs w:val="24"/>
        </w:rPr>
        <w:t xml:space="preserve">blame: that </w:t>
      </w:r>
      <w:r w:rsidR="00DD06D7">
        <w:rPr>
          <w:rFonts w:ascii="Arial" w:hAnsi="Arial" w:cs="Arial"/>
          <w:sz w:val="24"/>
          <w:szCs w:val="24"/>
        </w:rPr>
        <w:t>who</w:t>
      </w:r>
      <w:r w:rsidR="00B009F9" w:rsidRPr="00B009F9">
        <w:rPr>
          <w:rFonts w:ascii="Arial" w:hAnsi="Arial" w:cs="Arial"/>
          <w:sz w:val="24"/>
          <w:szCs w:val="24"/>
        </w:rPr>
        <w:t>ever he be, pope or other, that presumptuously mistake</w:t>
      </w:r>
      <w:r w:rsidR="00DD06D7">
        <w:rPr>
          <w:rFonts w:ascii="Arial" w:hAnsi="Arial" w:cs="Arial"/>
          <w:sz w:val="24"/>
          <w:szCs w:val="24"/>
        </w:rPr>
        <w:t xml:space="preserve">s to give </w:t>
      </w:r>
      <w:r w:rsidR="00B009F9" w:rsidRPr="00B009F9">
        <w:rPr>
          <w:rFonts w:ascii="Arial" w:hAnsi="Arial" w:cs="Arial"/>
          <w:sz w:val="24"/>
          <w:szCs w:val="24"/>
        </w:rPr>
        <w:t>him</w:t>
      </w:r>
      <w:r w:rsidR="00DD06D7">
        <w:rPr>
          <w:rFonts w:ascii="Arial" w:hAnsi="Arial" w:cs="Arial"/>
          <w:sz w:val="24"/>
          <w:szCs w:val="24"/>
        </w:rPr>
        <w:t xml:space="preserve">elf </w:t>
      </w:r>
      <w:r w:rsidR="00B009F9" w:rsidRPr="00B009F9">
        <w:rPr>
          <w:rFonts w:ascii="Arial" w:hAnsi="Arial" w:cs="Arial"/>
          <w:sz w:val="24"/>
          <w:szCs w:val="24"/>
        </w:rPr>
        <w:t>the power that is only due to God, in that, inasmuch as in him is, he make</w:t>
      </w:r>
      <w:r w:rsidR="00DD06D7">
        <w:rPr>
          <w:rFonts w:ascii="Arial" w:hAnsi="Arial" w:cs="Arial"/>
          <w:sz w:val="24"/>
          <w:szCs w:val="24"/>
        </w:rPr>
        <w:t>s</w:t>
      </w:r>
      <w:r w:rsidR="00B009F9" w:rsidRPr="00B009F9">
        <w:rPr>
          <w:rFonts w:ascii="Arial" w:hAnsi="Arial" w:cs="Arial"/>
          <w:sz w:val="24"/>
          <w:szCs w:val="24"/>
        </w:rPr>
        <w:t xml:space="preserve">h </w:t>
      </w:r>
      <w:r w:rsidR="00C03AB3">
        <w:rPr>
          <w:rFonts w:ascii="Arial" w:hAnsi="Arial" w:cs="Arial"/>
          <w:sz w:val="24"/>
          <w:szCs w:val="24"/>
        </w:rPr>
        <w:t>himself</w:t>
      </w:r>
      <w:r w:rsidR="00DD06D7">
        <w:rPr>
          <w:rFonts w:ascii="Arial" w:hAnsi="Arial" w:cs="Arial"/>
          <w:sz w:val="24"/>
          <w:szCs w:val="24"/>
        </w:rPr>
        <w:t xml:space="preserve"> </w:t>
      </w:r>
      <w:r w:rsidR="00B009F9" w:rsidRPr="00B009F9">
        <w:rPr>
          <w:rFonts w:ascii="Arial" w:hAnsi="Arial" w:cs="Arial"/>
          <w:sz w:val="24"/>
          <w:szCs w:val="24"/>
        </w:rPr>
        <w:t>e</w:t>
      </w:r>
      <w:r w:rsidR="00DD06D7">
        <w:rPr>
          <w:rFonts w:ascii="Arial" w:hAnsi="Arial" w:cs="Arial"/>
          <w:sz w:val="24"/>
          <w:szCs w:val="24"/>
        </w:rPr>
        <w:t>qual</w:t>
      </w:r>
      <w:r w:rsidR="00B009F9" w:rsidRPr="00B009F9">
        <w:rPr>
          <w:rFonts w:ascii="Arial" w:hAnsi="Arial" w:cs="Arial"/>
          <w:sz w:val="24"/>
          <w:szCs w:val="24"/>
        </w:rPr>
        <w:t xml:space="preserve"> with Christ, and blaspheme</w:t>
      </w:r>
      <w:r w:rsidR="00DD06D7">
        <w:rPr>
          <w:rFonts w:ascii="Arial" w:hAnsi="Arial" w:cs="Arial"/>
          <w:sz w:val="24"/>
          <w:szCs w:val="24"/>
        </w:rPr>
        <w:t>s</w:t>
      </w:r>
      <w:r w:rsidR="00B009F9" w:rsidRPr="00B009F9">
        <w:rPr>
          <w:rFonts w:ascii="Arial" w:hAnsi="Arial" w:cs="Arial"/>
          <w:sz w:val="24"/>
          <w:szCs w:val="24"/>
        </w:rPr>
        <w:t xml:space="preserve"> God, as Lucifer did, when he said, I will ascend,</w:t>
      </w:r>
      <w:r w:rsidR="00DD06D7">
        <w:rPr>
          <w:rFonts w:ascii="Arial" w:hAnsi="Arial" w:cs="Arial"/>
          <w:sz w:val="24"/>
          <w:szCs w:val="24"/>
        </w:rPr>
        <w:t xml:space="preserve"> </w:t>
      </w:r>
      <w:r w:rsidR="00B009F9" w:rsidRPr="00B009F9">
        <w:rPr>
          <w:rFonts w:ascii="Arial" w:hAnsi="Arial" w:cs="Arial"/>
          <w:sz w:val="24"/>
          <w:szCs w:val="24"/>
        </w:rPr>
        <w:t xml:space="preserve">and be like the highest, </w:t>
      </w:r>
      <w:r w:rsidR="00DD06D7">
        <w:rPr>
          <w:rFonts w:ascii="Arial" w:hAnsi="Arial" w:cs="Arial"/>
          <w:sz w:val="24"/>
          <w:szCs w:val="24"/>
        </w:rPr>
        <w:t>etc</w:t>
      </w:r>
      <w:r w:rsidR="00B009F9" w:rsidRPr="00B009F9">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sz w:val="24"/>
          <w:szCs w:val="24"/>
        </w:rPr>
      </w:pPr>
    </w:p>
    <w:p w:rsidR="003F5644"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I say, if the pope hold</w:t>
      </w:r>
      <w:r w:rsidR="00DD06D7">
        <w:rPr>
          <w:rFonts w:ascii="Arial" w:hAnsi="Arial" w:cs="Arial"/>
          <w:sz w:val="24"/>
          <w:szCs w:val="24"/>
        </w:rPr>
        <w:t>s</w:t>
      </w:r>
      <w:r w:rsidR="00B009F9" w:rsidRPr="00B009F9">
        <w:rPr>
          <w:rFonts w:ascii="Arial" w:hAnsi="Arial" w:cs="Arial"/>
          <w:sz w:val="24"/>
          <w:szCs w:val="24"/>
        </w:rPr>
        <w:t xml:space="preserve"> men of arms in maintaining his temporal</w:t>
      </w:r>
      <w:r w:rsidR="00DD06D7">
        <w:rPr>
          <w:rFonts w:ascii="Arial" w:hAnsi="Arial" w:cs="Arial"/>
          <w:sz w:val="24"/>
          <w:szCs w:val="24"/>
        </w:rPr>
        <w:t xml:space="preserve"> </w:t>
      </w:r>
      <w:r w:rsidR="00B009F9" w:rsidRPr="00B009F9">
        <w:rPr>
          <w:rFonts w:ascii="Arial" w:hAnsi="Arial" w:cs="Arial"/>
          <w:sz w:val="24"/>
          <w:szCs w:val="24"/>
        </w:rPr>
        <w:t xml:space="preserve">lordship, to </w:t>
      </w:r>
      <w:r w:rsidR="003D412E">
        <w:rPr>
          <w:rFonts w:ascii="Arial" w:hAnsi="Arial" w:cs="Arial"/>
          <w:sz w:val="24"/>
          <w:szCs w:val="24"/>
        </w:rPr>
        <w:t>a</w:t>
      </w:r>
      <w:r w:rsidR="00B009F9" w:rsidRPr="00B009F9">
        <w:rPr>
          <w:rFonts w:ascii="Arial" w:hAnsi="Arial" w:cs="Arial"/>
          <w:sz w:val="24"/>
          <w:szCs w:val="24"/>
        </w:rPr>
        <w:t>venge him</w:t>
      </w:r>
      <w:r w:rsidR="003D412E">
        <w:rPr>
          <w:rFonts w:ascii="Arial" w:hAnsi="Arial" w:cs="Arial"/>
          <w:sz w:val="24"/>
          <w:szCs w:val="24"/>
        </w:rPr>
        <w:t>self</w:t>
      </w:r>
      <w:r w:rsidR="00B009F9" w:rsidRPr="00B009F9">
        <w:rPr>
          <w:rFonts w:ascii="Arial" w:hAnsi="Arial" w:cs="Arial"/>
          <w:sz w:val="24"/>
          <w:szCs w:val="24"/>
        </w:rPr>
        <w:t xml:space="preserve"> on th</w:t>
      </w:r>
      <w:r w:rsidR="00DD06D7">
        <w:rPr>
          <w:rFonts w:ascii="Arial" w:hAnsi="Arial" w:cs="Arial"/>
          <w:sz w:val="24"/>
          <w:szCs w:val="24"/>
        </w:rPr>
        <w:t>ose</w:t>
      </w:r>
      <w:r w:rsidR="00B009F9" w:rsidRPr="00B009F9">
        <w:rPr>
          <w:rFonts w:ascii="Arial" w:hAnsi="Arial" w:cs="Arial"/>
          <w:sz w:val="24"/>
          <w:szCs w:val="24"/>
        </w:rPr>
        <w:t xml:space="preserve"> that </w:t>
      </w:r>
      <w:r w:rsidR="00DD06D7">
        <w:rPr>
          <w:rFonts w:ascii="Arial" w:hAnsi="Arial" w:cs="Arial"/>
          <w:sz w:val="24"/>
          <w:szCs w:val="24"/>
        </w:rPr>
        <w:t xml:space="preserve">have </w:t>
      </w:r>
      <w:r w:rsidR="00B009F9" w:rsidRPr="00B009F9">
        <w:rPr>
          <w:rFonts w:ascii="Arial" w:hAnsi="Arial" w:cs="Arial"/>
          <w:sz w:val="24"/>
          <w:szCs w:val="24"/>
        </w:rPr>
        <w:t>offende</w:t>
      </w:r>
      <w:r w:rsidR="00DD06D7">
        <w:rPr>
          <w:rFonts w:ascii="Arial" w:hAnsi="Arial" w:cs="Arial"/>
          <w:sz w:val="24"/>
          <w:szCs w:val="24"/>
        </w:rPr>
        <w:t>d</w:t>
      </w:r>
      <w:r w:rsidR="00B009F9" w:rsidRPr="00B009F9">
        <w:rPr>
          <w:rFonts w:ascii="Arial" w:hAnsi="Arial" w:cs="Arial"/>
          <w:sz w:val="24"/>
          <w:szCs w:val="24"/>
        </w:rPr>
        <w:t xml:space="preserve"> him, and g</w:t>
      </w:r>
      <w:r w:rsidR="00DD06D7">
        <w:rPr>
          <w:rFonts w:ascii="Arial" w:hAnsi="Arial" w:cs="Arial"/>
          <w:sz w:val="24"/>
          <w:szCs w:val="24"/>
        </w:rPr>
        <w:t>i</w:t>
      </w:r>
      <w:r w:rsidR="00B009F9" w:rsidRPr="00B009F9">
        <w:rPr>
          <w:rFonts w:ascii="Arial" w:hAnsi="Arial" w:cs="Arial"/>
          <w:sz w:val="24"/>
          <w:szCs w:val="24"/>
        </w:rPr>
        <w:t>ve</w:t>
      </w:r>
      <w:r w:rsidR="00DD06D7">
        <w:rPr>
          <w:rFonts w:ascii="Arial" w:hAnsi="Arial" w:cs="Arial"/>
          <w:sz w:val="24"/>
          <w:szCs w:val="24"/>
        </w:rPr>
        <w:t>s</w:t>
      </w:r>
      <w:r w:rsidR="00B009F9" w:rsidRPr="00B009F9">
        <w:rPr>
          <w:rFonts w:ascii="Arial" w:hAnsi="Arial" w:cs="Arial"/>
          <w:sz w:val="24"/>
          <w:szCs w:val="24"/>
        </w:rPr>
        <w:t xml:space="preserve"> remission to</w:t>
      </w:r>
      <w:r w:rsidR="003D412E">
        <w:rPr>
          <w:rFonts w:ascii="Arial" w:hAnsi="Arial" w:cs="Arial"/>
          <w:sz w:val="24"/>
          <w:szCs w:val="24"/>
        </w:rPr>
        <w:t xml:space="preserve"> </w:t>
      </w:r>
      <w:r w:rsidR="00B009F9" w:rsidRPr="00B009F9">
        <w:rPr>
          <w:rFonts w:ascii="Arial" w:hAnsi="Arial" w:cs="Arial"/>
          <w:sz w:val="24"/>
          <w:szCs w:val="24"/>
        </w:rPr>
        <w:t>fight and to sl</w:t>
      </w:r>
      <w:r w:rsidR="00DD06D7">
        <w:rPr>
          <w:rFonts w:ascii="Arial" w:hAnsi="Arial" w:cs="Arial"/>
          <w:sz w:val="24"/>
          <w:szCs w:val="24"/>
        </w:rPr>
        <w:t>a</w:t>
      </w:r>
      <w:r w:rsidR="00B009F9" w:rsidRPr="00B009F9">
        <w:rPr>
          <w:rFonts w:ascii="Arial" w:hAnsi="Arial" w:cs="Arial"/>
          <w:sz w:val="24"/>
          <w:szCs w:val="24"/>
        </w:rPr>
        <w:t xml:space="preserve">y them, </w:t>
      </w:r>
      <w:r w:rsidR="00DD06D7">
        <w:rPr>
          <w:rFonts w:ascii="Arial" w:hAnsi="Arial" w:cs="Arial"/>
          <w:sz w:val="24"/>
          <w:szCs w:val="24"/>
        </w:rPr>
        <w:t xml:space="preserve">he contradicts </w:t>
      </w:r>
      <w:r w:rsidR="00B009F9" w:rsidRPr="00B009F9">
        <w:rPr>
          <w:rFonts w:ascii="Arial" w:hAnsi="Arial" w:cs="Arial"/>
          <w:sz w:val="24"/>
          <w:szCs w:val="24"/>
        </w:rPr>
        <w:t>him</w:t>
      </w:r>
      <w:r w:rsidR="00DD06D7">
        <w:rPr>
          <w:rFonts w:ascii="Arial" w:hAnsi="Arial" w:cs="Arial"/>
          <w:sz w:val="24"/>
          <w:szCs w:val="24"/>
        </w:rPr>
        <w:t>self</w:t>
      </w:r>
      <w:r w:rsidR="00B009F9" w:rsidRPr="00B009F9">
        <w:rPr>
          <w:rFonts w:ascii="Arial" w:hAnsi="Arial" w:cs="Arial"/>
          <w:sz w:val="24"/>
          <w:szCs w:val="24"/>
        </w:rPr>
        <w:t>, as men say</w:t>
      </w:r>
      <w:r w:rsidR="00DD06D7">
        <w:rPr>
          <w:rFonts w:ascii="Arial" w:hAnsi="Arial" w:cs="Arial"/>
          <w:sz w:val="24"/>
          <w:szCs w:val="24"/>
        </w:rPr>
        <w:t>,</w:t>
      </w:r>
      <w:r w:rsidR="00B009F9" w:rsidRPr="00B009F9">
        <w:rPr>
          <w:rFonts w:ascii="Arial" w:hAnsi="Arial" w:cs="Arial"/>
          <w:sz w:val="24"/>
          <w:szCs w:val="24"/>
        </w:rPr>
        <w:t xml:space="preserve"> he did </w:t>
      </w:r>
      <w:r w:rsidR="00DD06D7">
        <w:rPr>
          <w:rFonts w:ascii="Arial" w:hAnsi="Arial" w:cs="Arial"/>
          <w:sz w:val="24"/>
          <w:szCs w:val="24"/>
        </w:rPr>
        <w:t xml:space="preserve">it </w:t>
      </w:r>
      <w:r w:rsidR="00B009F9" w:rsidRPr="00B009F9">
        <w:rPr>
          <w:rFonts w:ascii="Arial" w:hAnsi="Arial" w:cs="Arial"/>
          <w:sz w:val="24"/>
          <w:szCs w:val="24"/>
        </w:rPr>
        <w:t>by the bishop of</w:t>
      </w:r>
      <w:r w:rsidR="00DD06D7">
        <w:rPr>
          <w:rFonts w:ascii="Arial" w:hAnsi="Arial" w:cs="Arial"/>
          <w:sz w:val="24"/>
          <w:szCs w:val="24"/>
        </w:rPr>
        <w:t xml:space="preserve"> </w:t>
      </w:r>
      <w:r w:rsidR="00B009F9" w:rsidRPr="00B009F9">
        <w:rPr>
          <w:rFonts w:ascii="Arial" w:hAnsi="Arial" w:cs="Arial"/>
          <w:sz w:val="24"/>
          <w:szCs w:val="24"/>
        </w:rPr>
        <w:t>Norwich, not putting his sword in his sheath, as God commanded Peter; he is</w:t>
      </w:r>
      <w:r w:rsidR="00DD06D7">
        <w:rPr>
          <w:rFonts w:ascii="Arial" w:hAnsi="Arial" w:cs="Arial"/>
          <w:sz w:val="24"/>
          <w:szCs w:val="24"/>
        </w:rPr>
        <w:t xml:space="preserve"> the </w:t>
      </w:r>
      <w:r w:rsidR="00B009F9" w:rsidRPr="00B009F9">
        <w:rPr>
          <w:rFonts w:ascii="Arial" w:hAnsi="Arial" w:cs="Arial"/>
          <w:sz w:val="24"/>
          <w:szCs w:val="24"/>
        </w:rPr>
        <w:t xml:space="preserve">antichrist. For </w:t>
      </w:r>
      <w:r w:rsidR="00B97F09">
        <w:rPr>
          <w:rFonts w:ascii="Arial" w:hAnsi="Arial" w:cs="Arial"/>
          <w:sz w:val="24"/>
          <w:szCs w:val="24"/>
        </w:rPr>
        <w:t xml:space="preserve">he </w:t>
      </w:r>
      <w:r w:rsidR="00B009F9" w:rsidRPr="00B009F9">
        <w:rPr>
          <w:rFonts w:ascii="Arial" w:hAnsi="Arial" w:cs="Arial"/>
          <w:sz w:val="24"/>
          <w:szCs w:val="24"/>
        </w:rPr>
        <w:t>do</w:t>
      </w:r>
      <w:r w:rsidR="00DD06D7">
        <w:rPr>
          <w:rFonts w:ascii="Arial" w:hAnsi="Arial" w:cs="Arial"/>
          <w:sz w:val="24"/>
          <w:szCs w:val="24"/>
        </w:rPr>
        <w:t>es</w:t>
      </w:r>
      <w:r w:rsidR="00B009F9" w:rsidRPr="00B009F9">
        <w:rPr>
          <w:rFonts w:ascii="Arial" w:hAnsi="Arial" w:cs="Arial"/>
          <w:sz w:val="24"/>
          <w:szCs w:val="24"/>
        </w:rPr>
        <w:t xml:space="preserve"> </w:t>
      </w:r>
      <w:r w:rsidR="00DD06D7">
        <w:rPr>
          <w:rFonts w:ascii="Arial" w:hAnsi="Arial" w:cs="Arial"/>
          <w:sz w:val="24"/>
          <w:szCs w:val="24"/>
        </w:rPr>
        <w:t xml:space="preserve">what is </w:t>
      </w:r>
      <w:r w:rsidR="00B009F9" w:rsidRPr="00B009F9">
        <w:rPr>
          <w:rFonts w:ascii="Arial" w:hAnsi="Arial" w:cs="Arial"/>
          <w:sz w:val="24"/>
          <w:szCs w:val="24"/>
        </w:rPr>
        <w:t xml:space="preserve">contrary </w:t>
      </w:r>
      <w:r w:rsidR="00DD06D7">
        <w:rPr>
          <w:rFonts w:ascii="Arial" w:hAnsi="Arial" w:cs="Arial"/>
          <w:sz w:val="24"/>
          <w:szCs w:val="24"/>
        </w:rPr>
        <w:t>to</w:t>
      </w:r>
      <w:r w:rsidR="00B009F9" w:rsidRPr="00B009F9">
        <w:rPr>
          <w:rFonts w:ascii="Arial" w:hAnsi="Arial" w:cs="Arial"/>
          <w:sz w:val="24"/>
          <w:szCs w:val="24"/>
        </w:rPr>
        <w:t xml:space="preserve"> the </w:t>
      </w:r>
      <w:r w:rsidR="00716F96">
        <w:rPr>
          <w:rFonts w:ascii="Arial" w:hAnsi="Arial" w:cs="Arial"/>
          <w:sz w:val="24"/>
          <w:szCs w:val="24"/>
        </w:rPr>
        <w:t>commandment</w:t>
      </w:r>
      <w:r w:rsidR="00B009F9" w:rsidRPr="00B009F9">
        <w:rPr>
          <w:rFonts w:ascii="Arial" w:hAnsi="Arial" w:cs="Arial"/>
          <w:sz w:val="24"/>
          <w:szCs w:val="24"/>
        </w:rPr>
        <w:t xml:space="preserve"> of Jesus Christ, that had</w:t>
      </w:r>
      <w:r w:rsidR="00DD06D7">
        <w:rPr>
          <w:rFonts w:ascii="Arial" w:hAnsi="Arial" w:cs="Arial"/>
          <w:sz w:val="24"/>
          <w:szCs w:val="24"/>
        </w:rPr>
        <w:t xml:space="preserve"> </w:t>
      </w:r>
      <w:r w:rsidR="00B009F9" w:rsidRPr="00B009F9">
        <w:rPr>
          <w:rFonts w:ascii="Arial" w:hAnsi="Arial" w:cs="Arial"/>
          <w:sz w:val="24"/>
          <w:szCs w:val="24"/>
        </w:rPr>
        <w:t xml:space="preserve">Peter forgive to his brother seventy </w:t>
      </w:r>
      <w:r w:rsidR="00DD06D7">
        <w:rPr>
          <w:rFonts w:ascii="Arial" w:hAnsi="Arial" w:cs="Arial"/>
          <w:sz w:val="24"/>
          <w:szCs w:val="24"/>
        </w:rPr>
        <w:t>times</w:t>
      </w:r>
      <w:r w:rsidR="00B009F9" w:rsidRPr="00B009F9">
        <w:rPr>
          <w:rFonts w:ascii="Arial" w:hAnsi="Arial" w:cs="Arial"/>
          <w:sz w:val="24"/>
          <w:szCs w:val="24"/>
        </w:rPr>
        <w:t xml:space="preserve"> seven </w:t>
      </w:r>
      <w:r w:rsidR="00DD06D7">
        <w:rPr>
          <w:rFonts w:ascii="Arial" w:hAnsi="Arial" w:cs="Arial"/>
          <w:sz w:val="24"/>
          <w:szCs w:val="24"/>
        </w:rPr>
        <w:t>times</w:t>
      </w:r>
      <w:r w:rsidR="00B009F9" w:rsidRPr="00B009F9">
        <w:rPr>
          <w:rFonts w:ascii="Arial" w:hAnsi="Arial" w:cs="Arial"/>
          <w:sz w:val="24"/>
          <w:szCs w:val="24"/>
        </w:rPr>
        <w:t>. Well</w:t>
      </w:r>
      <w:r w:rsidR="00DD06D7">
        <w:rPr>
          <w:rFonts w:ascii="Arial" w:hAnsi="Arial" w:cs="Arial"/>
          <w:sz w:val="24"/>
          <w:szCs w:val="24"/>
        </w:rPr>
        <w:t>,</w:t>
      </w:r>
      <w:r w:rsidR="00B009F9" w:rsidRPr="00B009F9">
        <w:rPr>
          <w:rFonts w:ascii="Arial" w:hAnsi="Arial" w:cs="Arial"/>
          <w:sz w:val="24"/>
          <w:szCs w:val="24"/>
        </w:rPr>
        <w:t xml:space="preserve"> I find in the </w:t>
      </w:r>
      <w:r w:rsidR="00DD06D7">
        <w:rPr>
          <w:rFonts w:ascii="Arial" w:hAnsi="Arial" w:cs="Arial"/>
          <w:sz w:val="24"/>
          <w:szCs w:val="24"/>
        </w:rPr>
        <w:t>g</w:t>
      </w:r>
      <w:r w:rsidR="005A3BD7">
        <w:rPr>
          <w:rFonts w:ascii="Arial" w:hAnsi="Arial" w:cs="Arial"/>
          <w:sz w:val="24"/>
          <w:szCs w:val="24"/>
        </w:rPr>
        <w:t>ospel</w:t>
      </w:r>
      <w:r w:rsidR="00B009F9" w:rsidRPr="00B009F9">
        <w:rPr>
          <w:rFonts w:ascii="Arial" w:hAnsi="Arial" w:cs="Arial"/>
          <w:sz w:val="24"/>
          <w:szCs w:val="24"/>
        </w:rPr>
        <w:t>, that</w:t>
      </w:r>
      <w:r w:rsidR="00DD06D7">
        <w:rPr>
          <w:rFonts w:ascii="Arial" w:hAnsi="Arial" w:cs="Arial"/>
          <w:sz w:val="24"/>
          <w:szCs w:val="24"/>
        </w:rPr>
        <w:t xml:space="preserve">, </w:t>
      </w:r>
      <w:r w:rsidR="00B009F9" w:rsidRPr="00B009F9">
        <w:rPr>
          <w:rFonts w:ascii="Arial" w:hAnsi="Arial" w:cs="Arial"/>
          <w:sz w:val="24"/>
          <w:szCs w:val="24"/>
        </w:rPr>
        <w:t>when Christ sent his disciples to Samaria, the Samaritans would not receive them.</w:t>
      </w:r>
      <w:r w:rsidR="00DD06D7">
        <w:rPr>
          <w:rFonts w:ascii="Arial" w:hAnsi="Arial" w:cs="Arial"/>
          <w:sz w:val="24"/>
          <w:szCs w:val="24"/>
        </w:rPr>
        <w:t xml:space="preserve"> </w:t>
      </w:r>
      <w:r w:rsidR="00B009F9" w:rsidRPr="00B009F9">
        <w:rPr>
          <w:rFonts w:ascii="Arial" w:hAnsi="Arial" w:cs="Arial"/>
          <w:sz w:val="24"/>
          <w:szCs w:val="24"/>
        </w:rPr>
        <w:t>And some of them bid Christ</w:t>
      </w:r>
      <w:r w:rsidR="00DD06D7">
        <w:rPr>
          <w:rFonts w:ascii="Arial" w:hAnsi="Arial" w:cs="Arial"/>
          <w:sz w:val="24"/>
          <w:szCs w:val="24"/>
        </w:rPr>
        <w:t xml:space="preserve"> to</w:t>
      </w:r>
      <w:r w:rsidR="00B009F9" w:rsidRPr="00B009F9">
        <w:rPr>
          <w:rFonts w:ascii="Arial" w:hAnsi="Arial" w:cs="Arial"/>
          <w:sz w:val="24"/>
          <w:szCs w:val="24"/>
        </w:rPr>
        <w:t xml:space="preserve"> make fire come downe from heaven,</w:t>
      </w:r>
      <w:r w:rsidR="00DD06D7">
        <w:rPr>
          <w:rFonts w:ascii="Arial" w:hAnsi="Arial" w:cs="Arial"/>
          <w:sz w:val="24"/>
          <w:szCs w:val="24"/>
        </w:rPr>
        <w:t xml:space="preserve"> </w:t>
      </w:r>
      <w:r w:rsidR="00B009F9" w:rsidRPr="00B009F9">
        <w:rPr>
          <w:rFonts w:ascii="Arial" w:hAnsi="Arial" w:cs="Arial"/>
          <w:sz w:val="24"/>
          <w:szCs w:val="24"/>
        </w:rPr>
        <w:t>to destroy the cit</w:t>
      </w:r>
      <w:r w:rsidR="00DD06D7">
        <w:rPr>
          <w:rFonts w:ascii="Arial" w:hAnsi="Arial" w:cs="Arial"/>
          <w:sz w:val="24"/>
          <w:szCs w:val="24"/>
        </w:rPr>
        <w:t>y</w:t>
      </w:r>
      <w:r w:rsidR="00B009F9" w:rsidRPr="00B009F9">
        <w:rPr>
          <w:rFonts w:ascii="Arial" w:hAnsi="Arial" w:cs="Arial"/>
          <w:sz w:val="24"/>
          <w:szCs w:val="24"/>
        </w:rPr>
        <w:t>. And he blamed them and said</w:t>
      </w:r>
      <w:r w:rsidR="00DD06D7">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know not of what spirit </w:t>
      </w:r>
      <w:r w:rsidR="00AE24F6">
        <w:rPr>
          <w:rFonts w:ascii="Arial" w:hAnsi="Arial" w:cs="Arial"/>
          <w:sz w:val="24"/>
          <w:szCs w:val="24"/>
        </w:rPr>
        <w:t>you</w:t>
      </w:r>
      <w:r w:rsidR="00B009F9" w:rsidRPr="00B009F9">
        <w:rPr>
          <w:rFonts w:ascii="Arial" w:hAnsi="Arial" w:cs="Arial"/>
          <w:sz w:val="24"/>
          <w:szCs w:val="24"/>
        </w:rPr>
        <w:t xml:space="preserve"> are;</w:t>
      </w:r>
      <w:r w:rsidR="00DD06D7">
        <w:rPr>
          <w:rFonts w:ascii="Arial" w:hAnsi="Arial" w:cs="Arial"/>
          <w:sz w:val="24"/>
          <w:szCs w:val="24"/>
        </w:rPr>
        <w:t xml:space="preserve"> </w:t>
      </w:r>
      <w:r w:rsidR="00B009F9" w:rsidRPr="00B009F9">
        <w:rPr>
          <w:rFonts w:ascii="Arial" w:hAnsi="Arial" w:cs="Arial"/>
          <w:sz w:val="24"/>
          <w:szCs w:val="24"/>
        </w:rPr>
        <w:t xml:space="preserve">the Son of man </w:t>
      </w:r>
      <w:r w:rsidR="00DD06D7">
        <w:rPr>
          <w:rFonts w:ascii="Arial" w:hAnsi="Arial" w:cs="Arial"/>
          <w:sz w:val="24"/>
          <w:szCs w:val="24"/>
        </w:rPr>
        <w:t>has</w:t>
      </w:r>
      <w:r w:rsidR="00B009F9" w:rsidRPr="00B009F9">
        <w:rPr>
          <w:rFonts w:ascii="Arial" w:hAnsi="Arial" w:cs="Arial"/>
          <w:sz w:val="24"/>
          <w:szCs w:val="24"/>
        </w:rPr>
        <w:t xml:space="preserve"> not come down to destroy, but to save the lives and </w:t>
      </w:r>
      <w:r w:rsidR="000E5AF1">
        <w:rPr>
          <w:rFonts w:ascii="Arial" w:hAnsi="Arial" w:cs="Arial"/>
          <w:sz w:val="24"/>
          <w:szCs w:val="24"/>
        </w:rPr>
        <w:t>souls</w:t>
      </w:r>
      <w:r w:rsidR="00B009F9" w:rsidRPr="00B009F9">
        <w:rPr>
          <w:rFonts w:ascii="Arial" w:hAnsi="Arial" w:cs="Arial"/>
          <w:sz w:val="24"/>
          <w:szCs w:val="24"/>
        </w:rPr>
        <w:t xml:space="preserve"> of men,</w:t>
      </w:r>
      <w:r w:rsidR="00DD06D7">
        <w:rPr>
          <w:rFonts w:ascii="Arial" w:hAnsi="Arial" w:cs="Arial"/>
          <w:sz w:val="24"/>
          <w:szCs w:val="24"/>
        </w:rPr>
        <w:t xml:space="preserve"> </w:t>
      </w:r>
      <w:r w:rsidR="003D412E">
        <w:rPr>
          <w:rFonts w:ascii="Arial" w:hAnsi="Arial" w:cs="Arial"/>
          <w:sz w:val="24"/>
          <w:szCs w:val="24"/>
        </w:rPr>
        <w:t>etc</w:t>
      </w:r>
      <w:r w:rsidR="00B009F9" w:rsidRPr="00B009F9">
        <w:rPr>
          <w:rFonts w:ascii="Arial" w:hAnsi="Arial" w:cs="Arial"/>
          <w:sz w:val="24"/>
          <w:szCs w:val="24"/>
        </w:rPr>
        <w:t>. If Christ</w:t>
      </w:r>
      <w:r w:rsidR="003F5644">
        <w:rPr>
          <w:rFonts w:ascii="Arial" w:hAnsi="Arial" w:cs="Arial"/>
          <w:sz w:val="24"/>
          <w:szCs w:val="24"/>
        </w:rPr>
        <w:t>,</w:t>
      </w:r>
      <w:r w:rsidR="00B009F9" w:rsidRPr="00B009F9">
        <w:rPr>
          <w:rFonts w:ascii="Arial" w:hAnsi="Arial" w:cs="Arial"/>
          <w:sz w:val="24"/>
          <w:szCs w:val="24"/>
        </w:rPr>
        <w:t xml:space="preserve"> then</w:t>
      </w:r>
      <w:r w:rsidR="003F5644">
        <w:rPr>
          <w:rFonts w:ascii="Arial" w:hAnsi="Arial" w:cs="Arial"/>
          <w:sz w:val="24"/>
          <w:szCs w:val="24"/>
        </w:rPr>
        <w:t>,</w:t>
      </w:r>
      <w:r w:rsidR="00B009F9" w:rsidRPr="00B009F9">
        <w:rPr>
          <w:rFonts w:ascii="Arial" w:hAnsi="Arial" w:cs="Arial"/>
          <w:sz w:val="24"/>
          <w:szCs w:val="24"/>
        </w:rPr>
        <w:t xml:space="preserve"> </w:t>
      </w:r>
      <w:r w:rsidR="003F5644">
        <w:rPr>
          <w:rFonts w:ascii="Arial" w:hAnsi="Arial" w:cs="Arial"/>
          <w:sz w:val="24"/>
          <w:szCs w:val="24"/>
        </w:rPr>
        <w:t xml:space="preserve">has </w:t>
      </w:r>
      <w:r w:rsidR="00B009F9" w:rsidRPr="00B009F9">
        <w:rPr>
          <w:rFonts w:ascii="Arial" w:hAnsi="Arial" w:cs="Arial"/>
          <w:sz w:val="24"/>
          <w:szCs w:val="24"/>
        </w:rPr>
        <w:t xml:space="preserve">come </w:t>
      </w:r>
      <w:r w:rsidR="00B009F9" w:rsidRPr="00B009F9">
        <w:rPr>
          <w:rFonts w:ascii="Arial" w:hAnsi="Arial" w:cs="Arial"/>
          <w:sz w:val="24"/>
          <w:szCs w:val="24"/>
        </w:rPr>
        <w:lastRenderedPageBreak/>
        <w:t>to save men, and not to sl</w:t>
      </w:r>
      <w:r w:rsidR="003F5644">
        <w:rPr>
          <w:rFonts w:ascii="Arial" w:hAnsi="Arial" w:cs="Arial"/>
          <w:sz w:val="24"/>
          <w:szCs w:val="24"/>
        </w:rPr>
        <w:t>ay</w:t>
      </w:r>
      <w:r w:rsidR="00B009F9" w:rsidRPr="00B009F9">
        <w:rPr>
          <w:rFonts w:ascii="Arial" w:hAnsi="Arial" w:cs="Arial"/>
          <w:sz w:val="24"/>
          <w:szCs w:val="24"/>
        </w:rPr>
        <w:t xml:space="preserve"> them: </w:t>
      </w:r>
      <w:r w:rsidR="003F5644">
        <w:rPr>
          <w:rFonts w:ascii="Arial" w:hAnsi="Arial" w:cs="Arial"/>
          <w:sz w:val="24"/>
          <w:szCs w:val="24"/>
        </w:rPr>
        <w:t xml:space="preserve">he </w:t>
      </w:r>
      <w:r w:rsidR="00B009F9" w:rsidRPr="00B009F9">
        <w:rPr>
          <w:rFonts w:ascii="Arial" w:hAnsi="Arial" w:cs="Arial"/>
          <w:sz w:val="24"/>
          <w:szCs w:val="24"/>
        </w:rPr>
        <w:t>who d</w:t>
      </w:r>
      <w:r w:rsidR="003F5644">
        <w:rPr>
          <w:rFonts w:ascii="Arial" w:hAnsi="Arial" w:cs="Arial"/>
          <w:sz w:val="24"/>
          <w:szCs w:val="24"/>
        </w:rPr>
        <w:t>oes</w:t>
      </w:r>
      <w:r w:rsidR="00B009F9" w:rsidRPr="00B009F9">
        <w:rPr>
          <w:rFonts w:ascii="Arial" w:hAnsi="Arial" w:cs="Arial"/>
          <w:sz w:val="24"/>
          <w:szCs w:val="24"/>
        </w:rPr>
        <w:t xml:space="preserve"> the revers</w:t>
      </w:r>
      <w:r w:rsidR="003F5644">
        <w:rPr>
          <w:rFonts w:ascii="Arial" w:hAnsi="Arial" w:cs="Arial"/>
          <w:sz w:val="24"/>
          <w:szCs w:val="24"/>
        </w:rPr>
        <w:t>e of that</w:t>
      </w:r>
      <w:r w:rsidR="00B009F9" w:rsidRPr="00B009F9">
        <w:rPr>
          <w:rFonts w:ascii="Arial" w:hAnsi="Arial" w:cs="Arial"/>
          <w:sz w:val="24"/>
          <w:szCs w:val="24"/>
        </w:rPr>
        <w:t xml:space="preserve"> is against Christ, </w:t>
      </w:r>
      <w:r w:rsidR="003F5644">
        <w:rPr>
          <w:rFonts w:ascii="Arial" w:hAnsi="Arial" w:cs="Arial"/>
          <w:sz w:val="24"/>
          <w:szCs w:val="24"/>
        </w:rPr>
        <w:t xml:space="preserve">so then </w:t>
      </w:r>
      <w:r w:rsidR="00B009F9" w:rsidRPr="00B009F9">
        <w:rPr>
          <w:rFonts w:ascii="Arial" w:hAnsi="Arial" w:cs="Arial"/>
          <w:sz w:val="24"/>
          <w:szCs w:val="24"/>
        </w:rPr>
        <w:t>he is antichrist. Christ bad</w:t>
      </w:r>
      <w:r w:rsidR="003F5644">
        <w:rPr>
          <w:rFonts w:ascii="Arial" w:hAnsi="Arial" w:cs="Arial"/>
          <w:sz w:val="24"/>
          <w:szCs w:val="24"/>
        </w:rPr>
        <w:t>e</w:t>
      </w:r>
      <w:r w:rsidR="00B009F9" w:rsidRPr="00B009F9">
        <w:rPr>
          <w:rFonts w:ascii="Arial" w:hAnsi="Arial" w:cs="Arial"/>
          <w:sz w:val="24"/>
          <w:szCs w:val="24"/>
        </w:rPr>
        <w:t xml:space="preserve"> Peter </w:t>
      </w:r>
      <w:r w:rsidR="003F5644">
        <w:rPr>
          <w:rFonts w:ascii="Arial" w:hAnsi="Arial" w:cs="Arial"/>
          <w:sz w:val="24"/>
          <w:szCs w:val="24"/>
        </w:rPr>
        <w:t xml:space="preserve">to </w:t>
      </w:r>
      <w:r w:rsidR="00B009F9" w:rsidRPr="00B009F9">
        <w:rPr>
          <w:rFonts w:ascii="Arial" w:hAnsi="Arial" w:cs="Arial"/>
          <w:sz w:val="24"/>
          <w:szCs w:val="24"/>
        </w:rPr>
        <w:t>put his sword into</w:t>
      </w:r>
      <w:r w:rsidR="003F5644">
        <w:rPr>
          <w:rFonts w:ascii="Arial" w:hAnsi="Arial" w:cs="Arial"/>
          <w:sz w:val="24"/>
          <w:szCs w:val="24"/>
        </w:rPr>
        <w:t xml:space="preserve"> </w:t>
      </w:r>
      <w:r w:rsidR="00B009F9" w:rsidRPr="00B009F9">
        <w:rPr>
          <w:rFonts w:ascii="Arial" w:hAnsi="Arial" w:cs="Arial"/>
          <w:sz w:val="24"/>
          <w:szCs w:val="24"/>
        </w:rPr>
        <w:t>his sheath and said</w:t>
      </w:r>
      <w:r w:rsidR="003F5644">
        <w:rPr>
          <w:rFonts w:ascii="Arial" w:hAnsi="Arial" w:cs="Arial"/>
          <w:sz w:val="24"/>
          <w:szCs w:val="24"/>
        </w:rPr>
        <w:t>:</w:t>
      </w:r>
      <w:r w:rsidR="00B009F9" w:rsidRPr="00B009F9">
        <w:rPr>
          <w:rFonts w:ascii="Arial" w:hAnsi="Arial" w:cs="Arial"/>
          <w:sz w:val="24"/>
          <w:szCs w:val="24"/>
        </w:rPr>
        <w:t xml:space="preserve"> All wh</w:t>
      </w:r>
      <w:r w:rsidR="003F5644">
        <w:rPr>
          <w:rFonts w:ascii="Arial" w:hAnsi="Arial" w:cs="Arial"/>
          <w:sz w:val="24"/>
          <w:szCs w:val="24"/>
        </w:rPr>
        <w:t>o</w:t>
      </w:r>
      <w:r w:rsidR="00B009F9" w:rsidRPr="00B009F9">
        <w:rPr>
          <w:rFonts w:ascii="Arial" w:hAnsi="Arial" w:cs="Arial"/>
          <w:sz w:val="24"/>
          <w:szCs w:val="24"/>
        </w:rPr>
        <w:t xml:space="preserve"> take </w:t>
      </w:r>
      <w:r w:rsidR="003F5644">
        <w:rPr>
          <w:rFonts w:ascii="Arial" w:hAnsi="Arial" w:cs="Arial"/>
          <w:sz w:val="24"/>
          <w:szCs w:val="24"/>
        </w:rPr>
        <w:t xml:space="preserve">up </w:t>
      </w:r>
      <w:r w:rsidR="00B009F9" w:rsidRPr="00B009F9">
        <w:rPr>
          <w:rFonts w:ascii="Arial" w:hAnsi="Arial" w:cs="Arial"/>
          <w:sz w:val="24"/>
          <w:szCs w:val="24"/>
        </w:rPr>
        <w:t>the sword, shall perish with the sword. And I</w:t>
      </w:r>
      <w:r w:rsidR="003F5644">
        <w:rPr>
          <w:rFonts w:ascii="Arial" w:hAnsi="Arial" w:cs="Arial"/>
          <w:sz w:val="24"/>
          <w:szCs w:val="24"/>
        </w:rPr>
        <w:t xml:space="preserve"> </w:t>
      </w:r>
      <w:r w:rsidR="00B009F9" w:rsidRPr="00B009F9">
        <w:rPr>
          <w:rFonts w:ascii="Arial" w:hAnsi="Arial" w:cs="Arial"/>
          <w:sz w:val="24"/>
          <w:szCs w:val="24"/>
        </w:rPr>
        <w:t>cannot find that Peter drew out his sword after that time, but suffered as Christ said</w:t>
      </w:r>
      <w:r w:rsidR="003F5644">
        <w:rPr>
          <w:rFonts w:ascii="Arial" w:hAnsi="Arial" w:cs="Arial"/>
          <w:sz w:val="24"/>
          <w:szCs w:val="24"/>
        </w:rPr>
        <w:t xml:space="preserve">: </w:t>
      </w:r>
      <w:r w:rsidR="00B009F9" w:rsidRPr="00B009F9">
        <w:rPr>
          <w:rFonts w:ascii="Arial" w:hAnsi="Arial" w:cs="Arial"/>
          <w:sz w:val="24"/>
          <w:szCs w:val="24"/>
        </w:rPr>
        <w:t xml:space="preserve">When </w:t>
      </w:r>
      <w:r w:rsidR="00137C24">
        <w:rPr>
          <w:rFonts w:ascii="Arial" w:hAnsi="Arial" w:cs="Arial"/>
          <w:sz w:val="24"/>
          <w:szCs w:val="24"/>
        </w:rPr>
        <w:t>you</w:t>
      </w:r>
      <w:r w:rsidR="00B009F9" w:rsidRPr="00B009F9">
        <w:rPr>
          <w:rFonts w:ascii="Arial" w:hAnsi="Arial" w:cs="Arial"/>
          <w:sz w:val="24"/>
          <w:szCs w:val="24"/>
        </w:rPr>
        <w:t xml:space="preserve"> shal</w:t>
      </w:r>
      <w:r w:rsidR="003F5644">
        <w:rPr>
          <w:rFonts w:ascii="Arial" w:hAnsi="Arial" w:cs="Arial"/>
          <w:sz w:val="24"/>
          <w:szCs w:val="24"/>
        </w:rPr>
        <w:t>l</w:t>
      </w:r>
      <w:r w:rsidR="00B009F9" w:rsidRPr="00B009F9">
        <w:rPr>
          <w:rFonts w:ascii="Arial" w:hAnsi="Arial" w:cs="Arial"/>
          <w:sz w:val="24"/>
          <w:szCs w:val="24"/>
        </w:rPr>
        <w:t xml:space="preserve"> </w:t>
      </w:r>
      <w:r w:rsidR="003F5644">
        <w:rPr>
          <w:rFonts w:ascii="Arial" w:hAnsi="Arial" w:cs="Arial"/>
          <w:sz w:val="24"/>
          <w:szCs w:val="24"/>
        </w:rPr>
        <w:t>grow</w:t>
      </w:r>
      <w:r w:rsidR="00B009F9" w:rsidRPr="00B009F9">
        <w:rPr>
          <w:rFonts w:ascii="Arial" w:hAnsi="Arial" w:cs="Arial"/>
          <w:sz w:val="24"/>
          <w:szCs w:val="24"/>
        </w:rPr>
        <w:t xml:space="preserve"> old, another shall </w:t>
      </w:r>
      <w:r w:rsidR="003F5644">
        <w:rPr>
          <w:rFonts w:ascii="Arial" w:hAnsi="Arial" w:cs="Arial"/>
          <w:sz w:val="24"/>
          <w:szCs w:val="24"/>
        </w:rPr>
        <w:t>dress you</w:t>
      </w:r>
      <w:r w:rsidR="00B009F9" w:rsidRPr="00B009F9">
        <w:rPr>
          <w:rFonts w:ascii="Arial" w:hAnsi="Arial" w:cs="Arial"/>
          <w:sz w:val="24"/>
          <w:szCs w:val="24"/>
        </w:rPr>
        <w:t>, and lead t</w:t>
      </w:r>
      <w:r w:rsidR="00B97F09">
        <w:rPr>
          <w:rFonts w:ascii="Arial" w:hAnsi="Arial" w:cs="Arial"/>
          <w:sz w:val="24"/>
          <w:szCs w:val="24"/>
        </w:rPr>
        <w:t xml:space="preserve">he </w:t>
      </w:r>
      <w:r w:rsidR="00B009F9" w:rsidRPr="00B009F9">
        <w:rPr>
          <w:rFonts w:ascii="Arial" w:hAnsi="Arial" w:cs="Arial"/>
          <w:sz w:val="24"/>
          <w:szCs w:val="24"/>
        </w:rPr>
        <w:t>wh</w:t>
      </w:r>
      <w:r w:rsidR="003F5644">
        <w:rPr>
          <w:rFonts w:ascii="Arial" w:hAnsi="Arial" w:cs="Arial"/>
          <w:sz w:val="24"/>
          <w:szCs w:val="24"/>
        </w:rPr>
        <w:t>er</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3F5644">
        <w:rPr>
          <w:rFonts w:ascii="Arial" w:hAnsi="Arial" w:cs="Arial"/>
          <w:sz w:val="24"/>
          <w:szCs w:val="24"/>
        </w:rPr>
        <w:t>don’t want to go</w:t>
      </w:r>
      <w:r w:rsidR="00B009F9" w:rsidRPr="00B009F9">
        <w:rPr>
          <w:rFonts w:ascii="Arial" w:hAnsi="Arial" w:cs="Arial"/>
          <w:sz w:val="24"/>
          <w:szCs w:val="24"/>
        </w:rPr>
        <w:t>.</w:t>
      </w:r>
      <w:r w:rsidR="003F5644">
        <w:rPr>
          <w:rFonts w:ascii="Arial" w:hAnsi="Arial" w:cs="Arial"/>
          <w:sz w:val="24"/>
          <w:szCs w:val="24"/>
        </w:rPr>
        <w:t xml:space="preserve"> </w:t>
      </w:r>
      <w:r w:rsidR="00B009F9" w:rsidRPr="00B009F9">
        <w:rPr>
          <w:rFonts w:ascii="Arial" w:hAnsi="Arial" w:cs="Arial"/>
          <w:sz w:val="24"/>
          <w:szCs w:val="24"/>
        </w:rPr>
        <w:t>And</w:t>
      </w:r>
      <w:r w:rsidR="003F5644">
        <w:rPr>
          <w:rFonts w:ascii="Arial" w:hAnsi="Arial" w:cs="Arial"/>
          <w:sz w:val="24"/>
          <w:szCs w:val="24"/>
        </w:rPr>
        <w:t>,</w:t>
      </w:r>
      <w:r w:rsidR="00B009F9" w:rsidRPr="00B009F9">
        <w:rPr>
          <w:rFonts w:ascii="Arial" w:hAnsi="Arial" w:cs="Arial"/>
          <w:sz w:val="24"/>
          <w:szCs w:val="24"/>
        </w:rPr>
        <w:t xml:space="preserve"> therefore</w:t>
      </w:r>
      <w:r w:rsidR="003F5644">
        <w:rPr>
          <w:rFonts w:ascii="Arial" w:hAnsi="Arial" w:cs="Arial"/>
          <w:sz w:val="24"/>
          <w:szCs w:val="24"/>
        </w:rPr>
        <w:t>,</w:t>
      </w:r>
      <w:r w:rsidR="00B009F9" w:rsidRPr="00B009F9">
        <w:rPr>
          <w:rFonts w:ascii="Arial" w:hAnsi="Arial" w:cs="Arial"/>
          <w:sz w:val="24"/>
          <w:szCs w:val="24"/>
        </w:rPr>
        <w:t xml:space="preserve"> said Peter, Christ suffered for us, leaving us </w:t>
      </w:r>
      <w:r w:rsidR="003F5644">
        <w:rPr>
          <w:rFonts w:ascii="Arial" w:hAnsi="Arial" w:cs="Arial"/>
          <w:sz w:val="24"/>
          <w:szCs w:val="24"/>
        </w:rPr>
        <w:t xml:space="preserve">an </w:t>
      </w:r>
      <w:r w:rsidR="00B009F9" w:rsidRPr="00B009F9">
        <w:rPr>
          <w:rFonts w:ascii="Arial" w:hAnsi="Arial" w:cs="Arial"/>
          <w:sz w:val="24"/>
          <w:szCs w:val="24"/>
        </w:rPr>
        <w:t>example that we should</w:t>
      </w:r>
      <w:r w:rsidR="003F5644">
        <w:rPr>
          <w:rFonts w:ascii="Arial" w:hAnsi="Arial" w:cs="Arial"/>
          <w:sz w:val="24"/>
          <w:szCs w:val="24"/>
        </w:rPr>
        <w:t xml:space="preserve"> </w:t>
      </w:r>
      <w:r w:rsidR="00B009F9" w:rsidRPr="00B009F9">
        <w:rPr>
          <w:rFonts w:ascii="Arial" w:hAnsi="Arial" w:cs="Arial"/>
          <w:sz w:val="24"/>
          <w:szCs w:val="24"/>
        </w:rPr>
        <w:t xml:space="preserve">follow </w:t>
      </w:r>
      <w:r w:rsidR="003F5644">
        <w:rPr>
          <w:rFonts w:ascii="Arial" w:hAnsi="Arial" w:cs="Arial"/>
          <w:sz w:val="24"/>
          <w:szCs w:val="24"/>
        </w:rPr>
        <w:t xml:space="preserve">in </w:t>
      </w:r>
      <w:r w:rsidR="00B009F9" w:rsidRPr="00B009F9">
        <w:rPr>
          <w:rFonts w:ascii="Arial" w:hAnsi="Arial" w:cs="Arial"/>
          <w:sz w:val="24"/>
          <w:szCs w:val="24"/>
        </w:rPr>
        <w:t xml:space="preserve">his steps. </w:t>
      </w:r>
    </w:p>
    <w:p w:rsidR="003F5644" w:rsidRDefault="003F5644" w:rsidP="006C6E98">
      <w:pPr>
        <w:autoSpaceDE w:val="0"/>
        <w:autoSpaceDN w:val="0"/>
        <w:adjustRightInd w:val="0"/>
        <w:spacing w:after="0" w:line="276" w:lineRule="auto"/>
        <w:jc w:val="both"/>
        <w:rPr>
          <w:rFonts w:ascii="Arial" w:hAnsi="Arial" w:cs="Arial"/>
          <w:sz w:val="24"/>
          <w:szCs w:val="24"/>
        </w:rPr>
      </w:pPr>
    </w:p>
    <w:p w:rsidR="00860FA0" w:rsidRDefault="003F564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Paul sa</w:t>
      </w:r>
      <w:r>
        <w:rPr>
          <w:rFonts w:ascii="Arial" w:hAnsi="Arial" w:cs="Arial"/>
          <w:sz w:val="24"/>
          <w:szCs w:val="24"/>
        </w:rPr>
        <w:t>ys</w:t>
      </w:r>
      <w:r w:rsidR="00B009F9" w:rsidRPr="00B009F9">
        <w:rPr>
          <w:rFonts w:ascii="Arial" w:hAnsi="Arial" w:cs="Arial"/>
          <w:sz w:val="24"/>
          <w:szCs w:val="24"/>
        </w:rPr>
        <w:t>, Not defending yourselves</w:t>
      </w:r>
      <w:r>
        <w:rPr>
          <w:rFonts w:ascii="Arial" w:hAnsi="Arial" w:cs="Arial"/>
          <w:sz w:val="24"/>
          <w:szCs w:val="24"/>
        </w:rPr>
        <w:t>,</w:t>
      </w:r>
      <w:r w:rsidR="00B009F9" w:rsidRPr="00B009F9">
        <w:rPr>
          <w:rFonts w:ascii="Arial" w:hAnsi="Arial" w:cs="Arial"/>
          <w:sz w:val="24"/>
          <w:szCs w:val="24"/>
        </w:rPr>
        <w:t xml:space="preserve"> but give place to anger,</w:t>
      </w:r>
      <w:r>
        <w:rPr>
          <w:rFonts w:ascii="Arial" w:hAnsi="Arial" w:cs="Arial"/>
          <w:sz w:val="24"/>
          <w:szCs w:val="24"/>
        </w:rPr>
        <w:t xml:space="preserve"> </w:t>
      </w:r>
      <w:r w:rsidR="00B009F9" w:rsidRPr="00B009F9">
        <w:rPr>
          <w:rFonts w:ascii="Arial" w:hAnsi="Arial" w:cs="Arial"/>
          <w:sz w:val="24"/>
          <w:szCs w:val="24"/>
        </w:rPr>
        <w:t>leave reveng</w:t>
      </w:r>
      <w:r>
        <w:rPr>
          <w:rFonts w:ascii="Arial" w:hAnsi="Arial" w:cs="Arial"/>
          <w:sz w:val="24"/>
          <w:szCs w:val="24"/>
        </w:rPr>
        <w:t>e</w:t>
      </w:r>
      <w:r w:rsidR="00B009F9" w:rsidRPr="00B009F9">
        <w:rPr>
          <w:rFonts w:ascii="Arial" w:hAnsi="Arial" w:cs="Arial"/>
          <w:sz w:val="24"/>
          <w:szCs w:val="24"/>
        </w:rPr>
        <w:t xml:space="preserve"> to me, and I shall reward them, </w:t>
      </w:r>
      <w:r w:rsidR="003D412E">
        <w:rPr>
          <w:rFonts w:ascii="Arial" w:hAnsi="Arial" w:cs="Arial"/>
          <w:sz w:val="24"/>
          <w:szCs w:val="24"/>
        </w:rPr>
        <w:t>etc</w:t>
      </w:r>
      <w:r w:rsidR="00B009F9" w:rsidRPr="00B009F9">
        <w:rPr>
          <w:rFonts w:ascii="Arial" w:hAnsi="Arial" w:cs="Arial"/>
          <w:sz w:val="24"/>
          <w:szCs w:val="24"/>
        </w:rPr>
        <w:t>. And</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it seem</w:t>
      </w:r>
      <w:r>
        <w:rPr>
          <w:rFonts w:ascii="Arial" w:hAnsi="Arial" w:cs="Arial"/>
          <w:sz w:val="24"/>
          <w:szCs w:val="24"/>
        </w:rPr>
        <w:t>s</w:t>
      </w:r>
      <w:r w:rsidR="00B009F9" w:rsidRPr="00B009F9">
        <w:rPr>
          <w:rFonts w:ascii="Arial" w:hAnsi="Arial" w:cs="Arial"/>
          <w:sz w:val="24"/>
          <w:szCs w:val="24"/>
        </w:rPr>
        <w:t xml:space="preserve"> to me</w:t>
      </w:r>
      <w:r>
        <w:rPr>
          <w:rFonts w:ascii="Arial" w:hAnsi="Arial" w:cs="Arial"/>
          <w:sz w:val="24"/>
          <w:szCs w:val="24"/>
        </w:rPr>
        <w:t xml:space="preserve"> </w:t>
      </w:r>
      <w:r w:rsidR="00B009F9" w:rsidRPr="00B009F9">
        <w:rPr>
          <w:rFonts w:ascii="Arial" w:hAnsi="Arial" w:cs="Arial"/>
          <w:sz w:val="24"/>
          <w:szCs w:val="24"/>
        </w:rPr>
        <w:t xml:space="preserve">that it is much against Christs </w:t>
      </w:r>
      <w:r>
        <w:rPr>
          <w:rFonts w:ascii="Arial" w:hAnsi="Arial" w:cs="Arial"/>
          <w:sz w:val="24"/>
          <w:szCs w:val="24"/>
        </w:rPr>
        <w:t>teaching</w:t>
      </w:r>
      <w:r w:rsidR="00B009F9" w:rsidRPr="00B009F9">
        <w:rPr>
          <w:rFonts w:ascii="Arial" w:hAnsi="Arial" w:cs="Arial"/>
          <w:sz w:val="24"/>
          <w:szCs w:val="24"/>
        </w:rPr>
        <w:t xml:space="preserve"> that his vicar should be a fighter</w:t>
      </w:r>
      <w:r>
        <w:rPr>
          <w:rFonts w:ascii="Arial" w:hAnsi="Arial" w:cs="Arial"/>
          <w:sz w:val="24"/>
          <w:szCs w:val="24"/>
        </w:rPr>
        <w:t xml:space="preserve">. If </w:t>
      </w:r>
      <w:r w:rsidR="006D3E70">
        <w:rPr>
          <w:rFonts w:ascii="Arial" w:hAnsi="Arial" w:cs="Arial"/>
          <w:sz w:val="24"/>
          <w:szCs w:val="24"/>
        </w:rPr>
        <w:t>he</w:t>
      </w:r>
      <w:r>
        <w:rPr>
          <w:rFonts w:ascii="Arial" w:hAnsi="Arial" w:cs="Arial"/>
          <w:sz w:val="24"/>
          <w:szCs w:val="24"/>
        </w:rPr>
        <w:t xml:space="preserve"> must be</w:t>
      </w:r>
      <w:r w:rsidR="00B009F9" w:rsidRPr="00B009F9">
        <w:rPr>
          <w:rFonts w:ascii="Arial" w:hAnsi="Arial" w:cs="Arial"/>
          <w:sz w:val="24"/>
          <w:szCs w:val="24"/>
        </w:rPr>
        <w:t xml:space="preserve"> a shepherd, </w:t>
      </w:r>
      <w:r>
        <w:rPr>
          <w:rFonts w:ascii="Arial" w:hAnsi="Arial" w:cs="Arial"/>
          <w:sz w:val="24"/>
          <w:szCs w:val="24"/>
        </w:rPr>
        <w:t>who</w:t>
      </w:r>
      <w:r w:rsidR="00B009F9" w:rsidRPr="00B009F9">
        <w:rPr>
          <w:rFonts w:ascii="Arial" w:hAnsi="Arial" w:cs="Arial"/>
          <w:sz w:val="24"/>
          <w:szCs w:val="24"/>
        </w:rPr>
        <w:t xml:space="preserve"> should go before his </w:t>
      </w:r>
      <w:r w:rsidR="00AE24F6">
        <w:rPr>
          <w:rFonts w:ascii="Arial" w:hAnsi="Arial" w:cs="Arial"/>
          <w:sz w:val="24"/>
          <w:szCs w:val="24"/>
        </w:rPr>
        <w:t>s</w:t>
      </w:r>
      <w:r w:rsidR="006D3E70">
        <w:rPr>
          <w:rFonts w:ascii="Arial" w:hAnsi="Arial" w:cs="Arial"/>
          <w:sz w:val="24"/>
          <w:szCs w:val="24"/>
        </w:rPr>
        <w:t>he</w:t>
      </w:r>
      <w:r>
        <w:rPr>
          <w:rFonts w:ascii="Arial" w:hAnsi="Arial" w:cs="Arial"/>
          <w:sz w:val="24"/>
          <w:szCs w:val="24"/>
        </w:rPr>
        <w:t>e</w:t>
      </w:r>
      <w:r w:rsidR="00AE24F6">
        <w:rPr>
          <w:rFonts w:ascii="Arial" w:hAnsi="Arial" w:cs="Arial"/>
          <w:sz w:val="24"/>
          <w:szCs w:val="24"/>
        </w:rPr>
        <w:t>p</w:t>
      </w:r>
      <w:r w:rsidR="00B009F9" w:rsidRPr="00B009F9">
        <w:rPr>
          <w:rFonts w:ascii="Arial" w:hAnsi="Arial" w:cs="Arial"/>
          <w:sz w:val="24"/>
          <w:szCs w:val="24"/>
        </w:rPr>
        <w:t>, and let them come after him,</w:t>
      </w:r>
      <w:r>
        <w:rPr>
          <w:rFonts w:ascii="Arial" w:hAnsi="Arial" w:cs="Arial"/>
          <w:sz w:val="24"/>
          <w:szCs w:val="24"/>
        </w:rPr>
        <w:t xml:space="preserve"> but</w:t>
      </w:r>
      <w:r w:rsidR="00B009F9" w:rsidRPr="00B009F9">
        <w:rPr>
          <w:rFonts w:ascii="Arial" w:hAnsi="Arial" w:cs="Arial"/>
          <w:sz w:val="24"/>
          <w:szCs w:val="24"/>
        </w:rPr>
        <w:t xml:space="preserve"> not with swords to drive them away from him. For as Christ sa</w:t>
      </w:r>
      <w:r>
        <w:rPr>
          <w:rFonts w:ascii="Arial" w:hAnsi="Arial" w:cs="Arial"/>
          <w:sz w:val="24"/>
          <w:szCs w:val="24"/>
        </w:rPr>
        <w:t>ys</w:t>
      </w:r>
      <w:r w:rsidR="00B009F9" w:rsidRPr="00B009F9">
        <w:rPr>
          <w:rFonts w:ascii="Arial" w:hAnsi="Arial" w:cs="Arial"/>
          <w:sz w:val="24"/>
          <w:szCs w:val="24"/>
        </w:rPr>
        <w:t>, A good</w:t>
      </w:r>
      <w:r>
        <w:rPr>
          <w:rFonts w:ascii="Arial" w:hAnsi="Arial" w:cs="Arial"/>
          <w:sz w:val="24"/>
          <w:szCs w:val="24"/>
        </w:rPr>
        <w:t xml:space="preserve"> </w:t>
      </w:r>
      <w:r w:rsidR="00B009F9" w:rsidRPr="00B009F9">
        <w:rPr>
          <w:rFonts w:ascii="Arial" w:hAnsi="Arial" w:cs="Arial"/>
          <w:sz w:val="24"/>
          <w:szCs w:val="24"/>
        </w:rPr>
        <w:t>shepherd shal</w:t>
      </w:r>
      <w:r>
        <w:rPr>
          <w:rFonts w:ascii="Arial" w:hAnsi="Arial" w:cs="Arial"/>
          <w:sz w:val="24"/>
          <w:szCs w:val="24"/>
        </w:rPr>
        <w:t>l</w:t>
      </w:r>
      <w:r w:rsidR="00B009F9" w:rsidRPr="00B009F9">
        <w:rPr>
          <w:rFonts w:ascii="Arial" w:hAnsi="Arial" w:cs="Arial"/>
          <w:sz w:val="24"/>
          <w:szCs w:val="24"/>
        </w:rPr>
        <w:t xml:space="preserve"> </w:t>
      </w:r>
      <w:r>
        <w:rPr>
          <w:rFonts w:ascii="Arial" w:hAnsi="Arial" w:cs="Arial"/>
          <w:sz w:val="24"/>
          <w:szCs w:val="24"/>
        </w:rPr>
        <w:t>give</w:t>
      </w:r>
      <w:r w:rsidR="00B009F9" w:rsidRPr="00B009F9">
        <w:rPr>
          <w:rFonts w:ascii="Arial" w:hAnsi="Arial" w:cs="Arial"/>
          <w:sz w:val="24"/>
          <w:szCs w:val="24"/>
        </w:rPr>
        <w:t xml:space="preserve"> his life for his </w:t>
      </w:r>
      <w:r w:rsidR="00AE24F6">
        <w:rPr>
          <w:rFonts w:ascii="Arial" w:hAnsi="Arial" w:cs="Arial"/>
          <w:sz w:val="24"/>
          <w:szCs w:val="24"/>
        </w:rPr>
        <w:t>s</w:t>
      </w:r>
      <w:r w:rsidR="006D3E70">
        <w:rPr>
          <w:rFonts w:ascii="Arial" w:hAnsi="Arial" w:cs="Arial"/>
          <w:sz w:val="24"/>
          <w:szCs w:val="24"/>
        </w:rPr>
        <w:t>he</w:t>
      </w:r>
      <w:r w:rsidR="00AE24F6">
        <w:rPr>
          <w:rFonts w:ascii="Arial" w:hAnsi="Arial" w:cs="Arial"/>
          <w:sz w:val="24"/>
          <w:szCs w:val="24"/>
        </w:rPr>
        <w:t>p</w:t>
      </w:r>
      <w:r w:rsidR="00B009F9" w:rsidRPr="00B009F9">
        <w:rPr>
          <w:rFonts w:ascii="Arial" w:hAnsi="Arial" w:cs="Arial"/>
          <w:sz w:val="24"/>
          <w:szCs w:val="24"/>
        </w:rPr>
        <w:t xml:space="preserve">. And if all that Christ had </w:t>
      </w:r>
      <w:r>
        <w:rPr>
          <w:rFonts w:ascii="Arial" w:hAnsi="Arial" w:cs="Arial"/>
          <w:sz w:val="24"/>
          <w:szCs w:val="24"/>
        </w:rPr>
        <w:t xml:space="preserve">were </w:t>
      </w:r>
      <w:r w:rsidR="00B009F9" w:rsidRPr="00B009F9">
        <w:rPr>
          <w:rFonts w:ascii="Arial" w:hAnsi="Arial" w:cs="Arial"/>
          <w:sz w:val="24"/>
          <w:szCs w:val="24"/>
        </w:rPr>
        <w:t>two swords</w:t>
      </w:r>
      <w:r>
        <w:rPr>
          <w:rFonts w:ascii="Arial" w:hAnsi="Arial" w:cs="Arial"/>
          <w:sz w:val="24"/>
          <w:szCs w:val="24"/>
        </w:rPr>
        <w:t xml:space="preserve"> </w:t>
      </w:r>
      <w:r w:rsidR="00B009F9" w:rsidRPr="00B009F9">
        <w:rPr>
          <w:rFonts w:ascii="Arial" w:hAnsi="Arial" w:cs="Arial"/>
          <w:sz w:val="24"/>
          <w:szCs w:val="24"/>
        </w:rPr>
        <w:t xml:space="preserve">when he was taken </w:t>
      </w:r>
      <w:r>
        <w:rPr>
          <w:rFonts w:ascii="Arial" w:hAnsi="Arial" w:cs="Arial"/>
          <w:sz w:val="24"/>
          <w:szCs w:val="24"/>
        </w:rPr>
        <w:t>by</w:t>
      </w:r>
      <w:r w:rsidR="00B009F9" w:rsidRPr="00B009F9">
        <w:rPr>
          <w:rFonts w:ascii="Arial" w:hAnsi="Arial" w:cs="Arial"/>
          <w:sz w:val="24"/>
          <w:szCs w:val="24"/>
        </w:rPr>
        <w:t xml:space="preserve"> the Jews, he said </w:t>
      </w:r>
      <w:r w:rsidR="00C03AB3">
        <w:rPr>
          <w:rFonts w:ascii="Arial" w:hAnsi="Arial" w:cs="Arial"/>
          <w:sz w:val="24"/>
          <w:szCs w:val="24"/>
        </w:rPr>
        <w:t>himself</w:t>
      </w:r>
      <w:r w:rsidR="00B009F9" w:rsidRPr="00B009F9">
        <w:rPr>
          <w:rFonts w:ascii="Arial" w:hAnsi="Arial" w:cs="Arial"/>
          <w:sz w:val="24"/>
          <w:szCs w:val="24"/>
        </w:rPr>
        <w:t>, it was that the Scriptures</w:t>
      </w:r>
      <w:r>
        <w:rPr>
          <w:rFonts w:ascii="Arial" w:hAnsi="Arial" w:cs="Arial"/>
          <w:sz w:val="24"/>
          <w:szCs w:val="24"/>
        </w:rPr>
        <w:t xml:space="preserve"> </w:t>
      </w:r>
      <w:r w:rsidR="00B009F9" w:rsidRPr="00B009F9">
        <w:rPr>
          <w:rFonts w:ascii="Arial" w:hAnsi="Arial" w:cs="Arial"/>
          <w:sz w:val="24"/>
          <w:szCs w:val="24"/>
        </w:rPr>
        <w:t>m</w:t>
      </w:r>
      <w:r w:rsidR="003D412E">
        <w:rPr>
          <w:rFonts w:ascii="Arial" w:hAnsi="Arial" w:cs="Arial"/>
          <w:sz w:val="24"/>
          <w:szCs w:val="24"/>
        </w:rPr>
        <w:t>ust</w:t>
      </w:r>
      <w:r w:rsidR="00B009F9" w:rsidRPr="00B009F9">
        <w:rPr>
          <w:rFonts w:ascii="Arial" w:hAnsi="Arial" w:cs="Arial"/>
          <w:sz w:val="24"/>
          <w:szCs w:val="24"/>
        </w:rPr>
        <w:t xml:space="preserve"> be fulfilled</w:t>
      </w:r>
      <w:r w:rsidR="003D412E">
        <w:rPr>
          <w:rFonts w:ascii="Arial" w:hAnsi="Arial" w:cs="Arial"/>
          <w:sz w:val="24"/>
          <w:szCs w:val="24"/>
        </w:rPr>
        <w:t>.</w:t>
      </w:r>
      <w:r w:rsidR="00B009F9" w:rsidRPr="00B009F9">
        <w:rPr>
          <w:rFonts w:ascii="Arial" w:hAnsi="Arial" w:cs="Arial"/>
          <w:sz w:val="24"/>
          <w:szCs w:val="24"/>
        </w:rPr>
        <w:t xml:space="preserve"> He was reputed among the wicked: and not to figure two</w:t>
      </w:r>
      <w:r>
        <w:rPr>
          <w:rFonts w:ascii="Arial" w:hAnsi="Arial" w:cs="Arial"/>
          <w:sz w:val="24"/>
          <w:szCs w:val="24"/>
        </w:rPr>
        <w:t xml:space="preserve"> </w:t>
      </w:r>
      <w:r w:rsidR="00B009F9" w:rsidRPr="00B009F9">
        <w:rPr>
          <w:rFonts w:ascii="Arial" w:hAnsi="Arial" w:cs="Arial"/>
          <w:sz w:val="24"/>
          <w:szCs w:val="24"/>
        </w:rPr>
        <w:t>swords, that men sa</w:t>
      </w:r>
      <w:r w:rsidR="00AE24F6">
        <w:rPr>
          <w:rFonts w:ascii="Arial" w:hAnsi="Arial" w:cs="Arial"/>
          <w:sz w:val="24"/>
          <w:szCs w:val="24"/>
        </w:rPr>
        <w:t>y</w:t>
      </w:r>
      <w:r w:rsidR="00B009F9" w:rsidRPr="00B009F9">
        <w:rPr>
          <w:rFonts w:ascii="Arial" w:hAnsi="Arial" w:cs="Arial"/>
          <w:sz w:val="24"/>
          <w:szCs w:val="24"/>
        </w:rPr>
        <w:t xml:space="preserve"> the pope hath to govern </w:t>
      </w:r>
      <w:r>
        <w:rPr>
          <w:rFonts w:ascii="Arial" w:hAnsi="Arial" w:cs="Arial"/>
          <w:sz w:val="24"/>
          <w:szCs w:val="24"/>
        </w:rPr>
        <w:t>over</w:t>
      </w:r>
      <w:r w:rsidR="00B009F9" w:rsidRPr="00B009F9">
        <w:rPr>
          <w:rFonts w:ascii="Arial" w:hAnsi="Arial" w:cs="Arial"/>
          <w:sz w:val="24"/>
          <w:szCs w:val="24"/>
        </w:rPr>
        <w:t xml:space="preserve"> the church. And when I see</w:t>
      </w:r>
      <w:r>
        <w:rPr>
          <w:rFonts w:ascii="Arial" w:hAnsi="Arial" w:cs="Arial"/>
          <w:sz w:val="24"/>
          <w:szCs w:val="24"/>
        </w:rPr>
        <w:t xml:space="preserve"> </w:t>
      </w:r>
      <w:r w:rsidR="00B009F9" w:rsidRPr="00B009F9">
        <w:rPr>
          <w:rFonts w:ascii="Arial" w:hAnsi="Arial" w:cs="Arial"/>
          <w:sz w:val="24"/>
          <w:szCs w:val="24"/>
        </w:rPr>
        <w:t>such doings of the pope, and many other</w:t>
      </w:r>
      <w:r>
        <w:rPr>
          <w:rFonts w:ascii="Arial" w:hAnsi="Arial" w:cs="Arial"/>
          <w:sz w:val="24"/>
          <w:szCs w:val="24"/>
        </w:rPr>
        <w:t>s</w:t>
      </w:r>
      <w:r w:rsidR="00B009F9" w:rsidRPr="00B009F9">
        <w:rPr>
          <w:rFonts w:ascii="Arial" w:hAnsi="Arial" w:cs="Arial"/>
          <w:sz w:val="24"/>
          <w:szCs w:val="24"/>
        </w:rPr>
        <w:t xml:space="preserve"> that </w:t>
      </w:r>
      <w:r>
        <w:rPr>
          <w:rFonts w:ascii="Arial" w:hAnsi="Arial" w:cs="Arial"/>
          <w:sz w:val="24"/>
          <w:szCs w:val="24"/>
        </w:rPr>
        <w:t xml:space="preserve">do not </w:t>
      </w:r>
      <w:r w:rsidR="00B009F9" w:rsidRPr="00B009F9">
        <w:rPr>
          <w:rFonts w:ascii="Arial" w:hAnsi="Arial" w:cs="Arial"/>
          <w:sz w:val="24"/>
          <w:szCs w:val="24"/>
        </w:rPr>
        <w:t>accord not with Christ</w:t>
      </w:r>
      <w:r>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teaching</w:t>
      </w:r>
      <w:r w:rsidR="00B009F9" w:rsidRPr="00B009F9">
        <w:rPr>
          <w:rFonts w:ascii="Arial" w:hAnsi="Arial" w:cs="Arial"/>
          <w:sz w:val="24"/>
          <w:szCs w:val="24"/>
        </w:rPr>
        <w:t>, n</w:t>
      </w:r>
      <w:r>
        <w:rPr>
          <w:rFonts w:ascii="Arial" w:hAnsi="Arial" w:cs="Arial"/>
          <w:sz w:val="24"/>
          <w:szCs w:val="24"/>
        </w:rPr>
        <w:t>or</w:t>
      </w:r>
      <w:r w:rsidR="00B009F9" w:rsidRPr="00B009F9">
        <w:rPr>
          <w:rFonts w:ascii="Arial" w:hAnsi="Arial" w:cs="Arial"/>
          <w:sz w:val="24"/>
          <w:szCs w:val="24"/>
        </w:rPr>
        <w:t xml:space="preserve"> his</w:t>
      </w:r>
      <w:r>
        <w:rPr>
          <w:rFonts w:ascii="Arial" w:hAnsi="Arial" w:cs="Arial"/>
          <w:sz w:val="24"/>
          <w:szCs w:val="24"/>
        </w:rPr>
        <w:t xml:space="preserve"> example</w:t>
      </w:r>
      <w:r w:rsidR="00B009F9" w:rsidRPr="00B009F9">
        <w:rPr>
          <w:rFonts w:ascii="Arial" w:hAnsi="Arial" w:cs="Arial"/>
          <w:sz w:val="24"/>
          <w:szCs w:val="24"/>
        </w:rPr>
        <w:t xml:space="preserve">; and when I read </w:t>
      </w:r>
      <w:r>
        <w:rPr>
          <w:rFonts w:ascii="Arial" w:hAnsi="Arial" w:cs="Arial"/>
          <w:sz w:val="24"/>
          <w:szCs w:val="24"/>
        </w:rPr>
        <w:t>various</w:t>
      </w:r>
      <w:r w:rsidR="00B009F9" w:rsidRPr="00B009F9">
        <w:rPr>
          <w:rFonts w:ascii="Arial" w:hAnsi="Arial" w:cs="Arial"/>
          <w:sz w:val="24"/>
          <w:szCs w:val="24"/>
        </w:rPr>
        <w:t xml:space="preserve"> </w:t>
      </w:r>
      <w:r>
        <w:rPr>
          <w:rFonts w:ascii="Arial" w:hAnsi="Arial" w:cs="Arial"/>
          <w:sz w:val="24"/>
          <w:szCs w:val="24"/>
        </w:rPr>
        <w:t>passages</w:t>
      </w:r>
      <w:r w:rsidR="00B009F9" w:rsidRPr="00B009F9">
        <w:rPr>
          <w:rFonts w:ascii="Arial" w:hAnsi="Arial" w:cs="Arial"/>
          <w:sz w:val="24"/>
          <w:szCs w:val="24"/>
        </w:rPr>
        <w:t xml:space="preserve"> </w:t>
      </w:r>
      <w:r>
        <w:rPr>
          <w:rFonts w:ascii="Arial" w:hAnsi="Arial" w:cs="Arial"/>
          <w:sz w:val="24"/>
          <w:szCs w:val="24"/>
        </w:rPr>
        <w:t>in</w:t>
      </w:r>
      <w:r w:rsidR="00B009F9" w:rsidRPr="00B009F9">
        <w:rPr>
          <w:rFonts w:ascii="Arial" w:hAnsi="Arial" w:cs="Arial"/>
          <w:sz w:val="24"/>
          <w:szCs w:val="24"/>
        </w:rPr>
        <w:t xml:space="preserve"> holy writ, I am fo</w:t>
      </w:r>
      <w:r>
        <w:rPr>
          <w:rFonts w:ascii="Arial" w:hAnsi="Arial" w:cs="Arial"/>
          <w:sz w:val="24"/>
          <w:szCs w:val="24"/>
        </w:rPr>
        <w:t>lly</w:t>
      </w:r>
      <w:r w:rsidR="00B009F9" w:rsidRPr="00B009F9">
        <w:rPr>
          <w:rFonts w:ascii="Arial" w:hAnsi="Arial" w:cs="Arial"/>
          <w:sz w:val="24"/>
          <w:szCs w:val="24"/>
        </w:rPr>
        <w:t xml:space="preserve"> astoni</w:t>
      </w:r>
      <w:r>
        <w:rPr>
          <w:rFonts w:ascii="Arial" w:hAnsi="Arial" w:cs="Arial"/>
          <w:sz w:val="24"/>
          <w:szCs w:val="24"/>
        </w:rPr>
        <w:t>sh</w:t>
      </w:r>
      <w:r w:rsidR="00B009F9" w:rsidRPr="00B009F9">
        <w:rPr>
          <w:rFonts w:ascii="Arial" w:hAnsi="Arial" w:cs="Arial"/>
          <w:sz w:val="24"/>
          <w:szCs w:val="24"/>
        </w:rPr>
        <w:t>ed whether</w:t>
      </w:r>
      <w:r>
        <w:rPr>
          <w:rFonts w:ascii="Arial" w:hAnsi="Arial" w:cs="Arial"/>
          <w:sz w:val="24"/>
          <w:szCs w:val="24"/>
        </w:rPr>
        <w:t xml:space="preserve"> </w:t>
      </w:r>
      <w:r w:rsidR="00B009F9" w:rsidRPr="00B009F9">
        <w:rPr>
          <w:rFonts w:ascii="Arial" w:hAnsi="Arial" w:cs="Arial"/>
          <w:sz w:val="24"/>
          <w:szCs w:val="24"/>
        </w:rPr>
        <w:t xml:space="preserve">they </w:t>
      </w:r>
      <w:r>
        <w:rPr>
          <w:rFonts w:ascii="Arial" w:hAnsi="Arial" w:cs="Arial"/>
          <w:sz w:val="24"/>
          <w:szCs w:val="24"/>
        </w:rPr>
        <w:t>really</w:t>
      </w:r>
      <w:r w:rsidR="00B009F9" w:rsidRPr="00B009F9">
        <w:rPr>
          <w:rFonts w:ascii="Arial" w:hAnsi="Arial" w:cs="Arial"/>
          <w:sz w:val="24"/>
          <w:szCs w:val="24"/>
        </w:rPr>
        <w:t xml:space="preserve"> understood him, or any other. </w:t>
      </w:r>
    </w:p>
    <w:p w:rsidR="00860FA0" w:rsidRDefault="00860FA0" w:rsidP="006C6E98">
      <w:pPr>
        <w:autoSpaceDE w:val="0"/>
        <w:autoSpaceDN w:val="0"/>
        <w:adjustRightInd w:val="0"/>
        <w:spacing w:after="0" w:line="276" w:lineRule="auto"/>
        <w:jc w:val="both"/>
        <w:rPr>
          <w:rFonts w:ascii="Arial" w:hAnsi="Arial" w:cs="Arial"/>
          <w:sz w:val="24"/>
          <w:szCs w:val="24"/>
        </w:rPr>
      </w:pPr>
    </w:p>
    <w:p w:rsidR="00B009F9" w:rsidRPr="00B009F9" w:rsidRDefault="00860FA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pray you for God</w:t>
      </w:r>
      <w:r w:rsidR="003F5644">
        <w:rPr>
          <w:rFonts w:ascii="Arial" w:hAnsi="Arial" w:cs="Arial"/>
          <w:sz w:val="24"/>
          <w:szCs w:val="24"/>
        </w:rPr>
        <w:t>’</w:t>
      </w:r>
      <w:r w:rsidR="00B009F9" w:rsidRPr="00B009F9">
        <w:rPr>
          <w:rFonts w:ascii="Arial" w:hAnsi="Arial" w:cs="Arial"/>
          <w:sz w:val="24"/>
          <w:szCs w:val="24"/>
        </w:rPr>
        <w:t>s love</w:t>
      </w:r>
      <w:r w:rsidR="003F5644">
        <w:rPr>
          <w:rFonts w:ascii="Arial" w:hAnsi="Arial" w:cs="Arial"/>
          <w:sz w:val="24"/>
          <w:szCs w:val="24"/>
        </w:rPr>
        <w:t xml:space="preserve">, </w:t>
      </w:r>
      <w:r w:rsidR="00B009F9" w:rsidRPr="00B009F9">
        <w:rPr>
          <w:rFonts w:ascii="Arial" w:hAnsi="Arial" w:cs="Arial"/>
          <w:sz w:val="24"/>
          <w:szCs w:val="24"/>
        </w:rPr>
        <w:t xml:space="preserve">tell me the </w:t>
      </w:r>
      <w:r w:rsidR="003F5644">
        <w:rPr>
          <w:rFonts w:ascii="Arial" w:hAnsi="Arial" w:cs="Arial"/>
          <w:sz w:val="24"/>
          <w:szCs w:val="24"/>
        </w:rPr>
        <w:t>truth</w:t>
      </w:r>
      <w:r w:rsidR="00B009F9" w:rsidRPr="00B009F9">
        <w:rPr>
          <w:rFonts w:ascii="Arial" w:hAnsi="Arial" w:cs="Arial"/>
          <w:sz w:val="24"/>
          <w:szCs w:val="24"/>
        </w:rPr>
        <w:t>. Christ sa</w:t>
      </w:r>
      <w:r w:rsidR="003F5644">
        <w:rPr>
          <w:rFonts w:ascii="Arial" w:hAnsi="Arial" w:cs="Arial"/>
          <w:sz w:val="24"/>
          <w:szCs w:val="24"/>
        </w:rPr>
        <w:t>ys:</w:t>
      </w:r>
      <w:r w:rsidR="00B009F9" w:rsidRPr="00B009F9">
        <w:rPr>
          <w:rFonts w:ascii="Arial" w:hAnsi="Arial" w:cs="Arial"/>
          <w:sz w:val="24"/>
          <w:szCs w:val="24"/>
        </w:rPr>
        <w:t xml:space="preserve"> Many shall come in my name, saying, I am Christ, and</w:t>
      </w:r>
      <w:r w:rsidR="003F5644">
        <w:rPr>
          <w:rFonts w:ascii="Arial" w:hAnsi="Arial" w:cs="Arial"/>
          <w:sz w:val="24"/>
          <w:szCs w:val="24"/>
        </w:rPr>
        <w:t xml:space="preserve"> </w:t>
      </w:r>
      <w:r w:rsidR="00B009F9" w:rsidRPr="00B009F9">
        <w:rPr>
          <w:rFonts w:ascii="Arial" w:hAnsi="Arial" w:cs="Arial"/>
          <w:sz w:val="24"/>
          <w:szCs w:val="24"/>
        </w:rPr>
        <w:t xml:space="preserve">shall seduce many, </w:t>
      </w:r>
      <w:r w:rsidR="003D412E">
        <w:rPr>
          <w:rFonts w:ascii="Arial" w:hAnsi="Arial" w:cs="Arial"/>
          <w:sz w:val="24"/>
          <w:szCs w:val="24"/>
        </w:rPr>
        <w:t>etc</w:t>
      </w:r>
      <w:r w:rsidR="00B009F9" w:rsidRPr="00B009F9">
        <w:rPr>
          <w:rFonts w:ascii="Arial" w:hAnsi="Arial" w:cs="Arial"/>
          <w:sz w:val="24"/>
          <w:szCs w:val="24"/>
        </w:rPr>
        <w:t xml:space="preserve">. Christ (I </w:t>
      </w:r>
      <w:r w:rsidR="003D412E">
        <w:rPr>
          <w:rFonts w:ascii="Arial" w:hAnsi="Arial" w:cs="Arial"/>
          <w:sz w:val="24"/>
          <w:szCs w:val="24"/>
        </w:rPr>
        <w:t>know</w:t>
      </w:r>
      <w:r w:rsidR="00B009F9" w:rsidRPr="00B009F9">
        <w:rPr>
          <w:rFonts w:ascii="Arial" w:hAnsi="Arial" w:cs="Arial"/>
          <w:sz w:val="24"/>
          <w:szCs w:val="24"/>
        </w:rPr>
        <w:t xml:space="preserve"> well) </w:t>
      </w:r>
      <w:r w:rsidR="003F5644">
        <w:rPr>
          <w:rFonts w:ascii="Arial" w:hAnsi="Arial" w:cs="Arial"/>
          <w:sz w:val="24"/>
          <w:szCs w:val="24"/>
        </w:rPr>
        <w:t>says as much</w:t>
      </w:r>
      <w:r w:rsidR="00B009F9" w:rsidRPr="00B009F9">
        <w:rPr>
          <w:rFonts w:ascii="Arial" w:hAnsi="Arial" w:cs="Arial"/>
          <w:sz w:val="24"/>
          <w:szCs w:val="24"/>
        </w:rPr>
        <w:t xml:space="preserve">, as </w:t>
      </w:r>
      <w:r w:rsidR="00B97F09">
        <w:rPr>
          <w:rFonts w:ascii="Arial" w:hAnsi="Arial" w:cs="Arial"/>
          <w:sz w:val="24"/>
          <w:szCs w:val="24"/>
        </w:rPr>
        <w:t xml:space="preserve">he </w:t>
      </w:r>
      <w:r w:rsidR="00B009F9" w:rsidRPr="00B009F9">
        <w:rPr>
          <w:rFonts w:ascii="Arial" w:hAnsi="Arial" w:cs="Arial"/>
          <w:sz w:val="24"/>
          <w:szCs w:val="24"/>
        </w:rPr>
        <w:t>that is anointed,</w:t>
      </w:r>
      <w:r w:rsidR="003F5644">
        <w:rPr>
          <w:rFonts w:ascii="Arial" w:hAnsi="Arial" w:cs="Arial"/>
          <w:sz w:val="24"/>
          <w:szCs w:val="24"/>
        </w:rPr>
        <w:t xml:space="preserve"> </w:t>
      </w:r>
      <w:r w:rsidR="00B009F9" w:rsidRPr="00B009F9">
        <w:rPr>
          <w:rFonts w:ascii="Arial" w:hAnsi="Arial" w:cs="Arial"/>
          <w:sz w:val="24"/>
          <w:szCs w:val="24"/>
        </w:rPr>
        <w:t>and two anointings there were in the law, one of kings, another of priests. And Christ</w:t>
      </w:r>
      <w:r>
        <w:rPr>
          <w:rFonts w:ascii="Arial" w:hAnsi="Arial" w:cs="Arial"/>
          <w:sz w:val="24"/>
          <w:szCs w:val="24"/>
        </w:rPr>
        <w:t xml:space="preserve"> </w:t>
      </w:r>
      <w:r w:rsidR="00B009F9" w:rsidRPr="00B009F9">
        <w:rPr>
          <w:rFonts w:ascii="Arial" w:hAnsi="Arial" w:cs="Arial"/>
          <w:sz w:val="24"/>
          <w:szCs w:val="24"/>
        </w:rPr>
        <w:t>was both king and priest, and so the pope sa</w:t>
      </w:r>
      <w:r>
        <w:rPr>
          <w:rFonts w:ascii="Arial" w:hAnsi="Arial" w:cs="Arial"/>
          <w:sz w:val="24"/>
          <w:szCs w:val="24"/>
        </w:rPr>
        <w:t>ys</w:t>
      </w:r>
      <w:r w:rsidR="00B009F9" w:rsidRPr="00B009F9">
        <w:rPr>
          <w:rFonts w:ascii="Arial" w:hAnsi="Arial" w:cs="Arial"/>
          <w:sz w:val="24"/>
          <w:szCs w:val="24"/>
        </w:rPr>
        <w:t xml:space="preserve"> that he is. And if all that have been</w:t>
      </w:r>
      <w:r>
        <w:rPr>
          <w:rFonts w:ascii="Arial" w:hAnsi="Arial" w:cs="Arial"/>
          <w:sz w:val="24"/>
          <w:szCs w:val="24"/>
        </w:rPr>
        <w:t xml:space="preserve"> </w:t>
      </w:r>
      <w:r w:rsidR="00B009F9" w:rsidRPr="00B009F9">
        <w:rPr>
          <w:rFonts w:ascii="Arial" w:hAnsi="Arial" w:cs="Arial"/>
          <w:sz w:val="24"/>
          <w:szCs w:val="24"/>
        </w:rPr>
        <w:t>emperors of Rome, and other heathen kings have been antichrists, they c</w:t>
      </w:r>
      <w:r>
        <w:rPr>
          <w:rFonts w:ascii="Arial" w:hAnsi="Arial" w:cs="Arial"/>
          <w:sz w:val="24"/>
          <w:szCs w:val="24"/>
        </w:rPr>
        <w:t>a</w:t>
      </w:r>
      <w:r w:rsidR="00B009F9" w:rsidRPr="00B009F9">
        <w:rPr>
          <w:rFonts w:ascii="Arial" w:hAnsi="Arial" w:cs="Arial"/>
          <w:sz w:val="24"/>
          <w:szCs w:val="24"/>
        </w:rPr>
        <w:t>me not in</w:t>
      </w:r>
      <w:r w:rsidR="003D412E">
        <w:rPr>
          <w:rFonts w:ascii="Arial" w:hAnsi="Arial" w:cs="Arial"/>
          <w:sz w:val="24"/>
          <w:szCs w:val="24"/>
        </w:rPr>
        <w:t xml:space="preserve"> </w:t>
      </w:r>
      <w:r w:rsidR="00B009F9" w:rsidRPr="00B009F9">
        <w:rPr>
          <w:rFonts w:ascii="Arial" w:hAnsi="Arial" w:cs="Arial"/>
          <w:sz w:val="24"/>
          <w:szCs w:val="24"/>
        </w:rPr>
        <w:t>Christ</w:t>
      </w:r>
      <w:r w:rsidR="003D412E">
        <w:rPr>
          <w:rFonts w:ascii="Arial" w:hAnsi="Arial" w:cs="Arial"/>
          <w:sz w:val="24"/>
          <w:szCs w:val="24"/>
        </w:rPr>
        <w:t>’</w:t>
      </w:r>
      <w:r w:rsidR="00B009F9" w:rsidRPr="00B009F9">
        <w:rPr>
          <w:rFonts w:ascii="Arial" w:hAnsi="Arial" w:cs="Arial"/>
          <w:sz w:val="24"/>
          <w:szCs w:val="24"/>
        </w:rPr>
        <w:t>s name. But who so come</w:t>
      </w:r>
      <w:r>
        <w:rPr>
          <w:rFonts w:ascii="Arial" w:hAnsi="Arial" w:cs="Arial"/>
          <w:sz w:val="24"/>
          <w:szCs w:val="24"/>
        </w:rPr>
        <w:t>s</w:t>
      </w:r>
      <w:r w:rsidR="00B009F9" w:rsidRPr="00B009F9">
        <w:rPr>
          <w:rFonts w:ascii="Arial" w:hAnsi="Arial" w:cs="Arial"/>
          <w:sz w:val="24"/>
          <w:szCs w:val="24"/>
        </w:rPr>
        <w:t xml:space="preserve">h in Christs name, and </w:t>
      </w:r>
      <w:r>
        <w:rPr>
          <w:rFonts w:ascii="Arial" w:hAnsi="Arial" w:cs="Arial"/>
          <w:sz w:val="24"/>
          <w:szCs w:val="24"/>
        </w:rPr>
        <w:t xml:space="preserve">boasts </w:t>
      </w:r>
      <w:r w:rsidR="00C03AB3">
        <w:rPr>
          <w:rFonts w:ascii="Arial" w:hAnsi="Arial" w:cs="Arial"/>
          <w:sz w:val="24"/>
          <w:szCs w:val="24"/>
        </w:rPr>
        <w:t>himself</w:t>
      </w:r>
      <w:r>
        <w:rPr>
          <w:rFonts w:ascii="Arial" w:hAnsi="Arial" w:cs="Arial"/>
          <w:sz w:val="24"/>
          <w:szCs w:val="24"/>
        </w:rPr>
        <w:t xml:space="preserve"> to be</w:t>
      </w:r>
      <w:r w:rsidR="00B009F9" w:rsidRPr="00B009F9">
        <w:rPr>
          <w:rFonts w:ascii="Arial" w:hAnsi="Arial" w:cs="Arial"/>
          <w:sz w:val="24"/>
          <w:szCs w:val="24"/>
        </w:rPr>
        <w:t xml:space="preserve"> Christ</w:t>
      </w:r>
      <w:r>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friend, he </w:t>
      </w:r>
      <w:r>
        <w:rPr>
          <w:rFonts w:ascii="Arial" w:hAnsi="Arial" w:cs="Arial"/>
          <w:sz w:val="24"/>
          <w:szCs w:val="24"/>
        </w:rPr>
        <w:t>is really his secret</w:t>
      </w:r>
      <w:r w:rsidR="00B009F9" w:rsidRPr="00B009F9">
        <w:rPr>
          <w:rFonts w:ascii="Arial" w:hAnsi="Arial" w:cs="Arial"/>
          <w:sz w:val="24"/>
          <w:szCs w:val="24"/>
        </w:rPr>
        <w:t xml:space="preserve"> enemy, </w:t>
      </w:r>
      <w:r>
        <w:rPr>
          <w:rFonts w:ascii="Arial" w:hAnsi="Arial" w:cs="Arial"/>
          <w:sz w:val="24"/>
          <w:szCs w:val="24"/>
        </w:rPr>
        <w:t xml:space="preserve">and </w:t>
      </w:r>
      <w:r w:rsidR="00B009F9" w:rsidRPr="00B009F9">
        <w:rPr>
          <w:rFonts w:ascii="Arial" w:hAnsi="Arial" w:cs="Arial"/>
          <w:sz w:val="24"/>
          <w:szCs w:val="24"/>
        </w:rPr>
        <w:t>he may lightly beguile many. Paul sa</w:t>
      </w:r>
      <w:r>
        <w:rPr>
          <w:rFonts w:ascii="Arial" w:hAnsi="Arial" w:cs="Arial"/>
          <w:sz w:val="24"/>
          <w:szCs w:val="24"/>
        </w:rPr>
        <w:t>ys</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before there come</w:t>
      </w:r>
      <w:r>
        <w:rPr>
          <w:rFonts w:ascii="Arial" w:hAnsi="Arial" w:cs="Arial"/>
          <w:sz w:val="24"/>
          <w:szCs w:val="24"/>
        </w:rPr>
        <w:t>s</w:t>
      </w:r>
      <w:r w:rsidR="00B009F9" w:rsidRPr="00B009F9">
        <w:rPr>
          <w:rFonts w:ascii="Arial" w:hAnsi="Arial" w:cs="Arial"/>
          <w:sz w:val="24"/>
          <w:szCs w:val="24"/>
        </w:rPr>
        <w:t xml:space="preserve"> a defection </w:t>
      </w:r>
      <w:r>
        <w:rPr>
          <w:rFonts w:ascii="Arial" w:hAnsi="Arial" w:cs="Arial"/>
          <w:sz w:val="24"/>
          <w:szCs w:val="24"/>
        </w:rPr>
        <w:t>[falling away] first, when</w:t>
      </w:r>
      <w:r w:rsidR="00B009F9" w:rsidRPr="00B009F9">
        <w:rPr>
          <w:rFonts w:ascii="Arial" w:hAnsi="Arial" w:cs="Arial"/>
          <w:sz w:val="24"/>
          <w:szCs w:val="24"/>
        </w:rPr>
        <w:t xml:space="preserve"> the son of perdition shall be revealed,</w:t>
      </w:r>
      <w:r>
        <w:rPr>
          <w:rFonts w:ascii="Arial" w:hAnsi="Arial" w:cs="Arial"/>
          <w:sz w:val="24"/>
          <w:szCs w:val="24"/>
        </w:rPr>
        <w:t xml:space="preserve"> who</w:t>
      </w:r>
      <w:r w:rsidR="00B009F9" w:rsidRPr="00B009F9">
        <w:rPr>
          <w:rFonts w:ascii="Arial" w:hAnsi="Arial" w:cs="Arial"/>
          <w:sz w:val="24"/>
          <w:szCs w:val="24"/>
        </w:rPr>
        <w:t xml:space="preserve"> is the adversary, and is extolled </w:t>
      </w:r>
      <w:r>
        <w:rPr>
          <w:rFonts w:ascii="Arial" w:hAnsi="Arial" w:cs="Arial"/>
          <w:sz w:val="24"/>
          <w:szCs w:val="24"/>
        </w:rPr>
        <w:t xml:space="preserve">[praised] </w:t>
      </w:r>
      <w:r w:rsidR="00B009F9" w:rsidRPr="00B009F9">
        <w:rPr>
          <w:rFonts w:ascii="Arial" w:hAnsi="Arial" w:cs="Arial"/>
          <w:sz w:val="24"/>
          <w:szCs w:val="24"/>
        </w:rPr>
        <w:t>above all that is named God, or wh</w:t>
      </w:r>
      <w:r>
        <w:rPr>
          <w:rFonts w:ascii="Arial" w:hAnsi="Arial" w:cs="Arial"/>
          <w:sz w:val="24"/>
          <w:szCs w:val="24"/>
        </w:rPr>
        <w:t>o</w:t>
      </w:r>
      <w:r w:rsidR="00B009F9" w:rsidRPr="00B009F9">
        <w:rPr>
          <w:rFonts w:ascii="Arial" w:hAnsi="Arial" w:cs="Arial"/>
          <w:sz w:val="24"/>
          <w:szCs w:val="24"/>
        </w:rPr>
        <w:t xml:space="preserve"> is</w:t>
      </w:r>
      <w:r>
        <w:rPr>
          <w:rFonts w:ascii="Arial" w:hAnsi="Arial" w:cs="Arial"/>
          <w:sz w:val="24"/>
          <w:szCs w:val="24"/>
        </w:rPr>
        <w:t xml:space="preserve"> </w:t>
      </w:r>
      <w:r w:rsidR="00B009F9" w:rsidRPr="00B009F9">
        <w:rPr>
          <w:rFonts w:ascii="Arial" w:hAnsi="Arial" w:cs="Arial"/>
          <w:sz w:val="24"/>
          <w:szCs w:val="24"/>
        </w:rPr>
        <w:t xml:space="preserve">worshipped; so that he shall sit in the temple of God, </w:t>
      </w:r>
      <w:r w:rsidR="00AE24F6">
        <w:rPr>
          <w:rFonts w:ascii="Arial" w:hAnsi="Arial" w:cs="Arial"/>
          <w:sz w:val="24"/>
          <w:szCs w:val="24"/>
        </w:rPr>
        <w:t>show</w:t>
      </w:r>
      <w:r w:rsidR="00B009F9" w:rsidRPr="00B009F9">
        <w:rPr>
          <w:rFonts w:ascii="Arial" w:hAnsi="Arial" w:cs="Arial"/>
          <w:sz w:val="24"/>
          <w:szCs w:val="24"/>
        </w:rPr>
        <w:t xml:space="preserve">ing </w:t>
      </w:r>
      <w:r w:rsidR="00C03AB3">
        <w:rPr>
          <w:rFonts w:ascii="Arial" w:hAnsi="Arial" w:cs="Arial"/>
          <w:sz w:val="24"/>
          <w:szCs w:val="24"/>
        </w:rPr>
        <w:t>himself</w:t>
      </w:r>
      <w:r w:rsidR="00B009F9" w:rsidRPr="00B009F9">
        <w:rPr>
          <w:rFonts w:ascii="Arial" w:hAnsi="Arial" w:cs="Arial"/>
          <w:sz w:val="24"/>
          <w:szCs w:val="24"/>
        </w:rPr>
        <w:t xml:space="preserve"> as God. And it</w:t>
      </w:r>
      <w:r>
        <w:rPr>
          <w:rFonts w:ascii="Arial" w:hAnsi="Arial" w:cs="Arial"/>
          <w:sz w:val="24"/>
          <w:szCs w:val="24"/>
        </w:rPr>
        <w:t xml:space="preserve"> </w:t>
      </w:r>
      <w:r w:rsidR="00B009F9" w:rsidRPr="00B009F9">
        <w:rPr>
          <w:rFonts w:ascii="Arial" w:hAnsi="Arial" w:cs="Arial"/>
          <w:sz w:val="24"/>
          <w:szCs w:val="24"/>
        </w:rPr>
        <w:t>follow</w:t>
      </w:r>
      <w:r>
        <w:rPr>
          <w:rFonts w:ascii="Arial" w:hAnsi="Arial" w:cs="Arial"/>
          <w:sz w:val="24"/>
          <w:szCs w:val="24"/>
        </w:rPr>
        <w:t>s</w:t>
      </w:r>
      <w:r w:rsidR="00B009F9" w:rsidRPr="00B009F9">
        <w:rPr>
          <w:rFonts w:ascii="Arial" w:hAnsi="Arial" w:cs="Arial"/>
          <w:sz w:val="24"/>
          <w:szCs w:val="24"/>
        </w:rPr>
        <w:t xml:space="preserve"> in the same p</w:t>
      </w:r>
      <w:r>
        <w:rPr>
          <w:rFonts w:ascii="Arial" w:hAnsi="Arial" w:cs="Arial"/>
          <w:sz w:val="24"/>
          <w:szCs w:val="24"/>
        </w:rPr>
        <w:t>assage:</w:t>
      </w:r>
      <w:r w:rsidR="00B009F9" w:rsidRPr="00B009F9">
        <w:rPr>
          <w:rFonts w:ascii="Arial" w:hAnsi="Arial" w:cs="Arial"/>
          <w:sz w:val="24"/>
          <w:szCs w:val="24"/>
        </w:rPr>
        <w:t xml:space="preserve"> And now </w:t>
      </w:r>
      <w:r w:rsidR="00AE24F6">
        <w:rPr>
          <w:rFonts w:ascii="Arial" w:hAnsi="Arial" w:cs="Arial"/>
          <w:sz w:val="24"/>
          <w:szCs w:val="24"/>
        </w:rPr>
        <w:t>you</w:t>
      </w:r>
      <w:r w:rsidR="00B009F9" w:rsidRPr="00B009F9">
        <w:rPr>
          <w:rFonts w:ascii="Arial" w:hAnsi="Arial" w:cs="Arial"/>
          <w:sz w:val="24"/>
          <w:szCs w:val="24"/>
        </w:rPr>
        <w:t xml:space="preserve"> know what holdeth till he be revealed in his</w:t>
      </w:r>
      <w:r>
        <w:rPr>
          <w:rFonts w:ascii="Arial" w:hAnsi="Arial" w:cs="Arial"/>
          <w:sz w:val="24"/>
          <w:szCs w:val="24"/>
        </w:rPr>
        <w:t xml:space="preserve"> </w:t>
      </w:r>
      <w:r w:rsidR="00B009F9" w:rsidRPr="00B009F9">
        <w:rPr>
          <w:rFonts w:ascii="Arial" w:hAnsi="Arial" w:cs="Arial"/>
          <w:sz w:val="24"/>
          <w:szCs w:val="24"/>
        </w:rPr>
        <w:t>time, for he worketh already the mystery of iniquity. Only he that holdeth, let him</w:t>
      </w:r>
      <w:r>
        <w:rPr>
          <w:rFonts w:ascii="Arial" w:hAnsi="Arial" w:cs="Arial"/>
          <w:sz w:val="24"/>
          <w:szCs w:val="24"/>
        </w:rPr>
        <w:t xml:space="preserve"> </w:t>
      </w:r>
      <w:r w:rsidR="00B009F9" w:rsidRPr="00B009F9">
        <w:rPr>
          <w:rFonts w:ascii="Arial" w:hAnsi="Arial" w:cs="Arial"/>
          <w:sz w:val="24"/>
          <w:szCs w:val="24"/>
        </w:rPr>
        <w:t>hold till he come abroad, and then that wicked one shall be revealed, whom the Lord</w:t>
      </w:r>
      <w:r>
        <w:rPr>
          <w:rFonts w:ascii="Arial" w:hAnsi="Arial" w:cs="Arial"/>
          <w:sz w:val="24"/>
          <w:szCs w:val="24"/>
        </w:rPr>
        <w:t xml:space="preserve"> </w:t>
      </w:r>
      <w:r w:rsidR="00B009F9" w:rsidRPr="00B009F9">
        <w:rPr>
          <w:rFonts w:ascii="Arial" w:hAnsi="Arial" w:cs="Arial"/>
          <w:sz w:val="24"/>
          <w:szCs w:val="24"/>
        </w:rPr>
        <w:t xml:space="preserve">Jesus shall slay with the spirit of his mouth, </w:t>
      </w:r>
      <w:r w:rsidR="003D412E">
        <w:rPr>
          <w:rFonts w:ascii="Arial" w:hAnsi="Arial" w:cs="Arial"/>
          <w:sz w:val="24"/>
          <w:szCs w:val="24"/>
        </w:rPr>
        <w:t>etc</w:t>
      </w:r>
      <w:r w:rsidR="00B009F9" w:rsidRPr="00B009F9">
        <w:rPr>
          <w:rFonts w:ascii="Arial" w:hAnsi="Arial" w:cs="Arial"/>
          <w:sz w:val="24"/>
          <w:szCs w:val="24"/>
        </w:rPr>
        <w:t>. And John sa</w:t>
      </w:r>
      <w:r>
        <w:rPr>
          <w:rFonts w:ascii="Arial" w:hAnsi="Arial" w:cs="Arial"/>
          <w:sz w:val="24"/>
          <w:szCs w:val="24"/>
        </w:rPr>
        <w:t>ys</w:t>
      </w:r>
      <w:r w:rsidR="00B009F9" w:rsidRPr="00B009F9">
        <w:rPr>
          <w:rFonts w:ascii="Arial" w:hAnsi="Arial" w:cs="Arial"/>
          <w:sz w:val="24"/>
          <w:szCs w:val="24"/>
        </w:rPr>
        <w:t xml:space="preserve"> in </w:t>
      </w:r>
      <w:r w:rsidR="003D412E">
        <w:rPr>
          <w:rFonts w:ascii="Arial" w:hAnsi="Arial" w:cs="Arial"/>
          <w:sz w:val="24"/>
          <w:szCs w:val="24"/>
        </w:rPr>
        <w:t xml:space="preserve">his </w:t>
      </w:r>
      <w:r w:rsidR="00B009F9" w:rsidRPr="00B009F9">
        <w:rPr>
          <w:rFonts w:ascii="Arial" w:hAnsi="Arial" w:cs="Arial"/>
          <w:sz w:val="24"/>
          <w:szCs w:val="24"/>
        </w:rPr>
        <w:t>Apocalyps</w:t>
      </w:r>
      <w:r w:rsidR="003D412E">
        <w:rPr>
          <w:rFonts w:ascii="Arial" w:hAnsi="Arial" w:cs="Arial"/>
          <w:sz w:val="24"/>
          <w:szCs w:val="24"/>
        </w:rPr>
        <w:t>e:</w:t>
      </w:r>
      <w:r w:rsidR="00B009F9" w:rsidRPr="00B009F9">
        <w:rPr>
          <w:rFonts w:ascii="Arial" w:hAnsi="Arial" w:cs="Arial"/>
          <w:sz w:val="24"/>
          <w:szCs w:val="24"/>
        </w:rPr>
        <w:t xml:space="preserve"> I saw another beast ascending out of the earth, and two ho</w:t>
      </w:r>
      <w:r>
        <w:rPr>
          <w:rFonts w:ascii="Arial" w:hAnsi="Arial" w:cs="Arial"/>
          <w:sz w:val="24"/>
          <w:szCs w:val="24"/>
        </w:rPr>
        <w:t>rns</w:t>
      </w:r>
      <w:r w:rsidR="00B009F9" w:rsidRPr="00B009F9">
        <w:rPr>
          <w:rFonts w:ascii="Arial" w:hAnsi="Arial" w:cs="Arial"/>
          <w:sz w:val="24"/>
          <w:szCs w:val="24"/>
        </w:rPr>
        <w:t xml:space="preserve"> like to the</w:t>
      </w:r>
      <w:r>
        <w:rPr>
          <w:rFonts w:ascii="Arial" w:hAnsi="Arial" w:cs="Arial"/>
          <w:sz w:val="24"/>
          <w:szCs w:val="24"/>
        </w:rPr>
        <w:t xml:space="preserve"> </w:t>
      </w:r>
      <w:r w:rsidR="00B009F9" w:rsidRPr="00B009F9">
        <w:rPr>
          <w:rFonts w:ascii="Arial" w:hAnsi="Arial" w:cs="Arial"/>
          <w:sz w:val="24"/>
          <w:szCs w:val="24"/>
        </w:rPr>
        <w:t>lamb. He sp</w:t>
      </w:r>
      <w:r>
        <w:rPr>
          <w:rFonts w:ascii="Arial" w:hAnsi="Arial" w:cs="Arial"/>
          <w:sz w:val="24"/>
          <w:szCs w:val="24"/>
        </w:rPr>
        <w:t>o</w:t>
      </w:r>
      <w:r w:rsidR="00B009F9" w:rsidRPr="00B009F9">
        <w:rPr>
          <w:rFonts w:ascii="Arial" w:hAnsi="Arial" w:cs="Arial"/>
          <w:sz w:val="24"/>
          <w:szCs w:val="24"/>
        </w:rPr>
        <w:t>ke like the dragon, and had the power of the first beast. Many such</w:t>
      </w:r>
      <w:r>
        <w:rPr>
          <w:rFonts w:ascii="Arial" w:hAnsi="Arial" w:cs="Arial"/>
          <w:sz w:val="24"/>
          <w:szCs w:val="24"/>
        </w:rPr>
        <w:t xml:space="preserve"> </w:t>
      </w:r>
      <w:r w:rsidR="00B009F9" w:rsidRPr="00B009F9">
        <w:rPr>
          <w:rFonts w:ascii="Arial" w:hAnsi="Arial" w:cs="Arial"/>
          <w:sz w:val="24"/>
          <w:szCs w:val="24"/>
        </w:rPr>
        <w:t>authorities astoni</w:t>
      </w:r>
      <w:r>
        <w:rPr>
          <w:rFonts w:ascii="Arial" w:hAnsi="Arial" w:cs="Arial"/>
          <w:sz w:val="24"/>
          <w:szCs w:val="24"/>
        </w:rPr>
        <w:t>sh</w:t>
      </w:r>
      <w:r w:rsidR="00B009F9" w:rsidRPr="00B009F9">
        <w:rPr>
          <w:rFonts w:ascii="Arial" w:hAnsi="Arial" w:cs="Arial"/>
          <w:sz w:val="24"/>
          <w:szCs w:val="24"/>
        </w:rPr>
        <w:t xml:space="preserve"> me oft</w:t>
      </w:r>
      <w:r w:rsidR="003D412E">
        <w:rPr>
          <w:rFonts w:ascii="Arial" w:hAnsi="Arial" w:cs="Arial"/>
          <w:sz w:val="24"/>
          <w:szCs w:val="24"/>
        </w:rPr>
        <w:t>en</w:t>
      </w:r>
      <w:r>
        <w:rPr>
          <w:rFonts w:ascii="Arial" w:hAnsi="Arial" w:cs="Arial"/>
          <w:sz w:val="24"/>
          <w:szCs w:val="24"/>
        </w:rPr>
        <w:t xml:space="preserve"> enough</w:t>
      </w:r>
      <w:r w:rsidR="00B009F9" w:rsidRPr="00B009F9">
        <w:rPr>
          <w:rFonts w:ascii="Arial" w:hAnsi="Arial" w:cs="Arial"/>
          <w:sz w:val="24"/>
          <w:szCs w:val="24"/>
        </w:rPr>
        <w:t>; and therefore I pray you, for the love of God, to tell</w:t>
      </w:r>
      <w:r w:rsidR="003D412E">
        <w:rPr>
          <w:rFonts w:ascii="Arial" w:hAnsi="Arial" w:cs="Arial"/>
          <w:sz w:val="24"/>
          <w:szCs w:val="24"/>
        </w:rPr>
        <w:t xml:space="preserve"> </w:t>
      </w:r>
      <w:r w:rsidR="00B009F9" w:rsidRPr="00B009F9">
        <w:rPr>
          <w:rFonts w:ascii="Arial" w:hAnsi="Arial" w:cs="Arial"/>
          <w:sz w:val="24"/>
          <w:szCs w:val="24"/>
        </w:rPr>
        <w:t>me what they mean.</w:t>
      </w:r>
      <w:r w:rsidR="00DE3074">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i/>
          <w:iCs/>
          <w:sz w:val="24"/>
          <w:szCs w:val="24"/>
        </w:rPr>
      </w:pPr>
    </w:p>
    <w:p w:rsidR="003D412E" w:rsidRDefault="003D412E" w:rsidP="006C6E98">
      <w:pPr>
        <w:autoSpaceDE w:val="0"/>
        <w:autoSpaceDN w:val="0"/>
        <w:adjustRightInd w:val="0"/>
        <w:spacing w:after="0" w:line="276" w:lineRule="auto"/>
        <w:jc w:val="both"/>
        <w:rPr>
          <w:rFonts w:ascii="Arial" w:hAnsi="Arial" w:cs="Arial"/>
          <w:i/>
          <w:iCs/>
          <w:sz w:val="24"/>
          <w:szCs w:val="24"/>
        </w:rPr>
      </w:pPr>
    </w:p>
    <w:p w:rsidR="00B009F9" w:rsidRPr="003D412E" w:rsidRDefault="00B009F9" w:rsidP="003D412E">
      <w:pPr>
        <w:autoSpaceDE w:val="0"/>
        <w:autoSpaceDN w:val="0"/>
        <w:adjustRightInd w:val="0"/>
        <w:spacing w:after="0" w:line="276" w:lineRule="auto"/>
        <w:jc w:val="center"/>
        <w:rPr>
          <w:rFonts w:ascii="Arial" w:hAnsi="Arial" w:cs="Arial"/>
          <w:b/>
          <w:bCs/>
          <w:caps/>
          <w:sz w:val="24"/>
          <w:szCs w:val="24"/>
        </w:rPr>
      </w:pPr>
      <w:r w:rsidRPr="003D412E">
        <w:rPr>
          <w:rFonts w:ascii="Arial" w:hAnsi="Arial" w:cs="Arial"/>
          <w:b/>
          <w:bCs/>
          <w:caps/>
          <w:sz w:val="24"/>
          <w:szCs w:val="24"/>
        </w:rPr>
        <w:t>The sentence.</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60FA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which schedule aforementioned, with </w:t>
      </w:r>
      <w:r w:rsidR="00860FA0">
        <w:rPr>
          <w:rFonts w:ascii="Arial" w:hAnsi="Arial" w:cs="Arial"/>
          <w:sz w:val="24"/>
          <w:szCs w:val="24"/>
        </w:rPr>
        <w:t>its</w:t>
      </w:r>
      <w:r w:rsidR="00B009F9" w:rsidRPr="00B009F9">
        <w:rPr>
          <w:rFonts w:ascii="Arial" w:hAnsi="Arial" w:cs="Arial"/>
          <w:sz w:val="24"/>
          <w:szCs w:val="24"/>
        </w:rPr>
        <w:t xml:space="preserve"> contents, diligently </w:t>
      </w:r>
      <w:r w:rsidR="00860FA0" w:rsidRPr="00B009F9">
        <w:rPr>
          <w:rFonts w:ascii="Arial" w:hAnsi="Arial" w:cs="Arial"/>
          <w:sz w:val="24"/>
          <w:szCs w:val="24"/>
        </w:rPr>
        <w:t xml:space="preserve">perused </w:t>
      </w:r>
      <w:r w:rsidR="00860FA0">
        <w:rPr>
          <w:rFonts w:ascii="Arial" w:hAnsi="Arial" w:cs="Arial"/>
          <w:sz w:val="24"/>
          <w:szCs w:val="24"/>
        </w:rPr>
        <w:t xml:space="preserve">by </w:t>
      </w:r>
      <w:r w:rsidR="00B009F9" w:rsidRPr="00B009F9">
        <w:rPr>
          <w:rFonts w:ascii="Arial" w:hAnsi="Arial" w:cs="Arial"/>
          <w:sz w:val="24"/>
          <w:szCs w:val="24"/>
        </w:rPr>
        <w:t>us, we</w:t>
      </w:r>
      <w:r w:rsidR="00860FA0">
        <w:rPr>
          <w:rFonts w:ascii="Arial" w:hAnsi="Arial" w:cs="Arial"/>
          <w:sz w:val="24"/>
          <w:szCs w:val="24"/>
        </w:rPr>
        <w:t>,</w:t>
      </w:r>
      <w:r w:rsidR="00B009F9" w:rsidRPr="00B009F9">
        <w:rPr>
          <w:rFonts w:ascii="Arial" w:hAnsi="Arial" w:cs="Arial"/>
          <w:sz w:val="24"/>
          <w:szCs w:val="24"/>
        </w:rPr>
        <w:t xml:space="preserve"> considering that diseases, which </w:t>
      </w:r>
      <w:r w:rsidR="00860FA0">
        <w:rPr>
          <w:rFonts w:ascii="Arial" w:hAnsi="Arial" w:cs="Arial"/>
          <w:sz w:val="24"/>
          <w:szCs w:val="24"/>
        </w:rPr>
        <w:t>are</w:t>
      </w:r>
      <w:r w:rsidR="00B009F9" w:rsidRPr="00B009F9">
        <w:rPr>
          <w:rFonts w:ascii="Arial" w:hAnsi="Arial" w:cs="Arial"/>
          <w:sz w:val="24"/>
          <w:szCs w:val="24"/>
        </w:rPr>
        <w:t xml:space="preserve"> not easily cured with </w:t>
      </w:r>
      <w:r w:rsidR="00860FA0">
        <w:rPr>
          <w:rFonts w:ascii="Arial" w:hAnsi="Arial" w:cs="Arial"/>
          <w:sz w:val="24"/>
          <w:szCs w:val="24"/>
        </w:rPr>
        <w:t xml:space="preserve">a </w:t>
      </w:r>
      <w:r w:rsidR="00B009F9" w:rsidRPr="00B009F9">
        <w:rPr>
          <w:rFonts w:ascii="Arial" w:hAnsi="Arial" w:cs="Arial"/>
          <w:sz w:val="24"/>
          <w:szCs w:val="24"/>
        </w:rPr>
        <w:t>gentle</w:t>
      </w:r>
      <w:r w:rsidR="00860FA0">
        <w:rPr>
          <w:rFonts w:ascii="Arial" w:hAnsi="Arial" w:cs="Arial"/>
          <w:sz w:val="24"/>
          <w:szCs w:val="24"/>
        </w:rPr>
        <w:t xml:space="preserve"> </w:t>
      </w:r>
      <w:r w:rsidR="00B009F9" w:rsidRPr="00B009F9">
        <w:rPr>
          <w:rFonts w:ascii="Arial" w:hAnsi="Arial" w:cs="Arial"/>
          <w:sz w:val="24"/>
          <w:szCs w:val="24"/>
        </w:rPr>
        <w:t xml:space="preserve">remedy, must </w:t>
      </w:r>
      <w:r w:rsidR="00860FA0">
        <w:rPr>
          <w:rFonts w:ascii="Arial" w:hAnsi="Arial" w:cs="Arial"/>
          <w:sz w:val="24"/>
          <w:szCs w:val="24"/>
        </w:rPr>
        <w:t>use</w:t>
      </w:r>
      <w:r w:rsidR="00B009F9" w:rsidRPr="00B009F9">
        <w:rPr>
          <w:rFonts w:ascii="Arial" w:hAnsi="Arial" w:cs="Arial"/>
          <w:sz w:val="24"/>
          <w:szCs w:val="24"/>
        </w:rPr>
        <w:t xml:space="preserve"> harder plasters; considering moreover these his articles with his</w:t>
      </w:r>
      <w:r w:rsidR="00860FA0">
        <w:rPr>
          <w:rFonts w:ascii="Arial" w:hAnsi="Arial" w:cs="Arial"/>
          <w:sz w:val="24"/>
          <w:szCs w:val="24"/>
        </w:rPr>
        <w:t xml:space="preserve"> </w:t>
      </w:r>
      <w:r w:rsidR="00B009F9" w:rsidRPr="00B009F9">
        <w:rPr>
          <w:rFonts w:ascii="Arial" w:hAnsi="Arial" w:cs="Arial"/>
          <w:sz w:val="24"/>
          <w:szCs w:val="24"/>
        </w:rPr>
        <w:lastRenderedPageBreak/>
        <w:t>answers to the</w:t>
      </w:r>
      <w:r w:rsidR="00860FA0">
        <w:rPr>
          <w:rFonts w:ascii="Arial" w:hAnsi="Arial" w:cs="Arial"/>
          <w:sz w:val="24"/>
          <w:szCs w:val="24"/>
        </w:rPr>
        <w:t>m</w:t>
      </w:r>
      <w:r w:rsidR="00B009F9" w:rsidRPr="00B009F9">
        <w:rPr>
          <w:rFonts w:ascii="Arial" w:hAnsi="Arial" w:cs="Arial"/>
          <w:sz w:val="24"/>
          <w:szCs w:val="24"/>
        </w:rPr>
        <w:t>, and to other articles, also lastly against him produced; first</w:t>
      </w:r>
      <w:r w:rsidR="00860FA0">
        <w:rPr>
          <w:rFonts w:ascii="Arial" w:hAnsi="Arial" w:cs="Arial"/>
          <w:sz w:val="24"/>
          <w:szCs w:val="24"/>
        </w:rPr>
        <w:t xml:space="preserve"> </w:t>
      </w:r>
      <w:r w:rsidR="00B009F9" w:rsidRPr="00B009F9">
        <w:rPr>
          <w:rFonts w:ascii="Arial" w:hAnsi="Arial" w:cs="Arial"/>
          <w:sz w:val="24"/>
          <w:szCs w:val="24"/>
        </w:rPr>
        <w:t>mature deliberation had before up the whole matter, with the aforesaid masters and</w:t>
      </w:r>
      <w:r w:rsidR="00860FA0">
        <w:rPr>
          <w:rFonts w:ascii="Arial" w:hAnsi="Arial" w:cs="Arial"/>
          <w:sz w:val="24"/>
          <w:szCs w:val="24"/>
        </w:rPr>
        <w:t xml:space="preserve"> </w:t>
      </w:r>
      <w:r w:rsidR="00B009F9" w:rsidRPr="00B009F9">
        <w:rPr>
          <w:rFonts w:ascii="Arial" w:hAnsi="Arial" w:cs="Arial"/>
          <w:sz w:val="24"/>
          <w:szCs w:val="24"/>
        </w:rPr>
        <w:t xml:space="preserve">doctors, as well </w:t>
      </w:r>
      <w:r w:rsidR="00860FA0">
        <w:rPr>
          <w:rFonts w:ascii="Arial" w:hAnsi="Arial" w:cs="Arial"/>
          <w:sz w:val="24"/>
          <w:szCs w:val="24"/>
        </w:rPr>
        <w:t xml:space="preserve">as </w:t>
      </w:r>
      <w:r w:rsidR="00B009F9" w:rsidRPr="00B009F9">
        <w:rPr>
          <w:rFonts w:ascii="Arial" w:hAnsi="Arial" w:cs="Arial"/>
          <w:sz w:val="24"/>
          <w:szCs w:val="24"/>
        </w:rPr>
        <w:t>secular as regular, to a great number, observing in the</w:t>
      </w:r>
      <w:r w:rsidR="00860FA0">
        <w:rPr>
          <w:rFonts w:ascii="Arial" w:hAnsi="Arial" w:cs="Arial"/>
          <w:sz w:val="24"/>
          <w:szCs w:val="24"/>
        </w:rPr>
        <w:t>m</w:t>
      </w:r>
      <w:r w:rsidR="00B009F9" w:rsidRPr="00B009F9">
        <w:rPr>
          <w:rFonts w:ascii="Arial" w:hAnsi="Arial" w:cs="Arial"/>
          <w:sz w:val="24"/>
          <w:szCs w:val="24"/>
        </w:rPr>
        <w:t xml:space="preserve"> all things</w:t>
      </w:r>
      <w:r w:rsidR="00860FA0">
        <w:rPr>
          <w:rFonts w:ascii="Arial" w:hAnsi="Arial" w:cs="Arial"/>
          <w:sz w:val="24"/>
          <w:szCs w:val="24"/>
        </w:rPr>
        <w:t xml:space="preserve"> </w:t>
      </w:r>
      <w:r w:rsidR="00B009F9" w:rsidRPr="00B009F9">
        <w:rPr>
          <w:rFonts w:ascii="Arial" w:hAnsi="Arial" w:cs="Arial"/>
          <w:sz w:val="24"/>
          <w:szCs w:val="24"/>
        </w:rPr>
        <w:t xml:space="preserve">to be observed in this </w:t>
      </w:r>
      <w:r w:rsidR="00860FA0">
        <w:rPr>
          <w:rFonts w:ascii="Arial" w:hAnsi="Arial" w:cs="Arial"/>
          <w:sz w:val="24"/>
          <w:szCs w:val="24"/>
        </w:rPr>
        <w:t>respect</w:t>
      </w:r>
      <w:r w:rsidR="00B009F9" w:rsidRPr="00B009F9">
        <w:rPr>
          <w:rFonts w:ascii="Arial" w:hAnsi="Arial" w:cs="Arial"/>
          <w:sz w:val="24"/>
          <w:szCs w:val="24"/>
        </w:rPr>
        <w:t>, have given sentence against William in form as</w:t>
      </w:r>
      <w:r w:rsidR="00860FA0">
        <w:rPr>
          <w:rFonts w:ascii="Arial" w:hAnsi="Arial" w:cs="Arial"/>
          <w:sz w:val="24"/>
          <w:szCs w:val="24"/>
        </w:rPr>
        <w:t xml:space="preserve"> </w:t>
      </w:r>
      <w:r w:rsidR="00B009F9" w:rsidRPr="00B009F9">
        <w:rPr>
          <w:rFonts w:ascii="Arial" w:hAnsi="Arial" w:cs="Arial"/>
          <w:sz w:val="24"/>
          <w:szCs w:val="24"/>
        </w:rPr>
        <w:t>follow</w:t>
      </w:r>
      <w:r w:rsidR="00860FA0">
        <w:rPr>
          <w:rFonts w:ascii="Arial" w:hAnsi="Arial" w:cs="Arial"/>
          <w:sz w:val="24"/>
          <w:szCs w:val="24"/>
        </w:rPr>
        <w:t>s:</w:t>
      </w:r>
    </w:p>
    <w:p w:rsidR="003D412E" w:rsidRDefault="003D412E" w:rsidP="00860FA0">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0FA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name of Christ being invo</w:t>
      </w:r>
      <w:r w:rsidR="00860FA0">
        <w:rPr>
          <w:rFonts w:ascii="Arial" w:hAnsi="Arial" w:cs="Arial"/>
          <w:sz w:val="24"/>
          <w:szCs w:val="24"/>
        </w:rPr>
        <w:t>ked</w:t>
      </w:r>
      <w:r w:rsidR="00B009F9" w:rsidRPr="00B009F9">
        <w:rPr>
          <w:rFonts w:ascii="Arial" w:hAnsi="Arial" w:cs="Arial"/>
          <w:sz w:val="24"/>
          <w:szCs w:val="24"/>
        </w:rPr>
        <w:t>, we John, by the permission of God</w:t>
      </w:r>
      <w:r w:rsidR="00860FA0">
        <w:rPr>
          <w:rFonts w:ascii="Arial" w:hAnsi="Arial" w:cs="Arial"/>
          <w:sz w:val="24"/>
          <w:szCs w:val="24"/>
        </w:rPr>
        <w:t xml:space="preserve">, </w:t>
      </w:r>
      <w:r w:rsidR="00B009F9" w:rsidRPr="00B009F9">
        <w:rPr>
          <w:rFonts w:ascii="Arial" w:hAnsi="Arial" w:cs="Arial"/>
          <w:sz w:val="24"/>
          <w:szCs w:val="24"/>
        </w:rPr>
        <w:t xml:space="preserve">bishop of Hereford, sitting in </w:t>
      </w:r>
      <w:r w:rsidR="00860FA0">
        <w:rPr>
          <w:rFonts w:ascii="Arial" w:hAnsi="Arial" w:cs="Arial"/>
          <w:sz w:val="24"/>
          <w:szCs w:val="24"/>
        </w:rPr>
        <w:t xml:space="preserve">the </w:t>
      </w:r>
      <w:r w:rsidR="00B009F9" w:rsidRPr="00B009F9">
        <w:rPr>
          <w:rFonts w:ascii="Arial" w:hAnsi="Arial" w:cs="Arial"/>
          <w:sz w:val="24"/>
          <w:szCs w:val="24"/>
        </w:rPr>
        <w:t xml:space="preserve">tribunal seat, having God before our </w:t>
      </w:r>
      <w:r w:rsidR="002E2206">
        <w:rPr>
          <w:rFonts w:ascii="Arial" w:hAnsi="Arial" w:cs="Arial"/>
          <w:sz w:val="24"/>
          <w:szCs w:val="24"/>
        </w:rPr>
        <w:t>eyes</w:t>
      </w:r>
      <w:r w:rsidR="00B009F9" w:rsidRPr="00B009F9">
        <w:rPr>
          <w:rFonts w:ascii="Arial" w:hAnsi="Arial" w:cs="Arial"/>
          <w:sz w:val="24"/>
          <w:szCs w:val="24"/>
        </w:rPr>
        <w:t>, weighing and</w:t>
      </w:r>
      <w:r w:rsidR="00860FA0">
        <w:rPr>
          <w:rFonts w:ascii="Arial" w:hAnsi="Arial" w:cs="Arial"/>
          <w:sz w:val="24"/>
          <w:szCs w:val="24"/>
        </w:rPr>
        <w:t xml:space="preserve"> </w:t>
      </w:r>
      <w:r w:rsidR="00B009F9" w:rsidRPr="00B009F9">
        <w:rPr>
          <w:rFonts w:ascii="Arial" w:hAnsi="Arial" w:cs="Arial"/>
          <w:sz w:val="24"/>
          <w:szCs w:val="24"/>
        </w:rPr>
        <w:t>considering the articles by the aforesaid faithful Christians</w:t>
      </w:r>
      <w:r w:rsidR="00860FA0">
        <w:rPr>
          <w:rFonts w:ascii="Arial" w:hAnsi="Arial" w:cs="Arial"/>
          <w:sz w:val="24"/>
          <w:szCs w:val="24"/>
        </w:rPr>
        <w:t>,</w:t>
      </w:r>
      <w:r w:rsidR="00B009F9" w:rsidRPr="00B009F9">
        <w:rPr>
          <w:rFonts w:ascii="Arial" w:hAnsi="Arial" w:cs="Arial"/>
          <w:sz w:val="24"/>
          <w:szCs w:val="24"/>
        </w:rPr>
        <w:t xml:space="preserve"> put up against </w:t>
      </w:r>
      <w:r w:rsidR="00860FA0">
        <w:rPr>
          <w:rFonts w:ascii="Arial" w:hAnsi="Arial" w:cs="Arial"/>
          <w:sz w:val="24"/>
          <w:szCs w:val="24"/>
        </w:rPr>
        <w:t xml:space="preserve">William </w:t>
      </w:r>
      <w:r w:rsidR="00B009F9" w:rsidRPr="00B009F9">
        <w:rPr>
          <w:rFonts w:ascii="Arial" w:hAnsi="Arial" w:cs="Arial"/>
          <w:sz w:val="24"/>
          <w:szCs w:val="24"/>
        </w:rPr>
        <w:t xml:space="preserve">Swinderby, pretending </w:t>
      </w:r>
      <w:r w:rsidR="00C03AB3">
        <w:rPr>
          <w:rFonts w:ascii="Arial" w:hAnsi="Arial" w:cs="Arial"/>
          <w:sz w:val="24"/>
          <w:szCs w:val="24"/>
        </w:rPr>
        <w:t>himself</w:t>
      </w:r>
      <w:r w:rsidR="00B009F9" w:rsidRPr="00B009F9">
        <w:rPr>
          <w:rFonts w:ascii="Arial" w:hAnsi="Arial" w:cs="Arial"/>
          <w:sz w:val="24"/>
          <w:szCs w:val="24"/>
        </w:rPr>
        <w:t xml:space="preserve"> to be </w:t>
      </w:r>
      <w:r w:rsidR="00860FA0">
        <w:rPr>
          <w:rFonts w:ascii="Arial" w:hAnsi="Arial" w:cs="Arial"/>
          <w:sz w:val="24"/>
          <w:szCs w:val="24"/>
        </w:rPr>
        <w:t xml:space="preserve">a </w:t>
      </w:r>
      <w:r w:rsidR="00B009F9" w:rsidRPr="00B009F9">
        <w:rPr>
          <w:rFonts w:ascii="Arial" w:hAnsi="Arial" w:cs="Arial"/>
          <w:sz w:val="24"/>
          <w:szCs w:val="24"/>
        </w:rPr>
        <w:t xml:space="preserve">priest, with his answers on the same </w:t>
      </w:r>
      <w:r w:rsidR="00B009F9" w:rsidRPr="00B009F9">
        <w:rPr>
          <w:rFonts w:ascii="Arial" w:hAnsi="Arial" w:cs="Arial"/>
          <w:i/>
          <w:iCs/>
          <w:sz w:val="24"/>
          <w:szCs w:val="24"/>
        </w:rPr>
        <w:t>actis et</w:t>
      </w:r>
      <w:r w:rsidR="00C36ECB">
        <w:rPr>
          <w:rFonts w:ascii="Arial" w:hAnsi="Arial" w:cs="Arial"/>
          <w:i/>
          <w:iCs/>
          <w:sz w:val="24"/>
          <w:szCs w:val="24"/>
        </w:rPr>
        <w:t xml:space="preserve"> </w:t>
      </w:r>
      <w:r w:rsidR="00B009F9" w:rsidRPr="00B009F9">
        <w:rPr>
          <w:rFonts w:ascii="Arial" w:hAnsi="Arial" w:cs="Arial"/>
          <w:i/>
          <w:iCs/>
          <w:sz w:val="24"/>
          <w:szCs w:val="24"/>
        </w:rPr>
        <w:t xml:space="preserve">actitatis </w:t>
      </w:r>
      <w:r w:rsidR="00B009F9" w:rsidRPr="00B009F9">
        <w:rPr>
          <w:rFonts w:ascii="Arial" w:hAnsi="Arial" w:cs="Arial"/>
          <w:sz w:val="24"/>
          <w:szCs w:val="24"/>
        </w:rPr>
        <w:t>before us, in the cause of heretical perversity, with mature deliberation had</w:t>
      </w:r>
      <w:r w:rsidR="00C36ECB">
        <w:rPr>
          <w:rFonts w:ascii="Arial" w:hAnsi="Arial" w:cs="Arial"/>
          <w:sz w:val="24"/>
          <w:szCs w:val="24"/>
        </w:rPr>
        <w:t xml:space="preserve"> </w:t>
      </w:r>
      <w:r w:rsidR="00B009F9" w:rsidRPr="00B009F9">
        <w:rPr>
          <w:rFonts w:ascii="Arial" w:hAnsi="Arial" w:cs="Arial"/>
          <w:sz w:val="24"/>
          <w:szCs w:val="24"/>
        </w:rPr>
        <w:t>before, in this behalf, with masters and doctors of divinity, and also of other faculties,</w:t>
      </w:r>
      <w:r w:rsidR="00C36ECB">
        <w:rPr>
          <w:rFonts w:ascii="Arial" w:hAnsi="Arial" w:cs="Arial"/>
          <w:sz w:val="24"/>
          <w:szCs w:val="24"/>
        </w:rPr>
        <w:t xml:space="preserve"> </w:t>
      </w:r>
      <w:r w:rsidR="00B009F9" w:rsidRPr="00B009F9">
        <w:rPr>
          <w:rFonts w:ascii="Arial" w:hAnsi="Arial" w:cs="Arial"/>
          <w:sz w:val="24"/>
          <w:szCs w:val="24"/>
        </w:rPr>
        <w:t>with their counsel and consent, do pronounce, decree, and declare William to</w:t>
      </w:r>
      <w:r w:rsidR="00C36ECB">
        <w:rPr>
          <w:rFonts w:ascii="Arial" w:hAnsi="Arial" w:cs="Arial"/>
          <w:sz w:val="24"/>
          <w:szCs w:val="24"/>
        </w:rPr>
        <w:t xml:space="preserve"> </w:t>
      </w:r>
      <w:r w:rsidR="00B009F9" w:rsidRPr="00B009F9">
        <w:rPr>
          <w:rFonts w:ascii="Arial" w:hAnsi="Arial" w:cs="Arial"/>
          <w:sz w:val="24"/>
          <w:szCs w:val="24"/>
        </w:rPr>
        <w:t>have been</w:t>
      </w:r>
      <w:r w:rsidR="00C36ECB">
        <w:rPr>
          <w:rFonts w:ascii="Arial" w:hAnsi="Arial" w:cs="Arial"/>
          <w:sz w:val="24"/>
          <w:szCs w:val="24"/>
        </w:rPr>
        <w:t>,</w:t>
      </w:r>
      <w:r w:rsidR="00B009F9" w:rsidRPr="00B009F9">
        <w:rPr>
          <w:rFonts w:ascii="Arial" w:hAnsi="Arial" w:cs="Arial"/>
          <w:sz w:val="24"/>
          <w:szCs w:val="24"/>
        </w:rPr>
        <w:t xml:space="preserve"> and </w:t>
      </w:r>
      <w:r w:rsidR="00C36ECB">
        <w:rPr>
          <w:rFonts w:ascii="Arial" w:hAnsi="Arial" w:cs="Arial"/>
          <w:sz w:val="24"/>
          <w:szCs w:val="24"/>
        </w:rPr>
        <w:t>is,</w:t>
      </w:r>
      <w:r w:rsidR="00B009F9" w:rsidRPr="00B009F9">
        <w:rPr>
          <w:rFonts w:ascii="Arial" w:hAnsi="Arial" w:cs="Arial"/>
          <w:sz w:val="24"/>
          <w:szCs w:val="24"/>
        </w:rPr>
        <w:t xml:space="preserve"> a heretic, schismatic, and a false informer of the people, and such</w:t>
      </w:r>
      <w:r w:rsidR="003D412E">
        <w:rPr>
          <w:rFonts w:ascii="Arial" w:hAnsi="Arial" w:cs="Arial"/>
          <w:sz w:val="24"/>
          <w:szCs w:val="24"/>
        </w:rPr>
        <w:t xml:space="preserve"> </w:t>
      </w:r>
      <w:r w:rsidR="00B009F9" w:rsidRPr="00B009F9">
        <w:rPr>
          <w:rFonts w:ascii="Arial" w:hAnsi="Arial" w:cs="Arial"/>
          <w:sz w:val="24"/>
          <w:szCs w:val="24"/>
        </w:rPr>
        <w:t xml:space="preserve">as is to be avoided </w:t>
      </w:r>
      <w:r w:rsidR="00C36ECB">
        <w:rPr>
          <w:rFonts w:ascii="Arial" w:hAnsi="Arial" w:cs="Arial"/>
          <w:sz w:val="24"/>
          <w:szCs w:val="24"/>
        </w:rPr>
        <w:t>by</w:t>
      </w:r>
      <w:r w:rsidR="00B009F9" w:rsidRPr="00B009F9">
        <w:rPr>
          <w:rFonts w:ascii="Arial" w:hAnsi="Arial" w:cs="Arial"/>
          <w:sz w:val="24"/>
          <w:szCs w:val="24"/>
        </w:rPr>
        <w:t xml:space="preserve"> faithful Christians. Wherefore</w:t>
      </w:r>
      <w:r w:rsidR="00C36ECB">
        <w:rPr>
          <w:rFonts w:ascii="Arial" w:hAnsi="Arial" w:cs="Arial"/>
          <w:sz w:val="24"/>
          <w:szCs w:val="24"/>
        </w:rPr>
        <w:t>,</w:t>
      </w:r>
      <w:r w:rsidR="00B009F9" w:rsidRPr="00B009F9">
        <w:rPr>
          <w:rFonts w:ascii="Arial" w:hAnsi="Arial" w:cs="Arial"/>
          <w:sz w:val="24"/>
          <w:szCs w:val="24"/>
        </w:rPr>
        <w:t xml:space="preserve"> we admonish, under the pain of</w:t>
      </w:r>
      <w:r w:rsidR="003D412E">
        <w:rPr>
          <w:rFonts w:ascii="Arial" w:hAnsi="Arial" w:cs="Arial"/>
          <w:sz w:val="24"/>
          <w:szCs w:val="24"/>
        </w:rPr>
        <w:t xml:space="preserve"> </w:t>
      </w:r>
      <w:r w:rsidR="00B009F9" w:rsidRPr="00B009F9">
        <w:rPr>
          <w:rFonts w:ascii="Arial" w:hAnsi="Arial" w:cs="Arial"/>
          <w:sz w:val="24"/>
          <w:szCs w:val="24"/>
        </w:rPr>
        <w:t>the law, all and s</w:t>
      </w:r>
      <w:r w:rsidR="00C36ECB">
        <w:rPr>
          <w:rFonts w:ascii="Arial" w:hAnsi="Arial" w:cs="Arial"/>
          <w:sz w:val="24"/>
          <w:szCs w:val="24"/>
        </w:rPr>
        <w:t>undry</w:t>
      </w:r>
      <w:r w:rsidR="00B009F9" w:rsidRPr="00B009F9">
        <w:rPr>
          <w:rFonts w:ascii="Arial" w:hAnsi="Arial" w:cs="Arial"/>
          <w:sz w:val="24"/>
          <w:szCs w:val="24"/>
        </w:rPr>
        <w:t xml:space="preserve"> Christians, of what</w:t>
      </w:r>
      <w:r w:rsidR="00C36ECB">
        <w:rPr>
          <w:rFonts w:ascii="Arial" w:hAnsi="Arial" w:cs="Arial"/>
          <w:sz w:val="24"/>
          <w:szCs w:val="24"/>
        </w:rPr>
        <w:t>ever</w:t>
      </w:r>
      <w:r w:rsidR="00B009F9" w:rsidRPr="00B009F9">
        <w:rPr>
          <w:rFonts w:ascii="Arial" w:hAnsi="Arial" w:cs="Arial"/>
          <w:sz w:val="24"/>
          <w:szCs w:val="24"/>
        </w:rPr>
        <w:t xml:space="preserve"> sex, state, condition, or pre-eminence, that neither they</w:t>
      </w:r>
      <w:r w:rsidR="00C36ECB">
        <w:rPr>
          <w:rFonts w:ascii="Arial" w:hAnsi="Arial" w:cs="Arial"/>
          <w:sz w:val="24"/>
          <w:szCs w:val="24"/>
        </w:rPr>
        <w:t>,</w:t>
      </w:r>
      <w:r w:rsidR="00B009F9" w:rsidRPr="00B009F9">
        <w:rPr>
          <w:rFonts w:ascii="Arial" w:hAnsi="Arial" w:cs="Arial"/>
          <w:sz w:val="24"/>
          <w:szCs w:val="24"/>
        </w:rPr>
        <w:t xml:space="preserve"> nor any of them within our diocese, or any other, </w:t>
      </w:r>
      <w:r w:rsidR="00C36ECB">
        <w:rPr>
          <w:rFonts w:ascii="Arial" w:hAnsi="Arial" w:cs="Arial"/>
          <w:sz w:val="24"/>
          <w:szCs w:val="24"/>
        </w:rPr>
        <w:t xml:space="preserve">should </w:t>
      </w:r>
      <w:r w:rsidR="00B009F9" w:rsidRPr="00B009F9">
        <w:rPr>
          <w:rFonts w:ascii="Arial" w:hAnsi="Arial" w:cs="Arial"/>
          <w:sz w:val="24"/>
          <w:szCs w:val="24"/>
        </w:rPr>
        <w:t>believe,</w:t>
      </w:r>
      <w:r w:rsidR="00C36ECB">
        <w:rPr>
          <w:rFonts w:ascii="Arial" w:hAnsi="Arial" w:cs="Arial"/>
          <w:sz w:val="24"/>
          <w:szCs w:val="24"/>
        </w:rPr>
        <w:t xml:space="preserve"> </w:t>
      </w:r>
      <w:r w:rsidR="00B009F9" w:rsidRPr="00B009F9">
        <w:rPr>
          <w:rFonts w:ascii="Arial" w:hAnsi="Arial" w:cs="Arial"/>
          <w:sz w:val="24"/>
          <w:szCs w:val="24"/>
        </w:rPr>
        <w:t>receive, defend, or favour William, till he shall deserve fully to be reconciled</w:t>
      </w:r>
      <w:r w:rsidR="00C36ECB">
        <w:rPr>
          <w:rFonts w:ascii="Arial" w:hAnsi="Arial" w:cs="Arial"/>
          <w:sz w:val="24"/>
          <w:szCs w:val="24"/>
        </w:rPr>
        <w:t xml:space="preserve"> </w:t>
      </w:r>
      <w:r w:rsidR="00B009F9" w:rsidRPr="00B009F9">
        <w:rPr>
          <w:rFonts w:ascii="Arial" w:hAnsi="Arial" w:cs="Arial"/>
          <w:sz w:val="24"/>
          <w:szCs w:val="24"/>
        </w:rPr>
        <w:t>to the bosom again of holy church.</w:t>
      </w:r>
      <w:r>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i/>
          <w:iCs/>
          <w:sz w:val="24"/>
          <w:szCs w:val="24"/>
        </w:rPr>
      </w:pPr>
    </w:p>
    <w:p w:rsidR="00B60958" w:rsidRDefault="00B60958" w:rsidP="003D412E">
      <w:pPr>
        <w:autoSpaceDE w:val="0"/>
        <w:autoSpaceDN w:val="0"/>
        <w:adjustRightInd w:val="0"/>
        <w:spacing w:after="0" w:line="276" w:lineRule="auto"/>
        <w:jc w:val="center"/>
        <w:rPr>
          <w:rFonts w:ascii="Arial" w:hAnsi="Arial" w:cs="Arial"/>
          <w:b/>
          <w:bCs/>
          <w:caps/>
          <w:sz w:val="24"/>
          <w:szCs w:val="24"/>
        </w:rPr>
      </w:pPr>
    </w:p>
    <w:p w:rsidR="00B60958" w:rsidRDefault="00B009F9" w:rsidP="003D412E">
      <w:pPr>
        <w:autoSpaceDE w:val="0"/>
        <w:autoSpaceDN w:val="0"/>
        <w:adjustRightInd w:val="0"/>
        <w:spacing w:after="0" w:line="276" w:lineRule="auto"/>
        <w:jc w:val="center"/>
        <w:rPr>
          <w:rFonts w:ascii="Arial" w:hAnsi="Arial" w:cs="Arial"/>
          <w:b/>
          <w:bCs/>
          <w:caps/>
          <w:sz w:val="24"/>
          <w:szCs w:val="24"/>
        </w:rPr>
      </w:pPr>
      <w:r w:rsidRPr="003D412E">
        <w:rPr>
          <w:rFonts w:ascii="Arial" w:hAnsi="Arial" w:cs="Arial"/>
          <w:b/>
          <w:bCs/>
          <w:caps/>
          <w:sz w:val="24"/>
          <w:szCs w:val="24"/>
        </w:rPr>
        <w:t xml:space="preserve">The appeal of William Swinderby, from this sentence </w:t>
      </w:r>
    </w:p>
    <w:p w:rsidR="00B009F9" w:rsidRPr="003D412E" w:rsidRDefault="00B009F9" w:rsidP="003D412E">
      <w:pPr>
        <w:autoSpaceDE w:val="0"/>
        <w:autoSpaceDN w:val="0"/>
        <w:adjustRightInd w:val="0"/>
        <w:spacing w:after="0" w:line="276" w:lineRule="auto"/>
        <w:jc w:val="center"/>
        <w:rPr>
          <w:rFonts w:ascii="Arial" w:hAnsi="Arial" w:cs="Arial"/>
          <w:b/>
          <w:bCs/>
          <w:caps/>
          <w:sz w:val="24"/>
          <w:szCs w:val="24"/>
        </w:rPr>
      </w:pPr>
      <w:r w:rsidRPr="003D412E">
        <w:rPr>
          <w:rFonts w:ascii="Arial" w:hAnsi="Arial" w:cs="Arial"/>
          <w:b/>
          <w:bCs/>
          <w:caps/>
          <w:sz w:val="24"/>
          <w:szCs w:val="24"/>
        </w:rPr>
        <w:t xml:space="preserve">of the bishop </w:t>
      </w:r>
      <w:r w:rsidR="003D412E" w:rsidRPr="003D412E">
        <w:rPr>
          <w:rFonts w:ascii="Arial" w:hAnsi="Arial" w:cs="Arial"/>
          <w:b/>
          <w:bCs/>
          <w:caps/>
          <w:sz w:val="24"/>
          <w:szCs w:val="24"/>
        </w:rPr>
        <w:t>added later</w:t>
      </w:r>
      <w:r w:rsidRPr="003D412E">
        <w:rPr>
          <w:rFonts w:ascii="Arial" w:hAnsi="Arial" w:cs="Arial"/>
          <w:b/>
          <w:bCs/>
          <w:caps/>
          <w:sz w:val="24"/>
          <w:szCs w:val="24"/>
        </w:rPr>
        <w:t>, to the</w:t>
      </w:r>
      <w:r w:rsidR="003D412E">
        <w:rPr>
          <w:rFonts w:ascii="Arial" w:hAnsi="Arial" w:cs="Arial"/>
          <w:b/>
          <w:bCs/>
          <w:caps/>
          <w:sz w:val="24"/>
          <w:szCs w:val="24"/>
        </w:rPr>
        <w:t xml:space="preserve"> </w:t>
      </w:r>
      <w:r w:rsidRPr="003D412E">
        <w:rPr>
          <w:rFonts w:ascii="Arial" w:hAnsi="Arial" w:cs="Arial"/>
          <w:b/>
          <w:bCs/>
          <w:caps/>
          <w:sz w:val="24"/>
          <w:szCs w:val="24"/>
        </w:rPr>
        <w:t>king and his council.</w:t>
      </w:r>
    </w:p>
    <w:p w:rsidR="003D412E" w:rsidRDefault="003D412E" w:rsidP="006C6E98">
      <w:pPr>
        <w:autoSpaceDE w:val="0"/>
        <w:autoSpaceDN w:val="0"/>
        <w:adjustRightInd w:val="0"/>
        <w:spacing w:after="0" w:line="276" w:lineRule="auto"/>
        <w:jc w:val="both"/>
        <w:rPr>
          <w:rFonts w:ascii="Arial" w:hAnsi="Arial" w:cs="Arial"/>
          <w:sz w:val="24"/>
          <w:szCs w:val="24"/>
        </w:rPr>
      </w:pPr>
    </w:p>
    <w:p w:rsidR="00747F34" w:rsidRDefault="003D412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w:t>
      </w:r>
      <w:r w:rsidR="00B009F9" w:rsidRPr="00B009F9">
        <w:rPr>
          <w:rFonts w:ascii="Arial" w:hAnsi="Arial" w:cs="Arial"/>
          <w:sz w:val="24"/>
          <w:szCs w:val="24"/>
        </w:rPr>
        <w:t xml:space="preserve">n the name of the Father, Son, and Holy Spirit, Amen. </w:t>
      </w:r>
    </w:p>
    <w:p w:rsidR="00747F34" w:rsidRDefault="00747F34" w:rsidP="006C6E98">
      <w:pPr>
        <w:autoSpaceDE w:val="0"/>
        <w:autoSpaceDN w:val="0"/>
        <w:adjustRightInd w:val="0"/>
        <w:spacing w:after="0" w:line="276" w:lineRule="auto"/>
        <w:jc w:val="both"/>
        <w:rPr>
          <w:rFonts w:ascii="Arial" w:hAnsi="Arial" w:cs="Arial"/>
          <w:sz w:val="24"/>
          <w:szCs w:val="24"/>
        </w:rPr>
      </w:pPr>
    </w:p>
    <w:p w:rsidR="00343B8F" w:rsidRDefault="00747F3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w:t>
      </w:r>
      <w:r>
        <w:rPr>
          <w:rFonts w:ascii="Arial" w:hAnsi="Arial" w:cs="Arial"/>
          <w:sz w:val="24"/>
          <w:szCs w:val="24"/>
        </w:rPr>
        <w:t xml:space="preserve"> </w:t>
      </w:r>
      <w:r w:rsidR="00B009F9" w:rsidRPr="00B009F9">
        <w:rPr>
          <w:rFonts w:ascii="Arial" w:hAnsi="Arial" w:cs="Arial"/>
          <w:sz w:val="24"/>
          <w:szCs w:val="24"/>
        </w:rPr>
        <w:t xml:space="preserve">William Swinderby, priest, </w:t>
      </w:r>
      <w:r>
        <w:rPr>
          <w:rFonts w:ascii="Arial" w:hAnsi="Arial" w:cs="Arial"/>
          <w:sz w:val="24"/>
          <w:szCs w:val="24"/>
        </w:rPr>
        <w:t xml:space="preserve">a </w:t>
      </w:r>
      <w:r w:rsidR="00B009F9" w:rsidRPr="00B009F9">
        <w:rPr>
          <w:rFonts w:ascii="Arial" w:hAnsi="Arial" w:cs="Arial"/>
          <w:sz w:val="24"/>
          <w:szCs w:val="24"/>
        </w:rPr>
        <w:t>knowledge open to all,</w:t>
      </w:r>
      <w:r>
        <w:rPr>
          <w:rFonts w:ascii="Arial" w:hAnsi="Arial" w:cs="Arial"/>
          <w:sz w:val="24"/>
          <w:szCs w:val="24"/>
        </w:rPr>
        <w:t xml:space="preserve"> </w:t>
      </w:r>
      <w:r w:rsidR="00B009F9" w:rsidRPr="00B009F9">
        <w:rPr>
          <w:rFonts w:ascii="Arial" w:hAnsi="Arial" w:cs="Arial"/>
          <w:sz w:val="24"/>
          <w:szCs w:val="24"/>
        </w:rPr>
        <w:t>that I was before the bishop of Hereford the third day of</w:t>
      </w:r>
      <w:r>
        <w:rPr>
          <w:rFonts w:ascii="Arial" w:hAnsi="Arial" w:cs="Arial"/>
          <w:sz w:val="24"/>
          <w:szCs w:val="24"/>
        </w:rPr>
        <w:t xml:space="preserve"> </w:t>
      </w:r>
      <w:r w:rsidR="00B009F9" w:rsidRPr="00B009F9">
        <w:rPr>
          <w:rFonts w:ascii="Arial" w:hAnsi="Arial" w:cs="Arial"/>
          <w:sz w:val="24"/>
          <w:szCs w:val="24"/>
        </w:rPr>
        <w:t xml:space="preserve">October, and before many other good </w:t>
      </w:r>
      <w:r w:rsidR="00453DFA">
        <w:rPr>
          <w:rFonts w:ascii="Arial" w:hAnsi="Arial" w:cs="Arial"/>
          <w:sz w:val="24"/>
          <w:szCs w:val="24"/>
        </w:rPr>
        <w:t>cleric</w:t>
      </w:r>
      <w:r w:rsidR="00B009F9" w:rsidRPr="00B009F9">
        <w:rPr>
          <w:rFonts w:ascii="Arial" w:hAnsi="Arial" w:cs="Arial"/>
          <w:sz w:val="24"/>
          <w:szCs w:val="24"/>
        </w:rPr>
        <w:t>s, to answer</w:t>
      </w:r>
      <w:r>
        <w:rPr>
          <w:rFonts w:ascii="Arial" w:hAnsi="Arial" w:cs="Arial"/>
          <w:sz w:val="24"/>
          <w:szCs w:val="24"/>
        </w:rPr>
        <w:t xml:space="preserve"> </w:t>
      </w:r>
      <w:r w:rsidR="00B009F9" w:rsidRPr="00B009F9">
        <w:rPr>
          <w:rFonts w:ascii="Arial" w:hAnsi="Arial" w:cs="Arial"/>
          <w:sz w:val="24"/>
          <w:szCs w:val="24"/>
        </w:rPr>
        <w:t>to certain conclusions of the faith that I was accused of.</w:t>
      </w:r>
      <w:r>
        <w:rPr>
          <w:rFonts w:ascii="Arial" w:hAnsi="Arial" w:cs="Arial"/>
          <w:sz w:val="24"/>
          <w:szCs w:val="24"/>
        </w:rPr>
        <w:t xml:space="preserve"> </w:t>
      </w:r>
      <w:r w:rsidR="00B009F9" w:rsidRPr="00B009F9">
        <w:rPr>
          <w:rFonts w:ascii="Arial" w:hAnsi="Arial" w:cs="Arial"/>
          <w:sz w:val="24"/>
          <w:szCs w:val="24"/>
        </w:rPr>
        <w:t>And m</w:t>
      </w:r>
      <w:r>
        <w:rPr>
          <w:rFonts w:ascii="Arial" w:hAnsi="Arial" w:cs="Arial"/>
          <w:sz w:val="24"/>
          <w:szCs w:val="24"/>
        </w:rPr>
        <w:t>y</w:t>
      </w:r>
      <w:r w:rsidR="00B009F9" w:rsidRPr="00B009F9">
        <w:rPr>
          <w:rFonts w:ascii="Arial" w:hAnsi="Arial" w:cs="Arial"/>
          <w:sz w:val="24"/>
          <w:szCs w:val="24"/>
        </w:rPr>
        <w:t xml:space="preserve"> answer was this, that if the bishop or any</w:t>
      </w:r>
      <w:r>
        <w:rPr>
          <w:rFonts w:ascii="Arial" w:hAnsi="Arial" w:cs="Arial"/>
          <w:sz w:val="24"/>
          <w:szCs w:val="24"/>
        </w:rPr>
        <w:t xml:space="preserve">one </w:t>
      </w:r>
      <w:r w:rsidR="00B009F9" w:rsidRPr="00B009F9">
        <w:rPr>
          <w:rFonts w:ascii="Arial" w:hAnsi="Arial" w:cs="Arial"/>
          <w:sz w:val="24"/>
          <w:szCs w:val="24"/>
        </w:rPr>
        <w:t>cou</w:t>
      </w:r>
      <w:r>
        <w:rPr>
          <w:rFonts w:ascii="Arial" w:hAnsi="Arial" w:cs="Arial"/>
          <w:sz w:val="24"/>
          <w:szCs w:val="24"/>
        </w:rPr>
        <w:t>ld</w:t>
      </w:r>
      <w:r w:rsidR="00B009F9" w:rsidRPr="00B009F9">
        <w:rPr>
          <w:rFonts w:ascii="Arial" w:hAnsi="Arial" w:cs="Arial"/>
          <w:sz w:val="24"/>
          <w:szCs w:val="24"/>
        </w:rPr>
        <w:t xml:space="preserve"> </w:t>
      </w:r>
      <w:r w:rsidR="00AE24F6">
        <w:rPr>
          <w:rFonts w:ascii="Arial" w:hAnsi="Arial" w:cs="Arial"/>
          <w:sz w:val="24"/>
          <w:szCs w:val="24"/>
        </w:rPr>
        <w:t>show</w:t>
      </w:r>
      <w:r w:rsidR="00B009F9" w:rsidRPr="00B009F9">
        <w:rPr>
          <w:rFonts w:ascii="Arial" w:hAnsi="Arial" w:cs="Arial"/>
          <w:sz w:val="24"/>
          <w:szCs w:val="24"/>
        </w:rPr>
        <w:t xml:space="preserve"> me by Gods law, that my conclusions or my</w:t>
      </w:r>
      <w:r>
        <w:rPr>
          <w:rFonts w:ascii="Arial" w:hAnsi="Arial" w:cs="Arial"/>
          <w:sz w:val="24"/>
          <w:szCs w:val="24"/>
        </w:rPr>
        <w:t xml:space="preserve"> </w:t>
      </w:r>
      <w:r w:rsidR="00B009F9" w:rsidRPr="00B009F9">
        <w:rPr>
          <w:rFonts w:ascii="Arial" w:hAnsi="Arial" w:cs="Arial"/>
          <w:sz w:val="24"/>
          <w:szCs w:val="24"/>
        </w:rPr>
        <w:t>answers were error or heres</w:t>
      </w:r>
      <w:r>
        <w:rPr>
          <w:rFonts w:ascii="Arial" w:hAnsi="Arial" w:cs="Arial"/>
          <w:sz w:val="24"/>
          <w:szCs w:val="24"/>
        </w:rPr>
        <w:t>y</w:t>
      </w:r>
      <w:r w:rsidR="00B009F9" w:rsidRPr="00B009F9">
        <w:rPr>
          <w:rFonts w:ascii="Arial" w:hAnsi="Arial" w:cs="Arial"/>
          <w:sz w:val="24"/>
          <w:szCs w:val="24"/>
        </w:rPr>
        <w:t>, I would amend, and</w:t>
      </w:r>
      <w:r>
        <w:rPr>
          <w:rFonts w:ascii="Arial" w:hAnsi="Arial" w:cs="Arial"/>
          <w:sz w:val="24"/>
          <w:szCs w:val="24"/>
        </w:rPr>
        <w:t xml:space="preserve"> </w:t>
      </w:r>
      <w:r w:rsidR="00B009F9" w:rsidRPr="00B009F9">
        <w:rPr>
          <w:rFonts w:ascii="Arial" w:hAnsi="Arial" w:cs="Arial"/>
          <w:sz w:val="24"/>
          <w:szCs w:val="24"/>
        </w:rPr>
        <w:t xml:space="preserve">openly revoke them before all the people </w:t>
      </w:r>
    </w:p>
    <w:p w:rsidR="00343B8F" w:rsidRDefault="00343B8F" w:rsidP="006C6E98">
      <w:pPr>
        <w:autoSpaceDE w:val="0"/>
        <w:autoSpaceDN w:val="0"/>
        <w:adjustRightInd w:val="0"/>
        <w:spacing w:after="0" w:line="276" w:lineRule="auto"/>
        <w:jc w:val="both"/>
        <w:rPr>
          <w:rFonts w:ascii="Arial" w:hAnsi="Arial" w:cs="Arial"/>
          <w:sz w:val="24"/>
          <w:szCs w:val="24"/>
        </w:rPr>
      </w:pPr>
    </w:p>
    <w:p w:rsidR="00B009F9" w:rsidRPr="00B009F9" w:rsidRDefault="00343B8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 know</w:t>
      </w:r>
      <w:r w:rsidR="003D412E">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in any of my conclusions, but say</w:t>
      </w:r>
      <w:r>
        <w:rPr>
          <w:rFonts w:ascii="Arial" w:hAnsi="Arial" w:cs="Arial"/>
          <w:sz w:val="24"/>
          <w:szCs w:val="24"/>
        </w:rPr>
        <w:t>s</w:t>
      </w:r>
      <w:r w:rsidR="00B009F9" w:rsidRPr="00B009F9">
        <w:rPr>
          <w:rFonts w:ascii="Arial" w:hAnsi="Arial" w:cs="Arial"/>
          <w:sz w:val="24"/>
          <w:szCs w:val="24"/>
        </w:rPr>
        <w:t xml:space="preserve"> singly with </w:t>
      </w:r>
      <w:r>
        <w:rPr>
          <w:rFonts w:ascii="Arial" w:hAnsi="Arial" w:cs="Arial"/>
          <w:sz w:val="24"/>
          <w:szCs w:val="24"/>
        </w:rPr>
        <w:t xml:space="preserve">the </w:t>
      </w:r>
      <w:r w:rsidR="00B009F9" w:rsidRPr="00B009F9">
        <w:rPr>
          <w:rFonts w:ascii="Arial" w:hAnsi="Arial" w:cs="Arial"/>
          <w:sz w:val="24"/>
          <w:szCs w:val="24"/>
        </w:rPr>
        <w:t>sword,</w:t>
      </w:r>
      <w:r>
        <w:rPr>
          <w:rFonts w:ascii="Arial" w:hAnsi="Arial" w:cs="Arial"/>
          <w:sz w:val="24"/>
          <w:szCs w:val="24"/>
        </w:rPr>
        <w:t xml:space="preserve"> </w:t>
      </w:r>
      <w:r w:rsidR="00B009F9" w:rsidRPr="00B009F9">
        <w:rPr>
          <w:rFonts w:ascii="Arial" w:hAnsi="Arial" w:cs="Arial"/>
          <w:sz w:val="24"/>
          <w:szCs w:val="24"/>
        </w:rPr>
        <w:t>that there w</w:t>
      </w:r>
      <w:r>
        <w:rPr>
          <w:rFonts w:ascii="Arial" w:hAnsi="Arial" w:cs="Arial"/>
          <w:sz w:val="24"/>
          <w:szCs w:val="24"/>
        </w:rPr>
        <w:t>ere</w:t>
      </w:r>
      <w:r w:rsidR="00B009F9" w:rsidRPr="00B009F9">
        <w:rPr>
          <w:rFonts w:ascii="Arial" w:hAnsi="Arial" w:cs="Arial"/>
          <w:sz w:val="24"/>
          <w:szCs w:val="24"/>
        </w:rPr>
        <w:t xml:space="preserve"> errors in them, and bid me sub</w:t>
      </w:r>
      <w:r>
        <w:rPr>
          <w:rFonts w:ascii="Arial" w:hAnsi="Arial" w:cs="Arial"/>
          <w:sz w:val="24"/>
          <w:szCs w:val="24"/>
        </w:rPr>
        <w:t>j</w:t>
      </w:r>
      <w:r w:rsidR="00B009F9" w:rsidRPr="00B009F9">
        <w:rPr>
          <w:rFonts w:ascii="Arial" w:hAnsi="Arial" w:cs="Arial"/>
          <w:sz w:val="24"/>
          <w:szCs w:val="24"/>
        </w:rPr>
        <w:t>ect m</w:t>
      </w:r>
      <w:r>
        <w:rPr>
          <w:rFonts w:ascii="Arial" w:hAnsi="Arial" w:cs="Arial"/>
          <w:sz w:val="24"/>
          <w:szCs w:val="24"/>
        </w:rPr>
        <w:t xml:space="preserve">yself </w:t>
      </w:r>
      <w:r w:rsidR="00B009F9" w:rsidRPr="00B009F9">
        <w:rPr>
          <w:rFonts w:ascii="Arial" w:hAnsi="Arial" w:cs="Arial"/>
          <w:sz w:val="24"/>
          <w:szCs w:val="24"/>
        </w:rPr>
        <w:t>to the bishop, and put m</w:t>
      </w:r>
      <w:r>
        <w:rPr>
          <w:rFonts w:ascii="Arial" w:hAnsi="Arial" w:cs="Arial"/>
          <w:sz w:val="24"/>
          <w:szCs w:val="24"/>
        </w:rPr>
        <w:t>yself</w:t>
      </w:r>
      <w:r w:rsidR="00B009F9" w:rsidRPr="00B009F9">
        <w:rPr>
          <w:rFonts w:ascii="Arial" w:hAnsi="Arial" w:cs="Arial"/>
          <w:sz w:val="24"/>
          <w:szCs w:val="24"/>
        </w:rPr>
        <w:t xml:space="preserve"> into his grace, and revoke m</w:t>
      </w:r>
      <w:r>
        <w:rPr>
          <w:rFonts w:ascii="Arial" w:hAnsi="Arial" w:cs="Arial"/>
          <w:sz w:val="24"/>
          <w:szCs w:val="24"/>
        </w:rPr>
        <w:t>y</w:t>
      </w:r>
      <w:r w:rsidR="00B009F9" w:rsidRPr="00B009F9">
        <w:rPr>
          <w:rFonts w:ascii="Arial" w:hAnsi="Arial" w:cs="Arial"/>
          <w:sz w:val="24"/>
          <w:szCs w:val="24"/>
        </w:rPr>
        <w:t xml:space="preserve"> error, and </w:t>
      </w:r>
      <w:r w:rsidR="00AE24F6">
        <w:rPr>
          <w:rFonts w:ascii="Arial" w:hAnsi="Arial" w:cs="Arial"/>
          <w:sz w:val="24"/>
          <w:szCs w:val="24"/>
        </w:rPr>
        <w:t>show</w:t>
      </w:r>
      <w:r w:rsidR="00B009F9" w:rsidRPr="00B009F9">
        <w:rPr>
          <w:rFonts w:ascii="Arial" w:hAnsi="Arial" w:cs="Arial"/>
          <w:sz w:val="24"/>
          <w:szCs w:val="24"/>
        </w:rPr>
        <w:t>ed me</w:t>
      </w:r>
      <w:r>
        <w:rPr>
          <w:rFonts w:ascii="Arial" w:hAnsi="Arial" w:cs="Arial"/>
          <w:sz w:val="24"/>
          <w:szCs w:val="24"/>
        </w:rPr>
        <w:t xml:space="preserve"> </w:t>
      </w:r>
      <w:r w:rsidR="00B009F9" w:rsidRPr="00B009F9">
        <w:rPr>
          <w:rFonts w:ascii="Arial" w:hAnsi="Arial" w:cs="Arial"/>
          <w:sz w:val="24"/>
          <w:szCs w:val="24"/>
        </w:rPr>
        <w:t>no</w:t>
      </w:r>
      <w:r>
        <w:rPr>
          <w:rFonts w:ascii="Arial" w:hAnsi="Arial" w:cs="Arial"/>
          <w:sz w:val="24"/>
          <w:szCs w:val="24"/>
        </w:rPr>
        <w:t>thing</w:t>
      </w:r>
      <w:r w:rsidR="00B009F9" w:rsidRPr="00B009F9">
        <w:rPr>
          <w:rFonts w:ascii="Arial" w:hAnsi="Arial" w:cs="Arial"/>
          <w:sz w:val="24"/>
          <w:szCs w:val="24"/>
        </w:rPr>
        <w:t xml:space="preserve"> by God</w:t>
      </w:r>
      <w:r>
        <w:rPr>
          <w:rFonts w:ascii="Arial" w:hAnsi="Arial" w:cs="Arial"/>
          <w:sz w:val="24"/>
          <w:szCs w:val="24"/>
        </w:rPr>
        <w:t>’</w:t>
      </w:r>
      <w:r w:rsidR="00B009F9" w:rsidRPr="00B009F9">
        <w:rPr>
          <w:rFonts w:ascii="Arial" w:hAnsi="Arial" w:cs="Arial"/>
          <w:sz w:val="24"/>
          <w:szCs w:val="24"/>
        </w:rPr>
        <w:t xml:space="preserve">s law </w:t>
      </w:r>
      <w:r>
        <w:rPr>
          <w:rFonts w:ascii="Arial" w:hAnsi="Arial" w:cs="Arial"/>
          <w:sz w:val="24"/>
          <w:szCs w:val="24"/>
        </w:rPr>
        <w:t>nor</w:t>
      </w:r>
      <w:r w:rsidR="00B009F9" w:rsidRPr="00B009F9">
        <w:rPr>
          <w:rFonts w:ascii="Arial" w:hAnsi="Arial" w:cs="Arial"/>
          <w:sz w:val="24"/>
          <w:szCs w:val="24"/>
        </w:rPr>
        <w:t xml:space="preserve"> reason, </w:t>
      </w:r>
      <w:r>
        <w:rPr>
          <w:rFonts w:ascii="Arial" w:hAnsi="Arial" w:cs="Arial"/>
          <w:sz w:val="24"/>
          <w:szCs w:val="24"/>
        </w:rPr>
        <w:t>nor</w:t>
      </w:r>
      <w:r w:rsidR="00B009F9" w:rsidRPr="00B009F9">
        <w:rPr>
          <w:rFonts w:ascii="Arial" w:hAnsi="Arial" w:cs="Arial"/>
          <w:sz w:val="24"/>
          <w:szCs w:val="24"/>
        </w:rPr>
        <w:t xml:space="preserve"> proved which they were. And for </w:t>
      </w:r>
      <w:r>
        <w:rPr>
          <w:rFonts w:ascii="Arial" w:hAnsi="Arial" w:cs="Arial"/>
          <w:sz w:val="24"/>
          <w:szCs w:val="24"/>
        </w:rPr>
        <w:t xml:space="preserve">that, </w:t>
      </w:r>
      <w:r w:rsidR="00B009F9" w:rsidRPr="00B009F9">
        <w:rPr>
          <w:rFonts w:ascii="Arial" w:hAnsi="Arial" w:cs="Arial"/>
          <w:sz w:val="24"/>
          <w:szCs w:val="24"/>
        </w:rPr>
        <w:t>I would not</w:t>
      </w:r>
      <w:r>
        <w:rPr>
          <w:rFonts w:ascii="Arial" w:hAnsi="Arial" w:cs="Arial"/>
          <w:sz w:val="24"/>
          <w:szCs w:val="24"/>
        </w:rPr>
        <w:t xml:space="preserve"> ac</w:t>
      </w:r>
      <w:r w:rsidR="00B009F9" w:rsidRPr="00B009F9">
        <w:rPr>
          <w:rFonts w:ascii="Arial" w:hAnsi="Arial" w:cs="Arial"/>
          <w:sz w:val="24"/>
          <w:szCs w:val="24"/>
        </w:rPr>
        <w:t>knowledge m</w:t>
      </w:r>
      <w:r>
        <w:rPr>
          <w:rFonts w:ascii="Arial" w:hAnsi="Arial" w:cs="Arial"/>
          <w:sz w:val="24"/>
          <w:szCs w:val="24"/>
        </w:rPr>
        <w:t>y guilt</w:t>
      </w:r>
      <w:r w:rsidR="00B009F9" w:rsidRPr="00B009F9">
        <w:rPr>
          <w:rFonts w:ascii="Arial" w:hAnsi="Arial" w:cs="Arial"/>
          <w:sz w:val="24"/>
          <w:szCs w:val="24"/>
        </w:rPr>
        <w:t>, so as I knew no error in them of which I should be guilty,</w:t>
      </w:r>
      <w:r>
        <w:rPr>
          <w:rFonts w:ascii="Arial" w:hAnsi="Arial" w:cs="Arial"/>
          <w:sz w:val="24"/>
          <w:szCs w:val="24"/>
        </w:rPr>
        <w:t xml:space="preserve"> </w:t>
      </w:r>
      <w:r w:rsidR="00B009F9" w:rsidRPr="00B009F9">
        <w:rPr>
          <w:rFonts w:ascii="Arial" w:hAnsi="Arial" w:cs="Arial"/>
          <w:sz w:val="24"/>
          <w:szCs w:val="24"/>
        </w:rPr>
        <w:t>therefore</w:t>
      </w:r>
      <w:r>
        <w:rPr>
          <w:rFonts w:ascii="Arial" w:hAnsi="Arial" w:cs="Arial"/>
          <w:sz w:val="24"/>
          <w:szCs w:val="24"/>
        </w:rPr>
        <w:t>,</w:t>
      </w:r>
      <w:r w:rsidR="00B009F9" w:rsidRPr="00B009F9">
        <w:rPr>
          <w:rFonts w:ascii="Arial" w:hAnsi="Arial" w:cs="Arial"/>
          <w:sz w:val="24"/>
          <w:szCs w:val="24"/>
        </w:rPr>
        <w:t xml:space="preserve"> the bishops sat in doom in m</w:t>
      </w:r>
      <w:r>
        <w:rPr>
          <w:rFonts w:ascii="Arial" w:hAnsi="Arial" w:cs="Arial"/>
          <w:sz w:val="24"/>
          <w:szCs w:val="24"/>
        </w:rPr>
        <w:t>y</w:t>
      </w:r>
      <w:r w:rsidR="00B009F9" w:rsidRPr="00B009F9">
        <w:rPr>
          <w:rFonts w:ascii="Arial" w:hAnsi="Arial" w:cs="Arial"/>
          <w:sz w:val="24"/>
          <w:szCs w:val="24"/>
        </w:rPr>
        <w:t xml:space="preserve"> absence, and </w:t>
      </w:r>
      <w:r>
        <w:rPr>
          <w:rFonts w:ascii="Arial" w:hAnsi="Arial" w:cs="Arial"/>
          <w:sz w:val="24"/>
          <w:szCs w:val="24"/>
        </w:rPr>
        <w:t>considered</w:t>
      </w:r>
      <w:r w:rsidR="00B009F9" w:rsidRPr="00B009F9">
        <w:rPr>
          <w:rFonts w:ascii="Arial" w:hAnsi="Arial" w:cs="Arial"/>
          <w:sz w:val="24"/>
          <w:szCs w:val="24"/>
        </w:rPr>
        <w:t xml:space="preserve"> me a hereti</w:t>
      </w:r>
      <w:r>
        <w:rPr>
          <w:rFonts w:ascii="Arial" w:hAnsi="Arial" w:cs="Arial"/>
          <w:sz w:val="24"/>
          <w:szCs w:val="24"/>
        </w:rPr>
        <w:t>c</w:t>
      </w:r>
      <w:r w:rsidR="00B009F9" w:rsidRPr="00B009F9">
        <w:rPr>
          <w:rFonts w:ascii="Arial" w:hAnsi="Arial" w:cs="Arial"/>
          <w:sz w:val="24"/>
          <w:szCs w:val="24"/>
        </w:rPr>
        <w:t>, a</w:t>
      </w:r>
      <w:r>
        <w:rPr>
          <w:rFonts w:ascii="Arial" w:hAnsi="Arial" w:cs="Arial"/>
          <w:sz w:val="24"/>
          <w:szCs w:val="24"/>
        </w:rPr>
        <w:t xml:space="preserve"> </w:t>
      </w:r>
      <w:r w:rsidR="00B009F9" w:rsidRPr="00B009F9">
        <w:rPr>
          <w:rFonts w:ascii="Arial" w:hAnsi="Arial" w:cs="Arial"/>
          <w:sz w:val="24"/>
          <w:szCs w:val="24"/>
        </w:rPr>
        <w:t>schismati</w:t>
      </w:r>
      <w:r>
        <w:rPr>
          <w:rFonts w:ascii="Arial" w:hAnsi="Arial" w:cs="Arial"/>
          <w:sz w:val="24"/>
          <w:szCs w:val="24"/>
        </w:rPr>
        <w:t>c</w:t>
      </w:r>
      <w:r w:rsidR="00B009F9" w:rsidRPr="00B009F9">
        <w:rPr>
          <w:rFonts w:ascii="Arial" w:hAnsi="Arial" w:cs="Arial"/>
          <w:sz w:val="24"/>
          <w:szCs w:val="24"/>
        </w:rPr>
        <w:t>, and a teacher of erro</w:t>
      </w:r>
      <w:r>
        <w:rPr>
          <w:rFonts w:ascii="Arial" w:hAnsi="Arial" w:cs="Arial"/>
          <w:sz w:val="24"/>
          <w:szCs w:val="24"/>
        </w:rPr>
        <w:t>r</w:t>
      </w:r>
      <w:r w:rsidR="00B009F9" w:rsidRPr="00B009F9">
        <w:rPr>
          <w:rFonts w:ascii="Arial" w:hAnsi="Arial" w:cs="Arial"/>
          <w:sz w:val="24"/>
          <w:szCs w:val="24"/>
        </w:rPr>
        <w:t xml:space="preserve">s, and denounced me accursed, that I </w:t>
      </w:r>
      <w:r>
        <w:rPr>
          <w:rFonts w:ascii="Arial" w:hAnsi="Arial" w:cs="Arial"/>
          <w:sz w:val="24"/>
          <w:szCs w:val="24"/>
        </w:rPr>
        <w:t xml:space="preserve">did not </w:t>
      </w:r>
      <w:r w:rsidR="00B009F9" w:rsidRPr="00B009F9">
        <w:rPr>
          <w:rFonts w:ascii="Arial" w:hAnsi="Arial" w:cs="Arial"/>
          <w:sz w:val="24"/>
          <w:szCs w:val="24"/>
        </w:rPr>
        <w:t xml:space="preserve">come </w:t>
      </w:r>
      <w:r>
        <w:rPr>
          <w:rFonts w:ascii="Arial" w:hAnsi="Arial" w:cs="Arial"/>
          <w:sz w:val="24"/>
          <w:szCs w:val="24"/>
        </w:rPr>
        <w:t>under the</w:t>
      </w:r>
      <w:r w:rsidR="003D412E">
        <w:rPr>
          <w:rFonts w:ascii="Arial" w:hAnsi="Arial" w:cs="Arial"/>
          <w:sz w:val="24"/>
          <w:szCs w:val="24"/>
        </w:rPr>
        <w:t xml:space="preserve"> </w:t>
      </w:r>
      <w:r w:rsidR="00B009F9" w:rsidRPr="00B009F9">
        <w:rPr>
          <w:rFonts w:ascii="Arial" w:hAnsi="Arial" w:cs="Arial"/>
          <w:sz w:val="24"/>
          <w:szCs w:val="24"/>
        </w:rPr>
        <w:t>correction of the church. And</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for this unrightful judgement, I appeal to the</w:t>
      </w:r>
      <w:r w:rsidR="003D412E">
        <w:rPr>
          <w:rFonts w:ascii="Arial" w:hAnsi="Arial" w:cs="Arial"/>
          <w:sz w:val="24"/>
          <w:szCs w:val="24"/>
        </w:rPr>
        <w:t xml:space="preserve"> </w:t>
      </w:r>
      <w:r w:rsidR="00B009F9" w:rsidRPr="00B009F9">
        <w:rPr>
          <w:rFonts w:ascii="Arial" w:hAnsi="Arial" w:cs="Arial"/>
          <w:sz w:val="24"/>
          <w:szCs w:val="24"/>
        </w:rPr>
        <w:t>king</w:t>
      </w:r>
      <w:r>
        <w:rPr>
          <w:rFonts w:ascii="Arial" w:hAnsi="Arial" w:cs="Arial"/>
          <w:sz w:val="24"/>
          <w:szCs w:val="24"/>
        </w:rPr>
        <w:t>’</w:t>
      </w:r>
      <w:r w:rsidR="00B009F9" w:rsidRPr="00B009F9">
        <w:rPr>
          <w:rFonts w:ascii="Arial" w:hAnsi="Arial" w:cs="Arial"/>
          <w:sz w:val="24"/>
          <w:szCs w:val="24"/>
        </w:rPr>
        <w:t>s justices for many other cases.</w:t>
      </w:r>
    </w:p>
    <w:p w:rsidR="00343B8F" w:rsidRDefault="00343B8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One case is, for the king</w:t>
      </w:r>
      <w:r w:rsidR="00343B8F">
        <w:rPr>
          <w:rFonts w:ascii="Arial" w:hAnsi="Arial" w:cs="Arial"/>
          <w:sz w:val="24"/>
          <w:szCs w:val="24"/>
        </w:rPr>
        <w:t>’</w:t>
      </w:r>
      <w:r w:rsidR="00B009F9" w:rsidRPr="00B009F9">
        <w:rPr>
          <w:rFonts w:ascii="Arial" w:hAnsi="Arial" w:cs="Arial"/>
          <w:sz w:val="24"/>
          <w:szCs w:val="24"/>
        </w:rPr>
        <w:t>s court in such matter is above the bishop</w:t>
      </w:r>
      <w:r w:rsidR="00343B8F">
        <w:rPr>
          <w:rFonts w:ascii="Arial" w:hAnsi="Arial" w:cs="Arial"/>
          <w:sz w:val="24"/>
          <w:szCs w:val="24"/>
        </w:rPr>
        <w:t>’</w:t>
      </w:r>
      <w:r w:rsidR="00B009F9" w:rsidRPr="00B009F9">
        <w:rPr>
          <w:rFonts w:ascii="Arial" w:hAnsi="Arial" w:cs="Arial"/>
          <w:sz w:val="24"/>
          <w:szCs w:val="24"/>
        </w:rPr>
        <w:t>s court; for</w:t>
      </w:r>
      <w:r w:rsidR="00343B8F">
        <w:rPr>
          <w:rFonts w:ascii="Arial" w:hAnsi="Arial" w:cs="Arial"/>
          <w:sz w:val="24"/>
          <w:szCs w:val="24"/>
        </w:rPr>
        <w:t xml:space="preserve"> </w:t>
      </w:r>
      <w:r w:rsidR="00B009F9" w:rsidRPr="00B009F9">
        <w:rPr>
          <w:rFonts w:ascii="Arial" w:hAnsi="Arial" w:cs="Arial"/>
          <w:sz w:val="24"/>
          <w:szCs w:val="24"/>
        </w:rPr>
        <w:t>after that the bishop has accursed, he may no</w:t>
      </w:r>
      <w:r w:rsidR="00343B8F">
        <w:rPr>
          <w:rFonts w:ascii="Arial" w:hAnsi="Arial" w:cs="Arial"/>
          <w:sz w:val="24"/>
          <w:szCs w:val="24"/>
        </w:rPr>
        <w:t>t</w:t>
      </w:r>
      <w:r w:rsidR="00B009F9" w:rsidRPr="00B009F9">
        <w:rPr>
          <w:rFonts w:ascii="Arial" w:hAnsi="Arial" w:cs="Arial"/>
          <w:sz w:val="24"/>
          <w:szCs w:val="24"/>
        </w:rPr>
        <w:t xml:space="preserve"> fear by his law, but then m</w:t>
      </w:r>
      <w:r w:rsidR="00343B8F">
        <w:rPr>
          <w:rFonts w:ascii="Arial" w:hAnsi="Arial" w:cs="Arial"/>
          <w:sz w:val="24"/>
          <w:szCs w:val="24"/>
        </w:rPr>
        <w:t>ust</w:t>
      </w:r>
      <w:r w:rsidR="00B009F9" w:rsidRPr="00B009F9">
        <w:rPr>
          <w:rFonts w:ascii="Arial" w:hAnsi="Arial" w:cs="Arial"/>
          <w:sz w:val="24"/>
          <w:szCs w:val="24"/>
        </w:rPr>
        <w:t xml:space="preserve"> he se</w:t>
      </w:r>
      <w:r w:rsidR="00343B8F">
        <w:rPr>
          <w:rFonts w:ascii="Arial" w:hAnsi="Arial" w:cs="Arial"/>
          <w:sz w:val="24"/>
          <w:szCs w:val="24"/>
        </w:rPr>
        <w:t xml:space="preserve">ek </w:t>
      </w:r>
      <w:r w:rsidR="00B009F9" w:rsidRPr="00B009F9">
        <w:rPr>
          <w:rFonts w:ascii="Arial" w:hAnsi="Arial" w:cs="Arial"/>
          <w:sz w:val="24"/>
          <w:szCs w:val="24"/>
        </w:rPr>
        <w:t xml:space="preserve">succour </w:t>
      </w:r>
      <w:r w:rsidR="00343B8F">
        <w:rPr>
          <w:rFonts w:ascii="Arial" w:hAnsi="Arial" w:cs="Arial"/>
          <w:sz w:val="24"/>
          <w:szCs w:val="24"/>
        </w:rPr>
        <w:t>under</w:t>
      </w:r>
      <w:r w:rsidR="00B009F9" w:rsidRPr="00B009F9">
        <w:rPr>
          <w:rFonts w:ascii="Arial" w:hAnsi="Arial" w:cs="Arial"/>
          <w:sz w:val="24"/>
          <w:szCs w:val="24"/>
        </w:rPr>
        <w:t xml:space="preserve"> the kings law, and by a writ of </w:t>
      </w:r>
      <w:r w:rsidR="00B009F9" w:rsidRPr="00B009F9">
        <w:rPr>
          <w:rFonts w:ascii="Arial" w:hAnsi="Arial" w:cs="Arial"/>
          <w:i/>
          <w:iCs/>
          <w:sz w:val="24"/>
          <w:szCs w:val="24"/>
        </w:rPr>
        <w:t>Significavit</w:t>
      </w:r>
      <w:r w:rsidR="00343B8F">
        <w:rPr>
          <w:rFonts w:ascii="Arial" w:hAnsi="Arial" w:cs="Arial"/>
          <w:sz w:val="24"/>
          <w:szCs w:val="24"/>
        </w:rPr>
        <w:t>, which will</w:t>
      </w:r>
      <w:r w:rsidR="00B009F9" w:rsidRPr="00B009F9">
        <w:rPr>
          <w:rFonts w:ascii="Arial" w:hAnsi="Arial" w:cs="Arial"/>
          <w:i/>
          <w:iCs/>
          <w:sz w:val="24"/>
          <w:szCs w:val="24"/>
        </w:rPr>
        <w:t xml:space="preserve"> </w:t>
      </w:r>
      <w:r w:rsidR="00B009F9" w:rsidRPr="00B009F9">
        <w:rPr>
          <w:rFonts w:ascii="Arial" w:hAnsi="Arial" w:cs="Arial"/>
          <w:sz w:val="24"/>
          <w:szCs w:val="24"/>
        </w:rPr>
        <w:t>put a man in prison.</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second ca</w:t>
      </w:r>
      <w:r w:rsidR="003D412E">
        <w:rPr>
          <w:rFonts w:ascii="Arial" w:hAnsi="Arial" w:cs="Arial"/>
          <w:sz w:val="24"/>
          <w:szCs w:val="24"/>
        </w:rPr>
        <w:t>s</w:t>
      </w:r>
      <w:r w:rsidR="00B009F9" w:rsidRPr="00B009F9">
        <w:rPr>
          <w:rFonts w:ascii="Arial" w:hAnsi="Arial" w:cs="Arial"/>
          <w:sz w:val="24"/>
          <w:szCs w:val="24"/>
        </w:rPr>
        <w:t>e is</w:t>
      </w:r>
      <w:r w:rsidR="00343B8F">
        <w:rPr>
          <w:rFonts w:ascii="Arial" w:hAnsi="Arial" w:cs="Arial"/>
          <w:sz w:val="24"/>
          <w:szCs w:val="24"/>
        </w:rPr>
        <w:t xml:space="preserve"> this</w:t>
      </w:r>
      <w:r w:rsidR="00B009F9" w:rsidRPr="00B009F9">
        <w:rPr>
          <w:rFonts w:ascii="Arial" w:hAnsi="Arial" w:cs="Arial"/>
          <w:sz w:val="24"/>
          <w:szCs w:val="24"/>
        </w:rPr>
        <w:t>, for</w:t>
      </w:r>
      <w:r w:rsidR="00265C23">
        <w:rPr>
          <w:rFonts w:ascii="Arial" w:hAnsi="Arial" w:cs="Arial"/>
          <w:sz w:val="24"/>
          <w:szCs w:val="24"/>
        </w:rPr>
        <w:t>,</w:t>
      </w:r>
      <w:r w:rsidR="00B009F9" w:rsidRPr="00B009F9">
        <w:rPr>
          <w:rFonts w:ascii="Arial" w:hAnsi="Arial" w:cs="Arial"/>
          <w:sz w:val="24"/>
          <w:szCs w:val="24"/>
        </w:rPr>
        <w:t xml:space="preserve"> in </w:t>
      </w:r>
      <w:r w:rsidR="00265C23">
        <w:rPr>
          <w:rFonts w:ascii="Arial" w:hAnsi="Arial" w:cs="Arial"/>
          <w:sz w:val="24"/>
          <w:szCs w:val="24"/>
        </w:rPr>
        <w:t xml:space="preserve">a </w:t>
      </w:r>
      <w:r w:rsidR="00B009F9" w:rsidRPr="00B009F9">
        <w:rPr>
          <w:rFonts w:ascii="Arial" w:hAnsi="Arial" w:cs="Arial"/>
          <w:sz w:val="24"/>
          <w:szCs w:val="24"/>
        </w:rPr>
        <w:t>case of heres</w:t>
      </w:r>
      <w:r w:rsidR="00265C23">
        <w:rPr>
          <w:rFonts w:ascii="Arial" w:hAnsi="Arial" w:cs="Arial"/>
          <w:sz w:val="24"/>
          <w:szCs w:val="24"/>
        </w:rPr>
        <w:t>y,</w:t>
      </w:r>
      <w:r w:rsidR="00B009F9" w:rsidRPr="00B009F9">
        <w:rPr>
          <w:rFonts w:ascii="Arial" w:hAnsi="Arial" w:cs="Arial"/>
          <w:sz w:val="24"/>
          <w:szCs w:val="24"/>
        </w:rPr>
        <w:t xml:space="preserve"> there li</w:t>
      </w:r>
      <w:r w:rsidR="00265C23">
        <w:rPr>
          <w:rFonts w:ascii="Arial" w:hAnsi="Arial" w:cs="Arial"/>
          <w:sz w:val="24"/>
          <w:szCs w:val="24"/>
        </w:rPr>
        <w:t>es the</w:t>
      </w:r>
      <w:r w:rsidR="00B009F9" w:rsidRPr="00B009F9">
        <w:rPr>
          <w:rFonts w:ascii="Arial" w:hAnsi="Arial" w:cs="Arial"/>
          <w:sz w:val="24"/>
          <w:szCs w:val="24"/>
        </w:rPr>
        <w:t xml:space="preserve"> judgement of death,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that </w:t>
      </w:r>
      <w:r w:rsidR="00265C23">
        <w:rPr>
          <w:rFonts w:ascii="Arial" w:hAnsi="Arial" w:cs="Arial"/>
          <w:sz w:val="24"/>
          <w:szCs w:val="24"/>
        </w:rPr>
        <w:t>this</w:t>
      </w:r>
      <w:r w:rsidRPr="00B009F9">
        <w:rPr>
          <w:rFonts w:ascii="Arial" w:hAnsi="Arial" w:cs="Arial"/>
          <w:sz w:val="24"/>
          <w:szCs w:val="24"/>
        </w:rPr>
        <w:t xml:space="preserve"> may not be given </w:t>
      </w:r>
      <w:r w:rsidR="003D2136">
        <w:rPr>
          <w:rFonts w:ascii="Arial" w:hAnsi="Arial" w:cs="Arial"/>
          <w:sz w:val="24"/>
          <w:szCs w:val="24"/>
        </w:rPr>
        <w:t>without</w:t>
      </w:r>
      <w:r w:rsidRPr="00B009F9">
        <w:rPr>
          <w:rFonts w:ascii="Arial" w:hAnsi="Arial" w:cs="Arial"/>
          <w:sz w:val="24"/>
          <w:szCs w:val="24"/>
        </w:rPr>
        <w:t xml:space="preserve"> the king</w:t>
      </w:r>
      <w:r w:rsidR="00265C23">
        <w:rPr>
          <w:rFonts w:ascii="Arial" w:hAnsi="Arial" w:cs="Arial"/>
          <w:sz w:val="24"/>
          <w:szCs w:val="24"/>
        </w:rPr>
        <w:t>’</w:t>
      </w:r>
      <w:r w:rsidRPr="00B009F9">
        <w:rPr>
          <w:rFonts w:ascii="Arial" w:hAnsi="Arial" w:cs="Arial"/>
          <w:sz w:val="24"/>
          <w:szCs w:val="24"/>
        </w:rPr>
        <w:t>s justices. For the bishop will say</w:t>
      </w:r>
      <w:r w:rsidR="00265C23">
        <w:rPr>
          <w:rFonts w:ascii="Arial" w:hAnsi="Arial" w:cs="Arial"/>
          <w:sz w:val="24"/>
          <w:szCs w:val="24"/>
        </w:rPr>
        <w:t>:</w:t>
      </w:r>
      <w:r w:rsidRPr="00B009F9">
        <w:rPr>
          <w:rFonts w:ascii="Arial" w:hAnsi="Arial" w:cs="Arial"/>
          <w:sz w:val="24"/>
          <w:szCs w:val="24"/>
        </w:rPr>
        <w:t xml:space="preserve"> It</w:t>
      </w:r>
    </w:p>
    <w:p w:rsidR="00B009F9" w:rsidRPr="00B009F9" w:rsidRDefault="00265C23"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is not lawful</w:t>
      </w:r>
      <w:r w:rsidR="00B009F9" w:rsidRPr="00B009F9">
        <w:rPr>
          <w:rFonts w:ascii="Arial" w:hAnsi="Arial" w:cs="Arial"/>
          <w:sz w:val="24"/>
          <w:szCs w:val="24"/>
        </w:rPr>
        <w:t xml:space="preserve"> for us to kill any</w:t>
      </w:r>
      <w:r>
        <w:rPr>
          <w:rFonts w:ascii="Arial" w:hAnsi="Arial" w:cs="Arial"/>
          <w:sz w:val="24"/>
          <w:szCs w:val="24"/>
        </w:rPr>
        <w:t>one</w:t>
      </w:r>
      <w:r w:rsidR="00B009F9" w:rsidRPr="00B009F9">
        <w:rPr>
          <w:rFonts w:ascii="Arial" w:hAnsi="Arial" w:cs="Arial"/>
          <w:sz w:val="24"/>
          <w:szCs w:val="24"/>
        </w:rPr>
        <w:t>; as they said to Pilate, when Christ should be</w:t>
      </w:r>
      <w:r>
        <w:rPr>
          <w:rFonts w:ascii="Arial" w:hAnsi="Arial" w:cs="Arial"/>
          <w:sz w:val="24"/>
          <w:szCs w:val="24"/>
        </w:rPr>
        <w:t xml:space="preserve"> </w:t>
      </w:r>
      <w:r w:rsidR="00B009F9" w:rsidRPr="00B009F9">
        <w:rPr>
          <w:rFonts w:ascii="Arial" w:hAnsi="Arial" w:cs="Arial"/>
          <w:sz w:val="24"/>
          <w:szCs w:val="24"/>
        </w:rPr>
        <w:t xml:space="preserve">doomed. </w:t>
      </w:r>
      <w:r>
        <w:rPr>
          <w:rFonts w:ascii="Arial" w:hAnsi="Arial" w:cs="Arial"/>
          <w:sz w:val="24"/>
          <w:szCs w:val="24"/>
        </w:rPr>
        <w:t>F</w:t>
      </w:r>
      <w:r w:rsidR="00B009F9" w:rsidRPr="00B009F9">
        <w:rPr>
          <w:rFonts w:ascii="Arial" w:hAnsi="Arial" w:cs="Arial"/>
          <w:sz w:val="24"/>
          <w:szCs w:val="24"/>
        </w:rPr>
        <w:t xml:space="preserve">or I think that no justice will give </w:t>
      </w:r>
      <w:r>
        <w:rPr>
          <w:rFonts w:ascii="Arial" w:hAnsi="Arial" w:cs="Arial"/>
          <w:sz w:val="24"/>
          <w:szCs w:val="24"/>
        </w:rPr>
        <w:t xml:space="preserve">suddenly </w:t>
      </w:r>
      <w:r w:rsidR="00B009F9" w:rsidRPr="00B009F9">
        <w:rPr>
          <w:rFonts w:ascii="Arial" w:hAnsi="Arial" w:cs="Arial"/>
          <w:sz w:val="24"/>
          <w:szCs w:val="24"/>
        </w:rPr>
        <w:t>an untrue doom, as the</w:t>
      </w:r>
      <w:r>
        <w:rPr>
          <w:rFonts w:ascii="Arial" w:hAnsi="Arial" w:cs="Arial"/>
          <w:sz w:val="24"/>
          <w:szCs w:val="24"/>
        </w:rPr>
        <w:t xml:space="preserve"> </w:t>
      </w:r>
      <w:r w:rsidR="00B009F9" w:rsidRPr="00B009F9">
        <w:rPr>
          <w:rFonts w:ascii="Arial" w:hAnsi="Arial" w:cs="Arial"/>
          <w:sz w:val="24"/>
          <w:szCs w:val="24"/>
        </w:rPr>
        <w:t>bishop did, and therefore</w:t>
      </w:r>
      <w:r>
        <w:rPr>
          <w:rFonts w:ascii="Arial" w:hAnsi="Arial" w:cs="Arial"/>
          <w:sz w:val="24"/>
          <w:szCs w:val="24"/>
        </w:rPr>
        <w:t>,</w:t>
      </w:r>
      <w:r w:rsidR="00B009F9" w:rsidRPr="00B009F9">
        <w:rPr>
          <w:rFonts w:ascii="Arial" w:hAnsi="Arial" w:cs="Arial"/>
          <w:sz w:val="24"/>
          <w:szCs w:val="24"/>
        </w:rPr>
        <w:t xml:space="preserve"> openly</w:t>
      </w:r>
      <w:r>
        <w:rPr>
          <w:rFonts w:ascii="Arial" w:hAnsi="Arial" w:cs="Arial"/>
          <w:sz w:val="24"/>
          <w:szCs w:val="24"/>
        </w:rPr>
        <w:t>, I appeal</w:t>
      </w:r>
      <w:r w:rsidR="00B009F9" w:rsidRPr="00B009F9">
        <w:rPr>
          <w:rFonts w:ascii="Arial" w:hAnsi="Arial" w:cs="Arial"/>
          <w:sz w:val="24"/>
          <w:szCs w:val="24"/>
        </w:rPr>
        <w:t xml:space="preserve"> to </w:t>
      </w:r>
      <w:r>
        <w:rPr>
          <w:rFonts w:ascii="Arial" w:hAnsi="Arial" w:cs="Arial"/>
          <w:sz w:val="24"/>
          <w:szCs w:val="24"/>
        </w:rPr>
        <w:t>t</w:t>
      </w:r>
      <w:r w:rsidR="00B009F9" w:rsidRPr="00B009F9">
        <w:rPr>
          <w:rFonts w:ascii="Arial" w:hAnsi="Arial" w:cs="Arial"/>
          <w:sz w:val="24"/>
          <w:szCs w:val="24"/>
        </w:rPr>
        <w:t>hem, and send my conclusions to the</w:t>
      </w:r>
      <w:r>
        <w:rPr>
          <w:rFonts w:ascii="Arial" w:hAnsi="Arial" w:cs="Arial"/>
          <w:sz w:val="24"/>
          <w:szCs w:val="24"/>
        </w:rPr>
        <w:t xml:space="preserve"> </w:t>
      </w:r>
      <w:r w:rsidR="00B009F9" w:rsidRPr="00B009F9">
        <w:rPr>
          <w:rFonts w:ascii="Arial" w:hAnsi="Arial" w:cs="Arial"/>
          <w:sz w:val="24"/>
          <w:szCs w:val="24"/>
        </w:rPr>
        <w:t xml:space="preserve">knights of the parliament, to be </w:t>
      </w:r>
      <w:r w:rsidR="00AE24F6">
        <w:rPr>
          <w:rFonts w:ascii="Arial" w:hAnsi="Arial" w:cs="Arial"/>
          <w:sz w:val="24"/>
          <w:szCs w:val="24"/>
        </w:rPr>
        <w:t>show</w:t>
      </w:r>
      <w:r>
        <w:rPr>
          <w:rFonts w:ascii="Arial" w:hAnsi="Arial" w:cs="Arial"/>
          <w:sz w:val="24"/>
          <w:szCs w:val="24"/>
        </w:rPr>
        <w:t>n</w:t>
      </w:r>
      <w:r w:rsidR="00B009F9" w:rsidRPr="00B009F9">
        <w:rPr>
          <w:rFonts w:ascii="Arial" w:hAnsi="Arial" w:cs="Arial"/>
          <w:sz w:val="24"/>
          <w:szCs w:val="24"/>
        </w:rPr>
        <w:t xml:space="preserve"> to the lords, and </w:t>
      </w:r>
      <w:r>
        <w:rPr>
          <w:rFonts w:ascii="Arial" w:hAnsi="Arial" w:cs="Arial"/>
          <w:sz w:val="24"/>
          <w:szCs w:val="24"/>
        </w:rPr>
        <w:t>then</w:t>
      </w:r>
      <w:r w:rsidR="00B009F9" w:rsidRPr="00B009F9">
        <w:rPr>
          <w:rFonts w:ascii="Arial" w:hAnsi="Arial" w:cs="Arial"/>
          <w:sz w:val="24"/>
          <w:szCs w:val="24"/>
        </w:rPr>
        <w:t xml:space="preserve"> taken to the justices, to</w:t>
      </w:r>
      <w:r>
        <w:rPr>
          <w:rFonts w:ascii="Arial" w:hAnsi="Arial" w:cs="Arial"/>
          <w:sz w:val="24"/>
          <w:szCs w:val="24"/>
        </w:rPr>
        <w:t xml:space="preserve"> </w:t>
      </w:r>
      <w:r w:rsidR="00B009F9" w:rsidRPr="00B009F9">
        <w:rPr>
          <w:rFonts w:ascii="Arial" w:hAnsi="Arial" w:cs="Arial"/>
          <w:sz w:val="24"/>
          <w:szCs w:val="24"/>
        </w:rPr>
        <w:t>be well a</w:t>
      </w:r>
      <w:r>
        <w:rPr>
          <w:rFonts w:ascii="Arial" w:hAnsi="Arial" w:cs="Arial"/>
          <w:sz w:val="24"/>
          <w:szCs w:val="24"/>
        </w:rPr>
        <w:t>d</w:t>
      </w:r>
      <w:r w:rsidR="00B009F9" w:rsidRPr="00B009F9">
        <w:rPr>
          <w:rFonts w:ascii="Arial" w:hAnsi="Arial" w:cs="Arial"/>
          <w:sz w:val="24"/>
          <w:szCs w:val="24"/>
        </w:rPr>
        <w:t>vise</w:t>
      </w:r>
      <w:r>
        <w:rPr>
          <w:rFonts w:ascii="Arial" w:hAnsi="Arial" w:cs="Arial"/>
          <w:sz w:val="24"/>
          <w:szCs w:val="24"/>
        </w:rPr>
        <w:t>d</w:t>
      </w:r>
      <w:r w:rsidR="00B009F9" w:rsidRPr="00B009F9">
        <w:rPr>
          <w:rFonts w:ascii="Arial" w:hAnsi="Arial" w:cs="Arial"/>
          <w:sz w:val="24"/>
          <w:szCs w:val="24"/>
        </w:rPr>
        <w:t xml:space="preserve"> </w:t>
      </w:r>
      <w:r>
        <w:rPr>
          <w:rFonts w:ascii="Arial" w:hAnsi="Arial" w:cs="Arial"/>
          <w:sz w:val="24"/>
          <w:szCs w:val="24"/>
        </w:rPr>
        <w:t xml:space="preserve">over the fact </w:t>
      </w:r>
      <w:r w:rsidR="00B009F9" w:rsidRPr="00B009F9">
        <w:rPr>
          <w:rFonts w:ascii="Arial" w:hAnsi="Arial" w:cs="Arial"/>
          <w:sz w:val="24"/>
          <w:szCs w:val="24"/>
        </w:rPr>
        <w:t xml:space="preserve">that they </w:t>
      </w:r>
      <w:r>
        <w:rPr>
          <w:rFonts w:ascii="Arial" w:hAnsi="Arial" w:cs="Arial"/>
          <w:sz w:val="24"/>
          <w:szCs w:val="24"/>
        </w:rPr>
        <w:t xml:space="preserve">have given </w:t>
      </w:r>
      <w:r w:rsidR="00B009F9" w:rsidRPr="00B009F9">
        <w:rPr>
          <w:rFonts w:ascii="Arial" w:hAnsi="Arial" w:cs="Arial"/>
          <w:sz w:val="24"/>
          <w:szCs w:val="24"/>
        </w:rPr>
        <w:t>doom.</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third case is</w:t>
      </w:r>
      <w:r w:rsidR="00265C23">
        <w:rPr>
          <w:rFonts w:ascii="Arial" w:hAnsi="Arial" w:cs="Arial"/>
          <w:sz w:val="24"/>
          <w:szCs w:val="24"/>
        </w:rPr>
        <w:t xml:space="preserve"> this</w:t>
      </w:r>
      <w:r w:rsidR="00B009F9" w:rsidRPr="00B009F9">
        <w:rPr>
          <w:rFonts w:ascii="Arial" w:hAnsi="Arial" w:cs="Arial"/>
          <w:sz w:val="24"/>
          <w:szCs w:val="24"/>
        </w:rPr>
        <w:t xml:space="preserve">, for it was a false doom; for no </w:t>
      </w:r>
      <w:r w:rsidR="00265C23">
        <w:rPr>
          <w:rFonts w:ascii="Arial" w:hAnsi="Arial" w:cs="Arial"/>
          <w:sz w:val="24"/>
          <w:szCs w:val="24"/>
        </w:rPr>
        <w:t>one</w:t>
      </w:r>
      <w:r w:rsidR="00B009F9" w:rsidRPr="00B009F9">
        <w:rPr>
          <w:rFonts w:ascii="Arial" w:hAnsi="Arial" w:cs="Arial"/>
          <w:sz w:val="24"/>
          <w:szCs w:val="24"/>
        </w:rPr>
        <w:t xml:space="preserve"> is a hereti</w:t>
      </w:r>
      <w:r w:rsidR="00265C23">
        <w:rPr>
          <w:rFonts w:ascii="Arial" w:hAnsi="Arial" w:cs="Arial"/>
          <w:sz w:val="24"/>
          <w:szCs w:val="24"/>
        </w:rPr>
        <w:t>c</w:t>
      </w:r>
      <w:r w:rsidR="00B009F9" w:rsidRPr="00B009F9">
        <w:rPr>
          <w:rFonts w:ascii="Arial" w:hAnsi="Arial" w:cs="Arial"/>
          <w:sz w:val="24"/>
          <w:szCs w:val="24"/>
        </w:rPr>
        <w:t xml:space="preserve"> but he</w:t>
      </w:r>
      <w:r w:rsidR="00265C23">
        <w:rPr>
          <w:rFonts w:ascii="Arial" w:hAnsi="Arial" w:cs="Arial"/>
          <w:sz w:val="24"/>
          <w:szCs w:val="24"/>
        </w:rPr>
        <w:t xml:space="preserve"> </w:t>
      </w:r>
      <w:r w:rsidR="00B009F9" w:rsidRPr="00B009F9">
        <w:rPr>
          <w:rFonts w:ascii="Arial" w:hAnsi="Arial" w:cs="Arial"/>
          <w:sz w:val="24"/>
          <w:szCs w:val="24"/>
        </w:rPr>
        <w:t>that master</w:t>
      </w:r>
      <w:r w:rsidR="00265C23">
        <w:rPr>
          <w:rFonts w:ascii="Arial" w:hAnsi="Arial" w:cs="Arial"/>
          <w:sz w:val="24"/>
          <w:szCs w:val="24"/>
        </w:rPr>
        <w:t>ly</w:t>
      </w:r>
      <w:r w:rsidR="00B009F9" w:rsidRPr="00B009F9">
        <w:rPr>
          <w:rFonts w:ascii="Arial" w:hAnsi="Arial" w:cs="Arial"/>
          <w:sz w:val="24"/>
          <w:szCs w:val="24"/>
        </w:rPr>
        <w:t xml:space="preserve"> defends his error or heres</w:t>
      </w:r>
      <w:r w:rsidR="00265C23">
        <w:rPr>
          <w:rFonts w:ascii="Arial" w:hAnsi="Arial" w:cs="Arial"/>
          <w:sz w:val="24"/>
          <w:szCs w:val="24"/>
        </w:rPr>
        <w:t>y</w:t>
      </w:r>
      <w:r w:rsidR="00B009F9" w:rsidRPr="00B009F9">
        <w:rPr>
          <w:rFonts w:ascii="Arial" w:hAnsi="Arial" w:cs="Arial"/>
          <w:sz w:val="24"/>
          <w:szCs w:val="24"/>
        </w:rPr>
        <w:t>, and stiffly maintains it. And m</w:t>
      </w:r>
      <w:r w:rsidR="00265C23">
        <w:rPr>
          <w:rFonts w:ascii="Arial" w:hAnsi="Arial" w:cs="Arial"/>
          <w:sz w:val="24"/>
          <w:szCs w:val="24"/>
        </w:rPr>
        <w:t xml:space="preserve">y </w:t>
      </w:r>
      <w:r w:rsidR="00B009F9" w:rsidRPr="00B009F9">
        <w:rPr>
          <w:rFonts w:ascii="Arial" w:hAnsi="Arial" w:cs="Arial"/>
          <w:sz w:val="24"/>
          <w:szCs w:val="24"/>
        </w:rPr>
        <w:t>answer has been alway conditional, as the people openly know, forever I say, and</w:t>
      </w:r>
      <w:r w:rsidR="003D412E">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say, and alway will</w:t>
      </w:r>
      <w:r w:rsidR="00265C23">
        <w:rPr>
          <w:rFonts w:ascii="Arial" w:hAnsi="Arial" w:cs="Arial"/>
          <w:sz w:val="24"/>
          <w:szCs w:val="24"/>
        </w:rPr>
        <w:t xml:space="preserve"> say, </w:t>
      </w:r>
      <w:r w:rsidR="00B009F9" w:rsidRPr="00B009F9">
        <w:rPr>
          <w:rFonts w:ascii="Arial" w:hAnsi="Arial" w:cs="Arial"/>
          <w:sz w:val="24"/>
          <w:szCs w:val="24"/>
        </w:rPr>
        <w:t>that if they cann</w:t>
      </w:r>
      <w:r w:rsidR="00265C23">
        <w:rPr>
          <w:rFonts w:ascii="Arial" w:hAnsi="Arial" w:cs="Arial"/>
          <w:sz w:val="24"/>
          <w:szCs w:val="24"/>
        </w:rPr>
        <w:t>ot</w:t>
      </w:r>
      <w:r w:rsidR="00B009F9" w:rsidRPr="00B009F9">
        <w:rPr>
          <w:rFonts w:ascii="Arial" w:hAnsi="Arial" w:cs="Arial"/>
          <w:sz w:val="24"/>
          <w:szCs w:val="24"/>
        </w:rPr>
        <w:t xml:space="preserve"> </w:t>
      </w:r>
      <w:r w:rsidR="00AE24F6">
        <w:rPr>
          <w:rFonts w:ascii="Arial" w:hAnsi="Arial" w:cs="Arial"/>
          <w:sz w:val="24"/>
          <w:szCs w:val="24"/>
        </w:rPr>
        <w:t>show</w:t>
      </w:r>
      <w:r w:rsidR="00B009F9" w:rsidRPr="00B009F9">
        <w:rPr>
          <w:rFonts w:ascii="Arial" w:hAnsi="Arial" w:cs="Arial"/>
          <w:sz w:val="24"/>
          <w:szCs w:val="24"/>
        </w:rPr>
        <w:t xml:space="preserve"> me by Gods law that I have erre</w:t>
      </w:r>
      <w:r w:rsidR="00265C23">
        <w:rPr>
          <w:rFonts w:ascii="Arial" w:hAnsi="Arial" w:cs="Arial"/>
          <w:sz w:val="24"/>
          <w:szCs w:val="24"/>
        </w:rPr>
        <w:t>d</w:t>
      </w:r>
      <w:r w:rsidR="00B009F9" w:rsidRPr="00B009F9">
        <w:rPr>
          <w:rFonts w:ascii="Arial" w:hAnsi="Arial" w:cs="Arial"/>
          <w:sz w:val="24"/>
          <w:szCs w:val="24"/>
        </w:rPr>
        <w:t>, I</w:t>
      </w:r>
      <w:r w:rsidR="00265C23">
        <w:rPr>
          <w:rFonts w:ascii="Arial" w:hAnsi="Arial" w:cs="Arial"/>
          <w:sz w:val="24"/>
          <w:szCs w:val="24"/>
        </w:rPr>
        <w:t xml:space="preserve"> </w:t>
      </w:r>
      <w:r w:rsidR="00B009F9" w:rsidRPr="00B009F9">
        <w:rPr>
          <w:rFonts w:ascii="Arial" w:hAnsi="Arial" w:cs="Arial"/>
          <w:sz w:val="24"/>
          <w:szCs w:val="24"/>
        </w:rPr>
        <w:t>will gladly be amend</w:t>
      </w:r>
      <w:r w:rsidR="00265C23">
        <w:rPr>
          <w:rFonts w:ascii="Arial" w:hAnsi="Arial" w:cs="Arial"/>
          <w:sz w:val="24"/>
          <w:szCs w:val="24"/>
        </w:rPr>
        <w:t>ed</w:t>
      </w:r>
      <w:r w:rsidR="00B009F9" w:rsidRPr="00B009F9">
        <w:rPr>
          <w:rFonts w:ascii="Arial" w:hAnsi="Arial" w:cs="Arial"/>
          <w:sz w:val="24"/>
          <w:szCs w:val="24"/>
        </w:rPr>
        <w:t>, and revoke m</w:t>
      </w:r>
      <w:r w:rsidR="00265C23">
        <w:rPr>
          <w:rFonts w:ascii="Arial" w:hAnsi="Arial" w:cs="Arial"/>
          <w:sz w:val="24"/>
          <w:szCs w:val="24"/>
        </w:rPr>
        <w:t>y</w:t>
      </w:r>
      <w:r w:rsidR="00B009F9" w:rsidRPr="00B009F9">
        <w:rPr>
          <w:rFonts w:ascii="Arial" w:hAnsi="Arial" w:cs="Arial"/>
          <w:sz w:val="24"/>
          <w:szCs w:val="24"/>
        </w:rPr>
        <w:t xml:space="preserve"> errors</w:t>
      </w:r>
      <w:r w:rsidR="00265C23">
        <w:rPr>
          <w:rFonts w:ascii="Arial" w:hAnsi="Arial" w:cs="Arial"/>
          <w:sz w:val="24"/>
          <w:szCs w:val="24"/>
        </w:rPr>
        <w:t>;</w:t>
      </w:r>
      <w:r w:rsidR="00B009F9" w:rsidRPr="00B009F9">
        <w:rPr>
          <w:rFonts w:ascii="Arial" w:hAnsi="Arial" w:cs="Arial"/>
          <w:sz w:val="24"/>
          <w:szCs w:val="24"/>
        </w:rPr>
        <w:t xml:space="preserve"> and so I am no hereti</w:t>
      </w:r>
      <w:r w:rsidR="00265C23">
        <w:rPr>
          <w:rFonts w:ascii="Arial" w:hAnsi="Arial" w:cs="Arial"/>
          <w:sz w:val="24"/>
          <w:szCs w:val="24"/>
        </w:rPr>
        <w:t>c</w:t>
      </w:r>
      <w:r w:rsidR="00B009F9" w:rsidRPr="00B009F9">
        <w:rPr>
          <w:rFonts w:ascii="Arial" w:hAnsi="Arial" w:cs="Arial"/>
          <w:sz w:val="24"/>
          <w:szCs w:val="24"/>
        </w:rPr>
        <w:t>, n</w:t>
      </w:r>
      <w:r w:rsidR="00265C23">
        <w:rPr>
          <w:rFonts w:ascii="Arial" w:hAnsi="Arial" w:cs="Arial"/>
          <w:sz w:val="24"/>
          <w:szCs w:val="24"/>
        </w:rPr>
        <w:t xml:space="preserve">or </w:t>
      </w:r>
      <w:r w:rsidR="00B009F9" w:rsidRPr="00B009F9">
        <w:rPr>
          <w:rFonts w:ascii="Arial" w:hAnsi="Arial" w:cs="Arial"/>
          <w:sz w:val="24"/>
          <w:szCs w:val="24"/>
        </w:rPr>
        <w:t>evermore in Gods grace will be in no w</w:t>
      </w:r>
      <w:r w:rsidR="00265C23">
        <w:rPr>
          <w:rFonts w:ascii="Arial" w:hAnsi="Arial" w:cs="Arial"/>
          <w:sz w:val="24"/>
          <w:szCs w:val="24"/>
        </w:rPr>
        <w:t>ay</w:t>
      </w:r>
      <w:r w:rsidR="00B009F9" w:rsidRPr="00B009F9">
        <w:rPr>
          <w:rFonts w:ascii="Arial" w:hAnsi="Arial" w:cs="Arial"/>
          <w:sz w:val="24"/>
          <w:szCs w:val="24"/>
        </w:rPr>
        <w:t>.</w:t>
      </w:r>
    </w:p>
    <w:p w:rsidR="00265C23" w:rsidRDefault="00265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fourth case is</w:t>
      </w:r>
      <w:r w:rsidR="00265C23">
        <w:rPr>
          <w:rFonts w:ascii="Arial" w:hAnsi="Arial" w:cs="Arial"/>
          <w:sz w:val="24"/>
          <w:szCs w:val="24"/>
        </w:rPr>
        <w:t xml:space="preserve"> this</w:t>
      </w:r>
      <w:r w:rsidR="00B009F9" w:rsidRPr="00B009F9">
        <w:rPr>
          <w:rFonts w:ascii="Arial" w:hAnsi="Arial" w:cs="Arial"/>
          <w:sz w:val="24"/>
          <w:szCs w:val="24"/>
        </w:rPr>
        <w:t>, for the bishop</w:t>
      </w:r>
      <w:r w:rsidR="00265C23">
        <w:rPr>
          <w:rFonts w:ascii="Arial" w:hAnsi="Arial" w:cs="Arial"/>
          <w:sz w:val="24"/>
          <w:szCs w:val="24"/>
        </w:rPr>
        <w:t>’</w:t>
      </w:r>
      <w:r w:rsidR="00B009F9" w:rsidRPr="00B009F9">
        <w:rPr>
          <w:rFonts w:ascii="Arial" w:hAnsi="Arial" w:cs="Arial"/>
          <w:sz w:val="24"/>
          <w:szCs w:val="24"/>
        </w:rPr>
        <w:t xml:space="preserve">s law, </w:t>
      </w:r>
      <w:r w:rsidR="00265C23">
        <w:rPr>
          <w:rFonts w:ascii="Arial" w:hAnsi="Arial" w:cs="Arial"/>
          <w:sz w:val="24"/>
          <w:szCs w:val="24"/>
        </w:rPr>
        <w:t xml:space="preserve">by which </w:t>
      </w:r>
      <w:r w:rsidR="00B009F9" w:rsidRPr="00B009F9">
        <w:rPr>
          <w:rFonts w:ascii="Arial" w:hAnsi="Arial" w:cs="Arial"/>
          <w:sz w:val="24"/>
          <w:szCs w:val="24"/>
        </w:rPr>
        <w:t>they doom men, is full of</w:t>
      </w:r>
      <w:r w:rsidR="00265C23">
        <w:rPr>
          <w:rFonts w:ascii="Arial" w:hAnsi="Arial" w:cs="Arial"/>
          <w:sz w:val="24"/>
          <w:szCs w:val="24"/>
        </w:rPr>
        <w:t xml:space="preserve"> </w:t>
      </w:r>
      <w:r w:rsidR="00B009F9" w:rsidRPr="00B009F9">
        <w:rPr>
          <w:rFonts w:ascii="Arial" w:hAnsi="Arial" w:cs="Arial"/>
          <w:sz w:val="24"/>
          <w:szCs w:val="24"/>
        </w:rPr>
        <w:t>errors and heresies, contrary to the truth of Christ</w:t>
      </w:r>
      <w:r w:rsidR="00265C23">
        <w:rPr>
          <w:rFonts w:ascii="Arial" w:hAnsi="Arial" w:cs="Arial"/>
          <w:sz w:val="24"/>
          <w:szCs w:val="24"/>
        </w:rPr>
        <w:t>’</w:t>
      </w:r>
      <w:r w:rsidR="00B009F9" w:rsidRPr="00B009F9">
        <w:rPr>
          <w:rFonts w:ascii="Arial" w:hAnsi="Arial" w:cs="Arial"/>
          <w:sz w:val="24"/>
          <w:szCs w:val="24"/>
        </w:rPr>
        <w:t xml:space="preserve">s law of the </w:t>
      </w:r>
      <w:r w:rsidR="005A3BD7">
        <w:rPr>
          <w:rFonts w:ascii="Arial" w:hAnsi="Arial" w:cs="Arial"/>
          <w:sz w:val="24"/>
          <w:szCs w:val="24"/>
        </w:rPr>
        <w:t>gospel</w:t>
      </w:r>
      <w:r w:rsidR="00B009F9" w:rsidRPr="00B009F9">
        <w:rPr>
          <w:rFonts w:ascii="Arial" w:hAnsi="Arial" w:cs="Arial"/>
          <w:sz w:val="24"/>
          <w:szCs w:val="24"/>
        </w:rPr>
        <w:t>.</w:t>
      </w:r>
    </w:p>
    <w:p w:rsidR="00265C23" w:rsidRDefault="00265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there</w:t>
      </w:r>
      <w:r w:rsidR="00265C23">
        <w:rPr>
          <w:rFonts w:ascii="Arial" w:hAnsi="Arial" w:cs="Arial"/>
          <w:sz w:val="24"/>
          <w:szCs w:val="24"/>
        </w:rPr>
        <w:t>,</w:t>
      </w:r>
      <w:r w:rsidR="00B009F9" w:rsidRPr="00B009F9">
        <w:rPr>
          <w:rFonts w:ascii="Arial" w:hAnsi="Arial" w:cs="Arial"/>
          <w:sz w:val="24"/>
          <w:szCs w:val="24"/>
        </w:rPr>
        <w:t xml:space="preserve"> as Christ</w:t>
      </w:r>
      <w:r w:rsidR="00265C23">
        <w:rPr>
          <w:rFonts w:ascii="Arial" w:hAnsi="Arial" w:cs="Arial"/>
          <w:sz w:val="24"/>
          <w:szCs w:val="24"/>
        </w:rPr>
        <w:t>’</w:t>
      </w:r>
      <w:r w:rsidR="00B009F9" w:rsidRPr="00B009F9">
        <w:rPr>
          <w:rFonts w:ascii="Arial" w:hAnsi="Arial" w:cs="Arial"/>
          <w:sz w:val="24"/>
          <w:szCs w:val="24"/>
        </w:rPr>
        <w:t>s law bids us love our enemies, the pope</w:t>
      </w:r>
      <w:r w:rsidR="00265C23">
        <w:rPr>
          <w:rFonts w:ascii="Arial" w:hAnsi="Arial" w:cs="Arial"/>
          <w:sz w:val="24"/>
          <w:szCs w:val="24"/>
        </w:rPr>
        <w:t>’</w:t>
      </w:r>
      <w:r w:rsidR="00B009F9" w:rsidRPr="00B009F9">
        <w:rPr>
          <w:rFonts w:ascii="Arial" w:hAnsi="Arial" w:cs="Arial"/>
          <w:sz w:val="24"/>
          <w:szCs w:val="24"/>
        </w:rPr>
        <w:t>s law gives us</w:t>
      </w:r>
      <w:r w:rsidR="00265C23">
        <w:rPr>
          <w:rFonts w:ascii="Arial" w:hAnsi="Arial" w:cs="Arial"/>
          <w:sz w:val="24"/>
          <w:szCs w:val="24"/>
        </w:rPr>
        <w:t xml:space="preserve"> </w:t>
      </w:r>
      <w:r w:rsidR="00B009F9" w:rsidRPr="00B009F9">
        <w:rPr>
          <w:rFonts w:ascii="Arial" w:hAnsi="Arial" w:cs="Arial"/>
          <w:sz w:val="24"/>
          <w:szCs w:val="24"/>
        </w:rPr>
        <w:t>leave to hate them and to sl</w:t>
      </w:r>
      <w:r w:rsidR="00265C23">
        <w:rPr>
          <w:rFonts w:ascii="Arial" w:hAnsi="Arial" w:cs="Arial"/>
          <w:sz w:val="24"/>
          <w:szCs w:val="24"/>
        </w:rPr>
        <w:t>a</w:t>
      </w:r>
      <w:r w:rsidR="00B009F9" w:rsidRPr="00B009F9">
        <w:rPr>
          <w:rFonts w:ascii="Arial" w:hAnsi="Arial" w:cs="Arial"/>
          <w:sz w:val="24"/>
          <w:szCs w:val="24"/>
        </w:rPr>
        <w:t>y them, and grants men pardon to w</w:t>
      </w:r>
      <w:r w:rsidR="00265C23">
        <w:rPr>
          <w:rFonts w:ascii="Arial" w:hAnsi="Arial" w:cs="Arial"/>
          <w:sz w:val="24"/>
          <w:szCs w:val="24"/>
        </w:rPr>
        <w:t>ar</w:t>
      </w:r>
      <w:r w:rsidR="00B009F9" w:rsidRPr="00B009F9">
        <w:rPr>
          <w:rFonts w:ascii="Arial" w:hAnsi="Arial" w:cs="Arial"/>
          <w:sz w:val="24"/>
          <w:szCs w:val="24"/>
        </w:rPr>
        <w:t xml:space="preserve"> against heathen, and sl</w:t>
      </w:r>
      <w:r w:rsidR="00265C23">
        <w:rPr>
          <w:rFonts w:ascii="Arial" w:hAnsi="Arial" w:cs="Arial"/>
          <w:sz w:val="24"/>
          <w:szCs w:val="24"/>
        </w:rPr>
        <w:t>a</w:t>
      </w:r>
      <w:r w:rsidR="00B009F9" w:rsidRPr="00B009F9">
        <w:rPr>
          <w:rFonts w:ascii="Arial" w:hAnsi="Arial" w:cs="Arial"/>
          <w:sz w:val="24"/>
          <w:szCs w:val="24"/>
        </w:rPr>
        <w:t xml:space="preserve">y </w:t>
      </w:r>
      <w:r w:rsidR="00265C23">
        <w:rPr>
          <w:rFonts w:ascii="Arial" w:hAnsi="Arial" w:cs="Arial"/>
          <w:sz w:val="24"/>
          <w:szCs w:val="24"/>
        </w:rPr>
        <w:t>t</w:t>
      </w:r>
      <w:r w:rsidR="00B009F9" w:rsidRPr="00B009F9">
        <w:rPr>
          <w:rFonts w:ascii="Arial" w:hAnsi="Arial" w:cs="Arial"/>
          <w:sz w:val="24"/>
          <w:szCs w:val="24"/>
        </w:rPr>
        <w:t>hem. And there</w:t>
      </w:r>
      <w:r w:rsidR="00265C23">
        <w:rPr>
          <w:rFonts w:ascii="Arial" w:hAnsi="Arial" w:cs="Arial"/>
          <w:sz w:val="24"/>
          <w:szCs w:val="24"/>
        </w:rPr>
        <w:t>,</w:t>
      </w:r>
      <w:r w:rsidR="00B009F9" w:rsidRPr="00B009F9">
        <w:rPr>
          <w:rFonts w:ascii="Arial" w:hAnsi="Arial" w:cs="Arial"/>
          <w:sz w:val="24"/>
          <w:szCs w:val="24"/>
        </w:rPr>
        <w:t xml:space="preserve"> as Christ</w:t>
      </w:r>
      <w:r w:rsidR="00265C23">
        <w:rPr>
          <w:rFonts w:ascii="Arial" w:hAnsi="Arial" w:cs="Arial"/>
          <w:sz w:val="24"/>
          <w:szCs w:val="24"/>
        </w:rPr>
        <w:t>’</w:t>
      </w:r>
      <w:r w:rsidR="00B009F9" w:rsidRPr="00B009F9">
        <w:rPr>
          <w:rFonts w:ascii="Arial" w:hAnsi="Arial" w:cs="Arial"/>
          <w:sz w:val="24"/>
          <w:szCs w:val="24"/>
        </w:rPr>
        <w:t>s law teach</w:t>
      </w:r>
      <w:r w:rsidR="00265C23">
        <w:rPr>
          <w:rFonts w:ascii="Arial" w:hAnsi="Arial" w:cs="Arial"/>
          <w:sz w:val="24"/>
          <w:szCs w:val="24"/>
        </w:rPr>
        <w:t>es</w:t>
      </w:r>
      <w:r w:rsidR="00B009F9" w:rsidRPr="00B009F9">
        <w:rPr>
          <w:rFonts w:ascii="Arial" w:hAnsi="Arial" w:cs="Arial"/>
          <w:sz w:val="24"/>
          <w:szCs w:val="24"/>
        </w:rPr>
        <w:t xml:space="preserve"> us to be merciful, the bishop</w:t>
      </w:r>
      <w:r w:rsidR="00265C23">
        <w:rPr>
          <w:rFonts w:ascii="Arial" w:hAnsi="Arial" w:cs="Arial"/>
          <w:sz w:val="24"/>
          <w:szCs w:val="24"/>
        </w:rPr>
        <w:t>’</w:t>
      </w:r>
      <w:r w:rsidR="00B009F9" w:rsidRPr="00B009F9">
        <w:rPr>
          <w:rFonts w:ascii="Arial" w:hAnsi="Arial" w:cs="Arial"/>
          <w:sz w:val="24"/>
          <w:szCs w:val="24"/>
        </w:rPr>
        <w:t>s law</w:t>
      </w:r>
      <w:r w:rsidR="00265C23">
        <w:rPr>
          <w:rFonts w:ascii="Arial" w:hAnsi="Arial" w:cs="Arial"/>
          <w:sz w:val="24"/>
          <w:szCs w:val="24"/>
        </w:rPr>
        <w:t xml:space="preserve"> </w:t>
      </w:r>
      <w:r w:rsidR="00B009F9" w:rsidRPr="00B009F9">
        <w:rPr>
          <w:rFonts w:ascii="Arial" w:hAnsi="Arial" w:cs="Arial"/>
          <w:sz w:val="24"/>
          <w:szCs w:val="24"/>
        </w:rPr>
        <w:t xml:space="preserve">teaches </w:t>
      </w:r>
      <w:r w:rsidR="00265C23">
        <w:rPr>
          <w:rFonts w:ascii="Arial" w:hAnsi="Arial" w:cs="Arial"/>
          <w:sz w:val="24"/>
          <w:szCs w:val="24"/>
        </w:rPr>
        <w:t xml:space="preserve">us </w:t>
      </w:r>
      <w:r w:rsidR="00B009F9" w:rsidRPr="00B009F9">
        <w:rPr>
          <w:rFonts w:ascii="Arial" w:hAnsi="Arial" w:cs="Arial"/>
          <w:sz w:val="24"/>
          <w:szCs w:val="24"/>
        </w:rPr>
        <w:t>to be wretch</w:t>
      </w:r>
      <w:r w:rsidR="00265C23">
        <w:rPr>
          <w:rFonts w:ascii="Arial" w:hAnsi="Arial" w:cs="Arial"/>
          <w:sz w:val="24"/>
          <w:szCs w:val="24"/>
        </w:rPr>
        <w:t>ed</w:t>
      </w:r>
      <w:r w:rsidR="00B009F9" w:rsidRPr="00B009F9">
        <w:rPr>
          <w:rFonts w:ascii="Arial" w:hAnsi="Arial" w:cs="Arial"/>
          <w:sz w:val="24"/>
          <w:szCs w:val="24"/>
        </w:rPr>
        <w:t xml:space="preserve">. For death is the greatest wretch that men </w:t>
      </w:r>
      <w:r w:rsidR="00265C23">
        <w:rPr>
          <w:rFonts w:ascii="Arial" w:hAnsi="Arial" w:cs="Arial"/>
          <w:sz w:val="24"/>
          <w:szCs w:val="24"/>
        </w:rPr>
        <w:t>can</w:t>
      </w:r>
      <w:r w:rsidR="00B009F9" w:rsidRPr="00B009F9">
        <w:rPr>
          <w:rFonts w:ascii="Arial" w:hAnsi="Arial" w:cs="Arial"/>
          <w:sz w:val="24"/>
          <w:szCs w:val="24"/>
        </w:rPr>
        <w:t xml:space="preserve"> do to him</w:t>
      </w:r>
      <w:r w:rsidR="003D412E">
        <w:rPr>
          <w:rFonts w:ascii="Arial" w:hAnsi="Arial" w:cs="Arial"/>
          <w:sz w:val="24"/>
          <w:szCs w:val="24"/>
        </w:rPr>
        <w:t xml:space="preserve"> </w:t>
      </w:r>
      <w:r w:rsidR="00B009F9" w:rsidRPr="00B009F9">
        <w:rPr>
          <w:rFonts w:ascii="Arial" w:hAnsi="Arial" w:cs="Arial"/>
          <w:sz w:val="24"/>
          <w:szCs w:val="24"/>
        </w:rPr>
        <w:t xml:space="preserve">that </w:t>
      </w:r>
      <w:r w:rsidR="00265C23">
        <w:rPr>
          <w:rFonts w:ascii="Arial" w:hAnsi="Arial" w:cs="Arial"/>
          <w:sz w:val="24"/>
          <w:szCs w:val="24"/>
        </w:rPr>
        <w:t xml:space="preserve">is </w:t>
      </w:r>
      <w:r w:rsidR="00B009F9" w:rsidRPr="00B009F9">
        <w:rPr>
          <w:rFonts w:ascii="Arial" w:hAnsi="Arial" w:cs="Arial"/>
          <w:sz w:val="24"/>
          <w:szCs w:val="24"/>
        </w:rPr>
        <w:t>guilt</w:t>
      </w:r>
      <w:r w:rsidR="00265C23">
        <w:rPr>
          <w:rFonts w:ascii="Arial" w:hAnsi="Arial" w:cs="Arial"/>
          <w:sz w:val="24"/>
          <w:szCs w:val="24"/>
        </w:rPr>
        <w:t>y</w:t>
      </w:r>
      <w:r w:rsidR="00B009F9" w:rsidRPr="00B009F9">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265C23">
        <w:rPr>
          <w:rFonts w:ascii="Arial" w:hAnsi="Arial" w:cs="Arial"/>
          <w:sz w:val="24"/>
          <w:szCs w:val="24"/>
        </w:rPr>
        <w:t>Where</w:t>
      </w:r>
      <w:r w:rsidR="00B009F9" w:rsidRPr="00B009F9">
        <w:rPr>
          <w:rFonts w:ascii="Arial" w:hAnsi="Arial" w:cs="Arial"/>
          <w:sz w:val="24"/>
          <w:szCs w:val="24"/>
        </w:rPr>
        <w:t>as Christ</w:t>
      </w:r>
      <w:r w:rsidR="003D412E">
        <w:rPr>
          <w:rFonts w:ascii="Arial" w:hAnsi="Arial" w:cs="Arial"/>
          <w:sz w:val="24"/>
          <w:szCs w:val="24"/>
        </w:rPr>
        <w:t>’</w:t>
      </w:r>
      <w:r w:rsidR="00B009F9" w:rsidRPr="00B009F9">
        <w:rPr>
          <w:rFonts w:ascii="Arial" w:hAnsi="Arial" w:cs="Arial"/>
          <w:sz w:val="24"/>
          <w:szCs w:val="24"/>
        </w:rPr>
        <w:t xml:space="preserve">s law teaches us to bless him that </w:t>
      </w:r>
      <w:r w:rsidR="00265C23">
        <w:rPr>
          <w:rFonts w:ascii="Arial" w:hAnsi="Arial" w:cs="Arial"/>
          <w:sz w:val="24"/>
          <w:szCs w:val="24"/>
        </w:rPr>
        <w:t>curses</w:t>
      </w:r>
      <w:r w:rsidR="00B009F9" w:rsidRPr="00B009F9">
        <w:rPr>
          <w:rFonts w:ascii="Arial" w:hAnsi="Arial" w:cs="Arial"/>
          <w:sz w:val="24"/>
          <w:szCs w:val="24"/>
        </w:rPr>
        <w:t xml:space="preserve"> us, and to pray</w:t>
      </w:r>
      <w:r w:rsidR="00265C23">
        <w:rPr>
          <w:rFonts w:ascii="Arial" w:hAnsi="Arial" w:cs="Arial"/>
          <w:sz w:val="24"/>
          <w:szCs w:val="24"/>
        </w:rPr>
        <w:t xml:space="preserve"> </w:t>
      </w:r>
      <w:r w:rsidR="00B009F9" w:rsidRPr="00B009F9">
        <w:rPr>
          <w:rFonts w:ascii="Arial" w:hAnsi="Arial" w:cs="Arial"/>
          <w:sz w:val="24"/>
          <w:szCs w:val="24"/>
        </w:rPr>
        <w:t>for him; the pope</w:t>
      </w:r>
      <w:r w:rsidR="00265C23">
        <w:rPr>
          <w:rFonts w:ascii="Arial" w:hAnsi="Arial" w:cs="Arial"/>
          <w:sz w:val="24"/>
          <w:szCs w:val="24"/>
        </w:rPr>
        <w:t>’</w:t>
      </w:r>
      <w:r w:rsidR="00B009F9" w:rsidRPr="00B009F9">
        <w:rPr>
          <w:rFonts w:ascii="Arial" w:hAnsi="Arial" w:cs="Arial"/>
          <w:sz w:val="24"/>
          <w:szCs w:val="24"/>
        </w:rPr>
        <w:t>s law teache</w:t>
      </w:r>
      <w:r w:rsidR="00265C23">
        <w:rPr>
          <w:rFonts w:ascii="Arial" w:hAnsi="Arial" w:cs="Arial"/>
          <w:sz w:val="24"/>
          <w:szCs w:val="24"/>
        </w:rPr>
        <w:t>s</w:t>
      </w:r>
      <w:r w:rsidR="00B009F9" w:rsidRPr="00B009F9">
        <w:rPr>
          <w:rFonts w:ascii="Arial" w:hAnsi="Arial" w:cs="Arial"/>
          <w:sz w:val="24"/>
          <w:szCs w:val="24"/>
        </w:rPr>
        <w:t xml:space="preserve"> us to curse them, and in their great sentence that they</w:t>
      </w:r>
      <w:r w:rsidR="00265C23">
        <w:rPr>
          <w:rFonts w:ascii="Arial" w:hAnsi="Arial" w:cs="Arial"/>
          <w:sz w:val="24"/>
          <w:szCs w:val="24"/>
        </w:rPr>
        <w:t xml:space="preserve"> pronounce</w:t>
      </w:r>
      <w:r w:rsidR="00B009F9" w:rsidRPr="00B009F9">
        <w:rPr>
          <w:rFonts w:ascii="Arial" w:hAnsi="Arial" w:cs="Arial"/>
          <w:sz w:val="24"/>
          <w:szCs w:val="24"/>
        </w:rPr>
        <w:t>, they presume to damn</w:t>
      </w:r>
      <w:r w:rsidR="00265C23">
        <w:rPr>
          <w:rFonts w:ascii="Arial" w:hAnsi="Arial" w:cs="Arial"/>
          <w:sz w:val="24"/>
          <w:szCs w:val="24"/>
        </w:rPr>
        <w:t xml:space="preserve"> them</w:t>
      </w:r>
      <w:r w:rsidR="00B009F9" w:rsidRPr="00B009F9">
        <w:rPr>
          <w:rFonts w:ascii="Arial" w:hAnsi="Arial" w:cs="Arial"/>
          <w:sz w:val="24"/>
          <w:szCs w:val="24"/>
        </w:rPr>
        <w:t xml:space="preserve"> to hell </w:t>
      </w:r>
      <w:r w:rsidR="00FB481D">
        <w:rPr>
          <w:rFonts w:ascii="Arial" w:hAnsi="Arial" w:cs="Arial"/>
          <w:sz w:val="24"/>
          <w:szCs w:val="24"/>
        </w:rPr>
        <w:t xml:space="preserve">those </w:t>
      </w:r>
      <w:r w:rsidR="00B009F9" w:rsidRPr="00B009F9">
        <w:rPr>
          <w:rFonts w:ascii="Arial" w:hAnsi="Arial" w:cs="Arial"/>
          <w:sz w:val="24"/>
          <w:szCs w:val="24"/>
        </w:rPr>
        <w:t>that they curse. And this is a foul heres</w:t>
      </w:r>
      <w:r w:rsidR="00FB481D">
        <w:rPr>
          <w:rFonts w:ascii="Arial" w:hAnsi="Arial" w:cs="Arial"/>
          <w:sz w:val="24"/>
          <w:szCs w:val="24"/>
        </w:rPr>
        <w:t xml:space="preserve">y </w:t>
      </w:r>
      <w:r w:rsidR="00B009F9" w:rsidRPr="00B009F9">
        <w:rPr>
          <w:rFonts w:ascii="Arial" w:hAnsi="Arial" w:cs="Arial"/>
          <w:sz w:val="24"/>
          <w:szCs w:val="24"/>
        </w:rPr>
        <w:t>of blasphem</w:t>
      </w:r>
      <w:r w:rsidR="00FB481D">
        <w:rPr>
          <w:rFonts w:ascii="Arial" w:hAnsi="Arial" w:cs="Arial"/>
          <w:sz w:val="24"/>
          <w:szCs w:val="24"/>
        </w:rPr>
        <w:t>y</w:t>
      </w:r>
      <w:r w:rsidR="00B009F9" w:rsidRPr="00B009F9">
        <w:rPr>
          <w:rFonts w:ascii="Arial" w:hAnsi="Arial" w:cs="Arial"/>
          <w:sz w:val="24"/>
          <w:szCs w:val="24"/>
        </w:rPr>
        <w:t>: there as Christ</w:t>
      </w:r>
      <w:r w:rsidR="00FB481D">
        <w:rPr>
          <w:rFonts w:ascii="Arial" w:hAnsi="Arial" w:cs="Arial"/>
          <w:sz w:val="24"/>
          <w:szCs w:val="24"/>
        </w:rPr>
        <w:t>’</w:t>
      </w:r>
      <w:r w:rsidR="00B009F9" w:rsidRPr="00B009F9">
        <w:rPr>
          <w:rFonts w:ascii="Arial" w:hAnsi="Arial" w:cs="Arial"/>
          <w:sz w:val="24"/>
          <w:szCs w:val="24"/>
        </w:rPr>
        <w:t>s law bids us be patient, the pope</w:t>
      </w:r>
      <w:r w:rsidR="00FB481D">
        <w:rPr>
          <w:rFonts w:ascii="Arial" w:hAnsi="Arial" w:cs="Arial"/>
          <w:sz w:val="24"/>
          <w:szCs w:val="24"/>
        </w:rPr>
        <w:t>’</w:t>
      </w:r>
      <w:r w:rsidR="00B009F9" w:rsidRPr="00B009F9">
        <w:rPr>
          <w:rFonts w:ascii="Arial" w:hAnsi="Arial" w:cs="Arial"/>
          <w:sz w:val="24"/>
          <w:szCs w:val="24"/>
        </w:rPr>
        <w:t xml:space="preserve">s laws </w:t>
      </w:r>
      <w:r w:rsidR="00FB481D">
        <w:rPr>
          <w:rFonts w:ascii="Arial" w:hAnsi="Arial" w:cs="Arial"/>
          <w:sz w:val="24"/>
          <w:szCs w:val="24"/>
        </w:rPr>
        <w:t>j</w:t>
      </w:r>
      <w:r w:rsidR="00B009F9" w:rsidRPr="00B009F9">
        <w:rPr>
          <w:rFonts w:ascii="Arial" w:hAnsi="Arial" w:cs="Arial"/>
          <w:sz w:val="24"/>
          <w:szCs w:val="24"/>
        </w:rPr>
        <w:t>ustifies two</w:t>
      </w:r>
      <w:r w:rsidR="00FB481D">
        <w:rPr>
          <w:rFonts w:ascii="Arial" w:hAnsi="Arial" w:cs="Arial"/>
          <w:sz w:val="24"/>
          <w:szCs w:val="24"/>
        </w:rPr>
        <w:t xml:space="preserve"> </w:t>
      </w:r>
      <w:r w:rsidR="00B009F9" w:rsidRPr="00B009F9">
        <w:rPr>
          <w:rFonts w:ascii="Arial" w:hAnsi="Arial" w:cs="Arial"/>
          <w:sz w:val="24"/>
          <w:szCs w:val="24"/>
        </w:rPr>
        <w:t>swords, w</w:t>
      </w:r>
      <w:r w:rsidR="00FB481D">
        <w:rPr>
          <w:rFonts w:ascii="Arial" w:hAnsi="Arial" w:cs="Arial"/>
          <w:sz w:val="24"/>
          <w:szCs w:val="24"/>
        </w:rPr>
        <w:t xml:space="preserve">ith which </w:t>
      </w:r>
      <w:r w:rsidR="00B009F9" w:rsidRPr="00B009F9">
        <w:rPr>
          <w:rFonts w:ascii="Arial" w:hAnsi="Arial" w:cs="Arial"/>
          <w:sz w:val="24"/>
          <w:szCs w:val="24"/>
        </w:rPr>
        <w:t>he smite</w:t>
      </w:r>
      <w:r w:rsidR="00FB481D">
        <w:rPr>
          <w:rFonts w:ascii="Arial" w:hAnsi="Arial" w:cs="Arial"/>
          <w:sz w:val="24"/>
          <w:szCs w:val="24"/>
        </w:rPr>
        <w:t>s</w:t>
      </w:r>
      <w:r w:rsidR="00B009F9" w:rsidRPr="00B009F9">
        <w:rPr>
          <w:rFonts w:ascii="Arial" w:hAnsi="Arial" w:cs="Arial"/>
          <w:sz w:val="24"/>
          <w:szCs w:val="24"/>
        </w:rPr>
        <w:t xml:space="preserve"> the s</w:t>
      </w:r>
      <w:r w:rsidR="006D3E70">
        <w:rPr>
          <w:rFonts w:ascii="Arial" w:hAnsi="Arial" w:cs="Arial"/>
          <w:sz w:val="24"/>
          <w:szCs w:val="24"/>
        </w:rPr>
        <w:t>he</w:t>
      </w:r>
      <w:r w:rsidR="00FB481D">
        <w:rPr>
          <w:rFonts w:ascii="Arial" w:hAnsi="Arial" w:cs="Arial"/>
          <w:sz w:val="24"/>
          <w:szCs w:val="24"/>
        </w:rPr>
        <w:t>e</w:t>
      </w:r>
      <w:r w:rsidR="00B009F9" w:rsidRPr="00B009F9">
        <w:rPr>
          <w:rFonts w:ascii="Arial" w:hAnsi="Arial" w:cs="Arial"/>
          <w:sz w:val="24"/>
          <w:szCs w:val="24"/>
        </w:rPr>
        <w:t>p of the church. And he has made lords and</w:t>
      </w:r>
      <w:r w:rsidR="00FB481D">
        <w:rPr>
          <w:rFonts w:ascii="Arial" w:hAnsi="Arial" w:cs="Arial"/>
          <w:sz w:val="24"/>
          <w:szCs w:val="24"/>
        </w:rPr>
        <w:t xml:space="preserve"> </w:t>
      </w:r>
      <w:r w:rsidR="00B009F9" w:rsidRPr="00B009F9">
        <w:rPr>
          <w:rFonts w:ascii="Arial" w:hAnsi="Arial" w:cs="Arial"/>
          <w:sz w:val="24"/>
          <w:szCs w:val="24"/>
        </w:rPr>
        <w:t>knights swear to defend him and his church.</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w:t>
      </w:r>
      <w:r w:rsidR="00FB481D">
        <w:rPr>
          <w:rFonts w:ascii="Arial" w:hAnsi="Arial" w:cs="Arial"/>
          <w:sz w:val="24"/>
          <w:szCs w:val="24"/>
        </w:rPr>
        <w:t>,</w:t>
      </w:r>
      <w:r w:rsidR="00B009F9" w:rsidRPr="00B009F9">
        <w:rPr>
          <w:rFonts w:ascii="Arial" w:hAnsi="Arial" w:cs="Arial"/>
          <w:sz w:val="24"/>
          <w:szCs w:val="24"/>
        </w:rPr>
        <w:t xml:space="preserve"> as Christ</w:t>
      </w:r>
      <w:r w:rsidR="00FB481D">
        <w:rPr>
          <w:rFonts w:ascii="Arial" w:hAnsi="Arial" w:cs="Arial"/>
          <w:sz w:val="24"/>
          <w:szCs w:val="24"/>
        </w:rPr>
        <w:t>’</w:t>
      </w:r>
      <w:r w:rsidR="00B009F9" w:rsidRPr="00B009F9">
        <w:rPr>
          <w:rFonts w:ascii="Arial" w:hAnsi="Arial" w:cs="Arial"/>
          <w:sz w:val="24"/>
          <w:szCs w:val="24"/>
        </w:rPr>
        <w:t>s law forbid</w:t>
      </w:r>
      <w:r w:rsidR="00FB481D">
        <w:rPr>
          <w:rFonts w:ascii="Arial" w:hAnsi="Arial" w:cs="Arial"/>
          <w:sz w:val="24"/>
          <w:szCs w:val="24"/>
        </w:rPr>
        <w:t>s</w:t>
      </w:r>
      <w:r w:rsidR="00B009F9" w:rsidRPr="00B009F9">
        <w:rPr>
          <w:rFonts w:ascii="Arial" w:hAnsi="Arial" w:cs="Arial"/>
          <w:sz w:val="24"/>
          <w:szCs w:val="24"/>
        </w:rPr>
        <w:t xml:space="preserve"> us </w:t>
      </w:r>
      <w:r w:rsidR="00FB481D">
        <w:rPr>
          <w:rFonts w:ascii="Arial" w:hAnsi="Arial" w:cs="Arial"/>
          <w:sz w:val="24"/>
          <w:szCs w:val="24"/>
        </w:rPr>
        <w:t>immorality</w:t>
      </w:r>
      <w:r w:rsidR="00B009F9" w:rsidRPr="00B009F9">
        <w:rPr>
          <w:rFonts w:ascii="Arial" w:hAnsi="Arial" w:cs="Arial"/>
          <w:sz w:val="24"/>
          <w:szCs w:val="24"/>
        </w:rPr>
        <w:t>, the pope</w:t>
      </w:r>
      <w:r w:rsidR="00FB481D">
        <w:rPr>
          <w:rFonts w:ascii="Arial" w:hAnsi="Arial" w:cs="Arial"/>
          <w:sz w:val="24"/>
          <w:szCs w:val="24"/>
        </w:rPr>
        <w:t>’</w:t>
      </w:r>
      <w:r w:rsidR="00B009F9" w:rsidRPr="00B009F9">
        <w:rPr>
          <w:rFonts w:ascii="Arial" w:hAnsi="Arial" w:cs="Arial"/>
          <w:sz w:val="24"/>
          <w:szCs w:val="24"/>
        </w:rPr>
        <w:t xml:space="preserve">s law </w:t>
      </w:r>
      <w:r w:rsidR="00FB481D">
        <w:rPr>
          <w:rFonts w:ascii="Arial" w:hAnsi="Arial" w:cs="Arial"/>
          <w:sz w:val="24"/>
          <w:szCs w:val="24"/>
        </w:rPr>
        <w:t>j</w:t>
      </w:r>
      <w:r w:rsidR="00B009F9" w:rsidRPr="00B009F9">
        <w:rPr>
          <w:rFonts w:ascii="Arial" w:hAnsi="Arial" w:cs="Arial"/>
          <w:sz w:val="24"/>
          <w:szCs w:val="24"/>
        </w:rPr>
        <w:t>ustifies the</w:t>
      </w:r>
      <w:r w:rsidR="00FB481D">
        <w:rPr>
          <w:rFonts w:ascii="Arial" w:hAnsi="Arial" w:cs="Arial"/>
          <w:sz w:val="24"/>
          <w:szCs w:val="24"/>
        </w:rPr>
        <w:t xml:space="preserve"> </w:t>
      </w:r>
      <w:r w:rsidR="00B009F9" w:rsidRPr="00B009F9">
        <w:rPr>
          <w:rFonts w:ascii="Arial" w:hAnsi="Arial" w:cs="Arial"/>
          <w:sz w:val="24"/>
          <w:szCs w:val="24"/>
        </w:rPr>
        <w:t xml:space="preserve">abominable </w:t>
      </w:r>
      <w:r w:rsidR="00FB481D">
        <w:rPr>
          <w:rFonts w:ascii="Arial" w:hAnsi="Arial" w:cs="Arial"/>
          <w:sz w:val="24"/>
          <w:szCs w:val="24"/>
        </w:rPr>
        <w:t>prostitution</w:t>
      </w:r>
      <w:r w:rsidR="00B009F9" w:rsidRPr="00B009F9">
        <w:rPr>
          <w:rFonts w:ascii="Arial" w:hAnsi="Arial" w:cs="Arial"/>
          <w:sz w:val="24"/>
          <w:szCs w:val="24"/>
        </w:rPr>
        <w:t xml:space="preserve"> of common women; and the bishops</w:t>
      </w:r>
      <w:r w:rsidR="00FB481D">
        <w:rPr>
          <w:rFonts w:ascii="Arial" w:hAnsi="Arial" w:cs="Arial"/>
          <w:sz w:val="24"/>
          <w:szCs w:val="24"/>
        </w:rPr>
        <w:t>,</w:t>
      </w:r>
      <w:r w:rsidR="00B009F9" w:rsidRPr="00B009F9">
        <w:rPr>
          <w:rFonts w:ascii="Arial" w:hAnsi="Arial" w:cs="Arial"/>
          <w:sz w:val="24"/>
          <w:szCs w:val="24"/>
        </w:rPr>
        <w:t xml:space="preserve"> in some place</w:t>
      </w:r>
      <w:r w:rsidR="00FB481D">
        <w:rPr>
          <w:rFonts w:ascii="Arial" w:hAnsi="Arial" w:cs="Arial"/>
          <w:sz w:val="24"/>
          <w:szCs w:val="24"/>
        </w:rPr>
        <w:t>s,</w:t>
      </w:r>
      <w:r w:rsidR="00B009F9" w:rsidRPr="00B009F9">
        <w:rPr>
          <w:rFonts w:ascii="Arial" w:hAnsi="Arial" w:cs="Arial"/>
          <w:sz w:val="24"/>
          <w:szCs w:val="24"/>
        </w:rPr>
        <w:t xml:space="preserve"> have a</w:t>
      </w:r>
      <w:r w:rsidR="00FB481D">
        <w:rPr>
          <w:rFonts w:ascii="Arial" w:hAnsi="Arial" w:cs="Arial"/>
          <w:sz w:val="24"/>
          <w:szCs w:val="24"/>
        </w:rPr>
        <w:t xml:space="preserve"> </w:t>
      </w:r>
      <w:r w:rsidR="00B009F9" w:rsidRPr="00B009F9">
        <w:rPr>
          <w:rFonts w:ascii="Arial" w:hAnsi="Arial" w:cs="Arial"/>
          <w:sz w:val="24"/>
          <w:szCs w:val="24"/>
        </w:rPr>
        <w:t xml:space="preserve">great tribute or rent </w:t>
      </w:r>
      <w:r w:rsidR="00FB481D">
        <w:rPr>
          <w:rFonts w:ascii="Arial" w:hAnsi="Arial" w:cs="Arial"/>
          <w:sz w:val="24"/>
          <w:szCs w:val="24"/>
        </w:rPr>
        <w:t>to pay to prostitutes</w:t>
      </w:r>
      <w:r w:rsidR="00B009F9" w:rsidRPr="00B009F9">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B481D">
        <w:rPr>
          <w:rFonts w:ascii="Arial" w:hAnsi="Arial" w:cs="Arial"/>
          <w:sz w:val="24"/>
          <w:szCs w:val="24"/>
        </w:rPr>
        <w:t>W</w:t>
      </w:r>
      <w:r w:rsidR="00B009F9" w:rsidRPr="00B009F9">
        <w:rPr>
          <w:rFonts w:ascii="Arial" w:hAnsi="Arial" w:cs="Arial"/>
          <w:sz w:val="24"/>
          <w:szCs w:val="24"/>
        </w:rPr>
        <w:t>hereas Christ</w:t>
      </w:r>
      <w:r w:rsidR="003D412E">
        <w:rPr>
          <w:rFonts w:ascii="Arial" w:hAnsi="Arial" w:cs="Arial"/>
          <w:sz w:val="24"/>
          <w:szCs w:val="24"/>
        </w:rPr>
        <w:t>’</w:t>
      </w:r>
      <w:r w:rsidR="00B009F9" w:rsidRPr="00B009F9">
        <w:rPr>
          <w:rFonts w:ascii="Arial" w:hAnsi="Arial" w:cs="Arial"/>
          <w:sz w:val="24"/>
          <w:szCs w:val="24"/>
        </w:rPr>
        <w:t xml:space="preserve">s law bids to minister </w:t>
      </w:r>
      <w:r w:rsidR="00C03AB3">
        <w:rPr>
          <w:rFonts w:ascii="Arial" w:hAnsi="Arial" w:cs="Arial"/>
          <w:sz w:val="24"/>
          <w:szCs w:val="24"/>
        </w:rPr>
        <w:t>spiritual</w:t>
      </w:r>
      <w:r w:rsidR="00B009F9" w:rsidRPr="00B009F9">
        <w:rPr>
          <w:rFonts w:ascii="Arial" w:hAnsi="Arial" w:cs="Arial"/>
          <w:sz w:val="24"/>
          <w:szCs w:val="24"/>
        </w:rPr>
        <w:t xml:space="preserve"> things freely to the people; the</w:t>
      </w:r>
      <w:r w:rsidR="00FB481D">
        <w:rPr>
          <w:rFonts w:ascii="Arial" w:hAnsi="Arial" w:cs="Arial"/>
          <w:sz w:val="24"/>
          <w:szCs w:val="24"/>
        </w:rPr>
        <w:t xml:space="preserve"> </w:t>
      </w:r>
      <w:r w:rsidR="00B009F9" w:rsidRPr="00B009F9">
        <w:rPr>
          <w:rFonts w:ascii="Arial" w:hAnsi="Arial" w:cs="Arial"/>
          <w:sz w:val="24"/>
          <w:szCs w:val="24"/>
        </w:rPr>
        <w:t>pope</w:t>
      </w:r>
      <w:r w:rsidR="00FB481D">
        <w:rPr>
          <w:rFonts w:ascii="Arial" w:hAnsi="Arial" w:cs="Arial"/>
          <w:sz w:val="24"/>
          <w:szCs w:val="24"/>
        </w:rPr>
        <w:t>,</w:t>
      </w:r>
      <w:r w:rsidR="00B009F9" w:rsidRPr="00B009F9">
        <w:rPr>
          <w:rFonts w:ascii="Arial" w:hAnsi="Arial" w:cs="Arial"/>
          <w:sz w:val="24"/>
          <w:szCs w:val="24"/>
        </w:rPr>
        <w:t xml:space="preserve"> with his law se</w:t>
      </w:r>
      <w:r w:rsidR="00FB481D">
        <w:rPr>
          <w:rFonts w:ascii="Arial" w:hAnsi="Arial" w:cs="Arial"/>
          <w:sz w:val="24"/>
          <w:szCs w:val="24"/>
        </w:rPr>
        <w:t>l</w:t>
      </w:r>
      <w:r w:rsidR="00B009F9" w:rsidRPr="00B009F9">
        <w:rPr>
          <w:rFonts w:ascii="Arial" w:hAnsi="Arial" w:cs="Arial"/>
          <w:sz w:val="24"/>
          <w:szCs w:val="24"/>
        </w:rPr>
        <w:t>ls for money, a</w:t>
      </w:r>
      <w:r w:rsidR="00FB481D">
        <w:rPr>
          <w:rFonts w:ascii="Arial" w:hAnsi="Arial" w:cs="Arial"/>
          <w:sz w:val="24"/>
          <w:szCs w:val="24"/>
        </w:rPr>
        <w:t xml:space="preserve">ccording to </w:t>
      </w:r>
      <w:r w:rsidR="00B009F9" w:rsidRPr="00B009F9">
        <w:rPr>
          <w:rFonts w:ascii="Arial" w:hAnsi="Arial" w:cs="Arial"/>
          <w:sz w:val="24"/>
          <w:szCs w:val="24"/>
        </w:rPr>
        <w:t>the quantit</w:t>
      </w:r>
      <w:r w:rsidR="00FB481D">
        <w:rPr>
          <w:rFonts w:ascii="Arial" w:hAnsi="Arial" w:cs="Arial"/>
          <w:sz w:val="24"/>
          <w:szCs w:val="24"/>
        </w:rPr>
        <w:t>y</w:t>
      </w:r>
      <w:r w:rsidR="00B009F9" w:rsidRPr="00B009F9">
        <w:rPr>
          <w:rFonts w:ascii="Arial" w:hAnsi="Arial" w:cs="Arial"/>
          <w:sz w:val="24"/>
          <w:szCs w:val="24"/>
        </w:rPr>
        <w:t xml:space="preserve"> of the </w:t>
      </w:r>
      <w:r w:rsidR="00FB481D">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pardons, orders,</w:t>
      </w:r>
      <w:r w:rsidR="00FB481D">
        <w:rPr>
          <w:rFonts w:ascii="Arial" w:hAnsi="Arial" w:cs="Arial"/>
          <w:sz w:val="24"/>
          <w:szCs w:val="24"/>
        </w:rPr>
        <w:t xml:space="preserve"> </w:t>
      </w:r>
      <w:r w:rsidR="00B009F9" w:rsidRPr="00B009F9">
        <w:rPr>
          <w:rFonts w:ascii="Arial" w:hAnsi="Arial" w:cs="Arial"/>
          <w:sz w:val="24"/>
          <w:szCs w:val="24"/>
        </w:rPr>
        <w:t xml:space="preserve">blessing, and sacraments, and </w:t>
      </w:r>
      <w:r w:rsidR="007B0655">
        <w:rPr>
          <w:rFonts w:ascii="Arial" w:hAnsi="Arial" w:cs="Arial"/>
          <w:sz w:val="24"/>
          <w:szCs w:val="24"/>
        </w:rPr>
        <w:t>prayers</w:t>
      </w:r>
      <w:r w:rsidR="00B009F9" w:rsidRPr="00B009F9">
        <w:rPr>
          <w:rFonts w:ascii="Arial" w:hAnsi="Arial" w:cs="Arial"/>
          <w:sz w:val="24"/>
          <w:szCs w:val="24"/>
        </w:rPr>
        <w:t>, and benefices, and preaching to the people, as</w:t>
      </w:r>
      <w:r w:rsidR="00FB481D">
        <w:rPr>
          <w:rFonts w:ascii="Arial" w:hAnsi="Arial" w:cs="Arial"/>
          <w:sz w:val="24"/>
          <w:szCs w:val="24"/>
        </w:rPr>
        <w:t xml:space="preserve"> </w:t>
      </w:r>
      <w:r w:rsidR="00B009F9" w:rsidRPr="00B009F9">
        <w:rPr>
          <w:rFonts w:ascii="Arial" w:hAnsi="Arial" w:cs="Arial"/>
          <w:sz w:val="24"/>
          <w:szCs w:val="24"/>
        </w:rPr>
        <w:t>it is known among them.</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FB481D">
        <w:rPr>
          <w:rFonts w:ascii="Arial" w:hAnsi="Arial" w:cs="Arial"/>
          <w:sz w:val="24"/>
          <w:szCs w:val="24"/>
        </w:rPr>
        <w:t>W</w:t>
      </w:r>
      <w:r w:rsidR="00B009F9" w:rsidRPr="00B009F9">
        <w:rPr>
          <w:rFonts w:ascii="Arial" w:hAnsi="Arial" w:cs="Arial"/>
          <w:sz w:val="24"/>
          <w:szCs w:val="24"/>
        </w:rPr>
        <w:t>hereas Christ</w:t>
      </w:r>
      <w:r w:rsidR="00FB481D">
        <w:rPr>
          <w:rFonts w:ascii="Arial" w:hAnsi="Arial" w:cs="Arial"/>
          <w:sz w:val="24"/>
          <w:szCs w:val="24"/>
        </w:rPr>
        <w:t>’</w:t>
      </w:r>
      <w:r w:rsidR="00B009F9" w:rsidRPr="00B009F9">
        <w:rPr>
          <w:rFonts w:ascii="Arial" w:hAnsi="Arial" w:cs="Arial"/>
          <w:sz w:val="24"/>
          <w:szCs w:val="24"/>
        </w:rPr>
        <w:t>s law teaches peace; the pope</w:t>
      </w:r>
      <w:r w:rsidR="00FB481D">
        <w:rPr>
          <w:rFonts w:ascii="Arial" w:hAnsi="Arial" w:cs="Arial"/>
          <w:sz w:val="24"/>
          <w:szCs w:val="24"/>
        </w:rPr>
        <w:t>,</w:t>
      </w:r>
      <w:r w:rsidR="00B009F9" w:rsidRPr="00B009F9">
        <w:rPr>
          <w:rFonts w:ascii="Arial" w:hAnsi="Arial" w:cs="Arial"/>
          <w:sz w:val="24"/>
          <w:szCs w:val="24"/>
        </w:rPr>
        <w:t xml:space="preserve"> with his law</w:t>
      </w:r>
      <w:r w:rsidR="00FB481D">
        <w:rPr>
          <w:rFonts w:ascii="Arial" w:hAnsi="Arial" w:cs="Arial"/>
          <w:sz w:val="24"/>
          <w:szCs w:val="24"/>
        </w:rPr>
        <w:t>,</w:t>
      </w:r>
      <w:r w:rsidR="00B009F9" w:rsidRPr="00B009F9">
        <w:rPr>
          <w:rFonts w:ascii="Arial" w:hAnsi="Arial" w:cs="Arial"/>
          <w:sz w:val="24"/>
          <w:szCs w:val="24"/>
        </w:rPr>
        <w:t xml:space="preserve"> ass</w:t>
      </w:r>
      <w:r w:rsidR="00FB481D">
        <w:rPr>
          <w:rFonts w:ascii="Arial" w:hAnsi="Arial" w:cs="Arial"/>
          <w:sz w:val="24"/>
          <w:szCs w:val="24"/>
        </w:rPr>
        <w:t>ails</w:t>
      </w:r>
      <w:r w:rsidR="00B009F9" w:rsidRPr="00B009F9">
        <w:rPr>
          <w:rFonts w:ascii="Arial" w:hAnsi="Arial" w:cs="Arial"/>
          <w:sz w:val="24"/>
          <w:szCs w:val="24"/>
        </w:rPr>
        <w:t xml:space="preserve"> men for</w:t>
      </w:r>
      <w:r w:rsidR="00FB481D">
        <w:rPr>
          <w:rFonts w:ascii="Arial" w:hAnsi="Arial" w:cs="Arial"/>
          <w:sz w:val="24"/>
          <w:szCs w:val="24"/>
        </w:rPr>
        <w:t xml:space="preserve"> </w:t>
      </w:r>
      <w:r w:rsidR="00B009F9" w:rsidRPr="00B009F9">
        <w:rPr>
          <w:rFonts w:ascii="Arial" w:hAnsi="Arial" w:cs="Arial"/>
          <w:sz w:val="24"/>
          <w:szCs w:val="24"/>
        </w:rPr>
        <w:t xml:space="preserve">money to </w:t>
      </w:r>
      <w:r w:rsidR="00FB481D">
        <w:rPr>
          <w:rFonts w:ascii="Arial" w:hAnsi="Arial" w:cs="Arial"/>
          <w:sz w:val="24"/>
          <w:szCs w:val="24"/>
        </w:rPr>
        <w:t>make</w:t>
      </w:r>
      <w:r w:rsidR="00B009F9" w:rsidRPr="00B009F9">
        <w:rPr>
          <w:rFonts w:ascii="Arial" w:hAnsi="Arial" w:cs="Arial"/>
          <w:sz w:val="24"/>
          <w:szCs w:val="24"/>
        </w:rPr>
        <w:t xml:space="preserve"> the people, priests, and other</w:t>
      </w:r>
      <w:r w:rsidR="00FB481D">
        <w:rPr>
          <w:rFonts w:ascii="Arial" w:hAnsi="Arial" w:cs="Arial"/>
          <w:sz w:val="24"/>
          <w:szCs w:val="24"/>
        </w:rPr>
        <w:t>s</w:t>
      </w:r>
      <w:r w:rsidR="00B009F9" w:rsidRPr="00B009F9">
        <w:rPr>
          <w:rFonts w:ascii="Arial" w:hAnsi="Arial" w:cs="Arial"/>
          <w:sz w:val="24"/>
          <w:szCs w:val="24"/>
        </w:rPr>
        <w:t xml:space="preserve"> to fight for his cause.</w:t>
      </w:r>
    </w:p>
    <w:p w:rsidR="00FB481D" w:rsidRDefault="00FB481D" w:rsidP="006C6E98">
      <w:pPr>
        <w:autoSpaceDE w:val="0"/>
        <w:autoSpaceDN w:val="0"/>
        <w:adjustRightInd w:val="0"/>
        <w:spacing w:after="0" w:line="276" w:lineRule="auto"/>
        <w:jc w:val="both"/>
        <w:rPr>
          <w:rFonts w:ascii="Arial" w:hAnsi="Arial" w:cs="Arial"/>
          <w:sz w:val="24"/>
          <w:szCs w:val="24"/>
        </w:rPr>
      </w:pPr>
    </w:p>
    <w:p w:rsidR="00B009F9" w:rsidRPr="00B009F9" w:rsidRDefault="00FB481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w:t>
      </w:r>
      <w:r w:rsidR="00B009F9" w:rsidRPr="00B009F9">
        <w:rPr>
          <w:rFonts w:ascii="Arial" w:hAnsi="Arial" w:cs="Arial"/>
          <w:sz w:val="24"/>
          <w:szCs w:val="24"/>
        </w:rPr>
        <w:t>hereas Christ</w:t>
      </w:r>
      <w:r>
        <w:rPr>
          <w:rFonts w:ascii="Arial" w:hAnsi="Arial" w:cs="Arial"/>
          <w:sz w:val="24"/>
          <w:szCs w:val="24"/>
        </w:rPr>
        <w:t>’</w:t>
      </w:r>
      <w:r w:rsidR="00B009F9" w:rsidRPr="00B009F9">
        <w:rPr>
          <w:rFonts w:ascii="Arial" w:hAnsi="Arial" w:cs="Arial"/>
          <w:sz w:val="24"/>
          <w:szCs w:val="24"/>
        </w:rPr>
        <w:t xml:space="preserve">s law forbids swearing; the popes law </w:t>
      </w:r>
      <w:r>
        <w:rPr>
          <w:rFonts w:ascii="Arial" w:hAnsi="Arial" w:cs="Arial"/>
          <w:sz w:val="24"/>
          <w:szCs w:val="24"/>
        </w:rPr>
        <w:t>j</w:t>
      </w:r>
      <w:r w:rsidR="00B009F9" w:rsidRPr="00B009F9">
        <w:rPr>
          <w:rFonts w:ascii="Arial" w:hAnsi="Arial" w:cs="Arial"/>
          <w:sz w:val="24"/>
          <w:szCs w:val="24"/>
        </w:rPr>
        <w:t>ustifie</w:t>
      </w:r>
      <w:r>
        <w:rPr>
          <w:rFonts w:ascii="Arial" w:hAnsi="Arial" w:cs="Arial"/>
          <w:sz w:val="24"/>
          <w:szCs w:val="24"/>
        </w:rPr>
        <w:t>s</w:t>
      </w:r>
      <w:r w:rsidR="00B009F9" w:rsidRPr="00B009F9">
        <w:rPr>
          <w:rFonts w:ascii="Arial" w:hAnsi="Arial" w:cs="Arial"/>
          <w:sz w:val="24"/>
          <w:szCs w:val="24"/>
        </w:rPr>
        <w:t xml:space="preserve"> swearing, and</w:t>
      </w:r>
      <w:r>
        <w:rPr>
          <w:rFonts w:ascii="Arial" w:hAnsi="Arial" w:cs="Arial"/>
          <w:sz w:val="24"/>
          <w:szCs w:val="24"/>
        </w:rPr>
        <w:t xml:space="preserve"> </w:t>
      </w:r>
      <w:r w:rsidR="00B009F9" w:rsidRPr="00B009F9">
        <w:rPr>
          <w:rFonts w:ascii="Arial" w:hAnsi="Arial" w:cs="Arial"/>
          <w:sz w:val="24"/>
          <w:szCs w:val="24"/>
        </w:rPr>
        <w:t xml:space="preserve">compels men </w:t>
      </w:r>
      <w:r>
        <w:rPr>
          <w:rFonts w:ascii="Arial" w:hAnsi="Arial" w:cs="Arial"/>
          <w:sz w:val="24"/>
          <w:szCs w:val="24"/>
        </w:rPr>
        <w:t>to do it</w:t>
      </w:r>
      <w:r w:rsidR="00B009F9" w:rsidRPr="00B009F9">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Whereas Christ</w:t>
      </w:r>
      <w:r w:rsidR="00FB481D">
        <w:rPr>
          <w:rFonts w:ascii="Arial" w:hAnsi="Arial" w:cs="Arial"/>
          <w:sz w:val="24"/>
          <w:szCs w:val="24"/>
        </w:rPr>
        <w:t>’</w:t>
      </w:r>
      <w:r w:rsidR="00B009F9" w:rsidRPr="00B009F9">
        <w:rPr>
          <w:rFonts w:ascii="Arial" w:hAnsi="Arial" w:cs="Arial"/>
          <w:sz w:val="24"/>
          <w:szCs w:val="24"/>
        </w:rPr>
        <w:t>s law teache</w:t>
      </w:r>
      <w:r w:rsidR="00FB481D">
        <w:rPr>
          <w:rFonts w:ascii="Arial" w:hAnsi="Arial" w:cs="Arial"/>
          <w:sz w:val="24"/>
          <w:szCs w:val="24"/>
        </w:rPr>
        <w:t>s</w:t>
      </w:r>
      <w:r w:rsidR="00B009F9" w:rsidRPr="00B009F9">
        <w:rPr>
          <w:rFonts w:ascii="Arial" w:hAnsi="Arial" w:cs="Arial"/>
          <w:sz w:val="24"/>
          <w:szCs w:val="24"/>
        </w:rPr>
        <w:t xml:space="preserve"> his priest to be </w:t>
      </w:r>
      <w:r w:rsidR="00266416">
        <w:rPr>
          <w:rFonts w:ascii="Arial" w:hAnsi="Arial" w:cs="Arial"/>
          <w:sz w:val="24"/>
          <w:szCs w:val="24"/>
        </w:rPr>
        <w:t>poor</w:t>
      </w:r>
      <w:r w:rsidR="00B009F9" w:rsidRPr="00B009F9">
        <w:rPr>
          <w:rFonts w:ascii="Arial" w:hAnsi="Arial" w:cs="Arial"/>
          <w:sz w:val="24"/>
          <w:szCs w:val="24"/>
        </w:rPr>
        <w:t>; the pope</w:t>
      </w:r>
      <w:r w:rsidR="00FB481D">
        <w:rPr>
          <w:rFonts w:ascii="Arial" w:hAnsi="Arial" w:cs="Arial"/>
          <w:sz w:val="24"/>
          <w:szCs w:val="24"/>
        </w:rPr>
        <w:t>,</w:t>
      </w:r>
      <w:r w:rsidR="00B009F9" w:rsidRPr="00B009F9">
        <w:rPr>
          <w:rFonts w:ascii="Arial" w:hAnsi="Arial" w:cs="Arial"/>
          <w:sz w:val="24"/>
          <w:szCs w:val="24"/>
        </w:rPr>
        <w:t xml:space="preserve"> with his law</w:t>
      </w:r>
      <w:r w:rsidR="00FB481D">
        <w:rPr>
          <w:rFonts w:ascii="Arial" w:hAnsi="Arial" w:cs="Arial"/>
          <w:sz w:val="24"/>
          <w:szCs w:val="24"/>
        </w:rPr>
        <w:t>, j</w:t>
      </w:r>
      <w:r w:rsidR="00B009F9" w:rsidRPr="00B009F9">
        <w:rPr>
          <w:rFonts w:ascii="Arial" w:hAnsi="Arial" w:cs="Arial"/>
          <w:sz w:val="24"/>
          <w:szCs w:val="24"/>
        </w:rPr>
        <w:t>ustifies and maintains priests to be lords.</w:t>
      </w:r>
    </w:p>
    <w:p w:rsidR="003D412E" w:rsidRDefault="003D412E" w:rsidP="006C6E98">
      <w:pPr>
        <w:autoSpaceDE w:val="0"/>
        <w:autoSpaceDN w:val="0"/>
        <w:adjustRightInd w:val="0"/>
        <w:spacing w:after="0" w:line="276" w:lineRule="auto"/>
        <w:jc w:val="both"/>
        <w:rPr>
          <w:rFonts w:ascii="Arial" w:hAnsi="Arial" w:cs="Arial"/>
          <w:sz w:val="24"/>
          <w:szCs w:val="24"/>
        </w:rPr>
      </w:pPr>
    </w:p>
    <w:p w:rsidR="004A7701"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fifth case is, for the pope</w:t>
      </w:r>
      <w:r w:rsidR="00FB481D">
        <w:rPr>
          <w:rFonts w:ascii="Arial" w:hAnsi="Arial" w:cs="Arial"/>
          <w:sz w:val="24"/>
          <w:szCs w:val="24"/>
        </w:rPr>
        <w:t>’</w:t>
      </w:r>
      <w:r w:rsidR="00B009F9" w:rsidRPr="00B009F9">
        <w:rPr>
          <w:rFonts w:ascii="Arial" w:hAnsi="Arial" w:cs="Arial"/>
          <w:sz w:val="24"/>
          <w:szCs w:val="24"/>
        </w:rPr>
        <w:t>s law, that bishops deme</w:t>
      </w:r>
      <w:r w:rsidR="00FB481D">
        <w:rPr>
          <w:rFonts w:ascii="Arial" w:hAnsi="Arial" w:cs="Arial"/>
          <w:sz w:val="24"/>
          <w:szCs w:val="24"/>
        </w:rPr>
        <w:t>a</w:t>
      </w:r>
      <w:r w:rsidR="00B009F9" w:rsidRPr="00B009F9">
        <w:rPr>
          <w:rFonts w:ascii="Arial" w:hAnsi="Arial" w:cs="Arial"/>
          <w:sz w:val="24"/>
          <w:szCs w:val="24"/>
        </w:rPr>
        <w:t>n men by the same unrightful law that Christ was deme</w:t>
      </w:r>
      <w:r w:rsidR="00FB481D">
        <w:rPr>
          <w:rFonts w:ascii="Arial" w:hAnsi="Arial" w:cs="Arial"/>
          <w:sz w:val="24"/>
          <w:szCs w:val="24"/>
        </w:rPr>
        <w:t>aned</w:t>
      </w:r>
      <w:r w:rsidR="00B009F9" w:rsidRPr="00B009F9">
        <w:rPr>
          <w:rFonts w:ascii="Arial" w:hAnsi="Arial" w:cs="Arial"/>
          <w:sz w:val="24"/>
          <w:szCs w:val="24"/>
        </w:rPr>
        <w:t xml:space="preserve"> by </w:t>
      </w:r>
      <w:r w:rsidR="00FB481D">
        <w:rPr>
          <w:rFonts w:ascii="Arial" w:hAnsi="Arial" w:cs="Arial"/>
          <w:sz w:val="24"/>
          <w:szCs w:val="24"/>
        </w:rPr>
        <w:t>his</w:t>
      </w:r>
      <w:r w:rsidR="00B009F9" w:rsidRPr="00B009F9">
        <w:rPr>
          <w:rFonts w:ascii="Arial" w:hAnsi="Arial" w:cs="Arial"/>
          <w:sz w:val="24"/>
          <w:szCs w:val="24"/>
        </w:rPr>
        <w:t xml:space="preserve"> bishops, with the Scribes and</w:t>
      </w:r>
      <w:r w:rsidR="00FB481D">
        <w:rPr>
          <w:rFonts w:ascii="Arial" w:hAnsi="Arial" w:cs="Arial"/>
          <w:sz w:val="24"/>
          <w:szCs w:val="24"/>
        </w:rPr>
        <w:t xml:space="preserve"> </w:t>
      </w:r>
      <w:r w:rsidR="00B009F9" w:rsidRPr="00B009F9">
        <w:rPr>
          <w:rFonts w:ascii="Arial" w:hAnsi="Arial" w:cs="Arial"/>
          <w:sz w:val="24"/>
          <w:szCs w:val="24"/>
        </w:rPr>
        <w:t>with the Pharisees. For right as at that time they gave more creden</w:t>
      </w:r>
      <w:r w:rsidR="00FB481D">
        <w:rPr>
          <w:rFonts w:ascii="Arial" w:hAnsi="Arial" w:cs="Arial"/>
          <w:sz w:val="24"/>
          <w:szCs w:val="24"/>
        </w:rPr>
        <w:t>ce</w:t>
      </w:r>
      <w:r w:rsidR="00B009F9" w:rsidRPr="00B009F9">
        <w:rPr>
          <w:rFonts w:ascii="Arial" w:hAnsi="Arial" w:cs="Arial"/>
          <w:sz w:val="24"/>
          <w:szCs w:val="24"/>
        </w:rPr>
        <w:t xml:space="preserve"> to the two false</w:t>
      </w:r>
      <w:r w:rsidR="00FB481D">
        <w:rPr>
          <w:rFonts w:ascii="Arial" w:hAnsi="Arial" w:cs="Arial"/>
          <w:sz w:val="24"/>
          <w:szCs w:val="24"/>
        </w:rPr>
        <w:t xml:space="preserve"> </w:t>
      </w:r>
      <w:r w:rsidR="00B009F9" w:rsidRPr="00B009F9">
        <w:rPr>
          <w:rFonts w:ascii="Arial" w:hAnsi="Arial" w:cs="Arial"/>
          <w:sz w:val="24"/>
          <w:szCs w:val="24"/>
        </w:rPr>
        <w:t xml:space="preserve">witnesses that </w:t>
      </w:r>
      <w:r w:rsidR="00FB481D">
        <w:rPr>
          <w:rFonts w:ascii="Arial" w:hAnsi="Arial" w:cs="Arial"/>
          <w:sz w:val="24"/>
          <w:szCs w:val="24"/>
        </w:rPr>
        <w:t>spoke</w:t>
      </w:r>
      <w:r w:rsidR="00B009F9" w:rsidRPr="00B009F9">
        <w:rPr>
          <w:rFonts w:ascii="Arial" w:hAnsi="Arial" w:cs="Arial"/>
          <w:sz w:val="24"/>
          <w:szCs w:val="24"/>
        </w:rPr>
        <w:t xml:space="preserve"> against Christ, than they </w:t>
      </w:r>
      <w:r w:rsidR="00FB481D">
        <w:rPr>
          <w:rFonts w:ascii="Arial" w:hAnsi="Arial" w:cs="Arial"/>
          <w:sz w:val="24"/>
          <w:szCs w:val="24"/>
        </w:rPr>
        <w:t>listened</w:t>
      </w:r>
      <w:r w:rsidR="00B009F9" w:rsidRPr="00B009F9">
        <w:rPr>
          <w:rFonts w:ascii="Arial" w:hAnsi="Arial" w:cs="Arial"/>
          <w:sz w:val="24"/>
          <w:szCs w:val="24"/>
        </w:rPr>
        <w:t xml:space="preserve"> to all the people that</w:t>
      </w:r>
      <w:r w:rsidR="00FB481D">
        <w:rPr>
          <w:rFonts w:ascii="Arial" w:hAnsi="Arial" w:cs="Arial"/>
          <w:sz w:val="24"/>
          <w:szCs w:val="24"/>
        </w:rPr>
        <w:t xml:space="preserve"> </w:t>
      </w:r>
      <w:r w:rsidR="00B009F9" w:rsidRPr="00B009F9">
        <w:rPr>
          <w:rFonts w:ascii="Arial" w:hAnsi="Arial" w:cs="Arial"/>
          <w:sz w:val="24"/>
          <w:szCs w:val="24"/>
        </w:rPr>
        <w:t>witnessed to his true preaching and his miracles: so the bishops of the pope</w:t>
      </w:r>
      <w:r w:rsidR="00FB481D">
        <w:rPr>
          <w:rFonts w:ascii="Arial" w:hAnsi="Arial" w:cs="Arial"/>
          <w:sz w:val="24"/>
          <w:szCs w:val="24"/>
        </w:rPr>
        <w:t>’</w:t>
      </w:r>
      <w:r w:rsidR="00B009F9" w:rsidRPr="00B009F9">
        <w:rPr>
          <w:rFonts w:ascii="Arial" w:hAnsi="Arial" w:cs="Arial"/>
          <w:sz w:val="24"/>
          <w:szCs w:val="24"/>
        </w:rPr>
        <w:t>s law</w:t>
      </w:r>
      <w:r w:rsidR="00FB481D">
        <w:rPr>
          <w:rFonts w:ascii="Arial" w:hAnsi="Arial" w:cs="Arial"/>
          <w:sz w:val="24"/>
          <w:szCs w:val="24"/>
        </w:rPr>
        <w:t xml:space="preserve"> </w:t>
      </w:r>
      <w:r w:rsidR="00B009F9" w:rsidRPr="00B009F9">
        <w:rPr>
          <w:rFonts w:ascii="Arial" w:hAnsi="Arial" w:cs="Arial"/>
          <w:sz w:val="24"/>
          <w:szCs w:val="24"/>
        </w:rPr>
        <w:t>g</w:t>
      </w:r>
      <w:r w:rsidR="00FB481D">
        <w:rPr>
          <w:rFonts w:ascii="Arial" w:hAnsi="Arial" w:cs="Arial"/>
          <w:sz w:val="24"/>
          <w:szCs w:val="24"/>
        </w:rPr>
        <w:t>ives</w:t>
      </w:r>
      <w:r w:rsidR="00B009F9" w:rsidRPr="00B009F9">
        <w:rPr>
          <w:rFonts w:ascii="Arial" w:hAnsi="Arial" w:cs="Arial"/>
          <w:sz w:val="24"/>
          <w:szCs w:val="24"/>
        </w:rPr>
        <w:t xml:space="preserve"> more le</w:t>
      </w:r>
      <w:r w:rsidR="00FB481D">
        <w:rPr>
          <w:rFonts w:ascii="Arial" w:hAnsi="Arial" w:cs="Arial"/>
          <w:sz w:val="24"/>
          <w:szCs w:val="24"/>
        </w:rPr>
        <w:t>a</w:t>
      </w:r>
      <w:r w:rsidR="00B009F9" w:rsidRPr="00B009F9">
        <w:rPr>
          <w:rFonts w:ascii="Arial" w:hAnsi="Arial" w:cs="Arial"/>
          <w:sz w:val="24"/>
          <w:szCs w:val="24"/>
        </w:rPr>
        <w:t>ven by their law to two hereti</w:t>
      </w:r>
      <w:r w:rsidR="00FB481D">
        <w:rPr>
          <w:rFonts w:ascii="Arial" w:hAnsi="Arial" w:cs="Arial"/>
          <w:sz w:val="24"/>
          <w:szCs w:val="24"/>
        </w:rPr>
        <w:t>c</w:t>
      </w:r>
      <w:r w:rsidR="00B009F9" w:rsidRPr="00B009F9">
        <w:rPr>
          <w:rFonts w:ascii="Arial" w:hAnsi="Arial" w:cs="Arial"/>
          <w:sz w:val="24"/>
          <w:szCs w:val="24"/>
        </w:rPr>
        <w:t>s and apostates, or two com</w:t>
      </w:r>
      <w:r w:rsidR="00FB481D">
        <w:rPr>
          <w:rFonts w:ascii="Arial" w:hAnsi="Arial" w:cs="Arial"/>
          <w:sz w:val="24"/>
          <w:szCs w:val="24"/>
        </w:rPr>
        <w:t>mon</w:t>
      </w:r>
      <w:r w:rsidR="00B009F9" w:rsidRPr="00B009F9">
        <w:rPr>
          <w:rFonts w:ascii="Arial" w:hAnsi="Arial" w:cs="Arial"/>
          <w:sz w:val="24"/>
          <w:szCs w:val="24"/>
        </w:rPr>
        <w:t xml:space="preserve"> women</w:t>
      </w:r>
      <w:r w:rsidR="00FB481D">
        <w:rPr>
          <w:rFonts w:ascii="Arial" w:hAnsi="Arial" w:cs="Arial"/>
          <w:sz w:val="24"/>
          <w:szCs w:val="24"/>
        </w:rPr>
        <w:t xml:space="preserve"> </w:t>
      </w:r>
      <w:r w:rsidR="00B009F9" w:rsidRPr="00B009F9">
        <w:rPr>
          <w:rFonts w:ascii="Arial" w:hAnsi="Arial" w:cs="Arial"/>
          <w:sz w:val="24"/>
          <w:szCs w:val="24"/>
        </w:rPr>
        <w:t>that would witness agains</w:t>
      </w:r>
      <w:r w:rsidR="00FB481D">
        <w:rPr>
          <w:rFonts w:ascii="Arial" w:hAnsi="Arial" w:cs="Arial"/>
          <w:sz w:val="24"/>
          <w:szCs w:val="24"/>
        </w:rPr>
        <w:t>t</w:t>
      </w:r>
      <w:r w:rsidR="00B009F9" w:rsidRPr="00B009F9">
        <w:rPr>
          <w:rFonts w:ascii="Arial" w:hAnsi="Arial" w:cs="Arial"/>
          <w:sz w:val="24"/>
          <w:szCs w:val="24"/>
        </w:rPr>
        <w:t xml:space="preserve"> a man in the case of heres</w:t>
      </w:r>
      <w:r w:rsidR="00FB481D">
        <w:rPr>
          <w:rFonts w:ascii="Arial" w:hAnsi="Arial" w:cs="Arial"/>
          <w:sz w:val="24"/>
          <w:szCs w:val="24"/>
        </w:rPr>
        <w:t>y</w:t>
      </w:r>
      <w:r w:rsidR="00B009F9" w:rsidRPr="00B009F9">
        <w:rPr>
          <w:rFonts w:ascii="Arial" w:hAnsi="Arial" w:cs="Arial"/>
          <w:sz w:val="24"/>
          <w:szCs w:val="24"/>
        </w:rPr>
        <w:t xml:space="preserve">, than two </w:t>
      </w:r>
      <w:r w:rsidR="000A5B8C">
        <w:rPr>
          <w:rFonts w:ascii="Arial" w:hAnsi="Arial" w:cs="Arial"/>
          <w:sz w:val="24"/>
          <w:szCs w:val="24"/>
        </w:rPr>
        <w:t>thousand</w:t>
      </w:r>
      <w:r w:rsidR="00B009F9" w:rsidRPr="00B009F9">
        <w:rPr>
          <w:rFonts w:ascii="Arial" w:hAnsi="Arial" w:cs="Arial"/>
          <w:sz w:val="24"/>
          <w:szCs w:val="24"/>
        </w:rPr>
        <w:t xml:space="preserve">s people that were true and good. And </w:t>
      </w:r>
      <w:r w:rsidR="00FB481D">
        <w:rPr>
          <w:rFonts w:ascii="Arial" w:hAnsi="Arial" w:cs="Arial"/>
          <w:sz w:val="24"/>
          <w:szCs w:val="24"/>
        </w:rPr>
        <w:t>as</w:t>
      </w:r>
      <w:r w:rsidR="00B009F9" w:rsidRPr="00B009F9">
        <w:rPr>
          <w:rFonts w:ascii="Arial" w:hAnsi="Arial" w:cs="Arial"/>
          <w:sz w:val="24"/>
          <w:szCs w:val="24"/>
        </w:rPr>
        <w:t xml:space="preserve"> the pope is this antichrist, and his law</w:t>
      </w:r>
      <w:r w:rsidR="00FB481D">
        <w:rPr>
          <w:rFonts w:ascii="Arial" w:hAnsi="Arial" w:cs="Arial"/>
          <w:sz w:val="24"/>
          <w:szCs w:val="24"/>
        </w:rPr>
        <w:t xml:space="preserve"> </w:t>
      </w:r>
      <w:r w:rsidR="00B009F9" w:rsidRPr="00B009F9">
        <w:rPr>
          <w:rFonts w:ascii="Arial" w:hAnsi="Arial" w:cs="Arial"/>
          <w:sz w:val="24"/>
          <w:szCs w:val="24"/>
        </w:rPr>
        <w:t>contrary to Christ</w:t>
      </w:r>
      <w:r w:rsidR="00FB481D">
        <w:rPr>
          <w:rFonts w:ascii="Arial" w:hAnsi="Arial" w:cs="Arial"/>
          <w:sz w:val="24"/>
          <w:szCs w:val="24"/>
        </w:rPr>
        <w:t xml:space="preserve">’s </w:t>
      </w:r>
      <w:r w:rsidR="00B009F9" w:rsidRPr="00B009F9">
        <w:rPr>
          <w:rFonts w:ascii="Arial" w:hAnsi="Arial" w:cs="Arial"/>
          <w:sz w:val="24"/>
          <w:szCs w:val="24"/>
        </w:rPr>
        <w:t xml:space="preserve">law, fully I forsake this law, and so I </w:t>
      </w:r>
      <w:r w:rsidR="00FB481D">
        <w:rPr>
          <w:rFonts w:ascii="Arial" w:hAnsi="Arial" w:cs="Arial"/>
          <w:sz w:val="24"/>
          <w:szCs w:val="24"/>
        </w:rPr>
        <w:t>see do</w:t>
      </w:r>
      <w:r w:rsidR="00B009F9" w:rsidRPr="00B009F9">
        <w:rPr>
          <w:rFonts w:ascii="Arial" w:hAnsi="Arial" w:cs="Arial"/>
          <w:sz w:val="24"/>
          <w:szCs w:val="24"/>
        </w:rPr>
        <w:t xml:space="preserve"> all </w:t>
      </w:r>
      <w:r w:rsidR="00B97F09">
        <w:rPr>
          <w:rFonts w:ascii="Arial" w:hAnsi="Arial" w:cs="Arial"/>
          <w:sz w:val="24"/>
          <w:szCs w:val="24"/>
        </w:rPr>
        <w:t>Christian</w:t>
      </w:r>
      <w:r w:rsidR="00B009F9" w:rsidRPr="00B009F9">
        <w:rPr>
          <w:rFonts w:ascii="Arial" w:hAnsi="Arial" w:cs="Arial"/>
          <w:sz w:val="24"/>
          <w:szCs w:val="24"/>
        </w:rPr>
        <w:t xml:space="preserve"> men. For</w:t>
      </w:r>
      <w:r w:rsidR="00817967">
        <w:rPr>
          <w:rFonts w:ascii="Arial" w:hAnsi="Arial" w:cs="Arial"/>
          <w:sz w:val="24"/>
          <w:szCs w:val="24"/>
        </w:rPr>
        <w:t xml:space="preserve"> </w:t>
      </w:r>
      <w:r w:rsidR="00B009F9" w:rsidRPr="00B009F9">
        <w:rPr>
          <w:rFonts w:ascii="Arial" w:hAnsi="Arial" w:cs="Arial"/>
          <w:sz w:val="24"/>
          <w:szCs w:val="24"/>
        </w:rPr>
        <w:t>thus by another point of this law they might conquer much of this world: for wh</w:t>
      </w:r>
      <w:r w:rsidR="00817967">
        <w:rPr>
          <w:rFonts w:ascii="Arial" w:hAnsi="Arial" w:cs="Arial"/>
          <w:sz w:val="24"/>
          <w:szCs w:val="24"/>
        </w:rPr>
        <w:t>e</w:t>
      </w:r>
      <w:r w:rsidR="00B009F9" w:rsidRPr="00B009F9">
        <w:rPr>
          <w:rFonts w:ascii="Arial" w:hAnsi="Arial" w:cs="Arial"/>
          <w:sz w:val="24"/>
          <w:szCs w:val="24"/>
        </w:rPr>
        <w:t>n</w:t>
      </w:r>
      <w:r w:rsidR="00817967">
        <w:rPr>
          <w:rFonts w:ascii="Arial" w:hAnsi="Arial" w:cs="Arial"/>
          <w:sz w:val="24"/>
          <w:szCs w:val="24"/>
        </w:rPr>
        <w:t xml:space="preserve"> </w:t>
      </w:r>
      <w:r w:rsidR="00B009F9" w:rsidRPr="00B009F9">
        <w:rPr>
          <w:rFonts w:ascii="Arial" w:hAnsi="Arial" w:cs="Arial"/>
          <w:sz w:val="24"/>
          <w:szCs w:val="24"/>
        </w:rPr>
        <w:t>they can</w:t>
      </w:r>
      <w:r w:rsidR="00817967">
        <w:rPr>
          <w:rFonts w:ascii="Arial" w:hAnsi="Arial" w:cs="Arial"/>
          <w:sz w:val="24"/>
          <w:szCs w:val="24"/>
        </w:rPr>
        <w:t>,</w:t>
      </w:r>
      <w:r w:rsidR="00B009F9" w:rsidRPr="00B009F9">
        <w:rPr>
          <w:rFonts w:ascii="Arial" w:hAnsi="Arial" w:cs="Arial"/>
          <w:sz w:val="24"/>
          <w:szCs w:val="24"/>
        </w:rPr>
        <w:t xml:space="preserve"> by this law</w:t>
      </w:r>
      <w:r w:rsidR="00817967">
        <w:rPr>
          <w:rFonts w:ascii="Arial" w:hAnsi="Arial" w:cs="Arial"/>
          <w:sz w:val="24"/>
          <w:szCs w:val="24"/>
        </w:rPr>
        <w:t>,</w:t>
      </w:r>
      <w:r w:rsidR="00B009F9" w:rsidRPr="00B009F9">
        <w:rPr>
          <w:rFonts w:ascii="Arial" w:hAnsi="Arial" w:cs="Arial"/>
          <w:sz w:val="24"/>
          <w:szCs w:val="24"/>
        </w:rPr>
        <w:t xml:space="preserve"> present a man a hereti</w:t>
      </w:r>
      <w:r w:rsidR="00817967">
        <w:rPr>
          <w:rFonts w:ascii="Arial" w:hAnsi="Arial" w:cs="Arial"/>
          <w:sz w:val="24"/>
          <w:szCs w:val="24"/>
        </w:rPr>
        <w:t>c</w:t>
      </w:r>
      <w:r w:rsidR="00B009F9" w:rsidRPr="00B009F9">
        <w:rPr>
          <w:rFonts w:ascii="Arial" w:hAnsi="Arial" w:cs="Arial"/>
          <w:sz w:val="24"/>
          <w:szCs w:val="24"/>
        </w:rPr>
        <w:t>, his goods sh</w:t>
      </w:r>
      <w:r w:rsidR="00817967">
        <w:rPr>
          <w:rFonts w:ascii="Arial" w:hAnsi="Arial" w:cs="Arial"/>
          <w:sz w:val="24"/>
          <w:szCs w:val="24"/>
        </w:rPr>
        <w:t>ould be</w:t>
      </w:r>
      <w:r w:rsidR="00B009F9" w:rsidRPr="00B009F9">
        <w:rPr>
          <w:rFonts w:ascii="Arial" w:hAnsi="Arial" w:cs="Arial"/>
          <w:sz w:val="24"/>
          <w:szCs w:val="24"/>
        </w:rPr>
        <w:t xml:space="preserve"> forfe</w:t>
      </w:r>
      <w:r w:rsidR="00817967">
        <w:rPr>
          <w:rFonts w:ascii="Arial" w:hAnsi="Arial" w:cs="Arial"/>
          <w:sz w:val="24"/>
          <w:szCs w:val="24"/>
        </w:rPr>
        <w:t>i</w:t>
      </w:r>
      <w:r w:rsidR="00B009F9" w:rsidRPr="00B009F9">
        <w:rPr>
          <w:rFonts w:ascii="Arial" w:hAnsi="Arial" w:cs="Arial"/>
          <w:sz w:val="24"/>
          <w:szCs w:val="24"/>
        </w:rPr>
        <w:t>t</w:t>
      </w:r>
      <w:r w:rsidR="00817967">
        <w:rPr>
          <w:rFonts w:ascii="Arial" w:hAnsi="Arial" w:cs="Arial"/>
          <w:sz w:val="24"/>
          <w:szCs w:val="24"/>
        </w:rPr>
        <w:t>ed</w:t>
      </w:r>
      <w:r w:rsidR="00B009F9" w:rsidRPr="00B009F9">
        <w:rPr>
          <w:rFonts w:ascii="Arial" w:hAnsi="Arial" w:cs="Arial"/>
          <w:sz w:val="24"/>
          <w:szCs w:val="24"/>
        </w:rPr>
        <w:t xml:space="preserve"> from him</w:t>
      </w:r>
      <w:r w:rsidR="00817967">
        <w:rPr>
          <w:rFonts w:ascii="Arial" w:hAnsi="Arial" w:cs="Arial"/>
          <w:sz w:val="24"/>
          <w:szCs w:val="24"/>
        </w:rPr>
        <w:t xml:space="preserve"> </w:t>
      </w:r>
      <w:r w:rsidR="003D412E">
        <w:rPr>
          <w:rFonts w:ascii="Arial" w:hAnsi="Arial" w:cs="Arial"/>
          <w:sz w:val="24"/>
          <w:szCs w:val="24"/>
        </w:rPr>
        <w:t xml:space="preserve">and </w:t>
      </w:r>
      <w:r w:rsidR="00B009F9" w:rsidRPr="00B009F9">
        <w:rPr>
          <w:rFonts w:ascii="Arial" w:hAnsi="Arial" w:cs="Arial"/>
          <w:sz w:val="24"/>
          <w:szCs w:val="24"/>
        </w:rPr>
        <w:t xml:space="preserve">from his heirs, </w:t>
      </w:r>
      <w:r w:rsidR="003D412E">
        <w:rPr>
          <w:rFonts w:ascii="Arial" w:hAnsi="Arial" w:cs="Arial"/>
          <w:sz w:val="24"/>
          <w:szCs w:val="24"/>
        </w:rPr>
        <w:t xml:space="preserve">and </w:t>
      </w:r>
      <w:r w:rsidR="00B009F9" w:rsidRPr="00B009F9">
        <w:rPr>
          <w:rFonts w:ascii="Arial" w:hAnsi="Arial" w:cs="Arial"/>
          <w:sz w:val="24"/>
          <w:szCs w:val="24"/>
        </w:rPr>
        <w:t xml:space="preserve">so might they </w:t>
      </w:r>
      <w:r w:rsidR="00817967">
        <w:rPr>
          <w:rFonts w:ascii="Arial" w:hAnsi="Arial" w:cs="Arial"/>
          <w:sz w:val="24"/>
          <w:szCs w:val="24"/>
        </w:rPr>
        <w:t>easily</w:t>
      </w:r>
      <w:r w:rsidR="00B009F9" w:rsidRPr="00B009F9">
        <w:rPr>
          <w:rFonts w:ascii="Arial" w:hAnsi="Arial" w:cs="Arial"/>
          <w:sz w:val="24"/>
          <w:szCs w:val="24"/>
        </w:rPr>
        <w:t xml:space="preserve"> have two or three false witnesses to record</w:t>
      </w:r>
      <w:r w:rsidR="00817967">
        <w:rPr>
          <w:rFonts w:ascii="Arial" w:hAnsi="Arial" w:cs="Arial"/>
          <w:sz w:val="24"/>
          <w:szCs w:val="24"/>
        </w:rPr>
        <w:t xml:space="preserve"> </w:t>
      </w:r>
      <w:r w:rsidR="00B009F9" w:rsidRPr="00B009F9">
        <w:rPr>
          <w:rFonts w:ascii="Arial" w:hAnsi="Arial" w:cs="Arial"/>
          <w:sz w:val="24"/>
          <w:szCs w:val="24"/>
        </w:rPr>
        <w:t>a heres</w:t>
      </w:r>
      <w:r w:rsidR="00817967">
        <w:rPr>
          <w:rFonts w:ascii="Arial" w:hAnsi="Arial" w:cs="Arial"/>
          <w:sz w:val="24"/>
          <w:szCs w:val="24"/>
        </w:rPr>
        <w:t>y</w:t>
      </w:r>
      <w:r w:rsidR="00B009F9" w:rsidRPr="00B009F9">
        <w:rPr>
          <w:rFonts w:ascii="Arial" w:hAnsi="Arial" w:cs="Arial"/>
          <w:sz w:val="24"/>
          <w:szCs w:val="24"/>
        </w:rPr>
        <w:t xml:space="preserve"> again</w:t>
      </w:r>
      <w:r w:rsidR="00817967">
        <w:rPr>
          <w:rFonts w:ascii="Arial" w:hAnsi="Arial" w:cs="Arial"/>
          <w:sz w:val="24"/>
          <w:szCs w:val="24"/>
        </w:rPr>
        <w:t>st</w:t>
      </w:r>
      <w:r w:rsidR="00B009F9" w:rsidRPr="00B009F9">
        <w:rPr>
          <w:rFonts w:ascii="Arial" w:hAnsi="Arial" w:cs="Arial"/>
          <w:sz w:val="24"/>
          <w:szCs w:val="24"/>
        </w:rPr>
        <w:t xml:space="preserve"> what</w:t>
      </w:r>
      <w:r w:rsidR="00817967">
        <w:rPr>
          <w:rFonts w:ascii="Arial" w:hAnsi="Arial" w:cs="Arial"/>
          <w:sz w:val="24"/>
          <w:szCs w:val="24"/>
        </w:rPr>
        <w:t>ever</w:t>
      </w:r>
      <w:r w:rsidR="00B009F9" w:rsidRPr="00B009F9">
        <w:rPr>
          <w:rFonts w:ascii="Arial" w:hAnsi="Arial" w:cs="Arial"/>
          <w:sz w:val="24"/>
          <w:szCs w:val="24"/>
        </w:rPr>
        <w:t xml:space="preserve"> true man </w:t>
      </w:r>
      <w:r w:rsidR="00817967">
        <w:rPr>
          <w:rFonts w:ascii="Arial" w:hAnsi="Arial" w:cs="Arial"/>
          <w:sz w:val="24"/>
          <w:szCs w:val="24"/>
        </w:rPr>
        <w:t>as they</w:t>
      </w:r>
      <w:r w:rsidR="00B009F9" w:rsidRPr="00B009F9">
        <w:rPr>
          <w:rFonts w:ascii="Arial" w:hAnsi="Arial" w:cs="Arial"/>
          <w:sz w:val="24"/>
          <w:szCs w:val="24"/>
        </w:rPr>
        <w:t xml:space="preserve"> like. </w:t>
      </w:r>
      <w:r w:rsidR="00817967">
        <w:rPr>
          <w:rFonts w:ascii="Arial" w:hAnsi="Arial" w:cs="Arial"/>
          <w:sz w:val="24"/>
          <w:szCs w:val="24"/>
        </w:rPr>
        <w:t>Th</w:t>
      </w:r>
      <w:r w:rsidR="00B009F9" w:rsidRPr="00B009F9">
        <w:rPr>
          <w:rFonts w:ascii="Arial" w:hAnsi="Arial" w:cs="Arial"/>
          <w:sz w:val="24"/>
          <w:szCs w:val="24"/>
        </w:rPr>
        <w:t>erefore</w:t>
      </w:r>
      <w:r w:rsidR="00817967">
        <w:rPr>
          <w:rFonts w:ascii="Arial" w:hAnsi="Arial" w:cs="Arial"/>
          <w:sz w:val="24"/>
          <w:szCs w:val="24"/>
        </w:rPr>
        <w:t>,</w:t>
      </w:r>
      <w:r w:rsidR="00B009F9" w:rsidRPr="00B009F9">
        <w:rPr>
          <w:rFonts w:ascii="Arial" w:hAnsi="Arial" w:cs="Arial"/>
          <w:sz w:val="24"/>
          <w:szCs w:val="24"/>
        </w:rPr>
        <w:t xml:space="preserve"> </w:t>
      </w:r>
      <w:r w:rsidR="00817967">
        <w:rPr>
          <w:rFonts w:ascii="Arial" w:hAnsi="Arial" w:cs="Arial"/>
          <w:sz w:val="24"/>
          <w:szCs w:val="24"/>
        </w:rPr>
        <w:t>I think</w:t>
      </w:r>
      <w:r w:rsidR="00B009F9" w:rsidRPr="00B009F9">
        <w:rPr>
          <w:rFonts w:ascii="Arial" w:hAnsi="Arial" w:cs="Arial"/>
          <w:sz w:val="24"/>
          <w:szCs w:val="24"/>
        </w:rPr>
        <w:t xml:space="preserve"> that </w:t>
      </w:r>
      <w:r w:rsidR="00817967">
        <w:rPr>
          <w:rFonts w:ascii="Arial" w:hAnsi="Arial" w:cs="Arial"/>
          <w:sz w:val="24"/>
          <w:szCs w:val="24"/>
        </w:rPr>
        <w:t xml:space="preserve">in what I consider myself </w:t>
      </w:r>
      <w:r w:rsidR="00B009F9" w:rsidRPr="00B009F9">
        <w:rPr>
          <w:rFonts w:ascii="Arial" w:hAnsi="Arial" w:cs="Arial"/>
          <w:sz w:val="24"/>
          <w:szCs w:val="24"/>
        </w:rPr>
        <w:t xml:space="preserve">a </w:t>
      </w:r>
      <w:r w:rsidR="00817967">
        <w:rPr>
          <w:rFonts w:ascii="Arial" w:hAnsi="Arial" w:cs="Arial"/>
          <w:sz w:val="24"/>
          <w:szCs w:val="24"/>
        </w:rPr>
        <w:t xml:space="preserve">true </w:t>
      </w:r>
      <w:r w:rsidR="00B97F09">
        <w:rPr>
          <w:rFonts w:ascii="Arial" w:hAnsi="Arial" w:cs="Arial"/>
          <w:sz w:val="24"/>
          <w:szCs w:val="24"/>
        </w:rPr>
        <w:t>Christian</w:t>
      </w:r>
      <w:r w:rsidR="00B009F9" w:rsidRPr="00B009F9">
        <w:rPr>
          <w:rFonts w:ascii="Arial" w:hAnsi="Arial" w:cs="Arial"/>
          <w:sz w:val="24"/>
          <w:szCs w:val="24"/>
        </w:rPr>
        <w:t xml:space="preserve"> man, I may lawfully appeal from a false doom of the law to</w:t>
      </w:r>
      <w:r w:rsidR="00817967">
        <w:rPr>
          <w:rFonts w:ascii="Arial" w:hAnsi="Arial" w:cs="Arial"/>
          <w:sz w:val="24"/>
          <w:szCs w:val="24"/>
        </w:rPr>
        <w:t xml:space="preserve"> </w:t>
      </w:r>
      <w:r w:rsidR="00B009F9" w:rsidRPr="00B009F9">
        <w:rPr>
          <w:rFonts w:ascii="Arial" w:hAnsi="Arial" w:cs="Arial"/>
          <w:sz w:val="24"/>
          <w:szCs w:val="24"/>
        </w:rPr>
        <w:t xml:space="preserve">be righteously </w:t>
      </w:r>
      <w:r w:rsidR="004A7701">
        <w:rPr>
          <w:rFonts w:ascii="Arial" w:hAnsi="Arial" w:cs="Arial"/>
          <w:sz w:val="24"/>
          <w:szCs w:val="24"/>
        </w:rPr>
        <w:t>considered</w:t>
      </w:r>
      <w:r w:rsidR="00B009F9" w:rsidRPr="00B009F9">
        <w:rPr>
          <w:rFonts w:ascii="Arial" w:hAnsi="Arial" w:cs="Arial"/>
          <w:sz w:val="24"/>
          <w:szCs w:val="24"/>
        </w:rPr>
        <w:t xml:space="preserve"> by the truth of God</w:t>
      </w:r>
      <w:r w:rsidR="00817967">
        <w:rPr>
          <w:rFonts w:ascii="Arial" w:hAnsi="Arial" w:cs="Arial"/>
          <w:sz w:val="24"/>
          <w:szCs w:val="24"/>
        </w:rPr>
        <w:t>’</w:t>
      </w:r>
      <w:r w:rsidR="00B009F9" w:rsidRPr="00B009F9">
        <w:rPr>
          <w:rFonts w:ascii="Arial" w:hAnsi="Arial" w:cs="Arial"/>
          <w:sz w:val="24"/>
          <w:szCs w:val="24"/>
        </w:rPr>
        <w:t>s law. And if this appeal will not serve, I</w:t>
      </w:r>
      <w:r w:rsidR="004A7701">
        <w:rPr>
          <w:rFonts w:ascii="Arial" w:hAnsi="Arial" w:cs="Arial"/>
          <w:sz w:val="24"/>
          <w:szCs w:val="24"/>
        </w:rPr>
        <w:t xml:space="preserve"> </w:t>
      </w:r>
      <w:r w:rsidR="00B009F9" w:rsidRPr="00B009F9">
        <w:rPr>
          <w:rFonts w:ascii="Arial" w:hAnsi="Arial" w:cs="Arial"/>
          <w:sz w:val="24"/>
          <w:szCs w:val="24"/>
        </w:rPr>
        <w:t>appeal openly to my Lord Jesus Christ that shall deme</w:t>
      </w:r>
      <w:r w:rsidR="004A7701">
        <w:rPr>
          <w:rFonts w:ascii="Arial" w:hAnsi="Arial" w:cs="Arial"/>
          <w:sz w:val="24"/>
          <w:szCs w:val="24"/>
        </w:rPr>
        <w:t>rit</w:t>
      </w:r>
      <w:r w:rsidR="00B009F9" w:rsidRPr="00B009F9">
        <w:rPr>
          <w:rFonts w:ascii="Arial" w:hAnsi="Arial" w:cs="Arial"/>
          <w:sz w:val="24"/>
          <w:szCs w:val="24"/>
        </w:rPr>
        <w:t xml:space="preserve"> all the world, for </w:t>
      </w:r>
      <w:r w:rsidR="006D3E70">
        <w:rPr>
          <w:rFonts w:ascii="Arial" w:hAnsi="Arial" w:cs="Arial"/>
          <w:sz w:val="24"/>
          <w:szCs w:val="24"/>
        </w:rPr>
        <w:t>he</w:t>
      </w:r>
      <w:r w:rsidR="00B009F9" w:rsidRPr="00B009F9">
        <w:rPr>
          <w:rFonts w:ascii="Arial" w:hAnsi="Arial" w:cs="Arial"/>
          <w:sz w:val="24"/>
          <w:szCs w:val="24"/>
        </w:rPr>
        <w:t xml:space="preserve">, I </w:t>
      </w:r>
      <w:r w:rsidR="004A7701">
        <w:rPr>
          <w:rFonts w:ascii="Arial" w:hAnsi="Arial" w:cs="Arial"/>
          <w:sz w:val="24"/>
          <w:szCs w:val="24"/>
        </w:rPr>
        <w:t xml:space="preserve">know </w:t>
      </w:r>
      <w:r w:rsidR="00B009F9" w:rsidRPr="00B009F9">
        <w:rPr>
          <w:rFonts w:ascii="Arial" w:hAnsi="Arial" w:cs="Arial"/>
          <w:sz w:val="24"/>
          <w:szCs w:val="24"/>
        </w:rPr>
        <w:t xml:space="preserve">well, will not spare </w:t>
      </w:r>
      <w:r w:rsidR="004A7701">
        <w:rPr>
          <w:rFonts w:ascii="Arial" w:hAnsi="Arial" w:cs="Arial"/>
          <w:sz w:val="24"/>
          <w:szCs w:val="24"/>
        </w:rPr>
        <w:t>any</w:t>
      </w:r>
      <w:r w:rsidR="00B009F9" w:rsidRPr="00B009F9">
        <w:rPr>
          <w:rFonts w:ascii="Arial" w:hAnsi="Arial" w:cs="Arial"/>
          <w:sz w:val="24"/>
          <w:szCs w:val="24"/>
        </w:rPr>
        <w:t xml:space="preserve"> man to </w:t>
      </w:r>
      <w:r w:rsidR="004A7701">
        <w:rPr>
          <w:rFonts w:ascii="Arial" w:hAnsi="Arial" w:cs="Arial"/>
          <w:sz w:val="24"/>
          <w:szCs w:val="24"/>
        </w:rPr>
        <w:t xml:space="preserve">reveal the </w:t>
      </w:r>
      <w:r w:rsidR="00B009F9" w:rsidRPr="00B009F9">
        <w:rPr>
          <w:rFonts w:ascii="Arial" w:hAnsi="Arial" w:cs="Arial"/>
          <w:sz w:val="24"/>
          <w:szCs w:val="24"/>
        </w:rPr>
        <w:t xml:space="preserve">truth. </w:t>
      </w:r>
    </w:p>
    <w:p w:rsidR="004A7701" w:rsidRDefault="004A7701" w:rsidP="006C6E98">
      <w:pPr>
        <w:autoSpaceDE w:val="0"/>
        <w:autoSpaceDN w:val="0"/>
        <w:adjustRightInd w:val="0"/>
        <w:spacing w:after="0" w:line="276" w:lineRule="auto"/>
        <w:jc w:val="both"/>
        <w:rPr>
          <w:rFonts w:ascii="Arial" w:hAnsi="Arial" w:cs="Arial"/>
          <w:sz w:val="24"/>
          <w:szCs w:val="24"/>
        </w:rPr>
      </w:pPr>
    </w:p>
    <w:p w:rsidR="00B009F9" w:rsidRPr="00B009F9" w:rsidRDefault="004A770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I pray God almighty</w:t>
      </w:r>
      <w:r>
        <w:rPr>
          <w:rFonts w:ascii="Arial" w:hAnsi="Arial" w:cs="Arial"/>
          <w:sz w:val="24"/>
          <w:szCs w:val="24"/>
        </w:rPr>
        <w:t xml:space="preserve"> with David in the Psalm</w:t>
      </w:r>
      <w:r w:rsidR="00B009F9" w:rsidRPr="00B009F9">
        <w:rPr>
          <w:rFonts w:ascii="Arial" w:hAnsi="Arial" w:cs="Arial"/>
          <w:sz w:val="24"/>
          <w:szCs w:val="24"/>
        </w:rPr>
        <w:t xml:space="preserve"> book, O God, give </w:t>
      </w:r>
      <w:r w:rsidR="00A31CE4">
        <w:rPr>
          <w:rFonts w:ascii="Arial" w:hAnsi="Arial" w:cs="Arial"/>
          <w:sz w:val="24"/>
          <w:szCs w:val="24"/>
        </w:rPr>
        <w:t>your</w:t>
      </w:r>
      <w:r w:rsidR="00B009F9" w:rsidRPr="00B009F9">
        <w:rPr>
          <w:rFonts w:ascii="Arial" w:hAnsi="Arial" w:cs="Arial"/>
          <w:sz w:val="24"/>
          <w:szCs w:val="24"/>
        </w:rPr>
        <w:t xml:space="preserve"> </w:t>
      </w:r>
      <w:r>
        <w:rPr>
          <w:rFonts w:ascii="Arial" w:hAnsi="Arial" w:cs="Arial"/>
          <w:sz w:val="24"/>
          <w:szCs w:val="24"/>
        </w:rPr>
        <w:t>j</w:t>
      </w:r>
      <w:r w:rsidR="00B009F9" w:rsidRPr="00B009F9">
        <w:rPr>
          <w:rFonts w:ascii="Arial" w:hAnsi="Arial" w:cs="Arial"/>
          <w:sz w:val="24"/>
          <w:szCs w:val="24"/>
        </w:rPr>
        <w:t>udgement to the king,</w:t>
      </w:r>
      <w:r w:rsidR="003D412E">
        <w:rPr>
          <w:rFonts w:ascii="Arial" w:hAnsi="Arial" w:cs="Arial"/>
          <w:sz w:val="24"/>
          <w:szCs w:val="24"/>
        </w:rPr>
        <w:t>and</w:t>
      </w:r>
      <w:r w:rsidR="00A31CE4">
        <w:rPr>
          <w:rFonts w:ascii="Arial" w:hAnsi="Arial" w:cs="Arial"/>
          <w:sz w:val="24"/>
          <w:szCs w:val="24"/>
        </w:rPr>
        <w:t>your</w:t>
      </w:r>
      <w:r w:rsidR="00B009F9" w:rsidRPr="00B009F9">
        <w:rPr>
          <w:rFonts w:ascii="Arial" w:hAnsi="Arial" w:cs="Arial"/>
          <w:sz w:val="24"/>
          <w:szCs w:val="24"/>
        </w:rPr>
        <w:t xml:space="preserve"> </w:t>
      </w:r>
      <w:r>
        <w:rPr>
          <w:rFonts w:ascii="Arial" w:hAnsi="Arial" w:cs="Arial"/>
          <w:sz w:val="24"/>
          <w:szCs w:val="24"/>
        </w:rPr>
        <w:t>j</w:t>
      </w:r>
      <w:r w:rsidR="00B009F9" w:rsidRPr="00B009F9">
        <w:rPr>
          <w:rFonts w:ascii="Arial" w:hAnsi="Arial" w:cs="Arial"/>
          <w:sz w:val="24"/>
          <w:szCs w:val="24"/>
        </w:rPr>
        <w:t>ustice to</w:t>
      </w:r>
      <w:r w:rsidR="003D412E">
        <w:rPr>
          <w:rFonts w:ascii="Arial" w:hAnsi="Arial" w:cs="Arial"/>
          <w:sz w:val="24"/>
          <w:szCs w:val="24"/>
        </w:rPr>
        <w:t xml:space="preserve"> </w:t>
      </w:r>
      <w:r w:rsidR="00B009F9" w:rsidRPr="00B009F9">
        <w:rPr>
          <w:rFonts w:ascii="Arial" w:hAnsi="Arial" w:cs="Arial"/>
          <w:sz w:val="24"/>
          <w:szCs w:val="24"/>
        </w:rPr>
        <w:t>the king</w:t>
      </w:r>
      <w:r w:rsidR="003D412E">
        <w:rPr>
          <w:rFonts w:ascii="Arial" w:hAnsi="Arial" w:cs="Arial"/>
          <w:sz w:val="24"/>
          <w:szCs w:val="24"/>
        </w:rPr>
        <w:t>’</w:t>
      </w:r>
      <w:r w:rsidR="00B009F9" w:rsidRPr="00B009F9">
        <w:rPr>
          <w:rFonts w:ascii="Arial" w:hAnsi="Arial" w:cs="Arial"/>
          <w:sz w:val="24"/>
          <w:szCs w:val="24"/>
        </w:rPr>
        <w:t>s son, to</w:t>
      </w:r>
      <w:r>
        <w:rPr>
          <w:rFonts w:ascii="Arial" w:hAnsi="Arial" w:cs="Arial"/>
          <w:sz w:val="24"/>
          <w:szCs w:val="24"/>
        </w:rPr>
        <w:t xml:space="preserve"> j</w:t>
      </w:r>
      <w:r w:rsidR="00B009F9" w:rsidRPr="00B009F9">
        <w:rPr>
          <w:rFonts w:ascii="Arial" w:hAnsi="Arial" w:cs="Arial"/>
          <w:sz w:val="24"/>
          <w:szCs w:val="24"/>
        </w:rPr>
        <w:t xml:space="preserve">udge </w:t>
      </w:r>
      <w:r w:rsidR="00A31CE4">
        <w:rPr>
          <w:rFonts w:ascii="Arial" w:hAnsi="Arial" w:cs="Arial"/>
          <w:sz w:val="24"/>
          <w:szCs w:val="24"/>
        </w:rPr>
        <w:t>your</w:t>
      </w:r>
      <w:r w:rsidR="00B009F9" w:rsidRPr="00B009F9">
        <w:rPr>
          <w:rFonts w:ascii="Arial" w:hAnsi="Arial" w:cs="Arial"/>
          <w:sz w:val="24"/>
          <w:szCs w:val="24"/>
        </w:rPr>
        <w:t xml:space="preserve"> people in iustice, </w:t>
      </w:r>
      <w:r w:rsidR="003D412E">
        <w:rPr>
          <w:rFonts w:ascii="Arial" w:hAnsi="Arial" w:cs="Arial"/>
          <w:sz w:val="24"/>
          <w:szCs w:val="24"/>
        </w:rPr>
        <w:t xml:space="preserve">and </w:t>
      </w:r>
      <w:r w:rsidR="00A31CE4">
        <w:rPr>
          <w:rFonts w:ascii="Arial" w:hAnsi="Arial" w:cs="Arial"/>
          <w:sz w:val="24"/>
          <w:szCs w:val="24"/>
        </w:rPr>
        <w:t>your</w:t>
      </w:r>
      <w:r w:rsidR="00B009F9" w:rsidRPr="00B009F9">
        <w:rPr>
          <w:rFonts w:ascii="Arial" w:hAnsi="Arial" w:cs="Arial"/>
          <w:sz w:val="24"/>
          <w:szCs w:val="24"/>
        </w:rPr>
        <w:t xml:space="preserve"> </w:t>
      </w:r>
      <w:r w:rsidR="00266416">
        <w:rPr>
          <w:rFonts w:ascii="Arial" w:hAnsi="Arial" w:cs="Arial"/>
          <w:sz w:val="24"/>
          <w:szCs w:val="24"/>
        </w:rPr>
        <w:t>poor</w:t>
      </w:r>
      <w:r w:rsidR="00B009F9" w:rsidRPr="00B009F9">
        <w:rPr>
          <w:rFonts w:ascii="Arial" w:hAnsi="Arial" w:cs="Arial"/>
          <w:sz w:val="24"/>
          <w:szCs w:val="24"/>
        </w:rPr>
        <w:t xml:space="preserve"> ones in iudgement, </w:t>
      </w:r>
      <w:r w:rsidR="003D412E">
        <w:rPr>
          <w:rFonts w:ascii="Arial" w:hAnsi="Arial" w:cs="Arial"/>
          <w:sz w:val="24"/>
          <w:szCs w:val="24"/>
        </w:rPr>
        <w:t>etc</w:t>
      </w:r>
      <w:r w:rsidR="00B009F9" w:rsidRPr="00B009F9">
        <w:rPr>
          <w:rFonts w:ascii="Arial" w:hAnsi="Arial" w:cs="Arial"/>
          <w:sz w:val="24"/>
          <w:szCs w:val="24"/>
        </w:rPr>
        <w:t>.</w:t>
      </w:r>
      <w:r w:rsidR="00DE3074">
        <w:rPr>
          <w:rFonts w:ascii="Arial" w:hAnsi="Arial" w:cs="Arial"/>
          <w:sz w:val="24"/>
          <w:szCs w:val="24"/>
        </w:rPr>
        <w:t>”</w:t>
      </w:r>
    </w:p>
    <w:p w:rsidR="003D412E" w:rsidRDefault="003D412E" w:rsidP="006C6E98">
      <w:pPr>
        <w:autoSpaceDE w:val="0"/>
        <w:autoSpaceDN w:val="0"/>
        <w:adjustRightInd w:val="0"/>
        <w:spacing w:after="0" w:line="276" w:lineRule="auto"/>
        <w:jc w:val="both"/>
        <w:rPr>
          <w:rFonts w:ascii="Arial" w:hAnsi="Arial" w:cs="Arial"/>
          <w:i/>
          <w:iCs/>
          <w:sz w:val="24"/>
          <w:szCs w:val="24"/>
        </w:rPr>
      </w:pPr>
    </w:p>
    <w:p w:rsidR="003D412E" w:rsidRDefault="003D412E" w:rsidP="006C6E98">
      <w:pPr>
        <w:autoSpaceDE w:val="0"/>
        <w:autoSpaceDN w:val="0"/>
        <w:adjustRightInd w:val="0"/>
        <w:spacing w:after="0" w:line="276" w:lineRule="auto"/>
        <w:jc w:val="both"/>
        <w:rPr>
          <w:rFonts w:ascii="Arial" w:hAnsi="Arial" w:cs="Arial"/>
          <w:i/>
          <w:iCs/>
          <w:sz w:val="24"/>
          <w:szCs w:val="24"/>
        </w:rPr>
      </w:pPr>
    </w:p>
    <w:p w:rsidR="004A7701" w:rsidRDefault="00B009F9" w:rsidP="003D412E">
      <w:pPr>
        <w:autoSpaceDE w:val="0"/>
        <w:autoSpaceDN w:val="0"/>
        <w:adjustRightInd w:val="0"/>
        <w:spacing w:after="0" w:line="276" w:lineRule="auto"/>
        <w:jc w:val="center"/>
        <w:rPr>
          <w:rFonts w:ascii="Arial" w:hAnsi="Arial" w:cs="Arial"/>
          <w:b/>
          <w:bCs/>
          <w:caps/>
          <w:sz w:val="24"/>
          <w:szCs w:val="24"/>
        </w:rPr>
      </w:pPr>
      <w:r w:rsidRPr="003D412E">
        <w:rPr>
          <w:rFonts w:ascii="Arial" w:hAnsi="Arial" w:cs="Arial"/>
          <w:b/>
          <w:bCs/>
          <w:caps/>
          <w:sz w:val="24"/>
          <w:szCs w:val="24"/>
        </w:rPr>
        <w:t xml:space="preserve">A letter sent to the nobles and burgesses </w:t>
      </w:r>
    </w:p>
    <w:p w:rsidR="00B009F9" w:rsidRPr="003D412E" w:rsidRDefault="00B009F9" w:rsidP="003D412E">
      <w:pPr>
        <w:autoSpaceDE w:val="0"/>
        <w:autoSpaceDN w:val="0"/>
        <w:adjustRightInd w:val="0"/>
        <w:spacing w:after="0" w:line="276" w:lineRule="auto"/>
        <w:jc w:val="center"/>
        <w:rPr>
          <w:rFonts w:ascii="Arial" w:hAnsi="Arial" w:cs="Arial"/>
          <w:b/>
          <w:bCs/>
          <w:caps/>
          <w:sz w:val="24"/>
          <w:szCs w:val="24"/>
        </w:rPr>
      </w:pPr>
      <w:r w:rsidRPr="003D412E">
        <w:rPr>
          <w:rFonts w:ascii="Arial" w:hAnsi="Arial" w:cs="Arial"/>
          <w:b/>
          <w:bCs/>
          <w:caps/>
          <w:sz w:val="24"/>
          <w:szCs w:val="24"/>
        </w:rPr>
        <w:t xml:space="preserve">of the parliament, </w:t>
      </w:r>
      <w:r w:rsidR="004A7701">
        <w:rPr>
          <w:rFonts w:ascii="Arial" w:hAnsi="Arial" w:cs="Arial"/>
          <w:b/>
          <w:bCs/>
          <w:caps/>
          <w:sz w:val="24"/>
          <w:szCs w:val="24"/>
        </w:rPr>
        <w:t xml:space="preserve"> </w:t>
      </w:r>
      <w:r w:rsidRPr="003D412E">
        <w:rPr>
          <w:rFonts w:ascii="Arial" w:hAnsi="Arial" w:cs="Arial"/>
          <w:b/>
          <w:bCs/>
          <w:caps/>
          <w:sz w:val="24"/>
          <w:szCs w:val="24"/>
        </w:rPr>
        <w:t>by Master William</w:t>
      </w:r>
      <w:r w:rsidR="003D412E" w:rsidRPr="003D412E">
        <w:rPr>
          <w:rFonts w:ascii="Arial" w:hAnsi="Arial" w:cs="Arial"/>
          <w:b/>
          <w:bCs/>
          <w:caps/>
          <w:sz w:val="24"/>
          <w:szCs w:val="24"/>
        </w:rPr>
        <w:t xml:space="preserve"> </w:t>
      </w:r>
      <w:r w:rsidRPr="003D412E">
        <w:rPr>
          <w:rFonts w:ascii="Arial" w:hAnsi="Arial" w:cs="Arial"/>
          <w:b/>
          <w:bCs/>
          <w:caps/>
          <w:sz w:val="24"/>
          <w:szCs w:val="24"/>
        </w:rPr>
        <w:t>Swinderby.</w:t>
      </w:r>
    </w:p>
    <w:p w:rsidR="003D412E" w:rsidRDefault="003D412E" w:rsidP="006C6E98">
      <w:pPr>
        <w:autoSpaceDE w:val="0"/>
        <w:autoSpaceDN w:val="0"/>
        <w:adjustRightInd w:val="0"/>
        <w:spacing w:after="0" w:line="276" w:lineRule="auto"/>
        <w:jc w:val="both"/>
        <w:rPr>
          <w:rFonts w:ascii="Arial" w:hAnsi="Arial" w:cs="Arial"/>
          <w:sz w:val="24"/>
          <w:szCs w:val="24"/>
        </w:rPr>
      </w:pPr>
    </w:p>
    <w:p w:rsidR="004A7701" w:rsidRDefault="00DE3074"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Jesus </w:t>
      </w:r>
      <w:r w:rsidR="004A7701">
        <w:rPr>
          <w:rFonts w:ascii="Arial" w:hAnsi="Arial" w:cs="Arial"/>
          <w:sz w:val="24"/>
          <w:szCs w:val="24"/>
        </w:rPr>
        <w:t>who is</w:t>
      </w:r>
      <w:r w:rsidR="00B009F9" w:rsidRPr="00B009F9">
        <w:rPr>
          <w:rFonts w:ascii="Arial" w:hAnsi="Arial" w:cs="Arial"/>
          <w:sz w:val="24"/>
          <w:szCs w:val="24"/>
        </w:rPr>
        <w:t xml:space="preserve"> both God and man, help </w:t>
      </w:r>
      <w:r w:rsidR="00A31CE4">
        <w:rPr>
          <w:rFonts w:ascii="Arial" w:hAnsi="Arial" w:cs="Arial"/>
          <w:sz w:val="24"/>
          <w:szCs w:val="24"/>
        </w:rPr>
        <w:t>your</w:t>
      </w:r>
      <w:r w:rsidR="00B009F9" w:rsidRPr="00B009F9">
        <w:rPr>
          <w:rFonts w:ascii="Arial" w:hAnsi="Arial" w:cs="Arial"/>
          <w:sz w:val="24"/>
          <w:szCs w:val="24"/>
        </w:rPr>
        <w:t xml:space="preserve"> people that love </w:t>
      </w:r>
      <w:r w:rsidR="00A31CE4">
        <w:rPr>
          <w:rFonts w:ascii="Arial" w:hAnsi="Arial" w:cs="Arial"/>
          <w:sz w:val="24"/>
          <w:szCs w:val="24"/>
        </w:rPr>
        <w:t>your</w:t>
      </w:r>
      <w:r w:rsidR="00B009F9" w:rsidRPr="00B009F9">
        <w:rPr>
          <w:rFonts w:ascii="Arial" w:hAnsi="Arial" w:cs="Arial"/>
          <w:sz w:val="24"/>
          <w:szCs w:val="24"/>
        </w:rPr>
        <w:t xml:space="preserve"> law, and</w:t>
      </w:r>
      <w:r w:rsidR="004A7701">
        <w:rPr>
          <w:rFonts w:ascii="Arial" w:hAnsi="Arial" w:cs="Arial"/>
          <w:sz w:val="24"/>
          <w:szCs w:val="24"/>
        </w:rPr>
        <w:t xml:space="preserve"> </w:t>
      </w:r>
      <w:r w:rsidR="00B009F9" w:rsidRPr="00B009F9">
        <w:rPr>
          <w:rFonts w:ascii="Arial" w:hAnsi="Arial" w:cs="Arial"/>
          <w:sz w:val="24"/>
          <w:szCs w:val="24"/>
        </w:rPr>
        <w:t xml:space="preserve">make known through </w:t>
      </w:r>
      <w:r w:rsidR="00A31CE4">
        <w:rPr>
          <w:rFonts w:ascii="Arial" w:hAnsi="Arial" w:cs="Arial"/>
          <w:sz w:val="24"/>
          <w:szCs w:val="24"/>
        </w:rPr>
        <w:t>your</w:t>
      </w:r>
      <w:r w:rsidR="00B009F9" w:rsidRPr="00B009F9">
        <w:rPr>
          <w:rFonts w:ascii="Arial" w:hAnsi="Arial" w:cs="Arial"/>
          <w:sz w:val="24"/>
          <w:szCs w:val="24"/>
        </w:rPr>
        <w:t xml:space="preserve"> grace </w:t>
      </w:r>
      <w:r w:rsidR="00A31CE4">
        <w:rPr>
          <w:rFonts w:ascii="Arial" w:hAnsi="Arial" w:cs="Arial"/>
          <w:sz w:val="24"/>
          <w:szCs w:val="24"/>
        </w:rPr>
        <w:t>your</w:t>
      </w:r>
      <w:r w:rsidR="00B009F9" w:rsidRPr="00B009F9">
        <w:rPr>
          <w:rFonts w:ascii="Arial" w:hAnsi="Arial" w:cs="Arial"/>
          <w:sz w:val="24"/>
          <w:szCs w:val="24"/>
        </w:rPr>
        <w:t xml:space="preserve"> teaching to all </w:t>
      </w:r>
      <w:r w:rsidR="00B97F09">
        <w:rPr>
          <w:rFonts w:ascii="Arial" w:hAnsi="Arial" w:cs="Arial"/>
          <w:sz w:val="24"/>
          <w:szCs w:val="24"/>
        </w:rPr>
        <w:t>Christian</w:t>
      </w:r>
      <w:r w:rsidR="00B009F9" w:rsidRPr="00B009F9">
        <w:rPr>
          <w:rFonts w:ascii="Arial" w:hAnsi="Arial" w:cs="Arial"/>
          <w:sz w:val="24"/>
          <w:szCs w:val="24"/>
        </w:rPr>
        <w:t xml:space="preserve"> men. </w:t>
      </w:r>
    </w:p>
    <w:p w:rsidR="004A7701" w:rsidRDefault="004A7701" w:rsidP="00BF4F89">
      <w:pPr>
        <w:autoSpaceDE w:val="0"/>
        <w:autoSpaceDN w:val="0"/>
        <w:adjustRightInd w:val="0"/>
        <w:spacing w:after="0" w:line="276" w:lineRule="auto"/>
        <w:ind w:left="288" w:right="288"/>
        <w:jc w:val="both"/>
        <w:rPr>
          <w:rFonts w:ascii="Arial" w:hAnsi="Arial" w:cs="Arial"/>
          <w:sz w:val="24"/>
          <w:szCs w:val="24"/>
        </w:rPr>
      </w:pPr>
    </w:p>
    <w:p w:rsidR="00B009F9" w:rsidRPr="00B009F9" w:rsidRDefault="004A7701"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Dear sirs, so as</w:t>
      </w:r>
      <w:r w:rsidR="00A53358">
        <w:rPr>
          <w:rFonts w:ascii="Arial" w:hAnsi="Arial" w:cs="Arial"/>
          <w:sz w:val="24"/>
          <w:szCs w:val="24"/>
        </w:rPr>
        <w:t xml:space="preserve"> </w:t>
      </w:r>
      <w:r w:rsidR="001D4E05">
        <w:rPr>
          <w:rFonts w:ascii="Arial" w:hAnsi="Arial" w:cs="Arial"/>
          <w:sz w:val="24"/>
          <w:szCs w:val="24"/>
        </w:rPr>
        <w:t xml:space="preserve">it </w:t>
      </w:r>
      <w:r w:rsidR="00A53358">
        <w:rPr>
          <w:rFonts w:ascii="Arial" w:hAnsi="Arial" w:cs="Arial"/>
          <w:sz w:val="24"/>
          <w:szCs w:val="24"/>
        </w:rPr>
        <w:t>is</w:t>
      </w:r>
      <w:r w:rsidR="00B009F9" w:rsidRPr="00B009F9">
        <w:rPr>
          <w:rFonts w:ascii="Arial" w:hAnsi="Arial" w:cs="Arial"/>
          <w:sz w:val="24"/>
          <w:szCs w:val="24"/>
        </w:rPr>
        <w:t xml:space="preserve"> seen by many tokens that this world </w:t>
      </w:r>
      <w:r w:rsidR="00A53358">
        <w:rPr>
          <w:rFonts w:ascii="Arial" w:hAnsi="Arial" w:cs="Arial"/>
          <w:sz w:val="24"/>
          <w:szCs w:val="24"/>
        </w:rPr>
        <w:t xml:space="preserve">is </w:t>
      </w:r>
      <w:r w:rsidR="00B009F9" w:rsidRPr="00B009F9">
        <w:rPr>
          <w:rFonts w:ascii="Arial" w:hAnsi="Arial" w:cs="Arial"/>
          <w:sz w:val="24"/>
          <w:szCs w:val="24"/>
        </w:rPr>
        <w:t>draw</w:t>
      </w:r>
      <w:r w:rsidR="00A53358">
        <w:rPr>
          <w:rFonts w:ascii="Arial" w:hAnsi="Arial" w:cs="Arial"/>
          <w:sz w:val="24"/>
          <w:szCs w:val="24"/>
        </w:rPr>
        <w:t>ing</w:t>
      </w:r>
      <w:r w:rsidR="00B009F9" w:rsidRPr="00B009F9">
        <w:rPr>
          <w:rFonts w:ascii="Arial" w:hAnsi="Arial" w:cs="Arial"/>
          <w:sz w:val="24"/>
          <w:szCs w:val="24"/>
        </w:rPr>
        <w:t xml:space="preserve"> to an end, and all that ever ha</w:t>
      </w:r>
      <w:r w:rsidR="00BF4F89">
        <w:rPr>
          <w:rFonts w:ascii="Arial" w:hAnsi="Arial" w:cs="Arial"/>
          <w:sz w:val="24"/>
          <w:szCs w:val="24"/>
        </w:rPr>
        <w:t>s</w:t>
      </w:r>
      <w:r w:rsidR="00A53358">
        <w:rPr>
          <w:rFonts w:ascii="Arial" w:hAnsi="Arial" w:cs="Arial"/>
          <w:sz w:val="24"/>
          <w:szCs w:val="24"/>
        </w:rPr>
        <w:t xml:space="preserve"> </w:t>
      </w:r>
      <w:r w:rsidR="00B009F9" w:rsidRPr="00B009F9">
        <w:rPr>
          <w:rFonts w:ascii="Arial" w:hAnsi="Arial" w:cs="Arial"/>
          <w:sz w:val="24"/>
          <w:szCs w:val="24"/>
        </w:rPr>
        <w:t xml:space="preserve">been brought </w:t>
      </w:r>
      <w:r w:rsidR="001D4E05">
        <w:rPr>
          <w:rFonts w:ascii="Arial" w:hAnsi="Arial" w:cs="Arial"/>
          <w:sz w:val="24"/>
          <w:szCs w:val="24"/>
        </w:rPr>
        <w:t>out</w:t>
      </w:r>
      <w:r w:rsidR="00B009F9" w:rsidRPr="00B009F9">
        <w:rPr>
          <w:rFonts w:ascii="Arial" w:hAnsi="Arial" w:cs="Arial"/>
          <w:sz w:val="24"/>
          <w:szCs w:val="24"/>
        </w:rPr>
        <w:t xml:space="preserve"> of Adam</w:t>
      </w:r>
      <w:r w:rsidR="00BF4F89">
        <w:rPr>
          <w:rFonts w:ascii="Arial" w:hAnsi="Arial" w:cs="Arial"/>
          <w:sz w:val="24"/>
          <w:szCs w:val="24"/>
        </w:rPr>
        <w:t>’</w:t>
      </w:r>
      <w:r w:rsidR="00B009F9" w:rsidRPr="00B009F9">
        <w:rPr>
          <w:rFonts w:ascii="Arial" w:hAnsi="Arial" w:cs="Arial"/>
          <w:sz w:val="24"/>
          <w:szCs w:val="24"/>
        </w:rPr>
        <w:t xml:space="preserve">s </w:t>
      </w:r>
      <w:r w:rsidR="00BF4F89">
        <w:rPr>
          <w:rFonts w:ascii="Arial" w:hAnsi="Arial" w:cs="Arial"/>
          <w:sz w:val="24"/>
          <w:szCs w:val="24"/>
        </w:rPr>
        <w:t>race</w:t>
      </w:r>
      <w:r w:rsidR="00B009F9" w:rsidRPr="00B009F9">
        <w:rPr>
          <w:rFonts w:ascii="Arial" w:hAnsi="Arial" w:cs="Arial"/>
          <w:sz w:val="24"/>
          <w:szCs w:val="24"/>
        </w:rPr>
        <w:t xml:space="preserve"> into this world</w:t>
      </w:r>
      <w:r w:rsidR="00BF4F89">
        <w:rPr>
          <w:rFonts w:ascii="Arial" w:hAnsi="Arial" w:cs="Arial"/>
          <w:sz w:val="24"/>
          <w:szCs w:val="24"/>
        </w:rPr>
        <w:t xml:space="preserve"> shall</w:t>
      </w:r>
      <w:r w:rsidR="00B009F9" w:rsidRPr="00B009F9">
        <w:rPr>
          <w:rFonts w:ascii="Arial" w:hAnsi="Arial" w:cs="Arial"/>
          <w:sz w:val="24"/>
          <w:szCs w:val="24"/>
        </w:rPr>
        <w:t xml:space="preserve"> come toge</w:t>
      </w:r>
      <w:r w:rsidR="00BF4F89">
        <w:rPr>
          <w:rFonts w:ascii="Arial" w:hAnsi="Arial" w:cs="Arial"/>
          <w:sz w:val="24"/>
          <w:szCs w:val="24"/>
        </w:rPr>
        <w:t>th</w:t>
      </w:r>
      <w:r w:rsidR="00B009F9" w:rsidRPr="00B009F9">
        <w:rPr>
          <w:rFonts w:ascii="Arial" w:hAnsi="Arial" w:cs="Arial"/>
          <w:sz w:val="24"/>
          <w:szCs w:val="24"/>
        </w:rPr>
        <w:t>er at do</w:t>
      </w:r>
      <w:r w:rsidR="001D4E05">
        <w:rPr>
          <w:rFonts w:ascii="Arial" w:hAnsi="Arial" w:cs="Arial"/>
          <w:sz w:val="24"/>
          <w:szCs w:val="24"/>
        </w:rPr>
        <w:t>o</w:t>
      </w:r>
      <w:r w:rsidR="00B009F9" w:rsidRPr="00B009F9">
        <w:rPr>
          <w:rFonts w:ascii="Arial" w:hAnsi="Arial" w:cs="Arial"/>
          <w:sz w:val="24"/>
          <w:szCs w:val="24"/>
        </w:rPr>
        <w:t>msday,</w:t>
      </w:r>
      <w:r w:rsidR="00A53358">
        <w:rPr>
          <w:rFonts w:ascii="Arial" w:hAnsi="Arial" w:cs="Arial"/>
          <w:sz w:val="24"/>
          <w:szCs w:val="24"/>
        </w:rPr>
        <w:t xml:space="preserve"> </w:t>
      </w:r>
      <w:r w:rsidR="00B009F9" w:rsidRPr="00B009F9">
        <w:rPr>
          <w:rFonts w:ascii="Arial" w:hAnsi="Arial" w:cs="Arial"/>
          <w:sz w:val="24"/>
          <w:szCs w:val="24"/>
        </w:rPr>
        <w:t xml:space="preserve">rich and </w:t>
      </w:r>
      <w:r w:rsidR="00266416">
        <w:rPr>
          <w:rFonts w:ascii="Arial" w:hAnsi="Arial" w:cs="Arial"/>
          <w:sz w:val="24"/>
          <w:szCs w:val="24"/>
        </w:rPr>
        <w:t>poor</w:t>
      </w:r>
      <w:r w:rsidR="00B009F9" w:rsidRPr="00B009F9">
        <w:rPr>
          <w:rFonts w:ascii="Arial" w:hAnsi="Arial" w:cs="Arial"/>
          <w:sz w:val="24"/>
          <w:szCs w:val="24"/>
        </w:rPr>
        <w:t xml:space="preserve">, </w:t>
      </w:r>
      <w:r w:rsidR="00BF4F89">
        <w:rPr>
          <w:rFonts w:ascii="Arial" w:hAnsi="Arial" w:cs="Arial"/>
          <w:sz w:val="24"/>
          <w:szCs w:val="24"/>
        </w:rPr>
        <w:t xml:space="preserve">in order to </w:t>
      </w:r>
      <w:r w:rsidR="00B009F9" w:rsidRPr="00B009F9">
        <w:rPr>
          <w:rFonts w:ascii="Arial" w:hAnsi="Arial" w:cs="Arial"/>
          <w:sz w:val="24"/>
          <w:szCs w:val="24"/>
        </w:rPr>
        <w:t>g</w:t>
      </w:r>
      <w:r w:rsidR="00BF4F89">
        <w:rPr>
          <w:rFonts w:ascii="Arial" w:hAnsi="Arial" w:cs="Arial"/>
          <w:sz w:val="24"/>
          <w:szCs w:val="24"/>
        </w:rPr>
        <w:t>i</w:t>
      </w:r>
      <w:r w:rsidR="00B009F9" w:rsidRPr="00B009F9">
        <w:rPr>
          <w:rFonts w:ascii="Arial" w:hAnsi="Arial" w:cs="Arial"/>
          <w:sz w:val="24"/>
          <w:szCs w:val="24"/>
        </w:rPr>
        <w:t xml:space="preserve">ve </w:t>
      </w:r>
      <w:r w:rsidR="00BF4F89">
        <w:rPr>
          <w:rFonts w:ascii="Arial" w:hAnsi="Arial" w:cs="Arial"/>
          <w:sz w:val="24"/>
          <w:szCs w:val="24"/>
        </w:rPr>
        <w:t xml:space="preserve">an </w:t>
      </w:r>
      <w:r w:rsidR="00B009F9" w:rsidRPr="00B009F9">
        <w:rPr>
          <w:rFonts w:ascii="Arial" w:hAnsi="Arial" w:cs="Arial"/>
          <w:sz w:val="24"/>
          <w:szCs w:val="24"/>
        </w:rPr>
        <w:t>acco</w:t>
      </w:r>
      <w:r w:rsidR="00BF4F89">
        <w:rPr>
          <w:rFonts w:ascii="Arial" w:hAnsi="Arial" w:cs="Arial"/>
          <w:sz w:val="24"/>
          <w:szCs w:val="24"/>
        </w:rPr>
        <w:t>unt,</w:t>
      </w:r>
      <w:r w:rsidR="00B009F9" w:rsidRPr="00B009F9">
        <w:rPr>
          <w:rFonts w:ascii="Arial" w:hAnsi="Arial" w:cs="Arial"/>
          <w:sz w:val="24"/>
          <w:szCs w:val="24"/>
        </w:rPr>
        <w:t xml:space="preserve"> and receive after his deeds, joy or pa</w:t>
      </w:r>
      <w:r w:rsidR="00BF4F89">
        <w:rPr>
          <w:rFonts w:ascii="Arial" w:hAnsi="Arial" w:cs="Arial"/>
          <w:sz w:val="24"/>
          <w:szCs w:val="24"/>
        </w:rPr>
        <w:t>in</w:t>
      </w:r>
      <w:r w:rsidR="00B009F9" w:rsidRPr="00B009F9">
        <w:rPr>
          <w:rFonts w:ascii="Arial" w:hAnsi="Arial" w:cs="Arial"/>
          <w:sz w:val="24"/>
          <w:szCs w:val="24"/>
        </w:rPr>
        <w:t xml:space="preserve"> for</w:t>
      </w:r>
      <w:r w:rsidR="00A53358">
        <w:rPr>
          <w:rFonts w:ascii="Arial" w:hAnsi="Arial" w:cs="Arial"/>
          <w:sz w:val="24"/>
          <w:szCs w:val="24"/>
        </w:rPr>
        <w:t xml:space="preserve"> </w:t>
      </w:r>
      <w:r w:rsidR="00B009F9" w:rsidRPr="00B009F9">
        <w:rPr>
          <w:rFonts w:ascii="Arial" w:hAnsi="Arial" w:cs="Arial"/>
          <w:sz w:val="24"/>
          <w:szCs w:val="24"/>
        </w:rPr>
        <w:t>evermore</w:t>
      </w:r>
      <w:r w:rsidR="00BF4F89">
        <w:rPr>
          <w:rFonts w:ascii="Arial" w:hAnsi="Arial" w:cs="Arial"/>
          <w:sz w:val="24"/>
          <w:szCs w:val="24"/>
        </w:rPr>
        <w:t>. T</w:t>
      </w:r>
      <w:r w:rsidR="00B009F9" w:rsidRPr="00B009F9">
        <w:rPr>
          <w:rFonts w:ascii="Arial" w:hAnsi="Arial" w:cs="Arial"/>
          <w:sz w:val="24"/>
          <w:szCs w:val="24"/>
        </w:rPr>
        <w:t>herefore</w:t>
      </w:r>
      <w:r w:rsidR="00BF4F89">
        <w:rPr>
          <w:rFonts w:ascii="Arial" w:hAnsi="Arial" w:cs="Arial"/>
          <w:sz w:val="24"/>
          <w:szCs w:val="24"/>
        </w:rPr>
        <w:t>,</w:t>
      </w:r>
      <w:r w:rsidR="00B009F9" w:rsidRPr="00B009F9">
        <w:rPr>
          <w:rFonts w:ascii="Arial" w:hAnsi="Arial" w:cs="Arial"/>
          <w:sz w:val="24"/>
          <w:szCs w:val="24"/>
        </w:rPr>
        <w:t xml:space="preserve"> </w:t>
      </w:r>
      <w:r w:rsidR="00BF4F89" w:rsidRPr="00B009F9">
        <w:rPr>
          <w:rFonts w:ascii="Arial" w:hAnsi="Arial" w:cs="Arial"/>
          <w:sz w:val="24"/>
          <w:szCs w:val="24"/>
        </w:rPr>
        <w:t>we</w:t>
      </w:r>
      <w:r w:rsidR="00BF4F89">
        <w:rPr>
          <w:rFonts w:ascii="Arial" w:hAnsi="Arial" w:cs="Arial"/>
          <w:sz w:val="24"/>
          <w:szCs w:val="24"/>
        </w:rPr>
        <w:t xml:space="preserve"> </w:t>
      </w:r>
      <w:r w:rsidR="00B009F9" w:rsidRPr="00B009F9">
        <w:rPr>
          <w:rFonts w:ascii="Arial" w:hAnsi="Arial" w:cs="Arial"/>
          <w:sz w:val="24"/>
          <w:szCs w:val="24"/>
        </w:rPr>
        <w:t>make our w</w:t>
      </w:r>
      <w:r w:rsidR="00BF4F89">
        <w:rPr>
          <w:rFonts w:ascii="Arial" w:hAnsi="Arial" w:cs="Arial"/>
          <w:sz w:val="24"/>
          <w:szCs w:val="24"/>
        </w:rPr>
        <w:t>o</w:t>
      </w:r>
      <w:r w:rsidR="00B009F9" w:rsidRPr="00B009F9">
        <w:rPr>
          <w:rFonts w:ascii="Arial" w:hAnsi="Arial" w:cs="Arial"/>
          <w:sz w:val="24"/>
          <w:szCs w:val="24"/>
        </w:rPr>
        <w:t xml:space="preserve">rks good, </w:t>
      </w:r>
      <w:r w:rsidR="00BF4F89">
        <w:rPr>
          <w:rFonts w:ascii="Arial" w:hAnsi="Arial" w:cs="Arial"/>
          <w:sz w:val="24"/>
          <w:szCs w:val="24"/>
        </w:rPr>
        <w:t xml:space="preserve">and </w:t>
      </w:r>
      <w:r w:rsidR="00B009F9" w:rsidRPr="00B009F9">
        <w:rPr>
          <w:rFonts w:ascii="Arial" w:hAnsi="Arial" w:cs="Arial"/>
          <w:sz w:val="24"/>
          <w:szCs w:val="24"/>
        </w:rPr>
        <w:t>while God of mercy abides,</w:t>
      </w:r>
      <w:r w:rsidR="00A53358">
        <w:rPr>
          <w:rFonts w:ascii="Arial" w:hAnsi="Arial" w:cs="Arial"/>
          <w:sz w:val="24"/>
          <w:szCs w:val="24"/>
        </w:rPr>
        <w:t xml:space="preserve"> </w:t>
      </w:r>
      <w:r w:rsidR="00B009F9" w:rsidRPr="00B009F9">
        <w:rPr>
          <w:rFonts w:ascii="Arial" w:hAnsi="Arial" w:cs="Arial"/>
          <w:sz w:val="24"/>
          <w:szCs w:val="24"/>
        </w:rPr>
        <w:t xml:space="preserve">and </w:t>
      </w:r>
      <w:r w:rsidR="00BF4F89">
        <w:rPr>
          <w:rFonts w:ascii="Arial" w:hAnsi="Arial" w:cs="Arial"/>
          <w:sz w:val="24"/>
          <w:szCs w:val="24"/>
        </w:rPr>
        <w:t>you become</w:t>
      </w:r>
      <w:r w:rsidR="00B009F9" w:rsidRPr="00B009F9">
        <w:rPr>
          <w:rFonts w:ascii="Arial" w:hAnsi="Arial" w:cs="Arial"/>
          <w:sz w:val="24"/>
          <w:szCs w:val="24"/>
        </w:rPr>
        <w:t xml:space="preserve"> stable and true to God, </w:t>
      </w:r>
      <w:r w:rsidR="00AE24F6">
        <w:rPr>
          <w:rFonts w:ascii="Arial" w:hAnsi="Arial" w:cs="Arial"/>
          <w:sz w:val="24"/>
          <w:szCs w:val="24"/>
        </w:rPr>
        <w:t>you</w:t>
      </w:r>
      <w:r w:rsidR="00B009F9" w:rsidRPr="00B009F9">
        <w:rPr>
          <w:rFonts w:ascii="Arial" w:hAnsi="Arial" w:cs="Arial"/>
          <w:sz w:val="24"/>
          <w:szCs w:val="24"/>
        </w:rPr>
        <w:t xml:space="preserve"> sh</w:t>
      </w:r>
      <w:r w:rsidR="00BF4F89">
        <w:rPr>
          <w:rFonts w:ascii="Arial" w:hAnsi="Arial" w:cs="Arial"/>
          <w:sz w:val="24"/>
          <w:szCs w:val="24"/>
        </w:rPr>
        <w:t>ould</w:t>
      </w:r>
      <w:r w:rsidR="00B009F9" w:rsidRPr="00B009F9">
        <w:rPr>
          <w:rFonts w:ascii="Arial" w:hAnsi="Arial" w:cs="Arial"/>
          <w:sz w:val="24"/>
          <w:szCs w:val="24"/>
        </w:rPr>
        <w:t xml:space="preserve"> see his help about you.</w:t>
      </w: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p>
    <w:p w:rsidR="00B009F9" w:rsidRPr="00B009F9" w:rsidRDefault="00A53358"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w:t>
      </w:r>
      <w:r w:rsidR="00B009F9" w:rsidRPr="00B009F9">
        <w:rPr>
          <w:rFonts w:ascii="Arial" w:hAnsi="Arial" w:cs="Arial"/>
          <w:i/>
          <w:iCs/>
          <w:sz w:val="24"/>
          <w:szCs w:val="24"/>
        </w:rPr>
        <w:t>onstantes estote et videbitis auxilium Domini super vos</w:t>
      </w:r>
      <w:r w:rsidR="00B009F9" w:rsidRPr="00B009F9">
        <w:rPr>
          <w:rFonts w:ascii="Arial" w:hAnsi="Arial" w:cs="Arial"/>
          <w:sz w:val="24"/>
          <w:szCs w:val="24"/>
        </w:rPr>
        <w:t xml:space="preserve">. This land is full of </w:t>
      </w:r>
      <w:r w:rsidR="001D4E05">
        <w:rPr>
          <w:rFonts w:ascii="Arial" w:hAnsi="Arial" w:cs="Arial"/>
          <w:sz w:val="24"/>
          <w:szCs w:val="24"/>
        </w:rPr>
        <w:t>s</w:t>
      </w:r>
      <w:r w:rsidR="00845EF7">
        <w:rPr>
          <w:rFonts w:ascii="Arial" w:hAnsi="Arial" w:cs="Arial"/>
          <w:sz w:val="24"/>
          <w:szCs w:val="24"/>
        </w:rPr>
        <w:t>pirit</w:t>
      </w:r>
      <w:r w:rsidR="001D4E05">
        <w:rPr>
          <w:rFonts w:ascii="Arial" w:hAnsi="Arial" w:cs="Arial"/>
          <w:sz w:val="24"/>
          <w:szCs w:val="24"/>
        </w:rPr>
        <w:t xml:space="preserve">ed </w:t>
      </w:r>
      <w:r w:rsidR="00B009F9" w:rsidRPr="00B009F9">
        <w:rPr>
          <w:rFonts w:ascii="Arial" w:hAnsi="Arial" w:cs="Arial"/>
          <w:sz w:val="24"/>
          <w:szCs w:val="24"/>
        </w:rPr>
        <w:t xml:space="preserve">cowards; in </w:t>
      </w:r>
      <w:r w:rsidR="001D4E05">
        <w:rPr>
          <w:rFonts w:ascii="Arial" w:hAnsi="Arial" w:cs="Arial"/>
          <w:sz w:val="24"/>
          <w:szCs w:val="24"/>
        </w:rPr>
        <w:t>s</w:t>
      </w:r>
      <w:r w:rsidR="00845EF7">
        <w:rPr>
          <w:rFonts w:ascii="Arial" w:hAnsi="Arial" w:cs="Arial"/>
          <w:sz w:val="24"/>
          <w:szCs w:val="24"/>
        </w:rPr>
        <w:t>pirit</w:t>
      </w:r>
      <w:r w:rsidR="001D4E05">
        <w:rPr>
          <w:rFonts w:ascii="Arial" w:hAnsi="Arial" w:cs="Arial"/>
          <w:sz w:val="24"/>
          <w:szCs w:val="24"/>
        </w:rPr>
        <w:t>ed</w:t>
      </w:r>
      <w:r w:rsidR="00B009F9" w:rsidRPr="00B009F9">
        <w:rPr>
          <w:rFonts w:ascii="Arial" w:hAnsi="Arial" w:cs="Arial"/>
          <w:sz w:val="24"/>
          <w:szCs w:val="24"/>
        </w:rPr>
        <w:t xml:space="preserve"> batt</w:t>
      </w:r>
      <w:r w:rsidR="001D4E05">
        <w:rPr>
          <w:rFonts w:ascii="Arial" w:hAnsi="Arial" w:cs="Arial"/>
          <w:sz w:val="24"/>
          <w:szCs w:val="24"/>
        </w:rPr>
        <w:t>le,</w:t>
      </w:r>
      <w:r w:rsidR="00B009F9" w:rsidRPr="00B009F9">
        <w:rPr>
          <w:rFonts w:ascii="Arial" w:hAnsi="Arial" w:cs="Arial"/>
          <w:sz w:val="24"/>
          <w:szCs w:val="24"/>
        </w:rPr>
        <w:t xml:space="preserve"> few dare stand. But Christ </w:t>
      </w:r>
      <w:r w:rsidR="001D4E05">
        <w:rPr>
          <w:rFonts w:ascii="Arial" w:hAnsi="Arial" w:cs="Arial"/>
          <w:sz w:val="24"/>
          <w:szCs w:val="24"/>
        </w:rPr>
        <w:t>who</w:t>
      </w:r>
      <w:r w:rsidR="00B009F9" w:rsidRPr="00B009F9">
        <w:rPr>
          <w:rFonts w:ascii="Arial" w:hAnsi="Arial" w:cs="Arial"/>
          <w:sz w:val="24"/>
          <w:szCs w:val="24"/>
        </w:rPr>
        <w:t xml:space="preserve"> comfort</w:t>
      </w:r>
      <w:r w:rsidR="001D4E05">
        <w:rPr>
          <w:rFonts w:ascii="Arial" w:hAnsi="Arial" w:cs="Arial"/>
          <w:sz w:val="24"/>
          <w:szCs w:val="24"/>
        </w:rPr>
        <w:t>s</w:t>
      </w:r>
      <w:r w:rsidR="00B009F9" w:rsidRPr="00B009F9">
        <w:rPr>
          <w:rFonts w:ascii="Arial" w:hAnsi="Arial" w:cs="Arial"/>
          <w:sz w:val="24"/>
          <w:szCs w:val="24"/>
        </w:rPr>
        <w:t xml:space="preserve"> all that fall</w:t>
      </w:r>
      <w:r w:rsidR="001D4E05">
        <w:rPr>
          <w:rFonts w:ascii="Arial" w:hAnsi="Arial" w:cs="Arial"/>
          <w:sz w:val="24"/>
          <w:szCs w:val="24"/>
        </w:rPr>
        <w:t xml:space="preserve"> (so</w:t>
      </w:r>
      <w:r w:rsidR="00B009F9" w:rsidRPr="00B009F9">
        <w:rPr>
          <w:rFonts w:ascii="Arial" w:hAnsi="Arial" w:cs="Arial"/>
          <w:sz w:val="24"/>
          <w:szCs w:val="24"/>
        </w:rPr>
        <w:t xml:space="preserve"> that his heart bra</w:t>
      </w:r>
      <w:r w:rsidR="001D4E05">
        <w:rPr>
          <w:rFonts w:ascii="Arial" w:hAnsi="Arial" w:cs="Arial"/>
          <w:sz w:val="24"/>
          <w:szCs w:val="24"/>
        </w:rPr>
        <w:t>kes</w:t>
      </w:r>
      <w:r w:rsidR="00B009F9" w:rsidRPr="00B009F9">
        <w:rPr>
          <w:rFonts w:ascii="Arial" w:hAnsi="Arial" w:cs="Arial"/>
          <w:sz w:val="24"/>
          <w:szCs w:val="24"/>
        </w:rPr>
        <w:t xml:space="preserve"> for our love) against the fiend</w:t>
      </w:r>
      <w:r w:rsidR="001D4E05">
        <w:rPr>
          <w:rFonts w:ascii="Arial" w:hAnsi="Arial" w:cs="Arial"/>
          <w:sz w:val="24"/>
          <w:szCs w:val="24"/>
        </w:rPr>
        <w:t>,</w:t>
      </w:r>
      <w:r w:rsidR="00B009F9" w:rsidRPr="00B009F9">
        <w:rPr>
          <w:rFonts w:ascii="Arial" w:hAnsi="Arial" w:cs="Arial"/>
          <w:sz w:val="24"/>
          <w:szCs w:val="24"/>
        </w:rPr>
        <w:t xml:space="preserve"> </w:t>
      </w:r>
      <w:r w:rsidR="001D4E05">
        <w:rPr>
          <w:rFonts w:ascii="Arial" w:hAnsi="Arial" w:cs="Arial"/>
          <w:sz w:val="24"/>
          <w:szCs w:val="24"/>
        </w:rPr>
        <w:t xml:space="preserve"> so our</w:t>
      </w:r>
      <w:r w:rsidR="00B009F9" w:rsidRPr="00B009F9">
        <w:rPr>
          <w:rFonts w:ascii="Arial" w:hAnsi="Arial" w:cs="Arial"/>
          <w:sz w:val="24"/>
          <w:szCs w:val="24"/>
        </w:rPr>
        <w:t xml:space="preserve"> doughty duke comfort</w:t>
      </w:r>
      <w:r w:rsidR="001D4E05">
        <w:rPr>
          <w:rFonts w:ascii="Arial" w:hAnsi="Arial" w:cs="Arial"/>
          <w:sz w:val="24"/>
          <w:szCs w:val="24"/>
        </w:rPr>
        <w:t>s</w:t>
      </w:r>
      <w:r w:rsidR="00B009F9" w:rsidRPr="00B009F9">
        <w:rPr>
          <w:rFonts w:ascii="Arial" w:hAnsi="Arial" w:cs="Arial"/>
          <w:sz w:val="24"/>
          <w:szCs w:val="24"/>
        </w:rPr>
        <w:t xml:space="preserve"> us</w:t>
      </w:r>
      <w:r w:rsidR="001D4E05">
        <w:rPr>
          <w:rFonts w:ascii="Arial" w:hAnsi="Arial" w:cs="Arial"/>
          <w:sz w:val="24"/>
          <w:szCs w:val="24"/>
        </w:rPr>
        <w:t xml:space="preserve"> </w:t>
      </w:r>
      <w:r w:rsidR="00B009F9" w:rsidRPr="00B009F9">
        <w:rPr>
          <w:rFonts w:ascii="Arial" w:hAnsi="Arial" w:cs="Arial"/>
          <w:sz w:val="24"/>
          <w:szCs w:val="24"/>
        </w:rPr>
        <w:t>thus</w:t>
      </w:r>
      <w:r w:rsidR="001D4E05">
        <w:rPr>
          <w:rFonts w:ascii="Arial" w:hAnsi="Arial" w:cs="Arial"/>
          <w:sz w:val="24"/>
          <w:szCs w:val="24"/>
        </w:rPr>
        <w:t>:</w:t>
      </w:r>
      <w:r w:rsidR="00B009F9" w:rsidRPr="00B009F9">
        <w:rPr>
          <w:rFonts w:ascii="Arial" w:hAnsi="Arial" w:cs="Arial"/>
          <w:sz w:val="24"/>
          <w:szCs w:val="24"/>
        </w:rPr>
        <w:t xml:space="preserve"> </w:t>
      </w:r>
      <w:r w:rsidR="00B009F9" w:rsidRPr="00B009F9">
        <w:rPr>
          <w:rFonts w:ascii="Arial" w:hAnsi="Arial" w:cs="Arial"/>
          <w:i/>
          <w:iCs/>
          <w:sz w:val="24"/>
          <w:szCs w:val="24"/>
        </w:rPr>
        <w:t>Estote fortes in bello</w:t>
      </w:r>
      <w:r w:rsidR="00B009F9" w:rsidRPr="00B009F9">
        <w:rPr>
          <w:rFonts w:ascii="Arial" w:hAnsi="Arial" w:cs="Arial"/>
          <w:sz w:val="24"/>
          <w:szCs w:val="24"/>
        </w:rPr>
        <w:t xml:space="preserve">, </w:t>
      </w:r>
      <w:r w:rsidR="003D412E">
        <w:rPr>
          <w:rFonts w:ascii="Arial" w:hAnsi="Arial" w:cs="Arial"/>
          <w:sz w:val="24"/>
          <w:szCs w:val="24"/>
        </w:rPr>
        <w:t>etc</w:t>
      </w:r>
      <w:r w:rsidR="00B009F9" w:rsidRPr="00B009F9">
        <w:rPr>
          <w:rFonts w:ascii="Arial" w:hAnsi="Arial" w:cs="Arial"/>
          <w:sz w:val="24"/>
          <w:szCs w:val="24"/>
        </w:rPr>
        <w:t>. Be strong in batt</w:t>
      </w:r>
      <w:r w:rsidR="001D4E05">
        <w:rPr>
          <w:rFonts w:ascii="Arial" w:hAnsi="Arial" w:cs="Arial"/>
          <w:sz w:val="24"/>
          <w:szCs w:val="24"/>
        </w:rPr>
        <w:t>le</w:t>
      </w:r>
      <w:r w:rsidR="00B009F9" w:rsidRPr="00B009F9">
        <w:rPr>
          <w:rFonts w:ascii="Arial" w:hAnsi="Arial" w:cs="Arial"/>
          <w:sz w:val="24"/>
          <w:szCs w:val="24"/>
        </w:rPr>
        <w:t xml:space="preserve">, </w:t>
      </w:r>
      <w:r w:rsidR="00B97F09">
        <w:rPr>
          <w:rFonts w:ascii="Arial" w:hAnsi="Arial" w:cs="Arial"/>
          <w:sz w:val="24"/>
          <w:szCs w:val="24"/>
        </w:rPr>
        <w:t xml:space="preserve">he </w:t>
      </w:r>
      <w:r w:rsidR="00B009F9" w:rsidRPr="00B009F9">
        <w:rPr>
          <w:rFonts w:ascii="Arial" w:hAnsi="Arial" w:cs="Arial"/>
          <w:sz w:val="24"/>
          <w:szCs w:val="24"/>
        </w:rPr>
        <w:t>sa</w:t>
      </w:r>
      <w:r w:rsidR="00AE24F6">
        <w:rPr>
          <w:rFonts w:ascii="Arial" w:hAnsi="Arial" w:cs="Arial"/>
          <w:sz w:val="24"/>
          <w:szCs w:val="24"/>
        </w:rPr>
        <w:t>y</w:t>
      </w:r>
      <w:r w:rsidR="001D4E05">
        <w:rPr>
          <w:rFonts w:ascii="Arial" w:hAnsi="Arial" w:cs="Arial"/>
          <w:sz w:val="24"/>
          <w:szCs w:val="24"/>
        </w:rPr>
        <w:t>s</w:t>
      </w:r>
      <w:r w:rsidR="00B009F9" w:rsidRPr="00B009F9">
        <w:rPr>
          <w:rFonts w:ascii="Arial" w:hAnsi="Arial" w:cs="Arial"/>
          <w:sz w:val="24"/>
          <w:szCs w:val="24"/>
        </w:rPr>
        <w:t>, and fight with</w:t>
      </w:r>
      <w:r w:rsidR="001D4E05">
        <w:rPr>
          <w:rFonts w:ascii="Arial" w:hAnsi="Arial" w:cs="Arial"/>
          <w:sz w:val="24"/>
          <w:szCs w:val="24"/>
        </w:rPr>
        <w:t xml:space="preserve"> </w:t>
      </w:r>
      <w:r w:rsidR="00B009F9" w:rsidRPr="00B009F9">
        <w:rPr>
          <w:rFonts w:ascii="Arial" w:hAnsi="Arial" w:cs="Arial"/>
          <w:sz w:val="24"/>
          <w:szCs w:val="24"/>
        </w:rPr>
        <w:t xml:space="preserve">the old </w:t>
      </w:r>
      <w:r w:rsidR="001D4E05">
        <w:rPr>
          <w:rFonts w:ascii="Arial" w:hAnsi="Arial" w:cs="Arial"/>
          <w:sz w:val="24"/>
          <w:szCs w:val="24"/>
        </w:rPr>
        <w:t>snake</w:t>
      </w:r>
      <w:r w:rsidR="00B009F9" w:rsidRPr="00B009F9">
        <w:rPr>
          <w:rFonts w:ascii="Arial" w:hAnsi="Arial" w:cs="Arial"/>
          <w:sz w:val="24"/>
          <w:szCs w:val="24"/>
        </w:rPr>
        <w:t xml:space="preserve">. </w:t>
      </w:r>
      <w:r w:rsidR="00B009F9" w:rsidRPr="00B009F9">
        <w:rPr>
          <w:rFonts w:ascii="Arial" w:hAnsi="Arial" w:cs="Arial"/>
          <w:i/>
          <w:iCs/>
          <w:sz w:val="24"/>
          <w:szCs w:val="24"/>
        </w:rPr>
        <w:t>State in fide, viriliter agite</w:t>
      </w:r>
      <w:r w:rsidR="00B009F9" w:rsidRPr="00B009F9">
        <w:rPr>
          <w:rFonts w:ascii="Arial" w:hAnsi="Arial" w:cs="Arial"/>
          <w:sz w:val="24"/>
          <w:szCs w:val="24"/>
        </w:rPr>
        <w:t xml:space="preserve">, </w:t>
      </w:r>
      <w:r w:rsidR="003D412E">
        <w:rPr>
          <w:rFonts w:ascii="Arial" w:hAnsi="Arial" w:cs="Arial"/>
          <w:sz w:val="24"/>
          <w:szCs w:val="24"/>
        </w:rPr>
        <w:t>etc</w:t>
      </w:r>
      <w:r w:rsidR="00B009F9" w:rsidRPr="00B009F9">
        <w:rPr>
          <w:rFonts w:ascii="Arial" w:hAnsi="Arial" w:cs="Arial"/>
          <w:sz w:val="24"/>
          <w:szCs w:val="24"/>
        </w:rPr>
        <w:t xml:space="preserve">. Wake </w:t>
      </w:r>
      <w:r w:rsidR="00AE24F6">
        <w:rPr>
          <w:rFonts w:ascii="Arial" w:hAnsi="Arial" w:cs="Arial"/>
          <w:sz w:val="24"/>
          <w:szCs w:val="24"/>
        </w:rPr>
        <w:t>you</w:t>
      </w:r>
      <w:r w:rsidR="001D4E05">
        <w:rPr>
          <w:rFonts w:ascii="Arial" w:hAnsi="Arial" w:cs="Arial"/>
          <w:sz w:val="24"/>
          <w:szCs w:val="24"/>
        </w:rPr>
        <w:t>rselves</w:t>
      </w:r>
      <w:r w:rsidR="00B009F9" w:rsidRPr="00B009F9">
        <w:rPr>
          <w:rFonts w:ascii="Arial" w:hAnsi="Arial" w:cs="Arial"/>
          <w:sz w:val="24"/>
          <w:szCs w:val="24"/>
        </w:rPr>
        <w:t xml:space="preserve"> and pray, st</w:t>
      </w:r>
      <w:r w:rsidR="001D4E05">
        <w:rPr>
          <w:rFonts w:ascii="Arial" w:hAnsi="Arial" w:cs="Arial"/>
          <w:sz w:val="24"/>
          <w:szCs w:val="24"/>
        </w:rPr>
        <w:t>a</w:t>
      </w:r>
      <w:r w:rsidR="00B009F9" w:rsidRPr="00B009F9">
        <w:rPr>
          <w:rFonts w:ascii="Arial" w:hAnsi="Arial" w:cs="Arial"/>
          <w:sz w:val="24"/>
          <w:szCs w:val="24"/>
        </w:rPr>
        <w:t xml:space="preserve">nd </w:t>
      </w:r>
      <w:r w:rsidR="00AE24F6">
        <w:rPr>
          <w:rFonts w:ascii="Arial" w:hAnsi="Arial" w:cs="Arial"/>
          <w:sz w:val="24"/>
          <w:szCs w:val="24"/>
        </w:rPr>
        <w:t>you</w:t>
      </w:r>
      <w:r w:rsidR="001D4E05">
        <w:rPr>
          <w:rFonts w:ascii="Arial" w:hAnsi="Arial" w:cs="Arial"/>
          <w:sz w:val="24"/>
          <w:szCs w:val="24"/>
        </w:rPr>
        <w:t>rselves</w:t>
      </w:r>
      <w:r w:rsidR="00B009F9" w:rsidRPr="00B009F9">
        <w:rPr>
          <w:rFonts w:ascii="Arial" w:hAnsi="Arial" w:cs="Arial"/>
          <w:sz w:val="24"/>
          <w:szCs w:val="24"/>
        </w:rPr>
        <w:t xml:space="preserve"> in</w:t>
      </w:r>
      <w:r w:rsidR="003D412E">
        <w:rPr>
          <w:rFonts w:ascii="Arial" w:hAnsi="Arial" w:cs="Arial"/>
          <w:sz w:val="24"/>
          <w:szCs w:val="24"/>
        </w:rPr>
        <w:t xml:space="preserve"> </w:t>
      </w:r>
      <w:r w:rsidR="001D4E05">
        <w:rPr>
          <w:rFonts w:ascii="Arial" w:hAnsi="Arial" w:cs="Arial"/>
          <w:sz w:val="24"/>
          <w:szCs w:val="24"/>
        </w:rPr>
        <w:t>belief</w:t>
      </w:r>
      <w:r w:rsidR="00B009F9" w:rsidRPr="00B009F9">
        <w:rPr>
          <w:rFonts w:ascii="Arial" w:hAnsi="Arial" w:cs="Arial"/>
          <w:sz w:val="24"/>
          <w:szCs w:val="24"/>
        </w:rPr>
        <w:t>, do</w:t>
      </w:r>
      <w:r w:rsidR="001D4E05">
        <w:rPr>
          <w:rFonts w:ascii="Arial" w:hAnsi="Arial" w:cs="Arial"/>
          <w:sz w:val="24"/>
          <w:szCs w:val="24"/>
        </w:rPr>
        <w:t xml:space="preserve"> be</w:t>
      </w:r>
      <w:r w:rsidR="00B009F9" w:rsidRPr="00B009F9">
        <w:rPr>
          <w:rFonts w:ascii="Arial" w:hAnsi="Arial" w:cs="Arial"/>
          <w:sz w:val="24"/>
          <w:szCs w:val="24"/>
        </w:rPr>
        <w:t xml:space="preserve"> manly and be </w:t>
      </w:r>
      <w:r w:rsidR="00AE24F6">
        <w:rPr>
          <w:rFonts w:ascii="Arial" w:hAnsi="Arial" w:cs="Arial"/>
          <w:sz w:val="24"/>
          <w:szCs w:val="24"/>
        </w:rPr>
        <w:t>yo</w:t>
      </w:r>
      <w:r w:rsidR="00B009F9" w:rsidRPr="00B009F9">
        <w:rPr>
          <w:rFonts w:ascii="Arial" w:hAnsi="Arial" w:cs="Arial"/>
          <w:sz w:val="24"/>
          <w:szCs w:val="24"/>
        </w:rPr>
        <w:t>e comfort</w:t>
      </w:r>
      <w:r w:rsidR="001D4E05">
        <w:rPr>
          <w:rFonts w:ascii="Arial" w:hAnsi="Arial" w:cs="Arial"/>
          <w:sz w:val="24"/>
          <w:szCs w:val="24"/>
        </w:rPr>
        <w:t>ed</w:t>
      </w:r>
      <w:r w:rsidR="00B009F9" w:rsidRPr="00B009F9">
        <w:rPr>
          <w:rFonts w:ascii="Arial" w:hAnsi="Arial" w:cs="Arial"/>
          <w:sz w:val="24"/>
          <w:szCs w:val="24"/>
        </w:rPr>
        <w:t>, and let all your things be done with</w:t>
      </w:r>
      <w:r w:rsidR="003D412E">
        <w:rPr>
          <w:rFonts w:ascii="Arial" w:hAnsi="Arial" w:cs="Arial"/>
          <w:sz w:val="24"/>
          <w:szCs w:val="24"/>
        </w:rPr>
        <w:t xml:space="preserve"> </w:t>
      </w:r>
      <w:r w:rsidR="00B009F9" w:rsidRPr="00B009F9">
        <w:rPr>
          <w:rFonts w:ascii="Arial" w:hAnsi="Arial" w:cs="Arial"/>
          <w:sz w:val="24"/>
          <w:szCs w:val="24"/>
        </w:rPr>
        <w:t>charity</w:t>
      </w:r>
      <w:r w:rsidR="001D4E05">
        <w:rPr>
          <w:rFonts w:ascii="Arial" w:hAnsi="Arial" w:cs="Arial"/>
          <w:sz w:val="24"/>
          <w:szCs w:val="24"/>
        </w:rPr>
        <w:t xml:space="preserve"> [love]</w:t>
      </w:r>
      <w:r w:rsidR="00B009F9" w:rsidRPr="00B009F9">
        <w:rPr>
          <w:rFonts w:ascii="Arial" w:hAnsi="Arial" w:cs="Arial"/>
          <w:sz w:val="24"/>
          <w:szCs w:val="24"/>
        </w:rPr>
        <w:t>. For Paul</w:t>
      </w:r>
      <w:r w:rsidR="001D4E05">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who</w:t>
      </w:r>
      <w:r w:rsidR="00B009F9" w:rsidRPr="00B009F9">
        <w:rPr>
          <w:rFonts w:ascii="Arial" w:hAnsi="Arial" w:cs="Arial"/>
          <w:sz w:val="24"/>
          <w:szCs w:val="24"/>
        </w:rPr>
        <w:t xml:space="preserve"> saw the mysteries of God in heaven, bids </w:t>
      </w:r>
      <w:r w:rsidR="001D4E05">
        <w:rPr>
          <w:rFonts w:ascii="Arial" w:hAnsi="Arial" w:cs="Arial"/>
          <w:sz w:val="24"/>
          <w:szCs w:val="24"/>
        </w:rPr>
        <w:t xml:space="preserve">us </w:t>
      </w:r>
      <w:r w:rsidR="00B009F9" w:rsidRPr="00B009F9">
        <w:rPr>
          <w:rFonts w:ascii="Arial" w:hAnsi="Arial" w:cs="Arial"/>
          <w:sz w:val="24"/>
          <w:szCs w:val="24"/>
        </w:rPr>
        <w:t>thus in his</w:t>
      </w:r>
      <w:r>
        <w:rPr>
          <w:rFonts w:ascii="Arial" w:hAnsi="Arial" w:cs="Arial"/>
          <w:sz w:val="24"/>
          <w:szCs w:val="24"/>
        </w:rPr>
        <w:t xml:space="preserve"> </w:t>
      </w:r>
      <w:r w:rsidR="00B009F9" w:rsidRPr="00B009F9">
        <w:rPr>
          <w:rFonts w:ascii="Arial" w:hAnsi="Arial" w:cs="Arial"/>
          <w:sz w:val="24"/>
          <w:szCs w:val="24"/>
        </w:rPr>
        <w:t xml:space="preserve">Epistle, </w:t>
      </w:r>
      <w:r w:rsidR="001D4E05">
        <w:rPr>
          <w:rFonts w:ascii="Arial" w:hAnsi="Arial" w:cs="Arial"/>
          <w:sz w:val="24"/>
          <w:szCs w:val="24"/>
        </w:rPr>
        <w:t>‘</w:t>
      </w:r>
      <w:r w:rsidR="00B009F9" w:rsidRPr="00B009F9">
        <w:rPr>
          <w:rFonts w:ascii="Arial" w:hAnsi="Arial" w:cs="Arial"/>
          <w:sz w:val="24"/>
          <w:szCs w:val="24"/>
        </w:rPr>
        <w:t>Awake</w:t>
      </w:r>
      <w:r w:rsidR="001D4E05">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that </w:t>
      </w:r>
      <w:r w:rsidR="001D4E05">
        <w:rPr>
          <w:rFonts w:ascii="Arial" w:hAnsi="Arial" w:cs="Arial"/>
          <w:sz w:val="24"/>
          <w:szCs w:val="24"/>
        </w:rPr>
        <w:t>are</w:t>
      </w:r>
      <w:r w:rsidR="00B009F9" w:rsidRPr="00B009F9">
        <w:rPr>
          <w:rFonts w:ascii="Arial" w:hAnsi="Arial" w:cs="Arial"/>
          <w:sz w:val="24"/>
          <w:szCs w:val="24"/>
        </w:rPr>
        <w:t xml:space="preserve"> righteous, be stable and unmoveable: awake</w:t>
      </w:r>
      <w:r w:rsidR="003D412E">
        <w:rPr>
          <w:rFonts w:ascii="Arial" w:hAnsi="Arial" w:cs="Arial"/>
          <w:sz w:val="24"/>
          <w:szCs w:val="24"/>
        </w:rPr>
        <w:t xml:space="preserve"> </w:t>
      </w:r>
      <w:r w:rsidR="00AE24F6">
        <w:rPr>
          <w:rFonts w:ascii="Arial" w:hAnsi="Arial" w:cs="Arial"/>
          <w:sz w:val="24"/>
          <w:szCs w:val="24"/>
        </w:rPr>
        <w:t>you</w:t>
      </w:r>
      <w:r w:rsidR="001D4E05">
        <w:rPr>
          <w:rFonts w:ascii="Arial" w:hAnsi="Arial" w:cs="Arial"/>
          <w:sz w:val="24"/>
          <w:szCs w:val="24"/>
        </w:rPr>
        <w:t>rselves</w:t>
      </w:r>
      <w:r w:rsidR="00B009F9" w:rsidRPr="00B009F9">
        <w:rPr>
          <w:rFonts w:ascii="Arial" w:hAnsi="Arial" w:cs="Arial"/>
          <w:sz w:val="24"/>
          <w:szCs w:val="24"/>
        </w:rPr>
        <w:t xml:space="preserve"> quickly and </w:t>
      </w:r>
      <w:r w:rsidR="001D4E05">
        <w:rPr>
          <w:rFonts w:ascii="Arial" w:hAnsi="Arial" w:cs="Arial"/>
          <w:sz w:val="24"/>
          <w:szCs w:val="24"/>
        </w:rPr>
        <w:t xml:space="preserve">do not </w:t>
      </w:r>
      <w:r w:rsidR="00B009F9" w:rsidRPr="00B009F9">
        <w:rPr>
          <w:rFonts w:ascii="Arial" w:hAnsi="Arial" w:cs="Arial"/>
          <w:sz w:val="24"/>
          <w:szCs w:val="24"/>
        </w:rPr>
        <w:t>sleep, and st</w:t>
      </w:r>
      <w:r w:rsidR="001D4E05">
        <w:rPr>
          <w:rFonts w:ascii="Arial" w:hAnsi="Arial" w:cs="Arial"/>
          <w:sz w:val="24"/>
          <w:szCs w:val="24"/>
        </w:rPr>
        <w:t>a</w:t>
      </w:r>
      <w:r w:rsidR="00B009F9" w:rsidRPr="00B009F9">
        <w:rPr>
          <w:rFonts w:ascii="Arial" w:hAnsi="Arial" w:cs="Arial"/>
          <w:sz w:val="24"/>
          <w:szCs w:val="24"/>
        </w:rPr>
        <w:t>nd now strongly for God</w:t>
      </w:r>
      <w:r w:rsidR="001D4E05">
        <w:rPr>
          <w:rFonts w:ascii="Arial" w:hAnsi="Arial" w:cs="Arial"/>
          <w:sz w:val="24"/>
          <w:szCs w:val="24"/>
        </w:rPr>
        <w:t>’</w:t>
      </w:r>
      <w:r w:rsidR="00B009F9" w:rsidRPr="00B009F9">
        <w:rPr>
          <w:rFonts w:ascii="Arial" w:hAnsi="Arial" w:cs="Arial"/>
          <w:sz w:val="24"/>
          <w:szCs w:val="24"/>
        </w:rPr>
        <w:t>s law.</w:t>
      </w:r>
      <w:r w:rsidR="001D4E05">
        <w:rPr>
          <w:rFonts w:ascii="Arial" w:hAnsi="Arial" w:cs="Arial"/>
          <w:sz w:val="24"/>
          <w:szCs w:val="24"/>
        </w:rPr>
        <w:t>’</w:t>
      </w:r>
      <w:r w:rsidR="00B009F9" w:rsidRPr="00B009F9">
        <w:rPr>
          <w:rFonts w:ascii="Arial" w:hAnsi="Arial" w:cs="Arial"/>
          <w:sz w:val="24"/>
          <w:szCs w:val="24"/>
        </w:rPr>
        <w:t xml:space="preserve"> For </w:t>
      </w:r>
      <w:r w:rsidR="001D4E05">
        <w:rPr>
          <w:rFonts w:ascii="Arial" w:hAnsi="Arial" w:cs="Arial"/>
          <w:sz w:val="24"/>
          <w:szCs w:val="24"/>
        </w:rPr>
        <w:t>J</w:t>
      </w:r>
      <w:r w:rsidR="00B009F9" w:rsidRPr="00B009F9">
        <w:rPr>
          <w:rFonts w:ascii="Arial" w:hAnsi="Arial" w:cs="Arial"/>
          <w:sz w:val="24"/>
          <w:szCs w:val="24"/>
        </w:rPr>
        <w:t>ohn</w:t>
      </w:r>
      <w:r w:rsidR="001D4E05">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in the Apocalyps</w:t>
      </w:r>
      <w:r w:rsidR="001D4E05">
        <w:rPr>
          <w:rFonts w:ascii="Arial" w:hAnsi="Arial" w:cs="Arial"/>
          <w:sz w:val="24"/>
          <w:szCs w:val="24"/>
        </w:rPr>
        <w:t>e,</w:t>
      </w:r>
      <w:r w:rsidR="00B009F9" w:rsidRPr="00B009F9">
        <w:rPr>
          <w:rFonts w:ascii="Arial" w:hAnsi="Arial" w:cs="Arial"/>
          <w:sz w:val="24"/>
          <w:szCs w:val="24"/>
        </w:rPr>
        <w:t xml:space="preserve"> sa</w:t>
      </w:r>
      <w:r w:rsidR="00AE24F6">
        <w:rPr>
          <w:rFonts w:ascii="Arial" w:hAnsi="Arial" w:cs="Arial"/>
          <w:sz w:val="24"/>
          <w:szCs w:val="24"/>
        </w:rPr>
        <w:t>y</w:t>
      </w:r>
      <w:r w:rsidR="001D4E05">
        <w:rPr>
          <w:rFonts w:ascii="Arial" w:hAnsi="Arial" w:cs="Arial"/>
          <w:sz w:val="24"/>
          <w:szCs w:val="24"/>
        </w:rPr>
        <w:t>s</w:t>
      </w:r>
      <w:r w:rsidR="00B009F9" w:rsidRPr="00B009F9">
        <w:rPr>
          <w:rFonts w:ascii="Arial" w:hAnsi="Arial" w:cs="Arial"/>
          <w:sz w:val="24"/>
          <w:szCs w:val="24"/>
        </w:rPr>
        <w:t xml:space="preserve">, </w:t>
      </w:r>
      <w:r w:rsidR="001D4E05">
        <w:rPr>
          <w:rFonts w:ascii="Arial" w:hAnsi="Arial" w:cs="Arial"/>
          <w:sz w:val="24"/>
          <w:szCs w:val="24"/>
        </w:rPr>
        <w:t>‘</w:t>
      </w:r>
      <w:r w:rsidR="00B009F9" w:rsidRPr="00B009F9">
        <w:rPr>
          <w:rFonts w:ascii="Arial" w:hAnsi="Arial" w:cs="Arial"/>
          <w:sz w:val="24"/>
          <w:szCs w:val="24"/>
        </w:rPr>
        <w:t xml:space="preserve">Blessed </w:t>
      </w:r>
      <w:r w:rsidR="001D4E05">
        <w:rPr>
          <w:rFonts w:ascii="Arial" w:hAnsi="Arial" w:cs="Arial"/>
          <w:sz w:val="24"/>
          <w:szCs w:val="24"/>
        </w:rPr>
        <w:t>is</w:t>
      </w:r>
      <w:r w:rsidR="00B009F9" w:rsidRPr="00B009F9">
        <w:rPr>
          <w:rFonts w:ascii="Arial" w:hAnsi="Arial" w:cs="Arial"/>
          <w:sz w:val="24"/>
          <w:szCs w:val="24"/>
        </w:rPr>
        <w:t xml:space="preserve"> </w:t>
      </w:r>
      <w:r w:rsidR="00B97F09">
        <w:rPr>
          <w:rFonts w:ascii="Arial" w:hAnsi="Arial" w:cs="Arial"/>
          <w:sz w:val="24"/>
          <w:szCs w:val="24"/>
        </w:rPr>
        <w:t xml:space="preserve">he </w:t>
      </w:r>
      <w:r w:rsidR="00B009F9" w:rsidRPr="00B009F9">
        <w:rPr>
          <w:rFonts w:ascii="Arial" w:hAnsi="Arial" w:cs="Arial"/>
          <w:sz w:val="24"/>
          <w:szCs w:val="24"/>
        </w:rPr>
        <w:t xml:space="preserve">that awakes; for </w:t>
      </w:r>
      <w:r w:rsidR="001D4E05">
        <w:rPr>
          <w:rFonts w:ascii="Arial" w:hAnsi="Arial" w:cs="Arial"/>
          <w:sz w:val="24"/>
          <w:szCs w:val="24"/>
        </w:rPr>
        <w:t>nothing benefits</w:t>
      </w:r>
      <w:r w:rsidR="00B009F9" w:rsidRPr="00B009F9">
        <w:rPr>
          <w:rFonts w:ascii="Arial" w:hAnsi="Arial" w:cs="Arial"/>
          <w:sz w:val="24"/>
          <w:szCs w:val="24"/>
        </w:rPr>
        <w:t xml:space="preserve"> sleepers but to</w:t>
      </w:r>
      <w:r>
        <w:rPr>
          <w:rFonts w:ascii="Arial" w:hAnsi="Arial" w:cs="Arial"/>
          <w:sz w:val="24"/>
          <w:szCs w:val="24"/>
        </w:rPr>
        <w:t xml:space="preserve"> </w:t>
      </w:r>
      <w:r w:rsidR="00B009F9" w:rsidRPr="00B009F9">
        <w:rPr>
          <w:rFonts w:ascii="Arial" w:hAnsi="Arial" w:cs="Arial"/>
          <w:sz w:val="24"/>
          <w:szCs w:val="24"/>
        </w:rPr>
        <w:t>wa</w:t>
      </w:r>
      <w:r>
        <w:rPr>
          <w:rFonts w:ascii="Arial" w:hAnsi="Arial" w:cs="Arial"/>
          <w:sz w:val="24"/>
          <w:szCs w:val="24"/>
        </w:rPr>
        <w:t xml:space="preserve">ke </w:t>
      </w:r>
      <w:r w:rsidR="00B009F9" w:rsidRPr="00B009F9">
        <w:rPr>
          <w:rFonts w:ascii="Arial" w:hAnsi="Arial" w:cs="Arial"/>
          <w:sz w:val="24"/>
          <w:szCs w:val="24"/>
        </w:rPr>
        <w:t>from sleep</w:t>
      </w:r>
      <w:r w:rsidR="001D4E05">
        <w:rPr>
          <w:rFonts w:ascii="Arial" w:hAnsi="Arial" w:cs="Arial"/>
          <w:sz w:val="24"/>
          <w:szCs w:val="24"/>
        </w:rPr>
        <w:t xml:space="preserve"> and</w:t>
      </w:r>
      <w:r w:rsidR="00B009F9" w:rsidRPr="00B009F9">
        <w:rPr>
          <w:rFonts w:ascii="Arial" w:hAnsi="Arial" w:cs="Arial"/>
          <w:sz w:val="24"/>
          <w:szCs w:val="24"/>
        </w:rPr>
        <w:t xml:space="preserve"> rise, for </w:t>
      </w:r>
      <w:r w:rsidR="001D4E05">
        <w:rPr>
          <w:rFonts w:ascii="Arial" w:hAnsi="Arial" w:cs="Arial"/>
          <w:sz w:val="24"/>
          <w:szCs w:val="24"/>
        </w:rPr>
        <w:t>he</w:t>
      </w:r>
      <w:r w:rsidR="00B009F9" w:rsidRPr="00B009F9">
        <w:rPr>
          <w:rFonts w:ascii="Arial" w:hAnsi="Arial" w:cs="Arial"/>
          <w:sz w:val="24"/>
          <w:szCs w:val="24"/>
        </w:rPr>
        <w:t xml:space="preserve"> that early awakes to me, he shall find me</w:t>
      </w:r>
      <w:r w:rsidR="001D4E05">
        <w:rPr>
          <w:rFonts w:ascii="Arial" w:hAnsi="Arial" w:cs="Arial"/>
          <w:sz w:val="24"/>
          <w:szCs w:val="24"/>
        </w:rPr>
        <w:t>’</w:t>
      </w:r>
      <w:r w:rsidR="00B009F9" w:rsidRPr="00B009F9">
        <w:rPr>
          <w:rFonts w:ascii="Arial" w:hAnsi="Arial" w:cs="Arial"/>
          <w:sz w:val="24"/>
          <w:szCs w:val="24"/>
        </w:rPr>
        <w:t>, sa</w:t>
      </w:r>
      <w:r w:rsidR="001D4E05">
        <w:rPr>
          <w:rFonts w:ascii="Arial" w:hAnsi="Arial" w:cs="Arial"/>
          <w:sz w:val="24"/>
          <w:szCs w:val="24"/>
        </w:rPr>
        <w:t>ys</w:t>
      </w:r>
      <w:r>
        <w:rPr>
          <w:rFonts w:ascii="Arial" w:hAnsi="Arial" w:cs="Arial"/>
          <w:sz w:val="24"/>
          <w:szCs w:val="24"/>
        </w:rPr>
        <w:t xml:space="preserve"> </w:t>
      </w:r>
      <w:r w:rsidR="00B009F9" w:rsidRPr="00B009F9">
        <w:rPr>
          <w:rFonts w:ascii="Arial" w:hAnsi="Arial" w:cs="Arial"/>
          <w:sz w:val="24"/>
          <w:szCs w:val="24"/>
        </w:rPr>
        <w:t xml:space="preserve">Christ </w:t>
      </w:r>
      <w:r w:rsidR="00C03AB3">
        <w:rPr>
          <w:rFonts w:ascii="Arial" w:hAnsi="Arial" w:cs="Arial"/>
          <w:sz w:val="24"/>
          <w:szCs w:val="24"/>
        </w:rPr>
        <w:t>himself</w:t>
      </w:r>
      <w:r w:rsidR="00B009F9" w:rsidRPr="00B009F9">
        <w:rPr>
          <w:rFonts w:ascii="Arial" w:hAnsi="Arial" w:cs="Arial"/>
          <w:sz w:val="24"/>
          <w:szCs w:val="24"/>
        </w:rPr>
        <w:t xml:space="preserve">. This waking </w:t>
      </w:r>
      <w:r w:rsidR="001D4E05">
        <w:rPr>
          <w:rFonts w:ascii="Arial" w:hAnsi="Arial" w:cs="Arial"/>
          <w:sz w:val="24"/>
          <w:szCs w:val="24"/>
        </w:rPr>
        <w:t>spiritedly</w:t>
      </w:r>
      <w:r w:rsidR="00B009F9" w:rsidRPr="00B009F9">
        <w:rPr>
          <w:rFonts w:ascii="Arial" w:hAnsi="Arial" w:cs="Arial"/>
          <w:sz w:val="24"/>
          <w:szCs w:val="24"/>
        </w:rPr>
        <w:t xml:space="preserve"> is good living out of </w:t>
      </w:r>
      <w:r w:rsidR="00C03AB3">
        <w:rPr>
          <w:rFonts w:ascii="Arial" w:hAnsi="Arial" w:cs="Arial"/>
          <w:sz w:val="24"/>
          <w:szCs w:val="24"/>
        </w:rPr>
        <w:t>sin</w:t>
      </w:r>
      <w:r w:rsidR="00B009F9" w:rsidRPr="00B009F9">
        <w:rPr>
          <w:rFonts w:ascii="Arial" w:hAnsi="Arial" w:cs="Arial"/>
          <w:sz w:val="24"/>
          <w:szCs w:val="24"/>
        </w:rPr>
        <w:t>: this sleep betokens</w:t>
      </w:r>
      <w:r>
        <w:rPr>
          <w:rFonts w:ascii="Arial" w:hAnsi="Arial" w:cs="Arial"/>
          <w:sz w:val="24"/>
          <w:szCs w:val="24"/>
        </w:rPr>
        <w:t xml:space="preserve"> </w:t>
      </w:r>
      <w:r w:rsidR="001D4E05">
        <w:rPr>
          <w:rFonts w:ascii="Arial" w:hAnsi="Arial" w:cs="Arial"/>
          <w:sz w:val="24"/>
          <w:szCs w:val="24"/>
        </w:rPr>
        <w:t>what</w:t>
      </w:r>
      <w:r w:rsidR="00B009F9" w:rsidRPr="00B009F9">
        <w:rPr>
          <w:rFonts w:ascii="Arial" w:hAnsi="Arial" w:cs="Arial"/>
          <w:sz w:val="24"/>
          <w:szCs w:val="24"/>
        </w:rPr>
        <w:t xml:space="preserve"> coward</w:t>
      </w:r>
      <w:r w:rsidR="00DC628C">
        <w:rPr>
          <w:rFonts w:ascii="Arial" w:hAnsi="Arial" w:cs="Arial"/>
          <w:sz w:val="24"/>
          <w:szCs w:val="24"/>
        </w:rPr>
        <w:t xml:space="preserve">ly action is in </w:t>
      </w:r>
      <w:r w:rsidR="00B009F9" w:rsidRPr="00B009F9">
        <w:rPr>
          <w:rFonts w:ascii="Arial" w:hAnsi="Arial" w:cs="Arial"/>
          <w:sz w:val="24"/>
          <w:szCs w:val="24"/>
        </w:rPr>
        <w:t>a man</w:t>
      </w:r>
      <w:r w:rsidR="00DC628C">
        <w:rPr>
          <w:rFonts w:ascii="Arial" w:hAnsi="Arial" w:cs="Arial"/>
          <w:sz w:val="24"/>
          <w:szCs w:val="24"/>
        </w:rPr>
        <w:t>’</w:t>
      </w:r>
      <w:r w:rsidR="00B009F9" w:rsidRPr="00B009F9">
        <w:rPr>
          <w:rFonts w:ascii="Arial" w:hAnsi="Arial" w:cs="Arial"/>
          <w:sz w:val="24"/>
          <w:szCs w:val="24"/>
        </w:rPr>
        <w:t xml:space="preserve">s heart from </w:t>
      </w:r>
      <w:r w:rsidR="00DC628C">
        <w:rPr>
          <w:rFonts w:ascii="Arial" w:hAnsi="Arial" w:cs="Arial"/>
          <w:sz w:val="24"/>
          <w:szCs w:val="24"/>
        </w:rPr>
        <w:t xml:space="preserve">the </w:t>
      </w:r>
      <w:r w:rsidR="00845EF7">
        <w:rPr>
          <w:rFonts w:ascii="Arial" w:hAnsi="Arial" w:cs="Arial"/>
          <w:sz w:val="24"/>
          <w:szCs w:val="24"/>
        </w:rPr>
        <w:t>Spirit</w:t>
      </w:r>
      <w:r w:rsidR="00DC628C">
        <w:rPr>
          <w:rFonts w:ascii="Arial" w:hAnsi="Arial" w:cs="Arial"/>
          <w:sz w:val="24"/>
          <w:szCs w:val="24"/>
        </w:rPr>
        <w:t>’s</w:t>
      </w:r>
      <w:r w:rsidR="00B009F9" w:rsidRPr="00B009F9">
        <w:rPr>
          <w:rFonts w:ascii="Arial" w:hAnsi="Arial" w:cs="Arial"/>
          <w:sz w:val="24"/>
          <w:szCs w:val="24"/>
        </w:rPr>
        <w:t xml:space="preserve"> comfort, and to stand in the same</w:t>
      </w:r>
      <w:r>
        <w:rPr>
          <w:rFonts w:ascii="Arial" w:hAnsi="Arial" w:cs="Arial"/>
          <w:sz w:val="24"/>
          <w:szCs w:val="24"/>
        </w:rPr>
        <w:t xml:space="preserve"> </w:t>
      </w:r>
      <w:r w:rsidR="00B009F9" w:rsidRPr="00B009F9">
        <w:rPr>
          <w:rFonts w:ascii="Arial" w:hAnsi="Arial" w:cs="Arial"/>
          <w:sz w:val="24"/>
          <w:szCs w:val="24"/>
        </w:rPr>
        <w:t xml:space="preserve">through a deceiveable sleep is this that </w:t>
      </w:r>
      <w:r w:rsidR="00DC628C">
        <w:rPr>
          <w:rFonts w:ascii="Arial" w:hAnsi="Arial" w:cs="Arial"/>
          <w:sz w:val="24"/>
          <w:szCs w:val="24"/>
        </w:rPr>
        <w:t>stops</w:t>
      </w:r>
      <w:r w:rsidR="00B009F9" w:rsidRPr="00B009F9">
        <w:rPr>
          <w:rFonts w:ascii="Arial" w:hAnsi="Arial" w:cs="Arial"/>
          <w:sz w:val="24"/>
          <w:szCs w:val="24"/>
        </w:rPr>
        <w:t xml:space="preserve"> a man </w:t>
      </w:r>
      <w:r w:rsidR="00DC628C">
        <w:rPr>
          <w:rFonts w:ascii="Arial" w:hAnsi="Arial" w:cs="Arial"/>
          <w:sz w:val="24"/>
          <w:szCs w:val="24"/>
        </w:rPr>
        <w:t>getting</w:t>
      </w:r>
      <w:r w:rsidR="00B009F9" w:rsidRPr="00B009F9">
        <w:rPr>
          <w:rFonts w:ascii="Arial" w:hAnsi="Arial" w:cs="Arial"/>
          <w:sz w:val="24"/>
          <w:szCs w:val="24"/>
        </w:rPr>
        <w:t xml:space="preserve"> the bliss of heaven: the fiend</w:t>
      </w:r>
      <w:r>
        <w:rPr>
          <w:rFonts w:ascii="Arial" w:hAnsi="Arial" w:cs="Arial"/>
          <w:sz w:val="24"/>
          <w:szCs w:val="24"/>
        </w:rPr>
        <w:t xml:space="preserve"> </w:t>
      </w:r>
      <w:r w:rsidR="00B009F9" w:rsidRPr="00B009F9">
        <w:rPr>
          <w:rFonts w:ascii="Arial" w:hAnsi="Arial" w:cs="Arial"/>
          <w:sz w:val="24"/>
          <w:szCs w:val="24"/>
        </w:rPr>
        <w:t xml:space="preserve">makes men bold in </w:t>
      </w:r>
      <w:r w:rsidR="00C03AB3">
        <w:rPr>
          <w:rFonts w:ascii="Arial" w:hAnsi="Arial" w:cs="Arial"/>
          <w:sz w:val="24"/>
          <w:szCs w:val="24"/>
        </w:rPr>
        <w:t>sin</w:t>
      </w:r>
      <w:r w:rsidR="00B009F9" w:rsidRPr="00B009F9">
        <w:rPr>
          <w:rFonts w:ascii="Arial" w:hAnsi="Arial" w:cs="Arial"/>
          <w:sz w:val="24"/>
          <w:szCs w:val="24"/>
        </w:rPr>
        <w:t xml:space="preserve">, and </w:t>
      </w:r>
      <w:r w:rsidR="00DC628C">
        <w:rPr>
          <w:rFonts w:ascii="Arial" w:hAnsi="Arial" w:cs="Arial"/>
          <w:sz w:val="24"/>
          <w:szCs w:val="24"/>
        </w:rPr>
        <w:t>to stop worshipping</w:t>
      </w:r>
      <w:r w:rsidR="00B009F9" w:rsidRPr="00B009F9">
        <w:rPr>
          <w:rFonts w:ascii="Arial" w:hAnsi="Arial" w:cs="Arial"/>
          <w:sz w:val="24"/>
          <w:szCs w:val="24"/>
        </w:rPr>
        <w:t xml:space="preserve"> God: death is like</w:t>
      </w:r>
      <w:r w:rsidR="00DC628C">
        <w:rPr>
          <w:rFonts w:ascii="Arial" w:hAnsi="Arial" w:cs="Arial"/>
          <w:sz w:val="24"/>
          <w:szCs w:val="24"/>
        </w:rPr>
        <w:t xml:space="preserve"> this</w:t>
      </w:r>
      <w:r w:rsidR="00B009F9" w:rsidRPr="00B009F9">
        <w:rPr>
          <w:rFonts w:ascii="Arial" w:hAnsi="Arial" w:cs="Arial"/>
          <w:sz w:val="24"/>
          <w:szCs w:val="24"/>
        </w:rPr>
        <w:t xml:space="preserve"> that </w:t>
      </w:r>
      <w:r w:rsidR="00DC628C">
        <w:rPr>
          <w:rFonts w:ascii="Arial" w:hAnsi="Arial" w:cs="Arial"/>
          <w:sz w:val="24"/>
          <w:szCs w:val="24"/>
        </w:rPr>
        <w:t>secretly</w:t>
      </w:r>
      <w:r w:rsidR="00B009F9" w:rsidRPr="00B009F9">
        <w:rPr>
          <w:rFonts w:ascii="Arial" w:hAnsi="Arial" w:cs="Arial"/>
          <w:sz w:val="24"/>
          <w:szCs w:val="24"/>
        </w:rPr>
        <w:t xml:space="preserve"> steal</w:t>
      </w:r>
      <w:r w:rsidR="00DC628C">
        <w:rPr>
          <w:rFonts w:ascii="Arial" w:hAnsi="Arial" w:cs="Arial"/>
          <w:sz w:val="24"/>
          <w:szCs w:val="24"/>
        </w:rPr>
        <w:t>s</w:t>
      </w:r>
      <w:r w:rsidR="00B009F9" w:rsidRPr="00B009F9">
        <w:rPr>
          <w:rFonts w:ascii="Arial" w:hAnsi="Arial" w:cs="Arial"/>
          <w:sz w:val="24"/>
          <w:szCs w:val="24"/>
        </w:rPr>
        <w:t xml:space="preserve"> on a man that now is rich, and full of we</w:t>
      </w:r>
      <w:r w:rsidR="00DC628C">
        <w:rPr>
          <w:rFonts w:ascii="Arial" w:hAnsi="Arial" w:cs="Arial"/>
          <w:sz w:val="24"/>
          <w:szCs w:val="24"/>
        </w:rPr>
        <w:t>alth</w:t>
      </w:r>
      <w:r w:rsidR="00B009F9" w:rsidRPr="00B009F9">
        <w:rPr>
          <w:rFonts w:ascii="Arial" w:hAnsi="Arial" w:cs="Arial"/>
          <w:sz w:val="24"/>
          <w:szCs w:val="24"/>
        </w:rPr>
        <w:t xml:space="preserve">, </w:t>
      </w:r>
      <w:r w:rsidR="00DC628C">
        <w:rPr>
          <w:rFonts w:ascii="Arial" w:hAnsi="Arial" w:cs="Arial"/>
          <w:sz w:val="24"/>
          <w:szCs w:val="24"/>
        </w:rPr>
        <w:t>which soon</w:t>
      </w:r>
      <w:r>
        <w:rPr>
          <w:rFonts w:ascii="Arial" w:hAnsi="Arial" w:cs="Arial"/>
          <w:sz w:val="24"/>
          <w:szCs w:val="24"/>
        </w:rPr>
        <w:t xml:space="preserve"> </w:t>
      </w:r>
      <w:r w:rsidR="00B009F9" w:rsidRPr="00B009F9">
        <w:rPr>
          <w:rFonts w:ascii="Arial" w:hAnsi="Arial" w:cs="Arial"/>
          <w:sz w:val="24"/>
          <w:szCs w:val="24"/>
        </w:rPr>
        <w:t xml:space="preserve">makes him a needy wretch? </w:t>
      </w:r>
      <w:r w:rsidR="00DC628C">
        <w:rPr>
          <w:rFonts w:ascii="Arial" w:hAnsi="Arial" w:cs="Arial"/>
          <w:sz w:val="24"/>
          <w:szCs w:val="24"/>
        </w:rPr>
        <w:t>T</w:t>
      </w:r>
      <w:r w:rsidR="00B009F9" w:rsidRPr="00B009F9">
        <w:rPr>
          <w:rFonts w:ascii="Arial" w:hAnsi="Arial" w:cs="Arial"/>
          <w:sz w:val="24"/>
          <w:szCs w:val="24"/>
        </w:rPr>
        <w:t>herefore</w:t>
      </w:r>
      <w:r w:rsidR="00DC628C">
        <w:rPr>
          <w:rFonts w:ascii="Arial" w:hAnsi="Arial" w:cs="Arial"/>
          <w:sz w:val="24"/>
          <w:szCs w:val="24"/>
        </w:rPr>
        <w:t>,</w:t>
      </w:r>
      <w:r w:rsidR="00B009F9" w:rsidRPr="00B009F9">
        <w:rPr>
          <w:rFonts w:ascii="Arial" w:hAnsi="Arial" w:cs="Arial"/>
          <w:sz w:val="24"/>
          <w:szCs w:val="24"/>
        </w:rPr>
        <w:t xml:space="preserve"> sa</w:t>
      </w:r>
      <w:r w:rsidR="00DC628C">
        <w:rPr>
          <w:rFonts w:ascii="Arial" w:hAnsi="Arial" w:cs="Arial"/>
          <w:sz w:val="24"/>
          <w:szCs w:val="24"/>
        </w:rPr>
        <w:t>ys</w:t>
      </w:r>
      <w:r w:rsidR="00B009F9" w:rsidRPr="00B009F9">
        <w:rPr>
          <w:rFonts w:ascii="Arial" w:hAnsi="Arial" w:cs="Arial"/>
          <w:sz w:val="24"/>
          <w:szCs w:val="24"/>
        </w:rPr>
        <w:t xml:space="preserve"> God by </w:t>
      </w:r>
      <w:r w:rsidR="00DC628C">
        <w:rPr>
          <w:rFonts w:ascii="Arial" w:hAnsi="Arial" w:cs="Arial"/>
          <w:sz w:val="24"/>
          <w:szCs w:val="24"/>
        </w:rPr>
        <w:t>J</w:t>
      </w:r>
      <w:r w:rsidR="00B009F9" w:rsidRPr="00B009F9">
        <w:rPr>
          <w:rFonts w:ascii="Arial" w:hAnsi="Arial" w:cs="Arial"/>
          <w:sz w:val="24"/>
          <w:szCs w:val="24"/>
        </w:rPr>
        <w:t>ohn in the Apocalyps</w:t>
      </w:r>
      <w:r w:rsidR="00DC628C">
        <w:rPr>
          <w:rFonts w:ascii="Arial" w:hAnsi="Arial" w:cs="Arial"/>
          <w:sz w:val="24"/>
          <w:szCs w:val="24"/>
        </w:rPr>
        <w:t>e,</w:t>
      </w:r>
      <w:r w:rsidR="00B009F9" w:rsidRPr="00B009F9">
        <w:rPr>
          <w:rFonts w:ascii="Arial" w:hAnsi="Arial" w:cs="Arial"/>
          <w:sz w:val="24"/>
          <w:szCs w:val="24"/>
        </w:rPr>
        <w:t xml:space="preserve"> in this</w:t>
      </w:r>
      <w:r>
        <w:rPr>
          <w:rFonts w:ascii="Arial" w:hAnsi="Arial" w:cs="Arial"/>
          <w:sz w:val="24"/>
          <w:szCs w:val="24"/>
        </w:rPr>
        <w:t xml:space="preserve"> </w:t>
      </w:r>
      <w:r w:rsidR="00B009F9" w:rsidRPr="00B009F9">
        <w:rPr>
          <w:rFonts w:ascii="Arial" w:hAnsi="Arial" w:cs="Arial"/>
          <w:sz w:val="24"/>
          <w:szCs w:val="24"/>
        </w:rPr>
        <w:t>w</w:t>
      </w:r>
      <w:r w:rsidR="00DC628C">
        <w:rPr>
          <w:rFonts w:ascii="Arial" w:hAnsi="Arial" w:cs="Arial"/>
          <w:sz w:val="24"/>
          <w:szCs w:val="24"/>
        </w:rPr>
        <w:t>ay</w:t>
      </w:r>
      <w:r w:rsidR="00B009F9" w:rsidRPr="00B009F9">
        <w:rPr>
          <w:rFonts w:ascii="Arial" w:hAnsi="Arial" w:cs="Arial"/>
          <w:sz w:val="24"/>
          <w:szCs w:val="24"/>
        </w:rPr>
        <w:t>,</w:t>
      </w:r>
      <w:r w:rsidR="00DC628C">
        <w:rPr>
          <w:rFonts w:ascii="Arial" w:hAnsi="Arial" w:cs="Arial"/>
          <w:sz w:val="24"/>
          <w:szCs w:val="24"/>
        </w:rPr>
        <w:t xml:space="preserve"> ‘</w:t>
      </w:r>
      <w:r w:rsidR="00B009F9" w:rsidRPr="00B009F9">
        <w:rPr>
          <w:rFonts w:ascii="Arial" w:hAnsi="Arial" w:cs="Arial"/>
          <w:sz w:val="24"/>
          <w:szCs w:val="24"/>
        </w:rPr>
        <w:t xml:space="preserve">Be </w:t>
      </w:r>
      <w:r w:rsidR="00DC628C">
        <w:rPr>
          <w:rFonts w:ascii="Arial" w:hAnsi="Arial" w:cs="Arial"/>
          <w:sz w:val="24"/>
          <w:szCs w:val="24"/>
        </w:rPr>
        <w:t xml:space="preserve"> awake</w:t>
      </w:r>
      <w:r w:rsidR="00B009F9" w:rsidRPr="00B009F9">
        <w:rPr>
          <w:rFonts w:ascii="Arial" w:hAnsi="Arial" w:cs="Arial"/>
          <w:sz w:val="24"/>
          <w:szCs w:val="24"/>
        </w:rPr>
        <w:t xml:space="preserve">, for if </w:t>
      </w:r>
      <w:r w:rsidR="00137C24">
        <w:rPr>
          <w:rFonts w:ascii="Arial" w:hAnsi="Arial" w:cs="Arial"/>
          <w:sz w:val="24"/>
          <w:szCs w:val="24"/>
        </w:rPr>
        <w:t>you</w:t>
      </w:r>
      <w:r w:rsidR="00B009F9" w:rsidRPr="00B009F9">
        <w:rPr>
          <w:rFonts w:ascii="Arial" w:hAnsi="Arial" w:cs="Arial"/>
          <w:sz w:val="24"/>
          <w:szCs w:val="24"/>
        </w:rPr>
        <w:t xml:space="preserve"> </w:t>
      </w:r>
      <w:r w:rsidR="00DC628C">
        <w:rPr>
          <w:rFonts w:ascii="Arial" w:hAnsi="Arial" w:cs="Arial"/>
          <w:sz w:val="24"/>
          <w:szCs w:val="24"/>
        </w:rPr>
        <w:t xml:space="preserve">do not </w:t>
      </w:r>
      <w:r w:rsidR="00B009F9" w:rsidRPr="00B009F9">
        <w:rPr>
          <w:rFonts w:ascii="Arial" w:hAnsi="Arial" w:cs="Arial"/>
          <w:sz w:val="24"/>
          <w:szCs w:val="24"/>
        </w:rPr>
        <w:t xml:space="preserve">wake, I shall come to </w:t>
      </w:r>
      <w:r w:rsidR="00DC628C">
        <w:rPr>
          <w:rFonts w:ascii="Arial" w:hAnsi="Arial" w:cs="Arial"/>
          <w:sz w:val="24"/>
          <w:szCs w:val="24"/>
        </w:rPr>
        <w:t>you</w:t>
      </w:r>
      <w:r w:rsidR="00B97F09">
        <w:rPr>
          <w:rFonts w:ascii="Arial" w:hAnsi="Arial" w:cs="Arial"/>
          <w:sz w:val="24"/>
          <w:szCs w:val="24"/>
        </w:rPr>
        <w:t xml:space="preserve"> </w:t>
      </w:r>
      <w:r w:rsidR="00DC628C">
        <w:rPr>
          <w:rFonts w:ascii="Arial" w:hAnsi="Arial" w:cs="Arial"/>
          <w:sz w:val="24"/>
          <w:szCs w:val="24"/>
        </w:rPr>
        <w:t>like</w:t>
      </w:r>
      <w:r w:rsidR="00B009F9" w:rsidRPr="00B009F9">
        <w:rPr>
          <w:rFonts w:ascii="Arial" w:hAnsi="Arial" w:cs="Arial"/>
          <w:sz w:val="24"/>
          <w:szCs w:val="24"/>
        </w:rPr>
        <w:t xml:space="preserve"> a t</w:t>
      </w:r>
      <w:r w:rsidR="006D3E70">
        <w:rPr>
          <w:rFonts w:ascii="Arial" w:hAnsi="Arial" w:cs="Arial"/>
          <w:sz w:val="24"/>
          <w:szCs w:val="24"/>
        </w:rPr>
        <w:t>h</w:t>
      </w:r>
      <w:r w:rsidR="00DC628C">
        <w:rPr>
          <w:rFonts w:ascii="Arial" w:hAnsi="Arial" w:cs="Arial"/>
          <w:sz w:val="24"/>
          <w:szCs w:val="24"/>
        </w:rPr>
        <w:t>ief</w:t>
      </w:r>
      <w:r w:rsidR="00B009F9" w:rsidRPr="00B009F9">
        <w:rPr>
          <w:rFonts w:ascii="Arial" w:hAnsi="Arial" w:cs="Arial"/>
          <w:sz w:val="24"/>
          <w:szCs w:val="24"/>
        </w:rPr>
        <w:t>, and</w:t>
      </w:r>
      <w:r>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shal not </w:t>
      </w:r>
      <w:r w:rsidR="00DC628C">
        <w:rPr>
          <w:rFonts w:ascii="Arial" w:hAnsi="Arial" w:cs="Arial"/>
          <w:sz w:val="24"/>
          <w:szCs w:val="24"/>
        </w:rPr>
        <w:t>know</w:t>
      </w:r>
      <w:r w:rsidR="00B009F9" w:rsidRPr="00B009F9">
        <w:rPr>
          <w:rFonts w:ascii="Arial" w:hAnsi="Arial" w:cs="Arial"/>
          <w:sz w:val="24"/>
          <w:szCs w:val="24"/>
        </w:rPr>
        <w:t xml:space="preserve"> </w:t>
      </w:r>
      <w:r w:rsidR="00DC628C">
        <w:rPr>
          <w:rFonts w:ascii="Arial" w:hAnsi="Arial" w:cs="Arial"/>
          <w:sz w:val="24"/>
          <w:szCs w:val="24"/>
        </w:rPr>
        <w:t xml:space="preserve">at </w:t>
      </w:r>
      <w:r w:rsidR="00B009F9" w:rsidRPr="00B009F9">
        <w:rPr>
          <w:rFonts w:ascii="Arial" w:hAnsi="Arial" w:cs="Arial"/>
          <w:sz w:val="24"/>
          <w:szCs w:val="24"/>
        </w:rPr>
        <w:t>what hour. And if the husbandman (sa</w:t>
      </w:r>
      <w:r w:rsidR="00AE24F6">
        <w:rPr>
          <w:rFonts w:ascii="Arial" w:hAnsi="Arial" w:cs="Arial"/>
          <w:sz w:val="24"/>
          <w:szCs w:val="24"/>
        </w:rPr>
        <w:t>y</w:t>
      </w:r>
      <w:r w:rsidR="00DC628C">
        <w:rPr>
          <w:rFonts w:ascii="Arial" w:hAnsi="Arial" w:cs="Arial"/>
          <w:sz w:val="24"/>
          <w:szCs w:val="24"/>
        </w:rPr>
        <w:t>s</w:t>
      </w:r>
      <w:r w:rsidR="00B009F9" w:rsidRPr="00B009F9">
        <w:rPr>
          <w:rFonts w:ascii="Arial" w:hAnsi="Arial" w:cs="Arial"/>
          <w:sz w:val="24"/>
          <w:szCs w:val="24"/>
        </w:rPr>
        <w:t xml:space="preserve"> Christ) </w:t>
      </w:r>
      <w:r w:rsidR="00DC628C">
        <w:rPr>
          <w:rFonts w:ascii="Arial" w:hAnsi="Arial" w:cs="Arial"/>
          <w:sz w:val="24"/>
          <w:szCs w:val="24"/>
        </w:rPr>
        <w:t>knew</w:t>
      </w:r>
      <w:r w:rsidR="00B009F9" w:rsidRPr="00B009F9">
        <w:rPr>
          <w:rFonts w:ascii="Arial" w:hAnsi="Arial" w:cs="Arial"/>
          <w:sz w:val="24"/>
          <w:szCs w:val="24"/>
        </w:rPr>
        <w:t xml:space="preserve"> what hour</w:t>
      </w:r>
      <w:r>
        <w:rPr>
          <w:rFonts w:ascii="Arial" w:hAnsi="Arial" w:cs="Arial"/>
          <w:sz w:val="24"/>
          <w:szCs w:val="24"/>
        </w:rPr>
        <w:t xml:space="preserve"> </w:t>
      </w:r>
      <w:r w:rsidR="00B009F9" w:rsidRPr="00B009F9">
        <w:rPr>
          <w:rFonts w:ascii="Arial" w:hAnsi="Arial" w:cs="Arial"/>
          <w:sz w:val="24"/>
          <w:szCs w:val="24"/>
        </w:rPr>
        <w:t>the t</w:t>
      </w:r>
      <w:r w:rsidR="006D3E70">
        <w:rPr>
          <w:rFonts w:ascii="Arial" w:hAnsi="Arial" w:cs="Arial"/>
          <w:sz w:val="24"/>
          <w:szCs w:val="24"/>
        </w:rPr>
        <w:t>h</w:t>
      </w:r>
      <w:r w:rsidR="00DC628C">
        <w:rPr>
          <w:rFonts w:ascii="Arial" w:hAnsi="Arial" w:cs="Arial"/>
          <w:sz w:val="24"/>
          <w:szCs w:val="24"/>
        </w:rPr>
        <w:t>i</w:t>
      </w:r>
      <w:r w:rsidR="006D3E70">
        <w:rPr>
          <w:rFonts w:ascii="Arial" w:hAnsi="Arial" w:cs="Arial"/>
          <w:sz w:val="24"/>
          <w:szCs w:val="24"/>
        </w:rPr>
        <w:t>e</w:t>
      </w:r>
      <w:r w:rsidR="00B009F9" w:rsidRPr="00B009F9">
        <w:rPr>
          <w:rFonts w:ascii="Arial" w:hAnsi="Arial" w:cs="Arial"/>
          <w:sz w:val="24"/>
          <w:szCs w:val="24"/>
        </w:rPr>
        <w:t xml:space="preserve">f should come, </w:t>
      </w:r>
      <w:r w:rsidR="00B97F09">
        <w:rPr>
          <w:rFonts w:ascii="Arial" w:hAnsi="Arial" w:cs="Arial"/>
          <w:sz w:val="24"/>
          <w:szCs w:val="24"/>
        </w:rPr>
        <w:t xml:space="preserve">he </w:t>
      </w:r>
      <w:r w:rsidR="00B009F9" w:rsidRPr="00B009F9">
        <w:rPr>
          <w:rFonts w:ascii="Arial" w:hAnsi="Arial" w:cs="Arial"/>
          <w:sz w:val="24"/>
          <w:szCs w:val="24"/>
        </w:rPr>
        <w:t xml:space="preserve">would wake </w:t>
      </w:r>
      <w:r w:rsidR="00DC628C">
        <w:rPr>
          <w:rFonts w:ascii="Arial" w:hAnsi="Arial" w:cs="Arial"/>
          <w:sz w:val="24"/>
          <w:szCs w:val="24"/>
        </w:rPr>
        <w:t xml:space="preserve">up </w:t>
      </w:r>
      <w:r w:rsidR="00B009F9" w:rsidRPr="00B009F9">
        <w:rPr>
          <w:rFonts w:ascii="Arial" w:hAnsi="Arial" w:cs="Arial"/>
          <w:sz w:val="24"/>
          <w:szCs w:val="24"/>
        </w:rPr>
        <w:t xml:space="preserve">and </w:t>
      </w:r>
      <w:r w:rsidR="00DC628C">
        <w:rPr>
          <w:rFonts w:ascii="Arial" w:hAnsi="Arial" w:cs="Arial"/>
          <w:sz w:val="24"/>
          <w:szCs w:val="24"/>
        </w:rPr>
        <w:t xml:space="preserve">prevent him from </w:t>
      </w:r>
      <w:r w:rsidR="00B009F9" w:rsidRPr="00B009F9">
        <w:rPr>
          <w:rFonts w:ascii="Arial" w:hAnsi="Arial" w:cs="Arial"/>
          <w:sz w:val="24"/>
          <w:szCs w:val="24"/>
        </w:rPr>
        <w:t>undermin</w:t>
      </w:r>
      <w:r w:rsidR="00DC628C">
        <w:rPr>
          <w:rFonts w:ascii="Arial" w:hAnsi="Arial" w:cs="Arial"/>
          <w:sz w:val="24"/>
          <w:szCs w:val="24"/>
        </w:rPr>
        <w:t>ing</w:t>
      </w:r>
      <w:r w:rsidR="00B009F9" w:rsidRPr="00B009F9">
        <w:rPr>
          <w:rFonts w:ascii="Arial" w:hAnsi="Arial" w:cs="Arial"/>
          <w:sz w:val="24"/>
          <w:szCs w:val="24"/>
        </w:rPr>
        <w:t xml:space="preserve"> his house.</w:t>
      </w:r>
    </w:p>
    <w:p w:rsidR="003D412E" w:rsidRDefault="003D412E" w:rsidP="00BF4F89">
      <w:pPr>
        <w:autoSpaceDE w:val="0"/>
        <w:autoSpaceDN w:val="0"/>
        <w:adjustRightInd w:val="0"/>
        <w:spacing w:after="0" w:line="276" w:lineRule="auto"/>
        <w:ind w:left="288" w:right="288"/>
        <w:jc w:val="both"/>
        <w:rPr>
          <w:rFonts w:ascii="Arial" w:hAnsi="Arial" w:cs="Arial"/>
          <w:sz w:val="24"/>
          <w:szCs w:val="24"/>
        </w:rPr>
      </w:pP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Peter</w:t>
      </w:r>
      <w:r w:rsidR="00DC628C">
        <w:rPr>
          <w:rFonts w:ascii="Arial" w:hAnsi="Arial" w:cs="Arial"/>
          <w:sz w:val="24"/>
          <w:szCs w:val="24"/>
        </w:rPr>
        <w:t>,</w:t>
      </w:r>
      <w:r w:rsidR="00B009F9" w:rsidRPr="00B009F9">
        <w:rPr>
          <w:rFonts w:ascii="Arial" w:hAnsi="Arial" w:cs="Arial"/>
          <w:sz w:val="24"/>
          <w:szCs w:val="24"/>
        </w:rPr>
        <w:t xml:space="preserve"> therefore</w:t>
      </w:r>
      <w:r w:rsidR="00DC628C">
        <w:rPr>
          <w:rFonts w:ascii="Arial" w:hAnsi="Arial" w:cs="Arial"/>
          <w:sz w:val="24"/>
          <w:szCs w:val="24"/>
        </w:rPr>
        <w:t>,</w:t>
      </w:r>
      <w:r w:rsidR="00B009F9" w:rsidRPr="00B009F9">
        <w:rPr>
          <w:rFonts w:ascii="Arial" w:hAnsi="Arial" w:cs="Arial"/>
          <w:sz w:val="24"/>
          <w:szCs w:val="24"/>
        </w:rPr>
        <w:t xml:space="preserve"> warn</w:t>
      </w:r>
      <w:r w:rsidR="00DC628C">
        <w:rPr>
          <w:rFonts w:ascii="Arial" w:hAnsi="Arial" w:cs="Arial"/>
          <w:sz w:val="24"/>
          <w:szCs w:val="24"/>
        </w:rPr>
        <w:t>s</w:t>
      </w:r>
      <w:r w:rsidR="00B009F9" w:rsidRPr="00B009F9">
        <w:rPr>
          <w:rFonts w:ascii="Arial" w:hAnsi="Arial" w:cs="Arial"/>
          <w:sz w:val="24"/>
          <w:szCs w:val="24"/>
        </w:rPr>
        <w:t xml:space="preserve"> and sa</w:t>
      </w:r>
      <w:r w:rsidR="00DC628C">
        <w:rPr>
          <w:rFonts w:ascii="Arial" w:hAnsi="Arial" w:cs="Arial"/>
          <w:sz w:val="24"/>
          <w:szCs w:val="24"/>
        </w:rPr>
        <w:t>ys</w:t>
      </w:r>
      <w:r w:rsidR="00B009F9" w:rsidRPr="00B009F9">
        <w:rPr>
          <w:rFonts w:ascii="Arial" w:hAnsi="Arial" w:cs="Arial"/>
          <w:sz w:val="24"/>
          <w:szCs w:val="24"/>
        </w:rPr>
        <w:t xml:space="preserve">: </w:t>
      </w:r>
      <w:r w:rsidR="00DC628C">
        <w:rPr>
          <w:rFonts w:ascii="Arial" w:hAnsi="Arial" w:cs="Arial"/>
          <w:sz w:val="24"/>
          <w:szCs w:val="24"/>
        </w:rPr>
        <w:t>‘</w:t>
      </w:r>
      <w:r w:rsidR="00B009F9" w:rsidRPr="00B009F9">
        <w:rPr>
          <w:rFonts w:ascii="Arial" w:hAnsi="Arial" w:cs="Arial"/>
          <w:sz w:val="24"/>
          <w:szCs w:val="24"/>
        </w:rPr>
        <w:t>Wake and be</w:t>
      </w:r>
      <w:r w:rsidR="00DC628C">
        <w:rPr>
          <w:rFonts w:ascii="Arial" w:hAnsi="Arial" w:cs="Arial"/>
          <w:sz w:val="24"/>
          <w:szCs w:val="24"/>
        </w:rPr>
        <w:t xml:space="preserve"> aware</w:t>
      </w:r>
      <w:r w:rsidR="00B009F9" w:rsidRPr="00B009F9">
        <w:rPr>
          <w:rFonts w:ascii="Arial" w:hAnsi="Arial" w:cs="Arial"/>
          <w:sz w:val="24"/>
          <w:szCs w:val="24"/>
        </w:rPr>
        <w:t xml:space="preserve">, </w:t>
      </w:r>
      <w:r w:rsidR="00DC628C">
        <w:rPr>
          <w:rFonts w:ascii="Arial" w:hAnsi="Arial" w:cs="Arial"/>
          <w:sz w:val="24"/>
          <w:szCs w:val="24"/>
        </w:rPr>
        <w:t xml:space="preserve">allow </w:t>
      </w:r>
      <w:r w:rsidR="00B009F9" w:rsidRPr="00B009F9">
        <w:rPr>
          <w:rFonts w:ascii="Arial" w:hAnsi="Arial" w:cs="Arial"/>
          <w:sz w:val="24"/>
          <w:szCs w:val="24"/>
        </w:rPr>
        <w:t xml:space="preserve">no </w:t>
      </w:r>
      <w:r w:rsidR="00DC628C">
        <w:rPr>
          <w:rFonts w:ascii="Arial" w:hAnsi="Arial" w:cs="Arial"/>
          <w:sz w:val="24"/>
          <w:szCs w:val="24"/>
        </w:rPr>
        <w:t>one</w:t>
      </w:r>
      <w:r>
        <w:rPr>
          <w:rFonts w:ascii="Arial" w:hAnsi="Arial" w:cs="Arial"/>
          <w:sz w:val="24"/>
          <w:szCs w:val="24"/>
        </w:rPr>
        <w:t xml:space="preserve"> </w:t>
      </w:r>
      <w:r w:rsidR="00B009F9" w:rsidRPr="00B009F9">
        <w:rPr>
          <w:rFonts w:ascii="Arial" w:hAnsi="Arial" w:cs="Arial"/>
          <w:sz w:val="24"/>
          <w:szCs w:val="24"/>
        </w:rPr>
        <w:t>(</w:t>
      </w:r>
      <w:r w:rsidR="00B97F09">
        <w:rPr>
          <w:rFonts w:ascii="Arial" w:hAnsi="Arial" w:cs="Arial"/>
          <w:sz w:val="24"/>
          <w:szCs w:val="24"/>
        </w:rPr>
        <w:t xml:space="preserve">he </w:t>
      </w:r>
      <w:r w:rsidR="00B009F9" w:rsidRPr="00B009F9">
        <w:rPr>
          <w:rFonts w:ascii="Arial" w:hAnsi="Arial" w:cs="Arial"/>
          <w:sz w:val="24"/>
          <w:szCs w:val="24"/>
        </w:rPr>
        <w:t>sa</w:t>
      </w:r>
      <w:r w:rsidR="00DC628C">
        <w:rPr>
          <w:rFonts w:ascii="Arial" w:hAnsi="Arial" w:cs="Arial"/>
          <w:sz w:val="24"/>
          <w:szCs w:val="24"/>
        </w:rPr>
        <w:t>ys</w:t>
      </w:r>
      <w:r w:rsidR="00B009F9" w:rsidRPr="00B009F9">
        <w:rPr>
          <w:rFonts w:ascii="Arial" w:hAnsi="Arial" w:cs="Arial"/>
          <w:sz w:val="24"/>
          <w:szCs w:val="24"/>
        </w:rPr>
        <w:t xml:space="preserve">) </w:t>
      </w:r>
      <w:r w:rsidR="00DC628C">
        <w:rPr>
          <w:rFonts w:ascii="Arial" w:hAnsi="Arial" w:cs="Arial"/>
          <w:sz w:val="24"/>
          <w:szCs w:val="24"/>
        </w:rPr>
        <w:t xml:space="preserve">tocome in like </w:t>
      </w:r>
      <w:r w:rsidR="00B009F9" w:rsidRPr="00B009F9">
        <w:rPr>
          <w:rFonts w:ascii="Arial" w:hAnsi="Arial" w:cs="Arial"/>
          <w:sz w:val="24"/>
          <w:szCs w:val="24"/>
        </w:rPr>
        <w:t>a t</w:t>
      </w:r>
      <w:r w:rsidR="006D3E70">
        <w:rPr>
          <w:rFonts w:ascii="Arial" w:hAnsi="Arial" w:cs="Arial"/>
          <w:sz w:val="24"/>
          <w:szCs w:val="24"/>
        </w:rPr>
        <w:t>h</w:t>
      </w:r>
      <w:r w:rsidR="00DC628C">
        <w:rPr>
          <w:rFonts w:ascii="Arial" w:hAnsi="Arial" w:cs="Arial"/>
          <w:sz w:val="24"/>
          <w:szCs w:val="24"/>
        </w:rPr>
        <w:t>i</w:t>
      </w:r>
      <w:r w:rsidR="006D3E70">
        <w:rPr>
          <w:rFonts w:ascii="Arial" w:hAnsi="Arial" w:cs="Arial"/>
          <w:sz w:val="24"/>
          <w:szCs w:val="24"/>
        </w:rPr>
        <w:t>e</w:t>
      </w:r>
      <w:r w:rsidR="00B009F9" w:rsidRPr="00B009F9">
        <w:rPr>
          <w:rFonts w:ascii="Arial" w:hAnsi="Arial" w:cs="Arial"/>
          <w:sz w:val="24"/>
          <w:szCs w:val="24"/>
        </w:rPr>
        <w:t>f, but willingly for God</w:t>
      </w:r>
      <w:r w:rsidR="00DC628C">
        <w:rPr>
          <w:rFonts w:ascii="Arial" w:hAnsi="Arial" w:cs="Arial"/>
          <w:sz w:val="24"/>
          <w:szCs w:val="24"/>
        </w:rPr>
        <w:t>’</w:t>
      </w:r>
      <w:r w:rsidR="00B009F9" w:rsidRPr="00B009F9">
        <w:rPr>
          <w:rFonts w:ascii="Arial" w:hAnsi="Arial" w:cs="Arial"/>
          <w:sz w:val="24"/>
          <w:szCs w:val="24"/>
        </w:rPr>
        <w:t>s love; for it is time</w:t>
      </w:r>
      <w:r w:rsidR="00DC628C">
        <w:rPr>
          <w:rFonts w:ascii="Arial" w:hAnsi="Arial" w:cs="Arial"/>
          <w:sz w:val="24"/>
          <w:szCs w:val="24"/>
        </w:rPr>
        <w:t xml:space="preserve"> (</w:t>
      </w:r>
      <w:r w:rsidR="00B009F9" w:rsidRPr="00B009F9">
        <w:rPr>
          <w:rFonts w:ascii="Arial" w:hAnsi="Arial" w:cs="Arial"/>
          <w:sz w:val="24"/>
          <w:szCs w:val="24"/>
        </w:rPr>
        <w:t>as Peter sa</w:t>
      </w:r>
      <w:r w:rsidR="00AE24F6">
        <w:rPr>
          <w:rFonts w:ascii="Arial" w:hAnsi="Arial" w:cs="Arial"/>
          <w:sz w:val="24"/>
          <w:szCs w:val="24"/>
        </w:rPr>
        <w:t>y</w:t>
      </w:r>
      <w:r w:rsidR="00DC628C">
        <w:rPr>
          <w:rFonts w:ascii="Arial" w:hAnsi="Arial" w:cs="Arial"/>
          <w:sz w:val="24"/>
          <w:szCs w:val="24"/>
        </w:rPr>
        <w:t>s)</w:t>
      </w:r>
      <w:r w:rsidR="00B009F9" w:rsidRPr="00B009F9">
        <w:rPr>
          <w:rFonts w:ascii="Arial" w:hAnsi="Arial" w:cs="Arial"/>
          <w:sz w:val="24"/>
          <w:szCs w:val="24"/>
        </w:rPr>
        <w:t>, that</w:t>
      </w:r>
      <w:r>
        <w:rPr>
          <w:rFonts w:ascii="Arial" w:hAnsi="Arial" w:cs="Arial"/>
          <w:sz w:val="24"/>
          <w:szCs w:val="24"/>
        </w:rPr>
        <w:t xml:space="preserve"> </w:t>
      </w:r>
      <w:r w:rsidR="00DC628C">
        <w:rPr>
          <w:rFonts w:ascii="Arial" w:hAnsi="Arial" w:cs="Arial"/>
          <w:sz w:val="24"/>
          <w:szCs w:val="24"/>
        </w:rPr>
        <w:t>judgement</w:t>
      </w:r>
      <w:r w:rsidR="00B009F9" w:rsidRPr="00B009F9">
        <w:rPr>
          <w:rFonts w:ascii="Arial" w:hAnsi="Arial" w:cs="Arial"/>
          <w:sz w:val="24"/>
          <w:szCs w:val="24"/>
        </w:rPr>
        <w:t xml:space="preserve"> </w:t>
      </w:r>
      <w:r w:rsidR="00DC628C">
        <w:rPr>
          <w:rFonts w:ascii="Arial" w:hAnsi="Arial" w:cs="Arial"/>
          <w:sz w:val="24"/>
          <w:szCs w:val="24"/>
        </w:rPr>
        <w:t xml:space="preserve">first </w:t>
      </w:r>
      <w:r w:rsidR="00B009F9" w:rsidRPr="00B009F9">
        <w:rPr>
          <w:rFonts w:ascii="Arial" w:hAnsi="Arial" w:cs="Arial"/>
          <w:sz w:val="24"/>
          <w:szCs w:val="24"/>
        </w:rPr>
        <w:t>begin</w:t>
      </w:r>
      <w:r w:rsidR="00DC628C">
        <w:rPr>
          <w:rFonts w:ascii="Arial" w:hAnsi="Arial" w:cs="Arial"/>
          <w:sz w:val="24"/>
          <w:szCs w:val="24"/>
        </w:rPr>
        <w:t>in</w:t>
      </w:r>
      <w:r w:rsidR="00B009F9" w:rsidRPr="00B009F9">
        <w:rPr>
          <w:rFonts w:ascii="Arial" w:hAnsi="Arial" w:cs="Arial"/>
          <w:sz w:val="24"/>
          <w:szCs w:val="24"/>
        </w:rPr>
        <w:t xml:space="preserve"> the house of God.</w:t>
      </w:r>
      <w:r w:rsidR="00DC628C">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t>
      </w:r>
      <w:r w:rsidR="00DC628C">
        <w:rPr>
          <w:rFonts w:ascii="Arial" w:hAnsi="Arial" w:cs="Arial"/>
          <w:sz w:val="24"/>
          <w:szCs w:val="24"/>
        </w:rPr>
        <w:t>are</w:t>
      </w:r>
      <w:r w:rsidR="00B009F9" w:rsidRPr="00B009F9">
        <w:rPr>
          <w:rFonts w:ascii="Arial" w:hAnsi="Arial" w:cs="Arial"/>
          <w:sz w:val="24"/>
          <w:szCs w:val="24"/>
        </w:rPr>
        <w:t xml:space="preserve"> the body of Christ, sa</w:t>
      </w:r>
      <w:r w:rsidR="00AE24F6">
        <w:rPr>
          <w:rFonts w:ascii="Arial" w:hAnsi="Arial" w:cs="Arial"/>
          <w:sz w:val="24"/>
          <w:szCs w:val="24"/>
        </w:rPr>
        <w:t>y</w:t>
      </w:r>
      <w:r w:rsidR="00DC628C">
        <w:rPr>
          <w:rFonts w:ascii="Arial" w:hAnsi="Arial" w:cs="Arial"/>
          <w:sz w:val="24"/>
          <w:szCs w:val="24"/>
        </w:rPr>
        <w:t>s</w:t>
      </w:r>
      <w:r w:rsidR="00B009F9" w:rsidRPr="00B009F9">
        <w:rPr>
          <w:rFonts w:ascii="Arial" w:hAnsi="Arial" w:cs="Arial"/>
          <w:sz w:val="24"/>
          <w:szCs w:val="24"/>
        </w:rPr>
        <w:t xml:space="preserve"> Paul, that</w:t>
      </w:r>
      <w:r>
        <w:rPr>
          <w:rFonts w:ascii="Arial" w:hAnsi="Arial" w:cs="Arial"/>
          <w:sz w:val="24"/>
          <w:szCs w:val="24"/>
        </w:rPr>
        <w:t xml:space="preserve"> </w:t>
      </w:r>
      <w:r w:rsidR="00B009F9" w:rsidRPr="00B009F9">
        <w:rPr>
          <w:rFonts w:ascii="Arial" w:hAnsi="Arial" w:cs="Arial"/>
          <w:sz w:val="24"/>
          <w:szCs w:val="24"/>
        </w:rPr>
        <w:t>need</w:t>
      </w:r>
      <w:r w:rsidR="00DC628C">
        <w:rPr>
          <w:rFonts w:ascii="Arial" w:hAnsi="Arial" w:cs="Arial"/>
          <w:sz w:val="24"/>
          <w:szCs w:val="24"/>
        </w:rPr>
        <w:t>s to</w:t>
      </w:r>
      <w:r w:rsidR="00B009F9" w:rsidRPr="00B009F9">
        <w:rPr>
          <w:rFonts w:ascii="Arial" w:hAnsi="Arial" w:cs="Arial"/>
          <w:sz w:val="24"/>
          <w:szCs w:val="24"/>
        </w:rPr>
        <w:t xml:space="preserve"> suffer with the head, or else your bodies </w:t>
      </w:r>
      <w:r w:rsidR="00DC628C">
        <w:rPr>
          <w:rFonts w:ascii="Arial" w:hAnsi="Arial" w:cs="Arial"/>
          <w:sz w:val="24"/>
          <w:szCs w:val="24"/>
        </w:rPr>
        <w:t>are</w:t>
      </w:r>
      <w:r w:rsidR="00B009F9" w:rsidRPr="00B009F9">
        <w:rPr>
          <w:rFonts w:ascii="Arial" w:hAnsi="Arial" w:cs="Arial"/>
          <w:sz w:val="24"/>
          <w:szCs w:val="24"/>
        </w:rPr>
        <w:t xml:space="preserve"> but dead and departed from</w:t>
      </w:r>
      <w:r>
        <w:rPr>
          <w:rFonts w:ascii="Arial" w:hAnsi="Arial" w:cs="Arial"/>
          <w:sz w:val="24"/>
          <w:szCs w:val="24"/>
        </w:rPr>
        <w:t xml:space="preserve"> </w:t>
      </w:r>
      <w:r w:rsidR="00B009F9" w:rsidRPr="00B009F9">
        <w:rPr>
          <w:rFonts w:ascii="Arial" w:hAnsi="Arial" w:cs="Arial"/>
          <w:sz w:val="24"/>
          <w:szCs w:val="24"/>
        </w:rPr>
        <w:t>Christ</w:t>
      </w:r>
      <w:r w:rsidR="00DC628C">
        <w:rPr>
          <w:rFonts w:ascii="Arial" w:hAnsi="Arial" w:cs="Arial"/>
          <w:sz w:val="24"/>
          <w:szCs w:val="24"/>
        </w:rPr>
        <w:t>, who</w:t>
      </w:r>
      <w:r w:rsidR="00B009F9" w:rsidRPr="00B009F9">
        <w:rPr>
          <w:rFonts w:ascii="Arial" w:hAnsi="Arial" w:cs="Arial"/>
          <w:sz w:val="24"/>
          <w:szCs w:val="24"/>
        </w:rPr>
        <w:t xml:space="preserve"> is the head. And</w:t>
      </w:r>
      <w:r w:rsidR="00DC628C">
        <w:rPr>
          <w:rFonts w:ascii="Arial" w:hAnsi="Arial" w:cs="Arial"/>
          <w:sz w:val="24"/>
          <w:szCs w:val="24"/>
        </w:rPr>
        <w:t>,</w:t>
      </w:r>
      <w:r w:rsidR="00B009F9" w:rsidRPr="00B009F9">
        <w:rPr>
          <w:rFonts w:ascii="Arial" w:hAnsi="Arial" w:cs="Arial"/>
          <w:sz w:val="24"/>
          <w:szCs w:val="24"/>
        </w:rPr>
        <w:t xml:space="preserve"> therefore</w:t>
      </w:r>
      <w:r w:rsidR="00DC628C">
        <w:rPr>
          <w:rFonts w:ascii="Arial" w:hAnsi="Arial" w:cs="Arial"/>
          <w:sz w:val="24"/>
          <w:szCs w:val="24"/>
        </w:rPr>
        <w:t>,</w:t>
      </w:r>
      <w:r w:rsidR="00B009F9" w:rsidRPr="00B009F9">
        <w:rPr>
          <w:rFonts w:ascii="Arial" w:hAnsi="Arial" w:cs="Arial"/>
          <w:sz w:val="24"/>
          <w:szCs w:val="24"/>
        </w:rPr>
        <w:t xml:space="preserve"> curse</w:t>
      </w:r>
      <w:r w:rsidR="00DC628C">
        <w:rPr>
          <w:rFonts w:ascii="Arial" w:hAnsi="Arial" w:cs="Arial"/>
          <w:sz w:val="24"/>
          <w:szCs w:val="24"/>
        </w:rPr>
        <w:t>d</w:t>
      </w:r>
      <w:r w:rsidR="00B009F9" w:rsidRPr="00B009F9">
        <w:rPr>
          <w:rFonts w:ascii="Arial" w:hAnsi="Arial" w:cs="Arial"/>
          <w:sz w:val="24"/>
          <w:szCs w:val="24"/>
        </w:rPr>
        <w:t xml:space="preserve"> be </w:t>
      </w:r>
      <w:r w:rsidR="006D3E70">
        <w:rPr>
          <w:rFonts w:ascii="Arial" w:hAnsi="Arial" w:cs="Arial"/>
          <w:sz w:val="24"/>
          <w:szCs w:val="24"/>
        </w:rPr>
        <w:t>he</w:t>
      </w:r>
      <w:r w:rsidR="00B009F9" w:rsidRPr="00B009F9">
        <w:rPr>
          <w:rFonts w:ascii="Arial" w:hAnsi="Arial" w:cs="Arial"/>
          <w:sz w:val="24"/>
          <w:szCs w:val="24"/>
        </w:rPr>
        <w:t>, sa</w:t>
      </w:r>
      <w:r w:rsidR="00AE24F6">
        <w:rPr>
          <w:rFonts w:ascii="Arial" w:hAnsi="Arial" w:cs="Arial"/>
          <w:sz w:val="24"/>
          <w:szCs w:val="24"/>
        </w:rPr>
        <w:t>y</w:t>
      </w:r>
      <w:r w:rsidR="00DC628C">
        <w:rPr>
          <w:rFonts w:ascii="Arial" w:hAnsi="Arial" w:cs="Arial"/>
          <w:sz w:val="24"/>
          <w:szCs w:val="24"/>
        </w:rPr>
        <w:t>s</w:t>
      </w:r>
      <w:r w:rsidR="00B009F9" w:rsidRPr="00B009F9">
        <w:rPr>
          <w:rFonts w:ascii="Arial" w:hAnsi="Arial" w:cs="Arial"/>
          <w:sz w:val="24"/>
          <w:szCs w:val="24"/>
        </w:rPr>
        <w:t xml:space="preserve"> Paul, that </w:t>
      </w:r>
      <w:r w:rsidR="00DC628C">
        <w:rPr>
          <w:rFonts w:ascii="Arial" w:hAnsi="Arial" w:cs="Arial"/>
          <w:sz w:val="24"/>
          <w:szCs w:val="24"/>
        </w:rPr>
        <w:t xml:space="preserve">does not </w:t>
      </w:r>
      <w:r w:rsidR="00B009F9" w:rsidRPr="00B009F9">
        <w:rPr>
          <w:rFonts w:ascii="Arial" w:hAnsi="Arial" w:cs="Arial"/>
          <w:sz w:val="24"/>
          <w:szCs w:val="24"/>
        </w:rPr>
        <w:t xml:space="preserve">love </w:t>
      </w:r>
      <w:r w:rsidR="004A62C8">
        <w:rPr>
          <w:rFonts w:ascii="Arial" w:hAnsi="Arial" w:cs="Arial"/>
          <w:sz w:val="24"/>
          <w:szCs w:val="24"/>
        </w:rPr>
        <w:t>Jesus</w:t>
      </w:r>
      <w:r w:rsidR="00BF4F89">
        <w:rPr>
          <w:rFonts w:ascii="Arial" w:hAnsi="Arial" w:cs="Arial"/>
          <w:sz w:val="24"/>
          <w:szCs w:val="24"/>
        </w:rPr>
        <w:t xml:space="preserve"> </w:t>
      </w:r>
      <w:r w:rsidR="00B009F9" w:rsidRPr="00B009F9">
        <w:rPr>
          <w:rFonts w:ascii="Arial" w:hAnsi="Arial" w:cs="Arial"/>
          <w:sz w:val="24"/>
          <w:szCs w:val="24"/>
        </w:rPr>
        <w:t xml:space="preserve">Christ. And who it is that loves him, Christ </w:t>
      </w:r>
      <w:r w:rsidR="00C03AB3">
        <w:rPr>
          <w:rFonts w:ascii="Arial" w:hAnsi="Arial" w:cs="Arial"/>
          <w:sz w:val="24"/>
          <w:szCs w:val="24"/>
        </w:rPr>
        <w:t>himself</w:t>
      </w:r>
      <w:r w:rsidR="00B009F9" w:rsidRPr="00B009F9">
        <w:rPr>
          <w:rFonts w:ascii="Arial" w:hAnsi="Arial" w:cs="Arial"/>
          <w:sz w:val="24"/>
          <w:szCs w:val="24"/>
        </w:rPr>
        <w:t xml:space="preserve"> tel</w:t>
      </w:r>
      <w:r w:rsidR="00826B88">
        <w:rPr>
          <w:rFonts w:ascii="Arial" w:hAnsi="Arial" w:cs="Arial"/>
          <w:sz w:val="24"/>
          <w:szCs w:val="24"/>
        </w:rPr>
        <w:t>l</w:t>
      </w:r>
      <w:r w:rsidR="00B009F9" w:rsidRPr="00B009F9">
        <w:rPr>
          <w:rFonts w:ascii="Arial" w:hAnsi="Arial" w:cs="Arial"/>
          <w:sz w:val="24"/>
          <w:szCs w:val="24"/>
        </w:rPr>
        <w:t xml:space="preserve">s </w:t>
      </w:r>
      <w:r w:rsidR="00826B88">
        <w:rPr>
          <w:rFonts w:ascii="Arial" w:hAnsi="Arial" w:cs="Arial"/>
          <w:sz w:val="24"/>
          <w:szCs w:val="24"/>
        </w:rPr>
        <w:t xml:space="preserve">us </w:t>
      </w:r>
      <w:r w:rsidR="00B009F9" w:rsidRPr="00B009F9">
        <w:rPr>
          <w:rFonts w:ascii="Arial" w:hAnsi="Arial" w:cs="Arial"/>
          <w:sz w:val="24"/>
          <w:szCs w:val="24"/>
        </w:rPr>
        <w:t xml:space="preserve">in the </w:t>
      </w:r>
      <w:r w:rsidR="00826B88">
        <w:rPr>
          <w:rFonts w:ascii="Arial" w:hAnsi="Arial" w:cs="Arial"/>
          <w:sz w:val="24"/>
          <w:szCs w:val="24"/>
        </w:rPr>
        <w:t>g</w:t>
      </w:r>
      <w:r w:rsidR="005A3BD7">
        <w:rPr>
          <w:rFonts w:ascii="Arial" w:hAnsi="Arial" w:cs="Arial"/>
          <w:sz w:val="24"/>
          <w:szCs w:val="24"/>
        </w:rPr>
        <w:t>ospel</w:t>
      </w:r>
      <w:r w:rsidR="00B009F9" w:rsidRPr="00B009F9">
        <w:rPr>
          <w:rFonts w:ascii="Arial" w:hAnsi="Arial" w:cs="Arial"/>
          <w:sz w:val="24"/>
          <w:szCs w:val="24"/>
        </w:rPr>
        <w:t xml:space="preserve">: </w:t>
      </w:r>
      <w:r w:rsidR="00B97F09">
        <w:rPr>
          <w:rFonts w:ascii="Arial" w:hAnsi="Arial" w:cs="Arial"/>
          <w:sz w:val="24"/>
          <w:szCs w:val="24"/>
        </w:rPr>
        <w:t xml:space="preserve">He </w:t>
      </w:r>
      <w:r w:rsidR="00B009F9" w:rsidRPr="00B009F9">
        <w:rPr>
          <w:rFonts w:ascii="Arial" w:hAnsi="Arial" w:cs="Arial"/>
          <w:sz w:val="24"/>
          <w:szCs w:val="24"/>
        </w:rPr>
        <w:t>that has</w:t>
      </w:r>
      <w:r>
        <w:rPr>
          <w:rFonts w:ascii="Arial" w:hAnsi="Arial" w:cs="Arial"/>
          <w:sz w:val="24"/>
          <w:szCs w:val="24"/>
        </w:rPr>
        <w:t xml:space="preserve"> </w:t>
      </w:r>
      <w:r w:rsidR="00B009F9" w:rsidRPr="00B009F9">
        <w:rPr>
          <w:rFonts w:ascii="Arial" w:hAnsi="Arial" w:cs="Arial"/>
          <w:sz w:val="24"/>
          <w:szCs w:val="24"/>
        </w:rPr>
        <w:t xml:space="preserve">my </w:t>
      </w:r>
      <w:r w:rsidR="00826B88">
        <w:rPr>
          <w:rFonts w:ascii="Arial" w:hAnsi="Arial" w:cs="Arial"/>
          <w:sz w:val="24"/>
          <w:szCs w:val="24"/>
        </w:rPr>
        <w:t>laws</w:t>
      </w:r>
      <w:r w:rsidR="00B009F9" w:rsidRPr="00B009F9">
        <w:rPr>
          <w:rFonts w:ascii="Arial" w:hAnsi="Arial" w:cs="Arial"/>
          <w:sz w:val="24"/>
          <w:szCs w:val="24"/>
        </w:rPr>
        <w:t xml:space="preserve">, and keep them, </w:t>
      </w:r>
      <w:r w:rsidR="00B97F09">
        <w:rPr>
          <w:rFonts w:ascii="Arial" w:hAnsi="Arial" w:cs="Arial"/>
          <w:sz w:val="24"/>
          <w:szCs w:val="24"/>
        </w:rPr>
        <w:t xml:space="preserve">he </w:t>
      </w:r>
      <w:r w:rsidR="00B009F9" w:rsidRPr="00B009F9">
        <w:rPr>
          <w:rFonts w:ascii="Arial" w:hAnsi="Arial" w:cs="Arial"/>
          <w:sz w:val="24"/>
          <w:szCs w:val="24"/>
        </w:rPr>
        <w:t>it is that loves me.</w:t>
      </w:r>
      <w:r w:rsidR="00826B88">
        <w:rPr>
          <w:rFonts w:ascii="Arial" w:hAnsi="Arial" w:cs="Arial"/>
          <w:sz w:val="24"/>
          <w:szCs w:val="24"/>
        </w:rPr>
        <w:t>’</w:t>
      </w:r>
      <w:r w:rsidR="00B009F9" w:rsidRPr="00B009F9">
        <w:rPr>
          <w:rFonts w:ascii="Arial" w:hAnsi="Arial" w:cs="Arial"/>
          <w:sz w:val="24"/>
          <w:szCs w:val="24"/>
        </w:rPr>
        <w:t xml:space="preserve"> Cursed be</w:t>
      </w:r>
      <w:r w:rsidR="00826B88">
        <w:rPr>
          <w:rFonts w:ascii="Arial" w:hAnsi="Arial" w:cs="Arial"/>
          <w:sz w:val="24"/>
          <w:szCs w:val="24"/>
        </w:rPr>
        <w:t xml:space="preserve"> he, t</w:t>
      </w:r>
      <w:r w:rsidR="00B009F9" w:rsidRPr="00B009F9">
        <w:rPr>
          <w:rFonts w:ascii="Arial" w:hAnsi="Arial" w:cs="Arial"/>
          <w:sz w:val="24"/>
          <w:szCs w:val="24"/>
        </w:rPr>
        <w:t>herefore, sa</w:t>
      </w:r>
      <w:r w:rsidR="00AE24F6">
        <w:rPr>
          <w:rFonts w:ascii="Arial" w:hAnsi="Arial" w:cs="Arial"/>
          <w:sz w:val="24"/>
          <w:szCs w:val="24"/>
        </w:rPr>
        <w:t>y</w:t>
      </w:r>
      <w:r w:rsidR="00826B88">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Paul, that do</w:t>
      </w:r>
      <w:r w:rsidR="00826B88">
        <w:rPr>
          <w:rFonts w:ascii="Arial" w:hAnsi="Arial" w:cs="Arial"/>
          <w:sz w:val="24"/>
          <w:szCs w:val="24"/>
        </w:rPr>
        <w:t>es</w:t>
      </w:r>
      <w:r w:rsidR="00B009F9" w:rsidRPr="00B009F9">
        <w:rPr>
          <w:rFonts w:ascii="Arial" w:hAnsi="Arial" w:cs="Arial"/>
          <w:sz w:val="24"/>
          <w:szCs w:val="24"/>
        </w:rPr>
        <w:t xml:space="preserve"> Christ</w:t>
      </w:r>
      <w:r w:rsidR="00826B88">
        <w:rPr>
          <w:rFonts w:ascii="Arial" w:hAnsi="Arial" w:cs="Arial"/>
          <w:sz w:val="24"/>
          <w:szCs w:val="24"/>
        </w:rPr>
        <w:t>’</w:t>
      </w:r>
      <w:r w:rsidR="00B009F9" w:rsidRPr="00B009F9">
        <w:rPr>
          <w:rFonts w:ascii="Arial" w:hAnsi="Arial" w:cs="Arial"/>
          <w:sz w:val="24"/>
          <w:szCs w:val="24"/>
        </w:rPr>
        <w:t>s work</w:t>
      </w:r>
      <w:r w:rsidR="00826B88">
        <w:rPr>
          <w:rFonts w:ascii="Arial" w:hAnsi="Arial" w:cs="Arial"/>
          <w:sz w:val="24"/>
          <w:szCs w:val="24"/>
        </w:rPr>
        <w:t xml:space="preserve"> out of </w:t>
      </w:r>
      <w:r w:rsidR="00B009F9" w:rsidRPr="00B009F9">
        <w:rPr>
          <w:rFonts w:ascii="Arial" w:hAnsi="Arial" w:cs="Arial"/>
          <w:sz w:val="24"/>
          <w:szCs w:val="24"/>
        </w:rPr>
        <w:t>decei</w:t>
      </w:r>
      <w:r w:rsidR="00826B88">
        <w:rPr>
          <w:rFonts w:ascii="Arial" w:hAnsi="Arial" w:cs="Arial"/>
          <w:sz w:val="24"/>
          <w:szCs w:val="24"/>
        </w:rPr>
        <w:t>t</w:t>
      </w:r>
      <w:r w:rsidR="00B009F9" w:rsidRPr="00B009F9">
        <w:rPr>
          <w:rFonts w:ascii="Arial" w:hAnsi="Arial" w:cs="Arial"/>
          <w:sz w:val="24"/>
          <w:szCs w:val="24"/>
        </w:rPr>
        <w:t xml:space="preserve">. Be </w:t>
      </w:r>
      <w:r w:rsidR="00AE24F6">
        <w:rPr>
          <w:rFonts w:ascii="Arial" w:hAnsi="Arial" w:cs="Arial"/>
          <w:sz w:val="24"/>
          <w:szCs w:val="24"/>
        </w:rPr>
        <w:t>you</w:t>
      </w:r>
      <w:r w:rsidR="00B009F9" w:rsidRPr="00B009F9">
        <w:rPr>
          <w:rFonts w:ascii="Arial" w:hAnsi="Arial" w:cs="Arial"/>
          <w:sz w:val="24"/>
          <w:szCs w:val="24"/>
        </w:rPr>
        <w:t xml:space="preserve"> not</w:t>
      </w:r>
      <w:r w:rsidR="00826B88">
        <w:rPr>
          <w:rFonts w:ascii="Arial" w:hAnsi="Arial" w:cs="Arial"/>
          <w:sz w:val="24"/>
          <w:szCs w:val="24"/>
        </w:rPr>
        <w:t>,</w:t>
      </w:r>
      <w:r w:rsidR="00B009F9" w:rsidRPr="00B009F9">
        <w:rPr>
          <w:rFonts w:ascii="Arial" w:hAnsi="Arial" w:cs="Arial"/>
          <w:sz w:val="24"/>
          <w:szCs w:val="24"/>
        </w:rPr>
        <w:t xml:space="preserve"> therefore, sa</w:t>
      </w:r>
      <w:r w:rsidR="00AE24F6">
        <w:rPr>
          <w:rFonts w:ascii="Arial" w:hAnsi="Arial" w:cs="Arial"/>
          <w:sz w:val="24"/>
          <w:szCs w:val="24"/>
        </w:rPr>
        <w:t>y</w:t>
      </w:r>
      <w:r w:rsidR="00826B88">
        <w:rPr>
          <w:rFonts w:ascii="Arial" w:hAnsi="Arial" w:cs="Arial"/>
          <w:sz w:val="24"/>
          <w:szCs w:val="24"/>
        </w:rPr>
        <w:t>s</w:t>
      </w:r>
      <w:r w:rsidR="00B009F9" w:rsidRPr="00B009F9">
        <w:rPr>
          <w:rFonts w:ascii="Arial" w:hAnsi="Arial" w:cs="Arial"/>
          <w:sz w:val="24"/>
          <w:szCs w:val="24"/>
        </w:rPr>
        <w:t xml:space="preserve"> Paul,</w:t>
      </w:r>
      <w:r>
        <w:rPr>
          <w:rFonts w:ascii="Arial" w:hAnsi="Arial" w:cs="Arial"/>
          <w:sz w:val="24"/>
          <w:szCs w:val="24"/>
        </w:rPr>
        <w:t xml:space="preserve"> </w:t>
      </w:r>
      <w:r w:rsidR="00B009F9" w:rsidRPr="00B009F9">
        <w:rPr>
          <w:rFonts w:ascii="Arial" w:hAnsi="Arial" w:cs="Arial"/>
          <w:sz w:val="24"/>
          <w:szCs w:val="24"/>
        </w:rPr>
        <w:t xml:space="preserve">ashamed of the true witness of </w:t>
      </w:r>
      <w:r w:rsidR="004A62C8">
        <w:rPr>
          <w:rFonts w:ascii="Arial" w:hAnsi="Arial" w:cs="Arial"/>
          <w:sz w:val="24"/>
          <w:szCs w:val="24"/>
        </w:rPr>
        <w:t>Jesus</w:t>
      </w:r>
      <w:r w:rsidR="00B009F9" w:rsidRPr="00B009F9">
        <w:rPr>
          <w:rFonts w:ascii="Arial" w:hAnsi="Arial" w:cs="Arial"/>
          <w:sz w:val="24"/>
          <w:szCs w:val="24"/>
        </w:rPr>
        <w:t xml:space="preserve"> Christ; for Christ our God sa</w:t>
      </w:r>
      <w:r w:rsidR="00AE24F6">
        <w:rPr>
          <w:rFonts w:ascii="Arial" w:hAnsi="Arial" w:cs="Arial"/>
          <w:sz w:val="24"/>
          <w:szCs w:val="24"/>
        </w:rPr>
        <w:t>y</w:t>
      </w:r>
      <w:r w:rsidR="00826B88">
        <w:rPr>
          <w:rFonts w:ascii="Arial" w:hAnsi="Arial" w:cs="Arial"/>
          <w:sz w:val="24"/>
          <w:szCs w:val="24"/>
        </w:rPr>
        <w:t>s</w:t>
      </w:r>
      <w:r w:rsidR="00B009F9" w:rsidRPr="00B009F9">
        <w:rPr>
          <w:rFonts w:ascii="Arial" w:hAnsi="Arial" w:cs="Arial"/>
          <w:sz w:val="24"/>
          <w:szCs w:val="24"/>
        </w:rPr>
        <w:t xml:space="preserve"> in his </w:t>
      </w:r>
      <w:r>
        <w:rPr>
          <w:rFonts w:ascii="Arial" w:hAnsi="Arial" w:cs="Arial"/>
          <w:sz w:val="24"/>
          <w:szCs w:val="24"/>
        </w:rPr>
        <w:t>g</w:t>
      </w:r>
      <w:r w:rsidR="005A3BD7">
        <w:rPr>
          <w:rFonts w:ascii="Arial" w:hAnsi="Arial" w:cs="Arial"/>
          <w:sz w:val="24"/>
          <w:szCs w:val="24"/>
        </w:rPr>
        <w:t>ospel</w:t>
      </w:r>
      <w:r w:rsidR="00B009F9" w:rsidRPr="00B009F9">
        <w:rPr>
          <w:rFonts w:ascii="Arial" w:hAnsi="Arial" w:cs="Arial"/>
          <w:sz w:val="24"/>
          <w:szCs w:val="24"/>
        </w:rPr>
        <w:t>,</w:t>
      </w:r>
      <w:r w:rsidR="00BF4F89">
        <w:rPr>
          <w:rFonts w:ascii="Arial" w:hAnsi="Arial" w:cs="Arial"/>
          <w:sz w:val="24"/>
          <w:szCs w:val="24"/>
        </w:rPr>
        <w:t xml:space="preserve"> </w:t>
      </w:r>
      <w:r w:rsidR="00826B88">
        <w:rPr>
          <w:rFonts w:ascii="Arial" w:hAnsi="Arial" w:cs="Arial"/>
          <w:sz w:val="24"/>
          <w:szCs w:val="24"/>
        </w:rPr>
        <w:t>‘</w:t>
      </w:r>
      <w:r w:rsidR="00B97F09">
        <w:rPr>
          <w:rFonts w:ascii="Arial" w:hAnsi="Arial" w:cs="Arial"/>
          <w:sz w:val="24"/>
          <w:szCs w:val="24"/>
        </w:rPr>
        <w:t xml:space="preserve">He </w:t>
      </w:r>
      <w:r w:rsidR="00B009F9" w:rsidRPr="00B009F9">
        <w:rPr>
          <w:rFonts w:ascii="Arial" w:hAnsi="Arial" w:cs="Arial"/>
          <w:sz w:val="24"/>
          <w:szCs w:val="24"/>
        </w:rPr>
        <w:t xml:space="preserve">that </w:t>
      </w:r>
      <w:r w:rsidR="00826B88">
        <w:rPr>
          <w:rFonts w:ascii="Arial" w:hAnsi="Arial" w:cs="Arial"/>
          <w:sz w:val="24"/>
          <w:szCs w:val="24"/>
        </w:rPr>
        <w:t>is a</w:t>
      </w:r>
      <w:r w:rsidR="00B009F9" w:rsidRPr="00B009F9">
        <w:rPr>
          <w:rFonts w:ascii="Arial" w:hAnsi="Arial" w:cs="Arial"/>
          <w:sz w:val="24"/>
          <w:szCs w:val="24"/>
        </w:rPr>
        <w:t>shame</w:t>
      </w:r>
      <w:r w:rsidR="00826B88">
        <w:rPr>
          <w:rFonts w:ascii="Arial" w:hAnsi="Arial" w:cs="Arial"/>
          <w:sz w:val="24"/>
          <w:szCs w:val="24"/>
        </w:rPr>
        <w:t>d of</w:t>
      </w:r>
      <w:r w:rsidR="00B009F9" w:rsidRPr="00B009F9">
        <w:rPr>
          <w:rFonts w:ascii="Arial" w:hAnsi="Arial" w:cs="Arial"/>
          <w:sz w:val="24"/>
          <w:szCs w:val="24"/>
        </w:rPr>
        <w:t xml:space="preserve"> me and my words, him shall </w:t>
      </w:r>
      <w:r w:rsidR="00826B88">
        <w:rPr>
          <w:rFonts w:ascii="Arial" w:hAnsi="Arial" w:cs="Arial"/>
          <w:sz w:val="24"/>
          <w:szCs w:val="24"/>
        </w:rPr>
        <w:t>the Son of Man</w:t>
      </w:r>
      <w:r w:rsidR="00B009F9" w:rsidRPr="00B009F9">
        <w:rPr>
          <w:rFonts w:ascii="Arial" w:hAnsi="Arial" w:cs="Arial"/>
          <w:sz w:val="24"/>
          <w:szCs w:val="24"/>
        </w:rPr>
        <w:t xml:space="preserve"> </w:t>
      </w:r>
      <w:r w:rsidR="00BF4F89">
        <w:rPr>
          <w:rFonts w:ascii="Arial" w:hAnsi="Arial" w:cs="Arial"/>
          <w:sz w:val="24"/>
          <w:szCs w:val="24"/>
        </w:rPr>
        <w:t>be</w:t>
      </w:r>
      <w:r w:rsidR="00B009F9" w:rsidRPr="00B009F9">
        <w:rPr>
          <w:rFonts w:ascii="Arial" w:hAnsi="Arial" w:cs="Arial"/>
          <w:sz w:val="24"/>
          <w:szCs w:val="24"/>
        </w:rPr>
        <w:t xml:space="preserve"> ashame</w:t>
      </w:r>
      <w:r w:rsidR="00826B88">
        <w:rPr>
          <w:rFonts w:ascii="Arial" w:hAnsi="Arial" w:cs="Arial"/>
          <w:sz w:val="24"/>
          <w:szCs w:val="24"/>
        </w:rPr>
        <w:t>d of</w:t>
      </w:r>
      <w:r w:rsidR="00B009F9" w:rsidRPr="00B009F9">
        <w:rPr>
          <w:rFonts w:ascii="Arial" w:hAnsi="Arial" w:cs="Arial"/>
          <w:sz w:val="24"/>
          <w:szCs w:val="24"/>
        </w:rPr>
        <w:t xml:space="preserve">, when </w:t>
      </w:r>
      <w:r w:rsidR="00B97F09">
        <w:rPr>
          <w:rFonts w:ascii="Arial" w:hAnsi="Arial" w:cs="Arial"/>
          <w:sz w:val="24"/>
          <w:szCs w:val="24"/>
        </w:rPr>
        <w:t xml:space="preserve">he </w:t>
      </w:r>
      <w:r w:rsidR="00B009F9" w:rsidRPr="00B009F9">
        <w:rPr>
          <w:rFonts w:ascii="Arial" w:hAnsi="Arial" w:cs="Arial"/>
          <w:sz w:val="24"/>
          <w:szCs w:val="24"/>
        </w:rPr>
        <w:t>shall</w:t>
      </w:r>
      <w:r>
        <w:rPr>
          <w:rFonts w:ascii="Arial" w:hAnsi="Arial" w:cs="Arial"/>
          <w:sz w:val="24"/>
          <w:szCs w:val="24"/>
        </w:rPr>
        <w:t xml:space="preserve"> </w:t>
      </w:r>
      <w:r w:rsidR="00B009F9" w:rsidRPr="00B009F9">
        <w:rPr>
          <w:rFonts w:ascii="Arial" w:hAnsi="Arial" w:cs="Arial"/>
          <w:sz w:val="24"/>
          <w:szCs w:val="24"/>
        </w:rPr>
        <w:t xml:space="preserve">come to set in the siege of his </w:t>
      </w:r>
      <w:r w:rsidR="00826B88">
        <w:rPr>
          <w:rFonts w:ascii="Arial" w:hAnsi="Arial" w:cs="Arial"/>
          <w:sz w:val="24"/>
          <w:szCs w:val="24"/>
        </w:rPr>
        <w:t xml:space="preserve">devilish </w:t>
      </w:r>
      <w:r w:rsidR="00B009F9" w:rsidRPr="00B009F9">
        <w:rPr>
          <w:rFonts w:ascii="Arial" w:hAnsi="Arial" w:cs="Arial"/>
          <w:sz w:val="24"/>
          <w:szCs w:val="24"/>
        </w:rPr>
        <w:t>Majest</w:t>
      </w:r>
      <w:r w:rsidR="00826B88">
        <w:rPr>
          <w:rFonts w:ascii="Arial" w:hAnsi="Arial" w:cs="Arial"/>
          <w:sz w:val="24"/>
          <w:szCs w:val="24"/>
        </w:rPr>
        <w:t>y</w:t>
      </w:r>
      <w:r w:rsidR="00B009F9" w:rsidRPr="00B009F9">
        <w:rPr>
          <w:rFonts w:ascii="Arial" w:hAnsi="Arial" w:cs="Arial"/>
          <w:sz w:val="24"/>
          <w:szCs w:val="24"/>
        </w:rPr>
        <w:t xml:space="preserve">. And each man, </w:t>
      </w:r>
      <w:r w:rsidR="00B97F09">
        <w:rPr>
          <w:rFonts w:ascii="Arial" w:hAnsi="Arial" w:cs="Arial"/>
          <w:sz w:val="24"/>
          <w:szCs w:val="24"/>
        </w:rPr>
        <w:t xml:space="preserve">he </w:t>
      </w:r>
      <w:r w:rsidR="00B009F9" w:rsidRPr="00B009F9">
        <w:rPr>
          <w:rFonts w:ascii="Arial" w:hAnsi="Arial" w:cs="Arial"/>
          <w:sz w:val="24"/>
          <w:szCs w:val="24"/>
        </w:rPr>
        <w:t>sa</w:t>
      </w:r>
      <w:r w:rsidR="00AE24F6">
        <w:rPr>
          <w:rFonts w:ascii="Arial" w:hAnsi="Arial" w:cs="Arial"/>
          <w:sz w:val="24"/>
          <w:szCs w:val="24"/>
        </w:rPr>
        <w:t>y</w:t>
      </w:r>
      <w:r w:rsidR="00826B88">
        <w:rPr>
          <w:rFonts w:ascii="Arial" w:hAnsi="Arial" w:cs="Arial"/>
          <w:sz w:val="24"/>
          <w:szCs w:val="24"/>
        </w:rPr>
        <w:t>s</w:t>
      </w:r>
      <w:r w:rsidR="00B009F9" w:rsidRPr="00B009F9">
        <w:rPr>
          <w:rFonts w:ascii="Arial" w:hAnsi="Arial" w:cs="Arial"/>
          <w:sz w:val="24"/>
          <w:szCs w:val="24"/>
        </w:rPr>
        <w:t xml:space="preserve">, that </w:t>
      </w:r>
      <w:r>
        <w:rPr>
          <w:rFonts w:ascii="Arial" w:hAnsi="Arial" w:cs="Arial"/>
          <w:sz w:val="24"/>
          <w:szCs w:val="24"/>
        </w:rPr>
        <w:t xml:space="preserve">knows </w:t>
      </w:r>
      <w:r w:rsidR="00B009F9" w:rsidRPr="00B009F9">
        <w:rPr>
          <w:rFonts w:ascii="Arial" w:hAnsi="Arial" w:cs="Arial"/>
          <w:sz w:val="24"/>
          <w:szCs w:val="24"/>
        </w:rPr>
        <w:t>me and my words before men in this sinful generation and whorish</w:t>
      </w:r>
      <w:r w:rsidR="00826B88">
        <w:rPr>
          <w:rFonts w:ascii="Arial" w:hAnsi="Arial" w:cs="Arial"/>
          <w:sz w:val="24"/>
          <w:szCs w:val="24"/>
        </w:rPr>
        <w:t xml:space="preserve"> ways</w:t>
      </w:r>
      <w:r w:rsidR="00B009F9" w:rsidRPr="00B009F9">
        <w:rPr>
          <w:rFonts w:ascii="Arial" w:hAnsi="Arial" w:cs="Arial"/>
          <w:sz w:val="24"/>
          <w:szCs w:val="24"/>
        </w:rPr>
        <w:t xml:space="preserve">, </w:t>
      </w:r>
      <w:r w:rsidR="00826B88">
        <w:rPr>
          <w:rFonts w:ascii="Arial" w:hAnsi="Arial" w:cs="Arial"/>
          <w:sz w:val="24"/>
          <w:szCs w:val="24"/>
        </w:rPr>
        <w:t>the Sonof Man</w:t>
      </w:r>
      <w:r>
        <w:rPr>
          <w:rFonts w:ascii="Arial" w:hAnsi="Arial" w:cs="Arial"/>
          <w:sz w:val="24"/>
          <w:szCs w:val="24"/>
        </w:rPr>
        <w:t xml:space="preserve"> </w:t>
      </w:r>
      <w:r w:rsidR="00B009F9" w:rsidRPr="00B009F9">
        <w:rPr>
          <w:rFonts w:ascii="Arial" w:hAnsi="Arial" w:cs="Arial"/>
          <w:sz w:val="24"/>
          <w:szCs w:val="24"/>
        </w:rPr>
        <w:t xml:space="preserve">shall </w:t>
      </w:r>
      <w:r w:rsidR="00826B88">
        <w:rPr>
          <w:rFonts w:ascii="Arial" w:hAnsi="Arial" w:cs="Arial"/>
          <w:sz w:val="24"/>
          <w:szCs w:val="24"/>
        </w:rPr>
        <w:t>ac</w:t>
      </w:r>
      <w:r w:rsidR="00B009F9" w:rsidRPr="00B009F9">
        <w:rPr>
          <w:rFonts w:ascii="Arial" w:hAnsi="Arial" w:cs="Arial"/>
          <w:sz w:val="24"/>
          <w:szCs w:val="24"/>
        </w:rPr>
        <w:t>knowledge him before my Father</w:t>
      </w:r>
      <w:r w:rsidR="00826B88">
        <w:rPr>
          <w:rFonts w:ascii="Arial" w:hAnsi="Arial" w:cs="Arial"/>
          <w:sz w:val="24"/>
          <w:szCs w:val="24"/>
        </w:rPr>
        <w:t xml:space="preserve"> (</w:t>
      </w:r>
      <w:r w:rsidR="00B009F9" w:rsidRPr="00B009F9">
        <w:rPr>
          <w:rFonts w:ascii="Arial" w:hAnsi="Arial" w:cs="Arial"/>
          <w:sz w:val="24"/>
          <w:szCs w:val="24"/>
        </w:rPr>
        <w:t>sa</w:t>
      </w:r>
      <w:r w:rsidR="00AE24F6">
        <w:rPr>
          <w:rFonts w:ascii="Arial" w:hAnsi="Arial" w:cs="Arial"/>
          <w:sz w:val="24"/>
          <w:szCs w:val="24"/>
        </w:rPr>
        <w:t>y</w:t>
      </w:r>
      <w:r w:rsidR="00826B88">
        <w:rPr>
          <w:rFonts w:ascii="Arial" w:hAnsi="Arial" w:cs="Arial"/>
          <w:sz w:val="24"/>
          <w:szCs w:val="24"/>
        </w:rPr>
        <w:t>s</w:t>
      </w:r>
      <w:r w:rsidR="00B009F9" w:rsidRPr="00B009F9">
        <w:rPr>
          <w:rFonts w:ascii="Arial" w:hAnsi="Arial" w:cs="Arial"/>
          <w:sz w:val="24"/>
          <w:szCs w:val="24"/>
        </w:rPr>
        <w:t xml:space="preserve"> Christ </w:t>
      </w:r>
      <w:r w:rsidR="00C03AB3">
        <w:rPr>
          <w:rFonts w:ascii="Arial" w:hAnsi="Arial" w:cs="Arial"/>
          <w:sz w:val="24"/>
          <w:szCs w:val="24"/>
        </w:rPr>
        <w:t>himself</w:t>
      </w:r>
      <w:r w:rsidR="00826B88">
        <w:rPr>
          <w:rFonts w:ascii="Arial" w:hAnsi="Arial" w:cs="Arial"/>
          <w:sz w:val="24"/>
          <w:szCs w:val="24"/>
        </w:rPr>
        <w:t>)</w:t>
      </w:r>
      <w:r w:rsidR="00B009F9" w:rsidRPr="00B009F9">
        <w:rPr>
          <w:rFonts w:ascii="Arial" w:hAnsi="Arial" w:cs="Arial"/>
          <w:sz w:val="24"/>
          <w:szCs w:val="24"/>
        </w:rPr>
        <w:t xml:space="preserve">, when </w:t>
      </w:r>
      <w:r w:rsidR="00B97F09">
        <w:rPr>
          <w:rFonts w:ascii="Arial" w:hAnsi="Arial" w:cs="Arial"/>
          <w:sz w:val="24"/>
          <w:szCs w:val="24"/>
        </w:rPr>
        <w:t xml:space="preserve">he </w:t>
      </w:r>
      <w:r w:rsidR="00B009F9" w:rsidRPr="00B009F9">
        <w:rPr>
          <w:rFonts w:ascii="Arial" w:hAnsi="Arial" w:cs="Arial"/>
          <w:sz w:val="24"/>
          <w:szCs w:val="24"/>
        </w:rPr>
        <w:t>shall come</w:t>
      </w:r>
      <w:r>
        <w:rPr>
          <w:rFonts w:ascii="Arial" w:hAnsi="Arial" w:cs="Arial"/>
          <w:sz w:val="24"/>
          <w:szCs w:val="24"/>
        </w:rPr>
        <w:t xml:space="preserve"> </w:t>
      </w:r>
      <w:r w:rsidR="00B009F9" w:rsidRPr="00B009F9">
        <w:rPr>
          <w:rFonts w:ascii="Arial" w:hAnsi="Arial" w:cs="Arial"/>
          <w:sz w:val="24"/>
          <w:szCs w:val="24"/>
        </w:rPr>
        <w:t>with his angels in the glory of his Father. S</w:t>
      </w:r>
      <w:r w:rsidR="00826B88">
        <w:rPr>
          <w:rFonts w:ascii="Arial" w:hAnsi="Arial" w:cs="Arial"/>
          <w:sz w:val="24"/>
          <w:szCs w:val="24"/>
        </w:rPr>
        <w:t xml:space="preserve">ays he, then, these words to </w:t>
      </w:r>
      <w:r w:rsidR="00B97F09">
        <w:rPr>
          <w:rFonts w:ascii="Arial" w:hAnsi="Arial" w:cs="Arial"/>
          <w:sz w:val="24"/>
          <w:szCs w:val="24"/>
        </w:rPr>
        <w:t>Christian</w:t>
      </w:r>
      <w:r w:rsidR="00826B88">
        <w:rPr>
          <w:rFonts w:ascii="Arial" w:hAnsi="Arial" w:cs="Arial"/>
          <w:sz w:val="24"/>
          <w:szCs w:val="24"/>
        </w:rPr>
        <w:t>s</w:t>
      </w:r>
      <w:r w:rsidR="00B009F9" w:rsidRPr="00B009F9">
        <w:rPr>
          <w:rFonts w:ascii="Arial" w:hAnsi="Arial" w:cs="Arial"/>
          <w:sz w:val="24"/>
          <w:szCs w:val="24"/>
        </w:rPr>
        <w:t>, that</w:t>
      </w:r>
      <w:r>
        <w:rPr>
          <w:rFonts w:ascii="Arial" w:hAnsi="Arial" w:cs="Arial"/>
          <w:sz w:val="24"/>
          <w:szCs w:val="24"/>
        </w:rPr>
        <w:t xml:space="preserve"> </w:t>
      </w:r>
      <w:r w:rsidR="00B009F9" w:rsidRPr="00B009F9">
        <w:rPr>
          <w:rFonts w:ascii="Arial" w:hAnsi="Arial" w:cs="Arial"/>
          <w:sz w:val="24"/>
          <w:szCs w:val="24"/>
        </w:rPr>
        <w:t>is to say, Christ</w:t>
      </w:r>
      <w:r w:rsidR="00826B88">
        <w:rPr>
          <w:rFonts w:ascii="Arial" w:hAnsi="Arial" w:cs="Arial"/>
          <w:sz w:val="24"/>
          <w:szCs w:val="24"/>
        </w:rPr>
        <w:t>’</w:t>
      </w:r>
      <w:r w:rsidR="00B009F9" w:rsidRPr="00B009F9">
        <w:rPr>
          <w:rFonts w:ascii="Arial" w:hAnsi="Arial" w:cs="Arial"/>
          <w:sz w:val="24"/>
          <w:szCs w:val="24"/>
        </w:rPr>
        <w:t xml:space="preserve">s men, </w:t>
      </w:r>
      <w:r w:rsidR="00826B88">
        <w:rPr>
          <w:rFonts w:ascii="Arial" w:hAnsi="Arial" w:cs="Arial"/>
          <w:sz w:val="24"/>
          <w:szCs w:val="24"/>
        </w:rPr>
        <w:t xml:space="preserve">and </w:t>
      </w:r>
      <w:r w:rsidR="00AE24F6">
        <w:rPr>
          <w:rFonts w:ascii="Arial" w:hAnsi="Arial" w:cs="Arial"/>
          <w:sz w:val="24"/>
          <w:szCs w:val="24"/>
        </w:rPr>
        <w:t>show</w:t>
      </w:r>
      <w:r w:rsidR="00B009F9" w:rsidRPr="00B009F9">
        <w:rPr>
          <w:rFonts w:ascii="Arial" w:hAnsi="Arial" w:cs="Arial"/>
          <w:sz w:val="24"/>
          <w:szCs w:val="24"/>
        </w:rPr>
        <w:t xml:space="preserve"> indeed that </w:t>
      </w:r>
      <w:r w:rsidR="00AE24F6">
        <w:rPr>
          <w:rFonts w:ascii="Arial" w:hAnsi="Arial" w:cs="Arial"/>
          <w:sz w:val="24"/>
          <w:szCs w:val="24"/>
        </w:rPr>
        <w:t>you</w:t>
      </w:r>
      <w:r w:rsidR="00826B88">
        <w:rPr>
          <w:rFonts w:ascii="Arial" w:hAnsi="Arial" w:cs="Arial"/>
          <w:sz w:val="24"/>
          <w:szCs w:val="24"/>
        </w:rPr>
        <w:t xml:space="preserve"> are</w:t>
      </w:r>
      <w:r w:rsidR="00B009F9" w:rsidRPr="00B009F9">
        <w:rPr>
          <w:rFonts w:ascii="Arial" w:hAnsi="Arial" w:cs="Arial"/>
          <w:sz w:val="24"/>
          <w:szCs w:val="24"/>
        </w:rPr>
        <w:t xml:space="preserve"> such as </w:t>
      </w:r>
      <w:r w:rsidR="00AE24F6">
        <w:rPr>
          <w:rFonts w:ascii="Arial" w:hAnsi="Arial" w:cs="Arial"/>
          <w:sz w:val="24"/>
          <w:szCs w:val="24"/>
        </w:rPr>
        <w:t>you</w:t>
      </w:r>
      <w:r w:rsidR="00B009F9" w:rsidRPr="00B009F9">
        <w:rPr>
          <w:rFonts w:ascii="Arial" w:hAnsi="Arial" w:cs="Arial"/>
          <w:sz w:val="24"/>
          <w:szCs w:val="24"/>
        </w:rPr>
        <w:t xml:space="preserve"> dare</w:t>
      </w:r>
      <w:r w:rsidR="00826B88">
        <w:rPr>
          <w:rFonts w:ascii="Arial" w:hAnsi="Arial" w:cs="Arial"/>
          <w:sz w:val="24"/>
          <w:szCs w:val="24"/>
        </w:rPr>
        <w:t xml:space="preserve"> to</w:t>
      </w:r>
      <w:r w:rsidR="00B009F9" w:rsidRPr="00B009F9">
        <w:rPr>
          <w:rFonts w:ascii="Arial" w:hAnsi="Arial" w:cs="Arial"/>
          <w:sz w:val="24"/>
          <w:szCs w:val="24"/>
        </w:rPr>
        <w:t xml:space="preserve"> </w:t>
      </w:r>
      <w:r w:rsidR="00AE24F6">
        <w:rPr>
          <w:rFonts w:ascii="Arial" w:hAnsi="Arial" w:cs="Arial"/>
          <w:sz w:val="24"/>
          <w:szCs w:val="24"/>
        </w:rPr>
        <w:t>show</w:t>
      </w:r>
      <w:r w:rsidR="00B009F9" w:rsidRPr="00B009F9">
        <w:rPr>
          <w:rFonts w:ascii="Arial" w:hAnsi="Arial" w:cs="Arial"/>
          <w:sz w:val="24"/>
          <w:szCs w:val="24"/>
        </w:rPr>
        <w:t xml:space="preserve"> you</w:t>
      </w:r>
      <w:r w:rsidR="00826B88">
        <w:rPr>
          <w:rFonts w:ascii="Arial" w:hAnsi="Arial" w:cs="Arial"/>
          <w:sz w:val="24"/>
          <w:szCs w:val="24"/>
        </w:rPr>
        <w:t>rselves as</w:t>
      </w:r>
      <w:r w:rsidR="00B009F9" w:rsidRPr="00B009F9">
        <w:rPr>
          <w:rFonts w:ascii="Arial" w:hAnsi="Arial" w:cs="Arial"/>
          <w:sz w:val="24"/>
          <w:szCs w:val="24"/>
        </w:rPr>
        <w:t xml:space="preserve"> Kings men; for </w:t>
      </w:r>
      <w:r w:rsidR="00826B88">
        <w:rPr>
          <w:rFonts w:ascii="Arial" w:hAnsi="Arial" w:cs="Arial"/>
          <w:sz w:val="24"/>
          <w:szCs w:val="24"/>
        </w:rPr>
        <w:t>i</w:t>
      </w:r>
      <w:r w:rsidR="00B009F9" w:rsidRPr="00B009F9">
        <w:rPr>
          <w:rFonts w:ascii="Arial" w:hAnsi="Arial" w:cs="Arial"/>
          <w:sz w:val="24"/>
          <w:szCs w:val="24"/>
        </w:rPr>
        <w:t>t had been, as Peter sa</w:t>
      </w:r>
      <w:r w:rsidR="00826B88">
        <w:rPr>
          <w:rFonts w:ascii="Arial" w:hAnsi="Arial" w:cs="Arial"/>
          <w:sz w:val="24"/>
          <w:szCs w:val="24"/>
        </w:rPr>
        <w:t>ys</w:t>
      </w:r>
      <w:r w:rsidR="00B009F9" w:rsidRPr="00B009F9">
        <w:rPr>
          <w:rFonts w:ascii="Arial" w:hAnsi="Arial" w:cs="Arial"/>
          <w:sz w:val="24"/>
          <w:szCs w:val="24"/>
        </w:rPr>
        <w:t>, better not to have known the way of</w:t>
      </w:r>
      <w:r>
        <w:rPr>
          <w:rFonts w:ascii="Arial" w:hAnsi="Arial" w:cs="Arial"/>
          <w:sz w:val="24"/>
          <w:szCs w:val="24"/>
        </w:rPr>
        <w:t xml:space="preserve"> </w:t>
      </w:r>
      <w:r w:rsidR="00B009F9" w:rsidRPr="00B009F9">
        <w:rPr>
          <w:rFonts w:ascii="Arial" w:hAnsi="Arial" w:cs="Arial"/>
          <w:sz w:val="24"/>
          <w:szCs w:val="24"/>
        </w:rPr>
        <w:t>truth, than</w:t>
      </w:r>
      <w:r w:rsidR="00826B88">
        <w:rPr>
          <w:rFonts w:ascii="Arial" w:hAnsi="Arial" w:cs="Arial"/>
          <w:sz w:val="24"/>
          <w:szCs w:val="24"/>
        </w:rPr>
        <w:t>,</w:t>
      </w:r>
      <w:r w:rsidR="00B009F9" w:rsidRPr="00B009F9">
        <w:rPr>
          <w:rFonts w:ascii="Arial" w:hAnsi="Arial" w:cs="Arial"/>
          <w:sz w:val="24"/>
          <w:szCs w:val="24"/>
        </w:rPr>
        <w:t xml:space="preserve"> after </w:t>
      </w:r>
      <w:r w:rsidR="00826B88">
        <w:rPr>
          <w:rFonts w:ascii="Arial" w:hAnsi="Arial" w:cs="Arial"/>
          <w:sz w:val="24"/>
          <w:szCs w:val="24"/>
        </w:rPr>
        <w:t>coming to a knowledge of it,</w:t>
      </w:r>
      <w:r w:rsidR="00B009F9" w:rsidRPr="00B009F9">
        <w:rPr>
          <w:rFonts w:ascii="Arial" w:hAnsi="Arial" w:cs="Arial"/>
          <w:sz w:val="24"/>
          <w:szCs w:val="24"/>
        </w:rPr>
        <w:t xml:space="preserve"> to be converted backward</w:t>
      </w:r>
      <w:r w:rsidR="00826B88">
        <w:rPr>
          <w:rFonts w:ascii="Arial" w:hAnsi="Arial" w:cs="Arial"/>
          <w:sz w:val="24"/>
          <w:szCs w:val="24"/>
        </w:rPr>
        <w:t>s from it</w:t>
      </w:r>
      <w:r w:rsidR="00B009F9" w:rsidRPr="00B009F9">
        <w:rPr>
          <w:rFonts w:ascii="Arial" w:hAnsi="Arial" w:cs="Arial"/>
          <w:sz w:val="24"/>
          <w:szCs w:val="24"/>
        </w:rPr>
        <w:t xml:space="preserve">. </w:t>
      </w: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We</w:t>
      </w:r>
      <w:r>
        <w:rPr>
          <w:rFonts w:ascii="Arial" w:hAnsi="Arial" w:cs="Arial"/>
          <w:sz w:val="24"/>
          <w:szCs w:val="24"/>
        </w:rPr>
        <w:t xml:space="preserve"> </w:t>
      </w:r>
      <w:r w:rsidR="00B009F9" w:rsidRPr="00B009F9">
        <w:rPr>
          <w:rFonts w:ascii="Arial" w:hAnsi="Arial" w:cs="Arial"/>
          <w:sz w:val="24"/>
          <w:szCs w:val="24"/>
        </w:rPr>
        <w:t>know Christ, that is tr</w:t>
      </w:r>
      <w:r w:rsidR="00826B88">
        <w:rPr>
          <w:rFonts w:ascii="Arial" w:hAnsi="Arial" w:cs="Arial"/>
          <w:sz w:val="24"/>
          <w:szCs w:val="24"/>
        </w:rPr>
        <w:t>ue</w:t>
      </w:r>
      <w:r w:rsidR="00B009F9" w:rsidRPr="00B009F9">
        <w:rPr>
          <w:rFonts w:ascii="Arial" w:hAnsi="Arial" w:cs="Arial"/>
          <w:sz w:val="24"/>
          <w:szCs w:val="24"/>
        </w:rPr>
        <w:t>; we</w:t>
      </w:r>
      <w:r w:rsidR="00826B88">
        <w:rPr>
          <w:rFonts w:ascii="Arial" w:hAnsi="Arial" w:cs="Arial"/>
          <w:sz w:val="24"/>
          <w:szCs w:val="24"/>
        </w:rPr>
        <w:t xml:space="preserve"> say all this from </w:t>
      </w:r>
      <w:r w:rsidR="00B009F9" w:rsidRPr="00B009F9">
        <w:rPr>
          <w:rFonts w:ascii="Arial" w:hAnsi="Arial" w:cs="Arial"/>
          <w:sz w:val="24"/>
          <w:szCs w:val="24"/>
        </w:rPr>
        <w:t>our belief, if we turn from him</w:t>
      </w:r>
      <w:r>
        <w:rPr>
          <w:rFonts w:ascii="Arial" w:hAnsi="Arial" w:cs="Arial"/>
          <w:sz w:val="24"/>
          <w:szCs w:val="24"/>
        </w:rPr>
        <w:t xml:space="preserve"> </w:t>
      </w:r>
      <w:r w:rsidR="00B009F9" w:rsidRPr="00B009F9">
        <w:rPr>
          <w:rFonts w:ascii="Arial" w:hAnsi="Arial" w:cs="Arial"/>
          <w:sz w:val="24"/>
          <w:szCs w:val="24"/>
        </w:rPr>
        <w:t xml:space="preserve">for </w:t>
      </w:r>
      <w:r w:rsidR="00826B88">
        <w:rPr>
          <w:rFonts w:ascii="Arial" w:hAnsi="Arial" w:cs="Arial"/>
          <w:sz w:val="24"/>
          <w:szCs w:val="24"/>
        </w:rPr>
        <w:t>fear</w:t>
      </w:r>
      <w:r w:rsidR="00B009F9" w:rsidRPr="00B009F9">
        <w:rPr>
          <w:rFonts w:ascii="Arial" w:hAnsi="Arial" w:cs="Arial"/>
          <w:sz w:val="24"/>
          <w:szCs w:val="24"/>
        </w:rPr>
        <w:t>, truly</w:t>
      </w:r>
      <w:r w:rsidR="00826B88">
        <w:rPr>
          <w:rFonts w:ascii="Arial" w:hAnsi="Arial" w:cs="Arial"/>
          <w:sz w:val="24"/>
          <w:szCs w:val="24"/>
        </w:rPr>
        <w:t>,</w:t>
      </w:r>
      <w:r w:rsidR="00B009F9" w:rsidRPr="00B009F9">
        <w:rPr>
          <w:rFonts w:ascii="Arial" w:hAnsi="Arial" w:cs="Arial"/>
          <w:sz w:val="24"/>
          <w:szCs w:val="24"/>
        </w:rPr>
        <w:t xml:space="preserve"> we deny the tr</w:t>
      </w:r>
      <w:r w:rsidR="00826B88">
        <w:rPr>
          <w:rFonts w:ascii="Arial" w:hAnsi="Arial" w:cs="Arial"/>
          <w:sz w:val="24"/>
          <w:szCs w:val="24"/>
        </w:rPr>
        <w:t>u</w:t>
      </w:r>
      <w:r w:rsidR="00B009F9" w:rsidRPr="00B009F9">
        <w:rPr>
          <w:rFonts w:ascii="Arial" w:hAnsi="Arial" w:cs="Arial"/>
          <w:sz w:val="24"/>
          <w:szCs w:val="24"/>
        </w:rPr>
        <w:t>th. And</w:t>
      </w:r>
      <w:r w:rsidR="00826B88">
        <w:rPr>
          <w:rFonts w:ascii="Arial" w:hAnsi="Arial" w:cs="Arial"/>
          <w:sz w:val="24"/>
          <w:szCs w:val="24"/>
        </w:rPr>
        <w:t>,</w:t>
      </w:r>
      <w:r w:rsidR="00B009F9" w:rsidRPr="00B009F9">
        <w:rPr>
          <w:rFonts w:ascii="Arial" w:hAnsi="Arial" w:cs="Arial"/>
          <w:sz w:val="24"/>
          <w:szCs w:val="24"/>
        </w:rPr>
        <w:t xml:space="preserve"> therefore</w:t>
      </w:r>
      <w:r w:rsidR="00826B88">
        <w:rPr>
          <w:rFonts w:ascii="Arial" w:hAnsi="Arial" w:cs="Arial"/>
          <w:sz w:val="24"/>
          <w:szCs w:val="24"/>
        </w:rPr>
        <w:t>,</w:t>
      </w:r>
      <w:r w:rsidR="00B009F9" w:rsidRPr="00B009F9">
        <w:rPr>
          <w:rFonts w:ascii="Arial" w:hAnsi="Arial" w:cs="Arial"/>
          <w:sz w:val="24"/>
          <w:szCs w:val="24"/>
        </w:rPr>
        <w:t xml:space="preserve"> </w:t>
      </w:r>
      <w:r w:rsidR="00826B88">
        <w:rPr>
          <w:rFonts w:ascii="Arial" w:hAnsi="Arial" w:cs="Arial"/>
          <w:sz w:val="24"/>
          <w:szCs w:val="24"/>
        </w:rPr>
        <w:t>seeing that</w:t>
      </w:r>
      <w:r w:rsidR="00B009F9" w:rsidRPr="00B009F9">
        <w:rPr>
          <w:rFonts w:ascii="Arial" w:hAnsi="Arial" w:cs="Arial"/>
          <w:sz w:val="24"/>
          <w:szCs w:val="24"/>
        </w:rPr>
        <w:t xml:space="preserve"> our time is short, how short</w:t>
      </w:r>
      <w:r w:rsidR="00826B88">
        <w:rPr>
          <w:rFonts w:ascii="Arial" w:hAnsi="Arial" w:cs="Arial"/>
          <w:sz w:val="24"/>
          <w:szCs w:val="24"/>
        </w:rPr>
        <w:t>,</w:t>
      </w:r>
      <w:r w:rsidR="00B009F9" w:rsidRPr="00B009F9">
        <w:rPr>
          <w:rFonts w:ascii="Arial" w:hAnsi="Arial" w:cs="Arial"/>
          <w:sz w:val="24"/>
          <w:szCs w:val="24"/>
        </w:rPr>
        <w:t xml:space="preserve"> no</w:t>
      </w:r>
      <w:r>
        <w:rPr>
          <w:rFonts w:ascii="Arial" w:hAnsi="Arial" w:cs="Arial"/>
          <w:sz w:val="24"/>
          <w:szCs w:val="24"/>
        </w:rPr>
        <w:t xml:space="preserve"> </w:t>
      </w:r>
      <w:r w:rsidR="00826B88">
        <w:rPr>
          <w:rFonts w:ascii="Arial" w:hAnsi="Arial" w:cs="Arial"/>
          <w:sz w:val="24"/>
          <w:szCs w:val="24"/>
        </w:rPr>
        <w:t>one</w:t>
      </w:r>
      <w:r w:rsidR="00B009F9" w:rsidRPr="00B009F9">
        <w:rPr>
          <w:rFonts w:ascii="Arial" w:hAnsi="Arial" w:cs="Arial"/>
          <w:sz w:val="24"/>
          <w:szCs w:val="24"/>
        </w:rPr>
        <w:t xml:space="preserve"> know</w:t>
      </w:r>
      <w:r w:rsidR="00826B88">
        <w:rPr>
          <w:rFonts w:ascii="Arial" w:hAnsi="Arial" w:cs="Arial"/>
          <w:sz w:val="24"/>
          <w:szCs w:val="24"/>
        </w:rPr>
        <w:t xml:space="preserve"> except</w:t>
      </w:r>
      <w:r w:rsidR="00B009F9" w:rsidRPr="00B009F9">
        <w:rPr>
          <w:rFonts w:ascii="Arial" w:hAnsi="Arial" w:cs="Arial"/>
          <w:sz w:val="24"/>
          <w:szCs w:val="24"/>
        </w:rPr>
        <w:t xml:space="preserve"> God, </w:t>
      </w:r>
      <w:r w:rsidR="00826B88">
        <w:rPr>
          <w:rFonts w:ascii="Arial" w:hAnsi="Arial" w:cs="Arial"/>
          <w:sz w:val="24"/>
          <w:szCs w:val="24"/>
        </w:rPr>
        <w:t>let us do</w:t>
      </w:r>
      <w:r w:rsidR="00B009F9" w:rsidRPr="00B009F9">
        <w:rPr>
          <w:rFonts w:ascii="Arial" w:hAnsi="Arial" w:cs="Arial"/>
          <w:sz w:val="24"/>
          <w:szCs w:val="24"/>
        </w:rPr>
        <w:t xml:space="preserve"> good that we may </w:t>
      </w:r>
      <w:r w:rsidR="00826B88">
        <w:rPr>
          <w:rFonts w:ascii="Arial" w:hAnsi="Arial" w:cs="Arial"/>
          <w:sz w:val="24"/>
          <w:szCs w:val="24"/>
        </w:rPr>
        <w:t xml:space="preserve">add </w:t>
      </w:r>
      <w:r w:rsidR="00B009F9" w:rsidRPr="00B009F9">
        <w:rPr>
          <w:rFonts w:ascii="Arial" w:hAnsi="Arial" w:cs="Arial"/>
          <w:sz w:val="24"/>
          <w:szCs w:val="24"/>
        </w:rPr>
        <w:t>to God</w:t>
      </w:r>
      <w:r w:rsidR="00826B88">
        <w:rPr>
          <w:rFonts w:ascii="Arial" w:hAnsi="Arial" w:cs="Arial"/>
          <w:sz w:val="24"/>
          <w:szCs w:val="24"/>
        </w:rPr>
        <w:t>’</w:t>
      </w:r>
      <w:r w:rsidR="00B009F9" w:rsidRPr="00B009F9">
        <w:rPr>
          <w:rFonts w:ascii="Arial" w:hAnsi="Arial" w:cs="Arial"/>
          <w:sz w:val="24"/>
          <w:szCs w:val="24"/>
        </w:rPr>
        <w:t xml:space="preserve">s worship, </w:t>
      </w:r>
      <w:r w:rsidR="00D7456C">
        <w:rPr>
          <w:rFonts w:ascii="Arial" w:hAnsi="Arial" w:cs="Arial"/>
          <w:sz w:val="24"/>
          <w:szCs w:val="24"/>
        </w:rPr>
        <w:t>as</w:t>
      </w:r>
      <w:r w:rsidR="00B009F9" w:rsidRPr="00B009F9">
        <w:rPr>
          <w:rFonts w:ascii="Arial" w:hAnsi="Arial" w:cs="Arial"/>
          <w:sz w:val="24"/>
          <w:szCs w:val="24"/>
        </w:rPr>
        <w:t xml:space="preserve"> we have</w:t>
      </w:r>
      <w:r>
        <w:rPr>
          <w:rFonts w:ascii="Arial" w:hAnsi="Arial" w:cs="Arial"/>
          <w:sz w:val="24"/>
          <w:szCs w:val="24"/>
        </w:rPr>
        <w:t xml:space="preserve"> </w:t>
      </w:r>
      <w:r w:rsidR="00D7456C">
        <w:rPr>
          <w:rFonts w:ascii="Arial" w:hAnsi="Arial" w:cs="Arial"/>
          <w:sz w:val="24"/>
          <w:szCs w:val="24"/>
        </w:rPr>
        <w:t xml:space="preserve">the </w:t>
      </w:r>
      <w:r w:rsidR="00B009F9" w:rsidRPr="00B009F9">
        <w:rPr>
          <w:rFonts w:ascii="Arial" w:hAnsi="Arial" w:cs="Arial"/>
          <w:sz w:val="24"/>
          <w:szCs w:val="24"/>
        </w:rPr>
        <w:t>time. Be true, sa</w:t>
      </w:r>
      <w:r w:rsidR="00D7456C">
        <w:rPr>
          <w:rFonts w:ascii="Arial" w:hAnsi="Arial" w:cs="Arial"/>
          <w:sz w:val="24"/>
          <w:szCs w:val="24"/>
        </w:rPr>
        <w:t>ys</w:t>
      </w:r>
      <w:r w:rsidR="00B009F9" w:rsidRPr="00B009F9">
        <w:rPr>
          <w:rFonts w:ascii="Arial" w:hAnsi="Arial" w:cs="Arial"/>
          <w:sz w:val="24"/>
          <w:szCs w:val="24"/>
        </w:rPr>
        <w:t xml:space="preserve"> God, </w:t>
      </w:r>
      <w:r w:rsidR="00D7456C">
        <w:rPr>
          <w:rFonts w:ascii="Arial" w:hAnsi="Arial" w:cs="Arial"/>
          <w:sz w:val="24"/>
          <w:szCs w:val="24"/>
        </w:rPr>
        <w:t>unto</w:t>
      </w:r>
      <w:r w:rsidR="00B009F9" w:rsidRPr="00B009F9">
        <w:rPr>
          <w:rFonts w:ascii="Arial" w:hAnsi="Arial" w:cs="Arial"/>
          <w:sz w:val="24"/>
          <w:szCs w:val="24"/>
        </w:rPr>
        <w:t xml:space="preserve"> death, and you shall have the crown of life. And</w:t>
      </w:r>
      <w:r>
        <w:rPr>
          <w:rFonts w:ascii="Arial" w:hAnsi="Arial" w:cs="Arial"/>
          <w:sz w:val="24"/>
          <w:szCs w:val="24"/>
        </w:rPr>
        <w:t xml:space="preserve"> </w:t>
      </w:r>
      <w:r w:rsidR="00B009F9" w:rsidRPr="00B009F9">
        <w:rPr>
          <w:rFonts w:ascii="Arial" w:hAnsi="Arial" w:cs="Arial"/>
          <w:sz w:val="24"/>
          <w:szCs w:val="24"/>
        </w:rPr>
        <w:t>think</w:t>
      </w:r>
      <w:r w:rsidR="00D7456C">
        <w:rPr>
          <w:rFonts w:ascii="Arial" w:hAnsi="Arial" w:cs="Arial"/>
          <w:sz w:val="24"/>
          <w:szCs w:val="24"/>
        </w:rPr>
        <w:t xml:space="preserve">  of J</w:t>
      </w:r>
      <w:r w:rsidR="00B009F9" w:rsidRPr="00B009F9">
        <w:rPr>
          <w:rFonts w:ascii="Arial" w:hAnsi="Arial" w:cs="Arial"/>
          <w:sz w:val="24"/>
          <w:szCs w:val="24"/>
        </w:rPr>
        <w:t xml:space="preserve">udas Maccabeus, </w:t>
      </w:r>
      <w:r w:rsidR="00D7456C">
        <w:rPr>
          <w:rFonts w:ascii="Arial" w:hAnsi="Arial" w:cs="Arial"/>
          <w:sz w:val="24"/>
          <w:szCs w:val="24"/>
        </w:rPr>
        <w:t>who</w:t>
      </w:r>
      <w:r w:rsidR="00B009F9" w:rsidRPr="00B009F9">
        <w:rPr>
          <w:rFonts w:ascii="Arial" w:hAnsi="Arial" w:cs="Arial"/>
          <w:sz w:val="24"/>
          <w:szCs w:val="24"/>
        </w:rPr>
        <w:t xml:space="preserve"> was Gods true knight, </w:t>
      </w:r>
      <w:r w:rsidR="00D7456C">
        <w:rPr>
          <w:rFonts w:ascii="Arial" w:hAnsi="Arial" w:cs="Arial"/>
          <w:sz w:val="24"/>
          <w:szCs w:val="24"/>
        </w:rPr>
        <w:t>who</w:t>
      </w:r>
      <w:r w:rsidR="00B009F9" w:rsidRPr="00B009F9">
        <w:rPr>
          <w:rFonts w:ascii="Arial" w:hAnsi="Arial" w:cs="Arial"/>
          <w:sz w:val="24"/>
          <w:szCs w:val="24"/>
        </w:rPr>
        <w:t xml:space="preserve"> comforted heartily God</w:t>
      </w:r>
      <w:r>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true people, </w:t>
      </w:r>
      <w:r w:rsidR="00D7456C">
        <w:rPr>
          <w:rFonts w:ascii="Arial" w:hAnsi="Arial" w:cs="Arial"/>
          <w:sz w:val="24"/>
          <w:szCs w:val="24"/>
        </w:rPr>
        <w:t xml:space="preserve">and </w:t>
      </w:r>
      <w:r w:rsidR="00B009F9" w:rsidRPr="00B009F9">
        <w:rPr>
          <w:rFonts w:ascii="Arial" w:hAnsi="Arial" w:cs="Arial"/>
          <w:sz w:val="24"/>
          <w:szCs w:val="24"/>
        </w:rPr>
        <w:t>be the followers of his law. And g</w:t>
      </w:r>
      <w:r w:rsidR="00D7456C">
        <w:rPr>
          <w:rFonts w:ascii="Arial" w:hAnsi="Arial" w:cs="Arial"/>
          <w:sz w:val="24"/>
          <w:szCs w:val="24"/>
        </w:rPr>
        <w:t>i</w:t>
      </w:r>
      <w:r w:rsidR="00B009F9" w:rsidRPr="00B009F9">
        <w:rPr>
          <w:rFonts w:ascii="Arial" w:hAnsi="Arial" w:cs="Arial"/>
          <w:sz w:val="24"/>
          <w:szCs w:val="24"/>
        </w:rPr>
        <w:t xml:space="preserve">ve, he said, your lives for </w:t>
      </w:r>
      <w:r w:rsidR="00D7456C">
        <w:rPr>
          <w:rFonts w:ascii="Arial" w:hAnsi="Arial" w:cs="Arial"/>
          <w:sz w:val="24"/>
          <w:szCs w:val="24"/>
        </w:rPr>
        <w:t>a</w:t>
      </w:r>
      <w:r>
        <w:rPr>
          <w:rFonts w:ascii="Arial" w:hAnsi="Arial" w:cs="Arial"/>
          <w:sz w:val="24"/>
          <w:szCs w:val="24"/>
        </w:rPr>
        <w:t xml:space="preserve"> </w:t>
      </w:r>
      <w:r w:rsidR="00B009F9" w:rsidRPr="00B009F9">
        <w:rPr>
          <w:rFonts w:ascii="Arial" w:hAnsi="Arial" w:cs="Arial"/>
          <w:sz w:val="24"/>
          <w:szCs w:val="24"/>
        </w:rPr>
        <w:t xml:space="preserve">testament </w:t>
      </w:r>
      <w:r w:rsidR="00D7456C">
        <w:rPr>
          <w:rFonts w:ascii="Arial" w:hAnsi="Arial" w:cs="Arial"/>
          <w:sz w:val="24"/>
          <w:szCs w:val="24"/>
        </w:rPr>
        <w:t>to</w:t>
      </w:r>
      <w:r w:rsidR="00B009F9" w:rsidRPr="00B009F9">
        <w:rPr>
          <w:rFonts w:ascii="Arial" w:hAnsi="Arial" w:cs="Arial"/>
          <w:sz w:val="24"/>
          <w:szCs w:val="24"/>
        </w:rPr>
        <w:t xml:space="preserve"> your fathers. And </w:t>
      </w:r>
      <w:r w:rsidR="00AE24F6">
        <w:rPr>
          <w:rFonts w:ascii="Arial" w:hAnsi="Arial" w:cs="Arial"/>
          <w:sz w:val="24"/>
          <w:szCs w:val="24"/>
        </w:rPr>
        <w:t>you</w:t>
      </w:r>
      <w:r w:rsidR="00B009F9" w:rsidRPr="00B009F9">
        <w:rPr>
          <w:rFonts w:ascii="Arial" w:hAnsi="Arial" w:cs="Arial"/>
          <w:sz w:val="24"/>
          <w:szCs w:val="24"/>
        </w:rPr>
        <w:t xml:space="preserve"> sh</w:t>
      </w:r>
      <w:r w:rsidR="00D7456C">
        <w:rPr>
          <w:rFonts w:ascii="Arial" w:hAnsi="Arial" w:cs="Arial"/>
          <w:sz w:val="24"/>
          <w:szCs w:val="24"/>
        </w:rPr>
        <w:t>ould</w:t>
      </w:r>
      <w:r w:rsidR="00B009F9" w:rsidRPr="00B009F9">
        <w:rPr>
          <w:rFonts w:ascii="Arial" w:hAnsi="Arial" w:cs="Arial"/>
          <w:sz w:val="24"/>
          <w:szCs w:val="24"/>
        </w:rPr>
        <w:t xml:space="preserve"> win, </w:t>
      </w:r>
      <w:r w:rsidR="00B97F09">
        <w:rPr>
          <w:rFonts w:ascii="Arial" w:hAnsi="Arial" w:cs="Arial"/>
          <w:sz w:val="24"/>
          <w:szCs w:val="24"/>
        </w:rPr>
        <w:t xml:space="preserve">he </w:t>
      </w:r>
      <w:r w:rsidR="00B009F9" w:rsidRPr="00B009F9">
        <w:rPr>
          <w:rFonts w:ascii="Arial" w:hAnsi="Arial" w:cs="Arial"/>
          <w:sz w:val="24"/>
          <w:szCs w:val="24"/>
        </w:rPr>
        <w:t>said, great joy, and a name for</w:t>
      </w:r>
      <w:r>
        <w:rPr>
          <w:rFonts w:ascii="Arial" w:hAnsi="Arial" w:cs="Arial"/>
          <w:sz w:val="24"/>
          <w:szCs w:val="24"/>
        </w:rPr>
        <w:t xml:space="preserve"> </w:t>
      </w:r>
      <w:r w:rsidR="00B009F9" w:rsidRPr="00B009F9">
        <w:rPr>
          <w:rFonts w:ascii="Arial" w:hAnsi="Arial" w:cs="Arial"/>
          <w:sz w:val="24"/>
          <w:szCs w:val="24"/>
        </w:rPr>
        <w:t xml:space="preserve">evermore. Was not Abraham, he said, in temptation found true, and was </w:t>
      </w:r>
      <w:r w:rsidR="00D7456C">
        <w:rPr>
          <w:rFonts w:ascii="Arial" w:hAnsi="Arial" w:cs="Arial"/>
          <w:sz w:val="24"/>
          <w:szCs w:val="24"/>
        </w:rPr>
        <w:t xml:space="preserve">it was accounted </w:t>
      </w:r>
      <w:r w:rsidR="00B009F9" w:rsidRPr="00B009F9">
        <w:rPr>
          <w:rFonts w:ascii="Arial" w:hAnsi="Arial" w:cs="Arial"/>
          <w:sz w:val="24"/>
          <w:szCs w:val="24"/>
        </w:rPr>
        <w:t>to him evermore to righteousness</w:t>
      </w:r>
      <w:r w:rsidR="00D7456C">
        <w:rPr>
          <w:rFonts w:ascii="Arial" w:hAnsi="Arial" w:cs="Arial"/>
          <w:sz w:val="24"/>
          <w:szCs w:val="24"/>
        </w:rPr>
        <w:t>.</w:t>
      </w:r>
      <w:r w:rsidR="00B009F9" w:rsidRPr="00B009F9">
        <w:rPr>
          <w:rFonts w:ascii="Arial" w:hAnsi="Arial" w:cs="Arial"/>
          <w:sz w:val="24"/>
          <w:szCs w:val="24"/>
        </w:rPr>
        <w:t xml:space="preserve"> </w:t>
      </w:r>
      <w:r w:rsidR="00D7456C">
        <w:rPr>
          <w:rFonts w:ascii="Arial" w:hAnsi="Arial" w:cs="Arial"/>
          <w:sz w:val="24"/>
          <w:szCs w:val="24"/>
        </w:rPr>
        <w:t>J</w:t>
      </w:r>
      <w:r w:rsidR="00B009F9" w:rsidRPr="00B009F9">
        <w:rPr>
          <w:rFonts w:ascii="Arial" w:hAnsi="Arial" w:cs="Arial"/>
          <w:sz w:val="24"/>
          <w:szCs w:val="24"/>
        </w:rPr>
        <w:t>oseph</w:t>
      </w:r>
      <w:r w:rsidR="00D7456C">
        <w:rPr>
          <w:rFonts w:ascii="Arial" w:hAnsi="Arial" w:cs="Arial"/>
          <w:sz w:val="24"/>
          <w:szCs w:val="24"/>
        </w:rPr>
        <w:t>,</w:t>
      </w:r>
      <w:r w:rsidR="00B009F9" w:rsidRPr="00B009F9">
        <w:rPr>
          <w:rFonts w:ascii="Arial" w:hAnsi="Arial" w:cs="Arial"/>
          <w:sz w:val="24"/>
          <w:szCs w:val="24"/>
        </w:rPr>
        <w:t xml:space="preserve"> in </w:t>
      </w:r>
      <w:r w:rsidR="00D7456C">
        <w:rPr>
          <w:rFonts w:ascii="Arial" w:hAnsi="Arial" w:cs="Arial"/>
          <w:sz w:val="24"/>
          <w:szCs w:val="24"/>
        </w:rPr>
        <w:t xml:space="preserve">the </w:t>
      </w:r>
      <w:r w:rsidR="00B009F9" w:rsidRPr="00B009F9">
        <w:rPr>
          <w:rFonts w:ascii="Arial" w:hAnsi="Arial" w:cs="Arial"/>
          <w:sz w:val="24"/>
          <w:szCs w:val="24"/>
        </w:rPr>
        <w:t>time of his anguish</w:t>
      </w:r>
      <w:r w:rsidR="00D7456C">
        <w:rPr>
          <w:rFonts w:ascii="Arial" w:hAnsi="Arial" w:cs="Arial"/>
          <w:sz w:val="24"/>
          <w:szCs w:val="24"/>
        </w:rPr>
        <w:t xml:space="preserve">, </w:t>
      </w:r>
      <w:r w:rsidR="00B009F9" w:rsidRPr="00B009F9">
        <w:rPr>
          <w:rFonts w:ascii="Arial" w:hAnsi="Arial" w:cs="Arial"/>
          <w:sz w:val="24"/>
          <w:szCs w:val="24"/>
        </w:rPr>
        <w:t xml:space="preserve">kept </w:t>
      </w:r>
      <w:r>
        <w:rPr>
          <w:rFonts w:ascii="Arial" w:hAnsi="Arial" w:cs="Arial"/>
          <w:sz w:val="24"/>
          <w:szCs w:val="24"/>
        </w:rPr>
        <w:t>tru</w:t>
      </w:r>
      <w:r w:rsidR="00D7456C">
        <w:rPr>
          <w:rFonts w:ascii="Arial" w:hAnsi="Arial" w:cs="Arial"/>
          <w:sz w:val="24"/>
          <w:szCs w:val="24"/>
        </w:rPr>
        <w:t>e to</w:t>
      </w:r>
      <w:r>
        <w:rPr>
          <w:rFonts w:ascii="Arial" w:hAnsi="Arial" w:cs="Arial"/>
          <w:sz w:val="24"/>
          <w:szCs w:val="24"/>
        </w:rPr>
        <w:t xml:space="preserve"> </w:t>
      </w:r>
      <w:r w:rsidR="00B009F9" w:rsidRPr="00B009F9">
        <w:rPr>
          <w:rFonts w:ascii="Arial" w:hAnsi="Arial" w:cs="Arial"/>
          <w:sz w:val="24"/>
          <w:szCs w:val="24"/>
        </w:rPr>
        <w:t xml:space="preserve">Gods </w:t>
      </w:r>
      <w:r w:rsidR="00D7456C">
        <w:rPr>
          <w:rFonts w:ascii="Arial" w:hAnsi="Arial" w:cs="Arial"/>
          <w:sz w:val="24"/>
          <w:szCs w:val="24"/>
        </w:rPr>
        <w:t>laws</w:t>
      </w:r>
      <w:r w:rsidR="00B009F9" w:rsidRPr="00B009F9">
        <w:rPr>
          <w:rFonts w:ascii="Arial" w:hAnsi="Arial" w:cs="Arial"/>
          <w:sz w:val="24"/>
          <w:szCs w:val="24"/>
        </w:rPr>
        <w:t xml:space="preserve">, </w:t>
      </w:r>
      <w:r w:rsidR="00D7456C">
        <w:rPr>
          <w:rFonts w:ascii="Arial" w:hAnsi="Arial" w:cs="Arial"/>
          <w:sz w:val="24"/>
          <w:szCs w:val="24"/>
        </w:rPr>
        <w:t>and</w:t>
      </w:r>
      <w:r w:rsidR="00B97F09">
        <w:rPr>
          <w:rFonts w:ascii="Arial" w:hAnsi="Arial" w:cs="Arial"/>
          <w:sz w:val="24"/>
          <w:szCs w:val="24"/>
        </w:rPr>
        <w:t xml:space="preserve"> </w:t>
      </w:r>
      <w:r w:rsidR="00B009F9" w:rsidRPr="00B009F9">
        <w:rPr>
          <w:rFonts w:ascii="Arial" w:hAnsi="Arial" w:cs="Arial"/>
          <w:sz w:val="24"/>
          <w:szCs w:val="24"/>
        </w:rPr>
        <w:t>was made</w:t>
      </w:r>
      <w:r w:rsidR="00D7456C">
        <w:rPr>
          <w:rFonts w:ascii="Arial" w:hAnsi="Arial" w:cs="Arial"/>
          <w:sz w:val="24"/>
          <w:szCs w:val="24"/>
        </w:rPr>
        <w:t>,</w:t>
      </w:r>
      <w:r w:rsidR="00B009F9" w:rsidRPr="00B009F9">
        <w:rPr>
          <w:rFonts w:ascii="Arial" w:hAnsi="Arial" w:cs="Arial"/>
          <w:sz w:val="24"/>
          <w:szCs w:val="24"/>
        </w:rPr>
        <w:t xml:space="preserve"> by God</w:t>
      </w:r>
      <w:r w:rsidR="00D7456C">
        <w:rPr>
          <w:rFonts w:ascii="Arial" w:hAnsi="Arial" w:cs="Arial"/>
          <w:sz w:val="24"/>
          <w:szCs w:val="24"/>
        </w:rPr>
        <w:t>’</w:t>
      </w:r>
      <w:r w:rsidR="00B009F9" w:rsidRPr="00B009F9">
        <w:rPr>
          <w:rFonts w:ascii="Arial" w:hAnsi="Arial" w:cs="Arial"/>
          <w:sz w:val="24"/>
          <w:szCs w:val="24"/>
        </w:rPr>
        <w:t>s providence</w:t>
      </w:r>
      <w:r w:rsidR="00D7456C">
        <w:rPr>
          <w:rFonts w:ascii="Arial" w:hAnsi="Arial" w:cs="Arial"/>
          <w:sz w:val="24"/>
          <w:szCs w:val="24"/>
        </w:rPr>
        <w:t>,</w:t>
      </w:r>
      <w:r w:rsidR="00B009F9" w:rsidRPr="00B009F9">
        <w:rPr>
          <w:rFonts w:ascii="Arial" w:hAnsi="Arial" w:cs="Arial"/>
          <w:sz w:val="24"/>
          <w:szCs w:val="24"/>
        </w:rPr>
        <w:t xml:space="preserve"> lord of Egypt, for </w:t>
      </w:r>
      <w:r w:rsidR="00D7456C">
        <w:rPr>
          <w:rFonts w:ascii="Arial" w:hAnsi="Arial" w:cs="Arial"/>
          <w:sz w:val="24"/>
          <w:szCs w:val="24"/>
        </w:rPr>
        <w:t xml:space="preserve">keeping to </w:t>
      </w:r>
      <w:r w:rsidR="00B009F9" w:rsidRPr="00B009F9">
        <w:rPr>
          <w:rFonts w:ascii="Arial" w:hAnsi="Arial" w:cs="Arial"/>
          <w:sz w:val="24"/>
          <w:szCs w:val="24"/>
        </w:rPr>
        <w:t>his tr</w:t>
      </w:r>
      <w:r w:rsidR="00D7456C">
        <w:rPr>
          <w:rFonts w:ascii="Arial" w:hAnsi="Arial" w:cs="Arial"/>
          <w:sz w:val="24"/>
          <w:szCs w:val="24"/>
        </w:rPr>
        <w:t>u</w:t>
      </w:r>
      <w:r w:rsidR="00B009F9" w:rsidRPr="00B009F9">
        <w:rPr>
          <w:rFonts w:ascii="Arial" w:hAnsi="Arial" w:cs="Arial"/>
          <w:sz w:val="24"/>
          <w:szCs w:val="24"/>
        </w:rPr>
        <w:t>th. Phine</w:t>
      </w:r>
      <w:r w:rsidR="00D7456C">
        <w:rPr>
          <w:rFonts w:ascii="Arial" w:hAnsi="Arial" w:cs="Arial"/>
          <w:sz w:val="24"/>
          <w:szCs w:val="24"/>
        </w:rPr>
        <w:t>a</w:t>
      </w:r>
      <w:r w:rsidR="00B009F9" w:rsidRPr="00B009F9">
        <w:rPr>
          <w:rFonts w:ascii="Arial" w:hAnsi="Arial" w:cs="Arial"/>
          <w:sz w:val="24"/>
          <w:szCs w:val="24"/>
        </w:rPr>
        <w:t>s</w:t>
      </w:r>
      <w:r w:rsidR="00D7456C">
        <w:rPr>
          <w:rFonts w:ascii="Arial" w:hAnsi="Arial" w:cs="Arial"/>
          <w:sz w:val="24"/>
          <w:szCs w:val="24"/>
        </w:rPr>
        <w:t>,</w:t>
      </w:r>
      <w:r w:rsidR="00B009F9" w:rsidRPr="00B009F9">
        <w:rPr>
          <w:rFonts w:ascii="Arial" w:hAnsi="Arial" w:cs="Arial"/>
          <w:sz w:val="24"/>
          <w:szCs w:val="24"/>
        </w:rPr>
        <w:t xml:space="preserve"> </w:t>
      </w:r>
      <w:r w:rsidR="00D7456C">
        <w:rPr>
          <w:rFonts w:ascii="Arial" w:hAnsi="Arial" w:cs="Arial"/>
          <w:sz w:val="24"/>
          <w:szCs w:val="24"/>
        </w:rPr>
        <w:t>whom we love</w:t>
      </w:r>
      <w:r w:rsidR="00B009F9" w:rsidRPr="00B009F9">
        <w:rPr>
          <w:rFonts w:ascii="Arial" w:hAnsi="Arial" w:cs="Arial"/>
          <w:sz w:val="24"/>
          <w:szCs w:val="24"/>
        </w:rPr>
        <w:t>, he sa</w:t>
      </w:r>
      <w:r w:rsidR="00D7456C">
        <w:rPr>
          <w:rFonts w:ascii="Arial" w:hAnsi="Arial" w:cs="Arial"/>
          <w:sz w:val="24"/>
          <w:szCs w:val="24"/>
        </w:rPr>
        <w:t>ys</w:t>
      </w:r>
      <w:r w:rsidR="00B009F9" w:rsidRPr="00B009F9">
        <w:rPr>
          <w:rFonts w:ascii="Arial" w:hAnsi="Arial" w:cs="Arial"/>
          <w:sz w:val="24"/>
          <w:szCs w:val="24"/>
        </w:rPr>
        <w:t>, the zeal</w:t>
      </w:r>
      <w:r w:rsidR="00D7456C">
        <w:rPr>
          <w:rFonts w:ascii="Arial" w:hAnsi="Arial" w:cs="Arial"/>
          <w:sz w:val="24"/>
          <w:szCs w:val="24"/>
        </w:rPr>
        <w:t xml:space="preserve"> of God</w:t>
      </w:r>
      <w:r w:rsidR="00B009F9" w:rsidRPr="00B009F9">
        <w:rPr>
          <w:rFonts w:ascii="Arial" w:hAnsi="Arial" w:cs="Arial"/>
          <w:sz w:val="24"/>
          <w:szCs w:val="24"/>
        </w:rPr>
        <w:t xml:space="preserve"> took the testament of everlasting</w:t>
      </w:r>
      <w:r>
        <w:rPr>
          <w:rFonts w:ascii="Arial" w:hAnsi="Arial" w:cs="Arial"/>
          <w:sz w:val="24"/>
          <w:szCs w:val="24"/>
        </w:rPr>
        <w:t xml:space="preserve"> </w:t>
      </w:r>
      <w:r w:rsidR="00B009F9" w:rsidRPr="00B009F9">
        <w:rPr>
          <w:rFonts w:ascii="Arial" w:hAnsi="Arial" w:cs="Arial"/>
          <w:sz w:val="24"/>
          <w:szCs w:val="24"/>
        </w:rPr>
        <w:t xml:space="preserve">priesthood. </w:t>
      </w:r>
      <w:r w:rsidR="00D7456C">
        <w:rPr>
          <w:rFonts w:ascii="Arial" w:hAnsi="Arial" w:cs="Arial"/>
          <w:sz w:val="24"/>
          <w:szCs w:val="24"/>
        </w:rPr>
        <w:t>J</w:t>
      </w:r>
      <w:r w:rsidR="00B009F9" w:rsidRPr="00B009F9">
        <w:rPr>
          <w:rFonts w:ascii="Arial" w:hAnsi="Arial" w:cs="Arial"/>
          <w:sz w:val="24"/>
          <w:szCs w:val="24"/>
        </w:rPr>
        <w:t>os</w:t>
      </w:r>
      <w:r w:rsidR="00D7456C">
        <w:rPr>
          <w:rFonts w:ascii="Arial" w:hAnsi="Arial" w:cs="Arial"/>
          <w:sz w:val="24"/>
          <w:szCs w:val="24"/>
        </w:rPr>
        <w:t>hua</w:t>
      </w:r>
      <w:r w:rsidR="00B009F9" w:rsidRPr="00B009F9">
        <w:rPr>
          <w:rFonts w:ascii="Arial" w:hAnsi="Arial" w:cs="Arial"/>
          <w:sz w:val="24"/>
          <w:szCs w:val="24"/>
        </w:rPr>
        <w:t xml:space="preserve">, for </w:t>
      </w:r>
      <w:r w:rsidR="00B97F09">
        <w:rPr>
          <w:rFonts w:ascii="Arial" w:hAnsi="Arial" w:cs="Arial"/>
          <w:sz w:val="24"/>
          <w:szCs w:val="24"/>
        </w:rPr>
        <w:t xml:space="preserve">he </w:t>
      </w:r>
      <w:r w:rsidR="00B009F9" w:rsidRPr="00B009F9">
        <w:rPr>
          <w:rFonts w:ascii="Arial" w:hAnsi="Arial" w:cs="Arial"/>
          <w:sz w:val="24"/>
          <w:szCs w:val="24"/>
        </w:rPr>
        <w:t>fulfille</w:t>
      </w:r>
      <w:r w:rsidR="00D7456C">
        <w:rPr>
          <w:rFonts w:ascii="Arial" w:hAnsi="Arial" w:cs="Arial"/>
          <w:sz w:val="24"/>
          <w:szCs w:val="24"/>
        </w:rPr>
        <w:t>d</w:t>
      </w:r>
      <w:r w:rsidR="00B009F9" w:rsidRPr="00B009F9">
        <w:rPr>
          <w:rFonts w:ascii="Arial" w:hAnsi="Arial" w:cs="Arial"/>
          <w:sz w:val="24"/>
          <w:szCs w:val="24"/>
        </w:rPr>
        <w:t xml:space="preserve"> the word of God, was doome</w:t>
      </w:r>
      <w:r w:rsidR="00D7456C">
        <w:rPr>
          <w:rFonts w:ascii="Arial" w:hAnsi="Arial" w:cs="Arial"/>
          <w:sz w:val="24"/>
          <w:szCs w:val="24"/>
        </w:rPr>
        <w:t>d to be a great</w:t>
      </w:r>
      <w:r w:rsidR="00B009F9" w:rsidRPr="00B009F9">
        <w:rPr>
          <w:rFonts w:ascii="Arial" w:hAnsi="Arial" w:cs="Arial"/>
          <w:sz w:val="24"/>
          <w:szCs w:val="24"/>
        </w:rPr>
        <w:t xml:space="preserve"> man in Israel.</w:t>
      </w:r>
      <w:r>
        <w:rPr>
          <w:rFonts w:ascii="Arial" w:hAnsi="Arial" w:cs="Arial"/>
          <w:sz w:val="24"/>
          <w:szCs w:val="24"/>
        </w:rPr>
        <w:t xml:space="preserve"> </w:t>
      </w:r>
      <w:r w:rsidR="00B009F9" w:rsidRPr="00B009F9">
        <w:rPr>
          <w:rFonts w:ascii="Arial" w:hAnsi="Arial" w:cs="Arial"/>
          <w:sz w:val="24"/>
          <w:szCs w:val="24"/>
        </w:rPr>
        <w:t xml:space="preserve">Caleph, </w:t>
      </w:r>
      <w:r w:rsidR="00D7456C">
        <w:rPr>
          <w:rFonts w:ascii="Arial" w:hAnsi="Arial" w:cs="Arial"/>
          <w:sz w:val="24"/>
          <w:szCs w:val="24"/>
        </w:rPr>
        <w:t>who</w:t>
      </w:r>
      <w:r w:rsidR="00B009F9" w:rsidRPr="00B009F9">
        <w:rPr>
          <w:rFonts w:ascii="Arial" w:hAnsi="Arial" w:cs="Arial"/>
          <w:sz w:val="24"/>
          <w:szCs w:val="24"/>
        </w:rPr>
        <w:t xml:space="preserve"> witnessed in the church, he took</w:t>
      </w:r>
      <w:r w:rsidR="00D7456C">
        <w:rPr>
          <w:rFonts w:ascii="Arial" w:hAnsi="Arial" w:cs="Arial"/>
          <w:sz w:val="24"/>
          <w:szCs w:val="24"/>
        </w:rPr>
        <w:t>,</w:t>
      </w:r>
      <w:r w:rsidR="00B009F9" w:rsidRPr="00B009F9">
        <w:rPr>
          <w:rFonts w:ascii="Arial" w:hAnsi="Arial" w:cs="Arial"/>
          <w:sz w:val="24"/>
          <w:szCs w:val="24"/>
        </w:rPr>
        <w:t xml:space="preserve"> therefore</w:t>
      </w:r>
      <w:r w:rsidR="00D7456C">
        <w:rPr>
          <w:rFonts w:ascii="Arial" w:hAnsi="Arial" w:cs="Arial"/>
          <w:sz w:val="24"/>
          <w:szCs w:val="24"/>
        </w:rPr>
        <w:t>,</w:t>
      </w:r>
      <w:r w:rsidR="00B009F9" w:rsidRPr="00B009F9">
        <w:rPr>
          <w:rFonts w:ascii="Arial" w:hAnsi="Arial" w:cs="Arial"/>
          <w:sz w:val="24"/>
          <w:szCs w:val="24"/>
        </w:rPr>
        <w:t xml:space="preserve"> the heritage, </w:t>
      </w:r>
      <w:r w:rsidR="00D7456C">
        <w:rPr>
          <w:rFonts w:ascii="Arial" w:hAnsi="Arial" w:cs="Arial"/>
          <w:sz w:val="24"/>
          <w:szCs w:val="24"/>
        </w:rPr>
        <w:t>and</w:t>
      </w:r>
      <w:r w:rsidR="00B009F9" w:rsidRPr="00B009F9">
        <w:rPr>
          <w:rFonts w:ascii="Arial" w:hAnsi="Arial" w:cs="Arial"/>
          <w:sz w:val="24"/>
          <w:szCs w:val="24"/>
        </w:rPr>
        <w:t xml:space="preserve"> sa</w:t>
      </w:r>
      <w:r w:rsidR="00D7456C">
        <w:rPr>
          <w:rFonts w:ascii="Arial" w:hAnsi="Arial" w:cs="Arial"/>
          <w:sz w:val="24"/>
          <w:szCs w:val="24"/>
        </w:rPr>
        <w:t>ys</w:t>
      </w:r>
      <w:r w:rsidR="00B009F9" w:rsidRPr="00B009F9">
        <w:rPr>
          <w:rFonts w:ascii="Arial" w:hAnsi="Arial" w:cs="Arial"/>
          <w:sz w:val="24"/>
          <w:szCs w:val="24"/>
        </w:rPr>
        <w:t xml:space="preserve">: </w:t>
      </w:r>
      <w:r w:rsidR="00D7456C">
        <w:rPr>
          <w:rFonts w:ascii="Arial" w:hAnsi="Arial" w:cs="Arial"/>
          <w:sz w:val="24"/>
          <w:szCs w:val="24"/>
        </w:rPr>
        <w:t>‘</w:t>
      </w:r>
      <w:r w:rsidR="00B009F9" w:rsidRPr="00B009F9">
        <w:rPr>
          <w:rFonts w:ascii="Arial" w:hAnsi="Arial" w:cs="Arial"/>
          <w:sz w:val="24"/>
          <w:szCs w:val="24"/>
        </w:rPr>
        <w:t>David</w:t>
      </w:r>
      <w:r w:rsidR="00D7456C">
        <w:rPr>
          <w:rFonts w:ascii="Arial" w:hAnsi="Arial" w:cs="Arial"/>
          <w:sz w:val="24"/>
          <w:szCs w:val="24"/>
        </w:rPr>
        <w:t>,</w:t>
      </w:r>
      <w:r w:rsidR="00B009F9" w:rsidRPr="00B009F9">
        <w:rPr>
          <w:rFonts w:ascii="Arial" w:hAnsi="Arial" w:cs="Arial"/>
          <w:sz w:val="24"/>
          <w:szCs w:val="24"/>
        </w:rPr>
        <w:t xml:space="preserve"> in</w:t>
      </w:r>
      <w:r>
        <w:rPr>
          <w:rFonts w:ascii="Arial" w:hAnsi="Arial" w:cs="Arial"/>
          <w:sz w:val="24"/>
          <w:szCs w:val="24"/>
        </w:rPr>
        <w:t xml:space="preserve"> </w:t>
      </w:r>
      <w:r w:rsidR="00B009F9" w:rsidRPr="00B009F9">
        <w:rPr>
          <w:rFonts w:ascii="Arial" w:hAnsi="Arial" w:cs="Arial"/>
          <w:sz w:val="24"/>
          <w:szCs w:val="24"/>
        </w:rPr>
        <w:t>his mercy</w:t>
      </w:r>
      <w:r w:rsidR="00D7456C">
        <w:rPr>
          <w:rFonts w:ascii="Arial" w:hAnsi="Arial" w:cs="Arial"/>
          <w:sz w:val="24"/>
          <w:szCs w:val="24"/>
        </w:rPr>
        <w:t>, was successful in laying</w:t>
      </w:r>
      <w:r w:rsidR="00B009F9" w:rsidRPr="00B009F9">
        <w:rPr>
          <w:rFonts w:ascii="Arial" w:hAnsi="Arial" w:cs="Arial"/>
          <w:sz w:val="24"/>
          <w:szCs w:val="24"/>
        </w:rPr>
        <w:t xml:space="preserve"> siege </w:t>
      </w:r>
      <w:r w:rsidR="00D7456C">
        <w:rPr>
          <w:rFonts w:ascii="Arial" w:hAnsi="Arial" w:cs="Arial"/>
          <w:sz w:val="24"/>
          <w:szCs w:val="24"/>
        </w:rPr>
        <w:t>to</w:t>
      </w:r>
      <w:r w:rsidR="00B009F9" w:rsidRPr="00B009F9">
        <w:rPr>
          <w:rFonts w:ascii="Arial" w:hAnsi="Arial" w:cs="Arial"/>
          <w:sz w:val="24"/>
          <w:szCs w:val="24"/>
        </w:rPr>
        <w:t xml:space="preserve"> the kingdom</w:t>
      </w:r>
      <w:r w:rsidR="00D7456C">
        <w:rPr>
          <w:rFonts w:ascii="Arial" w:hAnsi="Arial" w:cs="Arial"/>
          <w:sz w:val="24"/>
          <w:szCs w:val="24"/>
        </w:rPr>
        <w:t>s</w:t>
      </w:r>
      <w:r w:rsidR="00B009F9" w:rsidRPr="00B009F9">
        <w:rPr>
          <w:rFonts w:ascii="Arial" w:hAnsi="Arial" w:cs="Arial"/>
          <w:sz w:val="24"/>
          <w:szCs w:val="24"/>
        </w:rPr>
        <w:t xml:space="preserve"> </w:t>
      </w:r>
      <w:r w:rsidR="00D7456C">
        <w:rPr>
          <w:rFonts w:ascii="Arial" w:hAnsi="Arial" w:cs="Arial"/>
          <w:sz w:val="24"/>
          <w:szCs w:val="24"/>
        </w:rPr>
        <w:t>of the</w:t>
      </w:r>
      <w:r w:rsidR="00B009F9" w:rsidRPr="00B009F9">
        <w:rPr>
          <w:rFonts w:ascii="Arial" w:hAnsi="Arial" w:cs="Arial"/>
          <w:sz w:val="24"/>
          <w:szCs w:val="24"/>
        </w:rPr>
        <w:t xml:space="preserve"> worlds</w:t>
      </w:r>
      <w:r w:rsidR="00D7456C">
        <w:rPr>
          <w:rFonts w:ascii="Arial" w:hAnsi="Arial" w:cs="Arial"/>
          <w:sz w:val="24"/>
          <w:szCs w:val="24"/>
        </w:rPr>
        <w:t>.</w:t>
      </w:r>
      <w:r w:rsidR="00B009F9" w:rsidRPr="00B009F9">
        <w:rPr>
          <w:rFonts w:ascii="Arial" w:hAnsi="Arial" w:cs="Arial"/>
          <w:sz w:val="24"/>
          <w:szCs w:val="24"/>
        </w:rPr>
        <w:t xml:space="preserve"> </w:t>
      </w:r>
      <w:r w:rsidR="00D7456C">
        <w:rPr>
          <w:rFonts w:ascii="Arial" w:hAnsi="Arial" w:cs="Arial"/>
          <w:sz w:val="24"/>
          <w:szCs w:val="24"/>
        </w:rPr>
        <w:t>Elijah</w:t>
      </w:r>
      <w:r w:rsidR="00B009F9" w:rsidRPr="00B009F9">
        <w:rPr>
          <w:rFonts w:ascii="Arial" w:hAnsi="Arial" w:cs="Arial"/>
          <w:sz w:val="24"/>
          <w:szCs w:val="24"/>
        </w:rPr>
        <w:t xml:space="preserve">, for that </w:t>
      </w:r>
      <w:r w:rsidR="00B97F09">
        <w:rPr>
          <w:rFonts w:ascii="Arial" w:hAnsi="Arial" w:cs="Arial"/>
          <w:sz w:val="24"/>
          <w:szCs w:val="24"/>
        </w:rPr>
        <w:t xml:space="preserve">he </w:t>
      </w:r>
      <w:r w:rsidR="00B009F9" w:rsidRPr="00B009F9">
        <w:rPr>
          <w:rFonts w:ascii="Arial" w:hAnsi="Arial" w:cs="Arial"/>
          <w:sz w:val="24"/>
          <w:szCs w:val="24"/>
        </w:rPr>
        <w:t>loved the</w:t>
      </w:r>
      <w:r>
        <w:rPr>
          <w:rFonts w:ascii="Arial" w:hAnsi="Arial" w:cs="Arial"/>
          <w:sz w:val="24"/>
          <w:szCs w:val="24"/>
        </w:rPr>
        <w:t xml:space="preserve"> </w:t>
      </w:r>
      <w:r w:rsidR="00B009F9" w:rsidRPr="00B009F9">
        <w:rPr>
          <w:rFonts w:ascii="Arial" w:hAnsi="Arial" w:cs="Arial"/>
          <w:sz w:val="24"/>
          <w:szCs w:val="24"/>
        </w:rPr>
        <w:t>zeal of God</w:t>
      </w:r>
      <w:r w:rsidR="00BF4F89">
        <w:rPr>
          <w:rFonts w:ascii="Arial" w:hAnsi="Arial" w:cs="Arial"/>
          <w:sz w:val="24"/>
          <w:szCs w:val="24"/>
        </w:rPr>
        <w:t>’</w:t>
      </w:r>
      <w:r w:rsidR="00B009F9" w:rsidRPr="00B009F9">
        <w:rPr>
          <w:rFonts w:ascii="Arial" w:hAnsi="Arial" w:cs="Arial"/>
          <w:sz w:val="24"/>
          <w:szCs w:val="24"/>
        </w:rPr>
        <w:t xml:space="preserve">s law, was taken up into heaven. </w:t>
      </w: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p>
    <w:p w:rsidR="00A53358" w:rsidRDefault="00D7456C" w:rsidP="00BF4F89">
      <w:pPr>
        <w:autoSpaceDE w:val="0"/>
        <w:autoSpaceDN w:val="0"/>
        <w:adjustRightInd w:val="0"/>
        <w:spacing w:after="0" w:line="276" w:lineRule="auto"/>
        <w:ind w:left="288" w:right="288"/>
        <w:jc w:val="both"/>
        <w:rPr>
          <w:rFonts w:ascii="Arial" w:hAnsi="Arial" w:cs="Arial"/>
          <w:sz w:val="24"/>
          <w:szCs w:val="24"/>
        </w:rPr>
      </w:pPr>
      <w:r w:rsidRPr="00D7456C">
        <w:rPr>
          <w:rFonts w:ascii="Arial" w:hAnsi="Arial" w:cs="Arial"/>
          <w:sz w:val="24"/>
          <w:szCs w:val="24"/>
        </w:rPr>
        <w:t>Shadrach and M</w:t>
      </w:r>
      <w:r>
        <w:rPr>
          <w:rFonts w:ascii="Arial" w:hAnsi="Arial" w:cs="Arial"/>
          <w:sz w:val="24"/>
          <w:szCs w:val="24"/>
        </w:rPr>
        <w:t>e</w:t>
      </w:r>
      <w:r w:rsidRPr="00D7456C">
        <w:rPr>
          <w:rFonts w:ascii="Arial" w:hAnsi="Arial" w:cs="Arial"/>
          <w:sz w:val="24"/>
          <w:szCs w:val="24"/>
        </w:rPr>
        <w:t>sh</w:t>
      </w:r>
      <w:r>
        <w:rPr>
          <w:rFonts w:ascii="Arial" w:hAnsi="Arial" w:cs="Arial"/>
          <w:sz w:val="24"/>
          <w:szCs w:val="24"/>
        </w:rPr>
        <w:t>ach</w:t>
      </w:r>
      <w:r w:rsidRPr="00D7456C">
        <w:rPr>
          <w:rFonts w:ascii="Arial" w:hAnsi="Arial" w:cs="Arial"/>
          <w:sz w:val="24"/>
          <w:szCs w:val="24"/>
        </w:rPr>
        <w:t>, Azariah, Abednego</w:t>
      </w:r>
      <w:r w:rsidR="001F5763">
        <w:rPr>
          <w:rFonts w:ascii="Arial" w:hAnsi="Arial" w:cs="Arial"/>
          <w:sz w:val="24"/>
          <w:szCs w:val="24"/>
        </w:rPr>
        <w:t xml:space="preserve">, </w:t>
      </w:r>
      <w:r w:rsidR="00B97F09">
        <w:rPr>
          <w:rFonts w:ascii="Arial" w:hAnsi="Arial" w:cs="Arial"/>
          <w:sz w:val="24"/>
          <w:szCs w:val="24"/>
        </w:rPr>
        <w:t xml:space="preserve">he </w:t>
      </w:r>
      <w:r w:rsidR="00B009F9" w:rsidRPr="00B009F9">
        <w:rPr>
          <w:rFonts w:ascii="Arial" w:hAnsi="Arial" w:cs="Arial"/>
          <w:sz w:val="24"/>
          <w:szCs w:val="24"/>
        </w:rPr>
        <w:t>sa</w:t>
      </w:r>
      <w:r w:rsidR="00AE24F6">
        <w:rPr>
          <w:rFonts w:ascii="Arial" w:hAnsi="Arial" w:cs="Arial"/>
          <w:sz w:val="24"/>
          <w:szCs w:val="24"/>
        </w:rPr>
        <w:t>y</w:t>
      </w:r>
      <w:r w:rsidR="001F5763">
        <w:rPr>
          <w:rFonts w:ascii="Arial" w:hAnsi="Arial" w:cs="Arial"/>
          <w:sz w:val="24"/>
          <w:szCs w:val="24"/>
        </w:rPr>
        <w:t>s</w:t>
      </w:r>
      <w:r w:rsidR="00B009F9" w:rsidRPr="00B009F9">
        <w:rPr>
          <w:rFonts w:ascii="Arial" w:hAnsi="Arial" w:cs="Arial"/>
          <w:sz w:val="24"/>
          <w:szCs w:val="24"/>
        </w:rPr>
        <w:t>,</w:t>
      </w:r>
      <w:r w:rsidR="00A53358">
        <w:rPr>
          <w:rFonts w:ascii="Arial" w:hAnsi="Arial" w:cs="Arial"/>
          <w:sz w:val="24"/>
          <w:szCs w:val="24"/>
        </w:rPr>
        <w:t xml:space="preserve"> </w:t>
      </w:r>
      <w:r w:rsidR="00B009F9" w:rsidRPr="00B009F9">
        <w:rPr>
          <w:rFonts w:ascii="Arial" w:hAnsi="Arial" w:cs="Arial"/>
          <w:sz w:val="24"/>
          <w:szCs w:val="24"/>
        </w:rPr>
        <w:t>were delivered th</w:t>
      </w:r>
      <w:r w:rsidR="001F5763">
        <w:rPr>
          <w:rFonts w:ascii="Arial" w:hAnsi="Arial" w:cs="Arial"/>
          <w:sz w:val="24"/>
          <w:szCs w:val="24"/>
        </w:rPr>
        <w:t>rough</w:t>
      </w:r>
      <w:r w:rsidR="00B009F9" w:rsidRPr="00B009F9">
        <w:rPr>
          <w:rFonts w:ascii="Arial" w:hAnsi="Arial" w:cs="Arial"/>
          <w:sz w:val="24"/>
          <w:szCs w:val="24"/>
        </w:rPr>
        <w:t xml:space="preserve"> true belief out of the </w:t>
      </w:r>
      <w:r w:rsidR="001F5763">
        <w:rPr>
          <w:rFonts w:ascii="Arial" w:hAnsi="Arial" w:cs="Arial"/>
          <w:sz w:val="24"/>
          <w:szCs w:val="24"/>
        </w:rPr>
        <w:t>oven</w:t>
      </w:r>
      <w:r w:rsidR="00B009F9" w:rsidRPr="00B009F9">
        <w:rPr>
          <w:rFonts w:ascii="Arial" w:hAnsi="Arial" w:cs="Arial"/>
          <w:sz w:val="24"/>
          <w:szCs w:val="24"/>
        </w:rPr>
        <w:t xml:space="preserve"> flame of fire. True Daniel</w:t>
      </w:r>
      <w:r w:rsidR="001F5763">
        <w:rPr>
          <w:rFonts w:ascii="Arial" w:hAnsi="Arial" w:cs="Arial"/>
          <w:sz w:val="24"/>
          <w:szCs w:val="24"/>
        </w:rPr>
        <w:t>,</w:t>
      </w:r>
      <w:r w:rsidR="00A53358">
        <w:rPr>
          <w:rFonts w:ascii="Arial" w:hAnsi="Arial" w:cs="Arial"/>
          <w:sz w:val="24"/>
          <w:szCs w:val="24"/>
        </w:rPr>
        <w:t xml:space="preserve"> </w:t>
      </w:r>
      <w:r w:rsidR="00B009F9" w:rsidRPr="00B009F9">
        <w:rPr>
          <w:rFonts w:ascii="Arial" w:hAnsi="Arial" w:cs="Arial"/>
          <w:sz w:val="24"/>
          <w:szCs w:val="24"/>
        </w:rPr>
        <w:t>in his simpl</w:t>
      </w:r>
      <w:r w:rsidR="00A53358">
        <w:rPr>
          <w:rFonts w:ascii="Arial" w:hAnsi="Arial" w:cs="Arial"/>
          <w:sz w:val="24"/>
          <w:szCs w:val="24"/>
        </w:rPr>
        <w:t>icity</w:t>
      </w:r>
      <w:r w:rsidR="001F5763">
        <w:rPr>
          <w:rFonts w:ascii="Arial" w:hAnsi="Arial" w:cs="Arial"/>
          <w:sz w:val="24"/>
          <w:szCs w:val="24"/>
        </w:rPr>
        <w:t>,</w:t>
      </w:r>
      <w:r w:rsidR="00B009F9" w:rsidRPr="00B009F9">
        <w:rPr>
          <w:rFonts w:ascii="Arial" w:hAnsi="Arial" w:cs="Arial"/>
          <w:sz w:val="24"/>
          <w:szCs w:val="24"/>
        </w:rPr>
        <w:t xml:space="preserve"> was delivere</w:t>
      </w:r>
      <w:r w:rsidR="001F5763">
        <w:rPr>
          <w:rFonts w:ascii="Arial" w:hAnsi="Arial" w:cs="Arial"/>
          <w:sz w:val="24"/>
          <w:szCs w:val="24"/>
        </w:rPr>
        <w:t>d</w:t>
      </w:r>
      <w:r w:rsidR="00B009F9" w:rsidRPr="00B009F9">
        <w:rPr>
          <w:rFonts w:ascii="Arial" w:hAnsi="Arial" w:cs="Arial"/>
          <w:sz w:val="24"/>
          <w:szCs w:val="24"/>
        </w:rPr>
        <w:t xml:space="preserve"> from the lions mouth. </w:t>
      </w:r>
      <w:r w:rsidR="001F5763">
        <w:rPr>
          <w:rFonts w:ascii="Arial" w:hAnsi="Arial" w:cs="Arial"/>
          <w:sz w:val="24"/>
          <w:szCs w:val="24"/>
        </w:rPr>
        <w:t>You can think,</w:t>
      </w:r>
      <w:r w:rsidR="00B009F9" w:rsidRPr="00B009F9">
        <w:rPr>
          <w:rFonts w:ascii="Arial" w:hAnsi="Arial" w:cs="Arial"/>
          <w:sz w:val="24"/>
          <w:szCs w:val="24"/>
        </w:rPr>
        <w:t xml:space="preserve"> therefore, he</w:t>
      </w:r>
      <w:r w:rsidR="00A53358">
        <w:rPr>
          <w:rFonts w:ascii="Arial" w:hAnsi="Arial" w:cs="Arial"/>
          <w:sz w:val="24"/>
          <w:szCs w:val="24"/>
        </w:rPr>
        <w:t xml:space="preserve"> </w:t>
      </w:r>
      <w:r w:rsidR="00B009F9" w:rsidRPr="00B009F9">
        <w:rPr>
          <w:rFonts w:ascii="Arial" w:hAnsi="Arial" w:cs="Arial"/>
          <w:sz w:val="24"/>
          <w:szCs w:val="24"/>
        </w:rPr>
        <w:t>sa</w:t>
      </w:r>
      <w:r w:rsidR="00AE24F6">
        <w:rPr>
          <w:rFonts w:ascii="Arial" w:hAnsi="Arial" w:cs="Arial"/>
          <w:sz w:val="24"/>
          <w:szCs w:val="24"/>
        </w:rPr>
        <w:t>y</w:t>
      </w:r>
      <w:r w:rsidR="001F5763">
        <w:rPr>
          <w:rFonts w:ascii="Arial" w:hAnsi="Arial" w:cs="Arial"/>
          <w:sz w:val="24"/>
          <w:szCs w:val="24"/>
        </w:rPr>
        <w:t>s</w:t>
      </w:r>
      <w:r w:rsidR="00B009F9" w:rsidRPr="00B009F9">
        <w:rPr>
          <w:rFonts w:ascii="Arial" w:hAnsi="Arial" w:cs="Arial"/>
          <w:sz w:val="24"/>
          <w:szCs w:val="24"/>
        </w:rPr>
        <w:t xml:space="preserve">, by generation and generation, </w:t>
      </w:r>
      <w:r w:rsidR="00137C24">
        <w:rPr>
          <w:rFonts w:ascii="Arial" w:hAnsi="Arial" w:cs="Arial"/>
          <w:sz w:val="24"/>
          <w:szCs w:val="24"/>
        </w:rPr>
        <w:t>you</w:t>
      </w:r>
      <w:r w:rsidR="00B009F9" w:rsidRPr="00B009F9">
        <w:rPr>
          <w:rFonts w:ascii="Arial" w:hAnsi="Arial" w:cs="Arial"/>
          <w:sz w:val="24"/>
          <w:szCs w:val="24"/>
        </w:rPr>
        <w:t xml:space="preserve"> shal</w:t>
      </w:r>
      <w:r w:rsidR="001F5763">
        <w:rPr>
          <w:rFonts w:ascii="Arial" w:hAnsi="Arial" w:cs="Arial"/>
          <w:sz w:val="24"/>
          <w:szCs w:val="24"/>
        </w:rPr>
        <w:t>l</w:t>
      </w:r>
      <w:r w:rsidR="00B009F9" w:rsidRPr="00B009F9">
        <w:rPr>
          <w:rFonts w:ascii="Arial" w:hAnsi="Arial" w:cs="Arial"/>
          <w:sz w:val="24"/>
          <w:szCs w:val="24"/>
        </w:rPr>
        <w:t xml:space="preserve"> never find that </w:t>
      </w:r>
      <w:r w:rsidR="00B97F09">
        <w:rPr>
          <w:rFonts w:ascii="Arial" w:hAnsi="Arial" w:cs="Arial"/>
          <w:sz w:val="24"/>
          <w:szCs w:val="24"/>
        </w:rPr>
        <w:t xml:space="preserve">he </w:t>
      </w:r>
      <w:r w:rsidR="00B009F9" w:rsidRPr="00B009F9">
        <w:rPr>
          <w:rFonts w:ascii="Arial" w:hAnsi="Arial" w:cs="Arial"/>
          <w:sz w:val="24"/>
          <w:szCs w:val="24"/>
        </w:rPr>
        <w:t>failed th</w:t>
      </w:r>
      <w:r w:rsidR="001F5763">
        <w:rPr>
          <w:rFonts w:ascii="Arial" w:hAnsi="Arial" w:cs="Arial"/>
          <w:sz w:val="24"/>
          <w:szCs w:val="24"/>
        </w:rPr>
        <w:t>e one</w:t>
      </w:r>
      <w:r w:rsidR="00A53358">
        <w:rPr>
          <w:rFonts w:ascii="Arial" w:hAnsi="Arial" w:cs="Arial"/>
          <w:sz w:val="24"/>
          <w:szCs w:val="24"/>
        </w:rPr>
        <w:t xml:space="preserve"> </w:t>
      </w:r>
      <w:r w:rsidR="00B009F9" w:rsidRPr="00B009F9">
        <w:rPr>
          <w:rFonts w:ascii="Arial" w:hAnsi="Arial" w:cs="Arial"/>
          <w:sz w:val="24"/>
          <w:szCs w:val="24"/>
        </w:rPr>
        <w:t>that truly trusted in him. And</w:t>
      </w:r>
      <w:r w:rsidR="001F5763">
        <w:rPr>
          <w:rFonts w:ascii="Arial" w:hAnsi="Arial" w:cs="Arial"/>
          <w:sz w:val="24"/>
          <w:szCs w:val="24"/>
        </w:rPr>
        <w:t>,</w:t>
      </w:r>
      <w:r w:rsidR="00B009F9" w:rsidRPr="00B009F9">
        <w:rPr>
          <w:rFonts w:ascii="Arial" w:hAnsi="Arial" w:cs="Arial"/>
          <w:sz w:val="24"/>
          <w:szCs w:val="24"/>
        </w:rPr>
        <w:t xml:space="preserve"> therefore</w:t>
      </w:r>
      <w:r w:rsidR="001F5763">
        <w:rPr>
          <w:rFonts w:ascii="Arial" w:hAnsi="Arial" w:cs="Arial"/>
          <w:sz w:val="24"/>
          <w:szCs w:val="24"/>
        </w:rPr>
        <w:t>,</w:t>
      </w:r>
      <w:r w:rsidR="00B009F9" w:rsidRPr="00B009F9">
        <w:rPr>
          <w:rFonts w:ascii="Arial" w:hAnsi="Arial" w:cs="Arial"/>
          <w:sz w:val="24"/>
          <w:szCs w:val="24"/>
        </w:rPr>
        <w:t xml:space="preserve"> dread </w:t>
      </w:r>
      <w:r w:rsidR="001F5763">
        <w:rPr>
          <w:rFonts w:ascii="Arial" w:hAnsi="Arial" w:cs="Arial"/>
          <w:sz w:val="24"/>
          <w:szCs w:val="24"/>
        </w:rPr>
        <w:t>nothing</w:t>
      </w:r>
      <w:r w:rsidR="00B009F9" w:rsidRPr="00B009F9">
        <w:rPr>
          <w:rFonts w:ascii="Arial" w:hAnsi="Arial" w:cs="Arial"/>
          <w:sz w:val="24"/>
          <w:szCs w:val="24"/>
        </w:rPr>
        <w:t xml:space="preserve">, </w:t>
      </w:r>
      <w:r w:rsidR="00B97F09">
        <w:rPr>
          <w:rFonts w:ascii="Arial" w:hAnsi="Arial" w:cs="Arial"/>
          <w:sz w:val="24"/>
          <w:szCs w:val="24"/>
        </w:rPr>
        <w:t xml:space="preserve">he </w:t>
      </w:r>
      <w:r w:rsidR="00B009F9" w:rsidRPr="00B009F9">
        <w:rPr>
          <w:rFonts w:ascii="Arial" w:hAnsi="Arial" w:cs="Arial"/>
          <w:sz w:val="24"/>
          <w:szCs w:val="24"/>
        </w:rPr>
        <w:t>sa</w:t>
      </w:r>
      <w:r w:rsidR="00AE24F6">
        <w:rPr>
          <w:rFonts w:ascii="Arial" w:hAnsi="Arial" w:cs="Arial"/>
          <w:sz w:val="24"/>
          <w:szCs w:val="24"/>
        </w:rPr>
        <w:t>y</w:t>
      </w:r>
      <w:r w:rsidR="001F5763">
        <w:rPr>
          <w:rFonts w:ascii="Arial" w:hAnsi="Arial" w:cs="Arial"/>
          <w:sz w:val="24"/>
          <w:szCs w:val="24"/>
        </w:rPr>
        <w:t>s</w:t>
      </w:r>
      <w:r w:rsidR="00B009F9" w:rsidRPr="00B009F9">
        <w:rPr>
          <w:rFonts w:ascii="Arial" w:hAnsi="Arial" w:cs="Arial"/>
          <w:sz w:val="24"/>
          <w:szCs w:val="24"/>
        </w:rPr>
        <w:t>, of the words of</w:t>
      </w:r>
      <w:r w:rsidR="00A53358">
        <w:rPr>
          <w:rFonts w:ascii="Arial" w:hAnsi="Arial" w:cs="Arial"/>
          <w:sz w:val="24"/>
          <w:szCs w:val="24"/>
        </w:rPr>
        <w:t xml:space="preserve"> </w:t>
      </w:r>
      <w:r w:rsidR="00B009F9" w:rsidRPr="00B009F9">
        <w:rPr>
          <w:rFonts w:ascii="Arial" w:hAnsi="Arial" w:cs="Arial"/>
          <w:sz w:val="24"/>
          <w:szCs w:val="24"/>
        </w:rPr>
        <w:t>sinful man; his glory is, he sa</w:t>
      </w:r>
      <w:r w:rsidR="00AE24F6">
        <w:rPr>
          <w:rFonts w:ascii="Arial" w:hAnsi="Arial" w:cs="Arial"/>
          <w:sz w:val="24"/>
          <w:szCs w:val="24"/>
        </w:rPr>
        <w:t>y</w:t>
      </w:r>
      <w:r w:rsidR="001F5763">
        <w:rPr>
          <w:rFonts w:ascii="Arial" w:hAnsi="Arial" w:cs="Arial"/>
          <w:sz w:val="24"/>
          <w:szCs w:val="24"/>
        </w:rPr>
        <w:t>s</w:t>
      </w:r>
      <w:r w:rsidR="00B009F9" w:rsidRPr="00B009F9">
        <w:rPr>
          <w:rFonts w:ascii="Arial" w:hAnsi="Arial" w:cs="Arial"/>
          <w:sz w:val="24"/>
          <w:szCs w:val="24"/>
        </w:rPr>
        <w:t>,</w:t>
      </w:r>
      <w:r w:rsidR="001F5763">
        <w:rPr>
          <w:rFonts w:ascii="Arial" w:hAnsi="Arial" w:cs="Arial"/>
          <w:sz w:val="24"/>
          <w:szCs w:val="24"/>
        </w:rPr>
        <w:t xml:space="preserve"> just</w:t>
      </w:r>
      <w:r w:rsidR="00B009F9" w:rsidRPr="00B009F9">
        <w:rPr>
          <w:rFonts w:ascii="Arial" w:hAnsi="Arial" w:cs="Arial"/>
          <w:sz w:val="24"/>
          <w:szCs w:val="24"/>
        </w:rPr>
        <w:t xml:space="preserve"> worme and t</w:t>
      </w:r>
      <w:r w:rsidR="001F5763">
        <w:rPr>
          <w:rFonts w:ascii="Arial" w:hAnsi="Arial" w:cs="Arial"/>
          <w:sz w:val="24"/>
          <w:szCs w:val="24"/>
        </w:rPr>
        <w:t>u</w:t>
      </w:r>
      <w:r w:rsidR="00B009F9" w:rsidRPr="00B009F9">
        <w:rPr>
          <w:rFonts w:ascii="Arial" w:hAnsi="Arial" w:cs="Arial"/>
          <w:sz w:val="24"/>
          <w:szCs w:val="24"/>
        </w:rPr>
        <w:t>rds</w:t>
      </w:r>
      <w:r w:rsidR="001F5763">
        <w:rPr>
          <w:rFonts w:ascii="Arial" w:hAnsi="Arial" w:cs="Arial"/>
          <w:sz w:val="24"/>
          <w:szCs w:val="24"/>
        </w:rPr>
        <w:t>. H</w:t>
      </w:r>
      <w:r w:rsidR="00B97F09">
        <w:rPr>
          <w:rFonts w:ascii="Arial" w:hAnsi="Arial" w:cs="Arial"/>
          <w:sz w:val="24"/>
          <w:szCs w:val="24"/>
        </w:rPr>
        <w:t xml:space="preserve">e </w:t>
      </w:r>
      <w:r w:rsidR="00B009F9" w:rsidRPr="00B009F9">
        <w:rPr>
          <w:rFonts w:ascii="Arial" w:hAnsi="Arial" w:cs="Arial"/>
          <w:sz w:val="24"/>
          <w:szCs w:val="24"/>
        </w:rPr>
        <w:t>is today, he sa</w:t>
      </w:r>
      <w:r w:rsidR="001F5763">
        <w:rPr>
          <w:rFonts w:ascii="Arial" w:hAnsi="Arial" w:cs="Arial"/>
          <w:sz w:val="24"/>
          <w:szCs w:val="24"/>
        </w:rPr>
        <w:t>ys</w:t>
      </w:r>
      <w:r w:rsidR="00B009F9" w:rsidRPr="00B009F9">
        <w:rPr>
          <w:rFonts w:ascii="Arial" w:hAnsi="Arial" w:cs="Arial"/>
          <w:sz w:val="24"/>
          <w:szCs w:val="24"/>
        </w:rPr>
        <w:t>,</w:t>
      </w:r>
      <w:r w:rsidR="00A53358">
        <w:rPr>
          <w:rFonts w:ascii="Arial" w:hAnsi="Arial" w:cs="Arial"/>
          <w:sz w:val="24"/>
          <w:szCs w:val="24"/>
        </w:rPr>
        <w:t xml:space="preserve"> </w:t>
      </w:r>
      <w:r w:rsidR="001F5763">
        <w:rPr>
          <w:rFonts w:ascii="Arial" w:hAnsi="Arial" w:cs="Arial"/>
          <w:sz w:val="24"/>
          <w:szCs w:val="24"/>
        </w:rPr>
        <w:t>just what he is today;</w:t>
      </w:r>
      <w:r w:rsidR="00B009F9" w:rsidRPr="00B009F9">
        <w:rPr>
          <w:rFonts w:ascii="Arial" w:hAnsi="Arial" w:cs="Arial"/>
          <w:sz w:val="24"/>
          <w:szCs w:val="24"/>
        </w:rPr>
        <w:t xml:space="preserve"> tomorrow, he says, he is not </w:t>
      </w:r>
      <w:r w:rsidR="001F5763">
        <w:rPr>
          <w:rFonts w:ascii="Arial" w:hAnsi="Arial" w:cs="Arial"/>
          <w:sz w:val="24"/>
          <w:szCs w:val="24"/>
        </w:rPr>
        <w:t xml:space="preserve">to be </w:t>
      </w:r>
      <w:r w:rsidR="00B009F9" w:rsidRPr="00B009F9">
        <w:rPr>
          <w:rFonts w:ascii="Arial" w:hAnsi="Arial" w:cs="Arial"/>
          <w:sz w:val="24"/>
          <w:szCs w:val="24"/>
        </w:rPr>
        <w:t>found; for he is turned, he sa</w:t>
      </w:r>
      <w:r w:rsidR="00AE24F6">
        <w:rPr>
          <w:rFonts w:ascii="Arial" w:hAnsi="Arial" w:cs="Arial"/>
          <w:sz w:val="24"/>
          <w:szCs w:val="24"/>
        </w:rPr>
        <w:t>y</w:t>
      </w:r>
      <w:r w:rsidR="00B009F9" w:rsidRPr="00B009F9">
        <w:rPr>
          <w:rFonts w:ascii="Arial" w:hAnsi="Arial" w:cs="Arial"/>
          <w:sz w:val="24"/>
          <w:szCs w:val="24"/>
        </w:rPr>
        <w:t>, into his</w:t>
      </w:r>
      <w:r w:rsidR="00A53358">
        <w:rPr>
          <w:rFonts w:ascii="Arial" w:hAnsi="Arial" w:cs="Arial"/>
          <w:sz w:val="24"/>
          <w:szCs w:val="24"/>
        </w:rPr>
        <w:t xml:space="preserve"> </w:t>
      </w:r>
      <w:r w:rsidR="00B009F9" w:rsidRPr="00B009F9">
        <w:rPr>
          <w:rFonts w:ascii="Arial" w:hAnsi="Arial" w:cs="Arial"/>
          <w:sz w:val="24"/>
          <w:szCs w:val="24"/>
        </w:rPr>
        <w:t xml:space="preserve">earth again, and the </w:t>
      </w:r>
      <w:r w:rsidR="001F5763">
        <w:rPr>
          <w:rFonts w:ascii="Arial" w:hAnsi="Arial" w:cs="Arial"/>
          <w:sz w:val="24"/>
          <w:szCs w:val="24"/>
        </w:rPr>
        <w:t xml:space="preserve">memory </w:t>
      </w:r>
      <w:r w:rsidR="00B009F9" w:rsidRPr="00B009F9">
        <w:rPr>
          <w:rFonts w:ascii="Arial" w:hAnsi="Arial" w:cs="Arial"/>
          <w:sz w:val="24"/>
          <w:szCs w:val="24"/>
        </w:rPr>
        <w:t>of him perishe</w:t>
      </w:r>
      <w:r w:rsidR="001F5763">
        <w:rPr>
          <w:rFonts w:ascii="Arial" w:hAnsi="Arial" w:cs="Arial"/>
          <w:sz w:val="24"/>
          <w:szCs w:val="24"/>
        </w:rPr>
        <w:t>s</w:t>
      </w:r>
      <w:r w:rsidR="00B009F9" w:rsidRPr="00B009F9">
        <w:rPr>
          <w:rFonts w:ascii="Arial" w:hAnsi="Arial" w:cs="Arial"/>
          <w:sz w:val="24"/>
          <w:szCs w:val="24"/>
        </w:rPr>
        <w:t>. Sons</w:t>
      </w:r>
      <w:r w:rsidR="001F5763">
        <w:rPr>
          <w:rFonts w:ascii="Arial" w:hAnsi="Arial" w:cs="Arial"/>
          <w:sz w:val="24"/>
          <w:szCs w:val="24"/>
        </w:rPr>
        <w:t>,</w:t>
      </w:r>
      <w:r w:rsidR="00B009F9" w:rsidRPr="00B009F9">
        <w:rPr>
          <w:rFonts w:ascii="Arial" w:hAnsi="Arial" w:cs="Arial"/>
          <w:sz w:val="24"/>
          <w:szCs w:val="24"/>
        </w:rPr>
        <w:t xml:space="preserve"> therefore, he sa</w:t>
      </w:r>
      <w:r w:rsidR="00AE24F6">
        <w:rPr>
          <w:rFonts w:ascii="Arial" w:hAnsi="Arial" w:cs="Arial"/>
          <w:sz w:val="24"/>
          <w:szCs w:val="24"/>
        </w:rPr>
        <w:t>y</w:t>
      </w:r>
      <w:r w:rsidR="001F5763">
        <w:rPr>
          <w:rFonts w:ascii="Arial" w:hAnsi="Arial" w:cs="Arial"/>
          <w:sz w:val="24"/>
          <w:szCs w:val="24"/>
        </w:rPr>
        <w:t>s</w:t>
      </w:r>
      <w:r w:rsidR="00B009F9" w:rsidRPr="00B009F9">
        <w:rPr>
          <w:rFonts w:ascii="Arial" w:hAnsi="Arial" w:cs="Arial"/>
          <w:sz w:val="24"/>
          <w:szCs w:val="24"/>
        </w:rPr>
        <w:t xml:space="preserve">, </w:t>
      </w:r>
      <w:r w:rsidR="001F5763">
        <w:rPr>
          <w:rFonts w:ascii="Arial" w:hAnsi="Arial" w:cs="Arial"/>
          <w:sz w:val="24"/>
          <w:szCs w:val="24"/>
        </w:rPr>
        <w:t xml:space="preserve">let this be </w:t>
      </w:r>
      <w:r w:rsidR="00AE24F6">
        <w:rPr>
          <w:rFonts w:ascii="Arial" w:hAnsi="Arial" w:cs="Arial"/>
          <w:sz w:val="24"/>
          <w:szCs w:val="24"/>
        </w:rPr>
        <w:t>you</w:t>
      </w:r>
      <w:r w:rsidR="001F5763">
        <w:rPr>
          <w:rFonts w:ascii="Arial" w:hAnsi="Arial" w:cs="Arial"/>
          <w:sz w:val="24"/>
          <w:szCs w:val="24"/>
        </w:rPr>
        <w:t>r</w:t>
      </w:r>
      <w:r w:rsidR="00A53358">
        <w:rPr>
          <w:rFonts w:ascii="Arial" w:hAnsi="Arial" w:cs="Arial"/>
          <w:sz w:val="24"/>
          <w:szCs w:val="24"/>
        </w:rPr>
        <w:t xml:space="preserve"> </w:t>
      </w:r>
      <w:r w:rsidR="00B009F9" w:rsidRPr="00B009F9">
        <w:rPr>
          <w:rFonts w:ascii="Arial" w:hAnsi="Arial" w:cs="Arial"/>
          <w:sz w:val="24"/>
          <w:szCs w:val="24"/>
        </w:rPr>
        <w:t>comfort, and die man</w:t>
      </w:r>
      <w:r w:rsidR="001F5763">
        <w:rPr>
          <w:rFonts w:ascii="Arial" w:hAnsi="Arial" w:cs="Arial"/>
          <w:sz w:val="24"/>
          <w:szCs w:val="24"/>
        </w:rPr>
        <w:t>fully</w:t>
      </w:r>
      <w:r w:rsidR="00B009F9" w:rsidRPr="00B009F9">
        <w:rPr>
          <w:rFonts w:ascii="Arial" w:hAnsi="Arial" w:cs="Arial"/>
          <w:sz w:val="24"/>
          <w:szCs w:val="24"/>
        </w:rPr>
        <w:t xml:space="preserve"> in the law</w:t>
      </w:r>
      <w:r w:rsidR="001F5763">
        <w:rPr>
          <w:rFonts w:ascii="Arial" w:hAnsi="Arial" w:cs="Arial"/>
          <w:sz w:val="24"/>
          <w:szCs w:val="24"/>
        </w:rPr>
        <w:t>. F</w:t>
      </w:r>
      <w:r w:rsidR="00B009F9" w:rsidRPr="00B009F9">
        <w:rPr>
          <w:rFonts w:ascii="Arial" w:hAnsi="Arial" w:cs="Arial"/>
          <w:sz w:val="24"/>
          <w:szCs w:val="24"/>
        </w:rPr>
        <w:t xml:space="preserve">or when </w:t>
      </w:r>
      <w:r w:rsidR="00AE24F6">
        <w:rPr>
          <w:rFonts w:ascii="Arial" w:hAnsi="Arial" w:cs="Arial"/>
          <w:sz w:val="24"/>
          <w:szCs w:val="24"/>
        </w:rPr>
        <w:t>you</w:t>
      </w:r>
      <w:r w:rsidR="00B009F9" w:rsidRPr="00B009F9">
        <w:rPr>
          <w:rFonts w:ascii="Arial" w:hAnsi="Arial" w:cs="Arial"/>
          <w:sz w:val="24"/>
          <w:szCs w:val="24"/>
        </w:rPr>
        <w:t xml:space="preserve"> ha</w:t>
      </w:r>
      <w:r w:rsidR="00C04B89">
        <w:rPr>
          <w:rFonts w:ascii="Arial" w:hAnsi="Arial" w:cs="Arial"/>
          <w:sz w:val="24"/>
          <w:szCs w:val="24"/>
        </w:rPr>
        <w:t>ve</w:t>
      </w:r>
      <w:r w:rsidR="00B009F9" w:rsidRPr="00B009F9">
        <w:rPr>
          <w:rFonts w:ascii="Arial" w:hAnsi="Arial" w:cs="Arial"/>
          <w:sz w:val="24"/>
          <w:szCs w:val="24"/>
        </w:rPr>
        <w:t xml:space="preserve"> done </w:t>
      </w:r>
      <w:r w:rsidR="00C04B89">
        <w:rPr>
          <w:rFonts w:ascii="Arial" w:hAnsi="Arial" w:cs="Arial"/>
          <w:sz w:val="24"/>
          <w:szCs w:val="24"/>
        </w:rPr>
        <w:t>w</w:t>
      </w:r>
      <w:r w:rsidR="00B009F9" w:rsidRPr="00B009F9">
        <w:rPr>
          <w:rFonts w:ascii="Arial" w:hAnsi="Arial" w:cs="Arial"/>
          <w:sz w:val="24"/>
          <w:szCs w:val="24"/>
        </w:rPr>
        <w:t>hat God commands</w:t>
      </w:r>
      <w:r w:rsidR="00A53358">
        <w:rPr>
          <w:rFonts w:ascii="Arial" w:hAnsi="Arial" w:cs="Arial"/>
          <w:sz w:val="24"/>
          <w:szCs w:val="24"/>
        </w:rPr>
        <w:t xml:space="preserve"> </w:t>
      </w:r>
      <w:r w:rsidR="00B009F9" w:rsidRPr="00B009F9">
        <w:rPr>
          <w:rFonts w:ascii="Arial" w:hAnsi="Arial" w:cs="Arial"/>
          <w:sz w:val="24"/>
          <w:szCs w:val="24"/>
        </w:rPr>
        <w:t xml:space="preserve">you to do, </w:t>
      </w:r>
      <w:r w:rsidR="00AE24F6">
        <w:rPr>
          <w:rFonts w:ascii="Arial" w:hAnsi="Arial" w:cs="Arial"/>
          <w:sz w:val="24"/>
          <w:szCs w:val="24"/>
        </w:rPr>
        <w:t>you</w:t>
      </w:r>
      <w:r w:rsidR="00B009F9" w:rsidRPr="00B009F9">
        <w:rPr>
          <w:rFonts w:ascii="Arial" w:hAnsi="Arial" w:cs="Arial"/>
          <w:sz w:val="24"/>
          <w:szCs w:val="24"/>
        </w:rPr>
        <w:t xml:space="preserve"> sh</w:t>
      </w:r>
      <w:r w:rsidR="00C04B89">
        <w:rPr>
          <w:rFonts w:ascii="Arial" w:hAnsi="Arial" w:cs="Arial"/>
          <w:sz w:val="24"/>
          <w:szCs w:val="24"/>
        </w:rPr>
        <w:t>ould</w:t>
      </w:r>
      <w:r w:rsidR="00B009F9" w:rsidRPr="00B009F9">
        <w:rPr>
          <w:rFonts w:ascii="Arial" w:hAnsi="Arial" w:cs="Arial"/>
          <w:sz w:val="24"/>
          <w:szCs w:val="24"/>
        </w:rPr>
        <w:t xml:space="preserve"> be glorious in him. And King David sa</w:t>
      </w:r>
      <w:r w:rsidR="00AE24F6">
        <w:rPr>
          <w:rFonts w:ascii="Arial" w:hAnsi="Arial" w:cs="Arial"/>
          <w:sz w:val="24"/>
          <w:szCs w:val="24"/>
        </w:rPr>
        <w:t>y</w:t>
      </w:r>
      <w:r w:rsidR="00B009F9" w:rsidRPr="00B009F9">
        <w:rPr>
          <w:rFonts w:ascii="Arial" w:hAnsi="Arial" w:cs="Arial"/>
          <w:sz w:val="24"/>
          <w:szCs w:val="24"/>
        </w:rPr>
        <w:t xml:space="preserve"> also </w:t>
      </w:r>
      <w:r w:rsidR="00C04B89">
        <w:rPr>
          <w:rFonts w:ascii="Arial" w:hAnsi="Arial" w:cs="Arial"/>
          <w:sz w:val="24"/>
          <w:szCs w:val="24"/>
        </w:rPr>
        <w:t>i</w:t>
      </w:r>
      <w:r w:rsidR="00B009F9" w:rsidRPr="00B009F9">
        <w:rPr>
          <w:rFonts w:ascii="Arial" w:hAnsi="Arial" w:cs="Arial"/>
          <w:sz w:val="24"/>
          <w:szCs w:val="24"/>
        </w:rPr>
        <w:t>n this w</w:t>
      </w:r>
      <w:r w:rsidR="00C04B89">
        <w:rPr>
          <w:rFonts w:ascii="Arial" w:hAnsi="Arial" w:cs="Arial"/>
          <w:sz w:val="24"/>
          <w:szCs w:val="24"/>
        </w:rPr>
        <w:t>ay</w:t>
      </w:r>
      <w:r w:rsidR="00B009F9" w:rsidRPr="00B009F9">
        <w:rPr>
          <w:rFonts w:ascii="Arial" w:hAnsi="Arial" w:cs="Arial"/>
          <w:sz w:val="24"/>
          <w:szCs w:val="24"/>
        </w:rPr>
        <w:t xml:space="preserve"> in</w:t>
      </w:r>
      <w:r w:rsidR="00A53358">
        <w:rPr>
          <w:rFonts w:ascii="Arial" w:hAnsi="Arial" w:cs="Arial"/>
          <w:sz w:val="24"/>
          <w:szCs w:val="24"/>
        </w:rPr>
        <w:t xml:space="preserve"> </w:t>
      </w:r>
      <w:r w:rsidR="00B009F9" w:rsidRPr="00B009F9">
        <w:rPr>
          <w:rFonts w:ascii="Arial" w:hAnsi="Arial" w:cs="Arial"/>
          <w:sz w:val="24"/>
          <w:szCs w:val="24"/>
        </w:rPr>
        <w:t xml:space="preserve">the Psalter: </w:t>
      </w:r>
      <w:r w:rsidR="00C04B89">
        <w:rPr>
          <w:rFonts w:ascii="Arial" w:hAnsi="Arial" w:cs="Arial"/>
          <w:sz w:val="24"/>
          <w:szCs w:val="24"/>
        </w:rPr>
        <w:t>‘</w:t>
      </w:r>
      <w:r w:rsidR="00B009F9" w:rsidRPr="00B009F9">
        <w:rPr>
          <w:rFonts w:ascii="Arial" w:hAnsi="Arial" w:cs="Arial"/>
          <w:sz w:val="24"/>
          <w:szCs w:val="24"/>
        </w:rPr>
        <w:t>Blesse</w:t>
      </w:r>
      <w:r w:rsidR="00C04B89">
        <w:rPr>
          <w:rFonts w:ascii="Arial" w:hAnsi="Arial" w:cs="Arial"/>
          <w:sz w:val="24"/>
          <w:szCs w:val="24"/>
        </w:rPr>
        <w:t>d</w:t>
      </w:r>
      <w:r w:rsidR="00B009F9" w:rsidRPr="00B009F9">
        <w:rPr>
          <w:rFonts w:ascii="Arial" w:hAnsi="Arial" w:cs="Arial"/>
          <w:sz w:val="24"/>
          <w:szCs w:val="24"/>
        </w:rPr>
        <w:t xml:space="preserve"> be they (</w:t>
      </w:r>
      <w:r w:rsidR="00C04B89">
        <w:rPr>
          <w:rFonts w:ascii="Arial" w:hAnsi="Arial" w:cs="Arial"/>
          <w:sz w:val="24"/>
          <w:szCs w:val="24"/>
        </w:rPr>
        <w:t xml:space="preserve">in the </w:t>
      </w:r>
      <w:r w:rsidR="00B009F9" w:rsidRPr="00B009F9">
        <w:rPr>
          <w:rFonts w:ascii="Arial" w:hAnsi="Arial" w:cs="Arial"/>
          <w:sz w:val="24"/>
          <w:szCs w:val="24"/>
        </w:rPr>
        <w:t>Lord) that keep</w:t>
      </w:r>
      <w:r w:rsidR="00C04B89">
        <w:rPr>
          <w:rFonts w:ascii="Arial" w:hAnsi="Arial" w:cs="Arial"/>
          <w:sz w:val="24"/>
          <w:szCs w:val="24"/>
        </w:rPr>
        <w:t>s</w:t>
      </w:r>
      <w:r w:rsidR="00B009F9" w:rsidRPr="00B009F9">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law, in worlds of worlds</w:t>
      </w:r>
      <w:r w:rsidR="00A53358">
        <w:rPr>
          <w:rFonts w:ascii="Arial" w:hAnsi="Arial" w:cs="Arial"/>
          <w:sz w:val="24"/>
          <w:szCs w:val="24"/>
        </w:rPr>
        <w:t xml:space="preserve"> </w:t>
      </w:r>
      <w:r w:rsidR="00B009F9" w:rsidRPr="00B009F9">
        <w:rPr>
          <w:rFonts w:ascii="Arial" w:hAnsi="Arial" w:cs="Arial"/>
          <w:sz w:val="24"/>
          <w:szCs w:val="24"/>
        </w:rPr>
        <w:t xml:space="preserve">they shall praise </w:t>
      </w:r>
      <w:r w:rsidR="00C04B89">
        <w:rPr>
          <w:rFonts w:ascii="Arial" w:hAnsi="Arial" w:cs="Arial"/>
          <w:sz w:val="24"/>
          <w:szCs w:val="24"/>
        </w:rPr>
        <w:t>you’</w:t>
      </w:r>
      <w:r w:rsidR="00B009F9" w:rsidRPr="00B009F9">
        <w:rPr>
          <w:rFonts w:ascii="Arial" w:hAnsi="Arial" w:cs="Arial"/>
          <w:sz w:val="24"/>
          <w:szCs w:val="24"/>
        </w:rPr>
        <w:t>. And in Levit</w:t>
      </w:r>
      <w:r w:rsidR="00A53358">
        <w:rPr>
          <w:rFonts w:ascii="Arial" w:hAnsi="Arial" w:cs="Arial"/>
          <w:sz w:val="24"/>
          <w:szCs w:val="24"/>
        </w:rPr>
        <w:t>icus,</w:t>
      </w:r>
      <w:r w:rsidR="00B009F9" w:rsidRPr="00B009F9">
        <w:rPr>
          <w:rFonts w:ascii="Arial" w:hAnsi="Arial" w:cs="Arial"/>
          <w:sz w:val="24"/>
          <w:szCs w:val="24"/>
        </w:rPr>
        <w:t xml:space="preserve"> God </w:t>
      </w:r>
      <w:r w:rsidR="00C04B89" w:rsidRPr="00B009F9">
        <w:rPr>
          <w:rFonts w:ascii="Arial" w:hAnsi="Arial" w:cs="Arial"/>
          <w:sz w:val="24"/>
          <w:szCs w:val="24"/>
        </w:rPr>
        <w:t>sa</w:t>
      </w:r>
      <w:r w:rsidR="00C04B89">
        <w:rPr>
          <w:rFonts w:ascii="Arial" w:hAnsi="Arial" w:cs="Arial"/>
          <w:sz w:val="24"/>
          <w:szCs w:val="24"/>
        </w:rPr>
        <w:t>ys</w:t>
      </w:r>
      <w:r w:rsidR="00C04B89" w:rsidRPr="00B009F9">
        <w:rPr>
          <w:rFonts w:ascii="Arial" w:hAnsi="Arial" w:cs="Arial"/>
          <w:sz w:val="24"/>
          <w:szCs w:val="24"/>
        </w:rPr>
        <w:t xml:space="preserve"> </w:t>
      </w:r>
      <w:r w:rsidR="00B009F9" w:rsidRPr="00B009F9">
        <w:rPr>
          <w:rFonts w:ascii="Arial" w:hAnsi="Arial" w:cs="Arial"/>
          <w:sz w:val="24"/>
          <w:szCs w:val="24"/>
        </w:rPr>
        <w:t>th</w:t>
      </w:r>
      <w:r w:rsidR="00C04B89">
        <w:rPr>
          <w:rFonts w:ascii="Arial" w:hAnsi="Arial" w:cs="Arial"/>
          <w:sz w:val="24"/>
          <w:szCs w:val="24"/>
        </w:rPr>
        <w:t>i</w:t>
      </w:r>
      <w:r w:rsidR="00B009F9" w:rsidRPr="00B009F9">
        <w:rPr>
          <w:rFonts w:ascii="Arial" w:hAnsi="Arial" w:cs="Arial"/>
          <w:sz w:val="24"/>
          <w:szCs w:val="24"/>
        </w:rPr>
        <w:t>s</w:t>
      </w:r>
      <w:r w:rsidR="00C04B89">
        <w:rPr>
          <w:rFonts w:ascii="Arial" w:hAnsi="Arial" w:cs="Arial"/>
          <w:sz w:val="24"/>
          <w:szCs w:val="24"/>
        </w:rPr>
        <w:t>:</w:t>
      </w:r>
      <w:r w:rsidR="00B009F9" w:rsidRPr="00B009F9">
        <w:rPr>
          <w:rFonts w:ascii="Arial" w:hAnsi="Arial" w:cs="Arial"/>
          <w:sz w:val="24"/>
          <w:szCs w:val="24"/>
        </w:rPr>
        <w:t xml:space="preserve"> </w:t>
      </w:r>
      <w:r w:rsidR="006D3E70">
        <w:rPr>
          <w:rFonts w:ascii="Arial" w:hAnsi="Arial" w:cs="Arial"/>
          <w:sz w:val="24"/>
          <w:szCs w:val="24"/>
        </w:rPr>
        <w:t>If</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w:t>
      </w:r>
      <w:r w:rsidR="00C04B89">
        <w:rPr>
          <w:rFonts w:ascii="Arial" w:hAnsi="Arial" w:cs="Arial"/>
          <w:sz w:val="24"/>
          <w:szCs w:val="24"/>
        </w:rPr>
        <w:t xml:space="preserve">harken to </w:t>
      </w:r>
      <w:r w:rsidR="00B009F9" w:rsidRPr="00B009F9">
        <w:rPr>
          <w:rFonts w:ascii="Arial" w:hAnsi="Arial" w:cs="Arial"/>
          <w:sz w:val="24"/>
          <w:szCs w:val="24"/>
        </w:rPr>
        <w:t>m</w:t>
      </w:r>
      <w:r w:rsidR="00C04B89">
        <w:rPr>
          <w:rFonts w:ascii="Arial" w:hAnsi="Arial" w:cs="Arial"/>
          <w:sz w:val="24"/>
          <w:szCs w:val="24"/>
        </w:rPr>
        <w:t>y</w:t>
      </w:r>
      <w:r w:rsidR="00B009F9" w:rsidRPr="00B009F9">
        <w:rPr>
          <w:rFonts w:ascii="Arial" w:hAnsi="Arial" w:cs="Arial"/>
          <w:sz w:val="24"/>
          <w:szCs w:val="24"/>
        </w:rPr>
        <w:t xml:space="preserve"> </w:t>
      </w:r>
      <w:r w:rsidR="00C04B89">
        <w:rPr>
          <w:rFonts w:ascii="Arial" w:hAnsi="Arial" w:cs="Arial"/>
          <w:sz w:val="24"/>
          <w:szCs w:val="24"/>
        </w:rPr>
        <w:t>words</w:t>
      </w:r>
      <w:r w:rsidR="00B009F9" w:rsidRPr="00B009F9">
        <w:rPr>
          <w:rFonts w:ascii="Arial" w:hAnsi="Arial" w:cs="Arial"/>
          <w:sz w:val="24"/>
          <w:szCs w:val="24"/>
        </w:rPr>
        <w:t>,</w:t>
      </w:r>
      <w:r w:rsidR="00A53358">
        <w:rPr>
          <w:rFonts w:ascii="Arial" w:hAnsi="Arial" w:cs="Arial"/>
          <w:sz w:val="24"/>
          <w:szCs w:val="24"/>
        </w:rPr>
        <w:t xml:space="preserve"> </w:t>
      </w:r>
      <w:r w:rsidR="00B009F9" w:rsidRPr="00B009F9">
        <w:rPr>
          <w:rFonts w:ascii="Arial" w:hAnsi="Arial" w:cs="Arial"/>
          <w:sz w:val="24"/>
          <w:szCs w:val="24"/>
        </w:rPr>
        <w:t xml:space="preserve">and keep my </w:t>
      </w:r>
      <w:r w:rsidR="00716F96">
        <w:rPr>
          <w:rFonts w:ascii="Arial" w:hAnsi="Arial" w:cs="Arial"/>
          <w:sz w:val="24"/>
          <w:szCs w:val="24"/>
        </w:rPr>
        <w:t>commandment</w:t>
      </w:r>
      <w:r w:rsidR="00B009F9" w:rsidRPr="00B009F9">
        <w:rPr>
          <w:rFonts w:ascii="Arial" w:hAnsi="Arial" w:cs="Arial"/>
          <w:sz w:val="24"/>
          <w:szCs w:val="24"/>
        </w:rPr>
        <w:t xml:space="preserve">s, and do </w:t>
      </w:r>
      <w:r w:rsidR="00C04B89">
        <w:rPr>
          <w:rFonts w:ascii="Arial" w:hAnsi="Arial" w:cs="Arial"/>
          <w:sz w:val="24"/>
          <w:szCs w:val="24"/>
        </w:rPr>
        <w:t>t</w:t>
      </w:r>
      <w:r w:rsidR="00B009F9" w:rsidRPr="00B009F9">
        <w:rPr>
          <w:rFonts w:ascii="Arial" w:hAnsi="Arial" w:cs="Arial"/>
          <w:sz w:val="24"/>
          <w:szCs w:val="24"/>
        </w:rPr>
        <w:t>hem, I shall bring forth their fruit, and</w:t>
      </w:r>
      <w:r w:rsidR="00A53358">
        <w:rPr>
          <w:rFonts w:ascii="Arial" w:hAnsi="Arial" w:cs="Arial"/>
          <w:sz w:val="24"/>
          <w:szCs w:val="24"/>
        </w:rPr>
        <w:t xml:space="preserve"> </w:t>
      </w:r>
      <w:r w:rsidR="00B009F9" w:rsidRPr="00B009F9">
        <w:rPr>
          <w:rFonts w:ascii="Arial" w:hAnsi="Arial" w:cs="Arial"/>
          <w:sz w:val="24"/>
          <w:szCs w:val="24"/>
        </w:rPr>
        <w:t xml:space="preserve">trees shall be filled with apples. And </w:t>
      </w:r>
      <w:r w:rsidR="00AE24F6">
        <w:rPr>
          <w:rFonts w:ascii="Arial" w:hAnsi="Arial" w:cs="Arial"/>
          <w:sz w:val="24"/>
          <w:szCs w:val="24"/>
        </w:rPr>
        <w:t>you</w:t>
      </w:r>
      <w:r w:rsidR="00B009F9" w:rsidRPr="00B009F9">
        <w:rPr>
          <w:rFonts w:ascii="Arial" w:hAnsi="Arial" w:cs="Arial"/>
          <w:sz w:val="24"/>
          <w:szCs w:val="24"/>
        </w:rPr>
        <w:t xml:space="preserve"> shall eat your bread in </w:t>
      </w:r>
      <w:r w:rsidR="00C04B89">
        <w:rPr>
          <w:rFonts w:ascii="Arial" w:hAnsi="Arial" w:cs="Arial"/>
          <w:sz w:val="24"/>
          <w:szCs w:val="24"/>
        </w:rPr>
        <w:t xml:space="preserve">its </w:t>
      </w:r>
      <w:r w:rsidR="00B009F9" w:rsidRPr="00B009F9">
        <w:rPr>
          <w:rFonts w:ascii="Arial" w:hAnsi="Arial" w:cs="Arial"/>
          <w:sz w:val="24"/>
          <w:szCs w:val="24"/>
        </w:rPr>
        <w:t xml:space="preserve">fulness, </w:t>
      </w:r>
      <w:r w:rsidR="00C04B89">
        <w:rPr>
          <w:rFonts w:ascii="Arial" w:hAnsi="Arial" w:cs="Arial"/>
          <w:sz w:val="24"/>
          <w:szCs w:val="24"/>
        </w:rPr>
        <w:t xml:space="preserve">and </w:t>
      </w:r>
      <w:r w:rsidR="00AE24F6">
        <w:rPr>
          <w:rFonts w:ascii="Arial" w:hAnsi="Arial" w:cs="Arial"/>
          <w:sz w:val="24"/>
          <w:szCs w:val="24"/>
        </w:rPr>
        <w:t>you</w:t>
      </w:r>
      <w:r w:rsidR="00A53358">
        <w:rPr>
          <w:rFonts w:ascii="Arial" w:hAnsi="Arial" w:cs="Arial"/>
          <w:sz w:val="24"/>
          <w:szCs w:val="24"/>
        </w:rPr>
        <w:t xml:space="preserve"> </w:t>
      </w:r>
      <w:r w:rsidR="00B009F9" w:rsidRPr="00B009F9">
        <w:rPr>
          <w:rFonts w:ascii="Arial" w:hAnsi="Arial" w:cs="Arial"/>
          <w:sz w:val="24"/>
          <w:szCs w:val="24"/>
        </w:rPr>
        <w:t>shoul</w:t>
      </w:r>
      <w:r w:rsidR="00C04B89">
        <w:rPr>
          <w:rFonts w:ascii="Arial" w:hAnsi="Arial" w:cs="Arial"/>
          <w:sz w:val="24"/>
          <w:szCs w:val="24"/>
        </w:rPr>
        <w:t>d</w:t>
      </w:r>
      <w:r w:rsidR="00B009F9" w:rsidRPr="00B009F9">
        <w:rPr>
          <w:rFonts w:ascii="Arial" w:hAnsi="Arial" w:cs="Arial"/>
          <w:sz w:val="24"/>
          <w:szCs w:val="24"/>
        </w:rPr>
        <w:t xml:space="preserve"> dwell in your land </w:t>
      </w:r>
      <w:r w:rsidR="003D2136">
        <w:rPr>
          <w:rFonts w:ascii="Arial" w:hAnsi="Arial" w:cs="Arial"/>
          <w:sz w:val="24"/>
          <w:szCs w:val="24"/>
        </w:rPr>
        <w:t>without</w:t>
      </w:r>
      <w:r w:rsidR="00B009F9" w:rsidRPr="00B009F9">
        <w:rPr>
          <w:rFonts w:ascii="Arial" w:hAnsi="Arial" w:cs="Arial"/>
          <w:sz w:val="24"/>
          <w:szCs w:val="24"/>
        </w:rPr>
        <w:t xml:space="preserve"> dre</w:t>
      </w:r>
      <w:r w:rsidR="00C04B89">
        <w:rPr>
          <w:rFonts w:ascii="Arial" w:hAnsi="Arial" w:cs="Arial"/>
          <w:sz w:val="24"/>
          <w:szCs w:val="24"/>
        </w:rPr>
        <w:t>ad</w:t>
      </w:r>
      <w:r w:rsidR="00B009F9" w:rsidRPr="00B009F9">
        <w:rPr>
          <w:rFonts w:ascii="Arial" w:hAnsi="Arial" w:cs="Arial"/>
          <w:sz w:val="24"/>
          <w:szCs w:val="24"/>
        </w:rPr>
        <w:t>; I shall give peace in your co</w:t>
      </w:r>
      <w:r w:rsidR="00C04B89">
        <w:rPr>
          <w:rFonts w:ascii="Arial" w:hAnsi="Arial" w:cs="Arial"/>
          <w:sz w:val="24"/>
          <w:szCs w:val="24"/>
        </w:rPr>
        <w:t>asts</w:t>
      </w:r>
      <w:r w:rsidR="00B009F9" w:rsidRPr="00B009F9">
        <w:rPr>
          <w:rFonts w:ascii="Arial" w:hAnsi="Arial" w:cs="Arial"/>
          <w:sz w:val="24"/>
          <w:szCs w:val="24"/>
        </w:rPr>
        <w:t xml:space="preserve">, </w:t>
      </w:r>
      <w:r w:rsidR="00C04B89">
        <w:rPr>
          <w:rFonts w:ascii="Arial" w:hAnsi="Arial" w:cs="Arial"/>
          <w:sz w:val="24"/>
          <w:szCs w:val="24"/>
        </w:rPr>
        <w:t xml:space="preserve">and </w:t>
      </w:r>
      <w:r w:rsidR="00AE24F6">
        <w:rPr>
          <w:rFonts w:ascii="Arial" w:hAnsi="Arial" w:cs="Arial"/>
          <w:sz w:val="24"/>
          <w:szCs w:val="24"/>
        </w:rPr>
        <w:t>you</w:t>
      </w:r>
      <w:r w:rsidR="00B009F9" w:rsidRPr="00B009F9">
        <w:rPr>
          <w:rFonts w:ascii="Arial" w:hAnsi="Arial" w:cs="Arial"/>
          <w:sz w:val="24"/>
          <w:szCs w:val="24"/>
        </w:rPr>
        <w:t xml:space="preserve"> shall</w:t>
      </w:r>
      <w:r w:rsidR="00A53358">
        <w:rPr>
          <w:rFonts w:ascii="Arial" w:hAnsi="Arial" w:cs="Arial"/>
          <w:sz w:val="24"/>
          <w:szCs w:val="24"/>
        </w:rPr>
        <w:t xml:space="preserve"> </w:t>
      </w:r>
      <w:r w:rsidR="00B009F9" w:rsidRPr="00B009F9">
        <w:rPr>
          <w:rFonts w:ascii="Arial" w:hAnsi="Arial" w:cs="Arial"/>
          <w:sz w:val="24"/>
          <w:szCs w:val="24"/>
        </w:rPr>
        <w:t>sleep</w:t>
      </w:r>
      <w:r w:rsidR="00C04B89">
        <w:rPr>
          <w:rFonts w:ascii="Arial" w:hAnsi="Arial" w:cs="Arial"/>
          <w:sz w:val="24"/>
          <w:szCs w:val="24"/>
        </w:rPr>
        <w:t>,</w:t>
      </w:r>
      <w:r w:rsidR="00B009F9" w:rsidRPr="00B009F9">
        <w:rPr>
          <w:rFonts w:ascii="Arial" w:hAnsi="Arial" w:cs="Arial"/>
          <w:sz w:val="24"/>
          <w:szCs w:val="24"/>
        </w:rPr>
        <w:t xml:space="preserve"> and no man shall </w:t>
      </w:r>
      <w:r w:rsidR="00C04B89">
        <w:rPr>
          <w:rFonts w:ascii="Arial" w:hAnsi="Arial" w:cs="Arial"/>
          <w:sz w:val="24"/>
          <w:szCs w:val="24"/>
        </w:rPr>
        <w:t>disturb</w:t>
      </w:r>
      <w:r w:rsidR="00B009F9" w:rsidRPr="00B009F9">
        <w:rPr>
          <w:rFonts w:ascii="Arial" w:hAnsi="Arial" w:cs="Arial"/>
          <w:sz w:val="24"/>
          <w:szCs w:val="24"/>
        </w:rPr>
        <w:t xml:space="preserve"> you. </w:t>
      </w:r>
      <w:r w:rsidR="00845EF7">
        <w:rPr>
          <w:rFonts w:ascii="Arial" w:hAnsi="Arial" w:cs="Arial"/>
          <w:sz w:val="24"/>
          <w:szCs w:val="24"/>
        </w:rPr>
        <w:t>Evil</w:t>
      </w:r>
      <w:r w:rsidR="00B009F9" w:rsidRPr="00B009F9">
        <w:rPr>
          <w:rFonts w:ascii="Arial" w:hAnsi="Arial" w:cs="Arial"/>
          <w:sz w:val="24"/>
          <w:szCs w:val="24"/>
        </w:rPr>
        <w:t xml:space="preserve"> beasts I shall </w:t>
      </w:r>
      <w:r w:rsidR="00C04B89">
        <w:rPr>
          <w:rFonts w:ascii="Arial" w:hAnsi="Arial" w:cs="Arial"/>
          <w:sz w:val="24"/>
          <w:szCs w:val="24"/>
        </w:rPr>
        <w:t>take</w:t>
      </w:r>
      <w:r w:rsidR="00B009F9" w:rsidRPr="00B009F9">
        <w:rPr>
          <w:rFonts w:ascii="Arial" w:hAnsi="Arial" w:cs="Arial"/>
          <w:sz w:val="24"/>
          <w:szCs w:val="24"/>
        </w:rPr>
        <w:t xml:space="preserve"> away from you, and sword</w:t>
      </w:r>
      <w:r w:rsidR="00A53358">
        <w:rPr>
          <w:rFonts w:ascii="Arial" w:hAnsi="Arial" w:cs="Arial"/>
          <w:sz w:val="24"/>
          <w:szCs w:val="24"/>
        </w:rPr>
        <w:t xml:space="preserve"> </w:t>
      </w:r>
      <w:r w:rsidR="00B009F9" w:rsidRPr="00B009F9">
        <w:rPr>
          <w:rFonts w:ascii="Arial" w:hAnsi="Arial" w:cs="Arial"/>
          <w:sz w:val="24"/>
          <w:szCs w:val="24"/>
        </w:rPr>
        <w:t>shall not pass your t</w:t>
      </w:r>
      <w:r w:rsidR="00C04B89">
        <w:rPr>
          <w:rFonts w:ascii="Arial" w:hAnsi="Arial" w:cs="Arial"/>
          <w:sz w:val="24"/>
          <w:szCs w:val="24"/>
        </w:rPr>
        <w:t>erritory;</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sh</w:t>
      </w:r>
      <w:r w:rsidR="00C04B89">
        <w:rPr>
          <w:rFonts w:ascii="Arial" w:hAnsi="Arial" w:cs="Arial"/>
          <w:sz w:val="24"/>
          <w:szCs w:val="24"/>
        </w:rPr>
        <w:t>all</w:t>
      </w:r>
      <w:r w:rsidR="00B009F9" w:rsidRPr="00B009F9">
        <w:rPr>
          <w:rFonts w:ascii="Arial" w:hAnsi="Arial" w:cs="Arial"/>
          <w:sz w:val="24"/>
          <w:szCs w:val="24"/>
        </w:rPr>
        <w:t xml:space="preserve"> pursue your enemies, and they shall fall before</w:t>
      </w:r>
      <w:r w:rsidR="001A7377">
        <w:rPr>
          <w:rFonts w:ascii="Arial" w:hAnsi="Arial" w:cs="Arial"/>
          <w:sz w:val="24"/>
          <w:szCs w:val="24"/>
        </w:rPr>
        <w:t xml:space="preserve"> </w:t>
      </w:r>
      <w:r w:rsidR="00B009F9" w:rsidRPr="00B009F9">
        <w:rPr>
          <w:rFonts w:ascii="Arial" w:hAnsi="Arial" w:cs="Arial"/>
          <w:sz w:val="24"/>
          <w:szCs w:val="24"/>
        </w:rPr>
        <w:t>you; fifty of yours sh</w:t>
      </w:r>
      <w:r w:rsidR="00C04B89">
        <w:rPr>
          <w:rFonts w:ascii="Arial" w:hAnsi="Arial" w:cs="Arial"/>
          <w:sz w:val="24"/>
          <w:szCs w:val="24"/>
        </w:rPr>
        <w:t>all</w:t>
      </w:r>
      <w:r w:rsidR="00B009F9" w:rsidRPr="00B009F9">
        <w:rPr>
          <w:rFonts w:ascii="Arial" w:hAnsi="Arial" w:cs="Arial"/>
          <w:sz w:val="24"/>
          <w:szCs w:val="24"/>
        </w:rPr>
        <w:t xml:space="preserve"> pursue a hundreth of </w:t>
      </w:r>
      <w:r w:rsidR="00C04B89">
        <w:rPr>
          <w:rFonts w:ascii="Arial" w:hAnsi="Arial" w:cs="Arial"/>
          <w:sz w:val="24"/>
          <w:szCs w:val="24"/>
        </w:rPr>
        <w:t>theirs</w:t>
      </w:r>
      <w:r w:rsidR="00B009F9" w:rsidRPr="00B009F9">
        <w:rPr>
          <w:rFonts w:ascii="Arial" w:hAnsi="Arial" w:cs="Arial"/>
          <w:sz w:val="24"/>
          <w:szCs w:val="24"/>
        </w:rPr>
        <w:t>, an</w:t>
      </w:r>
      <w:r w:rsidR="00C04B89">
        <w:rPr>
          <w:rFonts w:ascii="Arial" w:hAnsi="Arial" w:cs="Arial"/>
          <w:sz w:val="24"/>
          <w:szCs w:val="24"/>
        </w:rPr>
        <w:t>d a</w:t>
      </w:r>
      <w:r w:rsidR="00B009F9" w:rsidRPr="00B009F9">
        <w:rPr>
          <w:rFonts w:ascii="Arial" w:hAnsi="Arial" w:cs="Arial"/>
          <w:sz w:val="24"/>
          <w:szCs w:val="24"/>
        </w:rPr>
        <w:t xml:space="preserve"> hundre</w:t>
      </w:r>
      <w:r w:rsidR="00C04B89">
        <w:rPr>
          <w:rFonts w:ascii="Arial" w:hAnsi="Arial" w:cs="Arial"/>
          <w:sz w:val="24"/>
          <w:szCs w:val="24"/>
        </w:rPr>
        <w:t>d</w:t>
      </w:r>
      <w:r w:rsidR="00B009F9" w:rsidRPr="00B009F9">
        <w:rPr>
          <w:rFonts w:ascii="Arial" w:hAnsi="Arial" w:cs="Arial"/>
          <w:sz w:val="24"/>
          <w:szCs w:val="24"/>
        </w:rPr>
        <w:t xml:space="preserve"> of yours, a</w:t>
      </w:r>
      <w:r w:rsidR="00A53358">
        <w:rPr>
          <w:rFonts w:ascii="Arial" w:hAnsi="Arial" w:cs="Arial"/>
          <w:sz w:val="24"/>
          <w:szCs w:val="24"/>
        </w:rPr>
        <w:t xml:space="preserve"> </w:t>
      </w:r>
      <w:r w:rsidR="000A5B8C">
        <w:rPr>
          <w:rFonts w:ascii="Arial" w:hAnsi="Arial" w:cs="Arial"/>
          <w:sz w:val="24"/>
          <w:szCs w:val="24"/>
        </w:rPr>
        <w:t>thousand</w:t>
      </w:r>
      <w:r w:rsidR="00B009F9" w:rsidRPr="00B009F9">
        <w:rPr>
          <w:rFonts w:ascii="Arial" w:hAnsi="Arial" w:cs="Arial"/>
          <w:sz w:val="24"/>
          <w:szCs w:val="24"/>
        </w:rPr>
        <w:t xml:space="preserve"> of theirs</w:t>
      </w:r>
      <w:r w:rsidR="00C04B89">
        <w:rPr>
          <w:rFonts w:ascii="Arial" w:hAnsi="Arial" w:cs="Arial"/>
          <w:sz w:val="24"/>
          <w:szCs w:val="24"/>
        </w:rPr>
        <w:t>. Your</w:t>
      </w:r>
      <w:r w:rsidR="00B009F9" w:rsidRPr="00B009F9">
        <w:rPr>
          <w:rFonts w:ascii="Arial" w:hAnsi="Arial" w:cs="Arial"/>
          <w:sz w:val="24"/>
          <w:szCs w:val="24"/>
        </w:rPr>
        <w:t xml:space="preserve"> enemies, </w:t>
      </w:r>
      <w:r w:rsidR="00B97F09">
        <w:rPr>
          <w:rFonts w:ascii="Arial" w:hAnsi="Arial" w:cs="Arial"/>
          <w:sz w:val="24"/>
          <w:szCs w:val="24"/>
        </w:rPr>
        <w:t xml:space="preserve">he </w:t>
      </w:r>
      <w:r w:rsidR="00B009F9" w:rsidRPr="00B009F9">
        <w:rPr>
          <w:rFonts w:ascii="Arial" w:hAnsi="Arial" w:cs="Arial"/>
          <w:sz w:val="24"/>
          <w:szCs w:val="24"/>
        </w:rPr>
        <w:t>sa</w:t>
      </w:r>
      <w:r w:rsidR="00C04B89">
        <w:rPr>
          <w:rFonts w:ascii="Arial" w:hAnsi="Arial" w:cs="Arial"/>
          <w:sz w:val="24"/>
          <w:szCs w:val="24"/>
        </w:rPr>
        <w:t>ys</w:t>
      </w:r>
      <w:r w:rsidR="00B009F9" w:rsidRPr="00B009F9">
        <w:rPr>
          <w:rFonts w:ascii="Arial" w:hAnsi="Arial" w:cs="Arial"/>
          <w:sz w:val="24"/>
          <w:szCs w:val="24"/>
        </w:rPr>
        <w:t>, sh</w:t>
      </w:r>
      <w:r w:rsidR="00C04B89">
        <w:rPr>
          <w:rFonts w:ascii="Arial" w:hAnsi="Arial" w:cs="Arial"/>
          <w:sz w:val="24"/>
          <w:szCs w:val="24"/>
        </w:rPr>
        <w:t xml:space="preserve">all fall by the </w:t>
      </w:r>
      <w:r w:rsidR="00B009F9" w:rsidRPr="00B009F9">
        <w:rPr>
          <w:rFonts w:ascii="Arial" w:hAnsi="Arial" w:cs="Arial"/>
          <w:sz w:val="24"/>
          <w:szCs w:val="24"/>
        </w:rPr>
        <w:t>sword, and you</w:t>
      </w:r>
      <w:r w:rsidR="00C04B89">
        <w:rPr>
          <w:rFonts w:ascii="Arial" w:hAnsi="Arial" w:cs="Arial"/>
          <w:sz w:val="24"/>
          <w:szCs w:val="24"/>
        </w:rPr>
        <w:t xml:space="preserve"> will be safe.</w:t>
      </w:r>
      <w:r w:rsidR="00B009F9" w:rsidRPr="00B009F9">
        <w:rPr>
          <w:rFonts w:ascii="Arial" w:hAnsi="Arial" w:cs="Arial"/>
          <w:sz w:val="24"/>
          <w:szCs w:val="24"/>
        </w:rPr>
        <w:t xml:space="preserve"> I</w:t>
      </w:r>
      <w:r w:rsidR="00A53358">
        <w:rPr>
          <w:rFonts w:ascii="Arial" w:hAnsi="Arial" w:cs="Arial"/>
          <w:sz w:val="24"/>
          <w:szCs w:val="24"/>
        </w:rPr>
        <w:t xml:space="preserve"> </w:t>
      </w:r>
      <w:r w:rsidR="00B009F9" w:rsidRPr="00B009F9">
        <w:rPr>
          <w:rFonts w:ascii="Arial" w:hAnsi="Arial" w:cs="Arial"/>
          <w:sz w:val="24"/>
          <w:szCs w:val="24"/>
        </w:rPr>
        <w:t xml:space="preserve">shall, </w:t>
      </w:r>
      <w:r w:rsidR="00B97F09">
        <w:rPr>
          <w:rFonts w:ascii="Arial" w:hAnsi="Arial" w:cs="Arial"/>
          <w:sz w:val="24"/>
          <w:szCs w:val="24"/>
        </w:rPr>
        <w:t xml:space="preserve">he </w:t>
      </w:r>
      <w:r w:rsidR="00B009F9" w:rsidRPr="00B009F9">
        <w:rPr>
          <w:rFonts w:ascii="Arial" w:hAnsi="Arial" w:cs="Arial"/>
          <w:sz w:val="24"/>
          <w:szCs w:val="24"/>
        </w:rPr>
        <w:t>sa</w:t>
      </w:r>
      <w:r w:rsidR="00AE24F6">
        <w:rPr>
          <w:rFonts w:ascii="Arial" w:hAnsi="Arial" w:cs="Arial"/>
          <w:sz w:val="24"/>
          <w:szCs w:val="24"/>
        </w:rPr>
        <w:t>y</w:t>
      </w:r>
      <w:r w:rsidR="00C04B89">
        <w:rPr>
          <w:rFonts w:ascii="Arial" w:hAnsi="Arial" w:cs="Arial"/>
          <w:sz w:val="24"/>
          <w:szCs w:val="24"/>
        </w:rPr>
        <w:t>s</w:t>
      </w:r>
      <w:r w:rsidR="00B009F9" w:rsidRPr="00B009F9">
        <w:rPr>
          <w:rFonts w:ascii="Arial" w:hAnsi="Arial" w:cs="Arial"/>
          <w:sz w:val="24"/>
          <w:szCs w:val="24"/>
        </w:rPr>
        <w:t xml:space="preserve">, behold you and make you to </w:t>
      </w:r>
      <w:r w:rsidR="00C04B89">
        <w:rPr>
          <w:rFonts w:ascii="Arial" w:hAnsi="Arial" w:cs="Arial"/>
          <w:sz w:val="24"/>
          <w:szCs w:val="24"/>
        </w:rPr>
        <w:t>grow</w:t>
      </w:r>
      <w:r w:rsidR="00B009F9" w:rsidRPr="00B009F9">
        <w:rPr>
          <w:rFonts w:ascii="Arial" w:hAnsi="Arial" w:cs="Arial"/>
          <w:sz w:val="24"/>
          <w:szCs w:val="24"/>
        </w:rPr>
        <w:t xml:space="preserve">, and </w:t>
      </w:r>
      <w:r w:rsidR="00AE24F6">
        <w:rPr>
          <w:rFonts w:ascii="Arial" w:hAnsi="Arial" w:cs="Arial"/>
          <w:sz w:val="24"/>
          <w:szCs w:val="24"/>
        </w:rPr>
        <w:t>you</w:t>
      </w:r>
      <w:r w:rsidR="00B009F9" w:rsidRPr="00B009F9">
        <w:rPr>
          <w:rFonts w:ascii="Arial" w:hAnsi="Arial" w:cs="Arial"/>
          <w:sz w:val="24"/>
          <w:szCs w:val="24"/>
        </w:rPr>
        <w:t xml:space="preserve"> shall be multiplie</w:t>
      </w:r>
      <w:r w:rsidR="00C04B89">
        <w:rPr>
          <w:rFonts w:ascii="Arial" w:hAnsi="Arial" w:cs="Arial"/>
          <w:sz w:val="24"/>
          <w:szCs w:val="24"/>
        </w:rPr>
        <w:t>d.</w:t>
      </w:r>
      <w:r w:rsidR="00B009F9" w:rsidRPr="00B009F9">
        <w:rPr>
          <w:rFonts w:ascii="Arial" w:hAnsi="Arial" w:cs="Arial"/>
          <w:sz w:val="24"/>
          <w:szCs w:val="24"/>
        </w:rPr>
        <w:t xml:space="preserve"> And I</w:t>
      </w:r>
      <w:r w:rsidR="00A53358">
        <w:rPr>
          <w:rFonts w:ascii="Arial" w:hAnsi="Arial" w:cs="Arial"/>
          <w:sz w:val="24"/>
          <w:szCs w:val="24"/>
        </w:rPr>
        <w:t xml:space="preserve"> </w:t>
      </w:r>
      <w:r w:rsidR="00B009F9" w:rsidRPr="00B009F9">
        <w:rPr>
          <w:rFonts w:ascii="Arial" w:hAnsi="Arial" w:cs="Arial"/>
          <w:sz w:val="24"/>
          <w:szCs w:val="24"/>
        </w:rPr>
        <w:t>shall strength with you my covenant</w:t>
      </w:r>
      <w:r w:rsidR="00C04B89">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shall eat </w:t>
      </w:r>
      <w:r w:rsidR="00C04B89">
        <w:rPr>
          <w:rFonts w:ascii="Arial" w:hAnsi="Arial" w:cs="Arial"/>
          <w:sz w:val="24"/>
          <w:szCs w:val="24"/>
        </w:rPr>
        <w:t>from the oldest</w:t>
      </w:r>
      <w:r w:rsidR="00B009F9" w:rsidRPr="00B009F9">
        <w:rPr>
          <w:rFonts w:ascii="Arial" w:hAnsi="Arial" w:cs="Arial"/>
          <w:sz w:val="24"/>
          <w:szCs w:val="24"/>
        </w:rPr>
        <w:t>, and the new sh</w:t>
      </w:r>
      <w:r w:rsidR="00C04B89">
        <w:rPr>
          <w:rFonts w:ascii="Arial" w:hAnsi="Arial" w:cs="Arial"/>
          <w:sz w:val="24"/>
          <w:szCs w:val="24"/>
        </w:rPr>
        <w:t xml:space="preserve">all also </w:t>
      </w:r>
      <w:r w:rsidR="00B009F9" w:rsidRPr="00B009F9">
        <w:rPr>
          <w:rFonts w:ascii="Arial" w:hAnsi="Arial" w:cs="Arial"/>
          <w:sz w:val="24"/>
          <w:szCs w:val="24"/>
        </w:rPr>
        <w:t>come</w:t>
      </w:r>
      <w:r w:rsidR="00A53358">
        <w:rPr>
          <w:rFonts w:ascii="Arial" w:hAnsi="Arial" w:cs="Arial"/>
          <w:sz w:val="24"/>
          <w:szCs w:val="24"/>
        </w:rPr>
        <w:t xml:space="preserve"> </w:t>
      </w:r>
      <w:r w:rsidR="00B009F9" w:rsidRPr="00B009F9">
        <w:rPr>
          <w:rFonts w:ascii="Arial" w:hAnsi="Arial" w:cs="Arial"/>
          <w:sz w:val="24"/>
          <w:szCs w:val="24"/>
        </w:rPr>
        <w:t>in</w:t>
      </w:r>
      <w:r w:rsidR="00C04B89">
        <w:rPr>
          <w:rFonts w:ascii="Arial" w:hAnsi="Arial" w:cs="Arial"/>
          <w:sz w:val="24"/>
          <w:szCs w:val="24"/>
        </w:rPr>
        <w:t>to</w:t>
      </w:r>
      <w:r w:rsidR="00B009F9" w:rsidRPr="00B009F9">
        <w:rPr>
          <w:rFonts w:ascii="Arial" w:hAnsi="Arial" w:cs="Arial"/>
          <w:sz w:val="24"/>
          <w:szCs w:val="24"/>
        </w:rPr>
        <w:t xml:space="preserve"> </w:t>
      </w:r>
      <w:r w:rsidR="00C04B89">
        <w:rPr>
          <w:rFonts w:ascii="Arial" w:hAnsi="Arial" w:cs="Arial"/>
          <w:sz w:val="24"/>
          <w:szCs w:val="24"/>
        </w:rPr>
        <w:t>the blessing</w:t>
      </w:r>
      <w:r w:rsidR="00B009F9" w:rsidRPr="00B009F9">
        <w:rPr>
          <w:rFonts w:ascii="Arial" w:hAnsi="Arial" w:cs="Arial"/>
          <w:sz w:val="24"/>
          <w:szCs w:val="24"/>
        </w:rPr>
        <w:t xml:space="preserve">; and </w:t>
      </w:r>
      <w:r w:rsidR="00AE24F6">
        <w:rPr>
          <w:rFonts w:ascii="Arial" w:hAnsi="Arial" w:cs="Arial"/>
          <w:sz w:val="24"/>
          <w:szCs w:val="24"/>
        </w:rPr>
        <w:t>you</w:t>
      </w:r>
      <w:r w:rsidR="00B009F9" w:rsidRPr="00B009F9">
        <w:rPr>
          <w:rFonts w:ascii="Arial" w:hAnsi="Arial" w:cs="Arial"/>
          <w:sz w:val="24"/>
          <w:szCs w:val="24"/>
        </w:rPr>
        <w:t xml:space="preserve"> sh</w:t>
      </w:r>
      <w:r w:rsidR="00C04B89">
        <w:rPr>
          <w:rFonts w:ascii="Arial" w:hAnsi="Arial" w:cs="Arial"/>
          <w:sz w:val="24"/>
          <w:szCs w:val="24"/>
        </w:rPr>
        <w:t>all</w:t>
      </w:r>
      <w:r w:rsidR="00B009F9" w:rsidRPr="00B009F9">
        <w:rPr>
          <w:rFonts w:ascii="Arial" w:hAnsi="Arial" w:cs="Arial"/>
          <w:sz w:val="24"/>
          <w:szCs w:val="24"/>
        </w:rPr>
        <w:t xml:space="preserve"> cast </w:t>
      </w:r>
      <w:r w:rsidR="00C04B89">
        <w:rPr>
          <w:rFonts w:ascii="Arial" w:hAnsi="Arial" w:cs="Arial"/>
          <w:sz w:val="24"/>
          <w:szCs w:val="24"/>
        </w:rPr>
        <w:t>out</w:t>
      </w:r>
      <w:r w:rsidR="00B009F9" w:rsidRPr="00B009F9">
        <w:rPr>
          <w:rFonts w:ascii="Arial" w:hAnsi="Arial" w:cs="Arial"/>
          <w:sz w:val="24"/>
          <w:szCs w:val="24"/>
        </w:rPr>
        <w:t xml:space="preserve"> the old: </w:t>
      </w:r>
      <w:r w:rsidR="00C04B89">
        <w:rPr>
          <w:rFonts w:ascii="Arial" w:hAnsi="Arial" w:cs="Arial"/>
          <w:sz w:val="24"/>
          <w:szCs w:val="24"/>
        </w:rPr>
        <w:t xml:space="preserve">and </w:t>
      </w:r>
      <w:r w:rsidR="00B009F9" w:rsidRPr="00B009F9">
        <w:rPr>
          <w:rFonts w:ascii="Arial" w:hAnsi="Arial" w:cs="Arial"/>
          <w:sz w:val="24"/>
          <w:szCs w:val="24"/>
        </w:rPr>
        <w:t>I shall dwell in the midst of you. And I</w:t>
      </w:r>
      <w:r w:rsidR="00A53358">
        <w:rPr>
          <w:rFonts w:ascii="Arial" w:hAnsi="Arial" w:cs="Arial"/>
          <w:sz w:val="24"/>
          <w:szCs w:val="24"/>
        </w:rPr>
        <w:t xml:space="preserve"> </w:t>
      </w:r>
      <w:r w:rsidR="00B009F9" w:rsidRPr="00B009F9">
        <w:rPr>
          <w:rFonts w:ascii="Arial" w:hAnsi="Arial" w:cs="Arial"/>
          <w:sz w:val="24"/>
          <w:szCs w:val="24"/>
        </w:rPr>
        <w:t xml:space="preserve">shall </w:t>
      </w:r>
      <w:r w:rsidR="00C04B89">
        <w:rPr>
          <w:rFonts w:ascii="Arial" w:hAnsi="Arial" w:cs="Arial"/>
          <w:sz w:val="24"/>
          <w:szCs w:val="24"/>
        </w:rPr>
        <w:t>fulfil</w:t>
      </w:r>
      <w:r w:rsidR="00B009F9" w:rsidRPr="00B009F9">
        <w:rPr>
          <w:rFonts w:ascii="Arial" w:hAnsi="Arial" w:cs="Arial"/>
          <w:sz w:val="24"/>
          <w:szCs w:val="24"/>
        </w:rPr>
        <w:t xml:space="preserve"> </w:t>
      </w:r>
      <w:r w:rsidR="00A53358">
        <w:rPr>
          <w:rFonts w:ascii="Arial" w:hAnsi="Arial" w:cs="Arial"/>
          <w:sz w:val="24"/>
          <w:szCs w:val="24"/>
        </w:rPr>
        <w:t xml:space="preserve">my way </w:t>
      </w:r>
      <w:r w:rsidR="00B009F9" w:rsidRPr="00B009F9">
        <w:rPr>
          <w:rFonts w:ascii="Arial" w:hAnsi="Arial" w:cs="Arial"/>
          <w:sz w:val="24"/>
          <w:szCs w:val="24"/>
        </w:rPr>
        <w:t xml:space="preserve">among you, and I shall be your God, and </w:t>
      </w:r>
      <w:r w:rsidR="00AE24F6">
        <w:rPr>
          <w:rFonts w:ascii="Arial" w:hAnsi="Arial" w:cs="Arial"/>
          <w:sz w:val="24"/>
          <w:szCs w:val="24"/>
        </w:rPr>
        <w:t>you</w:t>
      </w:r>
      <w:r w:rsidR="00B009F9" w:rsidRPr="00B009F9">
        <w:rPr>
          <w:rFonts w:ascii="Arial" w:hAnsi="Arial" w:cs="Arial"/>
          <w:sz w:val="24"/>
          <w:szCs w:val="24"/>
        </w:rPr>
        <w:t xml:space="preserve"> sh</w:t>
      </w:r>
      <w:r w:rsidR="00C04B89">
        <w:rPr>
          <w:rFonts w:ascii="Arial" w:hAnsi="Arial" w:cs="Arial"/>
          <w:sz w:val="24"/>
          <w:szCs w:val="24"/>
        </w:rPr>
        <w:t>all</w:t>
      </w:r>
      <w:r w:rsidR="00B009F9" w:rsidRPr="00B009F9">
        <w:rPr>
          <w:rFonts w:ascii="Arial" w:hAnsi="Arial" w:cs="Arial"/>
          <w:sz w:val="24"/>
          <w:szCs w:val="24"/>
        </w:rPr>
        <w:t xml:space="preserve"> be my people. If</w:t>
      </w:r>
      <w:r w:rsidR="00A53358">
        <w:rPr>
          <w:rFonts w:ascii="Arial" w:hAnsi="Arial" w:cs="Arial"/>
          <w:sz w:val="24"/>
          <w:szCs w:val="24"/>
        </w:rPr>
        <w:t xml:space="preserve"> </w:t>
      </w:r>
      <w:r w:rsidR="00C04B89">
        <w:rPr>
          <w:rFonts w:ascii="Arial" w:hAnsi="Arial" w:cs="Arial"/>
          <w:sz w:val="24"/>
          <w:szCs w:val="24"/>
        </w:rPr>
        <w:t>it is that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hear me not, n</w:t>
      </w:r>
      <w:r w:rsidR="00C04B89">
        <w:rPr>
          <w:rFonts w:ascii="Arial" w:hAnsi="Arial" w:cs="Arial"/>
          <w:sz w:val="24"/>
          <w:szCs w:val="24"/>
        </w:rPr>
        <w:t>or obey</w:t>
      </w:r>
      <w:r w:rsidR="00B009F9" w:rsidRPr="00B009F9">
        <w:rPr>
          <w:rFonts w:ascii="Arial" w:hAnsi="Arial" w:cs="Arial"/>
          <w:sz w:val="24"/>
          <w:szCs w:val="24"/>
        </w:rPr>
        <w:t xml:space="preserve"> all my </w:t>
      </w:r>
      <w:r w:rsidR="00C04B89">
        <w:rPr>
          <w:rFonts w:ascii="Arial" w:hAnsi="Arial" w:cs="Arial"/>
          <w:sz w:val="24"/>
          <w:szCs w:val="24"/>
        </w:rPr>
        <w:t>words</w:t>
      </w:r>
      <w:r w:rsidR="00B009F9" w:rsidRPr="00B009F9">
        <w:rPr>
          <w:rFonts w:ascii="Arial" w:hAnsi="Arial" w:cs="Arial"/>
          <w:sz w:val="24"/>
          <w:szCs w:val="24"/>
        </w:rPr>
        <w:t>, but despise my law and my</w:t>
      </w:r>
      <w:r w:rsidR="00A53358">
        <w:rPr>
          <w:rFonts w:ascii="Arial" w:hAnsi="Arial" w:cs="Arial"/>
          <w:sz w:val="24"/>
          <w:szCs w:val="24"/>
        </w:rPr>
        <w:t xml:space="preserve"> </w:t>
      </w:r>
      <w:r w:rsidR="005A507D">
        <w:rPr>
          <w:rFonts w:ascii="Arial" w:hAnsi="Arial" w:cs="Arial"/>
          <w:sz w:val="24"/>
          <w:szCs w:val="24"/>
        </w:rPr>
        <w:t>judgement;</w:t>
      </w:r>
      <w:r w:rsidR="00B009F9" w:rsidRPr="00B009F9">
        <w:rPr>
          <w:rFonts w:ascii="Arial" w:hAnsi="Arial" w:cs="Arial"/>
          <w:sz w:val="24"/>
          <w:szCs w:val="24"/>
        </w:rPr>
        <w:t xml:space="preserve"> and </w:t>
      </w:r>
      <w:r w:rsidR="005A507D">
        <w:rPr>
          <w:rFonts w:ascii="Arial" w:hAnsi="Arial" w:cs="Arial"/>
          <w:sz w:val="24"/>
          <w:szCs w:val="24"/>
        </w:rPr>
        <w:t xml:space="preserve">of </w:t>
      </w:r>
      <w:r w:rsidR="00AE24F6">
        <w:rPr>
          <w:rFonts w:ascii="Arial" w:hAnsi="Arial" w:cs="Arial"/>
          <w:sz w:val="24"/>
          <w:szCs w:val="24"/>
        </w:rPr>
        <w:t>you</w:t>
      </w:r>
      <w:r w:rsidR="005A507D">
        <w:rPr>
          <w:rFonts w:ascii="Arial" w:hAnsi="Arial" w:cs="Arial"/>
          <w:sz w:val="24"/>
          <w:szCs w:val="24"/>
        </w:rPr>
        <w:t xml:space="preserve"> have not </w:t>
      </w:r>
      <w:r w:rsidR="00B009F9" w:rsidRPr="00B009F9">
        <w:rPr>
          <w:rFonts w:ascii="Arial" w:hAnsi="Arial" w:cs="Arial"/>
          <w:sz w:val="24"/>
          <w:szCs w:val="24"/>
        </w:rPr>
        <w:t xml:space="preserve">done those things that </w:t>
      </w:r>
      <w:r w:rsidR="005A507D">
        <w:rPr>
          <w:rFonts w:ascii="Arial" w:hAnsi="Arial" w:cs="Arial"/>
          <w:sz w:val="24"/>
          <w:szCs w:val="24"/>
        </w:rPr>
        <w:t>from</w:t>
      </w:r>
      <w:r w:rsidR="00B009F9" w:rsidRPr="00B009F9">
        <w:rPr>
          <w:rFonts w:ascii="Arial" w:hAnsi="Arial" w:cs="Arial"/>
          <w:sz w:val="24"/>
          <w:szCs w:val="24"/>
        </w:rPr>
        <w:t xml:space="preserve"> me</w:t>
      </w:r>
      <w:r w:rsidR="005A507D">
        <w:rPr>
          <w:rFonts w:ascii="Arial" w:hAnsi="Arial" w:cs="Arial"/>
          <w:sz w:val="24"/>
          <w:szCs w:val="24"/>
        </w:rPr>
        <w:t xml:space="preserve"> were</w:t>
      </w:r>
      <w:r w:rsidR="00B009F9" w:rsidRPr="00B009F9">
        <w:rPr>
          <w:rFonts w:ascii="Arial" w:hAnsi="Arial" w:cs="Arial"/>
          <w:sz w:val="24"/>
          <w:szCs w:val="24"/>
        </w:rPr>
        <w:t xml:space="preserve"> orde</w:t>
      </w:r>
      <w:r w:rsidR="005A507D">
        <w:rPr>
          <w:rFonts w:ascii="Arial" w:hAnsi="Arial" w:cs="Arial"/>
          <w:sz w:val="24"/>
          <w:szCs w:val="24"/>
        </w:rPr>
        <w:t>r</w:t>
      </w:r>
      <w:r w:rsidR="00B009F9" w:rsidRPr="00B009F9">
        <w:rPr>
          <w:rFonts w:ascii="Arial" w:hAnsi="Arial" w:cs="Arial"/>
          <w:sz w:val="24"/>
          <w:szCs w:val="24"/>
        </w:rPr>
        <w:t>e</w:t>
      </w:r>
      <w:r w:rsidR="005A507D">
        <w:rPr>
          <w:rFonts w:ascii="Arial" w:hAnsi="Arial" w:cs="Arial"/>
          <w:sz w:val="24"/>
          <w:szCs w:val="24"/>
        </w:rPr>
        <w:t>d</w:t>
      </w:r>
      <w:r w:rsidR="00B009F9" w:rsidRPr="00B009F9">
        <w:rPr>
          <w:rFonts w:ascii="Arial" w:hAnsi="Arial" w:cs="Arial"/>
          <w:sz w:val="24"/>
          <w:szCs w:val="24"/>
        </w:rPr>
        <w:t xml:space="preserve">, and </w:t>
      </w:r>
      <w:r w:rsidR="005A507D">
        <w:rPr>
          <w:rFonts w:ascii="Arial" w:hAnsi="Arial" w:cs="Arial"/>
          <w:sz w:val="24"/>
          <w:szCs w:val="24"/>
        </w:rPr>
        <w:t xml:space="preserve">have </w:t>
      </w:r>
      <w:r w:rsidR="00B009F9" w:rsidRPr="00B009F9">
        <w:rPr>
          <w:rFonts w:ascii="Arial" w:hAnsi="Arial" w:cs="Arial"/>
          <w:sz w:val="24"/>
          <w:szCs w:val="24"/>
        </w:rPr>
        <w:t>br</w:t>
      </w:r>
      <w:r w:rsidR="005A507D">
        <w:rPr>
          <w:rFonts w:ascii="Arial" w:hAnsi="Arial" w:cs="Arial"/>
          <w:sz w:val="24"/>
          <w:szCs w:val="24"/>
        </w:rPr>
        <w:t>oken</w:t>
      </w:r>
      <w:r w:rsidR="00B009F9" w:rsidRPr="00B009F9">
        <w:rPr>
          <w:rFonts w:ascii="Arial" w:hAnsi="Arial" w:cs="Arial"/>
          <w:sz w:val="24"/>
          <w:szCs w:val="24"/>
        </w:rPr>
        <w:t xml:space="preserve"> my</w:t>
      </w:r>
      <w:r w:rsidR="00A53358">
        <w:rPr>
          <w:rFonts w:ascii="Arial" w:hAnsi="Arial" w:cs="Arial"/>
          <w:sz w:val="24"/>
          <w:szCs w:val="24"/>
        </w:rPr>
        <w:t xml:space="preserve"> </w:t>
      </w:r>
      <w:r w:rsidR="00716F96">
        <w:rPr>
          <w:rFonts w:ascii="Arial" w:hAnsi="Arial" w:cs="Arial"/>
          <w:sz w:val="24"/>
          <w:szCs w:val="24"/>
        </w:rPr>
        <w:t>commandment</w:t>
      </w:r>
      <w:r w:rsidR="00B009F9" w:rsidRPr="00B009F9">
        <w:rPr>
          <w:rFonts w:ascii="Arial" w:hAnsi="Arial" w:cs="Arial"/>
          <w:sz w:val="24"/>
          <w:szCs w:val="24"/>
        </w:rPr>
        <w:t>s and my covenants</w:t>
      </w:r>
      <w:r w:rsidR="005A507D">
        <w:rPr>
          <w:rFonts w:ascii="Arial" w:hAnsi="Arial" w:cs="Arial"/>
          <w:sz w:val="24"/>
          <w:szCs w:val="24"/>
        </w:rPr>
        <w:t>,</w:t>
      </w:r>
      <w:r w:rsidR="00B009F9" w:rsidRPr="00B009F9">
        <w:rPr>
          <w:rFonts w:ascii="Arial" w:hAnsi="Arial" w:cs="Arial"/>
          <w:sz w:val="24"/>
          <w:szCs w:val="24"/>
        </w:rPr>
        <w:t xml:space="preserve"> I shall do </w:t>
      </w:r>
      <w:r w:rsidR="00B009F9" w:rsidRPr="00B009F9">
        <w:rPr>
          <w:rFonts w:ascii="Arial" w:hAnsi="Arial" w:cs="Arial"/>
          <w:sz w:val="24"/>
          <w:szCs w:val="24"/>
        </w:rPr>
        <w:lastRenderedPageBreak/>
        <w:t>these things to you. I shall visit you</w:t>
      </w:r>
      <w:r w:rsidR="00A53358">
        <w:rPr>
          <w:rFonts w:ascii="Arial" w:hAnsi="Arial" w:cs="Arial"/>
          <w:sz w:val="24"/>
          <w:szCs w:val="24"/>
        </w:rPr>
        <w:t xml:space="preserve"> </w:t>
      </w:r>
      <w:r w:rsidR="00B009F9" w:rsidRPr="00B009F9">
        <w:rPr>
          <w:rFonts w:ascii="Arial" w:hAnsi="Arial" w:cs="Arial"/>
          <w:sz w:val="24"/>
          <w:szCs w:val="24"/>
        </w:rPr>
        <w:t xml:space="preserve">surely in </w:t>
      </w:r>
      <w:r w:rsidR="005A507D">
        <w:rPr>
          <w:rFonts w:ascii="Arial" w:hAnsi="Arial" w:cs="Arial"/>
          <w:sz w:val="24"/>
          <w:szCs w:val="24"/>
        </w:rPr>
        <w:t>root and branch</w:t>
      </w:r>
      <w:r w:rsidR="00B009F9" w:rsidRPr="00B009F9">
        <w:rPr>
          <w:rFonts w:ascii="Arial" w:hAnsi="Arial" w:cs="Arial"/>
          <w:sz w:val="24"/>
          <w:szCs w:val="24"/>
        </w:rPr>
        <w:t xml:space="preserve">, which </w:t>
      </w:r>
      <w:r w:rsidR="005A507D">
        <w:rPr>
          <w:rFonts w:ascii="Arial" w:hAnsi="Arial" w:cs="Arial"/>
          <w:sz w:val="24"/>
          <w:szCs w:val="24"/>
        </w:rPr>
        <w:t>will</w:t>
      </w:r>
      <w:r w:rsidR="00B009F9" w:rsidRPr="00B009F9">
        <w:rPr>
          <w:rFonts w:ascii="Arial" w:hAnsi="Arial" w:cs="Arial"/>
          <w:sz w:val="24"/>
          <w:szCs w:val="24"/>
        </w:rPr>
        <w:t xml:space="preserve"> dim</w:t>
      </w:r>
      <w:r w:rsidR="005A507D">
        <w:rPr>
          <w:rFonts w:ascii="Arial" w:hAnsi="Arial" w:cs="Arial"/>
          <w:sz w:val="24"/>
          <w:szCs w:val="24"/>
        </w:rPr>
        <w:t>inish</w:t>
      </w:r>
      <w:r w:rsidR="00B009F9" w:rsidRPr="00B009F9">
        <w:rPr>
          <w:rFonts w:ascii="Arial" w:hAnsi="Arial" w:cs="Arial"/>
          <w:sz w:val="24"/>
          <w:szCs w:val="24"/>
        </w:rPr>
        <w:t xml:space="preserve"> your </w:t>
      </w:r>
      <w:r w:rsidR="005A507D">
        <w:rPr>
          <w:rFonts w:ascii="Arial" w:hAnsi="Arial" w:cs="Arial"/>
          <w:sz w:val="24"/>
          <w:szCs w:val="24"/>
        </w:rPr>
        <w:t>strength</w:t>
      </w:r>
      <w:r w:rsidR="00B009F9" w:rsidRPr="00B009F9">
        <w:rPr>
          <w:rFonts w:ascii="Arial" w:hAnsi="Arial" w:cs="Arial"/>
          <w:sz w:val="24"/>
          <w:szCs w:val="24"/>
        </w:rPr>
        <w:t xml:space="preserve">, and shall </w:t>
      </w:r>
      <w:r w:rsidR="005A507D">
        <w:rPr>
          <w:rFonts w:ascii="Arial" w:hAnsi="Arial" w:cs="Arial"/>
          <w:sz w:val="24"/>
          <w:szCs w:val="24"/>
        </w:rPr>
        <w:t xml:space="preserve">lay </w:t>
      </w:r>
      <w:r w:rsidR="00B009F9" w:rsidRPr="00B009F9">
        <w:rPr>
          <w:rFonts w:ascii="Arial" w:hAnsi="Arial" w:cs="Arial"/>
          <w:sz w:val="24"/>
          <w:szCs w:val="24"/>
        </w:rPr>
        <w:t>waste your</w:t>
      </w:r>
      <w:r w:rsidR="005A507D">
        <w:rPr>
          <w:rFonts w:ascii="Arial" w:hAnsi="Arial" w:cs="Arial"/>
          <w:sz w:val="24"/>
          <w:szCs w:val="24"/>
        </w:rPr>
        <w:t xml:space="preserve"> </w:t>
      </w:r>
      <w:r w:rsidR="00B009F9" w:rsidRPr="00B009F9">
        <w:rPr>
          <w:rFonts w:ascii="Arial" w:hAnsi="Arial" w:cs="Arial"/>
          <w:sz w:val="24"/>
          <w:szCs w:val="24"/>
        </w:rPr>
        <w:t xml:space="preserve">lives </w:t>
      </w:r>
      <w:r w:rsidR="005A507D">
        <w:rPr>
          <w:rFonts w:ascii="Arial" w:hAnsi="Arial" w:cs="Arial"/>
          <w:sz w:val="24"/>
          <w:szCs w:val="24"/>
        </w:rPr>
        <w:t xml:space="preserve">for </w:t>
      </w:r>
      <w:r w:rsidR="00B009F9" w:rsidRPr="00B009F9">
        <w:rPr>
          <w:rFonts w:ascii="Arial" w:hAnsi="Arial" w:cs="Arial"/>
          <w:sz w:val="24"/>
          <w:szCs w:val="24"/>
        </w:rPr>
        <w:t>no</w:t>
      </w:r>
      <w:r w:rsidR="005A507D">
        <w:rPr>
          <w:rFonts w:ascii="Arial" w:hAnsi="Arial" w:cs="Arial"/>
          <w:sz w:val="24"/>
          <w:szCs w:val="24"/>
        </w:rPr>
        <w:t>thing</w:t>
      </w:r>
      <w:r w:rsidR="00B009F9" w:rsidRPr="00B009F9">
        <w:rPr>
          <w:rFonts w:ascii="Arial" w:hAnsi="Arial" w:cs="Arial"/>
          <w:sz w:val="24"/>
          <w:szCs w:val="24"/>
        </w:rPr>
        <w:t xml:space="preserve">. </w:t>
      </w: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AE24F6">
        <w:rPr>
          <w:rFonts w:ascii="Arial" w:hAnsi="Arial" w:cs="Arial"/>
          <w:sz w:val="24"/>
          <w:szCs w:val="24"/>
        </w:rPr>
        <w:t>You</w:t>
      </w:r>
      <w:r w:rsidR="00B009F9" w:rsidRPr="00B009F9">
        <w:rPr>
          <w:rFonts w:ascii="Arial" w:hAnsi="Arial" w:cs="Arial"/>
          <w:sz w:val="24"/>
          <w:szCs w:val="24"/>
        </w:rPr>
        <w:t xml:space="preserve"> sh</w:t>
      </w:r>
      <w:r w:rsidR="001B602B">
        <w:rPr>
          <w:rFonts w:ascii="Arial" w:hAnsi="Arial" w:cs="Arial"/>
          <w:sz w:val="24"/>
          <w:szCs w:val="24"/>
        </w:rPr>
        <w:t>ould</w:t>
      </w:r>
      <w:r w:rsidR="00B009F9" w:rsidRPr="00B009F9">
        <w:rPr>
          <w:rFonts w:ascii="Arial" w:hAnsi="Arial" w:cs="Arial"/>
          <w:sz w:val="24"/>
          <w:szCs w:val="24"/>
        </w:rPr>
        <w:t xml:space="preserve"> sow your se</w:t>
      </w:r>
      <w:r w:rsidR="001B602B">
        <w:rPr>
          <w:rFonts w:ascii="Arial" w:hAnsi="Arial" w:cs="Arial"/>
          <w:sz w:val="24"/>
          <w:szCs w:val="24"/>
        </w:rPr>
        <w:t>ed</w:t>
      </w:r>
      <w:r w:rsidR="00B009F9" w:rsidRPr="00B009F9">
        <w:rPr>
          <w:rFonts w:ascii="Arial" w:hAnsi="Arial" w:cs="Arial"/>
          <w:sz w:val="24"/>
          <w:szCs w:val="24"/>
        </w:rPr>
        <w:t>, for it shall be</w:t>
      </w:r>
      <w:r w:rsidR="001B602B">
        <w:rPr>
          <w:rFonts w:ascii="Arial" w:hAnsi="Arial" w:cs="Arial"/>
          <w:sz w:val="24"/>
          <w:szCs w:val="24"/>
        </w:rPr>
        <w:t xml:space="preserve"> the</w:t>
      </w:r>
      <w:r w:rsidR="00B009F9" w:rsidRPr="00B009F9">
        <w:rPr>
          <w:rFonts w:ascii="Arial" w:hAnsi="Arial" w:cs="Arial"/>
          <w:sz w:val="24"/>
          <w:szCs w:val="24"/>
        </w:rPr>
        <w:t xml:space="preserve"> devoure</w:t>
      </w:r>
      <w:r w:rsidR="001B602B">
        <w:rPr>
          <w:rFonts w:ascii="Arial" w:hAnsi="Arial" w:cs="Arial"/>
          <w:sz w:val="24"/>
          <w:szCs w:val="24"/>
        </w:rPr>
        <w:t>r</w:t>
      </w:r>
      <w:r w:rsidR="00B009F9" w:rsidRPr="00B009F9">
        <w:rPr>
          <w:rFonts w:ascii="Arial" w:hAnsi="Arial" w:cs="Arial"/>
          <w:sz w:val="24"/>
          <w:szCs w:val="24"/>
        </w:rPr>
        <w:t xml:space="preserve"> of </w:t>
      </w:r>
      <w:r w:rsidR="001B602B">
        <w:rPr>
          <w:rFonts w:ascii="Arial" w:hAnsi="Arial" w:cs="Arial"/>
          <w:sz w:val="24"/>
          <w:szCs w:val="24"/>
        </w:rPr>
        <w:t xml:space="preserve">your </w:t>
      </w:r>
      <w:r w:rsidR="00B009F9" w:rsidRPr="00B009F9">
        <w:rPr>
          <w:rFonts w:ascii="Arial" w:hAnsi="Arial" w:cs="Arial"/>
          <w:sz w:val="24"/>
          <w:szCs w:val="24"/>
        </w:rPr>
        <w:t>enemies</w:t>
      </w:r>
      <w:r w:rsidR="001B602B">
        <w:rPr>
          <w:rFonts w:ascii="Arial" w:hAnsi="Arial" w:cs="Arial"/>
          <w:sz w:val="24"/>
          <w:szCs w:val="24"/>
        </w:rPr>
        <w:t>.</w:t>
      </w:r>
      <w:r w:rsidR="00B009F9" w:rsidRPr="00B009F9">
        <w:rPr>
          <w:rFonts w:ascii="Arial" w:hAnsi="Arial" w:cs="Arial"/>
          <w:sz w:val="24"/>
          <w:szCs w:val="24"/>
        </w:rPr>
        <w:t xml:space="preserve"> </w:t>
      </w:r>
      <w:r w:rsidR="001B602B">
        <w:rPr>
          <w:rFonts w:ascii="Arial" w:hAnsi="Arial" w:cs="Arial"/>
          <w:sz w:val="24"/>
          <w:szCs w:val="24"/>
        </w:rPr>
        <w:t xml:space="preserve">If </w:t>
      </w:r>
      <w:r w:rsidR="00B009F9" w:rsidRPr="00B009F9">
        <w:rPr>
          <w:rFonts w:ascii="Arial" w:hAnsi="Arial" w:cs="Arial"/>
          <w:sz w:val="24"/>
          <w:szCs w:val="24"/>
        </w:rPr>
        <w:t>I</w:t>
      </w:r>
      <w:r w:rsidR="00BF4F89">
        <w:rPr>
          <w:rFonts w:ascii="Arial" w:hAnsi="Arial" w:cs="Arial"/>
          <w:sz w:val="24"/>
          <w:szCs w:val="24"/>
        </w:rPr>
        <w:t xml:space="preserve"> </w:t>
      </w:r>
      <w:r w:rsidR="001B602B">
        <w:rPr>
          <w:rFonts w:ascii="Arial" w:hAnsi="Arial" w:cs="Arial"/>
          <w:sz w:val="24"/>
          <w:szCs w:val="24"/>
        </w:rPr>
        <w:t>set</w:t>
      </w:r>
      <w:r w:rsidR="00B009F9" w:rsidRPr="00B009F9">
        <w:rPr>
          <w:rFonts w:ascii="Arial" w:hAnsi="Arial" w:cs="Arial"/>
          <w:sz w:val="24"/>
          <w:szCs w:val="24"/>
        </w:rPr>
        <w:t xml:space="preserve"> my face against you, </w:t>
      </w:r>
      <w:r w:rsidR="00AE24F6">
        <w:rPr>
          <w:rFonts w:ascii="Arial" w:hAnsi="Arial" w:cs="Arial"/>
          <w:sz w:val="24"/>
          <w:szCs w:val="24"/>
        </w:rPr>
        <w:t>you</w:t>
      </w:r>
      <w:r w:rsidR="00B009F9" w:rsidRPr="00B009F9">
        <w:rPr>
          <w:rFonts w:ascii="Arial" w:hAnsi="Arial" w:cs="Arial"/>
          <w:sz w:val="24"/>
          <w:szCs w:val="24"/>
        </w:rPr>
        <w:t xml:space="preserve"> shall fall before your enemies. And </w:t>
      </w:r>
      <w:r w:rsidR="00AE24F6">
        <w:rPr>
          <w:rFonts w:ascii="Arial" w:hAnsi="Arial" w:cs="Arial"/>
          <w:sz w:val="24"/>
          <w:szCs w:val="24"/>
        </w:rPr>
        <w:t>you</w:t>
      </w:r>
      <w:r w:rsidR="001B602B">
        <w:rPr>
          <w:rFonts w:ascii="Arial" w:hAnsi="Arial" w:cs="Arial"/>
          <w:sz w:val="24"/>
          <w:szCs w:val="24"/>
        </w:rPr>
        <w:t xml:space="preserve"> shall</w:t>
      </w:r>
      <w:r w:rsidR="00BF4F89">
        <w:rPr>
          <w:rFonts w:ascii="Arial" w:hAnsi="Arial" w:cs="Arial"/>
          <w:sz w:val="24"/>
          <w:szCs w:val="24"/>
        </w:rPr>
        <w:t xml:space="preserve"> </w:t>
      </w:r>
      <w:r w:rsidR="00B009F9" w:rsidRPr="00B009F9">
        <w:rPr>
          <w:rFonts w:ascii="Arial" w:hAnsi="Arial" w:cs="Arial"/>
          <w:sz w:val="24"/>
          <w:szCs w:val="24"/>
        </w:rPr>
        <w:t>be</w:t>
      </w:r>
      <w:r w:rsidR="001B602B">
        <w:rPr>
          <w:rFonts w:ascii="Arial" w:hAnsi="Arial" w:cs="Arial"/>
          <w:sz w:val="24"/>
          <w:szCs w:val="24"/>
        </w:rPr>
        <w:t>come</w:t>
      </w:r>
      <w:r w:rsidR="00B009F9" w:rsidRPr="00B009F9">
        <w:rPr>
          <w:rFonts w:ascii="Arial" w:hAnsi="Arial" w:cs="Arial"/>
          <w:sz w:val="24"/>
          <w:szCs w:val="24"/>
        </w:rPr>
        <w:t xml:space="preserve"> underlings to th</w:t>
      </w:r>
      <w:r w:rsidR="001B602B">
        <w:rPr>
          <w:rFonts w:ascii="Arial" w:hAnsi="Arial" w:cs="Arial"/>
          <w:sz w:val="24"/>
          <w:szCs w:val="24"/>
        </w:rPr>
        <w:t xml:space="preserve">ose that </w:t>
      </w:r>
      <w:r w:rsidR="00B009F9" w:rsidRPr="00B009F9">
        <w:rPr>
          <w:rFonts w:ascii="Arial" w:hAnsi="Arial" w:cs="Arial"/>
          <w:sz w:val="24"/>
          <w:szCs w:val="24"/>
        </w:rPr>
        <w:t xml:space="preserve">hate you, </w:t>
      </w:r>
      <w:r w:rsidR="00AE24F6">
        <w:rPr>
          <w:rFonts w:ascii="Arial" w:hAnsi="Arial" w:cs="Arial"/>
          <w:sz w:val="24"/>
          <w:szCs w:val="24"/>
        </w:rPr>
        <w:t>you</w:t>
      </w:r>
      <w:r w:rsidR="00B009F9" w:rsidRPr="00B009F9">
        <w:rPr>
          <w:rFonts w:ascii="Arial" w:hAnsi="Arial" w:cs="Arial"/>
          <w:sz w:val="24"/>
          <w:szCs w:val="24"/>
        </w:rPr>
        <w:t xml:space="preserve"> shall flee, </w:t>
      </w:r>
      <w:r w:rsidR="001B602B">
        <w:rPr>
          <w:rFonts w:ascii="Arial" w:hAnsi="Arial" w:cs="Arial"/>
          <w:sz w:val="24"/>
          <w:szCs w:val="24"/>
        </w:rPr>
        <w:t xml:space="preserve">yet there is </w:t>
      </w:r>
      <w:r w:rsidR="00B009F9" w:rsidRPr="00B009F9">
        <w:rPr>
          <w:rFonts w:ascii="Arial" w:hAnsi="Arial" w:cs="Arial"/>
          <w:sz w:val="24"/>
          <w:szCs w:val="24"/>
        </w:rPr>
        <w:t>no</w:t>
      </w:r>
      <w:r w:rsidR="001B602B">
        <w:rPr>
          <w:rFonts w:ascii="Arial" w:hAnsi="Arial" w:cs="Arial"/>
          <w:sz w:val="24"/>
          <w:szCs w:val="24"/>
        </w:rPr>
        <w:t xml:space="preserve"> one</w:t>
      </w:r>
      <w:r w:rsidR="00B009F9" w:rsidRPr="00B009F9">
        <w:rPr>
          <w:rFonts w:ascii="Arial" w:hAnsi="Arial" w:cs="Arial"/>
          <w:sz w:val="24"/>
          <w:szCs w:val="24"/>
        </w:rPr>
        <w:t xml:space="preserve"> pursuing. And</w:t>
      </w:r>
      <w:r w:rsidR="001B602B">
        <w:rPr>
          <w:rFonts w:ascii="Arial" w:hAnsi="Arial" w:cs="Arial"/>
          <w:sz w:val="24"/>
          <w:szCs w:val="24"/>
        </w:rPr>
        <w:t>,</w:t>
      </w:r>
      <w:r w:rsidR="00B009F9" w:rsidRPr="00B009F9">
        <w:rPr>
          <w:rFonts w:ascii="Arial" w:hAnsi="Arial" w:cs="Arial"/>
          <w:sz w:val="24"/>
          <w:szCs w:val="24"/>
        </w:rPr>
        <w:t xml:space="preserve"> if </w:t>
      </w:r>
      <w:r w:rsidR="00AE24F6">
        <w:rPr>
          <w:rFonts w:ascii="Arial" w:hAnsi="Arial" w:cs="Arial"/>
          <w:sz w:val="24"/>
          <w:szCs w:val="24"/>
        </w:rPr>
        <w:t>you</w:t>
      </w:r>
      <w:r w:rsidR="00BF4F89">
        <w:rPr>
          <w:rFonts w:ascii="Arial" w:hAnsi="Arial" w:cs="Arial"/>
          <w:sz w:val="24"/>
          <w:szCs w:val="24"/>
        </w:rPr>
        <w:t xml:space="preserve"> </w:t>
      </w:r>
      <w:r w:rsidR="00B009F9" w:rsidRPr="00B009F9">
        <w:rPr>
          <w:rFonts w:ascii="Arial" w:hAnsi="Arial" w:cs="Arial"/>
          <w:sz w:val="24"/>
          <w:szCs w:val="24"/>
        </w:rPr>
        <w:t xml:space="preserve">will not </w:t>
      </w:r>
      <w:r w:rsidR="001B602B">
        <w:rPr>
          <w:rFonts w:ascii="Arial" w:hAnsi="Arial" w:cs="Arial"/>
          <w:sz w:val="24"/>
          <w:szCs w:val="24"/>
        </w:rPr>
        <w:t>love</w:t>
      </w:r>
      <w:r w:rsidR="00B009F9" w:rsidRPr="00B009F9">
        <w:rPr>
          <w:rFonts w:ascii="Arial" w:hAnsi="Arial" w:cs="Arial"/>
          <w:sz w:val="24"/>
          <w:szCs w:val="24"/>
        </w:rPr>
        <w:t xml:space="preserve"> me, I shall add</w:t>
      </w:r>
      <w:r w:rsidR="001B602B">
        <w:rPr>
          <w:rFonts w:ascii="Arial" w:hAnsi="Arial" w:cs="Arial"/>
          <w:sz w:val="24"/>
          <w:szCs w:val="24"/>
        </w:rPr>
        <w:t xml:space="preserve"> to you</w:t>
      </w:r>
      <w:r w:rsidR="00B009F9" w:rsidRPr="00B009F9">
        <w:rPr>
          <w:rFonts w:ascii="Arial" w:hAnsi="Arial" w:cs="Arial"/>
          <w:sz w:val="24"/>
          <w:szCs w:val="24"/>
        </w:rPr>
        <w:t xml:space="preserve"> thorns and </w:t>
      </w:r>
      <w:r w:rsidR="001B602B">
        <w:rPr>
          <w:rFonts w:ascii="Arial" w:hAnsi="Arial" w:cs="Arial"/>
          <w:sz w:val="24"/>
          <w:szCs w:val="24"/>
        </w:rPr>
        <w:t xml:space="preserve">a </w:t>
      </w:r>
      <w:r w:rsidR="00B009F9" w:rsidRPr="00B009F9">
        <w:rPr>
          <w:rFonts w:ascii="Arial" w:hAnsi="Arial" w:cs="Arial"/>
          <w:sz w:val="24"/>
          <w:szCs w:val="24"/>
        </w:rPr>
        <w:t>sevenfold blame. And I</w:t>
      </w:r>
      <w:r w:rsidR="00BF4F89">
        <w:rPr>
          <w:rFonts w:ascii="Arial" w:hAnsi="Arial" w:cs="Arial"/>
          <w:sz w:val="24"/>
          <w:szCs w:val="24"/>
        </w:rPr>
        <w:t xml:space="preserve"> </w:t>
      </w:r>
      <w:r w:rsidR="00B009F9" w:rsidRPr="00B009F9">
        <w:rPr>
          <w:rFonts w:ascii="Arial" w:hAnsi="Arial" w:cs="Arial"/>
          <w:sz w:val="24"/>
          <w:szCs w:val="24"/>
        </w:rPr>
        <w:t xml:space="preserve">shall </w:t>
      </w:r>
      <w:r w:rsidR="001B602B">
        <w:rPr>
          <w:rFonts w:ascii="Arial" w:hAnsi="Arial" w:cs="Arial"/>
          <w:sz w:val="24"/>
          <w:szCs w:val="24"/>
        </w:rPr>
        <w:t xml:space="preserve">take note of the </w:t>
      </w:r>
      <w:r w:rsidR="00B009F9" w:rsidRPr="00B009F9">
        <w:rPr>
          <w:rFonts w:ascii="Arial" w:hAnsi="Arial" w:cs="Arial"/>
          <w:sz w:val="24"/>
          <w:szCs w:val="24"/>
        </w:rPr>
        <w:t>hardness</w:t>
      </w:r>
      <w:r w:rsidR="001B602B">
        <w:rPr>
          <w:rFonts w:ascii="Arial" w:hAnsi="Arial" w:cs="Arial"/>
          <w:sz w:val="24"/>
          <w:szCs w:val="24"/>
        </w:rPr>
        <w:t xml:space="preserve"> within</w:t>
      </w:r>
      <w:r w:rsidR="00B009F9" w:rsidRPr="00B009F9">
        <w:rPr>
          <w:rFonts w:ascii="Arial" w:hAnsi="Arial" w:cs="Arial"/>
          <w:sz w:val="24"/>
          <w:szCs w:val="24"/>
        </w:rPr>
        <w:t xml:space="preserve"> you</w:t>
      </w:r>
      <w:r w:rsidR="001B602B">
        <w:rPr>
          <w:rFonts w:ascii="Arial" w:hAnsi="Arial" w:cs="Arial"/>
          <w:sz w:val="24"/>
          <w:szCs w:val="24"/>
        </w:rPr>
        <w:t xml:space="preserve">. </w:t>
      </w:r>
      <w:r w:rsidR="00B009F9" w:rsidRPr="00B009F9">
        <w:rPr>
          <w:rFonts w:ascii="Arial" w:hAnsi="Arial" w:cs="Arial"/>
          <w:sz w:val="24"/>
          <w:szCs w:val="24"/>
        </w:rPr>
        <w:t xml:space="preserve">I shall </w:t>
      </w:r>
      <w:r w:rsidR="001B602B">
        <w:rPr>
          <w:rFonts w:ascii="Arial" w:hAnsi="Arial" w:cs="Arial"/>
          <w:sz w:val="24"/>
          <w:szCs w:val="24"/>
        </w:rPr>
        <w:t>make</w:t>
      </w:r>
      <w:r w:rsidR="00B009F9" w:rsidRPr="00B009F9">
        <w:rPr>
          <w:rFonts w:ascii="Arial" w:hAnsi="Arial" w:cs="Arial"/>
          <w:sz w:val="24"/>
          <w:szCs w:val="24"/>
        </w:rPr>
        <w:t xml:space="preserve"> the heaven above you </w:t>
      </w:r>
      <w:r w:rsidR="001B602B">
        <w:rPr>
          <w:rFonts w:ascii="Arial" w:hAnsi="Arial" w:cs="Arial"/>
          <w:sz w:val="24"/>
          <w:szCs w:val="24"/>
        </w:rPr>
        <w:t>to be</w:t>
      </w:r>
      <w:r w:rsidR="00B009F9" w:rsidRPr="00B009F9">
        <w:rPr>
          <w:rFonts w:ascii="Arial" w:hAnsi="Arial" w:cs="Arial"/>
          <w:sz w:val="24"/>
          <w:szCs w:val="24"/>
        </w:rPr>
        <w:t xml:space="preserve"> </w:t>
      </w:r>
      <w:r w:rsidR="001B602B">
        <w:rPr>
          <w:rFonts w:ascii="Arial" w:hAnsi="Arial" w:cs="Arial"/>
          <w:sz w:val="24"/>
          <w:szCs w:val="24"/>
        </w:rPr>
        <w:t xml:space="preserve">as </w:t>
      </w:r>
      <w:r w:rsidR="00B009F9" w:rsidRPr="00B009F9">
        <w:rPr>
          <w:rFonts w:ascii="Arial" w:hAnsi="Arial" w:cs="Arial"/>
          <w:sz w:val="24"/>
          <w:szCs w:val="24"/>
        </w:rPr>
        <w:t>iron, and</w:t>
      </w:r>
      <w:r w:rsidR="00BF4F89">
        <w:rPr>
          <w:rFonts w:ascii="Arial" w:hAnsi="Arial" w:cs="Arial"/>
          <w:sz w:val="24"/>
          <w:szCs w:val="24"/>
        </w:rPr>
        <w:t xml:space="preserve"> </w:t>
      </w:r>
      <w:r w:rsidR="00B009F9" w:rsidRPr="00B009F9">
        <w:rPr>
          <w:rFonts w:ascii="Arial" w:hAnsi="Arial" w:cs="Arial"/>
          <w:sz w:val="24"/>
          <w:szCs w:val="24"/>
        </w:rPr>
        <w:t xml:space="preserve">the earth as brass. About your labour </w:t>
      </w:r>
      <w:r w:rsidR="001B602B" w:rsidRPr="00B009F9">
        <w:rPr>
          <w:rFonts w:ascii="Arial" w:hAnsi="Arial" w:cs="Arial"/>
          <w:sz w:val="24"/>
          <w:szCs w:val="24"/>
        </w:rPr>
        <w:t xml:space="preserve">shall </w:t>
      </w:r>
      <w:r w:rsidR="001B602B">
        <w:rPr>
          <w:rFonts w:ascii="Arial" w:hAnsi="Arial" w:cs="Arial"/>
          <w:sz w:val="24"/>
          <w:szCs w:val="24"/>
        </w:rPr>
        <w:t>come to nothing</w:t>
      </w:r>
      <w:r w:rsidR="00B009F9" w:rsidRPr="00B009F9">
        <w:rPr>
          <w:rFonts w:ascii="Arial" w:hAnsi="Arial" w:cs="Arial"/>
          <w:sz w:val="24"/>
          <w:szCs w:val="24"/>
        </w:rPr>
        <w:t xml:space="preserve">, for the earth shall </w:t>
      </w:r>
      <w:r w:rsidR="001B602B">
        <w:rPr>
          <w:rFonts w:ascii="Arial" w:hAnsi="Arial" w:cs="Arial"/>
          <w:sz w:val="24"/>
          <w:szCs w:val="24"/>
        </w:rPr>
        <w:t xml:space="preserve">produce for you </w:t>
      </w:r>
      <w:r w:rsidR="00B009F9" w:rsidRPr="00B009F9">
        <w:rPr>
          <w:rFonts w:ascii="Arial" w:hAnsi="Arial" w:cs="Arial"/>
          <w:sz w:val="24"/>
          <w:szCs w:val="24"/>
        </w:rPr>
        <w:t>no fruit, n</w:t>
      </w:r>
      <w:r w:rsidR="001B602B">
        <w:rPr>
          <w:rFonts w:ascii="Arial" w:hAnsi="Arial" w:cs="Arial"/>
          <w:sz w:val="24"/>
          <w:szCs w:val="24"/>
        </w:rPr>
        <w:t>o</w:t>
      </w:r>
      <w:r w:rsidR="00B009F9" w:rsidRPr="00B009F9">
        <w:rPr>
          <w:rFonts w:ascii="Arial" w:hAnsi="Arial" w:cs="Arial"/>
          <w:sz w:val="24"/>
          <w:szCs w:val="24"/>
        </w:rPr>
        <w:t xml:space="preserve"> tree shall g</w:t>
      </w:r>
      <w:r w:rsidR="001B602B">
        <w:rPr>
          <w:rFonts w:ascii="Arial" w:hAnsi="Arial" w:cs="Arial"/>
          <w:sz w:val="24"/>
          <w:szCs w:val="24"/>
        </w:rPr>
        <w:t>i</w:t>
      </w:r>
      <w:r w:rsidR="00B009F9" w:rsidRPr="00B009F9">
        <w:rPr>
          <w:rFonts w:ascii="Arial" w:hAnsi="Arial" w:cs="Arial"/>
          <w:sz w:val="24"/>
          <w:szCs w:val="24"/>
        </w:rPr>
        <w:t xml:space="preserve">ve </w:t>
      </w:r>
      <w:r w:rsidR="001B602B">
        <w:rPr>
          <w:rFonts w:ascii="Arial" w:hAnsi="Arial" w:cs="Arial"/>
          <w:sz w:val="24"/>
          <w:szCs w:val="24"/>
        </w:rPr>
        <w:t>you any</w:t>
      </w:r>
      <w:r w:rsidR="00B009F9" w:rsidRPr="00B009F9">
        <w:rPr>
          <w:rFonts w:ascii="Arial" w:hAnsi="Arial" w:cs="Arial"/>
          <w:sz w:val="24"/>
          <w:szCs w:val="24"/>
        </w:rPr>
        <w:t xml:space="preserve"> apples. If that </w:t>
      </w:r>
      <w:r w:rsidR="00AE24F6">
        <w:rPr>
          <w:rFonts w:ascii="Arial" w:hAnsi="Arial" w:cs="Arial"/>
          <w:sz w:val="24"/>
          <w:szCs w:val="24"/>
        </w:rPr>
        <w:t>you</w:t>
      </w:r>
      <w:r w:rsidR="00B009F9" w:rsidRPr="00B009F9">
        <w:rPr>
          <w:rFonts w:ascii="Arial" w:hAnsi="Arial" w:cs="Arial"/>
          <w:sz w:val="24"/>
          <w:szCs w:val="24"/>
        </w:rPr>
        <w:t xml:space="preserve"> </w:t>
      </w:r>
      <w:r w:rsidR="001B602B">
        <w:rPr>
          <w:rFonts w:ascii="Arial" w:hAnsi="Arial" w:cs="Arial"/>
          <w:sz w:val="24"/>
          <w:szCs w:val="24"/>
        </w:rPr>
        <w:t>will go against</w:t>
      </w:r>
      <w:r w:rsidR="00B009F9" w:rsidRPr="00B009F9">
        <w:rPr>
          <w:rFonts w:ascii="Arial" w:hAnsi="Arial" w:cs="Arial"/>
          <w:sz w:val="24"/>
          <w:szCs w:val="24"/>
        </w:rPr>
        <w:t xml:space="preserve"> me,</w:t>
      </w:r>
      <w:r w:rsidR="00BF4F89">
        <w:rPr>
          <w:rFonts w:ascii="Arial" w:hAnsi="Arial" w:cs="Arial"/>
          <w:sz w:val="24"/>
          <w:szCs w:val="24"/>
        </w:rPr>
        <w:t xml:space="preserve"> </w:t>
      </w:r>
      <w:r w:rsidR="00B009F9" w:rsidRPr="00B009F9">
        <w:rPr>
          <w:rFonts w:ascii="Arial" w:hAnsi="Arial" w:cs="Arial"/>
          <w:sz w:val="24"/>
          <w:szCs w:val="24"/>
        </w:rPr>
        <w:t xml:space="preserve">and will not hear me, I shall add sevenfold wounds for your </w:t>
      </w:r>
      <w:r w:rsidR="00C03AB3">
        <w:rPr>
          <w:rFonts w:ascii="Arial" w:hAnsi="Arial" w:cs="Arial"/>
          <w:sz w:val="24"/>
          <w:szCs w:val="24"/>
        </w:rPr>
        <w:t>sin</w:t>
      </w:r>
      <w:r w:rsidR="00B009F9" w:rsidRPr="00B009F9">
        <w:rPr>
          <w:rFonts w:ascii="Arial" w:hAnsi="Arial" w:cs="Arial"/>
          <w:sz w:val="24"/>
          <w:szCs w:val="24"/>
        </w:rPr>
        <w:t>s. I shall</w:t>
      </w:r>
      <w:r w:rsidR="00BF4F89">
        <w:rPr>
          <w:rFonts w:ascii="Arial" w:hAnsi="Arial" w:cs="Arial"/>
          <w:sz w:val="24"/>
          <w:szCs w:val="24"/>
        </w:rPr>
        <w:t xml:space="preserve"> </w:t>
      </w:r>
      <w:r w:rsidR="00B009F9" w:rsidRPr="00B009F9">
        <w:rPr>
          <w:rFonts w:ascii="Arial" w:hAnsi="Arial" w:cs="Arial"/>
          <w:sz w:val="24"/>
          <w:szCs w:val="24"/>
        </w:rPr>
        <w:t xml:space="preserve">send among you beasts of the field that shall devour you and your </w:t>
      </w:r>
      <w:r w:rsidR="001B602B">
        <w:rPr>
          <w:rFonts w:ascii="Arial" w:hAnsi="Arial" w:cs="Arial"/>
          <w:sz w:val="24"/>
          <w:szCs w:val="24"/>
        </w:rPr>
        <w:t>animals</w:t>
      </w:r>
      <w:r w:rsidR="00B009F9" w:rsidRPr="00B009F9">
        <w:rPr>
          <w:rFonts w:ascii="Arial" w:hAnsi="Arial" w:cs="Arial"/>
          <w:sz w:val="24"/>
          <w:szCs w:val="24"/>
        </w:rPr>
        <w:t>, I shall</w:t>
      </w:r>
      <w:r w:rsidR="00BF4F89">
        <w:rPr>
          <w:rFonts w:ascii="Arial" w:hAnsi="Arial" w:cs="Arial"/>
          <w:sz w:val="24"/>
          <w:szCs w:val="24"/>
        </w:rPr>
        <w:t xml:space="preserve"> </w:t>
      </w:r>
      <w:r w:rsidR="00B009F9" w:rsidRPr="00B009F9">
        <w:rPr>
          <w:rFonts w:ascii="Arial" w:hAnsi="Arial" w:cs="Arial"/>
          <w:sz w:val="24"/>
          <w:szCs w:val="24"/>
        </w:rPr>
        <w:t>bring you into a field, and</w:t>
      </w:r>
      <w:r w:rsidR="001B602B">
        <w:rPr>
          <w:rFonts w:ascii="Arial" w:hAnsi="Arial" w:cs="Arial"/>
          <w:sz w:val="24"/>
          <w:szCs w:val="24"/>
        </w:rPr>
        <w:t xml:space="preserve"> turn into a</w:t>
      </w:r>
      <w:r w:rsidR="00B009F9" w:rsidRPr="00B009F9">
        <w:rPr>
          <w:rFonts w:ascii="Arial" w:hAnsi="Arial" w:cs="Arial"/>
          <w:sz w:val="24"/>
          <w:szCs w:val="24"/>
        </w:rPr>
        <w:t xml:space="preserve"> des</w:t>
      </w:r>
      <w:r w:rsidR="001B602B">
        <w:rPr>
          <w:rFonts w:ascii="Arial" w:hAnsi="Arial" w:cs="Arial"/>
          <w:sz w:val="24"/>
          <w:szCs w:val="24"/>
        </w:rPr>
        <w:t>e</w:t>
      </w:r>
      <w:r w:rsidR="00B009F9" w:rsidRPr="00B009F9">
        <w:rPr>
          <w:rFonts w:ascii="Arial" w:hAnsi="Arial" w:cs="Arial"/>
          <w:sz w:val="24"/>
          <w:szCs w:val="24"/>
        </w:rPr>
        <w:t xml:space="preserve">rt. And if </w:t>
      </w:r>
      <w:r w:rsidR="00AE24F6">
        <w:rPr>
          <w:rFonts w:ascii="Arial" w:hAnsi="Arial" w:cs="Arial"/>
          <w:sz w:val="24"/>
          <w:szCs w:val="24"/>
        </w:rPr>
        <w:t>you</w:t>
      </w:r>
      <w:r w:rsidR="00B009F9" w:rsidRPr="00B009F9">
        <w:rPr>
          <w:rFonts w:ascii="Arial" w:hAnsi="Arial" w:cs="Arial"/>
          <w:sz w:val="24"/>
          <w:szCs w:val="24"/>
        </w:rPr>
        <w:t xml:space="preserve"> will not receive</w:t>
      </w:r>
      <w:r w:rsidR="00BF4F89">
        <w:rPr>
          <w:rFonts w:ascii="Arial" w:hAnsi="Arial" w:cs="Arial"/>
          <w:sz w:val="24"/>
          <w:szCs w:val="24"/>
        </w:rPr>
        <w:t xml:space="preserve"> </w:t>
      </w:r>
      <w:r w:rsidR="001B602B">
        <w:rPr>
          <w:rFonts w:ascii="Arial" w:hAnsi="Arial" w:cs="Arial"/>
          <w:sz w:val="24"/>
          <w:szCs w:val="24"/>
        </w:rPr>
        <w:t>teaching</w:t>
      </w:r>
      <w:r w:rsidR="00B009F9" w:rsidRPr="00B009F9">
        <w:rPr>
          <w:rFonts w:ascii="Arial" w:hAnsi="Arial" w:cs="Arial"/>
          <w:sz w:val="24"/>
          <w:szCs w:val="24"/>
        </w:rPr>
        <w:t xml:space="preserve">, </w:t>
      </w:r>
      <w:r w:rsidR="001B602B">
        <w:rPr>
          <w:rFonts w:ascii="Arial" w:hAnsi="Arial" w:cs="Arial"/>
          <w:sz w:val="24"/>
          <w:szCs w:val="24"/>
        </w:rPr>
        <w:t>and</w:t>
      </w:r>
      <w:r w:rsidR="00B009F9" w:rsidRPr="00B009F9">
        <w:rPr>
          <w:rFonts w:ascii="Arial" w:hAnsi="Arial" w:cs="Arial"/>
          <w:sz w:val="24"/>
          <w:szCs w:val="24"/>
        </w:rPr>
        <w:t xml:space="preserve"> </w:t>
      </w:r>
      <w:r w:rsidR="00BF4F89">
        <w:rPr>
          <w:rFonts w:ascii="Arial" w:hAnsi="Arial" w:cs="Arial"/>
          <w:sz w:val="24"/>
          <w:szCs w:val="24"/>
        </w:rPr>
        <w:t xml:space="preserve">if you </w:t>
      </w:r>
      <w:r w:rsidR="006259D1">
        <w:rPr>
          <w:rFonts w:ascii="Arial" w:hAnsi="Arial" w:cs="Arial"/>
          <w:sz w:val="24"/>
          <w:szCs w:val="24"/>
        </w:rPr>
        <w:t>go</w:t>
      </w:r>
      <w:r w:rsidR="00BF4F89">
        <w:rPr>
          <w:rFonts w:ascii="Arial" w:hAnsi="Arial" w:cs="Arial"/>
          <w:sz w:val="24"/>
          <w:szCs w:val="24"/>
        </w:rPr>
        <w:t xml:space="preserve"> </w:t>
      </w:r>
      <w:r w:rsidR="00B009F9" w:rsidRPr="00B009F9">
        <w:rPr>
          <w:rFonts w:ascii="Arial" w:hAnsi="Arial" w:cs="Arial"/>
          <w:sz w:val="24"/>
          <w:szCs w:val="24"/>
        </w:rPr>
        <w:t xml:space="preserve">against me, I will also </w:t>
      </w:r>
      <w:r w:rsidR="006259D1">
        <w:rPr>
          <w:rFonts w:ascii="Arial" w:hAnsi="Arial" w:cs="Arial"/>
          <w:sz w:val="24"/>
          <w:szCs w:val="24"/>
        </w:rPr>
        <w:t>go</w:t>
      </w:r>
      <w:r w:rsidR="00BF4F89">
        <w:rPr>
          <w:rFonts w:ascii="Arial" w:hAnsi="Arial" w:cs="Arial"/>
          <w:sz w:val="24"/>
          <w:szCs w:val="24"/>
        </w:rPr>
        <w:t xml:space="preserve"> </w:t>
      </w:r>
      <w:r w:rsidR="00B009F9" w:rsidRPr="00B009F9">
        <w:rPr>
          <w:rFonts w:ascii="Arial" w:hAnsi="Arial" w:cs="Arial"/>
          <w:sz w:val="24"/>
          <w:szCs w:val="24"/>
        </w:rPr>
        <w:t>against you, and I shall smite you</w:t>
      </w:r>
      <w:r w:rsidR="00BF4F89">
        <w:rPr>
          <w:rFonts w:ascii="Arial" w:hAnsi="Arial" w:cs="Arial"/>
          <w:sz w:val="24"/>
          <w:szCs w:val="24"/>
        </w:rPr>
        <w:t xml:space="preserve"> </w:t>
      </w:r>
      <w:r w:rsidR="00B009F9" w:rsidRPr="00B009F9">
        <w:rPr>
          <w:rFonts w:ascii="Arial" w:hAnsi="Arial" w:cs="Arial"/>
          <w:sz w:val="24"/>
          <w:szCs w:val="24"/>
        </w:rPr>
        <w:t xml:space="preserve">seven </w:t>
      </w:r>
      <w:r w:rsidR="006259D1">
        <w:rPr>
          <w:rFonts w:ascii="Arial" w:hAnsi="Arial" w:cs="Arial"/>
          <w:sz w:val="24"/>
          <w:szCs w:val="24"/>
        </w:rPr>
        <w:t>times</w:t>
      </w:r>
      <w:r w:rsidR="00B009F9" w:rsidRPr="00B009F9">
        <w:rPr>
          <w:rFonts w:ascii="Arial" w:hAnsi="Arial" w:cs="Arial"/>
          <w:sz w:val="24"/>
          <w:szCs w:val="24"/>
        </w:rPr>
        <w:t xml:space="preserve"> for your </w:t>
      </w:r>
      <w:r w:rsidR="00C03AB3">
        <w:rPr>
          <w:rFonts w:ascii="Arial" w:hAnsi="Arial" w:cs="Arial"/>
          <w:sz w:val="24"/>
          <w:szCs w:val="24"/>
        </w:rPr>
        <w:t>sin</w:t>
      </w:r>
      <w:r w:rsidR="006259D1">
        <w:rPr>
          <w:rFonts w:ascii="Arial" w:hAnsi="Arial" w:cs="Arial"/>
          <w:sz w:val="24"/>
          <w:szCs w:val="24"/>
        </w:rPr>
        <w:t xml:space="preserve">s. I will bring </w:t>
      </w:r>
      <w:r w:rsidR="00B009F9" w:rsidRPr="00B009F9">
        <w:rPr>
          <w:rFonts w:ascii="Arial" w:hAnsi="Arial" w:cs="Arial"/>
          <w:sz w:val="24"/>
          <w:szCs w:val="24"/>
        </w:rPr>
        <w:t xml:space="preserve">upon you </w:t>
      </w:r>
      <w:r w:rsidR="006259D1">
        <w:rPr>
          <w:rFonts w:ascii="Arial" w:hAnsi="Arial" w:cs="Arial"/>
          <w:sz w:val="24"/>
          <w:szCs w:val="24"/>
        </w:rPr>
        <w:t xml:space="preserve">a </w:t>
      </w:r>
      <w:r w:rsidR="00B009F9" w:rsidRPr="00B009F9">
        <w:rPr>
          <w:rFonts w:ascii="Arial" w:hAnsi="Arial" w:cs="Arial"/>
          <w:sz w:val="24"/>
          <w:szCs w:val="24"/>
        </w:rPr>
        <w:t xml:space="preserve">sword, </w:t>
      </w:r>
      <w:r w:rsidR="006259D1">
        <w:rPr>
          <w:rFonts w:ascii="Arial" w:hAnsi="Arial" w:cs="Arial"/>
          <w:sz w:val="24"/>
          <w:szCs w:val="24"/>
        </w:rPr>
        <w:t xml:space="preserve">if you go against </w:t>
      </w:r>
      <w:r w:rsidR="00B009F9" w:rsidRPr="00B009F9">
        <w:rPr>
          <w:rFonts w:ascii="Arial" w:hAnsi="Arial" w:cs="Arial"/>
          <w:sz w:val="24"/>
          <w:szCs w:val="24"/>
        </w:rPr>
        <w:t>my covenant;</w:t>
      </w:r>
      <w:r w:rsidR="00BF4F89">
        <w:rPr>
          <w:rFonts w:ascii="Arial" w:hAnsi="Arial" w:cs="Arial"/>
          <w:sz w:val="24"/>
          <w:szCs w:val="24"/>
        </w:rPr>
        <w:t xml:space="preserve"> </w:t>
      </w:r>
      <w:r w:rsidR="00B009F9" w:rsidRPr="00B009F9">
        <w:rPr>
          <w:rFonts w:ascii="Arial" w:hAnsi="Arial" w:cs="Arial"/>
          <w:sz w:val="24"/>
          <w:szCs w:val="24"/>
        </w:rPr>
        <w:t>and upon th</w:t>
      </w:r>
      <w:r w:rsidR="006259D1">
        <w:rPr>
          <w:rFonts w:ascii="Arial" w:hAnsi="Arial" w:cs="Arial"/>
          <w:sz w:val="24"/>
          <w:szCs w:val="24"/>
        </w:rPr>
        <w:t>ose who dwell</w:t>
      </w:r>
      <w:r w:rsidR="00B009F9" w:rsidRPr="00B009F9">
        <w:rPr>
          <w:rFonts w:ascii="Arial" w:hAnsi="Arial" w:cs="Arial"/>
          <w:sz w:val="24"/>
          <w:szCs w:val="24"/>
        </w:rPr>
        <w:t xml:space="preserve"> in cities I shall send pestilence in the midst of you. So that</w:t>
      </w:r>
      <w:r w:rsidR="00BF4F89">
        <w:rPr>
          <w:rFonts w:ascii="Arial" w:hAnsi="Arial" w:cs="Arial"/>
          <w:sz w:val="24"/>
          <w:szCs w:val="24"/>
        </w:rPr>
        <w:t xml:space="preserve"> </w:t>
      </w:r>
      <w:r w:rsidR="00B009F9" w:rsidRPr="00B009F9">
        <w:rPr>
          <w:rFonts w:ascii="Arial" w:hAnsi="Arial" w:cs="Arial"/>
          <w:sz w:val="24"/>
          <w:szCs w:val="24"/>
        </w:rPr>
        <w:t xml:space="preserve">ten women shall bake their bread in one furnace, and </w:t>
      </w:r>
      <w:r w:rsidR="006259D1">
        <w:rPr>
          <w:rFonts w:ascii="Arial" w:hAnsi="Arial" w:cs="Arial"/>
          <w:sz w:val="24"/>
          <w:szCs w:val="24"/>
        </w:rPr>
        <w:t>depending on the weight of the flour</w:t>
      </w:r>
      <w:r w:rsidR="00B009F9" w:rsidRPr="00B009F9">
        <w:rPr>
          <w:rFonts w:ascii="Arial" w:hAnsi="Arial" w:cs="Arial"/>
          <w:sz w:val="24"/>
          <w:szCs w:val="24"/>
        </w:rPr>
        <w:t>,</w:t>
      </w:r>
      <w:r w:rsidR="00BF4F8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shall eat, and </w:t>
      </w:r>
      <w:r w:rsidR="006259D1">
        <w:rPr>
          <w:rFonts w:ascii="Arial" w:hAnsi="Arial" w:cs="Arial"/>
          <w:sz w:val="24"/>
          <w:szCs w:val="24"/>
        </w:rPr>
        <w:t xml:space="preserve">yet </w:t>
      </w:r>
      <w:r w:rsidR="00B009F9" w:rsidRPr="00B009F9">
        <w:rPr>
          <w:rFonts w:ascii="Arial" w:hAnsi="Arial" w:cs="Arial"/>
          <w:sz w:val="24"/>
          <w:szCs w:val="24"/>
        </w:rPr>
        <w:t xml:space="preserve">not </w:t>
      </w:r>
      <w:r w:rsidR="006259D1">
        <w:rPr>
          <w:rFonts w:ascii="Arial" w:hAnsi="Arial" w:cs="Arial"/>
          <w:sz w:val="24"/>
          <w:szCs w:val="24"/>
        </w:rPr>
        <w:t>be filled</w:t>
      </w:r>
      <w:r w:rsidR="00B009F9" w:rsidRPr="00B009F9">
        <w:rPr>
          <w:rFonts w:ascii="Arial" w:hAnsi="Arial" w:cs="Arial"/>
          <w:sz w:val="24"/>
          <w:szCs w:val="24"/>
        </w:rPr>
        <w:t xml:space="preserve">. If </w:t>
      </w:r>
      <w:r w:rsidR="00AE24F6">
        <w:rPr>
          <w:rFonts w:ascii="Arial" w:hAnsi="Arial" w:cs="Arial"/>
          <w:sz w:val="24"/>
          <w:szCs w:val="24"/>
        </w:rPr>
        <w:t>you</w:t>
      </w:r>
      <w:r w:rsidR="00B009F9" w:rsidRPr="00B009F9">
        <w:rPr>
          <w:rFonts w:ascii="Arial" w:hAnsi="Arial" w:cs="Arial"/>
          <w:sz w:val="24"/>
          <w:szCs w:val="24"/>
        </w:rPr>
        <w:t xml:space="preserve"> </w:t>
      </w:r>
      <w:r w:rsidR="006259D1">
        <w:rPr>
          <w:rFonts w:ascii="Arial" w:hAnsi="Arial" w:cs="Arial"/>
          <w:sz w:val="24"/>
          <w:szCs w:val="24"/>
        </w:rPr>
        <w:t>will not harken to</w:t>
      </w:r>
      <w:r w:rsidR="00B009F9" w:rsidRPr="00B009F9">
        <w:rPr>
          <w:rFonts w:ascii="Arial" w:hAnsi="Arial" w:cs="Arial"/>
          <w:sz w:val="24"/>
          <w:szCs w:val="24"/>
        </w:rPr>
        <w:t xml:space="preserve"> me</w:t>
      </w:r>
      <w:r w:rsidR="006259D1">
        <w:rPr>
          <w:rFonts w:ascii="Arial" w:hAnsi="Arial" w:cs="Arial"/>
          <w:sz w:val="24"/>
          <w:szCs w:val="24"/>
        </w:rPr>
        <w:t xml:space="preserve"> in</w:t>
      </w:r>
      <w:r w:rsidR="00B009F9" w:rsidRPr="00B009F9">
        <w:rPr>
          <w:rFonts w:ascii="Arial" w:hAnsi="Arial" w:cs="Arial"/>
          <w:sz w:val="24"/>
          <w:szCs w:val="24"/>
        </w:rPr>
        <w:t xml:space="preserve"> these things, but</w:t>
      </w:r>
      <w:r w:rsidR="00BF4F89">
        <w:rPr>
          <w:rFonts w:ascii="Arial" w:hAnsi="Arial" w:cs="Arial"/>
          <w:sz w:val="24"/>
          <w:szCs w:val="24"/>
        </w:rPr>
        <w:t xml:space="preserve"> </w:t>
      </w:r>
      <w:r w:rsidR="006259D1">
        <w:rPr>
          <w:rFonts w:ascii="Arial" w:hAnsi="Arial" w:cs="Arial"/>
          <w:sz w:val="24"/>
          <w:szCs w:val="24"/>
        </w:rPr>
        <w:t>go</w:t>
      </w:r>
      <w:r w:rsidR="00B009F9" w:rsidRPr="00B009F9">
        <w:rPr>
          <w:rFonts w:ascii="Arial" w:hAnsi="Arial" w:cs="Arial"/>
          <w:sz w:val="24"/>
          <w:szCs w:val="24"/>
        </w:rPr>
        <w:t xml:space="preserve"> against me, I shall </w:t>
      </w:r>
      <w:r w:rsidR="006259D1">
        <w:rPr>
          <w:rFonts w:ascii="Arial" w:hAnsi="Arial" w:cs="Arial"/>
          <w:sz w:val="24"/>
          <w:szCs w:val="24"/>
        </w:rPr>
        <w:t>go</w:t>
      </w:r>
      <w:r w:rsidR="00B009F9" w:rsidRPr="00B009F9">
        <w:rPr>
          <w:rFonts w:ascii="Arial" w:hAnsi="Arial" w:cs="Arial"/>
          <w:sz w:val="24"/>
          <w:szCs w:val="24"/>
        </w:rPr>
        <w:t xml:space="preserve"> against you in a contrary woodness, and blame</w:t>
      </w:r>
      <w:r w:rsidR="00BF4F89">
        <w:rPr>
          <w:rFonts w:ascii="Arial" w:hAnsi="Arial" w:cs="Arial"/>
          <w:sz w:val="24"/>
          <w:szCs w:val="24"/>
        </w:rPr>
        <w:t xml:space="preserve"> </w:t>
      </w:r>
      <w:r w:rsidR="00B009F9" w:rsidRPr="00B009F9">
        <w:rPr>
          <w:rFonts w:ascii="Arial" w:hAnsi="Arial" w:cs="Arial"/>
          <w:sz w:val="24"/>
          <w:szCs w:val="24"/>
        </w:rPr>
        <w:t xml:space="preserve">you with seven plagues for your </w:t>
      </w:r>
      <w:r w:rsidR="00C03AB3">
        <w:rPr>
          <w:rFonts w:ascii="Arial" w:hAnsi="Arial" w:cs="Arial"/>
          <w:sz w:val="24"/>
          <w:szCs w:val="24"/>
        </w:rPr>
        <w:t>sin</w:t>
      </w:r>
      <w:r w:rsidR="00B009F9" w:rsidRPr="00B009F9">
        <w:rPr>
          <w:rFonts w:ascii="Arial" w:hAnsi="Arial" w:cs="Arial"/>
          <w:sz w:val="24"/>
          <w:szCs w:val="24"/>
        </w:rPr>
        <w:t>s, so that they sh</w:t>
      </w:r>
      <w:r w:rsidR="006259D1">
        <w:rPr>
          <w:rFonts w:ascii="Arial" w:hAnsi="Arial" w:cs="Arial"/>
          <w:sz w:val="24"/>
          <w:szCs w:val="24"/>
        </w:rPr>
        <w:t>ould</w:t>
      </w:r>
      <w:r w:rsidR="00B009F9" w:rsidRPr="00B009F9">
        <w:rPr>
          <w:rFonts w:ascii="Arial" w:hAnsi="Arial" w:cs="Arial"/>
          <w:sz w:val="24"/>
          <w:szCs w:val="24"/>
        </w:rPr>
        <w:t xml:space="preserve"> eat the flesh of your</w:t>
      </w:r>
      <w:r w:rsidR="00BF4F89">
        <w:rPr>
          <w:rFonts w:ascii="Arial" w:hAnsi="Arial" w:cs="Arial"/>
          <w:sz w:val="24"/>
          <w:szCs w:val="24"/>
        </w:rPr>
        <w:t xml:space="preserve"> </w:t>
      </w:r>
      <w:r w:rsidR="00B009F9" w:rsidRPr="00B009F9">
        <w:rPr>
          <w:rFonts w:ascii="Arial" w:hAnsi="Arial" w:cs="Arial"/>
          <w:sz w:val="24"/>
          <w:szCs w:val="24"/>
        </w:rPr>
        <w:t xml:space="preserve">sons and your daughters. </w:t>
      </w:r>
    </w:p>
    <w:p w:rsidR="00A53358" w:rsidRDefault="00A53358" w:rsidP="00BF4F89">
      <w:pPr>
        <w:autoSpaceDE w:val="0"/>
        <w:autoSpaceDN w:val="0"/>
        <w:adjustRightInd w:val="0"/>
        <w:spacing w:after="0" w:line="276" w:lineRule="auto"/>
        <w:ind w:left="288" w:right="288"/>
        <w:jc w:val="both"/>
        <w:rPr>
          <w:rFonts w:ascii="Arial" w:hAnsi="Arial" w:cs="Arial"/>
          <w:sz w:val="24"/>
          <w:szCs w:val="24"/>
        </w:rPr>
      </w:pPr>
    </w:p>
    <w:p w:rsidR="001A7377" w:rsidRDefault="00A53358"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in</w:t>
      </w:r>
      <w:r>
        <w:rPr>
          <w:rFonts w:ascii="Arial" w:hAnsi="Arial" w:cs="Arial"/>
          <w:sz w:val="24"/>
          <w:szCs w:val="24"/>
        </w:rPr>
        <w:t>as</w:t>
      </w:r>
      <w:r w:rsidR="00B009F9" w:rsidRPr="00B009F9">
        <w:rPr>
          <w:rFonts w:ascii="Arial" w:hAnsi="Arial" w:cs="Arial"/>
          <w:sz w:val="24"/>
          <w:szCs w:val="24"/>
        </w:rPr>
        <w:t xml:space="preserve">much </w:t>
      </w:r>
      <w:r w:rsidR="006259D1">
        <w:rPr>
          <w:rFonts w:ascii="Arial" w:hAnsi="Arial" w:cs="Arial"/>
          <w:sz w:val="24"/>
          <w:szCs w:val="24"/>
        </w:rPr>
        <w:t xml:space="preserve">as </w:t>
      </w:r>
      <w:r w:rsidR="00B009F9" w:rsidRPr="00B009F9">
        <w:rPr>
          <w:rFonts w:ascii="Arial" w:hAnsi="Arial" w:cs="Arial"/>
          <w:sz w:val="24"/>
          <w:szCs w:val="24"/>
        </w:rPr>
        <w:t xml:space="preserve">my </w:t>
      </w:r>
      <w:r w:rsidR="00AE43AF">
        <w:rPr>
          <w:rFonts w:ascii="Arial" w:hAnsi="Arial" w:cs="Arial"/>
          <w:sz w:val="24"/>
          <w:szCs w:val="24"/>
        </w:rPr>
        <w:t>soul</w:t>
      </w:r>
      <w:r w:rsidR="00B009F9" w:rsidRPr="00B009F9">
        <w:rPr>
          <w:rFonts w:ascii="Arial" w:hAnsi="Arial" w:cs="Arial"/>
          <w:sz w:val="24"/>
          <w:szCs w:val="24"/>
        </w:rPr>
        <w:t xml:space="preserve"> shall loth</w:t>
      </w:r>
      <w:r w:rsidR="006259D1">
        <w:rPr>
          <w:rFonts w:ascii="Arial" w:hAnsi="Arial" w:cs="Arial"/>
          <w:sz w:val="24"/>
          <w:szCs w:val="24"/>
        </w:rPr>
        <w:t>e</w:t>
      </w:r>
      <w:r w:rsidR="00B009F9" w:rsidRPr="00B009F9">
        <w:rPr>
          <w:rFonts w:ascii="Arial" w:hAnsi="Arial" w:cs="Arial"/>
          <w:sz w:val="24"/>
          <w:szCs w:val="24"/>
        </w:rPr>
        <w:t xml:space="preserve"> you, I shall</w:t>
      </w:r>
      <w:r w:rsidR="00BF4F89">
        <w:rPr>
          <w:rFonts w:ascii="Arial" w:hAnsi="Arial" w:cs="Arial"/>
          <w:sz w:val="24"/>
          <w:szCs w:val="24"/>
        </w:rPr>
        <w:t xml:space="preserve"> </w:t>
      </w:r>
      <w:r w:rsidR="006259D1">
        <w:rPr>
          <w:rFonts w:ascii="Arial" w:hAnsi="Arial" w:cs="Arial"/>
          <w:sz w:val="24"/>
          <w:szCs w:val="24"/>
        </w:rPr>
        <w:t>turn</w:t>
      </w:r>
      <w:r w:rsidR="00B009F9" w:rsidRPr="00B009F9">
        <w:rPr>
          <w:rFonts w:ascii="Arial" w:hAnsi="Arial" w:cs="Arial"/>
          <w:sz w:val="24"/>
          <w:szCs w:val="24"/>
        </w:rPr>
        <w:t xml:space="preserve"> your cities into </w:t>
      </w:r>
      <w:r w:rsidR="006259D1">
        <w:rPr>
          <w:rFonts w:ascii="Arial" w:hAnsi="Arial" w:cs="Arial"/>
          <w:sz w:val="24"/>
          <w:szCs w:val="24"/>
        </w:rPr>
        <w:t xml:space="preserve">a </w:t>
      </w:r>
      <w:r w:rsidR="00B009F9" w:rsidRPr="00B009F9">
        <w:rPr>
          <w:rFonts w:ascii="Arial" w:hAnsi="Arial" w:cs="Arial"/>
          <w:sz w:val="24"/>
          <w:szCs w:val="24"/>
        </w:rPr>
        <w:t xml:space="preserve">wilderness, and your sanctuaries I shall </w:t>
      </w:r>
      <w:r w:rsidR="006259D1">
        <w:rPr>
          <w:rFonts w:ascii="Arial" w:hAnsi="Arial" w:cs="Arial"/>
          <w:sz w:val="24"/>
          <w:szCs w:val="24"/>
        </w:rPr>
        <w:t xml:space="preserve">turn into a </w:t>
      </w:r>
      <w:r w:rsidR="00B009F9" w:rsidRPr="00B009F9">
        <w:rPr>
          <w:rFonts w:ascii="Arial" w:hAnsi="Arial" w:cs="Arial"/>
          <w:sz w:val="24"/>
          <w:szCs w:val="24"/>
        </w:rPr>
        <w:t>des</w:t>
      </w:r>
      <w:r w:rsidR="006259D1">
        <w:rPr>
          <w:rFonts w:ascii="Arial" w:hAnsi="Arial" w:cs="Arial"/>
          <w:sz w:val="24"/>
          <w:szCs w:val="24"/>
        </w:rPr>
        <w:t>e</w:t>
      </w:r>
      <w:r w:rsidR="00B009F9" w:rsidRPr="00B009F9">
        <w:rPr>
          <w:rFonts w:ascii="Arial" w:hAnsi="Arial" w:cs="Arial"/>
          <w:sz w:val="24"/>
          <w:szCs w:val="24"/>
        </w:rPr>
        <w:t>rt, I shall</w:t>
      </w:r>
      <w:r w:rsidR="00BF4F89">
        <w:rPr>
          <w:rFonts w:ascii="Arial" w:hAnsi="Arial" w:cs="Arial"/>
          <w:sz w:val="24"/>
          <w:szCs w:val="24"/>
        </w:rPr>
        <w:t xml:space="preserve"> </w:t>
      </w:r>
      <w:r w:rsidR="006259D1">
        <w:rPr>
          <w:rFonts w:ascii="Arial" w:hAnsi="Arial" w:cs="Arial"/>
          <w:sz w:val="24"/>
          <w:szCs w:val="24"/>
        </w:rPr>
        <w:t>take no notice of</w:t>
      </w:r>
      <w:r w:rsidR="00B009F9" w:rsidRPr="00B009F9">
        <w:rPr>
          <w:rFonts w:ascii="Arial" w:hAnsi="Arial" w:cs="Arial"/>
          <w:sz w:val="24"/>
          <w:szCs w:val="24"/>
        </w:rPr>
        <w:t xml:space="preserve"> that sweet odo</w:t>
      </w:r>
      <w:r w:rsidR="006259D1">
        <w:rPr>
          <w:rFonts w:ascii="Arial" w:hAnsi="Arial" w:cs="Arial"/>
          <w:sz w:val="24"/>
          <w:szCs w:val="24"/>
        </w:rPr>
        <w:t>u</w:t>
      </w:r>
      <w:r w:rsidR="00B009F9" w:rsidRPr="00B009F9">
        <w:rPr>
          <w:rFonts w:ascii="Arial" w:hAnsi="Arial" w:cs="Arial"/>
          <w:sz w:val="24"/>
          <w:szCs w:val="24"/>
        </w:rPr>
        <w:t>r of your mouth. And I shall disper</w:t>
      </w:r>
      <w:r w:rsidR="006259D1">
        <w:rPr>
          <w:rFonts w:ascii="Arial" w:hAnsi="Arial" w:cs="Arial"/>
          <w:sz w:val="24"/>
          <w:szCs w:val="24"/>
        </w:rPr>
        <w:t>se</w:t>
      </w:r>
      <w:r w:rsidR="00B009F9" w:rsidRPr="00B009F9">
        <w:rPr>
          <w:rFonts w:ascii="Arial" w:hAnsi="Arial" w:cs="Arial"/>
          <w:sz w:val="24"/>
          <w:szCs w:val="24"/>
        </w:rPr>
        <w:t xml:space="preserve"> your land, and</w:t>
      </w:r>
      <w:r w:rsidR="00BF4F89">
        <w:rPr>
          <w:rFonts w:ascii="Arial" w:hAnsi="Arial" w:cs="Arial"/>
          <w:sz w:val="24"/>
          <w:szCs w:val="24"/>
        </w:rPr>
        <w:t xml:space="preserve"> </w:t>
      </w:r>
      <w:r w:rsidR="00B009F9" w:rsidRPr="00B009F9">
        <w:rPr>
          <w:rFonts w:ascii="Arial" w:hAnsi="Arial" w:cs="Arial"/>
          <w:sz w:val="24"/>
          <w:szCs w:val="24"/>
        </w:rPr>
        <w:t>enemies sh</w:t>
      </w:r>
      <w:r w:rsidR="006259D1">
        <w:rPr>
          <w:rFonts w:ascii="Arial" w:hAnsi="Arial" w:cs="Arial"/>
          <w:sz w:val="24"/>
          <w:szCs w:val="24"/>
        </w:rPr>
        <w:t xml:space="preserve">all </w:t>
      </w:r>
      <w:r w:rsidR="00B009F9" w:rsidRPr="00B009F9">
        <w:rPr>
          <w:rFonts w:ascii="Arial" w:hAnsi="Arial" w:cs="Arial"/>
          <w:sz w:val="24"/>
          <w:szCs w:val="24"/>
        </w:rPr>
        <w:t>marvel</w:t>
      </w:r>
      <w:r w:rsidR="006259D1">
        <w:rPr>
          <w:rFonts w:ascii="Arial" w:hAnsi="Arial" w:cs="Arial"/>
          <w:sz w:val="24"/>
          <w:szCs w:val="24"/>
        </w:rPr>
        <w:t xml:space="preserve"> at it</w:t>
      </w:r>
      <w:r w:rsidR="00B009F9" w:rsidRPr="00B009F9">
        <w:rPr>
          <w:rFonts w:ascii="Arial" w:hAnsi="Arial" w:cs="Arial"/>
          <w:sz w:val="24"/>
          <w:szCs w:val="24"/>
        </w:rPr>
        <w:t xml:space="preserve"> when they </w:t>
      </w:r>
      <w:r w:rsidR="006259D1">
        <w:rPr>
          <w:rFonts w:ascii="Arial" w:hAnsi="Arial" w:cs="Arial"/>
          <w:sz w:val="24"/>
          <w:szCs w:val="24"/>
        </w:rPr>
        <w:t xml:space="preserve">come to </w:t>
      </w:r>
      <w:r w:rsidR="00B009F9" w:rsidRPr="00B009F9">
        <w:rPr>
          <w:rFonts w:ascii="Arial" w:hAnsi="Arial" w:cs="Arial"/>
          <w:sz w:val="24"/>
          <w:szCs w:val="24"/>
        </w:rPr>
        <w:t>inhabit it</w:t>
      </w:r>
      <w:r w:rsidR="006259D1">
        <w:rPr>
          <w:rFonts w:ascii="Arial" w:hAnsi="Arial" w:cs="Arial"/>
          <w:sz w:val="24"/>
          <w:szCs w:val="24"/>
        </w:rPr>
        <w:t xml:space="preserve">. I </w:t>
      </w:r>
      <w:r w:rsidR="00B009F9" w:rsidRPr="00B009F9">
        <w:rPr>
          <w:rFonts w:ascii="Arial" w:hAnsi="Arial" w:cs="Arial"/>
          <w:sz w:val="24"/>
          <w:szCs w:val="24"/>
        </w:rPr>
        <w:t>shall disper</w:t>
      </w:r>
      <w:r w:rsidR="006259D1">
        <w:rPr>
          <w:rFonts w:ascii="Arial" w:hAnsi="Arial" w:cs="Arial"/>
          <w:sz w:val="24"/>
          <w:szCs w:val="24"/>
        </w:rPr>
        <w:t>se</w:t>
      </w:r>
      <w:r w:rsidR="00B009F9" w:rsidRPr="00B009F9">
        <w:rPr>
          <w:rFonts w:ascii="Arial" w:hAnsi="Arial" w:cs="Arial"/>
          <w:sz w:val="24"/>
          <w:szCs w:val="24"/>
        </w:rPr>
        <w:t xml:space="preserve"> you</w:t>
      </w:r>
      <w:r w:rsidR="00BF4F89">
        <w:rPr>
          <w:rFonts w:ascii="Arial" w:hAnsi="Arial" w:cs="Arial"/>
          <w:sz w:val="24"/>
          <w:szCs w:val="24"/>
        </w:rPr>
        <w:t xml:space="preserve"> </w:t>
      </w:r>
      <w:r w:rsidR="00B009F9" w:rsidRPr="00B009F9">
        <w:rPr>
          <w:rFonts w:ascii="Arial" w:hAnsi="Arial" w:cs="Arial"/>
          <w:sz w:val="24"/>
          <w:szCs w:val="24"/>
        </w:rPr>
        <w:t xml:space="preserve">among </w:t>
      </w:r>
      <w:r w:rsidR="006259D1">
        <w:rPr>
          <w:rFonts w:ascii="Arial" w:hAnsi="Arial" w:cs="Arial"/>
          <w:sz w:val="24"/>
          <w:szCs w:val="24"/>
        </w:rPr>
        <w:t xml:space="preserve">the </w:t>
      </w:r>
      <w:r w:rsidR="00B009F9" w:rsidRPr="00B009F9">
        <w:rPr>
          <w:rFonts w:ascii="Arial" w:hAnsi="Arial" w:cs="Arial"/>
          <w:sz w:val="24"/>
          <w:szCs w:val="24"/>
        </w:rPr>
        <w:t xml:space="preserve">heathen, and draw my sword after you. </w:t>
      </w:r>
    </w:p>
    <w:p w:rsidR="001A7377" w:rsidRDefault="001A7377" w:rsidP="00BF4F89">
      <w:pPr>
        <w:autoSpaceDE w:val="0"/>
        <w:autoSpaceDN w:val="0"/>
        <w:adjustRightInd w:val="0"/>
        <w:spacing w:after="0" w:line="276" w:lineRule="auto"/>
        <w:ind w:left="288" w:right="288"/>
        <w:jc w:val="both"/>
        <w:rPr>
          <w:rFonts w:ascii="Arial" w:hAnsi="Arial" w:cs="Arial"/>
          <w:sz w:val="24"/>
          <w:szCs w:val="24"/>
        </w:rPr>
      </w:pPr>
    </w:p>
    <w:p w:rsidR="00B009F9" w:rsidRPr="00B009F9" w:rsidRDefault="001A7377" w:rsidP="00BF4F8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These vengeances</w:t>
      </w:r>
      <w:r w:rsidR="006259D1">
        <w:rPr>
          <w:rFonts w:ascii="Arial" w:hAnsi="Arial" w:cs="Arial"/>
          <w:sz w:val="24"/>
          <w:szCs w:val="24"/>
        </w:rPr>
        <w:t>,</w:t>
      </w:r>
      <w:r w:rsidR="00B009F9" w:rsidRPr="00B009F9">
        <w:rPr>
          <w:rFonts w:ascii="Arial" w:hAnsi="Arial" w:cs="Arial"/>
          <w:sz w:val="24"/>
          <w:szCs w:val="24"/>
        </w:rPr>
        <w:t xml:space="preserve"> and many mo</w:t>
      </w:r>
      <w:r w:rsidR="006259D1">
        <w:rPr>
          <w:rFonts w:ascii="Arial" w:hAnsi="Arial" w:cs="Arial"/>
          <w:sz w:val="24"/>
          <w:szCs w:val="24"/>
        </w:rPr>
        <w:t>r</w:t>
      </w:r>
      <w:r w:rsidR="00B009F9" w:rsidRPr="00B009F9">
        <w:rPr>
          <w:rFonts w:ascii="Arial" w:hAnsi="Arial" w:cs="Arial"/>
          <w:sz w:val="24"/>
          <w:szCs w:val="24"/>
        </w:rPr>
        <w:t>e</w:t>
      </w:r>
      <w:r w:rsidR="006259D1">
        <w:rPr>
          <w:rFonts w:ascii="Arial" w:hAnsi="Arial" w:cs="Arial"/>
          <w:sz w:val="24"/>
          <w:szCs w:val="24"/>
        </w:rPr>
        <w:t>,</w:t>
      </w:r>
      <w:r w:rsidR="00B009F9" w:rsidRPr="00B009F9">
        <w:rPr>
          <w:rFonts w:ascii="Arial" w:hAnsi="Arial" w:cs="Arial"/>
          <w:sz w:val="24"/>
          <w:szCs w:val="24"/>
        </w:rPr>
        <w:t xml:space="preserve"> God</w:t>
      </w:r>
      <w:r>
        <w:rPr>
          <w:rFonts w:ascii="Arial" w:hAnsi="Arial" w:cs="Arial"/>
          <w:sz w:val="24"/>
          <w:szCs w:val="24"/>
        </w:rPr>
        <w:t xml:space="preserve"> </w:t>
      </w:r>
      <w:r w:rsidR="006259D1">
        <w:rPr>
          <w:rFonts w:ascii="Arial" w:hAnsi="Arial" w:cs="Arial"/>
          <w:sz w:val="24"/>
          <w:szCs w:val="24"/>
        </w:rPr>
        <w:t xml:space="preserve">has </w:t>
      </w:r>
      <w:r w:rsidR="00B009F9" w:rsidRPr="00B009F9">
        <w:rPr>
          <w:rFonts w:ascii="Arial" w:hAnsi="Arial" w:cs="Arial"/>
          <w:sz w:val="24"/>
          <w:szCs w:val="24"/>
        </w:rPr>
        <w:t>said should fall on th</w:t>
      </w:r>
      <w:r w:rsidR="006259D1">
        <w:rPr>
          <w:rFonts w:ascii="Arial" w:hAnsi="Arial" w:cs="Arial"/>
          <w:sz w:val="24"/>
          <w:szCs w:val="24"/>
        </w:rPr>
        <w:t>ose</w:t>
      </w:r>
      <w:r w:rsidR="00B009F9" w:rsidRPr="00B009F9">
        <w:rPr>
          <w:rFonts w:ascii="Arial" w:hAnsi="Arial" w:cs="Arial"/>
          <w:sz w:val="24"/>
          <w:szCs w:val="24"/>
        </w:rPr>
        <w:t xml:space="preserve"> that break his bidding, and despise his laws, and his</w:t>
      </w:r>
      <w:r w:rsidR="00BF4F89">
        <w:rPr>
          <w:rFonts w:ascii="Arial" w:hAnsi="Arial" w:cs="Arial"/>
          <w:sz w:val="24"/>
          <w:szCs w:val="24"/>
        </w:rPr>
        <w:t xml:space="preserve"> </w:t>
      </w:r>
      <w:r w:rsidR="006259D1">
        <w:rPr>
          <w:rFonts w:ascii="Arial" w:hAnsi="Arial" w:cs="Arial"/>
          <w:sz w:val="24"/>
          <w:szCs w:val="24"/>
        </w:rPr>
        <w:t>judgements</w:t>
      </w:r>
      <w:r w:rsidR="00B009F9" w:rsidRPr="00B009F9">
        <w:rPr>
          <w:rFonts w:ascii="Arial" w:hAnsi="Arial" w:cs="Arial"/>
          <w:sz w:val="24"/>
          <w:szCs w:val="24"/>
        </w:rPr>
        <w:t>. Then</w:t>
      </w:r>
      <w:r w:rsidR="006259D1">
        <w:rPr>
          <w:rFonts w:ascii="Arial" w:hAnsi="Arial" w:cs="Arial"/>
          <w:sz w:val="24"/>
          <w:szCs w:val="24"/>
        </w:rPr>
        <w:t>,</w:t>
      </w:r>
      <w:r w:rsidR="00B009F9" w:rsidRPr="00B009F9">
        <w:rPr>
          <w:rFonts w:ascii="Arial" w:hAnsi="Arial" w:cs="Arial"/>
          <w:sz w:val="24"/>
          <w:szCs w:val="24"/>
        </w:rPr>
        <w:t xml:space="preserve"> </w:t>
      </w:r>
      <w:r w:rsidR="00BF4F89">
        <w:rPr>
          <w:rFonts w:ascii="Arial" w:hAnsi="Arial" w:cs="Arial"/>
          <w:sz w:val="24"/>
          <w:szCs w:val="24"/>
        </w:rPr>
        <w:t>when</w:t>
      </w:r>
      <w:r w:rsidR="00B009F9" w:rsidRPr="00B009F9">
        <w:rPr>
          <w:rFonts w:ascii="Arial" w:hAnsi="Arial" w:cs="Arial"/>
          <w:sz w:val="24"/>
          <w:szCs w:val="24"/>
        </w:rPr>
        <w:t xml:space="preserve"> Christ bec</w:t>
      </w:r>
      <w:r w:rsidR="00BF4F89">
        <w:rPr>
          <w:rFonts w:ascii="Arial" w:hAnsi="Arial" w:cs="Arial"/>
          <w:sz w:val="24"/>
          <w:szCs w:val="24"/>
        </w:rPr>
        <w:t>a</w:t>
      </w:r>
      <w:r w:rsidR="00B009F9" w:rsidRPr="00B009F9">
        <w:rPr>
          <w:rFonts w:ascii="Arial" w:hAnsi="Arial" w:cs="Arial"/>
          <w:sz w:val="24"/>
          <w:szCs w:val="24"/>
        </w:rPr>
        <w:t>me man, and bought us with his heart</w:t>
      </w:r>
      <w:r w:rsidR="006259D1">
        <w:rPr>
          <w:rFonts w:ascii="Arial" w:hAnsi="Arial" w:cs="Arial"/>
          <w:sz w:val="24"/>
          <w:szCs w:val="24"/>
        </w:rPr>
        <w:t>’s</w:t>
      </w:r>
      <w:r w:rsidR="00B009F9" w:rsidRPr="00B009F9">
        <w:rPr>
          <w:rFonts w:ascii="Arial" w:hAnsi="Arial" w:cs="Arial"/>
          <w:sz w:val="24"/>
          <w:szCs w:val="24"/>
        </w:rPr>
        <w:t xml:space="preserve"> blood, and </w:t>
      </w:r>
      <w:r w:rsidR="00AE24F6">
        <w:rPr>
          <w:rFonts w:ascii="Arial" w:hAnsi="Arial" w:cs="Arial"/>
          <w:sz w:val="24"/>
          <w:szCs w:val="24"/>
        </w:rPr>
        <w:t>show</w:t>
      </w:r>
      <w:r w:rsidR="00B009F9" w:rsidRPr="00B009F9">
        <w:rPr>
          <w:rFonts w:ascii="Arial" w:hAnsi="Arial" w:cs="Arial"/>
          <w:sz w:val="24"/>
          <w:szCs w:val="24"/>
        </w:rPr>
        <w:t>ed us s</w:t>
      </w:r>
      <w:r w:rsidR="006259D1">
        <w:rPr>
          <w:rFonts w:ascii="Arial" w:hAnsi="Arial" w:cs="Arial"/>
          <w:sz w:val="24"/>
          <w:szCs w:val="24"/>
        </w:rPr>
        <w:t>uch</w:t>
      </w:r>
      <w:r w:rsidR="00B009F9" w:rsidRPr="00B009F9">
        <w:rPr>
          <w:rFonts w:ascii="Arial" w:hAnsi="Arial" w:cs="Arial"/>
          <w:sz w:val="24"/>
          <w:szCs w:val="24"/>
        </w:rPr>
        <w:t xml:space="preserve"> great love, and g</w:t>
      </w:r>
      <w:r w:rsidR="006259D1">
        <w:rPr>
          <w:rFonts w:ascii="Arial" w:hAnsi="Arial" w:cs="Arial"/>
          <w:sz w:val="24"/>
          <w:szCs w:val="24"/>
        </w:rPr>
        <w:t>ave</w:t>
      </w:r>
      <w:r w:rsidR="00B009F9" w:rsidRPr="00B009F9">
        <w:rPr>
          <w:rFonts w:ascii="Arial" w:hAnsi="Arial" w:cs="Arial"/>
          <w:sz w:val="24"/>
          <w:szCs w:val="24"/>
        </w:rPr>
        <w:t xml:space="preserve"> us an easie</w:t>
      </w:r>
      <w:r w:rsidR="006259D1">
        <w:rPr>
          <w:rFonts w:ascii="Arial" w:hAnsi="Arial" w:cs="Arial"/>
          <w:sz w:val="24"/>
          <w:szCs w:val="24"/>
        </w:rPr>
        <w:t>r</w:t>
      </w:r>
      <w:r w:rsidR="00B009F9" w:rsidRPr="00B009F9">
        <w:rPr>
          <w:rFonts w:ascii="Arial" w:hAnsi="Arial" w:cs="Arial"/>
          <w:sz w:val="24"/>
          <w:szCs w:val="24"/>
        </w:rPr>
        <w:t xml:space="preserve"> law, of the best that ever </w:t>
      </w:r>
      <w:r w:rsidR="006259D1">
        <w:rPr>
          <w:rFonts w:ascii="Arial" w:hAnsi="Arial" w:cs="Arial"/>
          <w:sz w:val="24"/>
          <w:szCs w:val="24"/>
        </w:rPr>
        <w:t>could be given</w:t>
      </w:r>
      <w:r w:rsidR="00B009F9" w:rsidRPr="00B009F9">
        <w:rPr>
          <w:rFonts w:ascii="Arial" w:hAnsi="Arial" w:cs="Arial"/>
          <w:sz w:val="24"/>
          <w:szCs w:val="24"/>
        </w:rPr>
        <w:t>, and to br</w:t>
      </w:r>
      <w:r w:rsidR="006259D1">
        <w:rPr>
          <w:rFonts w:ascii="Arial" w:hAnsi="Arial" w:cs="Arial"/>
          <w:sz w:val="24"/>
          <w:szCs w:val="24"/>
        </w:rPr>
        <w:t>ought</w:t>
      </w:r>
      <w:r w:rsidR="00B009F9" w:rsidRPr="00B009F9">
        <w:rPr>
          <w:rFonts w:ascii="Arial" w:hAnsi="Arial" w:cs="Arial"/>
          <w:sz w:val="24"/>
          <w:szCs w:val="24"/>
        </w:rPr>
        <w:t xml:space="preserve"> us to the joy of heaven, and we despise</w:t>
      </w:r>
      <w:r w:rsidR="006259D1">
        <w:rPr>
          <w:rFonts w:ascii="Arial" w:hAnsi="Arial" w:cs="Arial"/>
          <w:sz w:val="24"/>
          <w:szCs w:val="24"/>
        </w:rPr>
        <w:t>d</w:t>
      </w:r>
      <w:r w:rsidR="00B009F9" w:rsidRPr="00B009F9">
        <w:rPr>
          <w:rFonts w:ascii="Arial" w:hAnsi="Arial" w:cs="Arial"/>
          <w:sz w:val="24"/>
          <w:szCs w:val="24"/>
        </w:rPr>
        <w:t xml:space="preserve"> it and </w:t>
      </w:r>
      <w:r w:rsidR="00120C20">
        <w:rPr>
          <w:rFonts w:ascii="Arial" w:hAnsi="Arial" w:cs="Arial"/>
          <w:sz w:val="24"/>
          <w:szCs w:val="24"/>
        </w:rPr>
        <w:t xml:space="preserve">didn’t </w:t>
      </w:r>
      <w:r w:rsidR="00B009F9" w:rsidRPr="00B009F9">
        <w:rPr>
          <w:rFonts w:ascii="Arial" w:hAnsi="Arial" w:cs="Arial"/>
          <w:sz w:val="24"/>
          <w:szCs w:val="24"/>
        </w:rPr>
        <w:t>love it:</w:t>
      </w:r>
      <w:r w:rsidR="00BF4F89">
        <w:rPr>
          <w:rFonts w:ascii="Arial" w:hAnsi="Arial" w:cs="Arial"/>
          <w:sz w:val="24"/>
          <w:szCs w:val="24"/>
        </w:rPr>
        <w:t xml:space="preserve"> </w:t>
      </w:r>
      <w:r w:rsidR="00B009F9" w:rsidRPr="00B009F9">
        <w:rPr>
          <w:rFonts w:ascii="Arial" w:hAnsi="Arial" w:cs="Arial"/>
          <w:sz w:val="24"/>
          <w:szCs w:val="24"/>
        </w:rPr>
        <w:t xml:space="preserve">what vengeance will be taken </w:t>
      </w:r>
      <w:r w:rsidR="00120C20">
        <w:rPr>
          <w:rFonts w:ascii="Arial" w:hAnsi="Arial" w:cs="Arial"/>
          <w:sz w:val="24"/>
          <w:szCs w:val="24"/>
        </w:rPr>
        <w:t>on us</w:t>
      </w:r>
      <w:r w:rsidR="00B009F9" w:rsidRPr="00B009F9">
        <w:rPr>
          <w:rFonts w:ascii="Arial" w:hAnsi="Arial" w:cs="Arial"/>
          <w:sz w:val="24"/>
          <w:szCs w:val="24"/>
        </w:rPr>
        <w:t xml:space="preserve">, so long as </w:t>
      </w:r>
      <w:r w:rsidR="00120C20">
        <w:rPr>
          <w:rFonts w:ascii="Arial" w:hAnsi="Arial" w:cs="Arial"/>
          <w:sz w:val="24"/>
          <w:szCs w:val="24"/>
        </w:rPr>
        <w:t>Christ</w:t>
      </w:r>
      <w:r w:rsidR="00B97F09">
        <w:rPr>
          <w:rFonts w:ascii="Arial" w:hAnsi="Arial" w:cs="Arial"/>
          <w:sz w:val="24"/>
          <w:szCs w:val="24"/>
        </w:rPr>
        <w:t xml:space="preserve"> </w:t>
      </w:r>
      <w:r w:rsidR="00B009F9" w:rsidRPr="00B009F9">
        <w:rPr>
          <w:rFonts w:ascii="Arial" w:hAnsi="Arial" w:cs="Arial"/>
          <w:sz w:val="24"/>
          <w:szCs w:val="24"/>
        </w:rPr>
        <w:t xml:space="preserve">has suffered </w:t>
      </w:r>
      <w:r w:rsidR="00120C20">
        <w:rPr>
          <w:rFonts w:ascii="Arial" w:hAnsi="Arial" w:cs="Arial"/>
          <w:sz w:val="24"/>
          <w:szCs w:val="24"/>
        </w:rPr>
        <w:t xml:space="preserve">for </w:t>
      </w:r>
      <w:r w:rsidR="00B009F9" w:rsidRPr="00B009F9">
        <w:rPr>
          <w:rFonts w:ascii="Arial" w:hAnsi="Arial" w:cs="Arial"/>
          <w:sz w:val="24"/>
          <w:szCs w:val="24"/>
        </w:rPr>
        <w:t>us, and so</w:t>
      </w:r>
      <w:r w:rsidR="00BF4F89">
        <w:rPr>
          <w:rFonts w:ascii="Arial" w:hAnsi="Arial" w:cs="Arial"/>
          <w:sz w:val="24"/>
          <w:szCs w:val="24"/>
        </w:rPr>
        <w:t xml:space="preserve"> </w:t>
      </w:r>
      <w:r w:rsidR="00B009F9" w:rsidRPr="00B009F9">
        <w:rPr>
          <w:rFonts w:ascii="Arial" w:hAnsi="Arial" w:cs="Arial"/>
          <w:sz w:val="24"/>
          <w:szCs w:val="24"/>
        </w:rPr>
        <w:t>mercifully ab</w:t>
      </w:r>
      <w:r w:rsidR="00120C20">
        <w:rPr>
          <w:rFonts w:ascii="Arial" w:hAnsi="Arial" w:cs="Arial"/>
          <w:sz w:val="24"/>
          <w:szCs w:val="24"/>
        </w:rPr>
        <w:t>ode among us</w:t>
      </w:r>
      <w:r w:rsidR="00B009F9" w:rsidRPr="00B009F9">
        <w:rPr>
          <w:rFonts w:ascii="Arial" w:hAnsi="Arial" w:cs="Arial"/>
          <w:sz w:val="24"/>
          <w:szCs w:val="24"/>
        </w:rPr>
        <w:t xml:space="preserve">, when </w:t>
      </w:r>
      <w:r w:rsidR="00B97F09">
        <w:rPr>
          <w:rFonts w:ascii="Arial" w:hAnsi="Arial" w:cs="Arial"/>
          <w:sz w:val="24"/>
          <w:szCs w:val="24"/>
        </w:rPr>
        <w:t xml:space="preserve">he </w:t>
      </w:r>
      <w:r w:rsidR="00B009F9" w:rsidRPr="00B009F9">
        <w:rPr>
          <w:rFonts w:ascii="Arial" w:hAnsi="Arial" w:cs="Arial"/>
          <w:sz w:val="24"/>
          <w:szCs w:val="24"/>
        </w:rPr>
        <w:t xml:space="preserve">shall come </w:t>
      </w:r>
      <w:r w:rsidR="00120C20">
        <w:rPr>
          <w:rFonts w:ascii="Arial" w:hAnsi="Arial" w:cs="Arial"/>
          <w:sz w:val="24"/>
          <w:szCs w:val="24"/>
        </w:rPr>
        <w:t>as the</w:t>
      </w:r>
      <w:r w:rsidR="00B009F9" w:rsidRPr="00B009F9">
        <w:rPr>
          <w:rFonts w:ascii="Arial" w:hAnsi="Arial" w:cs="Arial"/>
          <w:sz w:val="24"/>
          <w:szCs w:val="24"/>
        </w:rPr>
        <w:t xml:space="preserve"> righteous judge in the clouds to </w:t>
      </w:r>
      <w:r w:rsidR="00120C20">
        <w:rPr>
          <w:rFonts w:ascii="Arial" w:hAnsi="Arial" w:cs="Arial"/>
          <w:sz w:val="24"/>
          <w:szCs w:val="24"/>
        </w:rPr>
        <w:t>rule over</w:t>
      </w:r>
      <w:r w:rsidR="00BF4F89">
        <w:rPr>
          <w:rFonts w:ascii="Arial" w:hAnsi="Arial" w:cs="Arial"/>
          <w:sz w:val="24"/>
          <w:szCs w:val="24"/>
        </w:rPr>
        <w:t xml:space="preserve"> </w:t>
      </w:r>
      <w:r w:rsidR="00B009F9" w:rsidRPr="00B009F9">
        <w:rPr>
          <w:rFonts w:ascii="Arial" w:hAnsi="Arial" w:cs="Arial"/>
          <w:sz w:val="24"/>
          <w:szCs w:val="24"/>
        </w:rPr>
        <w:t>this world? Therefore</w:t>
      </w:r>
      <w:r w:rsidR="00120C20">
        <w:rPr>
          <w:rFonts w:ascii="Arial" w:hAnsi="Arial" w:cs="Arial"/>
          <w:sz w:val="24"/>
          <w:szCs w:val="24"/>
        </w:rPr>
        <w:t>, we</w:t>
      </w:r>
      <w:r w:rsidR="00B009F9" w:rsidRPr="00B009F9">
        <w:rPr>
          <w:rFonts w:ascii="Arial" w:hAnsi="Arial" w:cs="Arial"/>
          <w:sz w:val="24"/>
          <w:szCs w:val="24"/>
        </w:rPr>
        <w:t xml:space="preserve"> turn</w:t>
      </w:r>
      <w:r w:rsidR="00120C20">
        <w:rPr>
          <w:rFonts w:ascii="Arial" w:hAnsi="Arial" w:cs="Arial"/>
          <w:sz w:val="24"/>
          <w:szCs w:val="24"/>
        </w:rPr>
        <w:t xml:space="preserve"> ourselves</w:t>
      </w:r>
      <w:r w:rsidR="00B009F9" w:rsidRPr="00B009F9">
        <w:rPr>
          <w:rFonts w:ascii="Arial" w:hAnsi="Arial" w:cs="Arial"/>
          <w:sz w:val="24"/>
          <w:szCs w:val="24"/>
        </w:rPr>
        <w:t xml:space="preserve"> to him, and leave </w:t>
      </w:r>
      <w:r w:rsidR="00120C20">
        <w:rPr>
          <w:rFonts w:ascii="Arial" w:hAnsi="Arial" w:cs="Arial"/>
          <w:sz w:val="24"/>
          <w:szCs w:val="24"/>
        </w:rPr>
        <w:t xml:space="preserve">the </w:t>
      </w:r>
      <w:r w:rsidR="00C03AB3">
        <w:rPr>
          <w:rFonts w:ascii="Arial" w:hAnsi="Arial" w:cs="Arial"/>
          <w:sz w:val="24"/>
          <w:szCs w:val="24"/>
        </w:rPr>
        <w:t>sin</w:t>
      </w:r>
      <w:r w:rsidR="00B009F9" w:rsidRPr="00B009F9">
        <w:rPr>
          <w:rFonts w:ascii="Arial" w:hAnsi="Arial" w:cs="Arial"/>
          <w:sz w:val="24"/>
          <w:szCs w:val="24"/>
        </w:rPr>
        <w:t xml:space="preserve"> that </w:t>
      </w:r>
      <w:r w:rsidR="00B97F09">
        <w:rPr>
          <w:rFonts w:ascii="Arial" w:hAnsi="Arial" w:cs="Arial"/>
          <w:sz w:val="24"/>
          <w:szCs w:val="24"/>
        </w:rPr>
        <w:t xml:space="preserve">he </w:t>
      </w:r>
      <w:r w:rsidR="00B009F9" w:rsidRPr="00B009F9">
        <w:rPr>
          <w:rFonts w:ascii="Arial" w:hAnsi="Arial" w:cs="Arial"/>
          <w:sz w:val="24"/>
          <w:szCs w:val="24"/>
        </w:rPr>
        <w:t>hates, and</w:t>
      </w:r>
      <w:r w:rsidR="00120C20">
        <w:rPr>
          <w:rFonts w:ascii="Arial" w:hAnsi="Arial" w:cs="Arial"/>
          <w:sz w:val="24"/>
          <w:szCs w:val="24"/>
        </w:rPr>
        <w:t>,</w:t>
      </w:r>
      <w:r w:rsidR="00B009F9" w:rsidRPr="00B009F9">
        <w:rPr>
          <w:rFonts w:ascii="Arial" w:hAnsi="Arial" w:cs="Arial"/>
          <w:sz w:val="24"/>
          <w:szCs w:val="24"/>
        </w:rPr>
        <w:t xml:space="preserve"> over all</w:t>
      </w:r>
      <w:r w:rsidR="00BF4F89">
        <w:rPr>
          <w:rFonts w:ascii="Arial" w:hAnsi="Arial" w:cs="Arial"/>
          <w:sz w:val="24"/>
          <w:szCs w:val="24"/>
        </w:rPr>
        <w:t xml:space="preserve"> </w:t>
      </w:r>
      <w:r w:rsidR="00B009F9" w:rsidRPr="00B009F9">
        <w:rPr>
          <w:rFonts w:ascii="Arial" w:hAnsi="Arial" w:cs="Arial"/>
          <w:sz w:val="24"/>
          <w:szCs w:val="24"/>
        </w:rPr>
        <w:t>things</w:t>
      </w:r>
      <w:r w:rsidR="00120C20">
        <w:rPr>
          <w:rFonts w:ascii="Arial" w:hAnsi="Arial" w:cs="Arial"/>
          <w:sz w:val="24"/>
          <w:szCs w:val="24"/>
        </w:rPr>
        <w:t>, maintain</w:t>
      </w:r>
      <w:r w:rsidR="00B009F9" w:rsidRPr="00B009F9">
        <w:rPr>
          <w:rFonts w:ascii="Arial" w:hAnsi="Arial" w:cs="Arial"/>
          <w:sz w:val="24"/>
          <w:szCs w:val="24"/>
        </w:rPr>
        <w:t xml:space="preserve"> his law </w:t>
      </w:r>
      <w:r w:rsidR="00120C20">
        <w:rPr>
          <w:rFonts w:ascii="Arial" w:hAnsi="Arial" w:cs="Arial"/>
          <w:sz w:val="24"/>
          <w:szCs w:val="24"/>
        </w:rPr>
        <w:t xml:space="preserve">which </w:t>
      </w:r>
      <w:r w:rsidR="00B97F09">
        <w:rPr>
          <w:rFonts w:ascii="Arial" w:hAnsi="Arial" w:cs="Arial"/>
          <w:sz w:val="24"/>
          <w:szCs w:val="24"/>
        </w:rPr>
        <w:t xml:space="preserve">he </w:t>
      </w:r>
      <w:r w:rsidR="00B009F9" w:rsidRPr="00B009F9">
        <w:rPr>
          <w:rFonts w:ascii="Arial" w:hAnsi="Arial" w:cs="Arial"/>
          <w:sz w:val="24"/>
          <w:szCs w:val="24"/>
        </w:rPr>
        <w:t>confirmed with his death. For other law, that men</w:t>
      </w:r>
      <w:r w:rsidR="00BF4F89">
        <w:rPr>
          <w:rFonts w:ascii="Arial" w:hAnsi="Arial" w:cs="Arial"/>
          <w:sz w:val="24"/>
          <w:szCs w:val="24"/>
        </w:rPr>
        <w:t xml:space="preserve"> </w:t>
      </w:r>
      <w:r w:rsidR="00B009F9" w:rsidRPr="00B009F9">
        <w:rPr>
          <w:rFonts w:ascii="Arial" w:hAnsi="Arial" w:cs="Arial"/>
          <w:sz w:val="24"/>
          <w:szCs w:val="24"/>
        </w:rPr>
        <w:t>ha</w:t>
      </w:r>
      <w:r w:rsidR="00120C20">
        <w:rPr>
          <w:rFonts w:ascii="Arial" w:hAnsi="Arial" w:cs="Arial"/>
          <w:sz w:val="24"/>
          <w:szCs w:val="24"/>
        </w:rPr>
        <w:t>ve</w:t>
      </w:r>
      <w:r w:rsidR="00B009F9" w:rsidRPr="00B009F9">
        <w:rPr>
          <w:rFonts w:ascii="Arial" w:hAnsi="Arial" w:cs="Arial"/>
          <w:sz w:val="24"/>
          <w:szCs w:val="24"/>
        </w:rPr>
        <w:t xml:space="preserve"> made, should be </w:t>
      </w:r>
      <w:r w:rsidR="00120C20">
        <w:rPr>
          <w:rFonts w:ascii="Arial" w:hAnsi="Arial" w:cs="Arial"/>
          <w:sz w:val="24"/>
          <w:szCs w:val="24"/>
        </w:rPr>
        <w:t>judged</w:t>
      </w:r>
      <w:r w:rsidR="00B009F9" w:rsidRPr="00B009F9">
        <w:rPr>
          <w:rFonts w:ascii="Arial" w:hAnsi="Arial" w:cs="Arial"/>
          <w:sz w:val="24"/>
          <w:szCs w:val="24"/>
        </w:rPr>
        <w:t xml:space="preserve"> at that day by the just law of Christ, and </w:t>
      </w:r>
      <w:r w:rsidR="00120C20">
        <w:rPr>
          <w:rFonts w:ascii="Arial" w:hAnsi="Arial" w:cs="Arial"/>
          <w:sz w:val="24"/>
          <w:szCs w:val="24"/>
        </w:rPr>
        <w:t>by</w:t>
      </w:r>
      <w:r w:rsidR="00B009F9" w:rsidRPr="00B009F9">
        <w:rPr>
          <w:rFonts w:ascii="Arial" w:hAnsi="Arial" w:cs="Arial"/>
          <w:sz w:val="24"/>
          <w:szCs w:val="24"/>
        </w:rPr>
        <w:t xml:space="preserve"> maker</w:t>
      </w:r>
      <w:r w:rsidR="00120C20">
        <w:rPr>
          <w:rFonts w:ascii="Arial" w:hAnsi="Arial" w:cs="Arial"/>
          <w:sz w:val="24"/>
          <w:szCs w:val="24"/>
        </w:rPr>
        <w:t xml:space="preserve"> of it</w:t>
      </w:r>
      <w:r w:rsidR="00B009F9" w:rsidRPr="00B009F9">
        <w:rPr>
          <w:rFonts w:ascii="Arial" w:hAnsi="Arial" w:cs="Arial"/>
          <w:sz w:val="24"/>
          <w:szCs w:val="24"/>
        </w:rPr>
        <w:t>; and then we w</w:t>
      </w:r>
      <w:r w:rsidR="00120C20">
        <w:rPr>
          <w:rFonts w:ascii="Arial" w:hAnsi="Arial" w:cs="Arial"/>
          <w:sz w:val="24"/>
          <w:szCs w:val="24"/>
        </w:rPr>
        <w:t>ill experience</w:t>
      </w:r>
      <w:r w:rsidR="00B009F9" w:rsidRPr="00B009F9">
        <w:rPr>
          <w:rFonts w:ascii="Arial" w:hAnsi="Arial" w:cs="Arial"/>
          <w:sz w:val="24"/>
          <w:szCs w:val="24"/>
        </w:rPr>
        <w:t xml:space="preserve"> that long life and joy that Paul speak</w:t>
      </w:r>
      <w:r w:rsidR="00120C20">
        <w:rPr>
          <w:rFonts w:ascii="Arial" w:hAnsi="Arial" w:cs="Arial"/>
          <w:sz w:val="24"/>
          <w:szCs w:val="24"/>
        </w:rPr>
        <w:t>s</w:t>
      </w:r>
      <w:r w:rsidR="00B009F9" w:rsidRPr="00B009F9">
        <w:rPr>
          <w:rFonts w:ascii="Arial" w:hAnsi="Arial" w:cs="Arial"/>
          <w:sz w:val="24"/>
          <w:szCs w:val="24"/>
        </w:rPr>
        <w:t xml:space="preserve"> of, that</w:t>
      </w:r>
      <w:r w:rsidR="00BF4F89">
        <w:rPr>
          <w:rFonts w:ascii="Arial" w:hAnsi="Arial" w:cs="Arial"/>
          <w:sz w:val="24"/>
          <w:szCs w:val="24"/>
        </w:rPr>
        <w:t xml:space="preserve"> </w:t>
      </w:r>
      <w:r w:rsidR="00B009F9" w:rsidRPr="00B009F9">
        <w:rPr>
          <w:rFonts w:ascii="Arial" w:hAnsi="Arial" w:cs="Arial"/>
          <w:sz w:val="24"/>
          <w:szCs w:val="24"/>
        </w:rPr>
        <w:t>e</w:t>
      </w:r>
      <w:r w:rsidR="00AE24F6">
        <w:rPr>
          <w:rFonts w:ascii="Arial" w:hAnsi="Arial" w:cs="Arial"/>
          <w:sz w:val="24"/>
          <w:szCs w:val="24"/>
        </w:rPr>
        <w:t>y</w:t>
      </w:r>
      <w:r w:rsidR="00120C20">
        <w:rPr>
          <w:rFonts w:ascii="Arial" w:hAnsi="Arial" w:cs="Arial"/>
          <w:sz w:val="24"/>
          <w:szCs w:val="24"/>
        </w:rPr>
        <w:t>e has not seen</w:t>
      </w:r>
      <w:r w:rsidR="00B009F9" w:rsidRPr="00B009F9">
        <w:rPr>
          <w:rFonts w:ascii="Arial" w:hAnsi="Arial" w:cs="Arial"/>
          <w:sz w:val="24"/>
          <w:szCs w:val="24"/>
        </w:rPr>
        <w:t xml:space="preserve"> see</w:t>
      </w:r>
      <w:r w:rsidR="00120C20">
        <w:rPr>
          <w:rFonts w:ascii="Arial" w:hAnsi="Arial" w:cs="Arial"/>
          <w:sz w:val="24"/>
          <w:szCs w:val="24"/>
        </w:rPr>
        <w:t>n</w:t>
      </w:r>
      <w:r w:rsidR="00B009F9" w:rsidRPr="00B009F9">
        <w:rPr>
          <w:rFonts w:ascii="Arial" w:hAnsi="Arial" w:cs="Arial"/>
          <w:sz w:val="24"/>
          <w:szCs w:val="24"/>
        </w:rPr>
        <w:t>, n</w:t>
      </w:r>
      <w:r w:rsidR="00120C20">
        <w:rPr>
          <w:rFonts w:ascii="Arial" w:hAnsi="Arial" w:cs="Arial"/>
          <w:sz w:val="24"/>
          <w:szCs w:val="24"/>
        </w:rPr>
        <w:t>either</w:t>
      </w:r>
      <w:r w:rsidR="00B009F9" w:rsidRPr="00B009F9">
        <w:rPr>
          <w:rFonts w:ascii="Arial" w:hAnsi="Arial" w:cs="Arial"/>
          <w:sz w:val="24"/>
          <w:szCs w:val="24"/>
        </w:rPr>
        <w:t xml:space="preserve"> ear heard, n</w:t>
      </w:r>
      <w:r w:rsidR="00120C20">
        <w:rPr>
          <w:rFonts w:ascii="Arial" w:hAnsi="Arial" w:cs="Arial"/>
          <w:sz w:val="24"/>
          <w:szCs w:val="24"/>
        </w:rPr>
        <w:t xml:space="preserve">or shall there </w:t>
      </w:r>
      <w:r w:rsidR="00B009F9" w:rsidRPr="00B009F9">
        <w:rPr>
          <w:rFonts w:ascii="Arial" w:hAnsi="Arial" w:cs="Arial"/>
          <w:sz w:val="24"/>
          <w:szCs w:val="24"/>
        </w:rPr>
        <w:t>e</w:t>
      </w:r>
      <w:r w:rsidR="00120C20">
        <w:rPr>
          <w:rFonts w:ascii="Arial" w:hAnsi="Arial" w:cs="Arial"/>
          <w:sz w:val="24"/>
          <w:szCs w:val="24"/>
        </w:rPr>
        <w:t>nter</w:t>
      </w:r>
      <w:r w:rsidR="00B009F9" w:rsidRPr="00B009F9">
        <w:rPr>
          <w:rFonts w:ascii="Arial" w:hAnsi="Arial" w:cs="Arial"/>
          <w:sz w:val="24"/>
          <w:szCs w:val="24"/>
        </w:rPr>
        <w:t xml:space="preserve"> into mans heart</w:t>
      </w:r>
      <w:r w:rsidR="00120C20">
        <w:rPr>
          <w:rFonts w:ascii="Arial" w:hAnsi="Arial" w:cs="Arial"/>
          <w:sz w:val="24"/>
          <w:szCs w:val="24"/>
        </w:rPr>
        <w:t>,</w:t>
      </w:r>
      <w:r w:rsidR="00B009F9" w:rsidRPr="00B009F9">
        <w:rPr>
          <w:rFonts w:ascii="Arial" w:hAnsi="Arial" w:cs="Arial"/>
          <w:sz w:val="24"/>
          <w:szCs w:val="24"/>
        </w:rPr>
        <w:t xml:space="preserve"> ascended </w:t>
      </w:r>
      <w:r w:rsidR="00120C20">
        <w:rPr>
          <w:rFonts w:ascii="Arial" w:hAnsi="Arial" w:cs="Arial"/>
          <w:sz w:val="24"/>
          <w:szCs w:val="24"/>
        </w:rPr>
        <w:t xml:space="preserve">or </w:t>
      </w:r>
      <w:r w:rsidR="00B009F9" w:rsidRPr="00B009F9">
        <w:rPr>
          <w:rFonts w:ascii="Arial" w:hAnsi="Arial" w:cs="Arial"/>
          <w:sz w:val="24"/>
          <w:szCs w:val="24"/>
        </w:rPr>
        <w:t>not, th</w:t>
      </w:r>
      <w:r w:rsidR="00120C20">
        <w:rPr>
          <w:rFonts w:ascii="Arial" w:hAnsi="Arial" w:cs="Arial"/>
          <w:sz w:val="24"/>
          <w:szCs w:val="24"/>
        </w:rPr>
        <w:t>at</w:t>
      </w:r>
      <w:r w:rsidR="00B009F9" w:rsidRPr="00B009F9">
        <w:rPr>
          <w:rFonts w:ascii="Arial" w:hAnsi="Arial" w:cs="Arial"/>
          <w:sz w:val="24"/>
          <w:szCs w:val="24"/>
        </w:rPr>
        <w:t xml:space="preserve"> bliss and joy</w:t>
      </w:r>
      <w:r w:rsidR="00BF4F89">
        <w:rPr>
          <w:rFonts w:ascii="Arial" w:hAnsi="Arial" w:cs="Arial"/>
          <w:sz w:val="24"/>
          <w:szCs w:val="24"/>
        </w:rPr>
        <w:t>.</w:t>
      </w:r>
    </w:p>
    <w:p w:rsidR="001A7377" w:rsidRDefault="001A7377" w:rsidP="00BF4F8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36C0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Dear worshipful sirs in this world, I beseech you for Christ</w:t>
      </w:r>
      <w:r w:rsidR="00120C20">
        <w:rPr>
          <w:rFonts w:ascii="Arial" w:hAnsi="Arial" w:cs="Arial"/>
          <w:sz w:val="24"/>
          <w:szCs w:val="24"/>
        </w:rPr>
        <w:t>’</w:t>
      </w:r>
      <w:r w:rsidR="00B009F9" w:rsidRPr="00B009F9">
        <w:rPr>
          <w:rFonts w:ascii="Arial" w:hAnsi="Arial" w:cs="Arial"/>
          <w:sz w:val="24"/>
          <w:szCs w:val="24"/>
        </w:rPr>
        <w:t xml:space="preserve">s love, as </w:t>
      </w:r>
      <w:r w:rsidR="00120C20">
        <w:rPr>
          <w:rFonts w:ascii="Arial" w:hAnsi="Arial" w:cs="Arial"/>
          <w:sz w:val="24"/>
          <w:szCs w:val="24"/>
        </w:rPr>
        <w:t xml:space="preserve">those </w:t>
      </w:r>
      <w:r w:rsidR="00B009F9" w:rsidRPr="00B009F9">
        <w:rPr>
          <w:rFonts w:ascii="Arial" w:hAnsi="Arial" w:cs="Arial"/>
          <w:sz w:val="24"/>
          <w:szCs w:val="24"/>
        </w:rPr>
        <w:t xml:space="preserve">that I </w:t>
      </w:r>
      <w:r w:rsidR="002E0149">
        <w:rPr>
          <w:rFonts w:ascii="Arial" w:hAnsi="Arial" w:cs="Arial"/>
          <w:sz w:val="24"/>
          <w:szCs w:val="24"/>
        </w:rPr>
        <w:t>believe</w:t>
      </w:r>
      <w:r w:rsidR="00B009F9" w:rsidRPr="00B009F9">
        <w:rPr>
          <w:rFonts w:ascii="Arial" w:hAnsi="Arial" w:cs="Arial"/>
          <w:sz w:val="24"/>
          <w:szCs w:val="24"/>
        </w:rPr>
        <w:t xml:space="preserve"> love Gods law and truth (that in these da</w:t>
      </w:r>
      <w:r w:rsidR="00AE24F6">
        <w:rPr>
          <w:rFonts w:ascii="Arial" w:hAnsi="Arial" w:cs="Arial"/>
          <w:sz w:val="24"/>
          <w:szCs w:val="24"/>
        </w:rPr>
        <w:t>y</w:t>
      </w:r>
      <w:r w:rsidR="00120C20">
        <w:rPr>
          <w:rFonts w:ascii="Arial" w:hAnsi="Arial" w:cs="Arial"/>
          <w:sz w:val="24"/>
          <w:szCs w:val="24"/>
        </w:rPr>
        <w:t>s</w:t>
      </w:r>
      <w:r w:rsidR="00B009F9" w:rsidRPr="00B009F9">
        <w:rPr>
          <w:rFonts w:ascii="Arial" w:hAnsi="Arial" w:cs="Arial"/>
          <w:sz w:val="24"/>
          <w:szCs w:val="24"/>
        </w:rPr>
        <w:t xml:space="preserve"> is greatly borne aback)</w:t>
      </w:r>
      <w:r w:rsidR="00120C20">
        <w:rPr>
          <w:rFonts w:ascii="Arial" w:hAnsi="Arial" w:cs="Arial"/>
          <w:sz w:val="24"/>
          <w:szCs w:val="24"/>
        </w:rPr>
        <w:t>,</w:t>
      </w:r>
      <w:r w:rsidR="00B009F9" w:rsidRPr="00B009F9">
        <w:rPr>
          <w:rFonts w:ascii="Arial" w:hAnsi="Arial" w:cs="Arial"/>
          <w:sz w:val="24"/>
          <w:szCs w:val="24"/>
        </w:rPr>
        <w:t xml:space="preserve"> that</w:t>
      </w:r>
      <w:r w:rsidR="00BF4F89">
        <w:rPr>
          <w:rFonts w:ascii="Arial" w:hAnsi="Arial" w:cs="Arial"/>
          <w:sz w:val="24"/>
          <w:szCs w:val="24"/>
        </w:rPr>
        <w:t xml:space="preserve"> </w:t>
      </w:r>
      <w:r w:rsidR="00B009F9" w:rsidRPr="00B009F9">
        <w:rPr>
          <w:rFonts w:ascii="Arial" w:hAnsi="Arial" w:cs="Arial"/>
          <w:sz w:val="24"/>
          <w:szCs w:val="24"/>
        </w:rPr>
        <w:lastRenderedPageBreak/>
        <w:t>they w</w:t>
      </w:r>
      <w:r w:rsidR="00120C20">
        <w:rPr>
          <w:rFonts w:ascii="Arial" w:hAnsi="Arial" w:cs="Arial"/>
          <w:sz w:val="24"/>
          <w:szCs w:val="24"/>
        </w:rPr>
        <w:t>ill</w:t>
      </w:r>
      <w:r w:rsidR="00B009F9" w:rsidRPr="00B009F9">
        <w:rPr>
          <w:rFonts w:ascii="Arial" w:hAnsi="Arial" w:cs="Arial"/>
          <w:sz w:val="24"/>
          <w:szCs w:val="24"/>
        </w:rPr>
        <w:t xml:space="preserve"> vouchsafe these things that I send you written </w:t>
      </w:r>
      <w:r w:rsidR="00120C20">
        <w:rPr>
          <w:rFonts w:ascii="Arial" w:hAnsi="Arial" w:cs="Arial"/>
          <w:sz w:val="24"/>
          <w:szCs w:val="24"/>
        </w:rPr>
        <w:t>for</w:t>
      </w:r>
      <w:r w:rsidR="00B009F9" w:rsidRPr="00B009F9">
        <w:rPr>
          <w:rFonts w:ascii="Arial" w:hAnsi="Arial" w:cs="Arial"/>
          <w:sz w:val="24"/>
          <w:szCs w:val="24"/>
        </w:rPr>
        <w:t xml:space="preserve"> God</w:t>
      </w:r>
      <w:r w:rsidR="00120C20">
        <w:rPr>
          <w:rFonts w:ascii="Arial" w:hAnsi="Arial" w:cs="Arial"/>
          <w:sz w:val="24"/>
          <w:szCs w:val="24"/>
        </w:rPr>
        <w:t>’</w:t>
      </w:r>
      <w:r w:rsidR="00B009F9" w:rsidRPr="00B009F9">
        <w:rPr>
          <w:rFonts w:ascii="Arial" w:hAnsi="Arial" w:cs="Arial"/>
          <w:sz w:val="24"/>
          <w:szCs w:val="24"/>
        </w:rPr>
        <w:t xml:space="preserve">s worship, to worship our God, and </w:t>
      </w:r>
      <w:r w:rsidR="00120C20">
        <w:rPr>
          <w:rFonts w:ascii="Arial" w:hAnsi="Arial" w:cs="Arial"/>
          <w:sz w:val="24"/>
          <w:szCs w:val="24"/>
        </w:rPr>
        <w:t xml:space="preserve">the </w:t>
      </w:r>
      <w:r w:rsidR="00B009F9" w:rsidRPr="00B009F9">
        <w:rPr>
          <w:rFonts w:ascii="Arial" w:hAnsi="Arial" w:cs="Arial"/>
          <w:sz w:val="24"/>
          <w:szCs w:val="24"/>
        </w:rPr>
        <w:t>sha</w:t>
      </w:r>
      <w:r w:rsidR="00120C20">
        <w:rPr>
          <w:rFonts w:ascii="Arial" w:hAnsi="Arial" w:cs="Arial"/>
          <w:sz w:val="24"/>
          <w:szCs w:val="24"/>
        </w:rPr>
        <w:t>r</w:t>
      </w:r>
      <w:r w:rsidR="00B009F9" w:rsidRPr="00B009F9">
        <w:rPr>
          <w:rFonts w:ascii="Arial" w:hAnsi="Arial" w:cs="Arial"/>
          <w:sz w:val="24"/>
          <w:szCs w:val="24"/>
        </w:rPr>
        <w:t xml:space="preserve">ing of the truth and </w:t>
      </w:r>
      <w:r w:rsidR="00236C0E">
        <w:rPr>
          <w:rFonts w:ascii="Arial" w:hAnsi="Arial" w:cs="Arial"/>
          <w:sz w:val="24"/>
          <w:szCs w:val="24"/>
        </w:rPr>
        <w:t xml:space="preserve">the </w:t>
      </w:r>
      <w:r w:rsidR="00B009F9" w:rsidRPr="00B009F9">
        <w:rPr>
          <w:rFonts w:ascii="Arial" w:hAnsi="Arial" w:cs="Arial"/>
          <w:sz w:val="24"/>
          <w:szCs w:val="24"/>
        </w:rPr>
        <w:t xml:space="preserve">amending of </w:t>
      </w:r>
      <w:r w:rsidR="00236C0E">
        <w:rPr>
          <w:rFonts w:ascii="Arial" w:hAnsi="Arial" w:cs="Arial"/>
          <w:sz w:val="24"/>
          <w:szCs w:val="24"/>
        </w:rPr>
        <w:t xml:space="preserve">our </w:t>
      </w:r>
      <w:r w:rsidR="00B009F9" w:rsidRPr="00B009F9">
        <w:rPr>
          <w:rFonts w:ascii="Arial" w:hAnsi="Arial" w:cs="Arial"/>
          <w:sz w:val="24"/>
          <w:szCs w:val="24"/>
        </w:rPr>
        <w:t>holy church. My conclusions,</w:t>
      </w:r>
      <w:r w:rsidR="00BF4F89">
        <w:rPr>
          <w:rFonts w:ascii="Arial" w:hAnsi="Arial" w:cs="Arial"/>
          <w:sz w:val="24"/>
          <w:szCs w:val="24"/>
        </w:rPr>
        <w:t xml:space="preserve"> </w:t>
      </w:r>
      <w:r w:rsidR="00B009F9" w:rsidRPr="00B009F9">
        <w:rPr>
          <w:rFonts w:ascii="Arial" w:hAnsi="Arial" w:cs="Arial"/>
          <w:sz w:val="24"/>
          <w:szCs w:val="24"/>
        </w:rPr>
        <w:t>and m</w:t>
      </w:r>
      <w:r w:rsidR="00236C0E">
        <w:rPr>
          <w:rFonts w:ascii="Arial" w:hAnsi="Arial" w:cs="Arial"/>
          <w:sz w:val="24"/>
          <w:szCs w:val="24"/>
        </w:rPr>
        <w:t>y</w:t>
      </w:r>
      <w:r w:rsidR="00B009F9" w:rsidRPr="00B009F9">
        <w:rPr>
          <w:rFonts w:ascii="Arial" w:hAnsi="Arial" w:cs="Arial"/>
          <w:sz w:val="24"/>
          <w:szCs w:val="24"/>
        </w:rPr>
        <w:t xml:space="preserve"> appeal, and other true matters of God</w:t>
      </w:r>
      <w:r w:rsidR="00236C0E">
        <w:rPr>
          <w:rFonts w:ascii="Arial" w:hAnsi="Arial" w:cs="Arial"/>
          <w:sz w:val="24"/>
          <w:szCs w:val="24"/>
        </w:rPr>
        <w:t>’</w:t>
      </w:r>
      <w:r w:rsidR="00B009F9" w:rsidRPr="00B009F9">
        <w:rPr>
          <w:rFonts w:ascii="Arial" w:hAnsi="Arial" w:cs="Arial"/>
          <w:sz w:val="24"/>
          <w:szCs w:val="24"/>
        </w:rPr>
        <w:t>s law (</w:t>
      </w:r>
      <w:r w:rsidR="006D3E70">
        <w:rPr>
          <w:rFonts w:ascii="Arial" w:hAnsi="Arial" w:cs="Arial"/>
          <w:sz w:val="24"/>
          <w:szCs w:val="24"/>
        </w:rPr>
        <w:t>if</w:t>
      </w:r>
      <w:r w:rsidR="00B009F9" w:rsidRPr="00B009F9">
        <w:rPr>
          <w:rFonts w:ascii="Arial" w:hAnsi="Arial" w:cs="Arial"/>
          <w:sz w:val="24"/>
          <w:szCs w:val="24"/>
        </w:rPr>
        <w:t xml:space="preserve"> any</w:t>
      </w:r>
      <w:r w:rsidR="00236C0E">
        <w:rPr>
          <w:rFonts w:ascii="Arial" w:hAnsi="Arial" w:cs="Arial"/>
          <w:sz w:val="24"/>
          <w:szCs w:val="24"/>
        </w:rPr>
        <w:t>one</w:t>
      </w:r>
      <w:r w:rsidR="00B009F9" w:rsidRPr="00B009F9">
        <w:rPr>
          <w:rFonts w:ascii="Arial" w:hAnsi="Arial" w:cs="Arial"/>
          <w:sz w:val="24"/>
          <w:szCs w:val="24"/>
        </w:rPr>
        <w:t xml:space="preserve"> can find</w:t>
      </w:r>
      <w:r w:rsidR="00236C0E">
        <w:rPr>
          <w:rFonts w:ascii="Arial" w:hAnsi="Arial" w:cs="Arial"/>
          <w:sz w:val="24"/>
          <w:szCs w:val="24"/>
        </w:rPr>
        <w:t xml:space="preserve"> in them</w:t>
      </w:r>
      <w:r w:rsidR="00BF4F89">
        <w:rPr>
          <w:rFonts w:ascii="Arial" w:hAnsi="Arial" w:cs="Arial"/>
          <w:sz w:val="24"/>
          <w:szCs w:val="24"/>
        </w:rPr>
        <w:t xml:space="preserve"> </w:t>
      </w:r>
      <w:r w:rsidR="00B009F9" w:rsidRPr="00B009F9">
        <w:rPr>
          <w:rFonts w:ascii="Arial" w:hAnsi="Arial" w:cs="Arial"/>
          <w:sz w:val="24"/>
          <w:szCs w:val="24"/>
        </w:rPr>
        <w:t xml:space="preserve">error, </w:t>
      </w:r>
      <w:r w:rsidR="00C03AB3">
        <w:rPr>
          <w:rFonts w:ascii="Arial" w:hAnsi="Arial" w:cs="Arial"/>
          <w:sz w:val="24"/>
          <w:szCs w:val="24"/>
        </w:rPr>
        <w:t>falseness</w:t>
      </w:r>
      <w:r w:rsidR="00B009F9" w:rsidRPr="00B009F9">
        <w:rPr>
          <w:rFonts w:ascii="Arial" w:hAnsi="Arial" w:cs="Arial"/>
          <w:sz w:val="24"/>
          <w:szCs w:val="24"/>
        </w:rPr>
        <w:t xml:space="preserve">, or default, </w:t>
      </w:r>
      <w:r w:rsidR="00236C0E">
        <w:rPr>
          <w:rFonts w:ascii="Arial" w:hAnsi="Arial" w:cs="Arial"/>
          <w:sz w:val="24"/>
          <w:szCs w:val="24"/>
        </w:rPr>
        <w:t>tested</w:t>
      </w:r>
      <w:r w:rsidR="00B009F9" w:rsidRPr="00B009F9">
        <w:rPr>
          <w:rFonts w:ascii="Arial" w:hAnsi="Arial" w:cs="Arial"/>
          <w:sz w:val="24"/>
          <w:szCs w:val="24"/>
        </w:rPr>
        <w:t xml:space="preserve"> by the law of Christ </w:t>
      </w:r>
      <w:r w:rsidR="00C03AB3">
        <w:rPr>
          <w:rFonts w:ascii="Arial" w:hAnsi="Arial" w:cs="Arial"/>
          <w:sz w:val="24"/>
          <w:szCs w:val="24"/>
        </w:rPr>
        <w:t>clear</w:t>
      </w:r>
      <w:r w:rsidR="00B009F9" w:rsidRPr="00B009F9">
        <w:rPr>
          <w:rFonts w:ascii="Arial" w:hAnsi="Arial" w:cs="Arial"/>
          <w:sz w:val="24"/>
          <w:szCs w:val="24"/>
        </w:rPr>
        <w:t xml:space="preserve">ly to </w:t>
      </w:r>
      <w:r w:rsidR="00B97F09">
        <w:rPr>
          <w:rFonts w:ascii="Arial" w:hAnsi="Arial" w:cs="Arial"/>
          <w:sz w:val="24"/>
          <w:szCs w:val="24"/>
        </w:rPr>
        <w:t>Christian</w:t>
      </w:r>
      <w:r w:rsidR="00B009F9" w:rsidRPr="00B009F9">
        <w:rPr>
          <w:rFonts w:ascii="Arial" w:hAnsi="Arial" w:cs="Arial"/>
          <w:sz w:val="24"/>
          <w:szCs w:val="24"/>
        </w:rPr>
        <w:t xml:space="preserve"> men</w:t>
      </w:r>
      <w:r w:rsidR="00236C0E">
        <w:rPr>
          <w:rFonts w:ascii="Arial" w:hAnsi="Arial" w:cs="Arial"/>
          <w:sz w:val="24"/>
          <w:szCs w:val="24"/>
        </w:rPr>
        <w:t>’</w:t>
      </w:r>
      <w:r w:rsidR="00B009F9" w:rsidRPr="00B009F9">
        <w:rPr>
          <w:rFonts w:ascii="Arial" w:hAnsi="Arial" w:cs="Arial"/>
          <w:sz w:val="24"/>
          <w:szCs w:val="24"/>
        </w:rPr>
        <w:t>s</w:t>
      </w:r>
      <w:r w:rsidR="00BF4F89">
        <w:rPr>
          <w:rFonts w:ascii="Arial" w:hAnsi="Arial" w:cs="Arial"/>
          <w:sz w:val="24"/>
          <w:szCs w:val="24"/>
        </w:rPr>
        <w:t xml:space="preserve"> </w:t>
      </w:r>
      <w:r w:rsidR="00B009F9" w:rsidRPr="00B009F9">
        <w:rPr>
          <w:rFonts w:ascii="Arial" w:hAnsi="Arial" w:cs="Arial"/>
          <w:sz w:val="24"/>
          <w:szCs w:val="24"/>
        </w:rPr>
        <w:t xml:space="preserve">knowledge) I shall </w:t>
      </w:r>
      <w:r w:rsidR="00236C0E">
        <w:rPr>
          <w:rFonts w:ascii="Arial" w:hAnsi="Arial" w:cs="Arial"/>
          <w:sz w:val="24"/>
          <w:szCs w:val="24"/>
        </w:rPr>
        <w:t>take back</w:t>
      </w:r>
      <w:r w:rsidR="00B009F9" w:rsidRPr="00B009F9">
        <w:rPr>
          <w:rFonts w:ascii="Arial" w:hAnsi="Arial" w:cs="Arial"/>
          <w:sz w:val="24"/>
          <w:szCs w:val="24"/>
        </w:rPr>
        <w:t xml:space="preserve"> my wrong conceit, and</w:t>
      </w:r>
      <w:r w:rsidR="00236C0E">
        <w:rPr>
          <w:rFonts w:ascii="Arial" w:hAnsi="Arial" w:cs="Arial"/>
          <w:sz w:val="24"/>
          <w:szCs w:val="24"/>
        </w:rPr>
        <w:t>,</w:t>
      </w:r>
      <w:r w:rsidR="00B009F9" w:rsidRPr="00B009F9">
        <w:rPr>
          <w:rFonts w:ascii="Arial" w:hAnsi="Arial" w:cs="Arial"/>
          <w:sz w:val="24"/>
          <w:szCs w:val="24"/>
        </w:rPr>
        <w:t xml:space="preserve"> by God</w:t>
      </w:r>
      <w:r w:rsidR="00236C0E">
        <w:rPr>
          <w:rFonts w:ascii="Arial" w:hAnsi="Arial" w:cs="Arial"/>
          <w:sz w:val="24"/>
          <w:szCs w:val="24"/>
        </w:rPr>
        <w:t>’</w:t>
      </w:r>
      <w:r w:rsidR="00B009F9" w:rsidRPr="00B009F9">
        <w:rPr>
          <w:rFonts w:ascii="Arial" w:hAnsi="Arial" w:cs="Arial"/>
          <w:sz w:val="24"/>
          <w:szCs w:val="24"/>
        </w:rPr>
        <w:t>s law</w:t>
      </w:r>
      <w:r w:rsidR="00236C0E">
        <w:rPr>
          <w:rFonts w:ascii="Arial" w:hAnsi="Arial" w:cs="Arial"/>
          <w:sz w:val="24"/>
          <w:szCs w:val="24"/>
        </w:rPr>
        <w:t>,</w:t>
      </w:r>
      <w:r w:rsidR="00B009F9" w:rsidRPr="00B009F9">
        <w:rPr>
          <w:rFonts w:ascii="Arial" w:hAnsi="Arial" w:cs="Arial"/>
          <w:sz w:val="24"/>
          <w:szCs w:val="24"/>
        </w:rPr>
        <w:t xml:space="preserve"> </w:t>
      </w:r>
      <w:r w:rsidR="00236C0E">
        <w:rPr>
          <w:rFonts w:ascii="Arial" w:hAnsi="Arial" w:cs="Arial"/>
          <w:sz w:val="24"/>
          <w:szCs w:val="24"/>
        </w:rPr>
        <w:t>will amend what I have said</w:t>
      </w:r>
      <w:r w:rsidR="00B009F9" w:rsidRPr="00B009F9">
        <w:rPr>
          <w:rFonts w:ascii="Arial" w:hAnsi="Arial" w:cs="Arial"/>
          <w:sz w:val="24"/>
          <w:szCs w:val="24"/>
        </w:rPr>
        <w:t>; ever</w:t>
      </w:r>
      <w:r w:rsidR="00BF4F89">
        <w:rPr>
          <w:rFonts w:ascii="Arial" w:hAnsi="Arial" w:cs="Arial"/>
          <w:sz w:val="24"/>
          <w:szCs w:val="24"/>
        </w:rPr>
        <w:t xml:space="preserve"> </w:t>
      </w:r>
      <w:r w:rsidR="00B009F9" w:rsidRPr="00B009F9">
        <w:rPr>
          <w:rFonts w:ascii="Arial" w:hAnsi="Arial" w:cs="Arial"/>
          <w:sz w:val="24"/>
          <w:szCs w:val="24"/>
        </w:rPr>
        <w:t xml:space="preserve">ready to hold </w:t>
      </w:r>
      <w:r w:rsidR="00236C0E">
        <w:rPr>
          <w:rFonts w:ascii="Arial" w:hAnsi="Arial" w:cs="Arial"/>
          <w:sz w:val="24"/>
          <w:szCs w:val="24"/>
        </w:rPr>
        <w:t>to</w:t>
      </w:r>
      <w:r w:rsidR="00B009F9" w:rsidRPr="00B009F9">
        <w:rPr>
          <w:rFonts w:ascii="Arial" w:hAnsi="Arial" w:cs="Arial"/>
          <w:sz w:val="24"/>
          <w:szCs w:val="24"/>
        </w:rPr>
        <w:t xml:space="preserve"> God</w:t>
      </w:r>
      <w:r w:rsidR="00236C0E">
        <w:rPr>
          <w:rFonts w:ascii="Arial" w:hAnsi="Arial" w:cs="Arial"/>
          <w:sz w:val="24"/>
          <w:szCs w:val="24"/>
        </w:rPr>
        <w:t>’</w:t>
      </w:r>
      <w:r w:rsidR="00B009F9" w:rsidRPr="00B009F9">
        <w:rPr>
          <w:rFonts w:ascii="Arial" w:hAnsi="Arial" w:cs="Arial"/>
          <w:sz w:val="24"/>
          <w:szCs w:val="24"/>
        </w:rPr>
        <w:t>s law openly and priv</w:t>
      </w:r>
      <w:r w:rsidR="00236C0E">
        <w:rPr>
          <w:rFonts w:ascii="Arial" w:hAnsi="Arial" w:cs="Arial"/>
          <w:sz w:val="24"/>
          <w:szCs w:val="24"/>
        </w:rPr>
        <w:t>ately</w:t>
      </w:r>
      <w:r w:rsidR="00B009F9" w:rsidRPr="00B009F9">
        <w:rPr>
          <w:rFonts w:ascii="Arial" w:hAnsi="Arial" w:cs="Arial"/>
          <w:sz w:val="24"/>
          <w:szCs w:val="24"/>
        </w:rPr>
        <w:t xml:space="preserve"> </w:t>
      </w:r>
      <w:r w:rsidR="00236C0E">
        <w:rPr>
          <w:rFonts w:ascii="Arial" w:hAnsi="Arial" w:cs="Arial"/>
          <w:sz w:val="24"/>
          <w:szCs w:val="24"/>
        </w:rPr>
        <w:t>by</w:t>
      </w:r>
      <w:r w:rsidR="00B009F9" w:rsidRPr="00B009F9">
        <w:rPr>
          <w:rFonts w:ascii="Arial" w:hAnsi="Arial" w:cs="Arial"/>
          <w:sz w:val="24"/>
          <w:szCs w:val="24"/>
        </w:rPr>
        <w:t xml:space="preserve"> God</w:t>
      </w:r>
      <w:r w:rsidR="00236C0E">
        <w:rPr>
          <w:rFonts w:ascii="Arial" w:hAnsi="Arial" w:cs="Arial"/>
          <w:sz w:val="24"/>
          <w:szCs w:val="24"/>
        </w:rPr>
        <w:t>’</w:t>
      </w:r>
      <w:r w:rsidR="00B009F9" w:rsidRPr="00B009F9">
        <w:rPr>
          <w:rFonts w:ascii="Arial" w:hAnsi="Arial" w:cs="Arial"/>
          <w:sz w:val="24"/>
          <w:szCs w:val="24"/>
        </w:rPr>
        <w:t xml:space="preserve">s grace, and </w:t>
      </w:r>
      <w:r w:rsidR="00236C0E">
        <w:rPr>
          <w:rFonts w:ascii="Arial" w:hAnsi="Arial" w:cs="Arial"/>
          <w:sz w:val="24"/>
          <w:szCs w:val="24"/>
        </w:rPr>
        <w:t xml:space="preserve">make sure that </w:t>
      </w:r>
      <w:r w:rsidR="00B009F9" w:rsidRPr="00B009F9">
        <w:rPr>
          <w:rFonts w:ascii="Arial" w:hAnsi="Arial" w:cs="Arial"/>
          <w:sz w:val="24"/>
          <w:szCs w:val="24"/>
        </w:rPr>
        <w:t xml:space="preserve">nothing </w:t>
      </w:r>
      <w:r w:rsidR="00236C0E">
        <w:rPr>
          <w:rFonts w:ascii="Arial" w:hAnsi="Arial" w:cs="Arial"/>
          <w:sz w:val="24"/>
          <w:szCs w:val="24"/>
        </w:rPr>
        <w:t>I</w:t>
      </w:r>
      <w:r w:rsidR="00B009F9" w:rsidRPr="00B009F9">
        <w:rPr>
          <w:rFonts w:ascii="Arial" w:hAnsi="Arial" w:cs="Arial"/>
          <w:sz w:val="24"/>
          <w:szCs w:val="24"/>
        </w:rPr>
        <w:t xml:space="preserve"> hold,</w:t>
      </w:r>
      <w:r w:rsidR="00BF4F89">
        <w:rPr>
          <w:rFonts w:ascii="Arial" w:hAnsi="Arial" w:cs="Arial"/>
          <w:sz w:val="24"/>
          <w:szCs w:val="24"/>
        </w:rPr>
        <w:t xml:space="preserve"> </w:t>
      </w:r>
      <w:r w:rsidR="00B009F9" w:rsidRPr="00B009F9">
        <w:rPr>
          <w:rFonts w:ascii="Arial" w:hAnsi="Arial" w:cs="Arial"/>
          <w:sz w:val="24"/>
          <w:szCs w:val="24"/>
        </w:rPr>
        <w:t>teach</w:t>
      </w:r>
      <w:r w:rsidR="00236C0E">
        <w:rPr>
          <w:rFonts w:ascii="Arial" w:hAnsi="Arial" w:cs="Arial"/>
          <w:sz w:val="24"/>
          <w:szCs w:val="24"/>
        </w:rPr>
        <w:t>es</w:t>
      </w:r>
      <w:r w:rsidR="00B009F9" w:rsidRPr="00B009F9">
        <w:rPr>
          <w:rFonts w:ascii="Arial" w:hAnsi="Arial" w:cs="Arial"/>
          <w:sz w:val="24"/>
          <w:szCs w:val="24"/>
        </w:rPr>
        <w:t>, or maintain</w:t>
      </w:r>
      <w:r w:rsidR="00236C0E">
        <w:rPr>
          <w:rFonts w:ascii="Arial" w:hAnsi="Arial" w:cs="Arial"/>
          <w:sz w:val="24"/>
          <w:szCs w:val="24"/>
        </w:rPr>
        <w:t>s what</w:t>
      </w:r>
      <w:r w:rsidR="00B009F9" w:rsidRPr="00B009F9">
        <w:rPr>
          <w:rFonts w:ascii="Arial" w:hAnsi="Arial" w:cs="Arial"/>
          <w:sz w:val="24"/>
          <w:szCs w:val="24"/>
        </w:rPr>
        <w:t xml:space="preserve"> is contrary to his law.</w:t>
      </w:r>
      <w:r>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A53358" w:rsidRPr="00A53358" w:rsidRDefault="00A53358" w:rsidP="00A53358">
      <w:pPr>
        <w:autoSpaceDE w:val="0"/>
        <w:autoSpaceDN w:val="0"/>
        <w:adjustRightInd w:val="0"/>
        <w:spacing w:after="0" w:line="276" w:lineRule="auto"/>
        <w:jc w:val="center"/>
        <w:rPr>
          <w:rFonts w:ascii="Arial" w:hAnsi="Arial" w:cs="Arial"/>
          <w:b/>
          <w:bCs/>
          <w:sz w:val="24"/>
          <w:szCs w:val="24"/>
        </w:rPr>
      </w:pPr>
      <w:r w:rsidRPr="00A53358">
        <w:rPr>
          <w:rFonts w:ascii="Arial" w:hAnsi="Arial" w:cs="Arial"/>
          <w:b/>
          <w:bCs/>
          <w:sz w:val="24"/>
          <w:szCs w:val="24"/>
        </w:rPr>
        <w:t>=======</w:t>
      </w:r>
    </w:p>
    <w:p w:rsidR="00A53358" w:rsidRDefault="00A53358" w:rsidP="006C6E98">
      <w:pPr>
        <w:autoSpaceDE w:val="0"/>
        <w:autoSpaceDN w:val="0"/>
        <w:adjustRightInd w:val="0"/>
        <w:spacing w:after="0" w:line="276" w:lineRule="auto"/>
        <w:jc w:val="both"/>
        <w:rPr>
          <w:rFonts w:ascii="Arial" w:hAnsi="Arial" w:cs="Arial"/>
          <w:sz w:val="24"/>
          <w:szCs w:val="24"/>
        </w:rPr>
      </w:pPr>
    </w:p>
    <w:p w:rsidR="00B009F9" w:rsidRPr="00B009F9" w:rsidRDefault="00236C0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w:t>
      </w:r>
      <w:r w:rsidR="00B009F9" w:rsidRPr="00B009F9">
        <w:rPr>
          <w:rFonts w:ascii="Arial" w:hAnsi="Arial" w:cs="Arial"/>
          <w:sz w:val="24"/>
          <w:szCs w:val="24"/>
        </w:rPr>
        <w:t xml:space="preserve"> this </w:t>
      </w:r>
      <w:r>
        <w:rPr>
          <w:rFonts w:ascii="Arial" w:hAnsi="Arial" w:cs="Arial"/>
          <w:sz w:val="24"/>
          <w:szCs w:val="24"/>
        </w:rPr>
        <w:t xml:space="preserve">judicial </w:t>
      </w:r>
      <w:r w:rsidR="00B009F9" w:rsidRPr="00B009F9">
        <w:rPr>
          <w:rFonts w:ascii="Arial" w:hAnsi="Arial" w:cs="Arial"/>
          <w:sz w:val="24"/>
          <w:szCs w:val="24"/>
        </w:rPr>
        <w:t xml:space="preserve">process, answers, and condemnation of this </w:t>
      </w:r>
      <w:r w:rsidR="001F548D">
        <w:rPr>
          <w:rFonts w:ascii="Arial" w:hAnsi="Arial" w:cs="Arial"/>
          <w:sz w:val="24"/>
          <w:szCs w:val="24"/>
        </w:rPr>
        <w:t>worthy</w:t>
      </w:r>
      <w:r w:rsidR="00B009F9" w:rsidRPr="00B009F9">
        <w:rPr>
          <w:rFonts w:ascii="Arial" w:hAnsi="Arial" w:cs="Arial"/>
          <w:sz w:val="24"/>
          <w:szCs w:val="24"/>
        </w:rPr>
        <w:t xml:space="preserve"> priest, and true</w:t>
      </w:r>
      <w:r>
        <w:rPr>
          <w:rFonts w:ascii="Arial" w:hAnsi="Arial" w:cs="Arial"/>
          <w:sz w:val="24"/>
          <w:szCs w:val="24"/>
        </w:rPr>
        <w:t xml:space="preserve"> </w:t>
      </w:r>
      <w:r w:rsidR="00B009F9" w:rsidRPr="00B009F9">
        <w:rPr>
          <w:rFonts w:ascii="Arial" w:hAnsi="Arial" w:cs="Arial"/>
          <w:sz w:val="24"/>
          <w:szCs w:val="24"/>
        </w:rPr>
        <w:t xml:space="preserve">servant of Christ, William Swinderby, you have </w:t>
      </w:r>
      <w:r>
        <w:rPr>
          <w:rFonts w:ascii="Arial" w:hAnsi="Arial" w:cs="Arial"/>
          <w:sz w:val="24"/>
          <w:szCs w:val="24"/>
        </w:rPr>
        <w:t>read</w:t>
      </w:r>
      <w:r w:rsidR="00B009F9" w:rsidRPr="00B009F9">
        <w:rPr>
          <w:rFonts w:ascii="Arial" w:hAnsi="Arial" w:cs="Arial"/>
          <w:sz w:val="24"/>
          <w:szCs w:val="24"/>
        </w:rPr>
        <w:t xml:space="preserve">. What afterward became </w:t>
      </w:r>
      <w:r>
        <w:rPr>
          <w:rFonts w:ascii="Arial" w:hAnsi="Arial" w:cs="Arial"/>
          <w:sz w:val="24"/>
          <w:szCs w:val="24"/>
        </w:rPr>
        <w:t>of him,</w:t>
      </w:r>
      <w:r w:rsidR="00B009F9" w:rsidRPr="00B009F9">
        <w:rPr>
          <w:rFonts w:ascii="Arial" w:hAnsi="Arial" w:cs="Arial"/>
          <w:sz w:val="24"/>
          <w:szCs w:val="24"/>
        </w:rPr>
        <w:t xml:space="preserve"> I </w:t>
      </w:r>
      <w:r>
        <w:rPr>
          <w:rFonts w:ascii="Arial" w:hAnsi="Arial" w:cs="Arial"/>
          <w:sz w:val="24"/>
          <w:szCs w:val="24"/>
        </w:rPr>
        <w:t xml:space="preserve">cannot say with </w:t>
      </w:r>
      <w:r w:rsidR="00B009F9" w:rsidRPr="00B009F9">
        <w:rPr>
          <w:rFonts w:ascii="Arial" w:hAnsi="Arial" w:cs="Arial"/>
          <w:sz w:val="24"/>
          <w:szCs w:val="24"/>
        </w:rPr>
        <w:t xml:space="preserve">certainly or affirm; whether he </w:t>
      </w:r>
      <w:r w:rsidRPr="00B009F9">
        <w:rPr>
          <w:rFonts w:ascii="Arial" w:hAnsi="Arial" w:cs="Arial"/>
          <w:sz w:val="24"/>
          <w:szCs w:val="24"/>
        </w:rPr>
        <w:t xml:space="preserve">died </w:t>
      </w:r>
      <w:r w:rsidR="00B009F9" w:rsidRPr="00B009F9">
        <w:rPr>
          <w:rFonts w:ascii="Arial" w:hAnsi="Arial" w:cs="Arial"/>
          <w:sz w:val="24"/>
          <w:szCs w:val="24"/>
        </w:rPr>
        <w:t>in prison, or whether he</w:t>
      </w:r>
      <w:r>
        <w:rPr>
          <w:rFonts w:ascii="Arial" w:hAnsi="Arial" w:cs="Arial"/>
          <w:sz w:val="24"/>
          <w:szCs w:val="24"/>
        </w:rPr>
        <w:t xml:space="preserve"> </w:t>
      </w:r>
      <w:r w:rsidR="00B009F9" w:rsidRPr="00B009F9">
        <w:rPr>
          <w:rFonts w:ascii="Arial" w:hAnsi="Arial" w:cs="Arial"/>
          <w:sz w:val="24"/>
          <w:szCs w:val="24"/>
        </w:rPr>
        <w:t xml:space="preserve">escaped </w:t>
      </w:r>
      <w:r>
        <w:rPr>
          <w:rFonts w:ascii="Arial" w:hAnsi="Arial" w:cs="Arial"/>
          <w:sz w:val="24"/>
          <w:szCs w:val="24"/>
        </w:rPr>
        <w:t xml:space="preserve">out of </w:t>
      </w:r>
      <w:r w:rsidR="00B009F9" w:rsidRPr="00B009F9">
        <w:rPr>
          <w:rFonts w:ascii="Arial" w:hAnsi="Arial" w:cs="Arial"/>
          <w:sz w:val="24"/>
          <w:szCs w:val="24"/>
        </w:rPr>
        <w:t xml:space="preserve">their hands, or whether he was burned, there is no </w:t>
      </w:r>
      <w:r>
        <w:rPr>
          <w:rFonts w:ascii="Arial" w:hAnsi="Arial" w:cs="Arial"/>
          <w:sz w:val="24"/>
          <w:szCs w:val="24"/>
        </w:rPr>
        <w:t>definite record given</w:t>
      </w:r>
      <w:r w:rsidR="00B009F9" w:rsidRPr="00B009F9">
        <w:rPr>
          <w:rFonts w:ascii="Arial" w:hAnsi="Arial" w:cs="Arial"/>
          <w:sz w:val="24"/>
          <w:szCs w:val="24"/>
        </w:rPr>
        <w:t>. This</w:t>
      </w:r>
      <w:r>
        <w:rPr>
          <w:rFonts w:ascii="Arial" w:hAnsi="Arial" w:cs="Arial"/>
          <w:sz w:val="24"/>
          <w:szCs w:val="24"/>
        </w:rPr>
        <w:t xml:space="preserve"> </w:t>
      </w:r>
      <w:r w:rsidR="00B009F9" w:rsidRPr="00B009F9">
        <w:rPr>
          <w:rFonts w:ascii="Arial" w:hAnsi="Arial" w:cs="Arial"/>
          <w:sz w:val="24"/>
          <w:szCs w:val="24"/>
        </w:rPr>
        <w:t>remain</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beyond</w:t>
      </w:r>
      <w:r w:rsidR="00B009F9" w:rsidRPr="00B009F9">
        <w:rPr>
          <w:rFonts w:ascii="Arial" w:hAnsi="Arial" w:cs="Arial"/>
          <w:sz w:val="24"/>
          <w:szCs w:val="24"/>
        </w:rPr>
        <w:t xml:space="preserve"> doubt, that</w:t>
      </w:r>
      <w:r>
        <w:rPr>
          <w:rFonts w:ascii="Arial" w:hAnsi="Arial" w:cs="Arial"/>
          <w:sz w:val="24"/>
          <w:szCs w:val="24"/>
        </w:rPr>
        <w:t>,</w:t>
      </w:r>
      <w:r w:rsidR="00B009F9" w:rsidRPr="00B009F9">
        <w:rPr>
          <w:rFonts w:ascii="Arial" w:hAnsi="Arial" w:cs="Arial"/>
          <w:sz w:val="24"/>
          <w:szCs w:val="24"/>
        </w:rPr>
        <w:t xml:space="preserve"> during the life of King Richard the Second, no great harm</w:t>
      </w:r>
    </w:p>
    <w:p w:rsidR="00236C0E"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was done unto him. Which was to the </w:t>
      </w:r>
      <w:r w:rsidR="00B95264">
        <w:rPr>
          <w:rFonts w:ascii="Arial" w:hAnsi="Arial" w:cs="Arial"/>
          <w:sz w:val="24"/>
          <w:szCs w:val="24"/>
        </w:rPr>
        <w:t>year</w:t>
      </w:r>
      <w:r w:rsidRPr="00B009F9">
        <w:rPr>
          <w:rFonts w:ascii="Arial" w:hAnsi="Arial" w:cs="Arial"/>
          <w:sz w:val="24"/>
          <w:szCs w:val="24"/>
        </w:rPr>
        <w:t xml:space="preserve"> 1401, at wh</w:t>
      </w:r>
      <w:r w:rsidR="00236C0E">
        <w:rPr>
          <w:rFonts w:ascii="Arial" w:hAnsi="Arial" w:cs="Arial"/>
          <w:sz w:val="24"/>
          <w:szCs w:val="24"/>
        </w:rPr>
        <w:t>ich</w:t>
      </w:r>
      <w:r w:rsidRPr="00B009F9">
        <w:rPr>
          <w:rFonts w:ascii="Arial" w:hAnsi="Arial" w:cs="Arial"/>
          <w:sz w:val="24"/>
          <w:szCs w:val="24"/>
        </w:rPr>
        <w:t xml:space="preserve"> time</w:t>
      </w:r>
      <w:r w:rsidR="00236C0E">
        <w:rPr>
          <w:rFonts w:ascii="Arial" w:hAnsi="Arial" w:cs="Arial"/>
          <w:sz w:val="24"/>
          <w:szCs w:val="24"/>
        </w:rPr>
        <w:t>,</w:t>
      </w:r>
      <w:r w:rsidRPr="00B009F9">
        <w:rPr>
          <w:rFonts w:ascii="Arial" w:hAnsi="Arial" w:cs="Arial"/>
          <w:sz w:val="24"/>
          <w:szCs w:val="24"/>
        </w:rPr>
        <w:t xml:space="preserve"> King Richard being</w:t>
      </w:r>
      <w:r w:rsidR="00236C0E">
        <w:rPr>
          <w:rFonts w:ascii="Arial" w:hAnsi="Arial" w:cs="Arial"/>
          <w:sz w:val="24"/>
          <w:szCs w:val="24"/>
        </w:rPr>
        <w:t xml:space="preserve"> </w:t>
      </w:r>
      <w:r w:rsidRPr="00B009F9">
        <w:rPr>
          <w:rFonts w:ascii="Arial" w:hAnsi="Arial" w:cs="Arial"/>
          <w:sz w:val="24"/>
          <w:szCs w:val="24"/>
        </w:rPr>
        <w:t xml:space="preserve">wrongfully deposed, Henry the Fourth invaded the kingdom of England. </w:t>
      </w:r>
    </w:p>
    <w:p w:rsidR="00236C0E" w:rsidRDefault="00236C0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About the</w:t>
      </w:r>
      <w:r w:rsidR="00236C0E">
        <w:rPr>
          <w:rFonts w:ascii="Arial" w:hAnsi="Arial" w:cs="Arial"/>
          <w:sz w:val="24"/>
          <w:szCs w:val="24"/>
        </w:rPr>
        <w:t xml:space="preserve"> </w:t>
      </w:r>
      <w:r w:rsidRPr="00B009F9">
        <w:rPr>
          <w:rFonts w:ascii="Arial" w:hAnsi="Arial" w:cs="Arial"/>
          <w:sz w:val="24"/>
          <w:szCs w:val="24"/>
        </w:rPr>
        <w:t xml:space="preserve">beginning of </w:t>
      </w:r>
      <w:r w:rsidR="00236C0E">
        <w:rPr>
          <w:rFonts w:ascii="Arial" w:hAnsi="Arial" w:cs="Arial"/>
          <w:sz w:val="24"/>
          <w:szCs w:val="24"/>
        </w:rPr>
        <w:t>his</w:t>
      </w:r>
      <w:r w:rsidRPr="00B009F9">
        <w:rPr>
          <w:rFonts w:ascii="Arial" w:hAnsi="Arial" w:cs="Arial"/>
          <w:sz w:val="24"/>
          <w:szCs w:val="24"/>
        </w:rPr>
        <w:t xml:space="preserve"> reign</w:t>
      </w:r>
      <w:r w:rsidR="00236C0E">
        <w:rPr>
          <w:rFonts w:ascii="Arial" w:hAnsi="Arial" w:cs="Arial"/>
          <w:sz w:val="24"/>
          <w:szCs w:val="24"/>
        </w:rPr>
        <w:t>,</w:t>
      </w:r>
      <w:r w:rsidRPr="00B009F9">
        <w:rPr>
          <w:rFonts w:ascii="Arial" w:hAnsi="Arial" w:cs="Arial"/>
          <w:sz w:val="24"/>
          <w:szCs w:val="24"/>
        </w:rPr>
        <w:t xml:space="preserve"> we read of a certain parliament h</w:t>
      </w:r>
      <w:r w:rsidR="00236C0E">
        <w:rPr>
          <w:rFonts w:ascii="Arial" w:hAnsi="Arial" w:cs="Arial"/>
          <w:sz w:val="24"/>
          <w:szCs w:val="24"/>
        </w:rPr>
        <w:t>eld in</w:t>
      </w:r>
      <w:r w:rsidRPr="00B009F9">
        <w:rPr>
          <w:rFonts w:ascii="Arial" w:hAnsi="Arial" w:cs="Arial"/>
          <w:sz w:val="24"/>
          <w:szCs w:val="24"/>
        </w:rPr>
        <w:t xml:space="preserve"> London,</w:t>
      </w:r>
      <w:r w:rsidR="00236C0E">
        <w:rPr>
          <w:rFonts w:ascii="Arial" w:hAnsi="Arial" w:cs="Arial"/>
          <w:sz w:val="24"/>
          <w:szCs w:val="24"/>
        </w:rPr>
        <w:t xml:space="preserve"> where there is </w:t>
      </w:r>
      <w:r w:rsidRPr="00B009F9">
        <w:rPr>
          <w:rFonts w:ascii="Arial" w:hAnsi="Arial" w:cs="Arial"/>
          <w:sz w:val="24"/>
          <w:szCs w:val="24"/>
        </w:rPr>
        <w:t>mention also of Thomas Walden, as is above specified, in which parliament it was</w:t>
      </w:r>
      <w:r w:rsidR="00236C0E">
        <w:rPr>
          <w:rFonts w:ascii="Arial" w:hAnsi="Arial" w:cs="Arial"/>
          <w:sz w:val="24"/>
          <w:szCs w:val="24"/>
        </w:rPr>
        <w:t xml:space="preserve"> </w:t>
      </w:r>
      <w:r w:rsidRPr="00B009F9">
        <w:rPr>
          <w:rFonts w:ascii="Arial" w:hAnsi="Arial" w:cs="Arial"/>
          <w:sz w:val="24"/>
          <w:szCs w:val="24"/>
        </w:rPr>
        <w:t xml:space="preserve">decreed, that whoever showed themselves to be favourers of </w:t>
      </w:r>
      <w:r>
        <w:rPr>
          <w:rFonts w:ascii="Arial" w:hAnsi="Arial" w:cs="Arial"/>
          <w:sz w:val="24"/>
          <w:szCs w:val="24"/>
        </w:rPr>
        <w:t>Wycliffe</w:t>
      </w:r>
      <w:r w:rsidRPr="00B009F9">
        <w:rPr>
          <w:rFonts w:ascii="Arial" w:hAnsi="Arial" w:cs="Arial"/>
          <w:sz w:val="24"/>
          <w:szCs w:val="24"/>
        </w:rPr>
        <w:t>, who at that</w:t>
      </w:r>
      <w:r w:rsidR="00236C0E">
        <w:rPr>
          <w:rFonts w:ascii="Arial" w:hAnsi="Arial" w:cs="Arial"/>
          <w:sz w:val="24"/>
          <w:szCs w:val="24"/>
        </w:rPr>
        <w:t xml:space="preserve"> </w:t>
      </w:r>
      <w:r w:rsidRPr="00B009F9">
        <w:rPr>
          <w:rFonts w:ascii="Arial" w:hAnsi="Arial" w:cs="Arial"/>
          <w:sz w:val="24"/>
          <w:szCs w:val="24"/>
        </w:rPr>
        <w:t>time were called Lollards, they should be a</w:t>
      </w:r>
      <w:r w:rsidR="00236C0E">
        <w:rPr>
          <w:rFonts w:ascii="Arial" w:hAnsi="Arial" w:cs="Arial"/>
          <w:sz w:val="24"/>
          <w:szCs w:val="24"/>
        </w:rPr>
        <w:t>rrested</w:t>
      </w:r>
      <w:r w:rsidRPr="00B009F9">
        <w:rPr>
          <w:rFonts w:ascii="Arial" w:hAnsi="Arial" w:cs="Arial"/>
          <w:sz w:val="24"/>
          <w:szCs w:val="24"/>
        </w:rPr>
        <w:t>, and if so be they obstinately persevere</w:t>
      </w:r>
      <w:r w:rsidR="00236C0E">
        <w:rPr>
          <w:rFonts w:ascii="Arial" w:hAnsi="Arial" w:cs="Arial"/>
          <w:sz w:val="24"/>
          <w:szCs w:val="24"/>
        </w:rPr>
        <w:t>d</w:t>
      </w:r>
      <w:r w:rsidRPr="00B009F9">
        <w:rPr>
          <w:rFonts w:ascii="Arial" w:hAnsi="Arial" w:cs="Arial"/>
          <w:sz w:val="24"/>
          <w:szCs w:val="24"/>
        </w:rPr>
        <w:t xml:space="preserve"> in that doctrine, they should be delivered over to the bishop of</w:t>
      </w:r>
      <w:r w:rsidR="00236C0E">
        <w:rPr>
          <w:rFonts w:ascii="Arial" w:hAnsi="Arial" w:cs="Arial"/>
          <w:sz w:val="24"/>
          <w:szCs w:val="24"/>
        </w:rPr>
        <w:t xml:space="preserve"> </w:t>
      </w:r>
      <w:r w:rsidRPr="00B009F9">
        <w:rPr>
          <w:rFonts w:ascii="Arial" w:hAnsi="Arial" w:cs="Arial"/>
          <w:sz w:val="24"/>
          <w:szCs w:val="24"/>
        </w:rPr>
        <w:t>the diocese, and</w:t>
      </w:r>
      <w:r w:rsidR="00236C0E">
        <w:rPr>
          <w:rFonts w:ascii="Arial" w:hAnsi="Arial" w:cs="Arial"/>
          <w:sz w:val="24"/>
          <w:szCs w:val="24"/>
        </w:rPr>
        <w:t>,</w:t>
      </w:r>
      <w:r w:rsidRPr="00B009F9">
        <w:rPr>
          <w:rFonts w:ascii="Arial" w:hAnsi="Arial" w:cs="Arial"/>
          <w:sz w:val="24"/>
          <w:szCs w:val="24"/>
        </w:rPr>
        <w:t xml:space="preserve"> from him</w:t>
      </w:r>
      <w:r w:rsidR="00236C0E">
        <w:rPr>
          <w:rFonts w:ascii="Arial" w:hAnsi="Arial" w:cs="Arial"/>
          <w:sz w:val="24"/>
          <w:szCs w:val="24"/>
        </w:rPr>
        <w:t>,</w:t>
      </w:r>
      <w:r w:rsidRPr="00B009F9">
        <w:rPr>
          <w:rFonts w:ascii="Arial" w:hAnsi="Arial" w:cs="Arial"/>
          <w:sz w:val="24"/>
          <w:szCs w:val="24"/>
        </w:rPr>
        <w:t xml:space="preserve"> should be committed to t</w:t>
      </w:r>
      <w:r w:rsidR="00236C0E">
        <w:rPr>
          <w:rFonts w:ascii="Arial" w:hAnsi="Arial" w:cs="Arial"/>
          <w:sz w:val="24"/>
          <w:szCs w:val="24"/>
        </w:rPr>
        <w:t>he secular magistrate. This law states</w:t>
      </w:r>
      <w:r w:rsidRPr="00B009F9">
        <w:rPr>
          <w:rFonts w:ascii="Arial" w:hAnsi="Arial" w:cs="Arial"/>
          <w:sz w:val="24"/>
          <w:szCs w:val="24"/>
        </w:rPr>
        <w:t xml:space="preserve"> the </w:t>
      </w:r>
      <w:r w:rsidR="00236C0E">
        <w:rPr>
          <w:rFonts w:ascii="Arial" w:hAnsi="Arial" w:cs="Arial"/>
          <w:sz w:val="24"/>
          <w:szCs w:val="24"/>
        </w:rPr>
        <w:t xml:space="preserve">following </w:t>
      </w:r>
      <w:r w:rsidRPr="00B009F9">
        <w:rPr>
          <w:rFonts w:ascii="Arial" w:hAnsi="Arial" w:cs="Arial"/>
          <w:sz w:val="24"/>
          <w:szCs w:val="24"/>
        </w:rPr>
        <w:t xml:space="preserve">story, </w:t>
      </w:r>
      <w:r w:rsidR="0012584C">
        <w:rPr>
          <w:rFonts w:ascii="Arial" w:hAnsi="Arial" w:cs="Arial"/>
          <w:sz w:val="24"/>
          <w:szCs w:val="24"/>
        </w:rPr>
        <w:t>where</w:t>
      </w:r>
      <w:r w:rsidRPr="00B009F9">
        <w:rPr>
          <w:rFonts w:ascii="Arial" w:hAnsi="Arial" w:cs="Arial"/>
          <w:sz w:val="24"/>
          <w:szCs w:val="24"/>
        </w:rPr>
        <w:t xml:space="preserve"> </w:t>
      </w:r>
      <w:r w:rsidR="0012584C">
        <w:rPr>
          <w:rFonts w:ascii="Arial" w:hAnsi="Arial" w:cs="Arial"/>
          <w:sz w:val="24"/>
          <w:szCs w:val="24"/>
        </w:rPr>
        <w:t xml:space="preserve">a </w:t>
      </w:r>
      <w:r w:rsidRPr="00B009F9">
        <w:rPr>
          <w:rFonts w:ascii="Arial" w:hAnsi="Arial" w:cs="Arial"/>
          <w:sz w:val="24"/>
          <w:szCs w:val="24"/>
        </w:rPr>
        <w:t xml:space="preserve">certain priest </w:t>
      </w:r>
      <w:r w:rsidR="0012584C">
        <w:rPr>
          <w:rFonts w:ascii="Arial" w:hAnsi="Arial" w:cs="Arial"/>
          <w:sz w:val="24"/>
          <w:szCs w:val="24"/>
        </w:rPr>
        <w:t xml:space="preserve">was </w:t>
      </w:r>
      <w:r w:rsidR="00236C0E" w:rsidRPr="00B009F9">
        <w:rPr>
          <w:rFonts w:ascii="Arial" w:hAnsi="Arial" w:cs="Arial"/>
          <w:sz w:val="24"/>
          <w:szCs w:val="24"/>
        </w:rPr>
        <w:t xml:space="preserve">brought </w:t>
      </w:r>
      <w:r w:rsidRPr="00B009F9">
        <w:rPr>
          <w:rFonts w:ascii="Arial" w:hAnsi="Arial" w:cs="Arial"/>
          <w:sz w:val="24"/>
          <w:szCs w:val="24"/>
        </w:rPr>
        <w:t xml:space="preserve">to punishment the same </w:t>
      </w:r>
      <w:r w:rsidR="00B95264">
        <w:rPr>
          <w:rFonts w:ascii="Arial" w:hAnsi="Arial" w:cs="Arial"/>
          <w:sz w:val="24"/>
          <w:szCs w:val="24"/>
        </w:rPr>
        <w:t>year</w:t>
      </w:r>
      <w:r w:rsidRPr="00B009F9">
        <w:rPr>
          <w:rFonts w:ascii="Arial" w:hAnsi="Arial" w:cs="Arial"/>
          <w:sz w:val="24"/>
          <w:szCs w:val="24"/>
        </w:rPr>
        <w:t>, who was</w:t>
      </w:r>
      <w:r w:rsidR="0012584C">
        <w:rPr>
          <w:rFonts w:ascii="Arial" w:hAnsi="Arial" w:cs="Arial"/>
          <w:sz w:val="24"/>
          <w:szCs w:val="24"/>
        </w:rPr>
        <w:t xml:space="preserve"> </w:t>
      </w:r>
      <w:r w:rsidRPr="00B009F9">
        <w:rPr>
          <w:rFonts w:ascii="Arial" w:hAnsi="Arial" w:cs="Arial"/>
          <w:sz w:val="24"/>
          <w:szCs w:val="24"/>
        </w:rPr>
        <w:t xml:space="preserve">burned in Smithfield in the presence of a great </w:t>
      </w:r>
      <w:r w:rsidR="0012584C">
        <w:rPr>
          <w:rFonts w:ascii="Arial" w:hAnsi="Arial" w:cs="Arial"/>
          <w:sz w:val="24"/>
          <w:szCs w:val="24"/>
        </w:rPr>
        <w:t>crowd</w:t>
      </w:r>
      <w:r w:rsidRPr="00B009F9">
        <w:rPr>
          <w:rFonts w:ascii="Arial" w:hAnsi="Arial" w:cs="Arial"/>
          <w:sz w:val="24"/>
          <w:szCs w:val="24"/>
        </w:rPr>
        <w:t xml:space="preserve">. This we have </w:t>
      </w:r>
      <w:r w:rsidR="0012584C">
        <w:rPr>
          <w:rFonts w:ascii="Arial" w:hAnsi="Arial" w:cs="Arial"/>
          <w:sz w:val="24"/>
          <w:szCs w:val="24"/>
        </w:rPr>
        <w:t>taken</w:t>
      </w:r>
      <w:r w:rsidRPr="00B009F9">
        <w:rPr>
          <w:rFonts w:ascii="Arial" w:hAnsi="Arial" w:cs="Arial"/>
          <w:sz w:val="24"/>
          <w:szCs w:val="24"/>
        </w:rPr>
        <w:t xml:space="preserve"> out of a</w:t>
      </w:r>
      <w:r w:rsidR="0012584C">
        <w:rPr>
          <w:rFonts w:ascii="Arial" w:hAnsi="Arial" w:cs="Arial"/>
          <w:sz w:val="24"/>
          <w:szCs w:val="24"/>
        </w:rPr>
        <w:t xml:space="preserve"> </w:t>
      </w:r>
      <w:r w:rsidRPr="00B009F9">
        <w:rPr>
          <w:rFonts w:ascii="Arial" w:hAnsi="Arial" w:cs="Arial"/>
          <w:sz w:val="24"/>
          <w:szCs w:val="24"/>
        </w:rPr>
        <w:t>piece of an old story; and it is most certain that such a priest was burned for the</w:t>
      </w:r>
      <w:r w:rsidR="0012584C">
        <w:rPr>
          <w:rFonts w:ascii="Arial" w:hAnsi="Arial" w:cs="Arial"/>
          <w:sz w:val="24"/>
          <w:szCs w:val="24"/>
        </w:rPr>
        <w:t xml:space="preserve"> </w:t>
      </w:r>
      <w:r w:rsidRPr="00B009F9">
        <w:rPr>
          <w:rFonts w:ascii="Arial" w:hAnsi="Arial" w:cs="Arial"/>
          <w:sz w:val="24"/>
          <w:szCs w:val="24"/>
        </w:rPr>
        <w:t>affirmation of the true faith; but it do</w:t>
      </w:r>
      <w:r w:rsidR="0012584C">
        <w:rPr>
          <w:rFonts w:ascii="Arial" w:hAnsi="Arial" w:cs="Arial"/>
          <w:sz w:val="24"/>
          <w:szCs w:val="24"/>
        </w:rPr>
        <w:t>es say in</w:t>
      </w:r>
      <w:r w:rsidRPr="00B009F9">
        <w:rPr>
          <w:rFonts w:ascii="Arial" w:hAnsi="Arial" w:cs="Arial"/>
          <w:sz w:val="24"/>
          <w:szCs w:val="24"/>
        </w:rPr>
        <w:t xml:space="preserve"> the story what the priest</w:t>
      </w:r>
      <w:r w:rsidR="00DE3074">
        <w:rPr>
          <w:rFonts w:ascii="Arial" w:hAnsi="Arial" w:cs="Arial"/>
          <w:sz w:val="24"/>
          <w:szCs w:val="24"/>
        </w:rPr>
        <w:t>’</w:t>
      </w:r>
      <w:r w:rsidRPr="00B009F9">
        <w:rPr>
          <w:rFonts w:ascii="Arial" w:hAnsi="Arial" w:cs="Arial"/>
          <w:sz w:val="24"/>
          <w:szCs w:val="24"/>
        </w:rPr>
        <w:t>s name</w:t>
      </w:r>
      <w:r w:rsidR="0012584C">
        <w:rPr>
          <w:rFonts w:ascii="Arial" w:hAnsi="Arial" w:cs="Arial"/>
          <w:sz w:val="24"/>
          <w:szCs w:val="24"/>
        </w:rPr>
        <w:t xml:space="preserve"> </w:t>
      </w:r>
      <w:r w:rsidRPr="00B009F9">
        <w:rPr>
          <w:rFonts w:ascii="Arial" w:hAnsi="Arial" w:cs="Arial"/>
          <w:sz w:val="24"/>
          <w:szCs w:val="24"/>
        </w:rPr>
        <w:t xml:space="preserve">was. </w:t>
      </w:r>
      <w:r w:rsidR="0012584C">
        <w:rPr>
          <w:rFonts w:ascii="Arial" w:hAnsi="Arial" w:cs="Arial"/>
          <w:sz w:val="24"/>
          <w:szCs w:val="24"/>
        </w:rPr>
        <w:t>However,</w:t>
      </w:r>
      <w:r w:rsidRPr="00B009F9">
        <w:rPr>
          <w:rFonts w:ascii="Arial" w:hAnsi="Arial" w:cs="Arial"/>
          <w:sz w:val="24"/>
          <w:szCs w:val="24"/>
        </w:rPr>
        <w:t xml:space="preserve"> </w:t>
      </w:r>
      <w:r w:rsidR="0012584C">
        <w:rPr>
          <w:rFonts w:ascii="Arial" w:hAnsi="Arial" w:cs="Arial"/>
          <w:sz w:val="24"/>
          <w:szCs w:val="24"/>
        </w:rPr>
        <w:t>by different</w:t>
      </w:r>
      <w:r w:rsidRPr="00B009F9">
        <w:rPr>
          <w:rFonts w:ascii="Arial" w:hAnsi="Arial" w:cs="Arial"/>
          <w:sz w:val="24"/>
          <w:szCs w:val="24"/>
        </w:rPr>
        <w:t xml:space="preserve"> conjectures</w:t>
      </w:r>
      <w:r w:rsidR="0012584C">
        <w:rPr>
          <w:rFonts w:ascii="Arial" w:hAnsi="Arial" w:cs="Arial"/>
          <w:sz w:val="24"/>
          <w:szCs w:val="24"/>
        </w:rPr>
        <w:t>,</w:t>
      </w:r>
      <w:r w:rsidRPr="00B009F9">
        <w:rPr>
          <w:rFonts w:ascii="Arial" w:hAnsi="Arial" w:cs="Arial"/>
          <w:sz w:val="24"/>
          <w:szCs w:val="24"/>
        </w:rPr>
        <w:t xml:space="preserve"> it appear unto me that his name was</w:t>
      </w:r>
      <w:r w:rsidR="0012584C">
        <w:rPr>
          <w:rFonts w:ascii="Arial" w:hAnsi="Arial" w:cs="Arial"/>
          <w:sz w:val="24"/>
          <w:szCs w:val="24"/>
        </w:rPr>
        <w:t xml:space="preserve"> </w:t>
      </w:r>
      <w:r w:rsidRPr="00B009F9">
        <w:rPr>
          <w:rFonts w:ascii="Arial" w:hAnsi="Arial" w:cs="Arial"/>
          <w:sz w:val="24"/>
          <w:szCs w:val="24"/>
        </w:rPr>
        <w:t xml:space="preserve">Swinderby, </w:t>
      </w:r>
      <w:r w:rsidR="0012584C">
        <w:rPr>
          <w:rFonts w:ascii="Arial" w:hAnsi="Arial" w:cs="Arial"/>
          <w:sz w:val="24"/>
          <w:szCs w:val="24"/>
        </w:rPr>
        <w:t xml:space="preserve">and </w:t>
      </w:r>
      <w:r w:rsidRPr="00B009F9">
        <w:rPr>
          <w:rFonts w:ascii="Arial" w:hAnsi="Arial" w:cs="Arial"/>
          <w:sz w:val="24"/>
          <w:szCs w:val="24"/>
        </w:rPr>
        <w:t xml:space="preserve">that </w:t>
      </w:r>
      <w:r w:rsidR="0012584C">
        <w:rPr>
          <w:rFonts w:ascii="Arial" w:hAnsi="Arial" w:cs="Arial"/>
          <w:sz w:val="24"/>
          <w:szCs w:val="24"/>
        </w:rPr>
        <w:t xml:space="preserve">he </w:t>
      </w:r>
      <w:r w:rsidRPr="00B009F9">
        <w:rPr>
          <w:rFonts w:ascii="Arial" w:hAnsi="Arial" w:cs="Arial"/>
          <w:sz w:val="24"/>
          <w:szCs w:val="24"/>
        </w:rPr>
        <w:t xml:space="preserve">was forced to recant before the bishop of Lincoln. </w:t>
      </w:r>
      <w:r w:rsidR="0012584C">
        <w:rPr>
          <w:rFonts w:ascii="Arial" w:hAnsi="Arial" w:cs="Arial"/>
          <w:sz w:val="24"/>
          <w:szCs w:val="24"/>
        </w:rPr>
        <w:t>By which,</w:t>
      </w:r>
      <w:r w:rsidRPr="00B009F9">
        <w:rPr>
          <w:rFonts w:ascii="Arial" w:hAnsi="Arial" w:cs="Arial"/>
          <w:sz w:val="24"/>
          <w:szCs w:val="24"/>
        </w:rPr>
        <w:t xml:space="preserve"> what is to</w:t>
      </w:r>
      <w:r w:rsidR="0012584C">
        <w:rPr>
          <w:rFonts w:ascii="Arial" w:hAnsi="Arial" w:cs="Arial"/>
          <w:sz w:val="24"/>
          <w:szCs w:val="24"/>
        </w:rPr>
        <w:t xml:space="preserve"> </w:t>
      </w:r>
      <w:r w:rsidRPr="00B009F9">
        <w:rPr>
          <w:rFonts w:ascii="Arial" w:hAnsi="Arial" w:cs="Arial"/>
          <w:sz w:val="24"/>
          <w:szCs w:val="24"/>
        </w:rPr>
        <w:t>be conjectured by the premises</w:t>
      </w:r>
      <w:r w:rsidR="0012584C">
        <w:rPr>
          <w:rFonts w:ascii="Arial" w:hAnsi="Arial" w:cs="Arial"/>
          <w:sz w:val="24"/>
          <w:szCs w:val="24"/>
        </w:rPr>
        <w:t>,</w:t>
      </w:r>
      <w:r w:rsidRPr="00B009F9">
        <w:rPr>
          <w:rFonts w:ascii="Arial" w:hAnsi="Arial" w:cs="Arial"/>
          <w:sz w:val="24"/>
          <w:szCs w:val="24"/>
        </w:rPr>
        <w:t xml:space="preserve"> let other men judge what they think</w:t>
      </w:r>
      <w:r w:rsidR="0012584C">
        <w:rPr>
          <w:rFonts w:ascii="Arial" w:hAnsi="Arial" w:cs="Arial"/>
          <w:sz w:val="24"/>
          <w:szCs w:val="24"/>
        </w:rPr>
        <w:t>.</w:t>
      </w:r>
      <w:r w:rsidRPr="00B009F9">
        <w:rPr>
          <w:rFonts w:ascii="Arial" w:hAnsi="Arial" w:cs="Arial"/>
          <w:sz w:val="24"/>
          <w:szCs w:val="24"/>
        </w:rPr>
        <w:t xml:space="preserve"> I have nothing</w:t>
      </w:r>
      <w:r w:rsidR="0012584C">
        <w:rPr>
          <w:rFonts w:ascii="Arial" w:hAnsi="Arial" w:cs="Arial"/>
          <w:sz w:val="24"/>
          <w:szCs w:val="24"/>
        </w:rPr>
        <w:t xml:space="preserve"> more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expressly to affirm. This is plain for all men to judge, which have here seen</w:t>
      </w:r>
      <w:r w:rsidR="0012584C">
        <w:rPr>
          <w:rFonts w:ascii="Arial" w:hAnsi="Arial" w:cs="Arial"/>
          <w:sz w:val="24"/>
          <w:szCs w:val="24"/>
        </w:rPr>
        <w:t xml:space="preserve"> </w:t>
      </w:r>
      <w:r w:rsidRPr="00B009F9">
        <w:rPr>
          <w:rFonts w:ascii="Arial" w:hAnsi="Arial" w:cs="Arial"/>
          <w:sz w:val="24"/>
          <w:szCs w:val="24"/>
        </w:rPr>
        <w:t>and read his story, that if he were burned, then the bishops, friars, and priests, wh</w:t>
      </w:r>
      <w:r w:rsidR="0012584C">
        <w:rPr>
          <w:rFonts w:ascii="Arial" w:hAnsi="Arial" w:cs="Arial"/>
          <w:sz w:val="24"/>
          <w:szCs w:val="24"/>
        </w:rPr>
        <w:t xml:space="preserve">o </w:t>
      </w:r>
      <w:r w:rsidRPr="00B009F9">
        <w:rPr>
          <w:rFonts w:ascii="Arial" w:hAnsi="Arial" w:cs="Arial"/>
          <w:sz w:val="24"/>
          <w:szCs w:val="24"/>
        </w:rPr>
        <w:t>were the cause</w:t>
      </w:r>
      <w:r w:rsidR="0012584C">
        <w:rPr>
          <w:rFonts w:ascii="Arial" w:hAnsi="Arial" w:cs="Arial"/>
          <w:sz w:val="24"/>
          <w:szCs w:val="24"/>
        </w:rPr>
        <w:t xml:space="preserve"> of it</w:t>
      </w:r>
      <w:r w:rsidRPr="00B009F9">
        <w:rPr>
          <w:rFonts w:ascii="Arial" w:hAnsi="Arial" w:cs="Arial"/>
          <w:sz w:val="24"/>
          <w:szCs w:val="24"/>
        </w:rPr>
        <w:t>, have a great thing to answer to</w:t>
      </w:r>
      <w:r w:rsidR="0012584C">
        <w:rPr>
          <w:rFonts w:ascii="Arial" w:hAnsi="Arial" w:cs="Arial"/>
          <w:sz w:val="24"/>
          <w:szCs w:val="24"/>
        </w:rPr>
        <w:t xml:space="preserve">before </w:t>
      </w:r>
      <w:r w:rsidRPr="00B009F9">
        <w:rPr>
          <w:rFonts w:ascii="Arial" w:hAnsi="Arial" w:cs="Arial"/>
          <w:sz w:val="24"/>
          <w:szCs w:val="24"/>
        </w:rPr>
        <w:t>the Lord, when he shall come</w:t>
      </w:r>
      <w:r w:rsidR="0012584C">
        <w:rPr>
          <w:rFonts w:ascii="Arial" w:hAnsi="Arial" w:cs="Arial"/>
          <w:sz w:val="24"/>
          <w:szCs w:val="24"/>
        </w:rPr>
        <w:t xml:space="preserve"> </w:t>
      </w:r>
      <w:r w:rsidRPr="00B009F9">
        <w:rPr>
          <w:rFonts w:ascii="Arial" w:hAnsi="Arial" w:cs="Arial"/>
          <w:sz w:val="24"/>
          <w:szCs w:val="24"/>
        </w:rPr>
        <w:t xml:space="preserve">to judge the </w:t>
      </w:r>
      <w:r w:rsidR="001A7377">
        <w:rPr>
          <w:rFonts w:ascii="Arial" w:hAnsi="Arial" w:cs="Arial"/>
          <w:sz w:val="24"/>
          <w:szCs w:val="24"/>
        </w:rPr>
        <w:t>living</w:t>
      </w:r>
      <w:r w:rsidRPr="00B009F9">
        <w:rPr>
          <w:rFonts w:ascii="Arial" w:hAnsi="Arial" w:cs="Arial"/>
          <w:sz w:val="24"/>
          <w:szCs w:val="24"/>
        </w:rPr>
        <w:t xml:space="preserve"> and the dead.</w:t>
      </w:r>
    </w:p>
    <w:p w:rsidR="001A7377" w:rsidRDefault="001A7377" w:rsidP="006C6E98">
      <w:pPr>
        <w:autoSpaceDE w:val="0"/>
        <w:autoSpaceDN w:val="0"/>
        <w:adjustRightInd w:val="0"/>
        <w:spacing w:after="0" w:line="276" w:lineRule="auto"/>
        <w:jc w:val="both"/>
        <w:rPr>
          <w:rFonts w:ascii="Arial" w:hAnsi="Arial" w:cs="Arial"/>
          <w:b/>
          <w:bCs/>
          <w:sz w:val="24"/>
          <w:szCs w:val="24"/>
        </w:rPr>
      </w:pPr>
    </w:p>
    <w:p w:rsidR="00B009F9" w:rsidRPr="00A47CB8" w:rsidRDefault="00B009F9" w:rsidP="001A7377">
      <w:pPr>
        <w:autoSpaceDE w:val="0"/>
        <w:autoSpaceDN w:val="0"/>
        <w:adjustRightInd w:val="0"/>
        <w:spacing w:after="0" w:line="276" w:lineRule="auto"/>
        <w:jc w:val="center"/>
        <w:rPr>
          <w:rFonts w:ascii="Arial" w:hAnsi="Arial" w:cs="Arial"/>
          <w:b/>
          <w:bCs/>
          <w:caps/>
          <w:sz w:val="24"/>
          <w:szCs w:val="24"/>
        </w:rPr>
      </w:pPr>
      <w:r w:rsidRPr="00A47CB8">
        <w:rPr>
          <w:rFonts w:ascii="Arial" w:hAnsi="Arial" w:cs="Arial"/>
          <w:b/>
          <w:bCs/>
          <w:caps/>
          <w:sz w:val="24"/>
          <w:szCs w:val="24"/>
        </w:rPr>
        <w:t>Walter Brute.</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the story of William Swinderby, I </w:t>
      </w:r>
      <w:r w:rsidR="007B2469">
        <w:rPr>
          <w:rFonts w:ascii="Arial" w:hAnsi="Arial" w:cs="Arial"/>
          <w:sz w:val="24"/>
          <w:szCs w:val="24"/>
        </w:rPr>
        <w:t>thought</w:t>
      </w:r>
      <w:r w:rsidRPr="00B009F9">
        <w:rPr>
          <w:rFonts w:ascii="Arial" w:hAnsi="Arial" w:cs="Arial"/>
          <w:sz w:val="24"/>
          <w:szCs w:val="24"/>
        </w:rPr>
        <w:t xml:space="preserve"> </w:t>
      </w:r>
      <w:r w:rsidR="00C92B39">
        <w:rPr>
          <w:rFonts w:ascii="Arial" w:hAnsi="Arial" w:cs="Arial"/>
          <w:sz w:val="24"/>
          <w:szCs w:val="24"/>
        </w:rPr>
        <w:t xml:space="preserve">it </w:t>
      </w:r>
      <w:r w:rsidRPr="00B009F9">
        <w:rPr>
          <w:rFonts w:ascii="Arial" w:hAnsi="Arial" w:cs="Arial"/>
          <w:sz w:val="24"/>
          <w:szCs w:val="24"/>
        </w:rPr>
        <w:t>good and convenient to adjoin</w:t>
      </w:r>
      <w:r w:rsidR="00C92B39">
        <w:rPr>
          <w:rFonts w:ascii="Arial" w:hAnsi="Arial" w:cs="Arial"/>
          <w:sz w:val="24"/>
          <w:szCs w:val="24"/>
        </w:rPr>
        <w:t xml:space="preserve"> </w:t>
      </w:r>
      <w:r w:rsidRPr="00B009F9">
        <w:rPr>
          <w:rFonts w:ascii="Arial" w:hAnsi="Arial" w:cs="Arial"/>
          <w:sz w:val="24"/>
          <w:szCs w:val="24"/>
        </w:rPr>
        <w:t>the acts and doings of Walter Brute, his joint fellow and companion, being a layman,</w:t>
      </w:r>
      <w:r w:rsidR="00C92B39">
        <w:rPr>
          <w:rFonts w:ascii="Arial" w:hAnsi="Arial" w:cs="Arial"/>
          <w:sz w:val="24"/>
          <w:szCs w:val="24"/>
        </w:rPr>
        <w:t xml:space="preserve"> </w:t>
      </w:r>
      <w:r w:rsidRPr="00B009F9">
        <w:rPr>
          <w:rFonts w:ascii="Arial" w:hAnsi="Arial" w:cs="Arial"/>
          <w:sz w:val="24"/>
          <w:szCs w:val="24"/>
        </w:rPr>
        <w:t>and learned; brought up, as it seem</w:t>
      </w:r>
      <w:r w:rsidR="00C92B39">
        <w:rPr>
          <w:rFonts w:ascii="Arial" w:hAnsi="Arial" w:cs="Arial"/>
          <w:sz w:val="24"/>
          <w:szCs w:val="24"/>
        </w:rPr>
        <w:t>s</w:t>
      </w:r>
      <w:r w:rsidRPr="00B009F9">
        <w:rPr>
          <w:rFonts w:ascii="Arial" w:hAnsi="Arial" w:cs="Arial"/>
          <w:sz w:val="24"/>
          <w:szCs w:val="24"/>
        </w:rPr>
        <w:t>, in the university of Oxford, being there also</w:t>
      </w:r>
      <w:r w:rsidR="00C92B39">
        <w:rPr>
          <w:rFonts w:ascii="Arial" w:hAnsi="Arial" w:cs="Arial"/>
          <w:sz w:val="24"/>
          <w:szCs w:val="24"/>
        </w:rPr>
        <w:t xml:space="preserve"> a </w:t>
      </w:r>
      <w:r w:rsidRPr="00B009F9">
        <w:rPr>
          <w:rFonts w:ascii="Arial" w:hAnsi="Arial" w:cs="Arial"/>
          <w:sz w:val="24"/>
          <w:szCs w:val="24"/>
        </w:rPr>
        <w:t xml:space="preserve">graduate; the </w:t>
      </w:r>
      <w:r w:rsidR="00C92B39">
        <w:rPr>
          <w:rFonts w:ascii="Arial" w:hAnsi="Arial" w:cs="Arial"/>
          <w:sz w:val="24"/>
          <w:szCs w:val="24"/>
        </w:rPr>
        <w:t>writing</w:t>
      </w:r>
      <w:r w:rsidRPr="00B009F9">
        <w:rPr>
          <w:rFonts w:ascii="Arial" w:hAnsi="Arial" w:cs="Arial"/>
          <w:sz w:val="24"/>
          <w:szCs w:val="24"/>
        </w:rPr>
        <w:t xml:space="preserve"> of whose discourse is some</w:t>
      </w:r>
      <w:r w:rsidR="00C92B39">
        <w:rPr>
          <w:rFonts w:ascii="Arial" w:hAnsi="Arial" w:cs="Arial"/>
          <w:sz w:val="24"/>
          <w:szCs w:val="24"/>
        </w:rPr>
        <w:t>what</w:t>
      </w:r>
      <w:r w:rsidRPr="00B009F9">
        <w:rPr>
          <w:rFonts w:ascii="Arial" w:hAnsi="Arial" w:cs="Arial"/>
          <w:sz w:val="24"/>
          <w:szCs w:val="24"/>
        </w:rPr>
        <w:t xml:space="preserve"> long, </w:t>
      </w:r>
      <w:r w:rsidR="00C92B39">
        <w:rPr>
          <w:rFonts w:ascii="Arial" w:hAnsi="Arial" w:cs="Arial"/>
          <w:sz w:val="24"/>
          <w:szCs w:val="24"/>
        </w:rPr>
        <w:t>but</w:t>
      </w:r>
      <w:r w:rsidRPr="00B009F9">
        <w:rPr>
          <w:rFonts w:ascii="Arial" w:hAnsi="Arial" w:cs="Arial"/>
          <w:sz w:val="24"/>
          <w:szCs w:val="24"/>
        </w:rPr>
        <w:t xml:space="preserve"> there may</w:t>
      </w:r>
      <w:r w:rsidR="00C92B39">
        <w:rPr>
          <w:rFonts w:ascii="Arial" w:hAnsi="Arial" w:cs="Arial"/>
          <w:sz w:val="24"/>
          <w:szCs w:val="24"/>
        </w:rPr>
        <w:t xml:space="preserve"> </w:t>
      </w:r>
      <w:r w:rsidRPr="00B009F9">
        <w:rPr>
          <w:rFonts w:ascii="Arial" w:hAnsi="Arial" w:cs="Arial"/>
          <w:sz w:val="24"/>
          <w:szCs w:val="24"/>
        </w:rPr>
        <w:t>appear di</w:t>
      </w:r>
      <w:r w:rsidR="00C92B39">
        <w:rPr>
          <w:rFonts w:ascii="Arial" w:hAnsi="Arial" w:cs="Arial"/>
          <w:sz w:val="24"/>
          <w:szCs w:val="24"/>
        </w:rPr>
        <w:t>fferent</w:t>
      </w:r>
      <w:r w:rsidRPr="00B009F9">
        <w:rPr>
          <w:rFonts w:ascii="Arial" w:hAnsi="Arial" w:cs="Arial"/>
          <w:sz w:val="24"/>
          <w:szCs w:val="24"/>
        </w:rPr>
        <w:t xml:space="preserve"> things </w:t>
      </w:r>
      <w:r w:rsidR="001F548D">
        <w:rPr>
          <w:rFonts w:ascii="Arial" w:hAnsi="Arial" w:cs="Arial"/>
          <w:sz w:val="24"/>
          <w:szCs w:val="24"/>
        </w:rPr>
        <w:t>worthy</w:t>
      </w:r>
      <w:r w:rsidRPr="00B009F9">
        <w:rPr>
          <w:rFonts w:ascii="Arial" w:hAnsi="Arial" w:cs="Arial"/>
          <w:sz w:val="24"/>
          <w:szCs w:val="24"/>
        </w:rPr>
        <w:t xml:space="preserve"> to be read and considered.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First</w:t>
      </w:r>
      <w:r w:rsidR="001A7377">
        <w:rPr>
          <w:rFonts w:ascii="Arial" w:hAnsi="Arial" w:cs="Arial"/>
          <w:sz w:val="24"/>
          <w:szCs w:val="24"/>
        </w:rPr>
        <w:t>ly</w:t>
      </w:r>
      <w:r w:rsidRPr="00B009F9">
        <w:rPr>
          <w:rFonts w:ascii="Arial" w:hAnsi="Arial" w:cs="Arial"/>
          <w:sz w:val="24"/>
          <w:szCs w:val="24"/>
        </w:rPr>
        <w:t xml:space="preserve">, </w:t>
      </w:r>
      <w:r w:rsidR="00C92B39">
        <w:rPr>
          <w:rFonts w:ascii="Arial" w:hAnsi="Arial" w:cs="Arial"/>
          <w:sz w:val="24"/>
          <w:szCs w:val="24"/>
        </w:rPr>
        <w:t xml:space="preserve">we note </w:t>
      </w:r>
      <w:r w:rsidRPr="00B009F9">
        <w:rPr>
          <w:rFonts w:ascii="Arial" w:hAnsi="Arial" w:cs="Arial"/>
          <w:sz w:val="24"/>
          <w:szCs w:val="24"/>
        </w:rPr>
        <w:t>the mighty operation of God</w:t>
      </w:r>
      <w:r w:rsidR="00DE3074">
        <w:rPr>
          <w:rFonts w:ascii="Arial" w:hAnsi="Arial" w:cs="Arial"/>
          <w:sz w:val="24"/>
          <w:szCs w:val="24"/>
        </w:rPr>
        <w:t>’</w:t>
      </w:r>
      <w:r w:rsidRPr="00B009F9">
        <w:rPr>
          <w:rFonts w:ascii="Arial" w:hAnsi="Arial" w:cs="Arial"/>
          <w:sz w:val="24"/>
          <w:szCs w:val="24"/>
        </w:rPr>
        <w:t>s Spirit in him, his ripe knowledge, modest</w:t>
      </w:r>
    </w:p>
    <w:p w:rsidR="001A737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simplicity, his valiant constancy, his learned </w:t>
      </w:r>
      <w:r w:rsidR="00C92B39">
        <w:rPr>
          <w:rFonts w:ascii="Arial" w:hAnsi="Arial" w:cs="Arial"/>
          <w:sz w:val="24"/>
          <w:szCs w:val="24"/>
        </w:rPr>
        <w:t>writings</w:t>
      </w:r>
      <w:r w:rsidRPr="00B009F9">
        <w:rPr>
          <w:rFonts w:ascii="Arial" w:hAnsi="Arial" w:cs="Arial"/>
          <w:sz w:val="24"/>
          <w:szCs w:val="24"/>
        </w:rPr>
        <w:t xml:space="preserve"> and man</w:t>
      </w:r>
      <w:r w:rsidR="00C92B39">
        <w:rPr>
          <w:rFonts w:ascii="Arial" w:hAnsi="Arial" w:cs="Arial"/>
          <w:sz w:val="24"/>
          <w:szCs w:val="24"/>
        </w:rPr>
        <w:t>y</w:t>
      </w:r>
      <w:r w:rsidRPr="00B009F9">
        <w:rPr>
          <w:rFonts w:ascii="Arial" w:hAnsi="Arial" w:cs="Arial"/>
          <w:sz w:val="24"/>
          <w:szCs w:val="24"/>
        </w:rPr>
        <w:t xml:space="preserve"> conflicts</w:t>
      </w:r>
      <w:r w:rsidR="00C92B39">
        <w:rPr>
          <w:rFonts w:ascii="Arial" w:hAnsi="Arial" w:cs="Arial"/>
          <w:sz w:val="24"/>
          <w:szCs w:val="24"/>
        </w:rPr>
        <w:t xml:space="preserve"> </w:t>
      </w:r>
      <w:r w:rsidRPr="00B009F9">
        <w:rPr>
          <w:rFonts w:ascii="Arial" w:hAnsi="Arial" w:cs="Arial"/>
          <w:sz w:val="24"/>
          <w:szCs w:val="24"/>
        </w:rPr>
        <w:t>sustained against God</w:t>
      </w:r>
      <w:r w:rsidR="00DE3074">
        <w:rPr>
          <w:rFonts w:ascii="Arial" w:hAnsi="Arial" w:cs="Arial"/>
          <w:sz w:val="24"/>
          <w:szCs w:val="24"/>
        </w:rPr>
        <w:t>’</w:t>
      </w:r>
      <w:r w:rsidRPr="00B009F9">
        <w:rPr>
          <w:rFonts w:ascii="Arial" w:hAnsi="Arial" w:cs="Arial"/>
          <w:sz w:val="24"/>
          <w:szCs w:val="24"/>
        </w:rPr>
        <w:t>s enemies. On the contrary</w:t>
      </w:r>
      <w:r w:rsidR="00C92B39">
        <w:rPr>
          <w:rFonts w:ascii="Arial" w:hAnsi="Arial" w:cs="Arial"/>
          <w:sz w:val="24"/>
          <w:szCs w:val="24"/>
        </w:rPr>
        <w:t>,</w:t>
      </w:r>
      <w:r w:rsidRPr="00B009F9">
        <w:rPr>
          <w:rFonts w:ascii="Arial" w:hAnsi="Arial" w:cs="Arial"/>
          <w:sz w:val="24"/>
          <w:szCs w:val="24"/>
        </w:rPr>
        <w:t xml:space="preserve"> </w:t>
      </w:r>
      <w:r w:rsidR="00C92B39">
        <w:rPr>
          <w:rFonts w:ascii="Arial" w:hAnsi="Arial" w:cs="Arial"/>
          <w:sz w:val="24"/>
          <w:szCs w:val="24"/>
        </w:rPr>
        <w:t>among</w:t>
      </w:r>
      <w:r w:rsidRPr="00B009F9">
        <w:rPr>
          <w:rFonts w:ascii="Arial" w:hAnsi="Arial" w:cs="Arial"/>
          <w:sz w:val="24"/>
          <w:szCs w:val="24"/>
        </w:rPr>
        <w:t xml:space="preserve"> his adversaries may appear</w:t>
      </w:r>
      <w:r w:rsidR="00C92B39">
        <w:rPr>
          <w:rFonts w:ascii="Arial" w:hAnsi="Arial" w:cs="Arial"/>
          <w:sz w:val="24"/>
          <w:szCs w:val="24"/>
        </w:rPr>
        <w:t xml:space="preserve"> </w:t>
      </w:r>
      <w:r w:rsidRPr="00B009F9">
        <w:rPr>
          <w:rFonts w:ascii="Arial" w:hAnsi="Arial" w:cs="Arial"/>
          <w:sz w:val="24"/>
          <w:szCs w:val="24"/>
        </w:rPr>
        <w:t>might against right; man</w:t>
      </w:r>
      <w:r w:rsidR="00DE3074">
        <w:rPr>
          <w:rFonts w:ascii="Arial" w:hAnsi="Arial" w:cs="Arial"/>
          <w:sz w:val="24"/>
          <w:szCs w:val="24"/>
        </w:rPr>
        <w:t>’</w:t>
      </w:r>
      <w:r w:rsidRPr="00B009F9">
        <w:rPr>
          <w:rFonts w:ascii="Arial" w:hAnsi="Arial" w:cs="Arial"/>
          <w:sz w:val="24"/>
          <w:szCs w:val="24"/>
        </w:rPr>
        <w:t xml:space="preserve">s authority against plain </w:t>
      </w:r>
      <w:r w:rsidR="00C92B39">
        <w:rPr>
          <w:rFonts w:ascii="Arial" w:hAnsi="Arial" w:cs="Arial"/>
          <w:sz w:val="24"/>
          <w:szCs w:val="24"/>
        </w:rPr>
        <w:t>truth</w:t>
      </w:r>
      <w:r w:rsidRPr="00B009F9">
        <w:rPr>
          <w:rFonts w:ascii="Arial" w:hAnsi="Arial" w:cs="Arial"/>
          <w:sz w:val="24"/>
          <w:szCs w:val="24"/>
        </w:rPr>
        <w:t>; against which they, having</w:t>
      </w:r>
      <w:r w:rsidR="00C92B39">
        <w:rPr>
          <w:rFonts w:ascii="Arial" w:hAnsi="Arial" w:cs="Arial"/>
          <w:sz w:val="24"/>
          <w:szCs w:val="24"/>
        </w:rPr>
        <w:t xml:space="preserve"> nothing direct</w:t>
      </w:r>
      <w:r w:rsidRPr="00B009F9">
        <w:rPr>
          <w:rFonts w:ascii="Arial" w:hAnsi="Arial" w:cs="Arial"/>
          <w:sz w:val="24"/>
          <w:szCs w:val="24"/>
        </w:rPr>
        <w:t xml:space="preserve"> to answer, proceed</w:t>
      </w:r>
      <w:r w:rsidR="00C92B39">
        <w:rPr>
          <w:rFonts w:ascii="Arial" w:hAnsi="Arial" w:cs="Arial"/>
          <w:sz w:val="24"/>
          <w:szCs w:val="24"/>
        </w:rPr>
        <w:t>ed</w:t>
      </w:r>
      <w:r w:rsidRPr="00B009F9">
        <w:rPr>
          <w:rFonts w:ascii="Arial" w:hAnsi="Arial" w:cs="Arial"/>
          <w:sz w:val="24"/>
          <w:szCs w:val="24"/>
        </w:rPr>
        <w:t xml:space="preserve"> in condemnation against whom</w:t>
      </w:r>
      <w:r w:rsidR="00C92B39">
        <w:rPr>
          <w:rFonts w:ascii="Arial" w:hAnsi="Arial" w:cs="Arial"/>
          <w:sz w:val="24"/>
          <w:szCs w:val="24"/>
        </w:rPr>
        <w:t>ever</w:t>
      </w:r>
      <w:r w:rsidRPr="00B009F9">
        <w:rPr>
          <w:rFonts w:ascii="Arial" w:hAnsi="Arial" w:cs="Arial"/>
          <w:sz w:val="24"/>
          <w:szCs w:val="24"/>
        </w:rPr>
        <w:t xml:space="preserve"> they </w:t>
      </w:r>
      <w:r w:rsidR="00C92B39">
        <w:rPr>
          <w:rFonts w:ascii="Arial" w:hAnsi="Arial" w:cs="Arial"/>
          <w:sz w:val="24"/>
          <w:szCs w:val="24"/>
        </w:rPr>
        <w:t>were</w:t>
      </w:r>
      <w:r w:rsidRPr="00B009F9">
        <w:rPr>
          <w:rFonts w:ascii="Arial" w:hAnsi="Arial" w:cs="Arial"/>
          <w:sz w:val="24"/>
          <w:szCs w:val="24"/>
        </w:rPr>
        <w:t xml:space="preserve"> able to</w:t>
      </w:r>
      <w:r w:rsidR="00C92B39">
        <w:rPr>
          <w:rFonts w:ascii="Arial" w:hAnsi="Arial" w:cs="Arial"/>
          <w:sz w:val="24"/>
          <w:szCs w:val="24"/>
        </w:rPr>
        <w:t xml:space="preserve"> </w:t>
      </w:r>
      <w:r w:rsidRPr="00B009F9">
        <w:rPr>
          <w:rFonts w:ascii="Arial" w:hAnsi="Arial" w:cs="Arial"/>
          <w:sz w:val="24"/>
          <w:szCs w:val="24"/>
        </w:rPr>
        <w:t xml:space="preserve">bring </w:t>
      </w:r>
      <w:r w:rsidR="00C92B39">
        <w:rPr>
          <w:rFonts w:ascii="Arial" w:hAnsi="Arial" w:cs="Arial"/>
          <w:sz w:val="24"/>
          <w:szCs w:val="24"/>
        </w:rPr>
        <w:t>out</w:t>
      </w:r>
      <w:r w:rsidRPr="00B009F9">
        <w:rPr>
          <w:rFonts w:ascii="Arial" w:hAnsi="Arial" w:cs="Arial"/>
          <w:sz w:val="24"/>
          <w:szCs w:val="24"/>
        </w:rPr>
        <w:t xml:space="preserve"> no confutation. The chief occasion that seemed to stir up the heart and</w:t>
      </w:r>
      <w:r w:rsidR="00C92B39">
        <w:rPr>
          <w:rFonts w:ascii="Arial" w:hAnsi="Arial" w:cs="Arial"/>
          <w:sz w:val="24"/>
          <w:szCs w:val="24"/>
        </w:rPr>
        <w:t xml:space="preserve"> </w:t>
      </w:r>
      <w:r w:rsidRPr="00B009F9">
        <w:rPr>
          <w:rFonts w:ascii="Arial" w:hAnsi="Arial" w:cs="Arial"/>
          <w:sz w:val="24"/>
          <w:szCs w:val="24"/>
        </w:rPr>
        <w:t>zeal of this Walter against the pope, was the impudent pardons and indulgences of</w:t>
      </w:r>
      <w:r w:rsidR="00C92B39">
        <w:rPr>
          <w:rFonts w:ascii="Arial" w:hAnsi="Arial" w:cs="Arial"/>
          <w:sz w:val="24"/>
          <w:szCs w:val="24"/>
        </w:rPr>
        <w:t xml:space="preserve"> </w:t>
      </w:r>
      <w:r w:rsidRPr="00B009F9">
        <w:rPr>
          <w:rFonts w:ascii="Arial" w:hAnsi="Arial" w:cs="Arial"/>
          <w:sz w:val="24"/>
          <w:szCs w:val="24"/>
        </w:rPr>
        <w:t>Pope Urban, granted to Henry Spencer, bishop of Norwich, to fight against Pope</w:t>
      </w:r>
      <w:r w:rsidR="001A7377">
        <w:rPr>
          <w:rFonts w:ascii="Arial" w:hAnsi="Arial" w:cs="Arial"/>
          <w:sz w:val="24"/>
          <w:szCs w:val="24"/>
        </w:rPr>
        <w:t xml:space="preserve"> </w:t>
      </w:r>
      <w:r w:rsidRPr="00B009F9">
        <w:rPr>
          <w:rFonts w:ascii="Arial" w:hAnsi="Arial" w:cs="Arial"/>
          <w:sz w:val="24"/>
          <w:szCs w:val="24"/>
        </w:rPr>
        <w:t xml:space="preserve">Clement, </w:t>
      </w:r>
      <w:r w:rsidR="00C92B39">
        <w:rPr>
          <w:rFonts w:ascii="Arial" w:hAnsi="Arial" w:cs="Arial"/>
          <w:sz w:val="24"/>
          <w:szCs w:val="24"/>
        </w:rPr>
        <w:t xml:space="preserve">whom I </w:t>
      </w:r>
      <w:r w:rsidRPr="00B009F9">
        <w:rPr>
          <w:rFonts w:ascii="Arial" w:hAnsi="Arial" w:cs="Arial"/>
          <w:sz w:val="24"/>
          <w:szCs w:val="24"/>
        </w:rPr>
        <w:t xml:space="preserve">mentioned </w:t>
      </w:r>
      <w:r w:rsidR="00C92B39">
        <w:rPr>
          <w:rFonts w:ascii="Arial" w:hAnsi="Arial" w:cs="Arial"/>
          <w:sz w:val="24"/>
          <w:szCs w:val="24"/>
        </w:rPr>
        <w:t>earlier</w:t>
      </w:r>
      <w:r w:rsidRPr="00B009F9">
        <w:rPr>
          <w:rFonts w:ascii="Arial" w:hAnsi="Arial" w:cs="Arial"/>
          <w:sz w:val="24"/>
          <w:szCs w:val="24"/>
        </w:rPr>
        <w:t xml:space="preserve">. </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Secondly, the wrongful condemnation of the articles and</w:t>
      </w:r>
      <w:r w:rsidR="001A7377">
        <w:rPr>
          <w:rFonts w:ascii="Arial" w:hAnsi="Arial" w:cs="Arial"/>
          <w:sz w:val="24"/>
          <w:szCs w:val="24"/>
        </w:rPr>
        <w:t xml:space="preserve"> </w:t>
      </w:r>
      <w:r w:rsidRPr="00B009F9">
        <w:rPr>
          <w:rFonts w:ascii="Arial" w:hAnsi="Arial" w:cs="Arial"/>
          <w:sz w:val="24"/>
          <w:szCs w:val="24"/>
        </w:rPr>
        <w:t>conclusions of William Swinderby; the whole order, in the process here</w:t>
      </w:r>
      <w:r w:rsidR="001A7377">
        <w:rPr>
          <w:rFonts w:ascii="Arial" w:hAnsi="Arial" w:cs="Arial"/>
          <w:sz w:val="24"/>
          <w:szCs w:val="24"/>
        </w:rPr>
        <w:t xml:space="preserve"> </w:t>
      </w:r>
      <w:r w:rsidRPr="00B009F9">
        <w:rPr>
          <w:rFonts w:ascii="Arial" w:hAnsi="Arial" w:cs="Arial"/>
          <w:sz w:val="24"/>
          <w:szCs w:val="24"/>
        </w:rPr>
        <w:t>following, more plainly may appear.</w:t>
      </w:r>
    </w:p>
    <w:p w:rsidR="001A7377" w:rsidRDefault="001A7377" w:rsidP="006C6E98">
      <w:pPr>
        <w:autoSpaceDE w:val="0"/>
        <w:autoSpaceDN w:val="0"/>
        <w:adjustRightInd w:val="0"/>
        <w:spacing w:after="0" w:line="276" w:lineRule="auto"/>
        <w:jc w:val="both"/>
        <w:rPr>
          <w:rFonts w:ascii="Arial" w:hAnsi="Arial" w:cs="Arial"/>
          <w:i/>
          <w:iCs/>
          <w:sz w:val="24"/>
          <w:szCs w:val="24"/>
        </w:rPr>
      </w:pPr>
    </w:p>
    <w:p w:rsidR="001A7377" w:rsidRDefault="001A7377" w:rsidP="006C6E98">
      <w:pPr>
        <w:autoSpaceDE w:val="0"/>
        <w:autoSpaceDN w:val="0"/>
        <w:adjustRightInd w:val="0"/>
        <w:spacing w:after="0" w:line="276" w:lineRule="auto"/>
        <w:jc w:val="both"/>
        <w:rPr>
          <w:rFonts w:ascii="Arial" w:hAnsi="Arial" w:cs="Arial"/>
          <w:i/>
          <w:iCs/>
          <w:sz w:val="24"/>
          <w:szCs w:val="24"/>
        </w:rPr>
      </w:pPr>
    </w:p>
    <w:p w:rsidR="00B009F9" w:rsidRPr="001A7377" w:rsidRDefault="00B009F9" w:rsidP="009870AE">
      <w:pPr>
        <w:autoSpaceDE w:val="0"/>
        <w:autoSpaceDN w:val="0"/>
        <w:adjustRightInd w:val="0"/>
        <w:spacing w:after="0" w:line="276" w:lineRule="auto"/>
        <w:ind w:left="288" w:right="288"/>
        <w:jc w:val="both"/>
        <w:rPr>
          <w:rFonts w:ascii="Arial" w:hAnsi="Arial" w:cs="Arial"/>
          <w:b/>
          <w:bCs/>
          <w:caps/>
          <w:sz w:val="24"/>
          <w:szCs w:val="24"/>
        </w:rPr>
      </w:pPr>
      <w:r w:rsidRPr="001A7377">
        <w:rPr>
          <w:rFonts w:ascii="Arial" w:hAnsi="Arial" w:cs="Arial"/>
          <w:b/>
          <w:bCs/>
          <w:caps/>
          <w:sz w:val="24"/>
          <w:szCs w:val="24"/>
        </w:rPr>
        <w:t xml:space="preserve">The process by John, bishop of Hereford, against Walter </w:t>
      </w:r>
      <w:r w:rsidR="009870AE">
        <w:rPr>
          <w:rFonts w:ascii="Arial" w:hAnsi="Arial" w:cs="Arial"/>
          <w:b/>
          <w:bCs/>
          <w:caps/>
          <w:sz w:val="24"/>
          <w:szCs w:val="24"/>
        </w:rPr>
        <w:t>B</w:t>
      </w:r>
      <w:r w:rsidRPr="001A7377">
        <w:rPr>
          <w:rFonts w:ascii="Arial" w:hAnsi="Arial" w:cs="Arial"/>
          <w:b/>
          <w:bCs/>
          <w:caps/>
          <w:sz w:val="24"/>
          <w:szCs w:val="24"/>
        </w:rPr>
        <w:t>rute, a layman and</w:t>
      </w:r>
      <w:r w:rsidR="001A7377">
        <w:rPr>
          <w:rFonts w:ascii="Arial" w:hAnsi="Arial" w:cs="Arial"/>
          <w:b/>
          <w:bCs/>
          <w:caps/>
          <w:sz w:val="24"/>
          <w:szCs w:val="24"/>
        </w:rPr>
        <w:t xml:space="preserve"> </w:t>
      </w:r>
      <w:r w:rsidRPr="001A7377">
        <w:rPr>
          <w:rFonts w:ascii="Arial" w:hAnsi="Arial" w:cs="Arial"/>
          <w:b/>
          <w:bCs/>
          <w:caps/>
          <w:sz w:val="24"/>
          <w:szCs w:val="24"/>
        </w:rPr>
        <w:t xml:space="preserve">learned, of the diocese of Hereford, </w:t>
      </w:r>
      <w:r w:rsidR="009870AE">
        <w:rPr>
          <w:rFonts w:ascii="Arial" w:hAnsi="Arial" w:cs="Arial"/>
          <w:b/>
          <w:bCs/>
          <w:caps/>
          <w:sz w:val="24"/>
          <w:szCs w:val="24"/>
        </w:rPr>
        <w:t>CoNCERNING</w:t>
      </w:r>
      <w:r w:rsidRPr="001A7377">
        <w:rPr>
          <w:rFonts w:ascii="Arial" w:hAnsi="Arial" w:cs="Arial"/>
          <w:b/>
          <w:bCs/>
          <w:caps/>
          <w:sz w:val="24"/>
          <w:szCs w:val="24"/>
        </w:rPr>
        <w:t xml:space="preserve"> </w:t>
      </w:r>
      <w:r w:rsidR="009870AE">
        <w:rPr>
          <w:rFonts w:ascii="Arial" w:hAnsi="Arial" w:cs="Arial"/>
          <w:b/>
          <w:bCs/>
          <w:caps/>
          <w:sz w:val="24"/>
          <w:szCs w:val="24"/>
        </w:rPr>
        <w:t xml:space="preserve">a </w:t>
      </w:r>
      <w:r w:rsidRPr="001A7377">
        <w:rPr>
          <w:rFonts w:ascii="Arial" w:hAnsi="Arial" w:cs="Arial"/>
          <w:b/>
          <w:bCs/>
          <w:caps/>
          <w:sz w:val="24"/>
          <w:szCs w:val="24"/>
        </w:rPr>
        <w:t>ca</w:t>
      </w:r>
      <w:r w:rsidR="009870AE">
        <w:rPr>
          <w:rFonts w:ascii="Arial" w:hAnsi="Arial" w:cs="Arial"/>
          <w:b/>
          <w:bCs/>
          <w:caps/>
          <w:sz w:val="24"/>
          <w:szCs w:val="24"/>
        </w:rPr>
        <w:t>SE</w:t>
      </w:r>
      <w:r w:rsidRPr="001A7377">
        <w:rPr>
          <w:rFonts w:ascii="Arial" w:hAnsi="Arial" w:cs="Arial"/>
          <w:b/>
          <w:bCs/>
          <w:caps/>
          <w:sz w:val="24"/>
          <w:szCs w:val="24"/>
        </w:rPr>
        <w:t xml:space="preserve"> of heresy, as they call it; </w:t>
      </w:r>
      <w:r w:rsidR="009870AE">
        <w:rPr>
          <w:rFonts w:ascii="Arial" w:hAnsi="Arial" w:cs="Arial"/>
          <w:b/>
          <w:bCs/>
          <w:caps/>
          <w:sz w:val="24"/>
          <w:szCs w:val="24"/>
        </w:rPr>
        <w:t xml:space="preserve"> </w:t>
      </w:r>
      <w:r w:rsidRPr="001A7377">
        <w:rPr>
          <w:rFonts w:ascii="Arial" w:hAnsi="Arial" w:cs="Arial"/>
          <w:b/>
          <w:bCs/>
          <w:caps/>
          <w:sz w:val="24"/>
          <w:szCs w:val="24"/>
        </w:rPr>
        <w:t>set</w:t>
      </w:r>
      <w:r w:rsidR="001A7377">
        <w:rPr>
          <w:rFonts w:ascii="Arial" w:hAnsi="Arial" w:cs="Arial"/>
          <w:b/>
          <w:bCs/>
          <w:caps/>
          <w:sz w:val="24"/>
          <w:szCs w:val="24"/>
        </w:rPr>
        <w:t xml:space="preserve"> </w:t>
      </w:r>
      <w:r w:rsidRPr="001A7377">
        <w:rPr>
          <w:rFonts w:ascii="Arial" w:hAnsi="Arial" w:cs="Arial"/>
          <w:b/>
          <w:bCs/>
          <w:caps/>
          <w:sz w:val="24"/>
          <w:szCs w:val="24"/>
        </w:rPr>
        <w:t>forward by way of the bishop</w:t>
      </w:r>
      <w:r w:rsidR="00DE3074" w:rsidRPr="001A7377">
        <w:rPr>
          <w:rFonts w:ascii="Arial" w:hAnsi="Arial" w:cs="Arial"/>
          <w:b/>
          <w:bCs/>
          <w:caps/>
          <w:sz w:val="24"/>
          <w:szCs w:val="24"/>
        </w:rPr>
        <w:t>’</w:t>
      </w:r>
      <w:r w:rsidRPr="001A7377">
        <w:rPr>
          <w:rFonts w:ascii="Arial" w:hAnsi="Arial" w:cs="Arial"/>
          <w:b/>
          <w:bCs/>
          <w:caps/>
          <w:sz w:val="24"/>
          <w:szCs w:val="24"/>
        </w:rPr>
        <w:t xml:space="preserve">s office, </w:t>
      </w:r>
      <w:r w:rsidR="001A7377">
        <w:rPr>
          <w:rFonts w:ascii="Arial" w:hAnsi="Arial" w:cs="Arial"/>
          <w:b/>
          <w:bCs/>
          <w:caps/>
          <w:sz w:val="24"/>
          <w:szCs w:val="24"/>
        </w:rPr>
        <w:t>ETC</w:t>
      </w:r>
      <w:r w:rsidRPr="001A7377">
        <w:rPr>
          <w:rFonts w:ascii="Arial" w:hAnsi="Arial" w:cs="Arial"/>
          <w:b/>
          <w:bCs/>
          <w:caps/>
          <w:sz w:val="24"/>
          <w:szCs w:val="24"/>
        </w:rPr>
        <w:t>., at the instruction of certain faithful</w:t>
      </w:r>
      <w:r w:rsidR="001A7377">
        <w:rPr>
          <w:rFonts w:ascii="Arial" w:hAnsi="Arial" w:cs="Arial"/>
          <w:b/>
          <w:bCs/>
          <w:caps/>
          <w:sz w:val="24"/>
          <w:szCs w:val="24"/>
        </w:rPr>
        <w:t xml:space="preserve"> </w:t>
      </w:r>
      <w:r w:rsidRPr="001A7377">
        <w:rPr>
          <w:rFonts w:ascii="Arial" w:hAnsi="Arial" w:cs="Arial"/>
          <w:b/>
          <w:bCs/>
          <w:caps/>
          <w:sz w:val="24"/>
          <w:szCs w:val="24"/>
        </w:rPr>
        <w:t xml:space="preserve">Christians, as he </w:t>
      </w:r>
      <w:r w:rsidR="009870AE">
        <w:rPr>
          <w:rFonts w:ascii="Arial" w:hAnsi="Arial" w:cs="Arial"/>
          <w:b/>
          <w:bCs/>
          <w:caps/>
          <w:sz w:val="24"/>
          <w:szCs w:val="24"/>
        </w:rPr>
        <w:t>called</w:t>
      </w:r>
      <w:r w:rsidRPr="001A7377">
        <w:rPr>
          <w:rFonts w:ascii="Arial" w:hAnsi="Arial" w:cs="Arial"/>
          <w:b/>
          <w:bCs/>
          <w:caps/>
          <w:sz w:val="24"/>
          <w:szCs w:val="24"/>
        </w:rPr>
        <w:t xml:space="preserve"> them, but </w:t>
      </w:r>
      <w:r w:rsidR="009870AE">
        <w:rPr>
          <w:rFonts w:ascii="Arial" w:hAnsi="Arial" w:cs="Arial"/>
          <w:b/>
          <w:bCs/>
          <w:caps/>
          <w:sz w:val="24"/>
          <w:szCs w:val="24"/>
        </w:rPr>
        <w:t xml:space="preserve">WHO WERE, </w:t>
      </w:r>
      <w:r w:rsidRPr="001A7377">
        <w:rPr>
          <w:rFonts w:ascii="Arial" w:hAnsi="Arial" w:cs="Arial"/>
          <w:b/>
          <w:bCs/>
          <w:caps/>
          <w:sz w:val="24"/>
          <w:szCs w:val="24"/>
        </w:rPr>
        <w:t>indeed</w:t>
      </w:r>
      <w:r w:rsidR="009870AE">
        <w:rPr>
          <w:rFonts w:ascii="Arial" w:hAnsi="Arial" w:cs="Arial"/>
          <w:b/>
          <w:bCs/>
          <w:caps/>
          <w:sz w:val="24"/>
          <w:szCs w:val="24"/>
        </w:rPr>
        <w:t>,</w:t>
      </w:r>
      <w:r w:rsidRPr="001A7377">
        <w:rPr>
          <w:rFonts w:ascii="Arial" w:hAnsi="Arial" w:cs="Arial"/>
          <w:b/>
          <w:bCs/>
          <w:caps/>
          <w:sz w:val="24"/>
          <w:szCs w:val="24"/>
        </w:rPr>
        <w:t xml:space="preserve"> cruel and false promoters.</w:t>
      </w:r>
    </w:p>
    <w:p w:rsidR="001A7377" w:rsidRDefault="001A7377" w:rsidP="009870AE">
      <w:pPr>
        <w:autoSpaceDE w:val="0"/>
        <w:autoSpaceDN w:val="0"/>
        <w:adjustRightInd w:val="0"/>
        <w:spacing w:after="0" w:line="276" w:lineRule="auto"/>
        <w:jc w:val="both"/>
        <w:rPr>
          <w:rFonts w:ascii="Arial" w:hAnsi="Arial" w:cs="Arial"/>
          <w:sz w:val="24"/>
          <w:szCs w:val="24"/>
        </w:rPr>
      </w:pPr>
    </w:p>
    <w:p w:rsidR="009870AE"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Amen</w:t>
      </w:r>
      <w:r w:rsidR="009870AE">
        <w:rPr>
          <w:rFonts w:ascii="Arial" w:hAnsi="Arial" w:cs="Arial"/>
          <w:sz w:val="24"/>
          <w:szCs w:val="24"/>
        </w:rPr>
        <w:t>.</w:t>
      </w:r>
    </w:p>
    <w:p w:rsidR="009870AE" w:rsidRDefault="009870AE" w:rsidP="006C6E98">
      <w:pPr>
        <w:autoSpaceDE w:val="0"/>
        <w:autoSpaceDN w:val="0"/>
        <w:adjustRightInd w:val="0"/>
        <w:spacing w:after="0" w:line="276" w:lineRule="auto"/>
        <w:jc w:val="both"/>
        <w:rPr>
          <w:rFonts w:ascii="Arial" w:hAnsi="Arial" w:cs="Arial"/>
          <w:sz w:val="24"/>
          <w:szCs w:val="24"/>
        </w:rPr>
      </w:pPr>
    </w:p>
    <w:p w:rsidR="00B009F9" w:rsidRPr="00B009F9" w:rsidRDefault="009870A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all manner of faithful Christian people, that</w:t>
      </w:r>
      <w:r>
        <w:rPr>
          <w:rFonts w:ascii="Arial" w:hAnsi="Arial" w:cs="Arial"/>
          <w:sz w:val="24"/>
          <w:szCs w:val="24"/>
        </w:rPr>
        <w:t xml:space="preserve"> </w:t>
      </w:r>
      <w:r w:rsidR="00B009F9" w:rsidRPr="00B009F9">
        <w:rPr>
          <w:rFonts w:ascii="Arial" w:hAnsi="Arial" w:cs="Arial"/>
          <w:sz w:val="24"/>
          <w:szCs w:val="24"/>
        </w:rPr>
        <w:t>shall see and hear this our present process, John, by the sufferance of God, bishop of</w:t>
      </w:r>
      <w:r>
        <w:rPr>
          <w:rFonts w:ascii="Arial" w:hAnsi="Arial" w:cs="Arial"/>
          <w:sz w:val="24"/>
          <w:szCs w:val="24"/>
        </w:rPr>
        <w:t xml:space="preserve"> </w:t>
      </w:r>
      <w:r w:rsidR="00B009F9" w:rsidRPr="00B009F9">
        <w:rPr>
          <w:rFonts w:ascii="Arial" w:hAnsi="Arial" w:cs="Arial"/>
          <w:sz w:val="24"/>
          <w:szCs w:val="24"/>
        </w:rPr>
        <w:t>Hereford, send</w:t>
      </w:r>
      <w:r>
        <w:rPr>
          <w:rFonts w:ascii="Arial" w:hAnsi="Arial" w:cs="Arial"/>
          <w:sz w:val="24"/>
          <w:szCs w:val="24"/>
        </w:rPr>
        <w:t>s</w:t>
      </w:r>
      <w:r w:rsidR="00B009F9" w:rsidRPr="00B009F9">
        <w:rPr>
          <w:rFonts w:ascii="Arial" w:hAnsi="Arial" w:cs="Arial"/>
          <w:sz w:val="24"/>
          <w:szCs w:val="24"/>
        </w:rPr>
        <w:t xml:space="preserve"> greeting</w:t>
      </w:r>
      <w:r>
        <w:rPr>
          <w:rFonts w:ascii="Arial" w:hAnsi="Arial" w:cs="Arial"/>
          <w:sz w:val="24"/>
          <w:szCs w:val="24"/>
        </w:rPr>
        <w:t>s</w:t>
      </w:r>
      <w:r w:rsidR="00B009F9" w:rsidRPr="00B009F9">
        <w:rPr>
          <w:rFonts w:ascii="Arial" w:hAnsi="Arial" w:cs="Arial"/>
          <w:sz w:val="24"/>
          <w:szCs w:val="24"/>
        </w:rPr>
        <w:t xml:space="preserve"> and continual charity, in the Lord. We would that you all</w:t>
      </w:r>
      <w:r>
        <w:rPr>
          <w:rFonts w:ascii="Arial" w:hAnsi="Arial" w:cs="Arial"/>
          <w:sz w:val="24"/>
          <w:szCs w:val="24"/>
        </w:rPr>
        <w:t xml:space="preserve"> </w:t>
      </w:r>
      <w:r w:rsidR="00B009F9" w:rsidRPr="00B009F9">
        <w:rPr>
          <w:rFonts w:ascii="Arial" w:hAnsi="Arial" w:cs="Arial"/>
          <w:sz w:val="24"/>
          <w:szCs w:val="24"/>
        </w:rPr>
        <w:t>should know, that of late, by many faithful Christian people, and specially zealous</w:t>
      </w:r>
      <w:r>
        <w:rPr>
          <w:rFonts w:ascii="Arial" w:hAnsi="Arial" w:cs="Arial"/>
          <w:sz w:val="24"/>
          <w:szCs w:val="24"/>
        </w:rPr>
        <w:t xml:space="preserve"> </w:t>
      </w:r>
      <w:r w:rsidR="00B009F9" w:rsidRPr="00B009F9">
        <w:rPr>
          <w:rFonts w:ascii="Arial" w:hAnsi="Arial" w:cs="Arial"/>
          <w:sz w:val="24"/>
          <w:szCs w:val="24"/>
        </w:rPr>
        <w:t xml:space="preserve">followers of the catholic faith, it was lamentably </w:t>
      </w:r>
      <w:r>
        <w:rPr>
          <w:rFonts w:ascii="Arial" w:hAnsi="Arial" w:cs="Arial"/>
          <w:sz w:val="24"/>
          <w:szCs w:val="24"/>
        </w:rPr>
        <w:t>given</w:t>
      </w:r>
      <w:r w:rsidR="00B009F9" w:rsidRPr="00B009F9">
        <w:rPr>
          <w:rFonts w:ascii="Arial" w:hAnsi="Arial" w:cs="Arial"/>
          <w:sz w:val="24"/>
          <w:szCs w:val="24"/>
        </w:rPr>
        <w:t xml:space="preserve"> us to understand, by way of</w:t>
      </w:r>
      <w:r>
        <w:rPr>
          <w:rFonts w:ascii="Arial" w:hAnsi="Arial" w:cs="Arial"/>
          <w:sz w:val="24"/>
          <w:szCs w:val="24"/>
        </w:rPr>
        <w:t xml:space="preserve"> </w:t>
      </w:r>
      <w:r w:rsidR="00B009F9" w:rsidRPr="00B009F9">
        <w:rPr>
          <w:rFonts w:ascii="Arial" w:hAnsi="Arial" w:cs="Arial"/>
          <w:sz w:val="24"/>
          <w:szCs w:val="24"/>
        </w:rPr>
        <w:t>complaint, that a certain son of ours going out of kind, named Walter Brute, a lay</w:t>
      </w:r>
      <w:r>
        <w:rPr>
          <w:rFonts w:ascii="Arial" w:hAnsi="Arial" w:cs="Arial"/>
          <w:sz w:val="24"/>
          <w:szCs w:val="24"/>
        </w:rPr>
        <w:t xml:space="preserve"> </w:t>
      </w:r>
      <w:r w:rsidR="00B009F9" w:rsidRPr="00B009F9">
        <w:rPr>
          <w:rFonts w:ascii="Arial" w:hAnsi="Arial" w:cs="Arial"/>
          <w:sz w:val="24"/>
          <w:szCs w:val="24"/>
        </w:rPr>
        <w:t>person, learned, of our diocese, ha</w:t>
      </w:r>
      <w:r>
        <w:rPr>
          <w:rFonts w:ascii="Arial" w:hAnsi="Arial" w:cs="Arial"/>
          <w:sz w:val="24"/>
          <w:szCs w:val="24"/>
        </w:rPr>
        <w:t>s</w:t>
      </w:r>
      <w:r w:rsidR="00B009F9" w:rsidRPr="00B009F9">
        <w:rPr>
          <w:rFonts w:ascii="Arial" w:hAnsi="Arial" w:cs="Arial"/>
          <w:sz w:val="24"/>
          <w:szCs w:val="24"/>
        </w:rPr>
        <w:t>, under a cloaked show of holiness, damnably</w:t>
      </w:r>
      <w:r>
        <w:rPr>
          <w:rFonts w:ascii="Arial" w:hAnsi="Arial" w:cs="Arial"/>
          <w:sz w:val="24"/>
          <w:szCs w:val="24"/>
        </w:rPr>
        <w:t xml:space="preserve"> </w:t>
      </w:r>
      <w:r w:rsidR="00B009F9" w:rsidRPr="00B009F9">
        <w:rPr>
          <w:rFonts w:ascii="Arial" w:hAnsi="Arial" w:cs="Arial"/>
          <w:sz w:val="24"/>
          <w:szCs w:val="24"/>
        </w:rPr>
        <w:t xml:space="preserve">seduced the people; and, setting behind him the fear of God, </w:t>
      </w:r>
      <w:r>
        <w:rPr>
          <w:rFonts w:ascii="Arial" w:hAnsi="Arial" w:cs="Arial"/>
          <w:sz w:val="24"/>
          <w:szCs w:val="24"/>
        </w:rPr>
        <w:t>has</w:t>
      </w:r>
      <w:r w:rsidR="00B009F9" w:rsidRPr="00B009F9">
        <w:rPr>
          <w:rFonts w:ascii="Arial" w:hAnsi="Arial" w:cs="Arial"/>
          <w:sz w:val="24"/>
          <w:szCs w:val="24"/>
        </w:rPr>
        <w:t xml:space="preserve"> seduce</w:t>
      </w:r>
      <w:r>
        <w:rPr>
          <w:rFonts w:ascii="Arial" w:hAnsi="Arial" w:cs="Arial"/>
          <w:sz w:val="24"/>
          <w:szCs w:val="24"/>
        </w:rPr>
        <w:t>d</w:t>
      </w:r>
      <w:r w:rsidR="00B009F9" w:rsidRPr="00B009F9">
        <w:rPr>
          <w:rFonts w:ascii="Arial" w:hAnsi="Arial" w:cs="Arial"/>
          <w:sz w:val="24"/>
          <w:szCs w:val="24"/>
        </w:rPr>
        <w:t xml:space="preserve"> them as</w:t>
      </w:r>
      <w:r>
        <w:rPr>
          <w:rFonts w:ascii="Arial" w:hAnsi="Arial" w:cs="Arial"/>
          <w:sz w:val="24"/>
          <w:szCs w:val="24"/>
        </w:rPr>
        <w:t xml:space="preserve"> </w:t>
      </w:r>
      <w:r w:rsidR="00B009F9" w:rsidRPr="00B009F9">
        <w:rPr>
          <w:rFonts w:ascii="Arial" w:hAnsi="Arial" w:cs="Arial"/>
          <w:sz w:val="24"/>
          <w:szCs w:val="24"/>
        </w:rPr>
        <w:t>much as he can, from day to day; informing and teaching openly and priv</w:t>
      </w:r>
      <w:r>
        <w:rPr>
          <w:rFonts w:ascii="Arial" w:hAnsi="Arial" w:cs="Arial"/>
          <w:sz w:val="24"/>
          <w:szCs w:val="24"/>
        </w:rPr>
        <w:t>ately</w:t>
      </w:r>
      <w:r w:rsidR="00B009F9" w:rsidRPr="00B009F9">
        <w:rPr>
          <w:rFonts w:ascii="Arial" w:hAnsi="Arial" w:cs="Arial"/>
          <w:sz w:val="24"/>
          <w:szCs w:val="24"/>
        </w:rPr>
        <w:t xml:space="preserve"> as well</w:t>
      </w:r>
      <w:r>
        <w:rPr>
          <w:rFonts w:ascii="Arial" w:hAnsi="Arial" w:cs="Arial"/>
          <w:sz w:val="24"/>
          <w:szCs w:val="24"/>
        </w:rPr>
        <w:t xml:space="preserve"> </w:t>
      </w:r>
      <w:r w:rsidR="00B009F9" w:rsidRPr="00B009F9">
        <w:rPr>
          <w:rFonts w:ascii="Arial" w:hAnsi="Arial" w:cs="Arial"/>
          <w:sz w:val="24"/>
          <w:szCs w:val="24"/>
        </w:rPr>
        <w:t xml:space="preserve">the nobles as </w:t>
      </w:r>
      <w:r>
        <w:rPr>
          <w:rFonts w:ascii="Arial" w:hAnsi="Arial" w:cs="Arial"/>
          <w:sz w:val="24"/>
          <w:szCs w:val="24"/>
        </w:rPr>
        <w:t xml:space="preserve">well as </w:t>
      </w:r>
      <w:r w:rsidR="00B009F9" w:rsidRPr="00B009F9">
        <w:rPr>
          <w:rFonts w:ascii="Arial" w:hAnsi="Arial" w:cs="Arial"/>
          <w:sz w:val="24"/>
          <w:szCs w:val="24"/>
        </w:rPr>
        <w:t>the common</w:t>
      </w:r>
      <w:r>
        <w:rPr>
          <w:rFonts w:ascii="Arial" w:hAnsi="Arial" w:cs="Arial"/>
          <w:sz w:val="24"/>
          <w:szCs w:val="24"/>
        </w:rPr>
        <w:t>er</w:t>
      </w:r>
      <w:r w:rsidR="00B009F9" w:rsidRPr="00B009F9">
        <w:rPr>
          <w:rFonts w:ascii="Arial" w:hAnsi="Arial" w:cs="Arial"/>
          <w:sz w:val="24"/>
          <w:szCs w:val="24"/>
        </w:rPr>
        <w:t>s, in certain conclusions</w:t>
      </w:r>
      <w:r>
        <w:rPr>
          <w:rFonts w:ascii="Arial" w:hAnsi="Arial" w:cs="Arial"/>
          <w:sz w:val="24"/>
          <w:szCs w:val="24"/>
        </w:rPr>
        <w:t>,</w:t>
      </w:r>
      <w:r w:rsidR="00B009F9" w:rsidRPr="00B009F9">
        <w:rPr>
          <w:rFonts w:ascii="Arial" w:hAnsi="Arial" w:cs="Arial"/>
          <w:sz w:val="24"/>
          <w:szCs w:val="24"/>
        </w:rPr>
        <w:t xml:space="preserve"> heretical, schismatical, and</w:t>
      </w:r>
      <w:r>
        <w:rPr>
          <w:rFonts w:ascii="Arial" w:hAnsi="Arial" w:cs="Arial"/>
          <w:sz w:val="24"/>
          <w:szCs w:val="24"/>
        </w:rPr>
        <w:t xml:space="preserve"> </w:t>
      </w:r>
      <w:r w:rsidR="00B009F9" w:rsidRPr="00B009F9">
        <w:rPr>
          <w:rFonts w:ascii="Arial" w:hAnsi="Arial" w:cs="Arial"/>
          <w:sz w:val="24"/>
          <w:szCs w:val="24"/>
        </w:rPr>
        <w:t xml:space="preserve">erroneous, and </w:t>
      </w:r>
      <w:r>
        <w:rPr>
          <w:rFonts w:ascii="Arial" w:hAnsi="Arial" w:cs="Arial"/>
          <w:sz w:val="24"/>
          <w:szCs w:val="24"/>
        </w:rPr>
        <w:t xml:space="preserve">is </w:t>
      </w:r>
      <w:r w:rsidR="00B009F9" w:rsidRPr="00B009F9">
        <w:rPr>
          <w:rFonts w:ascii="Arial" w:hAnsi="Arial" w:cs="Arial"/>
          <w:sz w:val="24"/>
          <w:szCs w:val="24"/>
        </w:rPr>
        <w:t xml:space="preserve">also </w:t>
      </w:r>
      <w:r>
        <w:rPr>
          <w:rFonts w:ascii="Arial" w:hAnsi="Arial" w:cs="Arial"/>
          <w:sz w:val="24"/>
          <w:szCs w:val="24"/>
        </w:rPr>
        <w:t>from now on</w:t>
      </w:r>
      <w:r w:rsidR="00B009F9" w:rsidRPr="00B009F9">
        <w:rPr>
          <w:rFonts w:ascii="Arial" w:hAnsi="Arial" w:cs="Arial"/>
          <w:sz w:val="24"/>
          <w:szCs w:val="24"/>
        </w:rPr>
        <w:t xml:space="preserve"> </w:t>
      </w:r>
      <w:r>
        <w:rPr>
          <w:rFonts w:ascii="Arial" w:hAnsi="Arial" w:cs="Arial"/>
          <w:sz w:val="24"/>
          <w:szCs w:val="24"/>
        </w:rPr>
        <w:t xml:space="preserve">to be </w:t>
      </w:r>
      <w:r w:rsidR="00B009F9" w:rsidRPr="00B009F9">
        <w:rPr>
          <w:rFonts w:ascii="Arial" w:hAnsi="Arial" w:cs="Arial"/>
          <w:sz w:val="24"/>
          <w:szCs w:val="24"/>
        </w:rPr>
        <w:t>condemned: and they have also probably exhibited</w:t>
      </w:r>
      <w:r>
        <w:rPr>
          <w:rFonts w:ascii="Arial" w:hAnsi="Arial" w:cs="Arial"/>
          <w:sz w:val="24"/>
          <w:szCs w:val="24"/>
        </w:rPr>
        <w:t xml:space="preserve"> </w:t>
      </w:r>
      <w:r w:rsidR="00B009F9" w:rsidRPr="00B009F9">
        <w:rPr>
          <w:rFonts w:ascii="Arial" w:hAnsi="Arial" w:cs="Arial"/>
          <w:sz w:val="24"/>
          <w:szCs w:val="24"/>
        </w:rPr>
        <w:t>against the same Walter, articles underwritten, in manner and form as follow</w:t>
      </w:r>
      <w:r>
        <w:rPr>
          <w:rFonts w:ascii="Arial" w:hAnsi="Arial" w:cs="Arial"/>
          <w:sz w:val="24"/>
          <w:szCs w:val="24"/>
        </w:rPr>
        <w:t>s:</w:t>
      </w:r>
    </w:p>
    <w:p w:rsidR="001A7377" w:rsidRDefault="001A7377" w:rsidP="006C6E98">
      <w:pPr>
        <w:autoSpaceDE w:val="0"/>
        <w:autoSpaceDN w:val="0"/>
        <w:adjustRightInd w:val="0"/>
        <w:spacing w:after="0" w:line="276" w:lineRule="auto"/>
        <w:jc w:val="both"/>
        <w:rPr>
          <w:rFonts w:ascii="Arial" w:hAnsi="Arial" w:cs="Arial"/>
          <w:sz w:val="24"/>
          <w:szCs w:val="24"/>
        </w:rPr>
      </w:pPr>
    </w:p>
    <w:p w:rsidR="003B7D83"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Reverend father and lord! we, the faithful people of Christ, and zealous lovers</w:t>
      </w:r>
      <w:r w:rsidR="009870AE">
        <w:rPr>
          <w:rFonts w:ascii="Arial" w:hAnsi="Arial" w:cs="Arial"/>
          <w:sz w:val="24"/>
          <w:szCs w:val="24"/>
        </w:rPr>
        <w:t xml:space="preserve"> </w:t>
      </w:r>
      <w:r w:rsidR="00B009F9" w:rsidRPr="00B009F9">
        <w:rPr>
          <w:rFonts w:ascii="Arial" w:hAnsi="Arial" w:cs="Arial"/>
          <w:sz w:val="24"/>
          <w:szCs w:val="24"/>
        </w:rPr>
        <w:t>of the catholic faith, and also your humble and devo</w:t>
      </w:r>
      <w:r w:rsidR="009870AE">
        <w:rPr>
          <w:rFonts w:ascii="Arial" w:hAnsi="Arial" w:cs="Arial"/>
          <w:sz w:val="24"/>
          <w:szCs w:val="24"/>
        </w:rPr>
        <w:t>ted</w:t>
      </w:r>
      <w:r w:rsidR="00B009F9" w:rsidRPr="00B009F9">
        <w:rPr>
          <w:rFonts w:ascii="Arial" w:hAnsi="Arial" w:cs="Arial"/>
          <w:sz w:val="24"/>
          <w:szCs w:val="24"/>
        </w:rPr>
        <w:t xml:space="preserve"> children, minister and</w:t>
      </w:r>
      <w:r w:rsidR="009870AE">
        <w:rPr>
          <w:rFonts w:ascii="Arial" w:hAnsi="Arial" w:cs="Arial"/>
          <w:sz w:val="24"/>
          <w:szCs w:val="24"/>
        </w:rPr>
        <w:t xml:space="preserve"> </w:t>
      </w:r>
      <w:r w:rsidR="00B009F9" w:rsidRPr="00B009F9">
        <w:rPr>
          <w:rFonts w:ascii="Arial" w:hAnsi="Arial" w:cs="Arial"/>
          <w:sz w:val="24"/>
          <w:szCs w:val="24"/>
        </w:rPr>
        <w:t xml:space="preserve">exhibit to your reverend fatherhood the articles underwritten, </w:t>
      </w:r>
      <w:r w:rsidR="009870AE">
        <w:rPr>
          <w:rFonts w:ascii="Arial" w:hAnsi="Arial" w:cs="Arial"/>
          <w:sz w:val="24"/>
          <w:szCs w:val="24"/>
        </w:rPr>
        <w:t>concerning</w:t>
      </w:r>
      <w:r w:rsidR="00B009F9" w:rsidRPr="00B009F9">
        <w:rPr>
          <w:rFonts w:ascii="Arial" w:hAnsi="Arial" w:cs="Arial"/>
          <w:sz w:val="24"/>
          <w:szCs w:val="24"/>
        </w:rPr>
        <w:t xml:space="preserve"> the catholic</w:t>
      </w:r>
      <w:r w:rsidR="009870AE">
        <w:rPr>
          <w:rFonts w:ascii="Arial" w:hAnsi="Arial" w:cs="Arial"/>
          <w:sz w:val="24"/>
          <w:szCs w:val="24"/>
        </w:rPr>
        <w:t xml:space="preserve"> </w:t>
      </w:r>
      <w:r w:rsidR="00B009F9" w:rsidRPr="00B009F9">
        <w:rPr>
          <w:rFonts w:ascii="Arial" w:hAnsi="Arial" w:cs="Arial"/>
          <w:sz w:val="24"/>
          <w:szCs w:val="24"/>
        </w:rPr>
        <w:t xml:space="preserve">faith, contrary and </w:t>
      </w:r>
      <w:r w:rsidR="009870AE">
        <w:rPr>
          <w:rFonts w:ascii="Arial" w:hAnsi="Arial" w:cs="Arial"/>
          <w:sz w:val="24"/>
          <w:szCs w:val="24"/>
        </w:rPr>
        <w:t>from</w:t>
      </w:r>
      <w:r w:rsidR="00B009F9" w:rsidRPr="00B009F9">
        <w:rPr>
          <w:rFonts w:ascii="Arial" w:hAnsi="Arial" w:cs="Arial"/>
          <w:sz w:val="24"/>
          <w:szCs w:val="24"/>
        </w:rPr>
        <w:t xml:space="preserve"> malicious persons, and detractors of the same faith, and the</w:t>
      </w:r>
      <w:r w:rsidR="009870AE">
        <w:rPr>
          <w:rFonts w:ascii="Arial" w:hAnsi="Arial" w:cs="Arial"/>
          <w:sz w:val="24"/>
          <w:szCs w:val="24"/>
        </w:rPr>
        <w:t xml:space="preserve"> </w:t>
      </w:r>
      <w:r w:rsidR="00B009F9" w:rsidRPr="00B009F9">
        <w:rPr>
          <w:rFonts w:ascii="Arial" w:hAnsi="Arial" w:cs="Arial"/>
          <w:sz w:val="24"/>
          <w:szCs w:val="24"/>
        </w:rPr>
        <w:t>determination of holy mother church; and, namely, against the child of Belial, one</w:t>
      </w:r>
      <w:r w:rsidR="009870AE">
        <w:rPr>
          <w:rFonts w:ascii="Arial" w:hAnsi="Arial" w:cs="Arial"/>
          <w:sz w:val="24"/>
          <w:szCs w:val="24"/>
        </w:rPr>
        <w:t xml:space="preserve"> </w:t>
      </w:r>
      <w:r w:rsidR="00B009F9" w:rsidRPr="00B009F9">
        <w:rPr>
          <w:rFonts w:ascii="Arial" w:hAnsi="Arial" w:cs="Arial"/>
          <w:sz w:val="24"/>
          <w:szCs w:val="24"/>
        </w:rPr>
        <w:t>Walter Brute, a false teacher and seducer among the people: humbly beseeching,</w:t>
      </w:r>
      <w:r w:rsidR="009870AE">
        <w:rPr>
          <w:rFonts w:ascii="Arial" w:hAnsi="Arial" w:cs="Arial"/>
          <w:sz w:val="24"/>
          <w:szCs w:val="24"/>
        </w:rPr>
        <w:t xml:space="preserve"> </w:t>
      </w:r>
      <w:r w:rsidR="00B009F9" w:rsidRPr="00B009F9">
        <w:rPr>
          <w:rFonts w:ascii="Arial" w:hAnsi="Arial" w:cs="Arial"/>
          <w:sz w:val="24"/>
          <w:szCs w:val="24"/>
        </w:rPr>
        <w:t>that you would vouchsafe to have regard to the correction of the enormities</w:t>
      </w:r>
      <w:r w:rsidR="009870AE">
        <w:rPr>
          <w:rFonts w:ascii="Arial" w:hAnsi="Arial" w:cs="Arial"/>
          <w:sz w:val="24"/>
          <w:szCs w:val="24"/>
        </w:rPr>
        <w:t xml:space="preserve"> </w:t>
      </w:r>
      <w:r w:rsidR="00B009F9" w:rsidRPr="00B009F9">
        <w:rPr>
          <w:rFonts w:ascii="Arial" w:hAnsi="Arial" w:cs="Arial"/>
          <w:sz w:val="24"/>
          <w:szCs w:val="24"/>
        </w:rPr>
        <w:t xml:space="preserve">underwritten, according to the canonical constitutions, even as to your </w:t>
      </w:r>
      <w:r w:rsidR="003B7D83" w:rsidRPr="00B009F9">
        <w:rPr>
          <w:rFonts w:ascii="Arial" w:hAnsi="Arial" w:cs="Arial"/>
          <w:sz w:val="24"/>
          <w:szCs w:val="24"/>
        </w:rPr>
        <w:t xml:space="preserve">pastoral </w:t>
      </w:r>
      <w:r w:rsidR="00B009F9" w:rsidRPr="00B009F9">
        <w:rPr>
          <w:rFonts w:ascii="Arial" w:hAnsi="Arial" w:cs="Arial"/>
          <w:sz w:val="24"/>
          <w:szCs w:val="24"/>
        </w:rPr>
        <w:t>office</w:t>
      </w:r>
      <w:r w:rsidR="003B7D83">
        <w:rPr>
          <w:rFonts w:ascii="Arial" w:hAnsi="Arial" w:cs="Arial"/>
          <w:sz w:val="24"/>
          <w:szCs w:val="24"/>
        </w:rPr>
        <w:t xml:space="preserve"> </w:t>
      </w:r>
      <w:r w:rsidR="00B009F9" w:rsidRPr="00B009F9">
        <w:rPr>
          <w:rFonts w:ascii="Arial" w:hAnsi="Arial" w:cs="Arial"/>
          <w:sz w:val="24"/>
          <w:szCs w:val="24"/>
        </w:rPr>
        <w:t>lie</w:t>
      </w:r>
      <w:r w:rsidR="003B7D83">
        <w:rPr>
          <w:rFonts w:ascii="Arial" w:hAnsi="Arial" w:cs="Arial"/>
          <w:sz w:val="24"/>
          <w:szCs w:val="24"/>
        </w:rPr>
        <w:t>s</w:t>
      </w:r>
      <w:r w:rsidR="00B009F9" w:rsidRPr="00B009F9">
        <w:rPr>
          <w:rFonts w:ascii="Arial" w:hAnsi="Arial" w:cs="Arial"/>
          <w:sz w:val="24"/>
          <w:szCs w:val="24"/>
        </w:rPr>
        <w:t xml:space="preserve"> and belong.</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Imprimis, </w:t>
      </w:r>
      <w:r w:rsidR="003B7D83">
        <w:rPr>
          <w:rFonts w:ascii="Arial" w:hAnsi="Arial" w:cs="Arial"/>
          <w:sz w:val="24"/>
          <w:szCs w:val="24"/>
        </w:rPr>
        <w:t>w</w:t>
      </w:r>
      <w:r w:rsidR="00B009F9" w:rsidRPr="00B009F9">
        <w:rPr>
          <w:rFonts w:ascii="Arial" w:hAnsi="Arial" w:cs="Arial"/>
          <w:sz w:val="24"/>
          <w:szCs w:val="24"/>
        </w:rPr>
        <w:t>e give and exhibit, and intend to prove, that the same Walter</w:t>
      </w:r>
      <w:r w:rsidR="003B7D83">
        <w:rPr>
          <w:rFonts w:ascii="Arial" w:hAnsi="Arial" w:cs="Arial"/>
          <w:sz w:val="24"/>
          <w:szCs w:val="24"/>
        </w:rPr>
        <w:t xml:space="preserve"> </w:t>
      </w:r>
      <w:r w:rsidR="00B009F9" w:rsidRPr="00B009F9">
        <w:rPr>
          <w:rFonts w:ascii="Arial" w:hAnsi="Arial" w:cs="Arial"/>
          <w:sz w:val="24"/>
          <w:szCs w:val="24"/>
        </w:rPr>
        <w:t>Brute, being unmindful of his salvation, ha</w:t>
      </w:r>
      <w:r w:rsidR="003B7D83">
        <w:rPr>
          <w:rFonts w:ascii="Arial" w:hAnsi="Arial" w:cs="Arial"/>
          <w:sz w:val="24"/>
          <w:szCs w:val="24"/>
        </w:rPr>
        <w:t>s</w:t>
      </w:r>
      <w:r w:rsidR="00B009F9" w:rsidRPr="00B009F9">
        <w:rPr>
          <w:rFonts w:ascii="Arial" w:hAnsi="Arial" w:cs="Arial"/>
          <w:sz w:val="24"/>
          <w:szCs w:val="24"/>
        </w:rPr>
        <w:t xml:space="preserve"> been, by many and </w:t>
      </w:r>
      <w:r w:rsidR="003B7D83">
        <w:rPr>
          <w:rFonts w:ascii="Arial" w:hAnsi="Arial" w:cs="Arial"/>
          <w:sz w:val="24"/>
          <w:szCs w:val="24"/>
        </w:rPr>
        <w:t>various</w:t>
      </w:r>
      <w:r w:rsidR="00B009F9" w:rsidRPr="00B009F9">
        <w:rPr>
          <w:rFonts w:ascii="Arial" w:hAnsi="Arial" w:cs="Arial"/>
          <w:sz w:val="24"/>
          <w:szCs w:val="24"/>
        </w:rPr>
        <w:t xml:space="preserve"> faithful</w:t>
      </w:r>
      <w:r w:rsidR="003B7D83">
        <w:rPr>
          <w:rFonts w:ascii="Arial" w:hAnsi="Arial" w:cs="Arial"/>
          <w:sz w:val="24"/>
          <w:szCs w:val="24"/>
        </w:rPr>
        <w:t xml:space="preserve"> </w:t>
      </w:r>
      <w:r w:rsidR="00B009F9" w:rsidRPr="00B009F9">
        <w:rPr>
          <w:rFonts w:ascii="Arial" w:hAnsi="Arial" w:cs="Arial"/>
          <w:sz w:val="24"/>
          <w:szCs w:val="24"/>
        </w:rPr>
        <w:t>Christian people, s</w:t>
      </w:r>
      <w:r w:rsidR="003B7D83">
        <w:rPr>
          <w:rFonts w:ascii="Arial" w:hAnsi="Arial" w:cs="Arial"/>
          <w:sz w:val="24"/>
          <w:szCs w:val="24"/>
        </w:rPr>
        <w:t>everal</w:t>
      </w:r>
      <w:r w:rsidR="00B009F9" w:rsidRPr="00B009F9">
        <w:rPr>
          <w:rFonts w:ascii="Arial" w:hAnsi="Arial" w:cs="Arial"/>
          <w:sz w:val="24"/>
          <w:szCs w:val="24"/>
        </w:rPr>
        <w:t xml:space="preserve"> times </w:t>
      </w:r>
      <w:r w:rsidR="003B7D83">
        <w:rPr>
          <w:rFonts w:ascii="Arial" w:hAnsi="Arial" w:cs="Arial"/>
          <w:sz w:val="24"/>
          <w:szCs w:val="24"/>
        </w:rPr>
        <w:t xml:space="preserve">has been </w:t>
      </w:r>
      <w:r w:rsidR="00B009F9" w:rsidRPr="00B009F9">
        <w:rPr>
          <w:rFonts w:ascii="Arial" w:hAnsi="Arial" w:cs="Arial"/>
          <w:sz w:val="24"/>
          <w:szCs w:val="24"/>
        </w:rPr>
        <w:t>accused of the cursedness of heresy, as by the swift</w:t>
      </w:r>
      <w:r w:rsidR="003B7D83">
        <w:rPr>
          <w:rFonts w:ascii="Arial" w:hAnsi="Arial" w:cs="Arial"/>
          <w:sz w:val="24"/>
          <w:szCs w:val="24"/>
        </w:rPr>
        <w:t xml:space="preserve"> </w:t>
      </w:r>
      <w:r w:rsidR="00B009F9" w:rsidRPr="00B009F9">
        <w:rPr>
          <w:rFonts w:ascii="Arial" w:hAnsi="Arial" w:cs="Arial"/>
          <w:sz w:val="24"/>
          <w:szCs w:val="24"/>
        </w:rPr>
        <w:t>report, slander, and rumour of the people, proceeding before the most reverend father</w:t>
      </w:r>
      <w:r w:rsidR="003B7D83">
        <w:rPr>
          <w:rFonts w:ascii="Arial" w:hAnsi="Arial" w:cs="Arial"/>
          <w:sz w:val="24"/>
          <w:szCs w:val="24"/>
        </w:rPr>
        <w:t xml:space="preserve"> </w:t>
      </w:r>
      <w:r w:rsidR="00B009F9" w:rsidRPr="00B009F9">
        <w:rPr>
          <w:rFonts w:ascii="Arial" w:hAnsi="Arial" w:cs="Arial"/>
          <w:sz w:val="24"/>
          <w:szCs w:val="24"/>
        </w:rPr>
        <w:t>and lord, Lord William, archbishop of Canterbury, and also before the reverend father</w:t>
      </w:r>
      <w:r w:rsidR="003B7D83">
        <w:rPr>
          <w:rFonts w:ascii="Arial" w:hAnsi="Arial" w:cs="Arial"/>
          <w:sz w:val="24"/>
          <w:szCs w:val="24"/>
        </w:rPr>
        <w:t xml:space="preserve"> </w:t>
      </w:r>
      <w:r w:rsidR="00B009F9" w:rsidRPr="00B009F9">
        <w:rPr>
          <w:rFonts w:ascii="Arial" w:hAnsi="Arial" w:cs="Arial"/>
          <w:sz w:val="24"/>
          <w:szCs w:val="24"/>
        </w:rPr>
        <w:t>and lord, Lord John, late bishop of Hereford, your predecessor, and now bishop of St.</w:t>
      </w:r>
      <w:r w:rsidR="003B7D83">
        <w:rPr>
          <w:rFonts w:ascii="Arial" w:hAnsi="Arial" w:cs="Arial"/>
          <w:sz w:val="24"/>
          <w:szCs w:val="24"/>
        </w:rPr>
        <w:t xml:space="preserve"> </w:t>
      </w:r>
      <w:r w:rsidR="00B009F9" w:rsidRPr="00B009F9">
        <w:rPr>
          <w:rFonts w:ascii="Arial" w:hAnsi="Arial" w:cs="Arial"/>
          <w:sz w:val="24"/>
          <w:szCs w:val="24"/>
        </w:rPr>
        <w:t>Asaph, ha</w:t>
      </w:r>
      <w:r w:rsidR="003B7D83">
        <w:rPr>
          <w:rFonts w:ascii="Arial" w:hAnsi="Arial" w:cs="Arial"/>
          <w:sz w:val="24"/>
          <w:szCs w:val="24"/>
        </w:rPr>
        <w:t>s</w:t>
      </w:r>
      <w:r w:rsidR="00B009F9" w:rsidRPr="00B009F9">
        <w:rPr>
          <w:rFonts w:ascii="Arial" w:hAnsi="Arial" w:cs="Arial"/>
          <w:sz w:val="24"/>
          <w:szCs w:val="24"/>
        </w:rPr>
        <w:t xml:space="preserve"> been testified; and also ha</w:t>
      </w:r>
      <w:r w:rsidR="003B7D83">
        <w:rPr>
          <w:rFonts w:ascii="Arial" w:hAnsi="Arial" w:cs="Arial"/>
          <w:sz w:val="24"/>
          <w:szCs w:val="24"/>
        </w:rPr>
        <w:t>s</w:t>
      </w:r>
      <w:r w:rsidR="00B009F9" w:rsidRPr="00B009F9">
        <w:rPr>
          <w:rFonts w:ascii="Arial" w:hAnsi="Arial" w:cs="Arial"/>
          <w:sz w:val="24"/>
          <w:szCs w:val="24"/>
        </w:rPr>
        <w:t xml:space="preserve"> been many and di</w:t>
      </w:r>
      <w:r w:rsidR="003B7D83">
        <w:rPr>
          <w:rFonts w:ascii="Arial" w:hAnsi="Arial" w:cs="Arial"/>
          <w:sz w:val="24"/>
          <w:szCs w:val="24"/>
        </w:rPr>
        <w:t>fferent</w:t>
      </w:r>
      <w:r w:rsidR="00B009F9" w:rsidRPr="00B009F9">
        <w:rPr>
          <w:rFonts w:ascii="Arial" w:hAnsi="Arial" w:cs="Arial"/>
          <w:sz w:val="24"/>
          <w:szCs w:val="24"/>
        </w:rPr>
        <w:t xml:space="preserve"> times cited to answer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to articles by him against the catholic faith </w:t>
      </w:r>
      <w:r w:rsidR="003B7D83">
        <w:rPr>
          <w:rFonts w:ascii="Arial" w:hAnsi="Arial" w:cs="Arial"/>
          <w:sz w:val="24"/>
          <w:szCs w:val="24"/>
        </w:rPr>
        <w:t>as we see it</w:t>
      </w:r>
      <w:r w:rsidRPr="00B009F9">
        <w:rPr>
          <w:rFonts w:ascii="Arial" w:hAnsi="Arial" w:cs="Arial"/>
          <w:sz w:val="24"/>
          <w:szCs w:val="24"/>
        </w:rPr>
        <w:t>, and openly and publicly</w:t>
      </w:r>
      <w:r w:rsidR="003B7D83">
        <w:rPr>
          <w:rFonts w:ascii="Arial" w:hAnsi="Arial" w:cs="Arial"/>
          <w:sz w:val="24"/>
          <w:szCs w:val="24"/>
        </w:rPr>
        <w:t xml:space="preserve"> </w:t>
      </w:r>
      <w:r w:rsidRPr="00B009F9">
        <w:rPr>
          <w:rFonts w:ascii="Arial" w:hAnsi="Arial" w:cs="Arial"/>
          <w:sz w:val="24"/>
          <w:szCs w:val="24"/>
        </w:rPr>
        <w:t>taught. But he, in this matter of heretical cursedness (so grievously and shamefully</w:t>
      </w:r>
      <w:r w:rsidR="003B7D83">
        <w:rPr>
          <w:rFonts w:ascii="Arial" w:hAnsi="Arial" w:cs="Arial"/>
          <w:sz w:val="24"/>
          <w:szCs w:val="24"/>
        </w:rPr>
        <w:t xml:space="preserve"> </w:t>
      </w:r>
      <w:r w:rsidRPr="00B009F9">
        <w:rPr>
          <w:rFonts w:ascii="Arial" w:hAnsi="Arial" w:cs="Arial"/>
          <w:sz w:val="24"/>
          <w:szCs w:val="24"/>
        </w:rPr>
        <w:t>spoken of) ha</w:t>
      </w:r>
      <w:r w:rsidR="003B7D83">
        <w:rPr>
          <w:rFonts w:ascii="Arial" w:hAnsi="Arial" w:cs="Arial"/>
          <w:sz w:val="24"/>
          <w:szCs w:val="24"/>
        </w:rPr>
        <w:t>s</w:t>
      </w:r>
      <w:r w:rsidRPr="00B009F9">
        <w:rPr>
          <w:rFonts w:ascii="Arial" w:hAnsi="Arial" w:cs="Arial"/>
          <w:sz w:val="24"/>
          <w:szCs w:val="24"/>
        </w:rPr>
        <w:t xml:space="preserve"> never </w:t>
      </w:r>
      <w:r w:rsidR="003B7D83">
        <w:rPr>
          <w:rFonts w:ascii="Arial" w:hAnsi="Arial" w:cs="Arial"/>
          <w:sz w:val="24"/>
          <w:szCs w:val="24"/>
        </w:rPr>
        <w:t>taken care</w:t>
      </w:r>
      <w:r w:rsidRPr="00B009F9">
        <w:rPr>
          <w:rFonts w:ascii="Arial" w:hAnsi="Arial" w:cs="Arial"/>
          <w:sz w:val="24"/>
          <w:szCs w:val="24"/>
        </w:rPr>
        <w:t xml:space="preserve"> to purge his innocenc</w:t>
      </w:r>
      <w:r w:rsidR="003B7D83">
        <w:rPr>
          <w:rFonts w:ascii="Arial" w:hAnsi="Arial" w:cs="Arial"/>
          <w:sz w:val="24"/>
          <w:szCs w:val="24"/>
        </w:rPr>
        <w:t>e</w:t>
      </w:r>
      <w:r w:rsidRPr="00B009F9">
        <w:rPr>
          <w:rFonts w:ascii="Arial" w:hAnsi="Arial" w:cs="Arial"/>
          <w:sz w:val="24"/>
          <w:szCs w:val="24"/>
        </w:rPr>
        <w:t>; but lurkingly, and running</w:t>
      </w:r>
      <w:r w:rsidR="003B7D83">
        <w:rPr>
          <w:rFonts w:ascii="Arial" w:hAnsi="Arial" w:cs="Arial"/>
          <w:sz w:val="24"/>
          <w:szCs w:val="24"/>
        </w:rPr>
        <w:t xml:space="preserve"> </w:t>
      </w:r>
      <w:r w:rsidRPr="00B009F9">
        <w:rPr>
          <w:rFonts w:ascii="Arial" w:hAnsi="Arial" w:cs="Arial"/>
          <w:sz w:val="24"/>
          <w:szCs w:val="24"/>
        </w:rPr>
        <w:t>into corners, ha</w:t>
      </w:r>
      <w:r w:rsidR="003B7D83">
        <w:rPr>
          <w:rFonts w:ascii="Arial" w:hAnsi="Arial" w:cs="Arial"/>
          <w:sz w:val="24"/>
          <w:szCs w:val="24"/>
        </w:rPr>
        <w:t>s</w:t>
      </w:r>
      <w:r w:rsidRPr="00B009F9">
        <w:rPr>
          <w:rFonts w:ascii="Arial" w:hAnsi="Arial" w:cs="Arial"/>
          <w:sz w:val="24"/>
          <w:szCs w:val="24"/>
        </w:rPr>
        <w:t xml:space="preserve"> </w:t>
      </w:r>
      <w:r w:rsidR="003B7D83">
        <w:rPr>
          <w:rFonts w:ascii="Arial" w:hAnsi="Arial" w:cs="Arial"/>
          <w:sz w:val="24"/>
          <w:szCs w:val="24"/>
        </w:rPr>
        <w:t xml:space="preserve">for </w:t>
      </w:r>
      <w:r w:rsidRPr="00B009F9">
        <w:rPr>
          <w:rFonts w:ascii="Arial" w:hAnsi="Arial" w:cs="Arial"/>
          <w:sz w:val="24"/>
          <w:szCs w:val="24"/>
        </w:rPr>
        <w:t>many and s</w:t>
      </w:r>
      <w:r w:rsidR="003B7D83">
        <w:rPr>
          <w:rFonts w:ascii="Arial" w:hAnsi="Arial" w:cs="Arial"/>
          <w:sz w:val="24"/>
          <w:szCs w:val="24"/>
        </w:rPr>
        <w:t>everal</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laboured to advance things erroneous and</w:t>
      </w:r>
      <w:r w:rsidR="003B7D83">
        <w:rPr>
          <w:rFonts w:ascii="Arial" w:hAnsi="Arial" w:cs="Arial"/>
          <w:sz w:val="24"/>
          <w:szCs w:val="24"/>
        </w:rPr>
        <w:t xml:space="preserve"> </w:t>
      </w:r>
      <w:r w:rsidRPr="00B009F9">
        <w:rPr>
          <w:rFonts w:ascii="Arial" w:hAnsi="Arial" w:cs="Arial"/>
          <w:sz w:val="24"/>
          <w:szCs w:val="24"/>
        </w:rPr>
        <w:t>schismatic, and also heresies, and to imprint them</w:t>
      </w:r>
      <w:r w:rsidR="003B7D83">
        <w:rPr>
          <w:rFonts w:ascii="Arial" w:hAnsi="Arial" w:cs="Arial"/>
          <w:sz w:val="24"/>
          <w:szCs w:val="24"/>
        </w:rPr>
        <w:t xml:space="preserve"> on</w:t>
      </w:r>
      <w:r w:rsidRPr="00B009F9">
        <w:rPr>
          <w:rFonts w:ascii="Arial" w:hAnsi="Arial" w:cs="Arial"/>
          <w:sz w:val="24"/>
          <w:szCs w:val="24"/>
        </w:rPr>
        <w:t xml:space="preserve"> the hearts of faithful people.</w:t>
      </w:r>
    </w:p>
    <w:p w:rsidR="003B7D83" w:rsidRDefault="003B7D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43614">
        <w:rPr>
          <w:rFonts w:ascii="Arial" w:hAnsi="Arial" w:cs="Arial"/>
          <w:sz w:val="24"/>
          <w:szCs w:val="24"/>
        </w:rPr>
        <w:t>t</w:t>
      </w:r>
      <w:r w:rsidR="00B009F9" w:rsidRPr="00B009F9">
        <w:rPr>
          <w:rFonts w:ascii="Arial" w:hAnsi="Arial" w:cs="Arial"/>
          <w:sz w:val="24"/>
          <w:szCs w:val="24"/>
        </w:rPr>
        <w:t>he aforesaid Walter Brute ha</w:t>
      </w:r>
      <w:r w:rsidR="00343614">
        <w:rPr>
          <w:rFonts w:ascii="Arial" w:hAnsi="Arial" w:cs="Arial"/>
          <w:sz w:val="24"/>
          <w:szCs w:val="24"/>
        </w:rPr>
        <w:t>s</w:t>
      </w:r>
      <w:r w:rsidR="00B009F9" w:rsidRPr="00B009F9">
        <w:rPr>
          <w:rFonts w:ascii="Arial" w:hAnsi="Arial" w:cs="Arial"/>
          <w:sz w:val="24"/>
          <w:szCs w:val="24"/>
        </w:rPr>
        <w:t xml:space="preserve"> openly, publicly, and notoriously</w:t>
      </w:r>
      <w:r w:rsidR="00343614">
        <w:rPr>
          <w:rFonts w:ascii="Arial" w:hAnsi="Arial" w:cs="Arial"/>
          <w:sz w:val="24"/>
          <w:szCs w:val="24"/>
        </w:rPr>
        <w:t xml:space="preserve"> </w:t>
      </w:r>
      <w:r w:rsidR="00B009F9" w:rsidRPr="00B009F9">
        <w:rPr>
          <w:rFonts w:ascii="Arial" w:hAnsi="Arial" w:cs="Arial"/>
          <w:sz w:val="24"/>
          <w:szCs w:val="24"/>
        </w:rPr>
        <w:t>avo</w:t>
      </w:r>
      <w:r w:rsidR="00343614">
        <w:rPr>
          <w:rFonts w:ascii="Arial" w:hAnsi="Arial" w:cs="Arial"/>
          <w:sz w:val="24"/>
          <w:szCs w:val="24"/>
        </w:rPr>
        <w:t>wed</w:t>
      </w:r>
      <w:r w:rsidR="00B009F9" w:rsidRPr="00B009F9">
        <w:rPr>
          <w:rFonts w:ascii="Arial" w:hAnsi="Arial" w:cs="Arial"/>
          <w:sz w:val="24"/>
          <w:szCs w:val="24"/>
        </w:rPr>
        <w:t>, and commonly said and taught, and stubbornly affirmed, that every</w:t>
      </w:r>
      <w:r w:rsidR="00343614">
        <w:rPr>
          <w:rFonts w:ascii="Arial" w:hAnsi="Arial" w:cs="Arial"/>
          <w:sz w:val="24"/>
          <w:szCs w:val="24"/>
        </w:rPr>
        <w:t xml:space="preserve"> </w:t>
      </w:r>
      <w:r w:rsidR="00B009F9" w:rsidRPr="00B009F9">
        <w:rPr>
          <w:rFonts w:ascii="Arial" w:hAnsi="Arial" w:cs="Arial"/>
          <w:sz w:val="24"/>
          <w:szCs w:val="24"/>
        </w:rPr>
        <w:t xml:space="preserve">Christian man and woman, being </w:t>
      </w:r>
      <w:r w:rsidR="003D2136">
        <w:rPr>
          <w:rFonts w:ascii="Arial" w:hAnsi="Arial" w:cs="Arial"/>
          <w:sz w:val="24"/>
          <w:szCs w:val="24"/>
        </w:rPr>
        <w:t>without</w:t>
      </w:r>
      <w:r w:rsidR="00B009F9" w:rsidRPr="00B009F9">
        <w:rPr>
          <w:rFonts w:ascii="Arial" w:hAnsi="Arial" w:cs="Arial"/>
          <w:sz w:val="24"/>
          <w:szCs w:val="24"/>
        </w:rPr>
        <w:t xml:space="preserve"> sin, may make the body of Christ </w:t>
      </w:r>
      <w:r w:rsidR="00343614">
        <w:rPr>
          <w:rFonts w:ascii="Arial" w:hAnsi="Arial" w:cs="Arial"/>
          <w:sz w:val="24"/>
          <w:szCs w:val="24"/>
        </w:rPr>
        <w:t xml:space="preserve">as </w:t>
      </w:r>
      <w:r w:rsidR="00B009F9" w:rsidRPr="00B009F9">
        <w:rPr>
          <w:rFonts w:ascii="Arial" w:hAnsi="Arial" w:cs="Arial"/>
          <w:sz w:val="24"/>
          <w:szCs w:val="24"/>
        </w:rPr>
        <w:t>well as the priest.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43614">
        <w:rPr>
          <w:rFonts w:ascii="Arial" w:hAnsi="Arial" w:cs="Arial"/>
          <w:sz w:val="24"/>
          <w:szCs w:val="24"/>
        </w:rPr>
        <w:t>t</w:t>
      </w:r>
      <w:r w:rsidR="00B009F9" w:rsidRPr="00B009F9">
        <w:rPr>
          <w:rFonts w:ascii="Arial" w:hAnsi="Arial" w:cs="Arial"/>
          <w:sz w:val="24"/>
          <w:szCs w:val="24"/>
        </w:rPr>
        <w:t>he same Walter ha</w:t>
      </w:r>
      <w:r w:rsidR="00343614">
        <w:rPr>
          <w:rFonts w:ascii="Arial" w:hAnsi="Arial" w:cs="Arial"/>
          <w:sz w:val="24"/>
          <w:szCs w:val="24"/>
        </w:rPr>
        <w:t>s</w:t>
      </w:r>
      <w:r w:rsidR="00B009F9" w:rsidRPr="00B009F9">
        <w:rPr>
          <w:rFonts w:ascii="Arial" w:hAnsi="Arial" w:cs="Arial"/>
          <w:sz w:val="24"/>
          <w:szCs w:val="24"/>
        </w:rPr>
        <w:t xml:space="preserve"> notoriously, openly, and publicly avo</w:t>
      </w:r>
      <w:r w:rsidR="00343614">
        <w:rPr>
          <w:rFonts w:ascii="Arial" w:hAnsi="Arial" w:cs="Arial"/>
          <w:sz w:val="24"/>
          <w:szCs w:val="24"/>
        </w:rPr>
        <w:t>wed</w:t>
      </w:r>
      <w:r w:rsidR="00B009F9" w:rsidRPr="00B009F9">
        <w:rPr>
          <w:rFonts w:ascii="Arial" w:hAnsi="Arial" w:cs="Arial"/>
          <w:sz w:val="24"/>
          <w:szCs w:val="24"/>
        </w:rPr>
        <w:t xml:space="preserve"> and</w:t>
      </w:r>
      <w:r w:rsidR="00343614">
        <w:rPr>
          <w:rFonts w:ascii="Arial" w:hAnsi="Arial" w:cs="Arial"/>
          <w:sz w:val="24"/>
          <w:szCs w:val="24"/>
        </w:rPr>
        <w:t xml:space="preserve"> </w:t>
      </w:r>
      <w:r w:rsidR="00B009F9" w:rsidRPr="00B009F9">
        <w:rPr>
          <w:rFonts w:ascii="Arial" w:hAnsi="Arial" w:cs="Arial"/>
          <w:sz w:val="24"/>
          <w:szCs w:val="24"/>
        </w:rPr>
        <w:t>taught that</w:t>
      </w:r>
      <w:r w:rsidR="00343614">
        <w:rPr>
          <w:rFonts w:ascii="Arial" w:hAnsi="Arial" w:cs="Arial"/>
          <w:sz w:val="24"/>
          <w:szCs w:val="24"/>
        </w:rPr>
        <w:t>,</w:t>
      </w:r>
      <w:r w:rsidR="00B009F9" w:rsidRPr="00B009F9">
        <w:rPr>
          <w:rFonts w:ascii="Arial" w:hAnsi="Arial" w:cs="Arial"/>
          <w:sz w:val="24"/>
          <w:szCs w:val="24"/>
        </w:rPr>
        <w:t xml:space="preserve"> in the sacrament of the altar</w:t>
      </w:r>
      <w:r w:rsidR="00343614">
        <w:rPr>
          <w:rFonts w:ascii="Arial" w:hAnsi="Arial" w:cs="Arial"/>
          <w:sz w:val="24"/>
          <w:szCs w:val="24"/>
        </w:rPr>
        <w:t>,</w:t>
      </w:r>
      <w:r w:rsidR="00B009F9" w:rsidRPr="00B009F9">
        <w:rPr>
          <w:rFonts w:ascii="Arial" w:hAnsi="Arial" w:cs="Arial"/>
          <w:sz w:val="24"/>
          <w:szCs w:val="24"/>
        </w:rPr>
        <w:t xml:space="preserve"> there is not the very body, but a sign and a</w:t>
      </w:r>
      <w:r w:rsidR="00343614">
        <w:rPr>
          <w:rFonts w:ascii="Arial" w:hAnsi="Arial" w:cs="Arial"/>
          <w:sz w:val="24"/>
          <w:szCs w:val="24"/>
        </w:rPr>
        <w:t xml:space="preserve"> </w:t>
      </w:r>
      <w:r w:rsidR="00B009F9" w:rsidRPr="00B009F9">
        <w:rPr>
          <w:rFonts w:ascii="Arial" w:hAnsi="Arial" w:cs="Arial"/>
          <w:sz w:val="24"/>
          <w:szCs w:val="24"/>
        </w:rPr>
        <w:t>memorial only.</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43614">
        <w:rPr>
          <w:rFonts w:ascii="Arial" w:hAnsi="Arial" w:cs="Arial"/>
          <w:sz w:val="24"/>
          <w:szCs w:val="24"/>
        </w:rPr>
        <w:t>t</w:t>
      </w:r>
      <w:r w:rsidR="00B009F9" w:rsidRPr="00B009F9">
        <w:rPr>
          <w:rFonts w:ascii="Arial" w:hAnsi="Arial" w:cs="Arial"/>
          <w:sz w:val="24"/>
          <w:szCs w:val="24"/>
        </w:rPr>
        <w:t>h</w:t>
      </w:r>
      <w:r w:rsidR="00343614">
        <w:rPr>
          <w:rFonts w:ascii="Arial" w:hAnsi="Arial" w:cs="Arial"/>
          <w:sz w:val="24"/>
          <w:szCs w:val="24"/>
        </w:rPr>
        <w:t>is</w:t>
      </w:r>
      <w:r w:rsidR="00B009F9" w:rsidRPr="00B009F9">
        <w:rPr>
          <w:rFonts w:ascii="Arial" w:hAnsi="Arial" w:cs="Arial"/>
          <w:sz w:val="24"/>
          <w:szCs w:val="24"/>
        </w:rPr>
        <w:t xml:space="preserve"> Walter ha</w:t>
      </w:r>
      <w:r w:rsidR="00343614">
        <w:rPr>
          <w:rFonts w:ascii="Arial" w:hAnsi="Arial" w:cs="Arial"/>
          <w:sz w:val="24"/>
          <w:szCs w:val="24"/>
        </w:rPr>
        <w:t>s</w:t>
      </w:r>
      <w:r w:rsidR="00B009F9" w:rsidRPr="00B009F9">
        <w:rPr>
          <w:rFonts w:ascii="Arial" w:hAnsi="Arial" w:cs="Arial"/>
          <w:sz w:val="24"/>
          <w:szCs w:val="24"/>
        </w:rPr>
        <w:t xml:space="preserve"> said </w:t>
      </w:r>
      <w:r w:rsidR="00343614">
        <w:rPr>
          <w:rFonts w:ascii="Arial" w:hAnsi="Arial" w:cs="Arial"/>
          <w:sz w:val="24"/>
          <w:szCs w:val="24"/>
        </w:rPr>
        <w:t>often</w:t>
      </w:r>
      <w:r w:rsidR="00B009F9" w:rsidRPr="00B009F9">
        <w:rPr>
          <w:rFonts w:ascii="Arial" w:hAnsi="Arial" w:cs="Arial"/>
          <w:sz w:val="24"/>
          <w:szCs w:val="24"/>
        </w:rPr>
        <w:t>, and avo</w:t>
      </w:r>
      <w:r w:rsidR="00343614">
        <w:rPr>
          <w:rFonts w:ascii="Arial" w:hAnsi="Arial" w:cs="Arial"/>
          <w:sz w:val="24"/>
          <w:szCs w:val="24"/>
        </w:rPr>
        <w:t>wed,</w:t>
      </w:r>
      <w:r w:rsidR="00B009F9" w:rsidRPr="00B009F9">
        <w:rPr>
          <w:rFonts w:ascii="Arial" w:hAnsi="Arial" w:cs="Arial"/>
          <w:sz w:val="24"/>
          <w:szCs w:val="24"/>
        </w:rPr>
        <w:t xml:space="preserve"> and also ha</w:t>
      </w:r>
      <w:r w:rsidR="00343614">
        <w:rPr>
          <w:rFonts w:ascii="Arial" w:hAnsi="Arial" w:cs="Arial"/>
          <w:sz w:val="24"/>
          <w:szCs w:val="24"/>
        </w:rPr>
        <w:t xml:space="preserve">s </w:t>
      </w:r>
      <w:r w:rsidR="00B009F9" w:rsidRPr="00B009F9">
        <w:rPr>
          <w:rFonts w:ascii="Arial" w:hAnsi="Arial" w:cs="Arial"/>
          <w:sz w:val="24"/>
          <w:szCs w:val="24"/>
        </w:rPr>
        <w:t xml:space="preserve">laboured to inform men and companies, that no </w:t>
      </w:r>
      <w:r w:rsidR="00343614">
        <w:rPr>
          <w:rFonts w:ascii="Arial" w:hAnsi="Arial" w:cs="Arial"/>
          <w:sz w:val="24"/>
          <w:szCs w:val="24"/>
        </w:rPr>
        <w:t>one</w:t>
      </w:r>
      <w:r w:rsidR="00B009F9" w:rsidRPr="00B009F9">
        <w:rPr>
          <w:rFonts w:ascii="Arial" w:hAnsi="Arial" w:cs="Arial"/>
          <w:sz w:val="24"/>
          <w:szCs w:val="24"/>
        </w:rPr>
        <w:t xml:space="preserve"> is bound to give tithes or</w:t>
      </w:r>
      <w:r w:rsidR="00343614">
        <w:rPr>
          <w:rFonts w:ascii="Arial" w:hAnsi="Arial" w:cs="Arial"/>
          <w:sz w:val="24"/>
          <w:szCs w:val="24"/>
        </w:rPr>
        <w:t xml:space="preserve"> </w:t>
      </w:r>
      <w:r w:rsidR="00B009F9" w:rsidRPr="00B009F9">
        <w:rPr>
          <w:rFonts w:ascii="Arial" w:hAnsi="Arial" w:cs="Arial"/>
          <w:sz w:val="24"/>
          <w:szCs w:val="24"/>
        </w:rPr>
        <w:t>oblations</w:t>
      </w:r>
      <w:r w:rsidR="00343614">
        <w:rPr>
          <w:rFonts w:ascii="Arial" w:hAnsi="Arial" w:cs="Arial"/>
          <w:sz w:val="24"/>
          <w:szCs w:val="24"/>
        </w:rPr>
        <w:t xml:space="preserve"> [offerings]</w:t>
      </w:r>
      <w:r w:rsidR="00B009F9" w:rsidRPr="00B009F9">
        <w:rPr>
          <w:rFonts w:ascii="Arial" w:hAnsi="Arial" w:cs="Arial"/>
          <w:sz w:val="24"/>
          <w:szCs w:val="24"/>
        </w:rPr>
        <w:t>; and if any</w:t>
      </w:r>
      <w:r w:rsidR="00343614">
        <w:rPr>
          <w:rFonts w:ascii="Arial" w:hAnsi="Arial" w:cs="Arial"/>
          <w:sz w:val="24"/>
          <w:szCs w:val="24"/>
        </w:rPr>
        <w:t>one</w:t>
      </w:r>
      <w:r w:rsidR="00B009F9" w:rsidRPr="00B009F9">
        <w:rPr>
          <w:rFonts w:ascii="Arial" w:hAnsi="Arial" w:cs="Arial"/>
          <w:sz w:val="24"/>
          <w:szCs w:val="24"/>
        </w:rPr>
        <w:t xml:space="preserve"> w</w:t>
      </w:r>
      <w:r w:rsidR="00343614">
        <w:rPr>
          <w:rFonts w:ascii="Arial" w:hAnsi="Arial" w:cs="Arial"/>
          <w:sz w:val="24"/>
          <w:szCs w:val="24"/>
        </w:rPr>
        <w:t>ants to</w:t>
      </w:r>
      <w:r w:rsidR="00B009F9" w:rsidRPr="00B009F9">
        <w:rPr>
          <w:rFonts w:ascii="Arial" w:hAnsi="Arial" w:cs="Arial"/>
          <w:sz w:val="24"/>
          <w:szCs w:val="24"/>
        </w:rPr>
        <w:t xml:space="preserve"> give, he may give his tithes and oblations to</w:t>
      </w:r>
      <w:r w:rsidR="00343614">
        <w:rPr>
          <w:rFonts w:ascii="Arial" w:hAnsi="Arial" w:cs="Arial"/>
          <w:sz w:val="24"/>
          <w:szCs w:val="24"/>
        </w:rPr>
        <w:t xml:space="preserve"> </w:t>
      </w:r>
      <w:r w:rsidR="00B009F9" w:rsidRPr="00B009F9">
        <w:rPr>
          <w:rFonts w:ascii="Arial" w:hAnsi="Arial" w:cs="Arial"/>
          <w:sz w:val="24"/>
          <w:szCs w:val="24"/>
        </w:rPr>
        <w:t xml:space="preserve">whom he will, excluding </w:t>
      </w:r>
      <w:r w:rsidR="00343614">
        <w:rPr>
          <w:rFonts w:ascii="Arial" w:hAnsi="Arial" w:cs="Arial"/>
          <w:sz w:val="24"/>
          <w:szCs w:val="24"/>
        </w:rPr>
        <w:t xml:space="preserve">in this </w:t>
      </w:r>
      <w:r w:rsidR="00B009F9" w:rsidRPr="00B009F9">
        <w:rPr>
          <w:rFonts w:ascii="Arial" w:hAnsi="Arial" w:cs="Arial"/>
          <w:sz w:val="24"/>
          <w:szCs w:val="24"/>
        </w:rPr>
        <w:t>their curates.</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343614">
        <w:rPr>
          <w:rFonts w:ascii="Arial" w:hAnsi="Arial" w:cs="Arial"/>
          <w:sz w:val="24"/>
          <w:szCs w:val="24"/>
        </w:rPr>
        <w:t>t</w:t>
      </w:r>
      <w:r w:rsidR="00B009F9" w:rsidRPr="00B009F9">
        <w:rPr>
          <w:rFonts w:ascii="Arial" w:hAnsi="Arial" w:cs="Arial"/>
          <w:sz w:val="24"/>
          <w:szCs w:val="24"/>
        </w:rPr>
        <w:t xml:space="preserve">hat </w:t>
      </w:r>
      <w:r w:rsidR="00BD34FE">
        <w:rPr>
          <w:rFonts w:ascii="Arial" w:hAnsi="Arial" w:cs="Arial"/>
          <w:sz w:val="24"/>
          <w:szCs w:val="24"/>
        </w:rPr>
        <w:t>those who</w:t>
      </w:r>
      <w:r w:rsidR="00B009F9" w:rsidRPr="00B009F9">
        <w:rPr>
          <w:rFonts w:ascii="Arial" w:hAnsi="Arial" w:cs="Arial"/>
          <w:sz w:val="24"/>
          <w:szCs w:val="24"/>
        </w:rPr>
        <w:t xml:space="preserve"> do preach and prefer croised </w:t>
      </w:r>
      <w:r w:rsidR="00BD34FE">
        <w:rPr>
          <w:rFonts w:ascii="Arial" w:hAnsi="Arial" w:cs="Arial"/>
          <w:sz w:val="24"/>
          <w:szCs w:val="24"/>
        </w:rPr>
        <w:t xml:space="preserve">[to make the sign of a cross] </w:t>
      </w:r>
      <w:r w:rsidR="00B009F9" w:rsidRPr="00B009F9">
        <w:rPr>
          <w:rFonts w:ascii="Arial" w:hAnsi="Arial" w:cs="Arial"/>
          <w:sz w:val="24"/>
          <w:szCs w:val="24"/>
        </w:rPr>
        <w:t>matters and pardons (granted</w:t>
      </w:r>
      <w:r w:rsidR="00BD34FE">
        <w:rPr>
          <w:rFonts w:ascii="Arial" w:hAnsi="Arial" w:cs="Arial"/>
          <w:sz w:val="24"/>
          <w:szCs w:val="24"/>
        </w:rPr>
        <w:t xml:space="preserve"> </w:t>
      </w:r>
      <w:r w:rsidR="00B009F9" w:rsidRPr="00B009F9">
        <w:rPr>
          <w:rFonts w:ascii="Arial" w:hAnsi="Arial" w:cs="Arial"/>
          <w:sz w:val="24"/>
          <w:szCs w:val="24"/>
        </w:rPr>
        <w:t>by the high bishop to th</w:t>
      </w:r>
      <w:r w:rsidR="00BD34FE">
        <w:rPr>
          <w:rFonts w:ascii="Arial" w:hAnsi="Arial" w:cs="Arial"/>
          <w:sz w:val="24"/>
          <w:szCs w:val="24"/>
        </w:rPr>
        <w:t>ose</w:t>
      </w:r>
      <w:r w:rsidR="00B009F9" w:rsidRPr="00B009F9">
        <w:rPr>
          <w:rFonts w:ascii="Arial" w:hAnsi="Arial" w:cs="Arial"/>
          <w:sz w:val="24"/>
          <w:szCs w:val="24"/>
        </w:rPr>
        <w:t xml:space="preserve"> that helped the purpose of the reverend father Lord Henry,</w:t>
      </w:r>
      <w:r w:rsidR="00BD34FE">
        <w:rPr>
          <w:rFonts w:ascii="Arial" w:hAnsi="Arial" w:cs="Arial"/>
          <w:sz w:val="24"/>
          <w:szCs w:val="24"/>
        </w:rPr>
        <w:t xml:space="preserve"> </w:t>
      </w:r>
      <w:r w:rsidR="00B009F9" w:rsidRPr="00B009F9">
        <w:rPr>
          <w:rFonts w:ascii="Arial" w:hAnsi="Arial" w:cs="Arial"/>
          <w:sz w:val="24"/>
          <w:szCs w:val="24"/>
        </w:rPr>
        <w:t>by the grace of God</w:t>
      </w:r>
      <w:r w:rsidR="00BD34FE">
        <w:rPr>
          <w:rFonts w:ascii="Arial" w:hAnsi="Arial" w:cs="Arial"/>
          <w:sz w:val="24"/>
          <w:szCs w:val="24"/>
        </w:rPr>
        <w:t>,</w:t>
      </w:r>
      <w:r w:rsidR="00B009F9" w:rsidRPr="00B009F9">
        <w:rPr>
          <w:rFonts w:ascii="Arial" w:hAnsi="Arial" w:cs="Arial"/>
          <w:sz w:val="24"/>
          <w:szCs w:val="24"/>
        </w:rPr>
        <w:t xml:space="preserve"> bishop of Norwich, when he took his journey upon him</w:t>
      </w:r>
      <w:r w:rsidR="00BD34FE">
        <w:rPr>
          <w:rFonts w:ascii="Arial" w:hAnsi="Arial" w:cs="Arial"/>
          <w:sz w:val="24"/>
          <w:szCs w:val="24"/>
        </w:rPr>
        <w:t>self</w:t>
      </w:r>
      <w:r w:rsidR="00B009F9" w:rsidRPr="00B009F9">
        <w:rPr>
          <w:rFonts w:ascii="Arial" w:hAnsi="Arial" w:cs="Arial"/>
          <w:sz w:val="24"/>
          <w:szCs w:val="24"/>
        </w:rPr>
        <w:t xml:space="preserve"> to fight</w:t>
      </w:r>
      <w:r w:rsidR="00BD34FE">
        <w:rPr>
          <w:rFonts w:ascii="Arial" w:hAnsi="Arial" w:cs="Arial"/>
          <w:sz w:val="24"/>
          <w:szCs w:val="24"/>
        </w:rPr>
        <w:t xml:space="preserve"> </w:t>
      </w:r>
      <w:r w:rsidR="00B009F9" w:rsidRPr="00B009F9">
        <w:rPr>
          <w:rFonts w:ascii="Arial" w:hAnsi="Arial" w:cs="Arial"/>
          <w:sz w:val="24"/>
          <w:szCs w:val="24"/>
        </w:rPr>
        <w:t>for the holy father the pope) are schismatics and heretics, and that the pope cannot</w:t>
      </w:r>
      <w:r w:rsidR="00F104F3">
        <w:rPr>
          <w:rFonts w:ascii="Arial" w:hAnsi="Arial" w:cs="Arial"/>
          <w:sz w:val="24"/>
          <w:szCs w:val="24"/>
        </w:rPr>
        <w:t xml:space="preserve"> </w:t>
      </w:r>
      <w:r w:rsidR="00B009F9" w:rsidRPr="00B009F9">
        <w:rPr>
          <w:rFonts w:ascii="Arial" w:hAnsi="Arial" w:cs="Arial"/>
          <w:sz w:val="24"/>
          <w:szCs w:val="24"/>
        </w:rPr>
        <w:t xml:space="preserve">grant such </w:t>
      </w:r>
      <w:r w:rsidR="00F104F3">
        <w:rPr>
          <w:rFonts w:ascii="Arial" w:hAnsi="Arial" w:cs="Arial"/>
          <w:sz w:val="24"/>
          <w:szCs w:val="24"/>
        </w:rPr>
        <w:t>kind</w:t>
      </w:r>
      <w:r w:rsidR="00B009F9" w:rsidRPr="00B009F9">
        <w:rPr>
          <w:rFonts w:ascii="Arial" w:hAnsi="Arial" w:cs="Arial"/>
          <w:sz w:val="24"/>
          <w:szCs w:val="24"/>
        </w:rPr>
        <w:t xml:space="preserve"> of pardons.</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4F3">
        <w:rPr>
          <w:rFonts w:ascii="Arial" w:hAnsi="Arial" w:cs="Arial"/>
          <w:sz w:val="24"/>
          <w:szCs w:val="24"/>
        </w:rPr>
        <w:t>this</w:t>
      </w:r>
      <w:r w:rsidR="00B009F9" w:rsidRPr="00B009F9">
        <w:rPr>
          <w:rFonts w:ascii="Arial" w:hAnsi="Arial" w:cs="Arial"/>
          <w:sz w:val="24"/>
          <w:szCs w:val="24"/>
        </w:rPr>
        <w:t xml:space="preserve"> Walter ha</w:t>
      </w:r>
      <w:r w:rsidR="00F104F3">
        <w:rPr>
          <w:rFonts w:ascii="Arial" w:hAnsi="Arial" w:cs="Arial"/>
          <w:sz w:val="24"/>
          <w:szCs w:val="24"/>
        </w:rPr>
        <w:t>s</w:t>
      </w:r>
      <w:r w:rsidR="00B009F9" w:rsidRPr="00B009F9">
        <w:rPr>
          <w:rFonts w:ascii="Arial" w:hAnsi="Arial" w:cs="Arial"/>
          <w:sz w:val="24"/>
          <w:szCs w:val="24"/>
        </w:rPr>
        <w:t xml:space="preserve"> oftentimes said, and commonly avo</w:t>
      </w:r>
      <w:r w:rsidR="00F104F3">
        <w:rPr>
          <w:rFonts w:ascii="Arial" w:hAnsi="Arial" w:cs="Arial"/>
          <w:sz w:val="24"/>
          <w:szCs w:val="24"/>
        </w:rPr>
        <w:t>wed</w:t>
      </w:r>
      <w:r w:rsidR="00B009F9" w:rsidRPr="00B009F9">
        <w:rPr>
          <w:rFonts w:ascii="Arial" w:hAnsi="Arial" w:cs="Arial"/>
          <w:sz w:val="24"/>
          <w:szCs w:val="24"/>
        </w:rPr>
        <w:t>, that the</w:t>
      </w:r>
      <w:r w:rsidR="00F104F3">
        <w:rPr>
          <w:rFonts w:ascii="Arial" w:hAnsi="Arial" w:cs="Arial"/>
          <w:sz w:val="24"/>
          <w:szCs w:val="24"/>
        </w:rPr>
        <w:t xml:space="preserve"> </w:t>
      </w:r>
      <w:r w:rsidR="00B009F9" w:rsidRPr="00B009F9">
        <w:rPr>
          <w:rFonts w:ascii="Arial" w:hAnsi="Arial" w:cs="Arial"/>
          <w:sz w:val="24"/>
          <w:szCs w:val="24"/>
        </w:rPr>
        <w:t xml:space="preserve">pope is </w:t>
      </w:r>
      <w:r w:rsidR="00F104F3">
        <w:rPr>
          <w:rFonts w:ascii="Arial" w:hAnsi="Arial" w:cs="Arial"/>
          <w:sz w:val="24"/>
          <w:szCs w:val="24"/>
        </w:rPr>
        <w:t xml:space="preserve">the </w:t>
      </w:r>
      <w:r w:rsidR="00B009F9" w:rsidRPr="00B009F9">
        <w:rPr>
          <w:rFonts w:ascii="Arial" w:hAnsi="Arial" w:cs="Arial"/>
          <w:sz w:val="24"/>
          <w:szCs w:val="24"/>
        </w:rPr>
        <w:t>antichrist, and a seducer of the people, and utterly against the law and life of</w:t>
      </w:r>
      <w:r w:rsidR="00F104F3">
        <w:rPr>
          <w:rFonts w:ascii="Arial" w:hAnsi="Arial" w:cs="Arial"/>
          <w:sz w:val="24"/>
          <w:szCs w:val="24"/>
        </w:rPr>
        <w:t xml:space="preserve"> </w:t>
      </w:r>
      <w:r w:rsidR="00B009F9" w:rsidRPr="00B009F9">
        <w:rPr>
          <w:rFonts w:ascii="Arial" w:hAnsi="Arial" w:cs="Arial"/>
          <w:sz w:val="24"/>
          <w:szCs w:val="24"/>
        </w:rPr>
        <w:t>Christ.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4F3">
        <w:rPr>
          <w:rFonts w:ascii="Arial" w:hAnsi="Arial" w:cs="Arial"/>
          <w:sz w:val="24"/>
          <w:szCs w:val="24"/>
        </w:rPr>
        <w:t>w</w:t>
      </w:r>
      <w:r w:rsidR="00B009F9" w:rsidRPr="00B009F9">
        <w:rPr>
          <w:rFonts w:ascii="Arial" w:hAnsi="Arial" w:cs="Arial"/>
          <w:sz w:val="24"/>
          <w:szCs w:val="24"/>
        </w:rPr>
        <w:t>hereas late</w:t>
      </w:r>
      <w:r w:rsidR="00F104F3">
        <w:rPr>
          <w:rFonts w:ascii="Arial" w:hAnsi="Arial" w:cs="Arial"/>
          <w:sz w:val="24"/>
          <w:szCs w:val="24"/>
        </w:rPr>
        <w:t>ly</w:t>
      </w:r>
      <w:r w:rsidR="00B009F9" w:rsidRPr="00B009F9">
        <w:rPr>
          <w:rFonts w:ascii="Arial" w:hAnsi="Arial" w:cs="Arial"/>
          <w:sz w:val="24"/>
          <w:szCs w:val="24"/>
        </w:rPr>
        <w:t xml:space="preserve"> your reverence (at the instance of faithful Christian</w:t>
      </w:r>
      <w:r w:rsidR="00F104F3">
        <w:rPr>
          <w:rFonts w:ascii="Arial" w:hAnsi="Arial" w:cs="Arial"/>
          <w:sz w:val="24"/>
          <w:szCs w:val="24"/>
        </w:rPr>
        <w:t xml:space="preserve"> </w:t>
      </w:r>
      <w:r w:rsidR="00B009F9" w:rsidRPr="00B009F9">
        <w:rPr>
          <w:rFonts w:ascii="Arial" w:hAnsi="Arial" w:cs="Arial"/>
          <w:sz w:val="24"/>
          <w:szCs w:val="24"/>
        </w:rPr>
        <w:t xml:space="preserve">people) proceed in </w:t>
      </w:r>
      <w:r w:rsidR="00F104F3">
        <w:rPr>
          <w:rFonts w:ascii="Arial" w:hAnsi="Arial" w:cs="Arial"/>
          <w:sz w:val="24"/>
          <w:szCs w:val="24"/>
        </w:rPr>
        <w:t xml:space="preserve">the </w:t>
      </w:r>
      <w:r w:rsidR="00B009F9" w:rsidRPr="00B009F9">
        <w:rPr>
          <w:rFonts w:ascii="Arial" w:hAnsi="Arial" w:cs="Arial"/>
          <w:sz w:val="24"/>
          <w:szCs w:val="24"/>
        </w:rPr>
        <w:t>form of law against William Swinderby; and that th</w:t>
      </w:r>
      <w:r w:rsidR="00F104F3">
        <w:rPr>
          <w:rFonts w:ascii="Arial" w:hAnsi="Arial" w:cs="Arial"/>
          <w:sz w:val="24"/>
          <w:szCs w:val="24"/>
        </w:rPr>
        <w:t>is</w:t>
      </w:r>
      <w:r w:rsidR="00B009F9" w:rsidRPr="00B009F9">
        <w:rPr>
          <w:rFonts w:ascii="Arial" w:hAnsi="Arial" w:cs="Arial"/>
          <w:sz w:val="24"/>
          <w:szCs w:val="24"/>
        </w:rPr>
        <w:t xml:space="preserve"> William</w:t>
      </w:r>
      <w:r w:rsidR="00F104F3">
        <w:rPr>
          <w:rFonts w:ascii="Arial" w:hAnsi="Arial" w:cs="Arial"/>
          <w:sz w:val="24"/>
          <w:szCs w:val="24"/>
        </w:rPr>
        <w:t xml:space="preserve"> </w:t>
      </w:r>
      <w:r w:rsidR="00B009F9" w:rsidRPr="00B009F9">
        <w:rPr>
          <w:rFonts w:ascii="Arial" w:hAnsi="Arial" w:cs="Arial"/>
          <w:sz w:val="24"/>
          <w:szCs w:val="24"/>
        </w:rPr>
        <w:t>Swinderby had</w:t>
      </w:r>
      <w:r w:rsidR="00F104F3">
        <w:rPr>
          <w:rFonts w:ascii="Arial" w:hAnsi="Arial" w:cs="Arial"/>
          <w:sz w:val="24"/>
          <w:szCs w:val="24"/>
        </w:rPr>
        <w:t>,</w:t>
      </w:r>
      <w:r w:rsidR="00B009F9" w:rsidRPr="00B009F9">
        <w:rPr>
          <w:rFonts w:ascii="Arial" w:hAnsi="Arial" w:cs="Arial"/>
          <w:sz w:val="24"/>
          <w:szCs w:val="24"/>
        </w:rPr>
        <w:t xml:space="preserve"> to the</w:t>
      </w:r>
      <w:r w:rsidR="00F104F3">
        <w:rPr>
          <w:rFonts w:ascii="Arial" w:hAnsi="Arial" w:cs="Arial"/>
          <w:sz w:val="24"/>
          <w:szCs w:val="24"/>
        </w:rPr>
        <w:t>se</w:t>
      </w:r>
      <w:r w:rsidR="00B009F9" w:rsidRPr="00B009F9">
        <w:rPr>
          <w:rFonts w:ascii="Arial" w:hAnsi="Arial" w:cs="Arial"/>
          <w:sz w:val="24"/>
          <w:szCs w:val="24"/>
        </w:rPr>
        <w:t xml:space="preserve"> articles objected against him</w:t>
      </w:r>
      <w:r w:rsidR="00F104F3">
        <w:rPr>
          <w:rFonts w:ascii="Arial" w:hAnsi="Arial" w:cs="Arial"/>
          <w:sz w:val="24"/>
          <w:szCs w:val="24"/>
        </w:rPr>
        <w:t>,</w:t>
      </w:r>
      <w:r w:rsidR="00B009F9" w:rsidRPr="00B009F9">
        <w:rPr>
          <w:rFonts w:ascii="Arial" w:hAnsi="Arial" w:cs="Arial"/>
          <w:sz w:val="24"/>
          <w:szCs w:val="24"/>
        </w:rPr>
        <w:t xml:space="preserve"> given up his answers in</w:t>
      </w:r>
      <w:r w:rsidR="00F104F3">
        <w:rPr>
          <w:rFonts w:ascii="Arial" w:hAnsi="Arial" w:cs="Arial"/>
          <w:sz w:val="24"/>
          <w:szCs w:val="24"/>
        </w:rPr>
        <w:t xml:space="preserve"> </w:t>
      </w:r>
      <w:r w:rsidR="00B009F9" w:rsidRPr="00B009F9">
        <w:rPr>
          <w:rFonts w:ascii="Arial" w:hAnsi="Arial" w:cs="Arial"/>
          <w:sz w:val="24"/>
          <w:szCs w:val="24"/>
        </w:rPr>
        <w:t>writing, containing in them errors, schisms, and heresies, even as you, with the mature</w:t>
      </w:r>
      <w:r w:rsidR="00F104F3">
        <w:rPr>
          <w:rFonts w:ascii="Arial" w:hAnsi="Arial" w:cs="Arial"/>
          <w:sz w:val="24"/>
          <w:szCs w:val="24"/>
        </w:rPr>
        <w:t xml:space="preserve"> </w:t>
      </w:r>
      <w:r w:rsidR="00B009F9" w:rsidRPr="00B009F9">
        <w:rPr>
          <w:rFonts w:ascii="Arial" w:hAnsi="Arial" w:cs="Arial"/>
          <w:sz w:val="24"/>
          <w:szCs w:val="24"/>
        </w:rPr>
        <w:t>counsel of masters and doctors in divinity and other faculties, have determined and</w:t>
      </w:r>
      <w:r w:rsidR="00F104F3">
        <w:rPr>
          <w:rFonts w:ascii="Arial" w:hAnsi="Arial" w:cs="Arial"/>
          <w:sz w:val="24"/>
          <w:szCs w:val="24"/>
        </w:rPr>
        <w:t xml:space="preserve"> </w:t>
      </w:r>
      <w:r w:rsidR="00B009F9" w:rsidRPr="00B009F9">
        <w:rPr>
          <w:rFonts w:ascii="Arial" w:hAnsi="Arial" w:cs="Arial"/>
          <w:sz w:val="24"/>
          <w:szCs w:val="24"/>
        </w:rPr>
        <w:t>given sentence, and have pronounced William Swinderby to be a heretic and</w:t>
      </w:r>
      <w:r w:rsidR="001A7377">
        <w:rPr>
          <w:rFonts w:ascii="Arial" w:hAnsi="Arial" w:cs="Arial"/>
          <w:sz w:val="24"/>
          <w:szCs w:val="24"/>
        </w:rPr>
        <w:t xml:space="preserve"> </w:t>
      </w:r>
      <w:r w:rsidR="00B009F9" w:rsidRPr="00B009F9">
        <w:rPr>
          <w:rFonts w:ascii="Arial" w:hAnsi="Arial" w:cs="Arial"/>
          <w:sz w:val="24"/>
          <w:szCs w:val="24"/>
        </w:rPr>
        <w:t>a schismatic, and an erroneous teacher of the people</w:t>
      </w:r>
      <w:r w:rsidR="00F104F3">
        <w:rPr>
          <w:rFonts w:ascii="Arial" w:hAnsi="Arial" w:cs="Arial"/>
          <w:sz w:val="24"/>
          <w:szCs w:val="24"/>
        </w:rPr>
        <w:t>, N</w:t>
      </w:r>
      <w:r w:rsidR="00B009F9" w:rsidRPr="00B009F9">
        <w:rPr>
          <w:rFonts w:ascii="Arial" w:hAnsi="Arial" w:cs="Arial"/>
          <w:sz w:val="24"/>
          <w:szCs w:val="24"/>
        </w:rPr>
        <w:t>evertheless</w:t>
      </w:r>
      <w:r w:rsidR="00F104F3">
        <w:rPr>
          <w:rFonts w:ascii="Arial" w:hAnsi="Arial" w:cs="Arial"/>
          <w:sz w:val="24"/>
          <w:szCs w:val="24"/>
        </w:rPr>
        <w:t>,</w:t>
      </w:r>
      <w:r w:rsidR="00B009F9" w:rsidRPr="00B009F9">
        <w:rPr>
          <w:rFonts w:ascii="Arial" w:hAnsi="Arial" w:cs="Arial"/>
          <w:sz w:val="24"/>
          <w:szCs w:val="24"/>
        </w:rPr>
        <w:t xml:space="preserve"> the forenamed</w:t>
      </w:r>
      <w:r w:rsidR="00F104F3">
        <w:rPr>
          <w:rFonts w:ascii="Arial" w:hAnsi="Arial" w:cs="Arial"/>
          <w:sz w:val="24"/>
          <w:szCs w:val="24"/>
        </w:rPr>
        <w:t xml:space="preserve"> </w:t>
      </w:r>
      <w:r w:rsidR="00B009F9" w:rsidRPr="00B009F9">
        <w:rPr>
          <w:rFonts w:ascii="Arial" w:hAnsi="Arial" w:cs="Arial"/>
          <w:sz w:val="24"/>
          <w:szCs w:val="24"/>
        </w:rPr>
        <w:t>Walter ha</w:t>
      </w:r>
      <w:r w:rsidR="00F104F3">
        <w:rPr>
          <w:rFonts w:ascii="Arial" w:hAnsi="Arial" w:cs="Arial"/>
          <w:sz w:val="24"/>
          <w:szCs w:val="24"/>
        </w:rPr>
        <w:t>s</w:t>
      </w:r>
      <w:r w:rsidR="00B009F9" w:rsidRPr="00B009F9">
        <w:rPr>
          <w:rFonts w:ascii="Arial" w:hAnsi="Arial" w:cs="Arial"/>
          <w:sz w:val="24"/>
          <w:szCs w:val="24"/>
        </w:rPr>
        <w:t xml:space="preserve"> openly, publicly, and notoriously said, avo</w:t>
      </w:r>
      <w:r w:rsidR="00F104F3">
        <w:rPr>
          <w:rFonts w:ascii="Arial" w:hAnsi="Arial" w:cs="Arial"/>
          <w:sz w:val="24"/>
          <w:szCs w:val="24"/>
        </w:rPr>
        <w:t>wed</w:t>
      </w:r>
      <w:r w:rsidR="00B009F9" w:rsidRPr="00B009F9">
        <w:rPr>
          <w:rFonts w:ascii="Arial" w:hAnsi="Arial" w:cs="Arial"/>
          <w:sz w:val="24"/>
          <w:szCs w:val="24"/>
        </w:rPr>
        <w:t>, and stubbornly</w:t>
      </w:r>
      <w:r w:rsidR="00F104F3">
        <w:rPr>
          <w:rFonts w:ascii="Arial" w:hAnsi="Arial" w:cs="Arial"/>
          <w:sz w:val="24"/>
          <w:szCs w:val="24"/>
        </w:rPr>
        <w:t xml:space="preserve"> </w:t>
      </w:r>
      <w:r w:rsidR="00B009F9" w:rsidRPr="00B009F9">
        <w:rPr>
          <w:rFonts w:ascii="Arial" w:hAnsi="Arial" w:cs="Arial"/>
          <w:sz w:val="24"/>
          <w:szCs w:val="24"/>
        </w:rPr>
        <w:t>affirmed, that William</w:t>
      </w:r>
      <w:r>
        <w:rPr>
          <w:rFonts w:ascii="Arial" w:hAnsi="Arial" w:cs="Arial"/>
          <w:sz w:val="24"/>
          <w:szCs w:val="24"/>
        </w:rPr>
        <w:t>’</w:t>
      </w:r>
      <w:r w:rsidR="00B009F9" w:rsidRPr="00B009F9">
        <w:rPr>
          <w:rFonts w:ascii="Arial" w:hAnsi="Arial" w:cs="Arial"/>
          <w:sz w:val="24"/>
          <w:szCs w:val="24"/>
        </w:rPr>
        <w:t>s answers (</w:t>
      </w:r>
      <w:r w:rsidR="00F104F3">
        <w:rPr>
          <w:rFonts w:ascii="Arial" w:hAnsi="Arial" w:cs="Arial"/>
          <w:sz w:val="24"/>
          <w:szCs w:val="24"/>
        </w:rPr>
        <w:t>of which</w:t>
      </w:r>
      <w:r w:rsidR="00B009F9" w:rsidRPr="00B009F9">
        <w:rPr>
          <w:rFonts w:ascii="Arial" w:hAnsi="Arial" w:cs="Arial"/>
          <w:sz w:val="24"/>
          <w:szCs w:val="24"/>
        </w:rPr>
        <w:t xml:space="preserve"> notice ha</w:t>
      </w:r>
      <w:r w:rsidR="00F104F3">
        <w:rPr>
          <w:rFonts w:ascii="Arial" w:hAnsi="Arial" w:cs="Arial"/>
          <w:sz w:val="24"/>
          <w:szCs w:val="24"/>
        </w:rPr>
        <w:t>s</w:t>
      </w:r>
      <w:r w:rsidR="00B009F9" w:rsidRPr="00B009F9">
        <w:rPr>
          <w:rFonts w:ascii="Arial" w:hAnsi="Arial" w:cs="Arial"/>
          <w:sz w:val="24"/>
          <w:szCs w:val="24"/>
        </w:rPr>
        <w:t xml:space="preserve"> been given </w:t>
      </w:r>
      <w:r w:rsidR="00F104F3">
        <w:rPr>
          <w:rFonts w:ascii="Arial" w:hAnsi="Arial" w:cs="Arial"/>
          <w:sz w:val="24"/>
          <w:szCs w:val="24"/>
        </w:rPr>
        <w:t>earlier</w:t>
      </w:r>
      <w:r w:rsidR="00B009F9" w:rsidRPr="00B009F9">
        <w:rPr>
          <w:rFonts w:ascii="Arial" w:hAnsi="Arial" w:cs="Arial"/>
          <w:sz w:val="24"/>
          <w:szCs w:val="24"/>
        </w:rPr>
        <w:t>) are</w:t>
      </w:r>
      <w:r w:rsidR="00F104F3">
        <w:rPr>
          <w:rFonts w:ascii="Arial" w:hAnsi="Arial" w:cs="Arial"/>
          <w:sz w:val="24"/>
          <w:szCs w:val="24"/>
        </w:rPr>
        <w:t xml:space="preserve"> </w:t>
      </w:r>
      <w:r w:rsidR="00B009F9" w:rsidRPr="00B009F9">
        <w:rPr>
          <w:rFonts w:ascii="Arial" w:hAnsi="Arial" w:cs="Arial"/>
          <w:sz w:val="24"/>
          <w:szCs w:val="24"/>
        </w:rPr>
        <w:t xml:space="preserve">good, righteous, and not able to </w:t>
      </w:r>
      <w:r w:rsidR="00B009F9" w:rsidRPr="00B009F9">
        <w:rPr>
          <w:rFonts w:ascii="Arial" w:hAnsi="Arial" w:cs="Arial"/>
          <w:sz w:val="24"/>
          <w:szCs w:val="24"/>
        </w:rPr>
        <w:lastRenderedPageBreak/>
        <w:t>be convinced, in that they contain no error; and that</w:t>
      </w:r>
      <w:r w:rsidR="00F104F3">
        <w:rPr>
          <w:rFonts w:ascii="Arial" w:hAnsi="Arial" w:cs="Arial"/>
          <w:sz w:val="24"/>
          <w:szCs w:val="24"/>
        </w:rPr>
        <w:t xml:space="preserve"> </w:t>
      </w:r>
      <w:r w:rsidR="00B009F9" w:rsidRPr="00B009F9">
        <w:rPr>
          <w:rFonts w:ascii="Arial" w:hAnsi="Arial" w:cs="Arial"/>
          <w:sz w:val="24"/>
          <w:szCs w:val="24"/>
        </w:rPr>
        <w:t xml:space="preserve">your sentence before </w:t>
      </w:r>
      <w:r w:rsidR="00F104F3">
        <w:rPr>
          <w:rFonts w:ascii="Arial" w:hAnsi="Arial" w:cs="Arial"/>
          <w:sz w:val="24"/>
          <w:szCs w:val="24"/>
        </w:rPr>
        <w:t>declared</w:t>
      </w:r>
      <w:r w:rsidR="00B009F9" w:rsidRPr="00B009F9">
        <w:rPr>
          <w:rFonts w:ascii="Arial" w:hAnsi="Arial" w:cs="Arial"/>
          <w:sz w:val="24"/>
          <w:szCs w:val="24"/>
        </w:rPr>
        <w:t>, given against William, is evil, false, and unjust;</w:t>
      </w:r>
      <w:r w:rsidR="00F104F3">
        <w:rPr>
          <w:rFonts w:ascii="Arial" w:hAnsi="Arial" w:cs="Arial"/>
          <w:sz w:val="24"/>
          <w:szCs w:val="24"/>
        </w:rPr>
        <w:t xml:space="preserve"> </w:t>
      </w:r>
      <w:r w:rsidR="00B009F9" w:rsidRPr="00B009F9">
        <w:rPr>
          <w:rFonts w:ascii="Arial" w:hAnsi="Arial" w:cs="Arial"/>
          <w:sz w:val="24"/>
          <w:szCs w:val="24"/>
        </w:rPr>
        <w:t>and that your assistants have wickedly, naughtily, perversely, and unjustly condemned</w:t>
      </w:r>
      <w:r w:rsidR="00F104F3">
        <w:rPr>
          <w:rFonts w:ascii="Arial" w:hAnsi="Arial" w:cs="Arial"/>
          <w:sz w:val="24"/>
          <w:szCs w:val="24"/>
        </w:rPr>
        <w:t xml:space="preserve"> </w:t>
      </w:r>
      <w:r w:rsidR="00B009F9" w:rsidRPr="00B009F9">
        <w:rPr>
          <w:rFonts w:ascii="Arial" w:hAnsi="Arial" w:cs="Arial"/>
          <w:sz w:val="24"/>
          <w:szCs w:val="24"/>
        </w:rPr>
        <w:t xml:space="preserve">the answers </w:t>
      </w:r>
      <w:r w:rsidR="00F104F3">
        <w:rPr>
          <w:rFonts w:ascii="Arial" w:hAnsi="Arial" w:cs="Arial"/>
          <w:sz w:val="24"/>
          <w:szCs w:val="24"/>
        </w:rPr>
        <w:t>given</w:t>
      </w:r>
      <w:r w:rsidR="00B009F9" w:rsidRPr="00B009F9">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w:t>
      </w:r>
      <w:r w:rsidR="00F104F3">
        <w:rPr>
          <w:rFonts w:ascii="Arial" w:hAnsi="Arial" w:cs="Arial"/>
          <w:sz w:val="24"/>
          <w:szCs w:val="24"/>
        </w:rPr>
        <w:t>,</w:t>
      </w:r>
      <w:r w:rsidR="00B009F9" w:rsidRPr="00B009F9">
        <w:rPr>
          <w:rFonts w:ascii="Arial" w:hAnsi="Arial" w:cs="Arial"/>
          <w:sz w:val="24"/>
          <w:szCs w:val="24"/>
        </w:rPr>
        <w:t xml:space="preserve"> thereupon</w:t>
      </w:r>
      <w:r w:rsidR="00F104F3">
        <w:rPr>
          <w:rFonts w:ascii="Arial" w:hAnsi="Arial" w:cs="Arial"/>
          <w:sz w:val="24"/>
          <w:szCs w:val="24"/>
        </w:rPr>
        <w:t>,</w:t>
      </w:r>
      <w:r w:rsidR="00B009F9" w:rsidRPr="00B009F9">
        <w:rPr>
          <w:rFonts w:ascii="Arial" w:hAnsi="Arial" w:cs="Arial"/>
          <w:sz w:val="24"/>
          <w:szCs w:val="24"/>
        </w:rPr>
        <w:t xml:space="preserve"> immediately those same faithful Christian people have</w:t>
      </w:r>
      <w:r w:rsidR="00F104F3">
        <w:rPr>
          <w:rFonts w:ascii="Arial" w:hAnsi="Arial" w:cs="Arial"/>
          <w:sz w:val="24"/>
          <w:szCs w:val="24"/>
        </w:rPr>
        <w:t xml:space="preserve"> </w:t>
      </w:r>
      <w:r w:rsidR="00B009F9" w:rsidRPr="00B009F9">
        <w:rPr>
          <w:rFonts w:ascii="Arial" w:hAnsi="Arial" w:cs="Arial"/>
          <w:sz w:val="24"/>
          <w:szCs w:val="24"/>
        </w:rPr>
        <w:t>instantly required that we would vouchsafe that other articles given by the same</w:t>
      </w:r>
      <w:r w:rsidR="00F104F3">
        <w:rPr>
          <w:rFonts w:ascii="Arial" w:hAnsi="Arial" w:cs="Arial"/>
          <w:sz w:val="24"/>
          <w:szCs w:val="24"/>
        </w:rPr>
        <w:t xml:space="preserve"> </w:t>
      </w:r>
      <w:r w:rsidR="00B009F9" w:rsidRPr="00B009F9">
        <w:rPr>
          <w:rFonts w:ascii="Arial" w:hAnsi="Arial" w:cs="Arial"/>
          <w:sz w:val="24"/>
          <w:szCs w:val="24"/>
        </w:rPr>
        <w:t>faithful Christians against William Swinderby, together with the writings and</w:t>
      </w:r>
      <w:r w:rsidR="00F104F3">
        <w:rPr>
          <w:rFonts w:ascii="Arial" w:hAnsi="Arial" w:cs="Arial"/>
          <w:sz w:val="24"/>
          <w:szCs w:val="24"/>
        </w:rPr>
        <w:t xml:space="preserve"> </w:t>
      </w:r>
      <w:r w:rsidR="00B009F9" w:rsidRPr="00B009F9">
        <w:rPr>
          <w:rFonts w:ascii="Arial" w:hAnsi="Arial" w:cs="Arial"/>
          <w:sz w:val="24"/>
          <w:szCs w:val="24"/>
        </w:rPr>
        <w:t>answers of the William, should be admitted against Walter Brute,</w:t>
      </w:r>
      <w:r w:rsidR="00F104F3">
        <w:rPr>
          <w:rFonts w:ascii="Arial" w:hAnsi="Arial" w:cs="Arial"/>
          <w:sz w:val="24"/>
          <w:szCs w:val="24"/>
        </w:rPr>
        <w:t xml:space="preserve"> </w:t>
      </w:r>
      <w:r w:rsidR="00B009F9" w:rsidRPr="00B009F9">
        <w:rPr>
          <w:rFonts w:ascii="Arial" w:hAnsi="Arial" w:cs="Arial"/>
          <w:sz w:val="24"/>
          <w:szCs w:val="24"/>
        </w:rPr>
        <w:t xml:space="preserve">mentioned in this matter of cursed heresy; of which articles and answers </w:t>
      </w:r>
      <w:r w:rsidR="00F104F3">
        <w:rPr>
          <w:rFonts w:ascii="Arial" w:hAnsi="Arial" w:cs="Arial"/>
          <w:sz w:val="24"/>
          <w:szCs w:val="24"/>
        </w:rPr>
        <w:t xml:space="preserve">are found </w:t>
      </w:r>
      <w:r w:rsidR="00B009F9" w:rsidRPr="00B009F9">
        <w:rPr>
          <w:rFonts w:ascii="Arial" w:hAnsi="Arial" w:cs="Arial"/>
          <w:sz w:val="24"/>
          <w:szCs w:val="24"/>
        </w:rPr>
        <w:t>in these words:</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Imprimis, </w:t>
      </w:r>
      <w:r w:rsidR="00F104F3">
        <w:rPr>
          <w:rFonts w:ascii="Arial" w:hAnsi="Arial" w:cs="Arial"/>
          <w:sz w:val="24"/>
          <w:szCs w:val="24"/>
        </w:rPr>
        <w:t>t</w:t>
      </w:r>
      <w:r w:rsidR="00B009F9" w:rsidRPr="00B009F9">
        <w:rPr>
          <w:rFonts w:ascii="Arial" w:hAnsi="Arial" w:cs="Arial"/>
          <w:sz w:val="24"/>
          <w:szCs w:val="24"/>
        </w:rPr>
        <w:t xml:space="preserve">hat one William Swinderby, pretending </w:t>
      </w:r>
      <w:r w:rsidR="00C03AB3">
        <w:rPr>
          <w:rFonts w:ascii="Arial" w:hAnsi="Arial" w:cs="Arial"/>
          <w:sz w:val="24"/>
          <w:szCs w:val="24"/>
        </w:rPr>
        <w:t>himself</w:t>
      </w:r>
      <w:r w:rsidR="00B009F9" w:rsidRPr="00B009F9">
        <w:rPr>
          <w:rFonts w:ascii="Arial" w:hAnsi="Arial" w:cs="Arial"/>
          <w:sz w:val="24"/>
          <w:szCs w:val="24"/>
        </w:rPr>
        <w:t xml:space="preserve"> </w:t>
      </w:r>
      <w:r w:rsidR="00F104F3">
        <w:rPr>
          <w:rFonts w:ascii="Arial" w:hAnsi="Arial" w:cs="Arial"/>
          <w:sz w:val="24"/>
          <w:szCs w:val="24"/>
        </w:rPr>
        <w:t xml:space="preserve">to be a </w:t>
      </w:r>
      <w:r w:rsidR="00B009F9" w:rsidRPr="00B009F9">
        <w:rPr>
          <w:rFonts w:ascii="Arial" w:hAnsi="Arial" w:cs="Arial"/>
          <w:sz w:val="24"/>
          <w:szCs w:val="24"/>
        </w:rPr>
        <w:t>priest, was</w:t>
      </w:r>
      <w:r w:rsidR="00F104F3">
        <w:rPr>
          <w:rFonts w:ascii="Arial" w:hAnsi="Arial" w:cs="Arial"/>
          <w:sz w:val="24"/>
          <w:szCs w:val="24"/>
        </w:rPr>
        <w:t>,</w:t>
      </w:r>
      <w:r w:rsidR="00B009F9" w:rsidRPr="00B009F9">
        <w:rPr>
          <w:rFonts w:ascii="Arial" w:hAnsi="Arial" w:cs="Arial"/>
          <w:sz w:val="24"/>
          <w:szCs w:val="24"/>
        </w:rPr>
        <w:t xml:space="preserve"> of</w:t>
      </w:r>
      <w:r w:rsidR="00F104F3">
        <w:rPr>
          <w:rFonts w:ascii="Arial" w:hAnsi="Arial" w:cs="Arial"/>
          <w:sz w:val="24"/>
          <w:szCs w:val="24"/>
        </w:rPr>
        <w:t xml:space="preserve"> </w:t>
      </w:r>
      <w:r w:rsidR="00B009F9" w:rsidRPr="00B009F9">
        <w:rPr>
          <w:rFonts w:ascii="Arial" w:hAnsi="Arial" w:cs="Arial"/>
          <w:sz w:val="24"/>
          <w:szCs w:val="24"/>
        </w:rPr>
        <w:t>certain articles and conclusions, erroneous, false, schismatical, and heretical, by him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preached at </w:t>
      </w:r>
      <w:r w:rsidR="00F104F3">
        <w:rPr>
          <w:rFonts w:ascii="Arial" w:hAnsi="Arial" w:cs="Arial"/>
          <w:sz w:val="24"/>
          <w:szCs w:val="24"/>
        </w:rPr>
        <w:t>various</w:t>
      </w:r>
      <w:r w:rsidRPr="00B009F9">
        <w:rPr>
          <w:rFonts w:ascii="Arial" w:hAnsi="Arial" w:cs="Arial"/>
          <w:sz w:val="24"/>
          <w:szCs w:val="24"/>
        </w:rPr>
        <w:t xml:space="preserve"> places and times, before a great multitude of faithful Christians,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judicially convinced; and the same articles and conclusions he (enforced by</w:t>
      </w:r>
      <w:r w:rsidR="00F104F3">
        <w:rPr>
          <w:rFonts w:ascii="Arial" w:hAnsi="Arial" w:cs="Arial"/>
          <w:sz w:val="24"/>
          <w:szCs w:val="24"/>
        </w:rPr>
        <w:t xml:space="preserve"> the </w:t>
      </w:r>
      <w:r w:rsidRPr="00B009F9">
        <w:rPr>
          <w:rFonts w:ascii="Arial" w:hAnsi="Arial" w:cs="Arial"/>
          <w:sz w:val="24"/>
          <w:szCs w:val="24"/>
        </w:rPr>
        <w:t>necessity of law) revoke</w:t>
      </w:r>
      <w:r w:rsidR="00F104F3">
        <w:rPr>
          <w:rFonts w:ascii="Arial" w:hAnsi="Arial" w:cs="Arial"/>
          <w:sz w:val="24"/>
          <w:szCs w:val="24"/>
        </w:rPr>
        <w:t>d</w:t>
      </w:r>
      <w:r w:rsidRPr="00B009F9">
        <w:rPr>
          <w:rFonts w:ascii="Arial" w:hAnsi="Arial" w:cs="Arial"/>
          <w:sz w:val="24"/>
          <w:szCs w:val="24"/>
        </w:rPr>
        <w:t xml:space="preserve"> and abjure</w:t>
      </w:r>
      <w:r w:rsidR="00F104F3">
        <w:rPr>
          <w:rFonts w:ascii="Arial" w:hAnsi="Arial" w:cs="Arial"/>
          <w:sz w:val="24"/>
          <w:szCs w:val="24"/>
        </w:rPr>
        <w:t>d</w:t>
      </w:r>
      <w:r w:rsidRPr="00B009F9">
        <w:rPr>
          <w:rFonts w:ascii="Arial" w:hAnsi="Arial" w:cs="Arial"/>
          <w:sz w:val="24"/>
          <w:szCs w:val="24"/>
        </w:rPr>
        <w:t>, some as heretical, and other as erroneous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false; and for such he avo</w:t>
      </w:r>
      <w:r w:rsidR="00F104F3">
        <w:rPr>
          <w:rFonts w:ascii="Arial" w:hAnsi="Arial" w:cs="Arial"/>
          <w:sz w:val="24"/>
          <w:szCs w:val="24"/>
        </w:rPr>
        <w:t>wed</w:t>
      </w:r>
      <w:r w:rsidRPr="00B009F9">
        <w:rPr>
          <w:rFonts w:ascii="Arial" w:hAnsi="Arial" w:cs="Arial"/>
          <w:sz w:val="24"/>
          <w:szCs w:val="24"/>
        </w:rPr>
        <w:t xml:space="preserve"> them for ever afterward, promising so to take and</w:t>
      </w:r>
      <w:r w:rsidR="00F104F3">
        <w:rPr>
          <w:rFonts w:ascii="Arial" w:hAnsi="Arial" w:cs="Arial"/>
          <w:sz w:val="24"/>
          <w:szCs w:val="24"/>
        </w:rPr>
        <w:t xml:space="preserve"> </w:t>
      </w:r>
      <w:r w:rsidRPr="00B009F9">
        <w:rPr>
          <w:rFonts w:ascii="Arial" w:hAnsi="Arial" w:cs="Arial"/>
          <w:sz w:val="24"/>
          <w:szCs w:val="24"/>
        </w:rPr>
        <w:t xml:space="preserve">believe them, and that from </w:t>
      </w:r>
      <w:r w:rsidR="00F104F3">
        <w:rPr>
          <w:rFonts w:ascii="Arial" w:hAnsi="Arial" w:cs="Arial"/>
          <w:sz w:val="24"/>
          <w:szCs w:val="24"/>
        </w:rPr>
        <w:t>then on</w:t>
      </w:r>
      <w:r w:rsidRPr="00B009F9">
        <w:rPr>
          <w:rFonts w:ascii="Arial" w:hAnsi="Arial" w:cs="Arial"/>
          <w:sz w:val="24"/>
          <w:szCs w:val="24"/>
        </w:rPr>
        <w:t xml:space="preserve"> he would openly or priv</w:t>
      </w:r>
      <w:r w:rsidR="00F104F3">
        <w:rPr>
          <w:rFonts w:ascii="Arial" w:hAnsi="Arial" w:cs="Arial"/>
          <w:sz w:val="24"/>
          <w:szCs w:val="24"/>
        </w:rPr>
        <w:t>ately</w:t>
      </w:r>
      <w:r w:rsidRPr="00B009F9">
        <w:rPr>
          <w:rFonts w:ascii="Arial" w:hAnsi="Arial" w:cs="Arial"/>
          <w:sz w:val="24"/>
          <w:szCs w:val="24"/>
        </w:rPr>
        <w:t xml:space="preserve"> preach, teach, or</w:t>
      </w:r>
      <w:r w:rsidR="00F104F3">
        <w:rPr>
          <w:rFonts w:ascii="Arial" w:hAnsi="Arial" w:cs="Arial"/>
          <w:sz w:val="24"/>
          <w:szCs w:val="24"/>
        </w:rPr>
        <w:t xml:space="preserve"> </w:t>
      </w:r>
      <w:r w:rsidRPr="00B009F9">
        <w:rPr>
          <w:rFonts w:ascii="Arial" w:hAnsi="Arial" w:cs="Arial"/>
          <w:sz w:val="24"/>
          <w:szCs w:val="24"/>
        </w:rPr>
        <w:t xml:space="preserve">affirm none of them; nor that he should </w:t>
      </w:r>
      <w:r w:rsidR="00F104F3">
        <w:rPr>
          <w:rFonts w:ascii="Arial" w:hAnsi="Arial" w:cs="Arial"/>
          <w:sz w:val="24"/>
          <w:szCs w:val="24"/>
        </w:rPr>
        <w:t>preach a</w:t>
      </w:r>
      <w:r w:rsidRPr="00B009F9">
        <w:rPr>
          <w:rFonts w:ascii="Arial" w:hAnsi="Arial" w:cs="Arial"/>
          <w:sz w:val="24"/>
          <w:szCs w:val="24"/>
        </w:rPr>
        <w:t xml:space="preserve"> sermon within your diocese</w:t>
      </w:r>
      <w:r w:rsidR="00F104F3">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licence demanded and obtained: and in case he should</w:t>
      </w:r>
      <w:r w:rsidR="00F104F3">
        <w:rPr>
          <w:rFonts w:ascii="Arial" w:hAnsi="Arial" w:cs="Arial"/>
          <w:sz w:val="24"/>
          <w:szCs w:val="24"/>
        </w:rPr>
        <w:t>,</w:t>
      </w:r>
      <w:r w:rsidRPr="00B009F9">
        <w:rPr>
          <w:rFonts w:ascii="Arial" w:hAnsi="Arial" w:cs="Arial"/>
          <w:sz w:val="24"/>
          <w:szCs w:val="24"/>
        </w:rPr>
        <w:t xml:space="preserve"> to the contrary</w:t>
      </w:r>
      <w:r w:rsidR="00F104F3">
        <w:rPr>
          <w:rFonts w:ascii="Arial" w:hAnsi="Arial" w:cs="Arial"/>
          <w:sz w:val="24"/>
          <w:szCs w:val="24"/>
        </w:rPr>
        <w:t xml:space="preserve">, </w:t>
      </w:r>
      <w:r w:rsidRPr="00B009F9">
        <w:rPr>
          <w:rFonts w:ascii="Arial" w:hAnsi="Arial" w:cs="Arial"/>
          <w:sz w:val="24"/>
          <w:szCs w:val="24"/>
        </w:rPr>
        <w:t>presume, by preaching or avo</w:t>
      </w:r>
      <w:r w:rsidR="00F104F3">
        <w:rPr>
          <w:rFonts w:ascii="Arial" w:hAnsi="Arial" w:cs="Arial"/>
          <w:sz w:val="24"/>
          <w:szCs w:val="24"/>
        </w:rPr>
        <w:t>wing</w:t>
      </w:r>
      <w:r w:rsidRPr="00B009F9">
        <w:rPr>
          <w:rFonts w:ascii="Arial" w:hAnsi="Arial" w:cs="Arial"/>
          <w:sz w:val="24"/>
          <w:szCs w:val="24"/>
        </w:rPr>
        <w:t>, that then he should be subject to the severity of</w:t>
      </w:r>
      <w:r w:rsidR="00F104F3">
        <w:rPr>
          <w:rFonts w:ascii="Arial" w:hAnsi="Arial" w:cs="Arial"/>
          <w:sz w:val="24"/>
          <w:szCs w:val="24"/>
        </w:rPr>
        <w:t xml:space="preserve"> </w:t>
      </w:r>
      <w:r w:rsidRPr="00B009F9">
        <w:rPr>
          <w:rFonts w:ascii="Arial" w:hAnsi="Arial" w:cs="Arial"/>
          <w:sz w:val="24"/>
          <w:szCs w:val="24"/>
        </w:rPr>
        <w:t>the canons, even as he judicially sw</w:t>
      </w:r>
      <w:r w:rsidR="00F104F3">
        <w:rPr>
          <w:rFonts w:ascii="Arial" w:hAnsi="Arial" w:cs="Arial"/>
          <w:sz w:val="24"/>
          <w:szCs w:val="24"/>
        </w:rPr>
        <w:t>o</w:t>
      </w:r>
      <w:r w:rsidRPr="00B009F9">
        <w:rPr>
          <w:rFonts w:ascii="Arial" w:hAnsi="Arial" w:cs="Arial"/>
          <w:sz w:val="24"/>
          <w:szCs w:val="24"/>
        </w:rPr>
        <w:t>re accordingly as the law enforced. Also</w:t>
      </w:r>
      <w:r w:rsidR="00F104F3">
        <w:rPr>
          <w:rFonts w:ascii="Arial" w:hAnsi="Arial" w:cs="Arial"/>
          <w:sz w:val="24"/>
          <w:szCs w:val="24"/>
        </w:rPr>
        <w:t>,</w:t>
      </w:r>
      <w:r w:rsidRPr="00B009F9">
        <w:rPr>
          <w:rFonts w:ascii="Arial" w:hAnsi="Arial" w:cs="Arial"/>
          <w:sz w:val="24"/>
          <w:szCs w:val="24"/>
        </w:rPr>
        <w:t xml:space="preserve"> the</w:t>
      </w:r>
      <w:r w:rsidR="00F104F3">
        <w:rPr>
          <w:rFonts w:ascii="Arial" w:hAnsi="Arial" w:cs="Arial"/>
          <w:sz w:val="24"/>
          <w:szCs w:val="24"/>
        </w:rPr>
        <w:t xml:space="preserve"> </w:t>
      </w:r>
      <w:r w:rsidRPr="00B009F9">
        <w:rPr>
          <w:rFonts w:ascii="Arial" w:hAnsi="Arial" w:cs="Arial"/>
          <w:sz w:val="24"/>
          <w:szCs w:val="24"/>
        </w:rPr>
        <w:t>conclusions abjured by William follow, and are such:</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 Imprimis, </w:t>
      </w:r>
      <w:r w:rsidR="00F104F3">
        <w:rPr>
          <w:rFonts w:ascii="Arial" w:hAnsi="Arial" w:cs="Arial"/>
          <w:sz w:val="24"/>
          <w:szCs w:val="24"/>
        </w:rPr>
        <w:t>t</w:t>
      </w:r>
      <w:r w:rsidR="00B009F9" w:rsidRPr="00B009F9">
        <w:rPr>
          <w:rFonts w:ascii="Arial" w:hAnsi="Arial" w:cs="Arial"/>
          <w:sz w:val="24"/>
          <w:szCs w:val="24"/>
        </w:rPr>
        <w:t>hat men by the rule of charity may demand debts, but by no</w:t>
      </w:r>
      <w:r w:rsidR="00F104F3">
        <w:rPr>
          <w:rFonts w:ascii="Arial" w:hAnsi="Arial" w:cs="Arial"/>
          <w:sz w:val="24"/>
          <w:szCs w:val="24"/>
        </w:rPr>
        <w:t xml:space="preserve"> </w:t>
      </w:r>
      <w:r w:rsidR="00B009F9" w:rsidRPr="00B009F9">
        <w:rPr>
          <w:rFonts w:ascii="Arial" w:hAnsi="Arial" w:cs="Arial"/>
          <w:sz w:val="24"/>
          <w:szCs w:val="24"/>
        </w:rPr>
        <w:t>means imprison any</w:t>
      </w:r>
      <w:r w:rsidR="00F104F3">
        <w:rPr>
          <w:rFonts w:ascii="Arial" w:hAnsi="Arial" w:cs="Arial"/>
          <w:sz w:val="24"/>
          <w:szCs w:val="24"/>
        </w:rPr>
        <w:t>one</w:t>
      </w:r>
      <w:r w:rsidR="00B009F9" w:rsidRPr="00B009F9">
        <w:rPr>
          <w:rFonts w:ascii="Arial" w:hAnsi="Arial" w:cs="Arial"/>
          <w:sz w:val="24"/>
          <w:szCs w:val="24"/>
        </w:rPr>
        <w:t xml:space="preserve"> for debts: and that the party so imprisoning a body, is</w:t>
      </w:r>
      <w:r w:rsidR="00F104F3">
        <w:rPr>
          <w:rFonts w:ascii="Arial" w:hAnsi="Arial" w:cs="Arial"/>
          <w:sz w:val="24"/>
          <w:szCs w:val="24"/>
        </w:rPr>
        <w:t xml:space="preserve"> </w:t>
      </w:r>
      <w:r w:rsidR="00B009F9" w:rsidRPr="00B009F9">
        <w:rPr>
          <w:rFonts w:ascii="Arial" w:hAnsi="Arial" w:cs="Arial"/>
          <w:sz w:val="24"/>
          <w:szCs w:val="24"/>
        </w:rPr>
        <w:t>excommunicated.</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 Item, </w:t>
      </w:r>
      <w:r w:rsidR="009632A9">
        <w:rPr>
          <w:rFonts w:ascii="Arial" w:hAnsi="Arial" w:cs="Arial"/>
          <w:sz w:val="24"/>
          <w:szCs w:val="24"/>
        </w:rPr>
        <w:t>t</w:t>
      </w:r>
      <w:r w:rsidR="00B009F9" w:rsidRPr="00B009F9">
        <w:rPr>
          <w:rFonts w:ascii="Arial" w:hAnsi="Arial" w:cs="Arial"/>
          <w:sz w:val="24"/>
          <w:szCs w:val="24"/>
        </w:rPr>
        <w:t xml:space="preserve">hat if the parishioners know their curate to be </w:t>
      </w:r>
      <w:r w:rsidR="009632A9">
        <w:rPr>
          <w:rFonts w:ascii="Arial" w:hAnsi="Arial" w:cs="Arial"/>
          <w:sz w:val="24"/>
          <w:szCs w:val="24"/>
        </w:rPr>
        <w:t>immoral</w:t>
      </w:r>
      <w:r w:rsidR="00B009F9" w:rsidRPr="00B009F9">
        <w:rPr>
          <w:rFonts w:ascii="Arial" w:hAnsi="Arial" w:cs="Arial"/>
          <w:sz w:val="24"/>
          <w:szCs w:val="24"/>
        </w:rPr>
        <w:t xml:space="preserve"> and</w:t>
      </w:r>
      <w:r w:rsidR="009632A9">
        <w:rPr>
          <w:rFonts w:ascii="Arial" w:hAnsi="Arial" w:cs="Arial"/>
          <w:sz w:val="24"/>
          <w:szCs w:val="24"/>
        </w:rPr>
        <w:t xml:space="preserve"> </w:t>
      </w:r>
      <w:r w:rsidR="00B009F9" w:rsidRPr="00B009F9">
        <w:rPr>
          <w:rFonts w:ascii="Arial" w:hAnsi="Arial" w:cs="Arial"/>
          <w:sz w:val="24"/>
          <w:szCs w:val="24"/>
        </w:rPr>
        <w:t xml:space="preserve">naughty, they ought to withdraw from him their tithes, </w:t>
      </w:r>
      <w:r w:rsidR="001A7377">
        <w:rPr>
          <w:rFonts w:ascii="Arial" w:hAnsi="Arial" w:cs="Arial"/>
          <w:sz w:val="24"/>
          <w:szCs w:val="24"/>
        </w:rPr>
        <w:t>etc</w:t>
      </w:r>
      <w:r w:rsidR="00B009F9" w:rsidRPr="00B009F9">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3. Item, </w:t>
      </w:r>
      <w:r w:rsidR="009632A9">
        <w:rPr>
          <w:rFonts w:ascii="Arial" w:hAnsi="Arial" w:cs="Arial"/>
          <w:sz w:val="24"/>
          <w:szCs w:val="24"/>
        </w:rPr>
        <w:t>t</w:t>
      </w:r>
      <w:r w:rsidR="00B009F9" w:rsidRPr="00B009F9">
        <w:rPr>
          <w:rFonts w:ascii="Arial" w:hAnsi="Arial" w:cs="Arial"/>
          <w:sz w:val="24"/>
          <w:szCs w:val="24"/>
        </w:rPr>
        <w:t>hat tithes are mere</w:t>
      </w:r>
      <w:r w:rsidR="00A829CC">
        <w:rPr>
          <w:rFonts w:ascii="Arial" w:hAnsi="Arial" w:cs="Arial"/>
          <w:sz w:val="24"/>
          <w:szCs w:val="24"/>
        </w:rPr>
        <w:t>ly</w:t>
      </w:r>
      <w:r w:rsidR="00B009F9" w:rsidRPr="00B009F9">
        <w:rPr>
          <w:rFonts w:ascii="Arial" w:hAnsi="Arial" w:cs="Arial"/>
          <w:sz w:val="24"/>
          <w:szCs w:val="24"/>
        </w:rPr>
        <w:t xml:space="preserve"> alms, and</w:t>
      </w:r>
      <w:r w:rsidR="00A829CC">
        <w:rPr>
          <w:rFonts w:ascii="Arial" w:hAnsi="Arial" w:cs="Arial"/>
          <w:sz w:val="24"/>
          <w:szCs w:val="24"/>
        </w:rPr>
        <w:t>,</w:t>
      </w:r>
      <w:r w:rsidR="00B009F9" w:rsidRPr="00B009F9">
        <w:rPr>
          <w:rFonts w:ascii="Arial" w:hAnsi="Arial" w:cs="Arial"/>
          <w:sz w:val="24"/>
          <w:szCs w:val="24"/>
        </w:rPr>
        <w:t xml:space="preserve"> in case the curates shall </w:t>
      </w:r>
      <w:r w:rsidR="00A829CC">
        <w:rPr>
          <w:rFonts w:ascii="Arial" w:hAnsi="Arial" w:cs="Arial"/>
          <w:sz w:val="24"/>
          <w:szCs w:val="24"/>
        </w:rPr>
        <w:t>fall</w:t>
      </w:r>
      <w:r w:rsidR="00B009F9" w:rsidRPr="00B009F9">
        <w:rPr>
          <w:rFonts w:ascii="Arial" w:hAnsi="Arial" w:cs="Arial"/>
          <w:sz w:val="24"/>
          <w:szCs w:val="24"/>
        </w:rPr>
        <w:t xml:space="preserve"> ill,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they may be lawfully bestowed on others by the temporal owners, </w:t>
      </w:r>
      <w:r w:rsidR="00A829CC">
        <w:rPr>
          <w:rFonts w:ascii="Arial" w:hAnsi="Arial" w:cs="Arial"/>
          <w:sz w:val="24"/>
          <w:szCs w:val="24"/>
        </w:rPr>
        <w:t>etc</w:t>
      </w:r>
      <w:r w:rsidRPr="00B009F9">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4. Item, </w:t>
      </w:r>
      <w:r w:rsidR="00A829CC">
        <w:rPr>
          <w:rFonts w:ascii="Arial" w:hAnsi="Arial" w:cs="Arial"/>
          <w:sz w:val="24"/>
          <w:szCs w:val="24"/>
        </w:rPr>
        <w:t>t</w:t>
      </w:r>
      <w:r w:rsidR="00B009F9" w:rsidRPr="00B009F9">
        <w:rPr>
          <w:rFonts w:ascii="Arial" w:hAnsi="Arial" w:cs="Arial"/>
          <w:sz w:val="24"/>
          <w:szCs w:val="24"/>
        </w:rPr>
        <w:t>hat an evil curate excommunicat</w:t>
      </w:r>
      <w:r w:rsidR="00A829CC">
        <w:rPr>
          <w:rFonts w:ascii="Arial" w:hAnsi="Arial" w:cs="Arial"/>
          <w:sz w:val="24"/>
          <w:szCs w:val="24"/>
        </w:rPr>
        <w:t>ing</w:t>
      </w:r>
      <w:r w:rsidR="00B009F9" w:rsidRPr="00B009F9">
        <w:rPr>
          <w:rFonts w:ascii="Arial" w:hAnsi="Arial" w:cs="Arial"/>
          <w:sz w:val="24"/>
          <w:szCs w:val="24"/>
        </w:rPr>
        <w:t xml:space="preserve"> any under his jurisdiction for</w:t>
      </w:r>
      <w:r w:rsidR="00A829CC">
        <w:rPr>
          <w:rFonts w:ascii="Arial" w:hAnsi="Arial" w:cs="Arial"/>
          <w:sz w:val="24"/>
          <w:szCs w:val="24"/>
        </w:rPr>
        <w:t xml:space="preserve"> </w:t>
      </w:r>
      <w:r w:rsidR="00B009F9" w:rsidRPr="00B009F9">
        <w:rPr>
          <w:rFonts w:ascii="Arial" w:hAnsi="Arial" w:cs="Arial"/>
          <w:sz w:val="24"/>
          <w:szCs w:val="24"/>
        </w:rPr>
        <w:t xml:space="preserve">withholding of tithes, is </w:t>
      </w:r>
      <w:r w:rsidR="00A829CC">
        <w:rPr>
          <w:rFonts w:ascii="Arial" w:hAnsi="Arial" w:cs="Arial"/>
          <w:sz w:val="24"/>
          <w:szCs w:val="24"/>
        </w:rPr>
        <w:t>nothing</w:t>
      </w:r>
      <w:r w:rsidR="00B009F9" w:rsidRPr="00B009F9">
        <w:rPr>
          <w:rFonts w:ascii="Arial" w:hAnsi="Arial" w:cs="Arial"/>
          <w:sz w:val="24"/>
          <w:szCs w:val="24"/>
        </w:rPr>
        <w:t xml:space="preserve"> else, </w:t>
      </w:r>
      <w:r w:rsidR="001A7377">
        <w:rPr>
          <w:rFonts w:ascii="Arial" w:hAnsi="Arial" w:cs="Arial"/>
          <w:sz w:val="24"/>
          <w:szCs w:val="24"/>
        </w:rPr>
        <w:t>etc</w:t>
      </w:r>
      <w:r w:rsidR="00B009F9" w:rsidRPr="00B009F9">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5. Item, </w:t>
      </w:r>
      <w:r w:rsidR="00A829CC">
        <w:rPr>
          <w:rFonts w:ascii="Arial" w:hAnsi="Arial" w:cs="Arial"/>
          <w:sz w:val="24"/>
          <w:szCs w:val="24"/>
        </w:rPr>
        <w:t>t</w:t>
      </w:r>
      <w:r w:rsidR="00B009F9" w:rsidRPr="00B009F9">
        <w:rPr>
          <w:rFonts w:ascii="Arial" w:hAnsi="Arial" w:cs="Arial"/>
          <w:sz w:val="24"/>
          <w:szCs w:val="24"/>
        </w:rPr>
        <w:t xml:space="preserve">hat no </w:t>
      </w:r>
      <w:r w:rsidR="00A829CC">
        <w:rPr>
          <w:rFonts w:ascii="Arial" w:hAnsi="Arial" w:cs="Arial"/>
          <w:sz w:val="24"/>
          <w:szCs w:val="24"/>
        </w:rPr>
        <w:t>one</w:t>
      </w:r>
      <w:r w:rsidR="00B009F9" w:rsidRPr="00B009F9">
        <w:rPr>
          <w:rFonts w:ascii="Arial" w:hAnsi="Arial" w:cs="Arial"/>
          <w:sz w:val="24"/>
          <w:szCs w:val="24"/>
        </w:rPr>
        <w:t xml:space="preserve"> may excommunicate anybody, except that </w:t>
      </w:r>
      <w:r w:rsidR="00A829CC">
        <w:rPr>
          <w:rFonts w:ascii="Arial" w:hAnsi="Arial" w:cs="Arial"/>
          <w:sz w:val="24"/>
          <w:szCs w:val="24"/>
        </w:rPr>
        <w:t xml:space="preserve">he </w:t>
      </w:r>
      <w:r w:rsidR="00B009F9" w:rsidRPr="00B009F9">
        <w:rPr>
          <w:rFonts w:ascii="Arial" w:hAnsi="Arial" w:cs="Arial"/>
          <w:sz w:val="24"/>
          <w:szCs w:val="24"/>
        </w:rPr>
        <w:t>first know him excommunicate</w:t>
      </w:r>
      <w:r w:rsidR="00A829CC">
        <w:rPr>
          <w:rFonts w:ascii="Arial" w:hAnsi="Arial" w:cs="Arial"/>
          <w:sz w:val="24"/>
          <w:szCs w:val="24"/>
        </w:rPr>
        <w:t>d by</w:t>
      </w:r>
      <w:r w:rsidR="00B009F9" w:rsidRPr="00B009F9">
        <w:rPr>
          <w:rFonts w:ascii="Arial" w:hAnsi="Arial" w:cs="Arial"/>
          <w:sz w:val="24"/>
          <w:szCs w:val="24"/>
        </w:rPr>
        <w:t xml:space="preserve"> God: neither do those that communicate with such a one</w:t>
      </w:r>
      <w:r w:rsidR="00A829CC">
        <w:rPr>
          <w:rFonts w:ascii="Arial" w:hAnsi="Arial" w:cs="Arial"/>
          <w:sz w:val="24"/>
          <w:szCs w:val="24"/>
        </w:rPr>
        <w:t xml:space="preserve">, </w:t>
      </w:r>
      <w:r w:rsidR="00B009F9" w:rsidRPr="00B009F9">
        <w:rPr>
          <w:rFonts w:ascii="Arial" w:hAnsi="Arial" w:cs="Arial"/>
          <w:sz w:val="24"/>
          <w:szCs w:val="24"/>
        </w:rPr>
        <w:t>incur the sentence of excommunication by any manner of means.</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6. Item, </w:t>
      </w:r>
      <w:r w:rsidR="00A829CC">
        <w:rPr>
          <w:rFonts w:ascii="Arial" w:hAnsi="Arial" w:cs="Arial"/>
          <w:sz w:val="24"/>
          <w:szCs w:val="24"/>
        </w:rPr>
        <w:t>t</w:t>
      </w:r>
      <w:r w:rsidR="00B009F9" w:rsidRPr="00B009F9">
        <w:rPr>
          <w:rFonts w:ascii="Arial" w:hAnsi="Arial" w:cs="Arial"/>
          <w:sz w:val="24"/>
          <w:szCs w:val="24"/>
        </w:rPr>
        <w:t xml:space="preserve">hat every priest may absolve every </w:t>
      </w:r>
      <w:r w:rsidR="00C03AB3">
        <w:rPr>
          <w:rFonts w:ascii="Arial" w:hAnsi="Arial" w:cs="Arial"/>
          <w:sz w:val="24"/>
          <w:szCs w:val="24"/>
        </w:rPr>
        <w:t>sin</w:t>
      </w:r>
      <w:r w:rsidR="00C8013E">
        <w:rPr>
          <w:rFonts w:ascii="Arial" w:hAnsi="Arial" w:cs="Arial"/>
          <w:sz w:val="24"/>
          <w:szCs w:val="24"/>
        </w:rPr>
        <w:t>ner</w:t>
      </w:r>
      <w:r w:rsidR="00B009F9" w:rsidRPr="00B009F9">
        <w:rPr>
          <w:rFonts w:ascii="Arial" w:hAnsi="Arial" w:cs="Arial"/>
          <w:sz w:val="24"/>
          <w:szCs w:val="24"/>
        </w:rPr>
        <w:t xml:space="preserve">, </w:t>
      </w:r>
      <w:r w:rsidR="00C8013E">
        <w:rPr>
          <w:rFonts w:ascii="Arial" w:hAnsi="Arial" w:cs="Arial"/>
          <w:sz w:val="24"/>
          <w:szCs w:val="24"/>
        </w:rPr>
        <w:t xml:space="preserve">if he is </w:t>
      </w:r>
      <w:r w:rsidR="00B009F9" w:rsidRPr="00B009F9">
        <w:rPr>
          <w:rFonts w:ascii="Arial" w:hAnsi="Arial" w:cs="Arial"/>
          <w:sz w:val="24"/>
          <w:szCs w:val="24"/>
        </w:rPr>
        <w:t>contrite; and is</w:t>
      </w:r>
      <w:r w:rsidR="00C8013E">
        <w:rPr>
          <w:rFonts w:ascii="Arial" w:hAnsi="Arial" w:cs="Arial"/>
          <w:sz w:val="24"/>
          <w:szCs w:val="24"/>
        </w:rPr>
        <w:t xml:space="preserve"> </w:t>
      </w:r>
      <w:r w:rsidR="00B009F9" w:rsidRPr="00B009F9">
        <w:rPr>
          <w:rFonts w:ascii="Arial" w:hAnsi="Arial" w:cs="Arial"/>
          <w:sz w:val="24"/>
          <w:szCs w:val="24"/>
        </w:rPr>
        <w:t xml:space="preserve">bound to preach the gospel to the people, </w:t>
      </w:r>
      <w:r w:rsidR="00C8013E">
        <w:rPr>
          <w:rFonts w:ascii="Arial" w:hAnsi="Arial" w:cs="Arial"/>
          <w:sz w:val="24"/>
          <w:szCs w:val="24"/>
        </w:rPr>
        <w:t>despite</w:t>
      </w:r>
      <w:r w:rsidR="00B009F9" w:rsidRPr="00B009F9">
        <w:rPr>
          <w:rFonts w:ascii="Arial" w:hAnsi="Arial" w:cs="Arial"/>
          <w:sz w:val="24"/>
          <w:szCs w:val="24"/>
        </w:rPr>
        <w:t xml:space="preserve"> the prohibition of the</w:t>
      </w:r>
      <w:r w:rsidR="00C8013E">
        <w:rPr>
          <w:rFonts w:ascii="Arial" w:hAnsi="Arial" w:cs="Arial"/>
          <w:sz w:val="24"/>
          <w:szCs w:val="24"/>
        </w:rPr>
        <w:t xml:space="preserve"> </w:t>
      </w:r>
      <w:r w:rsidR="00B009F9" w:rsidRPr="00B009F9">
        <w:rPr>
          <w:rFonts w:ascii="Arial" w:hAnsi="Arial" w:cs="Arial"/>
          <w:sz w:val="24"/>
          <w:szCs w:val="24"/>
        </w:rPr>
        <w:t>bishops.</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7. Item, </w:t>
      </w:r>
      <w:r w:rsidR="00C8013E">
        <w:rPr>
          <w:rFonts w:ascii="Arial" w:hAnsi="Arial" w:cs="Arial"/>
          <w:sz w:val="24"/>
          <w:szCs w:val="24"/>
        </w:rPr>
        <w:t>t</w:t>
      </w:r>
      <w:r w:rsidR="00B009F9" w:rsidRPr="00B009F9">
        <w:rPr>
          <w:rFonts w:ascii="Arial" w:hAnsi="Arial" w:cs="Arial"/>
          <w:sz w:val="24"/>
          <w:szCs w:val="24"/>
        </w:rPr>
        <w:t xml:space="preserve">hat a priest, receiving by bargain any thing of </w:t>
      </w:r>
      <w:r w:rsidR="00B95264">
        <w:rPr>
          <w:rFonts w:ascii="Arial" w:hAnsi="Arial" w:cs="Arial"/>
          <w:sz w:val="24"/>
          <w:szCs w:val="24"/>
        </w:rPr>
        <w:t>year</w:t>
      </w:r>
      <w:r w:rsidR="00B009F9" w:rsidRPr="00B009F9">
        <w:rPr>
          <w:rFonts w:ascii="Arial" w:hAnsi="Arial" w:cs="Arial"/>
          <w:sz w:val="24"/>
          <w:szCs w:val="24"/>
        </w:rPr>
        <w:t>ly annuity, is in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so doing a schismatic, and excommunicate</w:t>
      </w:r>
      <w:r w:rsidR="00835004">
        <w:rPr>
          <w:rFonts w:ascii="Arial" w:hAnsi="Arial" w:cs="Arial"/>
          <w:sz w:val="24"/>
          <w:szCs w:val="24"/>
        </w:rPr>
        <w:t>d</w:t>
      </w:r>
      <w:r w:rsidRPr="00B009F9">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8. Item, </w:t>
      </w:r>
      <w:r w:rsidR="004B7462">
        <w:rPr>
          <w:rFonts w:ascii="Arial" w:hAnsi="Arial" w:cs="Arial"/>
          <w:sz w:val="24"/>
          <w:szCs w:val="24"/>
        </w:rPr>
        <w:t>h</w:t>
      </w:r>
      <w:r w:rsidR="00B009F9" w:rsidRPr="00B009F9">
        <w:rPr>
          <w:rFonts w:ascii="Arial" w:hAnsi="Arial" w:cs="Arial"/>
          <w:sz w:val="24"/>
          <w:szCs w:val="24"/>
        </w:rPr>
        <w:t>e assuredly believe</w:t>
      </w:r>
      <w:r w:rsidR="004B7462">
        <w:rPr>
          <w:rFonts w:ascii="Arial" w:hAnsi="Arial" w:cs="Arial"/>
          <w:sz w:val="24"/>
          <w:szCs w:val="24"/>
        </w:rPr>
        <w:t>s</w:t>
      </w:r>
      <w:r w:rsidR="00B009F9" w:rsidRPr="00B009F9">
        <w:rPr>
          <w:rFonts w:ascii="Arial" w:hAnsi="Arial" w:cs="Arial"/>
          <w:sz w:val="24"/>
          <w:szCs w:val="24"/>
        </w:rPr>
        <w:t xml:space="preserve"> (as he </w:t>
      </w:r>
      <w:r w:rsidR="004B7462">
        <w:rPr>
          <w:rFonts w:ascii="Arial" w:hAnsi="Arial" w:cs="Arial"/>
          <w:sz w:val="24"/>
          <w:szCs w:val="24"/>
        </w:rPr>
        <w:t xml:space="preserve">so </w:t>
      </w:r>
      <w:r w:rsidR="00B009F9" w:rsidRPr="00B009F9">
        <w:rPr>
          <w:rFonts w:ascii="Arial" w:hAnsi="Arial" w:cs="Arial"/>
          <w:sz w:val="24"/>
          <w:szCs w:val="24"/>
        </w:rPr>
        <w:t>avo</w:t>
      </w:r>
      <w:r w:rsidR="004B7462">
        <w:rPr>
          <w:rFonts w:ascii="Arial" w:hAnsi="Arial" w:cs="Arial"/>
          <w:sz w:val="24"/>
          <w:szCs w:val="24"/>
        </w:rPr>
        <w:t>ws</w:t>
      </w:r>
      <w:r w:rsidR="00B009F9" w:rsidRPr="00B009F9">
        <w:rPr>
          <w:rFonts w:ascii="Arial" w:hAnsi="Arial" w:cs="Arial"/>
          <w:sz w:val="24"/>
          <w:szCs w:val="24"/>
        </w:rPr>
        <w:t xml:space="preserve">) that every priest, </w:t>
      </w:r>
      <w:r w:rsidR="004B7462">
        <w:rPr>
          <w:rFonts w:ascii="Arial" w:hAnsi="Arial" w:cs="Arial"/>
          <w:sz w:val="24"/>
          <w:szCs w:val="24"/>
        </w:rPr>
        <w:t xml:space="preserve">living </w:t>
      </w:r>
      <w:r w:rsidR="00B009F9" w:rsidRPr="00B009F9">
        <w:rPr>
          <w:rFonts w:ascii="Arial" w:hAnsi="Arial" w:cs="Arial"/>
          <w:sz w:val="24"/>
          <w:szCs w:val="24"/>
        </w:rPr>
        <w:t>in deadly sin, if he dispose</w:t>
      </w:r>
      <w:r w:rsidR="004B7462">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make the body of Christ, rather commit</w:t>
      </w:r>
      <w:r w:rsidR="004B7462">
        <w:rPr>
          <w:rFonts w:ascii="Arial" w:hAnsi="Arial" w:cs="Arial"/>
          <w:sz w:val="24"/>
          <w:szCs w:val="24"/>
        </w:rPr>
        <w:t xml:space="preserve">s idolatry, than makes </w:t>
      </w:r>
      <w:r w:rsidR="00B009F9" w:rsidRPr="00B009F9">
        <w:rPr>
          <w:rFonts w:ascii="Arial" w:hAnsi="Arial" w:cs="Arial"/>
          <w:sz w:val="24"/>
          <w:szCs w:val="24"/>
        </w:rPr>
        <w:t>Christ</w:t>
      </w:r>
      <w:r>
        <w:rPr>
          <w:rFonts w:ascii="Arial" w:hAnsi="Arial" w:cs="Arial"/>
          <w:sz w:val="24"/>
          <w:szCs w:val="24"/>
        </w:rPr>
        <w:t>’</w:t>
      </w:r>
      <w:r w:rsidR="00B009F9" w:rsidRPr="00B009F9">
        <w:rPr>
          <w:rFonts w:ascii="Arial" w:hAnsi="Arial" w:cs="Arial"/>
          <w:sz w:val="24"/>
          <w:szCs w:val="24"/>
        </w:rPr>
        <w:t>s body.</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9. Item, </w:t>
      </w:r>
      <w:r w:rsidR="004B7462">
        <w:rPr>
          <w:rFonts w:ascii="Arial" w:hAnsi="Arial" w:cs="Arial"/>
          <w:sz w:val="24"/>
          <w:szCs w:val="24"/>
        </w:rPr>
        <w:t>t</w:t>
      </w:r>
      <w:r w:rsidR="00B009F9" w:rsidRPr="00B009F9">
        <w:rPr>
          <w:rFonts w:ascii="Arial" w:hAnsi="Arial" w:cs="Arial"/>
          <w:sz w:val="24"/>
          <w:szCs w:val="24"/>
        </w:rPr>
        <w:t xml:space="preserve">hat no priest </w:t>
      </w:r>
      <w:r w:rsidR="005E2844">
        <w:rPr>
          <w:rFonts w:ascii="Arial" w:hAnsi="Arial" w:cs="Arial"/>
          <w:sz w:val="24"/>
          <w:szCs w:val="24"/>
        </w:rPr>
        <w:t>must</w:t>
      </w:r>
      <w:r w:rsidR="00B009F9" w:rsidRPr="00B009F9">
        <w:rPr>
          <w:rFonts w:ascii="Arial" w:hAnsi="Arial" w:cs="Arial"/>
          <w:sz w:val="24"/>
          <w:szCs w:val="24"/>
        </w:rPr>
        <w:t xml:space="preserve"> enter into any house, </w:t>
      </w:r>
      <w:r w:rsidR="005E2844">
        <w:rPr>
          <w:rFonts w:ascii="Arial" w:hAnsi="Arial" w:cs="Arial"/>
          <w:sz w:val="24"/>
          <w:szCs w:val="24"/>
        </w:rPr>
        <w:t>and</w:t>
      </w:r>
      <w:r w:rsidR="00B009F9" w:rsidRPr="00B009F9">
        <w:rPr>
          <w:rFonts w:ascii="Arial" w:hAnsi="Arial" w:cs="Arial"/>
          <w:sz w:val="24"/>
          <w:szCs w:val="24"/>
        </w:rPr>
        <w:t xml:space="preserve"> to handle </w:t>
      </w:r>
      <w:r w:rsidR="005E2844">
        <w:rPr>
          <w:rFonts w:ascii="Arial" w:hAnsi="Arial" w:cs="Arial"/>
          <w:sz w:val="24"/>
          <w:szCs w:val="24"/>
        </w:rPr>
        <w:t>badly</w:t>
      </w:r>
      <w:r w:rsidR="00B009F9" w:rsidRPr="00B009F9">
        <w:rPr>
          <w:rFonts w:ascii="Arial" w:hAnsi="Arial" w:cs="Arial"/>
          <w:sz w:val="24"/>
          <w:szCs w:val="24"/>
        </w:rPr>
        <w:t xml:space="preserve"> the wife,</w:t>
      </w:r>
      <w:r w:rsidR="005E2844">
        <w:rPr>
          <w:rFonts w:ascii="Arial" w:hAnsi="Arial" w:cs="Arial"/>
          <w:sz w:val="24"/>
          <w:szCs w:val="24"/>
        </w:rPr>
        <w:t xml:space="preserve"> </w:t>
      </w:r>
      <w:r w:rsidR="00B009F9" w:rsidRPr="00B009F9">
        <w:rPr>
          <w:rFonts w:ascii="Arial" w:hAnsi="Arial" w:cs="Arial"/>
          <w:sz w:val="24"/>
          <w:szCs w:val="24"/>
        </w:rPr>
        <w:t xml:space="preserve">the daughter, or the maid, and therefore, </w:t>
      </w:r>
      <w:r w:rsidR="005E2844">
        <w:rPr>
          <w:rFonts w:ascii="Arial" w:hAnsi="Arial" w:cs="Arial"/>
          <w:sz w:val="24"/>
          <w:szCs w:val="24"/>
        </w:rPr>
        <w:t>etc</w:t>
      </w:r>
      <w:r w:rsidR="00B009F9" w:rsidRPr="00B009F9">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10. Item, </w:t>
      </w:r>
      <w:r w:rsidR="005E2844">
        <w:rPr>
          <w:rFonts w:ascii="Arial" w:hAnsi="Arial" w:cs="Arial"/>
          <w:sz w:val="24"/>
          <w:szCs w:val="24"/>
        </w:rPr>
        <w:t>t</w:t>
      </w:r>
      <w:r w:rsidR="00B009F9" w:rsidRPr="00B009F9">
        <w:rPr>
          <w:rFonts w:ascii="Arial" w:hAnsi="Arial" w:cs="Arial"/>
          <w:sz w:val="24"/>
          <w:szCs w:val="24"/>
        </w:rPr>
        <w:t xml:space="preserve">hat </w:t>
      </w:r>
      <w:r w:rsidR="005E2844">
        <w:rPr>
          <w:rFonts w:ascii="Arial" w:hAnsi="Arial" w:cs="Arial"/>
          <w:sz w:val="24"/>
          <w:szCs w:val="24"/>
        </w:rPr>
        <w:t>a</w:t>
      </w:r>
      <w:r w:rsidR="00B009F9" w:rsidRPr="00B009F9">
        <w:rPr>
          <w:rFonts w:ascii="Arial" w:hAnsi="Arial" w:cs="Arial"/>
          <w:sz w:val="24"/>
          <w:szCs w:val="24"/>
        </w:rPr>
        <w:t xml:space="preserve"> child is not rightly bapti</w:t>
      </w:r>
      <w:r w:rsidR="001A7377">
        <w:rPr>
          <w:rFonts w:ascii="Arial" w:hAnsi="Arial" w:cs="Arial"/>
          <w:sz w:val="24"/>
          <w:szCs w:val="24"/>
        </w:rPr>
        <w:t>s</w:t>
      </w:r>
      <w:r w:rsidR="00B009F9" w:rsidRPr="00B009F9">
        <w:rPr>
          <w:rFonts w:ascii="Arial" w:hAnsi="Arial" w:cs="Arial"/>
          <w:sz w:val="24"/>
          <w:szCs w:val="24"/>
        </w:rPr>
        <w:t xml:space="preserve">ed, if the priest, </w:t>
      </w:r>
      <w:r w:rsidR="001A7377">
        <w:rPr>
          <w:rFonts w:ascii="Arial" w:hAnsi="Arial" w:cs="Arial"/>
          <w:sz w:val="24"/>
          <w:szCs w:val="24"/>
        </w:rPr>
        <w:t>etc</w:t>
      </w:r>
      <w:r w:rsidR="00B009F9" w:rsidRPr="00B009F9">
        <w:rPr>
          <w:rFonts w:ascii="Arial" w:hAnsi="Arial" w:cs="Arial"/>
          <w:sz w:val="24"/>
          <w:szCs w:val="24"/>
        </w:rPr>
        <w:t>.</w:t>
      </w:r>
    </w:p>
    <w:p w:rsidR="001A7377" w:rsidRDefault="001A7377" w:rsidP="006C6E98">
      <w:pPr>
        <w:autoSpaceDE w:val="0"/>
        <w:autoSpaceDN w:val="0"/>
        <w:adjustRightInd w:val="0"/>
        <w:spacing w:after="0" w:line="276" w:lineRule="auto"/>
        <w:jc w:val="both"/>
        <w:rPr>
          <w:rFonts w:ascii="Arial" w:hAnsi="Arial" w:cs="Arial"/>
          <w:sz w:val="24"/>
          <w:szCs w:val="24"/>
        </w:rPr>
      </w:pPr>
    </w:p>
    <w:p w:rsidR="001A7377" w:rsidRDefault="001A737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“11. Item</w:t>
      </w:r>
      <w:r w:rsidR="005E2844">
        <w:rPr>
          <w:rFonts w:ascii="Arial" w:hAnsi="Arial" w:cs="Arial"/>
          <w:sz w:val="24"/>
          <w:szCs w:val="24"/>
        </w:rPr>
        <w:t xml:space="preserve"> …</w:t>
      </w:r>
    </w:p>
    <w:p w:rsidR="001A7377" w:rsidRDefault="001A737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12. Item, </w:t>
      </w:r>
      <w:r w:rsidR="005E2844">
        <w:rPr>
          <w:rFonts w:ascii="Arial" w:hAnsi="Arial" w:cs="Arial"/>
          <w:sz w:val="24"/>
          <w:szCs w:val="24"/>
        </w:rPr>
        <w:t>t</w:t>
      </w:r>
      <w:r w:rsidR="00B009F9" w:rsidRPr="00B009F9">
        <w:rPr>
          <w:rFonts w:ascii="Arial" w:hAnsi="Arial" w:cs="Arial"/>
          <w:sz w:val="24"/>
          <w:szCs w:val="24"/>
        </w:rPr>
        <w:t>he same William, against the things premised, and his revocation</w:t>
      </w:r>
      <w:r w:rsidR="005E2844">
        <w:rPr>
          <w:rFonts w:ascii="Arial" w:hAnsi="Arial" w:cs="Arial"/>
          <w:sz w:val="24"/>
          <w:szCs w:val="24"/>
        </w:rPr>
        <w:t xml:space="preserve"> </w:t>
      </w:r>
      <w:r w:rsidR="00B009F9" w:rsidRPr="00B009F9">
        <w:rPr>
          <w:rFonts w:ascii="Arial" w:hAnsi="Arial" w:cs="Arial"/>
          <w:sz w:val="24"/>
          <w:szCs w:val="24"/>
        </w:rPr>
        <w:t xml:space="preserve">and abjuration (not to his heart converting, but from evil to worse perverting) </w:t>
      </w:r>
      <w:r w:rsidR="005E2844">
        <w:rPr>
          <w:rFonts w:ascii="Arial" w:hAnsi="Arial" w:cs="Arial"/>
          <w:sz w:val="24"/>
          <w:szCs w:val="24"/>
        </w:rPr>
        <w:t xml:space="preserve">when he </w:t>
      </w:r>
      <w:r w:rsidR="00B009F9" w:rsidRPr="00B009F9">
        <w:rPr>
          <w:rFonts w:ascii="Arial" w:hAnsi="Arial" w:cs="Arial"/>
          <w:sz w:val="24"/>
          <w:szCs w:val="24"/>
        </w:rPr>
        <w:t>turn</w:t>
      </w:r>
      <w:r w:rsidR="005E2844">
        <w:rPr>
          <w:rFonts w:ascii="Arial" w:hAnsi="Arial" w:cs="Arial"/>
          <w:sz w:val="24"/>
          <w:szCs w:val="24"/>
        </w:rPr>
        <w:t>ed</w:t>
      </w:r>
      <w:r w:rsidR="00B009F9" w:rsidRPr="00B009F9">
        <w:rPr>
          <w:rFonts w:ascii="Arial" w:hAnsi="Arial" w:cs="Arial"/>
          <w:sz w:val="24"/>
          <w:szCs w:val="24"/>
        </w:rPr>
        <w:t xml:space="preserve"> aside into our diocese, where, running to and fro in </w:t>
      </w:r>
      <w:r w:rsidR="005E2844">
        <w:rPr>
          <w:rFonts w:ascii="Arial" w:hAnsi="Arial" w:cs="Arial"/>
          <w:sz w:val="24"/>
          <w:szCs w:val="24"/>
        </w:rPr>
        <w:t>various</w:t>
      </w:r>
      <w:r w:rsidR="00B009F9" w:rsidRPr="00B009F9">
        <w:rPr>
          <w:rFonts w:ascii="Arial" w:hAnsi="Arial" w:cs="Arial"/>
          <w:sz w:val="24"/>
          <w:szCs w:val="24"/>
        </w:rPr>
        <w:t xml:space="preserve"> places, he</w:t>
      </w:r>
      <w:r w:rsidR="005E2844">
        <w:rPr>
          <w:rFonts w:ascii="Arial" w:hAnsi="Arial" w:cs="Arial"/>
          <w:sz w:val="24"/>
          <w:szCs w:val="24"/>
        </w:rPr>
        <w:t>,</w:t>
      </w:r>
      <w:r w:rsidR="00B009F9" w:rsidRPr="00B009F9">
        <w:rPr>
          <w:rFonts w:ascii="Arial" w:hAnsi="Arial" w:cs="Arial"/>
          <w:sz w:val="24"/>
          <w:szCs w:val="24"/>
        </w:rPr>
        <w:t xml:space="preserve"> of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own rash head</w:t>
      </w:r>
      <w:r w:rsidR="005E2844">
        <w:rPr>
          <w:rFonts w:ascii="Arial" w:hAnsi="Arial" w:cs="Arial"/>
          <w:sz w:val="24"/>
          <w:szCs w:val="24"/>
        </w:rPr>
        <w:t>,</w:t>
      </w:r>
      <w:r w:rsidRPr="00B009F9">
        <w:rPr>
          <w:rFonts w:ascii="Arial" w:hAnsi="Arial" w:cs="Arial"/>
          <w:sz w:val="24"/>
          <w:szCs w:val="24"/>
        </w:rPr>
        <w:t xml:space="preserve"> presumed to preach, or rather to pervert, </w:t>
      </w:r>
      <w:r w:rsidR="00E230C8">
        <w:rPr>
          <w:rFonts w:ascii="Arial" w:hAnsi="Arial" w:cs="Arial"/>
          <w:sz w:val="24"/>
          <w:szCs w:val="24"/>
        </w:rPr>
        <w:t>et</w:t>
      </w:r>
      <w:r w:rsidRPr="00B009F9">
        <w:rPr>
          <w:rFonts w:ascii="Arial" w:hAnsi="Arial" w:cs="Arial"/>
          <w:sz w:val="24"/>
          <w:szCs w:val="24"/>
        </w:rPr>
        <w:t>c.</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13. Item, </w:t>
      </w:r>
      <w:r w:rsidR="005E2844">
        <w:rPr>
          <w:rFonts w:ascii="Arial" w:hAnsi="Arial" w:cs="Arial"/>
          <w:sz w:val="24"/>
          <w:szCs w:val="24"/>
        </w:rPr>
        <w:t>a</w:t>
      </w:r>
      <w:r w:rsidR="00B009F9" w:rsidRPr="00B009F9">
        <w:rPr>
          <w:rFonts w:ascii="Arial" w:hAnsi="Arial" w:cs="Arial"/>
          <w:sz w:val="24"/>
          <w:szCs w:val="24"/>
        </w:rPr>
        <w:t>fter we had heard di</w:t>
      </w:r>
      <w:r w:rsidR="005E2844">
        <w:rPr>
          <w:rFonts w:ascii="Arial" w:hAnsi="Arial" w:cs="Arial"/>
          <w:sz w:val="24"/>
          <w:szCs w:val="24"/>
        </w:rPr>
        <w:t>fferent</w:t>
      </w:r>
      <w:r w:rsidR="00B009F9" w:rsidRPr="00B009F9">
        <w:rPr>
          <w:rFonts w:ascii="Arial" w:hAnsi="Arial" w:cs="Arial"/>
          <w:sz w:val="24"/>
          <w:szCs w:val="24"/>
        </w:rPr>
        <w:t xml:space="preserve"> rumours, and slanders of very many,</w:t>
      </w:r>
      <w:r w:rsidR="005E2844">
        <w:rPr>
          <w:rFonts w:ascii="Arial" w:hAnsi="Arial" w:cs="Arial"/>
          <w:sz w:val="24"/>
          <w:szCs w:val="24"/>
        </w:rPr>
        <w:t xml:space="preserve"> </w:t>
      </w:r>
      <w:r w:rsidR="00B009F9" w:rsidRPr="00B009F9">
        <w:rPr>
          <w:rFonts w:ascii="Arial" w:hAnsi="Arial" w:cs="Arial"/>
          <w:sz w:val="24"/>
          <w:szCs w:val="24"/>
        </w:rPr>
        <w:t>we directed di</w:t>
      </w:r>
      <w:r w:rsidR="005E2844">
        <w:rPr>
          <w:rFonts w:ascii="Arial" w:hAnsi="Arial" w:cs="Arial"/>
          <w:sz w:val="24"/>
          <w:szCs w:val="24"/>
        </w:rPr>
        <w:t>fferent</w:t>
      </w:r>
      <w:r w:rsidR="00B009F9" w:rsidRPr="00B009F9">
        <w:rPr>
          <w:rFonts w:ascii="Arial" w:hAnsi="Arial" w:cs="Arial"/>
          <w:sz w:val="24"/>
          <w:szCs w:val="24"/>
        </w:rPr>
        <w:t xml:space="preserve"> </w:t>
      </w:r>
      <w:r w:rsidR="005E2844">
        <w:rPr>
          <w:rFonts w:ascii="Arial" w:hAnsi="Arial" w:cs="Arial"/>
          <w:sz w:val="24"/>
          <w:szCs w:val="24"/>
        </w:rPr>
        <w:t>ad</w:t>
      </w:r>
      <w:r w:rsidR="00B009F9" w:rsidRPr="00B009F9">
        <w:rPr>
          <w:rFonts w:ascii="Arial" w:hAnsi="Arial" w:cs="Arial"/>
          <w:sz w:val="24"/>
          <w:szCs w:val="24"/>
        </w:rPr>
        <w:t>monitions and command</w:t>
      </w:r>
      <w:r w:rsidR="005E2844">
        <w:rPr>
          <w:rFonts w:ascii="Arial" w:hAnsi="Arial" w:cs="Arial"/>
          <w:sz w:val="24"/>
          <w:szCs w:val="24"/>
        </w:rPr>
        <w:t>s</w:t>
      </w:r>
      <w:r w:rsidR="00B009F9" w:rsidRPr="00B009F9">
        <w:rPr>
          <w:rFonts w:ascii="Arial" w:hAnsi="Arial" w:cs="Arial"/>
          <w:sz w:val="24"/>
          <w:szCs w:val="24"/>
        </w:rPr>
        <w:t xml:space="preserve"> comminatory</w:t>
      </w:r>
      <w:r w:rsidR="005E2844">
        <w:rPr>
          <w:rFonts w:ascii="Arial" w:hAnsi="Arial" w:cs="Arial"/>
          <w:sz w:val="24"/>
          <w:szCs w:val="24"/>
        </w:rPr>
        <w:t xml:space="preserve"> [threatening or punitive]</w:t>
      </w:r>
      <w:r w:rsidR="00B009F9" w:rsidRPr="00B009F9">
        <w:rPr>
          <w:rFonts w:ascii="Arial" w:hAnsi="Arial" w:cs="Arial"/>
          <w:sz w:val="24"/>
          <w:szCs w:val="24"/>
        </w:rPr>
        <w:t>, to be sent abroad by</w:t>
      </w:r>
      <w:r w:rsidR="005E2844">
        <w:rPr>
          <w:rFonts w:ascii="Arial" w:hAnsi="Arial" w:cs="Arial"/>
          <w:sz w:val="24"/>
          <w:szCs w:val="24"/>
        </w:rPr>
        <w:t xml:space="preserve"> </w:t>
      </w:r>
      <w:r w:rsidR="00B009F9" w:rsidRPr="00B009F9">
        <w:rPr>
          <w:rFonts w:ascii="Arial" w:hAnsi="Arial" w:cs="Arial"/>
          <w:sz w:val="24"/>
          <w:szCs w:val="24"/>
        </w:rPr>
        <w:t xml:space="preserve">our commissaries to </w:t>
      </w:r>
      <w:r w:rsidR="005E2844">
        <w:rPr>
          <w:rFonts w:ascii="Arial" w:hAnsi="Arial" w:cs="Arial"/>
          <w:sz w:val="24"/>
          <w:szCs w:val="24"/>
        </w:rPr>
        <w:t>various</w:t>
      </w:r>
      <w:r w:rsidR="00B009F9" w:rsidRPr="00B009F9">
        <w:rPr>
          <w:rFonts w:ascii="Arial" w:hAnsi="Arial" w:cs="Arial"/>
          <w:sz w:val="24"/>
          <w:szCs w:val="24"/>
        </w:rPr>
        <w:t xml:space="preserve"> places </w:t>
      </w:r>
      <w:r w:rsidR="005E2844">
        <w:rPr>
          <w:rFonts w:ascii="Arial" w:hAnsi="Arial" w:cs="Arial"/>
          <w:sz w:val="24"/>
          <w:szCs w:val="24"/>
        </w:rPr>
        <w:t>in</w:t>
      </w:r>
      <w:r w:rsidR="00B009F9" w:rsidRPr="00B009F9">
        <w:rPr>
          <w:rFonts w:ascii="Arial" w:hAnsi="Arial" w:cs="Arial"/>
          <w:sz w:val="24"/>
          <w:szCs w:val="24"/>
        </w:rPr>
        <w:t xml:space="preserve"> our diocese; that no person, of what estate,</w:t>
      </w:r>
      <w:r w:rsidR="005E2844">
        <w:rPr>
          <w:rFonts w:ascii="Arial" w:hAnsi="Arial" w:cs="Arial"/>
          <w:sz w:val="24"/>
          <w:szCs w:val="24"/>
        </w:rPr>
        <w:t xml:space="preserve"> </w:t>
      </w:r>
      <w:r w:rsidR="00B009F9" w:rsidRPr="00B009F9">
        <w:rPr>
          <w:rFonts w:ascii="Arial" w:hAnsi="Arial" w:cs="Arial"/>
          <w:sz w:val="24"/>
          <w:szCs w:val="24"/>
        </w:rPr>
        <w:t>degree, or condition</w:t>
      </w:r>
      <w:r w:rsidR="005E2844">
        <w:rPr>
          <w:rFonts w:ascii="Arial" w:hAnsi="Arial" w:cs="Arial"/>
          <w:sz w:val="24"/>
          <w:szCs w:val="24"/>
        </w:rPr>
        <w:t xml:space="preserve"> what</w:t>
      </w:r>
      <w:r w:rsidR="00B009F9" w:rsidRPr="00B009F9">
        <w:rPr>
          <w:rFonts w:ascii="Arial" w:hAnsi="Arial" w:cs="Arial"/>
          <w:sz w:val="24"/>
          <w:szCs w:val="24"/>
        </w:rPr>
        <w:t xml:space="preserve">ever he </w:t>
      </w:r>
      <w:r w:rsidR="005E2844">
        <w:rPr>
          <w:rFonts w:ascii="Arial" w:hAnsi="Arial" w:cs="Arial"/>
          <w:sz w:val="24"/>
          <w:szCs w:val="24"/>
        </w:rPr>
        <w:t>is in</w:t>
      </w:r>
      <w:r w:rsidR="00B009F9" w:rsidRPr="00B009F9">
        <w:rPr>
          <w:rFonts w:ascii="Arial" w:hAnsi="Arial" w:cs="Arial"/>
          <w:sz w:val="24"/>
          <w:szCs w:val="24"/>
        </w:rPr>
        <w:t>, should presume to preach or to teach the sacred</w:t>
      </w:r>
      <w:r w:rsidR="005E2844">
        <w:rPr>
          <w:rFonts w:ascii="Arial" w:hAnsi="Arial" w:cs="Arial"/>
          <w:sz w:val="24"/>
          <w:szCs w:val="24"/>
        </w:rPr>
        <w:t xml:space="preserve"> </w:t>
      </w:r>
      <w:r w:rsidR="00B009F9" w:rsidRPr="00B009F9">
        <w:rPr>
          <w:rFonts w:ascii="Arial" w:hAnsi="Arial" w:cs="Arial"/>
          <w:sz w:val="24"/>
          <w:szCs w:val="24"/>
        </w:rPr>
        <w:t>Scripture to the people, in places holy or profane, within our diocese.</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14. Item, </w:t>
      </w:r>
      <w:r w:rsidR="005E2844">
        <w:rPr>
          <w:rFonts w:ascii="Arial" w:hAnsi="Arial" w:cs="Arial"/>
          <w:sz w:val="24"/>
          <w:szCs w:val="24"/>
        </w:rPr>
        <w:t>t</w:t>
      </w:r>
      <w:r w:rsidR="00B009F9" w:rsidRPr="00B009F9">
        <w:rPr>
          <w:rFonts w:ascii="Arial" w:hAnsi="Arial" w:cs="Arial"/>
          <w:sz w:val="24"/>
          <w:szCs w:val="24"/>
        </w:rPr>
        <w:t xml:space="preserve">hat the same sort of </w:t>
      </w:r>
      <w:r w:rsidR="005E2844">
        <w:rPr>
          <w:rFonts w:ascii="Arial" w:hAnsi="Arial" w:cs="Arial"/>
          <w:sz w:val="24"/>
          <w:szCs w:val="24"/>
        </w:rPr>
        <w:t>ad</w:t>
      </w:r>
      <w:r w:rsidR="00B009F9" w:rsidRPr="00B009F9">
        <w:rPr>
          <w:rFonts w:ascii="Arial" w:hAnsi="Arial" w:cs="Arial"/>
          <w:sz w:val="24"/>
          <w:szCs w:val="24"/>
        </w:rPr>
        <w:t>monitions, inhibitions, and precepts,</w:t>
      </w:r>
      <w:r w:rsidR="005E2844">
        <w:rPr>
          <w:rFonts w:ascii="Arial" w:hAnsi="Arial" w:cs="Arial"/>
          <w:sz w:val="24"/>
          <w:szCs w:val="24"/>
        </w:rPr>
        <w:t xml:space="preserve"> </w:t>
      </w:r>
      <w:r w:rsidR="00B009F9" w:rsidRPr="00B009F9">
        <w:rPr>
          <w:rFonts w:ascii="Arial" w:hAnsi="Arial" w:cs="Arial"/>
          <w:sz w:val="24"/>
          <w:szCs w:val="24"/>
        </w:rPr>
        <w:t>confirmed by our seal, came to the true and undoubted knowledge of th</w:t>
      </w:r>
      <w:r w:rsidR="005E2844">
        <w:rPr>
          <w:rFonts w:ascii="Arial" w:hAnsi="Arial" w:cs="Arial"/>
          <w:sz w:val="24"/>
          <w:szCs w:val="24"/>
        </w:rPr>
        <w:t xml:space="preserve">is </w:t>
      </w:r>
      <w:r w:rsidR="00B009F9" w:rsidRPr="00B009F9">
        <w:rPr>
          <w:rFonts w:ascii="Arial" w:hAnsi="Arial" w:cs="Arial"/>
          <w:sz w:val="24"/>
          <w:szCs w:val="24"/>
        </w:rPr>
        <w:t>William.</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15. Item, </w:t>
      </w:r>
      <w:r w:rsidR="005E2844">
        <w:rPr>
          <w:rFonts w:ascii="Arial" w:hAnsi="Arial" w:cs="Arial"/>
          <w:sz w:val="24"/>
          <w:szCs w:val="24"/>
        </w:rPr>
        <w:t>t</w:t>
      </w:r>
      <w:r w:rsidR="00B009F9" w:rsidRPr="00B009F9">
        <w:rPr>
          <w:rFonts w:ascii="Arial" w:hAnsi="Arial" w:cs="Arial"/>
          <w:sz w:val="24"/>
          <w:szCs w:val="24"/>
        </w:rPr>
        <w:t>he same William, unmindful of his own salvation, ha</w:t>
      </w:r>
      <w:r w:rsidR="005E2844">
        <w:rPr>
          <w:rFonts w:ascii="Arial" w:hAnsi="Arial" w:cs="Arial"/>
          <w:sz w:val="24"/>
          <w:szCs w:val="24"/>
        </w:rPr>
        <w:t>s</w:t>
      </w:r>
      <w:r w:rsidR="00B009F9" w:rsidRPr="00B009F9">
        <w:rPr>
          <w:rFonts w:ascii="Arial" w:hAnsi="Arial" w:cs="Arial"/>
          <w:sz w:val="24"/>
          <w:szCs w:val="24"/>
        </w:rPr>
        <w:t xml:space="preserve"> since, and</w:t>
      </w:r>
      <w:r w:rsidR="005E2844">
        <w:rPr>
          <w:rFonts w:ascii="Arial" w:hAnsi="Arial" w:cs="Arial"/>
          <w:sz w:val="24"/>
          <w:szCs w:val="24"/>
        </w:rPr>
        <w:t xml:space="preserve"> </w:t>
      </w:r>
      <w:r w:rsidR="00B009F9" w:rsidRPr="00B009F9">
        <w:rPr>
          <w:rFonts w:ascii="Arial" w:hAnsi="Arial" w:cs="Arial"/>
          <w:sz w:val="24"/>
          <w:szCs w:val="24"/>
        </w:rPr>
        <w:t xml:space="preserve">against those </w:t>
      </w:r>
      <w:r w:rsidR="005E2844">
        <w:rPr>
          <w:rFonts w:ascii="Arial" w:hAnsi="Arial" w:cs="Arial"/>
          <w:sz w:val="24"/>
          <w:szCs w:val="24"/>
        </w:rPr>
        <w:t>ad</w:t>
      </w:r>
      <w:r w:rsidR="00B009F9" w:rsidRPr="00B009F9">
        <w:rPr>
          <w:rFonts w:ascii="Arial" w:hAnsi="Arial" w:cs="Arial"/>
          <w:sz w:val="24"/>
          <w:szCs w:val="24"/>
        </w:rPr>
        <w:t>monitions, inhibitions, and precepts, and (</w:t>
      </w:r>
      <w:r w:rsidR="005E2844">
        <w:rPr>
          <w:rFonts w:ascii="Arial" w:hAnsi="Arial" w:cs="Arial"/>
          <w:sz w:val="24"/>
          <w:szCs w:val="24"/>
        </w:rPr>
        <w:t>w</w:t>
      </w:r>
      <w:r w:rsidR="00B009F9" w:rsidRPr="00B009F9">
        <w:rPr>
          <w:rFonts w:ascii="Arial" w:hAnsi="Arial" w:cs="Arial"/>
          <w:sz w:val="24"/>
          <w:szCs w:val="24"/>
        </w:rPr>
        <w:t>hat is more abominable</w:t>
      </w:r>
      <w:r w:rsidR="005E2844">
        <w:rPr>
          <w:rFonts w:ascii="Arial" w:hAnsi="Arial" w:cs="Arial"/>
          <w:sz w:val="24"/>
          <w:szCs w:val="24"/>
        </w:rPr>
        <w:t xml:space="preserve"> </w:t>
      </w:r>
      <w:r w:rsidR="00B009F9" w:rsidRPr="00B009F9">
        <w:rPr>
          <w:rFonts w:ascii="Arial" w:hAnsi="Arial" w:cs="Arial"/>
          <w:sz w:val="24"/>
          <w:szCs w:val="24"/>
        </w:rPr>
        <w:t>to be spoken) in contempt of the high bishop</w:t>
      </w:r>
      <w:r>
        <w:rPr>
          <w:rFonts w:ascii="Arial" w:hAnsi="Arial" w:cs="Arial"/>
          <w:sz w:val="24"/>
          <w:szCs w:val="24"/>
        </w:rPr>
        <w:t>’</w:t>
      </w:r>
      <w:r w:rsidR="00B009F9" w:rsidRPr="00B009F9">
        <w:rPr>
          <w:rFonts w:ascii="Arial" w:hAnsi="Arial" w:cs="Arial"/>
          <w:sz w:val="24"/>
          <w:szCs w:val="24"/>
        </w:rPr>
        <w:t>s dignity, and to the slander and offence</w:t>
      </w:r>
      <w:r w:rsidR="005E2844">
        <w:rPr>
          <w:rFonts w:ascii="Arial" w:hAnsi="Arial" w:cs="Arial"/>
          <w:sz w:val="24"/>
          <w:szCs w:val="24"/>
        </w:rPr>
        <w:t xml:space="preserve"> </w:t>
      </w:r>
      <w:r w:rsidR="00B009F9" w:rsidRPr="00B009F9">
        <w:rPr>
          <w:rFonts w:ascii="Arial" w:hAnsi="Arial" w:cs="Arial"/>
          <w:sz w:val="24"/>
          <w:szCs w:val="24"/>
        </w:rPr>
        <w:t>of many people, presumed, in di</w:t>
      </w:r>
      <w:r w:rsidR="005E2844">
        <w:rPr>
          <w:rFonts w:ascii="Arial" w:hAnsi="Arial" w:cs="Arial"/>
          <w:sz w:val="24"/>
          <w:szCs w:val="24"/>
        </w:rPr>
        <w:t>fferent</w:t>
      </w:r>
      <w:r w:rsidR="00B009F9" w:rsidRPr="00B009F9">
        <w:rPr>
          <w:rFonts w:ascii="Arial" w:hAnsi="Arial" w:cs="Arial"/>
          <w:sz w:val="24"/>
          <w:szCs w:val="24"/>
        </w:rPr>
        <w:t xml:space="preserve"> places of our diocese, to preach, or rather to</w:t>
      </w:r>
      <w:r w:rsidR="005E2844">
        <w:rPr>
          <w:rFonts w:ascii="Arial" w:hAnsi="Arial" w:cs="Arial"/>
          <w:sz w:val="24"/>
          <w:szCs w:val="24"/>
        </w:rPr>
        <w:t xml:space="preserve"> </w:t>
      </w:r>
      <w:r w:rsidR="00B009F9" w:rsidRPr="00B009F9">
        <w:rPr>
          <w:rFonts w:ascii="Arial" w:hAnsi="Arial" w:cs="Arial"/>
          <w:sz w:val="24"/>
          <w:szCs w:val="24"/>
        </w:rPr>
        <w:t>pervert, and to teach the forementioned and other heretical, erroneous, and</w:t>
      </w:r>
      <w:r w:rsidR="005E2844">
        <w:rPr>
          <w:rFonts w:ascii="Arial" w:hAnsi="Arial" w:cs="Arial"/>
          <w:sz w:val="24"/>
          <w:szCs w:val="24"/>
        </w:rPr>
        <w:t xml:space="preserve"> </w:t>
      </w:r>
      <w:r w:rsidR="00B009F9" w:rsidRPr="00B009F9">
        <w:rPr>
          <w:rFonts w:ascii="Arial" w:hAnsi="Arial" w:cs="Arial"/>
          <w:sz w:val="24"/>
          <w:szCs w:val="24"/>
        </w:rPr>
        <w:t>schismatical devices.</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16. Item, </w:t>
      </w:r>
      <w:r w:rsidR="00B4595A">
        <w:rPr>
          <w:rFonts w:ascii="Arial" w:hAnsi="Arial" w:cs="Arial"/>
          <w:sz w:val="24"/>
          <w:szCs w:val="24"/>
        </w:rPr>
        <w:t>this</w:t>
      </w:r>
      <w:r w:rsidR="00B009F9" w:rsidRPr="00B009F9">
        <w:rPr>
          <w:rFonts w:ascii="Arial" w:hAnsi="Arial" w:cs="Arial"/>
          <w:sz w:val="24"/>
          <w:szCs w:val="24"/>
        </w:rPr>
        <w:t xml:space="preserve"> William, in preaching to the people on Monday, </w:t>
      </w:r>
      <w:r w:rsidR="00B4595A">
        <w:rPr>
          <w:rFonts w:ascii="Arial" w:hAnsi="Arial" w:cs="Arial"/>
          <w:sz w:val="24"/>
          <w:szCs w:val="24"/>
        </w:rPr>
        <w:t>that is</w:t>
      </w:r>
      <w:r w:rsidR="00B009F9" w:rsidRPr="00B009F9">
        <w:rPr>
          <w:rFonts w:ascii="Arial" w:hAnsi="Arial" w:cs="Arial"/>
          <w:sz w:val="24"/>
          <w:szCs w:val="24"/>
        </w:rPr>
        <w:t>,</w:t>
      </w:r>
      <w:r w:rsidR="00B4595A">
        <w:rPr>
          <w:rFonts w:ascii="Arial" w:hAnsi="Arial" w:cs="Arial"/>
          <w:sz w:val="24"/>
          <w:szCs w:val="24"/>
        </w:rPr>
        <w:t xml:space="preserve"> </w:t>
      </w:r>
      <w:r w:rsidR="00B009F9" w:rsidRPr="00B009F9">
        <w:rPr>
          <w:rFonts w:ascii="Arial" w:hAnsi="Arial" w:cs="Arial"/>
          <w:sz w:val="24"/>
          <w:szCs w:val="24"/>
        </w:rPr>
        <w:t xml:space="preserve">the first of August, in the </w:t>
      </w:r>
      <w:r w:rsidR="00B95264">
        <w:rPr>
          <w:rFonts w:ascii="Arial" w:hAnsi="Arial" w:cs="Arial"/>
          <w:sz w:val="24"/>
          <w:szCs w:val="24"/>
        </w:rPr>
        <w:t>year</w:t>
      </w:r>
      <w:r w:rsidR="00B009F9" w:rsidRPr="00B009F9">
        <w:rPr>
          <w:rFonts w:ascii="Arial" w:hAnsi="Arial" w:cs="Arial"/>
          <w:sz w:val="24"/>
          <w:szCs w:val="24"/>
        </w:rPr>
        <w:t xml:space="preserve"> of our Lord 1390, in the church of Whitney in our</w:t>
      </w:r>
      <w:r w:rsidR="00B4595A">
        <w:rPr>
          <w:rFonts w:ascii="Arial" w:hAnsi="Arial" w:cs="Arial"/>
          <w:sz w:val="24"/>
          <w:szCs w:val="24"/>
        </w:rPr>
        <w:t xml:space="preserve"> </w:t>
      </w:r>
      <w:r w:rsidR="00B009F9" w:rsidRPr="00B009F9">
        <w:rPr>
          <w:rFonts w:ascii="Arial" w:hAnsi="Arial" w:cs="Arial"/>
          <w:sz w:val="24"/>
          <w:szCs w:val="24"/>
        </w:rPr>
        <w:t>diocese, held and affirmed that no prelate of the world, of what</w:t>
      </w:r>
      <w:r w:rsidR="00B4595A">
        <w:rPr>
          <w:rFonts w:ascii="Arial" w:hAnsi="Arial" w:cs="Arial"/>
          <w:sz w:val="24"/>
          <w:szCs w:val="24"/>
        </w:rPr>
        <w:t>ever</w:t>
      </w:r>
      <w:r w:rsidR="00B009F9" w:rsidRPr="00B009F9">
        <w:rPr>
          <w:rFonts w:ascii="Arial" w:hAnsi="Arial" w:cs="Arial"/>
          <w:sz w:val="24"/>
          <w:szCs w:val="24"/>
        </w:rPr>
        <w:t xml:space="preserve"> state, pre-eminence,</w:t>
      </w:r>
      <w:r w:rsidR="00B4595A">
        <w:rPr>
          <w:rFonts w:ascii="Arial" w:hAnsi="Arial" w:cs="Arial"/>
          <w:sz w:val="24"/>
          <w:szCs w:val="24"/>
        </w:rPr>
        <w:t xml:space="preserve"> or degree </w:t>
      </w:r>
      <w:r w:rsidR="00B009F9" w:rsidRPr="00B009F9">
        <w:rPr>
          <w:rFonts w:ascii="Arial" w:hAnsi="Arial" w:cs="Arial"/>
          <w:sz w:val="24"/>
          <w:szCs w:val="24"/>
        </w:rPr>
        <w:t xml:space="preserve">he </w:t>
      </w:r>
      <w:r w:rsidR="00B4595A">
        <w:rPr>
          <w:rFonts w:ascii="Arial" w:hAnsi="Arial" w:cs="Arial"/>
          <w:sz w:val="24"/>
          <w:szCs w:val="24"/>
        </w:rPr>
        <w:t>was in</w:t>
      </w:r>
      <w:r w:rsidR="00B009F9" w:rsidRPr="00B009F9">
        <w:rPr>
          <w:rFonts w:ascii="Arial" w:hAnsi="Arial" w:cs="Arial"/>
          <w:sz w:val="24"/>
          <w:szCs w:val="24"/>
        </w:rPr>
        <w:t xml:space="preserve">, having cure of souls and being in deadly sin, </w:t>
      </w:r>
      <w:r w:rsidR="00E230C8">
        <w:rPr>
          <w:rFonts w:ascii="Arial" w:hAnsi="Arial" w:cs="Arial"/>
          <w:sz w:val="24"/>
          <w:szCs w:val="24"/>
        </w:rPr>
        <w:t>etc</w:t>
      </w:r>
      <w:r w:rsidR="00B009F9" w:rsidRPr="00B009F9">
        <w:rPr>
          <w:rFonts w:ascii="Arial" w:hAnsi="Arial" w:cs="Arial"/>
          <w:sz w:val="24"/>
          <w:szCs w:val="24"/>
        </w:rPr>
        <w: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w:t>
      </w:r>
      <w:r w:rsidR="00B4595A">
        <w:rPr>
          <w:rFonts w:ascii="Arial" w:hAnsi="Arial" w:cs="Arial"/>
          <w:sz w:val="24"/>
          <w:szCs w:val="24"/>
        </w:rPr>
        <w:t>7. Item, this</w:t>
      </w:r>
      <w:r w:rsidR="00B009F9" w:rsidRPr="00B009F9">
        <w:rPr>
          <w:rFonts w:ascii="Arial" w:hAnsi="Arial" w:cs="Arial"/>
          <w:sz w:val="24"/>
          <w:szCs w:val="24"/>
        </w:rPr>
        <w:t xml:space="preserve"> William</w:t>
      </w:r>
      <w:r w:rsidR="00B4595A">
        <w:rPr>
          <w:rFonts w:ascii="Arial" w:hAnsi="Arial" w:cs="Arial"/>
          <w:sz w:val="24"/>
          <w:szCs w:val="24"/>
        </w:rPr>
        <w:t>,</w:t>
      </w:r>
      <w:r w:rsidR="00B009F9" w:rsidRPr="00B009F9">
        <w:rPr>
          <w:rFonts w:ascii="Arial" w:hAnsi="Arial" w:cs="Arial"/>
          <w:sz w:val="24"/>
          <w:szCs w:val="24"/>
        </w:rPr>
        <w:t xml:space="preserve"> in many places said and affirmed in the presence</w:t>
      </w:r>
      <w:r w:rsidR="00B4595A">
        <w:rPr>
          <w:rFonts w:ascii="Arial" w:hAnsi="Arial" w:cs="Arial"/>
          <w:sz w:val="24"/>
          <w:szCs w:val="24"/>
        </w:rPr>
        <w:t xml:space="preserve"> </w:t>
      </w:r>
      <w:r w:rsidR="00B009F9" w:rsidRPr="00B009F9">
        <w:rPr>
          <w:rFonts w:ascii="Arial" w:hAnsi="Arial" w:cs="Arial"/>
          <w:sz w:val="24"/>
          <w:szCs w:val="24"/>
        </w:rPr>
        <w:t>of many faithful Christian people, after the sacramental words uttered by the priest,</w:t>
      </w:r>
      <w:r w:rsidR="00B4595A">
        <w:rPr>
          <w:rFonts w:ascii="Arial" w:hAnsi="Arial" w:cs="Arial"/>
          <w:sz w:val="24"/>
          <w:szCs w:val="24"/>
        </w:rPr>
        <w:t xml:space="preserve"> </w:t>
      </w:r>
      <w:r w:rsidR="00B009F9" w:rsidRPr="00B009F9">
        <w:rPr>
          <w:rFonts w:ascii="Arial" w:hAnsi="Arial" w:cs="Arial"/>
          <w:sz w:val="24"/>
          <w:szCs w:val="24"/>
        </w:rPr>
        <w:t>having the intent to consecrate, there is not made the very body of Christ in the</w:t>
      </w:r>
      <w:r w:rsidR="00B4595A">
        <w:rPr>
          <w:rFonts w:ascii="Arial" w:hAnsi="Arial" w:cs="Arial"/>
          <w:sz w:val="24"/>
          <w:szCs w:val="24"/>
        </w:rPr>
        <w:t xml:space="preserve"> </w:t>
      </w:r>
      <w:r w:rsidR="00B009F9" w:rsidRPr="00B009F9">
        <w:rPr>
          <w:rFonts w:ascii="Arial" w:hAnsi="Arial" w:cs="Arial"/>
          <w:sz w:val="24"/>
          <w:szCs w:val="24"/>
        </w:rPr>
        <w:t>sacrament of the Eucharist.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18. Item, </w:t>
      </w:r>
      <w:r w:rsidR="00B4595A">
        <w:rPr>
          <w:rFonts w:ascii="Arial" w:hAnsi="Arial" w:cs="Arial"/>
          <w:sz w:val="24"/>
          <w:szCs w:val="24"/>
        </w:rPr>
        <w:t>t</w:t>
      </w:r>
      <w:r w:rsidR="00B009F9" w:rsidRPr="00B009F9">
        <w:rPr>
          <w:rFonts w:ascii="Arial" w:hAnsi="Arial" w:cs="Arial"/>
          <w:sz w:val="24"/>
          <w:szCs w:val="24"/>
        </w:rPr>
        <w:t xml:space="preserve">hat accidents cannot be in the sacrament of the altar </w:t>
      </w:r>
      <w:r w:rsidR="003D2136">
        <w:rPr>
          <w:rFonts w:ascii="Arial" w:hAnsi="Arial" w:cs="Arial"/>
          <w:sz w:val="24"/>
          <w:szCs w:val="24"/>
        </w:rPr>
        <w:t>without</w:t>
      </w:r>
      <w:r w:rsidR="00B009F9" w:rsidRPr="00B009F9">
        <w:rPr>
          <w:rFonts w:ascii="Arial" w:hAnsi="Arial" w:cs="Arial"/>
          <w:sz w:val="24"/>
          <w:szCs w:val="24"/>
        </w:rPr>
        <w:t xml:space="preserve"> their</w:t>
      </w:r>
      <w:r w:rsidR="00B4595A">
        <w:rPr>
          <w:rFonts w:ascii="Arial" w:hAnsi="Arial" w:cs="Arial"/>
          <w:sz w:val="24"/>
          <w:szCs w:val="24"/>
        </w:rPr>
        <w:t xml:space="preserve"> </w:t>
      </w:r>
      <w:r w:rsidR="00B009F9" w:rsidRPr="00B009F9">
        <w:rPr>
          <w:rFonts w:ascii="Arial" w:hAnsi="Arial" w:cs="Arial"/>
          <w:sz w:val="24"/>
          <w:szCs w:val="24"/>
        </w:rPr>
        <w:t>subject; and that there remain</w:t>
      </w:r>
      <w:r w:rsidR="00B4595A">
        <w:rPr>
          <w:rFonts w:ascii="Arial" w:hAnsi="Arial" w:cs="Arial"/>
          <w:sz w:val="24"/>
          <w:szCs w:val="24"/>
        </w:rPr>
        <w:t>s</w:t>
      </w:r>
      <w:r w:rsidR="00B009F9" w:rsidRPr="00B009F9">
        <w:rPr>
          <w:rFonts w:ascii="Arial" w:hAnsi="Arial" w:cs="Arial"/>
          <w:sz w:val="24"/>
          <w:szCs w:val="24"/>
        </w:rPr>
        <w:t xml:space="preserve"> material bread </w:t>
      </w:r>
      <w:r w:rsidR="00B009F9" w:rsidRPr="00B009F9">
        <w:rPr>
          <w:rFonts w:ascii="Arial" w:hAnsi="Arial" w:cs="Arial"/>
          <w:i/>
          <w:iCs/>
          <w:sz w:val="24"/>
          <w:szCs w:val="24"/>
        </w:rPr>
        <w:t>concomitanter</w:t>
      </w:r>
      <w:r w:rsidR="00B009F9" w:rsidRPr="00B009F9">
        <w:rPr>
          <w:rFonts w:ascii="Arial" w:hAnsi="Arial" w:cs="Arial"/>
          <w:sz w:val="24"/>
          <w:szCs w:val="24"/>
        </w:rPr>
        <w:t>, with the body of</w:t>
      </w:r>
      <w:r w:rsidR="00B4595A">
        <w:rPr>
          <w:rFonts w:ascii="Arial" w:hAnsi="Arial" w:cs="Arial"/>
          <w:sz w:val="24"/>
          <w:szCs w:val="24"/>
        </w:rPr>
        <w:t xml:space="preserve"> </w:t>
      </w:r>
      <w:r w:rsidR="00B009F9" w:rsidRPr="00B009F9">
        <w:rPr>
          <w:rFonts w:ascii="Arial" w:hAnsi="Arial" w:cs="Arial"/>
          <w:sz w:val="24"/>
          <w:szCs w:val="24"/>
        </w:rPr>
        <w:t>Christ in the sacrament.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19. Item, </w:t>
      </w:r>
      <w:r w:rsidR="00B4595A">
        <w:rPr>
          <w:rFonts w:ascii="Arial" w:hAnsi="Arial" w:cs="Arial"/>
          <w:sz w:val="24"/>
          <w:szCs w:val="24"/>
        </w:rPr>
        <w:t>t</w:t>
      </w:r>
      <w:r w:rsidR="00B009F9" w:rsidRPr="00B009F9">
        <w:rPr>
          <w:rFonts w:ascii="Arial" w:hAnsi="Arial" w:cs="Arial"/>
          <w:sz w:val="24"/>
          <w:szCs w:val="24"/>
        </w:rPr>
        <w:t>hat a priest</w:t>
      </w:r>
      <w:r w:rsidR="00B4595A">
        <w:rPr>
          <w:rFonts w:ascii="Arial" w:hAnsi="Arial" w:cs="Arial"/>
          <w:sz w:val="24"/>
          <w:szCs w:val="24"/>
        </w:rPr>
        <w:t>,</w:t>
      </w:r>
      <w:r w:rsidR="00B009F9" w:rsidRPr="00B009F9">
        <w:rPr>
          <w:rFonts w:ascii="Arial" w:hAnsi="Arial" w:cs="Arial"/>
          <w:sz w:val="24"/>
          <w:szCs w:val="24"/>
        </w:rPr>
        <w:t xml:space="preserve"> being in deadly sin</w:t>
      </w:r>
      <w:r w:rsidR="00B4595A">
        <w:rPr>
          <w:rFonts w:ascii="Arial" w:hAnsi="Arial" w:cs="Arial"/>
          <w:sz w:val="24"/>
          <w:szCs w:val="24"/>
        </w:rPr>
        <w:t>,</w:t>
      </w:r>
      <w:r w:rsidR="00B009F9" w:rsidRPr="00B009F9">
        <w:rPr>
          <w:rFonts w:ascii="Arial" w:hAnsi="Arial" w:cs="Arial"/>
          <w:sz w:val="24"/>
          <w:szCs w:val="24"/>
        </w:rPr>
        <w:t xml:space="preserve"> cannot, by the power of the</w:t>
      </w:r>
      <w:r w:rsidR="00B4595A">
        <w:rPr>
          <w:rFonts w:ascii="Arial" w:hAnsi="Arial" w:cs="Arial"/>
          <w:sz w:val="24"/>
          <w:szCs w:val="24"/>
        </w:rPr>
        <w:t xml:space="preserve"> </w:t>
      </w:r>
      <w:r w:rsidR="00B009F9" w:rsidRPr="00B009F9">
        <w:rPr>
          <w:rFonts w:ascii="Arial" w:hAnsi="Arial" w:cs="Arial"/>
          <w:sz w:val="24"/>
          <w:szCs w:val="24"/>
        </w:rPr>
        <w:t>sacramental words, make the body of Christ.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20. Item, </w:t>
      </w:r>
      <w:r w:rsidR="00B4595A">
        <w:rPr>
          <w:rFonts w:ascii="Arial" w:hAnsi="Arial" w:cs="Arial"/>
          <w:sz w:val="24"/>
          <w:szCs w:val="24"/>
        </w:rPr>
        <w:t>t</w:t>
      </w:r>
      <w:r w:rsidR="00B009F9" w:rsidRPr="00B009F9">
        <w:rPr>
          <w:rFonts w:ascii="Arial" w:hAnsi="Arial" w:cs="Arial"/>
          <w:sz w:val="24"/>
          <w:szCs w:val="24"/>
        </w:rPr>
        <w:t xml:space="preserve">hat all priests are of </w:t>
      </w:r>
      <w:r w:rsidR="00B4595A">
        <w:rPr>
          <w:rFonts w:ascii="Arial" w:hAnsi="Arial" w:cs="Arial"/>
          <w:sz w:val="24"/>
          <w:szCs w:val="24"/>
        </w:rPr>
        <w:t>similar</w:t>
      </w:r>
      <w:r w:rsidR="00B009F9" w:rsidRPr="00B009F9">
        <w:rPr>
          <w:rFonts w:ascii="Arial" w:hAnsi="Arial" w:cs="Arial"/>
          <w:sz w:val="24"/>
          <w:szCs w:val="24"/>
        </w:rPr>
        <w:t xml:space="preserve"> power in all points, </w:t>
      </w:r>
      <w:r w:rsidR="00B4595A">
        <w:rPr>
          <w:rFonts w:ascii="Arial" w:hAnsi="Arial" w:cs="Arial"/>
          <w:sz w:val="24"/>
          <w:szCs w:val="24"/>
        </w:rPr>
        <w:t>despite the fact</w:t>
      </w:r>
      <w:r w:rsidR="00B009F9" w:rsidRPr="00B009F9">
        <w:rPr>
          <w:rFonts w:ascii="Arial" w:hAnsi="Arial" w:cs="Arial"/>
          <w:sz w:val="24"/>
          <w:szCs w:val="24"/>
        </w:rPr>
        <w:t xml:space="preserve">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some of them are in this world of higher dignity, degree, or preeminence.</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21. Item, </w:t>
      </w:r>
      <w:r w:rsidR="00B4595A">
        <w:rPr>
          <w:rFonts w:ascii="Arial" w:hAnsi="Arial" w:cs="Arial"/>
          <w:sz w:val="24"/>
          <w:szCs w:val="24"/>
        </w:rPr>
        <w:t>t</w:t>
      </w:r>
      <w:r w:rsidR="00B009F9" w:rsidRPr="00B009F9">
        <w:rPr>
          <w:rFonts w:ascii="Arial" w:hAnsi="Arial" w:cs="Arial"/>
          <w:sz w:val="24"/>
          <w:szCs w:val="24"/>
        </w:rPr>
        <w:t>hat contrition</w:t>
      </w:r>
      <w:r w:rsidR="00B4595A">
        <w:rPr>
          <w:rFonts w:ascii="Arial" w:hAnsi="Arial" w:cs="Arial"/>
          <w:sz w:val="24"/>
          <w:szCs w:val="24"/>
        </w:rPr>
        <w:t xml:space="preserve"> [repentance]</w:t>
      </w:r>
      <w:r w:rsidR="00B009F9" w:rsidRPr="00B009F9">
        <w:rPr>
          <w:rFonts w:ascii="Arial" w:hAnsi="Arial" w:cs="Arial"/>
          <w:sz w:val="24"/>
          <w:szCs w:val="24"/>
        </w:rPr>
        <w:t xml:space="preserve"> </w:t>
      </w:r>
      <w:r w:rsidR="00B4595A">
        <w:rPr>
          <w:rFonts w:ascii="Arial" w:hAnsi="Arial" w:cs="Arial"/>
          <w:sz w:val="24"/>
          <w:szCs w:val="24"/>
        </w:rPr>
        <w:t>alone</w:t>
      </w:r>
      <w:r w:rsidR="00B009F9" w:rsidRPr="00B009F9">
        <w:rPr>
          <w:rFonts w:ascii="Arial" w:hAnsi="Arial" w:cs="Arial"/>
          <w:sz w:val="24"/>
          <w:szCs w:val="24"/>
        </w:rPr>
        <w:t xml:space="preserve"> put</w:t>
      </w:r>
      <w:r w:rsidR="00B4595A">
        <w:rPr>
          <w:rFonts w:ascii="Arial" w:hAnsi="Arial" w:cs="Arial"/>
          <w:sz w:val="24"/>
          <w:szCs w:val="24"/>
        </w:rPr>
        <w:t>s</w:t>
      </w:r>
      <w:r w:rsidR="00B009F9" w:rsidRPr="00B009F9">
        <w:rPr>
          <w:rFonts w:ascii="Arial" w:hAnsi="Arial" w:cs="Arial"/>
          <w:sz w:val="24"/>
          <w:szCs w:val="24"/>
        </w:rPr>
        <w:t xml:space="preserve"> away sin if a man shall be duly contrite;</w:t>
      </w:r>
      <w:r w:rsidR="00B4595A">
        <w:rPr>
          <w:rFonts w:ascii="Arial" w:hAnsi="Arial" w:cs="Arial"/>
          <w:sz w:val="24"/>
          <w:szCs w:val="24"/>
        </w:rPr>
        <w:t xml:space="preserve"> </w:t>
      </w:r>
      <w:r w:rsidR="00B009F9" w:rsidRPr="00B009F9">
        <w:rPr>
          <w:rFonts w:ascii="Arial" w:hAnsi="Arial" w:cs="Arial"/>
          <w:sz w:val="24"/>
          <w:szCs w:val="24"/>
        </w:rPr>
        <w:t xml:space="preserve">and that all vocal confession and exercise is superfluous, and not </w:t>
      </w:r>
      <w:r w:rsidR="00B4595A">
        <w:rPr>
          <w:rFonts w:ascii="Arial" w:hAnsi="Arial" w:cs="Arial"/>
          <w:sz w:val="24"/>
          <w:szCs w:val="24"/>
        </w:rPr>
        <w:t xml:space="preserve">a </w:t>
      </w:r>
      <w:r w:rsidR="00B009F9" w:rsidRPr="00B009F9">
        <w:rPr>
          <w:rFonts w:ascii="Arial" w:hAnsi="Arial" w:cs="Arial"/>
          <w:sz w:val="24"/>
          <w:szCs w:val="24"/>
        </w:rPr>
        <w:t xml:space="preserve">requisite of </w:t>
      </w:r>
      <w:r w:rsidR="00B4595A">
        <w:rPr>
          <w:rFonts w:ascii="Arial" w:hAnsi="Arial" w:cs="Arial"/>
          <w:sz w:val="24"/>
          <w:szCs w:val="24"/>
        </w:rPr>
        <w:t xml:space="preserve">necessity </w:t>
      </w:r>
      <w:r w:rsidR="00B009F9" w:rsidRPr="00B009F9">
        <w:rPr>
          <w:rFonts w:ascii="Arial" w:hAnsi="Arial" w:cs="Arial"/>
          <w:sz w:val="24"/>
          <w:szCs w:val="24"/>
        </w:rPr>
        <w:t>to salvation.</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22. That inferior curates have not their power of binding and loosing</w:t>
      </w:r>
      <w:r w:rsidR="00C676AF">
        <w:rPr>
          <w:rFonts w:ascii="Arial" w:hAnsi="Arial" w:cs="Arial"/>
          <w:sz w:val="24"/>
          <w:szCs w:val="24"/>
        </w:rPr>
        <w:t xml:space="preserve"> </w:t>
      </w:r>
      <w:r w:rsidR="00B009F9" w:rsidRPr="00B009F9">
        <w:rPr>
          <w:rFonts w:ascii="Arial" w:hAnsi="Arial" w:cs="Arial"/>
          <w:sz w:val="24"/>
          <w:szCs w:val="24"/>
        </w:rPr>
        <w:t>immediat</w:t>
      </w:r>
      <w:r w:rsidR="00E230C8">
        <w:rPr>
          <w:rFonts w:ascii="Arial" w:hAnsi="Arial" w:cs="Arial"/>
          <w:sz w:val="24"/>
          <w:szCs w:val="24"/>
        </w:rPr>
        <w:t>e</w:t>
      </w:r>
      <w:r w:rsidR="00B009F9" w:rsidRPr="00B009F9">
        <w:rPr>
          <w:rFonts w:ascii="Arial" w:hAnsi="Arial" w:cs="Arial"/>
          <w:sz w:val="24"/>
          <w:szCs w:val="24"/>
        </w:rPr>
        <w:t xml:space="preserve">ly from the pope or bishop, but immediately </w:t>
      </w:r>
      <w:r w:rsidR="00C676AF">
        <w:rPr>
          <w:rFonts w:ascii="Arial" w:hAnsi="Arial" w:cs="Arial"/>
          <w:sz w:val="24"/>
          <w:szCs w:val="24"/>
        </w:rPr>
        <w:t>from</w:t>
      </w:r>
      <w:r w:rsidR="00B009F9" w:rsidRPr="00B009F9">
        <w:rPr>
          <w:rFonts w:ascii="Arial" w:hAnsi="Arial" w:cs="Arial"/>
          <w:sz w:val="24"/>
          <w:szCs w:val="24"/>
        </w:rPr>
        <w:t xml:space="preserve"> Christ, </w:t>
      </w:r>
      <w:r w:rsidR="00C676AF">
        <w:rPr>
          <w:rFonts w:ascii="Arial" w:hAnsi="Arial" w:cs="Arial"/>
          <w:sz w:val="24"/>
          <w:szCs w:val="24"/>
        </w:rPr>
        <w:t>etc</w:t>
      </w:r>
      <w:r w:rsidR="00B009F9" w:rsidRPr="00B009F9">
        <w:rPr>
          <w:rFonts w:ascii="Arial" w:hAnsi="Arial" w:cs="Arial"/>
          <w:sz w:val="24"/>
          <w:szCs w:val="24"/>
        </w:rPr>
        <w: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23. Item, </w:t>
      </w:r>
      <w:r w:rsidR="00C676AF">
        <w:rPr>
          <w:rFonts w:ascii="Arial" w:hAnsi="Arial" w:cs="Arial"/>
          <w:sz w:val="24"/>
          <w:szCs w:val="24"/>
        </w:rPr>
        <w:t>t</w:t>
      </w:r>
      <w:r w:rsidR="00B009F9" w:rsidRPr="00B009F9">
        <w:rPr>
          <w:rFonts w:ascii="Arial" w:hAnsi="Arial" w:cs="Arial"/>
          <w:sz w:val="24"/>
          <w:szCs w:val="24"/>
        </w:rPr>
        <w:t>hat the pope cannot grant such a kind of annual pardons, because</w:t>
      </w:r>
      <w:r w:rsidR="007023FD">
        <w:rPr>
          <w:rFonts w:ascii="Arial" w:hAnsi="Arial" w:cs="Arial"/>
          <w:sz w:val="24"/>
          <w:szCs w:val="24"/>
        </w:rPr>
        <w:t xml:space="preserve"> </w:t>
      </w:r>
      <w:r w:rsidR="00B009F9" w:rsidRPr="00B009F9">
        <w:rPr>
          <w:rFonts w:ascii="Arial" w:hAnsi="Arial" w:cs="Arial"/>
          <w:sz w:val="24"/>
          <w:szCs w:val="24"/>
        </w:rPr>
        <w:t xml:space="preserve">there shall not be so many </w:t>
      </w:r>
      <w:r w:rsidR="00B95264">
        <w:rPr>
          <w:rFonts w:ascii="Arial" w:hAnsi="Arial" w:cs="Arial"/>
          <w:sz w:val="24"/>
          <w:szCs w:val="24"/>
        </w:rPr>
        <w:t>years</w:t>
      </w:r>
      <w:r w:rsidR="00B009F9" w:rsidRPr="00B009F9">
        <w:rPr>
          <w:rFonts w:ascii="Arial" w:hAnsi="Arial" w:cs="Arial"/>
          <w:sz w:val="24"/>
          <w:szCs w:val="24"/>
        </w:rPr>
        <w:t xml:space="preserve"> to the day of </w:t>
      </w:r>
      <w:r>
        <w:rPr>
          <w:rFonts w:ascii="Arial" w:hAnsi="Arial" w:cs="Arial"/>
          <w:sz w:val="24"/>
          <w:szCs w:val="24"/>
        </w:rPr>
        <w:t>judgement</w:t>
      </w:r>
      <w:r w:rsidR="00B009F9" w:rsidRPr="00B009F9">
        <w:rPr>
          <w:rFonts w:ascii="Arial" w:hAnsi="Arial" w:cs="Arial"/>
          <w:sz w:val="24"/>
          <w:szCs w:val="24"/>
        </w:rPr>
        <w:t xml:space="preserve"> as are contained in the pope</w:t>
      </w:r>
      <w:r>
        <w:rPr>
          <w:rFonts w:ascii="Arial" w:hAnsi="Arial" w:cs="Arial"/>
          <w:sz w:val="24"/>
          <w:szCs w:val="24"/>
        </w:rPr>
        <w:t>’</w:t>
      </w:r>
      <w:r w:rsidR="00B009F9" w:rsidRPr="00B009F9">
        <w:rPr>
          <w:rFonts w:ascii="Arial" w:hAnsi="Arial" w:cs="Arial"/>
          <w:sz w:val="24"/>
          <w:szCs w:val="24"/>
        </w:rPr>
        <w:t>s</w:t>
      </w:r>
      <w:r w:rsidR="007023FD">
        <w:rPr>
          <w:rFonts w:ascii="Arial" w:hAnsi="Arial" w:cs="Arial"/>
          <w:sz w:val="24"/>
          <w:szCs w:val="24"/>
        </w:rPr>
        <w:t xml:space="preserve"> </w:t>
      </w:r>
      <w:r w:rsidR="00B009F9" w:rsidRPr="00B009F9">
        <w:rPr>
          <w:rFonts w:ascii="Arial" w:hAnsi="Arial" w:cs="Arial"/>
          <w:sz w:val="24"/>
          <w:szCs w:val="24"/>
        </w:rPr>
        <w:t>bulls or pardons. Whereby it follow</w:t>
      </w:r>
      <w:r w:rsidR="007023FD">
        <w:rPr>
          <w:rFonts w:ascii="Arial" w:hAnsi="Arial" w:cs="Arial"/>
          <w:sz w:val="24"/>
          <w:szCs w:val="24"/>
        </w:rPr>
        <w:t>s</w:t>
      </w:r>
      <w:r w:rsidR="00B009F9" w:rsidRPr="00B009F9">
        <w:rPr>
          <w:rFonts w:ascii="Arial" w:hAnsi="Arial" w:cs="Arial"/>
          <w:sz w:val="24"/>
          <w:szCs w:val="24"/>
        </w:rPr>
        <w:t xml:space="preserve"> that pardons are not so much worth as they are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noised and praised to be.</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24. Item, </w:t>
      </w:r>
      <w:r w:rsidR="007023FD">
        <w:rPr>
          <w:rFonts w:ascii="Arial" w:hAnsi="Arial" w:cs="Arial"/>
          <w:sz w:val="24"/>
          <w:szCs w:val="24"/>
        </w:rPr>
        <w:t xml:space="preserve"> t</w:t>
      </w:r>
      <w:r w:rsidR="00B009F9" w:rsidRPr="00B009F9">
        <w:rPr>
          <w:rFonts w:ascii="Arial" w:hAnsi="Arial" w:cs="Arial"/>
          <w:sz w:val="24"/>
          <w:szCs w:val="24"/>
        </w:rPr>
        <w:t>hat it is not in the pope</w:t>
      </w:r>
      <w:r>
        <w:rPr>
          <w:rFonts w:ascii="Arial" w:hAnsi="Arial" w:cs="Arial"/>
          <w:sz w:val="24"/>
          <w:szCs w:val="24"/>
        </w:rPr>
        <w:t>’</w:t>
      </w:r>
      <w:r w:rsidR="00B009F9" w:rsidRPr="00B009F9">
        <w:rPr>
          <w:rFonts w:ascii="Arial" w:hAnsi="Arial" w:cs="Arial"/>
          <w:sz w:val="24"/>
          <w:szCs w:val="24"/>
        </w:rPr>
        <w:t>s power to grant to any penitent body</w:t>
      </w:r>
      <w:r w:rsidR="007023FD">
        <w:rPr>
          <w:rFonts w:ascii="Arial" w:hAnsi="Arial" w:cs="Arial"/>
          <w:sz w:val="24"/>
          <w:szCs w:val="24"/>
        </w:rPr>
        <w:t xml:space="preserve"> </w:t>
      </w:r>
      <w:r w:rsidR="00B009F9" w:rsidRPr="00B009F9">
        <w:rPr>
          <w:rFonts w:ascii="Arial" w:hAnsi="Arial" w:cs="Arial"/>
          <w:sz w:val="24"/>
          <w:szCs w:val="24"/>
        </w:rPr>
        <w:t>forgiveness of the pain, or of the trespass.</w:t>
      </w:r>
    </w:p>
    <w:p w:rsidR="007023FD" w:rsidRDefault="007023FD" w:rsidP="006C6E98">
      <w:pPr>
        <w:autoSpaceDE w:val="0"/>
        <w:autoSpaceDN w:val="0"/>
        <w:adjustRightInd w:val="0"/>
        <w:spacing w:after="0" w:line="276" w:lineRule="auto"/>
        <w:jc w:val="both"/>
        <w:rPr>
          <w:rFonts w:ascii="Arial" w:hAnsi="Arial" w:cs="Arial"/>
          <w:sz w:val="24"/>
          <w:szCs w:val="24"/>
        </w:rPr>
      </w:pPr>
    </w:p>
    <w:p w:rsidR="00B009F9" w:rsidRPr="00B009F9" w:rsidRDefault="007023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25. </w:t>
      </w:r>
      <w:r w:rsidR="00B009F9" w:rsidRPr="00B009F9">
        <w:rPr>
          <w:rFonts w:ascii="Arial" w:hAnsi="Arial" w:cs="Arial"/>
          <w:sz w:val="24"/>
          <w:szCs w:val="24"/>
        </w:rPr>
        <w:t>That one giving his alms to anybody, which as he judge</w:t>
      </w:r>
      <w:r>
        <w:rPr>
          <w:rFonts w:ascii="Arial" w:hAnsi="Arial" w:cs="Arial"/>
          <w:sz w:val="24"/>
          <w:szCs w:val="24"/>
        </w:rPr>
        <w:t>s</w:t>
      </w:r>
      <w:r w:rsidR="00B009F9" w:rsidRPr="00B009F9">
        <w:rPr>
          <w:rFonts w:ascii="Arial" w:hAnsi="Arial" w:cs="Arial"/>
          <w:sz w:val="24"/>
          <w:szCs w:val="24"/>
        </w:rPr>
        <w:t xml:space="preserve"> hath no</w:t>
      </w:r>
      <w:r>
        <w:rPr>
          <w:rFonts w:ascii="Arial" w:hAnsi="Arial" w:cs="Arial"/>
          <w:sz w:val="24"/>
          <w:szCs w:val="24"/>
        </w:rPr>
        <w:t xml:space="preserve"> </w:t>
      </w:r>
      <w:r w:rsidR="00B009F9" w:rsidRPr="00B009F9">
        <w:rPr>
          <w:rFonts w:ascii="Arial" w:hAnsi="Arial" w:cs="Arial"/>
          <w:sz w:val="24"/>
          <w:szCs w:val="24"/>
        </w:rPr>
        <w:t xml:space="preserve">need </w:t>
      </w:r>
      <w:r>
        <w:rPr>
          <w:rFonts w:ascii="Arial" w:hAnsi="Arial" w:cs="Arial"/>
          <w:sz w:val="24"/>
          <w:szCs w:val="24"/>
        </w:rPr>
        <w:t>of it</w:t>
      </w:r>
      <w:r w:rsidR="00B009F9" w:rsidRPr="00B009F9">
        <w:rPr>
          <w:rFonts w:ascii="Arial" w:hAnsi="Arial" w:cs="Arial"/>
          <w:sz w:val="24"/>
          <w:szCs w:val="24"/>
        </w:rPr>
        <w:t>, sin</w:t>
      </w:r>
      <w:r>
        <w:rPr>
          <w:rFonts w:ascii="Arial" w:hAnsi="Arial" w:cs="Arial"/>
          <w:sz w:val="24"/>
          <w:szCs w:val="24"/>
        </w:rPr>
        <w:t>s</w:t>
      </w:r>
      <w:r w:rsidR="00B009F9" w:rsidRPr="00B009F9">
        <w:rPr>
          <w:rFonts w:ascii="Arial" w:hAnsi="Arial" w:cs="Arial"/>
          <w:sz w:val="24"/>
          <w:szCs w:val="24"/>
        </w:rPr>
        <w:t xml:space="preserve"> in so giving, </w:t>
      </w:r>
      <w:r>
        <w:rPr>
          <w:rFonts w:ascii="Arial" w:hAnsi="Arial" w:cs="Arial"/>
          <w:sz w:val="24"/>
          <w:szCs w:val="24"/>
        </w:rPr>
        <w:t>etc</w:t>
      </w:r>
      <w:r w:rsidR="00B009F9" w:rsidRPr="00B009F9">
        <w:rPr>
          <w:rFonts w:ascii="Arial" w:hAnsi="Arial" w:cs="Arial"/>
          <w:sz w:val="24"/>
          <w:szCs w:val="24"/>
        </w:rPr>
        <w:t>.</w:t>
      </w:r>
    </w:p>
    <w:p w:rsidR="00E230C8" w:rsidRDefault="00E230C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26. Item, </w:t>
      </w:r>
      <w:r w:rsidR="007023FD">
        <w:rPr>
          <w:rFonts w:ascii="Arial" w:hAnsi="Arial" w:cs="Arial"/>
          <w:sz w:val="24"/>
          <w:szCs w:val="24"/>
        </w:rPr>
        <w:t>t</w:t>
      </w:r>
      <w:r w:rsidR="00B009F9" w:rsidRPr="00B009F9">
        <w:rPr>
          <w:rFonts w:ascii="Arial" w:hAnsi="Arial" w:cs="Arial"/>
          <w:sz w:val="24"/>
          <w:szCs w:val="24"/>
        </w:rPr>
        <w:t>hat it stands not in the power of any prelate, of what</w:t>
      </w:r>
      <w:r w:rsidR="007023FD">
        <w:rPr>
          <w:rFonts w:ascii="Arial" w:hAnsi="Arial" w:cs="Arial"/>
          <w:sz w:val="24"/>
          <w:szCs w:val="24"/>
        </w:rPr>
        <w:t xml:space="preserve">ever </w:t>
      </w:r>
      <w:r w:rsidR="00B009F9" w:rsidRPr="00B009F9">
        <w:rPr>
          <w:rFonts w:ascii="Arial" w:hAnsi="Arial" w:cs="Arial"/>
          <w:sz w:val="24"/>
          <w:szCs w:val="24"/>
        </w:rPr>
        <w:t>private</w:t>
      </w:r>
      <w:r w:rsidR="007023FD">
        <w:rPr>
          <w:rFonts w:ascii="Arial" w:hAnsi="Arial" w:cs="Arial"/>
          <w:sz w:val="24"/>
          <w:szCs w:val="24"/>
        </w:rPr>
        <w:t xml:space="preserve"> </w:t>
      </w:r>
      <w:r w:rsidR="00B009F9" w:rsidRPr="00B009F9">
        <w:rPr>
          <w:rFonts w:ascii="Arial" w:hAnsi="Arial" w:cs="Arial"/>
          <w:sz w:val="24"/>
          <w:szCs w:val="24"/>
        </w:rPr>
        <w:t>religion he be</w:t>
      </w:r>
      <w:r w:rsidR="007023FD">
        <w:rPr>
          <w:rFonts w:ascii="Arial" w:hAnsi="Arial" w:cs="Arial"/>
          <w:sz w:val="24"/>
          <w:szCs w:val="24"/>
        </w:rPr>
        <w:t>longs</w:t>
      </w:r>
      <w:r w:rsidR="00B009F9" w:rsidRPr="00B009F9">
        <w:rPr>
          <w:rFonts w:ascii="Arial" w:hAnsi="Arial" w:cs="Arial"/>
          <w:sz w:val="24"/>
          <w:szCs w:val="24"/>
        </w:rPr>
        <w:t>, to give by letters benefits of their order; neither do such kind of</w:t>
      </w:r>
      <w:r w:rsidR="007023FD">
        <w:rPr>
          <w:rFonts w:ascii="Arial" w:hAnsi="Arial" w:cs="Arial"/>
          <w:sz w:val="24"/>
          <w:szCs w:val="24"/>
        </w:rPr>
        <w:t xml:space="preserve"> </w:t>
      </w:r>
      <w:r w:rsidR="00B009F9" w:rsidRPr="00B009F9">
        <w:rPr>
          <w:rFonts w:ascii="Arial" w:hAnsi="Arial" w:cs="Arial"/>
          <w:sz w:val="24"/>
          <w:szCs w:val="24"/>
        </w:rPr>
        <w:t>benefits given profit them to whom they be given for the salvation of souls.</w:t>
      </w:r>
    </w:p>
    <w:p w:rsidR="00E230C8" w:rsidRDefault="007023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27. Item, </w:t>
      </w:r>
      <w:r w:rsidR="007023FD">
        <w:rPr>
          <w:rFonts w:ascii="Arial" w:hAnsi="Arial" w:cs="Arial"/>
          <w:sz w:val="24"/>
          <w:szCs w:val="24"/>
        </w:rPr>
        <w:t>t</w:t>
      </w:r>
      <w:r w:rsidR="00B009F9" w:rsidRPr="00B009F9">
        <w:rPr>
          <w:rFonts w:ascii="Arial" w:hAnsi="Arial" w:cs="Arial"/>
          <w:sz w:val="24"/>
          <w:szCs w:val="24"/>
        </w:rPr>
        <w:t xml:space="preserve">hat </w:t>
      </w:r>
      <w:r w:rsidR="007023FD">
        <w:rPr>
          <w:rFonts w:ascii="Arial" w:hAnsi="Arial" w:cs="Arial"/>
          <w:sz w:val="24"/>
          <w:szCs w:val="24"/>
        </w:rPr>
        <w:t xml:space="preserve">this </w:t>
      </w:r>
      <w:r w:rsidR="00B009F9" w:rsidRPr="00B009F9">
        <w:rPr>
          <w:rFonts w:ascii="Arial" w:hAnsi="Arial" w:cs="Arial"/>
          <w:sz w:val="24"/>
          <w:szCs w:val="24"/>
        </w:rPr>
        <w:t>William, unmindful of his own salvation, ha</w:t>
      </w:r>
      <w:r w:rsidR="007023FD">
        <w:rPr>
          <w:rFonts w:ascii="Arial" w:hAnsi="Arial" w:cs="Arial"/>
          <w:sz w:val="24"/>
          <w:szCs w:val="24"/>
        </w:rPr>
        <w:t>s</w:t>
      </w:r>
      <w:r w:rsidR="00B009F9" w:rsidRPr="00B009F9">
        <w:rPr>
          <w:rFonts w:ascii="Arial" w:hAnsi="Arial" w:cs="Arial"/>
          <w:sz w:val="24"/>
          <w:szCs w:val="24"/>
        </w:rPr>
        <w:t xml:space="preserve"> many</w:t>
      </w:r>
      <w:r w:rsidR="007023FD">
        <w:rPr>
          <w:rFonts w:ascii="Arial" w:hAnsi="Arial" w:cs="Arial"/>
          <w:sz w:val="24"/>
          <w:szCs w:val="24"/>
        </w:rPr>
        <w:t xml:space="preserve"> </w:t>
      </w:r>
      <w:r w:rsidR="00B009F9" w:rsidRPr="00B009F9">
        <w:rPr>
          <w:rFonts w:ascii="Arial" w:hAnsi="Arial" w:cs="Arial"/>
          <w:sz w:val="24"/>
          <w:szCs w:val="24"/>
        </w:rPr>
        <w:t>times and often resorted to a certain desert wood called Derwalswood,</w:t>
      </w:r>
      <w:r w:rsidR="007023FD">
        <w:rPr>
          <w:rFonts w:ascii="Arial" w:hAnsi="Arial" w:cs="Arial"/>
          <w:sz w:val="24"/>
          <w:szCs w:val="24"/>
        </w:rPr>
        <w:t xml:space="preserve"> in</w:t>
      </w:r>
      <w:r w:rsidR="00B009F9" w:rsidRPr="00B009F9">
        <w:rPr>
          <w:rFonts w:ascii="Arial" w:hAnsi="Arial" w:cs="Arial"/>
          <w:sz w:val="24"/>
          <w:szCs w:val="24"/>
        </w:rPr>
        <w:t xml:space="preserve"> our diocese,</w:t>
      </w:r>
      <w:r w:rsidR="007023FD">
        <w:rPr>
          <w:rFonts w:ascii="Arial" w:hAnsi="Arial" w:cs="Arial"/>
          <w:sz w:val="24"/>
          <w:szCs w:val="24"/>
        </w:rPr>
        <w:t xml:space="preserve"> </w:t>
      </w:r>
      <w:r w:rsidR="00B009F9" w:rsidRPr="00B009F9">
        <w:rPr>
          <w:rFonts w:ascii="Arial" w:hAnsi="Arial" w:cs="Arial"/>
          <w:sz w:val="24"/>
          <w:szCs w:val="24"/>
        </w:rPr>
        <w:t>and there</w:t>
      </w:r>
      <w:r w:rsidR="007023FD">
        <w:rPr>
          <w:rFonts w:ascii="Arial" w:hAnsi="Arial" w:cs="Arial"/>
          <w:sz w:val="24"/>
          <w:szCs w:val="24"/>
        </w:rPr>
        <w:t>,</w:t>
      </w:r>
      <w:r w:rsidR="00B009F9" w:rsidRPr="00B009F9">
        <w:rPr>
          <w:rFonts w:ascii="Arial" w:hAnsi="Arial" w:cs="Arial"/>
          <w:sz w:val="24"/>
          <w:szCs w:val="24"/>
        </w:rPr>
        <w:t xml:space="preserve"> in a certain unhallowed chapel (</w:t>
      </w:r>
      <w:r w:rsidR="007023FD">
        <w:rPr>
          <w:rFonts w:ascii="Arial" w:hAnsi="Arial" w:cs="Arial"/>
          <w:sz w:val="24"/>
          <w:szCs w:val="24"/>
        </w:rPr>
        <w:t>indeed</w:t>
      </w:r>
      <w:r w:rsidR="00B009F9" w:rsidRPr="00B009F9">
        <w:rPr>
          <w:rFonts w:ascii="Arial" w:hAnsi="Arial" w:cs="Arial"/>
          <w:sz w:val="24"/>
          <w:szCs w:val="24"/>
        </w:rPr>
        <w:t>, a profane cottage) ha</w:t>
      </w:r>
      <w:r w:rsidR="007023FD">
        <w:rPr>
          <w:rFonts w:ascii="Arial" w:hAnsi="Arial" w:cs="Arial"/>
          <w:sz w:val="24"/>
          <w:szCs w:val="24"/>
        </w:rPr>
        <w:t>s</w:t>
      </w:r>
      <w:r w:rsidR="00B009F9" w:rsidRPr="00B009F9">
        <w:rPr>
          <w:rFonts w:ascii="Arial" w:hAnsi="Arial" w:cs="Arial"/>
          <w:sz w:val="24"/>
          <w:szCs w:val="24"/>
        </w:rPr>
        <w:t xml:space="preserve"> presumed of his</w:t>
      </w:r>
      <w:r w:rsidR="003201A6">
        <w:rPr>
          <w:rFonts w:ascii="Arial" w:hAnsi="Arial" w:cs="Arial"/>
          <w:sz w:val="24"/>
          <w:szCs w:val="24"/>
        </w:rPr>
        <w:t xml:space="preserve"> </w:t>
      </w:r>
      <w:r w:rsidR="00B009F9" w:rsidRPr="00B009F9">
        <w:rPr>
          <w:rFonts w:ascii="Arial" w:hAnsi="Arial" w:cs="Arial"/>
          <w:sz w:val="24"/>
          <w:szCs w:val="24"/>
        </w:rPr>
        <w:t xml:space="preserve">own proper rashness, to celebrate, </w:t>
      </w:r>
      <w:r w:rsidR="003201A6">
        <w:rPr>
          <w:rFonts w:ascii="Arial" w:hAnsi="Arial" w:cs="Arial"/>
          <w:sz w:val="24"/>
          <w:szCs w:val="24"/>
        </w:rPr>
        <w:t>etc</w:t>
      </w:r>
      <w:r w:rsidR="00B009F9" w:rsidRPr="00B009F9">
        <w:rPr>
          <w:rFonts w:ascii="Arial" w:hAnsi="Arial" w:cs="Arial"/>
          <w:sz w:val="24"/>
          <w:szCs w:val="24"/>
        </w:rPr>
        <w:t>.</w:t>
      </w:r>
    </w:p>
    <w:p w:rsidR="003201A6" w:rsidRDefault="003201A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7023FD">
        <w:rPr>
          <w:rFonts w:ascii="Arial" w:hAnsi="Arial" w:cs="Arial"/>
          <w:sz w:val="24"/>
          <w:szCs w:val="24"/>
        </w:rPr>
        <w:t>28. Item, t</w:t>
      </w:r>
      <w:r w:rsidR="00B009F9" w:rsidRPr="00B009F9">
        <w:rPr>
          <w:rFonts w:ascii="Arial" w:hAnsi="Arial" w:cs="Arial"/>
          <w:sz w:val="24"/>
          <w:szCs w:val="24"/>
        </w:rPr>
        <w:t>h</w:t>
      </w:r>
      <w:r w:rsidR="007023FD">
        <w:rPr>
          <w:rFonts w:ascii="Arial" w:hAnsi="Arial" w:cs="Arial"/>
          <w:sz w:val="24"/>
          <w:szCs w:val="24"/>
        </w:rPr>
        <w:t>is</w:t>
      </w:r>
      <w:r w:rsidR="00B009F9" w:rsidRPr="00B009F9">
        <w:rPr>
          <w:rFonts w:ascii="Arial" w:hAnsi="Arial" w:cs="Arial"/>
          <w:sz w:val="24"/>
          <w:szCs w:val="24"/>
        </w:rPr>
        <w:t xml:space="preserve"> William ha</w:t>
      </w:r>
      <w:r w:rsidR="007023FD">
        <w:rPr>
          <w:rFonts w:ascii="Arial" w:hAnsi="Arial" w:cs="Arial"/>
          <w:sz w:val="24"/>
          <w:szCs w:val="24"/>
        </w:rPr>
        <w:t>s</w:t>
      </w:r>
      <w:r w:rsidR="00B009F9" w:rsidRPr="00B009F9">
        <w:rPr>
          <w:rFonts w:ascii="Arial" w:hAnsi="Arial" w:cs="Arial"/>
          <w:sz w:val="24"/>
          <w:szCs w:val="24"/>
        </w:rPr>
        <w:t xml:space="preserve"> also presumed to do the </w:t>
      </w:r>
      <w:r w:rsidR="007023FD">
        <w:rPr>
          <w:rFonts w:ascii="Arial" w:hAnsi="Arial" w:cs="Arial"/>
          <w:sz w:val="24"/>
          <w:szCs w:val="24"/>
        </w:rPr>
        <w:t>same</w:t>
      </w:r>
      <w:r w:rsidR="00B009F9" w:rsidRPr="00B009F9">
        <w:rPr>
          <w:rFonts w:ascii="Arial" w:hAnsi="Arial" w:cs="Arial"/>
          <w:sz w:val="24"/>
          <w:szCs w:val="24"/>
        </w:rPr>
        <w:t xml:space="preserve"> things in a</w:t>
      </w:r>
      <w:r w:rsidR="007023FD">
        <w:rPr>
          <w:rFonts w:ascii="Arial" w:hAnsi="Arial" w:cs="Arial"/>
          <w:sz w:val="24"/>
          <w:szCs w:val="24"/>
        </w:rPr>
        <w:t xml:space="preserve"> </w:t>
      </w:r>
      <w:r w:rsidR="00B009F9" w:rsidRPr="00B009F9">
        <w:rPr>
          <w:rFonts w:ascii="Arial" w:hAnsi="Arial" w:cs="Arial"/>
          <w:sz w:val="24"/>
          <w:szCs w:val="24"/>
        </w:rPr>
        <w:t>certain profane chapel, situate</w:t>
      </w:r>
      <w:r w:rsidR="007023FD">
        <w:rPr>
          <w:rFonts w:ascii="Arial" w:hAnsi="Arial" w:cs="Arial"/>
          <w:sz w:val="24"/>
          <w:szCs w:val="24"/>
        </w:rPr>
        <w:t>d</w:t>
      </w:r>
      <w:r w:rsidR="00B009F9" w:rsidRPr="00B009F9">
        <w:rPr>
          <w:rFonts w:ascii="Arial" w:hAnsi="Arial" w:cs="Arial"/>
          <w:sz w:val="24"/>
          <w:szCs w:val="24"/>
        </w:rPr>
        <w:t xml:space="preserve"> in the park of Newton, n</w:t>
      </w:r>
      <w:r w:rsidR="007023FD">
        <w:rPr>
          <w:rFonts w:ascii="Arial" w:hAnsi="Arial" w:cs="Arial"/>
          <w:sz w:val="24"/>
          <w:szCs w:val="24"/>
        </w:rPr>
        <w:t>ear</w:t>
      </w:r>
      <w:r w:rsidR="00B009F9" w:rsidRPr="00B009F9">
        <w:rPr>
          <w:rFonts w:ascii="Arial" w:hAnsi="Arial" w:cs="Arial"/>
          <w:sz w:val="24"/>
          <w:szCs w:val="24"/>
        </w:rPr>
        <w:t xml:space="preserve"> the town of</w:t>
      </w:r>
      <w:r w:rsidR="007023FD">
        <w:rPr>
          <w:rFonts w:ascii="Arial" w:hAnsi="Arial" w:cs="Arial"/>
          <w:sz w:val="24"/>
          <w:szCs w:val="24"/>
        </w:rPr>
        <w:t xml:space="preserve"> </w:t>
      </w:r>
      <w:r w:rsidR="00B009F9" w:rsidRPr="00B009F9">
        <w:rPr>
          <w:rFonts w:ascii="Arial" w:hAnsi="Arial" w:cs="Arial"/>
          <w:sz w:val="24"/>
          <w:szCs w:val="24"/>
        </w:rPr>
        <w:t>Leyntwardyn, in our diocese.</w:t>
      </w:r>
    </w:p>
    <w:p w:rsidR="003201A6" w:rsidRDefault="003201A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Which things being done, the same faithful Christian people, and specially</w:t>
      </w:r>
      <w:r w:rsidR="007023FD">
        <w:rPr>
          <w:rFonts w:ascii="Arial" w:hAnsi="Arial" w:cs="Arial"/>
          <w:sz w:val="24"/>
          <w:szCs w:val="24"/>
        </w:rPr>
        <w:t xml:space="preserve"> </w:t>
      </w:r>
      <w:r w:rsidR="00B009F9" w:rsidRPr="00B009F9">
        <w:rPr>
          <w:rFonts w:ascii="Arial" w:hAnsi="Arial" w:cs="Arial"/>
          <w:sz w:val="24"/>
          <w:szCs w:val="24"/>
        </w:rPr>
        <w:t>Sir Walter Pride, the penitentiary of our cathedral church of Hereford, personally</w:t>
      </w:r>
      <w:r w:rsidR="007023FD">
        <w:rPr>
          <w:rFonts w:ascii="Arial" w:hAnsi="Arial" w:cs="Arial"/>
          <w:sz w:val="24"/>
          <w:szCs w:val="24"/>
        </w:rPr>
        <w:t xml:space="preserve"> </w:t>
      </w:r>
      <w:r w:rsidR="00B009F9" w:rsidRPr="00B009F9">
        <w:rPr>
          <w:rFonts w:ascii="Arial" w:hAnsi="Arial" w:cs="Arial"/>
          <w:sz w:val="24"/>
          <w:szCs w:val="24"/>
        </w:rPr>
        <w:t xml:space="preserve">appearing before us, sitting in our </w:t>
      </w:r>
      <w:r>
        <w:rPr>
          <w:rFonts w:ascii="Arial" w:hAnsi="Arial" w:cs="Arial"/>
          <w:sz w:val="24"/>
          <w:szCs w:val="24"/>
        </w:rPr>
        <w:t>judgement</w:t>
      </w:r>
      <w:r w:rsidR="00B009F9" w:rsidRPr="00B009F9">
        <w:rPr>
          <w:rFonts w:ascii="Arial" w:hAnsi="Arial" w:cs="Arial"/>
          <w:sz w:val="24"/>
          <w:szCs w:val="24"/>
        </w:rPr>
        <w:t>-seat in the parish church of Whitborne of</w:t>
      </w:r>
      <w:r w:rsidR="007023FD">
        <w:rPr>
          <w:rFonts w:ascii="Arial" w:hAnsi="Arial" w:cs="Arial"/>
          <w:sz w:val="24"/>
          <w:szCs w:val="24"/>
        </w:rPr>
        <w:t xml:space="preserve"> </w:t>
      </w:r>
      <w:r w:rsidR="00B009F9" w:rsidRPr="00B009F9">
        <w:rPr>
          <w:rFonts w:ascii="Arial" w:hAnsi="Arial" w:cs="Arial"/>
          <w:sz w:val="24"/>
          <w:szCs w:val="24"/>
        </w:rPr>
        <w:t xml:space="preserve">our diocese, brought </w:t>
      </w:r>
      <w:r w:rsidR="007023FD">
        <w:rPr>
          <w:rFonts w:ascii="Arial" w:hAnsi="Arial" w:cs="Arial"/>
          <w:sz w:val="24"/>
          <w:szCs w:val="24"/>
        </w:rPr>
        <w:t>out</w:t>
      </w:r>
      <w:r w:rsidR="00B009F9" w:rsidRPr="00B009F9">
        <w:rPr>
          <w:rFonts w:ascii="Arial" w:hAnsi="Arial" w:cs="Arial"/>
          <w:sz w:val="24"/>
          <w:szCs w:val="24"/>
        </w:rPr>
        <w:t xml:space="preserve"> and exhibited two public instruments against the same</w:t>
      </w:r>
      <w:r w:rsidR="007023FD">
        <w:rPr>
          <w:rFonts w:ascii="Arial" w:hAnsi="Arial" w:cs="Arial"/>
          <w:sz w:val="24"/>
          <w:szCs w:val="24"/>
        </w:rPr>
        <w:t xml:space="preserve"> </w:t>
      </w:r>
      <w:r w:rsidR="00B009F9" w:rsidRPr="00B009F9">
        <w:rPr>
          <w:rFonts w:ascii="Arial" w:hAnsi="Arial" w:cs="Arial"/>
          <w:sz w:val="24"/>
          <w:szCs w:val="24"/>
        </w:rPr>
        <w:t xml:space="preserve">Walter </w:t>
      </w:r>
      <w:r w:rsidR="00B009F9" w:rsidRPr="00B009F9">
        <w:rPr>
          <w:rFonts w:ascii="Arial" w:hAnsi="Arial" w:cs="Arial"/>
          <w:sz w:val="24"/>
          <w:szCs w:val="24"/>
        </w:rPr>
        <w:lastRenderedPageBreak/>
        <w:t>Brute, in the case of cursed heresy aforesaid, of which instruments here</w:t>
      </w:r>
      <w:r w:rsidR="007023FD">
        <w:rPr>
          <w:rFonts w:ascii="Arial" w:hAnsi="Arial" w:cs="Arial"/>
          <w:sz w:val="24"/>
          <w:szCs w:val="24"/>
        </w:rPr>
        <w:t xml:space="preserve"> </w:t>
      </w:r>
      <w:r w:rsidR="00B009F9" w:rsidRPr="00B009F9">
        <w:rPr>
          <w:rFonts w:ascii="Arial" w:hAnsi="Arial" w:cs="Arial"/>
          <w:sz w:val="24"/>
          <w:szCs w:val="24"/>
        </w:rPr>
        <w:t>follow the tenors and articles</w:t>
      </w:r>
      <w:r w:rsidR="008B1B39">
        <w:rPr>
          <w:rFonts w:ascii="Arial" w:hAnsi="Arial" w:cs="Arial"/>
          <w:sz w:val="24"/>
          <w:szCs w:val="24"/>
        </w:rPr>
        <w:t xml:space="preserve"> of</w:t>
      </w:r>
      <w:r w:rsidR="00B009F9" w:rsidRPr="00B009F9">
        <w:rPr>
          <w:rFonts w:ascii="Arial" w:hAnsi="Arial" w:cs="Arial"/>
          <w:sz w:val="24"/>
          <w:szCs w:val="24"/>
        </w:rPr>
        <w:t xml:space="preserve"> this sort.</w:t>
      </w:r>
    </w:p>
    <w:p w:rsidR="003201A6" w:rsidRDefault="003201A6" w:rsidP="006C6E98">
      <w:pPr>
        <w:autoSpaceDE w:val="0"/>
        <w:autoSpaceDN w:val="0"/>
        <w:adjustRightInd w:val="0"/>
        <w:spacing w:after="0" w:line="276" w:lineRule="auto"/>
        <w:jc w:val="both"/>
        <w:rPr>
          <w:rFonts w:ascii="Arial" w:hAnsi="Arial" w:cs="Arial"/>
          <w:sz w:val="24"/>
          <w:szCs w:val="24"/>
        </w:rPr>
      </w:pPr>
    </w:p>
    <w:p w:rsidR="00C627E5"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name of God, Amen. </w:t>
      </w:r>
    </w:p>
    <w:p w:rsidR="00C627E5" w:rsidRDefault="00C627E5"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C627E5"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 it plainly known to all persons by this present</w:t>
      </w:r>
      <w:r>
        <w:rPr>
          <w:rFonts w:ascii="Arial" w:hAnsi="Arial" w:cs="Arial"/>
          <w:sz w:val="24"/>
          <w:szCs w:val="24"/>
        </w:rPr>
        <w:t xml:space="preserve"> </w:t>
      </w:r>
      <w:r w:rsidR="00B009F9" w:rsidRPr="00B009F9">
        <w:rPr>
          <w:rFonts w:ascii="Arial" w:hAnsi="Arial" w:cs="Arial"/>
          <w:sz w:val="24"/>
          <w:szCs w:val="24"/>
        </w:rPr>
        <w:t xml:space="preserve">public instrument, that in the </w:t>
      </w:r>
      <w:r w:rsidR="00B95264">
        <w:rPr>
          <w:rFonts w:ascii="Arial" w:hAnsi="Arial" w:cs="Arial"/>
          <w:sz w:val="24"/>
          <w:szCs w:val="24"/>
        </w:rPr>
        <w:t>year</w:t>
      </w:r>
      <w:r w:rsidR="00B009F9" w:rsidRPr="00B009F9">
        <w:rPr>
          <w:rFonts w:ascii="Arial" w:hAnsi="Arial" w:cs="Arial"/>
          <w:sz w:val="24"/>
          <w:szCs w:val="24"/>
        </w:rPr>
        <w:t xml:space="preserve"> from the incarnation, after the course and</w:t>
      </w:r>
      <w:r>
        <w:rPr>
          <w:rFonts w:ascii="Arial" w:hAnsi="Arial" w:cs="Arial"/>
          <w:sz w:val="24"/>
          <w:szCs w:val="24"/>
        </w:rPr>
        <w:t xml:space="preserve"> </w:t>
      </w:r>
      <w:r w:rsidR="00B009F9" w:rsidRPr="00B009F9">
        <w:rPr>
          <w:rFonts w:ascii="Arial" w:hAnsi="Arial" w:cs="Arial"/>
          <w:sz w:val="24"/>
          <w:szCs w:val="24"/>
        </w:rPr>
        <w:t xml:space="preserve">computation of the church of England, 1391, the indiction </w:t>
      </w:r>
      <w:r>
        <w:rPr>
          <w:rFonts w:ascii="Arial" w:hAnsi="Arial" w:cs="Arial"/>
          <w:sz w:val="24"/>
          <w:szCs w:val="24"/>
        </w:rPr>
        <w:t xml:space="preserve">[a period of </w:t>
      </w:r>
      <w:r w:rsidR="00B009F9" w:rsidRPr="00B009F9">
        <w:rPr>
          <w:rFonts w:ascii="Arial" w:hAnsi="Arial" w:cs="Arial"/>
          <w:sz w:val="24"/>
          <w:szCs w:val="24"/>
        </w:rPr>
        <w:t xml:space="preserve">fifteen </w:t>
      </w:r>
      <w:r>
        <w:rPr>
          <w:rFonts w:ascii="Arial" w:hAnsi="Arial" w:cs="Arial"/>
          <w:sz w:val="24"/>
          <w:szCs w:val="24"/>
        </w:rPr>
        <w:t xml:space="preserve">years] </w:t>
      </w:r>
      <w:r w:rsidR="00B009F9" w:rsidRPr="00B009F9">
        <w:rPr>
          <w:rFonts w:ascii="Arial" w:hAnsi="Arial" w:cs="Arial"/>
          <w:sz w:val="24"/>
          <w:szCs w:val="24"/>
        </w:rPr>
        <w:t>of the pontifical</w:t>
      </w:r>
      <w:r>
        <w:rPr>
          <w:rFonts w:ascii="Arial" w:hAnsi="Arial" w:cs="Arial"/>
          <w:sz w:val="24"/>
          <w:szCs w:val="24"/>
        </w:rPr>
        <w:t xml:space="preserve"> </w:t>
      </w:r>
      <w:r w:rsidR="00B009F9" w:rsidRPr="00B009F9">
        <w:rPr>
          <w:rFonts w:ascii="Arial" w:hAnsi="Arial" w:cs="Arial"/>
          <w:sz w:val="24"/>
          <w:szCs w:val="24"/>
        </w:rPr>
        <w:t>office of our most holy father and lord in Christ, Lord Boniface the Ninth, by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wisdom pope; the second </w:t>
      </w:r>
      <w:r w:rsidR="00B95264">
        <w:rPr>
          <w:rFonts w:ascii="Arial" w:hAnsi="Arial" w:cs="Arial"/>
          <w:sz w:val="24"/>
          <w:szCs w:val="24"/>
        </w:rPr>
        <w:t>year</w:t>
      </w:r>
      <w:r w:rsidR="00B009F9" w:rsidRPr="00B009F9">
        <w:rPr>
          <w:rFonts w:ascii="Arial" w:hAnsi="Arial" w:cs="Arial"/>
          <w:sz w:val="24"/>
          <w:szCs w:val="24"/>
        </w:rPr>
        <w:t>, the fifteenth day of the month of October, in the</w:t>
      </w:r>
      <w:r>
        <w:rPr>
          <w:rFonts w:ascii="Arial" w:hAnsi="Arial" w:cs="Arial"/>
          <w:sz w:val="24"/>
          <w:szCs w:val="24"/>
        </w:rPr>
        <w:t xml:space="preserve"> </w:t>
      </w:r>
      <w:r w:rsidR="00B009F9" w:rsidRPr="00B009F9">
        <w:rPr>
          <w:rFonts w:ascii="Arial" w:hAnsi="Arial" w:cs="Arial"/>
          <w:sz w:val="24"/>
          <w:szCs w:val="24"/>
        </w:rPr>
        <w:t>dwelling-house of the worshipful man, Master John Godemoston, canon of the</w:t>
      </w:r>
      <w:r>
        <w:rPr>
          <w:rFonts w:ascii="Arial" w:hAnsi="Arial" w:cs="Arial"/>
          <w:sz w:val="24"/>
          <w:szCs w:val="24"/>
        </w:rPr>
        <w:t xml:space="preserve"> </w:t>
      </w:r>
      <w:r w:rsidR="00B009F9" w:rsidRPr="00B009F9">
        <w:rPr>
          <w:rFonts w:ascii="Arial" w:hAnsi="Arial" w:cs="Arial"/>
          <w:sz w:val="24"/>
          <w:szCs w:val="24"/>
        </w:rPr>
        <w:t>cathedral church of Hereford, in the presence of me the public notary underwritten,</w:t>
      </w:r>
      <w:r>
        <w:rPr>
          <w:rFonts w:ascii="Arial" w:hAnsi="Arial" w:cs="Arial"/>
          <w:sz w:val="24"/>
          <w:szCs w:val="24"/>
        </w:rPr>
        <w:t xml:space="preserve"> </w:t>
      </w:r>
      <w:r w:rsidR="00B009F9" w:rsidRPr="00B009F9">
        <w:rPr>
          <w:rFonts w:ascii="Arial" w:hAnsi="Arial" w:cs="Arial"/>
          <w:sz w:val="24"/>
          <w:szCs w:val="24"/>
        </w:rPr>
        <w:t>and of witnesses subscribed; Walter Brute, a layman, learned, of Hereford diocese,</w:t>
      </w:r>
      <w:r>
        <w:rPr>
          <w:rFonts w:ascii="Arial" w:hAnsi="Arial" w:cs="Arial"/>
          <w:sz w:val="24"/>
          <w:szCs w:val="24"/>
        </w:rPr>
        <w:t xml:space="preserve"> </w:t>
      </w:r>
      <w:r w:rsidR="00B009F9" w:rsidRPr="00B009F9">
        <w:rPr>
          <w:rFonts w:ascii="Arial" w:hAnsi="Arial" w:cs="Arial"/>
          <w:sz w:val="24"/>
          <w:szCs w:val="24"/>
        </w:rPr>
        <w:t>personally appearing said, avo</w:t>
      </w:r>
      <w:r>
        <w:rPr>
          <w:rFonts w:ascii="Arial" w:hAnsi="Arial" w:cs="Arial"/>
          <w:sz w:val="24"/>
          <w:szCs w:val="24"/>
        </w:rPr>
        <w:t>wed</w:t>
      </w:r>
      <w:r w:rsidR="00B009F9" w:rsidRPr="00B009F9">
        <w:rPr>
          <w:rFonts w:ascii="Arial" w:hAnsi="Arial" w:cs="Arial"/>
          <w:sz w:val="24"/>
          <w:szCs w:val="24"/>
        </w:rPr>
        <w:t>, and st</w:t>
      </w:r>
      <w:r>
        <w:rPr>
          <w:rFonts w:ascii="Arial" w:hAnsi="Arial" w:cs="Arial"/>
          <w:sz w:val="24"/>
          <w:szCs w:val="24"/>
        </w:rPr>
        <w:t>obbornly</w:t>
      </w:r>
      <w:r w:rsidR="00B009F9" w:rsidRPr="00B009F9">
        <w:rPr>
          <w:rFonts w:ascii="Arial" w:hAnsi="Arial" w:cs="Arial"/>
          <w:sz w:val="24"/>
          <w:szCs w:val="24"/>
        </w:rPr>
        <w:t xml:space="preserve"> maintained, that the bishop of</w:t>
      </w:r>
      <w:r>
        <w:rPr>
          <w:rFonts w:ascii="Arial" w:hAnsi="Arial" w:cs="Arial"/>
          <w:sz w:val="24"/>
          <w:szCs w:val="24"/>
        </w:rPr>
        <w:t xml:space="preserve"> </w:t>
      </w:r>
      <w:r w:rsidR="00B009F9" w:rsidRPr="00B009F9">
        <w:rPr>
          <w:rFonts w:ascii="Arial" w:hAnsi="Arial" w:cs="Arial"/>
          <w:sz w:val="24"/>
          <w:szCs w:val="24"/>
        </w:rPr>
        <w:t>Hereford, and his assistants which were with him, the third day of the month</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of October, the </w:t>
      </w:r>
      <w:r w:rsidR="00B95264">
        <w:rPr>
          <w:rFonts w:ascii="Arial" w:hAnsi="Arial" w:cs="Arial"/>
          <w:sz w:val="24"/>
          <w:szCs w:val="24"/>
        </w:rPr>
        <w:t>year</w:t>
      </w:r>
      <w:r w:rsidRPr="00B009F9">
        <w:rPr>
          <w:rFonts w:ascii="Arial" w:hAnsi="Arial" w:cs="Arial"/>
          <w:sz w:val="24"/>
          <w:szCs w:val="24"/>
        </w:rPr>
        <w:t xml:space="preserve"> of our Lord</w:t>
      </w:r>
      <w:r w:rsidR="00C627E5">
        <w:rPr>
          <w:rFonts w:ascii="Arial" w:hAnsi="Arial" w:cs="Arial"/>
          <w:sz w:val="24"/>
          <w:szCs w:val="24"/>
        </w:rPr>
        <w:t xml:space="preserve"> given earlier</w:t>
      </w:r>
      <w:r w:rsidRPr="00B009F9">
        <w:rPr>
          <w:rFonts w:ascii="Arial" w:hAnsi="Arial" w:cs="Arial"/>
          <w:sz w:val="24"/>
          <w:szCs w:val="24"/>
        </w:rPr>
        <w:t>, in the church of Hereford, naughtily,</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wickedly, perversely, and unjustly condemn</w:t>
      </w:r>
      <w:r w:rsidR="00C627E5">
        <w:rPr>
          <w:rFonts w:ascii="Arial" w:hAnsi="Arial" w:cs="Arial"/>
          <w:sz w:val="24"/>
          <w:szCs w:val="24"/>
        </w:rPr>
        <w:t>ed</w:t>
      </w:r>
      <w:r w:rsidRPr="00B009F9">
        <w:rPr>
          <w:rFonts w:ascii="Arial" w:hAnsi="Arial" w:cs="Arial"/>
          <w:sz w:val="24"/>
          <w:szCs w:val="24"/>
        </w:rPr>
        <w:t xml:space="preserve"> the answers of Sir William Swinderby,</w:t>
      </w:r>
      <w:r w:rsidR="00C627E5">
        <w:rPr>
          <w:rFonts w:ascii="Arial" w:hAnsi="Arial" w:cs="Arial"/>
          <w:sz w:val="24"/>
          <w:szCs w:val="24"/>
        </w:rPr>
        <w:t xml:space="preserve"> </w:t>
      </w:r>
      <w:r w:rsidRPr="00B009F9">
        <w:rPr>
          <w:rFonts w:ascii="Arial" w:hAnsi="Arial" w:cs="Arial"/>
          <w:sz w:val="24"/>
          <w:szCs w:val="24"/>
        </w:rPr>
        <w:t>chaplain, given by Sir William to the same lord bishop in writing, and also</w:t>
      </w:r>
      <w:r w:rsidR="00C627E5">
        <w:rPr>
          <w:rFonts w:ascii="Arial" w:hAnsi="Arial" w:cs="Arial"/>
          <w:sz w:val="24"/>
          <w:szCs w:val="24"/>
        </w:rPr>
        <w:t xml:space="preserve"> </w:t>
      </w:r>
      <w:r w:rsidRPr="00B009F9">
        <w:rPr>
          <w:rFonts w:ascii="Arial" w:hAnsi="Arial" w:cs="Arial"/>
          <w:sz w:val="24"/>
          <w:szCs w:val="24"/>
        </w:rPr>
        <w:t>the articles ministered by Sir William.</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C627E5">
        <w:rPr>
          <w:rFonts w:ascii="Arial" w:hAnsi="Arial" w:cs="Arial"/>
          <w:sz w:val="24"/>
          <w:szCs w:val="24"/>
        </w:rPr>
        <w:t>,</w:t>
      </w:r>
      <w:r w:rsidR="00B009F9" w:rsidRPr="00B009F9">
        <w:rPr>
          <w:rFonts w:ascii="Arial" w:hAnsi="Arial" w:cs="Arial"/>
          <w:sz w:val="24"/>
          <w:szCs w:val="24"/>
        </w:rPr>
        <w:t xml:space="preserve"> furthermore</w:t>
      </w:r>
      <w:r w:rsidR="00C627E5">
        <w:rPr>
          <w:rFonts w:ascii="Arial" w:hAnsi="Arial" w:cs="Arial"/>
          <w:sz w:val="24"/>
          <w:szCs w:val="24"/>
        </w:rPr>
        <w:t>,</w:t>
      </w:r>
      <w:r w:rsidR="00B009F9" w:rsidRPr="00B009F9">
        <w:rPr>
          <w:rFonts w:ascii="Arial" w:hAnsi="Arial" w:cs="Arial"/>
          <w:sz w:val="24"/>
          <w:szCs w:val="24"/>
        </w:rPr>
        <w:t xml:space="preserve"> he said, held, and avo</w:t>
      </w:r>
      <w:r w:rsidR="00C627E5">
        <w:rPr>
          <w:rFonts w:ascii="Arial" w:hAnsi="Arial" w:cs="Arial"/>
          <w:sz w:val="24"/>
          <w:szCs w:val="24"/>
        </w:rPr>
        <w:t>wed</w:t>
      </w:r>
      <w:r w:rsidR="00B009F9" w:rsidRPr="00B009F9">
        <w:rPr>
          <w:rFonts w:ascii="Arial" w:hAnsi="Arial" w:cs="Arial"/>
          <w:sz w:val="24"/>
          <w:szCs w:val="24"/>
        </w:rPr>
        <w:t>, that the same conclusions</w:t>
      </w:r>
      <w:r w:rsidR="00C627E5">
        <w:rPr>
          <w:rFonts w:ascii="Arial" w:hAnsi="Arial" w:cs="Arial"/>
          <w:sz w:val="24"/>
          <w:szCs w:val="24"/>
        </w:rPr>
        <w:t xml:space="preserve"> </w:t>
      </w:r>
      <w:r w:rsidR="00B009F9" w:rsidRPr="00B009F9">
        <w:rPr>
          <w:rFonts w:ascii="Arial" w:hAnsi="Arial" w:cs="Arial"/>
          <w:sz w:val="24"/>
          <w:szCs w:val="24"/>
        </w:rPr>
        <w:t xml:space="preserve">given by </w:t>
      </w:r>
      <w:r w:rsidR="00C627E5">
        <w:rPr>
          <w:rFonts w:ascii="Arial" w:hAnsi="Arial" w:cs="Arial"/>
          <w:sz w:val="24"/>
          <w:szCs w:val="24"/>
        </w:rPr>
        <w:t>this</w:t>
      </w:r>
      <w:r w:rsidR="00B009F9" w:rsidRPr="00B009F9">
        <w:rPr>
          <w:rFonts w:ascii="Arial" w:hAnsi="Arial" w:cs="Arial"/>
          <w:sz w:val="24"/>
          <w:szCs w:val="24"/>
        </w:rPr>
        <w:t xml:space="preserve"> Sir William, even as they were given, are true and catholic.</w:t>
      </w:r>
    </w:p>
    <w:p w:rsidR="00C627E5" w:rsidRPr="00B009F9" w:rsidRDefault="00C627E5"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as touching the matters objected </w:t>
      </w:r>
      <w:r w:rsidR="00C627E5">
        <w:rPr>
          <w:rFonts w:ascii="Arial" w:hAnsi="Arial" w:cs="Arial"/>
          <w:sz w:val="24"/>
          <w:szCs w:val="24"/>
        </w:rPr>
        <w:t xml:space="preserve">to </w:t>
      </w:r>
      <w:r w:rsidR="00B009F9" w:rsidRPr="00B009F9">
        <w:rPr>
          <w:rFonts w:ascii="Arial" w:hAnsi="Arial" w:cs="Arial"/>
          <w:sz w:val="24"/>
          <w:szCs w:val="24"/>
        </w:rPr>
        <w:t>against him by th</w:t>
      </w:r>
      <w:r w:rsidR="00C627E5">
        <w:rPr>
          <w:rFonts w:ascii="Arial" w:hAnsi="Arial" w:cs="Arial"/>
          <w:sz w:val="24"/>
          <w:szCs w:val="24"/>
        </w:rPr>
        <w:t>ose</w:t>
      </w:r>
      <w:r w:rsidR="00B009F9" w:rsidRPr="00B009F9">
        <w:rPr>
          <w:rFonts w:ascii="Arial" w:hAnsi="Arial" w:cs="Arial"/>
          <w:sz w:val="24"/>
          <w:szCs w:val="24"/>
        </w:rPr>
        <w:t xml:space="preserve"> that stood by,</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concerning the sacrament of the altar; he said, that after the sacramental words there</w:t>
      </w:r>
      <w:r w:rsidR="00C627E5">
        <w:rPr>
          <w:rFonts w:ascii="Arial" w:hAnsi="Arial" w:cs="Arial"/>
          <w:sz w:val="24"/>
          <w:szCs w:val="24"/>
        </w:rPr>
        <w:t xml:space="preserve"> </w:t>
      </w:r>
      <w:r w:rsidRPr="00B009F9">
        <w:rPr>
          <w:rFonts w:ascii="Arial" w:hAnsi="Arial" w:cs="Arial"/>
          <w:sz w:val="24"/>
          <w:szCs w:val="24"/>
        </w:rPr>
        <w:t>remain</w:t>
      </w:r>
      <w:r w:rsidR="00C627E5">
        <w:rPr>
          <w:rFonts w:ascii="Arial" w:hAnsi="Arial" w:cs="Arial"/>
          <w:sz w:val="24"/>
          <w:szCs w:val="24"/>
        </w:rPr>
        <w:t>s just</w:t>
      </w:r>
      <w:r w:rsidRPr="00B009F9">
        <w:rPr>
          <w:rFonts w:ascii="Arial" w:hAnsi="Arial" w:cs="Arial"/>
          <w:sz w:val="24"/>
          <w:szCs w:val="24"/>
        </w:rPr>
        <w:t xml:space="preserve"> bread, and the substance </w:t>
      </w:r>
      <w:r w:rsidR="00C627E5">
        <w:rPr>
          <w:rFonts w:ascii="Arial" w:hAnsi="Arial" w:cs="Arial"/>
          <w:sz w:val="24"/>
          <w:szCs w:val="24"/>
        </w:rPr>
        <w:t>of it</w:t>
      </w:r>
      <w:r w:rsidRPr="00B009F9">
        <w:rPr>
          <w:rFonts w:ascii="Arial" w:hAnsi="Arial" w:cs="Arial"/>
          <w:sz w:val="24"/>
          <w:szCs w:val="24"/>
        </w:rPr>
        <w:t xml:space="preserve"> after the consecration of the body</w:t>
      </w:r>
      <w:r w:rsidR="00C627E5">
        <w:rPr>
          <w:rFonts w:ascii="Arial" w:hAnsi="Arial" w:cs="Arial"/>
          <w:sz w:val="24"/>
          <w:szCs w:val="24"/>
        </w:rPr>
        <w:t xml:space="preserve"> </w:t>
      </w:r>
      <w:r w:rsidRPr="00B009F9">
        <w:rPr>
          <w:rFonts w:ascii="Arial" w:hAnsi="Arial" w:cs="Arial"/>
          <w:sz w:val="24"/>
          <w:szCs w:val="24"/>
        </w:rPr>
        <w:t>of Christ; and that there do</w:t>
      </w:r>
      <w:r w:rsidR="00C627E5">
        <w:rPr>
          <w:rFonts w:ascii="Arial" w:hAnsi="Arial" w:cs="Arial"/>
          <w:sz w:val="24"/>
          <w:szCs w:val="24"/>
        </w:rPr>
        <w:t>es</w:t>
      </w:r>
      <w:r w:rsidRPr="00B009F9">
        <w:rPr>
          <w:rFonts w:ascii="Arial" w:hAnsi="Arial" w:cs="Arial"/>
          <w:sz w:val="24"/>
          <w:szCs w:val="24"/>
        </w:rPr>
        <w:t xml:space="preserve"> not remain accidents </w:t>
      </w:r>
      <w:r w:rsidR="003D2136">
        <w:rPr>
          <w:rFonts w:ascii="Arial" w:hAnsi="Arial" w:cs="Arial"/>
          <w:sz w:val="24"/>
          <w:szCs w:val="24"/>
        </w:rPr>
        <w:t>without</w:t>
      </w:r>
      <w:r w:rsidRPr="00B009F9">
        <w:rPr>
          <w:rFonts w:ascii="Arial" w:hAnsi="Arial" w:cs="Arial"/>
          <w:sz w:val="24"/>
          <w:szCs w:val="24"/>
        </w:rPr>
        <w:t xml:space="preserve"> substance or subject after the</w:t>
      </w:r>
      <w:r w:rsidR="00C627E5">
        <w:rPr>
          <w:rFonts w:ascii="Arial" w:hAnsi="Arial" w:cs="Arial"/>
          <w:sz w:val="24"/>
          <w:szCs w:val="24"/>
        </w:rPr>
        <w:t xml:space="preserve"> </w:t>
      </w:r>
      <w:r w:rsidRPr="00B009F9">
        <w:rPr>
          <w:rFonts w:ascii="Arial" w:hAnsi="Arial" w:cs="Arial"/>
          <w:sz w:val="24"/>
          <w:szCs w:val="24"/>
        </w:rPr>
        <w:t xml:space="preserve">consecration of the body of Christ. And as touching this matter, </w:t>
      </w:r>
      <w:r w:rsidR="00586F9E">
        <w:rPr>
          <w:rFonts w:ascii="Arial" w:hAnsi="Arial" w:cs="Arial"/>
          <w:sz w:val="24"/>
          <w:szCs w:val="24"/>
        </w:rPr>
        <w:t>t</w:t>
      </w:r>
      <w:r w:rsidRPr="00B009F9">
        <w:rPr>
          <w:rFonts w:ascii="Arial" w:hAnsi="Arial" w:cs="Arial"/>
          <w:sz w:val="24"/>
          <w:szCs w:val="24"/>
        </w:rPr>
        <w:t>he doctors hold</w:t>
      </w:r>
      <w:r w:rsidR="00C627E5">
        <w:rPr>
          <w:rFonts w:ascii="Arial" w:hAnsi="Arial" w:cs="Arial"/>
          <w:sz w:val="24"/>
          <w:szCs w:val="24"/>
        </w:rPr>
        <w:t xml:space="preserve"> various</w:t>
      </w:r>
      <w:r w:rsidRPr="00B009F9">
        <w:rPr>
          <w:rFonts w:ascii="Arial" w:hAnsi="Arial" w:cs="Arial"/>
          <w:sz w:val="24"/>
          <w:szCs w:val="24"/>
        </w:rPr>
        <w:t xml:space="preserve"> opinions.</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as concerning the pope, he said, held, and avo</w:t>
      </w:r>
      <w:r w:rsidR="00C627E5">
        <w:rPr>
          <w:rFonts w:ascii="Arial" w:hAnsi="Arial" w:cs="Arial"/>
          <w:sz w:val="24"/>
          <w:szCs w:val="24"/>
        </w:rPr>
        <w:t>wed</w:t>
      </w:r>
      <w:r w:rsidR="00B009F9" w:rsidRPr="00B009F9">
        <w:rPr>
          <w:rFonts w:ascii="Arial" w:hAnsi="Arial" w:cs="Arial"/>
          <w:sz w:val="24"/>
          <w:szCs w:val="24"/>
        </w:rPr>
        <w:t>, that he is</w:t>
      </w:r>
      <w:r w:rsidR="00586F9E">
        <w:rPr>
          <w:rFonts w:ascii="Arial" w:hAnsi="Arial" w:cs="Arial"/>
          <w:sz w:val="24"/>
          <w:szCs w:val="24"/>
        </w:rPr>
        <w:t xml:space="preserve"> </w:t>
      </w:r>
      <w:r w:rsidR="00B009F9" w:rsidRPr="00B009F9">
        <w:rPr>
          <w:rFonts w:ascii="Arial" w:hAnsi="Arial" w:cs="Arial"/>
          <w:sz w:val="24"/>
          <w:szCs w:val="24"/>
        </w:rPr>
        <w:t xml:space="preserve">the very antichrist; because that in life and manners he </w:t>
      </w:r>
      <w:r w:rsidR="00C627E5">
        <w:rPr>
          <w:rFonts w:ascii="Arial" w:hAnsi="Arial" w:cs="Arial"/>
          <w:sz w:val="24"/>
          <w:szCs w:val="24"/>
        </w:rPr>
        <w:t>lives</w:t>
      </w:r>
      <w:r w:rsidR="00B009F9" w:rsidRPr="00B009F9">
        <w:rPr>
          <w:rFonts w:ascii="Arial" w:hAnsi="Arial" w:cs="Arial"/>
          <w:sz w:val="24"/>
          <w:szCs w:val="24"/>
        </w:rPr>
        <w:t xml:space="preserve"> contrary to the laws,</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doctrines, and deeds of Christ our Lord.</w:t>
      </w:r>
    </w:p>
    <w:p w:rsidR="003201A6" w:rsidRDefault="003201A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All and </w:t>
      </w:r>
      <w:r w:rsidR="00C627E5">
        <w:rPr>
          <w:rFonts w:ascii="Arial" w:hAnsi="Arial" w:cs="Arial"/>
          <w:sz w:val="24"/>
          <w:szCs w:val="24"/>
        </w:rPr>
        <w:t>sundry</w:t>
      </w:r>
      <w:r w:rsidR="00B009F9" w:rsidRPr="00B009F9">
        <w:rPr>
          <w:rFonts w:ascii="Arial" w:hAnsi="Arial" w:cs="Arial"/>
          <w:sz w:val="24"/>
          <w:szCs w:val="24"/>
        </w:rPr>
        <w:t xml:space="preserve"> of these things were done, even as they</w:t>
      </w:r>
      <w:r w:rsidR="00586F9E">
        <w:rPr>
          <w:rFonts w:ascii="Arial" w:hAnsi="Arial" w:cs="Arial"/>
          <w:sz w:val="24"/>
          <w:szCs w:val="24"/>
        </w:rPr>
        <w:t>are described earlier</w:t>
      </w:r>
      <w:r w:rsidR="00B009F9" w:rsidRPr="00B009F9">
        <w:rPr>
          <w:rFonts w:ascii="Arial" w:hAnsi="Arial" w:cs="Arial"/>
          <w:sz w:val="24"/>
          <w:szCs w:val="24"/>
        </w:rPr>
        <w:t xml:space="preserve"> and</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rehearsed, in the </w:t>
      </w:r>
      <w:r w:rsidR="00B95264">
        <w:rPr>
          <w:rFonts w:ascii="Arial" w:hAnsi="Arial" w:cs="Arial"/>
          <w:sz w:val="24"/>
          <w:szCs w:val="24"/>
        </w:rPr>
        <w:t>year</w:t>
      </w:r>
      <w:r w:rsidRPr="00B009F9">
        <w:rPr>
          <w:rFonts w:ascii="Arial" w:hAnsi="Arial" w:cs="Arial"/>
          <w:sz w:val="24"/>
          <w:szCs w:val="24"/>
        </w:rPr>
        <w:t xml:space="preserve"> of our Lord, pontifical office, month, day, and place aforesaid,</w:t>
      </w:r>
      <w:r w:rsidR="00586F9E">
        <w:rPr>
          <w:rFonts w:ascii="Arial" w:hAnsi="Arial" w:cs="Arial"/>
          <w:sz w:val="24"/>
          <w:szCs w:val="24"/>
        </w:rPr>
        <w:t xml:space="preserve"> </w:t>
      </w:r>
      <w:r w:rsidRPr="00B009F9">
        <w:rPr>
          <w:rFonts w:ascii="Arial" w:hAnsi="Arial" w:cs="Arial"/>
          <w:sz w:val="24"/>
          <w:szCs w:val="24"/>
        </w:rPr>
        <w:t xml:space="preserve">at supper time of the day </w:t>
      </w:r>
      <w:r w:rsidR="00586F9E">
        <w:rPr>
          <w:rFonts w:ascii="Arial" w:hAnsi="Arial" w:cs="Arial"/>
          <w:sz w:val="24"/>
          <w:szCs w:val="24"/>
        </w:rPr>
        <w:t>mentioned</w:t>
      </w:r>
      <w:r w:rsidRPr="00B009F9">
        <w:rPr>
          <w:rFonts w:ascii="Arial" w:hAnsi="Arial" w:cs="Arial"/>
          <w:sz w:val="24"/>
          <w:szCs w:val="24"/>
        </w:rPr>
        <w:t>; then and there being present the worshipful and</w:t>
      </w:r>
      <w:r w:rsidR="00586F9E">
        <w:rPr>
          <w:rFonts w:ascii="Arial" w:hAnsi="Arial" w:cs="Arial"/>
          <w:sz w:val="24"/>
          <w:szCs w:val="24"/>
        </w:rPr>
        <w:t xml:space="preserve"> </w:t>
      </w:r>
      <w:r w:rsidRPr="00B009F9">
        <w:rPr>
          <w:rFonts w:ascii="Arial" w:hAnsi="Arial" w:cs="Arial"/>
          <w:sz w:val="24"/>
          <w:szCs w:val="24"/>
        </w:rPr>
        <w:t>discreet men, Sir Walter Ramsbury, chief chanter of the cathedral church of</w:t>
      </w:r>
      <w:r w:rsidR="00586F9E">
        <w:rPr>
          <w:rFonts w:ascii="Arial" w:hAnsi="Arial" w:cs="Arial"/>
          <w:sz w:val="24"/>
          <w:szCs w:val="24"/>
        </w:rPr>
        <w:t xml:space="preserve"> </w:t>
      </w:r>
      <w:r w:rsidRPr="00B009F9">
        <w:rPr>
          <w:rFonts w:ascii="Arial" w:hAnsi="Arial" w:cs="Arial"/>
          <w:sz w:val="24"/>
          <w:szCs w:val="24"/>
        </w:rPr>
        <w:t>Hereford, Roger Hoore, canon of th</w:t>
      </w:r>
      <w:r w:rsidR="00586F9E">
        <w:rPr>
          <w:rFonts w:ascii="Arial" w:hAnsi="Arial" w:cs="Arial"/>
          <w:sz w:val="24"/>
          <w:szCs w:val="24"/>
        </w:rPr>
        <w:t>is</w:t>
      </w:r>
      <w:r w:rsidRPr="00B009F9">
        <w:rPr>
          <w:rFonts w:ascii="Arial" w:hAnsi="Arial" w:cs="Arial"/>
          <w:sz w:val="24"/>
          <w:szCs w:val="24"/>
        </w:rPr>
        <w:t xml:space="preserve"> church, Walter Wall, chaplain of th</w:t>
      </w:r>
      <w:r w:rsidR="00586F9E">
        <w:rPr>
          <w:rFonts w:ascii="Arial" w:hAnsi="Arial" w:cs="Arial"/>
          <w:sz w:val="24"/>
          <w:szCs w:val="24"/>
        </w:rPr>
        <w:t xml:space="preserve">is </w:t>
      </w:r>
      <w:r w:rsidRPr="00B009F9">
        <w:rPr>
          <w:rFonts w:ascii="Arial" w:hAnsi="Arial" w:cs="Arial"/>
          <w:sz w:val="24"/>
          <w:szCs w:val="24"/>
        </w:rPr>
        <w:t>church of Hereford, being a vicar of the choral</w:t>
      </w:r>
      <w:r w:rsidR="00586F9E">
        <w:rPr>
          <w:rFonts w:ascii="Arial" w:hAnsi="Arial" w:cs="Arial"/>
          <w:sz w:val="24"/>
          <w:szCs w:val="24"/>
        </w:rPr>
        <w:t xml:space="preserve"> music</w:t>
      </w:r>
      <w:r w:rsidRPr="00B009F9">
        <w:rPr>
          <w:rFonts w:ascii="Arial" w:hAnsi="Arial" w:cs="Arial"/>
          <w:sz w:val="24"/>
          <w:szCs w:val="24"/>
        </w:rPr>
        <w:t xml:space="preserve">, and certain other </w:t>
      </w:r>
      <w:r w:rsidR="001F548D">
        <w:rPr>
          <w:rFonts w:ascii="Arial" w:hAnsi="Arial" w:cs="Arial"/>
          <w:sz w:val="24"/>
          <w:szCs w:val="24"/>
        </w:rPr>
        <w:t>worthy</w:t>
      </w:r>
      <w:r w:rsidRPr="00B009F9">
        <w:rPr>
          <w:rFonts w:ascii="Arial" w:hAnsi="Arial" w:cs="Arial"/>
          <w:sz w:val="24"/>
          <w:szCs w:val="24"/>
        </w:rPr>
        <w:t xml:space="preserve"> witnesses of</w:t>
      </w:r>
      <w:r w:rsidR="00586F9E">
        <w:rPr>
          <w:rFonts w:ascii="Arial" w:hAnsi="Arial" w:cs="Arial"/>
          <w:sz w:val="24"/>
          <w:szCs w:val="24"/>
        </w:rPr>
        <w:t xml:space="preserve"> </w:t>
      </w:r>
      <w:r w:rsidRPr="00B009F9">
        <w:rPr>
          <w:rFonts w:ascii="Arial" w:hAnsi="Arial" w:cs="Arial"/>
          <w:sz w:val="24"/>
          <w:szCs w:val="24"/>
        </w:rPr>
        <w:t>credit, that were specially called and desired to the premises.</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Richard Lee, w</w:t>
      </w:r>
      <w:r w:rsidR="006D3E70">
        <w:rPr>
          <w:rFonts w:ascii="Arial" w:hAnsi="Arial" w:cs="Arial"/>
          <w:sz w:val="24"/>
          <w:szCs w:val="24"/>
        </w:rPr>
        <w:t>he</w:t>
      </w:r>
      <w:r w:rsidR="00B009F9" w:rsidRPr="00B009F9">
        <w:rPr>
          <w:rFonts w:ascii="Arial" w:hAnsi="Arial" w:cs="Arial"/>
          <w:sz w:val="24"/>
          <w:szCs w:val="24"/>
        </w:rPr>
        <w:t>ler</w:t>
      </w:r>
      <w:r w:rsidR="00586F9E">
        <w:rPr>
          <w:rFonts w:ascii="Arial" w:hAnsi="Arial" w:cs="Arial"/>
          <w:sz w:val="24"/>
          <w:szCs w:val="24"/>
        </w:rPr>
        <w:t xml:space="preserve"> [baronet]</w:t>
      </w:r>
      <w:r w:rsidR="00B009F9" w:rsidRPr="00B009F9">
        <w:rPr>
          <w:rFonts w:ascii="Arial" w:hAnsi="Arial" w:cs="Arial"/>
          <w:sz w:val="24"/>
          <w:szCs w:val="24"/>
        </w:rPr>
        <w:t xml:space="preserve">, </w:t>
      </w:r>
      <w:r w:rsidR="00453DFA">
        <w:rPr>
          <w:rFonts w:ascii="Arial" w:hAnsi="Arial" w:cs="Arial"/>
          <w:sz w:val="24"/>
          <w:szCs w:val="24"/>
        </w:rPr>
        <w:t>cleric</w:t>
      </w:r>
      <w:r w:rsidR="00B009F9" w:rsidRPr="00B009F9">
        <w:rPr>
          <w:rFonts w:ascii="Arial" w:hAnsi="Arial" w:cs="Arial"/>
          <w:sz w:val="24"/>
          <w:szCs w:val="24"/>
        </w:rPr>
        <w:t xml:space="preserve"> of Worcester, being a public notary, by</w:t>
      </w:r>
      <w:r w:rsidR="00586F9E">
        <w:rPr>
          <w:rFonts w:ascii="Arial" w:hAnsi="Arial" w:cs="Arial"/>
          <w:sz w:val="24"/>
          <w:szCs w:val="24"/>
        </w:rPr>
        <w:t xml:space="preserve"> </w:t>
      </w:r>
      <w:r w:rsidR="00B009F9" w:rsidRPr="00B009F9">
        <w:rPr>
          <w:rFonts w:ascii="Arial" w:hAnsi="Arial" w:cs="Arial"/>
          <w:sz w:val="24"/>
          <w:szCs w:val="24"/>
        </w:rPr>
        <w:t>the authority apostolic, was personally present at all and s</w:t>
      </w:r>
      <w:r w:rsidR="00586F9E">
        <w:rPr>
          <w:rFonts w:ascii="Arial" w:hAnsi="Arial" w:cs="Arial"/>
          <w:sz w:val="24"/>
          <w:szCs w:val="24"/>
        </w:rPr>
        <w:t>undry of</w:t>
      </w:r>
      <w:r w:rsidR="00B009F9" w:rsidRPr="00B009F9">
        <w:rPr>
          <w:rFonts w:ascii="Arial" w:hAnsi="Arial" w:cs="Arial"/>
          <w:sz w:val="24"/>
          <w:szCs w:val="24"/>
        </w:rPr>
        <w:t xml:space="preserve"> the </w:t>
      </w:r>
      <w:r w:rsidR="00B009F9" w:rsidRPr="00B009F9">
        <w:rPr>
          <w:rFonts w:ascii="Arial" w:hAnsi="Arial" w:cs="Arial"/>
          <w:sz w:val="24"/>
          <w:szCs w:val="24"/>
        </w:rPr>
        <w:lastRenderedPageBreak/>
        <w:t>premises, whil</w:t>
      </w:r>
      <w:r w:rsidR="00586F9E">
        <w:rPr>
          <w:rFonts w:ascii="Arial" w:hAnsi="Arial" w:cs="Arial"/>
          <w:sz w:val="24"/>
          <w:szCs w:val="24"/>
        </w:rPr>
        <w:t xml:space="preserve">e </w:t>
      </w:r>
      <w:r w:rsidR="00B009F9" w:rsidRPr="00B009F9">
        <w:rPr>
          <w:rFonts w:ascii="Arial" w:hAnsi="Arial" w:cs="Arial"/>
          <w:sz w:val="24"/>
          <w:szCs w:val="24"/>
        </w:rPr>
        <w:t xml:space="preserve">that, as is </w:t>
      </w:r>
      <w:r w:rsidR="00586F9E">
        <w:rPr>
          <w:rFonts w:ascii="Arial" w:hAnsi="Arial" w:cs="Arial"/>
          <w:sz w:val="24"/>
          <w:szCs w:val="24"/>
        </w:rPr>
        <w:t>recorded</w:t>
      </w:r>
      <w:r w:rsidR="00B009F9" w:rsidRPr="00B009F9">
        <w:rPr>
          <w:rFonts w:ascii="Arial" w:hAnsi="Arial" w:cs="Arial"/>
          <w:sz w:val="24"/>
          <w:szCs w:val="24"/>
        </w:rPr>
        <w:t>, they were done</w:t>
      </w:r>
      <w:r w:rsidR="00586F9E">
        <w:rPr>
          <w:rFonts w:ascii="Arial" w:hAnsi="Arial" w:cs="Arial"/>
          <w:sz w:val="24"/>
          <w:szCs w:val="24"/>
        </w:rPr>
        <w:t>,</w:t>
      </w:r>
      <w:r w:rsidR="00B009F9" w:rsidRPr="00B009F9">
        <w:rPr>
          <w:rFonts w:ascii="Arial" w:hAnsi="Arial" w:cs="Arial"/>
          <w:sz w:val="24"/>
          <w:szCs w:val="24"/>
        </w:rPr>
        <w:t xml:space="preserve"> and a</w:t>
      </w:r>
      <w:r w:rsidR="00586F9E">
        <w:rPr>
          <w:rFonts w:ascii="Arial" w:hAnsi="Arial" w:cs="Arial"/>
          <w:sz w:val="24"/>
          <w:szCs w:val="24"/>
        </w:rPr>
        <w:t>re</w:t>
      </w:r>
      <w:r w:rsidR="00B009F9" w:rsidRPr="00B009F9">
        <w:rPr>
          <w:rFonts w:ascii="Arial" w:hAnsi="Arial" w:cs="Arial"/>
          <w:sz w:val="24"/>
          <w:szCs w:val="24"/>
        </w:rPr>
        <w:t xml:space="preserve"> </w:t>
      </w:r>
      <w:r w:rsidR="00586F9E">
        <w:rPr>
          <w:rFonts w:ascii="Arial" w:hAnsi="Arial" w:cs="Arial"/>
          <w:sz w:val="24"/>
          <w:szCs w:val="24"/>
        </w:rPr>
        <w:t>a-</w:t>
      </w:r>
      <w:r w:rsidR="00B009F9" w:rsidRPr="00B009F9">
        <w:rPr>
          <w:rFonts w:ascii="Arial" w:hAnsi="Arial" w:cs="Arial"/>
          <w:sz w:val="24"/>
          <w:szCs w:val="24"/>
        </w:rPr>
        <w:t xml:space="preserve">doing in the </w:t>
      </w:r>
      <w:r w:rsidR="00B95264">
        <w:rPr>
          <w:rFonts w:ascii="Arial" w:hAnsi="Arial" w:cs="Arial"/>
          <w:sz w:val="24"/>
          <w:szCs w:val="24"/>
        </w:rPr>
        <w:t>year</w:t>
      </w:r>
      <w:r w:rsidR="00B009F9" w:rsidRPr="00B009F9">
        <w:rPr>
          <w:rFonts w:ascii="Arial" w:hAnsi="Arial" w:cs="Arial"/>
          <w:sz w:val="24"/>
          <w:szCs w:val="24"/>
        </w:rPr>
        <w:t xml:space="preserve"> of our Lord 1391;</w:t>
      </w:r>
      <w:r w:rsidR="00586F9E">
        <w:rPr>
          <w:rFonts w:ascii="Arial" w:hAnsi="Arial" w:cs="Arial"/>
          <w:sz w:val="24"/>
          <w:szCs w:val="24"/>
        </w:rPr>
        <w:t xml:space="preserve"> </w:t>
      </w:r>
      <w:r w:rsidR="00B009F9" w:rsidRPr="00B009F9">
        <w:rPr>
          <w:rFonts w:ascii="Arial" w:hAnsi="Arial" w:cs="Arial"/>
          <w:sz w:val="24"/>
          <w:szCs w:val="24"/>
        </w:rPr>
        <w:t xml:space="preserve">pontifical office, month, day, place, and the hour </w:t>
      </w:r>
      <w:r w:rsidR="00586F9E">
        <w:rPr>
          <w:rFonts w:ascii="Arial" w:hAnsi="Arial" w:cs="Arial"/>
          <w:sz w:val="24"/>
          <w:szCs w:val="24"/>
        </w:rPr>
        <w:t>already mentioned</w:t>
      </w:r>
      <w:r w:rsidR="00B009F9" w:rsidRPr="00B009F9">
        <w:rPr>
          <w:rFonts w:ascii="Arial" w:hAnsi="Arial" w:cs="Arial"/>
          <w:sz w:val="24"/>
          <w:szCs w:val="24"/>
        </w:rPr>
        <w:t xml:space="preserve">; and I </w:t>
      </w:r>
      <w:r w:rsidR="00586F9E">
        <w:rPr>
          <w:rFonts w:ascii="Arial" w:hAnsi="Arial" w:cs="Arial"/>
          <w:sz w:val="24"/>
          <w:szCs w:val="24"/>
        </w:rPr>
        <w:t>saw</w:t>
      </w:r>
      <w:r w:rsidR="00B009F9" w:rsidRPr="00B009F9">
        <w:rPr>
          <w:rFonts w:ascii="Arial" w:hAnsi="Arial" w:cs="Arial"/>
          <w:sz w:val="24"/>
          <w:szCs w:val="24"/>
        </w:rPr>
        <w:t>, wr</w:t>
      </w:r>
      <w:r w:rsidR="00586F9E">
        <w:rPr>
          <w:rFonts w:ascii="Arial" w:hAnsi="Arial" w:cs="Arial"/>
          <w:sz w:val="24"/>
          <w:szCs w:val="24"/>
        </w:rPr>
        <w:t>o</w:t>
      </w:r>
      <w:r w:rsidR="00B009F9" w:rsidRPr="00B009F9">
        <w:rPr>
          <w:rFonts w:ascii="Arial" w:hAnsi="Arial" w:cs="Arial"/>
          <w:sz w:val="24"/>
          <w:szCs w:val="24"/>
        </w:rPr>
        <w:t>te, and</w:t>
      </w:r>
      <w:r w:rsidR="00586F9E">
        <w:rPr>
          <w:rFonts w:ascii="Arial" w:hAnsi="Arial" w:cs="Arial"/>
          <w:sz w:val="24"/>
          <w:szCs w:val="24"/>
        </w:rPr>
        <w:t xml:space="preserve"> </w:t>
      </w:r>
      <w:r w:rsidR="00B009F9" w:rsidRPr="00B009F9">
        <w:rPr>
          <w:rFonts w:ascii="Arial" w:hAnsi="Arial" w:cs="Arial"/>
          <w:sz w:val="24"/>
          <w:szCs w:val="24"/>
        </w:rPr>
        <w:t>hear</w:t>
      </w:r>
      <w:r w:rsidR="00586F9E">
        <w:rPr>
          <w:rFonts w:ascii="Arial" w:hAnsi="Arial" w:cs="Arial"/>
          <w:sz w:val="24"/>
          <w:szCs w:val="24"/>
        </w:rPr>
        <w:t>ed</w:t>
      </w:r>
      <w:r w:rsidR="00B009F9" w:rsidRPr="00B009F9">
        <w:rPr>
          <w:rFonts w:ascii="Arial" w:hAnsi="Arial" w:cs="Arial"/>
          <w:sz w:val="24"/>
          <w:szCs w:val="24"/>
        </w:rPr>
        <w:t xml:space="preserve"> all and s</w:t>
      </w:r>
      <w:r w:rsidR="00586F9E">
        <w:rPr>
          <w:rFonts w:ascii="Arial" w:hAnsi="Arial" w:cs="Arial"/>
          <w:sz w:val="24"/>
          <w:szCs w:val="24"/>
        </w:rPr>
        <w:t>undry</w:t>
      </w:r>
      <w:r w:rsidR="00B009F9" w:rsidRPr="00B009F9">
        <w:rPr>
          <w:rFonts w:ascii="Arial" w:hAnsi="Arial" w:cs="Arial"/>
          <w:sz w:val="24"/>
          <w:szCs w:val="24"/>
        </w:rPr>
        <w:t xml:space="preserve"> those things thus to be done, and have reduced them in this</w:t>
      </w:r>
      <w:r w:rsidR="00586F9E">
        <w:rPr>
          <w:rFonts w:ascii="Arial" w:hAnsi="Arial" w:cs="Arial"/>
          <w:sz w:val="24"/>
          <w:szCs w:val="24"/>
        </w:rPr>
        <w:t xml:space="preserve"> </w:t>
      </w:r>
      <w:r w:rsidR="00B009F9" w:rsidRPr="00B009F9">
        <w:rPr>
          <w:rFonts w:ascii="Arial" w:hAnsi="Arial" w:cs="Arial"/>
          <w:sz w:val="24"/>
          <w:szCs w:val="24"/>
        </w:rPr>
        <w:t xml:space="preserve">public manner and form; and, being desired truly to testify </w:t>
      </w:r>
      <w:r w:rsidR="00586F9E">
        <w:rPr>
          <w:rFonts w:ascii="Arial" w:hAnsi="Arial" w:cs="Arial"/>
          <w:sz w:val="24"/>
          <w:szCs w:val="24"/>
        </w:rPr>
        <w:t xml:space="preserve">to </w:t>
      </w:r>
      <w:r w:rsidR="00B009F9" w:rsidRPr="00B009F9">
        <w:rPr>
          <w:rFonts w:ascii="Arial" w:hAnsi="Arial" w:cs="Arial"/>
          <w:sz w:val="24"/>
          <w:szCs w:val="24"/>
        </w:rPr>
        <w:t>the</w:t>
      </w:r>
      <w:r w:rsidR="00586F9E">
        <w:rPr>
          <w:rFonts w:ascii="Arial" w:hAnsi="Arial" w:cs="Arial"/>
          <w:sz w:val="24"/>
          <w:szCs w:val="24"/>
        </w:rPr>
        <w:t>se</w:t>
      </w:r>
      <w:r w:rsidR="00B009F9" w:rsidRPr="00B009F9">
        <w:rPr>
          <w:rFonts w:ascii="Arial" w:hAnsi="Arial" w:cs="Arial"/>
          <w:sz w:val="24"/>
          <w:szCs w:val="24"/>
        </w:rPr>
        <w:t xml:space="preserve"> premises, have sealed</w:t>
      </w:r>
      <w:r w:rsidR="00586F9E">
        <w:rPr>
          <w:rFonts w:ascii="Arial" w:hAnsi="Arial" w:cs="Arial"/>
          <w:sz w:val="24"/>
          <w:szCs w:val="24"/>
        </w:rPr>
        <w:t xml:space="preserve"> </w:t>
      </w:r>
      <w:r w:rsidR="00B009F9" w:rsidRPr="00B009F9">
        <w:rPr>
          <w:rFonts w:ascii="Arial" w:hAnsi="Arial" w:cs="Arial"/>
          <w:sz w:val="24"/>
          <w:szCs w:val="24"/>
        </w:rPr>
        <w:t xml:space="preserve">the said instrument made </w:t>
      </w:r>
      <w:r w:rsidR="00586F9E">
        <w:rPr>
          <w:rFonts w:ascii="Arial" w:hAnsi="Arial" w:cs="Arial"/>
          <w:sz w:val="24"/>
          <w:szCs w:val="24"/>
        </w:rPr>
        <w:t>about them</w:t>
      </w:r>
      <w:r w:rsidR="00B009F9" w:rsidRPr="00B009F9">
        <w:rPr>
          <w:rFonts w:ascii="Arial" w:hAnsi="Arial" w:cs="Arial"/>
          <w:sz w:val="24"/>
          <w:szCs w:val="24"/>
        </w:rPr>
        <w:t>, with m</w:t>
      </w:r>
      <w:r w:rsidR="00586F9E">
        <w:rPr>
          <w:rFonts w:ascii="Arial" w:hAnsi="Arial" w:cs="Arial"/>
          <w:sz w:val="24"/>
          <w:szCs w:val="24"/>
        </w:rPr>
        <w:t>y</w:t>
      </w:r>
      <w:r w:rsidR="00B009F9" w:rsidRPr="00B009F9">
        <w:rPr>
          <w:rFonts w:ascii="Arial" w:hAnsi="Arial" w:cs="Arial"/>
          <w:sz w:val="24"/>
          <w:szCs w:val="24"/>
        </w:rPr>
        <w:t xml:space="preserve"> </w:t>
      </w:r>
      <w:r w:rsidR="00586F9E">
        <w:rPr>
          <w:rFonts w:ascii="Arial" w:hAnsi="Arial" w:cs="Arial"/>
          <w:sz w:val="24"/>
          <w:szCs w:val="24"/>
        </w:rPr>
        <w:t>usual</w:t>
      </w:r>
      <w:r w:rsidR="00B009F9" w:rsidRPr="00B009F9">
        <w:rPr>
          <w:rFonts w:ascii="Arial" w:hAnsi="Arial" w:cs="Arial"/>
          <w:sz w:val="24"/>
          <w:szCs w:val="24"/>
        </w:rPr>
        <w:t xml:space="preserve"> seal and name.</w:t>
      </w:r>
    </w:p>
    <w:p w:rsidR="008B1B39" w:rsidRDefault="008B1B39" w:rsidP="008B1B39">
      <w:pPr>
        <w:autoSpaceDE w:val="0"/>
        <w:autoSpaceDN w:val="0"/>
        <w:adjustRightInd w:val="0"/>
        <w:spacing w:after="0" w:line="276" w:lineRule="auto"/>
        <w:ind w:left="288" w:right="288"/>
        <w:jc w:val="both"/>
        <w:rPr>
          <w:rFonts w:ascii="Arial" w:hAnsi="Arial" w:cs="Arial"/>
          <w:sz w:val="24"/>
          <w:szCs w:val="24"/>
        </w:rPr>
      </w:pPr>
    </w:p>
    <w:p w:rsidR="00586F9E"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name of God, Amen. </w:t>
      </w:r>
    </w:p>
    <w:p w:rsidR="00586F9E" w:rsidRDefault="00586F9E"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586F9E"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Be it known to all people, </w:t>
      </w:r>
      <w:r w:rsidR="00B009F9" w:rsidRPr="00B009F9">
        <w:rPr>
          <w:rFonts w:ascii="Arial" w:hAnsi="Arial" w:cs="Arial"/>
          <w:sz w:val="24"/>
          <w:szCs w:val="24"/>
        </w:rPr>
        <w:t>by this present</w:t>
      </w:r>
      <w:r>
        <w:rPr>
          <w:rFonts w:ascii="Arial" w:hAnsi="Arial" w:cs="Arial"/>
          <w:sz w:val="24"/>
          <w:szCs w:val="24"/>
        </w:rPr>
        <w:t xml:space="preserve"> </w:t>
      </w:r>
      <w:r w:rsidR="00B009F9" w:rsidRPr="00B009F9">
        <w:rPr>
          <w:rFonts w:ascii="Arial" w:hAnsi="Arial" w:cs="Arial"/>
          <w:sz w:val="24"/>
          <w:szCs w:val="24"/>
        </w:rPr>
        <w:t xml:space="preserve">public instrument, that in the </w:t>
      </w:r>
      <w:r w:rsidR="00B95264">
        <w:rPr>
          <w:rFonts w:ascii="Arial" w:hAnsi="Arial" w:cs="Arial"/>
          <w:sz w:val="24"/>
          <w:szCs w:val="24"/>
        </w:rPr>
        <w:t>year</w:t>
      </w:r>
      <w:r w:rsidR="00B009F9" w:rsidRPr="00B009F9">
        <w:rPr>
          <w:rFonts w:ascii="Arial" w:hAnsi="Arial" w:cs="Arial"/>
          <w:sz w:val="24"/>
          <w:szCs w:val="24"/>
        </w:rPr>
        <w:t xml:space="preserve"> from the incarnation of the Lord, after the course</w:t>
      </w:r>
      <w:r>
        <w:rPr>
          <w:rFonts w:ascii="Arial" w:hAnsi="Arial" w:cs="Arial"/>
          <w:sz w:val="24"/>
          <w:szCs w:val="24"/>
        </w:rPr>
        <w:t xml:space="preserve"> </w:t>
      </w:r>
      <w:r w:rsidR="00B009F9" w:rsidRPr="00B009F9">
        <w:rPr>
          <w:rFonts w:ascii="Arial" w:hAnsi="Arial" w:cs="Arial"/>
          <w:sz w:val="24"/>
          <w:szCs w:val="24"/>
        </w:rPr>
        <w:t xml:space="preserve">and computation of the Church of England, 1391, the indiction </w:t>
      </w:r>
      <w:r>
        <w:rPr>
          <w:rFonts w:ascii="Arial" w:hAnsi="Arial" w:cs="Arial"/>
          <w:sz w:val="24"/>
          <w:szCs w:val="24"/>
        </w:rPr>
        <w:t>[fifteen year]</w:t>
      </w:r>
      <w:r w:rsidR="00B009F9" w:rsidRPr="00B009F9">
        <w:rPr>
          <w:rFonts w:ascii="Arial" w:hAnsi="Arial" w:cs="Arial"/>
          <w:sz w:val="24"/>
          <w:szCs w:val="24"/>
        </w:rPr>
        <w:t>, in the third</w:t>
      </w:r>
      <w:r>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xml:space="preserve"> of the pontifical office of the most holy father in Christ, and our lord, Lord</w:t>
      </w:r>
      <w:r>
        <w:rPr>
          <w:rFonts w:ascii="Arial" w:hAnsi="Arial" w:cs="Arial"/>
          <w:sz w:val="24"/>
          <w:szCs w:val="24"/>
        </w:rPr>
        <w:t xml:space="preserve"> </w:t>
      </w:r>
      <w:r w:rsidR="00B009F9" w:rsidRPr="00B009F9">
        <w:rPr>
          <w:rFonts w:ascii="Arial" w:hAnsi="Arial" w:cs="Arial"/>
          <w:sz w:val="24"/>
          <w:szCs w:val="24"/>
        </w:rPr>
        <w:t>Boniface, pope, by the providence of God, the Ninth, and in the nineteenth day of the</w:t>
      </w:r>
      <w:r>
        <w:rPr>
          <w:rFonts w:ascii="Arial" w:hAnsi="Arial" w:cs="Arial"/>
          <w:sz w:val="24"/>
          <w:szCs w:val="24"/>
        </w:rPr>
        <w:t xml:space="preserve"> </w:t>
      </w:r>
      <w:r w:rsidR="00B009F9" w:rsidRPr="00B009F9">
        <w:rPr>
          <w:rFonts w:ascii="Arial" w:hAnsi="Arial" w:cs="Arial"/>
          <w:sz w:val="24"/>
          <w:szCs w:val="24"/>
        </w:rPr>
        <w:t xml:space="preserve">month of January; </w:t>
      </w:r>
      <w:r w:rsidR="00B009F9" w:rsidRPr="00586F9E">
        <w:rPr>
          <w:rFonts w:ascii="Arial" w:hAnsi="Arial" w:cs="Arial"/>
          <w:b/>
          <w:bCs/>
          <w:sz w:val="24"/>
          <w:szCs w:val="24"/>
        </w:rPr>
        <w:t>Walter Brute</w:t>
      </w:r>
      <w:r w:rsidR="00B009F9" w:rsidRPr="00B009F9">
        <w:rPr>
          <w:rFonts w:ascii="Arial" w:hAnsi="Arial" w:cs="Arial"/>
          <w:sz w:val="24"/>
          <w:szCs w:val="24"/>
        </w:rPr>
        <w:t>, layman, of Hereford diocese, personally appearing</w:t>
      </w:r>
      <w:r>
        <w:rPr>
          <w:rFonts w:ascii="Arial" w:hAnsi="Arial" w:cs="Arial"/>
          <w:sz w:val="24"/>
          <w:szCs w:val="24"/>
        </w:rPr>
        <w:t xml:space="preserve"> </w:t>
      </w:r>
      <w:r w:rsidR="00B009F9" w:rsidRPr="00B009F9">
        <w:rPr>
          <w:rFonts w:ascii="Arial" w:hAnsi="Arial" w:cs="Arial"/>
          <w:sz w:val="24"/>
          <w:szCs w:val="24"/>
        </w:rPr>
        <w:t>before the reverend father in Christ and lord, Lord John, by God</w:t>
      </w:r>
      <w:r w:rsidR="00DE3074">
        <w:rPr>
          <w:rFonts w:ascii="Arial" w:hAnsi="Arial" w:cs="Arial"/>
          <w:sz w:val="24"/>
          <w:szCs w:val="24"/>
        </w:rPr>
        <w:t>’</w:t>
      </w:r>
      <w:r w:rsidR="00B009F9" w:rsidRPr="00B009F9">
        <w:rPr>
          <w:rFonts w:ascii="Arial" w:hAnsi="Arial" w:cs="Arial"/>
          <w:sz w:val="24"/>
          <w:szCs w:val="24"/>
        </w:rPr>
        <w:t>s grace bishop of</w:t>
      </w:r>
      <w:r>
        <w:rPr>
          <w:rFonts w:ascii="Arial" w:hAnsi="Arial" w:cs="Arial"/>
          <w:sz w:val="24"/>
          <w:szCs w:val="24"/>
        </w:rPr>
        <w:t xml:space="preserve"> </w:t>
      </w:r>
      <w:r w:rsidR="00B009F9" w:rsidRPr="00B009F9">
        <w:rPr>
          <w:rFonts w:ascii="Arial" w:hAnsi="Arial" w:cs="Arial"/>
          <w:sz w:val="24"/>
          <w:szCs w:val="24"/>
        </w:rPr>
        <w:t>Hereford, in the presence of me, being a public notary, and one of the witnesses</w:t>
      </w:r>
      <w:r>
        <w:rPr>
          <w:rFonts w:ascii="Arial" w:hAnsi="Arial" w:cs="Arial"/>
          <w:sz w:val="24"/>
          <w:szCs w:val="24"/>
        </w:rPr>
        <w:t xml:space="preserve"> </w:t>
      </w:r>
      <w:r w:rsidR="00B009F9" w:rsidRPr="00B009F9">
        <w:rPr>
          <w:rFonts w:ascii="Arial" w:hAnsi="Arial" w:cs="Arial"/>
          <w:sz w:val="24"/>
          <w:szCs w:val="24"/>
        </w:rPr>
        <w:t xml:space="preserve">underwritten, </w:t>
      </w:r>
      <w:r>
        <w:rPr>
          <w:rFonts w:ascii="Arial" w:hAnsi="Arial" w:cs="Arial"/>
          <w:sz w:val="24"/>
          <w:szCs w:val="24"/>
        </w:rPr>
        <w:t>said</w:t>
      </w:r>
      <w:r w:rsidR="00B009F9" w:rsidRPr="00B009F9">
        <w:rPr>
          <w:rFonts w:ascii="Arial" w:hAnsi="Arial" w:cs="Arial"/>
          <w:sz w:val="24"/>
          <w:szCs w:val="24"/>
        </w:rPr>
        <w:t>, h</w:t>
      </w:r>
      <w:r>
        <w:rPr>
          <w:rFonts w:ascii="Arial" w:hAnsi="Arial" w:cs="Arial"/>
          <w:sz w:val="24"/>
          <w:szCs w:val="24"/>
        </w:rPr>
        <w:t>e</w:t>
      </w:r>
      <w:r w:rsidR="00B009F9" w:rsidRPr="00B009F9">
        <w:rPr>
          <w:rFonts w:ascii="Arial" w:hAnsi="Arial" w:cs="Arial"/>
          <w:sz w:val="24"/>
          <w:szCs w:val="24"/>
        </w:rPr>
        <w:t>ld, publish</w:t>
      </w:r>
      <w:r>
        <w:rPr>
          <w:rFonts w:ascii="Arial" w:hAnsi="Arial" w:cs="Arial"/>
          <w:sz w:val="24"/>
          <w:szCs w:val="24"/>
        </w:rPr>
        <w:t>ed</w:t>
      </w:r>
      <w:r w:rsidR="00B009F9" w:rsidRPr="00B009F9">
        <w:rPr>
          <w:rFonts w:ascii="Arial" w:hAnsi="Arial" w:cs="Arial"/>
          <w:sz w:val="24"/>
          <w:szCs w:val="24"/>
        </w:rPr>
        <w:t>, and affirm</w:t>
      </w:r>
      <w:r>
        <w:rPr>
          <w:rFonts w:ascii="Arial" w:hAnsi="Arial" w:cs="Arial"/>
          <w:sz w:val="24"/>
          <w:szCs w:val="24"/>
        </w:rPr>
        <w:t>ed</w:t>
      </w:r>
      <w:r w:rsidR="00B009F9" w:rsidRPr="00B009F9">
        <w:rPr>
          <w:rFonts w:ascii="Arial" w:hAnsi="Arial" w:cs="Arial"/>
          <w:sz w:val="24"/>
          <w:szCs w:val="24"/>
        </w:rPr>
        <w:t xml:space="preserve">, the conclusions </w:t>
      </w:r>
      <w:r>
        <w:rPr>
          <w:rFonts w:ascii="Arial" w:hAnsi="Arial" w:cs="Arial"/>
          <w:sz w:val="24"/>
          <w:szCs w:val="24"/>
        </w:rPr>
        <w:t>which follow</w:t>
      </w:r>
      <w:r w:rsidR="00B009F9" w:rsidRPr="00B009F9">
        <w:rPr>
          <w:rFonts w:ascii="Arial" w:hAnsi="Arial" w:cs="Arial"/>
          <w:sz w:val="24"/>
          <w:szCs w:val="24"/>
        </w:rPr>
        <w:t xml:space="preserve"> </w:t>
      </w:r>
      <w:r>
        <w:rPr>
          <w:rFonts w:ascii="Arial" w:hAnsi="Arial" w:cs="Arial"/>
          <w:sz w:val="24"/>
          <w:szCs w:val="24"/>
        </w:rPr>
        <w:t xml:space="preserve">as </w:t>
      </w:r>
      <w:r w:rsidR="00B009F9" w:rsidRPr="00B009F9">
        <w:rPr>
          <w:rFonts w:ascii="Arial" w:hAnsi="Arial" w:cs="Arial"/>
          <w:sz w:val="24"/>
          <w:szCs w:val="24"/>
        </w:rPr>
        <w:t>written, that</w:t>
      </w:r>
      <w:r>
        <w:rPr>
          <w:rFonts w:ascii="Arial" w:hAnsi="Arial" w:cs="Arial"/>
          <w:sz w:val="24"/>
          <w:szCs w:val="24"/>
        </w:rPr>
        <w:t xml:space="preserve"> </w:t>
      </w:r>
      <w:r w:rsidR="00B009F9" w:rsidRPr="00B009F9">
        <w:rPr>
          <w:rFonts w:ascii="Arial" w:hAnsi="Arial" w:cs="Arial"/>
          <w:sz w:val="24"/>
          <w:szCs w:val="24"/>
        </w:rPr>
        <w:t>is to say, that Christian people are not bound to pay tithes, neither by the law of Moses</w:t>
      </w:r>
      <w:r>
        <w:rPr>
          <w:rFonts w:ascii="Arial" w:hAnsi="Arial" w:cs="Arial"/>
          <w:sz w:val="24"/>
          <w:szCs w:val="24"/>
        </w:rPr>
        <w:t xml:space="preserve"> </w:t>
      </w:r>
      <w:r w:rsidR="00B009F9" w:rsidRPr="00B009F9">
        <w:rPr>
          <w:rFonts w:ascii="Arial" w:hAnsi="Arial" w:cs="Arial"/>
          <w:sz w:val="24"/>
          <w:szCs w:val="24"/>
        </w:rPr>
        <w:t>nor by the law of Christ.</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586F9E">
        <w:rPr>
          <w:rFonts w:ascii="Arial" w:hAnsi="Arial" w:cs="Arial"/>
          <w:sz w:val="24"/>
          <w:szCs w:val="24"/>
        </w:rPr>
        <w:t>t</w:t>
      </w:r>
      <w:r w:rsidR="00B009F9" w:rsidRPr="00B009F9">
        <w:rPr>
          <w:rFonts w:ascii="Arial" w:hAnsi="Arial" w:cs="Arial"/>
          <w:sz w:val="24"/>
          <w:szCs w:val="24"/>
        </w:rPr>
        <w:t xml:space="preserve">hat it is not lawful for Christians, for any </w:t>
      </w:r>
      <w:r w:rsidR="00586F9E">
        <w:rPr>
          <w:rFonts w:ascii="Arial" w:hAnsi="Arial" w:cs="Arial"/>
          <w:sz w:val="24"/>
          <w:szCs w:val="24"/>
        </w:rPr>
        <w:t>reason</w:t>
      </w:r>
      <w:r w:rsidR="00B009F9" w:rsidRPr="00B009F9">
        <w:rPr>
          <w:rFonts w:ascii="Arial" w:hAnsi="Arial" w:cs="Arial"/>
          <w:sz w:val="24"/>
          <w:szCs w:val="24"/>
        </w:rPr>
        <w:t xml:space="preserve"> in any case, to swear</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by the Creator, n</w:t>
      </w:r>
      <w:r w:rsidR="00586F9E">
        <w:rPr>
          <w:rFonts w:ascii="Arial" w:hAnsi="Arial" w:cs="Arial"/>
          <w:sz w:val="24"/>
          <w:szCs w:val="24"/>
        </w:rPr>
        <w:t>or</w:t>
      </w:r>
      <w:r w:rsidRPr="00B009F9">
        <w:rPr>
          <w:rFonts w:ascii="Arial" w:hAnsi="Arial" w:cs="Arial"/>
          <w:sz w:val="24"/>
          <w:szCs w:val="24"/>
        </w:rPr>
        <w:t xml:space="preserve"> by the creature.</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586F9E">
        <w:rPr>
          <w:rFonts w:ascii="Arial" w:hAnsi="Arial" w:cs="Arial"/>
          <w:sz w:val="24"/>
          <w:szCs w:val="24"/>
        </w:rPr>
        <w:t>h</w:t>
      </w:r>
      <w:r w:rsidR="00B009F9" w:rsidRPr="00B009F9">
        <w:rPr>
          <w:rFonts w:ascii="Arial" w:hAnsi="Arial" w:cs="Arial"/>
          <w:sz w:val="24"/>
          <w:szCs w:val="24"/>
        </w:rPr>
        <w:t>e confesse</w:t>
      </w:r>
      <w:r w:rsidR="00586F9E">
        <w:rPr>
          <w:rFonts w:ascii="Arial" w:hAnsi="Arial" w:cs="Arial"/>
          <w:sz w:val="24"/>
          <w:szCs w:val="24"/>
        </w:rPr>
        <w:t>s</w:t>
      </w:r>
      <w:r w:rsidR="00B009F9" w:rsidRPr="00B009F9">
        <w:rPr>
          <w:rFonts w:ascii="Arial" w:hAnsi="Arial" w:cs="Arial"/>
          <w:sz w:val="24"/>
          <w:szCs w:val="24"/>
        </w:rPr>
        <w:t xml:space="preserve"> openly and of his own accord that</w:t>
      </w:r>
      <w:r w:rsidR="00586F9E">
        <w:rPr>
          <w:rFonts w:ascii="Arial" w:hAnsi="Arial" w:cs="Arial"/>
          <w:sz w:val="24"/>
          <w:szCs w:val="24"/>
        </w:rPr>
        <w:t>,</w:t>
      </w:r>
      <w:r w:rsidR="00B009F9" w:rsidRPr="00B009F9">
        <w:rPr>
          <w:rFonts w:ascii="Arial" w:hAnsi="Arial" w:cs="Arial"/>
          <w:sz w:val="24"/>
          <w:szCs w:val="24"/>
        </w:rPr>
        <w:t xml:space="preserve"> within the same</w:t>
      </w:r>
      <w:r w:rsidR="00586F9E">
        <w:rPr>
          <w:rFonts w:ascii="Arial" w:hAnsi="Arial" w:cs="Arial"/>
          <w:sz w:val="24"/>
          <w:szCs w:val="24"/>
        </w:rPr>
        <w:t xml:space="preserve"> </w:t>
      </w:r>
      <w:r w:rsidR="00B009F9" w:rsidRPr="00B009F9">
        <w:rPr>
          <w:rFonts w:ascii="Arial" w:hAnsi="Arial" w:cs="Arial"/>
          <w:sz w:val="24"/>
          <w:szCs w:val="24"/>
        </w:rPr>
        <w:t>month of January, he at</w:t>
      </w:r>
      <w:r w:rsidR="00586F9E">
        <w:rPr>
          <w:rFonts w:ascii="Arial" w:hAnsi="Arial" w:cs="Arial"/>
          <w:sz w:val="24"/>
          <w:szCs w:val="24"/>
        </w:rPr>
        <w:t>e</w:t>
      </w:r>
      <w:r w:rsidR="00B009F9" w:rsidRPr="00B009F9">
        <w:rPr>
          <w:rFonts w:ascii="Arial" w:hAnsi="Arial" w:cs="Arial"/>
          <w:sz w:val="24"/>
          <w:szCs w:val="24"/>
        </w:rPr>
        <w:t>, dr</w:t>
      </w:r>
      <w:r w:rsidR="00586F9E">
        <w:rPr>
          <w:rFonts w:ascii="Arial" w:hAnsi="Arial" w:cs="Arial"/>
          <w:sz w:val="24"/>
          <w:szCs w:val="24"/>
        </w:rPr>
        <w:t>a</w:t>
      </w:r>
      <w:r w:rsidR="00B009F9" w:rsidRPr="00B009F9">
        <w:rPr>
          <w:rFonts w:ascii="Arial" w:hAnsi="Arial" w:cs="Arial"/>
          <w:sz w:val="24"/>
          <w:szCs w:val="24"/>
        </w:rPr>
        <w:t>nk, and communicate</w:t>
      </w:r>
      <w:r w:rsidR="00B2501B">
        <w:rPr>
          <w:rFonts w:ascii="Arial" w:hAnsi="Arial" w:cs="Arial"/>
          <w:sz w:val="24"/>
          <w:szCs w:val="24"/>
        </w:rPr>
        <w:t>d</w:t>
      </w:r>
      <w:r w:rsidR="00B009F9" w:rsidRPr="00B009F9">
        <w:rPr>
          <w:rFonts w:ascii="Arial" w:hAnsi="Arial" w:cs="Arial"/>
          <w:sz w:val="24"/>
          <w:szCs w:val="24"/>
        </w:rPr>
        <w:t xml:space="preserve"> with William Swinderby, not</w:t>
      </w:r>
      <w:r w:rsidR="00B2501B">
        <w:rPr>
          <w:rFonts w:ascii="Arial" w:hAnsi="Arial" w:cs="Arial"/>
          <w:sz w:val="24"/>
          <w:szCs w:val="24"/>
        </w:rPr>
        <w:t xml:space="preserve"> </w:t>
      </w:r>
      <w:r w:rsidR="00B009F9" w:rsidRPr="00B009F9">
        <w:rPr>
          <w:rFonts w:ascii="Arial" w:hAnsi="Arial" w:cs="Arial"/>
          <w:sz w:val="24"/>
          <w:szCs w:val="24"/>
        </w:rPr>
        <w:t xml:space="preserve">being ignorant of the sentence </w:t>
      </w:r>
      <w:r w:rsidR="00B2501B">
        <w:rPr>
          <w:rFonts w:ascii="Arial" w:hAnsi="Arial" w:cs="Arial"/>
          <w:sz w:val="24"/>
          <w:szCs w:val="24"/>
        </w:rPr>
        <w:t>passed on</w:t>
      </w:r>
      <w:r w:rsidR="00B009F9" w:rsidRPr="00B009F9">
        <w:rPr>
          <w:rFonts w:ascii="Arial" w:hAnsi="Arial" w:cs="Arial"/>
          <w:sz w:val="24"/>
          <w:szCs w:val="24"/>
        </w:rPr>
        <w:t xml:space="preserve"> th</w:t>
      </w:r>
      <w:r w:rsidR="00B2501B">
        <w:rPr>
          <w:rFonts w:ascii="Arial" w:hAnsi="Arial" w:cs="Arial"/>
          <w:sz w:val="24"/>
          <w:szCs w:val="24"/>
        </w:rPr>
        <w:t>is</w:t>
      </w:r>
      <w:r w:rsidR="00B009F9" w:rsidRPr="00B009F9">
        <w:rPr>
          <w:rFonts w:ascii="Arial" w:hAnsi="Arial" w:cs="Arial"/>
          <w:sz w:val="24"/>
          <w:szCs w:val="24"/>
        </w:rPr>
        <w:t xml:space="preserve"> reverend father, whereby the same William</w:t>
      </w:r>
      <w:r w:rsidR="00B2501B">
        <w:rPr>
          <w:rFonts w:ascii="Arial" w:hAnsi="Arial" w:cs="Arial"/>
          <w:sz w:val="24"/>
          <w:szCs w:val="24"/>
        </w:rPr>
        <w:t xml:space="preserve"> </w:t>
      </w:r>
      <w:r w:rsidR="00B009F9" w:rsidRPr="00B009F9">
        <w:rPr>
          <w:rFonts w:ascii="Arial" w:hAnsi="Arial" w:cs="Arial"/>
          <w:sz w:val="24"/>
          <w:szCs w:val="24"/>
        </w:rPr>
        <w:t>Swinderby was pronounced a heretic, schismatic, and a false seducer of the common</w:t>
      </w:r>
      <w:r w:rsidR="00B2501B">
        <w:rPr>
          <w:rFonts w:ascii="Arial" w:hAnsi="Arial" w:cs="Arial"/>
          <w:sz w:val="24"/>
          <w:szCs w:val="24"/>
        </w:rPr>
        <w:t xml:space="preserve"> </w:t>
      </w:r>
      <w:r w:rsidR="00B009F9" w:rsidRPr="00B009F9">
        <w:rPr>
          <w:rFonts w:ascii="Arial" w:hAnsi="Arial" w:cs="Arial"/>
          <w:sz w:val="24"/>
          <w:szCs w:val="24"/>
        </w:rPr>
        <w:t>people; which conclusions the same reverend father caused to be written</w:t>
      </w:r>
      <w:r w:rsidR="00B2501B">
        <w:rPr>
          <w:rFonts w:ascii="Arial" w:hAnsi="Arial" w:cs="Arial"/>
          <w:sz w:val="24"/>
          <w:szCs w:val="24"/>
        </w:rPr>
        <w:t xml:space="preserve"> down</w:t>
      </w:r>
      <w:r w:rsidR="00B009F9" w:rsidRPr="00B009F9">
        <w:rPr>
          <w:rFonts w:ascii="Arial" w:hAnsi="Arial" w:cs="Arial"/>
          <w:sz w:val="24"/>
          <w:szCs w:val="24"/>
        </w:rPr>
        <w:t>, and in</w:t>
      </w:r>
      <w:r w:rsidR="00B2501B">
        <w:rPr>
          <w:rFonts w:ascii="Arial" w:hAnsi="Arial" w:cs="Arial"/>
          <w:sz w:val="24"/>
          <w:szCs w:val="24"/>
        </w:rPr>
        <w:t xml:space="preserve"> </w:t>
      </w:r>
      <w:r w:rsidR="00B009F9" w:rsidRPr="00B009F9">
        <w:rPr>
          <w:rFonts w:ascii="Arial" w:hAnsi="Arial" w:cs="Arial"/>
          <w:sz w:val="24"/>
          <w:szCs w:val="24"/>
        </w:rPr>
        <w:t>writing to be delivered to th</w:t>
      </w:r>
      <w:r w:rsidR="00B2501B">
        <w:rPr>
          <w:rFonts w:ascii="Arial" w:hAnsi="Arial" w:cs="Arial"/>
          <w:sz w:val="24"/>
          <w:szCs w:val="24"/>
        </w:rPr>
        <w:t>is</w:t>
      </w:r>
      <w:r w:rsidR="00B009F9" w:rsidRPr="00B009F9">
        <w:rPr>
          <w:rFonts w:ascii="Arial" w:hAnsi="Arial" w:cs="Arial"/>
          <w:sz w:val="24"/>
          <w:szCs w:val="24"/>
        </w:rPr>
        <w:t xml:space="preserve"> Walter; which when he had seen and read, he said</w:t>
      </w:r>
      <w:r w:rsidR="00B2501B">
        <w:rPr>
          <w:rFonts w:ascii="Arial" w:hAnsi="Arial" w:cs="Arial"/>
          <w:sz w:val="24"/>
          <w:szCs w:val="24"/>
        </w:rPr>
        <w:t xml:space="preserve"> </w:t>
      </w:r>
      <w:r w:rsidR="00B009F9" w:rsidRPr="00B009F9">
        <w:rPr>
          <w:rFonts w:ascii="Arial" w:hAnsi="Arial" w:cs="Arial"/>
          <w:sz w:val="24"/>
          <w:szCs w:val="24"/>
        </w:rPr>
        <w:t>also that he maintain</w:t>
      </w:r>
      <w:r w:rsidR="00B2501B">
        <w:rPr>
          <w:rFonts w:ascii="Arial" w:hAnsi="Arial" w:cs="Arial"/>
          <w:sz w:val="24"/>
          <w:szCs w:val="24"/>
        </w:rPr>
        <w:t>ed</w:t>
      </w:r>
      <w:r w:rsidR="00B009F9" w:rsidRPr="00B009F9">
        <w:rPr>
          <w:rFonts w:ascii="Arial" w:hAnsi="Arial" w:cs="Arial"/>
          <w:sz w:val="24"/>
          <w:szCs w:val="24"/>
        </w:rPr>
        <w:t xml:space="preserve"> and justif</w:t>
      </w:r>
      <w:r w:rsidR="00B2501B">
        <w:rPr>
          <w:rFonts w:ascii="Arial" w:hAnsi="Arial" w:cs="Arial"/>
          <w:sz w:val="24"/>
          <w:szCs w:val="24"/>
        </w:rPr>
        <w:t>ied</w:t>
      </w:r>
      <w:r w:rsidR="00B009F9" w:rsidRPr="00B009F9">
        <w:rPr>
          <w:rFonts w:ascii="Arial" w:hAnsi="Arial" w:cs="Arial"/>
          <w:sz w:val="24"/>
          <w:szCs w:val="24"/>
        </w:rPr>
        <w:t xml:space="preserve"> them according to the laws </w:t>
      </w:r>
      <w:r w:rsidR="00B2501B">
        <w:rPr>
          <w:rFonts w:ascii="Arial" w:hAnsi="Arial" w:cs="Arial"/>
          <w:sz w:val="24"/>
          <w:szCs w:val="24"/>
        </w:rPr>
        <w:t>referred to</w:t>
      </w:r>
      <w:r w:rsidR="00B009F9" w:rsidRPr="00B009F9">
        <w:rPr>
          <w:rFonts w:ascii="Arial" w:hAnsi="Arial" w:cs="Arial"/>
          <w:sz w:val="24"/>
          <w:szCs w:val="24"/>
        </w:rPr>
        <w:t>. These</w:t>
      </w:r>
      <w:r w:rsidR="00B2501B">
        <w:rPr>
          <w:rFonts w:ascii="Arial" w:hAnsi="Arial" w:cs="Arial"/>
          <w:sz w:val="24"/>
          <w:szCs w:val="24"/>
        </w:rPr>
        <w:t xml:space="preserve"> </w:t>
      </w:r>
      <w:r w:rsidR="00B009F9" w:rsidRPr="00B009F9">
        <w:rPr>
          <w:rFonts w:ascii="Arial" w:hAnsi="Arial" w:cs="Arial"/>
          <w:sz w:val="24"/>
          <w:szCs w:val="24"/>
        </w:rPr>
        <w:t xml:space="preserve">things were done in the chamber of the bishop of Hereford, at his manor </w:t>
      </w:r>
      <w:r w:rsidR="00B2501B">
        <w:rPr>
          <w:rFonts w:ascii="Arial" w:hAnsi="Arial" w:cs="Arial"/>
          <w:sz w:val="24"/>
          <w:szCs w:val="24"/>
        </w:rPr>
        <w:t xml:space="preserve">at </w:t>
      </w:r>
      <w:r w:rsidR="00B009F9" w:rsidRPr="00B009F9">
        <w:rPr>
          <w:rFonts w:ascii="Arial" w:hAnsi="Arial" w:cs="Arial"/>
          <w:sz w:val="24"/>
          <w:szCs w:val="24"/>
        </w:rPr>
        <w:t>Whitborne</w:t>
      </w:r>
      <w:r w:rsidR="00B2501B">
        <w:rPr>
          <w:rFonts w:ascii="Arial" w:hAnsi="Arial" w:cs="Arial"/>
          <w:sz w:val="24"/>
          <w:szCs w:val="24"/>
        </w:rPr>
        <w:t>, in</w:t>
      </w:r>
      <w:r w:rsidR="00B009F9" w:rsidRPr="00B009F9">
        <w:rPr>
          <w:rFonts w:ascii="Arial" w:hAnsi="Arial" w:cs="Arial"/>
          <w:sz w:val="24"/>
          <w:szCs w:val="24"/>
        </w:rPr>
        <w:t xml:space="preserve"> the diocese of Hereford; there being then present the same bishop</w:t>
      </w:r>
      <w:r w:rsidR="00B2501B">
        <w:rPr>
          <w:rFonts w:ascii="Arial" w:hAnsi="Arial" w:cs="Arial"/>
          <w:sz w:val="24"/>
          <w:szCs w:val="24"/>
        </w:rPr>
        <w:t xml:space="preserve"> </w:t>
      </w:r>
      <w:r w:rsidR="00B009F9" w:rsidRPr="00B009F9">
        <w:rPr>
          <w:rFonts w:ascii="Arial" w:hAnsi="Arial" w:cs="Arial"/>
          <w:sz w:val="24"/>
          <w:szCs w:val="24"/>
        </w:rPr>
        <w:t>above</w:t>
      </w:r>
      <w:r w:rsidR="00B2501B">
        <w:rPr>
          <w:rFonts w:ascii="Arial" w:hAnsi="Arial" w:cs="Arial"/>
          <w:sz w:val="24"/>
          <w:szCs w:val="24"/>
        </w:rPr>
        <w:t xml:space="preserve"> mentioned</w:t>
      </w:r>
      <w:r w:rsidR="00B009F9" w:rsidRPr="00B009F9">
        <w:rPr>
          <w:rFonts w:ascii="Arial" w:hAnsi="Arial" w:cs="Arial"/>
          <w:sz w:val="24"/>
          <w:szCs w:val="24"/>
        </w:rPr>
        <w:t>, Master Reynold of Wolston, canon of Hereford; Sir Philip Dilesk, parson</w:t>
      </w:r>
      <w:r w:rsidR="00B2501B">
        <w:rPr>
          <w:rFonts w:ascii="Arial" w:hAnsi="Arial" w:cs="Arial"/>
          <w:sz w:val="24"/>
          <w:szCs w:val="24"/>
        </w:rPr>
        <w:t xml:space="preserve"> </w:t>
      </w:r>
      <w:r w:rsidR="00B009F9" w:rsidRPr="00B009F9">
        <w:rPr>
          <w:rFonts w:ascii="Arial" w:hAnsi="Arial" w:cs="Arial"/>
          <w:sz w:val="24"/>
          <w:szCs w:val="24"/>
        </w:rPr>
        <w:t>of the parish church of Blamurin; Thomas Guildefeld, parson of the church of</w:t>
      </w:r>
      <w:r w:rsidR="00B2501B">
        <w:rPr>
          <w:rFonts w:ascii="Arial" w:hAnsi="Arial" w:cs="Arial"/>
          <w:sz w:val="24"/>
          <w:szCs w:val="24"/>
        </w:rPr>
        <w:t xml:space="preserve"> </w:t>
      </w:r>
      <w:r w:rsidR="00B009F9" w:rsidRPr="00B009F9">
        <w:rPr>
          <w:rFonts w:ascii="Arial" w:hAnsi="Arial" w:cs="Arial"/>
          <w:sz w:val="24"/>
          <w:szCs w:val="24"/>
        </w:rPr>
        <w:t>Englishbyknore; John Cresset, parson of the church of Whitborne; and Thomas</w:t>
      </w:r>
      <w:r w:rsidR="00B2501B">
        <w:rPr>
          <w:rFonts w:ascii="Arial" w:hAnsi="Arial" w:cs="Arial"/>
          <w:sz w:val="24"/>
          <w:szCs w:val="24"/>
        </w:rPr>
        <w:t xml:space="preserve"> </w:t>
      </w:r>
      <w:r w:rsidR="00B009F9" w:rsidRPr="00B009F9">
        <w:rPr>
          <w:rFonts w:ascii="Arial" w:hAnsi="Arial" w:cs="Arial"/>
          <w:sz w:val="24"/>
          <w:szCs w:val="24"/>
        </w:rPr>
        <w:t xml:space="preserve">Wallewayne, household servant; for </w:t>
      </w:r>
      <w:r w:rsidR="00B2501B">
        <w:rPr>
          <w:rFonts w:ascii="Arial" w:hAnsi="Arial" w:cs="Arial"/>
          <w:sz w:val="24"/>
          <w:szCs w:val="24"/>
        </w:rPr>
        <w:t xml:space="preserve">these </w:t>
      </w:r>
      <w:r w:rsidR="00B009F9" w:rsidRPr="00B009F9">
        <w:rPr>
          <w:rFonts w:ascii="Arial" w:hAnsi="Arial" w:cs="Arial"/>
          <w:sz w:val="24"/>
          <w:szCs w:val="24"/>
        </w:rPr>
        <w:t xml:space="preserve">witnesses </w:t>
      </w:r>
      <w:r w:rsidR="00B2501B">
        <w:rPr>
          <w:rFonts w:ascii="Arial" w:hAnsi="Arial" w:cs="Arial"/>
          <w:sz w:val="24"/>
          <w:szCs w:val="24"/>
        </w:rPr>
        <w:t xml:space="preserve">are </w:t>
      </w:r>
      <w:r w:rsidR="00B009F9" w:rsidRPr="00B009F9">
        <w:rPr>
          <w:rFonts w:ascii="Arial" w:hAnsi="Arial" w:cs="Arial"/>
          <w:sz w:val="24"/>
          <w:szCs w:val="24"/>
        </w:rPr>
        <w:t>especially called and desired to the</w:t>
      </w:r>
      <w:r w:rsidR="00B2501B">
        <w:rPr>
          <w:rFonts w:ascii="Arial" w:hAnsi="Arial" w:cs="Arial"/>
          <w:sz w:val="24"/>
          <w:szCs w:val="24"/>
        </w:rPr>
        <w:t xml:space="preserve"> </w:t>
      </w:r>
      <w:r w:rsidR="00B009F9" w:rsidRPr="00B009F9">
        <w:rPr>
          <w:rFonts w:ascii="Arial" w:hAnsi="Arial" w:cs="Arial"/>
          <w:sz w:val="24"/>
          <w:szCs w:val="24"/>
        </w:rPr>
        <w:t>premises of the diocese of Hereford and St. Asaph.</w:t>
      </w:r>
    </w:p>
    <w:p w:rsidR="003201A6" w:rsidRDefault="003201A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Benedict Come, </w:t>
      </w:r>
      <w:r w:rsidR="00453DFA">
        <w:rPr>
          <w:rFonts w:ascii="Arial" w:hAnsi="Arial" w:cs="Arial"/>
          <w:sz w:val="24"/>
          <w:szCs w:val="24"/>
        </w:rPr>
        <w:t>cleric</w:t>
      </w:r>
      <w:r w:rsidR="00B009F9" w:rsidRPr="00B009F9">
        <w:rPr>
          <w:rFonts w:ascii="Arial" w:hAnsi="Arial" w:cs="Arial"/>
          <w:sz w:val="24"/>
          <w:szCs w:val="24"/>
        </w:rPr>
        <w:t xml:space="preserve"> of the diocese of St. Asaph, public notary, by</w:t>
      </w:r>
      <w:r w:rsidR="00B2501B">
        <w:rPr>
          <w:rFonts w:ascii="Arial" w:hAnsi="Arial" w:cs="Arial"/>
          <w:sz w:val="24"/>
          <w:szCs w:val="24"/>
        </w:rPr>
        <w:t xml:space="preserve"> </w:t>
      </w:r>
      <w:r w:rsidR="00B009F9" w:rsidRPr="00B009F9">
        <w:rPr>
          <w:rFonts w:ascii="Arial" w:hAnsi="Arial" w:cs="Arial"/>
          <w:sz w:val="24"/>
          <w:szCs w:val="24"/>
        </w:rPr>
        <w:t>the apostolic authority of the diocese of St. Asaph, was personally present, together</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with the witnesses before named, at all and s</w:t>
      </w:r>
      <w:r w:rsidR="00B2501B">
        <w:rPr>
          <w:rFonts w:ascii="Arial" w:hAnsi="Arial" w:cs="Arial"/>
          <w:sz w:val="24"/>
          <w:szCs w:val="24"/>
        </w:rPr>
        <w:t>undry</w:t>
      </w:r>
      <w:r w:rsidRPr="00B009F9">
        <w:rPr>
          <w:rFonts w:ascii="Arial" w:hAnsi="Arial" w:cs="Arial"/>
          <w:sz w:val="24"/>
          <w:szCs w:val="24"/>
        </w:rPr>
        <w:t xml:space="preserve"> </w:t>
      </w:r>
      <w:r w:rsidR="00B2501B">
        <w:rPr>
          <w:rFonts w:ascii="Arial" w:hAnsi="Arial" w:cs="Arial"/>
          <w:sz w:val="24"/>
          <w:szCs w:val="24"/>
        </w:rPr>
        <w:t xml:space="preserve">of </w:t>
      </w:r>
      <w:r w:rsidRPr="00B009F9">
        <w:rPr>
          <w:rFonts w:ascii="Arial" w:hAnsi="Arial" w:cs="Arial"/>
          <w:sz w:val="24"/>
          <w:szCs w:val="24"/>
        </w:rPr>
        <w:t>these and other things here</w:t>
      </w:r>
      <w:r w:rsidR="00B2501B">
        <w:rPr>
          <w:rFonts w:ascii="Arial" w:hAnsi="Arial" w:cs="Arial"/>
          <w:sz w:val="24"/>
          <w:szCs w:val="24"/>
        </w:rPr>
        <w:t xml:space="preserve"> </w:t>
      </w:r>
      <w:r w:rsidRPr="00B009F9">
        <w:rPr>
          <w:rFonts w:ascii="Arial" w:hAnsi="Arial" w:cs="Arial"/>
          <w:sz w:val="24"/>
          <w:szCs w:val="24"/>
        </w:rPr>
        <w:t>premised, whil</w:t>
      </w:r>
      <w:r w:rsidR="00B2501B">
        <w:rPr>
          <w:rFonts w:ascii="Arial" w:hAnsi="Arial" w:cs="Arial"/>
          <w:sz w:val="24"/>
          <w:szCs w:val="24"/>
        </w:rPr>
        <w:t>e</w:t>
      </w:r>
      <w:r w:rsidRPr="00B009F9">
        <w:rPr>
          <w:rFonts w:ascii="Arial" w:hAnsi="Arial" w:cs="Arial"/>
          <w:sz w:val="24"/>
          <w:szCs w:val="24"/>
        </w:rPr>
        <w:t xml:space="preserve"> they were so done and </w:t>
      </w:r>
      <w:r w:rsidR="00B2501B">
        <w:rPr>
          <w:rFonts w:ascii="Arial" w:hAnsi="Arial" w:cs="Arial"/>
          <w:sz w:val="24"/>
          <w:szCs w:val="24"/>
        </w:rPr>
        <w:t xml:space="preserve">are </w:t>
      </w:r>
      <w:r w:rsidRPr="00B009F9">
        <w:rPr>
          <w:rFonts w:ascii="Arial" w:hAnsi="Arial" w:cs="Arial"/>
          <w:sz w:val="24"/>
          <w:szCs w:val="24"/>
        </w:rPr>
        <w:t>a</w:t>
      </w:r>
      <w:r w:rsidR="00B2501B">
        <w:rPr>
          <w:rFonts w:ascii="Arial" w:hAnsi="Arial" w:cs="Arial"/>
          <w:sz w:val="24"/>
          <w:szCs w:val="24"/>
        </w:rPr>
        <w:t>-</w:t>
      </w:r>
      <w:r w:rsidRPr="00B009F9">
        <w:rPr>
          <w:rFonts w:ascii="Arial" w:hAnsi="Arial" w:cs="Arial"/>
          <w:sz w:val="24"/>
          <w:szCs w:val="24"/>
        </w:rPr>
        <w:t>doing; and s</w:t>
      </w:r>
      <w:r w:rsidR="00B2501B">
        <w:rPr>
          <w:rFonts w:ascii="Arial" w:hAnsi="Arial" w:cs="Arial"/>
          <w:sz w:val="24"/>
          <w:szCs w:val="24"/>
        </w:rPr>
        <w:t>aw</w:t>
      </w:r>
      <w:r w:rsidRPr="00B009F9">
        <w:rPr>
          <w:rFonts w:ascii="Arial" w:hAnsi="Arial" w:cs="Arial"/>
          <w:sz w:val="24"/>
          <w:szCs w:val="24"/>
        </w:rPr>
        <w:t>, hear</w:t>
      </w:r>
      <w:r w:rsidR="00B2501B">
        <w:rPr>
          <w:rFonts w:ascii="Arial" w:hAnsi="Arial" w:cs="Arial"/>
          <w:sz w:val="24"/>
          <w:szCs w:val="24"/>
        </w:rPr>
        <w:t>d</w:t>
      </w:r>
      <w:r w:rsidRPr="00B009F9">
        <w:rPr>
          <w:rFonts w:ascii="Arial" w:hAnsi="Arial" w:cs="Arial"/>
          <w:sz w:val="24"/>
          <w:szCs w:val="24"/>
        </w:rPr>
        <w:t xml:space="preserve">, and </w:t>
      </w:r>
      <w:r w:rsidRPr="00B009F9">
        <w:rPr>
          <w:rFonts w:ascii="Arial" w:hAnsi="Arial" w:cs="Arial"/>
          <w:sz w:val="24"/>
          <w:szCs w:val="24"/>
        </w:rPr>
        <w:lastRenderedPageBreak/>
        <w:t>wr</w:t>
      </w:r>
      <w:r w:rsidR="00B2501B">
        <w:rPr>
          <w:rFonts w:ascii="Arial" w:hAnsi="Arial" w:cs="Arial"/>
          <w:sz w:val="24"/>
          <w:szCs w:val="24"/>
        </w:rPr>
        <w:t>o</w:t>
      </w:r>
      <w:r w:rsidRPr="00B009F9">
        <w:rPr>
          <w:rFonts w:ascii="Arial" w:hAnsi="Arial" w:cs="Arial"/>
          <w:sz w:val="24"/>
          <w:szCs w:val="24"/>
        </w:rPr>
        <w:t>te those</w:t>
      </w:r>
      <w:r w:rsidR="00B2501B">
        <w:rPr>
          <w:rFonts w:ascii="Arial" w:hAnsi="Arial" w:cs="Arial"/>
          <w:sz w:val="24"/>
          <w:szCs w:val="24"/>
        </w:rPr>
        <w:t xml:space="preserve"> </w:t>
      </w:r>
      <w:r w:rsidRPr="00B009F9">
        <w:rPr>
          <w:rFonts w:ascii="Arial" w:hAnsi="Arial" w:cs="Arial"/>
          <w:sz w:val="24"/>
          <w:szCs w:val="24"/>
        </w:rPr>
        <w:t xml:space="preserve">things </w:t>
      </w:r>
      <w:r w:rsidR="00B2501B">
        <w:rPr>
          <w:rFonts w:ascii="Arial" w:hAnsi="Arial" w:cs="Arial"/>
          <w:sz w:val="24"/>
          <w:szCs w:val="24"/>
        </w:rPr>
        <w:t>that were</w:t>
      </w:r>
      <w:r w:rsidRPr="00B009F9">
        <w:rPr>
          <w:rFonts w:ascii="Arial" w:hAnsi="Arial" w:cs="Arial"/>
          <w:sz w:val="24"/>
          <w:szCs w:val="24"/>
        </w:rPr>
        <w:t xml:space="preserve"> done, as is mentioned</w:t>
      </w:r>
      <w:r w:rsidR="00B2501B">
        <w:rPr>
          <w:rFonts w:ascii="Arial" w:hAnsi="Arial" w:cs="Arial"/>
          <w:sz w:val="24"/>
          <w:szCs w:val="24"/>
        </w:rPr>
        <w:t xml:space="preserve"> earlier</w:t>
      </w:r>
      <w:r w:rsidRPr="00B009F9">
        <w:rPr>
          <w:rFonts w:ascii="Arial" w:hAnsi="Arial" w:cs="Arial"/>
          <w:sz w:val="24"/>
          <w:szCs w:val="24"/>
        </w:rPr>
        <w:t>; and wr</w:t>
      </w:r>
      <w:r w:rsidR="00B2501B">
        <w:rPr>
          <w:rFonts w:ascii="Arial" w:hAnsi="Arial" w:cs="Arial"/>
          <w:sz w:val="24"/>
          <w:szCs w:val="24"/>
        </w:rPr>
        <w:t>o</w:t>
      </w:r>
      <w:r w:rsidRPr="00B009F9">
        <w:rPr>
          <w:rFonts w:ascii="Arial" w:hAnsi="Arial" w:cs="Arial"/>
          <w:sz w:val="24"/>
          <w:szCs w:val="24"/>
        </w:rPr>
        <w:t xml:space="preserve">te </w:t>
      </w:r>
      <w:r w:rsidR="00B2501B">
        <w:rPr>
          <w:rFonts w:ascii="Arial" w:hAnsi="Arial" w:cs="Arial"/>
          <w:sz w:val="24"/>
          <w:szCs w:val="24"/>
        </w:rPr>
        <w:t xml:space="preserve">down </w:t>
      </w:r>
      <w:r w:rsidRPr="00B009F9">
        <w:rPr>
          <w:rFonts w:ascii="Arial" w:hAnsi="Arial" w:cs="Arial"/>
          <w:sz w:val="24"/>
          <w:szCs w:val="24"/>
        </w:rPr>
        <w:t>the</w:t>
      </w:r>
      <w:r w:rsidR="00B2501B">
        <w:rPr>
          <w:rFonts w:ascii="Arial" w:hAnsi="Arial" w:cs="Arial"/>
          <w:sz w:val="24"/>
          <w:szCs w:val="24"/>
        </w:rPr>
        <w:t>se things</w:t>
      </w:r>
      <w:r w:rsidRPr="00B009F9">
        <w:rPr>
          <w:rFonts w:ascii="Arial" w:hAnsi="Arial" w:cs="Arial"/>
          <w:sz w:val="24"/>
          <w:szCs w:val="24"/>
        </w:rPr>
        <w:t>, and reduce</w:t>
      </w:r>
      <w:r w:rsidR="00B2501B">
        <w:rPr>
          <w:rFonts w:ascii="Arial" w:hAnsi="Arial" w:cs="Arial"/>
          <w:sz w:val="24"/>
          <w:szCs w:val="24"/>
        </w:rPr>
        <w:t>d</w:t>
      </w:r>
      <w:r w:rsidRPr="00B009F9">
        <w:rPr>
          <w:rFonts w:ascii="Arial" w:hAnsi="Arial" w:cs="Arial"/>
          <w:sz w:val="24"/>
          <w:szCs w:val="24"/>
        </w:rPr>
        <w:t xml:space="preserve"> them</w:t>
      </w:r>
      <w:r w:rsidR="00B2501B">
        <w:rPr>
          <w:rFonts w:ascii="Arial" w:hAnsi="Arial" w:cs="Arial"/>
          <w:sz w:val="24"/>
          <w:szCs w:val="24"/>
        </w:rPr>
        <w:t xml:space="preserve"> </w:t>
      </w:r>
      <w:r w:rsidRPr="00B009F9">
        <w:rPr>
          <w:rFonts w:ascii="Arial" w:hAnsi="Arial" w:cs="Arial"/>
          <w:sz w:val="24"/>
          <w:szCs w:val="24"/>
        </w:rPr>
        <w:t xml:space="preserve">into this public form, and with my </w:t>
      </w:r>
      <w:r w:rsidR="00B2501B">
        <w:rPr>
          <w:rFonts w:ascii="Arial" w:hAnsi="Arial" w:cs="Arial"/>
          <w:sz w:val="24"/>
          <w:szCs w:val="24"/>
        </w:rPr>
        <w:t>usual</w:t>
      </w:r>
      <w:r w:rsidRPr="00B009F9">
        <w:rPr>
          <w:rFonts w:ascii="Arial" w:hAnsi="Arial" w:cs="Arial"/>
          <w:sz w:val="24"/>
          <w:szCs w:val="24"/>
        </w:rPr>
        <w:t xml:space="preserve"> and accustomed seal and name have sealed</w:t>
      </w:r>
      <w:r w:rsidR="00B2501B">
        <w:rPr>
          <w:rFonts w:ascii="Arial" w:hAnsi="Arial" w:cs="Arial"/>
          <w:sz w:val="24"/>
          <w:szCs w:val="24"/>
        </w:rPr>
        <w:t xml:space="preserve"> </w:t>
      </w:r>
      <w:r w:rsidRPr="00B009F9">
        <w:rPr>
          <w:rFonts w:ascii="Arial" w:hAnsi="Arial" w:cs="Arial"/>
          <w:sz w:val="24"/>
          <w:szCs w:val="24"/>
        </w:rPr>
        <w:t xml:space="preserve">it, being desired and required truly to testify </w:t>
      </w:r>
      <w:r w:rsidR="00B2501B">
        <w:rPr>
          <w:rFonts w:ascii="Arial" w:hAnsi="Arial" w:cs="Arial"/>
          <w:sz w:val="24"/>
          <w:szCs w:val="24"/>
        </w:rPr>
        <w:t xml:space="preserve">to </w:t>
      </w:r>
      <w:r w:rsidRPr="00B009F9">
        <w:rPr>
          <w:rFonts w:ascii="Arial" w:hAnsi="Arial" w:cs="Arial"/>
          <w:sz w:val="24"/>
          <w:szCs w:val="24"/>
        </w:rPr>
        <w:t>the pr</w:t>
      </w:r>
      <w:r w:rsidR="003201A6">
        <w:rPr>
          <w:rFonts w:ascii="Arial" w:hAnsi="Arial" w:cs="Arial"/>
          <w:sz w:val="24"/>
          <w:szCs w:val="24"/>
        </w:rPr>
        <w:t>e</w:t>
      </w:r>
      <w:r w:rsidRPr="00B009F9">
        <w:rPr>
          <w:rFonts w:ascii="Arial" w:hAnsi="Arial" w:cs="Arial"/>
          <w:sz w:val="24"/>
          <w:szCs w:val="24"/>
        </w:rPr>
        <w:t>mises.</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At last, th</w:t>
      </w:r>
      <w:r w:rsidR="00B2501B">
        <w:rPr>
          <w:rFonts w:ascii="Arial" w:hAnsi="Arial" w:cs="Arial"/>
          <w:sz w:val="24"/>
          <w:szCs w:val="24"/>
        </w:rPr>
        <w:t>is</w:t>
      </w:r>
      <w:r w:rsidR="00B009F9" w:rsidRPr="00B009F9">
        <w:rPr>
          <w:rFonts w:ascii="Arial" w:hAnsi="Arial" w:cs="Arial"/>
          <w:sz w:val="24"/>
          <w:szCs w:val="24"/>
        </w:rPr>
        <w:t xml:space="preserve"> Walter Brute </w:t>
      </w:r>
      <w:r w:rsidR="00B2501B">
        <w:rPr>
          <w:rFonts w:ascii="Arial" w:hAnsi="Arial" w:cs="Arial"/>
          <w:sz w:val="24"/>
          <w:szCs w:val="24"/>
        </w:rPr>
        <w:t>was</w:t>
      </w:r>
      <w:r w:rsidR="00B009F9" w:rsidRPr="00B009F9">
        <w:rPr>
          <w:rFonts w:ascii="Arial" w:hAnsi="Arial" w:cs="Arial"/>
          <w:sz w:val="24"/>
          <w:szCs w:val="24"/>
        </w:rPr>
        <w:t xml:space="preserve"> present and </w:t>
      </w:r>
      <w:r w:rsidR="00B2501B">
        <w:rPr>
          <w:rFonts w:ascii="Arial" w:hAnsi="Arial" w:cs="Arial"/>
          <w:sz w:val="24"/>
          <w:szCs w:val="24"/>
        </w:rPr>
        <w:t xml:space="preserve">was </w:t>
      </w:r>
      <w:r w:rsidR="00B009F9" w:rsidRPr="00B009F9">
        <w:rPr>
          <w:rFonts w:ascii="Arial" w:hAnsi="Arial" w:cs="Arial"/>
          <w:sz w:val="24"/>
          <w:szCs w:val="24"/>
        </w:rPr>
        <w:t>cause</w:t>
      </w:r>
      <w:r w:rsidR="00B2501B">
        <w:rPr>
          <w:rFonts w:ascii="Arial" w:hAnsi="Arial" w:cs="Arial"/>
          <w:sz w:val="24"/>
          <w:szCs w:val="24"/>
        </w:rPr>
        <w:t>d</w:t>
      </w:r>
      <w:r w:rsidR="00B009F9" w:rsidRPr="00B009F9">
        <w:rPr>
          <w:rFonts w:ascii="Arial" w:hAnsi="Arial" w:cs="Arial"/>
          <w:sz w:val="24"/>
          <w:szCs w:val="24"/>
        </w:rPr>
        <w:t xml:space="preserve"> to be presented</w:t>
      </w:r>
      <w:r w:rsidR="00B2501B">
        <w:rPr>
          <w:rFonts w:ascii="Arial" w:hAnsi="Arial" w:cs="Arial"/>
          <w:sz w:val="24"/>
          <w:szCs w:val="24"/>
        </w:rPr>
        <w:t xml:space="preserve"> </w:t>
      </w:r>
      <w:r w:rsidR="00B009F9" w:rsidRPr="00B009F9">
        <w:rPr>
          <w:rFonts w:ascii="Arial" w:hAnsi="Arial" w:cs="Arial"/>
          <w:sz w:val="24"/>
          <w:szCs w:val="24"/>
        </w:rPr>
        <w:t>to us, at di</w:t>
      </w:r>
      <w:r w:rsidR="00B2501B">
        <w:rPr>
          <w:rFonts w:ascii="Arial" w:hAnsi="Arial" w:cs="Arial"/>
          <w:sz w:val="24"/>
          <w:szCs w:val="24"/>
        </w:rPr>
        <w:t>fferent</w:t>
      </w:r>
      <w:r w:rsidR="00B009F9" w:rsidRPr="00B009F9">
        <w:rPr>
          <w:rFonts w:ascii="Arial" w:hAnsi="Arial" w:cs="Arial"/>
          <w:sz w:val="24"/>
          <w:szCs w:val="24"/>
        </w:rPr>
        <w:t xml:space="preserve"> places and times, assigned by us to the same Walter, to answer to the</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former conclusions and articles, di</w:t>
      </w:r>
      <w:r w:rsidR="00B2501B">
        <w:rPr>
          <w:rFonts w:ascii="Arial" w:hAnsi="Arial" w:cs="Arial"/>
          <w:sz w:val="24"/>
          <w:szCs w:val="24"/>
        </w:rPr>
        <w:t>fferent</w:t>
      </w:r>
      <w:r w:rsidRPr="00B009F9">
        <w:rPr>
          <w:rFonts w:ascii="Arial" w:hAnsi="Arial" w:cs="Arial"/>
          <w:sz w:val="24"/>
          <w:szCs w:val="24"/>
        </w:rPr>
        <w:t xml:space="preserve"> scrolls of paper, written with his own proper</w:t>
      </w:r>
      <w:r w:rsidR="00B2501B">
        <w:rPr>
          <w:rFonts w:ascii="Arial" w:hAnsi="Arial" w:cs="Arial"/>
          <w:sz w:val="24"/>
          <w:szCs w:val="24"/>
        </w:rPr>
        <w:t xml:space="preserve"> </w:t>
      </w:r>
      <w:r w:rsidRPr="00B009F9">
        <w:rPr>
          <w:rFonts w:ascii="Arial" w:hAnsi="Arial" w:cs="Arial"/>
          <w:sz w:val="24"/>
          <w:szCs w:val="24"/>
        </w:rPr>
        <w:t>hand, for his answers to the</w:t>
      </w:r>
      <w:r w:rsidR="00B2501B">
        <w:rPr>
          <w:rFonts w:ascii="Arial" w:hAnsi="Arial" w:cs="Arial"/>
          <w:sz w:val="24"/>
          <w:szCs w:val="24"/>
        </w:rPr>
        <w:t>se</w:t>
      </w:r>
      <w:r w:rsidRPr="00B009F9">
        <w:rPr>
          <w:rFonts w:ascii="Arial" w:hAnsi="Arial" w:cs="Arial"/>
          <w:sz w:val="24"/>
          <w:szCs w:val="24"/>
        </w:rPr>
        <w:t xml:space="preserve"> articles and conclusions written</w:t>
      </w:r>
      <w:r w:rsidR="00B2501B">
        <w:rPr>
          <w:rFonts w:ascii="Arial" w:hAnsi="Arial" w:cs="Arial"/>
          <w:sz w:val="24"/>
          <w:szCs w:val="24"/>
        </w:rPr>
        <w:t>out earlier</w:t>
      </w:r>
      <w:r w:rsidRPr="00B009F9">
        <w:rPr>
          <w:rFonts w:ascii="Arial" w:hAnsi="Arial" w:cs="Arial"/>
          <w:sz w:val="24"/>
          <w:szCs w:val="24"/>
        </w:rPr>
        <w:t>; he</w:t>
      </w:r>
      <w:r w:rsidR="00B2501B">
        <w:rPr>
          <w:rFonts w:ascii="Arial" w:hAnsi="Arial" w:cs="Arial"/>
          <w:sz w:val="24"/>
          <w:szCs w:val="24"/>
        </w:rPr>
        <w:t>,</w:t>
      </w:r>
      <w:r w:rsidRPr="00B009F9">
        <w:rPr>
          <w:rFonts w:ascii="Arial" w:hAnsi="Arial" w:cs="Arial"/>
          <w:sz w:val="24"/>
          <w:szCs w:val="24"/>
        </w:rPr>
        <w:t xml:space="preserve"> partly</w:t>
      </w:r>
      <w:r w:rsidR="00B2501B">
        <w:rPr>
          <w:rFonts w:ascii="Arial" w:hAnsi="Arial" w:cs="Arial"/>
          <w:sz w:val="24"/>
          <w:szCs w:val="24"/>
        </w:rPr>
        <w:t xml:space="preserve"> </w:t>
      </w:r>
      <w:r w:rsidRPr="00B009F9">
        <w:rPr>
          <w:rFonts w:ascii="Arial" w:hAnsi="Arial" w:cs="Arial"/>
          <w:sz w:val="24"/>
          <w:szCs w:val="24"/>
        </w:rPr>
        <w:t xml:space="preserve">appearing by his own self, before us sitting in our </w:t>
      </w:r>
      <w:r w:rsidR="00DE3074">
        <w:rPr>
          <w:rFonts w:ascii="Arial" w:hAnsi="Arial" w:cs="Arial"/>
          <w:sz w:val="24"/>
          <w:szCs w:val="24"/>
        </w:rPr>
        <w:t>judgement</w:t>
      </w:r>
      <w:r w:rsidRPr="00B009F9">
        <w:rPr>
          <w:rFonts w:ascii="Arial" w:hAnsi="Arial" w:cs="Arial"/>
          <w:sz w:val="24"/>
          <w:szCs w:val="24"/>
        </w:rPr>
        <w:t>-seat, and partly by his</w:t>
      </w:r>
      <w:r w:rsidR="00B2501B">
        <w:rPr>
          <w:rFonts w:ascii="Arial" w:hAnsi="Arial" w:cs="Arial"/>
          <w:sz w:val="24"/>
          <w:szCs w:val="24"/>
        </w:rPr>
        <w:t xml:space="preserve"> </w:t>
      </w:r>
      <w:r w:rsidRPr="00B009F9">
        <w:rPr>
          <w:rFonts w:ascii="Arial" w:hAnsi="Arial" w:cs="Arial"/>
          <w:sz w:val="24"/>
          <w:szCs w:val="24"/>
        </w:rPr>
        <w:t>messengers,</w:t>
      </w:r>
      <w:r w:rsidR="00B2501B">
        <w:rPr>
          <w:rFonts w:ascii="Arial" w:hAnsi="Arial" w:cs="Arial"/>
          <w:sz w:val="24"/>
          <w:szCs w:val="24"/>
        </w:rPr>
        <w:t xml:space="preserve"> the tenors appear </w:t>
      </w:r>
      <w:r w:rsidRPr="00B009F9">
        <w:rPr>
          <w:rFonts w:ascii="Arial" w:hAnsi="Arial" w:cs="Arial"/>
          <w:sz w:val="24"/>
          <w:szCs w:val="24"/>
        </w:rPr>
        <w:t xml:space="preserve">in order, word </w:t>
      </w:r>
      <w:r w:rsidR="00B2501B">
        <w:rPr>
          <w:rFonts w:ascii="Arial" w:hAnsi="Arial" w:cs="Arial"/>
          <w:sz w:val="24"/>
          <w:szCs w:val="24"/>
        </w:rPr>
        <w:t>for</w:t>
      </w:r>
      <w:r w:rsidRPr="00B009F9">
        <w:rPr>
          <w:rFonts w:ascii="Arial" w:hAnsi="Arial" w:cs="Arial"/>
          <w:sz w:val="24"/>
          <w:szCs w:val="24"/>
        </w:rPr>
        <w:t xml:space="preserve"> word, and </w:t>
      </w:r>
      <w:r w:rsidR="00B2501B">
        <w:rPr>
          <w:rFonts w:ascii="Arial" w:hAnsi="Arial" w:cs="Arial"/>
          <w:sz w:val="24"/>
          <w:szCs w:val="24"/>
        </w:rPr>
        <w:t xml:space="preserve">in this </w:t>
      </w:r>
      <w:r w:rsidRPr="00B009F9">
        <w:rPr>
          <w:rFonts w:ascii="Arial" w:hAnsi="Arial" w:cs="Arial"/>
          <w:sz w:val="24"/>
          <w:szCs w:val="24"/>
        </w:rPr>
        <w:t>manner</w:t>
      </w:r>
      <w:r w:rsidR="00B2501B">
        <w:rPr>
          <w:rFonts w:ascii="Arial" w:hAnsi="Arial" w:cs="Arial"/>
          <w:sz w:val="24"/>
          <w:szCs w:val="24"/>
        </w:rPr>
        <w:t>:</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2501B"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name of the Father, and of the Son, and the Holy </w:t>
      </w:r>
      <w:r w:rsidR="00845EF7">
        <w:rPr>
          <w:rFonts w:ascii="Arial" w:hAnsi="Arial" w:cs="Arial"/>
          <w:sz w:val="24"/>
          <w:szCs w:val="24"/>
        </w:rPr>
        <w:t>Spirit</w:t>
      </w:r>
      <w:r w:rsidR="00B009F9" w:rsidRPr="00B009F9">
        <w:rPr>
          <w:rFonts w:ascii="Arial" w:hAnsi="Arial" w:cs="Arial"/>
          <w:sz w:val="24"/>
          <w:szCs w:val="24"/>
        </w:rPr>
        <w:t xml:space="preserve">, Amen. </w:t>
      </w:r>
    </w:p>
    <w:p w:rsidR="00B2501B" w:rsidRDefault="00B2501B"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B2501B"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w:t>
      </w:r>
      <w:r>
        <w:rPr>
          <w:rFonts w:ascii="Arial" w:hAnsi="Arial" w:cs="Arial"/>
          <w:sz w:val="24"/>
          <w:szCs w:val="24"/>
        </w:rPr>
        <w:t xml:space="preserve"> </w:t>
      </w:r>
      <w:r w:rsidR="00B009F9" w:rsidRPr="00B009F9">
        <w:rPr>
          <w:rFonts w:ascii="Arial" w:hAnsi="Arial" w:cs="Arial"/>
          <w:sz w:val="24"/>
          <w:szCs w:val="24"/>
        </w:rPr>
        <w:t xml:space="preserve">Walter Brute, </w:t>
      </w:r>
      <w:r>
        <w:rPr>
          <w:rFonts w:ascii="Arial" w:hAnsi="Arial" w:cs="Arial"/>
          <w:sz w:val="24"/>
          <w:szCs w:val="24"/>
        </w:rPr>
        <w:t xml:space="preserve">a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r, laym</w:t>
      </w:r>
      <w:r>
        <w:rPr>
          <w:rFonts w:ascii="Arial" w:hAnsi="Arial" w:cs="Arial"/>
          <w:sz w:val="24"/>
          <w:szCs w:val="24"/>
        </w:rPr>
        <w:t>an, husbandman, and a Christian</w:t>
      </w:r>
      <w:r w:rsidR="00B009F9" w:rsidRPr="00B009F9">
        <w:rPr>
          <w:rFonts w:ascii="Arial" w:hAnsi="Arial" w:cs="Arial"/>
          <w:sz w:val="24"/>
          <w:szCs w:val="24"/>
        </w:rPr>
        <w:t xml:space="preserve"> (having my offspring </w:t>
      </w:r>
      <w:r>
        <w:rPr>
          <w:rFonts w:ascii="Arial" w:hAnsi="Arial" w:cs="Arial"/>
          <w:sz w:val="24"/>
          <w:szCs w:val="24"/>
        </w:rPr>
        <w:t xml:space="preserve">from </w:t>
      </w:r>
      <w:r w:rsidR="00B009F9" w:rsidRPr="00B009F9">
        <w:rPr>
          <w:rFonts w:ascii="Arial" w:hAnsi="Arial" w:cs="Arial"/>
          <w:sz w:val="24"/>
          <w:szCs w:val="24"/>
        </w:rPr>
        <w:t>the Britons, both by my father</w:t>
      </w:r>
      <w:r w:rsidR="00DE3074">
        <w:rPr>
          <w:rFonts w:ascii="Arial" w:hAnsi="Arial" w:cs="Arial"/>
          <w:sz w:val="24"/>
          <w:szCs w:val="24"/>
        </w:rPr>
        <w:t>’</w:t>
      </w:r>
      <w:r w:rsidR="00B009F9" w:rsidRPr="00B009F9">
        <w:rPr>
          <w:rFonts w:ascii="Arial" w:hAnsi="Arial" w:cs="Arial"/>
          <w:sz w:val="24"/>
          <w:szCs w:val="24"/>
        </w:rPr>
        <w:t>s and mother</w:t>
      </w:r>
      <w:r w:rsidR="00DE3074">
        <w:rPr>
          <w:rFonts w:ascii="Arial" w:hAnsi="Arial" w:cs="Arial"/>
          <w:sz w:val="24"/>
          <w:szCs w:val="24"/>
        </w:rPr>
        <w:t>’</w:t>
      </w:r>
      <w:r w:rsidR="00B009F9" w:rsidRPr="00B009F9">
        <w:rPr>
          <w:rFonts w:ascii="Arial" w:hAnsi="Arial" w:cs="Arial"/>
          <w:sz w:val="24"/>
          <w:szCs w:val="24"/>
        </w:rPr>
        <w:t>s side)</w:t>
      </w:r>
      <w:r>
        <w:rPr>
          <w:rFonts w:ascii="Arial" w:hAnsi="Arial" w:cs="Arial"/>
          <w:sz w:val="24"/>
          <w:szCs w:val="24"/>
        </w:rPr>
        <w:t>,</w:t>
      </w:r>
      <w:r w:rsidR="00B009F9" w:rsidRPr="00B009F9">
        <w:rPr>
          <w:rFonts w:ascii="Arial" w:hAnsi="Arial" w:cs="Arial"/>
          <w:sz w:val="24"/>
          <w:szCs w:val="24"/>
        </w:rPr>
        <w:t xml:space="preserve"> of the Britons</w:t>
      </w:r>
      <w:r w:rsidR="007F5221">
        <w:rPr>
          <w:rFonts w:ascii="Arial" w:hAnsi="Arial" w:cs="Arial"/>
          <w:sz w:val="24"/>
          <w:szCs w:val="24"/>
        </w:rPr>
        <w:t>,</w:t>
      </w:r>
      <w:r w:rsidR="00B009F9" w:rsidRPr="00B009F9">
        <w:rPr>
          <w:rFonts w:ascii="Arial" w:hAnsi="Arial" w:cs="Arial"/>
          <w:sz w:val="24"/>
          <w:szCs w:val="24"/>
        </w:rPr>
        <w:t xml:space="preserve"> have been accused</w:t>
      </w:r>
      <w:r w:rsidR="007F5221">
        <w:rPr>
          <w:rFonts w:ascii="Arial" w:hAnsi="Arial" w:cs="Arial"/>
          <w:sz w:val="24"/>
          <w:szCs w:val="24"/>
        </w:rPr>
        <w:t xml:space="preserve"> by </w:t>
      </w:r>
      <w:r w:rsidR="00B009F9" w:rsidRPr="00B009F9">
        <w:rPr>
          <w:rFonts w:ascii="Arial" w:hAnsi="Arial" w:cs="Arial"/>
          <w:sz w:val="24"/>
          <w:szCs w:val="24"/>
        </w:rPr>
        <w:t>the bishop of Hereford, that I err</w:t>
      </w:r>
      <w:r w:rsidR="007F5221">
        <w:rPr>
          <w:rFonts w:ascii="Arial" w:hAnsi="Arial" w:cs="Arial"/>
          <w:sz w:val="24"/>
          <w:szCs w:val="24"/>
        </w:rPr>
        <w:t>ed</w:t>
      </w:r>
      <w:r w:rsidR="00B009F9" w:rsidRPr="00B009F9">
        <w:rPr>
          <w:rFonts w:ascii="Arial" w:hAnsi="Arial" w:cs="Arial"/>
          <w:sz w:val="24"/>
          <w:szCs w:val="24"/>
        </w:rPr>
        <w:t xml:space="preserve"> in many matters concerning the catholic</w:t>
      </w:r>
      <w:r w:rsidR="007F5221">
        <w:rPr>
          <w:rFonts w:ascii="Arial" w:hAnsi="Arial" w:cs="Arial"/>
          <w:sz w:val="24"/>
          <w:szCs w:val="24"/>
        </w:rPr>
        <w:t xml:space="preserve"> </w:t>
      </w:r>
      <w:r w:rsidR="00B009F9" w:rsidRPr="00B009F9">
        <w:rPr>
          <w:rFonts w:ascii="Arial" w:hAnsi="Arial" w:cs="Arial"/>
          <w:sz w:val="24"/>
          <w:szCs w:val="24"/>
        </w:rPr>
        <w:t>Christian faith, by whom I am required that I should write an answer in Latin to all</w:t>
      </w:r>
      <w:r w:rsidR="007F5221">
        <w:rPr>
          <w:rFonts w:ascii="Arial" w:hAnsi="Arial" w:cs="Arial"/>
          <w:sz w:val="24"/>
          <w:szCs w:val="24"/>
        </w:rPr>
        <w:t xml:space="preserve"> </w:t>
      </w:r>
      <w:r w:rsidR="00B009F9" w:rsidRPr="00B009F9">
        <w:rPr>
          <w:rFonts w:ascii="Arial" w:hAnsi="Arial" w:cs="Arial"/>
          <w:sz w:val="24"/>
          <w:szCs w:val="24"/>
        </w:rPr>
        <w:t>those matters; whose desire I will satisfy</w:t>
      </w:r>
      <w:r w:rsidR="007F5221">
        <w:rPr>
          <w:rFonts w:ascii="Arial" w:hAnsi="Arial" w:cs="Arial"/>
          <w:sz w:val="24"/>
          <w:szCs w:val="24"/>
        </w:rPr>
        <w:t xml:space="preserve"> in</w:t>
      </w:r>
      <w:r w:rsidR="00B009F9" w:rsidRPr="00B009F9">
        <w:rPr>
          <w:rFonts w:ascii="Arial" w:hAnsi="Arial" w:cs="Arial"/>
          <w:sz w:val="24"/>
          <w:szCs w:val="24"/>
        </w:rPr>
        <w:t xml:space="preserve"> my power, protesting first of all, before</w:t>
      </w:r>
      <w:r w:rsidR="007F5221">
        <w:rPr>
          <w:rFonts w:ascii="Arial" w:hAnsi="Arial" w:cs="Arial"/>
          <w:sz w:val="24"/>
          <w:szCs w:val="24"/>
        </w:rPr>
        <w:t xml:space="preserve"> </w:t>
      </w:r>
      <w:r w:rsidR="00B009F9" w:rsidRPr="00B009F9">
        <w:rPr>
          <w:rFonts w:ascii="Arial" w:hAnsi="Arial" w:cs="Arial"/>
          <w:sz w:val="24"/>
          <w:szCs w:val="24"/>
        </w:rPr>
        <w:t>God, and before all the world, that</w:t>
      </w:r>
      <w:r w:rsidR="007F5221">
        <w:rPr>
          <w:rFonts w:ascii="Arial" w:hAnsi="Arial" w:cs="Arial"/>
          <w:sz w:val="24"/>
          <w:szCs w:val="24"/>
        </w:rPr>
        <w:t xml:space="preserve"> as</w:t>
      </w:r>
      <w:r w:rsidR="00B009F9" w:rsidRPr="00B009F9">
        <w:rPr>
          <w:rFonts w:ascii="Arial" w:hAnsi="Arial" w:cs="Arial"/>
          <w:sz w:val="24"/>
          <w:szCs w:val="24"/>
        </w:rPr>
        <w:t xml:space="preserve"> it is not my mind, through God</w:t>
      </w:r>
      <w:r w:rsidR="00DE3074">
        <w:rPr>
          <w:rFonts w:ascii="Arial" w:hAnsi="Arial" w:cs="Arial"/>
          <w:sz w:val="24"/>
          <w:szCs w:val="24"/>
        </w:rPr>
        <w:t>’</w:t>
      </w:r>
      <w:r w:rsidR="00B009F9" w:rsidRPr="00B009F9">
        <w:rPr>
          <w:rFonts w:ascii="Arial" w:hAnsi="Arial" w:cs="Arial"/>
          <w:sz w:val="24"/>
          <w:szCs w:val="24"/>
        </w:rPr>
        <w:t>s grace, to</w:t>
      </w:r>
      <w:r w:rsidR="007F5221">
        <w:rPr>
          <w:rFonts w:ascii="Arial" w:hAnsi="Arial" w:cs="Arial"/>
          <w:sz w:val="24"/>
          <w:szCs w:val="24"/>
        </w:rPr>
        <w:t xml:space="preserve"> </w:t>
      </w:r>
      <w:r w:rsidR="00B009F9" w:rsidRPr="00B009F9">
        <w:rPr>
          <w:rFonts w:ascii="Arial" w:hAnsi="Arial" w:cs="Arial"/>
          <w:sz w:val="24"/>
          <w:szCs w:val="24"/>
        </w:rPr>
        <w:t xml:space="preserve">refuse the known truth, for any reward greater or smaller, </w:t>
      </w:r>
      <w:r w:rsidR="005B2C23">
        <w:rPr>
          <w:rFonts w:ascii="Arial" w:hAnsi="Arial" w:cs="Arial"/>
          <w:sz w:val="24"/>
          <w:szCs w:val="24"/>
        </w:rPr>
        <w:t>yet</w:t>
      </w:r>
      <w:r w:rsidR="00B009F9" w:rsidRPr="00B009F9">
        <w:rPr>
          <w:rFonts w:ascii="Arial" w:hAnsi="Arial" w:cs="Arial"/>
          <w:sz w:val="24"/>
          <w:szCs w:val="24"/>
        </w:rPr>
        <w:t>, be it never so big, nor</w:t>
      </w:r>
      <w:r w:rsidR="007F5221">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for fear of any temporal punishment; even so it is not my mind to maintain any</w:t>
      </w:r>
      <w:r w:rsidR="007F5221">
        <w:rPr>
          <w:rFonts w:ascii="Arial" w:hAnsi="Arial" w:cs="Arial"/>
          <w:sz w:val="24"/>
          <w:szCs w:val="24"/>
        </w:rPr>
        <w:t xml:space="preserve"> </w:t>
      </w:r>
      <w:r w:rsidR="00B009F9" w:rsidRPr="00B009F9">
        <w:rPr>
          <w:rFonts w:ascii="Arial" w:hAnsi="Arial" w:cs="Arial"/>
          <w:sz w:val="24"/>
          <w:szCs w:val="24"/>
        </w:rPr>
        <w:t>erroneous doctrine for any commodity</w:t>
      </w:r>
      <w:r w:rsidR="00DE3074">
        <w:rPr>
          <w:rFonts w:ascii="Arial" w:hAnsi="Arial" w:cs="Arial"/>
          <w:sz w:val="24"/>
          <w:szCs w:val="24"/>
        </w:rPr>
        <w:t>’</w:t>
      </w:r>
      <w:r w:rsidR="00B009F9" w:rsidRPr="00B009F9">
        <w:rPr>
          <w:rFonts w:ascii="Arial" w:hAnsi="Arial" w:cs="Arial"/>
          <w:sz w:val="24"/>
          <w:szCs w:val="24"/>
        </w:rPr>
        <w:t>s sake. And, if any</w:t>
      </w:r>
      <w:r w:rsidR="007F5221">
        <w:rPr>
          <w:rFonts w:ascii="Arial" w:hAnsi="Arial" w:cs="Arial"/>
          <w:sz w:val="24"/>
          <w:szCs w:val="24"/>
        </w:rPr>
        <w:t>one</w:t>
      </w:r>
      <w:r w:rsidR="00B009F9" w:rsidRPr="00B009F9">
        <w:rPr>
          <w:rFonts w:ascii="Arial" w:hAnsi="Arial" w:cs="Arial"/>
          <w:sz w:val="24"/>
          <w:szCs w:val="24"/>
        </w:rPr>
        <w:t>, of what</w:t>
      </w:r>
      <w:r w:rsidR="007F5221">
        <w:rPr>
          <w:rFonts w:ascii="Arial" w:hAnsi="Arial" w:cs="Arial"/>
          <w:sz w:val="24"/>
          <w:szCs w:val="24"/>
        </w:rPr>
        <w:t>ever</w:t>
      </w:r>
      <w:r w:rsidR="00B009F9" w:rsidRPr="00B009F9">
        <w:rPr>
          <w:rFonts w:ascii="Arial" w:hAnsi="Arial" w:cs="Arial"/>
          <w:sz w:val="24"/>
          <w:szCs w:val="24"/>
        </w:rPr>
        <w:t xml:space="preserve"> state, sect, or</w:t>
      </w:r>
      <w:r w:rsidR="007F5221">
        <w:rPr>
          <w:rFonts w:ascii="Arial" w:hAnsi="Arial" w:cs="Arial"/>
          <w:sz w:val="24"/>
          <w:szCs w:val="24"/>
        </w:rPr>
        <w:t xml:space="preserve"> </w:t>
      </w:r>
      <w:r w:rsidR="00B009F9" w:rsidRPr="00B009F9">
        <w:rPr>
          <w:rFonts w:ascii="Arial" w:hAnsi="Arial" w:cs="Arial"/>
          <w:sz w:val="24"/>
          <w:szCs w:val="24"/>
        </w:rPr>
        <w:t>condition he</w:t>
      </w:r>
      <w:r w:rsidR="007F5221">
        <w:rPr>
          <w:rFonts w:ascii="Arial" w:hAnsi="Arial" w:cs="Arial"/>
          <w:sz w:val="24"/>
          <w:szCs w:val="24"/>
        </w:rPr>
        <w:t xml:space="preserve"> is in</w:t>
      </w:r>
      <w:r w:rsidR="00B009F9" w:rsidRPr="00B009F9">
        <w:rPr>
          <w:rFonts w:ascii="Arial" w:hAnsi="Arial" w:cs="Arial"/>
          <w:sz w:val="24"/>
          <w:szCs w:val="24"/>
        </w:rPr>
        <w:t>, will show me that I err in my writings or sayings, by the</w:t>
      </w:r>
      <w:r w:rsidR="007F5221">
        <w:rPr>
          <w:rFonts w:ascii="Arial" w:hAnsi="Arial" w:cs="Arial"/>
          <w:sz w:val="24"/>
          <w:szCs w:val="24"/>
        </w:rPr>
        <w:t xml:space="preserve"> </w:t>
      </w:r>
      <w:r w:rsidR="00B009F9" w:rsidRPr="00B009F9">
        <w:rPr>
          <w:rFonts w:ascii="Arial" w:hAnsi="Arial" w:cs="Arial"/>
          <w:sz w:val="24"/>
          <w:szCs w:val="24"/>
        </w:rPr>
        <w:t>authority of the sacred Scripture, or by probable reason grounded on the sacred</w:t>
      </w:r>
      <w:r w:rsidR="007F5221">
        <w:rPr>
          <w:rFonts w:ascii="Arial" w:hAnsi="Arial" w:cs="Arial"/>
          <w:sz w:val="24"/>
          <w:szCs w:val="24"/>
        </w:rPr>
        <w:t xml:space="preserve"> </w:t>
      </w:r>
      <w:r w:rsidR="00B009F9" w:rsidRPr="00B009F9">
        <w:rPr>
          <w:rFonts w:ascii="Arial" w:hAnsi="Arial" w:cs="Arial"/>
          <w:sz w:val="24"/>
          <w:szCs w:val="24"/>
        </w:rPr>
        <w:t>Scripture, I will humbly and gladly receive his information. But as for the bare words</w:t>
      </w:r>
      <w:r w:rsidR="007F5221">
        <w:rPr>
          <w:rFonts w:ascii="Arial" w:hAnsi="Arial" w:cs="Arial"/>
          <w:sz w:val="24"/>
          <w:szCs w:val="24"/>
        </w:rPr>
        <w:t xml:space="preserve"> </w:t>
      </w:r>
      <w:r w:rsidR="00B009F9" w:rsidRPr="00B009F9">
        <w:rPr>
          <w:rFonts w:ascii="Arial" w:hAnsi="Arial" w:cs="Arial"/>
          <w:sz w:val="24"/>
          <w:szCs w:val="24"/>
        </w:rPr>
        <w:t>of any teacher (Christ only excepted)</w:t>
      </w:r>
      <w:r w:rsidR="007F5221">
        <w:rPr>
          <w:rFonts w:ascii="Arial" w:hAnsi="Arial" w:cs="Arial"/>
          <w:sz w:val="24"/>
          <w:szCs w:val="24"/>
        </w:rPr>
        <w:t>,</w:t>
      </w:r>
      <w:r w:rsidR="00B009F9" w:rsidRPr="00B009F9">
        <w:rPr>
          <w:rFonts w:ascii="Arial" w:hAnsi="Arial" w:cs="Arial"/>
          <w:sz w:val="24"/>
          <w:szCs w:val="24"/>
        </w:rPr>
        <w:t xml:space="preserve"> I will not simply believe, except he shall be</w:t>
      </w:r>
      <w:r w:rsidR="007F5221">
        <w:rPr>
          <w:rFonts w:ascii="Arial" w:hAnsi="Arial" w:cs="Arial"/>
          <w:sz w:val="24"/>
          <w:szCs w:val="24"/>
        </w:rPr>
        <w:t xml:space="preserve"> </w:t>
      </w:r>
      <w:r w:rsidR="00B009F9" w:rsidRPr="00B009F9">
        <w:rPr>
          <w:rFonts w:ascii="Arial" w:hAnsi="Arial" w:cs="Arial"/>
          <w:sz w:val="24"/>
          <w:szCs w:val="24"/>
        </w:rPr>
        <w:t xml:space="preserve">able to </w:t>
      </w:r>
      <w:r w:rsidR="007F5221">
        <w:rPr>
          <w:rFonts w:ascii="Arial" w:hAnsi="Arial" w:cs="Arial"/>
          <w:sz w:val="24"/>
          <w:szCs w:val="24"/>
        </w:rPr>
        <w:t>e</w:t>
      </w:r>
      <w:r w:rsidR="00B009F9" w:rsidRPr="00B009F9">
        <w:rPr>
          <w:rFonts w:ascii="Arial" w:hAnsi="Arial" w:cs="Arial"/>
          <w:sz w:val="24"/>
          <w:szCs w:val="24"/>
        </w:rPr>
        <w:t>stablish them by the truth of experience, or of the Scripture; because that, in</w:t>
      </w:r>
      <w:r w:rsidR="007F5221">
        <w:rPr>
          <w:rFonts w:ascii="Arial" w:hAnsi="Arial" w:cs="Arial"/>
          <w:sz w:val="24"/>
          <w:szCs w:val="24"/>
        </w:rPr>
        <w:t xml:space="preserve"> </w:t>
      </w:r>
      <w:r w:rsidR="00B009F9" w:rsidRPr="00B009F9">
        <w:rPr>
          <w:rFonts w:ascii="Arial" w:hAnsi="Arial" w:cs="Arial"/>
          <w:sz w:val="24"/>
          <w:szCs w:val="24"/>
        </w:rPr>
        <w:t>the holy apostles elected by Christ, there ha</w:t>
      </w:r>
      <w:r w:rsidR="007F5221">
        <w:rPr>
          <w:rFonts w:ascii="Arial" w:hAnsi="Arial" w:cs="Arial"/>
          <w:sz w:val="24"/>
          <w:szCs w:val="24"/>
        </w:rPr>
        <w:t>s</w:t>
      </w:r>
      <w:r w:rsidR="00B009F9" w:rsidRPr="00B009F9">
        <w:rPr>
          <w:rFonts w:ascii="Arial" w:hAnsi="Arial" w:cs="Arial"/>
          <w:sz w:val="24"/>
          <w:szCs w:val="24"/>
        </w:rPr>
        <w:t xml:space="preserve"> been found error by the testimony of the</w:t>
      </w:r>
      <w:r w:rsidR="007F5221">
        <w:rPr>
          <w:rFonts w:ascii="Arial" w:hAnsi="Arial" w:cs="Arial"/>
          <w:sz w:val="24"/>
          <w:szCs w:val="24"/>
        </w:rPr>
        <w:t xml:space="preserve"> </w:t>
      </w:r>
      <w:r w:rsidR="00B009F9" w:rsidRPr="00B009F9">
        <w:rPr>
          <w:rFonts w:ascii="Arial" w:hAnsi="Arial" w:cs="Arial"/>
          <w:sz w:val="24"/>
          <w:szCs w:val="24"/>
        </w:rPr>
        <w:t xml:space="preserve">Holy Scripture, because Paul </w:t>
      </w:r>
      <w:r w:rsidR="00C03AB3">
        <w:rPr>
          <w:rFonts w:ascii="Arial" w:hAnsi="Arial" w:cs="Arial"/>
          <w:sz w:val="24"/>
          <w:szCs w:val="24"/>
        </w:rPr>
        <w:t>himself</w:t>
      </w:r>
      <w:r w:rsidR="00B009F9" w:rsidRPr="00B009F9">
        <w:rPr>
          <w:rFonts w:ascii="Arial" w:hAnsi="Arial" w:cs="Arial"/>
          <w:sz w:val="24"/>
          <w:szCs w:val="24"/>
        </w:rPr>
        <w:t xml:space="preserve"> confess</w:t>
      </w:r>
      <w:r w:rsidR="007F5221">
        <w:rPr>
          <w:rFonts w:ascii="Arial" w:hAnsi="Arial" w:cs="Arial"/>
          <w:sz w:val="24"/>
          <w:szCs w:val="24"/>
        </w:rPr>
        <w:t>es</w:t>
      </w:r>
      <w:r w:rsidR="00B009F9" w:rsidRPr="00B009F9">
        <w:rPr>
          <w:rFonts w:ascii="Arial" w:hAnsi="Arial" w:cs="Arial"/>
          <w:sz w:val="24"/>
          <w:szCs w:val="24"/>
        </w:rPr>
        <w:t xml:space="preserve"> that he rebuked Peter, for that</w:t>
      </w:r>
      <w:r w:rsidR="007F5221">
        <w:rPr>
          <w:rFonts w:ascii="Arial" w:hAnsi="Arial" w:cs="Arial"/>
          <w:sz w:val="24"/>
          <w:szCs w:val="24"/>
        </w:rPr>
        <w:t xml:space="preserve"> </w:t>
      </w:r>
      <w:r w:rsidR="00B009F9" w:rsidRPr="00B009F9">
        <w:rPr>
          <w:rFonts w:ascii="Arial" w:hAnsi="Arial" w:cs="Arial"/>
          <w:sz w:val="24"/>
          <w:szCs w:val="24"/>
        </w:rPr>
        <w:t xml:space="preserve">he was </w:t>
      </w:r>
      <w:r w:rsidR="001F548D">
        <w:rPr>
          <w:rFonts w:ascii="Arial" w:hAnsi="Arial" w:cs="Arial"/>
          <w:sz w:val="24"/>
          <w:szCs w:val="24"/>
        </w:rPr>
        <w:t>worthy</w:t>
      </w:r>
      <w:r w:rsidR="00B009F9" w:rsidRPr="00B009F9">
        <w:rPr>
          <w:rFonts w:ascii="Arial" w:hAnsi="Arial" w:cs="Arial"/>
          <w:sz w:val="24"/>
          <w:szCs w:val="24"/>
        </w:rPr>
        <w:t xml:space="preserve"> to be rebuked, Gal. </w:t>
      </w:r>
      <w:r w:rsidR="007F5221">
        <w:rPr>
          <w:rFonts w:ascii="Arial" w:hAnsi="Arial" w:cs="Arial"/>
          <w:sz w:val="24"/>
          <w:szCs w:val="24"/>
        </w:rPr>
        <w:t>2</w:t>
      </w:r>
      <w:r w:rsidR="00B009F9" w:rsidRPr="00B009F9">
        <w:rPr>
          <w:rFonts w:ascii="Arial" w:hAnsi="Arial" w:cs="Arial"/>
          <w:sz w:val="24"/>
          <w:szCs w:val="24"/>
        </w:rPr>
        <w:t>. There have been errors found in the holy doctors</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have been before us, as they themselves confess of themselves. And often it</w:t>
      </w:r>
      <w:r w:rsidR="007F5221">
        <w:rPr>
          <w:rFonts w:ascii="Arial" w:hAnsi="Arial" w:cs="Arial"/>
          <w:sz w:val="24"/>
          <w:szCs w:val="24"/>
        </w:rPr>
        <w:t xml:space="preserve"> has </w:t>
      </w:r>
      <w:r w:rsidRPr="00B009F9">
        <w:rPr>
          <w:rFonts w:ascii="Arial" w:hAnsi="Arial" w:cs="Arial"/>
          <w:sz w:val="24"/>
          <w:szCs w:val="24"/>
        </w:rPr>
        <w:t>falle</w:t>
      </w:r>
      <w:r w:rsidR="007F5221">
        <w:rPr>
          <w:rFonts w:ascii="Arial" w:hAnsi="Arial" w:cs="Arial"/>
          <w:sz w:val="24"/>
          <w:szCs w:val="24"/>
        </w:rPr>
        <w:t>n out</w:t>
      </w:r>
      <w:r w:rsidRPr="00B009F9">
        <w:rPr>
          <w:rFonts w:ascii="Arial" w:hAnsi="Arial" w:cs="Arial"/>
          <w:sz w:val="24"/>
          <w:szCs w:val="24"/>
        </w:rPr>
        <w:t xml:space="preserve"> that there is error found in the teachers </w:t>
      </w:r>
      <w:r w:rsidR="007F5221">
        <w:rPr>
          <w:rFonts w:ascii="Arial" w:hAnsi="Arial" w:cs="Arial"/>
          <w:sz w:val="24"/>
          <w:szCs w:val="24"/>
        </w:rPr>
        <w:t>of</w:t>
      </w:r>
      <w:r w:rsidRPr="00B009F9">
        <w:rPr>
          <w:rFonts w:ascii="Arial" w:hAnsi="Arial" w:cs="Arial"/>
          <w:sz w:val="24"/>
          <w:szCs w:val="24"/>
        </w:rPr>
        <w:t xml:space="preserve"> our age, who are of contrary</w:t>
      </w:r>
      <w:r w:rsidR="007F5221">
        <w:rPr>
          <w:rFonts w:ascii="Arial" w:hAnsi="Arial" w:cs="Arial"/>
          <w:sz w:val="24"/>
          <w:szCs w:val="24"/>
        </w:rPr>
        <w:t xml:space="preserve"> </w:t>
      </w:r>
      <w:r w:rsidRPr="00B009F9">
        <w:rPr>
          <w:rFonts w:ascii="Arial" w:hAnsi="Arial" w:cs="Arial"/>
          <w:sz w:val="24"/>
          <w:szCs w:val="24"/>
        </w:rPr>
        <w:t>opinions among themselves, and some of them sometimes determine one thing for</w:t>
      </w:r>
      <w:r w:rsidR="007F5221">
        <w:rPr>
          <w:rFonts w:ascii="Arial" w:hAnsi="Arial" w:cs="Arial"/>
          <w:sz w:val="24"/>
          <w:szCs w:val="24"/>
        </w:rPr>
        <w:t xml:space="preserve"> </w:t>
      </w:r>
      <w:r w:rsidRPr="00B009F9">
        <w:rPr>
          <w:rFonts w:ascii="Arial" w:hAnsi="Arial" w:cs="Arial"/>
          <w:sz w:val="24"/>
          <w:szCs w:val="24"/>
        </w:rPr>
        <w:t>truth, and others condemn the self</w:t>
      </w:r>
      <w:r w:rsidR="007F5221">
        <w:rPr>
          <w:rFonts w:ascii="Arial" w:hAnsi="Arial" w:cs="Arial"/>
          <w:sz w:val="24"/>
          <w:szCs w:val="24"/>
        </w:rPr>
        <w:t>-</w:t>
      </w:r>
      <w:r w:rsidRPr="00B009F9">
        <w:rPr>
          <w:rFonts w:ascii="Arial" w:hAnsi="Arial" w:cs="Arial"/>
          <w:sz w:val="24"/>
          <w:szCs w:val="24"/>
        </w:rPr>
        <w:t>same thing to be heresy and error. Which</w:t>
      </w:r>
      <w:r w:rsidR="007F5221">
        <w:rPr>
          <w:rFonts w:ascii="Arial" w:hAnsi="Arial" w:cs="Arial"/>
          <w:sz w:val="24"/>
          <w:szCs w:val="24"/>
        </w:rPr>
        <w:t xml:space="preserve">, </w:t>
      </w:r>
      <w:r w:rsidRPr="00B009F9">
        <w:rPr>
          <w:rFonts w:ascii="Arial" w:hAnsi="Arial" w:cs="Arial"/>
          <w:sz w:val="24"/>
          <w:szCs w:val="24"/>
        </w:rPr>
        <w:t xml:space="preserve">protestation premised, I will here place two suppositions or cases </w:t>
      </w:r>
      <w:r w:rsidR="007F5221">
        <w:rPr>
          <w:rFonts w:ascii="Arial" w:hAnsi="Arial" w:cs="Arial"/>
          <w:sz w:val="24"/>
          <w:szCs w:val="24"/>
        </w:rPr>
        <w:t>as</w:t>
      </w:r>
      <w:r w:rsidRPr="00B009F9">
        <w:rPr>
          <w:rFonts w:ascii="Arial" w:hAnsi="Arial" w:cs="Arial"/>
          <w:sz w:val="24"/>
          <w:szCs w:val="24"/>
        </w:rPr>
        <w:t xml:space="preserve"> a ground and a</w:t>
      </w:r>
      <w:r w:rsidR="007F5221">
        <w:rPr>
          <w:rFonts w:ascii="Arial" w:hAnsi="Arial" w:cs="Arial"/>
          <w:sz w:val="24"/>
          <w:szCs w:val="24"/>
        </w:rPr>
        <w:t xml:space="preserve"> </w:t>
      </w:r>
      <w:r w:rsidRPr="00B009F9">
        <w:rPr>
          <w:rFonts w:ascii="Arial" w:hAnsi="Arial" w:cs="Arial"/>
          <w:sz w:val="24"/>
          <w:szCs w:val="24"/>
        </w:rPr>
        <w:t xml:space="preserve">foundation of all things that I shall say, out of which I would gather </w:t>
      </w:r>
      <w:r w:rsidR="007F5221">
        <w:rPr>
          <w:rFonts w:ascii="Arial" w:hAnsi="Arial" w:cs="Arial"/>
          <w:sz w:val="24"/>
          <w:szCs w:val="24"/>
        </w:rPr>
        <w:t xml:space="preserve">up </w:t>
      </w:r>
      <w:r w:rsidRPr="00B009F9">
        <w:rPr>
          <w:rFonts w:ascii="Arial" w:hAnsi="Arial" w:cs="Arial"/>
          <w:sz w:val="24"/>
          <w:szCs w:val="24"/>
        </w:rPr>
        <w:t>two probable</w:t>
      </w:r>
      <w:r w:rsidR="007F5221">
        <w:rPr>
          <w:rFonts w:ascii="Arial" w:hAnsi="Arial" w:cs="Arial"/>
          <w:sz w:val="24"/>
          <w:szCs w:val="24"/>
        </w:rPr>
        <w:t xml:space="preserve"> </w:t>
      </w:r>
      <w:r w:rsidRPr="00B009F9">
        <w:rPr>
          <w:rFonts w:ascii="Arial" w:hAnsi="Arial" w:cs="Arial"/>
          <w:sz w:val="24"/>
          <w:szCs w:val="24"/>
        </w:rPr>
        <w:t xml:space="preserve">conclusions, </w:t>
      </w:r>
      <w:r w:rsidR="007F5221">
        <w:rPr>
          <w:rFonts w:ascii="Arial" w:hAnsi="Arial" w:cs="Arial"/>
          <w:sz w:val="24"/>
          <w:szCs w:val="24"/>
        </w:rPr>
        <w:t>e</w:t>
      </w:r>
      <w:r w:rsidRPr="00B009F9">
        <w:rPr>
          <w:rFonts w:ascii="Arial" w:hAnsi="Arial" w:cs="Arial"/>
          <w:sz w:val="24"/>
          <w:szCs w:val="24"/>
        </w:rPr>
        <w:t>stablished on th</w:t>
      </w:r>
      <w:r w:rsidR="007F5221">
        <w:rPr>
          <w:rFonts w:ascii="Arial" w:hAnsi="Arial" w:cs="Arial"/>
          <w:sz w:val="24"/>
          <w:szCs w:val="24"/>
        </w:rPr>
        <w:t>is</w:t>
      </w:r>
      <w:r w:rsidRPr="00B009F9">
        <w:rPr>
          <w:rFonts w:ascii="Arial" w:hAnsi="Arial" w:cs="Arial"/>
          <w:sz w:val="24"/>
          <w:szCs w:val="24"/>
        </w:rPr>
        <w:t>, and on the sacred Scripture. By which</w:t>
      </w:r>
      <w:r w:rsidR="007F5221">
        <w:rPr>
          <w:rFonts w:ascii="Arial" w:hAnsi="Arial" w:cs="Arial"/>
          <w:sz w:val="24"/>
          <w:szCs w:val="24"/>
        </w:rPr>
        <w:t xml:space="preserve"> </w:t>
      </w:r>
      <w:r w:rsidRPr="00B009F9">
        <w:rPr>
          <w:rFonts w:ascii="Arial" w:hAnsi="Arial" w:cs="Arial"/>
          <w:sz w:val="24"/>
          <w:szCs w:val="24"/>
        </w:rPr>
        <w:t>conclusions, when they shall be declared after my manner and fashion, it shall plainly</w:t>
      </w:r>
      <w:r w:rsidR="007F5221">
        <w:rPr>
          <w:rFonts w:ascii="Arial" w:hAnsi="Arial" w:cs="Arial"/>
          <w:sz w:val="24"/>
          <w:szCs w:val="24"/>
        </w:rPr>
        <w:t xml:space="preserve"> </w:t>
      </w:r>
      <w:r w:rsidRPr="00B009F9">
        <w:rPr>
          <w:rFonts w:ascii="Arial" w:hAnsi="Arial" w:cs="Arial"/>
          <w:sz w:val="24"/>
          <w:szCs w:val="24"/>
        </w:rPr>
        <w:t xml:space="preserve">appear what my opinion and </w:t>
      </w:r>
      <w:r w:rsidR="00DE3074">
        <w:rPr>
          <w:rFonts w:ascii="Arial" w:hAnsi="Arial" w:cs="Arial"/>
          <w:sz w:val="24"/>
          <w:szCs w:val="24"/>
        </w:rPr>
        <w:t>judgement</w:t>
      </w:r>
      <w:r w:rsidRPr="00B009F9">
        <w:rPr>
          <w:rFonts w:ascii="Arial" w:hAnsi="Arial" w:cs="Arial"/>
          <w:sz w:val="24"/>
          <w:szCs w:val="24"/>
        </w:rPr>
        <w:t xml:space="preserve"> is concerning all matters that I am accused of.</w:t>
      </w:r>
      <w:r w:rsidR="008B1B39">
        <w:rPr>
          <w:rFonts w:ascii="Arial" w:hAnsi="Arial" w:cs="Arial"/>
          <w:sz w:val="24"/>
          <w:szCs w:val="24"/>
        </w:rPr>
        <w:t xml:space="preserve"> </w:t>
      </w:r>
      <w:r w:rsidRPr="00B009F9">
        <w:rPr>
          <w:rFonts w:ascii="Arial" w:hAnsi="Arial" w:cs="Arial"/>
          <w:sz w:val="24"/>
          <w:szCs w:val="24"/>
        </w:rPr>
        <w:t xml:space="preserve">But because I am ignorant and unlearned, I will </w:t>
      </w:r>
      <w:r w:rsidRPr="00B009F9">
        <w:rPr>
          <w:rFonts w:ascii="Arial" w:hAnsi="Arial" w:cs="Arial"/>
          <w:sz w:val="24"/>
          <w:szCs w:val="24"/>
        </w:rPr>
        <w:lastRenderedPageBreak/>
        <w:t>get m</w:t>
      </w:r>
      <w:r w:rsidR="007F5221">
        <w:rPr>
          <w:rFonts w:ascii="Arial" w:hAnsi="Arial" w:cs="Arial"/>
          <w:sz w:val="24"/>
          <w:szCs w:val="24"/>
        </w:rPr>
        <w:t>yself</w:t>
      </w:r>
      <w:r w:rsidRPr="00B009F9">
        <w:rPr>
          <w:rFonts w:ascii="Arial" w:hAnsi="Arial" w:cs="Arial"/>
          <w:sz w:val="24"/>
          <w:szCs w:val="24"/>
        </w:rPr>
        <w:t xml:space="preserve"> under the mighty defences of</w:t>
      </w:r>
      <w:r w:rsidR="008B1B39">
        <w:rPr>
          <w:rFonts w:ascii="Arial" w:hAnsi="Arial" w:cs="Arial"/>
          <w:sz w:val="24"/>
          <w:szCs w:val="24"/>
        </w:rPr>
        <w:t xml:space="preserve"> </w:t>
      </w:r>
      <w:r w:rsidRPr="00B009F9">
        <w:rPr>
          <w:rFonts w:ascii="Arial" w:hAnsi="Arial" w:cs="Arial"/>
          <w:sz w:val="24"/>
          <w:szCs w:val="24"/>
        </w:rPr>
        <w:t>the Lord</w:t>
      </w:r>
      <w:r w:rsidR="007F5221">
        <w:rPr>
          <w:rFonts w:ascii="Arial" w:hAnsi="Arial" w:cs="Arial"/>
          <w:sz w:val="24"/>
          <w:szCs w:val="24"/>
        </w:rPr>
        <w:t xml:space="preserve">. </w:t>
      </w:r>
      <w:r w:rsidRPr="00B009F9">
        <w:rPr>
          <w:rFonts w:ascii="Arial" w:hAnsi="Arial" w:cs="Arial"/>
          <w:sz w:val="24"/>
          <w:szCs w:val="24"/>
        </w:rPr>
        <w:t xml:space="preserve">O Lord, I will remember </w:t>
      </w:r>
      <w:r w:rsidR="008B1B39">
        <w:rPr>
          <w:rFonts w:ascii="Arial" w:hAnsi="Arial" w:cs="Arial"/>
          <w:sz w:val="24"/>
          <w:szCs w:val="24"/>
        </w:rPr>
        <w:t xml:space="preserve">alone </w:t>
      </w:r>
      <w:r w:rsidR="000E5AF1">
        <w:rPr>
          <w:rFonts w:ascii="Arial" w:hAnsi="Arial" w:cs="Arial"/>
          <w:sz w:val="24"/>
          <w:szCs w:val="24"/>
        </w:rPr>
        <w:t>your</w:t>
      </w:r>
      <w:r w:rsidRPr="00B009F9">
        <w:rPr>
          <w:rFonts w:ascii="Arial" w:hAnsi="Arial" w:cs="Arial"/>
          <w:sz w:val="24"/>
          <w:szCs w:val="24"/>
        </w:rPr>
        <w:t xml:space="preserve"> righteousness</w:t>
      </w:r>
      <w:r w:rsidR="007F5221">
        <w:rPr>
          <w:rFonts w:ascii="Arial" w:hAnsi="Arial" w:cs="Arial"/>
          <w:sz w:val="24"/>
          <w:szCs w:val="24"/>
        </w:rPr>
        <w:t>!</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God the Father Almighty, uncreate</w:t>
      </w:r>
      <w:r w:rsidR="007F5221">
        <w:rPr>
          <w:rFonts w:ascii="Arial" w:hAnsi="Arial" w:cs="Arial"/>
          <w:sz w:val="24"/>
          <w:szCs w:val="24"/>
        </w:rPr>
        <w:t>d</w:t>
      </w:r>
      <w:r w:rsidR="00B009F9" w:rsidRPr="00B009F9">
        <w:rPr>
          <w:rFonts w:ascii="Arial" w:hAnsi="Arial" w:cs="Arial"/>
          <w:sz w:val="24"/>
          <w:szCs w:val="24"/>
        </w:rPr>
        <w:t>, the Maker of heaven and earth, ha</w:t>
      </w:r>
      <w:r w:rsidR="007F5221">
        <w:rPr>
          <w:rFonts w:ascii="Arial" w:hAnsi="Arial" w:cs="Arial"/>
          <w:sz w:val="24"/>
          <w:szCs w:val="24"/>
        </w:rPr>
        <w:t>s</w:t>
      </w:r>
      <w:r w:rsidR="00B009F9" w:rsidRPr="00B009F9">
        <w:rPr>
          <w:rFonts w:ascii="Arial" w:hAnsi="Arial" w:cs="Arial"/>
          <w:sz w:val="24"/>
          <w:szCs w:val="24"/>
        </w:rPr>
        <w:t xml:space="preserve"> sent</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his Son, </w:t>
      </w:r>
      <w:r w:rsidR="007F5221">
        <w:rPr>
          <w:rFonts w:ascii="Arial" w:hAnsi="Arial" w:cs="Arial"/>
          <w:sz w:val="24"/>
          <w:szCs w:val="24"/>
        </w:rPr>
        <w:t>who</w:t>
      </w:r>
      <w:r w:rsidRPr="00B009F9">
        <w:rPr>
          <w:rFonts w:ascii="Arial" w:hAnsi="Arial" w:cs="Arial"/>
          <w:sz w:val="24"/>
          <w:szCs w:val="24"/>
        </w:rPr>
        <w:t xml:space="preserve"> was everlastingly begotten, into this world, that he should be incarnated</w:t>
      </w:r>
      <w:r w:rsidR="007F5221">
        <w:rPr>
          <w:rFonts w:ascii="Arial" w:hAnsi="Arial" w:cs="Arial"/>
          <w:sz w:val="24"/>
          <w:szCs w:val="24"/>
        </w:rPr>
        <w:t xml:space="preserve"> </w:t>
      </w:r>
      <w:r w:rsidRPr="00B009F9">
        <w:rPr>
          <w:rFonts w:ascii="Arial" w:hAnsi="Arial" w:cs="Arial"/>
          <w:sz w:val="24"/>
          <w:szCs w:val="24"/>
        </w:rPr>
        <w:t xml:space="preserve">for the salvation and redemption of mankind, who was conceived by the Holy </w:t>
      </w:r>
      <w:r w:rsidR="00845EF7">
        <w:rPr>
          <w:rFonts w:ascii="Arial" w:hAnsi="Arial" w:cs="Arial"/>
          <w:sz w:val="24"/>
          <w:szCs w:val="24"/>
        </w:rPr>
        <w:t>Spirit</w:t>
      </w:r>
      <w:r w:rsidRPr="00B009F9">
        <w:rPr>
          <w:rFonts w:ascii="Arial" w:hAnsi="Arial" w:cs="Arial"/>
          <w:sz w:val="24"/>
          <w:szCs w:val="24"/>
        </w:rPr>
        <w:t>,</w:t>
      </w:r>
      <w:r w:rsidR="007F5221">
        <w:rPr>
          <w:rFonts w:ascii="Arial" w:hAnsi="Arial" w:cs="Arial"/>
          <w:sz w:val="24"/>
          <w:szCs w:val="24"/>
        </w:rPr>
        <w:t xml:space="preserve"> </w:t>
      </w:r>
      <w:r w:rsidRPr="00B009F9">
        <w:rPr>
          <w:rFonts w:ascii="Arial" w:hAnsi="Arial" w:cs="Arial"/>
          <w:sz w:val="24"/>
          <w:szCs w:val="24"/>
        </w:rPr>
        <w:t>everlastingly proceeding from the Father and the Son, and was born of Mary the</w:t>
      </w:r>
      <w:r w:rsidR="007F5221">
        <w:rPr>
          <w:rFonts w:ascii="Arial" w:hAnsi="Arial" w:cs="Arial"/>
          <w:sz w:val="24"/>
          <w:szCs w:val="24"/>
        </w:rPr>
        <w:t xml:space="preserve"> </w:t>
      </w:r>
      <w:r w:rsidRPr="00B009F9">
        <w:rPr>
          <w:rFonts w:ascii="Arial" w:hAnsi="Arial" w:cs="Arial"/>
          <w:sz w:val="24"/>
          <w:szCs w:val="24"/>
        </w:rPr>
        <w:t>Virgin, to the end that we might be born a</w:t>
      </w:r>
      <w:r w:rsidR="007F5221">
        <w:rPr>
          <w:rFonts w:ascii="Arial" w:hAnsi="Arial" w:cs="Arial"/>
          <w:sz w:val="24"/>
          <w:szCs w:val="24"/>
        </w:rPr>
        <w:t>gain</w:t>
      </w:r>
      <w:r w:rsidRPr="00B009F9">
        <w:rPr>
          <w:rFonts w:ascii="Arial" w:hAnsi="Arial" w:cs="Arial"/>
          <w:sz w:val="24"/>
          <w:szCs w:val="24"/>
        </w:rPr>
        <w:t xml:space="preserve">. He suffered </w:t>
      </w:r>
      <w:r w:rsidR="007F5221">
        <w:rPr>
          <w:rFonts w:ascii="Arial" w:hAnsi="Arial" w:cs="Arial"/>
          <w:sz w:val="24"/>
          <w:szCs w:val="24"/>
        </w:rPr>
        <w:t xml:space="preserve">his </w:t>
      </w:r>
      <w:r w:rsidRPr="00B009F9">
        <w:rPr>
          <w:rFonts w:ascii="Arial" w:hAnsi="Arial" w:cs="Arial"/>
          <w:sz w:val="24"/>
          <w:szCs w:val="24"/>
        </w:rPr>
        <w:t>passion under Pontius</w:t>
      </w:r>
      <w:r w:rsidR="000F07C8">
        <w:rPr>
          <w:rFonts w:ascii="Arial" w:hAnsi="Arial" w:cs="Arial"/>
          <w:sz w:val="24"/>
          <w:szCs w:val="24"/>
        </w:rPr>
        <w:t xml:space="preserve"> </w:t>
      </w:r>
      <w:r w:rsidRPr="00B009F9">
        <w:rPr>
          <w:rFonts w:ascii="Arial" w:hAnsi="Arial" w:cs="Arial"/>
          <w:sz w:val="24"/>
          <w:szCs w:val="24"/>
        </w:rPr>
        <w:t>Pilate for our sins, laying down his life for us, that we should lay down our life for our</w:t>
      </w:r>
      <w:r w:rsidR="000F07C8">
        <w:rPr>
          <w:rFonts w:ascii="Arial" w:hAnsi="Arial" w:cs="Arial"/>
          <w:sz w:val="24"/>
          <w:szCs w:val="24"/>
        </w:rPr>
        <w:t xml:space="preserve"> </w:t>
      </w:r>
      <w:r w:rsidRPr="00B009F9">
        <w:rPr>
          <w:rFonts w:ascii="Arial" w:hAnsi="Arial" w:cs="Arial"/>
          <w:sz w:val="24"/>
          <w:szCs w:val="24"/>
        </w:rPr>
        <w:t>brethren. He was crucified, that we should be crucified to the world, and the world to</w:t>
      </w:r>
      <w:r w:rsidR="000F07C8">
        <w:rPr>
          <w:rFonts w:ascii="Arial" w:hAnsi="Arial" w:cs="Arial"/>
          <w:sz w:val="24"/>
          <w:szCs w:val="24"/>
        </w:rPr>
        <w:t xml:space="preserve"> </w:t>
      </w:r>
      <w:r w:rsidRPr="00B009F9">
        <w:rPr>
          <w:rFonts w:ascii="Arial" w:hAnsi="Arial" w:cs="Arial"/>
          <w:sz w:val="24"/>
          <w:szCs w:val="24"/>
        </w:rPr>
        <w:t>us. He was dead, that he might redeem us from death, by purchasing for us</w:t>
      </w:r>
      <w:r w:rsidR="000F07C8">
        <w:rPr>
          <w:rFonts w:ascii="Arial" w:hAnsi="Arial" w:cs="Arial"/>
          <w:sz w:val="24"/>
          <w:szCs w:val="24"/>
        </w:rPr>
        <w:t xml:space="preserve"> </w:t>
      </w:r>
      <w:r w:rsidRPr="00B009F9">
        <w:rPr>
          <w:rFonts w:ascii="Arial" w:hAnsi="Arial" w:cs="Arial"/>
          <w:sz w:val="24"/>
          <w:szCs w:val="24"/>
        </w:rPr>
        <w:t>forgiveness of sins. He was buried, that we, being buried together with him into death</w:t>
      </w:r>
      <w:r w:rsidR="000F07C8">
        <w:rPr>
          <w:rFonts w:ascii="Arial" w:hAnsi="Arial" w:cs="Arial"/>
          <w:sz w:val="24"/>
          <w:szCs w:val="24"/>
        </w:rPr>
        <w:t xml:space="preserve"> </w:t>
      </w:r>
      <w:r w:rsidRPr="00B009F9">
        <w:rPr>
          <w:rFonts w:ascii="Arial" w:hAnsi="Arial" w:cs="Arial"/>
          <w:sz w:val="24"/>
          <w:szCs w:val="24"/>
        </w:rPr>
        <w:t>by baptism, and that we, being dead to sin, should live to righteousness. He</w:t>
      </w:r>
      <w:r w:rsidR="000F07C8">
        <w:rPr>
          <w:rFonts w:ascii="Arial" w:hAnsi="Arial" w:cs="Arial"/>
          <w:sz w:val="24"/>
          <w:szCs w:val="24"/>
        </w:rPr>
        <w:t xml:space="preserve"> </w:t>
      </w:r>
      <w:r w:rsidRPr="00B009F9">
        <w:rPr>
          <w:rFonts w:ascii="Arial" w:hAnsi="Arial" w:cs="Arial"/>
          <w:sz w:val="24"/>
          <w:szCs w:val="24"/>
        </w:rPr>
        <w:t>descended into hell, there delivering man from thraldom</w:t>
      </w:r>
      <w:r w:rsidR="000F07C8">
        <w:rPr>
          <w:rFonts w:ascii="Arial" w:hAnsi="Arial" w:cs="Arial"/>
          <w:sz w:val="24"/>
          <w:szCs w:val="24"/>
        </w:rPr>
        <w:t xml:space="preserve"> [slavery]</w:t>
      </w:r>
      <w:r w:rsidRPr="00B009F9">
        <w:rPr>
          <w:rFonts w:ascii="Arial" w:hAnsi="Arial" w:cs="Arial"/>
          <w:sz w:val="24"/>
          <w:szCs w:val="24"/>
        </w:rPr>
        <w:t>, and from the bondage of</w:t>
      </w:r>
      <w:r w:rsidR="000F07C8">
        <w:rPr>
          <w:rFonts w:ascii="Arial" w:hAnsi="Arial" w:cs="Arial"/>
          <w:sz w:val="24"/>
          <w:szCs w:val="24"/>
        </w:rPr>
        <w:t xml:space="preserve"> </w:t>
      </w:r>
      <w:r w:rsidRPr="00B009F9">
        <w:rPr>
          <w:rFonts w:ascii="Arial" w:hAnsi="Arial" w:cs="Arial"/>
          <w:sz w:val="24"/>
          <w:szCs w:val="24"/>
        </w:rPr>
        <w:t>the devil, and restoring him to his inheritance, which he lost by sin. The third day he</w:t>
      </w:r>
      <w:r w:rsidR="000F07C8">
        <w:rPr>
          <w:rFonts w:ascii="Arial" w:hAnsi="Arial" w:cs="Arial"/>
          <w:sz w:val="24"/>
          <w:szCs w:val="24"/>
        </w:rPr>
        <w:t xml:space="preserve"> </w:t>
      </w:r>
      <w:r w:rsidRPr="00B009F9">
        <w:rPr>
          <w:rFonts w:ascii="Arial" w:hAnsi="Arial" w:cs="Arial"/>
          <w:sz w:val="24"/>
          <w:szCs w:val="24"/>
        </w:rPr>
        <w:t>rose from the dead, through the glory of his Father, that we also should walk in</w:t>
      </w:r>
      <w:r w:rsidR="000F07C8">
        <w:rPr>
          <w:rFonts w:ascii="Arial" w:hAnsi="Arial" w:cs="Arial"/>
          <w:sz w:val="24"/>
          <w:szCs w:val="24"/>
        </w:rPr>
        <w:t xml:space="preserve"> </w:t>
      </w:r>
      <w:r w:rsidRPr="00B009F9">
        <w:rPr>
          <w:rFonts w:ascii="Arial" w:hAnsi="Arial" w:cs="Arial"/>
          <w:sz w:val="24"/>
          <w:szCs w:val="24"/>
        </w:rPr>
        <w:t>newness of life. He ascended up to the heavens, to which nobody ha</w:t>
      </w:r>
      <w:r w:rsidR="000F07C8">
        <w:rPr>
          <w:rFonts w:ascii="Arial" w:hAnsi="Arial" w:cs="Arial"/>
          <w:sz w:val="24"/>
          <w:szCs w:val="24"/>
        </w:rPr>
        <w:t>s</w:t>
      </w:r>
      <w:r w:rsidRPr="00B009F9">
        <w:rPr>
          <w:rFonts w:ascii="Arial" w:hAnsi="Arial" w:cs="Arial"/>
          <w:sz w:val="24"/>
          <w:szCs w:val="24"/>
        </w:rPr>
        <w:t xml:space="preserve"> ascended,</w:t>
      </w:r>
      <w:r w:rsidR="000F07C8">
        <w:rPr>
          <w:rFonts w:ascii="Arial" w:hAnsi="Arial" w:cs="Arial"/>
          <w:sz w:val="24"/>
          <w:szCs w:val="24"/>
        </w:rPr>
        <w:t xml:space="preserve"> except</w:t>
      </w:r>
      <w:r w:rsidRPr="00B009F9">
        <w:rPr>
          <w:rFonts w:ascii="Arial" w:hAnsi="Arial" w:cs="Arial"/>
          <w:sz w:val="24"/>
          <w:szCs w:val="24"/>
        </w:rPr>
        <w:t xml:space="preserve"> he that descended from heaven, even the Son of man wh</w:t>
      </w:r>
      <w:r w:rsidR="000F07C8">
        <w:rPr>
          <w:rFonts w:ascii="Arial" w:hAnsi="Arial" w:cs="Arial"/>
          <w:sz w:val="24"/>
          <w:szCs w:val="24"/>
        </w:rPr>
        <w:t>o</w:t>
      </w:r>
      <w:r w:rsidRPr="00B009F9">
        <w:rPr>
          <w:rFonts w:ascii="Arial" w:hAnsi="Arial" w:cs="Arial"/>
          <w:sz w:val="24"/>
          <w:szCs w:val="24"/>
        </w:rPr>
        <w:t xml:space="preserve"> is in heaven. He</w:t>
      </w:r>
      <w:r w:rsidR="000F07C8">
        <w:rPr>
          <w:rFonts w:ascii="Arial" w:hAnsi="Arial" w:cs="Arial"/>
          <w:sz w:val="24"/>
          <w:szCs w:val="24"/>
        </w:rPr>
        <w:t xml:space="preserve"> </w:t>
      </w:r>
      <w:r w:rsidRPr="00B009F9">
        <w:rPr>
          <w:rFonts w:ascii="Arial" w:hAnsi="Arial" w:cs="Arial"/>
          <w:sz w:val="24"/>
          <w:szCs w:val="24"/>
        </w:rPr>
        <w:t>sit</w:t>
      </w:r>
      <w:r w:rsidR="000F07C8">
        <w:rPr>
          <w:rFonts w:ascii="Arial" w:hAnsi="Arial" w:cs="Arial"/>
          <w:sz w:val="24"/>
          <w:szCs w:val="24"/>
        </w:rPr>
        <w:t>s</w:t>
      </w:r>
      <w:r w:rsidRPr="00B009F9">
        <w:rPr>
          <w:rFonts w:ascii="Arial" w:hAnsi="Arial" w:cs="Arial"/>
          <w:sz w:val="24"/>
          <w:szCs w:val="24"/>
        </w:rPr>
        <w:t xml:space="preserve"> at the right hand of God the Father Almighty, until his enemies </w:t>
      </w:r>
      <w:r w:rsidR="000F07C8">
        <w:rPr>
          <w:rFonts w:ascii="Arial" w:hAnsi="Arial" w:cs="Arial"/>
          <w:sz w:val="24"/>
          <w:szCs w:val="24"/>
        </w:rPr>
        <w:t>are</w:t>
      </w:r>
      <w:r w:rsidRPr="00B009F9">
        <w:rPr>
          <w:rFonts w:ascii="Arial" w:hAnsi="Arial" w:cs="Arial"/>
          <w:sz w:val="24"/>
          <w:szCs w:val="24"/>
        </w:rPr>
        <w:t xml:space="preserve"> made his</w:t>
      </w:r>
      <w:r w:rsidR="000F07C8">
        <w:rPr>
          <w:rFonts w:ascii="Arial" w:hAnsi="Arial" w:cs="Arial"/>
          <w:sz w:val="24"/>
          <w:szCs w:val="24"/>
        </w:rPr>
        <w:t xml:space="preserve"> </w:t>
      </w:r>
      <w:r w:rsidRPr="00B009F9">
        <w:rPr>
          <w:rFonts w:ascii="Arial" w:hAnsi="Arial" w:cs="Arial"/>
          <w:sz w:val="24"/>
          <w:szCs w:val="24"/>
        </w:rPr>
        <w:t>footstool. He</w:t>
      </w:r>
      <w:r w:rsidR="000F07C8">
        <w:rPr>
          <w:rFonts w:ascii="Arial" w:hAnsi="Arial" w:cs="Arial"/>
          <w:sz w:val="24"/>
          <w:szCs w:val="24"/>
        </w:rPr>
        <w:t>,</w:t>
      </w:r>
      <w:r w:rsidRPr="00B009F9">
        <w:rPr>
          <w:rFonts w:ascii="Arial" w:hAnsi="Arial" w:cs="Arial"/>
          <w:sz w:val="24"/>
          <w:szCs w:val="24"/>
        </w:rPr>
        <w:t xml:space="preserve"> being in very deed so much better than the angels, as he ha</w:t>
      </w:r>
      <w:r w:rsidR="000F07C8">
        <w:rPr>
          <w:rFonts w:ascii="Arial" w:hAnsi="Arial" w:cs="Arial"/>
          <w:sz w:val="24"/>
          <w:szCs w:val="24"/>
        </w:rPr>
        <w:t>s</w:t>
      </w:r>
      <w:r w:rsidRPr="00B009F9">
        <w:rPr>
          <w:rFonts w:ascii="Arial" w:hAnsi="Arial" w:cs="Arial"/>
          <w:sz w:val="24"/>
          <w:szCs w:val="24"/>
        </w:rPr>
        <w:t xml:space="preserve"> obtained</w:t>
      </w:r>
      <w:r w:rsidR="000F07C8">
        <w:rPr>
          <w:rFonts w:ascii="Arial" w:hAnsi="Arial" w:cs="Arial"/>
          <w:sz w:val="24"/>
          <w:szCs w:val="24"/>
        </w:rPr>
        <w:t xml:space="preserve"> </w:t>
      </w:r>
      <w:r w:rsidRPr="00B009F9">
        <w:rPr>
          <w:rFonts w:ascii="Arial" w:hAnsi="Arial" w:cs="Arial"/>
          <w:sz w:val="24"/>
          <w:szCs w:val="24"/>
        </w:rPr>
        <w:t>by inheritance a more excellent name than they. From whe</w:t>
      </w:r>
      <w:r w:rsidR="000F07C8">
        <w:rPr>
          <w:rFonts w:ascii="Arial" w:hAnsi="Arial" w:cs="Arial"/>
          <w:sz w:val="24"/>
          <w:szCs w:val="24"/>
        </w:rPr>
        <w:t>re</w:t>
      </w:r>
      <w:r w:rsidRPr="00B009F9">
        <w:rPr>
          <w:rFonts w:ascii="Arial" w:hAnsi="Arial" w:cs="Arial"/>
          <w:sz w:val="24"/>
          <w:szCs w:val="24"/>
        </w:rPr>
        <w:t xml:space="preserve"> he shall come to judge</w:t>
      </w:r>
      <w:r w:rsidR="000F07C8">
        <w:rPr>
          <w:rFonts w:ascii="Arial" w:hAnsi="Arial" w:cs="Arial"/>
          <w:sz w:val="24"/>
          <w:szCs w:val="24"/>
        </w:rPr>
        <w:t xml:space="preserve"> </w:t>
      </w:r>
      <w:r w:rsidRPr="00B009F9">
        <w:rPr>
          <w:rFonts w:ascii="Arial" w:hAnsi="Arial" w:cs="Arial"/>
          <w:sz w:val="24"/>
          <w:szCs w:val="24"/>
        </w:rPr>
        <w:t>the quick and the dead, according to their works, because the Father ha</w:t>
      </w:r>
      <w:r w:rsidR="000F07C8">
        <w:rPr>
          <w:rFonts w:ascii="Arial" w:hAnsi="Arial" w:cs="Arial"/>
          <w:sz w:val="24"/>
          <w:szCs w:val="24"/>
        </w:rPr>
        <w:t>s</w:t>
      </w:r>
      <w:r w:rsidRPr="00B009F9">
        <w:rPr>
          <w:rFonts w:ascii="Arial" w:hAnsi="Arial" w:cs="Arial"/>
          <w:sz w:val="24"/>
          <w:szCs w:val="24"/>
        </w:rPr>
        <w:t xml:space="preserve"> given all</w:t>
      </w:r>
      <w:r w:rsidR="000F07C8">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to the Son. In whose terrible </w:t>
      </w:r>
      <w:r w:rsidR="00DE3074">
        <w:rPr>
          <w:rFonts w:ascii="Arial" w:hAnsi="Arial" w:cs="Arial"/>
          <w:sz w:val="24"/>
          <w:szCs w:val="24"/>
        </w:rPr>
        <w:t>judgement</w:t>
      </w:r>
      <w:r w:rsidRPr="00B009F9">
        <w:rPr>
          <w:rFonts w:ascii="Arial" w:hAnsi="Arial" w:cs="Arial"/>
          <w:sz w:val="24"/>
          <w:szCs w:val="24"/>
        </w:rPr>
        <w:t xml:space="preserve"> we shall rise again, and shall all of us</w:t>
      </w:r>
      <w:r w:rsidR="001453D3">
        <w:rPr>
          <w:rFonts w:ascii="Arial" w:hAnsi="Arial" w:cs="Arial"/>
          <w:sz w:val="24"/>
          <w:szCs w:val="24"/>
        </w:rPr>
        <w:t xml:space="preserve"> </w:t>
      </w:r>
      <w:r w:rsidRPr="00B009F9">
        <w:rPr>
          <w:rFonts w:ascii="Arial" w:hAnsi="Arial" w:cs="Arial"/>
          <w:sz w:val="24"/>
          <w:szCs w:val="24"/>
        </w:rPr>
        <w:t xml:space="preserve">stand before his </w:t>
      </w:r>
      <w:r w:rsidR="00DE3074">
        <w:rPr>
          <w:rFonts w:ascii="Arial" w:hAnsi="Arial" w:cs="Arial"/>
          <w:sz w:val="24"/>
          <w:szCs w:val="24"/>
        </w:rPr>
        <w:t>judgement</w:t>
      </w:r>
      <w:r w:rsidRPr="00B009F9">
        <w:rPr>
          <w:rFonts w:ascii="Arial" w:hAnsi="Arial" w:cs="Arial"/>
          <w:sz w:val="24"/>
          <w:szCs w:val="24"/>
        </w:rPr>
        <w:t xml:space="preserve">-seat, and receive joy, as </w:t>
      </w:r>
      <w:r w:rsidR="001453D3">
        <w:rPr>
          <w:rFonts w:ascii="Arial" w:hAnsi="Arial" w:cs="Arial"/>
          <w:sz w:val="24"/>
          <w:szCs w:val="24"/>
        </w:rPr>
        <w:t>much</w:t>
      </w:r>
      <w:r w:rsidRPr="00B009F9">
        <w:rPr>
          <w:rFonts w:ascii="Arial" w:hAnsi="Arial" w:cs="Arial"/>
          <w:sz w:val="24"/>
          <w:szCs w:val="24"/>
        </w:rPr>
        <w:t xml:space="preserve"> bodily as </w:t>
      </w:r>
      <w:r w:rsidR="00C03AB3">
        <w:rPr>
          <w:rFonts w:ascii="Arial" w:hAnsi="Arial" w:cs="Arial"/>
          <w:sz w:val="24"/>
          <w:szCs w:val="24"/>
        </w:rPr>
        <w:t>spiritual</w:t>
      </w:r>
      <w:r w:rsidR="001453D3">
        <w:rPr>
          <w:rFonts w:ascii="Arial" w:hAnsi="Arial" w:cs="Arial"/>
          <w:sz w:val="24"/>
          <w:szCs w:val="24"/>
        </w:rPr>
        <w:t>l</w:t>
      </w:r>
      <w:r w:rsidRPr="00B009F9">
        <w:rPr>
          <w:rFonts w:ascii="Arial" w:hAnsi="Arial" w:cs="Arial"/>
          <w:sz w:val="24"/>
          <w:szCs w:val="24"/>
        </w:rPr>
        <w:t>y, forever</w:t>
      </w:r>
      <w:r w:rsidR="001453D3">
        <w:rPr>
          <w:rFonts w:ascii="Arial" w:hAnsi="Arial" w:cs="Arial"/>
          <w:sz w:val="24"/>
          <w:szCs w:val="24"/>
        </w:rPr>
        <w:t xml:space="preserve"> </w:t>
      </w:r>
      <w:r w:rsidRPr="00B009F9">
        <w:rPr>
          <w:rFonts w:ascii="Arial" w:hAnsi="Arial" w:cs="Arial"/>
          <w:sz w:val="24"/>
          <w:szCs w:val="24"/>
        </w:rPr>
        <w:t xml:space="preserve">to endure, if we </w:t>
      </w:r>
      <w:r w:rsidR="001453D3">
        <w:rPr>
          <w:rFonts w:ascii="Arial" w:hAnsi="Arial" w:cs="Arial"/>
          <w:sz w:val="24"/>
          <w:szCs w:val="24"/>
        </w:rPr>
        <w:t>are</w:t>
      </w:r>
      <w:r w:rsidRPr="00B009F9">
        <w:rPr>
          <w:rFonts w:ascii="Arial" w:hAnsi="Arial" w:cs="Arial"/>
          <w:sz w:val="24"/>
          <w:szCs w:val="24"/>
        </w:rPr>
        <w:t xml:space="preserve"> of the s</w:t>
      </w:r>
      <w:r w:rsidR="006D3E70">
        <w:rPr>
          <w:rFonts w:ascii="Arial" w:hAnsi="Arial" w:cs="Arial"/>
          <w:sz w:val="24"/>
          <w:szCs w:val="24"/>
        </w:rPr>
        <w:t>he</w:t>
      </w:r>
      <w:r w:rsidR="001453D3">
        <w:rPr>
          <w:rFonts w:ascii="Arial" w:hAnsi="Arial" w:cs="Arial"/>
          <w:sz w:val="24"/>
          <w:szCs w:val="24"/>
        </w:rPr>
        <w:t>e</w:t>
      </w:r>
      <w:r w:rsidRPr="00B009F9">
        <w:rPr>
          <w:rFonts w:ascii="Arial" w:hAnsi="Arial" w:cs="Arial"/>
          <w:sz w:val="24"/>
          <w:szCs w:val="24"/>
        </w:rPr>
        <w:t xml:space="preserve">p placed at </w:t>
      </w:r>
      <w:r w:rsidR="001453D3">
        <w:rPr>
          <w:rFonts w:ascii="Arial" w:hAnsi="Arial" w:cs="Arial"/>
          <w:sz w:val="24"/>
          <w:szCs w:val="24"/>
        </w:rPr>
        <w:t>his</w:t>
      </w:r>
      <w:r w:rsidRPr="00B009F9">
        <w:rPr>
          <w:rFonts w:ascii="Arial" w:hAnsi="Arial" w:cs="Arial"/>
          <w:sz w:val="24"/>
          <w:szCs w:val="24"/>
        </w:rPr>
        <w:t xml:space="preserve"> right hand; or else punishment both of</w:t>
      </w:r>
      <w:r w:rsidR="001453D3">
        <w:rPr>
          <w:rFonts w:ascii="Arial" w:hAnsi="Arial" w:cs="Arial"/>
          <w:sz w:val="24"/>
          <w:szCs w:val="24"/>
        </w:rPr>
        <w:t xml:space="preserve"> </w:t>
      </w:r>
      <w:r w:rsidRPr="00B009F9">
        <w:rPr>
          <w:rFonts w:ascii="Arial" w:hAnsi="Arial" w:cs="Arial"/>
          <w:sz w:val="24"/>
          <w:szCs w:val="24"/>
        </w:rPr>
        <w:t>body and soul, if we shall be found among</w:t>
      </w:r>
      <w:r w:rsidR="001453D3">
        <w:rPr>
          <w:rFonts w:ascii="Arial" w:hAnsi="Arial" w:cs="Arial"/>
          <w:sz w:val="24"/>
          <w:szCs w:val="24"/>
        </w:rPr>
        <w:t xml:space="preserve"> the</w:t>
      </w:r>
      <w:r w:rsidRPr="00B009F9">
        <w:rPr>
          <w:rFonts w:ascii="Arial" w:hAnsi="Arial" w:cs="Arial"/>
          <w:sz w:val="24"/>
          <w:szCs w:val="24"/>
        </w:rPr>
        <w:t xml:space="preserve"> goats, placed on </w:t>
      </w:r>
      <w:r w:rsidR="001453D3">
        <w:rPr>
          <w:rFonts w:ascii="Arial" w:hAnsi="Arial" w:cs="Arial"/>
          <w:sz w:val="24"/>
          <w:szCs w:val="24"/>
        </w:rPr>
        <w:t>his</w:t>
      </w:r>
      <w:r w:rsidRPr="00B009F9">
        <w:rPr>
          <w:rFonts w:ascii="Arial" w:hAnsi="Arial" w:cs="Arial"/>
          <w:sz w:val="24"/>
          <w:szCs w:val="24"/>
        </w:rPr>
        <w:t xml:space="preserve"> left hand, </w:t>
      </w:r>
      <w:r w:rsidR="003201A6">
        <w:rPr>
          <w:rFonts w:ascii="Arial" w:hAnsi="Arial" w:cs="Arial"/>
          <w:sz w:val="24"/>
          <w:szCs w:val="24"/>
        </w:rPr>
        <w:t>etc</w:t>
      </w:r>
      <w:r w:rsidRPr="00B009F9">
        <w:rPr>
          <w:rFonts w:ascii="Arial" w:hAnsi="Arial" w:cs="Arial"/>
          <w:sz w:val="24"/>
          <w:szCs w:val="24"/>
        </w:rPr>
        <w:t>.</w:t>
      </w:r>
    </w:p>
    <w:p w:rsidR="00A47CB8" w:rsidRDefault="00A47CB8"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Jesus Christ, the Son of God, very God and very man, a King forever, by</w:t>
      </w:r>
      <w:r w:rsidR="001453D3">
        <w:rPr>
          <w:rFonts w:ascii="Arial" w:hAnsi="Arial" w:cs="Arial"/>
          <w:sz w:val="24"/>
          <w:szCs w:val="24"/>
        </w:rPr>
        <w:t xml:space="preserve"> </w:t>
      </w:r>
      <w:r w:rsidR="00B009F9" w:rsidRPr="00B009F9">
        <w:rPr>
          <w:rFonts w:ascii="Arial" w:hAnsi="Arial" w:cs="Arial"/>
          <w:sz w:val="24"/>
          <w:szCs w:val="24"/>
        </w:rPr>
        <w:t>establishing an everlasting kingdom, breaking to powder all the kingdoms of the</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world, Dan. </w:t>
      </w:r>
      <w:r w:rsidR="001453D3">
        <w:rPr>
          <w:rFonts w:ascii="Arial" w:hAnsi="Arial" w:cs="Arial"/>
          <w:sz w:val="24"/>
          <w:szCs w:val="24"/>
        </w:rPr>
        <w:t>2; a Priest for</w:t>
      </w:r>
      <w:r w:rsidRPr="00B009F9">
        <w:rPr>
          <w:rFonts w:ascii="Arial" w:hAnsi="Arial" w:cs="Arial"/>
          <w:sz w:val="24"/>
          <w:szCs w:val="24"/>
        </w:rPr>
        <w:t>ever, after the order of Melchisedek, whereby also he is</w:t>
      </w:r>
      <w:r w:rsidR="001453D3">
        <w:rPr>
          <w:rFonts w:ascii="Arial" w:hAnsi="Arial" w:cs="Arial"/>
          <w:sz w:val="24"/>
          <w:szCs w:val="24"/>
        </w:rPr>
        <w:t xml:space="preserve"> </w:t>
      </w:r>
      <w:r w:rsidRPr="00B009F9">
        <w:rPr>
          <w:rFonts w:ascii="Arial" w:hAnsi="Arial" w:cs="Arial"/>
          <w:sz w:val="24"/>
          <w:szCs w:val="24"/>
        </w:rPr>
        <w:t xml:space="preserve">able evermore to save </w:t>
      </w:r>
      <w:r w:rsidR="001453D3">
        <w:rPr>
          <w:rFonts w:ascii="Arial" w:hAnsi="Arial" w:cs="Arial"/>
          <w:sz w:val="24"/>
          <w:szCs w:val="24"/>
        </w:rPr>
        <w:t>those</w:t>
      </w:r>
      <w:r w:rsidRPr="00B009F9">
        <w:rPr>
          <w:rFonts w:ascii="Arial" w:hAnsi="Arial" w:cs="Arial"/>
          <w:sz w:val="24"/>
          <w:szCs w:val="24"/>
        </w:rPr>
        <w:t xml:space="preserve"> as by him come unto God, and always live to entreat for</w:t>
      </w:r>
      <w:r w:rsidR="001453D3">
        <w:rPr>
          <w:rFonts w:ascii="Arial" w:hAnsi="Arial" w:cs="Arial"/>
          <w:sz w:val="24"/>
          <w:szCs w:val="24"/>
        </w:rPr>
        <w:t xml:space="preserve"> </w:t>
      </w:r>
      <w:r w:rsidRPr="00B009F9">
        <w:rPr>
          <w:rFonts w:ascii="Arial" w:hAnsi="Arial" w:cs="Arial"/>
          <w:sz w:val="24"/>
          <w:szCs w:val="24"/>
        </w:rPr>
        <w:t xml:space="preserve">us, Heb. </w:t>
      </w:r>
      <w:r w:rsidR="001453D3">
        <w:rPr>
          <w:rFonts w:ascii="Arial" w:hAnsi="Arial" w:cs="Arial"/>
          <w:sz w:val="24"/>
          <w:szCs w:val="24"/>
        </w:rPr>
        <w:t>7</w:t>
      </w:r>
      <w:r w:rsidRPr="00B009F9">
        <w:rPr>
          <w:rFonts w:ascii="Arial" w:hAnsi="Arial" w:cs="Arial"/>
          <w:sz w:val="24"/>
          <w:szCs w:val="24"/>
        </w:rPr>
        <w:t>. He, offering one sacrifice for our sins, ha</w:t>
      </w:r>
      <w:r w:rsidR="001453D3">
        <w:rPr>
          <w:rFonts w:ascii="Arial" w:hAnsi="Arial" w:cs="Arial"/>
          <w:sz w:val="24"/>
          <w:szCs w:val="24"/>
        </w:rPr>
        <w:t>s</w:t>
      </w:r>
      <w:r w:rsidRPr="00B009F9">
        <w:rPr>
          <w:rFonts w:ascii="Arial" w:hAnsi="Arial" w:cs="Arial"/>
          <w:sz w:val="24"/>
          <w:szCs w:val="24"/>
        </w:rPr>
        <w:t xml:space="preserve"> made perfect forever by one</w:t>
      </w:r>
      <w:r w:rsidR="001453D3">
        <w:rPr>
          <w:rFonts w:ascii="Arial" w:hAnsi="Arial" w:cs="Arial"/>
          <w:sz w:val="24"/>
          <w:szCs w:val="24"/>
        </w:rPr>
        <w:t xml:space="preserve"> </w:t>
      </w:r>
      <w:r w:rsidRPr="00B009F9">
        <w:rPr>
          <w:rFonts w:ascii="Arial" w:hAnsi="Arial" w:cs="Arial"/>
          <w:sz w:val="24"/>
          <w:szCs w:val="24"/>
        </w:rPr>
        <w:t>oblation</w:t>
      </w:r>
      <w:r w:rsidR="001453D3">
        <w:rPr>
          <w:rFonts w:ascii="Arial" w:hAnsi="Arial" w:cs="Arial"/>
          <w:sz w:val="24"/>
          <w:szCs w:val="24"/>
        </w:rPr>
        <w:t xml:space="preserve"> [offering]</w:t>
      </w:r>
      <w:r w:rsidRPr="00B009F9">
        <w:rPr>
          <w:rFonts w:ascii="Arial" w:hAnsi="Arial" w:cs="Arial"/>
          <w:sz w:val="24"/>
          <w:szCs w:val="24"/>
        </w:rPr>
        <w:t xml:space="preserve"> those that </w:t>
      </w:r>
      <w:r w:rsidR="001453D3">
        <w:rPr>
          <w:rFonts w:ascii="Arial" w:hAnsi="Arial" w:cs="Arial"/>
          <w:sz w:val="24"/>
          <w:szCs w:val="24"/>
        </w:rPr>
        <w:t>are</w:t>
      </w:r>
      <w:r w:rsidRPr="00B009F9">
        <w:rPr>
          <w:rFonts w:ascii="Arial" w:hAnsi="Arial" w:cs="Arial"/>
          <w:sz w:val="24"/>
          <w:szCs w:val="24"/>
        </w:rPr>
        <w:t xml:space="preserve"> sanctified, Heb. </w:t>
      </w:r>
      <w:r w:rsidR="001453D3">
        <w:rPr>
          <w:rFonts w:ascii="Arial" w:hAnsi="Arial" w:cs="Arial"/>
          <w:sz w:val="24"/>
          <w:szCs w:val="24"/>
        </w:rPr>
        <w:t>10</w:t>
      </w:r>
      <w:r w:rsidRPr="00B009F9">
        <w:rPr>
          <w:rFonts w:ascii="Arial" w:hAnsi="Arial" w:cs="Arial"/>
          <w:sz w:val="24"/>
          <w:szCs w:val="24"/>
        </w:rPr>
        <w:t>. Being the wisdom that cannot be deceived,</w:t>
      </w:r>
      <w:r w:rsidR="001453D3">
        <w:rPr>
          <w:rFonts w:ascii="Arial" w:hAnsi="Arial" w:cs="Arial"/>
          <w:sz w:val="24"/>
          <w:szCs w:val="24"/>
        </w:rPr>
        <w:t xml:space="preserve"> </w:t>
      </w:r>
      <w:r w:rsidRPr="00B009F9">
        <w:rPr>
          <w:rFonts w:ascii="Arial" w:hAnsi="Arial" w:cs="Arial"/>
          <w:sz w:val="24"/>
          <w:szCs w:val="24"/>
        </w:rPr>
        <w:t>and the truth that cannot be uttered, he ha</w:t>
      </w:r>
      <w:r w:rsidR="001453D3">
        <w:rPr>
          <w:rFonts w:ascii="Arial" w:hAnsi="Arial" w:cs="Arial"/>
          <w:sz w:val="24"/>
          <w:szCs w:val="24"/>
        </w:rPr>
        <w:t>s,</w:t>
      </w:r>
      <w:r w:rsidRPr="00B009F9">
        <w:rPr>
          <w:rFonts w:ascii="Arial" w:hAnsi="Arial" w:cs="Arial"/>
          <w:sz w:val="24"/>
          <w:szCs w:val="24"/>
        </w:rPr>
        <w:t xml:space="preserve"> in this world taught the will of God his</w:t>
      </w:r>
      <w:r w:rsidR="001453D3">
        <w:rPr>
          <w:rFonts w:ascii="Arial" w:hAnsi="Arial" w:cs="Arial"/>
          <w:sz w:val="24"/>
          <w:szCs w:val="24"/>
        </w:rPr>
        <w:t xml:space="preserve"> </w:t>
      </w:r>
      <w:r w:rsidRPr="00B009F9">
        <w:rPr>
          <w:rFonts w:ascii="Arial" w:hAnsi="Arial" w:cs="Arial"/>
          <w:sz w:val="24"/>
          <w:szCs w:val="24"/>
        </w:rPr>
        <w:t>Father, which will he ha</w:t>
      </w:r>
      <w:r w:rsidR="001453D3">
        <w:rPr>
          <w:rFonts w:ascii="Arial" w:hAnsi="Arial" w:cs="Arial"/>
          <w:sz w:val="24"/>
          <w:szCs w:val="24"/>
        </w:rPr>
        <w:t>s</w:t>
      </w:r>
      <w:r w:rsidRPr="00B009F9">
        <w:rPr>
          <w:rFonts w:ascii="Arial" w:hAnsi="Arial" w:cs="Arial"/>
          <w:sz w:val="24"/>
          <w:szCs w:val="24"/>
        </w:rPr>
        <w:t xml:space="preserve"> in work fulfilled, to the intent that he might faithfully</w:t>
      </w:r>
      <w:r w:rsidR="001453D3">
        <w:rPr>
          <w:rFonts w:ascii="Arial" w:hAnsi="Arial" w:cs="Arial"/>
          <w:sz w:val="24"/>
          <w:szCs w:val="24"/>
        </w:rPr>
        <w:t xml:space="preserve"> </w:t>
      </w:r>
      <w:r w:rsidRPr="00B009F9">
        <w:rPr>
          <w:rFonts w:ascii="Arial" w:hAnsi="Arial" w:cs="Arial"/>
          <w:sz w:val="24"/>
          <w:szCs w:val="24"/>
        </w:rPr>
        <w:t>instruct us; and ha</w:t>
      </w:r>
      <w:r w:rsidR="001453D3">
        <w:rPr>
          <w:rFonts w:ascii="Arial" w:hAnsi="Arial" w:cs="Arial"/>
          <w:sz w:val="24"/>
          <w:szCs w:val="24"/>
        </w:rPr>
        <w:t>s</w:t>
      </w:r>
      <w:r w:rsidRPr="00B009F9">
        <w:rPr>
          <w:rFonts w:ascii="Arial" w:hAnsi="Arial" w:cs="Arial"/>
          <w:sz w:val="24"/>
          <w:szCs w:val="24"/>
        </w:rPr>
        <w:t xml:space="preserve"> given the law of charity </w:t>
      </w:r>
      <w:r w:rsidR="001453D3">
        <w:rPr>
          <w:rFonts w:ascii="Arial" w:hAnsi="Arial" w:cs="Arial"/>
          <w:sz w:val="24"/>
          <w:szCs w:val="24"/>
        </w:rPr>
        <w:t xml:space="preserve">[love] </w:t>
      </w:r>
      <w:r w:rsidRPr="00B009F9">
        <w:rPr>
          <w:rFonts w:ascii="Arial" w:hAnsi="Arial" w:cs="Arial"/>
          <w:sz w:val="24"/>
          <w:szCs w:val="24"/>
        </w:rPr>
        <w:t xml:space="preserve">to his faithful people </w:t>
      </w:r>
      <w:r w:rsidR="001453D3">
        <w:rPr>
          <w:rFonts w:ascii="Arial" w:hAnsi="Arial" w:cs="Arial"/>
          <w:sz w:val="24"/>
          <w:szCs w:val="24"/>
        </w:rPr>
        <w:t xml:space="preserve">to be </w:t>
      </w:r>
      <w:r w:rsidRPr="00B009F9">
        <w:rPr>
          <w:rFonts w:ascii="Arial" w:hAnsi="Arial" w:cs="Arial"/>
          <w:sz w:val="24"/>
          <w:szCs w:val="24"/>
        </w:rPr>
        <w:t>observed;</w:t>
      </w:r>
      <w:r w:rsidR="001453D3">
        <w:rPr>
          <w:rFonts w:ascii="Arial" w:hAnsi="Arial" w:cs="Arial"/>
          <w:sz w:val="24"/>
          <w:szCs w:val="24"/>
        </w:rPr>
        <w:t xml:space="preserve"> </w:t>
      </w:r>
      <w:r w:rsidRPr="00B009F9">
        <w:rPr>
          <w:rFonts w:ascii="Arial" w:hAnsi="Arial" w:cs="Arial"/>
          <w:sz w:val="24"/>
          <w:szCs w:val="24"/>
        </w:rPr>
        <w:t>which he ha</w:t>
      </w:r>
      <w:r w:rsidR="001453D3">
        <w:rPr>
          <w:rFonts w:ascii="Arial" w:hAnsi="Arial" w:cs="Arial"/>
          <w:sz w:val="24"/>
          <w:szCs w:val="24"/>
        </w:rPr>
        <w:t>s</w:t>
      </w:r>
      <w:r w:rsidRPr="00B009F9">
        <w:rPr>
          <w:rFonts w:ascii="Arial" w:hAnsi="Arial" w:cs="Arial"/>
          <w:sz w:val="24"/>
          <w:szCs w:val="24"/>
        </w:rPr>
        <w:t>h written in the hearts and minds of the faithful with the finger of God,</w:t>
      </w:r>
      <w:r w:rsidR="001453D3">
        <w:rPr>
          <w:rFonts w:ascii="Arial" w:hAnsi="Arial" w:cs="Arial"/>
          <w:sz w:val="24"/>
          <w:szCs w:val="24"/>
        </w:rPr>
        <w:t xml:space="preserve"> </w:t>
      </w:r>
      <w:r w:rsidRPr="00B009F9">
        <w:rPr>
          <w:rFonts w:ascii="Arial" w:hAnsi="Arial" w:cs="Arial"/>
          <w:sz w:val="24"/>
          <w:szCs w:val="24"/>
        </w:rPr>
        <w:t xml:space="preserve">where </w:t>
      </w:r>
      <w:r w:rsidR="001453D3">
        <w:rPr>
          <w:rFonts w:ascii="Arial" w:hAnsi="Arial" w:cs="Arial"/>
          <w:sz w:val="24"/>
          <w:szCs w:val="24"/>
        </w:rPr>
        <w:t>dwells</w:t>
      </w:r>
      <w:r w:rsidRPr="00B009F9">
        <w:rPr>
          <w:rFonts w:ascii="Arial" w:hAnsi="Arial" w:cs="Arial"/>
          <w:sz w:val="24"/>
          <w:szCs w:val="24"/>
        </w:rPr>
        <w:t xml:space="preserve"> the Spirit of God, searching the inward secrets of the Godhead. Wherefore</w:t>
      </w:r>
      <w:r w:rsidR="001453D3">
        <w:rPr>
          <w:rFonts w:ascii="Arial" w:hAnsi="Arial" w:cs="Arial"/>
          <w:sz w:val="24"/>
          <w:szCs w:val="24"/>
        </w:rPr>
        <w:t xml:space="preserve">, </w:t>
      </w:r>
      <w:r w:rsidRPr="00B009F9">
        <w:rPr>
          <w:rFonts w:ascii="Arial" w:hAnsi="Arial" w:cs="Arial"/>
          <w:sz w:val="24"/>
          <w:szCs w:val="24"/>
        </w:rPr>
        <w:t xml:space="preserve">his doctrine must be observed above all other doctrines, whether they </w:t>
      </w:r>
      <w:r w:rsidR="001453D3">
        <w:rPr>
          <w:rFonts w:ascii="Arial" w:hAnsi="Arial" w:cs="Arial"/>
          <w:sz w:val="24"/>
          <w:szCs w:val="24"/>
        </w:rPr>
        <w:t>by</w:t>
      </w:r>
      <w:r w:rsidRPr="00B009F9">
        <w:rPr>
          <w:rFonts w:ascii="Arial" w:hAnsi="Arial" w:cs="Arial"/>
          <w:sz w:val="24"/>
          <w:szCs w:val="24"/>
        </w:rPr>
        <w:t xml:space="preserve"> angels or</w:t>
      </w:r>
      <w:r w:rsidR="001453D3">
        <w:rPr>
          <w:rFonts w:ascii="Arial" w:hAnsi="Arial" w:cs="Arial"/>
          <w:sz w:val="24"/>
          <w:szCs w:val="24"/>
        </w:rPr>
        <w:t xml:space="preserve"> </w:t>
      </w:r>
      <w:r w:rsidRPr="00B009F9">
        <w:rPr>
          <w:rFonts w:ascii="Arial" w:hAnsi="Arial" w:cs="Arial"/>
          <w:sz w:val="24"/>
          <w:szCs w:val="24"/>
        </w:rPr>
        <w:t>of men, because he could not</w:t>
      </w:r>
      <w:r w:rsidR="001453D3">
        <w:rPr>
          <w:rFonts w:ascii="Arial" w:hAnsi="Arial" w:cs="Arial"/>
          <w:sz w:val="24"/>
          <w:szCs w:val="24"/>
        </w:rPr>
        <w:t>,</w:t>
      </w:r>
      <w:r w:rsidRPr="00B009F9">
        <w:rPr>
          <w:rFonts w:ascii="Arial" w:hAnsi="Arial" w:cs="Arial"/>
          <w:sz w:val="24"/>
          <w:szCs w:val="24"/>
        </w:rPr>
        <w:t xml:space="preserve"> or would not</w:t>
      </w:r>
      <w:r w:rsidR="001453D3">
        <w:rPr>
          <w:rFonts w:ascii="Arial" w:hAnsi="Arial" w:cs="Arial"/>
          <w:sz w:val="24"/>
          <w:szCs w:val="24"/>
        </w:rPr>
        <w:t>,</w:t>
      </w:r>
      <w:r w:rsidRPr="00B009F9">
        <w:rPr>
          <w:rFonts w:ascii="Arial" w:hAnsi="Arial" w:cs="Arial"/>
          <w:sz w:val="24"/>
          <w:szCs w:val="24"/>
        </w:rPr>
        <w:t xml:space="preserve"> err in his teaching. But in men</w:t>
      </w:r>
      <w:r w:rsidR="00DE3074">
        <w:rPr>
          <w:rFonts w:ascii="Arial" w:hAnsi="Arial" w:cs="Arial"/>
          <w:sz w:val="24"/>
          <w:szCs w:val="24"/>
        </w:rPr>
        <w:t>’</w:t>
      </w:r>
      <w:r w:rsidRPr="00B009F9">
        <w:rPr>
          <w:rFonts w:ascii="Arial" w:hAnsi="Arial" w:cs="Arial"/>
          <w:sz w:val="24"/>
          <w:szCs w:val="24"/>
        </w:rPr>
        <w:t>s</w:t>
      </w:r>
      <w:r w:rsidR="001453D3">
        <w:rPr>
          <w:rFonts w:ascii="Arial" w:hAnsi="Arial" w:cs="Arial"/>
          <w:sz w:val="24"/>
          <w:szCs w:val="24"/>
        </w:rPr>
        <w:t xml:space="preserve"> </w:t>
      </w:r>
      <w:r w:rsidRPr="00B009F9">
        <w:rPr>
          <w:rFonts w:ascii="Arial" w:hAnsi="Arial" w:cs="Arial"/>
          <w:sz w:val="24"/>
          <w:szCs w:val="24"/>
        </w:rPr>
        <w:t>doctrine there chance</w:t>
      </w:r>
      <w:r w:rsidR="001453D3">
        <w:rPr>
          <w:rFonts w:ascii="Arial" w:hAnsi="Arial" w:cs="Arial"/>
          <w:sz w:val="24"/>
          <w:szCs w:val="24"/>
        </w:rPr>
        <w:t>s</w:t>
      </w:r>
      <w:r w:rsidRPr="00B009F9">
        <w:rPr>
          <w:rFonts w:ascii="Arial" w:hAnsi="Arial" w:cs="Arial"/>
          <w:sz w:val="24"/>
          <w:szCs w:val="24"/>
        </w:rPr>
        <w:t xml:space="preserve"> oftentimes to be error, and</w:t>
      </w:r>
      <w:r w:rsidR="001453D3">
        <w:rPr>
          <w:rFonts w:ascii="Arial" w:hAnsi="Arial" w:cs="Arial"/>
          <w:sz w:val="24"/>
          <w:szCs w:val="24"/>
        </w:rPr>
        <w:t>,</w:t>
      </w:r>
      <w:r w:rsidRPr="00B009F9">
        <w:rPr>
          <w:rFonts w:ascii="Arial" w:hAnsi="Arial" w:cs="Arial"/>
          <w:sz w:val="24"/>
          <w:szCs w:val="24"/>
        </w:rPr>
        <w:t xml:space="preserve"> therefore</w:t>
      </w:r>
      <w:r w:rsidR="001453D3">
        <w:rPr>
          <w:rFonts w:ascii="Arial" w:hAnsi="Arial" w:cs="Arial"/>
          <w:sz w:val="24"/>
          <w:szCs w:val="24"/>
        </w:rPr>
        <w:t>,</w:t>
      </w:r>
      <w:r w:rsidRPr="00B009F9">
        <w:rPr>
          <w:rFonts w:ascii="Arial" w:hAnsi="Arial" w:cs="Arial"/>
          <w:sz w:val="24"/>
          <w:szCs w:val="24"/>
        </w:rPr>
        <w:t xml:space="preserve"> we must forsake their</w:t>
      </w:r>
      <w:r w:rsidR="001453D3">
        <w:rPr>
          <w:rFonts w:ascii="Arial" w:hAnsi="Arial" w:cs="Arial"/>
          <w:sz w:val="24"/>
          <w:szCs w:val="24"/>
        </w:rPr>
        <w:t xml:space="preserve"> </w:t>
      </w:r>
      <w:r w:rsidRPr="00B009F9">
        <w:rPr>
          <w:rFonts w:ascii="Arial" w:hAnsi="Arial" w:cs="Arial"/>
          <w:sz w:val="24"/>
          <w:szCs w:val="24"/>
        </w:rPr>
        <w:t xml:space="preserve">doctrines, </w:t>
      </w:r>
      <w:r w:rsidRPr="00B009F9">
        <w:rPr>
          <w:rFonts w:ascii="Arial" w:hAnsi="Arial" w:cs="Arial"/>
          <w:sz w:val="24"/>
          <w:szCs w:val="24"/>
        </w:rPr>
        <w:lastRenderedPageBreak/>
        <w:t>if cloakedy or express</w:t>
      </w:r>
      <w:r w:rsidR="001453D3">
        <w:rPr>
          <w:rFonts w:ascii="Arial" w:hAnsi="Arial" w:cs="Arial"/>
          <w:sz w:val="24"/>
          <w:szCs w:val="24"/>
        </w:rPr>
        <w:t xml:space="preserve">ed to be </w:t>
      </w:r>
      <w:r w:rsidRPr="00B009F9">
        <w:rPr>
          <w:rFonts w:ascii="Arial" w:hAnsi="Arial" w:cs="Arial"/>
          <w:sz w:val="24"/>
          <w:szCs w:val="24"/>
        </w:rPr>
        <w:t>repugnant to the doctrine of Christ. Men</w:t>
      </w:r>
      <w:r w:rsidR="00DE3074">
        <w:rPr>
          <w:rFonts w:ascii="Arial" w:hAnsi="Arial" w:cs="Arial"/>
          <w:sz w:val="24"/>
          <w:szCs w:val="24"/>
        </w:rPr>
        <w:t>’</w:t>
      </w:r>
      <w:r w:rsidRPr="00B009F9">
        <w:rPr>
          <w:rFonts w:ascii="Arial" w:hAnsi="Arial" w:cs="Arial"/>
          <w:sz w:val="24"/>
          <w:szCs w:val="24"/>
        </w:rPr>
        <w:t>s</w:t>
      </w:r>
      <w:r w:rsidR="001453D3">
        <w:rPr>
          <w:rFonts w:ascii="Arial" w:hAnsi="Arial" w:cs="Arial"/>
          <w:sz w:val="24"/>
          <w:szCs w:val="24"/>
        </w:rPr>
        <w:t xml:space="preserve"> </w:t>
      </w:r>
      <w:r w:rsidRPr="00B009F9">
        <w:rPr>
          <w:rFonts w:ascii="Arial" w:hAnsi="Arial" w:cs="Arial"/>
          <w:sz w:val="24"/>
          <w:szCs w:val="24"/>
        </w:rPr>
        <w:t>doctrines being made for the people</w:t>
      </w:r>
      <w:r w:rsidR="00DE3074">
        <w:rPr>
          <w:rFonts w:ascii="Arial" w:hAnsi="Arial" w:cs="Arial"/>
          <w:sz w:val="24"/>
          <w:szCs w:val="24"/>
        </w:rPr>
        <w:t>’</w:t>
      </w:r>
      <w:r w:rsidRPr="00B009F9">
        <w:rPr>
          <w:rFonts w:ascii="Arial" w:hAnsi="Arial" w:cs="Arial"/>
          <w:sz w:val="24"/>
          <w:szCs w:val="24"/>
        </w:rPr>
        <w:t>s profit, must be allowed and observed, so that</w:t>
      </w:r>
      <w:r w:rsidR="001453D3">
        <w:rPr>
          <w:rFonts w:ascii="Arial" w:hAnsi="Arial" w:cs="Arial"/>
          <w:sz w:val="24"/>
          <w:szCs w:val="24"/>
        </w:rPr>
        <w:t xml:space="preserve"> </w:t>
      </w:r>
      <w:r w:rsidRPr="00B009F9">
        <w:rPr>
          <w:rFonts w:ascii="Arial" w:hAnsi="Arial" w:cs="Arial"/>
          <w:sz w:val="24"/>
          <w:szCs w:val="24"/>
        </w:rPr>
        <w:t xml:space="preserve">they </w:t>
      </w:r>
      <w:r w:rsidR="001453D3">
        <w:rPr>
          <w:rFonts w:ascii="Arial" w:hAnsi="Arial" w:cs="Arial"/>
          <w:sz w:val="24"/>
          <w:szCs w:val="24"/>
        </w:rPr>
        <w:t xml:space="preserve">should </w:t>
      </w:r>
      <w:r w:rsidRPr="00B009F9">
        <w:rPr>
          <w:rFonts w:ascii="Arial" w:hAnsi="Arial" w:cs="Arial"/>
          <w:sz w:val="24"/>
          <w:szCs w:val="24"/>
        </w:rPr>
        <w:t>be grounded on Christ</w:t>
      </w:r>
      <w:r w:rsidR="00DE3074">
        <w:rPr>
          <w:rFonts w:ascii="Arial" w:hAnsi="Arial" w:cs="Arial"/>
          <w:sz w:val="24"/>
          <w:szCs w:val="24"/>
        </w:rPr>
        <w:t>’</w:t>
      </w:r>
      <w:r w:rsidRPr="00B009F9">
        <w:rPr>
          <w:rFonts w:ascii="Arial" w:hAnsi="Arial" w:cs="Arial"/>
          <w:sz w:val="24"/>
          <w:szCs w:val="24"/>
        </w:rPr>
        <w:t>s doctrine, or</w:t>
      </w:r>
      <w:r w:rsidR="001453D3">
        <w:rPr>
          <w:rFonts w:ascii="Arial" w:hAnsi="Arial" w:cs="Arial"/>
          <w:sz w:val="24"/>
          <w:szCs w:val="24"/>
        </w:rPr>
        <w:t>,</w:t>
      </w:r>
      <w:r w:rsidRPr="00B009F9">
        <w:rPr>
          <w:rFonts w:ascii="Arial" w:hAnsi="Arial" w:cs="Arial"/>
          <w:sz w:val="24"/>
          <w:szCs w:val="24"/>
        </w:rPr>
        <w:t xml:space="preserve"> at least</w:t>
      </w:r>
      <w:r w:rsidR="001453D3">
        <w:rPr>
          <w:rFonts w:ascii="Arial" w:hAnsi="Arial" w:cs="Arial"/>
          <w:sz w:val="24"/>
          <w:szCs w:val="24"/>
        </w:rPr>
        <w:t>,</w:t>
      </w:r>
      <w:r w:rsidRPr="00B009F9">
        <w:rPr>
          <w:rFonts w:ascii="Arial" w:hAnsi="Arial" w:cs="Arial"/>
          <w:sz w:val="24"/>
          <w:szCs w:val="24"/>
        </w:rPr>
        <w:t xml:space="preserve"> not </w:t>
      </w:r>
      <w:r w:rsidR="001453D3">
        <w:rPr>
          <w:rFonts w:ascii="Arial" w:hAnsi="Arial" w:cs="Arial"/>
          <w:sz w:val="24"/>
          <w:szCs w:val="24"/>
        </w:rPr>
        <w:t xml:space="preserve">be </w:t>
      </w:r>
      <w:r w:rsidRPr="00B009F9">
        <w:rPr>
          <w:rFonts w:ascii="Arial" w:hAnsi="Arial" w:cs="Arial"/>
          <w:sz w:val="24"/>
          <w:szCs w:val="24"/>
        </w:rPr>
        <w:t>repugnant to his words.</w:t>
      </w:r>
    </w:p>
    <w:p w:rsidR="003201A6" w:rsidRDefault="003201A6" w:rsidP="008B1B39">
      <w:pPr>
        <w:autoSpaceDE w:val="0"/>
        <w:autoSpaceDN w:val="0"/>
        <w:adjustRightInd w:val="0"/>
        <w:spacing w:after="0" w:line="276" w:lineRule="auto"/>
        <w:ind w:left="288" w:right="288"/>
        <w:jc w:val="both"/>
        <w:rPr>
          <w:rFonts w:ascii="Arial" w:hAnsi="Arial" w:cs="Arial"/>
          <w:sz w:val="24"/>
          <w:szCs w:val="24"/>
        </w:rPr>
      </w:pPr>
    </w:p>
    <w:p w:rsidR="0092241D"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If the high bishop of Rome, calling </w:t>
      </w:r>
      <w:r w:rsidR="00C03AB3">
        <w:rPr>
          <w:rFonts w:ascii="Arial" w:hAnsi="Arial" w:cs="Arial"/>
          <w:sz w:val="24"/>
          <w:szCs w:val="24"/>
        </w:rPr>
        <w:t>himself</w:t>
      </w:r>
      <w:r w:rsidR="00B009F9" w:rsidRPr="00B009F9">
        <w:rPr>
          <w:rFonts w:ascii="Arial" w:hAnsi="Arial" w:cs="Arial"/>
          <w:sz w:val="24"/>
          <w:szCs w:val="24"/>
        </w:rPr>
        <w:t xml:space="preserve"> the servant of the servants of</w:t>
      </w:r>
      <w:r w:rsidR="0092241D">
        <w:rPr>
          <w:rFonts w:ascii="Arial" w:hAnsi="Arial" w:cs="Arial"/>
          <w:sz w:val="24"/>
          <w:szCs w:val="24"/>
        </w:rPr>
        <w:t xml:space="preserve"> </w:t>
      </w:r>
      <w:r w:rsidR="00B009F9" w:rsidRPr="00B009F9">
        <w:rPr>
          <w:rFonts w:ascii="Arial" w:hAnsi="Arial" w:cs="Arial"/>
          <w:sz w:val="24"/>
          <w:szCs w:val="24"/>
        </w:rPr>
        <w:t>God, and the chief vicar of Christ in this world, make</w:t>
      </w:r>
      <w:r w:rsidR="0092241D">
        <w:rPr>
          <w:rFonts w:ascii="Arial" w:hAnsi="Arial" w:cs="Arial"/>
          <w:sz w:val="24"/>
          <w:szCs w:val="24"/>
        </w:rPr>
        <w:t>s</w:t>
      </w:r>
      <w:r w:rsidR="00B009F9" w:rsidRPr="00B009F9">
        <w:rPr>
          <w:rFonts w:ascii="Arial" w:hAnsi="Arial" w:cs="Arial"/>
          <w:sz w:val="24"/>
          <w:szCs w:val="24"/>
        </w:rPr>
        <w:t xml:space="preserve"> and maintain</w:t>
      </w:r>
      <w:r w:rsidR="0092241D">
        <w:rPr>
          <w:rFonts w:ascii="Arial" w:hAnsi="Arial" w:cs="Arial"/>
          <w:sz w:val="24"/>
          <w:szCs w:val="24"/>
        </w:rPr>
        <w:t>s</w:t>
      </w:r>
      <w:r w:rsidR="00B009F9" w:rsidRPr="00B009F9">
        <w:rPr>
          <w:rFonts w:ascii="Arial" w:hAnsi="Arial" w:cs="Arial"/>
          <w:sz w:val="24"/>
          <w:szCs w:val="24"/>
        </w:rPr>
        <w:t xml:space="preserve"> many laws</w:t>
      </w:r>
      <w:r w:rsidR="0092241D">
        <w:rPr>
          <w:rFonts w:ascii="Arial" w:hAnsi="Arial" w:cs="Arial"/>
          <w:sz w:val="24"/>
          <w:szCs w:val="24"/>
        </w:rPr>
        <w:t xml:space="preserve"> </w:t>
      </w:r>
      <w:r w:rsidR="00B009F9" w:rsidRPr="00B009F9">
        <w:rPr>
          <w:rFonts w:ascii="Arial" w:hAnsi="Arial" w:cs="Arial"/>
          <w:sz w:val="24"/>
          <w:szCs w:val="24"/>
        </w:rPr>
        <w:t>contrary to the gospel of Jesus Christ, then is he of those that have come in Christ</w:t>
      </w:r>
      <w:r>
        <w:rPr>
          <w:rFonts w:ascii="Arial" w:hAnsi="Arial" w:cs="Arial"/>
          <w:sz w:val="24"/>
          <w:szCs w:val="24"/>
        </w:rPr>
        <w:t>’</w:t>
      </w:r>
      <w:r w:rsidR="00B009F9" w:rsidRPr="00B009F9">
        <w:rPr>
          <w:rFonts w:ascii="Arial" w:hAnsi="Arial" w:cs="Arial"/>
          <w:sz w:val="24"/>
          <w:szCs w:val="24"/>
        </w:rPr>
        <w:t>s</w:t>
      </w:r>
      <w:r w:rsidR="0092241D">
        <w:rPr>
          <w:rFonts w:ascii="Arial" w:hAnsi="Arial" w:cs="Arial"/>
          <w:sz w:val="24"/>
          <w:szCs w:val="24"/>
        </w:rPr>
        <w:t xml:space="preserve"> </w:t>
      </w:r>
      <w:r w:rsidR="00B009F9" w:rsidRPr="00B009F9">
        <w:rPr>
          <w:rFonts w:ascii="Arial" w:hAnsi="Arial" w:cs="Arial"/>
          <w:sz w:val="24"/>
          <w:szCs w:val="24"/>
        </w:rPr>
        <w:t xml:space="preserve">name, saying, </w:t>
      </w:r>
      <w:r w:rsidR="0092241D">
        <w:rPr>
          <w:rFonts w:ascii="Arial" w:hAnsi="Arial" w:cs="Arial"/>
          <w:sz w:val="24"/>
          <w:szCs w:val="24"/>
        </w:rPr>
        <w:t>‘</w:t>
      </w:r>
      <w:r w:rsidR="00B009F9" w:rsidRPr="00B009F9">
        <w:rPr>
          <w:rFonts w:ascii="Arial" w:hAnsi="Arial" w:cs="Arial"/>
          <w:sz w:val="24"/>
          <w:szCs w:val="24"/>
        </w:rPr>
        <w:t>I am Christ, and have seduced many a one by the testimony of our</w:t>
      </w:r>
      <w:r w:rsidR="0092241D">
        <w:rPr>
          <w:rFonts w:ascii="Arial" w:hAnsi="Arial" w:cs="Arial"/>
          <w:sz w:val="24"/>
          <w:szCs w:val="24"/>
        </w:rPr>
        <w:t xml:space="preserve"> </w:t>
      </w:r>
      <w:r w:rsidR="00B009F9" w:rsidRPr="00B009F9">
        <w:rPr>
          <w:rFonts w:ascii="Arial" w:hAnsi="Arial" w:cs="Arial"/>
          <w:sz w:val="24"/>
          <w:szCs w:val="24"/>
        </w:rPr>
        <w:t>Saviour</w:t>
      </w:r>
      <w:r w:rsidR="0092241D">
        <w:rPr>
          <w:rFonts w:ascii="Arial" w:hAnsi="Arial" w:cs="Arial"/>
          <w:sz w:val="24"/>
          <w:szCs w:val="24"/>
        </w:rPr>
        <w:t>’,</w:t>
      </w:r>
      <w:r w:rsidR="00B009F9" w:rsidRPr="00B009F9">
        <w:rPr>
          <w:rFonts w:ascii="Arial" w:hAnsi="Arial" w:cs="Arial"/>
          <w:sz w:val="24"/>
          <w:szCs w:val="24"/>
        </w:rPr>
        <w:t xml:space="preserve"> in Mat. </w:t>
      </w:r>
      <w:r w:rsidR="0092241D">
        <w:rPr>
          <w:rFonts w:ascii="Arial" w:hAnsi="Arial" w:cs="Arial"/>
          <w:sz w:val="24"/>
          <w:szCs w:val="24"/>
        </w:rPr>
        <w:t>24</w:t>
      </w:r>
      <w:r w:rsidR="00B009F9" w:rsidRPr="00B009F9">
        <w:rPr>
          <w:rFonts w:ascii="Arial" w:hAnsi="Arial" w:cs="Arial"/>
          <w:sz w:val="24"/>
          <w:szCs w:val="24"/>
        </w:rPr>
        <w:t>, and the idol of desolation sitting in the temple of God, and</w:t>
      </w:r>
      <w:r w:rsidR="0092241D">
        <w:rPr>
          <w:rFonts w:ascii="Arial" w:hAnsi="Arial" w:cs="Arial"/>
          <w:sz w:val="24"/>
          <w:szCs w:val="24"/>
        </w:rPr>
        <w:t xml:space="preserve"> </w:t>
      </w:r>
      <w:r w:rsidR="00B009F9" w:rsidRPr="00B009F9">
        <w:rPr>
          <w:rFonts w:ascii="Arial" w:hAnsi="Arial" w:cs="Arial"/>
          <w:sz w:val="24"/>
          <w:szCs w:val="24"/>
        </w:rPr>
        <w:t>taking away from him the continual sacrifice for a time, times, and half a time, which</w:t>
      </w:r>
      <w:r w:rsidR="0092241D">
        <w:rPr>
          <w:rFonts w:ascii="Arial" w:hAnsi="Arial" w:cs="Arial"/>
          <w:sz w:val="24"/>
          <w:szCs w:val="24"/>
        </w:rPr>
        <w:t xml:space="preserve"> </w:t>
      </w:r>
      <w:r w:rsidR="00B009F9" w:rsidRPr="00B009F9">
        <w:rPr>
          <w:rFonts w:ascii="Arial" w:hAnsi="Arial" w:cs="Arial"/>
          <w:sz w:val="24"/>
          <w:szCs w:val="24"/>
        </w:rPr>
        <w:t xml:space="preserve">idol must be revealed to the Christian people, by the testimony of Daniel, </w:t>
      </w:r>
      <w:r w:rsidR="0092241D">
        <w:rPr>
          <w:rFonts w:ascii="Arial" w:hAnsi="Arial" w:cs="Arial"/>
          <w:sz w:val="24"/>
          <w:szCs w:val="24"/>
        </w:rPr>
        <w:t xml:space="preserve">of which </w:t>
      </w:r>
      <w:r w:rsidR="00B009F9" w:rsidRPr="00B009F9">
        <w:rPr>
          <w:rFonts w:ascii="Arial" w:hAnsi="Arial" w:cs="Arial"/>
          <w:sz w:val="24"/>
          <w:szCs w:val="24"/>
        </w:rPr>
        <w:t>Christ speak</w:t>
      </w:r>
      <w:r w:rsidR="0092241D">
        <w:rPr>
          <w:rFonts w:ascii="Arial" w:hAnsi="Arial" w:cs="Arial"/>
          <w:sz w:val="24"/>
          <w:szCs w:val="24"/>
        </w:rPr>
        <w:t>s</w:t>
      </w:r>
      <w:r w:rsidR="00B009F9" w:rsidRPr="00B009F9">
        <w:rPr>
          <w:rFonts w:ascii="Arial" w:hAnsi="Arial" w:cs="Arial"/>
          <w:sz w:val="24"/>
          <w:szCs w:val="24"/>
        </w:rPr>
        <w:t xml:space="preserve"> in the Gospel</w:t>
      </w:r>
      <w:r w:rsidR="0092241D">
        <w:rPr>
          <w:rFonts w:ascii="Arial" w:hAnsi="Arial" w:cs="Arial"/>
          <w:sz w:val="24"/>
          <w:szCs w:val="24"/>
        </w:rPr>
        <w:t>: ‘</w:t>
      </w:r>
      <w:r w:rsidR="00B009F9" w:rsidRPr="00B009F9">
        <w:rPr>
          <w:rFonts w:ascii="Arial" w:hAnsi="Arial" w:cs="Arial"/>
          <w:sz w:val="24"/>
          <w:szCs w:val="24"/>
        </w:rPr>
        <w:t xml:space="preserve">When </w:t>
      </w:r>
      <w:r w:rsidR="00AE24F6">
        <w:rPr>
          <w:rFonts w:ascii="Arial" w:hAnsi="Arial" w:cs="Arial"/>
          <w:sz w:val="24"/>
          <w:szCs w:val="24"/>
        </w:rPr>
        <w:t>you</w:t>
      </w:r>
      <w:r w:rsidR="00B009F9" w:rsidRPr="00B009F9">
        <w:rPr>
          <w:rFonts w:ascii="Arial" w:hAnsi="Arial" w:cs="Arial"/>
          <w:sz w:val="24"/>
          <w:szCs w:val="24"/>
        </w:rPr>
        <w:t xml:space="preserve"> shall see the abomination of desolation that</w:t>
      </w:r>
      <w:r w:rsidR="0092241D">
        <w:rPr>
          <w:rFonts w:ascii="Arial" w:hAnsi="Arial" w:cs="Arial"/>
          <w:sz w:val="24"/>
          <w:szCs w:val="24"/>
        </w:rPr>
        <w:t xml:space="preserve"> </w:t>
      </w:r>
      <w:r w:rsidR="00B009F9" w:rsidRPr="00B009F9">
        <w:rPr>
          <w:rFonts w:ascii="Arial" w:hAnsi="Arial" w:cs="Arial"/>
          <w:sz w:val="24"/>
          <w:szCs w:val="24"/>
        </w:rPr>
        <w:t>was told of by Daniel the prophet, standing in the holy place, let him that readeth</w:t>
      </w:r>
      <w:r w:rsidR="0092241D">
        <w:rPr>
          <w:rFonts w:ascii="Arial" w:hAnsi="Arial" w:cs="Arial"/>
          <w:sz w:val="24"/>
          <w:szCs w:val="24"/>
        </w:rPr>
        <w:t xml:space="preserve"> </w:t>
      </w:r>
      <w:r w:rsidR="00B009F9" w:rsidRPr="00B009F9">
        <w:rPr>
          <w:rFonts w:ascii="Arial" w:hAnsi="Arial" w:cs="Arial"/>
          <w:sz w:val="24"/>
          <w:szCs w:val="24"/>
        </w:rPr>
        <w:t>understand</w:t>
      </w:r>
      <w:r w:rsidR="0092241D">
        <w:rPr>
          <w:rFonts w:ascii="Arial" w:hAnsi="Arial" w:cs="Arial"/>
          <w:sz w:val="24"/>
          <w:szCs w:val="24"/>
        </w:rPr>
        <w:t>’</w:t>
      </w:r>
      <w:r w:rsidR="00B009F9" w:rsidRPr="00B009F9">
        <w:rPr>
          <w:rFonts w:ascii="Arial" w:hAnsi="Arial" w:cs="Arial"/>
          <w:sz w:val="24"/>
          <w:szCs w:val="24"/>
        </w:rPr>
        <w:t>; he is the pestiferous mountain infecting the whole universal earth, as</w:t>
      </w:r>
      <w:r w:rsidR="0092241D">
        <w:rPr>
          <w:rFonts w:ascii="Arial" w:hAnsi="Arial" w:cs="Arial"/>
          <w:sz w:val="24"/>
          <w:szCs w:val="24"/>
        </w:rPr>
        <w:t xml:space="preserve"> </w:t>
      </w:r>
      <w:r w:rsidR="00B009F9" w:rsidRPr="00B009F9">
        <w:rPr>
          <w:rFonts w:ascii="Arial" w:hAnsi="Arial" w:cs="Arial"/>
          <w:sz w:val="24"/>
          <w:szCs w:val="24"/>
        </w:rPr>
        <w:t>witnesse</w:t>
      </w:r>
      <w:r w:rsidR="0092241D">
        <w:rPr>
          <w:rFonts w:ascii="Arial" w:hAnsi="Arial" w:cs="Arial"/>
          <w:sz w:val="24"/>
          <w:szCs w:val="24"/>
        </w:rPr>
        <w:t>s</w:t>
      </w:r>
      <w:r w:rsidR="00B009F9" w:rsidRPr="00B009F9">
        <w:rPr>
          <w:rFonts w:ascii="Arial" w:hAnsi="Arial" w:cs="Arial"/>
          <w:sz w:val="24"/>
          <w:szCs w:val="24"/>
        </w:rPr>
        <w:t xml:space="preserve"> Jeremiah, chap. </w:t>
      </w:r>
      <w:r w:rsidR="0092241D">
        <w:rPr>
          <w:rFonts w:ascii="Arial" w:hAnsi="Arial" w:cs="Arial"/>
          <w:sz w:val="24"/>
          <w:szCs w:val="24"/>
        </w:rPr>
        <w:t>51</w:t>
      </w:r>
      <w:r w:rsidR="00B009F9" w:rsidRPr="00B009F9">
        <w:rPr>
          <w:rFonts w:ascii="Arial" w:hAnsi="Arial" w:cs="Arial"/>
          <w:sz w:val="24"/>
          <w:szCs w:val="24"/>
        </w:rPr>
        <w:t>, and not the head of Christ</w:t>
      </w:r>
      <w:r>
        <w:rPr>
          <w:rFonts w:ascii="Arial" w:hAnsi="Arial" w:cs="Arial"/>
          <w:sz w:val="24"/>
          <w:szCs w:val="24"/>
        </w:rPr>
        <w:t>’</w:t>
      </w:r>
      <w:r w:rsidR="00B009F9" w:rsidRPr="00B009F9">
        <w:rPr>
          <w:rFonts w:ascii="Arial" w:hAnsi="Arial" w:cs="Arial"/>
          <w:sz w:val="24"/>
          <w:szCs w:val="24"/>
        </w:rPr>
        <w:t xml:space="preserve">s body. For </w:t>
      </w:r>
      <w:r w:rsidR="0092241D">
        <w:rPr>
          <w:rFonts w:ascii="Arial" w:hAnsi="Arial" w:cs="Arial"/>
          <w:sz w:val="24"/>
          <w:szCs w:val="24"/>
        </w:rPr>
        <w:t>an</w:t>
      </w:r>
      <w:r w:rsidR="00B009F9" w:rsidRPr="00B009F9">
        <w:rPr>
          <w:rFonts w:ascii="Arial" w:hAnsi="Arial" w:cs="Arial"/>
          <w:sz w:val="24"/>
          <w:szCs w:val="24"/>
        </w:rPr>
        <w:t xml:space="preserve"> ancient</w:t>
      </w:r>
      <w:r w:rsidR="0092241D">
        <w:rPr>
          <w:rFonts w:ascii="Arial" w:hAnsi="Arial" w:cs="Arial"/>
          <w:sz w:val="24"/>
          <w:szCs w:val="24"/>
        </w:rPr>
        <w:t xml:space="preserve"> </w:t>
      </w:r>
      <w:r w:rsidR="00B009F9" w:rsidRPr="00B009F9">
        <w:rPr>
          <w:rFonts w:ascii="Arial" w:hAnsi="Arial" w:cs="Arial"/>
          <w:sz w:val="24"/>
          <w:szCs w:val="24"/>
        </w:rPr>
        <w:t xml:space="preserve">person in </w:t>
      </w:r>
      <w:r w:rsidR="00B95264">
        <w:rPr>
          <w:rFonts w:ascii="Arial" w:hAnsi="Arial" w:cs="Arial"/>
          <w:sz w:val="24"/>
          <w:szCs w:val="24"/>
        </w:rPr>
        <w:t>years</w:t>
      </w:r>
      <w:r w:rsidR="00B009F9" w:rsidRPr="00B009F9">
        <w:rPr>
          <w:rFonts w:ascii="Arial" w:hAnsi="Arial" w:cs="Arial"/>
          <w:sz w:val="24"/>
          <w:szCs w:val="24"/>
        </w:rPr>
        <w:t>, and honourable in reverence, he is the head: and the prophet teaching</w:t>
      </w:r>
      <w:r w:rsidR="0092241D">
        <w:rPr>
          <w:rFonts w:ascii="Arial" w:hAnsi="Arial" w:cs="Arial"/>
          <w:sz w:val="24"/>
          <w:szCs w:val="24"/>
        </w:rPr>
        <w:t xml:space="preserve"> </w:t>
      </w:r>
      <w:r w:rsidR="00B009F9" w:rsidRPr="00B009F9">
        <w:rPr>
          <w:rFonts w:ascii="Arial" w:hAnsi="Arial" w:cs="Arial"/>
          <w:sz w:val="24"/>
          <w:szCs w:val="24"/>
        </w:rPr>
        <w:t xml:space="preserve">lies is the tail, as Isaiah allegeth, chap. </w:t>
      </w:r>
      <w:r w:rsidR="0092241D">
        <w:rPr>
          <w:rFonts w:ascii="Arial" w:hAnsi="Arial" w:cs="Arial"/>
          <w:sz w:val="24"/>
          <w:szCs w:val="24"/>
        </w:rPr>
        <w:t>9</w:t>
      </w:r>
      <w:r w:rsidR="00B009F9" w:rsidRPr="00B009F9">
        <w:rPr>
          <w:rFonts w:ascii="Arial" w:hAnsi="Arial" w:cs="Arial"/>
          <w:sz w:val="24"/>
          <w:szCs w:val="24"/>
        </w:rPr>
        <w:t>; and he is that wicked and sinful captain of</w:t>
      </w:r>
      <w:r w:rsidR="0092241D">
        <w:rPr>
          <w:rFonts w:ascii="Arial" w:hAnsi="Arial" w:cs="Arial"/>
          <w:sz w:val="24"/>
          <w:szCs w:val="24"/>
        </w:rPr>
        <w:t xml:space="preserve"> </w:t>
      </w:r>
      <w:r w:rsidR="00B009F9" w:rsidRPr="00B009F9">
        <w:rPr>
          <w:rFonts w:ascii="Arial" w:hAnsi="Arial" w:cs="Arial"/>
          <w:sz w:val="24"/>
          <w:szCs w:val="24"/>
        </w:rPr>
        <w:t>Israel, whose fore</w:t>
      </w:r>
      <w:r w:rsidR="0092241D">
        <w:rPr>
          <w:rFonts w:ascii="Arial" w:hAnsi="Arial" w:cs="Arial"/>
          <w:sz w:val="24"/>
          <w:szCs w:val="24"/>
        </w:rPr>
        <w:t>-</w:t>
      </w:r>
      <w:r w:rsidR="00B009F9" w:rsidRPr="00B009F9">
        <w:rPr>
          <w:rFonts w:ascii="Arial" w:hAnsi="Arial" w:cs="Arial"/>
          <w:sz w:val="24"/>
          <w:szCs w:val="24"/>
        </w:rPr>
        <w:t xml:space="preserve">appointed day of iniquity is come in </w:t>
      </w:r>
      <w:r w:rsidR="0092241D">
        <w:rPr>
          <w:rFonts w:ascii="Arial" w:hAnsi="Arial" w:cs="Arial"/>
          <w:sz w:val="24"/>
          <w:szCs w:val="24"/>
        </w:rPr>
        <w:t xml:space="preserve">a </w:t>
      </w:r>
      <w:r w:rsidR="00B009F9" w:rsidRPr="00B009F9">
        <w:rPr>
          <w:rFonts w:ascii="Arial" w:hAnsi="Arial" w:cs="Arial"/>
          <w:sz w:val="24"/>
          <w:szCs w:val="24"/>
        </w:rPr>
        <w:t>time of iniquity, who shall take</w:t>
      </w:r>
      <w:r w:rsidR="0092241D">
        <w:rPr>
          <w:rFonts w:ascii="Arial" w:hAnsi="Arial" w:cs="Arial"/>
          <w:sz w:val="24"/>
          <w:szCs w:val="24"/>
        </w:rPr>
        <w:t xml:space="preserve"> </w:t>
      </w:r>
      <w:r w:rsidR="00B009F9" w:rsidRPr="00B009F9">
        <w:rPr>
          <w:rFonts w:ascii="Arial" w:hAnsi="Arial" w:cs="Arial"/>
          <w:sz w:val="24"/>
          <w:szCs w:val="24"/>
        </w:rPr>
        <w:t xml:space="preserve">away Cidarim, and take away the crown, Ezekiel chap. </w:t>
      </w:r>
      <w:r w:rsidR="0092241D">
        <w:rPr>
          <w:rFonts w:ascii="Arial" w:hAnsi="Arial" w:cs="Arial"/>
          <w:sz w:val="24"/>
          <w:szCs w:val="24"/>
        </w:rPr>
        <w:t>21</w:t>
      </w:r>
      <w:r w:rsidR="00B009F9" w:rsidRPr="00B009F9">
        <w:rPr>
          <w:rFonts w:ascii="Arial" w:hAnsi="Arial" w:cs="Arial"/>
          <w:sz w:val="24"/>
          <w:szCs w:val="24"/>
        </w:rPr>
        <w:t>, to whom it was said,</w:t>
      </w:r>
      <w:r w:rsidR="0092241D">
        <w:rPr>
          <w:rFonts w:ascii="Arial" w:hAnsi="Arial" w:cs="Arial"/>
          <w:sz w:val="24"/>
          <w:szCs w:val="24"/>
        </w:rPr>
        <w:t xml:space="preserve"> </w:t>
      </w:r>
      <w:r w:rsidR="00B009F9" w:rsidRPr="00B009F9">
        <w:rPr>
          <w:rFonts w:ascii="Arial" w:hAnsi="Arial" w:cs="Arial"/>
          <w:sz w:val="24"/>
          <w:szCs w:val="24"/>
        </w:rPr>
        <w:t xml:space="preserve">Forasmuch as </w:t>
      </w:r>
      <w:r w:rsidR="00A31CE4">
        <w:rPr>
          <w:rFonts w:ascii="Arial" w:hAnsi="Arial" w:cs="Arial"/>
          <w:sz w:val="24"/>
          <w:szCs w:val="24"/>
        </w:rPr>
        <w:t>your</w:t>
      </w:r>
      <w:r w:rsidR="00B009F9" w:rsidRPr="00B009F9">
        <w:rPr>
          <w:rFonts w:ascii="Arial" w:hAnsi="Arial" w:cs="Arial"/>
          <w:sz w:val="24"/>
          <w:szCs w:val="24"/>
        </w:rPr>
        <w:t xml:space="preserve"> heart was exalted, and sa</w:t>
      </w:r>
      <w:r w:rsidR="0092241D">
        <w:rPr>
          <w:rFonts w:ascii="Arial" w:hAnsi="Arial" w:cs="Arial"/>
          <w:sz w:val="24"/>
          <w:szCs w:val="24"/>
        </w:rPr>
        <w:t>id, ‘</w:t>
      </w:r>
      <w:r w:rsidR="00B009F9" w:rsidRPr="00B009F9">
        <w:rPr>
          <w:rFonts w:ascii="Arial" w:hAnsi="Arial" w:cs="Arial"/>
          <w:sz w:val="24"/>
          <w:szCs w:val="24"/>
        </w:rPr>
        <w:t>I am a god, and sit in the seat of</w:t>
      </w:r>
      <w:r w:rsidR="0092241D">
        <w:rPr>
          <w:rFonts w:ascii="Arial" w:hAnsi="Arial" w:cs="Arial"/>
          <w:sz w:val="24"/>
          <w:szCs w:val="24"/>
        </w:rPr>
        <w:t xml:space="preserve"> </w:t>
      </w:r>
      <w:r w:rsidR="00B009F9" w:rsidRPr="00B009F9">
        <w:rPr>
          <w:rFonts w:ascii="Arial" w:hAnsi="Arial" w:cs="Arial"/>
          <w:sz w:val="24"/>
          <w:szCs w:val="24"/>
        </w:rPr>
        <w:t xml:space="preserve">god, in the heart of the sea, seeing </w:t>
      </w:r>
      <w:r w:rsidR="00137C24">
        <w:rPr>
          <w:rFonts w:ascii="Arial" w:hAnsi="Arial" w:cs="Arial"/>
          <w:sz w:val="24"/>
          <w:szCs w:val="24"/>
        </w:rPr>
        <w:t>you</w:t>
      </w:r>
      <w:r w:rsidR="00B009F9" w:rsidRPr="00B009F9">
        <w:rPr>
          <w:rFonts w:ascii="Arial" w:hAnsi="Arial" w:cs="Arial"/>
          <w:sz w:val="24"/>
          <w:szCs w:val="24"/>
        </w:rPr>
        <w:t xml:space="preserve"> ar</w:t>
      </w:r>
      <w:r w:rsidR="0092241D">
        <w:rPr>
          <w:rFonts w:ascii="Arial" w:hAnsi="Arial" w:cs="Arial"/>
          <w:sz w:val="24"/>
          <w:szCs w:val="24"/>
        </w:rPr>
        <w:t>e</w:t>
      </w:r>
      <w:r w:rsidR="00B009F9" w:rsidRPr="00B009F9">
        <w:rPr>
          <w:rFonts w:ascii="Arial" w:hAnsi="Arial" w:cs="Arial"/>
          <w:sz w:val="24"/>
          <w:szCs w:val="24"/>
        </w:rPr>
        <w:t xml:space="preserve"> a man and not a god, and has given </w:t>
      </w:r>
      <w:r w:rsidR="000E5AF1">
        <w:rPr>
          <w:rFonts w:ascii="Arial" w:hAnsi="Arial" w:cs="Arial"/>
          <w:sz w:val="24"/>
          <w:szCs w:val="24"/>
        </w:rPr>
        <w:t>your</w:t>
      </w:r>
      <w:r w:rsidR="0092241D">
        <w:rPr>
          <w:rFonts w:ascii="Arial" w:hAnsi="Arial" w:cs="Arial"/>
          <w:sz w:val="24"/>
          <w:szCs w:val="24"/>
        </w:rPr>
        <w:t xml:space="preserve"> </w:t>
      </w:r>
      <w:r w:rsidR="00B009F9" w:rsidRPr="00B009F9">
        <w:rPr>
          <w:rFonts w:ascii="Arial" w:hAnsi="Arial" w:cs="Arial"/>
          <w:sz w:val="24"/>
          <w:szCs w:val="24"/>
        </w:rPr>
        <w:t xml:space="preserve">heart, as if it were the heart of God; therefore, behold, I will bring upon </w:t>
      </w:r>
      <w:r w:rsidR="0092241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 most</w:t>
      </w:r>
      <w:r w:rsidR="0092241D">
        <w:rPr>
          <w:rFonts w:ascii="Arial" w:hAnsi="Arial" w:cs="Arial"/>
          <w:sz w:val="24"/>
          <w:szCs w:val="24"/>
        </w:rPr>
        <w:t xml:space="preserve"> </w:t>
      </w:r>
      <w:r w:rsidR="00B009F9" w:rsidRPr="00B009F9">
        <w:rPr>
          <w:rFonts w:ascii="Arial" w:hAnsi="Arial" w:cs="Arial"/>
          <w:sz w:val="24"/>
          <w:szCs w:val="24"/>
        </w:rPr>
        <w:t xml:space="preserve">strong and mighty strangers of the nations, and they shall draw their swords </w:t>
      </w:r>
      <w:r w:rsidR="0092241D">
        <w:rPr>
          <w:rFonts w:ascii="Arial" w:hAnsi="Arial" w:cs="Arial"/>
          <w:sz w:val="24"/>
          <w:szCs w:val="24"/>
        </w:rPr>
        <w:t>at</w:t>
      </w:r>
      <w:r w:rsidR="00B009F9" w:rsidRPr="00B009F9">
        <w:rPr>
          <w:rFonts w:ascii="Arial" w:hAnsi="Arial" w:cs="Arial"/>
          <w:sz w:val="24"/>
          <w:szCs w:val="24"/>
        </w:rPr>
        <w:t xml:space="preserve"> the</w:t>
      </w:r>
      <w:r w:rsidR="0092241D">
        <w:rPr>
          <w:rFonts w:ascii="Arial" w:hAnsi="Arial" w:cs="Arial"/>
          <w:sz w:val="24"/>
          <w:szCs w:val="24"/>
        </w:rPr>
        <w:t xml:space="preserve"> </w:t>
      </w:r>
      <w:r w:rsidR="00B009F9" w:rsidRPr="00B009F9">
        <w:rPr>
          <w:rFonts w:ascii="Arial" w:hAnsi="Arial" w:cs="Arial"/>
          <w:sz w:val="24"/>
          <w:szCs w:val="24"/>
        </w:rPr>
        <w:t xml:space="preserve">beauty of </w:t>
      </w:r>
      <w:r w:rsidR="00A31CE4">
        <w:rPr>
          <w:rFonts w:ascii="Arial" w:hAnsi="Arial" w:cs="Arial"/>
          <w:sz w:val="24"/>
          <w:szCs w:val="24"/>
        </w:rPr>
        <w:t>your</w:t>
      </w:r>
      <w:r w:rsidR="00B009F9" w:rsidRPr="00B009F9">
        <w:rPr>
          <w:rFonts w:ascii="Arial" w:hAnsi="Arial" w:cs="Arial"/>
          <w:sz w:val="24"/>
          <w:szCs w:val="24"/>
        </w:rPr>
        <w:t xml:space="preserve"> wisdom, and shall defile the commandments, and kill </w:t>
      </w:r>
      <w:r w:rsidR="0092241D">
        <w:rPr>
          <w:rFonts w:ascii="Arial" w:hAnsi="Arial" w:cs="Arial"/>
          <w:sz w:val="24"/>
          <w:szCs w:val="24"/>
        </w:rPr>
        <w:t>you</w:t>
      </w:r>
      <w:r w:rsidR="00B009F9" w:rsidRPr="00B009F9">
        <w:rPr>
          <w:rFonts w:ascii="Arial" w:hAnsi="Arial" w:cs="Arial"/>
          <w:sz w:val="24"/>
          <w:szCs w:val="24"/>
        </w:rPr>
        <w:t xml:space="preserve">, and pull </w:t>
      </w:r>
      <w:r w:rsidR="0092241D">
        <w:rPr>
          <w:rFonts w:ascii="Arial" w:hAnsi="Arial" w:cs="Arial"/>
          <w:sz w:val="24"/>
          <w:szCs w:val="24"/>
        </w:rPr>
        <w:t xml:space="preserve">you </w:t>
      </w:r>
      <w:r w:rsidR="00B009F9" w:rsidRPr="00B009F9">
        <w:rPr>
          <w:rFonts w:ascii="Arial" w:hAnsi="Arial" w:cs="Arial"/>
          <w:sz w:val="24"/>
          <w:szCs w:val="24"/>
        </w:rPr>
        <w:t xml:space="preserve">out; and </w:t>
      </w:r>
      <w:r w:rsidR="00137C24">
        <w:rPr>
          <w:rFonts w:ascii="Arial" w:hAnsi="Arial" w:cs="Arial"/>
          <w:sz w:val="24"/>
          <w:szCs w:val="24"/>
        </w:rPr>
        <w:t>you</w:t>
      </w:r>
      <w:r w:rsidR="00B009F9" w:rsidRPr="00B009F9">
        <w:rPr>
          <w:rFonts w:ascii="Arial" w:hAnsi="Arial" w:cs="Arial"/>
          <w:sz w:val="24"/>
          <w:szCs w:val="24"/>
        </w:rPr>
        <w:t xml:space="preserve"> shal die in the destruction of the slain.</w:t>
      </w:r>
      <w:r w:rsidR="0092241D">
        <w:rPr>
          <w:rFonts w:ascii="Arial" w:hAnsi="Arial" w:cs="Arial"/>
          <w:sz w:val="24"/>
          <w:szCs w:val="24"/>
        </w:rPr>
        <w:t>’</w:t>
      </w:r>
      <w:r w:rsidR="00B009F9" w:rsidRPr="00B009F9">
        <w:rPr>
          <w:rFonts w:ascii="Arial" w:hAnsi="Arial" w:cs="Arial"/>
          <w:sz w:val="24"/>
          <w:szCs w:val="24"/>
        </w:rPr>
        <w:t xml:space="preserve"> And it follow</w:t>
      </w:r>
      <w:r w:rsidR="0092241D">
        <w:rPr>
          <w:rFonts w:ascii="Arial" w:hAnsi="Arial" w:cs="Arial"/>
          <w:sz w:val="24"/>
          <w:szCs w:val="24"/>
        </w:rPr>
        <w:t>s</w:t>
      </w:r>
      <w:r w:rsidR="00B009F9" w:rsidRPr="00B009F9">
        <w:rPr>
          <w:rFonts w:ascii="Arial" w:hAnsi="Arial" w:cs="Arial"/>
          <w:sz w:val="24"/>
          <w:szCs w:val="24"/>
        </w:rPr>
        <w:t xml:space="preserve">, </w:t>
      </w:r>
      <w:r w:rsidR="0092241D">
        <w:rPr>
          <w:rFonts w:ascii="Arial" w:hAnsi="Arial" w:cs="Arial"/>
          <w:sz w:val="24"/>
          <w:szCs w:val="24"/>
        </w:rPr>
        <w:t>‘</w:t>
      </w:r>
      <w:r w:rsidR="00B009F9" w:rsidRPr="00B009F9">
        <w:rPr>
          <w:rFonts w:ascii="Arial" w:hAnsi="Arial" w:cs="Arial"/>
          <w:sz w:val="24"/>
          <w:szCs w:val="24"/>
        </w:rPr>
        <w:t>In the</w:t>
      </w:r>
      <w:r w:rsidR="0092241D">
        <w:rPr>
          <w:rFonts w:ascii="Arial" w:hAnsi="Arial" w:cs="Arial"/>
          <w:sz w:val="24"/>
          <w:szCs w:val="24"/>
        </w:rPr>
        <w:t xml:space="preserve"> </w:t>
      </w:r>
      <w:r w:rsidR="00B009F9" w:rsidRPr="00B009F9">
        <w:rPr>
          <w:rFonts w:ascii="Arial" w:hAnsi="Arial" w:cs="Arial"/>
          <w:sz w:val="24"/>
          <w:szCs w:val="24"/>
        </w:rPr>
        <w:t xml:space="preserve">multitude of </w:t>
      </w:r>
      <w:r w:rsidR="000E5AF1">
        <w:rPr>
          <w:rFonts w:ascii="Arial" w:hAnsi="Arial" w:cs="Arial"/>
          <w:sz w:val="24"/>
          <w:szCs w:val="24"/>
        </w:rPr>
        <w:t>your</w:t>
      </w:r>
      <w:r w:rsidR="00B009F9" w:rsidRPr="00B009F9">
        <w:rPr>
          <w:rFonts w:ascii="Arial" w:hAnsi="Arial" w:cs="Arial"/>
          <w:sz w:val="24"/>
          <w:szCs w:val="24"/>
        </w:rPr>
        <w:t xml:space="preserve"> iniquities, and of the iniquities of </w:t>
      </w:r>
      <w:r w:rsidR="00A31CE4">
        <w:rPr>
          <w:rFonts w:ascii="Arial" w:hAnsi="Arial" w:cs="Arial"/>
          <w:sz w:val="24"/>
          <w:szCs w:val="24"/>
        </w:rPr>
        <w:t>your</w:t>
      </w:r>
      <w:r w:rsidR="00B009F9" w:rsidRPr="00B009F9">
        <w:rPr>
          <w:rFonts w:ascii="Arial" w:hAnsi="Arial" w:cs="Arial"/>
          <w:sz w:val="24"/>
          <w:szCs w:val="24"/>
        </w:rPr>
        <w:t xml:space="preserve"> merchandise, </w:t>
      </w:r>
      <w:r w:rsidR="00137C24">
        <w:rPr>
          <w:rFonts w:ascii="Arial" w:hAnsi="Arial" w:cs="Arial"/>
          <w:sz w:val="24"/>
          <w:szCs w:val="24"/>
        </w:rPr>
        <w:t>you</w:t>
      </w:r>
      <w:r w:rsidR="00B009F9" w:rsidRPr="00B009F9">
        <w:rPr>
          <w:rFonts w:ascii="Arial" w:hAnsi="Arial" w:cs="Arial"/>
          <w:sz w:val="24"/>
          <w:szCs w:val="24"/>
        </w:rPr>
        <w:t xml:space="preserve"> ha</w:t>
      </w:r>
      <w:r w:rsidR="0092241D">
        <w:rPr>
          <w:rFonts w:ascii="Arial" w:hAnsi="Arial" w:cs="Arial"/>
          <w:sz w:val="24"/>
          <w:szCs w:val="24"/>
        </w:rPr>
        <w:t xml:space="preserve">ve </w:t>
      </w:r>
      <w:r w:rsidR="00B009F9" w:rsidRPr="00B009F9">
        <w:rPr>
          <w:rFonts w:ascii="Arial" w:hAnsi="Arial" w:cs="Arial"/>
          <w:sz w:val="24"/>
          <w:szCs w:val="24"/>
        </w:rPr>
        <w:t xml:space="preserve">defiled </w:t>
      </w:r>
      <w:r w:rsidR="00A31CE4">
        <w:rPr>
          <w:rFonts w:ascii="Arial" w:hAnsi="Arial" w:cs="Arial"/>
          <w:sz w:val="24"/>
          <w:szCs w:val="24"/>
        </w:rPr>
        <w:t>your</w:t>
      </w:r>
      <w:r w:rsidR="00B009F9" w:rsidRPr="00B009F9">
        <w:rPr>
          <w:rFonts w:ascii="Arial" w:hAnsi="Arial" w:cs="Arial"/>
          <w:sz w:val="24"/>
          <w:szCs w:val="24"/>
        </w:rPr>
        <w:t xml:space="preserve"> sanctification. I will</w:t>
      </w:r>
      <w:r w:rsidR="0092241D">
        <w:rPr>
          <w:rFonts w:ascii="Arial" w:hAnsi="Arial" w:cs="Arial"/>
          <w:sz w:val="24"/>
          <w:szCs w:val="24"/>
        </w:rPr>
        <w:t>,</w:t>
      </w:r>
      <w:r w:rsidR="00B009F9" w:rsidRPr="00B009F9">
        <w:rPr>
          <w:rFonts w:ascii="Arial" w:hAnsi="Arial" w:cs="Arial"/>
          <w:sz w:val="24"/>
          <w:szCs w:val="24"/>
        </w:rPr>
        <w:t xml:space="preserve"> therefore</w:t>
      </w:r>
      <w:r w:rsidR="0092241D">
        <w:rPr>
          <w:rFonts w:ascii="Arial" w:hAnsi="Arial" w:cs="Arial"/>
          <w:sz w:val="24"/>
          <w:szCs w:val="24"/>
        </w:rPr>
        <w:t>,</w:t>
      </w:r>
      <w:r w:rsidR="00B009F9" w:rsidRPr="00B009F9">
        <w:rPr>
          <w:rFonts w:ascii="Arial" w:hAnsi="Arial" w:cs="Arial"/>
          <w:sz w:val="24"/>
          <w:szCs w:val="24"/>
        </w:rPr>
        <w:t xml:space="preserve"> bring forth a fire from the midst of the</w:t>
      </w:r>
      <w:r w:rsidR="0092241D">
        <w:rPr>
          <w:rFonts w:ascii="Arial" w:hAnsi="Arial" w:cs="Arial"/>
          <w:sz w:val="24"/>
          <w:szCs w:val="24"/>
        </w:rPr>
        <w:t xml:space="preserve"> </w:t>
      </w:r>
      <w:r w:rsidR="00B009F9" w:rsidRPr="00B009F9">
        <w:rPr>
          <w:rFonts w:ascii="Arial" w:hAnsi="Arial" w:cs="Arial"/>
          <w:sz w:val="24"/>
          <w:szCs w:val="24"/>
        </w:rPr>
        <w:t xml:space="preserve">whole earth, and will make </w:t>
      </w:r>
      <w:r w:rsidR="0092241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as ashes on the earth. </w:t>
      </w:r>
      <w:r w:rsidR="00137C24">
        <w:rPr>
          <w:rFonts w:ascii="Arial" w:hAnsi="Arial" w:cs="Arial"/>
          <w:sz w:val="24"/>
          <w:szCs w:val="24"/>
        </w:rPr>
        <w:t>You</w:t>
      </w:r>
      <w:r w:rsidR="0092241D">
        <w:rPr>
          <w:rFonts w:ascii="Arial" w:hAnsi="Arial" w:cs="Arial"/>
          <w:sz w:val="24"/>
          <w:szCs w:val="24"/>
        </w:rPr>
        <w:t xml:space="preserve"> have</w:t>
      </w:r>
      <w:r w:rsidR="00B009F9" w:rsidRPr="00B009F9">
        <w:rPr>
          <w:rFonts w:ascii="Arial" w:hAnsi="Arial" w:cs="Arial"/>
          <w:sz w:val="24"/>
          <w:szCs w:val="24"/>
        </w:rPr>
        <w:t xml:space="preserve"> become nothing,</w:t>
      </w:r>
      <w:r w:rsidR="0092241D">
        <w:rPr>
          <w:rFonts w:ascii="Arial" w:hAnsi="Arial" w:cs="Arial"/>
          <w:sz w:val="24"/>
          <w:szCs w:val="24"/>
        </w:rPr>
        <w:t xml:space="preserve"> </w:t>
      </w:r>
      <w:r w:rsidR="00B009F9" w:rsidRPr="00B009F9">
        <w:rPr>
          <w:rFonts w:ascii="Arial" w:hAnsi="Arial" w:cs="Arial"/>
          <w:sz w:val="24"/>
          <w:szCs w:val="24"/>
        </w:rPr>
        <w:t>and never sha</w:t>
      </w:r>
      <w:r w:rsidR="0092241D">
        <w:rPr>
          <w:rFonts w:ascii="Arial" w:hAnsi="Arial" w:cs="Arial"/>
          <w:sz w:val="24"/>
          <w:szCs w:val="24"/>
        </w:rPr>
        <w:t>ll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be any more, Ezekiel, chap. </w:t>
      </w:r>
      <w:r w:rsidR="0092241D">
        <w:rPr>
          <w:rFonts w:ascii="Arial" w:hAnsi="Arial" w:cs="Arial"/>
          <w:sz w:val="24"/>
          <w:szCs w:val="24"/>
        </w:rPr>
        <w:t>38</w:t>
      </w:r>
      <w:r w:rsidR="00B009F9" w:rsidRPr="00B009F9">
        <w:rPr>
          <w:rFonts w:ascii="Arial" w:hAnsi="Arial" w:cs="Arial"/>
          <w:sz w:val="24"/>
          <w:szCs w:val="24"/>
        </w:rPr>
        <w:t xml:space="preserve">. Furthermore, he is </w:t>
      </w:r>
      <w:r w:rsidR="0092241D">
        <w:rPr>
          <w:rFonts w:ascii="Arial" w:hAnsi="Arial" w:cs="Arial"/>
          <w:sz w:val="24"/>
          <w:szCs w:val="24"/>
        </w:rPr>
        <w:t>an</w:t>
      </w:r>
      <w:r w:rsidR="00B009F9" w:rsidRPr="00B009F9">
        <w:rPr>
          <w:rFonts w:ascii="Arial" w:hAnsi="Arial" w:cs="Arial"/>
          <w:sz w:val="24"/>
          <w:szCs w:val="24"/>
        </w:rPr>
        <w:t xml:space="preserve"> idle</w:t>
      </w:r>
      <w:r w:rsidR="0092241D">
        <w:rPr>
          <w:rFonts w:ascii="Arial" w:hAnsi="Arial" w:cs="Arial"/>
          <w:sz w:val="24"/>
          <w:szCs w:val="24"/>
        </w:rPr>
        <w:t xml:space="preserve"> </w:t>
      </w:r>
      <w:r w:rsidR="00B009F9" w:rsidRPr="00B009F9">
        <w:rPr>
          <w:rFonts w:ascii="Arial" w:hAnsi="Arial" w:cs="Arial"/>
          <w:sz w:val="24"/>
          <w:szCs w:val="24"/>
        </w:rPr>
        <w:t>shepherd, forsaking his flock, having a sword on his arm, and another sword on his</w:t>
      </w:r>
      <w:r w:rsidR="0092241D">
        <w:rPr>
          <w:rFonts w:ascii="Arial" w:hAnsi="Arial" w:cs="Arial"/>
          <w:sz w:val="24"/>
          <w:szCs w:val="24"/>
        </w:rPr>
        <w:t xml:space="preserve"> </w:t>
      </w:r>
      <w:r w:rsidR="00B009F9" w:rsidRPr="00B009F9">
        <w:rPr>
          <w:rFonts w:ascii="Arial" w:hAnsi="Arial" w:cs="Arial"/>
          <w:sz w:val="24"/>
          <w:szCs w:val="24"/>
        </w:rPr>
        <w:t xml:space="preserve">right </w:t>
      </w:r>
      <w:r w:rsidR="0092241D">
        <w:rPr>
          <w:rFonts w:ascii="Arial" w:hAnsi="Arial" w:cs="Arial"/>
          <w:sz w:val="24"/>
          <w:szCs w:val="24"/>
        </w:rPr>
        <w:t>arm</w:t>
      </w:r>
      <w:r w:rsidR="00B009F9" w:rsidRPr="00B009F9">
        <w:rPr>
          <w:rFonts w:ascii="Arial" w:hAnsi="Arial" w:cs="Arial"/>
          <w:sz w:val="24"/>
          <w:szCs w:val="24"/>
        </w:rPr>
        <w:t>, Zech. xi., and, sitting in the temple of God, advance</w:t>
      </w:r>
      <w:r w:rsidR="0092241D">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above all</w:t>
      </w:r>
      <w:r w:rsidR="0092241D">
        <w:rPr>
          <w:rFonts w:ascii="Arial" w:hAnsi="Arial" w:cs="Arial"/>
          <w:sz w:val="24"/>
          <w:szCs w:val="24"/>
        </w:rPr>
        <w:t xml:space="preserve"> </w:t>
      </w:r>
      <w:r w:rsidR="00B009F9" w:rsidRPr="00B009F9">
        <w:rPr>
          <w:rFonts w:ascii="Arial" w:hAnsi="Arial" w:cs="Arial"/>
          <w:sz w:val="24"/>
          <w:szCs w:val="24"/>
        </w:rPr>
        <w:t>that is called God, or whatever is worshipped, by the testimony of Paul to the</w:t>
      </w:r>
      <w:r w:rsidR="0092241D">
        <w:rPr>
          <w:rFonts w:ascii="Arial" w:hAnsi="Arial" w:cs="Arial"/>
          <w:sz w:val="24"/>
          <w:szCs w:val="24"/>
        </w:rPr>
        <w:t xml:space="preserve"> </w:t>
      </w:r>
      <w:r w:rsidR="00B009F9" w:rsidRPr="00B009F9">
        <w:rPr>
          <w:rFonts w:ascii="Arial" w:hAnsi="Arial" w:cs="Arial"/>
          <w:sz w:val="24"/>
          <w:szCs w:val="24"/>
        </w:rPr>
        <w:t xml:space="preserve">Thessalonians, 2 Epist. chap. </w:t>
      </w:r>
      <w:r w:rsidR="0092241D">
        <w:rPr>
          <w:rFonts w:ascii="Arial" w:hAnsi="Arial" w:cs="Arial"/>
          <w:sz w:val="24"/>
          <w:szCs w:val="24"/>
        </w:rPr>
        <w:t xml:space="preserve">2. </w:t>
      </w:r>
    </w:p>
    <w:p w:rsidR="0092241D" w:rsidRDefault="0092241D"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92241D"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nd in the defection or falling away shall the man of</w:t>
      </w:r>
      <w:r>
        <w:rPr>
          <w:rFonts w:ascii="Arial" w:hAnsi="Arial" w:cs="Arial"/>
          <w:sz w:val="24"/>
          <w:szCs w:val="24"/>
        </w:rPr>
        <w:t xml:space="preserve"> </w:t>
      </w:r>
      <w:r w:rsidR="00B009F9" w:rsidRPr="00B009F9">
        <w:rPr>
          <w:rFonts w:ascii="Arial" w:hAnsi="Arial" w:cs="Arial"/>
          <w:sz w:val="24"/>
          <w:szCs w:val="24"/>
        </w:rPr>
        <w:t>sin be revealed, whom the Lord Jesus shall slay with the breath of his mouth. For</w:t>
      </w:r>
      <w:r>
        <w:rPr>
          <w:rFonts w:ascii="Arial" w:hAnsi="Arial" w:cs="Arial"/>
          <w:sz w:val="24"/>
          <w:szCs w:val="24"/>
        </w:rPr>
        <w:t xml:space="preserve"> </w:t>
      </w:r>
      <w:r w:rsidR="00B009F9" w:rsidRPr="00B009F9">
        <w:rPr>
          <w:rFonts w:ascii="Arial" w:hAnsi="Arial" w:cs="Arial"/>
          <w:sz w:val="24"/>
          <w:szCs w:val="24"/>
        </w:rPr>
        <w:t>every kingdom divided in itself shall be brought to desolation. He is also, besides, the</w:t>
      </w:r>
      <w:r>
        <w:rPr>
          <w:rFonts w:ascii="Arial" w:hAnsi="Arial" w:cs="Arial"/>
          <w:sz w:val="24"/>
          <w:szCs w:val="24"/>
        </w:rPr>
        <w:t xml:space="preserve"> </w:t>
      </w:r>
      <w:r w:rsidR="00B009F9" w:rsidRPr="00B009F9">
        <w:rPr>
          <w:rFonts w:ascii="Arial" w:hAnsi="Arial" w:cs="Arial"/>
          <w:sz w:val="24"/>
          <w:szCs w:val="24"/>
        </w:rPr>
        <w:t>beast ascending up out of the earth, having two horns like a lamb, but he</w:t>
      </w:r>
      <w:r>
        <w:rPr>
          <w:rFonts w:ascii="Arial" w:hAnsi="Arial" w:cs="Arial"/>
          <w:sz w:val="24"/>
          <w:szCs w:val="24"/>
        </w:rPr>
        <w:t xml:space="preserve"> </w:t>
      </w:r>
      <w:r w:rsidR="00B009F9" w:rsidRPr="00B009F9">
        <w:rPr>
          <w:rFonts w:ascii="Arial" w:hAnsi="Arial" w:cs="Arial"/>
          <w:sz w:val="24"/>
          <w:szCs w:val="24"/>
        </w:rPr>
        <w:t>speak</w:t>
      </w:r>
      <w:r>
        <w:rPr>
          <w:rFonts w:ascii="Arial" w:hAnsi="Arial" w:cs="Arial"/>
          <w:sz w:val="24"/>
          <w:szCs w:val="24"/>
        </w:rPr>
        <w:t>s</w:t>
      </w:r>
      <w:r w:rsidR="00B009F9" w:rsidRPr="00B009F9">
        <w:rPr>
          <w:rFonts w:ascii="Arial" w:hAnsi="Arial" w:cs="Arial"/>
          <w:sz w:val="24"/>
          <w:szCs w:val="24"/>
        </w:rPr>
        <w:t xml:space="preserve"> like a dragon; and </w:t>
      </w:r>
      <w:r w:rsidR="00F36293">
        <w:rPr>
          <w:rFonts w:ascii="Arial" w:hAnsi="Arial" w:cs="Arial"/>
          <w:sz w:val="24"/>
          <w:szCs w:val="24"/>
        </w:rPr>
        <w:t xml:space="preserve">he shall be </w:t>
      </w:r>
      <w:r w:rsidR="00B009F9" w:rsidRPr="00B009F9">
        <w:rPr>
          <w:rFonts w:ascii="Arial" w:hAnsi="Arial" w:cs="Arial"/>
          <w:sz w:val="24"/>
          <w:szCs w:val="24"/>
        </w:rPr>
        <w:t>as the cruel beast ascending up out of the sea, whose</w:t>
      </w:r>
      <w:r>
        <w:rPr>
          <w:rFonts w:ascii="Arial" w:hAnsi="Arial" w:cs="Arial"/>
          <w:sz w:val="24"/>
          <w:szCs w:val="24"/>
        </w:rPr>
        <w:t xml:space="preserve"> </w:t>
      </w:r>
      <w:r w:rsidR="00B009F9" w:rsidRPr="00B009F9">
        <w:rPr>
          <w:rFonts w:ascii="Arial" w:hAnsi="Arial" w:cs="Arial"/>
          <w:sz w:val="24"/>
          <w:szCs w:val="24"/>
        </w:rPr>
        <w:t>power shall continue forty and two months. He work</w:t>
      </w:r>
      <w:r w:rsidR="00F36293">
        <w:rPr>
          <w:rFonts w:ascii="Arial" w:hAnsi="Arial" w:cs="Arial"/>
          <w:sz w:val="24"/>
          <w:szCs w:val="24"/>
        </w:rPr>
        <w:t>s</w:t>
      </w:r>
      <w:r w:rsidR="00B009F9" w:rsidRPr="00B009F9">
        <w:rPr>
          <w:rFonts w:ascii="Arial" w:hAnsi="Arial" w:cs="Arial"/>
          <w:sz w:val="24"/>
          <w:szCs w:val="24"/>
        </w:rPr>
        <w:t xml:space="preserve"> the things that he ha</w:t>
      </w:r>
      <w:r w:rsidR="00F36293">
        <w:rPr>
          <w:rFonts w:ascii="Arial" w:hAnsi="Arial" w:cs="Arial"/>
          <w:sz w:val="24"/>
          <w:szCs w:val="24"/>
        </w:rPr>
        <w:t>s</w:t>
      </w:r>
      <w:r w:rsidR="00B009F9" w:rsidRPr="00B009F9">
        <w:rPr>
          <w:rFonts w:ascii="Arial" w:hAnsi="Arial" w:cs="Arial"/>
          <w:sz w:val="24"/>
          <w:szCs w:val="24"/>
        </w:rPr>
        <w:t xml:space="preserve"> given</w:t>
      </w:r>
      <w:r w:rsidR="00F36293">
        <w:rPr>
          <w:rFonts w:ascii="Arial" w:hAnsi="Arial" w:cs="Arial"/>
          <w:sz w:val="24"/>
          <w:szCs w:val="24"/>
        </w:rPr>
        <w:t xml:space="preserve"> </w:t>
      </w:r>
      <w:r w:rsidR="00B009F9" w:rsidRPr="00B009F9">
        <w:rPr>
          <w:rFonts w:ascii="Arial" w:hAnsi="Arial" w:cs="Arial"/>
          <w:sz w:val="24"/>
          <w:szCs w:val="24"/>
        </w:rPr>
        <w:t>to the image of the beast. And he compelled small and great, rich and poor, free-men</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and bond-slaves, to worship the beast, and to take his mark in their forehead or their</w:t>
      </w:r>
      <w:r w:rsidR="00F36293">
        <w:rPr>
          <w:rFonts w:ascii="Arial" w:hAnsi="Arial" w:cs="Arial"/>
          <w:sz w:val="24"/>
          <w:szCs w:val="24"/>
        </w:rPr>
        <w:t xml:space="preserve"> </w:t>
      </w:r>
      <w:r w:rsidRPr="00B009F9">
        <w:rPr>
          <w:rFonts w:ascii="Arial" w:hAnsi="Arial" w:cs="Arial"/>
          <w:sz w:val="24"/>
          <w:szCs w:val="24"/>
        </w:rPr>
        <w:t xml:space="preserve">hands, Apoc. </w:t>
      </w:r>
      <w:r w:rsidR="00F36293">
        <w:rPr>
          <w:rFonts w:ascii="Arial" w:hAnsi="Arial" w:cs="Arial"/>
          <w:sz w:val="24"/>
          <w:szCs w:val="24"/>
        </w:rPr>
        <w:t>13</w:t>
      </w:r>
      <w:r w:rsidRPr="00B009F9">
        <w:rPr>
          <w:rFonts w:ascii="Arial" w:hAnsi="Arial" w:cs="Arial"/>
          <w:sz w:val="24"/>
          <w:szCs w:val="24"/>
        </w:rPr>
        <w:t>. And thus, by the testimony of all these places, is he the chief</w:t>
      </w:r>
      <w:r w:rsidR="00F36293">
        <w:rPr>
          <w:rFonts w:ascii="Arial" w:hAnsi="Arial" w:cs="Arial"/>
          <w:sz w:val="24"/>
          <w:szCs w:val="24"/>
        </w:rPr>
        <w:t xml:space="preserve"> </w:t>
      </w:r>
      <w:r w:rsidRPr="00B009F9">
        <w:rPr>
          <w:rFonts w:ascii="Arial" w:hAnsi="Arial" w:cs="Arial"/>
          <w:sz w:val="24"/>
          <w:szCs w:val="24"/>
        </w:rPr>
        <w:t>antichrist on the earth, and must be slain with the sword of God</w:t>
      </w:r>
      <w:r w:rsidR="00DE3074">
        <w:rPr>
          <w:rFonts w:ascii="Arial" w:hAnsi="Arial" w:cs="Arial"/>
          <w:sz w:val="24"/>
          <w:szCs w:val="24"/>
        </w:rPr>
        <w:t>’</w:t>
      </w:r>
      <w:r w:rsidRPr="00B009F9">
        <w:rPr>
          <w:rFonts w:ascii="Arial" w:hAnsi="Arial" w:cs="Arial"/>
          <w:sz w:val="24"/>
          <w:szCs w:val="24"/>
        </w:rPr>
        <w:t>s word, and cast,</w:t>
      </w:r>
      <w:r w:rsidR="00F36293">
        <w:rPr>
          <w:rFonts w:ascii="Arial" w:hAnsi="Arial" w:cs="Arial"/>
          <w:sz w:val="24"/>
          <w:szCs w:val="24"/>
        </w:rPr>
        <w:t xml:space="preserve"> </w:t>
      </w:r>
      <w:r w:rsidRPr="00B009F9">
        <w:rPr>
          <w:rFonts w:ascii="Arial" w:hAnsi="Arial" w:cs="Arial"/>
          <w:sz w:val="24"/>
          <w:szCs w:val="24"/>
        </w:rPr>
        <w:t>with the dragon, the cruel beast</w:t>
      </w:r>
      <w:r w:rsidR="00F36293">
        <w:rPr>
          <w:rFonts w:ascii="Arial" w:hAnsi="Arial" w:cs="Arial"/>
          <w:sz w:val="24"/>
          <w:szCs w:val="24"/>
        </w:rPr>
        <w:t>, and the false prophet, that has</w:t>
      </w:r>
      <w:r w:rsidRPr="00B009F9">
        <w:rPr>
          <w:rFonts w:ascii="Arial" w:hAnsi="Arial" w:cs="Arial"/>
          <w:sz w:val="24"/>
          <w:szCs w:val="24"/>
        </w:rPr>
        <w:t xml:space="preserve"> seduced the earth, into</w:t>
      </w:r>
      <w:r w:rsidR="00F36293">
        <w:rPr>
          <w:rFonts w:ascii="Arial" w:hAnsi="Arial" w:cs="Arial"/>
          <w:sz w:val="24"/>
          <w:szCs w:val="24"/>
        </w:rPr>
        <w:t xml:space="preserve"> </w:t>
      </w:r>
      <w:r w:rsidRPr="00B009F9">
        <w:rPr>
          <w:rFonts w:ascii="Arial" w:hAnsi="Arial" w:cs="Arial"/>
          <w:sz w:val="24"/>
          <w:szCs w:val="24"/>
        </w:rPr>
        <w:t xml:space="preserve">the lake of fire and brimstone to be tormented world </w:t>
      </w:r>
      <w:r w:rsidR="003D2136">
        <w:rPr>
          <w:rFonts w:ascii="Arial" w:hAnsi="Arial" w:cs="Arial"/>
          <w:sz w:val="24"/>
          <w:szCs w:val="24"/>
        </w:rPr>
        <w:t>without</w:t>
      </w:r>
      <w:r w:rsidRPr="00B009F9">
        <w:rPr>
          <w:rFonts w:ascii="Arial" w:hAnsi="Arial" w:cs="Arial"/>
          <w:sz w:val="24"/>
          <w:szCs w:val="24"/>
        </w:rPr>
        <w:t xml:space="preserve"> end.</w:t>
      </w:r>
    </w:p>
    <w:p w:rsidR="008B1B39" w:rsidRDefault="008B1B39" w:rsidP="008B1B39">
      <w:pPr>
        <w:autoSpaceDE w:val="0"/>
        <w:autoSpaceDN w:val="0"/>
        <w:adjustRightInd w:val="0"/>
        <w:spacing w:after="0" w:line="276" w:lineRule="auto"/>
        <w:jc w:val="both"/>
        <w:rPr>
          <w:rFonts w:ascii="Arial" w:hAnsi="Arial" w:cs="Arial"/>
          <w:sz w:val="24"/>
          <w:szCs w:val="24"/>
        </w:rPr>
      </w:pPr>
    </w:p>
    <w:p w:rsidR="00F36293"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the city of Rome allow</w:t>
      </w:r>
      <w:r w:rsidR="008B1B39">
        <w:rPr>
          <w:rFonts w:ascii="Arial" w:hAnsi="Arial" w:cs="Arial"/>
          <w:sz w:val="24"/>
          <w:szCs w:val="24"/>
        </w:rPr>
        <w:t>s</w:t>
      </w:r>
      <w:r w:rsidR="00B009F9" w:rsidRPr="00B009F9">
        <w:rPr>
          <w:rFonts w:ascii="Arial" w:hAnsi="Arial" w:cs="Arial"/>
          <w:sz w:val="24"/>
          <w:szCs w:val="24"/>
        </w:rPr>
        <w:t xml:space="preserve"> </w:t>
      </w:r>
      <w:r w:rsidR="008B1B39">
        <w:rPr>
          <w:rFonts w:ascii="Arial" w:hAnsi="Arial" w:cs="Arial"/>
          <w:sz w:val="24"/>
          <w:szCs w:val="24"/>
        </w:rPr>
        <w:t>its</w:t>
      </w:r>
      <w:r w:rsidR="00B009F9" w:rsidRPr="00B009F9">
        <w:rPr>
          <w:rFonts w:ascii="Arial" w:hAnsi="Arial" w:cs="Arial"/>
          <w:sz w:val="24"/>
          <w:szCs w:val="24"/>
        </w:rPr>
        <w:t xml:space="preserve"> traditions, and disallow</w:t>
      </w:r>
      <w:r w:rsidR="008B1B39">
        <w:rPr>
          <w:rFonts w:ascii="Arial" w:hAnsi="Arial" w:cs="Arial"/>
          <w:sz w:val="24"/>
          <w:szCs w:val="24"/>
        </w:rPr>
        <w:t>s</w:t>
      </w:r>
      <w:r w:rsidR="00B009F9" w:rsidRPr="00B009F9">
        <w:rPr>
          <w:rFonts w:ascii="Arial" w:hAnsi="Arial" w:cs="Arial"/>
          <w:sz w:val="24"/>
          <w:szCs w:val="24"/>
        </w:rPr>
        <w:t xml:space="preserve"> Christ</w:t>
      </w:r>
      <w:r>
        <w:rPr>
          <w:rFonts w:ascii="Arial" w:hAnsi="Arial" w:cs="Arial"/>
          <w:sz w:val="24"/>
          <w:szCs w:val="24"/>
        </w:rPr>
        <w:t>’</w:t>
      </w:r>
      <w:r w:rsidR="00B009F9" w:rsidRPr="00B009F9">
        <w:rPr>
          <w:rFonts w:ascii="Arial" w:hAnsi="Arial" w:cs="Arial"/>
          <w:sz w:val="24"/>
          <w:szCs w:val="24"/>
        </w:rPr>
        <w:t>s holy</w:t>
      </w:r>
      <w:r w:rsidR="00F36293">
        <w:rPr>
          <w:rFonts w:ascii="Arial" w:hAnsi="Arial" w:cs="Arial"/>
          <w:sz w:val="24"/>
          <w:szCs w:val="24"/>
        </w:rPr>
        <w:t xml:space="preserve"> </w:t>
      </w:r>
      <w:r w:rsidR="00B009F9" w:rsidRPr="00B009F9">
        <w:rPr>
          <w:rFonts w:ascii="Arial" w:hAnsi="Arial" w:cs="Arial"/>
          <w:sz w:val="24"/>
          <w:szCs w:val="24"/>
        </w:rPr>
        <w:t>commandments, and Christ</w:t>
      </w:r>
      <w:r>
        <w:rPr>
          <w:rFonts w:ascii="Arial" w:hAnsi="Arial" w:cs="Arial"/>
          <w:sz w:val="24"/>
          <w:szCs w:val="24"/>
        </w:rPr>
        <w:t>’</w:t>
      </w:r>
      <w:r w:rsidR="00B009F9" w:rsidRPr="00B009F9">
        <w:rPr>
          <w:rFonts w:ascii="Arial" w:hAnsi="Arial" w:cs="Arial"/>
          <w:sz w:val="24"/>
          <w:szCs w:val="24"/>
        </w:rPr>
        <w:t xml:space="preserve">s doctrine, that it may confirm his </w:t>
      </w:r>
      <w:r w:rsidR="00F36293">
        <w:rPr>
          <w:rFonts w:ascii="Arial" w:hAnsi="Arial" w:cs="Arial"/>
          <w:sz w:val="24"/>
          <w:szCs w:val="24"/>
        </w:rPr>
        <w:t xml:space="preserve">own </w:t>
      </w:r>
      <w:r w:rsidR="00B009F9" w:rsidRPr="00B009F9">
        <w:rPr>
          <w:rFonts w:ascii="Arial" w:hAnsi="Arial" w:cs="Arial"/>
          <w:sz w:val="24"/>
          <w:szCs w:val="24"/>
        </w:rPr>
        <w:t>traditions, then is she</w:t>
      </w:r>
      <w:r w:rsidR="00F36293">
        <w:rPr>
          <w:rFonts w:ascii="Arial" w:hAnsi="Arial" w:cs="Arial"/>
          <w:sz w:val="24"/>
          <w:szCs w:val="24"/>
        </w:rPr>
        <w:t xml:space="preserve"> </w:t>
      </w:r>
      <w:r w:rsidR="00B009F9" w:rsidRPr="00B009F9">
        <w:rPr>
          <w:rFonts w:ascii="Arial" w:hAnsi="Arial" w:cs="Arial"/>
          <w:sz w:val="24"/>
          <w:szCs w:val="24"/>
        </w:rPr>
        <w:t>Babylon the great, or the daughter of Babylon, and the great whore sitting upon many</w:t>
      </w:r>
      <w:r w:rsidR="00F36293">
        <w:rPr>
          <w:rFonts w:ascii="Arial" w:hAnsi="Arial" w:cs="Arial"/>
          <w:sz w:val="24"/>
          <w:szCs w:val="24"/>
        </w:rPr>
        <w:t xml:space="preserve"> </w:t>
      </w:r>
      <w:r w:rsidR="00B009F9" w:rsidRPr="00B009F9">
        <w:rPr>
          <w:rFonts w:ascii="Arial" w:hAnsi="Arial" w:cs="Arial"/>
          <w:sz w:val="24"/>
          <w:szCs w:val="24"/>
        </w:rPr>
        <w:t>waters, with whom the kings of the earth have committed fornication, and the</w:t>
      </w:r>
      <w:r w:rsidR="00F36293">
        <w:rPr>
          <w:rFonts w:ascii="Arial" w:hAnsi="Arial" w:cs="Arial"/>
          <w:sz w:val="24"/>
          <w:szCs w:val="24"/>
        </w:rPr>
        <w:t xml:space="preserve"> </w:t>
      </w:r>
      <w:r w:rsidR="00B009F9" w:rsidRPr="00B009F9">
        <w:rPr>
          <w:rFonts w:ascii="Arial" w:hAnsi="Arial" w:cs="Arial"/>
          <w:sz w:val="24"/>
          <w:szCs w:val="24"/>
        </w:rPr>
        <w:t xml:space="preserve">inhabitants of the earth </w:t>
      </w:r>
      <w:r w:rsidR="00F36293">
        <w:rPr>
          <w:rFonts w:ascii="Arial" w:hAnsi="Arial" w:cs="Arial"/>
          <w:sz w:val="24"/>
          <w:szCs w:val="24"/>
        </w:rPr>
        <w:t>have</w:t>
      </w:r>
      <w:r w:rsidR="00B009F9" w:rsidRPr="00B009F9">
        <w:rPr>
          <w:rFonts w:ascii="Arial" w:hAnsi="Arial" w:cs="Arial"/>
          <w:sz w:val="24"/>
          <w:szCs w:val="24"/>
        </w:rPr>
        <w:t xml:space="preserve"> become drunk with the wine of her </w:t>
      </w:r>
      <w:r w:rsidR="00F36293">
        <w:rPr>
          <w:rFonts w:ascii="Arial" w:hAnsi="Arial" w:cs="Arial"/>
          <w:sz w:val="24"/>
          <w:szCs w:val="24"/>
        </w:rPr>
        <w:t>prostitution</w:t>
      </w:r>
      <w:r w:rsidR="00B009F9" w:rsidRPr="00B009F9">
        <w:rPr>
          <w:rFonts w:ascii="Arial" w:hAnsi="Arial" w:cs="Arial"/>
          <w:sz w:val="24"/>
          <w:szCs w:val="24"/>
        </w:rPr>
        <w:t>, lying open</w:t>
      </w:r>
      <w:r w:rsidR="00F36293">
        <w:rPr>
          <w:rFonts w:ascii="Arial" w:hAnsi="Arial" w:cs="Arial"/>
          <w:sz w:val="24"/>
          <w:szCs w:val="24"/>
        </w:rPr>
        <w:t xml:space="preserve"> </w:t>
      </w:r>
      <w:r w:rsidR="00B009F9" w:rsidRPr="00B009F9">
        <w:rPr>
          <w:rFonts w:ascii="Arial" w:hAnsi="Arial" w:cs="Arial"/>
          <w:sz w:val="24"/>
          <w:szCs w:val="24"/>
        </w:rPr>
        <w:t xml:space="preserve">to </w:t>
      </w:r>
      <w:r w:rsidR="009C730B">
        <w:rPr>
          <w:rFonts w:ascii="Arial" w:hAnsi="Arial" w:cs="Arial"/>
          <w:sz w:val="24"/>
          <w:szCs w:val="24"/>
        </w:rPr>
        <w:t>sinful</w:t>
      </w:r>
      <w:r w:rsidR="00B009F9" w:rsidRPr="00B009F9">
        <w:rPr>
          <w:rFonts w:ascii="Arial" w:hAnsi="Arial" w:cs="Arial"/>
          <w:sz w:val="24"/>
          <w:szCs w:val="24"/>
        </w:rPr>
        <w:t>ness, with whose spiritual whoredom, enchantments, witchcrafts, and Simon</w:t>
      </w:r>
      <w:r w:rsidR="00F36293">
        <w:rPr>
          <w:rFonts w:ascii="Arial" w:hAnsi="Arial" w:cs="Arial"/>
          <w:sz w:val="24"/>
          <w:szCs w:val="24"/>
        </w:rPr>
        <w:t xml:space="preserve"> </w:t>
      </w:r>
      <w:r w:rsidR="00B009F9" w:rsidRPr="00B009F9">
        <w:rPr>
          <w:rFonts w:ascii="Arial" w:hAnsi="Arial" w:cs="Arial"/>
          <w:sz w:val="24"/>
          <w:szCs w:val="24"/>
        </w:rPr>
        <w:t>Magus merchandise, the whole round world is infected and seduced; saying in her</w:t>
      </w:r>
      <w:r w:rsidR="00F36293">
        <w:rPr>
          <w:rFonts w:ascii="Arial" w:hAnsi="Arial" w:cs="Arial"/>
          <w:sz w:val="24"/>
          <w:szCs w:val="24"/>
        </w:rPr>
        <w:t xml:space="preserve"> </w:t>
      </w:r>
      <w:r w:rsidR="00B009F9" w:rsidRPr="00B009F9">
        <w:rPr>
          <w:rFonts w:ascii="Arial" w:hAnsi="Arial" w:cs="Arial"/>
          <w:sz w:val="24"/>
          <w:szCs w:val="24"/>
        </w:rPr>
        <w:t xml:space="preserve">heart, I sit as queen, and </w:t>
      </w:r>
      <w:r w:rsidR="00F36293">
        <w:rPr>
          <w:rFonts w:ascii="Arial" w:hAnsi="Arial" w:cs="Arial"/>
          <w:sz w:val="24"/>
          <w:szCs w:val="24"/>
        </w:rPr>
        <w:t xml:space="preserve">a </w:t>
      </w:r>
      <w:r w:rsidR="00B009F9" w:rsidRPr="00B009F9">
        <w:rPr>
          <w:rFonts w:ascii="Arial" w:hAnsi="Arial" w:cs="Arial"/>
          <w:sz w:val="24"/>
          <w:szCs w:val="24"/>
        </w:rPr>
        <w:t xml:space="preserve">widow I am not, neither shall I see sorrow and mourning. </w:t>
      </w:r>
      <w:r w:rsidR="00AE24F6">
        <w:rPr>
          <w:rFonts w:ascii="Arial" w:hAnsi="Arial" w:cs="Arial"/>
          <w:sz w:val="24"/>
          <w:szCs w:val="24"/>
        </w:rPr>
        <w:t>Y</w:t>
      </w:r>
      <w:r w:rsidR="003201A6">
        <w:rPr>
          <w:rFonts w:ascii="Arial" w:hAnsi="Arial" w:cs="Arial"/>
          <w:sz w:val="24"/>
          <w:szCs w:val="24"/>
        </w:rPr>
        <w:t>et</w:t>
      </w:r>
      <w:r w:rsidR="00F36293">
        <w:rPr>
          <w:rFonts w:ascii="Arial" w:hAnsi="Arial" w:cs="Arial"/>
          <w:sz w:val="24"/>
          <w:szCs w:val="24"/>
        </w:rPr>
        <w:t xml:space="preserve"> </w:t>
      </w:r>
      <w:r w:rsidR="00B009F9" w:rsidRPr="00B009F9">
        <w:rPr>
          <w:rFonts w:ascii="Arial" w:hAnsi="Arial" w:cs="Arial"/>
          <w:sz w:val="24"/>
          <w:szCs w:val="24"/>
        </w:rPr>
        <w:t>is she ignorant that</w:t>
      </w:r>
      <w:r w:rsidR="00F36293">
        <w:rPr>
          <w:rFonts w:ascii="Arial" w:hAnsi="Arial" w:cs="Arial"/>
          <w:sz w:val="24"/>
          <w:szCs w:val="24"/>
        </w:rPr>
        <w:t>,</w:t>
      </w:r>
      <w:r w:rsidR="00B009F9" w:rsidRPr="00B009F9">
        <w:rPr>
          <w:rFonts w:ascii="Arial" w:hAnsi="Arial" w:cs="Arial"/>
          <w:sz w:val="24"/>
          <w:szCs w:val="24"/>
        </w:rPr>
        <w:t xml:space="preserve"> in a little</w:t>
      </w:r>
      <w:r w:rsidR="00F36293">
        <w:rPr>
          <w:rFonts w:ascii="Arial" w:hAnsi="Arial" w:cs="Arial"/>
          <w:sz w:val="24"/>
          <w:szCs w:val="24"/>
        </w:rPr>
        <w:t>,</w:t>
      </w:r>
      <w:r w:rsidR="00B009F9" w:rsidRPr="00B009F9">
        <w:rPr>
          <w:rFonts w:ascii="Arial" w:hAnsi="Arial" w:cs="Arial"/>
          <w:sz w:val="24"/>
          <w:szCs w:val="24"/>
        </w:rPr>
        <w:t xml:space="preserve"> while shall come the day of her destruction and ruin</w:t>
      </w:r>
      <w:r w:rsidR="00F36293">
        <w:rPr>
          <w:rFonts w:ascii="Arial" w:hAnsi="Arial" w:cs="Arial"/>
          <w:sz w:val="24"/>
          <w:szCs w:val="24"/>
        </w:rPr>
        <w:t xml:space="preserve"> </w:t>
      </w:r>
      <w:r w:rsidR="00B009F9" w:rsidRPr="00B009F9">
        <w:rPr>
          <w:rFonts w:ascii="Arial" w:hAnsi="Arial" w:cs="Arial"/>
          <w:sz w:val="24"/>
          <w:szCs w:val="24"/>
        </w:rPr>
        <w:t xml:space="preserve">by the testimony of the Apocalypse, chap. </w:t>
      </w:r>
      <w:r w:rsidR="00F36293">
        <w:rPr>
          <w:rFonts w:ascii="Arial" w:hAnsi="Arial" w:cs="Arial"/>
          <w:sz w:val="24"/>
          <w:szCs w:val="24"/>
        </w:rPr>
        <w:t>17</w:t>
      </w:r>
      <w:r w:rsidR="00B009F9" w:rsidRPr="00B009F9">
        <w:rPr>
          <w:rFonts w:ascii="Arial" w:hAnsi="Arial" w:cs="Arial"/>
          <w:sz w:val="24"/>
          <w:szCs w:val="24"/>
        </w:rPr>
        <w:t>, because that from the time that the</w:t>
      </w:r>
      <w:r w:rsidR="00F36293">
        <w:rPr>
          <w:rFonts w:ascii="Arial" w:hAnsi="Arial" w:cs="Arial"/>
          <w:sz w:val="24"/>
          <w:szCs w:val="24"/>
        </w:rPr>
        <w:t xml:space="preserve"> </w:t>
      </w:r>
      <w:r w:rsidR="00B009F9" w:rsidRPr="00B009F9">
        <w:rPr>
          <w:rFonts w:ascii="Arial" w:hAnsi="Arial" w:cs="Arial"/>
          <w:sz w:val="24"/>
          <w:szCs w:val="24"/>
        </w:rPr>
        <w:t xml:space="preserve">continual sacrifice was taken away, and the abomination of desolation set up, there </w:t>
      </w:r>
      <w:r w:rsidR="00F36293">
        <w:rPr>
          <w:rFonts w:ascii="Arial" w:hAnsi="Arial" w:cs="Arial"/>
          <w:sz w:val="24"/>
          <w:szCs w:val="24"/>
        </w:rPr>
        <w:t xml:space="preserve">will be </w:t>
      </w:r>
      <w:r w:rsidR="00B009F9" w:rsidRPr="00B009F9">
        <w:rPr>
          <w:rFonts w:ascii="Arial" w:hAnsi="Arial" w:cs="Arial"/>
          <w:sz w:val="24"/>
          <w:szCs w:val="24"/>
        </w:rPr>
        <w:t xml:space="preserve">passed twelve hundred and ninety days by the testimony of Daniel, chap. </w:t>
      </w:r>
      <w:r w:rsidR="00F36293">
        <w:rPr>
          <w:rFonts w:ascii="Arial" w:hAnsi="Arial" w:cs="Arial"/>
          <w:sz w:val="24"/>
          <w:szCs w:val="24"/>
        </w:rPr>
        <w:t>12</w:t>
      </w:r>
      <w:r w:rsidR="00B009F9" w:rsidRPr="00B009F9">
        <w:rPr>
          <w:rFonts w:ascii="Arial" w:hAnsi="Arial" w:cs="Arial"/>
          <w:sz w:val="24"/>
          <w:szCs w:val="24"/>
        </w:rPr>
        <w:t>; and the</w:t>
      </w:r>
      <w:r w:rsidR="00F36293">
        <w:rPr>
          <w:rFonts w:ascii="Arial" w:hAnsi="Arial" w:cs="Arial"/>
          <w:sz w:val="24"/>
          <w:szCs w:val="24"/>
        </w:rPr>
        <w:t xml:space="preserve"> </w:t>
      </w:r>
      <w:r w:rsidR="00B009F9" w:rsidRPr="00B009F9">
        <w:rPr>
          <w:rFonts w:ascii="Arial" w:hAnsi="Arial" w:cs="Arial"/>
          <w:sz w:val="24"/>
          <w:szCs w:val="24"/>
        </w:rPr>
        <w:t xml:space="preserve">chronicles added </w:t>
      </w:r>
      <w:r w:rsidR="00F36293">
        <w:rPr>
          <w:rFonts w:ascii="Arial" w:hAnsi="Arial" w:cs="Arial"/>
          <w:sz w:val="24"/>
          <w:szCs w:val="24"/>
        </w:rPr>
        <w:t>together</w:t>
      </w:r>
      <w:r w:rsidR="00B009F9" w:rsidRPr="00B009F9">
        <w:rPr>
          <w:rFonts w:ascii="Arial" w:hAnsi="Arial" w:cs="Arial"/>
          <w:sz w:val="24"/>
          <w:szCs w:val="24"/>
        </w:rPr>
        <w:t xml:space="preserve"> agree </w:t>
      </w:r>
      <w:r w:rsidR="00F36293">
        <w:rPr>
          <w:rFonts w:ascii="Arial" w:hAnsi="Arial" w:cs="Arial"/>
          <w:sz w:val="24"/>
          <w:szCs w:val="24"/>
        </w:rPr>
        <w:t>with this</w:t>
      </w:r>
      <w:r w:rsidR="00B009F9" w:rsidRPr="00B009F9">
        <w:rPr>
          <w:rFonts w:ascii="Arial" w:hAnsi="Arial" w:cs="Arial"/>
          <w:sz w:val="24"/>
          <w:szCs w:val="24"/>
        </w:rPr>
        <w:t>. And the holy city also ha</w:t>
      </w:r>
      <w:r w:rsidR="00F36293">
        <w:rPr>
          <w:rFonts w:ascii="Arial" w:hAnsi="Arial" w:cs="Arial"/>
          <w:sz w:val="24"/>
          <w:szCs w:val="24"/>
        </w:rPr>
        <w:t>s</w:t>
      </w:r>
      <w:r w:rsidR="00B009F9" w:rsidRPr="00B009F9">
        <w:rPr>
          <w:rFonts w:ascii="Arial" w:hAnsi="Arial" w:cs="Arial"/>
          <w:sz w:val="24"/>
          <w:szCs w:val="24"/>
        </w:rPr>
        <w:t>h been trodden under</w:t>
      </w:r>
      <w:r w:rsidR="00F36293">
        <w:rPr>
          <w:rFonts w:ascii="Arial" w:hAnsi="Arial" w:cs="Arial"/>
          <w:sz w:val="24"/>
          <w:szCs w:val="24"/>
        </w:rPr>
        <w:t xml:space="preserve"> </w:t>
      </w:r>
      <w:r w:rsidR="00B009F9" w:rsidRPr="00B009F9">
        <w:rPr>
          <w:rFonts w:ascii="Arial" w:hAnsi="Arial" w:cs="Arial"/>
          <w:sz w:val="24"/>
          <w:szCs w:val="24"/>
        </w:rPr>
        <w:t xml:space="preserve">foot </w:t>
      </w:r>
      <w:r w:rsidR="00F36293">
        <w:rPr>
          <w:rFonts w:ascii="Arial" w:hAnsi="Arial" w:cs="Arial"/>
          <w:sz w:val="24"/>
          <w:szCs w:val="24"/>
        </w:rPr>
        <w:t>by</w:t>
      </w:r>
      <w:r w:rsidR="00B009F9" w:rsidRPr="00B009F9">
        <w:rPr>
          <w:rFonts w:ascii="Arial" w:hAnsi="Arial" w:cs="Arial"/>
          <w:sz w:val="24"/>
          <w:szCs w:val="24"/>
        </w:rPr>
        <w:t xml:space="preserve"> the heathen for forty-two months, and the woman was nourished up in the</w:t>
      </w:r>
      <w:r w:rsidR="00F36293">
        <w:rPr>
          <w:rFonts w:ascii="Arial" w:hAnsi="Arial" w:cs="Arial"/>
          <w:sz w:val="24"/>
          <w:szCs w:val="24"/>
        </w:rPr>
        <w:t xml:space="preserve"> </w:t>
      </w:r>
      <w:r w:rsidR="00B009F9" w:rsidRPr="00B009F9">
        <w:rPr>
          <w:rFonts w:ascii="Arial" w:hAnsi="Arial" w:cs="Arial"/>
          <w:sz w:val="24"/>
          <w:szCs w:val="24"/>
        </w:rPr>
        <w:t>wilderness (to which she fled for fear of the face of the serpent) during twelve</w:t>
      </w:r>
      <w:r w:rsidR="00F36293">
        <w:rPr>
          <w:rFonts w:ascii="Arial" w:hAnsi="Arial" w:cs="Arial"/>
          <w:sz w:val="24"/>
          <w:szCs w:val="24"/>
        </w:rPr>
        <w:t xml:space="preserve"> </w:t>
      </w:r>
      <w:r w:rsidR="00B009F9" w:rsidRPr="00B009F9">
        <w:rPr>
          <w:rFonts w:ascii="Arial" w:hAnsi="Arial" w:cs="Arial"/>
          <w:sz w:val="24"/>
          <w:szCs w:val="24"/>
        </w:rPr>
        <w:t xml:space="preserve">hundred and sixty days, or else for a time, times, and half a time, which is all one. </w:t>
      </w:r>
    </w:p>
    <w:p w:rsidR="00F36293" w:rsidRDefault="00F36293"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F36293"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All</w:t>
      </w:r>
      <w:r>
        <w:rPr>
          <w:rFonts w:ascii="Arial" w:hAnsi="Arial" w:cs="Arial"/>
          <w:sz w:val="24"/>
          <w:szCs w:val="24"/>
        </w:rPr>
        <w:t xml:space="preserve"> </w:t>
      </w:r>
      <w:r w:rsidR="00B009F9" w:rsidRPr="00B009F9">
        <w:rPr>
          <w:rFonts w:ascii="Arial" w:hAnsi="Arial" w:cs="Arial"/>
          <w:sz w:val="24"/>
          <w:szCs w:val="24"/>
        </w:rPr>
        <w:t xml:space="preserve">these things </w:t>
      </w:r>
      <w:r>
        <w:rPr>
          <w:rFonts w:ascii="Arial" w:hAnsi="Arial" w:cs="Arial"/>
          <w:sz w:val="24"/>
          <w:szCs w:val="24"/>
        </w:rPr>
        <w:t>are made clear</w:t>
      </w:r>
      <w:r w:rsidR="00B009F9" w:rsidRPr="00B009F9">
        <w:rPr>
          <w:rFonts w:ascii="Arial" w:hAnsi="Arial" w:cs="Arial"/>
          <w:sz w:val="24"/>
          <w:szCs w:val="24"/>
        </w:rPr>
        <w:t xml:space="preserve"> by the testimony of the Apocalypse, and the chronicles</w:t>
      </w:r>
      <w:r>
        <w:rPr>
          <w:rFonts w:ascii="Arial" w:hAnsi="Arial" w:cs="Arial"/>
          <w:sz w:val="24"/>
          <w:szCs w:val="24"/>
        </w:rPr>
        <w:t xml:space="preserve"> continue to </w:t>
      </w:r>
      <w:r w:rsidR="00B009F9" w:rsidRPr="00B009F9">
        <w:rPr>
          <w:rFonts w:ascii="Arial" w:hAnsi="Arial" w:cs="Arial"/>
          <w:sz w:val="24"/>
          <w:szCs w:val="24"/>
        </w:rPr>
        <w:t xml:space="preserve">agree. And as concerning the fall of Babylon, it is </w:t>
      </w:r>
      <w:r>
        <w:rPr>
          <w:rFonts w:ascii="Arial" w:hAnsi="Arial" w:cs="Arial"/>
          <w:sz w:val="24"/>
          <w:szCs w:val="24"/>
        </w:rPr>
        <w:t>clear</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 xml:space="preserve">Apocalypse, chap. </w:t>
      </w:r>
      <w:r>
        <w:rPr>
          <w:rFonts w:ascii="Arial" w:hAnsi="Arial" w:cs="Arial"/>
          <w:sz w:val="24"/>
          <w:szCs w:val="24"/>
        </w:rPr>
        <w:t>14,</w:t>
      </w:r>
      <w:r w:rsidR="00B009F9" w:rsidRPr="00B009F9">
        <w:rPr>
          <w:rFonts w:ascii="Arial" w:hAnsi="Arial" w:cs="Arial"/>
          <w:sz w:val="24"/>
          <w:szCs w:val="24"/>
        </w:rPr>
        <w:t xml:space="preserve"> where it is said, </w:t>
      </w:r>
      <w:r>
        <w:rPr>
          <w:rFonts w:ascii="Arial" w:hAnsi="Arial" w:cs="Arial"/>
          <w:sz w:val="24"/>
          <w:szCs w:val="24"/>
        </w:rPr>
        <w:t>‘</w:t>
      </w:r>
      <w:r w:rsidR="00B009F9" w:rsidRPr="00B009F9">
        <w:rPr>
          <w:rFonts w:ascii="Arial" w:hAnsi="Arial" w:cs="Arial"/>
          <w:sz w:val="24"/>
          <w:szCs w:val="24"/>
        </w:rPr>
        <w:t>In one day shall her plagues come, death,</w:t>
      </w:r>
    </w:p>
    <w:p w:rsidR="00B009F9" w:rsidRPr="00B009F9"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lamentation, and famine, and she shall be burned with fire. For, strong is the Lord,</w:t>
      </w:r>
      <w:r w:rsidR="00F36293">
        <w:rPr>
          <w:rFonts w:ascii="Arial" w:hAnsi="Arial" w:cs="Arial"/>
          <w:sz w:val="24"/>
          <w:szCs w:val="24"/>
        </w:rPr>
        <w:t xml:space="preserve"> who</w:t>
      </w:r>
      <w:r w:rsidRPr="00B009F9">
        <w:rPr>
          <w:rFonts w:ascii="Arial" w:hAnsi="Arial" w:cs="Arial"/>
          <w:sz w:val="24"/>
          <w:szCs w:val="24"/>
        </w:rPr>
        <w:t xml:space="preserve"> shall judge her. And again, Babylon, that great city, is fallen, which ha</w:t>
      </w:r>
      <w:r w:rsidR="00F36293">
        <w:rPr>
          <w:rFonts w:ascii="Arial" w:hAnsi="Arial" w:cs="Arial"/>
          <w:sz w:val="24"/>
          <w:szCs w:val="24"/>
        </w:rPr>
        <w:t>s</w:t>
      </w:r>
      <w:r w:rsidRPr="00B009F9">
        <w:rPr>
          <w:rFonts w:ascii="Arial" w:hAnsi="Arial" w:cs="Arial"/>
          <w:sz w:val="24"/>
          <w:szCs w:val="24"/>
        </w:rPr>
        <w:t xml:space="preserve"> made</w:t>
      </w:r>
      <w:r w:rsidR="00F36293">
        <w:rPr>
          <w:rFonts w:ascii="Arial" w:hAnsi="Arial" w:cs="Arial"/>
          <w:sz w:val="24"/>
          <w:szCs w:val="24"/>
        </w:rPr>
        <w:t xml:space="preserve"> </w:t>
      </w:r>
      <w:r w:rsidRPr="00B009F9">
        <w:rPr>
          <w:rFonts w:ascii="Arial" w:hAnsi="Arial" w:cs="Arial"/>
          <w:sz w:val="24"/>
          <w:szCs w:val="24"/>
        </w:rPr>
        <w:t>all nations to drink of the wine of her whoredom.</w:t>
      </w:r>
      <w:r w:rsidR="00F36293">
        <w:rPr>
          <w:rFonts w:ascii="Arial" w:hAnsi="Arial" w:cs="Arial"/>
          <w:sz w:val="24"/>
          <w:szCs w:val="24"/>
        </w:rPr>
        <w:t>’</w:t>
      </w:r>
      <w:r w:rsidRPr="00B009F9">
        <w:rPr>
          <w:rFonts w:ascii="Arial" w:hAnsi="Arial" w:cs="Arial"/>
          <w:sz w:val="24"/>
          <w:szCs w:val="24"/>
        </w:rPr>
        <w:t xml:space="preserve"> And thirdly, One mighty angel took</w:t>
      </w:r>
      <w:r w:rsidR="00F36293">
        <w:rPr>
          <w:rFonts w:ascii="Arial" w:hAnsi="Arial" w:cs="Arial"/>
          <w:sz w:val="24"/>
          <w:szCs w:val="24"/>
        </w:rPr>
        <w:t xml:space="preserve"> </w:t>
      </w:r>
      <w:r w:rsidRPr="00B009F9">
        <w:rPr>
          <w:rFonts w:ascii="Arial" w:hAnsi="Arial" w:cs="Arial"/>
          <w:sz w:val="24"/>
          <w:szCs w:val="24"/>
        </w:rPr>
        <w:t xml:space="preserve">up a millstone, that was a very great one, and cast it into the sea, saying, </w:t>
      </w:r>
      <w:r w:rsidR="00F36293">
        <w:rPr>
          <w:rFonts w:ascii="Arial" w:hAnsi="Arial" w:cs="Arial"/>
          <w:sz w:val="24"/>
          <w:szCs w:val="24"/>
        </w:rPr>
        <w:t>‘</w:t>
      </w:r>
      <w:r w:rsidRPr="00B009F9">
        <w:rPr>
          <w:rFonts w:ascii="Arial" w:hAnsi="Arial" w:cs="Arial"/>
          <w:sz w:val="24"/>
          <w:szCs w:val="24"/>
        </w:rPr>
        <w:t>With</w:t>
      </w:r>
      <w:r w:rsidR="00F36293">
        <w:rPr>
          <w:rFonts w:ascii="Arial" w:hAnsi="Arial" w:cs="Arial"/>
          <w:sz w:val="24"/>
          <w:szCs w:val="24"/>
        </w:rPr>
        <w:t xml:space="preserve"> </w:t>
      </w:r>
      <w:r w:rsidRPr="00B009F9">
        <w:rPr>
          <w:rFonts w:ascii="Arial" w:hAnsi="Arial" w:cs="Arial"/>
          <w:sz w:val="24"/>
          <w:szCs w:val="24"/>
        </w:rPr>
        <w:t>such a violence as this is, shall that great city Babylon be overthrown, and shall no</w:t>
      </w:r>
      <w:r w:rsidR="00F36293">
        <w:rPr>
          <w:rFonts w:ascii="Arial" w:hAnsi="Arial" w:cs="Arial"/>
          <w:sz w:val="24"/>
          <w:szCs w:val="24"/>
        </w:rPr>
        <w:t xml:space="preserve"> </w:t>
      </w:r>
      <w:r w:rsidRPr="00B009F9">
        <w:rPr>
          <w:rFonts w:ascii="Arial" w:hAnsi="Arial" w:cs="Arial"/>
          <w:sz w:val="24"/>
          <w:szCs w:val="24"/>
        </w:rPr>
        <w:t>more be found. For her merchants were the princes of the earth, and</w:t>
      </w:r>
      <w:r w:rsidR="00F36293">
        <w:rPr>
          <w:rFonts w:ascii="Arial" w:hAnsi="Arial" w:cs="Arial"/>
          <w:sz w:val="24"/>
          <w:szCs w:val="24"/>
        </w:rPr>
        <w:t>,</w:t>
      </w:r>
      <w:r w:rsidRPr="00B009F9">
        <w:rPr>
          <w:rFonts w:ascii="Arial" w:hAnsi="Arial" w:cs="Arial"/>
          <w:sz w:val="24"/>
          <w:szCs w:val="24"/>
        </w:rPr>
        <w:t xml:space="preserve"> with her</w:t>
      </w:r>
      <w:r w:rsidR="00F36293">
        <w:rPr>
          <w:rFonts w:ascii="Arial" w:hAnsi="Arial" w:cs="Arial"/>
          <w:sz w:val="24"/>
          <w:szCs w:val="24"/>
        </w:rPr>
        <w:t xml:space="preserve"> </w:t>
      </w:r>
      <w:r w:rsidRPr="00B009F9">
        <w:rPr>
          <w:rFonts w:ascii="Arial" w:hAnsi="Arial" w:cs="Arial"/>
          <w:sz w:val="24"/>
          <w:szCs w:val="24"/>
        </w:rPr>
        <w:t>witchcraft</w:t>
      </w:r>
      <w:r w:rsidR="00F36293">
        <w:rPr>
          <w:rFonts w:ascii="Arial" w:hAnsi="Arial" w:cs="Arial"/>
          <w:sz w:val="24"/>
          <w:szCs w:val="24"/>
        </w:rPr>
        <w:t>,</w:t>
      </w:r>
      <w:r w:rsidRPr="00B009F9">
        <w:rPr>
          <w:rFonts w:ascii="Arial" w:hAnsi="Arial" w:cs="Arial"/>
          <w:sz w:val="24"/>
          <w:szCs w:val="24"/>
        </w:rPr>
        <w:t xml:space="preserve"> all nations have gone astray, and</w:t>
      </w:r>
      <w:r w:rsidR="00F36293">
        <w:rPr>
          <w:rFonts w:ascii="Arial" w:hAnsi="Arial" w:cs="Arial"/>
          <w:sz w:val="24"/>
          <w:szCs w:val="24"/>
        </w:rPr>
        <w:t>,</w:t>
      </w:r>
      <w:r w:rsidRPr="00B009F9">
        <w:rPr>
          <w:rFonts w:ascii="Arial" w:hAnsi="Arial" w:cs="Arial"/>
          <w:sz w:val="24"/>
          <w:szCs w:val="24"/>
        </w:rPr>
        <w:t xml:space="preserve"> in her</w:t>
      </w:r>
      <w:r w:rsidR="00F36293">
        <w:rPr>
          <w:rFonts w:ascii="Arial" w:hAnsi="Arial" w:cs="Arial"/>
          <w:sz w:val="24"/>
          <w:szCs w:val="24"/>
        </w:rPr>
        <w:t>,</w:t>
      </w:r>
      <w:r w:rsidRPr="00B009F9">
        <w:rPr>
          <w:rFonts w:ascii="Arial" w:hAnsi="Arial" w:cs="Arial"/>
          <w:sz w:val="24"/>
          <w:szCs w:val="24"/>
        </w:rPr>
        <w:t xml:space="preserve"> is there found the blood of the</w:t>
      </w:r>
      <w:r w:rsidR="00F36293">
        <w:rPr>
          <w:rFonts w:ascii="Arial" w:hAnsi="Arial" w:cs="Arial"/>
          <w:sz w:val="24"/>
          <w:szCs w:val="24"/>
        </w:rPr>
        <w:t xml:space="preserve"> </w:t>
      </w:r>
      <w:r w:rsidRPr="00B009F9">
        <w:rPr>
          <w:rFonts w:ascii="Arial" w:hAnsi="Arial" w:cs="Arial"/>
          <w:sz w:val="24"/>
          <w:szCs w:val="24"/>
        </w:rPr>
        <w:t>saints and prophets. And of her destruction speak</w:t>
      </w:r>
      <w:r w:rsidR="00CC15B6">
        <w:rPr>
          <w:rFonts w:ascii="Arial" w:hAnsi="Arial" w:cs="Arial"/>
          <w:sz w:val="24"/>
          <w:szCs w:val="24"/>
        </w:rPr>
        <w:t>s’,</w:t>
      </w:r>
      <w:r w:rsidRPr="00B009F9">
        <w:rPr>
          <w:rFonts w:ascii="Arial" w:hAnsi="Arial" w:cs="Arial"/>
          <w:sz w:val="24"/>
          <w:szCs w:val="24"/>
        </w:rPr>
        <w:t xml:space="preserve"> Isaiah chap. </w:t>
      </w:r>
      <w:r w:rsidR="00CC15B6">
        <w:rPr>
          <w:rFonts w:ascii="Arial" w:hAnsi="Arial" w:cs="Arial"/>
          <w:sz w:val="24"/>
          <w:szCs w:val="24"/>
        </w:rPr>
        <w:t>13.</w:t>
      </w:r>
      <w:r w:rsidRPr="00B009F9">
        <w:rPr>
          <w:rFonts w:ascii="Arial" w:hAnsi="Arial" w:cs="Arial"/>
          <w:sz w:val="24"/>
          <w:szCs w:val="24"/>
        </w:rPr>
        <w:t xml:space="preserve"> And</w:t>
      </w:r>
      <w:r w:rsidR="00CC15B6">
        <w:rPr>
          <w:rFonts w:ascii="Arial" w:hAnsi="Arial" w:cs="Arial"/>
          <w:sz w:val="24"/>
          <w:szCs w:val="24"/>
        </w:rPr>
        <w:t xml:space="preserve"> </w:t>
      </w:r>
      <w:r w:rsidRPr="00B009F9">
        <w:rPr>
          <w:rFonts w:ascii="Arial" w:hAnsi="Arial" w:cs="Arial"/>
          <w:sz w:val="24"/>
          <w:szCs w:val="24"/>
        </w:rPr>
        <w:t>Babylon, that glorious city, being so noble amongst kingdoms in the pride of the</w:t>
      </w:r>
      <w:r w:rsidR="00CC15B6">
        <w:rPr>
          <w:rFonts w:ascii="Arial" w:hAnsi="Arial" w:cs="Arial"/>
          <w:sz w:val="24"/>
          <w:szCs w:val="24"/>
        </w:rPr>
        <w:t xml:space="preserve"> </w:t>
      </w:r>
      <w:r w:rsidRPr="00B009F9">
        <w:rPr>
          <w:rFonts w:ascii="Arial" w:hAnsi="Arial" w:cs="Arial"/>
          <w:sz w:val="24"/>
          <w:szCs w:val="24"/>
        </w:rPr>
        <w:t>Chaldeans, it shall be as the Lord overturn</w:t>
      </w:r>
      <w:r w:rsidR="00CC15B6">
        <w:rPr>
          <w:rFonts w:ascii="Arial" w:hAnsi="Arial" w:cs="Arial"/>
          <w:sz w:val="24"/>
          <w:szCs w:val="24"/>
        </w:rPr>
        <w:t>ed</w:t>
      </w:r>
      <w:r w:rsidRPr="00B009F9">
        <w:rPr>
          <w:rFonts w:ascii="Arial" w:hAnsi="Arial" w:cs="Arial"/>
          <w:sz w:val="24"/>
          <w:szCs w:val="24"/>
        </w:rPr>
        <w:t xml:space="preserve"> Sodom and Gomorrah upside</w:t>
      </w:r>
      <w:r w:rsidR="00CC15B6">
        <w:rPr>
          <w:rFonts w:ascii="Arial" w:hAnsi="Arial" w:cs="Arial"/>
          <w:sz w:val="24"/>
          <w:szCs w:val="24"/>
        </w:rPr>
        <w:t>-</w:t>
      </w:r>
      <w:r w:rsidRPr="00B009F9">
        <w:rPr>
          <w:rFonts w:ascii="Arial" w:hAnsi="Arial" w:cs="Arial"/>
          <w:sz w:val="24"/>
          <w:szCs w:val="24"/>
        </w:rPr>
        <w:t>down, it shall never more be inhabited, nor have the foundation laid in no age, from</w:t>
      </w:r>
      <w:r w:rsidR="00CC15B6">
        <w:rPr>
          <w:rFonts w:ascii="Arial" w:hAnsi="Arial" w:cs="Arial"/>
          <w:sz w:val="24"/>
          <w:szCs w:val="24"/>
        </w:rPr>
        <w:t xml:space="preserve"> </w:t>
      </w:r>
      <w:r w:rsidRPr="00B009F9">
        <w:rPr>
          <w:rFonts w:ascii="Arial" w:hAnsi="Arial" w:cs="Arial"/>
          <w:sz w:val="24"/>
          <w:szCs w:val="24"/>
        </w:rPr>
        <w:t xml:space="preserve">generation to generation. Jeremiah, chap. </w:t>
      </w:r>
      <w:r w:rsidR="00CC15B6">
        <w:rPr>
          <w:rFonts w:ascii="Arial" w:hAnsi="Arial" w:cs="Arial"/>
          <w:sz w:val="24"/>
          <w:szCs w:val="24"/>
        </w:rPr>
        <w:t>51</w:t>
      </w:r>
      <w:r w:rsidRPr="00B009F9">
        <w:rPr>
          <w:rFonts w:ascii="Arial" w:hAnsi="Arial" w:cs="Arial"/>
          <w:sz w:val="24"/>
          <w:szCs w:val="24"/>
        </w:rPr>
        <w:t xml:space="preserve"> sa</w:t>
      </w:r>
      <w:r w:rsidR="00CC15B6">
        <w:rPr>
          <w:rFonts w:ascii="Arial" w:hAnsi="Arial" w:cs="Arial"/>
          <w:sz w:val="24"/>
          <w:szCs w:val="24"/>
        </w:rPr>
        <w:t>ys</w:t>
      </w:r>
      <w:r w:rsidRPr="00B009F9">
        <w:rPr>
          <w:rFonts w:ascii="Arial" w:hAnsi="Arial" w:cs="Arial"/>
          <w:sz w:val="24"/>
          <w:szCs w:val="24"/>
        </w:rPr>
        <w:t xml:space="preserve">, </w:t>
      </w:r>
      <w:r w:rsidR="00CC15B6">
        <w:rPr>
          <w:rFonts w:ascii="Arial" w:hAnsi="Arial" w:cs="Arial"/>
          <w:sz w:val="24"/>
          <w:szCs w:val="24"/>
        </w:rPr>
        <w:t>‘</w:t>
      </w:r>
      <w:r w:rsidRPr="00B009F9">
        <w:rPr>
          <w:rFonts w:ascii="Arial" w:hAnsi="Arial" w:cs="Arial"/>
          <w:sz w:val="24"/>
          <w:szCs w:val="24"/>
        </w:rPr>
        <w:t>Your mother that ha</w:t>
      </w:r>
      <w:r w:rsidR="00CC15B6">
        <w:rPr>
          <w:rFonts w:ascii="Arial" w:hAnsi="Arial" w:cs="Arial"/>
          <w:sz w:val="24"/>
          <w:szCs w:val="24"/>
        </w:rPr>
        <w:t>s</w:t>
      </w:r>
      <w:r w:rsidRPr="00B009F9">
        <w:rPr>
          <w:rFonts w:ascii="Arial" w:hAnsi="Arial" w:cs="Arial"/>
          <w:sz w:val="24"/>
          <w:szCs w:val="24"/>
        </w:rPr>
        <w:t xml:space="preserve"> borne you is</w:t>
      </w:r>
      <w:r w:rsidR="003201A6">
        <w:rPr>
          <w:rFonts w:ascii="Arial" w:hAnsi="Arial" w:cs="Arial"/>
          <w:sz w:val="24"/>
          <w:szCs w:val="24"/>
        </w:rPr>
        <w:t xml:space="preserve"> </w:t>
      </w:r>
      <w:r w:rsidRPr="00B009F9">
        <w:rPr>
          <w:rFonts w:ascii="Arial" w:hAnsi="Arial" w:cs="Arial"/>
          <w:sz w:val="24"/>
          <w:szCs w:val="24"/>
        </w:rPr>
        <w:t>brought to very great confusion, and made even with the ground.</w:t>
      </w:r>
      <w:r w:rsidR="00CC15B6">
        <w:rPr>
          <w:rFonts w:ascii="Arial" w:hAnsi="Arial" w:cs="Arial"/>
          <w:sz w:val="24"/>
          <w:szCs w:val="24"/>
        </w:rPr>
        <w:t>’</w:t>
      </w:r>
      <w:r w:rsidRPr="00B009F9">
        <w:rPr>
          <w:rFonts w:ascii="Arial" w:hAnsi="Arial" w:cs="Arial"/>
          <w:sz w:val="24"/>
          <w:szCs w:val="24"/>
        </w:rPr>
        <w:t xml:space="preserve"> And again, </w:t>
      </w:r>
      <w:r w:rsidR="00CC15B6">
        <w:rPr>
          <w:rFonts w:ascii="Arial" w:hAnsi="Arial" w:cs="Arial"/>
          <w:sz w:val="24"/>
          <w:szCs w:val="24"/>
        </w:rPr>
        <w:t>‘</w:t>
      </w:r>
      <w:r w:rsidRPr="00B009F9">
        <w:rPr>
          <w:rFonts w:ascii="Arial" w:hAnsi="Arial" w:cs="Arial"/>
          <w:sz w:val="24"/>
          <w:szCs w:val="24"/>
        </w:rPr>
        <w:t>The Lord</w:t>
      </w:r>
      <w:r w:rsidR="00CC15B6">
        <w:rPr>
          <w:rFonts w:ascii="Arial" w:hAnsi="Arial" w:cs="Arial"/>
          <w:sz w:val="24"/>
          <w:szCs w:val="24"/>
        </w:rPr>
        <w:t xml:space="preserve"> </w:t>
      </w:r>
      <w:r w:rsidRPr="00B009F9">
        <w:rPr>
          <w:rFonts w:ascii="Arial" w:hAnsi="Arial" w:cs="Arial"/>
          <w:sz w:val="24"/>
          <w:szCs w:val="24"/>
        </w:rPr>
        <w:t>ha devised and done as he ha</w:t>
      </w:r>
      <w:r w:rsidR="00CC15B6">
        <w:rPr>
          <w:rFonts w:ascii="Arial" w:hAnsi="Arial" w:cs="Arial"/>
          <w:sz w:val="24"/>
          <w:szCs w:val="24"/>
        </w:rPr>
        <w:t>s</w:t>
      </w:r>
      <w:r w:rsidRPr="00B009F9">
        <w:rPr>
          <w:rFonts w:ascii="Arial" w:hAnsi="Arial" w:cs="Arial"/>
          <w:sz w:val="24"/>
          <w:szCs w:val="24"/>
        </w:rPr>
        <w:t xml:space="preserve"> spoken against the inhabit</w:t>
      </w:r>
      <w:r w:rsidR="00CC15B6">
        <w:rPr>
          <w:rFonts w:ascii="Arial" w:hAnsi="Arial" w:cs="Arial"/>
          <w:sz w:val="24"/>
          <w:szCs w:val="24"/>
        </w:rPr>
        <w:t>ants</w:t>
      </w:r>
      <w:r w:rsidRPr="00B009F9">
        <w:rPr>
          <w:rFonts w:ascii="Arial" w:hAnsi="Arial" w:cs="Arial"/>
          <w:sz w:val="24"/>
          <w:szCs w:val="24"/>
        </w:rPr>
        <w:t xml:space="preserve"> of Babylon, which</w:t>
      </w:r>
      <w:r w:rsidR="00CC15B6">
        <w:rPr>
          <w:rFonts w:ascii="Arial" w:hAnsi="Arial" w:cs="Arial"/>
          <w:sz w:val="24"/>
          <w:szCs w:val="24"/>
        </w:rPr>
        <w:t xml:space="preserve"> </w:t>
      </w:r>
      <w:r w:rsidRPr="00B009F9">
        <w:rPr>
          <w:rFonts w:ascii="Arial" w:hAnsi="Arial" w:cs="Arial"/>
          <w:sz w:val="24"/>
          <w:szCs w:val="24"/>
        </w:rPr>
        <w:t xml:space="preserve">dwell richly in their </w:t>
      </w:r>
      <w:r w:rsidRPr="00B009F9">
        <w:rPr>
          <w:rFonts w:ascii="Arial" w:hAnsi="Arial" w:cs="Arial"/>
          <w:sz w:val="24"/>
          <w:szCs w:val="24"/>
        </w:rPr>
        <w:lastRenderedPageBreak/>
        <w:t xml:space="preserve">treasures on many waters, </w:t>
      </w:r>
      <w:r w:rsidR="000E5AF1">
        <w:rPr>
          <w:rFonts w:ascii="Arial" w:hAnsi="Arial" w:cs="Arial"/>
          <w:sz w:val="24"/>
          <w:szCs w:val="24"/>
        </w:rPr>
        <w:t>your</w:t>
      </w:r>
      <w:r w:rsidRPr="00B009F9">
        <w:rPr>
          <w:rFonts w:ascii="Arial" w:hAnsi="Arial" w:cs="Arial"/>
          <w:sz w:val="24"/>
          <w:szCs w:val="24"/>
        </w:rPr>
        <w:t xml:space="preserve"> end is come.</w:t>
      </w:r>
      <w:r w:rsidR="00CC15B6">
        <w:rPr>
          <w:rFonts w:ascii="Arial" w:hAnsi="Arial" w:cs="Arial"/>
          <w:sz w:val="24"/>
          <w:szCs w:val="24"/>
        </w:rPr>
        <w:t>’</w:t>
      </w:r>
      <w:r w:rsidRPr="00B009F9">
        <w:rPr>
          <w:rFonts w:ascii="Arial" w:hAnsi="Arial" w:cs="Arial"/>
          <w:sz w:val="24"/>
          <w:szCs w:val="24"/>
        </w:rPr>
        <w:t xml:space="preserve"> And thirdly,</w:t>
      </w:r>
      <w:r w:rsidR="00CC15B6">
        <w:rPr>
          <w:rFonts w:ascii="Arial" w:hAnsi="Arial" w:cs="Arial"/>
          <w:sz w:val="24"/>
          <w:szCs w:val="24"/>
        </w:rPr>
        <w:t xml:space="preserve"> ‘</w:t>
      </w:r>
      <w:r w:rsidRPr="00B009F9">
        <w:rPr>
          <w:rFonts w:ascii="Arial" w:hAnsi="Arial" w:cs="Arial"/>
          <w:sz w:val="24"/>
          <w:szCs w:val="24"/>
        </w:rPr>
        <w:t>Drought shall fall upon her waters, and they shall begin to be dry; for it is a land of</w:t>
      </w:r>
      <w:r w:rsidR="00CC15B6">
        <w:rPr>
          <w:rFonts w:ascii="Arial" w:hAnsi="Arial" w:cs="Arial"/>
          <w:sz w:val="24"/>
          <w:szCs w:val="24"/>
        </w:rPr>
        <w:t xml:space="preserve"> </w:t>
      </w:r>
      <w:r w:rsidRPr="00B009F9">
        <w:rPr>
          <w:rFonts w:ascii="Arial" w:hAnsi="Arial" w:cs="Arial"/>
          <w:sz w:val="24"/>
          <w:szCs w:val="24"/>
        </w:rPr>
        <w:t>graven images, and boast</w:t>
      </w:r>
      <w:r w:rsidR="00CC15B6">
        <w:rPr>
          <w:rFonts w:ascii="Arial" w:hAnsi="Arial" w:cs="Arial"/>
          <w:sz w:val="24"/>
          <w:szCs w:val="24"/>
        </w:rPr>
        <w:t>s</w:t>
      </w:r>
      <w:r w:rsidRPr="00B009F9">
        <w:rPr>
          <w:rFonts w:ascii="Arial" w:hAnsi="Arial" w:cs="Arial"/>
          <w:sz w:val="24"/>
          <w:szCs w:val="24"/>
        </w:rPr>
        <w:t xml:space="preserve"> in her prodigious wonders: it shall never more be</w:t>
      </w:r>
      <w:r w:rsidR="00CC15B6">
        <w:rPr>
          <w:rFonts w:ascii="Arial" w:hAnsi="Arial" w:cs="Arial"/>
          <w:sz w:val="24"/>
          <w:szCs w:val="24"/>
        </w:rPr>
        <w:t xml:space="preserve"> </w:t>
      </w:r>
      <w:r w:rsidRPr="00B009F9">
        <w:rPr>
          <w:rFonts w:ascii="Arial" w:hAnsi="Arial" w:cs="Arial"/>
          <w:sz w:val="24"/>
          <w:szCs w:val="24"/>
        </w:rPr>
        <w:t>inhabited, neither be buil</w:t>
      </w:r>
      <w:r w:rsidR="00CC15B6">
        <w:rPr>
          <w:rFonts w:ascii="Arial" w:hAnsi="Arial" w:cs="Arial"/>
          <w:sz w:val="24"/>
          <w:szCs w:val="24"/>
        </w:rPr>
        <w:t>t</w:t>
      </w:r>
      <w:r w:rsidRPr="00B009F9">
        <w:rPr>
          <w:rFonts w:ascii="Arial" w:hAnsi="Arial" w:cs="Arial"/>
          <w:sz w:val="24"/>
          <w:szCs w:val="24"/>
        </w:rPr>
        <w:t xml:space="preserve"> up in any age or generation. </w:t>
      </w:r>
      <w:r w:rsidR="00CC15B6">
        <w:rPr>
          <w:rFonts w:ascii="Arial" w:hAnsi="Arial" w:cs="Arial"/>
          <w:sz w:val="24"/>
          <w:szCs w:val="24"/>
        </w:rPr>
        <w:t xml:space="preserve">Truly, </w:t>
      </w:r>
      <w:r w:rsidRPr="00B009F9">
        <w:rPr>
          <w:rFonts w:ascii="Arial" w:hAnsi="Arial" w:cs="Arial"/>
          <w:sz w:val="24"/>
          <w:szCs w:val="24"/>
        </w:rPr>
        <w:t>even as God ha</w:t>
      </w:r>
      <w:r w:rsidR="00CC15B6">
        <w:rPr>
          <w:rFonts w:ascii="Arial" w:hAnsi="Arial" w:cs="Arial"/>
          <w:sz w:val="24"/>
          <w:szCs w:val="24"/>
        </w:rPr>
        <w:t xml:space="preserve">s </w:t>
      </w:r>
      <w:r w:rsidRPr="00B009F9">
        <w:rPr>
          <w:rFonts w:ascii="Arial" w:hAnsi="Arial" w:cs="Arial"/>
          <w:sz w:val="24"/>
          <w:szCs w:val="24"/>
        </w:rPr>
        <w:t>subverted Sodom and Gomorrah with their calves.</w:t>
      </w:r>
      <w:r w:rsidR="00CC15B6">
        <w:rPr>
          <w:rFonts w:ascii="Arial" w:hAnsi="Arial" w:cs="Arial"/>
          <w:sz w:val="24"/>
          <w:szCs w:val="24"/>
        </w:rPr>
        <w:t>’</w:t>
      </w:r>
    </w:p>
    <w:p w:rsidR="003201A6" w:rsidRDefault="003201A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Pardon me, I beseech you, </w:t>
      </w:r>
      <w:r w:rsidR="002E2206">
        <w:rPr>
          <w:rFonts w:ascii="Arial" w:hAnsi="Arial" w:cs="Arial"/>
          <w:sz w:val="24"/>
          <w:szCs w:val="24"/>
        </w:rPr>
        <w:t>though</w:t>
      </w:r>
      <w:r w:rsidR="00B009F9" w:rsidRPr="00B009F9">
        <w:rPr>
          <w:rFonts w:ascii="Arial" w:hAnsi="Arial" w:cs="Arial"/>
          <w:sz w:val="24"/>
          <w:szCs w:val="24"/>
        </w:rPr>
        <w:t xml:space="preserve"> I </w:t>
      </w:r>
      <w:r w:rsidR="00682306">
        <w:rPr>
          <w:rFonts w:ascii="Arial" w:hAnsi="Arial" w:cs="Arial"/>
          <w:sz w:val="24"/>
          <w:szCs w:val="24"/>
        </w:rPr>
        <w:t>am</w:t>
      </w:r>
      <w:r w:rsidR="00B009F9" w:rsidRPr="00B009F9">
        <w:rPr>
          <w:rFonts w:ascii="Arial" w:hAnsi="Arial" w:cs="Arial"/>
          <w:sz w:val="24"/>
          <w:szCs w:val="24"/>
        </w:rPr>
        <w:t xml:space="preserve"> not plentiful in pleasant words; for if I</w:t>
      </w:r>
    </w:p>
    <w:p w:rsidR="00682306" w:rsidRDefault="00B009F9" w:rsidP="008B1B3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should run after the course of this wicked world, and should please men, I </w:t>
      </w:r>
      <w:r w:rsidR="00682306">
        <w:rPr>
          <w:rFonts w:ascii="Arial" w:hAnsi="Arial" w:cs="Arial"/>
          <w:sz w:val="24"/>
          <w:szCs w:val="24"/>
        </w:rPr>
        <w:t>w</w:t>
      </w:r>
      <w:r w:rsidRPr="00B009F9">
        <w:rPr>
          <w:rFonts w:ascii="Arial" w:hAnsi="Arial" w:cs="Arial"/>
          <w:sz w:val="24"/>
          <w:szCs w:val="24"/>
        </w:rPr>
        <w:t>ould not</w:t>
      </w:r>
      <w:r w:rsidR="00682306">
        <w:rPr>
          <w:rFonts w:ascii="Arial" w:hAnsi="Arial" w:cs="Arial"/>
          <w:sz w:val="24"/>
          <w:szCs w:val="24"/>
        </w:rPr>
        <w:t xml:space="preserve"> </w:t>
      </w:r>
      <w:r w:rsidRPr="00B009F9">
        <w:rPr>
          <w:rFonts w:ascii="Arial" w:hAnsi="Arial" w:cs="Arial"/>
          <w:sz w:val="24"/>
          <w:szCs w:val="24"/>
        </w:rPr>
        <w:t>be Christ</w:t>
      </w:r>
      <w:r w:rsidR="00DE3074">
        <w:rPr>
          <w:rFonts w:ascii="Arial" w:hAnsi="Arial" w:cs="Arial"/>
          <w:sz w:val="24"/>
          <w:szCs w:val="24"/>
        </w:rPr>
        <w:t>’</w:t>
      </w:r>
      <w:r w:rsidRPr="00B009F9">
        <w:rPr>
          <w:rFonts w:ascii="Arial" w:hAnsi="Arial" w:cs="Arial"/>
          <w:sz w:val="24"/>
          <w:szCs w:val="24"/>
        </w:rPr>
        <w:t>s servant. And, because I am a poor man, and neither have</w:t>
      </w:r>
      <w:r w:rsidR="00682306">
        <w:rPr>
          <w:rFonts w:ascii="Arial" w:hAnsi="Arial" w:cs="Arial"/>
          <w:sz w:val="24"/>
          <w:szCs w:val="24"/>
        </w:rPr>
        <w:t>,</w:t>
      </w:r>
      <w:r w:rsidRPr="00B009F9">
        <w:rPr>
          <w:rFonts w:ascii="Arial" w:hAnsi="Arial" w:cs="Arial"/>
          <w:sz w:val="24"/>
          <w:szCs w:val="24"/>
        </w:rPr>
        <w:t xml:space="preserve"> nor can have</w:t>
      </w:r>
      <w:r w:rsidR="00682306">
        <w:rPr>
          <w:rFonts w:ascii="Arial" w:hAnsi="Arial" w:cs="Arial"/>
          <w:sz w:val="24"/>
          <w:szCs w:val="24"/>
        </w:rPr>
        <w:t xml:space="preserve">, </w:t>
      </w:r>
      <w:r w:rsidRPr="00B009F9">
        <w:rPr>
          <w:rFonts w:ascii="Arial" w:hAnsi="Arial" w:cs="Arial"/>
          <w:sz w:val="24"/>
          <w:szCs w:val="24"/>
        </w:rPr>
        <w:t xml:space="preserve">notaries </w:t>
      </w:r>
      <w:r w:rsidR="00682306">
        <w:rPr>
          <w:rFonts w:ascii="Arial" w:hAnsi="Arial" w:cs="Arial"/>
          <w:sz w:val="24"/>
          <w:szCs w:val="24"/>
        </w:rPr>
        <w:t xml:space="preserve">[lawyers] </w:t>
      </w:r>
      <w:r w:rsidRPr="00B009F9">
        <w:rPr>
          <w:rFonts w:ascii="Arial" w:hAnsi="Arial" w:cs="Arial"/>
          <w:sz w:val="24"/>
          <w:szCs w:val="24"/>
        </w:rPr>
        <w:t>hired to testify of these my writings, I call on Christ to be my witness,</w:t>
      </w:r>
      <w:r w:rsidR="00682306">
        <w:rPr>
          <w:rFonts w:ascii="Arial" w:hAnsi="Arial" w:cs="Arial"/>
          <w:sz w:val="24"/>
          <w:szCs w:val="24"/>
        </w:rPr>
        <w:t xml:space="preserve"> who</w:t>
      </w:r>
      <w:r w:rsidRPr="00B009F9">
        <w:rPr>
          <w:rFonts w:ascii="Arial" w:hAnsi="Arial" w:cs="Arial"/>
          <w:sz w:val="24"/>
          <w:szCs w:val="24"/>
        </w:rPr>
        <w:t xml:space="preserve"> know</w:t>
      </w:r>
      <w:r w:rsidR="00682306">
        <w:rPr>
          <w:rFonts w:ascii="Arial" w:hAnsi="Arial" w:cs="Arial"/>
          <w:sz w:val="24"/>
          <w:szCs w:val="24"/>
        </w:rPr>
        <w:t>s</w:t>
      </w:r>
      <w:r w:rsidRPr="00B009F9">
        <w:rPr>
          <w:rFonts w:ascii="Arial" w:hAnsi="Arial" w:cs="Arial"/>
          <w:sz w:val="24"/>
          <w:szCs w:val="24"/>
        </w:rPr>
        <w:t xml:space="preserve"> the inward secrets of my heart, that I am ready to declare the things</w:t>
      </w:r>
      <w:r w:rsidR="00682306">
        <w:rPr>
          <w:rFonts w:ascii="Arial" w:hAnsi="Arial" w:cs="Arial"/>
          <w:sz w:val="24"/>
          <w:szCs w:val="24"/>
        </w:rPr>
        <w:t xml:space="preserve"> </w:t>
      </w:r>
      <w:r w:rsidRPr="00B009F9">
        <w:rPr>
          <w:rFonts w:ascii="Arial" w:hAnsi="Arial" w:cs="Arial"/>
          <w:sz w:val="24"/>
          <w:szCs w:val="24"/>
        </w:rPr>
        <w:t>that I have written after my fashion, to the profit of all Christian people, and to the</w:t>
      </w:r>
      <w:r w:rsidR="00682306">
        <w:rPr>
          <w:rFonts w:ascii="Arial" w:hAnsi="Arial" w:cs="Arial"/>
          <w:sz w:val="24"/>
          <w:szCs w:val="24"/>
        </w:rPr>
        <w:t xml:space="preserve"> </w:t>
      </w:r>
      <w:r w:rsidRPr="00B009F9">
        <w:rPr>
          <w:rFonts w:ascii="Arial" w:hAnsi="Arial" w:cs="Arial"/>
          <w:sz w:val="24"/>
          <w:szCs w:val="24"/>
        </w:rPr>
        <w:t>h</w:t>
      </w:r>
      <w:r w:rsidR="00682306">
        <w:rPr>
          <w:rFonts w:ascii="Arial" w:hAnsi="Arial" w:cs="Arial"/>
          <w:sz w:val="24"/>
          <w:szCs w:val="24"/>
        </w:rPr>
        <w:t>arm</w:t>
      </w:r>
      <w:r w:rsidRPr="00B009F9">
        <w:rPr>
          <w:rFonts w:ascii="Arial" w:hAnsi="Arial" w:cs="Arial"/>
          <w:sz w:val="24"/>
          <w:szCs w:val="24"/>
        </w:rPr>
        <w:t xml:space="preserve"> of no man living, and am ready to be reformed if any</w:t>
      </w:r>
      <w:r w:rsidR="00682306">
        <w:rPr>
          <w:rFonts w:ascii="Arial" w:hAnsi="Arial" w:cs="Arial"/>
          <w:sz w:val="24"/>
          <w:szCs w:val="24"/>
        </w:rPr>
        <w:t>one</w:t>
      </w:r>
      <w:r w:rsidRPr="00B009F9">
        <w:rPr>
          <w:rFonts w:ascii="Arial" w:hAnsi="Arial" w:cs="Arial"/>
          <w:sz w:val="24"/>
          <w:szCs w:val="24"/>
        </w:rPr>
        <w:t xml:space="preserve"> will show me where I</w:t>
      </w:r>
      <w:r w:rsidR="00682306">
        <w:rPr>
          <w:rFonts w:ascii="Arial" w:hAnsi="Arial" w:cs="Arial"/>
          <w:sz w:val="24"/>
          <w:szCs w:val="24"/>
        </w:rPr>
        <w:t xml:space="preserve"> </w:t>
      </w:r>
      <w:r w:rsidRPr="00B009F9">
        <w:rPr>
          <w:rFonts w:ascii="Arial" w:hAnsi="Arial" w:cs="Arial"/>
          <w:sz w:val="24"/>
          <w:szCs w:val="24"/>
        </w:rPr>
        <w:t xml:space="preserve">have erred; being ready also (miserable </w:t>
      </w:r>
      <w:r w:rsidR="00C03AB3">
        <w:rPr>
          <w:rFonts w:ascii="Arial" w:hAnsi="Arial" w:cs="Arial"/>
          <w:sz w:val="24"/>
          <w:szCs w:val="24"/>
        </w:rPr>
        <w:t>sin</w:t>
      </w:r>
      <w:r w:rsidR="00682306">
        <w:rPr>
          <w:rFonts w:ascii="Arial" w:hAnsi="Arial" w:cs="Arial"/>
          <w:sz w:val="24"/>
          <w:szCs w:val="24"/>
        </w:rPr>
        <w:t>ner</w:t>
      </w:r>
      <w:r w:rsidRPr="00B009F9">
        <w:rPr>
          <w:rFonts w:ascii="Arial" w:hAnsi="Arial" w:cs="Arial"/>
          <w:sz w:val="24"/>
          <w:szCs w:val="24"/>
        </w:rPr>
        <w:t xml:space="preserve"> </w:t>
      </w:r>
      <w:r w:rsidR="002E2206">
        <w:rPr>
          <w:rFonts w:ascii="Arial" w:hAnsi="Arial" w:cs="Arial"/>
          <w:sz w:val="24"/>
          <w:szCs w:val="24"/>
        </w:rPr>
        <w:t>though</w:t>
      </w:r>
      <w:r w:rsidRPr="00B009F9">
        <w:rPr>
          <w:rFonts w:ascii="Arial" w:hAnsi="Arial" w:cs="Arial"/>
          <w:sz w:val="24"/>
          <w:szCs w:val="24"/>
        </w:rPr>
        <w:t xml:space="preserve"> I </w:t>
      </w:r>
      <w:r w:rsidR="00682306">
        <w:rPr>
          <w:rFonts w:ascii="Arial" w:hAnsi="Arial" w:cs="Arial"/>
          <w:sz w:val="24"/>
          <w:szCs w:val="24"/>
        </w:rPr>
        <w:t>am</w:t>
      </w:r>
      <w:r w:rsidRPr="00B009F9">
        <w:rPr>
          <w:rFonts w:ascii="Arial" w:hAnsi="Arial" w:cs="Arial"/>
          <w:sz w:val="24"/>
          <w:szCs w:val="24"/>
        </w:rPr>
        <w:t>) to suffer for the confession</w:t>
      </w:r>
      <w:r w:rsidR="00682306">
        <w:rPr>
          <w:rFonts w:ascii="Arial" w:hAnsi="Arial" w:cs="Arial"/>
          <w:sz w:val="24"/>
          <w:szCs w:val="24"/>
        </w:rPr>
        <w:t xml:space="preserve"> </w:t>
      </w:r>
      <w:r w:rsidRPr="00B009F9">
        <w:rPr>
          <w:rFonts w:ascii="Arial" w:hAnsi="Arial" w:cs="Arial"/>
          <w:sz w:val="24"/>
          <w:szCs w:val="24"/>
        </w:rPr>
        <w:t>of the name of Christ, and of his doctrine, as much as shall please him by his grace</w:t>
      </w:r>
      <w:r w:rsidR="00682306">
        <w:rPr>
          <w:rFonts w:ascii="Arial" w:hAnsi="Arial" w:cs="Arial"/>
          <w:sz w:val="24"/>
          <w:szCs w:val="24"/>
        </w:rPr>
        <w:t xml:space="preserve"> </w:t>
      </w:r>
      <w:r w:rsidRPr="00B009F9">
        <w:rPr>
          <w:rFonts w:ascii="Arial" w:hAnsi="Arial" w:cs="Arial"/>
          <w:sz w:val="24"/>
          <w:szCs w:val="24"/>
        </w:rPr>
        <w:t xml:space="preserve">and love to assist me, a miserable </w:t>
      </w:r>
      <w:r w:rsidR="00C03AB3">
        <w:rPr>
          <w:rFonts w:ascii="Arial" w:hAnsi="Arial" w:cs="Arial"/>
          <w:sz w:val="24"/>
          <w:szCs w:val="24"/>
        </w:rPr>
        <w:t>sin</w:t>
      </w:r>
      <w:r w:rsidR="00682306">
        <w:rPr>
          <w:rFonts w:ascii="Arial" w:hAnsi="Arial" w:cs="Arial"/>
          <w:sz w:val="24"/>
          <w:szCs w:val="24"/>
        </w:rPr>
        <w:t>ner</w:t>
      </w:r>
      <w:r w:rsidRPr="00B009F9">
        <w:rPr>
          <w:rFonts w:ascii="Arial" w:hAnsi="Arial" w:cs="Arial"/>
          <w:sz w:val="24"/>
          <w:szCs w:val="24"/>
        </w:rPr>
        <w:t xml:space="preserve">. </w:t>
      </w:r>
    </w:p>
    <w:p w:rsidR="00682306" w:rsidRDefault="0068230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682306"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witness of all these things I have </w:t>
      </w:r>
      <w:r>
        <w:rPr>
          <w:rFonts w:ascii="Arial" w:hAnsi="Arial" w:cs="Arial"/>
          <w:sz w:val="24"/>
          <w:szCs w:val="24"/>
        </w:rPr>
        <w:t>in</w:t>
      </w:r>
      <w:r w:rsidR="00B009F9" w:rsidRPr="00B009F9">
        <w:rPr>
          <w:rFonts w:ascii="Arial" w:hAnsi="Arial" w:cs="Arial"/>
          <w:sz w:val="24"/>
          <w:szCs w:val="24"/>
        </w:rPr>
        <w:t xml:space="preserve"> this</w:t>
      </w:r>
      <w:r>
        <w:rPr>
          <w:rFonts w:ascii="Arial" w:hAnsi="Arial" w:cs="Arial"/>
          <w:sz w:val="24"/>
          <w:szCs w:val="24"/>
        </w:rPr>
        <w:t xml:space="preserve"> </w:t>
      </w:r>
      <w:r w:rsidR="00B009F9" w:rsidRPr="00B009F9">
        <w:rPr>
          <w:rFonts w:ascii="Arial" w:hAnsi="Arial" w:cs="Arial"/>
          <w:sz w:val="24"/>
          <w:szCs w:val="24"/>
        </w:rPr>
        <w:t>writing set the seal of our Lord and Saviour Jesus Christ, which I beseech him to</w:t>
      </w:r>
      <w:r>
        <w:rPr>
          <w:rFonts w:ascii="Arial" w:hAnsi="Arial" w:cs="Arial"/>
          <w:sz w:val="24"/>
          <w:szCs w:val="24"/>
        </w:rPr>
        <w:t xml:space="preserve"> </w:t>
      </w:r>
      <w:r w:rsidR="00B009F9" w:rsidRPr="00B009F9">
        <w:rPr>
          <w:rFonts w:ascii="Arial" w:hAnsi="Arial" w:cs="Arial"/>
          <w:sz w:val="24"/>
          <w:szCs w:val="24"/>
        </w:rPr>
        <w:t xml:space="preserve">imprint on my forehead, and to take from me all manner of mark of </w:t>
      </w:r>
      <w:r>
        <w:rPr>
          <w:rFonts w:ascii="Arial" w:hAnsi="Arial" w:cs="Arial"/>
          <w:sz w:val="24"/>
          <w:szCs w:val="24"/>
        </w:rPr>
        <w:t xml:space="preserve">the </w:t>
      </w:r>
      <w:r w:rsidR="00B009F9" w:rsidRPr="00B009F9">
        <w:rPr>
          <w:rFonts w:ascii="Arial" w:hAnsi="Arial" w:cs="Arial"/>
          <w:sz w:val="24"/>
          <w:szCs w:val="24"/>
        </w:rPr>
        <w:t>antichrist.</w:t>
      </w:r>
    </w:p>
    <w:p w:rsidR="00682306" w:rsidRDefault="00682306" w:rsidP="008B1B39">
      <w:pPr>
        <w:autoSpaceDE w:val="0"/>
        <w:autoSpaceDN w:val="0"/>
        <w:adjustRightInd w:val="0"/>
        <w:spacing w:after="0" w:line="276" w:lineRule="auto"/>
        <w:ind w:left="288" w:right="288"/>
        <w:jc w:val="both"/>
        <w:rPr>
          <w:rFonts w:ascii="Arial" w:hAnsi="Arial" w:cs="Arial"/>
          <w:sz w:val="24"/>
          <w:szCs w:val="24"/>
        </w:rPr>
      </w:pPr>
    </w:p>
    <w:p w:rsidR="00B009F9" w:rsidRPr="00B009F9" w:rsidRDefault="00682306" w:rsidP="008B1B3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Amen.</w:t>
      </w:r>
      <w:r w:rsidR="00DE3074">
        <w:rPr>
          <w:rFonts w:ascii="Arial" w:hAnsi="Arial" w:cs="Arial"/>
          <w:sz w:val="24"/>
          <w:szCs w:val="24"/>
        </w:rPr>
        <w:t>”</w:t>
      </w:r>
    </w:p>
    <w:p w:rsidR="003201A6" w:rsidRDefault="003201A6" w:rsidP="006C6E98">
      <w:pPr>
        <w:autoSpaceDE w:val="0"/>
        <w:autoSpaceDN w:val="0"/>
        <w:adjustRightInd w:val="0"/>
        <w:spacing w:after="0" w:line="276" w:lineRule="auto"/>
        <w:jc w:val="both"/>
        <w:rPr>
          <w:rFonts w:ascii="Arial" w:hAnsi="Arial" w:cs="Arial"/>
          <w:sz w:val="24"/>
          <w:szCs w:val="24"/>
        </w:rPr>
      </w:pPr>
    </w:p>
    <w:p w:rsidR="00682306" w:rsidRPr="00682306" w:rsidRDefault="00682306" w:rsidP="00682306">
      <w:pPr>
        <w:autoSpaceDE w:val="0"/>
        <w:autoSpaceDN w:val="0"/>
        <w:adjustRightInd w:val="0"/>
        <w:spacing w:after="0" w:line="276" w:lineRule="auto"/>
        <w:jc w:val="center"/>
        <w:rPr>
          <w:rFonts w:ascii="Arial" w:hAnsi="Arial" w:cs="Arial"/>
          <w:b/>
          <w:bCs/>
          <w:sz w:val="24"/>
          <w:szCs w:val="24"/>
        </w:rPr>
      </w:pPr>
      <w:r w:rsidRPr="00682306">
        <w:rPr>
          <w:rFonts w:ascii="Arial" w:hAnsi="Arial" w:cs="Arial"/>
          <w:b/>
          <w:bCs/>
          <w:sz w:val="24"/>
          <w:szCs w:val="24"/>
        </w:rPr>
        <w:t>=======</w:t>
      </w:r>
    </w:p>
    <w:p w:rsidR="00682306" w:rsidRDefault="00682306" w:rsidP="006C6E98">
      <w:pPr>
        <w:autoSpaceDE w:val="0"/>
        <w:autoSpaceDN w:val="0"/>
        <w:adjustRightInd w:val="0"/>
        <w:spacing w:after="0" w:line="276" w:lineRule="auto"/>
        <w:jc w:val="both"/>
        <w:rPr>
          <w:rFonts w:ascii="Arial" w:hAnsi="Arial" w:cs="Arial"/>
          <w:sz w:val="24"/>
          <w:szCs w:val="24"/>
        </w:rPr>
      </w:pPr>
    </w:p>
    <w:p w:rsidR="00C627E5"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w:t>
      </w:r>
      <w:r w:rsidRPr="00A41393">
        <w:rPr>
          <w:rFonts w:ascii="Arial" w:hAnsi="Arial" w:cs="Arial"/>
          <w:b/>
          <w:bCs/>
          <w:sz w:val="24"/>
          <w:szCs w:val="24"/>
        </w:rPr>
        <w:t>two suppositions</w:t>
      </w:r>
      <w:r w:rsidRPr="00B009F9">
        <w:rPr>
          <w:rFonts w:ascii="Arial" w:hAnsi="Arial" w:cs="Arial"/>
          <w:sz w:val="24"/>
          <w:szCs w:val="24"/>
        </w:rPr>
        <w:t xml:space="preserve">, as they are </w:t>
      </w:r>
      <w:r w:rsidR="008B1B39">
        <w:rPr>
          <w:rFonts w:ascii="Arial" w:hAnsi="Arial" w:cs="Arial"/>
          <w:sz w:val="24"/>
          <w:szCs w:val="24"/>
        </w:rPr>
        <w:t>called</w:t>
      </w:r>
      <w:r w:rsidRPr="00B009F9">
        <w:rPr>
          <w:rFonts w:ascii="Arial" w:hAnsi="Arial" w:cs="Arial"/>
          <w:sz w:val="24"/>
          <w:szCs w:val="24"/>
        </w:rPr>
        <w:t xml:space="preserve"> in the schools, written by</w:t>
      </w:r>
      <w:r w:rsidR="00A41393">
        <w:rPr>
          <w:rFonts w:ascii="Arial" w:hAnsi="Arial" w:cs="Arial"/>
          <w:sz w:val="24"/>
          <w:szCs w:val="24"/>
        </w:rPr>
        <w:t xml:space="preserve"> </w:t>
      </w:r>
      <w:r w:rsidRPr="00B009F9">
        <w:rPr>
          <w:rFonts w:ascii="Arial" w:hAnsi="Arial" w:cs="Arial"/>
          <w:sz w:val="24"/>
          <w:szCs w:val="24"/>
        </w:rPr>
        <w:t>Walter</w:t>
      </w:r>
      <w:r w:rsidR="008B1B39">
        <w:rPr>
          <w:rFonts w:ascii="Arial" w:hAnsi="Arial" w:cs="Arial"/>
          <w:sz w:val="24"/>
          <w:szCs w:val="24"/>
        </w:rPr>
        <w:t xml:space="preserve"> </w:t>
      </w:r>
      <w:r w:rsidRPr="00B009F9">
        <w:rPr>
          <w:rFonts w:ascii="Arial" w:hAnsi="Arial" w:cs="Arial"/>
          <w:sz w:val="24"/>
          <w:szCs w:val="24"/>
        </w:rPr>
        <w:t>Brute, and exhibited to the bishop, al</w:t>
      </w:r>
      <w:r w:rsidR="002E2206">
        <w:rPr>
          <w:rFonts w:ascii="Arial" w:hAnsi="Arial" w:cs="Arial"/>
          <w:sz w:val="24"/>
          <w:szCs w:val="24"/>
        </w:rPr>
        <w:t>though</w:t>
      </w:r>
      <w:r w:rsidRPr="00B009F9">
        <w:rPr>
          <w:rFonts w:ascii="Arial" w:hAnsi="Arial" w:cs="Arial"/>
          <w:sz w:val="24"/>
          <w:szCs w:val="24"/>
        </w:rPr>
        <w:t xml:space="preserve"> they contained matter sufficient either</w:t>
      </w:r>
      <w:r w:rsidR="00C627E5">
        <w:rPr>
          <w:rFonts w:ascii="Arial" w:hAnsi="Arial" w:cs="Arial"/>
          <w:sz w:val="24"/>
          <w:szCs w:val="24"/>
        </w:rPr>
        <w:t xml:space="preserve"> </w:t>
      </w:r>
      <w:r w:rsidRPr="00B009F9">
        <w:rPr>
          <w:rFonts w:ascii="Arial" w:hAnsi="Arial" w:cs="Arial"/>
          <w:sz w:val="24"/>
          <w:szCs w:val="24"/>
        </w:rPr>
        <w:t>to satisfy the bishop if he had been disposed to learn, or else to have provoked him to</w:t>
      </w:r>
      <w:r w:rsidR="00A41393">
        <w:rPr>
          <w:rFonts w:ascii="Arial" w:hAnsi="Arial" w:cs="Arial"/>
          <w:sz w:val="24"/>
          <w:szCs w:val="24"/>
        </w:rPr>
        <w:t xml:space="preserve"> </w:t>
      </w:r>
      <w:r w:rsidRPr="00B009F9">
        <w:rPr>
          <w:rFonts w:ascii="Arial" w:hAnsi="Arial" w:cs="Arial"/>
          <w:sz w:val="24"/>
          <w:szCs w:val="24"/>
        </w:rPr>
        <w:t xml:space="preserve">reply again, if his knowledge had been better than his; </w:t>
      </w:r>
      <w:r w:rsidR="00546C3A">
        <w:rPr>
          <w:rFonts w:ascii="Arial" w:hAnsi="Arial" w:cs="Arial"/>
          <w:sz w:val="24"/>
          <w:szCs w:val="24"/>
        </w:rPr>
        <w:t>yet</w:t>
      </w:r>
      <w:r w:rsidRPr="00B009F9">
        <w:rPr>
          <w:rFonts w:ascii="Arial" w:hAnsi="Arial" w:cs="Arial"/>
          <w:sz w:val="24"/>
          <w:szCs w:val="24"/>
        </w:rPr>
        <w:t xml:space="preserve"> could they neither</w:t>
      </w:r>
      <w:r w:rsidR="00A41393">
        <w:rPr>
          <w:rFonts w:ascii="Arial" w:hAnsi="Arial" w:cs="Arial"/>
          <w:sz w:val="24"/>
          <w:szCs w:val="24"/>
        </w:rPr>
        <w:t xml:space="preserve"> </w:t>
      </w:r>
      <w:r w:rsidRPr="00B009F9">
        <w:rPr>
          <w:rFonts w:ascii="Arial" w:hAnsi="Arial" w:cs="Arial"/>
          <w:sz w:val="24"/>
          <w:szCs w:val="24"/>
        </w:rPr>
        <w:t>of them work effect in him. But he, receiving and perusing the same, when he neither</w:t>
      </w:r>
      <w:r w:rsidR="00A41393">
        <w:rPr>
          <w:rFonts w:ascii="Arial" w:hAnsi="Arial" w:cs="Arial"/>
          <w:sz w:val="24"/>
          <w:szCs w:val="24"/>
        </w:rPr>
        <w:t xml:space="preserve"> </w:t>
      </w:r>
      <w:r w:rsidRPr="00B009F9">
        <w:rPr>
          <w:rFonts w:ascii="Arial" w:hAnsi="Arial" w:cs="Arial"/>
          <w:sz w:val="24"/>
          <w:szCs w:val="24"/>
        </w:rPr>
        <w:t>could confute that w</w:t>
      </w:r>
      <w:r w:rsidR="00A41393">
        <w:rPr>
          <w:rFonts w:ascii="Arial" w:hAnsi="Arial" w:cs="Arial"/>
          <w:sz w:val="24"/>
          <w:szCs w:val="24"/>
        </w:rPr>
        <w:t>hat</w:t>
      </w:r>
      <w:r w:rsidRPr="00B009F9">
        <w:rPr>
          <w:rFonts w:ascii="Arial" w:hAnsi="Arial" w:cs="Arial"/>
          <w:sz w:val="24"/>
          <w:szCs w:val="24"/>
        </w:rPr>
        <w:t xml:space="preserve"> was said, neither would </w:t>
      </w:r>
      <w:r w:rsidR="00A41393">
        <w:rPr>
          <w:rFonts w:ascii="Arial" w:hAnsi="Arial" w:cs="Arial"/>
          <w:sz w:val="24"/>
          <w:szCs w:val="24"/>
        </w:rPr>
        <w:t xml:space="preserve">he </w:t>
      </w:r>
      <w:r w:rsidRPr="00B009F9">
        <w:rPr>
          <w:rFonts w:ascii="Arial" w:hAnsi="Arial" w:cs="Arial"/>
          <w:sz w:val="24"/>
          <w:szCs w:val="24"/>
        </w:rPr>
        <w:t>reply or answer by learning to that</w:t>
      </w:r>
      <w:r w:rsidR="00A41393">
        <w:rPr>
          <w:rFonts w:ascii="Arial" w:hAnsi="Arial" w:cs="Arial"/>
          <w:sz w:val="24"/>
          <w:szCs w:val="24"/>
        </w:rPr>
        <w:t xml:space="preserve"> w</w:t>
      </w:r>
      <w:r w:rsidRPr="00B009F9">
        <w:rPr>
          <w:rFonts w:ascii="Arial" w:hAnsi="Arial" w:cs="Arial"/>
          <w:sz w:val="24"/>
          <w:szCs w:val="24"/>
        </w:rPr>
        <w:t>h</w:t>
      </w:r>
      <w:r w:rsidR="00A41393">
        <w:rPr>
          <w:rFonts w:ascii="Arial" w:hAnsi="Arial" w:cs="Arial"/>
          <w:sz w:val="24"/>
          <w:szCs w:val="24"/>
        </w:rPr>
        <w:t>at</w:t>
      </w:r>
      <w:r w:rsidRPr="00B009F9">
        <w:rPr>
          <w:rFonts w:ascii="Arial" w:hAnsi="Arial" w:cs="Arial"/>
          <w:sz w:val="24"/>
          <w:szCs w:val="24"/>
        </w:rPr>
        <w:t xml:space="preserve"> was </w:t>
      </w:r>
      <w:r w:rsidR="00A41393">
        <w:rPr>
          <w:rFonts w:ascii="Arial" w:hAnsi="Arial" w:cs="Arial"/>
          <w:sz w:val="24"/>
          <w:szCs w:val="24"/>
        </w:rPr>
        <w:t xml:space="preserve">the </w:t>
      </w:r>
      <w:r w:rsidRPr="00B009F9">
        <w:rPr>
          <w:rFonts w:ascii="Arial" w:hAnsi="Arial" w:cs="Arial"/>
          <w:sz w:val="24"/>
          <w:szCs w:val="24"/>
        </w:rPr>
        <w:t xml:space="preserve">truth, finding </w:t>
      </w:r>
      <w:r w:rsidR="00A41393">
        <w:rPr>
          <w:rFonts w:ascii="Arial" w:hAnsi="Arial" w:cs="Arial"/>
          <w:sz w:val="24"/>
          <w:szCs w:val="24"/>
        </w:rPr>
        <w:t>an</w:t>
      </w:r>
      <w:r w:rsidRPr="00B009F9">
        <w:rPr>
          <w:rFonts w:ascii="Arial" w:hAnsi="Arial" w:cs="Arial"/>
          <w:sz w:val="24"/>
          <w:szCs w:val="24"/>
        </w:rPr>
        <w:t xml:space="preserve">other </w:t>
      </w:r>
      <w:r w:rsidR="00A41393">
        <w:rPr>
          <w:rFonts w:ascii="Arial" w:hAnsi="Arial" w:cs="Arial"/>
          <w:sz w:val="24"/>
          <w:szCs w:val="24"/>
        </w:rPr>
        <w:t>bypass view</w:t>
      </w:r>
      <w:r w:rsidRPr="00B009F9">
        <w:rPr>
          <w:rFonts w:ascii="Arial" w:hAnsi="Arial" w:cs="Arial"/>
          <w:sz w:val="24"/>
          <w:szCs w:val="24"/>
        </w:rPr>
        <w:t xml:space="preserve">, said, </w:t>
      </w:r>
      <w:r w:rsidR="00FB26E2">
        <w:rPr>
          <w:rFonts w:ascii="Arial" w:hAnsi="Arial" w:cs="Arial"/>
          <w:sz w:val="24"/>
          <w:szCs w:val="24"/>
        </w:rPr>
        <w:t>‘</w:t>
      </w:r>
      <w:r w:rsidRPr="00B009F9">
        <w:rPr>
          <w:rFonts w:ascii="Arial" w:hAnsi="Arial" w:cs="Arial"/>
          <w:sz w:val="24"/>
          <w:szCs w:val="24"/>
        </w:rPr>
        <w:t>That this his writing was too short</w:t>
      </w:r>
      <w:r w:rsidR="00FB26E2">
        <w:rPr>
          <w:rFonts w:ascii="Arial" w:hAnsi="Arial" w:cs="Arial"/>
          <w:sz w:val="24"/>
          <w:szCs w:val="24"/>
        </w:rPr>
        <w:t xml:space="preserve"> </w:t>
      </w:r>
      <w:r w:rsidRPr="00B009F9">
        <w:rPr>
          <w:rFonts w:ascii="Arial" w:hAnsi="Arial" w:cs="Arial"/>
          <w:sz w:val="24"/>
          <w:szCs w:val="24"/>
        </w:rPr>
        <w:t>and obscure; and</w:t>
      </w:r>
      <w:r w:rsidR="00FB26E2">
        <w:rPr>
          <w:rFonts w:ascii="Arial" w:hAnsi="Arial" w:cs="Arial"/>
          <w:sz w:val="24"/>
          <w:szCs w:val="24"/>
        </w:rPr>
        <w:t>,</w:t>
      </w:r>
      <w:r w:rsidRPr="00B009F9">
        <w:rPr>
          <w:rFonts w:ascii="Arial" w:hAnsi="Arial" w:cs="Arial"/>
          <w:sz w:val="24"/>
          <w:szCs w:val="24"/>
        </w:rPr>
        <w:t xml:space="preserve"> therefore</w:t>
      </w:r>
      <w:r w:rsidR="00FB26E2">
        <w:rPr>
          <w:rFonts w:ascii="Arial" w:hAnsi="Arial" w:cs="Arial"/>
          <w:sz w:val="24"/>
          <w:szCs w:val="24"/>
        </w:rPr>
        <w:t>, it</w:t>
      </w:r>
      <w:r w:rsidRPr="00B009F9">
        <w:rPr>
          <w:rFonts w:ascii="Arial" w:hAnsi="Arial" w:cs="Arial"/>
          <w:sz w:val="24"/>
          <w:szCs w:val="24"/>
        </w:rPr>
        <w:t xml:space="preserve"> required him to write the same again more plainly</w:t>
      </w:r>
      <w:r w:rsidR="00FB26E2">
        <w:rPr>
          <w:rFonts w:ascii="Arial" w:hAnsi="Arial" w:cs="Arial"/>
          <w:sz w:val="24"/>
          <w:szCs w:val="24"/>
        </w:rPr>
        <w:t xml:space="preserve">, </w:t>
      </w:r>
      <w:r w:rsidRPr="00B009F9">
        <w:rPr>
          <w:rFonts w:ascii="Arial" w:hAnsi="Arial" w:cs="Arial"/>
          <w:sz w:val="24"/>
          <w:szCs w:val="24"/>
        </w:rPr>
        <w:t>and more at large.</w:t>
      </w:r>
      <w:r w:rsidR="00FB26E2">
        <w:rPr>
          <w:rFonts w:ascii="Arial" w:hAnsi="Arial" w:cs="Arial"/>
          <w:sz w:val="24"/>
          <w:szCs w:val="24"/>
        </w:rPr>
        <w:t>’</w:t>
      </w:r>
      <w:r w:rsidRPr="00B009F9">
        <w:rPr>
          <w:rFonts w:ascii="Arial" w:hAnsi="Arial" w:cs="Arial"/>
          <w:sz w:val="24"/>
          <w:szCs w:val="24"/>
        </w:rPr>
        <w:t xml:space="preserve"> </w:t>
      </w:r>
    </w:p>
    <w:p w:rsidR="00C627E5" w:rsidRDefault="00C627E5"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Whereupon</w:t>
      </w:r>
      <w:r w:rsidR="00FB26E2">
        <w:rPr>
          <w:rFonts w:ascii="Arial" w:hAnsi="Arial" w:cs="Arial"/>
          <w:sz w:val="24"/>
          <w:szCs w:val="24"/>
        </w:rPr>
        <w:t>,</w:t>
      </w:r>
      <w:r w:rsidRPr="00B009F9">
        <w:rPr>
          <w:rFonts w:ascii="Arial" w:hAnsi="Arial" w:cs="Arial"/>
          <w:sz w:val="24"/>
          <w:szCs w:val="24"/>
        </w:rPr>
        <w:t xml:space="preserve"> </w:t>
      </w:r>
      <w:r w:rsidRPr="00FA12E2">
        <w:rPr>
          <w:rFonts w:ascii="Arial" w:hAnsi="Arial" w:cs="Arial"/>
          <w:b/>
          <w:bCs/>
          <w:sz w:val="24"/>
          <w:szCs w:val="24"/>
        </w:rPr>
        <w:t>Master Walter</w:t>
      </w:r>
      <w:r w:rsidRPr="00B009F9">
        <w:rPr>
          <w:rFonts w:ascii="Arial" w:hAnsi="Arial" w:cs="Arial"/>
          <w:sz w:val="24"/>
          <w:szCs w:val="24"/>
        </w:rPr>
        <w:t>, satisfying the bishop</w:t>
      </w:r>
      <w:r w:rsidR="00DE3074">
        <w:rPr>
          <w:rFonts w:ascii="Arial" w:hAnsi="Arial" w:cs="Arial"/>
          <w:sz w:val="24"/>
          <w:szCs w:val="24"/>
        </w:rPr>
        <w:t>’</w:t>
      </w:r>
      <w:r w:rsidRPr="00B009F9">
        <w:rPr>
          <w:rFonts w:ascii="Arial" w:hAnsi="Arial" w:cs="Arial"/>
          <w:sz w:val="24"/>
          <w:szCs w:val="24"/>
        </w:rPr>
        <w:t>s request,</w:t>
      </w:r>
      <w:r w:rsidR="00FA12E2">
        <w:rPr>
          <w:rFonts w:ascii="Arial" w:hAnsi="Arial" w:cs="Arial"/>
          <w:sz w:val="24"/>
          <w:szCs w:val="24"/>
        </w:rPr>
        <w:t xml:space="preserve"> </w:t>
      </w:r>
      <w:r w:rsidRPr="00B009F9">
        <w:rPr>
          <w:rFonts w:ascii="Arial" w:hAnsi="Arial" w:cs="Arial"/>
          <w:sz w:val="24"/>
          <w:szCs w:val="24"/>
        </w:rPr>
        <w:t>and ready to give to everyone an account of his faith in a more ample tract,</w:t>
      </w:r>
      <w:r w:rsidR="00FA12E2">
        <w:rPr>
          <w:rFonts w:ascii="Arial" w:hAnsi="Arial" w:cs="Arial"/>
          <w:sz w:val="24"/>
          <w:szCs w:val="24"/>
        </w:rPr>
        <w:t xml:space="preserve"> take</w:t>
      </w:r>
      <w:r w:rsidR="00F442A7">
        <w:rPr>
          <w:rFonts w:ascii="Arial" w:hAnsi="Arial" w:cs="Arial"/>
          <w:sz w:val="24"/>
          <w:szCs w:val="24"/>
        </w:rPr>
        <w:t>s</w:t>
      </w:r>
      <w:r w:rsidR="00FA12E2">
        <w:rPr>
          <w:rFonts w:ascii="Arial" w:hAnsi="Arial" w:cs="Arial"/>
          <w:sz w:val="24"/>
          <w:szCs w:val="24"/>
        </w:rPr>
        <w:t xml:space="preserve"> up</w:t>
      </w:r>
      <w:r w:rsidRPr="00B009F9">
        <w:rPr>
          <w:rFonts w:ascii="Arial" w:hAnsi="Arial" w:cs="Arial"/>
          <w:sz w:val="24"/>
          <w:szCs w:val="24"/>
        </w:rPr>
        <w:t xml:space="preserve"> </w:t>
      </w:r>
      <w:r w:rsidR="00FB26E2">
        <w:rPr>
          <w:rFonts w:ascii="Arial" w:hAnsi="Arial" w:cs="Arial"/>
          <w:sz w:val="24"/>
          <w:szCs w:val="24"/>
        </w:rPr>
        <w:t>this</w:t>
      </w:r>
      <w:r w:rsidRPr="00B009F9">
        <w:rPr>
          <w:rFonts w:ascii="Arial" w:hAnsi="Arial" w:cs="Arial"/>
          <w:sz w:val="24"/>
          <w:szCs w:val="24"/>
        </w:rPr>
        <w:t xml:space="preserve"> matter again, writing to the bishop in words and form as</w:t>
      </w:r>
      <w:r w:rsidR="00FA12E2">
        <w:rPr>
          <w:rFonts w:ascii="Arial" w:hAnsi="Arial" w:cs="Arial"/>
          <w:sz w:val="24"/>
          <w:szCs w:val="24"/>
        </w:rPr>
        <w:t xml:space="preserve"> </w:t>
      </w:r>
      <w:r w:rsidRPr="00B009F9">
        <w:rPr>
          <w:rFonts w:ascii="Arial" w:hAnsi="Arial" w:cs="Arial"/>
          <w:sz w:val="24"/>
          <w:szCs w:val="24"/>
        </w:rPr>
        <w:t>follow</w:t>
      </w:r>
      <w:r w:rsidR="00FA12E2">
        <w:rPr>
          <w:rFonts w:ascii="Arial" w:hAnsi="Arial" w:cs="Arial"/>
          <w:sz w:val="24"/>
          <w:szCs w:val="24"/>
        </w:rPr>
        <w:t>s</w:t>
      </w:r>
      <w:r w:rsidR="003201A6">
        <w:rPr>
          <w:rFonts w:ascii="Arial" w:hAnsi="Arial" w:cs="Arial"/>
          <w:sz w:val="24"/>
          <w:szCs w:val="24"/>
        </w:rPr>
        <w:t>:</w:t>
      </w:r>
    </w:p>
    <w:p w:rsidR="00657A94" w:rsidRDefault="00657A94"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657A9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r w:rsidR="00DE3074">
        <w:rPr>
          <w:rFonts w:ascii="Arial" w:hAnsi="Arial" w:cs="Arial"/>
          <w:sz w:val="24"/>
          <w:szCs w:val="24"/>
        </w:rPr>
        <w:t>“</w:t>
      </w:r>
      <w:r w:rsidR="00B009F9" w:rsidRPr="00B009F9">
        <w:rPr>
          <w:rFonts w:ascii="Arial" w:hAnsi="Arial" w:cs="Arial"/>
          <w:sz w:val="24"/>
          <w:szCs w:val="24"/>
        </w:rPr>
        <w:t>Reverend father, forasmuch as it seem</w:t>
      </w:r>
      <w:r>
        <w:rPr>
          <w:rFonts w:ascii="Arial" w:hAnsi="Arial" w:cs="Arial"/>
          <w:sz w:val="24"/>
          <w:szCs w:val="24"/>
        </w:rPr>
        <w:t>s</w:t>
      </w:r>
      <w:r w:rsidR="00B009F9" w:rsidRPr="00B009F9">
        <w:rPr>
          <w:rFonts w:ascii="Arial" w:hAnsi="Arial" w:cs="Arial"/>
          <w:sz w:val="24"/>
          <w:szCs w:val="24"/>
        </w:rPr>
        <w:t xml:space="preserve"> to you that my motion in my two</w:t>
      </w:r>
      <w:r>
        <w:rPr>
          <w:rFonts w:ascii="Arial" w:hAnsi="Arial" w:cs="Arial"/>
          <w:sz w:val="24"/>
          <w:szCs w:val="24"/>
        </w:rPr>
        <w:t xml:space="preserve"> </w:t>
      </w:r>
      <w:r w:rsidR="00B009F9" w:rsidRPr="00B009F9">
        <w:rPr>
          <w:rFonts w:ascii="Arial" w:hAnsi="Arial" w:cs="Arial"/>
          <w:sz w:val="24"/>
          <w:szCs w:val="24"/>
        </w:rPr>
        <w:t>suppositions or cases, and in my two conclusions, is too short and somewhat dark, I</w:t>
      </w:r>
      <w:r w:rsidR="00FA12E2">
        <w:rPr>
          <w:rFonts w:ascii="Arial" w:hAnsi="Arial" w:cs="Arial"/>
          <w:sz w:val="24"/>
          <w:szCs w:val="24"/>
        </w:rPr>
        <w:t xml:space="preserve"> </w:t>
      </w:r>
      <w:r w:rsidR="00B009F9" w:rsidRPr="00B009F9">
        <w:rPr>
          <w:rFonts w:ascii="Arial" w:hAnsi="Arial" w:cs="Arial"/>
          <w:sz w:val="24"/>
          <w:szCs w:val="24"/>
        </w:rPr>
        <w:t>will gladly now satisfy your desire, according to my small learning, by declaring the</w:t>
      </w:r>
      <w:r w:rsidR="00FA12E2">
        <w:rPr>
          <w:rFonts w:ascii="Arial" w:hAnsi="Arial" w:cs="Arial"/>
          <w:sz w:val="24"/>
          <w:szCs w:val="24"/>
        </w:rPr>
        <w:t xml:space="preserve"> </w:t>
      </w:r>
      <w:r w:rsidR="00B009F9" w:rsidRPr="00B009F9">
        <w:rPr>
          <w:rFonts w:ascii="Arial" w:hAnsi="Arial" w:cs="Arial"/>
          <w:sz w:val="24"/>
          <w:szCs w:val="24"/>
        </w:rPr>
        <w:t xml:space="preserve">same conclusions; in opening </w:t>
      </w:r>
      <w:r>
        <w:rPr>
          <w:rFonts w:ascii="Arial" w:hAnsi="Arial" w:cs="Arial"/>
          <w:sz w:val="24"/>
          <w:szCs w:val="24"/>
        </w:rPr>
        <w:t>them up</w:t>
      </w:r>
      <w:r w:rsidR="00B009F9" w:rsidRPr="00B009F9">
        <w:rPr>
          <w:rFonts w:ascii="Arial" w:hAnsi="Arial" w:cs="Arial"/>
          <w:sz w:val="24"/>
          <w:szCs w:val="24"/>
        </w:rPr>
        <w:t>, it shall plainly appear what I judge in all</w:t>
      </w:r>
      <w:r w:rsidR="00FA12E2">
        <w:rPr>
          <w:rFonts w:ascii="Arial" w:hAnsi="Arial" w:cs="Arial"/>
          <w:sz w:val="24"/>
          <w:szCs w:val="24"/>
        </w:rPr>
        <w:t xml:space="preserve"> </w:t>
      </w:r>
      <w:r w:rsidR="00B009F9" w:rsidRPr="00B009F9">
        <w:rPr>
          <w:rFonts w:ascii="Arial" w:hAnsi="Arial" w:cs="Arial"/>
          <w:sz w:val="24"/>
          <w:szCs w:val="24"/>
        </w:rPr>
        <w:t xml:space="preserve">matters that I am accused of to your reverence, desiring you, first of </w:t>
      </w:r>
      <w:r w:rsidR="00B009F9" w:rsidRPr="00B009F9">
        <w:rPr>
          <w:rFonts w:ascii="Arial" w:hAnsi="Arial" w:cs="Arial"/>
          <w:sz w:val="24"/>
          <w:szCs w:val="24"/>
        </w:rPr>
        <w:lastRenderedPageBreak/>
        <w:t>all, that your</w:t>
      </w:r>
      <w:r>
        <w:rPr>
          <w:rFonts w:ascii="Arial" w:hAnsi="Arial" w:cs="Arial"/>
          <w:sz w:val="24"/>
          <w:szCs w:val="24"/>
        </w:rPr>
        <w:t xml:space="preserve"> </w:t>
      </w:r>
      <w:r w:rsidR="00B009F9" w:rsidRPr="00B009F9">
        <w:rPr>
          <w:rFonts w:ascii="Arial" w:hAnsi="Arial" w:cs="Arial"/>
          <w:sz w:val="24"/>
          <w:szCs w:val="24"/>
        </w:rPr>
        <w:t xml:space="preserve">discretion would not believe that I </w:t>
      </w:r>
      <w:r>
        <w:rPr>
          <w:rFonts w:ascii="Arial" w:hAnsi="Arial" w:cs="Arial"/>
          <w:sz w:val="24"/>
          <w:szCs w:val="24"/>
        </w:rPr>
        <w:t>entertain</w:t>
      </w:r>
      <w:r w:rsidR="00B009F9" w:rsidRPr="00B009F9">
        <w:rPr>
          <w:rFonts w:ascii="Arial" w:hAnsi="Arial" w:cs="Arial"/>
          <w:sz w:val="24"/>
          <w:szCs w:val="24"/>
        </w:rPr>
        <w:t xml:space="preserve"> any presumption to handle the</w:t>
      </w:r>
      <w:r>
        <w:rPr>
          <w:rFonts w:ascii="Arial" w:hAnsi="Arial" w:cs="Arial"/>
          <w:sz w:val="24"/>
          <w:szCs w:val="24"/>
        </w:rPr>
        <w:t xml:space="preserve"> </w:t>
      </w:r>
      <w:r w:rsidR="00B009F9" w:rsidRPr="00B009F9">
        <w:rPr>
          <w:rFonts w:ascii="Arial" w:hAnsi="Arial" w:cs="Arial"/>
          <w:sz w:val="24"/>
          <w:szCs w:val="24"/>
        </w:rPr>
        <w:t>secrets of the Scriptures, which the holy, and just, and wise doctors have left</w:t>
      </w:r>
      <w:r>
        <w:rPr>
          <w:rFonts w:ascii="Arial" w:hAnsi="Arial" w:cs="Arial"/>
          <w:sz w:val="24"/>
          <w:szCs w:val="24"/>
        </w:rPr>
        <w:t xml:space="preserve"> </w:t>
      </w:r>
      <w:r w:rsidR="00B009F9" w:rsidRPr="00B009F9">
        <w:rPr>
          <w:rFonts w:ascii="Arial" w:hAnsi="Arial" w:cs="Arial"/>
          <w:sz w:val="24"/>
          <w:szCs w:val="24"/>
        </w:rPr>
        <w:t>unexpounded. It is not unknown to many that I am</w:t>
      </w:r>
      <w:r>
        <w:rPr>
          <w:rFonts w:ascii="Arial" w:hAnsi="Arial" w:cs="Arial"/>
          <w:sz w:val="24"/>
          <w:szCs w:val="24"/>
        </w:rPr>
        <w:t>,</w:t>
      </w:r>
      <w:r w:rsidR="00B009F9" w:rsidRPr="00B009F9">
        <w:rPr>
          <w:rFonts w:ascii="Arial" w:hAnsi="Arial" w:cs="Arial"/>
          <w:sz w:val="24"/>
          <w:szCs w:val="24"/>
        </w:rPr>
        <w:t xml:space="preserve"> in all points</w:t>
      </w:r>
      <w:r>
        <w:rPr>
          <w:rFonts w:ascii="Arial" w:hAnsi="Arial" w:cs="Arial"/>
          <w:sz w:val="24"/>
          <w:szCs w:val="24"/>
        </w:rPr>
        <w:t>,</w:t>
      </w:r>
      <w:r w:rsidR="00B009F9" w:rsidRPr="00B009F9">
        <w:rPr>
          <w:rFonts w:ascii="Arial" w:hAnsi="Arial" w:cs="Arial"/>
          <w:sz w:val="24"/>
          <w:szCs w:val="24"/>
        </w:rPr>
        <w:t xml:space="preserve"> far inferior to them,</w:t>
      </w:r>
      <w:r w:rsidR="00FA12E2">
        <w:rPr>
          <w:rFonts w:ascii="Arial" w:hAnsi="Arial" w:cs="Arial"/>
          <w:sz w:val="24"/>
          <w:szCs w:val="24"/>
        </w:rPr>
        <w:t xml:space="preserve"> </w:t>
      </w:r>
      <w:r w:rsidR="00B009F9" w:rsidRPr="00B009F9">
        <w:rPr>
          <w:rFonts w:ascii="Arial" w:hAnsi="Arial" w:cs="Arial"/>
          <w:sz w:val="24"/>
          <w:szCs w:val="24"/>
        </w:rPr>
        <w:t>whose holiness of life and prof</w:t>
      </w:r>
      <w:r>
        <w:rPr>
          <w:rFonts w:ascii="Arial" w:hAnsi="Arial" w:cs="Arial"/>
          <w:sz w:val="24"/>
          <w:szCs w:val="24"/>
        </w:rPr>
        <w:t>undity</w:t>
      </w:r>
      <w:r w:rsidR="00B009F9" w:rsidRPr="00B009F9">
        <w:rPr>
          <w:rFonts w:ascii="Arial" w:hAnsi="Arial" w:cs="Arial"/>
          <w:sz w:val="24"/>
          <w:szCs w:val="24"/>
        </w:rPr>
        <w:t xml:space="preserve"> in knowledge is ma</w:t>
      </w:r>
      <w:r>
        <w:rPr>
          <w:rFonts w:ascii="Arial" w:hAnsi="Arial" w:cs="Arial"/>
          <w:sz w:val="24"/>
          <w:szCs w:val="24"/>
        </w:rPr>
        <w:t>inly</w:t>
      </w:r>
      <w:r w:rsidR="00B009F9" w:rsidRPr="00B009F9">
        <w:rPr>
          <w:rFonts w:ascii="Arial" w:hAnsi="Arial" w:cs="Arial"/>
          <w:sz w:val="24"/>
          <w:szCs w:val="24"/>
        </w:rPr>
        <w:t xml:space="preserve"> always allowed.</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as for mine ignorance and multitude of sins, they are to m</w:t>
      </w:r>
      <w:r w:rsidR="00657A94">
        <w:rPr>
          <w:rFonts w:ascii="Arial" w:hAnsi="Arial" w:cs="Arial"/>
          <w:sz w:val="24"/>
          <w:szCs w:val="24"/>
        </w:rPr>
        <w:t>e</w:t>
      </w:r>
      <w:r w:rsidR="00B009F9" w:rsidRPr="00B009F9">
        <w:rPr>
          <w:rFonts w:ascii="Arial" w:hAnsi="Arial" w:cs="Arial"/>
          <w:sz w:val="24"/>
          <w:szCs w:val="24"/>
        </w:rPr>
        <w:t xml:space="preserve"> and others</w:t>
      </w:r>
      <w:r w:rsidR="00657A94">
        <w:rPr>
          <w:rFonts w:ascii="Arial" w:hAnsi="Arial" w:cs="Arial"/>
          <w:sz w:val="24"/>
          <w:szCs w:val="24"/>
        </w:rPr>
        <w:t xml:space="preserve"> </w:t>
      </w:r>
      <w:r w:rsidR="00B009F9" w:rsidRPr="00B009F9">
        <w:rPr>
          <w:rFonts w:ascii="Arial" w:hAnsi="Arial" w:cs="Arial"/>
          <w:sz w:val="24"/>
          <w:szCs w:val="24"/>
        </w:rPr>
        <w:t>sufficiently known; wherefore</w:t>
      </w:r>
      <w:r w:rsidR="00657A94">
        <w:rPr>
          <w:rFonts w:ascii="Arial" w:hAnsi="Arial" w:cs="Arial"/>
          <w:sz w:val="24"/>
          <w:szCs w:val="24"/>
        </w:rPr>
        <w:t>,</w:t>
      </w:r>
      <w:r w:rsidR="00B009F9" w:rsidRPr="00B009F9">
        <w:rPr>
          <w:rFonts w:ascii="Arial" w:hAnsi="Arial" w:cs="Arial"/>
          <w:sz w:val="24"/>
          <w:szCs w:val="24"/>
        </w:rPr>
        <w:t xml:space="preserve"> I </w:t>
      </w:r>
      <w:r w:rsidR="00657A94">
        <w:rPr>
          <w:rFonts w:ascii="Arial" w:hAnsi="Arial" w:cs="Arial"/>
          <w:sz w:val="24"/>
          <w:szCs w:val="24"/>
        </w:rPr>
        <w:t xml:space="preserve">do not </w:t>
      </w:r>
      <w:r w:rsidR="00B009F9" w:rsidRPr="00B009F9">
        <w:rPr>
          <w:rFonts w:ascii="Arial" w:hAnsi="Arial" w:cs="Arial"/>
          <w:sz w:val="24"/>
          <w:szCs w:val="24"/>
        </w:rPr>
        <w:t xml:space="preserve">judge myself </w:t>
      </w:r>
      <w:r w:rsidR="001F548D">
        <w:rPr>
          <w:rFonts w:ascii="Arial" w:hAnsi="Arial" w:cs="Arial"/>
          <w:sz w:val="24"/>
          <w:szCs w:val="24"/>
        </w:rPr>
        <w:t>worthy</w:t>
      </w:r>
      <w:r w:rsidR="00B009F9" w:rsidRPr="00B009F9">
        <w:rPr>
          <w:rFonts w:ascii="Arial" w:hAnsi="Arial" w:cs="Arial"/>
          <w:sz w:val="24"/>
          <w:szCs w:val="24"/>
        </w:rPr>
        <w:t xml:space="preserve"> to unloose or to carry their</w:t>
      </w:r>
      <w:r w:rsidR="00FA12E2">
        <w:rPr>
          <w:rFonts w:ascii="Arial" w:hAnsi="Arial" w:cs="Arial"/>
          <w:sz w:val="24"/>
          <w:szCs w:val="24"/>
        </w:rPr>
        <w:t xml:space="preserve"> </w:t>
      </w:r>
      <w:r w:rsidR="00B009F9" w:rsidRPr="00B009F9">
        <w:rPr>
          <w:rFonts w:ascii="Arial" w:hAnsi="Arial" w:cs="Arial"/>
          <w:sz w:val="24"/>
          <w:szCs w:val="24"/>
        </w:rPr>
        <w:t xml:space="preserve">shoes after them. </w:t>
      </w:r>
      <w:r w:rsidR="00657A94">
        <w:rPr>
          <w:rFonts w:ascii="Arial" w:hAnsi="Arial" w:cs="Arial"/>
          <w:sz w:val="24"/>
          <w:szCs w:val="24"/>
        </w:rPr>
        <w:t>Y</w:t>
      </w:r>
      <w:r w:rsidR="00B009F9" w:rsidRPr="00B009F9">
        <w:rPr>
          <w:rFonts w:ascii="Arial" w:hAnsi="Arial" w:cs="Arial"/>
          <w:sz w:val="24"/>
          <w:szCs w:val="24"/>
        </w:rPr>
        <w:t>ou</w:t>
      </w:r>
      <w:r w:rsidR="00657A94">
        <w:rPr>
          <w:rFonts w:ascii="Arial" w:hAnsi="Arial" w:cs="Arial"/>
          <w:sz w:val="24"/>
          <w:szCs w:val="24"/>
        </w:rPr>
        <w:t>,</w:t>
      </w:r>
      <w:r w:rsidR="00B009F9" w:rsidRPr="00B009F9">
        <w:rPr>
          <w:rFonts w:ascii="Arial" w:hAnsi="Arial" w:cs="Arial"/>
          <w:sz w:val="24"/>
          <w:szCs w:val="24"/>
        </w:rPr>
        <w:t xml:space="preserve"> therefore</w:t>
      </w:r>
      <w:r w:rsidR="00657A94">
        <w:rPr>
          <w:rFonts w:ascii="Arial" w:hAnsi="Arial" w:cs="Arial"/>
          <w:sz w:val="24"/>
          <w:szCs w:val="24"/>
        </w:rPr>
        <w:t>,</w:t>
      </w:r>
      <w:r w:rsidR="00B009F9" w:rsidRPr="00B009F9">
        <w:rPr>
          <w:rFonts w:ascii="Arial" w:hAnsi="Arial" w:cs="Arial"/>
          <w:sz w:val="24"/>
          <w:szCs w:val="24"/>
        </w:rPr>
        <w:t xml:space="preserve"> </w:t>
      </w:r>
      <w:r w:rsidR="00657A94">
        <w:rPr>
          <w:rFonts w:ascii="Arial" w:hAnsi="Arial" w:cs="Arial"/>
          <w:sz w:val="24"/>
          <w:szCs w:val="24"/>
        </w:rPr>
        <w:t>have</w:t>
      </w:r>
      <w:r w:rsidR="00B009F9" w:rsidRPr="00B009F9">
        <w:rPr>
          <w:rFonts w:ascii="Arial" w:hAnsi="Arial" w:cs="Arial"/>
          <w:sz w:val="24"/>
          <w:szCs w:val="24"/>
        </w:rPr>
        <w:t xml:space="preserve"> otherwise </w:t>
      </w:r>
      <w:r w:rsidR="00657A94">
        <w:rPr>
          <w:rFonts w:ascii="Arial" w:hAnsi="Arial" w:cs="Arial"/>
          <w:sz w:val="24"/>
          <w:szCs w:val="24"/>
        </w:rPr>
        <w:t>such a low opinion</w:t>
      </w:r>
      <w:r w:rsidR="00B009F9" w:rsidRPr="00B009F9">
        <w:rPr>
          <w:rFonts w:ascii="Arial" w:hAnsi="Arial" w:cs="Arial"/>
          <w:sz w:val="24"/>
          <w:szCs w:val="24"/>
        </w:rPr>
        <w:t xml:space="preserve"> of me, than I do of m</w:t>
      </w:r>
      <w:r w:rsidR="00657A94">
        <w:rPr>
          <w:rFonts w:ascii="Arial" w:hAnsi="Arial" w:cs="Arial"/>
          <w:sz w:val="24"/>
          <w:szCs w:val="24"/>
        </w:rPr>
        <w:t>yself.</w:t>
      </w:r>
      <w:r w:rsidR="00B009F9" w:rsidRPr="00B009F9">
        <w:rPr>
          <w:rFonts w:ascii="Arial" w:hAnsi="Arial" w:cs="Arial"/>
          <w:sz w:val="24"/>
          <w:szCs w:val="24"/>
        </w:rPr>
        <w:t xml:space="preserve"> But if you shall find any goodness in my writings, ascribe it to God only, who,</w:t>
      </w:r>
      <w:r w:rsidR="00657A94">
        <w:rPr>
          <w:rFonts w:ascii="Arial" w:hAnsi="Arial" w:cs="Arial"/>
          <w:sz w:val="24"/>
          <w:szCs w:val="24"/>
        </w:rPr>
        <w:t xml:space="preserve"> </w:t>
      </w:r>
      <w:r w:rsidR="00B009F9" w:rsidRPr="00B009F9">
        <w:rPr>
          <w:rFonts w:ascii="Arial" w:hAnsi="Arial" w:cs="Arial"/>
          <w:sz w:val="24"/>
          <w:szCs w:val="24"/>
        </w:rPr>
        <w:t>according to the multitude of his mercy, sometimes reveal those things to idiots</w:t>
      </w:r>
      <w:r w:rsidR="00657A94">
        <w:rPr>
          <w:rFonts w:ascii="Arial" w:hAnsi="Arial" w:cs="Arial"/>
          <w:sz w:val="24"/>
          <w:szCs w:val="24"/>
        </w:rPr>
        <w:t xml:space="preserve"> </w:t>
      </w:r>
      <w:r w:rsidR="00B009F9" w:rsidRPr="00B009F9">
        <w:rPr>
          <w:rFonts w:ascii="Arial" w:hAnsi="Arial" w:cs="Arial"/>
          <w:sz w:val="24"/>
          <w:szCs w:val="24"/>
        </w:rPr>
        <w:t xml:space="preserve">and </w:t>
      </w:r>
      <w:r w:rsidR="00C03AB3">
        <w:rPr>
          <w:rFonts w:ascii="Arial" w:hAnsi="Arial" w:cs="Arial"/>
          <w:sz w:val="24"/>
          <w:szCs w:val="24"/>
        </w:rPr>
        <w:t>sin</w:t>
      </w:r>
      <w:r w:rsidR="00657A94">
        <w:rPr>
          <w:rFonts w:ascii="Arial" w:hAnsi="Arial" w:cs="Arial"/>
          <w:sz w:val="24"/>
          <w:szCs w:val="24"/>
        </w:rPr>
        <w:t>ner</w:t>
      </w:r>
      <w:r w:rsidR="00B009F9" w:rsidRPr="00B009F9">
        <w:rPr>
          <w:rFonts w:ascii="Arial" w:hAnsi="Arial" w:cs="Arial"/>
          <w:sz w:val="24"/>
          <w:szCs w:val="24"/>
        </w:rPr>
        <w:t>s which are hidden from the holy and wise</w:t>
      </w:r>
      <w:r w:rsidR="00657A94">
        <w:rPr>
          <w:rFonts w:ascii="Arial" w:hAnsi="Arial" w:cs="Arial"/>
          <w:sz w:val="24"/>
          <w:szCs w:val="24"/>
        </w:rPr>
        <w:t>. A</w:t>
      </w:r>
      <w:r w:rsidR="00B009F9" w:rsidRPr="00B009F9">
        <w:rPr>
          <w:rFonts w:ascii="Arial" w:hAnsi="Arial" w:cs="Arial"/>
          <w:sz w:val="24"/>
          <w:szCs w:val="24"/>
        </w:rPr>
        <w:t>ccording to this saying</w:t>
      </w:r>
      <w:r w:rsidR="00657A94">
        <w:rPr>
          <w:rFonts w:ascii="Arial" w:hAnsi="Arial" w:cs="Arial"/>
          <w:sz w:val="24"/>
          <w:szCs w:val="24"/>
        </w:rPr>
        <w:t xml:space="preserve"> of Christ,</w:t>
      </w:r>
      <w:r w:rsidR="00B009F9" w:rsidRPr="00B009F9">
        <w:rPr>
          <w:rFonts w:ascii="Arial" w:hAnsi="Arial" w:cs="Arial"/>
          <w:sz w:val="24"/>
          <w:szCs w:val="24"/>
        </w:rPr>
        <w:t xml:space="preserve"> I will</w:t>
      </w:r>
      <w:r w:rsidR="00657A94">
        <w:rPr>
          <w:rFonts w:ascii="Arial" w:hAnsi="Arial" w:cs="Arial"/>
          <w:sz w:val="24"/>
          <w:szCs w:val="24"/>
        </w:rPr>
        <w:t xml:space="preserve"> </w:t>
      </w:r>
      <w:r w:rsidR="00B009F9" w:rsidRPr="00B009F9">
        <w:rPr>
          <w:rFonts w:ascii="Arial" w:hAnsi="Arial" w:cs="Arial"/>
          <w:sz w:val="24"/>
          <w:szCs w:val="24"/>
        </w:rPr>
        <w:t xml:space="preserve">praise and confess </w:t>
      </w:r>
      <w:r w:rsidR="00657A94">
        <w:rPr>
          <w:rFonts w:ascii="Arial" w:hAnsi="Arial" w:cs="Arial"/>
          <w:sz w:val="24"/>
          <w:szCs w:val="24"/>
        </w:rPr>
        <w:t>You</w:t>
      </w:r>
      <w:r w:rsidR="00B009F9" w:rsidRPr="00B009F9">
        <w:rPr>
          <w:rFonts w:ascii="Arial" w:hAnsi="Arial" w:cs="Arial"/>
          <w:sz w:val="24"/>
          <w:szCs w:val="24"/>
        </w:rPr>
        <w:t xml:space="preserve">, O Father! for </w:t>
      </w:r>
      <w:r w:rsidR="00657A94">
        <w:rPr>
          <w:rFonts w:ascii="Arial" w:hAnsi="Arial" w:cs="Arial"/>
          <w:sz w:val="24"/>
          <w:szCs w:val="24"/>
        </w:rPr>
        <w:t>Y</w:t>
      </w:r>
      <w:r w:rsidR="00137C24">
        <w:rPr>
          <w:rFonts w:ascii="Arial" w:hAnsi="Arial" w:cs="Arial"/>
          <w:sz w:val="24"/>
          <w:szCs w:val="24"/>
        </w:rPr>
        <w:t>ou</w:t>
      </w:r>
      <w:r w:rsidR="00B009F9" w:rsidRPr="00B009F9">
        <w:rPr>
          <w:rFonts w:ascii="Arial" w:hAnsi="Arial" w:cs="Arial"/>
          <w:sz w:val="24"/>
          <w:szCs w:val="24"/>
        </w:rPr>
        <w:t xml:space="preserve"> ha</w:t>
      </w:r>
      <w:r w:rsidR="00657A94">
        <w:rPr>
          <w:rFonts w:ascii="Arial" w:hAnsi="Arial" w:cs="Arial"/>
          <w:sz w:val="24"/>
          <w:szCs w:val="24"/>
        </w:rPr>
        <w:t>ve</w:t>
      </w:r>
      <w:r w:rsidR="00B009F9" w:rsidRPr="00B009F9">
        <w:rPr>
          <w:rFonts w:ascii="Arial" w:hAnsi="Arial" w:cs="Arial"/>
          <w:sz w:val="24"/>
          <w:szCs w:val="24"/>
        </w:rPr>
        <w:t xml:space="preserve"> hidden these things from the wise</w:t>
      </w:r>
      <w:r w:rsidR="00657A94">
        <w:rPr>
          <w:rFonts w:ascii="Arial" w:hAnsi="Arial" w:cs="Arial"/>
          <w:sz w:val="24"/>
          <w:szCs w:val="24"/>
        </w:rPr>
        <w:t xml:space="preserve"> </w:t>
      </w:r>
      <w:r w:rsidR="00B009F9" w:rsidRPr="00B009F9">
        <w:rPr>
          <w:rFonts w:ascii="Arial" w:hAnsi="Arial" w:cs="Arial"/>
          <w:sz w:val="24"/>
          <w:szCs w:val="24"/>
        </w:rPr>
        <w:t>and prudent, and ha</w:t>
      </w:r>
      <w:r w:rsidR="00657A94">
        <w:rPr>
          <w:rFonts w:ascii="Arial" w:hAnsi="Arial" w:cs="Arial"/>
          <w:sz w:val="24"/>
          <w:szCs w:val="24"/>
        </w:rPr>
        <w:t>ve</w:t>
      </w:r>
      <w:r w:rsidR="00B009F9" w:rsidRPr="00B009F9">
        <w:rPr>
          <w:rFonts w:ascii="Arial" w:hAnsi="Arial" w:cs="Arial"/>
          <w:sz w:val="24"/>
          <w:szCs w:val="24"/>
        </w:rPr>
        <w:t xml:space="preserve"> disclosed them to the little ones; even so, O Father! because it</w:t>
      </w:r>
      <w:r w:rsidR="00657A94">
        <w:rPr>
          <w:rFonts w:ascii="Arial" w:hAnsi="Arial" w:cs="Arial"/>
          <w:sz w:val="24"/>
          <w:szCs w:val="24"/>
        </w:rPr>
        <w:t xml:space="preserve"> </w:t>
      </w:r>
      <w:r w:rsidR="00B009F9" w:rsidRPr="00B009F9">
        <w:rPr>
          <w:rFonts w:ascii="Arial" w:hAnsi="Arial" w:cs="Arial"/>
          <w:sz w:val="24"/>
          <w:szCs w:val="24"/>
        </w:rPr>
        <w:t>ha</w:t>
      </w:r>
      <w:r w:rsidR="00657A94">
        <w:rPr>
          <w:rFonts w:ascii="Arial" w:hAnsi="Arial" w:cs="Arial"/>
          <w:sz w:val="24"/>
          <w:szCs w:val="24"/>
        </w:rPr>
        <w:t>s</w:t>
      </w:r>
      <w:r w:rsidR="00B009F9" w:rsidRPr="00B009F9">
        <w:rPr>
          <w:rFonts w:ascii="Arial" w:hAnsi="Arial" w:cs="Arial"/>
          <w:sz w:val="24"/>
          <w:szCs w:val="24"/>
        </w:rPr>
        <w:t xml:space="preserve"> thus pleased </w:t>
      </w:r>
      <w:r w:rsidR="00657A94">
        <w:rPr>
          <w:rFonts w:ascii="Arial" w:hAnsi="Arial" w:cs="Arial"/>
          <w:sz w:val="24"/>
          <w:szCs w:val="24"/>
        </w:rPr>
        <w:t>You</w:t>
      </w:r>
      <w:r w:rsidR="00B009F9" w:rsidRPr="00B009F9">
        <w:rPr>
          <w:rFonts w:ascii="Arial" w:hAnsi="Arial" w:cs="Arial"/>
          <w:sz w:val="24"/>
          <w:szCs w:val="24"/>
        </w:rPr>
        <w:t>. And in another p</w:t>
      </w:r>
      <w:r w:rsidR="00657A94">
        <w:rPr>
          <w:rFonts w:ascii="Arial" w:hAnsi="Arial" w:cs="Arial"/>
          <w:sz w:val="24"/>
          <w:szCs w:val="24"/>
        </w:rPr>
        <w:t>assage,</w:t>
      </w:r>
      <w:r w:rsidR="00B009F9" w:rsidRPr="00B009F9">
        <w:rPr>
          <w:rFonts w:ascii="Arial" w:hAnsi="Arial" w:cs="Arial"/>
          <w:sz w:val="24"/>
          <w:szCs w:val="24"/>
        </w:rPr>
        <w:t xml:space="preserve"> I am come to </w:t>
      </w:r>
      <w:r w:rsidR="00DE3074">
        <w:rPr>
          <w:rFonts w:ascii="Arial" w:hAnsi="Arial" w:cs="Arial"/>
          <w:sz w:val="24"/>
          <w:szCs w:val="24"/>
        </w:rPr>
        <w:t>judgement</w:t>
      </w:r>
      <w:r w:rsidR="00B009F9" w:rsidRPr="00B009F9">
        <w:rPr>
          <w:rFonts w:ascii="Arial" w:hAnsi="Arial" w:cs="Arial"/>
          <w:sz w:val="24"/>
          <w:szCs w:val="24"/>
        </w:rPr>
        <w:t xml:space="preserve"> in this world,</w:t>
      </w:r>
      <w:r w:rsidR="00657A94">
        <w:rPr>
          <w:rFonts w:ascii="Arial" w:hAnsi="Arial" w:cs="Arial"/>
          <w:sz w:val="24"/>
          <w:szCs w:val="24"/>
        </w:rPr>
        <w:t xml:space="preserve"> </w:t>
      </w:r>
      <w:r w:rsidR="00B009F9" w:rsidRPr="00B009F9">
        <w:rPr>
          <w:rFonts w:ascii="Arial" w:hAnsi="Arial" w:cs="Arial"/>
          <w:sz w:val="24"/>
          <w:szCs w:val="24"/>
        </w:rPr>
        <w:t>that the</w:t>
      </w:r>
      <w:r w:rsidR="00657A94">
        <w:rPr>
          <w:rFonts w:ascii="Arial" w:hAnsi="Arial" w:cs="Arial"/>
          <w:sz w:val="24"/>
          <w:szCs w:val="24"/>
        </w:rPr>
        <w:t>se</w:t>
      </w:r>
      <w:r w:rsidR="00B009F9" w:rsidRPr="00B009F9">
        <w:rPr>
          <w:rFonts w:ascii="Arial" w:hAnsi="Arial" w:cs="Arial"/>
          <w:sz w:val="24"/>
          <w:szCs w:val="24"/>
        </w:rPr>
        <w:t xml:space="preserve"> which see not, may see, and that th</w:t>
      </w:r>
      <w:r w:rsidR="00657A94">
        <w:rPr>
          <w:rFonts w:ascii="Arial" w:hAnsi="Arial" w:cs="Arial"/>
          <w:sz w:val="24"/>
          <w:szCs w:val="24"/>
        </w:rPr>
        <w:t>ose</w:t>
      </w:r>
      <w:r w:rsidR="00B009F9" w:rsidRPr="00B009F9">
        <w:rPr>
          <w:rFonts w:ascii="Arial" w:hAnsi="Arial" w:cs="Arial"/>
          <w:sz w:val="24"/>
          <w:szCs w:val="24"/>
        </w:rPr>
        <w:t xml:space="preserve"> which see, may be made blind. And</w:t>
      </w:r>
      <w:r w:rsidR="00657A94">
        <w:rPr>
          <w:rFonts w:ascii="Arial" w:hAnsi="Arial" w:cs="Arial"/>
          <w:sz w:val="24"/>
          <w:szCs w:val="24"/>
        </w:rPr>
        <w:t xml:space="preserve"> </w:t>
      </w:r>
      <w:r w:rsidR="00B009F9" w:rsidRPr="00B009F9">
        <w:rPr>
          <w:rFonts w:ascii="Arial" w:hAnsi="Arial" w:cs="Arial"/>
          <w:sz w:val="24"/>
          <w:szCs w:val="24"/>
        </w:rPr>
        <w:t>Paul sa</w:t>
      </w:r>
      <w:r w:rsidR="00657A94">
        <w:rPr>
          <w:rFonts w:ascii="Arial" w:hAnsi="Arial" w:cs="Arial"/>
          <w:sz w:val="24"/>
          <w:szCs w:val="24"/>
        </w:rPr>
        <w:t>ys</w:t>
      </w:r>
      <w:r w:rsidR="00B009F9" w:rsidRPr="00B009F9">
        <w:rPr>
          <w:rFonts w:ascii="Arial" w:hAnsi="Arial" w:cs="Arial"/>
          <w:sz w:val="24"/>
          <w:szCs w:val="24"/>
        </w:rPr>
        <w:t xml:space="preserve">, </w:t>
      </w:r>
      <w:r w:rsidR="00657A94">
        <w:rPr>
          <w:rFonts w:ascii="Arial" w:hAnsi="Arial" w:cs="Arial"/>
          <w:sz w:val="24"/>
          <w:szCs w:val="24"/>
        </w:rPr>
        <w:t>t</w:t>
      </w:r>
      <w:r w:rsidR="00B009F9" w:rsidRPr="00B009F9">
        <w:rPr>
          <w:rFonts w:ascii="Arial" w:hAnsi="Arial" w:cs="Arial"/>
          <w:sz w:val="24"/>
          <w:szCs w:val="24"/>
        </w:rPr>
        <w:t>hat God ha</w:t>
      </w:r>
      <w:r w:rsidR="00657A94">
        <w:rPr>
          <w:rFonts w:ascii="Arial" w:hAnsi="Arial" w:cs="Arial"/>
          <w:sz w:val="24"/>
          <w:szCs w:val="24"/>
        </w:rPr>
        <w:t>s</w:t>
      </w:r>
      <w:r w:rsidR="00B009F9" w:rsidRPr="00B009F9">
        <w:rPr>
          <w:rFonts w:ascii="Arial" w:hAnsi="Arial" w:cs="Arial"/>
          <w:sz w:val="24"/>
          <w:szCs w:val="24"/>
        </w:rPr>
        <w:t xml:space="preserve"> chosen the weak things of the world to confound the</w:t>
      </w:r>
      <w:r w:rsidR="00657A94">
        <w:rPr>
          <w:rFonts w:ascii="Arial" w:hAnsi="Arial" w:cs="Arial"/>
          <w:sz w:val="24"/>
          <w:szCs w:val="24"/>
        </w:rPr>
        <w:t xml:space="preserve"> </w:t>
      </w:r>
      <w:r w:rsidR="00B009F9" w:rsidRPr="00B009F9">
        <w:rPr>
          <w:rFonts w:ascii="Arial" w:hAnsi="Arial" w:cs="Arial"/>
          <w:sz w:val="24"/>
          <w:szCs w:val="24"/>
        </w:rPr>
        <w:t xml:space="preserve">mighty; that no man shall boast in </w:t>
      </w:r>
      <w:r w:rsidR="00C03AB3">
        <w:rPr>
          <w:rFonts w:ascii="Arial" w:hAnsi="Arial" w:cs="Arial"/>
          <w:sz w:val="24"/>
          <w:szCs w:val="24"/>
        </w:rPr>
        <w:t>himself</w:t>
      </w:r>
      <w:r w:rsidR="00B009F9" w:rsidRPr="00B009F9">
        <w:rPr>
          <w:rFonts w:ascii="Arial" w:hAnsi="Arial" w:cs="Arial"/>
          <w:sz w:val="24"/>
          <w:szCs w:val="24"/>
        </w:rPr>
        <w:t>, but that all should give the honour to</w:t>
      </w:r>
      <w:r w:rsidR="00657A94">
        <w:rPr>
          <w:rFonts w:ascii="Arial" w:hAnsi="Arial" w:cs="Arial"/>
          <w:sz w:val="24"/>
          <w:szCs w:val="24"/>
        </w:rPr>
        <w:t xml:space="preserve"> </w:t>
      </w:r>
      <w:r w:rsidR="00B009F9" w:rsidRPr="00B009F9">
        <w:rPr>
          <w:rFonts w:ascii="Arial" w:hAnsi="Arial" w:cs="Arial"/>
          <w:sz w:val="24"/>
          <w:szCs w:val="24"/>
        </w:rPr>
        <w:t>God.</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0D5531"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was commanded </w:t>
      </w:r>
      <w:r w:rsidR="00657A94">
        <w:rPr>
          <w:rFonts w:ascii="Arial" w:hAnsi="Arial" w:cs="Arial"/>
          <w:sz w:val="24"/>
          <w:szCs w:val="24"/>
        </w:rPr>
        <w:t>of</w:t>
      </w:r>
      <w:r w:rsidR="00B009F9" w:rsidRPr="00B009F9">
        <w:rPr>
          <w:rFonts w:ascii="Arial" w:hAnsi="Arial" w:cs="Arial"/>
          <w:sz w:val="24"/>
          <w:szCs w:val="24"/>
        </w:rPr>
        <w:t xml:space="preserve"> Isaiah, bearing the type of Christ: </w:t>
      </w:r>
    </w:p>
    <w:p w:rsidR="000D5531" w:rsidRDefault="000D5531" w:rsidP="00FA12E2">
      <w:pPr>
        <w:autoSpaceDE w:val="0"/>
        <w:autoSpaceDN w:val="0"/>
        <w:adjustRightInd w:val="0"/>
        <w:spacing w:after="0" w:line="276" w:lineRule="auto"/>
        <w:ind w:left="288" w:right="288"/>
        <w:jc w:val="both"/>
        <w:rPr>
          <w:rFonts w:ascii="Arial" w:hAnsi="Arial" w:cs="Arial"/>
          <w:sz w:val="24"/>
          <w:szCs w:val="24"/>
        </w:rPr>
      </w:pPr>
    </w:p>
    <w:p w:rsidR="000D5531" w:rsidRDefault="00657A9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Go, and say to this</w:t>
      </w:r>
      <w:r>
        <w:rPr>
          <w:rFonts w:ascii="Arial" w:hAnsi="Arial" w:cs="Arial"/>
          <w:sz w:val="24"/>
          <w:szCs w:val="24"/>
        </w:rPr>
        <w:t xml:space="preserve"> </w:t>
      </w:r>
      <w:r w:rsidR="00B009F9" w:rsidRPr="00B009F9">
        <w:rPr>
          <w:rFonts w:ascii="Arial" w:hAnsi="Arial" w:cs="Arial"/>
          <w:sz w:val="24"/>
          <w:szCs w:val="24"/>
        </w:rPr>
        <w:t xml:space="preserve">people, </w:t>
      </w:r>
      <w:r>
        <w:rPr>
          <w:rFonts w:ascii="Arial" w:hAnsi="Arial" w:cs="Arial"/>
          <w:sz w:val="24"/>
          <w:szCs w:val="24"/>
        </w:rPr>
        <w:t>Do you not hear</w:t>
      </w:r>
      <w:r w:rsidR="00B009F9" w:rsidRPr="00B009F9">
        <w:rPr>
          <w:rFonts w:ascii="Arial" w:hAnsi="Arial" w:cs="Arial"/>
          <w:sz w:val="24"/>
          <w:szCs w:val="24"/>
        </w:rPr>
        <w:t xml:space="preserve"> with your hearing, and do not understand? Behold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see</w:t>
      </w:r>
      <w:r w:rsidR="00B009F9" w:rsidRPr="00B009F9">
        <w:rPr>
          <w:rFonts w:ascii="Arial" w:hAnsi="Arial" w:cs="Arial"/>
          <w:sz w:val="24"/>
          <w:szCs w:val="24"/>
        </w:rPr>
        <w:t xml:space="preserve"> vision, and</w:t>
      </w:r>
      <w:r>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t>
      </w:r>
      <w:r>
        <w:rPr>
          <w:rFonts w:ascii="Arial" w:hAnsi="Arial" w:cs="Arial"/>
          <w:sz w:val="24"/>
          <w:szCs w:val="24"/>
        </w:rPr>
        <w:t xml:space="preserve">do you not </w:t>
      </w:r>
      <w:r w:rsidR="00B009F9" w:rsidRPr="00B009F9">
        <w:rPr>
          <w:rFonts w:ascii="Arial" w:hAnsi="Arial" w:cs="Arial"/>
          <w:sz w:val="24"/>
          <w:szCs w:val="24"/>
        </w:rPr>
        <w:t xml:space="preserve">know the thing that </w:t>
      </w:r>
      <w:r w:rsidR="00AE24F6">
        <w:rPr>
          <w:rFonts w:ascii="Arial" w:hAnsi="Arial" w:cs="Arial"/>
          <w:sz w:val="24"/>
          <w:szCs w:val="24"/>
        </w:rPr>
        <w:t>you</w:t>
      </w:r>
      <w:r w:rsidR="00B009F9" w:rsidRPr="00B009F9">
        <w:rPr>
          <w:rFonts w:ascii="Arial" w:hAnsi="Arial" w:cs="Arial"/>
          <w:sz w:val="24"/>
          <w:szCs w:val="24"/>
        </w:rPr>
        <w:t xml:space="preserve"> see? Make blind the heart of this people, and make</w:t>
      </w:r>
      <w:r w:rsidR="000D5531">
        <w:rPr>
          <w:rFonts w:ascii="Arial" w:hAnsi="Arial" w:cs="Arial"/>
          <w:sz w:val="24"/>
          <w:szCs w:val="24"/>
        </w:rPr>
        <w:t xml:space="preserve"> </w:t>
      </w:r>
      <w:r w:rsidR="00B009F9" w:rsidRPr="00B009F9">
        <w:rPr>
          <w:rFonts w:ascii="Arial" w:hAnsi="Arial" w:cs="Arial"/>
          <w:sz w:val="24"/>
          <w:szCs w:val="24"/>
        </w:rPr>
        <w:t xml:space="preserve">dull their ears, and shut their </w:t>
      </w:r>
      <w:r w:rsidR="002E2206">
        <w:rPr>
          <w:rFonts w:ascii="Arial" w:hAnsi="Arial" w:cs="Arial"/>
          <w:sz w:val="24"/>
          <w:szCs w:val="24"/>
        </w:rPr>
        <w:t>eyes</w:t>
      </w:r>
      <w:r w:rsidR="00B009F9" w:rsidRPr="00B009F9">
        <w:rPr>
          <w:rFonts w:ascii="Arial" w:hAnsi="Arial" w:cs="Arial"/>
          <w:sz w:val="24"/>
          <w:szCs w:val="24"/>
        </w:rPr>
        <w:t>, lest that</w:t>
      </w:r>
      <w:r w:rsidR="000D5531">
        <w:rPr>
          <w:rFonts w:ascii="Arial" w:hAnsi="Arial" w:cs="Arial"/>
          <w:sz w:val="24"/>
          <w:szCs w:val="24"/>
        </w:rPr>
        <w:t>,</w:t>
      </w:r>
      <w:r w:rsidR="00B009F9" w:rsidRPr="00B009F9">
        <w:rPr>
          <w:rFonts w:ascii="Arial" w:hAnsi="Arial" w:cs="Arial"/>
          <w:sz w:val="24"/>
          <w:szCs w:val="24"/>
        </w:rPr>
        <w:t xml:space="preserve"> pe</w:t>
      </w:r>
      <w:r w:rsidR="000D5531">
        <w:rPr>
          <w:rFonts w:ascii="Arial" w:hAnsi="Arial" w:cs="Arial"/>
          <w:sz w:val="24"/>
          <w:szCs w:val="24"/>
        </w:rPr>
        <w:t>haps,</w:t>
      </w:r>
      <w:r w:rsidR="00B009F9" w:rsidRPr="00B009F9">
        <w:rPr>
          <w:rFonts w:ascii="Arial" w:hAnsi="Arial" w:cs="Arial"/>
          <w:sz w:val="24"/>
          <w:szCs w:val="24"/>
        </w:rPr>
        <w:t xml:space="preserve"> with their </w:t>
      </w:r>
      <w:r w:rsidR="002E2206">
        <w:rPr>
          <w:rFonts w:ascii="Arial" w:hAnsi="Arial" w:cs="Arial"/>
          <w:sz w:val="24"/>
          <w:szCs w:val="24"/>
        </w:rPr>
        <w:t>eyes</w:t>
      </w:r>
      <w:r w:rsidR="00B009F9" w:rsidRPr="00B009F9">
        <w:rPr>
          <w:rFonts w:ascii="Arial" w:hAnsi="Arial" w:cs="Arial"/>
          <w:sz w:val="24"/>
          <w:szCs w:val="24"/>
        </w:rPr>
        <w:t xml:space="preserve"> they should see,</w:t>
      </w:r>
      <w:r w:rsidR="000D5531">
        <w:rPr>
          <w:rFonts w:ascii="Arial" w:hAnsi="Arial" w:cs="Arial"/>
          <w:sz w:val="24"/>
          <w:szCs w:val="24"/>
        </w:rPr>
        <w:t xml:space="preserve"> </w:t>
      </w:r>
      <w:r w:rsidR="00B009F9" w:rsidRPr="00B009F9">
        <w:rPr>
          <w:rFonts w:ascii="Arial" w:hAnsi="Arial" w:cs="Arial"/>
          <w:sz w:val="24"/>
          <w:szCs w:val="24"/>
        </w:rPr>
        <w:t>and with their ears they should hear, and with their hearts they should understand, and</w:t>
      </w:r>
      <w:r w:rsidR="000D5531">
        <w:rPr>
          <w:rFonts w:ascii="Arial" w:hAnsi="Arial" w:cs="Arial"/>
          <w:sz w:val="24"/>
          <w:szCs w:val="24"/>
        </w:rPr>
        <w:t xml:space="preserve"> </w:t>
      </w:r>
      <w:r w:rsidR="00B009F9" w:rsidRPr="00B009F9">
        <w:rPr>
          <w:rFonts w:ascii="Arial" w:hAnsi="Arial" w:cs="Arial"/>
          <w:sz w:val="24"/>
          <w:szCs w:val="24"/>
        </w:rPr>
        <w:t>be converted, and I should heal them. And I said, How long Lord? And he said, Until</w:t>
      </w:r>
      <w:r w:rsidR="00FB26E2">
        <w:rPr>
          <w:rFonts w:ascii="Arial" w:hAnsi="Arial" w:cs="Arial"/>
          <w:sz w:val="24"/>
          <w:szCs w:val="24"/>
        </w:rPr>
        <w:t xml:space="preserve"> </w:t>
      </w:r>
      <w:r w:rsidR="00B009F9" w:rsidRPr="00B009F9">
        <w:rPr>
          <w:rFonts w:ascii="Arial" w:hAnsi="Arial" w:cs="Arial"/>
          <w:sz w:val="24"/>
          <w:szCs w:val="24"/>
        </w:rPr>
        <w:t xml:space="preserve">the cities be made desolate </w:t>
      </w:r>
      <w:r w:rsidR="003D2136">
        <w:rPr>
          <w:rFonts w:ascii="Arial" w:hAnsi="Arial" w:cs="Arial"/>
          <w:sz w:val="24"/>
          <w:szCs w:val="24"/>
        </w:rPr>
        <w:t>without</w:t>
      </w:r>
      <w:r w:rsidR="00B009F9" w:rsidRPr="00B009F9">
        <w:rPr>
          <w:rFonts w:ascii="Arial" w:hAnsi="Arial" w:cs="Arial"/>
          <w:sz w:val="24"/>
          <w:szCs w:val="24"/>
        </w:rPr>
        <w:t xml:space="preserve"> inhabitants, and the house </w:t>
      </w:r>
      <w:r w:rsidR="003D2136">
        <w:rPr>
          <w:rFonts w:ascii="Arial" w:hAnsi="Arial" w:cs="Arial"/>
          <w:sz w:val="24"/>
          <w:szCs w:val="24"/>
        </w:rPr>
        <w:t>without</w:t>
      </w:r>
      <w:r w:rsidR="00B009F9" w:rsidRPr="00B009F9">
        <w:rPr>
          <w:rFonts w:ascii="Arial" w:hAnsi="Arial" w:cs="Arial"/>
          <w:sz w:val="24"/>
          <w:szCs w:val="24"/>
        </w:rPr>
        <w:t xml:space="preserve"> any pe</w:t>
      </w:r>
      <w:r w:rsidR="00FB26E2">
        <w:rPr>
          <w:rFonts w:ascii="Arial" w:hAnsi="Arial" w:cs="Arial"/>
          <w:sz w:val="24"/>
          <w:szCs w:val="24"/>
        </w:rPr>
        <w:t xml:space="preserve">ople </w:t>
      </w:r>
      <w:r w:rsidR="00B009F9" w:rsidRPr="00B009F9">
        <w:rPr>
          <w:rFonts w:ascii="Arial" w:hAnsi="Arial" w:cs="Arial"/>
          <w:sz w:val="24"/>
          <w:szCs w:val="24"/>
        </w:rPr>
        <w:t>within it.</w:t>
      </w:r>
      <w:r w:rsidR="00FB26E2">
        <w:rPr>
          <w:rFonts w:ascii="Arial" w:hAnsi="Arial" w:cs="Arial"/>
          <w:sz w:val="24"/>
          <w:szCs w:val="24"/>
        </w:rPr>
        <w:t>’</w:t>
      </w:r>
      <w:r w:rsidR="00B009F9" w:rsidRPr="00B009F9">
        <w:rPr>
          <w:rFonts w:ascii="Arial" w:hAnsi="Arial" w:cs="Arial"/>
          <w:sz w:val="24"/>
          <w:szCs w:val="24"/>
        </w:rPr>
        <w:t xml:space="preserve"> </w:t>
      </w:r>
    </w:p>
    <w:p w:rsidR="000D5531" w:rsidRDefault="000D5531" w:rsidP="00FA12E2">
      <w:pPr>
        <w:autoSpaceDE w:val="0"/>
        <w:autoSpaceDN w:val="0"/>
        <w:adjustRightInd w:val="0"/>
        <w:spacing w:after="0" w:line="276" w:lineRule="auto"/>
        <w:ind w:left="288" w:right="288"/>
        <w:jc w:val="both"/>
        <w:rPr>
          <w:rFonts w:ascii="Arial" w:hAnsi="Arial" w:cs="Arial"/>
          <w:sz w:val="24"/>
          <w:szCs w:val="24"/>
        </w:rPr>
      </w:pPr>
    </w:p>
    <w:p w:rsidR="000D5531"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Also</w:t>
      </w:r>
      <w:r w:rsidR="000D5531">
        <w:rPr>
          <w:rFonts w:ascii="Arial" w:hAnsi="Arial" w:cs="Arial"/>
          <w:sz w:val="24"/>
          <w:szCs w:val="24"/>
        </w:rPr>
        <w:t>,</w:t>
      </w:r>
      <w:r w:rsidRPr="00B009F9">
        <w:rPr>
          <w:rFonts w:ascii="Arial" w:hAnsi="Arial" w:cs="Arial"/>
          <w:sz w:val="24"/>
          <w:szCs w:val="24"/>
        </w:rPr>
        <w:t xml:space="preserve"> in Isaiah it is written: </w:t>
      </w:r>
    </w:p>
    <w:p w:rsidR="000D5531" w:rsidRDefault="000D5531" w:rsidP="00FA12E2">
      <w:pPr>
        <w:autoSpaceDE w:val="0"/>
        <w:autoSpaceDN w:val="0"/>
        <w:adjustRightInd w:val="0"/>
        <w:spacing w:after="0" w:line="276" w:lineRule="auto"/>
        <w:ind w:left="288" w:right="288"/>
        <w:jc w:val="both"/>
        <w:rPr>
          <w:rFonts w:ascii="Arial" w:hAnsi="Arial" w:cs="Arial"/>
          <w:sz w:val="24"/>
          <w:szCs w:val="24"/>
        </w:rPr>
      </w:pPr>
    </w:p>
    <w:p w:rsidR="00FB26E2" w:rsidRDefault="000D5531"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multitude of the nations, which</w:t>
      </w:r>
      <w:r>
        <w:rPr>
          <w:rFonts w:ascii="Arial" w:hAnsi="Arial" w:cs="Arial"/>
          <w:sz w:val="24"/>
          <w:szCs w:val="24"/>
        </w:rPr>
        <w:t xml:space="preserve">  ‘</w:t>
      </w:r>
      <w:r w:rsidR="00B009F9" w:rsidRPr="00B009F9">
        <w:rPr>
          <w:rFonts w:ascii="Arial" w:hAnsi="Arial" w:cs="Arial"/>
          <w:sz w:val="24"/>
          <w:szCs w:val="24"/>
        </w:rPr>
        <w:t>shall fight against Ariel, and all persons that have warred, and besieged and prevailed</w:t>
      </w:r>
      <w:r>
        <w:rPr>
          <w:rFonts w:ascii="Arial" w:hAnsi="Arial" w:cs="Arial"/>
          <w:sz w:val="24"/>
          <w:szCs w:val="24"/>
        </w:rPr>
        <w:t xml:space="preserve"> </w:t>
      </w:r>
      <w:r w:rsidR="00B009F9" w:rsidRPr="00B009F9">
        <w:rPr>
          <w:rFonts w:ascii="Arial" w:hAnsi="Arial" w:cs="Arial"/>
          <w:sz w:val="24"/>
          <w:szCs w:val="24"/>
        </w:rPr>
        <w:t>against it, shall be as a dream that appeareth in the night, and as the hungry person</w:t>
      </w:r>
      <w:r>
        <w:rPr>
          <w:rFonts w:ascii="Arial" w:hAnsi="Arial" w:cs="Arial"/>
          <w:sz w:val="24"/>
          <w:szCs w:val="24"/>
        </w:rPr>
        <w:t xml:space="preserve"> </w:t>
      </w:r>
      <w:r w:rsidR="00B009F9" w:rsidRPr="00B009F9">
        <w:rPr>
          <w:rFonts w:ascii="Arial" w:hAnsi="Arial" w:cs="Arial"/>
          <w:sz w:val="24"/>
          <w:szCs w:val="24"/>
        </w:rPr>
        <w:t>dreameth that he eateth, but when he shall awake out of sleep, his soul is empty.</w:t>
      </w:r>
      <w:r>
        <w:rPr>
          <w:rFonts w:ascii="Arial" w:hAnsi="Arial" w:cs="Arial"/>
          <w:sz w:val="24"/>
          <w:szCs w:val="24"/>
        </w:rPr>
        <w:t>’</w:t>
      </w:r>
      <w:r w:rsidR="00B009F9" w:rsidRPr="00B009F9">
        <w:rPr>
          <w:rFonts w:ascii="Arial" w:hAnsi="Arial" w:cs="Arial"/>
          <w:sz w:val="24"/>
          <w:szCs w:val="24"/>
        </w:rPr>
        <w:t xml:space="preserve"> </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0D5531">
        <w:rPr>
          <w:rFonts w:ascii="Arial" w:hAnsi="Arial" w:cs="Arial"/>
          <w:sz w:val="24"/>
          <w:szCs w:val="24"/>
        </w:rPr>
        <w:t xml:space="preserve"> just</w:t>
      </w:r>
      <w:r w:rsidR="00B009F9" w:rsidRPr="00B009F9">
        <w:rPr>
          <w:rFonts w:ascii="Arial" w:hAnsi="Arial" w:cs="Arial"/>
          <w:sz w:val="24"/>
          <w:szCs w:val="24"/>
        </w:rPr>
        <w:t xml:space="preserve"> as the hungry person dream</w:t>
      </w:r>
      <w:r w:rsidR="000D5531">
        <w:rPr>
          <w:rFonts w:ascii="Arial" w:hAnsi="Arial" w:cs="Arial"/>
          <w:sz w:val="24"/>
          <w:szCs w:val="24"/>
        </w:rPr>
        <w:t>s</w:t>
      </w:r>
      <w:r w:rsidR="00B009F9" w:rsidRPr="00B009F9">
        <w:rPr>
          <w:rFonts w:ascii="Arial" w:hAnsi="Arial" w:cs="Arial"/>
          <w:sz w:val="24"/>
          <w:szCs w:val="24"/>
        </w:rPr>
        <w:t xml:space="preserve"> that he </w:t>
      </w:r>
      <w:r w:rsidR="000D5531">
        <w:rPr>
          <w:rFonts w:ascii="Arial" w:hAnsi="Arial" w:cs="Arial"/>
          <w:sz w:val="24"/>
          <w:szCs w:val="24"/>
        </w:rPr>
        <w:t xml:space="preserve">is </w:t>
      </w:r>
      <w:r w:rsidR="00B009F9" w:rsidRPr="00B009F9">
        <w:rPr>
          <w:rFonts w:ascii="Arial" w:hAnsi="Arial" w:cs="Arial"/>
          <w:sz w:val="24"/>
          <w:szCs w:val="24"/>
        </w:rPr>
        <w:t>eat</w:t>
      </w:r>
      <w:r w:rsidR="000D5531">
        <w:rPr>
          <w:rFonts w:ascii="Arial" w:hAnsi="Arial" w:cs="Arial"/>
          <w:sz w:val="24"/>
          <w:szCs w:val="24"/>
        </w:rPr>
        <w:t>ing</w:t>
      </w:r>
      <w:r w:rsidR="00B009F9" w:rsidRPr="00B009F9">
        <w:rPr>
          <w:rFonts w:ascii="Arial" w:hAnsi="Arial" w:cs="Arial"/>
          <w:sz w:val="24"/>
          <w:szCs w:val="24"/>
        </w:rPr>
        <w:t xml:space="preserve">, and </w:t>
      </w:r>
      <w:r w:rsidR="00546C3A">
        <w:rPr>
          <w:rFonts w:ascii="Arial" w:hAnsi="Arial" w:cs="Arial"/>
          <w:sz w:val="24"/>
          <w:szCs w:val="24"/>
        </w:rPr>
        <w:t>yet</w:t>
      </w:r>
      <w:r w:rsidR="000D5531">
        <w:rPr>
          <w:rFonts w:ascii="Arial" w:hAnsi="Arial" w:cs="Arial"/>
          <w:sz w:val="24"/>
          <w:szCs w:val="24"/>
        </w:rPr>
        <w:t>,</w:t>
      </w:r>
      <w:r w:rsidR="00B009F9" w:rsidRPr="00B009F9">
        <w:rPr>
          <w:rFonts w:ascii="Arial" w:hAnsi="Arial" w:cs="Arial"/>
          <w:sz w:val="24"/>
          <w:szCs w:val="24"/>
        </w:rPr>
        <w:t xml:space="preserve"> after that he shall awake</w:t>
      </w:r>
      <w:r w:rsidR="000D5531">
        <w:rPr>
          <w:rFonts w:ascii="Arial" w:hAnsi="Arial" w:cs="Arial"/>
          <w:sz w:val="24"/>
          <w:szCs w:val="24"/>
        </w:rPr>
        <w:t>,</w:t>
      </w:r>
      <w:r w:rsidR="00B009F9" w:rsidRPr="00B009F9">
        <w:rPr>
          <w:rFonts w:ascii="Arial" w:hAnsi="Arial" w:cs="Arial"/>
          <w:sz w:val="24"/>
          <w:szCs w:val="24"/>
        </w:rPr>
        <w:t xml:space="preserve"> he</w:t>
      </w:r>
      <w:r w:rsidR="000D5531">
        <w:rPr>
          <w:rFonts w:ascii="Arial" w:hAnsi="Arial" w:cs="Arial"/>
          <w:sz w:val="24"/>
          <w:szCs w:val="24"/>
        </w:rPr>
        <w:t xml:space="preserve"> </w:t>
      </w:r>
      <w:r w:rsidR="00B009F9" w:rsidRPr="00B009F9">
        <w:rPr>
          <w:rFonts w:ascii="Arial" w:hAnsi="Arial" w:cs="Arial"/>
          <w:sz w:val="24"/>
          <w:szCs w:val="24"/>
        </w:rPr>
        <w:t>is still weary and thirsty, and his soul void of nourishment; even so shall it be with the</w:t>
      </w:r>
      <w:r w:rsidR="000D5531">
        <w:rPr>
          <w:rFonts w:ascii="Arial" w:hAnsi="Arial" w:cs="Arial"/>
          <w:sz w:val="24"/>
          <w:szCs w:val="24"/>
        </w:rPr>
        <w:t xml:space="preserve"> </w:t>
      </w:r>
      <w:r w:rsidR="00B009F9" w:rsidRPr="00B009F9">
        <w:rPr>
          <w:rFonts w:ascii="Arial" w:hAnsi="Arial" w:cs="Arial"/>
          <w:sz w:val="24"/>
          <w:szCs w:val="24"/>
        </w:rPr>
        <w:t>multitude of all nations that have fought against mount Zion. Be amazed, and</w:t>
      </w:r>
      <w:r w:rsidR="000D5531">
        <w:rPr>
          <w:rFonts w:ascii="Arial" w:hAnsi="Arial" w:cs="Arial"/>
          <w:sz w:val="24"/>
          <w:szCs w:val="24"/>
        </w:rPr>
        <w:t xml:space="preserve"> display</w:t>
      </w:r>
      <w:r w:rsidR="00B009F9" w:rsidRPr="00B009F9">
        <w:rPr>
          <w:rFonts w:ascii="Arial" w:hAnsi="Arial" w:cs="Arial"/>
          <w:sz w:val="24"/>
          <w:szCs w:val="24"/>
        </w:rPr>
        <w:t xml:space="preserve"> great wonder; reel to and fro, and stagger; be drunk, </w:t>
      </w:r>
      <w:r w:rsidR="000D5531">
        <w:rPr>
          <w:rFonts w:ascii="Arial" w:hAnsi="Arial" w:cs="Arial"/>
          <w:sz w:val="24"/>
          <w:szCs w:val="24"/>
        </w:rPr>
        <w:t>but</w:t>
      </w:r>
      <w:r w:rsidR="00B009F9" w:rsidRPr="00B009F9">
        <w:rPr>
          <w:rFonts w:ascii="Arial" w:hAnsi="Arial" w:cs="Arial"/>
          <w:sz w:val="24"/>
          <w:szCs w:val="24"/>
        </w:rPr>
        <w:t xml:space="preserve"> not with</w:t>
      </w:r>
      <w:r w:rsidR="000D5531">
        <w:rPr>
          <w:rFonts w:ascii="Arial" w:hAnsi="Arial" w:cs="Arial"/>
          <w:sz w:val="24"/>
          <w:szCs w:val="24"/>
        </w:rPr>
        <w:t xml:space="preserve"> </w:t>
      </w:r>
      <w:r w:rsidR="00B009F9" w:rsidRPr="00B009F9">
        <w:rPr>
          <w:rFonts w:ascii="Arial" w:hAnsi="Arial" w:cs="Arial"/>
          <w:sz w:val="24"/>
          <w:szCs w:val="24"/>
        </w:rPr>
        <w:t>wine; stagger, but not through drunkenness; for the Lord ha</w:t>
      </w:r>
      <w:r w:rsidR="000D5531">
        <w:rPr>
          <w:rFonts w:ascii="Arial" w:hAnsi="Arial" w:cs="Arial"/>
          <w:sz w:val="24"/>
          <w:szCs w:val="24"/>
        </w:rPr>
        <w:t>s</w:t>
      </w:r>
      <w:r w:rsidR="00B009F9" w:rsidRPr="00B009F9">
        <w:rPr>
          <w:rFonts w:ascii="Arial" w:hAnsi="Arial" w:cs="Arial"/>
          <w:sz w:val="24"/>
          <w:szCs w:val="24"/>
        </w:rPr>
        <w:t xml:space="preserve"> mingled for you the</w:t>
      </w:r>
      <w:r w:rsidR="000D5531">
        <w:rPr>
          <w:rFonts w:ascii="Arial" w:hAnsi="Arial" w:cs="Arial"/>
          <w:sz w:val="24"/>
          <w:szCs w:val="24"/>
        </w:rPr>
        <w:t xml:space="preserve"> </w:t>
      </w:r>
      <w:r w:rsidR="00B009F9" w:rsidRPr="00B009F9">
        <w:rPr>
          <w:rFonts w:ascii="Arial" w:hAnsi="Arial" w:cs="Arial"/>
          <w:sz w:val="24"/>
          <w:szCs w:val="24"/>
        </w:rPr>
        <w:t xml:space="preserve">spirit of drowsiness. He shall shut your </w:t>
      </w:r>
      <w:r w:rsidR="002E2206">
        <w:rPr>
          <w:rFonts w:ascii="Arial" w:hAnsi="Arial" w:cs="Arial"/>
          <w:sz w:val="24"/>
          <w:szCs w:val="24"/>
        </w:rPr>
        <w:t>eyes</w:t>
      </w:r>
      <w:r w:rsidR="00B009F9" w:rsidRPr="00B009F9">
        <w:rPr>
          <w:rFonts w:ascii="Arial" w:hAnsi="Arial" w:cs="Arial"/>
          <w:sz w:val="24"/>
          <w:szCs w:val="24"/>
        </w:rPr>
        <w:t xml:space="preserve">, he shall cover your </w:t>
      </w:r>
      <w:r w:rsidR="00B009F9" w:rsidRPr="00B009F9">
        <w:rPr>
          <w:rFonts w:ascii="Arial" w:hAnsi="Arial" w:cs="Arial"/>
          <w:sz w:val="24"/>
          <w:szCs w:val="24"/>
        </w:rPr>
        <w:lastRenderedPageBreak/>
        <w:t>prophets and princes</w:t>
      </w:r>
      <w:r w:rsidR="000D5531">
        <w:rPr>
          <w:rFonts w:ascii="Arial" w:hAnsi="Arial" w:cs="Arial"/>
          <w:sz w:val="24"/>
          <w:szCs w:val="24"/>
        </w:rPr>
        <w:t xml:space="preserve"> </w:t>
      </w:r>
      <w:r w:rsidR="00B009F9" w:rsidRPr="00B009F9">
        <w:rPr>
          <w:rFonts w:ascii="Arial" w:hAnsi="Arial" w:cs="Arial"/>
          <w:sz w:val="24"/>
          <w:szCs w:val="24"/>
        </w:rPr>
        <w:t>that see visions. And a vision shall be to you, altogether, like the words of a sealed</w:t>
      </w:r>
      <w:r w:rsidR="000D5531">
        <w:rPr>
          <w:rFonts w:ascii="Arial" w:hAnsi="Arial" w:cs="Arial"/>
          <w:sz w:val="24"/>
          <w:szCs w:val="24"/>
        </w:rPr>
        <w:t xml:space="preserve"> </w:t>
      </w:r>
      <w:r w:rsidR="00B009F9" w:rsidRPr="00B009F9">
        <w:rPr>
          <w:rFonts w:ascii="Arial" w:hAnsi="Arial" w:cs="Arial"/>
          <w:sz w:val="24"/>
          <w:szCs w:val="24"/>
        </w:rPr>
        <w:t>book, which</w:t>
      </w:r>
      <w:r w:rsidR="000D5531">
        <w:rPr>
          <w:rFonts w:ascii="Arial" w:hAnsi="Arial" w:cs="Arial"/>
          <w:sz w:val="24"/>
          <w:szCs w:val="24"/>
        </w:rPr>
        <w:t>,</w:t>
      </w:r>
      <w:r w:rsidR="00B009F9" w:rsidRPr="00B009F9">
        <w:rPr>
          <w:rFonts w:ascii="Arial" w:hAnsi="Arial" w:cs="Arial"/>
          <w:sz w:val="24"/>
          <w:szCs w:val="24"/>
        </w:rPr>
        <w:t xml:space="preserve"> when he shall give to one that is learned, he shall say, </w:t>
      </w:r>
      <w:r w:rsidR="000D5531">
        <w:rPr>
          <w:rFonts w:ascii="Arial" w:hAnsi="Arial" w:cs="Arial"/>
          <w:sz w:val="24"/>
          <w:szCs w:val="24"/>
        </w:rPr>
        <w:t>‘</w:t>
      </w:r>
      <w:r w:rsidR="00B009F9" w:rsidRPr="00B009F9">
        <w:rPr>
          <w:rFonts w:ascii="Arial" w:hAnsi="Arial" w:cs="Arial"/>
          <w:sz w:val="24"/>
          <w:szCs w:val="24"/>
        </w:rPr>
        <w:t>Read here</w:t>
      </w:r>
      <w:r w:rsidR="000D5531">
        <w:rPr>
          <w:rFonts w:ascii="Arial" w:hAnsi="Arial" w:cs="Arial"/>
          <w:sz w:val="24"/>
          <w:szCs w:val="24"/>
        </w:rPr>
        <w:t>’</w:t>
      </w:r>
      <w:r w:rsidR="00B009F9" w:rsidRPr="00B009F9">
        <w:rPr>
          <w:rFonts w:ascii="Arial" w:hAnsi="Arial" w:cs="Arial"/>
          <w:sz w:val="24"/>
          <w:szCs w:val="24"/>
        </w:rPr>
        <w:t>, and he</w:t>
      </w:r>
      <w:r w:rsidR="000D5531">
        <w:rPr>
          <w:rFonts w:ascii="Arial" w:hAnsi="Arial" w:cs="Arial"/>
          <w:sz w:val="24"/>
          <w:szCs w:val="24"/>
        </w:rPr>
        <w:t xml:space="preserve"> </w:t>
      </w:r>
      <w:r w:rsidR="00B009F9" w:rsidRPr="00B009F9">
        <w:rPr>
          <w:rFonts w:ascii="Arial" w:hAnsi="Arial" w:cs="Arial"/>
          <w:sz w:val="24"/>
          <w:szCs w:val="24"/>
        </w:rPr>
        <w:t xml:space="preserve">shall answer, </w:t>
      </w:r>
      <w:r w:rsidR="000D5531">
        <w:rPr>
          <w:rFonts w:ascii="Arial" w:hAnsi="Arial" w:cs="Arial"/>
          <w:sz w:val="24"/>
          <w:szCs w:val="24"/>
        </w:rPr>
        <w:t>‘</w:t>
      </w:r>
      <w:r w:rsidR="00B009F9" w:rsidRPr="00B009F9">
        <w:rPr>
          <w:rFonts w:ascii="Arial" w:hAnsi="Arial" w:cs="Arial"/>
          <w:sz w:val="24"/>
          <w:szCs w:val="24"/>
        </w:rPr>
        <w:t>I cannot, for it is sealed.</w:t>
      </w:r>
      <w:r w:rsidR="000D5531">
        <w:rPr>
          <w:rFonts w:ascii="Arial" w:hAnsi="Arial" w:cs="Arial"/>
          <w:sz w:val="24"/>
          <w:szCs w:val="24"/>
        </w:rPr>
        <w:t>’</w:t>
      </w:r>
      <w:r w:rsidR="00B009F9" w:rsidRPr="00B009F9">
        <w:rPr>
          <w:rFonts w:ascii="Arial" w:hAnsi="Arial" w:cs="Arial"/>
          <w:sz w:val="24"/>
          <w:szCs w:val="24"/>
        </w:rPr>
        <w:t xml:space="preserve"> And the book shall be given to one that is</w:t>
      </w:r>
      <w:r w:rsidR="000D5531">
        <w:rPr>
          <w:rFonts w:ascii="Arial" w:hAnsi="Arial" w:cs="Arial"/>
          <w:sz w:val="24"/>
          <w:szCs w:val="24"/>
        </w:rPr>
        <w:t xml:space="preserve"> </w:t>
      </w:r>
      <w:r w:rsidR="00B009F9" w:rsidRPr="00B009F9">
        <w:rPr>
          <w:rFonts w:ascii="Arial" w:hAnsi="Arial" w:cs="Arial"/>
          <w:sz w:val="24"/>
          <w:szCs w:val="24"/>
        </w:rPr>
        <w:t>unlearned, and know</w:t>
      </w:r>
      <w:r w:rsidR="000D5531">
        <w:rPr>
          <w:rFonts w:ascii="Arial" w:hAnsi="Arial" w:cs="Arial"/>
          <w:sz w:val="24"/>
          <w:szCs w:val="24"/>
        </w:rPr>
        <w:t>s</w:t>
      </w:r>
      <w:r w:rsidR="00B009F9" w:rsidRPr="00B009F9">
        <w:rPr>
          <w:rFonts w:ascii="Arial" w:hAnsi="Arial" w:cs="Arial"/>
          <w:sz w:val="24"/>
          <w:szCs w:val="24"/>
        </w:rPr>
        <w:t xml:space="preserve"> not his letters, and it shall be said unto him, </w:t>
      </w:r>
      <w:r w:rsidR="000D5531">
        <w:rPr>
          <w:rFonts w:ascii="Arial" w:hAnsi="Arial" w:cs="Arial"/>
          <w:sz w:val="24"/>
          <w:szCs w:val="24"/>
        </w:rPr>
        <w:t>‘</w:t>
      </w:r>
      <w:r w:rsidR="00B009F9" w:rsidRPr="00B009F9">
        <w:rPr>
          <w:rFonts w:ascii="Arial" w:hAnsi="Arial" w:cs="Arial"/>
          <w:sz w:val="24"/>
          <w:szCs w:val="24"/>
        </w:rPr>
        <w:t>Read</w:t>
      </w:r>
      <w:r w:rsidR="000D5531">
        <w:rPr>
          <w:rFonts w:ascii="Arial" w:hAnsi="Arial" w:cs="Arial"/>
          <w:sz w:val="24"/>
          <w:szCs w:val="24"/>
        </w:rPr>
        <w:t>’</w:t>
      </w:r>
      <w:r w:rsidR="00B009F9" w:rsidRPr="00B009F9">
        <w:rPr>
          <w:rFonts w:ascii="Arial" w:hAnsi="Arial" w:cs="Arial"/>
          <w:sz w:val="24"/>
          <w:szCs w:val="24"/>
        </w:rPr>
        <w:t>; and he</w:t>
      </w:r>
      <w:r w:rsidR="000D5531">
        <w:rPr>
          <w:rFonts w:ascii="Arial" w:hAnsi="Arial" w:cs="Arial"/>
          <w:sz w:val="24"/>
          <w:szCs w:val="24"/>
        </w:rPr>
        <w:t xml:space="preserve"> </w:t>
      </w:r>
      <w:r w:rsidR="00B009F9" w:rsidRPr="00B009F9">
        <w:rPr>
          <w:rFonts w:ascii="Arial" w:hAnsi="Arial" w:cs="Arial"/>
          <w:sz w:val="24"/>
          <w:szCs w:val="24"/>
        </w:rPr>
        <w:t xml:space="preserve">shall answer, </w:t>
      </w:r>
      <w:r w:rsidR="000D5531">
        <w:rPr>
          <w:rFonts w:ascii="Arial" w:hAnsi="Arial" w:cs="Arial"/>
          <w:sz w:val="24"/>
          <w:szCs w:val="24"/>
        </w:rPr>
        <w:t>‘</w:t>
      </w:r>
      <w:r w:rsidR="00B009F9" w:rsidRPr="00B009F9">
        <w:rPr>
          <w:rFonts w:ascii="Arial" w:hAnsi="Arial" w:cs="Arial"/>
          <w:sz w:val="24"/>
          <w:szCs w:val="24"/>
        </w:rPr>
        <w:t xml:space="preserve">I </w:t>
      </w:r>
      <w:r w:rsidR="000D5531">
        <w:rPr>
          <w:rFonts w:ascii="Arial" w:hAnsi="Arial" w:cs="Arial"/>
          <w:sz w:val="24"/>
          <w:szCs w:val="24"/>
        </w:rPr>
        <w:t xml:space="preserve">don’t </w:t>
      </w:r>
      <w:r w:rsidR="00B009F9" w:rsidRPr="00B009F9">
        <w:rPr>
          <w:rFonts w:ascii="Arial" w:hAnsi="Arial" w:cs="Arial"/>
          <w:sz w:val="24"/>
          <w:szCs w:val="24"/>
        </w:rPr>
        <w:t>know the letters, I am unlearned.</w:t>
      </w:r>
      <w:r w:rsidR="000D5531">
        <w:rPr>
          <w:rFonts w:ascii="Arial" w:hAnsi="Arial" w:cs="Arial"/>
          <w:sz w:val="24"/>
          <w:szCs w:val="24"/>
        </w:rPr>
        <w:t>’</w:t>
      </w:r>
      <w:r w:rsidR="00B009F9" w:rsidRPr="00B009F9">
        <w:rPr>
          <w:rFonts w:ascii="Arial" w:hAnsi="Arial" w:cs="Arial"/>
          <w:sz w:val="24"/>
          <w:szCs w:val="24"/>
        </w:rPr>
        <w:t xml:space="preserve"> Wherefore</w:t>
      </w:r>
      <w:r w:rsidR="000D5531">
        <w:rPr>
          <w:rFonts w:ascii="Arial" w:hAnsi="Arial" w:cs="Arial"/>
          <w:sz w:val="24"/>
          <w:szCs w:val="24"/>
        </w:rPr>
        <w:t>,</w:t>
      </w:r>
      <w:r w:rsidR="00B009F9" w:rsidRPr="00B009F9">
        <w:rPr>
          <w:rFonts w:ascii="Arial" w:hAnsi="Arial" w:cs="Arial"/>
          <w:sz w:val="24"/>
          <w:szCs w:val="24"/>
        </w:rPr>
        <w:t xml:space="preserve"> the Lord saith,</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D5531">
        <w:rPr>
          <w:rFonts w:ascii="Arial" w:hAnsi="Arial" w:cs="Arial"/>
          <w:sz w:val="24"/>
          <w:szCs w:val="24"/>
        </w:rPr>
        <w:t>‘</w:t>
      </w:r>
      <w:r w:rsidR="00B009F9" w:rsidRPr="00B009F9">
        <w:rPr>
          <w:rFonts w:ascii="Arial" w:hAnsi="Arial" w:cs="Arial"/>
          <w:sz w:val="24"/>
          <w:szCs w:val="24"/>
        </w:rPr>
        <w:t>Forasmuch as this people draw</w:t>
      </w:r>
      <w:r w:rsidR="000D5531">
        <w:rPr>
          <w:rFonts w:ascii="Arial" w:hAnsi="Arial" w:cs="Arial"/>
          <w:sz w:val="24"/>
          <w:szCs w:val="24"/>
        </w:rPr>
        <w:t>s</w:t>
      </w:r>
      <w:r w:rsidR="00B009F9" w:rsidRPr="00B009F9">
        <w:rPr>
          <w:rFonts w:ascii="Arial" w:hAnsi="Arial" w:cs="Arial"/>
          <w:sz w:val="24"/>
          <w:szCs w:val="24"/>
        </w:rPr>
        <w:t xml:space="preserve"> n</w:t>
      </w:r>
      <w:r w:rsidR="000D5531">
        <w:rPr>
          <w:rFonts w:ascii="Arial" w:hAnsi="Arial" w:cs="Arial"/>
          <w:sz w:val="24"/>
          <w:szCs w:val="24"/>
        </w:rPr>
        <w:t>ear</w:t>
      </w:r>
      <w:r w:rsidR="00B009F9" w:rsidRPr="00B009F9">
        <w:rPr>
          <w:rFonts w:ascii="Arial" w:hAnsi="Arial" w:cs="Arial"/>
          <w:sz w:val="24"/>
          <w:szCs w:val="24"/>
        </w:rPr>
        <w:t xml:space="preserve"> me with their mouths, and glorifie</w:t>
      </w:r>
      <w:r w:rsidR="000D5531">
        <w:rPr>
          <w:rFonts w:ascii="Arial" w:hAnsi="Arial" w:cs="Arial"/>
          <w:sz w:val="24"/>
          <w:szCs w:val="24"/>
        </w:rPr>
        <w:t>s</w:t>
      </w:r>
      <w:r w:rsidR="00B009F9" w:rsidRPr="00B009F9">
        <w:rPr>
          <w:rFonts w:ascii="Arial" w:hAnsi="Arial" w:cs="Arial"/>
          <w:sz w:val="24"/>
          <w:szCs w:val="24"/>
        </w:rPr>
        <w:t xml:space="preserve"> me with</w:t>
      </w:r>
      <w:r w:rsidR="000D5531">
        <w:rPr>
          <w:rFonts w:ascii="Arial" w:hAnsi="Arial" w:cs="Arial"/>
          <w:sz w:val="24"/>
          <w:szCs w:val="24"/>
        </w:rPr>
        <w:t xml:space="preserve"> </w:t>
      </w:r>
      <w:r w:rsidR="00B009F9" w:rsidRPr="00B009F9">
        <w:rPr>
          <w:rFonts w:ascii="Arial" w:hAnsi="Arial" w:cs="Arial"/>
          <w:sz w:val="24"/>
          <w:szCs w:val="24"/>
        </w:rPr>
        <w:t>their lips, but their hearts are far from me, and they have rather feared the</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commandments of men, and have cleaved to their doctrines; behold, therefore, I will</w:t>
      </w:r>
      <w:r w:rsidR="000D5531">
        <w:rPr>
          <w:rFonts w:ascii="Arial" w:hAnsi="Arial" w:cs="Arial"/>
          <w:sz w:val="24"/>
          <w:szCs w:val="24"/>
        </w:rPr>
        <w:t xml:space="preserve"> </w:t>
      </w:r>
      <w:r w:rsidRPr="00B009F9">
        <w:rPr>
          <w:rFonts w:ascii="Arial" w:hAnsi="Arial" w:cs="Arial"/>
          <w:sz w:val="24"/>
          <w:szCs w:val="24"/>
        </w:rPr>
        <w:t>add besides, and bring such a muse and marvel on this people which shall make</w:t>
      </w:r>
      <w:r w:rsidR="000D5531">
        <w:rPr>
          <w:rFonts w:ascii="Arial" w:hAnsi="Arial" w:cs="Arial"/>
          <w:sz w:val="24"/>
          <w:szCs w:val="24"/>
        </w:rPr>
        <w:t xml:space="preserve"> them</w:t>
      </w:r>
      <w:r w:rsidRPr="00B009F9">
        <w:rPr>
          <w:rFonts w:ascii="Arial" w:hAnsi="Arial" w:cs="Arial"/>
          <w:sz w:val="24"/>
          <w:szCs w:val="24"/>
        </w:rPr>
        <w:t xml:space="preserve"> amazed with </w:t>
      </w:r>
      <w:r w:rsidR="000D5531">
        <w:rPr>
          <w:rFonts w:ascii="Arial" w:hAnsi="Arial" w:cs="Arial"/>
          <w:sz w:val="24"/>
          <w:szCs w:val="24"/>
        </w:rPr>
        <w:t xml:space="preserve">their </w:t>
      </w:r>
      <w:r w:rsidRPr="00B009F9">
        <w:rPr>
          <w:rFonts w:ascii="Arial" w:hAnsi="Arial" w:cs="Arial"/>
          <w:sz w:val="24"/>
          <w:szCs w:val="24"/>
        </w:rPr>
        <w:t>marvelling. For wisdom shall perish from their wise men, and the</w:t>
      </w:r>
      <w:r w:rsidR="000D5531">
        <w:rPr>
          <w:rFonts w:ascii="Arial" w:hAnsi="Arial" w:cs="Arial"/>
          <w:sz w:val="24"/>
          <w:szCs w:val="24"/>
        </w:rPr>
        <w:t xml:space="preserve"> </w:t>
      </w:r>
      <w:r w:rsidRPr="00B009F9">
        <w:rPr>
          <w:rFonts w:ascii="Arial" w:hAnsi="Arial" w:cs="Arial"/>
          <w:sz w:val="24"/>
          <w:szCs w:val="24"/>
        </w:rPr>
        <w:t>understanding of the prudent shall be hidden.</w:t>
      </w:r>
      <w:r w:rsidR="000D5531">
        <w:rPr>
          <w:rFonts w:ascii="Arial" w:hAnsi="Arial" w:cs="Arial"/>
          <w:sz w:val="24"/>
          <w:szCs w:val="24"/>
        </w:rPr>
        <w:t>’</w:t>
      </w:r>
      <w:r w:rsidRPr="00B009F9">
        <w:rPr>
          <w:rFonts w:ascii="Arial" w:hAnsi="Arial" w:cs="Arial"/>
          <w:sz w:val="24"/>
          <w:szCs w:val="24"/>
        </w:rPr>
        <w:t xml:space="preserve"> And soon after</w:t>
      </w:r>
      <w:r w:rsidR="000D5531">
        <w:rPr>
          <w:rFonts w:ascii="Arial" w:hAnsi="Arial" w:cs="Arial"/>
          <w:sz w:val="24"/>
          <w:szCs w:val="24"/>
        </w:rPr>
        <w:t>,</w:t>
      </w:r>
      <w:r w:rsidRPr="00B009F9">
        <w:rPr>
          <w:rFonts w:ascii="Arial" w:hAnsi="Arial" w:cs="Arial"/>
          <w:sz w:val="24"/>
          <w:szCs w:val="24"/>
        </w:rPr>
        <w:t xml:space="preserve"> it follow</w:t>
      </w:r>
      <w:r w:rsidR="000D5531">
        <w:rPr>
          <w:rFonts w:ascii="Arial" w:hAnsi="Arial" w:cs="Arial"/>
          <w:sz w:val="24"/>
          <w:szCs w:val="24"/>
        </w:rPr>
        <w:t>s</w:t>
      </w:r>
      <w:r w:rsidRPr="00B009F9">
        <w:rPr>
          <w:rFonts w:ascii="Arial" w:hAnsi="Arial" w:cs="Arial"/>
          <w:sz w:val="24"/>
          <w:szCs w:val="24"/>
        </w:rPr>
        <w:t xml:space="preserve"> in</w:t>
      </w:r>
      <w:r w:rsidR="000D5531">
        <w:rPr>
          <w:rFonts w:ascii="Arial" w:hAnsi="Arial" w:cs="Arial"/>
          <w:sz w:val="24"/>
          <w:szCs w:val="24"/>
        </w:rPr>
        <w:t xml:space="preserve"> </w:t>
      </w:r>
      <w:r w:rsidRPr="00B009F9">
        <w:rPr>
          <w:rFonts w:ascii="Arial" w:hAnsi="Arial" w:cs="Arial"/>
          <w:sz w:val="24"/>
          <w:szCs w:val="24"/>
        </w:rPr>
        <w:t>the same place</w:t>
      </w:r>
      <w:r w:rsidR="000D5531">
        <w:rPr>
          <w:rFonts w:ascii="Arial" w:hAnsi="Arial" w:cs="Arial"/>
          <w:sz w:val="24"/>
          <w:szCs w:val="24"/>
        </w:rPr>
        <w:t>: ‘</w:t>
      </w:r>
      <w:r w:rsidR="00546C3A">
        <w:rPr>
          <w:rFonts w:ascii="Arial" w:hAnsi="Arial" w:cs="Arial"/>
          <w:sz w:val="24"/>
          <w:szCs w:val="24"/>
        </w:rPr>
        <w:t>Yet</w:t>
      </w:r>
      <w:r w:rsidRPr="00B009F9">
        <w:rPr>
          <w:rFonts w:ascii="Arial" w:hAnsi="Arial" w:cs="Arial"/>
          <w:sz w:val="24"/>
          <w:szCs w:val="24"/>
        </w:rPr>
        <w:t xml:space="preserve"> a little while</w:t>
      </w:r>
      <w:r w:rsidR="000D5531">
        <w:rPr>
          <w:rFonts w:ascii="Arial" w:hAnsi="Arial" w:cs="Arial"/>
          <w:sz w:val="24"/>
          <w:szCs w:val="24"/>
        </w:rPr>
        <w:t>,</w:t>
      </w:r>
      <w:r w:rsidRPr="00B009F9">
        <w:rPr>
          <w:rFonts w:ascii="Arial" w:hAnsi="Arial" w:cs="Arial"/>
          <w:sz w:val="24"/>
          <w:szCs w:val="24"/>
        </w:rPr>
        <w:t xml:space="preserve"> and Libanus shall be turned into Carmel, and Carmel</w:t>
      </w:r>
      <w:r w:rsidR="000D5531">
        <w:rPr>
          <w:rFonts w:ascii="Arial" w:hAnsi="Arial" w:cs="Arial"/>
          <w:sz w:val="24"/>
          <w:szCs w:val="24"/>
        </w:rPr>
        <w:t xml:space="preserve"> </w:t>
      </w:r>
      <w:r w:rsidRPr="00B009F9">
        <w:rPr>
          <w:rFonts w:ascii="Arial" w:hAnsi="Arial" w:cs="Arial"/>
          <w:sz w:val="24"/>
          <w:szCs w:val="24"/>
        </w:rPr>
        <w:t xml:space="preserve">counted </w:t>
      </w:r>
      <w:r w:rsidR="000D5531">
        <w:rPr>
          <w:rFonts w:ascii="Arial" w:hAnsi="Arial" w:cs="Arial"/>
          <w:sz w:val="24"/>
          <w:szCs w:val="24"/>
        </w:rPr>
        <w:t>as</w:t>
      </w:r>
      <w:r w:rsidRPr="00B009F9">
        <w:rPr>
          <w:rFonts w:ascii="Arial" w:hAnsi="Arial" w:cs="Arial"/>
          <w:sz w:val="24"/>
          <w:szCs w:val="24"/>
        </w:rPr>
        <w:t xml:space="preserve"> a copse or grove; and in the same day shall the deaf folks hear the word of</w:t>
      </w:r>
      <w:r w:rsidR="000D5531">
        <w:rPr>
          <w:rFonts w:ascii="Arial" w:hAnsi="Arial" w:cs="Arial"/>
          <w:sz w:val="24"/>
          <w:szCs w:val="24"/>
        </w:rPr>
        <w:t xml:space="preserve"> </w:t>
      </w:r>
      <w:r w:rsidRPr="00B009F9">
        <w:rPr>
          <w:rFonts w:ascii="Arial" w:hAnsi="Arial" w:cs="Arial"/>
          <w:sz w:val="24"/>
          <w:szCs w:val="24"/>
        </w:rPr>
        <w:t xml:space="preserve">this book, and the </w:t>
      </w:r>
      <w:r w:rsidR="002E2206">
        <w:rPr>
          <w:rFonts w:ascii="Arial" w:hAnsi="Arial" w:cs="Arial"/>
          <w:sz w:val="24"/>
          <w:szCs w:val="24"/>
        </w:rPr>
        <w:t>eyes</w:t>
      </w:r>
      <w:r w:rsidRPr="00B009F9">
        <w:rPr>
          <w:rFonts w:ascii="Arial" w:hAnsi="Arial" w:cs="Arial"/>
          <w:sz w:val="24"/>
          <w:szCs w:val="24"/>
        </w:rPr>
        <w:t xml:space="preserve"> of the blind (changed from darkness and blindness) shall see.</w:t>
      </w:r>
      <w:r w:rsidR="000D5531">
        <w:rPr>
          <w:rFonts w:ascii="Arial" w:hAnsi="Arial" w:cs="Arial"/>
          <w:sz w:val="24"/>
          <w:szCs w:val="24"/>
        </w:rPr>
        <w: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Nebuchadnezzar</w:t>
      </w:r>
      <w:r w:rsidR="000D5531">
        <w:rPr>
          <w:rFonts w:ascii="Arial" w:hAnsi="Arial" w:cs="Arial"/>
          <w:sz w:val="24"/>
          <w:szCs w:val="24"/>
        </w:rPr>
        <w:t>,</w:t>
      </w:r>
      <w:r w:rsidR="00B009F9" w:rsidRPr="00B009F9">
        <w:rPr>
          <w:rFonts w:ascii="Arial" w:hAnsi="Arial" w:cs="Arial"/>
          <w:sz w:val="24"/>
          <w:szCs w:val="24"/>
        </w:rPr>
        <w:t xml:space="preserve"> inquiring of Daniel said, </w:t>
      </w:r>
      <w:r w:rsidR="00FB26E2">
        <w:rPr>
          <w:rFonts w:ascii="Arial" w:hAnsi="Arial" w:cs="Arial"/>
          <w:sz w:val="24"/>
          <w:szCs w:val="24"/>
        </w:rPr>
        <w:t>‘</w:t>
      </w:r>
      <w:r w:rsidR="000D5531">
        <w:rPr>
          <w:rFonts w:ascii="Arial" w:hAnsi="Arial" w:cs="Arial"/>
          <w:sz w:val="24"/>
          <w:szCs w:val="24"/>
        </w:rPr>
        <w:t>Do you t</w:t>
      </w:r>
      <w:r w:rsidR="00B009F9" w:rsidRPr="00B009F9">
        <w:rPr>
          <w:rFonts w:ascii="Arial" w:hAnsi="Arial" w:cs="Arial"/>
          <w:sz w:val="24"/>
          <w:szCs w:val="24"/>
        </w:rPr>
        <w:t xml:space="preserve">hink that </w:t>
      </w:r>
      <w:r w:rsidR="00137C24">
        <w:rPr>
          <w:rFonts w:ascii="Arial" w:hAnsi="Arial" w:cs="Arial"/>
          <w:sz w:val="24"/>
          <w:szCs w:val="24"/>
        </w:rPr>
        <w:t>you</w:t>
      </w:r>
      <w:r w:rsidR="00B009F9" w:rsidRPr="00B009F9">
        <w:rPr>
          <w:rFonts w:ascii="Arial" w:hAnsi="Arial" w:cs="Arial"/>
          <w:sz w:val="24"/>
          <w:szCs w:val="24"/>
        </w:rPr>
        <w:t xml:space="preserve"> can truly</w:t>
      </w:r>
      <w:r w:rsidR="000D5531">
        <w:rPr>
          <w:rFonts w:ascii="Arial" w:hAnsi="Arial" w:cs="Arial"/>
          <w:sz w:val="24"/>
          <w:szCs w:val="24"/>
        </w:rPr>
        <w:t xml:space="preserve"> </w:t>
      </w:r>
      <w:r w:rsidR="00B009F9" w:rsidRPr="00B009F9">
        <w:rPr>
          <w:rFonts w:ascii="Arial" w:hAnsi="Arial" w:cs="Arial"/>
          <w:sz w:val="24"/>
          <w:szCs w:val="24"/>
        </w:rPr>
        <w:t xml:space="preserve">declare me the dream that I have seen, and </w:t>
      </w:r>
      <w:r w:rsidR="000D5531">
        <w:rPr>
          <w:rFonts w:ascii="Arial" w:hAnsi="Arial" w:cs="Arial"/>
          <w:sz w:val="24"/>
          <w:szCs w:val="24"/>
        </w:rPr>
        <w:t>its</w:t>
      </w:r>
      <w:r w:rsidR="00B009F9" w:rsidRPr="00B009F9">
        <w:rPr>
          <w:rFonts w:ascii="Arial" w:hAnsi="Arial" w:cs="Arial"/>
          <w:sz w:val="24"/>
          <w:szCs w:val="24"/>
        </w:rPr>
        <w:t xml:space="preserve"> meaning?</w:t>
      </w:r>
      <w:r w:rsidR="000D5531">
        <w:rPr>
          <w:rFonts w:ascii="Arial" w:hAnsi="Arial" w:cs="Arial"/>
          <w:sz w:val="24"/>
          <w:szCs w:val="24"/>
        </w:rPr>
        <w:t>’</w:t>
      </w:r>
      <w:r w:rsidR="00B009F9" w:rsidRPr="00B009F9">
        <w:rPr>
          <w:rFonts w:ascii="Arial" w:hAnsi="Arial" w:cs="Arial"/>
          <w:sz w:val="24"/>
          <w:szCs w:val="24"/>
        </w:rPr>
        <w:t xml:space="preserve"> And Daniel said, </w:t>
      </w:r>
      <w:r w:rsidR="000D5531">
        <w:rPr>
          <w:rFonts w:ascii="Arial" w:hAnsi="Arial" w:cs="Arial"/>
          <w:sz w:val="24"/>
          <w:szCs w:val="24"/>
        </w:rPr>
        <w:t>‘</w:t>
      </w:r>
      <w:r w:rsidR="00B009F9" w:rsidRPr="00B009F9">
        <w:rPr>
          <w:rFonts w:ascii="Arial" w:hAnsi="Arial" w:cs="Arial"/>
          <w:sz w:val="24"/>
          <w:szCs w:val="24"/>
        </w:rPr>
        <w:t>As</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for the mystery </w:t>
      </w:r>
      <w:r w:rsidR="00E816A5">
        <w:rPr>
          <w:rFonts w:ascii="Arial" w:hAnsi="Arial" w:cs="Arial"/>
          <w:sz w:val="24"/>
          <w:szCs w:val="24"/>
        </w:rPr>
        <w:t>of which</w:t>
      </w:r>
      <w:r w:rsidRPr="00B009F9">
        <w:rPr>
          <w:rFonts w:ascii="Arial" w:hAnsi="Arial" w:cs="Arial"/>
          <w:sz w:val="24"/>
          <w:szCs w:val="24"/>
        </w:rPr>
        <w:t xml:space="preserve"> the king </w:t>
      </w:r>
      <w:r w:rsidR="00E816A5">
        <w:rPr>
          <w:rFonts w:ascii="Arial" w:hAnsi="Arial" w:cs="Arial"/>
          <w:sz w:val="24"/>
          <w:szCs w:val="24"/>
        </w:rPr>
        <w:t>is asking</w:t>
      </w:r>
      <w:r w:rsidRPr="00B009F9">
        <w:rPr>
          <w:rFonts w:ascii="Arial" w:hAnsi="Arial" w:cs="Arial"/>
          <w:sz w:val="24"/>
          <w:szCs w:val="24"/>
        </w:rPr>
        <w:t>, neither the wise men, magicians,</w:t>
      </w:r>
      <w:r w:rsidR="00E816A5">
        <w:rPr>
          <w:rFonts w:ascii="Arial" w:hAnsi="Arial" w:cs="Arial"/>
          <w:sz w:val="24"/>
          <w:szCs w:val="24"/>
        </w:rPr>
        <w:t xml:space="preserve"> </w:t>
      </w:r>
      <w:r w:rsidRPr="00B009F9">
        <w:rPr>
          <w:rFonts w:ascii="Arial" w:hAnsi="Arial" w:cs="Arial"/>
          <w:sz w:val="24"/>
          <w:szCs w:val="24"/>
        </w:rPr>
        <w:t>soothsa</w:t>
      </w:r>
      <w:r w:rsidR="00AE24F6">
        <w:rPr>
          <w:rFonts w:ascii="Arial" w:hAnsi="Arial" w:cs="Arial"/>
          <w:sz w:val="24"/>
          <w:szCs w:val="24"/>
        </w:rPr>
        <w:t>y</w:t>
      </w:r>
      <w:r w:rsidR="00E816A5">
        <w:rPr>
          <w:rFonts w:ascii="Arial" w:hAnsi="Arial" w:cs="Arial"/>
          <w:sz w:val="24"/>
          <w:szCs w:val="24"/>
        </w:rPr>
        <w:t>ers</w:t>
      </w:r>
      <w:r w:rsidRPr="00B009F9">
        <w:rPr>
          <w:rFonts w:ascii="Arial" w:hAnsi="Arial" w:cs="Arial"/>
          <w:sz w:val="24"/>
          <w:szCs w:val="24"/>
        </w:rPr>
        <w:t>, nor enchanters</w:t>
      </w:r>
      <w:r w:rsidR="00E816A5">
        <w:rPr>
          <w:rFonts w:ascii="Arial" w:hAnsi="Arial" w:cs="Arial"/>
          <w:sz w:val="24"/>
          <w:szCs w:val="24"/>
        </w:rPr>
        <w:t>,</w:t>
      </w:r>
      <w:r w:rsidRPr="00B009F9">
        <w:rPr>
          <w:rFonts w:ascii="Arial" w:hAnsi="Arial" w:cs="Arial"/>
          <w:sz w:val="24"/>
          <w:szCs w:val="24"/>
        </w:rPr>
        <w:t xml:space="preserve"> can declare </w:t>
      </w:r>
      <w:r w:rsidR="00E816A5">
        <w:rPr>
          <w:rFonts w:ascii="Arial" w:hAnsi="Arial" w:cs="Arial"/>
          <w:sz w:val="24"/>
          <w:szCs w:val="24"/>
        </w:rPr>
        <w:t xml:space="preserve">it </w:t>
      </w:r>
      <w:r w:rsidRPr="00B009F9">
        <w:rPr>
          <w:rFonts w:ascii="Arial" w:hAnsi="Arial" w:cs="Arial"/>
          <w:sz w:val="24"/>
          <w:szCs w:val="24"/>
        </w:rPr>
        <w:t xml:space="preserve">to the king: but there is a God in heaven, </w:t>
      </w:r>
      <w:r w:rsidR="00E816A5">
        <w:rPr>
          <w:rFonts w:ascii="Arial" w:hAnsi="Arial" w:cs="Arial"/>
          <w:sz w:val="24"/>
          <w:szCs w:val="24"/>
        </w:rPr>
        <w:t xml:space="preserve">who </w:t>
      </w:r>
      <w:r w:rsidRPr="00B009F9">
        <w:rPr>
          <w:rFonts w:ascii="Arial" w:hAnsi="Arial" w:cs="Arial"/>
          <w:sz w:val="24"/>
          <w:szCs w:val="24"/>
        </w:rPr>
        <w:t>disclose</w:t>
      </w:r>
      <w:r w:rsidR="00E816A5">
        <w:rPr>
          <w:rFonts w:ascii="Arial" w:hAnsi="Arial" w:cs="Arial"/>
          <w:sz w:val="24"/>
          <w:szCs w:val="24"/>
        </w:rPr>
        <w:t>s</w:t>
      </w:r>
      <w:r w:rsidRPr="00B009F9">
        <w:rPr>
          <w:rFonts w:ascii="Arial" w:hAnsi="Arial" w:cs="Arial"/>
          <w:sz w:val="24"/>
          <w:szCs w:val="24"/>
        </w:rPr>
        <w:t xml:space="preserve"> mysteries, who will declare to </w:t>
      </w:r>
      <w:r w:rsidR="00E816A5">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(O King Nebuchadnezzar) what things</w:t>
      </w:r>
      <w:r w:rsidR="00E816A5">
        <w:rPr>
          <w:rFonts w:ascii="Arial" w:hAnsi="Arial" w:cs="Arial"/>
          <w:sz w:val="24"/>
          <w:szCs w:val="24"/>
        </w:rPr>
        <w:t xml:space="preserve"> </w:t>
      </w:r>
      <w:r w:rsidRPr="00B009F9">
        <w:rPr>
          <w:rFonts w:ascii="Arial" w:hAnsi="Arial" w:cs="Arial"/>
          <w:sz w:val="24"/>
          <w:szCs w:val="24"/>
        </w:rPr>
        <w:t>shall come to pass in the last times of all. To me also is this sacrament or mystery</w:t>
      </w:r>
      <w:r w:rsidR="00E816A5">
        <w:rPr>
          <w:rFonts w:ascii="Arial" w:hAnsi="Arial" w:cs="Arial"/>
          <w:sz w:val="24"/>
          <w:szCs w:val="24"/>
        </w:rPr>
        <w:t xml:space="preserve"> </w:t>
      </w:r>
      <w:r w:rsidRPr="00B009F9">
        <w:rPr>
          <w:rFonts w:ascii="Arial" w:hAnsi="Arial" w:cs="Arial"/>
          <w:sz w:val="24"/>
          <w:szCs w:val="24"/>
        </w:rPr>
        <w:t>disclosed, not for any wisdom that is in me more than in all men living, but to the end</w:t>
      </w:r>
      <w:r w:rsidR="00E816A5">
        <w:rPr>
          <w:rFonts w:ascii="Arial" w:hAnsi="Arial" w:cs="Arial"/>
          <w:sz w:val="24"/>
          <w:szCs w:val="24"/>
        </w:rPr>
        <w:t xml:space="preserve"> </w:t>
      </w:r>
      <w:r w:rsidRPr="00B009F9">
        <w:rPr>
          <w:rFonts w:ascii="Arial" w:hAnsi="Arial" w:cs="Arial"/>
          <w:sz w:val="24"/>
          <w:szCs w:val="24"/>
        </w:rPr>
        <w:t xml:space="preserve">that the interpretation might be made </w:t>
      </w:r>
      <w:r w:rsidR="00E816A5">
        <w:rPr>
          <w:rFonts w:ascii="Arial" w:hAnsi="Arial" w:cs="Arial"/>
          <w:sz w:val="24"/>
          <w:szCs w:val="24"/>
        </w:rPr>
        <w:t>known</w:t>
      </w:r>
      <w:r w:rsidRPr="00B009F9">
        <w:rPr>
          <w:rFonts w:ascii="Arial" w:hAnsi="Arial" w:cs="Arial"/>
          <w:sz w:val="24"/>
          <w:szCs w:val="24"/>
        </w:rPr>
        <w:t xml:space="preserve"> to the king, and that </w:t>
      </w:r>
      <w:r w:rsidR="00137C24">
        <w:rPr>
          <w:rFonts w:ascii="Arial" w:hAnsi="Arial" w:cs="Arial"/>
          <w:sz w:val="24"/>
          <w:szCs w:val="24"/>
        </w:rPr>
        <w:t>you</w:t>
      </w:r>
      <w:r w:rsidRPr="00B009F9">
        <w:rPr>
          <w:rFonts w:ascii="Arial" w:hAnsi="Arial" w:cs="Arial"/>
          <w:sz w:val="24"/>
          <w:szCs w:val="24"/>
        </w:rPr>
        <w:t xml:space="preserve"> should</w:t>
      </w:r>
      <w:r w:rsidR="00E816A5">
        <w:rPr>
          <w:rFonts w:ascii="Arial" w:hAnsi="Arial" w:cs="Arial"/>
          <w:sz w:val="24"/>
          <w:szCs w:val="24"/>
        </w:rPr>
        <w:t xml:space="preserve"> </w:t>
      </w:r>
      <w:r w:rsidRPr="00B009F9">
        <w:rPr>
          <w:rFonts w:ascii="Arial" w:hAnsi="Arial" w:cs="Arial"/>
          <w:sz w:val="24"/>
          <w:szCs w:val="24"/>
        </w:rPr>
        <w:t xml:space="preserve">know the </w:t>
      </w:r>
      <w:r w:rsidR="00FB26E2">
        <w:rPr>
          <w:rFonts w:ascii="Arial" w:hAnsi="Arial" w:cs="Arial"/>
          <w:sz w:val="24"/>
          <w:szCs w:val="24"/>
        </w:rPr>
        <w:t>thoughts</w:t>
      </w:r>
      <w:r w:rsidRPr="00B009F9">
        <w:rPr>
          <w:rFonts w:ascii="Arial" w:hAnsi="Arial" w:cs="Arial"/>
          <w:sz w:val="24"/>
          <w:szCs w:val="24"/>
        </w:rPr>
        <w:t xml:space="preserve"> of </w:t>
      </w:r>
      <w:r w:rsidR="00A31CE4">
        <w:rPr>
          <w:rFonts w:ascii="Arial" w:hAnsi="Arial" w:cs="Arial"/>
          <w:sz w:val="24"/>
          <w:szCs w:val="24"/>
        </w:rPr>
        <w:t>your</w:t>
      </w:r>
      <w:r w:rsidRPr="00B009F9">
        <w:rPr>
          <w:rFonts w:ascii="Arial" w:hAnsi="Arial" w:cs="Arial"/>
          <w:sz w:val="24"/>
          <w:szCs w:val="24"/>
        </w:rPr>
        <w:t xml:space="preserve"> mind.</w:t>
      </w:r>
      <w:r w:rsidR="00E816A5">
        <w:rPr>
          <w:rFonts w:ascii="Arial" w:hAnsi="Arial" w:cs="Arial"/>
          <w:sz w:val="24"/>
          <w:szCs w:val="24"/>
        </w:rPr>
        <w: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was also said to Daniel, </w:t>
      </w:r>
      <w:r w:rsidR="00FB26E2">
        <w:rPr>
          <w:rFonts w:ascii="Arial" w:hAnsi="Arial" w:cs="Arial"/>
          <w:sz w:val="24"/>
          <w:szCs w:val="24"/>
        </w:rPr>
        <w:t>‘</w:t>
      </w:r>
      <w:r w:rsidR="00B009F9" w:rsidRPr="00B009F9">
        <w:rPr>
          <w:rFonts w:ascii="Arial" w:hAnsi="Arial" w:cs="Arial"/>
          <w:sz w:val="24"/>
          <w:szCs w:val="24"/>
        </w:rPr>
        <w:t xml:space="preserve">And </w:t>
      </w:r>
      <w:r w:rsidR="00137C24">
        <w:rPr>
          <w:rFonts w:ascii="Arial" w:hAnsi="Arial" w:cs="Arial"/>
          <w:sz w:val="24"/>
          <w:szCs w:val="24"/>
        </w:rPr>
        <w:t>you</w:t>
      </w:r>
      <w:r w:rsidR="00B009F9" w:rsidRPr="00B009F9">
        <w:rPr>
          <w:rFonts w:ascii="Arial" w:hAnsi="Arial" w:cs="Arial"/>
          <w:sz w:val="24"/>
          <w:szCs w:val="24"/>
        </w:rPr>
        <w:t>, Daniel, shut up the words, seal up the</w:t>
      </w:r>
      <w:r w:rsidR="00E816A5">
        <w:rPr>
          <w:rFonts w:ascii="Arial" w:hAnsi="Arial" w:cs="Arial"/>
          <w:sz w:val="24"/>
          <w:szCs w:val="24"/>
        </w:rPr>
        <w:t xml:space="preserve"> </w:t>
      </w:r>
      <w:r w:rsidR="00B009F9" w:rsidRPr="00B009F9">
        <w:rPr>
          <w:rFonts w:ascii="Arial" w:hAnsi="Arial" w:cs="Arial"/>
          <w:sz w:val="24"/>
          <w:szCs w:val="24"/>
        </w:rPr>
        <w:t xml:space="preserve">book, until the time appointed. </w:t>
      </w:r>
      <w:r w:rsidR="00E816A5">
        <w:rPr>
          <w:rFonts w:ascii="Arial" w:hAnsi="Arial" w:cs="Arial"/>
          <w:sz w:val="24"/>
          <w:szCs w:val="24"/>
        </w:rPr>
        <w:t>Truly,</w:t>
      </w:r>
      <w:r w:rsidR="00B009F9" w:rsidRPr="00B009F9">
        <w:rPr>
          <w:rFonts w:ascii="Arial" w:hAnsi="Arial" w:cs="Arial"/>
          <w:sz w:val="24"/>
          <w:szCs w:val="24"/>
        </w:rPr>
        <w:t xml:space="preserve"> many people shall pass over, and m</w:t>
      </w:r>
      <w:r w:rsidR="00E816A5">
        <w:rPr>
          <w:rFonts w:ascii="Arial" w:hAnsi="Arial" w:cs="Arial"/>
          <w:sz w:val="24"/>
          <w:szCs w:val="24"/>
        </w:rPr>
        <w:t xml:space="preserve">uch </w:t>
      </w:r>
      <w:r w:rsidR="00B009F9" w:rsidRPr="00B009F9">
        <w:rPr>
          <w:rFonts w:ascii="Arial" w:hAnsi="Arial" w:cs="Arial"/>
          <w:sz w:val="24"/>
          <w:szCs w:val="24"/>
        </w:rPr>
        <w:t>knowledge shall there be. And Daniel said to the man that was clothed with linen</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garments, who stood upon the waters of the flood: How long will it be before the end</w:t>
      </w:r>
      <w:r w:rsidR="00E816A5">
        <w:rPr>
          <w:rFonts w:ascii="Arial" w:hAnsi="Arial" w:cs="Arial"/>
          <w:sz w:val="24"/>
          <w:szCs w:val="24"/>
        </w:rPr>
        <w:t xml:space="preserve"> </w:t>
      </w:r>
      <w:r w:rsidRPr="00B009F9">
        <w:rPr>
          <w:rFonts w:ascii="Arial" w:hAnsi="Arial" w:cs="Arial"/>
          <w:sz w:val="24"/>
          <w:szCs w:val="24"/>
        </w:rPr>
        <w:t>shall come of these marvellous things? And I heard the man that was clothed in linen</w:t>
      </w:r>
      <w:r w:rsidR="00E816A5">
        <w:rPr>
          <w:rFonts w:ascii="Arial" w:hAnsi="Arial" w:cs="Arial"/>
          <w:sz w:val="24"/>
          <w:szCs w:val="24"/>
        </w:rPr>
        <w:t xml:space="preserve"> </w:t>
      </w:r>
      <w:r w:rsidRPr="00B009F9">
        <w:rPr>
          <w:rFonts w:ascii="Arial" w:hAnsi="Arial" w:cs="Arial"/>
          <w:sz w:val="24"/>
          <w:szCs w:val="24"/>
        </w:rPr>
        <w:t>apparel, who stood on the waters of the floods, when he had lifted up his right hand</w:t>
      </w:r>
      <w:r w:rsidR="00E816A5">
        <w:rPr>
          <w:rFonts w:ascii="Arial" w:hAnsi="Arial" w:cs="Arial"/>
          <w:sz w:val="24"/>
          <w:szCs w:val="24"/>
        </w:rPr>
        <w:t xml:space="preserve"> </w:t>
      </w:r>
      <w:r w:rsidRPr="00B009F9">
        <w:rPr>
          <w:rFonts w:ascii="Arial" w:hAnsi="Arial" w:cs="Arial"/>
          <w:sz w:val="24"/>
          <w:szCs w:val="24"/>
        </w:rPr>
        <w:t>and his left hand to heaven, and had sworn by him that live</w:t>
      </w:r>
      <w:r w:rsidR="00E816A5">
        <w:rPr>
          <w:rFonts w:ascii="Arial" w:hAnsi="Arial" w:cs="Arial"/>
          <w:sz w:val="24"/>
          <w:szCs w:val="24"/>
        </w:rPr>
        <w:t>s</w:t>
      </w:r>
      <w:r w:rsidRPr="00B009F9">
        <w:rPr>
          <w:rFonts w:ascii="Arial" w:hAnsi="Arial" w:cs="Arial"/>
          <w:sz w:val="24"/>
          <w:szCs w:val="24"/>
        </w:rPr>
        <w:t xml:space="preserve"> for evermore, that for</w:t>
      </w:r>
      <w:r w:rsidR="00E816A5">
        <w:rPr>
          <w:rFonts w:ascii="Arial" w:hAnsi="Arial" w:cs="Arial"/>
          <w:sz w:val="24"/>
          <w:szCs w:val="24"/>
        </w:rPr>
        <w:t xml:space="preserve"> </w:t>
      </w:r>
      <w:r w:rsidRPr="00B009F9">
        <w:rPr>
          <w:rFonts w:ascii="Arial" w:hAnsi="Arial" w:cs="Arial"/>
          <w:sz w:val="24"/>
          <w:szCs w:val="24"/>
        </w:rPr>
        <w:t>a time, times, and half a time, and when the scattering abroad of the hand of the holy</w:t>
      </w:r>
      <w:r w:rsidR="00E816A5">
        <w:rPr>
          <w:rFonts w:ascii="Arial" w:hAnsi="Arial" w:cs="Arial"/>
          <w:sz w:val="24"/>
          <w:szCs w:val="24"/>
        </w:rPr>
        <w:t xml:space="preserve"> </w:t>
      </w:r>
      <w:r w:rsidRPr="00B009F9">
        <w:rPr>
          <w:rFonts w:ascii="Arial" w:hAnsi="Arial" w:cs="Arial"/>
          <w:sz w:val="24"/>
          <w:szCs w:val="24"/>
        </w:rPr>
        <w:t>people shall be accomplished, then shall all these things be finished. And I heard and</w:t>
      </w:r>
      <w:r w:rsidR="00FB26E2">
        <w:rPr>
          <w:rFonts w:ascii="Arial" w:hAnsi="Arial" w:cs="Arial"/>
          <w:sz w:val="24"/>
          <w:szCs w:val="24"/>
        </w:rPr>
        <w:t xml:space="preserve"> </w:t>
      </w:r>
      <w:r w:rsidR="00E816A5">
        <w:rPr>
          <w:rFonts w:ascii="Arial" w:hAnsi="Arial" w:cs="Arial"/>
          <w:sz w:val="24"/>
          <w:szCs w:val="24"/>
        </w:rPr>
        <w:t xml:space="preserve">didn’t </w:t>
      </w:r>
      <w:r w:rsidRPr="00B009F9">
        <w:rPr>
          <w:rFonts w:ascii="Arial" w:hAnsi="Arial" w:cs="Arial"/>
          <w:sz w:val="24"/>
          <w:szCs w:val="24"/>
        </w:rPr>
        <w:t>understood, and I said, O my Lord! what shall be after these things? And he said,</w:t>
      </w:r>
      <w:r w:rsidR="00FB26E2">
        <w:rPr>
          <w:rFonts w:ascii="Arial" w:hAnsi="Arial" w:cs="Arial"/>
          <w:sz w:val="24"/>
          <w:szCs w:val="24"/>
        </w:rPr>
        <w:t xml:space="preserve"> </w:t>
      </w:r>
      <w:r w:rsidRPr="00B009F9">
        <w:rPr>
          <w:rFonts w:ascii="Arial" w:hAnsi="Arial" w:cs="Arial"/>
          <w:sz w:val="24"/>
          <w:szCs w:val="24"/>
        </w:rPr>
        <w:t xml:space="preserve">Go </w:t>
      </w:r>
      <w:r w:rsidR="00A31CE4">
        <w:rPr>
          <w:rFonts w:ascii="Arial" w:hAnsi="Arial" w:cs="Arial"/>
          <w:sz w:val="24"/>
          <w:szCs w:val="24"/>
        </w:rPr>
        <w:t>your</w:t>
      </w:r>
      <w:r w:rsidRPr="00B009F9">
        <w:rPr>
          <w:rFonts w:ascii="Arial" w:hAnsi="Arial" w:cs="Arial"/>
          <w:sz w:val="24"/>
          <w:szCs w:val="24"/>
        </w:rPr>
        <w:t xml:space="preserve"> way, Daniel, for this talk is shut and sealed up until the time that is before</w:t>
      </w:r>
      <w:r w:rsidR="00FB26E2">
        <w:rPr>
          <w:rFonts w:ascii="Arial" w:hAnsi="Arial" w:cs="Arial"/>
          <w:sz w:val="24"/>
          <w:szCs w:val="24"/>
        </w:rPr>
        <w:t xml:space="preserve"> </w:t>
      </w:r>
      <w:r w:rsidRPr="00B009F9">
        <w:rPr>
          <w:rFonts w:ascii="Arial" w:hAnsi="Arial" w:cs="Arial"/>
          <w:sz w:val="24"/>
          <w:szCs w:val="24"/>
        </w:rPr>
        <w:t>appointed.</w:t>
      </w:r>
      <w:r w:rsidR="00FB26E2">
        <w:rPr>
          <w:rFonts w:ascii="Arial" w:hAnsi="Arial" w:cs="Arial"/>
          <w:sz w:val="24"/>
          <w:szCs w:val="24"/>
        </w:rPr>
        <w: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All these things have I written to show that he </w:t>
      </w:r>
      <w:r w:rsidR="00E816A5">
        <w:rPr>
          <w:rFonts w:ascii="Arial" w:hAnsi="Arial" w:cs="Arial"/>
          <w:sz w:val="24"/>
          <w:szCs w:val="24"/>
        </w:rPr>
        <w:t>who</w:t>
      </w:r>
      <w:r w:rsidR="00B009F9" w:rsidRPr="00B009F9">
        <w:rPr>
          <w:rFonts w:ascii="Arial" w:hAnsi="Arial" w:cs="Arial"/>
          <w:sz w:val="24"/>
          <w:szCs w:val="24"/>
        </w:rPr>
        <w:t xml:space="preserve"> ha</w:t>
      </w:r>
      <w:r w:rsidR="00E816A5">
        <w:rPr>
          <w:rFonts w:ascii="Arial" w:hAnsi="Arial" w:cs="Arial"/>
          <w:sz w:val="24"/>
          <w:szCs w:val="24"/>
        </w:rPr>
        <w:t>s</w:t>
      </w:r>
      <w:r w:rsidR="00B009F9" w:rsidRPr="00B009F9">
        <w:rPr>
          <w:rFonts w:ascii="Arial" w:hAnsi="Arial" w:cs="Arial"/>
          <w:sz w:val="24"/>
          <w:szCs w:val="24"/>
        </w:rPr>
        <w:t xml:space="preserve"> the key of David,</w:t>
      </w:r>
      <w:r w:rsidR="00E816A5">
        <w:rPr>
          <w:rFonts w:ascii="Arial" w:hAnsi="Arial" w:cs="Arial"/>
          <w:sz w:val="24"/>
          <w:szCs w:val="24"/>
        </w:rPr>
        <w:t xml:space="preserve"> </w:t>
      </w:r>
      <w:r w:rsidR="00B009F9" w:rsidRPr="00B009F9">
        <w:rPr>
          <w:rFonts w:ascii="Arial" w:hAnsi="Arial" w:cs="Arial"/>
          <w:sz w:val="24"/>
          <w:szCs w:val="24"/>
        </w:rPr>
        <w:t>who open</w:t>
      </w:r>
      <w:r w:rsidR="00E816A5">
        <w:rPr>
          <w:rFonts w:ascii="Arial" w:hAnsi="Arial" w:cs="Arial"/>
          <w:sz w:val="24"/>
          <w:szCs w:val="24"/>
        </w:rPr>
        <w:t>s</w:t>
      </w:r>
      <w:r w:rsidR="00B009F9" w:rsidRPr="00B009F9">
        <w:rPr>
          <w:rFonts w:ascii="Arial" w:hAnsi="Arial" w:cs="Arial"/>
          <w:sz w:val="24"/>
          <w:szCs w:val="24"/>
        </w:rPr>
        <w:t xml:space="preserve"> and no man shut</w:t>
      </w:r>
      <w:r w:rsidR="00E816A5">
        <w:rPr>
          <w:rFonts w:ascii="Arial" w:hAnsi="Arial" w:cs="Arial"/>
          <w:sz w:val="24"/>
          <w:szCs w:val="24"/>
        </w:rPr>
        <w:t>s</w:t>
      </w:r>
      <w:r w:rsidR="00B009F9" w:rsidRPr="00B009F9">
        <w:rPr>
          <w:rFonts w:ascii="Arial" w:hAnsi="Arial" w:cs="Arial"/>
          <w:sz w:val="24"/>
          <w:szCs w:val="24"/>
        </w:rPr>
        <w:t>, shut</w:t>
      </w:r>
      <w:r w:rsidR="00E816A5">
        <w:rPr>
          <w:rFonts w:ascii="Arial" w:hAnsi="Arial" w:cs="Arial"/>
          <w:sz w:val="24"/>
          <w:szCs w:val="24"/>
        </w:rPr>
        <w:t>s</w:t>
      </w:r>
      <w:r w:rsidR="00B009F9" w:rsidRPr="00B009F9">
        <w:rPr>
          <w:rFonts w:ascii="Arial" w:hAnsi="Arial" w:cs="Arial"/>
          <w:sz w:val="24"/>
          <w:szCs w:val="24"/>
        </w:rPr>
        <w:t xml:space="preserve"> and no man open</w:t>
      </w:r>
      <w:r w:rsidR="00E816A5">
        <w:rPr>
          <w:rFonts w:ascii="Arial" w:hAnsi="Arial" w:cs="Arial"/>
          <w:sz w:val="24"/>
          <w:szCs w:val="24"/>
        </w:rPr>
        <w:t>s</w:t>
      </w:r>
      <w:r w:rsidR="00B009F9" w:rsidRPr="00B009F9">
        <w:rPr>
          <w:rFonts w:ascii="Arial" w:hAnsi="Arial" w:cs="Arial"/>
          <w:sz w:val="24"/>
          <w:szCs w:val="24"/>
        </w:rPr>
        <w:t xml:space="preserve">, </w:t>
      </w:r>
      <w:r w:rsidR="00E816A5">
        <w:rPr>
          <w:rFonts w:ascii="Arial" w:hAnsi="Arial" w:cs="Arial"/>
          <w:sz w:val="24"/>
          <w:szCs w:val="24"/>
        </w:rPr>
        <w:t>hides</w:t>
      </w:r>
      <w:r w:rsidR="00B009F9" w:rsidRPr="00B009F9">
        <w:rPr>
          <w:rFonts w:ascii="Arial" w:hAnsi="Arial" w:cs="Arial"/>
          <w:sz w:val="24"/>
          <w:szCs w:val="24"/>
        </w:rPr>
        <w:t xml:space="preserve"> (when and how</w:t>
      </w:r>
      <w:r w:rsidR="00E816A5">
        <w:rPr>
          <w:rFonts w:ascii="Arial" w:hAnsi="Arial" w:cs="Arial"/>
          <w:sz w:val="24"/>
          <w:szCs w:val="24"/>
        </w:rPr>
        <w:t xml:space="preserve"> </w:t>
      </w:r>
      <w:r w:rsidR="00B009F9" w:rsidRPr="00B009F9">
        <w:rPr>
          <w:rFonts w:ascii="Arial" w:hAnsi="Arial" w:cs="Arial"/>
          <w:sz w:val="24"/>
          <w:szCs w:val="24"/>
        </w:rPr>
        <w:t>long it please</w:t>
      </w:r>
      <w:r w:rsidR="00E816A5">
        <w:rPr>
          <w:rFonts w:ascii="Arial" w:hAnsi="Arial" w:cs="Arial"/>
          <w:sz w:val="24"/>
          <w:szCs w:val="24"/>
        </w:rPr>
        <w:t>s</w:t>
      </w:r>
      <w:r w:rsidR="00B009F9" w:rsidRPr="00B009F9">
        <w:rPr>
          <w:rFonts w:ascii="Arial" w:hAnsi="Arial" w:cs="Arial"/>
          <w:sz w:val="24"/>
          <w:szCs w:val="24"/>
        </w:rPr>
        <w:t xml:space="preserve"> him) the mysteries, and the hid</w:t>
      </w:r>
      <w:r w:rsidR="00E816A5">
        <w:rPr>
          <w:rFonts w:ascii="Arial" w:hAnsi="Arial" w:cs="Arial"/>
          <w:sz w:val="24"/>
          <w:szCs w:val="24"/>
        </w:rPr>
        <w:t>den</w:t>
      </w:r>
      <w:r w:rsidR="00B009F9" w:rsidRPr="00B009F9">
        <w:rPr>
          <w:rFonts w:ascii="Arial" w:hAnsi="Arial" w:cs="Arial"/>
          <w:sz w:val="24"/>
          <w:szCs w:val="24"/>
        </w:rPr>
        <w:t xml:space="preserve"> secrets of the Scriptures, from the</w:t>
      </w:r>
      <w:r w:rsidR="00E816A5">
        <w:rPr>
          <w:rFonts w:ascii="Arial" w:hAnsi="Arial" w:cs="Arial"/>
          <w:sz w:val="24"/>
          <w:szCs w:val="24"/>
        </w:rPr>
        <w:t xml:space="preserve"> </w:t>
      </w:r>
      <w:r w:rsidR="00B009F9" w:rsidRPr="00B009F9">
        <w:rPr>
          <w:rFonts w:ascii="Arial" w:hAnsi="Arial" w:cs="Arial"/>
          <w:sz w:val="24"/>
          <w:szCs w:val="24"/>
        </w:rPr>
        <w:lastRenderedPageBreak/>
        <w:t xml:space="preserve">wise, prudent, and righteous; and </w:t>
      </w:r>
      <w:r w:rsidR="00E816A5">
        <w:rPr>
          <w:rFonts w:ascii="Arial" w:hAnsi="Arial" w:cs="Arial"/>
          <w:sz w:val="24"/>
          <w:szCs w:val="24"/>
        </w:rPr>
        <w:t>at other times,</w:t>
      </w:r>
      <w:r w:rsidR="00B009F9" w:rsidRPr="00B009F9">
        <w:rPr>
          <w:rFonts w:ascii="Arial" w:hAnsi="Arial" w:cs="Arial"/>
          <w:sz w:val="24"/>
          <w:szCs w:val="24"/>
        </w:rPr>
        <w:t xml:space="preserve"> at his pleasure</w:t>
      </w:r>
      <w:r w:rsidR="00E816A5">
        <w:rPr>
          <w:rFonts w:ascii="Arial" w:hAnsi="Arial" w:cs="Arial"/>
          <w:sz w:val="24"/>
          <w:szCs w:val="24"/>
        </w:rPr>
        <w:t>,</w:t>
      </w:r>
      <w:r w:rsidR="00B009F9" w:rsidRPr="00B009F9">
        <w:rPr>
          <w:rFonts w:ascii="Arial" w:hAnsi="Arial" w:cs="Arial"/>
          <w:sz w:val="24"/>
          <w:szCs w:val="24"/>
        </w:rPr>
        <w:t xml:space="preserve"> reveal</w:t>
      </w:r>
      <w:r w:rsidR="00E816A5">
        <w:rPr>
          <w:rFonts w:ascii="Arial" w:hAnsi="Arial" w:cs="Arial"/>
          <w:sz w:val="24"/>
          <w:szCs w:val="24"/>
        </w:rPr>
        <w:t>s</w:t>
      </w:r>
      <w:r w:rsidR="00B009F9" w:rsidRPr="00B009F9">
        <w:rPr>
          <w:rFonts w:ascii="Arial" w:hAnsi="Arial" w:cs="Arial"/>
          <w:sz w:val="24"/>
          <w:szCs w:val="24"/>
        </w:rPr>
        <w:t xml:space="preserve"> the same to</w:t>
      </w:r>
      <w:r w:rsidR="00E816A5">
        <w:rPr>
          <w:rFonts w:ascii="Arial" w:hAnsi="Arial" w:cs="Arial"/>
          <w:sz w:val="24"/>
          <w:szCs w:val="24"/>
        </w:rPr>
        <w:t xml:space="preserve"> </w:t>
      </w:r>
      <w:r w:rsidR="00C03AB3">
        <w:rPr>
          <w:rFonts w:ascii="Arial" w:hAnsi="Arial" w:cs="Arial"/>
          <w:sz w:val="24"/>
          <w:szCs w:val="24"/>
        </w:rPr>
        <w:t>sin</w:t>
      </w:r>
      <w:r w:rsidR="00E816A5">
        <w:rPr>
          <w:rFonts w:ascii="Arial" w:hAnsi="Arial" w:cs="Arial"/>
          <w:sz w:val="24"/>
          <w:szCs w:val="24"/>
        </w:rPr>
        <w:t>ners</w:t>
      </w:r>
      <w:r w:rsidR="00B009F9" w:rsidRPr="00B009F9">
        <w:rPr>
          <w:rFonts w:ascii="Arial" w:hAnsi="Arial" w:cs="Arial"/>
          <w:sz w:val="24"/>
          <w:szCs w:val="24"/>
        </w:rPr>
        <w:t>, and lay persons, and simple souls, that he may have the honour and glory in</w:t>
      </w:r>
      <w:r w:rsidR="00E816A5">
        <w:rPr>
          <w:rFonts w:ascii="Arial" w:hAnsi="Arial" w:cs="Arial"/>
          <w:sz w:val="24"/>
          <w:szCs w:val="24"/>
        </w:rPr>
        <w:t xml:space="preserve"> </w:t>
      </w:r>
      <w:r w:rsidR="00B009F9" w:rsidRPr="00B009F9">
        <w:rPr>
          <w:rFonts w:ascii="Arial" w:hAnsi="Arial" w:cs="Arial"/>
          <w:sz w:val="24"/>
          <w:szCs w:val="24"/>
        </w:rPr>
        <w:t xml:space="preserve">all things. Wherefore, as I </w:t>
      </w:r>
      <w:r w:rsidR="00E816A5">
        <w:rPr>
          <w:rFonts w:ascii="Arial" w:hAnsi="Arial" w:cs="Arial"/>
          <w:sz w:val="24"/>
          <w:szCs w:val="24"/>
        </w:rPr>
        <w:t xml:space="preserve">said </w:t>
      </w:r>
      <w:r w:rsidR="00B009F9" w:rsidRPr="00B009F9">
        <w:rPr>
          <w:rFonts w:ascii="Arial" w:hAnsi="Arial" w:cs="Arial"/>
          <w:sz w:val="24"/>
          <w:szCs w:val="24"/>
        </w:rPr>
        <w:t>before, if you shall find any good thing in my</w:t>
      </w:r>
      <w:r w:rsidR="00E816A5">
        <w:rPr>
          <w:rFonts w:ascii="Arial" w:hAnsi="Arial" w:cs="Arial"/>
          <w:sz w:val="24"/>
          <w:szCs w:val="24"/>
        </w:rPr>
        <w:t xml:space="preserve"> </w:t>
      </w:r>
      <w:r w:rsidR="00B009F9" w:rsidRPr="00B009F9">
        <w:rPr>
          <w:rFonts w:ascii="Arial" w:hAnsi="Arial" w:cs="Arial"/>
          <w:sz w:val="24"/>
          <w:szCs w:val="24"/>
        </w:rPr>
        <w:t>writings, ascribe the same to God alone; if you shall find otherwise, think the same</w:t>
      </w:r>
      <w:r w:rsidR="00E816A5">
        <w:rPr>
          <w:rFonts w:ascii="Arial" w:hAnsi="Arial" w:cs="Arial"/>
          <w:sz w:val="24"/>
          <w:szCs w:val="24"/>
        </w:rPr>
        <w:t xml:space="preserve"> </w:t>
      </w:r>
      <w:r w:rsidR="00B009F9" w:rsidRPr="00B009F9">
        <w:rPr>
          <w:rFonts w:ascii="Arial" w:hAnsi="Arial" w:cs="Arial"/>
          <w:sz w:val="24"/>
          <w:szCs w:val="24"/>
        </w:rPr>
        <w:t xml:space="preserve">to be written </w:t>
      </w:r>
      <w:r w:rsidR="00E816A5">
        <w:rPr>
          <w:rFonts w:ascii="Arial" w:hAnsi="Arial" w:cs="Arial"/>
          <w:sz w:val="24"/>
          <w:szCs w:val="24"/>
        </w:rPr>
        <w:t>in</w:t>
      </w:r>
      <w:r w:rsidR="00B009F9" w:rsidRPr="00B009F9">
        <w:rPr>
          <w:rFonts w:ascii="Arial" w:hAnsi="Arial" w:cs="Arial"/>
          <w:sz w:val="24"/>
          <w:szCs w:val="24"/>
        </w:rPr>
        <w:t xml:space="preserve"> ignorance, and not of malice. And if any doubt of error </w:t>
      </w:r>
      <w:r w:rsidR="00E816A5">
        <w:rPr>
          <w:rFonts w:ascii="Arial" w:hAnsi="Arial" w:cs="Arial"/>
          <w:sz w:val="24"/>
          <w:szCs w:val="24"/>
        </w:rPr>
        <w:t>can be shown</w:t>
      </w:r>
      <w:r w:rsidR="00B009F9" w:rsidRPr="00B009F9">
        <w:rPr>
          <w:rFonts w:ascii="Arial" w:hAnsi="Arial" w:cs="Arial"/>
          <w:sz w:val="24"/>
          <w:szCs w:val="24"/>
        </w:rPr>
        <w:t xml:space="preserve"> me</w:t>
      </w:r>
      <w:r w:rsidR="00E816A5">
        <w:rPr>
          <w:rFonts w:ascii="Arial" w:hAnsi="Arial" w:cs="Arial"/>
          <w:sz w:val="24"/>
          <w:szCs w:val="24"/>
        </w:rPr>
        <w:t xml:space="preserve"> </w:t>
      </w:r>
      <w:r w:rsidR="00B009F9" w:rsidRPr="00B009F9">
        <w:rPr>
          <w:rFonts w:ascii="Arial" w:hAnsi="Arial" w:cs="Arial"/>
          <w:sz w:val="24"/>
          <w:szCs w:val="24"/>
        </w:rPr>
        <w:t>in all my writings, I will humbly allow your inform</w:t>
      </w:r>
      <w:r w:rsidR="00E816A5">
        <w:rPr>
          <w:rFonts w:ascii="Arial" w:hAnsi="Arial" w:cs="Arial"/>
          <w:sz w:val="24"/>
          <w:szCs w:val="24"/>
        </w:rPr>
        <w:t>ed</w:t>
      </w:r>
      <w:r w:rsidR="00B009F9" w:rsidRPr="00B009F9">
        <w:rPr>
          <w:rFonts w:ascii="Arial" w:hAnsi="Arial" w:cs="Arial"/>
          <w:sz w:val="24"/>
          <w:szCs w:val="24"/>
        </w:rPr>
        <w:t xml:space="preserve"> and fatherly correction.</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FB26E2"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why such manner of matters are moved touching the disclosing of</w:t>
      </w:r>
      <w:r w:rsidR="00E816A5">
        <w:rPr>
          <w:rFonts w:ascii="Arial" w:hAnsi="Arial" w:cs="Arial"/>
          <w:sz w:val="24"/>
          <w:szCs w:val="24"/>
        </w:rPr>
        <w:t xml:space="preserve"> </w:t>
      </w:r>
      <w:r w:rsidR="00B009F9" w:rsidRPr="00B009F9">
        <w:rPr>
          <w:rFonts w:ascii="Arial" w:hAnsi="Arial" w:cs="Arial"/>
          <w:sz w:val="24"/>
          <w:szCs w:val="24"/>
        </w:rPr>
        <w:t>antichrist in this kingdom, more than in other kingdoms, and</w:t>
      </w:r>
      <w:r w:rsidR="00E816A5">
        <w:rPr>
          <w:rFonts w:ascii="Arial" w:hAnsi="Arial" w:cs="Arial"/>
          <w:sz w:val="24"/>
          <w:szCs w:val="24"/>
        </w:rPr>
        <w:t>,</w:t>
      </w:r>
      <w:r w:rsidR="00B009F9" w:rsidRPr="00B009F9">
        <w:rPr>
          <w:rFonts w:ascii="Arial" w:hAnsi="Arial" w:cs="Arial"/>
          <w:sz w:val="24"/>
          <w:szCs w:val="24"/>
        </w:rPr>
        <w:t xml:space="preserve"> in this time also</w:t>
      </w:r>
      <w:r w:rsidR="00E816A5">
        <w:rPr>
          <w:rFonts w:ascii="Arial" w:hAnsi="Arial" w:cs="Arial"/>
          <w:sz w:val="24"/>
          <w:szCs w:val="24"/>
        </w:rPr>
        <w:t>,</w:t>
      </w:r>
      <w:r w:rsidR="00B009F9" w:rsidRPr="00B009F9">
        <w:rPr>
          <w:rFonts w:ascii="Arial" w:hAnsi="Arial" w:cs="Arial"/>
          <w:sz w:val="24"/>
          <w:szCs w:val="24"/>
        </w:rPr>
        <w:t xml:space="preserve"> more</w:t>
      </w:r>
      <w:r w:rsidR="00E816A5">
        <w:rPr>
          <w:rFonts w:ascii="Arial" w:hAnsi="Arial" w:cs="Arial"/>
          <w:sz w:val="24"/>
          <w:szCs w:val="24"/>
        </w:rPr>
        <w:t xml:space="preserve"> </w:t>
      </w:r>
      <w:r w:rsidR="00B009F9" w:rsidRPr="00B009F9">
        <w:rPr>
          <w:rFonts w:ascii="Arial" w:hAnsi="Arial" w:cs="Arial"/>
          <w:sz w:val="24"/>
          <w:szCs w:val="24"/>
        </w:rPr>
        <w:t>than in time past; the answer, as concerning the time of the motion, is, that it is the last</w:t>
      </w:r>
      <w:r w:rsidR="00E816A5">
        <w:rPr>
          <w:rFonts w:ascii="Arial" w:hAnsi="Arial" w:cs="Arial"/>
          <w:sz w:val="24"/>
          <w:szCs w:val="24"/>
        </w:rPr>
        <w:t xml:space="preserve"> </w:t>
      </w:r>
      <w:r w:rsidR="00B009F9" w:rsidRPr="00B009F9">
        <w:rPr>
          <w:rFonts w:ascii="Arial" w:hAnsi="Arial" w:cs="Arial"/>
          <w:sz w:val="24"/>
          <w:szCs w:val="24"/>
        </w:rPr>
        <w:t>conjunction of Saturn and Jupiter in the sign of the Twins, which is the house of</w:t>
      </w:r>
      <w:r w:rsidR="00E816A5">
        <w:rPr>
          <w:rFonts w:ascii="Arial" w:hAnsi="Arial" w:cs="Arial"/>
          <w:sz w:val="24"/>
          <w:szCs w:val="24"/>
        </w:rPr>
        <w:t xml:space="preserve"> </w:t>
      </w:r>
      <w:r w:rsidR="00B009F9" w:rsidRPr="00B009F9">
        <w:rPr>
          <w:rFonts w:ascii="Arial" w:hAnsi="Arial" w:cs="Arial"/>
          <w:sz w:val="24"/>
          <w:szCs w:val="24"/>
        </w:rPr>
        <w:t>Mercury, being the signifier of the Christian people; which conjunction seem</w:t>
      </w:r>
      <w:r w:rsidR="00E816A5">
        <w:rPr>
          <w:rFonts w:ascii="Arial" w:hAnsi="Arial" w:cs="Arial"/>
          <w:sz w:val="24"/>
          <w:szCs w:val="24"/>
        </w:rPr>
        <w:t>s</w:t>
      </w:r>
      <w:r w:rsidR="00B009F9" w:rsidRPr="00B009F9">
        <w:rPr>
          <w:rFonts w:ascii="Arial" w:hAnsi="Arial" w:cs="Arial"/>
          <w:sz w:val="24"/>
          <w:szCs w:val="24"/>
        </w:rPr>
        <w:t xml:space="preserve"> to me</w:t>
      </w:r>
      <w:r w:rsidR="00E816A5">
        <w:rPr>
          <w:rFonts w:ascii="Arial" w:hAnsi="Arial" w:cs="Arial"/>
          <w:sz w:val="24"/>
          <w:szCs w:val="24"/>
        </w:rPr>
        <w:t xml:space="preserve"> </w:t>
      </w:r>
      <w:r w:rsidR="00B009F9" w:rsidRPr="00B009F9">
        <w:rPr>
          <w:rFonts w:ascii="Arial" w:hAnsi="Arial" w:cs="Arial"/>
          <w:sz w:val="24"/>
          <w:szCs w:val="24"/>
        </w:rPr>
        <w:t xml:space="preserve">to </w:t>
      </w:r>
      <w:r w:rsidR="00E816A5">
        <w:rPr>
          <w:rFonts w:ascii="Arial" w:hAnsi="Arial" w:cs="Arial"/>
          <w:sz w:val="24"/>
          <w:szCs w:val="24"/>
        </w:rPr>
        <w:t>refer to</w:t>
      </w:r>
      <w:r w:rsidR="00B009F9" w:rsidRPr="00B009F9">
        <w:rPr>
          <w:rFonts w:ascii="Arial" w:hAnsi="Arial" w:cs="Arial"/>
          <w:sz w:val="24"/>
          <w:szCs w:val="24"/>
        </w:rPr>
        <w:t xml:space="preserve"> the second coming of Christ to reform his church, and to call men again,</w:t>
      </w:r>
      <w:r w:rsidR="00E816A5">
        <w:rPr>
          <w:rFonts w:ascii="Arial" w:hAnsi="Arial" w:cs="Arial"/>
          <w:sz w:val="24"/>
          <w:szCs w:val="24"/>
        </w:rPr>
        <w:t xml:space="preserve"> </w:t>
      </w:r>
      <w:r w:rsidR="00B009F9" w:rsidRPr="00B009F9">
        <w:rPr>
          <w:rFonts w:ascii="Arial" w:hAnsi="Arial" w:cs="Arial"/>
          <w:sz w:val="24"/>
          <w:szCs w:val="24"/>
        </w:rPr>
        <w:t>by the disclosing of antichrist, to the perfection of the gospel, from their heathenish</w:t>
      </w:r>
      <w:r w:rsidR="00E816A5">
        <w:rPr>
          <w:rFonts w:ascii="Arial" w:hAnsi="Arial" w:cs="Arial"/>
          <w:sz w:val="24"/>
          <w:szCs w:val="24"/>
        </w:rPr>
        <w:t xml:space="preserve"> </w:t>
      </w:r>
      <w:r w:rsidR="00B009F9" w:rsidRPr="00B009F9">
        <w:rPr>
          <w:rFonts w:ascii="Arial" w:hAnsi="Arial" w:cs="Arial"/>
          <w:sz w:val="24"/>
          <w:szCs w:val="24"/>
        </w:rPr>
        <w:t>rites, and ways of the Gentiles. By whom the holy city was trampled under foot for</w:t>
      </w:r>
      <w:r w:rsidR="00E816A5">
        <w:rPr>
          <w:rFonts w:ascii="Arial" w:hAnsi="Arial" w:cs="Arial"/>
          <w:sz w:val="24"/>
          <w:szCs w:val="24"/>
        </w:rPr>
        <w:t xml:space="preserve"> </w:t>
      </w:r>
      <w:r w:rsidR="00B009F9" w:rsidRPr="00B009F9">
        <w:rPr>
          <w:rFonts w:ascii="Arial" w:hAnsi="Arial" w:cs="Arial"/>
          <w:sz w:val="24"/>
          <w:szCs w:val="24"/>
        </w:rPr>
        <w:t>forty-two months, even as the conjunction of the two planets, being enclosed in</w:t>
      </w:r>
      <w:r w:rsidR="00E816A5">
        <w:rPr>
          <w:rFonts w:ascii="Arial" w:hAnsi="Arial" w:cs="Arial"/>
          <w:sz w:val="24"/>
          <w:szCs w:val="24"/>
        </w:rPr>
        <w:t xml:space="preserve"> </w:t>
      </w:r>
      <w:r w:rsidR="00B009F9" w:rsidRPr="00B009F9">
        <w:rPr>
          <w:rFonts w:ascii="Arial" w:hAnsi="Arial" w:cs="Arial"/>
          <w:sz w:val="24"/>
          <w:szCs w:val="24"/>
        </w:rPr>
        <w:t xml:space="preserve">the side of the Virgin, which is also the house of Mercury, </w:t>
      </w:r>
      <w:r w:rsidR="00E816A5">
        <w:rPr>
          <w:rFonts w:ascii="Arial" w:hAnsi="Arial" w:cs="Arial"/>
          <w:sz w:val="24"/>
          <w:szCs w:val="24"/>
        </w:rPr>
        <w:t xml:space="preserve">which speaks of </w:t>
      </w:r>
      <w:r w:rsidR="00B009F9" w:rsidRPr="00B009F9">
        <w:rPr>
          <w:rFonts w:ascii="Arial" w:hAnsi="Arial" w:cs="Arial"/>
          <w:sz w:val="24"/>
          <w:szCs w:val="24"/>
        </w:rPr>
        <w:t>the first</w:t>
      </w:r>
      <w:r w:rsidR="00E816A5">
        <w:rPr>
          <w:rFonts w:ascii="Arial" w:hAnsi="Arial" w:cs="Arial"/>
          <w:sz w:val="24"/>
          <w:szCs w:val="24"/>
        </w:rPr>
        <w:t xml:space="preserve"> </w:t>
      </w:r>
      <w:r w:rsidR="00B009F9" w:rsidRPr="00B009F9">
        <w:rPr>
          <w:rFonts w:ascii="Arial" w:hAnsi="Arial" w:cs="Arial"/>
          <w:sz w:val="24"/>
          <w:szCs w:val="24"/>
        </w:rPr>
        <w:t>coming of Christ for the salvation of all people that were perish</w:t>
      </w:r>
      <w:r w:rsidR="00E816A5">
        <w:rPr>
          <w:rFonts w:ascii="Arial" w:hAnsi="Arial" w:cs="Arial"/>
          <w:sz w:val="24"/>
          <w:szCs w:val="24"/>
        </w:rPr>
        <w:t>ing in</w:t>
      </w:r>
      <w:r w:rsidR="00B009F9" w:rsidRPr="00B009F9">
        <w:rPr>
          <w:rFonts w:ascii="Arial" w:hAnsi="Arial" w:cs="Arial"/>
          <w:sz w:val="24"/>
          <w:szCs w:val="24"/>
        </w:rPr>
        <w:t xml:space="preserve"> the house of</w:t>
      </w:r>
      <w:r w:rsidR="00E816A5">
        <w:rPr>
          <w:rFonts w:ascii="Arial" w:hAnsi="Arial" w:cs="Arial"/>
          <w:sz w:val="24"/>
          <w:szCs w:val="24"/>
        </w:rPr>
        <w:t xml:space="preserve"> </w:t>
      </w:r>
      <w:r w:rsidR="00B009F9" w:rsidRPr="00B009F9">
        <w:rPr>
          <w:rFonts w:ascii="Arial" w:hAnsi="Arial" w:cs="Arial"/>
          <w:sz w:val="24"/>
          <w:szCs w:val="24"/>
        </w:rPr>
        <w:t xml:space="preserve">Israel, </w:t>
      </w:r>
      <w:r w:rsidR="00E816A5">
        <w:rPr>
          <w:rFonts w:ascii="Arial" w:hAnsi="Arial" w:cs="Arial"/>
          <w:sz w:val="24"/>
          <w:szCs w:val="24"/>
        </w:rPr>
        <w:t>by which he</w:t>
      </w:r>
      <w:r w:rsidR="00B009F9" w:rsidRPr="00B009F9">
        <w:rPr>
          <w:rFonts w:ascii="Arial" w:hAnsi="Arial" w:cs="Arial"/>
          <w:sz w:val="24"/>
          <w:szCs w:val="24"/>
        </w:rPr>
        <w:t xml:space="preserve"> call</w:t>
      </w:r>
      <w:r w:rsidR="00F63EA7">
        <w:rPr>
          <w:rFonts w:ascii="Arial" w:hAnsi="Arial" w:cs="Arial"/>
          <w:sz w:val="24"/>
          <w:szCs w:val="24"/>
        </w:rPr>
        <w:t>s</w:t>
      </w:r>
      <w:r w:rsidR="00B009F9" w:rsidRPr="00B009F9">
        <w:rPr>
          <w:rFonts w:ascii="Arial" w:hAnsi="Arial" w:cs="Arial"/>
          <w:sz w:val="24"/>
          <w:szCs w:val="24"/>
        </w:rPr>
        <w:t xml:space="preserve"> them, through th</w:t>
      </w:r>
      <w:r w:rsidR="00F63EA7">
        <w:rPr>
          <w:rFonts w:ascii="Arial" w:hAnsi="Arial" w:cs="Arial"/>
          <w:sz w:val="24"/>
          <w:szCs w:val="24"/>
        </w:rPr>
        <w:t>is</w:t>
      </w:r>
      <w:r w:rsidR="00B009F9" w:rsidRPr="00B009F9">
        <w:rPr>
          <w:rFonts w:ascii="Arial" w:hAnsi="Arial" w:cs="Arial"/>
          <w:sz w:val="24"/>
          <w:szCs w:val="24"/>
        </w:rPr>
        <w:t xml:space="preserve"> </w:t>
      </w:r>
      <w:r w:rsidR="00F63EA7">
        <w:rPr>
          <w:rFonts w:ascii="Arial" w:hAnsi="Arial" w:cs="Arial"/>
          <w:sz w:val="24"/>
          <w:szCs w:val="24"/>
        </w:rPr>
        <w:t>first</w:t>
      </w:r>
      <w:r w:rsidR="00B009F9" w:rsidRPr="00B009F9">
        <w:rPr>
          <w:rFonts w:ascii="Arial" w:hAnsi="Arial" w:cs="Arial"/>
          <w:sz w:val="24"/>
          <w:szCs w:val="24"/>
        </w:rPr>
        <w:t xml:space="preserve"> coming, to the full perfection of the</w:t>
      </w:r>
      <w:r w:rsidR="00F63EA7">
        <w:rPr>
          <w:rFonts w:ascii="Arial" w:hAnsi="Arial" w:cs="Arial"/>
          <w:sz w:val="24"/>
          <w:szCs w:val="24"/>
        </w:rPr>
        <w:t xml:space="preserve"> </w:t>
      </w:r>
      <w:r w:rsidR="00B009F9" w:rsidRPr="00B009F9">
        <w:rPr>
          <w:rFonts w:ascii="Arial" w:hAnsi="Arial" w:cs="Arial"/>
          <w:sz w:val="24"/>
          <w:szCs w:val="24"/>
        </w:rPr>
        <w:t xml:space="preserve">gospel. </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F63EA7"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63EA7">
        <w:rPr>
          <w:rFonts w:ascii="Arial" w:hAnsi="Arial" w:cs="Arial"/>
          <w:sz w:val="24"/>
          <w:szCs w:val="24"/>
        </w:rPr>
        <w:t xml:space="preserve">Now, </w:t>
      </w:r>
      <w:r>
        <w:rPr>
          <w:rFonts w:ascii="Arial" w:hAnsi="Arial" w:cs="Arial"/>
          <w:sz w:val="24"/>
          <w:szCs w:val="24"/>
        </w:rPr>
        <w:t>concerning</w:t>
      </w:r>
      <w:r w:rsidR="00B009F9" w:rsidRPr="00B009F9">
        <w:rPr>
          <w:rFonts w:ascii="Arial" w:hAnsi="Arial" w:cs="Arial"/>
          <w:sz w:val="24"/>
          <w:szCs w:val="24"/>
        </w:rPr>
        <w:t xml:space="preserve"> this calling of the heathen Christ </w:t>
      </w:r>
      <w:r w:rsidR="00F63EA7">
        <w:rPr>
          <w:rFonts w:ascii="Arial" w:hAnsi="Arial" w:cs="Arial"/>
          <w:sz w:val="24"/>
          <w:szCs w:val="24"/>
        </w:rPr>
        <w:t xml:space="preserve">speaks of </w:t>
      </w:r>
      <w:r w:rsidR="00B009F9" w:rsidRPr="00B009F9">
        <w:rPr>
          <w:rFonts w:ascii="Arial" w:hAnsi="Arial" w:cs="Arial"/>
          <w:sz w:val="24"/>
          <w:szCs w:val="24"/>
        </w:rPr>
        <w:t xml:space="preserve">in the gospel, </w:t>
      </w:r>
    </w:p>
    <w:p w:rsidR="00F63EA7" w:rsidRDefault="00F63EA7" w:rsidP="00FA12E2">
      <w:pPr>
        <w:autoSpaceDE w:val="0"/>
        <w:autoSpaceDN w:val="0"/>
        <w:adjustRightInd w:val="0"/>
        <w:spacing w:after="0" w:line="276" w:lineRule="auto"/>
        <w:ind w:left="288" w:right="288"/>
        <w:jc w:val="both"/>
        <w:rPr>
          <w:rFonts w:ascii="Arial" w:hAnsi="Arial" w:cs="Arial"/>
          <w:sz w:val="24"/>
          <w:szCs w:val="24"/>
        </w:rPr>
      </w:pPr>
    </w:p>
    <w:p w:rsidR="00F63EA7"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have</w:t>
      </w:r>
      <w:r w:rsidR="00F63EA7">
        <w:rPr>
          <w:rFonts w:ascii="Arial" w:hAnsi="Arial" w:cs="Arial"/>
          <w:sz w:val="24"/>
          <w:szCs w:val="24"/>
        </w:rPr>
        <w:t xml:space="preserve">  </w:t>
      </w:r>
      <w:r w:rsidR="00B009F9" w:rsidRPr="00B009F9">
        <w:rPr>
          <w:rFonts w:ascii="Arial" w:hAnsi="Arial" w:cs="Arial"/>
          <w:sz w:val="24"/>
          <w:szCs w:val="24"/>
        </w:rPr>
        <w:t>also other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 that are not of this fold, and those must I bring, and they shall hear</w:t>
      </w:r>
      <w:r>
        <w:rPr>
          <w:rFonts w:ascii="Arial" w:hAnsi="Arial" w:cs="Arial"/>
          <w:sz w:val="24"/>
          <w:szCs w:val="24"/>
        </w:rPr>
        <w:t xml:space="preserve"> </w:t>
      </w:r>
      <w:r w:rsidR="00B009F9" w:rsidRPr="00B009F9">
        <w:rPr>
          <w:rFonts w:ascii="Arial" w:hAnsi="Arial" w:cs="Arial"/>
          <w:sz w:val="24"/>
          <w:szCs w:val="24"/>
        </w:rPr>
        <w:t>my voice, and there shall be one s</w:t>
      </w:r>
      <w:r w:rsidR="006D3E70">
        <w:rPr>
          <w:rFonts w:ascii="Arial" w:hAnsi="Arial" w:cs="Arial"/>
          <w:sz w:val="24"/>
          <w:szCs w:val="24"/>
        </w:rPr>
        <w:t>he</w:t>
      </w:r>
      <w:r w:rsidR="00F63EA7">
        <w:rPr>
          <w:rFonts w:ascii="Arial" w:hAnsi="Arial" w:cs="Arial"/>
          <w:sz w:val="24"/>
          <w:szCs w:val="24"/>
        </w:rPr>
        <w:t>e</w:t>
      </w:r>
      <w:r w:rsidR="00B009F9" w:rsidRPr="00B009F9">
        <w:rPr>
          <w:rFonts w:ascii="Arial" w:hAnsi="Arial" w:cs="Arial"/>
          <w:sz w:val="24"/>
          <w:szCs w:val="24"/>
        </w:rPr>
        <w:t>pfold, and one shepherd.</w:t>
      </w:r>
      <w:r>
        <w:rPr>
          <w:rFonts w:ascii="Arial" w:hAnsi="Arial" w:cs="Arial"/>
          <w:sz w:val="24"/>
          <w:szCs w:val="24"/>
        </w:rPr>
        <w:t>’</w:t>
      </w:r>
      <w:r w:rsidR="00B009F9" w:rsidRPr="00B009F9">
        <w:rPr>
          <w:rFonts w:ascii="Arial" w:hAnsi="Arial" w:cs="Arial"/>
          <w:sz w:val="24"/>
          <w:szCs w:val="24"/>
        </w:rPr>
        <w:t xml:space="preserve"> </w:t>
      </w:r>
    </w:p>
    <w:p w:rsidR="00F63EA7" w:rsidRDefault="00F63EA7" w:rsidP="00FA12E2">
      <w:pPr>
        <w:autoSpaceDE w:val="0"/>
        <w:autoSpaceDN w:val="0"/>
        <w:adjustRightInd w:val="0"/>
        <w:spacing w:after="0" w:line="276" w:lineRule="auto"/>
        <w:ind w:left="288" w:right="288"/>
        <w:jc w:val="both"/>
        <w:rPr>
          <w:rFonts w:ascii="Arial" w:hAnsi="Arial" w:cs="Arial"/>
          <w:sz w:val="24"/>
          <w:szCs w:val="24"/>
        </w:rPr>
      </w:pPr>
    </w:p>
    <w:p w:rsidR="00FB26E2"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For al</w:t>
      </w:r>
      <w:r w:rsidR="002E2206">
        <w:rPr>
          <w:rFonts w:ascii="Arial" w:hAnsi="Arial" w:cs="Arial"/>
          <w:sz w:val="24"/>
          <w:szCs w:val="24"/>
        </w:rPr>
        <w:t>though</w:t>
      </w:r>
      <w:r w:rsidRPr="00B009F9">
        <w:rPr>
          <w:rFonts w:ascii="Arial" w:hAnsi="Arial" w:cs="Arial"/>
          <w:sz w:val="24"/>
          <w:szCs w:val="24"/>
        </w:rPr>
        <w:t xml:space="preserve"> the</w:t>
      </w:r>
      <w:r w:rsidR="00F63EA7">
        <w:rPr>
          <w:rFonts w:ascii="Arial" w:hAnsi="Arial" w:cs="Arial"/>
          <w:sz w:val="24"/>
          <w:szCs w:val="24"/>
        </w:rPr>
        <w:t xml:space="preserve"> </w:t>
      </w:r>
      <w:r w:rsidRPr="00B009F9">
        <w:rPr>
          <w:rFonts w:ascii="Arial" w:hAnsi="Arial" w:cs="Arial"/>
          <w:sz w:val="24"/>
          <w:szCs w:val="24"/>
        </w:rPr>
        <w:t xml:space="preserve">Gentiles </w:t>
      </w:r>
      <w:r w:rsidR="00F63EA7">
        <w:rPr>
          <w:rFonts w:ascii="Arial" w:hAnsi="Arial" w:cs="Arial"/>
          <w:sz w:val="24"/>
          <w:szCs w:val="24"/>
        </w:rPr>
        <w:t>are</w:t>
      </w:r>
      <w:r w:rsidRPr="00B009F9">
        <w:rPr>
          <w:rFonts w:ascii="Arial" w:hAnsi="Arial" w:cs="Arial"/>
          <w:sz w:val="24"/>
          <w:szCs w:val="24"/>
        </w:rPr>
        <w:t xml:space="preserve"> converted from the infidelity of their idolatry to the faith of Christ, </w:t>
      </w:r>
      <w:r w:rsidR="00546C3A">
        <w:rPr>
          <w:rFonts w:ascii="Arial" w:hAnsi="Arial" w:cs="Arial"/>
          <w:sz w:val="24"/>
          <w:szCs w:val="24"/>
        </w:rPr>
        <w:t>yet</w:t>
      </w:r>
      <w:r w:rsidRPr="00B009F9">
        <w:rPr>
          <w:rFonts w:ascii="Arial" w:hAnsi="Arial" w:cs="Arial"/>
          <w:sz w:val="24"/>
          <w:szCs w:val="24"/>
        </w:rPr>
        <w:t xml:space="preserve"> they </w:t>
      </w:r>
      <w:r w:rsidR="00F63EA7">
        <w:rPr>
          <w:rFonts w:ascii="Arial" w:hAnsi="Arial" w:cs="Arial"/>
          <w:sz w:val="24"/>
          <w:szCs w:val="24"/>
        </w:rPr>
        <w:t xml:space="preserve">are </w:t>
      </w:r>
      <w:r w:rsidRPr="00B009F9">
        <w:rPr>
          <w:rFonts w:ascii="Arial" w:hAnsi="Arial" w:cs="Arial"/>
          <w:sz w:val="24"/>
          <w:szCs w:val="24"/>
        </w:rPr>
        <w:t>not converted to the perfection of the law of Christ. And</w:t>
      </w:r>
      <w:r w:rsidR="00F63EA7">
        <w:rPr>
          <w:rFonts w:ascii="Arial" w:hAnsi="Arial" w:cs="Arial"/>
          <w:sz w:val="24"/>
          <w:szCs w:val="24"/>
        </w:rPr>
        <w:t>,</w:t>
      </w:r>
      <w:r w:rsidRPr="00B009F9">
        <w:rPr>
          <w:rFonts w:ascii="Arial" w:hAnsi="Arial" w:cs="Arial"/>
          <w:sz w:val="24"/>
          <w:szCs w:val="24"/>
        </w:rPr>
        <w:t xml:space="preserve"> therefore</w:t>
      </w:r>
      <w:r w:rsidR="00F63EA7">
        <w:rPr>
          <w:rFonts w:ascii="Arial" w:hAnsi="Arial" w:cs="Arial"/>
          <w:sz w:val="24"/>
          <w:szCs w:val="24"/>
        </w:rPr>
        <w:t>,</w:t>
      </w:r>
      <w:r w:rsidRPr="00B009F9">
        <w:rPr>
          <w:rFonts w:ascii="Arial" w:hAnsi="Arial" w:cs="Arial"/>
          <w:sz w:val="24"/>
          <w:szCs w:val="24"/>
        </w:rPr>
        <w:t xml:space="preserve"> the</w:t>
      </w:r>
      <w:r w:rsidR="00F63EA7">
        <w:rPr>
          <w:rFonts w:ascii="Arial" w:hAnsi="Arial" w:cs="Arial"/>
          <w:sz w:val="24"/>
          <w:szCs w:val="24"/>
        </w:rPr>
        <w:t xml:space="preserve"> </w:t>
      </w:r>
      <w:r w:rsidRPr="00B009F9">
        <w:rPr>
          <w:rFonts w:ascii="Arial" w:hAnsi="Arial" w:cs="Arial"/>
          <w:sz w:val="24"/>
          <w:szCs w:val="24"/>
        </w:rPr>
        <w:t xml:space="preserve">apostles </w:t>
      </w:r>
      <w:r w:rsidR="00F63EA7">
        <w:rPr>
          <w:rFonts w:ascii="Arial" w:hAnsi="Arial" w:cs="Arial"/>
          <w:sz w:val="24"/>
          <w:szCs w:val="24"/>
        </w:rPr>
        <w:t xml:space="preserve">did, </w:t>
      </w:r>
      <w:r w:rsidRPr="00B009F9">
        <w:rPr>
          <w:rFonts w:ascii="Arial" w:hAnsi="Arial" w:cs="Arial"/>
          <w:sz w:val="24"/>
          <w:szCs w:val="24"/>
        </w:rPr>
        <w:t>in the primitive church lay no burden on the Gentiles, but that they should</w:t>
      </w:r>
      <w:r w:rsidR="00F63EA7">
        <w:rPr>
          <w:rFonts w:ascii="Arial" w:hAnsi="Arial" w:cs="Arial"/>
          <w:sz w:val="24"/>
          <w:szCs w:val="24"/>
        </w:rPr>
        <w:t xml:space="preserve"> </w:t>
      </w:r>
      <w:r w:rsidRPr="00B009F9">
        <w:rPr>
          <w:rFonts w:ascii="Arial" w:hAnsi="Arial" w:cs="Arial"/>
          <w:sz w:val="24"/>
          <w:szCs w:val="24"/>
        </w:rPr>
        <w:t xml:space="preserve">abstain from </w:t>
      </w:r>
      <w:r w:rsidR="00F63EA7">
        <w:rPr>
          <w:rFonts w:ascii="Arial" w:hAnsi="Arial" w:cs="Arial"/>
          <w:sz w:val="24"/>
          <w:szCs w:val="24"/>
        </w:rPr>
        <w:t>such guilty</w:t>
      </w:r>
      <w:r w:rsidRPr="00B009F9">
        <w:rPr>
          <w:rFonts w:ascii="Arial" w:hAnsi="Arial" w:cs="Arial"/>
          <w:sz w:val="24"/>
          <w:szCs w:val="24"/>
        </w:rPr>
        <w:t xml:space="preserve"> things, as from things offered to idols, and from blood, and</w:t>
      </w:r>
      <w:r w:rsidR="00F63EA7">
        <w:rPr>
          <w:rFonts w:ascii="Arial" w:hAnsi="Arial" w:cs="Arial"/>
          <w:sz w:val="24"/>
          <w:szCs w:val="24"/>
        </w:rPr>
        <w:t xml:space="preserve"> </w:t>
      </w:r>
      <w:r w:rsidRPr="00B009F9">
        <w:rPr>
          <w:rFonts w:ascii="Arial" w:hAnsi="Arial" w:cs="Arial"/>
          <w:sz w:val="24"/>
          <w:szCs w:val="24"/>
        </w:rPr>
        <w:t xml:space="preserve">strangled, and fornication. </w:t>
      </w:r>
    </w:p>
    <w:p w:rsidR="00F63EA7" w:rsidRDefault="00F63EA7"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63EA7"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The </w:t>
      </w:r>
      <w:r w:rsidR="00B009F9" w:rsidRPr="00B009F9">
        <w:rPr>
          <w:rFonts w:ascii="Arial" w:hAnsi="Arial" w:cs="Arial"/>
          <w:sz w:val="24"/>
          <w:szCs w:val="24"/>
        </w:rPr>
        <w:t xml:space="preserve">day </w:t>
      </w:r>
      <w:r>
        <w:rPr>
          <w:rFonts w:ascii="Arial" w:hAnsi="Arial" w:cs="Arial"/>
          <w:sz w:val="24"/>
          <w:szCs w:val="24"/>
        </w:rPr>
        <w:t xml:space="preserve">of </w:t>
      </w:r>
      <w:r w:rsidR="00B009F9" w:rsidRPr="00B009F9">
        <w:rPr>
          <w:rFonts w:ascii="Arial" w:hAnsi="Arial" w:cs="Arial"/>
          <w:sz w:val="24"/>
          <w:szCs w:val="24"/>
        </w:rPr>
        <w:t>the root of Jesse, which stand</w:t>
      </w:r>
      <w:r>
        <w:rPr>
          <w:rFonts w:ascii="Arial" w:hAnsi="Arial" w:cs="Arial"/>
          <w:sz w:val="24"/>
          <w:szCs w:val="24"/>
        </w:rPr>
        <w:t>s as</w:t>
      </w:r>
      <w:r w:rsidR="00B009F9" w:rsidRPr="00B009F9">
        <w:rPr>
          <w:rFonts w:ascii="Arial" w:hAnsi="Arial" w:cs="Arial"/>
          <w:sz w:val="24"/>
          <w:szCs w:val="24"/>
        </w:rPr>
        <w:t xml:space="preserve"> a sign or mark to the people, to him shall the</w:t>
      </w:r>
      <w:r>
        <w:rPr>
          <w:rFonts w:ascii="Arial" w:hAnsi="Arial" w:cs="Arial"/>
          <w:sz w:val="24"/>
          <w:szCs w:val="24"/>
        </w:rPr>
        <w:t xml:space="preserve"> </w:t>
      </w:r>
      <w:r w:rsidR="00B009F9" w:rsidRPr="00B009F9">
        <w:rPr>
          <w:rFonts w:ascii="Arial" w:hAnsi="Arial" w:cs="Arial"/>
          <w:sz w:val="24"/>
          <w:szCs w:val="24"/>
        </w:rPr>
        <w:t xml:space="preserve">heathen </w:t>
      </w:r>
      <w:r>
        <w:rPr>
          <w:rFonts w:ascii="Arial" w:hAnsi="Arial" w:cs="Arial"/>
          <w:sz w:val="24"/>
          <w:szCs w:val="24"/>
        </w:rPr>
        <w:t>pay</w:t>
      </w:r>
      <w:r w:rsidR="00B009F9" w:rsidRPr="00B009F9">
        <w:rPr>
          <w:rFonts w:ascii="Arial" w:hAnsi="Arial" w:cs="Arial"/>
          <w:sz w:val="24"/>
          <w:szCs w:val="24"/>
        </w:rPr>
        <w:t xml:space="preserve"> their homage and supplication, and his sepulchre shall be glorious; and</w:t>
      </w:r>
      <w:r>
        <w:rPr>
          <w:rFonts w:ascii="Arial" w:hAnsi="Arial" w:cs="Arial"/>
          <w:sz w:val="24"/>
          <w:szCs w:val="24"/>
        </w:rPr>
        <w:t>,</w:t>
      </w:r>
      <w:r w:rsidR="00FB26E2">
        <w:rPr>
          <w:rFonts w:ascii="Arial" w:hAnsi="Arial" w:cs="Arial"/>
          <w:sz w:val="24"/>
          <w:szCs w:val="24"/>
        </w:rPr>
        <w:t xml:space="preserve"> </w:t>
      </w:r>
      <w:r w:rsidR="00B009F9" w:rsidRPr="00B009F9">
        <w:rPr>
          <w:rFonts w:ascii="Arial" w:hAnsi="Arial" w:cs="Arial"/>
          <w:sz w:val="24"/>
          <w:szCs w:val="24"/>
        </w:rPr>
        <w:t>in that day</w:t>
      </w:r>
      <w:r w:rsidR="004517D4">
        <w:rPr>
          <w:rFonts w:ascii="Arial" w:hAnsi="Arial" w:cs="Arial"/>
          <w:sz w:val="24"/>
          <w:szCs w:val="24"/>
        </w:rPr>
        <w:t>,</w:t>
      </w:r>
      <w:r w:rsidR="00B009F9" w:rsidRPr="00B009F9">
        <w:rPr>
          <w:rFonts w:ascii="Arial" w:hAnsi="Arial" w:cs="Arial"/>
          <w:sz w:val="24"/>
          <w:szCs w:val="24"/>
        </w:rPr>
        <w:t xml:space="preserve"> shall it come to pass that the Lord shall</w:t>
      </w:r>
      <w:r w:rsidR="004517D4">
        <w:rPr>
          <w:rFonts w:ascii="Arial" w:hAnsi="Arial" w:cs="Arial"/>
          <w:sz w:val="24"/>
          <w:szCs w:val="24"/>
        </w:rPr>
        <w:t>,</w:t>
      </w:r>
      <w:r w:rsidR="00B009F9" w:rsidRPr="00B009F9">
        <w:rPr>
          <w:rFonts w:ascii="Arial" w:hAnsi="Arial" w:cs="Arial"/>
          <w:sz w:val="24"/>
          <w:szCs w:val="24"/>
        </w:rPr>
        <w:t xml:space="preserve"> the second time</w:t>
      </w:r>
      <w:r w:rsidR="004517D4">
        <w:rPr>
          <w:rFonts w:ascii="Arial" w:hAnsi="Arial" w:cs="Arial"/>
          <w:sz w:val="24"/>
          <w:szCs w:val="24"/>
        </w:rPr>
        <w:t>, take in hand</w:t>
      </w:r>
      <w:r w:rsidR="00B009F9" w:rsidRPr="00B009F9">
        <w:rPr>
          <w:rFonts w:ascii="Arial" w:hAnsi="Arial" w:cs="Arial"/>
          <w:sz w:val="24"/>
          <w:szCs w:val="24"/>
        </w:rPr>
        <w:t xml:space="preserve"> to</w:t>
      </w:r>
      <w:r w:rsidR="003201A6">
        <w:rPr>
          <w:rFonts w:ascii="Arial" w:hAnsi="Arial" w:cs="Arial"/>
          <w:sz w:val="24"/>
          <w:szCs w:val="24"/>
        </w:rPr>
        <w:t xml:space="preserve"> </w:t>
      </w:r>
      <w:r w:rsidR="00B009F9" w:rsidRPr="00B009F9">
        <w:rPr>
          <w:rFonts w:ascii="Arial" w:hAnsi="Arial" w:cs="Arial"/>
          <w:sz w:val="24"/>
          <w:szCs w:val="24"/>
        </w:rPr>
        <w:t xml:space="preserve">possess the remnant of his people, </w:t>
      </w:r>
      <w:r w:rsidR="003201A6">
        <w:rPr>
          <w:rFonts w:ascii="Arial" w:hAnsi="Arial" w:cs="Arial"/>
          <w:sz w:val="24"/>
          <w:szCs w:val="24"/>
        </w:rPr>
        <w:t>etc</w:t>
      </w:r>
      <w:r w:rsidR="00B009F9" w:rsidRPr="00B009F9">
        <w:rPr>
          <w:rFonts w:ascii="Arial" w:hAnsi="Arial" w:cs="Arial"/>
          <w:sz w:val="24"/>
          <w:szCs w:val="24"/>
        </w:rPr>
        <w:t>. And he shall lift up a token toward the nations,</w:t>
      </w:r>
      <w:r w:rsidR="004517D4">
        <w:rPr>
          <w:rFonts w:ascii="Arial" w:hAnsi="Arial" w:cs="Arial"/>
          <w:sz w:val="24"/>
          <w:szCs w:val="24"/>
        </w:rPr>
        <w:t xml:space="preserve"> </w:t>
      </w:r>
      <w:r w:rsidR="00B009F9" w:rsidRPr="00B009F9">
        <w:rPr>
          <w:rFonts w:ascii="Arial" w:hAnsi="Arial" w:cs="Arial"/>
          <w:sz w:val="24"/>
          <w:szCs w:val="24"/>
        </w:rPr>
        <w:t>and shall assemble the r</w:t>
      </w:r>
      <w:r w:rsidR="004517D4">
        <w:rPr>
          <w:rFonts w:ascii="Arial" w:hAnsi="Arial" w:cs="Arial"/>
          <w:sz w:val="24"/>
          <w:szCs w:val="24"/>
        </w:rPr>
        <w:t>enegade</w:t>
      </w:r>
      <w:r w:rsidR="00B009F9" w:rsidRPr="00B009F9">
        <w:rPr>
          <w:rFonts w:ascii="Arial" w:hAnsi="Arial" w:cs="Arial"/>
          <w:sz w:val="24"/>
          <w:szCs w:val="24"/>
        </w:rPr>
        <w:t xml:space="preserve"> people of Israel that </w:t>
      </w:r>
      <w:r w:rsidR="004517D4">
        <w:rPr>
          <w:rFonts w:ascii="Arial" w:hAnsi="Arial" w:cs="Arial"/>
          <w:sz w:val="24"/>
          <w:szCs w:val="24"/>
        </w:rPr>
        <w:t>had</w:t>
      </w:r>
      <w:r w:rsidR="00B009F9" w:rsidRPr="00B009F9">
        <w:rPr>
          <w:rFonts w:ascii="Arial" w:hAnsi="Arial" w:cs="Arial"/>
          <w:sz w:val="24"/>
          <w:szCs w:val="24"/>
        </w:rPr>
        <w:t xml:space="preserve"> fled, and those that</w:t>
      </w:r>
      <w:r w:rsidR="004517D4">
        <w:rPr>
          <w:rFonts w:ascii="Arial" w:hAnsi="Arial" w:cs="Arial"/>
          <w:sz w:val="24"/>
          <w:szCs w:val="24"/>
        </w:rPr>
        <w:t xml:space="preserve"> </w:t>
      </w:r>
      <w:r w:rsidR="00B009F9" w:rsidRPr="00B009F9">
        <w:rPr>
          <w:rFonts w:ascii="Arial" w:hAnsi="Arial" w:cs="Arial"/>
          <w:sz w:val="24"/>
          <w:szCs w:val="24"/>
        </w:rPr>
        <w:t>were dispersed of Judah shall he gather together from the four quarters of the earth.</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4517D4"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the zealous emulation of Ephraim shall be broken to pieces, and the enemies of</w:t>
      </w:r>
      <w:r w:rsidR="004517D4">
        <w:rPr>
          <w:rFonts w:ascii="Arial" w:hAnsi="Arial" w:cs="Arial"/>
          <w:sz w:val="24"/>
          <w:szCs w:val="24"/>
        </w:rPr>
        <w:t xml:space="preserve"> </w:t>
      </w:r>
      <w:r w:rsidRPr="00B009F9">
        <w:rPr>
          <w:rFonts w:ascii="Arial" w:hAnsi="Arial" w:cs="Arial"/>
          <w:sz w:val="24"/>
          <w:szCs w:val="24"/>
        </w:rPr>
        <w:t>Judah shall come to no</w:t>
      </w:r>
      <w:r w:rsidR="004517D4">
        <w:rPr>
          <w:rFonts w:ascii="Arial" w:hAnsi="Arial" w:cs="Arial"/>
          <w:sz w:val="24"/>
          <w:szCs w:val="24"/>
        </w:rPr>
        <w:t>thing</w:t>
      </w:r>
      <w:r w:rsidRPr="00B009F9">
        <w:rPr>
          <w:rFonts w:ascii="Arial" w:hAnsi="Arial" w:cs="Arial"/>
          <w:sz w:val="24"/>
          <w:szCs w:val="24"/>
        </w:rPr>
        <w:t>. Paul</w:t>
      </w:r>
      <w:r w:rsidR="004517D4">
        <w:rPr>
          <w:rFonts w:ascii="Arial" w:hAnsi="Arial" w:cs="Arial"/>
          <w:sz w:val="24"/>
          <w:szCs w:val="24"/>
        </w:rPr>
        <w:t>,</w:t>
      </w:r>
      <w:r w:rsidRPr="00B009F9">
        <w:rPr>
          <w:rFonts w:ascii="Arial" w:hAnsi="Arial" w:cs="Arial"/>
          <w:sz w:val="24"/>
          <w:szCs w:val="24"/>
        </w:rPr>
        <w:t xml:space="preserve"> to the Thessalonians</w:t>
      </w:r>
      <w:r w:rsidR="004517D4">
        <w:rPr>
          <w:rFonts w:ascii="Arial" w:hAnsi="Arial" w:cs="Arial"/>
          <w:sz w:val="24"/>
          <w:szCs w:val="24"/>
        </w:rPr>
        <w:t>,</w:t>
      </w:r>
      <w:r w:rsidRPr="00B009F9">
        <w:rPr>
          <w:rFonts w:ascii="Arial" w:hAnsi="Arial" w:cs="Arial"/>
          <w:sz w:val="24"/>
          <w:szCs w:val="24"/>
        </w:rPr>
        <w:t xml:space="preserve"> sa</w:t>
      </w:r>
      <w:r w:rsidR="004517D4">
        <w:rPr>
          <w:rFonts w:ascii="Arial" w:hAnsi="Arial" w:cs="Arial"/>
          <w:sz w:val="24"/>
          <w:szCs w:val="24"/>
        </w:rPr>
        <w:t>ys</w:t>
      </w:r>
      <w:r w:rsidRPr="00B009F9">
        <w:rPr>
          <w:rFonts w:ascii="Arial" w:hAnsi="Arial" w:cs="Arial"/>
          <w:sz w:val="24"/>
          <w:szCs w:val="24"/>
        </w:rPr>
        <w:t xml:space="preserve">, </w:t>
      </w:r>
    </w:p>
    <w:p w:rsidR="004517D4" w:rsidRDefault="004517D4"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4517D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We beseech you,</w:t>
      </w:r>
      <w:r>
        <w:rPr>
          <w:rFonts w:ascii="Arial" w:hAnsi="Arial" w:cs="Arial"/>
          <w:sz w:val="24"/>
          <w:szCs w:val="24"/>
        </w:rPr>
        <w:t xml:space="preserve"> </w:t>
      </w:r>
      <w:r w:rsidR="00B009F9" w:rsidRPr="00B009F9">
        <w:rPr>
          <w:rFonts w:ascii="Arial" w:hAnsi="Arial" w:cs="Arial"/>
          <w:sz w:val="24"/>
          <w:szCs w:val="24"/>
        </w:rPr>
        <w:t>brethren, by the coming of our Lord Jesus Christ, and our gathering together before</w:t>
      </w:r>
      <w:r>
        <w:rPr>
          <w:rFonts w:ascii="Arial" w:hAnsi="Arial" w:cs="Arial"/>
          <w:sz w:val="24"/>
          <w:szCs w:val="24"/>
        </w:rPr>
        <w:t xml:space="preserve"> </w:t>
      </w:r>
      <w:r w:rsidR="00B009F9" w:rsidRPr="00B009F9">
        <w:rPr>
          <w:rFonts w:ascii="Arial" w:hAnsi="Arial" w:cs="Arial"/>
          <w:sz w:val="24"/>
          <w:szCs w:val="24"/>
        </w:rPr>
        <w:t>him, that you be not soon removed from your understanding, neither that you be put in</w:t>
      </w:r>
      <w:r>
        <w:rPr>
          <w:rFonts w:ascii="Arial" w:hAnsi="Arial" w:cs="Arial"/>
          <w:sz w:val="24"/>
          <w:szCs w:val="24"/>
        </w:rPr>
        <w:t xml:space="preserve"> </w:t>
      </w:r>
      <w:r w:rsidR="00B009F9" w:rsidRPr="00B009F9">
        <w:rPr>
          <w:rFonts w:ascii="Arial" w:hAnsi="Arial" w:cs="Arial"/>
          <w:sz w:val="24"/>
          <w:szCs w:val="24"/>
        </w:rPr>
        <w:t xml:space="preserve">fear, as </w:t>
      </w:r>
      <w:r w:rsidR="002E2206">
        <w:rPr>
          <w:rFonts w:ascii="Arial" w:hAnsi="Arial" w:cs="Arial"/>
          <w:sz w:val="24"/>
          <w:szCs w:val="24"/>
        </w:rPr>
        <w:t>though</w:t>
      </w:r>
      <w:r w:rsidR="00B009F9" w:rsidRPr="00B009F9">
        <w:rPr>
          <w:rFonts w:ascii="Arial" w:hAnsi="Arial" w:cs="Arial"/>
          <w:sz w:val="24"/>
          <w:szCs w:val="24"/>
        </w:rPr>
        <w:t xml:space="preserve"> the day of the Lord were at hand, neither, as it were, by letter sent by</w:t>
      </w:r>
      <w:r>
        <w:rPr>
          <w:rFonts w:ascii="Arial" w:hAnsi="Arial" w:cs="Arial"/>
          <w:sz w:val="24"/>
          <w:szCs w:val="24"/>
        </w:rPr>
        <w:t xml:space="preserve"> </w:t>
      </w:r>
      <w:r w:rsidR="00B009F9" w:rsidRPr="00B009F9">
        <w:rPr>
          <w:rFonts w:ascii="Arial" w:hAnsi="Arial" w:cs="Arial"/>
          <w:sz w:val="24"/>
          <w:szCs w:val="24"/>
        </w:rPr>
        <w:t xml:space="preserve">us, neither by spirit, nor </w:t>
      </w:r>
      <w:r w:rsidR="00546C3A">
        <w:rPr>
          <w:rFonts w:ascii="Arial" w:hAnsi="Arial" w:cs="Arial"/>
          <w:sz w:val="24"/>
          <w:szCs w:val="24"/>
        </w:rPr>
        <w:t>yet</w:t>
      </w:r>
      <w:r w:rsidR="00B009F9" w:rsidRPr="00B009F9">
        <w:rPr>
          <w:rFonts w:ascii="Arial" w:hAnsi="Arial" w:cs="Arial"/>
          <w:sz w:val="24"/>
          <w:szCs w:val="24"/>
        </w:rPr>
        <w:t xml:space="preserve"> by talk. Let not anybody</w:t>
      </w:r>
      <w:r>
        <w:rPr>
          <w:rFonts w:ascii="Arial" w:hAnsi="Arial" w:cs="Arial"/>
          <w:sz w:val="24"/>
          <w:szCs w:val="24"/>
        </w:rPr>
        <w:t>,</w:t>
      </w:r>
      <w:r w:rsidR="00B009F9" w:rsidRPr="00B009F9">
        <w:rPr>
          <w:rFonts w:ascii="Arial" w:hAnsi="Arial" w:cs="Arial"/>
          <w:sz w:val="24"/>
          <w:szCs w:val="24"/>
        </w:rPr>
        <w:t xml:space="preserve"> by any means</w:t>
      </w:r>
      <w:r>
        <w:rPr>
          <w:rFonts w:ascii="Arial" w:hAnsi="Arial" w:cs="Arial"/>
          <w:sz w:val="24"/>
          <w:szCs w:val="24"/>
        </w:rPr>
        <w:t>,</w:t>
      </w:r>
      <w:r w:rsidR="00B009F9" w:rsidRPr="00B009F9">
        <w:rPr>
          <w:rFonts w:ascii="Arial" w:hAnsi="Arial" w:cs="Arial"/>
          <w:sz w:val="24"/>
          <w:szCs w:val="24"/>
        </w:rPr>
        <w:t xml:space="preserve"> bring you out of</w:t>
      </w:r>
      <w:r>
        <w:rPr>
          <w:rFonts w:ascii="Arial" w:hAnsi="Arial" w:cs="Arial"/>
          <w:sz w:val="24"/>
          <w:szCs w:val="24"/>
        </w:rPr>
        <w:t xml:space="preserve"> </w:t>
      </w:r>
      <w:r w:rsidR="00B009F9" w:rsidRPr="00B009F9">
        <w:rPr>
          <w:rFonts w:ascii="Arial" w:hAnsi="Arial" w:cs="Arial"/>
          <w:sz w:val="24"/>
          <w:szCs w:val="24"/>
        </w:rPr>
        <w:t>the way, or seduce you, except there shall first come a departing, and that the man</w:t>
      </w:r>
      <w:r>
        <w:rPr>
          <w:rFonts w:ascii="Arial" w:hAnsi="Arial" w:cs="Arial"/>
          <w:sz w:val="24"/>
          <w:szCs w:val="24"/>
        </w:rPr>
        <w:t xml:space="preserve"> </w:t>
      </w:r>
      <w:r w:rsidR="00B009F9" w:rsidRPr="00B009F9">
        <w:rPr>
          <w:rFonts w:ascii="Arial" w:hAnsi="Arial" w:cs="Arial"/>
          <w:sz w:val="24"/>
          <w:szCs w:val="24"/>
        </w:rPr>
        <w:t xml:space="preserve">of sin, the son of perdition, shall be disclosed, which </w:t>
      </w:r>
      <w:r>
        <w:rPr>
          <w:rFonts w:ascii="Arial" w:hAnsi="Arial" w:cs="Arial"/>
          <w:sz w:val="24"/>
          <w:szCs w:val="24"/>
        </w:rPr>
        <w:t>offers</w:t>
      </w:r>
      <w:r w:rsidR="00B009F9" w:rsidRPr="00B009F9">
        <w:rPr>
          <w:rFonts w:ascii="Arial" w:hAnsi="Arial" w:cs="Arial"/>
          <w:sz w:val="24"/>
          <w:szCs w:val="24"/>
        </w:rPr>
        <w:t xml:space="preserve"> resistance</w:t>
      </w:r>
      <w:r>
        <w:rPr>
          <w:rFonts w:ascii="Arial" w:hAnsi="Arial" w:cs="Arial"/>
          <w:sz w:val="24"/>
          <w:szCs w:val="24"/>
        </w:rPr>
        <w:t>,</w:t>
      </w:r>
      <w:r w:rsidR="00B009F9" w:rsidRPr="00B009F9">
        <w:rPr>
          <w:rFonts w:ascii="Arial" w:hAnsi="Arial" w:cs="Arial"/>
          <w:sz w:val="24"/>
          <w:szCs w:val="24"/>
        </w:rPr>
        <w:t xml:space="preserve"> and is</w:t>
      </w:r>
      <w:r>
        <w:rPr>
          <w:rFonts w:ascii="Arial" w:hAnsi="Arial" w:cs="Arial"/>
          <w:sz w:val="24"/>
          <w:szCs w:val="24"/>
        </w:rPr>
        <w:t xml:space="preserve"> </w:t>
      </w:r>
      <w:r w:rsidR="00B009F9" w:rsidRPr="00B009F9">
        <w:rPr>
          <w:rFonts w:ascii="Arial" w:hAnsi="Arial" w:cs="Arial"/>
          <w:sz w:val="24"/>
          <w:szCs w:val="24"/>
        </w:rPr>
        <w:t>advanced above all that is called God, or that is worshipped, so that he sit</w:t>
      </w:r>
      <w:r>
        <w:rPr>
          <w:rFonts w:ascii="Arial" w:hAnsi="Arial" w:cs="Arial"/>
          <w:sz w:val="24"/>
          <w:szCs w:val="24"/>
        </w:rPr>
        <w:t>s</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 xml:space="preserve">temple of God, showing </w:t>
      </w:r>
      <w:r w:rsidR="00C03AB3">
        <w:rPr>
          <w:rFonts w:ascii="Arial" w:hAnsi="Arial" w:cs="Arial"/>
          <w:sz w:val="24"/>
          <w:szCs w:val="24"/>
        </w:rPr>
        <w:t>himself</w:t>
      </w:r>
      <w:r w:rsidR="00B009F9" w:rsidRPr="00B009F9">
        <w:rPr>
          <w:rFonts w:ascii="Arial" w:hAnsi="Arial" w:cs="Arial"/>
          <w:sz w:val="24"/>
          <w:szCs w:val="24"/>
        </w:rPr>
        <w:t xml:space="preserve"> as if he were God. Do you not remember, that whil</w:t>
      </w:r>
      <w:r>
        <w:rPr>
          <w:rFonts w:ascii="Arial" w:hAnsi="Arial" w:cs="Arial"/>
          <w:sz w:val="24"/>
          <w:szCs w:val="24"/>
        </w:rPr>
        <w:t xml:space="preserve">e </w:t>
      </w:r>
      <w:r w:rsidR="00B009F9" w:rsidRPr="00B009F9">
        <w:rPr>
          <w:rFonts w:ascii="Arial" w:hAnsi="Arial" w:cs="Arial"/>
          <w:sz w:val="24"/>
          <w:szCs w:val="24"/>
        </w:rPr>
        <w:t xml:space="preserve">I was as </w:t>
      </w:r>
      <w:r w:rsidR="00546C3A">
        <w:rPr>
          <w:rFonts w:ascii="Arial" w:hAnsi="Arial" w:cs="Arial"/>
          <w:sz w:val="24"/>
          <w:szCs w:val="24"/>
        </w:rPr>
        <w:t>yet</w:t>
      </w:r>
      <w:r w:rsidR="00B009F9" w:rsidRPr="00B009F9">
        <w:rPr>
          <w:rFonts w:ascii="Arial" w:hAnsi="Arial" w:cs="Arial"/>
          <w:sz w:val="24"/>
          <w:szCs w:val="24"/>
        </w:rPr>
        <w:t xml:space="preserve"> with you, I told you of this? And now </w:t>
      </w:r>
      <w:r w:rsidR="00AE24F6">
        <w:rPr>
          <w:rFonts w:ascii="Arial" w:hAnsi="Arial" w:cs="Arial"/>
          <w:sz w:val="24"/>
          <w:szCs w:val="24"/>
        </w:rPr>
        <w:t>you</w:t>
      </w:r>
      <w:r w:rsidR="00B009F9" w:rsidRPr="00B009F9">
        <w:rPr>
          <w:rFonts w:ascii="Arial" w:hAnsi="Arial" w:cs="Arial"/>
          <w:sz w:val="24"/>
          <w:szCs w:val="24"/>
        </w:rPr>
        <w:t xml:space="preserve"> know what keep</w:t>
      </w:r>
      <w:r>
        <w:rPr>
          <w:rFonts w:ascii="Arial" w:hAnsi="Arial" w:cs="Arial"/>
          <w:sz w:val="24"/>
          <w:szCs w:val="24"/>
        </w:rPr>
        <w:t>s</w:t>
      </w:r>
      <w:r w:rsidR="00B009F9" w:rsidRPr="00B009F9">
        <w:rPr>
          <w:rFonts w:ascii="Arial" w:hAnsi="Arial" w:cs="Arial"/>
          <w:sz w:val="24"/>
          <w:szCs w:val="24"/>
        </w:rPr>
        <w:t xml:space="preserve"> him back,</w:t>
      </w:r>
      <w:r>
        <w:rPr>
          <w:rFonts w:ascii="Arial" w:hAnsi="Arial" w:cs="Arial"/>
          <w:sz w:val="24"/>
          <w:szCs w:val="24"/>
        </w:rPr>
        <w:t xml:space="preserve"> </w:t>
      </w:r>
      <w:r w:rsidR="00B009F9" w:rsidRPr="00B009F9">
        <w:rPr>
          <w:rFonts w:ascii="Arial" w:hAnsi="Arial" w:cs="Arial"/>
          <w:sz w:val="24"/>
          <w:szCs w:val="24"/>
        </w:rPr>
        <w:t xml:space="preserve">that he may be </w:t>
      </w:r>
      <w:r>
        <w:rPr>
          <w:rFonts w:ascii="Arial" w:hAnsi="Arial" w:cs="Arial"/>
          <w:sz w:val="24"/>
          <w:szCs w:val="24"/>
        </w:rPr>
        <w:t>revealed</w:t>
      </w:r>
      <w:r w:rsidR="00B009F9" w:rsidRPr="00B009F9">
        <w:rPr>
          <w:rFonts w:ascii="Arial" w:hAnsi="Arial" w:cs="Arial"/>
          <w:sz w:val="24"/>
          <w:szCs w:val="24"/>
        </w:rPr>
        <w:t xml:space="preserve"> in his due time. For even now he work</w:t>
      </w:r>
      <w:r>
        <w:rPr>
          <w:rFonts w:ascii="Arial" w:hAnsi="Arial" w:cs="Arial"/>
          <w:sz w:val="24"/>
          <w:szCs w:val="24"/>
        </w:rPr>
        <w:t>s</w:t>
      </w:r>
      <w:r w:rsidR="00B009F9" w:rsidRPr="00B009F9">
        <w:rPr>
          <w:rFonts w:ascii="Arial" w:hAnsi="Arial" w:cs="Arial"/>
          <w:sz w:val="24"/>
          <w:szCs w:val="24"/>
        </w:rPr>
        <w:t xml:space="preserve"> the mystery of</w:t>
      </w:r>
      <w:r>
        <w:rPr>
          <w:rFonts w:ascii="Arial" w:hAnsi="Arial" w:cs="Arial"/>
          <w:sz w:val="24"/>
          <w:szCs w:val="24"/>
        </w:rPr>
        <w:t xml:space="preserve"> </w:t>
      </w:r>
      <w:r w:rsidR="00B009F9" w:rsidRPr="00B009F9">
        <w:rPr>
          <w:rFonts w:ascii="Arial" w:hAnsi="Arial" w:cs="Arial"/>
          <w:sz w:val="24"/>
          <w:szCs w:val="24"/>
        </w:rPr>
        <w:t>iniquity; only that he which hold</w:t>
      </w:r>
      <w:r>
        <w:rPr>
          <w:rFonts w:ascii="Arial" w:hAnsi="Arial" w:cs="Arial"/>
          <w:sz w:val="24"/>
          <w:szCs w:val="24"/>
        </w:rPr>
        <w:t>s</w:t>
      </w:r>
      <w:r w:rsidR="00B009F9" w:rsidRPr="00B009F9">
        <w:rPr>
          <w:rFonts w:ascii="Arial" w:hAnsi="Arial" w:cs="Arial"/>
          <w:sz w:val="24"/>
          <w:szCs w:val="24"/>
        </w:rPr>
        <w:t>, may hold still until he come</w:t>
      </w:r>
      <w:r>
        <w:rPr>
          <w:rFonts w:ascii="Arial" w:hAnsi="Arial" w:cs="Arial"/>
          <w:sz w:val="24"/>
          <w:szCs w:val="24"/>
        </w:rPr>
        <w:t>s</w:t>
      </w:r>
      <w:r w:rsidR="00B009F9" w:rsidRPr="00B009F9">
        <w:rPr>
          <w:rFonts w:ascii="Arial" w:hAnsi="Arial" w:cs="Arial"/>
          <w:sz w:val="24"/>
          <w:szCs w:val="24"/>
        </w:rPr>
        <w:t xml:space="preserve"> to light; and then</w:t>
      </w:r>
      <w:r>
        <w:rPr>
          <w:rFonts w:ascii="Arial" w:hAnsi="Arial" w:cs="Arial"/>
          <w:sz w:val="24"/>
          <w:szCs w:val="24"/>
        </w:rPr>
        <w:t xml:space="preserve"> </w:t>
      </w:r>
      <w:r w:rsidR="00B009F9" w:rsidRPr="00B009F9">
        <w:rPr>
          <w:rFonts w:ascii="Arial" w:hAnsi="Arial" w:cs="Arial"/>
          <w:sz w:val="24"/>
          <w:szCs w:val="24"/>
        </w:rPr>
        <w:t>shall that wicked one be disclosed, whom the Lord Jesus shall slay with the breath of</w:t>
      </w:r>
      <w:r>
        <w:rPr>
          <w:rFonts w:ascii="Arial" w:hAnsi="Arial" w:cs="Arial"/>
          <w:sz w:val="24"/>
          <w:szCs w:val="24"/>
        </w:rPr>
        <w:t xml:space="preserve"> </w:t>
      </w:r>
      <w:r w:rsidR="00B009F9" w:rsidRPr="00B009F9">
        <w:rPr>
          <w:rFonts w:ascii="Arial" w:hAnsi="Arial" w:cs="Arial"/>
          <w:sz w:val="24"/>
          <w:szCs w:val="24"/>
        </w:rPr>
        <w:t>his mouth, and shall destroy with the brightness of his coming; even him whose</w:t>
      </w:r>
      <w:r>
        <w:rPr>
          <w:rFonts w:ascii="Arial" w:hAnsi="Arial" w:cs="Arial"/>
          <w:sz w:val="24"/>
          <w:szCs w:val="24"/>
        </w:rPr>
        <w:t xml:space="preserve"> </w:t>
      </w:r>
      <w:r w:rsidR="00B009F9" w:rsidRPr="00B009F9">
        <w:rPr>
          <w:rFonts w:ascii="Arial" w:hAnsi="Arial" w:cs="Arial"/>
          <w:sz w:val="24"/>
          <w:szCs w:val="24"/>
        </w:rPr>
        <w:t>coming is, according to the working of Satan, in all power, with signs and lying</w:t>
      </w:r>
      <w:r>
        <w:rPr>
          <w:rFonts w:ascii="Arial" w:hAnsi="Arial" w:cs="Arial"/>
          <w:sz w:val="24"/>
          <w:szCs w:val="24"/>
        </w:rPr>
        <w:t xml:space="preserve"> </w:t>
      </w:r>
      <w:r w:rsidR="00B009F9" w:rsidRPr="00B009F9">
        <w:rPr>
          <w:rFonts w:ascii="Arial" w:hAnsi="Arial" w:cs="Arial"/>
          <w:sz w:val="24"/>
          <w:szCs w:val="24"/>
        </w:rPr>
        <w:t xml:space="preserve">wonders, and in all deceitful leading out of the truth towards those that </w:t>
      </w:r>
      <w:r>
        <w:rPr>
          <w:rFonts w:ascii="Arial" w:hAnsi="Arial" w:cs="Arial"/>
          <w:sz w:val="24"/>
          <w:szCs w:val="24"/>
        </w:rPr>
        <w:t>are</w:t>
      </w:r>
      <w:r w:rsidR="00B009F9" w:rsidRPr="00B009F9">
        <w:rPr>
          <w:rFonts w:ascii="Arial" w:hAnsi="Arial" w:cs="Arial"/>
          <w:sz w:val="24"/>
          <w:szCs w:val="24"/>
        </w:rPr>
        <w:t xml:space="preserve"> perish</w:t>
      </w:r>
      <w:r>
        <w:rPr>
          <w:rFonts w:ascii="Arial" w:hAnsi="Arial" w:cs="Arial"/>
          <w:sz w:val="24"/>
          <w:szCs w:val="24"/>
        </w:rPr>
        <w:t>ing</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because they </w:t>
      </w:r>
      <w:r>
        <w:rPr>
          <w:rFonts w:ascii="Arial" w:hAnsi="Arial" w:cs="Arial"/>
          <w:sz w:val="24"/>
          <w:szCs w:val="24"/>
        </w:rPr>
        <w:t xml:space="preserve">do not </w:t>
      </w:r>
      <w:r w:rsidR="00B009F9" w:rsidRPr="00B009F9">
        <w:rPr>
          <w:rFonts w:ascii="Arial" w:hAnsi="Arial" w:cs="Arial"/>
          <w:sz w:val="24"/>
          <w:szCs w:val="24"/>
        </w:rPr>
        <w:t>receive heartily the love of truth, that they might be saved.</w:t>
      </w:r>
      <w:r>
        <w:rPr>
          <w:rFonts w:ascii="Arial" w:hAnsi="Arial" w:cs="Arial"/>
          <w:sz w:val="24"/>
          <w:szCs w:val="24"/>
        </w:rPr>
        <w: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FB26E2"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Christ</w:t>
      </w:r>
      <w:r w:rsidR="00FB26E2">
        <w:rPr>
          <w:rFonts w:ascii="Arial" w:hAnsi="Arial" w:cs="Arial"/>
          <w:sz w:val="24"/>
          <w:szCs w:val="24"/>
        </w:rPr>
        <w:t>,</w:t>
      </w:r>
      <w:r w:rsidR="00B009F9" w:rsidRPr="00B009F9">
        <w:rPr>
          <w:rFonts w:ascii="Arial" w:hAnsi="Arial" w:cs="Arial"/>
          <w:sz w:val="24"/>
          <w:szCs w:val="24"/>
        </w:rPr>
        <w:t xml:space="preserve"> being </w:t>
      </w:r>
      <w:r w:rsidR="004517D4">
        <w:rPr>
          <w:rFonts w:ascii="Arial" w:hAnsi="Arial" w:cs="Arial"/>
          <w:sz w:val="24"/>
          <w:szCs w:val="24"/>
        </w:rPr>
        <w:t>asked by</w:t>
      </w:r>
      <w:r w:rsidR="00B009F9" w:rsidRPr="00B009F9">
        <w:rPr>
          <w:rFonts w:ascii="Arial" w:hAnsi="Arial" w:cs="Arial"/>
          <w:sz w:val="24"/>
          <w:szCs w:val="24"/>
        </w:rPr>
        <w:t xml:space="preserve"> the apostles what should be the token of his</w:t>
      </w:r>
      <w:r w:rsidR="00DD2990">
        <w:rPr>
          <w:rFonts w:ascii="Arial" w:hAnsi="Arial" w:cs="Arial"/>
          <w:sz w:val="24"/>
          <w:szCs w:val="24"/>
        </w:rPr>
        <w:t xml:space="preserve"> </w:t>
      </w:r>
      <w:r w:rsidR="00B009F9" w:rsidRPr="00B009F9">
        <w:rPr>
          <w:rFonts w:ascii="Arial" w:hAnsi="Arial" w:cs="Arial"/>
          <w:sz w:val="24"/>
          <w:szCs w:val="24"/>
        </w:rPr>
        <w:t xml:space="preserve">coming, and of the end of the world, said to them, </w:t>
      </w:r>
      <w:r w:rsidR="00DD2990">
        <w:rPr>
          <w:rFonts w:ascii="Arial" w:hAnsi="Arial" w:cs="Arial"/>
          <w:sz w:val="24"/>
          <w:szCs w:val="24"/>
        </w:rPr>
        <w:t>‘</w:t>
      </w:r>
      <w:r w:rsidR="00B009F9" w:rsidRPr="00B009F9">
        <w:rPr>
          <w:rFonts w:ascii="Arial" w:hAnsi="Arial" w:cs="Arial"/>
          <w:sz w:val="24"/>
          <w:szCs w:val="24"/>
        </w:rPr>
        <w:t>There shall come many in my</w:t>
      </w:r>
      <w:r w:rsidR="00DD2990">
        <w:rPr>
          <w:rFonts w:ascii="Arial" w:hAnsi="Arial" w:cs="Arial"/>
          <w:sz w:val="24"/>
          <w:szCs w:val="24"/>
        </w:rPr>
        <w:t xml:space="preserve"> </w:t>
      </w:r>
      <w:r w:rsidR="00B009F9" w:rsidRPr="00B009F9">
        <w:rPr>
          <w:rFonts w:ascii="Arial" w:hAnsi="Arial" w:cs="Arial"/>
          <w:sz w:val="24"/>
          <w:szCs w:val="24"/>
        </w:rPr>
        <w:t>name, saying, I am Christ, and they shall seduce many</w:t>
      </w:r>
      <w:r w:rsidR="00DD2990">
        <w:rPr>
          <w:rFonts w:ascii="Arial" w:hAnsi="Arial" w:cs="Arial"/>
          <w:sz w:val="24"/>
          <w:szCs w:val="24"/>
        </w:rPr>
        <w:t>.’ A</w:t>
      </w:r>
      <w:r w:rsidR="00B009F9" w:rsidRPr="00B009F9">
        <w:rPr>
          <w:rFonts w:ascii="Arial" w:hAnsi="Arial" w:cs="Arial"/>
          <w:sz w:val="24"/>
          <w:szCs w:val="24"/>
        </w:rPr>
        <w:t>lso he t</w:t>
      </w:r>
      <w:r w:rsidR="00DD2990">
        <w:rPr>
          <w:rFonts w:ascii="Arial" w:hAnsi="Arial" w:cs="Arial"/>
          <w:sz w:val="24"/>
          <w:szCs w:val="24"/>
        </w:rPr>
        <w:t>old</w:t>
      </w:r>
      <w:r w:rsidR="00B009F9" w:rsidRPr="00B009F9">
        <w:rPr>
          <w:rFonts w:ascii="Arial" w:hAnsi="Arial" w:cs="Arial"/>
          <w:sz w:val="24"/>
          <w:szCs w:val="24"/>
        </w:rPr>
        <w:t xml:space="preserve"> them of many</w:t>
      </w:r>
      <w:r w:rsidR="00DD2990">
        <w:rPr>
          <w:rFonts w:ascii="Arial" w:hAnsi="Arial" w:cs="Arial"/>
          <w:sz w:val="24"/>
          <w:szCs w:val="24"/>
        </w:rPr>
        <w:t xml:space="preserve"> </w:t>
      </w:r>
      <w:r w:rsidR="00B009F9" w:rsidRPr="00B009F9">
        <w:rPr>
          <w:rFonts w:ascii="Arial" w:hAnsi="Arial" w:cs="Arial"/>
          <w:sz w:val="24"/>
          <w:szCs w:val="24"/>
        </w:rPr>
        <w:t xml:space="preserve">other signs; </w:t>
      </w:r>
      <w:r w:rsidR="00DD2990">
        <w:rPr>
          <w:rFonts w:ascii="Arial" w:hAnsi="Arial" w:cs="Arial"/>
          <w:sz w:val="24"/>
          <w:szCs w:val="24"/>
        </w:rPr>
        <w:t>‘</w:t>
      </w:r>
      <w:r w:rsidR="00B009F9" w:rsidRPr="00B009F9">
        <w:rPr>
          <w:rFonts w:ascii="Arial" w:hAnsi="Arial" w:cs="Arial"/>
          <w:sz w:val="24"/>
          <w:szCs w:val="24"/>
        </w:rPr>
        <w:t>of battles, famine, pestilence, and earthquakes.</w:t>
      </w:r>
      <w:r w:rsidR="00DD2990">
        <w:rPr>
          <w:rFonts w:ascii="Arial" w:hAnsi="Arial" w:cs="Arial"/>
          <w:sz w:val="24"/>
          <w:szCs w:val="24"/>
        </w:rPr>
        <w:t>’</w:t>
      </w:r>
      <w:r w:rsidR="00B009F9" w:rsidRPr="00B009F9">
        <w:rPr>
          <w:rFonts w:ascii="Arial" w:hAnsi="Arial" w:cs="Arial"/>
          <w:sz w:val="24"/>
          <w:szCs w:val="24"/>
        </w:rPr>
        <w:t xml:space="preserve"> But the greatest sign of all</w:t>
      </w:r>
      <w:r w:rsidR="00DD2990">
        <w:rPr>
          <w:rFonts w:ascii="Arial" w:hAnsi="Arial" w:cs="Arial"/>
          <w:sz w:val="24"/>
          <w:szCs w:val="24"/>
        </w:rPr>
        <w:t xml:space="preserve"> </w:t>
      </w:r>
      <w:r w:rsidR="00B009F9" w:rsidRPr="00B009F9">
        <w:rPr>
          <w:rFonts w:ascii="Arial" w:hAnsi="Arial" w:cs="Arial"/>
          <w:sz w:val="24"/>
          <w:szCs w:val="24"/>
        </w:rPr>
        <w:t>he teache</w:t>
      </w:r>
      <w:r w:rsidR="00DD2990">
        <w:rPr>
          <w:rFonts w:ascii="Arial" w:hAnsi="Arial" w:cs="Arial"/>
          <w:sz w:val="24"/>
          <w:szCs w:val="24"/>
        </w:rPr>
        <w:t>s</w:t>
      </w:r>
      <w:r w:rsidR="00B009F9" w:rsidRPr="00B009F9">
        <w:rPr>
          <w:rFonts w:ascii="Arial" w:hAnsi="Arial" w:cs="Arial"/>
          <w:sz w:val="24"/>
          <w:szCs w:val="24"/>
        </w:rPr>
        <w:t xml:space="preserve"> </w:t>
      </w:r>
      <w:r w:rsidR="00DD2990">
        <w:rPr>
          <w:rFonts w:ascii="Arial" w:hAnsi="Arial" w:cs="Arial"/>
          <w:sz w:val="24"/>
          <w:szCs w:val="24"/>
        </w:rPr>
        <w:t>is</w:t>
      </w:r>
      <w:r w:rsidR="00B009F9" w:rsidRPr="00B009F9">
        <w:rPr>
          <w:rFonts w:ascii="Arial" w:hAnsi="Arial" w:cs="Arial"/>
          <w:sz w:val="24"/>
          <w:szCs w:val="24"/>
        </w:rPr>
        <w:t xml:space="preserve"> this</w:t>
      </w:r>
      <w:r w:rsidR="00DD2990">
        <w:rPr>
          <w:rFonts w:ascii="Arial" w:hAnsi="Arial" w:cs="Arial"/>
          <w:sz w:val="24"/>
          <w:szCs w:val="24"/>
        </w:rPr>
        <w:t>: ‘</w:t>
      </w:r>
      <w:r w:rsidR="00B009F9" w:rsidRPr="00B009F9">
        <w:rPr>
          <w:rFonts w:ascii="Arial" w:hAnsi="Arial" w:cs="Arial"/>
          <w:sz w:val="24"/>
          <w:szCs w:val="24"/>
        </w:rPr>
        <w:t>When you shall see</w:t>
      </w:r>
      <w:r w:rsidR="00DD2990">
        <w:rPr>
          <w:rFonts w:ascii="Arial" w:hAnsi="Arial" w:cs="Arial"/>
          <w:sz w:val="24"/>
          <w:szCs w:val="24"/>
        </w:rPr>
        <w:t>’</w:t>
      </w:r>
      <w:r w:rsidR="00B009F9" w:rsidRPr="00B009F9">
        <w:rPr>
          <w:rFonts w:ascii="Arial" w:hAnsi="Arial" w:cs="Arial"/>
          <w:sz w:val="24"/>
          <w:szCs w:val="24"/>
        </w:rPr>
        <w:t>, sa</w:t>
      </w:r>
      <w:r w:rsidR="00DD2990">
        <w:rPr>
          <w:rFonts w:ascii="Arial" w:hAnsi="Arial" w:cs="Arial"/>
          <w:sz w:val="24"/>
          <w:szCs w:val="24"/>
        </w:rPr>
        <w:t>ys</w:t>
      </w:r>
      <w:r w:rsidR="00B009F9" w:rsidRPr="00B009F9">
        <w:rPr>
          <w:rFonts w:ascii="Arial" w:hAnsi="Arial" w:cs="Arial"/>
          <w:sz w:val="24"/>
          <w:szCs w:val="24"/>
        </w:rPr>
        <w:t xml:space="preserve"> he, </w:t>
      </w:r>
      <w:r w:rsidR="00DD2990">
        <w:rPr>
          <w:rFonts w:ascii="Arial" w:hAnsi="Arial" w:cs="Arial"/>
          <w:sz w:val="24"/>
          <w:szCs w:val="24"/>
        </w:rPr>
        <w:t>‘</w:t>
      </w:r>
      <w:r w:rsidR="00B009F9" w:rsidRPr="00B009F9">
        <w:rPr>
          <w:rFonts w:ascii="Arial" w:hAnsi="Arial" w:cs="Arial"/>
          <w:sz w:val="24"/>
          <w:szCs w:val="24"/>
        </w:rPr>
        <w:t>the abomination of desolation</w:t>
      </w:r>
      <w:r w:rsidR="00DD2990">
        <w:rPr>
          <w:rFonts w:ascii="Arial" w:hAnsi="Arial" w:cs="Arial"/>
          <w:sz w:val="24"/>
          <w:szCs w:val="24"/>
        </w:rPr>
        <w:t xml:space="preserve"> </w:t>
      </w:r>
      <w:r w:rsidR="00B009F9" w:rsidRPr="00B009F9">
        <w:rPr>
          <w:rFonts w:ascii="Arial" w:hAnsi="Arial" w:cs="Arial"/>
          <w:sz w:val="24"/>
          <w:szCs w:val="24"/>
        </w:rPr>
        <w:t>standing in the holy place, he that read</w:t>
      </w:r>
      <w:r w:rsidR="00DD2990">
        <w:rPr>
          <w:rFonts w:ascii="Arial" w:hAnsi="Arial" w:cs="Arial"/>
          <w:sz w:val="24"/>
          <w:szCs w:val="24"/>
        </w:rPr>
        <w:t>s</w:t>
      </w:r>
      <w:r w:rsidR="00B009F9" w:rsidRPr="00B009F9">
        <w:rPr>
          <w:rFonts w:ascii="Arial" w:hAnsi="Arial" w:cs="Arial"/>
          <w:sz w:val="24"/>
          <w:szCs w:val="24"/>
        </w:rPr>
        <w:t xml:space="preserve"> let him understand.</w:t>
      </w:r>
      <w:r w:rsidR="00DD2990">
        <w:rPr>
          <w:rFonts w:ascii="Arial" w:hAnsi="Arial" w:cs="Arial"/>
          <w:sz w:val="24"/>
          <w:szCs w:val="24"/>
        </w:rPr>
        <w:t>’</w:t>
      </w:r>
      <w:r w:rsidR="00B009F9" w:rsidRPr="00B009F9">
        <w:rPr>
          <w:rFonts w:ascii="Arial" w:hAnsi="Arial" w:cs="Arial"/>
          <w:sz w:val="24"/>
          <w:szCs w:val="24"/>
        </w:rPr>
        <w:t xml:space="preserve"> But Luke, in chap. </w:t>
      </w:r>
      <w:r w:rsidR="00DD2990">
        <w:rPr>
          <w:rFonts w:ascii="Arial" w:hAnsi="Arial" w:cs="Arial"/>
          <w:sz w:val="24"/>
          <w:szCs w:val="24"/>
        </w:rPr>
        <w:t xml:space="preserve">21 </w:t>
      </w:r>
      <w:r w:rsidR="00B009F9" w:rsidRPr="00B009F9">
        <w:rPr>
          <w:rFonts w:ascii="Arial" w:hAnsi="Arial" w:cs="Arial"/>
          <w:sz w:val="24"/>
          <w:szCs w:val="24"/>
        </w:rPr>
        <w:t>of his Gospel, speak</w:t>
      </w:r>
      <w:r w:rsidR="00DD2990">
        <w:rPr>
          <w:rFonts w:ascii="Arial" w:hAnsi="Arial" w:cs="Arial"/>
          <w:sz w:val="24"/>
          <w:szCs w:val="24"/>
        </w:rPr>
        <w:t>s</w:t>
      </w:r>
      <w:r w:rsidR="00B009F9" w:rsidRPr="00B009F9">
        <w:rPr>
          <w:rFonts w:ascii="Arial" w:hAnsi="Arial" w:cs="Arial"/>
          <w:sz w:val="24"/>
          <w:szCs w:val="24"/>
        </w:rPr>
        <w:t xml:space="preserve">h more plainly </w:t>
      </w:r>
      <w:r w:rsidR="00DD2990">
        <w:rPr>
          <w:rFonts w:ascii="Arial" w:hAnsi="Arial" w:cs="Arial"/>
          <w:sz w:val="24"/>
          <w:szCs w:val="24"/>
        </w:rPr>
        <w:t>of this: ‘</w:t>
      </w:r>
      <w:r w:rsidR="00B009F9" w:rsidRPr="00B009F9">
        <w:rPr>
          <w:rFonts w:ascii="Arial" w:hAnsi="Arial" w:cs="Arial"/>
          <w:sz w:val="24"/>
          <w:szCs w:val="24"/>
        </w:rPr>
        <w:t>When you, therefore, shall see Jerusalem</w:t>
      </w:r>
      <w:r w:rsidR="00DD2990">
        <w:rPr>
          <w:rFonts w:ascii="Arial" w:hAnsi="Arial" w:cs="Arial"/>
          <w:sz w:val="24"/>
          <w:szCs w:val="24"/>
        </w:rPr>
        <w:t xml:space="preserve"> </w:t>
      </w:r>
      <w:r w:rsidR="00B009F9" w:rsidRPr="00B009F9">
        <w:rPr>
          <w:rFonts w:ascii="Arial" w:hAnsi="Arial" w:cs="Arial"/>
          <w:sz w:val="24"/>
          <w:szCs w:val="24"/>
        </w:rPr>
        <w:t xml:space="preserve">to be compassed about with an army, then know </w:t>
      </w:r>
      <w:r w:rsidR="00AE24F6">
        <w:rPr>
          <w:rFonts w:ascii="Arial" w:hAnsi="Arial" w:cs="Arial"/>
          <w:sz w:val="24"/>
          <w:szCs w:val="24"/>
        </w:rPr>
        <w:t>you</w:t>
      </w:r>
      <w:r w:rsidR="00B009F9" w:rsidRPr="00B009F9">
        <w:rPr>
          <w:rFonts w:ascii="Arial" w:hAnsi="Arial" w:cs="Arial"/>
          <w:sz w:val="24"/>
          <w:szCs w:val="24"/>
        </w:rPr>
        <w:t xml:space="preserve"> that the desolation thereof shall</w:t>
      </w:r>
      <w:r w:rsidR="00DD2990">
        <w:rPr>
          <w:rFonts w:ascii="Arial" w:hAnsi="Arial" w:cs="Arial"/>
          <w:sz w:val="24"/>
          <w:szCs w:val="24"/>
        </w:rPr>
        <w:t xml:space="preserve"> </w:t>
      </w:r>
      <w:r w:rsidR="00B009F9" w:rsidRPr="00B009F9">
        <w:rPr>
          <w:rFonts w:ascii="Arial" w:hAnsi="Arial" w:cs="Arial"/>
          <w:sz w:val="24"/>
          <w:szCs w:val="24"/>
        </w:rPr>
        <w:t>draw n</w:t>
      </w:r>
      <w:r w:rsidR="00DD2990">
        <w:rPr>
          <w:rFonts w:ascii="Arial" w:hAnsi="Arial" w:cs="Arial"/>
          <w:sz w:val="24"/>
          <w:szCs w:val="24"/>
        </w:rPr>
        <w:t>ear</w:t>
      </w:r>
      <w:r w:rsidR="00B009F9" w:rsidRPr="00B009F9">
        <w:rPr>
          <w:rFonts w:ascii="Arial" w:hAnsi="Arial" w:cs="Arial"/>
          <w:sz w:val="24"/>
          <w:szCs w:val="24"/>
        </w:rPr>
        <w:t>.</w:t>
      </w:r>
      <w:r w:rsidR="00DD2990">
        <w:rPr>
          <w:rFonts w:ascii="Arial" w:hAnsi="Arial" w:cs="Arial"/>
          <w:sz w:val="24"/>
          <w:szCs w:val="24"/>
        </w:rPr>
        <w:t>’</w:t>
      </w:r>
      <w:r w:rsidR="00B009F9" w:rsidRPr="00B009F9">
        <w:rPr>
          <w:rFonts w:ascii="Arial" w:hAnsi="Arial" w:cs="Arial"/>
          <w:sz w:val="24"/>
          <w:szCs w:val="24"/>
        </w:rPr>
        <w:t xml:space="preserve"> And afterward</w:t>
      </w:r>
      <w:r w:rsidR="00DD2990">
        <w:rPr>
          <w:rFonts w:ascii="Arial" w:hAnsi="Arial" w:cs="Arial"/>
          <w:sz w:val="24"/>
          <w:szCs w:val="24"/>
        </w:rPr>
        <w:t>s,</w:t>
      </w:r>
      <w:r w:rsidR="00B009F9" w:rsidRPr="00B009F9">
        <w:rPr>
          <w:rFonts w:ascii="Arial" w:hAnsi="Arial" w:cs="Arial"/>
          <w:sz w:val="24"/>
          <w:szCs w:val="24"/>
        </w:rPr>
        <w:t xml:space="preserve"> it follow</w:t>
      </w:r>
      <w:r w:rsidR="00DD2990">
        <w:rPr>
          <w:rFonts w:ascii="Arial" w:hAnsi="Arial" w:cs="Arial"/>
          <w:sz w:val="24"/>
          <w:szCs w:val="24"/>
        </w:rPr>
        <w:t>s</w:t>
      </w:r>
      <w:r w:rsidR="00B009F9" w:rsidRPr="00B009F9">
        <w:rPr>
          <w:rFonts w:ascii="Arial" w:hAnsi="Arial" w:cs="Arial"/>
          <w:sz w:val="24"/>
          <w:szCs w:val="24"/>
        </w:rPr>
        <w:t xml:space="preserve">, </w:t>
      </w:r>
      <w:r w:rsidR="00DD2990">
        <w:rPr>
          <w:rFonts w:ascii="Arial" w:hAnsi="Arial" w:cs="Arial"/>
          <w:sz w:val="24"/>
          <w:szCs w:val="24"/>
        </w:rPr>
        <w:t>‘</w:t>
      </w:r>
      <w:r w:rsidR="00B009F9" w:rsidRPr="00B009F9">
        <w:rPr>
          <w:rFonts w:ascii="Arial" w:hAnsi="Arial" w:cs="Arial"/>
          <w:sz w:val="24"/>
          <w:szCs w:val="24"/>
        </w:rPr>
        <w:t>And they shall fall by the face of the sword,</w:t>
      </w:r>
      <w:r w:rsidR="00DD2990">
        <w:rPr>
          <w:rFonts w:ascii="Arial" w:hAnsi="Arial" w:cs="Arial"/>
          <w:sz w:val="24"/>
          <w:szCs w:val="24"/>
        </w:rPr>
        <w:t xml:space="preserve"> </w:t>
      </w:r>
      <w:r w:rsidR="00B009F9" w:rsidRPr="00B009F9">
        <w:rPr>
          <w:rFonts w:ascii="Arial" w:hAnsi="Arial" w:cs="Arial"/>
          <w:sz w:val="24"/>
          <w:szCs w:val="24"/>
        </w:rPr>
        <w:t>and shall be led away captive to all nations, and Jerusalem shall be trodden underfoot</w:t>
      </w:r>
      <w:r w:rsidR="00DD2990">
        <w:rPr>
          <w:rFonts w:ascii="Arial" w:hAnsi="Arial" w:cs="Arial"/>
          <w:sz w:val="24"/>
          <w:szCs w:val="24"/>
        </w:rPr>
        <w:t xml:space="preserve"> by</w:t>
      </w:r>
      <w:r w:rsidR="00B009F9" w:rsidRPr="00B009F9">
        <w:rPr>
          <w:rFonts w:ascii="Arial" w:hAnsi="Arial" w:cs="Arial"/>
          <w:sz w:val="24"/>
          <w:szCs w:val="24"/>
        </w:rPr>
        <w:t xml:space="preserve"> the heathen, until the times of the nations be fulfilled.</w:t>
      </w:r>
      <w:r w:rsidR="00DD2990">
        <w:rPr>
          <w:rFonts w:ascii="Arial" w:hAnsi="Arial" w:cs="Arial"/>
          <w:sz w:val="24"/>
          <w:szCs w:val="24"/>
        </w:rPr>
        <w:t>’</w:t>
      </w:r>
      <w:r w:rsidR="00B009F9" w:rsidRPr="00B009F9">
        <w:rPr>
          <w:rFonts w:ascii="Arial" w:hAnsi="Arial" w:cs="Arial"/>
          <w:sz w:val="24"/>
          <w:szCs w:val="24"/>
        </w:rPr>
        <w:t xml:space="preserve"> Now</w:t>
      </w:r>
      <w:r w:rsidR="00DD2990">
        <w:rPr>
          <w:rFonts w:ascii="Arial" w:hAnsi="Arial" w:cs="Arial"/>
          <w:sz w:val="24"/>
          <w:szCs w:val="24"/>
        </w:rPr>
        <w:t>,</w:t>
      </w:r>
      <w:r w:rsidR="00B009F9" w:rsidRPr="00B009F9">
        <w:rPr>
          <w:rFonts w:ascii="Arial" w:hAnsi="Arial" w:cs="Arial"/>
          <w:sz w:val="24"/>
          <w:szCs w:val="24"/>
        </w:rPr>
        <w:t xml:space="preserve"> in Daniel</w:t>
      </w:r>
      <w:r w:rsidR="00DD2990">
        <w:rPr>
          <w:rFonts w:ascii="Arial" w:hAnsi="Arial" w:cs="Arial"/>
          <w:sz w:val="24"/>
          <w:szCs w:val="24"/>
        </w:rPr>
        <w:t xml:space="preserve">, </w:t>
      </w:r>
      <w:r w:rsidR="00B009F9" w:rsidRPr="00B009F9">
        <w:rPr>
          <w:rFonts w:ascii="Arial" w:hAnsi="Arial" w:cs="Arial"/>
          <w:sz w:val="24"/>
          <w:szCs w:val="24"/>
        </w:rPr>
        <w:t>it is</w:t>
      </w:r>
      <w:r w:rsidR="00DD2990">
        <w:rPr>
          <w:rFonts w:ascii="Arial" w:hAnsi="Arial" w:cs="Arial"/>
          <w:sz w:val="24"/>
          <w:szCs w:val="24"/>
        </w:rPr>
        <w:t xml:space="preserve"> </w:t>
      </w:r>
      <w:r w:rsidR="00B009F9" w:rsidRPr="00B009F9">
        <w:rPr>
          <w:rFonts w:ascii="Arial" w:hAnsi="Arial" w:cs="Arial"/>
          <w:sz w:val="24"/>
          <w:szCs w:val="24"/>
        </w:rPr>
        <w:t xml:space="preserve">written </w:t>
      </w:r>
      <w:r w:rsidR="00DD2990">
        <w:rPr>
          <w:rFonts w:ascii="Arial" w:hAnsi="Arial" w:cs="Arial"/>
          <w:sz w:val="24"/>
          <w:szCs w:val="24"/>
        </w:rPr>
        <w:t>concerning</w:t>
      </w:r>
      <w:r w:rsidR="00B009F9" w:rsidRPr="00B009F9">
        <w:rPr>
          <w:rFonts w:ascii="Arial" w:hAnsi="Arial" w:cs="Arial"/>
          <w:sz w:val="24"/>
          <w:szCs w:val="24"/>
        </w:rPr>
        <w:t xml:space="preserve"> this matter: </w:t>
      </w:r>
      <w:r w:rsidR="00DD2990">
        <w:rPr>
          <w:rFonts w:ascii="Arial" w:hAnsi="Arial" w:cs="Arial"/>
          <w:sz w:val="24"/>
          <w:szCs w:val="24"/>
        </w:rPr>
        <w:t>‘</w:t>
      </w:r>
      <w:r w:rsidR="00B009F9" w:rsidRPr="00B009F9">
        <w:rPr>
          <w:rFonts w:ascii="Arial" w:hAnsi="Arial" w:cs="Arial"/>
          <w:sz w:val="24"/>
          <w:szCs w:val="24"/>
        </w:rPr>
        <w:t>And after seventy-two weeks shall Christ be slain, neither shall</w:t>
      </w:r>
      <w:r w:rsidR="00DD2990">
        <w:rPr>
          <w:rFonts w:ascii="Arial" w:hAnsi="Arial" w:cs="Arial"/>
          <w:sz w:val="24"/>
          <w:szCs w:val="24"/>
        </w:rPr>
        <w:t xml:space="preserve"> it</w:t>
      </w:r>
      <w:r w:rsidR="00B009F9" w:rsidRPr="00B009F9">
        <w:rPr>
          <w:rFonts w:ascii="Arial" w:hAnsi="Arial" w:cs="Arial"/>
          <w:sz w:val="24"/>
          <w:szCs w:val="24"/>
        </w:rPr>
        <w:t xml:space="preserve"> be his people that will deny him. And as for the city and sanctuary, a people shall</w:t>
      </w:r>
      <w:r w:rsidR="00DD2990">
        <w:rPr>
          <w:rFonts w:ascii="Arial" w:hAnsi="Arial" w:cs="Arial"/>
          <w:sz w:val="24"/>
          <w:szCs w:val="24"/>
        </w:rPr>
        <w:t xml:space="preserve"> </w:t>
      </w:r>
      <w:r w:rsidR="00B009F9" w:rsidRPr="00B009F9">
        <w:rPr>
          <w:rFonts w:ascii="Arial" w:hAnsi="Arial" w:cs="Arial"/>
          <w:sz w:val="24"/>
          <w:szCs w:val="24"/>
        </w:rPr>
        <w:t xml:space="preserve">(with his captain </w:t>
      </w:r>
      <w:r w:rsidR="00DD2990">
        <w:rPr>
          <w:rFonts w:ascii="Arial" w:hAnsi="Arial" w:cs="Arial"/>
          <w:sz w:val="24"/>
          <w:szCs w:val="24"/>
        </w:rPr>
        <w:t>who</w:t>
      </w:r>
      <w:r w:rsidR="00B009F9" w:rsidRPr="00B009F9">
        <w:rPr>
          <w:rFonts w:ascii="Arial" w:hAnsi="Arial" w:cs="Arial"/>
          <w:sz w:val="24"/>
          <w:szCs w:val="24"/>
        </w:rPr>
        <w:t xml:space="preserve"> will come with them) destroy the city and sanctuary, and</w:t>
      </w:r>
      <w:r w:rsidR="00DD2990">
        <w:rPr>
          <w:rFonts w:ascii="Arial" w:hAnsi="Arial" w:cs="Arial"/>
          <w:sz w:val="24"/>
          <w:szCs w:val="24"/>
        </w:rPr>
        <w:t xml:space="preserve"> </w:t>
      </w:r>
      <w:r w:rsidR="00B009F9" w:rsidRPr="00B009F9">
        <w:rPr>
          <w:rFonts w:ascii="Arial" w:hAnsi="Arial" w:cs="Arial"/>
          <w:sz w:val="24"/>
          <w:szCs w:val="24"/>
        </w:rPr>
        <w:t>his end shall be to waste utterly, till it be brought to no</w:t>
      </w:r>
      <w:r w:rsidR="00DD2990">
        <w:rPr>
          <w:rFonts w:ascii="Arial" w:hAnsi="Arial" w:cs="Arial"/>
          <w:sz w:val="24"/>
          <w:szCs w:val="24"/>
        </w:rPr>
        <w:t>thing</w:t>
      </w:r>
      <w:r w:rsidR="00B009F9" w:rsidRPr="00B009F9">
        <w:rPr>
          <w:rFonts w:ascii="Arial" w:hAnsi="Arial" w:cs="Arial"/>
          <w:sz w:val="24"/>
          <w:szCs w:val="24"/>
        </w:rPr>
        <w:t>; and, after the end of</w:t>
      </w:r>
      <w:r w:rsidR="00DD2990">
        <w:rPr>
          <w:rFonts w:ascii="Arial" w:hAnsi="Arial" w:cs="Arial"/>
          <w:sz w:val="24"/>
          <w:szCs w:val="24"/>
        </w:rPr>
        <w:t xml:space="preserve"> </w:t>
      </w:r>
      <w:r w:rsidR="00B009F9" w:rsidRPr="00B009F9">
        <w:rPr>
          <w:rFonts w:ascii="Arial" w:hAnsi="Arial" w:cs="Arial"/>
          <w:sz w:val="24"/>
          <w:szCs w:val="24"/>
        </w:rPr>
        <w:t>the war, shall come the desolation appointed. In one week</w:t>
      </w:r>
      <w:r w:rsidR="00DD2990">
        <w:rPr>
          <w:rFonts w:ascii="Arial" w:hAnsi="Arial" w:cs="Arial"/>
          <w:sz w:val="24"/>
          <w:szCs w:val="24"/>
        </w:rPr>
        <w:t>,</w:t>
      </w:r>
      <w:r w:rsidR="00B009F9" w:rsidRPr="00B009F9">
        <w:rPr>
          <w:rFonts w:ascii="Arial" w:hAnsi="Arial" w:cs="Arial"/>
          <w:sz w:val="24"/>
          <w:szCs w:val="24"/>
        </w:rPr>
        <w:t xml:space="preserve"> shall he confirm the</w:t>
      </w:r>
      <w:r w:rsidR="00DD2990">
        <w:rPr>
          <w:rFonts w:ascii="Arial" w:hAnsi="Arial" w:cs="Arial"/>
          <w:sz w:val="24"/>
          <w:szCs w:val="24"/>
        </w:rPr>
        <w:t xml:space="preserve"> </w:t>
      </w:r>
      <w:r w:rsidR="00B009F9" w:rsidRPr="00B009F9">
        <w:rPr>
          <w:rFonts w:ascii="Arial" w:hAnsi="Arial" w:cs="Arial"/>
          <w:sz w:val="24"/>
          <w:szCs w:val="24"/>
        </w:rPr>
        <w:t>covenant to many, and</w:t>
      </w:r>
      <w:r w:rsidR="00DD2990">
        <w:rPr>
          <w:rFonts w:ascii="Arial" w:hAnsi="Arial" w:cs="Arial"/>
          <w:sz w:val="24"/>
          <w:szCs w:val="24"/>
        </w:rPr>
        <w:t>,</w:t>
      </w:r>
      <w:r w:rsidR="00B009F9" w:rsidRPr="00B009F9">
        <w:rPr>
          <w:rFonts w:ascii="Arial" w:hAnsi="Arial" w:cs="Arial"/>
          <w:sz w:val="24"/>
          <w:szCs w:val="24"/>
        </w:rPr>
        <w:t xml:space="preserve"> within half a week</w:t>
      </w:r>
      <w:r w:rsidR="00DD2990">
        <w:rPr>
          <w:rFonts w:ascii="Arial" w:hAnsi="Arial" w:cs="Arial"/>
          <w:sz w:val="24"/>
          <w:szCs w:val="24"/>
        </w:rPr>
        <w:t>,</w:t>
      </w:r>
      <w:r w:rsidR="00B009F9" w:rsidRPr="00B009F9">
        <w:rPr>
          <w:rFonts w:ascii="Arial" w:hAnsi="Arial" w:cs="Arial"/>
          <w:sz w:val="24"/>
          <w:szCs w:val="24"/>
        </w:rPr>
        <w:t xml:space="preserve"> shall the offering and sacrifice cease.</w:t>
      </w:r>
      <w:r w:rsidR="00DD2990">
        <w:rPr>
          <w:rFonts w:ascii="Arial" w:hAnsi="Arial" w:cs="Arial"/>
          <w:sz w:val="24"/>
          <w:szCs w:val="24"/>
        </w:rPr>
        <w:t>’</w:t>
      </w:r>
      <w:r w:rsidR="00B009F9" w:rsidRPr="00B009F9">
        <w:rPr>
          <w:rFonts w:ascii="Arial" w:hAnsi="Arial" w:cs="Arial"/>
          <w:sz w:val="24"/>
          <w:szCs w:val="24"/>
        </w:rPr>
        <w:t xml:space="preserve"> </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DD2990">
        <w:rPr>
          <w:rFonts w:ascii="Arial" w:hAnsi="Arial" w:cs="Arial"/>
          <w:sz w:val="24"/>
          <w:szCs w:val="24"/>
        </w:rPr>
        <w:t>’</w:t>
      </w:r>
      <w:r w:rsidR="00B009F9" w:rsidRPr="00B009F9">
        <w:rPr>
          <w:rFonts w:ascii="Arial" w:hAnsi="Arial" w:cs="Arial"/>
          <w:sz w:val="24"/>
          <w:szCs w:val="24"/>
        </w:rPr>
        <w:t>And</w:t>
      </w:r>
      <w:r>
        <w:rPr>
          <w:rFonts w:ascii="Arial" w:hAnsi="Arial" w:cs="Arial"/>
          <w:sz w:val="24"/>
          <w:szCs w:val="24"/>
        </w:rPr>
        <w:t xml:space="preserve">, </w:t>
      </w:r>
      <w:r w:rsidR="00B009F9" w:rsidRPr="00B009F9">
        <w:rPr>
          <w:rFonts w:ascii="Arial" w:hAnsi="Arial" w:cs="Arial"/>
          <w:sz w:val="24"/>
          <w:szCs w:val="24"/>
        </w:rPr>
        <w:t>in the temple</w:t>
      </w:r>
      <w:r>
        <w:rPr>
          <w:rFonts w:ascii="Arial" w:hAnsi="Arial" w:cs="Arial"/>
          <w:sz w:val="24"/>
          <w:szCs w:val="24"/>
        </w:rPr>
        <w:t>,</w:t>
      </w:r>
      <w:r w:rsidR="00B009F9" w:rsidRPr="00B009F9">
        <w:rPr>
          <w:rFonts w:ascii="Arial" w:hAnsi="Arial" w:cs="Arial"/>
          <w:sz w:val="24"/>
          <w:szCs w:val="24"/>
        </w:rPr>
        <w:t xml:space="preserve"> shall there be the abomination of desolation, and even unto the end shall</w:t>
      </w:r>
      <w:r>
        <w:rPr>
          <w:rFonts w:ascii="Arial" w:hAnsi="Arial" w:cs="Arial"/>
          <w:sz w:val="24"/>
          <w:szCs w:val="24"/>
        </w:rPr>
        <w:t xml:space="preserve"> </w:t>
      </w:r>
      <w:r w:rsidR="00B009F9" w:rsidRPr="00B009F9">
        <w:rPr>
          <w:rFonts w:ascii="Arial" w:hAnsi="Arial" w:cs="Arial"/>
          <w:sz w:val="24"/>
          <w:szCs w:val="24"/>
        </w:rPr>
        <w:t>the desolation continue.</w:t>
      </w:r>
      <w:r w:rsidR="00DD2990">
        <w:rPr>
          <w:rFonts w:ascii="Arial" w:hAnsi="Arial" w:cs="Arial"/>
          <w:sz w:val="24"/>
          <w:szCs w:val="24"/>
        </w:rPr>
        <w:t>’</w:t>
      </w:r>
      <w:r w:rsidR="00B009F9" w:rsidRPr="00B009F9">
        <w:rPr>
          <w:rFonts w:ascii="Arial" w:hAnsi="Arial" w:cs="Arial"/>
          <w:sz w:val="24"/>
          <w:szCs w:val="24"/>
        </w:rPr>
        <w:t xml:space="preserve"> And elsewhere in Daniel, thus it is written</w:t>
      </w:r>
      <w:r w:rsidR="00DD2990">
        <w:rPr>
          <w:rFonts w:ascii="Arial" w:hAnsi="Arial" w:cs="Arial"/>
          <w:sz w:val="24"/>
          <w:szCs w:val="24"/>
        </w:rPr>
        <w:t>:</w:t>
      </w:r>
      <w:r w:rsidR="00B009F9" w:rsidRPr="00B009F9">
        <w:rPr>
          <w:rFonts w:ascii="Arial" w:hAnsi="Arial" w:cs="Arial"/>
          <w:sz w:val="24"/>
          <w:szCs w:val="24"/>
        </w:rPr>
        <w:t xml:space="preserve"> </w:t>
      </w:r>
      <w:r w:rsidR="00DD2990">
        <w:rPr>
          <w:rFonts w:ascii="Arial" w:hAnsi="Arial" w:cs="Arial"/>
          <w:sz w:val="24"/>
          <w:szCs w:val="24"/>
        </w:rPr>
        <w:t>‘</w:t>
      </w:r>
      <w:r w:rsidR="00B009F9" w:rsidRPr="00B009F9">
        <w:rPr>
          <w:rFonts w:ascii="Arial" w:hAnsi="Arial" w:cs="Arial"/>
          <w:sz w:val="24"/>
          <w:szCs w:val="24"/>
        </w:rPr>
        <w:t>From the time</w:t>
      </w:r>
      <w:r w:rsidR="00DD2990">
        <w:rPr>
          <w:rFonts w:ascii="Arial" w:hAnsi="Arial" w:cs="Arial"/>
          <w:sz w:val="24"/>
          <w:szCs w:val="24"/>
        </w:rPr>
        <w:t xml:space="preserve"> </w:t>
      </w:r>
      <w:r w:rsidR="00B009F9" w:rsidRPr="00B009F9">
        <w:rPr>
          <w:rFonts w:ascii="Arial" w:hAnsi="Arial" w:cs="Arial"/>
          <w:sz w:val="24"/>
          <w:szCs w:val="24"/>
        </w:rPr>
        <w:t>that the continual sacrifice shall be offered, and that the abomination shall be placed</w:t>
      </w:r>
      <w:r w:rsidR="00DD2990">
        <w:rPr>
          <w:rFonts w:ascii="Arial" w:hAnsi="Arial" w:cs="Arial"/>
          <w:sz w:val="24"/>
          <w:szCs w:val="24"/>
        </w:rPr>
        <w:t xml:space="preserve"> </w:t>
      </w:r>
      <w:r w:rsidR="00B009F9" w:rsidRPr="00B009F9">
        <w:rPr>
          <w:rFonts w:ascii="Arial" w:hAnsi="Arial" w:cs="Arial"/>
          <w:sz w:val="24"/>
          <w:szCs w:val="24"/>
        </w:rPr>
        <w:t xml:space="preserve">in desolation, there shall be one </w:t>
      </w:r>
      <w:r w:rsidR="000A5B8C">
        <w:rPr>
          <w:rFonts w:ascii="Arial" w:hAnsi="Arial" w:cs="Arial"/>
          <w:sz w:val="24"/>
          <w:szCs w:val="24"/>
        </w:rPr>
        <w:t>thousand</w:t>
      </w:r>
      <w:r w:rsidR="00B009F9" w:rsidRPr="00B009F9">
        <w:rPr>
          <w:rFonts w:ascii="Arial" w:hAnsi="Arial" w:cs="Arial"/>
          <w:sz w:val="24"/>
          <w:szCs w:val="24"/>
        </w:rPr>
        <w:t xml:space="preserve"> two hundred and ninety days.</w:t>
      </w:r>
      <w:r w:rsidR="00DD2990">
        <w:rPr>
          <w:rFonts w:ascii="Arial" w:hAnsi="Arial" w:cs="Arial"/>
          <w:sz w:val="24"/>
          <w:szCs w:val="24"/>
        </w:rPr>
        <w:t>’</w:t>
      </w:r>
    </w:p>
    <w:p w:rsidR="00FA12E2" w:rsidRDefault="00FA12E2" w:rsidP="00FA12E2">
      <w:pPr>
        <w:autoSpaceDE w:val="0"/>
        <w:autoSpaceDN w:val="0"/>
        <w:adjustRightInd w:val="0"/>
        <w:spacing w:after="0" w:line="276" w:lineRule="auto"/>
        <w:ind w:left="288" w:right="288"/>
        <w:jc w:val="both"/>
        <w:rPr>
          <w:rFonts w:ascii="Arial" w:hAnsi="Arial" w:cs="Arial"/>
          <w:sz w:val="24"/>
          <w:szCs w:val="24"/>
        </w:rPr>
      </w:pPr>
    </w:p>
    <w:p w:rsidR="00FB26E2"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Now</w:t>
      </w:r>
      <w:r w:rsidR="00697EAF">
        <w:rPr>
          <w:rFonts w:ascii="Arial" w:hAnsi="Arial" w:cs="Arial"/>
          <w:sz w:val="24"/>
          <w:szCs w:val="24"/>
        </w:rPr>
        <w:t>,</w:t>
      </w:r>
      <w:r w:rsidR="00B009F9" w:rsidRPr="00B009F9">
        <w:rPr>
          <w:rFonts w:ascii="Arial" w:hAnsi="Arial" w:cs="Arial"/>
          <w:sz w:val="24"/>
          <w:szCs w:val="24"/>
        </w:rPr>
        <w:t xml:space="preserve"> if any</w:t>
      </w:r>
      <w:r w:rsidR="00FB26E2">
        <w:rPr>
          <w:rFonts w:ascii="Arial" w:hAnsi="Arial" w:cs="Arial"/>
          <w:sz w:val="24"/>
          <w:szCs w:val="24"/>
        </w:rPr>
        <w:t>one</w:t>
      </w:r>
      <w:r w:rsidR="00B009F9" w:rsidRPr="00B009F9">
        <w:rPr>
          <w:rFonts w:ascii="Arial" w:hAnsi="Arial" w:cs="Arial"/>
          <w:sz w:val="24"/>
          <w:szCs w:val="24"/>
        </w:rPr>
        <w:t xml:space="preserve"> will </w:t>
      </w:r>
      <w:r w:rsidR="00FB26E2">
        <w:rPr>
          <w:rFonts w:ascii="Arial" w:hAnsi="Arial" w:cs="Arial"/>
          <w:sz w:val="24"/>
          <w:szCs w:val="24"/>
        </w:rPr>
        <w:t>look into</w:t>
      </w:r>
      <w:r w:rsidR="00B009F9" w:rsidRPr="00B009F9">
        <w:rPr>
          <w:rFonts w:ascii="Arial" w:hAnsi="Arial" w:cs="Arial"/>
          <w:sz w:val="24"/>
          <w:szCs w:val="24"/>
        </w:rPr>
        <w:t xml:space="preserve"> the Chronicles, he shall find that</w:t>
      </w:r>
      <w:r w:rsidR="00697EAF">
        <w:rPr>
          <w:rFonts w:ascii="Arial" w:hAnsi="Arial" w:cs="Arial"/>
          <w:sz w:val="24"/>
          <w:szCs w:val="24"/>
        </w:rPr>
        <w:t>,</w:t>
      </w:r>
      <w:r w:rsidR="00B009F9" w:rsidRPr="00B009F9">
        <w:rPr>
          <w:rFonts w:ascii="Arial" w:hAnsi="Arial" w:cs="Arial"/>
          <w:sz w:val="24"/>
          <w:szCs w:val="24"/>
        </w:rPr>
        <w:t xml:space="preserve"> after the</w:t>
      </w:r>
      <w:r w:rsidR="00697EAF">
        <w:rPr>
          <w:rFonts w:ascii="Arial" w:hAnsi="Arial" w:cs="Arial"/>
          <w:sz w:val="24"/>
          <w:szCs w:val="24"/>
        </w:rPr>
        <w:t xml:space="preserve"> </w:t>
      </w:r>
      <w:r w:rsidR="00B009F9" w:rsidRPr="00B009F9">
        <w:rPr>
          <w:rFonts w:ascii="Arial" w:hAnsi="Arial" w:cs="Arial"/>
          <w:sz w:val="24"/>
          <w:szCs w:val="24"/>
        </w:rPr>
        <w:t>destruction of Jerusalem was accomplished, and after the strong hand of the holy</w:t>
      </w:r>
      <w:r w:rsidR="00697EAF">
        <w:rPr>
          <w:rFonts w:ascii="Arial" w:hAnsi="Arial" w:cs="Arial"/>
          <w:sz w:val="24"/>
          <w:szCs w:val="24"/>
        </w:rPr>
        <w:t xml:space="preserve"> </w:t>
      </w:r>
      <w:r w:rsidR="00B009F9" w:rsidRPr="00B009F9">
        <w:rPr>
          <w:rFonts w:ascii="Arial" w:hAnsi="Arial" w:cs="Arial"/>
          <w:sz w:val="24"/>
          <w:szCs w:val="24"/>
        </w:rPr>
        <w:t>people was fully dispersed, and after the placing of the abomination, that is to say, the</w:t>
      </w:r>
      <w:r w:rsidR="00697EAF">
        <w:rPr>
          <w:rFonts w:ascii="Arial" w:hAnsi="Arial" w:cs="Arial"/>
          <w:sz w:val="24"/>
          <w:szCs w:val="24"/>
        </w:rPr>
        <w:t xml:space="preserve"> </w:t>
      </w:r>
      <w:r w:rsidR="00B009F9" w:rsidRPr="00B009F9">
        <w:rPr>
          <w:rFonts w:ascii="Arial" w:hAnsi="Arial" w:cs="Arial"/>
          <w:sz w:val="24"/>
          <w:szCs w:val="24"/>
        </w:rPr>
        <w:t xml:space="preserve">idol of </w:t>
      </w:r>
      <w:r w:rsidR="00697EAF">
        <w:rPr>
          <w:rFonts w:ascii="Arial" w:hAnsi="Arial" w:cs="Arial"/>
          <w:sz w:val="24"/>
          <w:szCs w:val="24"/>
        </w:rPr>
        <w:t xml:space="preserve">the </w:t>
      </w:r>
      <w:r w:rsidR="00B009F9" w:rsidRPr="00B009F9">
        <w:rPr>
          <w:rFonts w:ascii="Arial" w:hAnsi="Arial" w:cs="Arial"/>
          <w:sz w:val="24"/>
          <w:szCs w:val="24"/>
        </w:rPr>
        <w:t>desolation of Jerusalem, within the holy place, where the temple of God was</w:t>
      </w:r>
      <w:r w:rsidR="00697EAF">
        <w:rPr>
          <w:rFonts w:ascii="Arial" w:hAnsi="Arial" w:cs="Arial"/>
          <w:sz w:val="24"/>
          <w:szCs w:val="24"/>
        </w:rPr>
        <w:t xml:space="preserve"> </w:t>
      </w:r>
      <w:r w:rsidR="00B009F9" w:rsidRPr="00B009F9">
        <w:rPr>
          <w:rFonts w:ascii="Arial" w:hAnsi="Arial" w:cs="Arial"/>
          <w:sz w:val="24"/>
          <w:szCs w:val="24"/>
        </w:rPr>
        <w:t xml:space="preserve">before, there had passed twelve hundred and ninety days, taking a day for a </w:t>
      </w:r>
      <w:r w:rsidR="00B95264">
        <w:rPr>
          <w:rFonts w:ascii="Arial" w:hAnsi="Arial" w:cs="Arial"/>
          <w:sz w:val="24"/>
          <w:szCs w:val="24"/>
        </w:rPr>
        <w:t>year</w:t>
      </w:r>
      <w:r w:rsidR="00B009F9" w:rsidRPr="00B009F9">
        <w:rPr>
          <w:rFonts w:ascii="Arial" w:hAnsi="Arial" w:cs="Arial"/>
          <w:sz w:val="24"/>
          <w:szCs w:val="24"/>
        </w:rPr>
        <w:t>, as</w:t>
      </w:r>
      <w:r w:rsidR="00697EAF">
        <w:rPr>
          <w:rFonts w:ascii="Arial" w:hAnsi="Arial" w:cs="Arial"/>
          <w:sz w:val="24"/>
          <w:szCs w:val="24"/>
        </w:rPr>
        <w:t xml:space="preserve"> </w:t>
      </w:r>
      <w:r w:rsidR="00B009F9" w:rsidRPr="00B009F9">
        <w:rPr>
          <w:rFonts w:ascii="Arial" w:hAnsi="Arial" w:cs="Arial"/>
          <w:sz w:val="24"/>
          <w:szCs w:val="24"/>
        </w:rPr>
        <w:t>commonly it is taken in the prophets; and the times of the heathen people are fulfilled,</w:t>
      </w:r>
      <w:r w:rsidR="00697EAF">
        <w:rPr>
          <w:rFonts w:ascii="Arial" w:hAnsi="Arial" w:cs="Arial"/>
          <w:sz w:val="24"/>
          <w:szCs w:val="24"/>
        </w:rPr>
        <w:t xml:space="preserve"> </w:t>
      </w:r>
      <w:r w:rsidR="00B009F9" w:rsidRPr="00B009F9">
        <w:rPr>
          <w:rFonts w:ascii="Arial" w:hAnsi="Arial" w:cs="Arial"/>
          <w:sz w:val="24"/>
          <w:szCs w:val="24"/>
        </w:rPr>
        <w:t xml:space="preserve">after whose rites and customs God </w:t>
      </w:r>
      <w:r w:rsidR="00697EAF">
        <w:rPr>
          <w:rFonts w:ascii="Arial" w:hAnsi="Arial" w:cs="Arial"/>
          <w:sz w:val="24"/>
          <w:szCs w:val="24"/>
        </w:rPr>
        <w:t>allowed</w:t>
      </w:r>
      <w:r w:rsidR="00B009F9" w:rsidRPr="00B009F9">
        <w:rPr>
          <w:rFonts w:ascii="Arial" w:hAnsi="Arial" w:cs="Arial"/>
          <w:sz w:val="24"/>
          <w:szCs w:val="24"/>
        </w:rPr>
        <w:t xml:space="preserve"> the holy city to be trampled under foot for</w:t>
      </w:r>
      <w:r w:rsidR="00697EAF">
        <w:rPr>
          <w:rFonts w:ascii="Arial" w:hAnsi="Arial" w:cs="Arial"/>
          <w:sz w:val="24"/>
          <w:szCs w:val="24"/>
        </w:rPr>
        <w:t xml:space="preserve"> </w:t>
      </w:r>
      <w:r w:rsidR="00B009F9" w:rsidRPr="00B009F9">
        <w:rPr>
          <w:rFonts w:ascii="Arial" w:hAnsi="Arial" w:cs="Arial"/>
          <w:sz w:val="24"/>
          <w:szCs w:val="24"/>
        </w:rPr>
        <w:t xml:space="preserve">forty and two months. </w:t>
      </w:r>
    </w:p>
    <w:p w:rsidR="00FB26E2" w:rsidRDefault="00FB26E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al</w:t>
      </w:r>
      <w:r w:rsidR="002E2206">
        <w:rPr>
          <w:rFonts w:ascii="Arial" w:hAnsi="Arial" w:cs="Arial"/>
          <w:sz w:val="24"/>
          <w:szCs w:val="24"/>
        </w:rPr>
        <w:t>though</w:t>
      </w:r>
      <w:r w:rsidR="00B009F9" w:rsidRPr="00B009F9">
        <w:rPr>
          <w:rFonts w:ascii="Arial" w:hAnsi="Arial" w:cs="Arial"/>
          <w:sz w:val="24"/>
          <w:szCs w:val="24"/>
        </w:rPr>
        <w:t xml:space="preserve"> the Christian church, which is the holy city,</w:t>
      </w:r>
      <w:r>
        <w:rPr>
          <w:rFonts w:ascii="Arial" w:hAnsi="Arial" w:cs="Arial"/>
          <w:sz w:val="24"/>
          <w:szCs w:val="24"/>
        </w:rPr>
        <w:t xml:space="preserve"> </w:t>
      </w:r>
      <w:r w:rsidR="00B009F9" w:rsidRPr="00B009F9">
        <w:rPr>
          <w:rFonts w:ascii="Arial" w:hAnsi="Arial" w:cs="Arial"/>
          <w:sz w:val="24"/>
          <w:szCs w:val="24"/>
        </w:rPr>
        <w:t xml:space="preserve">continued in the faith from the ascension of Christ, even till this time, </w:t>
      </w:r>
      <w:r w:rsidR="00546C3A">
        <w:rPr>
          <w:rFonts w:ascii="Arial" w:hAnsi="Arial" w:cs="Arial"/>
          <w:sz w:val="24"/>
          <w:szCs w:val="24"/>
        </w:rPr>
        <w:t>yet</w:t>
      </w:r>
      <w:r w:rsidR="00B009F9" w:rsidRPr="00B009F9">
        <w:rPr>
          <w:rFonts w:ascii="Arial" w:hAnsi="Arial" w:cs="Arial"/>
          <w:sz w:val="24"/>
          <w:szCs w:val="24"/>
        </w:rPr>
        <w:t xml:space="preserve"> ha</w:t>
      </w:r>
      <w:r w:rsidR="00697EAF">
        <w:rPr>
          <w:rFonts w:ascii="Arial" w:hAnsi="Arial" w:cs="Arial"/>
          <w:sz w:val="24"/>
          <w:szCs w:val="24"/>
        </w:rPr>
        <w:t>s</w:t>
      </w:r>
      <w:r w:rsidR="00B009F9" w:rsidRPr="00B009F9">
        <w:rPr>
          <w:rFonts w:ascii="Arial" w:hAnsi="Arial" w:cs="Arial"/>
          <w:sz w:val="24"/>
          <w:szCs w:val="24"/>
        </w:rPr>
        <w:t xml:space="preserve"> it not</w:t>
      </w:r>
      <w:r w:rsidR="00697EAF">
        <w:rPr>
          <w:rFonts w:ascii="Arial" w:hAnsi="Arial" w:cs="Arial"/>
          <w:sz w:val="24"/>
          <w:szCs w:val="24"/>
        </w:rPr>
        <w:t xml:space="preserve"> </w:t>
      </w:r>
      <w:r w:rsidR="00B009F9" w:rsidRPr="00B009F9">
        <w:rPr>
          <w:rFonts w:ascii="Arial" w:hAnsi="Arial" w:cs="Arial"/>
          <w:sz w:val="24"/>
          <w:szCs w:val="24"/>
        </w:rPr>
        <w:t>observed and kept the perfection of the faith all this whole season; for soon after the</w:t>
      </w:r>
      <w:r w:rsidR="00697EAF">
        <w:rPr>
          <w:rFonts w:ascii="Arial" w:hAnsi="Arial" w:cs="Arial"/>
          <w:sz w:val="24"/>
          <w:szCs w:val="24"/>
        </w:rPr>
        <w:t xml:space="preserve"> </w:t>
      </w:r>
      <w:r w:rsidR="00B009F9" w:rsidRPr="00B009F9">
        <w:rPr>
          <w:rFonts w:ascii="Arial" w:hAnsi="Arial" w:cs="Arial"/>
          <w:sz w:val="24"/>
          <w:szCs w:val="24"/>
        </w:rPr>
        <w:t>departure of the apostles, the faith was kept with the observation of the rites of the</w:t>
      </w:r>
      <w:r w:rsidR="00697EAF">
        <w:rPr>
          <w:rFonts w:ascii="Arial" w:hAnsi="Arial" w:cs="Arial"/>
          <w:sz w:val="24"/>
          <w:szCs w:val="24"/>
        </w:rPr>
        <w:t xml:space="preserve"> </w:t>
      </w:r>
      <w:r w:rsidR="00B009F9" w:rsidRPr="00B009F9">
        <w:rPr>
          <w:rFonts w:ascii="Arial" w:hAnsi="Arial" w:cs="Arial"/>
          <w:sz w:val="24"/>
          <w:szCs w:val="24"/>
        </w:rPr>
        <w:t>Gentiles, and not of the rites of Moses</w:t>
      </w:r>
      <w:r w:rsidR="00DE3074">
        <w:rPr>
          <w:rFonts w:ascii="Arial" w:hAnsi="Arial" w:cs="Arial"/>
          <w:sz w:val="24"/>
          <w:szCs w:val="24"/>
        </w:rPr>
        <w:t>’</w:t>
      </w:r>
      <w:r w:rsidR="00B009F9" w:rsidRPr="00B009F9">
        <w:rPr>
          <w:rFonts w:ascii="Arial" w:hAnsi="Arial" w:cs="Arial"/>
          <w:sz w:val="24"/>
          <w:szCs w:val="24"/>
        </w:rPr>
        <w:t xml:space="preserve"> law, nor of the law of the gospel of Jesus</w:t>
      </w:r>
      <w:r w:rsidR="00697EAF">
        <w:rPr>
          <w:rFonts w:ascii="Arial" w:hAnsi="Arial" w:cs="Arial"/>
          <w:sz w:val="24"/>
          <w:szCs w:val="24"/>
        </w:rPr>
        <w:t xml:space="preserve"> </w:t>
      </w:r>
      <w:r w:rsidR="00B009F9" w:rsidRPr="00B009F9">
        <w:rPr>
          <w:rFonts w:ascii="Arial" w:hAnsi="Arial" w:cs="Arial"/>
          <w:sz w:val="24"/>
          <w:szCs w:val="24"/>
        </w:rPr>
        <w:t>Christ. Wherefore, seeing that this time of the error of the Gentiles is fulfilled, it is</w:t>
      </w:r>
      <w:r w:rsidR="00697EAF">
        <w:rPr>
          <w:rFonts w:ascii="Arial" w:hAnsi="Arial" w:cs="Arial"/>
          <w:sz w:val="24"/>
          <w:szCs w:val="24"/>
        </w:rPr>
        <w:t xml:space="preserve"> </w:t>
      </w:r>
      <w:r w:rsidR="00B009F9" w:rsidRPr="00B009F9">
        <w:rPr>
          <w:rFonts w:ascii="Arial" w:hAnsi="Arial" w:cs="Arial"/>
          <w:sz w:val="24"/>
          <w:szCs w:val="24"/>
        </w:rPr>
        <w:t>likely that Christ shall call the Gentiles from the rites of their Gent</w:t>
      </w:r>
      <w:r w:rsidR="00697EAF">
        <w:rPr>
          <w:rFonts w:ascii="Arial" w:hAnsi="Arial" w:cs="Arial"/>
          <w:sz w:val="24"/>
          <w:szCs w:val="24"/>
        </w:rPr>
        <w:t>ile religions</w:t>
      </w:r>
      <w:r w:rsidR="00B009F9" w:rsidRPr="00B009F9">
        <w:rPr>
          <w:rFonts w:ascii="Arial" w:hAnsi="Arial" w:cs="Arial"/>
          <w:sz w:val="24"/>
          <w:szCs w:val="24"/>
        </w:rPr>
        <w:t xml:space="preserve"> to the</w:t>
      </w:r>
      <w:r w:rsidR="00697EAF">
        <w:rPr>
          <w:rFonts w:ascii="Arial" w:hAnsi="Arial" w:cs="Arial"/>
          <w:sz w:val="24"/>
          <w:szCs w:val="24"/>
        </w:rPr>
        <w:t xml:space="preserve"> </w:t>
      </w:r>
      <w:r w:rsidR="00B009F9" w:rsidRPr="00B009F9">
        <w:rPr>
          <w:rFonts w:ascii="Arial" w:hAnsi="Arial" w:cs="Arial"/>
          <w:sz w:val="24"/>
          <w:szCs w:val="24"/>
        </w:rPr>
        <w:t>perfection of the gospel, as he called the Jews from the law of Moses to the same</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perfection in his first coming; that there may be one s</w:t>
      </w:r>
      <w:r w:rsidR="006D3E70">
        <w:rPr>
          <w:rFonts w:ascii="Arial" w:hAnsi="Arial" w:cs="Arial"/>
          <w:sz w:val="24"/>
          <w:szCs w:val="24"/>
        </w:rPr>
        <w:t>he</w:t>
      </w:r>
      <w:r w:rsidR="00697EAF">
        <w:rPr>
          <w:rFonts w:ascii="Arial" w:hAnsi="Arial" w:cs="Arial"/>
          <w:sz w:val="24"/>
          <w:szCs w:val="24"/>
        </w:rPr>
        <w:t>e</w:t>
      </w:r>
      <w:r w:rsidRPr="00B009F9">
        <w:rPr>
          <w:rFonts w:ascii="Arial" w:hAnsi="Arial" w:cs="Arial"/>
          <w:sz w:val="24"/>
          <w:szCs w:val="24"/>
        </w:rPr>
        <w:t>pfold of the Jews and</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Gentiles, under one Shepherd. Seeing, therefore, that antichrist is known, which ha</w:t>
      </w:r>
      <w:r w:rsidR="00697EAF">
        <w:rPr>
          <w:rFonts w:ascii="Arial" w:hAnsi="Arial" w:cs="Arial"/>
          <w:sz w:val="24"/>
          <w:szCs w:val="24"/>
        </w:rPr>
        <w:t xml:space="preserve">s </w:t>
      </w:r>
      <w:r w:rsidRPr="00B009F9">
        <w:rPr>
          <w:rFonts w:ascii="Arial" w:hAnsi="Arial" w:cs="Arial"/>
          <w:sz w:val="24"/>
          <w:szCs w:val="24"/>
        </w:rPr>
        <w:t>seduced the nations, then shall the elect, after that they have forsaken the errors of</w:t>
      </w:r>
      <w:r w:rsidR="00697EAF">
        <w:rPr>
          <w:rFonts w:ascii="Arial" w:hAnsi="Arial" w:cs="Arial"/>
          <w:sz w:val="24"/>
          <w:szCs w:val="24"/>
        </w:rPr>
        <w:t xml:space="preserve"> </w:t>
      </w:r>
      <w:r w:rsidRPr="00B009F9">
        <w:rPr>
          <w:rFonts w:ascii="Arial" w:hAnsi="Arial" w:cs="Arial"/>
          <w:sz w:val="24"/>
          <w:szCs w:val="24"/>
        </w:rPr>
        <w:t>their Gentil</w:t>
      </w:r>
      <w:r w:rsidR="00697EAF">
        <w:rPr>
          <w:rFonts w:ascii="Arial" w:hAnsi="Arial" w:cs="Arial"/>
          <w:sz w:val="24"/>
          <w:szCs w:val="24"/>
        </w:rPr>
        <w:t>e re</w:t>
      </w:r>
      <w:r w:rsidR="00391D65">
        <w:rPr>
          <w:rFonts w:ascii="Arial" w:hAnsi="Arial" w:cs="Arial"/>
          <w:sz w:val="24"/>
          <w:szCs w:val="24"/>
        </w:rPr>
        <w:t>l</w:t>
      </w:r>
      <w:r w:rsidR="00697EAF">
        <w:rPr>
          <w:rFonts w:ascii="Arial" w:hAnsi="Arial" w:cs="Arial"/>
          <w:sz w:val="24"/>
          <w:szCs w:val="24"/>
        </w:rPr>
        <w:t>igions</w:t>
      </w:r>
      <w:r w:rsidRPr="00B009F9">
        <w:rPr>
          <w:rFonts w:ascii="Arial" w:hAnsi="Arial" w:cs="Arial"/>
          <w:sz w:val="24"/>
          <w:szCs w:val="24"/>
        </w:rPr>
        <w:t>, come, through the light of God</w:t>
      </w:r>
      <w:r w:rsidR="00DE3074">
        <w:rPr>
          <w:rFonts w:ascii="Arial" w:hAnsi="Arial" w:cs="Arial"/>
          <w:sz w:val="24"/>
          <w:szCs w:val="24"/>
        </w:rPr>
        <w:t>’</w:t>
      </w:r>
      <w:r w:rsidRPr="00B009F9">
        <w:rPr>
          <w:rFonts w:ascii="Arial" w:hAnsi="Arial" w:cs="Arial"/>
          <w:sz w:val="24"/>
          <w:szCs w:val="24"/>
        </w:rPr>
        <w:t>s word, to the perfection of the gospel,</w:t>
      </w:r>
      <w:r w:rsidR="00391D65">
        <w:rPr>
          <w:rFonts w:ascii="Arial" w:hAnsi="Arial" w:cs="Arial"/>
          <w:sz w:val="24"/>
          <w:szCs w:val="24"/>
        </w:rPr>
        <w:t xml:space="preserve"> </w:t>
      </w:r>
      <w:r w:rsidRPr="00B009F9">
        <w:rPr>
          <w:rFonts w:ascii="Arial" w:hAnsi="Arial" w:cs="Arial"/>
          <w:sz w:val="24"/>
          <w:szCs w:val="24"/>
        </w:rPr>
        <w:t>and that same seducer shall be slain with the sword of God</w:t>
      </w:r>
      <w:r w:rsidR="00DE3074">
        <w:rPr>
          <w:rFonts w:ascii="Arial" w:hAnsi="Arial" w:cs="Arial"/>
          <w:sz w:val="24"/>
          <w:szCs w:val="24"/>
        </w:rPr>
        <w:t>’</w:t>
      </w:r>
      <w:r w:rsidRPr="00B009F9">
        <w:rPr>
          <w:rFonts w:ascii="Arial" w:hAnsi="Arial" w:cs="Arial"/>
          <w:sz w:val="24"/>
          <w:szCs w:val="24"/>
        </w:rPr>
        <w:t>s word: so that</w:t>
      </w:r>
      <w:r w:rsidR="00391D65">
        <w:rPr>
          <w:rFonts w:ascii="Arial" w:hAnsi="Arial" w:cs="Arial"/>
          <w:sz w:val="24"/>
          <w:szCs w:val="24"/>
        </w:rPr>
        <w:t>,</w:t>
      </w:r>
      <w:r w:rsidRPr="00B009F9">
        <w:rPr>
          <w:rFonts w:ascii="Arial" w:hAnsi="Arial" w:cs="Arial"/>
          <w:sz w:val="24"/>
          <w:szCs w:val="24"/>
        </w:rPr>
        <w:t xml:space="preserve"> by these</w:t>
      </w:r>
      <w:r w:rsidR="00391D65">
        <w:rPr>
          <w:rFonts w:ascii="Arial" w:hAnsi="Arial" w:cs="Arial"/>
          <w:sz w:val="24"/>
          <w:szCs w:val="24"/>
        </w:rPr>
        <w:t xml:space="preserve"> </w:t>
      </w:r>
      <w:r w:rsidRPr="00B009F9">
        <w:rPr>
          <w:rFonts w:ascii="Arial" w:hAnsi="Arial" w:cs="Arial"/>
          <w:sz w:val="24"/>
          <w:szCs w:val="24"/>
        </w:rPr>
        <w:t>things</w:t>
      </w:r>
      <w:r w:rsidR="00391D65">
        <w:rPr>
          <w:rFonts w:ascii="Arial" w:hAnsi="Arial" w:cs="Arial"/>
          <w:sz w:val="24"/>
          <w:szCs w:val="24"/>
        </w:rPr>
        <w:t>,</w:t>
      </w:r>
      <w:r w:rsidRPr="00B009F9">
        <w:rPr>
          <w:rFonts w:ascii="Arial" w:hAnsi="Arial" w:cs="Arial"/>
          <w:sz w:val="24"/>
          <w:szCs w:val="24"/>
        </w:rPr>
        <w:t xml:space="preserve"> it partly appear</w:t>
      </w:r>
      <w:r w:rsidR="00391D65">
        <w:rPr>
          <w:rFonts w:ascii="Arial" w:hAnsi="Arial" w:cs="Arial"/>
          <w:sz w:val="24"/>
          <w:szCs w:val="24"/>
        </w:rPr>
        <w:t>s</w:t>
      </w:r>
      <w:r w:rsidRPr="00B009F9">
        <w:rPr>
          <w:rFonts w:ascii="Arial" w:hAnsi="Arial" w:cs="Arial"/>
          <w:sz w:val="24"/>
          <w:szCs w:val="24"/>
        </w:rPr>
        <w:t xml:space="preserve"> me why</w:t>
      </w:r>
      <w:r w:rsidR="00391D65">
        <w:rPr>
          <w:rFonts w:ascii="Arial" w:hAnsi="Arial" w:cs="Arial"/>
          <w:sz w:val="24"/>
          <w:szCs w:val="24"/>
        </w:rPr>
        <w:t>,</w:t>
      </w:r>
      <w:r w:rsidRPr="00B009F9">
        <w:rPr>
          <w:rFonts w:ascii="Arial" w:hAnsi="Arial" w:cs="Arial"/>
          <w:sz w:val="24"/>
          <w:szCs w:val="24"/>
        </w:rPr>
        <w:t xml:space="preserve"> that at this time, rather than at any other</w:t>
      </w:r>
      <w:r w:rsidR="00391D65">
        <w:rPr>
          <w:rFonts w:ascii="Arial" w:hAnsi="Arial" w:cs="Arial"/>
          <w:sz w:val="24"/>
          <w:szCs w:val="24"/>
        </w:rPr>
        <w:t xml:space="preserve"> </w:t>
      </w:r>
      <w:r w:rsidRPr="00B009F9">
        <w:rPr>
          <w:rFonts w:ascii="Arial" w:hAnsi="Arial" w:cs="Arial"/>
          <w:sz w:val="24"/>
          <w:szCs w:val="24"/>
        </w:rPr>
        <w:t>time, this matter of antichrist is mov</w:t>
      </w:r>
      <w:r w:rsidR="00391D65">
        <w:rPr>
          <w:rFonts w:ascii="Arial" w:hAnsi="Arial" w:cs="Arial"/>
          <w:sz w:val="24"/>
          <w:szCs w:val="24"/>
        </w:rPr>
        <w:t>ing</w:t>
      </w:r>
      <w:r w:rsidRPr="00B009F9">
        <w:rPr>
          <w:rFonts w:ascii="Arial" w:hAnsi="Arial" w:cs="Arial"/>
          <w:sz w:val="24"/>
          <w:szCs w:val="24"/>
        </w:rPr>
        <w: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why this mo</w:t>
      </w:r>
      <w:r w:rsidR="00391D65">
        <w:rPr>
          <w:rFonts w:ascii="Arial" w:hAnsi="Arial" w:cs="Arial"/>
          <w:sz w:val="24"/>
          <w:szCs w:val="24"/>
        </w:rPr>
        <w:t>ving has</w:t>
      </w:r>
      <w:r w:rsidR="00B009F9" w:rsidRPr="00B009F9">
        <w:rPr>
          <w:rFonts w:ascii="Arial" w:hAnsi="Arial" w:cs="Arial"/>
          <w:sz w:val="24"/>
          <w:szCs w:val="24"/>
        </w:rPr>
        <w:t xml:space="preserve"> come to pass in this kingdom, rather than in other</w:t>
      </w:r>
      <w:r w:rsidR="00391D65">
        <w:rPr>
          <w:rFonts w:ascii="Arial" w:hAnsi="Arial" w:cs="Arial"/>
          <w:sz w:val="24"/>
          <w:szCs w:val="24"/>
        </w:rPr>
        <w:t xml:space="preserve"> </w:t>
      </w:r>
      <w:r w:rsidR="00B009F9" w:rsidRPr="00B009F9">
        <w:rPr>
          <w:rFonts w:ascii="Arial" w:hAnsi="Arial" w:cs="Arial"/>
          <w:sz w:val="24"/>
          <w:szCs w:val="24"/>
        </w:rPr>
        <w:t xml:space="preserve">kingdoms, </w:t>
      </w:r>
      <w:r w:rsidR="00391D65">
        <w:rPr>
          <w:rFonts w:ascii="Arial" w:hAnsi="Arial" w:cs="Arial"/>
          <w:sz w:val="24"/>
          <w:szCs w:val="24"/>
        </w:rPr>
        <w:t>I think that</w:t>
      </w:r>
      <w:r w:rsidR="00B009F9" w:rsidRPr="00B009F9">
        <w:rPr>
          <w:rFonts w:ascii="Arial" w:hAnsi="Arial" w:cs="Arial"/>
          <w:sz w:val="24"/>
          <w:szCs w:val="24"/>
        </w:rPr>
        <w:t xml:space="preserve"> there is good reason; because that no nation of the Gentiles was</w:t>
      </w:r>
      <w:r w:rsidR="00391D65">
        <w:rPr>
          <w:rFonts w:ascii="Arial" w:hAnsi="Arial" w:cs="Arial"/>
          <w:sz w:val="24"/>
          <w:szCs w:val="24"/>
        </w:rPr>
        <w:t xml:space="preserve"> </w:t>
      </w:r>
      <w:r w:rsidR="00B009F9" w:rsidRPr="00B009F9">
        <w:rPr>
          <w:rFonts w:ascii="Arial" w:hAnsi="Arial" w:cs="Arial"/>
          <w:sz w:val="24"/>
          <w:szCs w:val="24"/>
        </w:rPr>
        <w:t>so soon converted to Christ as were the Britons, the inhabitants of this kingdom.</w:t>
      </w:r>
      <w:r w:rsidR="00391D65">
        <w:rPr>
          <w:rFonts w:ascii="Arial" w:hAnsi="Arial" w:cs="Arial"/>
          <w:sz w:val="24"/>
          <w:szCs w:val="24"/>
        </w:rPr>
        <w:t xml:space="preserve"> </w:t>
      </w:r>
      <w:r w:rsidR="00B009F9" w:rsidRPr="00B009F9">
        <w:rPr>
          <w:rFonts w:ascii="Arial" w:hAnsi="Arial" w:cs="Arial"/>
          <w:sz w:val="24"/>
          <w:szCs w:val="24"/>
        </w:rPr>
        <w:t>For</w:t>
      </w:r>
      <w:r w:rsidR="00391D65">
        <w:rPr>
          <w:rFonts w:ascii="Arial" w:hAnsi="Arial" w:cs="Arial"/>
          <w:sz w:val="24"/>
          <w:szCs w:val="24"/>
        </w:rPr>
        <w:t>,</w:t>
      </w:r>
      <w:r w:rsidR="00B009F9" w:rsidRPr="00B009F9">
        <w:rPr>
          <w:rFonts w:ascii="Arial" w:hAnsi="Arial" w:cs="Arial"/>
          <w:sz w:val="24"/>
          <w:szCs w:val="24"/>
        </w:rPr>
        <w:t xml:space="preserve"> to other places of the world</w:t>
      </w:r>
      <w:r w:rsidR="00391D65">
        <w:rPr>
          <w:rFonts w:ascii="Arial" w:hAnsi="Arial" w:cs="Arial"/>
          <w:sz w:val="24"/>
          <w:szCs w:val="24"/>
        </w:rPr>
        <w:t>,</w:t>
      </w:r>
      <w:r w:rsidR="00B009F9" w:rsidRPr="00B009F9">
        <w:rPr>
          <w:rFonts w:ascii="Arial" w:hAnsi="Arial" w:cs="Arial"/>
          <w:sz w:val="24"/>
          <w:szCs w:val="24"/>
        </w:rPr>
        <w:t xml:space="preserve"> there were sent preachers of the faith, who, by the</w:t>
      </w:r>
      <w:r w:rsidR="00391D65">
        <w:rPr>
          <w:rFonts w:ascii="Arial" w:hAnsi="Arial" w:cs="Arial"/>
          <w:sz w:val="24"/>
          <w:szCs w:val="24"/>
        </w:rPr>
        <w:t xml:space="preserve"> </w:t>
      </w:r>
      <w:r w:rsidR="00B009F9" w:rsidRPr="00B009F9">
        <w:rPr>
          <w:rFonts w:ascii="Arial" w:hAnsi="Arial" w:cs="Arial"/>
          <w:sz w:val="24"/>
          <w:szCs w:val="24"/>
        </w:rPr>
        <w:t>working of miracles, and continual preaching of the word of God, and by grievous</w:t>
      </w:r>
      <w:r w:rsidR="00391D65">
        <w:rPr>
          <w:rFonts w:ascii="Arial" w:hAnsi="Arial" w:cs="Arial"/>
          <w:sz w:val="24"/>
          <w:szCs w:val="24"/>
        </w:rPr>
        <w:t xml:space="preserve"> </w:t>
      </w:r>
      <w:r w:rsidR="00B009F9" w:rsidRPr="00B009F9">
        <w:rPr>
          <w:rFonts w:ascii="Arial" w:hAnsi="Arial" w:cs="Arial"/>
          <w:sz w:val="24"/>
          <w:szCs w:val="24"/>
        </w:rPr>
        <w:t>passion and death of the body, convert</w:t>
      </w:r>
      <w:r w:rsidR="00391D65">
        <w:rPr>
          <w:rFonts w:ascii="Arial" w:hAnsi="Arial" w:cs="Arial"/>
          <w:sz w:val="24"/>
          <w:szCs w:val="24"/>
        </w:rPr>
        <w:t>ed</w:t>
      </w:r>
      <w:r w:rsidR="00B009F9" w:rsidRPr="00B009F9">
        <w:rPr>
          <w:rFonts w:ascii="Arial" w:hAnsi="Arial" w:cs="Arial"/>
          <w:sz w:val="24"/>
          <w:szCs w:val="24"/>
        </w:rPr>
        <w:t xml:space="preserve"> the people of those places; but, in this</w:t>
      </w:r>
      <w:r w:rsidR="00391D65">
        <w:rPr>
          <w:rFonts w:ascii="Arial" w:hAnsi="Arial" w:cs="Arial"/>
          <w:sz w:val="24"/>
          <w:szCs w:val="24"/>
        </w:rPr>
        <w:t xml:space="preserve"> </w:t>
      </w:r>
      <w:r w:rsidR="00B009F9" w:rsidRPr="00B009F9">
        <w:rPr>
          <w:rFonts w:ascii="Arial" w:hAnsi="Arial" w:cs="Arial"/>
          <w:sz w:val="24"/>
          <w:szCs w:val="24"/>
        </w:rPr>
        <w:t>kingdom, in the time of Lucius, the king of the Britons, and of Eleutherius, bishop of</w:t>
      </w:r>
      <w:r w:rsidR="00391D65">
        <w:rPr>
          <w:rFonts w:ascii="Arial" w:hAnsi="Arial" w:cs="Arial"/>
          <w:sz w:val="24"/>
          <w:szCs w:val="24"/>
        </w:rPr>
        <w:t xml:space="preserve"> </w:t>
      </w:r>
      <w:r w:rsidR="00B009F9" w:rsidRPr="00B009F9">
        <w:rPr>
          <w:rFonts w:ascii="Arial" w:hAnsi="Arial" w:cs="Arial"/>
          <w:sz w:val="24"/>
          <w:szCs w:val="24"/>
        </w:rPr>
        <w:t>the Romans, Lucius hear</w:t>
      </w:r>
      <w:r w:rsidR="00391D65">
        <w:rPr>
          <w:rFonts w:ascii="Arial" w:hAnsi="Arial" w:cs="Arial"/>
          <w:sz w:val="24"/>
          <w:szCs w:val="24"/>
        </w:rPr>
        <w:t>d</w:t>
      </w:r>
      <w:r w:rsidR="00B009F9" w:rsidRPr="00B009F9">
        <w:rPr>
          <w:rFonts w:ascii="Arial" w:hAnsi="Arial" w:cs="Arial"/>
          <w:sz w:val="24"/>
          <w:szCs w:val="24"/>
        </w:rPr>
        <w:t xml:space="preserve"> from the Romans, who were infidels (by the way of</w:t>
      </w:r>
      <w:r w:rsidR="00391D65">
        <w:rPr>
          <w:rFonts w:ascii="Arial" w:hAnsi="Arial" w:cs="Arial"/>
          <w:sz w:val="24"/>
          <w:szCs w:val="24"/>
        </w:rPr>
        <w:t xml:space="preserve"> </w:t>
      </w:r>
      <w:r w:rsidR="00B009F9" w:rsidRPr="00B009F9">
        <w:rPr>
          <w:rFonts w:ascii="Arial" w:hAnsi="Arial" w:cs="Arial"/>
          <w:sz w:val="24"/>
          <w:szCs w:val="24"/>
        </w:rPr>
        <w:t xml:space="preserve">rumours and tales) </w:t>
      </w:r>
      <w:r w:rsidR="00391D65">
        <w:rPr>
          <w:rFonts w:ascii="Arial" w:hAnsi="Arial" w:cs="Arial"/>
          <w:sz w:val="24"/>
          <w:szCs w:val="24"/>
        </w:rPr>
        <w:t>from</w:t>
      </w:r>
      <w:r w:rsidR="00B009F9" w:rsidRPr="00B009F9">
        <w:rPr>
          <w:rFonts w:ascii="Arial" w:hAnsi="Arial" w:cs="Arial"/>
          <w:sz w:val="24"/>
          <w:szCs w:val="24"/>
        </w:rPr>
        <w:t xml:space="preserve"> the Christian faith which was preached at Rome. </w:t>
      </w:r>
      <w:r w:rsidR="00391D65">
        <w:rPr>
          <w:rFonts w:ascii="Arial" w:hAnsi="Arial" w:cs="Arial"/>
          <w:sz w:val="24"/>
          <w:szCs w:val="24"/>
        </w:rPr>
        <w:t>They</w:t>
      </w:r>
      <w:r w:rsidR="00B009F9" w:rsidRPr="00B009F9">
        <w:rPr>
          <w:rFonts w:ascii="Arial" w:hAnsi="Arial" w:cs="Arial"/>
          <w:sz w:val="24"/>
          <w:szCs w:val="24"/>
        </w:rPr>
        <w:t xml:space="preserve"> believed</w:t>
      </w:r>
      <w:r w:rsidR="00391D65">
        <w:rPr>
          <w:rFonts w:ascii="Arial" w:hAnsi="Arial" w:cs="Arial"/>
          <w:sz w:val="24"/>
          <w:szCs w:val="24"/>
        </w:rPr>
        <w:t xml:space="preserve"> </w:t>
      </w:r>
      <w:r w:rsidR="00B009F9" w:rsidRPr="00B009F9">
        <w:rPr>
          <w:rFonts w:ascii="Arial" w:hAnsi="Arial" w:cs="Arial"/>
          <w:sz w:val="24"/>
          <w:szCs w:val="24"/>
        </w:rPr>
        <w:t>straight</w:t>
      </w:r>
      <w:r w:rsidR="00391D65">
        <w:rPr>
          <w:rFonts w:ascii="Arial" w:hAnsi="Arial" w:cs="Arial"/>
          <w:sz w:val="24"/>
          <w:szCs w:val="24"/>
        </w:rPr>
        <w:t>a</w:t>
      </w:r>
      <w:r w:rsidR="00B009F9" w:rsidRPr="00B009F9">
        <w:rPr>
          <w:rFonts w:ascii="Arial" w:hAnsi="Arial" w:cs="Arial"/>
          <w:sz w:val="24"/>
          <w:szCs w:val="24"/>
        </w:rPr>
        <w:t xml:space="preserve">way, and sent to Rome, to Eleutherius, for men skilful to inform </w:t>
      </w:r>
      <w:r w:rsidR="00391D65">
        <w:rPr>
          <w:rFonts w:ascii="Arial" w:hAnsi="Arial" w:cs="Arial"/>
          <w:sz w:val="24"/>
          <w:szCs w:val="24"/>
        </w:rPr>
        <w:t>them</w:t>
      </w:r>
      <w:r w:rsidR="00B009F9" w:rsidRPr="00B009F9">
        <w:rPr>
          <w:rFonts w:ascii="Arial" w:hAnsi="Arial" w:cs="Arial"/>
          <w:sz w:val="24"/>
          <w:szCs w:val="24"/>
        </w:rPr>
        <w:t xml:space="preserve"> more</w:t>
      </w:r>
      <w:r w:rsidR="00391D65">
        <w:rPr>
          <w:rFonts w:ascii="Arial" w:hAnsi="Arial" w:cs="Arial"/>
          <w:sz w:val="24"/>
          <w:szCs w:val="24"/>
        </w:rPr>
        <w:t xml:space="preserve"> </w:t>
      </w:r>
      <w:r w:rsidR="00B009F9" w:rsidRPr="00B009F9">
        <w:rPr>
          <w:rFonts w:ascii="Arial" w:hAnsi="Arial" w:cs="Arial"/>
          <w:sz w:val="24"/>
          <w:szCs w:val="24"/>
        </w:rPr>
        <w:t>fully in the very faith itself; at whose coming</w:t>
      </w:r>
      <w:r w:rsidR="00391D65">
        <w:rPr>
          <w:rFonts w:ascii="Arial" w:hAnsi="Arial" w:cs="Arial"/>
          <w:sz w:val="24"/>
          <w:szCs w:val="24"/>
        </w:rPr>
        <w:t>,</w:t>
      </w:r>
      <w:r w:rsidR="00B009F9" w:rsidRPr="00B009F9">
        <w:rPr>
          <w:rFonts w:ascii="Arial" w:hAnsi="Arial" w:cs="Arial"/>
          <w:sz w:val="24"/>
          <w:szCs w:val="24"/>
        </w:rPr>
        <w:t xml:space="preserve"> he was joyful, and was bapti</w:t>
      </w:r>
      <w:r w:rsidR="00391D65">
        <w:rPr>
          <w:rFonts w:ascii="Arial" w:hAnsi="Arial" w:cs="Arial"/>
          <w:sz w:val="24"/>
          <w:szCs w:val="24"/>
        </w:rPr>
        <w:t>s</w:t>
      </w:r>
      <w:r w:rsidR="00B009F9" w:rsidRPr="00B009F9">
        <w:rPr>
          <w:rFonts w:ascii="Arial" w:hAnsi="Arial" w:cs="Arial"/>
          <w:sz w:val="24"/>
          <w:szCs w:val="24"/>
        </w:rPr>
        <w:t>ed, with</w:t>
      </w:r>
      <w:r w:rsidR="00391D65">
        <w:rPr>
          <w:rFonts w:ascii="Arial" w:hAnsi="Arial" w:cs="Arial"/>
          <w:sz w:val="24"/>
          <w:szCs w:val="24"/>
        </w:rPr>
        <w:t xml:space="preserve"> </w:t>
      </w:r>
      <w:r w:rsidR="00B009F9" w:rsidRPr="00B009F9">
        <w:rPr>
          <w:rFonts w:ascii="Arial" w:hAnsi="Arial" w:cs="Arial"/>
          <w:sz w:val="24"/>
          <w:szCs w:val="24"/>
        </w:rPr>
        <w:t>his whole kingdom. And, after the receiving the faith, they never forsook it, neither</w:t>
      </w:r>
      <w:r w:rsidR="00391D65">
        <w:rPr>
          <w:rFonts w:ascii="Arial" w:hAnsi="Arial" w:cs="Arial"/>
          <w:sz w:val="24"/>
          <w:szCs w:val="24"/>
        </w:rPr>
        <w:t>, in</w:t>
      </w:r>
      <w:r w:rsidR="00B009F9" w:rsidRPr="00B009F9">
        <w:rPr>
          <w:rFonts w:ascii="Arial" w:hAnsi="Arial" w:cs="Arial"/>
          <w:sz w:val="24"/>
          <w:szCs w:val="24"/>
        </w:rPr>
        <w:t xml:space="preserve"> any </w:t>
      </w:r>
      <w:r w:rsidR="00391D65">
        <w:rPr>
          <w:rFonts w:ascii="Arial" w:hAnsi="Arial" w:cs="Arial"/>
          <w:sz w:val="24"/>
          <w:szCs w:val="24"/>
        </w:rPr>
        <w:t>way,</w:t>
      </w:r>
      <w:r w:rsidR="00B009F9" w:rsidRPr="00B009F9">
        <w:rPr>
          <w:rFonts w:ascii="Arial" w:hAnsi="Arial" w:cs="Arial"/>
          <w:sz w:val="24"/>
          <w:szCs w:val="24"/>
        </w:rPr>
        <w:t xml:space="preserve"> false preaching of other</w:t>
      </w:r>
      <w:r w:rsidR="00391D65">
        <w:rPr>
          <w:rFonts w:ascii="Arial" w:hAnsi="Arial" w:cs="Arial"/>
          <w:sz w:val="24"/>
          <w:szCs w:val="24"/>
        </w:rPr>
        <w:t>s</w:t>
      </w:r>
      <w:r w:rsidR="00B009F9" w:rsidRPr="00B009F9">
        <w:rPr>
          <w:rFonts w:ascii="Arial" w:hAnsi="Arial" w:cs="Arial"/>
          <w:sz w:val="24"/>
          <w:szCs w:val="24"/>
        </w:rPr>
        <w:t xml:space="preserve">, neither for any manner of torments, or </w:t>
      </w:r>
      <w:r w:rsidR="00391D65">
        <w:rPr>
          <w:rFonts w:ascii="Arial" w:hAnsi="Arial" w:cs="Arial"/>
          <w:sz w:val="24"/>
          <w:szCs w:val="24"/>
        </w:rPr>
        <w:t xml:space="preserve"> </w:t>
      </w:r>
      <w:r w:rsidR="00B009F9" w:rsidRPr="00B009F9">
        <w:rPr>
          <w:rFonts w:ascii="Arial" w:hAnsi="Arial" w:cs="Arial"/>
          <w:sz w:val="24"/>
          <w:szCs w:val="24"/>
        </w:rPr>
        <w:t>assaults of the Painims, as in other kingdoms it ha</w:t>
      </w:r>
      <w:r w:rsidR="00391D65">
        <w:rPr>
          <w:rFonts w:ascii="Arial" w:hAnsi="Arial" w:cs="Arial"/>
          <w:sz w:val="24"/>
          <w:szCs w:val="24"/>
        </w:rPr>
        <w:t>s</w:t>
      </w:r>
      <w:r w:rsidR="00B009F9" w:rsidRPr="00B009F9">
        <w:rPr>
          <w:rFonts w:ascii="Arial" w:hAnsi="Arial" w:cs="Arial"/>
          <w:sz w:val="24"/>
          <w:szCs w:val="24"/>
        </w:rPr>
        <w:t xml:space="preserve"> come to pass. And thus it</w:t>
      </w:r>
      <w:r w:rsidR="00391D65">
        <w:rPr>
          <w:rFonts w:ascii="Arial" w:hAnsi="Arial" w:cs="Arial"/>
          <w:sz w:val="24"/>
          <w:szCs w:val="24"/>
        </w:rPr>
        <w:t xml:space="preserve"> </w:t>
      </w:r>
      <w:r w:rsidR="00B009F9" w:rsidRPr="00B009F9">
        <w:rPr>
          <w:rFonts w:ascii="Arial" w:hAnsi="Arial" w:cs="Arial"/>
          <w:sz w:val="24"/>
          <w:szCs w:val="24"/>
        </w:rPr>
        <w:t>seem</w:t>
      </w:r>
      <w:r w:rsidR="00391D65">
        <w:rPr>
          <w:rFonts w:ascii="Arial" w:hAnsi="Arial" w:cs="Arial"/>
          <w:sz w:val="24"/>
          <w:szCs w:val="24"/>
        </w:rPr>
        <w:t>s</w:t>
      </w:r>
      <w:r w:rsidR="00B009F9" w:rsidRPr="00B009F9">
        <w:rPr>
          <w:rFonts w:ascii="Arial" w:hAnsi="Arial" w:cs="Arial"/>
          <w:sz w:val="24"/>
          <w:szCs w:val="24"/>
        </w:rPr>
        <w:t xml:space="preserve"> to me the Britons, among other nations, have been, as it were by the special</w:t>
      </w:r>
      <w:r w:rsidR="00391D65">
        <w:rPr>
          <w:rFonts w:ascii="Arial" w:hAnsi="Arial" w:cs="Arial"/>
          <w:sz w:val="24"/>
          <w:szCs w:val="24"/>
        </w:rPr>
        <w:t xml:space="preserve"> </w:t>
      </w:r>
      <w:r w:rsidR="00B009F9" w:rsidRPr="00B009F9">
        <w:rPr>
          <w:rFonts w:ascii="Arial" w:hAnsi="Arial" w:cs="Arial"/>
          <w:sz w:val="24"/>
          <w:szCs w:val="24"/>
        </w:rPr>
        <w:t>election of God, called and converted to the faith of Christ.</w:t>
      </w:r>
    </w:p>
    <w:p w:rsidR="003201A6" w:rsidRDefault="003201A6"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Of them, as </w:t>
      </w:r>
      <w:r w:rsidR="00391D65">
        <w:rPr>
          <w:rFonts w:ascii="Arial" w:hAnsi="Arial" w:cs="Arial"/>
          <w:sz w:val="24"/>
          <w:szCs w:val="24"/>
        </w:rPr>
        <w:t>it seems to me</w:t>
      </w:r>
      <w:r w:rsidR="00B009F9" w:rsidRPr="00B009F9">
        <w:rPr>
          <w:rFonts w:ascii="Arial" w:hAnsi="Arial" w:cs="Arial"/>
          <w:sz w:val="24"/>
          <w:szCs w:val="24"/>
        </w:rPr>
        <w:t>, Isaiah prophes</w:t>
      </w:r>
      <w:r w:rsidR="00391D65">
        <w:rPr>
          <w:rFonts w:ascii="Arial" w:hAnsi="Arial" w:cs="Arial"/>
          <w:sz w:val="24"/>
          <w:szCs w:val="24"/>
        </w:rPr>
        <w:t>ied</w:t>
      </w:r>
      <w:r w:rsidR="00B009F9" w:rsidRPr="00B009F9">
        <w:rPr>
          <w:rFonts w:ascii="Arial" w:hAnsi="Arial" w:cs="Arial"/>
          <w:sz w:val="24"/>
          <w:szCs w:val="24"/>
        </w:rPr>
        <w:t xml:space="preserve">, saying, </w:t>
      </w:r>
      <w:r w:rsidR="00391D65">
        <w:rPr>
          <w:rFonts w:ascii="Arial" w:hAnsi="Arial" w:cs="Arial"/>
          <w:sz w:val="24"/>
          <w:szCs w:val="24"/>
        </w:rPr>
        <w:t>‘</w:t>
      </w:r>
      <w:r w:rsidR="00B009F9" w:rsidRPr="00B009F9">
        <w:rPr>
          <w:rFonts w:ascii="Arial" w:hAnsi="Arial" w:cs="Arial"/>
          <w:sz w:val="24"/>
          <w:szCs w:val="24"/>
        </w:rPr>
        <w:t>For they did see, to</w:t>
      </w:r>
      <w:r w:rsidR="00391D65">
        <w:rPr>
          <w:rFonts w:ascii="Arial" w:hAnsi="Arial" w:cs="Arial"/>
          <w:sz w:val="24"/>
          <w:szCs w:val="24"/>
        </w:rPr>
        <w:t xml:space="preserve"> </w:t>
      </w:r>
      <w:r w:rsidR="00B009F9" w:rsidRPr="00B009F9">
        <w:rPr>
          <w:rFonts w:ascii="Arial" w:hAnsi="Arial" w:cs="Arial"/>
          <w:sz w:val="24"/>
          <w:szCs w:val="24"/>
        </w:rPr>
        <w:t>whom there was nothing told of him, and they did behold, that had not heard of him.</w:t>
      </w:r>
      <w:r w:rsidR="00391D65">
        <w:rPr>
          <w:rFonts w:ascii="Arial" w:hAnsi="Arial" w:cs="Arial"/>
          <w:sz w:val="24"/>
          <w:szCs w:val="24"/>
        </w:rPr>
        <w:t xml:space="preserve">’ </w:t>
      </w:r>
      <w:r w:rsidR="00B009F9" w:rsidRPr="00B009F9">
        <w:rPr>
          <w:rFonts w:ascii="Arial" w:hAnsi="Arial" w:cs="Arial"/>
          <w:sz w:val="24"/>
          <w:szCs w:val="24"/>
        </w:rPr>
        <w:t xml:space="preserve">And again, </w:t>
      </w:r>
      <w:r w:rsidR="00391D65">
        <w:rPr>
          <w:rFonts w:ascii="Arial" w:hAnsi="Arial" w:cs="Arial"/>
          <w:sz w:val="24"/>
          <w:szCs w:val="24"/>
        </w:rPr>
        <w:t>‘</w:t>
      </w:r>
      <w:r w:rsidR="00B009F9" w:rsidRPr="00B009F9">
        <w:rPr>
          <w:rFonts w:ascii="Arial" w:hAnsi="Arial" w:cs="Arial"/>
          <w:sz w:val="24"/>
          <w:szCs w:val="24"/>
        </w:rPr>
        <w:t xml:space="preserve">Behold, </w:t>
      </w:r>
      <w:r w:rsidR="00137C24">
        <w:rPr>
          <w:rFonts w:ascii="Arial" w:hAnsi="Arial" w:cs="Arial"/>
          <w:sz w:val="24"/>
          <w:szCs w:val="24"/>
        </w:rPr>
        <w:t>you</w:t>
      </w:r>
      <w:r w:rsidR="00B009F9" w:rsidRPr="00B009F9">
        <w:rPr>
          <w:rFonts w:ascii="Arial" w:hAnsi="Arial" w:cs="Arial"/>
          <w:sz w:val="24"/>
          <w:szCs w:val="24"/>
        </w:rPr>
        <w:t xml:space="preserve"> shal</w:t>
      </w:r>
      <w:r w:rsidR="00391D65">
        <w:rPr>
          <w:rFonts w:ascii="Arial" w:hAnsi="Arial" w:cs="Arial"/>
          <w:sz w:val="24"/>
          <w:szCs w:val="24"/>
        </w:rPr>
        <w:t>l</w:t>
      </w:r>
      <w:r w:rsidR="00B009F9" w:rsidRPr="00B009F9">
        <w:rPr>
          <w:rFonts w:ascii="Arial" w:hAnsi="Arial" w:cs="Arial"/>
          <w:sz w:val="24"/>
          <w:szCs w:val="24"/>
        </w:rPr>
        <w:t xml:space="preserve"> call a nation which </w:t>
      </w:r>
      <w:r w:rsidR="00137C24">
        <w:rPr>
          <w:rFonts w:ascii="Arial" w:hAnsi="Arial" w:cs="Arial"/>
          <w:sz w:val="24"/>
          <w:szCs w:val="24"/>
        </w:rPr>
        <w:t>you</w:t>
      </w:r>
      <w:r w:rsidR="00B009F9" w:rsidRPr="00B009F9">
        <w:rPr>
          <w:rFonts w:ascii="Arial" w:hAnsi="Arial" w:cs="Arial"/>
          <w:sz w:val="24"/>
          <w:szCs w:val="24"/>
        </w:rPr>
        <w:t xml:space="preserve"> knowest not; and nations that</w:t>
      </w:r>
      <w:r w:rsidR="00391D65">
        <w:rPr>
          <w:rFonts w:ascii="Arial" w:hAnsi="Arial" w:cs="Arial"/>
          <w:sz w:val="24"/>
          <w:szCs w:val="24"/>
        </w:rPr>
        <w:t xml:space="preserve"> </w:t>
      </w:r>
      <w:r w:rsidR="00B009F9" w:rsidRPr="00B009F9">
        <w:rPr>
          <w:rFonts w:ascii="Arial" w:hAnsi="Arial" w:cs="Arial"/>
          <w:sz w:val="24"/>
          <w:szCs w:val="24"/>
        </w:rPr>
        <w:t>have not known t</w:t>
      </w:r>
      <w:r w:rsidR="00B97F09">
        <w:rPr>
          <w:rFonts w:ascii="Arial" w:hAnsi="Arial" w:cs="Arial"/>
          <w:sz w:val="24"/>
          <w:szCs w:val="24"/>
        </w:rPr>
        <w:t>he</w:t>
      </w:r>
      <w:r w:rsidR="00391D65">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shall run unto t</w:t>
      </w:r>
      <w:r w:rsidR="006D3E70">
        <w:rPr>
          <w:rFonts w:ascii="Arial" w:hAnsi="Arial" w:cs="Arial"/>
          <w:sz w:val="24"/>
          <w:szCs w:val="24"/>
        </w:rPr>
        <w:t>he</w:t>
      </w:r>
      <w:r w:rsidR="00391D65">
        <w:rPr>
          <w:rFonts w:ascii="Arial" w:hAnsi="Arial" w:cs="Arial"/>
          <w:sz w:val="24"/>
          <w:szCs w:val="24"/>
        </w:rPr>
        <w:t>e</w:t>
      </w:r>
      <w:r w:rsidR="00B009F9" w:rsidRPr="00B009F9">
        <w:rPr>
          <w:rFonts w:ascii="Arial" w:hAnsi="Arial" w:cs="Arial"/>
          <w:sz w:val="24"/>
          <w:szCs w:val="24"/>
        </w:rPr>
        <w:t xml:space="preserve">; for the Lord </w:t>
      </w:r>
      <w:r w:rsidR="00A31CE4">
        <w:rPr>
          <w:rFonts w:ascii="Arial" w:hAnsi="Arial" w:cs="Arial"/>
          <w:sz w:val="24"/>
          <w:szCs w:val="24"/>
        </w:rPr>
        <w:t>your</w:t>
      </w:r>
      <w:r w:rsidR="00B009F9" w:rsidRPr="00B009F9">
        <w:rPr>
          <w:rFonts w:ascii="Arial" w:hAnsi="Arial" w:cs="Arial"/>
          <w:sz w:val="24"/>
          <w:szCs w:val="24"/>
        </w:rPr>
        <w:t xml:space="preserve"> God, and the Holy One of</w:t>
      </w:r>
      <w:r w:rsidR="00391D65">
        <w:rPr>
          <w:rFonts w:ascii="Arial" w:hAnsi="Arial" w:cs="Arial"/>
          <w:sz w:val="24"/>
          <w:szCs w:val="24"/>
        </w:rPr>
        <w:t xml:space="preserve"> </w:t>
      </w:r>
      <w:r w:rsidR="00B009F9" w:rsidRPr="00B009F9">
        <w:rPr>
          <w:rFonts w:ascii="Arial" w:hAnsi="Arial" w:cs="Arial"/>
          <w:sz w:val="24"/>
          <w:szCs w:val="24"/>
        </w:rPr>
        <w:t>Israel, shall glorify t</w:t>
      </w:r>
      <w:r w:rsidR="006D3E70">
        <w:rPr>
          <w:rFonts w:ascii="Arial" w:hAnsi="Arial" w:cs="Arial"/>
          <w:sz w:val="24"/>
          <w:szCs w:val="24"/>
        </w:rPr>
        <w:t>he</w:t>
      </w:r>
      <w:r w:rsidR="00FB6CB2">
        <w:rPr>
          <w:rFonts w:ascii="Arial" w:hAnsi="Arial" w:cs="Arial"/>
          <w:sz w:val="24"/>
          <w:szCs w:val="24"/>
        </w:rPr>
        <w:t>m</w:t>
      </w:r>
      <w:r w:rsidR="00B009F9" w:rsidRPr="00B009F9">
        <w:rPr>
          <w:rFonts w:ascii="Arial" w:hAnsi="Arial" w:cs="Arial"/>
          <w:sz w:val="24"/>
          <w:szCs w:val="24"/>
        </w:rPr>
        <w:t>.</w:t>
      </w:r>
    </w:p>
    <w:p w:rsidR="00FB6CB2" w:rsidRDefault="00FB6CB2" w:rsidP="00FA12E2">
      <w:pPr>
        <w:autoSpaceDE w:val="0"/>
        <w:autoSpaceDN w:val="0"/>
        <w:adjustRightInd w:val="0"/>
        <w:spacing w:after="0" w:line="276" w:lineRule="auto"/>
        <w:ind w:left="288" w:right="288"/>
        <w:jc w:val="both"/>
        <w:rPr>
          <w:rFonts w:ascii="Arial" w:hAnsi="Arial" w:cs="Arial"/>
          <w:sz w:val="24"/>
          <w:szCs w:val="24"/>
        </w:rPr>
      </w:pPr>
    </w:p>
    <w:p w:rsidR="00391D65"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Of this kingdom</w:t>
      </w:r>
      <w:r w:rsidR="00FB26E2">
        <w:rPr>
          <w:rFonts w:ascii="Arial" w:hAnsi="Arial" w:cs="Arial"/>
          <w:sz w:val="24"/>
          <w:szCs w:val="24"/>
        </w:rPr>
        <w:t>,</w:t>
      </w:r>
      <w:r w:rsidR="00B009F9" w:rsidRPr="00B009F9">
        <w:rPr>
          <w:rFonts w:ascii="Arial" w:hAnsi="Arial" w:cs="Arial"/>
          <w:sz w:val="24"/>
          <w:szCs w:val="24"/>
        </w:rPr>
        <w:t xml:space="preserve"> John</w:t>
      </w:r>
      <w:r w:rsidR="00FB26E2">
        <w:rPr>
          <w:rFonts w:ascii="Arial" w:hAnsi="Arial" w:cs="Arial"/>
          <w:sz w:val="24"/>
          <w:szCs w:val="24"/>
        </w:rPr>
        <w:t>,</w:t>
      </w:r>
      <w:r w:rsidR="00B009F9" w:rsidRPr="00B009F9">
        <w:rPr>
          <w:rFonts w:ascii="Arial" w:hAnsi="Arial" w:cs="Arial"/>
          <w:sz w:val="24"/>
          <w:szCs w:val="24"/>
        </w:rPr>
        <w:t xml:space="preserve"> in the Apocalypse prophes</w:t>
      </w:r>
      <w:r w:rsidR="00FB26E2">
        <w:rPr>
          <w:rFonts w:ascii="Arial" w:hAnsi="Arial" w:cs="Arial"/>
          <w:sz w:val="24"/>
          <w:szCs w:val="24"/>
        </w:rPr>
        <w:t>ies</w:t>
      </w:r>
      <w:r w:rsidR="00B009F9" w:rsidRPr="00B009F9">
        <w:rPr>
          <w:rFonts w:ascii="Arial" w:hAnsi="Arial" w:cs="Arial"/>
          <w:sz w:val="24"/>
          <w:szCs w:val="24"/>
        </w:rPr>
        <w:t xml:space="preserve"> (as </w:t>
      </w:r>
      <w:r w:rsidR="00FB26E2">
        <w:rPr>
          <w:rFonts w:ascii="Arial" w:hAnsi="Arial" w:cs="Arial"/>
          <w:sz w:val="24"/>
          <w:szCs w:val="24"/>
        </w:rPr>
        <w:t>it seems to me</w:t>
      </w:r>
      <w:r w:rsidR="00B009F9" w:rsidRPr="00B009F9">
        <w:rPr>
          <w:rFonts w:ascii="Arial" w:hAnsi="Arial" w:cs="Arial"/>
          <w:sz w:val="24"/>
          <w:szCs w:val="24"/>
        </w:rPr>
        <w:t>)</w:t>
      </w:r>
      <w:r w:rsidR="00FB26E2">
        <w:rPr>
          <w:rFonts w:ascii="Arial" w:hAnsi="Arial" w:cs="Arial"/>
          <w:sz w:val="24"/>
          <w:szCs w:val="24"/>
        </w:rPr>
        <w:t>,</w:t>
      </w:r>
      <w:r w:rsidR="00391D65">
        <w:rPr>
          <w:rFonts w:ascii="Arial" w:hAnsi="Arial" w:cs="Arial"/>
          <w:sz w:val="24"/>
          <w:szCs w:val="24"/>
        </w:rPr>
        <w:t xml:space="preserve"> </w:t>
      </w:r>
      <w:r w:rsidR="00B009F9" w:rsidRPr="00B009F9">
        <w:rPr>
          <w:rFonts w:ascii="Arial" w:hAnsi="Arial" w:cs="Arial"/>
          <w:sz w:val="24"/>
          <w:szCs w:val="24"/>
        </w:rPr>
        <w:t xml:space="preserve">where he said, </w:t>
      </w:r>
    </w:p>
    <w:p w:rsidR="00391D65" w:rsidRDefault="00391D65" w:rsidP="00FA12E2">
      <w:pPr>
        <w:autoSpaceDE w:val="0"/>
        <w:autoSpaceDN w:val="0"/>
        <w:adjustRightInd w:val="0"/>
        <w:spacing w:after="0" w:line="276" w:lineRule="auto"/>
        <w:ind w:left="288" w:right="288"/>
        <w:jc w:val="both"/>
        <w:rPr>
          <w:rFonts w:ascii="Arial" w:hAnsi="Arial" w:cs="Arial"/>
          <w:sz w:val="24"/>
          <w:szCs w:val="24"/>
        </w:rPr>
      </w:pPr>
    </w:p>
    <w:p w:rsidR="00B009F9" w:rsidRDefault="00391D65"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dragon stood before the woman, which was about to be delivered</w:t>
      </w:r>
      <w:r>
        <w:rPr>
          <w:rFonts w:ascii="Arial" w:hAnsi="Arial" w:cs="Arial"/>
          <w:sz w:val="24"/>
          <w:szCs w:val="24"/>
        </w:rPr>
        <w:t xml:space="preserve"> </w:t>
      </w:r>
      <w:r w:rsidR="00B009F9" w:rsidRPr="00B009F9">
        <w:rPr>
          <w:rFonts w:ascii="Arial" w:hAnsi="Arial" w:cs="Arial"/>
          <w:sz w:val="24"/>
          <w:szCs w:val="24"/>
        </w:rPr>
        <w:t>of a child, to the intent that</w:t>
      </w:r>
      <w:r>
        <w:rPr>
          <w:rFonts w:ascii="Arial" w:hAnsi="Arial" w:cs="Arial"/>
          <w:sz w:val="24"/>
          <w:szCs w:val="24"/>
        </w:rPr>
        <w:t>,</w:t>
      </w:r>
      <w:r w:rsidR="00B009F9" w:rsidRPr="00B009F9">
        <w:rPr>
          <w:rFonts w:ascii="Arial" w:hAnsi="Arial" w:cs="Arial"/>
          <w:sz w:val="24"/>
          <w:szCs w:val="24"/>
        </w:rPr>
        <w:t xml:space="preserve"> when she had brought it forth into the world, he might</w:t>
      </w:r>
      <w:r>
        <w:rPr>
          <w:rFonts w:ascii="Arial" w:hAnsi="Arial" w:cs="Arial"/>
          <w:sz w:val="24"/>
          <w:szCs w:val="24"/>
        </w:rPr>
        <w:t xml:space="preserve"> </w:t>
      </w:r>
      <w:r w:rsidR="00B009F9" w:rsidRPr="00B009F9">
        <w:rPr>
          <w:rFonts w:ascii="Arial" w:hAnsi="Arial" w:cs="Arial"/>
          <w:sz w:val="24"/>
          <w:szCs w:val="24"/>
        </w:rPr>
        <w:t>devour her son: and she brought forth her child, which was a man-child, who</w:t>
      </w:r>
      <w:r>
        <w:rPr>
          <w:rFonts w:ascii="Arial" w:hAnsi="Arial" w:cs="Arial"/>
          <w:sz w:val="24"/>
          <w:szCs w:val="24"/>
        </w:rPr>
        <w:t xml:space="preserve"> </w:t>
      </w:r>
      <w:r w:rsidR="00B009F9" w:rsidRPr="00B009F9">
        <w:rPr>
          <w:rFonts w:ascii="Arial" w:hAnsi="Arial" w:cs="Arial"/>
          <w:sz w:val="24"/>
          <w:szCs w:val="24"/>
        </w:rPr>
        <w:t>should govern all nations with an iron rod. And the same son was taken up to God,</w:t>
      </w:r>
      <w:r>
        <w:rPr>
          <w:rFonts w:ascii="Arial" w:hAnsi="Arial" w:cs="Arial"/>
          <w:sz w:val="24"/>
          <w:szCs w:val="24"/>
        </w:rPr>
        <w:t xml:space="preserve"> </w:t>
      </w:r>
      <w:r w:rsidR="00B009F9" w:rsidRPr="00B009F9">
        <w:rPr>
          <w:rFonts w:ascii="Arial" w:hAnsi="Arial" w:cs="Arial"/>
          <w:sz w:val="24"/>
          <w:szCs w:val="24"/>
        </w:rPr>
        <w:t>and to his throne. And the woman fled into the wilderness, where she had a place</w:t>
      </w:r>
      <w:r>
        <w:rPr>
          <w:rFonts w:ascii="Arial" w:hAnsi="Arial" w:cs="Arial"/>
          <w:sz w:val="24"/>
          <w:szCs w:val="24"/>
        </w:rPr>
        <w:t xml:space="preserve"> </w:t>
      </w:r>
      <w:r w:rsidR="00B009F9" w:rsidRPr="00B009F9">
        <w:rPr>
          <w:rFonts w:ascii="Arial" w:hAnsi="Arial" w:cs="Arial"/>
          <w:sz w:val="24"/>
          <w:szCs w:val="24"/>
        </w:rPr>
        <w:t xml:space="preserve">prepared </w:t>
      </w:r>
      <w:r>
        <w:rPr>
          <w:rFonts w:ascii="Arial" w:hAnsi="Arial" w:cs="Arial"/>
          <w:sz w:val="24"/>
          <w:szCs w:val="24"/>
        </w:rPr>
        <w:t>by</w:t>
      </w:r>
      <w:r w:rsidR="00B009F9" w:rsidRPr="00B009F9">
        <w:rPr>
          <w:rFonts w:ascii="Arial" w:hAnsi="Arial" w:cs="Arial"/>
          <w:sz w:val="24"/>
          <w:szCs w:val="24"/>
        </w:rPr>
        <w:t xml:space="preserve"> God, that they may feed her one </w:t>
      </w:r>
      <w:r w:rsidR="000A5B8C">
        <w:rPr>
          <w:rFonts w:ascii="Arial" w:hAnsi="Arial" w:cs="Arial"/>
          <w:sz w:val="24"/>
          <w:szCs w:val="24"/>
        </w:rPr>
        <w:t>thousand</w:t>
      </w:r>
      <w:r w:rsidR="00B009F9" w:rsidRPr="00B009F9">
        <w:rPr>
          <w:rFonts w:ascii="Arial" w:hAnsi="Arial" w:cs="Arial"/>
          <w:sz w:val="24"/>
          <w:szCs w:val="24"/>
        </w:rPr>
        <w:t xml:space="preserve"> two hundred and sixty days.</w:t>
      </w:r>
      <w:r>
        <w:rPr>
          <w:rFonts w:ascii="Arial" w:hAnsi="Arial" w:cs="Arial"/>
          <w:sz w:val="24"/>
          <w:szCs w:val="24"/>
        </w:rPr>
        <w:t>’</w:t>
      </w:r>
    </w:p>
    <w:p w:rsidR="00391D65" w:rsidRPr="00B009F9" w:rsidRDefault="00391D65" w:rsidP="00FA12E2">
      <w:pPr>
        <w:autoSpaceDE w:val="0"/>
        <w:autoSpaceDN w:val="0"/>
        <w:adjustRightInd w:val="0"/>
        <w:spacing w:after="0" w:line="276" w:lineRule="auto"/>
        <w:ind w:left="288" w:right="288"/>
        <w:jc w:val="both"/>
        <w:rPr>
          <w:rFonts w:ascii="Arial" w:hAnsi="Arial" w:cs="Arial"/>
          <w:sz w:val="24"/>
          <w:szCs w:val="24"/>
        </w:rPr>
      </w:pPr>
    </w:p>
    <w:p w:rsidR="001C4D52" w:rsidRDefault="00FB26E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 in the same chapter, after the dragon saw that he was cast out on the</w:t>
      </w:r>
      <w:r w:rsidR="00391D65">
        <w:rPr>
          <w:rFonts w:ascii="Arial" w:hAnsi="Arial" w:cs="Arial"/>
          <w:sz w:val="24"/>
          <w:szCs w:val="24"/>
        </w:rPr>
        <w:t xml:space="preserve"> </w:t>
      </w:r>
      <w:r w:rsidR="00B009F9" w:rsidRPr="00B009F9">
        <w:rPr>
          <w:rFonts w:ascii="Arial" w:hAnsi="Arial" w:cs="Arial"/>
          <w:sz w:val="24"/>
          <w:szCs w:val="24"/>
        </w:rPr>
        <w:t>earth, he persecute</w:t>
      </w:r>
      <w:r w:rsidR="00391D65">
        <w:rPr>
          <w:rFonts w:ascii="Arial" w:hAnsi="Arial" w:cs="Arial"/>
          <w:sz w:val="24"/>
          <w:szCs w:val="24"/>
        </w:rPr>
        <w:t>d</w:t>
      </w:r>
      <w:r w:rsidR="00B009F9" w:rsidRPr="00B009F9">
        <w:rPr>
          <w:rFonts w:ascii="Arial" w:hAnsi="Arial" w:cs="Arial"/>
          <w:sz w:val="24"/>
          <w:szCs w:val="24"/>
        </w:rPr>
        <w:t xml:space="preserve"> the woman, wh</w:t>
      </w:r>
      <w:r w:rsidR="00391D65">
        <w:rPr>
          <w:rFonts w:ascii="Arial" w:hAnsi="Arial" w:cs="Arial"/>
          <w:sz w:val="24"/>
          <w:szCs w:val="24"/>
        </w:rPr>
        <w:t>i</w:t>
      </w:r>
      <w:r w:rsidR="00B009F9" w:rsidRPr="00B009F9">
        <w:rPr>
          <w:rFonts w:ascii="Arial" w:hAnsi="Arial" w:cs="Arial"/>
          <w:sz w:val="24"/>
          <w:szCs w:val="24"/>
        </w:rPr>
        <w:t xml:space="preserve"> brought forth the man-child. And there were</w:t>
      </w:r>
      <w:r w:rsidR="00391D65">
        <w:rPr>
          <w:rFonts w:ascii="Arial" w:hAnsi="Arial" w:cs="Arial"/>
          <w:sz w:val="24"/>
          <w:szCs w:val="24"/>
        </w:rPr>
        <w:t xml:space="preserve"> </w:t>
      </w:r>
      <w:r w:rsidR="00B009F9" w:rsidRPr="00B009F9">
        <w:rPr>
          <w:rFonts w:ascii="Arial" w:hAnsi="Arial" w:cs="Arial"/>
          <w:sz w:val="24"/>
          <w:szCs w:val="24"/>
        </w:rPr>
        <w:t>given to the woman two wings of a great eagle, that she might flee into the wilderness</w:t>
      </w:r>
      <w:r w:rsidR="001C4D52">
        <w:rPr>
          <w:rFonts w:ascii="Arial" w:hAnsi="Arial" w:cs="Arial"/>
          <w:sz w:val="24"/>
          <w:szCs w:val="24"/>
        </w:rPr>
        <w:t xml:space="preserve"> </w:t>
      </w:r>
      <w:r w:rsidR="00B009F9" w:rsidRPr="00B009F9">
        <w:rPr>
          <w:rFonts w:ascii="Arial" w:hAnsi="Arial" w:cs="Arial"/>
          <w:sz w:val="24"/>
          <w:szCs w:val="24"/>
        </w:rPr>
        <w:t>into her place, where she is fostered up for a time, times, and half a time, from the</w:t>
      </w:r>
      <w:r w:rsidR="001C4D52">
        <w:rPr>
          <w:rFonts w:ascii="Arial" w:hAnsi="Arial" w:cs="Arial"/>
          <w:sz w:val="24"/>
          <w:szCs w:val="24"/>
        </w:rPr>
        <w:t xml:space="preserve"> </w:t>
      </w:r>
      <w:r w:rsidR="00B009F9" w:rsidRPr="00B009F9">
        <w:rPr>
          <w:rFonts w:ascii="Arial" w:hAnsi="Arial" w:cs="Arial"/>
          <w:sz w:val="24"/>
          <w:szCs w:val="24"/>
        </w:rPr>
        <w:t>face of the serpent. And the serpent cast, as it were, a flood of water after the</w:t>
      </w:r>
      <w:r w:rsidR="001C4D52">
        <w:rPr>
          <w:rFonts w:ascii="Arial" w:hAnsi="Arial" w:cs="Arial"/>
          <w:sz w:val="24"/>
          <w:szCs w:val="24"/>
        </w:rPr>
        <w:t xml:space="preserve"> </w:t>
      </w:r>
      <w:r w:rsidR="00B009F9" w:rsidRPr="00B009F9">
        <w:rPr>
          <w:rFonts w:ascii="Arial" w:hAnsi="Arial" w:cs="Arial"/>
          <w:sz w:val="24"/>
          <w:szCs w:val="24"/>
        </w:rPr>
        <w:t>woman, to the intent that he might cause her to be drowned by the flood; and the</w:t>
      </w:r>
      <w:r w:rsidR="001C4D52">
        <w:rPr>
          <w:rFonts w:ascii="Arial" w:hAnsi="Arial" w:cs="Arial"/>
          <w:sz w:val="24"/>
          <w:szCs w:val="24"/>
        </w:rPr>
        <w:t xml:space="preserve"> earth, opening her mouth, </w:t>
      </w:r>
      <w:r w:rsidR="00B009F9" w:rsidRPr="00B009F9">
        <w:rPr>
          <w:rFonts w:ascii="Arial" w:hAnsi="Arial" w:cs="Arial"/>
          <w:sz w:val="24"/>
          <w:szCs w:val="24"/>
        </w:rPr>
        <w:t>help</w:t>
      </w:r>
      <w:r w:rsidR="001C4D52">
        <w:rPr>
          <w:rFonts w:ascii="Arial" w:hAnsi="Arial" w:cs="Arial"/>
          <w:sz w:val="24"/>
          <w:szCs w:val="24"/>
        </w:rPr>
        <w:t>ed</w:t>
      </w:r>
      <w:r w:rsidR="00B009F9" w:rsidRPr="00B009F9">
        <w:rPr>
          <w:rFonts w:ascii="Arial" w:hAnsi="Arial" w:cs="Arial"/>
          <w:sz w:val="24"/>
          <w:szCs w:val="24"/>
        </w:rPr>
        <w:t xml:space="preserve"> the woman, and swallow</w:t>
      </w:r>
      <w:r w:rsidR="001C4D52">
        <w:rPr>
          <w:rFonts w:ascii="Arial" w:hAnsi="Arial" w:cs="Arial"/>
          <w:sz w:val="24"/>
          <w:szCs w:val="24"/>
        </w:rPr>
        <w:t>ed</w:t>
      </w:r>
      <w:r w:rsidR="00B009F9" w:rsidRPr="00B009F9">
        <w:rPr>
          <w:rFonts w:ascii="Arial" w:hAnsi="Arial" w:cs="Arial"/>
          <w:sz w:val="24"/>
          <w:szCs w:val="24"/>
        </w:rPr>
        <w:t xml:space="preserve"> up the flood which</w:t>
      </w:r>
      <w:r w:rsidR="001C4D52">
        <w:rPr>
          <w:rFonts w:ascii="Arial" w:hAnsi="Arial" w:cs="Arial"/>
          <w:sz w:val="24"/>
          <w:szCs w:val="24"/>
        </w:rPr>
        <w:t xml:space="preserve"> </w:t>
      </w:r>
      <w:r w:rsidR="00B009F9" w:rsidRPr="00B009F9">
        <w:rPr>
          <w:rFonts w:ascii="Arial" w:hAnsi="Arial" w:cs="Arial"/>
          <w:sz w:val="24"/>
          <w:szCs w:val="24"/>
        </w:rPr>
        <w:t>the dragon cast out of his mouth.</w:t>
      </w:r>
      <w:r w:rsidR="001C4D52">
        <w:rPr>
          <w:rFonts w:ascii="Arial" w:hAnsi="Arial" w:cs="Arial"/>
          <w:sz w:val="24"/>
          <w:szCs w:val="24"/>
        </w:rPr>
        <w:t>’</w:t>
      </w:r>
    </w:p>
    <w:p w:rsidR="001C4D52" w:rsidRDefault="001C4D5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1C4D52"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Let us see how these sayings may be applied</w:t>
      </w:r>
      <w:r>
        <w:rPr>
          <w:rFonts w:ascii="Arial" w:hAnsi="Arial" w:cs="Arial"/>
          <w:sz w:val="24"/>
          <w:szCs w:val="24"/>
        </w:rPr>
        <w:t xml:space="preserve"> </w:t>
      </w:r>
      <w:r w:rsidR="00B009F9" w:rsidRPr="00B009F9">
        <w:rPr>
          <w:rFonts w:ascii="Arial" w:hAnsi="Arial" w:cs="Arial"/>
          <w:sz w:val="24"/>
          <w:szCs w:val="24"/>
        </w:rPr>
        <w:t>to this kingdom rather than to other kingdoms. It is well</w:t>
      </w:r>
      <w:r>
        <w:rPr>
          <w:rFonts w:ascii="Arial" w:hAnsi="Arial" w:cs="Arial"/>
          <w:sz w:val="24"/>
          <w:szCs w:val="24"/>
        </w:rPr>
        <w:t>-</w:t>
      </w:r>
      <w:r w:rsidR="00B009F9" w:rsidRPr="00B009F9">
        <w:rPr>
          <w:rFonts w:ascii="Arial" w:hAnsi="Arial" w:cs="Arial"/>
          <w:sz w:val="24"/>
          <w:szCs w:val="24"/>
        </w:rPr>
        <w:t>known that this kingdom is</w:t>
      </w:r>
      <w:r>
        <w:rPr>
          <w:rFonts w:ascii="Arial" w:hAnsi="Arial" w:cs="Arial"/>
          <w:sz w:val="24"/>
          <w:szCs w:val="24"/>
        </w:rPr>
        <w:t xml:space="preserve"> </w:t>
      </w:r>
      <w:r w:rsidR="00B009F9" w:rsidRPr="00B009F9">
        <w:rPr>
          <w:rFonts w:ascii="Arial" w:hAnsi="Arial" w:cs="Arial"/>
          <w:sz w:val="24"/>
          <w:szCs w:val="24"/>
        </w:rPr>
        <w:t>a wilderness or a desert place, because the philosophers and wise men did not</w:t>
      </w:r>
      <w:r>
        <w:rPr>
          <w:rFonts w:ascii="Arial" w:hAnsi="Arial" w:cs="Arial"/>
          <w:sz w:val="24"/>
          <w:szCs w:val="24"/>
        </w:rPr>
        <w:t xml:space="preserve"> </w:t>
      </w:r>
      <w:r w:rsidR="00B009F9" w:rsidRPr="00B009F9">
        <w:rPr>
          <w:rFonts w:ascii="Arial" w:hAnsi="Arial" w:cs="Arial"/>
          <w:sz w:val="24"/>
          <w:szCs w:val="24"/>
        </w:rPr>
        <w:t xml:space="preserve">pass </w:t>
      </w:r>
      <w:r>
        <w:rPr>
          <w:rFonts w:ascii="Arial" w:hAnsi="Arial" w:cs="Arial"/>
          <w:sz w:val="24"/>
          <w:szCs w:val="24"/>
        </w:rPr>
        <w:t>over</w:t>
      </w:r>
      <w:r w:rsidR="00B009F9" w:rsidRPr="00B009F9">
        <w:rPr>
          <w:rFonts w:ascii="Arial" w:hAnsi="Arial" w:cs="Arial"/>
          <w:sz w:val="24"/>
          <w:szCs w:val="24"/>
        </w:rPr>
        <w:t xml:space="preserve"> it, but did leave it for a wilderness and desert, because it is placed </w:t>
      </w:r>
      <w:r w:rsidR="003D2136">
        <w:rPr>
          <w:rFonts w:ascii="Arial" w:hAnsi="Arial" w:cs="Arial"/>
          <w:sz w:val="24"/>
          <w:szCs w:val="24"/>
        </w:rPr>
        <w:t>without</w:t>
      </w:r>
      <w:r>
        <w:rPr>
          <w:rFonts w:ascii="Arial" w:hAnsi="Arial" w:cs="Arial"/>
          <w:sz w:val="24"/>
          <w:szCs w:val="24"/>
        </w:rPr>
        <w:t xml:space="preserve"> </w:t>
      </w:r>
      <w:r w:rsidR="00B009F9" w:rsidRPr="00B009F9">
        <w:rPr>
          <w:rFonts w:ascii="Arial" w:hAnsi="Arial" w:cs="Arial"/>
          <w:sz w:val="24"/>
          <w:szCs w:val="24"/>
        </w:rPr>
        <w:t>the climates.</w:t>
      </w:r>
    </w:p>
    <w:p w:rsidR="00FB6CB2" w:rsidRDefault="00FB6CB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1C4D52">
        <w:rPr>
          <w:rFonts w:ascii="Arial" w:hAnsi="Arial" w:cs="Arial"/>
          <w:sz w:val="24"/>
          <w:szCs w:val="24"/>
        </w:rPr>
        <w:t>To</w:t>
      </w:r>
      <w:r w:rsidR="00B009F9" w:rsidRPr="00B009F9">
        <w:rPr>
          <w:rFonts w:ascii="Arial" w:hAnsi="Arial" w:cs="Arial"/>
          <w:sz w:val="24"/>
          <w:szCs w:val="24"/>
        </w:rPr>
        <w:t xml:space="preserve"> this place</w:t>
      </w:r>
      <w:r w:rsidR="001C4D52">
        <w:rPr>
          <w:rFonts w:ascii="Arial" w:hAnsi="Arial" w:cs="Arial"/>
          <w:sz w:val="24"/>
          <w:szCs w:val="24"/>
        </w:rPr>
        <w:t>,</w:t>
      </w:r>
      <w:r w:rsidR="00B009F9" w:rsidRPr="00B009F9">
        <w:rPr>
          <w:rFonts w:ascii="Arial" w:hAnsi="Arial" w:cs="Arial"/>
          <w:sz w:val="24"/>
          <w:szCs w:val="24"/>
        </w:rPr>
        <w:t xml:space="preserve"> fled the woman; that is to say, the church (which</w:t>
      </w:r>
      <w:r w:rsidR="001C4D52">
        <w:rPr>
          <w:rFonts w:ascii="Arial" w:hAnsi="Arial" w:cs="Arial"/>
          <w:sz w:val="24"/>
          <w:szCs w:val="24"/>
        </w:rPr>
        <w:t>,</w:t>
      </w:r>
      <w:r w:rsidR="00B009F9" w:rsidRPr="00B009F9">
        <w:rPr>
          <w:rFonts w:ascii="Arial" w:hAnsi="Arial" w:cs="Arial"/>
          <w:sz w:val="24"/>
          <w:szCs w:val="24"/>
        </w:rPr>
        <w:t xml:space="preserve"> by faith</w:t>
      </w:r>
      <w:r w:rsidR="001C4D52">
        <w:rPr>
          <w:rFonts w:ascii="Arial" w:hAnsi="Arial" w:cs="Arial"/>
          <w:sz w:val="24"/>
          <w:szCs w:val="24"/>
        </w:rPr>
        <w:t>,</w:t>
      </w:r>
      <w:r w:rsidR="00B009F9" w:rsidRPr="00B009F9">
        <w:rPr>
          <w:rFonts w:ascii="Arial" w:hAnsi="Arial" w:cs="Arial"/>
          <w:sz w:val="24"/>
          <w:szCs w:val="24"/>
        </w:rPr>
        <w:t xml:space="preserve"> </w:t>
      </w:r>
      <w:r w:rsidR="00C03AB3">
        <w:rPr>
          <w:rFonts w:ascii="Arial" w:hAnsi="Arial" w:cs="Arial"/>
          <w:sz w:val="24"/>
          <w:szCs w:val="24"/>
        </w:rPr>
        <w:t>spiritua</w:t>
      </w:r>
      <w:r w:rsidR="001C4D52">
        <w:rPr>
          <w:rFonts w:ascii="Arial" w:hAnsi="Arial" w:cs="Arial"/>
          <w:sz w:val="24"/>
          <w:szCs w:val="24"/>
        </w:rPr>
        <w:t>l</w:t>
      </w:r>
      <w:r w:rsidR="00C03AB3">
        <w:rPr>
          <w:rFonts w:ascii="Arial" w:hAnsi="Arial" w:cs="Arial"/>
          <w:sz w:val="24"/>
          <w:szCs w:val="24"/>
        </w:rPr>
        <w:t>l</w:t>
      </w:r>
      <w:r w:rsidR="00B009F9" w:rsidRPr="00B009F9">
        <w:rPr>
          <w:rFonts w:ascii="Arial" w:hAnsi="Arial" w:cs="Arial"/>
          <w:sz w:val="24"/>
          <w:szCs w:val="24"/>
        </w:rPr>
        <w:t>y br</w:t>
      </w:r>
      <w:r w:rsidR="001C4D52">
        <w:rPr>
          <w:rFonts w:ascii="Arial" w:hAnsi="Arial" w:cs="Arial"/>
          <w:sz w:val="24"/>
          <w:szCs w:val="24"/>
        </w:rPr>
        <w:t>ought</w:t>
      </w:r>
      <w:r w:rsidR="00B009F9" w:rsidRPr="00B009F9">
        <w:rPr>
          <w:rFonts w:ascii="Arial" w:hAnsi="Arial" w:cs="Arial"/>
          <w:sz w:val="24"/>
          <w:szCs w:val="24"/>
        </w:rPr>
        <w:t xml:space="preserve"> forth Christ into the world,) where she was fed with the heavenly</w:t>
      </w:r>
      <w:r w:rsidR="001C4D52">
        <w:rPr>
          <w:rFonts w:ascii="Arial" w:hAnsi="Arial" w:cs="Arial"/>
          <w:sz w:val="24"/>
          <w:szCs w:val="24"/>
        </w:rPr>
        <w:t xml:space="preserve"> </w:t>
      </w:r>
      <w:r w:rsidR="00B009F9" w:rsidRPr="00B009F9">
        <w:rPr>
          <w:rFonts w:ascii="Arial" w:hAnsi="Arial" w:cs="Arial"/>
          <w:sz w:val="24"/>
          <w:szCs w:val="24"/>
        </w:rPr>
        <w:t xml:space="preserve">bread, the flesh and blood of Jesus Christ, for one </w:t>
      </w:r>
      <w:r w:rsidR="000A5B8C">
        <w:rPr>
          <w:rFonts w:ascii="Arial" w:hAnsi="Arial" w:cs="Arial"/>
          <w:sz w:val="24"/>
          <w:szCs w:val="24"/>
        </w:rPr>
        <w:t>thousand</w:t>
      </w:r>
      <w:r w:rsidR="00B009F9" w:rsidRPr="00B009F9">
        <w:rPr>
          <w:rFonts w:ascii="Arial" w:hAnsi="Arial" w:cs="Arial"/>
          <w:sz w:val="24"/>
          <w:szCs w:val="24"/>
        </w:rPr>
        <w:t xml:space="preserve"> two hundred and sixty</w:t>
      </w:r>
      <w:r w:rsidR="001C4D52">
        <w:rPr>
          <w:rFonts w:ascii="Arial" w:hAnsi="Arial" w:cs="Arial"/>
          <w:sz w:val="24"/>
          <w:szCs w:val="24"/>
        </w:rPr>
        <w:t xml:space="preserve"> </w:t>
      </w:r>
      <w:r w:rsidR="00B009F9" w:rsidRPr="00B009F9">
        <w:rPr>
          <w:rFonts w:ascii="Arial" w:hAnsi="Arial" w:cs="Arial"/>
          <w:sz w:val="24"/>
          <w:szCs w:val="24"/>
        </w:rPr>
        <w:t>days, seeing that</w:t>
      </w:r>
      <w:r w:rsidR="001C4D52">
        <w:rPr>
          <w:rFonts w:ascii="Arial" w:hAnsi="Arial" w:cs="Arial"/>
          <w:sz w:val="24"/>
          <w:szCs w:val="24"/>
        </w:rPr>
        <w:t>,</w:t>
      </w:r>
      <w:r w:rsidR="00B009F9" w:rsidRPr="00B009F9">
        <w:rPr>
          <w:rFonts w:ascii="Arial" w:hAnsi="Arial" w:cs="Arial"/>
          <w:sz w:val="24"/>
          <w:szCs w:val="24"/>
        </w:rPr>
        <w:t xml:space="preserve"> for so many days, taking a day for a </w:t>
      </w:r>
      <w:r w:rsidR="00B95264">
        <w:rPr>
          <w:rFonts w:ascii="Arial" w:hAnsi="Arial" w:cs="Arial"/>
          <w:sz w:val="24"/>
          <w:szCs w:val="24"/>
        </w:rPr>
        <w:t>year</w:t>
      </w:r>
      <w:r w:rsidR="00B009F9" w:rsidRPr="00B009F9">
        <w:rPr>
          <w:rFonts w:ascii="Arial" w:hAnsi="Arial" w:cs="Arial"/>
          <w:sz w:val="24"/>
          <w:szCs w:val="24"/>
        </w:rPr>
        <w:t>, the Britons continued in</w:t>
      </w:r>
      <w:r w:rsidR="001C4D52">
        <w:rPr>
          <w:rFonts w:ascii="Arial" w:hAnsi="Arial" w:cs="Arial"/>
          <w:sz w:val="24"/>
          <w:szCs w:val="24"/>
        </w:rPr>
        <w:t xml:space="preserve"> </w:t>
      </w:r>
      <w:r w:rsidR="00B009F9" w:rsidRPr="00B009F9">
        <w:rPr>
          <w:rFonts w:ascii="Arial" w:hAnsi="Arial" w:cs="Arial"/>
          <w:sz w:val="24"/>
          <w:szCs w:val="24"/>
        </w:rPr>
        <w:t>the faith of Christ; which thing cannot be found so of any Christian kingdom, but of</w:t>
      </w:r>
      <w:r w:rsidR="001C4D52">
        <w:rPr>
          <w:rFonts w:ascii="Arial" w:hAnsi="Arial" w:cs="Arial"/>
          <w:sz w:val="24"/>
          <w:szCs w:val="24"/>
        </w:rPr>
        <w:t xml:space="preserve"> </w:t>
      </w:r>
      <w:r w:rsidR="00B009F9" w:rsidRPr="00B009F9">
        <w:rPr>
          <w:rFonts w:ascii="Arial" w:hAnsi="Arial" w:cs="Arial"/>
          <w:sz w:val="24"/>
          <w:szCs w:val="24"/>
        </w:rPr>
        <w:t>this desert. And well it is said that she flew to this place. For from the East came the</w:t>
      </w:r>
      <w:r w:rsidR="001C4D52">
        <w:rPr>
          <w:rFonts w:ascii="Arial" w:hAnsi="Arial" w:cs="Arial"/>
          <w:sz w:val="24"/>
          <w:szCs w:val="24"/>
        </w:rPr>
        <w:t xml:space="preserve"> </w:t>
      </w:r>
      <w:r w:rsidR="00B009F9" w:rsidRPr="00B009F9">
        <w:rPr>
          <w:rFonts w:ascii="Arial" w:hAnsi="Arial" w:cs="Arial"/>
          <w:sz w:val="24"/>
          <w:szCs w:val="24"/>
        </w:rPr>
        <w:t xml:space="preserve">faith into Britain, not by walking in </w:t>
      </w:r>
      <w:r w:rsidR="001C4D52">
        <w:rPr>
          <w:rFonts w:ascii="Arial" w:hAnsi="Arial" w:cs="Arial"/>
          <w:sz w:val="24"/>
          <w:szCs w:val="24"/>
        </w:rPr>
        <w:t xml:space="preserve">a </w:t>
      </w:r>
      <w:r w:rsidR="00B009F9" w:rsidRPr="00B009F9">
        <w:rPr>
          <w:rFonts w:ascii="Arial" w:hAnsi="Arial" w:cs="Arial"/>
          <w:sz w:val="24"/>
          <w:szCs w:val="24"/>
        </w:rPr>
        <w:t xml:space="preserve">journey, nor </w:t>
      </w:r>
      <w:r w:rsidR="00546C3A">
        <w:rPr>
          <w:rFonts w:ascii="Arial" w:hAnsi="Arial" w:cs="Arial"/>
          <w:sz w:val="24"/>
          <w:szCs w:val="24"/>
        </w:rPr>
        <w:t>yet</w:t>
      </w:r>
      <w:r w:rsidR="00B009F9" w:rsidRPr="00B009F9">
        <w:rPr>
          <w:rFonts w:ascii="Arial" w:hAnsi="Arial" w:cs="Arial"/>
          <w:sz w:val="24"/>
          <w:szCs w:val="24"/>
        </w:rPr>
        <w:t xml:space="preserve"> by sailing; for then should it have</w:t>
      </w:r>
      <w:r w:rsidR="001C4D52">
        <w:rPr>
          <w:rFonts w:ascii="Arial" w:hAnsi="Arial" w:cs="Arial"/>
          <w:sz w:val="24"/>
          <w:szCs w:val="24"/>
        </w:rPr>
        <w:t xml:space="preserve"> </w:t>
      </w:r>
      <w:r w:rsidR="00B009F9" w:rsidRPr="00B009F9">
        <w:rPr>
          <w:rFonts w:ascii="Arial" w:hAnsi="Arial" w:cs="Arial"/>
          <w:sz w:val="24"/>
          <w:szCs w:val="24"/>
        </w:rPr>
        <w:t>come by Rome, Italy, Almaine, or France, which cannot be found: and therefore she</w:t>
      </w:r>
      <w:r w:rsidR="001C4D52">
        <w:rPr>
          <w:rFonts w:ascii="Arial" w:hAnsi="Arial" w:cs="Arial"/>
          <w:sz w:val="24"/>
          <w:szCs w:val="24"/>
        </w:rPr>
        <w:t xml:space="preserve"> </w:t>
      </w:r>
      <w:r w:rsidR="00B009F9" w:rsidRPr="00B009F9">
        <w:rPr>
          <w:rFonts w:ascii="Arial" w:hAnsi="Arial" w:cs="Arial"/>
          <w:sz w:val="24"/>
          <w:szCs w:val="24"/>
        </w:rPr>
        <w:t xml:space="preserve">flew over those plates, and </w:t>
      </w:r>
      <w:r w:rsidR="001C4D52">
        <w:rPr>
          <w:rFonts w:ascii="Arial" w:hAnsi="Arial" w:cs="Arial"/>
          <w:sz w:val="24"/>
          <w:szCs w:val="24"/>
        </w:rPr>
        <w:t xml:space="preserve">did not rest </w:t>
      </w:r>
      <w:r w:rsidR="00B009F9" w:rsidRPr="00B009F9">
        <w:rPr>
          <w:rFonts w:ascii="Arial" w:hAnsi="Arial" w:cs="Arial"/>
          <w:sz w:val="24"/>
          <w:szCs w:val="24"/>
        </w:rPr>
        <w:t>in them, even as a bird, flying over a place,</w:t>
      </w:r>
      <w:r w:rsidR="001C4D52">
        <w:rPr>
          <w:rFonts w:ascii="Arial" w:hAnsi="Arial" w:cs="Arial"/>
          <w:sz w:val="24"/>
          <w:szCs w:val="24"/>
        </w:rPr>
        <w:t xml:space="preserve"> </w:t>
      </w:r>
      <w:r w:rsidR="00B009F9" w:rsidRPr="00B009F9">
        <w:rPr>
          <w:rFonts w:ascii="Arial" w:hAnsi="Arial" w:cs="Arial"/>
          <w:sz w:val="24"/>
          <w:szCs w:val="24"/>
        </w:rPr>
        <w:t>rest</w:t>
      </w:r>
      <w:r w:rsidR="001C4D52">
        <w:rPr>
          <w:rFonts w:ascii="Arial" w:hAnsi="Arial" w:cs="Arial"/>
          <w:sz w:val="24"/>
          <w:szCs w:val="24"/>
        </w:rPr>
        <w:t>s</w:t>
      </w:r>
      <w:r w:rsidR="00B009F9" w:rsidRPr="00B009F9">
        <w:rPr>
          <w:rFonts w:ascii="Arial" w:hAnsi="Arial" w:cs="Arial"/>
          <w:sz w:val="24"/>
          <w:szCs w:val="24"/>
        </w:rPr>
        <w:t xml:space="preserve"> not in the same, but rest</w:t>
      </w:r>
      <w:r w:rsidR="001C4D52">
        <w:rPr>
          <w:rFonts w:ascii="Arial" w:hAnsi="Arial" w:cs="Arial"/>
          <w:sz w:val="24"/>
          <w:szCs w:val="24"/>
        </w:rPr>
        <w:t>s</w:t>
      </w:r>
      <w:r w:rsidR="00B009F9" w:rsidRPr="00B009F9">
        <w:rPr>
          <w:rFonts w:ascii="Arial" w:hAnsi="Arial" w:cs="Arial"/>
          <w:sz w:val="24"/>
          <w:szCs w:val="24"/>
        </w:rPr>
        <w:t xml:space="preserve"> in this wilderness for a time, times, and half a time,</w:t>
      </w:r>
      <w:r w:rsidR="001C4D52">
        <w:rPr>
          <w:rFonts w:ascii="Arial" w:hAnsi="Arial" w:cs="Arial"/>
          <w:sz w:val="24"/>
          <w:szCs w:val="24"/>
        </w:rPr>
        <w:t xml:space="preserve"> </w:t>
      </w:r>
      <w:r w:rsidR="00B009F9" w:rsidRPr="00B009F9">
        <w:rPr>
          <w:rFonts w:ascii="Arial" w:hAnsi="Arial" w:cs="Arial"/>
          <w:sz w:val="24"/>
          <w:szCs w:val="24"/>
        </w:rPr>
        <w:t xml:space="preserve">that is, one </w:t>
      </w:r>
      <w:r w:rsidR="000A5B8C">
        <w:rPr>
          <w:rFonts w:ascii="Arial" w:hAnsi="Arial" w:cs="Arial"/>
          <w:sz w:val="24"/>
          <w:szCs w:val="24"/>
        </w:rPr>
        <w:t>thousand</w:t>
      </w:r>
      <w:r w:rsidR="00B009F9" w:rsidRPr="00B009F9">
        <w:rPr>
          <w:rFonts w:ascii="Arial" w:hAnsi="Arial" w:cs="Arial"/>
          <w:sz w:val="24"/>
          <w:szCs w:val="24"/>
        </w:rPr>
        <w:t xml:space="preserve"> two hundred and sixty </w:t>
      </w:r>
      <w:r w:rsidR="00B95264">
        <w:rPr>
          <w:rFonts w:ascii="Arial" w:hAnsi="Arial" w:cs="Arial"/>
          <w:sz w:val="24"/>
          <w:szCs w:val="24"/>
        </w:rPr>
        <w:t>years</w:t>
      </w:r>
      <w:r w:rsidR="00B009F9" w:rsidRPr="00B009F9">
        <w:rPr>
          <w:rFonts w:ascii="Arial" w:hAnsi="Arial" w:cs="Arial"/>
          <w:sz w:val="24"/>
          <w:szCs w:val="24"/>
        </w:rPr>
        <w:t>, from the first coming of the faith</w:t>
      </w:r>
      <w:r w:rsidR="001C4D52">
        <w:rPr>
          <w:rFonts w:ascii="Arial" w:hAnsi="Arial" w:cs="Arial"/>
          <w:sz w:val="24"/>
          <w:szCs w:val="24"/>
        </w:rPr>
        <w:t xml:space="preserve"> </w:t>
      </w:r>
      <w:r w:rsidR="00B009F9" w:rsidRPr="00B009F9">
        <w:rPr>
          <w:rFonts w:ascii="Arial" w:hAnsi="Arial" w:cs="Arial"/>
          <w:sz w:val="24"/>
          <w:szCs w:val="24"/>
        </w:rPr>
        <w:t>into Britain until this present</w:t>
      </w:r>
      <w:r w:rsidR="001C4D52">
        <w:rPr>
          <w:rFonts w:ascii="Arial" w:hAnsi="Arial" w:cs="Arial"/>
          <w:sz w:val="24"/>
          <w:szCs w:val="24"/>
        </w:rPr>
        <w:t xml:space="preserve"> time</w:t>
      </w:r>
      <w:r w:rsidR="00B009F9" w:rsidRPr="00B009F9">
        <w:rPr>
          <w:rFonts w:ascii="Arial" w:hAnsi="Arial" w:cs="Arial"/>
          <w:sz w:val="24"/>
          <w:szCs w:val="24"/>
        </w:rPr>
        <w:t>.</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saying </w:t>
      </w:r>
      <w:r w:rsidR="001C4D52">
        <w:rPr>
          <w:rFonts w:ascii="Arial" w:hAnsi="Arial" w:cs="Arial"/>
          <w:sz w:val="24"/>
          <w:szCs w:val="24"/>
        </w:rPr>
        <w:t>‘</w:t>
      </w:r>
      <w:r w:rsidR="00B009F9" w:rsidRPr="00B009F9">
        <w:rPr>
          <w:rFonts w:ascii="Arial" w:hAnsi="Arial" w:cs="Arial"/>
          <w:sz w:val="24"/>
          <w:szCs w:val="24"/>
        </w:rPr>
        <w:t>for a time, times, and half a time</w:t>
      </w:r>
      <w:r w:rsidR="001C4D52">
        <w:rPr>
          <w:rFonts w:ascii="Arial" w:hAnsi="Arial" w:cs="Arial"/>
          <w:sz w:val="24"/>
          <w:szCs w:val="24"/>
        </w:rPr>
        <w:t>’</w:t>
      </w:r>
      <w:r w:rsidR="00B009F9" w:rsidRPr="00B009F9">
        <w:rPr>
          <w:rFonts w:ascii="Arial" w:hAnsi="Arial" w:cs="Arial"/>
          <w:sz w:val="24"/>
          <w:szCs w:val="24"/>
        </w:rPr>
        <w:t>, there is a going forward from the</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greater to the less. The greatest time that we name, is one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there is a</w:t>
      </w:r>
      <w:r w:rsidR="001C4D52">
        <w:rPr>
          <w:rFonts w:ascii="Arial" w:hAnsi="Arial" w:cs="Arial"/>
          <w:sz w:val="24"/>
          <w:szCs w:val="24"/>
        </w:rPr>
        <w:t xml:space="preserve"> </w:t>
      </w:r>
      <w:r w:rsidRPr="00B009F9">
        <w:rPr>
          <w:rFonts w:ascii="Arial" w:hAnsi="Arial" w:cs="Arial"/>
          <w:sz w:val="24"/>
          <w:szCs w:val="24"/>
        </w:rPr>
        <w:t>time; and the next time, that is less, in th</w:t>
      </w:r>
      <w:r w:rsidR="001C4D52">
        <w:rPr>
          <w:rFonts w:ascii="Arial" w:hAnsi="Arial" w:cs="Arial"/>
          <w:sz w:val="24"/>
          <w:szCs w:val="24"/>
        </w:rPr>
        <w:t>is</w:t>
      </w:r>
      <w:r w:rsidRPr="00B009F9">
        <w:rPr>
          <w:rFonts w:ascii="Arial" w:hAnsi="Arial" w:cs="Arial"/>
          <w:sz w:val="24"/>
          <w:szCs w:val="24"/>
        </w:rPr>
        <w:t xml:space="preserve"> singular number, is one hundred </w:t>
      </w:r>
      <w:r w:rsidR="00B95264">
        <w:rPr>
          <w:rFonts w:ascii="Arial" w:hAnsi="Arial" w:cs="Arial"/>
          <w:sz w:val="24"/>
          <w:szCs w:val="24"/>
        </w:rPr>
        <w:t>years</w:t>
      </w:r>
      <w:r w:rsidRPr="00B009F9">
        <w:rPr>
          <w:rFonts w:ascii="Arial" w:hAnsi="Arial" w:cs="Arial"/>
          <w:sz w:val="24"/>
          <w:szCs w:val="24"/>
        </w:rPr>
        <w:t>. In</w:t>
      </w:r>
      <w:r w:rsidR="001C4D52">
        <w:rPr>
          <w:rFonts w:ascii="Arial" w:hAnsi="Arial" w:cs="Arial"/>
          <w:sz w:val="24"/>
          <w:szCs w:val="24"/>
        </w:rPr>
        <w:t xml:space="preserve"> </w:t>
      </w:r>
      <w:r w:rsidRPr="00B009F9">
        <w:rPr>
          <w:rFonts w:ascii="Arial" w:hAnsi="Arial" w:cs="Arial"/>
          <w:sz w:val="24"/>
          <w:szCs w:val="24"/>
        </w:rPr>
        <w:t xml:space="preserve">the plural number, </w:t>
      </w:r>
      <w:r w:rsidR="00DE3074">
        <w:rPr>
          <w:rFonts w:ascii="Arial" w:hAnsi="Arial" w:cs="Arial"/>
          <w:sz w:val="24"/>
          <w:szCs w:val="24"/>
        </w:rPr>
        <w:t>“</w:t>
      </w:r>
      <w:r w:rsidRPr="00B009F9">
        <w:rPr>
          <w:rFonts w:ascii="Arial" w:hAnsi="Arial" w:cs="Arial"/>
          <w:sz w:val="24"/>
          <w:szCs w:val="24"/>
        </w:rPr>
        <w:t>times</w:t>
      </w:r>
      <w:r w:rsidR="00DE3074">
        <w:rPr>
          <w:rFonts w:ascii="Arial" w:hAnsi="Arial" w:cs="Arial"/>
          <w:sz w:val="24"/>
          <w:szCs w:val="24"/>
        </w:rPr>
        <w:t>”</w:t>
      </w:r>
      <w:r w:rsidRPr="00B009F9">
        <w:rPr>
          <w:rFonts w:ascii="Arial" w:hAnsi="Arial" w:cs="Arial"/>
          <w:sz w:val="24"/>
          <w:szCs w:val="24"/>
        </w:rPr>
        <w:t xml:space="preserve"> signify that there </w:t>
      </w:r>
      <w:r w:rsidR="001C4D52">
        <w:rPr>
          <w:rFonts w:ascii="Arial" w:hAnsi="Arial" w:cs="Arial"/>
          <w:sz w:val="24"/>
          <w:szCs w:val="24"/>
        </w:rPr>
        <w:t>are</w:t>
      </w:r>
      <w:r w:rsidRPr="00B009F9">
        <w:rPr>
          <w:rFonts w:ascii="Arial" w:hAnsi="Arial" w:cs="Arial"/>
          <w:sz w:val="24"/>
          <w:szCs w:val="24"/>
        </w:rPr>
        <w:t xml:space="preserve"> more hundreds than one, at least two</w:t>
      </w:r>
      <w:r w:rsidR="001C4D52">
        <w:rPr>
          <w:rFonts w:ascii="Arial" w:hAnsi="Arial" w:cs="Arial"/>
          <w:sz w:val="24"/>
          <w:szCs w:val="24"/>
        </w:rPr>
        <w:t xml:space="preserve"> </w:t>
      </w:r>
      <w:r w:rsidRPr="00B009F9">
        <w:rPr>
          <w:rFonts w:ascii="Arial" w:hAnsi="Arial" w:cs="Arial"/>
          <w:sz w:val="24"/>
          <w:szCs w:val="24"/>
        </w:rPr>
        <w:t xml:space="preserve">hundred </w:t>
      </w:r>
      <w:r w:rsidR="00B95264">
        <w:rPr>
          <w:rFonts w:ascii="Arial" w:hAnsi="Arial" w:cs="Arial"/>
          <w:sz w:val="24"/>
          <w:szCs w:val="24"/>
        </w:rPr>
        <w:t>years</w:t>
      </w:r>
      <w:r w:rsidRPr="00B009F9">
        <w:rPr>
          <w:rFonts w:ascii="Arial" w:hAnsi="Arial" w:cs="Arial"/>
          <w:sz w:val="24"/>
          <w:szCs w:val="24"/>
        </w:rPr>
        <w:t xml:space="preserve">. Wherefore, if they </w:t>
      </w:r>
      <w:r w:rsidR="001C4D52">
        <w:rPr>
          <w:rFonts w:ascii="Arial" w:hAnsi="Arial" w:cs="Arial"/>
          <w:sz w:val="24"/>
          <w:szCs w:val="24"/>
        </w:rPr>
        <w:t>are</w:t>
      </w:r>
      <w:r w:rsidRPr="00B009F9">
        <w:rPr>
          <w:rFonts w:ascii="Arial" w:hAnsi="Arial" w:cs="Arial"/>
          <w:sz w:val="24"/>
          <w:szCs w:val="24"/>
        </w:rPr>
        <w:t xml:space="preserve"> put under a certain number, it must need be that</w:t>
      </w:r>
      <w:r w:rsidR="001C4D52">
        <w:rPr>
          <w:rFonts w:ascii="Arial" w:hAnsi="Arial" w:cs="Arial"/>
          <w:sz w:val="24"/>
          <w:szCs w:val="24"/>
        </w:rPr>
        <w:t xml:space="preserve"> </w:t>
      </w:r>
      <w:r w:rsidRPr="00B009F9">
        <w:rPr>
          <w:rFonts w:ascii="Arial" w:hAnsi="Arial" w:cs="Arial"/>
          <w:sz w:val="24"/>
          <w:szCs w:val="24"/>
        </w:rPr>
        <w:t xml:space="preserve">they </w:t>
      </w:r>
      <w:r w:rsidR="001C4D52">
        <w:rPr>
          <w:rFonts w:ascii="Arial" w:hAnsi="Arial" w:cs="Arial"/>
          <w:sz w:val="24"/>
          <w:szCs w:val="24"/>
        </w:rPr>
        <w:t>are</w:t>
      </w:r>
      <w:r w:rsidRPr="00B009F9">
        <w:rPr>
          <w:rFonts w:ascii="Arial" w:hAnsi="Arial" w:cs="Arial"/>
          <w:sz w:val="24"/>
          <w:szCs w:val="24"/>
        </w:rPr>
        <w:t xml:space="preserve"> two; but the same two cannot fitly be called some times, </w:t>
      </w:r>
      <w:r w:rsidR="001C4D52">
        <w:rPr>
          <w:rFonts w:ascii="Arial" w:hAnsi="Arial" w:cs="Arial"/>
          <w:sz w:val="24"/>
          <w:szCs w:val="24"/>
        </w:rPr>
        <w:t>unless</w:t>
      </w:r>
      <w:r w:rsidRPr="00B009F9">
        <w:rPr>
          <w:rFonts w:ascii="Arial" w:hAnsi="Arial" w:cs="Arial"/>
          <w:sz w:val="24"/>
          <w:szCs w:val="24"/>
        </w:rPr>
        <w:t xml:space="preserve"> they </w:t>
      </w:r>
      <w:r w:rsidR="001C4D52">
        <w:rPr>
          <w:rFonts w:ascii="Arial" w:hAnsi="Arial" w:cs="Arial"/>
          <w:sz w:val="24"/>
          <w:szCs w:val="24"/>
        </w:rPr>
        <w:t xml:space="preserve">are </w:t>
      </w:r>
      <w:r w:rsidRPr="00B009F9">
        <w:rPr>
          <w:rFonts w:ascii="Arial" w:hAnsi="Arial" w:cs="Arial"/>
          <w:sz w:val="24"/>
          <w:szCs w:val="24"/>
        </w:rPr>
        <w:t>hundreds. For in that, that there is a going down from the greater to the less, when it is</w:t>
      </w:r>
      <w:r w:rsidR="001C4D52">
        <w:rPr>
          <w:rFonts w:ascii="Arial" w:hAnsi="Arial" w:cs="Arial"/>
          <w:sz w:val="24"/>
          <w:szCs w:val="24"/>
        </w:rPr>
        <w:t xml:space="preserve"> </w:t>
      </w:r>
      <w:r w:rsidRPr="00B009F9">
        <w:rPr>
          <w:rFonts w:ascii="Arial" w:hAnsi="Arial" w:cs="Arial"/>
          <w:sz w:val="24"/>
          <w:szCs w:val="24"/>
        </w:rPr>
        <w:t xml:space="preserve">said a time, times, and half a time, and that the number of one </w:t>
      </w:r>
      <w:r w:rsidR="000A5B8C">
        <w:rPr>
          <w:rFonts w:ascii="Arial" w:hAnsi="Arial" w:cs="Arial"/>
          <w:sz w:val="24"/>
          <w:szCs w:val="24"/>
        </w:rPr>
        <w:t>thousand</w:t>
      </w:r>
      <w:r w:rsidRPr="00B009F9">
        <w:rPr>
          <w:rFonts w:ascii="Arial" w:hAnsi="Arial" w:cs="Arial"/>
          <w:sz w:val="24"/>
          <w:szCs w:val="24"/>
        </w:rPr>
        <w:t xml:space="preserve"> is likely</w:t>
      </w:r>
      <w:r w:rsidR="001C4D52">
        <w:rPr>
          <w:rFonts w:ascii="Arial" w:hAnsi="Arial" w:cs="Arial"/>
          <w:sz w:val="24"/>
          <w:szCs w:val="24"/>
        </w:rPr>
        <w:t xml:space="preserve"> </w:t>
      </w:r>
      <w:r w:rsidRPr="00B009F9">
        <w:rPr>
          <w:rFonts w:ascii="Arial" w:hAnsi="Arial" w:cs="Arial"/>
          <w:sz w:val="24"/>
          <w:szCs w:val="24"/>
        </w:rPr>
        <w:t>assigned for a time, it must need follow, that times must be taken for hundreds, and</w:t>
      </w:r>
      <w:r w:rsidR="001C4D52">
        <w:rPr>
          <w:rFonts w:ascii="Arial" w:hAnsi="Arial" w:cs="Arial"/>
          <w:sz w:val="24"/>
          <w:szCs w:val="24"/>
        </w:rPr>
        <w:t xml:space="preserve"> </w:t>
      </w:r>
      <w:r w:rsidRPr="00B009F9">
        <w:rPr>
          <w:rFonts w:ascii="Arial" w:hAnsi="Arial" w:cs="Arial"/>
          <w:sz w:val="24"/>
          <w:szCs w:val="24"/>
        </w:rPr>
        <w:t xml:space="preserve">half a time for sixty, because it is the greater half of a hundred </w:t>
      </w:r>
      <w:r w:rsidR="00B95264">
        <w:rPr>
          <w:rFonts w:ascii="Arial" w:hAnsi="Arial" w:cs="Arial"/>
          <w:sz w:val="24"/>
          <w:szCs w:val="24"/>
        </w:rPr>
        <w:t>years</w:t>
      </w:r>
      <w:r w:rsidRPr="00B009F9">
        <w:rPr>
          <w:rFonts w:ascii="Arial" w:hAnsi="Arial" w:cs="Arial"/>
          <w:sz w:val="24"/>
          <w:szCs w:val="24"/>
        </w:rPr>
        <w:t xml:space="preserve">, </w:t>
      </w:r>
      <w:r w:rsidR="002E2206">
        <w:rPr>
          <w:rFonts w:ascii="Arial" w:hAnsi="Arial" w:cs="Arial"/>
          <w:sz w:val="24"/>
          <w:szCs w:val="24"/>
        </w:rPr>
        <w:t>though</w:t>
      </w:r>
      <w:r w:rsidRPr="00B009F9">
        <w:rPr>
          <w:rFonts w:ascii="Arial" w:hAnsi="Arial" w:cs="Arial"/>
          <w:sz w:val="24"/>
          <w:szCs w:val="24"/>
        </w:rPr>
        <w:t xml:space="preserve"> that fifty</w:t>
      </w:r>
      <w:r w:rsidR="001C4D52">
        <w:rPr>
          <w:rFonts w:ascii="Arial" w:hAnsi="Arial" w:cs="Arial"/>
          <w:sz w:val="24"/>
          <w:szCs w:val="24"/>
        </w:rPr>
        <w:t xml:space="preserve"> </w:t>
      </w:r>
      <w:r w:rsidR="00417737">
        <w:rPr>
          <w:rFonts w:ascii="Arial" w:hAnsi="Arial" w:cs="Arial"/>
          <w:sz w:val="24"/>
          <w:szCs w:val="24"/>
        </w:rPr>
        <w:t>is</w:t>
      </w:r>
      <w:r w:rsidRPr="00B009F9">
        <w:rPr>
          <w:rFonts w:ascii="Arial" w:hAnsi="Arial" w:cs="Arial"/>
          <w:sz w:val="24"/>
          <w:szCs w:val="24"/>
        </w:rPr>
        <w:t xml:space="preserve"> the even half.</w:t>
      </w:r>
    </w:p>
    <w:p w:rsidR="00417737" w:rsidRDefault="00417737"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417737"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when the serpent sent the water of persecution after the woman</w:t>
      </w:r>
      <w:r>
        <w:rPr>
          <w:rFonts w:ascii="Arial" w:hAnsi="Arial" w:cs="Arial"/>
          <w:sz w:val="24"/>
          <w:szCs w:val="24"/>
        </w:rPr>
        <w:t xml:space="preserve"> </w:t>
      </w:r>
      <w:r w:rsidR="00B009F9" w:rsidRPr="00B009F9">
        <w:rPr>
          <w:rFonts w:ascii="Arial" w:hAnsi="Arial" w:cs="Arial"/>
          <w:sz w:val="24"/>
          <w:szCs w:val="24"/>
        </w:rPr>
        <w:t>to drown</w:t>
      </w:r>
      <w:r>
        <w:rPr>
          <w:rFonts w:ascii="Arial" w:hAnsi="Arial" w:cs="Arial"/>
          <w:sz w:val="24"/>
          <w:szCs w:val="24"/>
        </w:rPr>
        <w:t xml:space="preserve"> her in</w:t>
      </w:r>
      <w:r w:rsidR="00B009F9" w:rsidRPr="00B009F9">
        <w:rPr>
          <w:rFonts w:ascii="Arial" w:hAnsi="Arial" w:cs="Arial"/>
          <w:sz w:val="24"/>
          <w:szCs w:val="24"/>
        </w:rPr>
        <w:t xml:space="preserve"> the flood, then the earth, that is to say, the</w:t>
      </w:r>
      <w:r>
        <w:rPr>
          <w:rFonts w:ascii="Arial" w:hAnsi="Arial" w:cs="Arial"/>
          <w:sz w:val="24"/>
          <w:szCs w:val="24"/>
        </w:rPr>
        <w:t xml:space="preserve"> </w:t>
      </w:r>
      <w:r w:rsidR="00B009F9" w:rsidRPr="00B009F9">
        <w:rPr>
          <w:rFonts w:ascii="Arial" w:hAnsi="Arial" w:cs="Arial"/>
          <w:sz w:val="24"/>
          <w:szCs w:val="24"/>
        </w:rPr>
        <w:t>stab</w:t>
      </w:r>
      <w:r>
        <w:rPr>
          <w:rFonts w:ascii="Arial" w:hAnsi="Arial" w:cs="Arial"/>
          <w:sz w:val="24"/>
          <w:szCs w:val="24"/>
        </w:rPr>
        <w:t>ility</w:t>
      </w:r>
      <w:r w:rsidR="00B009F9" w:rsidRPr="00B009F9">
        <w:rPr>
          <w:rFonts w:ascii="Arial" w:hAnsi="Arial" w:cs="Arial"/>
          <w:sz w:val="24"/>
          <w:szCs w:val="24"/>
        </w:rPr>
        <w:t xml:space="preserve"> of faith, help the woman, by s</w:t>
      </w:r>
      <w:r>
        <w:rPr>
          <w:rFonts w:ascii="Arial" w:hAnsi="Arial" w:cs="Arial"/>
          <w:sz w:val="24"/>
          <w:szCs w:val="24"/>
        </w:rPr>
        <w:t>oaking</w:t>
      </w:r>
      <w:r w:rsidR="00B009F9" w:rsidRPr="00B009F9">
        <w:rPr>
          <w:rFonts w:ascii="Arial" w:hAnsi="Arial" w:cs="Arial"/>
          <w:sz w:val="24"/>
          <w:szCs w:val="24"/>
        </w:rPr>
        <w:t xml:space="preserve"> up the water of tribulation. For in the</w:t>
      </w:r>
      <w:r>
        <w:rPr>
          <w:rFonts w:ascii="Arial" w:hAnsi="Arial" w:cs="Arial"/>
          <w:sz w:val="24"/>
          <w:szCs w:val="24"/>
        </w:rPr>
        <w:t xml:space="preserve"> </w:t>
      </w:r>
      <w:r w:rsidR="00B009F9" w:rsidRPr="00B009F9">
        <w:rPr>
          <w:rFonts w:ascii="Arial" w:hAnsi="Arial" w:cs="Arial"/>
          <w:sz w:val="24"/>
          <w:szCs w:val="24"/>
        </w:rPr>
        <w:t>most cruel persecution of Dioclesian and Maximian against the Christians, when</w:t>
      </w:r>
      <w:r>
        <w:rPr>
          <w:rFonts w:ascii="Arial" w:hAnsi="Arial" w:cs="Arial"/>
          <w:sz w:val="24"/>
          <w:szCs w:val="24"/>
        </w:rPr>
        <w:t xml:space="preserve"> </w:t>
      </w:r>
      <w:r w:rsidR="00B009F9" w:rsidRPr="00B009F9">
        <w:rPr>
          <w:rFonts w:ascii="Arial" w:hAnsi="Arial" w:cs="Arial"/>
          <w:sz w:val="24"/>
          <w:szCs w:val="24"/>
        </w:rPr>
        <w:t xml:space="preserve">Christianity was almost everywhere rooted out, </w:t>
      </w:r>
      <w:r w:rsidR="00546C3A">
        <w:rPr>
          <w:rFonts w:ascii="Arial" w:hAnsi="Arial" w:cs="Arial"/>
          <w:sz w:val="24"/>
          <w:szCs w:val="24"/>
        </w:rPr>
        <w:t>yet</w:t>
      </w:r>
      <w:r w:rsidR="00B009F9" w:rsidRPr="00B009F9">
        <w:rPr>
          <w:rFonts w:ascii="Arial" w:hAnsi="Arial" w:cs="Arial"/>
          <w:sz w:val="24"/>
          <w:szCs w:val="24"/>
        </w:rPr>
        <w:t xml:space="preserve"> they, in this kingdom, st</w:t>
      </w:r>
      <w:r>
        <w:rPr>
          <w:rFonts w:ascii="Arial" w:hAnsi="Arial" w:cs="Arial"/>
          <w:sz w:val="24"/>
          <w:szCs w:val="24"/>
        </w:rPr>
        <w:t xml:space="preserve">ood </w:t>
      </w:r>
      <w:r w:rsidR="00B009F9" w:rsidRPr="00B009F9">
        <w:rPr>
          <w:rFonts w:ascii="Arial" w:hAnsi="Arial" w:cs="Arial"/>
          <w:sz w:val="24"/>
          <w:szCs w:val="24"/>
        </w:rPr>
        <w:t>continually in the faith unmovable. And so, considering that the Britons were</w:t>
      </w:r>
      <w:r>
        <w:rPr>
          <w:rFonts w:ascii="Arial" w:hAnsi="Arial" w:cs="Arial"/>
          <w:sz w:val="24"/>
          <w:szCs w:val="24"/>
        </w:rPr>
        <w:t xml:space="preserve"> </w:t>
      </w:r>
      <w:r w:rsidR="00B009F9" w:rsidRPr="00B009F9">
        <w:rPr>
          <w:rFonts w:ascii="Arial" w:hAnsi="Arial" w:cs="Arial"/>
          <w:sz w:val="24"/>
          <w:szCs w:val="24"/>
        </w:rPr>
        <w:t>converted to the faith of Christ, as you would say, by an election and picking out</w:t>
      </w:r>
      <w:r>
        <w:rPr>
          <w:rFonts w:ascii="Arial" w:hAnsi="Arial" w:cs="Arial"/>
          <w:sz w:val="24"/>
          <w:szCs w:val="24"/>
        </w:rPr>
        <w:t xml:space="preserve"> </w:t>
      </w:r>
      <w:r w:rsidR="00B009F9" w:rsidRPr="00B009F9">
        <w:rPr>
          <w:rFonts w:ascii="Arial" w:hAnsi="Arial" w:cs="Arial"/>
          <w:sz w:val="24"/>
          <w:szCs w:val="24"/>
        </w:rPr>
        <w:t>among all the nations of the heathen, and that, after they had received the faith, they</w:t>
      </w:r>
      <w:r>
        <w:rPr>
          <w:rFonts w:ascii="Arial" w:hAnsi="Arial" w:cs="Arial"/>
          <w:sz w:val="24"/>
          <w:szCs w:val="24"/>
        </w:rPr>
        <w:t xml:space="preserve"> </w:t>
      </w:r>
      <w:r w:rsidR="00B009F9" w:rsidRPr="00B009F9">
        <w:rPr>
          <w:rFonts w:ascii="Arial" w:hAnsi="Arial" w:cs="Arial"/>
          <w:sz w:val="24"/>
          <w:szCs w:val="24"/>
        </w:rPr>
        <w:t>never start</w:t>
      </w:r>
      <w:r>
        <w:rPr>
          <w:rFonts w:ascii="Arial" w:hAnsi="Arial" w:cs="Arial"/>
          <w:sz w:val="24"/>
          <w:szCs w:val="24"/>
        </w:rPr>
        <w:t>ed</w:t>
      </w:r>
      <w:r w:rsidR="00B009F9" w:rsidRPr="00B009F9">
        <w:rPr>
          <w:rFonts w:ascii="Arial" w:hAnsi="Arial" w:cs="Arial"/>
          <w:sz w:val="24"/>
          <w:szCs w:val="24"/>
        </w:rPr>
        <w:t xml:space="preserve"> back from the faith </w:t>
      </w:r>
      <w:r>
        <w:rPr>
          <w:rFonts w:ascii="Arial" w:hAnsi="Arial" w:cs="Arial"/>
          <w:sz w:val="24"/>
          <w:szCs w:val="24"/>
        </w:rPr>
        <w:t>despite so much</w:t>
      </w:r>
      <w:r w:rsidR="00B009F9" w:rsidRPr="00B009F9">
        <w:rPr>
          <w:rFonts w:ascii="Arial" w:hAnsi="Arial" w:cs="Arial"/>
          <w:sz w:val="24"/>
          <w:szCs w:val="24"/>
        </w:rPr>
        <w:t xml:space="preserve"> tribulation; it is not to be</w:t>
      </w:r>
      <w:r>
        <w:rPr>
          <w:rFonts w:ascii="Arial" w:hAnsi="Arial" w:cs="Arial"/>
          <w:sz w:val="24"/>
          <w:szCs w:val="24"/>
        </w:rPr>
        <w:t xml:space="preserve"> </w:t>
      </w:r>
      <w:r w:rsidR="00B009F9" w:rsidRPr="00B009F9">
        <w:rPr>
          <w:rFonts w:ascii="Arial" w:hAnsi="Arial" w:cs="Arial"/>
          <w:sz w:val="24"/>
          <w:szCs w:val="24"/>
        </w:rPr>
        <w:t>marvell</w:t>
      </w:r>
      <w:r>
        <w:rPr>
          <w:rFonts w:ascii="Arial" w:hAnsi="Arial" w:cs="Arial"/>
          <w:sz w:val="24"/>
          <w:szCs w:val="24"/>
        </w:rPr>
        <w:t xml:space="preserve">ed at that the  </w:t>
      </w:r>
      <w:r w:rsidR="00B009F9" w:rsidRPr="00B009F9">
        <w:rPr>
          <w:rFonts w:ascii="Arial" w:hAnsi="Arial" w:cs="Arial"/>
          <w:sz w:val="24"/>
          <w:szCs w:val="24"/>
        </w:rPr>
        <w:t xml:space="preserve">profiting of the gospel of Jesus Christ, </w:t>
      </w:r>
      <w:r>
        <w:rPr>
          <w:rFonts w:ascii="Arial" w:hAnsi="Arial" w:cs="Arial"/>
          <w:sz w:val="24"/>
          <w:szCs w:val="24"/>
        </w:rPr>
        <w:t xml:space="preserve">was accompanied by </w:t>
      </w:r>
      <w:r w:rsidR="00B009F9" w:rsidRPr="00B009F9">
        <w:rPr>
          <w:rFonts w:ascii="Arial" w:hAnsi="Arial" w:cs="Arial"/>
          <w:sz w:val="24"/>
          <w:szCs w:val="24"/>
        </w:rPr>
        <w:t>the revealing of antichrist.</w:t>
      </w:r>
    </w:p>
    <w:p w:rsidR="00FB6CB2" w:rsidRDefault="00FB6CB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besides this, </w:t>
      </w:r>
      <w:r w:rsidR="00417737">
        <w:rPr>
          <w:rFonts w:ascii="Arial" w:hAnsi="Arial" w:cs="Arial"/>
          <w:sz w:val="24"/>
          <w:szCs w:val="24"/>
        </w:rPr>
        <w:t xml:space="preserve">it seems tpo me </w:t>
      </w:r>
      <w:r w:rsidR="00B009F9" w:rsidRPr="00B009F9">
        <w:rPr>
          <w:rFonts w:ascii="Arial" w:hAnsi="Arial" w:cs="Arial"/>
          <w:sz w:val="24"/>
          <w:szCs w:val="24"/>
        </w:rPr>
        <w:t xml:space="preserve">that Ezekiel </w:t>
      </w:r>
      <w:r w:rsidR="00417737">
        <w:rPr>
          <w:rFonts w:ascii="Arial" w:hAnsi="Arial" w:cs="Arial"/>
          <w:sz w:val="24"/>
          <w:szCs w:val="24"/>
        </w:rPr>
        <w:t>e</w:t>
      </w:r>
      <w:r w:rsidR="00B009F9" w:rsidRPr="00B009F9">
        <w:rPr>
          <w:rFonts w:ascii="Arial" w:hAnsi="Arial" w:cs="Arial"/>
          <w:sz w:val="24"/>
          <w:szCs w:val="24"/>
        </w:rPr>
        <w:t>specially speak</w:t>
      </w:r>
      <w:r w:rsidR="00417737">
        <w:rPr>
          <w:rFonts w:ascii="Arial" w:hAnsi="Arial" w:cs="Arial"/>
          <w:sz w:val="24"/>
          <w:szCs w:val="24"/>
        </w:rPr>
        <w:t>s</w:t>
      </w:r>
      <w:r w:rsidR="00B009F9" w:rsidRPr="00B009F9">
        <w:rPr>
          <w:rFonts w:ascii="Arial" w:hAnsi="Arial" w:cs="Arial"/>
          <w:sz w:val="24"/>
          <w:szCs w:val="24"/>
        </w:rPr>
        <w:t xml:space="preserve"> of them, where</w:t>
      </w:r>
    </w:p>
    <w:p w:rsidR="00417737"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he </w:t>
      </w:r>
      <w:r w:rsidR="00417737">
        <w:rPr>
          <w:rFonts w:ascii="Arial" w:hAnsi="Arial" w:cs="Arial"/>
          <w:sz w:val="24"/>
          <w:szCs w:val="24"/>
        </w:rPr>
        <w:t>describes</w:t>
      </w:r>
      <w:r w:rsidRPr="00B009F9">
        <w:rPr>
          <w:rFonts w:ascii="Arial" w:hAnsi="Arial" w:cs="Arial"/>
          <w:sz w:val="24"/>
          <w:szCs w:val="24"/>
        </w:rPr>
        <w:t xml:space="preserve"> the fall of the prince of Tyre, saying</w:t>
      </w:r>
      <w:r w:rsidR="00417737">
        <w:rPr>
          <w:rFonts w:ascii="Arial" w:hAnsi="Arial" w:cs="Arial"/>
          <w:sz w:val="24"/>
          <w:szCs w:val="24"/>
        </w:rPr>
        <w:t>:</w:t>
      </w:r>
    </w:p>
    <w:p w:rsidR="00417737" w:rsidRDefault="00417737"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417737"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Forasmuch as </w:t>
      </w:r>
      <w:r w:rsidR="00A31CE4">
        <w:rPr>
          <w:rFonts w:ascii="Arial" w:hAnsi="Arial" w:cs="Arial"/>
          <w:sz w:val="24"/>
          <w:szCs w:val="24"/>
        </w:rPr>
        <w:t>your</w:t>
      </w:r>
      <w:r w:rsidR="00B009F9" w:rsidRPr="00B009F9">
        <w:rPr>
          <w:rFonts w:ascii="Arial" w:hAnsi="Arial" w:cs="Arial"/>
          <w:sz w:val="24"/>
          <w:szCs w:val="24"/>
        </w:rPr>
        <w:t xml:space="preserve"> heart is lifted</w:t>
      </w:r>
      <w:r>
        <w:rPr>
          <w:rFonts w:ascii="Arial" w:hAnsi="Arial" w:cs="Arial"/>
          <w:sz w:val="24"/>
          <w:szCs w:val="24"/>
        </w:rPr>
        <w:t xml:space="preserve"> </w:t>
      </w:r>
      <w:r w:rsidR="00B009F9" w:rsidRPr="00B009F9">
        <w:rPr>
          <w:rFonts w:ascii="Arial" w:hAnsi="Arial" w:cs="Arial"/>
          <w:sz w:val="24"/>
          <w:szCs w:val="24"/>
        </w:rPr>
        <w:t xml:space="preserve">up, as if it were the heart of God, therefore, behold, I will bring upon </w:t>
      </w:r>
      <w:r>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some of the</w:t>
      </w:r>
      <w:r>
        <w:rPr>
          <w:rFonts w:ascii="Arial" w:hAnsi="Arial" w:cs="Arial"/>
          <w:sz w:val="24"/>
          <w:szCs w:val="24"/>
        </w:rPr>
        <w:t xml:space="preserve"> </w:t>
      </w:r>
      <w:r w:rsidR="00B009F9" w:rsidRPr="00B009F9">
        <w:rPr>
          <w:rFonts w:ascii="Arial" w:hAnsi="Arial" w:cs="Arial"/>
          <w:sz w:val="24"/>
          <w:szCs w:val="24"/>
        </w:rPr>
        <w:t>strongest of the heathen; and they shall draw their naked swords upon the beauty of</w:t>
      </w:r>
      <w:r>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wisdom, and they shall defile </w:t>
      </w:r>
      <w:r w:rsidR="00A31CE4">
        <w:rPr>
          <w:rFonts w:ascii="Arial" w:hAnsi="Arial" w:cs="Arial"/>
          <w:sz w:val="24"/>
          <w:szCs w:val="24"/>
        </w:rPr>
        <w:t>your</w:t>
      </w:r>
      <w:r w:rsidR="00B009F9" w:rsidRPr="00B009F9">
        <w:rPr>
          <w:rFonts w:ascii="Arial" w:hAnsi="Arial" w:cs="Arial"/>
          <w:sz w:val="24"/>
          <w:szCs w:val="24"/>
        </w:rPr>
        <w:t xml:space="preserve"> comeliness, and they shall slay t</w:t>
      </w:r>
      <w:r w:rsidR="006D3E70">
        <w:rPr>
          <w:rFonts w:ascii="Arial" w:hAnsi="Arial" w:cs="Arial"/>
          <w:sz w:val="24"/>
          <w:szCs w:val="24"/>
        </w:rPr>
        <w:t>he</w:t>
      </w:r>
      <w:r w:rsidR="00B009F9" w:rsidRPr="00B009F9">
        <w:rPr>
          <w:rFonts w:ascii="Arial" w:hAnsi="Arial" w:cs="Arial"/>
          <w:sz w:val="24"/>
          <w:szCs w:val="24"/>
        </w:rPr>
        <w:t>, and pull</w:t>
      </w:r>
      <w:r>
        <w:rPr>
          <w:rFonts w:ascii="Arial" w:hAnsi="Arial" w:cs="Arial"/>
          <w:sz w:val="24"/>
          <w:szCs w:val="24"/>
        </w:rPr>
        <w:t xml:space="preserve"> you</w:t>
      </w:r>
      <w:r w:rsidR="00B97F09">
        <w:rPr>
          <w:rFonts w:ascii="Arial" w:hAnsi="Arial" w:cs="Arial"/>
          <w:sz w:val="24"/>
          <w:szCs w:val="24"/>
        </w:rPr>
        <w:t xml:space="preserve"> </w:t>
      </w:r>
      <w:r w:rsidR="00B009F9" w:rsidRPr="00B009F9">
        <w:rPr>
          <w:rFonts w:ascii="Arial" w:hAnsi="Arial" w:cs="Arial"/>
          <w:sz w:val="24"/>
          <w:szCs w:val="24"/>
        </w:rPr>
        <w:t xml:space="preserve">out; and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die in the slaughter of the slain, in the heart of the sea.</w:t>
      </w:r>
    </w:p>
    <w:p w:rsidR="00F442A7" w:rsidRDefault="00F442A7"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prince, who sa</w:t>
      </w:r>
      <w:r w:rsidR="00417737">
        <w:rPr>
          <w:rFonts w:ascii="Arial" w:hAnsi="Arial" w:cs="Arial"/>
          <w:sz w:val="24"/>
          <w:szCs w:val="24"/>
        </w:rPr>
        <w:t>ys</w:t>
      </w:r>
      <w:r w:rsidR="00B009F9" w:rsidRPr="00B009F9">
        <w:rPr>
          <w:rFonts w:ascii="Arial" w:hAnsi="Arial" w:cs="Arial"/>
          <w:sz w:val="24"/>
          <w:szCs w:val="24"/>
        </w:rPr>
        <w:t xml:space="preserve"> that he </w:t>
      </w:r>
      <w:r w:rsidR="00C03AB3">
        <w:rPr>
          <w:rFonts w:ascii="Arial" w:hAnsi="Arial" w:cs="Arial"/>
          <w:sz w:val="24"/>
          <w:szCs w:val="24"/>
        </w:rPr>
        <w:t>himself</w:t>
      </w:r>
      <w:r w:rsidR="00B009F9" w:rsidRPr="00B009F9">
        <w:rPr>
          <w:rFonts w:ascii="Arial" w:hAnsi="Arial" w:cs="Arial"/>
          <w:sz w:val="24"/>
          <w:szCs w:val="24"/>
        </w:rPr>
        <w:t xml:space="preserve"> is God, and sit</w:t>
      </w:r>
      <w:r w:rsidR="00417737">
        <w:rPr>
          <w:rFonts w:ascii="Arial" w:hAnsi="Arial" w:cs="Arial"/>
          <w:sz w:val="24"/>
          <w:szCs w:val="24"/>
        </w:rPr>
        <w:t>s</w:t>
      </w:r>
      <w:r w:rsidR="00B009F9" w:rsidRPr="00B009F9">
        <w:rPr>
          <w:rFonts w:ascii="Arial" w:hAnsi="Arial" w:cs="Arial"/>
          <w:sz w:val="24"/>
          <w:szCs w:val="24"/>
        </w:rPr>
        <w:t xml:space="preserve"> in God</w:t>
      </w:r>
      <w:r>
        <w:rPr>
          <w:rFonts w:ascii="Arial" w:hAnsi="Arial" w:cs="Arial"/>
          <w:sz w:val="24"/>
          <w:szCs w:val="24"/>
        </w:rPr>
        <w:t>’</w:t>
      </w:r>
      <w:r w:rsidR="00B009F9" w:rsidRPr="00B009F9">
        <w:rPr>
          <w:rFonts w:ascii="Arial" w:hAnsi="Arial" w:cs="Arial"/>
          <w:sz w:val="24"/>
          <w:szCs w:val="24"/>
        </w:rPr>
        <w:t>s chair in</w:t>
      </w:r>
      <w:r w:rsidR="00417737">
        <w:rPr>
          <w:rFonts w:ascii="Arial" w:hAnsi="Arial" w:cs="Arial"/>
          <w:sz w:val="24"/>
          <w:szCs w:val="24"/>
        </w:rPr>
        <w:t xml:space="preserve"> </w:t>
      </w:r>
      <w:r w:rsidR="00B009F9" w:rsidRPr="00B009F9">
        <w:rPr>
          <w:rFonts w:ascii="Arial" w:hAnsi="Arial" w:cs="Arial"/>
          <w:sz w:val="24"/>
          <w:szCs w:val="24"/>
        </w:rPr>
        <w:t>the heart of the sea, signif</w:t>
      </w:r>
      <w:r w:rsidR="00417737">
        <w:rPr>
          <w:rFonts w:ascii="Arial" w:hAnsi="Arial" w:cs="Arial"/>
          <w:sz w:val="24"/>
          <w:szCs w:val="24"/>
        </w:rPr>
        <w:t>ies</w:t>
      </w:r>
      <w:r w:rsidR="00B009F9" w:rsidRPr="00B009F9">
        <w:rPr>
          <w:rFonts w:ascii="Arial" w:hAnsi="Arial" w:cs="Arial"/>
          <w:sz w:val="24"/>
          <w:szCs w:val="24"/>
        </w:rPr>
        <w:t>, as most likely it seem</w:t>
      </w:r>
      <w:r w:rsidR="00417737">
        <w:rPr>
          <w:rFonts w:ascii="Arial" w:hAnsi="Arial" w:cs="Arial"/>
          <w:sz w:val="24"/>
          <w:szCs w:val="24"/>
        </w:rPr>
        <w:t>s</w:t>
      </w:r>
      <w:r w:rsidR="00B009F9" w:rsidRPr="00B009F9">
        <w:rPr>
          <w:rFonts w:ascii="Arial" w:hAnsi="Arial" w:cs="Arial"/>
          <w:sz w:val="24"/>
          <w:szCs w:val="24"/>
        </w:rPr>
        <w:t xml:space="preserve"> to me, that antichrist shall</w:t>
      </w:r>
      <w:r w:rsidR="00417737">
        <w:rPr>
          <w:rFonts w:ascii="Arial" w:hAnsi="Arial" w:cs="Arial"/>
          <w:sz w:val="24"/>
          <w:szCs w:val="24"/>
        </w:rPr>
        <w:t xml:space="preserve"> </w:t>
      </w:r>
      <w:r w:rsidR="00B009F9" w:rsidRPr="00B009F9">
        <w:rPr>
          <w:rFonts w:ascii="Arial" w:hAnsi="Arial" w:cs="Arial"/>
          <w:sz w:val="24"/>
          <w:szCs w:val="24"/>
        </w:rPr>
        <w:t>be destro</w:t>
      </w:r>
      <w:r w:rsidR="00AE24F6">
        <w:rPr>
          <w:rFonts w:ascii="Arial" w:hAnsi="Arial" w:cs="Arial"/>
          <w:sz w:val="24"/>
          <w:szCs w:val="24"/>
        </w:rPr>
        <w:t>y</w:t>
      </w:r>
      <w:r w:rsidR="00F442A7">
        <w:rPr>
          <w:rFonts w:ascii="Arial" w:hAnsi="Arial" w:cs="Arial"/>
          <w:sz w:val="24"/>
          <w:szCs w:val="24"/>
        </w:rPr>
        <w:t>ed</w:t>
      </w:r>
      <w:r w:rsidR="00B009F9" w:rsidRPr="00B009F9">
        <w:rPr>
          <w:rFonts w:ascii="Arial" w:hAnsi="Arial" w:cs="Arial"/>
          <w:sz w:val="24"/>
          <w:szCs w:val="24"/>
        </w:rPr>
        <w:t xml:space="preserve"> by the most mighty persons of the Gentile folk, through the sword of the</w:t>
      </w:r>
      <w:r w:rsidR="00417737">
        <w:rPr>
          <w:rFonts w:ascii="Arial" w:hAnsi="Arial" w:cs="Arial"/>
          <w:sz w:val="24"/>
          <w:szCs w:val="24"/>
        </w:rPr>
        <w:t xml:space="preserve"> </w:t>
      </w:r>
      <w:r w:rsidR="00B009F9" w:rsidRPr="00B009F9">
        <w:rPr>
          <w:rFonts w:ascii="Arial" w:hAnsi="Arial" w:cs="Arial"/>
          <w:sz w:val="24"/>
          <w:szCs w:val="24"/>
        </w:rPr>
        <w:t>word of God; because that</w:t>
      </w:r>
      <w:r w:rsidR="00417737">
        <w:rPr>
          <w:rFonts w:ascii="Arial" w:hAnsi="Arial" w:cs="Arial"/>
          <w:sz w:val="24"/>
          <w:szCs w:val="24"/>
        </w:rPr>
        <w:t>,</w:t>
      </w:r>
      <w:r w:rsidR="00B009F9" w:rsidRPr="00B009F9">
        <w:rPr>
          <w:rFonts w:ascii="Arial" w:hAnsi="Arial" w:cs="Arial"/>
          <w:sz w:val="24"/>
          <w:szCs w:val="24"/>
        </w:rPr>
        <w:t xml:space="preserve"> among the other Gentiles</w:t>
      </w:r>
      <w:r w:rsidR="00417737">
        <w:rPr>
          <w:rFonts w:ascii="Arial" w:hAnsi="Arial" w:cs="Arial"/>
          <w:sz w:val="24"/>
          <w:szCs w:val="24"/>
        </w:rPr>
        <w:t>,</w:t>
      </w:r>
      <w:r w:rsidR="00B009F9" w:rsidRPr="00B009F9">
        <w:rPr>
          <w:rFonts w:ascii="Arial" w:hAnsi="Arial" w:cs="Arial"/>
          <w:sz w:val="24"/>
          <w:szCs w:val="24"/>
        </w:rPr>
        <w:t xml:space="preserve"> there have been none strong</w:t>
      </w:r>
      <w:r w:rsidR="00417737">
        <w:rPr>
          <w:rFonts w:ascii="Arial" w:hAnsi="Arial" w:cs="Arial"/>
          <w:sz w:val="24"/>
          <w:szCs w:val="24"/>
        </w:rPr>
        <w:t>er</w:t>
      </w:r>
      <w:r w:rsidR="00B009F9" w:rsidRPr="00B009F9">
        <w:rPr>
          <w:rFonts w:ascii="Arial" w:hAnsi="Arial" w:cs="Arial"/>
          <w:sz w:val="24"/>
          <w:szCs w:val="24"/>
        </w:rPr>
        <w:t xml:space="preserve"> than the Britons, either in their body or their faith; and, in their bodily wars,</w:t>
      </w:r>
      <w:r w:rsidR="00417737">
        <w:rPr>
          <w:rFonts w:ascii="Arial" w:hAnsi="Arial" w:cs="Arial"/>
          <w:sz w:val="24"/>
          <w:szCs w:val="24"/>
        </w:rPr>
        <w:t xml:space="preserve"> </w:t>
      </w:r>
      <w:r w:rsidR="00B009F9" w:rsidRPr="00B009F9">
        <w:rPr>
          <w:rFonts w:ascii="Arial" w:hAnsi="Arial" w:cs="Arial"/>
          <w:sz w:val="24"/>
          <w:szCs w:val="24"/>
        </w:rPr>
        <w:t>there have been none more mighty than they, for never in wars have they been</w:t>
      </w:r>
      <w:r w:rsidR="00417737">
        <w:rPr>
          <w:rFonts w:ascii="Arial" w:hAnsi="Arial" w:cs="Arial"/>
          <w:sz w:val="24"/>
          <w:szCs w:val="24"/>
        </w:rPr>
        <w:t xml:space="preserve"> </w:t>
      </w:r>
      <w:r w:rsidR="00B009F9" w:rsidRPr="00B009F9">
        <w:rPr>
          <w:rFonts w:ascii="Arial" w:hAnsi="Arial" w:cs="Arial"/>
          <w:sz w:val="24"/>
          <w:szCs w:val="24"/>
        </w:rPr>
        <w:t>vanquished but by their own sedition or treason. But how many kingdoms have they</w:t>
      </w:r>
      <w:r w:rsidR="00417737">
        <w:rPr>
          <w:rFonts w:ascii="Arial" w:hAnsi="Arial" w:cs="Arial"/>
          <w:sz w:val="24"/>
          <w:szCs w:val="24"/>
        </w:rPr>
        <w:t xml:space="preserve"> </w:t>
      </w:r>
      <w:r w:rsidR="00B009F9" w:rsidRPr="00B009F9">
        <w:rPr>
          <w:rFonts w:ascii="Arial" w:hAnsi="Arial" w:cs="Arial"/>
          <w:sz w:val="24"/>
          <w:szCs w:val="24"/>
        </w:rPr>
        <w:t xml:space="preserve">conquered! </w:t>
      </w:r>
      <w:r w:rsidR="005B2C23">
        <w:rPr>
          <w:rFonts w:ascii="Arial" w:hAnsi="Arial" w:cs="Arial"/>
          <w:sz w:val="24"/>
          <w:szCs w:val="24"/>
        </w:rPr>
        <w:t>Yet</w:t>
      </w:r>
      <w:r w:rsidR="00B009F9" w:rsidRPr="00B009F9">
        <w:rPr>
          <w:rFonts w:ascii="Arial" w:hAnsi="Arial" w:cs="Arial"/>
          <w:sz w:val="24"/>
          <w:szCs w:val="24"/>
        </w:rPr>
        <w:t>, and neither by the most mighty city of Rome</w:t>
      </w:r>
      <w:r w:rsidR="00417737">
        <w:rPr>
          <w:rFonts w:ascii="Arial" w:hAnsi="Arial" w:cs="Arial"/>
          <w:sz w:val="24"/>
          <w:szCs w:val="24"/>
        </w:rPr>
        <w:t>,</w:t>
      </w:r>
      <w:r w:rsidR="00B009F9" w:rsidRPr="00B009F9">
        <w:rPr>
          <w:rFonts w:ascii="Arial" w:hAnsi="Arial" w:cs="Arial"/>
          <w:sz w:val="24"/>
          <w:szCs w:val="24"/>
        </w:rPr>
        <w:t xml:space="preserve"> could they be driven</w:t>
      </w:r>
      <w:r w:rsidR="00417737">
        <w:rPr>
          <w:rFonts w:ascii="Arial" w:hAnsi="Arial" w:cs="Arial"/>
          <w:sz w:val="24"/>
          <w:szCs w:val="24"/>
        </w:rPr>
        <w:t xml:space="preserve"> </w:t>
      </w:r>
      <w:r w:rsidR="00B009F9" w:rsidRPr="00B009F9">
        <w:rPr>
          <w:rFonts w:ascii="Arial" w:hAnsi="Arial" w:cs="Arial"/>
          <w:sz w:val="24"/>
          <w:szCs w:val="24"/>
        </w:rPr>
        <w:t>out of their kingdom, until God sent upon them pestilence and famine; whereby</w:t>
      </w:r>
      <w:r w:rsidR="00417737">
        <w:rPr>
          <w:rFonts w:ascii="Arial" w:hAnsi="Arial" w:cs="Arial"/>
          <w:sz w:val="24"/>
          <w:szCs w:val="24"/>
        </w:rPr>
        <w:t xml:space="preserve"> </w:t>
      </w:r>
      <w:r w:rsidR="00B009F9" w:rsidRPr="00B009F9">
        <w:rPr>
          <w:rFonts w:ascii="Arial" w:hAnsi="Arial" w:cs="Arial"/>
          <w:sz w:val="24"/>
          <w:szCs w:val="24"/>
        </w:rPr>
        <w:t xml:space="preserve">they, being wasted, were compelled to leave their country; </w:t>
      </w:r>
      <w:r w:rsidR="00B009F9" w:rsidRPr="00B009F9">
        <w:rPr>
          <w:rFonts w:ascii="Arial" w:hAnsi="Arial" w:cs="Arial"/>
          <w:sz w:val="24"/>
          <w:szCs w:val="24"/>
        </w:rPr>
        <w:lastRenderedPageBreak/>
        <w:t>which thing I have not</w:t>
      </w:r>
      <w:r w:rsidR="00417737">
        <w:rPr>
          <w:rFonts w:ascii="Arial" w:hAnsi="Arial" w:cs="Arial"/>
          <w:sz w:val="24"/>
          <w:szCs w:val="24"/>
        </w:rPr>
        <w:t xml:space="preserve"> </w:t>
      </w:r>
      <w:r w:rsidR="00B009F9" w:rsidRPr="00B009F9">
        <w:rPr>
          <w:rFonts w:ascii="Arial" w:hAnsi="Arial" w:cs="Arial"/>
          <w:sz w:val="24"/>
          <w:szCs w:val="24"/>
        </w:rPr>
        <w:t>heard of any other people. Now, in the faith, have they been among all the people</w:t>
      </w:r>
      <w:r w:rsidR="00417737">
        <w:rPr>
          <w:rFonts w:ascii="Arial" w:hAnsi="Arial" w:cs="Arial"/>
          <w:sz w:val="24"/>
          <w:szCs w:val="24"/>
        </w:rPr>
        <w:t xml:space="preserve"> </w:t>
      </w:r>
      <w:r w:rsidR="00B009F9" w:rsidRPr="00B009F9">
        <w:rPr>
          <w:rFonts w:ascii="Arial" w:hAnsi="Arial" w:cs="Arial"/>
          <w:sz w:val="24"/>
          <w:szCs w:val="24"/>
        </w:rPr>
        <w:t xml:space="preserve">the strongest, as </w:t>
      </w:r>
      <w:r w:rsidR="00417737">
        <w:rPr>
          <w:rFonts w:ascii="Arial" w:hAnsi="Arial" w:cs="Arial"/>
          <w:sz w:val="24"/>
          <w:szCs w:val="24"/>
        </w:rPr>
        <w:t xml:space="preserve">I’ve said </w:t>
      </w:r>
      <w:r w:rsidR="00B009F9" w:rsidRPr="00B009F9">
        <w:rPr>
          <w:rFonts w:ascii="Arial" w:hAnsi="Arial" w:cs="Arial"/>
          <w:sz w:val="24"/>
          <w:szCs w:val="24"/>
        </w:rPr>
        <w:t>before, because by no tribulation could they be compelled</w:t>
      </w:r>
      <w:r w:rsidR="00417737">
        <w:rPr>
          <w:rFonts w:ascii="Arial" w:hAnsi="Arial" w:cs="Arial"/>
          <w:sz w:val="24"/>
          <w:szCs w:val="24"/>
        </w:rPr>
        <w:t xml:space="preserve"> </w:t>
      </w:r>
      <w:r w:rsidR="00B009F9" w:rsidRPr="00B009F9">
        <w:rPr>
          <w:rFonts w:ascii="Arial" w:hAnsi="Arial" w:cs="Arial"/>
          <w:sz w:val="24"/>
          <w:szCs w:val="24"/>
        </w:rPr>
        <w:t>to forsake the faith.</w:t>
      </w:r>
    </w:p>
    <w:p w:rsidR="00FB6CB2" w:rsidRDefault="00FB6CB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A4585D">
        <w:rPr>
          <w:rFonts w:ascii="Arial" w:hAnsi="Arial" w:cs="Arial"/>
          <w:sz w:val="24"/>
          <w:szCs w:val="24"/>
        </w:rPr>
        <w:t>,</w:t>
      </w:r>
      <w:r w:rsidR="00B009F9" w:rsidRPr="00B009F9">
        <w:rPr>
          <w:rFonts w:ascii="Arial" w:hAnsi="Arial" w:cs="Arial"/>
          <w:sz w:val="24"/>
          <w:szCs w:val="24"/>
        </w:rPr>
        <w:t xml:space="preserve"> of them</w:t>
      </w:r>
      <w:r w:rsidR="00A4585D">
        <w:rPr>
          <w:rFonts w:ascii="Arial" w:hAnsi="Arial" w:cs="Arial"/>
          <w:sz w:val="24"/>
          <w:szCs w:val="24"/>
        </w:rPr>
        <w:t>,</w:t>
      </w:r>
      <w:r w:rsidR="00B009F9" w:rsidRPr="00B009F9">
        <w:rPr>
          <w:rFonts w:ascii="Arial" w:hAnsi="Arial" w:cs="Arial"/>
          <w:sz w:val="24"/>
          <w:szCs w:val="24"/>
        </w:rPr>
        <w:t xml:space="preserve"> this seem</w:t>
      </w:r>
      <w:r w:rsidR="00A4585D">
        <w:rPr>
          <w:rFonts w:ascii="Arial" w:hAnsi="Arial" w:cs="Arial"/>
          <w:sz w:val="24"/>
          <w:szCs w:val="24"/>
        </w:rPr>
        <w:t>s</w:t>
      </w:r>
      <w:r w:rsidR="00B009F9" w:rsidRPr="00B009F9">
        <w:rPr>
          <w:rFonts w:ascii="Arial" w:hAnsi="Arial" w:cs="Arial"/>
          <w:sz w:val="24"/>
          <w:szCs w:val="24"/>
        </w:rPr>
        <w:t xml:space="preserve"> to me to be understood: </w:t>
      </w:r>
      <w:r w:rsidR="00A4585D">
        <w:rPr>
          <w:rFonts w:ascii="Arial" w:hAnsi="Arial" w:cs="Arial"/>
          <w:sz w:val="24"/>
          <w:szCs w:val="24"/>
        </w:rPr>
        <w:t>‘</w:t>
      </w:r>
      <w:r w:rsidR="00B009F9" w:rsidRPr="00B009F9">
        <w:rPr>
          <w:rFonts w:ascii="Arial" w:hAnsi="Arial" w:cs="Arial"/>
          <w:sz w:val="24"/>
          <w:szCs w:val="24"/>
        </w:rPr>
        <w:t>Then I will bring</w:t>
      </w:r>
      <w:r w:rsidR="00A4585D">
        <w:rPr>
          <w:rFonts w:ascii="Arial" w:hAnsi="Arial" w:cs="Arial"/>
          <w:sz w:val="24"/>
          <w:szCs w:val="24"/>
        </w:rPr>
        <w:t xml:space="preserve"> </w:t>
      </w:r>
      <w:r w:rsidR="00B009F9" w:rsidRPr="00B009F9">
        <w:rPr>
          <w:rFonts w:ascii="Arial" w:hAnsi="Arial" w:cs="Arial"/>
          <w:sz w:val="24"/>
          <w:szCs w:val="24"/>
        </w:rPr>
        <w:t xml:space="preserve">on </w:t>
      </w:r>
      <w:r w:rsidR="00A4585D">
        <w:rPr>
          <w:rFonts w:ascii="Arial" w:hAnsi="Arial" w:cs="Arial"/>
          <w:sz w:val="24"/>
          <w:szCs w:val="24"/>
        </w:rPr>
        <w:t>to</w:t>
      </w:r>
      <w:r w:rsidR="00B97F09">
        <w:rPr>
          <w:rFonts w:ascii="Arial" w:hAnsi="Arial" w:cs="Arial"/>
          <w:sz w:val="24"/>
          <w:szCs w:val="24"/>
        </w:rPr>
        <w:t xml:space="preserve"> </w:t>
      </w:r>
      <w:r w:rsidR="00B009F9" w:rsidRPr="00B009F9">
        <w:rPr>
          <w:rFonts w:ascii="Arial" w:hAnsi="Arial" w:cs="Arial"/>
          <w:sz w:val="24"/>
          <w:szCs w:val="24"/>
        </w:rPr>
        <w:t xml:space="preserve">some of the strongest people, and they shall draw their naked swords, </w:t>
      </w:r>
      <w:r w:rsidR="00FA12E2">
        <w:rPr>
          <w:rFonts w:ascii="Arial" w:hAnsi="Arial" w:cs="Arial"/>
          <w:sz w:val="24"/>
          <w:szCs w:val="24"/>
        </w:rPr>
        <w:t>etc</w:t>
      </w:r>
      <w:r w:rsidR="00B009F9" w:rsidRPr="00B009F9">
        <w:rPr>
          <w:rFonts w:ascii="Arial" w:hAnsi="Arial" w:cs="Arial"/>
          <w:sz w:val="24"/>
          <w:szCs w:val="24"/>
        </w:rPr>
        <w:t>.</w:t>
      </w:r>
    </w:p>
    <w:p w:rsidR="00F442A7" w:rsidRDefault="00F442A7"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F442A7"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things it may plainly appear, why at this time (rather than in time past) this</w:t>
      </w:r>
      <w:r w:rsidR="00A4585D">
        <w:rPr>
          <w:rFonts w:ascii="Arial" w:hAnsi="Arial" w:cs="Arial"/>
          <w:sz w:val="24"/>
          <w:szCs w:val="24"/>
        </w:rPr>
        <w:t xml:space="preserve"> </w:t>
      </w:r>
      <w:r w:rsidR="00B009F9" w:rsidRPr="00B009F9">
        <w:rPr>
          <w:rFonts w:ascii="Arial" w:hAnsi="Arial" w:cs="Arial"/>
          <w:sz w:val="24"/>
          <w:szCs w:val="24"/>
        </w:rPr>
        <w:t>matter is stirred up; and why in this kingdom (rather than in other kingdoms) the</w:t>
      </w:r>
      <w:r w:rsidR="00A4585D">
        <w:rPr>
          <w:rFonts w:ascii="Arial" w:hAnsi="Arial" w:cs="Arial"/>
          <w:sz w:val="24"/>
          <w:szCs w:val="24"/>
        </w:rPr>
        <w:t xml:space="preserve"> </w:t>
      </w:r>
      <w:r w:rsidR="00B009F9" w:rsidRPr="00B009F9">
        <w:rPr>
          <w:rFonts w:ascii="Arial" w:hAnsi="Arial" w:cs="Arial"/>
          <w:sz w:val="24"/>
          <w:szCs w:val="24"/>
        </w:rPr>
        <w:t>calling of the Gentiles is treated, to the verifying of the gospel, through the</w:t>
      </w:r>
    </w:p>
    <w:p w:rsidR="00B009F9" w:rsidRPr="00B009F9" w:rsidRDefault="00B009F9" w:rsidP="00FA12E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disclosing of antichrist.</w:t>
      </w:r>
    </w:p>
    <w:p w:rsidR="00FB6CB2" w:rsidRDefault="00FB6CB2" w:rsidP="00FA12E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A12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forasmuch as many tales and fables are told of antichrist and his coming,</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many things, which rather seduce than instruct the hearers, are applied to him</w:t>
      </w:r>
      <w:r w:rsidR="00A4585D">
        <w:rPr>
          <w:rFonts w:ascii="Arial" w:hAnsi="Arial" w:cs="Arial"/>
          <w:sz w:val="24"/>
          <w:szCs w:val="24"/>
        </w:rPr>
        <w:t xml:space="preserve"> </w:t>
      </w:r>
      <w:r w:rsidRPr="00B009F9">
        <w:rPr>
          <w:rFonts w:ascii="Arial" w:hAnsi="Arial" w:cs="Arial"/>
          <w:sz w:val="24"/>
          <w:szCs w:val="24"/>
        </w:rPr>
        <w:t>out of the Scriptures of the prophets, we will briefly write those things which are</w:t>
      </w:r>
      <w:r w:rsidR="00A4585D">
        <w:rPr>
          <w:rFonts w:ascii="Arial" w:hAnsi="Arial" w:cs="Arial"/>
          <w:sz w:val="24"/>
          <w:szCs w:val="24"/>
        </w:rPr>
        <w:t xml:space="preserve"> </w:t>
      </w:r>
      <w:r w:rsidRPr="00B009F9">
        <w:rPr>
          <w:rFonts w:ascii="Arial" w:hAnsi="Arial" w:cs="Arial"/>
          <w:sz w:val="24"/>
          <w:szCs w:val="24"/>
        </w:rPr>
        <w:t>spoken of him, and we will show that the same fable sprang from the error of people</w:t>
      </w:r>
      <w:r w:rsidR="00A4585D">
        <w:rPr>
          <w:rFonts w:ascii="Arial" w:hAnsi="Arial" w:cs="Arial"/>
          <w:sz w:val="24"/>
          <w:szCs w:val="24"/>
        </w:rPr>
        <w:t xml:space="preserve">’s </w:t>
      </w:r>
      <w:r w:rsidRPr="00B009F9">
        <w:rPr>
          <w:rFonts w:ascii="Arial" w:hAnsi="Arial" w:cs="Arial"/>
          <w:sz w:val="24"/>
          <w:szCs w:val="24"/>
        </w:rPr>
        <w:t>imagin</w:t>
      </w:r>
      <w:r w:rsidR="00A4585D">
        <w:rPr>
          <w:rFonts w:ascii="Arial" w:hAnsi="Arial" w:cs="Arial"/>
          <w:sz w:val="24"/>
          <w:szCs w:val="24"/>
        </w:rPr>
        <w:t>ation</w:t>
      </w:r>
      <w:r w:rsidRPr="00B009F9">
        <w:rPr>
          <w:rFonts w:ascii="Arial" w:hAnsi="Arial" w:cs="Arial"/>
          <w:sz w:val="24"/>
          <w:szCs w:val="24"/>
        </w:rPr>
        <w:t>, and from no truth of the Scripture</w:t>
      </w:r>
      <w:r w:rsidR="00A4585D">
        <w:rPr>
          <w:rFonts w:ascii="Arial" w:hAnsi="Arial" w:cs="Arial"/>
          <w:sz w:val="24"/>
          <w:szCs w:val="24"/>
        </w:rPr>
        <w:t>’</w:t>
      </w:r>
      <w:r w:rsidRPr="00B009F9">
        <w:rPr>
          <w:rFonts w:ascii="Arial" w:hAnsi="Arial" w:cs="Arial"/>
          <w:sz w:val="24"/>
          <w:szCs w:val="24"/>
        </w:rPr>
        <w:t>s prophesying. Now then</w:t>
      </w:r>
      <w:r w:rsidR="00A4585D">
        <w:rPr>
          <w:rFonts w:ascii="Arial" w:hAnsi="Arial" w:cs="Arial"/>
          <w:sz w:val="24"/>
          <w:szCs w:val="24"/>
        </w:rPr>
        <w:t xml:space="preserve">, they say </w:t>
      </w:r>
      <w:r w:rsidRPr="00B009F9">
        <w:rPr>
          <w:rFonts w:ascii="Arial" w:hAnsi="Arial" w:cs="Arial"/>
          <w:sz w:val="24"/>
          <w:szCs w:val="24"/>
        </w:rPr>
        <w:t>that antichrist shall be born in Babylon of the tribe of Dan, and conceived of the</w:t>
      </w:r>
      <w:r w:rsidR="00A4585D">
        <w:rPr>
          <w:rFonts w:ascii="Arial" w:hAnsi="Arial" w:cs="Arial"/>
          <w:sz w:val="24"/>
          <w:szCs w:val="24"/>
        </w:rPr>
        <w:t xml:space="preserve"> </w:t>
      </w:r>
      <w:r w:rsidRPr="00B009F9">
        <w:rPr>
          <w:rFonts w:ascii="Arial" w:hAnsi="Arial" w:cs="Arial"/>
          <w:sz w:val="24"/>
          <w:szCs w:val="24"/>
        </w:rPr>
        <w:t>mixture of man and woman in sin, because Christ was born of a virgin, and</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conceived </w:t>
      </w:r>
      <w:r w:rsidR="00A4585D">
        <w:rPr>
          <w:rFonts w:ascii="Arial" w:hAnsi="Arial" w:cs="Arial"/>
          <w:sz w:val="24"/>
          <w:szCs w:val="24"/>
        </w:rPr>
        <w:t>by</w:t>
      </w:r>
      <w:r w:rsidRPr="00B009F9">
        <w:rPr>
          <w:rFonts w:ascii="Arial" w:hAnsi="Arial" w:cs="Arial"/>
          <w:sz w:val="24"/>
          <w:szCs w:val="24"/>
        </w:rPr>
        <w:t xml:space="preserve"> the Holy </w:t>
      </w:r>
      <w:r w:rsidR="00845EF7">
        <w:rPr>
          <w:rFonts w:ascii="Arial" w:hAnsi="Arial" w:cs="Arial"/>
          <w:sz w:val="24"/>
          <w:szCs w:val="24"/>
        </w:rPr>
        <w:t>Spirit</w:t>
      </w:r>
      <w:r w:rsidRPr="00B009F9">
        <w:rPr>
          <w:rFonts w:ascii="Arial" w:hAnsi="Arial" w:cs="Arial"/>
          <w:sz w:val="24"/>
          <w:szCs w:val="24"/>
        </w:rPr>
        <w:t>. They say, that he shall be an ill-favoured person,</w:t>
      </w:r>
      <w:r w:rsidR="00A4585D">
        <w:rPr>
          <w:rFonts w:ascii="Arial" w:hAnsi="Arial" w:cs="Arial"/>
          <w:sz w:val="24"/>
          <w:szCs w:val="24"/>
        </w:rPr>
        <w:t xml:space="preserve"> </w:t>
      </w:r>
      <w:r w:rsidRPr="00B009F9">
        <w:rPr>
          <w:rFonts w:ascii="Arial" w:hAnsi="Arial" w:cs="Arial"/>
          <w:sz w:val="24"/>
          <w:szCs w:val="24"/>
        </w:rPr>
        <w:t>because th</w:t>
      </w:r>
      <w:r w:rsidR="00A4585D">
        <w:rPr>
          <w:rFonts w:ascii="Arial" w:hAnsi="Arial" w:cs="Arial"/>
          <w:sz w:val="24"/>
          <w:szCs w:val="24"/>
        </w:rPr>
        <w:t>is</w:t>
      </w:r>
      <w:r w:rsidRPr="00B009F9">
        <w:rPr>
          <w:rFonts w:ascii="Arial" w:hAnsi="Arial" w:cs="Arial"/>
          <w:sz w:val="24"/>
          <w:szCs w:val="24"/>
        </w:rPr>
        <w:t xml:space="preserve"> is written of Christ, </w:t>
      </w:r>
      <w:r w:rsidR="00A4585D">
        <w:rPr>
          <w:rFonts w:ascii="Arial" w:hAnsi="Arial" w:cs="Arial"/>
          <w:sz w:val="24"/>
          <w:szCs w:val="24"/>
        </w:rPr>
        <w:t>‘</w:t>
      </w:r>
      <w:r w:rsidRPr="00B009F9">
        <w:rPr>
          <w:rFonts w:ascii="Arial" w:hAnsi="Arial" w:cs="Arial"/>
          <w:sz w:val="24"/>
          <w:szCs w:val="24"/>
        </w:rPr>
        <w:t>Comely and beautiful is he, beyond the sons of</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men.</w:t>
      </w:r>
      <w:r w:rsidR="00A4585D">
        <w:rPr>
          <w:rFonts w:ascii="Arial" w:hAnsi="Arial" w:cs="Arial"/>
          <w:sz w:val="24"/>
          <w:szCs w:val="24"/>
        </w:rPr>
        <w:t>’</w:t>
      </w:r>
      <w:r w:rsidRPr="00B009F9">
        <w:rPr>
          <w:rFonts w:ascii="Arial" w:hAnsi="Arial" w:cs="Arial"/>
          <w:sz w:val="24"/>
          <w:szCs w:val="24"/>
        </w:rPr>
        <w:t xml:space="preserve"> They say that he shall preach three </w:t>
      </w:r>
      <w:r w:rsidR="00B95264">
        <w:rPr>
          <w:rFonts w:ascii="Arial" w:hAnsi="Arial" w:cs="Arial"/>
          <w:sz w:val="24"/>
          <w:szCs w:val="24"/>
        </w:rPr>
        <w:t>years</w:t>
      </w:r>
      <w:r w:rsidRPr="00B009F9">
        <w:rPr>
          <w:rFonts w:ascii="Arial" w:hAnsi="Arial" w:cs="Arial"/>
          <w:sz w:val="24"/>
          <w:szCs w:val="24"/>
        </w:rPr>
        <w:t xml:space="preserve"> and a half where Christ preached; and</w:t>
      </w:r>
      <w:r w:rsidR="00A4585D">
        <w:rPr>
          <w:rFonts w:ascii="Arial" w:hAnsi="Arial" w:cs="Arial"/>
          <w:sz w:val="24"/>
          <w:szCs w:val="24"/>
        </w:rPr>
        <w:t xml:space="preserve"> </w:t>
      </w:r>
      <w:r w:rsidRPr="00B009F9">
        <w:rPr>
          <w:rFonts w:ascii="Arial" w:hAnsi="Arial" w:cs="Arial"/>
          <w:sz w:val="24"/>
          <w:szCs w:val="24"/>
        </w:rPr>
        <w:t xml:space="preserve">that he shall circumcise </w:t>
      </w:r>
      <w:r w:rsidR="00C03AB3">
        <w:rPr>
          <w:rFonts w:ascii="Arial" w:hAnsi="Arial" w:cs="Arial"/>
          <w:sz w:val="24"/>
          <w:szCs w:val="24"/>
        </w:rPr>
        <w:t>himself</w:t>
      </w:r>
      <w:r w:rsidRPr="00B009F9">
        <w:rPr>
          <w:rFonts w:ascii="Arial" w:hAnsi="Arial" w:cs="Arial"/>
          <w:sz w:val="24"/>
          <w:szCs w:val="24"/>
        </w:rPr>
        <w:t>, and say that he is Christ and the Messia</w:t>
      </w:r>
      <w:r w:rsidR="00A4585D">
        <w:rPr>
          <w:rFonts w:ascii="Arial" w:hAnsi="Arial" w:cs="Arial"/>
          <w:sz w:val="24"/>
          <w:szCs w:val="24"/>
        </w:rPr>
        <w:t>h</w:t>
      </w:r>
      <w:r w:rsidRPr="00B009F9">
        <w:rPr>
          <w:rFonts w:ascii="Arial" w:hAnsi="Arial" w:cs="Arial"/>
          <w:sz w:val="24"/>
          <w:szCs w:val="24"/>
        </w:rPr>
        <w:t>, sent for the</w:t>
      </w:r>
      <w:r w:rsidR="00A4585D">
        <w:rPr>
          <w:rFonts w:ascii="Arial" w:hAnsi="Arial" w:cs="Arial"/>
          <w:sz w:val="24"/>
          <w:szCs w:val="24"/>
        </w:rPr>
        <w:t xml:space="preserve"> </w:t>
      </w:r>
      <w:r w:rsidRPr="00B009F9">
        <w:rPr>
          <w:rFonts w:ascii="Arial" w:hAnsi="Arial" w:cs="Arial"/>
          <w:sz w:val="24"/>
          <w:szCs w:val="24"/>
        </w:rPr>
        <w:t xml:space="preserve">salvation of the Jews. And they say, that he shall </w:t>
      </w:r>
      <w:r w:rsidR="00A4585D">
        <w:rPr>
          <w:rFonts w:ascii="Arial" w:hAnsi="Arial" w:cs="Arial"/>
          <w:sz w:val="24"/>
          <w:szCs w:val="24"/>
        </w:rPr>
        <w:t xml:space="preserve">pracrise </w:t>
      </w:r>
      <w:r w:rsidRPr="00B009F9">
        <w:rPr>
          <w:rFonts w:ascii="Arial" w:hAnsi="Arial" w:cs="Arial"/>
          <w:sz w:val="24"/>
          <w:szCs w:val="24"/>
        </w:rPr>
        <w:t xml:space="preserve">three </w:t>
      </w:r>
      <w:r w:rsidR="00A4585D">
        <w:rPr>
          <w:rFonts w:ascii="Arial" w:hAnsi="Arial" w:cs="Arial"/>
          <w:sz w:val="24"/>
          <w:szCs w:val="24"/>
        </w:rPr>
        <w:t>ways of</w:t>
      </w:r>
      <w:r w:rsidRPr="00B009F9">
        <w:rPr>
          <w:rFonts w:ascii="Arial" w:hAnsi="Arial" w:cs="Arial"/>
          <w:sz w:val="24"/>
          <w:szCs w:val="24"/>
        </w:rPr>
        <w:t xml:space="preserve"> seduc</w:t>
      </w:r>
      <w:r w:rsidR="00A4585D">
        <w:rPr>
          <w:rFonts w:ascii="Arial" w:hAnsi="Arial" w:cs="Arial"/>
          <w:sz w:val="24"/>
          <w:szCs w:val="24"/>
        </w:rPr>
        <w:t>ing</w:t>
      </w:r>
      <w:r w:rsidRPr="00B009F9">
        <w:rPr>
          <w:rFonts w:ascii="Arial" w:hAnsi="Arial" w:cs="Arial"/>
          <w:sz w:val="24"/>
          <w:szCs w:val="24"/>
        </w:rPr>
        <w:t xml:space="preserve"> the</w:t>
      </w:r>
      <w:r w:rsidR="00A4585D">
        <w:rPr>
          <w:rFonts w:ascii="Arial" w:hAnsi="Arial" w:cs="Arial"/>
          <w:sz w:val="24"/>
          <w:szCs w:val="24"/>
        </w:rPr>
        <w:t xml:space="preserve"> </w:t>
      </w:r>
      <w:r w:rsidRPr="00B009F9">
        <w:rPr>
          <w:rFonts w:ascii="Arial" w:hAnsi="Arial" w:cs="Arial"/>
          <w:sz w:val="24"/>
          <w:szCs w:val="24"/>
        </w:rPr>
        <w:t>people</w:t>
      </w:r>
      <w:r w:rsidR="00A4585D">
        <w:rPr>
          <w:rFonts w:ascii="Arial" w:hAnsi="Arial" w:cs="Arial"/>
          <w:sz w:val="24"/>
          <w:szCs w:val="24"/>
        </w:rPr>
        <w:t>:</w:t>
      </w:r>
      <w:r w:rsidRPr="00B009F9">
        <w:rPr>
          <w:rFonts w:ascii="Arial" w:hAnsi="Arial" w:cs="Arial"/>
          <w:sz w:val="24"/>
          <w:szCs w:val="24"/>
        </w:rPr>
        <w:t xml:space="preserve"> by false miracles, </w:t>
      </w:r>
      <w:r w:rsidR="00A4585D">
        <w:rPr>
          <w:rFonts w:ascii="Arial" w:hAnsi="Arial" w:cs="Arial"/>
          <w:sz w:val="24"/>
          <w:szCs w:val="24"/>
        </w:rPr>
        <w:t>appearances</w:t>
      </w:r>
      <w:r w:rsidRPr="00B009F9">
        <w:rPr>
          <w:rFonts w:ascii="Arial" w:hAnsi="Arial" w:cs="Arial"/>
          <w:sz w:val="24"/>
          <w:szCs w:val="24"/>
        </w:rPr>
        <w:t>, and tor</w:t>
      </w:r>
      <w:r w:rsidR="00A4585D">
        <w:rPr>
          <w:rFonts w:ascii="Arial" w:hAnsi="Arial" w:cs="Arial"/>
          <w:sz w:val="24"/>
          <w:szCs w:val="24"/>
        </w:rPr>
        <w:t>tures</w:t>
      </w:r>
      <w:r w:rsidRPr="00B009F9">
        <w:rPr>
          <w:rFonts w:ascii="Arial" w:hAnsi="Arial" w:cs="Arial"/>
          <w:sz w:val="24"/>
          <w:szCs w:val="24"/>
        </w:rPr>
        <w:t>; so that whom he shall not be able to</w:t>
      </w:r>
      <w:r w:rsidR="00A4585D">
        <w:rPr>
          <w:rFonts w:ascii="Arial" w:hAnsi="Arial" w:cs="Arial"/>
          <w:sz w:val="24"/>
          <w:szCs w:val="24"/>
        </w:rPr>
        <w:t xml:space="preserve"> </w:t>
      </w:r>
      <w:r w:rsidRPr="00B009F9">
        <w:rPr>
          <w:rFonts w:ascii="Arial" w:hAnsi="Arial" w:cs="Arial"/>
          <w:sz w:val="24"/>
          <w:szCs w:val="24"/>
        </w:rPr>
        <w:t xml:space="preserve">overcome with miracles nor with </w:t>
      </w:r>
      <w:r w:rsidR="00A4585D">
        <w:rPr>
          <w:rFonts w:ascii="Arial" w:hAnsi="Arial" w:cs="Arial"/>
          <w:sz w:val="24"/>
          <w:szCs w:val="24"/>
        </w:rPr>
        <w:t>appearances</w:t>
      </w:r>
      <w:r w:rsidRPr="00B009F9">
        <w:rPr>
          <w:rFonts w:ascii="Arial" w:hAnsi="Arial" w:cs="Arial"/>
          <w:sz w:val="24"/>
          <w:szCs w:val="24"/>
        </w:rPr>
        <w:t>, those shall he go about to overcome with</w:t>
      </w:r>
      <w:r w:rsidR="00A4585D">
        <w:rPr>
          <w:rFonts w:ascii="Arial" w:hAnsi="Arial" w:cs="Arial"/>
          <w:sz w:val="24"/>
          <w:szCs w:val="24"/>
        </w:rPr>
        <w:t xml:space="preserve"> </w:t>
      </w:r>
      <w:r w:rsidRPr="00B009F9">
        <w:rPr>
          <w:rFonts w:ascii="Arial" w:hAnsi="Arial" w:cs="Arial"/>
          <w:sz w:val="24"/>
          <w:szCs w:val="24"/>
        </w:rPr>
        <w:t>di</w:t>
      </w:r>
      <w:r w:rsidR="00A4585D">
        <w:rPr>
          <w:rFonts w:ascii="Arial" w:hAnsi="Arial" w:cs="Arial"/>
          <w:sz w:val="24"/>
          <w:szCs w:val="24"/>
        </w:rPr>
        <w:t>fferent</w:t>
      </w:r>
      <w:r w:rsidRPr="00B009F9">
        <w:rPr>
          <w:rFonts w:ascii="Arial" w:hAnsi="Arial" w:cs="Arial"/>
          <w:sz w:val="24"/>
          <w:szCs w:val="24"/>
        </w:rPr>
        <w:t xml:space="preserve"> kinds of tor</w:t>
      </w:r>
      <w:r w:rsidR="00A4585D">
        <w:rPr>
          <w:rFonts w:ascii="Arial" w:hAnsi="Arial" w:cs="Arial"/>
          <w:sz w:val="24"/>
          <w:szCs w:val="24"/>
        </w:rPr>
        <w:t>tures</w:t>
      </w:r>
      <w:r w:rsidRPr="00B009F9">
        <w:rPr>
          <w:rFonts w:ascii="Arial" w:hAnsi="Arial" w:cs="Arial"/>
          <w:sz w:val="24"/>
          <w:szCs w:val="24"/>
        </w:rPr>
        <w:t>; and those that he shall seduce, will he mark with his tokens</w:t>
      </w:r>
      <w:r w:rsidR="00A4585D">
        <w:rPr>
          <w:rFonts w:ascii="Arial" w:hAnsi="Arial" w:cs="Arial"/>
          <w:sz w:val="24"/>
          <w:szCs w:val="24"/>
        </w:rPr>
        <w:t xml:space="preserve"> </w:t>
      </w:r>
      <w:r w:rsidRPr="00B009F9">
        <w:rPr>
          <w:rFonts w:ascii="Arial" w:hAnsi="Arial" w:cs="Arial"/>
          <w:sz w:val="24"/>
          <w:szCs w:val="24"/>
        </w:rPr>
        <w:t xml:space="preserve">in their forehead or </w:t>
      </w:r>
      <w:r w:rsidR="00A4585D">
        <w:rPr>
          <w:rFonts w:ascii="Arial" w:hAnsi="Arial" w:cs="Arial"/>
          <w:sz w:val="24"/>
          <w:szCs w:val="24"/>
        </w:rPr>
        <w:t xml:space="preserve">on their </w:t>
      </w:r>
      <w:r w:rsidRPr="00B009F9">
        <w:rPr>
          <w:rFonts w:ascii="Arial" w:hAnsi="Arial" w:cs="Arial"/>
          <w:sz w:val="24"/>
          <w:szCs w:val="24"/>
        </w:rPr>
        <w:t xml:space="preserve">hands. He shall sit in the temple of God, and cause </w:t>
      </w:r>
      <w:r w:rsidR="00C03AB3">
        <w:rPr>
          <w:rFonts w:ascii="Arial" w:hAnsi="Arial" w:cs="Arial"/>
          <w:sz w:val="24"/>
          <w:szCs w:val="24"/>
        </w:rPr>
        <w:t>himself</w:t>
      </w:r>
      <w:r w:rsidRPr="00B009F9">
        <w:rPr>
          <w:rFonts w:ascii="Arial" w:hAnsi="Arial" w:cs="Arial"/>
          <w:sz w:val="24"/>
          <w:szCs w:val="24"/>
        </w:rPr>
        <w:t xml:space="preserve"> to be</w:t>
      </w:r>
      <w:r w:rsidR="00A4585D">
        <w:rPr>
          <w:rFonts w:ascii="Arial" w:hAnsi="Arial" w:cs="Arial"/>
          <w:sz w:val="24"/>
          <w:szCs w:val="24"/>
        </w:rPr>
        <w:t xml:space="preserve"> </w:t>
      </w:r>
      <w:r w:rsidRPr="00B009F9">
        <w:rPr>
          <w:rFonts w:ascii="Arial" w:hAnsi="Arial" w:cs="Arial"/>
          <w:sz w:val="24"/>
          <w:szCs w:val="24"/>
        </w:rPr>
        <w:t>worshipped as God. He shall fight (as they say) with the two witnesses of Christ,</w:t>
      </w:r>
      <w:r w:rsidR="00A4585D">
        <w:rPr>
          <w:rFonts w:ascii="Arial" w:hAnsi="Arial" w:cs="Arial"/>
          <w:sz w:val="24"/>
          <w:szCs w:val="24"/>
        </w:rPr>
        <w:t xml:space="preserve"> </w:t>
      </w:r>
      <w:r w:rsidRPr="00B009F9">
        <w:rPr>
          <w:rFonts w:ascii="Arial" w:hAnsi="Arial" w:cs="Arial"/>
          <w:sz w:val="24"/>
          <w:szCs w:val="24"/>
        </w:rPr>
        <w:t xml:space="preserve">Enoch and Elijah, and shall kill them; and he </w:t>
      </w:r>
      <w:r w:rsidR="00C03AB3">
        <w:rPr>
          <w:rFonts w:ascii="Arial" w:hAnsi="Arial" w:cs="Arial"/>
          <w:sz w:val="24"/>
          <w:szCs w:val="24"/>
        </w:rPr>
        <w:t>himself</w:t>
      </w:r>
      <w:r w:rsidRPr="00B009F9">
        <w:rPr>
          <w:rFonts w:ascii="Arial" w:hAnsi="Arial" w:cs="Arial"/>
          <w:sz w:val="24"/>
          <w:szCs w:val="24"/>
        </w:rPr>
        <w:t xml:space="preserve"> shall finally be slain with</w:t>
      </w:r>
      <w:r w:rsidR="00A4585D">
        <w:rPr>
          <w:rFonts w:ascii="Arial" w:hAnsi="Arial" w:cs="Arial"/>
          <w:sz w:val="24"/>
          <w:szCs w:val="24"/>
        </w:rPr>
        <w:t xml:space="preserve"> </w:t>
      </w:r>
      <w:r w:rsidRPr="00B009F9">
        <w:rPr>
          <w:rFonts w:ascii="Arial" w:hAnsi="Arial" w:cs="Arial"/>
          <w:sz w:val="24"/>
          <w:szCs w:val="24"/>
        </w:rPr>
        <w:t xml:space="preserve">lightning. To this imagined man of their own imagination, but of none </w:t>
      </w:r>
      <w:r w:rsidR="00A4585D">
        <w:rPr>
          <w:rFonts w:ascii="Arial" w:hAnsi="Arial" w:cs="Arial"/>
          <w:sz w:val="24"/>
          <w:szCs w:val="24"/>
        </w:rPr>
        <w:t>which</w:t>
      </w:r>
      <w:r w:rsidRPr="00B009F9">
        <w:rPr>
          <w:rFonts w:ascii="Arial" w:hAnsi="Arial" w:cs="Arial"/>
          <w:sz w:val="24"/>
          <w:szCs w:val="24"/>
        </w:rPr>
        <w:t xml:space="preserve"> the prophets</w:t>
      </w:r>
      <w:r w:rsidR="00A4585D">
        <w:rPr>
          <w:rFonts w:ascii="Arial" w:hAnsi="Arial" w:cs="Arial"/>
          <w:sz w:val="24"/>
          <w:szCs w:val="24"/>
        </w:rPr>
        <w:t xml:space="preserve"> </w:t>
      </w:r>
      <w:r w:rsidRPr="00B009F9">
        <w:rPr>
          <w:rFonts w:ascii="Arial" w:hAnsi="Arial" w:cs="Arial"/>
          <w:sz w:val="24"/>
          <w:szCs w:val="24"/>
        </w:rPr>
        <w:t>foreshowed (at least in no such w</w:t>
      </w:r>
      <w:r w:rsidR="00A4585D">
        <w:rPr>
          <w:rFonts w:ascii="Arial" w:hAnsi="Arial" w:cs="Arial"/>
          <w:sz w:val="24"/>
          <w:szCs w:val="24"/>
        </w:rPr>
        <w:t>ay</w:t>
      </w:r>
      <w:r w:rsidRPr="00B009F9">
        <w:rPr>
          <w:rFonts w:ascii="Arial" w:hAnsi="Arial" w:cs="Arial"/>
          <w:sz w:val="24"/>
          <w:szCs w:val="24"/>
        </w:rPr>
        <w:t xml:space="preserve"> as this)</w:t>
      </w:r>
      <w:r w:rsidR="00A4585D">
        <w:rPr>
          <w:rFonts w:ascii="Arial" w:hAnsi="Arial" w:cs="Arial"/>
          <w:sz w:val="24"/>
          <w:szCs w:val="24"/>
        </w:rPr>
        <w:t>,</w:t>
      </w:r>
      <w:r w:rsidRPr="00B009F9">
        <w:rPr>
          <w:rFonts w:ascii="Arial" w:hAnsi="Arial" w:cs="Arial"/>
          <w:sz w:val="24"/>
          <w:szCs w:val="24"/>
        </w:rPr>
        <w:t xml:space="preserve"> they apply the prophets, </w:t>
      </w:r>
      <w:r w:rsidR="00A4585D">
        <w:rPr>
          <w:rFonts w:ascii="Arial" w:hAnsi="Arial" w:cs="Arial"/>
          <w:sz w:val="24"/>
          <w:szCs w:val="24"/>
        </w:rPr>
        <w:t xml:space="preserve">such </w:t>
      </w:r>
      <w:r w:rsidRPr="00B009F9">
        <w:rPr>
          <w:rFonts w:ascii="Arial" w:hAnsi="Arial" w:cs="Arial"/>
          <w:sz w:val="24"/>
          <w:szCs w:val="24"/>
        </w:rPr>
        <w:t>as this of</w:t>
      </w:r>
      <w:r w:rsidR="00A4585D">
        <w:rPr>
          <w:rFonts w:ascii="Arial" w:hAnsi="Arial" w:cs="Arial"/>
          <w:sz w:val="24"/>
          <w:szCs w:val="24"/>
        </w:rPr>
        <w:t xml:space="preserve"> </w:t>
      </w:r>
      <w:r w:rsidRPr="00B009F9">
        <w:rPr>
          <w:rFonts w:ascii="Arial" w:hAnsi="Arial" w:cs="Arial"/>
          <w:sz w:val="24"/>
          <w:szCs w:val="24"/>
        </w:rPr>
        <w:t xml:space="preserve">Daniel: </w:t>
      </w:r>
      <w:r w:rsidR="00A4585D">
        <w:rPr>
          <w:rFonts w:ascii="Arial" w:hAnsi="Arial" w:cs="Arial"/>
          <w:sz w:val="24"/>
          <w:szCs w:val="24"/>
        </w:rPr>
        <w:t>‘</w:t>
      </w:r>
      <w:r w:rsidRPr="00B009F9">
        <w:rPr>
          <w:rFonts w:ascii="Arial" w:hAnsi="Arial" w:cs="Arial"/>
          <w:sz w:val="24"/>
          <w:szCs w:val="24"/>
        </w:rPr>
        <w:t>When that continual sacrifice shall be taken away, and abomination shall be</w:t>
      </w:r>
      <w:r w:rsidR="00A4585D">
        <w:rPr>
          <w:rFonts w:ascii="Arial" w:hAnsi="Arial" w:cs="Arial"/>
          <w:sz w:val="24"/>
          <w:szCs w:val="24"/>
        </w:rPr>
        <w:t xml:space="preserve"> </w:t>
      </w:r>
      <w:r w:rsidRPr="00B009F9">
        <w:rPr>
          <w:rFonts w:ascii="Arial" w:hAnsi="Arial" w:cs="Arial"/>
          <w:sz w:val="24"/>
          <w:szCs w:val="24"/>
        </w:rPr>
        <w:t>placed to desolation: that is (say they)</w:t>
      </w:r>
      <w:r w:rsidR="00A4585D">
        <w:rPr>
          <w:rFonts w:ascii="Arial" w:hAnsi="Arial" w:cs="Arial"/>
          <w:sz w:val="24"/>
          <w:szCs w:val="24"/>
        </w:rPr>
        <w:t>,</w:t>
      </w:r>
      <w:r w:rsidRPr="00B009F9">
        <w:rPr>
          <w:rFonts w:ascii="Arial" w:hAnsi="Arial" w:cs="Arial"/>
          <w:sz w:val="24"/>
          <w:szCs w:val="24"/>
        </w:rPr>
        <w:t xml:space="preserve"> when the worshipping of God shall be taken</w:t>
      </w:r>
      <w:r w:rsidR="00A4585D">
        <w:rPr>
          <w:rFonts w:ascii="Arial" w:hAnsi="Arial" w:cs="Arial"/>
          <w:sz w:val="24"/>
          <w:szCs w:val="24"/>
        </w:rPr>
        <w:t xml:space="preserve"> </w:t>
      </w:r>
      <w:r w:rsidRPr="00B009F9">
        <w:rPr>
          <w:rFonts w:ascii="Arial" w:hAnsi="Arial" w:cs="Arial"/>
          <w:sz w:val="24"/>
          <w:szCs w:val="24"/>
        </w:rPr>
        <w:t>away, and desolation (</w:t>
      </w:r>
      <w:r w:rsidR="00A4585D">
        <w:rPr>
          <w:rFonts w:ascii="Arial" w:hAnsi="Arial" w:cs="Arial"/>
          <w:sz w:val="24"/>
          <w:szCs w:val="24"/>
        </w:rPr>
        <w:t>that is the</w:t>
      </w:r>
      <w:r w:rsidRPr="00B009F9">
        <w:rPr>
          <w:rFonts w:ascii="Arial" w:hAnsi="Arial" w:cs="Arial"/>
          <w:sz w:val="24"/>
          <w:szCs w:val="24"/>
        </w:rPr>
        <w:t xml:space="preserve"> antichrist) shall abominably show forth </w:t>
      </w:r>
      <w:r w:rsidR="00C03AB3">
        <w:rPr>
          <w:rFonts w:ascii="Arial" w:hAnsi="Arial" w:cs="Arial"/>
          <w:sz w:val="24"/>
          <w:szCs w:val="24"/>
        </w:rPr>
        <w:t>himself</w:t>
      </w:r>
      <w:r w:rsidRPr="00B009F9">
        <w:rPr>
          <w:rFonts w:ascii="Arial" w:hAnsi="Arial" w:cs="Arial"/>
          <w:sz w:val="24"/>
          <w:szCs w:val="24"/>
        </w:rPr>
        <w:t xml:space="preserve"> to be</w:t>
      </w:r>
      <w:r w:rsidR="00A4585D">
        <w:rPr>
          <w:rFonts w:ascii="Arial" w:hAnsi="Arial" w:cs="Arial"/>
          <w:sz w:val="24"/>
          <w:szCs w:val="24"/>
        </w:rPr>
        <w:t xml:space="preserve"> </w:t>
      </w:r>
      <w:r w:rsidRPr="00B009F9">
        <w:rPr>
          <w:rFonts w:ascii="Arial" w:hAnsi="Arial" w:cs="Arial"/>
          <w:sz w:val="24"/>
          <w:szCs w:val="24"/>
        </w:rPr>
        <w:t xml:space="preserve">worshipped, then shall there be one </w:t>
      </w:r>
      <w:r w:rsidR="000A5B8C">
        <w:rPr>
          <w:rFonts w:ascii="Arial" w:hAnsi="Arial" w:cs="Arial"/>
          <w:sz w:val="24"/>
          <w:szCs w:val="24"/>
        </w:rPr>
        <w:t>thousand</w:t>
      </w:r>
      <w:r w:rsidRPr="00B009F9">
        <w:rPr>
          <w:rFonts w:ascii="Arial" w:hAnsi="Arial" w:cs="Arial"/>
          <w:sz w:val="24"/>
          <w:szCs w:val="24"/>
        </w:rPr>
        <w:t xml:space="preserve"> two hundred and ninety days; that is to</w:t>
      </w:r>
      <w:r w:rsidR="00A4585D">
        <w:rPr>
          <w:rFonts w:ascii="Arial" w:hAnsi="Arial" w:cs="Arial"/>
          <w:sz w:val="24"/>
          <w:szCs w:val="24"/>
        </w:rPr>
        <w:t xml:space="preserve"> </w:t>
      </w:r>
      <w:r w:rsidRPr="00B009F9">
        <w:rPr>
          <w:rFonts w:ascii="Arial" w:hAnsi="Arial" w:cs="Arial"/>
          <w:sz w:val="24"/>
          <w:szCs w:val="24"/>
        </w:rPr>
        <w:t xml:space="preserve">say, three </w:t>
      </w:r>
      <w:r w:rsidR="00B95264">
        <w:rPr>
          <w:rFonts w:ascii="Arial" w:hAnsi="Arial" w:cs="Arial"/>
          <w:sz w:val="24"/>
          <w:szCs w:val="24"/>
        </w:rPr>
        <w:t>years</w:t>
      </w:r>
      <w:r w:rsidRPr="00B009F9">
        <w:rPr>
          <w:rFonts w:ascii="Arial" w:hAnsi="Arial" w:cs="Arial"/>
          <w:sz w:val="24"/>
          <w:szCs w:val="24"/>
        </w:rPr>
        <w:t xml:space="preserve"> and a half: and this time</w:t>
      </w:r>
      <w:r w:rsidR="00A4585D">
        <w:rPr>
          <w:rFonts w:ascii="Arial" w:hAnsi="Arial" w:cs="Arial"/>
          <w:sz w:val="24"/>
          <w:szCs w:val="24"/>
        </w:rPr>
        <w:t xml:space="preserve">, </w:t>
      </w:r>
      <w:r w:rsidRPr="00B009F9">
        <w:rPr>
          <w:rFonts w:ascii="Arial" w:hAnsi="Arial" w:cs="Arial"/>
          <w:sz w:val="24"/>
          <w:szCs w:val="24"/>
        </w:rPr>
        <w:t>they say is the time, times, and half a</w:t>
      </w:r>
      <w:r w:rsidR="00A4585D">
        <w:rPr>
          <w:rFonts w:ascii="Arial" w:hAnsi="Arial" w:cs="Arial"/>
          <w:sz w:val="24"/>
          <w:szCs w:val="24"/>
        </w:rPr>
        <w:t xml:space="preserve"> </w:t>
      </w:r>
      <w:r w:rsidRPr="00B009F9">
        <w:rPr>
          <w:rFonts w:ascii="Arial" w:hAnsi="Arial" w:cs="Arial"/>
          <w:sz w:val="24"/>
          <w:szCs w:val="24"/>
        </w:rPr>
        <w:t xml:space="preserve">time. And when it is said in Daniel, </w:t>
      </w:r>
      <w:r w:rsidR="00A4585D">
        <w:rPr>
          <w:rFonts w:ascii="Arial" w:hAnsi="Arial" w:cs="Arial"/>
          <w:sz w:val="24"/>
          <w:szCs w:val="24"/>
        </w:rPr>
        <w:t>‘</w:t>
      </w:r>
      <w:r w:rsidRPr="00B009F9">
        <w:rPr>
          <w:rFonts w:ascii="Arial" w:hAnsi="Arial" w:cs="Arial"/>
          <w:sz w:val="24"/>
          <w:szCs w:val="24"/>
        </w:rPr>
        <w:t>Blessed is he that looketh for and cometh to one</w:t>
      </w:r>
      <w:r w:rsidR="00A4585D">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three hundred and thirty-five days</w:t>
      </w:r>
      <w:r w:rsidR="00A4585D">
        <w:rPr>
          <w:rFonts w:ascii="Arial" w:hAnsi="Arial" w:cs="Arial"/>
          <w:sz w:val="24"/>
          <w:szCs w:val="24"/>
        </w:rPr>
        <w:t>’</w:t>
      </w:r>
      <w:r w:rsidRPr="00B009F9">
        <w:rPr>
          <w:rFonts w:ascii="Arial" w:hAnsi="Arial" w:cs="Arial"/>
          <w:sz w:val="24"/>
          <w:szCs w:val="24"/>
        </w:rPr>
        <w:t>; this, they say, is thus to be</w:t>
      </w:r>
      <w:r w:rsidR="00A4585D">
        <w:rPr>
          <w:rFonts w:ascii="Arial" w:hAnsi="Arial" w:cs="Arial"/>
          <w:sz w:val="24"/>
          <w:szCs w:val="24"/>
        </w:rPr>
        <w:t xml:space="preserve"> </w:t>
      </w:r>
      <w:r w:rsidRPr="00B009F9">
        <w:rPr>
          <w:rFonts w:ascii="Arial" w:hAnsi="Arial" w:cs="Arial"/>
          <w:sz w:val="24"/>
          <w:szCs w:val="24"/>
        </w:rPr>
        <w:t xml:space="preserve">understood: forty-five days of repentance to </w:t>
      </w:r>
      <w:r w:rsidR="00A4585D">
        <w:rPr>
          <w:rFonts w:ascii="Arial" w:hAnsi="Arial" w:cs="Arial"/>
          <w:sz w:val="24"/>
          <w:szCs w:val="24"/>
        </w:rPr>
        <w:t>those that</w:t>
      </w:r>
      <w:r w:rsidRPr="00B009F9">
        <w:rPr>
          <w:rFonts w:ascii="Arial" w:hAnsi="Arial" w:cs="Arial"/>
          <w:sz w:val="24"/>
          <w:szCs w:val="24"/>
        </w:rPr>
        <w:t xml:space="preserve"> have worshipped antichrist;</w:t>
      </w:r>
      <w:r w:rsidR="00A4585D">
        <w:rPr>
          <w:rFonts w:ascii="Arial" w:hAnsi="Arial" w:cs="Arial"/>
          <w:sz w:val="24"/>
          <w:szCs w:val="24"/>
        </w:rPr>
        <w:t xml:space="preserve"> </w:t>
      </w:r>
      <w:r w:rsidRPr="00B009F9">
        <w:rPr>
          <w:rFonts w:ascii="Arial" w:hAnsi="Arial" w:cs="Arial"/>
          <w:sz w:val="24"/>
          <w:szCs w:val="24"/>
        </w:rPr>
        <w:t xml:space="preserve">which forty-five days added to the one </w:t>
      </w:r>
      <w:r w:rsidR="000A5B8C">
        <w:rPr>
          <w:rFonts w:ascii="Arial" w:hAnsi="Arial" w:cs="Arial"/>
          <w:sz w:val="24"/>
          <w:szCs w:val="24"/>
        </w:rPr>
        <w:t>thousand</w:t>
      </w:r>
      <w:r w:rsidRPr="00B009F9">
        <w:rPr>
          <w:rFonts w:ascii="Arial" w:hAnsi="Arial" w:cs="Arial"/>
          <w:sz w:val="24"/>
          <w:szCs w:val="24"/>
        </w:rPr>
        <w:t xml:space="preserve"> two hundred and ninety, make</w:t>
      </w:r>
      <w:r w:rsidR="00A4585D">
        <w:rPr>
          <w:rFonts w:ascii="Arial" w:hAnsi="Arial" w:cs="Arial"/>
          <w:sz w:val="24"/>
          <w:szCs w:val="24"/>
        </w:rPr>
        <w:t>s</w:t>
      </w:r>
      <w:r w:rsidRPr="00B009F9">
        <w:rPr>
          <w:rFonts w:ascii="Arial" w:hAnsi="Arial" w:cs="Arial"/>
          <w:sz w:val="24"/>
          <w:szCs w:val="24"/>
        </w:rPr>
        <w:t xml:space="preserve"> one</w:t>
      </w:r>
      <w:r w:rsidR="00A4585D">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three hundred </w:t>
      </w:r>
      <w:r w:rsidRPr="00B009F9">
        <w:rPr>
          <w:rFonts w:ascii="Arial" w:hAnsi="Arial" w:cs="Arial"/>
          <w:sz w:val="24"/>
          <w:szCs w:val="24"/>
        </w:rPr>
        <w:lastRenderedPageBreak/>
        <w:t>and thirty-five days: which days</w:t>
      </w:r>
      <w:r w:rsidR="00A4585D">
        <w:rPr>
          <w:rFonts w:ascii="Arial" w:hAnsi="Arial" w:cs="Arial"/>
          <w:sz w:val="24"/>
          <w:szCs w:val="24"/>
        </w:rPr>
        <w:t>,</w:t>
      </w:r>
      <w:r w:rsidRPr="00B009F9">
        <w:rPr>
          <w:rFonts w:ascii="Arial" w:hAnsi="Arial" w:cs="Arial"/>
          <w:sz w:val="24"/>
          <w:szCs w:val="24"/>
        </w:rPr>
        <w:t xml:space="preserve"> th</w:t>
      </w:r>
      <w:r w:rsidR="00A4585D">
        <w:rPr>
          <w:rFonts w:ascii="Arial" w:hAnsi="Arial" w:cs="Arial"/>
          <w:sz w:val="24"/>
          <w:szCs w:val="24"/>
        </w:rPr>
        <w:t>ose</w:t>
      </w:r>
      <w:r w:rsidRPr="00B009F9">
        <w:rPr>
          <w:rFonts w:ascii="Arial" w:hAnsi="Arial" w:cs="Arial"/>
          <w:sz w:val="24"/>
          <w:szCs w:val="24"/>
        </w:rPr>
        <w:t xml:space="preserve"> that shall reach unto</w:t>
      </w:r>
      <w:r w:rsidR="00E247FB">
        <w:rPr>
          <w:rFonts w:ascii="Arial" w:hAnsi="Arial" w:cs="Arial"/>
          <w:sz w:val="24"/>
          <w:szCs w:val="24"/>
        </w:rPr>
        <w:t xml:space="preserve"> </w:t>
      </w:r>
      <w:r w:rsidRPr="00B009F9">
        <w:rPr>
          <w:rFonts w:ascii="Arial" w:hAnsi="Arial" w:cs="Arial"/>
          <w:sz w:val="24"/>
          <w:szCs w:val="24"/>
        </w:rPr>
        <w:t>shall be called blessed.</w:t>
      </w:r>
    </w:p>
    <w:p w:rsidR="00FB6CB2" w:rsidRDefault="00FB6CB2" w:rsidP="00A313EB">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They apply also to this antichrist, this saying of the Apocalypse, </w:t>
      </w:r>
      <w:r w:rsidR="00E247FB">
        <w:rPr>
          <w:rFonts w:ascii="Arial" w:hAnsi="Arial" w:cs="Arial"/>
          <w:sz w:val="24"/>
          <w:szCs w:val="24"/>
        </w:rPr>
        <w:t>‘</w:t>
      </w:r>
      <w:r w:rsidR="00B009F9" w:rsidRPr="00B009F9">
        <w:rPr>
          <w:rFonts w:ascii="Arial" w:hAnsi="Arial" w:cs="Arial"/>
          <w:sz w:val="24"/>
          <w:szCs w:val="24"/>
        </w:rPr>
        <w:t>I saw a beast</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rising up out of the sea, having seven heads and ten horns, who had power given him</w:t>
      </w:r>
      <w:r w:rsidR="00E247FB">
        <w:rPr>
          <w:rFonts w:ascii="Arial" w:hAnsi="Arial" w:cs="Arial"/>
          <w:sz w:val="24"/>
          <w:szCs w:val="24"/>
        </w:rPr>
        <w:t xml:space="preserve"> </w:t>
      </w:r>
      <w:r w:rsidRPr="00B009F9">
        <w:rPr>
          <w:rFonts w:ascii="Arial" w:hAnsi="Arial" w:cs="Arial"/>
          <w:sz w:val="24"/>
          <w:szCs w:val="24"/>
        </w:rPr>
        <w:t xml:space="preserve">to make forty-two months: which months (as they say) make three </w:t>
      </w:r>
      <w:r w:rsidR="00B95264">
        <w:rPr>
          <w:rFonts w:ascii="Arial" w:hAnsi="Arial" w:cs="Arial"/>
          <w:sz w:val="24"/>
          <w:szCs w:val="24"/>
        </w:rPr>
        <w:t>years</w:t>
      </w:r>
      <w:r w:rsidRPr="00B009F9">
        <w:rPr>
          <w:rFonts w:ascii="Arial" w:hAnsi="Arial" w:cs="Arial"/>
          <w:sz w:val="24"/>
          <w:szCs w:val="24"/>
        </w:rPr>
        <w:t xml:space="preserve"> and a half,</w:t>
      </w:r>
      <w:r w:rsidR="00E247FB">
        <w:rPr>
          <w:rFonts w:ascii="Arial" w:hAnsi="Arial" w:cs="Arial"/>
          <w:sz w:val="24"/>
          <w:szCs w:val="24"/>
        </w:rPr>
        <w:t xml:space="preserve"> </w:t>
      </w:r>
      <w:r w:rsidRPr="00B009F9">
        <w:rPr>
          <w:rFonts w:ascii="Arial" w:hAnsi="Arial" w:cs="Arial"/>
          <w:sz w:val="24"/>
          <w:szCs w:val="24"/>
        </w:rPr>
        <w:t>in which antichrist shall reign. And many other things there are told, and applied</w:t>
      </w:r>
      <w:r w:rsidR="00E247FB">
        <w:rPr>
          <w:rFonts w:ascii="Arial" w:hAnsi="Arial" w:cs="Arial"/>
          <w:sz w:val="24"/>
          <w:szCs w:val="24"/>
        </w:rPr>
        <w:t xml:space="preserve"> wrongly</w:t>
      </w:r>
      <w:r w:rsidRPr="00B009F9">
        <w:rPr>
          <w:rFonts w:ascii="Arial" w:hAnsi="Arial" w:cs="Arial"/>
          <w:sz w:val="24"/>
          <w:szCs w:val="24"/>
        </w:rPr>
        <w:t xml:space="preserve"> to this imagined antichrist, that are not truly grounded </w:t>
      </w:r>
      <w:r w:rsidR="00E247FB">
        <w:rPr>
          <w:rFonts w:ascii="Arial" w:hAnsi="Arial" w:cs="Arial"/>
          <w:sz w:val="24"/>
          <w:szCs w:val="24"/>
        </w:rPr>
        <w:t>in</w:t>
      </w:r>
      <w:r w:rsidRPr="00B009F9">
        <w:rPr>
          <w:rFonts w:ascii="Arial" w:hAnsi="Arial" w:cs="Arial"/>
          <w:sz w:val="24"/>
          <w:szCs w:val="24"/>
        </w:rPr>
        <w:t xml:space="preserve"> the Scriptures.</w:t>
      </w:r>
    </w:p>
    <w:p w:rsidR="00F442A7" w:rsidRDefault="00F442A7" w:rsidP="00A313EB">
      <w:pPr>
        <w:autoSpaceDE w:val="0"/>
        <w:autoSpaceDN w:val="0"/>
        <w:adjustRightInd w:val="0"/>
        <w:spacing w:after="0" w:line="276" w:lineRule="auto"/>
        <w:ind w:left="288" w:right="288"/>
        <w:jc w:val="both"/>
        <w:rPr>
          <w:rFonts w:ascii="Arial" w:hAnsi="Arial" w:cs="Arial"/>
          <w:sz w:val="24"/>
          <w:szCs w:val="24"/>
        </w:rPr>
      </w:pPr>
    </w:p>
    <w:p w:rsidR="00F442A7" w:rsidRDefault="00F442A7"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w:t>
      </w:r>
      <w:r>
        <w:rPr>
          <w:rFonts w:ascii="Arial" w:hAnsi="Arial" w:cs="Arial"/>
          <w:sz w:val="24"/>
          <w:szCs w:val="24"/>
        </w:rPr>
        <w:t>,</w:t>
      </w:r>
      <w:r w:rsidR="00B009F9" w:rsidRPr="00B009F9">
        <w:rPr>
          <w:rFonts w:ascii="Arial" w:hAnsi="Arial" w:cs="Arial"/>
          <w:sz w:val="24"/>
          <w:szCs w:val="24"/>
        </w:rPr>
        <w:t xml:space="preserve"> let us </w:t>
      </w:r>
      <w:r w:rsidR="00E247FB">
        <w:rPr>
          <w:rFonts w:ascii="Arial" w:hAnsi="Arial" w:cs="Arial"/>
          <w:sz w:val="24"/>
          <w:szCs w:val="24"/>
        </w:rPr>
        <w:t>expose</w:t>
      </w:r>
      <w:r w:rsidR="00B009F9" w:rsidRPr="00B009F9">
        <w:rPr>
          <w:rFonts w:ascii="Arial" w:hAnsi="Arial" w:cs="Arial"/>
          <w:sz w:val="24"/>
          <w:szCs w:val="24"/>
        </w:rPr>
        <w:t xml:space="preserve"> the errors of this fable. First of all, if there shall come such a</w:t>
      </w:r>
      <w:r w:rsidR="00E247FB">
        <w:rPr>
          <w:rFonts w:ascii="Arial" w:hAnsi="Arial" w:cs="Arial"/>
          <w:sz w:val="24"/>
          <w:szCs w:val="24"/>
        </w:rPr>
        <w:t xml:space="preserve"> </w:t>
      </w:r>
      <w:r w:rsidR="00B009F9" w:rsidRPr="00B009F9">
        <w:rPr>
          <w:rFonts w:ascii="Arial" w:hAnsi="Arial" w:cs="Arial"/>
          <w:sz w:val="24"/>
          <w:szCs w:val="24"/>
        </w:rPr>
        <w:t>one (saying expressly that he is Christ)</w:t>
      </w:r>
      <w:r w:rsidR="00E247FB">
        <w:rPr>
          <w:rFonts w:ascii="Arial" w:hAnsi="Arial" w:cs="Arial"/>
          <w:sz w:val="24"/>
          <w:szCs w:val="24"/>
        </w:rPr>
        <w:t>,</w:t>
      </w:r>
      <w:r w:rsidR="00B009F9" w:rsidRPr="00B009F9">
        <w:rPr>
          <w:rFonts w:ascii="Arial" w:hAnsi="Arial" w:cs="Arial"/>
          <w:sz w:val="24"/>
          <w:szCs w:val="24"/>
        </w:rPr>
        <w:t xml:space="preserve"> what Christian would be seduced by him,</w:t>
      </w:r>
      <w:r w:rsidR="00E247FB">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he should </w:t>
      </w:r>
      <w:r w:rsidR="00E247FB">
        <w:rPr>
          <w:rFonts w:ascii="Arial" w:hAnsi="Arial" w:cs="Arial"/>
          <w:sz w:val="24"/>
          <w:szCs w:val="24"/>
        </w:rPr>
        <w:t xml:space="preserve">perform </w:t>
      </w:r>
      <w:r w:rsidR="00B009F9" w:rsidRPr="00B009F9">
        <w:rPr>
          <w:rFonts w:ascii="Arial" w:hAnsi="Arial" w:cs="Arial"/>
          <w:sz w:val="24"/>
          <w:szCs w:val="24"/>
        </w:rPr>
        <w:t>ever so many miracles? Neither shall he come after the manner</w:t>
      </w:r>
      <w:r w:rsidR="00E247FB">
        <w:rPr>
          <w:rFonts w:ascii="Arial" w:hAnsi="Arial" w:cs="Arial"/>
          <w:sz w:val="24"/>
          <w:szCs w:val="24"/>
        </w:rPr>
        <w:t xml:space="preserve"> </w:t>
      </w:r>
      <w:r w:rsidR="00B009F9" w:rsidRPr="00B009F9">
        <w:rPr>
          <w:rFonts w:ascii="Arial" w:hAnsi="Arial" w:cs="Arial"/>
          <w:sz w:val="24"/>
          <w:szCs w:val="24"/>
        </w:rPr>
        <w:t xml:space="preserve">of a seducer, which shall show </w:t>
      </w:r>
      <w:r w:rsidR="00C03AB3">
        <w:rPr>
          <w:rFonts w:ascii="Arial" w:hAnsi="Arial" w:cs="Arial"/>
          <w:sz w:val="24"/>
          <w:szCs w:val="24"/>
        </w:rPr>
        <w:t>himself</w:t>
      </w:r>
      <w:r w:rsidR="00B009F9" w:rsidRPr="00B009F9">
        <w:rPr>
          <w:rFonts w:ascii="Arial" w:hAnsi="Arial" w:cs="Arial"/>
          <w:sz w:val="24"/>
          <w:szCs w:val="24"/>
        </w:rPr>
        <w:t xml:space="preserve"> an express adversary. Neither is it likely that</w:t>
      </w:r>
      <w:r w:rsidR="00E247FB">
        <w:rPr>
          <w:rFonts w:ascii="Arial" w:hAnsi="Arial" w:cs="Arial"/>
          <w:sz w:val="24"/>
          <w:szCs w:val="24"/>
        </w:rPr>
        <w:t xml:space="preserve"> </w:t>
      </w:r>
      <w:r w:rsidR="00B009F9" w:rsidRPr="00B009F9">
        <w:rPr>
          <w:rFonts w:ascii="Arial" w:hAnsi="Arial" w:cs="Arial"/>
          <w:sz w:val="24"/>
          <w:szCs w:val="24"/>
        </w:rPr>
        <w:t>the Jews can be seduced by such a one, seeing that Christ is not promised to them</w:t>
      </w:r>
      <w:r w:rsidR="00E247FB">
        <w:rPr>
          <w:rFonts w:ascii="Arial" w:hAnsi="Arial" w:cs="Arial"/>
          <w:sz w:val="24"/>
          <w:szCs w:val="24"/>
        </w:rPr>
        <w:t xml:space="preserve"> </w:t>
      </w:r>
      <w:r w:rsidR="00B009F9" w:rsidRPr="00B009F9">
        <w:rPr>
          <w:rFonts w:ascii="Arial" w:hAnsi="Arial" w:cs="Arial"/>
          <w:sz w:val="24"/>
          <w:szCs w:val="24"/>
        </w:rPr>
        <w:t>of the stock of Dan by any of the prophets, but of the stock of Judah</w:t>
      </w:r>
      <w:r w:rsidR="00E247FB">
        <w:rPr>
          <w:rFonts w:ascii="Arial" w:hAnsi="Arial" w:cs="Arial"/>
          <w:sz w:val="24"/>
          <w:szCs w:val="24"/>
        </w:rPr>
        <w:t>. N</w:t>
      </w:r>
      <w:r w:rsidR="00B009F9" w:rsidRPr="00B009F9">
        <w:rPr>
          <w:rFonts w:ascii="Arial" w:hAnsi="Arial" w:cs="Arial"/>
          <w:sz w:val="24"/>
          <w:szCs w:val="24"/>
        </w:rPr>
        <w:t xml:space="preserve">or </w:t>
      </w:r>
      <w:r w:rsidR="00546C3A">
        <w:rPr>
          <w:rFonts w:ascii="Arial" w:hAnsi="Arial" w:cs="Arial"/>
          <w:sz w:val="24"/>
          <w:szCs w:val="24"/>
        </w:rPr>
        <w:t>yet</w:t>
      </w:r>
      <w:r w:rsidR="00B009F9" w:rsidRPr="00B009F9">
        <w:rPr>
          <w:rFonts w:ascii="Arial" w:hAnsi="Arial" w:cs="Arial"/>
          <w:sz w:val="24"/>
          <w:szCs w:val="24"/>
        </w:rPr>
        <w:t xml:space="preserve"> is he</w:t>
      </w:r>
      <w:r w:rsidR="00E247FB">
        <w:rPr>
          <w:rFonts w:ascii="Arial" w:hAnsi="Arial" w:cs="Arial"/>
          <w:sz w:val="24"/>
          <w:szCs w:val="24"/>
        </w:rPr>
        <w:t xml:space="preserve"> </w:t>
      </w:r>
      <w:r w:rsidR="00B009F9" w:rsidRPr="00B009F9">
        <w:rPr>
          <w:rFonts w:ascii="Arial" w:hAnsi="Arial" w:cs="Arial"/>
          <w:sz w:val="24"/>
          <w:szCs w:val="24"/>
        </w:rPr>
        <w:t>promised to them to be a king warlike, but peaceable, taking war away, and not</w:t>
      </w:r>
      <w:r w:rsidR="00E247FB">
        <w:rPr>
          <w:rFonts w:ascii="Arial" w:hAnsi="Arial" w:cs="Arial"/>
          <w:sz w:val="24"/>
          <w:szCs w:val="24"/>
        </w:rPr>
        <w:t xml:space="preserve"> waging</w:t>
      </w:r>
      <w:r w:rsidR="00B009F9" w:rsidRPr="00B009F9">
        <w:rPr>
          <w:rFonts w:ascii="Arial" w:hAnsi="Arial" w:cs="Arial"/>
          <w:sz w:val="24"/>
          <w:szCs w:val="24"/>
        </w:rPr>
        <w:t xml:space="preserve"> war. For of Christ sa</w:t>
      </w:r>
      <w:r w:rsidR="00E247FB">
        <w:rPr>
          <w:rFonts w:ascii="Arial" w:hAnsi="Arial" w:cs="Arial"/>
          <w:sz w:val="24"/>
          <w:szCs w:val="24"/>
        </w:rPr>
        <w:t>ys</w:t>
      </w:r>
      <w:r w:rsidR="00B009F9" w:rsidRPr="00B009F9">
        <w:rPr>
          <w:rFonts w:ascii="Arial" w:hAnsi="Arial" w:cs="Arial"/>
          <w:sz w:val="24"/>
          <w:szCs w:val="24"/>
        </w:rPr>
        <w:t xml:space="preserve"> Isaiah, </w:t>
      </w:r>
      <w:r w:rsidR="00E247FB">
        <w:rPr>
          <w:rFonts w:ascii="Arial" w:hAnsi="Arial" w:cs="Arial"/>
          <w:sz w:val="24"/>
          <w:szCs w:val="24"/>
        </w:rPr>
        <w:t>‘</w:t>
      </w:r>
      <w:r w:rsidR="00B009F9" w:rsidRPr="00B009F9">
        <w:rPr>
          <w:rFonts w:ascii="Arial" w:hAnsi="Arial" w:cs="Arial"/>
          <w:sz w:val="24"/>
          <w:szCs w:val="24"/>
        </w:rPr>
        <w:t>And in the last days shall there be prepared the</w:t>
      </w:r>
      <w:r w:rsidR="00E247FB">
        <w:rPr>
          <w:rFonts w:ascii="Arial" w:hAnsi="Arial" w:cs="Arial"/>
          <w:sz w:val="24"/>
          <w:szCs w:val="24"/>
        </w:rPr>
        <w:t xml:space="preserve"> </w:t>
      </w:r>
      <w:r w:rsidR="00B009F9" w:rsidRPr="00B009F9">
        <w:rPr>
          <w:rFonts w:ascii="Arial" w:hAnsi="Arial" w:cs="Arial"/>
          <w:sz w:val="24"/>
          <w:szCs w:val="24"/>
        </w:rPr>
        <w:t>mountain of the house of the Lord, in the top of the mountains, and it shall be exalted</w:t>
      </w:r>
      <w:r w:rsidR="00E247FB">
        <w:rPr>
          <w:rFonts w:ascii="Arial" w:hAnsi="Arial" w:cs="Arial"/>
          <w:sz w:val="24"/>
          <w:szCs w:val="24"/>
        </w:rPr>
        <w:t xml:space="preserve"> </w:t>
      </w:r>
      <w:r w:rsidR="00B009F9" w:rsidRPr="00B009F9">
        <w:rPr>
          <w:rFonts w:ascii="Arial" w:hAnsi="Arial" w:cs="Arial"/>
          <w:sz w:val="24"/>
          <w:szCs w:val="24"/>
        </w:rPr>
        <w:t>above the hills; and to it shall all the nations have great recourse, and many people</w:t>
      </w:r>
      <w:r w:rsidR="00E247FB">
        <w:rPr>
          <w:rFonts w:ascii="Arial" w:hAnsi="Arial" w:cs="Arial"/>
          <w:sz w:val="24"/>
          <w:szCs w:val="24"/>
        </w:rPr>
        <w:t xml:space="preserve"> </w:t>
      </w:r>
      <w:r w:rsidR="00B009F9" w:rsidRPr="00B009F9">
        <w:rPr>
          <w:rFonts w:ascii="Arial" w:hAnsi="Arial" w:cs="Arial"/>
          <w:sz w:val="24"/>
          <w:szCs w:val="24"/>
        </w:rPr>
        <w:t>shall go and say, Come, let us go up to the mountain of the Lord, and to the house of</w:t>
      </w:r>
      <w:r w:rsidR="00E247FB">
        <w:rPr>
          <w:rFonts w:ascii="Arial" w:hAnsi="Arial" w:cs="Arial"/>
          <w:sz w:val="24"/>
          <w:szCs w:val="24"/>
        </w:rPr>
        <w:t xml:space="preserve"> </w:t>
      </w:r>
      <w:r w:rsidR="00B009F9" w:rsidRPr="00B009F9">
        <w:rPr>
          <w:rFonts w:ascii="Arial" w:hAnsi="Arial" w:cs="Arial"/>
          <w:sz w:val="24"/>
          <w:szCs w:val="24"/>
        </w:rPr>
        <w:t xml:space="preserve">the God of Jacob, and he shall teach us his ways, </w:t>
      </w:r>
      <w:r w:rsidR="00E247FB">
        <w:rPr>
          <w:rFonts w:ascii="Arial" w:hAnsi="Arial" w:cs="Arial"/>
          <w:sz w:val="24"/>
          <w:szCs w:val="24"/>
        </w:rPr>
        <w:t>and we shall walk in his paths.’</w:t>
      </w:r>
    </w:p>
    <w:p w:rsidR="00F442A7" w:rsidRDefault="00F442A7"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F442A7"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E247FB">
        <w:rPr>
          <w:rFonts w:ascii="Arial" w:hAnsi="Arial" w:cs="Arial"/>
          <w:sz w:val="24"/>
          <w:szCs w:val="24"/>
        </w:rPr>
        <w:t>‘</w:t>
      </w:r>
      <w:r w:rsidR="00B009F9" w:rsidRPr="00B009F9">
        <w:rPr>
          <w:rFonts w:ascii="Arial" w:hAnsi="Arial" w:cs="Arial"/>
          <w:sz w:val="24"/>
          <w:szCs w:val="24"/>
        </w:rPr>
        <w:t>For</w:t>
      </w:r>
      <w:r w:rsidR="00E247FB">
        <w:rPr>
          <w:rFonts w:ascii="Arial" w:hAnsi="Arial" w:cs="Arial"/>
          <w:sz w:val="24"/>
          <w:szCs w:val="24"/>
        </w:rPr>
        <w:t xml:space="preserve"> </w:t>
      </w:r>
      <w:r w:rsidR="00B009F9" w:rsidRPr="00B009F9">
        <w:rPr>
          <w:rFonts w:ascii="Arial" w:hAnsi="Arial" w:cs="Arial"/>
          <w:sz w:val="24"/>
          <w:szCs w:val="24"/>
        </w:rPr>
        <w:t>out of Zion shall there go a law, and the word of the Lord from Jerusalem, and he</w:t>
      </w:r>
      <w:r w:rsidR="00E247FB">
        <w:rPr>
          <w:rFonts w:ascii="Arial" w:hAnsi="Arial" w:cs="Arial"/>
          <w:sz w:val="24"/>
          <w:szCs w:val="24"/>
        </w:rPr>
        <w:t xml:space="preserve"> </w:t>
      </w:r>
      <w:r w:rsidR="00B009F9" w:rsidRPr="00B009F9">
        <w:rPr>
          <w:rFonts w:ascii="Arial" w:hAnsi="Arial" w:cs="Arial"/>
          <w:sz w:val="24"/>
          <w:szCs w:val="24"/>
        </w:rPr>
        <w:t>shall judge the nations, and reprove much people. And they shall turn their swords</w:t>
      </w:r>
      <w:r w:rsidR="00E247FB">
        <w:rPr>
          <w:rFonts w:ascii="Arial" w:hAnsi="Arial" w:cs="Arial"/>
          <w:sz w:val="24"/>
          <w:szCs w:val="24"/>
        </w:rPr>
        <w:t xml:space="preserve"> </w:t>
      </w:r>
      <w:r w:rsidR="00B009F9" w:rsidRPr="00B009F9">
        <w:rPr>
          <w:rFonts w:ascii="Arial" w:hAnsi="Arial" w:cs="Arial"/>
          <w:sz w:val="24"/>
          <w:szCs w:val="24"/>
        </w:rPr>
        <w:t>into ploughshares, and their spears into scythes. There shall not a nation lift up itself</w:t>
      </w:r>
      <w:r w:rsidR="00E247FB">
        <w:rPr>
          <w:rFonts w:ascii="Arial" w:hAnsi="Arial" w:cs="Arial"/>
          <w:sz w:val="24"/>
          <w:szCs w:val="24"/>
        </w:rPr>
        <w:t xml:space="preserve"> </w:t>
      </w:r>
      <w:r w:rsidR="00B009F9" w:rsidRPr="00B009F9">
        <w:rPr>
          <w:rFonts w:ascii="Arial" w:hAnsi="Arial" w:cs="Arial"/>
          <w:sz w:val="24"/>
          <w:szCs w:val="24"/>
        </w:rPr>
        <w:t xml:space="preserve">against another nation, nor </w:t>
      </w:r>
      <w:r w:rsidR="00546C3A">
        <w:rPr>
          <w:rFonts w:ascii="Arial" w:hAnsi="Arial" w:cs="Arial"/>
          <w:sz w:val="24"/>
          <w:szCs w:val="24"/>
        </w:rPr>
        <w:t>yet</w:t>
      </w:r>
      <w:r w:rsidR="00B009F9" w:rsidRPr="00B009F9">
        <w:rPr>
          <w:rFonts w:ascii="Arial" w:hAnsi="Arial" w:cs="Arial"/>
          <w:sz w:val="24"/>
          <w:szCs w:val="24"/>
        </w:rPr>
        <w:t xml:space="preserve"> shall they be any more exercised to war.</w:t>
      </w:r>
      <w:r w:rsidR="00E247FB">
        <w:rPr>
          <w:rFonts w:ascii="Arial" w:hAnsi="Arial" w:cs="Arial"/>
          <w:sz w:val="24"/>
          <w:szCs w:val="24"/>
        </w:rPr>
        <w:t xml:space="preserve">’ </w:t>
      </w:r>
      <w:r w:rsidR="00B009F9" w:rsidRPr="00B009F9">
        <w:rPr>
          <w:rFonts w:ascii="Arial" w:hAnsi="Arial" w:cs="Arial"/>
          <w:sz w:val="24"/>
          <w:szCs w:val="24"/>
        </w:rPr>
        <w:t xml:space="preserve">And again, </w:t>
      </w:r>
      <w:r w:rsidR="00E247FB">
        <w:rPr>
          <w:rFonts w:ascii="Arial" w:hAnsi="Arial" w:cs="Arial"/>
          <w:sz w:val="24"/>
          <w:szCs w:val="24"/>
        </w:rPr>
        <w:t>‘</w:t>
      </w:r>
      <w:r w:rsidR="00B009F9" w:rsidRPr="00B009F9">
        <w:rPr>
          <w:rFonts w:ascii="Arial" w:hAnsi="Arial" w:cs="Arial"/>
          <w:sz w:val="24"/>
          <w:szCs w:val="24"/>
        </w:rPr>
        <w:t>A</w:t>
      </w:r>
      <w:r w:rsidR="00FB6CB2">
        <w:rPr>
          <w:rFonts w:ascii="Arial" w:hAnsi="Arial" w:cs="Arial"/>
          <w:sz w:val="24"/>
          <w:szCs w:val="24"/>
        </w:rPr>
        <w:t xml:space="preserve"> </w:t>
      </w:r>
      <w:r w:rsidR="00B009F9" w:rsidRPr="00B009F9">
        <w:rPr>
          <w:rFonts w:ascii="Arial" w:hAnsi="Arial" w:cs="Arial"/>
          <w:sz w:val="24"/>
          <w:szCs w:val="24"/>
        </w:rPr>
        <w:t xml:space="preserve">little babe is born to us, and a son is given to us, and his imperial kingdom </w:t>
      </w:r>
      <w:r w:rsidR="00E247FB">
        <w:rPr>
          <w:rFonts w:ascii="Arial" w:hAnsi="Arial" w:cs="Arial"/>
          <w:sz w:val="24"/>
          <w:szCs w:val="24"/>
        </w:rPr>
        <w:t xml:space="preserve">shall be </w:t>
      </w:r>
      <w:r w:rsidR="00B009F9" w:rsidRPr="00B009F9">
        <w:rPr>
          <w:rFonts w:ascii="Arial" w:hAnsi="Arial" w:cs="Arial"/>
          <w:sz w:val="24"/>
          <w:szCs w:val="24"/>
        </w:rPr>
        <w:t>upon his</w:t>
      </w:r>
      <w:r w:rsidR="00E247FB">
        <w:rPr>
          <w:rFonts w:ascii="Arial" w:hAnsi="Arial" w:cs="Arial"/>
          <w:sz w:val="24"/>
          <w:szCs w:val="24"/>
        </w:rPr>
        <w:t xml:space="preserve"> </w:t>
      </w:r>
      <w:r w:rsidR="00B009F9" w:rsidRPr="00B009F9">
        <w:rPr>
          <w:rFonts w:ascii="Arial" w:hAnsi="Arial" w:cs="Arial"/>
          <w:sz w:val="24"/>
          <w:szCs w:val="24"/>
        </w:rPr>
        <w:t>shoulder; and his name shall be called, The great Counsellor, The mighty God, The</w:t>
      </w:r>
      <w:r w:rsidR="00E247FB">
        <w:rPr>
          <w:rFonts w:ascii="Arial" w:hAnsi="Arial" w:cs="Arial"/>
          <w:sz w:val="24"/>
          <w:szCs w:val="24"/>
        </w:rPr>
        <w:t xml:space="preserve"> </w:t>
      </w:r>
      <w:r w:rsidR="00B009F9" w:rsidRPr="00B009F9">
        <w:rPr>
          <w:rFonts w:ascii="Arial" w:hAnsi="Arial" w:cs="Arial"/>
          <w:sz w:val="24"/>
          <w:szCs w:val="24"/>
        </w:rPr>
        <w:t>Father of the world to come, The Prince of Peace. His empire shall be multiplied, and</w:t>
      </w:r>
      <w:r w:rsidR="00E247FB">
        <w:rPr>
          <w:rFonts w:ascii="Arial" w:hAnsi="Arial" w:cs="Arial"/>
          <w:sz w:val="24"/>
          <w:szCs w:val="24"/>
        </w:rPr>
        <w:t xml:space="preserve"> </w:t>
      </w:r>
      <w:r w:rsidR="00B009F9" w:rsidRPr="00B009F9">
        <w:rPr>
          <w:rFonts w:ascii="Arial" w:hAnsi="Arial" w:cs="Arial"/>
          <w:sz w:val="24"/>
          <w:szCs w:val="24"/>
        </w:rPr>
        <w:t>there shall be no end of his peace. He shall sit on the seat of David, and on his</w:t>
      </w:r>
      <w:r w:rsidR="00E247FB">
        <w:rPr>
          <w:rFonts w:ascii="Arial" w:hAnsi="Arial" w:cs="Arial"/>
          <w:sz w:val="24"/>
          <w:szCs w:val="24"/>
        </w:rPr>
        <w:t xml:space="preserve"> </w:t>
      </w:r>
      <w:r w:rsidR="00B009F9" w:rsidRPr="00B009F9">
        <w:rPr>
          <w:rFonts w:ascii="Arial" w:hAnsi="Arial" w:cs="Arial"/>
          <w:sz w:val="24"/>
          <w:szCs w:val="24"/>
        </w:rPr>
        <w:t>kingdom; that he may make it ste</w:t>
      </w:r>
      <w:r w:rsidR="00E247FB">
        <w:rPr>
          <w:rFonts w:ascii="Arial" w:hAnsi="Arial" w:cs="Arial"/>
          <w:sz w:val="24"/>
          <w:szCs w:val="24"/>
        </w:rPr>
        <w:t>a</w:t>
      </w:r>
      <w:r w:rsidR="00B009F9" w:rsidRPr="00B009F9">
        <w:rPr>
          <w:rFonts w:ascii="Arial" w:hAnsi="Arial" w:cs="Arial"/>
          <w:sz w:val="24"/>
          <w:szCs w:val="24"/>
        </w:rPr>
        <w:t xml:space="preserve">dfast and strong in </w:t>
      </w:r>
      <w:r w:rsidR="00DE3074">
        <w:rPr>
          <w:rFonts w:ascii="Arial" w:hAnsi="Arial" w:cs="Arial"/>
          <w:sz w:val="24"/>
          <w:szCs w:val="24"/>
        </w:rPr>
        <w:t>judgement</w:t>
      </w:r>
      <w:r w:rsidR="00B009F9" w:rsidRPr="00B009F9">
        <w:rPr>
          <w:rFonts w:ascii="Arial" w:hAnsi="Arial" w:cs="Arial"/>
          <w:sz w:val="24"/>
          <w:szCs w:val="24"/>
        </w:rPr>
        <w:t xml:space="preserve"> and in justice, from</w:t>
      </w:r>
      <w:r w:rsidR="00E247FB">
        <w:rPr>
          <w:rFonts w:ascii="Arial" w:hAnsi="Arial" w:cs="Arial"/>
          <w:sz w:val="24"/>
          <w:szCs w:val="24"/>
        </w:rPr>
        <w:t xml:space="preserve"> </w:t>
      </w:r>
      <w:r w:rsidR="00B009F9" w:rsidRPr="00B009F9">
        <w:rPr>
          <w:rFonts w:ascii="Arial" w:hAnsi="Arial" w:cs="Arial"/>
          <w:sz w:val="24"/>
          <w:szCs w:val="24"/>
        </w:rPr>
        <w:t>henceforth and for evermore.</w:t>
      </w:r>
      <w:r w:rsidR="00E247FB">
        <w:rPr>
          <w:rFonts w:ascii="Arial" w:hAnsi="Arial" w:cs="Arial"/>
          <w:sz w:val="24"/>
          <w:szCs w:val="24"/>
        </w:rPr>
        <w:t>’</w:t>
      </w:r>
      <w:r w:rsidR="00B009F9" w:rsidRPr="00B009F9">
        <w:rPr>
          <w:rFonts w:ascii="Arial" w:hAnsi="Arial" w:cs="Arial"/>
          <w:sz w:val="24"/>
          <w:szCs w:val="24"/>
        </w:rPr>
        <w:t xml:space="preserve"> Zechariah say</w:t>
      </w:r>
      <w:r w:rsidR="00E247FB">
        <w:rPr>
          <w:rFonts w:ascii="Arial" w:hAnsi="Arial" w:cs="Arial"/>
          <w:sz w:val="24"/>
          <w:szCs w:val="24"/>
        </w:rPr>
        <w:t>s</w:t>
      </w:r>
      <w:r w:rsidR="00B009F9" w:rsidRPr="00B009F9">
        <w:rPr>
          <w:rFonts w:ascii="Arial" w:hAnsi="Arial" w:cs="Arial"/>
          <w:sz w:val="24"/>
          <w:szCs w:val="24"/>
        </w:rPr>
        <w:t xml:space="preserve"> of Christ, </w:t>
      </w:r>
      <w:r w:rsidR="00E247FB">
        <w:rPr>
          <w:rFonts w:ascii="Arial" w:hAnsi="Arial" w:cs="Arial"/>
          <w:sz w:val="24"/>
          <w:szCs w:val="24"/>
        </w:rPr>
        <w:t>‘</w:t>
      </w:r>
      <w:r w:rsidR="00B009F9" w:rsidRPr="00B009F9">
        <w:rPr>
          <w:rFonts w:ascii="Arial" w:hAnsi="Arial" w:cs="Arial"/>
          <w:sz w:val="24"/>
          <w:szCs w:val="24"/>
        </w:rPr>
        <w:t>Rejoice greatly, O</w:t>
      </w:r>
      <w:r w:rsidR="00E247FB">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daughter Zion! be </w:t>
      </w:r>
      <w:r w:rsidR="00137C24">
        <w:rPr>
          <w:rFonts w:ascii="Arial" w:hAnsi="Arial" w:cs="Arial"/>
          <w:sz w:val="24"/>
          <w:szCs w:val="24"/>
        </w:rPr>
        <w:t>you</w:t>
      </w:r>
      <w:r w:rsidR="00B009F9" w:rsidRPr="00B009F9">
        <w:rPr>
          <w:rFonts w:ascii="Arial" w:hAnsi="Arial" w:cs="Arial"/>
          <w:sz w:val="24"/>
          <w:szCs w:val="24"/>
        </w:rPr>
        <w:t xml:space="preserve"> exceeding merry, O daughter Jerusalem! Behold, </w:t>
      </w:r>
      <w:r w:rsidR="00A31CE4">
        <w:rPr>
          <w:rFonts w:ascii="Arial" w:hAnsi="Arial" w:cs="Arial"/>
          <w:sz w:val="24"/>
          <w:szCs w:val="24"/>
        </w:rPr>
        <w:t>your</w:t>
      </w:r>
      <w:r w:rsidR="00E247FB">
        <w:rPr>
          <w:rFonts w:ascii="Arial" w:hAnsi="Arial" w:cs="Arial"/>
          <w:sz w:val="24"/>
          <w:szCs w:val="24"/>
        </w:rPr>
        <w:t xml:space="preserve"> </w:t>
      </w:r>
      <w:r w:rsidR="00B009F9" w:rsidRPr="00B009F9">
        <w:rPr>
          <w:rFonts w:ascii="Arial" w:hAnsi="Arial" w:cs="Arial"/>
          <w:sz w:val="24"/>
          <w:szCs w:val="24"/>
        </w:rPr>
        <w:t xml:space="preserve">king shall come a righteous person and a Saviour to </w:t>
      </w:r>
      <w:r w:rsidR="00E247FB">
        <w:rPr>
          <w:rFonts w:ascii="Arial" w:hAnsi="Arial" w:cs="Arial"/>
          <w:sz w:val="24"/>
          <w:szCs w:val="24"/>
        </w:rPr>
        <w:t>you</w:t>
      </w:r>
      <w:r w:rsidR="00B009F9" w:rsidRPr="00B009F9">
        <w:rPr>
          <w:rFonts w:ascii="Arial" w:hAnsi="Arial" w:cs="Arial"/>
          <w:sz w:val="24"/>
          <w:szCs w:val="24"/>
        </w:rPr>
        <w:t xml:space="preserve">, and </w:t>
      </w:r>
      <w:r w:rsidR="00546C3A">
        <w:rPr>
          <w:rFonts w:ascii="Arial" w:hAnsi="Arial" w:cs="Arial"/>
          <w:sz w:val="24"/>
          <w:szCs w:val="24"/>
        </w:rPr>
        <w:t>yet</w:t>
      </w:r>
      <w:r w:rsidR="00B009F9" w:rsidRPr="00B009F9">
        <w:rPr>
          <w:rFonts w:ascii="Arial" w:hAnsi="Arial" w:cs="Arial"/>
          <w:sz w:val="24"/>
          <w:szCs w:val="24"/>
        </w:rPr>
        <w:t xml:space="preserve"> he </w:t>
      </w:r>
      <w:r w:rsidR="00E247FB">
        <w:rPr>
          <w:rFonts w:ascii="Arial" w:hAnsi="Arial" w:cs="Arial"/>
          <w:sz w:val="24"/>
          <w:szCs w:val="24"/>
        </w:rPr>
        <w:t xml:space="preserve">is </w:t>
      </w:r>
      <w:r w:rsidR="00B009F9" w:rsidRPr="00B009F9">
        <w:rPr>
          <w:rFonts w:ascii="Arial" w:hAnsi="Arial" w:cs="Arial"/>
          <w:sz w:val="24"/>
          <w:szCs w:val="24"/>
        </w:rPr>
        <w:t>a poor man,</w:t>
      </w:r>
      <w:r w:rsidR="00E247FB">
        <w:rPr>
          <w:rFonts w:ascii="Arial" w:hAnsi="Arial" w:cs="Arial"/>
          <w:sz w:val="24"/>
          <w:szCs w:val="24"/>
        </w:rPr>
        <w:t xml:space="preserve"> </w:t>
      </w:r>
      <w:r w:rsidR="00B009F9" w:rsidRPr="00B009F9">
        <w:rPr>
          <w:rFonts w:ascii="Arial" w:hAnsi="Arial" w:cs="Arial"/>
          <w:sz w:val="24"/>
          <w:szCs w:val="24"/>
        </w:rPr>
        <w:t>and getting up upon an ass, even upon a young colt of the she-ass. And I will scatter</w:t>
      </w:r>
      <w:r w:rsidR="00E247FB">
        <w:rPr>
          <w:rFonts w:ascii="Arial" w:hAnsi="Arial" w:cs="Arial"/>
          <w:sz w:val="24"/>
          <w:szCs w:val="24"/>
        </w:rPr>
        <w:t xml:space="preserve"> </w:t>
      </w:r>
      <w:r w:rsidR="00B009F9" w:rsidRPr="00B009F9">
        <w:rPr>
          <w:rFonts w:ascii="Arial" w:hAnsi="Arial" w:cs="Arial"/>
          <w:sz w:val="24"/>
          <w:szCs w:val="24"/>
        </w:rPr>
        <w:t>abroad the chariot of Ephraim, and the horse of Jerusalem; and the bow of war shall</w:t>
      </w:r>
      <w:r w:rsidR="00E247FB">
        <w:rPr>
          <w:rFonts w:ascii="Arial" w:hAnsi="Arial" w:cs="Arial"/>
          <w:sz w:val="24"/>
          <w:szCs w:val="24"/>
        </w:rPr>
        <w:t xml:space="preserve"> </w:t>
      </w:r>
      <w:r w:rsidR="00B009F9" w:rsidRPr="00B009F9">
        <w:rPr>
          <w:rFonts w:ascii="Arial" w:hAnsi="Arial" w:cs="Arial"/>
          <w:sz w:val="24"/>
          <w:szCs w:val="24"/>
        </w:rPr>
        <w:t>be dispersed, and he shall speak peace to the nations, and his power shall be from sea to sea, and from the flood to the borders of the earth.</w:t>
      </w:r>
      <w:r w:rsidR="00E247FB">
        <w:rPr>
          <w:rFonts w:ascii="Arial" w:hAnsi="Arial" w:cs="Arial"/>
          <w:sz w:val="24"/>
          <w:szCs w:val="24"/>
        </w:rPr>
        <w:t>’</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which things it is </w:t>
      </w:r>
      <w:r w:rsidR="00F442A7">
        <w:rPr>
          <w:rFonts w:ascii="Arial" w:hAnsi="Arial" w:cs="Arial"/>
          <w:sz w:val="24"/>
          <w:szCs w:val="24"/>
        </w:rPr>
        <w:t>clear</w:t>
      </w:r>
      <w:r w:rsidR="00B009F9" w:rsidRPr="00B009F9">
        <w:rPr>
          <w:rFonts w:ascii="Arial" w:hAnsi="Arial" w:cs="Arial"/>
          <w:sz w:val="24"/>
          <w:szCs w:val="24"/>
        </w:rPr>
        <w:t xml:space="preserve"> that the wise Jews knew well enough Christ to</w:t>
      </w:r>
      <w:r w:rsidR="00E247FB">
        <w:rPr>
          <w:rFonts w:ascii="Arial" w:hAnsi="Arial" w:cs="Arial"/>
          <w:sz w:val="24"/>
          <w:szCs w:val="24"/>
        </w:rPr>
        <w:t xml:space="preserve"> </w:t>
      </w:r>
      <w:r w:rsidR="00B009F9" w:rsidRPr="00B009F9">
        <w:rPr>
          <w:rFonts w:ascii="Arial" w:hAnsi="Arial" w:cs="Arial"/>
          <w:sz w:val="24"/>
          <w:szCs w:val="24"/>
        </w:rPr>
        <w:t>be promised to them of the stock of Judah, and not of the stock of Dan; and that he</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was given all to peace, and not to war</w:t>
      </w:r>
      <w:r w:rsidR="00E247FB">
        <w:rPr>
          <w:rFonts w:ascii="Arial" w:hAnsi="Arial" w:cs="Arial"/>
          <w:sz w:val="24"/>
          <w:szCs w:val="24"/>
        </w:rPr>
        <w:t>. T</w:t>
      </w:r>
      <w:r w:rsidRPr="00B009F9">
        <w:rPr>
          <w:rFonts w:ascii="Arial" w:hAnsi="Arial" w:cs="Arial"/>
          <w:sz w:val="24"/>
          <w:szCs w:val="24"/>
        </w:rPr>
        <w:t>herefore</w:t>
      </w:r>
      <w:r w:rsidR="00E247FB">
        <w:rPr>
          <w:rFonts w:ascii="Arial" w:hAnsi="Arial" w:cs="Arial"/>
          <w:sz w:val="24"/>
          <w:szCs w:val="24"/>
        </w:rPr>
        <w:t>,</w:t>
      </w:r>
      <w:r w:rsidRPr="00B009F9">
        <w:rPr>
          <w:rFonts w:ascii="Arial" w:hAnsi="Arial" w:cs="Arial"/>
          <w:sz w:val="24"/>
          <w:szCs w:val="24"/>
        </w:rPr>
        <w:t xml:space="preserve"> it is not likely that they can be</w:t>
      </w:r>
    </w:p>
    <w:p w:rsidR="002A4B3C"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seduced by such a one. But if there should have been, in time to come, some such</w:t>
      </w:r>
      <w:r w:rsidR="00E247FB">
        <w:rPr>
          <w:rFonts w:ascii="Arial" w:hAnsi="Arial" w:cs="Arial"/>
          <w:sz w:val="24"/>
          <w:szCs w:val="24"/>
        </w:rPr>
        <w:t xml:space="preserve"> </w:t>
      </w:r>
      <w:r w:rsidRPr="00B009F9">
        <w:rPr>
          <w:rFonts w:ascii="Arial" w:hAnsi="Arial" w:cs="Arial"/>
          <w:sz w:val="24"/>
          <w:szCs w:val="24"/>
        </w:rPr>
        <w:t>singular antichrist, then would Christ (seeing he loved his</w:t>
      </w:r>
      <w:r w:rsidR="00E247FB">
        <w:rPr>
          <w:rFonts w:ascii="Arial" w:hAnsi="Arial" w:cs="Arial"/>
          <w:sz w:val="24"/>
          <w:szCs w:val="24"/>
        </w:rPr>
        <w:t xml:space="preserve"> own</w:t>
      </w:r>
      <w:r w:rsidRPr="00B009F9">
        <w:rPr>
          <w:rFonts w:ascii="Arial" w:hAnsi="Arial" w:cs="Arial"/>
          <w:sz w:val="24"/>
          <w:szCs w:val="24"/>
        </w:rPr>
        <w:t>) have said some</w:t>
      </w:r>
      <w:r w:rsidR="00E247FB">
        <w:rPr>
          <w:rFonts w:ascii="Arial" w:hAnsi="Arial" w:cs="Arial"/>
          <w:sz w:val="24"/>
          <w:szCs w:val="24"/>
        </w:rPr>
        <w:t>thing</w:t>
      </w:r>
      <w:r w:rsidRPr="00B009F9">
        <w:rPr>
          <w:rFonts w:ascii="Arial" w:hAnsi="Arial" w:cs="Arial"/>
          <w:sz w:val="24"/>
          <w:szCs w:val="24"/>
        </w:rPr>
        <w:t xml:space="preserve"> to</w:t>
      </w:r>
      <w:r w:rsidR="00E247FB">
        <w:rPr>
          <w:rFonts w:ascii="Arial" w:hAnsi="Arial" w:cs="Arial"/>
          <w:sz w:val="24"/>
          <w:szCs w:val="24"/>
        </w:rPr>
        <w:t xml:space="preserve"> </w:t>
      </w:r>
      <w:r w:rsidRPr="00B009F9">
        <w:rPr>
          <w:rFonts w:ascii="Arial" w:hAnsi="Arial" w:cs="Arial"/>
          <w:sz w:val="24"/>
          <w:szCs w:val="24"/>
        </w:rPr>
        <w:t xml:space="preserve">them of him. Now, of one singularly he </w:t>
      </w:r>
      <w:r w:rsidR="00E247FB">
        <w:rPr>
          <w:rFonts w:ascii="Arial" w:hAnsi="Arial" w:cs="Arial"/>
          <w:sz w:val="24"/>
          <w:szCs w:val="24"/>
        </w:rPr>
        <w:t xml:space="preserve">does </w:t>
      </w:r>
      <w:r w:rsidRPr="00B009F9">
        <w:rPr>
          <w:rFonts w:ascii="Arial" w:hAnsi="Arial" w:cs="Arial"/>
          <w:sz w:val="24"/>
          <w:szCs w:val="24"/>
        </w:rPr>
        <w:t xml:space="preserve">not speak, but of many, saying, </w:t>
      </w:r>
      <w:r w:rsidR="00E247FB">
        <w:rPr>
          <w:rFonts w:ascii="Arial" w:hAnsi="Arial" w:cs="Arial"/>
          <w:sz w:val="24"/>
          <w:szCs w:val="24"/>
        </w:rPr>
        <w:t>‘</w:t>
      </w:r>
      <w:r w:rsidRPr="00B009F9">
        <w:rPr>
          <w:rFonts w:ascii="Arial" w:hAnsi="Arial" w:cs="Arial"/>
          <w:sz w:val="24"/>
          <w:szCs w:val="24"/>
        </w:rPr>
        <w:t>Many</w:t>
      </w:r>
      <w:r w:rsidR="00E247FB">
        <w:rPr>
          <w:rFonts w:ascii="Arial" w:hAnsi="Arial" w:cs="Arial"/>
          <w:sz w:val="24"/>
          <w:szCs w:val="24"/>
        </w:rPr>
        <w:t xml:space="preserve"> </w:t>
      </w:r>
      <w:r w:rsidRPr="00B009F9">
        <w:rPr>
          <w:rFonts w:ascii="Arial" w:hAnsi="Arial" w:cs="Arial"/>
          <w:sz w:val="24"/>
          <w:szCs w:val="24"/>
        </w:rPr>
        <w:t>shall come in my name, and say, I am Christ</w:t>
      </w:r>
      <w:r w:rsidR="002A4B3C">
        <w:rPr>
          <w:rFonts w:ascii="Arial" w:hAnsi="Arial" w:cs="Arial"/>
          <w:sz w:val="24"/>
          <w:szCs w:val="24"/>
        </w:rPr>
        <w:t>’;</w:t>
      </w:r>
      <w:r w:rsidRPr="00B009F9">
        <w:rPr>
          <w:rFonts w:ascii="Arial" w:hAnsi="Arial" w:cs="Arial"/>
          <w:sz w:val="24"/>
          <w:szCs w:val="24"/>
        </w:rPr>
        <w:t xml:space="preserve"> and they shall seduce many persons. But</w:t>
      </w:r>
      <w:r w:rsidR="00A313EB">
        <w:rPr>
          <w:rFonts w:ascii="Arial" w:hAnsi="Arial" w:cs="Arial"/>
          <w:sz w:val="24"/>
          <w:szCs w:val="24"/>
        </w:rPr>
        <w:t xml:space="preserve"> </w:t>
      </w:r>
      <w:r w:rsidRPr="00B009F9">
        <w:rPr>
          <w:rFonts w:ascii="Arial" w:hAnsi="Arial" w:cs="Arial"/>
          <w:sz w:val="24"/>
          <w:szCs w:val="24"/>
        </w:rPr>
        <w:t xml:space="preserve">now let us see how the prophecies in Daniel, and in the Apocalypse, </w:t>
      </w:r>
      <w:r w:rsidR="002A4B3C">
        <w:rPr>
          <w:rFonts w:ascii="Arial" w:hAnsi="Arial" w:cs="Arial"/>
          <w:sz w:val="24"/>
          <w:szCs w:val="24"/>
        </w:rPr>
        <w:t xml:space="preserve">are </w:t>
      </w:r>
      <w:r w:rsidRPr="00B009F9">
        <w:rPr>
          <w:rFonts w:ascii="Arial" w:hAnsi="Arial" w:cs="Arial"/>
          <w:sz w:val="24"/>
          <w:szCs w:val="24"/>
        </w:rPr>
        <w:t>falsely and erroneously applied to the same imagined antichrist. For in Daniel, chap.</w:t>
      </w:r>
      <w:r w:rsidR="002A4B3C">
        <w:rPr>
          <w:rFonts w:ascii="Arial" w:hAnsi="Arial" w:cs="Arial"/>
          <w:sz w:val="24"/>
          <w:szCs w:val="24"/>
        </w:rPr>
        <w:t xml:space="preserve"> 9</w:t>
      </w:r>
      <w:r w:rsidRPr="00B009F9">
        <w:rPr>
          <w:rFonts w:ascii="Arial" w:hAnsi="Arial" w:cs="Arial"/>
          <w:sz w:val="24"/>
          <w:szCs w:val="24"/>
        </w:rPr>
        <w:t xml:space="preserve">, thus it is written: </w:t>
      </w:r>
    </w:p>
    <w:p w:rsidR="002A4B3C" w:rsidRDefault="002A4B3C" w:rsidP="00A313EB">
      <w:pPr>
        <w:autoSpaceDE w:val="0"/>
        <w:autoSpaceDN w:val="0"/>
        <w:adjustRightInd w:val="0"/>
        <w:spacing w:after="0" w:line="276" w:lineRule="auto"/>
        <w:ind w:left="288" w:right="288"/>
        <w:jc w:val="both"/>
        <w:rPr>
          <w:rFonts w:ascii="Arial" w:hAnsi="Arial" w:cs="Arial"/>
          <w:sz w:val="24"/>
          <w:szCs w:val="24"/>
        </w:rPr>
      </w:pPr>
    </w:p>
    <w:p w:rsidR="002A4B3C" w:rsidRDefault="002A4B3C"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after seventy-two weeks shall Christ be slain, and they</w:t>
      </w:r>
      <w:r>
        <w:rPr>
          <w:rFonts w:ascii="Arial" w:hAnsi="Arial" w:cs="Arial"/>
          <w:sz w:val="24"/>
          <w:szCs w:val="24"/>
        </w:rPr>
        <w:t xml:space="preserve"> </w:t>
      </w:r>
      <w:r w:rsidR="00B009F9" w:rsidRPr="00B009F9">
        <w:rPr>
          <w:rFonts w:ascii="Arial" w:hAnsi="Arial" w:cs="Arial"/>
          <w:sz w:val="24"/>
          <w:szCs w:val="24"/>
        </w:rPr>
        <w:t xml:space="preserve">which will deny him shall not be his people. And the city and sanctuary </w:t>
      </w:r>
      <w:r>
        <w:rPr>
          <w:rFonts w:ascii="Arial" w:hAnsi="Arial" w:cs="Arial"/>
          <w:sz w:val="24"/>
          <w:szCs w:val="24"/>
        </w:rPr>
        <w:t>with</w:t>
      </w:r>
      <w:r w:rsidR="00B009F9" w:rsidRPr="00B009F9">
        <w:rPr>
          <w:rFonts w:ascii="Arial" w:hAnsi="Arial" w:cs="Arial"/>
          <w:sz w:val="24"/>
          <w:szCs w:val="24"/>
        </w:rPr>
        <w:t xml:space="preserve"> a</w:t>
      </w:r>
      <w:r>
        <w:rPr>
          <w:rFonts w:ascii="Arial" w:hAnsi="Arial" w:cs="Arial"/>
          <w:sz w:val="24"/>
          <w:szCs w:val="24"/>
        </w:rPr>
        <w:t xml:space="preserve"> </w:t>
      </w:r>
      <w:r w:rsidR="00B009F9" w:rsidRPr="00B009F9">
        <w:rPr>
          <w:rFonts w:ascii="Arial" w:hAnsi="Arial" w:cs="Arial"/>
          <w:sz w:val="24"/>
          <w:szCs w:val="24"/>
        </w:rPr>
        <w:t xml:space="preserve">people, with their captain that shall come with them, </w:t>
      </w:r>
      <w:r>
        <w:rPr>
          <w:rFonts w:ascii="Arial" w:hAnsi="Arial" w:cs="Arial"/>
          <w:sz w:val="24"/>
          <w:szCs w:val="24"/>
        </w:rPr>
        <w:t xml:space="preserve">be </w:t>
      </w:r>
      <w:r w:rsidR="00B009F9" w:rsidRPr="00B009F9">
        <w:rPr>
          <w:rFonts w:ascii="Arial" w:hAnsi="Arial" w:cs="Arial"/>
          <w:sz w:val="24"/>
          <w:szCs w:val="24"/>
        </w:rPr>
        <w:t>destroy</w:t>
      </w:r>
      <w:r>
        <w:rPr>
          <w:rFonts w:ascii="Arial" w:hAnsi="Arial" w:cs="Arial"/>
          <w:sz w:val="24"/>
          <w:szCs w:val="24"/>
        </w:rPr>
        <w:t>ed</w:t>
      </w:r>
      <w:r w:rsidR="00B009F9" w:rsidRPr="00B009F9">
        <w:rPr>
          <w:rFonts w:ascii="Arial" w:hAnsi="Arial" w:cs="Arial"/>
          <w:sz w:val="24"/>
          <w:szCs w:val="24"/>
        </w:rPr>
        <w:t>; whose end shall be utter</w:t>
      </w:r>
      <w:r>
        <w:rPr>
          <w:rFonts w:ascii="Arial" w:hAnsi="Arial" w:cs="Arial"/>
          <w:sz w:val="24"/>
          <w:szCs w:val="24"/>
        </w:rPr>
        <w:t xml:space="preserve"> </w:t>
      </w:r>
      <w:r w:rsidR="00B009F9" w:rsidRPr="00B009F9">
        <w:rPr>
          <w:rFonts w:ascii="Arial" w:hAnsi="Arial" w:cs="Arial"/>
          <w:sz w:val="24"/>
          <w:szCs w:val="24"/>
        </w:rPr>
        <w:t>desolation, and after the end of the war a determined destruction. Now he shall in one</w:t>
      </w:r>
      <w:r>
        <w:rPr>
          <w:rFonts w:ascii="Arial" w:hAnsi="Arial" w:cs="Arial"/>
          <w:sz w:val="24"/>
          <w:szCs w:val="24"/>
        </w:rPr>
        <w:t xml:space="preserve"> </w:t>
      </w:r>
      <w:r w:rsidR="00B009F9" w:rsidRPr="00B009F9">
        <w:rPr>
          <w:rFonts w:ascii="Arial" w:hAnsi="Arial" w:cs="Arial"/>
          <w:sz w:val="24"/>
          <w:szCs w:val="24"/>
        </w:rPr>
        <w:t>week confirm his covenant towards many, and in the half week shall the offering and</w:t>
      </w:r>
      <w:r>
        <w:rPr>
          <w:rFonts w:ascii="Arial" w:hAnsi="Arial" w:cs="Arial"/>
          <w:sz w:val="24"/>
          <w:szCs w:val="24"/>
        </w:rPr>
        <w:t xml:space="preserve"> </w:t>
      </w:r>
      <w:r w:rsidR="00B009F9" w:rsidRPr="00B009F9">
        <w:rPr>
          <w:rFonts w:ascii="Arial" w:hAnsi="Arial" w:cs="Arial"/>
          <w:sz w:val="24"/>
          <w:szCs w:val="24"/>
        </w:rPr>
        <w:t>sacrifice cease; and in the temple shall there be an abomination of desolation; and</w:t>
      </w:r>
      <w:r>
        <w:rPr>
          <w:rFonts w:ascii="Arial" w:hAnsi="Arial" w:cs="Arial"/>
          <w:sz w:val="24"/>
          <w:szCs w:val="24"/>
        </w:rPr>
        <w:t xml:space="preserve"> </w:t>
      </w:r>
      <w:r w:rsidR="00B009F9" w:rsidRPr="00B009F9">
        <w:rPr>
          <w:rFonts w:ascii="Arial" w:hAnsi="Arial" w:cs="Arial"/>
          <w:sz w:val="24"/>
          <w:szCs w:val="24"/>
        </w:rPr>
        <w:t>even to the fulfilling of all, and to the end shall the desolation continue.</w:t>
      </w:r>
      <w:r>
        <w:rPr>
          <w:rFonts w:ascii="Arial" w:hAnsi="Arial" w:cs="Arial"/>
          <w:sz w:val="24"/>
          <w:szCs w:val="24"/>
        </w:rPr>
        <w:t>’</w:t>
      </w:r>
      <w:r w:rsidR="00B009F9" w:rsidRPr="00B009F9">
        <w:rPr>
          <w:rFonts w:ascii="Arial" w:hAnsi="Arial" w:cs="Arial"/>
          <w:sz w:val="24"/>
          <w:szCs w:val="24"/>
        </w:rPr>
        <w:t xml:space="preserve"> </w:t>
      </w:r>
    </w:p>
    <w:p w:rsidR="002A4B3C" w:rsidRDefault="002A4B3C" w:rsidP="00A313EB">
      <w:pPr>
        <w:autoSpaceDE w:val="0"/>
        <w:autoSpaceDN w:val="0"/>
        <w:adjustRightInd w:val="0"/>
        <w:spacing w:after="0" w:line="276" w:lineRule="auto"/>
        <w:ind w:left="288" w:right="288"/>
        <w:jc w:val="both"/>
        <w:rPr>
          <w:rFonts w:ascii="Arial" w:hAnsi="Arial" w:cs="Arial"/>
          <w:sz w:val="24"/>
          <w:szCs w:val="24"/>
        </w:rPr>
      </w:pPr>
    </w:p>
    <w:p w:rsidR="00FB6CB2"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It is plain</w:t>
      </w:r>
      <w:r w:rsidR="002A4B3C">
        <w:rPr>
          <w:rFonts w:ascii="Arial" w:hAnsi="Arial" w:cs="Arial"/>
          <w:sz w:val="24"/>
          <w:szCs w:val="24"/>
        </w:rPr>
        <w:t xml:space="preserve"> </w:t>
      </w:r>
      <w:r w:rsidRPr="00B009F9">
        <w:rPr>
          <w:rFonts w:ascii="Arial" w:hAnsi="Arial" w:cs="Arial"/>
          <w:sz w:val="24"/>
          <w:szCs w:val="24"/>
        </w:rPr>
        <w:t>and manifest that this prophecy is now fulfilled. For the people of Rome, with their</w:t>
      </w:r>
      <w:r w:rsidR="002A4B3C">
        <w:rPr>
          <w:rFonts w:ascii="Arial" w:hAnsi="Arial" w:cs="Arial"/>
          <w:sz w:val="24"/>
          <w:szCs w:val="24"/>
        </w:rPr>
        <w:t xml:space="preserve"> </w:t>
      </w:r>
      <w:r w:rsidRPr="00B009F9">
        <w:rPr>
          <w:rFonts w:ascii="Arial" w:hAnsi="Arial" w:cs="Arial"/>
          <w:sz w:val="24"/>
          <w:szCs w:val="24"/>
        </w:rPr>
        <w:t>captain, destro</w:t>
      </w:r>
      <w:r w:rsidR="00AE24F6">
        <w:rPr>
          <w:rFonts w:ascii="Arial" w:hAnsi="Arial" w:cs="Arial"/>
          <w:sz w:val="24"/>
          <w:szCs w:val="24"/>
        </w:rPr>
        <w:t>y</w:t>
      </w:r>
      <w:r w:rsidR="002A4B3C">
        <w:rPr>
          <w:rFonts w:ascii="Arial" w:hAnsi="Arial" w:cs="Arial"/>
          <w:sz w:val="24"/>
          <w:szCs w:val="24"/>
        </w:rPr>
        <w:t>ed</w:t>
      </w:r>
      <w:r w:rsidRPr="00B009F9">
        <w:rPr>
          <w:rFonts w:ascii="Arial" w:hAnsi="Arial" w:cs="Arial"/>
          <w:sz w:val="24"/>
          <w:szCs w:val="24"/>
        </w:rPr>
        <w:t xml:space="preserve"> Jerusalem even to the ground, and the people of the Jews were</w:t>
      </w:r>
      <w:r w:rsidR="002A4B3C">
        <w:rPr>
          <w:rFonts w:ascii="Arial" w:hAnsi="Arial" w:cs="Arial"/>
          <w:sz w:val="24"/>
          <w:szCs w:val="24"/>
        </w:rPr>
        <w:t xml:space="preserve"> </w:t>
      </w:r>
      <w:r w:rsidRPr="00B009F9">
        <w:rPr>
          <w:rFonts w:ascii="Arial" w:hAnsi="Arial" w:cs="Arial"/>
          <w:sz w:val="24"/>
          <w:szCs w:val="24"/>
        </w:rPr>
        <w:t>slain and scattered. And the abomination, that is, the idol of desolation, was placed of</w:t>
      </w:r>
      <w:r w:rsidR="002A4B3C">
        <w:rPr>
          <w:rFonts w:ascii="Arial" w:hAnsi="Arial" w:cs="Arial"/>
          <w:sz w:val="24"/>
          <w:szCs w:val="24"/>
        </w:rPr>
        <w:t xml:space="preserve"> </w:t>
      </w:r>
      <w:r w:rsidRPr="00B009F9">
        <w:rPr>
          <w:rFonts w:ascii="Arial" w:hAnsi="Arial" w:cs="Arial"/>
          <w:sz w:val="24"/>
          <w:szCs w:val="24"/>
        </w:rPr>
        <w:t>Adrian, in the last destruction, in Jerusalem, in the holy place, that is to say, in a place</w:t>
      </w:r>
      <w:r w:rsidR="002A4B3C">
        <w:rPr>
          <w:rFonts w:ascii="Arial" w:hAnsi="Arial" w:cs="Arial"/>
          <w:sz w:val="24"/>
          <w:szCs w:val="24"/>
        </w:rPr>
        <w:t xml:space="preserve"> </w:t>
      </w:r>
      <w:r w:rsidRPr="00B009F9">
        <w:rPr>
          <w:rFonts w:ascii="Arial" w:hAnsi="Arial" w:cs="Arial"/>
          <w:sz w:val="24"/>
          <w:szCs w:val="24"/>
        </w:rPr>
        <w:t>of the temple. And</w:t>
      </w:r>
      <w:r w:rsidR="002A4B3C">
        <w:rPr>
          <w:rFonts w:ascii="Arial" w:hAnsi="Arial" w:cs="Arial"/>
          <w:sz w:val="24"/>
          <w:szCs w:val="24"/>
        </w:rPr>
        <w:t>,</w:t>
      </w:r>
      <w:r w:rsidRPr="00B009F9">
        <w:rPr>
          <w:rFonts w:ascii="Arial" w:hAnsi="Arial" w:cs="Arial"/>
          <w:sz w:val="24"/>
          <w:szCs w:val="24"/>
        </w:rPr>
        <w:t xml:space="preserve"> from that time</w:t>
      </w:r>
      <w:r w:rsidR="002A4B3C">
        <w:rPr>
          <w:rFonts w:ascii="Arial" w:hAnsi="Arial" w:cs="Arial"/>
          <w:sz w:val="24"/>
          <w:szCs w:val="24"/>
        </w:rPr>
        <w:t>,</w:t>
      </w:r>
      <w:r w:rsidRPr="00B009F9">
        <w:rPr>
          <w:rFonts w:ascii="Arial" w:hAnsi="Arial" w:cs="Arial"/>
          <w:sz w:val="24"/>
          <w:szCs w:val="24"/>
        </w:rPr>
        <w:t xml:space="preserve"> have passed near</w:t>
      </w:r>
      <w:r w:rsidR="002A4B3C">
        <w:rPr>
          <w:rFonts w:ascii="Arial" w:hAnsi="Arial" w:cs="Arial"/>
          <w:sz w:val="24"/>
          <w:szCs w:val="24"/>
        </w:rPr>
        <w:t>ly</w:t>
      </w:r>
      <w:r w:rsidRPr="00B009F9">
        <w:rPr>
          <w:rFonts w:ascii="Arial" w:hAnsi="Arial" w:cs="Arial"/>
          <w:sz w:val="24"/>
          <w:szCs w:val="24"/>
        </w:rPr>
        <w:t xml:space="preserve"> about twelve hundred and</w:t>
      </w:r>
      <w:r w:rsidR="002A4B3C">
        <w:rPr>
          <w:rFonts w:ascii="Arial" w:hAnsi="Arial" w:cs="Arial"/>
          <w:sz w:val="24"/>
          <w:szCs w:val="24"/>
        </w:rPr>
        <w:t xml:space="preserve"> </w:t>
      </w:r>
      <w:r w:rsidRPr="00B009F9">
        <w:rPr>
          <w:rFonts w:ascii="Arial" w:hAnsi="Arial" w:cs="Arial"/>
          <w:sz w:val="24"/>
          <w:szCs w:val="24"/>
        </w:rPr>
        <w:t xml:space="preserve">ninety days, taking a day for a </w:t>
      </w:r>
      <w:r w:rsidR="00B95264">
        <w:rPr>
          <w:rFonts w:ascii="Arial" w:hAnsi="Arial" w:cs="Arial"/>
          <w:sz w:val="24"/>
          <w:szCs w:val="24"/>
        </w:rPr>
        <w:t>year</w:t>
      </w:r>
      <w:r w:rsidRPr="00B009F9">
        <w:rPr>
          <w:rFonts w:ascii="Arial" w:hAnsi="Arial" w:cs="Arial"/>
          <w:sz w:val="24"/>
          <w:szCs w:val="24"/>
        </w:rPr>
        <w:t>, as Daniel takes it in his prophecies, and other</w:t>
      </w:r>
      <w:r w:rsidR="002A4B3C">
        <w:rPr>
          <w:rFonts w:ascii="Arial" w:hAnsi="Arial" w:cs="Arial"/>
          <w:sz w:val="24"/>
          <w:szCs w:val="24"/>
        </w:rPr>
        <w:t xml:space="preserve"> </w:t>
      </w:r>
      <w:r w:rsidRPr="00B009F9">
        <w:rPr>
          <w:rFonts w:ascii="Arial" w:hAnsi="Arial" w:cs="Arial"/>
          <w:sz w:val="24"/>
          <w:szCs w:val="24"/>
        </w:rPr>
        <w:t xml:space="preserve">prophets likewise. </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FB6CB2"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Daniel, speaking of sixty-two weeks, do</w:t>
      </w:r>
      <w:r w:rsidR="002A4B3C">
        <w:rPr>
          <w:rFonts w:ascii="Arial" w:hAnsi="Arial" w:cs="Arial"/>
          <w:sz w:val="24"/>
          <w:szCs w:val="24"/>
        </w:rPr>
        <w:t>es</w:t>
      </w:r>
      <w:r w:rsidR="00B009F9" w:rsidRPr="00B009F9">
        <w:rPr>
          <w:rFonts w:ascii="Arial" w:hAnsi="Arial" w:cs="Arial"/>
          <w:sz w:val="24"/>
          <w:szCs w:val="24"/>
        </w:rPr>
        <w:t xml:space="preserve"> not speak of the</w:t>
      </w:r>
      <w:r w:rsidR="002A4B3C">
        <w:rPr>
          <w:rFonts w:ascii="Arial" w:hAnsi="Arial" w:cs="Arial"/>
          <w:sz w:val="24"/>
          <w:szCs w:val="24"/>
        </w:rPr>
        <w:t xml:space="preserve"> </w:t>
      </w:r>
      <w:r w:rsidR="00B009F9" w:rsidRPr="00B009F9">
        <w:rPr>
          <w:rFonts w:ascii="Arial" w:hAnsi="Arial" w:cs="Arial"/>
          <w:sz w:val="24"/>
          <w:szCs w:val="24"/>
        </w:rPr>
        <w:t xml:space="preserve">weeks of days, but of </w:t>
      </w:r>
      <w:r w:rsidR="00B95264">
        <w:rPr>
          <w:rFonts w:ascii="Arial" w:hAnsi="Arial" w:cs="Arial"/>
          <w:sz w:val="24"/>
          <w:szCs w:val="24"/>
        </w:rPr>
        <w:t>years</w:t>
      </w:r>
      <w:r w:rsidR="00B009F9" w:rsidRPr="00B009F9">
        <w:rPr>
          <w:rFonts w:ascii="Arial" w:hAnsi="Arial" w:cs="Arial"/>
          <w:sz w:val="24"/>
          <w:szCs w:val="24"/>
        </w:rPr>
        <w:t>. So, therefore, when he sa</w:t>
      </w:r>
      <w:r w:rsidR="002A4B3C">
        <w:rPr>
          <w:rFonts w:ascii="Arial" w:hAnsi="Arial" w:cs="Arial"/>
          <w:sz w:val="24"/>
          <w:szCs w:val="24"/>
        </w:rPr>
        <w:t>ys</w:t>
      </w:r>
      <w:r w:rsidR="00B009F9" w:rsidRPr="00B009F9">
        <w:rPr>
          <w:rFonts w:ascii="Arial" w:hAnsi="Arial" w:cs="Arial"/>
          <w:sz w:val="24"/>
          <w:szCs w:val="24"/>
        </w:rPr>
        <w:t xml:space="preserve">, </w:t>
      </w:r>
      <w:r w:rsidR="002A4B3C">
        <w:rPr>
          <w:rFonts w:ascii="Arial" w:hAnsi="Arial" w:cs="Arial"/>
          <w:sz w:val="24"/>
          <w:szCs w:val="24"/>
        </w:rPr>
        <w:t>‘</w:t>
      </w:r>
      <w:r w:rsidR="00B009F9" w:rsidRPr="00B009F9">
        <w:rPr>
          <w:rFonts w:ascii="Arial" w:hAnsi="Arial" w:cs="Arial"/>
          <w:sz w:val="24"/>
          <w:szCs w:val="24"/>
        </w:rPr>
        <w:t>From the time that the</w:t>
      </w:r>
      <w:r w:rsidR="002A4B3C">
        <w:rPr>
          <w:rFonts w:ascii="Arial" w:hAnsi="Arial" w:cs="Arial"/>
          <w:sz w:val="24"/>
          <w:szCs w:val="24"/>
        </w:rPr>
        <w:t xml:space="preserve"> </w:t>
      </w:r>
      <w:r w:rsidR="00B009F9" w:rsidRPr="00B009F9">
        <w:rPr>
          <w:rFonts w:ascii="Arial" w:hAnsi="Arial" w:cs="Arial"/>
          <w:sz w:val="24"/>
          <w:szCs w:val="24"/>
        </w:rPr>
        <w:t>continual sacrifice was taken away</w:t>
      </w:r>
      <w:r w:rsidR="002A4B3C">
        <w:rPr>
          <w:rFonts w:ascii="Arial" w:hAnsi="Arial" w:cs="Arial"/>
          <w:sz w:val="24"/>
          <w:szCs w:val="24"/>
        </w:rPr>
        <w:t>’</w:t>
      </w:r>
      <w:r w:rsidR="00B009F9" w:rsidRPr="00B009F9">
        <w:rPr>
          <w:rFonts w:ascii="Arial" w:hAnsi="Arial" w:cs="Arial"/>
          <w:sz w:val="24"/>
          <w:szCs w:val="24"/>
        </w:rPr>
        <w:t xml:space="preserve">, </w:t>
      </w:r>
      <w:r w:rsidR="002A4B3C">
        <w:rPr>
          <w:rFonts w:ascii="Arial" w:hAnsi="Arial" w:cs="Arial"/>
          <w:sz w:val="24"/>
          <w:szCs w:val="24"/>
        </w:rPr>
        <w:t>etc</w:t>
      </w:r>
      <w:r w:rsidR="00B009F9" w:rsidRPr="00B009F9">
        <w:rPr>
          <w:rFonts w:ascii="Arial" w:hAnsi="Arial" w:cs="Arial"/>
          <w:sz w:val="24"/>
          <w:szCs w:val="24"/>
        </w:rPr>
        <w:t>., twelve hundred and ninety days must be</w:t>
      </w:r>
      <w:r w:rsidR="002A4B3C">
        <w:rPr>
          <w:rFonts w:ascii="Arial" w:hAnsi="Arial" w:cs="Arial"/>
          <w:sz w:val="24"/>
          <w:szCs w:val="24"/>
        </w:rPr>
        <w:t xml:space="preserve"> </w:t>
      </w:r>
      <w:r w:rsidR="00B009F9" w:rsidRPr="00B009F9">
        <w:rPr>
          <w:rFonts w:ascii="Arial" w:hAnsi="Arial" w:cs="Arial"/>
          <w:sz w:val="24"/>
          <w:szCs w:val="24"/>
        </w:rPr>
        <w:t xml:space="preserve">taken for so many </w:t>
      </w:r>
      <w:r w:rsidR="00B95264">
        <w:rPr>
          <w:rFonts w:ascii="Arial" w:hAnsi="Arial" w:cs="Arial"/>
          <w:sz w:val="24"/>
          <w:szCs w:val="24"/>
        </w:rPr>
        <w:t>years</w:t>
      </w:r>
      <w:r w:rsidR="00B009F9" w:rsidRPr="00B009F9">
        <w:rPr>
          <w:rFonts w:ascii="Arial" w:hAnsi="Arial" w:cs="Arial"/>
          <w:sz w:val="24"/>
          <w:szCs w:val="24"/>
        </w:rPr>
        <w:t>, from the time of the desolation of Jerusalem, even to the</w:t>
      </w:r>
      <w:r w:rsidR="002A4B3C">
        <w:rPr>
          <w:rFonts w:ascii="Arial" w:hAnsi="Arial" w:cs="Arial"/>
          <w:sz w:val="24"/>
          <w:szCs w:val="24"/>
        </w:rPr>
        <w:t xml:space="preserve"> </w:t>
      </w:r>
      <w:r w:rsidR="00B009F9" w:rsidRPr="00B009F9">
        <w:rPr>
          <w:rFonts w:ascii="Arial" w:hAnsi="Arial" w:cs="Arial"/>
          <w:sz w:val="24"/>
          <w:szCs w:val="24"/>
        </w:rPr>
        <w:t xml:space="preserve">revealing of antichrist; and not for three </w:t>
      </w:r>
      <w:r w:rsidR="00B95264">
        <w:rPr>
          <w:rFonts w:ascii="Arial" w:hAnsi="Arial" w:cs="Arial"/>
          <w:sz w:val="24"/>
          <w:szCs w:val="24"/>
        </w:rPr>
        <w:t>years</w:t>
      </w:r>
      <w:r w:rsidR="00B009F9" w:rsidRPr="00B009F9">
        <w:rPr>
          <w:rFonts w:ascii="Arial" w:hAnsi="Arial" w:cs="Arial"/>
          <w:sz w:val="24"/>
          <w:szCs w:val="24"/>
        </w:rPr>
        <w:t xml:space="preserve"> and a half, which, they say, antichrist</w:t>
      </w:r>
      <w:r w:rsidR="002A4B3C">
        <w:rPr>
          <w:rFonts w:ascii="Arial" w:hAnsi="Arial" w:cs="Arial"/>
          <w:sz w:val="24"/>
          <w:szCs w:val="24"/>
        </w:rPr>
        <w:t xml:space="preserve"> </w:t>
      </w:r>
      <w:r w:rsidR="00B009F9" w:rsidRPr="00B009F9">
        <w:rPr>
          <w:rFonts w:ascii="Arial" w:hAnsi="Arial" w:cs="Arial"/>
          <w:sz w:val="24"/>
          <w:szCs w:val="24"/>
        </w:rPr>
        <w:t xml:space="preserve">shall reign. And again, whereas Daniel said, </w:t>
      </w:r>
      <w:r w:rsidR="002A4B3C">
        <w:rPr>
          <w:rFonts w:ascii="Arial" w:hAnsi="Arial" w:cs="Arial"/>
          <w:sz w:val="24"/>
          <w:szCs w:val="24"/>
        </w:rPr>
        <w:t>‘</w:t>
      </w:r>
      <w:r w:rsidR="00B009F9" w:rsidRPr="00B009F9">
        <w:rPr>
          <w:rFonts w:ascii="Arial" w:hAnsi="Arial" w:cs="Arial"/>
          <w:sz w:val="24"/>
          <w:szCs w:val="24"/>
        </w:rPr>
        <w:t>How long till the end of these marvellous</w:t>
      </w:r>
      <w:r w:rsidR="002A4B3C">
        <w:rPr>
          <w:rFonts w:ascii="Arial" w:hAnsi="Arial" w:cs="Arial"/>
          <w:sz w:val="24"/>
          <w:szCs w:val="24"/>
        </w:rPr>
        <w:t xml:space="preserve"> </w:t>
      </w:r>
      <w:r w:rsidR="00B009F9" w:rsidRPr="00B009F9">
        <w:rPr>
          <w:rFonts w:ascii="Arial" w:hAnsi="Arial" w:cs="Arial"/>
          <w:sz w:val="24"/>
          <w:szCs w:val="24"/>
        </w:rPr>
        <w:t>matters?</w:t>
      </w:r>
      <w:r w:rsidR="002A4B3C">
        <w:rPr>
          <w:rFonts w:ascii="Arial" w:hAnsi="Arial" w:cs="Arial"/>
          <w:sz w:val="24"/>
          <w:szCs w:val="24"/>
        </w:rPr>
        <w:t>’</w:t>
      </w:r>
      <w:r w:rsidR="00B009F9" w:rsidRPr="00B009F9">
        <w:rPr>
          <w:rFonts w:ascii="Arial" w:hAnsi="Arial" w:cs="Arial"/>
          <w:sz w:val="24"/>
          <w:szCs w:val="24"/>
        </w:rPr>
        <w:t xml:space="preserve"> It was answered him, </w:t>
      </w:r>
      <w:r w:rsidR="002A4B3C">
        <w:rPr>
          <w:rFonts w:ascii="Arial" w:hAnsi="Arial" w:cs="Arial"/>
          <w:sz w:val="24"/>
          <w:szCs w:val="24"/>
        </w:rPr>
        <w:t>‘</w:t>
      </w:r>
      <w:r w:rsidR="00B009F9" w:rsidRPr="00B009F9">
        <w:rPr>
          <w:rFonts w:ascii="Arial" w:hAnsi="Arial" w:cs="Arial"/>
          <w:sz w:val="24"/>
          <w:szCs w:val="24"/>
        </w:rPr>
        <w:t>For a time, and times, and half a time.</w:t>
      </w:r>
      <w:r w:rsidR="002A4B3C">
        <w:rPr>
          <w:rFonts w:ascii="Arial" w:hAnsi="Arial" w:cs="Arial"/>
          <w:sz w:val="24"/>
          <w:szCs w:val="24"/>
        </w:rPr>
        <w:t>’</w:t>
      </w:r>
      <w:r w:rsidR="00B009F9" w:rsidRPr="00B009F9">
        <w:rPr>
          <w:rFonts w:ascii="Arial" w:hAnsi="Arial" w:cs="Arial"/>
          <w:sz w:val="24"/>
          <w:szCs w:val="24"/>
        </w:rPr>
        <w:t xml:space="preserve"> Behold also,</w:t>
      </w:r>
      <w:r w:rsidR="002A4B3C">
        <w:rPr>
          <w:rFonts w:ascii="Arial" w:hAnsi="Arial" w:cs="Arial"/>
          <w:sz w:val="24"/>
          <w:szCs w:val="24"/>
        </w:rPr>
        <w:t xml:space="preserve"> </w:t>
      </w:r>
      <w:r w:rsidR="00B009F9" w:rsidRPr="00B009F9">
        <w:rPr>
          <w:rFonts w:ascii="Arial" w:hAnsi="Arial" w:cs="Arial"/>
          <w:sz w:val="24"/>
          <w:szCs w:val="24"/>
        </w:rPr>
        <w:t xml:space="preserve">how unfitly they assign this time, by three </w:t>
      </w:r>
      <w:r w:rsidR="00B95264">
        <w:rPr>
          <w:rFonts w:ascii="Arial" w:hAnsi="Arial" w:cs="Arial"/>
          <w:sz w:val="24"/>
          <w:szCs w:val="24"/>
        </w:rPr>
        <w:t>years</w:t>
      </w:r>
      <w:r w:rsidR="00B009F9" w:rsidRPr="00B009F9">
        <w:rPr>
          <w:rFonts w:ascii="Arial" w:hAnsi="Arial" w:cs="Arial"/>
          <w:sz w:val="24"/>
          <w:szCs w:val="24"/>
        </w:rPr>
        <w:t xml:space="preserve"> and a half, which they say</w:t>
      </w:r>
      <w:r w:rsidR="002A4B3C">
        <w:rPr>
          <w:rFonts w:ascii="Arial" w:hAnsi="Arial" w:cs="Arial"/>
          <w:sz w:val="24"/>
          <w:szCs w:val="24"/>
        </w:rPr>
        <w:t xml:space="preserve"> </w:t>
      </w:r>
      <w:r w:rsidR="00B009F9" w:rsidRPr="00B009F9">
        <w:rPr>
          <w:rFonts w:ascii="Arial" w:hAnsi="Arial" w:cs="Arial"/>
          <w:sz w:val="24"/>
          <w:szCs w:val="24"/>
        </w:rPr>
        <w:t>antichrist shall reign. For when it is said a time, times, and half a time</w:t>
      </w:r>
      <w:r w:rsidR="002A4B3C">
        <w:rPr>
          <w:rFonts w:ascii="Arial" w:hAnsi="Arial" w:cs="Arial"/>
          <w:sz w:val="24"/>
          <w:szCs w:val="24"/>
        </w:rPr>
        <w:t>,</w:t>
      </w:r>
      <w:r w:rsidR="00B009F9" w:rsidRPr="00B009F9">
        <w:rPr>
          <w:rFonts w:ascii="Arial" w:hAnsi="Arial" w:cs="Arial"/>
          <w:sz w:val="24"/>
          <w:szCs w:val="24"/>
        </w:rPr>
        <w:t xml:space="preserve"> there is a going</w:t>
      </w:r>
      <w:r w:rsidR="002A4B3C">
        <w:rPr>
          <w:rFonts w:ascii="Arial" w:hAnsi="Arial" w:cs="Arial"/>
          <w:sz w:val="24"/>
          <w:szCs w:val="24"/>
        </w:rPr>
        <w:t xml:space="preserve"> </w:t>
      </w:r>
      <w:r w:rsidR="00B009F9" w:rsidRPr="00B009F9">
        <w:rPr>
          <w:rFonts w:ascii="Arial" w:hAnsi="Arial" w:cs="Arial"/>
          <w:sz w:val="24"/>
          <w:szCs w:val="24"/>
        </w:rPr>
        <w:t>downward from the greater to the less</w:t>
      </w:r>
      <w:r w:rsidR="002A4B3C">
        <w:rPr>
          <w:rFonts w:ascii="Arial" w:hAnsi="Arial" w:cs="Arial"/>
          <w:sz w:val="24"/>
          <w:szCs w:val="24"/>
        </w:rPr>
        <w:t>er</w:t>
      </w:r>
      <w:r w:rsidR="00B009F9" w:rsidRPr="00B009F9">
        <w:rPr>
          <w:rFonts w:ascii="Arial" w:hAnsi="Arial" w:cs="Arial"/>
          <w:sz w:val="24"/>
          <w:szCs w:val="24"/>
        </w:rPr>
        <w:t>, from the whole to the part, because it is from a</w:t>
      </w:r>
      <w:r>
        <w:rPr>
          <w:rFonts w:ascii="Arial" w:hAnsi="Arial" w:cs="Arial"/>
          <w:sz w:val="24"/>
          <w:szCs w:val="24"/>
        </w:rPr>
        <w:t xml:space="preserve"> </w:t>
      </w:r>
      <w:r w:rsidR="00B009F9" w:rsidRPr="00B009F9">
        <w:rPr>
          <w:rFonts w:ascii="Arial" w:hAnsi="Arial" w:cs="Arial"/>
          <w:sz w:val="24"/>
          <w:szCs w:val="24"/>
        </w:rPr>
        <w:t xml:space="preserve">time to half a time. If, therefore, there </w:t>
      </w:r>
      <w:r w:rsidR="002A4B3C">
        <w:rPr>
          <w:rFonts w:ascii="Arial" w:hAnsi="Arial" w:cs="Arial"/>
          <w:sz w:val="24"/>
          <w:szCs w:val="24"/>
        </w:rPr>
        <w:t>is</w:t>
      </w:r>
      <w:r w:rsidR="00B009F9" w:rsidRPr="00B009F9">
        <w:rPr>
          <w:rFonts w:ascii="Arial" w:hAnsi="Arial" w:cs="Arial"/>
          <w:sz w:val="24"/>
          <w:szCs w:val="24"/>
        </w:rPr>
        <w:t xml:space="preserve"> a going downward from the whole to the</w:t>
      </w:r>
      <w:r w:rsidR="002A4B3C">
        <w:rPr>
          <w:rFonts w:ascii="Arial" w:hAnsi="Arial" w:cs="Arial"/>
          <w:sz w:val="24"/>
          <w:szCs w:val="24"/>
        </w:rPr>
        <w:t xml:space="preserve"> </w:t>
      </w:r>
      <w:r w:rsidR="00B009F9" w:rsidRPr="00B009F9">
        <w:rPr>
          <w:rFonts w:ascii="Arial" w:hAnsi="Arial" w:cs="Arial"/>
          <w:sz w:val="24"/>
          <w:szCs w:val="24"/>
        </w:rPr>
        <w:t>part, by the midst (which is greater than the whole itself)</w:t>
      </w:r>
      <w:r w:rsidR="002A4B3C">
        <w:rPr>
          <w:rFonts w:ascii="Arial" w:hAnsi="Arial" w:cs="Arial"/>
          <w:sz w:val="24"/>
          <w:szCs w:val="24"/>
        </w:rPr>
        <w:t>,</w:t>
      </w:r>
      <w:r w:rsidR="00B009F9" w:rsidRPr="00B009F9">
        <w:rPr>
          <w:rFonts w:ascii="Arial" w:hAnsi="Arial" w:cs="Arial"/>
          <w:sz w:val="24"/>
          <w:szCs w:val="24"/>
        </w:rPr>
        <w:t xml:space="preserve"> the going downward is not</w:t>
      </w:r>
      <w:r w:rsidR="002A4B3C">
        <w:rPr>
          <w:rFonts w:ascii="Arial" w:hAnsi="Arial" w:cs="Arial"/>
          <w:sz w:val="24"/>
          <w:szCs w:val="24"/>
        </w:rPr>
        <w:t xml:space="preserve"> suitable</w:t>
      </w:r>
      <w:r w:rsidR="00B009F9" w:rsidRPr="00B009F9">
        <w:rPr>
          <w:rFonts w:ascii="Arial" w:hAnsi="Arial" w:cs="Arial"/>
          <w:sz w:val="24"/>
          <w:szCs w:val="24"/>
        </w:rPr>
        <w:t xml:space="preserve"> nor agreeing. And this is done when it is said that a time, times, and half a time,</w:t>
      </w:r>
      <w:r w:rsidR="002A4B3C">
        <w:rPr>
          <w:rFonts w:ascii="Arial" w:hAnsi="Arial" w:cs="Arial"/>
          <w:sz w:val="24"/>
          <w:szCs w:val="24"/>
        </w:rPr>
        <w:t xml:space="preserve"> </w:t>
      </w:r>
      <w:r w:rsidR="00B009F9" w:rsidRPr="00B009F9">
        <w:rPr>
          <w:rFonts w:ascii="Arial" w:hAnsi="Arial" w:cs="Arial"/>
          <w:sz w:val="24"/>
          <w:szCs w:val="24"/>
        </w:rPr>
        <w:t xml:space="preserve">is a </w:t>
      </w:r>
      <w:r w:rsidR="00B95264">
        <w:rPr>
          <w:rFonts w:ascii="Arial" w:hAnsi="Arial" w:cs="Arial"/>
          <w:sz w:val="24"/>
          <w:szCs w:val="24"/>
        </w:rPr>
        <w:t>year</w:t>
      </w:r>
      <w:r w:rsidR="00B009F9" w:rsidRPr="00B009F9">
        <w:rPr>
          <w:rFonts w:ascii="Arial" w:hAnsi="Arial" w:cs="Arial"/>
          <w:sz w:val="24"/>
          <w:szCs w:val="24"/>
        </w:rPr>
        <w:t xml:space="preserve">, two </w:t>
      </w:r>
      <w:r w:rsidR="00B95264">
        <w:rPr>
          <w:rFonts w:ascii="Arial" w:hAnsi="Arial" w:cs="Arial"/>
          <w:sz w:val="24"/>
          <w:szCs w:val="24"/>
        </w:rPr>
        <w:t>years</w:t>
      </w:r>
      <w:r w:rsidR="00B009F9" w:rsidRPr="00B009F9">
        <w:rPr>
          <w:rFonts w:ascii="Arial" w:hAnsi="Arial" w:cs="Arial"/>
          <w:sz w:val="24"/>
          <w:szCs w:val="24"/>
        </w:rPr>
        <w:t xml:space="preserve">, and half a </w:t>
      </w:r>
      <w:r w:rsidR="00B95264">
        <w:rPr>
          <w:rFonts w:ascii="Arial" w:hAnsi="Arial" w:cs="Arial"/>
          <w:sz w:val="24"/>
          <w:szCs w:val="24"/>
        </w:rPr>
        <w:t>year</w:t>
      </w:r>
      <w:r w:rsidR="00B009F9" w:rsidRPr="00B009F9">
        <w:rPr>
          <w:rFonts w:ascii="Arial" w:hAnsi="Arial" w:cs="Arial"/>
          <w:sz w:val="24"/>
          <w:szCs w:val="24"/>
        </w:rPr>
        <w:t>. Wherefore</w:t>
      </w:r>
      <w:r w:rsidR="002A4B3C">
        <w:rPr>
          <w:rFonts w:ascii="Arial" w:hAnsi="Arial" w:cs="Arial"/>
          <w:sz w:val="24"/>
          <w:szCs w:val="24"/>
        </w:rPr>
        <w:t>,</w:t>
      </w:r>
      <w:r w:rsidR="00B009F9" w:rsidRPr="00B009F9">
        <w:rPr>
          <w:rFonts w:ascii="Arial" w:hAnsi="Arial" w:cs="Arial"/>
          <w:sz w:val="24"/>
          <w:szCs w:val="24"/>
        </w:rPr>
        <w:t xml:space="preserve"> more </w:t>
      </w:r>
      <w:r w:rsidR="002A4B3C">
        <w:rPr>
          <w:rFonts w:ascii="Arial" w:hAnsi="Arial" w:cs="Arial"/>
          <w:sz w:val="24"/>
          <w:szCs w:val="24"/>
        </w:rPr>
        <w:t>suitably</w:t>
      </w:r>
      <w:r w:rsidR="00B009F9" w:rsidRPr="00B009F9">
        <w:rPr>
          <w:rFonts w:ascii="Arial" w:hAnsi="Arial" w:cs="Arial"/>
          <w:sz w:val="24"/>
          <w:szCs w:val="24"/>
        </w:rPr>
        <w:t xml:space="preserve"> it is said that a time, times,</w:t>
      </w:r>
      <w:r w:rsidR="002A4B3C">
        <w:rPr>
          <w:rFonts w:ascii="Arial" w:hAnsi="Arial" w:cs="Arial"/>
          <w:sz w:val="24"/>
          <w:szCs w:val="24"/>
        </w:rPr>
        <w:t xml:space="preserve"> </w:t>
      </w:r>
      <w:r w:rsidR="00B009F9" w:rsidRPr="00B009F9">
        <w:rPr>
          <w:rFonts w:ascii="Arial" w:hAnsi="Arial" w:cs="Arial"/>
          <w:sz w:val="24"/>
          <w:szCs w:val="24"/>
        </w:rPr>
        <w:t>and half a time, signif</w:t>
      </w:r>
      <w:r w:rsidR="002A4B3C">
        <w:rPr>
          <w:rFonts w:ascii="Arial" w:hAnsi="Arial" w:cs="Arial"/>
          <w:sz w:val="24"/>
          <w:szCs w:val="24"/>
        </w:rPr>
        <w:t>ies</w:t>
      </w:r>
      <w:r w:rsidR="00B009F9" w:rsidRPr="00B009F9">
        <w:rPr>
          <w:rFonts w:ascii="Arial" w:hAnsi="Arial" w:cs="Arial"/>
          <w:sz w:val="24"/>
          <w:szCs w:val="24"/>
        </w:rPr>
        <w:t xml:space="preserve"> twelve hundred and ninety </w:t>
      </w:r>
      <w:r w:rsidR="00B95264">
        <w:rPr>
          <w:rFonts w:ascii="Arial" w:hAnsi="Arial" w:cs="Arial"/>
          <w:sz w:val="24"/>
          <w:szCs w:val="24"/>
        </w:rPr>
        <w:t>years</w:t>
      </w:r>
      <w:r w:rsidR="00B009F9" w:rsidRPr="00B009F9">
        <w:rPr>
          <w:rFonts w:ascii="Arial" w:hAnsi="Arial" w:cs="Arial"/>
          <w:sz w:val="24"/>
          <w:szCs w:val="24"/>
        </w:rPr>
        <w:t>, as is before said in the</w:t>
      </w:r>
      <w:r w:rsidR="002A4B3C">
        <w:rPr>
          <w:rFonts w:ascii="Arial" w:hAnsi="Arial" w:cs="Arial"/>
          <w:sz w:val="24"/>
          <w:szCs w:val="24"/>
        </w:rPr>
        <w:t xml:space="preserve"> </w:t>
      </w:r>
      <w:r w:rsidR="00B009F9" w:rsidRPr="00B009F9">
        <w:rPr>
          <w:rFonts w:ascii="Arial" w:hAnsi="Arial" w:cs="Arial"/>
          <w:sz w:val="24"/>
          <w:szCs w:val="24"/>
        </w:rPr>
        <w:t>chapter preceding. Thus</w:t>
      </w:r>
      <w:r w:rsidR="002A4B3C">
        <w:rPr>
          <w:rFonts w:ascii="Arial" w:hAnsi="Arial" w:cs="Arial"/>
          <w:sz w:val="24"/>
          <w:szCs w:val="24"/>
        </w:rPr>
        <w:t>,</w:t>
      </w:r>
      <w:r w:rsidR="00B009F9" w:rsidRPr="00B009F9">
        <w:rPr>
          <w:rFonts w:ascii="Arial" w:hAnsi="Arial" w:cs="Arial"/>
          <w:sz w:val="24"/>
          <w:szCs w:val="24"/>
        </w:rPr>
        <w:t xml:space="preserve"> therefore</w:t>
      </w:r>
      <w:r w:rsidR="002A4B3C">
        <w:rPr>
          <w:rFonts w:ascii="Arial" w:hAnsi="Arial" w:cs="Arial"/>
          <w:sz w:val="24"/>
          <w:szCs w:val="24"/>
        </w:rPr>
        <w:t>,</w:t>
      </w:r>
      <w:r w:rsidR="00B009F9" w:rsidRPr="00B009F9">
        <w:rPr>
          <w:rFonts w:ascii="Arial" w:hAnsi="Arial" w:cs="Arial"/>
          <w:sz w:val="24"/>
          <w:szCs w:val="24"/>
        </w:rPr>
        <w:t xml:space="preserve"> is the prophecy of Daniel falsely applied to that</w:t>
      </w:r>
      <w:r w:rsidR="002A4B3C">
        <w:rPr>
          <w:rFonts w:ascii="Arial" w:hAnsi="Arial" w:cs="Arial"/>
          <w:sz w:val="24"/>
          <w:szCs w:val="24"/>
        </w:rPr>
        <w:t xml:space="preserve"> </w:t>
      </w:r>
      <w:r w:rsidR="00B009F9" w:rsidRPr="00B009F9">
        <w:rPr>
          <w:rFonts w:ascii="Arial" w:hAnsi="Arial" w:cs="Arial"/>
          <w:sz w:val="24"/>
          <w:szCs w:val="24"/>
        </w:rPr>
        <w:t>imagined antichrist.</w:t>
      </w:r>
    </w:p>
    <w:p w:rsidR="00B009F9" w:rsidRPr="00B009F9" w:rsidRDefault="00DE3074" w:rsidP="00A313EB">
      <w:pPr>
        <w:autoSpaceDE w:val="0"/>
        <w:autoSpaceDN w:val="0"/>
        <w:adjustRightInd w:val="0"/>
        <w:spacing w:after="0" w:line="276" w:lineRule="auto"/>
        <w:ind w:left="288" w:right="432"/>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Likewise</w:t>
      </w:r>
      <w:r w:rsidR="00F442A7">
        <w:rPr>
          <w:rFonts w:ascii="Arial" w:hAnsi="Arial" w:cs="Arial"/>
          <w:sz w:val="24"/>
          <w:szCs w:val="24"/>
        </w:rPr>
        <w:t xml:space="preserve"> proceeds</w:t>
      </w:r>
      <w:r w:rsidR="00B009F9" w:rsidRPr="00B009F9">
        <w:rPr>
          <w:rFonts w:ascii="Arial" w:hAnsi="Arial" w:cs="Arial"/>
          <w:sz w:val="24"/>
          <w:szCs w:val="24"/>
        </w:rPr>
        <w:t xml:space="preserve"> the process of the Apocalypse applied to the same imagined</w:t>
      </w:r>
      <w:r w:rsidR="002A4B3C">
        <w:rPr>
          <w:rFonts w:ascii="Arial" w:hAnsi="Arial" w:cs="Arial"/>
          <w:sz w:val="24"/>
          <w:szCs w:val="24"/>
        </w:rPr>
        <w:t xml:space="preserve"> </w:t>
      </w:r>
      <w:r w:rsidR="00B009F9" w:rsidRPr="00B009F9">
        <w:rPr>
          <w:rFonts w:ascii="Arial" w:hAnsi="Arial" w:cs="Arial"/>
          <w:sz w:val="24"/>
          <w:szCs w:val="24"/>
        </w:rPr>
        <w:t xml:space="preserve">antichrist </w:t>
      </w:r>
      <w:r w:rsidR="002A4B3C">
        <w:rPr>
          <w:rFonts w:ascii="Arial" w:hAnsi="Arial" w:cs="Arial"/>
          <w:sz w:val="24"/>
          <w:szCs w:val="24"/>
        </w:rPr>
        <w:t>so</w:t>
      </w:r>
      <w:r w:rsidR="00B009F9" w:rsidRPr="00B009F9">
        <w:rPr>
          <w:rFonts w:ascii="Arial" w:hAnsi="Arial" w:cs="Arial"/>
          <w:sz w:val="24"/>
          <w:szCs w:val="24"/>
        </w:rPr>
        <w:t xml:space="preserve"> much erroneously. Because the same cruel beast which came up out</w:t>
      </w:r>
      <w:r w:rsidR="00FB6CB2">
        <w:rPr>
          <w:rFonts w:ascii="Arial" w:hAnsi="Arial" w:cs="Arial"/>
          <w:sz w:val="24"/>
          <w:szCs w:val="24"/>
        </w:rPr>
        <w:t xml:space="preserve"> </w:t>
      </w:r>
      <w:r w:rsidR="00B009F9" w:rsidRPr="00B009F9">
        <w:rPr>
          <w:rFonts w:ascii="Arial" w:hAnsi="Arial" w:cs="Arial"/>
          <w:sz w:val="24"/>
          <w:szCs w:val="24"/>
        </w:rPr>
        <w:t>of the sea, having seven heads and ten horns, to whom there was power given over</w:t>
      </w:r>
      <w:r w:rsidR="00CA6D58">
        <w:rPr>
          <w:rFonts w:ascii="Arial" w:hAnsi="Arial" w:cs="Arial"/>
          <w:sz w:val="24"/>
          <w:szCs w:val="24"/>
        </w:rPr>
        <w:t xml:space="preserve"> </w:t>
      </w:r>
      <w:r w:rsidR="00B009F9" w:rsidRPr="00B009F9">
        <w:rPr>
          <w:rFonts w:ascii="Arial" w:hAnsi="Arial" w:cs="Arial"/>
          <w:sz w:val="24"/>
          <w:szCs w:val="24"/>
        </w:rPr>
        <w:t>every tribe, people, and tongue; and the power given for the space of forty-two</w:t>
      </w:r>
      <w:r w:rsidR="00CA6D58">
        <w:rPr>
          <w:rFonts w:ascii="Arial" w:hAnsi="Arial" w:cs="Arial"/>
          <w:sz w:val="24"/>
          <w:szCs w:val="24"/>
        </w:rPr>
        <w:t xml:space="preserve"> </w:t>
      </w:r>
      <w:r w:rsidR="00B009F9" w:rsidRPr="00B009F9">
        <w:rPr>
          <w:rFonts w:ascii="Arial" w:hAnsi="Arial" w:cs="Arial"/>
          <w:sz w:val="24"/>
          <w:szCs w:val="24"/>
        </w:rPr>
        <w:t xml:space="preserve">months: this beast </w:t>
      </w:r>
      <w:r w:rsidR="00CA6D58">
        <w:rPr>
          <w:rFonts w:ascii="Arial" w:hAnsi="Arial" w:cs="Arial"/>
          <w:sz w:val="24"/>
          <w:szCs w:val="24"/>
        </w:rPr>
        <w:t xml:space="preserve">refers to </w:t>
      </w:r>
      <w:r w:rsidR="00B009F9" w:rsidRPr="00B009F9">
        <w:rPr>
          <w:rFonts w:ascii="Arial" w:hAnsi="Arial" w:cs="Arial"/>
          <w:sz w:val="24"/>
          <w:szCs w:val="24"/>
        </w:rPr>
        <w:t>the Roman emperors, which most cruelly persecute</w:t>
      </w:r>
      <w:r w:rsidR="00CA6D58">
        <w:rPr>
          <w:rFonts w:ascii="Arial" w:hAnsi="Arial" w:cs="Arial"/>
          <w:sz w:val="24"/>
          <w:szCs w:val="24"/>
        </w:rPr>
        <w:t xml:space="preserve">d </w:t>
      </w:r>
      <w:r w:rsidR="00B009F9" w:rsidRPr="00B009F9">
        <w:rPr>
          <w:rFonts w:ascii="Arial" w:hAnsi="Arial" w:cs="Arial"/>
          <w:sz w:val="24"/>
          <w:szCs w:val="24"/>
        </w:rPr>
        <w:t xml:space="preserve">the people of God, as well </w:t>
      </w:r>
      <w:r w:rsidR="00CA6D58">
        <w:rPr>
          <w:rFonts w:ascii="Arial" w:hAnsi="Arial" w:cs="Arial"/>
          <w:sz w:val="24"/>
          <w:szCs w:val="24"/>
        </w:rPr>
        <w:t xml:space="preserve">as </w:t>
      </w:r>
      <w:r w:rsidR="00B009F9" w:rsidRPr="00B009F9">
        <w:rPr>
          <w:rFonts w:ascii="Arial" w:hAnsi="Arial" w:cs="Arial"/>
          <w:sz w:val="24"/>
          <w:szCs w:val="24"/>
        </w:rPr>
        <w:t>Christians as Jews. For when the condemnation of the great</w:t>
      </w:r>
      <w:r w:rsidR="00CA6D58">
        <w:rPr>
          <w:rFonts w:ascii="Arial" w:hAnsi="Arial" w:cs="Arial"/>
          <w:sz w:val="24"/>
          <w:szCs w:val="24"/>
        </w:rPr>
        <w:t xml:space="preserve"> </w:t>
      </w:r>
      <w:r w:rsidR="00B009F9" w:rsidRPr="00B009F9">
        <w:rPr>
          <w:rFonts w:ascii="Arial" w:hAnsi="Arial" w:cs="Arial"/>
          <w:sz w:val="24"/>
          <w:szCs w:val="24"/>
        </w:rPr>
        <w:t>whore sitting upon the many waters was show</w:t>
      </w:r>
      <w:r w:rsidR="00CA6D58">
        <w:rPr>
          <w:rFonts w:ascii="Arial" w:hAnsi="Arial" w:cs="Arial"/>
          <w:sz w:val="24"/>
          <w:szCs w:val="24"/>
        </w:rPr>
        <w:t>n</w:t>
      </w:r>
      <w:r w:rsidR="00B009F9" w:rsidRPr="00B009F9">
        <w:rPr>
          <w:rFonts w:ascii="Arial" w:hAnsi="Arial" w:cs="Arial"/>
          <w:sz w:val="24"/>
          <w:szCs w:val="24"/>
        </w:rPr>
        <w:t xml:space="preserve"> to John, he saw the same woman</w:t>
      </w:r>
      <w:r w:rsidR="00CA6D58">
        <w:rPr>
          <w:rFonts w:ascii="Arial" w:hAnsi="Arial" w:cs="Arial"/>
          <w:sz w:val="24"/>
          <w:szCs w:val="24"/>
        </w:rPr>
        <w:t xml:space="preserve"> </w:t>
      </w:r>
      <w:r w:rsidR="00B009F9" w:rsidRPr="00B009F9">
        <w:rPr>
          <w:rFonts w:ascii="Arial" w:hAnsi="Arial" w:cs="Arial"/>
          <w:sz w:val="24"/>
          <w:szCs w:val="24"/>
        </w:rPr>
        <w:t>sitting on the purple-coloured beast, full of the names of blasphemy, having seven</w:t>
      </w:r>
      <w:r w:rsidR="00CA6D58">
        <w:rPr>
          <w:rFonts w:ascii="Arial" w:hAnsi="Arial" w:cs="Arial"/>
          <w:sz w:val="24"/>
          <w:szCs w:val="24"/>
        </w:rPr>
        <w:t xml:space="preserve"> </w:t>
      </w:r>
      <w:r w:rsidR="00B009F9" w:rsidRPr="00B009F9">
        <w:rPr>
          <w:rFonts w:ascii="Arial" w:hAnsi="Arial" w:cs="Arial"/>
          <w:sz w:val="24"/>
          <w:szCs w:val="24"/>
        </w:rPr>
        <w:t>heads and ten horns; and he saw a woman being drunk with the blood of the saints and</w:t>
      </w:r>
      <w:r w:rsidR="00FB6CB2">
        <w:rPr>
          <w:rFonts w:ascii="Arial" w:hAnsi="Arial" w:cs="Arial"/>
          <w:sz w:val="24"/>
          <w:szCs w:val="24"/>
        </w:rPr>
        <w:t xml:space="preserve"> </w:t>
      </w:r>
      <w:r w:rsidR="00B009F9" w:rsidRPr="00B009F9">
        <w:rPr>
          <w:rFonts w:ascii="Arial" w:hAnsi="Arial" w:cs="Arial"/>
          <w:sz w:val="24"/>
          <w:szCs w:val="24"/>
        </w:rPr>
        <w:t>martyrs of Jesus. And the angel, expounding and telling him the mystery of the</w:t>
      </w:r>
      <w:r w:rsidR="00CA6D58">
        <w:rPr>
          <w:rFonts w:ascii="Arial" w:hAnsi="Arial" w:cs="Arial"/>
          <w:sz w:val="24"/>
          <w:szCs w:val="24"/>
        </w:rPr>
        <w:t xml:space="preserve"> </w:t>
      </w:r>
      <w:r w:rsidR="00B009F9" w:rsidRPr="00B009F9">
        <w:rPr>
          <w:rFonts w:ascii="Arial" w:hAnsi="Arial" w:cs="Arial"/>
          <w:sz w:val="24"/>
          <w:szCs w:val="24"/>
        </w:rPr>
        <w:t xml:space="preserve">woman and the beast that carried her, said, </w:t>
      </w:r>
      <w:r w:rsidR="00CA6D58">
        <w:rPr>
          <w:rFonts w:ascii="Arial" w:hAnsi="Arial" w:cs="Arial"/>
          <w:sz w:val="24"/>
          <w:szCs w:val="24"/>
        </w:rPr>
        <w:t>‘</w:t>
      </w:r>
      <w:r w:rsidR="00B009F9" w:rsidRPr="00B009F9">
        <w:rPr>
          <w:rFonts w:ascii="Arial" w:hAnsi="Arial" w:cs="Arial"/>
          <w:sz w:val="24"/>
          <w:szCs w:val="24"/>
        </w:rPr>
        <w:t>That seven heads are seven hills, and are</w:t>
      </w:r>
      <w:r w:rsidR="00CA6D58">
        <w:rPr>
          <w:rFonts w:ascii="Arial" w:hAnsi="Arial" w:cs="Arial"/>
          <w:sz w:val="24"/>
          <w:szCs w:val="24"/>
        </w:rPr>
        <w:t xml:space="preserve"> </w:t>
      </w:r>
      <w:r w:rsidR="00B009F9" w:rsidRPr="00B009F9">
        <w:rPr>
          <w:rFonts w:ascii="Arial" w:hAnsi="Arial" w:cs="Arial"/>
          <w:sz w:val="24"/>
          <w:szCs w:val="24"/>
        </w:rPr>
        <w:t xml:space="preserve">seven kings: five are fallen; one is, the other is not </w:t>
      </w:r>
      <w:r w:rsidR="00546C3A">
        <w:rPr>
          <w:rFonts w:ascii="Arial" w:hAnsi="Arial" w:cs="Arial"/>
          <w:sz w:val="24"/>
          <w:szCs w:val="24"/>
        </w:rPr>
        <w:t>yet</w:t>
      </w:r>
      <w:r w:rsidR="00B009F9" w:rsidRPr="00B009F9">
        <w:rPr>
          <w:rFonts w:ascii="Arial" w:hAnsi="Arial" w:cs="Arial"/>
          <w:sz w:val="24"/>
          <w:szCs w:val="24"/>
        </w:rPr>
        <w:t xml:space="preserve"> come: and when he shall come,</w:t>
      </w:r>
      <w:r w:rsidR="00FB6CB2">
        <w:rPr>
          <w:rFonts w:ascii="Arial" w:hAnsi="Arial" w:cs="Arial"/>
          <w:sz w:val="24"/>
          <w:szCs w:val="24"/>
        </w:rPr>
        <w:t xml:space="preserve"> </w:t>
      </w:r>
      <w:r w:rsidR="00B009F9" w:rsidRPr="00B009F9">
        <w:rPr>
          <w:rFonts w:ascii="Arial" w:hAnsi="Arial" w:cs="Arial"/>
          <w:sz w:val="24"/>
          <w:szCs w:val="24"/>
        </w:rPr>
        <w:t xml:space="preserve">he must reign a short time. And the ten horns which </w:t>
      </w:r>
      <w:r w:rsidR="00137C24">
        <w:rPr>
          <w:rFonts w:ascii="Arial" w:hAnsi="Arial" w:cs="Arial"/>
          <w:sz w:val="24"/>
          <w:szCs w:val="24"/>
        </w:rPr>
        <w:t>you</w:t>
      </w:r>
      <w:r w:rsidR="00B009F9" w:rsidRPr="00B009F9">
        <w:rPr>
          <w:rFonts w:ascii="Arial" w:hAnsi="Arial" w:cs="Arial"/>
          <w:sz w:val="24"/>
          <w:szCs w:val="24"/>
        </w:rPr>
        <w:t xml:space="preserve"> saw, are ten kings, who</w:t>
      </w:r>
      <w:r w:rsidR="00FB6CB2">
        <w:rPr>
          <w:rFonts w:ascii="Arial" w:hAnsi="Arial" w:cs="Arial"/>
          <w:sz w:val="24"/>
          <w:szCs w:val="24"/>
        </w:rPr>
        <w:t xml:space="preserve"> </w:t>
      </w:r>
      <w:r w:rsidR="00B009F9" w:rsidRPr="00B009F9">
        <w:rPr>
          <w:rFonts w:ascii="Arial" w:hAnsi="Arial" w:cs="Arial"/>
          <w:sz w:val="24"/>
          <w:szCs w:val="24"/>
        </w:rPr>
        <w:t xml:space="preserve">have not </w:t>
      </w:r>
      <w:r w:rsidR="00546C3A">
        <w:rPr>
          <w:rFonts w:ascii="Arial" w:hAnsi="Arial" w:cs="Arial"/>
          <w:sz w:val="24"/>
          <w:szCs w:val="24"/>
        </w:rPr>
        <w:t>yet</w:t>
      </w:r>
      <w:r w:rsidR="00B009F9" w:rsidRPr="00B009F9">
        <w:rPr>
          <w:rFonts w:ascii="Arial" w:hAnsi="Arial" w:cs="Arial"/>
          <w:sz w:val="24"/>
          <w:szCs w:val="24"/>
        </w:rPr>
        <w:t xml:space="preserve"> taken their kingdom, shall receive their power as it were in one hour</w:t>
      </w:r>
      <w:r w:rsidR="00CA6D58">
        <w:rPr>
          <w:rFonts w:ascii="Arial" w:hAnsi="Arial" w:cs="Arial"/>
          <w:sz w:val="24"/>
          <w:szCs w:val="24"/>
        </w:rPr>
        <w:t xml:space="preserve"> </w:t>
      </w:r>
      <w:r w:rsidR="00B009F9" w:rsidRPr="00B009F9">
        <w:rPr>
          <w:rFonts w:ascii="Arial" w:hAnsi="Arial" w:cs="Arial"/>
          <w:sz w:val="24"/>
          <w:szCs w:val="24"/>
        </w:rPr>
        <w:t>under the beast.</w:t>
      </w:r>
      <w:r w:rsidR="00CA6D58">
        <w:rPr>
          <w:rFonts w:ascii="Arial" w:hAnsi="Arial" w:cs="Arial"/>
          <w:sz w:val="24"/>
          <w:szCs w:val="24"/>
        </w:rPr>
        <w:t>’</w:t>
      </w:r>
      <w:r w:rsidR="00B009F9" w:rsidRPr="00B009F9">
        <w:rPr>
          <w:rFonts w:ascii="Arial" w:hAnsi="Arial" w:cs="Arial"/>
          <w:sz w:val="24"/>
          <w:szCs w:val="24"/>
        </w:rPr>
        <w:t xml:space="preserve"> And, finally, he sa</w:t>
      </w:r>
      <w:r w:rsidR="00CA6D58">
        <w:rPr>
          <w:rFonts w:ascii="Arial" w:hAnsi="Arial" w:cs="Arial"/>
          <w:sz w:val="24"/>
          <w:szCs w:val="24"/>
        </w:rPr>
        <w:t>ys</w:t>
      </w:r>
      <w:r w:rsidR="00B009F9" w:rsidRPr="00B009F9">
        <w:rPr>
          <w:rFonts w:ascii="Arial" w:hAnsi="Arial" w:cs="Arial"/>
          <w:sz w:val="24"/>
          <w:szCs w:val="24"/>
        </w:rPr>
        <w:t xml:space="preserve">, </w:t>
      </w:r>
      <w:r w:rsidR="00CA6D58">
        <w:rPr>
          <w:rFonts w:ascii="Arial" w:hAnsi="Arial" w:cs="Arial"/>
          <w:sz w:val="24"/>
          <w:szCs w:val="24"/>
        </w:rPr>
        <w:t>‘</w:t>
      </w:r>
      <w:r w:rsidR="00B009F9" w:rsidRPr="00B009F9">
        <w:rPr>
          <w:rFonts w:ascii="Arial" w:hAnsi="Arial" w:cs="Arial"/>
          <w:sz w:val="24"/>
          <w:szCs w:val="24"/>
        </w:rPr>
        <w:t xml:space="preserve">The woman whom </w:t>
      </w:r>
      <w:r w:rsidR="00137C24">
        <w:rPr>
          <w:rFonts w:ascii="Arial" w:hAnsi="Arial" w:cs="Arial"/>
          <w:sz w:val="24"/>
          <w:szCs w:val="24"/>
        </w:rPr>
        <w:t>you</w:t>
      </w:r>
      <w:r w:rsidR="00B009F9" w:rsidRPr="00B009F9">
        <w:rPr>
          <w:rFonts w:ascii="Arial" w:hAnsi="Arial" w:cs="Arial"/>
          <w:sz w:val="24"/>
          <w:szCs w:val="24"/>
        </w:rPr>
        <w:t xml:space="preserve"> saw is the great city,</w:t>
      </w:r>
      <w:r w:rsidR="00CA6D58">
        <w:rPr>
          <w:rFonts w:ascii="Arial" w:hAnsi="Arial" w:cs="Arial"/>
          <w:sz w:val="24"/>
          <w:szCs w:val="24"/>
        </w:rPr>
        <w:t xml:space="preserve"> </w:t>
      </w:r>
      <w:r w:rsidR="00B009F9" w:rsidRPr="00B009F9">
        <w:rPr>
          <w:rFonts w:ascii="Arial" w:hAnsi="Arial" w:cs="Arial"/>
          <w:sz w:val="24"/>
          <w:szCs w:val="24"/>
        </w:rPr>
        <w:t>which ha</w:t>
      </w:r>
      <w:r w:rsidR="00CA6D58">
        <w:rPr>
          <w:rFonts w:ascii="Arial" w:hAnsi="Arial" w:cs="Arial"/>
          <w:sz w:val="24"/>
          <w:szCs w:val="24"/>
        </w:rPr>
        <w:t>s</w:t>
      </w:r>
      <w:r w:rsidR="00B009F9" w:rsidRPr="00B009F9">
        <w:rPr>
          <w:rFonts w:ascii="Arial" w:hAnsi="Arial" w:cs="Arial"/>
          <w:sz w:val="24"/>
          <w:szCs w:val="24"/>
        </w:rPr>
        <w:t xml:space="preserve"> the kingdom over the kings of the earth.</w:t>
      </w:r>
      <w:r w:rsidR="00CA6D58">
        <w:rPr>
          <w:rFonts w:ascii="Arial" w:hAnsi="Arial" w:cs="Arial"/>
          <w:sz w:val="24"/>
          <w:szCs w:val="24"/>
        </w:rPr>
        <w:t>’</w:t>
      </w:r>
      <w:r w:rsidR="00B009F9" w:rsidRPr="00B009F9">
        <w:rPr>
          <w:rFonts w:ascii="Arial" w:hAnsi="Arial" w:cs="Arial"/>
          <w:sz w:val="24"/>
          <w:szCs w:val="24"/>
        </w:rPr>
        <w:t xml:space="preserve"> And it is </w:t>
      </w:r>
      <w:r w:rsidR="00CA6D58">
        <w:rPr>
          <w:rFonts w:ascii="Arial" w:hAnsi="Arial" w:cs="Arial"/>
          <w:sz w:val="24"/>
          <w:szCs w:val="24"/>
        </w:rPr>
        <w:t>clear</w:t>
      </w:r>
      <w:r w:rsidR="00B009F9" w:rsidRPr="00B009F9">
        <w:rPr>
          <w:rFonts w:ascii="Arial" w:hAnsi="Arial" w:cs="Arial"/>
          <w:sz w:val="24"/>
          <w:szCs w:val="24"/>
        </w:rPr>
        <w:t xml:space="preserve"> that the city of</w:t>
      </w:r>
      <w:r w:rsidR="00CA6D58">
        <w:rPr>
          <w:rFonts w:ascii="Arial" w:hAnsi="Arial" w:cs="Arial"/>
          <w:sz w:val="24"/>
          <w:szCs w:val="24"/>
        </w:rPr>
        <w:t xml:space="preserve"> </w:t>
      </w:r>
      <w:r w:rsidR="00B009F9" w:rsidRPr="00B009F9">
        <w:rPr>
          <w:rFonts w:ascii="Arial" w:hAnsi="Arial" w:cs="Arial"/>
          <w:sz w:val="24"/>
          <w:szCs w:val="24"/>
        </w:rPr>
        <w:t>Rome, at the time of this prophecy, had the kingdom over the kings of the earth. And</w:t>
      </w:r>
      <w:r w:rsidR="00CA6D58">
        <w:rPr>
          <w:rFonts w:ascii="Arial" w:hAnsi="Arial" w:cs="Arial"/>
          <w:sz w:val="24"/>
          <w:szCs w:val="24"/>
        </w:rPr>
        <w:t xml:space="preserve"> </w:t>
      </w:r>
      <w:r w:rsidR="00B009F9" w:rsidRPr="00B009F9">
        <w:rPr>
          <w:rFonts w:ascii="Arial" w:hAnsi="Arial" w:cs="Arial"/>
          <w:sz w:val="24"/>
          <w:szCs w:val="24"/>
        </w:rPr>
        <w:t>this city was borne up and uph</w:t>
      </w:r>
      <w:r w:rsidR="00CA6D58">
        <w:rPr>
          <w:rFonts w:ascii="Arial" w:hAnsi="Arial" w:cs="Arial"/>
          <w:sz w:val="24"/>
          <w:szCs w:val="24"/>
        </w:rPr>
        <w:t>eld</w:t>
      </w:r>
      <w:r w:rsidR="00B009F9" w:rsidRPr="00B009F9">
        <w:rPr>
          <w:rFonts w:ascii="Arial" w:hAnsi="Arial" w:cs="Arial"/>
          <w:sz w:val="24"/>
          <w:szCs w:val="24"/>
        </w:rPr>
        <w:t xml:space="preserve"> by her cruel and beastly emperors; who, by their</w:t>
      </w:r>
      <w:r w:rsidR="00CA6D58">
        <w:rPr>
          <w:rFonts w:ascii="Arial" w:hAnsi="Arial" w:cs="Arial"/>
          <w:sz w:val="24"/>
          <w:szCs w:val="24"/>
        </w:rPr>
        <w:t xml:space="preserve"> </w:t>
      </w:r>
      <w:r w:rsidR="00B009F9" w:rsidRPr="00B009F9">
        <w:rPr>
          <w:rFonts w:ascii="Arial" w:hAnsi="Arial" w:cs="Arial"/>
          <w:sz w:val="24"/>
          <w:szCs w:val="24"/>
        </w:rPr>
        <w:t>cruelty and beastliness, subdue</w:t>
      </w:r>
      <w:r w:rsidR="00CA6D58">
        <w:rPr>
          <w:rFonts w:ascii="Arial" w:hAnsi="Arial" w:cs="Arial"/>
          <w:sz w:val="24"/>
          <w:szCs w:val="24"/>
        </w:rPr>
        <w:t xml:space="preserve">d </w:t>
      </w:r>
      <w:r w:rsidR="00B009F9" w:rsidRPr="00B009F9">
        <w:rPr>
          <w:rFonts w:ascii="Arial" w:hAnsi="Arial" w:cs="Arial"/>
          <w:sz w:val="24"/>
          <w:szCs w:val="24"/>
        </w:rPr>
        <w:t>to themselves, in a manner, all the kingdoms of</w:t>
      </w:r>
      <w:r w:rsidR="00CA6D58">
        <w:rPr>
          <w:rFonts w:ascii="Arial" w:hAnsi="Arial" w:cs="Arial"/>
          <w:sz w:val="24"/>
          <w:szCs w:val="24"/>
        </w:rPr>
        <w:t xml:space="preserve"> </w:t>
      </w:r>
      <w:r w:rsidR="00B009F9" w:rsidRPr="00B009F9">
        <w:rPr>
          <w:rFonts w:ascii="Arial" w:hAnsi="Arial" w:cs="Arial"/>
          <w:sz w:val="24"/>
          <w:szCs w:val="24"/>
        </w:rPr>
        <w:t>the world; of zeal</w:t>
      </w:r>
      <w:r w:rsidR="00CA6D58">
        <w:rPr>
          <w:rFonts w:ascii="Arial" w:hAnsi="Arial" w:cs="Arial"/>
          <w:sz w:val="24"/>
          <w:szCs w:val="24"/>
        </w:rPr>
        <w:t>,</w:t>
      </w:r>
      <w:r w:rsidR="00B009F9" w:rsidRPr="00B009F9">
        <w:rPr>
          <w:rFonts w:ascii="Arial" w:hAnsi="Arial" w:cs="Arial"/>
          <w:sz w:val="24"/>
          <w:szCs w:val="24"/>
        </w:rPr>
        <w:t xml:space="preserve"> to have lordship over others, and not virtuously to govern the</w:t>
      </w:r>
      <w:r w:rsidR="00CA6D58">
        <w:rPr>
          <w:rFonts w:ascii="Arial" w:hAnsi="Arial" w:cs="Arial"/>
          <w:sz w:val="24"/>
          <w:szCs w:val="24"/>
        </w:rPr>
        <w:t xml:space="preserve"> </w:t>
      </w:r>
      <w:r w:rsidR="00B009F9" w:rsidRPr="00B009F9">
        <w:rPr>
          <w:rFonts w:ascii="Arial" w:hAnsi="Arial" w:cs="Arial"/>
          <w:sz w:val="24"/>
          <w:szCs w:val="24"/>
        </w:rPr>
        <w:t>people that were their subjects, seeing that they themselves lack</w:t>
      </w:r>
      <w:r w:rsidR="00CA6D58">
        <w:rPr>
          <w:rFonts w:ascii="Arial" w:hAnsi="Arial" w:cs="Arial"/>
          <w:sz w:val="24"/>
          <w:szCs w:val="24"/>
        </w:rPr>
        <w:t>ed</w:t>
      </w:r>
      <w:r w:rsidR="00B009F9" w:rsidRPr="00B009F9">
        <w:rPr>
          <w:rFonts w:ascii="Arial" w:hAnsi="Arial" w:cs="Arial"/>
          <w:sz w:val="24"/>
          <w:szCs w:val="24"/>
        </w:rPr>
        <w:t xml:space="preserve"> all virtue, and</w:t>
      </w:r>
      <w:r w:rsidR="00CA6D58">
        <w:rPr>
          <w:rFonts w:ascii="Arial" w:hAnsi="Arial" w:cs="Arial"/>
          <w:sz w:val="24"/>
          <w:szCs w:val="24"/>
        </w:rPr>
        <w:t xml:space="preserve"> </w:t>
      </w:r>
      <w:r w:rsidR="00B009F9" w:rsidRPr="00B009F9">
        <w:rPr>
          <w:rFonts w:ascii="Arial" w:hAnsi="Arial" w:cs="Arial"/>
          <w:sz w:val="24"/>
          <w:szCs w:val="24"/>
        </w:rPr>
        <w:t>drew back others from the faith, and from virtue.</w:t>
      </w:r>
    </w:p>
    <w:p w:rsidR="00FB6CB2" w:rsidRDefault="00FB6CB2" w:rsidP="00A313EB">
      <w:pPr>
        <w:autoSpaceDE w:val="0"/>
        <w:autoSpaceDN w:val="0"/>
        <w:adjustRightInd w:val="0"/>
        <w:spacing w:after="0" w:line="276" w:lineRule="auto"/>
        <w:ind w:left="288" w:right="432"/>
        <w:jc w:val="both"/>
        <w:rPr>
          <w:rFonts w:ascii="Arial" w:hAnsi="Arial" w:cs="Arial"/>
          <w:sz w:val="24"/>
          <w:szCs w:val="24"/>
        </w:rPr>
      </w:pPr>
    </w:p>
    <w:p w:rsidR="00DB6E6F" w:rsidRDefault="00DE3074" w:rsidP="00DB6E6F">
      <w:pPr>
        <w:autoSpaceDE w:val="0"/>
        <w:autoSpaceDN w:val="0"/>
        <w:adjustRightInd w:val="0"/>
        <w:spacing w:after="0" w:line="276" w:lineRule="auto"/>
        <w:ind w:left="288" w:right="432"/>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DB6E6F">
        <w:rPr>
          <w:rFonts w:ascii="Arial" w:hAnsi="Arial" w:cs="Arial"/>
          <w:sz w:val="24"/>
          <w:szCs w:val="24"/>
        </w:rPr>
        <w:t>,</w:t>
      </w:r>
      <w:r w:rsidR="00B009F9" w:rsidRPr="00B009F9">
        <w:rPr>
          <w:rFonts w:ascii="Arial" w:hAnsi="Arial" w:cs="Arial"/>
          <w:sz w:val="24"/>
          <w:szCs w:val="24"/>
        </w:rPr>
        <w:t xml:space="preserve"> that cruel beast coming up out of the sea, rightly </w:t>
      </w:r>
      <w:r w:rsidR="00DB6E6F">
        <w:rPr>
          <w:rFonts w:ascii="Arial" w:hAnsi="Arial" w:cs="Arial"/>
          <w:sz w:val="24"/>
          <w:szCs w:val="24"/>
        </w:rPr>
        <w:t>refers to</w:t>
      </w:r>
      <w:r w:rsidR="00B009F9" w:rsidRPr="00B009F9">
        <w:rPr>
          <w:rFonts w:ascii="Arial" w:hAnsi="Arial" w:cs="Arial"/>
          <w:sz w:val="24"/>
          <w:szCs w:val="24"/>
        </w:rPr>
        <w:t xml:space="preserve"> the</w:t>
      </w:r>
      <w:r w:rsidR="00DB6E6F">
        <w:rPr>
          <w:rFonts w:ascii="Arial" w:hAnsi="Arial" w:cs="Arial"/>
          <w:sz w:val="24"/>
          <w:szCs w:val="24"/>
        </w:rPr>
        <w:t xml:space="preserve"> </w:t>
      </w:r>
      <w:r w:rsidR="00B009F9" w:rsidRPr="00B009F9">
        <w:rPr>
          <w:rFonts w:ascii="Arial" w:hAnsi="Arial" w:cs="Arial"/>
          <w:sz w:val="24"/>
          <w:szCs w:val="24"/>
        </w:rPr>
        <w:t>Roman emperors, who had power over every language, people, and country. And the</w:t>
      </w:r>
      <w:r w:rsidR="00DB6E6F">
        <w:rPr>
          <w:rFonts w:ascii="Arial" w:hAnsi="Arial" w:cs="Arial"/>
          <w:sz w:val="24"/>
          <w:szCs w:val="24"/>
        </w:rPr>
        <w:t xml:space="preserve"> </w:t>
      </w:r>
      <w:r w:rsidR="00B009F9" w:rsidRPr="00B009F9">
        <w:rPr>
          <w:rFonts w:ascii="Arial" w:hAnsi="Arial" w:cs="Arial"/>
          <w:sz w:val="24"/>
          <w:szCs w:val="24"/>
        </w:rPr>
        <w:t>power of the beast was for forty-two months, because from the first emperor of</w:t>
      </w:r>
      <w:r w:rsidR="00DB6E6F">
        <w:rPr>
          <w:rFonts w:ascii="Arial" w:hAnsi="Arial" w:cs="Arial"/>
          <w:sz w:val="24"/>
          <w:szCs w:val="24"/>
        </w:rPr>
        <w:t xml:space="preserve"> </w:t>
      </w:r>
      <w:r w:rsidR="00B009F9" w:rsidRPr="00B009F9">
        <w:rPr>
          <w:rFonts w:ascii="Arial" w:hAnsi="Arial" w:cs="Arial"/>
          <w:sz w:val="24"/>
          <w:szCs w:val="24"/>
        </w:rPr>
        <w:t xml:space="preserve">Rome, that is to say, Julius Cæsar, </w:t>
      </w:r>
      <w:r w:rsidR="00DB6E6F">
        <w:rPr>
          <w:rFonts w:ascii="Arial" w:hAnsi="Arial" w:cs="Arial"/>
          <w:sz w:val="24"/>
          <w:szCs w:val="24"/>
        </w:rPr>
        <w:t>till</w:t>
      </w:r>
      <w:r w:rsidR="00B009F9" w:rsidRPr="00B009F9">
        <w:rPr>
          <w:rFonts w:ascii="Arial" w:hAnsi="Arial" w:cs="Arial"/>
          <w:sz w:val="24"/>
          <w:szCs w:val="24"/>
        </w:rPr>
        <w:t xml:space="preserve"> the end of Frederic, the last emperor of Rome,</w:t>
      </w:r>
      <w:r w:rsidR="00DB6E6F">
        <w:rPr>
          <w:rFonts w:ascii="Arial" w:hAnsi="Arial" w:cs="Arial"/>
          <w:sz w:val="24"/>
          <w:szCs w:val="24"/>
        </w:rPr>
        <w:t xml:space="preserve"> </w:t>
      </w:r>
      <w:r w:rsidR="00B009F9" w:rsidRPr="00B009F9">
        <w:rPr>
          <w:rFonts w:ascii="Arial" w:hAnsi="Arial" w:cs="Arial"/>
          <w:sz w:val="24"/>
          <w:szCs w:val="24"/>
        </w:rPr>
        <w:t>there were forty-two months, taking a month for thirty days, as the months of the</w:t>
      </w:r>
      <w:r w:rsidR="00DB6E6F">
        <w:rPr>
          <w:rFonts w:ascii="Arial" w:hAnsi="Arial" w:cs="Arial"/>
          <w:sz w:val="24"/>
          <w:szCs w:val="24"/>
        </w:rPr>
        <w:t xml:space="preserve"> </w:t>
      </w:r>
      <w:r w:rsidR="00B009F9" w:rsidRPr="00B009F9">
        <w:rPr>
          <w:rFonts w:ascii="Arial" w:hAnsi="Arial" w:cs="Arial"/>
          <w:sz w:val="24"/>
          <w:szCs w:val="24"/>
        </w:rPr>
        <w:t>Hebrews and Gre</w:t>
      </w:r>
      <w:r w:rsidR="00DB6E6F">
        <w:rPr>
          <w:rFonts w:ascii="Arial" w:hAnsi="Arial" w:cs="Arial"/>
          <w:sz w:val="24"/>
          <w:szCs w:val="24"/>
        </w:rPr>
        <w:t>eks</w:t>
      </w:r>
      <w:r w:rsidR="00B009F9" w:rsidRPr="00B009F9">
        <w:rPr>
          <w:rFonts w:ascii="Arial" w:hAnsi="Arial" w:cs="Arial"/>
          <w:sz w:val="24"/>
          <w:szCs w:val="24"/>
        </w:rPr>
        <w:t xml:space="preserve"> are, and taking a day always for a </w:t>
      </w:r>
      <w:r w:rsidR="00B95264">
        <w:rPr>
          <w:rFonts w:ascii="Arial" w:hAnsi="Arial" w:cs="Arial"/>
          <w:sz w:val="24"/>
          <w:szCs w:val="24"/>
        </w:rPr>
        <w:t>year</w:t>
      </w:r>
      <w:r w:rsidR="00B009F9" w:rsidRPr="00B009F9">
        <w:rPr>
          <w:rFonts w:ascii="Arial" w:hAnsi="Arial" w:cs="Arial"/>
          <w:sz w:val="24"/>
          <w:szCs w:val="24"/>
        </w:rPr>
        <w:t>, as commonly it is</w:t>
      </w:r>
      <w:r w:rsidR="00DB6E6F">
        <w:rPr>
          <w:rFonts w:ascii="Arial" w:hAnsi="Arial" w:cs="Arial"/>
          <w:sz w:val="24"/>
          <w:szCs w:val="24"/>
        </w:rPr>
        <w:t xml:space="preserve"> </w:t>
      </w:r>
      <w:r w:rsidR="00B009F9" w:rsidRPr="00B009F9">
        <w:rPr>
          <w:rFonts w:ascii="Arial" w:hAnsi="Arial" w:cs="Arial"/>
          <w:sz w:val="24"/>
          <w:szCs w:val="24"/>
        </w:rPr>
        <w:t>taken in the prophets. By which things</w:t>
      </w:r>
      <w:r w:rsidR="00DB6E6F">
        <w:rPr>
          <w:rFonts w:ascii="Arial" w:hAnsi="Arial" w:cs="Arial"/>
          <w:sz w:val="24"/>
          <w:szCs w:val="24"/>
        </w:rPr>
        <w:t>,</w:t>
      </w:r>
      <w:r w:rsidR="00B009F9" w:rsidRPr="00B009F9">
        <w:rPr>
          <w:rFonts w:ascii="Arial" w:hAnsi="Arial" w:cs="Arial"/>
          <w:sz w:val="24"/>
          <w:szCs w:val="24"/>
        </w:rPr>
        <w:t xml:space="preserve"> it may plainly appear how unfitly this</w:t>
      </w:r>
      <w:r w:rsidR="00DB6E6F">
        <w:rPr>
          <w:rFonts w:ascii="Arial" w:hAnsi="Arial" w:cs="Arial"/>
          <w:sz w:val="24"/>
          <w:szCs w:val="24"/>
        </w:rPr>
        <w:t xml:space="preserve"> </w:t>
      </w:r>
      <w:r w:rsidR="00B009F9" w:rsidRPr="00B009F9">
        <w:rPr>
          <w:rFonts w:ascii="Arial" w:hAnsi="Arial" w:cs="Arial"/>
          <w:sz w:val="24"/>
          <w:szCs w:val="24"/>
        </w:rPr>
        <w:t>prophecy is applied to that imagined antichrist; and the forty-two months taken for</w:t>
      </w:r>
      <w:r w:rsidR="00DB6E6F">
        <w:rPr>
          <w:rFonts w:ascii="Arial" w:hAnsi="Arial" w:cs="Arial"/>
          <w:sz w:val="24"/>
          <w:szCs w:val="24"/>
        </w:rPr>
        <w:t xml:space="preserve"> </w:t>
      </w:r>
      <w:r w:rsidR="00B009F9" w:rsidRPr="00B009F9">
        <w:rPr>
          <w:rFonts w:ascii="Arial" w:hAnsi="Arial" w:cs="Arial"/>
          <w:sz w:val="24"/>
          <w:szCs w:val="24"/>
        </w:rPr>
        <w:t xml:space="preserve">three </w:t>
      </w:r>
      <w:r w:rsidR="00B95264">
        <w:rPr>
          <w:rFonts w:ascii="Arial" w:hAnsi="Arial" w:cs="Arial"/>
          <w:sz w:val="24"/>
          <w:szCs w:val="24"/>
        </w:rPr>
        <w:t>years</w:t>
      </w:r>
      <w:r w:rsidR="00B009F9" w:rsidRPr="00B009F9">
        <w:rPr>
          <w:rFonts w:ascii="Arial" w:hAnsi="Arial" w:cs="Arial"/>
          <w:sz w:val="24"/>
          <w:szCs w:val="24"/>
        </w:rPr>
        <w:t xml:space="preserve"> and a half, </w:t>
      </w:r>
      <w:r w:rsidR="00DB6E6F">
        <w:rPr>
          <w:rFonts w:ascii="Arial" w:hAnsi="Arial" w:cs="Arial"/>
          <w:sz w:val="24"/>
          <w:szCs w:val="24"/>
        </w:rPr>
        <w:t xml:space="preserve">during </w:t>
      </w:r>
      <w:r w:rsidR="00B009F9" w:rsidRPr="00B009F9">
        <w:rPr>
          <w:rFonts w:ascii="Arial" w:hAnsi="Arial" w:cs="Arial"/>
          <w:sz w:val="24"/>
          <w:szCs w:val="24"/>
        </w:rPr>
        <w:t>which they say he shall reign, against the saying of the</w:t>
      </w:r>
      <w:r w:rsidR="00DB6E6F">
        <w:rPr>
          <w:rFonts w:ascii="Arial" w:hAnsi="Arial" w:cs="Arial"/>
          <w:sz w:val="24"/>
          <w:szCs w:val="24"/>
        </w:rPr>
        <w:t xml:space="preserve"> </w:t>
      </w:r>
      <w:r w:rsidR="00B009F9" w:rsidRPr="00B009F9">
        <w:rPr>
          <w:rFonts w:ascii="Arial" w:hAnsi="Arial" w:cs="Arial"/>
          <w:sz w:val="24"/>
          <w:szCs w:val="24"/>
        </w:rPr>
        <w:t xml:space="preserve">prophets, because days are taken for </w:t>
      </w:r>
      <w:r w:rsidR="00B95264">
        <w:rPr>
          <w:rFonts w:ascii="Arial" w:hAnsi="Arial" w:cs="Arial"/>
          <w:sz w:val="24"/>
          <w:szCs w:val="24"/>
        </w:rPr>
        <w:t>years</w:t>
      </w:r>
      <w:r w:rsidR="00B009F9" w:rsidRPr="00B009F9">
        <w:rPr>
          <w:rFonts w:ascii="Arial" w:hAnsi="Arial" w:cs="Arial"/>
          <w:sz w:val="24"/>
          <w:szCs w:val="24"/>
        </w:rPr>
        <w:t xml:space="preserve">. As in the 2nd </w:t>
      </w:r>
      <w:r w:rsidR="00FB6CB2">
        <w:rPr>
          <w:rFonts w:ascii="Arial" w:hAnsi="Arial" w:cs="Arial"/>
          <w:sz w:val="24"/>
          <w:szCs w:val="24"/>
        </w:rPr>
        <w:t xml:space="preserve">chapter </w:t>
      </w:r>
      <w:r w:rsidR="00B009F9" w:rsidRPr="00B009F9">
        <w:rPr>
          <w:rFonts w:ascii="Arial" w:hAnsi="Arial" w:cs="Arial"/>
          <w:sz w:val="24"/>
          <w:szCs w:val="24"/>
        </w:rPr>
        <w:t xml:space="preserve">of the Apocalypse, </w:t>
      </w:r>
      <w:r w:rsidR="00DB6E6F">
        <w:rPr>
          <w:rFonts w:ascii="Arial" w:hAnsi="Arial" w:cs="Arial"/>
          <w:sz w:val="24"/>
          <w:szCs w:val="24"/>
        </w:rPr>
        <w:t>‘</w:t>
      </w:r>
      <w:r w:rsidR="00B009F9" w:rsidRPr="00B009F9">
        <w:rPr>
          <w:rFonts w:ascii="Arial" w:hAnsi="Arial" w:cs="Arial"/>
          <w:sz w:val="24"/>
          <w:szCs w:val="24"/>
        </w:rPr>
        <w:t>They</w:t>
      </w:r>
      <w:r w:rsidR="00DB6E6F">
        <w:rPr>
          <w:rFonts w:ascii="Arial" w:hAnsi="Arial" w:cs="Arial"/>
          <w:sz w:val="24"/>
          <w:szCs w:val="24"/>
        </w:rPr>
        <w:t xml:space="preserve"> </w:t>
      </w:r>
      <w:r w:rsidR="00B009F9" w:rsidRPr="00B009F9">
        <w:rPr>
          <w:rFonts w:ascii="Arial" w:hAnsi="Arial" w:cs="Arial"/>
          <w:sz w:val="24"/>
          <w:szCs w:val="24"/>
        </w:rPr>
        <w:t>shall be troubled ten days</w:t>
      </w:r>
      <w:r w:rsidR="00DB6E6F">
        <w:rPr>
          <w:rFonts w:ascii="Arial" w:hAnsi="Arial" w:cs="Arial"/>
          <w:sz w:val="24"/>
          <w:szCs w:val="24"/>
        </w:rPr>
        <w:t>’</w:t>
      </w:r>
      <w:r w:rsidR="00B009F9" w:rsidRPr="00B009F9">
        <w:rPr>
          <w:rFonts w:ascii="Arial" w:hAnsi="Arial" w:cs="Arial"/>
          <w:sz w:val="24"/>
          <w:szCs w:val="24"/>
        </w:rPr>
        <w:t xml:space="preserve">; which </w:t>
      </w:r>
      <w:r w:rsidR="00DB6E6F">
        <w:rPr>
          <w:rFonts w:ascii="Arial" w:hAnsi="Arial" w:cs="Arial"/>
          <w:sz w:val="24"/>
          <w:szCs w:val="24"/>
        </w:rPr>
        <w:t xml:space="preserve">refers to </w:t>
      </w:r>
      <w:r w:rsidR="00B009F9" w:rsidRPr="00B009F9">
        <w:rPr>
          <w:rFonts w:ascii="Arial" w:hAnsi="Arial" w:cs="Arial"/>
          <w:sz w:val="24"/>
          <w:szCs w:val="24"/>
        </w:rPr>
        <w:t>the most cruel persecution of Dioclesian</w:t>
      </w:r>
      <w:r w:rsidR="00DB6E6F">
        <w:rPr>
          <w:rFonts w:ascii="Arial" w:hAnsi="Arial" w:cs="Arial"/>
          <w:sz w:val="24"/>
          <w:szCs w:val="24"/>
        </w:rPr>
        <w:t xml:space="preserve"> </w:t>
      </w:r>
      <w:r w:rsidR="00B009F9" w:rsidRPr="00B009F9">
        <w:rPr>
          <w:rFonts w:ascii="Arial" w:hAnsi="Arial" w:cs="Arial"/>
          <w:sz w:val="24"/>
          <w:szCs w:val="24"/>
        </w:rPr>
        <w:t xml:space="preserve">against the Christians, that endured ten </w:t>
      </w:r>
      <w:r w:rsidR="00B95264">
        <w:rPr>
          <w:rFonts w:ascii="Arial" w:hAnsi="Arial" w:cs="Arial"/>
          <w:sz w:val="24"/>
          <w:szCs w:val="24"/>
        </w:rPr>
        <w:t>years</w:t>
      </w:r>
      <w:r w:rsidR="00B009F9" w:rsidRPr="00B009F9">
        <w:rPr>
          <w:rFonts w:ascii="Arial" w:hAnsi="Arial" w:cs="Arial"/>
          <w:sz w:val="24"/>
          <w:szCs w:val="24"/>
        </w:rPr>
        <w:t>. And</w:t>
      </w:r>
      <w:r w:rsidR="00DB6E6F">
        <w:rPr>
          <w:rFonts w:ascii="Arial" w:hAnsi="Arial" w:cs="Arial"/>
          <w:sz w:val="24"/>
          <w:szCs w:val="24"/>
        </w:rPr>
        <w:t>,</w:t>
      </w:r>
      <w:r w:rsidR="00B009F9" w:rsidRPr="00B009F9">
        <w:rPr>
          <w:rFonts w:ascii="Arial" w:hAnsi="Arial" w:cs="Arial"/>
          <w:sz w:val="24"/>
          <w:szCs w:val="24"/>
        </w:rPr>
        <w:t xml:space="preserve"> in another p</w:t>
      </w:r>
      <w:r w:rsidR="00DB6E6F">
        <w:rPr>
          <w:rFonts w:ascii="Arial" w:hAnsi="Arial" w:cs="Arial"/>
          <w:sz w:val="24"/>
          <w:szCs w:val="24"/>
        </w:rPr>
        <w:t>assage</w:t>
      </w:r>
      <w:r w:rsidR="00B009F9" w:rsidRPr="00B009F9">
        <w:rPr>
          <w:rFonts w:ascii="Arial" w:hAnsi="Arial" w:cs="Arial"/>
          <w:sz w:val="24"/>
          <w:szCs w:val="24"/>
        </w:rPr>
        <w:t xml:space="preserve"> of the Apocalypse</w:t>
      </w:r>
      <w:r w:rsidR="00DB6E6F">
        <w:rPr>
          <w:rFonts w:ascii="Arial" w:hAnsi="Arial" w:cs="Arial"/>
          <w:sz w:val="24"/>
          <w:szCs w:val="24"/>
        </w:rPr>
        <w:t xml:space="preserve">, </w:t>
      </w:r>
      <w:r w:rsidR="00B009F9" w:rsidRPr="00B009F9">
        <w:rPr>
          <w:rFonts w:ascii="Arial" w:hAnsi="Arial" w:cs="Arial"/>
          <w:sz w:val="24"/>
          <w:szCs w:val="24"/>
        </w:rPr>
        <w:t>it is written of the smoke coming up out of the bottomless pit: out of which pit there</w:t>
      </w:r>
      <w:r w:rsidR="00DB6E6F">
        <w:rPr>
          <w:rFonts w:ascii="Arial" w:hAnsi="Arial" w:cs="Arial"/>
          <w:sz w:val="24"/>
          <w:szCs w:val="24"/>
        </w:rPr>
        <w:t xml:space="preserve"> </w:t>
      </w:r>
      <w:r w:rsidR="00B009F9" w:rsidRPr="00B009F9">
        <w:rPr>
          <w:rFonts w:ascii="Arial" w:hAnsi="Arial" w:cs="Arial"/>
          <w:sz w:val="24"/>
          <w:szCs w:val="24"/>
        </w:rPr>
        <w:t>came forth grasshoppers into the earth, and to them was power given, as scorpions</w:t>
      </w:r>
      <w:r w:rsidR="00DB6E6F">
        <w:rPr>
          <w:rFonts w:ascii="Arial" w:hAnsi="Arial" w:cs="Arial"/>
          <w:sz w:val="24"/>
          <w:szCs w:val="24"/>
        </w:rPr>
        <w:t xml:space="preserve"> </w:t>
      </w:r>
      <w:r w:rsidR="00B009F9" w:rsidRPr="00B009F9">
        <w:rPr>
          <w:rFonts w:ascii="Arial" w:hAnsi="Arial" w:cs="Arial"/>
          <w:sz w:val="24"/>
          <w:szCs w:val="24"/>
        </w:rPr>
        <w:t xml:space="preserve">have power, to vex and trouble men five months. Now, it is </w:t>
      </w:r>
      <w:r w:rsidR="00DB6E6F">
        <w:rPr>
          <w:rFonts w:ascii="Arial" w:hAnsi="Arial" w:cs="Arial"/>
          <w:sz w:val="24"/>
          <w:szCs w:val="24"/>
        </w:rPr>
        <w:t>plain</w:t>
      </w:r>
      <w:r w:rsidR="00B009F9" w:rsidRPr="00B009F9">
        <w:rPr>
          <w:rFonts w:ascii="Arial" w:hAnsi="Arial" w:cs="Arial"/>
          <w:sz w:val="24"/>
          <w:szCs w:val="24"/>
        </w:rPr>
        <w:t xml:space="preserve"> that</w:t>
      </w:r>
      <w:r w:rsidR="00DB6E6F">
        <w:rPr>
          <w:rFonts w:ascii="Arial" w:hAnsi="Arial" w:cs="Arial"/>
          <w:sz w:val="24"/>
          <w:szCs w:val="24"/>
        </w:rPr>
        <w:t>,</w:t>
      </w:r>
      <w:r w:rsidR="00B009F9" w:rsidRPr="00B009F9">
        <w:rPr>
          <w:rFonts w:ascii="Arial" w:hAnsi="Arial" w:cs="Arial"/>
          <w:sz w:val="24"/>
          <w:szCs w:val="24"/>
        </w:rPr>
        <w:t xml:space="preserve"> from the</w:t>
      </w:r>
      <w:r w:rsidR="00DB6E6F">
        <w:rPr>
          <w:rFonts w:ascii="Arial" w:hAnsi="Arial" w:cs="Arial"/>
          <w:sz w:val="24"/>
          <w:szCs w:val="24"/>
        </w:rPr>
        <w:t xml:space="preserve"> </w:t>
      </w:r>
      <w:r w:rsidR="00B009F9" w:rsidRPr="00B009F9">
        <w:rPr>
          <w:rFonts w:ascii="Arial" w:hAnsi="Arial" w:cs="Arial"/>
          <w:sz w:val="24"/>
          <w:szCs w:val="24"/>
        </w:rPr>
        <w:t>beginning of the Friars Minors and Preachers, to the time that Armachanus began to</w:t>
      </w:r>
      <w:r w:rsidR="00DB6E6F">
        <w:rPr>
          <w:rFonts w:ascii="Arial" w:hAnsi="Arial" w:cs="Arial"/>
          <w:sz w:val="24"/>
          <w:szCs w:val="24"/>
        </w:rPr>
        <w:t xml:space="preserve"> </w:t>
      </w:r>
      <w:r w:rsidR="00B009F9" w:rsidRPr="00B009F9">
        <w:rPr>
          <w:rFonts w:ascii="Arial" w:hAnsi="Arial" w:cs="Arial"/>
          <w:sz w:val="24"/>
          <w:szCs w:val="24"/>
        </w:rPr>
        <w:t>dis</w:t>
      </w:r>
      <w:r w:rsidR="00DB6E6F">
        <w:rPr>
          <w:rFonts w:ascii="Arial" w:hAnsi="Arial" w:cs="Arial"/>
          <w:sz w:val="24"/>
          <w:szCs w:val="24"/>
        </w:rPr>
        <w:t>close and expose</w:t>
      </w:r>
      <w:r w:rsidR="00B009F9" w:rsidRPr="00B009F9">
        <w:rPr>
          <w:rFonts w:ascii="Arial" w:hAnsi="Arial" w:cs="Arial"/>
          <w:sz w:val="24"/>
          <w:szCs w:val="24"/>
        </w:rPr>
        <w:t xml:space="preserve"> their hypocrisy, and their false foundation of </w:t>
      </w:r>
      <w:r w:rsidR="00B009F9" w:rsidRPr="00B009F9">
        <w:rPr>
          <w:rFonts w:ascii="Arial" w:hAnsi="Arial" w:cs="Arial"/>
          <w:sz w:val="24"/>
          <w:szCs w:val="24"/>
        </w:rPr>
        <w:lastRenderedPageBreak/>
        <w:t>valiant begging</w:t>
      </w:r>
      <w:r w:rsidR="00DB6E6F">
        <w:rPr>
          <w:rFonts w:ascii="Arial" w:hAnsi="Arial" w:cs="Arial"/>
          <w:sz w:val="24"/>
          <w:szCs w:val="24"/>
        </w:rPr>
        <w:t xml:space="preserve"> </w:t>
      </w:r>
      <w:r w:rsidR="00B009F9" w:rsidRPr="00B009F9">
        <w:rPr>
          <w:rFonts w:ascii="Arial" w:hAnsi="Arial" w:cs="Arial"/>
          <w:sz w:val="24"/>
          <w:szCs w:val="24"/>
        </w:rPr>
        <w:t>under the poverty of Christ, were five months, taking a month for thirty days, and a</w:t>
      </w:r>
      <w:r w:rsidR="00DB6E6F">
        <w:rPr>
          <w:rFonts w:ascii="Arial" w:hAnsi="Arial" w:cs="Arial"/>
          <w:sz w:val="24"/>
          <w:szCs w:val="24"/>
        </w:rPr>
        <w:t xml:space="preserve"> </w:t>
      </w:r>
      <w:r w:rsidR="00B009F9" w:rsidRPr="00B009F9">
        <w:rPr>
          <w:rFonts w:ascii="Arial" w:hAnsi="Arial" w:cs="Arial"/>
          <w:sz w:val="24"/>
          <w:szCs w:val="24"/>
        </w:rPr>
        <w:t xml:space="preserve">day for a </w:t>
      </w:r>
      <w:r w:rsidR="00B95264">
        <w:rPr>
          <w:rFonts w:ascii="Arial" w:hAnsi="Arial" w:cs="Arial"/>
          <w:sz w:val="24"/>
          <w:szCs w:val="24"/>
        </w:rPr>
        <w:t>year</w:t>
      </w:r>
      <w:r w:rsidR="00B009F9" w:rsidRPr="00B009F9">
        <w:rPr>
          <w:rFonts w:ascii="Arial" w:hAnsi="Arial" w:cs="Arial"/>
          <w:sz w:val="24"/>
          <w:szCs w:val="24"/>
        </w:rPr>
        <w:t xml:space="preserve">: and to Ezekiel were days given for </w:t>
      </w:r>
      <w:r w:rsidR="00B95264">
        <w:rPr>
          <w:rFonts w:ascii="Arial" w:hAnsi="Arial" w:cs="Arial"/>
          <w:sz w:val="24"/>
          <w:szCs w:val="24"/>
        </w:rPr>
        <w:t>years</w:t>
      </w:r>
      <w:r w:rsidR="00B009F9" w:rsidRPr="00B009F9">
        <w:rPr>
          <w:rFonts w:ascii="Arial" w:hAnsi="Arial" w:cs="Arial"/>
          <w:sz w:val="24"/>
          <w:szCs w:val="24"/>
        </w:rPr>
        <w:t xml:space="preserve">. </w:t>
      </w:r>
    </w:p>
    <w:p w:rsidR="00DB6E6F" w:rsidRDefault="00DB6E6F" w:rsidP="00DB6E6F">
      <w:pPr>
        <w:autoSpaceDE w:val="0"/>
        <w:autoSpaceDN w:val="0"/>
        <w:adjustRightInd w:val="0"/>
        <w:spacing w:after="0" w:line="276" w:lineRule="auto"/>
        <w:ind w:left="288" w:right="432"/>
        <w:jc w:val="both"/>
        <w:rPr>
          <w:rFonts w:ascii="Arial" w:hAnsi="Arial" w:cs="Arial"/>
          <w:sz w:val="24"/>
          <w:szCs w:val="24"/>
        </w:rPr>
      </w:pPr>
    </w:p>
    <w:p w:rsidR="00B009F9" w:rsidRPr="00B009F9" w:rsidRDefault="00B009F9" w:rsidP="008204E0">
      <w:pPr>
        <w:autoSpaceDE w:val="0"/>
        <w:autoSpaceDN w:val="0"/>
        <w:adjustRightInd w:val="0"/>
        <w:spacing w:after="0" w:line="276" w:lineRule="auto"/>
        <w:ind w:left="288" w:right="432"/>
        <w:jc w:val="both"/>
        <w:rPr>
          <w:rFonts w:ascii="Arial" w:hAnsi="Arial" w:cs="Arial"/>
          <w:sz w:val="24"/>
          <w:szCs w:val="24"/>
        </w:rPr>
      </w:pPr>
      <w:r w:rsidRPr="00B009F9">
        <w:rPr>
          <w:rFonts w:ascii="Arial" w:hAnsi="Arial" w:cs="Arial"/>
          <w:sz w:val="24"/>
          <w:szCs w:val="24"/>
        </w:rPr>
        <w:t>Wherefore</w:t>
      </w:r>
      <w:r w:rsidR="00DB6E6F">
        <w:rPr>
          <w:rFonts w:ascii="Arial" w:hAnsi="Arial" w:cs="Arial"/>
          <w:sz w:val="24"/>
          <w:szCs w:val="24"/>
        </w:rPr>
        <w:t>,</w:t>
      </w:r>
      <w:r w:rsidRPr="00B009F9">
        <w:rPr>
          <w:rFonts w:ascii="Arial" w:hAnsi="Arial" w:cs="Arial"/>
          <w:sz w:val="24"/>
          <w:szCs w:val="24"/>
        </w:rPr>
        <w:t xml:space="preserve"> it is an unfit thing</w:t>
      </w:r>
      <w:r w:rsidR="00DB6E6F">
        <w:rPr>
          <w:rFonts w:ascii="Arial" w:hAnsi="Arial" w:cs="Arial"/>
          <w:sz w:val="24"/>
          <w:szCs w:val="24"/>
        </w:rPr>
        <w:t xml:space="preserve"> </w:t>
      </w:r>
      <w:r w:rsidRPr="00B009F9">
        <w:rPr>
          <w:rFonts w:ascii="Arial" w:hAnsi="Arial" w:cs="Arial"/>
          <w:sz w:val="24"/>
          <w:szCs w:val="24"/>
        </w:rPr>
        <w:t>to assign the forty-two months, being appointed to the power of the beast, to three</w:t>
      </w:r>
      <w:r w:rsidR="00DB6E6F">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and a half, for the reign of that fantastic and imagined antichrist; especially</w:t>
      </w:r>
      <w:r w:rsidR="00DB6E6F">
        <w:rPr>
          <w:rFonts w:ascii="Arial" w:hAnsi="Arial" w:cs="Arial"/>
          <w:sz w:val="24"/>
          <w:szCs w:val="24"/>
        </w:rPr>
        <w:t xml:space="preserve"> </w:t>
      </w:r>
      <w:r w:rsidRPr="00B009F9">
        <w:rPr>
          <w:rFonts w:ascii="Arial" w:hAnsi="Arial" w:cs="Arial"/>
          <w:sz w:val="24"/>
          <w:szCs w:val="24"/>
        </w:rPr>
        <w:t>seeing that they do apply to his reign the twelve hundred and ninety days in Daniel,</w:t>
      </w:r>
      <w:r w:rsidR="00DB6E6F">
        <w:rPr>
          <w:rFonts w:ascii="Arial" w:hAnsi="Arial" w:cs="Arial"/>
          <w:sz w:val="24"/>
          <w:szCs w:val="24"/>
        </w:rPr>
        <w:t xml:space="preserve"> </w:t>
      </w:r>
      <w:r w:rsidRPr="00B009F9">
        <w:rPr>
          <w:rFonts w:ascii="Arial" w:hAnsi="Arial" w:cs="Arial"/>
          <w:sz w:val="24"/>
          <w:szCs w:val="24"/>
        </w:rPr>
        <w:t>which make forty-two months, and</w:t>
      </w:r>
      <w:r w:rsidR="00DB6E6F">
        <w:rPr>
          <w:rFonts w:ascii="Arial" w:hAnsi="Arial" w:cs="Arial"/>
          <w:sz w:val="24"/>
          <w:szCs w:val="24"/>
        </w:rPr>
        <w:t>,</w:t>
      </w:r>
      <w:r w:rsidRPr="00B009F9">
        <w:rPr>
          <w:rFonts w:ascii="Arial" w:hAnsi="Arial" w:cs="Arial"/>
          <w:sz w:val="24"/>
          <w:szCs w:val="24"/>
        </w:rPr>
        <w:t xml:space="preserve"> in the Apocalypse</w:t>
      </w:r>
      <w:r w:rsidR="00DB6E6F">
        <w:rPr>
          <w:rFonts w:ascii="Arial" w:hAnsi="Arial" w:cs="Arial"/>
          <w:sz w:val="24"/>
          <w:szCs w:val="24"/>
        </w:rPr>
        <w:t>,</w:t>
      </w:r>
      <w:r w:rsidRPr="00B009F9">
        <w:rPr>
          <w:rFonts w:ascii="Arial" w:hAnsi="Arial" w:cs="Arial"/>
          <w:sz w:val="24"/>
          <w:szCs w:val="24"/>
        </w:rPr>
        <w:t xml:space="preserve"> they assign him forty-two</w:t>
      </w:r>
      <w:r w:rsidR="00DB6E6F">
        <w:rPr>
          <w:rFonts w:ascii="Arial" w:hAnsi="Arial" w:cs="Arial"/>
          <w:sz w:val="24"/>
          <w:szCs w:val="24"/>
        </w:rPr>
        <w:t xml:space="preserve"> </w:t>
      </w:r>
      <w:r w:rsidRPr="00B009F9">
        <w:rPr>
          <w:rFonts w:ascii="Arial" w:hAnsi="Arial" w:cs="Arial"/>
          <w:sz w:val="24"/>
          <w:szCs w:val="24"/>
        </w:rPr>
        <w:t xml:space="preserve">months. It is plain that the psaltery and the harp </w:t>
      </w:r>
      <w:r w:rsidR="00DB6E6F">
        <w:rPr>
          <w:rFonts w:ascii="Arial" w:hAnsi="Arial" w:cs="Arial"/>
          <w:sz w:val="24"/>
          <w:szCs w:val="24"/>
        </w:rPr>
        <w:t xml:space="preserve">do not </w:t>
      </w:r>
      <w:r w:rsidRPr="00B009F9">
        <w:rPr>
          <w:rFonts w:ascii="Arial" w:hAnsi="Arial" w:cs="Arial"/>
          <w:sz w:val="24"/>
          <w:szCs w:val="24"/>
        </w:rPr>
        <w:t>agree. And, therefore, seeing that</w:t>
      </w:r>
      <w:r w:rsidR="008204E0">
        <w:rPr>
          <w:rFonts w:ascii="Arial" w:hAnsi="Arial" w:cs="Arial"/>
          <w:sz w:val="24"/>
          <w:szCs w:val="24"/>
        </w:rPr>
        <w:t xml:space="preserve"> </w:t>
      </w:r>
      <w:r w:rsidRPr="00B009F9">
        <w:rPr>
          <w:rFonts w:ascii="Arial" w:hAnsi="Arial" w:cs="Arial"/>
          <w:sz w:val="24"/>
          <w:szCs w:val="24"/>
        </w:rPr>
        <w:t>it is sufficiently show</w:t>
      </w:r>
      <w:r w:rsidR="008204E0">
        <w:rPr>
          <w:rFonts w:ascii="Arial" w:hAnsi="Arial" w:cs="Arial"/>
          <w:sz w:val="24"/>
          <w:szCs w:val="24"/>
        </w:rPr>
        <w:t>n</w:t>
      </w:r>
      <w:r w:rsidRPr="00B009F9">
        <w:rPr>
          <w:rFonts w:ascii="Arial" w:hAnsi="Arial" w:cs="Arial"/>
          <w:sz w:val="24"/>
          <w:szCs w:val="24"/>
        </w:rPr>
        <w:t xml:space="preserve"> that the same fab</w:t>
      </w:r>
      <w:r w:rsidR="008204E0">
        <w:rPr>
          <w:rFonts w:ascii="Arial" w:hAnsi="Arial" w:cs="Arial"/>
          <w:sz w:val="24"/>
          <w:szCs w:val="24"/>
        </w:rPr>
        <w:t>ulous</w:t>
      </w:r>
      <w:r w:rsidRPr="00B009F9">
        <w:rPr>
          <w:rFonts w:ascii="Arial" w:hAnsi="Arial" w:cs="Arial"/>
          <w:sz w:val="24"/>
          <w:szCs w:val="24"/>
        </w:rPr>
        <w:t xml:space="preserve"> tale of that imagined antichrist to come,</w:t>
      </w:r>
      <w:r w:rsidR="008204E0">
        <w:rPr>
          <w:rFonts w:ascii="Arial" w:hAnsi="Arial" w:cs="Arial"/>
          <w:sz w:val="24"/>
          <w:szCs w:val="24"/>
        </w:rPr>
        <w:t xml:space="preserve"> </w:t>
      </w:r>
      <w:r w:rsidRPr="00B009F9">
        <w:rPr>
          <w:rFonts w:ascii="Arial" w:hAnsi="Arial" w:cs="Arial"/>
          <w:sz w:val="24"/>
          <w:szCs w:val="24"/>
        </w:rPr>
        <w:t xml:space="preserve">is </w:t>
      </w:r>
      <w:r w:rsidR="008204E0">
        <w:rPr>
          <w:rFonts w:ascii="Arial" w:hAnsi="Arial" w:cs="Arial"/>
          <w:sz w:val="24"/>
          <w:szCs w:val="24"/>
        </w:rPr>
        <w:t xml:space="preserve">indeed </w:t>
      </w:r>
      <w:r w:rsidRPr="00B009F9">
        <w:rPr>
          <w:rFonts w:ascii="Arial" w:hAnsi="Arial" w:cs="Arial"/>
          <w:sz w:val="24"/>
          <w:szCs w:val="24"/>
        </w:rPr>
        <w:t>a fable and erroneous</w:t>
      </w:r>
      <w:r w:rsidR="008204E0">
        <w:rPr>
          <w:rFonts w:ascii="Arial" w:hAnsi="Arial" w:cs="Arial"/>
          <w:sz w:val="24"/>
          <w:szCs w:val="24"/>
        </w:rPr>
        <w:t>,</w:t>
      </w:r>
      <w:r w:rsidRPr="00B009F9">
        <w:rPr>
          <w:rFonts w:ascii="Arial" w:hAnsi="Arial" w:cs="Arial"/>
          <w:sz w:val="24"/>
          <w:szCs w:val="24"/>
        </w:rPr>
        <w:t xml:space="preserve"> let us go forward to declare whether antichrist </w:t>
      </w:r>
      <w:r w:rsidR="008204E0">
        <w:rPr>
          <w:rFonts w:ascii="Arial" w:hAnsi="Arial" w:cs="Arial"/>
          <w:sz w:val="24"/>
          <w:szCs w:val="24"/>
        </w:rPr>
        <w:t>has</w:t>
      </w:r>
      <w:r w:rsidRPr="00B009F9">
        <w:rPr>
          <w:rFonts w:ascii="Arial" w:hAnsi="Arial" w:cs="Arial"/>
          <w:sz w:val="24"/>
          <w:szCs w:val="24"/>
        </w:rPr>
        <w:t xml:space="preserve"> already</w:t>
      </w:r>
      <w:r w:rsidR="008204E0">
        <w:rPr>
          <w:rFonts w:ascii="Arial" w:hAnsi="Arial" w:cs="Arial"/>
          <w:sz w:val="24"/>
          <w:szCs w:val="24"/>
        </w:rPr>
        <w:t xml:space="preserve"> </w:t>
      </w:r>
      <w:r w:rsidRPr="00B009F9">
        <w:rPr>
          <w:rFonts w:ascii="Arial" w:hAnsi="Arial" w:cs="Arial"/>
          <w:sz w:val="24"/>
          <w:szCs w:val="24"/>
        </w:rPr>
        <w:t xml:space="preserve">come, and </w:t>
      </w:r>
      <w:r w:rsidR="00546C3A">
        <w:rPr>
          <w:rFonts w:ascii="Arial" w:hAnsi="Arial" w:cs="Arial"/>
          <w:sz w:val="24"/>
          <w:szCs w:val="24"/>
        </w:rPr>
        <w:t>yet</w:t>
      </w:r>
      <w:r w:rsidRPr="00B009F9">
        <w:rPr>
          <w:rFonts w:ascii="Arial" w:hAnsi="Arial" w:cs="Arial"/>
          <w:sz w:val="24"/>
          <w:szCs w:val="24"/>
        </w:rPr>
        <w:t xml:space="preserve"> is hid</w:t>
      </w:r>
      <w:r w:rsidR="008204E0">
        <w:rPr>
          <w:rFonts w:ascii="Arial" w:hAnsi="Arial" w:cs="Arial"/>
          <w:sz w:val="24"/>
          <w:szCs w:val="24"/>
        </w:rPr>
        <w:t>den</w:t>
      </w:r>
      <w:r w:rsidRPr="00B009F9">
        <w:rPr>
          <w:rFonts w:ascii="Arial" w:hAnsi="Arial" w:cs="Arial"/>
          <w:sz w:val="24"/>
          <w:szCs w:val="24"/>
        </w:rPr>
        <w:t xml:space="preserve"> from many, and must be opened and disclosed within a Iittle</w:t>
      </w:r>
      <w:r w:rsidR="008204E0">
        <w:rPr>
          <w:rFonts w:ascii="Arial" w:hAnsi="Arial" w:cs="Arial"/>
          <w:sz w:val="24"/>
          <w:szCs w:val="24"/>
        </w:rPr>
        <w:t xml:space="preserve"> </w:t>
      </w:r>
      <w:r w:rsidRPr="00B009F9">
        <w:rPr>
          <w:rFonts w:ascii="Arial" w:hAnsi="Arial" w:cs="Arial"/>
          <w:sz w:val="24"/>
          <w:szCs w:val="24"/>
        </w:rPr>
        <w:t>while, according to the truth of the Holy Scripture, for the salvation of the faithful.</w:t>
      </w:r>
    </w:p>
    <w:p w:rsidR="00F442A7" w:rsidRDefault="00F442A7"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because that in the first conclusion of m</w:t>
      </w:r>
      <w:r w:rsidR="004A46E9">
        <w:rPr>
          <w:rFonts w:ascii="Arial" w:hAnsi="Arial" w:cs="Arial"/>
          <w:sz w:val="24"/>
          <w:szCs w:val="24"/>
        </w:rPr>
        <w:t>y</w:t>
      </w:r>
      <w:r w:rsidR="00B009F9" w:rsidRPr="00B009F9">
        <w:rPr>
          <w:rFonts w:ascii="Arial" w:hAnsi="Arial" w:cs="Arial"/>
          <w:sz w:val="24"/>
          <w:szCs w:val="24"/>
        </w:rPr>
        <w:t xml:space="preserve"> answer I have conditionally</w:t>
      </w:r>
      <w:r w:rsidR="004A46E9">
        <w:rPr>
          <w:rFonts w:ascii="Arial" w:hAnsi="Arial" w:cs="Arial"/>
          <w:sz w:val="24"/>
          <w:szCs w:val="24"/>
        </w:rPr>
        <w:t xml:space="preserve"> </w:t>
      </w:r>
      <w:r w:rsidR="00B009F9" w:rsidRPr="00B009F9">
        <w:rPr>
          <w:rFonts w:ascii="Arial" w:hAnsi="Arial" w:cs="Arial"/>
          <w:sz w:val="24"/>
          <w:szCs w:val="24"/>
        </w:rPr>
        <w:t xml:space="preserve">put </w:t>
      </w:r>
      <w:r w:rsidR="004A46E9">
        <w:rPr>
          <w:rFonts w:ascii="Arial" w:hAnsi="Arial" w:cs="Arial"/>
          <w:sz w:val="24"/>
          <w:szCs w:val="24"/>
        </w:rPr>
        <w:t>the question:</w:t>
      </w:r>
      <w:r w:rsidR="00B009F9" w:rsidRPr="00B009F9">
        <w:rPr>
          <w:rFonts w:ascii="Arial" w:hAnsi="Arial" w:cs="Arial"/>
          <w:sz w:val="24"/>
          <w:szCs w:val="24"/>
        </w:rPr>
        <w:t xml:space="preserve"> Who is that antichrist lying priv</w:t>
      </w:r>
      <w:r w:rsidR="004A46E9">
        <w:rPr>
          <w:rFonts w:ascii="Arial" w:hAnsi="Arial" w:cs="Arial"/>
          <w:sz w:val="24"/>
          <w:szCs w:val="24"/>
        </w:rPr>
        <w:t>ately</w:t>
      </w:r>
      <w:r w:rsidR="00B009F9" w:rsidRPr="00B009F9">
        <w:rPr>
          <w:rFonts w:ascii="Arial" w:hAnsi="Arial" w:cs="Arial"/>
          <w:sz w:val="24"/>
          <w:szCs w:val="24"/>
        </w:rPr>
        <w:t xml:space="preserve"> in the hid</w:t>
      </w:r>
      <w:r w:rsidR="004A46E9">
        <w:rPr>
          <w:rFonts w:ascii="Arial" w:hAnsi="Arial" w:cs="Arial"/>
          <w:sz w:val="24"/>
          <w:szCs w:val="24"/>
        </w:rPr>
        <w:t>den</w:t>
      </w:r>
      <w:r w:rsidR="00B009F9" w:rsidRPr="00B009F9">
        <w:rPr>
          <w:rFonts w:ascii="Arial" w:hAnsi="Arial" w:cs="Arial"/>
          <w:sz w:val="24"/>
          <w:szCs w:val="24"/>
        </w:rPr>
        <w:t xml:space="preserve"> Scriptures of the prophets? </w:t>
      </w:r>
      <w:r w:rsidR="004A46E9">
        <w:rPr>
          <w:rFonts w:ascii="Arial" w:hAnsi="Arial" w:cs="Arial"/>
          <w:sz w:val="24"/>
          <w:szCs w:val="24"/>
        </w:rPr>
        <w:t xml:space="preserve">Now, </w:t>
      </w:r>
      <w:r w:rsidR="00B009F9" w:rsidRPr="00B009F9">
        <w:rPr>
          <w:rFonts w:ascii="Arial" w:hAnsi="Arial" w:cs="Arial"/>
          <w:sz w:val="24"/>
          <w:szCs w:val="24"/>
        </w:rPr>
        <w:t>I will</w:t>
      </w:r>
      <w:r w:rsidR="004A46E9">
        <w:rPr>
          <w:rFonts w:ascii="Arial" w:hAnsi="Arial" w:cs="Arial"/>
          <w:sz w:val="24"/>
          <w:szCs w:val="24"/>
        </w:rPr>
        <w:t xml:space="preserve"> </w:t>
      </w:r>
      <w:r w:rsidR="00B009F9" w:rsidRPr="00B009F9">
        <w:rPr>
          <w:rFonts w:ascii="Arial" w:hAnsi="Arial" w:cs="Arial"/>
          <w:sz w:val="24"/>
          <w:szCs w:val="24"/>
        </w:rPr>
        <w:t>pass on to the declaration of that conclusion, bringing to light those things which lay</w:t>
      </w:r>
      <w:r w:rsidR="004A46E9">
        <w:rPr>
          <w:rFonts w:ascii="Arial" w:hAnsi="Arial" w:cs="Arial"/>
          <w:sz w:val="24"/>
          <w:szCs w:val="24"/>
        </w:rPr>
        <w:t xml:space="preserve"> </w:t>
      </w:r>
      <w:r w:rsidR="00B009F9" w:rsidRPr="00B009F9">
        <w:rPr>
          <w:rFonts w:ascii="Arial" w:hAnsi="Arial" w:cs="Arial"/>
          <w:sz w:val="24"/>
          <w:szCs w:val="24"/>
        </w:rPr>
        <w:t>hid</w:t>
      </w:r>
      <w:r w:rsidR="004A46E9">
        <w:rPr>
          <w:rFonts w:ascii="Arial" w:hAnsi="Arial" w:cs="Arial"/>
          <w:sz w:val="24"/>
          <w:szCs w:val="24"/>
        </w:rPr>
        <w:t>den</w:t>
      </w:r>
      <w:r w:rsidR="00B009F9" w:rsidRPr="00B009F9">
        <w:rPr>
          <w:rFonts w:ascii="Arial" w:hAnsi="Arial" w:cs="Arial"/>
          <w:sz w:val="24"/>
          <w:szCs w:val="24"/>
        </w:rPr>
        <w:t xml:space="preserve"> in darkness, because nothing is hid</w:t>
      </w:r>
      <w:r w:rsidR="004A46E9">
        <w:rPr>
          <w:rFonts w:ascii="Arial" w:hAnsi="Arial" w:cs="Arial"/>
          <w:sz w:val="24"/>
          <w:szCs w:val="24"/>
        </w:rPr>
        <w:t>den</w:t>
      </w:r>
      <w:r w:rsidR="00B009F9" w:rsidRPr="00B009F9">
        <w:rPr>
          <w:rFonts w:ascii="Arial" w:hAnsi="Arial" w:cs="Arial"/>
          <w:sz w:val="24"/>
          <w:szCs w:val="24"/>
        </w:rPr>
        <w:t xml:space="preserve"> which shall not be disclosed, and nothing</w:t>
      </w:r>
      <w:r w:rsidR="004A46E9">
        <w:rPr>
          <w:rFonts w:ascii="Arial" w:hAnsi="Arial" w:cs="Arial"/>
          <w:sz w:val="24"/>
          <w:szCs w:val="24"/>
        </w:rPr>
        <w:t xml:space="preserve"> </w:t>
      </w:r>
      <w:r w:rsidR="00B009F9" w:rsidRPr="00B009F9">
        <w:rPr>
          <w:rFonts w:ascii="Arial" w:hAnsi="Arial" w:cs="Arial"/>
          <w:sz w:val="24"/>
          <w:szCs w:val="24"/>
        </w:rPr>
        <w:t>covered which shall not be known. And therefore</w:t>
      </w:r>
      <w:r w:rsidR="004A46E9">
        <w:rPr>
          <w:rFonts w:ascii="Arial" w:hAnsi="Arial" w:cs="Arial"/>
          <w:sz w:val="24"/>
          <w:szCs w:val="24"/>
        </w:rPr>
        <w:t>,</w:t>
      </w:r>
      <w:r w:rsidR="00B009F9" w:rsidRPr="00B009F9">
        <w:rPr>
          <w:rFonts w:ascii="Arial" w:hAnsi="Arial" w:cs="Arial"/>
          <w:sz w:val="24"/>
          <w:szCs w:val="24"/>
        </w:rPr>
        <w:t xml:space="preserve"> the thing which was said in the</w:t>
      </w:r>
      <w:r w:rsidR="004A46E9">
        <w:rPr>
          <w:rFonts w:ascii="Arial" w:hAnsi="Arial" w:cs="Arial"/>
          <w:sz w:val="24"/>
          <w:szCs w:val="24"/>
        </w:rPr>
        <w:t xml:space="preserve"> </w:t>
      </w:r>
      <w:r w:rsidR="00B009F9" w:rsidRPr="00B009F9">
        <w:rPr>
          <w:rFonts w:ascii="Arial" w:hAnsi="Arial" w:cs="Arial"/>
          <w:sz w:val="24"/>
          <w:szCs w:val="24"/>
        </w:rPr>
        <w:t>darkness, let us say in the light; and the thing that we have heard in the ear, let us</w:t>
      </w:r>
      <w:r w:rsidR="004A46E9">
        <w:rPr>
          <w:rFonts w:ascii="Arial" w:hAnsi="Arial" w:cs="Arial"/>
          <w:sz w:val="24"/>
          <w:szCs w:val="24"/>
        </w:rPr>
        <w:t xml:space="preserve"> </w:t>
      </w:r>
      <w:r w:rsidR="00B009F9" w:rsidRPr="00B009F9">
        <w:rPr>
          <w:rFonts w:ascii="Arial" w:hAnsi="Arial" w:cs="Arial"/>
          <w:sz w:val="24"/>
          <w:szCs w:val="24"/>
        </w:rPr>
        <w:t>preach on the house-tops.</w:t>
      </w:r>
      <w:r w:rsidR="004A46E9">
        <w:rPr>
          <w:rFonts w:ascii="Arial" w:hAnsi="Arial" w:cs="Arial"/>
          <w:sz w:val="24"/>
          <w:szCs w:val="24"/>
        </w:rPr>
        <w:t>T</w:t>
      </w:r>
      <w:r w:rsidR="00B009F9" w:rsidRPr="00B009F9">
        <w:rPr>
          <w:rFonts w:ascii="Arial" w:hAnsi="Arial" w:cs="Arial"/>
          <w:sz w:val="24"/>
          <w:szCs w:val="24"/>
        </w:rPr>
        <w:t xml:space="preserve">herefore, as I have said, </w:t>
      </w:r>
      <w:r w:rsidR="004A46E9">
        <w:rPr>
          <w:rFonts w:ascii="Arial" w:hAnsi="Arial" w:cs="Arial"/>
          <w:sz w:val="24"/>
          <w:szCs w:val="24"/>
        </w:rPr>
        <w:t xml:space="preserve">and </w:t>
      </w:r>
      <w:r w:rsidR="00B009F9" w:rsidRPr="00B009F9">
        <w:rPr>
          <w:rFonts w:ascii="Arial" w:hAnsi="Arial" w:cs="Arial"/>
          <w:sz w:val="24"/>
          <w:szCs w:val="24"/>
        </w:rPr>
        <w:t>so say</w:t>
      </w:r>
      <w:r w:rsidR="004A46E9">
        <w:rPr>
          <w:rFonts w:ascii="Arial" w:hAnsi="Arial" w:cs="Arial"/>
          <w:sz w:val="24"/>
          <w:szCs w:val="24"/>
        </w:rPr>
        <w:t xml:space="preserve"> again</w:t>
      </w:r>
      <w:r w:rsidR="00B009F9" w:rsidRPr="00B009F9">
        <w:rPr>
          <w:rFonts w:ascii="Arial" w:hAnsi="Arial" w:cs="Arial"/>
          <w:sz w:val="24"/>
          <w:szCs w:val="24"/>
        </w:rPr>
        <w:t>, that if the high</w:t>
      </w:r>
      <w:r w:rsidR="004A46E9">
        <w:rPr>
          <w:rFonts w:ascii="Arial" w:hAnsi="Arial" w:cs="Arial"/>
          <w:sz w:val="24"/>
          <w:szCs w:val="24"/>
        </w:rPr>
        <w:t xml:space="preserve"> </w:t>
      </w:r>
      <w:r w:rsidR="00B009F9" w:rsidRPr="00B009F9">
        <w:rPr>
          <w:rFonts w:ascii="Arial" w:hAnsi="Arial" w:cs="Arial"/>
          <w:sz w:val="24"/>
          <w:szCs w:val="24"/>
        </w:rPr>
        <w:t xml:space="preserve">bishop of Rome, calling </w:t>
      </w:r>
      <w:r w:rsidR="00C03AB3">
        <w:rPr>
          <w:rFonts w:ascii="Arial" w:hAnsi="Arial" w:cs="Arial"/>
          <w:sz w:val="24"/>
          <w:szCs w:val="24"/>
        </w:rPr>
        <w:t>himself</w:t>
      </w:r>
      <w:r w:rsidR="00B009F9" w:rsidRPr="00B009F9">
        <w:rPr>
          <w:rFonts w:ascii="Arial" w:hAnsi="Arial" w:cs="Arial"/>
          <w:sz w:val="24"/>
          <w:szCs w:val="24"/>
        </w:rPr>
        <w:t xml:space="preserve"> </w:t>
      </w:r>
      <w:r w:rsidR="004A46E9">
        <w:rPr>
          <w:rFonts w:ascii="Arial" w:hAnsi="Arial" w:cs="Arial"/>
          <w:sz w:val="24"/>
          <w:szCs w:val="24"/>
        </w:rPr>
        <w:t>a</w:t>
      </w:r>
      <w:r w:rsidR="00B009F9" w:rsidRPr="00B009F9">
        <w:rPr>
          <w:rFonts w:ascii="Arial" w:hAnsi="Arial" w:cs="Arial"/>
          <w:sz w:val="24"/>
          <w:szCs w:val="24"/>
        </w:rPr>
        <w:t xml:space="preserve"> servant of God, and the chief vicar of Christ in</w:t>
      </w:r>
      <w:r w:rsidR="004A46E9">
        <w:rPr>
          <w:rFonts w:ascii="Arial" w:hAnsi="Arial" w:cs="Arial"/>
          <w:sz w:val="24"/>
          <w:szCs w:val="24"/>
        </w:rPr>
        <w:t xml:space="preserve"> </w:t>
      </w:r>
      <w:r w:rsidR="00B009F9" w:rsidRPr="00B009F9">
        <w:rPr>
          <w:rFonts w:ascii="Arial" w:hAnsi="Arial" w:cs="Arial"/>
          <w:sz w:val="24"/>
          <w:szCs w:val="24"/>
        </w:rPr>
        <w:t>this world, make</w:t>
      </w:r>
      <w:r w:rsidR="004A46E9">
        <w:rPr>
          <w:rFonts w:ascii="Arial" w:hAnsi="Arial" w:cs="Arial"/>
          <w:sz w:val="24"/>
          <w:szCs w:val="24"/>
        </w:rPr>
        <w:t>s</w:t>
      </w:r>
      <w:r w:rsidR="00B009F9" w:rsidRPr="00B009F9">
        <w:rPr>
          <w:rFonts w:ascii="Arial" w:hAnsi="Arial" w:cs="Arial"/>
          <w:sz w:val="24"/>
          <w:szCs w:val="24"/>
        </w:rPr>
        <w:t xml:space="preserve"> and justif</w:t>
      </w:r>
      <w:r w:rsidR="004A46E9">
        <w:rPr>
          <w:rFonts w:ascii="Arial" w:hAnsi="Arial" w:cs="Arial"/>
          <w:sz w:val="24"/>
          <w:szCs w:val="24"/>
        </w:rPr>
        <w:t>ies</w:t>
      </w:r>
      <w:r w:rsidR="00B009F9" w:rsidRPr="00B009F9">
        <w:rPr>
          <w:rFonts w:ascii="Arial" w:hAnsi="Arial" w:cs="Arial"/>
          <w:sz w:val="24"/>
          <w:szCs w:val="24"/>
        </w:rPr>
        <w:t xml:space="preserve"> many laws contrary to the gospel of Jesus Christ, then</w:t>
      </w:r>
      <w:r w:rsidR="004A46E9">
        <w:rPr>
          <w:rFonts w:ascii="Arial" w:hAnsi="Arial" w:cs="Arial"/>
          <w:sz w:val="24"/>
          <w:szCs w:val="24"/>
        </w:rPr>
        <w:t xml:space="preserve"> </w:t>
      </w:r>
      <w:r w:rsidR="00B009F9" w:rsidRPr="00B009F9">
        <w:rPr>
          <w:rFonts w:ascii="Arial" w:hAnsi="Arial" w:cs="Arial"/>
          <w:sz w:val="24"/>
          <w:szCs w:val="24"/>
        </w:rPr>
        <w:t xml:space="preserve">he </w:t>
      </w:r>
      <w:r w:rsidR="004A46E9">
        <w:rPr>
          <w:rFonts w:ascii="Arial" w:hAnsi="Arial" w:cs="Arial"/>
          <w:sz w:val="24"/>
          <w:szCs w:val="24"/>
        </w:rPr>
        <w:t xml:space="preserve">is </w:t>
      </w:r>
      <w:r w:rsidR="00B009F9" w:rsidRPr="00B009F9">
        <w:rPr>
          <w:rFonts w:ascii="Arial" w:hAnsi="Arial" w:cs="Arial"/>
          <w:sz w:val="24"/>
          <w:szCs w:val="24"/>
        </w:rPr>
        <w:t xml:space="preserve">the chief of many, which, coming in the name of Christ, have said, </w:t>
      </w:r>
      <w:r w:rsidR="004A46E9">
        <w:rPr>
          <w:rFonts w:ascii="Arial" w:hAnsi="Arial" w:cs="Arial"/>
          <w:sz w:val="24"/>
          <w:szCs w:val="24"/>
        </w:rPr>
        <w:t>‘</w:t>
      </w:r>
      <w:r w:rsidR="00B009F9" w:rsidRPr="00B009F9">
        <w:rPr>
          <w:rFonts w:ascii="Arial" w:hAnsi="Arial" w:cs="Arial"/>
          <w:sz w:val="24"/>
          <w:szCs w:val="24"/>
        </w:rPr>
        <w:t xml:space="preserve">I am </w:t>
      </w:r>
      <w:r w:rsidR="004A46E9">
        <w:rPr>
          <w:rFonts w:ascii="Arial" w:hAnsi="Arial" w:cs="Arial"/>
          <w:sz w:val="24"/>
          <w:szCs w:val="24"/>
        </w:rPr>
        <w:t xml:space="preserve">the </w:t>
      </w:r>
      <w:r w:rsidR="00B009F9" w:rsidRPr="00B009F9">
        <w:rPr>
          <w:rFonts w:ascii="Arial" w:hAnsi="Arial" w:cs="Arial"/>
          <w:sz w:val="24"/>
          <w:szCs w:val="24"/>
        </w:rPr>
        <w:t>Christ</w:t>
      </w:r>
      <w:r w:rsidR="004A46E9">
        <w:rPr>
          <w:rFonts w:ascii="Arial" w:hAnsi="Arial" w:cs="Arial"/>
          <w:sz w:val="24"/>
          <w:szCs w:val="24"/>
        </w:rPr>
        <w:t>’</w:t>
      </w:r>
      <w:r w:rsidR="00B009F9" w:rsidRPr="00B009F9">
        <w:rPr>
          <w:rFonts w:ascii="Arial" w:hAnsi="Arial" w:cs="Arial"/>
          <w:sz w:val="24"/>
          <w:szCs w:val="24"/>
        </w:rPr>
        <w:t>;</w:t>
      </w:r>
      <w:r w:rsidR="004A46E9">
        <w:rPr>
          <w:rFonts w:ascii="Arial" w:hAnsi="Arial" w:cs="Arial"/>
          <w:sz w:val="24"/>
          <w:szCs w:val="24"/>
        </w:rPr>
        <w:t xml:space="preserve"> </w:t>
      </w:r>
      <w:r w:rsidR="00B009F9" w:rsidRPr="00B009F9">
        <w:rPr>
          <w:rFonts w:ascii="Arial" w:hAnsi="Arial" w:cs="Arial"/>
          <w:sz w:val="24"/>
          <w:szCs w:val="24"/>
        </w:rPr>
        <w:t>who have seduced many: which is the first part of the first conclusion, and is</w:t>
      </w:r>
      <w:r w:rsidR="004A46E9">
        <w:rPr>
          <w:rFonts w:ascii="Arial" w:hAnsi="Arial" w:cs="Arial"/>
          <w:sz w:val="24"/>
          <w:szCs w:val="24"/>
        </w:rPr>
        <w:t xml:space="preserve"> clear enough</w:t>
      </w:r>
      <w:r w:rsidR="00B009F9" w:rsidRPr="00B009F9">
        <w:rPr>
          <w:rFonts w:ascii="Arial" w:hAnsi="Arial" w:cs="Arial"/>
          <w:sz w:val="24"/>
          <w:szCs w:val="24"/>
        </w:rPr>
        <w:t xml:space="preserve">; for Christ is called </w:t>
      </w:r>
      <w:r w:rsidR="004A46E9">
        <w:rPr>
          <w:rFonts w:ascii="Arial" w:hAnsi="Arial" w:cs="Arial"/>
          <w:sz w:val="24"/>
          <w:szCs w:val="24"/>
        </w:rPr>
        <w:t>by</w:t>
      </w:r>
      <w:r w:rsidR="00B009F9" w:rsidRPr="00B009F9">
        <w:rPr>
          <w:rFonts w:ascii="Arial" w:hAnsi="Arial" w:cs="Arial"/>
          <w:sz w:val="24"/>
          <w:szCs w:val="24"/>
        </w:rPr>
        <w:t xml:space="preserve"> the Hebrews the very same </w:t>
      </w:r>
      <w:r w:rsidR="004A46E9">
        <w:rPr>
          <w:rFonts w:ascii="Arial" w:hAnsi="Arial" w:cs="Arial"/>
          <w:sz w:val="24"/>
          <w:szCs w:val="24"/>
        </w:rPr>
        <w:t xml:space="preserve">as who </w:t>
      </w:r>
      <w:r w:rsidR="00B009F9" w:rsidRPr="00B009F9">
        <w:rPr>
          <w:rFonts w:ascii="Arial" w:hAnsi="Arial" w:cs="Arial"/>
          <w:sz w:val="24"/>
          <w:szCs w:val="24"/>
        </w:rPr>
        <w:t>we call anointed; and</w:t>
      </w:r>
      <w:r w:rsidR="004A46E9">
        <w:rPr>
          <w:rFonts w:ascii="Arial" w:hAnsi="Arial" w:cs="Arial"/>
          <w:sz w:val="24"/>
          <w:szCs w:val="24"/>
        </w:rPr>
        <w:t xml:space="preserve">, </w:t>
      </w:r>
      <w:r w:rsidR="00B009F9" w:rsidRPr="00B009F9">
        <w:rPr>
          <w:rFonts w:ascii="Arial" w:hAnsi="Arial" w:cs="Arial"/>
          <w:sz w:val="24"/>
          <w:szCs w:val="24"/>
        </w:rPr>
        <w:t>among them</w:t>
      </w:r>
      <w:r w:rsidR="004A46E9">
        <w:rPr>
          <w:rFonts w:ascii="Arial" w:hAnsi="Arial" w:cs="Arial"/>
          <w:sz w:val="24"/>
          <w:szCs w:val="24"/>
        </w:rPr>
        <w:t>,</w:t>
      </w:r>
      <w:r w:rsidR="00B009F9" w:rsidRPr="00B009F9">
        <w:rPr>
          <w:rFonts w:ascii="Arial" w:hAnsi="Arial" w:cs="Arial"/>
          <w:sz w:val="24"/>
          <w:szCs w:val="24"/>
        </w:rPr>
        <w:t xml:space="preserve"> there was a double sort of legal anointing </w:t>
      </w:r>
      <w:r w:rsidR="004A46E9">
        <w:rPr>
          <w:rFonts w:ascii="Arial" w:hAnsi="Arial" w:cs="Arial"/>
          <w:sz w:val="24"/>
          <w:szCs w:val="24"/>
        </w:rPr>
        <w:t>under</w:t>
      </w:r>
      <w:r w:rsidR="00B009F9" w:rsidRPr="00B009F9">
        <w:rPr>
          <w:rFonts w:ascii="Arial" w:hAnsi="Arial" w:cs="Arial"/>
          <w:sz w:val="24"/>
          <w:szCs w:val="24"/>
        </w:rPr>
        <w:t xml:space="preserve"> the law, the one of kings,</w:t>
      </w:r>
      <w:r w:rsidR="004A46E9">
        <w:rPr>
          <w:rFonts w:ascii="Arial" w:hAnsi="Arial" w:cs="Arial"/>
          <w:sz w:val="24"/>
          <w:szCs w:val="24"/>
        </w:rPr>
        <w:t xml:space="preserve"> </w:t>
      </w:r>
      <w:r w:rsidR="00B009F9" w:rsidRPr="00B009F9">
        <w:rPr>
          <w:rFonts w:ascii="Arial" w:hAnsi="Arial" w:cs="Arial"/>
          <w:sz w:val="24"/>
          <w:szCs w:val="24"/>
        </w:rPr>
        <w:t xml:space="preserve">and the other of priests; and as well were the kings, as the priests, called </w:t>
      </w:r>
      <w:r w:rsidR="004A46E9">
        <w:rPr>
          <w:rFonts w:ascii="Arial" w:hAnsi="Arial" w:cs="Arial"/>
          <w:sz w:val="24"/>
          <w:szCs w:val="24"/>
        </w:rPr>
        <w:t>under</w:t>
      </w:r>
      <w:r w:rsidR="00B009F9" w:rsidRPr="00B009F9">
        <w:rPr>
          <w:rFonts w:ascii="Arial" w:hAnsi="Arial" w:cs="Arial"/>
          <w:sz w:val="24"/>
          <w:szCs w:val="24"/>
        </w:rPr>
        <w:t xml:space="preserve"> the law</w:t>
      </w:r>
      <w:r w:rsidR="004A46E9">
        <w:rPr>
          <w:rFonts w:ascii="Arial" w:hAnsi="Arial" w:cs="Arial"/>
          <w:sz w:val="24"/>
          <w:szCs w:val="24"/>
        </w:rPr>
        <w:t xml:space="preserve">, </w:t>
      </w:r>
      <w:r w:rsidR="00B009F9" w:rsidRPr="00B009F9">
        <w:rPr>
          <w:rFonts w:ascii="Arial" w:hAnsi="Arial" w:cs="Arial"/>
          <w:sz w:val="24"/>
          <w:szCs w:val="24"/>
        </w:rPr>
        <w:t>Christs. The kings, as in the Psalm</w:t>
      </w:r>
      <w:r w:rsidR="004A46E9">
        <w:rPr>
          <w:rFonts w:ascii="Arial" w:hAnsi="Arial" w:cs="Arial"/>
          <w:sz w:val="24"/>
          <w:szCs w:val="24"/>
        </w:rPr>
        <w:t>:</w:t>
      </w:r>
      <w:r w:rsidR="00B009F9" w:rsidRPr="00B009F9">
        <w:rPr>
          <w:rFonts w:ascii="Arial" w:hAnsi="Arial" w:cs="Arial"/>
          <w:sz w:val="24"/>
          <w:szCs w:val="24"/>
        </w:rPr>
        <w:t xml:space="preserve"> </w:t>
      </w:r>
      <w:r w:rsidR="004A46E9">
        <w:rPr>
          <w:rFonts w:ascii="Arial" w:hAnsi="Arial" w:cs="Arial"/>
          <w:sz w:val="24"/>
          <w:szCs w:val="24"/>
        </w:rPr>
        <w:t>‘</w:t>
      </w:r>
      <w:r w:rsidR="00B009F9" w:rsidRPr="00B009F9">
        <w:rPr>
          <w:rFonts w:ascii="Arial" w:hAnsi="Arial" w:cs="Arial"/>
          <w:sz w:val="24"/>
          <w:szCs w:val="24"/>
        </w:rPr>
        <w:t>The kings of the earth stood up together, and the</w:t>
      </w:r>
      <w:r w:rsidR="004A46E9">
        <w:rPr>
          <w:rFonts w:ascii="Arial" w:hAnsi="Arial" w:cs="Arial"/>
          <w:sz w:val="24"/>
          <w:szCs w:val="24"/>
        </w:rPr>
        <w:t xml:space="preserve"> </w:t>
      </w:r>
      <w:r w:rsidR="00B009F9" w:rsidRPr="00B009F9">
        <w:rPr>
          <w:rFonts w:ascii="Arial" w:hAnsi="Arial" w:cs="Arial"/>
          <w:sz w:val="24"/>
          <w:szCs w:val="24"/>
        </w:rPr>
        <w:t>princes assembled themselves in one against the Lord, and against his Christ or</w:t>
      </w:r>
      <w:r w:rsidR="004A46E9">
        <w:rPr>
          <w:rFonts w:ascii="Arial" w:hAnsi="Arial" w:cs="Arial"/>
          <w:sz w:val="24"/>
          <w:szCs w:val="24"/>
        </w:rPr>
        <w:t xml:space="preserve"> </w:t>
      </w:r>
      <w:r w:rsidR="00B009F9" w:rsidRPr="00B009F9">
        <w:rPr>
          <w:rFonts w:ascii="Arial" w:hAnsi="Arial" w:cs="Arial"/>
          <w:sz w:val="24"/>
          <w:szCs w:val="24"/>
        </w:rPr>
        <w:t>Anointed. And in the Books of the Kings, very often are kings called Christs; and</w:t>
      </w:r>
      <w:r w:rsidR="004A46E9">
        <w:rPr>
          <w:rFonts w:ascii="Arial" w:hAnsi="Arial" w:cs="Arial"/>
          <w:sz w:val="24"/>
          <w:szCs w:val="24"/>
        </w:rPr>
        <w:t xml:space="preserve"> </w:t>
      </w:r>
      <w:r w:rsidR="00B009F9" w:rsidRPr="00B009F9">
        <w:rPr>
          <w:rFonts w:ascii="Arial" w:hAnsi="Arial" w:cs="Arial"/>
          <w:sz w:val="24"/>
          <w:szCs w:val="24"/>
        </w:rPr>
        <w:t>our Saviour was Christ, or anointed King, because he was a King for evermore on</w:t>
      </w:r>
      <w:r w:rsidR="004A46E9">
        <w:rPr>
          <w:rFonts w:ascii="Arial" w:hAnsi="Arial" w:cs="Arial"/>
          <w:sz w:val="24"/>
          <w:szCs w:val="24"/>
        </w:rPr>
        <w:t xml:space="preserve"> </w:t>
      </w:r>
      <w:r w:rsidR="00B009F9" w:rsidRPr="00B009F9">
        <w:rPr>
          <w:rFonts w:ascii="Arial" w:hAnsi="Arial" w:cs="Arial"/>
          <w:sz w:val="24"/>
          <w:szCs w:val="24"/>
        </w:rPr>
        <w:t>the throne of David, as the Scriptures very often witness. The priests also</w:t>
      </w:r>
      <w:r w:rsidR="004A46E9">
        <w:rPr>
          <w:rFonts w:ascii="Arial" w:hAnsi="Arial" w:cs="Arial"/>
          <w:sz w:val="24"/>
          <w:szCs w:val="24"/>
        </w:rPr>
        <w:t xml:space="preserve"> </w:t>
      </w:r>
      <w:r w:rsidR="00B009F9" w:rsidRPr="00B009F9">
        <w:rPr>
          <w:rFonts w:ascii="Arial" w:hAnsi="Arial" w:cs="Arial"/>
          <w:sz w:val="24"/>
          <w:szCs w:val="24"/>
        </w:rPr>
        <w:t xml:space="preserve">were called anointed, </w:t>
      </w:r>
      <w:r w:rsidR="004A46E9">
        <w:rPr>
          <w:rFonts w:ascii="Arial" w:hAnsi="Arial" w:cs="Arial"/>
          <w:sz w:val="24"/>
          <w:szCs w:val="24"/>
        </w:rPr>
        <w:t xml:space="preserve">such </w:t>
      </w:r>
      <w:r w:rsidR="00B009F9" w:rsidRPr="00B009F9">
        <w:rPr>
          <w:rFonts w:ascii="Arial" w:hAnsi="Arial" w:cs="Arial"/>
          <w:sz w:val="24"/>
          <w:szCs w:val="24"/>
        </w:rPr>
        <w:t>as where it is written</w:t>
      </w:r>
      <w:r w:rsidR="004A46E9">
        <w:rPr>
          <w:rFonts w:ascii="Arial" w:hAnsi="Arial" w:cs="Arial"/>
          <w:sz w:val="24"/>
          <w:szCs w:val="24"/>
        </w:rPr>
        <w:t>: ‘D</w:t>
      </w:r>
      <w:r w:rsidR="00B009F9" w:rsidRPr="00B009F9">
        <w:rPr>
          <w:rFonts w:ascii="Arial" w:hAnsi="Arial" w:cs="Arial"/>
          <w:sz w:val="24"/>
          <w:szCs w:val="24"/>
        </w:rPr>
        <w:t>o not touch my Christs, that is, mine</w:t>
      </w:r>
      <w:r w:rsidR="004A46E9">
        <w:rPr>
          <w:rFonts w:ascii="Arial" w:hAnsi="Arial" w:cs="Arial"/>
          <w:sz w:val="24"/>
          <w:szCs w:val="24"/>
        </w:rPr>
        <w:t xml:space="preserve"> </w:t>
      </w:r>
      <w:r w:rsidR="00B009F9" w:rsidRPr="00B009F9">
        <w:rPr>
          <w:rFonts w:ascii="Arial" w:hAnsi="Arial" w:cs="Arial"/>
          <w:sz w:val="24"/>
          <w:szCs w:val="24"/>
        </w:rPr>
        <w:t>anointed ones, and be not spiteful against my prophets.</w:t>
      </w:r>
      <w:r w:rsidR="004A46E9">
        <w:rPr>
          <w:rFonts w:ascii="Arial" w:hAnsi="Arial" w:cs="Arial"/>
          <w:sz w:val="24"/>
          <w:szCs w:val="24"/>
        </w:rPr>
        <w:t>’</w:t>
      </w:r>
      <w:r w:rsidR="00B009F9" w:rsidRPr="00B009F9">
        <w:rPr>
          <w:rFonts w:ascii="Arial" w:hAnsi="Arial" w:cs="Arial"/>
          <w:sz w:val="24"/>
          <w:szCs w:val="24"/>
        </w:rPr>
        <w:t xml:space="preserve"> And so was our Saviour</w:t>
      </w:r>
      <w:r w:rsidR="004A46E9">
        <w:rPr>
          <w:rFonts w:ascii="Arial" w:hAnsi="Arial" w:cs="Arial"/>
          <w:sz w:val="24"/>
          <w:szCs w:val="24"/>
        </w:rPr>
        <w:t xml:space="preserve"> </w:t>
      </w:r>
      <w:r w:rsidR="00B009F9" w:rsidRPr="00B009F9">
        <w:rPr>
          <w:rFonts w:ascii="Arial" w:hAnsi="Arial" w:cs="Arial"/>
          <w:sz w:val="24"/>
          <w:szCs w:val="24"/>
        </w:rPr>
        <w:t>Christ a Priest forever, according to the order of Melchisede</w:t>
      </w:r>
      <w:r w:rsidR="004A46E9">
        <w:rPr>
          <w:rFonts w:ascii="Arial" w:hAnsi="Arial" w:cs="Arial"/>
          <w:sz w:val="24"/>
          <w:szCs w:val="24"/>
        </w:rPr>
        <w:t>k</w:t>
      </w:r>
      <w:r w:rsidR="00B009F9" w:rsidRPr="00B009F9">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FB6CB2"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Seeing then that the bishops of Rome say that they are the high priests, they</w:t>
      </w:r>
      <w:r w:rsidR="004A46E9">
        <w:rPr>
          <w:rFonts w:ascii="Arial" w:hAnsi="Arial" w:cs="Arial"/>
          <w:sz w:val="24"/>
          <w:szCs w:val="24"/>
        </w:rPr>
        <w:t xml:space="preserve"> </w:t>
      </w:r>
      <w:r w:rsidR="00B009F9" w:rsidRPr="00B009F9">
        <w:rPr>
          <w:rFonts w:ascii="Arial" w:hAnsi="Arial" w:cs="Arial"/>
          <w:sz w:val="24"/>
          <w:szCs w:val="24"/>
        </w:rPr>
        <w:t>say also that they are kings, because</w:t>
      </w:r>
      <w:r w:rsidR="004A46E9">
        <w:rPr>
          <w:rFonts w:ascii="Arial" w:hAnsi="Arial" w:cs="Arial"/>
          <w:sz w:val="24"/>
          <w:szCs w:val="24"/>
        </w:rPr>
        <w:t>,</w:t>
      </w:r>
      <w:r w:rsidR="00B009F9" w:rsidRPr="00B009F9">
        <w:rPr>
          <w:rFonts w:ascii="Arial" w:hAnsi="Arial" w:cs="Arial"/>
          <w:sz w:val="24"/>
          <w:szCs w:val="24"/>
        </w:rPr>
        <w:t xml:space="preserve"> they say</w:t>
      </w:r>
      <w:r w:rsidR="004A46E9">
        <w:rPr>
          <w:rFonts w:ascii="Arial" w:hAnsi="Arial" w:cs="Arial"/>
          <w:sz w:val="24"/>
          <w:szCs w:val="24"/>
        </w:rPr>
        <w:t>,</w:t>
      </w:r>
      <w:r w:rsidR="00B009F9" w:rsidRPr="00B009F9">
        <w:rPr>
          <w:rFonts w:ascii="Arial" w:hAnsi="Arial" w:cs="Arial"/>
          <w:sz w:val="24"/>
          <w:szCs w:val="24"/>
        </w:rPr>
        <w:t xml:space="preserve"> they have the spiritual sword</w:t>
      </w:r>
      <w:r>
        <w:rPr>
          <w:rFonts w:ascii="Arial" w:hAnsi="Arial" w:cs="Arial"/>
          <w:sz w:val="24"/>
          <w:szCs w:val="24"/>
        </w:rPr>
        <w:t xml:space="preserve"> </w:t>
      </w:r>
      <w:r w:rsidR="00B009F9" w:rsidRPr="00B009F9">
        <w:rPr>
          <w:rFonts w:ascii="Arial" w:hAnsi="Arial" w:cs="Arial"/>
          <w:sz w:val="24"/>
          <w:szCs w:val="24"/>
        </w:rPr>
        <w:t>pertaining to their priesthood, and the corporal sword which agree</w:t>
      </w:r>
      <w:r w:rsidR="004A46E9">
        <w:rPr>
          <w:rFonts w:ascii="Arial" w:hAnsi="Arial" w:cs="Arial"/>
          <w:sz w:val="24"/>
          <w:szCs w:val="24"/>
        </w:rPr>
        <w:t>s with</w:t>
      </w:r>
      <w:r w:rsidR="00B009F9" w:rsidRPr="00B009F9">
        <w:rPr>
          <w:rFonts w:ascii="Arial" w:hAnsi="Arial" w:cs="Arial"/>
          <w:sz w:val="24"/>
          <w:szCs w:val="24"/>
        </w:rPr>
        <w:t xml:space="preserve"> a king</w:t>
      </w:r>
      <w:r w:rsidR="00DE3074">
        <w:rPr>
          <w:rFonts w:ascii="Arial" w:hAnsi="Arial" w:cs="Arial"/>
          <w:sz w:val="24"/>
          <w:szCs w:val="24"/>
        </w:rPr>
        <w:t>’</w:t>
      </w:r>
      <w:r w:rsidR="00B009F9" w:rsidRPr="00B009F9">
        <w:rPr>
          <w:rFonts w:ascii="Arial" w:hAnsi="Arial" w:cs="Arial"/>
          <w:sz w:val="24"/>
          <w:szCs w:val="24"/>
        </w:rPr>
        <w:t>s state.</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FB6CB2"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So is it plain that</w:t>
      </w:r>
      <w:r w:rsidR="004A46E9">
        <w:rPr>
          <w:rFonts w:ascii="Arial" w:hAnsi="Arial" w:cs="Arial"/>
          <w:sz w:val="24"/>
          <w:szCs w:val="24"/>
        </w:rPr>
        <w:t>,</w:t>
      </w:r>
      <w:r w:rsidR="00B009F9" w:rsidRPr="00B009F9">
        <w:rPr>
          <w:rFonts w:ascii="Arial" w:hAnsi="Arial" w:cs="Arial"/>
          <w:sz w:val="24"/>
          <w:szCs w:val="24"/>
        </w:rPr>
        <w:t xml:space="preserve"> really and in very deed, they say that they are Christs, </w:t>
      </w:r>
      <w:r w:rsidR="004A46E9">
        <w:rPr>
          <w:rFonts w:ascii="Arial" w:hAnsi="Arial" w:cs="Arial"/>
          <w:sz w:val="24"/>
          <w:szCs w:val="24"/>
        </w:rPr>
        <w:t>although</w:t>
      </w:r>
      <w:r w:rsidR="00B009F9" w:rsidRPr="00B009F9">
        <w:rPr>
          <w:rFonts w:ascii="Arial" w:hAnsi="Arial" w:cs="Arial"/>
          <w:sz w:val="24"/>
          <w:szCs w:val="24"/>
        </w:rPr>
        <w:t xml:space="preserve"> </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expressly they be not called Christs. Now that they come in the name of Christ is</w:t>
      </w:r>
      <w:r w:rsidR="004A46E9">
        <w:rPr>
          <w:rFonts w:ascii="Arial" w:hAnsi="Arial" w:cs="Arial"/>
          <w:sz w:val="24"/>
          <w:szCs w:val="24"/>
        </w:rPr>
        <w:t xml:space="preserve"> clear enough</w:t>
      </w:r>
      <w:r w:rsidRPr="00B009F9">
        <w:rPr>
          <w:rFonts w:ascii="Arial" w:hAnsi="Arial" w:cs="Arial"/>
          <w:sz w:val="24"/>
          <w:szCs w:val="24"/>
        </w:rPr>
        <w:t xml:space="preserve">, because they say that they are his principal vicars in this world, ordained </w:t>
      </w:r>
      <w:r w:rsidR="00962081">
        <w:rPr>
          <w:rFonts w:ascii="Arial" w:hAnsi="Arial" w:cs="Arial"/>
          <w:sz w:val="24"/>
          <w:szCs w:val="24"/>
        </w:rPr>
        <w:t xml:space="preserve">by </w:t>
      </w:r>
      <w:r w:rsidRPr="00B009F9">
        <w:rPr>
          <w:rFonts w:ascii="Arial" w:hAnsi="Arial" w:cs="Arial"/>
          <w:sz w:val="24"/>
          <w:szCs w:val="24"/>
        </w:rPr>
        <w:t>Christ specially for the government of the Christian church. Therefore, seeing they</w:t>
      </w:r>
      <w:r w:rsidR="00962081">
        <w:rPr>
          <w:rFonts w:ascii="Arial" w:hAnsi="Arial" w:cs="Arial"/>
          <w:sz w:val="24"/>
          <w:szCs w:val="24"/>
        </w:rPr>
        <w:t xml:space="preserve"> </w:t>
      </w:r>
      <w:r w:rsidRPr="00B009F9">
        <w:rPr>
          <w:rFonts w:ascii="Arial" w:hAnsi="Arial" w:cs="Arial"/>
          <w:sz w:val="24"/>
          <w:szCs w:val="24"/>
        </w:rPr>
        <w:t>say that really and in very deed they are Christs, and the chief friends of Christ; if they</w:t>
      </w:r>
      <w:r w:rsidR="00962081">
        <w:rPr>
          <w:rFonts w:ascii="Arial" w:hAnsi="Arial" w:cs="Arial"/>
          <w:sz w:val="24"/>
          <w:szCs w:val="24"/>
        </w:rPr>
        <w:t xml:space="preserve"> </w:t>
      </w:r>
      <w:r w:rsidRPr="00B009F9">
        <w:rPr>
          <w:rFonts w:ascii="Arial" w:hAnsi="Arial" w:cs="Arial"/>
          <w:sz w:val="24"/>
          <w:szCs w:val="24"/>
        </w:rPr>
        <w:t xml:space="preserve">make and justify many laws contrary to the gospel of Jesus Christ, then it </w:t>
      </w:r>
      <w:r w:rsidR="00962081">
        <w:rPr>
          <w:rFonts w:ascii="Arial" w:hAnsi="Arial" w:cs="Arial"/>
          <w:sz w:val="24"/>
          <w:szCs w:val="24"/>
        </w:rPr>
        <w:t xml:space="preserve">is </w:t>
      </w:r>
      <w:r w:rsidRPr="00B009F9">
        <w:rPr>
          <w:rFonts w:ascii="Arial" w:hAnsi="Arial" w:cs="Arial"/>
          <w:sz w:val="24"/>
          <w:szCs w:val="24"/>
        </w:rPr>
        <w:t>plain that</w:t>
      </w:r>
      <w:r w:rsidR="00962081">
        <w:rPr>
          <w:rFonts w:ascii="Arial" w:hAnsi="Arial" w:cs="Arial"/>
          <w:sz w:val="24"/>
          <w:szCs w:val="24"/>
        </w:rPr>
        <w:t xml:space="preserve"> </w:t>
      </w:r>
      <w:r w:rsidRPr="00B009F9">
        <w:rPr>
          <w:rFonts w:ascii="Arial" w:hAnsi="Arial" w:cs="Arial"/>
          <w:sz w:val="24"/>
          <w:szCs w:val="24"/>
        </w:rPr>
        <w:t>they themselves in earth are the principal antichrists, because there is no worse plague</w:t>
      </w:r>
      <w:r w:rsidR="00FB6CB2">
        <w:rPr>
          <w:rFonts w:ascii="Arial" w:hAnsi="Arial" w:cs="Arial"/>
          <w:sz w:val="24"/>
          <w:szCs w:val="24"/>
        </w:rPr>
        <w:t xml:space="preserve"> </w:t>
      </w:r>
      <w:r w:rsidRPr="00B009F9">
        <w:rPr>
          <w:rFonts w:ascii="Arial" w:hAnsi="Arial" w:cs="Arial"/>
          <w:sz w:val="24"/>
          <w:szCs w:val="24"/>
        </w:rPr>
        <w:t>and pestilence than a familiar enemy. And if</w:t>
      </w:r>
      <w:r w:rsidR="00962081">
        <w:rPr>
          <w:rFonts w:ascii="Arial" w:hAnsi="Arial" w:cs="Arial"/>
          <w:sz w:val="24"/>
          <w:szCs w:val="24"/>
        </w:rPr>
        <w:t>,</w:t>
      </w:r>
      <w:r w:rsidRPr="00B009F9">
        <w:rPr>
          <w:rFonts w:ascii="Arial" w:hAnsi="Arial" w:cs="Arial"/>
          <w:sz w:val="24"/>
          <w:szCs w:val="24"/>
        </w:rPr>
        <w:t xml:space="preserve"> in secret</w:t>
      </w:r>
      <w:r w:rsidR="00962081">
        <w:rPr>
          <w:rFonts w:ascii="Arial" w:hAnsi="Arial" w:cs="Arial"/>
          <w:sz w:val="24"/>
          <w:szCs w:val="24"/>
        </w:rPr>
        <w:t>,</w:t>
      </w:r>
      <w:r w:rsidRPr="00B009F9">
        <w:rPr>
          <w:rFonts w:ascii="Arial" w:hAnsi="Arial" w:cs="Arial"/>
          <w:sz w:val="24"/>
          <w:szCs w:val="24"/>
        </w:rPr>
        <w:t xml:space="preserve"> they </w:t>
      </w:r>
      <w:r w:rsidR="00962081">
        <w:rPr>
          <w:rFonts w:ascii="Arial" w:hAnsi="Arial" w:cs="Arial"/>
          <w:sz w:val="24"/>
          <w:szCs w:val="24"/>
        </w:rPr>
        <w:t>are</w:t>
      </w:r>
      <w:r w:rsidRPr="00B009F9">
        <w:rPr>
          <w:rFonts w:ascii="Arial" w:hAnsi="Arial" w:cs="Arial"/>
          <w:sz w:val="24"/>
          <w:szCs w:val="24"/>
        </w:rPr>
        <w:t xml:space="preserve"> against Christ, and</w:t>
      </w:r>
      <w:r w:rsidR="00962081">
        <w:rPr>
          <w:rFonts w:ascii="Arial" w:hAnsi="Arial" w:cs="Arial"/>
          <w:sz w:val="24"/>
          <w:szCs w:val="24"/>
        </w:rPr>
        <w:t>,</w:t>
      </w:r>
      <w:r w:rsidRPr="00B009F9">
        <w:rPr>
          <w:rFonts w:ascii="Arial" w:hAnsi="Arial" w:cs="Arial"/>
          <w:sz w:val="24"/>
          <w:szCs w:val="24"/>
        </w:rPr>
        <w:t xml:space="preserve"> in </w:t>
      </w:r>
      <w:r w:rsidR="00962081">
        <w:rPr>
          <w:rFonts w:ascii="Arial" w:hAnsi="Arial" w:cs="Arial"/>
          <w:sz w:val="24"/>
          <w:szCs w:val="24"/>
        </w:rPr>
        <w:t>the face of it,</w:t>
      </w:r>
      <w:r w:rsidRPr="00B009F9">
        <w:rPr>
          <w:rFonts w:ascii="Arial" w:hAnsi="Arial" w:cs="Arial"/>
          <w:sz w:val="24"/>
          <w:szCs w:val="24"/>
        </w:rPr>
        <w:t xml:space="preserve"> they say that they are his friends, they are so much the more </w:t>
      </w:r>
      <w:r w:rsidR="00962081">
        <w:rPr>
          <w:rFonts w:ascii="Arial" w:hAnsi="Arial" w:cs="Arial"/>
          <w:sz w:val="24"/>
          <w:szCs w:val="24"/>
        </w:rPr>
        <w:t xml:space="preserve">suited </w:t>
      </w:r>
      <w:r w:rsidRPr="00B009F9">
        <w:rPr>
          <w:rFonts w:ascii="Arial" w:hAnsi="Arial" w:cs="Arial"/>
          <w:sz w:val="24"/>
          <w:szCs w:val="24"/>
        </w:rPr>
        <w:t>to seduce and deceive Christian people; because a</w:t>
      </w:r>
      <w:r w:rsidR="00962081">
        <w:rPr>
          <w:rFonts w:ascii="Arial" w:hAnsi="Arial" w:cs="Arial"/>
          <w:sz w:val="24"/>
          <w:szCs w:val="24"/>
        </w:rPr>
        <w:t>n open</w:t>
      </w:r>
      <w:r w:rsidRPr="00B009F9">
        <w:rPr>
          <w:rFonts w:ascii="Arial" w:hAnsi="Arial" w:cs="Arial"/>
          <w:sz w:val="24"/>
          <w:szCs w:val="24"/>
        </w:rPr>
        <w:t xml:space="preserve"> enemy shall have</w:t>
      </w:r>
      <w:r w:rsidR="00962081">
        <w:rPr>
          <w:rFonts w:ascii="Arial" w:hAnsi="Arial" w:cs="Arial"/>
          <w:sz w:val="24"/>
          <w:szCs w:val="24"/>
        </w:rPr>
        <w:t xml:space="preserve"> </w:t>
      </w:r>
      <w:r w:rsidRPr="00B009F9">
        <w:rPr>
          <w:rFonts w:ascii="Arial" w:hAnsi="Arial" w:cs="Arial"/>
          <w:sz w:val="24"/>
          <w:szCs w:val="24"/>
        </w:rPr>
        <w:t xml:space="preserve">much ado to deceive a man, because men </w:t>
      </w:r>
      <w:r w:rsidR="00962081">
        <w:rPr>
          <w:rFonts w:ascii="Arial" w:hAnsi="Arial" w:cs="Arial"/>
          <w:sz w:val="24"/>
          <w:szCs w:val="24"/>
        </w:rPr>
        <w:t xml:space="preserve">will not </w:t>
      </w:r>
      <w:r w:rsidRPr="00B009F9">
        <w:rPr>
          <w:rFonts w:ascii="Arial" w:hAnsi="Arial" w:cs="Arial"/>
          <w:sz w:val="24"/>
          <w:szCs w:val="24"/>
        </w:rPr>
        <w:t xml:space="preserve">trust him; but a </w:t>
      </w:r>
      <w:r w:rsidR="00962081">
        <w:rPr>
          <w:rFonts w:ascii="Arial" w:hAnsi="Arial" w:cs="Arial"/>
          <w:sz w:val="24"/>
          <w:szCs w:val="24"/>
        </w:rPr>
        <w:t>secret</w:t>
      </w:r>
      <w:r w:rsidRPr="00B009F9">
        <w:rPr>
          <w:rFonts w:ascii="Arial" w:hAnsi="Arial" w:cs="Arial"/>
          <w:sz w:val="24"/>
          <w:szCs w:val="24"/>
        </w:rPr>
        <w:t xml:space="preserve"> enemy,</w:t>
      </w:r>
      <w:r w:rsidR="00962081">
        <w:rPr>
          <w:rFonts w:ascii="Arial" w:hAnsi="Arial" w:cs="Arial"/>
          <w:sz w:val="24"/>
          <w:szCs w:val="24"/>
        </w:rPr>
        <w:t xml:space="preserve"> </w:t>
      </w:r>
      <w:r w:rsidRPr="00B009F9">
        <w:rPr>
          <w:rFonts w:ascii="Arial" w:hAnsi="Arial" w:cs="Arial"/>
          <w:sz w:val="24"/>
          <w:szCs w:val="24"/>
        </w:rPr>
        <w:t>pretending, outward friendship, may easily seduce,</w:t>
      </w:r>
      <w:r w:rsidR="00962081">
        <w:rPr>
          <w:rFonts w:ascii="Arial" w:hAnsi="Arial" w:cs="Arial"/>
          <w:sz w:val="24"/>
          <w:szCs w:val="24"/>
        </w:rPr>
        <w:t xml:space="preserve"> but not those that are</w:t>
      </w:r>
      <w:r w:rsidRPr="00B009F9">
        <w:rPr>
          <w:rFonts w:ascii="Arial" w:hAnsi="Arial" w:cs="Arial"/>
          <w:sz w:val="24"/>
          <w:szCs w:val="24"/>
        </w:rPr>
        <w:t xml:space="preserve"> wise.</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that this matter may more fully known, let us see what is the law</w:t>
      </w:r>
      <w:r w:rsidR="00962081">
        <w:rPr>
          <w:rFonts w:ascii="Arial" w:hAnsi="Arial" w:cs="Arial"/>
          <w:sz w:val="24"/>
          <w:szCs w:val="24"/>
        </w:rPr>
        <w:t xml:space="preserve"> </w:t>
      </w:r>
      <w:r w:rsidR="00B009F9" w:rsidRPr="00B009F9">
        <w:rPr>
          <w:rFonts w:ascii="Arial" w:hAnsi="Arial" w:cs="Arial"/>
          <w:sz w:val="24"/>
          <w:szCs w:val="24"/>
        </w:rPr>
        <w:t xml:space="preserve">and doctrine of Christ, that ought to be observed </w:t>
      </w:r>
      <w:r w:rsidR="00962081">
        <w:rPr>
          <w:rFonts w:ascii="Arial" w:hAnsi="Arial" w:cs="Arial"/>
          <w:sz w:val="24"/>
          <w:szCs w:val="24"/>
        </w:rPr>
        <w:t>by</w:t>
      </w:r>
      <w:r w:rsidR="00B009F9" w:rsidRPr="00B009F9">
        <w:rPr>
          <w:rFonts w:ascii="Arial" w:hAnsi="Arial" w:cs="Arial"/>
          <w:sz w:val="24"/>
          <w:szCs w:val="24"/>
        </w:rPr>
        <w:t xml:space="preserve"> all faithful people; which</w:t>
      </w:r>
      <w:r w:rsidR="00962081">
        <w:rPr>
          <w:rFonts w:ascii="Arial" w:hAnsi="Arial" w:cs="Arial"/>
          <w:sz w:val="24"/>
          <w:szCs w:val="24"/>
        </w:rPr>
        <w:t>,</w:t>
      </w:r>
      <w:r w:rsidR="00B009F9" w:rsidRPr="00B009F9">
        <w:rPr>
          <w:rFonts w:ascii="Arial" w:hAnsi="Arial" w:cs="Arial"/>
          <w:sz w:val="24"/>
          <w:szCs w:val="24"/>
        </w:rPr>
        <w:t xml:space="preserve"> being</w:t>
      </w:r>
      <w:r w:rsidR="00962081">
        <w:rPr>
          <w:rFonts w:ascii="Arial" w:hAnsi="Arial" w:cs="Arial"/>
          <w:sz w:val="24"/>
          <w:szCs w:val="24"/>
        </w:rPr>
        <w:t xml:space="preserve"> </w:t>
      </w:r>
      <w:r w:rsidR="00B009F9" w:rsidRPr="00B009F9">
        <w:rPr>
          <w:rFonts w:ascii="Arial" w:hAnsi="Arial" w:cs="Arial"/>
          <w:sz w:val="24"/>
          <w:szCs w:val="24"/>
        </w:rPr>
        <w:t>known, it shall be an easy thing to see, if the bishop of Rome make</w:t>
      </w:r>
      <w:r w:rsidR="00962081">
        <w:rPr>
          <w:rFonts w:ascii="Arial" w:hAnsi="Arial" w:cs="Arial"/>
          <w:sz w:val="24"/>
          <w:szCs w:val="24"/>
        </w:rPr>
        <w:t>s</w:t>
      </w:r>
      <w:r w:rsidR="00B009F9" w:rsidRPr="00B009F9">
        <w:rPr>
          <w:rFonts w:ascii="Arial" w:hAnsi="Arial" w:cs="Arial"/>
          <w:sz w:val="24"/>
          <w:szCs w:val="24"/>
        </w:rPr>
        <w:t xml:space="preserve"> or maintain</w:t>
      </w:r>
      <w:r w:rsidR="00962081">
        <w:rPr>
          <w:rFonts w:ascii="Arial" w:hAnsi="Arial" w:cs="Arial"/>
          <w:sz w:val="24"/>
          <w:szCs w:val="24"/>
        </w:rPr>
        <w:t>s</w:t>
      </w:r>
      <w:r w:rsidR="00B009F9" w:rsidRPr="00B009F9">
        <w:rPr>
          <w:rFonts w:ascii="Arial" w:hAnsi="Arial" w:cs="Arial"/>
          <w:sz w:val="24"/>
          <w:szCs w:val="24"/>
        </w:rPr>
        <w:t xml:space="preserve"> any</w:t>
      </w:r>
      <w:r w:rsidR="00962081">
        <w:rPr>
          <w:rFonts w:ascii="Arial" w:hAnsi="Arial" w:cs="Arial"/>
          <w:sz w:val="24"/>
          <w:szCs w:val="24"/>
        </w:rPr>
        <w:t xml:space="preserve"> </w:t>
      </w:r>
      <w:r w:rsidR="00B009F9" w:rsidRPr="00B009F9">
        <w:rPr>
          <w:rFonts w:ascii="Arial" w:hAnsi="Arial" w:cs="Arial"/>
          <w:sz w:val="24"/>
          <w:szCs w:val="24"/>
        </w:rPr>
        <w:t>laws contrary to the law of the gospel of Jesus Christ.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say then, that the law of Christ is charity, which is the perfect love of God</w:t>
      </w:r>
      <w:r w:rsidR="00962081">
        <w:rPr>
          <w:rFonts w:ascii="Arial" w:hAnsi="Arial" w:cs="Arial"/>
          <w:sz w:val="24"/>
          <w:szCs w:val="24"/>
        </w:rPr>
        <w:t xml:space="preserve"> </w:t>
      </w:r>
      <w:r w:rsidR="00B009F9" w:rsidRPr="00B009F9">
        <w:rPr>
          <w:rFonts w:ascii="Arial" w:hAnsi="Arial" w:cs="Arial"/>
          <w:sz w:val="24"/>
          <w:szCs w:val="24"/>
        </w:rPr>
        <w:t xml:space="preserve">and of Christ. This thing is </w:t>
      </w:r>
      <w:r w:rsidR="00962081">
        <w:rPr>
          <w:rFonts w:ascii="Arial" w:hAnsi="Arial" w:cs="Arial"/>
          <w:sz w:val="24"/>
          <w:szCs w:val="24"/>
        </w:rPr>
        <w:t>easy to grasp</w:t>
      </w:r>
      <w:r w:rsidR="00B009F9" w:rsidRPr="00B009F9">
        <w:rPr>
          <w:rFonts w:ascii="Arial" w:hAnsi="Arial" w:cs="Arial"/>
          <w:sz w:val="24"/>
          <w:szCs w:val="24"/>
        </w:rPr>
        <w:t>. For Christ</w:t>
      </w:r>
      <w:r w:rsidR="00962081">
        <w:rPr>
          <w:rFonts w:ascii="Arial" w:hAnsi="Arial" w:cs="Arial"/>
          <w:sz w:val="24"/>
          <w:szCs w:val="24"/>
        </w:rPr>
        <w:t>,</w:t>
      </w:r>
      <w:r w:rsidR="00B009F9" w:rsidRPr="00B009F9">
        <w:rPr>
          <w:rFonts w:ascii="Arial" w:hAnsi="Arial" w:cs="Arial"/>
          <w:sz w:val="24"/>
          <w:szCs w:val="24"/>
        </w:rPr>
        <w:t xml:space="preserve"> being demanded </w:t>
      </w:r>
      <w:r w:rsidR="00962081">
        <w:rPr>
          <w:rFonts w:ascii="Arial" w:hAnsi="Arial" w:cs="Arial"/>
          <w:sz w:val="24"/>
          <w:szCs w:val="24"/>
        </w:rPr>
        <w:t>by</w:t>
      </w:r>
      <w:r w:rsidR="00B009F9" w:rsidRPr="00B009F9">
        <w:rPr>
          <w:rFonts w:ascii="Arial" w:hAnsi="Arial" w:cs="Arial"/>
          <w:sz w:val="24"/>
          <w:szCs w:val="24"/>
        </w:rPr>
        <w:t xml:space="preserve"> a certain</w:t>
      </w:r>
      <w:r w:rsidR="00962081">
        <w:rPr>
          <w:rFonts w:ascii="Arial" w:hAnsi="Arial" w:cs="Arial"/>
          <w:sz w:val="24"/>
          <w:szCs w:val="24"/>
        </w:rPr>
        <w:t xml:space="preserve"> </w:t>
      </w:r>
      <w:r w:rsidR="00B009F9" w:rsidRPr="00B009F9">
        <w:rPr>
          <w:rFonts w:ascii="Arial" w:hAnsi="Arial" w:cs="Arial"/>
          <w:sz w:val="24"/>
          <w:szCs w:val="24"/>
        </w:rPr>
        <w:t>doctor of the law</w:t>
      </w:r>
      <w:r w:rsidR="00962081">
        <w:rPr>
          <w:rFonts w:ascii="Arial" w:hAnsi="Arial" w:cs="Arial"/>
          <w:sz w:val="24"/>
          <w:szCs w:val="24"/>
        </w:rPr>
        <w:t>:</w:t>
      </w:r>
      <w:r w:rsidR="00B009F9" w:rsidRPr="00B009F9">
        <w:rPr>
          <w:rFonts w:ascii="Arial" w:hAnsi="Arial" w:cs="Arial"/>
          <w:sz w:val="24"/>
          <w:szCs w:val="24"/>
        </w:rPr>
        <w:t xml:space="preserve"> </w:t>
      </w:r>
      <w:r w:rsidR="00962081">
        <w:rPr>
          <w:rFonts w:ascii="Arial" w:hAnsi="Arial" w:cs="Arial"/>
          <w:sz w:val="24"/>
          <w:szCs w:val="24"/>
        </w:rPr>
        <w:t>‘</w:t>
      </w:r>
      <w:r w:rsidR="00B009F9" w:rsidRPr="00B009F9">
        <w:rPr>
          <w:rFonts w:ascii="Arial" w:hAnsi="Arial" w:cs="Arial"/>
          <w:sz w:val="24"/>
          <w:szCs w:val="24"/>
        </w:rPr>
        <w:t>What is the greatest commandment in the law?</w:t>
      </w:r>
      <w:r w:rsidR="00962081">
        <w:rPr>
          <w:rFonts w:ascii="Arial" w:hAnsi="Arial" w:cs="Arial"/>
          <w:sz w:val="24"/>
          <w:szCs w:val="24"/>
        </w:rPr>
        <w:t>’</w:t>
      </w:r>
      <w:r w:rsidR="00B009F9" w:rsidRPr="00B009F9">
        <w:rPr>
          <w:rFonts w:ascii="Arial" w:hAnsi="Arial" w:cs="Arial"/>
          <w:sz w:val="24"/>
          <w:szCs w:val="24"/>
        </w:rPr>
        <w:t xml:space="preserve"> answered</w:t>
      </w:r>
      <w:r w:rsidR="00962081">
        <w:rPr>
          <w:rFonts w:ascii="Arial" w:hAnsi="Arial" w:cs="Arial"/>
          <w:sz w:val="24"/>
          <w:szCs w:val="24"/>
        </w:rPr>
        <w:t>,</w:t>
      </w:r>
      <w:r w:rsidR="00B009F9" w:rsidRPr="00B009F9">
        <w:rPr>
          <w:rFonts w:ascii="Arial" w:hAnsi="Arial" w:cs="Arial"/>
          <w:sz w:val="24"/>
          <w:szCs w:val="24"/>
        </w:rPr>
        <w:t xml:space="preserve"> </w:t>
      </w:r>
      <w:r w:rsidR="00962081">
        <w:rPr>
          <w:rFonts w:ascii="Arial" w:hAnsi="Arial" w:cs="Arial"/>
          <w:sz w:val="24"/>
          <w:szCs w:val="24"/>
        </w:rPr>
        <w:t>‘</w:t>
      </w:r>
      <w:r w:rsidR="00137C24">
        <w:rPr>
          <w:rFonts w:ascii="Arial" w:hAnsi="Arial" w:cs="Arial"/>
          <w:sz w:val="24"/>
          <w:szCs w:val="24"/>
        </w:rPr>
        <w:t>You</w:t>
      </w:r>
      <w:r w:rsidR="00962081">
        <w:rPr>
          <w:rFonts w:ascii="Arial" w:hAnsi="Arial" w:cs="Arial"/>
          <w:sz w:val="24"/>
          <w:szCs w:val="24"/>
        </w:rPr>
        <w:t xml:space="preserve"> </w:t>
      </w:r>
      <w:r w:rsidR="00B009F9" w:rsidRPr="00B009F9">
        <w:rPr>
          <w:rFonts w:ascii="Arial" w:hAnsi="Arial" w:cs="Arial"/>
          <w:sz w:val="24"/>
          <w:szCs w:val="24"/>
        </w:rPr>
        <w:t xml:space="preserve">shalt love the Lord </w:t>
      </w:r>
      <w:r w:rsidR="00A31CE4">
        <w:rPr>
          <w:rFonts w:ascii="Arial" w:hAnsi="Arial" w:cs="Arial"/>
          <w:sz w:val="24"/>
          <w:szCs w:val="24"/>
        </w:rPr>
        <w:t>your</w:t>
      </w:r>
      <w:r w:rsidR="00B009F9" w:rsidRPr="00B009F9">
        <w:rPr>
          <w:rFonts w:ascii="Arial" w:hAnsi="Arial" w:cs="Arial"/>
          <w:sz w:val="24"/>
          <w:szCs w:val="24"/>
        </w:rPr>
        <w:t xml:space="preserve"> God with all </w:t>
      </w:r>
      <w:r w:rsidR="00A31CE4">
        <w:rPr>
          <w:rFonts w:ascii="Arial" w:hAnsi="Arial" w:cs="Arial"/>
          <w:sz w:val="24"/>
          <w:szCs w:val="24"/>
        </w:rPr>
        <w:t>your</w:t>
      </w:r>
      <w:r w:rsidR="00B009F9" w:rsidRPr="00B009F9">
        <w:rPr>
          <w:rFonts w:ascii="Arial" w:hAnsi="Arial" w:cs="Arial"/>
          <w:sz w:val="24"/>
          <w:szCs w:val="24"/>
        </w:rPr>
        <w:t xml:space="preserve"> heart, and with all </w:t>
      </w:r>
      <w:r w:rsidR="00A31CE4">
        <w:rPr>
          <w:rFonts w:ascii="Arial" w:hAnsi="Arial" w:cs="Arial"/>
          <w:sz w:val="24"/>
          <w:szCs w:val="24"/>
        </w:rPr>
        <w:t>your</w:t>
      </w:r>
      <w:r w:rsidR="00B009F9" w:rsidRPr="00B009F9">
        <w:rPr>
          <w:rFonts w:ascii="Arial" w:hAnsi="Arial" w:cs="Arial"/>
          <w:sz w:val="24"/>
          <w:szCs w:val="24"/>
        </w:rPr>
        <w:t xml:space="preserve"> soul, and with all </w:t>
      </w:r>
      <w:r w:rsidR="00A31CE4">
        <w:rPr>
          <w:rFonts w:ascii="Arial" w:hAnsi="Arial" w:cs="Arial"/>
          <w:sz w:val="24"/>
          <w:szCs w:val="24"/>
        </w:rPr>
        <w:t>your</w:t>
      </w:r>
      <w:r w:rsidR="00962081">
        <w:rPr>
          <w:rFonts w:ascii="Arial" w:hAnsi="Arial" w:cs="Arial"/>
          <w:sz w:val="24"/>
          <w:szCs w:val="24"/>
        </w:rPr>
        <w:t xml:space="preserve"> </w:t>
      </w:r>
      <w:r w:rsidR="00B009F9" w:rsidRPr="00B009F9">
        <w:rPr>
          <w:rFonts w:ascii="Arial" w:hAnsi="Arial" w:cs="Arial"/>
          <w:sz w:val="24"/>
          <w:szCs w:val="24"/>
        </w:rPr>
        <w:t>mind: that is the principal and greatest commandment. And as for the second, it is like</w:t>
      </w:r>
      <w:r w:rsidR="00962081">
        <w:rPr>
          <w:rFonts w:ascii="Arial" w:hAnsi="Arial" w:cs="Arial"/>
          <w:sz w:val="24"/>
          <w:szCs w:val="24"/>
        </w:rPr>
        <w:t xml:space="preserve"> </w:t>
      </w:r>
      <w:r w:rsidR="00B009F9" w:rsidRPr="00B009F9">
        <w:rPr>
          <w:rFonts w:ascii="Arial" w:hAnsi="Arial" w:cs="Arial"/>
          <w:sz w:val="24"/>
          <w:szCs w:val="24"/>
        </w:rPr>
        <w:t xml:space="preserve">this: </w:t>
      </w:r>
      <w:r w:rsidR="00137C24">
        <w:rPr>
          <w:rFonts w:ascii="Arial" w:hAnsi="Arial" w:cs="Arial"/>
          <w:sz w:val="24"/>
          <w:szCs w:val="24"/>
        </w:rPr>
        <w:t>You</w:t>
      </w:r>
      <w:r w:rsidR="00B009F9" w:rsidRPr="00B009F9">
        <w:rPr>
          <w:rFonts w:ascii="Arial" w:hAnsi="Arial" w:cs="Arial"/>
          <w:sz w:val="24"/>
          <w:szCs w:val="24"/>
        </w:rPr>
        <w:t xml:space="preserve"> shal</w:t>
      </w:r>
      <w:r w:rsidR="00962081">
        <w:rPr>
          <w:rFonts w:ascii="Arial" w:hAnsi="Arial" w:cs="Arial"/>
          <w:sz w:val="24"/>
          <w:szCs w:val="24"/>
        </w:rPr>
        <w:t>l</w:t>
      </w:r>
      <w:r w:rsidR="00B009F9" w:rsidRPr="00B009F9">
        <w:rPr>
          <w:rFonts w:ascii="Arial" w:hAnsi="Arial" w:cs="Arial"/>
          <w:sz w:val="24"/>
          <w:szCs w:val="24"/>
        </w:rPr>
        <w:t xml:space="preserve"> love </w:t>
      </w:r>
      <w:r w:rsidR="00A31CE4">
        <w:rPr>
          <w:rFonts w:ascii="Arial" w:hAnsi="Arial" w:cs="Arial"/>
          <w:sz w:val="24"/>
          <w:szCs w:val="24"/>
        </w:rPr>
        <w:t>your</w:t>
      </w:r>
      <w:r w:rsidR="00B009F9" w:rsidRPr="00B009F9">
        <w:rPr>
          <w:rFonts w:ascii="Arial" w:hAnsi="Arial" w:cs="Arial"/>
          <w:sz w:val="24"/>
          <w:szCs w:val="24"/>
        </w:rPr>
        <w:t xml:space="preserve"> neighbour as </w:t>
      </w:r>
      <w:r w:rsidR="000E5AF1">
        <w:rPr>
          <w:rFonts w:ascii="Arial" w:hAnsi="Arial" w:cs="Arial"/>
          <w:sz w:val="24"/>
          <w:szCs w:val="24"/>
        </w:rPr>
        <w:t>your</w:t>
      </w:r>
      <w:r w:rsidR="00B009F9" w:rsidRPr="00B009F9">
        <w:rPr>
          <w:rFonts w:ascii="Arial" w:hAnsi="Arial" w:cs="Arial"/>
          <w:sz w:val="24"/>
          <w:szCs w:val="24"/>
        </w:rPr>
        <w:t xml:space="preserve"> own self. On these two</w:t>
      </w:r>
      <w:r w:rsidR="00962081">
        <w:rPr>
          <w:rFonts w:ascii="Arial" w:hAnsi="Arial" w:cs="Arial"/>
          <w:sz w:val="24"/>
          <w:szCs w:val="24"/>
        </w:rPr>
        <w:t xml:space="preserve"> </w:t>
      </w:r>
      <w:r w:rsidR="00B009F9" w:rsidRPr="00B009F9">
        <w:rPr>
          <w:rFonts w:ascii="Arial" w:hAnsi="Arial" w:cs="Arial"/>
          <w:sz w:val="24"/>
          <w:szCs w:val="24"/>
        </w:rPr>
        <w:t>commandments the whole law and prophets depend</w:t>
      </w:r>
      <w:r w:rsidR="00962081">
        <w:rPr>
          <w:rFonts w:ascii="Arial" w:hAnsi="Arial" w:cs="Arial"/>
          <w:sz w:val="24"/>
          <w:szCs w:val="24"/>
        </w:rPr>
        <w:t>s</w:t>
      </w:r>
      <w:r w:rsidR="00B009F9" w:rsidRPr="00B009F9">
        <w:rPr>
          <w:rFonts w:ascii="Arial" w:hAnsi="Arial" w:cs="Arial"/>
          <w:sz w:val="24"/>
          <w:szCs w:val="24"/>
        </w:rPr>
        <w:t>.</w:t>
      </w:r>
      <w:r w:rsidR="00962081">
        <w:rPr>
          <w:rFonts w:ascii="Arial" w:hAnsi="Arial" w:cs="Arial"/>
          <w:sz w:val="24"/>
          <w:szCs w:val="24"/>
        </w:rPr>
        <w:t>’</w:t>
      </w:r>
      <w:r w:rsidR="00B009F9" w:rsidRPr="00B009F9">
        <w:rPr>
          <w:rFonts w:ascii="Arial" w:hAnsi="Arial" w:cs="Arial"/>
          <w:sz w:val="24"/>
          <w:szCs w:val="24"/>
        </w:rPr>
        <w:t xml:space="preserve"> And in another place Christ</w:t>
      </w:r>
    </w:p>
    <w:p w:rsidR="00C119E9" w:rsidRDefault="0096208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place, he says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All manner of things, therefore, that you would that men should do to you, the</w:t>
      </w:r>
      <w:r>
        <w:rPr>
          <w:rFonts w:ascii="Arial" w:hAnsi="Arial" w:cs="Arial"/>
          <w:sz w:val="24"/>
          <w:szCs w:val="24"/>
        </w:rPr>
        <w:t xml:space="preserve"> </w:t>
      </w:r>
      <w:r w:rsidR="00B009F9" w:rsidRPr="00B009F9">
        <w:rPr>
          <w:rFonts w:ascii="Arial" w:hAnsi="Arial" w:cs="Arial"/>
          <w:sz w:val="24"/>
          <w:szCs w:val="24"/>
        </w:rPr>
        <w:t>same also do unto them, for this is the law and the prophets.</w:t>
      </w:r>
      <w:r>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C119E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in John </w:t>
      </w:r>
      <w:r w:rsidR="00962081">
        <w:rPr>
          <w:rFonts w:ascii="Arial" w:hAnsi="Arial" w:cs="Arial"/>
          <w:sz w:val="24"/>
          <w:szCs w:val="24"/>
        </w:rPr>
        <w:t xml:space="preserve">13, </w:t>
      </w:r>
      <w:r w:rsidR="00B009F9" w:rsidRPr="00B009F9">
        <w:rPr>
          <w:rFonts w:ascii="Arial" w:hAnsi="Arial" w:cs="Arial"/>
          <w:sz w:val="24"/>
          <w:szCs w:val="24"/>
        </w:rPr>
        <w:t xml:space="preserve">Christ </w:t>
      </w:r>
      <w:r w:rsidR="00962081">
        <w:rPr>
          <w:rFonts w:ascii="Arial" w:hAnsi="Arial" w:cs="Arial"/>
          <w:sz w:val="24"/>
          <w:szCs w:val="24"/>
        </w:rPr>
        <w:t xml:space="preserve">says: </w:t>
      </w:r>
      <w:r w:rsidR="00C119E9">
        <w:rPr>
          <w:rFonts w:ascii="Arial" w:hAnsi="Arial" w:cs="Arial"/>
          <w:sz w:val="24"/>
          <w:szCs w:val="24"/>
        </w:rPr>
        <w:t>‘</w:t>
      </w:r>
      <w:r w:rsidR="00962081">
        <w:rPr>
          <w:rFonts w:ascii="Arial" w:hAnsi="Arial" w:cs="Arial"/>
          <w:sz w:val="24"/>
          <w:szCs w:val="24"/>
        </w:rPr>
        <w:t>A</w:t>
      </w:r>
      <w:r w:rsidR="00B009F9" w:rsidRPr="00B009F9">
        <w:rPr>
          <w:rFonts w:ascii="Arial" w:hAnsi="Arial" w:cs="Arial"/>
          <w:sz w:val="24"/>
          <w:szCs w:val="24"/>
        </w:rPr>
        <w:t>nd now I say to you, I give you a new commandment, that you</w:t>
      </w:r>
      <w:r w:rsidR="00962081">
        <w:rPr>
          <w:rFonts w:ascii="Arial" w:hAnsi="Arial" w:cs="Arial"/>
          <w:sz w:val="24"/>
          <w:szCs w:val="24"/>
        </w:rPr>
        <w:t xml:space="preserve"> </w:t>
      </w:r>
      <w:r w:rsidR="00B009F9" w:rsidRPr="00B009F9">
        <w:rPr>
          <w:rFonts w:ascii="Arial" w:hAnsi="Arial" w:cs="Arial"/>
          <w:sz w:val="24"/>
          <w:szCs w:val="24"/>
        </w:rPr>
        <w:t>should love each other; as I loved you, in like manner</w:t>
      </w:r>
      <w:r w:rsidR="00962081">
        <w:rPr>
          <w:rFonts w:ascii="Arial" w:hAnsi="Arial" w:cs="Arial"/>
          <w:sz w:val="24"/>
          <w:szCs w:val="24"/>
        </w:rPr>
        <w:t xml:space="preserve">, </w:t>
      </w:r>
      <w:r w:rsidR="00B009F9" w:rsidRPr="00B009F9">
        <w:rPr>
          <w:rFonts w:ascii="Arial" w:hAnsi="Arial" w:cs="Arial"/>
          <w:sz w:val="24"/>
          <w:szCs w:val="24"/>
        </w:rPr>
        <w:t>you also should love one</w:t>
      </w:r>
      <w:r w:rsidR="00962081">
        <w:rPr>
          <w:rFonts w:ascii="Arial" w:hAnsi="Arial" w:cs="Arial"/>
          <w:sz w:val="24"/>
          <w:szCs w:val="24"/>
        </w:rPr>
        <w:t xml:space="preserve"> </w:t>
      </w:r>
      <w:r w:rsidR="00B009F9" w:rsidRPr="00B009F9">
        <w:rPr>
          <w:rFonts w:ascii="Arial" w:hAnsi="Arial" w:cs="Arial"/>
          <w:sz w:val="24"/>
          <w:szCs w:val="24"/>
        </w:rPr>
        <w:t>another. In this</w:t>
      </w:r>
      <w:r w:rsidR="00962081">
        <w:rPr>
          <w:rFonts w:ascii="Arial" w:hAnsi="Arial" w:cs="Arial"/>
          <w:sz w:val="24"/>
          <w:szCs w:val="24"/>
        </w:rPr>
        <w:t>,</w:t>
      </w:r>
      <w:r w:rsidR="00B009F9" w:rsidRPr="00B009F9">
        <w:rPr>
          <w:rFonts w:ascii="Arial" w:hAnsi="Arial" w:cs="Arial"/>
          <w:sz w:val="24"/>
          <w:szCs w:val="24"/>
        </w:rPr>
        <w:t xml:space="preserve"> shall all men know that you are my disciples, if you shall have love</w:t>
      </w:r>
      <w:r w:rsidR="00962081">
        <w:rPr>
          <w:rFonts w:ascii="Arial" w:hAnsi="Arial" w:cs="Arial"/>
          <w:sz w:val="24"/>
          <w:szCs w:val="24"/>
        </w:rPr>
        <w:t xml:space="preserve"> </w:t>
      </w:r>
      <w:r w:rsidR="00B009F9" w:rsidRPr="00B009F9">
        <w:rPr>
          <w:rFonts w:ascii="Arial" w:hAnsi="Arial" w:cs="Arial"/>
          <w:sz w:val="24"/>
          <w:szCs w:val="24"/>
        </w:rPr>
        <w:t>one towards another.</w:t>
      </w:r>
      <w:r w:rsidR="00962081">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C119E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John </w:t>
      </w:r>
      <w:r w:rsidR="00962081">
        <w:rPr>
          <w:rFonts w:ascii="Arial" w:hAnsi="Arial" w:cs="Arial"/>
          <w:sz w:val="24"/>
          <w:szCs w:val="24"/>
        </w:rPr>
        <w:t>15:</w:t>
      </w:r>
      <w:r w:rsidR="00B009F9" w:rsidRPr="00B009F9">
        <w:rPr>
          <w:rFonts w:ascii="Arial" w:hAnsi="Arial" w:cs="Arial"/>
          <w:sz w:val="24"/>
          <w:szCs w:val="24"/>
        </w:rPr>
        <w:t xml:space="preserve"> </w:t>
      </w:r>
      <w:r w:rsidR="00962081">
        <w:rPr>
          <w:rFonts w:ascii="Arial" w:hAnsi="Arial" w:cs="Arial"/>
          <w:sz w:val="24"/>
          <w:szCs w:val="24"/>
        </w:rPr>
        <w:t>‘</w:t>
      </w:r>
      <w:r w:rsidR="00B009F9" w:rsidRPr="00B009F9">
        <w:rPr>
          <w:rFonts w:ascii="Arial" w:hAnsi="Arial" w:cs="Arial"/>
          <w:sz w:val="24"/>
          <w:szCs w:val="24"/>
        </w:rPr>
        <w:t>This is my commandment, that you love together</w:t>
      </w:r>
      <w:r w:rsidR="00962081">
        <w:rPr>
          <w:rFonts w:ascii="Arial" w:hAnsi="Arial" w:cs="Arial"/>
          <w:sz w:val="24"/>
          <w:szCs w:val="24"/>
        </w:rPr>
        <w:t xml:space="preserve"> </w:t>
      </w:r>
      <w:r w:rsidR="00B009F9" w:rsidRPr="00B009F9">
        <w:rPr>
          <w:rFonts w:ascii="Arial" w:hAnsi="Arial" w:cs="Arial"/>
          <w:sz w:val="24"/>
          <w:szCs w:val="24"/>
        </w:rPr>
        <w:t>as I have loved you. Greater love than this ha</w:t>
      </w:r>
      <w:r w:rsidR="00962081">
        <w:rPr>
          <w:rFonts w:ascii="Arial" w:hAnsi="Arial" w:cs="Arial"/>
          <w:sz w:val="24"/>
          <w:szCs w:val="24"/>
        </w:rPr>
        <w:t>s</w:t>
      </w:r>
      <w:r w:rsidR="00B009F9" w:rsidRPr="00B009F9">
        <w:rPr>
          <w:rFonts w:ascii="Arial" w:hAnsi="Arial" w:cs="Arial"/>
          <w:sz w:val="24"/>
          <w:szCs w:val="24"/>
        </w:rPr>
        <w:t xml:space="preserve"> nobody, that a man should give his</w:t>
      </w:r>
      <w:r w:rsidR="00962081">
        <w:rPr>
          <w:rFonts w:ascii="Arial" w:hAnsi="Arial" w:cs="Arial"/>
          <w:sz w:val="24"/>
          <w:szCs w:val="24"/>
        </w:rPr>
        <w:t xml:space="preserve"> </w:t>
      </w:r>
      <w:r w:rsidR="00B009F9" w:rsidRPr="00B009F9">
        <w:rPr>
          <w:rFonts w:ascii="Arial" w:hAnsi="Arial" w:cs="Arial"/>
          <w:sz w:val="24"/>
          <w:szCs w:val="24"/>
        </w:rPr>
        <w:t>life for his friends.</w:t>
      </w:r>
      <w:r w:rsidR="00962081">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C119E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apostle Peter sa</w:t>
      </w:r>
      <w:r w:rsidR="00962081">
        <w:rPr>
          <w:rFonts w:ascii="Arial" w:hAnsi="Arial" w:cs="Arial"/>
          <w:sz w:val="24"/>
          <w:szCs w:val="24"/>
        </w:rPr>
        <w:t>ys</w:t>
      </w:r>
      <w:r w:rsidR="00B009F9" w:rsidRPr="00B009F9">
        <w:rPr>
          <w:rFonts w:ascii="Arial" w:hAnsi="Arial" w:cs="Arial"/>
          <w:sz w:val="24"/>
          <w:szCs w:val="24"/>
        </w:rPr>
        <w:t xml:space="preserve"> in his First Epistle, chap.</w:t>
      </w:r>
      <w:r w:rsidR="00962081">
        <w:rPr>
          <w:rFonts w:ascii="Arial" w:hAnsi="Arial" w:cs="Arial"/>
          <w:sz w:val="24"/>
          <w:szCs w:val="24"/>
        </w:rPr>
        <w:t xml:space="preserve"> 4:</w:t>
      </w:r>
      <w:r w:rsidR="00B009F9" w:rsidRPr="00B009F9">
        <w:rPr>
          <w:rFonts w:ascii="Arial" w:hAnsi="Arial" w:cs="Arial"/>
          <w:sz w:val="24"/>
          <w:szCs w:val="24"/>
        </w:rPr>
        <w:t xml:space="preserve"> </w:t>
      </w:r>
      <w:r w:rsidR="00962081">
        <w:rPr>
          <w:rFonts w:ascii="Arial" w:hAnsi="Arial" w:cs="Arial"/>
          <w:sz w:val="24"/>
          <w:szCs w:val="24"/>
        </w:rPr>
        <w:t>‘</w:t>
      </w:r>
      <w:r w:rsidR="00B009F9" w:rsidRPr="00B009F9">
        <w:rPr>
          <w:rFonts w:ascii="Arial" w:hAnsi="Arial" w:cs="Arial"/>
          <w:sz w:val="24"/>
          <w:szCs w:val="24"/>
        </w:rPr>
        <w:t>Above all</w:t>
      </w:r>
      <w:r w:rsidR="00962081">
        <w:rPr>
          <w:rFonts w:ascii="Arial" w:hAnsi="Arial" w:cs="Arial"/>
          <w:sz w:val="24"/>
          <w:szCs w:val="24"/>
        </w:rPr>
        <w:t xml:space="preserve"> </w:t>
      </w:r>
      <w:r w:rsidR="00B009F9" w:rsidRPr="00B009F9">
        <w:rPr>
          <w:rFonts w:ascii="Arial" w:hAnsi="Arial" w:cs="Arial"/>
          <w:sz w:val="24"/>
          <w:szCs w:val="24"/>
        </w:rPr>
        <w:t>things</w:t>
      </w:r>
      <w:r w:rsidR="00962081">
        <w:rPr>
          <w:rFonts w:ascii="Arial" w:hAnsi="Arial" w:cs="Arial"/>
          <w:sz w:val="24"/>
          <w:szCs w:val="24"/>
        </w:rPr>
        <w:t>,</w:t>
      </w:r>
      <w:r w:rsidR="00B009F9" w:rsidRPr="00B009F9">
        <w:rPr>
          <w:rFonts w:ascii="Arial" w:hAnsi="Arial" w:cs="Arial"/>
          <w:sz w:val="24"/>
          <w:szCs w:val="24"/>
        </w:rPr>
        <w:t xml:space="preserve"> having continually charity one towards another; for charity cover</w:t>
      </w:r>
      <w:r w:rsidR="00962081">
        <w:rPr>
          <w:rFonts w:ascii="Arial" w:hAnsi="Arial" w:cs="Arial"/>
          <w:sz w:val="24"/>
          <w:szCs w:val="24"/>
        </w:rPr>
        <w:t xml:space="preserve">s a </w:t>
      </w:r>
      <w:r w:rsidR="00B009F9" w:rsidRPr="00B009F9">
        <w:rPr>
          <w:rFonts w:ascii="Arial" w:hAnsi="Arial" w:cs="Arial"/>
          <w:sz w:val="24"/>
          <w:szCs w:val="24"/>
        </w:rPr>
        <w:t>multitude of sins. Be harbourers</w:t>
      </w:r>
      <w:r w:rsidR="00C119E9">
        <w:rPr>
          <w:rFonts w:ascii="Arial" w:hAnsi="Arial" w:cs="Arial"/>
          <w:sz w:val="24"/>
          <w:szCs w:val="24"/>
        </w:rPr>
        <w:t xml:space="preserve"> [hospitable]</w:t>
      </w:r>
      <w:r w:rsidR="00B009F9" w:rsidRPr="00B009F9">
        <w:rPr>
          <w:rFonts w:ascii="Arial" w:hAnsi="Arial" w:cs="Arial"/>
          <w:sz w:val="24"/>
          <w:szCs w:val="24"/>
        </w:rPr>
        <w:t xml:space="preserve">, and entertain one another </w:t>
      </w:r>
      <w:r w:rsidR="003D2136">
        <w:rPr>
          <w:rFonts w:ascii="Arial" w:hAnsi="Arial" w:cs="Arial"/>
          <w:sz w:val="24"/>
          <w:szCs w:val="24"/>
        </w:rPr>
        <w:t>without</w:t>
      </w:r>
      <w:r w:rsidR="00B009F9" w:rsidRPr="00B009F9">
        <w:rPr>
          <w:rFonts w:ascii="Arial" w:hAnsi="Arial" w:cs="Arial"/>
          <w:sz w:val="24"/>
          <w:szCs w:val="24"/>
        </w:rPr>
        <w:t xml:space="preserve"> grudging:</w:t>
      </w:r>
      <w:r w:rsidR="00962081">
        <w:rPr>
          <w:rFonts w:ascii="Arial" w:hAnsi="Arial" w:cs="Arial"/>
          <w:sz w:val="24"/>
          <w:szCs w:val="24"/>
        </w:rPr>
        <w:t xml:space="preserve"> </w:t>
      </w:r>
      <w:r w:rsidR="00B009F9" w:rsidRPr="00B009F9">
        <w:rPr>
          <w:rFonts w:ascii="Arial" w:hAnsi="Arial" w:cs="Arial"/>
          <w:sz w:val="24"/>
          <w:szCs w:val="24"/>
        </w:rPr>
        <w:t>everyone as he ha</w:t>
      </w:r>
      <w:r w:rsidR="00962081">
        <w:rPr>
          <w:rFonts w:ascii="Arial" w:hAnsi="Arial" w:cs="Arial"/>
          <w:sz w:val="24"/>
          <w:szCs w:val="24"/>
        </w:rPr>
        <w:t>s</w:t>
      </w:r>
      <w:r w:rsidR="00B009F9" w:rsidRPr="00B009F9">
        <w:rPr>
          <w:rFonts w:ascii="Arial" w:hAnsi="Arial" w:cs="Arial"/>
          <w:sz w:val="24"/>
          <w:szCs w:val="24"/>
        </w:rPr>
        <w:t xml:space="preserve"> received grace, so let him bestow it on another man, as good stewards </w:t>
      </w:r>
      <w:r w:rsidR="00B009F9" w:rsidRPr="00B009F9">
        <w:rPr>
          <w:rFonts w:ascii="Arial" w:hAnsi="Arial" w:cs="Arial"/>
          <w:sz w:val="24"/>
          <w:szCs w:val="24"/>
        </w:rPr>
        <w:lastRenderedPageBreak/>
        <w:t>of the manifold graces of God. If any</w:t>
      </w:r>
      <w:r w:rsidR="00C119E9">
        <w:rPr>
          <w:rFonts w:ascii="Arial" w:hAnsi="Arial" w:cs="Arial"/>
          <w:sz w:val="24"/>
          <w:szCs w:val="24"/>
        </w:rPr>
        <w:t>one</w:t>
      </w:r>
      <w:r w:rsidR="00B009F9" w:rsidRPr="00B009F9">
        <w:rPr>
          <w:rFonts w:ascii="Arial" w:hAnsi="Arial" w:cs="Arial"/>
          <w:sz w:val="24"/>
          <w:szCs w:val="24"/>
        </w:rPr>
        <w:t xml:space="preserve"> speak</w:t>
      </w:r>
      <w:r w:rsidR="00C119E9">
        <w:rPr>
          <w:rFonts w:ascii="Arial" w:hAnsi="Arial" w:cs="Arial"/>
          <w:sz w:val="24"/>
          <w:szCs w:val="24"/>
        </w:rPr>
        <w:t>s</w:t>
      </w:r>
      <w:r w:rsidR="00B009F9" w:rsidRPr="00B009F9">
        <w:rPr>
          <w:rFonts w:ascii="Arial" w:hAnsi="Arial" w:cs="Arial"/>
          <w:sz w:val="24"/>
          <w:szCs w:val="24"/>
        </w:rPr>
        <w:t>, let him speak as the</w:t>
      </w:r>
      <w:r w:rsidR="00C119E9">
        <w:rPr>
          <w:rFonts w:ascii="Arial" w:hAnsi="Arial" w:cs="Arial"/>
          <w:sz w:val="24"/>
          <w:szCs w:val="24"/>
        </w:rPr>
        <w:t xml:space="preserve"> </w:t>
      </w:r>
      <w:r w:rsidR="00B009F9" w:rsidRPr="00B009F9">
        <w:rPr>
          <w:rFonts w:ascii="Arial" w:hAnsi="Arial" w:cs="Arial"/>
          <w:sz w:val="24"/>
          <w:szCs w:val="24"/>
        </w:rPr>
        <w:t>word of God. If any</w:t>
      </w:r>
      <w:r w:rsidR="00C119E9">
        <w:rPr>
          <w:rFonts w:ascii="Arial" w:hAnsi="Arial" w:cs="Arial"/>
          <w:sz w:val="24"/>
          <w:szCs w:val="24"/>
        </w:rPr>
        <w:t>one</w:t>
      </w:r>
      <w:r w:rsidR="00B009F9" w:rsidRPr="00B009F9">
        <w:rPr>
          <w:rFonts w:ascii="Arial" w:hAnsi="Arial" w:cs="Arial"/>
          <w:sz w:val="24"/>
          <w:szCs w:val="24"/>
        </w:rPr>
        <w:t xml:space="preserve"> do a</w:t>
      </w:r>
      <w:r w:rsidR="00C119E9">
        <w:rPr>
          <w:rFonts w:ascii="Arial" w:hAnsi="Arial" w:cs="Arial"/>
          <w:sz w:val="24"/>
          <w:szCs w:val="24"/>
        </w:rPr>
        <w:t>nything</w:t>
      </w:r>
      <w:r w:rsidR="00B009F9" w:rsidRPr="00B009F9">
        <w:rPr>
          <w:rFonts w:ascii="Arial" w:hAnsi="Arial" w:cs="Arial"/>
          <w:sz w:val="24"/>
          <w:szCs w:val="24"/>
        </w:rPr>
        <w:t xml:space="preserve"> for another, let it be done with singleness and</w:t>
      </w:r>
      <w:r w:rsidR="00C119E9">
        <w:rPr>
          <w:rFonts w:ascii="Arial" w:hAnsi="Arial" w:cs="Arial"/>
          <w:sz w:val="24"/>
          <w:szCs w:val="24"/>
        </w:rPr>
        <w:t xml:space="preserve"> </w:t>
      </w:r>
      <w:r w:rsidR="00B009F9" w:rsidRPr="00B009F9">
        <w:rPr>
          <w:rFonts w:ascii="Arial" w:hAnsi="Arial" w:cs="Arial"/>
          <w:sz w:val="24"/>
          <w:szCs w:val="24"/>
        </w:rPr>
        <w:t xml:space="preserve">unfeigned </w:t>
      </w:r>
      <w:r w:rsidR="00C119E9">
        <w:rPr>
          <w:rFonts w:ascii="Arial" w:hAnsi="Arial" w:cs="Arial"/>
          <w:sz w:val="24"/>
          <w:szCs w:val="24"/>
        </w:rPr>
        <w:t xml:space="preserve">[sincere] </w:t>
      </w:r>
      <w:r w:rsidR="00B009F9" w:rsidRPr="00B009F9">
        <w:rPr>
          <w:rFonts w:ascii="Arial" w:hAnsi="Arial" w:cs="Arial"/>
          <w:sz w:val="24"/>
          <w:szCs w:val="24"/>
        </w:rPr>
        <w:t>verity</w:t>
      </w:r>
      <w:r w:rsidR="00C119E9">
        <w:rPr>
          <w:rFonts w:ascii="Arial" w:hAnsi="Arial" w:cs="Arial"/>
          <w:sz w:val="24"/>
          <w:szCs w:val="24"/>
        </w:rPr>
        <w:t xml:space="preserve"> [truth]</w:t>
      </w:r>
      <w:r w:rsidR="00B009F9" w:rsidRPr="00B009F9">
        <w:rPr>
          <w:rFonts w:ascii="Arial" w:hAnsi="Arial" w:cs="Arial"/>
          <w:sz w:val="24"/>
          <w:szCs w:val="24"/>
        </w:rPr>
        <w:t xml:space="preserve">, ministered </w:t>
      </w:r>
      <w:r w:rsidR="00C119E9">
        <w:rPr>
          <w:rFonts w:ascii="Arial" w:hAnsi="Arial" w:cs="Arial"/>
          <w:sz w:val="24"/>
          <w:szCs w:val="24"/>
        </w:rPr>
        <w:t>by</w:t>
      </w:r>
      <w:r w:rsidR="00B009F9" w:rsidRPr="00B009F9">
        <w:rPr>
          <w:rFonts w:ascii="Arial" w:hAnsi="Arial" w:cs="Arial"/>
          <w:sz w:val="24"/>
          <w:szCs w:val="24"/>
        </w:rPr>
        <w:t>f God to us</w:t>
      </w:r>
      <w:r w:rsidR="00C119E9">
        <w:rPr>
          <w:rFonts w:ascii="Arial" w:hAnsi="Arial" w:cs="Arial"/>
          <w:sz w:val="24"/>
          <w:szCs w:val="24"/>
        </w:rPr>
        <w:t>-</w:t>
      </w:r>
      <w:r w:rsidR="00B009F9" w:rsidRPr="00B009F9">
        <w:rPr>
          <w:rFonts w:ascii="Arial" w:hAnsi="Arial" w:cs="Arial"/>
          <w:sz w:val="24"/>
          <w:szCs w:val="24"/>
        </w:rPr>
        <w:t>ward, that in all things God may be</w:t>
      </w:r>
      <w:r w:rsidR="00C119E9">
        <w:rPr>
          <w:rFonts w:ascii="Arial" w:hAnsi="Arial" w:cs="Arial"/>
          <w:sz w:val="24"/>
          <w:szCs w:val="24"/>
        </w:rPr>
        <w:t xml:space="preserve"> </w:t>
      </w:r>
      <w:r w:rsidR="00B009F9" w:rsidRPr="00B009F9">
        <w:rPr>
          <w:rFonts w:ascii="Arial" w:hAnsi="Arial" w:cs="Arial"/>
          <w:sz w:val="24"/>
          <w:szCs w:val="24"/>
        </w:rPr>
        <w:t>honoured through Jesus Christ our Lord.</w:t>
      </w:r>
      <w:r w:rsidR="00C119E9">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C119E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James, in his Epistle, chap. </w:t>
      </w:r>
      <w:r w:rsidR="00C119E9">
        <w:rPr>
          <w:rFonts w:ascii="Arial" w:hAnsi="Arial" w:cs="Arial"/>
          <w:sz w:val="24"/>
          <w:szCs w:val="24"/>
        </w:rPr>
        <w:t>2</w:t>
      </w:r>
      <w:r w:rsidR="00B009F9" w:rsidRPr="00B009F9">
        <w:rPr>
          <w:rFonts w:ascii="Arial" w:hAnsi="Arial" w:cs="Arial"/>
          <w:sz w:val="24"/>
          <w:szCs w:val="24"/>
        </w:rPr>
        <w:t xml:space="preserve">: </w:t>
      </w:r>
      <w:r w:rsidR="00C119E9">
        <w:rPr>
          <w:rFonts w:ascii="Arial" w:hAnsi="Arial" w:cs="Arial"/>
          <w:sz w:val="24"/>
          <w:szCs w:val="24"/>
        </w:rPr>
        <w:t>‘</w:t>
      </w:r>
      <w:r w:rsidR="00B009F9" w:rsidRPr="00B009F9">
        <w:rPr>
          <w:rFonts w:ascii="Arial" w:hAnsi="Arial" w:cs="Arial"/>
          <w:sz w:val="24"/>
          <w:szCs w:val="24"/>
        </w:rPr>
        <w:t xml:space="preserve">If </w:t>
      </w:r>
      <w:r w:rsidR="00AE24F6">
        <w:rPr>
          <w:rFonts w:ascii="Arial" w:hAnsi="Arial" w:cs="Arial"/>
          <w:sz w:val="24"/>
          <w:szCs w:val="24"/>
        </w:rPr>
        <w:t>you</w:t>
      </w:r>
      <w:r w:rsidR="00B009F9" w:rsidRPr="00B009F9">
        <w:rPr>
          <w:rFonts w:ascii="Arial" w:hAnsi="Arial" w:cs="Arial"/>
          <w:sz w:val="24"/>
          <w:szCs w:val="24"/>
        </w:rPr>
        <w:t xml:space="preserve"> perform</w:t>
      </w:r>
      <w:r w:rsidR="00C119E9">
        <w:rPr>
          <w:rFonts w:ascii="Arial" w:hAnsi="Arial" w:cs="Arial"/>
          <w:sz w:val="24"/>
          <w:szCs w:val="24"/>
        </w:rPr>
        <w:t xml:space="preserve"> </w:t>
      </w:r>
      <w:r w:rsidR="00B009F9" w:rsidRPr="00B009F9">
        <w:rPr>
          <w:rFonts w:ascii="Arial" w:hAnsi="Arial" w:cs="Arial"/>
          <w:sz w:val="24"/>
          <w:szCs w:val="24"/>
        </w:rPr>
        <w:t xml:space="preserve">the royal law according to the Scriptures, </w:t>
      </w:r>
      <w:r w:rsidR="00C119E9">
        <w:rPr>
          <w:rFonts w:ascii="Arial" w:hAnsi="Arial" w:cs="Arial"/>
          <w:sz w:val="24"/>
          <w:szCs w:val="24"/>
        </w:rPr>
        <w:t xml:space="preserve">and </w:t>
      </w:r>
      <w:r w:rsidR="00137C24">
        <w:rPr>
          <w:rFonts w:ascii="Arial" w:hAnsi="Arial" w:cs="Arial"/>
          <w:sz w:val="24"/>
          <w:szCs w:val="24"/>
        </w:rPr>
        <w:t>You</w:t>
      </w:r>
      <w:r w:rsidR="00B009F9" w:rsidRPr="00B009F9">
        <w:rPr>
          <w:rFonts w:ascii="Arial" w:hAnsi="Arial" w:cs="Arial"/>
          <w:sz w:val="24"/>
          <w:szCs w:val="24"/>
        </w:rPr>
        <w:t xml:space="preserve"> shal</w:t>
      </w:r>
      <w:r w:rsidR="00C119E9">
        <w:rPr>
          <w:rFonts w:ascii="Arial" w:hAnsi="Arial" w:cs="Arial"/>
          <w:sz w:val="24"/>
          <w:szCs w:val="24"/>
        </w:rPr>
        <w:t>l</w:t>
      </w:r>
      <w:r w:rsidR="00B009F9" w:rsidRPr="00B009F9">
        <w:rPr>
          <w:rFonts w:ascii="Arial" w:hAnsi="Arial" w:cs="Arial"/>
          <w:sz w:val="24"/>
          <w:szCs w:val="24"/>
        </w:rPr>
        <w:t xml:space="preserve"> love </w:t>
      </w:r>
      <w:r w:rsidR="00A31CE4">
        <w:rPr>
          <w:rFonts w:ascii="Arial" w:hAnsi="Arial" w:cs="Arial"/>
          <w:sz w:val="24"/>
          <w:szCs w:val="24"/>
        </w:rPr>
        <w:t>your</w:t>
      </w:r>
      <w:r w:rsidR="00B009F9" w:rsidRPr="00B009F9">
        <w:rPr>
          <w:rFonts w:ascii="Arial" w:hAnsi="Arial" w:cs="Arial"/>
          <w:sz w:val="24"/>
          <w:szCs w:val="24"/>
        </w:rPr>
        <w:t xml:space="preserve"> neighbour, </w:t>
      </w:r>
      <w:r w:rsidR="00AE24F6">
        <w:rPr>
          <w:rFonts w:ascii="Arial" w:hAnsi="Arial" w:cs="Arial"/>
          <w:sz w:val="24"/>
          <w:szCs w:val="24"/>
        </w:rPr>
        <w:t>you</w:t>
      </w:r>
      <w:r w:rsidR="00B009F9" w:rsidRPr="00B009F9">
        <w:rPr>
          <w:rFonts w:ascii="Arial" w:hAnsi="Arial" w:cs="Arial"/>
          <w:sz w:val="24"/>
          <w:szCs w:val="24"/>
        </w:rPr>
        <w:t xml:space="preserve"> do well;</w:t>
      </w:r>
      <w:r w:rsidR="00C119E9">
        <w:rPr>
          <w:rFonts w:ascii="Arial" w:hAnsi="Arial" w:cs="Arial"/>
          <w:sz w:val="24"/>
          <w:szCs w:val="24"/>
        </w:rPr>
        <w:t xml:space="preserve"> </w:t>
      </w:r>
      <w:r w:rsidR="00B009F9" w:rsidRPr="00B009F9">
        <w:rPr>
          <w:rFonts w:ascii="Arial" w:hAnsi="Arial" w:cs="Arial"/>
          <w:sz w:val="24"/>
          <w:szCs w:val="24"/>
        </w:rPr>
        <w:t xml:space="preserve">but if </w:t>
      </w:r>
      <w:r w:rsidR="00AE24F6">
        <w:rPr>
          <w:rFonts w:ascii="Arial" w:hAnsi="Arial" w:cs="Arial"/>
          <w:sz w:val="24"/>
          <w:szCs w:val="24"/>
        </w:rPr>
        <w:t>you</w:t>
      </w:r>
      <w:r w:rsidR="00B009F9" w:rsidRPr="00B009F9">
        <w:rPr>
          <w:rFonts w:ascii="Arial" w:hAnsi="Arial" w:cs="Arial"/>
          <w:sz w:val="24"/>
          <w:szCs w:val="24"/>
        </w:rPr>
        <w:t xml:space="preserve"> </w:t>
      </w:r>
      <w:r w:rsidR="00C119E9">
        <w:rPr>
          <w:rFonts w:ascii="Arial" w:hAnsi="Arial" w:cs="Arial"/>
          <w:sz w:val="24"/>
          <w:szCs w:val="24"/>
        </w:rPr>
        <w:t>are</w:t>
      </w:r>
      <w:r w:rsidR="00B009F9" w:rsidRPr="00B009F9">
        <w:rPr>
          <w:rFonts w:ascii="Arial" w:hAnsi="Arial" w:cs="Arial"/>
          <w:sz w:val="24"/>
          <w:szCs w:val="24"/>
        </w:rPr>
        <w:t xml:space="preserve"> partial in receiving and preferring men</w:t>
      </w:r>
      <w:r w:rsidR="00DE3074">
        <w:rPr>
          <w:rFonts w:ascii="Arial" w:hAnsi="Arial" w:cs="Arial"/>
          <w:sz w:val="24"/>
          <w:szCs w:val="24"/>
        </w:rPr>
        <w:t>’</w:t>
      </w:r>
      <w:r w:rsidR="00B009F9" w:rsidRPr="00B009F9">
        <w:rPr>
          <w:rFonts w:ascii="Arial" w:hAnsi="Arial" w:cs="Arial"/>
          <w:sz w:val="24"/>
          <w:szCs w:val="24"/>
        </w:rPr>
        <w:t>s person</w:t>
      </w:r>
      <w:r w:rsidR="00C119E9">
        <w:rPr>
          <w:rFonts w:ascii="Arial" w:hAnsi="Arial" w:cs="Arial"/>
          <w:sz w:val="24"/>
          <w:szCs w:val="24"/>
        </w:rPr>
        <w:t>s</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work wickedness,</w:t>
      </w:r>
      <w:r w:rsidR="00FB6CB2">
        <w:rPr>
          <w:rFonts w:ascii="Arial" w:hAnsi="Arial" w:cs="Arial"/>
          <w:sz w:val="24"/>
          <w:szCs w:val="24"/>
        </w:rPr>
        <w:t xml:space="preserve"> </w:t>
      </w:r>
      <w:r w:rsidR="00B009F9" w:rsidRPr="00B009F9">
        <w:rPr>
          <w:rFonts w:ascii="Arial" w:hAnsi="Arial" w:cs="Arial"/>
          <w:sz w:val="24"/>
          <w:szCs w:val="24"/>
        </w:rPr>
        <w:t xml:space="preserve">being blamed </w:t>
      </w:r>
      <w:r w:rsidR="00C119E9">
        <w:rPr>
          <w:rFonts w:ascii="Arial" w:hAnsi="Arial" w:cs="Arial"/>
          <w:sz w:val="24"/>
          <w:szCs w:val="24"/>
        </w:rPr>
        <w:t>under</w:t>
      </w:r>
      <w:r w:rsidR="00B009F9" w:rsidRPr="00B009F9">
        <w:rPr>
          <w:rFonts w:ascii="Arial" w:hAnsi="Arial" w:cs="Arial"/>
          <w:sz w:val="24"/>
          <w:szCs w:val="24"/>
        </w:rPr>
        <w:t xml:space="preserve"> the law as transgressors.</w:t>
      </w:r>
      <w:r w:rsidR="00C119E9">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again, </w:t>
      </w:r>
      <w:r w:rsidR="00C119E9">
        <w:rPr>
          <w:rFonts w:ascii="Arial" w:hAnsi="Arial" w:cs="Arial"/>
          <w:sz w:val="24"/>
          <w:szCs w:val="24"/>
        </w:rPr>
        <w:t>‘</w:t>
      </w:r>
      <w:r w:rsidR="00B009F9" w:rsidRPr="00B009F9">
        <w:rPr>
          <w:rFonts w:ascii="Arial" w:hAnsi="Arial" w:cs="Arial"/>
          <w:sz w:val="24"/>
          <w:szCs w:val="24"/>
        </w:rPr>
        <w:t xml:space="preserve">So speak </w:t>
      </w:r>
      <w:r w:rsidR="00C119E9">
        <w:rPr>
          <w:rFonts w:ascii="Arial" w:hAnsi="Arial" w:cs="Arial"/>
          <w:sz w:val="24"/>
          <w:szCs w:val="24"/>
        </w:rPr>
        <w:t>like this</w:t>
      </w:r>
      <w:r w:rsidR="00B009F9" w:rsidRPr="00B009F9">
        <w:rPr>
          <w:rFonts w:ascii="Arial" w:hAnsi="Arial" w:cs="Arial"/>
          <w:sz w:val="24"/>
          <w:szCs w:val="24"/>
        </w:rPr>
        <w:t xml:space="preserve">, and so do, as </w:t>
      </w:r>
      <w:r w:rsidR="00AE24F6">
        <w:rPr>
          <w:rFonts w:ascii="Arial" w:hAnsi="Arial" w:cs="Arial"/>
          <w:sz w:val="24"/>
          <w:szCs w:val="24"/>
        </w:rPr>
        <w:t>you</w:t>
      </w:r>
      <w:r w:rsidR="00FB6CB2">
        <w:rPr>
          <w:rFonts w:ascii="Arial" w:hAnsi="Arial" w:cs="Arial"/>
          <w:sz w:val="24"/>
          <w:szCs w:val="24"/>
        </w:rPr>
        <w:t xml:space="preserve"> </w:t>
      </w:r>
      <w:r w:rsidR="00B009F9" w:rsidRPr="00B009F9">
        <w:rPr>
          <w:rFonts w:ascii="Arial" w:hAnsi="Arial" w:cs="Arial"/>
          <w:sz w:val="24"/>
          <w:szCs w:val="24"/>
        </w:rPr>
        <w:t>should now begin to be judged by the law of liberty. What shall it avail, my brethren,</w:t>
      </w:r>
      <w:r w:rsidR="00FB6CB2">
        <w:rPr>
          <w:rFonts w:ascii="Arial" w:hAnsi="Arial" w:cs="Arial"/>
          <w:sz w:val="24"/>
          <w:szCs w:val="24"/>
        </w:rPr>
        <w:t xml:space="preserve"> </w:t>
      </w:r>
      <w:r w:rsidR="00B009F9" w:rsidRPr="00B009F9">
        <w:rPr>
          <w:rFonts w:ascii="Arial" w:hAnsi="Arial" w:cs="Arial"/>
          <w:sz w:val="24"/>
          <w:szCs w:val="24"/>
        </w:rPr>
        <w:t>if a man say</w:t>
      </w:r>
      <w:r w:rsidR="00C119E9">
        <w:rPr>
          <w:rFonts w:ascii="Arial" w:hAnsi="Arial" w:cs="Arial"/>
          <w:sz w:val="24"/>
          <w:szCs w:val="24"/>
        </w:rPr>
        <w:t>d</w:t>
      </w:r>
      <w:r w:rsidR="00B009F9" w:rsidRPr="00B009F9">
        <w:rPr>
          <w:rFonts w:ascii="Arial" w:hAnsi="Arial" w:cs="Arial"/>
          <w:sz w:val="24"/>
          <w:szCs w:val="24"/>
        </w:rPr>
        <w:t xml:space="preserve"> he ha</w:t>
      </w:r>
      <w:r w:rsidR="00C119E9">
        <w:rPr>
          <w:rFonts w:ascii="Arial" w:hAnsi="Arial" w:cs="Arial"/>
          <w:sz w:val="24"/>
          <w:szCs w:val="24"/>
        </w:rPr>
        <w:t>s</w:t>
      </w:r>
      <w:r w:rsidR="00B009F9" w:rsidRPr="00B009F9">
        <w:rPr>
          <w:rFonts w:ascii="Arial" w:hAnsi="Arial" w:cs="Arial"/>
          <w:sz w:val="24"/>
          <w:szCs w:val="24"/>
        </w:rPr>
        <w:t xml:space="preserve"> faith and ha</w:t>
      </w:r>
      <w:r w:rsidR="00C119E9">
        <w:rPr>
          <w:rFonts w:ascii="Arial" w:hAnsi="Arial" w:cs="Arial"/>
          <w:sz w:val="24"/>
          <w:szCs w:val="24"/>
        </w:rPr>
        <w:t>s</w:t>
      </w:r>
      <w:r w:rsidR="00B009F9" w:rsidRPr="00B009F9">
        <w:rPr>
          <w:rFonts w:ascii="Arial" w:hAnsi="Arial" w:cs="Arial"/>
          <w:sz w:val="24"/>
          <w:szCs w:val="24"/>
        </w:rPr>
        <w:t xml:space="preserve"> no works? Never shall the faith be able to save</w:t>
      </w:r>
      <w:r w:rsidR="00FB6CB2">
        <w:rPr>
          <w:rFonts w:ascii="Arial" w:hAnsi="Arial" w:cs="Arial"/>
          <w:sz w:val="24"/>
          <w:szCs w:val="24"/>
        </w:rPr>
        <w:t xml:space="preserve"> </w:t>
      </w:r>
      <w:r w:rsidR="00B009F9" w:rsidRPr="00B009F9">
        <w:rPr>
          <w:rFonts w:ascii="Arial" w:hAnsi="Arial" w:cs="Arial"/>
          <w:sz w:val="24"/>
          <w:szCs w:val="24"/>
        </w:rPr>
        <w:t xml:space="preserve">him. For if a brother or sister </w:t>
      </w:r>
      <w:r w:rsidR="00C119E9">
        <w:rPr>
          <w:rFonts w:ascii="Arial" w:hAnsi="Arial" w:cs="Arial"/>
          <w:sz w:val="24"/>
          <w:szCs w:val="24"/>
        </w:rPr>
        <w:t>goes</w:t>
      </w:r>
      <w:r w:rsidR="00B009F9" w:rsidRPr="00B009F9">
        <w:rPr>
          <w:rFonts w:ascii="Arial" w:hAnsi="Arial" w:cs="Arial"/>
          <w:sz w:val="24"/>
          <w:szCs w:val="24"/>
        </w:rPr>
        <w:t xml:space="preserve"> naked, and have need of daily food, and some of you</w:t>
      </w:r>
      <w:r w:rsidR="00C119E9">
        <w:rPr>
          <w:rFonts w:ascii="Arial" w:hAnsi="Arial" w:cs="Arial"/>
          <w:sz w:val="24"/>
          <w:szCs w:val="24"/>
        </w:rPr>
        <w:t xml:space="preserve"> </w:t>
      </w:r>
      <w:r w:rsidR="00B009F9" w:rsidRPr="00B009F9">
        <w:rPr>
          <w:rFonts w:ascii="Arial" w:hAnsi="Arial" w:cs="Arial"/>
          <w:sz w:val="24"/>
          <w:szCs w:val="24"/>
        </w:rPr>
        <w:t xml:space="preserve">say to them, Go </w:t>
      </w:r>
      <w:r w:rsidR="00AE24F6">
        <w:rPr>
          <w:rFonts w:ascii="Arial" w:hAnsi="Arial" w:cs="Arial"/>
          <w:sz w:val="24"/>
          <w:szCs w:val="24"/>
        </w:rPr>
        <w:t>you</w:t>
      </w:r>
      <w:r w:rsidR="00B009F9" w:rsidRPr="00B009F9">
        <w:rPr>
          <w:rFonts w:ascii="Arial" w:hAnsi="Arial" w:cs="Arial"/>
          <w:sz w:val="24"/>
          <w:szCs w:val="24"/>
        </w:rPr>
        <w:t xml:space="preserve"> in peace, be made warm and satisfied; and if </w:t>
      </w:r>
      <w:r w:rsidR="00AE24F6">
        <w:rPr>
          <w:rFonts w:ascii="Arial" w:hAnsi="Arial" w:cs="Arial"/>
          <w:sz w:val="24"/>
          <w:szCs w:val="24"/>
        </w:rPr>
        <w:t>you</w:t>
      </w:r>
      <w:r w:rsidR="00B009F9" w:rsidRPr="00B009F9">
        <w:rPr>
          <w:rFonts w:ascii="Arial" w:hAnsi="Arial" w:cs="Arial"/>
          <w:sz w:val="24"/>
          <w:szCs w:val="24"/>
        </w:rPr>
        <w:t xml:space="preserve"> shall not give</w:t>
      </w:r>
      <w:r w:rsidR="00C119E9">
        <w:rPr>
          <w:rFonts w:ascii="Arial" w:hAnsi="Arial" w:cs="Arial"/>
          <w:sz w:val="24"/>
          <w:szCs w:val="24"/>
        </w:rPr>
        <w:t xml:space="preserve"> </w:t>
      </w:r>
      <w:r w:rsidR="00B009F9" w:rsidRPr="00B009F9">
        <w:rPr>
          <w:rFonts w:ascii="Arial" w:hAnsi="Arial" w:cs="Arial"/>
          <w:sz w:val="24"/>
          <w:szCs w:val="24"/>
        </w:rPr>
        <w:t>those things that are necessary for the body, what shall it avail? Even so</w:t>
      </w:r>
      <w:r w:rsidR="00C119E9">
        <w:rPr>
          <w:rFonts w:ascii="Arial" w:hAnsi="Arial" w:cs="Arial"/>
          <w:sz w:val="24"/>
          <w:szCs w:val="24"/>
        </w:rPr>
        <w:t>,</w:t>
      </w:r>
      <w:r w:rsidR="00B009F9" w:rsidRPr="00B009F9">
        <w:rPr>
          <w:rFonts w:ascii="Arial" w:hAnsi="Arial" w:cs="Arial"/>
          <w:sz w:val="24"/>
          <w:szCs w:val="24"/>
        </w:rPr>
        <w:t xml:space="preserve"> faith, if it</w:t>
      </w:r>
      <w:r w:rsidR="00C119E9">
        <w:rPr>
          <w:rFonts w:ascii="Arial" w:hAnsi="Arial" w:cs="Arial"/>
          <w:sz w:val="24"/>
          <w:szCs w:val="24"/>
        </w:rPr>
        <w:t xml:space="preserve"> </w:t>
      </w:r>
      <w:r w:rsidR="00B009F9" w:rsidRPr="00B009F9">
        <w:rPr>
          <w:rFonts w:ascii="Arial" w:hAnsi="Arial" w:cs="Arial"/>
          <w:sz w:val="24"/>
          <w:szCs w:val="24"/>
        </w:rPr>
        <w:t>ha</w:t>
      </w:r>
      <w:r w:rsidR="00C119E9">
        <w:rPr>
          <w:rFonts w:ascii="Arial" w:hAnsi="Arial" w:cs="Arial"/>
          <w:sz w:val="24"/>
          <w:szCs w:val="24"/>
        </w:rPr>
        <w:t>s</w:t>
      </w:r>
      <w:r w:rsidR="00B009F9" w:rsidRPr="00B009F9">
        <w:rPr>
          <w:rFonts w:ascii="Arial" w:hAnsi="Arial" w:cs="Arial"/>
          <w:sz w:val="24"/>
          <w:szCs w:val="24"/>
        </w:rPr>
        <w:t xml:space="preserve"> not works, is dead in itself.</w:t>
      </w:r>
      <w:r w:rsidR="00C119E9">
        <w:rPr>
          <w:rFonts w:ascii="Arial" w:hAnsi="Arial" w:cs="Arial"/>
          <w:sz w:val="24"/>
          <w:szCs w:val="24"/>
        </w:rPr>
        <w:t>’</w:t>
      </w:r>
    </w:p>
    <w:p w:rsidR="00FB6CB2" w:rsidRDefault="00FB6CB2" w:rsidP="006C6E98">
      <w:pPr>
        <w:autoSpaceDE w:val="0"/>
        <w:autoSpaceDN w:val="0"/>
        <w:adjustRightInd w:val="0"/>
        <w:spacing w:after="0" w:line="276" w:lineRule="auto"/>
        <w:jc w:val="both"/>
        <w:rPr>
          <w:rFonts w:ascii="Arial" w:hAnsi="Arial" w:cs="Arial"/>
          <w:sz w:val="24"/>
          <w:szCs w:val="24"/>
        </w:rPr>
      </w:pPr>
    </w:p>
    <w:p w:rsidR="00C119E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John, in his First Epistle, chap. </w:t>
      </w:r>
      <w:r w:rsidR="00C119E9">
        <w:rPr>
          <w:rFonts w:ascii="Arial" w:hAnsi="Arial" w:cs="Arial"/>
          <w:sz w:val="24"/>
          <w:szCs w:val="24"/>
        </w:rPr>
        <w:t>3:</w:t>
      </w:r>
      <w:r w:rsidR="00B009F9" w:rsidRPr="00B009F9">
        <w:rPr>
          <w:rFonts w:ascii="Arial" w:hAnsi="Arial" w:cs="Arial"/>
          <w:sz w:val="24"/>
          <w:szCs w:val="24"/>
        </w:rPr>
        <w:t xml:space="preserve"> </w:t>
      </w:r>
      <w:r w:rsidR="00C119E9">
        <w:rPr>
          <w:rFonts w:ascii="Arial" w:hAnsi="Arial" w:cs="Arial"/>
          <w:sz w:val="24"/>
          <w:szCs w:val="24"/>
        </w:rPr>
        <w:t>‘</w:t>
      </w:r>
      <w:r w:rsidR="00B009F9" w:rsidRPr="00B009F9">
        <w:rPr>
          <w:rFonts w:ascii="Arial" w:hAnsi="Arial" w:cs="Arial"/>
          <w:sz w:val="24"/>
          <w:szCs w:val="24"/>
        </w:rPr>
        <w:t>This is the tidings which you have heard</w:t>
      </w:r>
      <w:r w:rsidR="00C119E9">
        <w:rPr>
          <w:rFonts w:ascii="Arial" w:hAnsi="Arial" w:cs="Arial"/>
          <w:sz w:val="24"/>
          <w:szCs w:val="24"/>
        </w:rPr>
        <w:t xml:space="preserve"> </w:t>
      </w:r>
      <w:r w:rsidR="00B009F9" w:rsidRPr="00B009F9">
        <w:rPr>
          <w:rFonts w:ascii="Arial" w:hAnsi="Arial" w:cs="Arial"/>
          <w:sz w:val="24"/>
          <w:szCs w:val="24"/>
        </w:rPr>
        <w:t>from the beginning, that you should love one another.</w:t>
      </w:r>
      <w:r w:rsidR="00C119E9">
        <w:rPr>
          <w:rFonts w:ascii="Arial" w:hAnsi="Arial" w:cs="Arial"/>
          <w:sz w:val="24"/>
          <w:szCs w:val="24"/>
        </w:rPr>
        <w:t>’</w:t>
      </w:r>
      <w:r w:rsidR="00B009F9" w:rsidRPr="00B009F9">
        <w:rPr>
          <w:rFonts w:ascii="Arial" w:hAnsi="Arial" w:cs="Arial"/>
          <w:sz w:val="24"/>
          <w:szCs w:val="24"/>
        </w:rPr>
        <w:t xml:space="preserve">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C119E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 We know that we</w:t>
      </w:r>
      <w:r w:rsidR="00C119E9">
        <w:rPr>
          <w:rFonts w:ascii="Arial" w:hAnsi="Arial" w:cs="Arial"/>
          <w:sz w:val="24"/>
          <w:szCs w:val="24"/>
        </w:rPr>
        <w:t xml:space="preserve"> </w:t>
      </w:r>
      <w:r w:rsidR="00B009F9" w:rsidRPr="00B009F9">
        <w:rPr>
          <w:rFonts w:ascii="Arial" w:hAnsi="Arial" w:cs="Arial"/>
          <w:sz w:val="24"/>
          <w:szCs w:val="24"/>
        </w:rPr>
        <w:t>are translated from death to life, if we love the brethren: he that loveth not, abideth in</w:t>
      </w:r>
      <w:r w:rsidR="00C119E9">
        <w:rPr>
          <w:rFonts w:ascii="Arial" w:hAnsi="Arial" w:cs="Arial"/>
          <w:sz w:val="24"/>
          <w:szCs w:val="24"/>
        </w:rPr>
        <w:t xml:space="preserve"> </w:t>
      </w:r>
      <w:r w:rsidR="00B009F9" w:rsidRPr="00B009F9">
        <w:rPr>
          <w:rFonts w:ascii="Arial" w:hAnsi="Arial" w:cs="Arial"/>
          <w:sz w:val="24"/>
          <w:szCs w:val="24"/>
        </w:rPr>
        <w:t>death.</w:t>
      </w:r>
      <w:r w:rsidR="00C119E9">
        <w:rPr>
          <w:rFonts w:ascii="Arial" w:hAnsi="Arial" w:cs="Arial"/>
          <w:sz w:val="24"/>
          <w:szCs w:val="24"/>
        </w:rPr>
        <w:t>’</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w:t>
      </w:r>
      <w:r w:rsidR="00C119E9">
        <w:rPr>
          <w:rFonts w:ascii="Arial" w:hAnsi="Arial" w:cs="Arial"/>
          <w:sz w:val="24"/>
          <w:szCs w:val="24"/>
        </w:rPr>
        <w:t>:</w:t>
      </w:r>
      <w:r w:rsidR="00B009F9" w:rsidRPr="00B009F9">
        <w:rPr>
          <w:rFonts w:ascii="Arial" w:hAnsi="Arial" w:cs="Arial"/>
          <w:sz w:val="24"/>
          <w:szCs w:val="24"/>
        </w:rPr>
        <w:t xml:space="preserve"> Herein do we know the love of God, because that he ha</w:t>
      </w:r>
      <w:r w:rsidR="00C119E9">
        <w:rPr>
          <w:rFonts w:ascii="Arial" w:hAnsi="Arial" w:cs="Arial"/>
          <w:sz w:val="24"/>
          <w:szCs w:val="24"/>
        </w:rPr>
        <w:t>s</w:t>
      </w:r>
      <w:r w:rsidR="00B009F9" w:rsidRPr="00B009F9">
        <w:rPr>
          <w:rFonts w:ascii="Arial" w:hAnsi="Arial" w:cs="Arial"/>
          <w:sz w:val="24"/>
          <w:szCs w:val="24"/>
        </w:rPr>
        <w:t xml:space="preserve"> laid down</w:t>
      </w:r>
    </w:p>
    <w:p w:rsidR="00C119E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his life for us, and we ought to lay down our life for the brethren. He that shall have</w:t>
      </w:r>
      <w:r w:rsidR="00C119E9">
        <w:rPr>
          <w:rFonts w:ascii="Arial" w:hAnsi="Arial" w:cs="Arial"/>
          <w:sz w:val="24"/>
          <w:szCs w:val="24"/>
        </w:rPr>
        <w:t xml:space="preserve"> </w:t>
      </w:r>
      <w:r w:rsidRPr="00B009F9">
        <w:rPr>
          <w:rFonts w:ascii="Arial" w:hAnsi="Arial" w:cs="Arial"/>
          <w:sz w:val="24"/>
          <w:szCs w:val="24"/>
        </w:rPr>
        <w:t xml:space="preserve">the substance of this world, and shall see his brother </w:t>
      </w:r>
      <w:r w:rsidR="00C119E9">
        <w:rPr>
          <w:rFonts w:ascii="Arial" w:hAnsi="Arial" w:cs="Arial"/>
          <w:sz w:val="24"/>
          <w:szCs w:val="24"/>
        </w:rPr>
        <w:t>in</w:t>
      </w:r>
      <w:r w:rsidRPr="00B009F9">
        <w:rPr>
          <w:rFonts w:ascii="Arial" w:hAnsi="Arial" w:cs="Arial"/>
          <w:sz w:val="24"/>
          <w:szCs w:val="24"/>
        </w:rPr>
        <w:t xml:space="preserve"> need, and shall shut up his</w:t>
      </w:r>
      <w:r w:rsidR="00C119E9">
        <w:rPr>
          <w:rFonts w:ascii="Arial" w:hAnsi="Arial" w:cs="Arial"/>
          <w:sz w:val="24"/>
          <w:szCs w:val="24"/>
        </w:rPr>
        <w:t xml:space="preserve"> heart</w:t>
      </w:r>
      <w:r w:rsidRPr="00B009F9">
        <w:rPr>
          <w:rFonts w:ascii="Arial" w:hAnsi="Arial" w:cs="Arial"/>
          <w:sz w:val="24"/>
          <w:szCs w:val="24"/>
        </w:rPr>
        <w:t xml:space="preserve"> </w:t>
      </w:r>
      <w:r w:rsidR="00C119E9">
        <w:rPr>
          <w:rFonts w:ascii="Arial" w:hAnsi="Arial" w:cs="Arial"/>
          <w:sz w:val="24"/>
          <w:szCs w:val="24"/>
        </w:rPr>
        <w:t>against</w:t>
      </w:r>
      <w:r w:rsidRPr="00B009F9">
        <w:rPr>
          <w:rFonts w:ascii="Arial" w:hAnsi="Arial" w:cs="Arial"/>
          <w:sz w:val="24"/>
          <w:szCs w:val="24"/>
        </w:rPr>
        <w:t xml:space="preserve"> him, how abideth the love of God in him? My little children, let us not</w:t>
      </w:r>
      <w:r w:rsidR="00C119E9">
        <w:rPr>
          <w:rFonts w:ascii="Arial" w:hAnsi="Arial" w:cs="Arial"/>
          <w:sz w:val="24"/>
          <w:szCs w:val="24"/>
        </w:rPr>
        <w:t xml:space="preserve"> </w:t>
      </w:r>
      <w:r w:rsidRPr="00B009F9">
        <w:rPr>
          <w:rFonts w:ascii="Arial" w:hAnsi="Arial" w:cs="Arial"/>
          <w:sz w:val="24"/>
          <w:szCs w:val="24"/>
        </w:rPr>
        <w:t xml:space="preserve">love in word nor tongue, but in deed and truth. </w:t>
      </w:r>
    </w:p>
    <w:p w:rsidR="00C119E9" w:rsidRDefault="00C119E9" w:rsidP="00A313EB">
      <w:pPr>
        <w:autoSpaceDE w:val="0"/>
        <w:autoSpaceDN w:val="0"/>
        <w:adjustRightInd w:val="0"/>
        <w:spacing w:after="0" w:line="276" w:lineRule="auto"/>
        <w:ind w:left="288" w:right="288"/>
        <w:jc w:val="both"/>
        <w:rPr>
          <w:rFonts w:ascii="Arial" w:hAnsi="Arial" w:cs="Arial"/>
          <w:sz w:val="24"/>
          <w:szCs w:val="24"/>
        </w:rPr>
      </w:pP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again, </w:t>
      </w:r>
      <w:r w:rsidR="00C119E9">
        <w:rPr>
          <w:rFonts w:ascii="Arial" w:hAnsi="Arial" w:cs="Arial"/>
          <w:sz w:val="24"/>
          <w:szCs w:val="24"/>
        </w:rPr>
        <w:t xml:space="preserve">in the </w:t>
      </w:r>
      <w:r w:rsidR="00B009F9" w:rsidRPr="00B009F9">
        <w:rPr>
          <w:rFonts w:ascii="Arial" w:hAnsi="Arial" w:cs="Arial"/>
          <w:sz w:val="24"/>
          <w:szCs w:val="24"/>
        </w:rPr>
        <w:t>4th chapter: Most dearly</w:t>
      </w:r>
      <w:r w:rsidR="00C119E9">
        <w:rPr>
          <w:rFonts w:ascii="Arial" w:hAnsi="Arial" w:cs="Arial"/>
          <w:sz w:val="24"/>
          <w:szCs w:val="24"/>
        </w:rPr>
        <w:t xml:space="preserve"> </w:t>
      </w:r>
      <w:r w:rsidR="00B009F9" w:rsidRPr="00B009F9">
        <w:rPr>
          <w:rFonts w:ascii="Arial" w:hAnsi="Arial" w:cs="Arial"/>
          <w:sz w:val="24"/>
          <w:szCs w:val="24"/>
        </w:rPr>
        <w:t>beloved, let us love together. For love is of God; he that loveth not, knoweth not God;</w:t>
      </w:r>
      <w:r w:rsidR="00C119E9">
        <w:rPr>
          <w:rFonts w:ascii="Arial" w:hAnsi="Arial" w:cs="Arial"/>
          <w:sz w:val="24"/>
          <w:szCs w:val="24"/>
        </w:rPr>
        <w:t xml:space="preserve"> </w:t>
      </w:r>
      <w:r w:rsidR="00B009F9" w:rsidRPr="00B009F9">
        <w:rPr>
          <w:rFonts w:ascii="Arial" w:hAnsi="Arial" w:cs="Arial"/>
          <w:sz w:val="24"/>
          <w:szCs w:val="24"/>
        </w:rPr>
        <w:t>for God is love. In this thing hath the love of God appeared in us, that God ha</w:t>
      </w:r>
      <w:r w:rsidR="00C119E9">
        <w:rPr>
          <w:rFonts w:ascii="Arial" w:hAnsi="Arial" w:cs="Arial"/>
          <w:sz w:val="24"/>
          <w:szCs w:val="24"/>
        </w:rPr>
        <w:t>s</w:t>
      </w:r>
      <w:r w:rsidR="00B009F9" w:rsidRPr="00B009F9">
        <w:rPr>
          <w:rFonts w:ascii="Arial" w:hAnsi="Arial" w:cs="Arial"/>
          <w:sz w:val="24"/>
          <w:szCs w:val="24"/>
        </w:rPr>
        <w:t xml:space="preserve"> sent</w:t>
      </w:r>
      <w:r w:rsidR="00C119E9">
        <w:rPr>
          <w:rFonts w:ascii="Arial" w:hAnsi="Arial" w:cs="Arial"/>
          <w:sz w:val="24"/>
          <w:szCs w:val="24"/>
        </w:rPr>
        <w:t xml:space="preserve"> </w:t>
      </w:r>
      <w:r w:rsidR="00B009F9" w:rsidRPr="00B009F9">
        <w:rPr>
          <w:rFonts w:ascii="Arial" w:hAnsi="Arial" w:cs="Arial"/>
          <w:sz w:val="24"/>
          <w:szCs w:val="24"/>
        </w:rPr>
        <w:t>his only begotten Son into the world, that we should live by him. Herein is love; not</w:t>
      </w:r>
      <w:r w:rsidR="00C119E9">
        <w:rPr>
          <w:rFonts w:ascii="Arial" w:hAnsi="Arial" w:cs="Arial"/>
          <w:sz w:val="24"/>
          <w:szCs w:val="24"/>
        </w:rPr>
        <w:t xml:space="preserve"> </w:t>
      </w:r>
      <w:r w:rsidR="00B009F9" w:rsidRPr="00B009F9">
        <w:rPr>
          <w:rFonts w:ascii="Arial" w:hAnsi="Arial" w:cs="Arial"/>
          <w:sz w:val="24"/>
          <w:szCs w:val="24"/>
        </w:rPr>
        <w:t>that we</w:t>
      </w:r>
      <w:r w:rsidR="00C119E9">
        <w:rPr>
          <w:rFonts w:ascii="Arial" w:hAnsi="Arial" w:cs="Arial"/>
          <w:sz w:val="24"/>
          <w:szCs w:val="24"/>
        </w:rPr>
        <w:t xml:space="preserve"> have loved God, but that he has</w:t>
      </w:r>
      <w:r w:rsidR="00B009F9" w:rsidRPr="00B009F9">
        <w:rPr>
          <w:rFonts w:ascii="Arial" w:hAnsi="Arial" w:cs="Arial"/>
          <w:sz w:val="24"/>
          <w:szCs w:val="24"/>
        </w:rPr>
        <w:t xml:space="preserve"> first loved us, and ha</w:t>
      </w:r>
      <w:r w:rsidR="00C119E9">
        <w:rPr>
          <w:rFonts w:ascii="Arial" w:hAnsi="Arial" w:cs="Arial"/>
          <w:sz w:val="24"/>
          <w:szCs w:val="24"/>
        </w:rPr>
        <w:t>s</w:t>
      </w:r>
      <w:r w:rsidR="00B009F9" w:rsidRPr="00B009F9">
        <w:rPr>
          <w:rFonts w:ascii="Arial" w:hAnsi="Arial" w:cs="Arial"/>
          <w:sz w:val="24"/>
          <w:szCs w:val="24"/>
        </w:rPr>
        <w:t xml:space="preserve"> sent his Son an</w:t>
      </w:r>
      <w:r w:rsidR="00C119E9">
        <w:rPr>
          <w:rFonts w:ascii="Arial" w:hAnsi="Arial" w:cs="Arial"/>
          <w:sz w:val="24"/>
          <w:szCs w:val="24"/>
        </w:rPr>
        <w:t xml:space="preserve"> </w:t>
      </w:r>
      <w:r w:rsidR="00B009F9" w:rsidRPr="00B009F9">
        <w:rPr>
          <w:rFonts w:ascii="Arial" w:hAnsi="Arial" w:cs="Arial"/>
          <w:sz w:val="24"/>
          <w:szCs w:val="24"/>
        </w:rPr>
        <w:t>atonement for our sins. Most dearly beloved, if God ha</w:t>
      </w:r>
      <w:r w:rsidR="00C119E9">
        <w:rPr>
          <w:rFonts w:ascii="Arial" w:hAnsi="Arial" w:cs="Arial"/>
          <w:sz w:val="24"/>
          <w:szCs w:val="24"/>
        </w:rPr>
        <w:t>s</w:t>
      </w:r>
      <w:r w:rsidR="00B009F9" w:rsidRPr="00B009F9">
        <w:rPr>
          <w:rFonts w:ascii="Arial" w:hAnsi="Arial" w:cs="Arial"/>
          <w:sz w:val="24"/>
          <w:szCs w:val="24"/>
        </w:rPr>
        <w:t xml:space="preserve"> loved us, we so ought to</w:t>
      </w:r>
      <w:r w:rsidR="00C119E9">
        <w:rPr>
          <w:rFonts w:ascii="Arial" w:hAnsi="Arial" w:cs="Arial"/>
          <w:sz w:val="24"/>
          <w:szCs w:val="24"/>
        </w:rPr>
        <w:t xml:space="preserve"> </w:t>
      </w:r>
      <w:r w:rsidR="00B009F9" w:rsidRPr="00B009F9">
        <w:rPr>
          <w:rFonts w:ascii="Arial" w:hAnsi="Arial" w:cs="Arial"/>
          <w:sz w:val="24"/>
          <w:szCs w:val="24"/>
        </w:rPr>
        <w:t>love together. No man ha</w:t>
      </w:r>
      <w:r w:rsidR="00C119E9">
        <w:rPr>
          <w:rFonts w:ascii="Arial" w:hAnsi="Arial" w:cs="Arial"/>
          <w:sz w:val="24"/>
          <w:szCs w:val="24"/>
        </w:rPr>
        <w:t>s</w:t>
      </w:r>
      <w:r w:rsidR="00B009F9" w:rsidRPr="00B009F9">
        <w:rPr>
          <w:rFonts w:ascii="Arial" w:hAnsi="Arial" w:cs="Arial"/>
          <w:sz w:val="24"/>
          <w:szCs w:val="24"/>
        </w:rPr>
        <w:t xml:space="preserve"> seen God at any time; if we love together, God abideth in</w:t>
      </w:r>
      <w:r>
        <w:rPr>
          <w:rFonts w:ascii="Arial" w:hAnsi="Arial" w:cs="Arial"/>
          <w:sz w:val="24"/>
          <w:szCs w:val="24"/>
        </w:rPr>
        <w:t xml:space="preserve"> </w:t>
      </w:r>
      <w:r w:rsidR="00B009F9" w:rsidRPr="00B009F9">
        <w:rPr>
          <w:rFonts w:ascii="Arial" w:hAnsi="Arial" w:cs="Arial"/>
          <w:sz w:val="24"/>
          <w:szCs w:val="24"/>
        </w:rPr>
        <w:t>us, and his love is perfect in us.</w:t>
      </w:r>
      <w:r>
        <w:rPr>
          <w:rFonts w:ascii="Arial" w:hAnsi="Arial" w:cs="Arial"/>
          <w:sz w:val="24"/>
          <w:szCs w:val="24"/>
        </w:rPr>
        <w:t>’</w:t>
      </w:r>
      <w:r w:rsidR="00B009F9" w:rsidRPr="00B009F9">
        <w:rPr>
          <w:rFonts w:ascii="Arial" w:hAnsi="Arial" w:cs="Arial"/>
          <w:sz w:val="24"/>
          <w:szCs w:val="24"/>
        </w:rPr>
        <w:t xml:space="preserve"> </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B009F9"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again, </w:t>
      </w:r>
      <w:r>
        <w:rPr>
          <w:rFonts w:ascii="Arial" w:hAnsi="Arial" w:cs="Arial"/>
          <w:sz w:val="24"/>
          <w:szCs w:val="24"/>
        </w:rPr>
        <w:t>‘</w:t>
      </w:r>
      <w:r w:rsidR="00B009F9" w:rsidRPr="00B009F9">
        <w:rPr>
          <w:rFonts w:ascii="Arial" w:hAnsi="Arial" w:cs="Arial"/>
          <w:sz w:val="24"/>
          <w:szCs w:val="24"/>
        </w:rPr>
        <w:t>Let us love God, for he ha</w:t>
      </w:r>
      <w:r>
        <w:rPr>
          <w:rFonts w:ascii="Arial" w:hAnsi="Arial" w:cs="Arial"/>
          <w:sz w:val="24"/>
          <w:szCs w:val="24"/>
        </w:rPr>
        <w:t>s</w:t>
      </w:r>
      <w:r w:rsidR="00B009F9" w:rsidRPr="00B009F9">
        <w:rPr>
          <w:rFonts w:ascii="Arial" w:hAnsi="Arial" w:cs="Arial"/>
          <w:sz w:val="24"/>
          <w:szCs w:val="24"/>
        </w:rPr>
        <w:t xml:space="preserve"> first loved us.</w:t>
      </w:r>
      <w:r>
        <w:rPr>
          <w:rFonts w:ascii="Arial" w:hAnsi="Arial" w:cs="Arial"/>
          <w:sz w:val="24"/>
          <w:szCs w:val="24"/>
        </w:rPr>
        <w:t xml:space="preserve"> </w:t>
      </w:r>
      <w:r w:rsidR="00B009F9" w:rsidRPr="00B009F9">
        <w:rPr>
          <w:rFonts w:ascii="Arial" w:hAnsi="Arial" w:cs="Arial"/>
          <w:sz w:val="24"/>
          <w:szCs w:val="24"/>
        </w:rPr>
        <w:t>If a man shall say, I love God, and hate</w:t>
      </w:r>
      <w:r>
        <w:rPr>
          <w:rFonts w:ascii="Arial" w:hAnsi="Arial" w:cs="Arial"/>
          <w:sz w:val="24"/>
          <w:szCs w:val="24"/>
        </w:rPr>
        <w:t>s</w:t>
      </w:r>
      <w:r w:rsidR="00B009F9" w:rsidRPr="00B009F9">
        <w:rPr>
          <w:rFonts w:ascii="Arial" w:hAnsi="Arial" w:cs="Arial"/>
          <w:sz w:val="24"/>
          <w:szCs w:val="24"/>
        </w:rPr>
        <w:t xml:space="preserve"> his brother, he is a liar. For he that loveth</w:t>
      </w:r>
      <w:r>
        <w:rPr>
          <w:rFonts w:ascii="Arial" w:hAnsi="Arial" w:cs="Arial"/>
          <w:sz w:val="24"/>
          <w:szCs w:val="24"/>
        </w:rPr>
        <w:t xml:space="preserve"> </w:t>
      </w:r>
      <w:r w:rsidR="00B009F9" w:rsidRPr="00B009F9">
        <w:rPr>
          <w:rFonts w:ascii="Arial" w:hAnsi="Arial" w:cs="Arial"/>
          <w:sz w:val="24"/>
          <w:szCs w:val="24"/>
        </w:rPr>
        <w:t>not his brother whom he seeth, how can he love God whom he seeth not? And this</w:t>
      </w:r>
      <w:r>
        <w:rPr>
          <w:rFonts w:ascii="Arial" w:hAnsi="Arial" w:cs="Arial"/>
          <w:sz w:val="24"/>
          <w:szCs w:val="24"/>
        </w:rPr>
        <w:t xml:space="preserve"> </w:t>
      </w:r>
      <w:r w:rsidR="00B009F9" w:rsidRPr="00B009F9">
        <w:rPr>
          <w:rFonts w:ascii="Arial" w:hAnsi="Arial" w:cs="Arial"/>
          <w:sz w:val="24"/>
          <w:szCs w:val="24"/>
        </w:rPr>
        <w:t>commandment have we of God, that whoso loveth God, should love his brother also.</w:t>
      </w:r>
      <w:r>
        <w:rPr>
          <w:rFonts w:ascii="Arial" w:hAnsi="Arial" w:cs="Arial"/>
          <w:sz w:val="24"/>
          <w:szCs w:val="24"/>
        </w:rPr>
        <w:t>’</w:t>
      </w:r>
    </w:p>
    <w:p w:rsidR="00051D68" w:rsidRPr="00B009F9" w:rsidRDefault="00051D68" w:rsidP="00A313EB">
      <w:pPr>
        <w:autoSpaceDE w:val="0"/>
        <w:autoSpaceDN w:val="0"/>
        <w:adjustRightInd w:val="0"/>
        <w:spacing w:after="0" w:line="276" w:lineRule="auto"/>
        <w:ind w:left="288" w:right="288"/>
        <w:jc w:val="both"/>
        <w:rPr>
          <w:rFonts w:ascii="Arial" w:hAnsi="Arial" w:cs="Arial"/>
          <w:sz w:val="24"/>
          <w:szCs w:val="24"/>
        </w:rPr>
      </w:pPr>
    </w:p>
    <w:p w:rsidR="00123FD2"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 xml:space="preserve">Paul the apostle, in his Epistle to the Romans, the 13th chapter: </w:t>
      </w:r>
    </w:p>
    <w:p w:rsidR="00123FD2" w:rsidRDefault="00123FD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123FD2"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Owe </w:t>
      </w:r>
      <w:r w:rsidR="00AE24F6">
        <w:rPr>
          <w:rFonts w:ascii="Arial" w:hAnsi="Arial" w:cs="Arial"/>
          <w:sz w:val="24"/>
          <w:szCs w:val="24"/>
        </w:rPr>
        <w:t>you</w:t>
      </w:r>
      <w:r w:rsidR="00B009F9" w:rsidRPr="00B009F9">
        <w:rPr>
          <w:rFonts w:ascii="Arial" w:hAnsi="Arial" w:cs="Arial"/>
          <w:sz w:val="24"/>
          <w:szCs w:val="24"/>
        </w:rPr>
        <w:t xml:space="preserve"> nothing to</w:t>
      </w:r>
      <w:r>
        <w:rPr>
          <w:rFonts w:ascii="Arial" w:hAnsi="Arial" w:cs="Arial"/>
          <w:sz w:val="24"/>
          <w:szCs w:val="24"/>
        </w:rPr>
        <w:t xml:space="preserve"> </w:t>
      </w:r>
      <w:r w:rsidR="00B009F9" w:rsidRPr="00B009F9">
        <w:rPr>
          <w:rFonts w:ascii="Arial" w:hAnsi="Arial" w:cs="Arial"/>
          <w:sz w:val="24"/>
          <w:szCs w:val="24"/>
        </w:rPr>
        <w:t>nobody, saving that you should love together, for he that loveth his brother hath</w:t>
      </w:r>
      <w:r>
        <w:rPr>
          <w:rFonts w:ascii="Arial" w:hAnsi="Arial" w:cs="Arial"/>
          <w:sz w:val="24"/>
          <w:szCs w:val="24"/>
        </w:rPr>
        <w:t xml:space="preserve"> </w:t>
      </w:r>
      <w:r w:rsidR="00B009F9" w:rsidRPr="00B009F9">
        <w:rPr>
          <w:rFonts w:ascii="Arial" w:hAnsi="Arial" w:cs="Arial"/>
          <w:sz w:val="24"/>
          <w:szCs w:val="24"/>
        </w:rPr>
        <w:t xml:space="preserve">fulfilled the law. For </w:t>
      </w:r>
      <w:r w:rsidR="00137C24">
        <w:rPr>
          <w:rFonts w:ascii="Arial" w:hAnsi="Arial" w:cs="Arial"/>
          <w:sz w:val="24"/>
          <w:szCs w:val="24"/>
        </w:rPr>
        <w:t>you</w:t>
      </w:r>
      <w:r w:rsidR="00B009F9" w:rsidRPr="00B009F9">
        <w:rPr>
          <w:rFonts w:ascii="Arial" w:hAnsi="Arial" w:cs="Arial"/>
          <w:sz w:val="24"/>
          <w:szCs w:val="24"/>
        </w:rPr>
        <w:t xml:space="preserve"> shalt not commit adultery, </w:t>
      </w:r>
      <w:r w:rsidR="00137C24">
        <w:rPr>
          <w:rFonts w:ascii="Arial" w:hAnsi="Arial" w:cs="Arial"/>
          <w:sz w:val="24"/>
          <w:szCs w:val="24"/>
        </w:rPr>
        <w:t>you</w:t>
      </w:r>
      <w:r w:rsidR="00B009F9" w:rsidRPr="00B009F9">
        <w:rPr>
          <w:rFonts w:ascii="Arial" w:hAnsi="Arial" w:cs="Arial"/>
          <w:sz w:val="24"/>
          <w:szCs w:val="24"/>
        </w:rPr>
        <w:t xml:space="preserve"> shalt not murder, </w:t>
      </w:r>
      <w:r w:rsidR="00137C24">
        <w:rPr>
          <w:rFonts w:ascii="Arial" w:hAnsi="Arial" w:cs="Arial"/>
          <w:sz w:val="24"/>
          <w:szCs w:val="24"/>
        </w:rPr>
        <w:t>you</w:t>
      </w:r>
      <w:r w:rsidR="00B009F9" w:rsidRPr="00B009F9">
        <w:rPr>
          <w:rFonts w:ascii="Arial" w:hAnsi="Arial" w:cs="Arial"/>
          <w:sz w:val="24"/>
          <w:szCs w:val="24"/>
        </w:rPr>
        <w:t xml:space="preserve"> shalt</w:t>
      </w:r>
      <w:r>
        <w:rPr>
          <w:rFonts w:ascii="Arial" w:hAnsi="Arial" w:cs="Arial"/>
          <w:sz w:val="24"/>
          <w:szCs w:val="24"/>
        </w:rPr>
        <w:t xml:space="preserve"> </w:t>
      </w:r>
      <w:r w:rsidR="00B009F9" w:rsidRPr="00B009F9">
        <w:rPr>
          <w:rFonts w:ascii="Arial" w:hAnsi="Arial" w:cs="Arial"/>
          <w:sz w:val="24"/>
          <w:szCs w:val="24"/>
        </w:rPr>
        <w:t xml:space="preserve">not steal, </w:t>
      </w:r>
      <w:r w:rsidR="00137C24">
        <w:rPr>
          <w:rFonts w:ascii="Arial" w:hAnsi="Arial" w:cs="Arial"/>
          <w:sz w:val="24"/>
          <w:szCs w:val="24"/>
        </w:rPr>
        <w:t>you</w:t>
      </w:r>
      <w:r w:rsidR="00B009F9" w:rsidRPr="00B009F9">
        <w:rPr>
          <w:rFonts w:ascii="Arial" w:hAnsi="Arial" w:cs="Arial"/>
          <w:sz w:val="24"/>
          <w:szCs w:val="24"/>
        </w:rPr>
        <w:t xml:space="preserve"> shalt not bear false witness, </w:t>
      </w:r>
      <w:r w:rsidR="00137C24">
        <w:rPr>
          <w:rFonts w:ascii="Arial" w:hAnsi="Arial" w:cs="Arial"/>
          <w:sz w:val="24"/>
          <w:szCs w:val="24"/>
        </w:rPr>
        <w:t>you</w:t>
      </w:r>
      <w:r w:rsidR="00B009F9" w:rsidRPr="00B009F9">
        <w:rPr>
          <w:rFonts w:ascii="Arial" w:hAnsi="Arial" w:cs="Arial"/>
          <w:sz w:val="24"/>
          <w:szCs w:val="24"/>
        </w:rPr>
        <w:t xml:space="preserve"> shalt not covet </w:t>
      </w:r>
      <w:r w:rsidR="00A31CE4">
        <w:rPr>
          <w:rFonts w:ascii="Arial" w:hAnsi="Arial" w:cs="Arial"/>
          <w:sz w:val="24"/>
          <w:szCs w:val="24"/>
        </w:rPr>
        <w:t>your</w:t>
      </w:r>
      <w:r w:rsidR="00B009F9" w:rsidRPr="00B009F9">
        <w:rPr>
          <w:rFonts w:ascii="Arial" w:hAnsi="Arial" w:cs="Arial"/>
          <w:sz w:val="24"/>
          <w:szCs w:val="24"/>
        </w:rPr>
        <w:t xml:space="preserve"> neighbour</w:t>
      </w:r>
      <w:r w:rsidR="00DE3074">
        <w:rPr>
          <w:rFonts w:ascii="Arial" w:hAnsi="Arial" w:cs="Arial"/>
          <w:sz w:val="24"/>
          <w:szCs w:val="24"/>
        </w:rPr>
        <w:t>’</w:t>
      </w:r>
      <w:r w:rsidR="00B009F9" w:rsidRPr="00B009F9">
        <w:rPr>
          <w:rFonts w:ascii="Arial" w:hAnsi="Arial" w:cs="Arial"/>
          <w:sz w:val="24"/>
          <w:szCs w:val="24"/>
        </w:rPr>
        <w:t>s goods;</w:t>
      </w:r>
      <w:r>
        <w:rPr>
          <w:rFonts w:ascii="Arial" w:hAnsi="Arial" w:cs="Arial"/>
          <w:sz w:val="24"/>
          <w:szCs w:val="24"/>
        </w:rPr>
        <w:t xml:space="preserve"> </w:t>
      </w:r>
      <w:r w:rsidR="00B009F9" w:rsidRPr="00B009F9">
        <w:rPr>
          <w:rFonts w:ascii="Arial" w:hAnsi="Arial" w:cs="Arial"/>
          <w:sz w:val="24"/>
          <w:szCs w:val="24"/>
        </w:rPr>
        <w:t xml:space="preserve">and if there be any other commandment, it is plentifully fulfilled in this word, </w:t>
      </w:r>
      <w:r w:rsidR="00137C24">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 xml:space="preserve">shalt love </w:t>
      </w:r>
      <w:r w:rsidR="00A31CE4">
        <w:rPr>
          <w:rFonts w:ascii="Arial" w:hAnsi="Arial" w:cs="Arial"/>
          <w:sz w:val="24"/>
          <w:szCs w:val="24"/>
        </w:rPr>
        <w:t>your</w:t>
      </w:r>
      <w:r w:rsidR="00B009F9" w:rsidRPr="00B009F9">
        <w:rPr>
          <w:rFonts w:ascii="Arial" w:hAnsi="Arial" w:cs="Arial"/>
          <w:sz w:val="24"/>
          <w:szCs w:val="24"/>
        </w:rPr>
        <w:t xml:space="preserve"> neighbour as </w:t>
      </w:r>
      <w:r w:rsidR="00A31CE4">
        <w:rPr>
          <w:rFonts w:ascii="Arial" w:hAnsi="Arial" w:cs="Arial"/>
          <w:sz w:val="24"/>
          <w:szCs w:val="24"/>
        </w:rPr>
        <w:t>your</w:t>
      </w:r>
      <w:r w:rsidR="00B009F9" w:rsidRPr="00B009F9">
        <w:rPr>
          <w:rFonts w:ascii="Arial" w:hAnsi="Arial" w:cs="Arial"/>
          <w:sz w:val="24"/>
          <w:szCs w:val="24"/>
        </w:rPr>
        <w:t>self. Wherefore</w:t>
      </w:r>
      <w:r w:rsidR="00051D68">
        <w:rPr>
          <w:rFonts w:ascii="Arial" w:hAnsi="Arial" w:cs="Arial"/>
          <w:sz w:val="24"/>
          <w:szCs w:val="24"/>
        </w:rPr>
        <w:t>,</w:t>
      </w:r>
      <w:r w:rsidR="00B009F9" w:rsidRPr="00B009F9">
        <w:rPr>
          <w:rFonts w:ascii="Arial" w:hAnsi="Arial" w:cs="Arial"/>
          <w:sz w:val="24"/>
          <w:szCs w:val="24"/>
        </w:rPr>
        <w:t xml:space="preserve"> the fulfilling of the law is love.</w:t>
      </w:r>
      <w:r>
        <w:rPr>
          <w:rFonts w:ascii="Arial" w:hAnsi="Arial" w:cs="Arial"/>
          <w:sz w:val="24"/>
          <w:szCs w:val="24"/>
        </w:rPr>
        <w:t>’</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051D68"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Paul to the Corinthians, </w:t>
      </w:r>
      <w:r w:rsidR="00051D68">
        <w:rPr>
          <w:rFonts w:ascii="Arial" w:hAnsi="Arial" w:cs="Arial"/>
          <w:sz w:val="24"/>
          <w:szCs w:val="24"/>
        </w:rPr>
        <w:t xml:space="preserve">in </w:t>
      </w:r>
      <w:r w:rsidR="00B009F9" w:rsidRPr="00B009F9">
        <w:rPr>
          <w:rFonts w:ascii="Arial" w:hAnsi="Arial" w:cs="Arial"/>
          <w:sz w:val="24"/>
          <w:szCs w:val="24"/>
        </w:rPr>
        <w:t>the 13th chapter, sa</w:t>
      </w:r>
      <w:r w:rsidR="00051D68">
        <w:rPr>
          <w:rFonts w:ascii="Arial" w:hAnsi="Arial" w:cs="Arial"/>
          <w:sz w:val="24"/>
          <w:szCs w:val="24"/>
        </w:rPr>
        <w:t>ys</w:t>
      </w:r>
      <w:r w:rsidR="00B009F9" w:rsidRPr="00B009F9">
        <w:rPr>
          <w:rFonts w:ascii="Arial" w:hAnsi="Arial" w:cs="Arial"/>
          <w:sz w:val="24"/>
          <w:szCs w:val="24"/>
        </w:rPr>
        <w:t xml:space="preserve">, </w:t>
      </w:r>
      <w:r w:rsidR="00051D68">
        <w:rPr>
          <w:rFonts w:ascii="Arial" w:hAnsi="Arial" w:cs="Arial"/>
          <w:sz w:val="24"/>
          <w:szCs w:val="24"/>
        </w:rPr>
        <w:t>‘</w:t>
      </w:r>
      <w:r w:rsidR="00B009F9" w:rsidRPr="00B009F9">
        <w:rPr>
          <w:rFonts w:ascii="Arial" w:hAnsi="Arial" w:cs="Arial"/>
          <w:sz w:val="24"/>
          <w:szCs w:val="24"/>
        </w:rPr>
        <w:t>If I should speak with the</w:t>
      </w:r>
      <w:r w:rsidR="00051D68">
        <w:rPr>
          <w:rFonts w:ascii="Arial" w:hAnsi="Arial" w:cs="Arial"/>
          <w:sz w:val="24"/>
          <w:szCs w:val="24"/>
        </w:rPr>
        <w:t xml:space="preserve"> </w:t>
      </w:r>
      <w:r w:rsidR="00B009F9" w:rsidRPr="00B009F9">
        <w:rPr>
          <w:rFonts w:ascii="Arial" w:hAnsi="Arial" w:cs="Arial"/>
          <w:sz w:val="24"/>
          <w:szCs w:val="24"/>
        </w:rPr>
        <w:t xml:space="preserve">tongues of men and angels, and </w:t>
      </w:r>
      <w:r w:rsidR="00546C3A">
        <w:rPr>
          <w:rFonts w:ascii="Arial" w:hAnsi="Arial" w:cs="Arial"/>
          <w:sz w:val="24"/>
          <w:szCs w:val="24"/>
        </w:rPr>
        <w:t>yet</w:t>
      </w:r>
      <w:r w:rsidR="00B009F9" w:rsidRPr="00B009F9">
        <w:rPr>
          <w:rFonts w:ascii="Arial" w:hAnsi="Arial" w:cs="Arial"/>
          <w:sz w:val="24"/>
          <w:szCs w:val="24"/>
        </w:rPr>
        <w:t xml:space="preserve"> have not charity, I am become as it were a piece</w:t>
      </w:r>
      <w:r w:rsidR="00051D68">
        <w:rPr>
          <w:rFonts w:ascii="Arial" w:hAnsi="Arial" w:cs="Arial"/>
          <w:sz w:val="24"/>
          <w:szCs w:val="24"/>
        </w:rPr>
        <w:t xml:space="preserve"> </w:t>
      </w:r>
      <w:r w:rsidR="00B009F9" w:rsidRPr="00B009F9">
        <w:rPr>
          <w:rFonts w:ascii="Arial" w:hAnsi="Arial" w:cs="Arial"/>
          <w:sz w:val="24"/>
          <w:szCs w:val="24"/>
        </w:rPr>
        <w:t>of sounding metal or tinkling cymbal. And if I shall have all prophecy, and know all</w:t>
      </w:r>
      <w:r w:rsidR="00051D68">
        <w:rPr>
          <w:rFonts w:ascii="Arial" w:hAnsi="Arial" w:cs="Arial"/>
          <w:sz w:val="24"/>
          <w:szCs w:val="24"/>
        </w:rPr>
        <w:t xml:space="preserve"> </w:t>
      </w:r>
      <w:r w:rsidR="00B009F9" w:rsidRPr="00B009F9">
        <w:rPr>
          <w:rFonts w:ascii="Arial" w:hAnsi="Arial" w:cs="Arial"/>
          <w:sz w:val="24"/>
          <w:szCs w:val="24"/>
        </w:rPr>
        <w:t>mysteries and all knowledge, and shall have all faith, so that I might remove</w:t>
      </w:r>
      <w:r w:rsidR="00051D68">
        <w:rPr>
          <w:rFonts w:ascii="Arial" w:hAnsi="Arial" w:cs="Arial"/>
          <w:sz w:val="24"/>
          <w:szCs w:val="24"/>
        </w:rPr>
        <w:t xml:space="preserve"> </w:t>
      </w:r>
      <w:r w:rsidR="00B009F9" w:rsidRPr="00B009F9">
        <w:rPr>
          <w:rFonts w:ascii="Arial" w:hAnsi="Arial" w:cs="Arial"/>
          <w:sz w:val="24"/>
          <w:szCs w:val="24"/>
        </w:rPr>
        <w:t xml:space="preserve">mountains, and </w:t>
      </w:r>
      <w:r w:rsidR="00546C3A">
        <w:rPr>
          <w:rFonts w:ascii="Arial" w:hAnsi="Arial" w:cs="Arial"/>
          <w:sz w:val="24"/>
          <w:szCs w:val="24"/>
        </w:rPr>
        <w:t>yet</w:t>
      </w:r>
      <w:r w:rsidR="00B009F9" w:rsidRPr="00B009F9">
        <w:rPr>
          <w:rFonts w:ascii="Arial" w:hAnsi="Arial" w:cs="Arial"/>
          <w:sz w:val="24"/>
          <w:szCs w:val="24"/>
        </w:rPr>
        <w:t xml:space="preserve"> shall not have charity, I am nothing. And if I shall give abroad all</w:t>
      </w:r>
      <w:r w:rsidR="00051D68">
        <w:rPr>
          <w:rFonts w:ascii="Arial" w:hAnsi="Arial" w:cs="Arial"/>
          <w:sz w:val="24"/>
          <w:szCs w:val="24"/>
        </w:rPr>
        <w:t xml:space="preserve"> </w:t>
      </w:r>
      <w:r w:rsidR="00B009F9" w:rsidRPr="00B009F9">
        <w:rPr>
          <w:rFonts w:ascii="Arial" w:hAnsi="Arial" w:cs="Arial"/>
          <w:sz w:val="24"/>
          <w:szCs w:val="24"/>
        </w:rPr>
        <w:t xml:space="preserve">my goods to feed the poor, and shall give up my body to be burned, and </w:t>
      </w:r>
      <w:r w:rsidR="00546C3A">
        <w:rPr>
          <w:rFonts w:ascii="Arial" w:hAnsi="Arial" w:cs="Arial"/>
          <w:sz w:val="24"/>
          <w:szCs w:val="24"/>
        </w:rPr>
        <w:t>yet</w:t>
      </w:r>
      <w:r w:rsidR="00B009F9" w:rsidRPr="00B009F9">
        <w:rPr>
          <w:rFonts w:ascii="Arial" w:hAnsi="Arial" w:cs="Arial"/>
          <w:sz w:val="24"/>
          <w:szCs w:val="24"/>
        </w:rPr>
        <w:t xml:space="preserve"> have not</w:t>
      </w:r>
      <w:r w:rsidR="00051D68">
        <w:rPr>
          <w:rFonts w:ascii="Arial" w:hAnsi="Arial" w:cs="Arial"/>
          <w:sz w:val="24"/>
          <w:szCs w:val="24"/>
        </w:rPr>
        <w:t xml:space="preserve"> </w:t>
      </w:r>
      <w:r w:rsidR="00B009F9" w:rsidRPr="00B009F9">
        <w:rPr>
          <w:rFonts w:ascii="Arial" w:hAnsi="Arial" w:cs="Arial"/>
          <w:sz w:val="24"/>
          <w:szCs w:val="24"/>
        </w:rPr>
        <w:t>charity, it profits me nothing.</w:t>
      </w:r>
      <w:r w:rsidR="00051D68">
        <w:rPr>
          <w:rFonts w:ascii="Arial" w:hAnsi="Arial" w:cs="Arial"/>
          <w:sz w:val="24"/>
          <w:szCs w:val="24"/>
        </w:rPr>
        <w:t>’</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To the Galatians, chap. </w:t>
      </w:r>
      <w:r>
        <w:rPr>
          <w:rFonts w:ascii="Arial" w:hAnsi="Arial" w:cs="Arial"/>
          <w:sz w:val="24"/>
          <w:szCs w:val="24"/>
        </w:rPr>
        <w:t>5</w:t>
      </w:r>
      <w:r w:rsidR="00B009F9" w:rsidRPr="00B009F9">
        <w:rPr>
          <w:rFonts w:ascii="Arial" w:hAnsi="Arial" w:cs="Arial"/>
          <w:sz w:val="24"/>
          <w:szCs w:val="24"/>
        </w:rPr>
        <w:t>, sa</w:t>
      </w:r>
      <w:r>
        <w:rPr>
          <w:rFonts w:ascii="Arial" w:hAnsi="Arial" w:cs="Arial"/>
          <w:sz w:val="24"/>
          <w:szCs w:val="24"/>
        </w:rPr>
        <w:t>ys</w:t>
      </w:r>
      <w:r w:rsidR="00B009F9" w:rsidRPr="00B009F9">
        <w:rPr>
          <w:rFonts w:ascii="Arial" w:hAnsi="Arial" w:cs="Arial"/>
          <w:sz w:val="24"/>
          <w:szCs w:val="24"/>
        </w:rPr>
        <w:t xml:space="preserve"> Paul, </w:t>
      </w:r>
      <w:r>
        <w:rPr>
          <w:rFonts w:ascii="Arial" w:hAnsi="Arial" w:cs="Arial"/>
          <w:sz w:val="24"/>
          <w:szCs w:val="24"/>
        </w:rPr>
        <w:t>‘</w:t>
      </w:r>
      <w:r w:rsidR="00B009F9" w:rsidRPr="00B009F9">
        <w:rPr>
          <w:rFonts w:ascii="Arial" w:hAnsi="Arial" w:cs="Arial"/>
          <w:sz w:val="24"/>
          <w:szCs w:val="24"/>
        </w:rPr>
        <w:t>For you, my</w:t>
      </w:r>
      <w:r>
        <w:rPr>
          <w:rFonts w:ascii="Arial" w:hAnsi="Arial" w:cs="Arial"/>
          <w:sz w:val="24"/>
          <w:szCs w:val="24"/>
        </w:rPr>
        <w:t xml:space="preserve"> </w:t>
      </w:r>
      <w:r w:rsidR="00B009F9" w:rsidRPr="00B009F9">
        <w:rPr>
          <w:rFonts w:ascii="Arial" w:hAnsi="Arial" w:cs="Arial"/>
          <w:sz w:val="24"/>
          <w:szCs w:val="24"/>
        </w:rPr>
        <w:t xml:space="preserve">brethren, are called unto liberty; do </w:t>
      </w:r>
      <w:r w:rsidR="00AE24F6">
        <w:rPr>
          <w:rFonts w:ascii="Arial" w:hAnsi="Arial" w:cs="Arial"/>
          <w:sz w:val="24"/>
          <w:szCs w:val="24"/>
        </w:rPr>
        <w:t>you</w:t>
      </w:r>
      <w:r w:rsidR="00B009F9" w:rsidRPr="00B009F9">
        <w:rPr>
          <w:rFonts w:ascii="Arial" w:hAnsi="Arial" w:cs="Arial"/>
          <w:sz w:val="24"/>
          <w:szCs w:val="24"/>
        </w:rPr>
        <w:t xml:space="preserve"> not give your liberty for an occasion of the</w:t>
      </w:r>
      <w:r>
        <w:rPr>
          <w:rFonts w:ascii="Arial" w:hAnsi="Arial" w:cs="Arial"/>
          <w:sz w:val="24"/>
          <w:szCs w:val="24"/>
        </w:rPr>
        <w:t xml:space="preserve"> </w:t>
      </w:r>
      <w:r w:rsidR="00B009F9" w:rsidRPr="00B009F9">
        <w:rPr>
          <w:rFonts w:ascii="Arial" w:hAnsi="Arial" w:cs="Arial"/>
          <w:sz w:val="24"/>
          <w:szCs w:val="24"/>
        </w:rPr>
        <w:t>flesh, but by charity of the spirit serve one another. For all the law is fulfilled in</w:t>
      </w:r>
      <w:r>
        <w:rPr>
          <w:rFonts w:ascii="Arial" w:hAnsi="Arial" w:cs="Arial"/>
          <w:sz w:val="24"/>
          <w:szCs w:val="24"/>
        </w:rPr>
        <w:t xml:space="preserve"> </w:t>
      </w:r>
      <w:r w:rsidR="00B009F9" w:rsidRPr="00B009F9">
        <w:rPr>
          <w:rFonts w:ascii="Arial" w:hAnsi="Arial" w:cs="Arial"/>
          <w:sz w:val="24"/>
          <w:szCs w:val="24"/>
        </w:rPr>
        <w:t xml:space="preserve">one saying,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love </w:t>
      </w:r>
      <w:r w:rsidR="00A31CE4">
        <w:rPr>
          <w:rFonts w:ascii="Arial" w:hAnsi="Arial" w:cs="Arial"/>
          <w:sz w:val="24"/>
          <w:szCs w:val="24"/>
        </w:rPr>
        <w:t>your</w:t>
      </w:r>
      <w:r w:rsidR="00B009F9" w:rsidRPr="00B009F9">
        <w:rPr>
          <w:rFonts w:ascii="Arial" w:hAnsi="Arial" w:cs="Arial"/>
          <w:sz w:val="24"/>
          <w:szCs w:val="24"/>
        </w:rPr>
        <w:t xml:space="preserve"> neighbour as </w:t>
      </w:r>
      <w:r w:rsidR="000E5AF1">
        <w:rPr>
          <w:rFonts w:ascii="Arial" w:hAnsi="Arial" w:cs="Arial"/>
          <w:sz w:val="24"/>
          <w:szCs w:val="24"/>
        </w:rPr>
        <w:t>your</w:t>
      </w:r>
      <w:r w:rsidR="00B009F9" w:rsidRPr="00B009F9">
        <w:rPr>
          <w:rFonts w:ascii="Arial" w:hAnsi="Arial" w:cs="Arial"/>
          <w:sz w:val="24"/>
          <w:szCs w:val="24"/>
        </w:rPr>
        <w:t xml:space="preserve"> own self. </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the Ephesians, 4</w:t>
      </w:r>
      <w:r>
        <w:rPr>
          <w:rFonts w:ascii="Arial" w:hAnsi="Arial" w:cs="Arial"/>
          <w:sz w:val="24"/>
          <w:szCs w:val="24"/>
        </w:rPr>
        <w:t xml:space="preserve">th </w:t>
      </w:r>
      <w:r w:rsidR="00B009F9" w:rsidRPr="00B009F9">
        <w:rPr>
          <w:rFonts w:ascii="Arial" w:hAnsi="Arial" w:cs="Arial"/>
          <w:sz w:val="24"/>
          <w:szCs w:val="24"/>
        </w:rPr>
        <w:t>chapter, he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I therefore that suffer bonds in the Lord do beseech you, that you</w:t>
      </w:r>
      <w:r>
        <w:rPr>
          <w:rFonts w:ascii="Arial" w:hAnsi="Arial" w:cs="Arial"/>
          <w:sz w:val="24"/>
          <w:szCs w:val="24"/>
        </w:rPr>
        <w:t xml:space="preserve"> </w:t>
      </w:r>
      <w:r w:rsidR="00B009F9" w:rsidRPr="00B009F9">
        <w:rPr>
          <w:rFonts w:ascii="Arial" w:hAnsi="Arial" w:cs="Arial"/>
          <w:sz w:val="24"/>
          <w:szCs w:val="24"/>
        </w:rPr>
        <w:t xml:space="preserve">would walk </w:t>
      </w:r>
      <w:r w:rsidR="001F548D">
        <w:rPr>
          <w:rFonts w:ascii="Arial" w:hAnsi="Arial" w:cs="Arial"/>
          <w:sz w:val="24"/>
          <w:szCs w:val="24"/>
        </w:rPr>
        <w:t>worthy</w:t>
      </w:r>
      <w:r w:rsidR="00B009F9" w:rsidRPr="00B009F9">
        <w:rPr>
          <w:rFonts w:ascii="Arial" w:hAnsi="Arial" w:cs="Arial"/>
          <w:sz w:val="24"/>
          <w:szCs w:val="24"/>
        </w:rPr>
        <w:t xml:space="preserve"> of the calling wherewith </w:t>
      </w:r>
      <w:r w:rsidR="00AE24F6">
        <w:rPr>
          <w:rFonts w:ascii="Arial" w:hAnsi="Arial" w:cs="Arial"/>
          <w:sz w:val="24"/>
          <w:szCs w:val="24"/>
        </w:rPr>
        <w:t>you</w:t>
      </w:r>
      <w:r w:rsidR="00B009F9" w:rsidRPr="00B009F9">
        <w:rPr>
          <w:rFonts w:ascii="Arial" w:hAnsi="Arial" w:cs="Arial"/>
          <w:sz w:val="24"/>
          <w:szCs w:val="24"/>
        </w:rPr>
        <w:t xml:space="preserve"> are called, with all humbleness and</w:t>
      </w:r>
      <w:r>
        <w:rPr>
          <w:rFonts w:ascii="Arial" w:hAnsi="Arial" w:cs="Arial"/>
          <w:sz w:val="24"/>
          <w:szCs w:val="24"/>
        </w:rPr>
        <w:t xml:space="preserve"> </w:t>
      </w:r>
      <w:r w:rsidR="00B009F9" w:rsidRPr="00B009F9">
        <w:rPr>
          <w:rFonts w:ascii="Arial" w:hAnsi="Arial" w:cs="Arial"/>
          <w:sz w:val="24"/>
          <w:szCs w:val="24"/>
        </w:rPr>
        <w:t>mildness, with patience, forbearing one another in love, being careful to keep the</w:t>
      </w:r>
      <w:r>
        <w:rPr>
          <w:rFonts w:ascii="Arial" w:hAnsi="Arial" w:cs="Arial"/>
          <w:sz w:val="24"/>
          <w:szCs w:val="24"/>
        </w:rPr>
        <w:t xml:space="preserve"> </w:t>
      </w:r>
      <w:r w:rsidR="00B009F9" w:rsidRPr="00B009F9">
        <w:rPr>
          <w:rFonts w:ascii="Arial" w:hAnsi="Arial" w:cs="Arial"/>
          <w:sz w:val="24"/>
          <w:szCs w:val="24"/>
        </w:rPr>
        <w:t xml:space="preserve">unity of the spirit in the bond of peace; that you </w:t>
      </w:r>
      <w:r>
        <w:rPr>
          <w:rFonts w:ascii="Arial" w:hAnsi="Arial" w:cs="Arial"/>
          <w:sz w:val="24"/>
          <w:szCs w:val="24"/>
        </w:rPr>
        <w:t xml:space="preserve">may </w:t>
      </w:r>
      <w:r w:rsidR="00B009F9" w:rsidRPr="00B009F9">
        <w:rPr>
          <w:rFonts w:ascii="Arial" w:hAnsi="Arial" w:cs="Arial"/>
          <w:sz w:val="24"/>
          <w:szCs w:val="24"/>
        </w:rPr>
        <w:t>be one</w:t>
      </w:r>
      <w:r>
        <w:rPr>
          <w:rFonts w:ascii="Arial" w:hAnsi="Arial" w:cs="Arial"/>
          <w:sz w:val="24"/>
          <w:szCs w:val="24"/>
        </w:rPr>
        <w:t xml:space="preserve"> </w:t>
      </w:r>
      <w:r w:rsidR="00B009F9" w:rsidRPr="00B009F9">
        <w:rPr>
          <w:rFonts w:ascii="Arial" w:hAnsi="Arial" w:cs="Arial"/>
          <w:sz w:val="24"/>
          <w:szCs w:val="24"/>
        </w:rPr>
        <w:t>body and one spirit, even as</w:t>
      </w:r>
      <w:r>
        <w:rPr>
          <w:rFonts w:ascii="Arial" w:hAnsi="Arial" w:cs="Arial"/>
          <w:sz w:val="24"/>
          <w:szCs w:val="24"/>
        </w:rPr>
        <w:t xml:space="preserve"> </w:t>
      </w:r>
      <w:r w:rsidR="00B009F9" w:rsidRPr="00B009F9">
        <w:rPr>
          <w:rFonts w:ascii="Arial" w:hAnsi="Arial" w:cs="Arial"/>
          <w:sz w:val="24"/>
          <w:szCs w:val="24"/>
        </w:rPr>
        <w:t xml:space="preserve">you </w:t>
      </w:r>
      <w:r>
        <w:rPr>
          <w:rFonts w:ascii="Arial" w:hAnsi="Arial" w:cs="Arial"/>
          <w:sz w:val="24"/>
          <w:szCs w:val="24"/>
        </w:rPr>
        <w:t>are</w:t>
      </w:r>
      <w:r w:rsidR="00B009F9" w:rsidRPr="00B009F9">
        <w:rPr>
          <w:rFonts w:ascii="Arial" w:hAnsi="Arial" w:cs="Arial"/>
          <w:sz w:val="24"/>
          <w:szCs w:val="24"/>
        </w:rPr>
        <w:t xml:space="preserve"> called in one hope of your calling. </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 in the 5th chapter</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Be followers of me as most dear children, and walk in love, as Christ also ha</w:t>
      </w:r>
      <w:r>
        <w:rPr>
          <w:rFonts w:ascii="Arial" w:hAnsi="Arial" w:cs="Arial"/>
          <w:sz w:val="24"/>
          <w:szCs w:val="24"/>
        </w:rPr>
        <w:t>s</w:t>
      </w:r>
      <w:r w:rsidR="00B009F9" w:rsidRPr="00B009F9">
        <w:rPr>
          <w:rFonts w:ascii="Arial" w:hAnsi="Arial" w:cs="Arial"/>
          <w:sz w:val="24"/>
          <w:szCs w:val="24"/>
        </w:rPr>
        <w:t xml:space="preserve"> loved</w:t>
      </w:r>
      <w:r>
        <w:rPr>
          <w:rFonts w:ascii="Arial" w:hAnsi="Arial" w:cs="Arial"/>
          <w:sz w:val="24"/>
          <w:szCs w:val="24"/>
        </w:rPr>
        <w:t xml:space="preserve"> </w:t>
      </w:r>
      <w:r w:rsidR="00B009F9" w:rsidRPr="00B009F9">
        <w:rPr>
          <w:rFonts w:ascii="Arial" w:hAnsi="Arial" w:cs="Arial"/>
          <w:sz w:val="24"/>
          <w:szCs w:val="24"/>
        </w:rPr>
        <w:t>us, and ha</w:t>
      </w:r>
      <w:r>
        <w:rPr>
          <w:rFonts w:ascii="Arial" w:hAnsi="Arial" w:cs="Arial"/>
          <w:sz w:val="24"/>
          <w:szCs w:val="24"/>
        </w:rPr>
        <w:t>s</w:t>
      </w:r>
      <w:r w:rsidR="00B009F9" w:rsidRPr="00B009F9">
        <w:rPr>
          <w:rFonts w:ascii="Arial" w:hAnsi="Arial" w:cs="Arial"/>
          <w:sz w:val="24"/>
          <w:szCs w:val="24"/>
        </w:rPr>
        <w:t xml:space="preserve"> delivered up </w:t>
      </w:r>
      <w:r w:rsidR="00C03AB3">
        <w:rPr>
          <w:rFonts w:ascii="Arial" w:hAnsi="Arial" w:cs="Arial"/>
          <w:sz w:val="24"/>
          <w:szCs w:val="24"/>
        </w:rPr>
        <w:t>himself</w:t>
      </w:r>
      <w:r w:rsidR="00B009F9" w:rsidRPr="00B009F9">
        <w:rPr>
          <w:rFonts w:ascii="Arial" w:hAnsi="Arial" w:cs="Arial"/>
          <w:sz w:val="24"/>
          <w:szCs w:val="24"/>
        </w:rPr>
        <w:t xml:space="preserve"> for us, an offering and sacrifice to God of a sweet</w:t>
      </w:r>
      <w:r>
        <w:rPr>
          <w:rFonts w:ascii="Arial" w:hAnsi="Arial" w:cs="Arial"/>
          <w:sz w:val="24"/>
          <w:szCs w:val="24"/>
        </w:rPr>
        <w:t xml:space="preserve"> </w:t>
      </w:r>
      <w:r w:rsidR="00B009F9" w:rsidRPr="00B009F9">
        <w:rPr>
          <w:rFonts w:ascii="Arial" w:hAnsi="Arial" w:cs="Arial"/>
          <w:sz w:val="24"/>
          <w:szCs w:val="24"/>
        </w:rPr>
        <w:t>savour.</w:t>
      </w:r>
      <w:r>
        <w:rPr>
          <w:rFonts w:ascii="Arial" w:hAnsi="Arial" w:cs="Arial"/>
          <w:sz w:val="24"/>
          <w:szCs w:val="24"/>
        </w:rPr>
        <w:t>’</w:t>
      </w:r>
    </w:p>
    <w:p w:rsidR="00051D68" w:rsidRDefault="00051D68" w:rsidP="00A313EB">
      <w:pPr>
        <w:autoSpaceDE w:val="0"/>
        <w:autoSpaceDN w:val="0"/>
        <w:adjustRightInd w:val="0"/>
        <w:spacing w:after="0" w:line="276" w:lineRule="auto"/>
        <w:ind w:left="288" w:right="288"/>
        <w:jc w:val="both"/>
        <w:rPr>
          <w:rFonts w:ascii="Arial" w:hAnsi="Arial" w:cs="Arial"/>
          <w:sz w:val="24"/>
          <w:szCs w:val="24"/>
        </w:rPr>
      </w:pPr>
    </w:p>
    <w:p w:rsidR="00923717" w:rsidRDefault="00051D68"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w:t>
      </w:r>
      <w:r w:rsidR="00B009F9" w:rsidRPr="00B009F9">
        <w:rPr>
          <w:rFonts w:ascii="Arial" w:hAnsi="Arial" w:cs="Arial"/>
          <w:sz w:val="24"/>
          <w:szCs w:val="24"/>
        </w:rPr>
        <w:t>o the Philippians, thus</w:t>
      </w:r>
      <w:r>
        <w:rPr>
          <w:rFonts w:ascii="Arial" w:hAnsi="Arial" w:cs="Arial"/>
          <w:sz w:val="24"/>
          <w:szCs w:val="24"/>
        </w:rPr>
        <w:t>,</w:t>
      </w:r>
      <w:r w:rsidR="00B009F9" w:rsidRPr="00B009F9">
        <w:rPr>
          <w:rFonts w:ascii="Arial" w:hAnsi="Arial" w:cs="Arial"/>
          <w:sz w:val="24"/>
          <w:szCs w:val="24"/>
        </w:rPr>
        <w:t xml:space="preserve"> he speak</w:t>
      </w:r>
      <w:r>
        <w:rPr>
          <w:rFonts w:ascii="Arial" w:hAnsi="Arial" w:cs="Arial"/>
          <w:sz w:val="24"/>
          <w:szCs w:val="24"/>
        </w:rPr>
        <w:t>s</w:t>
      </w:r>
      <w:r w:rsidR="00B009F9" w:rsidRPr="00B009F9">
        <w:rPr>
          <w:rFonts w:ascii="Arial" w:hAnsi="Arial" w:cs="Arial"/>
          <w:sz w:val="24"/>
          <w:szCs w:val="24"/>
        </w:rPr>
        <w:t xml:space="preserve"> in the first chapter: </w:t>
      </w:r>
      <w:r>
        <w:rPr>
          <w:rFonts w:ascii="Arial" w:hAnsi="Arial" w:cs="Arial"/>
          <w:sz w:val="24"/>
          <w:szCs w:val="24"/>
        </w:rPr>
        <w:t>‘</w:t>
      </w:r>
      <w:r w:rsidR="00B009F9" w:rsidRPr="00B009F9">
        <w:rPr>
          <w:rFonts w:ascii="Arial" w:hAnsi="Arial" w:cs="Arial"/>
          <w:sz w:val="24"/>
          <w:szCs w:val="24"/>
        </w:rPr>
        <w:t>Only let your</w:t>
      </w:r>
      <w:r>
        <w:rPr>
          <w:rFonts w:ascii="Arial" w:hAnsi="Arial" w:cs="Arial"/>
          <w:sz w:val="24"/>
          <w:szCs w:val="24"/>
        </w:rPr>
        <w:t xml:space="preserve"> </w:t>
      </w:r>
      <w:r w:rsidR="00B009F9" w:rsidRPr="00B009F9">
        <w:rPr>
          <w:rFonts w:ascii="Arial" w:hAnsi="Arial" w:cs="Arial"/>
          <w:sz w:val="24"/>
          <w:szCs w:val="24"/>
        </w:rPr>
        <w:t xml:space="preserve">conversation be </w:t>
      </w:r>
      <w:r w:rsidR="001F548D">
        <w:rPr>
          <w:rFonts w:ascii="Arial" w:hAnsi="Arial" w:cs="Arial"/>
          <w:sz w:val="24"/>
          <w:szCs w:val="24"/>
        </w:rPr>
        <w:t>worthy</w:t>
      </w:r>
      <w:r w:rsidR="00B009F9" w:rsidRPr="00B009F9">
        <w:rPr>
          <w:rFonts w:ascii="Arial" w:hAnsi="Arial" w:cs="Arial"/>
          <w:sz w:val="24"/>
          <w:szCs w:val="24"/>
        </w:rPr>
        <w:t xml:space="preserve"> of the gospel of Christ, that either when I shall come and see</w:t>
      </w:r>
      <w:r>
        <w:rPr>
          <w:rFonts w:ascii="Arial" w:hAnsi="Arial" w:cs="Arial"/>
          <w:sz w:val="24"/>
          <w:szCs w:val="24"/>
        </w:rPr>
        <w:t xml:space="preserve"> </w:t>
      </w:r>
      <w:r w:rsidR="00B009F9" w:rsidRPr="00B009F9">
        <w:rPr>
          <w:rFonts w:ascii="Arial" w:hAnsi="Arial" w:cs="Arial"/>
          <w:sz w:val="24"/>
          <w:szCs w:val="24"/>
        </w:rPr>
        <w:t>you, or else in m</w:t>
      </w:r>
      <w:r>
        <w:rPr>
          <w:rFonts w:ascii="Arial" w:hAnsi="Arial" w:cs="Arial"/>
          <w:sz w:val="24"/>
          <w:szCs w:val="24"/>
        </w:rPr>
        <w:t>y</w:t>
      </w:r>
      <w:r w:rsidR="00B009F9" w:rsidRPr="00B009F9">
        <w:rPr>
          <w:rFonts w:ascii="Arial" w:hAnsi="Arial" w:cs="Arial"/>
          <w:sz w:val="24"/>
          <w:szCs w:val="24"/>
        </w:rPr>
        <w:t xml:space="preserve"> absence I may hear of you, that you stand ste</w:t>
      </w:r>
      <w:r>
        <w:rPr>
          <w:rFonts w:ascii="Arial" w:hAnsi="Arial" w:cs="Arial"/>
          <w:sz w:val="24"/>
          <w:szCs w:val="24"/>
        </w:rPr>
        <w:t>a</w:t>
      </w:r>
      <w:r w:rsidR="00B009F9" w:rsidRPr="00B009F9">
        <w:rPr>
          <w:rFonts w:ascii="Arial" w:hAnsi="Arial" w:cs="Arial"/>
          <w:sz w:val="24"/>
          <w:szCs w:val="24"/>
        </w:rPr>
        <w:t>dfast in one spirit,</w:t>
      </w:r>
      <w:r>
        <w:rPr>
          <w:rFonts w:ascii="Arial" w:hAnsi="Arial" w:cs="Arial"/>
          <w:sz w:val="24"/>
          <w:szCs w:val="24"/>
        </w:rPr>
        <w:t xml:space="preserve"> </w:t>
      </w:r>
      <w:r w:rsidR="00B009F9" w:rsidRPr="00B009F9">
        <w:rPr>
          <w:rFonts w:ascii="Arial" w:hAnsi="Arial" w:cs="Arial"/>
          <w:sz w:val="24"/>
          <w:szCs w:val="24"/>
        </w:rPr>
        <w:t xml:space="preserve">labouring together with one accord for the faith of the gospel. And in nothing be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afraid of the adversaries, which is to them a cause of damnation, but to you of</w:t>
      </w:r>
      <w:r>
        <w:rPr>
          <w:rFonts w:ascii="Arial" w:hAnsi="Arial" w:cs="Arial"/>
          <w:sz w:val="24"/>
          <w:szCs w:val="24"/>
        </w:rPr>
        <w:t xml:space="preserve"> </w:t>
      </w:r>
      <w:r w:rsidR="00B009F9" w:rsidRPr="00B009F9">
        <w:rPr>
          <w:rFonts w:ascii="Arial" w:hAnsi="Arial" w:cs="Arial"/>
          <w:sz w:val="24"/>
          <w:szCs w:val="24"/>
        </w:rPr>
        <w:t>salvation, and that of God. For to you it is given, not only that you should believe in</w:t>
      </w:r>
      <w:r>
        <w:rPr>
          <w:rFonts w:ascii="Arial" w:hAnsi="Arial" w:cs="Arial"/>
          <w:sz w:val="24"/>
          <w:szCs w:val="24"/>
        </w:rPr>
        <w:t xml:space="preserve"> </w:t>
      </w:r>
      <w:r w:rsidR="00B009F9" w:rsidRPr="00B009F9">
        <w:rPr>
          <w:rFonts w:ascii="Arial" w:hAnsi="Arial" w:cs="Arial"/>
          <w:sz w:val="24"/>
          <w:szCs w:val="24"/>
        </w:rPr>
        <w:t>him, but also that you should suffer with him, you having the like fight and battle that</w:t>
      </w:r>
      <w:r>
        <w:rPr>
          <w:rFonts w:ascii="Arial" w:hAnsi="Arial" w:cs="Arial"/>
          <w:sz w:val="24"/>
          <w:szCs w:val="24"/>
        </w:rPr>
        <w:t xml:space="preserve"> </w:t>
      </w:r>
      <w:r w:rsidR="00B009F9" w:rsidRPr="00B009F9">
        <w:rPr>
          <w:rFonts w:ascii="Arial" w:hAnsi="Arial" w:cs="Arial"/>
          <w:sz w:val="24"/>
          <w:szCs w:val="24"/>
        </w:rPr>
        <w:t>both you</w:t>
      </w:r>
      <w:r>
        <w:rPr>
          <w:rFonts w:ascii="Arial" w:hAnsi="Arial" w:cs="Arial"/>
          <w:sz w:val="24"/>
          <w:szCs w:val="24"/>
        </w:rPr>
        <w:t xml:space="preserve"> have seen in me, and also now</w:t>
      </w:r>
      <w:r w:rsidR="00B009F9" w:rsidRPr="00B009F9">
        <w:rPr>
          <w:rFonts w:ascii="Arial" w:hAnsi="Arial" w:cs="Arial"/>
          <w:sz w:val="24"/>
          <w:szCs w:val="24"/>
        </w:rPr>
        <w:t xml:space="preserve"> hear of me. If therefore there be any</w:t>
      </w:r>
      <w:r>
        <w:rPr>
          <w:rFonts w:ascii="Arial" w:hAnsi="Arial" w:cs="Arial"/>
          <w:sz w:val="24"/>
          <w:szCs w:val="24"/>
        </w:rPr>
        <w:t xml:space="preserve"> </w:t>
      </w:r>
      <w:r w:rsidR="00B009F9" w:rsidRPr="00B009F9">
        <w:rPr>
          <w:rFonts w:ascii="Arial" w:hAnsi="Arial" w:cs="Arial"/>
          <w:sz w:val="24"/>
          <w:szCs w:val="24"/>
        </w:rPr>
        <w:t>consolation in Christ, if any comfort of charity, if any fellowship of the spirit, if any</w:t>
      </w:r>
      <w:r>
        <w:rPr>
          <w:rFonts w:ascii="Arial" w:hAnsi="Arial" w:cs="Arial"/>
          <w:sz w:val="24"/>
          <w:szCs w:val="24"/>
        </w:rPr>
        <w:t xml:space="preserve"> </w:t>
      </w:r>
      <w:r w:rsidR="00B009F9" w:rsidRPr="00B009F9">
        <w:rPr>
          <w:rFonts w:ascii="Arial" w:hAnsi="Arial" w:cs="Arial"/>
          <w:sz w:val="24"/>
          <w:szCs w:val="24"/>
        </w:rPr>
        <w:t xml:space="preserve">bowels of compassion, fulfil you my joy, that you may be of one </w:t>
      </w:r>
      <w:r w:rsidR="00DE3074">
        <w:rPr>
          <w:rFonts w:ascii="Arial" w:hAnsi="Arial" w:cs="Arial"/>
          <w:sz w:val="24"/>
          <w:szCs w:val="24"/>
        </w:rPr>
        <w:t>judgement</w:t>
      </w:r>
      <w:r w:rsidR="00B009F9" w:rsidRPr="00B009F9">
        <w:rPr>
          <w:rFonts w:ascii="Arial" w:hAnsi="Arial" w:cs="Arial"/>
          <w:sz w:val="24"/>
          <w:szCs w:val="24"/>
        </w:rPr>
        <w:t>, having</w:t>
      </w:r>
      <w:r>
        <w:rPr>
          <w:rFonts w:ascii="Arial" w:hAnsi="Arial" w:cs="Arial"/>
          <w:sz w:val="24"/>
          <w:szCs w:val="24"/>
        </w:rPr>
        <w:t xml:space="preserve"> </w:t>
      </w:r>
      <w:r w:rsidR="00B009F9" w:rsidRPr="00B009F9">
        <w:rPr>
          <w:rFonts w:ascii="Arial" w:hAnsi="Arial" w:cs="Arial"/>
          <w:sz w:val="24"/>
          <w:szCs w:val="24"/>
        </w:rPr>
        <w:t xml:space="preserve">one and the selfsame charity, being of one </w:t>
      </w:r>
      <w:r w:rsidR="00B009F9" w:rsidRPr="00B009F9">
        <w:rPr>
          <w:rFonts w:ascii="Arial" w:hAnsi="Arial" w:cs="Arial"/>
          <w:sz w:val="24"/>
          <w:szCs w:val="24"/>
        </w:rPr>
        <w:lastRenderedPageBreak/>
        <w:t xml:space="preserve">accord, of one manner of </w:t>
      </w:r>
      <w:r w:rsidR="00DE3074">
        <w:rPr>
          <w:rFonts w:ascii="Arial" w:hAnsi="Arial" w:cs="Arial"/>
          <w:sz w:val="24"/>
          <w:szCs w:val="24"/>
        </w:rPr>
        <w:t>judgement</w:t>
      </w:r>
      <w:r w:rsidR="00B009F9" w:rsidRPr="00B009F9">
        <w:rPr>
          <w:rFonts w:ascii="Arial" w:hAnsi="Arial" w:cs="Arial"/>
          <w:sz w:val="24"/>
          <w:szCs w:val="24"/>
        </w:rPr>
        <w:t>, doing</w:t>
      </w:r>
      <w:r>
        <w:rPr>
          <w:rFonts w:ascii="Arial" w:hAnsi="Arial" w:cs="Arial"/>
          <w:sz w:val="24"/>
          <w:szCs w:val="24"/>
        </w:rPr>
        <w:t xml:space="preserve"> </w:t>
      </w:r>
      <w:r w:rsidR="00B009F9" w:rsidRPr="00B009F9">
        <w:rPr>
          <w:rFonts w:ascii="Arial" w:hAnsi="Arial" w:cs="Arial"/>
          <w:sz w:val="24"/>
          <w:szCs w:val="24"/>
        </w:rPr>
        <w:t>nothing of contention nor of vain-glory, but in hum</w:t>
      </w:r>
      <w:r>
        <w:rPr>
          <w:rFonts w:ascii="Arial" w:hAnsi="Arial" w:cs="Arial"/>
          <w:sz w:val="24"/>
          <w:szCs w:val="24"/>
        </w:rPr>
        <w:t>ility,</w:t>
      </w:r>
      <w:r w:rsidR="00B009F9" w:rsidRPr="00B009F9">
        <w:rPr>
          <w:rFonts w:ascii="Arial" w:hAnsi="Arial" w:cs="Arial"/>
          <w:sz w:val="24"/>
          <w:szCs w:val="24"/>
        </w:rPr>
        <w:t xml:space="preserve"> accounting other amongst</w:t>
      </w:r>
      <w:r>
        <w:rPr>
          <w:rFonts w:ascii="Arial" w:hAnsi="Arial" w:cs="Arial"/>
          <w:sz w:val="24"/>
          <w:szCs w:val="24"/>
        </w:rPr>
        <w:t xml:space="preserve"> </w:t>
      </w:r>
      <w:r w:rsidR="00B009F9" w:rsidRPr="00B009F9">
        <w:rPr>
          <w:rFonts w:ascii="Arial" w:hAnsi="Arial" w:cs="Arial"/>
          <w:sz w:val="24"/>
          <w:szCs w:val="24"/>
        </w:rPr>
        <w:t>you, every one, better than yourselves; not everybody looking upon the things that be</w:t>
      </w:r>
      <w:r w:rsidR="00923717">
        <w:rPr>
          <w:rFonts w:ascii="Arial" w:hAnsi="Arial" w:cs="Arial"/>
          <w:sz w:val="24"/>
          <w:szCs w:val="24"/>
        </w:rPr>
        <w:t xml:space="preserve"> </w:t>
      </w:r>
      <w:r w:rsidR="00B009F9" w:rsidRPr="00B009F9">
        <w:rPr>
          <w:rFonts w:ascii="Arial" w:hAnsi="Arial" w:cs="Arial"/>
          <w:sz w:val="24"/>
          <w:szCs w:val="24"/>
        </w:rPr>
        <w:t>his own, but those that belong unto others.</w:t>
      </w:r>
      <w:r w:rsidR="00923717">
        <w:rPr>
          <w:rFonts w:ascii="Arial" w:hAnsi="Arial" w:cs="Arial"/>
          <w:sz w:val="24"/>
          <w:szCs w:val="24"/>
        </w:rPr>
        <w:t>’</w:t>
      </w:r>
    </w:p>
    <w:p w:rsidR="00923717" w:rsidRDefault="00923717" w:rsidP="00A313EB">
      <w:pPr>
        <w:autoSpaceDE w:val="0"/>
        <w:autoSpaceDN w:val="0"/>
        <w:adjustRightInd w:val="0"/>
        <w:spacing w:after="0" w:line="276" w:lineRule="auto"/>
        <w:ind w:left="288" w:right="288"/>
        <w:jc w:val="both"/>
        <w:rPr>
          <w:rFonts w:ascii="Arial" w:hAnsi="Arial" w:cs="Arial"/>
          <w:sz w:val="24"/>
          <w:szCs w:val="24"/>
        </w:rPr>
      </w:pPr>
    </w:p>
    <w:p w:rsidR="00923717"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to the Colossians, 3rd chapter, he</w:t>
      </w:r>
      <w:r w:rsidR="00923717">
        <w:rPr>
          <w:rFonts w:ascii="Arial" w:hAnsi="Arial" w:cs="Arial"/>
          <w:sz w:val="24"/>
          <w:szCs w:val="24"/>
        </w:rPr>
        <w:t xml:space="preserve"> </w:t>
      </w:r>
      <w:r w:rsidRPr="00B009F9">
        <w:rPr>
          <w:rFonts w:ascii="Arial" w:hAnsi="Arial" w:cs="Arial"/>
          <w:sz w:val="24"/>
          <w:szCs w:val="24"/>
        </w:rPr>
        <w:t>write</w:t>
      </w:r>
      <w:r w:rsidR="00923717">
        <w:rPr>
          <w:rFonts w:ascii="Arial" w:hAnsi="Arial" w:cs="Arial"/>
          <w:sz w:val="24"/>
          <w:szCs w:val="24"/>
        </w:rPr>
        <w:t>s:</w:t>
      </w:r>
      <w:r w:rsidRPr="00B009F9">
        <w:rPr>
          <w:rFonts w:ascii="Arial" w:hAnsi="Arial" w:cs="Arial"/>
          <w:sz w:val="24"/>
          <w:szCs w:val="24"/>
        </w:rPr>
        <w:t xml:space="preserve"> </w:t>
      </w:r>
      <w:r w:rsidR="00923717">
        <w:rPr>
          <w:rFonts w:ascii="Arial" w:hAnsi="Arial" w:cs="Arial"/>
          <w:sz w:val="24"/>
          <w:szCs w:val="24"/>
        </w:rPr>
        <w:t>‘</w:t>
      </w:r>
      <w:r w:rsidRPr="00B009F9">
        <w:rPr>
          <w:rFonts w:ascii="Arial" w:hAnsi="Arial" w:cs="Arial"/>
          <w:sz w:val="24"/>
          <w:szCs w:val="24"/>
        </w:rPr>
        <w:t>You therefore, as the elect of God, holy and beloved, put upon you the bowels</w:t>
      </w:r>
      <w:r w:rsidR="00923717">
        <w:rPr>
          <w:rFonts w:ascii="Arial" w:hAnsi="Arial" w:cs="Arial"/>
          <w:sz w:val="24"/>
          <w:szCs w:val="24"/>
        </w:rPr>
        <w:t xml:space="preserve"> </w:t>
      </w:r>
      <w:r w:rsidRPr="00B009F9">
        <w:rPr>
          <w:rFonts w:ascii="Arial" w:hAnsi="Arial" w:cs="Arial"/>
          <w:sz w:val="24"/>
          <w:szCs w:val="24"/>
        </w:rPr>
        <w:t>of mercy, gentleness, humbleness, lowliness, modesty, patience, bearing one with</w:t>
      </w:r>
      <w:r w:rsidR="00923717">
        <w:rPr>
          <w:rFonts w:ascii="Arial" w:hAnsi="Arial" w:cs="Arial"/>
          <w:sz w:val="24"/>
          <w:szCs w:val="24"/>
        </w:rPr>
        <w:t xml:space="preserve"> </w:t>
      </w:r>
      <w:r w:rsidRPr="00B009F9">
        <w:rPr>
          <w:rFonts w:ascii="Arial" w:hAnsi="Arial" w:cs="Arial"/>
          <w:sz w:val="24"/>
          <w:szCs w:val="24"/>
        </w:rPr>
        <w:t>another, and giving place to yourselves: if any have a quarrel against anybody, even</w:t>
      </w:r>
      <w:r w:rsidR="00923717">
        <w:rPr>
          <w:rFonts w:ascii="Arial" w:hAnsi="Arial" w:cs="Arial"/>
          <w:sz w:val="24"/>
          <w:szCs w:val="24"/>
        </w:rPr>
        <w:t xml:space="preserve"> </w:t>
      </w:r>
      <w:r w:rsidRPr="00B009F9">
        <w:rPr>
          <w:rFonts w:ascii="Arial" w:hAnsi="Arial" w:cs="Arial"/>
          <w:sz w:val="24"/>
          <w:szCs w:val="24"/>
        </w:rPr>
        <w:t>as the Lord forgave you, so do you also. Above all things have charity, which is the</w:t>
      </w:r>
      <w:r w:rsidR="00923717">
        <w:rPr>
          <w:rFonts w:ascii="Arial" w:hAnsi="Arial" w:cs="Arial"/>
          <w:sz w:val="24"/>
          <w:szCs w:val="24"/>
        </w:rPr>
        <w:t xml:space="preserve"> </w:t>
      </w:r>
      <w:r w:rsidRPr="00B009F9">
        <w:rPr>
          <w:rFonts w:ascii="Arial" w:hAnsi="Arial" w:cs="Arial"/>
          <w:sz w:val="24"/>
          <w:szCs w:val="24"/>
        </w:rPr>
        <w:t>bond of perfection, and let the peace of Christ triumph in your hearts, in which pcace</w:t>
      </w:r>
      <w:r w:rsidR="00923717">
        <w:rPr>
          <w:rFonts w:ascii="Arial" w:hAnsi="Arial" w:cs="Arial"/>
          <w:sz w:val="24"/>
          <w:szCs w:val="24"/>
        </w:rPr>
        <w:t xml:space="preserve"> </w:t>
      </w:r>
      <w:r w:rsidRPr="00B009F9">
        <w:rPr>
          <w:rFonts w:ascii="Arial" w:hAnsi="Arial" w:cs="Arial"/>
          <w:sz w:val="24"/>
          <w:szCs w:val="24"/>
        </w:rPr>
        <w:t>you also are called in one body; and be kin</w:t>
      </w:r>
      <w:r w:rsidR="00923717">
        <w:rPr>
          <w:rFonts w:ascii="Arial" w:hAnsi="Arial" w:cs="Arial"/>
          <w:sz w:val="24"/>
          <w:szCs w:val="24"/>
        </w:rPr>
        <w:t>dred</w:t>
      </w:r>
      <w:r w:rsidRPr="00B009F9">
        <w:rPr>
          <w:rFonts w:ascii="Arial" w:hAnsi="Arial" w:cs="Arial"/>
          <w:sz w:val="24"/>
          <w:szCs w:val="24"/>
        </w:rPr>
        <w:t xml:space="preserve"> and thankful.</w:t>
      </w:r>
      <w:r w:rsidR="00923717">
        <w:rPr>
          <w:rFonts w:ascii="Arial" w:hAnsi="Arial" w:cs="Arial"/>
          <w:sz w:val="24"/>
          <w:szCs w:val="24"/>
        </w:rPr>
        <w:t>’</w:t>
      </w:r>
    </w:p>
    <w:p w:rsidR="00923717" w:rsidRDefault="00923717"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to the Thessalonians,</w:t>
      </w:r>
      <w:r w:rsidR="00923717">
        <w:rPr>
          <w:rFonts w:ascii="Arial" w:hAnsi="Arial" w:cs="Arial"/>
          <w:sz w:val="24"/>
          <w:szCs w:val="24"/>
        </w:rPr>
        <w:t xml:space="preserve"> </w:t>
      </w:r>
      <w:r w:rsidRPr="00B009F9">
        <w:rPr>
          <w:rFonts w:ascii="Arial" w:hAnsi="Arial" w:cs="Arial"/>
          <w:sz w:val="24"/>
          <w:szCs w:val="24"/>
        </w:rPr>
        <w:t>Paul write</w:t>
      </w:r>
      <w:r w:rsidR="00923717">
        <w:rPr>
          <w:rFonts w:ascii="Arial" w:hAnsi="Arial" w:cs="Arial"/>
          <w:sz w:val="24"/>
          <w:szCs w:val="24"/>
        </w:rPr>
        <w:t>s</w:t>
      </w:r>
      <w:r w:rsidRPr="00B009F9">
        <w:rPr>
          <w:rFonts w:ascii="Arial" w:hAnsi="Arial" w:cs="Arial"/>
          <w:sz w:val="24"/>
          <w:szCs w:val="24"/>
        </w:rPr>
        <w:t xml:space="preserve">, in his First Epistle, chap. </w:t>
      </w:r>
      <w:r w:rsidR="00923717">
        <w:rPr>
          <w:rFonts w:ascii="Arial" w:hAnsi="Arial" w:cs="Arial"/>
          <w:sz w:val="24"/>
          <w:szCs w:val="24"/>
        </w:rPr>
        <w:t>4</w:t>
      </w:r>
      <w:r w:rsidRPr="00B009F9">
        <w:rPr>
          <w:rFonts w:ascii="Arial" w:hAnsi="Arial" w:cs="Arial"/>
          <w:sz w:val="24"/>
          <w:szCs w:val="24"/>
        </w:rPr>
        <w:t xml:space="preserve">: </w:t>
      </w:r>
      <w:r w:rsidR="00923717">
        <w:rPr>
          <w:rFonts w:ascii="Arial" w:hAnsi="Arial" w:cs="Arial"/>
          <w:sz w:val="24"/>
          <w:szCs w:val="24"/>
        </w:rPr>
        <w:t>‘</w:t>
      </w:r>
      <w:r w:rsidRPr="00B009F9">
        <w:rPr>
          <w:rFonts w:ascii="Arial" w:hAnsi="Arial" w:cs="Arial"/>
          <w:sz w:val="24"/>
          <w:szCs w:val="24"/>
        </w:rPr>
        <w:t>As concerning brotherly charity we</w:t>
      </w:r>
      <w:r w:rsidR="00923717">
        <w:rPr>
          <w:rFonts w:ascii="Arial" w:hAnsi="Arial" w:cs="Arial"/>
          <w:sz w:val="24"/>
          <w:szCs w:val="24"/>
        </w:rPr>
        <w:t xml:space="preserve"> </w:t>
      </w:r>
      <w:r w:rsidRPr="00B009F9">
        <w:rPr>
          <w:rFonts w:ascii="Arial" w:hAnsi="Arial" w:cs="Arial"/>
          <w:sz w:val="24"/>
          <w:szCs w:val="24"/>
        </w:rPr>
        <w:t>have no need to write to you; for you yourselves have learned of God, that you</w:t>
      </w:r>
      <w:r w:rsidR="00923717">
        <w:rPr>
          <w:rFonts w:ascii="Arial" w:hAnsi="Arial" w:cs="Arial"/>
          <w:sz w:val="24"/>
          <w:szCs w:val="24"/>
        </w:rPr>
        <w:t xml:space="preserve"> </w:t>
      </w:r>
      <w:r w:rsidRPr="00B009F9">
        <w:rPr>
          <w:rFonts w:ascii="Arial" w:hAnsi="Arial" w:cs="Arial"/>
          <w:sz w:val="24"/>
          <w:szCs w:val="24"/>
        </w:rPr>
        <w:t xml:space="preserve">should love one another. And the same thing </w:t>
      </w:r>
      <w:r w:rsidR="00AE24F6">
        <w:rPr>
          <w:rFonts w:ascii="Arial" w:hAnsi="Arial" w:cs="Arial"/>
          <w:sz w:val="24"/>
          <w:szCs w:val="24"/>
        </w:rPr>
        <w:t>you</w:t>
      </w:r>
      <w:r w:rsidRPr="00B009F9">
        <w:rPr>
          <w:rFonts w:ascii="Arial" w:hAnsi="Arial" w:cs="Arial"/>
          <w:sz w:val="24"/>
          <w:szCs w:val="24"/>
        </w:rPr>
        <w:t xml:space="preserve"> do towards all the brethren</w:t>
      </w:r>
      <w:r w:rsidR="00923717">
        <w:rPr>
          <w:rFonts w:ascii="Arial" w:hAnsi="Arial" w:cs="Arial"/>
          <w:sz w:val="24"/>
          <w:szCs w:val="24"/>
        </w:rPr>
        <w:t xml:space="preserve"> </w:t>
      </w:r>
      <w:r w:rsidRPr="00B009F9">
        <w:rPr>
          <w:rFonts w:ascii="Arial" w:hAnsi="Arial" w:cs="Arial"/>
          <w:sz w:val="24"/>
          <w:szCs w:val="24"/>
        </w:rPr>
        <w:t>throughout all Macedonia.</w:t>
      </w:r>
      <w:r w:rsidR="00923717">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Out of all these</w:t>
      </w:r>
      <w:r w:rsidR="00923717">
        <w:rPr>
          <w:rFonts w:ascii="Arial" w:hAnsi="Arial" w:cs="Arial"/>
          <w:sz w:val="24"/>
          <w:szCs w:val="24"/>
        </w:rPr>
        <w:t xml:space="preserve">, and many other places in </w:t>
      </w:r>
      <w:r w:rsidR="00B009F9" w:rsidRPr="00B009F9">
        <w:rPr>
          <w:rFonts w:ascii="Arial" w:hAnsi="Arial" w:cs="Arial"/>
          <w:sz w:val="24"/>
          <w:szCs w:val="24"/>
        </w:rPr>
        <w:t>the Holy Scripture</w:t>
      </w:r>
      <w:r w:rsidR="00923717">
        <w:rPr>
          <w:rFonts w:ascii="Arial" w:hAnsi="Arial" w:cs="Arial"/>
          <w:sz w:val="24"/>
          <w:szCs w:val="24"/>
        </w:rPr>
        <w:t>,</w:t>
      </w:r>
      <w:r w:rsidR="00B009F9" w:rsidRPr="00B009F9">
        <w:rPr>
          <w:rFonts w:ascii="Arial" w:hAnsi="Arial" w:cs="Arial"/>
          <w:sz w:val="24"/>
          <w:szCs w:val="24"/>
        </w:rPr>
        <w:t xml:space="preserve"> it sufficiently</w:t>
      </w:r>
      <w:r w:rsidR="00923717">
        <w:rPr>
          <w:rFonts w:ascii="Arial" w:hAnsi="Arial" w:cs="Arial"/>
          <w:sz w:val="24"/>
          <w:szCs w:val="24"/>
        </w:rPr>
        <w:t xml:space="preserve"> </w:t>
      </w:r>
      <w:r w:rsidR="00B009F9" w:rsidRPr="00B009F9">
        <w:rPr>
          <w:rFonts w:ascii="Arial" w:hAnsi="Arial" w:cs="Arial"/>
          <w:sz w:val="24"/>
          <w:szCs w:val="24"/>
        </w:rPr>
        <w:t>appear</w:t>
      </w:r>
      <w:r w:rsidR="00923717">
        <w:rPr>
          <w:rFonts w:ascii="Arial" w:hAnsi="Arial" w:cs="Arial"/>
          <w:sz w:val="24"/>
          <w:szCs w:val="24"/>
        </w:rPr>
        <w:t>s</w:t>
      </w:r>
      <w:r w:rsidR="00B009F9" w:rsidRPr="00B009F9">
        <w:rPr>
          <w:rFonts w:ascii="Arial" w:hAnsi="Arial" w:cs="Arial"/>
          <w:sz w:val="24"/>
          <w:szCs w:val="24"/>
        </w:rPr>
        <w:t xml:space="preserve"> that the law of Christ is </w:t>
      </w:r>
      <w:r w:rsidR="00923717">
        <w:rPr>
          <w:rFonts w:ascii="Arial" w:hAnsi="Arial" w:cs="Arial"/>
          <w:sz w:val="24"/>
          <w:szCs w:val="24"/>
        </w:rPr>
        <w:t>love</w:t>
      </w:r>
      <w:r w:rsidR="00B009F9" w:rsidRPr="00B009F9">
        <w:rPr>
          <w:rFonts w:ascii="Arial" w:hAnsi="Arial" w:cs="Arial"/>
          <w:sz w:val="24"/>
          <w:szCs w:val="24"/>
        </w:rPr>
        <w:t>; neither is there any virtue commanded of</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Christ, or any of his apostles, to be observed </w:t>
      </w:r>
      <w:r w:rsidR="00923717">
        <w:rPr>
          <w:rFonts w:ascii="Arial" w:hAnsi="Arial" w:cs="Arial"/>
          <w:sz w:val="24"/>
          <w:szCs w:val="24"/>
        </w:rPr>
        <w:t>by</w:t>
      </w:r>
      <w:r w:rsidRPr="00B009F9">
        <w:rPr>
          <w:rFonts w:ascii="Arial" w:hAnsi="Arial" w:cs="Arial"/>
          <w:sz w:val="24"/>
          <w:szCs w:val="24"/>
        </w:rPr>
        <w:t xml:space="preserve"> faithful people, but that come</w:t>
      </w:r>
      <w:r w:rsidR="00923717">
        <w:rPr>
          <w:rFonts w:ascii="Arial" w:hAnsi="Arial" w:cs="Arial"/>
          <w:sz w:val="24"/>
          <w:szCs w:val="24"/>
        </w:rPr>
        <w:t>s</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out of </w:t>
      </w:r>
      <w:r w:rsidR="00923717">
        <w:rPr>
          <w:rFonts w:ascii="Arial" w:hAnsi="Arial" w:cs="Arial"/>
          <w:sz w:val="24"/>
          <w:szCs w:val="24"/>
        </w:rPr>
        <w:t>love</w:t>
      </w:r>
      <w:r w:rsidRPr="00B009F9">
        <w:rPr>
          <w:rFonts w:ascii="Arial" w:hAnsi="Arial" w:cs="Arial"/>
          <w:sz w:val="24"/>
          <w:szCs w:val="24"/>
        </w:rPr>
        <w:t xml:space="preserve">, or else </w:t>
      </w:r>
      <w:r w:rsidR="00923717">
        <w:rPr>
          <w:rFonts w:ascii="Arial" w:hAnsi="Arial" w:cs="Arial"/>
          <w:sz w:val="24"/>
          <w:szCs w:val="24"/>
        </w:rPr>
        <w:t xml:space="preserve">it </w:t>
      </w:r>
      <w:r w:rsidRPr="00B009F9">
        <w:rPr>
          <w:rFonts w:ascii="Arial" w:hAnsi="Arial" w:cs="Arial"/>
          <w:sz w:val="24"/>
          <w:szCs w:val="24"/>
        </w:rPr>
        <w:t>nourish</w:t>
      </w:r>
      <w:r w:rsidR="00923717">
        <w:rPr>
          <w:rFonts w:ascii="Arial" w:hAnsi="Arial" w:cs="Arial"/>
          <w:sz w:val="24"/>
          <w:szCs w:val="24"/>
        </w:rPr>
        <w:t>es love</w:t>
      </w:r>
      <w:r w:rsidRPr="00B009F9">
        <w:rPr>
          <w:rFonts w:ascii="Arial" w:hAnsi="Arial" w:cs="Arial"/>
          <w:sz w:val="24"/>
          <w:szCs w:val="24"/>
        </w:rPr>
        <w:t>.</w:t>
      </w:r>
    </w:p>
    <w:p w:rsidR="00A313EB" w:rsidRDefault="00A313EB"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law is given by Moses, and the truth by Christ. Christ came not to</w:t>
      </w:r>
      <w:r w:rsidR="00923717">
        <w:rPr>
          <w:rFonts w:ascii="Arial" w:hAnsi="Arial" w:cs="Arial"/>
          <w:sz w:val="24"/>
          <w:szCs w:val="24"/>
        </w:rPr>
        <w:t xml:space="preserve"> </w:t>
      </w:r>
      <w:r w:rsidR="00B009F9" w:rsidRPr="00B009F9">
        <w:rPr>
          <w:rFonts w:ascii="Arial" w:hAnsi="Arial" w:cs="Arial"/>
          <w:sz w:val="24"/>
          <w:szCs w:val="24"/>
        </w:rPr>
        <w:t xml:space="preserve">unloose the law and the prophets, but to fulfil them. But </w:t>
      </w:r>
      <w:r w:rsidR="00546C3A">
        <w:rPr>
          <w:rFonts w:ascii="Arial" w:hAnsi="Arial" w:cs="Arial"/>
          <w:sz w:val="24"/>
          <w:szCs w:val="24"/>
        </w:rPr>
        <w:t>yet</w:t>
      </w:r>
      <w:r w:rsidR="00B009F9" w:rsidRPr="00B009F9">
        <w:rPr>
          <w:rFonts w:ascii="Arial" w:hAnsi="Arial" w:cs="Arial"/>
          <w:sz w:val="24"/>
          <w:szCs w:val="24"/>
        </w:rPr>
        <w:t xml:space="preserve"> many things were lawful</w:t>
      </w:r>
      <w:r w:rsidR="00923717">
        <w:rPr>
          <w:rFonts w:ascii="Arial" w:hAnsi="Arial" w:cs="Arial"/>
          <w:sz w:val="24"/>
          <w:szCs w:val="24"/>
        </w:rPr>
        <w:t xml:space="preserve">, </w:t>
      </w:r>
      <w:r w:rsidR="00B009F9" w:rsidRPr="00B009F9">
        <w:rPr>
          <w:rFonts w:ascii="Arial" w:hAnsi="Arial" w:cs="Arial"/>
          <w:sz w:val="24"/>
          <w:szCs w:val="24"/>
        </w:rPr>
        <w:t>and might have been observed in the time of the law, which in the time of grace must</w:t>
      </w:r>
    </w:p>
    <w:p w:rsidR="00B47A71" w:rsidRDefault="00B009F9" w:rsidP="00B47A7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not be observed. And many things were unlawful to th</w:t>
      </w:r>
      <w:r w:rsidR="00923717">
        <w:rPr>
          <w:rFonts w:ascii="Arial" w:hAnsi="Arial" w:cs="Arial"/>
          <w:sz w:val="24"/>
          <w:szCs w:val="24"/>
        </w:rPr>
        <w:t>ose</w:t>
      </w:r>
      <w:r w:rsidRPr="00B009F9">
        <w:rPr>
          <w:rFonts w:ascii="Arial" w:hAnsi="Arial" w:cs="Arial"/>
          <w:sz w:val="24"/>
          <w:szCs w:val="24"/>
        </w:rPr>
        <w:t xml:space="preserve"> that were under the law,</w:t>
      </w:r>
      <w:r w:rsidR="00923717">
        <w:rPr>
          <w:rFonts w:ascii="Arial" w:hAnsi="Arial" w:cs="Arial"/>
          <w:sz w:val="24"/>
          <w:szCs w:val="24"/>
        </w:rPr>
        <w:t xml:space="preserve"> </w:t>
      </w:r>
      <w:r w:rsidRPr="00B009F9">
        <w:rPr>
          <w:rFonts w:ascii="Arial" w:hAnsi="Arial" w:cs="Arial"/>
          <w:sz w:val="24"/>
          <w:szCs w:val="24"/>
        </w:rPr>
        <w:t>which</w:t>
      </w:r>
      <w:r w:rsidR="00923717">
        <w:rPr>
          <w:rFonts w:ascii="Arial" w:hAnsi="Arial" w:cs="Arial"/>
          <w:sz w:val="24"/>
          <w:szCs w:val="24"/>
        </w:rPr>
        <w:t>,</w:t>
      </w:r>
      <w:r w:rsidRPr="00B009F9">
        <w:rPr>
          <w:rFonts w:ascii="Arial" w:hAnsi="Arial" w:cs="Arial"/>
          <w:sz w:val="24"/>
          <w:szCs w:val="24"/>
        </w:rPr>
        <w:t xml:space="preserve"> in the time of grace</w:t>
      </w:r>
      <w:r w:rsidR="00923717">
        <w:rPr>
          <w:rFonts w:ascii="Arial" w:hAnsi="Arial" w:cs="Arial"/>
          <w:sz w:val="24"/>
          <w:szCs w:val="24"/>
        </w:rPr>
        <w:t>,</w:t>
      </w:r>
      <w:r w:rsidRPr="00B009F9">
        <w:rPr>
          <w:rFonts w:ascii="Arial" w:hAnsi="Arial" w:cs="Arial"/>
          <w:sz w:val="24"/>
          <w:szCs w:val="24"/>
        </w:rPr>
        <w:t xml:space="preserve"> are lawful enough. After what sort</w:t>
      </w:r>
      <w:r w:rsidR="00923717">
        <w:rPr>
          <w:rFonts w:ascii="Arial" w:hAnsi="Arial" w:cs="Arial"/>
          <w:sz w:val="24"/>
          <w:szCs w:val="24"/>
        </w:rPr>
        <w:t>,</w:t>
      </w:r>
      <w:r w:rsidRPr="00B009F9">
        <w:rPr>
          <w:rFonts w:ascii="Arial" w:hAnsi="Arial" w:cs="Arial"/>
          <w:sz w:val="24"/>
          <w:szCs w:val="24"/>
        </w:rPr>
        <w:t xml:space="preserve"> then</w:t>
      </w:r>
      <w:r w:rsidR="00923717">
        <w:rPr>
          <w:rFonts w:ascii="Arial" w:hAnsi="Arial" w:cs="Arial"/>
          <w:sz w:val="24"/>
          <w:szCs w:val="24"/>
        </w:rPr>
        <w:t>,</w:t>
      </w:r>
      <w:r w:rsidRPr="00B009F9">
        <w:rPr>
          <w:rFonts w:ascii="Arial" w:hAnsi="Arial" w:cs="Arial"/>
          <w:sz w:val="24"/>
          <w:szCs w:val="24"/>
        </w:rPr>
        <w:t xml:space="preserve"> he did not loose the</w:t>
      </w:r>
      <w:r w:rsidR="00923717">
        <w:rPr>
          <w:rFonts w:ascii="Arial" w:hAnsi="Arial" w:cs="Arial"/>
          <w:sz w:val="24"/>
          <w:szCs w:val="24"/>
        </w:rPr>
        <w:t xml:space="preserve"> </w:t>
      </w:r>
      <w:r w:rsidRPr="00B009F9">
        <w:rPr>
          <w:rFonts w:ascii="Arial" w:hAnsi="Arial" w:cs="Arial"/>
          <w:sz w:val="24"/>
          <w:szCs w:val="24"/>
        </w:rPr>
        <w:t>law, but fulfil</w:t>
      </w:r>
      <w:r w:rsidR="00923717">
        <w:rPr>
          <w:rFonts w:ascii="Arial" w:hAnsi="Arial" w:cs="Arial"/>
          <w:sz w:val="24"/>
          <w:szCs w:val="24"/>
        </w:rPr>
        <w:t>led</w:t>
      </w:r>
      <w:r w:rsidRPr="00B009F9">
        <w:rPr>
          <w:rFonts w:ascii="Arial" w:hAnsi="Arial" w:cs="Arial"/>
          <w:sz w:val="24"/>
          <w:szCs w:val="24"/>
        </w:rPr>
        <w:t xml:space="preserve"> it, it is necessary to declare, for those things which </w:t>
      </w:r>
      <w:r w:rsidR="00923717">
        <w:rPr>
          <w:rFonts w:ascii="Arial" w:hAnsi="Arial" w:cs="Arial"/>
          <w:sz w:val="24"/>
          <w:szCs w:val="24"/>
        </w:rPr>
        <w:t>from now on</w:t>
      </w:r>
      <w:r w:rsidRPr="00B009F9">
        <w:rPr>
          <w:rFonts w:ascii="Arial" w:hAnsi="Arial" w:cs="Arial"/>
          <w:sz w:val="24"/>
          <w:szCs w:val="24"/>
        </w:rPr>
        <w:t xml:space="preserve"> must</w:t>
      </w:r>
      <w:r w:rsidR="00923717">
        <w:rPr>
          <w:rFonts w:ascii="Arial" w:hAnsi="Arial" w:cs="Arial"/>
          <w:sz w:val="24"/>
          <w:szCs w:val="24"/>
        </w:rPr>
        <w:t xml:space="preserve"> </w:t>
      </w:r>
      <w:r w:rsidRPr="00B009F9">
        <w:rPr>
          <w:rFonts w:ascii="Arial" w:hAnsi="Arial" w:cs="Arial"/>
          <w:sz w:val="24"/>
          <w:szCs w:val="24"/>
        </w:rPr>
        <w:t>be s</w:t>
      </w:r>
      <w:r w:rsidR="00923717">
        <w:rPr>
          <w:rFonts w:ascii="Arial" w:hAnsi="Arial" w:cs="Arial"/>
          <w:sz w:val="24"/>
          <w:szCs w:val="24"/>
        </w:rPr>
        <w:t>poken</w:t>
      </w:r>
      <w:r w:rsidRPr="00B009F9">
        <w:rPr>
          <w:rFonts w:ascii="Arial" w:hAnsi="Arial" w:cs="Arial"/>
          <w:sz w:val="24"/>
          <w:szCs w:val="24"/>
        </w:rPr>
        <w:t>; for</w:t>
      </w:r>
      <w:r w:rsidR="00923717">
        <w:rPr>
          <w:rFonts w:ascii="Arial" w:hAnsi="Arial" w:cs="Arial"/>
          <w:sz w:val="24"/>
          <w:szCs w:val="24"/>
        </w:rPr>
        <w:t>,</w:t>
      </w:r>
      <w:r w:rsidRPr="00B009F9">
        <w:rPr>
          <w:rFonts w:ascii="Arial" w:hAnsi="Arial" w:cs="Arial"/>
          <w:sz w:val="24"/>
          <w:szCs w:val="24"/>
        </w:rPr>
        <w:t xml:space="preserve"> among Christians</w:t>
      </w:r>
      <w:r w:rsidR="00923717">
        <w:rPr>
          <w:rFonts w:ascii="Arial" w:hAnsi="Arial" w:cs="Arial"/>
          <w:sz w:val="24"/>
          <w:szCs w:val="24"/>
        </w:rPr>
        <w:t>,</w:t>
      </w:r>
      <w:r w:rsidRPr="00B009F9">
        <w:rPr>
          <w:rFonts w:ascii="Arial" w:hAnsi="Arial" w:cs="Arial"/>
          <w:sz w:val="24"/>
          <w:szCs w:val="24"/>
        </w:rPr>
        <w:t xml:space="preserve"> many things are judged to be lawful, because</w:t>
      </w:r>
      <w:r w:rsidR="00923717">
        <w:rPr>
          <w:rFonts w:ascii="Arial" w:hAnsi="Arial" w:cs="Arial"/>
          <w:sz w:val="24"/>
          <w:szCs w:val="24"/>
        </w:rPr>
        <w:t>,</w:t>
      </w:r>
      <w:r w:rsidRPr="00B009F9">
        <w:rPr>
          <w:rFonts w:ascii="Arial" w:hAnsi="Arial" w:cs="Arial"/>
          <w:sz w:val="24"/>
          <w:szCs w:val="24"/>
        </w:rPr>
        <w:t xml:space="preserve"> in the</w:t>
      </w:r>
      <w:r w:rsidR="00923717">
        <w:rPr>
          <w:rFonts w:ascii="Arial" w:hAnsi="Arial" w:cs="Arial"/>
          <w:sz w:val="24"/>
          <w:szCs w:val="24"/>
        </w:rPr>
        <w:t xml:space="preserve"> </w:t>
      </w:r>
      <w:r w:rsidRPr="00B009F9">
        <w:rPr>
          <w:rFonts w:ascii="Arial" w:hAnsi="Arial" w:cs="Arial"/>
          <w:sz w:val="24"/>
          <w:szCs w:val="24"/>
        </w:rPr>
        <w:t xml:space="preserve">former testament in the law they were lawful, and </w:t>
      </w:r>
      <w:r w:rsidR="00546C3A">
        <w:rPr>
          <w:rFonts w:ascii="Arial" w:hAnsi="Arial" w:cs="Arial"/>
          <w:sz w:val="24"/>
          <w:szCs w:val="24"/>
        </w:rPr>
        <w:t>yet</w:t>
      </w:r>
      <w:r w:rsidRPr="00B009F9">
        <w:rPr>
          <w:rFonts w:ascii="Arial" w:hAnsi="Arial" w:cs="Arial"/>
          <w:sz w:val="24"/>
          <w:szCs w:val="24"/>
        </w:rPr>
        <w:t xml:space="preserve"> they be expressly contrary to</w:t>
      </w:r>
      <w:r w:rsidR="00923717">
        <w:rPr>
          <w:rFonts w:ascii="Arial" w:hAnsi="Arial" w:cs="Arial"/>
          <w:sz w:val="24"/>
          <w:szCs w:val="24"/>
        </w:rPr>
        <w:t xml:space="preserve"> </w:t>
      </w:r>
      <w:r w:rsidRPr="00B009F9">
        <w:rPr>
          <w:rFonts w:ascii="Arial" w:hAnsi="Arial" w:cs="Arial"/>
          <w:sz w:val="24"/>
          <w:szCs w:val="24"/>
        </w:rPr>
        <w:t>Christ</w:t>
      </w:r>
      <w:r w:rsidR="00DE3074">
        <w:rPr>
          <w:rFonts w:ascii="Arial" w:hAnsi="Arial" w:cs="Arial"/>
          <w:sz w:val="24"/>
          <w:szCs w:val="24"/>
        </w:rPr>
        <w:t>’</w:t>
      </w:r>
      <w:r w:rsidRPr="00B009F9">
        <w:rPr>
          <w:rFonts w:ascii="Arial" w:hAnsi="Arial" w:cs="Arial"/>
          <w:sz w:val="24"/>
          <w:szCs w:val="24"/>
        </w:rPr>
        <w:t xml:space="preserve">s gospel. But the authors of such things argue and reason thus, </w:t>
      </w:r>
      <w:r w:rsidR="00923717">
        <w:rPr>
          <w:rFonts w:ascii="Arial" w:hAnsi="Arial" w:cs="Arial"/>
          <w:sz w:val="24"/>
          <w:szCs w:val="24"/>
        </w:rPr>
        <w:t xml:space="preserve">that </w:t>
      </w:r>
      <w:r w:rsidRPr="00B009F9">
        <w:rPr>
          <w:rFonts w:ascii="Arial" w:hAnsi="Arial" w:cs="Arial"/>
          <w:sz w:val="24"/>
          <w:szCs w:val="24"/>
        </w:rPr>
        <w:t>Christ came</w:t>
      </w:r>
      <w:r w:rsidR="00923717">
        <w:rPr>
          <w:rFonts w:ascii="Arial" w:hAnsi="Arial" w:cs="Arial"/>
          <w:sz w:val="24"/>
          <w:szCs w:val="24"/>
        </w:rPr>
        <w:t xml:space="preserve"> </w:t>
      </w:r>
      <w:r w:rsidRPr="00B009F9">
        <w:rPr>
          <w:rFonts w:ascii="Arial" w:hAnsi="Arial" w:cs="Arial"/>
          <w:sz w:val="24"/>
          <w:szCs w:val="24"/>
        </w:rPr>
        <w:t>not to loose the law or the prophets. Now, after what sort he did not unloose them it is</w:t>
      </w:r>
      <w:r w:rsidR="00923717">
        <w:rPr>
          <w:rFonts w:ascii="Arial" w:hAnsi="Arial" w:cs="Arial"/>
          <w:sz w:val="24"/>
          <w:szCs w:val="24"/>
        </w:rPr>
        <w:t xml:space="preserve"> clear</w:t>
      </w:r>
      <w:r w:rsidRPr="00B009F9">
        <w:rPr>
          <w:rFonts w:ascii="Arial" w:hAnsi="Arial" w:cs="Arial"/>
          <w:sz w:val="24"/>
          <w:szCs w:val="24"/>
        </w:rPr>
        <w:t xml:space="preserve"> by the Holy Scripture; that the law given by Moses was written in table</w:t>
      </w:r>
      <w:r w:rsidR="00923717">
        <w:rPr>
          <w:rFonts w:ascii="Arial" w:hAnsi="Arial" w:cs="Arial"/>
          <w:sz w:val="24"/>
          <w:szCs w:val="24"/>
        </w:rPr>
        <w:t>t</w:t>
      </w:r>
      <w:r w:rsidRPr="00B009F9">
        <w:rPr>
          <w:rFonts w:ascii="Arial" w:hAnsi="Arial" w:cs="Arial"/>
          <w:sz w:val="24"/>
          <w:szCs w:val="24"/>
        </w:rPr>
        <w:t>s of</w:t>
      </w:r>
      <w:r w:rsidR="00923717">
        <w:rPr>
          <w:rFonts w:ascii="Arial" w:hAnsi="Arial" w:cs="Arial"/>
          <w:sz w:val="24"/>
          <w:szCs w:val="24"/>
        </w:rPr>
        <w:t xml:space="preserve"> </w:t>
      </w:r>
      <w:r w:rsidRPr="00B009F9">
        <w:rPr>
          <w:rFonts w:ascii="Arial" w:hAnsi="Arial" w:cs="Arial"/>
          <w:sz w:val="24"/>
          <w:szCs w:val="24"/>
        </w:rPr>
        <w:t xml:space="preserve">stone, to </w:t>
      </w:r>
      <w:r w:rsidR="00923717">
        <w:rPr>
          <w:rFonts w:ascii="Arial" w:hAnsi="Arial" w:cs="Arial"/>
          <w:sz w:val="24"/>
          <w:szCs w:val="24"/>
        </w:rPr>
        <w:t>expose</w:t>
      </w:r>
      <w:r w:rsidRPr="00B009F9">
        <w:rPr>
          <w:rFonts w:ascii="Arial" w:hAnsi="Arial" w:cs="Arial"/>
          <w:sz w:val="24"/>
          <w:szCs w:val="24"/>
        </w:rPr>
        <w:t xml:space="preserve"> the hardness of the people</w:t>
      </w:r>
      <w:r w:rsidR="00DE3074">
        <w:rPr>
          <w:rFonts w:ascii="Arial" w:hAnsi="Arial" w:cs="Arial"/>
          <w:sz w:val="24"/>
          <w:szCs w:val="24"/>
        </w:rPr>
        <w:t>’</w:t>
      </w:r>
      <w:r w:rsidRPr="00B009F9">
        <w:rPr>
          <w:rFonts w:ascii="Arial" w:hAnsi="Arial" w:cs="Arial"/>
          <w:sz w:val="24"/>
          <w:szCs w:val="24"/>
        </w:rPr>
        <w:t>s heart towards the love of God, or of</w:t>
      </w:r>
      <w:r w:rsidR="00923717">
        <w:rPr>
          <w:rFonts w:ascii="Arial" w:hAnsi="Arial" w:cs="Arial"/>
          <w:sz w:val="24"/>
          <w:szCs w:val="24"/>
        </w:rPr>
        <w:t xml:space="preserve"> </w:t>
      </w:r>
      <w:r w:rsidRPr="00B009F9">
        <w:rPr>
          <w:rFonts w:ascii="Arial" w:hAnsi="Arial" w:cs="Arial"/>
          <w:sz w:val="24"/>
          <w:szCs w:val="24"/>
        </w:rPr>
        <w:t>Christ. But Christ ha</w:t>
      </w:r>
      <w:r w:rsidR="00923717">
        <w:rPr>
          <w:rFonts w:ascii="Arial" w:hAnsi="Arial" w:cs="Arial"/>
          <w:sz w:val="24"/>
          <w:szCs w:val="24"/>
        </w:rPr>
        <w:t>s</w:t>
      </w:r>
      <w:r w:rsidRPr="00B009F9">
        <w:rPr>
          <w:rFonts w:ascii="Arial" w:hAnsi="Arial" w:cs="Arial"/>
          <w:sz w:val="24"/>
          <w:szCs w:val="24"/>
        </w:rPr>
        <w:t xml:space="preserve"> written his law in the hearts and the minds of his</w:t>
      </w:r>
      <w:r w:rsidR="00923717">
        <w:rPr>
          <w:rFonts w:ascii="Arial" w:hAnsi="Arial" w:cs="Arial"/>
          <w:sz w:val="24"/>
          <w:szCs w:val="24"/>
        </w:rPr>
        <w:t xml:space="preserve"> own</w:t>
      </w:r>
      <w:r w:rsidRPr="00B009F9">
        <w:rPr>
          <w:rFonts w:ascii="Arial" w:hAnsi="Arial" w:cs="Arial"/>
          <w:sz w:val="24"/>
          <w:szCs w:val="24"/>
        </w:rPr>
        <w:t>; that is to</w:t>
      </w:r>
      <w:r w:rsidR="00923717">
        <w:rPr>
          <w:rFonts w:ascii="Arial" w:hAnsi="Arial" w:cs="Arial"/>
          <w:sz w:val="24"/>
          <w:szCs w:val="24"/>
        </w:rPr>
        <w:t xml:space="preserve"> </w:t>
      </w:r>
      <w:r w:rsidRPr="00B009F9">
        <w:rPr>
          <w:rFonts w:ascii="Arial" w:hAnsi="Arial" w:cs="Arial"/>
          <w:sz w:val="24"/>
          <w:szCs w:val="24"/>
        </w:rPr>
        <w:t xml:space="preserve">say, the law of perfect love </w:t>
      </w:r>
      <w:r w:rsidR="00923717">
        <w:rPr>
          <w:rFonts w:ascii="Arial" w:hAnsi="Arial" w:cs="Arial"/>
          <w:sz w:val="24"/>
          <w:szCs w:val="24"/>
        </w:rPr>
        <w:t>for</w:t>
      </w:r>
      <w:r w:rsidRPr="00B009F9">
        <w:rPr>
          <w:rFonts w:ascii="Arial" w:hAnsi="Arial" w:cs="Arial"/>
          <w:sz w:val="24"/>
          <w:szCs w:val="24"/>
        </w:rPr>
        <w:t xml:space="preserve"> God, and </w:t>
      </w:r>
      <w:r w:rsidR="00923717">
        <w:rPr>
          <w:rFonts w:ascii="Arial" w:hAnsi="Arial" w:cs="Arial"/>
          <w:sz w:val="24"/>
          <w:szCs w:val="24"/>
        </w:rPr>
        <w:t>for</w:t>
      </w:r>
      <w:r w:rsidRPr="00B009F9">
        <w:rPr>
          <w:rFonts w:ascii="Arial" w:hAnsi="Arial" w:cs="Arial"/>
          <w:sz w:val="24"/>
          <w:szCs w:val="24"/>
        </w:rPr>
        <w:t xml:space="preserve"> Christ; which law, whoever observe</w:t>
      </w:r>
      <w:r w:rsidR="00923717">
        <w:rPr>
          <w:rFonts w:ascii="Arial" w:hAnsi="Arial" w:cs="Arial"/>
          <w:sz w:val="24"/>
          <w:szCs w:val="24"/>
        </w:rPr>
        <w:t>s it</w:t>
      </w:r>
      <w:r w:rsidRPr="00B009F9">
        <w:rPr>
          <w:rFonts w:ascii="Arial" w:hAnsi="Arial" w:cs="Arial"/>
          <w:sz w:val="24"/>
          <w:szCs w:val="24"/>
        </w:rPr>
        <w:t>,</w:t>
      </w:r>
      <w:r w:rsidR="00923717">
        <w:rPr>
          <w:rFonts w:ascii="Arial" w:hAnsi="Arial" w:cs="Arial"/>
          <w:sz w:val="24"/>
          <w:szCs w:val="24"/>
        </w:rPr>
        <w:t xml:space="preserve"> </w:t>
      </w:r>
      <w:r w:rsidRPr="00B009F9">
        <w:rPr>
          <w:rFonts w:ascii="Arial" w:hAnsi="Arial" w:cs="Arial"/>
          <w:sz w:val="24"/>
          <w:szCs w:val="24"/>
        </w:rPr>
        <w:t>he observe</w:t>
      </w:r>
      <w:r w:rsidR="00923717">
        <w:rPr>
          <w:rFonts w:ascii="Arial" w:hAnsi="Arial" w:cs="Arial"/>
          <w:sz w:val="24"/>
          <w:szCs w:val="24"/>
        </w:rPr>
        <w:t>s</w:t>
      </w:r>
      <w:r w:rsidRPr="00B009F9">
        <w:rPr>
          <w:rFonts w:ascii="Arial" w:hAnsi="Arial" w:cs="Arial"/>
          <w:sz w:val="24"/>
          <w:szCs w:val="24"/>
        </w:rPr>
        <w:t xml:space="preserve"> the law of Moses, </w:t>
      </w:r>
      <w:r w:rsidR="00B47A71">
        <w:rPr>
          <w:rFonts w:ascii="Arial" w:hAnsi="Arial" w:cs="Arial"/>
          <w:sz w:val="24"/>
          <w:szCs w:val="24"/>
        </w:rPr>
        <w:t xml:space="preserve">but in Christ’s law,he </w:t>
      </w:r>
      <w:r w:rsidRPr="00B009F9">
        <w:rPr>
          <w:rFonts w:ascii="Arial" w:hAnsi="Arial" w:cs="Arial"/>
          <w:sz w:val="24"/>
          <w:szCs w:val="24"/>
        </w:rPr>
        <w:t>do</w:t>
      </w:r>
      <w:r w:rsidR="00923717">
        <w:rPr>
          <w:rFonts w:ascii="Arial" w:hAnsi="Arial" w:cs="Arial"/>
          <w:sz w:val="24"/>
          <w:szCs w:val="24"/>
        </w:rPr>
        <w:t>es</w:t>
      </w:r>
      <w:r w:rsidRPr="00B009F9">
        <w:rPr>
          <w:rFonts w:ascii="Arial" w:hAnsi="Arial" w:cs="Arial"/>
          <w:sz w:val="24"/>
          <w:szCs w:val="24"/>
        </w:rPr>
        <w:t xml:space="preserve"> much greater works of perfection,than</w:t>
      </w:r>
      <w:r w:rsidR="00B47A71">
        <w:rPr>
          <w:rFonts w:ascii="Arial" w:hAnsi="Arial" w:cs="Arial"/>
          <w:sz w:val="24"/>
          <w:szCs w:val="24"/>
        </w:rPr>
        <w:t xml:space="preserve"> </w:t>
      </w:r>
      <w:r w:rsidRPr="00B009F9">
        <w:rPr>
          <w:rFonts w:ascii="Arial" w:hAnsi="Arial" w:cs="Arial"/>
          <w:sz w:val="24"/>
          <w:szCs w:val="24"/>
        </w:rPr>
        <w:t xml:space="preserve">were the works of the law. </w:t>
      </w:r>
    </w:p>
    <w:p w:rsidR="00B47A71" w:rsidRDefault="00B47A71" w:rsidP="00B47A71">
      <w:pPr>
        <w:autoSpaceDE w:val="0"/>
        <w:autoSpaceDN w:val="0"/>
        <w:adjustRightInd w:val="0"/>
        <w:spacing w:after="0" w:line="276" w:lineRule="auto"/>
        <w:ind w:left="288" w:right="288"/>
        <w:jc w:val="both"/>
        <w:rPr>
          <w:rFonts w:ascii="Arial" w:hAnsi="Arial" w:cs="Arial"/>
          <w:sz w:val="24"/>
          <w:szCs w:val="24"/>
        </w:rPr>
      </w:pPr>
    </w:p>
    <w:p w:rsidR="00B009F9" w:rsidRPr="00B009F9" w:rsidRDefault="00B47A71" w:rsidP="00B47A7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Thus, the</w:t>
      </w:r>
      <w:r>
        <w:rPr>
          <w:rFonts w:ascii="Arial" w:hAnsi="Arial" w:cs="Arial"/>
          <w:sz w:val="24"/>
          <w:szCs w:val="24"/>
        </w:rPr>
        <w:t>n</w:t>
      </w:r>
      <w:r w:rsidR="00B009F9" w:rsidRPr="00B009F9">
        <w:rPr>
          <w:rFonts w:ascii="Arial" w:hAnsi="Arial" w:cs="Arial"/>
          <w:sz w:val="24"/>
          <w:szCs w:val="24"/>
        </w:rPr>
        <w:t>, were the morals of the old law fulfilled in</w:t>
      </w:r>
      <w:r>
        <w:rPr>
          <w:rFonts w:ascii="Arial" w:hAnsi="Arial" w:cs="Arial"/>
          <w:sz w:val="24"/>
          <w:szCs w:val="24"/>
        </w:rPr>
        <w:t xml:space="preserve"> </w:t>
      </w:r>
      <w:r w:rsidR="00B009F9" w:rsidRPr="00B009F9">
        <w:rPr>
          <w:rFonts w:ascii="Arial" w:hAnsi="Arial" w:cs="Arial"/>
          <w:sz w:val="24"/>
          <w:szCs w:val="24"/>
        </w:rPr>
        <w:t xml:space="preserve">the law of </w:t>
      </w:r>
      <w:r>
        <w:rPr>
          <w:rFonts w:ascii="Arial" w:hAnsi="Arial" w:cs="Arial"/>
          <w:sz w:val="24"/>
          <w:szCs w:val="24"/>
        </w:rPr>
        <w:t>love by</w:t>
      </w:r>
      <w:r w:rsidR="00B009F9" w:rsidRPr="00B009F9">
        <w:rPr>
          <w:rFonts w:ascii="Arial" w:hAnsi="Arial" w:cs="Arial"/>
          <w:sz w:val="24"/>
          <w:szCs w:val="24"/>
        </w:rPr>
        <w:t xml:space="preserve"> of Christ, and not unloosed; because they are much more perfectly</w:t>
      </w:r>
      <w:r>
        <w:rPr>
          <w:rFonts w:ascii="Arial" w:hAnsi="Arial" w:cs="Arial"/>
          <w:sz w:val="24"/>
          <w:szCs w:val="24"/>
        </w:rPr>
        <w:t xml:space="preserve"> </w:t>
      </w:r>
      <w:r w:rsidR="00B009F9" w:rsidRPr="00B009F9">
        <w:rPr>
          <w:rFonts w:ascii="Arial" w:hAnsi="Arial" w:cs="Arial"/>
          <w:sz w:val="24"/>
          <w:szCs w:val="24"/>
        </w:rPr>
        <w:t>observed, than the Jews</w:t>
      </w:r>
      <w:r>
        <w:rPr>
          <w:rFonts w:ascii="Arial" w:hAnsi="Arial" w:cs="Arial"/>
          <w:sz w:val="24"/>
          <w:szCs w:val="24"/>
        </w:rPr>
        <w:t>. T</w:t>
      </w:r>
      <w:r w:rsidR="00B009F9" w:rsidRPr="00B009F9">
        <w:rPr>
          <w:rFonts w:ascii="Arial" w:hAnsi="Arial" w:cs="Arial"/>
          <w:sz w:val="24"/>
          <w:szCs w:val="24"/>
        </w:rPr>
        <w:t>his I say, Christians observe the commandments</w:t>
      </w:r>
      <w:r>
        <w:rPr>
          <w:rFonts w:ascii="Arial" w:hAnsi="Arial" w:cs="Arial"/>
          <w:sz w:val="24"/>
          <w:szCs w:val="24"/>
        </w:rPr>
        <w:t xml:space="preserve"> </w:t>
      </w:r>
      <w:r w:rsidR="00B009F9" w:rsidRPr="00B009F9">
        <w:rPr>
          <w:rFonts w:ascii="Arial" w:hAnsi="Arial" w:cs="Arial"/>
          <w:sz w:val="24"/>
          <w:szCs w:val="24"/>
        </w:rPr>
        <w:t xml:space="preserve">of Christ in such </w:t>
      </w:r>
      <w:r>
        <w:rPr>
          <w:rFonts w:ascii="Arial" w:hAnsi="Arial" w:cs="Arial"/>
          <w:sz w:val="24"/>
          <w:szCs w:val="24"/>
        </w:rPr>
        <w:t>a way</w:t>
      </w:r>
      <w:r w:rsidR="00B009F9" w:rsidRPr="00B009F9">
        <w:rPr>
          <w:rFonts w:ascii="Arial" w:hAnsi="Arial" w:cs="Arial"/>
          <w:sz w:val="24"/>
          <w:szCs w:val="24"/>
        </w:rPr>
        <w:t xml:space="preserve"> </w:t>
      </w:r>
      <w:r w:rsidR="00B009F9" w:rsidRPr="00B009F9">
        <w:rPr>
          <w:rFonts w:ascii="Arial" w:hAnsi="Arial" w:cs="Arial"/>
          <w:sz w:val="24"/>
          <w:szCs w:val="24"/>
        </w:rPr>
        <w:lastRenderedPageBreak/>
        <w:t>as he commanded the</w:t>
      </w:r>
      <w:r>
        <w:rPr>
          <w:rFonts w:ascii="Arial" w:hAnsi="Arial" w:cs="Arial"/>
          <w:sz w:val="24"/>
          <w:szCs w:val="24"/>
        </w:rPr>
        <w:t>m</w:t>
      </w:r>
      <w:r w:rsidR="00B009F9" w:rsidRPr="00B009F9">
        <w:rPr>
          <w:rFonts w:ascii="Arial" w:hAnsi="Arial" w:cs="Arial"/>
          <w:sz w:val="24"/>
          <w:szCs w:val="24"/>
        </w:rPr>
        <w:t xml:space="preserve"> to be observed. Christ ha</w:t>
      </w:r>
      <w:r>
        <w:rPr>
          <w:rFonts w:ascii="Arial" w:hAnsi="Arial" w:cs="Arial"/>
          <w:sz w:val="24"/>
          <w:szCs w:val="24"/>
        </w:rPr>
        <w:t>s</w:t>
      </w:r>
      <w:r w:rsidR="00B009F9" w:rsidRPr="00B009F9">
        <w:rPr>
          <w:rFonts w:ascii="Arial" w:hAnsi="Arial" w:cs="Arial"/>
          <w:sz w:val="24"/>
          <w:szCs w:val="24"/>
        </w:rPr>
        <w:t xml:space="preserve"> fulfilled</w:t>
      </w:r>
      <w:r>
        <w:rPr>
          <w:rFonts w:ascii="Arial" w:hAnsi="Arial" w:cs="Arial"/>
          <w:sz w:val="24"/>
          <w:szCs w:val="24"/>
        </w:rPr>
        <w:t xml:space="preserve"> </w:t>
      </w:r>
      <w:r w:rsidR="00B009F9" w:rsidRPr="00B009F9">
        <w:rPr>
          <w:rFonts w:ascii="Arial" w:hAnsi="Arial" w:cs="Arial"/>
          <w:sz w:val="24"/>
          <w:szCs w:val="24"/>
        </w:rPr>
        <w:t xml:space="preserve">the </w:t>
      </w:r>
      <w:r w:rsidRPr="00B009F9">
        <w:rPr>
          <w:rFonts w:ascii="Arial" w:hAnsi="Arial" w:cs="Arial"/>
          <w:sz w:val="24"/>
          <w:szCs w:val="24"/>
        </w:rPr>
        <w:t xml:space="preserve">moral </w:t>
      </w:r>
      <w:r w:rsidR="00B009F9" w:rsidRPr="00B009F9">
        <w:rPr>
          <w:rFonts w:ascii="Arial" w:hAnsi="Arial" w:cs="Arial"/>
          <w:sz w:val="24"/>
          <w:szCs w:val="24"/>
        </w:rPr>
        <w:t xml:space="preserve">laws of the Old Testament because that </w:t>
      </w:r>
      <w:r>
        <w:rPr>
          <w:rFonts w:ascii="Arial" w:hAnsi="Arial" w:cs="Arial"/>
          <w:sz w:val="24"/>
          <w:szCs w:val="24"/>
        </w:rPr>
        <w:t xml:space="preserve">is where </w:t>
      </w:r>
      <w:r w:rsidR="00B009F9" w:rsidRPr="00B009F9">
        <w:rPr>
          <w:rFonts w:ascii="Arial" w:hAnsi="Arial" w:cs="Arial"/>
          <w:sz w:val="24"/>
          <w:szCs w:val="24"/>
        </w:rPr>
        <w:t>the morals and judicials were</w:t>
      </w:r>
      <w:r>
        <w:rPr>
          <w:rFonts w:ascii="Arial" w:hAnsi="Arial" w:cs="Arial"/>
          <w:sz w:val="24"/>
          <w:szCs w:val="24"/>
        </w:rPr>
        <w:t xml:space="preserve"> </w:t>
      </w:r>
      <w:r w:rsidR="00B009F9" w:rsidRPr="00B009F9">
        <w:rPr>
          <w:rFonts w:ascii="Arial" w:hAnsi="Arial" w:cs="Arial"/>
          <w:sz w:val="24"/>
          <w:szCs w:val="24"/>
        </w:rPr>
        <w:t>ordained, that one should not injury another, and that every</w:t>
      </w:r>
      <w:r>
        <w:rPr>
          <w:rFonts w:ascii="Arial" w:hAnsi="Arial" w:cs="Arial"/>
          <w:sz w:val="24"/>
          <w:szCs w:val="24"/>
        </w:rPr>
        <w:t>one</w:t>
      </w:r>
      <w:r w:rsidR="00B009F9" w:rsidRPr="00B009F9">
        <w:rPr>
          <w:rFonts w:ascii="Arial" w:hAnsi="Arial" w:cs="Arial"/>
          <w:sz w:val="24"/>
          <w:szCs w:val="24"/>
        </w:rPr>
        <w:t xml:space="preserve"> should</w:t>
      </w:r>
      <w:r>
        <w:rPr>
          <w:rFonts w:ascii="Arial" w:hAnsi="Arial" w:cs="Arial"/>
          <w:sz w:val="24"/>
          <w:szCs w:val="24"/>
        </w:rPr>
        <w:t xml:space="preserve"> </w:t>
      </w:r>
      <w:r w:rsidR="00B009F9" w:rsidRPr="00B009F9">
        <w:rPr>
          <w:rFonts w:ascii="Arial" w:hAnsi="Arial" w:cs="Arial"/>
          <w:sz w:val="24"/>
          <w:szCs w:val="24"/>
        </w:rPr>
        <w:t xml:space="preserve">have paid </w:t>
      </w:r>
      <w:r>
        <w:rPr>
          <w:rFonts w:ascii="Arial" w:hAnsi="Arial" w:cs="Arial"/>
          <w:sz w:val="24"/>
          <w:szCs w:val="24"/>
        </w:rPr>
        <w:t>back</w:t>
      </w:r>
      <w:r w:rsidR="00B009F9" w:rsidRPr="00B009F9">
        <w:rPr>
          <w:rFonts w:ascii="Arial" w:hAnsi="Arial" w:cs="Arial"/>
          <w:sz w:val="24"/>
          <w:szCs w:val="24"/>
        </w:rPr>
        <w:t xml:space="preserve"> </w:t>
      </w:r>
      <w:r>
        <w:rPr>
          <w:rFonts w:ascii="Arial" w:hAnsi="Arial" w:cs="Arial"/>
          <w:sz w:val="24"/>
          <w:szCs w:val="24"/>
        </w:rPr>
        <w:t>w</w:t>
      </w:r>
      <w:r w:rsidR="00B009F9" w:rsidRPr="00B009F9">
        <w:rPr>
          <w:rFonts w:ascii="Arial" w:hAnsi="Arial" w:cs="Arial"/>
          <w:sz w:val="24"/>
          <w:szCs w:val="24"/>
        </w:rPr>
        <w:t xml:space="preserve">hat </w:t>
      </w:r>
      <w:r>
        <w:rPr>
          <w:rFonts w:ascii="Arial" w:hAnsi="Arial" w:cs="Arial"/>
          <w:sz w:val="24"/>
          <w:szCs w:val="24"/>
        </w:rPr>
        <w:t>belongs tpo another</w:t>
      </w:r>
      <w:r w:rsidR="00B009F9" w:rsidRPr="00B009F9">
        <w:rPr>
          <w:rFonts w:ascii="Arial" w:hAnsi="Arial" w:cs="Arial"/>
          <w:sz w:val="24"/>
          <w:szCs w:val="24"/>
        </w:rPr>
        <w:t>. Now</w:t>
      </w:r>
      <w:r>
        <w:rPr>
          <w:rFonts w:ascii="Arial" w:hAnsi="Arial" w:cs="Arial"/>
          <w:sz w:val="24"/>
          <w:szCs w:val="24"/>
        </w:rPr>
        <w:t>,</w:t>
      </w:r>
      <w:r w:rsidR="00B009F9" w:rsidRPr="00B009F9">
        <w:rPr>
          <w:rFonts w:ascii="Arial" w:hAnsi="Arial" w:cs="Arial"/>
          <w:sz w:val="24"/>
          <w:szCs w:val="24"/>
        </w:rPr>
        <w:t xml:space="preserve"> th</w:t>
      </w:r>
      <w:r>
        <w:rPr>
          <w:rFonts w:ascii="Arial" w:hAnsi="Arial" w:cs="Arial"/>
          <w:sz w:val="24"/>
          <w:szCs w:val="24"/>
        </w:rPr>
        <w:t>ose</w:t>
      </w:r>
      <w:r w:rsidR="00B009F9" w:rsidRPr="00B009F9">
        <w:rPr>
          <w:rFonts w:ascii="Arial" w:hAnsi="Arial" w:cs="Arial"/>
          <w:sz w:val="24"/>
          <w:szCs w:val="24"/>
        </w:rPr>
        <w:t xml:space="preserve"> that </w:t>
      </w:r>
      <w:r>
        <w:rPr>
          <w:rFonts w:ascii="Arial" w:hAnsi="Arial" w:cs="Arial"/>
          <w:sz w:val="24"/>
          <w:szCs w:val="24"/>
        </w:rPr>
        <w:t>live in love</w:t>
      </w:r>
      <w:r w:rsidR="00B009F9" w:rsidRPr="00B009F9">
        <w:rPr>
          <w:rFonts w:ascii="Arial" w:hAnsi="Arial" w:cs="Arial"/>
          <w:sz w:val="24"/>
          <w:szCs w:val="24"/>
        </w:rPr>
        <w:t xml:space="preserve"> will do no injury to others,</w:t>
      </w:r>
      <w:r>
        <w:rPr>
          <w:rFonts w:ascii="Arial" w:hAnsi="Arial" w:cs="Arial"/>
          <w:sz w:val="24"/>
          <w:szCs w:val="24"/>
        </w:rPr>
        <w:t xml:space="preserve"> </w:t>
      </w:r>
      <w:r w:rsidR="00B009F9" w:rsidRPr="00B009F9">
        <w:rPr>
          <w:rFonts w:ascii="Arial" w:hAnsi="Arial" w:cs="Arial"/>
          <w:sz w:val="24"/>
          <w:szCs w:val="24"/>
        </w:rPr>
        <w:t xml:space="preserve">neither </w:t>
      </w:r>
      <w:r>
        <w:rPr>
          <w:rFonts w:ascii="Arial" w:hAnsi="Arial" w:cs="Arial"/>
          <w:sz w:val="24"/>
          <w:szCs w:val="24"/>
        </w:rPr>
        <w:t>will</w:t>
      </w:r>
      <w:r w:rsidR="00B009F9" w:rsidRPr="00B009F9">
        <w:rPr>
          <w:rFonts w:ascii="Arial" w:hAnsi="Arial" w:cs="Arial"/>
          <w:sz w:val="24"/>
          <w:szCs w:val="24"/>
        </w:rPr>
        <w:t xml:space="preserve"> they take other men</w:t>
      </w:r>
      <w:r w:rsidR="00DE3074">
        <w:rPr>
          <w:rFonts w:ascii="Arial" w:hAnsi="Arial" w:cs="Arial"/>
          <w:sz w:val="24"/>
          <w:szCs w:val="24"/>
        </w:rPr>
        <w:t>’</w:t>
      </w:r>
      <w:r w:rsidR="00B009F9" w:rsidRPr="00B009F9">
        <w:rPr>
          <w:rFonts w:ascii="Arial" w:hAnsi="Arial" w:cs="Arial"/>
          <w:sz w:val="24"/>
          <w:szCs w:val="24"/>
        </w:rPr>
        <w:t xml:space="preserve">s goods away from them. </w:t>
      </w:r>
      <w:r>
        <w:rPr>
          <w:rFonts w:ascii="Arial" w:hAnsi="Arial" w:cs="Arial"/>
          <w:sz w:val="24"/>
          <w:szCs w:val="24"/>
        </w:rPr>
        <w:t>Indeed</w:t>
      </w:r>
      <w:r w:rsidR="00B009F9" w:rsidRPr="00B009F9">
        <w:rPr>
          <w:rFonts w:ascii="Arial" w:hAnsi="Arial" w:cs="Arial"/>
          <w:sz w:val="24"/>
          <w:szCs w:val="24"/>
        </w:rPr>
        <w:t>, it seek</w:t>
      </w:r>
      <w:r>
        <w:rPr>
          <w:rFonts w:ascii="Arial" w:hAnsi="Arial" w:cs="Arial"/>
          <w:sz w:val="24"/>
          <w:szCs w:val="24"/>
        </w:rPr>
        <w:t>s</w:t>
      </w:r>
      <w:r w:rsidR="00B009F9" w:rsidRPr="00B009F9">
        <w:rPr>
          <w:rFonts w:ascii="Arial" w:hAnsi="Arial" w:cs="Arial"/>
          <w:sz w:val="24"/>
          <w:szCs w:val="24"/>
        </w:rPr>
        <w:t xml:space="preserve"> not her own</w:t>
      </w:r>
    </w:p>
    <w:p w:rsidR="00B009F9" w:rsidRPr="00B009F9" w:rsidRDefault="00B009F9" w:rsidP="00A313EB">
      <w:pPr>
        <w:autoSpaceDE w:val="0"/>
        <w:autoSpaceDN w:val="0"/>
        <w:adjustRightInd w:val="0"/>
        <w:spacing w:after="0" w:line="276" w:lineRule="auto"/>
        <w:ind w:left="288" w:right="432"/>
        <w:jc w:val="both"/>
        <w:rPr>
          <w:rFonts w:ascii="Arial" w:hAnsi="Arial" w:cs="Arial"/>
          <w:sz w:val="24"/>
          <w:szCs w:val="24"/>
        </w:rPr>
      </w:pPr>
      <w:r w:rsidRPr="00B009F9">
        <w:rPr>
          <w:rFonts w:ascii="Arial" w:hAnsi="Arial" w:cs="Arial"/>
          <w:sz w:val="24"/>
          <w:szCs w:val="24"/>
        </w:rPr>
        <w:t xml:space="preserve">things; for </w:t>
      </w:r>
      <w:r w:rsidR="00B47A71">
        <w:rPr>
          <w:rFonts w:ascii="Arial" w:hAnsi="Arial" w:cs="Arial"/>
          <w:sz w:val="24"/>
          <w:szCs w:val="24"/>
        </w:rPr>
        <w:t>love</w:t>
      </w:r>
      <w:r w:rsidRPr="00B009F9">
        <w:rPr>
          <w:rFonts w:ascii="Arial" w:hAnsi="Arial" w:cs="Arial"/>
          <w:sz w:val="24"/>
          <w:szCs w:val="24"/>
        </w:rPr>
        <w:t xml:space="preserve"> seek</w:t>
      </w:r>
      <w:r w:rsidR="00B47A71">
        <w:rPr>
          <w:rFonts w:ascii="Arial" w:hAnsi="Arial" w:cs="Arial"/>
          <w:sz w:val="24"/>
          <w:szCs w:val="24"/>
        </w:rPr>
        <w:t>s</w:t>
      </w:r>
      <w:r w:rsidRPr="00B009F9">
        <w:rPr>
          <w:rFonts w:ascii="Arial" w:hAnsi="Arial" w:cs="Arial"/>
          <w:sz w:val="24"/>
          <w:szCs w:val="24"/>
        </w:rPr>
        <w:t xml:space="preserve"> not the things that</w:t>
      </w:r>
      <w:r w:rsidR="00B47A71">
        <w:rPr>
          <w:rFonts w:ascii="Arial" w:hAnsi="Arial" w:cs="Arial"/>
          <w:sz w:val="24"/>
          <w:szCs w:val="24"/>
        </w:rPr>
        <w:t xml:space="preserve"> are</w:t>
      </w:r>
      <w:r w:rsidRPr="00B009F9">
        <w:rPr>
          <w:rFonts w:ascii="Arial" w:hAnsi="Arial" w:cs="Arial"/>
          <w:sz w:val="24"/>
          <w:szCs w:val="24"/>
        </w:rPr>
        <w:t xml:space="preserve"> </w:t>
      </w:r>
      <w:r w:rsidR="00B47A71">
        <w:rPr>
          <w:rFonts w:ascii="Arial" w:hAnsi="Arial" w:cs="Arial"/>
          <w:sz w:val="24"/>
          <w:szCs w:val="24"/>
        </w:rPr>
        <w:t>belong to someone else</w:t>
      </w:r>
      <w:r w:rsidRPr="00B009F9">
        <w:rPr>
          <w:rFonts w:ascii="Arial" w:hAnsi="Arial" w:cs="Arial"/>
          <w:sz w:val="24"/>
          <w:szCs w:val="24"/>
        </w:rPr>
        <w:t>. Wherefore</w:t>
      </w:r>
      <w:r w:rsidR="00B47A71">
        <w:rPr>
          <w:rFonts w:ascii="Arial" w:hAnsi="Arial" w:cs="Arial"/>
          <w:sz w:val="24"/>
          <w:szCs w:val="24"/>
        </w:rPr>
        <w:t>,</w:t>
      </w:r>
      <w:r w:rsidRPr="00B009F9">
        <w:rPr>
          <w:rFonts w:ascii="Arial" w:hAnsi="Arial" w:cs="Arial"/>
          <w:sz w:val="24"/>
          <w:szCs w:val="24"/>
        </w:rPr>
        <w:t xml:space="preserve"> much less </w:t>
      </w:r>
      <w:r w:rsidR="00B47A71">
        <w:rPr>
          <w:rFonts w:ascii="Arial" w:hAnsi="Arial" w:cs="Arial"/>
          <w:sz w:val="24"/>
          <w:szCs w:val="24"/>
        </w:rPr>
        <w:t>for</w:t>
      </w:r>
      <w:r w:rsidRPr="00B009F9">
        <w:rPr>
          <w:rFonts w:ascii="Arial" w:hAnsi="Arial" w:cs="Arial"/>
          <w:sz w:val="24"/>
          <w:szCs w:val="24"/>
        </w:rPr>
        <w:t xml:space="preserve"> a</w:t>
      </w:r>
      <w:r w:rsidR="00B47A71">
        <w:rPr>
          <w:rFonts w:ascii="Arial" w:hAnsi="Arial" w:cs="Arial"/>
          <w:sz w:val="24"/>
          <w:szCs w:val="24"/>
        </w:rPr>
        <w:t xml:space="preserve"> </w:t>
      </w:r>
      <w:r w:rsidRPr="00B009F9">
        <w:rPr>
          <w:rFonts w:ascii="Arial" w:hAnsi="Arial" w:cs="Arial"/>
          <w:sz w:val="24"/>
          <w:szCs w:val="24"/>
        </w:rPr>
        <w:t>stronger reason</w:t>
      </w:r>
      <w:r w:rsidR="00B47A71">
        <w:rPr>
          <w:rFonts w:ascii="Arial" w:hAnsi="Arial" w:cs="Arial"/>
          <w:sz w:val="24"/>
          <w:szCs w:val="24"/>
        </w:rPr>
        <w:t>,</w:t>
      </w:r>
      <w:r w:rsidRPr="00B009F9">
        <w:rPr>
          <w:rFonts w:ascii="Arial" w:hAnsi="Arial" w:cs="Arial"/>
          <w:sz w:val="24"/>
          <w:szCs w:val="24"/>
        </w:rPr>
        <w:t xml:space="preserve"> it ought not to seek for other men</w:t>
      </w:r>
      <w:r w:rsidR="00DE3074">
        <w:rPr>
          <w:rFonts w:ascii="Arial" w:hAnsi="Arial" w:cs="Arial"/>
          <w:sz w:val="24"/>
          <w:szCs w:val="24"/>
        </w:rPr>
        <w:t>’</w:t>
      </w:r>
      <w:r w:rsidRPr="00B009F9">
        <w:rPr>
          <w:rFonts w:ascii="Arial" w:hAnsi="Arial" w:cs="Arial"/>
          <w:sz w:val="24"/>
          <w:szCs w:val="24"/>
        </w:rPr>
        <w:t>s goods. And when the judicials and</w:t>
      </w:r>
      <w:r w:rsidR="00B47A71">
        <w:rPr>
          <w:rFonts w:ascii="Arial" w:hAnsi="Arial" w:cs="Arial"/>
          <w:sz w:val="24"/>
          <w:szCs w:val="24"/>
        </w:rPr>
        <w:t xml:space="preserve"> </w:t>
      </w:r>
      <w:r w:rsidRPr="00B009F9">
        <w:rPr>
          <w:rFonts w:ascii="Arial" w:hAnsi="Arial" w:cs="Arial"/>
          <w:sz w:val="24"/>
          <w:szCs w:val="24"/>
        </w:rPr>
        <w:t>morals were ordained, Christ did not</w:t>
      </w:r>
      <w:r w:rsidR="00B47A71">
        <w:rPr>
          <w:rFonts w:ascii="Arial" w:hAnsi="Arial" w:cs="Arial"/>
          <w:sz w:val="24"/>
          <w:szCs w:val="24"/>
        </w:rPr>
        <w:t>,</w:t>
      </w:r>
      <w:r w:rsidRPr="00B009F9">
        <w:rPr>
          <w:rFonts w:ascii="Arial" w:hAnsi="Arial" w:cs="Arial"/>
          <w:sz w:val="24"/>
          <w:szCs w:val="24"/>
        </w:rPr>
        <w:t xml:space="preserve"> by the works of the law</w:t>
      </w:r>
      <w:r w:rsidR="00B47A71">
        <w:rPr>
          <w:rFonts w:ascii="Arial" w:hAnsi="Arial" w:cs="Arial"/>
          <w:sz w:val="24"/>
          <w:szCs w:val="24"/>
        </w:rPr>
        <w:t>,</w:t>
      </w:r>
      <w:r w:rsidRPr="00B009F9">
        <w:rPr>
          <w:rFonts w:ascii="Arial" w:hAnsi="Arial" w:cs="Arial"/>
          <w:sz w:val="24"/>
          <w:szCs w:val="24"/>
        </w:rPr>
        <w:t xml:space="preserve"> justify believers in</w:t>
      </w:r>
      <w:r w:rsidR="00B47A71">
        <w:rPr>
          <w:rFonts w:ascii="Arial" w:hAnsi="Arial" w:cs="Arial"/>
          <w:sz w:val="24"/>
          <w:szCs w:val="24"/>
        </w:rPr>
        <w:t xml:space="preserve"> </w:t>
      </w:r>
      <w:r w:rsidRPr="00B009F9">
        <w:rPr>
          <w:rFonts w:ascii="Arial" w:hAnsi="Arial" w:cs="Arial"/>
          <w:sz w:val="24"/>
          <w:szCs w:val="24"/>
        </w:rPr>
        <w:t>him, but</w:t>
      </w:r>
      <w:r w:rsidR="00B47A71">
        <w:rPr>
          <w:rFonts w:ascii="Arial" w:hAnsi="Arial" w:cs="Arial"/>
          <w:sz w:val="24"/>
          <w:szCs w:val="24"/>
        </w:rPr>
        <w:t>,</w:t>
      </w:r>
      <w:r w:rsidRPr="00B009F9">
        <w:rPr>
          <w:rFonts w:ascii="Arial" w:hAnsi="Arial" w:cs="Arial"/>
          <w:sz w:val="24"/>
          <w:szCs w:val="24"/>
        </w:rPr>
        <w:t xml:space="preserve"> by grace</w:t>
      </w:r>
      <w:r w:rsidR="00B47A71">
        <w:rPr>
          <w:rFonts w:ascii="Arial" w:hAnsi="Arial" w:cs="Arial"/>
          <w:sz w:val="24"/>
          <w:szCs w:val="24"/>
        </w:rPr>
        <w:t>,</w:t>
      </w:r>
      <w:r w:rsidRPr="00B009F9">
        <w:rPr>
          <w:rFonts w:ascii="Arial" w:hAnsi="Arial" w:cs="Arial"/>
          <w:sz w:val="24"/>
          <w:szCs w:val="24"/>
        </w:rPr>
        <w:t xml:space="preserve"> justified them from their sins. And so Christ fulfi</w:t>
      </w:r>
      <w:r w:rsidR="00B47A71">
        <w:rPr>
          <w:rFonts w:ascii="Arial" w:hAnsi="Arial" w:cs="Arial"/>
          <w:sz w:val="24"/>
          <w:szCs w:val="24"/>
        </w:rPr>
        <w:t>l</w:t>
      </w:r>
      <w:r w:rsidRPr="00B009F9">
        <w:rPr>
          <w:rFonts w:ascii="Arial" w:hAnsi="Arial" w:cs="Arial"/>
          <w:sz w:val="24"/>
          <w:szCs w:val="24"/>
        </w:rPr>
        <w:t>l</w:t>
      </w:r>
      <w:r w:rsidR="00B47A71">
        <w:rPr>
          <w:rFonts w:ascii="Arial" w:hAnsi="Arial" w:cs="Arial"/>
          <w:sz w:val="24"/>
          <w:szCs w:val="24"/>
        </w:rPr>
        <w:t>ed</w:t>
      </w:r>
      <w:r w:rsidRPr="00B009F9">
        <w:rPr>
          <w:rFonts w:ascii="Arial" w:hAnsi="Arial" w:cs="Arial"/>
          <w:sz w:val="24"/>
          <w:szCs w:val="24"/>
        </w:rPr>
        <w:t xml:space="preserve"> by grace</w:t>
      </w:r>
      <w:r w:rsidR="00B47A71">
        <w:rPr>
          <w:rFonts w:ascii="Arial" w:hAnsi="Arial" w:cs="Arial"/>
          <w:sz w:val="24"/>
          <w:szCs w:val="24"/>
        </w:rPr>
        <w:t xml:space="preserve"> w</w:t>
      </w:r>
      <w:r w:rsidRPr="00B009F9">
        <w:rPr>
          <w:rFonts w:ascii="Arial" w:hAnsi="Arial" w:cs="Arial"/>
          <w:sz w:val="24"/>
          <w:szCs w:val="24"/>
        </w:rPr>
        <w:t xml:space="preserve">hat the law could not </w:t>
      </w:r>
      <w:r w:rsidR="00B47A71">
        <w:rPr>
          <w:rFonts w:ascii="Arial" w:hAnsi="Arial" w:cs="Arial"/>
          <w:sz w:val="24"/>
          <w:szCs w:val="24"/>
        </w:rPr>
        <w:t xml:space="preserve">do </w:t>
      </w:r>
      <w:r w:rsidRPr="00B009F9">
        <w:rPr>
          <w:rFonts w:ascii="Arial" w:hAnsi="Arial" w:cs="Arial"/>
          <w:sz w:val="24"/>
          <w:szCs w:val="24"/>
        </w:rPr>
        <w:t>by justice.</w:t>
      </w:r>
    </w:p>
    <w:p w:rsidR="00FB6CB2" w:rsidRDefault="00FB6CB2" w:rsidP="00A313EB">
      <w:pPr>
        <w:autoSpaceDE w:val="0"/>
        <w:autoSpaceDN w:val="0"/>
        <w:adjustRightInd w:val="0"/>
        <w:spacing w:after="0" w:line="276" w:lineRule="auto"/>
        <w:ind w:left="288" w:right="432"/>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Paul</w:t>
      </w:r>
      <w:r w:rsidR="00B47A71">
        <w:rPr>
          <w:rFonts w:ascii="Arial" w:hAnsi="Arial" w:cs="Arial"/>
          <w:sz w:val="24"/>
          <w:szCs w:val="24"/>
        </w:rPr>
        <w:t>,</w:t>
      </w:r>
      <w:r w:rsidR="00B009F9" w:rsidRPr="00B009F9">
        <w:rPr>
          <w:rFonts w:ascii="Arial" w:hAnsi="Arial" w:cs="Arial"/>
          <w:sz w:val="24"/>
          <w:szCs w:val="24"/>
        </w:rPr>
        <w:t xml:space="preserve"> to the Romans</w:t>
      </w:r>
      <w:r w:rsidR="00B47A71">
        <w:rPr>
          <w:rFonts w:ascii="Arial" w:hAnsi="Arial" w:cs="Arial"/>
          <w:sz w:val="24"/>
          <w:szCs w:val="24"/>
        </w:rPr>
        <w:t>,</w:t>
      </w:r>
      <w:r w:rsidR="00B009F9" w:rsidRPr="00B009F9">
        <w:rPr>
          <w:rFonts w:ascii="Arial" w:hAnsi="Arial" w:cs="Arial"/>
          <w:sz w:val="24"/>
          <w:szCs w:val="24"/>
        </w:rPr>
        <w:t xml:space="preserve"> declare</w:t>
      </w:r>
      <w:r w:rsidR="00B47A71">
        <w:rPr>
          <w:rFonts w:ascii="Arial" w:hAnsi="Arial" w:cs="Arial"/>
          <w:sz w:val="24"/>
          <w:szCs w:val="24"/>
        </w:rPr>
        <w:t>s</w:t>
      </w:r>
      <w:r w:rsidR="00B009F9" w:rsidRPr="00B009F9">
        <w:rPr>
          <w:rFonts w:ascii="Arial" w:hAnsi="Arial" w:cs="Arial"/>
          <w:sz w:val="24"/>
          <w:szCs w:val="24"/>
        </w:rPr>
        <w:t xml:space="preserve"> in a godly discourse, and to the Galatians</w:t>
      </w:r>
      <w:r w:rsidR="00B47A71">
        <w:rPr>
          <w:rFonts w:ascii="Arial" w:hAnsi="Arial" w:cs="Arial"/>
          <w:sz w:val="24"/>
          <w:szCs w:val="24"/>
        </w:rPr>
        <w:t xml:space="preserve"> as well</w:t>
      </w:r>
      <w:r w:rsidR="00B009F9" w:rsidRPr="00B009F9">
        <w:rPr>
          <w:rFonts w:ascii="Arial" w:hAnsi="Arial" w:cs="Arial"/>
          <w:sz w:val="24"/>
          <w:szCs w:val="24"/>
        </w:rPr>
        <w:t>, that none shall be justified by the works of the law, but by grac</w:t>
      </w:r>
      <w:r w:rsidR="00B47A71">
        <w:rPr>
          <w:rFonts w:ascii="Arial" w:hAnsi="Arial" w:cs="Arial"/>
          <w:sz w:val="24"/>
          <w:szCs w:val="24"/>
        </w:rPr>
        <w:t>e</w:t>
      </w:r>
      <w:r w:rsidR="00B009F9" w:rsidRPr="00B009F9">
        <w:rPr>
          <w:rFonts w:ascii="Arial" w:hAnsi="Arial" w:cs="Arial"/>
          <w:sz w:val="24"/>
          <w:szCs w:val="24"/>
        </w:rPr>
        <w:t xml:space="preserve"> in </w:t>
      </w:r>
      <w:r w:rsidR="00B47A71">
        <w:rPr>
          <w:rFonts w:ascii="Arial" w:hAnsi="Arial" w:cs="Arial"/>
          <w:sz w:val="24"/>
          <w:szCs w:val="24"/>
        </w:rPr>
        <w:t xml:space="preserve">the </w:t>
      </w:r>
      <w:r w:rsidR="00B009F9" w:rsidRPr="00B009F9">
        <w:rPr>
          <w:rFonts w:ascii="Arial" w:hAnsi="Arial" w:cs="Arial"/>
          <w:sz w:val="24"/>
          <w:szCs w:val="24"/>
        </w:rPr>
        <w:t>faith</w:t>
      </w:r>
      <w:r w:rsidR="00B47A71">
        <w:rPr>
          <w:rFonts w:ascii="Arial" w:hAnsi="Arial" w:cs="Arial"/>
          <w:sz w:val="24"/>
          <w:szCs w:val="24"/>
        </w:rPr>
        <w:t xml:space="preserve"> </w:t>
      </w:r>
      <w:r w:rsidR="00B009F9" w:rsidRPr="00B009F9">
        <w:rPr>
          <w:rFonts w:ascii="Arial" w:hAnsi="Arial" w:cs="Arial"/>
          <w:sz w:val="24"/>
          <w:szCs w:val="24"/>
        </w:rPr>
        <w:t xml:space="preserve">of Jesus Christ. As for the morals and ceremonies of the law, </w:t>
      </w:r>
      <w:r w:rsidR="00B47A71">
        <w:rPr>
          <w:rFonts w:ascii="Arial" w:hAnsi="Arial" w:cs="Arial"/>
          <w:sz w:val="24"/>
          <w:szCs w:val="24"/>
        </w:rPr>
        <w:t xml:space="preserve">such </w:t>
      </w:r>
      <w:r w:rsidR="00B009F9" w:rsidRPr="00B009F9">
        <w:rPr>
          <w:rFonts w:ascii="Arial" w:hAnsi="Arial" w:cs="Arial"/>
          <w:sz w:val="24"/>
          <w:szCs w:val="24"/>
        </w:rPr>
        <w:t>as circumcision,</w:t>
      </w:r>
    </w:p>
    <w:p w:rsidR="00EE0203"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sacrifices for offences and for sins, first-fruits, tenths, vows, di</w:t>
      </w:r>
      <w:r w:rsidR="00B47A71">
        <w:rPr>
          <w:rFonts w:ascii="Arial" w:hAnsi="Arial" w:cs="Arial"/>
          <w:sz w:val="24"/>
          <w:szCs w:val="24"/>
        </w:rPr>
        <w:t>fferent</w:t>
      </w:r>
      <w:r w:rsidRPr="00B009F9">
        <w:rPr>
          <w:rFonts w:ascii="Arial" w:hAnsi="Arial" w:cs="Arial"/>
          <w:sz w:val="24"/>
          <w:szCs w:val="24"/>
        </w:rPr>
        <w:t xml:space="preserve"> sorts of washings,</w:t>
      </w:r>
      <w:r w:rsidR="00B47A71">
        <w:rPr>
          <w:rFonts w:ascii="Arial" w:hAnsi="Arial" w:cs="Arial"/>
          <w:sz w:val="24"/>
          <w:szCs w:val="24"/>
        </w:rPr>
        <w:t xml:space="preserve"> </w:t>
      </w:r>
      <w:r w:rsidRPr="00B009F9">
        <w:rPr>
          <w:rFonts w:ascii="Arial" w:hAnsi="Arial" w:cs="Arial"/>
          <w:sz w:val="24"/>
          <w:szCs w:val="24"/>
        </w:rPr>
        <w:t>the sprinkling of blood, the sprinkling of ashes, abstaining from unclean meats, which</w:t>
      </w:r>
      <w:r w:rsidR="00B47A71">
        <w:rPr>
          <w:rFonts w:ascii="Arial" w:hAnsi="Arial" w:cs="Arial"/>
          <w:sz w:val="24"/>
          <w:szCs w:val="24"/>
        </w:rPr>
        <w:t xml:space="preserve"> </w:t>
      </w:r>
      <w:r w:rsidRPr="00B009F9">
        <w:rPr>
          <w:rFonts w:ascii="Arial" w:hAnsi="Arial" w:cs="Arial"/>
          <w:sz w:val="24"/>
          <w:szCs w:val="24"/>
        </w:rPr>
        <w:t xml:space="preserve">are ordained for the sanctifying and cleansing of the people from sin; no, nor </w:t>
      </w:r>
      <w:r w:rsidR="00546C3A">
        <w:rPr>
          <w:rFonts w:ascii="Arial" w:hAnsi="Arial" w:cs="Arial"/>
          <w:sz w:val="24"/>
          <w:szCs w:val="24"/>
        </w:rPr>
        <w:t>yet</w:t>
      </w:r>
      <w:r w:rsidRPr="00B009F9">
        <w:rPr>
          <w:rFonts w:ascii="Arial" w:hAnsi="Arial" w:cs="Arial"/>
          <w:sz w:val="24"/>
          <w:szCs w:val="24"/>
        </w:rPr>
        <w:t xml:space="preserve"> the</w:t>
      </w:r>
      <w:r w:rsidR="00B47A71">
        <w:rPr>
          <w:rFonts w:ascii="Arial" w:hAnsi="Arial" w:cs="Arial"/>
          <w:sz w:val="24"/>
          <w:szCs w:val="24"/>
        </w:rPr>
        <w:t xml:space="preserve"> </w:t>
      </w:r>
      <w:r w:rsidR="007B0655">
        <w:rPr>
          <w:rFonts w:ascii="Arial" w:hAnsi="Arial" w:cs="Arial"/>
          <w:sz w:val="24"/>
          <w:szCs w:val="24"/>
        </w:rPr>
        <w:t>prayers</w:t>
      </w:r>
      <w:r w:rsidRPr="00B009F9">
        <w:rPr>
          <w:rFonts w:ascii="Arial" w:hAnsi="Arial" w:cs="Arial"/>
          <w:sz w:val="24"/>
          <w:szCs w:val="24"/>
        </w:rPr>
        <w:t xml:space="preserve"> of the priests, n</w:t>
      </w:r>
      <w:r w:rsidR="00B47A71">
        <w:rPr>
          <w:rFonts w:ascii="Arial" w:hAnsi="Arial" w:cs="Arial"/>
          <w:sz w:val="24"/>
          <w:szCs w:val="24"/>
        </w:rPr>
        <w:t>or</w:t>
      </w:r>
      <w:r w:rsidRPr="00B009F9">
        <w:rPr>
          <w:rFonts w:ascii="Arial" w:hAnsi="Arial" w:cs="Arial"/>
          <w:sz w:val="24"/>
          <w:szCs w:val="24"/>
        </w:rPr>
        <w:t xml:space="preserve"> the preachings of the prophets, could cleanse a man</w:t>
      </w:r>
      <w:r w:rsidR="00B47A71">
        <w:rPr>
          <w:rFonts w:ascii="Arial" w:hAnsi="Arial" w:cs="Arial"/>
          <w:sz w:val="24"/>
          <w:szCs w:val="24"/>
        </w:rPr>
        <w:t xml:space="preserve"> </w:t>
      </w:r>
      <w:r w:rsidRPr="00B009F9">
        <w:rPr>
          <w:rFonts w:ascii="Arial" w:hAnsi="Arial" w:cs="Arial"/>
          <w:sz w:val="24"/>
          <w:szCs w:val="24"/>
        </w:rPr>
        <w:t>from his sin. For death reigned even from Adam to Moses, and sin from Moses to</w:t>
      </w:r>
      <w:r w:rsidR="00B47A71">
        <w:rPr>
          <w:rFonts w:ascii="Arial" w:hAnsi="Arial" w:cs="Arial"/>
          <w:sz w:val="24"/>
          <w:szCs w:val="24"/>
        </w:rPr>
        <w:t xml:space="preserve"> </w:t>
      </w:r>
      <w:r w:rsidRPr="00B009F9">
        <w:rPr>
          <w:rFonts w:ascii="Arial" w:hAnsi="Arial" w:cs="Arial"/>
          <w:sz w:val="24"/>
          <w:szCs w:val="24"/>
        </w:rPr>
        <w:t>Christ, as Paul declare</w:t>
      </w:r>
      <w:r w:rsidR="00B47A71">
        <w:rPr>
          <w:rFonts w:ascii="Arial" w:hAnsi="Arial" w:cs="Arial"/>
          <w:sz w:val="24"/>
          <w:szCs w:val="24"/>
        </w:rPr>
        <w:t>s</w:t>
      </w:r>
      <w:r w:rsidRPr="00B009F9">
        <w:rPr>
          <w:rFonts w:ascii="Arial" w:hAnsi="Arial" w:cs="Arial"/>
          <w:sz w:val="24"/>
          <w:szCs w:val="24"/>
        </w:rPr>
        <w:t xml:space="preserve"> to the Romans in the fifth chapter. But Christ, willing to</w:t>
      </w:r>
      <w:r w:rsidR="00B47A71">
        <w:rPr>
          <w:rFonts w:ascii="Arial" w:hAnsi="Arial" w:cs="Arial"/>
          <w:sz w:val="24"/>
          <w:szCs w:val="24"/>
        </w:rPr>
        <w:t xml:space="preserve"> </w:t>
      </w:r>
      <w:r w:rsidRPr="00B009F9">
        <w:rPr>
          <w:rFonts w:ascii="Arial" w:hAnsi="Arial" w:cs="Arial"/>
          <w:sz w:val="24"/>
          <w:szCs w:val="24"/>
        </w:rPr>
        <w:t>have mercy and no</w:t>
      </w:r>
      <w:r w:rsidR="00EE0203">
        <w:rPr>
          <w:rFonts w:ascii="Arial" w:hAnsi="Arial" w:cs="Arial"/>
          <w:sz w:val="24"/>
          <w:szCs w:val="24"/>
        </w:rPr>
        <w:t>t sacrifice, being a Priest fore</w:t>
      </w:r>
      <w:r w:rsidRPr="00B009F9">
        <w:rPr>
          <w:rFonts w:ascii="Arial" w:hAnsi="Arial" w:cs="Arial"/>
          <w:sz w:val="24"/>
          <w:szCs w:val="24"/>
        </w:rPr>
        <w:t>ver after the order of Melchisede</w:t>
      </w:r>
      <w:r w:rsidR="00EE0203">
        <w:rPr>
          <w:rFonts w:ascii="Arial" w:hAnsi="Arial" w:cs="Arial"/>
          <w:sz w:val="24"/>
          <w:szCs w:val="24"/>
        </w:rPr>
        <w:t>k</w:t>
      </w:r>
      <w:r w:rsidRPr="00B009F9">
        <w:rPr>
          <w:rFonts w:ascii="Arial" w:hAnsi="Arial" w:cs="Arial"/>
          <w:sz w:val="24"/>
          <w:szCs w:val="24"/>
        </w:rPr>
        <w:t>,</w:t>
      </w:r>
      <w:r w:rsidR="00EE0203">
        <w:rPr>
          <w:rFonts w:ascii="Arial" w:hAnsi="Arial" w:cs="Arial"/>
          <w:sz w:val="24"/>
          <w:szCs w:val="24"/>
        </w:rPr>
        <w:t xml:space="preserve"> </w:t>
      </w:r>
      <w:r w:rsidRPr="00B009F9">
        <w:rPr>
          <w:rFonts w:ascii="Arial" w:hAnsi="Arial" w:cs="Arial"/>
          <w:sz w:val="24"/>
          <w:szCs w:val="24"/>
        </w:rPr>
        <w:t xml:space="preserve">and a High Priest of good things to come, </w:t>
      </w:r>
      <w:r w:rsidR="00EE0203">
        <w:rPr>
          <w:rFonts w:ascii="Arial" w:hAnsi="Arial" w:cs="Arial"/>
          <w:sz w:val="24"/>
          <w:szCs w:val="24"/>
        </w:rPr>
        <w:t>not</w:t>
      </w:r>
      <w:r w:rsidRPr="00B009F9">
        <w:rPr>
          <w:rFonts w:ascii="Arial" w:hAnsi="Arial" w:cs="Arial"/>
          <w:sz w:val="24"/>
          <w:szCs w:val="24"/>
        </w:rPr>
        <w:t xml:space="preserve"> by the blood of goats nor calves,</w:t>
      </w:r>
      <w:r w:rsidR="00EE0203">
        <w:rPr>
          <w:rFonts w:ascii="Arial" w:hAnsi="Arial" w:cs="Arial"/>
          <w:sz w:val="24"/>
          <w:szCs w:val="24"/>
        </w:rPr>
        <w:t xml:space="preserve"> </w:t>
      </w:r>
      <w:r w:rsidRPr="00B009F9">
        <w:rPr>
          <w:rFonts w:ascii="Arial" w:hAnsi="Arial" w:cs="Arial"/>
          <w:sz w:val="24"/>
          <w:szCs w:val="24"/>
        </w:rPr>
        <w:t>but by his own blood, enter</w:t>
      </w:r>
      <w:r w:rsidR="00EE0203">
        <w:rPr>
          <w:rFonts w:ascii="Arial" w:hAnsi="Arial" w:cs="Arial"/>
          <w:sz w:val="24"/>
          <w:szCs w:val="24"/>
        </w:rPr>
        <w:t>ed</w:t>
      </w:r>
      <w:r w:rsidRPr="00B009F9">
        <w:rPr>
          <w:rFonts w:ascii="Arial" w:hAnsi="Arial" w:cs="Arial"/>
          <w:sz w:val="24"/>
          <w:szCs w:val="24"/>
        </w:rPr>
        <w:t xml:space="preserve"> in once into the holy place, whe</w:t>
      </w:r>
      <w:r w:rsidR="00EE0203">
        <w:rPr>
          <w:rFonts w:ascii="Arial" w:hAnsi="Arial" w:cs="Arial"/>
          <w:sz w:val="24"/>
          <w:szCs w:val="24"/>
        </w:rPr>
        <w:t>re</w:t>
      </w:r>
      <w:r w:rsidRPr="00B009F9">
        <w:rPr>
          <w:rFonts w:ascii="Arial" w:hAnsi="Arial" w:cs="Arial"/>
          <w:sz w:val="24"/>
          <w:szCs w:val="24"/>
        </w:rPr>
        <w:t xml:space="preserve"> everlasting redemption</w:t>
      </w:r>
      <w:r w:rsidR="00EE0203">
        <w:rPr>
          <w:rFonts w:ascii="Arial" w:hAnsi="Arial" w:cs="Arial"/>
          <w:sz w:val="24"/>
          <w:szCs w:val="24"/>
        </w:rPr>
        <w:t xml:space="preserve"> is</w:t>
      </w:r>
      <w:r w:rsidRPr="00B009F9">
        <w:rPr>
          <w:rFonts w:ascii="Arial" w:hAnsi="Arial" w:cs="Arial"/>
          <w:sz w:val="24"/>
          <w:szCs w:val="24"/>
        </w:rPr>
        <w:t xml:space="preserve"> found: neither did Jesus enter into the holy place that w</w:t>
      </w:r>
      <w:r w:rsidR="00EE0203">
        <w:rPr>
          <w:rFonts w:ascii="Arial" w:hAnsi="Arial" w:cs="Arial"/>
          <w:sz w:val="24"/>
          <w:szCs w:val="24"/>
        </w:rPr>
        <w:t>as</w:t>
      </w:r>
      <w:r w:rsidRPr="00B009F9">
        <w:rPr>
          <w:rFonts w:ascii="Arial" w:hAnsi="Arial" w:cs="Arial"/>
          <w:sz w:val="24"/>
          <w:szCs w:val="24"/>
        </w:rPr>
        <w:t xml:space="preserve"> made with hands,</w:t>
      </w:r>
      <w:r w:rsidR="00EE0203">
        <w:rPr>
          <w:rFonts w:ascii="Arial" w:hAnsi="Arial" w:cs="Arial"/>
          <w:sz w:val="24"/>
          <w:szCs w:val="24"/>
        </w:rPr>
        <w:t xml:space="preserve"> </w:t>
      </w:r>
      <w:r w:rsidRPr="00B009F9">
        <w:rPr>
          <w:rFonts w:ascii="Arial" w:hAnsi="Arial" w:cs="Arial"/>
          <w:sz w:val="24"/>
          <w:szCs w:val="24"/>
        </w:rPr>
        <w:t xml:space="preserve">which are the examples of true things, but </w:t>
      </w:r>
      <w:r w:rsidR="00EE0203">
        <w:rPr>
          <w:rFonts w:ascii="Arial" w:hAnsi="Arial" w:cs="Arial"/>
          <w:sz w:val="24"/>
          <w:szCs w:val="24"/>
        </w:rPr>
        <w:t>into</w:t>
      </w:r>
      <w:r w:rsidRPr="00B009F9">
        <w:rPr>
          <w:rFonts w:ascii="Arial" w:hAnsi="Arial" w:cs="Arial"/>
          <w:sz w:val="24"/>
          <w:szCs w:val="24"/>
        </w:rPr>
        <w:t xml:space="preserve"> the very heaven, that now he may</w:t>
      </w:r>
      <w:r w:rsidR="00EE0203">
        <w:rPr>
          <w:rFonts w:ascii="Arial" w:hAnsi="Arial" w:cs="Arial"/>
          <w:sz w:val="24"/>
          <w:szCs w:val="24"/>
        </w:rPr>
        <w:t xml:space="preserve"> </w:t>
      </w:r>
      <w:r w:rsidRPr="00B009F9">
        <w:rPr>
          <w:rFonts w:ascii="Arial" w:hAnsi="Arial" w:cs="Arial"/>
          <w:sz w:val="24"/>
          <w:szCs w:val="24"/>
        </w:rPr>
        <w:t xml:space="preserve">appear before the </w:t>
      </w:r>
      <w:r w:rsidR="00EE0203">
        <w:rPr>
          <w:rFonts w:ascii="Arial" w:hAnsi="Arial" w:cs="Arial"/>
          <w:sz w:val="24"/>
          <w:szCs w:val="24"/>
        </w:rPr>
        <w:t>face</w:t>
      </w:r>
      <w:r w:rsidRPr="00B009F9">
        <w:rPr>
          <w:rFonts w:ascii="Arial" w:hAnsi="Arial" w:cs="Arial"/>
          <w:sz w:val="24"/>
          <w:szCs w:val="24"/>
        </w:rPr>
        <w:t xml:space="preserve"> of God for us. Nor </w:t>
      </w:r>
      <w:r w:rsidR="00546C3A">
        <w:rPr>
          <w:rFonts w:ascii="Arial" w:hAnsi="Arial" w:cs="Arial"/>
          <w:sz w:val="24"/>
          <w:szCs w:val="24"/>
        </w:rPr>
        <w:t>yet</w:t>
      </w:r>
      <w:r w:rsidRPr="00B009F9">
        <w:rPr>
          <w:rFonts w:ascii="Arial" w:hAnsi="Arial" w:cs="Arial"/>
          <w:sz w:val="24"/>
          <w:szCs w:val="24"/>
        </w:rPr>
        <w:t xml:space="preserve"> </w:t>
      </w:r>
      <w:r w:rsidR="00EE0203">
        <w:rPr>
          <w:rFonts w:ascii="Arial" w:hAnsi="Arial" w:cs="Arial"/>
          <w:sz w:val="24"/>
          <w:szCs w:val="24"/>
        </w:rPr>
        <w:t xml:space="preserve">did </w:t>
      </w:r>
      <w:r w:rsidRPr="00B009F9">
        <w:rPr>
          <w:rFonts w:ascii="Arial" w:hAnsi="Arial" w:cs="Arial"/>
          <w:sz w:val="24"/>
          <w:szCs w:val="24"/>
        </w:rPr>
        <w:t>he did so, that he should offer</w:t>
      </w:r>
      <w:r w:rsidR="00EE0203">
        <w:rPr>
          <w:rFonts w:ascii="Arial" w:hAnsi="Arial" w:cs="Arial"/>
          <w:sz w:val="24"/>
          <w:szCs w:val="24"/>
        </w:rPr>
        <w:t xml:space="preserve"> </w:t>
      </w:r>
      <w:r w:rsidRPr="00B009F9">
        <w:rPr>
          <w:rFonts w:ascii="Arial" w:hAnsi="Arial" w:cs="Arial"/>
          <w:sz w:val="24"/>
          <w:szCs w:val="24"/>
        </w:rPr>
        <w:t xml:space="preserve">up </w:t>
      </w:r>
      <w:r w:rsidR="00C03AB3">
        <w:rPr>
          <w:rFonts w:ascii="Arial" w:hAnsi="Arial" w:cs="Arial"/>
          <w:sz w:val="24"/>
          <w:szCs w:val="24"/>
        </w:rPr>
        <w:t>himself</w:t>
      </w:r>
      <w:r w:rsidRPr="00B009F9">
        <w:rPr>
          <w:rFonts w:ascii="Arial" w:hAnsi="Arial" w:cs="Arial"/>
          <w:sz w:val="24"/>
          <w:szCs w:val="24"/>
        </w:rPr>
        <w:t xml:space="preserve"> often, as the high bishop entered into the holy place every </w:t>
      </w:r>
      <w:r w:rsidR="00B95264">
        <w:rPr>
          <w:rFonts w:ascii="Arial" w:hAnsi="Arial" w:cs="Arial"/>
          <w:sz w:val="24"/>
          <w:szCs w:val="24"/>
        </w:rPr>
        <w:t>year</w:t>
      </w:r>
      <w:r w:rsidRPr="00B009F9">
        <w:rPr>
          <w:rFonts w:ascii="Arial" w:hAnsi="Arial" w:cs="Arial"/>
          <w:sz w:val="24"/>
          <w:szCs w:val="24"/>
        </w:rPr>
        <w:t xml:space="preserve"> with</w:t>
      </w:r>
      <w:r w:rsidR="00EE0203">
        <w:rPr>
          <w:rFonts w:ascii="Arial" w:hAnsi="Arial" w:cs="Arial"/>
          <w:sz w:val="24"/>
          <w:szCs w:val="24"/>
        </w:rPr>
        <w:t xml:space="preserve"> new</w:t>
      </w:r>
      <w:r w:rsidRPr="00B009F9">
        <w:rPr>
          <w:rFonts w:ascii="Arial" w:hAnsi="Arial" w:cs="Arial"/>
          <w:sz w:val="24"/>
          <w:szCs w:val="24"/>
        </w:rPr>
        <w:t xml:space="preserve"> blood (for otherwise he </w:t>
      </w:r>
      <w:r w:rsidR="00EE0203">
        <w:rPr>
          <w:rFonts w:ascii="Arial" w:hAnsi="Arial" w:cs="Arial"/>
          <w:sz w:val="24"/>
          <w:szCs w:val="24"/>
        </w:rPr>
        <w:t xml:space="preserve">would </w:t>
      </w:r>
      <w:r w:rsidRPr="00B009F9">
        <w:rPr>
          <w:rFonts w:ascii="Arial" w:hAnsi="Arial" w:cs="Arial"/>
          <w:sz w:val="24"/>
          <w:szCs w:val="24"/>
        </w:rPr>
        <w:t>need</w:t>
      </w:r>
      <w:r w:rsidR="00EE0203">
        <w:rPr>
          <w:rFonts w:ascii="Arial" w:hAnsi="Arial" w:cs="Arial"/>
          <w:sz w:val="24"/>
          <w:szCs w:val="24"/>
        </w:rPr>
        <w:t xml:space="preserve"> to</w:t>
      </w:r>
      <w:r w:rsidRPr="00B009F9">
        <w:rPr>
          <w:rFonts w:ascii="Arial" w:hAnsi="Arial" w:cs="Arial"/>
          <w:sz w:val="24"/>
          <w:szCs w:val="24"/>
        </w:rPr>
        <w:t xml:space="preserve"> have suffered often since the</w:t>
      </w:r>
      <w:r w:rsidR="00EE0203">
        <w:rPr>
          <w:rFonts w:ascii="Arial" w:hAnsi="Arial" w:cs="Arial"/>
          <w:sz w:val="24"/>
          <w:szCs w:val="24"/>
        </w:rPr>
        <w:t xml:space="preserve"> </w:t>
      </w:r>
      <w:r w:rsidRPr="00B009F9">
        <w:rPr>
          <w:rFonts w:ascii="Arial" w:hAnsi="Arial" w:cs="Arial"/>
          <w:sz w:val="24"/>
          <w:szCs w:val="24"/>
        </w:rPr>
        <w:t>beginning of the world); but now, in the latter end of the world, ha</w:t>
      </w:r>
      <w:r w:rsidR="00EE0203">
        <w:rPr>
          <w:rFonts w:ascii="Arial" w:hAnsi="Arial" w:cs="Arial"/>
          <w:sz w:val="24"/>
          <w:szCs w:val="24"/>
        </w:rPr>
        <w:t>s</w:t>
      </w:r>
      <w:r w:rsidRPr="00B009F9">
        <w:rPr>
          <w:rFonts w:ascii="Arial" w:hAnsi="Arial" w:cs="Arial"/>
          <w:sz w:val="24"/>
          <w:szCs w:val="24"/>
        </w:rPr>
        <w:t xml:space="preserve"> he once appeared</w:t>
      </w:r>
      <w:r w:rsidR="00EE0203">
        <w:rPr>
          <w:rFonts w:ascii="Arial" w:hAnsi="Arial" w:cs="Arial"/>
          <w:sz w:val="24"/>
          <w:szCs w:val="24"/>
        </w:rPr>
        <w:t xml:space="preserve"> </w:t>
      </w:r>
      <w:r w:rsidRPr="00B009F9">
        <w:rPr>
          <w:rFonts w:ascii="Arial" w:hAnsi="Arial" w:cs="Arial"/>
          <w:sz w:val="24"/>
          <w:szCs w:val="24"/>
        </w:rPr>
        <w:t xml:space="preserve">by his own sacrifice, for the destruction of sin. And, </w:t>
      </w:r>
      <w:r w:rsidR="00EE0203">
        <w:rPr>
          <w:rFonts w:ascii="Arial" w:hAnsi="Arial" w:cs="Arial"/>
          <w:sz w:val="24"/>
          <w:szCs w:val="24"/>
        </w:rPr>
        <w:t>just</w:t>
      </w:r>
      <w:r w:rsidRPr="00B009F9">
        <w:rPr>
          <w:rFonts w:ascii="Arial" w:hAnsi="Arial" w:cs="Arial"/>
          <w:sz w:val="24"/>
          <w:szCs w:val="24"/>
        </w:rPr>
        <w:t xml:space="preserve"> as it is decreed for men once</w:t>
      </w:r>
      <w:r w:rsidR="00EE0203">
        <w:rPr>
          <w:rFonts w:ascii="Arial" w:hAnsi="Arial" w:cs="Arial"/>
          <w:sz w:val="24"/>
          <w:szCs w:val="24"/>
        </w:rPr>
        <w:t xml:space="preserve"> </w:t>
      </w:r>
      <w:r w:rsidRPr="00B009F9">
        <w:rPr>
          <w:rFonts w:ascii="Arial" w:hAnsi="Arial" w:cs="Arial"/>
          <w:sz w:val="24"/>
          <w:szCs w:val="24"/>
        </w:rPr>
        <w:t>to die, and after that come</w:t>
      </w:r>
      <w:r w:rsidR="00EE0203">
        <w:rPr>
          <w:rFonts w:ascii="Arial" w:hAnsi="Arial" w:cs="Arial"/>
          <w:sz w:val="24"/>
          <w:szCs w:val="24"/>
        </w:rPr>
        <w:t>s</w:t>
      </w:r>
      <w:r w:rsidRPr="00B009F9">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even so was Christ once offered up to </w:t>
      </w:r>
      <w:r w:rsidR="00EE0203">
        <w:rPr>
          <w:rFonts w:ascii="Arial" w:hAnsi="Arial" w:cs="Arial"/>
          <w:sz w:val="24"/>
          <w:szCs w:val="24"/>
        </w:rPr>
        <w:t>take</w:t>
      </w:r>
      <w:r w:rsidR="00FB6CB2">
        <w:rPr>
          <w:rFonts w:ascii="Arial" w:hAnsi="Arial" w:cs="Arial"/>
          <w:sz w:val="24"/>
          <w:szCs w:val="24"/>
        </w:rPr>
        <w:t xml:space="preserve"> </w:t>
      </w:r>
      <w:r w:rsidRPr="00B009F9">
        <w:rPr>
          <w:rFonts w:ascii="Arial" w:hAnsi="Arial" w:cs="Arial"/>
          <w:sz w:val="24"/>
          <w:szCs w:val="24"/>
        </w:rPr>
        <w:t xml:space="preserve">away the sins of many. </w:t>
      </w:r>
    </w:p>
    <w:p w:rsidR="00EE0203" w:rsidRDefault="00EE0203"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EE0203"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second time</w:t>
      </w:r>
      <w:r>
        <w:rPr>
          <w:rFonts w:ascii="Arial" w:hAnsi="Arial" w:cs="Arial"/>
          <w:sz w:val="24"/>
          <w:szCs w:val="24"/>
        </w:rPr>
        <w:t>,</w:t>
      </w:r>
      <w:r w:rsidR="00B009F9" w:rsidRPr="00B009F9">
        <w:rPr>
          <w:rFonts w:ascii="Arial" w:hAnsi="Arial" w:cs="Arial"/>
          <w:sz w:val="24"/>
          <w:szCs w:val="24"/>
        </w:rPr>
        <w:t xml:space="preserve"> he </w:t>
      </w:r>
      <w:r w:rsidRPr="00B009F9">
        <w:rPr>
          <w:rFonts w:ascii="Arial" w:hAnsi="Arial" w:cs="Arial"/>
          <w:sz w:val="24"/>
          <w:szCs w:val="24"/>
        </w:rPr>
        <w:t xml:space="preserve">shall </w:t>
      </w:r>
      <w:r w:rsidR="00B009F9" w:rsidRPr="00B009F9">
        <w:rPr>
          <w:rFonts w:ascii="Arial" w:hAnsi="Arial" w:cs="Arial"/>
          <w:sz w:val="24"/>
          <w:szCs w:val="24"/>
        </w:rPr>
        <w:t>appear</w:t>
      </w:r>
      <w:r>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sin</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for</w:t>
      </w:r>
      <w:r w:rsidR="00B009F9" w:rsidRPr="00B009F9">
        <w:rPr>
          <w:rFonts w:ascii="Arial" w:hAnsi="Arial" w:cs="Arial"/>
          <w:sz w:val="24"/>
          <w:szCs w:val="24"/>
        </w:rPr>
        <w:t xml:space="preserve"> the salvation of</w:t>
      </w:r>
      <w:r w:rsidR="00FB6CB2">
        <w:rPr>
          <w:rFonts w:ascii="Arial" w:hAnsi="Arial" w:cs="Arial"/>
          <w:sz w:val="24"/>
          <w:szCs w:val="24"/>
        </w:rPr>
        <w:t xml:space="preserve"> </w:t>
      </w:r>
      <w:r>
        <w:rPr>
          <w:rFonts w:ascii="Arial" w:hAnsi="Arial" w:cs="Arial"/>
          <w:sz w:val="24"/>
          <w:szCs w:val="24"/>
        </w:rPr>
        <w:t>those that</w:t>
      </w:r>
      <w:r w:rsidR="00B009F9" w:rsidRPr="00B009F9">
        <w:rPr>
          <w:rFonts w:ascii="Arial" w:hAnsi="Arial" w:cs="Arial"/>
          <w:sz w:val="24"/>
          <w:szCs w:val="24"/>
        </w:rPr>
        <w:t xml:space="preserve"> look for him. For the law</w:t>
      </w:r>
      <w:r>
        <w:rPr>
          <w:rFonts w:ascii="Arial" w:hAnsi="Arial" w:cs="Arial"/>
          <w:sz w:val="24"/>
          <w:szCs w:val="24"/>
        </w:rPr>
        <w:t>, being</w:t>
      </w:r>
      <w:r w:rsidR="00B009F9" w:rsidRPr="00B009F9">
        <w:rPr>
          <w:rFonts w:ascii="Arial" w:hAnsi="Arial" w:cs="Arial"/>
          <w:sz w:val="24"/>
          <w:szCs w:val="24"/>
        </w:rPr>
        <w:t xml:space="preserve"> a shadow of good things to come, and not the</w:t>
      </w:r>
      <w:r>
        <w:rPr>
          <w:rFonts w:ascii="Arial" w:hAnsi="Arial" w:cs="Arial"/>
          <w:sz w:val="24"/>
          <w:szCs w:val="24"/>
        </w:rPr>
        <w:t xml:space="preserve"> </w:t>
      </w:r>
      <w:r w:rsidR="00B009F9" w:rsidRPr="00B009F9">
        <w:rPr>
          <w:rFonts w:ascii="Arial" w:hAnsi="Arial" w:cs="Arial"/>
          <w:sz w:val="24"/>
          <w:szCs w:val="24"/>
        </w:rPr>
        <w:t>very image or substance itself of the things, can never</w:t>
      </w:r>
      <w:r>
        <w:rPr>
          <w:rFonts w:ascii="Arial" w:hAnsi="Arial" w:cs="Arial"/>
          <w:sz w:val="24"/>
          <w:szCs w:val="24"/>
        </w:rPr>
        <w:t>,</w:t>
      </w:r>
      <w:r w:rsidR="00B009F9" w:rsidRPr="00B009F9">
        <w:rPr>
          <w:rFonts w:ascii="Arial" w:hAnsi="Arial" w:cs="Arial"/>
          <w:sz w:val="24"/>
          <w:szCs w:val="24"/>
        </w:rPr>
        <w:t xml:space="preserve"> by those sacrifices which they</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offer (of </w:t>
      </w:r>
      <w:r w:rsidR="00EE0203">
        <w:rPr>
          <w:rFonts w:ascii="Arial" w:hAnsi="Arial" w:cs="Arial"/>
          <w:sz w:val="24"/>
          <w:szCs w:val="24"/>
        </w:rPr>
        <w:t xml:space="preserve">the same </w:t>
      </w:r>
      <w:r w:rsidRPr="00B009F9">
        <w:rPr>
          <w:rFonts w:ascii="Arial" w:hAnsi="Arial" w:cs="Arial"/>
          <w:sz w:val="24"/>
          <w:szCs w:val="24"/>
        </w:rPr>
        <w:t xml:space="preserve">sort continually, </w:t>
      </w:r>
      <w:r w:rsidR="00B95264">
        <w:rPr>
          <w:rFonts w:ascii="Arial" w:hAnsi="Arial" w:cs="Arial"/>
          <w:sz w:val="24"/>
          <w:szCs w:val="24"/>
        </w:rPr>
        <w:t>year</w:t>
      </w:r>
      <w:r w:rsidRPr="00B009F9">
        <w:rPr>
          <w:rFonts w:ascii="Arial" w:hAnsi="Arial" w:cs="Arial"/>
          <w:sz w:val="24"/>
          <w:szCs w:val="24"/>
        </w:rPr>
        <w:t xml:space="preserve"> by </w:t>
      </w:r>
      <w:r w:rsidR="00B95264">
        <w:rPr>
          <w:rFonts w:ascii="Arial" w:hAnsi="Arial" w:cs="Arial"/>
          <w:sz w:val="24"/>
          <w:szCs w:val="24"/>
        </w:rPr>
        <w:t>year</w:t>
      </w:r>
      <w:r w:rsidRPr="00B009F9">
        <w:rPr>
          <w:rFonts w:ascii="Arial" w:hAnsi="Arial" w:cs="Arial"/>
          <w:sz w:val="24"/>
          <w:szCs w:val="24"/>
        </w:rPr>
        <w:t>)</w:t>
      </w:r>
      <w:r w:rsidR="00EE0203">
        <w:rPr>
          <w:rFonts w:ascii="Arial" w:hAnsi="Arial" w:cs="Arial"/>
          <w:sz w:val="24"/>
          <w:szCs w:val="24"/>
        </w:rPr>
        <w:t>,</w:t>
      </w:r>
      <w:r w:rsidRPr="00B009F9">
        <w:rPr>
          <w:rFonts w:ascii="Arial" w:hAnsi="Arial" w:cs="Arial"/>
          <w:sz w:val="24"/>
          <w:szCs w:val="24"/>
        </w:rPr>
        <w:t xml:space="preserve"> make them perfect that come</w:t>
      </w:r>
    </w:p>
    <w:p w:rsidR="00EE0203"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to h</w:t>
      </w:r>
      <w:r w:rsidR="00EE0203">
        <w:rPr>
          <w:rFonts w:ascii="Arial" w:hAnsi="Arial" w:cs="Arial"/>
          <w:sz w:val="24"/>
          <w:szCs w:val="24"/>
        </w:rPr>
        <w:t>im</w:t>
      </w:r>
      <w:r w:rsidRPr="00B009F9">
        <w:rPr>
          <w:rFonts w:ascii="Arial" w:hAnsi="Arial" w:cs="Arial"/>
          <w:sz w:val="24"/>
          <w:szCs w:val="24"/>
        </w:rPr>
        <w:t>. Otherwise</w:t>
      </w:r>
      <w:r w:rsidR="00EE0203">
        <w:rPr>
          <w:rFonts w:ascii="Arial" w:hAnsi="Arial" w:cs="Arial"/>
          <w:sz w:val="24"/>
          <w:szCs w:val="24"/>
        </w:rPr>
        <w:t>,</w:t>
      </w:r>
      <w:r w:rsidRPr="00B009F9">
        <w:rPr>
          <w:rFonts w:ascii="Arial" w:hAnsi="Arial" w:cs="Arial"/>
          <w:sz w:val="24"/>
          <w:szCs w:val="24"/>
        </w:rPr>
        <w:t xml:space="preserve"> men would leave off offering, because those worshippers,</w:t>
      </w:r>
      <w:r w:rsidR="00EE0203">
        <w:rPr>
          <w:rFonts w:ascii="Arial" w:hAnsi="Arial" w:cs="Arial"/>
          <w:sz w:val="24"/>
          <w:szCs w:val="24"/>
        </w:rPr>
        <w:t xml:space="preserve"> </w:t>
      </w:r>
      <w:r w:rsidRPr="00B009F9">
        <w:rPr>
          <w:rFonts w:ascii="Arial" w:hAnsi="Arial" w:cs="Arial"/>
          <w:sz w:val="24"/>
          <w:szCs w:val="24"/>
        </w:rPr>
        <w:t>being once cleansed, should have no more prick of conscience for sin afterwards. But</w:t>
      </w:r>
      <w:r w:rsidR="00EE0203">
        <w:rPr>
          <w:rFonts w:ascii="Arial" w:hAnsi="Arial" w:cs="Arial"/>
          <w:sz w:val="24"/>
          <w:szCs w:val="24"/>
        </w:rPr>
        <w:t xml:space="preserve">, </w:t>
      </w:r>
      <w:r w:rsidRPr="00B009F9">
        <w:rPr>
          <w:rFonts w:ascii="Arial" w:hAnsi="Arial" w:cs="Arial"/>
          <w:sz w:val="24"/>
          <w:szCs w:val="24"/>
        </w:rPr>
        <w:t>in them</w:t>
      </w:r>
      <w:r w:rsidR="00EE0203">
        <w:rPr>
          <w:rFonts w:ascii="Arial" w:hAnsi="Arial" w:cs="Arial"/>
          <w:sz w:val="24"/>
          <w:szCs w:val="24"/>
        </w:rPr>
        <w:t>,</w:t>
      </w:r>
      <w:r w:rsidRPr="00B009F9">
        <w:rPr>
          <w:rFonts w:ascii="Arial" w:hAnsi="Arial" w:cs="Arial"/>
          <w:sz w:val="24"/>
          <w:szCs w:val="24"/>
        </w:rPr>
        <w:t xml:space="preserve"> is there remembrance made of sins every </w:t>
      </w:r>
      <w:r w:rsidR="00B95264">
        <w:rPr>
          <w:rFonts w:ascii="Arial" w:hAnsi="Arial" w:cs="Arial"/>
          <w:sz w:val="24"/>
          <w:szCs w:val="24"/>
        </w:rPr>
        <w:t>year</w:t>
      </w:r>
      <w:r w:rsidRPr="00B009F9">
        <w:rPr>
          <w:rFonts w:ascii="Arial" w:hAnsi="Arial" w:cs="Arial"/>
          <w:sz w:val="24"/>
          <w:szCs w:val="24"/>
        </w:rPr>
        <w:t>. For it is impossible, that by the</w:t>
      </w:r>
      <w:r w:rsidR="00FB6CB2">
        <w:rPr>
          <w:rFonts w:ascii="Arial" w:hAnsi="Arial" w:cs="Arial"/>
          <w:sz w:val="24"/>
          <w:szCs w:val="24"/>
        </w:rPr>
        <w:t xml:space="preserve"> </w:t>
      </w:r>
      <w:r w:rsidRPr="00B009F9">
        <w:rPr>
          <w:rFonts w:ascii="Arial" w:hAnsi="Arial" w:cs="Arial"/>
          <w:sz w:val="24"/>
          <w:szCs w:val="24"/>
        </w:rPr>
        <w:t>blood of goats and bulls</w:t>
      </w:r>
      <w:r w:rsidR="00EE0203">
        <w:rPr>
          <w:rFonts w:ascii="Arial" w:hAnsi="Arial" w:cs="Arial"/>
          <w:sz w:val="24"/>
          <w:szCs w:val="24"/>
        </w:rPr>
        <w:t>,</w:t>
      </w:r>
      <w:r w:rsidRPr="00B009F9">
        <w:rPr>
          <w:rFonts w:ascii="Arial" w:hAnsi="Arial" w:cs="Arial"/>
          <w:sz w:val="24"/>
          <w:szCs w:val="24"/>
        </w:rPr>
        <w:t xml:space="preserve"> sins should be taken away. Wherefore</w:t>
      </w:r>
      <w:r w:rsidR="00EE0203">
        <w:rPr>
          <w:rFonts w:ascii="Arial" w:hAnsi="Arial" w:cs="Arial"/>
          <w:sz w:val="24"/>
          <w:szCs w:val="24"/>
        </w:rPr>
        <w:t>,</w:t>
      </w:r>
      <w:r w:rsidRPr="00B009F9">
        <w:rPr>
          <w:rFonts w:ascii="Arial" w:hAnsi="Arial" w:cs="Arial"/>
          <w:sz w:val="24"/>
          <w:szCs w:val="24"/>
        </w:rPr>
        <w:t xml:space="preserve"> he, entering into the</w:t>
      </w:r>
      <w:r w:rsidR="00EE0203">
        <w:rPr>
          <w:rFonts w:ascii="Arial" w:hAnsi="Arial" w:cs="Arial"/>
          <w:sz w:val="24"/>
          <w:szCs w:val="24"/>
        </w:rPr>
        <w:t xml:space="preserve"> </w:t>
      </w:r>
      <w:r w:rsidRPr="00B009F9">
        <w:rPr>
          <w:rFonts w:ascii="Arial" w:hAnsi="Arial" w:cs="Arial"/>
          <w:sz w:val="24"/>
          <w:szCs w:val="24"/>
        </w:rPr>
        <w:t>world, say</w:t>
      </w:r>
      <w:r w:rsidR="00EE0203">
        <w:rPr>
          <w:rFonts w:ascii="Arial" w:hAnsi="Arial" w:cs="Arial"/>
          <w:sz w:val="24"/>
          <w:szCs w:val="24"/>
        </w:rPr>
        <w:t>s</w:t>
      </w:r>
      <w:r w:rsidRPr="00B009F9">
        <w:rPr>
          <w:rFonts w:ascii="Arial" w:hAnsi="Arial" w:cs="Arial"/>
          <w:sz w:val="24"/>
          <w:szCs w:val="24"/>
        </w:rPr>
        <w:t xml:space="preserve">, </w:t>
      </w:r>
    </w:p>
    <w:p w:rsidR="00EE0203" w:rsidRDefault="00EE0203" w:rsidP="00A313EB">
      <w:pPr>
        <w:autoSpaceDE w:val="0"/>
        <w:autoSpaceDN w:val="0"/>
        <w:adjustRightInd w:val="0"/>
        <w:spacing w:after="0" w:line="276" w:lineRule="auto"/>
        <w:ind w:left="288" w:right="288"/>
        <w:jc w:val="both"/>
        <w:rPr>
          <w:rFonts w:ascii="Arial" w:hAnsi="Arial" w:cs="Arial"/>
          <w:sz w:val="24"/>
          <w:szCs w:val="24"/>
        </w:rPr>
      </w:pPr>
    </w:p>
    <w:p w:rsidR="00EE0203" w:rsidRDefault="00EE0203"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As for sacrifice and offering </w:t>
      </w:r>
      <w:r w:rsidR="00137C24">
        <w:rPr>
          <w:rFonts w:ascii="Arial" w:hAnsi="Arial" w:cs="Arial"/>
          <w:sz w:val="24"/>
          <w:szCs w:val="24"/>
        </w:rPr>
        <w:t>you</w:t>
      </w:r>
      <w:r w:rsidR="00B009F9" w:rsidRPr="00B009F9">
        <w:rPr>
          <w:rFonts w:ascii="Arial" w:hAnsi="Arial" w:cs="Arial"/>
          <w:sz w:val="24"/>
          <w:szCs w:val="24"/>
        </w:rPr>
        <w:t xml:space="preserve"> wouldst not have, but a body hast</w:t>
      </w:r>
      <w:r>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framed unto me: and sacrifices for sin have not pleased t</w:t>
      </w:r>
      <w:r w:rsidR="006D3E70">
        <w:rPr>
          <w:rFonts w:ascii="Arial" w:hAnsi="Arial" w:cs="Arial"/>
          <w:sz w:val="24"/>
          <w:szCs w:val="24"/>
        </w:rPr>
        <w:t>he</w:t>
      </w:r>
      <w:r w:rsidR="00B009F9" w:rsidRPr="00B009F9">
        <w:rPr>
          <w:rFonts w:ascii="Arial" w:hAnsi="Arial" w:cs="Arial"/>
          <w:sz w:val="24"/>
          <w:szCs w:val="24"/>
        </w:rPr>
        <w:t>. Then said I,</w:t>
      </w:r>
      <w:r>
        <w:rPr>
          <w:rFonts w:ascii="Arial" w:hAnsi="Arial" w:cs="Arial"/>
          <w:sz w:val="24"/>
          <w:szCs w:val="24"/>
        </w:rPr>
        <w:t xml:space="preserve"> </w:t>
      </w:r>
      <w:r w:rsidR="00B009F9" w:rsidRPr="00B009F9">
        <w:rPr>
          <w:rFonts w:ascii="Arial" w:hAnsi="Arial" w:cs="Arial"/>
          <w:sz w:val="24"/>
          <w:szCs w:val="24"/>
        </w:rPr>
        <w:t>Behold, I come; in the head, or principal part, of the book it is written of me, that I</w:t>
      </w:r>
      <w:r>
        <w:rPr>
          <w:rFonts w:ascii="Arial" w:hAnsi="Arial" w:cs="Arial"/>
          <w:sz w:val="24"/>
          <w:szCs w:val="24"/>
        </w:rPr>
        <w:t xml:space="preserve"> </w:t>
      </w:r>
      <w:r w:rsidR="00B009F9" w:rsidRPr="00B009F9">
        <w:rPr>
          <w:rFonts w:ascii="Arial" w:hAnsi="Arial" w:cs="Arial"/>
          <w:sz w:val="24"/>
          <w:szCs w:val="24"/>
        </w:rPr>
        <w:t xml:space="preserve">should do </w:t>
      </w:r>
      <w:r w:rsidR="00A31CE4">
        <w:rPr>
          <w:rFonts w:ascii="Arial" w:hAnsi="Arial" w:cs="Arial"/>
          <w:sz w:val="24"/>
          <w:szCs w:val="24"/>
        </w:rPr>
        <w:t>your</w:t>
      </w:r>
      <w:r w:rsidR="00B009F9" w:rsidRPr="00B009F9">
        <w:rPr>
          <w:rFonts w:ascii="Arial" w:hAnsi="Arial" w:cs="Arial"/>
          <w:sz w:val="24"/>
          <w:szCs w:val="24"/>
        </w:rPr>
        <w:t xml:space="preserve"> will, O God.</w:t>
      </w:r>
      <w:r>
        <w:rPr>
          <w:rFonts w:ascii="Arial" w:hAnsi="Arial" w:cs="Arial"/>
          <w:sz w:val="24"/>
          <w:szCs w:val="24"/>
        </w:rPr>
        <w:t>’</w:t>
      </w:r>
      <w:r w:rsidR="00B009F9" w:rsidRPr="00B009F9">
        <w:rPr>
          <w:rFonts w:ascii="Arial" w:hAnsi="Arial" w:cs="Arial"/>
          <w:sz w:val="24"/>
          <w:szCs w:val="24"/>
        </w:rPr>
        <w:t xml:space="preserve"> Wherefore he said before, that sacrifices, oblations, and</w:t>
      </w:r>
      <w:r>
        <w:rPr>
          <w:rFonts w:ascii="Arial" w:hAnsi="Arial" w:cs="Arial"/>
          <w:sz w:val="24"/>
          <w:szCs w:val="24"/>
        </w:rPr>
        <w:t xml:space="preserve"> </w:t>
      </w:r>
      <w:r w:rsidR="00B009F9" w:rsidRPr="00B009F9">
        <w:rPr>
          <w:rFonts w:ascii="Arial" w:hAnsi="Arial" w:cs="Arial"/>
          <w:sz w:val="24"/>
          <w:szCs w:val="24"/>
        </w:rPr>
        <w:t xml:space="preserve">burnt-offerings, and that for sin, </w:t>
      </w:r>
      <w:r w:rsidR="00137C24">
        <w:rPr>
          <w:rFonts w:ascii="Arial" w:hAnsi="Arial" w:cs="Arial"/>
          <w:sz w:val="24"/>
          <w:szCs w:val="24"/>
        </w:rPr>
        <w:t>you</w:t>
      </w:r>
      <w:r w:rsidR="00B009F9" w:rsidRPr="00B009F9">
        <w:rPr>
          <w:rFonts w:ascii="Arial" w:hAnsi="Arial" w:cs="Arial"/>
          <w:sz w:val="24"/>
          <w:szCs w:val="24"/>
        </w:rPr>
        <w:t xml:space="preserve"> would not have; neither were those things</w:t>
      </w:r>
      <w:r>
        <w:rPr>
          <w:rFonts w:ascii="Arial" w:hAnsi="Arial" w:cs="Arial"/>
          <w:sz w:val="24"/>
          <w:szCs w:val="24"/>
        </w:rPr>
        <w:t xml:space="preserve"> </w:t>
      </w:r>
      <w:r w:rsidR="00B009F9" w:rsidRPr="00B009F9">
        <w:rPr>
          <w:rFonts w:ascii="Arial" w:hAnsi="Arial" w:cs="Arial"/>
          <w:sz w:val="24"/>
          <w:szCs w:val="24"/>
        </w:rPr>
        <w:t>pleasant which are offered according to the law</w:t>
      </w:r>
      <w:r>
        <w:rPr>
          <w:rFonts w:ascii="Arial" w:hAnsi="Arial" w:cs="Arial"/>
          <w:sz w:val="24"/>
          <w:szCs w:val="24"/>
        </w:rPr>
        <w:t>. ‘T</w:t>
      </w:r>
      <w:r w:rsidR="00B009F9" w:rsidRPr="00B009F9">
        <w:rPr>
          <w:rFonts w:ascii="Arial" w:hAnsi="Arial" w:cs="Arial"/>
          <w:sz w:val="24"/>
          <w:szCs w:val="24"/>
        </w:rPr>
        <w:t>hen said I, Behold, I come,</w:t>
      </w:r>
      <w:r>
        <w:rPr>
          <w:rFonts w:ascii="Arial" w:hAnsi="Arial" w:cs="Arial"/>
          <w:sz w:val="24"/>
          <w:szCs w:val="24"/>
        </w:rPr>
        <w:t xml:space="preserve"> </w:t>
      </w:r>
      <w:r w:rsidR="00B009F9" w:rsidRPr="00B009F9">
        <w:rPr>
          <w:rFonts w:ascii="Arial" w:hAnsi="Arial" w:cs="Arial"/>
          <w:sz w:val="24"/>
          <w:szCs w:val="24"/>
        </w:rPr>
        <w:t xml:space="preserve">that I may do </w:t>
      </w:r>
      <w:r w:rsidR="00A31CE4">
        <w:rPr>
          <w:rFonts w:ascii="Arial" w:hAnsi="Arial" w:cs="Arial"/>
          <w:sz w:val="24"/>
          <w:szCs w:val="24"/>
        </w:rPr>
        <w:t>your</w:t>
      </w:r>
      <w:r w:rsidR="00B009F9" w:rsidRPr="00B009F9">
        <w:rPr>
          <w:rFonts w:ascii="Arial" w:hAnsi="Arial" w:cs="Arial"/>
          <w:sz w:val="24"/>
          <w:szCs w:val="24"/>
        </w:rPr>
        <w:t xml:space="preserve"> will, O God.</w:t>
      </w:r>
      <w:r>
        <w:rPr>
          <w:rFonts w:ascii="Arial" w:hAnsi="Arial" w:cs="Arial"/>
          <w:sz w:val="24"/>
          <w:szCs w:val="24"/>
        </w:rPr>
        <w:t>’</w:t>
      </w:r>
    </w:p>
    <w:p w:rsidR="00EE0203" w:rsidRDefault="00EE0203"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EE0203"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 take</w:t>
      </w:r>
      <w:r>
        <w:rPr>
          <w:rFonts w:ascii="Arial" w:hAnsi="Arial" w:cs="Arial"/>
          <w:sz w:val="24"/>
          <w:szCs w:val="24"/>
        </w:rPr>
        <w:t>s</w:t>
      </w:r>
      <w:r w:rsidR="00B009F9" w:rsidRPr="00B009F9">
        <w:rPr>
          <w:rFonts w:ascii="Arial" w:hAnsi="Arial" w:cs="Arial"/>
          <w:sz w:val="24"/>
          <w:szCs w:val="24"/>
        </w:rPr>
        <w:t xml:space="preserve"> away the first, that he may establish </w:t>
      </w:r>
      <w:r>
        <w:rPr>
          <w:rFonts w:ascii="Arial" w:hAnsi="Arial" w:cs="Arial"/>
          <w:sz w:val="24"/>
          <w:szCs w:val="24"/>
        </w:rPr>
        <w:t xml:space="preserve">what </w:t>
      </w:r>
      <w:r w:rsidR="00B009F9" w:rsidRPr="00B009F9">
        <w:rPr>
          <w:rFonts w:ascii="Arial" w:hAnsi="Arial" w:cs="Arial"/>
          <w:sz w:val="24"/>
          <w:szCs w:val="24"/>
        </w:rPr>
        <w:t xml:space="preserve">followed. In which </w:t>
      </w:r>
      <w:r>
        <w:rPr>
          <w:rFonts w:ascii="Arial" w:hAnsi="Arial" w:cs="Arial"/>
          <w:sz w:val="24"/>
          <w:szCs w:val="24"/>
        </w:rPr>
        <w:t xml:space="preserve">work he </w:t>
      </w:r>
      <w:r w:rsidR="00B009F9" w:rsidRPr="00B009F9">
        <w:rPr>
          <w:rFonts w:ascii="Arial" w:hAnsi="Arial" w:cs="Arial"/>
          <w:sz w:val="24"/>
          <w:szCs w:val="24"/>
        </w:rPr>
        <w:t>we are sanctified and made holy by the offering up of the</w:t>
      </w:r>
      <w:r>
        <w:rPr>
          <w:rFonts w:ascii="Arial" w:hAnsi="Arial" w:cs="Arial"/>
          <w:sz w:val="24"/>
          <w:szCs w:val="24"/>
        </w:rPr>
        <w:t xml:space="preserve"> </w:t>
      </w:r>
      <w:r w:rsidR="00B009F9" w:rsidRPr="00B009F9">
        <w:rPr>
          <w:rFonts w:ascii="Arial" w:hAnsi="Arial" w:cs="Arial"/>
          <w:sz w:val="24"/>
          <w:szCs w:val="24"/>
        </w:rPr>
        <w:t>body of Jesus Christ once. And</w:t>
      </w:r>
      <w:r>
        <w:rPr>
          <w:rFonts w:ascii="Arial" w:hAnsi="Arial" w:cs="Arial"/>
          <w:sz w:val="24"/>
          <w:szCs w:val="24"/>
        </w:rPr>
        <w:t>, truly,</w:t>
      </w:r>
      <w:r w:rsidR="00B009F9" w:rsidRPr="00B009F9">
        <w:rPr>
          <w:rFonts w:ascii="Arial" w:hAnsi="Arial" w:cs="Arial"/>
          <w:sz w:val="24"/>
          <w:szCs w:val="24"/>
        </w:rPr>
        <w:t xml:space="preserve"> every priest is ready every day ministering, and</w:t>
      </w:r>
      <w:r>
        <w:rPr>
          <w:rFonts w:ascii="Arial" w:hAnsi="Arial" w:cs="Arial"/>
          <w:sz w:val="24"/>
          <w:szCs w:val="24"/>
        </w:rPr>
        <w:t xml:space="preserve"> </w:t>
      </w:r>
      <w:r w:rsidR="00B009F9" w:rsidRPr="00B009F9">
        <w:rPr>
          <w:rFonts w:ascii="Arial" w:hAnsi="Arial" w:cs="Arial"/>
          <w:sz w:val="24"/>
          <w:szCs w:val="24"/>
        </w:rPr>
        <w:t>often offering the selfsame sacrifices, which never can take away sins. But this</w:t>
      </w:r>
      <w:r w:rsidR="00373A35">
        <w:rPr>
          <w:rFonts w:ascii="Arial" w:hAnsi="Arial" w:cs="Arial"/>
          <w:sz w:val="24"/>
          <w:szCs w:val="24"/>
        </w:rPr>
        <w:t xml:space="preserve"> </w:t>
      </w:r>
      <w:r w:rsidR="00B009F9" w:rsidRPr="00B009F9">
        <w:rPr>
          <w:rFonts w:ascii="Arial" w:hAnsi="Arial" w:cs="Arial"/>
          <w:sz w:val="24"/>
          <w:szCs w:val="24"/>
        </w:rPr>
        <w:t>man, offering one sacrifice for sins, forever and ever</w:t>
      </w:r>
      <w:r w:rsidR="00373A35">
        <w:rPr>
          <w:rFonts w:ascii="Arial" w:hAnsi="Arial" w:cs="Arial"/>
          <w:sz w:val="24"/>
          <w:szCs w:val="24"/>
        </w:rPr>
        <w:t>,</w:t>
      </w:r>
      <w:r w:rsidR="00B009F9" w:rsidRPr="00B009F9">
        <w:rPr>
          <w:rFonts w:ascii="Arial" w:hAnsi="Arial" w:cs="Arial"/>
          <w:sz w:val="24"/>
          <w:szCs w:val="24"/>
        </w:rPr>
        <w:t xml:space="preserve"> sit</w:t>
      </w:r>
      <w:r w:rsidR="00373A35">
        <w:rPr>
          <w:rFonts w:ascii="Arial" w:hAnsi="Arial" w:cs="Arial"/>
          <w:sz w:val="24"/>
          <w:szCs w:val="24"/>
        </w:rPr>
        <w:t>s</w:t>
      </w:r>
      <w:r w:rsidR="00B009F9" w:rsidRPr="00B009F9">
        <w:rPr>
          <w:rFonts w:ascii="Arial" w:hAnsi="Arial" w:cs="Arial"/>
          <w:sz w:val="24"/>
          <w:szCs w:val="24"/>
        </w:rPr>
        <w:t xml:space="preserve"> at God</w:t>
      </w:r>
      <w:r w:rsidR="00DE3074">
        <w:rPr>
          <w:rFonts w:ascii="Arial" w:hAnsi="Arial" w:cs="Arial"/>
          <w:sz w:val="24"/>
          <w:szCs w:val="24"/>
        </w:rPr>
        <w:t>’</w:t>
      </w:r>
      <w:r w:rsidR="00B009F9" w:rsidRPr="00B009F9">
        <w:rPr>
          <w:rFonts w:ascii="Arial" w:hAnsi="Arial" w:cs="Arial"/>
          <w:sz w:val="24"/>
          <w:szCs w:val="24"/>
        </w:rPr>
        <w:t>s right hand,</w:t>
      </w:r>
      <w:r w:rsidR="00373A35">
        <w:rPr>
          <w:rFonts w:ascii="Arial" w:hAnsi="Arial" w:cs="Arial"/>
          <w:sz w:val="24"/>
          <w:szCs w:val="24"/>
        </w:rPr>
        <w:t xml:space="preserve"> </w:t>
      </w:r>
      <w:r w:rsidR="00B009F9" w:rsidRPr="00B009F9">
        <w:rPr>
          <w:rFonts w:ascii="Arial" w:hAnsi="Arial" w:cs="Arial"/>
          <w:sz w:val="24"/>
          <w:szCs w:val="24"/>
        </w:rPr>
        <w:t>looking for the rest to come, till his enemies be placed to be his footstool. For</w:t>
      </w:r>
      <w:r w:rsidR="00FB3392">
        <w:rPr>
          <w:rFonts w:ascii="Arial" w:hAnsi="Arial" w:cs="Arial"/>
          <w:sz w:val="24"/>
          <w:szCs w:val="24"/>
        </w:rPr>
        <w:t>,</w:t>
      </w:r>
      <w:r w:rsidR="00373A35">
        <w:rPr>
          <w:rFonts w:ascii="Arial" w:hAnsi="Arial" w:cs="Arial"/>
          <w:sz w:val="24"/>
          <w:szCs w:val="24"/>
        </w:rPr>
        <w:t xml:space="preserve"> </w:t>
      </w:r>
      <w:r w:rsidR="00B009F9" w:rsidRPr="00B009F9">
        <w:rPr>
          <w:rFonts w:ascii="Arial" w:hAnsi="Arial" w:cs="Arial"/>
          <w:sz w:val="24"/>
          <w:szCs w:val="24"/>
        </w:rPr>
        <w:t>with one offering</w:t>
      </w:r>
      <w:r w:rsidR="00FB3392">
        <w:rPr>
          <w:rFonts w:ascii="Arial" w:hAnsi="Arial" w:cs="Arial"/>
          <w:sz w:val="24"/>
          <w:szCs w:val="24"/>
        </w:rPr>
        <w:t>,</w:t>
      </w:r>
      <w:r w:rsidR="00B009F9" w:rsidRPr="00B009F9">
        <w:rPr>
          <w:rFonts w:ascii="Arial" w:hAnsi="Arial" w:cs="Arial"/>
          <w:sz w:val="24"/>
          <w:szCs w:val="24"/>
        </w:rPr>
        <w:t xml:space="preserve"> </w:t>
      </w:r>
      <w:r w:rsidR="00FB3392">
        <w:rPr>
          <w:rFonts w:ascii="Arial" w:hAnsi="Arial" w:cs="Arial"/>
          <w:sz w:val="24"/>
          <w:szCs w:val="24"/>
        </w:rPr>
        <w:t>he has</w:t>
      </w:r>
      <w:r w:rsidR="00B009F9" w:rsidRPr="00B009F9">
        <w:rPr>
          <w:rFonts w:ascii="Arial" w:hAnsi="Arial" w:cs="Arial"/>
          <w:sz w:val="24"/>
          <w:szCs w:val="24"/>
        </w:rPr>
        <w:t xml:space="preserve"> forever made perfect those that </w:t>
      </w:r>
      <w:r w:rsidR="00FB3392">
        <w:rPr>
          <w:rFonts w:ascii="Arial" w:hAnsi="Arial" w:cs="Arial"/>
          <w:sz w:val="24"/>
          <w:szCs w:val="24"/>
        </w:rPr>
        <w:t>are</w:t>
      </w:r>
      <w:r w:rsidR="00B009F9" w:rsidRPr="00B009F9">
        <w:rPr>
          <w:rFonts w:ascii="Arial" w:hAnsi="Arial" w:cs="Arial"/>
          <w:sz w:val="24"/>
          <w:szCs w:val="24"/>
        </w:rPr>
        <w:t xml:space="preserve"> sanctified. By which</w:t>
      </w:r>
      <w:r w:rsidR="00FB3392">
        <w:rPr>
          <w:rFonts w:ascii="Arial" w:hAnsi="Arial" w:cs="Arial"/>
          <w:sz w:val="24"/>
          <w:szCs w:val="24"/>
        </w:rPr>
        <w:t xml:space="preserve"> </w:t>
      </w:r>
      <w:r w:rsidR="00B009F9" w:rsidRPr="00B009F9">
        <w:rPr>
          <w:rFonts w:ascii="Arial" w:hAnsi="Arial" w:cs="Arial"/>
          <w:sz w:val="24"/>
          <w:szCs w:val="24"/>
        </w:rPr>
        <w:t>things</w:t>
      </w:r>
      <w:r w:rsidR="00FB3392">
        <w:rPr>
          <w:rFonts w:ascii="Arial" w:hAnsi="Arial" w:cs="Arial"/>
          <w:sz w:val="24"/>
          <w:szCs w:val="24"/>
        </w:rPr>
        <w:t>,</w:t>
      </w:r>
      <w:r w:rsidR="00B009F9" w:rsidRPr="00B009F9">
        <w:rPr>
          <w:rFonts w:ascii="Arial" w:hAnsi="Arial" w:cs="Arial"/>
          <w:sz w:val="24"/>
          <w:szCs w:val="24"/>
        </w:rPr>
        <w:t xml:space="preserve"> it plainly appear</w:t>
      </w:r>
      <w:r w:rsidR="00FB3392">
        <w:rPr>
          <w:rFonts w:ascii="Arial" w:hAnsi="Arial" w:cs="Arial"/>
          <w:sz w:val="24"/>
          <w:szCs w:val="24"/>
        </w:rPr>
        <w:t>s</w:t>
      </w:r>
      <w:r w:rsidR="00B009F9" w:rsidRPr="00B009F9">
        <w:rPr>
          <w:rFonts w:ascii="Arial" w:hAnsi="Arial" w:cs="Arial"/>
          <w:sz w:val="24"/>
          <w:szCs w:val="24"/>
        </w:rPr>
        <w:t>, that Christ</w:t>
      </w:r>
      <w:r w:rsidR="00FB3392">
        <w:rPr>
          <w:rFonts w:ascii="Arial" w:hAnsi="Arial" w:cs="Arial"/>
          <w:sz w:val="24"/>
          <w:szCs w:val="24"/>
        </w:rPr>
        <w:t>,</w:t>
      </w:r>
      <w:r w:rsidR="00B009F9" w:rsidRPr="00B009F9">
        <w:rPr>
          <w:rFonts w:ascii="Arial" w:hAnsi="Arial" w:cs="Arial"/>
          <w:sz w:val="24"/>
          <w:szCs w:val="24"/>
        </w:rPr>
        <w:t xml:space="preserve"> by one offering</w:t>
      </w:r>
      <w:r w:rsidR="00FB3392">
        <w:rPr>
          <w:rFonts w:ascii="Arial" w:hAnsi="Arial" w:cs="Arial"/>
          <w:sz w:val="24"/>
          <w:szCs w:val="24"/>
        </w:rPr>
        <w:t>,</w:t>
      </w:r>
      <w:r w:rsidR="00B009F9" w:rsidRPr="00B009F9">
        <w:rPr>
          <w:rFonts w:ascii="Arial" w:hAnsi="Arial" w:cs="Arial"/>
          <w:sz w:val="24"/>
          <w:szCs w:val="24"/>
        </w:rPr>
        <w:t xml:space="preserve"> ha</w:t>
      </w:r>
      <w:r w:rsidR="00FB3392">
        <w:rPr>
          <w:rFonts w:ascii="Arial" w:hAnsi="Arial" w:cs="Arial"/>
          <w:sz w:val="24"/>
          <w:szCs w:val="24"/>
        </w:rPr>
        <w:t>s</w:t>
      </w:r>
      <w:r w:rsidR="00B009F9" w:rsidRPr="00B009F9">
        <w:rPr>
          <w:rFonts w:ascii="Arial" w:hAnsi="Arial" w:cs="Arial"/>
          <w:sz w:val="24"/>
          <w:szCs w:val="24"/>
        </w:rPr>
        <w:t xml:space="preserve"> cleansed </w:t>
      </w:r>
      <w:r w:rsidR="00FB3392">
        <w:rPr>
          <w:rFonts w:ascii="Arial" w:hAnsi="Arial" w:cs="Arial"/>
          <w:sz w:val="24"/>
          <w:szCs w:val="24"/>
        </w:rPr>
        <w:t>them</w:t>
      </w:r>
      <w:r w:rsidR="00B009F9" w:rsidRPr="00B009F9">
        <w:rPr>
          <w:rFonts w:ascii="Arial" w:hAnsi="Arial" w:cs="Arial"/>
          <w:sz w:val="24"/>
          <w:szCs w:val="24"/>
        </w:rPr>
        <w:t xml:space="preserve"> from their</w:t>
      </w:r>
      <w:r w:rsidR="00FB3392">
        <w:rPr>
          <w:rFonts w:ascii="Arial" w:hAnsi="Arial" w:cs="Arial"/>
          <w:sz w:val="24"/>
          <w:szCs w:val="24"/>
        </w:rPr>
        <w:t xml:space="preserve"> </w:t>
      </w:r>
      <w:r w:rsidR="00B009F9" w:rsidRPr="00B009F9">
        <w:rPr>
          <w:rFonts w:ascii="Arial" w:hAnsi="Arial" w:cs="Arial"/>
          <w:sz w:val="24"/>
          <w:szCs w:val="24"/>
        </w:rPr>
        <w:t xml:space="preserve">sins, who could not be cleansed </w:t>
      </w:r>
      <w:r w:rsidR="00FB3392">
        <w:rPr>
          <w:rFonts w:ascii="Arial" w:hAnsi="Arial" w:cs="Arial"/>
          <w:sz w:val="24"/>
          <w:szCs w:val="24"/>
        </w:rPr>
        <w:t>by</w:t>
      </w:r>
      <w:r w:rsidR="00B009F9" w:rsidRPr="00B009F9">
        <w:rPr>
          <w:rFonts w:ascii="Arial" w:hAnsi="Arial" w:cs="Arial"/>
          <w:sz w:val="24"/>
          <w:szCs w:val="24"/>
        </w:rPr>
        <w:t xml:space="preserve"> all the ceremonies of the law, and</w:t>
      </w:r>
      <w:r w:rsidR="00FB3392">
        <w:rPr>
          <w:rFonts w:ascii="Arial" w:hAnsi="Arial" w:cs="Arial"/>
          <w:sz w:val="24"/>
          <w:szCs w:val="24"/>
        </w:rPr>
        <w:t xml:space="preserve"> </w:t>
      </w:r>
      <w:r w:rsidR="00B009F9" w:rsidRPr="00B009F9">
        <w:rPr>
          <w:rFonts w:ascii="Arial" w:hAnsi="Arial" w:cs="Arial"/>
          <w:sz w:val="24"/>
          <w:szCs w:val="24"/>
        </w:rPr>
        <w:t>so fulfil</w:t>
      </w:r>
      <w:r w:rsidR="00FB3392">
        <w:rPr>
          <w:rFonts w:ascii="Arial" w:hAnsi="Arial" w:cs="Arial"/>
          <w:sz w:val="24"/>
          <w:szCs w:val="24"/>
        </w:rPr>
        <w:t>led</w:t>
      </w:r>
      <w:r w:rsidR="00B009F9" w:rsidRPr="00B009F9">
        <w:rPr>
          <w:rFonts w:ascii="Arial" w:hAnsi="Arial" w:cs="Arial"/>
          <w:sz w:val="24"/>
          <w:szCs w:val="24"/>
        </w:rPr>
        <w:t xml:space="preserve"> that which the priesthood of the law could</w:t>
      </w:r>
      <w:r w:rsidR="00FB3392">
        <w:rPr>
          <w:rFonts w:ascii="Arial" w:hAnsi="Arial" w:cs="Arial"/>
          <w:sz w:val="24"/>
          <w:szCs w:val="24"/>
        </w:rPr>
        <w:t xml:space="preserve"> not do</w:t>
      </w:r>
      <w:r w:rsidR="00B009F9" w:rsidRPr="00B009F9">
        <w:rPr>
          <w:rFonts w:ascii="Arial" w:hAnsi="Arial" w:cs="Arial"/>
          <w:sz w:val="24"/>
          <w:szCs w:val="24"/>
        </w:rPr>
        <w:t>. Wherefore</w:t>
      </w:r>
      <w:r w:rsidR="00FB3392">
        <w:rPr>
          <w:rFonts w:ascii="Arial" w:hAnsi="Arial" w:cs="Arial"/>
          <w:sz w:val="24"/>
          <w:szCs w:val="24"/>
        </w:rPr>
        <w:t>,</w:t>
      </w:r>
      <w:r w:rsidR="00B009F9" w:rsidRPr="00B009F9">
        <w:rPr>
          <w:rFonts w:ascii="Arial" w:hAnsi="Arial" w:cs="Arial"/>
          <w:sz w:val="24"/>
          <w:szCs w:val="24"/>
        </w:rPr>
        <w:t xml:space="preserve"> only the morals</w:t>
      </w:r>
      <w:r w:rsidR="00FB3392">
        <w:rPr>
          <w:rFonts w:ascii="Arial" w:hAnsi="Arial" w:cs="Arial"/>
          <w:sz w:val="24"/>
          <w:szCs w:val="24"/>
        </w:rPr>
        <w:t xml:space="preserve"> </w:t>
      </w:r>
      <w:r w:rsidR="00B009F9" w:rsidRPr="00B009F9">
        <w:rPr>
          <w:rFonts w:ascii="Arial" w:hAnsi="Arial" w:cs="Arial"/>
          <w:sz w:val="24"/>
          <w:szCs w:val="24"/>
        </w:rPr>
        <w:t xml:space="preserve">and judicials he fulfilled by the law of </w:t>
      </w:r>
      <w:r w:rsidR="00FB3392">
        <w:rPr>
          <w:rFonts w:ascii="Arial" w:hAnsi="Arial" w:cs="Arial"/>
          <w:sz w:val="24"/>
          <w:szCs w:val="24"/>
        </w:rPr>
        <w:t>love</w:t>
      </w:r>
      <w:r w:rsidR="00B009F9" w:rsidRPr="00B009F9">
        <w:rPr>
          <w:rFonts w:ascii="Arial" w:hAnsi="Arial" w:cs="Arial"/>
          <w:sz w:val="24"/>
          <w:szCs w:val="24"/>
        </w:rPr>
        <w:t xml:space="preserve">, and by grace; and </w:t>
      </w:r>
      <w:r w:rsidR="00FB3392">
        <w:rPr>
          <w:rFonts w:ascii="Arial" w:hAnsi="Arial" w:cs="Arial"/>
          <w:sz w:val="24"/>
          <w:szCs w:val="24"/>
        </w:rPr>
        <w:t xml:space="preserve">satisfied </w:t>
      </w:r>
      <w:r w:rsidR="00B009F9" w:rsidRPr="00B009F9">
        <w:rPr>
          <w:rFonts w:ascii="Arial" w:hAnsi="Arial" w:cs="Arial"/>
          <w:sz w:val="24"/>
          <w:szCs w:val="24"/>
        </w:rPr>
        <w:t>the ceremonials by</w:t>
      </w:r>
      <w:r w:rsidR="00FB3392">
        <w:rPr>
          <w:rFonts w:ascii="Arial" w:hAnsi="Arial" w:cs="Arial"/>
          <w:sz w:val="24"/>
          <w:szCs w:val="24"/>
        </w:rPr>
        <w:t xml:space="preserve"> </w:t>
      </w:r>
      <w:r w:rsidR="00B009F9" w:rsidRPr="00B009F9">
        <w:rPr>
          <w:rFonts w:ascii="Arial" w:hAnsi="Arial" w:cs="Arial"/>
          <w:sz w:val="24"/>
          <w:szCs w:val="24"/>
        </w:rPr>
        <w:t>one offering up of his body on the altar of the cross. And so it is plain that Christ</w:t>
      </w:r>
      <w:r w:rsidR="00FB3392">
        <w:rPr>
          <w:rFonts w:ascii="Arial" w:hAnsi="Arial" w:cs="Arial"/>
          <w:sz w:val="24"/>
          <w:szCs w:val="24"/>
        </w:rPr>
        <w:t xml:space="preserve"> </w:t>
      </w:r>
      <w:r w:rsidR="00B009F9" w:rsidRPr="00B009F9">
        <w:rPr>
          <w:rFonts w:ascii="Arial" w:hAnsi="Arial" w:cs="Arial"/>
          <w:sz w:val="24"/>
          <w:szCs w:val="24"/>
        </w:rPr>
        <w:t>fulfilled the whole law.</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FB3392">
        <w:rPr>
          <w:rFonts w:ascii="Arial" w:hAnsi="Arial" w:cs="Arial"/>
          <w:sz w:val="24"/>
          <w:szCs w:val="24"/>
        </w:rPr>
        <w:t>,</w:t>
      </w:r>
      <w:r w:rsidR="00B009F9" w:rsidRPr="00B009F9">
        <w:rPr>
          <w:rFonts w:ascii="Arial" w:hAnsi="Arial" w:cs="Arial"/>
          <w:sz w:val="24"/>
          <w:szCs w:val="24"/>
        </w:rPr>
        <w:t xml:space="preserve"> since that the holy things of the law were a shadow of those things</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that were to come in the time of grace, it </w:t>
      </w:r>
      <w:r w:rsidR="005A6E45">
        <w:rPr>
          <w:rFonts w:ascii="Arial" w:hAnsi="Arial" w:cs="Arial"/>
          <w:sz w:val="24"/>
          <w:szCs w:val="24"/>
        </w:rPr>
        <w:t>is right</w:t>
      </w:r>
      <w:r w:rsidRPr="00B009F9">
        <w:rPr>
          <w:rFonts w:ascii="Arial" w:hAnsi="Arial" w:cs="Arial"/>
          <w:sz w:val="24"/>
          <w:szCs w:val="24"/>
        </w:rPr>
        <w:t xml:space="preserve"> that all those things should utterly</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cease among Christians, which should either be against charity or the grace of</w:t>
      </w:r>
    </w:p>
    <w:p w:rsidR="005A6E45"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Christ. Al</w:t>
      </w:r>
      <w:r w:rsidR="002E2206">
        <w:rPr>
          <w:rFonts w:ascii="Arial" w:hAnsi="Arial" w:cs="Arial"/>
          <w:sz w:val="24"/>
          <w:szCs w:val="24"/>
        </w:rPr>
        <w:t>though</w:t>
      </w:r>
      <w:r w:rsidRPr="00B009F9">
        <w:rPr>
          <w:rFonts w:ascii="Arial" w:hAnsi="Arial" w:cs="Arial"/>
          <w:sz w:val="24"/>
          <w:szCs w:val="24"/>
        </w:rPr>
        <w:t xml:space="preserve"> in the time of the law they were lawful, and not utterly contrary to it,</w:t>
      </w:r>
      <w:r w:rsidR="005A6E45">
        <w:rPr>
          <w:rFonts w:ascii="Arial" w:hAnsi="Arial" w:cs="Arial"/>
          <w:sz w:val="24"/>
          <w:szCs w:val="24"/>
        </w:rPr>
        <w:t xml:space="preserve"> </w:t>
      </w:r>
      <w:r w:rsidRPr="00B009F9">
        <w:rPr>
          <w:rFonts w:ascii="Arial" w:hAnsi="Arial" w:cs="Arial"/>
          <w:sz w:val="24"/>
          <w:szCs w:val="24"/>
        </w:rPr>
        <w:t xml:space="preserve">but were </w:t>
      </w:r>
      <w:r w:rsidR="005A6E45">
        <w:rPr>
          <w:rFonts w:ascii="Arial" w:hAnsi="Arial" w:cs="Arial"/>
          <w:sz w:val="24"/>
          <w:szCs w:val="24"/>
        </w:rPr>
        <w:t>pre</w:t>
      </w:r>
      <w:r w:rsidRPr="00B009F9">
        <w:rPr>
          <w:rFonts w:ascii="Arial" w:hAnsi="Arial" w:cs="Arial"/>
          <w:sz w:val="24"/>
          <w:szCs w:val="24"/>
        </w:rPr>
        <w:t>figures of perfections in Christ</w:t>
      </w:r>
      <w:r w:rsidR="00DE3074">
        <w:rPr>
          <w:rFonts w:ascii="Arial" w:hAnsi="Arial" w:cs="Arial"/>
          <w:sz w:val="24"/>
          <w:szCs w:val="24"/>
        </w:rPr>
        <w:t>’</w:t>
      </w:r>
      <w:r w:rsidRPr="00B009F9">
        <w:rPr>
          <w:rFonts w:ascii="Arial" w:hAnsi="Arial" w:cs="Arial"/>
          <w:sz w:val="24"/>
          <w:szCs w:val="24"/>
        </w:rPr>
        <w:t xml:space="preserve">s faith; </w:t>
      </w:r>
      <w:r w:rsidR="00546C3A">
        <w:rPr>
          <w:rFonts w:ascii="Arial" w:hAnsi="Arial" w:cs="Arial"/>
          <w:sz w:val="24"/>
          <w:szCs w:val="24"/>
        </w:rPr>
        <w:t>yet</w:t>
      </w:r>
      <w:r w:rsidRPr="00B009F9">
        <w:rPr>
          <w:rFonts w:ascii="Arial" w:hAnsi="Arial" w:cs="Arial"/>
          <w:sz w:val="24"/>
          <w:szCs w:val="24"/>
        </w:rPr>
        <w:t xml:space="preserve"> it </w:t>
      </w:r>
      <w:r w:rsidR="005A6E45">
        <w:rPr>
          <w:rFonts w:ascii="Arial" w:hAnsi="Arial" w:cs="Arial"/>
          <w:sz w:val="24"/>
          <w:szCs w:val="24"/>
        </w:rPr>
        <w:t>is right</w:t>
      </w:r>
      <w:r w:rsidRPr="00B009F9">
        <w:rPr>
          <w:rFonts w:ascii="Arial" w:hAnsi="Arial" w:cs="Arial"/>
          <w:sz w:val="24"/>
          <w:szCs w:val="24"/>
        </w:rPr>
        <w:t xml:space="preserve"> that they should</w:t>
      </w:r>
      <w:r w:rsidR="005A6E45">
        <w:rPr>
          <w:rFonts w:ascii="Arial" w:hAnsi="Arial" w:cs="Arial"/>
          <w:sz w:val="24"/>
          <w:szCs w:val="24"/>
        </w:rPr>
        <w:t xml:space="preserve"> </w:t>
      </w:r>
      <w:r w:rsidRPr="00B009F9">
        <w:rPr>
          <w:rFonts w:ascii="Arial" w:hAnsi="Arial" w:cs="Arial"/>
          <w:sz w:val="24"/>
          <w:szCs w:val="24"/>
        </w:rPr>
        <w:t>cease at the coming of the perfection which they prefigur</w:t>
      </w:r>
      <w:r w:rsidR="005A6E45">
        <w:rPr>
          <w:rFonts w:ascii="Arial" w:hAnsi="Arial" w:cs="Arial"/>
          <w:sz w:val="24"/>
          <w:szCs w:val="24"/>
        </w:rPr>
        <w:t>ed</w:t>
      </w:r>
      <w:r w:rsidRPr="00B009F9">
        <w:rPr>
          <w:rFonts w:ascii="Arial" w:hAnsi="Arial" w:cs="Arial"/>
          <w:sz w:val="24"/>
          <w:szCs w:val="24"/>
        </w:rPr>
        <w:t xml:space="preserve">; </w:t>
      </w:r>
      <w:r w:rsidR="005A6E45">
        <w:rPr>
          <w:rFonts w:ascii="Arial" w:hAnsi="Arial" w:cs="Arial"/>
          <w:sz w:val="24"/>
          <w:szCs w:val="24"/>
        </w:rPr>
        <w:t xml:space="preserve">such </w:t>
      </w:r>
      <w:r w:rsidRPr="00B009F9">
        <w:rPr>
          <w:rFonts w:ascii="Arial" w:hAnsi="Arial" w:cs="Arial"/>
          <w:sz w:val="24"/>
          <w:szCs w:val="24"/>
        </w:rPr>
        <w:t>as circumcision, the</w:t>
      </w:r>
      <w:r w:rsidR="005A6E45">
        <w:rPr>
          <w:rFonts w:ascii="Arial" w:hAnsi="Arial" w:cs="Arial"/>
          <w:sz w:val="24"/>
          <w:szCs w:val="24"/>
        </w:rPr>
        <w:t xml:space="preserve"> </w:t>
      </w:r>
      <w:r w:rsidRPr="00B009F9">
        <w:rPr>
          <w:rFonts w:ascii="Arial" w:hAnsi="Arial" w:cs="Arial"/>
          <w:sz w:val="24"/>
          <w:szCs w:val="24"/>
        </w:rPr>
        <w:t>eating of the paschal lamb, and other ceremonial points of the law. Whereupon</w:t>
      </w:r>
      <w:r w:rsidR="005A6E45">
        <w:rPr>
          <w:rFonts w:ascii="Arial" w:hAnsi="Arial" w:cs="Arial"/>
          <w:sz w:val="24"/>
          <w:szCs w:val="24"/>
        </w:rPr>
        <w:t>,</w:t>
      </w:r>
      <w:r w:rsidRPr="00B009F9">
        <w:rPr>
          <w:rFonts w:ascii="Arial" w:hAnsi="Arial" w:cs="Arial"/>
          <w:sz w:val="24"/>
          <w:szCs w:val="24"/>
        </w:rPr>
        <w:t xml:space="preserve"> also,</w:t>
      </w:r>
      <w:r w:rsidR="005A6E45">
        <w:rPr>
          <w:rFonts w:ascii="Arial" w:hAnsi="Arial" w:cs="Arial"/>
          <w:sz w:val="24"/>
          <w:szCs w:val="24"/>
        </w:rPr>
        <w:t xml:space="preserve"> </w:t>
      </w:r>
      <w:r w:rsidRPr="00B009F9">
        <w:rPr>
          <w:rFonts w:ascii="Arial" w:hAnsi="Arial" w:cs="Arial"/>
          <w:sz w:val="24"/>
          <w:szCs w:val="24"/>
        </w:rPr>
        <w:t xml:space="preserve">Paul to the Hebrews, chap. </w:t>
      </w:r>
      <w:r w:rsidR="005A6E45">
        <w:rPr>
          <w:rFonts w:ascii="Arial" w:hAnsi="Arial" w:cs="Arial"/>
          <w:sz w:val="24"/>
          <w:szCs w:val="24"/>
        </w:rPr>
        <w:t>7</w:t>
      </w:r>
      <w:r w:rsidRPr="00B009F9">
        <w:rPr>
          <w:rFonts w:ascii="Arial" w:hAnsi="Arial" w:cs="Arial"/>
          <w:sz w:val="24"/>
          <w:szCs w:val="24"/>
        </w:rPr>
        <w:t>, sa</w:t>
      </w:r>
      <w:r w:rsidR="005A6E45">
        <w:rPr>
          <w:rFonts w:ascii="Arial" w:hAnsi="Arial" w:cs="Arial"/>
          <w:sz w:val="24"/>
          <w:szCs w:val="24"/>
        </w:rPr>
        <w:t>ys this:</w:t>
      </w:r>
      <w:r w:rsidRPr="00B009F9">
        <w:rPr>
          <w:rFonts w:ascii="Arial" w:hAnsi="Arial" w:cs="Arial"/>
          <w:sz w:val="24"/>
          <w:szCs w:val="24"/>
        </w:rPr>
        <w:t xml:space="preserve"> </w:t>
      </w:r>
    </w:p>
    <w:p w:rsidR="005A6E45" w:rsidRDefault="005A6E45" w:rsidP="00A313EB">
      <w:pPr>
        <w:autoSpaceDE w:val="0"/>
        <w:autoSpaceDN w:val="0"/>
        <w:adjustRightInd w:val="0"/>
        <w:spacing w:after="0" w:line="276" w:lineRule="auto"/>
        <w:ind w:left="288" w:right="288"/>
        <w:jc w:val="both"/>
        <w:rPr>
          <w:rFonts w:ascii="Arial" w:hAnsi="Arial" w:cs="Arial"/>
          <w:sz w:val="24"/>
          <w:szCs w:val="24"/>
        </w:rPr>
      </w:pPr>
    </w:p>
    <w:p w:rsidR="00B009F9" w:rsidRDefault="005A6E45"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therefore, the making up of the</w:t>
      </w:r>
      <w:r>
        <w:rPr>
          <w:rFonts w:ascii="Arial" w:hAnsi="Arial" w:cs="Arial"/>
          <w:sz w:val="24"/>
          <w:szCs w:val="24"/>
        </w:rPr>
        <w:t xml:space="preserve"> </w:t>
      </w:r>
      <w:r w:rsidR="00B009F9" w:rsidRPr="00B009F9">
        <w:rPr>
          <w:rFonts w:ascii="Arial" w:hAnsi="Arial" w:cs="Arial"/>
          <w:sz w:val="24"/>
          <w:szCs w:val="24"/>
        </w:rPr>
        <w:t>perfection of all, was by the Levitical priesthood (for the people received the law</w:t>
      </w:r>
      <w:r>
        <w:rPr>
          <w:rFonts w:ascii="Arial" w:hAnsi="Arial" w:cs="Arial"/>
          <w:sz w:val="24"/>
          <w:szCs w:val="24"/>
        </w:rPr>
        <w:t xml:space="preserve"> </w:t>
      </w:r>
      <w:r w:rsidR="00B009F9" w:rsidRPr="00B009F9">
        <w:rPr>
          <w:rFonts w:ascii="Arial" w:hAnsi="Arial" w:cs="Arial"/>
          <w:sz w:val="24"/>
          <w:szCs w:val="24"/>
        </w:rPr>
        <w:t>under him)</w:t>
      </w:r>
      <w:r>
        <w:rPr>
          <w:rFonts w:ascii="Arial" w:hAnsi="Arial" w:cs="Arial"/>
          <w:sz w:val="24"/>
          <w:szCs w:val="24"/>
        </w:rPr>
        <w:t>,</w:t>
      </w:r>
      <w:r w:rsidR="00B009F9" w:rsidRPr="00B009F9">
        <w:rPr>
          <w:rFonts w:ascii="Arial" w:hAnsi="Arial" w:cs="Arial"/>
          <w:sz w:val="24"/>
          <w:szCs w:val="24"/>
        </w:rPr>
        <w:t xml:space="preserve"> why was it necessary that another Priest should rise up after the</w:t>
      </w:r>
      <w:r>
        <w:rPr>
          <w:rFonts w:ascii="Arial" w:hAnsi="Arial" w:cs="Arial"/>
          <w:sz w:val="24"/>
          <w:szCs w:val="24"/>
        </w:rPr>
        <w:t xml:space="preserve"> </w:t>
      </w:r>
      <w:r w:rsidR="00B009F9" w:rsidRPr="00B009F9">
        <w:rPr>
          <w:rFonts w:ascii="Arial" w:hAnsi="Arial" w:cs="Arial"/>
          <w:sz w:val="24"/>
          <w:szCs w:val="24"/>
        </w:rPr>
        <w:t>order of Melchisede</w:t>
      </w:r>
      <w:r>
        <w:rPr>
          <w:rFonts w:ascii="Arial" w:hAnsi="Arial" w:cs="Arial"/>
          <w:sz w:val="24"/>
          <w:szCs w:val="24"/>
        </w:rPr>
        <w:t>k</w:t>
      </w:r>
      <w:r w:rsidR="00B009F9" w:rsidRPr="00B009F9">
        <w:rPr>
          <w:rFonts w:ascii="Arial" w:hAnsi="Arial" w:cs="Arial"/>
          <w:sz w:val="24"/>
          <w:szCs w:val="24"/>
        </w:rPr>
        <w:t>, and not be called after the order of Aaron? For when the</w:t>
      </w:r>
      <w:r>
        <w:rPr>
          <w:rFonts w:ascii="Arial" w:hAnsi="Arial" w:cs="Arial"/>
          <w:sz w:val="24"/>
          <w:szCs w:val="24"/>
        </w:rPr>
        <w:t xml:space="preserve"> </w:t>
      </w:r>
      <w:r w:rsidR="00B009F9" w:rsidRPr="00B009F9">
        <w:rPr>
          <w:rFonts w:ascii="Arial" w:hAnsi="Arial" w:cs="Arial"/>
          <w:sz w:val="24"/>
          <w:szCs w:val="24"/>
        </w:rPr>
        <w:t>priesthood is removed, it must need be that the law also be removed. For he in whom</w:t>
      </w:r>
      <w:r>
        <w:rPr>
          <w:rFonts w:ascii="Arial" w:hAnsi="Arial" w:cs="Arial"/>
          <w:sz w:val="24"/>
          <w:szCs w:val="24"/>
        </w:rPr>
        <w:t xml:space="preserve"> </w:t>
      </w:r>
      <w:r w:rsidR="00B009F9" w:rsidRPr="00B009F9">
        <w:rPr>
          <w:rFonts w:ascii="Arial" w:hAnsi="Arial" w:cs="Arial"/>
          <w:sz w:val="24"/>
          <w:szCs w:val="24"/>
        </w:rPr>
        <w:t xml:space="preserve">these things are spoken, is </w:t>
      </w:r>
      <w:r>
        <w:rPr>
          <w:rFonts w:ascii="Arial" w:hAnsi="Arial" w:cs="Arial"/>
          <w:sz w:val="24"/>
          <w:szCs w:val="24"/>
        </w:rPr>
        <w:t>from</w:t>
      </w:r>
      <w:r w:rsidR="00B009F9" w:rsidRPr="00B009F9">
        <w:rPr>
          <w:rFonts w:ascii="Arial" w:hAnsi="Arial" w:cs="Arial"/>
          <w:sz w:val="24"/>
          <w:szCs w:val="24"/>
        </w:rPr>
        <w:t xml:space="preserve"> another tribe, of which none stood present at the altar;</w:t>
      </w:r>
      <w:r>
        <w:rPr>
          <w:rFonts w:ascii="Arial" w:hAnsi="Arial" w:cs="Arial"/>
          <w:sz w:val="24"/>
          <w:szCs w:val="24"/>
        </w:rPr>
        <w:t xml:space="preserve"> </w:t>
      </w:r>
      <w:r w:rsidR="00B009F9" w:rsidRPr="00B009F9">
        <w:rPr>
          <w:rFonts w:ascii="Arial" w:hAnsi="Arial" w:cs="Arial"/>
          <w:sz w:val="24"/>
          <w:szCs w:val="24"/>
        </w:rPr>
        <w:t xml:space="preserve">because it is </w:t>
      </w:r>
      <w:r>
        <w:rPr>
          <w:rFonts w:ascii="Arial" w:hAnsi="Arial" w:cs="Arial"/>
          <w:sz w:val="24"/>
          <w:szCs w:val="24"/>
        </w:rPr>
        <w:t>clear</w:t>
      </w:r>
      <w:r w:rsidR="00B009F9" w:rsidRPr="00B009F9">
        <w:rPr>
          <w:rFonts w:ascii="Arial" w:hAnsi="Arial" w:cs="Arial"/>
          <w:sz w:val="24"/>
          <w:szCs w:val="24"/>
        </w:rPr>
        <w:t xml:space="preserve"> that our Lord </w:t>
      </w:r>
      <w:r>
        <w:rPr>
          <w:rFonts w:ascii="Arial" w:hAnsi="Arial" w:cs="Arial"/>
          <w:sz w:val="24"/>
          <w:szCs w:val="24"/>
        </w:rPr>
        <w:t>was an</w:t>
      </w:r>
      <w:r w:rsidR="00B009F9" w:rsidRPr="00B009F9">
        <w:rPr>
          <w:rFonts w:ascii="Arial" w:hAnsi="Arial" w:cs="Arial"/>
          <w:sz w:val="24"/>
          <w:szCs w:val="24"/>
        </w:rPr>
        <w:t xml:space="preserve"> offspring of Judah, in which tribe</w:t>
      </w:r>
      <w:r>
        <w:rPr>
          <w:rFonts w:ascii="Arial" w:hAnsi="Arial" w:cs="Arial"/>
          <w:sz w:val="24"/>
          <w:szCs w:val="24"/>
        </w:rPr>
        <w:t>,</w:t>
      </w:r>
      <w:r w:rsidR="00B009F9" w:rsidRPr="00B009F9">
        <w:rPr>
          <w:rFonts w:ascii="Arial" w:hAnsi="Arial" w:cs="Arial"/>
          <w:sz w:val="24"/>
          <w:szCs w:val="24"/>
        </w:rPr>
        <w:t xml:space="preserve"> Moses</w:t>
      </w:r>
      <w:r>
        <w:rPr>
          <w:rFonts w:ascii="Arial" w:hAnsi="Arial" w:cs="Arial"/>
          <w:sz w:val="24"/>
          <w:szCs w:val="24"/>
        </w:rPr>
        <w:t xml:space="preserve"> sid</w:t>
      </w:r>
      <w:r w:rsidR="00B009F9" w:rsidRPr="00B009F9">
        <w:rPr>
          <w:rFonts w:ascii="Arial" w:hAnsi="Arial" w:cs="Arial"/>
          <w:sz w:val="24"/>
          <w:szCs w:val="24"/>
        </w:rPr>
        <w:t xml:space="preserve"> nothing of the priests. And besides this, it is </w:t>
      </w:r>
      <w:r>
        <w:rPr>
          <w:rFonts w:ascii="Arial" w:hAnsi="Arial" w:cs="Arial"/>
          <w:sz w:val="24"/>
          <w:szCs w:val="24"/>
        </w:rPr>
        <w:t>clear</w:t>
      </w:r>
      <w:r w:rsidR="00B009F9" w:rsidRPr="00B009F9">
        <w:rPr>
          <w:rFonts w:ascii="Arial" w:hAnsi="Arial" w:cs="Arial"/>
          <w:sz w:val="24"/>
          <w:szCs w:val="24"/>
        </w:rPr>
        <w:t>, if, according to the order</w:t>
      </w:r>
      <w:r>
        <w:rPr>
          <w:rFonts w:ascii="Arial" w:hAnsi="Arial" w:cs="Arial"/>
          <w:sz w:val="24"/>
          <w:szCs w:val="24"/>
        </w:rPr>
        <w:t xml:space="preserve"> of Melchisedek</w:t>
      </w:r>
      <w:r w:rsidR="00B009F9" w:rsidRPr="00B009F9">
        <w:rPr>
          <w:rFonts w:ascii="Arial" w:hAnsi="Arial" w:cs="Arial"/>
          <w:sz w:val="24"/>
          <w:szCs w:val="24"/>
        </w:rPr>
        <w:t>, there rise</w:t>
      </w:r>
      <w:r>
        <w:rPr>
          <w:rFonts w:ascii="Arial" w:hAnsi="Arial" w:cs="Arial"/>
          <w:sz w:val="24"/>
          <w:szCs w:val="24"/>
        </w:rPr>
        <w:t>s</w:t>
      </w:r>
      <w:r w:rsidR="00B009F9" w:rsidRPr="00B009F9">
        <w:rPr>
          <w:rFonts w:ascii="Arial" w:hAnsi="Arial" w:cs="Arial"/>
          <w:sz w:val="24"/>
          <w:szCs w:val="24"/>
        </w:rPr>
        <w:t>up another Priest, which was not made according to the</w:t>
      </w:r>
      <w:r>
        <w:rPr>
          <w:rFonts w:ascii="Arial" w:hAnsi="Arial" w:cs="Arial"/>
          <w:sz w:val="24"/>
          <w:szCs w:val="24"/>
        </w:rPr>
        <w:t xml:space="preserve"> </w:t>
      </w:r>
      <w:r w:rsidR="00B009F9" w:rsidRPr="00B009F9">
        <w:rPr>
          <w:rFonts w:ascii="Arial" w:hAnsi="Arial" w:cs="Arial"/>
          <w:sz w:val="24"/>
          <w:szCs w:val="24"/>
        </w:rPr>
        <w:t xml:space="preserve">law of the </w:t>
      </w:r>
      <w:r>
        <w:rPr>
          <w:rFonts w:ascii="Arial" w:hAnsi="Arial" w:cs="Arial"/>
          <w:sz w:val="24"/>
          <w:szCs w:val="24"/>
        </w:rPr>
        <w:t>earthly</w:t>
      </w:r>
      <w:r w:rsidR="00B009F9" w:rsidRPr="00B009F9">
        <w:rPr>
          <w:rFonts w:ascii="Arial" w:hAnsi="Arial" w:cs="Arial"/>
          <w:sz w:val="24"/>
          <w:szCs w:val="24"/>
        </w:rPr>
        <w:t xml:space="preserve"> commandment, but according to the power of the life that cannot be</w:t>
      </w:r>
      <w:r>
        <w:rPr>
          <w:rFonts w:ascii="Arial" w:hAnsi="Arial" w:cs="Arial"/>
          <w:sz w:val="24"/>
          <w:szCs w:val="24"/>
        </w:rPr>
        <w:t xml:space="preserve"> </w:t>
      </w:r>
      <w:r w:rsidR="00B009F9" w:rsidRPr="00B009F9">
        <w:rPr>
          <w:rFonts w:ascii="Arial" w:hAnsi="Arial" w:cs="Arial"/>
          <w:sz w:val="24"/>
          <w:szCs w:val="24"/>
        </w:rPr>
        <w:t xml:space="preserve">lost. For thus he beareth witness, that </w:t>
      </w:r>
      <w:r>
        <w:rPr>
          <w:rFonts w:ascii="Arial" w:hAnsi="Arial" w:cs="Arial"/>
          <w:sz w:val="24"/>
          <w:szCs w:val="24"/>
        </w:rPr>
        <w:t>thou</w:t>
      </w:r>
      <w:r w:rsidR="00B009F9" w:rsidRPr="00B009F9">
        <w:rPr>
          <w:rFonts w:ascii="Arial" w:hAnsi="Arial" w:cs="Arial"/>
          <w:sz w:val="24"/>
          <w:szCs w:val="24"/>
        </w:rPr>
        <w:t xml:space="preserve"> art a Priest forever after the order of</w:t>
      </w:r>
      <w:r>
        <w:rPr>
          <w:rFonts w:ascii="Arial" w:hAnsi="Arial" w:cs="Arial"/>
          <w:sz w:val="24"/>
          <w:szCs w:val="24"/>
        </w:rPr>
        <w:t xml:space="preserve"> </w:t>
      </w:r>
      <w:r w:rsidR="00B009F9" w:rsidRPr="00B009F9">
        <w:rPr>
          <w:rFonts w:ascii="Arial" w:hAnsi="Arial" w:cs="Arial"/>
          <w:sz w:val="24"/>
          <w:szCs w:val="24"/>
        </w:rPr>
        <w:t>Melchisede</w:t>
      </w:r>
      <w:r>
        <w:rPr>
          <w:rFonts w:ascii="Arial" w:hAnsi="Arial" w:cs="Arial"/>
          <w:sz w:val="24"/>
          <w:szCs w:val="24"/>
        </w:rPr>
        <w:t>k</w:t>
      </w:r>
      <w:r w:rsidR="00B009F9" w:rsidRPr="00B009F9">
        <w:rPr>
          <w:rFonts w:ascii="Arial" w:hAnsi="Arial" w:cs="Arial"/>
          <w:sz w:val="24"/>
          <w:szCs w:val="24"/>
        </w:rPr>
        <w:t xml:space="preserve">: so that the commandment that went before, is </w:t>
      </w:r>
      <w:r>
        <w:rPr>
          <w:rFonts w:ascii="Arial" w:hAnsi="Arial" w:cs="Arial"/>
          <w:sz w:val="24"/>
          <w:szCs w:val="24"/>
        </w:rPr>
        <w:t>set aside</w:t>
      </w:r>
      <w:r w:rsidR="00B009F9" w:rsidRPr="00B009F9">
        <w:rPr>
          <w:rFonts w:ascii="Arial" w:hAnsi="Arial" w:cs="Arial"/>
          <w:sz w:val="24"/>
          <w:szCs w:val="24"/>
        </w:rPr>
        <w:t xml:space="preserve"> for </w:t>
      </w:r>
      <w:r>
        <w:rPr>
          <w:rFonts w:ascii="Arial" w:hAnsi="Arial" w:cs="Arial"/>
          <w:sz w:val="24"/>
          <w:szCs w:val="24"/>
        </w:rPr>
        <w:t xml:space="preserve">its </w:t>
      </w:r>
      <w:r w:rsidR="00B009F9" w:rsidRPr="00B009F9">
        <w:rPr>
          <w:rFonts w:ascii="Arial" w:hAnsi="Arial" w:cs="Arial"/>
          <w:sz w:val="24"/>
          <w:szCs w:val="24"/>
        </w:rPr>
        <w:t>weakness and unprofitableness, for the law hath brought nobody to perfection.</w:t>
      </w:r>
      <w:r>
        <w:rPr>
          <w:rFonts w:ascii="Arial" w:hAnsi="Arial" w:cs="Arial"/>
          <w:sz w:val="24"/>
          <w:szCs w:val="24"/>
        </w:rPr>
        <w:t>;</w:t>
      </w:r>
    </w:p>
    <w:p w:rsidR="005A6E45" w:rsidRDefault="005A6E45"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5A6E45"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which things</w:t>
      </w:r>
      <w:r>
        <w:rPr>
          <w:rFonts w:ascii="Arial" w:hAnsi="Arial" w:cs="Arial"/>
          <w:sz w:val="24"/>
          <w:szCs w:val="24"/>
        </w:rPr>
        <w:t>,</w:t>
      </w:r>
      <w:r w:rsidR="00B009F9" w:rsidRPr="00B009F9">
        <w:rPr>
          <w:rFonts w:ascii="Arial" w:hAnsi="Arial" w:cs="Arial"/>
          <w:sz w:val="24"/>
          <w:szCs w:val="24"/>
        </w:rPr>
        <w:t xml:space="preserve"> it appear</w:t>
      </w:r>
      <w:r>
        <w:rPr>
          <w:rFonts w:ascii="Arial" w:hAnsi="Arial" w:cs="Arial"/>
          <w:sz w:val="24"/>
          <w:szCs w:val="24"/>
        </w:rPr>
        <w:t>s</w:t>
      </w:r>
      <w:r w:rsidR="00B009F9" w:rsidRPr="00B009F9">
        <w:rPr>
          <w:rFonts w:ascii="Arial" w:hAnsi="Arial" w:cs="Arial"/>
          <w:sz w:val="24"/>
          <w:szCs w:val="24"/>
        </w:rPr>
        <w:t xml:space="preserve"> that Christ, making an end of the priesthood of Aaron,</w:t>
      </w:r>
      <w:r>
        <w:rPr>
          <w:rFonts w:ascii="Arial" w:hAnsi="Arial" w:cs="Arial"/>
          <w:sz w:val="24"/>
          <w:szCs w:val="24"/>
        </w:rPr>
        <w:t xml:space="preserve"> </w:t>
      </w:r>
      <w:r w:rsidR="00B009F9" w:rsidRPr="00B009F9">
        <w:rPr>
          <w:rFonts w:ascii="Arial" w:hAnsi="Arial" w:cs="Arial"/>
          <w:sz w:val="24"/>
          <w:szCs w:val="24"/>
        </w:rPr>
        <w:t>also make</w:t>
      </w:r>
      <w:r>
        <w:rPr>
          <w:rFonts w:ascii="Arial" w:hAnsi="Arial" w:cs="Arial"/>
          <w:sz w:val="24"/>
          <w:szCs w:val="24"/>
        </w:rPr>
        <w:t>s</w:t>
      </w:r>
      <w:r w:rsidR="00B009F9" w:rsidRPr="00B009F9">
        <w:rPr>
          <w:rFonts w:ascii="Arial" w:hAnsi="Arial" w:cs="Arial"/>
          <w:sz w:val="24"/>
          <w:szCs w:val="24"/>
        </w:rPr>
        <w:t xml:space="preserve"> up a full end of the law belonging to that priesthood. Whereupon</w:t>
      </w:r>
      <w:r>
        <w:rPr>
          <w:rFonts w:ascii="Arial" w:hAnsi="Arial" w:cs="Arial"/>
          <w:sz w:val="24"/>
          <w:szCs w:val="24"/>
        </w:rPr>
        <w:t>,</w:t>
      </w:r>
      <w:r w:rsidR="00B009F9" w:rsidRPr="00B009F9">
        <w:rPr>
          <w:rFonts w:ascii="Arial" w:hAnsi="Arial" w:cs="Arial"/>
          <w:sz w:val="24"/>
          <w:szCs w:val="24"/>
        </w:rPr>
        <w:t xml:space="preserve"> I</w:t>
      </w:r>
      <w:r>
        <w:rPr>
          <w:rFonts w:ascii="Arial" w:hAnsi="Arial" w:cs="Arial"/>
          <w:sz w:val="24"/>
          <w:szCs w:val="24"/>
        </w:rPr>
        <w:t xml:space="preserve"> marvel that your learned men </w:t>
      </w:r>
      <w:r w:rsidR="00B009F9" w:rsidRPr="00B009F9">
        <w:rPr>
          <w:rFonts w:ascii="Arial" w:hAnsi="Arial" w:cs="Arial"/>
          <w:sz w:val="24"/>
          <w:szCs w:val="24"/>
        </w:rPr>
        <w:t>say that Christian folks are bound to this small</w:t>
      </w:r>
      <w:r>
        <w:rPr>
          <w:rFonts w:ascii="Arial" w:hAnsi="Arial" w:cs="Arial"/>
          <w:sz w:val="24"/>
          <w:szCs w:val="24"/>
        </w:rPr>
        <w:t xml:space="preserve"> </w:t>
      </w:r>
      <w:r w:rsidR="00B009F9" w:rsidRPr="00B009F9">
        <w:rPr>
          <w:rFonts w:ascii="Arial" w:hAnsi="Arial" w:cs="Arial"/>
          <w:sz w:val="24"/>
          <w:szCs w:val="24"/>
        </w:rPr>
        <w:t>ceremony of the payment of tithes, and care nothing at all for other</w:t>
      </w:r>
      <w:r>
        <w:rPr>
          <w:rFonts w:ascii="Arial" w:hAnsi="Arial" w:cs="Arial"/>
          <w:sz w:val="24"/>
          <w:szCs w:val="24"/>
        </w:rPr>
        <w:t xml:space="preserve"> things</w:t>
      </w:r>
      <w:r w:rsidR="00B009F9" w:rsidRPr="00B009F9">
        <w:rPr>
          <w:rFonts w:ascii="Arial" w:hAnsi="Arial" w:cs="Arial"/>
          <w:sz w:val="24"/>
          <w:szCs w:val="24"/>
        </w:rPr>
        <w:t xml:space="preserve">, as well </w:t>
      </w:r>
      <w:r>
        <w:rPr>
          <w:rFonts w:ascii="Arial" w:hAnsi="Arial" w:cs="Arial"/>
          <w:sz w:val="24"/>
          <w:szCs w:val="24"/>
        </w:rPr>
        <w:t xml:space="preserve">as </w:t>
      </w:r>
      <w:r w:rsidR="00B009F9" w:rsidRPr="00B009F9">
        <w:rPr>
          <w:rFonts w:ascii="Arial" w:hAnsi="Arial" w:cs="Arial"/>
          <w:sz w:val="24"/>
          <w:szCs w:val="24"/>
        </w:rPr>
        <w:t>the great</w:t>
      </w:r>
      <w:r>
        <w:rPr>
          <w:rFonts w:ascii="Arial" w:hAnsi="Arial" w:cs="Arial"/>
          <w:sz w:val="24"/>
          <w:szCs w:val="24"/>
        </w:rPr>
        <w:t xml:space="preserve"> or </w:t>
      </w:r>
      <w:r w:rsidR="00B009F9" w:rsidRPr="00B009F9">
        <w:rPr>
          <w:rFonts w:ascii="Arial" w:hAnsi="Arial" w:cs="Arial"/>
          <w:sz w:val="24"/>
          <w:szCs w:val="24"/>
        </w:rPr>
        <w:t>small ceremoni</w:t>
      </w:r>
      <w:r>
        <w:rPr>
          <w:rFonts w:ascii="Arial" w:hAnsi="Arial" w:cs="Arial"/>
          <w:sz w:val="24"/>
          <w:szCs w:val="24"/>
        </w:rPr>
        <w:t>als</w:t>
      </w:r>
      <w:r w:rsidR="00B009F9" w:rsidRPr="00B009F9">
        <w:rPr>
          <w:rFonts w:ascii="Arial" w:hAnsi="Arial" w:cs="Arial"/>
          <w:sz w:val="24"/>
          <w:szCs w:val="24"/>
        </w:rPr>
        <w:t xml:space="preserve"> of the law.</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 is plain that the tithes were given to the sons of Levi for their serving in the</w:t>
      </w:r>
      <w:r w:rsidR="008A70E0">
        <w:rPr>
          <w:rFonts w:ascii="Arial" w:hAnsi="Arial" w:cs="Arial"/>
          <w:sz w:val="24"/>
          <w:szCs w:val="24"/>
        </w:rPr>
        <w:t xml:space="preserve"> </w:t>
      </w:r>
      <w:r w:rsidR="00B009F9" w:rsidRPr="00B009F9">
        <w:rPr>
          <w:rFonts w:ascii="Arial" w:hAnsi="Arial" w:cs="Arial"/>
          <w:sz w:val="24"/>
          <w:szCs w:val="24"/>
        </w:rPr>
        <w:t xml:space="preserve">tabernacle and </w:t>
      </w:r>
      <w:r w:rsidR="008A70E0">
        <w:rPr>
          <w:rFonts w:ascii="Arial" w:hAnsi="Arial" w:cs="Arial"/>
          <w:sz w:val="24"/>
          <w:szCs w:val="24"/>
        </w:rPr>
        <w:t xml:space="preserve">then </w:t>
      </w:r>
      <w:r w:rsidR="00B009F9" w:rsidRPr="00B009F9">
        <w:rPr>
          <w:rFonts w:ascii="Arial" w:hAnsi="Arial" w:cs="Arial"/>
          <w:sz w:val="24"/>
          <w:szCs w:val="24"/>
        </w:rPr>
        <w:t>in the temple of the Lord, as the first-fruits were given</w:t>
      </w:r>
      <w:r w:rsidR="008A70E0">
        <w:rPr>
          <w:rFonts w:ascii="Arial" w:hAnsi="Arial" w:cs="Arial"/>
          <w:sz w:val="24"/>
          <w:szCs w:val="24"/>
        </w:rPr>
        <w:t xml:space="preserve"> </w:t>
      </w:r>
      <w:r w:rsidR="00B009F9" w:rsidRPr="00B009F9">
        <w:rPr>
          <w:rFonts w:ascii="Arial" w:hAnsi="Arial" w:cs="Arial"/>
          <w:sz w:val="24"/>
          <w:szCs w:val="24"/>
        </w:rPr>
        <w:t>to the priests,</w:t>
      </w:r>
      <w:r w:rsidR="008A70E0">
        <w:rPr>
          <w:rFonts w:ascii="Arial" w:hAnsi="Arial" w:cs="Arial"/>
          <w:sz w:val="24"/>
          <w:szCs w:val="24"/>
        </w:rPr>
        <w:t xml:space="preserve"> </w:t>
      </w:r>
      <w:r w:rsidR="00B009F9" w:rsidRPr="00B009F9">
        <w:rPr>
          <w:rFonts w:ascii="Arial" w:hAnsi="Arial" w:cs="Arial"/>
          <w:sz w:val="24"/>
          <w:szCs w:val="24"/>
        </w:rPr>
        <w:t>and also part of the sacrifices; and so were the vows of their ministry, as it appear</w:t>
      </w:r>
      <w:r w:rsidR="008A70E0">
        <w:rPr>
          <w:rFonts w:ascii="Arial" w:hAnsi="Arial" w:cs="Arial"/>
          <w:sz w:val="24"/>
          <w:szCs w:val="24"/>
        </w:rPr>
        <w:t xml:space="preserve">s </w:t>
      </w:r>
      <w:r w:rsidR="00B009F9" w:rsidRPr="00B009F9">
        <w:rPr>
          <w:rFonts w:ascii="Arial" w:hAnsi="Arial" w:cs="Arial"/>
          <w:sz w:val="24"/>
          <w:szCs w:val="24"/>
        </w:rPr>
        <w:t xml:space="preserve">in the book of Numbers, chap. </w:t>
      </w:r>
      <w:r w:rsidR="008A70E0">
        <w:rPr>
          <w:rFonts w:ascii="Arial" w:hAnsi="Arial" w:cs="Arial"/>
          <w:sz w:val="24"/>
          <w:szCs w:val="24"/>
        </w:rPr>
        <w:t>22</w:t>
      </w:r>
      <w:r w:rsidR="00B009F9" w:rsidRPr="00B009F9">
        <w:rPr>
          <w:rFonts w:ascii="Arial" w:hAnsi="Arial" w:cs="Arial"/>
          <w:sz w:val="24"/>
          <w:szCs w:val="24"/>
        </w:rPr>
        <w:t>. But forasmuch as the labour of those sacrifices</w:t>
      </w:r>
      <w:r w:rsidR="008A70E0">
        <w:rPr>
          <w:rFonts w:ascii="Arial" w:hAnsi="Arial" w:cs="Arial"/>
          <w:sz w:val="24"/>
          <w:szCs w:val="24"/>
        </w:rPr>
        <w:t xml:space="preserve"> </w:t>
      </w:r>
      <w:r w:rsidR="00B009F9" w:rsidRPr="00B009F9">
        <w:rPr>
          <w:rFonts w:ascii="Arial" w:hAnsi="Arial" w:cs="Arial"/>
          <w:sz w:val="24"/>
          <w:szCs w:val="24"/>
        </w:rPr>
        <w:t>cease</w:t>
      </w:r>
      <w:r w:rsidR="008A70E0">
        <w:rPr>
          <w:rFonts w:ascii="Arial" w:hAnsi="Arial" w:cs="Arial"/>
          <w:sz w:val="24"/>
          <w:szCs w:val="24"/>
        </w:rPr>
        <w:t>d</w:t>
      </w:r>
      <w:r w:rsidR="00B009F9" w:rsidRPr="00B009F9">
        <w:rPr>
          <w:rFonts w:ascii="Arial" w:hAnsi="Arial" w:cs="Arial"/>
          <w:sz w:val="24"/>
          <w:szCs w:val="24"/>
        </w:rPr>
        <w:t xml:space="preserve"> at the coming of Christ, how should those things be demanded, which were</w:t>
      </w:r>
      <w:r w:rsidR="008A70E0">
        <w:rPr>
          <w:rFonts w:ascii="Arial" w:hAnsi="Arial" w:cs="Arial"/>
          <w:sz w:val="24"/>
          <w:szCs w:val="24"/>
        </w:rPr>
        <w:t xml:space="preserve"> </w:t>
      </w:r>
      <w:r w:rsidR="00B009F9" w:rsidRPr="00B009F9">
        <w:rPr>
          <w:rFonts w:ascii="Arial" w:hAnsi="Arial" w:cs="Arial"/>
          <w:sz w:val="24"/>
          <w:szCs w:val="24"/>
        </w:rPr>
        <w:t>ordained for th</w:t>
      </w:r>
      <w:r w:rsidR="008A70E0">
        <w:rPr>
          <w:rFonts w:ascii="Arial" w:hAnsi="Arial" w:cs="Arial"/>
          <w:sz w:val="24"/>
          <w:szCs w:val="24"/>
        </w:rPr>
        <w:t>eir</w:t>
      </w:r>
      <w:r w:rsidR="00B009F9" w:rsidRPr="00B009F9">
        <w:rPr>
          <w:rFonts w:ascii="Arial" w:hAnsi="Arial" w:cs="Arial"/>
          <w:sz w:val="24"/>
          <w:szCs w:val="24"/>
        </w:rPr>
        <w:t xml:space="preserve"> labour? And seeing that the first-fruits were not demanded of</w:t>
      </w:r>
      <w:r w:rsidR="008A70E0">
        <w:rPr>
          <w:rFonts w:ascii="Arial" w:hAnsi="Arial" w:cs="Arial"/>
          <w:sz w:val="24"/>
          <w:szCs w:val="24"/>
        </w:rPr>
        <w:t xml:space="preserve"> </w:t>
      </w:r>
      <w:r w:rsidR="00B009F9" w:rsidRPr="00B009F9">
        <w:rPr>
          <w:rFonts w:ascii="Arial" w:hAnsi="Arial" w:cs="Arial"/>
          <w:sz w:val="24"/>
          <w:szCs w:val="24"/>
        </w:rPr>
        <w:t xml:space="preserve">Christians, which first-fruits were then rather and </w:t>
      </w:r>
      <w:r w:rsidR="008A70E0">
        <w:rPr>
          <w:rFonts w:ascii="Arial" w:hAnsi="Arial" w:cs="Arial"/>
          <w:sz w:val="24"/>
          <w:szCs w:val="24"/>
        </w:rPr>
        <w:t xml:space="preserve">sooner demanded than the tithes, </w:t>
      </w:r>
      <w:r w:rsidR="00B009F9" w:rsidRPr="00B009F9">
        <w:rPr>
          <w:rFonts w:ascii="Arial" w:hAnsi="Arial" w:cs="Arial"/>
          <w:sz w:val="24"/>
          <w:szCs w:val="24"/>
        </w:rPr>
        <w:t>why must the tithes be demanded</w:t>
      </w:r>
      <w:r w:rsidR="008A70E0">
        <w:rPr>
          <w:rFonts w:ascii="Arial" w:hAnsi="Arial" w:cs="Arial"/>
          <w:sz w:val="24"/>
          <w:szCs w:val="24"/>
        </w:rPr>
        <w:t xml:space="preserve"> now</w:t>
      </w:r>
      <w:r w:rsidR="00B009F9" w:rsidRPr="00B009F9">
        <w:rPr>
          <w:rFonts w:ascii="Arial" w:hAnsi="Arial" w:cs="Arial"/>
          <w:sz w:val="24"/>
          <w:szCs w:val="24"/>
        </w:rPr>
        <w:t>, except it be</w:t>
      </w:r>
      <w:r w:rsidR="008A70E0">
        <w:rPr>
          <w:rFonts w:ascii="Arial" w:hAnsi="Arial" w:cs="Arial"/>
          <w:sz w:val="24"/>
          <w:szCs w:val="24"/>
        </w:rPr>
        <w:t>,</w:t>
      </w:r>
      <w:r w:rsidR="00B009F9" w:rsidRPr="00B009F9">
        <w:rPr>
          <w:rFonts w:ascii="Arial" w:hAnsi="Arial" w:cs="Arial"/>
          <w:sz w:val="24"/>
          <w:szCs w:val="24"/>
        </w:rPr>
        <w:t xml:space="preserve"> therefore, per</w:t>
      </w:r>
      <w:r w:rsidR="008A70E0">
        <w:rPr>
          <w:rFonts w:ascii="Arial" w:hAnsi="Arial" w:cs="Arial"/>
          <w:sz w:val="24"/>
          <w:szCs w:val="24"/>
        </w:rPr>
        <w:t>haps</w:t>
      </w:r>
      <w:r w:rsidR="00B009F9" w:rsidRPr="00B009F9">
        <w:rPr>
          <w:rFonts w:ascii="Arial" w:hAnsi="Arial" w:cs="Arial"/>
          <w:sz w:val="24"/>
          <w:szCs w:val="24"/>
        </w:rPr>
        <w:t>, because the tithes</w:t>
      </w:r>
      <w:r w:rsidR="008A70E0">
        <w:rPr>
          <w:rFonts w:ascii="Arial" w:hAnsi="Arial" w:cs="Arial"/>
          <w:sz w:val="24"/>
          <w:szCs w:val="24"/>
        </w:rPr>
        <w:t xml:space="preserve"> were </w:t>
      </w:r>
      <w:r w:rsidR="008A70E0" w:rsidRPr="00B009F9">
        <w:rPr>
          <w:rFonts w:ascii="Arial" w:hAnsi="Arial" w:cs="Arial"/>
          <w:sz w:val="24"/>
          <w:szCs w:val="24"/>
        </w:rPr>
        <w:t xml:space="preserve">worth </w:t>
      </w:r>
      <w:r w:rsidR="00B009F9" w:rsidRPr="00B009F9">
        <w:rPr>
          <w:rFonts w:ascii="Arial" w:hAnsi="Arial" w:cs="Arial"/>
          <w:sz w:val="24"/>
          <w:szCs w:val="24"/>
        </w:rPr>
        <w:t>more in value than the first-fruits?</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Secondly, why are the lay people bound to pay tithes, more than</w:t>
      </w:r>
      <w:r w:rsidR="008A70E0">
        <w:rPr>
          <w:rFonts w:ascii="Arial" w:hAnsi="Arial" w:cs="Arial"/>
          <w:sz w:val="24"/>
          <w:szCs w:val="24"/>
        </w:rPr>
        <w:t xml:space="preserve"> </w:t>
      </w:r>
      <w:r w:rsidR="00B009F9" w:rsidRPr="00B009F9">
        <w:rPr>
          <w:rFonts w:ascii="Arial" w:hAnsi="Arial" w:cs="Arial"/>
          <w:sz w:val="24"/>
          <w:szCs w:val="24"/>
        </w:rPr>
        <w:t>the Levites and the priests were to the</w:t>
      </w:r>
      <w:r w:rsidR="008A70E0">
        <w:rPr>
          <w:rFonts w:ascii="Arial" w:hAnsi="Arial" w:cs="Arial"/>
          <w:sz w:val="24"/>
          <w:szCs w:val="24"/>
        </w:rPr>
        <w:t>n</w:t>
      </w:r>
      <w:r w:rsidR="00B009F9" w:rsidRPr="00B009F9">
        <w:rPr>
          <w:rFonts w:ascii="Arial" w:hAnsi="Arial" w:cs="Arial"/>
          <w:sz w:val="24"/>
          <w:szCs w:val="24"/>
        </w:rPr>
        <w:t xml:space="preserve"> not having possession of </w:t>
      </w:r>
      <w:r w:rsidR="008A70E0">
        <w:rPr>
          <w:rFonts w:ascii="Arial" w:hAnsi="Arial" w:cs="Arial"/>
          <w:sz w:val="24"/>
          <w:szCs w:val="24"/>
        </w:rPr>
        <w:t>lands</w:t>
      </w:r>
      <w:r w:rsidR="00B009F9" w:rsidRPr="00B009F9">
        <w:rPr>
          <w:rFonts w:ascii="Arial" w:hAnsi="Arial" w:cs="Arial"/>
          <w:sz w:val="24"/>
          <w:szCs w:val="24"/>
        </w:rPr>
        <w:t xml:space="preserve"> and</w:t>
      </w:r>
      <w:r w:rsidR="008A70E0">
        <w:rPr>
          <w:rFonts w:ascii="Arial" w:hAnsi="Arial" w:cs="Arial"/>
          <w:sz w:val="24"/>
          <w:szCs w:val="24"/>
        </w:rPr>
        <w:t xml:space="preserve"> </w:t>
      </w:r>
      <w:r w:rsidR="00B009F9" w:rsidRPr="00B009F9">
        <w:rPr>
          <w:rFonts w:ascii="Arial" w:hAnsi="Arial" w:cs="Arial"/>
          <w:sz w:val="24"/>
          <w:szCs w:val="24"/>
        </w:rPr>
        <w:t xml:space="preserve">lordships among their brethren, seeing that the selfsame law, in the </w:t>
      </w:r>
      <w:r w:rsidR="008A70E0">
        <w:rPr>
          <w:rFonts w:ascii="Arial" w:hAnsi="Arial" w:cs="Arial"/>
          <w:sz w:val="24"/>
          <w:szCs w:val="24"/>
        </w:rPr>
        <w:t>very</w:t>
      </w:r>
      <w:r w:rsidR="00B009F9" w:rsidRPr="00B009F9">
        <w:rPr>
          <w:rFonts w:ascii="Arial" w:hAnsi="Arial" w:cs="Arial"/>
          <w:sz w:val="24"/>
          <w:szCs w:val="24"/>
        </w:rPr>
        <w:t xml:space="preserve"> place</w:t>
      </w:r>
      <w:r w:rsidR="008A70E0">
        <w:rPr>
          <w:rFonts w:ascii="Arial" w:hAnsi="Arial" w:cs="Arial"/>
          <w:sz w:val="24"/>
          <w:szCs w:val="24"/>
        </w:rPr>
        <w:t xml:space="preserve"> </w:t>
      </w:r>
      <w:r w:rsidR="00B009F9" w:rsidRPr="00B009F9">
        <w:rPr>
          <w:rFonts w:ascii="Arial" w:hAnsi="Arial" w:cs="Arial"/>
          <w:sz w:val="24"/>
          <w:szCs w:val="24"/>
        </w:rPr>
        <w:t>(where he sa</w:t>
      </w:r>
      <w:r w:rsidR="008A70E0">
        <w:rPr>
          <w:rFonts w:ascii="Arial" w:hAnsi="Arial" w:cs="Arial"/>
          <w:sz w:val="24"/>
          <w:szCs w:val="24"/>
        </w:rPr>
        <w:t>ys</w:t>
      </w:r>
      <w:r w:rsidR="00B009F9" w:rsidRPr="00B009F9">
        <w:rPr>
          <w:rFonts w:ascii="Arial" w:hAnsi="Arial" w:cs="Arial"/>
          <w:sz w:val="24"/>
          <w:szCs w:val="24"/>
        </w:rPr>
        <w:t xml:space="preserve"> that the tithes ought to be given to Levites) </w:t>
      </w:r>
      <w:r w:rsidR="008A70E0">
        <w:rPr>
          <w:rFonts w:ascii="Arial" w:hAnsi="Arial" w:cs="Arial"/>
          <w:sz w:val="24"/>
          <w:szCs w:val="24"/>
        </w:rPr>
        <w:t>tithes were given</w:t>
      </w:r>
      <w:r w:rsidR="00B009F9" w:rsidRPr="00B009F9">
        <w:rPr>
          <w:rFonts w:ascii="Arial" w:hAnsi="Arial" w:cs="Arial"/>
          <w:sz w:val="24"/>
          <w:szCs w:val="24"/>
        </w:rPr>
        <w:t xml:space="preserve"> to the Levites</w:t>
      </w:r>
      <w:r w:rsidR="008A70E0">
        <w:rPr>
          <w:rFonts w:ascii="Arial" w:hAnsi="Arial" w:cs="Arial"/>
          <w:sz w:val="24"/>
          <w:szCs w:val="24"/>
        </w:rPr>
        <w:t>: ‘</w:t>
      </w:r>
      <w:r w:rsidR="00B009F9" w:rsidRPr="00B009F9">
        <w:rPr>
          <w:rFonts w:ascii="Arial" w:hAnsi="Arial" w:cs="Arial"/>
          <w:sz w:val="24"/>
          <w:szCs w:val="24"/>
        </w:rPr>
        <w:t>You shall be contented with the offering of the tithes, and have none other thing</w:t>
      </w:r>
      <w:r w:rsidR="008A70E0">
        <w:rPr>
          <w:rFonts w:ascii="Arial" w:hAnsi="Arial" w:cs="Arial"/>
          <w:sz w:val="24"/>
          <w:szCs w:val="24"/>
        </w:rPr>
        <w:t xml:space="preserve"> </w:t>
      </w:r>
      <w:r w:rsidR="00B009F9" w:rsidRPr="00B009F9">
        <w:rPr>
          <w:rFonts w:ascii="Arial" w:hAnsi="Arial" w:cs="Arial"/>
          <w:sz w:val="24"/>
          <w:szCs w:val="24"/>
        </w:rPr>
        <w:t>amongst your brethren.</w:t>
      </w:r>
      <w:r w:rsidR="008A70E0">
        <w:rPr>
          <w:rFonts w:ascii="Arial" w:hAnsi="Arial" w:cs="Arial"/>
          <w:sz w:val="24"/>
          <w:szCs w:val="24"/>
        </w:rPr>
        <w:t>’</w:t>
      </w:r>
      <w:r w:rsidR="00B009F9" w:rsidRPr="00B009F9">
        <w:rPr>
          <w:rFonts w:ascii="Arial" w:hAnsi="Arial" w:cs="Arial"/>
          <w:sz w:val="24"/>
          <w:szCs w:val="24"/>
        </w:rPr>
        <w:t xml:space="preserve"> Wherefore</w:t>
      </w:r>
      <w:r w:rsidR="008A70E0">
        <w:rPr>
          <w:rFonts w:ascii="Arial" w:hAnsi="Arial" w:cs="Arial"/>
          <w:sz w:val="24"/>
          <w:szCs w:val="24"/>
        </w:rPr>
        <w:t>,</w:t>
      </w:r>
      <w:r w:rsidR="00B009F9" w:rsidRPr="00B009F9">
        <w:rPr>
          <w:rFonts w:ascii="Arial" w:hAnsi="Arial" w:cs="Arial"/>
          <w:sz w:val="24"/>
          <w:szCs w:val="24"/>
        </w:rPr>
        <w:t xml:space="preserve"> seeing that the priests </w:t>
      </w:r>
      <w:r w:rsidR="008A70E0">
        <w:rPr>
          <w:rFonts w:ascii="Arial" w:hAnsi="Arial" w:cs="Arial"/>
          <w:sz w:val="24"/>
          <w:szCs w:val="24"/>
        </w:rPr>
        <w:t xml:space="preserve">were </w:t>
      </w:r>
      <w:r w:rsidR="00B009F9" w:rsidRPr="00B009F9">
        <w:rPr>
          <w:rFonts w:ascii="Arial" w:hAnsi="Arial" w:cs="Arial"/>
          <w:sz w:val="24"/>
          <w:szCs w:val="24"/>
        </w:rPr>
        <w:t xml:space="preserve">bound </w:t>
      </w:r>
      <w:r w:rsidR="008A70E0">
        <w:rPr>
          <w:rFonts w:ascii="Arial" w:hAnsi="Arial" w:cs="Arial"/>
          <w:sz w:val="24"/>
          <w:szCs w:val="24"/>
        </w:rPr>
        <w:t xml:space="preserve">not </w:t>
      </w:r>
      <w:r w:rsidR="00B009F9" w:rsidRPr="00B009F9">
        <w:rPr>
          <w:rFonts w:ascii="Arial" w:hAnsi="Arial" w:cs="Arial"/>
          <w:sz w:val="24"/>
          <w:szCs w:val="24"/>
        </w:rPr>
        <w:t>to the not having</w:t>
      </w:r>
      <w:r w:rsidR="005736AD">
        <w:rPr>
          <w:rFonts w:ascii="Arial" w:hAnsi="Arial" w:cs="Arial"/>
          <w:sz w:val="24"/>
          <w:szCs w:val="24"/>
        </w:rPr>
        <w:t xml:space="preserve"> </w:t>
      </w:r>
      <w:r w:rsidR="00B009F9" w:rsidRPr="00B009F9">
        <w:rPr>
          <w:rFonts w:ascii="Arial" w:hAnsi="Arial" w:cs="Arial"/>
          <w:sz w:val="24"/>
          <w:szCs w:val="24"/>
        </w:rPr>
        <w:t xml:space="preserve">temporal lordships, how are the lay people </w:t>
      </w:r>
      <w:r w:rsidR="008A70E0">
        <w:rPr>
          <w:rFonts w:ascii="Arial" w:hAnsi="Arial" w:cs="Arial"/>
          <w:sz w:val="24"/>
          <w:szCs w:val="24"/>
        </w:rPr>
        <w:t xml:space="preserve">today </w:t>
      </w:r>
      <w:r w:rsidR="00B009F9" w:rsidRPr="00B009F9">
        <w:rPr>
          <w:rFonts w:ascii="Arial" w:hAnsi="Arial" w:cs="Arial"/>
          <w:sz w:val="24"/>
          <w:szCs w:val="24"/>
        </w:rPr>
        <w:t>bound by that law (of God</w:t>
      </w:r>
      <w:r w:rsidR="008A70E0">
        <w:rPr>
          <w:rFonts w:ascii="Arial" w:hAnsi="Arial" w:cs="Arial"/>
          <w:sz w:val="24"/>
          <w:szCs w:val="24"/>
        </w:rPr>
        <w:t>,</w:t>
      </w:r>
      <w:r w:rsidR="00B009F9" w:rsidRPr="00B009F9">
        <w:rPr>
          <w:rFonts w:ascii="Arial" w:hAnsi="Arial" w:cs="Arial"/>
          <w:sz w:val="24"/>
          <w:szCs w:val="24"/>
        </w:rPr>
        <w:t xml:space="preserve"> he mean</w:t>
      </w:r>
      <w:r w:rsidR="008A70E0">
        <w:rPr>
          <w:rFonts w:ascii="Arial" w:hAnsi="Arial" w:cs="Arial"/>
          <w:sz w:val="24"/>
          <w:szCs w:val="24"/>
        </w:rPr>
        <w:t>s</w:t>
      </w:r>
      <w:r w:rsidR="00B009F9" w:rsidRPr="00B009F9">
        <w:rPr>
          <w:rFonts w:ascii="Arial" w:hAnsi="Arial" w:cs="Arial"/>
          <w:sz w:val="24"/>
          <w:szCs w:val="24"/>
        </w:rPr>
        <w:t>,</w:t>
      </w:r>
      <w:r w:rsidR="008A70E0">
        <w:rPr>
          <w:rFonts w:ascii="Arial" w:hAnsi="Arial" w:cs="Arial"/>
          <w:sz w:val="24"/>
          <w:szCs w:val="24"/>
        </w:rPr>
        <w:t xml:space="preserve"> </w:t>
      </w:r>
      <w:r w:rsidR="00B009F9" w:rsidRPr="00B009F9">
        <w:rPr>
          <w:rFonts w:ascii="Arial" w:hAnsi="Arial" w:cs="Arial"/>
          <w:sz w:val="24"/>
          <w:szCs w:val="24"/>
        </w:rPr>
        <w:t>and not of man) to pay tithes?</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8A70E0"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Thirdly, </w:t>
      </w:r>
      <w:r w:rsidR="008A70E0">
        <w:rPr>
          <w:rFonts w:ascii="Arial" w:hAnsi="Arial" w:cs="Arial"/>
          <w:sz w:val="24"/>
          <w:szCs w:val="24"/>
        </w:rPr>
        <w:t>concerning</w:t>
      </w:r>
      <w:r w:rsidR="00B009F9" w:rsidRPr="00B009F9">
        <w:rPr>
          <w:rFonts w:ascii="Arial" w:hAnsi="Arial" w:cs="Arial"/>
          <w:sz w:val="24"/>
          <w:szCs w:val="24"/>
        </w:rPr>
        <w:t xml:space="preserve"> circumcision, which is one of the greater ceremonies of</w:t>
      </w:r>
      <w:r w:rsidR="008A70E0">
        <w:rPr>
          <w:rFonts w:ascii="Arial" w:hAnsi="Arial" w:cs="Arial"/>
          <w:sz w:val="24"/>
          <w:szCs w:val="24"/>
        </w:rPr>
        <w:t xml:space="preserve"> </w:t>
      </w:r>
      <w:r w:rsidR="00B009F9" w:rsidRPr="00B009F9">
        <w:rPr>
          <w:rFonts w:ascii="Arial" w:hAnsi="Arial" w:cs="Arial"/>
          <w:sz w:val="24"/>
          <w:szCs w:val="24"/>
        </w:rPr>
        <w:t xml:space="preserve">the law, and was given </w:t>
      </w:r>
      <w:r w:rsidR="008A70E0">
        <w:rPr>
          <w:rFonts w:ascii="Arial" w:hAnsi="Arial" w:cs="Arial"/>
          <w:sz w:val="24"/>
          <w:szCs w:val="24"/>
        </w:rPr>
        <w:t xml:space="preserve">even </w:t>
      </w:r>
      <w:r w:rsidR="00B009F9" w:rsidRPr="00B009F9">
        <w:rPr>
          <w:rFonts w:ascii="Arial" w:hAnsi="Arial" w:cs="Arial"/>
          <w:sz w:val="24"/>
          <w:szCs w:val="24"/>
        </w:rPr>
        <w:t>before the law, and was a universal ceremony concerning the</w:t>
      </w:r>
      <w:r w:rsidR="008A70E0">
        <w:rPr>
          <w:rFonts w:ascii="Arial" w:hAnsi="Arial" w:cs="Arial"/>
          <w:sz w:val="24"/>
          <w:szCs w:val="24"/>
        </w:rPr>
        <w:t xml:space="preserve"> </w:t>
      </w:r>
      <w:r w:rsidR="00B009F9" w:rsidRPr="00B009F9">
        <w:rPr>
          <w:rFonts w:ascii="Arial" w:hAnsi="Arial" w:cs="Arial"/>
          <w:sz w:val="24"/>
          <w:szCs w:val="24"/>
        </w:rPr>
        <w:t>covenant between God and his people, and was so much regarded in the law that</w:t>
      </w:r>
      <w:r w:rsidR="008A70E0">
        <w:rPr>
          <w:rFonts w:ascii="Arial" w:hAnsi="Arial" w:cs="Arial"/>
          <w:sz w:val="24"/>
          <w:szCs w:val="24"/>
        </w:rPr>
        <w:t xml:space="preserve"> </w:t>
      </w:r>
      <w:r w:rsidR="00B009F9" w:rsidRPr="00B009F9">
        <w:rPr>
          <w:rFonts w:ascii="Arial" w:hAnsi="Arial" w:cs="Arial"/>
          <w:sz w:val="24"/>
          <w:szCs w:val="24"/>
        </w:rPr>
        <w:t>it was said</w:t>
      </w:r>
      <w:r w:rsidR="008A70E0">
        <w:rPr>
          <w:rFonts w:ascii="Arial" w:hAnsi="Arial" w:cs="Arial"/>
          <w:sz w:val="24"/>
          <w:szCs w:val="24"/>
        </w:rPr>
        <w:t xml:space="preserve"> of it</w:t>
      </w:r>
      <w:r w:rsidR="00B009F9" w:rsidRPr="00B009F9">
        <w:rPr>
          <w:rFonts w:ascii="Arial" w:hAnsi="Arial" w:cs="Arial"/>
          <w:sz w:val="24"/>
          <w:szCs w:val="24"/>
        </w:rPr>
        <w:t xml:space="preserve">, </w:t>
      </w:r>
      <w:r w:rsidR="008A70E0">
        <w:rPr>
          <w:rFonts w:ascii="Arial" w:hAnsi="Arial" w:cs="Arial"/>
          <w:sz w:val="24"/>
          <w:szCs w:val="24"/>
        </w:rPr>
        <w:t>‘</w:t>
      </w:r>
      <w:r w:rsidR="00B009F9" w:rsidRPr="00B009F9">
        <w:rPr>
          <w:rFonts w:ascii="Arial" w:hAnsi="Arial" w:cs="Arial"/>
          <w:sz w:val="24"/>
          <w:szCs w:val="24"/>
        </w:rPr>
        <w:t>The soul, whose flesh shall not be circumcised in the foreskin,</w:t>
      </w:r>
      <w:r w:rsidR="008A70E0">
        <w:rPr>
          <w:rFonts w:ascii="Arial" w:hAnsi="Arial" w:cs="Arial"/>
          <w:sz w:val="24"/>
          <w:szCs w:val="24"/>
        </w:rPr>
        <w:t xml:space="preserve"> </w:t>
      </w:r>
      <w:r w:rsidR="00B009F9" w:rsidRPr="00B009F9">
        <w:rPr>
          <w:rFonts w:ascii="Arial" w:hAnsi="Arial" w:cs="Arial"/>
          <w:sz w:val="24"/>
          <w:szCs w:val="24"/>
        </w:rPr>
        <w:t>shall perish from amongst his people</w:t>
      </w:r>
      <w:r w:rsidR="008A70E0">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did </w:t>
      </w:r>
      <w:r w:rsidR="008A70E0">
        <w:rPr>
          <w:rFonts w:ascii="Arial" w:hAnsi="Arial" w:cs="Arial"/>
          <w:sz w:val="24"/>
          <w:szCs w:val="24"/>
        </w:rPr>
        <w:t>not t</w:t>
      </w:r>
      <w:r w:rsidR="00B009F9" w:rsidRPr="00B009F9">
        <w:rPr>
          <w:rFonts w:ascii="Arial" w:hAnsi="Arial" w:cs="Arial"/>
          <w:sz w:val="24"/>
          <w:szCs w:val="24"/>
        </w:rPr>
        <w:t>his ceremony utterly cease at the</w:t>
      </w:r>
      <w:r w:rsidR="008A70E0">
        <w:rPr>
          <w:rFonts w:ascii="Arial" w:hAnsi="Arial" w:cs="Arial"/>
          <w:sz w:val="24"/>
          <w:szCs w:val="24"/>
        </w:rPr>
        <w:t xml:space="preserve"> </w:t>
      </w:r>
      <w:r w:rsidR="00B009F9" w:rsidRPr="00B009F9">
        <w:rPr>
          <w:rFonts w:ascii="Arial" w:hAnsi="Arial" w:cs="Arial"/>
          <w:sz w:val="24"/>
          <w:szCs w:val="24"/>
        </w:rPr>
        <w:t>coming of Christ, al</w:t>
      </w:r>
      <w:r w:rsidR="002E2206">
        <w:rPr>
          <w:rFonts w:ascii="Arial" w:hAnsi="Arial" w:cs="Arial"/>
          <w:sz w:val="24"/>
          <w:szCs w:val="24"/>
        </w:rPr>
        <w:t>though</w:t>
      </w:r>
      <w:r w:rsidR="00B009F9" w:rsidRPr="00B009F9">
        <w:rPr>
          <w:rFonts w:ascii="Arial" w:hAnsi="Arial" w:cs="Arial"/>
          <w:sz w:val="24"/>
          <w:szCs w:val="24"/>
        </w:rPr>
        <w:t xml:space="preserve"> certain of the Jews did say in the primitive church</w:t>
      </w:r>
      <w:r w:rsidR="008A70E0">
        <w:rPr>
          <w:rFonts w:ascii="Arial" w:hAnsi="Arial" w:cs="Arial"/>
          <w:sz w:val="24"/>
          <w:szCs w:val="24"/>
        </w:rPr>
        <w:t xml:space="preserve"> </w:t>
      </w:r>
      <w:r w:rsidR="00B009F9" w:rsidRPr="00B009F9">
        <w:rPr>
          <w:rFonts w:ascii="Arial" w:hAnsi="Arial" w:cs="Arial"/>
          <w:sz w:val="24"/>
          <w:szCs w:val="24"/>
        </w:rPr>
        <w:t>that Christians must need</w:t>
      </w:r>
      <w:r w:rsidR="008A70E0">
        <w:rPr>
          <w:rFonts w:ascii="Arial" w:hAnsi="Arial" w:cs="Arial"/>
          <w:sz w:val="24"/>
          <w:szCs w:val="24"/>
        </w:rPr>
        <w:t xml:space="preserve"> to</w:t>
      </w:r>
      <w:r w:rsidR="00B009F9" w:rsidRPr="00B009F9">
        <w:rPr>
          <w:rFonts w:ascii="Arial" w:hAnsi="Arial" w:cs="Arial"/>
          <w:sz w:val="24"/>
          <w:szCs w:val="24"/>
        </w:rPr>
        <w:t xml:space="preserve"> keep the commandment of circumcision </w:t>
      </w:r>
      <w:r w:rsidR="008A70E0">
        <w:rPr>
          <w:rFonts w:ascii="Arial" w:hAnsi="Arial" w:cs="Arial"/>
          <w:sz w:val="24"/>
          <w:szCs w:val="24"/>
        </w:rPr>
        <w:t xml:space="preserve">together </w:t>
      </w:r>
      <w:r w:rsidR="00B009F9" w:rsidRPr="00B009F9">
        <w:rPr>
          <w:rFonts w:ascii="Arial" w:hAnsi="Arial" w:cs="Arial"/>
          <w:sz w:val="24"/>
          <w:szCs w:val="24"/>
        </w:rPr>
        <w:t>with the faith;</w:t>
      </w:r>
      <w:r w:rsidR="008A70E0">
        <w:rPr>
          <w:rFonts w:ascii="Arial" w:hAnsi="Arial" w:cs="Arial"/>
          <w:sz w:val="24"/>
          <w:szCs w:val="24"/>
        </w:rPr>
        <w:t xml:space="preserve"> </w:t>
      </w:r>
      <w:r w:rsidR="00B009F9" w:rsidRPr="00B009F9">
        <w:rPr>
          <w:rFonts w:ascii="Arial" w:hAnsi="Arial" w:cs="Arial"/>
          <w:sz w:val="24"/>
          <w:szCs w:val="24"/>
        </w:rPr>
        <w:t>whom Paul reprove</w:t>
      </w:r>
      <w:r w:rsidR="008A70E0">
        <w:rPr>
          <w:rFonts w:ascii="Arial" w:hAnsi="Arial" w:cs="Arial"/>
          <w:sz w:val="24"/>
          <w:szCs w:val="24"/>
        </w:rPr>
        <w:t>s</w:t>
      </w:r>
      <w:r w:rsidR="00B009F9" w:rsidRPr="00B009F9">
        <w:rPr>
          <w:rFonts w:ascii="Arial" w:hAnsi="Arial" w:cs="Arial"/>
          <w:sz w:val="24"/>
          <w:szCs w:val="24"/>
        </w:rPr>
        <w:t xml:space="preserve">, writing thus to the Galatians, chap. </w:t>
      </w:r>
      <w:r w:rsidR="008A70E0">
        <w:rPr>
          <w:rFonts w:ascii="Arial" w:hAnsi="Arial" w:cs="Arial"/>
          <w:sz w:val="24"/>
          <w:szCs w:val="24"/>
        </w:rPr>
        <w:t>4</w:t>
      </w:r>
      <w:r w:rsidR="00B009F9" w:rsidRPr="00B009F9">
        <w:rPr>
          <w:rFonts w:ascii="Arial" w:hAnsi="Arial" w:cs="Arial"/>
          <w:sz w:val="24"/>
          <w:szCs w:val="24"/>
        </w:rPr>
        <w:t>, where he speak</w:t>
      </w:r>
      <w:r w:rsidR="008A70E0">
        <w:rPr>
          <w:rFonts w:ascii="Arial" w:hAnsi="Arial" w:cs="Arial"/>
          <w:sz w:val="24"/>
          <w:szCs w:val="24"/>
        </w:rPr>
        <w:t>s</w:t>
      </w:r>
      <w:r w:rsidR="00B009F9" w:rsidRPr="00B009F9">
        <w:rPr>
          <w:rFonts w:ascii="Arial" w:hAnsi="Arial" w:cs="Arial"/>
          <w:sz w:val="24"/>
          <w:szCs w:val="24"/>
        </w:rPr>
        <w:t xml:space="preserve"> of</w:t>
      </w:r>
      <w:r w:rsidR="008A70E0">
        <w:rPr>
          <w:rFonts w:ascii="Arial" w:hAnsi="Arial" w:cs="Arial"/>
          <w:sz w:val="24"/>
          <w:szCs w:val="24"/>
        </w:rPr>
        <w:t xml:space="preserve"> </w:t>
      </w:r>
      <w:r w:rsidR="00B009F9" w:rsidRPr="00B009F9">
        <w:rPr>
          <w:rFonts w:ascii="Arial" w:hAnsi="Arial" w:cs="Arial"/>
          <w:sz w:val="24"/>
          <w:szCs w:val="24"/>
        </w:rPr>
        <w:t>the children of the bond-woman and of the free-woman, which signif</w:t>
      </w:r>
      <w:r w:rsidR="008A70E0">
        <w:rPr>
          <w:rFonts w:ascii="Arial" w:hAnsi="Arial" w:cs="Arial"/>
          <w:sz w:val="24"/>
          <w:szCs w:val="24"/>
        </w:rPr>
        <w:t>ies</w:t>
      </w:r>
      <w:r w:rsidR="00B009F9" w:rsidRPr="00B009F9">
        <w:rPr>
          <w:rFonts w:ascii="Arial" w:hAnsi="Arial" w:cs="Arial"/>
          <w:sz w:val="24"/>
          <w:szCs w:val="24"/>
        </w:rPr>
        <w:t xml:space="preserve"> the two</w:t>
      </w:r>
      <w:r w:rsidR="008A70E0">
        <w:rPr>
          <w:rFonts w:ascii="Arial" w:hAnsi="Arial" w:cs="Arial"/>
          <w:sz w:val="24"/>
          <w:szCs w:val="24"/>
        </w:rPr>
        <w:t xml:space="preserve"> </w:t>
      </w:r>
      <w:r w:rsidR="00B009F9" w:rsidRPr="00B009F9">
        <w:rPr>
          <w:rFonts w:ascii="Arial" w:hAnsi="Arial" w:cs="Arial"/>
          <w:sz w:val="24"/>
          <w:szCs w:val="24"/>
        </w:rPr>
        <w:t xml:space="preserve">testaments: </w:t>
      </w:r>
    </w:p>
    <w:p w:rsidR="008A70E0" w:rsidRDefault="008A70E0"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8A70E0"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we, O brethren, are the children of the promise after Isaac; but like as</w:t>
      </w:r>
      <w:r>
        <w:rPr>
          <w:rFonts w:ascii="Arial" w:hAnsi="Arial" w:cs="Arial"/>
          <w:sz w:val="24"/>
          <w:szCs w:val="24"/>
        </w:rPr>
        <w:t xml:space="preserve"> </w:t>
      </w:r>
      <w:r w:rsidR="00B009F9" w:rsidRPr="00B009F9">
        <w:rPr>
          <w:rFonts w:ascii="Arial" w:hAnsi="Arial" w:cs="Arial"/>
          <w:sz w:val="24"/>
          <w:szCs w:val="24"/>
        </w:rPr>
        <w:t>at that time, he that was born after the flesh did persecute him which was after the</w:t>
      </w:r>
      <w:r>
        <w:rPr>
          <w:rFonts w:ascii="Arial" w:hAnsi="Arial" w:cs="Arial"/>
          <w:sz w:val="24"/>
          <w:szCs w:val="24"/>
        </w:rPr>
        <w:t xml:space="preserve"> </w:t>
      </w:r>
      <w:r w:rsidR="00B009F9" w:rsidRPr="00B009F9">
        <w:rPr>
          <w:rFonts w:ascii="Arial" w:hAnsi="Arial" w:cs="Arial"/>
          <w:sz w:val="24"/>
          <w:szCs w:val="24"/>
        </w:rPr>
        <w:t>spirit, even so it is now also. But what sa</w:t>
      </w:r>
      <w:r w:rsidR="00D95340">
        <w:rPr>
          <w:rFonts w:ascii="Arial" w:hAnsi="Arial" w:cs="Arial"/>
          <w:sz w:val="24"/>
          <w:szCs w:val="24"/>
        </w:rPr>
        <w:t>ys</w:t>
      </w:r>
      <w:r w:rsidR="00B009F9" w:rsidRPr="00B009F9">
        <w:rPr>
          <w:rFonts w:ascii="Arial" w:hAnsi="Arial" w:cs="Arial"/>
          <w:sz w:val="24"/>
          <w:szCs w:val="24"/>
        </w:rPr>
        <w:t xml:space="preserve"> the Scripture? Throw out the bondwoman</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her son. The son of the bond-woman shall not be heir with the son of the</w:t>
      </w:r>
      <w:r w:rsidR="00D95340">
        <w:rPr>
          <w:rFonts w:ascii="Arial" w:hAnsi="Arial" w:cs="Arial"/>
          <w:sz w:val="24"/>
          <w:szCs w:val="24"/>
        </w:rPr>
        <w:t xml:space="preserve"> </w:t>
      </w:r>
      <w:r w:rsidRPr="00B009F9">
        <w:rPr>
          <w:rFonts w:ascii="Arial" w:hAnsi="Arial" w:cs="Arial"/>
          <w:sz w:val="24"/>
          <w:szCs w:val="24"/>
        </w:rPr>
        <w:t>free-woman. Wherefore, brethren, we are not the sons of the bondwoman, but of the</w:t>
      </w:r>
      <w:r w:rsidR="00D95340">
        <w:rPr>
          <w:rFonts w:ascii="Arial" w:hAnsi="Arial" w:cs="Arial"/>
          <w:sz w:val="24"/>
          <w:szCs w:val="24"/>
        </w:rPr>
        <w:t xml:space="preserve"> </w:t>
      </w:r>
      <w:r w:rsidRPr="00B009F9">
        <w:rPr>
          <w:rFonts w:ascii="Arial" w:hAnsi="Arial" w:cs="Arial"/>
          <w:sz w:val="24"/>
          <w:szCs w:val="24"/>
        </w:rPr>
        <w:t xml:space="preserve">free. Stand </w:t>
      </w:r>
      <w:r w:rsidR="00AE24F6">
        <w:rPr>
          <w:rFonts w:ascii="Arial" w:hAnsi="Arial" w:cs="Arial"/>
          <w:sz w:val="24"/>
          <w:szCs w:val="24"/>
        </w:rPr>
        <w:t>you</w:t>
      </w:r>
      <w:r w:rsidRPr="00B009F9">
        <w:rPr>
          <w:rFonts w:ascii="Arial" w:hAnsi="Arial" w:cs="Arial"/>
          <w:sz w:val="24"/>
          <w:szCs w:val="24"/>
        </w:rPr>
        <w:t xml:space="preserve"> ste</w:t>
      </w:r>
      <w:r w:rsidR="00D95340">
        <w:rPr>
          <w:rFonts w:ascii="Arial" w:hAnsi="Arial" w:cs="Arial"/>
          <w:sz w:val="24"/>
          <w:szCs w:val="24"/>
        </w:rPr>
        <w:t>a</w:t>
      </w:r>
      <w:r w:rsidRPr="00B009F9">
        <w:rPr>
          <w:rFonts w:ascii="Arial" w:hAnsi="Arial" w:cs="Arial"/>
          <w:sz w:val="24"/>
          <w:szCs w:val="24"/>
        </w:rPr>
        <w:t xml:space="preserve">dfast in the liberty wherewith Christ hath delivered you, </w:t>
      </w:r>
      <w:r w:rsidRPr="00B009F9">
        <w:rPr>
          <w:rFonts w:ascii="Arial" w:hAnsi="Arial" w:cs="Arial"/>
          <w:sz w:val="24"/>
          <w:szCs w:val="24"/>
        </w:rPr>
        <w:lastRenderedPageBreak/>
        <w:t>and be not</w:t>
      </w:r>
      <w:r w:rsidR="00D95340">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h</w:t>
      </w:r>
      <w:r w:rsidR="00D95340">
        <w:rPr>
          <w:rFonts w:ascii="Arial" w:hAnsi="Arial" w:cs="Arial"/>
          <w:sz w:val="24"/>
          <w:szCs w:val="24"/>
        </w:rPr>
        <w:t>eld</w:t>
      </w:r>
      <w:r w:rsidRPr="00B009F9">
        <w:rPr>
          <w:rFonts w:ascii="Arial" w:hAnsi="Arial" w:cs="Arial"/>
          <w:sz w:val="24"/>
          <w:szCs w:val="24"/>
        </w:rPr>
        <w:t xml:space="preserve"> again under the yoke of slavery. Behold, I Paul say unto you, if you be</w:t>
      </w:r>
      <w:r w:rsidR="00D95340">
        <w:rPr>
          <w:rFonts w:ascii="Arial" w:hAnsi="Arial" w:cs="Arial"/>
          <w:sz w:val="24"/>
          <w:szCs w:val="24"/>
        </w:rPr>
        <w:t xml:space="preserve"> </w:t>
      </w:r>
      <w:r w:rsidRPr="00B009F9">
        <w:rPr>
          <w:rFonts w:ascii="Arial" w:hAnsi="Arial" w:cs="Arial"/>
          <w:sz w:val="24"/>
          <w:szCs w:val="24"/>
        </w:rPr>
        <w:t>circumcised, Christ shall nothing profit you. For I testify again, to every man that</w:t>
      </w:r>
      <w:r w:rsidR="00D95340">
        <w:rPr>
          <w:rFonts w:ascii="Arial" w:hAnsi="Arial" w:cs="Arial"/>
          <w:sz w:val="24"/>
          <w:szCs w:val="24"/>
        </w:rPr>
        <w:t xml:space="preserve"> </w:t>
      </w:r>
      <w:r w:rsidRPr="00B009F9">
        <w:rPr>
          <w:rFonts w:ascii="Arial" w:hAnsi="Arial" w:cs="Arial"/>
          <w:sz w:val="24"/>
          <w:szCs w:val="24"/>
        </w:rPr>
        <w:t xml:space="preserve">circumciseth </w:t>
      </w:r>
      <w:r w:rsidR="00C03AB3">
        <w:rPr>
          <w:rFonts w:ascii="Arial" w:hAnsi="Arial" w:cs="Arial"/>
          <w:sz w:val="24"/>
          <w:szCs w:val="24"/>
        </w:rPr>
        <w:t>himself</w:t>
      </w:r>
      <w:r w:rsidRPr="00B009F9">
        <w:rPr>
          <w:rFonts w:ascii="Arial" w:hAnsi="Arial" w:cs="Arial"/>
          <w:sz w:val="24"/>
          <w:szCs w:val="24"/>
        </w:rPr>
        <w:t xml:space="preserve">, that he is bound to keep all the whole law. </w:t>
      </w:r>
      <w:r w:rsidR="00AE24F6">
        <w:rPr>
          <w:rFonts w:ascii="Arial" w:hAnsi="Arial" w:cs="Arial"/>
          <w:sz w:val="24"/>
          <w:szCs w:val="24"/>
        </w:rPr>
        <w:t>You</w:t>
      </w:r>
      <w:r w:rsidRPr="00B009F9">
        <w:rPr>
          <w:rFonts w:ascii="Arial" w:hAnsi="Arial" w:cs="Arial"/>
          <w:sz w:val="24"/>
          <w:szCs w:val="24"/>
        </w:rPr>
        <w:t xml:space="preserve"> are utterly void of</w:t>
      </w:r>
      <w:r w:rsidR="00D95340">
        <w:rPr>
          <w:rFonts w:ascii="Arial" w:hAnsi="Arial" w:cs="Arial"/>
          <w:sz w:val="24"/>
          <w:szCs w:val="24"/>
        </w:rPr>
        <w:t xml:space="preserve"> </w:t>
      </w:r>
      <w:r w:rsidRPr="00B009F9">
        <w:rPr>
          <w:rFonts w:ascii="Arial" w:hAnsi="Arial" w:cs="Arial"/>
          <w:sz w:val="24"/>
          <w:szCs w:val="24"/>
        </w:rPr>
        <w:t>Christ: whoso will be justified in the law are fallen from grace.</w:t>
      </w:r>
      <w:r w:rsidR="00D95340">
        <w:rPr>
          <w:rFonts w:ascii="Arial" w:hAnsi="Arial" w:cs="Arial"/>
          <w:sz w:val="24"/>
          <w:szCs w:val="24"/>
        </w:rPr>
        <w:t>’</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w:t>
      </w:r>
      <w:r w:rsidR="00117DF6">
        <w:rPr>
          <w:rFonts w:ascii="Arial" w:hAnsi="Arial" w:cs="Arial"/>
          <w:sz w:val="24"/>
          <w:szCs w:val="24"/>
        </w:rPr>
        <w:t>the same way,</w:t>
      </w:r>
      <w:r w:rsidR="00B009F9" w:rsidRPr="00B009F9">
        <w:rPr>
          <w:rFonts w:ascii="Arial" w:hAnsi="Arial" w:cs="Arial"/>
          <w:sz w:val="24"/>
          <w:szCs w:val="24"/>
        </w:rPr>
        <w:t xml:space="preserve"> we may reason, if we </w:t>
      </w:r>
      <w:r w:rsidR="00117DF6">
        <w:rPr>
          <w:rFonts w:ascii="Arial" w:hAnsi="Arial" w:cs="Arial"/>
          <w:sz w:val="24"/>
          <w:szCs w:val="24"/>
        </w:rPr>
        <w:t>are</w:t>
      </w:r>
      <w:r w:rsidR="00B009F9" w:rsidRPr="00B009F9">
        <w:rPr>
          <w:rFonts w:ascii="Arial" w:hAnsi="Arial" w:cs="Arial"/>
          <w:sz w:val="24"/>
          <w:szCs w:val="24"/>
        </w:rPr>
        <w:t xml:space="preserve"> bound to tithing, we are debtors</w:t>
      </w:r>
      <w:r w:rsidR="00117DF6">
        <w:rPr>
          <w:rFonts w:ascii="Arial" w:hAnsi="Arial" w:cs="Arial"/>
          <w:sz w:val="24"/>
          <w:szCs w:val="24"/>
        </w:rPr>
        <w:t>,</w:t>
      </w:r>
      <w:r w:rsidR="00B009F9" w:rsidRPr="00B009F9">
        <w:rPr>
          <w:rFonts w:ascii="Arial" w:hAnsi="Arial" w:cs="Arial"/>
          <w:sz w:val="24"/>
          <w:szCs w:val="24"/>
        </w:rPr>
        <w:t xml:space="preserve"> and</w:t>
      </w:r>
    </w:p>
    <w:p w:rsidR="00117DF6" w:rsidRDefault="00117DF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Are thus </w:t>
      </w:r>
      <w:r w:rsidR="00B009F9" w:rsidRPr="00B009F9">
        <w:rPr>
          <w:rFonts w:ascii="Arial" w:hAnsi="Arial" w:cs="Arial"/>
          <w:sz w:val="24"/>
          <w:szCs w:val="24"/>
        </w:rPr>
        <w:t>bound to keep the whole law. For to say that men are bound to one ceremony of</w:t>
      </w:r>
      <w:r>
        <w:rPr>
          <w:rFonts w:ascii="Arial" w:hAnsi="Arial" w:cs="Arial"/>
          <w:sz w:val="24"/>
          <w:szCs w:val="24"/>
        </w:rPr>
        <w:t xml:space="preserve"> </w:t>
      </w:r>
      <w:r w:rsidR="00B009F9" w:rsidRPr="00B009F9">
        <w:rPr>
          <w:rFonts w:ascii="Arial" w:hAnsi="Arial" w:cs="Arial"/>
          <w:sz w:val="24"/>
          <w:szCs w:val="24"/>
        </w:rPr>
        <w:t>the law, and not to the others, is no</w:t>
      </w:r>
      <w:r>
        <w:rPr>
          <w:rFonts w:ascii="Arial" w:hAnsi="Arial" w:cs="Arial"/>
          <w:sz w:val="24"/>
          <w:szCs w:val="24"/>
        </w:rPr>
        <w:t>t</w:t>
      </w:r>
      <w:r w:rsidR="00B009F9" w:rsidRPr="00B009F9">
        <w:rPr>
          <w:rFonts w:ascii="Arial" w:hAnsi="Arial" w:cs="Arial"/>
          <w:sz w:val="24"/>
          <w:szCs w:val="24"/>
        </w:rPr>
        <w:t xml:space="preserve"> reasonable. Either, therefore, we are bound</w:t>
      </w:r>
      <w:r>
        <w:rPr>
          <w:rFonts w:ascii="Arial" w:hAnsi="Arial" w:cs="Arial"/>
          <w:sz w:val="24"/>
          <w:szCs w:val="24"/>
        </w:rPr>
        <w:t xml:space="preserve"> </w:t>
      </w:r>
      <w:r w:rsidR="00B009F9" w:rsidRPr="00B009F9">
        <w:rPr>
          <w:rFonts w:ascii="Arial" w:hAnsi="Arial" w:cs="Arial"/>
          <w:sz w:val="24"/>
          <w:szCs w:val="24"/>
        </w:rPr>
        <w:t>to them all, or to none. Also, that by the same old law</w:t>
      </w:r>
      <w:r>
        <w:rPr>
          <w:rFonts w:ascii="Arial" w:hAnsi="Arial" w:cs="Arial"/>
          <w:sz w:val="24"/>
          <w:szCs w:val="24"/>
        </w:rPr>
        <w:t>,</w:t>
      </w:r>
      <w:r w:rsidR="00B009F9" w:rsidRPr="00B009F9">
        <w:rPr>
          <w:rFonts w:ascii="Arial" w:hAnsi="Arial" w:cs="Arial"/>
          <w:sz w:val="24"/>
          <w:szCs w:val="24"/>
        </w:rPr>
        <w:t xml:space="preserve"> men are not bound to pay tithes</w:t>
      </w:r>
      <w:r>
        <w:rPr>
          <w:rFonts w:ascii="Arial" w:hAnsi="Arial" w:cs="Arial"/>
          <w:sz w:val="24"/>
          <w:szCs w:val="24"/>
        </w:rPr>
        <w:t xml:space="preserve"> i</w:t>
      </w:r>
      <w:r w:rsidR="00B009F9" w:rsidRPr="00B009F9">
        <w:rPr>
          <w:rFonts w:ascii="Arial" w:hAnsi="Arial" w:cs="Arial"/>
          <w:sz w:val="24"/>
          <w:szCs w:val="24"/>
        </w:rPr>
        <w:t>t may be show</w:t>
      </w:r>
      <w:r>
        <w:rPr>
          <w:rFonts w:ascii="Arial" w:hAnsi="Arial" w:cs="Arial"/>
          <w:sz w:val="24"/>
          <w:szCs w:val="24"/>
        </w:rPr>
        <w:t>n</w:t>
      </w:r>
      <w:r w:rsidR="00B009F9" w:rsidRPr="00B009F9">
        <w:rPr>
          <w:rFonts w:ascii="Arial" w:hAnsi="Arial" w:cs="Arial"/>
          <w:sz w:val="24"/>
          <w:szCs w:val="24"/>
        </w:rPr>
        <w:t xml:space="preserve"> by many reasons, which we need not any more to multiply and</w:t>
      </w:r>
      <w:r>
        <w:rPr>
          <w:rFonts w:ascii="Arial" w:hAnsi="Arial" w:cs="Arial"/>
          <w:sz w:val="24"/>
          <w:szCs w:val="24"/>
        </w:rPr>
        <w:t xml:space="preserve"> </w:t>
      </w:r>
      <w:r w:rsidR="00B009F9" w:rsidRPr="00B009F9">
        <w:rPr>
          <w:rFonts w:ascii="Arial" w:hAnsi="Arial" w:cs="Arial"/>
          <w:sz w:val="24"/>
          <w:szCs w:val="24"/>
        </w:rPr>
        <w:t xml:space="preserve">increase, because these things that </w:t>
      </w:r>
      <w:r>
        <w:rPr>
          <w:rFonts w:ascii="Arial" w:hAnsi="Arial" w:cs="Arial"/>
          <w:sz w:val="24"/>
          <w:szCs w:val="24"/>
        </w:rPr>
        <w:t xml:space="preserve">I’ve </w:t>
      </w:r>
      <w:r w:rsidR="00B009F9" w:rsidRPr="00B009F9">
        <w:rPr>
          <w:rFonts w:ascii="Arial" w:hAnsi="Arial" w:cs="Arial"/>
          <w:sz w:val="24"/>
          <w:szCs w:val="24"/>
        </w:rPr>
        <w:t>said are sufficient. Whereupon</w:t>
      </w:r>
      <w:r>
        <w:rPr>
          <w:rFonts w:ascii="Arial" w:hAnsi="Arial" w:cs="Arial"/>
          <w:sz w:val="24"/>
          <w:szCs w:val="24"/>
        </w:rPr>
        <w:t>,</w:t>
      </w:r>
      <w:r w:rsidR="00B009F9" w:rsidRPr="00B009F9">
        <w:rPr>
          <w:rFonts w:ascii="Arial" w:hAnsi="Arial" w:cs="Arial"/>
          <w:sz w:val="24"/>
          <w:szCs w:val="24"/>
        </w:rPr>
        <w:t xml:space="preserve"> some say that</w:t>
      </w:r>
      <w:r>
        <w:rPr>
          <w:rFonts w:ascii="Arial" w:hAnsi="Arial" w:cs="Arial"/>
          <w:sz w:val="24"/>
          <w:szCs w:val="24"/>
        </w:rPr>
        <w:t>,</w:t>
      </w:r>
      <w:r w:rsidR="00FB6CB2">
        <w:rPr>
          <w:rFonts w:ascii="Arial" w:hAnsi="Arial" w:cs="Arial"/>
          <w:sz w:val="24"/>
          <w:szCs w:val="24"/>
        </w:rPr>
        <w:t xml:space="preserve"> </w:t>
      </w:r>
      <w:r w:rsidR="00B009F9" w:rsidRPr="00B009F9">
        <w:rPr>
          <w:rFonts w:ascii="Arial" w:hAnsi="Arial" w:cs="Arial"/>
          <w:sz w:val="24"/>
          <w:szCs w:val="24"/>
        </w:rPr>
        <w:t>by the gospel</w:t>
      </w:r>
      <w:r>
        <w:rPr>
          <w:rFonts w:ascii="Arial" w:hAnsi="Arial" w:cs="Arial"/>
          <w:sz w:val="24"/>
          <w:szCs w:val="24"/>
        </w:rPr>
        <w:t>,</w:t>
      </w:r>
      <w:r w:rsidR="00B009F9" w:rsidRPr="00B009F9">
        <w:rPr>
          <w:rFonts w:ascii="Arial" w:hAnsi="Arial" w:cs="Arial"/>
          <w:sz w:val="24"/>
          <w:szCs w:val="24"/>
        </w:rPr>
        <w:t xml:space="preserve"> we are bound to pay tithes, because Christ said to the Pharisees, Mat.</w:t>
      </w:r>
      <w:r>
        <w:rPr>
          <w:rFonts w:ascii="Arial" w:hAnsi="Arial" w:cs="Arial"/>
          <w:sz w:val="24"/>
          <w:szCs w:val="24"/>
        </w:rPr>
        <w:t xml:space="preserve"> 23</w:t>
      </w:r>
      <w:r w:rsidR="00B009F9" w:rsidRPr="00B009F9">
        <w:rPr>
          <w:rFonts w:ascii="Arial" w:hAnsi="Arial" w:cs="Arial"/>
          <w:sz w:val="24"/>
          <w:szCs w:val="24"/>
        </w:rPr>
        <w:t xml:space="preserve">, </w:t>
      </w:r>
    </w:p>
    <w:p w:rsidR="00117DF6" w:rsidRDefault="00117DF6" w:rsidP="00A313EB">
      <w:pPr>
        <w:autoSpaceDE w:val="0"/>
        <w:autoSpaceDN w:val="0"/>
        <w:adjustRightInd w:val="0"/>
        <w:spacing w:after="0" w:line="276" w:lineRule="auto"/>
        <w:ind w:left="288" w:right="288"/>
        <w:jc w:val="both"/>
        <w:rPr>
          <w:rFonts w:ascii="Arial" w:hAnsi="Arial" w:cs="Arial"/>
          <w:sz w:val="24"/>
          <w:szCs w:val="24"/>
        </w:rPr>
      </w:pPr>
    </w:p>
    <w:p w:rsidR="00117DF6" w:rsidRDefault="00117DF6" w:rsidP="00117DF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Woe be to you scribes and Pharisees, wh</w:t>
      </w:r>
      <w:r>
        <w:rPr>
          <w:rFonts w:ascii="Arial" w:hAnsi="Arial" w:cs="Arial"/>
          <w:sz w:val="24"/>
          <w:szCs w:val="24"/>
        </w:rPr>
        <w:t>o</w:t>
      </w:r>
      <w:r w:rsidR="00B009F9" w:rsidRPr="00B009F9">
        <w:rPr>
          <w:rFonts w:ascii="Arial" w:hAnsi="Arial" w:cs="Arial"/>
          <w:sz w:val="24"/>
          <w:szCs w:val="24"/>
        </w:rPr>
        <w:t xml:space="preserve"> pay your tithe of mint, of anise</w:t>
      </w:r>
      <w:r>
        <w:rPr>
          <w:rFonts w:ascii="Arial" w:hAnsi="Arial" w:cs="Arial"/>
          <w:sz w:val="24"/>
          <w:szCs w:val="24"/>
        </w:rPr>
        <w:t xml:space="preserve"> </w:t>
      </w:r>
      <w:r w:rsidR="00B009F9" w:rsidRPr="00B009F9">
        <w:rPr>
          <w:rFonts w:ascii="Arial" w:hAnsi="Arial" w:cs="Arial"/>
          <w:sz w:val="24"/>
          <w:szCs w:val="24"/>
        </w:rPr>
        <w:t xml:space="preserve">seed, and of cummin, and leave </w:t>
      </w:r>
      <w:r w:rsidR="00DE3074">
        <w:rPr>
          <w:rFonts w:ascii="Arial" w:hAnsi="Arial" w:cs="Arial"/>
          <w:sz w:val="24"/>
          <w:szCs w:val="24"/>
        </w:rPr>
        <w:t>judgement</w:t>
      </w:r>
      <w:r w:rsidR="00B009F9" w:rsidRPr="00B009F9">
        <w:rPr>
          <w:rFonts w:ascii="Arial" w:hAnsi="Arial" w:cs="Arial"/>
          <w:sz w:val="24"/>
          <w:szCs w:val="24"/>
        </w:rPr>
        <w:t>, mercy, and truth undone, being the</w:t>
      </w:r>
      <w:r>
        <w:rPr>
          <w:rFonts w:ascii="Arial" w:hAnsi="Arial" w:cs="Arial"/>
          <w:sz w:val="24"/>
          <w:szCs w:val="24"/>
        </w:rPr>
        <w:t xml:space="preserve"> </w:t>
      </w:r>
      <w:r w:rsidR="00B009F9" w:rsidRPr="00B009F9">
        <w:rPr>
          <w:rFonts w:ascii="Arial" w:hAnsi="Arial" w:cs="Arial"/>
          <w:sz w:val="24"/>
          <w:szCs w:val="24"/>
        </w:rPr>
        <w:t xml:space="preserve">weightier things of the law! both should </w:t>
      </w:r>
      <w:r w:rsidR="00AE24F6">
        <w:rPr>
          <w:rFonts w:ascii="Arial" w:hAnsi="Arial" w:cs="Arial"/>
          <w:sz w:val="24"/>
          <w:szCs w:val="24"/>
        </w:rPr>
        <w:t>you</w:t>
      </w:r>
      <w:r w:rsidR="00B009F9" w:rsidRPr="00B009F9">
        <w:rPr>
          <w:rFonts w:ascii="Arial" w:hAnsi="Arial" w:cs="Arial"/>
          <w:sz w:val="24"/>
          <w:szCs w:val="24"/>
        </w:rPr>
        <w:t xml:space="preserve"> have done these things, and also not have</w:t>
      </w:r>
      <w:r>
        <w:rPr>
          <w:rFonts w:ascii="Arial" w:hAnsi="Arial" w:cs="Arial"/>
          <w:sz w:val="24"/>
          <w:szCs w:val="24"/>
        </w:rPr>
        <w:t xml:space="preserve"> </w:t>
      </w:r>
      <w:r w:rsidR="00B009F9" w:rsidRPr="00B009F9">
        <w:rPr>
          <w:rFonts w:ascii="Arial" w:hAnsi="Arial" w:cs="Arial"/>
          <w:sz w:val="24"/>
          <w:szCs w:val="24"/>
        </w:rPr>
        <w:t xml:space="preserve">left the other undone. O </w:t>
      </w:r>
      <w:r w:rsidR="00AE24F6">
        <w:rPr>
          <w:rFonts w:ascii="Arial" w:hAnsi="Arial" w:cs="Arial"/>
          <w:sz w:val="24"/>
          <w:szCs w:val="24"/>
        </w:rPr>
        <w:t>you</w:t>
      </w:r>
      <w:r w:rsidR="00B009F9" w:rsidRPr="00B009F9">
        <w:rPr>
          <w:rFonts w:ascii="Arial" w:hAnsi="Arial" w:cs="Arial"/>
          <w:sz w:val="24"/>
          <w:szCs w:val="24"/>
        </w:rPr>
        <w:t xml:space="preserve"> blind guides, that strain out a gnat, and swallow up a</w:t>
      </w:r>
      <w:r>
        <w:rPr>
          <w:rFonts w:ascii="Arial" w:hAnsi="Arial" w:cs="Arial"/>
          <w:sz w:val="24"/>
          <w:szCs w:val="24"/>
        </w:rPr>
        <w:t xml:space="preserve"> </w:t>
      </w:r>
      <w:r w:rsidR="00B009F9" w:rsidRPr="00B009F9">
        <w:rPr>
          <w:rFonts w:ascii="Arial" w:hAnsi="Arial" w:cs="Arial"/>
          <w:sz w:val="24"/>
          <w:szCs w:val="24"/>
        </w:rPr>
        <w:t>camel</w:t>
      </w:r>
      <w:r>
        <w:rPr>
          <w:rFonts w:ascii="Arial" w:hAnsi="Arial" w:cs="Arial"/>
          <w:sz w:val="24"/>
          <w:szCs w:val="24"/>
        </w:rPr>
        <w:t>!’</w:t>
      </w:r>
      <w:r w:rsidR="00B009F9" w:rsidRPr="00B009F9">
        <w:rPr>
          <w:rFonts w:ascii="Arial" w:hAnsi="Arial" w:cs="Arial"/>
          <w:sz w:val="24"/>
          <w:szCs w:val="24"/>
        </w:rPr>
        <w:t xml:space="preserve"> </w:t>
      </w:r>
    </w:p>
    <w:p w:rsidR="00117DF6" w:rsidRDefault="00117DF6" w:rsidP="00117DF6">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This word sound</w:t>
      </w:r>
      <w:r w:rsidR="00117DF6">
        <w:rPr>
          <w:rFonts w:ascii="Arial" w:hAnsi="Arial" w:cs="Arial"/>
          <w:sz w:val="24"/>
          <w:szCs w:val="24"/>
        </w:rPr>
        <w:t>s</w:t>
      </w:r>
      <w:r w:rsidRPr="00B009F9">
        <w:rPr>
          <w:rFonts w:ascii="Arial" w:hAnsi="Arial" w:cs="Arial"/>
          <w:sz w:val="24"/>
          <w:szCs w:val="24"/>
        </w:rPr>
        <w:t xml:space="preserve"> not as a commandment or </w:t>
      </w:r>
      <w:r w:rsidR="00117DF6">
        <w:rPr>
          <w:rFonts w:ascii="Arial" w:hAnsi="Arial" w:cs="Arial"/>
          <w:sz w:val="24"/>
          <w:szCs w:val="24"/>
        </w:rPr>
        <w:t>as a kind</w:t>
      </w:r>
      <w:r w:rsidRPr="00B009F9">
        <w:rPr>
          <w:rFonts w:ascii="Arial" w:hAnsi="Arial" w:cs="Arial"/>
          <w:sz w:val="24"/>
          <w:szCs w:val="24"/>
        </w:rPr>
        <w:t xml:space="preserve"> of bidding, whereby</w:t>
      </w:r>
      <w:r w:rsidR="00117DF6">
        <w:rPr>
          <w:rFonts w:ascii="Arial" w:hAnsi="Arial" w:cs="Arial"/>
          <w:sz w:val="24"/>
          <w:szCs w:val="24"/>
        </w:rPr>
        <w:t xml:space="preserve"> </w:t>
      </w:r>
      <w:r w:rsidRPr="00B009F9">
        <w:rPr>
          <w:rFonts w:ascii="Arial" w:hAnsi="Arial" w:cs="Arial"/>
          <w:sz w:val="24"/>
          <w:szCs w:val="24"/>
        </w:rPr>
        <w:t>Christ command</w:t>
      </w:r>
      <w:r w:rsidR="00117DF6">
        <w:rPr>
          <w:rFonts w:ascii="Arial" w:hAnsi="Arial" w:cs="Arial"/>
          <w:sz w:val="24"/>
          <w:szCs w:val="24"/>
        </w:rPr>
        <w:t>ed</w:t>
      </w:r>
      <w:r w:rsidRPr="00B009F9">
        <w:rPr>
          <w:rFonts w:ascii="Arial" w:hAnsi="Arial" w:cs="Arial"/>
          <w:sz w:val="24"/>
          <w:szCs w:val="24"/>
        </w:rPr>
        <w:t xml:space="preserve"> tithes to he given; but it is a word disallowing the hypocrisy of</w:t>
      </w:r>
      <w:r w:rsidR="00117DF6">
        <w:rPr>
          <w:rFonts w:ascii="Arial" w:hAnsi="Arial" w:cs="Arial"/>
          <w:sz w:val="24"/>
          <w:szCs w:val="24"/>
        </w:rPr>
        <w:t xml:space="preserve"> </w:t>
      </w:r>
      <w:r w:rsidRPr="00B009F9">
        <w:rPr>
          <w:rFonts w:ascii="Arial" w:hAnsi="Arial" w:cs="Arial"/>
          <w:sz w:val="24"/>
          <w:szCs w:val="24"/>
        </w:rPr>
        <w:t xml:space="preserve">the Pharisees, who, </w:t>
      </w:r>
      <w:r w:rsidR="00117DF6">
        <w:rPr>
          <w:rFonts w:ascii="Arial" w:hAnsi="Arial" w:cs="Arial"/>
          <w:sz w:val="24"/>
          <w:szCs w:val="24"/>
        </w:rPr>
        <w:t xml:space="preserve">out </w:t>
      </w:r>
      <w:r w:rsidRPr="00B009F9">
        <w:rPr>
          <w:rFonts w:ascii="Arial" w:hAnsi="Arial" w:cs="Arial"/>
          <w:sz w:val="24"/>
          <w:szCs w:val="24"/>
        </w:rPr>
        <w:t>of covetousness, weigh</w:t>
      </w:r>
      <w:r w:rsidR="00117DF6">
        <w:rPr>
          <w:rFonts w:ascii="Arial" w:hAnsi="Arial" w:cs="Arial"/>
          <w:sz w:val="24"/>
          <w:szCs w:val="24"/>
        </w:rPr>
        <w:t>ed</w:t>
      </w:r>
      <w:r w:rsidRPr="00B009F9">
        <w:rPr>
          <w:rFonts w:ascii="Arial" w:hAnsi="Arial" w:cs="Arial"/>
          <w:sz w:val="24"/>
          <w:szCs w:val="24"/>
        </w:rPr>
        <w:t xml:space="preserve"> and esteem</w:t>
      </w:r>
      <w:r w:rsidR="00117DF6">
        <w:rPr>
          <w:rFonts w:ascii="Arial" w:hAnsi="Arial" w:cs="Arial"/>
          <w:sz w:val="24"/>
          <w:szCs w:val="24"/>
        </w:rPr>
        <w:t>ed</w:t>
      </w:r>
      <w:r w:rsidRPr="00B009F9">
        <w:rPr>
          <w:rFonts w:ascii="Arial" w:hAnsi="Arial" w:cs="Arial"/>
          <w:sz w:val="24"/>
          <w:szCs w:val="24"/>
        </w:rPr>
        <w:t xml:space="preserve"> tithes because of their own</w:t>
      </w:r>
      <w:r w:rsidR="00117DF6">
        <w:rPr>
          <w:rFonts w:ascii="Arial" w:hAnsi="Arial" w:cs="Arial"/>
          <w:sz w:val="24"/>
          <w:szCs w:val="24"/>
        </w:rPr>
        <w:t xml:space="preserve"> </w:t>
      </w:r>
      <w:r w:rsidRPr="00B009F9">
        <w:rPr>
          <w:rFonts w:ascii="Arial" w:hAnsi="Arial" w:cs="Arial"/>
          <w:sz w:val="24"/>
          <w:szCs w:val="24"/>
        </w:rPr>
        <w:t xml:space="preserve">singular commodity, rather than </w:t>
      </w:r>
      <w:r w:rsidR="00117DF6">
        <w:rPr>
          <w:rFonts w:ascii="Arial" w:hAnsi="Arial" w:cs="Arial"/>
          <w:sz w:val="24"/>
          <w:szCs w:val="24"/>
        </w:rPr>
        <w:t xml:space="preserve">the </w:t>
      </w:r>
      <w:r w:rsidRPr="00B009F9">
        <w:rPr>
          <w:rFonts w:ascii="Arial" w:hAnsi="Arial" w:cs="Arial"/>
          <w:sz w:val="24"/>
          <w:szCs w:val="24"/>
        </w:rPr>
        <w:t>other great and weighty commandments of the law.</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F442A7"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117DF6">
        <w:rPr>
          <w:rFonts w:ascii="Arial" w:hAnsi="Arial" w:cs="Arial"/>
          <w:sz w:val="24"/>
          <w:szCs w:val="24"/>
        </w:rPr>
        <w:t xml:space="preserve">to </w:t>
      </w:r>
      <w:r w:rsidR="00B009F9" w:rsidRPr="00B009F9">
        <w:rPr>
          <w:rFonts w:ascii="Arial" w:hAnsi="Arial" w:cs="Arial"/>
          <w:sz w:val="24"/>
          <w:szCs w:val="24"/>
        </w:rPr>
        <w:t xml:space="preserve">me </w:t>
      </w:r>
      <w:r w:rsidR="00117DF6">
        <w:rPr>
          <w:rFonts w:ascii="Arial" w:hAnsi="Arial" w:cs="Arial"/>
          <w:sz w:val="24"/>
          <w:szCs w:val="24"/>
        </w:rPr>
        <w:t>it seems</w:t>
      </w:r>
      <w:r w:rsidR="00B009F9" w:rsidRPr="00B009F9">
        <w:rPr>
          <w:rFonts w:ascii="Arial" w:hAnsi="Arial" w:cs="Arial"/>
          <w:sz w:val="24"/>
          <w:szCs w:val="24"/>
        </w:rPr>
        <w:t xml:space="preserve"> that our men are in the same predicament </w:t>
      </w:r>
      <w:r w:rsidR="00117DF6">
        <w:rPr>
          <w:rFonts w:ascii="Arial" w:hAnsi="Arial" w:cs="Arial"/>
          <w:sz w:val="24"/>
          <w:szCs w:val="24"/>
        </w:rPr>
        <w:t>as</w:t>
      </w:r>
      <w:r w:rsidR="00B009F9" w:rsidRPr="00B009F9">
        <w:rPr>
          <w:rFonts w:ascii="Arial" w:hAnsi="Arial" w:cs="Arial"/>
          <w:sz w:val="24"/>
          <w:szCs w:val="24"/>
        </w:rPr>
        <w:t xml:space="preserve"> the Pharisees, wh</w:t>
      </w:r>
      <w:r w:rsidR="00117DF6">
        <w:rPr>
          <w:rFonts w:ascii="Arial" w:hAnsi="Arial" w:cs="Arial"/>
          <w:sz w:val="24"/>
          <w:szCs w:val="24"/>
        </w:rPr>
        <w:t xml:space="preserve">o </w:t>
      </w:r>
      <w:r w:rsidR="00B009F9" w:rsidRPr="00B009F9">
        <w:rPr>
          <w:rFonts w:ascii="Arial" w:hAnsi="Arial" w:cs="Arial"/>
          <w:sz w:val="24"/>
          <w:szCs w:val="24"/>
        </w:rPr>
        <w:t>leave off all the ceremonies of the old law, keeping only the commandment of tithing.</w:t>
      </w:r>
    </w:p>
    <w:p w:rsidR="00117DF6" w:rsidRDefault="00117DF6"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117DF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w:t>
      </w:r>
      <w:r>
        <w:rPr>
          <w:rFonts w:ascii="Arial" w:hAnsi="Arial" w:cs="Arial"/>
          <w:sz w:val="24"/>
          <w:szCs w:val="24"/>
        </w:rPr>
        <w:t>clear</w:t>
      </w:r>
      <w:r w:rsidR="00B009F9" w:rsidRPr="00B009F9">
        <w:rPr>
          <w:rFonts w:ascii="Arial" w:hAnsi="Arial" w:cs="Arial"/>
          <w:sz w:val="24"/>
          <w:szCs w:val="24"/>
        </w:rPr>
        <w:t xml:space="preserve"> and plain enough by the premises, and by other p</w:t>
      </w:r>
      <w:r>
        <w:rPr>
          <w:rFonts w:ascii="Arial" w:hAnsi="Arial" w:cs="Arial"/>
          <w:sz w:val="24"/>
          <w:szCs w:val="24"/>
        </w:rPr>
        <w:t>assages</w:t>
      </w:r>
      <w:r w:rsidR="00B009F9" w:rsidRPr="00B009F9">
        <w:rPr>
          <w:rFonts w:ascii="Arial" w:hAnsi="Arial" w:cs="Arial"/>
          <w:sz w:val="24"/>
          <w:szCs w:val="24"/>
        </w:rPr>
        <w:t xml:space="preserve"> of Scripture,</w:t>
      </w:r>
    </w:p>
    <w:p w:rsidR="00820830"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Christ was a priest after the order of Melchisede</w:t>
      </w:r>
      <w:r w:rsidR="00117DF6">
        <w:rPr>
          <w:rFonts w:ascii="Arial" w:hAnsi="Arial" w:cs="Arial"/>
          <w:sz w:val="24"/>
          <w:szCs w:val="24"/>
        </w:rPr>
        <w:t>k</w:t>
      </w:r>
      <w:r w:rsidRPr="00B009F9">
        <w:rPr>
          <w:rFonts w:ascii="Arial" w:hAnsi="Arial" w:cs="Arial"/>
          <w:sz w:val="24"/>
          <w:szCs w:val="24"/>
        </w:rPr>
        <w:t>, of the tribe of Judah, not of the</w:t>
      </w:r>
      <w:r w:rsidR="00117DF6">
        <w:rPr>
          <w:rFonts w:ascii="Arial" w:hAnsi="Arial" w:cs="Arial"/>
          <w:sz w:val="24"/>
          <w:szCs w:val="24"/>
        </w:rPr>
        <w:t xml:space="preserve"> </w:t>
      </w:r>
      <w:r w:rsidRPr="00B009F9">
        <w:rPr>
          <w:rFonts w:ascii="Arial" w:hAnsi="Arial" w:cs="Arial"/>
          <w:sz w:val="24"/>
          <w:szCs w:val="24"/>
        </w:rPr>
        <w:t xml:space="preserve">tribe of Levi; who gave no new commandment </w:t>
      </w:r>
      <w:r w:rsidR="00117DF6">
        <w:rPr>
          <w:rFonts w:ascii="Arial" w:hAnsi="Arial" w:cs="Arial"/>
          <w:sz w:val="24"/>
          <w:szCs w:val="24"/>
        </w:rPr>
        <w:t>concerning</w:t>
      </w:r>
      <w:r w:rsidRPr="00B009F9">
        <w:rPr>
          <w:rFonts w:ascii="Arial" w:hAnsi="Arial" w:cs="Arial"/>
          <w:sz w:val="24"/>
          <w:szCs w:val="24"/>
        </w:rPr>
        <w:t xml:space="preserve"> tithing of anything to him and to</w:t>
      </w:r>
      <w:r w:rsidR="00117DF6">
        <w:rPr>
          <w:rFonts w:ascii="Arial" w:hAnsi="Arial" w:cs="Arial"/>
          <w:sz w:val="24"/>
          <w:szCs w:val="24"/>
        </w:rPr>
        <w:t xml:space="preserve"> </w:t>
      </w:r>
      <w:r w:rsidRPr="00B009F9">
        <w:rPr>
          <w:rFonts w:ascii="Arial" w:hAnsi="Arial" w:cs="Arial"/>
          <w:sz w:val="24"/>
          <w:szCs w:val="24"/>
        </w:rPr>
        <w:t>his priests, whom he would place after him; but when his apostles said to him,</w:t>
      </w:r>
      <w:r w:rsidR="00117DF6">
        <w:rPr>
          <w:rFonts w:ascii="Arial" w:hAnsi="Arial" w:cs="Arial"/>
          <w:sz w:val="24"/>
          <w:szCs w:val="24"/>
        </w:rPr>
        <w:t xml:space="preserve"> ‘</w:t>
      </w:r>
      <w:r w:rsidRPr="00B009F9">
        <w:rPr>
          <w:rFonts w:ascii="Arial" w:hAnsi="Arial" w:cs="Arial"/>
          <w:sz w:val="24"/>
          <w:szCs w:val="24"/>
        </w:rPr>
        <w:t xml:space="preserve">Behold, we leave all things and have followed </w:t>
      </w:r>
      <w:r w:rsidR="00117DF6">
        <w:rPr>
          <w:rFonts w:ascii="Arial" w:hAnsi="Arial" w:cs="Arial"/>
          <w:sz w:val="24"/>
          <w:szCs w:val="24"/>
        </w:rPr>
        <w:t>you;</w:t>
      </w:r>
      <w:r w:rsidRPr="00B009F9">
        <w:rPr>
          <w:rFonts w:ascii="Arial" w:hAnsi="Arial" w:cs="Arial"/>
          <w:sz w:val="24"/>
          <w:szCs w:val="24"/>
        </w:rPr>
        <w:t xml:space="preserve"> what then </w:t>
      </w:r>
      <w:r w:rsidR="00117DF6">
        <w:rPr>
          <w:rFonts w:ascii="Arial" w:hAnsi="Arial" w:cs="Arial"/>
          <w:sz w:val="24"/>
          <w:szCs w:val="24"/>
        </w:rPr>
        <w:t>do we have to do’</w:t>
      </w:r>
      <w:r w:rsidRPr="00B009F9">
        <w:rPr>
          <w:rFonts w:ascii="Arial" w:hAnsi="Arial" w:cs="Arial"/>
          <w:sz w:val="24"/>
          <w:szCs w:val="24"/>
        </w:rPr>
        <w:t>; he did</w:t>
      </w:r>
      <w:r w:rsidR="00117DF6">
        <w:rPr>
          <w:rFonts w:ascii="Arial" w:hAnsi="Arial" w:cs="Arial"/>
          <w:sz w:val="24"/>
          <w:szCs w:val="24"/>
        </w:rPr>
        <w:t xml:space="preserve"> </w:t>
      </w:r>
      <w:r w:rsidRPr="00B009F9">
        <w:rPr>
          <w:rFonts w:ascii="Arial" w:hAnsi="Arial" w:cs="Arial"/>
          <w:sz w:val="24"/>
          <w:szCs w:val="24"/>
        </w:rPr>
        <w:t xml:space="preserve">not answer them thus, </w:t>
      </w:r>
      <w:r w:rsidR="00117DF6">
        <w:rPr>
          <w:rFonts w:ascii="Arial" w:hAnsi="Arial" w:cs="Arial"/>
          <w:sz w:val="24"/>
          <w:szCs w:val="24"/>
        </w:rPr>
        <w:t>‘</w:t>
      </w:r>
      <w:r w:rsidRPr="00B009F9">
        <w:rPr>
          <w:rFonts w:ascii="Arial" w:hAnsi="Arial" w:cs="Arial"/>
          <w:sz w:val="24"/>
          <w:szCs w:val="24"/>
        </w:rPr>
        <w:t>Tithes shall be paid you</w:t>
      </w:r>
      <w:r w:rsidR="00117DF6">
        <w:rPr>
          <w:rFonts w:ascii="Arial" w:hAnsi="Arial" w:cs="Arial"/>
          <w:sz w:val="24"/>
          <w:szCs w:val="24"/>
        </w:rPr>
        <w:t>’</w:t>
      </w:r>
      <w:r w:rsidRPr="00B009F9">
        <w:rPr>
          <w:rFonts w:ascii="Arial" w:hAnsi="Arial" w:cs="Arial"/>
          <w:sz w:val="24"/>
          <w:szCs w:val="24"/>
        </w:rPr>
        <w:t>; neither did he promise them a</w:t>
      </w:r>
      <w:r w:rsidR="00117DF6">
        <w:rPr>
          <w:rFonts w:ascii="Arial" w:hAnsi="Arial" w:cs="Arial"/>
          <w:sz w:val="24"/>
          <w:szCs w:val="24"/>
        </w:rPr>
        <w:t xml:space="preserve"> </w:t>
      </w:r>
      <w:r w:rsidRPr="00B009F9">
        <w:rPr>
          <w:rFonts w:ascii="Arial" w:hAnsi="Arial" w:cs="Arial"/>
          <w:sz w:val="24"/>
          <w:szCs w:val="24"/>
        </w:rPr>
        <w:t>temporal, but an everlasting</w:t>
      </w:r>
      <w:r w:rsidR="00117DF6">
        <w:rPr>
          <w:rFonts w:ascii="Arial" w:hAnsi="Arial" w:cs="Arial"/>
          <w:sz w:val="24"/>
          <w:szCs w:val="24"/>
        </w:rPr>
        <w:t>,</w:t>
      </w:r>
      <w:r w:rsidRPr="00B009F9">
        <w:rPr>
          <w:rFonts w:ascii="Arial" w:hAnsi="Arial" w:cs="Arial"/>
          <w:sz w:val="24"/>
          <w:szCs w:val="24"/>
        </w:rPr>
        <w:t xml:space="preserve"> reward in heaven. For he both for food, and also</w:t>
      </w:r>
      <w:r w:rsidR="00117DF6">
        <w:rPr>
          <w:rFonts w:ascii="Arial" w:hAnsi="Arial" w:cs="Arial"/>
          <w:sz w:val="24"/>
          <w:szCs w:val="24"/>
        </w:rPr>
        <w:t xml:space="preserve"> clothing</w:t>
      </w:r>
      <w:r w:rsidRPr="00B009F9">
        <w:rPr>
          <w:rFonts w:ascii="Arial" w:hAnsi="Arial" w:cs="Arial"/>
          <w:sz w:val="24"/>
          <w:szCs w:val="24"/>
        </w:rPr>
        <w:t xml:space="preserve">, taught his disciples not to be </w:t>
      </w:r>
      <w:r w:rsidR="00820830">
        <w:rPr>
          <w:rFonts w:ascii="Arial" w:hAnsi="Arial" w:cs="Arial"/>
          <w:sz w:val="24"/>
          <w:szCs w:val="24"/>
        </w:rPr>
        <w:t>over-</w:t>
      </w:r>
      <w:r w:rsidRPr="00B009F9">
        <w:rPr>
          <w:rFonts w:ascii="Arial" w:hAnsi="Arial" w:cs="Arial"/>
          <w:sz w:val="24"/>
          <w:szCs w:val="24"/>
        </w:rPr>
        <w:t xml:space="preserve">careful: </w:t>
      </w: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Be </w:t>
      </w:r>
      <w:r w:rsidR="00AE24F6">
        <w:rPr>
          <w:rFonts w:ascii="Arial" w:hAnsi="Arial" w:cs="Arial"/>
          <w:sz w:val="24"/>
          <w:szCs w:val="24"/>
        </w:rPr>
        <w:t>you</w:t>
      </w:r>
      <w:r w:rsidR="00B009F9" w:rsidRPr="00B009F9">
        <w:rPr>
          <w:rFonts w:ascii="Arial" w:hAnsi="Arial" w:cs="Arial"/>
          <w:sz w:val="24"/>
          <w:szCs w:val="24"/>
        </w:rPr>
        <w:t xml:space="preserve"> not careful for your life, what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 xml:space="preserve">shall eat, or for your body, what </w:t>
      </w:r>
      <w:r w:rsidR="00AE24F6">
        <w:rPr>
          <w:rFonts w:ascii="Arial" w:hAnsi="Arial" w:cs="Arial"/>
          <w:sz w:val="24"/>
          <w:szCs w:val="24"/>
        </w:rPr>
        <w:t>you</w:t>
      </w:r>
      <w:r w:rsidR="00B009F9" w:rsidRPr="00B009F9">
        <w:rPr>
          <w:rFonts w:ascii="Arial" w:hAnsi="Arial" w:cs="Arial"/>
          <w:sz w:val="24"/>
          <w:szCs w:val="24"/>
        </w:rPr>
        <w:t xml:space="preserve"> shall put on: is not the life of man more worth than</w:t>
      </w:r>
      <w:r>
        <w:rPr>
          <w:rFonts w:ascii="Arial" w:hAnsi="Arial" w:cs="Arial"/>
          <w:sz w:val="24"/>
          <w:szCs w:val="24"/>
        </w:rPr>
        <w:t xml:space="preserve"> </w:t>
      </w:r>
      <w:r w:rsidR="00B009F9" w:rsidRPr="00B009F9">
        <w:rPr>
          <w:rFonts w:ascii="Arial" w:hAnsi="Arial" w:cs="Arial"/>
          <w:sz w:val="24"/>
          <w:szCs w:val="24"/>
        </w:rPr>
        <w:t>the meat, and the body more worth than apparel? Behold</w:t>
      </w:r>
      <w:r>
        <w:rPr>
          <w:rFonts w:ascii="Arial" w:hAnsi="Arial" w:cs="Arial"/>
          <w:sz w:val="24"/>
          <w:szCs w:val="24"/>
        </w:rPr>
        <w:t>,</w:t>
      </w:r>
      <w:r w:rsidR="00B009F9" w:rsidRPr="00B009F9">
        <w:rPr>
          <w:rFonts w:ascii="Arial" w:hAnsi="Arial" w:cs="Arial"/>
          <w:sz w:val="24"/>
          <w:szCs w:val="24"/>
        </w:rPr>
        <w:t xml:space="preserve"> the birds of heaven,</w:t>
      </w:r>
      <w:r>
        <w:rPr>
          <w:rFonts w:ascii="Arial" w:hAnsi="Arial" w:cs="Arial"/>
          <w:sz w:val="24"/>
          <w:szCs w:val="24"/>
        </w:rPr>
        <w:t xml:space="preserve"> </w:t>
      </w:r>
      <w:r w:rsidR="00B009F9" w:rsidRPr="00B009F9">
        <w:rPr>
          <w:rFonts w:ascii="Arial" w:hAnsi="Arial" w:cs="Arial"/>
          <w:sz w:val="24"/>
          <w:szCs w:val="24"/>
        </w:rPr>
        <w:t xml:space="preserve">which do not sow, nor reap, neither </w:t>
      </w:r>
      <w:r w:rsidR="00546C3A">
        <w:rPr>
          <w:rFonts w:ascii="Arial" w:hAnsi="Arial" w:cs="Arial"/>
          <w:sz w:val="24"/>
          <w:szCs w:val="24"/>
        </w:rPr>
        <w:t>yet</w:t>
      </w:r>
      <w:r w:rsidR="00B009F9" w:rsidRPr="00B009F9">
        <w:rPr>
          <w:rFonts w:ascii="Arial" w:hAnsi="Arial" w:cs="Arial"/>
          <w:sz w:val="24"/>
          <w:szCs w:val="24"/>
        </w:rPr>
        <w:t xml:space="preserve"> lay up in barns, and </w:t>
      </w:r>
      <w:r w:rsidR="00546C3A">
        <w:rPr>
          <w:rFonts w:ascii="Arial" w:hAnsi="Arial" w:cs="Arial"/>
          <w:sz w:val="24"/>
          <w:szCs w:val="24"/>
        </w:rPr>
        <w:t>yet</w:t>
      </w:r>
      <w:r w:rsidR="00B009F9" w:rsidRPr="00B009F9">
        <w:rPr>
          <w:rFonts w:ascii="Arial" w:hAnsi="Arial" w:cs="Arial"/>
          <w:sz w:val="24"/>
          <w:szCs w:val="24"/>
        </w:rPr>
        <w:t xml:space="preserve"> your heavenly Father</w:t>
      </w:r>
      <w:r>
        <w:rPr>
          <w:rFonts w:ascii="Arial" w:hAnsi="Arial" w:cs="Arial"/>
          <w:sz w:val="24"/>
          <w:szCs w:val="24"/>
        </w:rPr>
        <w:t xml:space="preserve"> </w:t>
      </w:r>
      <w:r w:rsidR="00B009F9" w:rsidRPr="00B009F9">
        <w:rPr>
          <w:rFonts w:ascii="Arial" w:hAnsi="Arial" w:cs="Arial"/>
          <w:sz w:val="24"/>
          <w:szCs w:val="24"/>
        </w:rPr>
        <w:t xml:space="preserve">feedeth them. And as </w:t>
      </w:r>
      <w:r w:rsidR="00B009F9" w:rsidRPr="00B009F9">
        <w:rPr>
          <w:rFonts w:ascii="Arial" w:hAnsi="Arial" w:cs="Arial"/>
          <w:sz w:val="24"/>
          <w:szCs w:val="24"/>
        </w:rPr>
        <w:lastRenderedPageBreak/>
        <w:t>for apparel, why should you be careful? Consider the lilies of</w:t>
      </w:r>
      <w:r>
        <w:rPr>
          <w:rFonts w:ascii="Arial" w:hAnsi="Arial" w:cs="Arial"/>
          <w:sz w:val="24"/>
          <w:szCs w:val="24"/>
        </w:rPr>
        <w:t xml:space="preserve"> </w:t>
      </w:r>
      <w:r w:rsidR="00B009F9" w:rsidRPr="00B009F9">
        <w:rPr>
          <w:rFonts w:ascii="Arial" w:hAnsi="Arial" w:cs="Arial"/>
          <w:sz w:val="24"/>
          <w:szCs w:val="24"/>
        </w:rPr>
        <w:t>the field, how they grow, they labour not, neither do they spin,</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 xml:space="preserve">etc. </w:t>
      </w: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conclusion</w:t>
      </w:r>
      <w:r>
        <w:rPr>
          <w:rFonts w:ascii="Arial" w:hAnsi="Arial" w:cs="Arial"/>
          <w:sz w:val="24"/>
          <w:szCs w:val="24"/>
        </w:rPr>
        <w:t>,</w:t>
      </w:r>
      <w:r w:rsidR="00B009F9" w:rsidRPr="00B009F9">
        <w:rPr>
          <w:rFonts w:ascii="Arial" w:hAnsi="Arial" w:cs="Arial"/>
          <w:sz w:val="24"/>
          <w:szCs w:val="24"/>
        </w:rPr>
        <w:t xml:space="preserve"> he</w:t>
      </w:r>
      <w:r>
        <w:rPr>
          <w:rFonts w:ascii="Arial" w:hAnsi="Arial" w:cs="Arial"/>
          <w:sz w:val="24"/>
          <w:szCs w:val="24"/>
        </w:rPr>
        <w:t xml:space="preserve"> </w:t>
      </w:r>
      <w:r w:rsidR="00B009F9" w:rsidRPr="00B009F9">
        <w:rPr>
          <w:rFonts w:ascii="Arial" w:hAnsi="Arial" w:cs="Arial"/>
          <w:sz w:val="24"/>
          <w:szCs w:val="24"/>
        </w:rPr>
        <w:t>s</w:t>
      </w:r>
      <w:r>
        <w:rPr>
          <w:rFonts w:ascii="Arial" w:hAnsi="Arial" w:cs="Arial"/>
          <w:sz w:val="24"/>
          <w:szCs w:val="24"/>
        </w:rPr>
        <w:t>ays</w:t>
      </w:r>
      <w:r w:rsidR="00B009F9" w:rsidRPr="00B009F9">
        <w:rPr>
          <w:rFonts w:ascii="Arial" w:hAnsi="Arial" w:cs="Arial"/>
          <w:sz w:val="24"/>
          <w:szCs w:val="24"/>
        </w:rPr>
        <w:t xml:space="preserve">, </w:t>
      </w: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 not careful, saying, What shall we eat, or what shall we drink, or</w:t>
      </w:r>
      <w:r>
        <w:rPr>
          <w:rFonts w:ascii="Arial" w:hAnsi="Arial" w:cs="Arial"/>
          <w:sz w:val="24"/>
          <w:szCs w:val="24"/>
        </w:rPr>
        <w:t xml:space="preserve"> with what </w:t>
      </w:r>
      <w:r w:rsidR="00B009F9" w:rsidRPr="00B009F9">
        <w:rPr>
          <w:rFonts w:ascii="Arial" w:hAnsi="Arial" w:cs="Arial"/>
          <w:sz w:val="24"/>
          <w:szCs w:val="24"/>
        </w:rPr>
        <w:t>shall we be covered? For all these things the Gentiles seek after; for</w:t>
      </w:r>
      <w:r>
        <w:rPr>
          <w:rFonts w:ascii="Arial" w:hAnsi="Arial" w:cs="Arial"/>
          <w:sz w:val="24"/>
          <w:szCs w:val="24"/>
        </w:rPr>
        <w:t xml:space="preserve"> </w:t>
      </w:r>
      <w:r w:rsidR="00B009F9" w:rsidRPr="00B009F9">
        <w:rPr>
          <w:rFonts w:ascii="Arial" w:hAnsi="Arial" w:cs="Arial"/>
          <w:sz w:val="24"/>
          <w:szCs w:val="24"/>
        </w:rPr>
        <w:t xml:space="preserve">your Father knoweth that you have need of all these things. First, therefore, seek for the kingdom of God and </w:t>
      </w:r>
      <w:r>
        <w:rPr>
          <w:rFonts w:ascii="Arial" w:hAnsi="Arial" w:cs="Arial"/>
          <w:sz w:val="24"/>
          <w:szCs w:val="24"/>
        </w:rPr>
        <w:t>his</w:t>
      </w:r>
      <w:r w:rsidR="00B009F9" w:rsidRPr="00B009F9">
        <w:rPr>
          <w:rFonts w:ascii="Arial" w:hAnsi="Arial" w:cs="Arial"/>
          <w:sz w:val="24"/>
          <w:szCs w:val="24"/>
        </w:rPr>
        <w:t xml:space="preserve"> righteousness, and all these things shall be</w:t>
      </w:r>
      <w:r>
        <w:rPr>
          <w:rFonts w:ascii="Arial" w:hAnsi="Arial" w:cs="Arial"/>
          <w:sz w:val="24"/>
          <w:szCs w:val="24"/>
        </w:rPr>
        <w:t xml:space="preserve"> </w:t>
      </w:r>
      <w:r w:rsidR="00B009F9" w:rsidRPr="00B009F9">
        <w:rPr>
          <w:rFonts w:ascii="Arial" w:hAnsi="Arial" w:cs="Arial"/>
          <w:sz w:val="24"/>
          <w:szCs w:val="24"/>
        </w:rPr>
        <w:t xml:space="preserve">cast </w:t>
      </w:r>
      <w:r>
        <w:rPr>
          <w:rFonts w:ascii="Arial" w:hAnsi="Arial" w:cs="Arial"/>
          <w:sz w:val="24"/>
          <w:szCs w:val="24"/>
        </w:rPr>
        <w:t>before</w:t>
      </w:r>
      <w:r w:rsidR="00B009F9" w:rsidRPr="00B009F9">
        <w:rPr>
          <w:rFonts w:ascii="Arial" w:hAnsi="Arial" w:cs="Arial"/>
          <w:sz w:val="24"/>
          <w:szCs w:val="24"/>
        </w:rPr>
        <w:t xml:space="preserve"> you.</w:t>
      </w:r>
      <w:r>
        <w:rPr>
          <w:rFonts w:ascii="Arial" w:hAnsi="Arial" w:cs="Arial"/>
          <w:sz w:val="24"/>
          <w:szCs w:val="24"/>
        </w:rPr>
        <w:t>’</w:t>
      </w: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820830"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Paul, right well remembering this doctrine, instruct</w:t>
      </w:r>
      <w:r>
        <w:rPr>
          <w:rFonts w:ascii="Arial" w:hAnsi="Arial" w:cs="Arial"/>
          <w:sz w:val="24"/>
          <w:szCs w:val="24"/>
        </w:rPr>
        <w:t>s</w:t>
      </w:r>
      <w:r w:rsidR="00B009F9" w:rsidRPr="00B009F9">
        <w:rPr>
          <w:rFonts w:ascii="Arial" w:hAnsi="Arial" w:cs="Arial"/>
          <w:sz w:val="24"/>
          <w:szCs w:val="24"/>
        </w:rPr>
        <w:t xml:space="preserve"> Timo</w:t>
      </w:r>
      <w:r w:rsidR="00F442A7">
        <w:rPr>
          <w:rFonts w:ascii="Arial" w:hAnsi="Arial" w:cs="Arial"/>
          <w:sz w:val="24"/>
          <w:szCs w:val="24"/>
        </w:rPr>
        <w:t>thy</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and sa</w:t>
      </w:r>
      <w:r>
        <w:rPr>
          <w:rFonts w:ascii="Arial" w:hAnsi="Arial" w:cs="Arial"/>
          <w:sz w:val="24"/>
          <w:szCs w:val="24"/>
        </w:rPr>
        <w:t>ys to him</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But we having food, and </w:t>
      </w:r>
      <w:r>
        <w:rPr>
          <w:rFonts w:ascii="Arial" w:hAnsi="Arial" w:cs="Arial"/>
          <w:sz w:val="24"/>
          <w:szCs w:val="24"/>
        </w:rPr>
        <w:t>enough</w:t>
      </w:r>
      <w:r w:rsidR="00B009F9" w:rsidRPr="00B009F9">
        <w:rPr>
          <w:rFonts w:ascii="Arial" w:hAnsi="Arial" w:cs="Arial"/>
          <w:sz w:val="24"/>
          <w:szCs w:val="24"/>
        </w:rPr>
        <w:t xml:space="preserve"> to be covered</w:t>
      </w:r>
      <w:r>
        <w:rPr>
          <w:rFonts w:ascii="Arial" w:hAnsi="Arial" w:cs="Arial"/>
          <w:sz w:val="24"/>
          <w:szCs w:val="24"/>
        </w:rPr>
        <w:t>;</w:t>
      </w:r>
      <w:r w:rsidR="00B009F9" w:rsidRPr="00B009F9">
        <w:rPr>
          <w:rFonts w:ascii="Arial" w:hAnsi="Arial" w:cs="Arial"/>
          <w:sz w:val="24"/>
          <w:szCs w:val="24"/>
        </w:rPr>
        <w:t xml:space="preserve"> let us be</w:t>
      </w:r>
      <w:r>
        <w:rPr>
          <w:rFonts w:ascii="Arial" w:hAnsi="Arial" w:cs="Arial"/>
          <w:sz w:val="24"/>
          <w:szCs w:val="24"/>
        </w:rPr>
        <w:t xml:space="preserve"> </w:t>
      </w:r>
      <w:r w:rsidR="00B009F9" w:rsidRPr="00B009F9">
        <w:rPr>
          <w:rFonts w:ascii="Arial" w:hAnsi="Arial" w:cs="Arial"/>
          <w:sz w:val="24"/>
          <w:szCs w:val="24"/>
        </w:rPr>
        <w:t>content</w:t>
      </w:r>
      <w:r w:rsidRPr="00820830">
        <w:rPr>
          <w:rFonts w:ascii="Arial" w:hAnsi="Arial" w:cs="Arial"/>
          <w:sz w:val="24"/>
          <w:szCs w:val="24"/>
        </w:rPr>
        <w:t xml:space="preserve"> </w:t>
      </w:r>
      <w:r>
        <w:rPr>
          <w:rFonts w:ascii="Arial" w:hAnsi="Arial" w:cs="Arial"/>
          <w:sz w:val="24"/>
          <w:szCs w:val="24"/>
        </w:rPr>
        <w:t>with this</w:t>
      </w:r>
      <w:r w:rsidR="00B009F9" w:rsidRPr="00B009F9">
        <w:rPr>
          <w:rFonts w:ascii="Arial" w:hAnsi="Arial" w:cs="Arial"/>
          <w:sz w:val="24"/>
          <w:szCs w:val="24"/>
        </w:rPr>
        <w:t>. And as the Acts of the Apostles declare</w:t>
      </w:r>
      <w:r>
        <w:rPr>
          <w:rFonts w:ascii="Arial" w:hAnsi="Arial" w:cs="Arial"/>
          <w:sz w:val="24"/>
          <w:szCs w:val="24"/>
        </w:rPr>
        <w:t>,</w:t>
      </w:r>
      <w:r w:rsidR="00B009F9" w:rsidRPr="00B009F9">
        <w:rPr>
          <w:rFonts w:ascii="Arial" w:hAnsi="Arial" w:cs="Arial"/>
          <w:sz w:val="24"/>
          <w:szCs w:val="24"/>
        </w:rPr>
        <w:t xml:space="preserve"> in the first conversion of the</w:t>
      </w:r>
      <w:r>
        <w:rPr>
          <w:rFonts w:ascii="Arial" w:hAnsi="Arial" w:cs="Arial"/>
          <w:sz w:val="24"/>
          <w:szCs w:val="24"/>
        </w:rPr>
        <w:t xml:space="preserve"> </w:t>
      </w:r>
      <w:r w:rsidR="00B009F9" w:rsidRPr="00B009F9">
        <w:rPr>
          <w:rFonts w:ascii="Arial" w:hAnsi="Arial" w:cs="Arial"/>
          <w:sz w:val="24"/>
          <w:szCs w:val="24"/>
        </w:rPr>
        <w:t xml:space="preserve">Jews </w:t>
      </w:r>
      <w:r>
        <w:rPr>
          <w:rFonts w:ascii="Arial" w:hAnsi="Arial" w:cs="Arial"/>
          <w:sz w:val="24"/>
          <w:szCs w:val="24"/>
        </w:rPr>
        <w:t>in</w:t>
      </w:r>
      <w:r w:rsidR="00B009F9" w:rsidRPr="00B009F9">
        <w:rPr>
          <w:rFonts w:ascii="Arial" w:hAnsi="Arial" w:cs="Arial"/>
          <w:sz w:val="24"/>
          <w:szCs w:val="24"/>
        </w:rPr>
        <w:t xml:space="preserve"> Jerusalem, they had all things </w:t>
      </w:r>
      <w:r>
        <w:rPr>
          <w:rFonts w:ascii="Arial" w:hAnsi="Arial" w:cs="Arial"/>
          <w:sz w:val="24"/>
          <w:szCs w:val="24"/>
        </w:rPr>
        <w:t xml:space="preserve">in </w:t>
      </w:r>
      <w:r w:rsidR="00B009F9" w:rsidRPr="00B009F9">
        <w:rPr>
          <w:rFonts w:ascii="Arial" w:hAnsi="Arial" w:cs="Arial"/>
          <w:sz w:val="24"/>
          <w:szCs w:val="24"/>
        </w:rPr>
        <w:t>common, and to every one was division made,</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as need</w:t>
      </w:r>
      <w:r w:rsidR="00820830">
        <w:rPr>
          <w:rFonts w:ascii="Arial" w:hAnsi="Arial" w:cs="Arial"/>
          <w:sz w:val="24"/>
          <w:szCs w:val="24"/>
        </w:rPr>
        <w:t>s</w:t>
      </w:r>
      <w:r w:rsidRPr="00B009F9">
        <w:rPr>
          <w:rFonts w:ascii="Arial" w:hAnsi="Arial" w:cs="Arial"/>
          <w:sz w:val="24"/>
          <w:szCs w:val="24"/>
        </w:rPr>
        <w:t xml:space="preserve"> required. Neither did the priests make the tithes their own proper goods. For</w:t>
      </w:r>
      <w:r w:rsidR="00820830">
        <w:rPr>
          <w:rFonts w:ascii="Arial" w:hAnsi="Arial" w:cs="Arial"/>
          <w:sz w:val="24"/>
          <w:szCs w:val="24"/>
        </w:rPr>
        <w:t xml:space="preserve"> </w:t>
      </w:r>
      <w:r w:rsidRPr="00B009F9">
        <w:rPr>
          <w:rFonts w:ascii="Arial" w:hAnsi="Arial" w:cs="Arial"/>
          <w:sz w:val="24"/>
          <w:szCs w:val="24"/>
        </w:rPr>
        <w:t xml:space="preserve">like as it was not </w:t>
      </w:r>
      <w:r w:rsidR="00820830">
        <w:rPr>
          <w:rFonts w:ascii="Arial" w:hAnsi="Arial" w:cs="Arial"/>
          <w:sz w:val="24"/>
          <w:szCs w:val="24"/>
        </w:rPr>
        <w:t>fit</w:t>
      </w:r>
      <w:r w:rsidRPr="00B009F9">
        <w:rPr>
          <w:rFonts w:ascii="Arial" w:hAnsi="Arial" w:cs="Arial"/>
          <w:sz w:val="24"/>
          <w:szCs w:val="24"/>
        </w:rPr>
        <w:t xml:space="preserve"> that the lay people, being converted, should have </w:t>
      </w:r>
      <w:r w:rsidR="00820830">
        <w:rPr>
          <w:rFonts w:ascii="Arial" w:hAnsi="Arial" w:cs="Arial"/>
          <w:sz w:val="24"/>
          <w:szCs w:val="24"/>
        </w:rPr>
        <w:t>the possession</w:t>
      </w:r>
      <w:r w:rsidRPr="00B009F9">
        <w:rPr>
          <w:rFonts w:ascii="Arial" w:hAnsi="Arial" w:cs="Arial"/>
          <w:sz w:val="24"/>
          <w:szCs w:val="24"/>
        </w:rPr>
        <w:t xml:space="preserve"> of</w:t>
      </w:r>
      <w:r w:rsidR="00820830">
        <w:rPr>
          <w:rFonts w:ascii="Arial" w:hAnsi="Arial" w:cs="Arial"/>
          <w:sz w:val="24"/>
          <w:szCs w:val="24"/>
        </w:rPr>
        <w:t xml:space="preserve"> </w:t>
      </w:r>
      <w:r w:rsidRPr="00B009F9">
        <w:rPr>
          <w:rFonts w:ascii="Arial" w:hAnsi="Arial" w:cs="Arial"/>
          <w:sz w:val="24"/>
          <w:szCs w:val="24"/>
        </w:rPr>
        <w:t>goods, even so</w:t>
      </w:r>
      <w:r w:rsidR="00820830">
        <w:rPr>
          <w:rFonts w:ascii="Arial" w:hAnsi="Arial" w:cs="Arial"/>
          <w:sz w:val="24"/>
          <w:szCs w:val="24"/>
        </w:rPr>
        <w:t>,</w:t>
      </w:r>
      <w:r w:rsidRPr="00B009F9">
        <w:rPr>
          <w:rFonts w:ascii="Arial" w:hAnsi="Arial" w:cs="Arial"/>
          <w:sz w:val="24"/>
          <w:szCs w:val="24"/>
        </w:rPr>
        <w:t xml:space="preserve"> neither that priests should have p</w:t>
      </w:r>
      <w:r w:rsidR="00820830">
        <w:rPr>
          <w:rFonts w:ascii="Arial" w:hAnsi="Arial" w:cs="Arial"/>
          <w:sz w:val="24"/>
          <w:szCs w:val="24"/>
        </w:rPr>
        <w:t>ossession</w:t>
      </w:r>
      <w:r w:rsidRPr="00B009F9">
        <w:rPr>
          <w:rFonts w:ascii="Arial" w:hAnsi="Arial" w:cs="Arial"/>
          <w:sz w:val="24"/>
          <w:szCs w:val="24"/>
        </w:rPr>
        <w:t xml:space="preserve"> of tithes. So that if the priests</w:t>
      </w:r>
      <w:r w:rsidR="00820830">
        <w:rPr>
          <w:rFonts w:ascii="Arial" w:hAnsi="Arial" w:cs="Arial"/>
          <w:sz w:val="24"/>
          <w:szCs w:val="24"/>
        </w:rPr>
        <w:t xml:space="preserve"> </w:t>
      </w:r>
      <w:r w:rsidRPr="00B009F9">
        <w:rPr>
          <w:rFonts w:ascii="Arial" w:hAnsi="Arial" w:cs="Arial"/>
          <w:sz w:val="24"/>
          <w:szCs w:val="24"/>
        </w:rPr>
        <w:t xml:space="preserve">started back from fervent charity in challenging to themselves the </w:t>
      </w:r>
      <w:r w:rsidR="00820830">
        <w:rPr>
          <w:rFonts w:ascii="Arial" w:hAnsi="Arial" w:cs="Arial"/>
          <w:sz w:val="24"/>
          <w:szCs w:val="24"/>
        </w:rPr>
        <w:t>possession</w:t>
      </w:r>
      <w:r w:rsidRPr="00B009F9">
        <w:rPr>
          <w:rFonts w:ascii="Arial" w:hAnsi="Arial" w:cs="Arial"/>
          <w:sz w:val="24"/>
          <w:szCs w:val="24"/>
        </w:rPr>
        <w:t xml:space="preserve"> of tithes</w:t>
      </w:r>
      <w:r w:rsidR="00820830">
        <w:rPr>
          <w:rFonts w:ascii="Arial" w:hAnsi="Arial" w:cs="Arial"/>
          <w:sz w:val="24"/>
          <w:szCs w:val="24"/>
        </w:rPr>
        <w:t xml:space="preserve">, </w:t>
      </w:r>
      <w:r w:rsidRPr="00B009F9">
        <w:rPr>
          <w:rFonts w:ascii="Arial" w:hAnsi="Arial" w:cs="Arial"/>
          <w:sz w:val="24"/>
          <w:szCs w:val="24"/>
        </w:rPr>
        <w:t xml:space="preserve">it is no </w:t>
      </w:r>
      <w:r w:rsidR="00820830">
        <w:rPr>
          <w:rFonts w:ascii="Arial" w:hAnsi="Arial" w:cs="Arial"/>
          <w:sz w:val="24"/>
          <w:szCs w:val="24"/>
        </w:rPr>
        <w:t>wonder</w:t>
      </w:r>
      <w:r w:rsidRPr="00B009F9">
        <w:rPr>
          <w:rFonts w:ascii="Arial" w:hAnsi="Arial" w:cs="Arial"/>
          <w:sz w:val="24"/>
          <w:szCs w:val="24"/>
        </w:rPr>
        <w:t xml:space="preserve"> </w:t>
      </w:r>
      <w:r w:rsidR="00820830">
        <w:rPr>
          <w:rFonts w:ascii="Arial" w:hAnsi="Arial" w:cs="Arial"/>
          <w:sz w:val="24"/>
          <w:szCs w:val="24"/>
        </w:rPr>
        <w:t xml:space="preserve">they </w:t>
      </w:r>
      <w:r w:rsidRPr="00B009F9">
        <w:rPr>
          <w:rFonts w:ascii="Arial" w:hAnsi="Arial" w:cs="Arial"/>
          <w:sz w:val="24"/>
          <w:szCs w:val="24"/>
        </w:rPr>
        <w:t>depart</w:t>
      </w:r>
      <w:r w:rsidR="00820830">
        <w:rPr>
          <w:rFonts w:ascii="Arial" w:hAnsi="Arial" w:cs="Arial"/>
          <w:sz w:val="24"/>
          <w:szCs w:val="24"/>
        </w:rPr>
        <w:t>ed</w:t>
      </w:r>
      <w:r w:rsidRPr="00B009F9">
        <w:rPr>
          <w:rFonts w:ascii="Arial" w:hAnsi="Arial" w:cs="Arial"/>
          <w:sz w:val="24"/>
          <w:szCs w:val="24"/>
        </w:rPr>
        <w:t xml:space="preserve"> backward (as the priests from the perfection of charity)</w:t>
      </w:r>
      <w:r w:rsidR="00820830">
        <w:rPr>
          <w:rFonts w:ascii="Arial" w:hAnsi="Arial" w:cs="Arial"/>
          <w:sz w:val="24"/>
          <w:szCs w:val="24"/>
        </w:rPr>
        <w:t xml:space="preserve">, </w:t>
      </w:r>
      <w:r w:rsidRPr="00B009F9">
        <w:rPr>
          <w:rFonts w:ascii="Arial" w:hAnsi="Arial" w:cs="Arial"/>
          <w:sz w:val="24"/>
          <w:szCs w:val="24"/>
        </w:rPr>
        <w:t>also the laity, to be willing to appropriate to themselves the nine parts remaining</w:t>
      </w:r>
      <w:r w:rsidR="00820830">
        <w:rPr>
          <w:rFonts w:ascii="Arial" w:hAnsi="Arial" w:cs="Arial"/>
          <w:sz w:val="24"/>
          <w:szCs w:val="24"/>
        </w:rPr>
        <w:t xml:space="preserve"> </w:t>
      </w:r>
      <w:r w:rsidRPr="00B009F9">
        <w:rPr>
          <w:rFonts w:ascii="Arial" w:hAnsi="Arial" w:cs="Arial"/>
          <w:sz w:val="24"/>
          <w:szCs w:val="24"/>
        </w:rPr>
        <w:t xml:space="preserve">after </w:t>
      </w:r>
      <w:r w:rsidR="00820830">
        <w:rPr>
          <w:rFonts w:ascii="Arial" w:hAnsi="Arial" w:cs="Arial"/>
          <w:sz w:val="24"/>
          <w:szCs w:val="24"/>
        </w:rPr>
        <w:t xml:space="preserve">giving their </w:t>
      </w:r>
      <w:r w:rsidRPr="00B009F9">
        <w:rPr>
          <w:rFonts w:ascii="Arial" w:hAnsi="Arial" w:cs="Arial"/>
          <w:sz w:val="24"/>
          <w:szCs w:val="24"/>
        </w:rPr>
        <w:t>tithes. Wherefore</w:t>
      </w:r>
      <w:r w:rsidR="00820830">
        <w:rPr>
          <w:rFonts w:ascii="Arial" w:hAnsi="Arial" w:cs="Arial"/>
          <w:sz w:val="24"/>
          <w:szCs w:val="24"/>
        </w:rPr>
        <w:t>,</w:t>
      </w:r>
      <w:r w:rsidRPr="00B009F9">
        <w:rPr>
          <w:rFonts w:ascii="Arial" w:hAnsi="Arial" w:cs="Arial"/>
          <w:sz w:val="24"/>
          <w:szCs w:val="24"/>
        </w:rPr>
        <w:t xml:space="preserve"> seeing that neither Christ, nor any of the apostles, commanded</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pay tithes; it is </w:t>
      </w:r>
      <w:r w:rsidR="00820830">
        <w:rPr>
          <w:rFonts w:ascii="Arial" w:hAnsi="Arial" w:cs="Arial"/>
          <w:sz w:val="24"/>
          <w:szCs w:val="24"/>
        </w:rPr>
        <w:t>clear</w:t>
      </w:r>
      <w:r w:rsidRPr="00B009F9">
        <w:rPr>
          <w:rFonts w:ascii="Arial" w:hAnsi="Arial" w:cs="Arial"/>
          <w:sz w:val="24"/>
          <w:szCs w:val="24"/>
        </w:rPr>
        <w:t xml:space="preserve"> and plain, neither by the law of Moses, nor by Christ</w:t>
      </w:r>
      <w:r w:rsidR="00DE3074">
        <w:rPr>
          <w:rFonts w:ascii="Arial" w:hAnsi="Arial" w:cs="Arial"/>
          <w:sz w:val="24"/>
          <w:szCs w:val="24"/>
        </w:rPr>
        <w:t>’</w:t>
      </w:r>
      <w:r w:rsidRPr="00B009F9">
        <w:rPr>
          <w:rFonts w:ascii="Arial" w:hAnsi="Arial" w:cs="Arial"/>
          <w:sz w:val="24"/>
          <w:szCs w:val="24"/>
        </w:rPr>
        <w:t>s law,</w:t>
      </w:r>
      <w:r w:rsidR="00820830">
        <w:rPr>
          <w:rFonts w:ascii="Arial" w:hAnsi="Arial" w:cs="Arial"/>
          <w:sz w:val="24"/>
          <w:szCs w:val="24"/>
        </w:rPr>
        <w:t xml:space="preserve"> that </w:t>
      </w:r>
      <w:r w:rsidRPr="00B009F9">
        <w:rPr>
          <w:rFonts w:ascii="Arial" w:hAnsi="Arial" w:cs="Arial"/>
          <w:sz w:val="24"/>
          <w:szCs w:val="24"/>
        </w:rPr>
        <w:t>Christian</w:t>
      </w:r>
      <w:r w:rsidR="00820830">
        <w:rPr>
          <w:rFonts w:ascii="Arial" w:hAnsi="Arial" w:cs="Arial"/>
          <w:sz w:val="24"/>
          <w:szCs w:val="24"/>
        </w:rPr>
        <w:t>s</w:t>
      </w:r>
      <w:r w:rsidRPr="00B009F9">
        <w:rPr>
          <w:rFonts w:ascii="Arial" w:hAnsi="Arial" w:cs="Arial"/>
          <w:sz w:val="24"/>
          <w:szCs w:val="24"/>
        </w:rPr>
        <w:t xml:space="preserve"> are bound to pay tithes; but by the tradition of men</w:t>
      </w:r>
      <w:r w:rsidR="00820830">
        <w:rPr>
          <w:rFonts w:ascii="Arial" w:hAnsi="Arial" w:cs="Arial"/>
          <w:sz w:val="24"/>
          <w:szCs w:val="24"/>
        </w:rPr>
        <w:t>,</w:t>
      </w:r>
      <w:r w:rsidRPr="00B009F9">
        <w:rPr>
          <w:rFonts w:ascii="Arial" w:hAnsi="Arial" w:cs="Arial"/>
          <w:sz w:val="24"/>
          <w:szCs w:val="24"/>
        </w:rPr>
        <w:t xml:space="preserve"> they are </w:t>
      </w:r>
      <w:r w:rsidR="00820830">
        <w:rPr>
          <w:rFonts w:ascii="Arial" w:hAnsi="Arial" w:cs="Arial"/>
          <w:sz w:val="24"/>
          <w:szCs w:val="24"/>
        </w:rPr>
        <w:t xml:space="preserve">so </w:t>
      </w:r>
      <w:r w:rsidRPr="00B009F9">
        <w:rPr>
          <w:rFonts w:ascii="Arial" w:hAnsi="Arial" w:cs="Arial"/>
          <w:sz w:val="24"/>
          <w:szCs w:val="24"/>
        </w:rPr>
        <w:t>bound.</w:t>
      </w:r>
    </w:p>
    <w:p w:rsidR="00820830" w:rsidRDefault="00820830"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the premises </w:t>
      </w:r>
      <w:r w:rsidR="00820830">
        <w:rPr>
          <w:rFonts w:ascii="Arial" w:hAnsi="Arial" w:cs="Arial"/>
          <w:sz w:val="24"/>
          <w:szCs w:val="24"/>
        </w:rPr>
        <w:t>I have stated, it is plain</w:t>
      </w:r>
      <w:r w:rsidR="00B009F9" w:rsidRPr="00B009F9">
        <w:rPr>
          <w:rFonts w:ascii="Arial" w:hAnsi="Arial" w:cs="Arial"/>
          <w:sz w:val="24"/>
          <w:szCs w:val="24"/>
        </w:rPr>
        <w:t xml:space="preserve"> that Christ did not undo the law, but</w:t>
      </w:r>
      <w:r w:rsidR="00820830">
        <w:rPr>
          <w:rFonts w:ascii="Arial" w:hAnsi="Arial" w:cs="Arial"/>
          <w:sz w:val="24"/>
          <w:szCs w:val="24"/>
        </w:rPr>
        <w:t>,</w:t>
      </w:r>
      <w:r w:rsidR="00B009F9" w:rsidRPr="00B009F9">
        <w:rPr>
          <w:rFonts w:ascii="Arial" w:hAnsi="Arial" w:cs="Arial"/>
          <w:sz w:val="24"/>
          <w:szCs w:val="24"/>
        </w:rPr>
        <w:t xml:space="preserve"> by grace</w:t>
      </w:r>
      <w:r w:rsidR="00820830">
        <w:rPr>
          <w:rFonts w:ascii="Arial" w:hAnsi="Arial" w:cs="Arial"/>
          <w:sz w:val="24"/>
          <w:szCs w:val="24"/>
        </w:rPr>
        <w:t xml:space="preserve"> </w:t>
      </w:r>
      <w:r w:rsidR="00B009F9" w:rsidRPr="00B009F9">
        <w:rPr>
          <w:rFonts w:ascii="Arial" w:hAnsi="Arial" w:cs="Arial"/>
          <w:sz w:val="24"/>
          <w:szCs w:val="24"/>
        </w:rPr>
        <w:t>fulfil</w:t>
      </w:r>
      <w:r w:rsidR="00820830">
        <w:rPr>
          <w:rFonts w:ascii="Arial" w:hAnsi="Arial" w:cs="Arial"/>
          <w:sz w:val="24"/>
          <w:szCs w:val="24"/>
        </w:rPr>
        <w:t>led</w:t>
      </w:r>
      <w:r w:rsidR="00B009F9" w:rsidRPr="00B009F9">
        <w:rPr>
          <w:rFonts w:ascii="Arial" w:hAnsi="Arial" w:cs="Arial"/>
          <w:sz w:val="24"/>
          <w:szCs w:val="24"/>
        </w:rPr>
        <w:t xml:space="preserve"> it. </w:t>
      </w:r>
      <w:r w:rsidR="00820830">
        <w:rPr>
          <w:rFonts w:ascii="Arial" w:hAnsi="Arial" w:cs="Arial"/>
          <w:sz w:val="24"/>
          <w:szCs w:val="24"/>
        </w:rPr>
        <w:t>However</w:t>
      </w:r>
      <w:r w:rsidR="00B009F9" w:rsidRPr="00B009F9">
        <w:rPr>
          <w:rFonts w:ascii="Arial" w:hAnsi="Arial" w:cs="Arial"/>
          <w:sz w:val="24"/>
          <w:szCs w:val="24"/>
        </w:rPr>
        <w:t>, in the law</w:t>
      </w:r>
      <w:r w:rsidR="00820830">
        <w:rPr>
          <w:rFonts w:ascii="Arial" w:hAnsi="Arial" w:cs="Arial"/>
          <w:sz w:val="24"/>
          <w:szCs w:val="24"/>
        </w:rPr>
        <w:t>,</w:t>
      </w:r>
      <w:r w:rsidR="00B009F9" w:rsidRPr="00B009F9">
        <w:rPr>
          <w:rFonts w:ascii="Arial" w:hAnsi="Arial" w:cs="Arial"/>
          <w:sz w:val="24"/>
          <w:szCs w:val="24"/>
        </w:rPr>
        <w:t xml:space="preserve"> many things were lawful</w:t>
      </w:r>
      <w:r w:rsidR="00820830">
        <w:rPr>
          <w:rFonts w:ascii="Arial" w:hAnsi="Arial" w:cs="Arial"/>
          <w:sz w:val="24"/>
          <w:szCs w:val="24"/>
        </w:rPr>
        <w:t>,</w:t>
      </w:r>
      <w:r w:rsidR="00B009F9" w:rsidRPr="00B009F9">
        <w:rPr>
          <w:rFonts w:ascii="Arial" w:hAnsi="Arial" w:cs="Arial"/>
          <w:sz w:val="24"/>
          <w:szCs w:val="24"/>
        </w:rPr>
        <w:t xml:space="preserve"> which</w:t>
      </w:r>
      <w:r w:rsidR="00820830">
        <w:rPr>
          <w:rFonts w:ascii="Arial" w:hAnsi="Arial" w:cs="Arial"/>
          <w:sz w:val="24"/>
          <w:szCs w:val="24"/>
        </w:rPr>
        <w:t>,</w:t>
      </w:r>
      <w:r w:rsidR="00B009F9" w:rsidRPr="00B009F9">
        <w:rPr>
          <w:rFonts w:ascii="Arial" w:hAnsi="Arial" w:cs="Arial"/>
          <w:sz w:val="24"/>
          <w:szCs w:val="24"/>
        </w:rPr>
        <w:t xml:space="preserve"> in the time of</w:t>
      </w:r>
      <w:r w:rsidR="00820830">
        <w:rPr>
          <w:rFonts w:ascii="Arial" w:hAnsi="Arial" w:cs="Arial"/>
          <w:sz w:val="24"/>
          <w:szCs w:val="24"/>
        </w:rPr>
        <w:t xml:space="preserve"> </w:t>
      </w:r>
      <w:r w:rsidR="00B009F9" w:rsidRPr="00B009F9">
        <w:rPr>
          <w:rFonts w:ascii="Arial" w:hAnsi="Arial" w:cs="Arial"/>
          <w:sz w:val="24"/>
          <w:szCs w:val="24"/>
        </w:rPr>
        <w:t>grace</w:t>
      </w:r>
      <w:r w:rsidR="005F019A">
        <w:rPr>
          <w:rFonts w:ascii="Arial" w:hAnsi="Arial" w:cs="Arial"/>
          <w:sz w:val="24"/>
          <w:szCs w:val="24"/>
        </w:rPr>
        <w:t>,</w:t>
      </w:r>
      <w:r w:rsidR="00B009F9" w:rsidRPr="00B009F9">
        <w:rPr>
          <w:rFonts w:ascii="Arial" w:hAnsi="Arial" w:cs="Arial"/>
          <w:sz w:val="24"/>
          <w:szCs w:val="24"/>
        </w:rPr>
        <w:t xml:space="preserve"> are forbidden; and many things were then unlawful, which now are lawful</w:t>
      </w:r>
      <w:r w:rsidR="005F019A">
        <w:rPr>
          <w:rFonts w:ascii="Arial" w:hAnsi="Arial" w:cs="Arial"/>
          <w:sz w:val="24"/>
          <w:szCs w:val="24"/>
        </w:rPr>
        <w:t xml:space="preserve"> </w:t>
      </w:r>
      <w:r w:rsidR="00B009F9" w:rsidRPr="00B009F9">
        <w:rPr>
          <w:rFonts w:ascii="Arial" w:hAnsi="Arial" w:cs="Arial"/>
          <w:sz w:val="24"/>
          <w:szCs w:val="24"/>
        </w:rPr>
        <w:t xml:space="preserve">enough. For nothing that is contrary to </w:t>
      </w:r>
      <w:r w:rsidR="005F019A">
        <w:rPr>
          <w:rFonts w:ascii="Arial" w:hAnsi="Arial" w:cs="Arial"/>
          <w:sz w:val="24"/>
          <w:szCs w:val="24"/>
        </w:rPr>
        <w:t>love</w:t>
      </w:r>
      <w:r w:rsidR="00B009F9" w:rsidRPr="00B009F9">
        <w:rPr>
          <w:rFonts w:ascii="Arial" w:hAnsi="Arial" w:cs="Arial"/>
          <w:sz w:val="24"/>
          <w:szCs w:val="24"/>
        </w:rPr>
        <w:t xml:space="preserve"> is lawful </w:t>
      </w:r>
      <w:r w:rsidR="005F019A">
        <w:rPr>
          <w:rFonts w:ascii="Arial" w:hAnsi="Arial" w:cs="Arial"/>
          <w:sz w:val="24"/>
          <w:szCs w:val="24"/>
        </w:rPr>
        <w:t>for</w:t>
      </w:r>
      <w:r w:rsidR="00B009F9" w:rsidRPr="00B009F9">
        <w:rPr>
          <w:rFonts w:ascii="Arial" w:hAnsi="Arial" w:cs="Arial"/>
          <w:sz w:val="24"/>
          <w:szCs w:val="24"/>
        </w:rPr>
        <w:t xml:space="preserve"> a Christian.</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Let us now hear what manner of commandments Christ ha</w:t>
      </w:r>
      <w:r w:rsidR="005F019A">
        <w:rPr>
          <w:rFonts w:ascii="Arial" w:hAnsi="Arial" w:cs="Arial"/>
          <w:sz w:val="24"/>
          <w:szCs w:val="24"/>
        </w:rPr>
        <w:t>sw</w:t>
      </w:r>
      <w:r w:rsidR="00B009F9" w:rsidRPr="00B009F9">
        <w:rPr>
          <w:rFonts w:ascii="Arial" w:hAnsi="Arial" w:cs="Arial"/>
          <w:sz w:val="24"/>
          <w:szCs w:val="24"/>
        </w:rPr>
        <w:t xml:space="preserve"> given us in the</w:t>
      </w:r>
      <w:r w:rsidR="005F019A">
        <w:rPr>
          <w:rFonts w:ascii="Arial" w:hAnsi="Arial" w:cs="Arial"/>
          <w:sz w:val="24"/>
          <w:szCs w:val="24"/>
        </w:rPr>
        <w:t xml:space="preserve"> </w:t>
      </w:r>
      <w:r w:rsidR="00B009F9" w:rsidRPr="00B009F9">
        <w:rPr>
          <w:rFonts w:ascii="Arial" w:hAnsi="Arial" w:cs="Arial"/>
          <w:sz w:val="24"/>
          <w:szCs w:val="24"/>
        </w:rPr>
        <w:t xml:space="preserve">gospel, </w:t>
      </w:r>
      <w:r w:rsidR="003D2136">
        <w:rPr>
          <w:rFonts w:ascii="Arial" w:hAnsi="Arial" w:cs="Arial"/>
          <w:sz w:val="24"/>
          <w:szCs w:val="24"/>
        </w:rPr>
        <w:t>without</w:t>
      </w:r>
      <w:r w:rsidR="00B009F9" w:rsidRPr="00B009F9">
        <w:rPr>
          <w:rFonts w:ascii="Arial" w:hAnsi="Arial" w:cs="Arial"/>
          <w:sz w:val="24"/>
          <w:szCs w:val="24"/>
        </w:rPr>
        <w:t xml:space="preserve"> the observation of which commandments, </w:t>
      </w:r>
      <w:r w:rsidR="005F019A">
        <w:rPr>
          <w:rFonts w:ascii="Arial" w:hAnsi="Arial" w:cs="Arial"/>
          <w:sz w:val="24"/>
          <w:szCs w:val="24"/>
        </w:rPr>
        <w:t>love</w:t>
      </w:r>
      <w:r w:rsidR="00B009F9" w:rsidRPr="00B009F9">
        <w:rPr>
          <w:rFonts w:ascii="Arial" w:hAnsi="Arial" w:cs="Arial"/>
          <w:sz w:val="24"/>
          <w:szCs w:val="24"/>
        </w:rPr>
        <w:t xml:space="preserve"> shall not perfectly</w:t>
      </w:r>
    </w:p>
    <w:p w:rsidR="005F019A"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 kept. By which commandments</w:t>
      </w:r>
      <w:r w:rsidR="005F019A">
        <w:rPr>
          <w:rFonts w:ascii="Arial" w:hAnsi="Arial" w:cs="Arial"/>
          <w:sz w:val="24"/>
          <w:szCs w:val="24"/>
        </w:rPr>
        <w:t>,</w:t>
      </w:r>
      <w:r w:rsidRPr="00B009F9">
        <w:rPr>
          <w:rFonts w:ascii="Arial" w:hAnsi="Arial" w:cs="Arial"/>
          <w:sz w:val="24"/>
          <w:szCs w:val="24"/>
        </w:rPr>
        <w:t xml:space="preserve"> Christ did not undo the old law, but fulfil</w:t>
      </w:r>
      <w:r w:rsidR="005F019A">
        <w:rPr>
          <w:rFonts w:ascii="Arial" w:hAnsi="Arial" w:cs="Arial"/>
          <w:sz w:val="24"/>
          <w:szCs w:val="24"/>
        </w:rPr>
        <w:t>led</w:t>
      </w:r>
      <w:r w:rsidRPr="00B009F9">
        <w:rPr>
          <w:rFonts w:ascii="Arial" w:hAnsi="Arial" w:cs="Arial"/>
          <w:sz w:val="24"/>
          <w:szCs w:val="24"/>
        </w:rPr>
        <w:t xml:space="preserve"> it. By</w:t>
      </w:r>
      <w:r w:rsidR="005F019A">
        <w:rPr>
          <w:rFonts w:ascii="Arial" w:hAnsi="Arial" w:cs="Arial"/>
          <w:sz w:val="24"/>
          <w:szCs w:val="24"/>
        </w:rPr>
        <w:t xml:space="preserve"> </w:t>
      </w:r>
      <w:r w:rsidRPr="00B009F9">
        <w:rPr>
          <w:rFonts w:ascii="Arial" w:hAnsi="Arial" w:cs="Arial"/>
          <w:sz w:val="24"/>
          <w:szCs w:val="24"/>
        </w:rPr>
        <w:t>the observation also of which commandments, he teache</w:t>
      </w:r>
      <w:r w:rsidR="005F019A">
        <w:rPr>
          <w:rFonts w:ascii="Arial" w:hAnsi="Arial" w:cs="Arial"/>
          <w:sz w:val="24"/>
          <w:szCs w:val="24"/>
        </w:rPr>
        <w:t>s</w:t>
      </w:r>
      <w:r w:rsidRPr="00B009F9">
        <w:rPr>
          <w:rFonts w:ascii="Arial" w:hAnsi="Arial" w:cs="Arial"/>
          <w:sz w:val="24"/>
          <w:szCs w:val="24"/>
        </w:rPr>
        <w:t xml:space="preserve"> us to pass and go beyond</w:t>
      </w:r>
      <w:r w:rsidR="005F019A">
        <w:rPr>
          <w:rFonts w:ascii="Arial" w:hAnsi="Arial" w:cs="Arial"/>
          <w:sz w:val="24"/>
          <w:szCs w:val="24"/>
        </w:rPr>
        <w:t xml:space="preserve"> </w:t>
      </w:r>
      <w:r w:rsidRPr="00B009F9">
        <w:rPr>
          <w:rFonts w:ascii="Arial" w:hAnsi="Arial" w:cs="Arial"/>
          <w:sz w:val="24"/>
          <w:szCs w:val="24"/>
        </w:rPr>
        <w:t xml:space="preserve">the righteousness of the scribes and Pharisees, who most perfectly </w:t>
      </w:r>
      <w:r w:rsidR="007B2469">
        <w:rPr>
          <w:rFonts w:ascii="Arial" w:hAnsi="Arial" w:cs="Arial"/>
          <w:sz w:val="24"/>
          <w:szCs w:val="24"/>
        </w:rPr>
        <w:t>thought</w:t>
      </w:r>
      <w:r w:rsidRPr="00B009F9">
        <w:rPr>
          <w:rFonts w:ascii="Arial" w:hAnsi="Arial" w:cs="Arial"/>
          <w:sz w:val="24"/>
          <w:szCs w:val="24"/>
        </w:rPr>
        <w:t xml:space="preserve"> themselves</w:t>
      </w:r>
      <w:r w:rsidR="005F019A">
        <w:rPr>
          <w:rFonts w:ascii="Arial" w:hAnsi="Arial" w:cs="Arial"/>
          <w:sz w:val="24"/>
          <w:szCs w:val="24"/>
        </w:rPr>
        <w:t xml:space="preserve"> </w:t>
      </w:r>
      <w:r w:rsidRPr="00B009F9">
        <w:rPr>
          <w:rFonts w:ascii="Arial" w:hAnsi="Arial" w:cs="Arial"/>
          <w:sz w:val="24"/>
          <w:szCs w:val="24"/>
        </w:rPr>
        <w:t>to keep the law. This absolute and perfect righteousness, which we are bound to have</w:t>
      </w:r>
      <w:r w:rsidR="005F019A">
        <w:rPr>
          <w:rFonts w:ascii="Arial" w:hAnsi="Arial" w:cs="Arial"/>
          <w:sz w:val="24"/>
          <w:szCs w:val="24"/>
        </w:rPr>
        <w:t xml:space="preserve"> </w:t>
      </w:r>
      <w:r w:rsidRPr="00B009F9">
        <w:rPr>
          <w:rFonts w:ascii="Arial" w:hAnsi="Arial" w:cs="Arial"/>
          <w:sz w:val="24"/>
          <w:szCs w:val="24"/>
        </w:rPr>
        <w:t>beyond the righteousness of the Pharisees and the scribes, he teache</w:t>
      </w:r>
      <w:r w:rsidR="005F019A">
        <w:rPr>
          <w:rFonts w:ascii="Arial" w:hAnsi="Arial" w:cs="Arial"/>
          <w:sz w:val="24"/>
          <w:szCs w:val="24"/>
        </w:rPr>
        <w:t>s</w:t>
      </w:r>
      <w:r w:rsidRPr="00B009F9">
        <w:rPr>
          <w:rFonts w:ascii="Arial" w:hAnsi="Arial" w:cs="Arial"/>
          <w:sz w:val="24"/>
          <w:szCs w:val="24"/>
        </w:rPr>
        <w:t xml:space="preserve"> in Mat. </w:t>
      </w:r>
      <w:r w:rsidR="005F019A">
        <w:rPr>
          <w:rFonts w:ascii="Arial" w:hAnsi="Arial" w:cs="Arial"/>
          <w:sz w:val="24"/>
          <w:szCs w:val="24"/>
        </w:rPr>
        <w:t xml:space="preserve">5 and 8 — </w:t>
      </w:r>
      <w:r w:rsidRPr="00B009F9">
        <w:rPr>
          <w:rFonts w:ascii="Arial" w:hAnsi="Arial" w:cs="Arial"/>
          <w:sz w:val="24"/>
          <w:szCs w:val="24"/>
        </w:rPr>
        <w:t>which</w:t>
      </w:r>
      <w:r w:rsidR="005F019A">
        <w:rPr>
          <w:rFonts w:ascii="Arial" w:hAnsi="Arial" w:cs="Arial"/>
          <w:sz w:val="24"/>
          <w:szCs w:val="24"/>
        </w:rPr>
        <w:t>,</w:t>
      </w:r>
      <w:r w:rsidRPr="00B009F9">
        <w:rPr>
          <w:rFonts w:ascii="Arial" w:hAnsi="Arial" w:cs="Arial"/>
          <w:sz w:val="24"/>
          <w:szCs w:val="24"/>
        </w:rPr>
        <w:t xml:space="preserve"> being heard and compared </w:t>
      </w:r>
      <w:r w:rsidR="005F019A">
        <w:rPr>
          <w:rFonts w:ascii="Arial" w:hAnsi="Arial" w:cs="Arial"/>
          <w:sz w:val="24"/>
          <w:szCs w:val="24"/>
        </w:rPr>
        <w:t>with</w:t>
      </w:r>
      <w:r w:rsidRPr="00B009F9">
        <w:rPr>
          <w:rFonts w:ascii="Arial" w:hAnsi="Arial" w:cs="Arial"/>
          <w:sz w:val="24"/>
          <w:szCs w:val="24"/>
        </w:rPr>
        <w:t xml:space="preserve"> the traditions made and commanded by the</w:t>
      </w:r>
      <w:r w:rsidR="005F019A">
        <w:rPr>
          <w:rFonts w:ascii="Arial" w:hAnsi="Arial" w:cs="Arial"/>
          <w:sz w:val="24"/>
          <w:szCs w:val="24"/>
        </w:rPr>
        <w:t xml:space="preserve"> </w:t>
      </w:r>
      <w:r w:rsidRPr="00B009F9">
        <w:rPr>
          <w:rFonts w:ascii="Arial" w:hAnsi="Arial" w:cs="Arial"/>
          <w:sz w:val="24"/>
          <w:szCs w:val="24"/>
        </w:rPr>
        <w:t xml:space="preserve">Roman prelates, it shall </w:t>
      </w:r>
      <w:r w:rsidR="005F019A">
        <w:rPr>
          <w:rFonts w:ascii="Arial" w:hAnsi="Arial" w:cs="Arial"/>
          <w:sz w:val="24"/>
          <w:szCs w:val="24"/>
        </w:rPr>
        <w:t>soon</w:t>
      </w:r>
      <w:r w:rsidRPr="00B009F9">
        <w:rPr>
          <w:rFonts w:ascii="Arial" w:hAnsi="Arial" w:cs="Arial"/>
          <w:sz w:val="24"/>
          <w:szCs w:val="24"/>
        </w:rPr>
        <w:t xml:space="preserve"> appear whether they </w:t>
      </w:r>
      <w:r w:rsidR="005F019A">
        <w:rPr>
          <w:rFonts w:ascii="Arial" w:hAnsi="Arial" w:cs="Arial"/>
          <w:sz w:val="24"/>
          <w:szCs w:val="24"/>
        </w:rPr>
        <w:t>are</w:t>
      </w:r>
      <w:r w:rsidRPr="00B009F9">
        <w:rPr>
          <w:rFonts w:ascii="Arial" w:hAnsi="Arial" w:cs="Arial"/>
          <w:sz w:val="24"/>
          <w:szCs w:val="24"/>
        </w:rPr>
        <w:t xml:space="preserve"> contrary or no</w:t>
      </w:r>
      <w:r w:rsidR="005F019A">
        <w:rPr>
          <w:rFonts w:ascii="Arial" w:hAnsi="Arial" w:cs="Arial"/>
          <w:sz w:val="24"/>
          <w:szCs w:val="24"/>
        </w:rPr>
        <w:t>t</w:t>
      </w:r>
      <w:r w:rsidRPr="00B009F9">
        <w:rPr>
          <w:rFonts w:ascii="Arial" w:hAnsi="Arial" w:cs="Arial"/>
          <w:sz w:val="24"/>
          <w:szCs w:val="24"/>
        </w:rPr>
        <w:t xml:space="preserve">. </w:t>
      </w: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p>
    <w:p w:rsidR="005F019A"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Christ</w:t>
      </w:r>
      <w:r w:rsidR="005F019A">
        <w:rPr>
          <w:rFonts w:ascii="Arial" w:hAnsi="Arial" w:cs="Arial"/>
          <w:sz w:val="24"/>
          <w:szCs w:val="24"/>
        </w:rPr>
        <w:t xml:space="preserve">, </w:t>
      </w:r>
      <w:r w:rsidRPr="00B009F9">
        <w:rPr>
          <w:rFonts w:ascii="Arial" w:hAnsi="Arial" w:cs="Arial"/>
          <w:sz w:val="24"/>
          <w:szCs w:val="24"/>
        </w:rPr>
        <w:t>therefore</w:t>
      </w:r>
      <w:r w:rsidR="005F019A">
        <w:rPr>
          <w:rFonts w:ascii="Arial" w:hAnsi="Arial" w:cs="Arial"/>
          <w:sz w:val="24"/>
          <w:szCs w:val="24"/>
        </w:rPr>
        <w:t>,</w:t>
      </w:r>
      <w:r w:rsidRPr="00B009F9">
        <w:rPr>
          <w:rFonts w:ascii="Arial" w:hAnsi="Arial" w:cs="Arial"/>
          <w:sz w:val="24"/>
          <w:szCs w:val="24"/>
        </w:rPr>
        <w:t xml:space="preserve"> sa</w:t>
      </w:r>
      <w:r w:rsidR="005F019A">
        <w:rPr>
          <w:rFonts w:ascii="Arial" w:hAnsi="Arial" w:cs="Arial"/>
          <w:sz w:val="24"/>
          <w:szCs w:val="24"/>
        </w:rPr>
        <w:t>ys</w:t>
      </w:r>
      <w:r w:rsidRPr="00B009F9">
        <w:rPr>
          <w:rFonts w:ascii="Arial" w:hAnsi="Arial" w:cs="Arial"/>
          <w:sz w:val="24"/>
          <w:szCs w:val="24"/>
        </w:rPr>
        <w:t xml:space="preserve">, </w:t>
      </w: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You have heard, that it was said to them of the old time, </w:t>
      </w:r>
      <w:r>
        <w:rPr>
          <w:rFonts w:ascii="Arial" w:hAnsi="Arial" w:cs="Arial"/>
          <w:sz w:val="24"/>
          <w:szCs w:val="24"/>
        </w:rPr>
        <w:t>thou</w:t>
      </w:r>
      <w:r w:rsidR="00B009F9" w:rsidRPr="00B009F9">
        <w:rPr>
          <w:rFonts w:ascii="Arial" w:hAnsi="Arial" w:cs="Arial"/>
          <w:sz w:val="24"/>
          <w:szCs w:val="24"/>
        </w:rPr>
        <w:t xml:space="preserve"> shalt</w:t>
      </w:r>
      <w:r>
        <w:rPr>
          <w:rFonts w:ascii="Arial" w:hAnsi="Arial" w:cs="Arial"/>
          <w:sz w:val="24"/>
          <w:szCs w:val="24"/>
        </w:rPr>
        <w:t xml:space="preserve"> </w:t>
      </w:r>
      <w:r w:rsidR="00B009F9" w:rsidRPr="00B009F9">
        <w:rPr>
          <w:rFonts w:ascii="Arial" w:hAnsi="Arial" w:cs="Arial"/>
          <w:sz w:val="24"/>
          <w:szCs w:val="24"/>
        </w:rPr>
        <w:t xml:space="preserve">not kill; for he that killeth shall be guilty of </w:t>
      </w:r>
      <w:r w:rsidR="00DE3074">
        <w:rPr>
          <w:rFonts w:ascii="Arial" w:hAnsi="Arial" w:cs="Arial"/>
          <w:sz w:val="24"/>
          <w:szCs w:val="24"/>
        </w:rPr>
        <w:t>judgement</w:t>
      </w:r>
      <w:r w:rsidR="00B009F9" w:rsidRPr="00B009F9">
        <w:rPr>
          <w:rFonts w:ascii="Arial" w:hAnsi="Arial" w:cs="Arial"/>
          <w:sz w:val="24"/>
          <w:szCs w:val="24"/>
        </w:rPr>
        <w:t xml:space="preserve">. But I say unto you, that everyone that is angry with his brother shall be in danger of </w:t>
      </w:r>
      <w:r w:rsidR="00DE3074">
        <w:rPr>
          <w:rFonts w:ascii="Arial" w:hAnsi="Arial" w:cs="Arial"/>
          <w:sz w:val="24"/>
          <w:szCs w:val="24"/>
        </w:rPr>
        <w:t>judgement</w:t>
      </w:r>
      <w:r>
        <w:rPr>
          <w:rFonts w:ascii="Arial" w:hAnsi="Arial" w:cs="Arial"/>
          <w:sz w:val="24"/>
          <w:szCs w:val="24"/>
        </w:rPr>
        <w:t>.’</w:t>
      </w: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this</w:t>
      </w:r>
      <w:r>
        <w:rPr>
          <w:rFonts w:ascii="Arial" w:hAnsi="Arial" w:cs="Arial"/>
          <w:sz w:val="24"/>
          <w:szCs w:val="24"/>
        </w:rPr>
        <w:t>,</w:t>
      </w:r>
      <w:r w:rsidR="00B009F9" w:rsidRPr="00B009F9">
        <w:rPr>
          <w:rFonts w:ascii="Arial" w:hAnsi="Arial" w:cs="Arial"/>
          <w:sz w:val="24"/>
          <w:szCs w:val="24"/>
        </w:rPr>
        <w:t xml:space="preserve"> he teach</w:t>
      </w:r>
      <w:r>
        <w:rPr>
          <w:rFonts w:ascii="Arial" w:hAnsi="Arial" w:cs="Arial"/>
          <w:sz w:val="24"/>
          <w:szCs w:val="24"/>
        </w:rPr>
        <w:t xml:space="preserve">es </w:t>
      </w:r>
      <w:r w:rsidR="00B009F9" w:rsidRPr="00B009F9">
        <w:rPr>
          <w:rFonts w:ascii="Arial" w:hAnsi="Arial" w:cs="Arial"/>
          <w:sz w:val="24"/>
          <w:szCs w:val="24"/>
        </w:rPr>
        <w:t>that we ought not to be angry with our brethren; not that he would undo this old</w:t>
      </w:r>
      <w:r>
        <w:rPr>
          <w:rFonts w:ascii="Arial" w:hAnsi="Arial" w:cs="Arial"/>
          <w:sz w:val="24"/>
          <w:szCs w:val="24"/>
        </w:rPr>
        <w:t xml:space="preserve"> </w:t>
      </w:r>
      <w:r w:rsidR="00B009F9" w:rsidRPr="00B009F9">
        <w:rPr>
          <w:rFonts w:ascii="Arial" w:hAnsi="Arial" w:cs="Arial"/>
          <w:sz w:val="24"/>
          <w:szCs w:val="24"/>
        </w:rPr>
        <w:t>commandment (</w:t>
      </w:r>
      <w:r>
        <w:rPr>
          <w:rFonts w:ascii="Arial" w:hAnsi="Arial" w:cs="Arial"/>
          <w:sz w:val="24"/>
          <w:szCs w:val="24"/>
        </w:rPr>
        <w:t>Thou</w:t>
      </w:r>
      <w:r w:rsidR="00B009F9" w:rsidRPr="00B009F9">
        <w:rPr>
          <w:rFonts w:ascii="Arial" w:hAnsi="Arial" w:cs="Arial"/>
          <w:sz w:val="24"/>
          <w:szCs w:val="24"/>
        </w:rPr>
        <w:t xml:space="preserve"> shalt not kill); but that the same should be the more perfectly</w:t>
      </w:r>
      <w:r>
        <w:rPr>
          <w:rFonts w:ascii="Arial" w:hAnsi="Arial" w:cs="Arial"/>
          <w:sz w:val="24"/>
          <w:szCs w:val="24"/>
        </w:rPr>
        <w:t xml:space="preserve"> </w:t>
      </w:r>
      <w:r w:rsidR="00B009F9" w:rsidRPr="00B009F9">
        <w:rPr>
          <w:rFonts w:ascii="Arial" w:hAnsi="Arial" w:cs="Arial"/>
          <w:sz w:val="24"/>
          <w:szCs w:val="24"/>
        </w:rPr>
        <w:t>observed. Again, he sa</w:t>
      </w:r>
      <w:r>
        <w:rPr>
          <w:rFonts w:ascii="Arial" w:hAnsi="Arial" w:cs="Arial"/>
          <w:sz w:val="24"/>
          <w:szCs w:val="24"/>
        </w:rPr>
        <w:t>ys</w:t>
      </w:r>
      <w:r w:rsidR="00B009F9" w:rsidRPr="00B009F9">
        <w:rPr>
          <w:rFonts w:ascii="Arial" w:hAnsi="Arial" w:cs="Arial"/>
          <w:sz w:val="24"/>
          <w:szCs w:val="24"/>
        </w:rPr>
        <w:t xml:space="preserve">, </w:t>
      </w: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5F019A"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You have heard that it was said, </w:t>
      </w:r>
      <w:r>
        <w:rPr>
          <w:rFonts w:ascii="Arial" w:hAnsi="Arial" w:cs="Arial"/>
          <w:sz w:val="24"/>
          <w:szCs w:val="24"/>
        </w:rPr>
        <w:t>Thou</w:t>
      </w:r>
      <w:r w:rsidR="00B009F9" w:rsidRPr="00B009F9">
        <w:rPr>
          <w:rFonts w:ascii="Arial" w:hAnsi="Arial" w:cs="Arial"/>
          <w:sz w:val="24"/>
          <w:szCs w:val="24"/>
        </w:rPr>
        <w:t xml:space="preserve"> shalt love </w:t>
      </w:r>
      <w:r w:rsidR="00A31CE4">
        <w:rPr>
          <w:rFonts w:ascii="Arial" w:hAnsi="Arial" w:cs="Arial"/>
          <w:sz w:val="24"/>
          <w:szCs w:val="24"/>
        </w:rPr>
        <w:t>your</w:t>
      </w:r>
      <w:r w:rsidR="00B009F9" w:rsidRPr="00B009F9">
        <w:rPr>
          <w:rFonts w:ascii="Arial" w:hAnsi="Arial" w:cs="Arial"/>
          <w:sz w:val="24"/>
          <w:szCs w:val="24"/>
        </w:rPr>
        <w:t xml:space="preserve"> friend</w:t>
      </w:r>
      <w:r>
        <w:rPr>
          <w:rFonts w:ascii="Arial" w:hAnsi="Arial" w:cs="Arial"/>
          <w:sz w:val="24"/>
          <w:szCs w:val="24"/>
        </w:rPr>
        <w:t xml:space="preserve"> </w:t>
      </w:r>
      <w:r w:rsidR="00B009F9" w:rsidRPr="00B009F9">
        <w:rPr>
          <w:rFonts w:ascii="Arial" w:hAnsi="Arial" w:cs="Arial"/>
          <w:sz w:val="24"/>
          <w:szCs w:val="24"/>
        </w:rPr>
        <w:t xml:space="preserve">and hate </w:t>
      </w:r>
      <w:r w:rsidR="000E5AF1">
        <w:rPr>
          <w:rFonts w:ascii="Arial" w:hAnsi="Arial" w:cs="Arial"/>
          <w:sz w:val="24"/>
          <w:szCs w:val="24"/>
        </w:rPr>
        <w:t>your</w:t>
      </w:r>
      <w:r w:rsidR="00B009F9" w:rsidRPr="00B009F9">
        <w:rPr>
          <w:rFonts w:ascii="Arial" w:hAnsi="Arial" w:cs="Arial"/>
          <w:sz w:val="24"/>
          <w:szCs w:val="24"/>
        </w:rPr>
        <w:t xml:space="preserve"> enemy. But I say unto you, Love your enemies, do well to them that</w:t>
      </w:r>
      <w:r>
        <w:rPr>
          <w:rFonts w:ascii="Arial" w:hAnsi="Arial" w:cs="Arial"/>
          <w:sz w:val="24"/>
          <w:szCs w:val="24"/>
        </w:rPr>
        <w:t xml:space="preserve"> </w:t>
      </w:r>
      <w:r w:rsidR="00B009F9" w:rsidRPr="00B009F9">
        <w:rPr>
          <w:rFonts w:ascii="Arial" w:hAnsi="Arial" w:cs="Arial"/>
          <w:sz w:val="24"/>
          <w:szCs w:val="24"/>
        </w:rPr>
        <w:t>hate you, pray for them that persecute and slander you, that you may be the children</w:t>
      </w:r>
      <w:r>
        <w:rPr>
          <w:rFonts w:ascii="Arial" w:hAnsi="Arial" w:cs="Arial"/>
          <w:sz w:val="24"/>
          <w:szCs w:val="24"/>
        </w:rPr>
        <w:t xml:space="preserve"> </w:t>
      </w:r>
      <w:r w:rsidR="00B009F9" w:rsidRPr="00B009F9">
        <w:rPr>
          <w:rFonts w:ascii="Arial" w:hAnsi="Arial" w:cs="Arial"/>
          <w:sz w:val="24"/>
          <w:szCs w:val="24"/>
        </w:rPr>
        <w:t>of your Father which is in heaven; which maketh his sun to arise upon the good and</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evil people, and raineth upon the just and unjust. For if you love them which love</w:t>
      </w:r>
      <w:r w:rsidR="005F019A">
        <w:rPr>
          <w:rFonts w:ascii="Arial" w:hAnsi="Arial" w:cs="Arial"/>
          <w:sz w:val="24"/>
          <w:szCs w:val="24"/>
        </w:rPr>
        <w:t xml:space="preserve"> </w:t>
      </w:r>
      <w:r w:rsidRPr="00B009F9">
        <w:rPr>
          <w:rFonts w:ascii="Arial" w:hAnsi="Arial" w:cs="Arial"/>
          <w:sz w:val="24"/>
          <w:szCs w:val="24"/>
        </w:rPr>
        <w:t>you, what reward shall you have? Do not the publicans thus? And if you shall salute</w:t>
      </w:r>
      <w:r w:rsidR="005F019A">
        <w:rPr>
          <w:rFonts w:ascii="Arial" w:hAnsi="Arial" w:cs="Arial"/>
          <w:sz w:val="24"/>
          <w:szCs w:val="24"/>
        </w:rPr>
        <w:t xml:space="preserve"> </w:t>
      </w:r>
      <w:r w:rsidRPr="00B009F9">
        <w:rPr>
          <w:rFonts w:ascii="Arial" w:hAnsi="Arial" w:cs="Arial"/>
          <w:sz w:val="24"/>
          <w:szCs w:val="24"/>
        </w:rPr>
        <w:t xml:space="preserve">your brethren only, what great thing do </w:t>
      </w:r>
      <w:r w:rsidR="00AE24F6">
        <w:rPr>
          <w:rFonts w:ascii="Arial" w:hAnsi="Arial" w:cs="Arial"/>
          <w:sz w:val="24"/>
          <w:szCs w:val="24"/>
        </w:rPr>
        <w:t>you</w:t>
      </w:r>
      <w:r w:rsidRPr="00B009F9">
        <w:rPr>
          <w:rFonts w:ascii="Arial" w:hAnsi="Arial" w:cs="Arial"/>
          <w:sz w:val="24"/>
          <w:szCs w:val="24"/>
        </w:rPr>
        <w:t xml:space="preserve">? </w:t>
      </w:r>
      <w:r w:rsidR="005F019A">
        <w:rPr>
          <w:rFonts w:ascii="Arial" w:hAnsi="Arial" w:cs="Arial"/>
          <w:sz w:val="24"/>
          <w:szCs w:val="24"/>
        </w:rPr>
        <w:t>D</w:t>
      </w:r>
      <w:r w:rsidRPr="00B009F9">
        <w:rPr>
          <w:rFonts w:ascii="Arial" w:hAnsi="Arial" w:cs="Arial"/>
          <w:sz w:val="24"/>
          <w:szCs w:val="24"/>
        </w:rPr>
        <w:t>o not the heathen</w:t>
      </w:r>
      <w:r w:rsidR="005F019A">
        <w:rPr>
          <w:rFonts w:ascii="Arial" w:hAnsi="Arial" w:cs="Arial"/>
          <w:sz w:val="24"/>
          <w:szCs w:val="24"/>
        </w:rPr>
        <w:t xml:space="preserve"> thus also? Be, </w:t>
      </w:r>
      <w:r w:rsidRPr="00B009F9">
        <w:rPr>
          <w:rFonts w:ascii="Arial" w:hAnsi="Arial" w:cs="Arial"/>
          <w:sz w:val="24"/>
          <w:szCs w:val="24"/>
        </w:rPr>
        <w:t>therefore</w:t>
      </w:r>
      <w:r w:rsidR="005F019A">
        <w:rPr>
          <w:rFonts w:ascii="Arial" w:hAnsi="Arial" w:cs="Arial"/>
          <w:sz w:val="24"/>
          <w:szCs w:val="24"/>
        </w:rPr>
        <w:t>,</w:t>
      </w:r>
      <w:r w:rsidRPr="00B009F9">
        <w:rPr>
          <w:rFonts w:ascii="Arial" w:hAnsi="Arial" w:cs="Arial"/>
          <w:sz w:val="24"/>
          <w:szCs w:val="24"/>
        </w:rPr>
        <w:t xml:space="preserve"> perfect, as also your heavenly Father is perfect</w:t>
      </w:r>
      <w:r w:rsidR="005F019A">
        <w:rPr>
          <w:rFonts w:ascii="Arial" w:hAnsi="Arial" w:cs="Arial"/>
          <w:sz w:val="24"/>
          <w:szCs w:val="24"/>
        </w:rPr>
        <w:t>.’</w:t>
      </w:r>
      <w:r w:rsidRPr="00B009F9">
        <w:rPr>
          <w:rFonts w:ascii="Arial" w:hAnsi="Arial" w:cs="Arial"/>
          <w:sz w:val="24"/>
          <w:szCs w:val="24"/>
        </w:rPr>
        <w:t xml:space="preserve"> </w:t>
      </w:r>
      <w:r w:rsidR="005F019A">
        <w:rPr>
          <w:rFonts w:ascii="Arial" w:hAnsi="Arial" w:cs="Arial"/>
          <w:sz w:val="24"/>
          <w:szCs w:val="24"/>
        </w:rPr>
        <w:t>(</w:t>
      </w:r>
      <w:r w:rsidRPr="00B009F9">
        <w:rPr>
          <w:rFonts w:ascii="Arial" w:hAnsi="Arial" w:cs="Arial"/>
          <w:sz w:val="24"/>
          <w:szCs w:val="24"/>
        </w:rPr>
        <w:t xml:space="preserve">Mat. </w:t>
      </w:r>
      <w:r w:rsidR="005F019A">
        <w:rPr>
          <w:rFonts w:ascii="Arial" w:hAnsi="Arial" w:cs="Arial"/>
          <w:sz w:val="24"/>
          <w:szCs w:val="24"/>
        </w:rPr>
        <w:t>5:</w:t>
      </w:r>
      <w:r w:rsidRPr="00B009F9">
        <w:rPr>
          <w:rFonts w:ascii="Arial" w:hAnsi="Arial" w:cs="Arial"/>
          <w:sz w:val="24"/>
          <w:szCs w:val="24"/>
        </w:rPr>
        <w:t>38</w:t>
      </w:r>
      <w:r w:rsidR="00FB6CB2">
        <w:rPr>
          <w:rFonts w:ascii="Arial" w:hAnsi="Arial" w:cs="Arial"/>
          <w:sz w:val="24"/>
          <w:szCs w:val="24"/>
        </w:rPr>
        <w:t>-</w:t>
      </w:r>
      <w:r w:rsidRPr="00B009F9">
        <w:rPr>
          <w:rFonts w:ascii="Arial" w:hAnsi="Arial" w:cs="Arial"/>
          <w:sz w:val="24"/>
          <w:szCs w:val="24"/>
        </w:rPr>
        <w:t>42</w:t>
      </w:r>
      <w:r w:rsidR="005F019A">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5F019A"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Again</w:t>
      </w:r>
      <w:r w:rsidR="005F019A">
        <w:rPr>
          <w:rFonts w:ascii="Arial" w:hAnsi="Arial" w:cs="Arial"/>
          <w:sz w:val="24"/>
          <w:szCs w:val="24"/>
        </w:rPr>
        <w:t>,</w:t>
      </w:r>
      <w:r w:rsidR="00B009F9" w:rsidRPr="00B009F9">
        <w:rPr>
          <w:rFonts w:ascii="Arial" w:hAnsi="Arial" w:cs="Arial"/>
          <w:sz w:val="24"/>
          <w:szCs w:val="24"/>
        </w:rPr>
        <w:t xml:space="preserve"> Christ sa</w:t>
      </w:r>
      <w:r w:rsidR="005F019A">
        <w:rPr>
          <w:rFonts w:ascii="Arial" w:hAnsi="Arial" w:cs="Arial"/>
          <w:sz w:val="24"/>
          <w:szCs w:val="24"/>
        </w:rPr>
        <w:t>ys</w:t>
      </w:r>
      <w:r w:rsidR="00B009F9" w:rsidRPr="00B009F9">
        <w:rPr>
          <w:rFonts w:ascii="Arial" w:hAnsi="Arial" w:cs="Arial"/>
          <w:sz w:val="24"/>
          <w:szCs w:val="24"/>
        </w:rPr>
        <w:t xml:space="preserve">: </w:t>
      </w:r>
    </w:p>
    <w:p w:rsidR="005F019A" w:rsidRDefault="005F019A"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5F019A"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You have heard that it is said, An e</w:t>
      </w:r>
      <w:r w:rsidR="00AE24F6">
        <w:rPr>
          <w:rFonts w:ascii="Arial" w:hAnsi="Arial" w:cs="Arial"/>
          <w:sz w:val="24"/>
          <w:szCs w:val="24"/>
        </w:rPr>
        <w:t>y</w:t>
      </w:r>
      <w:r>
        <w:rPr>
          <w:rFonts w:ascii="Arial" w:hAnsi="Arial" w:cs="Arial"/>
          <w:sz w:val="24"/>
          <w:szCs w:val="24"/>
        </w:rPr>
        <w:t>e</w:t>
      </w:r>
      <w:r w:rsidR="00B009F9" w:rsidRPr="00B009F9">
        <w:rPr>
          <w:rFonts w:ascii="Arial" w:hAnsi="Arial" w:cs="Arial"/>
          <w:sz w:val="24"/>
          <w:szCs w:val="24"/>
        </w:rPr>
        <w:t xml:space="preserve"> for an e</w:t>
      </w:r>
      <w:r w:rsidR="00AE24F6">
        <w:rPr>
          <w:rFonts w:ascii="Arial" w:hAnsi="Arial" w:cs="Arial"/>
          <w:sz w:val="24"/>
          <w:szCs w:val="24"/>
        </w:rPr>
        <w:t>y</w:t>
      </w:r>
      <w:r>
        <w:rPr>
          <w:rFonts w:ascii="Arial" w:hAnsi="Arial" w:cs="Arial"/>
          <w:sz w:val="24"/>
          <w:szCs w:val="24"/>
        </w:rPr>
        <w:t>e</w:t>
      </w:r>
      <w:r w:rsidR="00B009F9" w:rsidRPr="00B009F9">
        <w:rPr>
          <w:rFonts w:ascii="Arial" w:hAnsi="Arial" w:cs="Arial"/>
          <w:sz w:val="24"/>
          <w:szCs w:val="24"/>
        </w:rPr>
        <w:t>, a tooth</w:t>
      </w:r>
      <w:r>
        <w:rPr>
          <w:rFonts w:ascii="Arial" w:hAnsi="Arial" w:cs="Arial"/>
          <w:sz w:val="24"/>
          <w:szCs w:val="24"/>
        </w:rPr>
        <w:t xml:space="preserve"> </w:t>
      </w:r>
      <w:r w:rsidR="00B009F9" w:rsidRPr="00B009F9">
        <w:rPr>
          <w:rFonts w:ascii="Arial" w:hAnsi="Arial" w:cs="Arial"/>
          <w:sz w:val="24"/>
          <w:szCs w:val="24"/>
        </w:rPr>
        <w:t>for a tooth. But I say unto you, see that you resist not evil; but if any man shall strike</w:t>
      </w:r>
      <w:r>
        <w:rPr>
          <w:rFonts w:ascii="Arial" w:hAnsi="Arial" w:cs="Arial"/>
          <w:sz w:val="24"/>
          <w:szCs w:val="24"/>
        </w:rPr>
        <w:t xml:space="preserve"> </w:t>
      </w:r>
      <w:r w:rsidR="00B009F9" w:rsidRPr="00B009F9">
        <w:rPr>
          <w:rFonts w:ascii="Arial" w:hAnsi="Arial" w:cs="Arial"/>
          <w:sz w:val="24"/>
          <w:szCs w:val="24"/>
        </w:rPr>
        <w:t>you upon the right c</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xml:space="preserve">k, </w:t>
      </w:r>
      <w:r>
        <w:rPr>
          <w:rFonts w:ascii="Arial" w:hAnsi="Arial" w:cs="Arial"/>
          <w:sz w:val="24"/>
          <w:szCs w:val="24"/>
        </w:rPr>
        <w:t>offer</w:t>
      </w:r>
      <w:r w:rsidR="00B009F9" w:rsidRPr="00B009F9">
        <w:rPr>
          <w:rFonts w:ascii="Arial" w:hAnsi="Arial" w:cs="Arial"/>
          <w:sz w:val="24"/>
          <w:szCs w:val="24"/>
        </w:rPr>
        <w:t xml:space="preserve"> him the other too. And to him that will strive with t</w:t>
      </w:r>
      <w:r w:rsidR="006D3E70">
        <w:rPr>
          <w:rFonts w:ascii="Arial" w:hAnsi="Arial" w:cs="Arial"/>
          <w:sz w:val="24"/>
          <w:szCs w:val="24"/>
        </w:rPr>
        <w:t>he</w:t>
      </w:r>
      <w:r>
        <w:rPr>
          <w:rFonts w:ascii="Arial" w:hAnsi="Arial" w:cs="Arial"/>
          <w:sz w:val="24"/>
          <w:szCs w:val="24"/>
        </w:rPr>
        <w:t xml:space="preserve">e </w:t>
      </w:r>
      <w:r w:rsidR="00B009F9" w:rsidRPr="00B009F9">
        <w:rPr>
          <w:rFonts w:ascii="Arial" w:hAnsi="Arial" w:cs="Arial"/>
          <w:sz w:val="24"/>
          <w:szCs w:val="24"/>
        </w:rPr>
        <w:t xml:space="preserve">for </w:t>
      </w:r>
      <w:r w:rsidR="00A31CE4">
        <w:rPr>
          <w:rFonts w:ascii="Arial" w:hAnsi="Arial" w:cs="Arial"/>
          <w:sz w:val="24"/>
          <w:szCs w:val="24"/>
        </w:rPr>
        <w:t>your</w:t>
      </w:r>
      <w:r w:rsidR="00B009F9" w:rsidRPr="00B009F9">
        <w:rPr>
          <w:rFonts w:ascii="Arial" w:hAnsi="Arial" w:cs="Arial"/>
          <w:sz w:val="24"/>
          <w:szCs w:val="24"/>
        </w:rPr>
        <w:t xml:space="preserve"> coat in </w:t>
      </w:r>
      <w:r w:rsidR="00DE3074">
        <w:rPr>
          <w:rFonts w:ascii="Arial" w:hAnsi="Arial" w:cs="Arial"/>
          <w:sz w:val="24"/>
          <w:szCs w:val="24"/>
        </w:rPr>
        <w:t>judgement</w:t>
      </w:r>
      <w:r w:rsidR="00B009F9" w:rsidRPr="00B009F9">
        <w:rPr>
          <w:rFonts w:ascii="Arial" w:hAnsi="Arial" w:cs="Arial"/>
          <w:sz w:val="24"/>
          <w:szCs w:val="24"/>
        </w:rPr>
        <w:t xml:space="preserve">, let him have </w:t>
      </w:r>
      <w:r w:rsidR="00A31CE4">
        <w:rPr>
          <w:rFonts w:ascii="Arial" w:hAnsi="Arial" w:cs="Arial"/>
          <w:sz w:val="24"/>
          <w:szCs w:val="24"/>
        </w:rPr>
        <w:t>your</w:t>
      </w:r>
      <w:r w:rsidR="00B009F9" w:rsidRPr="00B009F9">
        <w:rPr>
          <w:rFonts w:ascii="Arial" w:hAnsi="Arial" w:cs="Arial"/>
          <w:sz w:val="24"/>
          <w:szCs w:val="24"/>
        </w:rPr>
        <w:t xml:space="preserve"> cloak also. And whosoever shall constrain</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w:t>
      </w:r>
      <w:r w:rsidR="00B97F09">
        <w:rPr>
          <w:rFonts w:ascii="Arial" w:hAnsi="Arial" w:cs="Arial"/>
          <w:sz w:val="24"/>
          <w:szCs w:val="24"/>
        </w:rPr>
        <w:t>he</w:t>
      </w:r>
      <w:r w:rsidR="005F019A">
        <w:rPr>
          <w:rFonts w:ascii="Arial" w:hAnsi="Arial" w:cs="Arial"/>
          <w:sz w:val="24"/>
          <w:szCs w:val="24"/>
        </w:rPr>
        <w:t>e</w:t>
      </w:r>
      <w:r w:rsidR="00B97F09">
        <w:rPr>
          <w:rFonts w:ascii="Arial" w:hAnsi="Arial" w:cs="Arial"/>
          <w:sz w:val="24"/>
          <w:szCs w:val="24"/>
        </w:rPr>
        <w:t xml:space="preserve"> </w:t>
      </w:r>
      <w:r w:rsidRPr="00B009F9">
        <w:rPr>
          <w:rFonts w:ascii="Arial" w:hAnsi="Arial" w:cs="Arial"/>
          <w:sz w:val="24"/>
          <w:szCs w:val="24"/>
        </w:rPr>
        <w:t>one mile, go with him also two other</w:t>
      </w:r>
      <w:r w:rsidR="005F019A">
        <w:rPr>
          <w:rFonts w:ascii="Arial" w:hAnsi="Arial" w:cs="Arial"/>
          <w:sz w:val="24"/>
          <w:szCs w:val="24"/>
        </w:rPr>
        <w:t>s</w:t>
      </w:r>
      <w:r w:rsidRPr="00B009F9">
        <w:rPr>
          <w:rFonts w:ascii="Arial" w:hAnsi="Arial" w:cs="Arial"/>
          <w:sz w:val="24"/>
          <w:szCs w:val="24"/>
        </w:rPr>
        <w:t>. He that asketh of t</w:t>
      </w:r>
      <w:r w:rsidR="006D3E70">
        <w:rPr>
          <w:rFonts w:ascii="Arial" w:hAnsi="Arial" w:cs="Arial"/>
          <w:sz w:val="24"/>
          <w:szCs w:val="24"/>
        </w:rPr>
        <w:t>he</w:t>
      </w:r>
      <w:r w:rsidR="005F019A">
        <w:rPr>
          <w:rFonts w:ascii="Arial" w:hAnsi="Arial" w:cs="Arial"/>
          <w:sz w:val="24"/>
          <w:szCs w:val="24"/>
        </w:rPr>
        <w:t>e</w:t>
      </w:r>
      <w:r w:rsidRPr="00B009F9">
        <w:rPr>
          <w:rFonts w:ascii="Arial" w:hAnsi="Arial" w:cs="Arial"/>
          <w:sz w:val="24"/>
          <w:szCs w:val="24"/>
        </w:rPr>
        <w:t>, give him; and he</w:t>
      </w:r>
      <w:r w:rsidR="005F019A">
        <w:rPr>
          <w:rFonts w:ascii="Arial" w:hAnsi="Arial" w:cs="Arial"/>
          <w:sz w:val="24"/>
          <w:szCs w:val="24"/>
        </w:rPr>
        <w:t xml:space="preserve"> </w:t>
      </w:r>
      <w:r w:rsidRPr="00B009F9">
        <w:rPr>
          <w:rFonts w:ascii="Arial" w:hAnsi="Arial" w:cs="Arial"/>
          <w:sz w:val="24"/>
          <w:szCs w:val="24"/>
        </w:rPr>
        <w:t>that will borrow of t</w:t>
      </w:r>
      <w:r w:rsidR="006D3E70">
        <w:rPr>
          <w:rFonts w:ascii="Arial" w:hAnsi="Arial" w:cs="Arial"/>
          <w:sz w:val="24"/>
          <w:szCs w:val="24"/>
        </w:rPr>
        <w:t>he</w:t>
      </w:r>
      <w:r w:rsidR="000F6211">
        <w:rPr>
          <w:rFonts w:ascii="Arial" w:hAnsi="Arial" w:cs="Arial"/>
          <w:sz w:val="24"/>
          <w:szCs w:val="24"/>
        </w:rPr>
        <w:t>e</w:t>
      </w:r>
      <w:r w:rsidRPr="00B009F9">
        <w:rPr>
          <w:rFonts w:ascii="Arial" w:hAnsi="Arial" w:cs="Arial"/>
          <w:sz w:val="24"/>
          <w:szCs w:val="24"/>
        </w:rPr>
        <w:t xml:space="preserve">, turn not </w:t>
      </w:r>
      <w:r w:rsidR="00A31CE4">
        <w:rPr>
          <w:rFonts w:ascii="Arial" w:hAnsi="Arial" w:cs="Arial"/>
          <w:sz w:val="24"/>
          <w:szCs w:val="24"/>
        </w:rPr>
        <w:t>your</w:t>
      </w:r>
      <w:r w:rsidRPr="00B009F9">
        <w:rPr>
          <w:rFonts w:ascii="Arial" w:hAnsi="Arial" w:cs="Arial"/>
          <w:sz w:val="24"/>
          <w:szCs w:val="24"/>
        </w:rPr>
        <w:t xml:space="preserve">self </w:t>
      </w:r>
      <w:r w:rsidR="000F6211">
        <w:rPr>
          <w:rFonts w:ascii="Arial" w:hAnsi="Arial" w:cs="Arial"/>
          <w:sz w:val="24"/>
          <w:szCs w:val="24"/>
        </w:rPr>
        <w:t xml:space="preserve">away </w:t>
      </w:r>
      <w:r w:rsidRPr="00B009F9">
        <w:rPr>
          <w:rFonts w:ascii="Arial" w:hAnsi="Arial" w:cs="Arial"/>
          <w:sz w:val="24"/>
          <w:szCs w:val="24"/>
        </w:rPr>
        <w:t>from him</w:t>
      </w:r>
      <w:r w:rsidR="000F6211">
        <w:rPr>
          <w:rFonts w:ascii="Arial" w:hAnsi="Arial" w:cs="Arial"/>
          <w:sz w:val="24"/>
          <w:szCs w:val="24"/>
        </w:rPr>
        <w:t>.’</w:t>
      </w:r>
      <w:r w:rsidRPr="00B009F9">
        <w:rPr>
          <w:rFonts w:ascii="Arial" w:hAnsi="Arial" w:cs="Arial"/>
          <w:sz w:val="24"/>
          <w:szCs w:val="24"/>
        </w:rPr>
        <w:t xml:space="preserve"> </w:t>
      </w:r>
      <w:r w:rsidR="000F6211">
        <w:rPr>
          <w:rFonts w:ascii="Arial" w:hAnsi="Arial" w:cs="Arial"/>
          <w:sz w:val="24"/>
          <w:szCs w:val="24"/>
        </w:rPr>
        <w:t>(</w:t>
      </w:r>
      <w:r w:rsidRPr="00B009F9">
        <w:rPr>
          <w:rFonts w:ascii="Arial" w:hAnsi="Arial" w:cs="Arial"/>
          <w:sz w:val="24"/>
          <w:szCs w:val="24"/>
        </w:rPr>
        <w:t xml:space="preserve">Mat. </w:t>
      </w:r>
      <w:r w:rsidR="000F6211">
        <w:rPr>
          <w:rFonts w:ascii="Arial" w:hAnsi="Arial" w:cs="Arial"/>
          <w:sz w:val="24"/>
          <w:szCs w:val="24"/>
        </w:rPr>
        <w:t>6:</w:t>
      </w:r>
      <w:r w:rsidRPr="00B009F9">
        <w:rPr>
          <w:rFonts w:ascii="Arial" w:hAnsi="Arial" w:cs="Arial"/>
          <w:sz w:val="24"/>
          <w:szCs w:val="24"/>
        </w:rPr>
        <w:t>3</w:t>
      </w:r>
      <w:r w:rsidR="000F6211">
        <w:rPr>
          <w:rFonts w:ascii="Arial" w:hAnsi="Arial" w:cs="Arial"/>
          <w:sz w:val="24"/>
          <w:szCs w:val="24"/>
        </w:rPr>
        <w:t>0</w:t>
      </w:r>
      <w:r w:rsidR="00FB6CB2">
        <w:rPr>
          <w:rFonts w:ascii="Arial" w:hAnsi="Arial" w:cs="Arial"/>
          <w:sz w:val="24"/>
          <w:szCs w:val="24"/>
        </w:rPr>
        <w:t>-</w:t>
      </w:r>
      <w:r w:rsidRPr="00B009F9">
        <w:rPr>
          <w:rFonts w:ascii="Arial" w:hAnsi="Arial" w:cs="Arial"/>
          <w:sz w:val="24"/>
          <w:szCs w:val="24"/>
        </w:rPr>
        <w:t>42</w:t>
      </w:r>
      <w:r w:rsidR="000F6211">
        <w:rPr>
          <w:rFonts w:ascii="Arial" w:hAnsi="Arial" w:cs="Arial"/>
          <w:sz w:val="24"/>
          <w:szCs w:val="24"/>
        </w:rPr>
        <w:t>)</w:t>
      </w:r>
      <w:r w:rsidRPr="00B009F9">
        <w:rPr>
          <w:rFonts w:ascii="Arial" w:hAnsi="Arial" w:cs="Arial"/>
          <w:sz w:val="24"/>
          <w:szCs w:val="24"/>
        </w:rPr>
        <w:t>.</w:t>
      </w:r>
    </w:p>
    <w:p w:rsidR="000F6211" w:rsidRDefault="000F6211"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things</w:t>
      </w:r>
      <w:r w:rsidR="000F6211">
        <w:rPr>
          <w:rFonts w:ascii="Arial" w:hAnsi="Arial" w:cs="Arial"/>
          <w:sz w:val="24"/>
          <w:szCs w:val="24"/>
        </w:rPr>
        <w:t>,</w:t>
      </w:r>
      <w:r w:rsidR="00B009F9" w:rsidRPr="00B009F9">
        <w:rPr>
          <w:rFonts w:ascii="Arial" w:hAnsi="Arial" w:cs="Arial"/>
          <w:sz w:val="24"/>
          <w:szCs w:val="24"/>
        </w:rPr>
        <w:t xml:space="preserve"> it may </w:t>
      </w:r>
      <w:r w:rsidR="000F6211">
        <w:rPr>
          <w:rFonts w:ascii="Arial" w:hAnsi="Arial" w:cs="Arial"/>
          <w:sz w:val="24"/>
          <w:szCs w:val="24"/>
        </w:rPr>
        <w:t>clearly</w:t>
      </w:r>
      <w:r w:rsidR="00B009F9" w:rsidRPr="00B009F9">
        <w:rPr>
          <w:rFonts w:ascii="Arial" w:hAnsi="Arial" w:cs="Arial"/>
          <w:sz w:val="24"/>
          <w:szCs w:val="24"/>
        </w:rPr>
        <w:t xml:space="preserve"> appear how that Christ, the King of Peace, the</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Saviour of mankind, who came to save and not to destroy, who gave a law of </w:t>
      </w:r>
      <w:r w:rsidR="000F6211">
        <w:rPr>
          <w:rFonts w:ascii="Arial" w:hAnsi="Arial" w:cs="Arial"/>
          <w:sz w:val="24"/>
          <w:szCs w:val="24"/>
        </w:rPr>
        <w:t xml:space="preserve">love </w:t>
      </w:r>
      <w:r w:rsidRPr="00B009F9">
        <w:rPr>
          <w:rFonts w:ascii="Arial" w:hAnsi="Arial" w:cs="Arial"/>
          <w:sz w:val="24"/>
          <w:szCs w:val="24"/>
        </w:rPr>
        <w:t xml:space="preserve">to be observed </w:t>
      </w:r>
      <w:r w:rsidR="000F6211">
        <w:rPr>
          <w:rFonts w:ascii="Arial" w:hAnsi="Arial" w:cs="Arial"/>
          <w:sz w:val="24"/>
          <w:szCs w:val="24"/>
        </w:rPr>
        <w:t>by</w:t>
      </w:r>
      <w:r w:rsidRPr="00B009F9">
        <w:rPr>
          <w:rFonts w:ascii="Arial" w:hAnsi="Arial" w:cs="Arial"/>
          <w:sz w:val="24"/>
          <w:szCs w:val="24"/>
        </w:rPr>
        <w:t xml:space="preserve"> his faithful people, ha</w:t>
      </w:r>
      <w:r w:rsidR="000F6211">
        <w:rPr>
          <w:rFonts w:ascii="Arial" w:hAnsi="Arial" w:cs="Arial"/>
          <w:sz w:val="24"/>
          <w:szCs w:val="24"/>
        </w:rPr>
        <w:t>s</w:t>
      </w:r>
      <w:r w:rsidRPr="00B009F9">
        <w:rPr>
          <w:rFonts w:ascii="Arial" w:hAnsi="Arial" w:cs="Arial"/>
          <w:sz w:val="24"/>
          <w:szCs w:val="24"/>
        </w:rPr>
        <w:t xml:space="preserve"> taught us not to be angry, not to hate our</w:t>
      </w:r>
      <w:r w:rsidR="000F6211">
        <w:rPr>
          <w:rFonts w:ascii="Arial" w:hAnsi="Arial" w:cs="Arial"/>
          <w:sz w:val="24"/>
          <w:szCs w:val="24"/>
        </w:rPr>
        <w:t xml:space="preserve"> </w:t>
      </w:r>
      <w:r w:rsidRPr="00B009F9">
        <w:rPr>
          <w:rFonts w:ascii="Arial" w:hAnsi="Arial" w:cs="Arial"/>
          <w:sz w:val="24"/>
          <w:szCs w:val="24"/>
        </w:rPr>
        <w:t>enemies, no</w:t>
      </w:r>
      <w:r w:rsidR="000F6211">
        <w:rPr>
          <w:rFonts w:ascii="Arial" w:hAnsi="Arial" w:cs="Arial"/>
          <w:sz w:val="24"/>
          <w:szCs w:val="24"/>
        </w:rPr>
        <w:t>t</w:t>
      </w:r>
      <w:r w:rsidRPr="00B009F9">
        <w:rPr>
          <w:rFonts w:ascii="Arial" w:hAnsi="Arial" w:cs="Arial"/>
          <w:sz w:val="24"/>
          <w:szCs w:val="24"/>
        </w:rPr>
        <w:t xml:space="preserve"> to render evil for evil, </w:t>
      </w:r>
      <w:r w:rsidR="000F6211">
        <w:rPr>
          <w:rFonts w:ascii="Arial" w:hAnsi="Arial" w:cs="Arial"/>
          <w:sz w:val="24"/>
          <w:szCs w:val="24"/>
        </w:rPr>
        <w:t xml:space="preserve">and </w:t>
      </w:r>
      <w:r w:rsidRPr="00B009F9">
        <w:rPr>
          <w:rFonts w:ascii="Arial" w:hAnsi="Arial" w:cs="Arial"/>
          <w:sz w:val="24"/>
          <w:szCs w:val="24"/>
        </w:rPr>
        <w:t>no</w:t>
      </w:r>
      <w:r w:rsidR="000F6211">
        <w:rPr>
          <w:rFonts w:ascii="Arial" w:hAnsi="Arial" w:cs="Arial"/>
          <w:sz w:val="24"/>
          <w:szCs w:val="24"/>
        </w:rPr>
        <w:t>t</w:t>
      </w:r>
      <w:r w:rsidRPr="00B009F9">
        <w:rPr>
          <w:rFonts w:ascii="Arial" w:hAnsi="Arial" w:cs="Arial"/>
          <w:sz w:val="24"/>
          <w:szCs w:val="24"/>
        </w:rPr>
        <w:t xml:space="preserve"> to resist evil: for all these things foster and</w:t>
      </w:r>
      <w:r w:rsidR="000F6211">
        <w:rPr>
          <w:rFonts w:ascii="Arial" w:hAnsi="Arial" w:cs="Arial"/>
          <w:sz w:val="24"/>
          <w:szCs w:val="24"/>
        </w:rPr>
        <w:t xml:space="preserve"> </w:t>
      </w:r>
      <w:r w:rsidRPr="00B009F9">
        <w:rPr>
          <w:rFonts w:ascii="Arial" w:hAnsi="Arial" w:cs="Arial"/>
          <w:sz w:val="24"/>
          <w:szCs w:val="24"/>
        </w:rPr>
        <w:t>nourish peace and charity, and proceed and come</w:t>
      </w:r>
      <w:r w:rsidR="000F6211">
        <w:rPr>
          <w:rFonts w:ascii="Arial" w:hAnsi="Arial" w:cs="Arial"/>
          <w:sz w:val="24"/>
          <w:szCs w:val="24"/>
        </w:rPr>
        <w:t xml:space="preserve"> out of love</w:t>
      </w:r>
      <w:r w:rsidRPr="00B009F9">
        <w:rPr>
          <w:rFonts w:ascii="Arial" w:hAnsi="Arial" w:cs="Arial"/>
          <w:sz w:val="24"/>
          <w:szCs w:val="24"/>
        </w:rPr>
        <w:t>; and when they</w:t>
      </w:r>
      <w:r w:rsidR="000F6211">
        <w:rPr>
          <w:rFonts w:ascii="Arial" w:hAnsi="Arial" w:cs="Arial"/>
          <w:sz w:val="24"/>
          <w:szCs w:val="24"/>
        </w:rPr>
        <w:t xml:space="preserve"> are</w:t>
      </w:r>
      <w:r w:rsidRPr="00B009F9">
        <w:rPr>
          <w:rFonts w:ascii="Arial" w:hAnsi="Arial" w:cs="Arial"/>
          <w:sz w:val="24"/>
          <w:szCs w:val="24"/>
        </w:rPr>
        <w:t xml:space="preserve"> not kept, </w:t>
      </w:r>
      <w:r w:rsidR="000F6211">
        <w:rPr>
          <w:rFonts w:ascii="Arial" w:hAnsi="Arial" w:cs="Arial"/>
          <w:sz w:val="24"/>
          <w:szCs w:val="24"/>
        </w:rPr>
        <w:t>love</w:t>
      </w:r>
      <w:r w:rsidRPr="00B009F9">
        <w:rPr>
          <w:rFonts w:ascii="Arial" w:hAnsi="Arial" w:cs="Arial"/>
          <w:sz w:val="24"/>
          <w:szCs w:val="24"/>
        </w:rPr>
        <w:t xml:space="preserve"> is loosed, and peace is broken. But the bishop of Rome approve</w:t>
      </w:r>
      <w:r w:rsidR="000F6211">
        <w:rPr>
          <w:rFonts w:ascii="Arial" w:hAnsi="Arial" w:cs="Arial"/>
          <w:sz w:val="24"/>
          <w:szCs w:val="24"/>
        </w:rPr>
        <w:t xml:space="preserve">s </w:t>
      </w:r>
      <w:r w:rsidRPr="00B009F9">
        <w:rPr>
          <w:rFonts w:ascii="Arial" w:hAnsi="Arial" w:cs="Arial"/>
          <w:sz w:val="24"/>
          <w:szCs w:val="24"/>
        </w:rPr>
        <w:t>and allow</w:t>
      </w:r>
      <w:r w:rsidR="000F6211">
        <w:rPr>
          <w:rFonts w:ascii="Arial" w:hAnsi="Arial" w:cs="Arial"/>
          <w:sz w:val="24"/>
          <w:szCs w:val="24"/>
        </w:rPr>
        <w:t>s</w:t>
      </w:r>
      <w:r w:rsidRPr="00B009F9">
        <w:rPr>
          <w:rFonts w:ascii="Arial" w:hAnsi="Arial" w:cs="Arial"/>
          <w:sz w:val="24"/>
          <w:szCs w:val="24"/>
        </w:rPr>
        <w:t xml:space="preserve"> wars, and slaughters of men in war, as well against our enemies, that is,</w:t>
      </w:r>
      <w:r w:rsidR="000F6211">
        <w:rPr>
          <w:rFonts w:ascii="Arial" w:hAnsi="Arial" w:cs="Arial"/>
          <w:sz w:val="24"/>
          <w:szCs w:val="24"/>
        </w:rPr>
        <w:t xml:space="preserve"> </w:t>
      </w:r>
      <w:r w:rsidRPr="00B009F9">
        <w:rPr>
          <w:rFonts w:ascii="Arial" w:hAnsi="Arial" w:cs="Arial"/>
          <w:sz w:val="24"/>
          <w:szCs w:val="24"/>
        </w:rPr>
        <w:t>the infidels, as also against Christians, for temporal goods. Now, these things are</w:t>
      </w:r>
      <w:r w:rsidR="000F6211">
        <w:rPr>
          <w:rFonts w:ascii="Arial" w:hAnsi="Arial" w:cs="Arial"/>
          <w:sz w:val="24"/>
          <w:szCs w:val="24"/>
        </w:rPr>
        <w:t xml:space="preserve"> </w:t>
      </w:r>
      <w:r w:rsidRPr="00B009F9">
        <w:rPr>
          <w:rFonts w:ascii="Arial" w:hAnsi="Arial" w:cs="Arial"/>
          <w:sz w:val="24"/>
          <w:szCs w:val="24"/>
        </w:rPr>
        <w:t>quite contrary to Christ</w:t>
      </w:r>
      <w:r w:rsidR="00DE3074">
        <w:rPr>
          <w:rFonts w:ascii="Arial" w:hAnsi="Arial" w:cs="Arial"/>
          <w:sz w:val="24"/>
          <w:szCs w:val="24"/>
        </w:rPr>
        <w:t>’</w:t>
      </w:r>
      <w:r w:rsidRPr="00B009F9">
        <w:rPr>
          <w:rFonts w:ascii="Arial" w:hAnsi="Arial" w:cs="Arial"/>
          <w:sz w:val="24"/>
          <w:szCs w:val="24"/>
        </w:rPr>
        <w:t xml:space="preserve">s doctrine, and to </w:t>
      </w:r>
      <w:r w:rsidR="000F6211">
        <w:rPr>
          <w:rFonts w:ascii="Arial" w:hAnsi="Arial" w:cs="Arial"/>
          <w:sz w:val="24"/>
          <w:szCs w:val="24"/>
        </w:rPr>
        <w:t>love</w:t>
      </w:r>
      <w:r w:rsidRPr="00B009F9">
        <w:rPr>
          <w:rFonts w:ascii="Arial" w:hAnsi="Arial" w:cs="Arial"/>
          <w:sz w:val="24"/>
          <w:szCs w:val="24"/>
        </w:rPr>
        <w:t>, and to peace.</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decree 23. q. 1. cap. </w:t>
      </w:r>
      <w:r w:rsidR="00B009F9" w:rsidRPr="00B009F9">
        <w:rPr>
          <w:rFonts w:ascii="Arial" w:hAnsi="Arial" w:cs="Arial"/>
          <w:i/>
          <w:iCs/>
          <w:sz w:val="24"/>
          <w:szCs w:val="24"/>
        </w:rPr>
        <w:t>Paratus</w:t>
      </w:r>
      <w:r w:rsidR="00B009F9" w:rsidRPr="00B009F9">
        <w:rPr>
          <w:rFonts w:ascii="Arial" w:hAnsi="Arial" w:cs="Arial"/>
          <w:sz w:val="24"/>
          <w:szCs w:val="24"/>
        </w:rPr>
        <w:t>, it is taught that the precepts of patience</w:t>
      </w:r>
      <w:r w:rsidR="000F6211">
        <w:rPr>
          <w:rFonts w:ascii="Arial" w:hAnsi="Arial" w:cs="Arial"/>
          <w:sz w:val="24"/>
          <w:szCs w:val="24"/>
        </w:rPr>
        <w:t xml:space="preserve"> </w:t>
      </w:r>
      <w:r w:rsidR="00B009F9" w:rsidRPr="00B009F9">
        <w:rPr>
          <w:rFonts w:ascii="Arial" w:hAnsi="Arial" w:cs="Arial"/>
          <w:sz w:val="24"/>
          <w:szCs w:val="24"/>
        </w:rPr>
        <w:t xml:space="preserve">must always be retained in </w:t>
      </w:r>
      <w:r w:rsidR="000F6211">
        <w:rPr>
          <w:rFonts w:ascii="Arial" w:hAnsi="Arial" w:cs="Arial"/>
          <w:sz w:val="24"/>
          <w:szCs w:val="24"/>
        </w:rPr>
        <w:t xml:space="preserve">the </w:t>
      </w:r>
      <w:r w:rsidR="00B009F9" w:rsidRPr="00B009F9">
        <w:rPr>
          <w:rFonts w:ascii="Arial" w:hAnsi="Arial" w:cs="Arial"/>
          <w:sz w:val="24"/>
          <w:szCs w:val="24"/>
        </w:rPr>
        <w:t>purpose of the heart; so that patience, with benevolence,</w:t>
      </w:r>
      <w:r w:rsidR="000F6211">
        <w:rPr>
          <w:rFonts w:ascii="Arial" w:hAnsi="Arial" w:cs="Arial"/>
          <w:sz w:val="24"/>
          <w:szCs w:val="24"/>
        </w:rPr>
        <w:t xml:space="preserve"> </w:t>
      </w:r>
      <w:r w:rsidR="00B009F9" w:rsidRPr="00B009F9">
        <w:rPr>
          <w:rFonts w:ascii="Arial" w:hAnsi="Arial" w:cs="Arial"/>
          <w:sz w:val="24"/>
          <w:szCs w:val="24"/>
        </w:rPr>
        <w:t>must be kept in the mind secret</w:t>
      </w:r>
      <w:r w:rsidR="000F6211">
        <w:rPr>
          <w:rFonts w:ascii="Arial" w:hAnsi="Arial" w:cs="Arial"/>
          <w:sz w:val="24"/>
          <w:szCs w:val="24"/>
        </w:rPr>
        <w:t>ly</w:t>
      </w:r>
      <w:r w:rsidR="00B009F9" w:rsidRPr="00B009F9">
        <w:rPr>
          <w:rFonts w:ascii="Arial" w:hAnsi="Arial" w:cs="Arial"/>
          <w:sz w:val="24"/>
          <w:szCs w:val="24"/>
        </w:rPr>
        <w:t xml:space="preserve">. But apparently and </w:t>
      </w:r>
      <w:r w:rsidR="000F6211">
        <w:rPr>
          <w:rFonts w:ascii="Arial" w:hAnsi="Arial" w:cs="Arial"/>
          <w:sz w:val="24"/>
          <w:szCs w:val="24"/>
        </w:rPr>
        <w:t>clearly,</w:t>
      </w:r>
      <w:r w:rsidR="00B009F9" w:rsidRPr="00B009F9">
        <w:rPr>
          <w:rFonts w:ascii="Arial" w:hAnsi="Arial" w:cs="Arial"/>
          <w:sz w:val="24"/>
          <w:szCs w:val="24"/>
        </w:rPr>
        <w:t xml:space="preserve"> that thing should be</w:t>
      </w:r>
      <w:r w:rsidR="000F6211">
        <w:rPr>
          <w:rFonts w:ascii="Arial" w:hAnsi="Arial" w:cs="Arial"/>
          <w:sz w:val="24"/>
          <w:szCs w:val="24"/>
        </w:rPr>
        <w:t xml:space="preserve"> </w:t>
      </w:r>
      <w:r w:rsidR="00B009F9" w:rsidRPr="00B009F9">
        <w:rPr>
          <w:rFonts w:ascii="Arial" w:hAnsi="Arial" w:cs="Arial"/>
          <w:sz w:val="24"/>
          <w:szCs w:val="24"/>
        </w:rPr>
        <w:t>done which seem</w:t>
      </w:r>
      <w:r w:rsidR="000F6211">
        <w:rPr>
          <w:rFonts w:ascii="Arial" w:hAnsi="Arial" w:cs="Arial"/>
          <w:sz w:val="24"/>
          <w:szCs w:val="24"/>
        </w:rPr>
        <w:t>s</w:t>
      </w:r>
      <w:r w:rsidR="00B009F9" w:rsidRPr="00B009F9">
        <w:rPr>
          <w:rFonts w:ascii="Arial" w:hAnsi="Arial" w:cs="Arial"/>
          <w:sz w:val="24"/>
          <w:szCs w:val="24"/>
        </w:rPr>
        <w:t xml:space="preserve"> to do good to those </w:t>
      </w:r>
      <w:r w:rsidR="000F6211">
        <w:rPr>
          <w:rFonts w:ascii="Arial" w:hAnsi="Arial" w:cs="Arial"/>
          <w:sz w:val="24"/>
          <w:szCs w:val="24"/>
        </w:rPr>
        <w:t xml:space="preserve">to </w:t>
      </w:r>
      <w:r w:rsidR="00B009F9" w:rsidRPr="00B009F9">
        <w:rPr>
          <w:rFonts w:ascii="Arial" w:hAnsi="Arial" w:cs="Arial"/>
          <w:sz w:val="24"/>
          <w:szCs w:val="24"/>
        </w:rPr>
        <w:t xml:space="preserve">whom we ought to wish well; </w:t>
      </w:r>
      <w:r w:rsidR="000F6211">
        <w:rPr>
          <w:rFonts w:ascii="Arial" w:hAnsi="Arial" w:cs="Arial"/>
          <w:sz w:val="24"/>
          <w:szCs w:val="24"/>
        </w:rPr>
        <w:t xml:space="preserve">by which </w:t>
      </w:r>
      <w:r w:rsidR="00B009F9" w:rsidRPr="00B009F9">
        <w:rPr>
          <w:rFonts w:ascii="Arial" w:hAnsi="Arial" w:cs="Arial"/>
          <w:sz w:val="24"/>
          <w:szCs w:val="24"/>
        </w:rPr>
        <w:t xml:space="preserve">they give to understand that a Christian may freely defend </w:t>
      </w:r>
      <w:r w:rsidR="00C03AB3">
        <w:rPr>
          <w:rFonts w:ascii="Arial" w:hAnsi="Arial" w:cs="Arial"/>
          <w:sz w:val="24"/>
          <w:szCs w:val="24"/>
        </w:rPr>
        <w:t>himself</w:t>
      </w:r>
      <w:r w:rsidR="00B009F9" w:rsidRPr="00B009F9">
        <w:rPr>
          <w:rFonts w:ascii="Arial" w:hAnsi="Arial" w:cs="Arial"/>
          <w:sz w:val="24"/>
          <w:szCs w:val="24"/>
        </w:rPr>
        <w:t>. And for</w:t>
      </w:r>
      <w:r w:rsidR="000F6211">
        <w:rPr>
          <w:rFonts w:ascii="Arial" w:hAnsi="Arial" w:cs="Arial"/>
          <w:sz w:val="24"/>
          <w:szCs w:val="24"/>
        </w:rPr>
        <w:t xml:space="preserve"> </w:t>
      </w:r>
      <w:r w:rsidR="00B009F9" w:rsidRPr="00B009F9">
        <w:rPr>
          <w:rFonts w:ascii="Arial" w:hAnsi="Arial" w:cs="Arial"/>
          <w:sz w:val="24"/>
          <w:szCs w:val="24"/>
        </w:rPr>
        <w:t>confirmation of this saying</w:t>
      </w:r>
      <w:r w:rsidR="000F6211">
        <w:rPr>
          <w:rFonts w:ascii="Arial" w:hAnsi="Arial" w:cs="Arial"/>
          <w:sz w:val="24"/>
          <w:szCs w:val="24"/>
        </w:rPr>
        <w:t>,</w:t>
      </w:r>
      <w:r w:rsidR="00B009F9" w:rsidRPr="00B009F9">
        <w:rPr>
          <w:rFonts w:ascii="Arial" w:hAnsi="Arial" w:cs="Arial"/>
          <w:sz w:val="24"/>
          <w:szCs w:val="24"/>
        </w:rPr>
        <w:t xml:space="preserve"> they say that Christ, when he was str</w:t>
      </w:r>
      <w:r w:rsidR="000F6211">
        <w:rPr>
          <w:rFonts w:ascii="Arial" w:hAnsi="Arial" w:cs="Arial"/>
          <w:sz w:val="24"/>
          <w:szCs w:val="24"/>
        </w:rPr>
        <w:t>uck</w:t>
      </w:r>
      <w:r w:rsidR="00B009F9" w:rsidRPr="00B009F9">
        <w:rPr>
          <w:rFonts w:ascii="Arial" w:hAnsi="Arial" w:cs="Arial"/>
          <w:sz w:val="24"/>
          <w:szCs w:val="24"/>
        </w:rPr>
        <w:t xml:space="preserve"> on </w:t>
      </w:r>
      <w:r w:rsidR="00B009F9" w:rsidRPr="00B009F9">
        <w:rPr>
          <w:rFonts w:ascii="Arial" w:hAnsi="Arial" w:cs="Arial"/>
          <w:sz w:val="24"/>
          <w:szCs w:val="24"/>
        </w:rPr>
        <w:lastRenderedPageBreak/>
        <w:t>the face</w:t>
      </w:r>
      <w:r w:rsidR="000F6211">
        <w:rPr>
          <w:rFonts w:ascii="Arial" w:hAnsi="Arial" w:cs="Arial"/>
          <w:sz w:val="24"/>
          <w:szCs w:val="24"/>
        </w:rPr>
        <w:t xml:space="preserve"> by</w:t>
      </w:r>
      <w:r w:rsidR="00B009F9" w:rsidRPr="00B009F9">
        <w:rPr>
          <w:rFonts w:ascii="Arial" w:hAnsi="Arial" w:cs="Arial"/>
          <w:sz w:val="24"/>
          <w:szCs w:val="24"/>
        </w:rPr>
        <w:t xml:space="preserve"> the high bishop</w:t>
      </w:r>
      <w:r>
        <w:rPr>
          <w:rFonts w:ascii="Arial" w:hAnsi="Arial" w:cs="Arial"/>
          <w:sz w:val="24"/>
          <w:szCs w:val="24"/>
        </w:rPr>
        <w:t>’</w:t>
      </w:r>
      <w:r w:rsidR="00B009F9" w:rsidRPr="00B009F9">
        <w:rPr>
          <w:rFonts w:ascii="Arial" w:hAnsi="Arial" w:cs="Arial"/>
          <w:sz w:val="24"/>
          <w:szCs w:val="24"/>
        </w:rPr>
        <w:t xml:space="preserve">s servant, did not fulfil (if we look </w:t>
      </w:r>
      <w:r w:rsidR="000F6211">
        <w:rPr>
          <w:rFonts w:ascii="Arial" w:hAnsi="Arial" w:cs="Arial"/>
          <w:sz w:val="24"/>
          <w:szCs w:val="24"/>
        </w:rPr>
        <w:t>at</w:t>
      </w:r>
      <w:r w:rsidR="00B009F9" w:rsidRPr="00B009F9">
        <w:rPr>
          <w:rFonts w:ascii="Arial" w:hAnsi="Arial" w:cs="Arial"/>
          <w:sz w:val="24"/>
          <w:szCs w:val="24"/>
        </w:rPr>
        <w:t xml:space="preserve"> the words) his own</w:t>
      </w:r>
      <w:r w:rsidR="000F6211">
        <w:rPr>
          <w:rFonts w:ascii="Arial" w:hAnsi="Arial" w:cs="Arial"/>
          <w:sz w:val="24"/>
          <w:szCs w:val="24"/>
        </w:rPr>
        <w:t xml:space="preserve"> </w:t>
      </w:r>
      <w:r w:rsidR="00B009F9" w:rsidRPr="00B009F9">
        <w:rPr>
          <w:rFonts w:ascii="Arial" w:hAnsi="Arial" w:cs="Arial"/>
          <w:sz w:val="24"/>
          <w:szCs w:val="24"/>
        </w:rPr>
        <w:t xml:space="preserve">commandment; because he </w:t>
      </w:r>
      <w:r w:rsidR="000F6211">
        <w:rPr>
          <w:rFonts w:ascii="Arial" w:hAnsi="Arial" w:cs="Arial"/>
          <w:sz w:val="24"/>
          <w:szCs w:val="24"/>
        </w:rPr>
        <w:t xml:space="preserve">di not </w:t>
      </w:r>
      <w:r w:rsidR="00B009F9" w:rsidRPr="00B009F9">
        <w:rPr>
          <w:rFonts w:ascii="Arial" w:hAnsi="Arial" w:cs="Arial"/>
          <w:sz w:val="24"/>
          <w:szCs w:val="24"/>
        </w:rPr>
        <w:t>g</w:t>
      </w:r>
      <w:r w:rsidR="000F6211">
        <w:rPr>
          <w:rFonts w:ascii="Arial" w:hAnsi="Arial" w:cs="Arial"/>
          <w:sz w:val="24"/>
          <w:szCs w:val="24"/>
        </w:rPr>
        <w:t>i</w:t>
      </w:r>
      <w:r w:rsidR="00B009F9" w:rsidRPr="00B009F9">
        <w:rPr>
          <w:rFonts w:ascii="Arial" w:hAnsi="Arial" w:cs="Arial"/>
          <w:sz w:val="24"/>
          <w:szCs w:val="24"/>
        </w:rPr>
        <w:t>ve to the smiter the other part, but rather  forb</w:t>
      </w:r>
      <w:r w:rsidR="000F6211">
        <w:rPr>
          <w:rFonts w:ascii="Arial" w:hAnsi="Arial" w:cs="Arial"/>
          <w:sz w:val="24"/>
          <w:szCs w:val="24"/>
        </w:rPr>
        <w:t>a</w:t>
      </w:r>
      <w:r w:rsidR="00B009F9" w:rsidRPr="00B009F9">
        <w:rPr>
          <w:rFonts w:ascii="Arial" w:hAnsi="Arial" w:cs="Arial"/>
          <w:sz w:val="24"/>
          <w:szCs w:val="24"/>
        </w:rPr>
        <w:t>d</w:t>
      </w:r>
      <w:r w:rsidR="000F6211">
        <w:rPr>
          <w:rFonts w:ascii="Arial" w:hAnsi="Arial" w:cs="Arial"/>
          <w:sz w:val="24"/>
          <w:szCs w:val="24"/>
        </w:rPr>
        <w:t xml:space="preserve">e </w:t>
      </w:r>
      <w:r w:rsidR="00B009F9" w:rsidRPr="00B009F9">
        <w:rPr>
          <w:rFonts w:ascii="Arial" w:hAnsi="Arial" w:cs="Arial"/>
          <w:sz w:val="24"/>
          <w:szCs w:val="24"/>
        </w:rPr>
        <w:t>him, that he should not do it,</w:t>
      </w:r>
      <w:r w:rsidR="000F6211">
        <w:rPr>
          <w:rFonts w:ascii="Arial" w:hAnsi="Arial" w:cs="Arial"/>
          <w:sz w:val="24"/>
          <w:szCs w:val="24"/>
        </w:rPr>
        <w:t xml:space="preserve"> in order</w:t>
      </w:r>
      <w:r w:rsidR="00B009F9" w:rsidRPr="00B009F9">
        <w:rPr>
          <w:rFonts w:ascii="Arial" w:hAnsi="Arial" w:cs="Arial"/>
          <w:sz w:val="24"/>
          <w:szCs w:val="24"/>
        </w:rPr>
        <w:t xml:space="preserve"> to double his injury. For he said,</w:t>
      </w:r>
      <w:r w:rsidR="000F6211">
        <w:rPr>
          <w:rFonts w:ascii="Arial" w:hAnsi="Arial" w:cs="Arial"/>
          <w:sz w:val="24"/>
          <w:szCs w:val="24"/>
        </w:rPr>
        <w:t xml:space="preserve"> ‘</w:t>
      </w:r>
      <w:r w:rsidR="00B009F9" w:rsidRPr="00B009F9">
        <w:rPr>
          <w:rFonts w:ascii="Arial" w:hAnsi="Arial" w:cs="Arial"/>
          <w:sz w:val="24"/>
          <w:szCs w:val="24"/>
        </w:rPr>
        <w:t>If I have spoken evil,</w:t>
      </w:r>
      <w:r w:rsidR="000F6211">
        <w:rPr>
          <w:rFonts w:ascii="Arial" w:hAnsi="Arial" w:cs="Arial"/>
          <w:sz w:val="24"/>
          <w:szCs w:val="24"/>
        </w:rPr>
        <w:t xml:space="preserve"> </w:t>
      </w:r>
      <w:r w:rsidR="00B009F9" w:rsidRPr="00B009F9">
        <w:rPr>
          <w:rFonts w:ascii="Arial" w:hAnsi="Arial" w:cs="Arial"/>
          <w:sz w:val="24"/>
          <w:szCs w:val="24"/>
        </w:rPr>
        <w:t xml:space="preserve">bear witness of the evil; but if well, why do </w:t>
      </w:r>
      <w:r w:rsidR="00137C24">
        <w:rPr>
          <w:rFonts w:ascii="Arial" w:hAnsi="Arial" w:cs="Arial"/>
          <w:sz w:val="24"/>
          <w:szCs w:val="24"/>
        </w:rPr>
        <w:t>you</w:t>
      </w:r>
      <w:r w:rsidR="00B009F9" w:rsidRPr="00B009F9">
        <w:rPr>
          <w:rFonts w:ascii="Arial" w:hAnsi="Arial" w:cs="Arial"/>
          <w:sz w:val="24"/>
          <w:szCs w:val="24"/>
        </w:rPr>
        <w:t xml:space="preserve"> strike me?</w:t>
      </w:r>
      <w:r w:rsidR="000F6211">
        <w:rPr>
          <w:rFonts w:ascii="Arial" w:hAnsi="Arial" w:cs="Arial"/>
          <w:sz w:val="24"/>
          <w:szCs w:val="24"/>
        </w:rPr>
        <w:t>’</w:t>
      </w:r>
      <w:r w:rsidR="00B009F9" w:rsidRPr="00B009F9">
        <w:rPr>
          <w:rFonts w:ascii="Arial" w:hAnsi="Arial" w:cs="Arial"/>
          <w:sz w:val="24"/>
          <w:szCs w:val="24"/>
        </w:rPr>
        <w:t xml:space="preserve"> I marvel </w:t>
      </w:r>
      <w:r w:rsidR="000F6211">
        <w:rPr>
          <w:rFonts w:ascii="Arial" w:hAnsi="Arial" w:cs="Arial"/>
          <w:sz w:val="24"/>
          <w:szCs w:val="24"/>
        </w:rPr>
        <w:t>at</w:t>
      </w:r>
      <w:r w:rsidR="00B009F9" w:rsidRPr="00B009F9">
        <w:rPr>
          <w:rFonts w:ascii="Arial" w:hAnsi="Arial" w:cs="Arial"/>
          <w:sz w:val="24"/>
          <w:szCs w:val="24"/>
        </w:rPr>
        <w:t xml:space="preserve"> this</w:t>
      </w:r>
      <w:r w:rsidR="000F6211">
        <w:rPr>
          <w:rFonts w:ascii="Arial" w:hAnsi="Arial" w:cs="Arial"/>
          <w:sz w:val="24"/>
          <w:szCs w:val="24"/>
        </w:rPr>
        <w:t xml:space="preserve"> </w:t>
      </w:r>
      <w:r w:rsidR="00B009F9" w:rsidRPr="00B009F9">
        <w:rPr>
          <w:rFonts w:ascii="Arial" w:hAnsi="Arial" w:cs="Arial"/>
          <w:sz w:val="24"/>
          <w:szCs w:val="24"/>
        </w:rPr>
        <w:t>saying, for, first, if those commandments of patience must be kept in secret in the</w:t>
      </w:r>
      <w:r w:rsidR="000F6211">
        <w:rPr>
          <w:rFonts w:ascii="Arial" w:hAnsi="Arial" w:cs="Arial"/>
          <w:sz w:val="24"/>
          <w:szCs w:val="24"/>
        </w:rPr>
        <w:t xml:space="preserve"> </w:t>
      </w:r>
      <w:r w:rsidR="00B009F9" w:rsidRPr="00B009F9">
        <w:rPr>
          <w:rFonts w:ascii="Arial" w:hAnsi="Arial" w:cs="Arial"/>
          <w:sz w:val="24"/>
          <w:szCs w:val="24"/>
        </w:rPr>
        <w:t xml:space="preserve">mind, and seeing </w:t>
      </w:r>
      <w:r w:rsidR="000F6211">
        <w:rPr>
          <w:rFonts w:ascii="Arial" w:hAnsi="Arial" w:cs="Arial"/>
          <w:sz w:val="24"/>
          <w:szCs w:val="24"/>
        </w:rPr>
        <w:t xml:space="preserve">that </w:t>
      </w:r>
      <w:r w:rsidR="00B009F9" w:rsidRPr="00B009F9">
        <w:rPr>
          <w:rFonts w:ascii="Arial" w:hAnsi="Arial" w:cs="Arial"/>
          <w:sz w:val="24"/>
          <w:szCs w:val="24"/>
        </w:rPr>
        <w:t>the body work</w:t>
      </w:r>
      <w:r w:rsidR="000F6211">
        <w:rPr>
          <w:rFonts w:ascii="Arial" w:hAnsi="Arial" w:cs="Arial"/>
          <w:sz w:val="24"/>
          <w:szCs w:val="24"/>
        </w:rPr>
        <w:t>s</w:t>
      </w:r>
      <w:r w:rsidR="00B009F9" w:rsidRPr="00B009F9">
        <w:rPr>
          <w:rFonts w:ascii="Arial" w:hAnsi="Arial" w:cs="Arial"/>
          <w:sz w:val="24"/>
          <w:szCs w:val="24"/>
        </w:rPr>
        <w:t xml:space="preserve"> a</w:t>
      </w:r>
      <w:r w:rsidR="000F6211">
        <w:rPr>
          <w:rFonts w:ascii="Arial" w:hAnsi="Arial" w:cs="Arial"/>
          <w:sz w:val="24"/>
          <w:szCs w:val="24"/>
        </w:rPr>
        <w:t>ccording to</w:t>
      </w:r>
      <w:r w:rsidR="00B009F9" w:rsidRPr="00B009F9">
        <w:rPr>
          <w:rFonts w:ascii="Arial" w:hAnsi="Arial" w:cs="Arial"/>
          <w:sz w:val="24"/>
          <w:szCs w:val="24"/>
        </w:rPr>
        <w:t xml:space="preserve"> the motion of the mind, and is</w:t>
      </w:r>
      <w:r w:rsidR="000F6211">
        <w:rPr>
          <w:rFonts w:ascii="Arial" w:hAnsi="Arial" w:cs="Arial"/>
          <w:sz w:val="24"/>
          <w:szCs w:val="24"/>
        </w:rPr>
        <w:t>,</w:t>
      </w:r>
      <w:r w:rsidR="00B009F9" w:rsidRPr="00B009F9">
        <w:rPr>
          <w:rFonts w:ascii="Arial" w:hAnsi="Arial" w:cs="Arial"/>
          <w:sz w:val="24"/>
          <w:szCs w:val="24"/>
        </w:rPr>
        <w:t xml:space="preserve"> and ought to be</w:t>
      </w:r>
      <w:r w:rsidR="000F6211">
        <w:rPr>
          <w:rFonts w:ascii="Arial" w:hAnsi="Arial" w:cs="Arial"/>
          <w:sz w:val="24"/>
          <w:szCs w:val="24"/>
        </w:rPr>
        <w:t xml:space="preserve">, </w:t>
      </w:r>
      <w:r w:rsidR="00B009F9" w:rsidRPr="00B009F9">
        <w:rPr>
          <w:rFonts w:ascii="Arial" w:hAnsi="Arial" w:cs="Arial"/>
          <w:sz w:val="24"/>
          <w:szCs w:val="24"/>
        </w:rPr>
        <w:t>moved and ruled by t</w:t>
      </w:r>
      <w:r w:rsidR="00A60FBB">
        <w:rPr>
          <w:rFonts w:ascii="Arial" w:hAnsi="Arial" w:cs="Arial"/>
          <w:sz w:val="24"/>
          <w:szCs w:val="24"/>
        </w:rPr>
        <w:t>his</w:t>
      </w:r>
      <w:r w:rsidR="00B009F9" w:rsidRPr="00B009F9">
        <w:rPr>
          <w:rFonts w:ascii="Arial" w:hAnsi="Arial" w:cs="Arial"/>
          <w:sz w:val="24"/>
          <w:szCs w:val="24"/>
        </w:rPr>
        <w:t>, it must then need</w:t>
      </w:r>
      <w:r w:rsidR="00A60FBB">
        <w:rPr>
          <w:rFonts w:ascii="Arial" w:hAnsi="Arial" w:cs="Arial"/>
          <w:sz w:val="24"/>
          <w:szCs w:val="24"/>
        </w:rPr>
        <w:t xml:space="preserve"> to</w:t>
      </w:r>
      <w:r w:rsidR="00B009F9" w:rsidRPr="00B009F9">
        <w:rPr>
          <w:rFonts w:ascii="Arial" w:hAnsi="Arial" w:cs="Arial"/>
          <w:sz w:val="24"/>
          <w:szCs w:val="24"/>
        </w:rPr>
        <w:t xml:space="preserve"> be, that if patience </w:t>
      </w:r>
      <w:r w:rsidR="00A60FBB">
        <w:rPr>
          <w:rFonts w:ascii="Arial" w:hAnsi="Arial" w:cs="Arial"/>
          <w:sz w:val="24"/>
          <w:szCs w:val="24"/>
        </w:rPr>
        <w:t>is</w:t>
      </w:r>
      <w:r w:rsidR="00B009F9" w:rsidRPr="00B009F9">
        <w:rPr>
          <w:rFonts w:ascii="Arial" w:hAnsi="Arial" w:cs="Arial"/>
          <w:sz w:val="24"/>
          <w:szCs w:val="24"/>
        </w:rPr>
        <w:t xml:space="preserve"> in the mind, it</w:t>
      </w:r>
      <w:r w:rsidR="00FB6CB2">
        <w:rPr>
          <w:rFonts w:ascii="Arial" w:hAnsi="Arial" w:cs="Arial"/>
          <w:sz w:val="24"/>
          <w:szCs w:val="24"/>
        </w:rPr>
        <w:t xml:space="preserve"> </w:t>
      </w:r>
      <w:r w:rsidR="00B009F9" w:rsidRPr="00B009F9">
        <w:rPr>
          <w:rFonts w:ascii="Arial" w:hAnsi="Arial" w:cs="Arial"/>
          <w:sz w:val="24"/>
          <w:szCs w:val="24"/>
        </w:rPr>
        <w:t>must appear also outwardly in the body.</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Secondly, I marvel that it is said that Christ did not fulfil his own precept of</w:t>
      </w:r>
      <w:r w:rsidR="00A60FBB">
        <w:rPr>
          <w:rFonts w:ascii="Arial" w:hAnsi="Arial" w:cs="Arial"/>
          <w:sz w:val="24"/>
          <w:szCs w:val="24"/>
        </w:rPr>
        <w:t xml:space="preserve"> </w:t>
      </w:r>
      <w:r w:rsidR="00B009F9" w:rsidRPr="00B009F9">
        <w:rPr>
          <w:rFonts w:ascii="Arial" w:hAnsi="Arial" w:cs="Arial"/>
          <w:sz w:val="24"/>
          <w:szCs w:val="24"/>
        </w:rPr>
        <w:t xml:space="preserve">patience: for it is </w:t>
      </w:r>
      <w:r w:rsidR="00A60FBB">
        <w:rPr>
          <w:rFonts w:ascii="Arial" w:hAnsi="Arial" w:cs="Arial"/>
          <w:sz w:val="24"/>
          <w:szCs w:val="24"/>
        </w:rPr>
        <w:t>clear</w:t>
      </w:r>
      <w:r w:rsidR="00B009F9" w:rsidRPr="00B009F9">
        <w:rPr>
          <w:rFonts w:ascii="Arial" w:hAnsi="Arial" w:cs="Arial"/>
          <w:sz w:val="24"/>
          <w:szCs w:val="24"/>
        </w:rPr>
        <w:t xml:space="preserve"> that</w:t>
      </w:r>
      <w:r w:rsidR="00A60FBB">
        <w:rPr>
          <w:rFonts w:ascii="Arial" w:hAnsi="Arial" w:cs="Arial"/>
          <w:sz w:val="24"/>
          <w:szCs w:val="24"/>
        </w:rPr>
        <w:t xml:space="preserve"> </w:t>
      </w:r>
      <w:r w:rsidR="00B009F9" w:rsidRPr="00B009F9">
        <w:rPr>
          <w:rFonts w:ascii="Arial" w:hAnsi="Arial" w:cs="Arial"/>
          <w:sz w:val="24"/>
          <w:szCs w:val="24"/>
        </w:rPr>
        <w:t>he, teaching always as a good schoolmaster</w:t>
      </w:r>
      <w:r w:rsidR="00A60FBB">
        <w:rPr>
          <w:rFonts w:ascii="Arial" w:hAnsi="Arial" w:cs="Arial"/>
          <w:sz w:val="24"/>
          <w:szCs w:val="24"/>
        </w:rPr>
        <w:t xml:space="preserve"> </w:t>
      </w:r>
      <w:r w:rsidR="00B009F9" w:rsidRPr="00B009F9">
        <w:rPr>
          <w:rFonts w:ascii="Arial" w:hAnsi="Arial" w:cs="Arial"/>
          <w:sz w:val="24"/>
          <w:szCs w:val="24"/>
        </w:rPr>
        <w:t xml:space="preserve">those things which were </w:t>
      </w:r>
      <w:r w:rsidR="00A60FBB">
        <w:rPr>
          <w:rFonts w:ascii="Arial" w:hAnsi="Arial" w:cs="Arial"/>
          <w:sz w:val="24"/>
          <w:szCs w:val="24"/>
        </w:rPr>
        <w:t>suitable</w:t>
      </w:r>
      <w:r w:rsidR="00B009F9" w:rsidRPr="00B009F9">
        <w:rPr>
          <w:rFonts w:ascii="Arial" w:hAnsi="Arial" w:cs="Arial"/>
          <w:sz w:val="24"/>
          <w:szCs w:val="24"/>
        </w:rPr>
        <w:t xml:space="preserve"> for the salvation of souls, speaking the wholesome word</w:t>
      </w:r>
      <w:r w:rsidR="00A60FBB">
        <w:rPr>
          <w:rFonts w:ascii="Arial" w:hAnsi="Arial" w:cs="Arial"/>
          <w:sz w:val="24"/>
          <w:szCs w:val="24"/>
        </w:rPr>
        <w:t xml:space="preserve"> </w:t>
      </w:r>
      <w:r w:rsidR="00B009F9" w:rsidRPr="00B009F9">
        <w:rPr>
          <w:rFonts w:ascii="Arial" w:hAnsi="Arial" w:cs="Arial"/>
          <w:sz w:val="24"/>
          <w:szCs w:val="24"/>
        </w:rPr>
        <w:t>of instruction to the high bishop</w:t>
      </w:r>
      <w:r>
        <w:rPr>
          <w:rFonts w:ascii="Arial" w:hAnsi="Arial" w:cs="Arial"/>
          <w:sz w:val="24"/>
          <w:szCs w:val="24"/>
        </w:rPr>
        <w:t>’</w:t>
      </w:r>
      <w:r w:rsidR="00B009F9" w:rsidRPr="00B009F9">
        <w:rPr>
          <w:rFonts w:ascii="Arial" w:hAnsi="Arial" w:cs="Arial"/>
          <w:sz w:val="24"/>
          <w:szCs w:val="24"/>
        </w:rPr>
        <w:t xml:space="preserve">s servant </w:t>
      </w:r>
      <w:r w:rsidR="00A60FBB">
        <w:rPr>
          <w:rFonts w:ascii="Arial" w:hAnsi="Arial" w:cs="Arial"/>
          <w:sz w:val="24"/>
          <w:szCs w:val="24"/>
        </w:rPr>
        <w:t>hitting</w:t>
      </w:r>
      <w:r w:rsidR="00B009F9" w:rsidRPr="00B009F9">
        <w:rPr>
          <w:rFonts w:ascii="Arial" w:hAnsi="Arial" w:cs="Arial"/>
          <w:sz w:val="24"/>
          <w:szCs w:val="24"/>
        </w:rPr>
        <w:t xml:space="preserve"> him unjustly, neither by word</w:t>
      </w:r>
      <w:r w:rsidR="00A60FBB">
        <w:rPr>
          <w:rFonts w:ascii="Arial" w:hAnsi="Arial" w:cs="Arial"/>
          <w:sz w:val="24"/>
          <w:szCs w:val="24"/>
        </w:rPr>
        <w:t xml:space="preserve"> did he </w:t>
      </w:r>
      <w:r w:rsidR="00B009F9" w:rsidRPr="00B009F9">
        <w:rPr>
          <w:rFonts w:ascii="Arial" w:hAnsi="Arial" w:cs="Arial"/>
          <w:sz w:val="24"/>
          <w:szCs w:val="24"/>
        </w:rPr>
        <w:t>forbid another stroke to be given on the other c</w:t>
      </w:r>
      <w:r w:rsidR="006D3E70">
        <w:rPr>
          <w:rFonts w:ascii="Arial" w:hAnsi="Arial" w:cs="Arial"/>
          <w:sz w:val="24"/>
          <w:szCs w:val="24"/>
        </w:rPr>
        <w:t>he</w:t>
      </w:r>
      <w:r w:rsidR="00A60FBB">
        <w:rPr>
          <w:rFonts w:ascii="Arial" w:hAnsi="Arial" w:cs="Arial"/>
          <w:sz w:val="24"/>
          <w:szCs w:val="24"/>
        </w:rPr>
        <w:t>e</w:t>
      </w:r>
      <w:r w:rsidR="00B009F9" w:rsidRPr="00B009F9">
        <w:rPr>
          <w:rFonts w:ascii="Arial" w:hAnsi="Arial" w:cs="Arial"/>
          <w:sz w:val="24"/>
          <w:szCs w:val="24"/>
        </w:rPr>
        <w:t>k, neither did he def</w:t>
      </w:r>
      <w:r w:rsidR="00A60FBB">
        <w:rPr>
          <w:rFonts w:ascii="Arial" w:hAnsi="Arial" w:cs="Arial"/>
          <w:sz w:val="24"/>
          <w:szCs w:val="24"/>
        </w:rPr>
        <w:t>e</w:t>
      </w:r>
      <w:r w:rsidR="00B009F9" w:rsidRPr="00B009F9">
        <w:rPr>
          <w:rFonts w:ascii="Arial" w:hAnsi="Arial" w:cs="Arial"/>
          <w:sz w:val="24"/>
          <w:szCs w:val="24"/>
        </w:rPr>
        <w:t xml:space="preserve">nd </w:t>
      </w:r>
      <w:r w:rsidR="00C03AB3">
        <w:rPr>
          <w:rFonts w:ascii="Arial" w:hAnsi="Arial" w:cs="Arial"/>
          <w:sz w:val="24"/>
          <w:szCs w:val="24"/>
        </w:rPr>
        <w:t>himself</w:t>
      </w:r>
      <w:r w:rsidR="00A60FBB">
        <w:rPr>
          <w:rFonts w:ascii="Arial" w:hAnsi="Arial" w:cs="Arial"/>
          <w:sz w:val="24"/>
          <w:szCs w:val="24"/>
        </w:rPr>
        <w:t xml:space="preserve"> </w:t>
      </w:r>
      <w:r w:rsidR="00B009F9" w:rsidRPr="00B009F9">
        <w:rPr>
          <w:rFonts w:ascii="Arial" w:hAnsi="Arial" w:cs="Arial"/>
          <w:sz w:val="24"/>
          <w:szCs w:val="24"/>
        </w:rPr>
        <w:t xml:space="preserve">bodily from </w:t>
      </w:r>
      <w:r w:rsidR="00A60FBB">
        <w:rPr>
          <w:rFonts w:ascii="Arial" w:hAnsi="Arial" w:cs="Arial"/>
          <w:sz w:val="24"/>
          <w:szCs w:val="24"/>
        </w:rPr>
        <w:t xml:space="preserve">a </w:t>
      </w:r>
      <w:r w:rsidR="00B009F9" w:rsidRPr="00B009F9">
        <w:rPr>
          <w:rFonts w:ascii="Arial" w:hAnsi="Arial" w:cs="Arial"/>
          <w:sz w:val="24"/>
          <w:szCs w:val="24"/>
        </w:rPr>
        <w:t>striking on the same c</w:t>
      </w:r>
      <w:r w:rsidR="006D3E70">
        <w:rPr>
          <w:rFonts w:ascii="Arial" w:hAnsi="Arial" w:cs="Arial"/>
          <w:sz w:val="24"/>
          <w:szCs w:val="24"/>
        </w:rPr>
        <w:t>he</w:t>
      </w:r>
      <w:r w:rsidR="00A60FBB">
        <w:rPr>
          <w:rFonts w:ascii="Arial" w:hAnsi="Arial" w:cs="Arial"/>
          <w:sz w:val="24"/>
          <w:szCs w:val="24"/>
        </w:rPr>
        <w:t>e</w:t>
      </w:r>
      <w:r w:rsidR="00B009F9" w:rsidRPr="00B009F9">
        <w:rPr>
          <w:rFonts w:ascii="Arial" w:hAnsi="Arial" w:cs="Arial"/>
          <w:sz w:val="24"/>
          <w:szCs w:val="24"/>
        </w:rPr>
        <w:t>k; but, speaking to him, it is likely that he gave</w:t>
      </w:r>
      <w:r w:rsidR="00A60FBB">
        <w:rPr>
          <w:rFonts w:ascii="Arial" w:hAnsi="Arial" w:cs="Arial"/>
          <w:sz w:val="24"/>
          <w:szCs w:val="24"/>
        </w:rPr>
        <w:t xml:space="preserve"> </w:t>
      </w:r>
      <w:r w:rsidR="00B009F9" w:rsidRPr="00B009F9">
        <w:rPr>
          <w:rFonts w:ascii="Arial" w:hAnsi="Arial" w:cs="Arial"/>
          <w:sz w:val="24"/>
          <w:szCs w:val="24"/>
        </w:rPr>
        <w:t>him the other c</w:t>
      </w:r>
      <w:r w:rsidR="006D3E70">
        <w:rPr>
          <w:rFonts w:ascii="Arial" w:hAnsi="Arial" w:cs="Arial"/>
          <w:sz w:val="24"/>
          <w:szCs w:val="24"/>
        </w:rPr>
        <w:t>he</w:t>
      </w:r>
      <w:r w:rsidR="00A60FBB">
        <w:rPr>
          <w:rFonts w:ascii="Arial" w:hAnsi="Arial" w:cs="Arial"/>
          <w:sz w:val="24"/>
          <w:szCs w:val="24"/>
        </w:rPr>
        <w:t>e</w:t>
      </w:r>
      <w:r w:rsidR="00B009F9" w:rsidRPr="00B009F9">
        <w:rPr>
          <w:rFonts w:ascii="Arial" w:hAnsi="Arial" w:cs="Arial"/>
          <w:sz w:val="24"/>
          <w:szCs w:val="24"/>
        </w:rPr>
        <w:t>k; he mean that he turned not the other c</w:t>
      </w:r>
      <w:r w:rsidR="006D3E70">
        <w:rPr>
          <w:rFonts w:ascii="Arial" w:hAnsi="Arial" w:cs="Arial"/>
          <w:sz w:val="24"/>
          <w:szCs w:val="24"/>
        </w:rPr>
        <w:t>he</w:t>
      </w:r>
      <w:r w:rsidR="00A60FBB">
        <w:rPr>
          <w:rFonts w:ascii="Arial" w:hAnsi="Arial" w:cs="Arial"/>
          <w:sz w:val="24"/>
          <w:szCs w:val="24"/>
        </w:rPr>
        <w:t>e</w:t>
      </w:r>
      <w:r w:rsidR="00B009F9" w:rsidRPr="00B009F9">
        <w:rPr>
          <w:rFonts w:ascii="Arial" w:hAnsi="Arial" w:cs="Arial"/>
          <w:sz w:val="24"/>
          <w:szCs w:val="24"/>
        </w:rPr>
        <w:t>k away. For a man</w:t>
      </w:r>
      <w:r w:rsidR="00A60FBB">
        <w:rPr>
          <w:rFonts w:ascii="Arial" w:hAnsi="Arial" w:cs="Arial"/>
          <w:sz w:val="24"/>
          <w:szCs w:val="24"/>
        </w:rPr>
        <w:t xml:space="preserve"> does not </w:t>
      </w:r>
      <w:r w:rsidR="00B009F9" w:rsidRPr="00B009F9">
        <w:rPr>
          <w:rFonts w:ascii="Arial" w:hAnsi="Arial" w:cs="Arial"/>
          <w:sz w:val="24"/>
          <w:szCs w:val="24"/>
        </w:rPr>
        <w:t>turn away from him whom he speak</w:t>
      </w:r>
      <w:r w:rsidR="00A60FBB">
        <w:rPr>
          <w:rFonts w:ascii="Arial" w:hAnsi="Arial" w:cs="Arial"/>
          <w:sz w:val="24"/>
          <w:szCs w:val="24"/>
        </w:rPr>
        <w:t>s</w:t>
      </w:r>
      <w:r w:rsidR="00B009F9" w:rsidRPr="00B009F9">
        <w:rPr>
          <w:rFonts w:ascii="Arial" w:hAnsi="Arial" w:cs="Arial"/>
          <w:sz w:val="24"/>
          <w:szCs w:val="24"/>
        </w:rPr>
        <w:t xml:space="preserve"> to, or whom he inform</w:t>
      </w:r>
      <w:r w:rsidR="00A60FBB">
        <w:rPr>
          <w:rFonts w:ascii="Arial" w:hAnsi="Arial" w:cs="Arial"/>
          <w:sz w:val="24"/>
          <w:szCs w:val="24"/>
        </w:rPr>
        <w:t>s</w:t>
      </w:r>
      <w:r w:rsidR="00B009F9" w:rsidRPr="00B009F9">
        <w:rPr>
          <w:rFonts w:ascii="Arial" w:hAnsi="Arial" w:cs="Arial"/>
          <w:sz w:val="24"/>
          <w:szCs w:val="24"/>
        </w:rPr>
        <w:t>, but la</w:t>
      </w:r>
      <w:r w:rsidR="00AE24F6">
        <w:rPr>
          <w:rFonts w:ascii="Arial" w:hAnsi="Arial" w:cs="Arial"/>
          <w:sz w:val="24"/>
          <w:szCs w:val="24"/>
        </w:rPr>
        <w:t>y</w:t>
      </w:r>
      <w:r w:rsidR="00FB6CB2">
        <w:rPr>
          <w:rFonts w:ascii="Arial" w:hAnsi="Arial" w:cs="Arial"/>
          <w:sz w:val="24"/>
          <w:szCs w:val="24"/>
        </w:rPr>
        <w:t>s</w:t>
      </w:r>
      <w:r w:rsidR="00A60FBB">
        <w:rPr>
          <w:rFonts w:ascii="Arial" w:hAnsi="Arial" w:cs="Arial"/>
          <w:sz w:val="24"/>
          <w:szCs w:val="24"/>
        </w:rPr>
        <w:t xml:space="preserve"> </w:t>
      </w:r>
      <w:r w:rsidR="00B009F9" w:rsidRPr="00B009F9">
        <w:rPr>
          <w:rFonts w:ascii="Arial" w:hAnsi="Arial" w:cs="Arial"/>
          <w:sz w:val="24"/>
          <w:szCs w:val="24"/>
        </w:rPr>
        <w:t>open before him all his face; even so I believe that Christ did</w:t>
      </w:r>
      <w:r w:rsidR="00A60FBB">
        <w:rPr>
          <w:rFonts w:ascii="Arial" w:hAnsi="Arial" w:cs="Arial"/>
          <w:sz w:val="24"/>
          <w:szCs w:val="24"/>
        </w:rPr>
        <w:t xml:space="preserve"> so</w:t>
      </w:r>
      <w:r w:rsidR="00B009F9" w:rsidRPr="00B009F9">
        <w:rPr>
          <w:rFonts w:ascii="Arial" w:hAnsi="Arial" w:cs="Arial"/>
          <w:sz w:val="24"/>
          <w:szCs w:val="24"/>
        </w:rPr>
        <w:t>, that he might fulfil</w:t>
      </w:r>
      <w:r w:rsidR="00A60FBB">
        <w:rPr>
          <w:rFonts w:ascii="Arial" w:hAnsi="Arial" w:cs="Arial"/>
          <w:sz w:val="24"/>
          <w:szCs w:val="24"/>
        </w:rPr>
        <w:t xml:space="preserve"> </w:t>
      </w:r>
      <w:r w:rsidR="00B009F9" w:rsidRPr="00B009F9">
        <w:rPr>
          <w:rFonts w:ascii="Arial" w:hAnsi="Arial" w:cs="Arial"/>
          <w:sz w:val="24"/>
          <w:szCs w:val="24"/>
        </w:rPr>
        <w:t xml:space="preserve">in very deed that which before he had taught in word. Neither </w:t>
      </w:r>
      <w:r w:rsidR="00546C3A">
        <w:rPr>
          <w:rFonts w:ascii="Arial" w:hAnsi="Arial" w:cs="Arial"/>
          <w:sz w:val="24"/>
          <w:szCs w:val="24"/>
        </w:rPr>
        <w:t>yet</w:t>
      </w:r>
      <w:r w:rsidR="00B009F9" w:rsidRPr="00B009F9">
        <w:rPr>
          <w:rFonts w:ascii="Arial" w:hAnsi="Arial" w:cs="Arial"/>
          <w:sz w:val="24"/>
          <w:szCs w:val="24"/>
        </w:rPr>
        <w:t xml:space="preserve"> did Christ, by his</w:t>
      </w:r>
      <w:r w:rsidR="00A60FBB">
        <w:rPr>
          <w:rFonts w:ascii="Arial" w:hAnsi="Arial" w:cs="Arial"/>
          <w:sz w:val="24"/>
          <w:szCs w:val="24"/>
        </w:rPr>
        <w:t xml:space="preserve"> </w:t>
      </w:r>
      <w:r w:rsidR="00B009F9" w:rsidRPr="00B009F9">
        <w:rPr>
          <w:rFonts w:ascii="Arial" w:hAnsi="Arial" w:cs="Arial"/>
          <w:sz w:val="24"/>
          <w:szCs w:val="24"/>
        </w:rPr>
        <w:t>word, or by his deed, show anything of defence, or of bodily resistance.</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Thirdly, I marvel why wise men, leaving the plain and </w:t>
      </w:r>
      <w:r w:rsidR="00DB660A">
        <w:rPr>
          <w:rFonts w:ascii="Arial" w:hAnsi="Arial" w:cs="Arial"/>
          <w:sz w:val="24"/>
          <w:szCs w:val="24"/>
        </w:rPr>
        <w:t>clear</w:t>
      </w:r>
      <w:r w:rsidR="00B009F9" w:rsidRPr="00B009F9">
        <w:rPr>
          <w:rFonts w:ascii="Arial" w:hAnsi="Arial" w:cs="Arial"/>
          <w:sz w:val="24"/>
          <w:szCs w:val="24"/>
        </w:rPr>
        <w:t xml:space="preserve"> doctrine of</w:t>
      </w:r>
      <w:r w:rsidR="00DB660A">
        <w:rPr>
          <w:rFonts w:ascii="Arial" w:hAnsi="Arial" w:cs="Arial"/>
          <w:sz w:val="24"/>
          <w:szCs w:val="24"/>
        </w:rPr>
        <w:t xml:space="preserve"> </w:t>
      </w:r>
      <w:r w:rsidR="00B009F9" w:rsidRPr="00B009F9">
        <w:rPr>
          <w:rFonts w:ascii="Arial" w:hAnsi="Arial" w:cs="Arial"/>
          <w:sz w:val="24"/>
          <w:szCs w:val="24"/>
        </w:rPr>
        <w:t xml:space="preserve">Christ, </w:t>
      </w:r>
      <w:r w:rsidR="00DB660A">
        <w:rPr>
          <w:rFonts w:ascii="Arial" w:hAnsi="Arial" w:cs="Arial"/>
          <w:sz w:val="24"/>
          <w:szCs w:val="24"/>
        </w:rPr>
        <w:t>in which he teaches</w:t>
      </w:r>
      <w:r w:rsidR="00B009F9" w:rsidRPr="00B009F9">
        <w:rPr>
          <w:rFonts w:ascii="Arial" w:hAnsi="Arial" w:cs="Arial"/>
          <w:sz w:val="24"/>
          <w:szCs w:val="24"/>
        </w:rPr>
        <w:t xml:space="preserve"> patience, leave corners of their own imagin</w:t>
      </w:r>
      <w:r w:rsidR="00DB660A">
        <w:rPr>
          <w:rFonts w:ascii="Arial" w:hAnsi="Arial" w:cs="Arial"/>
          <w:sz w:val="24"/>
          <w:szCs w:val="24"/>
        </w:rPr>
        <w:t>ation</w:t>
      </w:r>
      <w:r w:rsidR="00B009F9" w:rsidRPr="00B009F9">
        <w:rPr>
          <w:rFonts w:ascii="Arial" w:hAnsi="Arial" w:cs="Arial"/>
          <w:sz w:val="24"/>
          <w:szCs w:val="24"/>
        </w:rPr>
        <w:t>, to the</w:t>
      </w:r>
      <w:r w:rsidR="00DB660A">
        <w:rPr>
          <w:rFonts w:ascii="Arial" w:hAnsi="Arial" w:cs="Arial"/>
          <w:sz w:val="24"/>
          <w:szCs w:val="24"/>
        </w:rPr>
        <w:t xml:space="preserve"> </w:t>
      </w:r>
      <w:r w:rsidR="00B009F9" w:rsidRPr="00B009F9">
        <w:rPr>
          <w:rFonts w:ascii="Arial" w:hAnsi="Arial" w:cs="Arial"/>
          <w:sz w:val="24"/>
          <w:szCs w:val="24"/>
        </w:rPr>
        <w:t xml:space="preserve">intent they may approve fightings and wars. Why </w:t>
      </w:r>
      <w:r w:rsidR="00DB660A">
        <w:rPr>
          <w:rFonts w:ascii="Arial" w:hAnsi="Arial" w:cs="Arial"/>
          <w:sz w:val="24"/>
          <w:szCs w:val="24"/>
        </w:rPr>
        <w:t xml:space="preserve">don’t they </w:t>
      </w:r>
      <w:r w:rsidR="00B009F9" w:rsidRPr="00B009F9">
        <w:rPr>
          <w:rFonts w:ascii="Arial" w:hAnsi="Arial" w:cs="Arial"/>
          <w:sz w:val="24"/>
          <w:szCs w:val="24"/>
        </w:rPr>
        <w:t xml:space="preserve">mark </w:t>
      </w:r>
      <w:r w:rsidR="00DB660A">
        <w:rPr>
          <w:rFonts w:ascii="Arial" w:hAnsi="Arial" w:cs="Arial"/>
          <w:sz w:val="24"/>
          <w:szCs w:val="24"/>
        </w:rPr>
        <w:t xml:space="preserve">in what way </w:t>
      </w:r>
      <w:r w:rsidR="00B009F9" w:rsidRPr="00B009F9">
        <w:rPr>
          <w:rFonts w:ascii="Arial" w:hAnsi="Arial" w:cs="Arial"/>
          <w:sz w:val="24"/>
          <w:szCs w:val="24"/>
        </w:rPr>
        <w:t>Christ sp</w:t>
      </w:r>
      <w:r w:rsidR="00DB660A">
        <w:rPr>
          <w:rFonts w:ascii="Arial" w:hAnsi="Arial" w:cs="Arial"/>
          <w:sz w:val="24"/>
          <w:szCs w:val="24"/>
        </w:rPr>
        <w:t>o</w:t>
      </w:r>
      <w:r w:rsidR="00B009F9" w:rsidRPr="00B009F9">
        <w:rPr>
          <w:rFonts w:ascii="Arial" w:hAnsi="Arial" w:cs="Arial"/>
          <w:sz w:val="24"/>
          <w:szCs w:val="24"/>
        </w:rPr>
        <w:t xml:space="preserve">ke to Peter, </w:t>
      </w:r>
      <w:r w:rsidR="00DB660A">
        <w:rPr>
          <w:rFonts w:ascii="Arial" w:hAnsi="Arial" w:cs="Arial"/>
          <w:sz w:val="24"/>
          <w:szCs w:val="24"/>
        </w:rPr>
        <w:t xml:space="preserve">after he had </w:t>
      </w:r>
      <w:r w:rsidR="00B009F9" w:rsidRPr="00B009F9">
        <w:rPr>
          <w:rFonts w:ascii="Arial" w:hAnsi="Arial" w:cs="Arial"/>
          <w:sz w:val="24"/>
          <w:szCs w:val="24"/>
        </w:rPr>
        <w:t>str</w:t>
      </w:r>
      <w:r w:rsidR="00DB660A">
        <w:rPr>
          <w:rFonts w:ascii="Arial" w:hAnsi="Arial" w:cs="Arial"/>
          <w:sz w:val="24"/>
          <w:szCs w:val="24"/>
        </w:rPr>
        <w:t>uck</w:t>
      </w:r>
      <w:r w:rsidR="00B009F9" w:rsidRPr="00B009F9">
        <w:rPr>
          <w:rFonts w:ascii="Arial" w:hAnsi="Arial" w:cs="Arial"/>
          <w:sz w:val="24"/>
          <w:szCs w:val="24"/>
        </w:rPr>
        <w:t xml:space="preserve"> the high bishop</w:t>
      </w:r>
      <w:r>
        <w:rPr>
          <w:rFonts w:ascii="Arial" w:hAnsi="Arial" w:cs="Arial"/>
          <w:sz w:val="24"/>
          <w:szCs w:val="24"/>
        </w:rPr>
        <w:t>’</w:t>
      </w:r>
      <w:r w:rsidR="00B009F9" w:rsidRPr="00B009F9">
        <w:rPr>
          <w:rFonts w:ascii="Arial" w:hAnsi="Arial" w:cs="Arial"/>
          <w:sz w:val="24"/>
          <w:szCs w:val="24"/>
        </w:rPr>
        <w:t xml:space="preserve">s servant, saying, </w:t>
      </w:r>
      <w:r w:rsidR="00DB660A">
        <w:rPr>
          <w:rFonts w:ascii="Arial" w:hAnsi="Arial" w:cs="Arial"/>
          <w:sz w:val="24"/>
          <w:szCs w:val="24"/>
        </w:rPr>
        <w:t>‘</w:t>
      </w:r>
      <w:r w:rsidR="00B009F9" w:rsidRPr="00B009F9">
        <w:rPr>
          <w:rFonts w:ascii="Arial" w:hAnsi="Arial" w:cs="Arial"/>
          <w:sz w:val="24"/>
          <w:szCs w:val="24"/>
        </w:rPr>
        <w:t xml:space="preserve">Put up </w:t>
      </w:r>
      <w:r w:rsidR="00A31CE4">
        <w:rPr>
          <w:rFonts w:ascii="Arial" w:hAnsi="Arial" w:cs="Arial"/>
          <w:sz w:val="24"/>
          <w:szCs w:val="24"/>
        </w:rPr>
        <w:t>your</w:t>
      </w:r>
      <w:r w:rsidR="00B009F9" w:rsidRPr="00B009F9">
        <w:rPr>
          <w:rFonts w:ascii="Arial" w:hAnsi="Arial" w:cs="Arial"/>
          <w:sz w:val="24"/>
          <w:szCs w:val="24"/>
        </w:rPr>
        <w:t xml:space="preserve"> sword into</w:t>
      </w:r>
      <w:r w:rsidR="00DB660A">
        <w:rPr>
          <w:rFonts w:ascii="Arial" w:hAnsi="Arial" w:cs="Arial"/>
          <w:sz w:val="24"/>
          <w:szCs w:val="24"/>
        </w:rPr>
        <w:t xml:space="preserve"> </w:t>
      </w:r>
      <w:r w:rsidR="00B009F9" w:rsidRPr="00B009F9">
        <w:rPr>
          <w:rFonts w:ascii="Arial" w:hAnsi="Arial" w:cs="Arial"/>
          <w:sz w:val="24"/>
          <w:szCs w:val="24"/>
        </w:rPr>
        <w:t xml:space="preserve">the sheath, for everyone that shall take </w:t>
      </w:r>
      <w:r w:rsidR="00DB660A">
        <w:rPr>
          <w:rFonts w:ascii="Arial" w:hAnsi="Arial" w:cs="Arial"/>
          <w:sz w:val="24"/>
          <w:szCs w:val="24"/>
        </w:rPr>
        <w:t xml:space="preserve">up </w:t>
      </w:r>
      <w:r w:rsidR="00B009F9" w:rsidRPr="00B009F9">
        <w:rPr>
          <w:rFonts w:ascii="Arial" w:hAnsi="Arial" w:cs="Arial"/>
          <w:sz w:val="24"/>
          <w:szCs w:val="24"/>
        </w:rPr>
        <w:t>the sword shall perish with the sword?</w:t>
      </w:r>
      <w:r w:rsidR="00DB660A">
        <w:rPr>
          <w:rFonts w:ascii="Arial" w:hAnsi="Arial" w:cs="Arial"/>
          <w:sz w:val="24"/>
          <w:szCs w:val="24"/>
        </w:rPr>
        <w:t>’</w:t>
      </w:r>
      <w:r w:rsidR="00B009F9" w:rsidRPr="00B009F9">
        <w:rPr>
          <w:rFonts w:ascii="Arial" w:hAnsi="Arial" w:cs="Arial"/>
          <w:sz w:val="24"/>
          <w:szCs w:val="24"/>
        </w:rPr>
        <w:t xml:space="preserve"> But in</w:t>
      </w:r>
      <w:r w:rsidR="00DB660A">
        <w:rPr>
          <w:rFonts w:ascii="Arial" w:hAnsi="Arial" w:cs="Arial"/>
          <w:sz w:val="24"/>
          <w:szCs w:val="24"/>
        </w:rPr>
        <w:t xml:space="preserve"> </w:t>
      </w:r>
      <w:r w:rsidR="00B009F9" w:rsidRPr="00B009F9">
        <w:rPr>
          <w:rFonts w:ascii="Arial" w:hAnsi="Arial" w:cs="Arial"/>
          <w:sz w:val="24"/>
          <w:szCs w:val="24"/>
        </w:rPr>
        <w:t>another case</w:t>
      </w:r>
      <w:r w:rsidR="00DB660A">
        <w:rPr>
          <w:rFonts w:ascii="Arial" w:hAnsi="Arial" w:cs="Arial"/>
          <w:sz w:val="24"/>
          <w:szCs w:val="24"/>
        </w:rPr>
        <w:t>,</w:t>
      </w:r>
      <w:r w:rsidR="00B009F9" w:rsidRPr="00B009F9">
        <w:rPr>
          <w:rFonts w:ascii="Arial" w:hAnsi="Arial" w:cs="Arial"/>
          <w:sz w:val="24"/>
          <w:szCs w:val="24"/>
        </w:rPr>
        <w:t xml:space="preserve"> we must </w:t>
      </w:r>
      <w:r w:rsidR="00DB660A">
        <w:rPr>
          <w:rFonts w:ascii="Arial" w:hAnsi="Arial" w:cs="Arial"/>
          <w:sz w:val="24"/>
          <w:szCs w:val="24"/>
        </w:rPr>
        <w:t>offer</w:t>
      </w:r>
      <w:r w:rsidR="00B009F9" w:rsidRPr="00B009F9">
        <w:rPr>
          <w:rFonts w:ascii="Arial" w:hAnsi="Arial" w:cs="Arial"/>
          <w:sz w:val="24"/>
          <w:szCs w:val="24"/>
        </w:rPr>
        <w:t xml:space="preserve"> resistance; which case may be so righteous, as it is for a</w:t>
      </w:r>
      <w:r w:rsidR="00DB660A">
        <w:rPr>
          <w:rFonts w:ascii="Arial" w:hAnsi="Arial" w:cs="Arial"/>
          <w:sz w:val="24"/>
          <w:szCs w:val="24"/>
        </w:rPr>
        <w:t xml:space="preserve"> </w:t>
      </w:r>
      <w:r w:rsidR="00B009F9" w:rsidRPr="00B009F9">
        <w:rPr>
          <w:rFonts w:ascii="Arial" w:hAnsi="Arial" w:cs="Arial"/>
          <w:sz w:val="24"/>
          <w:szCs w:val="24"/>
        </w:rPr>
        <w:t>man</w:t>
      </w:r>
      <w:r>
        <w:rPr>
          <w:rFonts w:ascii="Arial" w:hAnsi="Arial" w:cs="Arial"/>
          <w:sz w:val="24"/>
          <w:szCs w:val="24"/>
        </w:rPr>
        <w:t>’</w:t>
      </w:r>
      <w:r w:rsidR="00B009F9" w:rsidRPr="00B009F9">
        <w:rPr>
          <w:rFonts w:ascii="Arial" w:hAnsi="Arial" w:cs="Arial"/>
          <w:sz w:val="24"/>
          <w:szCs w:val="24"/>
        </w:rPr>
        <w:t>s lord and master being a most righteous man, and suffering injury</w:t>
      </w:r>
      <w:r w:rsidR="00FB6CB2">
        <w:rPr>
          <w:rFonts w:ascii="Arial" w:hAnsi="Arial" w:cs="Arial"/>
          <w:sz w:val="24"/>
          <w:szCs w:val="24"/>
        </w:rPr>
        <w:t xml:space="preserve"> from</w:t>
      </w:r>
      <w:r w:rsidR="00DB660A">
        <w:rPr>
          <w:rFonts w:ascii="Arial" w:hAnsi="Arial" w:cs="Arial"/>
          <w:sz w:val="24"/>
          <w:szCs w:val="24"/>
        </w:rPr>
        <w:t xml:space="preserve"> bad</w:t>
      </w:r>
      <w:r w:rsidR="00B009F9" w:rsidRPr="00B009F9">
        <w:rPr>
          <w:rFonts w:ascii="Arial" w:hAnsi="Arial" w:cs="Arial"/>
          <w:sz w:val="24"/>
          <w:szCs w:val="24"/>
        </w:rPr>
        <w:t xml:space="preserve"> pe</w:t>
      </w:r>
      <w:r w:rsidR="00FB6CB2">
        <w:rPr>
          <w:rFonts w:ascii="Arial" w:hAnsi="Arial" w:cs="Arial"/>
          <w:sz w:val="24"/>
          <w:szCs w:val="24"/>
        </w:rPr>
        <w:t>ople</w:t>
      </w:r>
      <w:r w:rsidR="00B009F9" w:rsidRPr="00B009F9">
        <w:rPr>
          <w:rFonts w:ascii="Arial" w:hAnsi="Arial" w:cs="Arial"/>
          <w:sz w:val="24"/>
          <w:szCs w:val="24"/>
        </w:rPr>
        <w:t>.</w:t>
      </w:r>
    </w:p>
    <w:p w:rsidR="00FB6CB2" w:rsidRDefault="00FB6CB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Fourthly, I marvel, seeing that we are bound </w:t>
      </w:r>
      <w:r w:rsidR="005339FB">
        <w:rPr>
          <w:rFonts w:ascii="Arial" w:hAnsi="Arial" w:cs="Arial"/>
          <w:sz w:val="24"/>
          <w:szCs w:val="24"/>
        </w:rPr>
        <w:t>by love</w:t>
      </w:r>
      <w:r w:rsidR="00B009F9" w:rsidRPr="00B009F9">
        <w:rPr>
          <w:rFonts w:ascii="Arial" w:hAnsi="Arial" w:cs="Arial"/>
          <w:sz w:val="24"/>
          <w:szCs w:val="24"/>
        </w:rPr>
        <w:t>, and by the law of</w:t>
      </w:r>
      <w:r w:rsidR="005339FB">
        <w:rPr>
          <w:rFonts w:ascii="Arial" w:hAnsi="Arial" w:cs="Arial"/>
          <w:sz w:val="24"/>
          <w:szCs w:val="24"/>
        </w:rPr>
        <w:t xml:space="preserve"> </w:t>
      </w:r>
      <w:r w:rsidR="00B009F9" w:rsidRPr="00B009F9">
        <w:rPr>
          <w:rFonts w:ascii="Arial" w:hAnsi="Arial" w:cs="Arial"/>
          <w:sz w:val="24"/>
          <w:szCs w:val="24"/>
        </w:rPr>
        <w:t xml:space="preserve">Christ, to give our lives for our brethren, how </w:t>
      </w:r>
      <w:r w:rsidR="005339FB">
        <w:rPr>
          <w:rFonts w:ascii="Arial" w:hAnsi="Arial" w:cs="Arial"/>
          <w:sz w:val="24"/>
          <w:szCs w:val="24"/>
        </w:rPr>
        <w:t xml:space="preserve">can </w:t>
      </w:r>
      <w:r w:rsidR="00B009F9" w:rsidRPr="00B009F9">
        <w:rPr>
          <w:rFonts w:ascii="Arial" w:hAnsi="Arial" w:cs="Arial"/>
          <w:sz w:val="24"/>
          <w:szCs w:val="24"/>
        </w:rPr>
        <w:t>they allow such manner of</w:t>
      </w:r>
      <w:r w:rsidR="005339FB">
        <w:rPr>
          <w:rFonts w:ascii="Arial" w:hAnsi="Arial" w:cs="Arial"/>
          <w:sz w:val="24"/>
          <w:szCs w:val="24"/>
        </w:rPr>
        <w:t xml:space="preserve"> </w:t>
      </w:r>
      <w:r w:rsidR="00B009F9" w:rsidRPr="00B009F9">
        <w:rPr>
          <w:rFonts w:ascii="Arial" w:hAnsi="Arial" w:cs="Arial"/>
          <w:sz w:val="24"/>
          <w:szCs w:val="24"/>
        </w:rPr>
        <w:t>dissensions, and resisting</w:t>
      </w:r>
      <w:r w:rsidR="005339FB">
        <w:rPr>
          <w:rFonts w:ascii="Arial" w:hAnsi="Arial" w:cs="Arial"/>
          <w:sz w:val="24"/>
          <w:szCs w:val="24"/>
        </w:rPr>
        <w:t>? F</w:t>
      </w:r>
      <w:r w:rsidR="00B009F9" w:rsidRPr="00B009F9">
        <w:rPr>
          <w:rFonts w:ascii="Arial" w:hAnsi="Arial" w:cs="Arial"/>
          <w:sz w:val="24"/>
          <w:szCs w:val="24"/>
        </w:rPr>
        <w:t xml:space="preserve">or when </w:t>
      </w:r>
      <w:r w:rsidR="00A31CE4">
        <w:rPr>
          <w:rFonts w:ascii="Arial" w:hAnsi="Arial" w:cs="Arial"/>
          <w:sz w:val="24"/>
          <w:szCs w:val="24"/>
        </w:rPr>
        <w:t>your</w:t>
      </w:r>
      <w:r w:rsidR="00B009F9" w:rsidRPr="00B009F9">
        <w:rPr>
          <w:rFonts w:ascii="Arial" w:hAnsi="Arial" w:cs="Arial"/>
          <w:sz w:val="24"/>
          <w:szCs w:val="24"/>
        </w:rPr>
        <w:t xml:space="preserve"> brother shall maliciously strike </w:t>
      </w:r>
      <w:r w:rsidR="005339FB">
        <w:rPr>
          <w:rFonts w:ascii="Arial" w:hAnsi="Arial" w:cs="Arial"/>
          <w:sz w:val="24"/>
          <w:szCs w:val="24"/>
        </w:rPr>
        <w:t>you</w:t>
      </w:r>
      <w:r w:rsidR="00B009F9" w:rsidRPr="00B009F9">
        <w:rPr>
          <w:rFonts w:ascii="Arial" w:hAnsi="Arial" w:cs="Arial"/>
          <w:sz w:val="24"/>
          <w:szCs w:val="24"/>
        </w:rPr>
        <w:t xml:space="preserve">, </w:t>
      </w:r>
      <w:r w:rsidR="00137C24">
        <w:rPr>
          <w:rFonts w:ascii="Arial" w:hAnsi="Arial" w:cs="Arial"/>
          <w:sz w:val="24"/>
          <w:szCs w:val="24"/>
        </w:rPr>
        <w:t>you</w:t>
      </w:r>
      <w:r w:rsidR="005339FB">
        <w:rPr>
          <w:rFonts w:ascii="Arial" w:hAnsi="Arial" w:cs="Arial"/>
          <w:sz w:val="24"/>
          <w:szCs w:val="24"/>
        </w:rPr>
        <w:t xml:space="preserve"> </w:t>
      </w:r>
      <w:r w:rsidR="00B009F9" w:rsidRPr="00B009F9">
        <w:rPr>
          <w:rFonts w:ascii="Arial" w:hAnsi="Arial" w:cs="Arial"/>
          <w:sz w:val="24"/>
          <w:szCs w:val="24"/>
        </w:rPr>
        <w:t xml:space="preserve">may be sure that he </w:t>
      </w:r>
      <w:r w:rsidR="005339FB">
        <w:rPr>
          <w:rFonts w:ascii="Arial" w:hAnsi="Arial" w:cs="Arial"/>
          <w:sz w:val="24"/>
          <w:szCs w:val="24"/>
        </w:rPr>
        <w:t>has clearly</w:t>
      </w:r>
      <w:r w:rsidR="00B009F9" w:rsidRPr="00B009F9">
        <w:rPr>
          <w:rFonts w:ascii="Arial" w:hAnsi="Arial" w:cs="Arial"/>
          <w:sz w:val="24"/>
          <w:szCs w:val="24"/>
        </w:rPr>
        <w:t xml:space="preserve"> fallen from </w:t>
      </w:r>
      <w:r w:rsidR="005339FB">
        <w:rPr>
          <w:rFonts w:ascii="Arial" w:hAnsi="Arial" w:cs="Arial"/>
          <w:sz w:val="24"/>
          <w:szCs w:val="24"/>
        </w:rPr>
        <w:t>love</w:t>
      </w:r>
      <w:r w:rsidR="00B009F9" w:rsidRPr="00B009F9">
        <w:rPr>
          <w:rFonts w:ascii="Arial" w:hAnsi="Arial" w:cs="Arial"/>
          <w:sz w:val="24"/>
          <w:szCs w:val="24"/>
        </w:rPr>
        <w:t xml:space="preserve">, into </w:t>
      </w:r>
      <w:r w:rsidR="005339FB">
        <w:rPr>
          <w:rFonts w:ascii="Arial" w:hAnsi="Arial" w:cs="Arial"/>
          <w:sz w:val="24"/>
          <w:szCs w:val="24"/>
        </w:rPr>
        <w:t>a</w:t>
      </w:r>
      <w:r w:rsidR="00B009F9" w:rsidRPr="00B009F9">
        <w:rPr>
          <w:rFonts w:ascii="Arial" w:hAnsi="Arial" w:cs="Arial"/>
          <w:sz w:val="24"/>
          <w:szCs w:val="24"/>
        </w:rPr>
        <w:t xml:space="preserve"> snare of the devil. If</w:t>
      </w:r>
      <w:r w:rsidR="005339FB">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5339FB">
        <w:rPr>
          <w:rFonts w:ascii="Arial" w:hAnsi="Arial" w:cs="Arial"/>
          <w:sz w:val="24"/>
          <w:szCs w:val="24"/>
        </w:rPr>
        <w:t>remain</w:t>
      </w:r>
      <w:r w:rsidR="00B009F9" w:rsidRPr="00B009F9">
        <w:rPr>
          <w:rFonts w:ascii="Arial" w:hAnsi="Arial" w:cs="Arial"/>
          <w:sz w:val="24"/>
          <w:szCs w:val="24"/>
        </w:rPr>
        <w:t xml:space="preserve"> patien</w:t>
      </w:r>
      <w:r w:rsidR="005339FB">
        <w:rPr>
          <w:rFonts w:ascii="Arial" w:hAnsi="Arial" w:cs="Arial"/>
          <w:sz w:val="24"/>
          <w:szCs w:val="24"/>
        </w:rPr>
        <w:t>t</w:t>
      </w:r>
      <w:r w:rsidR="00B009F9" w:rsidRPr="00B009F9">
        <w:rPr>
          <w:rFonts w:ascii="Arial" w:hAnsi="Arial" w:cs="Arial"/>
          <w:sz w:val="24"/>
          <w:szCs w:val="24"/>
        </w:rPr>
        <w:t xml:space="preserve">, he </w:t>
      </w:r>
      <w:r w:rsidR="005339FB">
        <w:rPr>
          <w:rFonts w:ascii="Arial" w:hAnsi="Arial" w:cs="Arial"/>
          <w:sz w:val="24"/>
          <w:szCs w:val="24"/>
        </w:rPr>
        <w:t>may</w:t>
      </w:r>
      <w:r w:rsidR="00B009F9" w:rsidRPr="00B009F9">
        <w:rPr>
          <w:rFonts w:ascii="Arial" w:hAnsi="Arial" w:cs="Arial"/>
          <w:sz w:val="24"/>
          <w:szCs w:val="24"/>
        </w:rPr>
        <w:t xml:space="preserve"> be ashamed of his </w:t>
      </w:r>
      <w:r w:rsidR="005339FB">
        <w:rPr>
          <w:rFonts w:ascii="Arial" w:hAnsi="Arial" w:cs="Arial"/>
          <w:sz w:val="24"/>
          <w:szCs w:val="24"/>
        </w:rPr>
        <w:t>action</w:t>
      </w:r>
      <w:r w:rsidR="00B009F9" w:rsidRPr="00B009F9">
        <w:rPr>
          <w:rFonts w:ascii="Arial" w:hAnsi="Arial" w:cs="Arial"/>
          <w:sz w:val="24"/>
          <w:szCs w:val="24"/>
        </w:rPr>
        <w:t xml:space="preserve">, and </w:t>
      </w:r>
      <w:r w:rsidR="00137C24">
        <w:rPr>
          <w:rFonts w:ascii="Arial" w:hAnsi="Arial" w:cs="Arial"/>
          <w:sz w:val="24"/>
          <w:szCs w:val="24"/>
        </w:rPr>
        <w:t>you</w:t>
      </w:r>
      <w:r w:rsidR="00B009F9" w:rsidRPr="00B009F9">
        <w:rPr>
          <w:rFonts w:ascii="Arial" w:hAnsi="Arial" w:cs="Arial"/>
          <w:sz w:val="24"/>
          <w:szCs w:val="24"/>
        </w:rPr>
        <w:t xml:space="preserve"> may bow and</w:t>
      </w:r>
      <w:r w:rsidR="005339FB">
        <w:rPr>
          <w:rFonts w:ascii="Arial" w:hAnsi="Arial" w:cs="Arial"/>
          <w:sz w:val="24"/>
          <w:szCs w:val="24"/>
        </w:rPr>
        <w:t xml:space="preserve"> </w:t>
      </w:r>
      <w:r w:rsidR="00B009F9" w:rsidRPr="00B009F9">
        <w:rPr>
          <w:rFonts w:ascii="Arial" w:hAnsi="Arial" w:cs="Arial"/>
          <w:sz w:val="24"/>
          <w:szCs w:val="24"/>
        </w:rPr>
        <w:t xml:space="preserve">bend him to repentance, and take him out </w:t>
      </w:r>
      <w:r w:rsidR="005339FB">
        <w:rPr>
          <w:rFonts w:ascii="Arial" w:hAnsi="Arial" w:cs="Arial"/>
          <w:sz w:val="24"/>
          <w:szCs w:val="24"/>
        </w:rPr>
        <w:t>of</w:t>
      </w:r>
      <w:r w:rsidR="00B009F9" w:rsidRPr="00B009F9">
        <w:rPr>
          <w:rFonts w:ascii="Arial" w:hAnsi="Arial" w:cs="Arial"/>
          <w:sz w:val="24"/>
          <w:szCs w:val="24"/>
        </w:rPr>
        <w:t xml:space="preserve"> the snare of the devil, and call him</w:t>
      </w:r>
      <w:r w:rsidR="005339FB">
        <w:rPr>
          <w:rFonts w:ascii="Arial" w:hAnsi="Arial" w:cs="Arial"/>
          <w:sz w:val="24"/>
          <w:szCs w:val="24"/>
        </w:rPr>
        <w:t xml:space="preserve"> </w:t>
      </w:r>
      <w:r w:rsidR="00B009F9" w:rsidRPr="00B009F9">
        <w:rPr>
          <w:rFonts w:ascii="Arial" w:hAnsi="Arial" w:cs="Arial"/>
          <w:sz w:val="24"/>
          <w:szCs w:val="24"/>
        </w:rPr>
        <w:t xml:space="preserve">back again to </w:t>
      </w:r>
      <w:r w:rsidR="005339FB">
        <w:rPr>
          <w:rFonts w:ascii="Arial" w:hAnsi="Arial" w:cs="Arial"/>
          <w:sz w:val="24"/>
          <w:szCs w:val="24"/>
        </w:rPr>
        <w:t>love</w:t>
      </w:r>
      <w:r w:rsidR="00B009F9" w:rsidRPr="00B009F9">
        <w:rPr>
          <w:rFonts w:ascii="Arial" w:hAnsi="Arial" w:cs="Arial"/>
          <w:sz w:val="24"/>
          <w:szCs w:val="24"/>
        </w:rPr>
        <w:t xml:space="preserve">. If </w:t>
      </w:r>
      <w:r w:rsidR="00137C24">
        <w:rPr>
          <w:rFonts w:ascii="Arial" w:hAnsi="Arial" w:cs="Arial"/>
          <w:sz w:val="24"/>
          <w:szCs w:val="24"/>
        </w:rPr>
        <w:t>you</w:t>
      </w:r>
      <w:r w:rsidR="00B009F9" w:rsidRPr="00B009F9">
        <w:rPr>
          <w:rFonts w:ascii="Arial" w:hAnsi="Arial" w:cs="Arial"/>
          <w:sz w:val="24"/>
          <w:szCs w:val="24"/>
        </w:rPr>
        <w:t xml:space="preserve"> resist, and</w:t>
      </w:r>
      <w:r w:rsidR="005339FB">
        <w:rPr>
          <w:rFonts w:ascii="Arial" w:hAnsi="Arial" w:cs="Arial"/>
          <w:sz w:val="24"/>
          <w:szCs w:val="24"/>
        </w:rPr>
        <w:t>,</w:t>
      </w:r>
      <w:r w:rsidR="00B009F9" w:rsidRPr="00B009F9">
        <w:rPr>
          <w:rFonts w:ascii="Arial" w:hAnsi="Arial" w:cs="Arial"/>
          <w:sz w:val="24"/>
          <w:szCs w:val="24"/>
        </w:rPr>
        <w:t xml:space="preserve"> per</w:t>
      </w:r>
      <w:r w:rsidR="005339FB">
        <w:rPr>
          <w:rFonts w:ascii="Arial" w:hAnsi="Arial" w:cs="Arial"/>
          <w:sz w:val="24"/>
          <w:szCs w:val="24"/>
        </w:rPr>
        <w:t>haps</w:t>
      </w:r>
      <w:r w:rsidR="00B009F9" w:rsidRPr="00B009F9">
        <w:rPr>
          <w:rFonts w:ascii="Arial" w:hAnsi="Arial" w:cs="Arial"/>
          <w:sz w:val="24"/>
          <w:szCs w:val="24"/>
        </w:rPr>
        <w:t xml:space="preserve"> by resisting</w:t>
      </w:r>
      <w:r w:rsidR="005339FB">
        <w:rPr>
          <w:rFonts w:ascii="Arial" w:hAnsi="Arial" w:cs="Arial"/>
          <w:sz w:val="24"/>
          <w:szCs w:val="24"/>
        </w:rPr>
        <w:t>,</w:t>
      </w:r>
      <w:r w:rsidR="00B009F9" w:rsidRPr="00B009F9">
        <w:rPr>
          <w:rFonts w:ascii="Arial" w:hAnsi="Arial" w:cs="Arial"/>
          <w:sz w:val="24"/>
          <w:szCs w:val="24"/>
        </w:rPr>
        <w:t xml:space="preserve"> strike again, his</w:t>
      </w:r>
      <w:r w:rsidR="005339FB">
        <w:rPr>
          <w:rFonts w:ascii="Arial" w:hAnsi="Arial" w:cs="Arial"/>
          <w:sz w:val="24"/>
          <w:szCs w:val="24"/>
        </w:rPr>
        <w:t xml:space="preserve"> </w:t>
      </w:r>
      <w:r w:rsidR="00B009F9" w:rsidRPr="00B009F9">
        <w:rPr>
          <w:rFonts w:ascii="Arial" w:hAnsi="Arial" w:cs="Arial"/>
          <w:sz w:val="24"/>
          <w:szCs w:val="24"/>
        </w:rPr>
        <w:t xml:space="preserve">fury shall </w:t>
      </w:r>
      <w:r w:rsidR="005339FB">
        <w:rPr>
          <w:rFonts w:ascii="Arial" w:hAnsi="Arial" w:cs="Arial"/>
          <w:sz w:val="24"/>
          <w:szCs w:val="24"/>
        </w:rPr>
        <w:t>grow worse</w:t>
      </w:r>
      <w:r w:rsidR="00B009F9" w:rsidRPr="00B009F9">
        <w:rPr>
          <w:rFonts w:ascii="Arial" w:hAnsi="Arial" w:cs="Arial"/>
          <w:sz w:val="24"/>
          <w:szCs w:val="24"/>
        </w:rPr>
        <w:t>, and he, being stirred up to greater wrath, per</w:t>
      </w:r>
      <w:r w:rsidR="005339FB">
        <w:rPr>
          <w:rFonts w:ascii="Arial" w:hAnsi="Arial" w:cs="Arial"/>
          <w:sz w:val="24"/>
          <w:szCs w:val="24"/>
        </w:rPr>
        <w:t xml:space="preserve">haps </w:t>
      </w:r>
      <w:r w:rsidR="00B009F9" w:rsidRPr="00B009F9">
        <w:rPr>
          <w:rFonts w:ascii="Arial" w:hAnsi="Arial" w:cs="Arial"/>
          <w:sz w:val="24"/>
          <w:szCs w:val="24"/>
        </w:rPr>
        <w:t xml:space="preserve">shall either slay </w:t>
      </w:r>
      <w:r w:rsidR="005339FB">
        <w:rPr>
          <w:rFonts w:ascii="Arial" w:hAnsi="Arial" w:cs="Arial"/>
          <w:sz w:val="24"/>
          <w:szCs w:val="24"/>
        </w:rPr>
        <w:t>you</w:t>
      </w:r>
      <w:r w:rsidR="00B009F9" w:rsidRPr="00B009F9">
        <w:rPr>
          <w:rFonts w:ascii="Arial" w:hAnsi="Arial" w:cs="Arial"/>
          <w:sz w:val="24"/>
          <w:szCs w:val="24"/>
        </w:rPr>
        <w:t xml:space="preserve">, or </w:t>
      </w:r>
      <w:r w:rsidR="00137C24">
        <w:rPr>
          <w:rFonts w:ascii="Arial" w:hAnsi="Arial" w:cs="Arial"/>
          <w:sz w:val="24"/>
          <w:szCs w:val="24"/>
        </w:rPr>
        <w:t>you</w:t>
      </w:r>
      <w:r w:rsidR="00B009F9" w:rsidRPr="00B009F9">
        <w:rPr>
          <w:rFonts w:ascii="Arial" w:hAnsi="Arial" w:cs="Arial"/>
          <w:sz w:val="24"/>
          <w:szCs w:val="24"/>
        </w:rPr>
        <w:t xml:space="preserve"> him. </w:t>
      </w:r>
      <w:r w:rsidR="005339FB">
        <w:rPr>
          <w:rFonts w:ascii="Arial" w:hAnsi="Arial" w:cs="Arial"/>
          <w:sz w:val="24"/>
          <w:szCs w:val="24"/>
        </w:rPr>
        <w:t>Concerning</w:t>
      </w:r>
      <w:r w:rsidR="00B009F9" w:rsidRPr="00B009F9">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self, </w:t>
      </w:r>
      <w:r w:rsidR="00137C24">
        <w:rPr>
          <w:rFonts w:ascii="Arial" w:hAnsi="Arial" w:cs="Arial"/>
          <w:sz w:val="24"/>
          <w:szCs w:val="24"/>
        </w:rPr>
        <w:t>you</w:t>
      </w:r>
      <w:r w:rsidR="00B009F9" w:rsidRPr="00B009F9">
        <w:rPr>
          <w:rFonts w:ascii="Arial" w:hAnsi="Arial" w:cs="Arial"/>
          <w:sz w:val="24"/>
          <w:szCs w:val="24"/>
        </w:rPr>
        <w:t xml:space="preserve"> ar</w:t>
      </w:r>
      <w:r w:rsidR="005339FB">
        <w:rPr>
          <w:rFonts w:ascii="Arial" w:hAnsi="Arial" w:cs="Arial"/>
          <w:sz w:val="24"/>
          <w:szCs w:val="24"/>
        </w:rPr>
        <w:t>e</w:t>
      </w:r>
      <w:r w:rsidR="00B009F9" w:rsidRPr="00B009F9">
        <w:rPr>
          <w:rFonts w:ascii="Arial" w:hAnsi="Arial" w:cs="Arial"/>
          <w:sz w:val="24"/>
          <w:szCs w:val="24"/>
        </w:rPr>
        <w:t xml:space="preserve"> uncertain, if </w:t>
      </w:r>
      <w:r w:rsidR="00137C24">
        <w:rPr>
          <w:rFonts w:ascii="Arial" w:hAnsi="Arial" w:cs="Arial"/>
          <w:sz w:val="24"/>
          <w:szCs w:val="24"/>
        </w:rPr>
        <w:t>you</w:t>
      </w:r>
      <w:r w:rsidR="00B009F9" w:rsidRPr="00B009F9">
        <w:rPr>
          <w:rFonts w:ascii="Arial" w:hAnsi="Arial" w:cs="Arial"/>
          <w:sz w:val="24"/>
          <w:szCs w:val="24"/>
        </w:rPr>
        <w:t xml:space="preserve"> go</w:t>
      </w:r>
      <w:r w:rsidR="005339FB">
        <w:rPr>
          <w:rFonts w:ascii="Arial" w:hAnsi="Arial" w:cs="Arial"/>
          <w:sz w:val="24"/>
          <w:szCs w:val="24"/>
        </w:rPr>
        <w:t xml:space="preserve"> </w:t>
      </w:r>
      <w:r w:rsidR="00B009F9" w:rsidRPr="00B009F9">
        <w:rPr>
          <w:rFonts w:ascii="Arial" w:hAnsi="Arial" w:cs="Arial"/>
          <w:sz w:val="24"/>
          <w:szCs w:val="24"/>
        </w:rPr>
        <w:t xml:space="preserve">about to make resistance, whether </w:t>
      </w:r>
      <w:r w:rsidR="00137C24">
        <w:rPr>
          <w:rFonts w:ascii="Arial" w:hAnsi="Arial" w:cs="Arial"/>
          <w:sz w:val="24"/>
          <w:szCs w:val="24"/>
        </w:rPr>
        <w:t>you</w:t>
      </w:r>
      <w:r w:rsidR="00B009F9" w:rsidRPr="00B009F9">
        <w:rPr>
          <w:rFonts w:ascii="Arial" w:hAnsi="Arial" w:cs="Arial"/>
          <w:sz w:val="24"/>
          <w:szCs w:val="24"/>
        </w:rPr>
        <w:t xml:space="preserve"> shal</w:t>
      </w:r>
      <w:r w:rsidR="005339FB">
        <w:rPr>
          <w:rFonts w:ascii="Arial" w:hAnsi="Arial" w:cs="Arial"/>
          <w:sz w:val="24"/>
          <w:szCs w:val="24"/>
        </w:rPr>
        <w:t>l</w:t>
      </w:r>
      <w:r w:rsidR="00B009F9" w:rsidRPr="00B009F9">
        <w:rPr>
          <w:rFonts w:ascii="Arial" w:hAnsi="Arial" w:cs="Arial"/>
          <w:sz w:val="24"/>
          <w:szCs w:val="24"/>
        </w:rPr>
        <w:t xml:space="preserve"> fall from </w:t>
      </w:r>
      <w:r w:rsidR="005339FB">
        <w:rPr>
          <w:rFonts w:ascii="Arial" w:hAnsi="Arial" w:cs="Arial"/>
          <w:sz w:val="24"/>
          <w:szCs w:val="24"/>
        </w:rPr>
        <w:t>love</w:t>
      </w:r>
      <w:r w:rsidR="00B009F9" w:rsidRPr="00B009F9">
        <w:rPr>
          <w:rFonts w:ascii="Arial" w:hAnsi="Arial" w:cs="Arial"/>
          <w:sz w:val="24"/>
          <w:szCs w:val="24"/>
        </w:rPr>
        <w:t xml:space="preserve">, and then </w:t>
      </w:r>
      <w:r w:rsidR="005339FB">
        <w:rPr>
          <w:rFonts w:ascii="Arial" w:hAnsi="Arial" w:cs="Arial"/>
          <w:sz w:val="24"/>
          <w:szCs w:val="24"/>
        </w:rPr>
        <w:t xml:space="preserve">you </w:t>
      </w:r>
      <w:r w:rsidR="00B009F9" w:rsidRPr="00B009F9">
        <w:rPr>
          <w:rFonts w:ascii="Arial" w:hAnsi="Arial" w:cs="Arial"/>
          <w:sz w:val="24"/>
          <w:szCs w:val="24"/>
        </w:rPr>
        <w:t>shal</w:t>
      </w:r>
      <w:r w:rsidR="005339FB">
        <w:rPr>
          <w:rFonts w:ascii="Arial" w:hAnsi="Arial" w:cs="Arial"/>
          <w:sz w:val="24"/>
          <w:szCs w:val="24"/>
        </w:rPr>
        <w:t>l</w:t>
      </w:r>
      <w:r w:rsidR="00B009F9" w:rsidRPr="00B009F9">
        <w:rPr>
          <w:rFonts w:ascii="Arial" w:hAnsi="Arial" w:cs="Arial"/>
          <w:sz w:val="24"/>
          <w:szCs w:val="24"/>
        </w:rPr>
        <w:t xml:space="preserve"> go</w:t>
      </w:r>
      <w:r w:rsidR="005339FB">
        <w:rPr>
          <w:rFonts w:ascii="Arial" w:hAnsi="Arial" w:cs="Arial"/>
          <w:sz w:val="24"/>
          <w:szCs w:val="24"/>
        </w:rPr>
        <w:t xml:space="preserve"> </w:t>
      </w:r>
      <w:r w:rsidR="00B009F9" w:rsidRPr="00B009F9">
        <w:rPr>
          <w:rFonts w:ascii="Arial" w:hAnsi="Arial" w:cs="Arial"/>
          <w:sz w:val="24"/>
          <w:szCs w:val="24"/>
        </w:rPr>
        <w:t>backward from the perfection of Christ</w:t>
      </w:r>
      <w:r>
        <w:rPr>
          <w:rFonts w:ascii="Arial" w:hAnsi="Arial" w:cs="Arial"/>
          <w:sz w:val="24"/>
          <w:szCs w:val="24"/>
        </w:rPr>
        <w:t>’</w:t>
      </w:r>
      <w:r w:rsidR="00B009F9" w:rsidRPr="00B009F9">
        <w:rPr>
          <w:rFonts w:ascii="Arial" w:hAnsi="Arial" w:cs="Arial"/>
          <w:sz w:val="24"/>
          <w:szCs w:val="24"/>
        </w:rPr>
        <w:t xml:space="preserve">s commandment; neither do </w:t>
      </w:r>
      <w:r w:rsidR="00137C24">
        <w:rPr>
          <w:rFonts w:ascii="Arial" w:hAnsi="Arial" w:cs="Arial"/>
          <w:sz w:val="24"/>
          <w:szCs w:val="24"/>
        </w:rPr>
        <w:t>you</w:t>
      </w:r>
      <w:r w:rsidR="00B009F9" w:rsidRPr="00B009F9">
        <w:rPr>
          <w:rFonts w:ascii="Arial" w:hAnsi="Arial" w:cs="Arial"/>
          <w:sz w:val="24"/>
          <w:szCs w:val="24"/>
        </w:rPr>
        <w:t xml:space="preserve"> know but</w:t>
      </w:r>
      <w:r w:rsidR="005339FB">
        <w:rPr>
          <w:rFonts w:ascii="Arial" w:hAnsi="Arial" w:cs="Arial"/>
          <w:sz w:val="24"/>
          <w:szCs w:val="24"/>
        </w:rPr>
        <w:t xml:space="preserve"> </w:t>
      </w:r>
      <w:r w:rsidR="00B009F9" w:rsidRPr="00B009F9">
        <w:rPr>
          <w:rFonts w:ascii="Arial" w:hAnsi="Arial" w:cs="Arial"/>
          <w:sz w:val="24"/>
          <w:szCs w:val="24"/>
        </w:rPr>
        <w:t>that it may happen t</w:t>
      </w:r>
      <w:r w:rsidR="00B97F09">
        <w:rPr>
          <w:rFonts w:ascii="Arial" w:hAnsi="Arial" w:cs="Arial"/>
          <w:sz w:val="24"/>
          <w:szCs w:val="24"/>
        </w:rPr>
        <w:t>h</w:t>
      </w:r>
      <w:r w:rsidR="005339FB">
        <w:rPr>
          <w:rFonts w:ascii="Arial" w:hAnsi="Arial" w:cs="Arial"/>
          <w:sz w:val="24"/>
          <w:szCs w:val="24"/>
        </w:rPr>
        <w:t xml:space="preserve">at are so </w:t>
      </w:r>
      <w:r w:rsidR="00B009F9" w:rsidRPr="00B009F9">
        <w:rPr>
          <w:rFonts w:ascii="Arial" w:hAnsi="Arial" w:cs="Arial"/>
          <w:sz w:val="24"/>
          <w:szCs w:val="24"/>
        </w:rPr>
        <w:t>so greatly moved, as that by the heat and violence of</w:t>
      </w:r>
      <w:r w:rsidR="005339FB">
        <w:rPr>
          <w:rFonts w:ascii="Arial" w:hAnsi="Arial" w:cs="Arial"/>
          <w:sz w:val="24"/>
          <w:szCs w:val="24"/>
        </w:rPr>
        <w:t xml:space="preserve"> </w:t>
      </w:r>
      <w:r w:rsidR="00B009F9" w:rsidRPr="00B009F9">
        <w:rPr>
          <w:rFonts w:ascii="Arial" w:hAnsi="Arial" w:cs="Arial"/>
          <w:sz w:val="24"/>
          <w:szCs w:val="24"/>
        </w:rPr>
        <w:t xml:space="preserve">wrath, </w:t>
      </w:r>
      <w:r w:rsidR="00137C24">
        <w:rPr>
          <w:rFonts w:ascii="Arial" w:hAnsi="Arial" w:cs="Arial"/>
          <w:sz w:val="24"/>
          <w:szCs w:val="24"/>
        </w:rPr>
        <w:t>you</w:t>
      </w:r>
      <w:r w:rsidR="00B009F9" w:rsidRPr="00B009F9">
        <w:rPr>
          <w:rFonts w:ascii="Arial" w:hAnsi="Arial" w:cs="Arial"/>
          <w:sz w:val="24"/>
          <w:szCs w:val="24"/>
        </w:rPr>
        <w:t xml:space="preserve"> </w:t>
      </w:r>
      <w:r w:rsidR="005339FB">
        <w:rPr>
          <w:rFonts w:ascii="Arial" w:hAnsi="Arial" w:cs="Arial"/>
          <w:sz w:val="24"/>
          <w:szCs w:val="24"/>
        </w:rPr>
        <w:t>may</w:t>
      </w:r>
      <w:r w:rsidR="00B009F9" w:rsidRPr="00B009F9">
        <w:rPr>
          <w:rFonts w:ascii="Arial" w:hAnsi="Arial" w:cs="Arial"/>
          <w:sz w:val="24"/>
          <w:szCs w:val="24"/>
        </w:rPr>
        <w:t xml:space="preserve"> slay him. Whereas</w:t>
      </w:r>
      <w:r w:rsidR="005339FB">
        <w:rPr>
          <w:rFonts w:ascii="Arial" w:hAnsi="Arial" w:cs="Arial"/>
          <w:sz w:val="24"/>
          <w:szCs w:val="24"/>
        </w:rPr>
        <w:t>,</w:t>
      </w:r>
      <w:r w:rsidR="00B009F9" w:rsidRPr="00B009F9">
        <w:rPr>
          <w:rFonts w:ascii="Arial" w:hAnsi="Arial" w:cs="Arial"/>
          <w:sz w:val="24"/>
          <w:szCs w:val="24"/>
        </w:rPr>
        <w:t xml:space="preserve"> if </w:t>
      </w:r>
      <w:r w:rsidR="00137C24">
        <w:rPr>
          <w:rFonts w:ascii="Arial" w:hAnsi="Arial" w:cs="Arial"/>
          <w:sz w:val="24"/>
          <w:szCs w:val="24"/>
        </w:rPr>
        <w:t>you</w:t>
      </w:r>
      <w:r w:rsidR="00B009F9" w:rsidRPr="00B009F9">
        <w:rPr>
          <w:rFonts w:ascii="Arial" w:hAnsi="Arial" w:cs="Arial"/>
          <w:sz w:val="24"/>
          <w:szCs w:val="24"/>
        </w:rPr>
        <w:t xml:space="preserve"> would dispose </w:t>
      </w:r>
      <w:r w:rsidR="00A31CE4">
        <w:rPr>
          <w:rFonts w:ascii="Arial" w:hAnsi="Arial" w:cs="Arial"/>
          <w:sz w:val="24"/>
          <w:szCs w:val="24"/>
        </w:rPr>
        <w:t>your</w:t>
      </w:r>
      <w:r w:rsidR="005339FB">
        <w:rPr>
          <w:rFonts w:ascii="Arial" w:hAnsi="Arial" w:cs="Arial"/>
          <w:sz w:val="24"/>
          <w:szCs w:val="24"/>
        </w:rPr>
        <w:t>self in</w:t>
      </w:r>
      <w:r w:rsidR="00B009F9" w:rsidRPr="00B009F9">
        <w:rPr>
          <w:rFonts w:ascii="Arial" w:hAnsi="Arial" w:cs="Arial"/>
          <w:sz w:val="24"/>
          <w:szCs w:val="24"/>
        </w:rPr>
        <w:t xml:space="preserve"> patience (as</w:t>
      </w:r>
      <w:r w:rsidR="005339FB">
        <w:rPr>
          <w:rFonts w:ascii="Arial" w:hAnsi="Arial" w:cs="Arial"/>
          <w:sz w:val="24"/>
          <w:szCs w:val="24"/>
        </w:rPr>
        <w:t xml:space="preserve"> </w:t>
      </w:r>
      <w:r w:rsidR="00B009F9" w:rsidRPr="00B009F9">
        <w:rPr>
          <w:rFonts w:ascii="Arial" w:hAnsi="Arial" w:cs="Arial"/>
          <w:sz w:val="24"/>
          <w:szCs w:val="24"/>
        </w:rPr>
        <w:t xml:space="preserve">Christ </w:t>
      </w:r>
      <w:r w:rsidR="00B009F9" w:rsidRPr="00B009F9">
        <w:rPr>
          <w:rFonts w:ascii="Arial" w:hAnsi="Arial" w:cs="Arial"/>
          <w:sz w:val="24"/>
          <w:szCs w:val="24"/>
        </w:rPr>
        <w:lastRenderedPageBreak/>
        <w:t>teache</w:t>
      </w:r>
      <w:r w:rsidR="005339FB">
        <w:rPr>
          <w:rFonts w:ascii="Arial" w:hAnsi="Arial" w:cs="Arial"/>
          <w:sz w:val="24"/>
          <w:szCs w:val="24"/>
        </w:rPr>
        <w:t>s</w:t>
      </w:r>
      <w:r w:rsidR="00B009F9" w:rsidRPr="00B009F9">
        <w:rPr>
          <w:rFonts w:ascii="Arial" w:hAnsi="Arial" w:cs="Arial"/>
          <w:sz w:val="24"/>
          <w:szCs w:val="24"/>
        </w:rPr>
        <w:t>)</w:t>
      </w:r>
      <w:r w:rsidR="005339FB">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5339FB">
        <w:rPr>
          <w:rFonts w:ascii="Arial" w:hAnsi="Arial" w:cs="Arial"/>
          <w:sz w:val="24"/>
          <w:szCs w:val="24"/>
        </w:rPr>
        <w:t>can</w:t>
      </w:r>
      <w:r w:rsidR="00B009F9" w:rsidRPr="00B009F9">
        <w:rPr>
          <w:rFonts w:ascii="Arial" w:hAnsi="Arial" w:cs="Arial"/>
          <w:sz w:val="24"/>
          <w:szCs w:val="24"/>
        </w:rPr>
        <w:t xml:space="preserve"> easily avoid all these mischiefs, as well on behalf</w:t>
      </w:r>
      <w:r w:rsidR="005339FB">
        <w:rPr>
          <w:rFonts w:ascii="Arial" w:hAnsi="Arial" w:cs="Arial"/>
          <w:sz w:val="24"/>
          <w:szCs w:val="24"/>
        </w:rPr>
        <w:t xml:space="preserve"> </w:t>
      </w:r>
      <w:r w:rsidR="00B009F9" w:rsidRPr="00B009F9">
        <w:rPr>
          <w:rFonts w:ascii="Arial" w:hAnsi="Arial" w:cs="Arial"/>
          <w:sz w:val="24"/>
          <w:szCs w:val="24"/>
        </w:rPr>
        <w:t xml:space="preserve">of </w:t>
      </w:r>
      <w:r w:rsidR="00A31CE4">
        <w:rPr>
          <w:rFonts w:ascii="Arial" w:hAnsi="Arial" w:cs="Arial"/>
          <w:sz w:val="24"/>
          <w:szCs w:val="24"/>
        </w:rPr>
        <w:t>your</w:t>
      </w:r>
      <w:r w:rsidR="00B009F9" w:rsidRPr="00B009F9">
        <w:rPr>
          <w:rFonts w:ascii="Arial" w:hAnsi="Arial" w:cs="Arial"/>
          <w:sz w:val="24"/>
          <w:szCs w:val="24"/>
        </w:rPr>
        <w:t xml:space="preserve"> brother, as also o</w:t>
      </w:r>
      <w:r w:rsidR="005339FB">
        <w:rPr>
          <w:rFonts w:ascii="Arial" w:hAnsi="Arial" w:cs="Arial"/>
          <w:sz w:val="24"/>
          <w:szCs w:val="24"/>
        </w:rPr>
        <w:t>n</w:t>
      </w:r>
      <w:r w:rsidR="00B009F9" w:rsidRPr="00B009F9">
        <w:rPr>
          <w:rFonts w:ascii="Arial" w:hAnsi="Arial" w:cs="Arial"/>
          <w:sz w:val="24"/>
          <w:szCs w:val="24"/>
        </w:rPr>
        <w:t xml:space="preserve"> </w:t>
      </w:r>
      <w:r w:rsidR="000E5AF1">
        <w:rPr>
          <w:rFonts w:ascii="Arial" w:hAnsi="Arial" w:cs="Arial"/>
          <w:sz w:val="24"/>
          <w:szCs w:val="24"/>
        </w:rPr>
        <w:t>your</w:t>
      </w:r>
      <w:r w:rsidR="00B009F9" w:rsidRPr="00B009F9">
        <w:rPr>
          <w:rFonts w:ascii="Arial" w:hAnsi="Arial" w:cs="Arial"/>
          <w:sz w:val="24"/>
          <w:szCs w:val="24"/>
        </w:rPr>
        <w:t xml:space="preserve"> own part. Wherefore</w:t>
      </w:r>
      <w:r w:rsidR="005339FB">
        <w:rPr>
          <w:rFonts w:ascii="Arial" w:hAnsi="Arial" w:cs="Arial"/>
          <w:sz w:val="24"/>
          <w:szCs w:val="24"/>
        </w:rPr>
        <w:t>,</w:t>
      </w:r>
      <w:r w:rsidR="00B009F9" w:rsidRPr="00B009F9">
        <w:rPr>
          <w:rFonts w:ascii="Arial" w:hAnsi="Arial" w:cs="Arial"/>
          <w:sz w:val="24"/>
          <w:szCs w:val="24"/>
        </w:rPr>
        <w:t xml:space="preserve"> the observing of </w:t>
      </w:r>
      <w:r w:rsidR="005339FB">
        <w:rPr>
          <w:rFonts w:ascii="Arial" w:hAnsi="Arial" w:cs="Arial"/>
          <w:sz w:val="24"/>
          <w:szCs w:val="24"/>
        </w:rPr>
        <w:t>love</w:t>
      </w:r>
      <w:r w:rsidR="00B009F9" w:rsidRPr="00B009F9">
        <w:rPr>
          <w:rFonts w:ascii="Arial" w:hAnsi="Arial" w:cs="Arial"/>
          <w:sz w:val="24"/>
          <w:szCs w:val="24"/>
        </w:rPr>
        <w:t xml:space="preserve">, </w:t>
      </w:r>
      <w:r w:rsidR="005339FB">
        <w:rPr>
          <w:rFonts w:ascii="Arial" w:hAnsi="Arial" w:cs="Arial"/>
          <w:sz w:val="24"/>
          <w:szCs w:val="24"/>
        </w:rPr>
        <w:t>in</w:t>
      </w:r>
      <w:r w:rsidR="00B009F9" w:rsidRPr="00B009F9">
        <w:rPr>
          <w:rFonts w:ascii="Arial" w:hAnsi="Arial" w:cs="Arial"/>
          <w:sz w:val="24"/>
          <w:szCs w:val="24"/>
        </w:rPr>
        <w:t xml:space="preserve"> the</w:t>
      </w:r>
      <w:r w:rsidR="005339FB">
        <w:rPr>
          <w:rFonts w:ascii="Arial" w:hAnsi="Arial" w:cs="Arial"/>
          <w:sz w:val="24"/>
          <w:szCs w:val="24"/>
        </w:rPr>
        <w:t xml:space="preserve"> </w:t>
      </w:r>
      <w:r w:rsidR="00B009F9" w:rsidRPr="00B009F9">
        <w:rPr>
          <w:rFonts w:ascii="Arial" w:hAnsi="Arial" w:cs="Arial"/>
          <w:sz w:val="24"/>
          <w:szCs w:val="24"/>
        </w:rPr>
        <w:t xml:space="preserve">precept of patience, </w:t>
      </w:r>
      <w:r w:rsidR="005339FB">
        <w:rPr>
          <w:rFonts w:ascii="Arial" w:hAnsi="Arial" w:cs="Arial"/>
          <w:sz w:val="24"/>
          <w:szCs w:val="24"/>
        </w:rPr>
        <w:t>must</w:t>
      </w:r>
      <w:r w:rsidR="00B009F9" w:rsidRPr="00B009F9">
        <w:rPr>
          <w:rFonts w:ascii="Arial" w:hAnsi="Arial" w:cs="Arial"/>
          <w:sz w:val="24"/>
          <w:szCs w:val="24"/>
        </w:rPr>
        <w:t xml:space="preserve"> be observed.</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Fifthly, I marvel why, that for the allowing of this </w:t>
      </w:r>
      <w:r w:rsidR="006B5ACB">
        <w:rPr>
          <w:rFonts w:ascii="Arial" w:hAnsi="Arial" w:cs="Arial"/>
          <w:sz w:val="24"/>
          <w:szCs w:val="24"/>
        </w:rPr>
        <w:t>bodily</w:t>
      </w:r>
      <w:r w:rsidR="00B009F9" w:rsidRPr="00B009F9">
        <w:rPr>
          <w:rFonts w:ascii="Arial" w:hAnsi="Arial" w:cs="Arial"/>
          <w:sz w:val="24"/>
          <w:szCs w:val="24"/>
        </w:rPr>
        <w:t xml:space="preserve"> resistance, he</w:t>
      </w:r>
      <w:r w:rsidR="006B5ACB">
        <w:rPr>
          <w:rFonts w:ascii="Arial" w:hAnsi="Arial" w:cs="Arial"/>
          <w:sz w:val="24"/>
          <w:szCs w:val="24"/>
        </w:rPr>
        <w:t xml:space="preserve"> </w:t>
      </w:r>
      <w:r w:rsidR="00B009F9" w:rsidRPr="00B009F9">
        <w:rPr>
          <w:rFonts w:ascii="Arial" w:hAnsi="Arial" w:cs="Arial"/>
          <w:sz w:val="24"/>
          <w:szCs w:val="24"/>
        </w:rPr>
        <w:t>say</w:t>
      </w:r>
      <w:r w:rsidR="006B5ACB">
        <w:rPr>
          <w:rFonts w:ascii="Arial" w:hAnsi="Arial" w:cs="Arial"/>
          <w:sz w:val="24"/>
          <w:szCs w:val="24"/>
        </w:rPr>
        <w:t>s</w:t>
      </w:r>
      <w:r w:rsidR="00B009F9" w:rsidRPr="00B009F9">
        <w:rPr>
          <w:rFonts w:ascii="Arial" w:hAnsi="Arial" w:cs="Arial"/>
          <w:sz w:val="24"/>
          <w:szCs w:val="24"/>
        </w:rPr>
        <w:t xml:space="preserve"> in the same chapter, that Paul did not fulfil the precept of the patience of</w:t>
      </w:r>
      <w:r w:rsidR="006B5ACB">
        <w:rPr>
          <w:rFonts w:ascii="Arial" w:hAnsi="Arial" w:cs="Arial"/>
          <w:sz w:val="24"/>
          <w:szCs w:val="24"/>
        </w:rPr>
        <w:t xml:space="preserve"> Christ</w:t>
      </w:r>
      <w:r w:rsidR="00B009F9" w:rsidRPr="00B009F9">
        <w:rPr>
          <w:rFonts w:ascii="Arial" w:hAnsi="Arial" w:cs="Arial"/>
          <w:sz w:val="24"/>
          <w:szCs w:val="24"/>
        </w:rPr>
        <w:t xml:space="preserve"> when he, being str</w:t>
      </w:r>
      <w:r w:rsidR="006B5ACB">
        <w:rPr>
          <w:rFonts w:ascii="Arial" w:hAnsi="Arial" w:cs="Arial"/>
          <w:sz w:val="24"/>
          <w:szCs w:val="24"/>
        </w:rPr>
        <w:t>uck</w:t>
      </w:r>
      <w:r w:rsidR="00B009F9" w:rsidRPr="00B009F9">
        <w:rPr>
          <w:rFonts w:ascii="Arial" w:hAnsi="Arial" w:cs="Arial"/>
          <w:sz w:val="24"/>
          <w:szCs w:val="24"/>
        </w:rPr>
        <w:t xml:space="preserve"> in the place of </w:t>
      </w:r>
      <w:r>
        <w:rPr>
          <w:rFonts w:ascii="Arial" w:hAnsi="Arial" w:cs="Arial"/>
          <w:sz w:val="24"/>
          <w:szCs w:val="24"/>
        </w:rPr>
        <w:t>judgement</w:t>
      </w:r>
      <w:r w:rsidR="00B009F9" w:rsidRPr="00B009F9">
        <w:rPr>
          <w:rFonts w:ascii="Arial" w:hAnsi="Arial" w:cs="Arial"/>
          <w:sz w:val="24"/>
          <w:szCs w:val="24"/>
        </w:rPr>
        <w:t xml:space="preserve"> by the command of the</w:t>
      </w:r>
      <w:r w:rsidR="006B5ACB">
        <w:rPr>
          <w:rFonts w:ascii="Arial" w:hAnsi="Arial" w:cs="Arial"/>
          <w:sz w:val="24"/>
          <w:szCs w:val="24"/>
        </w:rPr>
        <w:t xml:space="preserve"> </w:t>
      </w:r>
      <w:r w:rsidR="00B009F9" w:rsidRPr="00B009F9">
        <w:rPr>
          <w:rFonts w:ascii="Arial" w:hAnsi="Arial" w:cs="Arial"/>
          <w:sz w:val="24"/>
          <w:szCs w:val="24"/>
        </w:rPr>
        <w:t>high priest, sa</w:t>
      </w:r>
      <w:r w:rsidR="006B5ACB">
        <w:rPr>
          <w:rFonts w:ascii="Arial" w:hAnsi="Arial" w:cs="Arial"/>
          <w:sz w:val="24"/>
          <w:szCs w:val="24"/>
        </w:rPr>
        <w:t>id</w:t>
      </w:r>
      <w:r w:rsidR="00B009F9" w:rsidRPr="00B009F9">
        <w:rPr>
          <w:rFonts w:ascii="Arial" w:hAnsi="Arial" w:cs="Arial"/>
          <w:sz w:val="24"/>
          <w:szCs w:val="24"/>
        </w:rPr>
        <w:t xml:space="preserve">, </w:t>
      </w:r>
      <w:r w:rsidR="006B5ACB">
        <w:rPr>
          <w:rFonts w:ascii="Arial" w:hAnsi="Arial" w:cs="Arial"/>
          <w:sz w:val="24"/>
          <w:szCs w:val="24"/>
        </w:rPr>
        <w:t>‘</w:t>
      </w:r>
      <w:r w:rsidR="00B009F9" w:rsidRPr="00B009F9">
        <w:rPr>
          <w:rFonts w:ascii="Arial" w:hAnsi="Arial" w:cs="Arial"/>
          <w:sz w:val="24"/>
          <w:szCs w:val="24"/>
        </w:rPr>
        <w:t>God strike t</w:t>
      </w:r>
      <w:r w:rsidR="006D3E70">
        <w:rPr>
          <w:rFonts w:ascii="Arial" w:hAnsi="Arial" w:cs="Arial"/>
          <w:sz w:val="24"/>
          <w:szCs w:val="24"/>
        </w:rPr>
        <w:t>he</w:t>
      </w:r>
      <w:r w:rsidR="006B5ACB">
        <w:rPr>
          <w:rFonts w:ascii="Arial" w:hAnsi="Arial" w:cs="Arial"/>
          <w:sz w:val="24"/>
          <w:szCs w:val="24"/>
        </w:rPr>
        <w:t>e</w:t>
      </w:r>
      <w:r w:rsidR="00B009F9" w:rsidRPr="00B009F9">
        <w:rPr>
          <w:rFonts w:ascii="Arial" w:hAnsi="Arial" w:cs="Arial"/>
          <w:sz w:val="24"/>
          <w:szCs w:val="24"/>
        </w:rPr>
        <w:t xml:space="preserve">, O </w:t>
      </w:r>
      <w:r w:rsidR="006B5ACB">
        <w:rPr>
          <w:rFonts w:ascii="Arial" w:hAnsi="Arial" w:cs="Arial"/>
          <w:sz w:val="24"/>
          <w:szCs w:val="24"/>
        </w:rPr>
        <w:t>thou</w:t>
      </w:r>
      <w:r w:rsidR="00B009F9" w:rsidRPr="00B009F9">
        <w:rPr>
          <w:rFonts w:ascii="Arial" w:hAnsi="Arial" w:cs="Arial"/>
          <w:sz w:val="24"/>
          <w:szCs w:val="24"/>
        </w:rPr>
        <w:t xml:space="preserve"> painted wall; do </w:t>
      </w:r>
      <w:r w:rsidR="00137C24">
        <w:rPr>
          <w:rFonts w:ascii="Arial" w:hAnsi="Arial" w:cs="Arial"/>
          <w:sz w:val="24"/>
          <w:szCs w:val="24"/>
        </w:rPr>
        <w:t>you</w:t>
      </w:r>
      <w:r w:rsidR="00B009F9" w:rsidRPr="00B009F9">
        <w:rPr>
          <w:rFonts w:ascii="Arial" w:hAnsi="Arial" w:cs="Arial"/>
          <w:sz w:val="24"/>
          <w:szCs w:val="24"/>
        </w:rPr>
        <w:t xml:space="preserve"> sit to judge me</w:t>
      </w:r>
      <w:r w:rsidR="006B5ACB">
        <w:rPr>
          <w:rFonts w:ascii="Arial" w:hAnsi="Arial" w:cs="Arial"/>
          <w:sz w:val="24"/>
          <w:szCs w:val="24"/>
        </w:rPr>
        <w:t xml:space="preserve"> </w:t>
      </w:r>
      <w:r w:rsidR="00B009F9" w:rsidRPr="00B009F9">
        <w:rPr>
          <w:rFonts w:ascii="Arial" w:hAnsi="Arial" w:cs="Arial"/>
          <w:sz w:val="24"/>
          <w:szCs w:val="24"/>
        </w:rPr>
        <w:t xml:space="preserve">according to the law, and do </w:t>
      </w:r>
      <w:r w:rsidR="00137C24">
        <w:rPr>
          <w:rFonts w:ascii="Arial" w:hAnsi="Arial" w:cs="Arial"/>
          <w:sz w:val="24"/>
          <w:szCs w:val="24"/>
        </w:rPr>
        <w:t>you</w:t>
      </w:r>
      <w:r w:rsidR="00B009F9" w:rsidRPr="00B009F9">
        <w:rPr>
          <w:rFonts w:ascii="Arial" w:hAnsi="Arial" w:cs="Arial"/>
          <w:sz w:val="24"/>
          <w:szCs w:val="24"/>
        </w:rPr>
        <w:t xml:space="preserve"> command me to be str</w:t>
      </w:r>
      <w:r w:rsidR="00352361">
        <w:rPr>
          <w:rFonts w:ascii="Arial" w:hAnsi="Arial" w:cs="Arial"/>
          <w:sz w:val="24"/>
          <w:szCs w:val="24"/>
        </w:rPr>
        <w:t>u</w:t>
      </w:r>
      <w:r w:rsidR="006B5ACB">
        <w:rPr>
          <w:rFonts w:ascii="Arial" w:hAnsi="Arial" w:cs="Arial"/>
          <w:sz w:val="24"/>
          <w:szCs w:val="24"/>
        </w:rPr>
        <w:t>ck</w:t>
      </w:r>
      <w:r w:rsidR="00B009F9" w:rsidRPr="00B009F9">
        <w:rPr>
          <w:rFonts w:ascii="Arial" w:hAnsi="Arial" w:cs="Arial"/>
          <w:sz w:val="24"/>
          <w:szCs w:val="24"/>
        </w:rPr>
        <w:t xml:space="preserve"> against the law? It is</w:t>
      </w: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evident</w:t>
      </w:r>
      <w:r w:rsidR="00B009F9" w:rsidRPr="00B009F9">
        <w:rPr>
          <w:rFonts w:ascii="Arial" w:hAnsi="Arial" w:cs="Arial"/>
          <w:sz w:val="24"/>
          <w:szCs w:val="24"/>
        </w:rPr>
        <w:t xml:space="preserve"> that Paul made resistance in nothing, </w:t>
      </w:r>
      <w:r w:rsidR="002E2206">
        <w:rPr>
          <w:rFonts w:ascii="Arial" w:hAnsi="Arial" w:cs="Arial"/>
          <w:sz w:val="24"/>
          <w:szCs w:val="24"/>
        </w:rPr>
        <w:t>though</w:t>
      </w:r>
      <w:r w:rsidR="00B009F9" w:rsidRPr="00B009F9">
        <w:rPr>
          <w:rFonts w:ascii="Arial" w:hAnsi="Arial" w:cs="Arial"/>
          <w:sz w:val="24"/>
          <w:szCs w:val="24"/>
        </w:rPr>
        <w:t xml:space="preserve"> he sp</w:t>
      </w:r>
      <w:r>
        <w:rPr>
          <w:rFonts w:ascii="Arial" w:hAnsi="Arial" w:cs="Arial"/>
          <w:sz w:val="24"/>
          <w:szCs w:val="24"/>
        </w:rPr>
        <w:t>o</w:t>
      </w:r>
      <w:r w:rsidR="00B009F9" w:rsidRPr="00B009F9">
        <w:rPr>
          <w:rFonts w:ascii="Arial" w:hAnsi="Arial" w:cs="Arial"/>
          <w:sz w:val="24"/>
          <w:szCs w:val="24"/>
        </w:rPr>
        <w:t>ke a word of instruction</w:t>
      </w:r>
      <w:r>
        <w:rPr>
          <w:rFonts w:ascii="Arial" w:hAnsi="Arial" w:cs="Arial"/>
          <w:sz w:val="24"/>
          <w:szCs w:val="24"/>
        </w:rPr>
        <w:t xml:space="preserve"> </w:t>
      </w:r>
      <w:r w:rsidR="00B009F9" w:rsidRPr="00B009F9">
        <w:rPr>
          <w:rFonts w:ascii="Arial" w:hAnsi="Arial" w:cs="Arial"/>
          <w:sz w:val="24"/>
          <w:szCs w:val="24"/>
        </w:rPr>
        <w:t>to the priest, who</w:t>
      </w:r>
      <w:r>
        <w:rPr>
          <w:rFonts w:ascii="Arial" w:hAnsi="Arial" w:cs="Arial"/>
          <w:sz w:val="24"/>
          <w:szCs w:val="24"/>
        </w:rPr>
        <w:t>,</w:t>
      </w:r>
      <w:r w:rsidR="00B009F9" w:rsidRPr="00B009F9">
        <w:rPr>
          <w:rFonts w:ascii="Arial" w:hAnsi="Arial" w:cs="Arial"/>
          <w:sz w:val="24"/>
          <w:szCs w:val="24"/>
        </w:rPr>
        <w:t xml:space="preserve"> against the law</w:t>
      </w:r>
      <w:r>
        <w:rPr>
          <w:rFonts w:ascii="Arial" w:hAnsi="Arial" w:cs="Arial"/>
          <w:sz w:val="24"/>
          <w:szCs w:val="24"/>
        </w:rPr>
        <w:t>,</w:t>
      </w:r>
      <w:r w:rsidR="00B009F9" w:rsidRPr="00B009F9">
        <w:rPr>
          <w:rFonts w:ascii="Arial" w:hAnsi="Arial" w:cs="Arial"/>
          <w:sz w:val="24"/>
          <w:szCs w:val="24"/>
        </w:rPr>
        <w:t xml:space="preserve"> commanded him to be str</w:t>
      </w:r>
      <w:r>
        <w:rPr>
          <w:rFonts w:ascii="Arial" w:hAnsi="Arial" w:cs="Arial"/>
          <w:sz w:val="24"/>
          <w:szCs w:val="24"/>
        </w:rPr>
        <w:t>uck</w:t>
      </w:r>
      <w:r w:rsidR="00B009F9" w:rsidRPr="00B009F9">
        <w:rPr>
          <w:rFonts w:ascii="Arial" w:hAnsi="Arial" w:cs="Arial"/>
          <w:sz w:val="24"/>
          <w:szCs w:val="24"/>
        </w:rPr>
        <w:t>. And if Paul had</w:t>
      </w:r>
      <w:r>
        <w:rPr>
          <w:rFonts w:ascii="Arial" w:hAnsi="Arial" w:cs="Arial"/>
          <w:sz w:val="24"/>
          <w:szCs w:val="24"/>
        </w:rPr>
        <w:t xml:space="preserve"> </w:t>
      </w:r>
      <w:r w:rsidR="00B009F9" w:rsidRPr="00B009F9">
        <w:rPr>
          <w:rFonts w:ascii="Arial" w:hAnsi="Arial" w:cs="Arial"/>
          <w:sz w:val="24"/>
          <w:szCs w:val="24"/>
        </w:rPr>
        <w:t xml:space="preserve">over-passed the bounds of patience, through the grief of the stroke, what </w:t>
      </w:r>
      <w:r>
        <w:rPr>
          <w:rFonts w:ascii="Arial" w:hAnsi="Arial" w:cs="Arial"/>
          <w:sz w:val="24"/>
          <w:szCs w:val="24"/>
        </w:rPr>
        <w:t>then</w:t>
      </w:r>
      <w:r w:rsidR="00B009F9" w:rsidRPr="00B009F9">
        <w:rPr>
          <w:rFonts w:ascii="Arial" w:hAnsi="Arial" w:cs="Arial"/>
          <w:sz w:val="24"/>
          <w:szCs w:val="24"/>
        </w:rPr>
        <w:t>? Must</w:t>
      </w:r>
      <w:r>
        <w:rPr>
          <w:rFonts w:ascii="Arial" w:hAnsi="Arial" w:cs="Arial"/>
          <w:sz w:val="24"/>
          <w:szCs w:val="24"/>
        </w:rPr>
        <w:t xml:space="preserve"> </w:t>
      </w:r>
      <w:r w:rsidR="00B009F9" w:rsidRPr="00B009F9">
        <w:rPr>
          <w:rFonts w:ascii="Arial" w:hAnsi="Arial" w:cs="Arial"/>
          <w:sz w:val="24"/>
          <w:szCs w:val="24"/>
        </w:rPr>
        <w:t>the deed of Paul</w:t>
      </w:r>
      <w:r w:rsidR="00DE3074">
        <w:rPr>
          <w:rFonts w:ascii="Arial" w:hAnsi="Arial" w:cs="Arial"/>
          <w:sz w:val="24"/>
          <w:szCs w:val="24"/>
        </w:rPr>
        <w:t>’</w:t>
      </w:r>
      <w:r w:rsidR="00B009F9" w:rsidRPr="00B009F9">
        <w:rPr>
          <w:rFonts w:ascii="Arial" w:hAnsi="Arial" w:cs="Arial"/>
          <w:sz w:val="24"/>
          <w:szCs w:val="24"/>
        </w:rPr>
        <w:t>s impatience for this cause be justified, and the commandment of</w:t>
      </w:r>
      <w:r>
        <w:rPr>
          <w:rFonts w:ascii="Arial" w:hAnsi="Arial" w:cs="Arial"/>
          <w:sz w:val="24"/>
          <w:szCs w:val="24"/>
        </w:rPr>
        <w:t xml:space="preserve"> </w:t>
      </w:r>
      <w:r w:rsidR="00B009F9" w:rsidRPr="00B009F9">
        <w:rPr>
          <w:rFonts w:ascii="Arial" w:hAnsi="Arial" w:cs="Arial"/>
          <w:sz w:val="24"/>
          <w:szCs w:val="24"/>
        </w:rPr>
        <w:t>patience taught by Christ be left undone for Paul</w:t>
      </w:r>
      <w:r w:rsidR="00DE3074">
        <w:rPr>
          <w:rFonts w:ascii="Arial" w:hAnsi="Arial" w:cs="Arial"/>
          <w:sz w:val="24"/>
          <w:szCs w:val="24"/>
        </w:rPr>
        <w:t>’</w:t>
      </w:r>
      <w:r w:rsidR="00B009F9" w:rsidRPr="00B009F9">
        <w:rPr>
          <w:rFonts w:ascii="Arial" w:hAnsi="Arial" w:cs="Arial"/>
          <w:sz w:val="24"/>
          <w:szCs w:val="24"/>
        </w:rPr>
        <w:t xml:space="preserve">s deed, and </w:t>
      </w:r>
      <w:r>
        <w:rPr>
          <w:rFonts w:ascii="Arial" w:hAnsi="Arial" w:cs="Arial"/>
          <w:sz w:val="24"/>
          <w:szCs w:val="24"/>
        </w:rPr>
        <w:t>bodily</w:t>
      </w:r>
      <w:r w:rsidR="00B009F9" w:rsidRPr="00B009F9">
        <w:rPr>
          <w:rFonts w:ascii="Arial" w:hAnsi="Arial" w:cs="Arial"/>
          <w:sz w:val="24"/>
          <w:szCs w:val="24"/>
        </w:rPr>
        <w:t xml:space="preserve"> resistance be</w:t>
      </w:r>
      <w:r>
        <w:rPr>
          <w:rFonts w:ascii="Arial" w:hAnsi="Arial" w:cs="Arial"/>
          <w:sz w:val="24"/>
          <w:szCs w:val="24"/>
        </w:rPr>
        <w:t xml:space="preserve"> </w:t>
      </w:r>
      <w:r w:rsidR="00B009F9" w:rsidRPr="00B009F9">
        <w:rPr>
          <w:rFonts w:ascii="Arial" w:hAnsi="Arial" w:cs="Arial"/>
          <w:sz w:val="24"/>
          <w:szCs w:val="24"/>
        </w:rPr>
        <w:t>allowed? God forbid</w:t>
      </w:r>
      <w:r>
        <w:rPr>
          <w:rFonts w:ascii="Arial" w:hAnsi="Arial" w:cs="Arial"/>
          <w:sz w:val="24"/>
          <w:szCs w:val="24"/>
        </w:rPr>
        <w:t>!</w:t>
      </w:r>
      <w:r w:rsidR="00B009F9" w:rsidRPr="00B009F9">
        <w:rPr>
          <w:rFonts w:ascii="Arial" w:hAnsi="Arial" w:cs="Arial"/>
          <w:sz w:val="24"/>
          <w:szCs w:val="24"/>
        </w:rPr>
        <w:t xml:space="preserve"> For both Paul and Peter might err; but</w:t>
      </w:r>
      <w:r>
        <w:rPr>
          <w:rFonts w:ascii="Arial" w:hAnsi="Arial" w:cs="Arial"/>
          <w:sz w:val="24"/>
          <w:szCs w:val="24"/>
        </w:rPr>
        <w:t>,</w:t>
      </w:r>
      <w:r w:rsidR="00B009F9" w:rsidRPr="00B009F9">
        <w:rPr>
          <w:rFonts w:ascii="Arial" w:hAnsi="Arial" w:cs="Arial"/>
          <w:sz w:val="24"/>
          <w:szCs w:val="24"/>
        </w:rPr>
        <w:t xml:space="preserve"> in the doctrine of Christ</w:t>
      </w:r>
      <w:r>
        <w:rPr>
          <w:rFonts w:ascii="Arial" w:hAnsi="Arial" w:cs="Arial"/>
          <w:sz w:val="24"/>
          <w:szCs w:val="24"/>
        </w:rPr>
        <w:t xml:space="preserve">, </w:t>
      </w:r>
      <w:r w:rsidR="00B009F9" w:rsidRPr="00B009F9">
        <w:rPr>
          <w:rFonts w:ascii="Arial" w:hAnsi="Arial" w:cs="Arial"/>
          <w:sz w:val="24"/>
          <w:szCs w:val="24"/>
        </w:rPr>
        <w:t>there may be found no error. Wherefore</w:t>
      </w:r>
      <w:r>
        <w:rPr>
          <w:rFonts w:ascii="Arial" w:hAnsi="Arial" w:cs="Arial"/>
          <w:sz w:val="24"/>
          <w:szCs w:val="24"/>
        </w:rPr>
        <w:t>,</w:t>
      </w:r>
      <w:r w:rsidR="00B009F9" w:rsidRPr="00B009F9">
        <w:rPr>
          <w:rFonts w:ascii="Arial" w:hAnsi="Arial" w:cs="Arial"/>
          <w:sz w:val="24"/>
          <w:szCs w:val="24"/>
        </w:rPr>
        <w:t xml:space="preserve"> we must give more credence and belief to</w:t>
      </w:r>
      <w:r>
        <w:rPr>
          <w:rFonts w:ascii="Arial" w:hAnsi="Arial" w:cs="Arial"/>
          <w:sz w:val="24"/>
          <w:szCs w:val="24"/>
        </w:rPr>
        <w:t xml:space="preserve"> </w:t>
      </w:r>
      <w:r w:rsidR="00B009F9" w:rsidRPr="00B009F9">
        <w:rPr>
          <w:rFonts w:ascii="Arial" w:hAnsi="Arial" w:cs="Arial"/>
          <w:sz w:val="24"/>
          <w:szCs w:val="24"/>
        </w:rPr>
        <w:t>Christ</w:t>
      </w:r>
      <w:r w:rsidR="00DE3074">
        <w:rPr>
          <w:rFonts w:ascii="Arial" w:hAnsi="Arial" w:cs="Arial"/>
          <w:sz w:val="24"/>
          <w:szCs w:val="24"/>
        </w:rPr>
        <w:t>’</w:t>
      </w:r>
      <w:r w:rsidR="00B009F9" w:rsidRPr="00B009F9">
        <w:rPr>
          <w:rFonts w:ascii="Arial" w:hAnsi="Arial" w:cs="Arial"/>
          <w:sz w:val="24"/>
          <w:szCs w:val="24"/>
        </w:rPr>
        <w:t>s sayings than to any living man</w:t>
      </w:r>
      <w:r w:rsidR="00DE3074">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actions</w:t>
      </w:r>
      <w:r w:rsidR="00B009F9" w:rsidRPr="00B009F9">
        <w:rPr>
          <w:rFonts w:ascii="Arial" w:hAnsi="Arial" w:cs="Arial"/>
          <w:sz w:val="24"/>
          <w:szCs w:val="24"/>
        </w:rPr>
        <w:t>. Wherefore</w:t>
      </w:r>
      <w:r>
        <w:rPr>
          <w:rFonts w:ascii="Arial" w:hAnsi="Arial" w:cs="Arial"/>
          <w:sz w:val="24"/>
          <w:szCs w:val="24"/>
        </w:rPr>
        <w:t>,</w:t>
      </w:r>
      <w:r w:rsidR="00B009F9" w:rsidRPr="00B009F9">
        <w:rPr>
          <w:rFonts w:ascii="Arial" w:hAnsi="Arial" w:cs="Arial"/>
          <w:sz w:val="24"/>
          <w:szCs w:val="24"/>
        </w:rPr>
        <w:t xml:space="preserve"> al</w:t>
      </w:r>
      <w:r w:rsidR="002E2206">
        <w:rPr>
          <w:rFonts w:ascii="Arial" w:hAnsi="Arial" w:cs="Arial"/>
          <w:sz w:val="24"/>
          <w:szCs w:val="24"/>
        </w:rPr>
        <w:t>though</w:t>
      </w:r>
      <w:r w:rsidR="00B009F9" w:rsidRPr="00B009F9">
        <w:rPr>
          <w:rFonts w:ascii="Arial" w:hAnsi="Arial" w:cs="Arial"/>
          <w:sz w:val="24"/>
          <w:szCs w:val="24"/>
        </w:rPr>
        <w:t xml:space="preserve"> Paul had</w:t>
      </w:r>
      <w:r>
        <w:rPr>
          <w:rFonts w:ascii="Arial" w:hAnsi="Arial" w:cs="Arial"/>
          <w:sz w:val="24"/>
          <w:szCs w:val="24"/>
        </w:rPr>
        <w:t xml:space="preserve"> </w:t>
      </w:r>
      <w:r w:rsidR="00B009F9" w:rsidRPr="00B009F9">
        <w:rPr>
          <w:rFonts w:ascii="Arial" w:hAnsi="Arial" w:cs="Arial"/>
          <w:sz w:val="24"/>
          <w:szCs w:val="24"/>
        </w:rPr>
        <w:t xml:space="preserve">resisted, which I do not </w:t>
      </w:r>
      <w:r>
        <w:rPr>
          <w:rFonts w:ascii="Arial" w:hAnsi="Arial" w:cs="Arial"/>
          <w:sz w:val="24"/>
          <w:szCs w:val="24"/>
        </w:rPr>
        <w:t xml:space="preserve">see exactly </w:t>
      </w:r>
      <w:r w:rsidR="00B009F9" w:rsidRPr="00B009F9">
        <w:rPr>
          <w:rFonts w:ascii="Arial" w:hAnsi="Arial" w:cs="Arial"/>
          <w:sz w:val="24"/>
          <w:szCs w:val="24"/>
        </w:rPr>
        <w:t xml:space="preserve">in that scripture, it </w:t>
      </w:r>
      <w:r>
        <w:rPr>
          <w:rFonts w:ascii="Arial" w:hAnsi="Arial" w:cs="Arial"/>
          <w:sz w:val="24"/>
          <w:szCs w:val="24"/>
        </w:rPr>
        <w:t xml:space="preserve">doesn’t </w:t>
      </w:r>
      <w:r w:rsidR="00B009F9" w:rsidRPr="00B009F9">
        <w:rPr>
          <w:rFonts w:ascii="Arial" w:hAnsi="Arial" w:cs="Arial"/>
          <w:sz w:val="24"/>
          <w:szCs w:val="24"/>
        </w:rPr>
        <w:t>follow, that</w:t>
      </w:r>
      <w:r>
        <w:rPr>
          <w:rFonts w:ascii="Arial" w:hAnsi="Arial" w:cs="Arial"/>
          <w:sz w:val="24"/>
          <w:szCs w:val="24"/>
        </w:rPr>
        <w:t xml:space="preserve"> bodily</w:t>
      </w:r>
      <w:r w:rsidR="00B009F9" w:rsidRPr="00B009F9">
        <w:rPr>
          <w:rFonts w:ascii="Arial" w:hAnsi="Arial" w:cs="Arial"/>
          <w:sz w:val="24"/>
          <w:szCs w:val="24"/>
        </w:rPr>
        <w:t xml:space="preserve"> resistance must be approved, which is </w:t>
      </w:r>
      <w:r>
        <w:rPr>
          <w:rFonts w:ascii="Arial" w:hAnsi="Arial" w:cs="Arial"/>
          <w:sz w:val="24"/>
          <w:szCs w:val="24"/>
        </w:rPr>
        <w:t>by</w:t>
      </w:r>
      <w:r w:rsidR="00B009F9" w:rsidRPr="00B009F9">
        <w:rPr>
          <w:rFonts w:ascii="Arial" w:hAnsi="Arial" w:cs="Arial"/>
          <w:sz w:val="24"/>
          <w:szCs w:val="24"/>
        </w:rPr>
        <w:t xml:space="preserve"> Christ expressly forbidden. I much</w:t>
      </w:r>
      <w:r>
        <w:rPr>
          <w:rFonts w:ascii="Arial" w:hAnsi="Arial" w:cs="Arial"/>
          <w:sz w:val="24"/>
          <w:szCs w:val="24"/>
        </w:rPr>
        <w:t xml:space="preserve"> </w:t>
      </w:r>
      <w:r w:rsidR="00B009F9" w:rsidRPr="00B009F9">
        <w:rPr>
          <w:rFonts w:ascii="Arial" w:hAnsi="Arial" w:cs="Arial"/>
          <w:sz w:val="24"/>
          <w:szCs w:val="24"/>
        </w:rPr>
        <w:t xml:space="preserve">marvel that always they seek </w:t>
      </w:r>
      <w:r>
        <w:rPr>
          <w:rFonts w:ascii="Arial" w:hAnsi="Arial" w:cs="Arial"/>
          <w:sz w:val="24"/>
          <w:szCs w:val="24"/>
        </w:rPr>
        <w:t xml:space="preserve">out </w:t>
      </w:r>
      <w:r w:rsidR="00B009F9" w:rsidRPr="00B009F9">
        <w:rPr>
          <w:rFonts w:ascii="Arial" w:hAnsi="Arial" w:cs="Arial"/>
          <w:sz w:val="24"/>
          <w:szCs w:val="24"/>
        </w:rPr>
        <w:t xml:space="preserve">corners and shadows to justify their deeds. </w:t>
      </w: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Why do they</w:t>
      </w:r>
      <w:r>
        <w:rPr>
          <w:rFonts w:ascii="Arial" w:hAnsi="Arial" w:cs="Arial"/>
          <w:sz w:val="24"/>
          <w:szCs w:val="24"/>
        </w:rPr>
        <w:t xml:space="preserve"> </w:t>
      </w:r>
      <w:r w:rsidR="00B009F9" w:rsidRPr="00B009F9">
        <w:rPr>
          <w:rFonts w:ascii="Arial" w:hAnsi="Arial" w:cs="Arial"/>
          <w:sz w:val="24"/>
          <w:szCs w:val="24"/>
        </w:rPr>
        <w:t xml:space="preserve">not mark what great things Paul </w:t>
      </w:r>
      <w:r>
        <w:rPr>
          <w:rFonts w:ascii="Arial" w:hAnsi="Arial" w:cs="Arial"/>
          <w:sz w:val="24"/>
          <w:szCs w:val="24"/>
        </w:rPr>
        <w:t>said</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have suffered for Christ? And</w:t>
      </w:r>
      <w:r>
        <w:rPr>
          <w:rFonts w:ascii="Arial" w:hAnsi="Arial" w:cs="Arial"/>
          <w:sz w:val="24"/>
          <w:szCs w:val="24"/>
        </w:rPr>
        <w:t xml:space="preserve"> </w:t>
      </w:r>
      <w:r w:rsidR="00B009F9" w:rsidRPr="00B009F9">
        <w:rPr>
          <w:rFonts w:ascii="Arial" w:hAnsi="Arial" w:cs="Arial"/>
          <w:sz w:val="24"/>
          <w:szCs w:val="24"/>
        </w:rPr>
        <w:t>where, I pray you, have they found that he, after his conversion, struck any man that</w:t>
      </w:r>
      <w:r>
        <w:rPr>
          <w:rFonts w:ascii="Arial" w:hAnsi="Arial" w:cs="Arial"/>
          <w:sz w:val="24"/>
          <w:szCs w:val="24"/>
        </w:rPr>
        <w:t xml:space="preserve"> </w:t>
      </w:r>
      <w:r w:rsidR="00B009F9" w:rsidRPr="00B009F9">
        <w:rPr>
          <w:rFonts w:ascii="Arial" w:hAnsi="Arial" w:cs="Arial"/>
          <w:sz w:val="24"/>
          <w:szCs w:val="24"/>
        </w:rPr>
        <w:t>h</w:t>
      </w:r>
      <w:r>
        <w:rPr>
          <w:rFonts w:ascii="Arial" w:hAnsi="Arial" w:cs="Arial"/>
          <w:sz w:val="24"/>
          <w:szCs w:val="24"/>
        </w:rPr>
        <w:t>armed</w:t>
      </w:r>
      <w:r w:rsidR="00B009F9" w:rsidRPr="00B009F9">
        <w:rPr>
          <w:rFonts w:ascii="Arial" w:hAnsi="Arial" w:cs="Arial"/>
          <w:sz w:val="24"/>
          <w:szCs w:val="24"/>
        </w:rPr>
        <w:t xml:space="preserve"> him? Or where do they find that he</w:t>
      </w:r>
      <w:r>
        <w:rPr>
          <w:rFonts w:ascii="Arial" w:hAnsi="Arial" w:cs="Arial"/>
          <w:sz w:val="24"/>
          <w:szCs w:val="24"/>
        </w:rPr>
        <w:t>,</w:t>
      </w:r>
      <w:r w:rsidR="00B009F9" w:rsidRPr="00B009F9">
        <w:rPr>
          <w:rFonts w:ascii="Arial" w:hAnsi="Arial" w:cs="Arial"/>
          <w:sz w:val="24"/>
          <w:szCs w:val="24"/>
        </w:rPr>
        <w:t xml:space="preserve"> in express word</w:t>
      </w:r>
      <w:r>
        <w:rPr>
          <w:rFonts w:ascii="Arial" w:hAnsi="Arial" w:cs="Arial"/>
          <w:sz w:val="24"/>
          <w:szCs w:val="24"/>
        </w:rPr>
        <w:t>,</w:t>
      </w:r>
      <w:r w:rsidR="00B009F9" w:rsidRPr="00B009F9">
        <w:rPr>
          <w:rFonts w:ascii="Arial" w:hAnsi="Arial" w:cs="Arial"/>
          <w:sz w:val="24"/>
          <w:szCs w:val="24"/>
        </w:rPr>
        <w:t xml:space="preserve"> teach such a kind of</w:t>
      </w:r>
      <w:r>
        <w:rPr>
          <w:rFonts w:ascii="Arial" w:hAnsi="Arial" w:cs="Arial"/>
          <w:sz w:val="24"/>
          <w:szCs w:val="24"/>
        </w:rPr>
        <w:t xml:space="preserve"> bodily</w:t>
      </w:r>
      <w:r w:rsidR="00B009F9" w:rsidRPr="00B009F9">
        <w:rPr>
          <w:rFonts w:ascii="Arial" w:hAnsi="Arial" w:cs="Arial"/>
          <w:sz w:val="24"/>
          <w:szCs w:val="24"/>
        </w:rPr>
        <w:t xml:space="preserve"> resistance? But as touching patience, he sa</w:t>
      </w:r>
      <w:r>
        <w:rPr>
          <w:rFonts w:ascii="Arial" w:hAnsi="Arial" w:cs="Arial"/>
          <w:sz w:val="24"/>
          <w:szCs w:val="24"/>
        </w:rPr>
        <w:t>ys</w:t>
      </w:r>
      <w:r w:rsidR="00B009F9" w:rsidRPr="00B009F9">
        <w:rPr>
          <w:rFonts w:ascii="Arial" w:hAnsi="Arial" w:cs="Arial"/>
          <w:sz w:val="24"/>
          <w:szCs w:val="24"/>
        </w:rPr>
        <w:t xml:space="preserve"> in plain words to the Romans,</w:t>
      </w:r>
      <w:r>
        <w:rPr>
          <w:rFonts w:ascii="Arial" w:hAnsi="Arial" w:cs="Arial"/>
          <w:sz w:val="24"/>
          <w:szCs w:val="24"/>
        </w:rPr>
        <w:t xml:space="preserve"> </w:t>
      </w: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35236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 not wise in your own conceits: render ill for ill to nobody; providing good things</w:t>
      </w:r>
      <w:r>
        <w:rPr>
          <w:rFonts w:ascii="Arial" w:hAnsi="Arial" w:cs="Arial"/>
          <w:sz w:val="24"/>
          <w:szCs w:val="24"/>
        </w:rPr>
        <w:t xml:space="preserve"> </w:t>
      </w:r>
      <w:r w:rsidR="00B009F9" w:rsidRPr="00B009F9">
        <w:rPr>
          <w:rFonts w:ascii="Arial" w:hAnsi="Arial" w:cs="Arial"/>
          <w:sz w:val="24"/>
          <w:szCs w:val="24"/>
        </w:rPr>
        <w:t>not only before God, but also before all men, if it be possible. Be at peace with all</w:t>
      </w:r>
      <w:r>
        <w:rPr>
          <w:rFonts w:ascii="Arial" w:hAnsi="Arial" w:cs="Arial"/>
          <w:sz w:val="24"/>
          <w:szCs w:val="24"/>
        </w:rPr>
        <w:t xml:space="preserve"> </w:t>
      </w:r>
      <w:r w:rsidR="00B009F9" w:rsidRPr="00B009F9">
        <w:rPr>
          <w:rFonts w:ascii="Arial" w:hAnsi="Arial" w:cs="Arial"/>
          <w:sz w:val="24"/>
          <w:szCs w:val="24"/>
        </w:rPr>
        <w:t>folks as much as in you lieth; not revenging yourselves, my most dearly beloved, but</w:t>
      </w:r>
      <w:r>
        <w:rPr>
          <w:rFonts w:ascii="Arial" w:hAnsi="Arial" w:cs="Arial"/>
          <w:sz w:val="24"/>
          <w:szCs w:val="24"/>
        </w:rPr>
        <w:t xml:space="preserve"> </w:t>
      </w:r>
      <w:r w:rsidR="00B009F9" w:rsidRPr="00B009F9">
        <w:rPr>
          <w:rFonts w:ascii="Arial" w:hAnsi="Arial" w:cs="Arial"/>
          <w:sz w:val="24"/>
          <w:szCs w:val="24"/>
        </w:rPr>
        <w:t>give you</w:t>
      </w:r>
      <w:r>
        <w:rPr>
          <w:rFonts w:ascii="Arial" w:hAnsi="Arial" w:cs="Arial"/>
          <w:sz w:val="24"/>
          <w:szCs w:val="24"/>
        </w:rPr>
        <w:t>r</w:t>
      </w:r>
      <w:r w:rsidR="00B009F9" w:rsidRPr="00B009F9">
        <w:rPr>
          <w:rFonts w:ascii="Arial" w:hAnsi="Arial" w:cs="Arial"/>
          <w:sz w:val="24"/>
          <w:szCs w:val="24"/>
        </w:rPr>
        <w:t xml:space="preserve"> place unto anger; for it is written, Vengeance is mine, and I will recompense</w:t>
      </w:r>
      <w:r>
        <w:rPr>
          <w:rFonts w:ascii="Arial" w:hAnsi="Arial" w:cs="Arial"/>
          <w:sz w:val="24"/>
          <w:szCs w:val="24"/>
        </w:rPr>
        <w:t xml:space="preserve"> </w:t>
      </w:r>
      <w:r w:rsidR="00B009F9" w:rsidRPr="00B009F9">
        <w:rPr>
          <w:rFonts w:ascii="Arial" w:hAnsi="Arial" w:cs="Arial"/>
          <w:sz w:val="24"/>
          <w:szCs w:val="24"/>
        </w:rPr>
        <w:t xml:space="preserve">them, saith the Lord. But if </w:t>
      </w:r>
      <w:r w:rsidR="000E5AF1">
        <w:rPr>
          <w:rFonts w:ascii="Arial" w:hAnsi="Arial" w:cs="Arial"/>
          <w:sz w:val="24"/>
          <w:szCs w:val="24"/>
        </w:rPr>
        <w:t>your</w:t>
      </w:r>
      <w:r w:rsidR="00B009F9" w:rsidRPr="00B009F9">
        <w:rPr>
          <w:rFonts w:ascii="Arial" w:hAnsi="Arial" w:cs="Arial"/>
          <w:sz w:val="24"/>
          <w:szCs w:val="24"/>
        </w:rPr>
        <w:t xml:space="preserve"> enemy shall be an hung</w:t>
      </w:r>
      <w:r>
        <w:rPr>
          <w:rFonts w:ascii="Arial" w:hAnsi="Arial" w:cs="Arial"/>
          <w:sz w:val="24"/>
          <w:szCs w:val="24"/>
        </w:rPr>
        <w:t>ry</w:t>
      </w:r>
      <w:r w:rsidR="00B009F9" w:rsidRPr="00B009F9">
        <w:rPr>
          <w:rFonts w:ascii="Arial" w:hAnsi="Arial" w:cs="Arial"/>
          <w:sz w:val="24"/>
          <w:szCs w:val="24"/>
        </w:rPr>
        <w:t xml:space="preserve">, give him </w:t>
      </w:r>
      <w:r>
        <w:rPr>
          <w:rFonts w:ascii="Arial" w:hAnsi="Arial" w:cs="Arial"/>
          <w:sz w:val="24"/>
          <w:szCs w:val="24"/>
        </w:rPr>
        <w:t>food</w:t>
      </w:r>
      <w:r w:rsidR="00B009F9" w:rsidRPr="00B009F9">
        <w:rPr>
          <w:rFonts w:ascii="Arial" w:hAnsi="Arial" w:cs="Arial"/>
          <w:sz w:val="24"/>
          <w:szCs w:val="24"/>
        </w:rPr>
        <w:t>; if he be</w:t>
      </w:r>
      <w:r>
        <w:rPr>
          <w:rFonts w:ascii="Arial" w:hAnsi="Arial" w:cs="Arial"/>
          <w:sz w:val="24"/>
          <w:szCs w:val="24"/>
        </w:rPr>
        <w:t xml:space="preserve"> </w:t>
      </w:r>
      <w:r w:rsidR="00B009F9" w:rsidRPr="00B009F9">
        <w:rPr>
          <w:rFonts w:ascii="Arial" w:hAnsi="Arial" w:cs="Arial"/>
          <w:sz w:val="24"/>
          <w:szCs w:val="24"/>
        </w:rPr>
        <w:t xml:space="preserve">athirst, give him drink: for </w:t>
      </w:r>
      <w:r>
        <w:rPr>
          <w:rFonts w:ascii="Arial" w:hAnsi="Arial" w:cs="Arial"/>
          <w:sz w:val="24"/>
          <w:szCs w:val="24"/>
        </w:rPr>
        <w:t>in</w:t>
      </w:r>
      <w:r w:rsidR="00B009F9" w:rsidRPr="00B009F9">
        <w:rPr>
          <w:rFonts w:ascii="Arial" w:hAnsi="Arial" w:cs="Arial"/>
          <w:sz w:val="24"/>
          <w:szCs w:val="24"/>
        </w:rPr>
        <w:t xml:space="preserve"> doing</w:t>
      </w:r>
      <w:r>
        <w:rPr>
          <w:rFonts w:ascii="Arial" w:hAnsi="Arial" w:cs="Arial"/>
          <w:sz w:val="24"/>
          <w:szCs w:val="24"/>
        </w:rPr>
        <w:t xml:space="preserve"> so</w:t>
      </w:r>
      <w:r w:rsidR="00B009F9" w:rsidRPr="00B009F9">
        <w:rPr>
          <w:rFonts w:ascii="Arial" w:hAnsi="Arial" w:cs="Arial"/>
          <w:sz w:val="24"/>
          <w:szCs w:val="24"/>
        </w:rPr>
        <w:t xml:space="preserve">, </w:t>
      </w:r>
      <w:r>
        <w:rPr>
          <w:rFonts w:ascii="Arial" w:hAnsi="Arial" w:cs="Arial"/>
          <w:sz w:val="24"/>
          <w:szCs w:val="24"/>
        </w:rPr>
        <w:t>thou</w:t>
      </w:r>
      <w:r w:rsidR="00B009F9" w:rsidRPr="00B009F9">
        <w:rPr>
          <w:rFonts w:ascii="Arial" w:hAnsi="Arial" w:cs="Arial"/>
          <w:sz w:val="24"/>
          <w:szCs w:val="24"/>
        </w:rPr>
        <w:t xml:space="preserve"> shalt heap coals of fire upon his head. Be</w:t>
      </w:r>
      <w:r>
        <w:rPr>
          <w:rFonts w:ascii="Arial" w:hAnsi="Arial" w:cs="Arial"/>
          <w:sz w:val="24"/>
          <w:szCs w:val="24"/>
        </w:rPr>
        <w:t xml:space="preserve"> </w:t>
      </w:r>
      <w:r w:rsidR="00B009F9" w:rsidRPr="00B009F9">
        <w:rPr>
          <w:rFonts w:ascii="Arial" w:hAnsi="Arial" w:cs="Arial"/>
          <w:sz w:val="24"/>
          <w:szCs w:val="24"/>
        </w:rPr>
        <w:t>not overcome of evil, but overcome evil with good.</w:t>
      </w:r>
      <w:r>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To the Corinthians, 1 Cor. </w:t>
      </w:r>
      <w:r w:rsidR="00352361">
        <w:rPr>
          <w:rFonts w:ascii="Arial" w:hAnsi="Arial" w:cs="Arial"/>
          <w:sz w:val="24"/>
          <w:szCs w:val="24"/>
        </w:rPr>
        <w:t>6</w:t>
      </w:r>
      <w:r w:rsidR="00B009F9" w:rsidRPr="00B009F9">
        <w:rPr>
          <w:rFonts w:ascii="Arial" w:hAnsi="Arial" w:cs="Arial"/>
          <w:sz w:val="24"/>
          <w:szCs w:val="24"/>
        </w:rPr>
        <w:t xml:space="preserve">, as </w:t>
      </w:r>
      <w:r w:rsidR="00352361">
        <w:rPr>
          <w:rFonts w:ascii="Arial" w:hAnsi="Arial" w:cs="Arial"/>
          <w:sz w:val="24"/>
          <w:szCs w:val="24"/>
        </w:rPr>
        <w:t>concerning</w:t>
      </w:r>
      <w:r w:rsidR="00B009F9" w:rsidRPr="00B009F9">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xml:space="preserve"> and contention, which</w:t>
      </w:r>
    </w:p>
    <w:p w:rsidR="00352361"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are matters of less weight than are fightings, he write</w:t>
      </w:r>
      <w:r w:rsidR="00352361">
        <w:rPr>
          <w:rFonts w:ascii="Arial" w:hAnsi="Arial" w:cs="Arial"/>
          <w:sz w:val="24"/>
          <w:szCs w:val="24"/>
        </w:rPr>
        <w:t>s</w:t>
      </w:r>
      <w:r w:rsidRPr="00B009F9">
        <w:rPr>
          <w:rFonts w:ascii="Arial" w:hAnsi="Arial" w:cs="Arial"/>
          <w:sz w:val="24"/>
          <w:szCs w:val="24"/>
        </w:rPr>
        <w:t xml:space="preserve">: </w:t>
      </w: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 verily there is great</w:t>
      </w:r>
      <w:r>
        <w:rPr>
          <w:rFonts w:ascii="Arial" w:hAnsi="Arial" w:cs="Arial"/>
          <w:sz w:val="24"/>
          <w:szCs w:val="24"/>
        </w:rPr>
        <w:t xml:space="preserve"> </w:t>
      </w:r>
      <w:r w:rsidR="00B009F9" w:rsidRPr="00B009F9">
        <w:rPr>
          <w:rFonts w:ascii="Arial" w:hAnsi="Arial" w:cs="Arial"/>
          <w:sz w:val="24"/>
          <w:szCs w:val="24"/>
        </w:rPr>
        <w:t xml:space="preserve">fault in you, that </w:t>
      </w:r>
      <w:r w:rsidR="00AE24F6">
        <w:rPr>
          <w:rFonts w:ascii="Arial" w:hAnsi="Arial" w:cs="Arial"/>
          <w:sz w:val="24"/>
          <w:szCs w:val="24"/>
        </w:rPr>
        <w:t>you</w:t>
      </w:r>
      <w:r w:rsidR="00B009F9" w:rsidRPr="00B009F9">
        <w:rPr>
          <w:rFonts w:ascii="Arial" w:hAnsi="Arial" w:cs="Arial"/>
          <w:sz w:val="24"/>
          <w:szCs w:val="24"/>
        </w:rPr>
        <w:t xml:space="preserve"> be at law amongst yourselves: why rather take </w:t>
      </w:r>
      <w:r w:rsidR="00AE24F6">
        <w:rPr>
          <w:rFonts w:ascii="Arial" w:hAnsi="Arial" w:cs="Arial"/>
          <w:sz w:val="24"/>
          <w:szCs w:val="24"/>
        </w:rPr>
        <w:t>you</w:t>
      </w:r>
      <w:r w:rsidR="00B009F9" w:rsidRPr="00B009F9">
        <w:rPr>
          <w:rFonts w:ascii="Arial" w:hAnsi="Arial" w:cs="Arial"/>
          <w:sz w:val="24"/>
          <w:szCs w:val="24"/>
        </w:rPr>
        <w:t xml:space="preserve"> not wrong? </w:t>
      </w:r>
      <w:r>
        <w:rPr>
          <w:rFonts w:ascii="Arial" w:hAnsi="Arial" w:cs="Arial"/>
          <w:sz w:val="24"/>
          <w:szCs w:val="24"/>
        </w:rPr>
        <w:t>W</w:t>
      </w:r>
      <w:r w:rsidR="00B009F9" w:rsidRPr="00B009F9">
        <w:rPr>
          <w:rFonts w:ascii="Arial" w:hAnsi="Arial" w:cs="Arial"/>
          <w:sz w:val="24"/>
          <w:szCs w:val="24"/>
        </w:rPr>
        <w:t>hy</w:t>
      </w:r>
      <w:r>
        <w:rPr>
          <w:rFonts w:ascii="Arial" w:hAnsi="Arial" w:cs="Arial"/>
          <w:sz w:val="24"/>
          <w:szCs w:val="24"/>
        </w:rPr>
        <w:t xml:space="preserve"> </w:t>
      </w:r>
      <w:r w:rsidR="00B009F9" w:rsidRPr="00B009F9">
        <w:rPr>
          <w:rFonts w:ascii="Arial" w:hAnsi="Arial" w:cs="Arial"/>
          <w:sz w:val="24"/>
          <w:szCs w:val="24"/>
        </w:rPr>
        <w:t xml:space="preserve">rather suffer </w:t>
      </w:r>
      <w:r w:rsidR="00AE24F6">
        <w:rPr>
          <w:rFonts w:ascii="Arial" w:hAnsi="Arial" w:cs="Arial"/>
          <w:sz w:val="24"/>
          <w:szCs w:val="24"/>
        </w:rPr>
        <w:t>you</w:t>
      </w:r>
      <w:r w:rsidR="00B009F9" w:rsidRPr="00B009F9">
        <w:rPr>
          <w:rFonts w:ascii="Arial" w:hAnsi="Arial" w:cs="Arial"/>
          <w:sz w:val="24"/>
          <w:szCs w:val="24"/>
        </w:rPr>
        <w:t xml:space="preserve"> not deceit?</w:t>
      </w:r>
      <w:r>
        <w:rPr>
          <w:rFonts w:ascii="Arial" w:hAnsi="Arial" w:cs="Arial"/>
          <w:sz w:val="24"/>
          <w:szCs w:val="24"/>
        </w:rPr>
        <w:t>’</w:t>
      </w:r>
    </w:p>
    <w:p w:rsidR="00352361" w:rsidRDefault="00352361"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35236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generally, in all his epistles, he teache</w:t>
      </w:r>
      <w:r>
        <w:rPr>
          <w:rFonts w:ascii="Arial" w:hAnsi="Arial" w:cs="Arial"/>
          <w:sz w:val="24"/>
          <w:szCs w:val="24"/>
        </w:rPr>
        <w:t>s</w:t>
      </w:r>
      <w:r w:rsidR="00B009F9" w:rsidRPr="00B009F9">
        <w:rPr>
          <w:rFonts w:ascii="Arial" w:hAnsi="Arial" w:cs="Arial"/>
          <w:sz w:val="24"/>
          <w:szCs w:val="24"/>
        </w:rPr>
        <w:t xml:space="preserve"> that patience</w:t>
      </w:r>
      <w:r>
        <w:rPr>
          <w:rFonts w:ascii="Arial" w:hAnsi="Arial" w:cs="Arial"/>
          <w:sz w:val="24"/>
          <w:szCs w:val="24"/>
        </w:rPr>
        <w:t xml:space="preserve"> </w:t>
      </w:r>
      <w:r w:rsidR="00B009F9" w:rsidRPr="00B009F9">
        <w:rPr>
          <w:rFonts w:ascii="Arial" w:hAnsi="Arial" w:cs="Arial"/>
          <w:sz w:val="24"/>
          <w:szCs w:val="24"/>
        </w:rPr>
        <w:t xml:space="preserve">should be kept, and not </w:t>
      </w:r>
      <w:r>
        <w:rPr>
          <w:rFonts w:ascii="Arial" w:hAnsi="Arial" w:cs="Arial"/>
          <w:sz w:val="24"/>
          <w:szCs w:val="24"/>
        </w:rPr>
        <w:t>bodily</w:t>
      </w:r>
      <w:r w:rsidR="00B009F9" w:rsidRPr="00B009F9">
        <w:rPr>
          <w:rFonts w:ascii="Arial" w:hAnsi="Arial" w:cs="Arial"/>
          <w:sz w:val="24"/>
          <w:szCs w:val="24"/>
        </w:rPr>
        <w:t xml:space="preserve"> resistance by fighting, because </w:t>
      </w:r>
      <w:r>
        <w:rPr>
          <w:rFonts w:ascii="Arial" w:hAnsi="Arial" w:cs="Arial"/>
          <w:sz w:val="24"/>
          <w:szCs w:val="24"/>
        </w:rPr>
        <w:t>love</w:t>
      </w:r>
      <w:r w:rsidR="00B009F9" w:rsidRPr="00B009F9">
        <w:rPr>
          <w:rFonts w:ascii="Arial" w:hAnsi="Arial" w:cs="Arial"/>
          <w:sz w:val="24"/>
          <w:szCs w:val="24"/>
        </w:rPr>
        <w:t xml:space="preserve"> is patient, it is</w:t>
      </w:r>
      <w:r>
        <w:rPr>
          <w:rFonts w:ascii="Arial" w:hAnsi="Arial" w:cs="Arial"/>
          <w:sz w:val="24"/>
          <w:szCs w:val="24"/>
        </w:rPr>
        <w:t xml:space="preserve"> </w:t>
      </w:r>
      <w:r w:rsidR="00B009F9" w:rsidRPr="00B009F9">
        <w:rPr>
          <w:rFonts w:ascii="Arial" w:hAnsi="Arial" w:cs="Arial"/>
          <w:sz w:val="24"/>
          <w:szCs w:val="24"/>
        </w:rPr>
        <w:t>courteous, it suffer</w:t>
      </w:r>
      <w:r>
        <w:rPr>
          <w:rFonts w:ascii="Arial" w:hAnsi="Arial" w:cs="Arial"/>
          <w:sz w:val="24"/>
          <w:szCs w:val="24"/>
        </w:rPr>
        <w:t>s</w:t>
      </w:r>
      <w:r w:rsidR="00B009F9" w:rsidRPr="00B009F9">
        <w:rPr>
          <w:rFonts w:ascii="Arial" w:hAnsi="Arial" w:cs="Arial"/>
          <w:sz w:val="24"/>
          <w:szCs w:val="24"/>
        </w:rPr>
        <w:t xml:space="preserve"> </w:t>
      </w:r>
      <w:r w:rsidR="00B009F9" w:rsidRPr="00B009F9">
        <w:rPr>
          <w:rFonts w:ascii="Arial" w:hAnsi="Arial" w:cs="Arial"/>
          <w:sz w:val="24"/>
          <w:szCs w:val="24"/>
        </w:rPr>
        <w:lastRenderedPageBreak/>
        <w:t>all things. I marvel how they justify and make good the wars by</w:t>
      </w:r>
      <w:r>
        <w:rPr>
          <w:rFonts w:ascii="Arial" w:hAnsi="Arial" w:cs="Arial"/>
          <w:sz w:val="24"/>
          <w:szCs w:val="24"/>
        </w:rPr>
        <w:t xml:space="preserve"> </w:t>
      </w:r>
      <w:r w:rsidR="00B009F9" w:rsidRPr="00B009F9">
        <w:rPr>
          <w:rFonts w:ascii="Arial" w:hAnsi="Arial" w:cs="Arial"/>
          <w:sz w:val="24"/>
          <w:szCs w:val="24"/>
        </w:rPr>
        <w:t xml:space="preserve">Christians, </w:t>
      </w:r>
      <w:r>
        <w:rPr>
          <w:rFonts w:ascii="Arial" w:hAnsi="Arial" w:cs="Arial"/>
          <w:sz w:val="24"/>
          <w:szCs w:val="24"/>
        </w:rPr>
        <w:t>except</w:t>
      </w:r>
      <w:r w:rsidR="00B009F9" w:rsidRPr="00B009F9">
        <w:rPr>
          <w:rFonts w:ascii="Arial" w:hAnsi="Arial" w:cs="Arial"/>
          <w:sz w:val="24"/>
          <w:szCs w:val="24"/>
        </w:rPr>
        <w:t xml:space="preserve"> only th</w:t>
      </w:r>
      <w:r>
        <w:rPr>
          <w:rFonts w:ascii="Arial" w:hAnsi="Arial" w:cs="Arial"/>
          <w:sz w:val="24"/>
          <w:szCs w:val="24"/>
        </w:rPr>
        <w:t>ose</w:t>
      </w:r>
      <w:r w:rsidR="00B009F9" w:rsidRPr="00B009F9">
        <w:rPr>
          <w:rFonts w:ascii="Arial" w:hAnsi="Arial" w:cs="Arial"/>
          <w:sz w:val="24"/>
          <w:szCs w:val="24"/>
        </w:rPr>
        <w:t xml:space="preserve"> wars against the devil and si</w:t>
      </w:r>
      <w:r>
        <w:rPr>
          <w:rFonts w:ascii="Arial" w:hAnsi="Arial" w:cs="Arial"/>
          <w:sz w:val="24"/>
          <w:szCs w:val="24"/>
        </w:rPr>
        <w:t xml:space="preserve">n; for, seeing that it is plain </w:t>
      </w:r>
      <w:r w:rsidR="00B009F9" w:rsidRPr="00B009F9">
        <w:rPr>
          <w:rFonts w:ascii="Arial" w:hAnsi="Arial" w:cs="Arial"/>
          <w:sz w:val="24"/>
          <w:szCs w:val="24"/>
        </w:rPr>
        <w:t xml:space="preserve">that those things which were in the Old Testament were figures of things to </w:t>
      </w:r>
      <w:r>
        <w:rPr>
          <w:rFonts w:ascii="Arial" w:hAnsi="Arial" w:cs="Arial"/>
          <w:sz w:val="24"/>
          <w:szCs w:val="24"/>
        </w:rPr>
        <w:t>come</w:t>
      </w:r>
      <w:r w:rsidR="00B009F9" w:rsidRPr="00B009F9">
        <w:rPr>
          <w:rFonts w:ascii="Arial" w:hAnsi="Arial" w:cs="Arial"/>
          <w:sz w:val="24"/>
          <w:szCs w:val="24"/>
        </w:rPr>
        <w:t xml:space="preserve"> in</w:t>
      </w:r>
      <w:r>
        <w:rPr>
          <w:rFonts w:ascii="Arial" w:hAnsi="Arial" w:cs="Arial"/>
          <w:sz w:val="24"/>
          <w:szCs w:val="24"/>
        </w:rPr>
        <w:t xml:space="preserve"> </w:t>
      </w:r>
      <w:r w:rsidR="00B009F9" w:rsidRPr="00B009F9">
        <w:rPr>
          <w:rFonts w:ascii="Arial" w:hAnsi="Arial" w:cs="Arial"/>
          <w:sz w:val="24"/>
          <w:szCs w:val="24"/>
        </w:rPr>
        <w:t>the New Testament, therefore, we must need</w:t>
      </w:r>
      <w:r>
        <w:rPr>
          <w:rFonts w:ascii="Arial" w:hAnsi="Arial" w:cs="Arial"/>
          <w:sz w:val="24"/>
          <w:szCs w:val="24"/>
        </w:rPr>
        <w:t xml:space="preserve"> to</w:t>
      </w:r>
      <w:r w:rsidR="00B009F9" w:rsidRPr="00B009F9">
        <w:rPr>
          <w:rFonts w:ascii="Arial" w:hAnsi="Arial" w:cs="Arial"/>
          <w:sz w:val="24"/>
          <w:szCs w:val="24"/>
        </w:rPr>
        <w:t xml:space="preserve"> say that the </w:t>
      </w:r>
      <w:r>
        <w:rPr>
          <w:rFonts w:ascii="Arial" w:hAnsi="Arial" w:cs="Arial"/>
          <w:sz w:val="24"/>
          <w:szCs w:val="24"/>
        </w:rPr>
        <w:t>bodily</w:t>
      </w:r>
      <w:r w:rsidR="00B009F9" w:rsidRPr="00B009F9">
        <w:rPr>
          <w:rFonts w:ascii="Arial" w:hAnsi="Arial" w:cs="Arial"/>
          <w:sz w:val="24"/>
          <w:szCs w:val="24"/>
        </w:rPr>
        <w:t xml:space="preserve"> wars being then</w:t>
      </w:r>
    </w:p>
    <w:p w:rsidR="00F9566C"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done, were figures of the Christian wars against sin and the devil, for the heavenly</w:t>
      </w:r>
      <w:r w:rsidR="00F9566C">
        <w:rPr>
          <w:rFonts w:ascii="Arial" w:hAnsi="Arial" w:cs="Arial"/>
          <w:sz w:val="24"/>
          <w:szCs w:val="24"/>
        </w:rPr>
        <w:t xml:space="preserve"> </w:t>
      </w:r>
      <w:r w:rsidRPr="00B009F9">
        <w:rPr>
          <w:rFonts w:ascii="Arial" w:hAnsi="Arial" w:cs="Arial"/>
          <w:sz w:val="24"/>
          <w:szCs w:val="24"/>
        </w:rPr>
        <w:t xml:space="preserve">country which is our inheritance. It is plain that it was written thus of Christ: </w:t>
      </w:r>
      <w:r w:rsidR="00F9566C">
        <w:rPr>
          <w:rFonts w:ascii="Arial" w:hAnsi="Arial" w:cs="Arial"/>
          <w:sz w:val="24"/>
          <w:szCs w:val="24"/>
        </w:rPr>
        <w:t>‘</w:t>
      </w:r>
      <w:r w:rsidRPr="00B009F9">
        <w:rPr>
          <w:rFonts w:ascii="Arial" w:hAnsi="Arial" w:cs="Arial"/>
          <w:sz w:val="24"/>
          <w:szCs w:val="24"/>
        </w:rPr>
        <w:t>The</w:t>
      </w:r>
      <w:r w:rsidR="00F9566C">
        <w:rPr>
          <w:rFonts w:ascii="Arial" w:hAnsi="Arial" w:cs="Arial"/>
          <w:sz w:val="24"/>
          <w:szCs w:val="24"/>
        </w:rPr>
        <w:t xml:space="preserve"> </w:t>
      </w:r>
      <w:r w:rsidRPr="00B009F9">
        <w:rPr>
          <w:rFonts w:ascii="Arial" w:hAnsi="Arial" w:cs="Arial"/>
          <w:sz w:val="24"/>
          <w:szCs w:val="24"/>
        </w:rPr>
        <w:t xml:space="preserve">mighty Lord, and of great power in battle, hath girded </w:t>
      </w:r>
      <w:r w:rsidR="00C03AB3">
        <w:rPr>
          <w:rFonts w:ascii="Arial" w:hAnsi="Arial" w:cs="Arial"/>
          <w:sz w:val="24"/>
          <w:szCs w:val="24"/>
        </w:rPr>
        <w:t>himself</w:t>
      </w:r>
      <w:r w:rsidRPr="00B009F9">
        <w:rPr>
          <w:rFonts w:ascii="Arial" w:hAnsi="Arial" w:cs="Arial"/>
          <w:sz w:val="24"/>
          <w:szCs w:val="24"/>
        </w:rPr>
        <w:t xml:space="preserve"> in force and manliness</w:t>
      </w:r>
      <w:r w:rsidR="00F9566C">
        <w:rPr>
          <w:rFonts w:ascii="Arial" w:hAnsi="Arial" w:cs="Arial"/>
          <w:sz w:val="24"/>
          <w:szCs w:val="24"/>
        </w:rPr>
        <w:t xml:space="preserve"> </w:t>
      </w:r>
      <w:r w:rsidRPr="00B009F9">
        <w:rPr>
          <w:rFonts w:ascii="Arial" w:hAnsi="Arial" w:cs="Arial"/>
          <w:sz w:val="24"/>
          <w:szCs w:val="24"/>
        </w:rPr>
        <w:t>to the war; and he came not to send peace into the earth, but war.</w:t>
      </w:r>
      <w:r w:rsidR="00F9566C">
        <w:rPr>
          <w:rFonts w:ascii="Arial" w:hAnsi="Arial" w:cs="Arial"/>
          <w:sz w:val="24"/>
          <w:szCs w:val="24"/>
        </w:rPr>
        <w:t>’</w:t>
      </w:r>
    </w:p>
    <w:p w:rsidR="00F9566C" w:rsidRDefault="00F9566C" w:rsidP="00A313EB">
      <w:pPr>
        <w:autoSpaceDE w:val="0"/>
        <w:autoSpaceDN w:val="0"/>
        <w:adjustRightInd w:val="0"/>
        <w:spacing w:after="0" w:line="276" w:lineRule="auto"/>
        <w:ind w:left="288" w:right="288"/>
        <w:jc w:val="both"/>
        <w:rPr>
          <w:rFonts w:ascii="Arial" w:hAnsi="Arial" w:cs="Arial"/>
          <w:sz w:val="24"/>
          <w:szCs w:val="24"/>
        </w:rPr>
      </w:pPr>
    </w:p>
    <w:p w:rsidR="003265B1" w:rsidRDefault="00F9566C"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this war</w:t>
      </w:r>
      <w:r>
        <w:rPr>
          <w:rFonts w:ascii="Arial" w:hAnsi="Arial" w:cs="Arial"/>
          <w:sz w:val="24"/>
          <w:szCs w:val="24"/>
        </w:rPr>
        <w:t>,</w:t>
      </w:r>
      <w:r w:rsidR="00B009F9" w:rsidRPr="00B009F9">
        <w:rPr>
          <w:rFonts w:ascii="Arial" w:hAnsi="Arial" w:cs="Arial"/>
          <w:sz w:val="24"/>
          <w:szCs w:val="24"/>
        </w:rPr>
        <w:t xml:space="preserve"> ought</w:t>
      </w:r>
      <w:r w:rsidR="003265B1">
        <w:rPr>
          <w:rFonts w:ascii="Arial" w:hAnsi="Arial" w:cs="Arial"/>
          <w:sz w:val="24"/>
          <w:szCs w:val="24"/>
        </w:rPr>
        <w:t xml:space="preserve"> </w:t>
      </w:r>
      <w:r w:rsidR="00B009F9" w:rsidRPr="00B009F9">
        <w:rPr>
          <w:rFonts w:ascii="Arial" w:hAnsi="Arial" w:cs="Arial"/>
          <w:sz w:val="24"/>
          <w:szCs w:val="24"/>
        </w:rPr>
        <w:t>Christian people to be soldiers, according to th</w:t>
      </w:r>
      <w:r w:rsidR="003265B1">
        <w:rPr>
          <w:rFonts w:ascii="Arial" w:hAnsi="Arial" w:cs="Arial"/>
          <w:sz w:val="24"/>
          <w:szCs w:val="24"/>
        </w:rPr>
        <w:t>e way</w:t>
      </w:r>
      <w:r w:rsidR="00B009F9" w:rsidRPr="00B009F9">
        <w:rPr>
          <w:rFonts w:ascii="Arial" w:hAnsi="Arial" w:cs="Arial"/>
          <w:sz w:val="24"/>
          <w:szCs w:val="24"/>
        </w:rPr>
        <w:t xml:space="preserve"> which Paul teache</w:t>
      </w:r>
      <w:r w:rsidR="003265B1">
        <w:rPr>
          <w:rFonts w:ascii="Arial" w:hAnsi="Arial" w:cs="Arial"/>
          <w:sz w:val="24"/>
          <w:szCs w:val="24"/>
        </w:rPr>
        <w:t>s</w:t>
      </w:r>
      <w:r w:rsidR="00B009F9" w:rsidRPr="00B009F9">
        <w:rPr>
          <w:rFonts w:ascii="Arial" w:hAnsi="Arial" w:cs="Arial"/>
          <w:sz w:val="24"/>
          <w:szCs w:val="24"/>
        </w:rPr>
        <w:t xml:space="preserve"> </w:t>
      </w:r>
      <w:r w:rsidR="003265B1">
        <w:rPr>
          <w:rFonts w:ascii="Arial" w:hAnsi="Arial" w:cs="Arial"/>
          <w:sz w:val="24"/>
          <w:szCs w:val="24"/>
        </w:rPr>
        <w:t xml:space="preserve">in </w:t>
      </w:r>
      <w:r w:rsidR="00B009F9" w:rsidRPr="00B009F9">
        <w:rPr>
          <w:rFonts w:ascii="Arial" w:hAnsi="Arial" w:cs="Arial"/>
          <w:sz w:val="24"/>
          <w:szCs w:val="24"/>
        </w:rPr>
        <w:t xml:space="preserve">Ephesians, chap. </w:t>
      </w:r>
      <w:r w:rsidR="003265B1">
        <w:rPr>
          <w:rFonts w:ascii="Arial" w:hAnsi="Arial" w:cs="Arial"/>
          <w:sz w:val="24"/>
          <w:szCs w:val="24"/>
        </w:rPr>
        <w:t>6</w:t>
      </w:r>
      <w:r w:rsidR="00B009F9" w:rsidRPr="00B009F9">
        <w:rPr>
          <w:rFonts w:ascii="Arial" w:hAnsi="Arial" w:cs="Arial"/>
          <w:sz w:val="24"/>
          <w:szCs w:val="24"/>
        </w:rPr>
        <w:t xml:space="preserve">: </w:t>
      </w:r>
    </w:p>
    <w:p w:rsidR="003265B1" w:rsidRDefault="003265B1"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3265B1"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Put upon you the armour of God, that you may be able to stand</w:t>
      </w:r>
      <w:r>
        <w:rPr>
          <w:rFonts w:ascii="Arial" w:hAnsi="Arial" w:cs="Arial"/>
          <w:sz w:val="24"/>
          <w:szCs w:val="24"/>
        </w:rPr>
        <w:t xml:space="preserve"> </w:t>
      </w:r>
      <w:r w:rsidR="00B009F9" w:rsidRPr="00B009F9">
        <w:rPr>
          <w:rFonts w:ascii="Arial" w:hAnsi="Arial" w:cs="Arial"/>
          <w:sz w:val="24"/>
          <w:szCs w:val="24"/>
        </w:rPr>
        <w:t>against the deceits of the devil. For we have not to wrestle against flesh and blood, but</w:t>
      </w:r>
      <w:r>
        <w:rPr>
          <w:rFonts w:ascii="Arial" w:hAnsi="Arial" w:cs="Arial"/>
          <w:sz w:val="24"/>
          <w:szCs w:val="24"/>
        </w:rPr>
        <w:t xml:space="preserve"> </w:t>
      </w:r>
      <w:r w:rsidR="00B009F9" w:rsidRPr="00B009F9">
        <w:rPr>
          <w:rFonts w:ascii="Arial" w:hAnsi="Arial" w:cs="Arial"/>
          <w:sz w:val="24"/>
          <w:szCs w:val="24"/>
        </w:rPr>
        <w:t>against princes and potentates, against the rulers of the darkness of the world, against</w:t>
      </w:r>
      <w:r>
        <w:rPr>
          <w:rFonts w:ascii="Arial" w:hAnsi="Arial" w:cs="Arial"/>
          <w:sz w:val="24"/>
          <w:szCs w:val="24"/>
        </w:rPr>
        <w:t xml:space="preserve"> </w:t>
      </w:r>
      <w:r w:rsidR="00B009F9" w:rsidRPr="00B009F9">
        <w:rPr>
          <w:rFonts w:ascii="Arial" w:hAnsi="Arial" w:cs="Arial"/>
          <w:sz w:val="24"/>
          <w:szCs w:val="24"/>
        </w:rPr>
        <w:t xml:space="preserve">spiritual wickedness in heavenly </w:t>
      </w:r>
      <w:r>
        <w:rPr>
          <w:rFonts w:ascii="Arial" w:hAnsi="Arial" w:cs="Arial"/>
          <w:sz w:val="24"/>
          <w:szCs w:val="24"/>
        </w:rPr>
        <w:t>places</w:t>
      </w:r>
      <w:r w:rsidR="00B009F9" w:rsidRPr="00B009F9">
        <w:rPr>
          <w:rFonts w:ascii="Arial" w:hAnsi="Arial" w:cs="Arial"/>
          <w:sz w:val="24"/>
          <w:szCs w:val="24"/>
        </w:rPr>
        <w:t>, which are</w:t>
      </w:r>
      <w:r>
        <w:rPr>
          <w:rFonts w:ascii="Arial" w:hAnsi="Arial" w:cs="Arial"/>
          <w:sz w:val="24"/>
          <w:szCs w:val="24"/>
        </w:rPr>
        <w:t>,</w:t>
      </w:r>
      <w:r w:rsidR="00B009F9" w:rsidRPr="00B009F9">
        <w:rPr>
          <w:rFonts w:ascii="Arial" w:hAnsi="Arial" w:cs="Arial"/>
          <w:sz w:val="24"/>
          <w:szCs w:val="24"/>
        </w:rPr>
        <w:t xml:space="preserve"> in</w:t>
      </w:r>
      <w:r>
        <w:rPr>
          <w:rFonts w:ascii="Arial" w:hAnsi="Arial" w:cs="Arial"/>
          <w:sz w:val="24"/>
          <w:szCs w:val="24"/>
        </w:rPr>
        <w:t>deed,</w:t>
      </w:r>
      <w:r w:rsidR="00B009F9" w:rsidRPr="00B009F9">
        <w:rPr>
          <w:rFonts w:ascii="Arial" w:hAnsi="Arial" w:cs="Arial"/>
          <w:sz w:val="24"/>
          <w:szCs w:val="24"/>
        </w:rPr>
        <w:t xml:space="preserve"> the high places. Wherefore</w:t>
      </w:r>
      <w:r>
        <w:rPr>
          <w:rFonts w:ascii="Arial" w:hAnsi="Arial" w:cs="Arial"/>
          <w:sz w:val="24"/>
          <w:szCs w:val="24"/>
        </w:rPr>
        <w:t>,</w:t>
      </w:r>
      <w:r w:rsidR="00B009F9" w:rsidRPr="00B009F9">
        <w:rPr>
          <w:rFonts w:ascii="Arial" w:hAnsi="Arial" w:cs="Arial"/>
          <w:sz w:val="24"/>
          <w:szCs w:val="24"/>
        </w:rPr>
        <w:t xml:space="preserve"> take</w:t>
      </w:r>
      <w:r>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the armour of God, that </w:t>
      </w:r>
      <w:r w:rsidR="00AE24F6">
        <w:rPr>
          <w:rFonts w:ascii="Arial" w:hAnsi="Arial" w:cs="Arial"/>
          <w:sz w:val="24"/>
          <w:szCs w:val="24"/>
        </w:rPr>
        <w:t>you</w:t>
      </w:r>
      <w:r w:rsidR="00B009F9" w:rsidRPr="00B009F9">
        <w:rPr>
          <w:rFonts w:ascii="Arial" w:hAnsi="Arial" w:cs="Arial"/>
          <w:sz w:val="24"/>
          <w:szCs w:val="24"/>
        </w:rPr>
        <w:t xml:space="preserve"> may be able to resist in the evil day, and to stand</w:t>
      </w:r>
      <w:r>
        <w:rPr>
          <w:rFonts w:ascii="Arial" w:hAnsi="Arial" w:cs="Arial"/>
          <w:sz w:val="24"/>
          <w:szCs w:val="24"/>
        </w:rPr>
        <w:t xml:space="preserve"> </w:t>
      </w:r>
      <w:r w:rsidR="00B009F9" w:rsidRPr="00B009F9">
        <w:rPr>
          <w:rFonts w:ascii="Arial" w:hAnsi="Arial" w:cs="Arial"/>
          <w:sz w:val="24"/>
          <w:szCs w:val="24"/>
        </w:rPr>
        <w:t xml:space="preserve">perfectly in all things. Stand </w:t>
      </w:r>
      <w:r w:rsidR="00AE24F6">
        <w:rPr>
          <w:rFonts w:ascii="Arial" w:hAnsi="Arial" w:cs="Arial"/>
          <w:sz w:val="24"/>
          <w:szCs w:val="24"/>
        </w:rPr>
        <w:t>you</w:t>
      </w:r>
      <w:r w:rsidR="00B009F9" w:rsidRPr="00B009F9">
        <w:rPr>
          <w:rFonts w:ascii="Arial" w:hAnsi="Arial" w:cs="Arial"/>
          <w:sz w:val="24"/>
          <w:szCs w:val="24"/>
        </w:rPr>
        <w:t>, therefore, girded about in truth upon your loins,</w:t>
      </w:r>
      <w:r>
        <w:rPr>
          <w:rFonts w:ascii="Arial" w:hAnsi="Arial" w:cs="Arial"/>
          <w:sz w:val="24"/>
          <w:szCs w:val="24"/>
        </w:rPr>
        <w:t xml:space="preserve"> </w:t>
      </w:r>
      <w:r w:rsidR="00B009F9" w:rsidRPr="00B009F9">
        <w:rPr>
          <w:rFonts w:ascii="Arial" w:hAnsi="Arial" w:cs="Arial"/>
          <w:sz w:val="24"/>
          <w:szCs w:val="24"/>
        </w:rPr>
        <w:t xml:space="preserve">having put upon you the breastplate of righteousness, and your feet shod in readiness </w:t>
      </w:r>
      <w:r>
        <w:rPr>
          <w:rFonts w:ascii="Arial" w:hAnsi="Arial" w:cs="Arial"/>
          <w:sz w:val="24"/>
          <w:szCs w:val="24"/>
        </w:rPr>
        <w:t>for</w:t>
      </w:r>
      <w:r w:rsidR="00B009F9" w:rsidRPr="00B009F9">
        <w:rPr>
          <w:rFonts w:ascii="Arial" w:hAnsi="Arial" w:cs="Arial"/>
          <w:sz w:val="24"/>
          <w:szCs w:val="24"/>
        </w:rPr>
        <w:t xml:space="preserve"> the gospel of peace; in all things</w:t>
      </w:r>
      <w:r>
        <w:rPr>
          <w:rFonts w:ascii="Arial" w:hAnsi="Arial" w:cs="Arial"/>
          <w:sz w:val="24"/>
          <w:szCs w:val="24"/>
        </w:rPr>
        <w:t>,</w:t>
      </w:r>
      <w:r w:rsidR="00B009F9" w:rsidRPr="00B009F9">
        <w:rPr>
          <w:rFonts w:ascii="Arial" w:hAnsi="Arial" w:cs="Arial"/>
          <w:sz w:val="24"/>
          <w:szCs w:val="24"/>
        </w:rPr>
        <w:t xml:space="preserve"> taking the shield of faith, wherewith you</w:t>
      </w:r>
      <w:r>
        <w:rPr>
          <w:rFonts w:ascii="Arial" w:hAnsi="Arial" w:cs="Arial"/>
          <w:sz w:val="24"/>
          <w:szCs w:val="24"/>
        </w:rPr>
        <w:t xml:space="preserve"> </w:t>
      </w:r>
      <w:r w:rsidR="00B009F9" w:rsidRPr="00B009F9">
        <w:rPr>
          <w:rFonts w:ascii="Arial" w:hAnsi="Arial" w:cs="Arial"/>
          <w:sz w:val="24"/>
          <w:szCs w:val="24"/>
        </w:rPr>
        <w:t>may quench all the fiery darts of th</w:t>
      </w:r>
      <w:r>
        <w:rPr>
          <w:rFonts w:ascii="Arial" w:hAnsi="Arial" w:cs="Arial"/>
          <w:sz w:val="24"/>
          <w:szCs w:val="24"/>
        </w:rPr>
        <w:t>e</w:t>
      </w:r>
      <w:r w:rsidR="00B009F9" w:rsidRPr="00B009F9">
        <w:rPr>
          <w:rFonts w:ascii="Arial" w:hAnsi="Arial" w:cs="Arial"/>
          <w:sz w:val="24"/>
          <w:szCs w:val="24"/>
        </w:rPr>
        <w:t xml:space="preserve"> wicked one. And take unto you the helmet of</w:t>
      </w:r>
      <w:r>
        <w:rPr>
          <w:rFonts w:ascii="Arial" w:hAnsi="Arial" w:cs="Arial"/>
          <w:sz w:val="24"/>
          <w:szCs w:val="24"/>
        </w:rPr>
        <w:t xml:space="preserve"> </w:t>
      </w:r>
      <w:r w:rsidR="00B009F9" w:rsidRPr="00B009F9">
        <w:rPr>
          <w:rFonts w:ascii="Arial" w:hAnsi="Arial" w:cs="Arial"/>
          <w:sz w:val="24"/>
          <w:szCs w:val="24"/>
        </w:rPr>
        <w:t>salvation, and the sword of the Spirit, which is the word of God.</w:t>
      </w:r>
      <w:r>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things</w:t>
      </w:r>
      <w:r w:rsidR="003265B1">
        <w:rPr>
          <w:rFonts w:ascii="Arial" w:hAnsi="Arial" w:cs="Arial"/>
          <w:sz w:val="24"/>
          <w:szCs w:val="24"/>
        </w:rPr>
        <w:t>,</w:t>
      </w:r>
      <w:r w:rsidR="00B009F9" w:rsidRPr="00B009F9">
        <w:rPr>
          <w:rFonts w:ascii="Arial" w:hAnsi="Arial" w:cs="Arial"/>
          <w:sz w:val="24"/>
          <w:szCs w:val="24"/>
        </w:rPr>
        <w:t xml:space="preserve"> it is plain, what are the wars of Christians, and what are the</w:t>
      </w:r>
      <w:r w:rsidR="00583612">
        <w:rPr>
          <w:rFonts w:ascii="Arial" w:hAnsi="Arial" w:cs="Arial"/>
          <w:sz w:val="24"/>
          <w:szCs w:val="24"/>
        </w:rPr>
        <w:t xml:space="preserve"> </w:t>
      </w:r>
      <w:r w:rsidR="00B009F9" w:rsidRPr="00B009F9">
        <w:rPr>
          <w:rFonts w:ascii="Arial" w:hAnsi="Arial" w:cs="Arial"/>
          <w:sz w:val="24"/>
          <w:szCs w:val="24"/>
        </w:rPr>
        <w:t xml:space="preserve">weapons of their warfare. And because it is </w:t>
      </w:r>
      <w:r w:rsidR="00583612">
        <w:rPr>
          <w:rFonts w:ascii="Arial" w:hAnsi="Arial" w:cs="Arial"/>
          <w:sz w:val="24"/>
          <w:szCs w:val="24"/>
        </w:rPr>
        <w:t>clear</w:t>
      </w:r>
      <w:r w:rsidR="00B009F9" w:rsidRPr="00B009F9">
        <w:rPr>
          <w:rFonts w:ascii="Arial" w:hAnsi="Arial" w:cs="Arial"/>
          <w:sz w:val="24"/>
          <w:szCs w:val="24"/>
        </w:rPr>
        <w:t xml:space="preserve"> that this testament is of greater</w:t>
      </w:r>
    </w:p>
    <w:p w:rsidR="00583612"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perfection than the former, we must now fight more perfectly than at that time: for</w:t>
      </w:r>
      <w:r w:rsidR="00583612">
        <w:rPr>
          <w:rFonts w:ascii="Arial" w:hAnsi="Arial" w:cs="Arial"/>
          <w:sz w:val="24"/>
          <w:szCs w:val="24"/>
        </w:rPr>
        <w:t xml:space="preserve"> </w:t>
      </w:r>
      <w:r w:rsidRPr="00B009F9">
        <w:rPr>
          <w:rFonts w:ascii="Arial" w:hAnsi="Arial" w:cs="Arial"/>
          <w:sz w:val="24"/>
          <w:szCs w:val="24"/>
        </w:rPr>
        <w:t xml:space="preserve">now </w:t>
      </w:r>
      <w:r w:rsidR="00C03AB3">
        <w:rPr>
          <w:rFonts w:ascii="Arial" w:hAnsi="Arial" w:cs="Arial"/>
          <w:sz w:val="24"/>
          <w:szCs w:val="24"/>
        </w:rPr>
        <w:t>spiritual</w:t>
      </w:r>
      <w:r w:rsidRPr="00B009F9">
        <w:rPr>
          <w:rFonts w:ascii="Arial" w:hAnsi="Arial" w:cs="Arial"/>
          <w:sz w:val="24"/>
          <w:szCs w:val="24"/>
        </w:rPr>
        <w:t xml:space="preserve">y, then </w:t>
      </w:r>
      <w:r w:rsidR="00583612">
        <w:rPr>
          <w:rFonts w:ascii="Arial" w:hAnsi="Arial" w:cs="Arial"/>
          <w:sz w:val="24"/>
          <w:szCs w:val="24"/>
        </w:rPr>
        <w:t>bodily</w:t>
      </w:r>
      <w:r w:rsidRPr="00B009F9">
        <w:rPr>
          <w:rFonts w:ascii="Arial" w:hAnsi="Arial" w:cs="Arial"/>
          <w:sz w:val="24"/>
          <w:szCs w:val="24"/>
        </w:rPr>
        <w:t>; now for a heavenly everlasting inheritance, then for</w:t>
      </w:r>
      <w:r w:rsidR="00583612">
        <w:rPr>
          <w:rFonts w:ascii="Arial" w:hAnsi="Arial" w:cs="Arial"/>
          <w:sz w:val="24"/>
          <w:szCs w:val="24"/>
        </w:rPr>
        <w:t xml:space="preserve"> </w:t>
      </w:r>
      <w:r w:rsidRPr="00B009F9">
        <w:rPr>
          <w:rFonts w:ascii="Arial" w:hAnsi="Arial" w:cs="Arial"/>
          <w:sz w:val="24"/>
          <w:szCs w:val="24"/>
        </w:rPr>
        <w:t>an earthly and temporal; now by patience, then by resistance. For Christ sa</w:t>
      </w:r>
      <w:r w:rsidR="00583612">
        <w:rPr>
          <w:rFonts w:ascii="Arial" w:hAnsi="Arial" w:cs="Arial"/>
          <w:sz w:val="24"/>
          <w:szCs w:val="24"/>
        </w:rPr>
        <w:t>ys</w:t>
      </w:r>
      <w:r w:rsidRPr="00B009F9">
        <w:rPr>
          <w:rFonts w:ascii="Arial" w:hAnsi="Arial" w:cs="Arial"/>
          <w:sz w:val="24"/>
          <w:szCs w:val="24"/>
        </w:rPr>
        <w:t xml:space="preserve">, </w:t>
      </w:r>
    </w:p>
    <w:p w:rsidR="00583612" w:rsidRDefault="00583612"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Blessed</w:t>
      </w:r>
      <w:r>
        <w:rPr>
          <w:rFonts w:ascii="Arial" w:hAnsi="Arial" w:cs="Arial"/>
          <w:sz w:val="24"/>
          <w:szCs w:val="24"/>
        </w:rPr>
        <w:t xml:space="preserve"> </w:t>
      </w:r>
      <w:r w:rsidR="00B009F9" w:rsidRPr="00B009F9">
        <w:rPr>
          <w:rFonts w:ascii="Arial" w:hAnsi="Arial" w:cs="Arial"/>
          <w:sz w:val="24"/>
          <w:szCs w:val="24"/>
        </w:rPr>
        <w:t>are they that suffer persecution for righteousness, for theirs is the kingdom of heaven</w:t>
      </w:r>
      <w:r>
        <w:rPr>
          <w:rFonts w:ascii="Arial" w:hAnsi="Arial" w:cs="Arial"/>
          <w:sz w:val="24"/>
          <w:szCs w:val="24"/>
        </w:rPr>
        <w:t xml:space="preserve">.’ </w:t>
      </w:r>
      <w:r w:rsidR="00B009F9" w:rsidRPr="00B009F9">
        <w:rPr>
          <w:rFonts w:ascii="Arial" w:hAnsi="Arial" w:cs="Arial"/>
          <w:sz w:val="24"/>
          <w:szCs w:val="24"/>
        </w:rPr>
        <w:t xml:space="preserve">He </w:t>
      </w:r>
      <w:r>
        <w:rPr>
          <w:rFonts w:ascii="Arial" w:hAnsi="Arial" w:cs="Arial"/>
          <w:sz w:val="24"/>
          <w:szCs w:val="24"/>
        </w:rPr>
        <w:t>does not say</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Blessed are they that fight for righteousness.</w:t>
      </w:r>
      <w:r>
        <w:rPr>
          <w:rFonts w:ascii="Arial" w:hAnsi="Arial" w:cs="Arial"/>
          <w:sz w:val="24"/>
          <w:szCs w:val="24"/>
        </w:rPr>
        <w:t>’</w:t>
      </w:r>
      <w:r w:rsidR="00B009F9" w:rsidRPr="00B009F9">
        <w:rPr>
          <w:rFonts w:ascii="Arial" w:hAnsi="Arial" w:cs="Arial"/>
          <w:sz w:val="24"/>
          <w:szCs w:val="24"/>
        </w:rPr>
        <w:t xml:space="preserve"> How can </w:t>
      </w:r>
      <w:r>
        <w:rPr>
          <w:rFonts w:ascii="Arial" w:hAnsi="Arial" w:cs="Arial"/>
          <w:sz w:val="24"/>
          <w:szCs w:val="24"/>
        </w:rPr>
        <w:t>men</w:t>
      </w:r>
      <w:r w:rsidR="00B009F9" w:rsidRPr="00B009F9">
        <w:rPr>
          <w:rFonts w:ascii="Arial" w:hAnsi="Arial" w:cs="Arial"/>
          <w:sz w:val="24"/>
          <w:szCs w:val="24"/>
        </w:rPr>
        <w:t xml:space="preserve"> say that</w:t>
      </w:r>
      <w:r>
        <w:rPr>
          <w:rFonts w:ascii="Arial" w:hAnsi="Arial" w:cs="Arial"/>
          <w:sz w:val="24"/>
          <w:szCs w:val="24"/>
        </w:rPr>
        <w:t xml:space="preserve"> </w:t>
      </w:r>
      <w:r w:rsidR="00B009F9" w:rsidRPr="00B009F9">
        <w:rPr>
          <w:rFonts w:ascii="Arial" w:hAnsi="Arial" w:cs="Arial"/>
          <w:sz w:val="24"/>
          <w:szCs w:val="24"/>
        </w:rPr>
        <w:t>they may lawfully make war and kill their brethren for the</w:t>
      </w:r>
      <w:r>
        <w:rPr>
          <w:rFonts w:ascii="Arial" w:hAnsi="Arial" w:cs="Arial"/>
          <w:sz w:val="24"/>
          <w:szCs w:val="24"/>
        </w:rPr>
        <w:t>ir</w:t>
      </w:r>
      <w:r w:rsidR="00B009F9" w:rsidRPr="00B009F9">
        <w:rPr>
          <w:rFonts w:ascii="Arial" w:hAnsi="Arial" w:cs="Arial"/>
          <w:sz w:val="24"/>
          <w:szCs w:val="24"/>
        </w:rPr>
        <w:t xml:space="preserve"> temporal goods, which</w:t>
      </w:r>
      <w:r>
        <w:rPr>
          <w:rFonts w:ascii="Arial" w:hAnsi="Arial" w:cs="Arial"/>
          <w:sz w:val="24"/>
          <w:szCs w:val="24"/>
        </w:rPr>
        <w:t xml:space="preserve">, </w:t>
      </w:r>
      <w:r w:rsidR="00B009F9" w:rsidRPr="00B009F9">
        <w:rPr>
          <w:rFonts w:ascii="Arial" w:hAnsi="Arial" w:cs="Arial"/>
          <w:sz w:val="24"/>
          <w:szCs w:val="24"/>
        </w:rPr>
        <w:t>per</w:t>
      </w:r>
      <w:r>
        <w:rPr>
          <w:rFonts w:ascii="Arial" w:hAnsi="Arial" w:cs="Arial"/>
          <w:sz w:val="24"/>
          <w:szCs w:val="24"/>
        </w:rPr>
        <w:t>haps,</w:t>
      </w:r>
      <w:r w:rsidR="00B009F9" w:rsidRPr="00B009F9">
        <w:rPr>
          <w:rFonts w:ascii="Arial" w:hAnsi="Arial" w:cs="Arial"/>
          <w:sz w:val="24"/>
          <w:szCs w:val="24"/>
        </w:rPr>
        <w:t xml:space="preserve"> they </w:t>
      </w:r>
      <w:r>
        <w:rPr>
          <w:rFonts w:ascii="Arial" w:hAnsi="Arial" w:cs="Arial"/>
          <w:sz w:val="24"/>
          <w:szCs w:val="24"/>
        </w:rPr>
        <w:t>possess</w:t>
      </w:r>
      <w:r w:rsidR="00B009F9" w:rsidRPr="00B009F9">
        <w:rPr>
          <w:rFonts w:ascii="Arial" w:hAnsi="Arial" w:cs="Arial"/>
          <w:sz w:val="24"/>
          <w:szCs w:val="24"/>
        </w:rPr>
        <w:t xml:space="preserve">, or unjustly intend to </w:t>
      </w:r>
      <w:r>
        <w:rPr>
          <w:rFonts w:ascii="Arial" w:hAnsi="Arial" w:cs="Arial"/>
          <w:sz w:val="24"/>
          <w:szCs w:val="24"/>
        </w:rPr>
        <w:t>possess</w:t>
      </w:r>
      <w:r w:rsidR="00B009F9" w:rsidRPr="00B009F9">
        <w:rPr>
          <w:rFonts w:ascii="Arial" w:hAnsi="Arial" w:cs="Arial"/>
          <w:sz w:val="24"/>
          <w:szCs w:val="24"/>
        </w:rPr>
        <w:t xml:space="preserve">? </w:t>
      </w:r>
      <w:r>
        <w:rPr>
          <w:rFonts w:ascii="Arial" w:hAnsi="Arial" w:cs="Arial"/>
          <w:sz w:val="24"/>
          <w:szCs w:val="24"/>
        </w:rPr>
        <w:t>F</w:t>
      </w:r>
      <w:r w:rsidR="00B009F9" w:rsidRPr="00B009F9">
        <w:rPr>
          <w:rFonts w:ascii="Arial" w:hAnsi="Arial" w:cs="Arial"/>
          <w:sz w:val="24"/>
          <w:szCs w:val="24"/>
        </w:rPr>
        <w:t>or he that kill</w:t>
      </w:r>
      <w:r>
        <w:rPr>
          <w:rFonts w:ascii="Arial" w:hAnsi="Arial" w:cs="Arial"/>
          <w:sz w:val="24"/>
          <w:szCs w:val="24"/>
        </w:rPr>
        <w:t xml:space="preserve">s </w:t>
      </w:r>
      <w:r w:rsidR="00B009F9" w:rsidRPr="00B009F9">
        <w:rPr>
          <w:rFonts w:ascii="Arial" w:hAnsi="Arial" w:cs="Arial"/>
          <w:sz w:val="24"/>
          <w:szCs w:val="24"/>
        </w:rPr>
        <w:t xml:space="preserve">another to get those goods which another body unjustly </w:t>
      </w:r>
      <w:r>
        <w:rPr>
          <w:rFonts w:ascii="Arial" w:hAnsi="Arial" w:cs="Arial"/>
          <w:sz w:val="24"/>
          <w:szCs w:val="24"/>
        </w:rPr>
        <w:t>possesses</w:t>
      </w:r>
      <w:r w:rsidR="00B009F9" w:rsidRPr="00B009F9">
        <w:rPr>
          <w:rFonts w:ascii="Arial" w:hAnsi="Arial" w:cs="Arial"/>
          <w:sz w:val="24"/>
          <w:szCs w:val="24"/>
        </w:rPr>
        <w:t>, love</w:t>
      </w:r>
      <w:r>
        <w:rPr>
          <w:rFonts w:ascii="Arial" w:hAnsi="Arial" w:cs="Arial"/>
          <w:sz w:val="24"/>
          <w:szCs w:val="24"/>
        </w:rPr>
        <w:t>s</w:t>
      </w:r>
      <w:r w:rsidR="00B009F9" w:rsidRPr="00B009F9">
        <w:rPr>
          <w:rFonts w:ascii="Arial" w:hAnsi="Arial" w:cs="Arial"/>
          <w:sz w:val="24"/>
          <w:szCs w:val="24"/>
        </w:rPr>
        <w:t xml:space="preserve"> more the</w:t>
      </w:r>
      <w:r>
        <w:rPr>
          <w:rFonts w:ascii="Arial" w:hAnsi="Arial" w:cs="Arial"/>
          <w:sz w:val="24"/>
          <w:szCs w:val="24"/>
        </w:rPr>
        <w:t xml:space="preserve"> </w:t>
      </w:r>
      <w:r w:rsidR="00B009F9" w:rsidRPr="00B009F9">
        <w:rPr>
          <w:rFonts w:ascii="Arial" w:hAnsi="Arial" w:cs="Arial"/>
          <w:sz w:val="24"/>
          <w:szCs w:val="24"/>
        </w:rPr>
        <w:t xml:space="preserve">very goods than his own brother; and then he, falling </w:t>
      </w:r>
      <w:r>
        <w:rPr>
          <w:rFonts w:ascii="Arial" w:hAnsi="Arial" w:cs="Arial"/>
          <w:sz w:val="24"/>
          <w:szCs w:val="24"/>
        </w:rPr>
        <w:t>away from love</w:t>
      </w:r>
      <w:r w:rsidR="00B009F9" w:rsidRPr="00B009F9">
        <w:rPr>
          <w:rFonts w:ascii="Arial" w:hAnsi="Arial" w:cs="Arial"/>
          <w:sz w:val="24"/>
          <w:szCs w:val="24"/>
        </w:rPr>
        <w:t>, kill</w:t>
      </w:r>
      <w:r>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Pr>
          <w:rFonts w:ascii="Arial" w:hAnsi="Arial" w:cs="Arial"/>
          <w:sz w:val="24"/>
          <w:szCs w:val="24"/>
        </w:rPr>
        <w:t xml:space="preserve"> </w:t>
      </w:r>
      <w:r w:rsidR="00C03AB3">
        <w:rPr>
          <w:rFonts w:ascii="Arial" w:hAnsi="Arial" w:cs="Arial"/>
          <w:sz w:val="24"/>
          <w:szCs w:val="24"/>
        </w:rPr>
        <w:t>spiritua</w:t>
      </w:r>
      <w:r>
        <w:rPr>
          <w:rFonts w:ascii="Arial" w:hAnsi="Arial" w:cs="Arial"/>
          <w:sz w:val="24"/>
          <w:szCs w:val="24"/>
        </w:rPr>
        <w:t>l</w:t>
      </w:r>
      <w:r w:rsidR="00C03AB3">
        <w:rPr>
          <w:rFonts w:ascii="Arial" w:hAnsi="Arial" w:cs="Arial"/>
          <w:sz w:val="24"/>
          <w:szCs w:val="24"/>
        </w:rPr>
        <w:t>l</w:t>
      </w:r>
      <w:r w:rsidR="00B009F9" w:rsidRPr="00B009F9">
        <w:rPr>
          <w:rFonts w:ascii="Arial" w:hAnsi="Arial" w:cs="Arial"/>
          <w:sz w:val="24"/>
          <w:szCs w:val="24"/>
        </w:rPr>
        <w:t>y</w:t>
      </w:r>
      <w:r>
        <w:rPr>
          <w:rFonts w:ascii="Arial" w:hAnsi="Arial" w:cs="Arial"/>
          <w:sz w:val="24"/>
          <w:szCs w:val="24"/>
        </w:rPr>
        <w:t>,</w:t>
      </w:r>
      <w:r w:rsidR="00B009F9" w:rsidRPr="00B009F9">
        <w:rPr>
          <w:rFonts w:ascii="Arial" w:hAnsi="Arial" w:cs="Arial"/>
          <w:sz w:val="24"/>
          <w:szCs w:val="24"/>
        </w:rPr>
        <w:t xml:space="preserve"> if he go</w:t>
      </w:r>
      <w:r>
        <w:rPr>
          <w:rFonts w:ascii="Arial" w:hAnsi="Arial" w:cs="Arial"/>
          <w:sz w:val="24"/>
          <w:szCs w:val="24"/>
        </w:rPr>
        <w:t>es</w:t>
      </w:r>
      <w:r w:rsidR="00B009F9" w:rsidRPr="00B009F9">
        <w:rPr>
          <w:rFonts w:ascii="Arial" w:hAnsi="Arial" w:cs="Arial"/>
          <w:sz w:val="24"/>
          <w:szCs w:val="24"/>
        </w:rPr>
        <w:t xml:space="preserve"> forward </w:t>
      </w:r>
      <w:r w:rsidR="003D2136">
        <w:rPr>
          <w:rFonts w:ascii="Arial" w:hAnsi="Arial" w:cs="Arial"/>
          <w:sz w:val="24"/>
          <w:szCs w:val="24"/>
        </w:rPr>
        <w:t>without</w:t>
      </w:r>
      <w:r w:rsidR="00B009F9" w:rsidRPr="00B009F9">
        <w:rPr>
          <w:rFonts w:ascii="Arial" w:hAnsi="Arial" w:cs="Arial"/>
          <w:sz w:val="24"/>
          <w:szCs w:val="24"/>
        </w:rPr>
        <w:t xml:space="preserve"> </w:t>
      </w:r>
      <w:r>
        <w:rPr>
          <w:rFonts w:ascii="Arial" w:hAnsi="Arial" w:cs="Arial"/>
          <w:sz w:val="24"/>
          <w:szCs w:val="24"/>
        </w:rPr>
        <w:t>love</w:t>
      </w:r>
      <w:r w:rsidR="00B009F9" w:rsidRPr="00B009F9">
        <w:rPr>
          <w:rFonts w:ascii="Arial" w:hAnsi="Arial" w:cs="Arial"/>
          <w:sz w:val="24"/>
          <w:szCs w:val="24"/>
        </w:rPr>
        <w:t xml:space="preserve"> to make war, then </w:t>
      </w:r>
      <w:r>
        <w:rPr>
          <w:rFonts w:ascii="Arial" w:hAnsi="Arial" w:cs="Arial"/>
          <w:sz w:val="24"/>
          <w:szCs w:val="24"/>
        </w:rPr>
        <w:t xml:space="preserve">this he does that is </w:t>
      </w:r>
      <w:r w:rsidR="00B009F9" w:rsidRPr="00B009F9">
        <w:rPr>
          <w:rFonts w:ascii="Arial" w:hAnsi="Arial" w:cs="Arial"/>
          <w:sz w:val="24"/>
          <w:szCs w:val="24"/>
        </w:rPr>
        <w:t>evil, and to his</w:t>
      </w:r>
      <w:r>
        <w:rPr>
          <w:rFonts w:ascii="Arial" w:hAnsi="Arial" w:cs="Arial"/>
          <w:sz w:val="24"/>
          <w:szCs w:val="24"/>
        </w:rPr>
        <w:t xml:space="preserve"> </w:t>
      </w:r>
      <w:r w:rsidR="00B009F9" w:rsidRPr="00B009F9">
        <w:rPr>
          <w:rFonts w:ascii="Arial" w:hAnsi="Arial" w:cs="Arial"/>
          <w:sz w:val="24"/>
          <w:szCs w:val="24"/>
        </w:rPr>
        <w:t>own damnation. Wherefore</w:t>
      </w:r>
      <w:r>
        <w:rPr>
          <w:rFonts w:ascii="Arial" w:hAnsi="Arial" w:cs="Arial"/>
          <w:sz w:val="24"/>
          <w:szCs w:val="24"/>
        </w:rPr>
        <w:t>,</w:t>
      </w:r>
      <w:r w:rsidR="00B009F9" w:rsidRPr="00B009F9">
        <w:rPr>
          <w:rFonts w:ascii="Arial" w:hAnsi="Arial" w:cs="Arial"/>
          <w:sz w:val="24"/>
          <w:szCs w:val="24"/>
        </w:rPr>
        <w:t xml:space="preserve"> he do</w:t>
      </w:r>
      <w:r>
        <w:rPr>
          <w:rFonts w:ascii="Arial" w:hAnsi="Arial" w:cs="Arial"/>
          <w:sz w:val="24"/>
          <w:szCs w:val="24"/>
        </w:rPr>
        <w:t>es</w:t>
      </w:r>
      <w:r w:rsidR="00B009F9" w:rsidRPr="00B009F9">
        <w:rPr>
          <w:rFonts w:ascii="Arial" w:hAnsi="Arial" w:cs="Arial"/>
          <w:sz w:val="24"/>
          <w:szCs w:val="24"/>
        </w:rPr>
        <w:t xml:space="preserve"> not lawfully nor justly in proceeding to the</w:t>
      </w:r>
      <w:r>
        <w:rPr>
          <w:rFonts w:ascii="Arial" w:hAnsi="Arial" w:cs="Arial"/>
          <w:sz w:val="24"/>
          <w:szCs w:val="24"/>
        </w:rPr>
        <w:t xml:space="preserve"> </w:t>
      </w:r>
      <w:r w:rsidR="00B009F9" w:rsidRPr="00B009F9">
        <w:rPr>
          <w:rFonts w:ascii="Arial" w:hAnsi="Arial" w:cs="Arial"/>
          <w:sz w:val="24"/>
          <w:szCs w:val="24"/>
        </w:rPr>
        <w:t xml:space="preserve">damnation of his own self and his brother, whom, </w:t>
      </w:r>
      <w:r w:rsidR="002E2206">
        <w:rPr>
          <w:rFonts w:ascii="Arial" w:hAnsi="Arial" w:cs="Arial"/>
          <w:sz w:val="24"/>
          <w:szCs w:val="24"/>
        </w:rPr>
        <w:t>though</w:t>
      </w:r>
      <w:r w:rsidR="00B009F9" w:rsidRPr="00B009F9">
        <w:rPr>
          <w:rFonts w:ascii="Arial" w:hAnsi="Arial" w:cs="Arial"/>
          <w:sz w:val="24"/>
          <w:szCs w:val="24"/>
        </w:rPr>
        <w:t xml:space="preserve"> he see</w:t>
      </w:r>
      <w:r>
        <w:rPr>
          <w:rFonts w:ascii="Arial" w:hAnsi="Arial" w:cs="Arial"/>
          <w:sz w:val="24"/>
          <w:szCs w:val="24"/>
        </w:rPr>
        <w:t>s</w:t>
      </w:r>
      <w:r w:rsidR="00B009F9" w:rsidRPr="00B009F9">
        <w:rPr>
          <w:rFonts w:ascii="Arial" w:hAnsi="Arial" w:cs="Arial"/>
          <w:sz w:val="24"/>
          <w:szCs w:val="24"/>
        </w:rPr>
        <w:t xml:space="preserve"> unjustly to occupy</w:t>
      </w:r>
      <w:r>
        <w:rPr>
          <w:rFonts w:ascii="Arial" w:hAnsi="Arial" w:cs="Arial"/>
          <w:sz w:val="24"/>
          <w:szCs w:val="24"/>
        </w:rPr>
        <w:t xml:space="preserve"> </w:t>
      </w:r>
      <w:r w:rsidR="00B009F9" w:rsidRPr="00B009F9">
        <w:rPr>
          <w:rFonts w:ascii="Arial" w:hAnsi="Arial" w:cs="Arial"/>
          <w:sz w:val="24"/>
          <w:szCs w:val="24"/>
        </w:rPr>
        <w:t xml:space="preserve">his goods, </w:t>
      </w:r>
      <w:r w:rsidR="00546C3A">
        <w:rPr>
          <w:rFonts w:ascii="Arial" w:hAnsi="Arial" w:cs="Arial"/>
          <w:sz w:val="24"/>
          <w:szCs w:val="24"/>
        </w:rPr>
        <w:t>yet</w:t>
      </w:r>
      <w:r w:rsidR="00B009F9" w:rsidRPr="00B009F9">
        <w:rPr>
          <w:rFonts w:ascii="Arial" w:hAnsi="Arial" w:cs="Arial"/>
          <w:sz w:val="24"/>
          <w:szCs w:val="24"/>
        </w:rPr>
        <w:t xml:space="preserve"> he do</w:t>
      </w:r>
      <w:r>
        <w:rPr>
          <w:rFonts w:ascii="Arial" w:hAnsi="Arial" w:cs="Arial"/>
          <w:sz w:val="24"/>
          <w:szCs w:val="24"/>
        </w:rPr>
        <w:t>es</w:t>
      </w:r>
      <w:r w:rsidR="00B009F9" w:rsidRPr="00B009F9">
        <w:rPr>
          <w:rFonts w:ascii="Arial" w:hAnsi="Arial" w:cs="Arial"/>
          <w:sz w:val="24"/>
          <w:szCs w:val="24"/>
        </w:rPr>
        <w:t xml:space="preserve"> intend to kill. </w:t>
      </w:r>
    </w:p>
    <w:p w:rsidR="00583612" w:rsidRDefault="00583612"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E57D8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what if such kind of wars were lawful </w:t>
      </w:r>
      <w:r w:rsidR="00583612">
        <w:rPr>
          <w:rFonts w:ascii="Arial" w:hAnsi="Arial" w:cs="Arial"/>
          <w:sz w:val="24"/>
          <w:szCs w:val="24"/>
        </w:rPr>
        <w:t xml:space="preserve">for </w:t>
      </w:r>
      <w:r w:rsidR="00B009F9" w:rsidRPr="00B009F9">
        <w:rPr>
          <w:rFonts w:ascii="Arial" w:hAnsi="Arial" w:cs="Arial"/>
          <w:sz w:val="24"/>
          <w:szCs w:val="24"/>
        </w:rPr>
        <w:t>the</w:t>
      </w:r>
      <w:r w:rsidR="00583612">
        <w:rPr>
          <w:rFonts w:ascii="Arial" w:hAnsi="Arial" w:cs="Arial"/>
          <w:sz w:val="24"/>
          <w:szCs w:val="24"/>
        </w:rPr>
        <w:t xml:space="preserve"> </w:t>
      </w:r>
      <w:r w:rsidR="00B009F9" w:rsidRPr="00B009F9">
        <w:rPr>
          <w:rFonts w:ascii="Arial" w:hAnsi="Arial" w:cs="Arial"/>
          <w:sz w:val="24"/>
          <w:szCs w:val="24"/>
        </w:rPr>
        <w:t>Jews?</w:t>
      </w:r>
      <w:r w:rsidR="00583612">
        <w:rPr>
          <w:rFonts w:ascii="Arial" w:hAnsi="Arial" w:cs="Arial"/>
          <w:sz w:val="24"/>
          <w:szCs w:val="24"/>
        </w:rPr>
        <w:t xml:space="preserve"> T</w:t>
      </w:r>
      <w:r w:rsidR="00B009F9" w:rsidRPr="00B009F9">
        <w:rPr>
          <w:rFonts w:ascii="Arial" w:hAnsi="Arial" w:cs="Arial"/>
          <w:sz w:val="24"/>
          <w:szCs w:val="24"/>
        </w:rPr>
        <w:t xml:space="preserve">his </w:t>
      </w:r>
      <w:r w:rsidR="00583612">
        <w:rPr>
          <w:rFonts w:ascii="Arial" w:hAnsi="Arial" w:cs="Arial"/>
          <w:sz w:val="24"/>
          <w:szCs w:val="24"/>
        </w:rPr>
        <w:t xml:space="preserve">is not to argue </w:t>
      </w:r>
      <w:r w:rsidR="00B009F9" w:rsidRPr="00B009F9">
        <w:rPr>
          <w:rFonts w:ascii="Arial" w:hAnsi="Arial" w:cs="Arial"/>
          <w:sz w:val="24"/>
          <w:szCs w:val="24"/>
        </w:rPr>
        <w:t xml:space="preserve">that now they are lawful </w:t>
      </w:r>
      <w:r w:rsidR="00583612">
        <w:rPr>
          <w:rFonts w:ascii="Arial" w:hAnsi="Arial" w:cs="Arial"/>
          <w:sz w:val="24"/>
          <w:szCs w:val="24"/>
        </w:rPr>
        <w:t>for</w:t>
      </w:r>
      <w:r w:rsidR="00B009F9" w:rsidRPr="00B009F9">
        <w:rPr>
          <w:rFonts w:ascii="Arial" w:hAnsi="Arial" w:cs="Arial"/>
          <w:sz w:val="24"/>
          <w:szCs w:val="24"/>
        </w:rPr>
        <w:t xml:space="preserve"> Christians; </w:t>
      </w:r>
      <w:r w:rsidR="00583612">
        <w:rPr>
          <w:rFonts w:ascii="Arial" w:hAnsi="Arial" w:cs="Arial"/>
          <w:sz w:val="24"/>
          <w:szCs w:val="24"/>
        </w:rPr>
        <w:t>only</w:t>
      </w:r>
      <w:r w:rsidR="00B009F9" w:rsidRPr="00B009F9">
        <w:rPr>
          <w:rFonts w:ascii="Arial" w:hAnsi="Arial" w:cs="Arial"/>
          <w:sz w:val="24"/>
          <w:szCs w:val="24"/>
        </w:rPr>
        <w:t xml:space="preserve"> that their deeds</w:t>
      </w:r>
      <w:r w:rsidR="00583612">
        <w:rPr>
          <w:rFonts w:ascii="Arial" w:hAnsi="Arial" w:cs="Arial"/>
          <w:sz w:val="24"/>
          <w:szCs w:val="24"/>
        </w:rPr>
        <w:t xml:space="preserve"> </w:t>
      </w:r>
      <w:r w:rsidR="00B009F9" w:rsidRPr="00B009F9">
        <w:rPr>
          <w:rFonts w:ascii="Arial" w:hAnsi="Arial" w:cs="Arial"/>
          <w:sz w:val="24"/>
          <w:szCs w:val="24"/>
        </w:rPr>
        <w:t xml:space="preserve">were in a shadow of </w:t>
      </w:r>
      <w:r w:rsidR="00B009F9" w:rsidRPr="00B009F9">
        <w:rPr>
          <w:rFonts w:ascii="Arial" w:hAnsi="Arial" w:cs="Arial"/>
          <w:sz w:val="24"/>
          <w:szCs w:val="24"/>
        </w:rPr>
        <w:lastRenderedPageBreak/>
        <w:t>imperfection, but the deeds of Christians in the light of</w:t>
      </w:r>
      <w:r w:rsidR="00583612">
        <w:rPr>
          <w:rFonts w:ascii="Arial" w:hAnsi="Arial" w:cs="Arial"/>
          <w:sz w:val="24"/>
          <w:szCs w:val="24"/>
        </w:rPr>
        <w:t xml:space="preserve"> </w:t>
      </w:r>
      <w:r w:rsidR="00B009F9" w:rsidRPr="00B009F9">
        <w:rPr>
          <w:rFonts w:ascii="Arial" w:hAnsi="Arial" w:cs="Arial"/>
          <w:sz w:val="24"/>
          <w:szCs w:val="24"/>
        </w:rPr>
        <w:t xml:space="preserve">perfection. </w:t>
      </w:r>
      <w:r w:rsidR="00583612">
        <w:rPr>
          <w:rFonts w:ascii="Arial" w:hAnsi="Arial" w:cs="Arial"/>
          <w:sz w:val="24"/>
          <w:szCs w:val="24"/>
        </w:rPr>
        <w:t xml:space="preserve">Is it not </w:t>
      </w:r>
      <w:r w:rsidR="00B009F9" w:rsidRPr="00B009F9">
        <w:rPr>
          <w:rFonts w:ascii="Arial" w:hAnsi="Arial" w:cs="Arial"/>
          <w:sz w:val="24"/>
          <w:szCs w:val="24"/>
        </w:rPr>
        <w:t xml:space="preserve">said to them, </w:t>
      </w:r>
      <w:r w:rsidR="00583612">
        <w:rPr>
          <w:rFonts w:ascii="Arial" w:hAnsi="Arial" w:cs="Arial"/>
          <w:sz w:val="24"/>
          <w:szCs w:val="24"/>
        </w:rPr>
        <w:t>‘</w:t>
      </w:r>
      <w:r w:rsidR="00B009F9" w:rsidRPr="00B009F9">
        <w:rPr>
          <w:rFonts w:ascii="Arial" w:hAnsi="Arial" w:cs="Arial"/>
          <w:sz w:val="24"/>
          <w:szCs w:val="24"/>
        </w:rPr>
        <w:t xml:space="preserve">All people that shall take </w:t>
      </w:r>
      <w:r w:rsidR="00583612">
        <w:rPr>
          <w:rFonts w:ascii="Arial" w:hAnsi="Arial" w:cs="Arial"/>
          <w:sz w:val="24"/>
          <w:szCs w:val="24"/>
        </w:rPr>
        <w:t xml:space="preserve">up </w:t>
      </w:r>
      <w:r w:rsidR="00B009F9" w:rsidRPr="00B009F9">
        <w:rPr>
          <w:rFonts w:ascii="Arial" w:hAnsi="Arial" w:cs="Arial"/>
          <w:sz w:val="24"/>
          <w:szCs w:val="24"/>
        </w:rPr>
        <w:t>the sword, shall perish</w:t>
      </w:r>
      <w:r w:rsidR="00583612">
        <w:rPr>
          <w:rFonts w:ascii="Arial" w:hAnsi="Arial" w:cs="Arial"/>
          <w:sz w:val="24"/>
          <w:szCs w:val="24"/>
        </w:rPr>
        <w:t xml:space="preserve"> by</w:t>
      </w:r>
      <w:r w:rsidR="00B009F9" w:rsidRPr="00B009F9">
        <w:rPr>
          <w:rFonts w:ascii="Arial" w:hAnsi="Arial" w:cs="Arial"/>
          <w:sz w:val="24"/>
          <w:szCs w:val="24"/>
        </w:rPr>
        <w:t xml:space="preserve"> the sword</w:t>
      </w:r>
      <w:r w:rsidR="00583612">
        <w:rPr>
          <w:rFonts w:ascii="Arial" w:hAnsi="Arial" w:cs="Arial"/>
          <w:sz w:val="24"/>
          <w:szCs w:val="24"/>
        </w:rPr>
        <w:t>’?</w:t>
      </w:r>
      <w:r w:rsidR="00B009F9" w:rsidRPr="00B009F9">
        <w:rPr>
          <w:rFonts w:ascii="Arial" w:hAnsi="Arial" w:cs="Arial"/>
          <w:sz w:val="24"/>
          <w:szCs w:val="24"/>
        </w:rPr>
        <w:t xml:space="preserve"> What if John the Baptist disallowed corporal fight</w:t>
      </w:r>
      <w:r w:rsidR="00583612">
        <w:rPr>
          <w:rFonts w:ascii="Arial" w:hAnsi="Arial" w:cs="Arial"/>
          <w:sz w:val="24"/>
          <w:szCs w:val="24"/>
        </w:rPr>
        <w:t>s</w:t>
      </w:r>
      <w:r w:rsidR="00B009F9" w:rsidRPr="00B009F9">
        <w:rPr>
          <w:rFonts w:ascii="Arial" w:hAnsi="Arial" w:cs="Arial"/>
          <w:sz w:val="24"/>
          <w:szCs w:val="24"/>
        </w:rPr>
        <w:t>, and corporal</w:t>
      </w:r>
      <w:r w:rsidR="00583612">
        <w:rPr>
          <w:rFonts w:ascii="Arial" w:hAnsi="Arial" w:cs="Arial"/>
          <w:sz w:val="24"/>
          <w:szCs w:val="24"/>
        </w:rPr>
        <w:t xml:space="preserve"> </w:t>
      </w:r>
      <w:r w:rsidR="00B009F9" w:rsidRPr="00B009F9">
        <w:rPr>
          <w:rFonts w:ascii="Arial" w:hAnsi="Arial" w:cs="Arial"/>
          <w:sz w:val="24"/>
          <w:szCs w:val="24"/>
        </w:rPr>
        <w:t xml:space="preserve">warfare, at such time as the soldiers asked him, saying, </w:t>
      </w:r>
      <w:r w:rsidR="00583612">
        <w:rPr>
          <w:rFonts w:ascii="Arial" w:hAnsi="Arial" w:cs="Arial"/>
          <w:sz w:val="24"/>
          <w:szCs w:val="24"/>
        </w:rPr>
        <w:t>‘</w:t>
      </w:r>
      <w:r w:rsidR="00B009F9" w:rsidRPr="00B009F9">
        <w:rPr>
          <w:rFonts w:ascii="Arial" w:hAnsi="Arial" w:cs="Arial"/>
          <w:sz w:val="24"/>
          <w:szCs w:val="24"/>
        </w:rPr>
        <w:t>And what shall we do?</w:t>
      </w:r>
      <w:r w:rsidR="00583612">
        <w:rPr>
          <w:rFonts w:ascii="Arial" w:hAnsi="Arial" w:cs="Arial"/>
          <w:sz w:val="24"/>
          <w:szCs w:val="24"/>
        </w:rPr>
        <w:t>’ He said to them</w:t>
      </w:r>
      <w:r w:rsidR="00B009F9" w:rsidRPr="00B009F9">
        <w:rPr>
          <w:rFonts w:ascii="Arial" w:hAnsi="Arial" w:cs="Arial"/>
          <w:sz w:val="24"/>
          <w:szCs w:val="24"/>
        </w:rPr>
        <w:t xml:space="preserve">, </w:t>
      </w:r>
      <w:r w:rsidR="00583612">
        <w:rPr>
          <w:rFonts w:ascii="Arial" w:hAnsi="Arial" w:cs="Arial"/>
          <w:sz w:val="24"/>
          <w:szCs w:val="24"/>
        </w:rPr>
        <w:t>‘</w:t>
      </w:r>
      <w:r w:rsidR="00B009F9" w:rsidRPr="00B009F9">
        <w:rPr>
          <w:rFonts w:ascii="Arial" w:hAnsi="Arial" w:cs="Arial"/>
          <w:sz w:val="24"/>
          <w:szCs w:val="24"/>
        </w:rPr>
        <w:t xml:space="preserve">See that </w:t>
      </w:r>
      <w:r w:rsidR="00AE24F6">
        <w:rPr>
          <w:rFonts w:ascii="Arial" w:hAnsi="Arial" w:cs="Arial"/>
          <w:sz w:val="24"/>
          <w:szCs w:val="24"/>
        </w:rPr>
        <w:t>you</w:t>
      </w:r>
      <w:r w:rsidR="00B009F9" w:rsidRPr="00B009F9">
        <w:rPr>
          <w:rFonts w:ascii="Arial" w:hAnsi="Arial" w:cs="Arial"/>
          <w:sz w:val="24"/>
          <w:szCs w:val="24"/>
        </w:rPr>
        <w:t xml:space="preserve"> strike no man, neither pick quarrels against any</w:t>
      </w:r>
      <w:r w:rsidR="00583612">
        <w:rPr>
          <w:rFonts w:ascii="Arial" w:hAnsi="Arial" w:cs="Arial"/>
          <w:sz w:val="24"/>
          <w:szCs w:val="24"/>
        </w:rPr>
        <w:t>one</w:t>
      </w:r>
      <w:r w:rsidR="00B009F9" w:rsidRPr="00B009F9">
        <w:rPr>
          <w:rFonts w:ascii="Arial" w:hAnsi="Arial" w:cs="Arial"/>
          <w:sz w:val="24"/>
          <w:szCs w:val="24"/>
        </w:rPr>
        <w:t>, and be</w:t>
      </w:r>
      <w:r w:rsidR="00583612">
        <w:rPr>
          <w:rFonts w:ascii="Arial" w:hAnsi="Arial" w:cs="Arial"/>
          <w:sz w:val="24"/>
          <w:szCs w:val="24"/>
        </w:rPr>
        <w:t xml:space="preserve"> </w:t>
      </w:r>
      <w:r w:rsidR="00B009F9" w:rsidRPr="00B009F9">
        <w:rPr>
          <w:rFonts w:ascii="Arial" w:hAnsi="Arial" w:cs="Arial"/>
          <w:sz w:val="24"/>
          <w:szCs w:val="24"/>
        </w:rPr>
        <w:t>content with your wages.</w:t>
      </w:r>
      <w:r w:rsidR="00583612">
        <w:rPr>
          <w:rFonts w:ascii="Arial" w:hAnsi="Arial" w:cs="Arial"/>
          <w:sz w:val="24"/>
          <w:szCs w:val="24"/>
        </w:rPr>
        <w:t>’</w:t>
      </w:r>
      <w:r w:rsidR="00B009F9" w:rsidRPr="00B009F9">
        <w:rPr>
          <w:rFonts w:ascii="Arial" w:hAnsi="Arial" w:cs="Arial"/>
          <w:sz w:val="24"/>
          <w:szCs w:val="24"/>
        </w:rPr>
        <w:t xml:space="preserve"> This saying of John </w:t>
      </w:r>
      <w:r>
        <w:rPr>
          <w:rFonts w:ascii="Arial" w:hAnsi="Arial" w:cs="Arial"/>
          <w:sz w:val="24"/>
          <w:szCs w:val="24"/>
        </w:rPr>
        <w:t>does not let in bodily</w:t>
      </w:r>
      <w:r w:rsidR="00B009F9" w:rsidRPr="00B009F9">
        <w:rPr>
          <w:rFonts w:ascii="Arial" w:hAnsi="Arial" w:cs="Arial"/>
          <w:sz w:val="24"/>
          <w:szCs w:val="24"/>
        </w:rPr>
        <w:t xml:space="preserve"> warfare</w:t>
      </w:r>
      <w:r>
        <w:rPr>
          <w:rFonts w:ascii="Arial" w:hAnsi="Arial" w:cs="Arial"/>
          <w:sz w:val="24"/>
          <w:szCs w:val="24"/>
        </w:rPr>
        <w:t xml:space="preserve"> </w:t>
      </w:r>
      <w:r w:rsidR="00B009F9" w:rsidRPr="00B009F9">
        <w:rPr>
          <w:rFonts w:ascii="Arial" w:hAnsi="Arial" w:cs="Arial"/>
          <w:sz w:val="24"/>
          <w:szCs w:val="24"/>
        </w:rPr>
        <w:t xml:space="preserve">among Christians; for John </w:t>
      </w:r>
      <w:r>
        <w:rPr>
          <w:rFonts w:ascii="Arial" w:hAnsi="Arial" w:cs="Arial"/>
          <w:sz w:val="24"/>
          <w:szCs w:val="24"/>
        </w:rPr>
        <w:t xml:space="preserve">the Baptist </w:t>
      </w:r>
      <w:r w:rsidR="00B009F9" w:rsidRPr="00B009F9">
        <w:rPr>
          <w:rFonts w:ascii="Arial" w:hAnsi="Arial" w:cs="Arial"/>
          <w:sz w:val="24"/>
          <w:szCs w:val="24"/>
        </w:rPr>
        <w:t>was of the priests of the Old Testament, and under the</w:t>
      </w:r>
      <w:r>
        <w:rPr>
          <w:rFonts w:ascii="Arial" w:hAnsi="Arial" w:cs="Arial"/>
          <w:sz w:val="24"/>
          <w:szCs w:val="24"/>
        </w:rPr>
        <w:t xml:space="preserve">ir </w:t>
      </w:r>
      <w:r w:rsidR="00B009F9" w:rsidRPr="00B009F9">
        <w:rPr>
          <w:rFonts w:ascii="Arial" w:hAnsi="Arial" w:cs="Arial"/>
          <w:sz w:val="24"/>
          <w:szCs w:val="24"/>
        </w:rPr>
        <w:t xml:space="preserve">law; neither to him </w:t>
      </w:r>
      <w:r>
        <w:rPr>
          <w:rFonts w:ascii="Arial" w:hAnsi="Arial" w:cs="Arial"/>
          <w:sz w:val="24"/>
          <w:szCs w:val="24"/>
        </w:rPr>
        <w:t xml:space="preserve">did it </w:t>
      </w:r>
      <w:r w:rsidR="00B009F9" w:rsidRPr="00B009F9">
        <w:rPr>
          <w:rFonts w:ascii="Arial" w:hAnsi="Arial" w:cs="Arial"/>
          <w:sz w:val="24"/>
          <w:szCs w:val="24"/>
        </w:rPr>
        <w:t>appertain to follow the law, but to warn the people to the</w:t>
      </w:r>
      <w:r>
        <w:rPr>
          <w:rFonts w:ascii="Arial" w:hAnsi="Arial" w:cs="Arial"/>
          <w:sz w:val="24"/>
          <w:szCs w:val="24"/>
        </w:rPr>
        <w:t xml:space="preserve"> </w:t>
      </w:r>
      <w:r w:rsidR="00B009F9" w:rsidRPr="00B009F9">
        <w:rPr>
          <w:rFonts w:ascii="Arial" w:hAnsi="Arial" w:cs="Arial"/>
          <w:sz w:val="24"/>
          <w:szCs w:val="24"/>
        </w:rPr>
        <w:t xml:space="preserve">perfect observation of the law: for he, being likewise </w:t>
      </w:r>
      <w:r>
        <w:rPr>
          <w:rFonts w:ascii="Arial" w:hAnsi="Arial" w:cs="Arial"/>
          <w:sz w:val="24"/>
          <w:szCs w:val="24"/>
        </w:rPr>
        <w:t>asked by</w:t>
      </w:r>
      <w:r w:rsidR="00B009F9" w:rsidRPr="00B009F9">
        <w:rPr>
          <w:rFonts w:ascii="Arial" w:hAnsi="Arial" w:cs="Arial"/>
          <w:sz w:val="24"/>
          <w:szCs w:val="24"/>
        </w:rPr>
        <w:t xml:space="preserve"> the publicans what</w:t>
      </w:r>
    </w:p>
    <w:p w:rsidR="00E57D86"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they should do, said to them, </w:t>
      </w:r>
      <w:r w:rsidR="00E57D86">
        <w:rPr>
          <w:rFonts w:ascii="Arial" w:hAnsi="Arial" w:cs="Arial"/>
          <w:sz w:val="24"/>
          <w:szCs w:val="24"/>
        </w:rPr>
        <w:t>‘</w:t>
      </w:r>
      <w:r w:rsidRPr="00B009F9">
        <w:rPr>
          <w:rFonts w:ascii="Arial" w:hAnsi="Arial" w:cs="Arial"/>
          <w:sz w:val="24"/>
          <w:szCs w:val="24"/>
        </w:rPr>
        <w:t xml:space="preserve">Do no other thing than is appointed </w:t>
      </w:r>
      <w:r w:rsidR="00E57D86">
        <w:rPr>
          <w:rFonts w:ascii="Arial" w:hAnsi="Arial" w:cs="Arial"/>
          <w:sz w:val="24"/>
          <w:szCs w:val="24"/>
        </w:rPr>
        <w:t>for</w:t>
      </w:r>
      <w:r w:rsidRPr="00B009F9">
        <w:rPr>
          <w:rFonts w:ascii="Arial" w:hAnsi="Arial" w:cs="Arial"/>
          <w:sz w:val="24"/>
          <w:szCs w:val="24"/>
        </w:rPr>
        <w:t xml:space="preserve"> you</w:t>
      </w:r>
      <w:r w:rsidR="00E57D86">
        <w:rPr>
          <w:rFonts w:ascii="Arial" w:hAnsi="Arial" w:cs="Arial"/>
          <w:sz w:val="24"/>
          <w:szCs w:val="24"/>
        </w:rPr>
        <w:t xml:space="preserve"> to do.’ </w:t>
      </w:r>
    </w:p>
    <w:p w:rsidR="00E57D86" w:rsidRDefault="00E57D86"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E57D8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w:t>
      </w:r>
      <w:r>
        <w:rPr>
          <w:rFonts w:ascii="Arial" w:hAnsi="Arial" w:cs="Arial"/>
          <w:sz w:val="24"/>
          <w:szCs w:val="24"/>
        </w:rPr>
        <w:t xml:space="preserve"> </w:t>
      </w:r>
      <w:r w:rsidR="00B009F9" w:rsidRPr="00B009F9">
        <w:rPr>
          <w:rFonts w:ascii="Arial" w:hAnsi="Arial" w:cs="Arial"/>
          <w:sz w:val="24"/>
          <w:szCs w:val="24"/>
        </w:rPr>
        <w:t>Christ, the author of the New Testament, and of greater perfection than was the</w:t>
      </w:r>
      <w:r>
        <w:rPr>
          <w:rFonts w:ascii="Arial" w:hAnsi="Arial" w:cs="Arial"/>
          <w:sz w:val="24"/>
          <w:szCs w:val="24"/>
        </w:rPr>
        <w:t xml:space="preserve"> </w:t>
      </w:r>
      <w:r w:rsidR="00B009F9" w:rsidRPr="00B009F9">
        <w:rPr>
          <w:rFonts w:ascii="Arial" w:hAnsi="Arial" w:cs="Arial"/>
          <w:sz w:val="24"/>
          <w:szCs w:val="24"/>
        </w:rPr>
        <w:t xml:space="preserve">perfection of the old law, gave new things, as it </w:t>
      </w:r>
      <w:r>
        <w:rPr>
          <w:rFonts w:ascii="Arial" w:hAnsi="Arial" w:cs="Arial"/>
          <w:sz w:val="24"/>
          <w:szCs w:val="24"/>
        </w:rPr>
        <w:t>clearly</w:t>
      </w:r>
      <w:r w:rsidR="00B009F9" w:rsidRPr="00B009F9">
        <w:rPr>
          <w:rFonts w:ascii="Arial" w:hAnsi="Arial" w:cs="Arial"/>
          <w:sz w:val="24"/>
          <w:szCs w:val="24"/>
        </w:rPr>
        <w:t xml:space="preserve"> appear</w:t>
      </w:r>
      <w:r>
        <w:rPr>
          <w:rFonts w:ascii="Arial" w:hAnsi="Arial" w:cs="Arial"/>
          <w:sz w:val="24"/>
          <w:szCs w:val="24"/>
        </w:rPr>
        <w:t>s in</w:t>
      </w:r>
      <w:r w:rsidR="00B009F9" w:rsidRPr="00B009F9">
        <w:rPr>
          <w:rFonts w:ascii="Arial" w:hAnsi="Arial" w:cs="Arial"/>
          <w:sz w:val="24"/>
          <w:szCs w:val="24"/>
        </w:rPr>
        <w:t xml:space="preserve"> the gospel; so</w:t>
      </w:r>
      <w:r>
        <w:rPr>
          <w:rFonts w:ascii="Arial" w:hAnsi="Arial" w:cs="Arial"/>
          <w:sz w:val="24"/>
          <w:szCs w:val="24"/>
        </w:rPr>
        <w:t xml:space="preserve"> </w:t>
      </w:r>
      <w:r w:rsidR="00B009F9" w:rsidRPr="00B009F9">
        <w:rPr>
          <w:rFonts w:ascii="Arial" w:hAnsi="Arial" w:cs="Arial"/>
          <w:sz w:val="24"/>
          <w:szCs w:val="24"/>
        </w:rPr>
        <w:t xml:space="preserve">that Christians ought to receive information </w:t>
      </w:r>
      <w:r>
        <w:rPr>
          <w:rFonts w:ascii="Arial" w:hAnsi="Arial" w:cs="Arial"/>
          <w:sz w:val="24"/>
          <w:szCs w:val="24"/>
        </w:rPr>
        <w:t>from</w:t>
      </w:r>
      <w:r w:rsidR="00B009F9" w:rsidRPr="00B009F9">
        <w:rPr>
          <w:rFonts w:ascii="Arial" w:hAnsi="Arial" w:cs="Arial"/>
          <w:sz w:val="24"/>
          <w:szCs w:val="24"/>
        </w:rPr>
        <w:t xml:space="preserve"> Christ, not </w:t>
      </w:r>
      <w:r>
        <w:rPr>
          <w:rFonts w:ascii="Arial" w:hAnsi="Arial" w:cs="Arial"/>
          <w:sz w:val="24"/>
          <w:szCs w:val="24"/>
        </w:rPr>
        <w:t>from</w:t>
      </w:r>
      <w:r w:rsidR="00B009F9" w:rsidRPr="00B009F9">
        <w:rPr>
          <w:rFonts w:ascii="Arial" w:hAnsi="Arial" w:cs="Arial"/>
          <w:sz w:val="24"/>
          <w:szCs w:val="24"/>
        </w:rPr>
        <w:t xml:space="preserve"> John. For of John also</w:t>
      </w:r>
      <w:r>
        <w:rPr>
          <w:rFonts w:ascii="Arial" w:hAnsi="Arial" w:cs="Arial"/>
          <w:sz w:val="24"/>
          <w:szCs w:val="24"/>
        </w:rPr>
        <w:t xml:space="preserve"> </w:t>
      </w:r>
      <w:r w:rsidR="00B009F9" w:rsidRPr="00B009F9">
        <w:rPr>
          <w:rFonts w:ascii="Arial" w:hAnsi="Arial" w:cs="Arial"/>
          <w:sz w:val="24"/>
          <w:szCs w:val="24"/>
        </w:rPr>
        <w:t>Christ speak</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Verily I say unto you, there hath not risen amongst the children of</w:t>
      </w:r>
      <w:r>
        <w:rPr>
          <w:rFonts w:ascii="Arial" w:hAnsi="Arial" w:cs="Arial"/>
          <w:sz w:val="24"/>
          <w:szCs w:val="24"/>
        </w:rPr>
        <w:t xml:space="preserve"> </w:t>
      </w:r>
      <w:r w:rsidR="00B009F9" w:rsidRPr="00B009F9">
        <w:rPr>
          <w:rFonts w:ascii="Arial" w:hAnsi="Arial" w:cs="Arial"/>
          <w:sz w:val="24"/>
          <w:szCs w:val="24"/>
        </w:rPr>
        <w:t xml:space="preserve">men a greater than John </w:t>
      </w:r>
      <w:r>
        <w:rPr>
          <w:rFonts w:ascii="Arial" w:hAnsi="Arial" w:cs="Arial"/>
          <w:sz w:val="24"/>
          <w:szCs w:val="24"/>
        </w:rPr>
        <w:t xml:space="preserve">the </w:t>
      </w:r>
      <w:r w:rsidR="00B009F9" w:rsidRPr="00B009F9">
        <w:rPr>
          <w:rFonts w:ascii="Arial" w:hAnsi="Arial" w:cs="Arial"/>
          <w:sz w:val="24"/>
          <w:szCs w:val="24"/>
        </w:rPr>
        <w:t>Baptist; but he that is least in the kingdom of heaven is</w:t>
      </w:r>
      <w:r>
        <w:rPr>
          <w:rFonts w:ascii="Arial" w:hAnsi="Arial" w:cs="Arial"/>
          <w:sz w:val="24"/>
          <w:szCs w:val="24"/>
        </w:rPr>
        <w:t xml:space="preserve"> </w:t>
      </w:r>
      <w:r w:rsidR="00B009F9" w:rsidRPr="00B009F9">
        <w:rPr>
          <w:rFonts w:ascii="Arial" w:hAnsi="Arial" w:cs="Arial"/>
          <w:sz w:val="24"/>
          <w:szCs w:val="24"/>
        </w:rPr>
        <w:t>greater than he.</w:t>
      </w:r>
      <w:r>
        <w:rPr>
          <w:rFonts w:ascii="Arial" w:hAnsi="Arial" w:cs="Arial"/>
          <w:sz w:val="24"/>
          <w:szCs w:val="24"/>
        </w:rPr>
        <w:t>’</w:t>
      </w:r>
      <w:r w:rsidR="00B009F9" w:rsidRPr="00B009F9">
        <w:rPr>
          <w:rFonts w:ascii="Arial" w:hAnsi="Arial" w:cs="Arial"/>
          <w:sz w:val="24"/>
          <w:szCs w:val="24"/>
        </w:rPr>
        <w:t xml:space="preserve"> In which saying</w:t>
      </w:r>
      <w:r>
        <w:rPr>
          <w:rFonts w:ascii="Arial" w:hAnsi="Arial" w:cs="Arial"/>
          <w:sz w:val="24"/>
          <w:szCs w:val="24"/>
        </w:rPr>
        <w:t>,</w:t>
      </w:r>
      <w:r w:rsidR="00B009F9" w:rsidRPr="00B009F9">
        <w:rPr>
          <w:rFonts w:ascii="Arial" w:hAnsi="Arial" w:cs="Arial"/>
          <w:sz w:val="24"/>
          <w:szCs w:val="24"/>
        </w:rPr>
        <w:t xml:space="preserve"> Christ show</w:t>
      </w:r>
      <w:r>
        <w:rPr>
          <w:rFonts w:ascii="Arial" w:hAnsi="Arial" w:cs="Arial"/>
          <w:sz w:val="24"/>
          <w:szCs w:val="24"/>
        </w:rPr>
        <w:t xml:space="preserve">s </w:t>
      </w:r>
      <w:r w:rsidR="00B009F9" w:rsidRPr="00B009F9">
        <w:rPr>
          <w:rFonts w:ascii="Arial" w:hAnsi="Arial" w:cs="Arial"/>
          <w:sz w:val="24"/>
          <w:szCs w:val="24"/>
        </w:rPr>
        <w:t xml:space="preserve">that those that </w:t>
      </w:r>
      <w:r>
        <w:rPr>
          <w:rFonts w:ascii="Arial" w:hAnsi="Arial" w:cs="Arial"/>
          <w:sz w:val="24"/>
          <w:szCs w:val="24"/>
        </w:rPr>
        <w:t>are</w:t>
      </w:r>
      <w:r w:rsidR="00B009F9" w:rsidRPr="00B009F9">
        <w:rPr>
          <w:rFonts w:ascii="Arial" w:hAnsi="Arial" w:cs="Arial"/>
          <w:sz w:val="24"/>
          <w:szCs w:val="24"/>
        </w:rPr>
        <w:t xml:space="preserve"> least in the</w:t>
      </w:r>
      <w:r>
        <w:rPr>
          <w:rFonts w:ascii="Arial" w:hAnsi="Arial" w:cs="Arial"/>
          <w:sz w:val="24"/>
          <w:szCs w:val="24"/>
        </w:rPr>
        <w:t xml:space="preserve"> </w:t>
      </w:r>
      <w:r w:rsidR="00B009F9" w:rsidRPr="00B009F9">
        <w:rPr>
          <w:rFonts w:ascii="Arial" w:hAnsi="Arial" w:cs="Arial"/>
          <w:sz w:val="24"/>
          <w:szCs w:val="24"/>
        </w:rPr>
        <w:t>kingdom of heaven in the time of grace are placed in</w:t>
      </w:r>
      <w:r>
        <w:rPr>
          <w:rFonts w:ascii="Arial" w:hAnsi="Arial" w:cs="Arial"/>
          <w:sz w:val="24"/>
          <w:szCs w:val="24"/>
        </w:rPr>
        <w:t>to</w:t>
      </w:r>
      <w:r w:rsidR="00B009F9" w:rsidRPr="00B009F9">
        <w:rPr>
          <w:rFonts w:ascii="Arial" w:hAnsi="Arial" w:cs="Arial"/>
          <w:sz w:val="24"/>
          <w:szCs w:val="24"/>
        </w:rPr>
        <w:t xml:space="preserve"> greater perfection than was</w:t>
      </w:r>
      <w:r>
        <w:rPr>
          <w:rFonts w:ascii="Arial" w:hAnsi="Arial" w:cs="Arial"/>
          <w:sz w:val="24"/>
          <w:szCs w:val="24"/>
        </w:rPr>
        <w:t xml:space="preserve"> </w:t>
      </w:r>
      <w:r w:rsidR="00B009F9" w:rsidRPr="00B009F9">
        <w:rPr>
          <w:rFonts w:ascii="Arial" w:hAnsi="Arial" w:cs="Arial"/>
          <w:sz w:val="24"/>
          <w:szCs w:val="24"/>
        </w:rPr>
        <w:t xml:space="preserve">John, which was </w:t>
      </w:r>
      <w:r>
        <w:rPr>
          <w:rFonts w:ascii="Arial" w:hAnsi="Arial" w:cs="Arial"/>
          <w:sz w:val="24"/>
          <w:szCs w:val="24"/>
        </w:rPr>
        <w:t>among</w:t>
      </w:r>
      <w:r w:rsidR="00B009F9" w:rsidRPr="00B009F9">
        <w:rPr>
          <w:rFonts w:ascii="Arial" w:hAnsi="Arial" w:cs="Arial"/>
          <w:sz w:val="24"/>
          <w:szCs w:val="24"/>
        </w:rPr>
        <w:t xml:space="preserve"> them that were the elders; and he lived also in the time of the</w:t>
      </w:r>
      <w:r>
        <w:rPr>
          <w:rFonts w:ascii="Arial" w:hAnsi="Arial" w:cs="Arial"/>
          <w:sz w:val="24"/>
          <w:szCs w:val="24"/>
        </w:rPr>
        <w:t xml:space="preserve"> </w:t>
      </w:r>
      <w:r w:rsidR="00B009F9" w:rsidRPr="00B009F9">
        <w:rPr>
          <w:rFonts w:ascii="Arial" w:hAnsi="Arial" w:cs="Arial"/>
          <w:sz w:val="24"/>
          <w:szCs w:val="24"/>
        </w:rPr>
        <w:t>law in greater perfection. And when certain of John</w:t>
      </w:r>
      <w:r w:rsidR="00DE3074">
        <w:rPr>
          <w:rFonts w:ascii="Arial" w:hAnsi="Arial" w:cs="Arial"/>
          <w:sz w:val="24"/>
          <w:szCs w:val="24"/>
        </w:rPr>
        <w:t>’</w:t>
      </w:r>
      <w:r w:rsidR="00B009F9" w:rsidRPr="00B009F9">
        <w:rPr>
          <w:rFonts w:ascii="Arial" w:hAnsi="Arial" w:cs="Arial"/>
          <w:sz w:val="24"/>
          <w:szCs w:val="24"/>
        </w:rPr>
        <w:t xml:space="preserve">s disciples said to him, </w:t>
      </w:r>
      <w:r>
        <w:rPr>
          <w:rFonts w:ascii="Arial" w:hAnsi="Arial" w:cs="Arial"/>
          <w:sz w:val="24"/>
          <w:szCs w:val="24"/>
        </w:rPr>
        <w:t>‘</w:t>
      </w:r>
      <w:r w:rsidR="00B009F9" w:rsidRPr="00B009F9">
        <w:rPr>
          <w:rFonts w:ascii="Arial" w:hAnsi="Arial" w:cs="Arial"/>
          <w:sz w:val="24"/>
          <w:szCs w:val="24"/>
        </w:rPr>
        <w:t>Master,</w:t>
      </w:r>
      <w:r>
        <w:rPr>
          <w:rFonts w:ascii="Arial" w:hAnsi="Arial" w:cs="Arial"/>
          <w:sz w:val="24"/>
          <w:szCs w:val="24"/>
        </w:rPr>
        <w:t xml:space="preserve"> </w:t>
      </w:r>
      <w:r w:rsidR="00B009F9" w:rsidRPr="00B009F9">
        <w:rPr>
          <w:rFonts w:ascii="Arial" w:hAnsi="Arial" w:cs="Arial"/>
          <w:sz w:val="24"/>
          <w:szCs w:val="24"/>
        </w:rPr>
        <w:t xml:space="preserve">he that was beyond Jordan, to whom </w:t>
      </w:r>
      <w:r w:rsidR="00137C24">
        <w:rPr>
          <w:rFonts w:ascii="Arial" w:hAnsi="Arial" w:cs="Arial"/>
          <w:sz w:val="24"/>
          <w:szCs w:val="24"/>
        </w:rPr>
        <w:t>you</w:t>
      </w:r>
      <w:r w:rsidR="00B009F9" w:rsidRPr="00B009F9">
        <w:rPr>
          <w:rFonts w:ascii="Arial" w:hAnsi="Arial" w:cs="Arial"/>
          <w:sz w:val="24"/>
          <w:szCs w:val="24"/>
        </w:rPr>
        <w:t xml:space="preserve"> gavest witness, behold, he baptizeth, and all</w:t>
      </w:r>
      <w:r>
        <w:rPr>
          <w:rFonts w:ascii="Arial" w:hAnsi="Arial" w:cs="Arial"/>
          <w:sz w:val="24"/>
          <w:szCs w:val="24"/>
        </w:rPr>
        <w:t xml:space="preserve"> </w:t>
      </w:r>
      <w:r w:rsidR="00B009F9" w:rsidRPr="00B009F9">
        <w:rPr>
          <w:rFonts w:ascii="Arial" w:hAnsi="Arial" w:cs="Arial"/>
          <w:sz w:val="24"/>
          <w:szCs w:val="24"/>
        </w:rPr>
        <w:t xml:space="preserve">people come unto him: John answered and said, </w:t>
      </w:r>
      <w:r>
        <w:rPr>
          <w:rFonts w:ascii="Arial" w:hAnsi="Arial" w:cs="Arial"/>
          <w:sz w:val="24"/>
          <w:szCs w:val="24"/>
        </w:rPr>
        <w:t>‘</w:t>
      </w:r>
      <w:r w:rsidR="00B009F9" w:rsidRPr="00B009F9">
        <w:rPr>
          <w:rFonts w:ascii="Arial" w:hAnsi="Arial" w:cs="Arial"/>
          <w:sz w:val="24"/>
          <w:szCs w:val="24"/>
        </w:rPr>
        <w:t>A man cannot take upon him</w:t>
      </w:r>
      <w:r>
        <w:rPr>
          <w:rFonts w:ascii="Arial" w:hAnsi="Arial" w:cs="Arial"/>
          <w:sz w:val="24"/>
          <w:szCs w:val="24"/>
        </w:rPr>
        <w:t>self</w:t>
      </w:r>
      <w:r w:rsidR="00B009F9" w:rsidRPr="00B009F9">
        <w:rPr>
          <w:rFonts w:ascii="Arial" w:hAnsi="Arial" w:cs="Arial"/>
          <w:sz w:val="24"/>
          <w:szCs w:val="24"/>
        </w:rPr>
        <w:t>, unless</w:t>
      </w:r>
      <w:r>
        <w:rPr>
          <w:rFonts w:ascii="Arial" w:hAnsi="Arial" w:cs="Arial"/>
          <w:sz w:val="24"/>
          <w:szCs w:val="24"/>
        </w:rPr>
        <w:t xml:space="preserve"> </w:t>
      </w:r>
      <w:r w:rsidR="00B009F9" w:rsidRPr="00B009F9">
        <w:rPr>
          <w:rFonts w:ascii="Arial" w:hAnsi="Arial" w:cs="Arial"/>
          <w:sz w:val="24"/>
          <w:szCs w:val="24"/>
        </w:rPr>
        <w:t>it shall be given him from above. You yourselves bear me record, that I said, I am</w:t>
      </w:r>
      <w:r>
        <w:rPr>
          <w:rFonts w:ascii="Arial" w:hAnsi="Arial" w:cs="Arial"/>
          <w:sz w:val="24"/>
          <w:szCs w:val="24"/>
        </w:rPr>
        <w:t xml:space="preserve"> </w:t>
      </w:r>
      <w:r w:rsidR="00B009F9" w:rsidRPr="00B009F9">
        <w:rPr>
          <w:rFonts w:ascii="Arial" w:hAnsi="Arial" w:cs="Arial"/>
          <w:sz w:val="24"/>
          <w:szCs w:val="24"/>
        </w:rPr>
        <w:t>not Christ, but that I was sent before him. He that hath the bride, is the bridegroom; as</w:t>
      </w:r>
      <w:r>
        <w:rPr>
          <w:rFonts w:ascii="Arial" w:hAnsi="Arial" w:cs="Arial"/>
          <w:sz w:val="24"/>
          <w:szCs w:val="24"/>
        </w:rPr>
        <w:t xml:space="preserve"> </w:t>
      </w:r>
      <w:r w:rsidR="00B009F9" w:rsidRPr="00B009F9">
        <w:rPr>
          <w:rFonts w:ascii="Arial" w:hAnsi="Arial" w:cs="Arial"/>
          <w:sz w:val="24"/>
          <w:szCs w:val="24"/>
        </w:rPr>
        <w:t>for the bridegroom</w:t>
      </w:r>
      <w:r w:rsidR="00DE3074">
        <w:rPr>
          <w:rFonts w:ascii="Arial" w:hAnsi="Arial" w:cs="Arial"/>
          <w:sz w:val="24"/>
          <w:szCs w:val="24"/>
        </w:rPr>
        <w:t>’</w:t>
      </w:r>
      <w:r w:rsidR="00B009F9" w:rsidRPr="00B009F9">
        <w:rPr>
          <w:rFonts w:ascii="Arial" w:hAnsi="Arial" w:cs="Arial"/>
          <w:sz w:val="24"/>
          <w:szCs w:val="24"/>
        </w:rPr>
        <w:t>s friend, who standeth and heareth him, he rejoiceth with great joy</w:t>
      </w:r>
      <w:r>
        <w:rPr>
          <w:rFonts w:ascii="Arial" w:hAnsi="Arial" w:cs="Arial"/>
          <w:sz w:val="24"/>
          <w:szCs w:val="24"/>
        </w:rPr>
        <w:t xml:space="preserve"> </w:t>
      </w:r>
      <w:r w:rsidR="00B009F9" w:rsidRPr="00B009F9">
        <w:rPr>
          <w:rFonts w:ascii="Arial" w:hAnsi="Arial" w:cs="Arial"/>
          <w:sz w:val="24"/>
          <w:szCs w:val="24"/>
        </w:rPr>
        <w:t>to hear the voice of the bridegroom. This</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my joy is fulfilled; he must</w:t>
      </w:r>
      <w:r>
        <w:rPr>
          <w:rFonts w:ascii="Arial" w:hAnsi="Arial" w:cs="Arial"/>
          <w:sz w:val="24"/>
          <w:szCs w:val="24"/>
        </w:rPr>
        <w:t xml:space="preserve"> </w:t>
      </w:r>
      <w:r w:rsidR="00B009F9" w:rsidRPr="00B009F9">
        <w:rPr>
          <w:rFonts w:ascii="Arial" w:hAnsi="Arial" w:cs="Arial"/>
          <w:sz w:val="24"/>
          <w:szCs w:val="24"/>
        </w:rPr>
        <w:t xml:space="preserve">increase, and I must </w:t>
      </w:r>
      <w:r>
        <w:rPr>
          <w:rFonts w:ascii="Arial" w:hAnsi="Arial" w:cs="Arial"/>
          <w:sz w:val="24"/>
          <w:szCs w:val="24"/>
        </w:rPr>
        <w:t>decrease</w:t>
      </w:r>
      <w:r w:rsidR="00B009F9" w:rsidRPr="00B009F9">
        <w:rPr>
          <w:rFonts w:ascii="Arial" w:hAnsi="Arial" w:cs="Arial"/>
          <w:sz w:val="24"/>
          <w:szCs w:val="24"/>
        </w:rPr>
        <w:t>. He that cometh from on high, is above all; he that</w:t>
      </w:r>
      <w:r>
        <w:rPr>
          <w:rFonts w:ascii="Arial" w:hAnsi="Arial" w:cs="Arial"/>
          <w:sz w:val="24"/>
          <w:szCs w:val="24"/>
        </w:rPr>
        <w:t xml:space="preserve"> </w:t>
      </w:r>
      <w:r w:rsidR="00B009F9" w:rsidRPr="00B009F9">
        <w:rPr>
          <w:rFonts w:ascii="Arial" w:hAnsi="Arial" w:cs="Arial"/>
          <w:sz w:val="24"/>
          <w:szCs w:val="24"/>
        </w:rPr>
        <w:t>is of the earth is earthly, and speaketh of the earth: he that cometh from heaven, is</w:t>
      </w:r>
      <w:r>
        <w:rPr>
          <w:rFonts w:ascii="Arial" w:hAnsi="Arial" w:cs="Arial"/>
          <w:sz w:val="24"/>
          <w:szCs w:val="24"/>
        </w:rPr>
        <w:t xml:space="preserve"> </w:t>
      </w:r>
      <w:r w:rsidR="00B009F9" w:rsidRPr="00B009F9">
        <w:rPr>
          <w:rFonts w:ascii="Arial" w:hAnsi="Arial" w:cs="Arial"/>
          <w:sz w:val="24"/>
          <w:szCs w:val="24"/>
        </w:rPr>
        <w:t xml:space="preserve">above all folks; that which he hath seen and heard, </w:t>
      </w:r>
      <w:r>
        <w:rPr>
          <w:rFonts w:ascii="Arial" w:hAnsi="Arial" w:cs="Arial"/>
          <w:sz w:val="24"/>
          <w:szCs w:val="24"/>
        </w:rPr>
        <w:t>to the same does</w:t>
      </w:r>
      <w:r w:rsidR="00B009F9" w:rsidRPr="00B009F9">
        <w:rPr>
          <w:rFonts w:ascii="Arial" w:hAnsi="Arial" w:cs="Arial"/>
          <w:sz w:val="24"/>
          <w:szCs w:val="24"/>
        </w:rPr>
        <w:t xml:space="preserve"> he </w:t>
      </w:r>
      <w:r>
        <w:rPr>
          <w:rFonts w:ascii="Arial" w:hAnsi="Arial" w:cs="Arial"/>
          <w:sz w:val="24"/>
          <w:szCs w:val="24"/>
        </w:rPr>
        <w:t xml:space="preserve">bear </w:t>
      </w:r>
      <w:r w:rsidR="00B009F9" w:rsidRPr="00B009F9">
        <w:rPr>
          <w:rFonts w:ascii="Arial" w:hAnsi="Arial" w:cs="Arial"/>
          <w:sz w:val="24"/>
          <w:szCs w:val="24"/>
        </w:rPr>
        <w:t xml:space="preserve">witness, and </w:t>
      </w:r>
      <w:r w:rsidR="00AE24F6">
        <w:rPr>
          <w:rFonts w:ascii="Arial" w:hAnsi="Arial" w:cs="Arial"/>
          <w:sz w:val="24"/>
          <w:szCs w:val="24"/>
        </w:rPr>
        <w:t>y</w:t>
      </w:r>
      <w:r w:rsidR="00FB6CB2">
        <w:rPr>
          <w:rFonts w:ascii="Arial" w:hAnsi="Arial" w:cs="Arial"/>
          <w:sz w:val="24"/>
          <w:szCs w:val="24"/>
        </w:rPr>
        <w:t>et</w:t>
      </w:r>
      <w:r>
        <w:rPr>
          <w:rFonts w:ascii="Arial" w:hAnsi="Arial" w:cs="Arial"/>
          <w:sz w:val="24"/>
          <w:szCs w:val="24"/>
        </w:rPr>
        <w:t xml:space="preserve"> </w:t>
      </w:r>
      <w:r w:rsidR="00B009F9" w:rsidRPr="00B009F9">
        <w:rPr>
          <w:rFonts w:ascii="Arial" w:hAnsi="Arial" w:cs="Arial"/>
          <w:sz w:val="24"/>
          <w:szCs w:val="24"/>
        </w:rPr>
        <w:t>his witnessing nobody receive</w:t>
      </w:r>
      <w:r>
        <w:rPr>
          <w:rFonts w:ascii="Arial" w:hAnsi="Arial" w:cs="Arial"/>
          <w:sz w:val="24"/>
          <w:szCs w:val="24"/>
        </w:rPr>
        <w:t>s</w:t>
      </w:r>
      <w:r w:rsidR="00B009F9" w:rsidRPr="00B009F9">
        <w:rPr>
          <w:rFonts w:ascii="Arial" w:hAnsi="Arial" w:cs="Arial"/>
          <w:sz w:val="24"/>
          <w:szCs w:val="24"/>
        </w:rPr>
        <w:t>. But he that receiveth his witnessing, hath put to</w:t>
      </w:r>
      <w:r>
        <w:rPr>
          <w:rFonts w:ascii="Arial" w:hAnsi="Arial" w:cs="Arial"/>
          <w:sz w:val="24"/>
          <w:szCs w:val="24"/>
        </w:rPr>
        <w:t xml:space="preserve"> </w:t>
      </w:r>
      <w:r w:rsidR="00B009F9" w:rsidRPr="00B009F9">
        <w:rPr>
          <w:rFonts w:ascii="Arial" w:hAnsi="Arial" w:cs="Arial"/>
          <w:sz w:val="24"/>
          <w:szCs w:val="24"/>
        </w:rPr>
        <w:t>his seal that God is true. For he whom God hath sent, speaketh the words of God.</w:t>
      </w:r>
      <w:r>
        <w:rPr>
          <w:rFonts w:ascii="Arial" w:hAnsi="Arial" w:cs="Arial"/>
          <w:sz w:val="24"/>
          <w:szCs w:val="24"/>
        </w:rPr>
        <w:t>’</w:t>
      </w:r>
    </w:p>
    <w:p w:rsidR="00FB6CB2" w:rsidRDefault="00FB6CB2" w:rsidP="00A313EB">
      <w:pPr>
        <w:autoSpaceDE w:val="0"/>
        <w:autoSpaceDN w:val="0"/>
        <w:adjustRightInd w:val="0"/>
        <w:spacing w:after="0" w:line="276" w:lineRule="auto"/>
        <w:ind w:left="288" w:right="288"/>
        <w:jc w:val="both"/>
        <w:rPr>
          <w:rFonts w:ascii="Arial" w:hAnsi="Arial" w:cs="Arial"/>
          <w:sz w:val="24"/>
          <w:szCs w:val="24"/>
        </w:rPr>
      </w:pPr>
    </w:p>
    <w:p w:rsidR="00632054"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which things</w:t>
      </w:r>
      <w:r w:rsidR="00E57D86">
        <w:rPr>
          <w:rFonts w:ascii="Arial" w:hAnsi="Arial" w:cs="Arial"/>
          <w:sz w:val="24"/>
          <w:szCs w:val="24"/>
        </w:rPr>
        <w:t>,</w:t>
      </w:r>
      <w:r w:rsidR="00B009F9" w:rsidRPr="00B009F9">
        <w:rPr>
          <w:rFonts w:ascii="Arial" w:hAnsi="Arial" w:cs="Arial"/>
          <w:sz w:val="24"/>
          <w:szCs w:val="24"/>
        </w:rPr>
        <w:t xml:space="preserve"> it plainly appear</w:t>
      </w:r>
      <w:r w:rsidR="00E57D86">
        <w:rPr>
          <w:rFonts w:ascii="Arial" w:hAnsi="Arial" w:cs="Arial"/>
          <w:sz w:val="24"/>
          <w:szCs w:val="24"/>
        </w:rPr>
        <w:t>s</w:t>
      </w:r>
      <w:r w:rsidR="00B009F9" w:rsidRPr="00B009F9">
        <w:rPr>
          <w:rFonts w:ascii="Arial" w:hAnsi="Arial" w:cs="Arial"/>
          <w:sz w:val="24"/>
          <w:szCs w:val="24"/>
        </w:rPr>
        <w:t xml:space="preserve"> that credence is to be given neither to</w:t>
      </w:r>
      <w:r w:rsidR="00E57D86">
        <w:rPr>
          <w:rFonts w:ascii="Arial" w:hAnsi="Arial" w:cs="Arial"/>
          <w:sz w:val="24"/>
          <w:szCs w:val="24"/>
        </w:rPr>
        <w:t xml:space="preserve"> </w:t>
      </w:r>
      <w:r w:rsidR="00B009F9" w:rsidRPr="00B009F9">
        <w:rPr>
          <w:rFonts w:ascii="Arial" w:hAnsi="Arial" w:cs="Arial"/>
          <w:sz w:val="24"/>
          <w:szCs w:val="24"/>
        </w:rPr>
        <w:t xml:space="preserve">John, nor </w:t>
      </w:r>
      <w:r w:rsidR="00AE24F6">
        <w:rPr>
          <w:rFonts w:ascii="Arial" w:hAnsi="Arial" w:cs="Arial"/>
          <w:sz w:val="24"/>
          <w:szCs w:val="24"/>
        </w:rPr>
        <w:t>y</w:t>
      </w:r>
      <w:r w:rsidR="00FA12E2">
        <w:rPr>
          <w:rFonts w:ascii="Arial" w:hAnsi="Arial" w:cs="Arial"/>
          <w:sz w:val="24"/>
          <w:szCs w:val="24"/>
        </w:rPr>
        <w:t>et</w:t>
      </w:r>
      <w:r w:rsidR="00B009F9" w:rsidRPr="00B009F9">
        <w:rPr>
          <w:rFonts w:ascii="Arial" w:hAnsi="Arial" w:cs="Arial"/>
          <w:sz w:val="24"/>
          <w:szCs w:val="24"/>
        </w:rPr>
        <w:t xml:space="preserve"> to an angel, if he teach</w:t>
      </w:r>
      <w:r w:rsidR="00E57D86">
        <w:rPr>
          <w:rFonts w:ascii="Arial" w:hAnsi="Arial" w:cs="Arial"/>
          <w:sz w:val="24"/>
          <w:szCs w:val="24"/>
        </w:rPr>
        <w:t>es</w:t>
      </w:r>
      <w:r w:rsidR="00B009F9" w:rsidRPr="00B009F9">
        <w:rPr>
          <w:rFonts w:ascii="Arial" w:hAnsi="Arial" w:cs="Arial"/>
          <w:sz w:val="24"/>
          <w:szCs w:val="24"/>
        </w:rPr>
        <w:t xml:space="preserve"> anything that is not agreeable to Christ</w:t>
      </w:r>
      <w:r>
        <w:rPr>
          <w:rFonts w:ascii="Arial" w:hAnsi="Arial" w:cs="Arial"/>
          <w:sz w:val="24"/>
          <w:szCs w:val="24"/>
        </w:rPr>
        <w:t>’</w:t>
      </w:r>
      <w:r w:rsidR="00B009F9" w:rsidRPr="00B009F9">
        <w:rPr>
          <w:rFonts w:ascii="Arial" w:hAnsi="Arial" w:cs="Arial"/>
          <w:sz w:val="24"/>
          <w:szCs w:val="24"/>
        </w:rPr>
        <w:t>s</w:t>
      </w:r>
      <w:r w:rsidR="00E57D86">
        <w:rPr>
          <w:rFonts w:ascii="Arial" w:hAnsi="Arial" w:cs="Arial"/>
          <w:sz w:val="24"/>
          <w:szCs w:val="24"/>
        </w:rPr>
        <w:t xml:space="preserve"> </w:t>
      </w:r>
      <w:r w:rsidR="00B009F9" w:rsidRPr="00B009F9">
        <w:rPr>
          <w:rFonts w:ascii="Arial" w:hAnsi="Arial" w:cs="Arial"/>
          <w:sz w:val="24"/>
          <w:szCs w:val="24"/>
        </w:rPr>
        <w:t xml:space="preserve">doctrine. For Christ is above the angels, because God infinitely </w:t>
      </w:r>
      <w:r w:rsidR="00632054">
        <w:rPr>
          <w:rFonts w:ascii="Arial" w:hAnsi="Arial" w:cs="Arial"/>
          <w:sz w:val="24"/>
          <w:szCs w:val="24"/>
        </w:rPr>
        <w:t>endued</w:t>
      </w:r>
      <w:r w:rsidR="00B009F9" w:rsidRPr="00B009F9">
        <w:rPr>
          <w:rFonts w:ascii="Arial" w:hAnsi="Arial" w:cs="Arial"/>
          <w:sz w:val="24"/>
          <w:szCs w:val="24"/>
        </w:rPr>
        <w:t xml:space="preserve"> them </w:t>
      </w:r>
      <w:r w:rsidR="00632054">
        <w:rPr>
          <w:rFonts w:ascii="Arial" w:hAnsi="Arial" w:cs="Arial"/>
          <w:sz w:val="24"/>
          <w:szCs w:val="24"/>
        </w:rPr>
        <w:t xml:space="preserve">with </w:t>
      </w:r>
      <w:r w:rsidR="00B009F9" w:rsidRPr="00B009F9">
        <w:rPr>
          <w:rFonts w:ascii="Arial" w:hAnsi="Arial" w:cs="Arial"/>
          <w:sz w:val="24"/>
          <w:szCs w:val="24"/>
        </w:rPr>
        <w:t>wisdom. Now, if Moses the servant of God, a minister of the Old Testament, was so</w:t>
      </w:r>
      <w:r w:rsidR="00632054">
        <w:rPr>
          <w:rFonts w:ascii="Arial" w:hAnsi="Arial" w:cs="Arial"/>
          <w:sz w:val="24"/>
          <w:szCs w:val="24"/>
        </w:rPr>
        <w:t xml:space="preserve"> </w:t>
      </w:r>
      <w:r w:rsidR="00B009F9" w:rsidRPr="00B009F9">
        <w:rPr>
          <w:rFonts w:ascii="Arial" w:hAnsi="Arial" w:cs="Arial"/>
          <w:sz w:val="24"/>
          <w:szCs w:val="24"/>
        </w:rPr>
        <w:t xml:space="preserve">much to be believed, that nothing could be added, nor </w:t>
      </w:r>
      <w:r w:rsidR="00546C3A">
        <w:rPr>
          <w:rFonts w:ascii="Arial" w:hAnsi="Arial" w:cs="Arial"/>
          <w:sz w:val="24"/>
          <w:szCs w:val="24"/>
        </w:rPr>
        <w:t>yet</w:t>
      </w:r>
      <w:r w:rsidR="00B009F9" w:rsidRPr="00B009F9">
        <w:rPr>
          <w:rFonts w:ascii="Arial" w:hAnsi="Arial" w:cs="Arial"/>
          <w:sz w:val="24"/>
          <w:szCs w:val="24"/>
        </w:rPr>
        <w:t xml:space="preserve"> anything </w:t>
      </w:r>
      <w:r w:rsidR="00632054">
        <w:rPr>
          <w:rFonts w:ascii="Arial" w:hAnsi="Arial" w:cs="Arial"/>
          <w:sz w:val="24"/>
          <w:szCs w:val="24"/>
        </w:rPr>
        <w:t>taken away</w:t>
      </w:r>
      <w:r w:rsidR="00B009F9" w:rsidRPr="00B009F9">
        <w:rPr>
          <w:rFonts w:ascii="Arial" w:hAnsi="Arial" w:cs="Arial"/>
          <w:sz w:val="24"/>
          <w:szCs w:val="24"/>
        </w:rPr>
        <w:t xml:space="preserve"> from</w:t>
      </w:r>
      <w:r w:rsidR="00632054">
        <w:rPr>
          <w:rFonts w:ascii="Arial" w:hAnsi="Arial" w:cs="Arial"/>
          <w:sz w:val="24"/>
          <w:szCs w:val="24"/>
        </w:rPr>
        <w:t xml:space="preserve"> </w:t>
      </w:r>
      <w:r w:rsidR="00B009F9" w:rsidRPr="00B009F9">
        <w:rPr>
          <w:rFonts w:ascii="Arial" w:hAnsi="Arial" w:cs="Arial"/>
          <w:sz w:val="24"/>
          <w:szCs w:val="24"/>
        </w:rPr>
        <w:t xml:space="preserve">the commandments that were given </w:t>
      </w:r>
      <w:r w:rsidR="00632054">
        <w:rPr>
          <w:rFonts w:ascii="Arial" w:hAnsi="Arial" w:cs="Arial"/>
          <w:sz w:val="24"/>
          <w:szCs w:val="24"/>
        </w:rPr>
        <w:t xml:space="preserve">out </w:t>
      </w:r>
      <w:r w:rsidR="00B009F9" w:rsidRPr="00B009F9">
        <w:rPr>
          <w:rFonts w:ascii="Arial" w:hAnsi="Arial" w:cs="Arial"/>
          <w:sz w:val="24"/>
          <w:szCs w:val="24"/>
        </w:rPr>
        <w:t xml:space="preserve">by him (for so Moses had said, </w:t>
      </w:r>
      <w:r w:rsidR="00632054">
        <w:rPr>
          <w:rFonts w:ascii="Arial" w:hAnsi="Arial" w:cs="Arial"/>
          <w:sz w:val="24"/>
          <w:szCs w:val="24"/>
        </w:rPr>
        <w:t>‘</w:t>
      </w:r>
      <w:r w:rsidR="00B009F9" w:rsidRPr="00B009F9">
        <w:rPr>
          <w:rFonts w:ascii="Arial" w:hAnsi="Arial" w:cs="Arial"/>
          <w:sz w:val="24"/>
          <w:szCs w:val="24"/>
        </w:rPr>
        <w:t>The thing that I</w:t>
      </w:r>
      <w:r w:rsidR="00632054">
        <w:rPr>
          <w:rFonts w:ascii="Arial" w:hAnsi="Arial" w:cs="Arial"/>
          <w:sz w:val="24"/>
          <w:szCs w:val="24"/>
        </w:rPr>
        <w:t xml:space="preserve"> </w:t>
      </w:r>
      <w:r w:rsidR="00B009F9" w:rsidRPr="00B009F9">
        <w:rPr>
          <w:rFonts w:ascii="Arial" w:hAnsi="Arial" w:cs="Arial"/>
          <w:sz w:val="24"/>
          <w:szCs w:val="24"/>
        </w:rPr>
        <w:t>command t</w:t>
      </w:r>
      <w:r w:rsidR="006D3E70">
        <w:rPr>
          <w:rFonts w:ascii="Arial" w:hAnsi="Arial" w:cs="Arial"/>
          <w:sz w:val="24"/>
          <w:szCs w:val="24"/>
        </w:rPr>
        <w:t>he</w:t>
      </w:r>
      <w:r w:rsidR="00632054">
        <w:rPr>
          <w:rFonts w:ascii="Arial" w:hAnsi="Arial" w:cs="Arial"/>
          <w:sz w:val="24"/>
          <w:szCs w:val="24"/>
        </w:rPr>
        <w:t>e</w:t>
      </w:r>
      <w:r w:rsidR="00B009F9" w:rsidRPr="00B009F9">
        <w:rPr>
          <w:rFonts w:ascii="Arial" w:hAnsi="Arial" w:cs="Arial"/>
          <w:sz w:val="24"/>
          <w:szCs w:val="24"/>
        </w:rPr>
        <w:t xml:space="preserve">, that do only to the Lord, neither add </w:t>
      </w:r>
      <w:r w:rsidR="00137C24">
        <w:rPr>
          <w:rFonts w:ascii="Arial" w:hAnsi="Arial" w:cs="Arial"/>
          <w:sz w:val="24"/>
          <w:szCs w:val="24"/>
        </w:rPr>
        <w:t>you</w:t>
      </w:r>
      <w:r w:rsidR="00B009F9" w:rsidRPr="00B009F9">
        <w:rPr>
          <w:rFonts w:ascii="Arial" w:hAnsi="Arial" w:cs="Arial"/>
          <w:sz w:val="24"/>
          <w:szCs w:val="24"/>
        </w:rPr>
        <w:t xml:space="preserve"> any</w:t>
      </w:r>
      <w:r w:rsidR="00632054">
        <w:rPr>
          <w:rFonts w:ascii="Arial" w:hAnsi="Arial" w:cs="Arial"/>
          <w:sz w:val="24"/>
          <w:szCs w:val="24"/>
        </w:rPr>
        <w:t>thing</w:t>
      </w:r>
      <w:r w:rsidR="00B009F9" w:rsidRPr="00B009F9">
        <w:rPr>
          <w:rFonts w:ascii="Arial" w:hAnsi="Arial" w:cs="Arial"/>
          <w:sz w:val="24"/>
          <w:szCs w:val="24"/>
        </w:rPr>
        <w:t>, nor</w:t>
      </w:r>
      <w:r w:rsidR="00632054">
        <w:rPr>
          <w:rFonts w:ascii="Arial" w:hAnsi="Arial" w:cs="Arial"/>
          <w:sz w:val="24"/>
          <w:szCs w:val="24"/>
        </w:rPr>
        <w:t xml:space="preserve"> take away’</w:t>
      </w:r>
      <w:r w:rsidR="00B009F9" w:rsidRPr="00B009F9">
        <w:rPr>
          <w:rFonts w:ascii="Arial" w:hAnsi="Arial" w:cs="Arial"/>
          <w:sz w:val="24"/>
          <w:szCs w:val="24"/>
        </w:rPr>
        <w:t>)</w:t>
      </w:r>
      <w:r w:rsidR="00632054">
        <w:rPr>
          <w:rFonts w:ascii="Arial" w:hAnsi="Arial" w:cs="Arial"/>
          <w:sz w:val="24"/>
          <w:szCs w:val="24"/>
        </w:rPr>
        <w:t>,</w:t>
      </w:r>
      <w:r w:rsidR="00B009F9" w:rsidRPr="00B009F9">
        <w:rPr>
          <w:rFonts w:ascii="Arial" w:hAnsi="Arial" w:cs="Arial"/>
          <w:sz w:val="24"/>
          <w:szCs w:val="24"/>
        </w:rPr>
        <w:t xml:space="preserve"> how much more ought we not to add nor to take away from the</w:t>
      </w:r>
      <w:r w:rsidR="00632054">
        <w:rPr>
          <w:rFonts w:ascii="Arial" w:hAnsi="Arial" w:cs="Arial"/>
          <w:sz w:val="24"/>
          <w:szCs w:val="24"/>
        </w:rPr>
        <w:t xml:space="preserve"> </w:t>
      </w:r>
      <w:r w:rsidR="00B009F9" w:rsidRPr="00B009F9">
        <w:rPr>
          <w:rFonts w:ascii="Arial" w:hAnsi="Arial" w:cs="Arial"/>
          <w:sz w:val="24"/>
          <w:szCs w:val="24"/>
        </w:rPr>
        <w:t xml:space="preserve">commandments given by God </w:t>
      </w:r>
      <w:r w:rsidR="00C03AB3">
        <w:rPr>
          <w:rFonts w:ascii="Arial" w:hAnsi="Arial" w:cs="Arial"/>
          <w:sz w:val="24"/>
          <w:szCs w:val="24"/>
        </w:rPr>
        <w:t>himself</w:t>
      </w:r>
      <w:r w:rsidR="00B009F9" w:rsidRPr="00B009F9">
        <w:rPr>
          <w:rFonts w:ascii="Arial" w:hAnsi="Arial" w:cs="Arial"/>
          <w:sz w:val="24"/>
          <w:szCs w:val="24"/>
        </w:rPr>
        <w:t xml:space="preserve">, and also the Son of God! </w:t>
      </w:r>
    </w:p>
    <w:p w:rsidR="00632054" w:rsidRDefault="00632054"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63205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In the primitive</w:t>
      </w:r>
      <w:r>
        <w:rPr>
          <w:rFonts w:ascii="Arial" w:hAnsi="Arial" w:cs="Arial"/>
          <w:sz w:val="24"/>
          <w:szCs w:val="24"/>
        </w:rPr>
        <w:t xml:space="preserve"> </w:t>
      </w:r>
      <w:r w:rsidR="00B009F9" w:rsidRPr="00B009F9">
        <w:rPr>
          <w:rFonts w:ascii="Arial" w:hAnsi="Arial" w:cs="Arial"/>
          <w:sz w:val="24"/>
          <w:szCs w:val="24"/>
        </w:rPr>
        <w:t>church, because the Christians had fervent love and charity, they observed these</w:t>
      </w:r>
      <w:r>
        <w:rPr>
          <w:rFonts w:ascii="Arial" w:hAnsi="Arial" w:cs="Arial"/>
          <w:sz w:val="24"/>
          <w:szCs w:val="24"/>
        </w:rPr>
        <w:t xml:space="preserve"> </w:t>
      </w:r>
      <w:r w:rsidR="00B009F9" w:rsidRPr="00B009F9">
        <w:rPr>
          <w:rFonts w:ascii="Arial" w:hAnsi="Arial" w:cs="Arial"/>
          <w:sz w:val="24"/>
          <w:szCs w:val="24"/>
        </w:rPr>
        <w:t xml:space="preserve">precepts as they were given; but their fervent charity afterward </w:t>
      </w:r>
      <w:r>
        <w:rPr>
          <w:rFonts w:ascii="Arial" w:hAnsi="Arial" w:cs="Arial"/>
          <w:sz w:val="24"/>
          <w:szCs w:val="24"/>
        </w:rPr>
        <w:t>grew</w:t>
      </w:r>
      <w:r w:rsidR="00B009F9" w:rsidRPr="00B009F9">
        <w:rPr>
          <w:rFonts w:ascii="Arial" w:hAnsi="Arial" w:cs="Arial"/>
          <w:sz w:val="24"/>
          <w:szCs w:val="24"/>
        </w:rPr>
        <w:t xml:space="preserve"> lukewarm,</w:t>
      </w:r>
      <w:r>
        <w:rPr>
          <w:rFonts w:ascii="Arial" w:hAnsi="Arial" w:cs="Arial"/>
          <w:sz w:val="24"/>
          <w:szCs w:val="24"/>
        </w:rPr>
        <w:t xml:space="preserve"> and </w:t>
      </w:r>
      <w:r w:rsidR="00B009F9" w:rsidRPr="00B009F9">
        <w:rPr>
          <w:rFonts w:ascii="Arial" w:hAnsi="Arial" w:cs="Arial"/>
          <w:sz w:val="24"/>
          <w:szCs w:val="24"/>
        </w:rPr>
        <w:t xml:space="preserve">they invented glosses </w:t>
      </w:r>
      <w:r>
        <w:rPr>
          <w:rFonts w:ascii="Arial" w:hAnsi="Arial" w:cs="Arial"/>
          <w:sz w:val="24"/>
          <w:szCs w:val="24"/>
        </w:rPr>
        <w:t xml:space="preserve">[additions] </w:t>
      </w:r>
      <w:r w:rsidR="00B009F9" w:rsidRPr="00B009F9">
        <w:rPr>
          <w:rFonts w:ascii="Arial" w:hAnsi="Arial" w:cs="Arial"/>
          <w:sz w:val="24"/>
          <w:szCs w:val="24"/>
        </w:rPr>
        <w:t xml:space="preserve">by drawing the commandments of God </w:t>
      </w:r>
      <w:r>
        <w:rPr>
          <w:rFonts w:ascii="Arial" w:hAnsi="Arial" w:cs="Arial"/>
          <w:sz w:val="24"/>
          <w:szCs w:val="24"/>
        </w:rPr>
        <w:t>b</w:t>
      </w:r>
      <w:r w:rsidR="00B009F9" w:rsidRPr="00B009F9">
        <w:rPr>
          <w:rFonts w:ascii="Arial" w:hAnsi="Arial" w:cs="Arial"/>
          <w:sz w:val="24"/>
          <w:szCs w:val="24"/>
        </w:rPr>
        <w:t>ack to their own deeds,</w:t>
      </w:r>
      <w:r>
        <w:rPr>
          <w:rFonts w:ascii="Arial" w:hAnsi="Arial" w:cs="Arial"/>
          <w:sz w:val="24"/>
          <w:szCs w:val="24"/>
        </w:rPr>
        <w:t xml:space="preserve"> </w:t>
      </w:r>
      <w:r w:rsidR="00B009F9" w:rsidRPr="00B009F9">
        <w:rPr>
          <w:rFonts w:ascii="Arial" w:hAnsi="Arial" w:cs="Arial"/>
          <w:sz w:val="24"/>
          <w:szCs w:val="24"/>
        </w:rPr>
        <w:t>which they purposed to justify and maintain; that is to say, wars against the infidels.</w:t>
      </w:r>
    </w:p>
    <w:p w:rsidR="00632054" w:rsidRDefault="00632054" w:rsidP="00A313EB">
      <w:pPr>
        <w:autoSpaceDE w:val="0"/>
        <w:autoSpaceDN w:val="0"/>
        <w:adjustRightInd w:val="0"/>
        <w:spacing w:after="0" w:line="276" w:lineRule="auto"/>
        <w:ind w:left="288" w:right="288"/>
        <w:jc w:val="both"/>
        <w:rPr>
          <w:rFonts w:ascii="Arial" w:hAnsi="Arial" w:cs="Arial"/>
          <w:sz w:val="24"/>
          <w:szCs w:val="24"/>
        </w:rPr>
      </w:pPr>
    </w:p>
    <w:p w:rsidR="00632054" w:rsidRDefault="00F442A7"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that these, by wars, should be converted to the faith</w:t>
      </w:r>
      <w:r w:rsidR="00632054">
        <w:rPr>
          <w:rFonts w:ascii="Arial" w:hAnsi="Arial" w:cs="Arial"/>
          <w:sz w:val="24"/>
          <w:szCs w:val="24"/>
        </w:rPr>
        <w:t>,</w:t>
      </w:r>
      <w:r w:rsidR="00B009F9" w:rsidRPr="00B009F9">
        <w:rPr>
          <w:rFonts w:ascii="Arial" w:hAnsi="Arial" w:cs="Arial"/>
          <w:sz w:val="24"/>
          <w:szCs w:val="24"/>
        </w:rPr>
        <w:t xml:space="preserve"> is a deed faithless enough:</w:t>
      </w:r>
      <w:r w:rsidR="00632054">
        <w:rPr>
          <w:rFonts w:ascii="Arial" w:hAnsi="Arial" w:cs="Arial"/>
          <w:sz w:val="24"/>
          <w:szCs w:val="24"/>
        </w:rPr>
        <w:t xml:space="preserve"> </w:t>
      </w:r>
      <w:r w:rsidR="00B009F9" w:rsidRPr="00B009F9">
        <w:rPr>
          <w:rFonts w:ascii="Arial" w:hAnsi="Arial" w:cs="Arial"/>
          <w:sz w:val="24"/>
          <w:szCs w:val="24"/>
        </w:rPr>
        <w:t>because that by violence, or unwillingly, nobody can believe in Christ, nor be made a</w:t>
      </w:r>
      <w:r w:rsidR="00632054">
        <w:rPr>
          <w:rFonts w:ascii="Arial" w:hAnsi="Arial" w:cs="Arial"/>
          <w:sz w:val="24"/>
          <w:szCs w:val="24"/>
        </w:rPr>
        <w:t xml:space="preserve"> </w:t>
      </w:r>
      <w:r w:rsidR="00B009F9" w:rsidRPr="00B009F9">
        <w:rPr>
          <w:rFonts w:ascii="Arial" w:hAnsi="Arial" w:cs="Arial"/>
          <w:sz w:val="24"/>
          <w:szCs w:val="24"/>
        </w:rPr>
        <w:t>Christian</w:t>
      </w:r>
      <w:r w:rsidR="00632054">
        <w:rPr>
          <w:rFonts w:ascii="Arial" w:hAnsi="Arial" w:cs="Arial"/>
          <w:sz w:val="24"/>
          <w:szCs w:val="24"/>
        </w:rPr>
        <w:t>.N</w:t>
      </w:r>
      <w:r w:rsidR="00B009F9" w:rsidRPr="00B009F9">
        <w:rPr>
          <w:rFonts w:ascii="Arial" w:hAnsi="Arial" w:cs="Arial"/>
          <w:sz w:val="24"/>
          <w:szCs w:val="24"/>
        </w:rPr>
        <w:t xml:space="preserve">either did he come to destroy them by battle </w:t>
      </w:r>
      <w:r w:rsidR="00632054">
        <w:rPr>
          <w:rFonts w:ascii="Arial" w:hAnsi="Arial" w:cs="Arial"/>
          <w:sz w:val="24"/>
          <w:szCs w:val="24"/>
        </w:rPr>
        <w:t>who</w:t>
      </w:r>
      <w:r w:rsidR="00B009F9" w:rsidRPr="00B009F9">
        <w:rPr>
          <w:rFonts w:ascii="Arial" w:hAnsi="Arial" w:cs="Arial"/>
          <w:sz w:val="24"/>
          <w:szCs w:val="24"/>
        </w:rPr>
        <w:t xml:space="preserve"> </w:t>
      </w:r>
      <w:r w:rsidR="00632054">
        <w:rPr>
          <w:rFonts w:ascii="Arial" w:hAnsi="Arial" w:cs="Arial"/>
          <w:sz w:val="24"/>
          <w:szCs w:val="24"/>
        </w:rPr>
        <w:t xml:space="preserve">did not </w:t>
      </w:r>
      <w:r w:rsidR="00B009F9" w:rsidRPr="00B009F9">
        <w:rPr>
          <w:rFonts w:ascii="Arial" w:hAnsi="Arial" w:cs="Arial"/>
          <w:sz w:val="24"/>
          <w:szCs w:val="24"/>
        </w:rPr>
        <w:t>believe in him; for</w:t>
      </w:r>
      <w:r w:rsidR="00632054">
        <w:rPr>
          <w:rFonts w:ascii="Arial" w:hAnsi="Arial" w:cs="Arial"/>
          <w:sz w:val="24"/>
          <w:szCs w:val="24"/>
        </w:rPr>
        <w:t xml:space="preserve"> </w:t>
      </w:r>
      <w:r w:rsidR="00B009F9" w:rsidRPr="00B009F9">
        <w:rPr>
          <w:rFonts w:ascii="Arial" w:hAnsi="Arial" w:cs="Arial"/>
          <w:sz w:val="24"/>
          <w:szCs w:val="24"/>
        </w:rPr>
        <w:t xml:space="preserve">he said to his disciples, </w:t>
      </w:r>
      <w:r w:rsidR="00632054">
        <w:rPr>
          <w:rFonts w:ascii="Arial" w:hAnsi="Arial" w:cs="Arial"/>
          <w:sz w:val="24"/>
          <w:szCs w:val="24"/>
        </w:rPr>
        <w:t>‘</w:t>
      </w:r>
      <w:r w:rsidR="00B009F9" w:rsidRPr="00B009F9">
        <w:rPr>
          <w:rFonts w:ascii="Arial" w:hAnsi="Arial" w:cs="Arial"/>
          <w:sz w:val="24"/>
          <w:szCs w:val="24"/>
        </w:rPr>
        <w:t>You know not what spirit you are of. The Son of man came</w:t>
      </w:r>
      <w:r w:rsidR="00632054">
        <w:rPr>
          <w:rFonts w:ascii="Arial" w:hAnsi="Arial" w:cs="Arial"/>
          <w:sz w:val="24"/>
          <w:szCs w:val="24"/>
        </w:rPr>
        <w:t xml:space="preserve"> </w:t>
      </w:r>
      <w:r w:rsidR="00B009F9" w:rsidRPr="00B009F9">
        <w:rPr>
          <w:rFonts w:ascii="Arial" w:hAnsi="Arial" w:cs="Arial"/>
          <w:sz w:val="24"/>
          <w:szCs w:val="24"/>
        </w:rPr>
        <w:t>not to destroy men</w:t>
      </w:r>
      <w:r w:rsidR="00DE3074">
        <w:rPr>
          <w:rFonts w:ascii="Arial" w:hAnsi="Arial" w:cs="Arial"/>
          <w:sz w:val="24"/>
          <w:szCs w:val="24"/>
        </w:rPr>
        <w:t>’</w:t>
      </w:r>
      <w:r w:rsidR="00B009F9" w:rsidRPr="00B009F9">
        <w:rPr>
          <w:rFonts w:ascii="Arial" w:hAnsi="Arial" w:cs="Arial"/>
          <w:sz w:val="24"/>
          <w:szCs w:val="24"/>
        </w:rPr>
        <w:t>s lives, but to save them.</w:t>
      </w:r>
      <w:r w:rsidR="00632054">
        <w:rPr>
          <w:rFonts w:ascii="Arial" w:hAnsi="Arial" w:cs="Arial"/>
          <w:sz w:val="24"/>
          <w:szCs w:val="24"/>
        </w:rPr>
        <w:t>’</w:t>
      </w:r>
      <w:r w:rsidR="00B009F9" w:rsidRPr="00B009F9">
        <w:rPr>
          <w:rFonts w:ascii="Arial" w:hAnsi="Arial" w:cs="Arial"/>
          <w:sz w:val="24"/>
          <w:szCs w:val="24"/>
        </w:rPr>
        <w:t xml:space="preserve"> Then</w:t>
      </w:r>
      <w:r w:rsidR="00632054">
        <w:rPr>
          <w:rFonts w:ascii="Arial" w:hAnsi="Arial" w:cs="Arial"/>
          <w:sz w:val="24"/>
          <w:szCs w:val="24"/>
        </w:rPr>
        <w:t>,</w:t>
      </w:r>
      <w:r w:rsidR="00B009F9" w:rsidRPr="00B009F9">
        <w:rPr>
          <w:rFonts w:ascii="Arial" w:hAnsi="Arial" w:cs="Arial"/>
          <w:sz w:val="24"/>
          <w:szCs w:val="24"/>
        </w:rPr>
        <w:t xml:space="preserve"> to grant pardons and forgiveness of</w:t>
      </w:r>
      <w:r w:rsidR="00632054">
        <w:rPr>
          <w:rFonts w:ascii="Arial" w:hAnsi="Arial" w:cs="Arial"/>
          <w:sz w:val="24"/>
          <w:szCs w:val="24"/>
        </w:rPr>
        <w:t xml:space="preserve"> </w:t>
      </w:r>
      <w:r w:rsidR="00B009F9" w:rsidRPr="00B009F9">
        <w:rPr>
          <w:rFonts w:ascii="Arial" w:hAnsi="Arial" w:cs="Arial"/>
          <w:sz w:val="24"/>
          <w:szCs w:val="24"/>
        </w:rPr>
        <w:t>sins to those that kill the infidels is too much an infidel</w:t>
      </w:r>
      <w:r w:rsidR="00DE3074">
        <w:rPr>
          <w:rFonts w:ascii="Arial" w:hAnsi="Arial" w:cs="Arial"/>
          <w:sz w:val="24"/>
          <w:szCs w:val="24"/>
        </w:rPr>
        <w:t>’</w:t>
      </w:r>
      <w:r w:rsidR="00B009F9" w:rsidRPr="00B009F9">
        <w:rPr>
          <w:rFonts w:ascii="Arial" w:hAnsi="Arial" w:cs="Arial"/>
          <w:sz w:val="24"/>
          <w:szCs w:val="24"/>
        </w:rPr>
        <w:t>s act, seducing many people;</w:t>
      </w:r>
      <w:r w:rsidR="00632054">
        <w:rPr>
          <w:rFonts w:ascii="Arial" w:hAnsi="Arial" w:cs="Arial"/>
          <w:sz w:val="24"/>
          <w:szCs w:val="24"/>
        </w:rPr>
        <w:t xml:space="preserve"> </w:t>
      </w:r>
      <w:r w:rsidR="00B009F9" w:rsidRPr="00B009F9">
        <w:rPr>
          <w:rFonts w:ascii="Arial" w:hAnsi="Arial" w:cs="Arial"/>
          <w:sz w:val="24"/>
          <w:szCs w:val="24"/>
        </w:rPr>
        <w:t>for what greater seduc</w:t>
      </w:r>
      <w:r w:rsidR="00632054">
        <w:rPr>
          <w:rFonts w:ascii="Arial" w:hAnsi="Arial" w:cs="Arial"/>
          <w:sz w:val="24"/>
          <w:szCs w:val="24"/>
        </w:rPr>
        <w:t>tion</w:t>
      </w:r>
      <w:r w:rsidR="00B009F9" w:rsidRPr="00B009F9">
        <w:rPr>
          <w:rFonts w:ascii="Arial" w:hAnsi="Arial" w:cs="Arial"/>
          <w:sz w:val="24"/>
          <w:szCs w:val="24"/>
        </w:rPr>
        <w:t xml:space="preserve"> can there be, than to promise to a man forgiveness of sins,</w:t>
      </w:r>
      <w:r w:rsidR="00632054">
        <w:rPr>
          <w:rFonts w:ascii="Arial" w:hAnsi="Arial" w:cs="Arial"/>
          <w:sz w:val="24"/>
          <w:szCs w:val="24"/>
        </w:rPr>
        <w:t xml:space="preserve"> </w:t>
      </w:r>
      <w:r w:rsidR="00B009F9" w:rsidRPr="00B009F9">
        <w:rPr>
          <w:rFonts w:ascii="Arial" w:hAnsi="Arial" w:cs="Arial"/>
          <w:sz w:val="24"/>
          <w:szCs w:val="24"/>
        </w:rPr>
        <w:t xml:space="preserve">and afterward the joy of heaven, </w:t>
      </w:r>
      <w:r w:rsidR="00632054">
        <w:rPr>
          <w:rFonts w:ascii="Arial" w:hAnsi="Arial" w:cs="Arial"/>
          <w:sz w:val="24"/>
          <w:szCs w:val="24"/>
        </w:rPr>
        <w:t>by</w:t>
      </w:r>
      <w:r w:rsidR="00B009F9" w:rsidRPr="00B009F9">
        <w:rPr>
          <w:rFonts w:ascii="Arial" w:hAnsi="Arial" w:cs="Arial"/>
          <w:sz w:val="24"/>
          <w:szCs w:val="24"/>
        </w:rPr>
        <w:t xml:space="preserve"> setting </w:t>
      </w:r>
      <w:r w:rsidR="00C03AB3">
        <w:rPr>
          <w:rFonts w:ascii="Arial" w:hAnsi="Arial" w:cs="Arial"/>
          <w:sz w:val="24"/>
          <w:szCs w:val="24"/>
        </w:rPr>
        <w:t>himself</w:t>
      </w:r>
      <w:r w:rsidR="00B009F9" w:rsidRPr="00B009F9">
        <w:rPr>
          <w:rFonts w:ascii="Arial" w:hAnsi="Arial" w:cs="Arial"/>
          <w:sz w:val="24"/>
          <w:szCs w:val="24"/>
        </w:rPr>
        <w:t xml:space="preserve"> against Christ</w:t>
      </w:r>
      <w:r w:rsidR="00DE3074">
        <w:rPr>
          <w:rFonts w:ascii="Arial" w:hAnsi="Arial" w:cs="Arial"/>
          <w:sz w:val="24"/>
          <w:szCs w:val="24"/>
        </w:rPr>
        <w:t>’</w:t>
      </w:r>
      <w:r w:rsidR="00B009F9" w:rsidRPr="00B009F9">
        <w:rPr>
          <w:rFonts w:ascii="Arial" w:hAnsi="Arial" w:cs="Arial"/>
          <w:sz w:val="24"/>
          <w:szCs w:val="24"/>
        </w:rPr>
        <w:t>s commandments in</w:t>
      </w:r>
      <w:r w:rsidR="00632054">
        <w:rPr>
          <w:rFonts w:ascii="Arial" w:hAnsi="Arial" w:cs="Arial"/>
          <w:sz w:val="24"/>
          <w:szCs w:val="24"/>
        </w:rPr>
        <w:t xml:space="preserve"> </w:t>
      </w:r>
      <w:r w:rsidR="00B009F9" w:rsidRPr="00B009F9">
        <w:rPr>
          <w:rFonts w:ascii="Arial" w:hAnsi="Arial" w:cs="Arial"/>
          <w:sz w:val="24"/>
          <w:szCs w:val="24"/>
        </w:rPr>
        <w:t>the killing of infidels</w:t>
      </w:r>
      <w:r w:rsidR="00632054">
        <w:rPr>
          <w:rFonts w:ascii="Arial" w:hAnsi="Arial" w:cs="Arial"/>
          <w:sz w:val="24"/>
          <w:szCs w:val="24"/>
        </w:rPr>
        <w:t xml:space="preserve"> who</w:t>
      </w:r>
      <w:r w:rsidR="00B009F9" w:rsidRPr="00B009F9">
        <w:rPr>
          <w:rFonts w:ascii="Arial" w:hAnsi="Arial" w:cs="Arial"/>
          <w:sz w:val="24"/>
          <w:szCs w:val="24"/>
        </w:rPr>
        <w:t xml:space="preserve"> would not be converted to the faith? </w:t>
      </w:r>
      <w:r w:rsidR="00632054">
        <w:rPr>
          <w:rFonts w:ascii="Arial" w:hAnsi="Arial" w:cs="Arial"/>
          <w:sz w:val="24"/>
          <w:szCs w:val="24"/>
        </w:rPr>
        <w:t>W</w:t>
      </w:r>
      <w:r w:rsidR="00B009F9" w:rsidRPr="00B009F9">
        <w:rPr>
          <w:rFonts w:ascii="Arial" w:hAnsi="Arial" w:cs="Arial"/>
          <w:sz w:val="24"/>
          <w:szCs w:val="24"/>
        </w:rPr>
        <w:t xml:space="preserve">hereas Christ </w:t>
      </w:r>
      <w:r w:rsidR="00632054">
        <w:rPr>
          <w:rFonts w:ascii="Arial" w:hAnsi="Arial" w:cs="Arial"/>
          <w:sz w:val="24"/>
          <w:szCs w:val="24"/>
        </w:rPr>
        <w:t>says, ‘</w:t>
      </w:r>
      <w:r w:rsidR="00B009F9" w:rsidRPr="00B009F9">
        <w:rPr>
          <w:rFonts w:ascii="Arial" w:hAnsi="Arial" w:cs="Arial"/>
          <w:sz w:val="24"/>
          <w:szCs w:val="24"/>
        </w:rPr>
        <w:t>Not everyone that saith to me, Lord, Lord, shall enter into the kingdom of</w:t>
      </w:r>
      <w:r w:rsidR="00632054">
        <w:rPr>
          <w:rFonts w:ascii="Arial" w:hAnsi="Arial" w:cs="Arial"/>
          <w:sz w:val="24"/>
          <w:szCs w:val="24"/>
        </w:rPr>
        <w:t xml:space="preserve"> </w:t>
      </w:r>
      <w:r w:rsidR="00B009F9" w:rsidRPr="00B009F9">
        <w:rPr>
          <w:rFonts w:ascii="Arial" w:hAnsi="Arial" w:cs="Arial"/>
          <w:sz w:val="24"/>
          <w:szCs w:val="24"/>
        </w:rPr>
        <w:t>heaven, but he that do</w:t>
      </w:r>
      <w:r w:rsidR="00632054">
        <w:rPr>
          <w:rFonts w:ascii="Arial" w:hAnsi="Arial" w:cs="Arial"/>
          <w:sz w:val="24"/>
          <w:szCs w:val="24"/>
        </w:rPr>
        <w:t>es</w:t>
      </w:r>
      <w:r w:rsidR="00B009F9" w:rsidRPr="00B009F9">
        <w:rPr>
          <w:rFonts w:ascii="Arial" w:hAnsi="Arial" w:cs="Arial"/>
          <w:sz w:val="24"/>
          <w:szCs w:val="24"/>
        </w:rPr>
        <w:t xml:space="preserve"> the will of my Father which is in heaven, this person shall</w:t>
      </w:r>
      <w:r w:rsidR="00632054">
        <w:rPr>
          <w:rFonts w:ascii="Arial" w:hAnsi="Arial" w:cs="Arial"/>
          <w:sz w:val="24"/>
          <w:szCs w:val="24"/>
        </w:rPr>
        <w:t xml:space="preserve"> </w:t>
      </w:r>
      <w:r w:rsidR="00B009F9" w:rsidRPr="00B009F9">
        <w:rPr>
          <w:rFonts w:ascii="Arial" w:hAnsi="Arial" w:cs="Arial"/>
          <w:sz w:val="24"/>
          <w:szCs w:val="24"/>
        </w:rPr>
        <w:t>enter into the kingdom of heaven.</w:t>
      </w:r>
      <w:r w:rsidR="00632054">
        <w:rPr>
          <w:rFonts w:ascii="Arial" w:hAnsi="Arial" w:cs="Arial"/>
          <w:sz w:val="24"/>
          <w:szCs w:val="24"/>
        </w:rPr>
        <w:t>’</w:t>
      </w:r>
    </w:p>
    <w:p w:rsidR="00632054" w:rsidRDefault="00632054"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63205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w:t>
      </w:r>
      <w:r>
        <w:rPr>
          <w:rFonts w:ascii="Arial" w:hAnsi="Arial" w:cs="Arial"/>
          <w:sz w:val="24"/>
          <w:szCs w:val="24"/>
        </w:rPr>
        <w:t>,</w:t>
      </w:r>
      <w:r w:rsidR="00B009F9" w:rsidRPr="00B009F9">
        <w:rPr>
          <w:rFonts w:ascii="Arial" w:hAnsi="Arial" w:cs="Arial"/>
          <w:sz w:val="24"/>
          <w:szCs w:val="24"/>
        </w:rPr>
        <w:t xml:space="preserve"> the will of the Father is that we should</w:t>
      </w:r>
      <w:r>
        <w:rPr>
          <w:rFonts w:ascii="Arial" w:hAnsi="Arial" w:cs="Arial"/>
          <w:sz w:val="24"/>
          <w:szCs w:val="24"/>
        </w:rPr>
        <w:t xml:space="preserve"> </w:t>
      </w:r>
      <w:r w:rsidR="00B009F9" w:rsidRPr="00B009F9">
        <w:rPr>
          <w:rFonts w:ascii="Arial" w:hAnsi="Arial" w:cs="Arial"/>
          <w:sz w:val="24"/>
          <w:szCs w:val="24"/>
        </w:rPr>
        <w:t xml:space="preserve">believe in his only Son Jesus Christ, and that we should obey him by observing those things which he </w:t>
      </w:r>
      <w:r w:rsidR="00C03AB3">
        <w:rPr>
          <w:rFonts w:ascii="Arial" w:hAnsi="Arial" w:cs="Arial"/>
          <w:sz w:val="24"/>
          <w:szCs w:val="24"/>
        </w:rPr>
        <w:t>himself</w:t>
      </w:r>
      <w:r w:rsidR="00B009F9" w:rsidRPr="00B009F9">
        <w:rPr>
          <w:rFonts w:ascii="Arial" w:hAnsi="Arial" w:cs="Arial"/>
          <w:sz w:val="24"/>
          <w:szCs w:val="24"/>
        </w:rPr>
        <w:t xml:space="preserve"> commanded. Wherefore</w:t>
      </w:r>
      <w:r>
        <w:rPr>
          <w:rFonts w:ascii="Arial" w:hAnsi="Arial" w:cs="Arial"/>
          <w:sz w:val="24"/>
          <w:szCs w:val="24"/>
        </w:rPr>
        <w:t>,</w:t>
      </w:r>
      <w:r w:rsidR="00B009F9" w:rsidRPr="00B009F9">
        <w:rPr>
          <w:rFonts w:ascii="Arial" w:hAnsi="Arial" w:cs="Arial"/>
          <w:sz w:val="24"/>
          <w:szCs w:val="24"/>
        </w:rPr>
        <w:t xml:space="preserve"> Christ</w:t>
      </w:r>
      <w:r w:rsidR="00DE3074">
        <w:rPr>
          <w:rFonts w:ascii="Arial" w:hAnsi="Arial" w:cs="Arial"/>
          <w:sz w:val="24"/>
          <w:szCs w:val="24"/>
        </w:rPr>
        <w:t>’</w:t>
      </w:r>
      <w:r w:rsidR="00B009F9" w:rsidRPr="00B009F9">
        <w:rPr>
          <w:rFonts w:ascii="Arial" w:hAnsi="Arial" w:cs="Arial"/>
          <w:sz w:val="24"/>
          <w:szCs w:val="24"/>
        </w:rPr>
        <w:t>s precepts of</w:t>
      </w:r>
      <w:r>
        <w:rPr>
          <w:rFonts w:ascii="Arial" w:hAnsi="Arial" w:cs="Arial"/>
          <w:sz w:val="24"/>
          <w:szCs w:val="24"/>
        </w:rPr>
        <w:t xml:space="preserve"> </w:t>
      </w:r>
      <w:r w:rsidR="00B009F9" w:rsidRPr="00B009F9">
        <w:rPr>
          <w:rFonts w:ascii="Arial" w:hAnsi="Arial" w:cs="Arial"/>
          <w:sz w:val="24"/>
          <w:szCs w:val="24"/>
        </w:rPr>
        <w:t>patience must be fulfilled; wars, fightings, and contentions must be left, because they</w:t>
      </w:r>
      <w:r>
        <w:rPr>
          <w:rFonts w:ascii="Arial" w:hAnsi="Arial" w:cs="Arial"/>
          <w:sz w:val="24"/>
          <w:szCs w:val="24"/>
        </w:rPr>
        <w:t xml:space="preserve"> </w:t>
      </w:r>
      <w:r w:rsidR="00B009F9" w:rsidRPr="00B009F9">
        <w:rPr>
          <w:rFonts w:ascii="Arial" w:hAnsi="Arial" w:cs="Arial"/>
          <w:sz w:val="24"/>
          <w:szCs w:val="24"/>
        </w:rPr>
        <w:t xml:space="preserve">are contrary to </w:t>
      </w:r>
      <w:r>
        <w:rPr>
          <w:rFonts w:ascii="Arial" w:hAnsi="Arial" w:cs="Arial"/>
          <w:sz w:val="24"/>
          <w:szCs w:val="24"/>
        </w:rPr>
        <w:t>love</w:t>
      </w:r>
      <w:r w:rsidR="00B009F9" w:rsidRPr="00B009F9">
        <w:rPr>
          <w:rFonts w:ascii="Arial" w:hAnsi="Arial" w:cs="Arial"/>
          <w:sz w:val="24"/>
          <w:szCs w:val="24"/>
        </w:rPr>
        <w:t>.</w:t>
      </w:r>
    </w:p>
    <w:p w:rsidR="00FA12E2" w:rsidRDefault="00FA12E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per</w:t>
      </w:r>
      <w:r w:rsidR="00632054">
        <w:rPr>
          <w:rFonts w:ascii="Arial" w:hAnsi="Arial" w:cs="Arial"/>
          <w:sz w:val="24"/>
          <w:szCs w:val="24"/>
        </w:rPr>
        <w:t>haps</w:t>
      </w:r>
      <w:r w:rsidR="00B009F9" w:rsidRPr="00B009F9">
        <w:rPr>
          <w:rFonts w:ascii="Arial" w:hAnsi="Arial" w:cs="Arial"/>
          <w:sz w:val="24"/>
          <w:szCs w:val="24"/>
        </w:rPr>
        <w:t xml:space="preserve"> some</w:t>
      </w:r>
      <w:r w:rsidR="00632054">
        <w:rPr>
          <w:rFonts w:ascii="Arial" w:hAnsi="Arial" w:cs="Arial"/>
          <w:sz w:val="24"/>
          <w:szCs w:val="24"/>
        </w:rPr>
        <w:t>one may thus</w:t>
      </w:r>
      <w:r w:rsidR="00B009F9" w:rsidRPr="00B009F9">
        <w:rPr>
          <w:rFonts w:ascii="Arial" w:hAnsi="Arial" w:cs="Arial"/>
          <w:sz w:val="24"/>
          <w:szCs w:val="24"/>
        </w:rPr>
        <w:t xml:space="preserve"> reason against Christ: </w:t>
      </w:r>
      <w:r w:rsidR="00632054">
        <w:rPr>
          <w:rFonts w:ascii="Arial" w:hAnsi="Arial" w:cs="Arial"/>
          <w:sz w:val="24"/>
          <w:szCs w:val="24"/>
        </w:rPr>
        <w:t>‘</w:t>
      </w:r>
      <w:r w:rsidR="00B009F9" w:rsidRPr="00B009F9">
        <w:rPr>
          <w:rFonts w:ascii="Arial" w:hAnsi="Arial" w:cs="Arial"/>
          <w:sz w:val="24"/>
          <w:szCs w:val="24"/>
        </w:rPr>
        <w:t>The saints, by</w:t>
      </w:r>
      <w:r w:rsidR="00632054">
        <w:rPr>
          <w:rFonts w:ascii="Arial" w:hAnsi="Arial" w:cs="Arial"/>
          <w:sz w:val="24"/>
          <w:szCs w:val="24"/>
        </w:rPr>
        <w:t xml:space="preserve"> </w:t>
      </w:r>
      <w:r w:rsidR="00B009F9" w:rsidRPr="00B009F9">
        <w:rPr>
          <w:rFonts w:ascii="Arial" w:hAnsi="Arial" w:cs="Arial"/>
          <w:sz w:val="24"/>
          <w:szCs w:val="24"/>
        </w:rPr>
        <w:t>whom God ha</w:t>
      </w:r>
      <w:r w:rsidR="00632054">
        <w:rPr>
          <w:rFonts w:ascii="Arial" w:hAnsi="Arial" w:cs="Arial"/>
          <w:sz w:val="24"/>
          <w:szCs w:val="24"/>
        </w:rPr>
        <w:t>s</w:t>
      </w:r>
      <w:r w:rsidR="00B009F9" w:rsidRPr="00B009F9">
        <w:rPr>
          <w:rFonts w:ascii="Arial" w:hAnsi="Arial" w:cs="Arial"/>
          <w:sz w:val="24"/>
          <w:szCs w:val="24"/>
        </w:rPr>
        <w:t xml:space="preserve"> wrought miracles, allow wars against the faithful people, as also</w:t>
      </w:r>
      <w:r w:rsidR="00632054">
        <w:rPr>
          <w:rFonts w:ascii="Arial" w:hAnsi="Arial" w:cs="Arial"/>
          <w:sz w:val="24"/>
          <w:szCs w:val="24"/>
        </w:rPr>
        <w:t xml:space="preserve"> </w:t>
      </w:r>
      <w:r w:rsidR="00B009F9" w:rsidRPr="00B009F9">
        <w:rPr>
          <w:rFonts w:ascii="Arial" w:hAnsi="Arial" w:cs="Arial"/>
          <w:sz w:val="24"/>
          <w:szCs w:val="24"/>
        </w:rPr>
        <w:t>against the infidels; and the holy kings were warriors, for whose sakes miracles also</w:t>
      </w:r>
      <w:r w:rsidR="00632054">
        <w:rPr>
          <w:rFonts w:ascii="Arial" w:hAnsi="Arial" w:cs="Arial"/>
          <w:sz w:val="24"/>
          <w:szCs w:val="24"/>
        </w:rPr>
        <w:t xml:space="preserve"> </w:t>
      </w:r>
      <w:r w:rsidR="00B009F9" w:rsidRPr="00B009F9">
        <w:rPr>
          <w:rFonts w:ascii="Arial" w:hAnsi="Arial" w:cs="Arial"/>
          <w:sz w:val="24"/>
          <w:szCs w:val="24"/>
        </w:rPr>
        <w:t>have been show</w:t>
      </w:r>
      <w:r w:rsidR="00632054">
        <w:rPr>
          <w:rFonts w:ascii="Arial" w:hAnsi="Arial" w:cs="Arial"/>
          <w:sz w:val="24"/>
          <w:szCs w:val="24"/>
        </w:rPr>
        <w:t>n</w:t>
      </w:r>
      <w:r w:rsidR="00B009F9" w:rsidRPr="00B009F9">
        <w:rPr>
          <w:rFonts w:ascii="Arial" w:hAnsi="Arial" w:cs="Arial"/>
          <w:sz w:val="24"/>
          <w:szCs w:val="24"/>
        </w:rPr>
        <w:t xml:space="preserve">, as well in their death as also in their life, </w:t>
      </w:r>
      <w:r w:rsidR="005B2C23">
        <w:rPr>
          <w:rFonts w:ascii="Arial" w:hAnsi="Arial" w:cs="Arial"/>
          <w:sz w:val="24"/>
          <w:szCs w:val="24"/>
        </w:rPr>
        <w:t>yet</w:t>
      </w:r>
      <w:r w:rsidR="00632054">
        <w:rPr>
          <w:rFonts w:ascii="Arial" w:hAnsi="Arial" w:cs="Arial"/>
          <w:sz w:val="24"/>
          <w:szCs w:val="24"/>
        </w:rPr>
        <w:t>, at</w:t>
      </w:r>
      <w:r w:rsidR="00B009F9" w:rsidRPr="00B009F9">
        <w:rPr>
          <w:rFonts w:ascii="Arial" w:hAnsi="Arial" w:cs="Arial"/>
          <w:sz w:val="24"/>
          <w:szCs w:val="24"/>
        </w:rPr>
        <w:t xml:space="preserve"> the very time</w:t>
      </w:r>
      <w:r w:rsidR="00632054">
        <w:rPr>
          <w:rFonts w:ascii="Arial" w:hAnsi="Arial" w:cs="Arial"/>
          <w:sz w:val="24"/>
          <w:szCs w:val="24"/>
        </w:rPr>
        <w:t xml:space="preserve"> in which</w:t>
      </w:r>
      <w:r w:rsidR="00B009F9" w:rsidRPr="00B009F9">
        <w:rPr>
          <w:rFonts w:ascii="Arial" w:hAnsi="Arial" w:cs="Arial"/>
          <w:sz w:val="24"/>
          <w:szCs w:val="24"/>
        </w:rPr>
        <w:t xml:space="preserve"> they were at warfare</w:t>
      </w:r>
      <w:r w:rsidR="00632054">
        <w:rPr>
          <w:rFonts w:ascii="Arial" w:hAnsi="Arial" w:cs="Arial"/>
          <w:sz w:val="24"/>
          <w:szCs w:val="24"/>
        </w:rPr>
        <w:t>. T</w:t>
      </w:r>
      <w:r w:rsidR="00B009F9" w:rsidRPr="00B009F9">
        <w:rPr>
          <w:rFonts w:ascii="Arial" w:hAnsi="Arial" w:cs="Arial"/>
          <w:sz w:val="24"/>
          <w:szCs w:val="24"/>
        </w:rPr>
        <w:t>herefore it seem</w:t>
      </w:r>
      <w:r w:rsidR="00632054">
        <w:rPr>
          <w:rFonts w:ascii="Arial" w:hAnsi="Arial" w:cs="Arial"/>
          <w:sz w:val="24"/>
          <w:szCs w:val="24"/>
        </w:rPr>
        <w:t>s</w:t>
      </w:r>
      <w:r w:rsidR="00B009F9" w:rsidRPr="00B009F9">
        <w:rPr>
          <w:rFonts w:ascii="Arial" w:hAnsi="Arial" w:cs="Arial"/>
          <w:sz w:val="24"/>
          <w:szCs w:val="24"/>
        </w:rPr>
        <w:t xml:space="preserve"> that their acts were good and</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lawful; for, otherwise, God would not have done miracles for them.</w:t>
      </w:r>
      <w:r w:rsidR="00632054">
        <w:rPr>
          <w:rFonts w:ascii="Arial" w:hAnsi="Arial" w:cs="Arial"/>
          <w:sz w:val="24"/>
          <w:szCs w:val="24"/>
        </w:rPr>
        <w:t>’</w:t>
      </w:r>
    </w:p>
    <w:p w:rsidR="00D93306" w:rsidRDefault="00D93306"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To this again I say, that we for no miracles must </w:t>
      </w:r>
      <w:r w:rsidR="00D93306">
        <w:rPr>
          <w:rFonts w:ascii="Arial" w:hAnsi="Arial" w:cs="Arial"/>
          <w:sz w:val="24"/>
          <w:szCs w:val="24"/>
        </w:rPr>
        <w:t>act</w:t>
      </w:r>
      <w:r w:rsidR="00B009F9" w:rsidRPr="00B009F9">
        <w:rPr>
          <w:rFonts w:ascii="Arial" w:hAnsi="Arial" w:cs="Arial"/>
          <w:sz w:val="24"/>
          <w:szCs w:val="24"/>
        </w:rPr>
        <w:t xml:space="preserve"> contrary to the doctrine</w:t>
      </w:r>
      <w:r w:rsidR="00D93306">
        <w:rPr>
          <w:rFonts w:ascii="Arial" w:hAnsi="Arial" w:cs="Arial"/>
          <w:sz w:val="24"/>
          <w:szCs w:val="24"/>
        </w:rPr>
        <w:t xml:space="preserve"> </w:t>
      </w:r>
      <w:r w:rsidR="00B009F9" w:rsidRPr="00B009F9">
        <w:rPr>
          <w:rFonts w:ascii="Arial" w:hAnsi="Arial" w:cs="Arial"/>
          <w:sz w:val="24"/>
          <w:szCs w:val="24"/>
        </w:rPr>
        <w:t>of Christ, for in it there can be no error; but in miracles there often chance</w:t>
      </w:r>
      <w:r w:rsidR="00D93306">
        <w:rPr>
          <w:rFonts w:ascii="Arial" w:hAnsi="Arial" w:cs="Arial"/>
          <w:sz w:val="24"/>
          <w:szCs w:val="24"/>
        </w:rPr>
        <w:t xml:space="preserve">s for error, as </w:t>
      </w:r>
      <w:r w:rsidR="00B009F9" w:rsidRPr="00B009F9">
        <w:rPr>
          <w:rFonts w:ascii="Arial" w:hAnsi="Arial" w:cs="Arial"/>
          <w:sz w:val="24"/>
          <w:szCs w:val="24"/>
        </w:rPr>
        <w:t>is plain as well by the Old, as by the New Testament. God forbid</w:t>
      </w:r>
      <w:r w:rsidR="00D93306">
        <w:rPr>
          <w:rFonts w:ascii="Arial" w:hAnsi="Arial" w:cs="Arial"/>
          <w:sz w:val="24"/>
          <w:szCs w:val="24"/>
        </w:rPr>
        <w:t>,</w:t>
      </w:r>
      <w:r w:rsidR="00B009F9" w:rsidRPr="00B009F9">
        <w:rPr>
          <w:rFonts w:ascii="Arial" w:hAnsi="Arial" w:cs="Arial"/>
          <w:sz w:val="24"/>
          <w:szCs w:val="24"/>
        </w:rPr>
        <w:t xml:space="preserve"> then</w:t>
      </w:r>
      <w:r w:rsidR="00D93306">
        <w:rPr>
          <w:rFonts w:ascii="Arial" w:hAnsi="Arial" w:cs="Arial"/>
          <w:sz w:val="24"/>
          <w:szCs w:val="24"/>
        </w:rPr>
        <w:t>,</w:t>
      </w:r>
      <w:r w:rsidR="00B009F9" w:rsidRPr="00B009F9">
        <w:rPr>
          <w:rFonts w:ascii="Arial" w:hAnsi="Arial" w:cs="Arial"/>
          <w:sz w:val="24"/>
          <w:szCs w:val="24"/>
        </w:rPr>
        <w:t xml:space="preserve"> that</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 Christian should, for deceiv</w:t>
      </w:r>
      <w:r w:rsidR="00D93306">
        <w:rPr>
          <w:rFonts w:ascii="Arial" w:hAnsi="Arial" w:cs="Arial"/>
          <w:sz w:val="24"/>
          <w:szCs w:val="24"/>
        </w:rPr>
        <w:t>ing</w:t>
      </w:r>
      <w:r w:rsidRPr="00B009F9">
        <w:rPr>
          <w:rFonts w:ascii="Arial" w:hAnsi="Arial" w:cs="Arial"/>
          <w:sz w:val="24"/>
          <w:szCs w:val="24"/>
        </w:rPr>
        <w:t xml:space="preserve"> miracles, depart from the infallible doctrine of</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Christ. In Exodus, chap.</w:t>
      </w:r>
      <w:r w:rsidR="00D93306">
        <w:rPr>
          <w:rFonts w:ascii="Arial" w:hAnsi="Arial" w:cs="Arial"/>
          <w:sz w:val="24"/>
          <w:szCs w:val="24"/>
        </w:rPr>
        <w:t>7</w:t>
      </w:r>
      <w:r w:rsidRPr="00B009F9">
        <w:rPr>
          <w:rFonts w:ascii="Arial" w:hAnsi="Arial" w:cs="Arial"/>
          <w:sz w:val="24"/>
          <w:szCs w:val="24"/>
        </w:rPr>
        <w:t xml:space="preserve">, it is </w:t>
      </w:r>
      <w:r w:rsidR="00D93306">
        <w:rPr>
          <w:rFonts w:ascii="Arial" w:hAnsi="Arial" w:cs="Arial"/>
          <w:sz w:val="24"/>
          <w:szCs w:val="24"/>
        </w:rPr>
        <w:t>clear</w:t>
      </w:r>
      <w:r w:rsidRPr="00B009F9">
        <w:rPr>
          <w:rFonts w:ascii="Arial" w:hAnsi="Arial" w:cs="Arial"/>
          <w:sz w:val="24"/>
          <w:szCs w:val="24"/>
        </w:rPr>
        <w:t xml:space="preserve"> how that the wicked wise men of the</w:t>
      </w:r>
      <w:r w:rsidR="00D93306">
        <w:rPr>
          <w:rFonts w:ascii="Arial" w:hAnsi="Arial" w:cs="Arial"/>
          <w:sz w:val="24"/>
          <w:szCs w:val="24"/>
        </w:rPr>
        <w:t xml:space="preserve"> </w:t>
      </w:r>
      <w:r w:rsidRPr="00B009F9">
        <w:rPr>
          <w:rFonts w:ascii="Arial" w:hAnsi="Arial" w:cs="Arial"/>
          <w:sz w:val="24"/>
          <w:szCs w:val="24"/>
        </w:rPr>
        <w:t>Egyptians, through the enchantments of Egypt, and certain secret workings, threw</w:t>
      </w:r>
      <w:r w:rsidR="00D93306">
        <w:rPr>
          <w:rFonts w:ascii="Arial" w:hAnsi="Arial" w:cs="Arial"/>
          <w:sz w:val="24"/>
          <w:szCs w:val="24"/>
        </w:rPr>
        <w:t xml:space="preserve"> </w:t>
      </w:r>
      <w:r w:rsidRPr="00B009F9">
        <w:rPr>
          <w:rFonts w:ascii="Arial" w:hAnsi="Arial" w:cs="Arial"/>
          <w:sz w:val="24"/>
          <w:szCs w:val="24"/>
        </w:rPr>
        <w:t>their wands on the earth, which were turned into dragons; even as Aaron,</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beforetime, in the presence of Pharaoh, threw his wand on the earth, which, by the</w:t>
      </w:r>
      <w:r w:rsidR="00D93306">
        <w:rPr>
          <w:rFonts w:ascii="Arial" w:hAnsi="Arial" w:cs="Arial"/>
          <w:sz w:val="24"/>
          <w:szCs w:val="24"/>
        </w:rPr>
        <w:t xml:space="preserve"> </w:t>
      </w:r>
      <w:r w:rsidRPr="00B009F9">
        <w:rPr>
          <w:rFonts w:ascii="Arial" w:hAnsi="Arial" w:cs="Arial"/>
          <w:sz w:val="24"/>
          <w:szCs w:val="24"/>
        </w:rPr>
        <w:t xml:space="preserve">power of God, was turned into a serpent. In the first book of Kings, chap. </w:t>
      </w:r>
      <w:r w:rsidR="00D93306">
        <w:rPr>
          <w:rFonts w:ascii="Arial" w:hAnsi="Arial" w:cs="Arial"/>
          <w:sz w:val="24"/>
          <w:szCs w:val="24"/>
        </w:rPr>
        <w:t>22:</w:t>
      </w:r>
      <w:r w:rsidRPr="00B009F9">
        <w:rPr>
          <w:rFonts w:ascii="Arial" w:hAnsi="Arial" w:cs="Arial"/>
          <w:sz w:val="24"/>
          <w:szCs w:val="24"/>
        </w:rPr>
        <w:t xml:space="preserve"> 19,</w:t>
      </w:r>
      <w:r w:rsidR="00D93306">
        <w:rPr>
          <w:rFonts w:ascii="Arial" w:hAnsi="Arial" w:cs="Arial"/>
          <w:sz w:val="24"/>
          <w:szCs w:val="24"/>
        </w:rPr>
        <w:t xml:space="preserve"> </w:t>
      </w:r>
      <w:r w:rsidRPr="00B009F9">
        <w:rPr>
          <w:rFonts w:ascii="Arial" w:hAnsi="Arial" w:cs="Arial"/>
          <w:sz w:val="24"/>
          <w:szCs w:val="24"/>
        </w:rPr>
        <w:t>Micaiah s</w:t>
      </w:r>
      <w:r w:rsidR="00D93306">
        <w:rPr>
          <w:rFonts w:ascii="Arial" w:hAnsi="Arial" w:cs="Arial"/>
          <w:sz w:val="24"/>
          <w:szCs w:val="24"/>
        </w:rPr>
        <w:t>aw</w:t>
      </w:r>
      <w:r w:rsidRPr="00B009F9">
        <w:rPr>
          <w:rFonts w:ascii="Arial" w:hAnsi="Arial" w:cs="Arial"/>
          <w:sz w:val="24"/>
          <w:szCs w:val="24"/>
        </w:rPr>
        <w:t xml:space="preserve"> the Lord sitting on his throne, and all the host of heaven standing</w:t>
      </w:r>
    </w:p>
    <w:p w:rsidR="00B009F9" w:rsidRPr="00B009F9"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about him on the right hand and on the left. And the Lord said, Who shall deceive</w:t>
      </w:r>
    </w:p>
    <w:p w:rsidR="00D93306" w:rsidRDefault="00B009F9" w:rsidP="00A313E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Ahab the king of Israel, that he may go up and be slain in Ramoth-gilead? And one</w:t>
      </w:r>
      <w:r w:rsidR="00D93306">
        <w:rPr>
          <w:rFonts w:ascii="Arial" w:hAnsi="Arial" w:cs="Arial"/>
          <w:sz w:val="24"/>
          <w:szCs w:val="24"/>
        </w:rPr>
        <w:t xml:space="preserve"> </w:t>
      </w:r>
      <w:r w:rsidRPr="00B009F9">
        <w:rPr>
          <w:rFonts w:ascii="Arial" w:hAnsi="Arial" w:cs="Arial"/>
          <w:sz w:val="24"/>
          <w:szCs w:val="24"/>
        </w:rPr>
        <w:t xml:space="preserve">said this way, and another </w:t>
      </w:r>
      <w:r w:rsidR="00D93306">
        <w:rPr>
          <w:rFonts w:ascii="Arial" w:hAnsi="Arial" w:cs="Arial"/>
          <w:sz w:val="24"/>
          <w:szCs w:val="24"/>
        </w:rPr>
        <w:t>in a different way</w:t>
      </w:r>
      <w:r w:rsidRPr="00B009F9">
        <w:rPr>
          <w:rFonts w:ascii="Arial" w:hAnsi="Arial" w:cs="Arial"/>
          <w:sz w:val="24"/>
          <w:szCs w:val="24"/>
        </w:rPr>
        <w:t>. Now</w:t>
      </w:r>
      <w:r w:rsidR="00D93306">
        <w:rPr>
          <w:rFonts w:ascii="Arial" w:hAnsi="Arial" w:cs="Arial"/>
          <w:sz w:val="24"/>
          <w:szCs w:val="24"/>
        </w:rPr>
        <w:t>,</w:t>
      </w:r>
      <w:r w:rsidRPr="00B009F9">
        <w:rPr>
          <w:rFonts w:ascii="Arial" w:hAnsi="Arial" w:cs="Arial"/>
          <w:sz w:val="24"/>
          <w:szCs w:val="24"/>
        </w:rPr>
        <w:t xml:space="preserve"> there went </w:t>
      </w:r>
      <w:r w:rsidR="00D93306">
        <w:rPr>
          <w:rFonts w:ascii="Arial" w:hAnsi="Arial" w:cs="Arial"/>
          <w:sz w:val="24"/>
          <w:szCs w:val="24"/>
        </w:rPr>
        <w:t>out</w:t>
      </w:r>
      <w:r w:rsidRPr="00B009F9">
        <w:rPr>
          <w:rFonts w:ascii="Arial" w:hAnsi="Arial" w:cs="Arial"/>
          <w:sz w:val="24"/>
          <w:szCs w:val="24"/>
        </w:rPr>
        <w:t xml:space="preserve"> a spirit, </w:t>
      </w:r>
      <w:r w:rsidR="00D93306">
        <w:rPr>
          <w:rFonts w:ascii="Arial" w:hAnsi="Arial" w:cs="Arial"/>
          <w:sz w:val="24"/>
          <w:szCs w:val="24"/>
        </w:rPr>
        <w:t>which</w:t>
      </w:r>
      <w:r w:rsidRPr="00B009F9">
        <w:rPr>
          <w:rFonts w:ascii="Arial" w:hAnsi="Arial" w:cs="Arial"/>
          <w:sz w:val="24"/>
          <w:szCs w:val="24"/>
        </w:rPr>
        <w:t xml:space="preserve"> stood before</w:t>
      </w:r>
      <w:r w:rsidR="00D93306">
        <w:rPr>
          <w:rFonts w:ascii="Arial" w:hAnsi="Arial" w:cs="Arial"/>
          <w:sz w:val="24"/>
          <w:szCs w:val="24"/>
        </w:rPr>
        <w:t xml:space="preserve"> </w:t>
      </w:r>
      <w:r w:rsidRPr="00B009F9">
        <w:rPr>
          <w:rFonts w:ascii="Arial" w:hAnsi="Arial" w:cs="Arial"/>
          <w:sz w:val="24"/>
          <w:szCs w:val="24"/>
        </w:rPr>
        <w:t xml:space="preserve">the Lord, and said, </w:t>
      </w:r>
      <w:r w:rsidR="00D93306">
        <w:rPr>
          <w:rFonts w:ascii="Arial" w:hAnsi="Arial" w:cs="Arial"/>
          <w:sz w:val="24"/>
          <w:szCs w:val="24"/>
        </w:rPr>
        <w:t>‘</w:t>
      </w:r>
      <w:r w:rsidRPr="00B009F9">
        <w:rPr>
          <w:rFonts w:ascii="Arial" w:hAnsi="Arial" w:cs="Arial"/>
          <w:sz w:val="24"/>
          <w:szCs w:val="24"/>
        </w:rPr>
        <w:t>I will deceive him</w:t>
      </w:r>
      <w:r w:rsidR="00D93306">
        <w:rPr>
          <w:rFonts w:ascii="Arial" w:hAnsi="Arial" w:cs="Arial"/>
          <w:sz w:val="24"/>
          <w:szCs w:val="24"/>
        </w:rPr>
        <w:t>’</w:t>
      </w:r>
      <w:r w:rsidRPr="00B009F9">
        <w:rPr>
          <w:rFonts w:ascii="Arial" w:hAnsi="Arial" w:cs="Arial"/>
          <w:sz w:val="24"/>
          <w:szCs w:val="24"/>
        </w:rPr>
        <w:t>. To whom the Lord sp</w:t>
      </w:r>
      <w:r w:rsidR="00D93306">
        <w:rPr>
          <w:rFonts w:ascii="Arial" w:hAnsi="Arial" w:cs="Arial"/>
          <w:sz w:val="24"/>
          <w:szCs w:val="24"/>
        </w:rPr>
        <w:t>oke,</w:t>
      </w:r>
      <w:r w:rsidRPr="00B009F9">
        <w:rPr>
          <w:rFonts w:ascii="Arial" w:hAnsi="Arial" w:cs="Arial"/>
          <w:sz w:val="24"/>
          <w:szCs w:val="24"/>
        </w:rPr>
        <w:t xml:space="preserve"> </w:t>
      </w:r>
      <w:r w:rsidR="00D93306">
        <w:rPr>
          <w:rFonts w:ascii="Arial" w:hAnsi="Arial" w:cs="Arial"/>
          <w:sz w:val="24"/>
          <w:szCs w:val="24"/>
        </w:rPr>
        <w:t>‘</w:t>
      </w:r>
      <w:r w:rsidRPr="00B009F9">
        <w:rPr>
          <w:rFonts w:ascii="Arial" w:hAnsi="Arial" w:cs="Arial"/>
          <w:sz w:val="24"/>
          <w:szCs w:val="24"/>
        </w:rPr>
        <w:t>By what means?</w:t>
      </w:r>
      <w:r w:rsidR="00D93306">
        <w:rPr>
          <w:rFonts w:ascii="Arial" w:hAnsi="Arial" w:cs="Arial"/>
          <w:sz w:val="24"/>
          <w:szCs w:val="24"/>
        </w:rPr>
        <w:t>’</w:t>
      </w:r>
      <w:r w:rsidRPr="00B009F9">
        <w:rPr>
          <w:rFonts w:ascii="Arial" w:hAnsi="Arial" w:cs="Arial"/>
          <w:sz w:val="24"/>
          <w:szCs w:val="24"/>
        </w:rPr>
        <w:t xml:space="preserve"> And</w:t>
      </w:r>
      <w:r w:rsidR="00D93306">
        <w:rPr>
          <w:rFonts w:ascii="Arial" w:hAnsi="Arial" w:cs="Arial"/>
          <w:sz w:val="24"/>
          <w:szCs w:val="24"/>
        </w:rPr>
        <w:t xml:space="preserve"> </w:t>
      </w:r>
      <w:r w:rsidRPr="00B009F9">
        <w:rPr>
          <w:rFonts w:ascii="Arial" w:hAnsi="Arial" w:cs="Arial"/>
          <w:sz w:val="24"/>
          <w:szCs w:val="24"/>
        </w:rPr>
        <w:t xml:space="preserve">he said, </w:t>
      </w:r>
      <w:r w:rsidR="00D93306">
        <w:rPr>
          <w:rFonts w:ascii="Arial" w:hAnsi="Arial" w:cs="Arial"/>
          <w:sz w:val="24"/>
          <w:szCs w:val="24"/>
        </w:rPr>
        <w:t>‘</w:t>
      </w:r>
      <w:r w:rsidRPr="00B009F9">
        <w:rPr>
          <w:rFonts w:ascii="Arial" w:hAnsi="Arial" w:cs="Arial"/>
          <w:sz w:val="24"/>
          <w:szCs w:val="24"/>
        </w:rPr>
        <w:t xml:space="preserve">I will go </w:t>
      </w:r>
      <w:r w:rsidR="00D93306">
        <w:rPr>
          <w:rFonts w:ascii="Arial" w:hAnsi="Arial" w:cs="Arial"/>
          <w:sz w:val="24"/>
          <w:szCs w:val="24"/>
        </w:rPr>
        <w:t>out</w:t>
      </w:r>
      <w:r w:rsidRPr="00B009F9">
        <w:rPr>
          <w:rFonts w:ascii="Arial" w:hAnsi="Arial" w:cs="Arial"/>
          <w:sz w:val="24"/>
          <w:szCs w:val="24"/>
        </w:rPr>
        <w:t>, and be a lying spirit in the mouth of all his prophets.</w:t>
      </w:r>
      <w:r w:rsidR="00D93306">
        <w:rPr>
          <w:rFonts w:ascii="Arial" w:hAnsi="Arial" w:cs="Arial"/>
          <w:sz w:val="24"/>
          <w:szCs w:val="24"/>
        </w:rPr>
        <w:t xml:space="preserve"> </w:t>
      </w:r>
      <w:r w:rsidRPr="00B009F9">
        <w:rPr>
          <w:rFonts w:ascii="Arial" w:hAnsi="Arial" w:cs="Arial"/>
          <w:sz w:val="24"/>
          <w:szCs w:val="24"/>
        </w:rPr>
        <w:t>And the</w:t>
      </w:r>
      <w:r w:rsidR="00D93306">
        <w:rPr>
          <w:rFonts w:ascii="Arial" w:hAnsi="Arial" w:cs="Arial"/>
          <w:sz w:val="24"/>
          <w:szCs w:val="24"/>
        </w:rPr>
        <w:t xml:space="preserve"> </w:t>
      </w:r>
      <w:r w:rsidRPr="00B009F9">
        <w:rPr>
          <w:rFonts w:ascii="Arial" w:hAnsi="Arial" w:cs="Arial"/>
          <w:sz w:val="24"/>
          <w:szCs w:val="24"/>
        </w:rPr>
        <w:t xml:space="preserve">Lord said, </w:t>
      </w:r>
      <w:r w:rsidR="00D93306">
        <w:rPr>
          <w:rFonts w:ascii="Arial" w:hAnsi="Arial" w:cs="Arial"/>
          <w:sz w:val="24"/>
          <w:szCs w:val="24"/>
        </w:rPr>
        <w:t>‘</w:t>
      </w:r>
      <w:r w:rsidR="00137C24">
        <w:rPr>
          <w:rFonts w:ascii="Arial" w:hAnsi="Arial" w:cs="Arial"/>
          <w:sz w:val="24"/>
          <w:szCs w:val="24"/>
        </w:rPr>
        <w:t>You</w:t>
      </w:r>
      <w:r w:rsidRPr="00B009F9">
        <w:rPr>
          <w:rFonts w:ascii="Arial" w:hAnsi="Arial" w:cs="Arial"/>
          <w:sz w:val="24"/>
          <w:szCs w:val="24"/>
        </w:rPr>
        <w:t xml:space="preserve"> shal</w:t>
      </w:r>
      <w:r w:rsidR="00D93306">
        <w:rPr>
          <w:rFonts w:ascii="Arial" w:hAnsi="Arial" w:cs="Arial"/>
          <w:sz w:val="24"/>
          <w:szCs w:val="24"/>
        </w:rPr>
        <w:t>l</w:t>
      </w:r>
      <w:r w:rsidRPr="00B009F9">
        <w:rPr>
          <w:rFonts w:ascii="Arial" w:hAnsi="Arial" w:cs="Arial"/>
          <w:sz w:val="24"/>
          <w:szCs w:val="24"/>
        </w:rPr>
        <w:t xml:space="preserve"> deceive him and prevail; go </w:t>
      </w:r>
      <w:r w:rsidR="00A31CE4">
        <w:rPr>
          <w:rFonts w:ascii="Arial" w:hAnsi="Arial" w:cs="Arial"/>
          <w:sz w:val="24"/>
          <w:szCs w:val="24"/>
        </w:rPr>
        <w:t>your</w:t>
      </w:r>
      <w:r w:rsidRPr="00B009F9">
        <w:rPr>
          <w:rFonts w:ascii="Arial" w:hAnsi="Arial" w:cs="Arial"/>
          <w:sz w:val="24"/>
          <w:szCs w:val="24"/>
        </w:rPr>
        <w:t xml:space="preserve"> way</w:t>
      </w:r>
      <w:r w:rsidR="00D93306">
        <w:rPr>
          <w:rFonts w:ascii="Arial" w:hAnsi="Arial" w:cs="Arial"/>
          <w:sz w:val="24"/>
          <w:szCs w:val="24"/>
        </w:rPr>
        <w:t>, then, a</w:t>
      </w:r>
      <w:r w:rsidRPr="00B009F9">
        <w:rPr>
          <w:rFonts w:ascii="Arial" w:hAnsi="Arial" w:cs="Arial"/>
          <w:sz w:val="24"/>
          <w:szCs w:val="24"/>
        </w:rPr>
        <w:t>nd do so.</w:t>
      </w:r>
      <w:r w:rsidR="00D93306">
        <w:rPr>
          <w:rFonts w:ascii="Arial" w:hAnsi="Arial" w:cs="Arial"/>
          <w:sz w:val="24"/>
          <w:szCs w:val="24"/>
        </w:rPr>
        <w:t xml:space="preserve">’ </w:t>
      </w:r>
    </w:p>
    <w:p w:rsidR="00D93306" w:rsidRDefault="00D93306" w:rsidP="00A313EB">
      <w:pPr>
        <w:autoSpaceDE w:val="0"/>
        <w:autoSpaceDN w:val="0"/>
        <w:adjustRightInd w:val="0"/>
        <w:spacing w:after="0" w:line="276" w:lineRule="auto"/>
        <w:ind w:left="288" w:right="288"/>
        <w:jc w:val="both"/>
        <w:rPr>
          <w:rFonts w:ascii="Arial" w:hAnsi="Arial" w:cs="Arial"/>
          <w:sz w:val="24"/>
          <w:szCs w:val="24"/>
        </w:rPr>
      </w:pPr>
    </w:p>
    <w:p w:rsidR="00D93306" w:rsidRDefault="00D9330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Thus also</w:t>
      </w:r>
      <w:r>
        <w:rPr>
          <w:rFonts w:ascii="Arial" w:hAnsi="Arial" w:cs="Arial"/>
          <w:sz w:val="24"/>
          <w:szCs w:val="24"/>
        </w:rPr>
        <w:t>,</w:t>
      </w:r>
      <w:r w:rsidR="00B009F9" w:rsidRPr="00B009F9">
        <w:rPr>
          <w:rFonts w:ascii="Arial" w:hAnsi="Arial" w:cs="Arial"/>
          <w:sz w:val="24"/>
          <w:szCs w:val="24"/>
        </w:rPr>
        <w:t xml:space="preserve"> it is written in Deuteronomy</w:t>
      </w:r>
      <w:r>
        <w:rPr>
          <w:rFonts w:ascii="Arial" w:hAnsi="Arial" w:cs="Arial"/>
          <w:sz w:val="24"/>
          <w:szCs w:val="24"/>
        </w:rPr>
        <w:t xml:space="preserve">, </w:t>
      </w:r>
      <w:r w:rsidR="00B009F9" w:rsidRPr="00B009F9">
        <w:rPr>
          <w:rFonts w:ascii="Arial" w:hAnsi="Arial" w:cs="Arial"/>
          <w:sz w:val="24"/>
          <w:szCs w:val="24"/>
        </w:rPr>
        <w:t xml:space="preserve"> </w:t>
      </w:r>
    </w:p>
    <w:p w:rsidR="00D93306" w:rsidRDefault="00D93306" w:rsidP="00A313EB">
      <w:pPr>
        <w:autoSpaceDE w:val="0"/>
        <w:autoSpaceDN w:val="0"/>
        <w:adjustRightInd w:val="0"/>
        <w:spacing w:after="0" w:line="276" w:lineRule="auto"/>
        <w:ind w:left="288" w:right="288"/>
        <w:jc w:val="both"/>
        <w:rPr>
          <w:rFonts w:ascii="Arial" w:hAnsi="Arial" w:cs="Arial"/>
          <w:sz w:val="24"/>
          <w:szCs w:val="24"/>
        </w:rPr>
      </w:pPr>
    </w:p>
    <w:p w:rsidR="00B009F9" w:rsidRPr="00B009F9" w:rsidRDefault="00D93306" w:rsidP="00A313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there shall arise a prophet among you, or</w:t>
      </w:r>
      <w:r>
        <w:rPr>
          <w:rFonts w:ascii="Arial" w:hAnsi="Arial" w:cs="Arial"/>
          <w:sz w:val="24"/>
          <w:szCs w:val="24"/>
        </w:rPr>
        <w:t xml:space="preserve"> </w:t>
      </w:r>
      <w:r w:rsidR="00B009F9" w:rsidRPr="00B009F9">
        <w:rPr>
          <w:rFonts w:ascii="Arial" w:hAnsi="Arial" w:cs="Arial"/>
          <w:sz w:val="24"/>
          <w:szCs w:val="24"/>
        </w:rPr>
        <w:t>one that shall say he ha</w:t>
      </w:r>
      <w:r>
        <w:rPr>
          <w:rFonts w:ascii="Arial" w:hAnsi="Arial" w:cs="Arial"/>
          <w:sz w:val="24"/>
          <w:szCs w:val="24"/>
        </w:rPr>
        <w:t>s</w:t>
      </w:r>
      <w:r w:rsidR="00B009F9" w:rsidRPr="00B009F9">
        <w:rPr>
          <w:rFonts w:ascii="Arial" w:hAnsi="Arial" w:cs="Arial"/>
          <w:sz w:val="24"/>
          <w:szCs w:val="24"/>
        </w:rPr>
        <w:t xml:space="preserve"> seen a dream, and shall foretell a sign and a wonder; and if</w:t>
      </w:r>
      <w:r>
        <w:rPr>
          <w:rFonts w:ascii="Arial" w:hAnsi="Arial" w:cs="Arial"/>
          <w:sz w:val="24"/>
          <w:szCs w:val="24"/>
        </w:rPr>
        <w:t xml:space="preserve"> </w:t>
      </w:r>
      <w:r w:rsidR="00B009F9" w:rsidRPr="00B009F9">
        <w:rPr>
          <w:rFonts w:ascii="Arial" w:hAnsi="Arial" w:cs="Arial"/>
          <w:sz w:val="24"/>
          <w:szCs w:val="24"/>
        </w:rPr>
        <w:t>that shall come to pass that he ha</w:t>
      </w:r>
      <w:r>
        <w:rPr>
          <w:rFonts w:ascii="Arial" w:hAnsi="Arial" w:cs="Arial"/>
          <w:sz w:val="24"/>
          <w:szCs w:val="24"/>
        </w:rPr>
        <w:t>s</w:t>
      </w:r>
      <w:r w:rsidR="00B009F9" w:rsidRPr="00B009F9">
        <w:rPr>
          <w:rFonts w:ascii="Arial" w:hAnsi="Arial" w:cs="Arial"/>
          <w:sz w:val="24"/>
          <w:szCs w:val="24"/>
        </w:rPr>
        <w:t xml:space="preserve"> spoken, and he shall say to </w:t>
      </w:r>
      <w:r>
        <w:rPr>
          <w:rFonts w:ascii="Arial" w:hAnsi="Arial" w:cs="Arial"/>
          <w:sz w:val="24"/>
          <w:szCs w:val="24"/>
        </w:rPr>
        <w:t>you</w:t>
      </w:r>
      <w:r w:rsidR="00B009F9" w:rsidRPr="00B009F9">
        <w:rPr>
          <w:rFonts w:ascii="Arial" w:hAnsi="Arial" w:cs="Arial"/>
          <w:sz w:val="24"/>
          <w:szCs w:val="24"/>
        </w:rPr>
        <w:t>, Let us go and</w:t>
      </w:r>
      <w:r>
        <w:rPr>
          <w:rFonts w:ascii="Arial" w:hAnsi="Arial" w:cs="Arial"/>
          <w:sz w:val="24"/>
          <w:szCs w:val="24"/>
        </w:rPr>
        <w:t xml:space="preserve"> </w:t>
      </w:r>
      <w:r w:rsidR="00B009F9" w:rsidRPr="00B009F9">
        <w:rPr>
          <w:rFonts w:ascii="Arial" w:hAnsi="Arial" w:cs="Arial"/>
          <w:sz w:val="24"/>
          <w:szCs w:val="24"/>
        </w:rPr>
        <w:t xml:space="preserve">follow strange gods, whom </w:t>
      </w:r>
      <w:r>
        <w:rPr>
          <w:rFonts w:ascii="Arial" w:hAnsi="Arial" w:cs="Arial"/>
          <w:sz w:val="24"/>
          <w:szCs w:val="24"/>
        </w:rPr>
        <w:t>thou</w:t>
      </w:r>
      <w:r w:rsidR="00B009F9" w:rsidRPr="00B009F9">
        <w:rPr>
          <w:rFonts w:ascii="Arial" w:hAnsi="Arial" w:cs="Arial"/>
          <w:sz w:val="24"/>
          <w:szCs w:val="24"/>
        </w:rPr>
        <w:t xml:space="preserve"> knowest not, and let us serve them,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not</w:t>
      </w:r>
      <w:r>
        <w:rPr>
          <w:rFonts w:ascii="Arial" w:hAnsi="Arial" w:cs="Arial"/>
          <w:sz w:val="24"/>
          <w:szCs w:val="24"/>
        </w:rPr>
        <w:t xml:space="preserve"> </w:t>
      </w:r>
      <w:r w:rsidR="00B009F9" w:rsidRPr="00B009F9">
        <w:rPr>
          <w:rFonts w:ascii="Arial" w:hAnsi="Arial" w:cs="Arial"/>
          <w:sz w:val="24"/>
          <w:szCs w:val="24"/>
        </w:rPr>
        <w:t>hearken unto the words of that prophet, or dreamer; for the Lord your God te</w:t>
      </w:r>
      <w:r>
        <w:rPr>
          <w:rFonts w:ascii="Arial" w:hAnsi="Arial" w:cs="Arial"/>
          <w:sz w:val="24"/>
          <w:szCs w:val="24"/>
        </w:rPr>
        <w:t xml:space="preserve">steth </w:t>
      </w:r>
      <w:r w:rsidR="00B009F9" w:rsidRPr="00B009F9">
        <w:rPr>
          <w:rFonts w:ascii="Arial" w:hAnsi="Arial" w:cs="Arial"/>
          <w:sz w:val="24"/>
          <w:szCs w:val="24"/>
        </w:rPr>
        <w:t xml:space="preserve">you, to make it known whether </w:t>
      </w:r>
      <w:r w:rsidR="00AE24F6">
        <w:rPr>
          <w:rFonts w:ascii="Arial" w:hAnsi="Arial" w:cs="Arial"/>
          <w:sz w:val="24"/>
          <w:szCs w:val="24"/>
        </w:rPr>
        <w:t>you</w:t>
      </w:r>
      <w:r w:rsidR="00B009F9" w:rsidRPr="00B009F9">
        <w:rPr>
          <w:rFonts w:ascii="Arial" w:hAnsi="Arial" w:cs="Arial"/>
          <w:sz w:val="24"/>
          <w:szCs w:val="24"/>
        </w:rPr>
        <w:t xml:space="preserve"> love him or no</w:t>
      </w:r>
      <w:r>
        <w:rPr>
          <w:rFonts w:ascii="Arial" w:hAnsi="Arial" w:cs="Arial"/>
          <w:sz w:val="24"/>
          <w:szCs w:val="24"/>
        </w:rPr>
        <w:t>t</w:t>
      </w:r>
      <w:r w:rsidR="00B009F9" w:rsidRPr="00B009F9">
        <w:rPr>
          <w:rFonts w:ascii="Arial" w:hAnsi="Arial" w:cs="Arial"/>
          <w:sz w:val="24"/>
          <w:szCs w:val="24"/>
        </w:rPr>
        <w:t>, with all your heart, and with all</w:t>
      </w:r>
      <w:r>
        <w:rPr>
          <w:rFonts w:ascii="Arial" w:hAnsi="Arial" w:cs="Arial"/>
          <w:sz w:val="24"/>
          <w:szCs w:val="24"/>
        </w:rPr>
        <w:t xml:space="preserve"> </w:t>
      </w:r>
      <w:r w:rsidR="00B009F9" w:rsidRPr="00B009F9">
        <w:rPr>
          <w:rFonts w:ascii="Arial" w:hAnsi="Arial" w:cs="Arial"/>
          <w:sz w:val="24"/>
          <w:szCs w:val="24"/>
        </w:rPr>
        <w:t>your soul.</w:t>
      </w:r>
      <w:r>
        <w:rPr>
          <w:rFonts w:ascii="Arial" w:hAnsi="Arial" w:cs="Arial"/>
          <w:sz w:val="24"/>
          <w:szCs w:val="24"/>
        </w:rPr>
        <w:t>’</w:t>
      </w:r>
    </w:p>
    <w:p w:rsidR="00F442A7" w:rsidRDefault="00F442A7" w:rsidP="009C6B02">
      <w:pPr>
        <w:autoSpaceDE w:val="0"/>
        <w:autoSpaceDN w:val="0"/>
        <w:adjustRightInd w:val="0"/>
        <w:spacing w:after="0" w:line="276" w:lineRule="auto"/>
        <w:ind w:left="288" w:right="288"/>
        <w:jc w:val="both"/>
        <w:rPr>
          <w:rFonts w:ascii="Arial" w:hAnsi="Arial" w:cs="Arial"/>
          <w:sz w:val="24"/>
          <w:szCs w:val="24"/>
        </w:rPr>
      </w:pPr>
    </w:p>
    <w:p w:rsidR="00D93306" w:rsidRDefault="00DE3074"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Jeremiah, chap. </w:t>
      </w:r>
      <w:r w:rsidR="00D93306">
        <w:rPr>
          <w:rFonts w:ascii="Arial" w:hAnsi="Arial" w:cs="Arial"/>
          <w:sz w:val="24"/>
          <w:szCs w:val="24"/>
        </w:rPr>
        <w:t xml:space="preserve">23, </w:t>
      </w:r>
    </w:p>
    <w:p w:rsidR="00D93306" w:rsidRDefault="00D93306" w:rsidP="009C6B02">
      <w:pPr>
        <w:autoSpaceDE w:val="0"/>
        <w:autoSpaceDN w:val="0"/>
        <w:adjustRightInd w:val="0"/>
        <w:spacing w:after="0" w:line="276" w:lineRule="auto"/>
        <w:ind w:left="288" w:right="288"/>
        <w:jc w:val="both"/>
        <w:rPr>
          <w:rFonts w:ascii="Arial" w:hAnsi="Arial" w:cs="Arial"/>
          <w:sz w:val="24"/>
          <w:szCs w:val="24"/>
        </w:rPr>
      </w:pPr>
    </w:p>
    <w:p w:rsidR="005F7A0A" w:rsidRDefault="00D93306"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Are not my words even like fire, saith the Lord? </w:t>
      </w:r>
      <w:r w:rsidRPr="00B009F9">
        <w:rPr>
          <w:rFonts w:ascii="Arial" w:hAnsi="Arial" w:cs="Arial"/>
          <w:sz w:val="24"/>
          <w:szCs w:val="24"/>
        </w:rPr>
        <w:t>A</w:t>
      </w:r>
      <w:r w:rsidR="00B009F9" w:rsidRPr="00B009F9">
        <w:rPr>
          <w:rFonts w:ascii="Arial" w:hAnsi="Arial" w:cs="Arial"/>
          <w:sz w:val="24"/>
          <w:szCs w:val="24"/>
        </w:rPr>
        <w:t>nd</w:t>
      </w:r>
      <w:r>
        <w:rPr>
          <w:rFonts w:ascii="Arial" w:hAnsi="Arial" w:cs="Arial"/>
          <w:sz w:val="24"/>
          <w:szCs w:val="24"/>
        </w:rPr>
        <w:t xml:space="preserve"> </w:t>
      </w:r>
      <w:r w:rsidR="00B009F9" w:rsidRPr="00B009F9">
        <w:rPr>
          <w:rFonts w:ascii="Arial" w:hAnsi="Arial" w:cs="Arial"/>
          <w:sz w:val="24"/>
          <w:szCs w:val="24"/>
        </w:rPr>
        <w:t>like a hammer that breaketh the stone? Therefore, behold, I will come against the</w:t>
      </w:r>
      <w:r>
        <w:rPr>
          <w:rFonts w:ascii="Arial" w:hAnsi="Arial" w:cs="Arial"/>
          <w:sz w:val="24"/>
          <w:szCs w:val="24"/>
        </w:rPr>
        <w:t xml:space="preserve"> </w:t>
      </w:r>
      <w:r w:rsidR="00B009F9" w:rsidRPr="00B009F9">
        <w:rPr>
          <w:rFonts w:ascii="Arial" w:hAnsi="Arial" w:cs="Arial"/>
          <w:sz w:val="24"/>
          <w:szCs w:val="24"/>
        </w:rPr>
        <w:t>prophets which have dreamed a lie (sa</w:t>
      </w:r>
      <w:r>
        <w:rPr>
          <w:rFonts w:ascii="Arial" w:hAnsi="Arial" w:cs="Arial"/>
          <w:sz w:val="24"/>
          <w:szCs w:val="24"/>
        </w:rPr>
        <w:t>ys</w:t>
      </w:r>
      <w:r w:rsidR="00B009F9" w:rsidRPr="00B009F9">
        <w:rPr>
          <w:rFonts w:ascii="Arial" w:hAnsi="Arial" w:cs="Arial"/>
          <w:sz w:val="24"/>
          <w:szCs w:val="24"/>
        </w:rPr>
        <w:t xml:space="preserve"> the Lord,) which have show</w:t>
      </w:r>
      <w:r>
        <w:rPr>
          <w:rFonts w:ascii="Arial" w:hAnsi="Arial" w:cs="Arial"/>
          <w:sz w:val="24"/>
          <w:szCs w:val="24"/>
        </w:rPr>
        <w:t>n</w:t>
      </w:r>
      <w:r w:rsidR="00B009F9" w:rsidRPr="00B009F9">
        <w:rPr>
          <w:rFonts w:ascii="Arial" w:hAnsi="Arial" w:cs="Arial"/>
          <w:sz w:val="24"/>
          <w:szCs w:val="24"/>
        </w:rPr>
        <w:t xml:space="preserve"> those things,</w:t>
      </w:r>
      <w:r>
        <w:rPr>
          <w:rFonts w:ascii="Arial" w:hAnsi="Arial" w:cs="Arial"/>
          <w:sz w:val="24"/>
          <w:szCs w:val="24"/>
        </w:rPr>
        <w:t xml:space="preserve"> </w:t>
      </w:r>
      <w:r w:rsidR="00B009F9" w:rsidRPr="00B009F9">
        <w:rPr>
          <w:rFonts w:ascii="Arial" w:hAnsi="Arial" w:cs="Arial"/>
          <w:sz w:val="24"/>
          <w:szCs w:val="24"/>
        </w:rPr>
        <w:t>and have seduced the people through their lies and their miracles, when</w:t>
      </w:r>
      <w:r>
        <w:rPr>
          <w:rFonts w:ascii="Arial" w:hAnsi="Arial" w:cs="Arial"/>
          <w:sz w:val="24"/>
          <w:szCs w:val="24"/>
        </w:rPr>
        <w:t xml:space="preserve">, </w:t>
      </w:r>
      <w:r w:rsidR="00B009F9" w:rsidRPr="00B009F9">
        <w:rPr>
          <w:rFonts w:ascii="Arial" w:hAnsi="Arial" w:cs="Arial"/>
          <w:sz w:val="24"/>
          <w:szCs w:val="24"/>
        </w:rPr>
        <w:t>as I sent them</w:t>
      </w:r>
      <w:r>
        <w:rPr>
          <w:rFonts w:ascii="Arial" w:hAnsi="Arial" w:cs="Arial"/>
          <w:sz w:val="24"/>
          <w:szCs w:val="24"/>
        </w:rPr>
        <w:t xml:space="preserve"> </w:t>
      </w:r>
      <w:r w:rsidR="00B009F9" w:rsidRPr="00B009F9">
        <w:rPr>
          <w:rFonts w:ascii="Arial" w:hAnsi="Arial" w:cs="Arial"/>
          <w:sz w:val="24"/>
          <w:szCs w:val="24"/>
        </w:rPr>
        <w:t>not, neither commanded them; which have brought no profit unto this people, saith the</w:t>
      </w:r>
      <w:r w:rsidR="005F7A0A">
        <w:rPr>
          <w:rFonts w:ascii="Arial" w:hAnsi="Arial" w:cs="Arial"/>
          <w:sz w:val="24"/>
          <w:szCs w:val="24"/>
        </w:rPr>
        <w:t xml:space="preserve"> </w:t>
      </w:r>
      <w:r w:rsidR="00B009F9" w:rsidRPr="00B009F9">
        <w:rPr>
          <w:rFonts w:ascii="Arial" w:hAnsi="Arial" w:cs="Arial"/>
          <w:sz w:val="24"/>
          <w:szCs w:val="24"/>
        </w:rPr>
        <w:t>Lord.</w:t>
      </w:r>
      <w:r w:rsidR="005F7A0A">
        <w:rPr>
          <w:rFonts w:ascii="Arial" w:hAnsi="Arial" w:cs="Arial"/>
          <w:sz w:val="24"/>
          <w:szCs w:val="24"/>
        </w:rPr>
        <w:t>’</w:t>
      </w: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Mark, chap. </w:t>
      </w:r>
      <w:r>
        <w:rPr>
          <w:rFonts w:ascii="Arial" w:hAnsi="Arial" w:cs="Arial"/>
          <w:sz w:val="24"/>
          <w:szCs w:val="24"/>
        </w:rPr>
        <w:t>13</w:t>
      </w:r>
      <w:r w:rsidR="00B009F9" w:rsidRPr="00B009F9">
        <w:rPr>
          <w:rFonts w:ascii="Arial" w:hAnsi="Arial" w:cs="Arial"/>
          <w:sz w:val="24"/>
          <w:szCs w:val="24"/>
        </w:rPr>
        <w:t>, Christ</w:t>
      </w:r>
      <w:r w:rsidR="005736AD" w:rsidRPr="005736AD">
        <w:rPr>
          <w:rFonts w:ascii="Arial" w:hAnsi="Arial" w:cs="Arial"/>
          <w:sz w:val="24"/>
          <w:szCs w:val="24"/>
        </w:rPr>
        <w:t xml:space="preserve"> </w:t>
      </w:r>
      <w:r w:rsidR="005736AD" w:rsidRPr="00B009F9">
        <w:rPr>
          <w:rFonts w:ascii="Arial" w:hAnsi="Arial" w:cs="Arial"/>
          <w:sz w:val="24"/>
          <w:szCs w:val="24"/>
        </w:rPr>
        <w:t>sa</w:t>
      </w:r>
      <w:r w:rsidR="005736AD">
        <w:rPr>
          <w:rFonts w:ascii="Arial" w:hAnsi="Arial" w:cs="Arial"/>
          <w:sz w:val="24"/>
          <w:szCs w:val="24"/>
        </w:rPr>
        <w:t>ys</w:t>
      </w:r>
      <w:r>
        <w:rPr>
          <w:rFonts w:ascii="Arial" w:hAnsi="Arial" w:cs="Arial"/>
          <w:sz w:val="24"/>
          <w:szCs w:val="24"/>
        </w:rPr>
        <w:t>,</w:t>
      </w: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there shall arise false Christs and false</w:t>
      </w:r>
      <w:r>
        <w:rPr>
          <w:rFonts w:ascii="Arial" w:hAnsi="Arial" w:cs="Arial"/>
          <w:sz w:val="24"/>
          <w:szCs w:val="24"/>
        </w:rPr>
        <w:t xml:space="preserve"> </w:t>
      </w:r>
      <w:r w:rsidR="00B009F9" w:rsidRPr="00B009F9">
        <w:rPr>
          <w:rFonts w:ascii="Arial" w:hAnsi="Arial" w:cs="Arial"/>
          <w:sz w:val="24"/>
          <w:szCs w:val="24"/>
        </w:rPr>
        <w:t>prophets, and shall show great signs and wonders, to deceive, if it were possible, even</w:t>
      </w:r>
      <w:r>
        <w:rPr>
          <w:rFonts w:ascii="Arial" w:hAnsi="Arial" w:cs="Arial"/>
          <w:sz w:val="24"/>
          <w:szCs w:val="24"/>
        </w:rPr>
        <w:t xml:space="preserve"> </w:t>
      </w:r>
      <w:r w:rsidR="00B009F9" w:rsidRPr="00B009F9">
        <w:rPr>
          <w:rFonts w:ascii="Arial" w:hAnsi="Arial" w:cs="Arial"/>
          <w:sz w:val="24"/>
          <w:szCs w:val="24"/>
        </w:rPr>
        <w:t>the very elect.</w:t>
      </w:r>
      <w:r>
        <w:rPr>
          <w:rFonts w:ascii="Arial" w:hAnsi="Arial" w:cs="Arial"/>
          <w:sz w:val="24"/>
          <w:szCs w:val="24"/>
        </w:rPr>
        <w:t>’</w:t>
      </w: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Paul, in his Second Epistle to the Corinthians, chap. </w:t>
      </w:r>
      <w:r>
        <w:rPr>
          <w:rFonts w:ascii="Arial" w:hAnsi="Arial" w:cs="Arial"/>
          <w:sz w:val="24"/>
          <w:szCs w:val="24"/>
        </w:rPr>
        <w:t>11,</w:t>
      </w: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5F7A0A"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Such false</w:t>
      </w:r>
      <w:r>
        <w:rPr>
          <w:rFonts w:ascii="Arial" w:hAnsi="Arial" w:cs="Arial"/>
          <w:sz w:val="24"/>
          <w:szCs w:val="24"/>
        </w:rPr>
        <w:t xml:space="preserve"> </w:t>
      </w:r>
      <w:r w:rsidR="00B009F9" w:rsidRPr="00B009F9">
        <w:rPr>
          <w:rFonts w:ascii="Arial" w:hAnsi="Arial" w:cs="Arial"/>
          <w:sz w:val="24"/>
          <w:szCs w:val="24"/>
        </w:rPr>
        <w:t>apostles are deceitful workers, transforming themselves into the apostles of Christ.</w:t>
      </w:r>
      <w:r>
        <w:rPr>
          <w:rFonts w:ascii="Arial" w:hAnsi="Arial" w:cs="Arial"/>
          <w:sz w:val="24"/>
          <w:szCs w:val="24"/>
        </w:rPr>
        <w:t xml:space="preserve"> </w:t>
      </w:r>
      <w:r w:rsidR="00B009F9" w:rsidRPr="00B009F9">
        <w:rPr>
          <w:rFonts w:ascii="Arial" w:hAnsi="Arial" w:cs="Arial"/>
          <w:sz w:val="24"/>
          <w:szCs w:val="24"/>
        </w:rPr>
        <w:t xml:space="preserve">And no marvel, for even Satan transformeth </w:t>
      </w:r>
      <w:r w:rsidR="00C03AB3">
        <w:rPr>
          <w:rFonts w:ascii="Arial" w:hAnsi="Arial" w:cs="Arial"/>
          <w:sz w:val="24"/>
          <w:szCs w:val="24"/>
        </w:rPr>
        <w:t>himself</w:t>
      </w:r>
      <w:r w:rsidR="00B009F9" w:rsidRPr="00B009F9">
        <w:rPr>
          <w:rFonts w:ascii="Arial" w:hAnsi="Arial" w:cs="Arial"/>
          <w:sz w:val="24"/>
          <w:szCs w:val="24"/>
        </w:rPr>
        <w:t xml:space="preserve"> into an angel of light; therefore it</w:t>
      </w:r>
      <w:r>
        <w:rPr>
          <w:rFonts w:ascii="Arial" w:hAnsi="Arial" w:cs="Arial"/>
          <w:sz w:val="24"/>
          <w:szCs w:val="24"/>
        </w:rPr>
        <w:t xml:space="preserve"> </w:t>
      </w:r>
      <w:r w:rsidR="00B009F9" w:rsidRPr="00B009F9">
        <w:rPr>
          <w:rFonts w:ascii="Arial" w:hAnsi="Arial" w:cs="Arial"/>
          <w:sz w:val="24"/>
          <w:szCs w:val="24"/>
        </w:rPr>
        <w:t>is no great thing</w:t>
      </w:r>
      <w:r>
        <w:rPr>
          <w:rFonts w:ascii="Arial" w:hAnsi="Arial" w:cs="Arial"/>
          <w:sz w:val="24"/>
          <w:szCs w:val="24"/>
        </w:rPr>
        <w:t>,</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his ministers transform themselves, as </w:t>
      </w:r>
      <w:r w:rsidR="002E2206">
        <w:rPr>
          <w:rFonts w:ascii="Arial" w:hAnsi="Arial" w:cs="Arial"/>
          <w:sz w:val="24"/>
          <w:szCs w:val="24"/>
        </w:rPr>
        <w:t>though</w:t>
      </w:r>
      <w:r w:rsidR="00B009F9" w:rsidRPr="00B009F9">
        <w:rPr>
          <w:rFonts w:ascii="Arial" w:hAnsi="Arial" w:cs="Arial"/>
          <w:sz w:val="24"/>
          <w:szCs w:val="24"/>
        </w:rPr>
        <w:t xml:space="preserve"> they were the</w:t>
      </w:r>
      <w:r>
        <w:rPr>
          <w:rFonts w:ascii="Arial" w:hAnsi="Arial" w:cs="Arial"/>
          <w:sz w:val="24"/>
          <w:szCs w:val="24"/>
        </w:rPr>
        <w:t xml:space="preserve"> </w:t>
      </w:r>
      <w:r w:rsidR="00B009F9" w:rsidRPr="00B009F9">
        <w:rPr>
          <w:rFonts w:ascii="Arial" w:hAnsi="Arial" w:cs="Arial"/>
          <w:sz w:val="24"/>
          <w:szCs w:val="24"/>
        </w:rPr>
        <w:t>ministers of righteousness, whose end shall be according to their works.</w:t>
      </w:r>
      <w:r>
        <w:rPr>
          <w:rFonts w:ascii="Arial" w:hAnsi="Arial" w:cs="Arial"/>
          <w:sz w:val="24"/>
          <w:szCs w:val="24"/>
        </w:rPr>
        <w:t>’</w:t>
      </w:r>
    </w:p>
    <w:p w:rsidR="00FA12E2" w:rsidRDefault="00FA12E2"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Apocalypse, chap. </w:t>
      </w:r>
      <w:r w:rsidR="005F7A0A">
        <w:rPr>
          <w:rFonts w:ascii="Arial" w:hAnsi="Arial" w:cs="Arial"/>
          <w:sz w:val="24"/>
          <w:szCs w:val="24"/>
        </w:rPr>
        <w:t>13</w:t>
      </w:r>
      <w:r w:rsidR="00B009F9" w:rsidRPr="00B009F9">
        <w:rPr>
          <w:rFonts w:ascii="Arial" w:hAnsi="Arial" w:cs="Arial"/>
          <w:sz w:val="24"/>
          <w:szCs w:val="24"/>
        </w:rPr>
        <w:t>, John saw a beast ascending up out of the earth,</w:t>
      </w:r>
    </w:p>
    <w:p w:rsidR="00B009F9" w:rsidRDefault="00B009F9" w:rsidP="009C6B0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it had two horns like a lamb, but he sp</w:t>
      </w:r>
      <w:r w:rsidR="005F7A0A">
        <w:rPr>
          <w:rFonts w:ascii="Arial" w:hAnsi="Arial" w:cs="Arial"/>
          <w:sz w:val="24"/>
          <w:szCs w:val="24"/>
        </w:rPr>
        <w:t>o</w:t>
      </w:r>
      <w:r w:rsidRPr="00B009F9">
        <w:rPr>
          <w:rFonts w:ascii="Arial" w:hAnsi="Arial" w:cs="Arial"/>
          <w:sz w:val="24"/>
          <w:szCs w:val="24"/>
        </w:rPr>
        <w:t>ke like the dragon, and he did all that the</w:t>
      </w:r>
      <w:r w:rsidR="005F7A0A">
        <w:rPr>
          <w:rFonts w:ascii="Arial" w:hAnsi="Arial" w:cs="Arial"/>
          <w:sz w:val="24"/>
          <w:szCs w:val="24"/>
        </w:rPr>
        <w:t xml:space="preserve"> </w:t>
      </w:r>
      <w:r w:rsidRPr="00B009F9">
        <w:rPr>
          <w:rFonts w:ascii="Arial" w:hAnsi="Arial" w:cs="Arial"/>
          <w:sz w:val="24"/>
          <w:szCs w:val="24"/>
        </w:rPr>
        <w:t>first beast could do before him; and he caused the earth and the inhabitants thereof to</w:t>
      </w:r>
      <w:r w:rsidR="005F7A0A">
        <w:rPr>
          <w:rFonts w:ascii="Arial" w:hAnsi="Arial" w:cs="Arial"/>
          <w:sz w:val="24"/>
          <w:szCs w:val="24"/>
        </w:rPr>
        <w:t xml:space="preserve"> </w:t>
      </w:r>
      <w:r w:rsidRPr="00B009F9">
        <w:rPr>
          <w:rFonts w:ascii="Arial" w:hAnsi="Arial" w:cs="Arial"/>
          <w:sz w:val="24"/>
          <w:szCs w:val="24"/>
        </w:rPr>
        <w:t>worship the first beast, whose deadly wound was healed, and did great wonders, so</w:t>
      </w:r>
      <w:r w:rsidR="005F7A0A">
        <w:rPr>
          <w:rFonts w:ascii="Arial" w:hAnsi="Arial" w:cs="Arial"/>
          <w:sz w:val="24"/>
          <w:szCs w:val="24"/>
        </w:rPr>
        <w:t xml:space="preserve"> </w:t>
      </w:r>
      <w:r w:rsidRPr="00B009F9">
        <w:rPr>
          <w:rFonts w:ascii="Arial" w:hAnsi="Arial" w:cs="Arial"/>
          <w:sz w:val="24"/>
          <w:szCs w:val="24"/>
        </w:rPr>
        <w:t xml:space="preserve">that he made fire come down from heaven on the earth, in the sight </w:t>
      </w:r>
      <w:r w:rsidRPr="00B009F9">
        <w:rPr>
          <w:rFonts w:ascii="Arial" w:hAnsi="Arial" w:cs="Arial"/>
          <w:sz w:val="24"/>
          <w:szCs w:val="24"/>
        </w:rPr>
        <w:lastRenderedPageBreak/>
        <w:t>of men, and</w:t>
      </w:r>
      <w:r w:rsidR="005F7A0A">
        <w:rPr>
          <w:rFonts w:ascii="Arial" w:hAnsi="Arial" w:cs="Arial"/>
          <w:sz w:val="24"/>
          <w:szCs w:val="24"/>
        </w:rPr>
        <w:t xml:space="preserve"> </w:t>
      </w:r>
      <w:r w:rsidRPr="00B009F9">
        <w:rPr>
          <w:rFonts w:ascii="Arial" w:hAnsi="Arial" w:cs="Arial"/>
          <w:sz w:val="24"/>
          <w:szCs w:val="24"/>
        </w:rPr>
        <w:t>deceived them that dwelt on the earth by means of the signs which were permitted</w:t>
      </w:r>
      <w:r w:rsidR="005F7A0A">
        <w:rPr>
          <w:rFonts w:ascii="Arial" w:hAnsi="Arial" w:cs="Arial"/>
          <w:sz w:val="24"/>
          <w:szCs w:val="24"/>
        </w:rPr>
        <w:t xml:space="preserve"> </w:t>
      </w:r>
      <w:r w:rsidRPr="00B009F9">
        <w:rPr>
          <w:rFonts w:ascii="Arial" w:hAnsi="Arial" w:cs="Arial"/>
          <w:sz w:val="24"/>
          <w:szCs w:val="24"/>
        </w:rPr>
        <w:t>him to do in the sight of the beast.</w:t>
      </w:r>
      <w:r w:rsidR="005F7A0A">
        <w:rPr>
          <w:rFonts w:ascii="Arial" w:hAnsi="Arial" w:cs="Arial"/>
          <w:sz w:val="24"/>
          <w:szCs w:val="24"/>
        </w:rPr>
        <w:t>’</w:t>
      </w:r>
    </w:p>
    <w:p w:rsidR="005F7A0A" w:rsidRPr="00B009F9" w:rsidRDefault="005F7A0A" w:rsidP="009C6B02">
      <w:pPr>
        <w:autoSpaceDE w:val="0"/>
        <w:autoSpaceDN w:val="0"/>
        <w:adjustRightInd w:val="0"/>
        <w:spacing w:after="0" w:line="276" w:lineRule="auto"/>
        <w:ind w:left="288" w:right="288"/>
        <w:jc w:val="both"/>
        <w:rPr>
          <w:rFonts w:ascii="Arial" w:hAnsi="Arial" w:cs="Arial"/>
          <w:sz w:val="24"/>
          <w:szCs w:val="24"/>
        </w:rPr>
      </w:pPr>
    </w:p>
    <w:p w:rsidR="005F7A0A" w:rsidRDefault="00DE3074"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things</w:t>
      </w:r>
      <w:r w:rsidR="005F7A0A">
        <w:rPr>
          <w:rFonts w:ascii="Arial" w:hAnsi="Arial" w:cs="Arial"/>
          <w:sz w:val="24"/>
          <w:szCs w:val="24"/>
        </w:rPr>
        <w:t>,</w:t>
      </w:r>
      <w:r w:rsidR="00B009F9" w:rsidRPr="00B009F9">
        <w:rPr>
          <w:rFonts w:ascii="Arial" w:hAnsi="Arial" w:cs="Arial"/>
          <w:sz w:val="24"/>
          <w:szCs w:val="24"/>
        </w:rPr>
        <w:t xml:space="preserve"> it is most </w:t>
      </w:r>
      <w:r w:rsidR="005F7A0A">
        <w:rPr>
          <w:rFonts w:ascii="Arial" w:hAnsi="Arial" w:cs="Arial"/>
          <w:sz w:val="24"/>
          <w:szCs w:val="24"/>
        </w:rPr>
        <w:t>clear</w:t>
      </w:r>
      <w:r w:rsidR="00B009F9" w:rsidRPr="00B009F9">
        <w:rPr>
          <w:rFonts w:ascii="Arial" w:hAnsi="Arial" w:cs="Arial"/>
          <w:sz w:val="24"/>
          <w:szCs w:val="24"/>
        </w:rPr>
        <w:t xml:space="preserve"> and plain that</w:t>
      </w:r>
      <w:r w:rsidR="005F7A0A">
        <w:rPr>
          <w:rFonts w:ascii="Arial" w:hAnsi="Arial" w:cs="Arial"/>
          <w:sz w:val="24"/>
          <w:szCs w:val="24"/>
        </w:rPr>
        <w:t>,</w:t>
      </w:r>
      <w:r w:rsidR="00B009F9" w:rsidRPr="00B009F9">
        <w:rPr>
          <w:rFonts w:ascii="Arial" w:hAnsi="Arial" w:cs="Arial"/>
          <w:sz w:val="24"/>
          <w:szCs w:val="24"/>
        </w:rPr>
        <w:t xml:space="preserve"> in miracles</w:t>
      </w:r>
      <w:r w:rsidR="005F7A0A">
        <w:rPr>
          <w:rFonts w:ascii="Arial" w:hAnsi="Arial" w:cs="Arial"/>
          <w:sz w:val="24"/>
          <w:szCs w:val="24"/>
        </w:rPr>
        <w:t>,</w:t>
      </w:r>
      <w:r w:rsidR="00B009F9" w:rsidRPr="00B009F9">
        <w:rPr>
          <w:rFonts w:ascii="Arial" w:hAnsi="Arial" w:cs="Arial"/>
          <w:sz w:val="24"/>
          <w:szCs w:val="24"/>
        </w:rPr>
        <w:t xml:space="preserve"> this </w:t>
      </w:r>
      <w:r w:rsidR="005F7A0A">
        <w:rPr>
          <w:rFonts w:ascii="Arial" w:hAnsi="Arial" w:cs="Arial"/>
          <w:sz w:val="24"/>
          <w:szCs w:val="24"/>
        </w:rPr>
        <w:t xml:space="preserve">great </w:t>
      </w:r>
      <w:r w:rsidR="00B009F9" w:rsidRPr="00B009F9">
        <w:rPr>
          <w:rFonts w:ascii="Arial" w:hAnsi="Arial" w:cs="Arial"/>
          <w:sz w:val="24"/>
          <w:szCs w:val="24"/>
        </w:rPr>
        <w:t>error often</w:t>
      </w:r>
      <w:r w:rsidR="005F7A0A">
        <w:rPr>
          <w:rFonts w:ascii="Arial" w:hAnsi="Arial" w:cs="Arial"/>
          <w:sz w:val="24"/>
          <w:szCs w:val="24"/>
        </w:rPr>
        <w:t xml:space="preserve"> enough</w:t>
      </w:r>
      <w:r w:rsidR="00B009F9" w:rsidRPr="00B009F9">
        <w:rPr>
          <w:rFonts w:ascii="Arial" w:hAnsi="Arial" w:cs="Arial"/>
          <w:sz w:val="24"/>
          <w:szCs w:val="24"/>
        </w:rPr>
        <w:t xml:space="preserve"> happen</w:t>
      </w:r>
      <w:r w:rsidR="005F7A0A">
        <w:rPr>
          <w:rFonts w:ascii="Arial" w:hAnsi="Arial" w:cs="Arial"/>
          <w:sz w:val="24"/>
          <w:szCs w:val="24"/>
        </w:rPr>
        <w:t>s</w:t>
      </w:r>
      <w:r w:rsidR="00B009F9" w:rsidRPr="00B009F9">
        <w:rPr>
          <w:rFonts w:ascii="Arial" w:hAnsi="Arial" w:cs="Arial"/>
          <w:sz w:val="24"/>
          <w:szCs w:val="24"/>
        </w:rPr>
        <w:t xml:space="preserve"> through the working of the devil, to deceive the people</w:t>
      </w:r>
      <w:r w:rsidR="005F7A0A">
        <w:rPr>
          <w:rFonts w:ascii="Arial" w:hAnsi="Arial" w:cs="Arial"/>
          <w:sz w:val="24"/>
          <w:szCs w:val="24"/>
        </w:rPr>
        <w:t xml:space="preserve"> with</w:t>
      </w:r>
      <w:r w:rsidR="00B009F9" w:rsidRPr="00B009F9">
        <w:rPr>
          <w:rFonts w:ascii="Arial" w:hAnsi="Arial" w:cs="Arial"/>
          <w:sz w:val="24"/>
          <w:szCs w:val="24"/>
        </w:rPr>
        <w:t>; wherefore</w:t>
      </w:r>
      <w:r w:rsidR="005F7A0A">
        <w:rPr>
          <w:rFonts w:ascii="Arial" w:hAnsi="Arial" w:cs="Arial"/>
          <w:sz w:val="24"/>
          <w:szCs w:val="24"/>
        </w:rPr>
        <w:t>,</w:t>
      </w:r>
      <w:r w:rsidR="00B009F9" w:rsidRPr="00B009F9">
        <w:rPr>
          <w:rFonts w:ascii="Arial" w:hAnsi="Arial" w:cs="Arial"/>
          <w:sz w:val="24"/>
          <w:szCs w:val="24"/>
        </w:rPr>
        <w:t xml:space="preserve"> we ought not, for the working of miracles, to depart from the</w:t>
      </w:r>
      <w:r w:rsidR="005F7A0A">
        <w:rPr>
          <w:rFonts w:ascii="Arial" w:hAnsi="Arial" w:cs="Arial"/>
          <w:sz w:val="24"/>
          <w:szCs w:val="24"/>
        </w:rPr>
        <w:t xml:space="preserve"> </w:t>
      </w:r>
      <w:r w:rsidR="00B009F9" w:rsidRPr="00B009F9">
        <w:rPr>
          <w:rFonts w:ascii="Arial" w:hAnsi="Arial" w:cs="Arial"/>
          <w:sz w:val="24"/>
          <w:szCs w:val="24"/>
        </w:rPr>
        <w:t>commandments of God. I would to God that th</w:t>
      </w:r>
      <w:r w:rsidR="005F7A0A">
        <w:rPr>
          <w:rFonts w:ascii="Arial" w:hAnsi="Arial" w:cs="Arial"/>
          <w:sz w:val="24"/>
          <w:szCs w:val="24"/>
        </w:rPr>
        <w:t>ose</w:t>
      </w:r>
      <w:r w:rsidR="00B009F9" w:rsidRPr="00B009F9">
        <w:rPr>
          <w:rFonts w:ascii="Arial" w:hAnsi="Arial" w:cs="Arial"/>
          <w:sz w:val="24"/>
          <w:szCs w:val="24"/>
        </w:rPr>
        <w:t xml:space="preserve"> wh</w:t>
      </w:r>
      <w:r w:rsidR="005F7A0A">
        <w:rPr>
          <w:rFonts w:ascii="Arial" w:hAnsi="Arial" w:cs="Arial"/>
          <w:sz w:val="24"/>
          <w:szCs w:val="24"/>
        </w:rPr>
        <w:t>o</w:t>
      </w:r>
      <w:r w:rsidR="00B009F9" w:rsidRPr="00B009F9">
        <w:rPr>
          <w:rFonts w:ascii="Arial" w:hAnsi="Arial" w:cs="Arial"/>
          <w:sz w:val="24"/>
          <w:szCs w:val="24"/>
        </w:rPr>
        <w:t xml:space="preserve"> put confidence in miracles</w:t>
      </w:r>
      <w:r w:rsidR="005F7A0A">
        <w:rPr>
          <w:rFonts w:ascii="Arial" w:hAnsi="Arial" w:cs="Arial"/>
          <w:sz w:val="24"/>
          <w:szCs w:val="24"/>
        </w:rPr>
        <w:t xml:space="preserve"> </w:t>
      </w:r>
      <w:r w:rsidR="00B009F9" w:rsidRPr="00B009F9">
        <w:rPr>
          <w:rFonts w:ascii="Arial" w:hAnsi="Arial" w:cs="Arial"/>
          <w:sz w:val="24"/>
          <w:szCs w:val="24"/>
        </w:rPr>
        <w:t xml:space="preserve">would give </w:t>
      </w:r>
      <w:r w:rsidR="006D3E70">
        <w:rPr>
          <w:rFonts w:ascii="Arial" w:hAnsi="Arial" w:cs="Arial"/>
          <w:sz w:val="24"/>
          <w:szCs w:val="24"/>
        </w:rPr>
        <w:t>he</w:t>
      </w:r>
      <w:r w:rsidR="005F7A0A">
        <w:rPr>
          <w:rFonts w:ascii="Arial" w:hAnsi="Arial" w:cs="Arial"/>
          <w:sz w:val="24"/>
          <w:szCs w:val="24"/>
        </w:rPr>
        <w:t>e</w:t>
      </w:r>
      <w:r w:rsidR="00B009F9" w:rsidRPr="00B009F9">
        <w:rPr>
          <w:rFonts w:ascii="Arial" w:hAnsi="Arial" w:cs="Arial"/>
          <w:sz w:val="24"/>
          <w:szCs w:val="24"/>
        </w:rPr>
        <w:t xml:space="preserve">d to the word of Christ, in the seventh chapter of Matthew, </w:t>
      </w:r>
      <w:r w:rsidR="005F7A0A">
        <w:rPr>
          <w:rFonts w:ascii="Arial" w:hAnsi="Arial" w:cs="Arial"/>
          <w:sz w:val="24"/>
          <w:szCs w:val="24"/>
        </w:rPr>
        <w:t xml:space="preserve">which says, </w:t>
      </w:r>
    </w:p>
    <w:p w:rsidR="005F7A0A" w:rsidRDefault="005F7A0A"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5F7A0A"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Many shall say unto me in that day, Lord, Lord, have we not in </w:t>
      </w:r>
      <w:r w:rsidR="00A31CE4">
        <w:rPr>
          <w:rFonts w:ascii="Arial" w:hAnsi="Arial" w:cs="Arial"/>
          <w:sz w:val="24"/>
          <w:szCs w:val="24"/>
        </w:rPr>
        <w:t>your</w:t>
      </w:r>
      <w:r w:rsidR="00B009F9" w:rsidRPr="00B009F9">
        <w:rPr>
          <w:rFonts w:ascii="Arial" w:hAnsi="Arial" w:cs="Arial"/>
          <w:sz w:val="24"/>
          <w:szCs w:val="24"/>
        </w:rPr>
        <w:t xml:space="preserve"> name</w:t>
      </w:r>
      <w:r>
        <w:rPr>
          <w:rFonts w:ascii="Arial" w:hAnsi="Arial" w:cs="Arial"/>
          <w:sz w:val="24"/>
          <w:szCs w:val="24"/>
        </w:rPr>
        <w:t xml:space="preserve"> </w:t>
      </w:r>
      <w:r w:rsidR="00B009F9" w:rsidRPr="00B009F9">
        <w:rPr>
          <w:rFonts w:ascii="Arial" w:hAnsi="Arial" w:cs="Arial"/>
          <w:sz w:val="24"/>
          <w:szCs w:val="24"/>
        </w:rPr>
        <w:t xml:space="preserve">prophesied? and in </w:t>
      </w:r>
      <w:r w:rsidR="00A31CE4">
        <w:rPr>
          <w:rFonts w:ascii="Arial" w:hAnsi="Arial" w:cs="Arial"/>
          <w:sz w:val="24"/>
          <w:szCs w:val="24"/>
        </w:rPr>
        <w:t>your</w:t>
      </w:r>
      <w:r w:rsidR="00B009F9" w:rsidRPr="00B009F9">
        <w:rPr>
          <w:rFonts w:ascii="Arial" w:hAnsi="Arial" w:cs="Arial"/>
          <w:sz w:val="24"/>
          <w:szCs w:val="24"/>
        </w:rPr>
        <w:t xml:space="preserve"> name cast out devils, and in </w:t>
      </w:r>
      <w:r w:rsidR="00A31CE4">
        <w:rPr>
          <w:rFonts w:ascii="Arial" w:hAnsi="Arial" w:cs="Arial"/>
          <w:sz w:val="24"/>
          <w:szCs w:val="24"/>
        </w:rPr>
        <w:t>your</w:t>
      </w:r>
      <w:r w:rsidR="00B009F9" w:rsidRPr="00B009F9">
        <w:rPr>
          <w:rFonts w:ascii="Arial" w:hAnsi="Arial" w:cs="Arial"/>
          <w:sz w:val="24"/>
          <w:szCs w:val="24"/>
        </w:rPr>
        <w:t xml:space="preserve"> name done many great works?</w:t>
      </w:r>
      <w:r w:rsidR="00FA12E2">
        <w:rPr>
          <w:rFonts w:ascii="Arial" w:hAnsi="Arial" w:cs="Arial"/>
          <w:sz w:val="24"/>
          <w:szCs w:val="24"/>
        </w:rPr>
        <w:t xml:space="preserve"> etc</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I will profess unto them, I never knew you, depart from me, all </w:t>
      </w:r>
      <w:r w:rsidR="00AE24F6">
        <w:rPr>
          <w:rFonts w:ascii="Arial" w:hAnsi="Arial" w:cs="Arial"/>
          <w:sz w:val="24"/>
          <w:szCs w:val="24"/>
        </w:rPr>
        <w:t>you</w:t>
      </w:r>
      <w:r w:rsidR="00B009F9" w:rsidRPr="00B009F9">
        <w:rPr>
          <w:rFonts w:ascii="Arial" w:hAnsi="Arial" w:cs="Arial"/>
          <w:sz w:val="24"/>
          <w:szCs w:val="24"/>
        </w:rPr>
        <w:t xml:space="preserve"> which work</w:t>
      </w:r>
      <w:r>
        <w:rPr>
          <w:rFonts w:ascii="Arial" w:hAnsi="Arial" w:cs="Arial"/>
          <w:sz w:val="24"/>
          <w:szCs w:val="24"/>
        </w:rPr>
        <w:t xml:space="preserve"> </w:t>
      </w:r>
      <w:r w:rsidR="00B009F9" w:rsidRPr="00B009F9">
        <w:rPr>
          <w:rFonts w:ascii="Arial" w:hAnsi="Arial" w:cs="Arial"/>
          <w:sz w:val="24"/>
          <w:szCs w:val="24"/>
        </w:rPr>
        <w:t>iniquity.</w:t>
      </w:r>
      <w:r>
        <w:rPr>
          <w:rFonts w:ascii="Arial" w:hAnsi="Arial" w:cs="Arial"/>
          <w:sz w:val="24"/>
          <w:szCs w:val="24"/>
        </w:rPr>
        <w:t>’</w:t>
      </w:r>
    </w:p>
    <w:p w:rsidR="00FA12E2" w:rsidRDefault="00FA12E2"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this saying</w:t>
      </w:r>
      <w:r w:rsidR="005F7A0A">
        <w:rPr>
          <w:rFonts w:ascii="Arial" w:hAnsi="Arial" w:cs="Arial"/>
          <w:sz w:val="24"/>
          <w:szCs w:val="24"/>
        </w:rPr>
        <w:t>,</w:t>
      </w:r>
      <w:r w:rsidR="00B009F9" w:rsidRPr="00B009F9">
        <w:rPr>
          <w:rFonts w:ascii="Arial" w:hAnsi="Arial" w:cs="Arial"/>
          <w:sz w:val="24"/>
          <w:szCs w:val="24"/>
        </w:rPr>
        <w:t xml:space="preserve"> it is most </w:t>
      </w:r>
      <w:r w:rsidR="005F7A0A">
        <w:rPr>
          <w:rFonts w:ascii="Arial" w:hAnsi="Arial" w:cs="Arial"/>
          <w:sz w:val="24"/>
          <w:szCs w:val="24"/>
        </w:rPr>
        <w:t>clear</w:t>
      </w:r>
      <w:r w:rsidR="00B009F9" w:rsidRPr="00B009F9">
        <w:rPr>
          <w:rFonts w:ascii="Arial" w:hAnsi="Arial" w:cs="Arial"/>
          <w:sz w:val="24"/>
          <w:szCs w:val="24"/>
        </w:rPr>
        <w:t xml:space="preserve"> that the servants of Christ are not discerned</w:t>
      </w:r>
      <w:r w:rsidR="005F7A0A">
        <w:rPr>
          <w:rFonts w:ascii="Arial" w:hAnsi="Arial" w:cs="Arial"/>
          <w:sz w:val="24"/>
          <w:szCs w:val="24"/>
        </w:rPr>
        <w:t xml:space="preserve"> </w:t>
      </w:r>
      <w:r w:rsidR="00B009F9" w:rsidRPr="00B009F9">
        <w:rPr>
          <w:rFonts w:ascii="Arial" w:hAnsi="Arial" w:cs="Arial"/>
          <w:sz w:val="24"/>
          <w:szCs w:val="24"/>
        </w:rPr>
        <w:t xml:space="preserve">by </w:t>
      </w:r>
      <w:r w:rsidR="005F7A0A">
        <w:rPr>
          <w:rFonts w:ascii="Arial" w:hAnsi="Arial" w:cs="Arial"/>
          <w:sz w:val="24"/>
          <w:szCs w:val="24"/>
        </w:rPr>
        <w:t xml:space="preserve">the </w:t>
      </w:r>
      <w:r w:rsidR="00B009F9" w:rsidRPr="00B009F9">
        <w:rPr>
          <w:rFonts w:ascii="Arial" w:hAnsi="Arial" w:cs="Arial"/>
          <w:sz w:val="24"/>
          <w:szCs w:val="24"/>
        </w:rPr>
        <w:t>working of miracles, but by the working of virtues, departing from iniquity, and</w:t>
      </w:r>
    </w:p>
    <w:p w:rsidR="00B009F9" w:rsidRPr="00B009F9" w:rsidRDefault="00B009F9" w:rsidP="009C6B0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obeying the command</w:t>
      </w:r>
      <w:r w:rsidR="005F7A0A">
        <w:rPr>
          <w:rFonts w:ascii="Arial" w:hAnsi="Arial" w:cs="Arial"/>
          <w:sz w:val="24"/>
          <w:szCs w:val="24"/>
        </w:rPr>
        <w:t>s</w:t>
      </w:r>
      <w:r w:rsidRPr="00B009F9">
        <w:rPr>
          <w:rFonts w:ascii="Arial" w:hAnsi="Arial" w:cs="Arial"/>
          <w:sz w:val="24"/>
          <w:szCs w:val="24"/>
        </w:rPr>
        <w:t xml:space="preserve"> of God. Wherefore</w:t>
      </w:r>
      <w:r w:rsidR="005F7A0A">
        <w:rPr>
          <w:rFonts w:ascii="Arial" w:hAnsi="Arial" w:cs="Arial"/>
          <w:sz w:val="24"/>
          <w:szCs w:val="24"/>
        </w:rPr>
        <w:t>,</w:t>
      </w:r>
      <w:r w:rsidRPr="00B009F9">
        <w:rPr>
          <w:rFonts w:ascii="Arial" w:hAnsi="Arial" w:cs="Arial"/>
          <w:sz w:val="24"/>
          <w:szCs w:val="24"/>
        </w:rPr>
        <w:t xml:space="preserve"> it is wonderful, that any in this life</w:t>
      </w:r>
      <w:r w:rsidR="005F7A0A">
        <w:rPr>
          <w:rFonts w:ascii="Arial" w:hAnsi="Arial" w:cs="Arial"/>
          <w:sz w:val="24"/>
          <w:szCs w:val="24"/>
        </w:rPr>
        <w:t xml:space="preserve"> </w:t>
      </w:r>
      <w:r w:rsidRPr="00B009F9">
        <w:rPr>
          <w:rFonts w:ascii="Arial" w:hAnsi="Arial" w:cs="Arial"/>
          <w:sz w:val="24"/>
          <w:szCs w:val="24"/>
        </w:rPr>
        <w:t xml:space="preserve">dare presume to </w:t>
      </w:r>
      <w:r w:rsidR="005F7A0A">
        <w:rPr>
          <w:rFonts w:ascii="Arial" w:hAnsi="Arial" w:cs="Arial"/>
          <w:sz w:val="24"/>
          <w:szCs w:val="24"/>
        </w:rPr>
        <w:t>hinder</w:t>
      </w:r>
      <w:r w:rsidRPr="00B009F9">
        <w:rPr>
          <w:rFonts w:ascii="Arial" w:hAnsi="Arial" w:cs="Arial"/>
          <w:sz w:val="24"/>
          <w:szCs w:val="24"/>
        </w:rPr>
        <w:t xml:space="preserve"> the day of the </w:t>
      </w:r>
      <w:r w:rsidR="00DE3074">
        <w:rPr>
          <w:rFonts w:ascii="Arial" w:hAnsi="Arial" w:cs="Arial"/>
          <w:sz w:val="24"/>
          <w:szCs w:val="24"/>
        </w:rPr>
        <w:t>judgement</w:t>
      </w:r>
      <w:r w:rsidRPr="00B009F9">
        <w:rPr>
          <w:rFonts w:ascii="Arial" w:hAnsi="Arial" w:cs="Arial"/>
          <w:sz w:val="24"/>
          <w:szCs w:val="24"/>
        </w:rPr>
        <w:t xml:space="preserve"> of God, to judge by means of</w:t>
      </w:r>
    </w:p>
    <w:p w:rsidR="00670139" w:rsidRDefault="00B009F9" w:rsidP="009C6B0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miracles, that some are saints, whom men ought to worship; whom, per</w:t>
      </w:r>
      <w:r w:rsidR="005F7A0A">
        <w:rPr>
          <w:rFonts w:ascii="Arial" w:hAnsi="Arial" w:cs="Arial"/>
          <w:sz w:val="24"/>
          <w:szCs w:val="24"/>
        </w:rPr>
        <w:t>haps</w:t>
      </w:r>
      <w:r w:rsidRPr="00B009F9">
        <w:rPr>
          <w:rFonts w:ascii="Arial" w:hAnsi="Arial" w:cs="Arial"/>
          <w:sz w:val="24"/>
          <w:szCs w:val="24"/>
        </w:rPr>
        <w:t>,</w:t>
      </w:r>
      <w:r w:rsidR="005F7A0A">
        <w:rPr>
          <w:rFonts w:ascii="Arial" w:hAnsi="Arial" w:cs="Arial"/>
          <w:sz w:val="24"/>
          <w:szCs w:val="24"/>
        </w:rPr>
        <w:t xml:space="preserve"> </w:t>
      </w:r>
      <w:r w:rsidRPr="00B009F9">
        <w:rPr>
          <w:rFonts w:ascii="Arial" w:hAnsi="Arial" w:cs="Arial"/>
          <w:sz w:val="24"/>
          <w:szCs w:val="24"/>
        </w:rPr>
        <w:t>God will</w:t>
      </w:r>
      <w:r w:rsidR="005F7A0A">
        <w:rPr>
          <w:rFonts w:ascii="Arial" w:hAnsi="Arial" w:cs="Arial"/>
          <w:sz w:val="24"/>
          <w:szCs w:val="24"/>
        </w:rPr>
        <w:t>,</w:t>
      </w:r>
      <w:r w:rsidRPr="00B009F9">
        <w:rPr>
          <w:rFonts w:ascii="Arial" w:hAnsi="Arial" w:cs="Arial"/>
          <w:sz w:val="24"/>
          <w:szCs w:val="24"/>
        </w:rPr>
        <w:t xml:space="preserve"> in the last </w:t>
      </w:r>
      <w:r w:rsidR="00DE3074">
        <w:rPr>
          <w:rFonts w:ascii="Arial" w:hAnsi="Arial" w:cs="Arial"/>
          <w:sz w:val="24"/>
          <w:szCs w:val="24"/>
        </w:rPr>
        <w:t>judgement</w:t>
      </w:r>
      <w:r w:rsidRPr="00B009F9">
        <w:rPr>
          <w:rFonts w:ascii="Arial" w:hAnsi="Arial" w:cs="Arial"/>
          <w:sz w:val="24"/>
          <w:szCs w:val="24"/>
        </w:rPr>
        <w:t xml:space="preserve"> condemn, saying, </w:t>
      </w:r>
      <w:r w:rsidR="005F7A0A">
        <w:rPr>
          <w:rFonts w:ascii="Arial" w:hAnsi="Arial" w:cs="Arial"/>
          <w:sz w:val="24"/>
          <w:szCs w:val="24"/>
        </w:rPr>
        <w:t>‘</w:t>
      </w:r>
      <w:r w:rsidRPr="00B009F9">
        <w:rPr>
          <w:rFonts w:ascii="Arial" w:hAnsi="Arial" w:cs="Arial"/>
          <w:sz w:val="24"/>
          <w:szCs w:val="24"/>
        </w:rPr>
        <w:t xml:space="preserve">Depart from me, all </w:t>
      </w:r>
      <w:r w:rsidR="00AE24F6">
        <w:rPr>
          <w:rFonts w:ascii="Arial" w:hAnsi="Arial" w:cs="Arial"/>
          <w:sz w:val="24"/>
          <w:szCs w:val="24"/>
        </w:rPr>
        <w:t>you</w:t>
      </w:r>
      <w:r w:rsidRPr="00B009F9">
        <w:rPr>
          <w:rFonts w:ascii="Arial" w:hAnsi="Arial" w:cs="Arial"/>
          <w:sz w:val="24"/>
          <w:szCs w:val="24"/>
        </w:rPr>
        <w:t xml:space="preserve"> which work</w:t>
      </w:r>
      <w:r w:rsidR="005F7A0A">
        <w:rPr>
          <w:rFonts w:ascii="Arial" w:hAnsi="Arial" w:cs="Arial"/>
          <w:sz w:val="24"/>
          <w:szCs w:val="24"/>
        </w:rPr>
        <w:t xml:space="preserve"> </w:t>
      </w:r>
      <w:r w:rsidRPr="00B009F9">
        <w:rPr>
          <w:rFonts w:ascii="Arial" w:hAnsi="Arial" w:cs="Arial"/>
          <w:sz w:val="24"/>
          <w:szCs w:val="24"/>
        </w:rPr>
        <w:t>iniquity.</w:t>
      </w:r>
      <w:r w:rsidR="005F7A0A">
        <w:rPr>
          <w:rFonts w:ascii="Arial" w:hAnsi="Arial" w:cs="Arial"/>
          <w:sz w:val="24"/>
          <w:szCs w:val="24"/>
        </w:rPr>
        <w:t>’</w:t>
      </w:r>
      <w:r w:rsidRPr="00B009F9">
        <w:rPr>
          <w:rFonts w:ascii="Arial" w:hAnsi="Arial" w:cs="Arial"/>
          <w:sz w:val="24"/>
          <w:szCs w:val="24"/>
        </w:rPr>
        <w:t xml:space="preserve"> If any man could here on earth judge </w:t>
      </w:r>
      <w:r w:rsidR="00C03AB3">
        <w:rPr>
          <w:rFonts w:ascii="Arial" w:hAnsi="Arial" w:cs="Arial"/>
          <w:sz w:val="24"/>
          <w:szCs w:val="24"/>
        </w:rPr>
        <w:t>sin</w:t>
      </w:r>
      <w:r w:rsidR="005F7A0A">
        <w:rPr>
          <w:rFonts w:ascii="Arial" w:hAnsi="Arial" w:cs="Arial"/>
          <w:sz w:val="24"/>
          <w:szCs w:val="24"/>
        </w:rPr>
        <w:t>ne</w:t>
      </w:r>
      <w:r w:rsidRPr="00B009F9">
        <w:rPr>
          <w:rFonts w:ascii="Arial" w:hAnsi="Arial" w:cs="Arial"/>
          <w:sz w:val="24"/>
          <w:szCs w:val="24"/>
        </w:rPr>
        <w:t>rs to be condemned, then, if this</w:t>
      </w:r>
      <w:r w:rsidR="005F7A0A">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were certain, Christ should not judge the second time; and whatever such</w:t>
      </w:r>
      <w:r w:rsidR="005F7A0A">
        <w:rPr>
          <w:rFonts w:ascii="Arial" w:hAnsi="Arial" w:cs="Arial"/>
          <w:sz w:val="24"/>
          <w:szCs w:val="24"/>
        </w:rPr>
        <w:t xml:space="preserve"> </w:t>
      </w:r>
      <w:r w:rsidRPr="00B009F9">
        <w:rPr>
          <w:rFonts w:ascii="Arial" w:hAnsi="Arial" w:cs="Arial"/>
          <w:sz w:val="24"/>
          <w:szCs w:val="24"/>
        </w:rPr>
        <w:t xml:space="preserve">judges bind in earth, the same ought to be bound in heaven. But if such a </w:t>
      </w:r>
      <w:r w:rsidR="00DE3074">
        <w:rPr>
          <w:rFonts w:ascii="Arial" w:hAnsi="Arial" w:cs="Arial"/>
          <w:sz w:val="24"/>
          <w:szCs w:val="24"/>
        </w:rPr>
        <w:t>judgement</w:t>
      </w:r>
      <w:r w:rsidRPr="00B009F9">
        <w:rPr>
          <w:rFonts w:ascii="Arial" w:hAnsi="Arial" w:cs="Arial"/>
          <w:sz w:val="24"/>
          <w:szCs w:val="24"/>
        </w:rPr>
        <w:t xml:space="preserve"> </w:t>
      </w:r>
      <w:r w:rsidR="005F7A0A">
        <w:rPr>
          <w:rFonts w:ascii="Arial" w:hAnsi="Arial" w:cs="Arial"/>
          <w:sz w:val="24"/>
          <w:szCs w:val="24"/>
        </w:rPr>
        <w:t xml:space="preserve">is </w:t>
      </w:r>
      <w:r w:rsidRPr="00B009F9">
        <w:rPr>
          <w:rFonts w:ascii="Arial" w:hAnsi="Arial" w:cs="Arial"/>
          <w:sz w:val="24"/>
          <w:szCs w:val="24"/>
        </w:rPr>
        <w:t>uncertain, then it is perilous and full of deceit, when</w:t>
      </w:r>
      <w:r w:rsidR="005F7A0A">
        <w:rPr>
          <w:rFonts w:ascii="Arial" w:hAnsi="Arial" w:cs="Arial"/>
          <w:sz w:val="24"/>
          <w:szCs w:val="24"/>
        </w:rPr>
        <w:t>,</w:t>
      </w:r>
      <w:r w:rsidRPr="00B009F9">
        <w:rPr>
          <w:rFonts w:ascii="Arial" w:hAnsi="Arial" w:cs="Arial"/>
          <w:sz w:val="24"/>
          <w:szCs w:val="24"/>
        </w:rPr>
        <w:t xml:space="preserve"> by it</w:t>
      </w:r>
      <w:r w:rsidR="005F7A0A">
        <w:rPr>
          <w:rFonts w:ascii="Arial" w:hAnsi="Arial" w:cs="Arial"/>
          <w:sz w:val="24"/>
          <w:szCs w:val="24"/>
        </w:rPr>
        <w:t>,</w:t>
      </w:r>
      <w:r w:rsidRPr="00B009F9">
        <w:rPr>
          <w:rFonts w:ascii="Arial" w:hAnsi="Arial" w:cs="Arial"/>
          <w:sz w:val="24"/>
          <w:szCs w:val="24"/>
        </w:rPr>
        <w:t xml:space="preserve"> men o</w:t>
      </w:r>
      <w:r w:rsidR="005F7A0A">
        <w:rPr>
          <w:rFonts w:ascii="Arial" w:hAnsi="Arial" w:cs="Arial"/>
          <w:sz w:val="24"/>
          <w:szCs w:val="24"/>
        </w:rPr>
        <w:t>f</w:t>
      </w:r>
      <w:r w:rsidRPr="00B009F9">
        <w:rPr>
          <w:rFonts w:ascii="Arial" w:hAnsi="Arial" w:cs="Arial"/>
          <w:sz w:val="24"/>
          <w:szCs w:val="24"/>
        </w:rPr>
        <w:t xml:space="preserve"> earth may, instead</w:t>
      </w:r>
      <w:r w:rsidR="005F7A0A">
        <w:rPr>
          <w:rFonts w:ascii="Arial" w:hAnsi="Arial" w:cs="Arial"/>
          <w:sz w:val="24"/>
          <w:szCs w:val="24"/>
        </w:rPr>
        <w:t xml:space="preserve"> </w:t>
      </w:r>
      <w:r w:rsidRPr="00B009F9">
        <w:rPr>
          <w:rFonts w:ascii="Arial" w:hAnsi="Arial" w:cs="Arial"/>
          <w:sz w:val="24"/>
          <w:szCs w:val="24"/>
        </w:rPr>
        <w:t>of saints, worship such as are damned with the fellowship of the devils, and</w:t>
      </w:r>
      <w:r w:rsidR="005F7A0A">
        <w:rPr>
          <w:rFonts w:ascii="Arial" w:hAnsi="Arial" w:cs="Arial"/>
          <w:sz w:val="24"/>
          <w:szCs w:val="24"/>
        </w:rPr>
        <w:t>,</w:t>
      </w:r>
      <w:r w:rsidRPr="00B009F9">
        <w:rPr>
          <w:rFonts w:ascii="Arial" w:hAnsi="Arial" w:cs="Arial"/>
          <w:sz w:val="24"/>
          <w:szCs w:val="24"/>
        </w:rPr>
        <w:t xml:space="preserve"> in </w:t>
      </w:r>
      <w:r w:rsidR="0037551F">
        <w:rPr>
          <w:rFonts w:ascii="Arial" w:hAnsi="Arial" w:cs="Arial"/>
          <w:sz w:val="24"/>
          <w:szCs w:val="24"/>
        </w:rPr>
        <w:t>prayer</w:t>
      </w:r>
      <w:r w:rsidR="005F7A0A">
        <w:rPr>
          <w:rFonts w:ascii="Arial" w:hAnsi="Arial" w:cs="Arial"/>
          <w:sz w:val="24"/>
          <w:szCs w:val="24"/>
        </w:rPr>
        <w:t xml:space="preserve">, </w:t>
      </w:r>
      <w:r w:rsidRPr="00B009F9">
        <w:rPr>
          <w:rFonts w:ascii="Arial" w:hAnsi="Arial" w:cs="Arial"/>
          <w:sz w:val="24"/>
          <w:szCs w:val="24"/>
        </w:rPr>
        <w:t>require their aid, who, even as the devils their companions, are more ready, and</w:t>
      </w:r>
      <w:r w:rsidR="005F7A0A">
        <w:rPr>
          <w:rFonts w:ascii="Arial" w:hAnsi="Arial" w:cs="Arial"/>
          <w:sz w:val="24"/>
          <w:szCs w:val="24"/>
        </w:rPr>
        <w:t xml:space="preserve"> </w:t>
      </w:r>
      <w:r w:rsidRPr="00B009F9">
        <w:rPr>
          <w:rFonts w:ascii="Arial" w:hAnsi="Arial" w:cs="Arial"/>
          <w:sz w:val="24"/>
          <w:szCs w:val="24"/>
        </w:rPr>
        <w:t xml:space="preserve">more of might, to </w:t>
      </w:r>
      <w:r w:rsidR="005F7A0A">
        <w:rPr>
          <w:rFonts w:ascii="Arial" w:hAnsi="Arial" w:cs="Arial"/>
          <w:sz w:val="24"/>
          <w:szCs w:val="24"/>
        </w:rPr>
        <w:t xml:space="preserve">do </w:t>
      </w:r>
      <w:r w:rsidRPr="00B009F9">
        <w:rPr>
          <w:rFonts w:ascii="Arial" w:hAnsi="Arial" w:cs="Arial"/>
          <w:sz w:val="24"/>
          <w:szCs w:val="24"/>
        </w:rPr>
        <w:t xml:space="preserve">evil than to </w:t>
      </w:r>
      <w:r w:rsidR="005F7A0A">
        <w:rPr>
          <w:rFonts w:ascii="Arial" w:hAnsi="Arial" w:cs="Arial"/>
          <w:sz w:val="24"/>
          <w:szCs w:val="24"/>
        </w:rPr>
        <w:t xml:space="preserve">do </w:t>
      </w:r>
      <w:r w:rsidRPr="00B009F9">
        <w:rPr>
          <w:rFonts w:ascii="Arial" w:hAnsi="Arial" w:cs="Arial"/>
          <w:sz w:val="24"/>
          <w:szCs w:val="24"/>
        </w:rPr>
        <w:t>good, more to h</w:t>
      </w:r>
      <w:r w:rsidR="005F7A0A">
        <w:rPr>
          <w:rFonts w:ascii="Arial" w:hAnsi="Arial" w:cs="Arial"/>
          <w:sz w:val="24"/>
          <w:szCs w:val="24"/>
        </w:rPr>
        <w:t>arm</w:t>
      </w:r>
      <w:r w:rsidRPr="00B009F9">
        <w:rPr>
          <w:rFonts w:ascii="Arial" w:hAnsi="Arial" w:cs="Arial"/>
          <w:sz w:val="24"/>
          <w:szCs w:val="24"/>
        </w:rPr>
        <w:t xml:space="preserve"> than to profit. I wonder they </w:t>
      </w:r>
      <w:r w:rsidR="00670139">
        <w:rPr>
          <w:rFonts w:ascii="Arial" w:hAnsi="Arial" w:cs="Arial"/>
          <w:sz w:val="24"/>
          <w:szCs w:val="24"/>
        </w:rPr>
        <w:t xml:space="preserve">don’t </w:t>
      </w:r>
      <w:r w:rsidRPr="00B009F9">
        <w:rPr>
          <w:rFonts w:ascii="Arial" w:hAnsi="Arial" w:cs="Arial"/>
          <w:sz w:val="24"/>
          <w:szCs w:val="24"/>
        </w:rPr>
        <w:t>mark</w:t>
      </w:r>
      <w:r w:rsidR="00670139">
        <w:rPr>
          <w:rFonts w:ascii="Arial" w:hAnsi="Arial" w:cs="Arial"/>
          <w:sz w:val="24"/>
          <w:szCs w:val="24"/>
        </w:rPr>
        <w:t xml:space="preserve"> </w:t>
      </w:r>
      <w:r w:rsidRPr="00B009F9">
        <w:rPr>
          <w:rFonts w:ascii="Arial" w:hAnsi="Arial" w:cs="Arial"/>
          <w:sz w:val="24"/>
          <w:szCs w:val="24"/>
        </w:rPr>
        <w:t>what Christ said, when his kinswoman came to him, desiring and requiring</w:t>
      </w:r>
      <w:r w:rsidR="00670139">
        <w:rPr>
          <w:rFonts w:ascii="Arial" w:hAnsi="Arial" w:cs="Arial"/>
          <w:sz w:val="24"/>
          <w:szCs w:val="24"/>
        </w:rPr>
        <w:t xml:space="preserve"> </w:t>
      </w:r>
      <w:r w:rsidRPr="00B009F9">
        <w:rPr>
          <w:rFonts w:ascii="Arial" w:hAnsi="Arial" w:cs="Arial"/>
          <w:sz w:val="24"/>
          <w:szCs w:val="24"/>
        </w:rPr>
        <w:t xml:space="preserve">something of him, and saying, </w:t>
      </w:r>
      <w:r w:rsidR="00670139">
        <w:rPr>
          <w:rFonts w:ascii="Arial" w:hAnsi="Arial" w:cs="Arial"/>
          <w:sz w:val="24"/>
          <w:szCs w:val="24"/>
        </w:rPr>
        <w:t>‘</w:t>
      </w:r>
      <w:r w:rsidRPr="00B009F9">
        <w:rPr>
          <w:rFonts w:ascii="Arial" w:hAnsi="Arial" w:cs="Arial"/>
          <w:sz w:val="24"/>
          <w:szCs w:val="24"/>
        </w:rPr>
        <w:t>Command that</w:t>
      </w:r>
      <w:r w:rsidR="00670139">
        <w:rPr>
          <w:rFonts w:ascii="Arial" w:hAnsi="Arial" w:cs="Arial"/>
          <w:sz w:val="24"/>
          <w:szCs w:val="24"/>
        </w:rPr>
        <w:t xml:space="preserve"> these my two sons may sit one </w:t>
      </w:r>
      <w:r w:rsidRPr="00B009F9">
        <w:rPr>
          <w:rFonts w:ascii="Arial" w:hAnsi="Arial" w:cs="Arial"/>
          <w:sz w:val="24"/>
          <w:szCs w:val="24"/>
        </w:rPr>
        <w:t xml:space="preserve">on </w:t>
      </w:r>
      <w:r w:rsidR="00A31CE4">
        <w:rPr>
          <w:rFonts w:ascii="Arial" w:hAnsi="Arial" w:cs="Arial"/>
          <w:sz w:val="24"/>
          <w:szCs w:val="24"/>
        </w:rPr>
        <w:t>your</w:t>
      </w:r>
      <w:r w:rsidR="00670139">
        <w:rPr>
          <w:rFonts w:ascii="Arial" w:hAnsi="Arial" w:cs="Arial"/>
          <w:sz w:val="24"/>
          <w:szCs w:val="24"/>
        </w:rPr>
        <w:t xml:space="preserve"> </w:t>
      </w:r>
      <w:r w:rsidRPr="00B009F9">
        <w:rPr>
          <w:rFonts w:ascii="Arial" w:hAnsi="Arial" w:cs="Arial"/>
          <w:sz w:val="24"/>
          <w:szCs w:val="24"/>
        </w:rPr>
        <w:t xml:space="preserve">right hand, and the other on </w:t>
      </w:r>
      <w:r w:rsidR="00A31CE4">
        <w:rPr>
          <w:rFonts w:ascii="Arial" w:hAnsi="Arial" w:cs="Arial"/>
          <w:sz w:val="24"/>
          <w:szCs w:val="24"/>
        </w:rPr>
        <w:t>your</w:t>
      </w:r>
      <w:r w:rsidRPr="00B009F9">
        <w:rPr>
          <w:rFonts w:ascii="Arial" w:hAnsi="Arial" w:cs="Arial"/>
          <w:sz w:val="24"/>
          <w:szCs w:val="24"/>
        </w:rPr>
        <w:t xml:space="preserve"> left hand in </w:t>
      </w:r>
      <w:r w:rsidR="00A31CE4">
        <w:rPr>
          <w:rFonts w:ascii="Arial" w:hAnsi="Arial" w:cs="Arial"/>
          <w:sz w:val="24"/>
          <w:szCs w:val="24"/>
        </w:rPr>
        <w:t>your</w:t>
      </w:r>
      <w:r w:rsidRPr="00B009F9">
        <w:rPr>
          <w:rFonts w:ascii="Arial" w:hAnsi="Arial" w:cs="Arial"/>
          <w:sz w:val="24"/>
          <w:szCs w:val="24"/>
        </w:rPr>
        <w:t xml:space="preserve"> kingdom.</w:t>
      </w:r>
      <w:r w:rsidR="00670139">
        <w:rPr>
          <w:rFonts w:ascii="Arial" w:hAnsi="Arial" w:cs="Arial"/>
          <w:sz w:val="24"/>
          <w:szCs w:val="24"/>
        </w:rPr>
        <w:t>’</w:t>
      </w:r>
      <w:r w:rsidRPr="00B009F9">
        <w:rPr>
          <w:rFonts w:ascii="Arial" w:hAnsi="Arial" w:cs="Arial"/>
          <w:sz w:val="24"/>
          <w:szCs w:val="24"/>
        </w:rPr>
        <w:t xml:space="preserve"> But Jesus</w:t>
      </w:r>
      <w:r w:rsidR="00670139">
        <w:rPr>
          <w:rFonts w:ascii="Arial" w:hAnsi="Arial" w:cs="Arial"/>
          <w:sz w:val="24"/>
          <w:szCs w:val="24"/>
        </w:rPr>
        <w:t>,</w:t>
      </w:r>
      <w:r w:rsidRPr="00B009F9">
        <w:rPr>
          <w:rFonts w:ascii="Arial" w:hAnsi="Arial" w:cs="Arial"/>
          <w:sz w:val="24"/>
          <w:szCs w:val="24"/>
        </w:rPr>
        <w:t xml:space="preserve"> answering,</w:t>
      </w:r>
      <w:r w:rsidR="00670139">
        <w:rPr>
          <w:rFonts w:ascii="Arial" w:hAnsi="Arial" w:cs="Arial"/>
          <w:sz w:val="24"/>
          <w:szCs w:val="24"/>
        </w:rPr>
        <w:t xml:space="preserve"> </w:t>
      </w:r>
      <w:r w:rsidRPr="00B009F9">
        <w:rPr>
          <w:rFonts w:ascii="Arial" w:hAnsi="Arial" w:cs="Arial"/>
          <w:sz w:val="24"/>
          <w:szCs w:val="24"/>
        </w:rPr>
        <w:t xml:space="preserve">said, </w:t>
      </w:r>
      <w:r w:rsidR="00670139">
        <w:rPr>
          <w:rFonts w:ascii="Arial" w:hAnsi="Arial" w:cs="Arial"/>
          <w:sz w:val="24"/>
          <w:szCs w:val="24"/>
        </w:rPr>
        <w:t>‘</w:t>
      </w:r>
      <w:r w:rsidR="00AE24F6">
        <w:rPr>
          <w:rFonts w:ascii="Arial" w:hAnsi="Arial" w:cs="Arial"/>
          <w:sz w:val="24"/>
          <w:szCs w:val="24"/>
        </w:rPr>
        <w:t>You</w:t>
      </w:r>
      <w:r w:rsidRPr="00B009F9">
        <w:rPr>
          <w:rFonts w:ascii="Arial" w:hAnsi="Arial" w:cs="Arial"/>
          <w:sz w:val="24"/>
          <w:szCs w:val="24"/>
        </w:rPr>
        <w:t xml:space="preserve"> </w:t>
      </w:r>
      <w:r w:rsidR="00670139">
        <w:rPr>
          <w:rFonts w:ascii="Arial" w:hAnsi="Arial" w:cs="Arial"/>
          <w:sz w:val="24"/>
          <w:szCs w:val="24"/>
        </w:rPr>
        <w:t xml:space="preserve">don’t </w:t>
      </w:r>
      <w:r w:rsidRPr="00B009F9">
        <w:rPr>
          <w:rFonts w:ascii="Arial" w:hAnsi="Arial" w:cs="Arial"/>
          <w:sz w:val="24"/>
          <w:szCs w:val="24"/>
        </w:rPr>
        <w:t xml:space="preserve">know what </w:t>
      </w:r>
      <w:r w:rsidR="00AE24F6">
        <w:rPr>
          <w:rFonts w:ascii="Arial" w:hAnsi="Arial" w:cs="Arial"/>
          <w:sz w:val="24"/>
          <w:szCs w:val="24"/>
        </w:rPr>
        <w:t>you</w:t>
      </w:r>
      <w:r w:rsidRPr="00B009F9">
        <w:rPr>
          <w:rFonts w:ascii="Arial" w:hAnsi="Arial" w:cs="Arial"/>
          <w:sz w:val="24"/>
          <w:szCs w:val="24"/>
        </w:rPr>
        <w:t xml:space="preserve"> ask; can </w:t>
      </w:r>
      <w:r w:rsidR="00AE24F6">
        <w:rPr>
          <w:rFonts w:ascii="Arial" w:hAnsi="Arial" w:cs="Arial"/>
          <w:sz w:val="24"/>
          <w:szCs w:val="24"/>
        </w:rPr>
        <w:t>you</w:t>
      </w:r>
      <w:r w:rsidRPr="00B009F9">
        <w:rPr>
          <w:rFonts w:ascii="Arial" w:hAnsi="Arial" w:cs="Arial"/>
          <w:sz w:val="24"/>
          <w:szCs w:val="24"/>
        </w:rPr>
        <w:t xml:space="preserve"> drink of the cup which I shall drink of?</w:t>
      </w:r>
      <w:r w:rsidR="00670139">
        <w:rPr>
          <w:rFonts w:ascii="Arial" w:hAnsi="Arial" w:cs="Arial"/>
          <w:sz w:val="24"/>
          <w:szCs w:val="24"/>
        </w:rPr>
        <w:t>’</w:t>
      </w:r>
      <w:r w:rsidRPr="00B009F9">
        <w:rPr>
          <w:rFonts w:ascii="Arial" w:hAnsi="Arial" w:cs="Arial"/>
          <w:sz w:val="24"/>
          <w:szCs w:val="24"/>
        </w:rPr>
        <w:t xml:space="preserve"> They</w:t>
      </w:r>
      <w:r w:rsidR="00670139">
        <w:rPr>
          <w:rFonts w:ascii="Arial" w:hAnsi="Arial" w:cs="Arial"/>
          <w:sz w:val="24"/>
          <w:szCs w:val="24"/>
        </w:rPr>
        <w:t xml:space="preserve"> </w:t>
      </w:r>
      <w:r w:rsidRPr="00B009F9">
        <w:rPr>
          <w:rFonts w:ascii="Arial" w:hAnsi="Arial" w:cs="Arial"/>
          <w:sz w:val="24"/>
          <w:szCs w:val="24"/>
        </w:rPr>
        <w:t xml:space="preserve">said to him, </w:t>
      </w:r>
      <w:r w:rsidR="00670139">
        <w:rPr>
          <w:rFonts w:ascii="Arial" w:hAnsi="Arial" w:cs="Arial"/>
          <w:sz w:val="24"/>
          <w:szCs w:val="24"/>
        </w:rPr>
        <w:t>‘</w:t>
      </w:r>
      <w:r w:rsidRPr="00B009F9">
        <w:rPr>
          <w:rFonts w:ascii="Arial" w:hAnsi="Arial" w:cs="Arial"/>
          <w:sz w:val="24"/>
          <w:szCs w:val="24"/>
        </w:rPr>
        <w:t>We can</w:t>
      </w:r>
      <w:r w:rsidR="00670139">
        <w:rPr>
          <w:rFonts w:ascii="Arial" w:hAnsi="Arial" w:cs="Arial"/>
          <w:sz w:val="24"/>
          <w:szCs w:val="24"/>
        </w:rPr>
        <w:t>’</w:t>
      </w:r>
      <w:r w:rsidRPr="00B009F9">
        <w:rPr>
          <w:rFonts w:ascii="Arial" w:hAnsi="Arial" w:cs="Arial"/>
          <w:sz w:val="24"/>
          <w:szCs w:val="24"/>
        </w:rPr>
        <w:t xml:space="preserve">. He said to them, </w:t>
      </w:r>
      <w:r w:rsidR="00670139">
        <w:rPr>
          <w:rFonts w:ascii="Arial" w:hAnsi="Arial" w:cs="Arial"/>
          <w:sz w:val="24"/>
          <w:szCs w:val="24"/>
        </w:rPr>
        <w:t>‘</w:t>
      </w:r>
      <w:r w:rsidRPr="00B009F9">
        <w:rPr>
          <w:rFonts w:ascii="Arial" w:hAnsi="Arial" w:cs="Arial"/>
          <w:sz w:val="24"/>
          <w:szCs w:val="24"/>
        </w:rPr>
        <w:t>Of my cup</w:t>
      </w:r>
      <w:r w:rsidR="00670139">
        <w:rPr>
          <w:rFonts w:ascii="Arial" w:hAnsi="Arial" w:cs="Arial"/>
          <w:sz w:val="24"/>
          <w:szCs w:val="24"/>
        </w:rPr>
        <w:t>,</w:t>
      </w:r>
      <w:r w:rsidRPr="00B009F9">
        <w:rPr>
          <w:rFonts w:ascii="Arial" w:hAnsi="Arial" w:cs="Arial"/>
          <w:sz w:val="24"/>
          <w:szCs w:val="24"/>
        </w:rPr>
        <w:t xml:space="preserve"> indeed</w:t>
      </w:r>
      <w:r w:rsidR="00670139">
        <w:rPr>
          <w:rFonts w:ascii="Arial" w:hAnsi="Arial" w:cs="Arial"/>
          <w:sz w:val="24"/>
          <w:szCs w:val="24"/>
        </w:rPr>
        <w:t>,</w:t>
      </w:r>
      <w:r w:rsidRPr="00B009F9">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shall drink but to sit</w:t>
      </w:r>
      <w:r w:rsidR="00670139">
        <w:rPr>
          <w:rFonts w:ascii="Arial" w:hAnsi="Arial" w:cs="Arial"/>
          <w:sz w:val="24"/>
          <w:szCs w:val="24"/>
        </w:rPr>
        <w:t xml:space="preserve"> </w:t>
      </w:r>
      <w:r w:rsidRPr="00B009F9">
        <w:rPr>
          <w:rFonts w:ascii="Arial" w:hAnsi="Arial" w:cs="Arial"/>
          <w:sz w:val="24"/>
          <w:szCs w:val="24"/>
        </w:rPr>
        <w:t>at my right hand, or at my left, is not mine to give, but unto whom it is prepared of</w:t>
      </w:r>
      <w:r w:rsidR="00670139">
        <w:rPr>
          <w:rFonts w:ascii="Arial" w:hAnsi="Arial" w:cs="Arial"/>
          <w:sz w:val="24"/>
          <w:szCs w:val="24"/>
        </w:rPr>
        <w:t xml:space="preserve"> </w:t>
      </w:r>
      <w:r w:rsidRPr="00B009F9">
        <w:rPr>
          <w:rFonts w:ascii="Arial" w:hAnsi="Arial" w:cs="Arial"/>
          <w:sz w:val="24"/>
          <w:szCs w:val="24"/>
        </w:rPr>
        <w:t>my Father.</w:t>
      </w:r>
      <w:r w:rsidR="00670139">
        <w:rPr>
          <w:rFonts w:ascii="Arial" w:hAnsi="Arial" w:cs="Arial"/>
          <w:sz w:val="24"/>
          <w:szCs w:val="24"/>
        </w:rPr>
        <w:t>’</w:t>
      </w:r>
      <w:r w:rsidRPr="00B009F9">
        <w:rPr>
          <w:rFonts w:ascii="Arial" w:hAnsi="Arial" w:cs="Arial"/>
          <w:sz w:val="24"/>
          <w:szCs w:val="24"/>
        </w:rPr>
        <w:t xml:space="preserve"> </w:t>
      </w:r>
    </w:p>
    <w:p w:rsidR="00670139" w:rsidRDefault="00670139"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670139"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Christ, being equal to the Father according to his Godhead, and</w:t>
      </w:r>
      <w:r>
        <w:rPr>
          <w:rFonts w:ascii="Arial" w:hAnsi="Arial" w:cs="Arial"/>
          <w:sz w:val="24"/>
          <w:szCs w:val="24"/>
        </w:rPr>
        <w:t xml:space="preserve"> </w:t>
      </w:r>
      <w:r w:rsidR="00B009F9" w:rsidRPr="00B009F9">
        <w:rPr>
          <w:rFonts w:ascii="Arial" w:hAnsi="Arial" w:cs="Arial"/>
          <w:sz w:val="24"/>
          <w:szCs w:val="24"/>
        </w:rPr>
        <w:t>exceeding all manner of men according to his manhood, namely, in goodness and</w:t>
      </w:r>
      <w:r>
        <w:rPr>
          <w:rFonts w:ascii="Arial" w:hAnsi="Arial" w:cs="Arial"/>
          <w:sz w:val="24"/>
          <w:szCs w:val="24"/>
        </w:rPr>
        <w:t xml:space="preserve"> </w:t>
      </w:r>
      <w:r w:rsidR="00B009F9" w:rsidRPr="00B009F9">
        <w:rPr>
          <w:rFonts w:ascii="Arial" w:hAnsi="Arial" w:cs="Arial"/>
          <w:sz w:val="24"/>
          <w:szCs w:val="24"/>
        </w:rPr>
        <w:t xml:space="preserve">wisdom, said, </w:t>
      </w:r>
      <w:r>
        <w:rPr>
          <w:rFonts w:ascii="Arial" w:hAnsi="Arial" w:cs="Arial"/>
          <w:sz w:val="24"/>
          <w:szCs w:val="24"/>
        </w:rPr>
        <w:t>‘</w:t>
      </w:r>
      <w:r w:rsidR="00B009F9" w:rsidRPr="00B009F9">
        <w:rPr>
          <w:rFonts w:ascii="Arial" w:hAnsi="Arial" w:cs="Arial"/>
          <w:sz w:val="24"/>
          <w:szCs w:val="24"/>
        </w:rPr>
        <w:t>To sit at my right hand, or at my left, is not mine to give, but unto</w:t>
      </w:r>
      <w:r>
        <w:rPr>
          <w:rFonts w:ascii="Arial" w:hAnsi="Arial" w:cs="Arial"/>
          <w:sz w:val="24"/>
          <w:szCs w:val="24"/>
        </w:rPr>
        <w:t xml:space="preserve"> </w:t>
      </w:r>
      <w:r w:rsidR="00B009F9" w:rsidRPr="00B009F9">
        <w:rPr>
          <w:rFonts w:ascii="Arial" w:hAnsi="Arial" w:cs="Arial"/>
          <w:sz w:val="24"/>
          <w:szCs w:val="24"/>
        </w:rPr>
        <w:t>whom it is prepared of my Father.</w:t>
      </w:r>
      <w:r>
        <w:rPr>
          <w:rFonts w:ascii="Arial" w:hAnsi="Arial" w:cs="Arial"/>
          <w:sz w:val="24"/>
          <w:szCs w:val="24"/>
        </w:rPr>
        <w:t>’</w:t>
      </w:r>
      <w:r w:rsidR="00B009F9" w:rsidRPr="00B009F9">
        <w:rPr>
          <w:rFonts w:ascii="Arial" w:hAnsi="Arial" w:cs="Arial"/>
          <w:sz w:val="24"/>
          <w:szCs w:val="24"/>
        </w:rPr>
        <w:t xml:space="preserve"> If it were none of his to give, to sit at the right</w:t>
      </w:r>
      <w:r>
        <w:rPr>
          <w:rFonts w:ascii="Arial" w:hAnsi="Arial" w:cs="Arial"/>
          <w:sz w:val="24"/>
          <w:szCs w:val="24"/>
        </w:rPr>
        <w:t xml:space="preserve"> </w:t>
      </w:r>
      <w:r w:rsidR="00B009F9" w:rsidRPr="00B009F9">
        <w:rPr>
          <w:rFonts w:ascii="Arial" w:hAnsi="Arial" w:cs="Arial"/>
          <w:sz w:val="24"/>
          <w:szCs w:val="24"/>
        </w:rPr>
        <w:t xml:space="preserve">hand, or at the left, </w:t>
      </w:r>
      <w:r>
        <w:rPr>
          <w:rFonts w:ascii="Arial" w:hAnsi="Arial" w:cs="Arial"/>
          <w:sz w:val="24"/>
          <w:szCs w:val="24"/>
        </w:rPr>
        <w:t>etc,</w:t>
      </w:r>
      <w:r w:rsidR="00B009F9" w:rsidRPr="00B009F9">
        <w:rPr>
          <w:rFonts w:ascii="Arial" w:hAnsi="Arial" w:cs="Arial"/>
          <w:sz w:val="24"/>
          <w:szCs w:val="24"/>
        </w:rPr>
        <w:t xml:space="preserve"> how</w:t>
      </w:r>
      <w:r>
        <w:rPr>
          <w:rFonts w:ascii="Arial" w:hAnsi="Arial" w:cs="Arial"/>
          <w:sz w:val="24"/>
          <w:szCs w:val="24"/>
        </w:rPr>
        <w:t>,</w:t>
      </w:r>
      <w:r w:rsidR="00B009F9" w:rsidRPr="00B009F9">
        <w:rPr>
          <w:rFonts w:ascii="Arial" w:hAnsi="Arial" w:cs="Arial"/>
          <w:sz w:val="24"/>
          <w:szCs w:val="24"/>
        </w:rPr>
        <w:t xml:space="preserve"> then</w:t>
      </w:r>
      <w:r>
        <w:rPr>
          <w:rFonts w:ascii="Arial" w:hAnsi="Arial" w:cs="Arial"/>
          <w:sz w:val="24"/>
          <w:szCs w:val="24"/>
        </w:rPr>
        <w:t>,</w:t>
      </w:r>
      <w:r w:rsidR="00B009F9" w:rsidRPr="00B009F9">
        <w:rPr>
          <w:rFonts w:ascii="Arial" w:hAnsi="Arial" w:cs="Arial"/>
          <w:sz w:val="24"/>
          <w:szCs w:val="24"/>
        </w:rPr>
        <w:t xml:space="preserve"> is it in the power of any sinful man to give to any</w:t>
      </w:r>
      <w:r>
        <w:rPr>
          <w:rFonts w:ascii="Arial" w:hAnsi="Arial" w:cs="Arial"/>
          <w:sz w:val="24"/>
          <w:szCs w:val="24"/>
        </w:rPr>
        <w:t xml:space="preserve"> </w:t>
      </w:r>
      <w:r w:rsidR="00B009F9" w:rsidRPr="00B009F9">
        <w:rPr>
          <w:rFonts w:ascii="Arial" w:hAnsi="Arial" w:cs="Arial"/>
          <w:sz w:val="24"/>
          <w:szCs w:val="24"/>
        </w:rPr>
        <w:t>man a seat, either on the right hand, or on the left, in the kingdom of God, which</w:t>
      </w:r>
      <w:r>
        <w:rPr>
          <w:rFonts w:ascii="Arial" w:hAnsi="Arial" w:cs="Arial"/>
          <w:sz w:val="24"/>
          <w:szCs w:val="24"/>
        </w:rPr>
        <w:t xml:space="preserve"> </w:t>
      </w:r>
      <w:r w:rsidR="00B009F9" w:rsidRPr="00B009F9">
        <w:rPr>
          <w:rFonts w:ascii="Arial" w:hAnsi="Arial" w:cs="Arial"/>
          <w:sz w:val="24"/>
          <w:szCs w:val="24"/>
        </w:rPr>
        <w:t>sinful man know</w:t>
      </w:r>
      <w:r>
        <w:rPr>
          <w:rFonts w:ascii="Arial" w:hAnsi="Arial" w:cs="Arial"/>
          <w:sz w:val="24"/>
          <w:szCs w:val="24"/>
        </w:rPr>
        <w:t>s</w:t>
      </w:r>
      <w:r w:rsidR="00B009F9" w:rsidRPr="00B009F9">
        <w:rPr>
          <w:rFonts w:ascii="Arial" w:hAnsi="Arial" w:cs="Arial"/>
          <w:sz w:val="24"/>
          <w:szCs w:val="24"/>
        </w:rPr>
        <w:t xml:space="preserve"> not whether such have any seat prepared for them </w:t>
      </w:r>
      <w:r>
        <w:rPr>
          <w:rFonts w:ascii="Arial" w:hAnsi="Arial" w:cs="Arial"/>
          <w:sz w:val="24"/>
          <w:szCs w:val="24"/>
        </w:rPr>
        <w:t>by</w:t>
      </w:r>
      <w:r w:rsidR="00B009F9" w:rsidRPr="00B009F9">
        <w:rPr>
          <w:rFonts w:ascii="Arial" w:hAnsi="Arial" w:cs="Arial"/>
          <w:sz w:val="24"/>
          <w:szCs w:val="24"/>
        </w:rPr>
        <w:t xml:space="preserve"> the Father in</w:t>
      </w:r>
    </w:p>
    <w:p w:rsidR="00B009F9" w:rsidRPr="00B009F9" w:rsidRDefault="00B009F9" w:rsidP="009C6B0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his kingdom? They much extol themselves which exercise this judicial power in</w:t>
      </w:r>
    </w:p>
    <w:p w:rsidR="00B009F9" w:rsidRPr="00B009F9" w:rsidRDefault="00B009F9" w:rsidP="009C6B0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giving </w:t>
      </w:r>
      <w:r w:rsidR="00DE3074">
        <w:rPr>
          <w:rFonts w:ascii="Arial" w:hAnsi="Arial" w:cs="Arial"/>
          <w:sz w:val="24"/>
          <w:szCs w:val="24"/>
        </w:rPr>
        <w:t>judgement</w:t>
      </w:r>
      <w:r w:rsidRPr="00B009F9">
        <w:rPr>
          <w:rFonts w:ascii="Arial" w:hAnsi="Arial" w:cs="Arial"/>
          <w:sz w:val="24"/>
          <w:szCs w:val="24"/>
        </w:rPr>
        <w:t xml:space="preserve">, that there are some saints which ought to be honoured </w:t>
      </w:r>
      <w:r w:rsidR="00670139">
        <w:rPr>
          <w:rFonts w:ascii="Arial" w:hAnsi="Arial" w:cs="Arial"/>
          <w:sz w:val="24"/>
          <w:szCs w:val="24"/>
        </w:rPr>
        <w:t>by</w:t>
      </w:r>
      <w:r w:rsidRPr="00B009F9">
        <w:rPr>
          <w:rFonts w:ascii="Arial" w:hAnsi="Arial" w:cs="Arial"/>
          <w:sz w:val="24"/>
          <w:szCs w:val="24"/>
        </w:rPr>
        <w:t xml:space="preserve"> men, by</w:t>
      </w:r>
      <w:r w:rsidR="00670139">
        <w:rPr>
          <w:rFonts w:ascii="Arial" w:hAnsi="Arial" w:cs="Arial"/>
          <w:sz w:val="24"/>
          <w:szCs w:val="24"/>
        </w:rPr>
        <w:t xml:space="preserve"> </w:t>
      </w:r>
      <w:r w:rsidRPr="00B009F9">
        <w:rPr>
          <w:rFonts w:ascii="Arial" w:hAnsi="Arial" w:cs="Arial"/>
          <w:sz w:val="24"/>
          <w:szCs w:val="24"/>
        </w:rPr>
        <w:t>reason of the evidences of dreams, or of deceitful miracles; of which men are</w:t>
      </w:r>
      <w:r w:rsidR="00670139">
        <w:rPr>
          <w:rFonts w:ascii="Arial" w:hAnsi="Arial" w:cs="Arial"/>
          <w:sz w:val="24"/>
          <w:szCs w:val="24"/>
        </w:rPr>
        <w:t xml:space="preserve"> </w:t>
      </w:r>
      <w:r w:rsidRPr="00B009F9">
        <w:rPr>
          <w:rFonts w:ascii="Arial" w:hAnsi="Arial" w:cs="Arial"/>
          <w:sz w:val="24"/>
          <w:szCs w:val="24"/>
        </w:rPr>
        <w:t xml:space="preserve">ignorant, whether God in his </w:t>
      </w:r>
      <w:r w:rsidR="00DE3074">
        <w:rPr>
          <w:rFonts w:ascii="Arial" w:hAnsi="Arial" w:cs="Arial"/>
          <w:sz w:val="24"/>
          <w:szCs w:val="24"/>
        </w:rPr>
        <w:t>judgement</w:t>
      </w:r>
      <w:r w:rsidRPr="00B009F9">
        <w:rPr>
          <w:rFonts w:ascii="Arial" w:hAnsi="Arial" w:cs="Arial"/>
          <w:sz w:val="24"/>
          <w:szCs w:val="24"/>
        </w:rPr>
        <w:t xml:space="preserve"> will condemn them or not, together with the</w:t>
      </w:r>
      <w:r w:rsidR="00670139">
        <w:rPr>
          <w:rFonts w:ascii="Arial" w:hAnsi="Arial" w:cs="Arial"/>
          <w:sz w:val="24"/>
          <w:szCs w:val="24"/>
        </w:rPr>
        <w:t xml:space="preserve"> </w:t>
      </w:r>
      <w:r w:rsidRPr="00B009F9">
        <w:rPr>
          <w:rFonts w:ascii="Arial" w:hAnsi="Arial" w:cs="Arial"/>
          <w:sz w:val="24"/>
          <w:szCs w:val="24"/>
        </w:rPr>
        <w:t>devils, for ever to be tormented. Let them beware, for the infallible truth sa</w:t>
      </w:r>
      <w:r w:rsidR="00670139">
        <w:rPr>
          <w:rFonts w:ascii="Arial" w:hAnsi="Arial" w:cs="Arial"/>
          <w:sz w:val="24"/>
          <w:szCs w:val="24"/>
        </w:rPr>
        <w:t>ys</w:t>
      </w:r>
      <w:r w:rsidRPr="00B009F9">
        <w:rPr>
          <w:rFonts w:ascii="Arial" w:hAnsi="Arial" w:cs="Arial"/>
          <w:sz w:val="24"/>
          <w:szCs w:val="24"/>
        </w:rPr>
        <w:t xml:space="preserve"> that</w:t>
      </w:r>
      <w:r w:rsidR="00670139">
        <w:rPr>
          <w:rFonts w:ascii="Arial" w:hAnsi="Arial" w:cs="Arial"/>
          <w:sz w:val="24"/>
          <w:szCs w:val="24"/>
        </w:rPr>
        <w:t xml:space="preserve"> </w:t>
      </w:r>
      <w:r w:rsidRPr="00B009F9">
        <w:rPr>
          <w:rFonts w:ascii="Arial" w:hAnsi="Arial" w:cs="Arial"/>
          <w:sz w:val="24"/>
          <w:szCs w:val="24"/>
        </w:rPr>
        <w:t xml:space="preserve">everyone </w:t>
      </w:r>
      <w:r w:rsidR="00670139">
        <w:rPr>
          <w:rFonts w:ascii="Arial" w:hAnsi="Arial" w:cs="Arial"/>
          <w:sz w:val="24"/>
          <w:szCs w:val="24"/>
        </w:rPr>
        <w:t>who</w:t>
      </w:r>
      <w:r w:rsidRPr="00B009F9">
        <w:rPr>
          <w:rFonts w:ascii="Arial" w:hAnsi="Arial" w:cs="Arial"/>
          <w:sz w:val="24"/>
          <w:szCs w:val="24"/>
        </w:rPr>
        <w:t xml:space="preserve"> exalt</w:t>
      </w:r>
      <w:r w:rsidR="00670139">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shall be brought low.</w:t>
      </w:r>
    </w:p>
    <w:p w:rsidR="00FA12E2" w:rsidRDefault="00FA12E2" w:rsidP="009C6B0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9C6B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these things</w:t>
      </w:r>
      <w:r w:rsidR="00102312">
        <w:rPr>
          <w:rFonts w:ascii="Arial" w:hAnsi="Arial" w:cs="Arial"/>
          <w:sz w:val="24"/>
          <w:szCs w:val="24"/>
        </w:rPr>
        <w:t>, we</w:t>
      </w:r>
      <w:r w:rsidR="00B009F9" w:rsidRPr="00B009F9">
        <w:rPr>
          <w:rFonts w:ascii="Arial" w:hAnsi="Arial" w:cs="Arial"/>
          <w:sz w:val="24"/>
          <w:szCs w:val="24"/>
        </w:rPr>
        <w:t xml:space="preserve"> gather that the wars of Christians are not lawful; for by the doctrine and life of Christ they are prohibited, and by reason of the evidence of</w:t>
      </w:r>
      <w:r w:rsidR="00102312">
        <w:rPr>
          <w:rFonts w:ascii="Arial" w:hAnsi="Arial" w:cs="Arial"/>
          <w:sz w:val="24"/>
          <w:szCs w:val="24"/>
        </w:rPr>
        <w:t xml:space="preserve"> </w:t>
      </w:r>
      <w:r w:rsidR="00B009F9" w:rsidRPr="00B009F9">
        <w:rPr>
          <w:rFonts w:ascii="Arial" w:hAnsi="Arial" w:cs="Arial"/>
          <w:sz w:val="24"/>
          <w:szCs w:val="24"/>
        </w:rPr>
        <w:t xml:space="preserve">the deceitful miracles of those </w:t>
      </w:r>
      <w:r w:rsidR="00102312">
        <w:rPr>
          <w:rFonts w:ascii="Arial" w:hAnsi="Arial" w:cs="Arial"/>
          <w:sz w:val="24"/>
          <w:szCs w:val="24"/>
        </w:rPr>
        <w:t>that</w:t>
      </w:r>
      <w:r w:rsidR="00B009F9" w:rsidRPr="00B009F9">
        <w:rPr>
          <w:rFonts w:ascii="Arial" w:hAnsi="Arial" w:cs="Arial"/>
          <w:sz w:val="24"/>
          <w:szCs w:val="24"/>
        </w:rPr>
        <w:t xml:space="preserve"> have made war among the Christians, as well</w:t>
      </w:r>
      <w:r w:rsidR="00102312">
        <w:rPr>
          <w:rFonts w:ascii="Arial" w:hAnsi="Arial" w:cs="Arial"/>
          <w:sz w:val="24"/>
          <w:szCs w:val="24"/>
        </w:rPr>
        <w:t xml:space="preserve"> as </w:t>
      </w:r>
      <w:r w:rsidR="00B009F9" w:rsidRPr="00B009F9">
        <w:rPr>
          <w:rFonts w:ascii="Arial" w:hAnsi="Arial" w:cs="Arial"/>
          <w:sz w:val="24"/>
          <w:szCs w:val="24"/>
        </w:rPr>
        <w:t>against the Christians, as also against the infidels: because Christ could not err in his</w:t>
      </w:r>
      <w:r w:rsidR="00102312">
        <w:rPr>
          <w:rFonts w:ascii="Arial" w:hAnsi="Arial" w:cs="Arial"/>
          <w:sz w:val="24"/>
          <w:szCs w:val="24"/>
        </w:rPr>
        <w:t xml:space="preserve"> </w:t>
      </w:r>
      <w:r w:rsidR="00B009F9" w:rsidRPr="00B009F9">
        <w:rPr>
          <w:rFonts w:ascii="Arial" w:hAnsi="Arial" w:cs="Arial"/>
          <w:sz w:val="24"/>
          <w:szCs w:val="24"/>
        </w:rPr>
        <w:t>doctrine, forasmuch as he was God</w:t>
      </w:r>
      <w:r w:rsidR="00670139">
        <w:rPr>
          <w:rFonts w:ascii="Arial" w:hAnsi="Arial" w:cs="Arial"/>
          <w:sz w:val="24"/>
          <w:szCs w:val="24"/>
        </w:rPr>
        <w:t xml:space="preserve">, </w:t>
      </w:r>
      <w:r w:rsidR="00B009F9" w:rsidRPr="00B009F9">
        <w:rPr>
          <w:rFonts w:ascii="Arial" w:hAnsi="Arial" w:cs="Arial"/>
          <w:sz w:val="24"/>
          <w:szCs w:val="24"/>
        </w:rPr>
        <w:t>and forasmuch as heaven and earth shall pass</w:t>
      </w:r>
      <w:r w:rsidR="00102312">
        <w:rPr>
          <w:rFonts w:ascii="Arial" w:hAnsi="Arial" w:cs="Arial"/>
          <w:sz w:val="24"/>
          <w:szCs w:val="24"/>
        </w:rPr>
        <w:t xml:space="preserve"> </w:t>
      </w:r>
      <w:r w:rsidR="00B009F9" w:rsidRPr="00B009F9">
        <w:rPr>
          <w:rFonts w:ascii="Arial" w:hAnsi="Arial" w:cs="Arial"/>
          <w:sz w:val="24"/>
          <w:szCs w:val="24"/>
        </w:rPr>
        <w:t>away, but the words of Christ shall not pass away. He, therefore, wh</w:t>
      </w:r>
      <w:r w:rsidR="00102312">
        <w:rPr>
          <w:rFonts w:ascii="Arial" w:hAnsi="Arial" w:cs="Arial"/>
          <w:sz w:val="24"/>
          <w:szCs w:val="24"/>
        </w:rPr>
        <w:t>o</w:t>
      </w:r>
      <w:r w:rsidR="00B009F9" w:rsidRPr="00B009F9">
        <w:rPr>
          <w:rFonts w:ascii="Arial" w:hAnsi="Arial" w:cs="Arial"/>
          <w:sz w:val="24"/>
          <w:szCs w:val="24"/>
        </w:rPr>
        <w:t xml:space="preserve"> establishe</w:t>
      </w:r>
      <w:r w:rsidR="00102312">
        <w:rPr>
          <w:rFonts w:ascii="Arial" w:hAnsi="Arial" w:cs="Arial"/>
          <w:sz w:val="24"/>
          <w:szCs w:val="24"/>
        </w:rPr>
        <w:t xml:space="preserve">s </w:t>
      </w:r>
      <w:r w:rsidR="00B009F9" w:rsidRPr="00B009F9">
        <w:rPr>
          <w:rFonts w:ascii="Arial" w:hAnsi="Arial" w:cs="Arial"/>
          <w:sz w:val="24"/>
          <w:szCs w:val="24"/>
        </w:rPr>
        <w:t>his laws, allowing wars and the slaughter of men in war, as well of Christians as of</w:t>
      </w:r>
      <w:r w:rsidR="00102312">
        <w:rPr>
          <w:rFonts w:ascii="Arial" w:hAnsi="Arial" w:cs="Arial"/>
          <w:sz w:val="24"/>
          <w:szCs w:val="24"/>
        </w:rPr>
        <w:t xml:space="preserve"> </w:t>
      </w:r>
      <w:r w:rsidR="00B009F9" w:rsidRPr="00B009F9">
        <w:rPr>
          <w:rFonts w:ascii="Arial" w:hAnsi="Arial" w:cs="Arial"/>
          <w:sz w:val="24"/>
          <w:szCs w:val="24"/>
        </w:rPr>
        <w:t xml:space="preserve">infidels, </w:t>
      </w:r>
      <w:r w:rsidR="00102312">
        <w:rPr>
          <w:rFonts w:ascii="Arial" w:hAnsi="Arial" w:cs="Arial"/>
          <w:sz w:val="24"/>
          <w:szCs w:val="24"/>
        </w:rPr>
        <w:t xml:space="preserve">does </w:t>
      </w:r>
      <w:r w:rsidR="00670139">
        <w:rPr>
          <w:rFonts w:ascii="Arial" w:hAnsi="Arial" w:cs="Arial"/>
          <w:sz w:val="24"/>
          <w:szCs w:val="24"/>
        </w:rPr>
        <w:t xml:space="preserve">he </w:t>
      </w:r>
      <w:r w:rsidR="00B009F9" w:rsidRPr="00B009F9">
        <w:rPr>
          <w:rFonts w:ascii="Arial" w:hAnsi="Arial" w:cs="Arial"/>
          <w:sz w:val="24"/>
          <w:szCs w:val="24"/>
        </w:rPr>
        <w:t>not justify those things which are contrary to the gospel and law of</w:t>
      </w:r>
      <w:r w:rsidR="00102312">
        <w:rPr>
          <w:rFonts w:ascii="Arial" w:hAnsi="Arial" w:cs="Arial"/>
          <w:sz w:val="24"/>
          <w:szCs w:val="24"/>
        </w:rPr>
        <w:t xml:space="preserve"> </w:t>
      </w:r>
      <w:r w:rsidR="00B009F9" w:rsidRPr="00B009F9">
        <w:rPr>
          <w:rFonts w:ascii="Arial" w:hAnsi="Arial" w:cs="Arial"/>
          <w:sz w:val="24"/>
          <w:szCs w:val="24"/>
        </w:rPr>
        <w:t>Christ? Therefore</w:t>
      </w:r>
      <w:r w:rsidR="00102312">
        <w:rPr>
          <w:rFonts w:ascii="Arial" w:hAnsi="Arial" w:cs="Arial"/>
          <w:sz w:val="24"/>
          <w:szCs w:val="24"/>
        </w:rPr>
        <w:t>,</w:t>
      </w:r>
      <w:r w:rsidR="00B009F9" w:rsidRPr="00B009F9">
        <w:rPr>
          <w:rFonts w:ascii="Arial" w:hAnsi="Arial" w:cs="Arial"/>
          <w:sz w:val="24"/>
          <w:szCs w:val="24"/>
        </w:rPr>
        <w:t xml:space="preserve"> in th</w:t>
      </w:r>
      <w:r w:rsidR="00102312">
        <w:rPr>
          <w:rFonts w:ascii="Arial" w:hAnsi="Arial" w:cs="Arial"/>
          <w:sz w:val="24"/>
          <w:szCs w:val="24"/>
        </w:rPr>
        <w:t>at</w:t>
      </w:r>
      <w:r w:rsidR="00B009F9" w:rsidRPr="00B009F9">
        <w:rPr>
          <w:rFonts w:ascii="Arial" w:hAnsi="Arial" w:cs="Arial"/>
          <w:sz w:val="24"/>
          <w:szCs w:val="24"/>
        </w:rPr>
        <w:t xml:space="preserve"> he is against Christ, and </w:t>
      </w:r>
      <w:r w:rsidR="00102312">
        <w:rPr>
          <w:rFonts w:ascii="Arial" w:hAnsi="Arial" w:cs="Arial"/>
          <w:sz w:val="24"/>
          <w:szCs w:val="24"/>
        </w:rPr>
        <w:t xml:space="preserve">is </w:t>
      </w:r>
      <w:r w:rsidR="00B009F9" w:rsidRPr="00B009F9">
        <w:rPr>
          <w:rFonts w:ascii="Arial" w:hAnsi="Arial" w:cs="Arial"/>
          <w:sz w:val="24"/>
          <w:szCs w:val="24"/>
        </w:rPr>
        <w:t>therefore antichrist, seducing the</w:t>
      </w:r>
      <w:r w:rsidR="00102312">
        <w:rPr>
          <w:rFonts w:ascii="Arial" w:hAnsi="Arial" w:cs="Arial"/>
          <w:sz w:val="24"/>
          <w:szCs w:val="24"/>
        </w:rPr>
        <w:t xml:space="preserve"> </w:t>
      </w:r>
      <w:r w:rsidR="00B009F9" w:rsidRPr="00B009F9">
        <w:rPr>
          <w:rFonts w:ascii="Arial" w:hAnsi="Arial" w:cs="Arial"/>
          <w:sz w:val="24"/>
          <w:szCs w:val="24"/>
        </w:rPr>
        <w:t xml:space="preserve">people, making men believe that to be lawful and meritorious </w:t>
      </w:r>
      <w:r w:rsidR="00670139">
        <w:rPr>
          <w:rFonts w:ascii="Arial" w:hAnsi="Arial" w:cs="Arial"/>
          <w:sz w:val="24"/>
          <w:szCs w:val="24"/>
        </w:rPr>
        <w:t>aming</w:t>
      </w:r>
      <w:r w:rsidR="00B009F9" w:rsidRPr="00B009F9">
        <w:rPr>
          <w:rFonts w:ascii="Arial" w:hAnsi="Arial" w:cs="Arial"/>
          <w:sz w:val="24"/>
          <w:szCs w:val="24"/>
        </w:rPr>
        <w:t xml:space="preserve"> them, </w:t>
      </w:r>
      <w:r w:rsidR="00102312">
        <w:rPr>
          <w:rFonts w:ascii="Arial" w:hAnsi="Arial" w:cs="Arial"/>
          <w:sz w:val="24"/>
          <w:szCs w:val="24"/>
        </w:rPr>
        <w:t xml:space="preserve">this </w:t>
      </w:r>
      <w:r w:rsidR="00B009F9" w:rsidRPr="00B009F9">
        <w:rPr>
          <w:rFonts w:ascii="Arial" w:hAnsi="Arial" w:cs="Arial"/>
          <w:sz w:val="24"/>
          <w:szCs w:val="24"/>
        </w:rPr>
        <w:t>is</w:t>
      </w:r>
      <w:r w:rsidR="00102312">
        <w:rPr>
          <w:rFonts w:ascii="Arial" w:hAnsi="Arial" w:cs="Arial"/>
          <w:sz w:val="24"/>
          <w:szCs w:val="24"/>
        </w:rPr>
        <w:t xml:space="preserve"> </w:t>
      </w:r>
      <w:r w:rsidR="00B009F9" w:rsidRPr="00B009F9">
        <w:rPr>
          <w:rFonts w:ascii="Arial" w:hAnsi="Arial" w:cs="Arial"/>
          <w:sz w:val="24"/>
          <w:szCs w:val="24"/>
        </w:rPr>
        <w:t>expressly prohibited by Christ.</w:t>
      </w:r>
      <w:r>
        <w:rPr>
          <w:rFonts w:ascii="Arial" w:hAnsi="Arial" w:cs="Arial"/>
          <w:sz w:val="24"/>
          <w:szCs w:val="24"/>
        </w:rPr>
        <w:t>”</w:t>
      </w:r>
    </w:p>
    <w:p w:rsidR="009C6B02" w:rsidRDefault="009C6B02" w:rsidP="006C6E98">
      <w:pPr>
        <w:autoSpaceDE w:val="0"/>
        <w:autoSpaceDN w:val="0"/>
        <w:adjustRightInd w:val="0"/>
        <w:spacing w:after="0" w:line="276" w:lineRule="auto"/>
        <w:jc w:val="both"/>
        <w:rPr>
          <w:rFonts w:ascii="Arial" w:hAnsi="Arial" w:cs="Arial"/>
          <w:sz w:val="24"/>
          <w:szCs w:val="24"/>
        </w:rPr>
      </w:pPr>
    </w:p>
    <w:p w:rsidR="009C6B02" w:rsidRPr="009C6B02" w:rsidRDefault="009C6B02" w:rsidP="009C6B02">
      <w:pPr>
        <w:autoSpaceDE w:val="0"/>
        <w:autoSpaceDN w:val="0"/>
        <w:adjustRightInd w:val="0"/>
        <w:spacing w:after="0" w:line="276" w:lineRule="auto"/>
        <w:jc w:val="center"/>
        <w:rPr>
          <w:rFonts w:ascii="Arial" w:hAnsi="Arial" w:cs="Arial"/>
          <w:b/>
          <w:bCs/>
          <w:sz w:val="24"/>
          <w:szCs w:val="24"/>
        </w:rPr>
      </w:pPr>
      <w:r w:rsidRPr="009C6B02">
        <w:rPr>
          <w:rFonts w:ascii="Arial" w:hAnsi="Arial" w:cs="Arial"/>
          <w:b/>
          <w:bCs/>
          <w:sz w:val="24"/>
          <w:szCs w:val="24"/>
        </w:rPr>
        <w:t>=======</w:t>
      </w:r>
    </w:p>
    <w:p w:rsidR="009C6B02" w:rsidRDefault="009C6B02" w:rsidP="006C6E98">
      <w:pPr>
        <w:autoSpaceDE w:val="0"/>
        <w:autoSpaceDN w:val="0"/>
        <w:adjustRightInd w:val="0"/>
        <w:spacing w:after="0" w:line="276" w:lineRule="auto"/>
        <w:jc w:val="both"/>
        <w:rPr>
          <w:rFonts w:ascii="Arial" w:hAnsi="Arial" w:cs="Arial"/>
          <w:sz w:val="24"/>
          <w:szCs w:val="24"/>
        </w:rPr>
      </w:pPr>
    </w:p>
    <w:p w:rsidR="00B009F9" w:rsidRPr="00B009F9" w:rsidRDefault="00FA12E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 xml:space="preserve">nd </w:t>
      </w:r>
      <w:r w:rsidR="008654BA">
        <w:rPr>
          <w:rFonts w:ascii="Arial" w:hAnsi="Arial" w:cs="Arial"/>
          <w:sz w:val="24"/>
          <w:szCs w:val="24"/>
        </w:rPr>
        <w:t>so</w:t>
      </w:r>
      <w:r w:rsidR="00B009F9" w:rsidRPr="00B009F9">
        <w:rPr>
          <w:rFonts w:ascii="Arial" w:hAnsi="Arial" w:cs="Arial"/>
          <w:sz w:val="24"/>
          <w:szCs w:val="24"/>
        </w:rPr>
        <w:t xml:space="preserve"> much concerning the first part, </w:t>
      </w:r>
      <w:r w:rsidR="00670139">
        <w:rPr>
          <w:rFonts w:ascii="Arial" w:hAnsi="Arial" w:cs="Arial"/>
          <w:sz w:val="24"/>
          <w:szCs w:val="24"/>
        </w:rPr>
        <w:t>concerning</w:t>
      </w:r>
      <w:r w:rsidR="00B009F9" w:rsidRPr="00B009F9">
        <w:rPr>
          <w:rFonts w:ascii="Arial" w:hAnsi="Arial" w:cs="Arial"/>
          <w:sz w:val="24"/>
          <w:szCs w:val="24"/>
        </w:rPr>
        <w:t xml:space="preserve"> peace</w:t>
      </w:r>
      <w:r>
        <w:rPr>
          <w:rFonts w:ascii="Arial" w:hAnsi="Arial" w:cs="Arial"/>
          <w:sz w:val="24"/>
          <w:szCs w:val="24"/>
        </w:rPr>
        <w:t xml:space="preserve"> </w:t>
      </w:r>
      <w:r w:rsidR="00B009F9" w:rsidRPr="00B009F9">
        <w:rPr>
          <w:rFonts w:ascii="Arial" w:hAnsi="Arial" w:cs="Arial"/>
          <w:sz w:val="24"/>
          <w:szCs w:val="24"/>
        </w:rPr>
        <w:t>and war, wherein he declare</w:t>
      </w:r>
      <w:r w:rsidR="00670139">
        <w:rPr>
          <w:rFonts w:ascii="Arial" w:hAnsi="Arial" w:cs="Arial"/>
          <w:sz w:val="24"/>
          <w:szCs w:val="24"/>
        </w:rPr>
        <w:t>s</w:t>
      </w:r>
      <w:r w:rsidR="00B009F9" w:rsidRPr="00B009F9">
        <w:rPr>
          <w:rFonts w:ascii="Arial" w:hAnsi="Arial" w:cs="Arial"/>
          <w:sz w:val="24"/>
          <w:szCs w:val="24"/>
        </w:rPr>
        <w:t xml:space="preserve"> Christ and the pope to</w:t>
      </w:r>
      <w:r>
        <w:rPr>
          <w:rFonts w:ascii="Arial" w:hAnsi="Arial" w:cs="Arial"/>
          <w:sz w:val="24"/>
          <w:szCs w:val="24"/>
        </w:rPr>
        <w:t xml:space="preserve"> </w:t>
      </w:r>
      <w:r w:rsidR="00B009F9" w:rsidRPr="00B009F9">
        <w:rPr>
          <w:rFonts w:ascii="Arial" w:hAnsi="Arial" w:cs="Arial"/>
          <w:sz w:val="24"/>
          <w:szCs w:val="24"/>
        </w:rPr>
        <w:t>be contrary, that is, the one to be given all to peace, the</w:t>
      </w:r>
      <w:r>
        <w:rPr>
          <w:rFonts w:ascii="Arial" w:hAnsi="Arial" w:cs="Arial"/>
          <w:sz w:val="24"/>
          <w:szCs w:val="24"/>
        </w:rPr>
        <w:t xml:space="preserve"> </w:t>
      </w:r>
      <w:r w:rsidR="00B009F9" w:rsidRPr="00B009F9">
        <w:rPr>
          <w:rFonts w:ascii="Arial" w:hAnsi="Arial" w:cs="Arial"/>
          <w:sz w:val="24"/>
          <w:szCs w:val="24"/>
        </w:rPr>
        <w:t>other all to war, and so to prove, in conclusion, the</w:t>
      </w:r>
      <w:r>
        <w:rPr>
          <w:rFonts w:ascii="Arial" w:hAnsi="Arial" w:cs="Arial"/>
          <w:sz w:val="24"/>
          <w:szCs w:val="24"/>
        </w:rPr>
        <w:t xml:space="preserve"> </w:t>
      </w:r>
      <w:r w:rsidR="00B009F9" w:rsidRPr="00B009F9">
        <w:rPr>
          <w:rFonts w:ascii="Arial" w:hAnsi="Arial" w:cs="Arial"/>
          <w:sz w:val="24"/>
          <w:szCs w:val="24"/>
        </w:rPr>
        <w:t xml:space="preserve">pope to be antichrist: where, in the mean time, </w:t>
      </w:r>
      <w:r w:rsidR="00137C24">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must understand, gentle reader, his meaning rightly;</w:t>
      </w:r>
      <w:r>
        <w:rPr>
          <w:rFonts w:ascii="Arial" w:hAnsi="Arial" w:cs="Arial"/>
          <w:sz w:val="24"/>
          <w:szCs w:val="24"/>
        </w:rPr>
        <w:t xml:space="preserve"> </w:t>
      </w:r>
      <w:r w:rsidR="00B009F9" w:rsidRPr="00B009F9">
        <w:rPr>
          <w:rFonts w:ascii="Arial" w:hAnsi="Arial" w:cs="Arial"/>
          <w:sz w:val="24"/>
          <w:szCs w:val="24"/>
        </w:rPr>
        <w:t>not that he so think</w:t>
      </w:r>
      <w:r w:rsidR="00670139">
        <w:rPr>
          <w:rFonts w:ascii="Arial" w:hAnsi="Arial" w:cs="Arial"/>
          <w:sz w:val="24"/>
          <w:szCs w:val="24"/>
        </w:rPr>
        <w:t>s</w:t>
      </w:r>
      <w:r w:rsidR="00B009F9" w:rsidRPr="00B009F9">
        <w:rPr>
          <w:rFonts w:ascii="Arial" w:hAnsi="Arial" w:cs="Arial"/>
          <w:sz w:val="24"/>
          <w:szCs w:val="24"/>
        </w:rPr>
        <w:t xml:space="preserve"> no kind of wars among the</w:t>
      </w:r>
      <w:r>
        <w:rPr>
          <w:rFonts w:ascii="Arial" w:hAnsi="Arial" w:cs="Arial"/>
          <w:sz w:val="24"/>
          <w:szCs w:val="24"/>
        </w:rPr>
        <w:t xml:space="preserve"> </w:t>
      </w:r>
      <w:r w:rsidR="00B009F9" w:rsidRPr="00B009F9">
        <w:rPr>
          <w:rFonts w:ascii="Arial" w:hAnsi="Arial" w:cs="Arial"/>
          <w:sz w:val="24"/>
          <w:szCs w:val="24"/>
        </w:rPr>
        <w:t>Christians</w:t>
      </w:r>
      <w:r w:rsidR="00670139">
        <w:rPr>
          <w:rFonts w:ascii="Arial" w:hAnsi="Arial" w:cs="Arial"/>
          <w:sz w:val="24"/>
          <w:szCs w:val="24"/>
        </w:rPr>
        <w:t>,</w:t>
      </w:r>
      <w:r w:rsidR="00B009F9" w:rsidRPr="00B009F9">
        <w:rPr>
          <w:rFonts w:ascii="Arial" w:hAnsi="Arial" w:cs="Arial"/>
          <w:sz w:val="24"/>
          <w:szCs w:val="24"/>
        </w:rPr>
        <w:t xml:space="preserve"> in any case</w:t>
      </w:r>
      <w:r w:rsidR="00670139">
        <w:rPr>
          <w:rFonts w:ascii="Arial" w:hAnsi="Arial" w:cs="Arial"/>
          <w:sz w:val="24"/>
          <w:szCs w:val="24"/>
        </w:rPr>
        <w:t>,</w:t>
      </w:r>
      <w:r w:rsidR="00B009F9" w:rsidRPr="00B009F9">
        <w:rPr>
          <w:rFonts w:ascii="Arial" w:hAnsi="Arial" w:cs="Arial"/>
          <w:sz w:val="24"/>
          <w:szCs w:val="24"/>
        </w:rPr>
        <w:t xml:space="preserve"> to be lawful, for he </w:t>
      </w:r>
      <w:r w:rsidR="00C03AB3">
        <w:rPr>
          <w:rFonts w:ascii="Arial" w:hAnsi="Arial" w:cs="Arial"/>
          <w:sz w:val="24"/>
          <w:szCs w:val="24"/>
        </w:rPr>
        <w:t>himself</w:t>
      </w:r>
      <w:r>
        <w:rPr>
          <w:rFonts w:ascii="Arial" w:hAnsi="Arial" w:cs="Arial"/>
          <w:sz w:val="24"/>
          <w:szCs w:val="24"/>
        </w:rPr>
        <w:t xml:space="preserve"> </w:t>
      </w:r>
      <w:r w:rsidR="00B009F9" w:rsidRPr="00B009F9">
        <w:rPr>
          <w:rFonts w:ascii="Arial" w:hAnsi="Arial" w:cs="Arial"/>
          <w:sz w:val="24"/>
          <w:szCs w:val="24"/>
        </w:rPr>
        <w:t>before ha</w:t>
      </w:r>
      <w:r w:rsidR="00670139">
        <w:rPr>
          <w:rFonts w:ascii="Arial" w:hAnsi="Arial" w:cs="Arial"/>
          <w:sz w:val="24"/>
          <w:szCs w:val="24"/>
        </w:rPr>
        <w:t>s</w:t>
      </w:r>
      <w:r w:rsidR="00B009F9" w:rsidRPr="00B009F9">
        <w:rPr>
          <w:rFonts w:ascii="Arial" w:hAnsi="Arial" w:cs="Arial"/>
          <w:sz w:val="24"/>
          <w:szCs w:val="24"/>
        </w:rPr>
        <w:t xml:space="preserve"> openly protested the contrary; but that his</w:t>
      </w:r>
      <w:r>
        <w:rPr>
          <w:rFonts w:ascii="Arial" w:hAnsi="Arial" w:cs="Arial"/>
          <w:sz w:val="24"/>
          <w:szCs w:val="24"/>
        </w:rPr>
        <w:t xml:space="preserve"> </w:t>
      </w:r>
      <w:r w:rsidR="00B009F9" w:rsidRPr="00B009F9">
        <w:rPr>
          <w:rFonts w:ascii="Arial" w:hAnsi="Arial" w:cs="Arial"/>
          <w:sz w:val="24"/>
          <w:szCs w:val="24"/>
        </w:rPr>
        <w:t>purpose is to prove the pope, in all his doings and</w:t>
      </w:r>
      <w:r>
        <w:rPr>
          <w:rFonts w:ascii="Arial" w:hAnsi="Arial" w:cs="Arial"/>
          <w:sz w:val="24"/>
          <w:szCs w:val="24"/>
        </w:rPr>
        <w:t xml:space="preserve"> </w:t>
      </w:r>
      <w:r w:rsidR="00B009F9" w:rsidRPr="00B009F9">
        <w:rPr>
          <w:rFonts w:ascii="Arial" w:hAnsi="Arial" w:cs="Arial"/>
          <w:sz w:val="24"/>
          <w:szCs w:val="24"/>
        </w:rPr>
        <w:t>teachings, more to be addicted to war than to peace;</w:t>
      </w:r>
      <w:r>
        <w:rPr>
          <w:rFonts w:ascii="Arial" w:hAnsi="Arial" w:cs="Arial"/>
          <w:sz w:val="24"/>
          <w:szCs w:val="24"/>
        </w:rPr>
        <w:t xml:space="preserve"> </w:t>
      </w:r>
      <w:r w:rsidR="00AE24F6">
        <w:rPr>
          <w:rFonts w:ascii="Arial" w:hAnsi="Arial" w:cs="Arial"/>
          <w:sz w:val="24"/>
          <w:szCs w:val="24"/>
        </w:rPr>
        <w:t>y</w:t>
      </w:r>
      <w:r>
        <w:rPr>
          <w:rFonts w:ascii="Arial" w:hAnsi="Arial" w:cs="Arial"/>
          <w:sz w:val="24"/>
          <w:szCs w:val="24"/>
        </w:rPr>
        <w:t>et</w:t>
      </w:r>
      <w:r w:rsidR="00B009F9" w:rsidRPr="00B009F9">
        <w:rPr>
          <w:rFonts w:ascii="Arial" w:hAnsi="Arial" w:cs="Arial"/>
          <w:sz w:val="24"/>
          <w:szCs w:val="24"/>
        </w:rPr>
        <w:t xml:space="preserve">, in such cases </w:t>
      </w:r>
      <w:r w:rsidR="00670139">
        <w:rPr>
          <w:rFonts w:ascii="Arial" w:hAnsi="Arial" w:cs="Arial"/>
          <w:sz w:val="24"/>
          <w:szCs w:val="24"/>
        </w:rPr>
        <w:t xml:space="preserve">there </w:t>
      </w:r>
      <w:r w:rsidR="00B009F9" w:rsidRPr="00B009F9">
        <w:rPr>
          <w:rFonts w:ascii="Arial" w:hAnsi="Arial" w:cs="Arial"/>
          <w:sz w:val="24"/>
          <w:szCs w:val="24"/>
        </w:rPr>
        <w:t>is no necessity of war. And</w:t>
      </w:r>
      <w:r w:rsidR="00670139">
        <w:rPr>
          <w:rFonts w:ascii="Arial" w:hAnsi="Arial" w:cs="Arial"/>
          <w:sz w:val="24"/>
          <w:szCs w:val="24"/>
        </w:rPr>
        <w:t xml:space="preserve"> </w:t>
      </w:r>
      <w:r w:rsidR="00B009F9" w:rsidRPr="00B009F9">
        <w:rPr>
          <w:rFonts w:ascii="Arial" w:hAnsi="Arial" w:cs="Arial"/>
          <w:sz w:val="24"/>
          <w:szCs w:val="24"/>
        </w:rPr>
        <w:t>there</w:t>
      </w:r>
      <w:r w:rsidR="00670139">
        <w:rPr>
          <w:rFonts w:ascii="Arial" w:hAnsi="Arial" w:cs="Arial"/>
          <w:sz w:val="24"/>
          <w:szCs w:val="24"/>
        </w:rPr>
        <w:t>, it</w:t>
      </w:r>
      <w:r w:rsidR="00B009F9" w:rsidRPr="00B009F9">
        <w:rPr>
          <w:rFonts w:ascii="Arial" w:hAnsi="Arial" w:cs="Arial"/>
          <w:sz w:val="24"/>
          <w:szCs w:val="24"/>
        </w:rPr>
        <w:t xml:space="preserve"> prove</w:t>
      </w:r>
      <w:r w:rsidR="00670139">
        <w:rPr>
          <w:rFonts w:ascii="Arial" w:hAnsi="Arial" w:cs="Arial"/>
          <w:sz w:val="24"/>
          <w:szCs w:val="24"/>
        </w:rPr>
        <w:t>s that</w:t>
      </w:r>
      <w:r w:rsidR="00B009F9" w:rsidRPr="00B009F9">
        <w:rPr>
          <w:rFonts w:ascii="Arial" w:hAnsi="Arial" w:cs="Arial"/>
          <w:sz w:val="24"/>
          <w:szCs w:val="24"/>
        </w:rPr>
        <w:t xml:space="preserve"> he the pope </w:t>
      </w:r>
      <w:r w:rsidR="00670139">
        <w:rPr>
          <w:rFonts w:ascii="Arial" w:hAnsi="Arial" w:cs="Arial"/>
          <w:sz w:val="24"/>
          <w:szCs w:val="24"/>
        </w:rPr>
        <w:t>is</w:t>
      </w:r>
      <w:r w:rsidR="00B009F9" w:rsidRPr="00B009F9">
        <w:rPr>
          <w:rFonts w:ascii="Arial" w:hAnsi="Arial" w:cs="Arial"/>
          <w:sz w:val="24"/>
          <w:szCs w:val="24"/>
        </w:rPr>
        <w:t xml:space="preserve"> contrary to Christ, that is, </w:t>
      </w:r>
      <w:r w:rsidR="00670139">
        <w:rPr>
          <w:rFonts w:ascii="Arial" w:hAnsi="Arial" w:cs="Arial"/>
          <w:sz w:val="24"/>
          <w:szCs w:val="24"/>
        </w:rPr>
        <w:t xml:space="preserve">acts as the </w:t>
      </w:r>
      <w:r w:rsidR="00B009F9" w:rsidRPr="00B009F9">
        <w:rPr>
          <w:rFonts w:ascii="Arial" w:hAnsi="Arial" w:cs="Arial"/>
          <w:sz w:val="24"/>
          <w:szCs w:val="24"/>
        </w:rPr>
        <w:t>antichrist.</w:t>
      </w:r>
    </w:p>
    <w:p w:rsidR="00194E10" w:rsidRDefault="00194E1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670139">
        <w:rPr>
          <w:rFonts w:ascii="Arial" w:hAnsi="Arial" w:cs="Arial"/>
          <w:sz w:val="24"/>
          <w:szCs w:val="24"/>
        </w:rPr>
        <w:t>,</w:t>
      </w:r>
      <w:r w:rsidRPr="00B009F9">
        <w:rPr>
          <w:rFonts w:ascii="Arial" w:hAnsi="Arial" w:cs="Arial"/>
          <w:sz w:val="24"/>
          <w:szCs w:val="24"/>
        </w:rPr>
        <w:t xml:space="preserve"> he</w:t>
      </w:r>
      <w:r w:rsidR="00670139">
        <w:rPr>
          <w:rFonts w:ascii="Arial" w:hAnsi="Arial" w:cs="Arial"/>
          <w:sz w:val="24"/>
          <w:szCs w:val="24"/>
        </w:rPr>
        <w:t xml:space="preserve"> goes on </w:t>
      </w:r>
      <w:r w:rsidRPr="00B009F9">
        <w:rPr>
          <w:rFonts w:ascii="Arial" w:hAnsi="Arial" w:cs="Arial"/>
          <w:sz w:val="24"/>
          <w:szCs w:val="24"/>
        </w:rPr>
        <w:t xml:space="preserve">to the second part, which </w:t>
      </w:r>
      <w:r w:rsidR="00670139">
        <w:rPr>
          <w:rFonts w:ascii="Arial" w:hAnsi="Arial" w:cs="Arial"/>
          <w:sz w:val="24"/>
          <w:szCs w:val="24"/>
        </w:rPr>
        <w:t>concerns</w:t>
      </w:r>
      <w:r w:rsidRPr="00B009F9">
        <w:rPr>
          <w:rFonts w:ascii="Arial" w:hAnsi="Arial" w:cs="Arial"/>
          <w:sz w:val="24"/>
          <w:szCs w:val="24"/>
        </w:rPr>
        <w:t xml:space="preserve"> mercy. In which part</w:t>
      </w:r>
      <w:r w:rsidR="00670139">
        <w:rPr>
          <w:rFonts w:ascii="Arial" w:hAnsi="Arial" w:cs="Arial"/>
          <w:sz w:val="24"/>
          <w:szCs w:val="24"/>
        </w:rPr>
        <w:t xml:space="preserve"> </w:t>
      </w:r>
      <w:r w:rsidRPr="00B009F9">
        <w:rPr>
          <w:rFonts w:ascii="Arial" w:hAnsi="Arial" w:cs="Arial"/>
          <w:sz w:val="24"/>
          <w:szCs w:val="24"/>
        </w:rPr>
        <w:t>he show</w:t>
      </w:r>
      <w:r w:rsidR="00670139">
        <w:rPr>
          <w:rFonts w:ascii="Arial" w:hAnsi="Arial" w:cs="Arial"/>
          <w:sz w:val="24"/>
          <w:szCs w:val="24"/>
        </w:rPr>
        <w:t>s</w:t>
      </w:r>
      <w:r w:rsidRPr="00B009F9">
        <w:rPr>
          <w:rFonts w:ascii="Arial" w:hAnsi="Arial" w:cs="Arial"/>
          <w:sz w:val="24"/>
          <w:szCs w:val="24"/>
        </w:rPr>
        <w:t xml:space="preserve"> how Christ teache</w:t>
      </w:r>
      <w:r w:rsidR="00346A6C">
        <w:rPr>
          <w:rFonts w:ascii="Arial" w:hAnsi="Arial" w:cs="Arial"/>
          <w:sz w:val="24"/>
          <w:szCs w:val="24"/>
        </w:rPr>
        <w:t>s</w:t>
      </w:r>
      <w:r w:rsidRPr="00B009F9">
        <w:rPr>
          <w:rFonts w:ascii="Arial" w:hAnsi="Arial" w:cs="Arial"/>
          <w:sz w:val="24"/>
          <w:szCs w:val="24"/>
        </w:rPr>
        <w:t xml:space="preserve"> us to be merciful, because mercy, as he sa</w:t>
      </w:r>
      <w:r w:rsidR="00346A6C">
        <w:rPr>
          <w:rFonts w:ascii="Arial" w:hAnsi="Arial" w:cs="Arial"/>
          <w:sz w:val="24"/>
          <w:szCs w:val="24"/>
        </w:rPr>
        <w:t>ys</w:t>
      </w:r>
      <w:r w:rsidRPr="00B009F9">
        <w:rPr>
          <w:rFonts w:ascii="Arial" w:hAnsi="Arial" w:cs="Arial"/>
          <w:sz w:val="24"/>
          <w:szCs w:val="24"/>
        </w:rPr>
        <w:t>,</w:t>
      </w:r>
      <w:r w:rsidR="00346A6C">
        <w:rPr>
          <w:rFonts w:ascii="Arial" w:hAnsi="Arial" w:cs="Arial"/>
          <w:sz w:val="24"/>
          <w:szCs w:val="24"/>
        </w:rPr>
        <w:t xml:space="preserve"> </w:t>
      </w:r>
      <w:r w:rsidRPr="00B009F9">
        <w:rPr>
          <w:rFonts w:ascii="Arial" w:hAnsi="Arial" w:cs="Arial"/>
          <w:sz w:val="24"/>
          <w:szCs w:val="24"/>
        </w:rPr>
        <w:t>proceed</w:t>
      </w:r>
      <w:r w:rsidR="00346A6C">
        <w:rPr>
          <w:rFonts w:ascii="Arial" w:hAnsi="Arial" w:cs="Arial"/>
          <w:sz w:val="24"/>
          <w:szCs w:val="24"/>
        </w:rPr>
        <w:t>s</w:t>
      </w:r>
      <w:r w:rsidRPr="00B009F9">
        <w:rPr>
          <w:rFonts w:ascii="Arial" w:hAnsi="Arial" w:cs="Arial"/>
          <w:sz w:val="24"/>
          <w:szCs w:val="24"/>
        </w:rPr>
        <w:t xml:space="preserve"> from </w:t>
      </w:r>
      <w:r w:rsidR="00346A6C">
        <w:rPr>
          <w:rFonts w:ascii="Arial" w:hAnsi="Arial" w:cs="Arial"/>
          <w:sz w:val="24"/>
          <w:szCs w:val="24"/>
        </w:rPr>
        <w:t>love</w:t>
      </w:r>
      <w:r w:rsidRPr="00B009F9">
        <w:rPr>
          <w:rFonts w:ascii="Arial" w:hAnsi="Arial" w:cs="Arial"/>
          <w:sz w:val="24"/>
          <w:szCs w:val="24"/>
        </w:rPr>
        <w:t>, and nourisheth it.</w:t>
      </w:r>
    </w:p>
    <w:p w:rsidR="00194E10" w:rsidRDefault="00194E10" w:rsidP="006C6E98">
      <w:pPr>
        <w:autoSpaceDE w:val="0"/>
        <w:autoSpaceDN w:val="0"/>
        <w:adjustRightInd w:val="0"/>
        <w:spacing w:after="0" w:line="276" w:lineRule="auto"/>
        <w:jc w:val="both"/>
        <w:rPr>
          <w:rFonts w:ascii="Arial" w:hAnsi="Arial" w:cs="Arial"/>
          <w:sz w:val="24"/>
          <w:szCs w:val="24"/>
        </w:rPr>
      </w:pPr>
    </w:p>
    <w:p w:rsidR="009D23D2"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this doctrine of mercy, Christ break</w:t>
      </w:r>
      <w:r w:rsidR="00346A6C">
        <w:rPr>
          <w:rFonts w:ascii="Arial" w:hAnsi="Arial" w:cs="Arial"/>
          <w:sz w:val="24"/>
          <w:szCs w:val="24"/>
        </w:rPr>
        <w:t>s</w:t>
      </w:r>
      <w:r w:rsidR="00B009F9" w:rsidRPr="00B009F9">
        <w:rPr>
          <w:rFonts w:ascii="Arial" w:hAnsi="Arial" w:cs="Arial"/>
          <w:sz w:val="24"/>
          <w:szCs w:val="24"/>
        </w:rPr>
        <w:t xml:space="preserve"> not the law of righteousness, for he</w:t>
      </w:r>
      <w:r w:rsidR="00346A6C">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w:t>
      </w:r>
      <w:r w:rsidR="00346A6C">
        <w:rPr>
          <w:rFonts w:ascii="Arial" w:hAnsi="Arial" w:cs="Arial"/>
          <w:sz w:val="24"/>
          <w:szCs w:val="24"/>
        </w:rPr>
        <w:t>in</w:t>
      </w:r>
      <w:r w:rsidR="00B009F9" w:rsidRPr="00B009F9">
        <w:rPr>
          <w:rFonts w:ascii="Arial" w:hAnsi="Arial" w:cs="Arial"/>
          <w:sz w:val="24"/>
          <w:szCs w:val="24"/>
        </w:rPr>
        <w:t xml:space="preserve"> mercy, ha</w:t>
      </w:r>
      <w:r w:rsidR="00346A6C">
        <w:rPr>
          <w:rFonts w:ascii="Arial" w:hAnsi="Arial" w:cs="Arial"/>
          <w:sz w:val="24"/>
          <w:szCs w:val="24"/>
        </w:rPr>
        <w:t>s</w:t>
      </w:r>
      <w:r w:rsidR="00B009F9" w:rsidRPr="00B009F9">
        <w:rPr>
          <w:rFonts w:ascii="Arial" w:hAnsi="Arial" w:cs="Arial"/>
          <w:sz w:val="24"/>
          <w:szCs w:val="24"/>
        </w:rPr>
        <w:t xml:space="preserve"> cleansed us from our sins, from which we could not</w:t>
      </w:r>
      <w:r w:rsidR="00346A6C">
        <w:rPr>
          <w:rFonts w:ascii="Arial" w:hAnsi="Arial" w:cs="Arial"/>
          <w:sz w:val="24"/>
          <w:szCs w:val="24"/>
        </w:rPr>
        <w:t>,</w:t>
      </w:r>
      <w:r w:rsidR="00B009F9" w:rsidRPr="00B009F9">
        <w:rPr>
          <w:rFonts w:ascii="Arial" w:hAnsi="Arial" w:cs="Arial"/>
          <w:sz w:val="24"/>
          <w:szCs w:val="24"/>
        </w:rPr>
        <w:t xml:space="preserve"> by the</w:t>
      </w:r>
      <w:r w:rsidR="00346A6C">
        <w:rPr>
          <w:rFonts w:ascii="Arial" w:hAnsi="Arial" w:cs="Arial"/>
          <w:sz w:val="24"/>
          <w:szCs w:val="24"/>
        </w:rPr>
        <w:t xml:space="preserve"> </w:t>
      </w:r>
      <w:r w:rsidR="00B009F9" w:rsidRPr="00B009F9">
        <w:rPr>
          <w:rFonts w:ascii="Arial" w:hAnsi="Arial" w:cs="Arial"/>
          <w:sz w:val="24"/>
          <w:szCs w:val="24"/>
        </w:rPr>
        <w:t xml:space="preserve">righteousness of the law be cleansed. But whom he </w:t>
      </w:r>
      <w:r w:rsidR="009D23D2">
        <w:rPr>
          <w:rFonts w:ascii="Arial" w:hAnsi="Arial" w:cs="Arial"/>
          <w:sz w:val="24"/>
          <w:szCs w:val="24"/>
        </w:rPr>
        <w:t>w</w:t>
      </w:r>
      <w:r w:rsidR="00B009F9" w:rsidRPr="00B009F9">
        <w:rPr>
          <w:rFonts w:ascii="Arial" w:hAnsi="Arial" w:cs="Arial"/>
          <w:sz w:val="24"/>
          <w:szCs w:val="24"/>
        </w:rPr>
        <w:t>a</w:t>
      </w:r>
      <w:r w:rsidR="009D23D2">
        <w:rPr>
          <w:rFonts w:ascii="Arial" w:hAnsi="Arial" w:cs="Arial"/>
          <w:sz w:val="24"/>
          <w:szCs w:val="24"/>
        </w:rPr>
        <w:t>s</w:t>
      </w:r>
      <w:r w:rsidR="00B009F9" w:rsidRPr="00B009F9">
        <w:rPr>
          <w:rFonts w:ascii="Arial" w:hAnsi="Arial" w:cs="Arial"/>
          <w:sz w:val="24"/>
          <w:szCs w:val="24"/>
        </w:rPr>
        <w:t xml:space="preserve"> made clean by mercy,</w:t>
      </w:r>
      <w:r w:rsidR="009D23D2">
        <w:rPr>
          <w:rFonts w:ascii="Arial" w:hAnsi="Arial" w:cs="Arial"/>
          <w:sz w:val="24"/>
          <w:szCs w:val="24"/>
        </w:rPr>
        <w:t xml:space="preserve"> </w:t>
      </w:r>
      <w:r w:rsidR="00B009F9" w:rsidRPr="00B009F9">
        <w:rPr>
          <w:rFonts w:ascii="Arial" w:hAnsi="Arial" w:cs="Arial"/>
          <w:sz w:val="24"/>
          <w:szCs w:val="24"/>
        </w:rPr>
        <w:t>undoubtedly</w:t>
      </w:r>
      <w:r w:rsidR="009D23D2">
        <w:rPr>
          <w:rFonts w:ascii="Arial" w:hAnsi="Arial" w:cs="Arial"/>
          <w:sz w:val="24"/>
          <w:szCs w:val="24"/>
        </w:rPr>
        <w:t>,</w:t>
      </w:r>
      <w:r w:rsidR="00B009F9" w:rsidRPr="00B009F9">
        <w:rPr>
          <w:rFonts w:ascii="Arial" w:hAnsi="Arial" w:cs="Arial"/>
          <w:sz w:val="24"/>
          <w:szCs w:val="24"/>
        </w:rPr>
        <w:t xml:space="preserve"> it </w:t>
      </w:r>
      <w:r w:rsidR="009D23D2">
        <w:rPr>
          <w:rFonts w:ascii="Arial" w:hAnsi="Arial" w:cs="Arial"/>
          <w:sz w:val="24"/>
          <w:szCs w:val="24"/>
        </w:rPr>
        <w:t>was the duty of them</w:t>
      </w:r>
      <w:r w:rsidR="00B009F9" w:rsidRPr="00B009F9">
        <w:rPr>
          <w:rFonts w:ascii="Arial" w:hAnsi="Arial" w:cs="Arial"/>
          <w:sz w:val="24"/>
          <w:szCs w:val="24"/>
        </w:rPr>
        <w:t xml:space="preserve"> to be also merciful; for</w:t>
      </w:r>
      <w:r w:rsidR="009D23D2">
        <w:rPr>
          <w:rFonts w:ascii="Arial" w:hAnsi="Arial" w:cs="Arial"/>
          <w:sz w:val="24"/>
          <w:szCs w:val="24"/>
        </w:rPr>
        <w:t>,</w:t>
      </w:r>
      <w:r w:rsidR="00B009F9" w:rsidRPr="00B009F9">
        <w:rPr>
          <w:rFonts w:ascii="Arial" w:hAnsi="Arial" w:cs="Arial"/>
          <w:sz w:val="24"/>
          <w:szCs w:val="24"/>
        </w:rPr>
        <w:t xml:space="preserve"> in the 6th chapter of</w:t>
      </w:r>
      <w:r w:rsidR="009D23D2">
        <w:rPr>
          <w:rFonts w:ascii="Arial" w:hAnsi="Arial" w:cs="Arial"/>
          <w:sz w:val="24"/>
          <w:szCs w:val="24"/>
        </w:rPr>
        <w:t xml:space="preserve"> </w:t>
      </w:r>
      <w:r w:rsidR="00B009F9" w:rsidRPr="00B009F9">
        <w:rPr>
          <w:rFonts w:ascii="Arial" w:hAnsi="Arial" w:cs="Arial"/>
          <w:sz w:val="24"/>
          <w:szCs w:val="24"/>
        </w:rPr>
        <w:t>Matthew</w:t>
      </w:r>
      <w:r w:rsidR="009D23D2">
        <w:rPr>
          <w:rFonts w:ascii="Arial" w:hAnsi="Arial" w:cs="Arial"/>
          <w:sz w:val="24"/>
          <w:szCs w:val="24"/>
        </w:rPr>
        <w:t>,</w:t>
      </w:r>
      <w:r w:rsidR="00B009F9" w:rsidRPr="00B009F9">
        <w:rPr>
          <w:rFonts w:ascii="Arial" w:hAnsi="Arial" w:cs="Arial"/>
          <w:sz w:val="24"/>
          <w:szCs w:val="24"/>
        </w:rPr>
        <w:t xml:space="preserve"> he sa</w:t>
      </w:r>
      <w:r w:rsidR="009D23D2">
        <w:rPr>
          <w:rFonts w:ascii="Arial" w:hAnsi="Arial" w:cs="Arial"/>
          <w:sz w:val="24"/>
          <w:szCs w:val="24"/>
        </w:rPr>
        <w:t>ys</w:t>
      </w:r>
      <w:r w:rsidR="00B009F9" w:rsidRPr="00B009F9">
        <w:rPr>
          <w:rFonts w:ascii="Arial" w:hAnsi="Arial" w:cs="Arial"/>
          <w:sz w:val="24"/>
          <w:szCs w:val="24"/>
        </w:rPr>
        <w:t xml:space="preserve">, </w:t>
      </w:r>
      <w:r w:rsidR="009D23D2">
        <w:rPr>
          <w:rFonts w:ascii="Arial" w:hAnsi="Arial" w:cs="Arial"/>
          <w:sz w:val="24"/>
          <w:szCs w:val="24"/>
        </w:rPr>
        <w:t>b</w:t>
      </w:r>
      <w:r w:rsidR="00B009F9" w:rsidRPr="00B009F9">
        <w:rPr>
          <w:rFonts w:ascii="Arial" w:hAnsi="Arial" w:cs="Arial"/>
          <w:sz w:val="24"/>
          <w:szCs w:val="24"/>
        </w:rPr>
        <w:t>lessed are the merciful, for they shall obtain mercy.</w:t>
      </w:r>
      <w:r w:rsidR="009D23D2">
        <w:rPr>
          <w:rFonts w:ascii="Arial" w:hAnsi="Arial" w:cs="Arial"/>
          <w:sz w:val="24"/>
          <w:szCs w:val="24"/>
        </w:rPr>
        <w:t>’</w:t>
      </w:r>
      <w:r w:rsidR="00B009F9" w:rsidRPr="00B009F9">
        <w:rPr>
          <w:rFonts w:ascii="Arial" w:hAnsi="Arial" w:cs="Arial"/>
          <w:sz w:val="24"/>
          <w:szCs w:val="24"/>
        </w:rPr>
        <w:t xml:space="preserve"> And again, in</w:t>
      </w:r>
      <w:r w:rsidR="009D23D2">
        <w:rPr>
          <w:rFonts w:ascii="Arial" w:hAnsi="Arial" w:cs="Arial"/>
          <w:sz w:val="24"/>
          <w:szCs w:val="24"/>
        </w:rPr>
        <w:t xml:space="preserve"> </w:t>
      </w:r>
      <w:r w:rsidR="00B009F9" w:rsidRPr="00B009F9">
        <w:rPr>
          <w:rFonts w:ascii="Arial" w:hAnsi="Arial" w:cs="Arial"/>
          <w:sz w:val="24"/>
          <w:szCs w:val="24"/>
        </w:rPr>
        <w:t xml:space="preserve">the 6th of Matthew, </w:t>
      </w:r>
      <w:r w:rsidR="009D23D2">
        <w:rPr>
          <w:rFonts w:ascii="Arial" w:hAnsi="Arial" w:cs="Arial"/>
          <w:sz w:val="24"/>
          <w:szCs w:val="24"/>
        </w:rPr>
        <w:t>‘</w:t>
      </w:r>
      <w:r w:rsidR="00B009F9" w:rsidRPr="00B009F9">
        <w:rPr>
          <w:rFonts w:ascii="Arial" w:hAnsi="Arial" w:cs="Arial"/>
          <w:sz w:val="24"/>
          <w:szCs w:val="24"/>
        </w:rPr>
        <w:t xml:space="preserve">If </w:t>
      </w:r>
      <w:r w:rsidR="00AE24F6">
        <w:rPr>
          <w:rFonts w:ascii="Arial" w:hAnsi="Arial" w:cs="Arial"/>
          <w:sz w:val="24"/>
          <w:szCs w:val="24"/>
        </w:rPr>
        <w:t>you</w:t>
      </w:r>
      <w:r w:rsidR="00B009F9" w:rsidRPr="00B009F9">
        <w:rPr>
          <w:rFonts w:ascii="Arial" w:hAnsi="Arial" w:cs="Arial"/>
          <w:sz w:val="24"/>
          <w:szCs w:val="24"/>
        </w:rPr>
        <w:t xml:space="preserve"> forgive unto men their sins, your Father will forgive unto</w:t>
      </w:r>
      <w:r w:rsidR="009D23D2">
        <w:rPr>
          <w:rFonts w:ascii="Arial" w:hAnsi="Arial" w:cs="Arial"/>
          <w:sz w:val="24"/>
          <w:szCs w:val="24"/>
        </w:rPr>
        <w:t xml:space="preserve"> </w:t>
      </w:r>
      <w:r w:rsidR="00B009F9" w:rsidRPr="00B009F9">
        <w:rPr>
          <w:rFonts w:ascii="Arial" w:hAnsi="Arial" w:cs="Arial"/>
          <w:sz w:val="24"/>
          <w:szCs w:val="24"/>
        </w:rPr>
        <w:t>you your sins.</w:t>
      </w:r>
      <w:r w:rsidR="009D23D2">
        <w:rPr>
          <w:rFonts w:ascii="Arial" w:hAnsi="Arial" w:cs="Arial"/>
          <w:sz w:val="24"/>
          <w:szCs w:val="24"/>
        </w:rPr>
        <w:t>’</w:t>
      </w:r>
      <w:r w:rsidR="00B009F9" w:rsidRPr="00B009F9">
        <w:rPr>
          <w:rFonts w:ascii="Arial" w:hAnsi="Arial" w:cs="Arial"/>
          <w:sz w:val="24"/>
          <w:szCs w:val="24"/>
        </w:rPr>
        <w:t xml:space="preserve"> And again, in the 7th chapter of Matthew, </w:t>
      </w:r>
      <w:r w:rsidR="009D23D2">
        <w:rPr>
          <w:rFonts w:ascii="Arial" w:hAnsi="Arial" w:cs="Arial"/>
          <w:sz w:val="24"/>
          <w:szCs w:val="24"/>
        </w:rPr>
        <w:t>‘</w:t>
      </w:r>
      <w:r w:rsidR="00B009F9" w:rsidRPr="00B009F9">
        <w:rPr>
          <w:rFonts w:ascii="Arial" w:hAnsi="Arial" w:cs="Arial"/>
          <w:sz w:val="24"/>
          <w:szCs w:val="24"/>
        </w:rPr>
        <w:t xml:space="preserve">Judge not, and </w:t>
      </w:r>
      <w:r w:rsidR="00AE24F6">
        <w:rPr>
          <w:rFonts w:ascii="Arial" w:hAnsi="Arial" w:cs="Arial"/>
          <w:sz w:val="24"/>
          <w:szCs w:val="24"/>
        </w:rPr>
        <w:t>you</w:t>
      </w:r>
      <w:r w:rsidR="00B009F9" w:rsidRPr="00B009F9">
        <w:rPr>
          <w:rFonts w:ascii="Arial" w:hAnsi="Arial" w:cs="Arial"/>
          <w:sz w:val="24"/>
          <w:szCs w:val="24"/>
        </w:rPr>
        <w:t xml:space="preserve"> shall not</w:t>
      </w:r>
      <w:r w:rsidR="009D23D2">
        <w:rPr>
          <w:rFonts w:ascii="Arial" w:hAnsi="Arial" w:cs="Arial"/>
          <w:sz w:val="24"/>
          <w:szCs w:val="24"/>
        </w:rPr>
        <w:t xml:space="preserve"> </w:t>
      </w:r>
      <w:r w:rsidR="00B009F9" w:rsidRPr="00B009F9">
        <w:rPr>
          <w:rFonts w:ascii="Arial" w:hAnsi="Arial" w:cs="Arial"/>
          <w:sz w:val="24"/>
          <w:szCs w:val="24"/>
        </w:rPr>
        <w:t xml:space="preserve">be judged; condemn not, and </w:t>
      </w:r>
      <w:r w:rsidR="00AE24F6">
        <w:rPr>
          <w:rFonts w:ascii="Arial" w:hAnsi="Arial" w:cs="Arial"/>
          <w:sz w:val="24"/>
          <w:szCs w:val="24"/>
        </w:rPr>
        <w:t>you</w:t>
      </w:r>
      <w:r w:rsidR="00B009F9" w:rsidRPr="00B009F9">
        <w:rPr>
          <w:rFonts w:ascii="Arial" w:hAnsi="Arial" w:cs="Arial"/>
          <w:sz w:val="24"/>
          <w:szCs w:val="24"/>
        </w:rPr>
        <w:t xml:space="preserve"> shall not be condemned; and with what measure </w:t>
      </w:r>
      <w:r w:rsidR="00AE24F6">
        <w:rPr>
          <w:rFonts w:ascii="Arial" w:hAnsi="Arial" w:cs="Arial"/>
          <w:sz w:val="24"/>
          <w:szCs w:val="24"/>
        </w:rPr>
        <w:t>you</w:t>
      </w:r>
      <w:r w:rsidR="00194E10">
        <w:rPr>
          <w:rFonts w:ascii="Arial" w:hAnsi="Arial" w:cs="Arial"/>
          <w:sz w:val="24"/>
          <w:szCs w:val="24"/>
        </w:rPr>
        <w:t xml:space="preserve"> </w:t>
      </w:r>
      <w:r w:rsidR="00B009F9" w:rsidRPr="00B009F9">
        <w:rPr>
          <w:rFonts w:ascii="Arial" w:hAnsi="Arial" w:cs="Arial"/>
          <w:sz w:val="24"/>
          <w:szCs w:val="24"/>
        </w:rPr>
        <w:t>measure, with th</w:t>
      </w:r>
      <w:r w:rsidR="009D23D2">
        <w:rPr>
          <w:rFonts w:ascii="Arial" w:hAnsi="Arial" w:cs="Arial"/>
          <w:sz w:val="24"/>
          <w:szCs w:val="24"/>
        </w:rPr>
        <w:t>is</w:t>
      </w:r>
      <w:r w:rsidR="00B009F9" w:rsidRPr="00B009F9">
        <w:rPr>
          <w:rFonts w:ascii="Arial" w:hAnsi="Arial" w:cs="Arial"/>
          <w:sz w:val="24"/>
          <w:szCs w:val="24"/>
        </w:rPr>
        <w:t xml:space="preserve"> shall it be measured </w:t>
      </w:r>
      <w:r w:rsidR="00B009F9" w:rsidRPr="00B009F9">
        <w:rPr>
          <w:rFonts w:ascii="Arial" w:hAnsi="Arial" w:cs="Arial"/>
          <w:sz w:val="24"/>
          <w:szCs w:val="24"/>
        </w:rPr>
        <w:lastRenderedPageBreak/>
        <w:t>unto you again.</w:t>
      </w:r>
      <w:r w:rsidR="009D23D2">
        <w:rPr>
          <w:rFonts w:ascii="Arial" w:hAnsi="Arial" w:cs="Arial"/>
          <w:sz w:val="24"/>
          <w:szCs w:val="24"/>
        </w:rPr>
        <w:t>’</w:t>
      </w:r>
      <w:r w:rsidR="00B009F9" w:rsidRPr="00B009F9">
        <w:rPr>
          <w:rFonts w:ascii="Arial" w:hAnsi="Arial" w:cs="Arial"/>
          <w:sz w:val="24"/>
          <w:szCs w:val="24"/>
        </w:rPr>
        <w:t xml:space="preserve"> In the 18th chapter of</w:t>
      </w:r>
      <w:r w:rsidR="009D23D2">
        <w:rPr>
          <w:rFonts w:ascii="Arial" w:hAnsi="Arial" w:cs="Arial"/>
          <w:sz w:val="24"/>
          <w:szCs w:val="24"/>
        </w:rPr>
        <w:t xml:space="preserve"> </w:t>
      </w:r>
      <w:r w:rsidR="00B009F9" w:rsidRPr="00B009F9">
        <w:rPr>
          <w:rFonts w:ascii="Arial" w:hAnsi="Arial" w:cs="Arial"/>
          <w:sz w:val="24"/>
          <w:szCs w:val="24"/>
        </w:rPr>
        <w:t xml:space="preserve">Matthew, Peter asked the Lord, saying, </w:t>
      </w:r>
      <w:r w:rsidR="009D23D2">
        <w:rPr>
          <w:rFonts w:ascii="Arial" w:hAnsi="Arial" w:cs="Arial"/>
          <w:sz w:val="24"/>
          <w:szCs w:val="24"/>
        </w:rPr>
        <w:t>‘</w:t>
      </w:r>
      <w:r w:rsidR="00B009F9" w:rsidRPr="00B009F9">
        <w:rPr>
          <w:rFonts w:ascii="Arial" w:hAnsi="Arial" w:cs="Arial"/>
          <w:sz w:val="24"/>
          <w:szCs w:val="24"/>
        </w:rPr>
        <w:t>Lord, how often shall my brother sin against</w:t>
      </w:r>
      <w:r w:rsidR="009D23D2">
        <w:rPr>
          <w:rFonts w:ascii="Arial" w:hAnsi="Arial" w:cs="Arial"/>
          <w:sz w:val="24"/>
          <w:szCs w:val="24"/>
        </w:rPr>
        <w:t xml:space="preserve"> </w:t>
      </w:r>
      <w:r w:rsidR="00B009F9" w:rsidRPr="00B009F9">
        <w:rPr>
          <w:rFonts w:ascii="Arial" w:hAnsi="Arial" w:cs="Arial"/>
          <w:sz w:val="24"/>
          <w:szCs w:val="24"/>
        </w:rPr>
        <w:t xml:space="preserve">me, and I shall forgive him? </w:t>
      </w:r>
      <w:r w:rsidR="009D23D2">
        <w:rPr>
          <w:rFonts w:ascii="Arial" w:hAnsi="Arial" w:cs="Arial"/>
          <w:sz w:val="24"/>
          <w:szCs w:val="24"/>
        </w:rPr>
        <w:t>S</w:t>
      </w:r>
      <w:r w:rsidR="00B009F9" w:rsidRPr="00B009F9">
        <w:rPr>
          <w:rFonts w:ascii="Arial" w:hAnsi="Arial" w:cs="Arial"/>
          <w:sz w:val="24"/>
          <w:szCs w:val="24"/>
        </w:rPr>
        <w:t>even times?</w:t>
      </w:r>
      <w:r w:rsidR="009D23D2">
        <w:rPr>
          <w:rFonts w:ascii="Arial" w:hAnsi="Arial" w:cs="Arial"/>
          <w:sz w:val="24"/>
          <w:szCs w:val="24"/>
        </w:rPr>
        <w:t>’</w:t>
      </w:r>
      <w:r w:rsidR="00B009F9" w:rsidRPr="00B009F9">
        <w:rPr>
          <w:rFonts w:ascii="Arial" w:hAnsi="Arial" w:cs="Arial"/>
          <w:sz w:val="24"/>
          <w:szCs w:val="24"/>
        </w:rPr>
        <w:t xml:space="preserve"> Jesus said to him, </w:t>
      </w:r>
      <w:r w:rsidR="009D23D2">
        <w:rPr>
          <w:rFonts w:ascii="Arial" w:hAnsi="Arial" w:cs="Arial"/>
          <w:sz w:val="24"/>
          <w:szCs w:val="24"/>
        </w:rPr>
        <w:t>‘</w:t>
      </w:r>
      <w:r w:rsidR="00B009F9" w:rsidRPr="00B009F9">
        <w:rPr>
          <w:rFonts w:ascii="Arial" w:hAnsi="Arial" w:cs="Arial"/>
          <w:sz w:val="24"/>
          <w:szCs w:val="24"/>
        </w:rPr>
        <w:t>I say not unto t</w:t>
      </w:r>
      <w:r w:rsidR="006D3E70">
        <w:rPr>
          <w:rFonts w:ascii="Arial" w:hAnsi="Arial" w:cs="Arial"/>
          <w:sz w:val="24"/>
          <w:szCs w:val="24"/>
        </w:rPr>
        <w:t>he</w:t>
      </w:r>
      <w:r w:rsidR="009D23D2">
        <w:rPr>
          <w:rFonts w:ascii="Arial" w:hAnsi="Arial" w:cs="Arial"/>
          <w:sz w:val="24"/>
          <w:szCs w:val="24"/>
        </w:rPr>
        <w:t xml:space="preserve"> </w:t>
      </w:r>
      <w:r w:rsidR="00B009F9" w:rsidRPr="00B009F9">
        <w:rPr>
          <w:rFonts w:ascii="Arial" w:hAnsi="Arial" w:cs="Arial"/>
          <w:sz w:val="24"/>
          <w:szCs w:val="24"/>
        </w:rPr>
        <w:t>seven times, but seventy times seven times.</w:t>
      </w:r>
      <w:r w:rsidR="009D23D2">
        <w:rPr>
          <w:rFonts w:ascii="Arial" w:hAnsi="Arial" w:cs="Arial"/>
          <w:sz w:val="24"/>
          <w:szCs w:val="24"/>
        </w:rPr>
        <w:t>’</w:t>
      </w:r>
    </w:p>
    <w:p w:rsidR="009D23D2" w:rsidRDefault="009D23D2"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9D23D2"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 is the kingdom of heaven</w:t>
      </w:r>
      <w:r>
        <w:rPr>
          <w:rFonts w:ascii="Arial" w:hAnsi="Arial" w:cs="Arial"/>
          <w:sz w:val="24"/>
          <w:szCs w:val="24"/>
        </w:rPr>
        <w:t xml:space="preserve"> compared with</w:t>
      </w:r>
      <w:r w:rsidR="00B009F9" w:rsidRPr="00B009F9">
        <w:rPr>
          <w:rFonts w:ascii="Arial" w:hAnsi="Arial" w:cs="Arial"/>
          <w:sz w:val="24"/>
          <w:szCs w:val="24"/>
        </w:rPr>
        <w:t xml:space="preserve"> a certain king, wh</w:t>
      </w:r>
      <w:r>
        <w:rPr>
          <w:rFonts w:ascii="Arial" w:hAnsi="Arial" w:cs="Arial"/>
          <w:sz w:val="24"/>
          <w:szCs w:val="24"/>
        </w:rPr>
        <w:t>o</w:t>
      </w:r>
      <w:r w:rsidR="00B009F9" w:rsidRPr="00B009F9">
        <w:rPr>
          <w:rFonts w:ascii="Arial" w:hAnsi="Arial" w:cs="Arial"/>
          <w:sz w:val="24"/>
          <w:szCs w:val="24"/>
        </w:rPr>
        <w:t xml:space="preserve"> would take account of his servants. And when he</w:t>
      </w:r>
      <w:r>
        <w:rPr>
          <w:rFonts w:ascii="Arial" w:hAnsi="Arial" w:cs="Arial"/>
          <w:sz w:val="24"/>
          <w:szCs w:val="24"/>
        </w:rPr>
        <w:t xml:space="preserve"> </w:t>
      </w:r>
      <w:r w:rsidR="00B009F9" w:rsidRPr="00B009F9">
        <w:rPr>
          <w:rFonts w:ascii="Arial" w:hAnsi="Arial" w:cs="Arial"/>
          <w:sz w:val="24"/>
          <w:szCs w:val="24"/>
        </w:rPr>
        <w:t>had begun to reckon, one was brought to him wh</w:t>
      </w:r>
      <w:r>
        <w:rPr>
          <w:rFonts w:ascii="Arial" w:hAnsi="Arial" w:cs="Arial"/>
          <w:sz w:val="24"/>
          <w:szCs w:val="24"/>
        </w:rPr>
        <w:t>o</w:t>
      </w:r>
      <w:r w:rsidR="00B009F9" w:rsidRPr="00B009F9">
        <w:rPr>
          <w:rFonts w:ascii="Arial" w:hAnsi="Arial" w:cs="Arial"/>
          <w:sz w:val="24"/>
          <w:szCs w:val="24"/>
        </w:rPr>
        <w:t xml:space="preserve"> oweth him ten </w:t>
      </w:r>
      <w:r w:rsidR="000A5B8C">
        <w:rPr>
          <w:rFonts w:ascii="Arial" w:hAnsi="Arial" w:cs="Arial"/>
          <w:sz w:val="24"/>
          <w:szCs w:val="24"/>
        </w:rPr>
        <w:t>thousand</w:t>
      </w:r>
      <w:r>
        <w:rPr>
          <w:rFonts w:ascii="Arial" w:hAnsi="Arial" w:cs="Arial"/>
          <w:sz w:val="24"/>
          <w:szCs w:val="24"/>
        </w:rPr>
        <w:t xml:space="preserve"> </w:t>
      </w:r>
      <w:r w:rsidR="00B009F9" w:rsidRPr="00B009F9">
        <w:rPr>
          <w:rFonts w:ascii="Arial" w:hAnsi="Arial" w:cs="Arial"/>
          <w:sz w:val="24"/>
          <w:szCs w:val="24"/>
        </w:rPr>
        <w:t>talents; and because he had nothing w</w:t>
      </w:r>
      <w:r>
        <w:rPr>
          <w:rFonts w:ascii="Arial" w:hAnsi="Arial" w:cs="Arial"/>
          <w:sz w:val="24"/>
          <w:szCs w:val="24"/>
        </w:rPr>
        <w:t>ith which</w:t>
      </w:r>
      <w:r w:rsidR="00B009F9" w:rsidRPr="00B009F9">
        <w:rPr>
          <w:rFonts w:ascii="Arial" w:hAnsi="Arial" w:cs="Arial"/>
          <w:sz w:val="24"/>
          <w:szCs w:val="24"/>
        </w:rPr>
        <w:t xml:space="preserve"> to pay, his master commanded him</w:t>
      </w:r>
      <w:r>
        <w:rPr>
          <w:rFonts w:ascii="Arial" w:hAnsi="Arial" w:cs="Arial"/>
          <w:sz w:val="24"/>
          <w:szCs w:val="24"/>
        </w:rPr>
        <w:t xml:space="preserve"> </w:t>
      </w:r>
      <w:r w:rsidR="00B009F9" w:rsidRPr="00B009F9">
        <w:rPr>
          <w:rFonts w:ascii="Arial" w:hAnsi="Arial" w:cs="Arial"/>
          <w:sz w:val="24"/>
          <w:szCs w:val="24"/>
        </w:rPr>
        <w:t>to be sold, and his wife, and his children, and all that he had, and the debt to be paid.</w:t>
      </w:r>
      <w:r>
        <w:rPr>
          <w:rFonts w:ascii="Arial" w:hAnsi="Arial" w:cs="Arial"/>
          <w:sz w:val="24"/>
          <w:szCs w:val="24"/>
        </w:rPr>
        <w:t xml:space="preserve"> </w:t>
      </w:r>
      <w:r w:rsidR="00B009F9" w:rsidRPr="00B009F9">
        <w:rPr>
          <w:rFonts w:ascii="Arial" w:hAnsi="Arial" w:cs="Arial"/>
          <w:sz w:val="24"/>
          <w:szCs w:val="24"/>
        </w:rPr>
        <w:t>The servant</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fell down, and besought him, saying, </w:t>
      </w:r>
      <w:r>
        <w:rPr>
          <w:rFonts w:ascii="Arial" w:hAnsi="Arial" w:cs="Arial"/>
          <w:sz w:val="24"/>
          <w:szCs w:val="24"/>
        </w:rPr>
        <w:t>‘</w:t>
      </w:r>
      <w:r w:rsidR="00B009F9" w:rsidRPr="00B009F9">
        <w:rPr>
          <w:rFonts w:ascii="Arial" w:hAnsi="Arial" w:cs="Arial"/>
          <w:sz w:val="24"/>
          <w:szCs w:val="24"/>
        </w:rPr>
        <w:t>Have patience with me,</w:t>
      </w:r>
      <w:r>
        <w:rPr>
          <w:rFonts w:ascii="Arial" w:hAnsi="Arial" w:cs="Arial"/>
          <w:sz w:val="24"/>
          <w:szCs w:val="24"/>
        </w:rPr>
        <w:t xml:space="preserve"> </w:t>
      </w:r>
      <w:r w:rsidR="00B009F9" w:rsidRPr="00B009F9">
        <w:rPr>
          <w:rFonts w:ascii="Arial" w:hAnsi="Arial" w:cs="Arial"/>
          <w:sz w:val="24"/>
          <w:szCs w:val="24"/>
        </w:rPr>
        <w:t xml:space="preserve">and I will pay </w:t>
      </w:r>
      <w:r>
        <w:rPr>
          <w:rFonts w:ascii="Arial" w:hAnsi="Arial" w:cs="Arial"/>
          <w:sz w:val="24"/>
          <w:szCs w:val="24"/>
        </w:rPr>
        <w:t>it</w:t>
      </w:r>
      <w:r w:rsidR="00B97F09">
        <w:rPr>
          <w:rFonts w:ascii="Arial" w:hAnsi="Arial" w:cs="Arial"/>
          <w:sz w:val="24"/>
          <w:szCs w:val="24"/>
        </w:rPr>
        <w:t xml:space="preserve"> </w:t>
      </w:r>
      <w:r w:rsidR="00B009F9" w:rsidRPr="00B009F9">
        <w:rPr>
          <w:rFonts w:ascii="Arial" w:hAnsi="Arial" w:cs="Arial"/>
          <w:sz w:val="24"/>
          <w:szCs w:val="24"/>
        </w:rPr>
        <w:t>all.</w:t>
      </w:r>
      <w:r>
        <w:rPr>
          <w:rFonts w:ascii="Arial" w:hAnsi="Arial" w:cs="Arial"/>
          <w:sz w:val="24"/>
          <w:szCs w:val="24"/>
        </w:rPr>
        <w:t>’</w:t>
      </w:r>
      <w:r w:rsidR="00B009F9" w:rsidRPr="00B009F9">
        <w:rPr>
          <w:rFonts w:ascii="Arial" w:hAnsi="Arial" w:cs="Arial"/>
          <w:sz w:val="24"/>
          <w:szCs w:val="24"/>
        </w:rPr>
        <w:t xml:space="preserve"> And the Lord had pity on that servant, and loosed him, and</w:t>
      </w:r>
      <w:r>
        <w:rPr>
          <w:rFonts w:ascii="Arial" w:hAnsi="Arial" w:cs="Arial"/>
          <w:sz w:val="24"/>
          <w:szCs w:val="24"/>
        </w:rPr>
        <w:t xml:space="preserve"> </w:t>
      </w:r>
      <w:r w:rsidR="00B009F9" w:rsidRPr="00B009F9">
        <w:rPr>
          <w:rFonts w:ascii="Arial" w:hAnsi="Arial" w:cs="Arial"/>
          <w:sz w:val="24"/>
          <w:szCs w:val="24"/>
        </w:rPr>
        <w:t xml:space="preserve">forgave him the debt. But when that servant </w:t>
      </w:r>
      <w:r>
        <w:rPr>
          <w:rFonts w:ascii="Arial" w:hAnsi="Arial" w:cs="Arial"/>
          <w:sz w:val="24"/>
          <w:szCs w:val="24"/>
        </w:rPr>
        <w:t>had</w:t>
      </w:r>
      <w:r w:rsidR="00B009F9" w:rsidRPr="00B009F9">
        <w:rPr>
          <w:rFonts w:ascii="Arial" w:hAnsi="Arial" w:cs="Arial"/>
          <w:sz w:val="24"/>
          <w:szCs w:val="24"/>
        </w:rPr>
        <w:t xml:space="preserve"> departed, he found one of his fellow</w:t>
      </w:r>
      <w:r>
        <w:rPr>
          <w:rFonts w:ascii="Arial" w:hAnsi="Arial" w:cs="Arial"/>
          <w:sz w:val="24"/>
          <w:szCs w:val="24"/>
        </w:rPr>
        <w:t xml:space="preserve"> </w:t>
      </w:r>
      <w:r w:rsidR="00B009F9" w:rsidRPr="00B009F9">
        <w:rPr>
          <w:rFonts w:ascii="Arial" w:hAnsi="Arial" w:cs="Arial"/>
          <w:sz w:val="24"/>
          <w:szCs w:val="24"/>
        </w:rPr>
        <w:t>servants, wh</w:t>
      </w:r>
      <w:r>
        <w:rPr>
          <w:rFonts w:ascii="Arial" w:hAnsi="Arial" w:cs="Arial"/>
          <w:sz w:val="24"/>
          <w:szCs w:val="24"/>
        </w:rPr>
        <w:t>o</w:t>
      </w:r>
      <w:r w:rsidR="00B009F9" w:rsidRPr="00B009F9">
        <w:rPr>
          <w:rFonts w:ascii="Arial" w:hAnsi="Arial" w:cs="Arial"/>
          <w:sz w:val="24"/>
          <w:szCs w:val="24"/>
        </w:rPr>
        <w:t xml:space="preserve"> owed him an hundred pence, and he laid hands on him, and took him</w:t>
      </w:r>
      <w:r>
        <w:rPr>
          <w:rFonts w:ascii="Arial" w:hAnsi="Arial" w:cs="Arial"/>
          <w:sz w:val="24"/>
          <w:szCs w:val="24"/>
        </w:rPr>
        <w:t xml:space="preserve"> </w:t>
      </w:r>
      <w:r w:rsidR="00B009F9" w:rsidRPr="00B009F9">
        <w:rPr>
          <w:rFonts w:ascii="Arial" w:hAnsi="Arial" w:cs="Arial"/>
          <w:sz w:val="24"/>
          <w:szCs w:val="24"/>
        </w:rPr>
        <w:t xml:space="preserve">by the throat, saying, </w:t>
      </w:r>
      <w:r>
        <w:rPr>
          <w:rFonts w:ascii="Arial" w:hAnsi="Arial" w:cs="Arial"/>
          <w:sz w:val="24"/>
          <w:szCs w:val="24"/>
        </w:rPr>
        <w:t>‘</w:t>
      </w:r>
      <w:r w:rsidR="00B009F9" w:rsidRPr="00B009F9">
        <w:rPr>
          <w:rFonts w:ascii="Arial" w:hAnsi="Arial" w:cs="Arial"/>
          <w:sz w:val="24"/>
          <w:szCs w:val="24"/>
        </w:rPr>
        <w:t xml:space="preserve">Pay me </w:t>
      </w:r>
      <w:r>
        <w:rPr>
          <w:rFonts w:ascii="Arial" w:hAnsi="Arial" w:cs="Arial"/>
          <w:sz w:val="24"/>
          <w:szCs w:val="24"/>
        </w:rPr>
        <w:t>w</w:t>
      </w:r>
      <w:r w:rsidR="00B009F9" w:rsidRPr="00B009F9">
        <w:rPr>
          <w:rFonts w:ascii="Arial" w:hAnsi="Arial" w:cs="Arial"/>
          <w:sz w:val="24"/>
          <w:szCs w:val="24"/>
        </w:rPr>
        <w:t xml:space="preserve">hat </w:t>
      </w:r>
      <w:r w:rsidR="00137C24">
        <w:rPr>
          <w:rFonts w:ascii="Arial" w:hAnsi="Arial" w:cs="Arial"/>
          <w:sz w:val="24"/>
          <w:szCs w:val="24"/>
        </w:rPr>
        <w:t>you</w:t>
      </w:r>
      <w:r w:rsidR="00B009F9" w:rsidRPr="00B009F9">
        <w:rPr>
          <w:rFonts w:ascii="Arial" w:hAnsi="Arial" w:cs="Arial"/>
          <w:sz w:val="24"/>
          <w:szCs w:val="24"/>
        </w:rPr>
        <w:t xml:space="preserve"> owe; and his fellow fell down, and besought</w:t>
      </w:r>
      <w:r>
        <w:rPr>
          <w:rFonts w:ascii="Arial" w:hAnsi="Arial" w:cs="Arial"/>
          <w:sz w:val="24"/>
          <w:szCs w:val="24"/>
        </w:rPr>
        <w:t xml:space="preserve"> </w:t>
      </w:r>
      <w:r w:rsidR="00B009F9" w:rsidRPr="00B009F9">
        <w:rPr>
          <w:rFonts w:ascii="Arial" w:hAnsi="Arial" w:cs="Arial"/>
          <w:sz w:val="24"/>
          <w:szCs w:val="24"/>
        </w:rPr>
        <w:t xml:space="preserve">him, saying, </w:t>
      </w:r>
      <w:r>
        <w:rPr>
          <w:rFonts w:ascii="Arial" w:hAnsi="Arial" w:cs="Arial"/>
          <w:sz w:val="24"/>
          <w:szCs w:val="24"/>
        </w:rPr>
        <w:t>‘</w:t>
      </w:r>
      <w:r w:rsidR="00B009F9" w:rsidRPr="00B009F9">
        <w:rPr>
          <w:rFonts w:ascii="Arial" w:hAnsi="Arial" w:cs="Arial"/>
          <w:sz w:val="24"/>
          <w:szCs w:val="24"/>
        </w:rPr>
        <w:t xml:space="preserve">Have patience with me, and I will pay </w:t>
      </w:r>
      <w:r>
        <w:rPr>
          <w:rFonts w:ascii="Arial" w:hAnsi="Arial" w:cs="Arial"/>
          <w:sz w:val="24"/>
          <w:szCs w:val="24"/>
        </w:rPr>
        <w:t>it</w:t>
      </w:r>
      <w:r w:rsidR="00B97F09">
        <w:rPr>
          <w:rFonts w:ascii="Arial" w:hAnsi="Arial" w:cs="Arial"/>
          <w:sz w:val="24"/>
          <w:szCs w:val="24"/>
        </w:rPr>
        <w:t xml:space="preserve"> </w:t>
      </w:r>
      <w:r w:rsidR="00B009F9" w:rsidRPr="00B009F9">
        <w:rPr>
          <w:rFonts w:ascii="Arial" w:hAnsi="Arial" w:cs="Arial"/>
          <w:sz w:val="24"/>
          <w:szCs w:val="24"/>
        </w:rPr>
        <w:t>all.</w:t>
      </w:r>
      <w:r>
        <w:rPr>
          <w:rFonts w:ascii="Arial" w:hAnsi="Arial" w:cs="Arial"/>
          <w:sz w:val="24"/>
          <w:szCs w:val="24"/>
        </w:rPr>
        <w:t>’</w:t>
      </w:r>
      <w:r w:rsidR="00B009F9" w:rsidRPr="00B009F9">
        <w:rPr>
          <w:rFonts w:ascii="Arial" w:hAnsi="Arial" w:cs="Arial"/>
          <w:sz w:val="24"/>
          <w:szCs w:val="24"/>
        </w:rPr>
        <w:t xml:space="preserve"> But he would not, but</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went and </w:t>
      </w:r>
      <w:r w:rsidR="009D23D2">
        <w:rPr>
          <w:rFonts w:ascii="Arial" w:hAnsi="Arial" w:cs="Arial"/>
          <w:sz w:val="24"/>
          <w:szCs w:val="24"/>
        </w:rPr>
        <w:t>threw</w:t>
      </w:r>
      <w:r w:rsidRPr="00B009F9">
        <w:rPr>
          <w:rFonts w:ascii="Arial" w:hAnsi="Arial" w:cs="Arial"/>
          <w:sz w:val="24"/>
          <w:szCs w:val="24"/>
        </w:rPr>
        <w:t xml:space="preserve"> him into prison till he should pay the debt. And when his other fellows</w:t>
      </w:r>
      <w:r w:rsidR="009D23D2">
        <w:rPr>
          <w:rFonts w:ascii="Arial" w:hAnsi="Arial" w:cs="Arial"/>
          <w:sz w:val="24"/>
          <w:szCs w:val="24"/>
        </w:rPr>
        <w:t xml:space="preserve"> </w:t>
      </w:r>
      <w:r w:rsidRPr="00B009F9">
        <w:rPr>
          <w:rFonts w:ascii="Arial" w:hAnsi="Arial" w:cs="Arial"/>
          <w:sz w:val="24"/>
          <w:szCs w:val="24"/>
        </w:rPr>
        <w:t>saw the things that were done, they were very sorry, and came and declared to their</w:t>
      </w:r>
      <w:r w:rsidR="009D23D2">
        <w:rPr>
          <w:rFonts w:ascii="Arial" w:hAnsi="Arial" w:cs="Arial"/>
          <w:sz w:val="24"/>
          <w:szCs w:val="24"/>
        </w:rPr>
        <w:t xml:space="preserve"> </w:t>
      </w:r>
      <w:r w:rsidRPr="00B009F9">
        <w:rPr>
          <w:rFonts w:ascii="Arial" w:hAnsi="Arial" w:cs="Arial"/>
          <w:sz w:val="24"/>
          <w:szCs w:val="24"/>
        </w:rPr>
        <w:t xml:space="preserve">master all that </w:t>
      </w:r>
      <w:r w:rsidR="009D23D2">
        <w:rPr>
          <w:rFonts w:ascii="Arial" w:hAnsi="Arial" w:cs="Arial"/>
          <w:sz w:val="24"/>
          <w:szCs w:val="24"/>
        </w:rPr>
        <w:t xml:space="preserve">had been </w:t>
      </w:r>
      <w:r w:rsidRPr="00B009F9">
        <w:rPr>
          <w:rFonts w:ascii="Arial" w:hAnsi="Arial" w:cs="Arial"/>
          <w:sz w:val="24"/>
          <w:szCs w:val="24"/>
        </w:rPr>
        <w:t xml:space="preserve">done. Then his master called him, and said to him, </w:t>
      </w:r>
      <w:r w:rsidR="009D23D2">
        <w:rPr>
          <w:rFonts w:ascii="Arial" w:hAnsi="Arial" w:cs="Arial"/>
          <w:sz w:val="24"/>
          <w:szCs w:val="24"/>
        </w:rPr>
        <w:t>‘</w:t>
      </w:r>
      <w:r w:rsidRPr="00B009F9">
        <w:rPr>
          <w:rFonts w:ascii="Arial" w:hAnsi="Arial" w:cs="Arial"/>
          <w:sz w:val="24"/>
          <w:szCs w:val="24"/>
        </w:rPr>
        <w:t xml:space="preserve">O </w:t>
      </w:r>
      <w:r w:rsidR="00137C24">
        <w:rPr>
          <w:rFonts w:ascii="Arial" w:hAnsi="Arial" w:cs="Arial"/>
          <w:sz w:val="24"/>
          <w:szCs w:val="24"/>
        </w:rPr>
        <w:t>you</w:t>
      </w:r>
      <w:r w:rsidR="009D23D2">
        <w:rPr>
          <w:rFonts w:ascii="Arial" w:hAnsi="Arial" w:cs="Arial"/>
          <w:sz w:val="24"/>
          <w:szCs w:val="24"/>
        </w:rPr>
        <w:t xml:space="preserve"> </w:t>
      </w:r>
      <w:r w:rsidRPr="00B009F9">
        <w:rPr>
          <w:rFonts w:ascii="Arial" w:hAnsi="Arial" w:cs="Arial"/>
          <w:sz w:val="24"/>
          <w:szCs w:val="24"/>
        </w:rPr>
        <w:t xml:space="preserve">ungracious servant, I forgave </w:t>
      </w:r>
      <w:r w:rsidR="009D23D2">
        <w:rPr>
          <w:rFonts w:ascii="Arial" w:hAnsi="Arial" w:cs="Arial"/>
          <w:sz w:val="24"/>
          <w:szCs w:val="24"/>
        </w:rPr>
        <w:t xml:space="preserve">you </w:t>
      </w:r>
      <w:r w:rsidRPr="00B009F9">
        <w:rPr>
          <w:rFonts w:ascii="Arial" w:hAnsi="Arial" w:cs="Arial"/>
          <w:sz w:val="24"/>
          <w:szCs w:val="24"/>
        </w:rPr>
        <w:t xml:space="preserve">all </w:t>
      </w:r>
      <w:r w:rsidR="009D23D2">
        <w:rPr>
          <w:rFonts w:ascii="Arial" w:hAnsi="Arial" w:cs="Arial"/>
          <w:sz w:val="24"/>
          <w:szCs w:val="24"/>
        </w:rPr>
        <w:t>of your</w:t>
      </w:r>
      <w:r w:rsidRPr="00B009F9">
        <w:rPr>
          <w:rFonts w:ascii="Arial" w:hAnsi="Arial" w:cs="Arial"/>
          <w:sz w:val="24"/>
          <w:szCs w:val="24"/>
        </w:rPr>
        <w:t xml:space="preserve"> debt when </w:t>
      </w:r>
      <w:r w:rsidR="00137C24">
        <w:rPr>
          <w:rFonts w:ascii="Arial" w:hAnsi="Arial" w:cs="Arial"/>
          <w:sz w:val="24"/>
          <w:szCs w:val="24"/>
        </w:rPr>
        <w:t>you</w:t>
      </w:r>
      <w:r w:rsidRPr="00B009F9">
        <w:rPr>
          <w:rFonts w:ascii="Arial" w:hAnsi="Arial" w:cs="Arial"/>
          <w:sz w:val="24"/>
          <w:szCs w:val="24"/>
        </w:rPr>
        <w:t xml:space="preserve"> </w:t>
      </w:r>
      <w:r w:rsidR="009D23D2">
        <w:rPr>
          <w:rFonts w:ascii="Arial" w:hAnsi="Arial" w:cs="Arial"/>
          <w:sz w:val="24"/>
          <w:szCs w:val="24"/>
        </w:rPr>
        <w:t>asked</w:t>
      </w:r>
      <w:r w:rsidRPr="00B009F9">
        <w:rPr>
          <w:rFonts w:ascii="Arial" w:hAnsi="Arial" w:cs="Arial"/>
          <w:sz w:val="24"/>
          <w:szCs w:val="24"/>
        </w:rPr>
        <w:t xml:space="preserve"> me: ought </w:t>
      </w:r>
      <w:r w:rsidR="00137C24">
        <w:rPr>
          <w:rFonts w:ascii="Arial" w:hAnsi="Arial" w:cs="Arial"/>
          <w:sz w:val="24"/>
          <w:szCs w:val="24"/>
        </w:rPr>
        <w:t>you</w:t>
      </w:r>
      <w:r w:rsidR="009D23D2">
        <w:rPr>
          <w:rFonts w:ascii="Arial" w:hAnsi="Arial" w:cs="Arial"/>
          <w:sz w:val="24"/>
          <w:szCs w:val="24"/>
        </w:rPr>
        <w:t xml:space="preserve"> </w:t>
      </w:r>
      <w:r w:rsidRPr="00B009F9">
        <w:rPr>
          <w:rFonts w:ascii="Arial" w:hAnsi="Arial" w:cs="Arial"/>
          <w:sz w:val="24"/>
          <w:szCs w:val="24"/>
        </w:rPr>
        <w:t>not</w:t>
      </w:r>
      <w:r w:rsidR="009D23D2">
        <w:rPr>
          <w:rFonts w:ascii="Arial" w:hAnsi="Arial" w:cs="Arial"/>
          <w:sz w:val="24"/>
          <w:szCs w:val="24"/>
        </w:rPr>
        <w:t>,</w:t>
      </w:r>
      <w:r w:rsidRPr="00B009F9">
        <w:rPr>
          <w:rFonts w:ascii="Arial" w:hAnsi="Arial" w:cs="Arial"/>
          <w:sz w:val="24"/>
          <w:szCs w:val="24"/>
        </w:rPr>
        <w:t xml:space="preserve"> then</w:t>
      </w:r>
      <w:r w:rsidR="009D23D2">
        <w:rPr>
          <w:rFonts w:ascii="Arial" w:hAnsi="Arial" w:cs="Arial"/>
          <w:sz w:val="24"/>
          <w:szCs w:val="24"/>
        </w:rPr>
        <w:t>,</w:t>
      </w:r>
      <w:r w:rsidRPr="00B009F9">
        <w:rPr>
          <w:rFonts w:ascii="Arial" w:hAnsi="Arial" w:cs="Arial"/>
          <w:sz w:val="24"/>
          <w:szCs w:val="24"/>
        </w:rPr>
        <w:t xml:space="preserve"> also to have such pity on </w:t>
      </w:r>
      <w:r w:rsidR="00A31CE4">
        <w:rPr>
          <w:rFonts w:ascii="Arial" w:hAnsi="Arial" w:cs="Arial"/>
          <w:sz w:val="24"/>
          <w:szCs w:val="24"/>
        </w:rPr>
        <w:t>your</w:t>
      </w:r>
      <w:r w:rsidRPr="00B009F9">
        <w:rPr>
          <w:rFonts w:ascii="Arial" w:hAnsi="Arial" w:cs="Arial"/>
          <w:sz w:val="24"/>
          <w:szCs w:val="24"/>
        </w:rPr>
        <w:t xml:space="preserve"> fellow, even as I had pity on </w:t>
      </w:r>
      <w:r w:rsidR="009D23D2">
        <w:rPr>
          <w:rFonts w:ascii="Arial" w:hAnsi="Arial" w:cs="Arial"/>
          <w:sz w:val="24"/>
          <w:szCs w:val="24"/>
        </w:rPr>
        <w:t>you</w:t>
      </w:r>
      <w:r w:rsidRPr="00B009F9">
        <w:rPr>
          <w:rFonts w:ascii="Arial" w:hAnsi="Arial" w:cs="Arial"/>
          <w:sz w:val="24"/>
          <w:szCs w:val="24"/>
        </w:rPr>
        <w:t>?</w:t>
      </w:r>
      <w:r w:rsidR="009D23D2">
        <w:rPr>
          <w:rFonts w:ascii="Arial" w:hAnsi="Arial" w:cs="Arial"/>
          <w:sz w:val="24"/>
          <w:szCs w:val="24"/>
        </w:rPr>
        <w:t>’</w:t>
      </w:r>
      <w:r w:rsidRPr="00B009F9">
        <w:rPr>
          <w:rFonts w:ascii="Arial" w:hAnsi="Arial" w:cs="Arial"/>
          <w:sz w:val="24"/>
          <w:szCs w:val="24"/>
        </w:rPr>
        <w:t xml:space="preserve"> And his Lord</w:t>
      </w:r>
      <w:r w:rsidR="009D23D2">
        <w:rPr>
          <w:rFonts w:ascii="Arial" w:hAnsi="Arial" w:cs="Arial"/>
          <w:sz w:val="24"/>
          <w:szCs w:val="24"/>
        </w:rPr>
        <w:t xml:space="preserve"> became angry</w:t>
      </w:r>
      <w:r w:rsidRPr="00B009F9">
        <w:rPr>
          <w:rFonts w:ascii="Arial" w:hAnsi="Arial" w:cs="Arial"/>
          <w:sz w:val="24"/>
          <w:szCs w:val="24"/>
        </w:rPr>
        <w:t>, and delivered him to the jailers, till he should pay all that was due to</w:t>
      </w:r>
      <w:r w:rsidR="009D23D2">
        <w:rPr>
          <w:rFonts w:ascii="Arial" w:hAnsi="Arial" w:cs="Arial"/>
          <w:sz w:val="24"/>
          <w:szCs w:val="24"/>
        </w:rPr>
        <w:t xml:space="preserve"> </w:t>
      </w:r>
      <w:r w:rsidRPr="00B009F9">
        <w:rPr>
          <w:rFonts w:ascii="Arial" w:hAnsi="Arial" w:cs="Arial"/>
          <w:sz w:val="24"/>
          <w:szCs w:val="24"/>
        </w:rPr>
        <w:t xml:space="preserve">him. So likewise shall my heavenly Father do to you, except </w:t>
      </w:r>
      <w:r w:rsidR="00AE24F6">
        <w:rPr>
          <w:rFonts w:ascii="Arial" w:hAnsi="Arial" w:cs="Arial"/>
          <w:sz w:val="24"/>
          <w:szCs w:val="24"/>
        </w:rPr>
        <w:t>you</w:t>
      </w:r>
      <w:r w:rsidRPr="00B009F9">
        <w:rPr>
          <w:rFonts w:ascii="Arial" w:hAnsi="Arial" w:cs="Arial"/>
          <w:sz w:val="24"/>
          <w:szCs w:val="24"/>
        </w:rPr>
        <w:t xml:space="preserve"> forgive from your</w:t>
      </w:r>
      <w:r w:rsidR="009D23D2">
        <w:rPr>
          <w:rFonts w:ascii="Arial" w:hAnsi="Arial" w:cs="Arial"/>
          <w:sz w:val="24"/>
          <w:szCs w:val="24"/>
        </w:rPr>
        <w:t xml:space="preserve"> </w:t>
      </w:r>
      <w:r w:rsidRPr="00B009F9">
        <w:rPr>
          <w:rFonts w:ascii="Arial" w:hAnsi="Arial" w:cs="Arial"/>
          <w:sz w:val="24"/>
          <w:szCs w:val="24"/>
        </w:rPr>
        <w:t>hearts each one to his brother their trespasses.</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this doctrine it is most </w:t>
      </w:r>
      <w:r w:rsidR="009D23D2">
        <w:rPr>
          <w:rFonts w:ascii="Arial" w:hAnsi="Arial" w:cs="Arial"/>
          <w:sz w:val="24"/>
          <w:szCs w:val="24"/>
        </w:rPr>
        <w:t xml:space="preserve">clear and </w:t>
      </w:r>
      <w:r w:rsidR="00B009F9" w:rsidRPr="00B009F9">
        <w:rPr>
          <w:rFonts w:ascii="Arial" w:hAnsi="Arial" w:cs="Arial"/>
          <w:sz w:val="24"/>
          <w:szCs w:val="24"/>
        </w:rPr>
        <w:t>plain that every Christian ought to be</w:t>
      </w:r>
      <w:r w:rsidR="009D23D2">
        <w:rPr>
          <w:rFonts w:ascii="Arial" w:hAnsi="Arial" w:cs="Arial"/>
          <w:sz w:val="24"/>
          <w:szCs w:val="24"/>
        </w:rPr>
        <w:t xml:space="preserve"> </w:t>
      </w:r>
      <w:r w:rsidR="00B009F9" w:rsidRPr="00B009F9">
        <w:rPr>
          <w:rFonts w:ascii="Arial" w:hAnsi="Arial" w:cs="Arial"/>
          <w:sz w:val="24"/>
          <w:szCs w:val="24"/>
        </w:rPr>
        <w:t>merciful to his brother, how often he offend</w:t>
      </w:r>
      <w:r w:rsidR="009D23D2">
        <w:rPr>
          <w:rFonts w:ascii="Arial" w:hAnsi="Arial" w:cs="Arial"/>
          <w:sz w:val="24"/>
          <w:szCs w:val="24"/>
        </w:rPr>
        <w:t>s</w:t>
      </w:r>
      <w:r w:rsidR="00B009F9" w:rsidRPr="00B009F9">
        <w:rPr>
          <w:rFonts w:ascii="Arial" w:hAnsi="Arial" w:cs="Arial"/>
          <w:sz w:val="24"/>
          <w:szCs w:val="24"/>
        </w:rPr>
        <w:t xml:space="preserve"> against him; because we, so</w:t>
      </w:r>
      <w:r w:rsidR="009D23D2">
        <w:rPr>
          <w:rFonts w:ascii="Arial" w:hAnsi="Arial" w:cs="Arial"/>
          <w:sz w:val="24"/>
          <w:szCs w:val="24"/>
        </w:rPr>
        <w:t xml:space="preserve"> </w:t>
      </w:r>
      <w:r w:rsidR="00B009F9" w:rsidRPr="00B009F9">
        <w:rPr>
          <w:rFonts w:ascii="Arial" w:hAnsi="Arial" w:cs="Arial"/>
          <w:sz w:val="24"/>
          <w:szCs w:val="24"/>
        </w:rPr>
        <w:t>often as we offend, ask mercy of God. Wherefore</w:t>
      </w:r>
      <w:r w:rsidR="009D23D2">
        <w:rPr>
          <w:rFonts w:ascii="Arial" w:hAnsi="Arial" w:cs="Arial"/>
          <w:sz w:val="24"/>
          <w:szCs w:val="24"/>
        </w:rPr>
        <w:t>,</w:t>
      </w:r>
      <w:r w:rsidR="00B009F9" w:rsidRPr="00B009F9">
        <w:rPr>
          <w:rFonts w:ascii="Arial" w:hAnsi="Arial" w:cs="Arial"/>
          <w:sz w:val="24"/>
          <w:szCs w:val="24"/>
        </w:rPr>
        <w:t xml:space="preserve"> forasmuch as our offence against</w:t>
      </w:r>
      <w:r w:rsidR="009D23D2">
        <w:rPr>
          <w:rFonts w:ascii="Arial" w:hAnsi="Arial" w:cs="Arial"/>
          <w:sz w:val="24"/>
          <w:szCs w:val="24"/>
        </w:rPr>
        <w:t xml:space="preserve"> </w:t>
      </w:r>
      <w:r w:rsidR="00B009F9" w:rsidRPr="00B009F9">
        <w:rPr>
          <w:rFonts w:ascii="Arial" w:hAnsi="Arial" w:cs="Arial"/>
          <w:sz w:val="24"/>
          <w:szCs w:val="24"/>
        </w:rPr>
        <w:t xml:space="preserve">God is far more grievous than any offence of our brother against us, it is plain that </w:t>
      </w:r>
      <w:r w:rsidR="00443FFC">
        <w:rPr>
          <w:rFonts w:ascii="Arial" w:hAnsi="Arial" w:cs="Arial"/>
          <w:sz w:val="24"/>
          <w:szCs w:val="24"/>
        </w:rPr>
        <w:t xml:space="preserve">we should </w:t>
      </w:r>
      <w:r w:rsidR="00B009F9" w:rsidRPr="00B009F9">
        <w:rPr>
          <w:rFonts w:ascii="Arial" w:hAnsi="Arial" w:cs="Arial"/>
          <w:sz w:val="24"/>
          <w:szCs w:val="24"/>
        </w:rPr>
        <w:t xml:space="preserve">be merciful to our brethren, if we </w:t>
      </w:r>
      <w:r w:rsidR="00443FFC">
        <w:rPr>
          <w:rFonts w:ascii="Arial" w:hAnsi="Arial" w:cs="Arial"/>
          <w:sz w:val="24"/>
          <w:szCs w:val="24"/>
        </w:rPr>
        <w:t>receive</w:t>
      </w:r>
      <w:r w:rsidR="00B009F9" w:rsidRPr="00B009F9">
        <w:rPr>
          <w:rFonts w:ascii="Arial" w:hAnsi="Arial" w:cs="Arial"/>
          <w:sz w:val="24"/>
          <w:szCs w:val="24"/>
        </w:rPr>
        <w:t xml:space="preserve"> mercy at God</w:t>
      </w:r>
      <w:r>
        <w:rPr>
          <w:rFonts w:ascii="Arial" w:hAnsi="Arial" w:cs="Arial"/>
          <w:sz w:val="24"/>
          <w:szCs w:val="24"/>
        </w:rPr>
        <w:t>’</w:t>
      </w:r>
      <w:r w:rsidR="00B009F9" w:rsidRPr="00B009F9">
        <w:rPr>
          <w:rFonts w:ascii="Arial" w:hAnsi="Arial" w:cs="Arial"/>
          <w:sz w:val="24"/>
          <w:szCs w:val="24"/>
        </w:rPr>
        <w:t>s hand.</w:t>
      </w:r>
    </w:p>
    <w:p w:rsidR="00443FFC" w:rsidRDefault="00443FFC"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443FFC"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contrary to this doctrine of mercy, the Romish bishop make</w:t>
      </w:r>
      <w:r>
        <w:rPr>
          <w:rFonts w:ascii="Arial" w:hAnsi="Arial" w:cs="Arial"/>
          <w:sz w:val="24"/>
          <w:szCs w:val="24"/>
        </w:rPr>
        <w:t>s and confirms</w:t>
      </w:r>
    </w:p>
    <w:p w:rsidR="00443FFC"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many laws which punish offenders even unto death; as it is plain by the process of</w:t>
      </w:r>
      <w:r w:rsidR="00443FFC">
        <w:rPr>
          <w:rFonts w:ascii="Arial" w:hAnsi="Arial" w:cs="Arial"/>
          <w:sz w:val="24"/>
          <w:szCs w:val="24"/>
        </w:rPr>
        <w:t xml:space="preserve"> </w:t>
      </w:r>
      <w:r w:rsidRPr="00B009F9">
        <w:rPr>
          <w:rFonts w:ascii="Arial" w:hAnsi="Arial" w:cs="Arial"/>
          <w:sz w:val="24"/>
          <w:szCs w:val="24"/>
        </w:rPr>
        <w:t>the decrees. It is declared and determined that</w:t>
      </w:r>
      <w:r w:rsidR="00443FFC">
        <w:rPr>
          <w:rFonts w:ascii="Arial" w:hAnsi="Arial" w:cs="Arial"/>
          <w:sz w:val="24"/>
          <w:szCs w:val="24"/>
        </w:rPr>
        <w:t>,</w:t>
      </w:r>
      <w:r w:rsidRPr="00B009F9">
        <w:rPr>
          <w:rFonts w:ascii="Arial" w:hAnsi="Arial" w:cs="Arial"/>
          <w:sz w:val="24"/>
          <w:szCs w:val="24"/>
        </w:rPr>
        <w:t xml:space="preserve"> to kill men </w:t>
      </w:r>
      <w:r w:rsidRPr="00443FFC">
        <w:rPr>
          <w:rFonts w:ascii="Arial" w:hAnsi="Arial" w:cs="Arial"/>
          <w:i/>
          <w:iCs/>
          <w:sz w:val="24"/>
          <w:szCs w:val="24"/>
        </w:rPr>
        <w:t>ex officio</w:t>
      </w:r>
      <w:r w:rsidRPr="00B009F9">
        <w:rPr>
          <w:rFonts w:ascii="Arial" w:hAnsi="Arial" w:cs="Arial"/>
          <w:sz w:val="24"/>
          <w:szCs w:val="24"/>
        </w:rPr>
        <w:t>, that is, having</w:t>
      </w:r>
      <w:r w:rsidR="00443FFC">
        <w:rPr>
          <w:rFonts w:ascii="Arial" w:hAnsi="Arial" w:cs="Arial"/>
          <w:sz w:val="24"/>
          <w:szCs w:val="24"/>
        </w:rPr>
        <w:t xml:space="preserve"> </w:t>
      </w:r>
      <w:r w:rsidRPr="00B009F9">
        <w:rPr>
          <w:rFonts w:ascii="Arial" w:hAnsi="Arial" w:cs="Arial"/>
          <w:sz w:val="24"/>
          <w:szCs w:val="24"/>
        </w:rPr>
        <w:t>authority and power to do</w:t>
      </w:r>
      <w:r w:rsidR="00443FFC">
        <w:rPr>
          <w:rFonts w:ascii="Arial" w:hAnsi="Arial" w:cs="Arial"/>
          <w:sz w:val="24"/>
          <w:szCs w:val="24"/>
        </w:rPr>
        <w:t xml:space="preserve"> so</w:t>
      </w:r>
      <w:r w:rsidRPr="00B009F9">
        <w:rPr>
          <w:rFonts w:ascii="Arial" w:hAnsi="Arial" w:cs="Arial"/>
          <w:sz w:val="24"/>
          <w:szCs w:val="24"/>
        </w:rPr>
        <w:t>, is not</w:t>
      </w:r>
      <w:r w:rsidR="00443FFC">
        <w:rPr>
          <w:rFonts w:ascii="Arial" w:hAnsi="Arial" w:cs="Arial"/>
          <w:sz w:val="24"/>
          <w:szCs w:val="24"/>
        </w:rPr>
        <w:t>, in their estimation,</w:t>
      </w:r>
      <w:r w:rsidRPr="00B009F9">
        <w:rPr>
          <w:rFonts w:ascii="Arial" w:hAnsi="Arial" w:cs="Arial"/>
          <w:sz w:val="24"/>
          <w:szCs w:val="24"/>
        </w:rPr>
        <w:t xml:space="preserve"> sin; and again, </w:t>
      </w:r>
      <w:r w:rsidR="00443FFC">
        <w:rPr>
          <w:rFonts w:ascii="Arial" w:hAnsi="Arial" w:cs="Arial"/>
          <w:sz w:val="24"/>
          <w:szCs w:val="24"/>
        </w:rPr>
        <w:t>t</w:t>
      </w:r>
      <w:r w:rsidRPr="00B009F9">
        <w:rPr>
          <w:rFonts w:ascii="Arial" w:hAnsi="Arial" w:cs="Arial"/>
          <w:sz w:val="24"/>
          <w:szCs w:val="24"/>
        </w:rPr>
        <w:t>he soldier which is obedient unto</w:t>
      </w:r>
      <w:r w:rsidR="00443FFC">
        <w:rPr>
          <w:rFonts w:ascii="Arial" w:hAnsi="Arial" w:cs="Arial"/>
          <w:sz w:val="24"/>
          <w:szCs w:val="24"/>
        </w:rPr>
        <w:t xml:space="preserve"> </w:t>
      </w:r>
      <w:r w:rsidRPr="00B009F9">
        <w:rPr>
          <w:rFonts w:ascii="Arial" w:hAnsi="Arial" w:cs="Arial"/>
          <w:sz w:val="24"/>
          <w:szCs w:val="24"/>
        </w:rPr>
        <w:t>the higher power, and so kill</w:t>
      </w:r>
      <w:r w:rsidR="00443FFC">
        <w:rPr>
          <w:rFonts w:ascii="Arial" w:hAnsi="Arial" w:cs="Arial"/>
          <w:sz w:val="24"/>
          <w:szCs w:val="24"/>
        </w:rPr>
        <w:t>s</w:t>
      </w:r>
      <w:r w:rsidRPr="00B009F9">
        <w:rPr>
          <w:rFonts w:ascii="Arial" w:hAnsi="Arial" w:cs="Arial"/>
          <w:sz w:val="24"/>
          <w:szCs w:val="24"/>
        </w:rPr>
        <w:t xml:space="preserve"> a man, is not guilty of murder; and again, He is the</w:t>
      </w:r>
      <w:r w:rsidR="00443FFC">
        <w:rPr>
          <w:rFonts w:ascii="Arial" w:hAnsi="Arial" w:cs="Arial"/>
          <w:sz w:val="24"/>
          <w:szCs w:val="24"/>
        </w:rPr>
        <w:t xml:space="preserve"> </w:t>
      </w:r>
      <w:r w:rsidRPr="00B009F9">
        <w:rPr>
          <w:rFonts w:ascii="Arial" w:hAnsi="Arial" w:cs="Arial"/>
          <w:sz w:val="24"/>
          <w:szCs w:val="24"/>
        </w:rPr>
        <w:t>minister of the Lord, which smite</w:t>
      </w:r>
      <w:r w:rsidR="00443FFC">
        <w:rPr>
          <w:rFonts w:ascii="Arial" w:hAnsi="Arial" w:cs="Arial"/>
          <w:sz w:val="24"/>
          <w:szCs w:val="24"/>
        </w:rPr>
        <w:t>s</w:t>
      </w:r>
      <w:r w:rsidRPr="00B009F9">
        <w:rPr>
          <w:rFonts w:ascii="Arial" w:hAnsi="Arial" w:cs="Arial"/>
          <w:sz w:val="24"/>
          <w:szCs w:val="24"/>
        </w:rPr>
        <w:t xml:space="preserve"> evil in that they are evil, and kill</w:t>
      </w:r>
      <w:r w:rsidR="00443FFC">
        <w:rPr>
          <w:rFonts w:ascii="Arial" w:hAnsi="Arial" w:cs="Arial"/>
          <w:sz w:val="24"/>
          <w:szCs w:val="24"/>
        </w:rPr>
        <w:t>s</w:t>
      </w:r>
      <w:r w:rsidRPr="00B009F9">
        <w:rPr>
          <w:rFonts w:ascii="Arial" w:hAnsi="Arial" w:cs="Arial"/>
          <w:sz w:val="24"/>
          <w:szCs w:val="24"/>
        </w:rPr>
        <w:t xml:space="preserve"> them. And</w:t>
      </w:r>
      <w:r w:rsidR="00443FFC">
        <w:rPr>
          <w:rFonts w:ascii="Arial" w:hAnsi="Arial" w:cs="Arial"/>
          <w:sz w:val="24"/>
          <w:szCs w:val="24"/>
        </w:rPr>
        <w:t xml:space="preserve"> </w:t>
      </w:r>
      <w:r w:rsidRPr="00B009F9">
        <w:rPr>
          <w:rFonts w:ascii="Arial" w:hAnsi="Arial" w:cs="Arial"/>
          <w:sz w:val="24"/>
          <w:szCs w:val="24"/>
        </w:rPr>
        <w:t>many other such-like things are, throughout the whole process of that question,</w:t>
      </w:r>
      <w:r w:rsidR="00443FFC">
        <w:rPr>
          <w:rFonts w:ascii="Arial" w:hAnsi="Arial" w:cs="Arial"/>
          <w:sz w:val="24"/>
          <w:szCs w:val="24"/>
        </w:rPr>
        <w:t xml:space="preserve"> </w:t>
      </w:r>
      <w:r w:rsidRPr="00B009F9">
        <w:rPr>
          <w:rFonts w:ascii="Arial" w:hAnsi="Arial" w:cs="Arial"/>
          <w:sz w:val="24"/>
          <w:szCs w:val="24"/>
        </w:rPr>
        <w:t>determined: that for certain kinds of sins</w:t>
      </w:r>
      <w:r w:rsidR="00443FFC">
        <w:rPr>
          <w:rFonts w:ascii="Arial" w:hAnsi="Arial" w:cs="Arial"/>
          <w:sz w:val="24"/>
          <w:szCs w:val="24"/>
        </w:rPr>
        <w:t>,</w:t>
      </w:r>
      <w:r w:rsidRPr="00B009F9">
        <w:rPr>
          <w:rFonts w:ascii="Arial" w:hAnsi="Arial" w:cs="Arial"/>
          <w:sz w:val="24"/>
          <w:szCs w:val="24"/>
        </w:rPr>
        <w:t xml:space="preserve"> men ought, </w:t>
      </w:r>
      <w:r w:rsidR="00443FFC">
        <w:rPr>
          <w:rFonts w:ascii="Arial" w:hAnsi="Arial" w:cs="Arial"/>
          <w:sz w:val="24"/>
          <w:szCs w:val="24"/>
        </w:rPr>
        <w:t>under</w:t>
      </w:r>
      <w:r w:rsidRPr="00B009F9">
        <w:rPr>
          <w:rFonts w:ascii="Arial" w:hAnsi="Arial" w:cs="Arial"/>
          <w:sz w:val="24"/>
          <w:szCs w:val="24"/>
        </w:rPr>
        <w:t xml:space="preserve"> the rigour of the law, to be</w:t>
      </w:r>
      <w:r w:rsidR="00443FFC">
        <w:rPr>
          <w:rFonts w:ascii="Arial" w:hAnsi="Arial" w:cs="Arial"/>
          <w:sz w:val="24"/>
          <w:szCs w:val="24"/>
        </w:rPr>
        <w:t xml:space="preserve"> </w:t>
      </w:r>
      <w:r w:rsidRPr="00B009F9">
        <w:rPr>
          <w:rFonts w:ascii="Arial" w:hAnsi="Arial" w:cs="Arial"/>
          <w:sz w:val="24"/>
          <w:szCs w:val="24"/>
        </w:rPr>
        <w:t>punished even unto death. But the foundation of their saying they took out of the old</w:t>
      </w:r>
      <w:r w:rsidR="00443FFC">
        <w:rPr>
          <w:rFonts w:ascii="Arial" w:hAnsi="Arial" w:cs="Arial"/>
          <w:sz w:val="24"/>
          <w:szCs w:val="24"/>
        </w:rPr>
        <w:t xml:space="preserve"> </w:t>
      </w:r>
      <w:r w:rsidRPr="00B009F9">
        <w:rPr>
          <w:rFonts w:ascii="Arial" w:hAnsi="Arial" w:cs="Arial"/>
          <w:sz w:val="24"/>
          <w:szCs w:val="24"/>
        </w:rPr>
        <w:t>law, in which, for di</w:t>
      </w:r>
      <w:r w:rsidR="00443FFC">
        <w:rPr>
          <w:rFonts w:ascii="Arial" w:hAnsi="Arial" w:cs="Arial"/>
          <w:sz w:val="24"/>
          <w:szCs w:val="24"/>
        </w:rPr>
        <w:t>fferent</w:t>
      </w:r>
      <w:r w:rsidRPr="00B009F9">
        <w:rPr>
          <w:rFonts w:ascii="Arial" w:hAnsi="Arial" w:cs="Arial"/>
          <w:sz w:val="24"/>
          <w:szCs w:val="24"/>
        </w:rPr>
        <w:t xml:space="preserve"> transgressions</w:t>
      </w:r>
      <w:r w:rsidR="00443FFC">
        <w:rPr>
          <w:rFonts w:ascii="Arial" w:hAnsi="Arial" w:cs="Arial"/>
          <w:sz w:val="24"/>
          <w:szCs w:val="24"/>
        </w:rPr>
        <w:t>,</w:t>
      </w:r>
      <w:r w:rsidRPr="00B009F9">
        <w:rPr>
          <w:rFonts w:ascii="Arial" w:hAnsi="Arial" w:cs="Arial"/>
          <w:sz w:val="24"/>
          <w:szCs w:val="24"/>
        </w:rPr>
        <w:t xml:space="preserve"> were appointed di</w:t>
      </w:r>
      <w:r w:rsidR="00443FFC">
        <w:rPr>
          <w:rFonts w:ascii="Arial" w:hAnsi="Arial" w:cs="Arial"/>
          <w:sz w:val="24"/>
          <w:szCs w:val="24"/>
        </w:rPr>
        <w:t>fferent</w:t>
      </w:r>
      <w:r w:rsidRPr="00B009F9">
        <w:rPr>
          <w:rFonts w:ascii="Arial" w:hAnsi="Arial" w:cs="Arial"/>
          <w:sz w:val="24"/>
          <w:szCs w:val="24"/>
        </w:rPr>
        <w:t xml:space="preserve"> punishments. It is very</w:t>
      </w:r>
      <w:r w:rsidR="00443FFC">
        <w:rPr>
          <w:rFonts w:ascii="Arial" w:hAnsi="Arial" w:cs="Arial"/>
          <w:sz w:val="24"/>
          <w:szCs w:val="24"/>
        </w:rPr>
        <w:t xml:space="preserve"> </w:t>
      </w:r>
      <w:r w:rsidRPr="00B009F9">
        <w:rPr>
          <w:rFonts w:ascii="Arial" w:hAnsi="Arial" w:cs="Arial"/>
          <w:sz w:val="24"/>
          <w:szCs w:val="24"/>
        </w:rPr>
        <w:t>wonderful to me, why wise men, being the authors and makers of laws,</w:t>
      </w:r>
      <w:r w:rsidR="00443FFC">
        <w:rPr>
          <w:rFonts w:ascii="Arial" w:hAnsi="Arial" w:cs="Arial"/>
          <w:sz w:val="24"/>
          <w:szCs w:val="24"/>
        </w:rPr>
        <w:t xml:space="preserve"> </w:t>
      </w:r>
      <w:r w:rsidRPr="00B009F9">
        <w:rPr>
          <w:rFonts w:ascii="Arial" w:hAnsi="Arial" w:cs="Arial"/>
          <w:sz w:val="24"/>
          <w:szCs w:val="24"/>
        </w:rPr>
        <w:t xml:space="preserve">always, for the foundation </w:t>
      </w:r>
      <w:r w:rsidRPr="00B009F9">
        <w:rPr>
          <w:rFonts w:ascii="Arial" w:hAnsi="Arial" w:cs="Arial"/>
          <w:sz w:val="24"/>
          <w:szCs w:val="24"/>
        </w:rPr>
        <w:lastRenderedPageBreak/>
        <w:t xml:space="preserve">of their sayings, look </w:t>
      </w:r>
      <w:r w:rsidR="00443FFC">
        <w:rPr>
          <w:rFonts w:ascii="Arial" w:hAnsi="Arial" w:cs="Arial"/>
          <w:sz w:val="24"/>
          <w:szCs w:val="24"/>
        </w:rPr>
        <w:t>to the shadow of the law</w:t>
      </w:r>
      <w:r w:rsidRPr="00B009F9">
        <w:rPr>
          <w:rFonts w:ascii="Arial" w:hAnsi="Arial" w:cs="Arial"/>
          <w:sz w:val="24"/>
          <w:szCs w:val="24"/>
        </w:rPr>
        <w:t xml:space="preserve"> and</w:t>
      </w:r>
      <w:r w:rsidR="00443FFC">
        <w:rPr>
          <w:rFonts w:ascii="Arial" w:hAnsi="Arial" w:cs="Arial"/>
          <w:sz w:val="24"/>
          <w:szCs w:val="24"/>
        </w:rPr>
        <w:t xml:space="preserve"> </w:t>
      </w:r>
      <w:r w:rsidRPr="00B009F9">
        <w:rPr>
          <w:rFonts w:ascii="Arial" w:hAnsi="Arial" w:cs="Arial"/>
          <w:sz w:val="24"/>
          <w:szCs w:val="24"/>
        </w:rPr>
        <w:t xml:space="preserve">not the light of the gospel of Jesus Christ; for they give not </w:t>
      </w:r>
      <w:r w:rsidR="006D3E70">
        <w:rPr>
          <w:rFonts w:ascii="Arial" w:hAnsi="Arial" w:cs="Arial"/>
          <w:sz w:val="24"/>
          <w:szCs w:val="24"/>
        </w:rPr>
        <w:t>he</w:t>
      </w:r>
      <w:r w:rsidR="00443FFC">
        <w:rPr>
          <w:rFonts w:ascii="Arial" w:hAnsi="Arial" w:cs="Arial"/>
          <w:sz w:val="24"/>
          <w:szCs w:val="24"/>
        </w:rPr>
        <w:t>e</w:t>
      </w:r>
      <w:r w:rsidRPr="00B009F9">
        <w:rPr>
          <w:rFonts w:ascii="Arial" w:hAnsi="Arial" w:cs="Arial"/>
          <w:sz w:val="24"/>
          <w:szCs w:val="24"/>
        </w:rPr>
        <w:t>d to the figure of</w:t>
      </w:r>
      <w:r w:rsidR="00443FFC">
        <w:rPr>
          <w:rFonts w:ascii="Arial" w:hAnsi="Arial" w:cs="Arial"/>
          <w:sz w:val="24"/>
          <w:szCs w:val="24"/>
        </w:rPr>
        <w:t xml:space="preserve"> </w:t>
      </w:r>
      <w:r w:rsidRPr="00B009F9">
        <w:rPr>
          <w:rFonts w:ascii="Arial" w:hAnsi="Arial" w:cs="Arial"/>
          <w:sz w:val="24"/>
          <w:szCs w:val="24"/>
        </w:rPr>
        <w:t xml:space="preserve">perfection, nor </w:t>
      </w:r>
      <w:r w:rsidR="00546C3A">
        <w:rPr>
          <w:rFonts w:ascii="Arial" w:hAnsi="Arial" w:cs="Arial"/>
          <w:sz w:val="24"/>
          <w:szCs w:val="24"/>
        </w:rPr>
        <w:t>yet</w:t>
      </w:r>
      <w:r w:rsidRPr="00B009F9">
        <w:rPr>
          <w:rFonts w:ascii="Arial" w:hAnsi="Arial" w:cs="Arial"/>
          <w:sz w:val="24"/>
          <w:szCs w:val="24"/>
        </w:rPr>
        <w:t xml:space="preserve"> to the perfection </w:t>
      </w:r>
      <w:r w:rsidR="00443FFC">
        <w:rPr>
          <w:rFonts w:ascii="Arial" w:hAnsi="Arial" w:cs="Arial"/>
          <w:sz w:val="24"/>
          <w:szCs w:val="24"/>
        </w:rPr>
        <w:t>pre</w:t>
      </w:r>
      <w:r w:rsidRPr="00B009F9">
        <w:rPr>
          <w:rFonts w:ascii="Arial" w:hAnsi="Arial" w:cs="Arial"/>
          <w:sz w:val="24"/>
          <w:szCs w:val="24"/>
        </w:rPr>
        <w:t xml:space="preserve">figured. </w:t>
      </w:r>
    </w:p>
    <w:p w:rsidR="00443FFC" w:rsidRDefault="00443FFC"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443FFC"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Is it not written in the 3rd of John</w:t>
      </w:r>
      <w:r>
        <w:rPr>
          <w:rFonts w:ascii="Arial" w:hAnsi="Arial" w:cs="Arial"/>
          <w:sz w:val="24"/>
          <w:szCs w:val="24"/>
        </w:rPr>
        <w:t>’s Gospel</w:t>
      </w:r>
      <w:r w:rsidR="00B009F9" w:rsidRPr="00B009F9">
        <w:rPr>
          <w:rFonts w:ascii="Arial" w:hAnsi="Arial" w:cs="Arial"/>
          <w:sz w:val="24"/>
          <w:szCs w:val="24"/>
        </w:rPr>
        <w:t>, God</w:t>
      </w:r>
      <w:r>
        <w:rPr>
          <w:rFonts w:ascii="Arial" w:hAnsi="Arial" w:cs="Arial"/>
          <w:sz w:val="24"/>
          <w:szCs w:val="24"/>
        </w:rPr>
        <w:t xml:space="preserve"> </w:t>
      </w:r>
      <w:r w:rsidR="00B009F9" w:rsidRPr="00B009F9">
        <w:rPr>
          <w:rFonts w:ascii="Arial" w:hAnsi="Arial" w:cs="Arial"/>
          <w:sz w:val="24"/>
          <w:szCs w:val="24"/>
        </w:rPr>
        <w:t>sent not his Son into the world to judge the world, but to save the world by him? In</w:t>
      </w:r>
      <w:r>
        <w:rPr>
          <w:rFonts w:ascii="Arial" w:hAnsi="Arial" w:cs="Arial"/>
          <w:sz w:val="24"/>
          <w:szCs w:val="24"/>
        </w:rPr>
        <w:t xml:space="preserve"> </w:t>
      </w:r>
      <w:r w:rsidR="00B009F9" w:rsidRPr="00B009F9">
        <w:rPr>
          <w:rFonts w:ascii="Arial" w:hAnsi="Arial" w:cs="Arial"/>
          <w:sz w:val="24"/>
          <w:szCs w:val="24"/>
        </w:rPr>
        <w:t>John</w:t>
      </w:r>
      <w:r>
        <w:rPr>
          <w:rFonts w:ascii="Arial" w:hAnsi="Arial" w:cs="Arial"/>
          <w:sz w:val="24"/>
          <w:szCs w:val="24"/>
        </w:rPr>
        <w:t>,</w:t>
      </w:r>
      <w:r w:rsidR="00B009F9" w:rsidRPr="00B009F9">
        <w:rPr>
          <w:rFonts w:ascii="Arial" w:hAnsi="Arial" w:cs="Arial"/>
          <w:sz w:val="24"/>
          <w:szCs w:val="24"/>
        </w:rPr>
        <w:t xml:space="preserve"> the 8th chapter, </w:t>
      </w:r>
      <w:r>
        <w:rPr>
          <w:rFonts w:ascii="Arial" w:hAnsi="Arial" w:cs="Arial"/>
          <w:sz w:val="24"/>
          <w:szCs w:val="24"/>
        </w:rPr>
        <w:t>t</w:t>
      </w:r>
      <w:r w:rsidR="00B009F9" w:rsidRPr="00B009F9">
        <w:rPr>
          <w:rFonts w:ascii="Arial" w:hAnsi="Arial" w:cs="Arial"/>
          <w:sz w:val="24"/>
          <w:szCs w:val="24"/>
        </w:rPr>
        <w:t>he scribes and Pharisees br</w:t>
      </w:r>
      <w:r>
        <w:rPr>
          <w:rFonts w:ascii="Arial" w:hAnsi="Arial" w:cs="Arial"/>
          <w:sz w:val="24"/>
          <w:szCs w:val="24"/>
        </w:rPr>
        <w:t>ought</w:t>
      </w:r>
      <w:r w:rsidR="00B009F9" w:rsidRPr="00B009F9">
        <w:rPr>
          <w:rFonts w:ascii="Arial" w:hAnsi="Arial" w:cs="Arial"/>
          <w:sz w:val="24"/>
          <w:szCs w:val="24"/>
        </w:rPr>
        <w:t xml:space="preserve"> in a woman taken in adultery,</w:t>
      </w:r>
      <w:r>
        <w:rPr>
          <w:rFonts w:ascii="Arial" w:hAnsi="Arial" w:cs="Arial"/>
          <w:sz w:val="24"/>
          <w:szCs w:val="24"/>
        </w:rPr>
        <w:t xml:space="preserve"> </w:t>
      </w:r>
      <w:r w:rsidR="00B009F9" w:rsidRPr="00B009F9">
        <w:rPr>
          <w:rFonts w:ascii="Arial" w:hAnsi="Arial" w:cs="Arial"/>
          <w:sz w:val="24"/>
          <w:szCs w:val="24"/>
        </w:rPr>
        <w:t xml:space="preserve">and set her in the </w:t>
      </w:r>
      <w:r>
        <w:rPr>
          <w:rFonts w:ascii="Arial" w:hAnsi="Arial" w:cs="Arial"/>
          <w:sz w:val="24"/>
          <w:szCs w:val="24"/>
        </w:rPr>
        <w:t xml:space="preserve">midst, and said </w:t>
      </w:r>
      <w:r w:rsidR="00B009F9" w:rsidRPr="00B009F9">
        <w:rPr>
          <w:rFonts w:ascii="Arial" w:hAnsi="Arial" w:cs="Arial"/>
          <w:sz w:val="24"/>
          <w:szCs w:val="24"/>
        </w:rPr>
        <w:t xml:space="preserve">to Christ, </w:t>
      </w:r>
      <w:r>
        <w:rPr>
          <w:rFonts w:ascii="Arial" w:hAnsi="Arial" w:cs="Arial"/>
          <w:sz w:val="24"/>
          <w:szCs w:val="24"/>
        </w:rPr>
        <w:t>‘</w:t>
      </w:r>
      <w:r w:rsidR="00B009F9" w:rsidRPr="00B009F9">
        <w:rPr>
          <w:rFonts w:ascii="Arial" w:hAnsi="Arial" w:cs="Arial"/>
          <w:sz w:val="24"/>
          <w:szCs w:val="24"/>
        </w:rPr>
        <w:t>Master, even now this woman was taken</w:t>
      </w:r>
      <w:r>
        <w:rPr>
          <w:rFonts w:ascii="Arial" w:hAnsi="Arial" w:cs="Arial"/>
          <w:sz w:val="24"/>
          <w:szCs w:val="24"/>
        </w:rPr>
        <w:t xml:space="preserve"> </w:t>
      </w:r>
      <w:r w:rsidR="00B009F9" w:rsidRPr="00B009F9">
        <w:rPr>
          <w:rFonts w:ascii="Arial" w:hAnsi="Arial" w:cs="Arial"/>
          <w:sz w:val="24"/>
          <w:szCs w:val="24"/>
        </w:rPr>
        <w:t>in adultery; but in the law, Moses commanded us to stone such: what</w:t>
      </w:r>
      <w:r>
        <w:rPr>
          <w:rFonts w:ascii="Arial" w:hAnsi="Arial" w:cs="Arial"/>
          <w:sz w:val="24"/>
          <w:szCs w:val="24"/>
        </w:rPr>
        <w:t xml:space="preserve">, then </w:t>
      </w:r>
      <w:r w:rsidR="00B009F9" w:rsidRPr="00B009F9">
        <w:rPr>
          <w:rFonts w:ascii="Arial" w:hAnsi="Arial" w:cs="Arial"/>
          <w:sz w:val="24"/>
          <w:szCs w:val="24"/>
        </w:rPr>
        <w:t>sa</w:t>
      </w:r>
      <w:r w:rsidR="00AE24F6">
        <w:rPr>
          <w:rFonts w:ascii="Arial" w:hAnsi="Arial" w:cs="Arial"/>
          <w:sz w:val="24"/>
          <w:szCs w:val="24"/>
        </w:rPr>
        <w:t>y</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This they said to tempt him, that they might accuse him. But Jesus stooped</w:t>
      </w:r>
      <w:r>
        <w:rPr>
          <w:rFonts w:ascii="Arial" w:hAnsi="Arial" w:cs="Arial"/>
          <w:sz w:val="24"/>
          <w:szCs w:val="24"/>
        </w:rPr>
        <w:t xml:space="preserve"> </w:t>
      </w:r>
      <w:r w:rsidR="00B009F9" w:rsidRPr="00B009F9">
        <w:rPr>
          <w:rFonts w:ascii="Arial" w:hAnsi="Arial" w:cs="Arial"/>
          <w:sz w:val="24"/>
          <w:szCs w:val="24"/>
        </w:rPr>
        <w:t>down, and with his finger wrote on the ground. And while they continued asking him,</w:t>
      </w:r>
      <w:r>
        <w:rPr>
          <w:rFonts w:ascii="Arial" w:hAnsi="Arial" w:cs="Arial"/>
          <w:sz w:val="24"/>
          <w:szCs w:val="24"/>
        </w:rPr>
        <w:t xml:space="preserve"> </w:t>
      </w:r>
      <w:r w:rsidR="00B009F9" w:rsidRPr="00B009F9">
        <w:rPr>
          <w:rFonts w:ascii="Arial" w:hAnsi="Arial" w:cs="Arial"/>
          <w:sz w:val="24"/>
          <w:szCs w:val="24"/>
        </w:rPr>
        <w:t>he lift</w:t>
      </w:r>
      <w:r>
        <w:rPr>
          <w:rFonts w:ascii="Arial" w:hAnsi="Arial" w:cs="Arial"/>
          <w:sz w:val="24"/>
          <w:szCs w:val="24"/>
        </w:rPr>
        <w:t>ed</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up, and said to them, Let him that is among you</w:t>
      </w:r>
      <w:r>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sin, cast the</w:t>
      </w:r>
      <w:r>
        <w:rPr>
          <w:rFonts w:ascii="Arial" w:hAnsi="Arial" w:cs="Arial"/>
          <w:sz w:val="24"/>
          <w:szCs w:val="24"/>
        </w:rPr>
        <w:t xml:space="preserve"> </w:t>
      </w:r>
      <w:r w:rsidR="00B009F9" w:rsidRPr="00B009F9">
        <w:rPr>
          <w:rFonts w:ascii="Arial" w:hAnsi="Arial" w:cs="Arial"/>
          <w:sz w:val="24"/>
          <w:szCs w:val="24"/>
        </w:rPr>
        <w:t>first stone at her. And again</w:t>
      </w:r>
      <w:r>
        <w:rPr>
          <w:rFonts w:ascii="Arial" w:hAnsi="Arial" w:cs="Arial"/>
          <w:sz w:val="24"/>
          <w:szCs w:val="24"/>
        </w:rPr>
        <w:t>,</w:t>
      </w:r>
      <w:r w:rsidR="00B009F9" w:rsidRPr="00B009F9">
        <w:rPr>
          <w:rFonts w:ascii="Arial" w:hAnsi="Arial" w:cs="Arial"/>
          <w:sz w:val="24"/>
          <w:szCs w:val="24"/>
        </w:rPr>
        <w:t xml:space="preserve"> he stooped and wrote on the ground. And when they</w:t>
      </w:r>
      <w:r>
        <w:rPr>
          <w:rFonts w:ascii="Arial" w:hAnsi="Arial" w:cs="Arial"/>
          <w:sz w:val="24"/>
          <w:szCs w:val="24"/>
        </w:rPr>
        <w:t xml:space="preserve"> </w:t>
      </w:r>
      <w:r w:rsidR="00B009F9" w:rsidRPr="00B009F9">
        <w:rPr>
          <w:rFonts w:ascii="Arial" w:hAnsi="Arial" w:cs="Arial"/>
          <w:sz w:val="24"/>
          <w:szCs w:val="24"/>
        </w:rPr>
        <w:t xml:space="preserve">heard it, they went out one by one, beginning </w:t>
      </w:r>
      <w:r>
        <w:rPr>
          <w:rFonts w:ascii="Arial" w:hAnsi="Arial" w:cs="Arial"/>
          <w:sz w:val="24"/>
          <w:szCs w:val="24"/>
        </w:rPr>
        <w:t>with</w:t>
      </w:r>
      <w:r w:rsidR="00B009F9" w:rsidRPr="00B009F9">
        <w:rPr>
          <w:rFonts w:ascii="Arial" w:hAnsi="Arial" w:cs="Arial"/>
          <w:sz w:val="24"/>
          <w:szCs w:val="24"/>
        </w:rPr>
        <w:t xml:space="preserve"> the eldest: so Jesus was left alone,</w:t>
      </w:r>
      <w:r>
        <w:rPr>
          <w:rFonts w:ascii="Arial" w:hAnsi="Arial" w:cs="Arial"/>
          <w:sz w:val="24"/>
          <w:szCs w:val="24"/>
        </w:rPr>
        <w:t xml:space="preserve"> </w:t>
      </w:r>
      <w:r w:rsidR="00B009F9" w:rsidRPr="00B009F9">
        <w:rPr>
          <w:rFonts w:ascii="Arial" w:hAnsi="Arial" w:cs="Arial"/>
          <w:sz w:val="24"/>
          <w:szCs w:val="24"/>
        </w:rPr>
        <w:t>and the woman standing in the midst. When Jesus had lift</w:t>
      </w:r>
      <w:r>
        <w:rPr>
          <w:rFonts w:ascii="Arial" w:hAnsi="Arial" w:cs="Arial"/>
          <w:sz w:val="24"/>
          <w:szCs w:val="24"/>
        </w:rPr>
        <w:t xml:space="preserve">ed </w:t>
      </w:r>
      <w:r w:rsidR="00C03AB3">
        <w:rPr>
          <w:rFonts w:ascii="Arial" w:hAnsi="Arial" w:cs="Arial"/>
          <w:sz w:val="24"/>
          <w:szCs w:val="24"/>
        </w:rPr>
        <w:t>himself</w:t>
      </w:r>
      <w:r w:rsidR="00B009F9" w:rsidRPr="00B009F9">
        <w:rPr>
          <w:rFonts w:ascii="Arial" w:hAnsi="Arial" w:cs="Arial"/>
          <w:sz w:val="24"/>
          <w:szCs w:val="24"/>
        </w:rPr>
        <w:t xml:space="preserve"> </w:t>
      </w:r>
      <w:r>
        <w:rPr>
          <w:rFonts w:ascii="Arial" w:hAnsi="Arial" w:cs="Arial"/>
          <w:sz w:val="24"/>
          <w:szCs w:val="24"/>
        </w:rPr>
        <w:t xml:space="preserve">up </w:t>
      </w:r>
      <w:r w:rsidR="00B009F9" w:rsidRPr="00B009F9">
        <w:rPr>
          <w:rFonts w:ascii="Arial" w:hAnsi="Arial" w:cs="Arial"/>
          <w:sz w:val="24"/>
          <w:szCs w:val="24"/>
        </w:rPr>
        <w:t>again, he said</w:t>
      </w:r>
      <w:r>
        <w:rPr>
          <w:rFonts w:ascii="Arial" w:hAnsi="Arial" w:cs="Arial"/>
          <w:sz w:val="24"/>
          <w:szCs w:val="24"/>
        </w:rPr>
        <w:t xml:space="preserve"> </w:t>
      </w:r>
      <w:r w:rsidR="00B009F9" w:rsidRPr="00B009F9">
        <w:rPr>
          <w:rFonts w:ascii="Arial" w:hAnsi="Arial" w:cs="Arial"/>
          <w:sz w:val="24"/>
          <w:szCs w:val="24"/>
        </w:rPr>
        <w:t xml:space="preserve">to her, </w:t>
      </w:r>
      <w:r>
        <w:rPr>
          <w:rFonts w:ascii="Arial" w:hAnsi="Arial" w:cs="Arial"/>
          <w:sz w:val="24"/>
          <w:szCs w:val="24"/>
        </w:rPr>
        <w:t>‘</w:t>
      </w:r>
      <w:r w:rsidR="00B009F9" w:rsidRPr="00B009F9">
        <w:rPr>
          <w:rFonts w:ascii="Arial" w:hAnsi="Arial" w:cs="Arial"/>
          <w:sz w:val="24"/>
          <w:szCs w:val="24"/>
        </w:rPr>
        <w:t xml:space="preserve">Where </w:t>
      </w:r>
      <w:r>
        <w:rPr>
          <w:rFonts w:ascii="Arial" w:hAnsi="Arial" w:cs="Arial"/>
          <w:sz w:val="24"/>
          <w:szCs w:val="24"/>
        </w:rPr>
        <w:t>are</w:t>
      </w:r>
      <w:r w:rsidR="00B009F9" w:rsidRPr="00B009F9">
        <w:rPr>
          <w:rFonts w:ascii="Arial" w:hAnsi="Arial" w:cs="Arial"/>
          <w:sz w:val="24"/>
          <w:szCs w:val="24"/>
        </w:rPr>
        <w:t xml:space="preserve"> they which accused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xml:space="preserve">? </w:t>
      </w:r>
      <w:r>
        <w:rPr>
          <w:rFonts w:ascii="Arial" w:hAnsi="Arial" w:cs="Arial"/>
          <w:sz w:val="24"/>
          <w:szCs w:val="24"/>
        </w:rPr>
        <w:t>H</w:t>
      </w:r>
      <w:r w:rsidR="00B009F9" w:rsidRPr="00B009F9">
        <w:rPr>
          <w:rFonts w:ascii="Arial" w:hAnsi="Arial" w:cs="Arial"/>
          <w:sz w:val="24"/>
          <w:szCs w:val="24"/>
        </w:rPr>
        <w:t>ath no man condemned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She said,</w:t>
      </w:r>
      <w:r>
        <w:rPr>
          <w:rFonts w:ascii="Arial" w:hAnsi="Arial" w:cs="Arial"/>
          <w:sz w:val="24"/>
          <w:szCs w:val="24"/>
        </w:rPr>
        <w:t xml:space="preserve"> ‘</w:t>
      </w:r>
      <w:r w:rsidR="00B009F9" w:rsidRPr="00B009F9">
        <w:rPr>
          <w:rFonts w:ascii="Arial" w:hAnsi="Arial" w:cs="Arial"/>
          <w:sz w:val="24"/>
          <w:szCs w:val="24"/>
        </w:rPr>
        <w:t xml:space="preserve">No </w:t>
      </w:r>
      <w:r>
        <w:rPr>
          <w:rFonts w:ascii="Arial" w:hAnsi="Arial" w:cs="Arial"/>
          <w:sz w:val="24"/>
          <w:szCs w:val="24"/>
        </w:rPr>
        <w:t>one</w:t>
      </w:r>
      <w:r w:rsidR="00B009F9" w:rsidRPr="00B009F9">
        <w:rPr>
          <w:rFonts w:ascii="Arial" w:hAnsi="Arial" w:cs="Arial"/>
          <w:sz w:val="24"/>
          <w:szCs w:val="24"/>
        </w:rPr>
        <w:t>, Lord.</w:t>
      </w:r>
      <w:r>
        <w:rPr>
          <w:rFonts w:ascii="Arial" w:hAnsi="Arial" w:cs="Arial"/>
          <w:sz w:val="24"/>
          <w:szCs w:val="24"/>
        </w:rPr>
        <w:t>’</w:t>
      </w:r>
      <w:r w:rsidR="00B009F9" w:rsidRPr="00B009F9">
        <w:rPr>
          <w:rFonts w:ascii="Arial" w:hAnsi="Arial" w:cs="Arial"/>
          <w:sz w:val="24"/>
          <w:szCs w:val="24"/>
        </w:rPr>
        <w:t xml:space="preserve"> And Jesus said</w:t>
      </w:r>
      <w:r>
        <w:rPr>
          <w:rFonts w:ascii="Arial" w:hAnsi="Arial" w:cs="Arial"/>
          <w:sz w:val="24"/>
          <w:szCs w:val="24"/>
        </w:rPr>
        <w:t xml:space="preserve"> </w:t>
      </w:r>
      <w:r w:rsidR="00B009F9" w:rsidRPr="00B009F9">
        <w:rPr>
          <w:rFonts w:ascii="Arial" w:hAnsi="Arial" w:cs="Arial"/>
          <w:sz w:val="24"/>
          <w:szCs w:val="24"/>
        </w:rPr>
        <w:t xml:space="preserve">to her, </w:t>
      </w:r>
      <w:r>
        <w:rPr>
          <w:rFonts w:ascii="Arial" w:hAnsi="Arial" w:cs="Arial"/>
          <w:sz w:val="24"/>
          <w:szCs w:val="24"/>
        </w:rPr>
        <w:t>‘</w:t>
      </w:r>
      <w:r w:rsidR="00B009F9" w:rsidRPr="00B009F9">
        <w:rPr>
          <w:rFonts w:ascii="Arial" w:hAnsi="Arial" w:cs="Arial"/>
          <w:sz w:val="24"/>
          <w:szCs w:val="24"/>
        </w:rPr>
        <w:t>Neither do I condemn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xml:space="preserve">, go </w:t>
      </w:r>
      <w:r w:rsidR="00A31CE4">
        <w:rPr>
          <w:rFonts w:ascii="Arial" w:hAnsi="Arial" w:cs="Arial"/>
          <w:sz w:val="24"/>
          <w:szCs w:val="24"/>
        </w:rPr>
        <w:t>your</w:t>
      </w:r>
      <w:r w:rsidR="00B009F9" w:rsidRPr="00B009F9">
        <w:rPr>
          <w:rFonts w:ascii="Arial" w:hAnsi="Arial" w:cs="Arial"/>
          <w:sz w:val="24"/>
          <w:szCs w:val="24"/>
        </w:rPr>
        <w:t xml:space="preserve"> way, and</w:t>
      </w:r>
      <w:r>
        <w:rPr>
          <w:rFonts w:ascii="Arial" w:hAnsi="Arial" w:cs="Arial"/>
          <w:sz w:val="24"/>
          <w:szCs w:val="24"/>
        </w:rPr>
        <w:t xml:space="preserve"> </w:t>
      </w:r>
      <w:r w:rsidR="00B009F9" w:rsidRPr="00B009F9">
        <w:rPr>
          <w:rFonts w:ascii="Arial" w:hAnsi="Arial" w:cs="Arial"/>
          <w:sz w:val="24"/>
          <w:szCs w:val="24"/>
        </w:rPr>
        <w:t>sin no more.</w:t>
      </w:r>
      <w:r>
        <w:rPr>
          <w:rFonts w:ascii="Arial" w:hAnsi="Arial" w:cs="Arial"/>
          <w:sz w:val="24"/>
          <w:szCs w:val="24"/>
        </w:rPr>
        <w:t>’</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w:t>
      </w:r>
      <w:r w:rsidR="00443FFC">
        <w:rPr>
          <w:rFonts w:ascii="Arial" w:hAnsi="Arial" w:cs="Arial"/>
          <w:sz w:val="24"/>
          <w:szCs w:val="24"/>
        </w:rPr>
        <w:t xml:space="preserve">clear, </w:t>
      </w:r>
      <w:r w:rsidR="00B009F9" w:rsidRPr="00B009F9">
        <w:rPr>
          <w:rFonts w:ascii="Arial" w:hAnsi="Arial" w:cs="Arial"/>
          <w:sz w:val="24"/>
          <w:szCs w:val="24"/>
        </w:rPr>
        <w:t xml:space="preserve">by the Scriptures, that Christ was promised </w:t>
      </w:r>
      <w:r w:rsidR="00443FFC">
        <w:rPr>
          <w:rFonts w:ascii="Arial" w:hAnsi="Arial" w:cs="Arial"/>
          <w:sz w:val="24"/>
          <w:szCs w:val="24"/>
        </w:rPr>
        <w:t xml:space="preserve">to be </w:t>
      </w:r>
      <w:r w:rsidR="00B009F9" w:rsidRPr="00B009F9">
        <w:rPr>
          <w:rFonts w:ascii="Arial" w:hAnsi="Arial" w:cs="Arial"/>
          <w:sz w:val="24"/>
          <w:szCs w:val="24"/>
        </w:rPr>
        <w:t>King</w:t>
      </w:r>
      <w:r w:rsidR="00443FFC">
        <w:rPr>
          <w:rFonts w:ascii="Arial" w:hAnsi="Arial" w:cs="Arial"/>
          <w:sz w:val="24"/>
          <w:szCs w:val="24"/>
        </w:rPr>
        <w:t xml:space="preserve"> </w:t>
      </w:r>
      <w:r w:rsidR="00B009F9" w:rsidRPr="00B009F9">
        <w:rPr>
          <w:rFonts w:ascii="Arial" w:hAnsi="Arial" w:cs="Arial"/>
          <w:sz w:val="24"/>
          <w:szCs w:val="24"/>
        </w:rPr>
        <w:t>of the Jews, and</w:t>
      </w:r>
      <w:r w:rsidR="00443FFC">
        <w:rPr>
          <w:rFonts w:ascii="Arial" w:hAnsi="Arial" w:cs="Arial"/>
          <w:sz w:val="24"/>
          <w:szCs w:val="24"/>
        </w:rPr>
        <w:t>,</w:t>
      </w:r>
      <w:r w:rsidR="00B009F9" w:rsidRPr="00B009F9">
        <w:rPr>
          <w:rFonts w:ascii="Arial" w:hAnsi="Arial" w:cs="Arial"/>
          <w:sz w:val="24"/>
          <w:szCs w:val="24"/>
        </w:rPr>
        <w:t xml:space="preserve"> to the kings</w:t>
      </w:r>
      <w:r w:rsidR="00443FFC">
        <w:rPr>
          <w:rFonts w:ascii="Arial" w:hAnsi="Arial" w:cs="Arial"/>
          <w:sz w:val="24"/>
          <w:szCs w:val="24"/>
        </w:rPr>
        <w:t>,</w:t>
      </w:r>
      <w:r w:rsidR="00B009F9" w:rsidRPr="00B009F9">
        <w:rPr>
          <w:rFonts w:ascii="Arial" w:hAnsi="Arial" w:cs="Arial"/>
          <w:sz w:val="24"/>
          <w:szCs w:val="24"/>
        </w:rPr>
        <w:t xml:space="preserve"> pertained the </w:t>
      </w:r>
      <w:r>
        <w:rPr>
          <w:rFonts w:ascii="Arial" w:hAnsi="Arial" w:cs="Arial"/>
          <w:sz w:val="24"/>
          <w:szCs w:val="24"/>
        </w:rPr>
        <w:t>judgement</w:t>
      </w:r>
      <w:r w:rsidR="00B009F9" w:rsidRPr="00B009F9">
        <w:rPr>
          <w:rFonts w:ascii="Arial" w:hAnsi="Arial" w:cs="Arial"/>
          <w:sz w:val="24"/>
          <w:szCs w:val="24"/>
        </w:rPr>
        <w:t>s of the law; but, because he</w:t>
      </w:r>
      <w:r w:rsidR="00443FFC">
        <w:rPr>
          <w:rFonts w:ascii="Arial" w:hAnsi="Arial" w:cs="Arial"/>
          <w:sz w:val="24"/>
          <w:szCs w:val="24"/>
        </w:rPr>
        <w:t xml:space="preserve"> did not </w:t>
      </w:r>
      <w:r w:rsidR="00B009F9" w:rsidRPr="00B009F9">
        <w:rPr>
          <w:rFonts w:ascii="Arial" w:hAnsi="Arial" w:cs="Arial"/>
          <w:sz w:val="24"/>
          <w:szCs w:val="24"/>
        </w:rPr>
        <w:t>c</w:t>
      </w:r>
      <w:r w:rsidR="00443FFC">
        <w:rPr>
          <w:rFonts w:ascii="Arial" w:hAnsi="Arial" w:cs="Arial"/>
          <w:sz w:val="24"/>
          <w:szCs w:val="24"/>
        </w:rPr>
        <w:t>o</w:t>
      </w:r>
      <w:r w:rsidR="00B009F9" w:rsidRPr="00B009F9">
        <w:rPr>
          <w:rFonts w:ascii="Arial" w:hAnsi="Arial" w:cs="Arial"/>
          <w:sz w:val="24"/>
          <w:szCs w:val="24"/>
        </w:rPr>
        <w:t xml:space="preserve">me to judge </w:t>
      </w:r>
      <w:r w:rsidR="00C03AB3">
        <w:rPr>
          <w:rFonts w:ascii="Arial" w:hAnsi="Arial" w:cs="Arial"/>
          <w:sz w:val="24"/>
          <w:szCs w:val="24"/>
        </w:rPr>
        <w:t>sin</w:t>
      </w:r>
      <w:r w:rsidR="00B009F9" w:rsidRPr="00B009F9">
        <w:rPr>
          <w:rFonts w:ascii="Arial" w:hAnsi="Arial" w:cs="Arial"/>
          <w:sz w:val="24"/>
          <w:szCs w:val="24"/>
        </w:rPr>
        <w:t>rs according to the rigour of the law, but came according to</w:t>
      </w:r>
      <w:r w:rsidR="00683381">
        <w:rPr>
          <w:rFonts w:ascii="Arial" w:hAnsi="Arial" w:cs="Arial"/>
          <w:sz w:val="24"/>
          <w:szCs w:val="24"/>
        </w:rPr>
        <w:t xml:space="preserve"> </w:t>
      </w:r>
      <w:r w:rsidR="00B009F9" w:rsidRPr="00B009F9">
        <w:rPr>
          <w:rFonts w:ascii="Arial" w:hAnsi="Arial" w:cs="Arial"/>
          <w:sz w:val="24"/>
          <w:szCs w:val="24"/>
        </w:rPr>
        <w:t xml:space="preserve">grace, to save that which was lost, in calling the </w:t>
      </w:r>
      <w:r w:rsidR="00C03AB3">
        <w:rPr>
          <w:rFonts w:ascii="Arial" w:hAnsi="Arial" w:cs="Arial"/>
          <w:sz w:val="24"/>
          <w:szCs w:val="24"/>
        </w:rPr>
        <w:t>sin</w:t>
      </w:r>
      <w:r w:rsidR="00683381">
        <w:rPr>
          <w:rFonts w:ascii="Arial" w:hAnsi="Arial" w:cs="Arial"/>
          <w:sz w:val="24"/>
          <w:szCs w:val="24"/>
        </w:rPr>
        <w:t>ner</w:t>
      </w:r>
      <w:r w:rsidR="00B009F9" w:rsidRPr="00B009F9">
        <w:rPr>
          <w:rFonts w:ascii="Arial" w:hAnsi="Arial" w:cs="Arial"/>
          <w:sz w:val="24"/>
          <w:szCs w:val="24"/>
        </w:rPr>
        <w:t xml:space="preserve"> to repentance; it is most plain</w:t>
      </w:r>
      <w:r w:rsidR="00683381">
        <w:rPr>
          <w:rFonts w:ascii="Arial" w:hAnsi="Arial" w:cs="Arial"/>
          <w:sz w:val="24"/>
          <w:szCs w:val="24"/>
        </w:rPr>
        <w:t xml:space="preserve"> </w:t>
      </w:r>
      <w:r w:rsidR="00B009F9" w:rsidRPr="00B009F9">
        <w:rPr>
          <w:rFonts w:ascii="Arial" w:hAnsi="Arial" w:cs="Arial"/>
          <w:sz w:val="24"/>
          <w:szCs w:val="24"/>
        </w:rPr>
        <w:t>that</w:t>
      </w:r>
      <w:r w:rsidR="00683381">
        <w:rPr>
          <w:rFonts w:ascii="Arial" w:hAnsi="Arial" w:cs="Arial"/>
          <w:sz w:val="24"/>
          <w:szCs w:val="24"/>
        </w:rPr>
        <w:t>,</w:t>
      </w:r>
      <w:r w:rsidR="00B009F9" w:rsidRPr="00B009F9">
        <w:rPr>
          <w:rFonts w:ascii="Arial" w:hAnsi="Arial" w:cs="Arial"/>
          <w:sz w:val="24"/>
          <w:szCs w:val="24"/>
        </w:rPr>
        <w:t xml:space="preserve"> in the coming of the law of grace, he would </w:t>
      </w:r>
      <w:r w:rsidR="00683381">
        <w:rPr>
          <w:rFonts w:ascii="Arial" w:hAnsi="Arial" w:cs="Arial"/>
          <w:sz w:val="24"/>
          <w:szCs w:val="24"/>
        </w:rPr>
        <w:t>abolish</w:t>
      </w:r>
      <w:r w:rsidR="00B009F9" w:rsidRPr="00B009F9">
        <w:rPr>
          <w:rFonts w:ascii="Arial" w:hAnsi="Arial" w:cs="Arial"/>
          <w:sz w:val="24"/>
          <w:szCs w:val="24"/>
        </w:rPr>
        <w:t xml:space="preserve"> the </w:t>
      </w:r>
      <w:r>
        <w:rPr>
          <w:rFonts w:ascii="Arial" w:hAnsi="Arial" w:cs="Arial"/>
          <w:sz w:val="24"/>
          <w:szCs w:val="24"/>
        </w:rPr>
        <w:t>judgement</w:t>
      </w:r>
      <w:r w:rsidR="00B009F9" w:rsidRPr="00B009F9">
        <w:rPr>
          <w:rFonts w:ascii="Arial" w:hAnsi="Arial" w:cs="Arial"/>
          <w:sz w:val="24"/>
          <w:szCs w:val="24"/>
        </w:rPr>
        <w:t xml:space="preserve"> of the law of</w:t>
      </w:r>
      <w:r w:rsidR="00683381">
        <w:rPr>
          <w:rFonts w:ascii="Arial" w:hAnsi="Arial" w:cs="Arial"/>
          <w:sz w:val="24"/>
          <w:szCs w:val="24"/>
        </w:rPr>
        <w:t xml:space="preserve"> </w:t>
      </w:r>
      <w:r w:rsidR="00B009F9" w:rsidRPr="00B009F9">
        <w:rPr>
          <w:rFonts w:ascii="Arial" w:hAnsi="Arial" w:cs="Arial"/>
          <w:sz w:val="24"/>
          <w:szCs w:val="24"/>
        </w:rPr>
        <w:t>righteousness to cease: for</w:t>
      </w:r>
      <w:r w:rsidR="00683381">
        <w:rPr>
          <w:rFonts w:ascii="Arial" w:hAnsi="Arial" w:cs="Arial"/>
          <w:sz w:val="24"/>
          <w:szCs w:val="24"/>
        </w:rPr>
        <w:t>,</w:t>
      </w:r>
      <w:r w:rsidR="00B009F9" w:rsidRPr="00B009F9">
        <w:rPr>
          <w:rFonts w:ascii="Arial" w:hAnsi="Arial" w:cs="Arial"/>
          <w:sz w:val="24"/>
          <w:szCs w:val="24"/>
        </w:rPr>
        <w:t xml:space="preserve"> otherwise</w:t>
      </w:r>
      <w:r w:rsidR="00683381">
        <w:rPr>
          <w:rFonts w:ascii="Arial" w:hAnsi="Arial" w:cs="Arial"/>
          <w:sz w:val="24"/>
          <w:szCs w:val="24"/>
        </w:rPr>
        <w:t>,</w:t>
      </w:r>
      <w:r w:rsidR="00B009F9" w:rsidRPr="00B009F9">
        <w:rPr>
          <w:rFonts w:ascii="Arial" w:hAnsi="Arial" w:cs="Arial"/>
          <w:sz w:val="24"/>
          <w:szCs w:val="24"/>
        </w:rPr>
        <w:t xml:space="preserve"> he </w:t>
      </w:r>
      <w:r w:rsidR="00683381">
        <w:rPr>
          <w:rFonts w:ascii="Arial" w:hAnsi="Arial" w:cs="Arial"/>
          <w:sz w:val="24"/>
          <w:szCs w:val="24"/>
        </w:rPr>
        <w:t xml:space="preserve">would </w:t>
      </w:r>
      <w:r w:rsidR="00B009F9" w:rsidRPr="00B009F9">
        <w:rPr>
          <w:rFonts w:ascii="Arial" w:hAnsi="Arial" w:cs="Arial"/>
          <w:sz w:val="24"/>
          <w:szCs w:val="24"/>
        </w:rPr>
        <w:t>had dealt unjustly with th</w:t>
      </w:r>
      <w:r w:rsidR="00683381">
        <w:rPr>
          <w:rFonts w:ascii="Arial" w:hAnsi="Arial" w:cs="Arial"/>
          <w:sz w:val="24"/>
          <w:szCs w:val="24"/>
        </w:rPr>
        <w:t>is very</w:t>
      </w:r>
      <w:r w:rsidR="00B009F9" w:rsidRPr="00B009F9">
        <w:rPr>
          <w:rFonts w:ascii="Arial" w:hAnsi="Arial" w:cs="Arial"/>
          <w:sz w:val="24"/>
          <w:szCs w:val="24"/>
        </w:rPr>
        <w:t xml:space="preserve"> woman,</w:t>
      </w:r>
      <w:r w:rsidR="00683381">
        <w:rPr>
          <w:rFonts w:ascii="Arial" w:hAnsi="Arial" w:cs="Arial"/>
          <w:sz w:val="24"/>
          <w:szCs w:val="24"/>
        </w:rPr>
        <w:t xml:space="preserve"> </w:t>
      </w:r>
      <w:r w:rsidR="00B009F9" w:rsidRPr="00B009F9">
        <w:rPr>
          <w:rFonts w:ascii="Arial" w:hAnsi="Arial" w:cs="Arial"/>
          <w:sz w:val="24"/>
          <w:szCs w:val="24"/>
        </w:rPr>
        <w:t>forasmuch as the witnesses of her adultery b</w:t>
      </w:r>
      <w:r w:rsidR="00683381">
        <w:rPr>
          <w:rFonts w:ascii="Arial" w:hAnsi="Arial" w:cs="Arial"/>
          <w:sz w:val="24"/>
          <w:szCs w:val="24"/>
        </w:rPr>
        <w:t>o</w:t>
      </w:r>
      <w:r w:rsidR="00B009F9" w:rsidRPr="00B009F9">
        <w:rPr>
          <w:rFonts w:ascii="Arial" w:hAnsi="Arial" w:cs="Arial"/>
          <w:sz w:val="24"/>
          <w:szCs w:val="24"/>
        </w:rPr>
        <w:t>re witness against her. Wherefore,</w:t>
      </w:r>
      <w:r w:rsidR="00683381">
        <w:rPr>
          <w:rFonts w:ascii="Arial" w:hAnsi="Arial" w:cs="Arial"/>
          <w:sz w:val="24"/>
          <w:szCs w:val="24"/>
        </w:rPr>
        <w:t xml:space="preserve"> </w:t>
      </w:r>
      <w:r w:rsidR="00B009F9" w:rsidRPr="00B009F9">
        <w:rPr>
          <w:rFonts w:ascii="Arial" w:hAnsi="Arial" w:cs="Arial"/>
          <w:sz w:val="24"/>
          <w:szCs w:val="24"/>
        </w:rPr>
        <w:t xml:space="preserve">seeing </w:t>
      </w:r>
      <w:r w:rsidR="00683381">
        <w:rPr>
          <w:rFonts w:ascii="Arial" w:hAnsi="Arial" w:cs="Arial"/>
          <w:sz w:val="24"/>
          <w:szCs w:val="24"/>
        </w:rPr>
        <w:t xml:space="preserve">him as </w:t>
      </w:r>
      <w:r w:rsidR="00B009F9" w:rsidRPr="00B009F9">
        <w:rPr>
          <w:rFonts w:ascii="Arial" w:hAnsi="Arial" w:cs="Arial"/>
          <w:sz w:val="24"/>
          <w:szCs w:val="24"/>
        </w:rPr>
        <w:t>the King, Christ was a judge, if it had been his will that the righteousness</w:t>
      </w:r>
      <w:r w:rsidR="00683381">
        <w:rPr>
          <w:rFonts w:ascii="Arial" w:hAnsi="Arial" w:cs="Arial"/>
          <w:sz w:val="24"/>
          <w:szCs w:val="24"/>
        </w:rPr>
        <w:t xml:space="preserve"> </w:t>
      </w:r>
      <w:r w:rsidR="00B009F9" w:rsidRPr="00B009F9">
        <w:rPr>
          <w:rFonts w:ascii="Arial" w:hAnsi="Arial" w:cs="Arial"/>
          <w:sz w:val="24"/>
          <w:szCs w:val="24"/>
        </w:rPr>
        <w:t xml:space="preserve">of the law should be observed, </w:t>
      </w:r>
      <w:r w:rsidR="00683381">
        <w:rPr>
          <w:rFonts w:ascii="Arial" w:hAnsi="Arial" w:cs="Arial"/>
          <w:sz w:val="24"/>
          <w:szCs w:val="24"/>
        </w:rPr>
        <w:t xml:space="preserve">and </w:t>
      </w:r>
      <w:r w:rsidR="00B009F9" w:rsidRPr="00B009F9">
        <w:rPr>
          <w:rFonts w:ascii="Arial" w:hAnsi="Arial" w:cs="Arial"/>
          <w:sz w:val="24"/>
          <w:szCs w:val="24"/>
        </w:rPr>
        <w:t xml:space="preserve">he </w:t>
      </w:r>
      <w:r w:rsidR="00683381">
        <w:rPr>
          <w:rFonts w:ascii="Arial" w:hAnsi="Arial" w:cs="Arial"/>
          <w:sz w:val="24"/>
          <w:szCs w:val="24"/>
        </w:rPr>
        <w:t>should</w:t>
      </w:r>
      <w:r w:rsidR="00B009F9" w:rsidRPr="00B009F9">
        <w:rPr>
          <w:rFonts w:ascii="Arial" w:hAnsi="Arial" w:cs="Arial"/>
          <w:sz w:val="24"/>
          <w:szCs w:val="24"/>
        </w:rPr>
        <w:t xml:space="preserve"> have adjudged the woman to death,</w:t>
      </w:r>
      <w:r w:rsidR="00683381">
        <w:rPr>
          <w:rFonts w:ascii="Arial" w:hAnsi="Arial" w:cs="Arial"/>
          <w:sz w:val="24"/>
          <w:szCs w:val="24"/>
        </w:rPr>
        <w:t xml:space="preserve"> as</w:t>
      </w:r>
      <w:r w:rsidR="00B009F9" w:rsidRPr="00B009F9">
        <w:rPr>
          <w:rFonts w:ascii="Arial" w:hAnsi="Arial" w:cs="Arial"/>
          <w:sz w:val="24"/>
          <w:szCs w:val="24"/>
        </w:rPr>
        <w:t xml:space="preserve"> the law commanded; which thing, forasmuch as he did not</w:t>
      </w:r>
      <w:r w:rsidR="00683381">
        <w:rPr>
          <w:rFonts w:ascii="Arial" w:hAnsi="Arial" w:cs="Arial"/>
          <w:sz w:val="24"/>
          <w:szCs w:val="24"/>
        </w:rPr>
        <w:t xml:space="preserve"> do</w:t>
      </w:r>
      <w:r w:rsidR="00B009F9" w:rsidRPr="00B009F9">
        <w:rPr>
          <w:rFonts w:ascii="Arial" w:hAnsi="Arial" w:cs="Arial"/>
          <w:sz w:val="24"/>
          <w:szCs w:val="24"/>
        </w:rPr>
        <w:t>, it is most</w:t>
      </w:r>
      <w:r w:rsidR="00683381">
        <w:rPr>
          <w:rFonts w:ascii="Arial" w:hAnsi="Arial" w:cs="Arial"/>
          <w:sz w:val="24"/>
          <w:szCs w:val="24"/>
        </w:rPr>
        <w:t xml:space="preserve"> </w:t>
      </w:r>
      <w:r w:rsidR="00B009F9" w:rsidRPr="00B009F9">
        <w:rPr>
          <w:rFonts w:ascii="Arial" w:hAnsi="Arial" w:cs="Arial"/>
          <w:sz w:val="24"/>
          <w:szCs w:val="24"/>
        </w:rPr>
        <w:t xml:space="preserve">evident that the </w:t>
      </w:r>
      <w:r>
        <w:rPr>
          <w:rFonts w:ascii="Arial" w:hAnsi="Arial" w:cs="Arial"/>
          <w:sz w:val="24"/>
          <w:szCs w:val="24"/>
        </w:rPr>
        <w:t>judgement</w:t>
      </w:r>
      <w:r w:rsidR="00B009F9" w:rsidRPr="00B009F9">
        <w:rPr>
          <w:rFonts w:ascii="Arial" w:hAnsi="Arial" w:cs="Arial"/>
          <w:sz w:val="24"/>
          <w:szCs w:val="24"/>
        </w:rPr>
        <w:t xml:space="preserve">s of the righteousness of the law are finished </w:t>
      </w:r>
      <w:r w:rsidR="00683381">
        <w:rPr>
          <w:rFonts w:ascii="Arial" w:hAnsi="Arial" w:cs="Arial"/>
          <w:sz w:val="24"/>
          <w:szCs w:val="24"/>
        </w:rPr>
        <w:t>with</w:t>
      </w:r>
      <w:r w:rsidR="00B009F9" w:rsidRPr="00B009F9">
        <w:rPr>
          <w:rFonts w:ascii="Arial" w:hAnsi="Arial" w:cs="Arial"/>
          <w:sz w:val="24"/>
          <w:szCs w:val="24"/>
        </w:rPr>
        <w:t xml:space="preserve"> the coming</w:t>
      </w:r>
      <w:r w:rsidR="00683381">
        <w:rPr>
          <w:rFonts w:ascii="Arial" w:hAnsi="Arial" w:cs="Arial"/>
          <w:sz w:val="24"/>
          <w:szCs w:val="24"/>
        </w:rPr>
        <w:t xml:space="preserve"> </w:t>
      </w:r>
      <w:r w:rsidR="00B009F9" w:rsidRPr="00B009F9">
        <w:rPr>
          <w:rFonts w:ascii="Arial" w:hAnsi="Arial" w:cs="Arial"/>
          <w:sz w:val="24"/>
          <w:szCs w:val="24"/>
        </w:rPr>
        <w:t>of the King, being King of the law of grace; even as the sacrifices of the priesthood of</w:t>
      </w:r>
      <w:r w:rsidR="00683381">
        <w:rPr>
          <w:rFonts w:ascii="Arial" w:hAnsi="Arial" w:cs="Arial"/>
          <w:sz w:val="24"/>
          <w:szCs w:val="24"/>
        </w:rPr>
        <w:t xml:space="preserve"> </w:t>
      </w:r>
      <w:r w:rsidR="00B009F9" w:rsidRPr="00B009F9">
        <w:rPr>
          <w:rFonts w:ascii="Arial" w:hAnsi="Arial" w:cs="Arial"/>
          <w:sz w:val="24"/>
          <w:szCs w:val="24"/>
        </w:rPr>
        <w:t xml:space="preserve">Aaron </w:t>
      </w:r>
      <w:r w:rsidR="00683381">
        <w:rPr>
          <w:rFonts w:ascii="Arial" w:hAnsi="Arial" w:cs="Arial"/>
          <w:sz w:val="24"/>
          <w:szCs w:val="24"/>
        </w:rPr>
        <w:t>were</w:t>
      </w:r>
      <w:r w:rsidR="00B009F9" w:rsidRPr="00B009F9">
        <w:rPr>
          <w:rFonts w:ascii="Arial" w:hAnsi="Arial" w:cs="Arial"/>
          <w:sz w:val="24"/>
          <w:szCs w:val="24"/>
        </w:rPr>
        <w:t xml:space="preserve"> finished in the coming of the Priest, according to the order of Melchisede</w:t>
      </w:r>
      <w:r w:rsidR="00683381">
        <w:rPr>
          <w:rFonts w:ascii="Arial" w:hAnsi="Arial" w:cs="Arial"/>
          <w:sz w:val="24"/>
          <w:szCs w:val="24"/>
        </w:rPr>
        <w:t>k</w:t>
      </w:r>
      <w:r w:rsidR="00B009F9" w:rsidRPr="00B009F9">
        <w:rPr>
          <w:rFonts w:ascii="Arial" w:hAnsi="Arial" w:cs="Arial"/>
          <w:sz w:val="24"/>
          <w:szCs w:val="24"/>
        </w:rPr>
        <w:t>,</w:t>
      </w:r>
      <w:r w:rsidR="00683381">
        <w:rPr>
          <w:rFonts w:ascii="Arial" w:hAnsi="Arial" w:cs="Arial"/>
          <w:sz w:val="24"/>
          <w:szCs w:val="24"/>
        </w:rPr>
        <w:t xml:space="preserve"> </w:t>
      </w:r>
      <w:r w:rsidR="00B009F9" w:rsidRPr="00B009F9">
        <w:rPr>
          <w:rFonts w:ascii="Arial" w:hAnsi="Arial" w:cs="Arial"/>
          <w:sz w:val="24"/>
          <w:szCs w:val="24"/>
        </w:rPr>
        <w:t xml:space="preserve">who offered </w:t>
      </w:r>
      <w:r w:rsidR="00C03AB3">
        <w:rPr>
          <w:rFonts w:ascii="Arial" w:hAnsi="Arial" w:cs="Arial"/>
          <w:sz w:val="24"/>
          <w:szCs w:val="24"/>
        </w:rPr>
        <w:t>himself</w:t>
      </w:r>
      <w:r w:rsidR="00B009F9" w:rsidRPr="00B009F9">
        <w:rPr>
          <w:rFonts w:ascii="Arial" w:hAnsi="Arial" w:cs="Arial"/>
          <w:sz w:val="24"/>
          <w:szCs w:val="24"/>
        </w:rPr>
        <w:t xml:space="preserve"> up for our sins; because, as </w:t>
      </w:r>
      <w:r w:rsidR="00683381">
        <w:rPr>
          <w:rFonts w:ascii="Arial" w:hAnsi="Arial" w:cs="Arial"/>
          <w:sz w:val="24"/>
          <w:szCs w:val="24"/>
        </w:rPr>
        <w:t>I said earlier</w:t>
      </w:r>
      <w:r w:rsidR="00B009F9" w:rsidRPr="00B009F9">
        <w:rPr>
          <w:rFonts w:ascii="Arial" w:hAnsi="Arial" w:cs="Arial"/>
          <w:sz w:val="24"/>
          <w:szCs w:val="24"/>
        </w:rPr>
        <w:t>, neither the</w:t>
      </w:r>
      <w:r w:rsidR="00683381">
        <w:rPr>
          <w:rFonts w:ascii="Arial" w:hAnsi="Arial" w:cs="Arial"/>
          <w:sz w:val="24"/>
          <w:szCs w:val="24"/>
        </w:rPr>
        <w:t xml:space="preserve"> </w:t>
      </w:r>
      <w:r w:rsidR="00B009F9" w:rsidRPr="00B009F9">
        <w:rPr>
          <w:rFonts w:ascii="Arial" w:hAnsi="Arial" w:cs="Arial"/>
          <w:sz w:val="24"/>
          <w:szCs w:val="24"/>
        </w:rPr>
        <w:t>righteousness of the law, nor sacri</w:t>
      </w:r>
      <w:r w:rsidR="00683381">
        <w:rPr>
          <w:rFonts w:ascii="Arial" w:hAnsi="Arial" w:cs="Arial"/>
          <w:sz w:val="24"/>
          <w:szCs w:val="24"/>
        </w:rPr>
        <w:t>fices for sin, brought anyone</w:t>
      </w:r>
      <w:r w:rsidR="00B009F9" w:rsidRPr="00B009F9">
        <w:rPr>
          <w:rFonts w:ascii="Arial" w:hAnsi="Arial" w:cs="Arial"/>
          <w:sz w:val="24"/>
          <w:szCs w:val="24"/>
        </w:rPr>
        <w:t xml:space="preserve"> to perfection.</w:t>
      </w:r>
    </w:p>
    <w:p w:rsidR="00683381" w:rsidRDefault="00683381"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68338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Thus, </w:t>
      </w:r>
      <w:r w:rsidR="00B009F9" w:rsidRPr="00B009F9">
        <w:rPr>
          <w:rFonts w:ascii="Arial" w:hAnsi="Arial" w:cs="Arial"/>
          <w:sz w:val="24"/>
          <w:szCs w:val="24"/>
        </w:rPr>
        <w:t xml:space="preserve">it was necessary that the </w:t>
      </w:r>
      <w:r>
        <w:rPr>
          <w:rFonts w:ascii="Arial" w:hAnsi="Arial" w:cs="Arial"/>
          <w:sz w:val="24"/>
          <w:szCs w:val="24"/>
        </w:rPr>
        <w:t>old laws</w:t>
      </w:r>
      <w:r w:rsidR="00B009F9" w:rsidRPr="00B009F9">
        <w:rPr>
          <w:rFonts w:ascii="Arial" w:hAnsi="Arial" w:cs="Arial"/>
          <w:sz w:val="24"/>
          <w:szCs w:val="24"/>
        </w:rPr>
        <w:t>, by reason of their imperfection, should</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cease. And seeing, among all the laws of the world, the law of Moses was most just;</w:t>
      </w:r>
      <w:r w:rsidR="00683381">
        <w:rPr>
          <w:rFonts w:ascii="Arial" w:hAnsi="Arial" w:cs="Arial"/>
          <w:sz w:val="24"/>
          <w:szCs w:val="24"/>
        </w:rPr>
        <w:t xml:space="preserve"> </w:t>
      </w:r>
      <w:r w:rsidRPr="00B009F9">
        <w:rPr>
          <w:rFonts w:ascii="Arial" w:hAnsi="Arial" w:cs="Arial"/>
          <w:sz w:val="24"/>
          <w:szCs w:val="24"/>
        </w:rPr>
        <w:t xml:space="preserve">forasmuch as </w:t>
      </w:r>
      <w:r w:rsidR="00683381">
        <w:rPr>
          <w:rFonts w:ascii="Arial" w:hAnsi="Arial" w:cs="Arial"/>
          <w:sz w:val="24"/>
          <w:szCs w:val="24"/>
        </w:rPr>
        <w:t>its</w:t>
      </w:r>
      <w:r w:rsidRPr="00B009F9">
        <w:rPr>
          <w:rFonts w:ascii="Arial" w:hAnsi="Arial" w:cs="Arial"/>
          <w:sz w:val="24"/>
          <w:szCs w:val="24"/>
        </w:rPr>
        <w:t xml:space="preserve"> author was God, who is the most just Judge; and</w:t>
      </w:r>
      <w:r w:rsidR="00683381">
        <w:rPr>
          <w:rFonts w:ascii="Arial" w:hAnsi="Arial" w:cs="Arial"/>
          <w:sz w:val="24"/>
          <w:szCs w:val="24"/>
        </w:rPr>
        <w:t>,</w:t>
      </w:r>
      <w:r w:rsidRPr="00B009F9">
        <w:rPr>
          <w:rFonts w:ascii="Arial" w:hAnsi="Arial" w:cs="Arial"/>
          <w:sz w:val="24"/>
          <w:szCs w:val="24"/>
        </w:rPr>
        <w:t xml:space="preserve"> by that law</w:t>
      </w:r>
      <w:r w:rsidR="00683381">
        <w:rPr>
          <w:rFonts w:ascii="Arial" w:hAnsi="Arial" w:cs="Arial"/>
          <w:sz w:val="24"/>
          <w:szCs w:val="24"/>
        </w:rPr>
        <w:t xml:space="preserve">, </w:t>
      </w:r>
      <w:r w:rsidRPr="00B009F9">
        <w:rPr>
          <w:rFonts w:ascii="Arial" w:hAnsi="Arial" w:cs="Arial"/>
          <w:sz w:val="24"/>
          <w:szCs w:val="24"/>
        </w:rPr>
        <w:t>always look</w:t>
      </w:r>
      <w:r w:rsidR="00683381">
        <w:rPr>
          <w:rFonts w:ascii="Arial" w:hAnsi="Arial" w:cs="Arial"/>
          <w:sz w:val="24"/>
          <w:szCs w:val="24"/>
        </w:rPr>
        <w:t xml:space="preserve"> to</w:t>
      </w:r>
      <w:r w:rsidRPr="00B009F9">
        <w:rPr>
          <w:rFonts w:ascii="Arial" w:hAnsi="Arial" w:cs="Arial"/>
          <w:sz w:val="24"/>
          <w:szCs w:val="24"/>
        </w:rPr>
        <w:t xml:space="preserve"> what manner of injury one had done to another, contrary to the</w:t>
      </w:r>
      <w:r w:rsidR="00683381">
        <w:rPr>
          <w:rFonts w:ascii="Arial" w:hAnsi="Arial" w:cs="Arial"/>
          <w:sz w:val="24"/>
          <w:szCs w:val="24"/>
        </w:rPr>
        <w:t xml:space="preserve"> </w:t>
      </w:r>
      <w:r w:rsidRPr="00B009F9">
        <w:rPr>
          <w:rFonts w:ascii="Arial" w:hAnsi="Arial" w:cs="Arial"/>
          <w:sz w:val="24"/>
          <w:szCs w:val="24"/>
        </w:rPr>
        <w:t xml:space="preserve">commandment of the law, </w:t>
      </w:r>
      <w:r w:rsidR="00683381">
        <w:rPr>
          <w:rFonts w:ascii="Arial" w:hAnsi="Arial" w:cs="Arial"/>
          <w:sz w:val="24"/>
          <w:szCs w:val="24"/>
        </w:rPr>
        <w:t xml:space="preserve">where </w:t>
      </w:r>
      <w:r w:rsidRPr="00B009F9">
        <w:rPr>
          <w:rFonts w:ascii="Arial" w:hAnsi="Arial" w:cs="Arial"/>
          <w:sz w:val="24"/>
          <w:szCs w:val="24"/>
        </w:rPr>
        <w:t xml:space="preserve">the </w:t>
      </w:r>
      <w:r w:rsidR="00683381">
        <w:rPr>
          <w:rFonts w:ascii="Arial" w:hAnsi="Arial" w:cs="Arial"/>
          <w:sz w:val="24"/>
          <w:szCs w:val="24"/>
        </w:rPr>
        <w:t xml:space="preserve">punishment </w:t>
      </w:r>
      <w:r w:rsidRPr="00B009F9">
        <w:rPr>
          <w:rFonts w:ascii="Arial" w:hAnsi="Arial" w:cs="Arial"/>
          <w:sz w:val="24"/>
          <w:szCs w:val="24"/>
        </w:rPr>
        <w:t>he should receive for his transgression,</w:t>
      </w:r>
      <w:r w:rsidR="00683381">
        <w:rPr>
          <w:rFonts w:ascii="Arial" w:hAnsi="Arial" w:cs="Arial"/>
          <w:sz w:val="24"/>
          <w:szCs w:val="24"/>
        </w:rPr>
        <w:t xml:space="preserve"> </w:t>
      </w:r>
      <w:r w:rsidRPr="00B009F9">
        <w:rPr>
          <w:rFonts w:ascii="Arial" w:hAnsi="Arial" w:cs="Arial"/>
          <w:sz w:val="24"/>
          <w:szCs w:val="24"/>
        </w:rPr>
        <w:t xml:space="preserve">according to the upright </w:t>
      </w:r>
      <w:r w:rsidR="00DE3074">
        <w:rPr>
          <w:rFonts w:ascii="Arial" w:hAnsi="Arial" w:cs="Arial"/>
          <w:sz w:val="24"/>
          <w:szCs w:val="24"/>
        </w:rPr>
        <w:t>judgement</w:t>
      </w:r>
      <w:r w:rsidRPr="00B009F9">
        <w:rPr>
          <w:rFonts w:ascii="Arial" w:hAnsi="Arial" w:cs="Arial"/>
          <w:sz w:val="24"/>
          <w:szCs w:val="24"/>
        </w:rPr>
        <w:t xml:space="preserve"> of the law</w:t>
      </w:r>
      <w:r w:rsidR="00683381">
        <w:rPr>
          <w:rFonts w:ascii="Arial" w:hAnsi="Arial" w:cs="Arial"/>
          <w:sz w:val="24"/>
          <w:szCs w:val="24"/>
        </w:rPr>
        <w:t xml:space="preserve">, which was </w:t>
      </w:r>
      <w:r w:rsidRPr="00B009F9">
        <w:rPr>
          <w:rFonts w:ascii="Arial" w:hAnsi="Arial" w:cs="Arial"/>
          <w:sz w:val="24"/>
          <w:szCs w:val="24"/>
        </w:rPr>
        <w:t xml:space="preserve">a death for </w:t>
      </w:r>
      <w:r w:rsidR="00683381">
        <w:rPr>
          <w:rFonts w:ascii="Arial" w:hAnsi="Arial" w:cs="Arial"/>
          <w:sz w:val="24"/>
          <w:szCs w:val="24"/>
        </w:rPr>
        <w:t xml:space="preserve">a </w:t>
      </w:r>
      <w:r w:rsidRPr="00B009F9">
        <w:rPr>
          <w:rFonts w:ascii="Arial" w:hAnsi="Arial" w:cs="Arial"/>
          <w:sz w:val="24"/>
          <w:szCs w:val="24"/>
        </w:rPr>
        <w:t>death, a blow for a blow,</w:t>
      </w:r>
      <w:r w:rsidR="00683381">
        <w:rPr>
          <w:rFonts w:ascii="Arial" w:hAnsi="Arial" w:cs="Arial"/>
          <w:sz w:val="24"/>
          <w:szCs w:val="24"/>
        </w:rPr>
        <w:t xml:space="preserve"> a </w:t>
      </w:r>
      <w:r w:rsidRPr="00B009F9">
        <w:rPr>
          <w:rFonts w:ascii="Arial" w:hAnsi="Arial" w:cs="Arial"/>
          <w:sz w:val="24"/>
          <w:szCs w:val="24"/>
        </w:rPr>
        <w:t xml:space="preserve">burning for burning, </w:t>
      </w:r>
      <w:r w:rsidR="00683381">
        <w:rPr>
          <w:rFonts w:ascii="Arial" w:hAnsi="Arial" w:cs="Arial"/>
          <w:sz w:val="24"/>
          <w:szCs w:val="24"/>
        </w:rPr>
        <w:t xml:space="preserve">a </w:t>
      </w:r>
      <w:r w:rsidRPr="00B009F9">
        <w:rPr>
          <w:rFonts w:ascii="Arial" w:hAnsi="Arial" w:cs="Arial"/>
          <w:sz w:val="24"/>
          <w:szCs w:val="24"/>
        </w:rPr>
        <w:t xml:space="preserve">wound for wound, </w:t>
      </w:r>
      <w:r w:rsidR="00683381">
        <w:rPr>
          <w:rFonts w:ascii="Arial" w:hAnsi="Arial" w:cs="Arial"/>
          <w:sz w:val="24"/>
          <w:szCs w:val="24"/>
        </w:rPr>
        <w:t>an eye</w:t>
      </w:r>
      <w:r w:rsidRPr="00B009F9">
        <w:rPr>
          <w:rFonts w:ascii="Arial" w:hAnsi="Arial" w:cs="Arial"/>
          <w:sz w:val="24"/>
          <w:szCs w:val="24"/>
        </w:rPr>
        <w:t xml:space="preserve"> for </w:t>
      </w:r>
      <w:r w:rsidR="00683381">
        <w:rPr>
          <w:rFonts w:ascii="Arial" w:hAnsi="Arial" w:cs="Arial"/>
          <w:sz w:val="24"/>
          <w:szCs w:val="24"/>
        </w:rPr>
        <w:t>an eye</w:t>
      </w:r>
      <w:r w:rsidRPr="00B009F9">
        <w:rPr>
          <w:rFonts w:ascii="Arial" w:hAnsi="Arial" w:cs="Arial"/>
          <w:sz w:val="24"/>
          <w:szCs w:val="24"/>
        </w:rPr>
        <w:t xml:space="preserve">, </w:t>
      </w:r>
      <w:r w:rsidR="00683381">
        <w:rPr>
          <w:rFonts w:ascii="Arial" w:hAnsi="Arial" w:cs="Arial"/>
          <w:sz w:val="24"/>
          <w:szCs w:val="24"/>
        </w:rPr>
        <w:t xml:space="preserve">a </w:t>
      </w:r>
      <w:r w:rsidRPr="00B009F9">
        <w:rPr>
          <w:rFonts w:ascii="Arial" w:hAnsi="Arial" w:cs="Arial"/>
          <w:sz w:val="24"/>
          <w:szCs w:val="24"/>
        </w:rPr>
        <w:t xml:space="preserve">tooth for </w:t>
      </w:r>
      <w:r w:rsidR="00683381">
        <w:rPr>
          <w:rFonts w:ascii="Arial" w:hAnsi="Arial" w:cs="Arial"/>
          <w:sz w:val="24"/>
          <w:szCs w:val="24"/>
        </w:rPr>
        <w:t xml:space="preserve">a </w:t>
      </w:r>
      <w:r w:rsidRPr="00B009F9">
        <w:rPr>
          <w:rFonts w:ascii="Arial" w:hAnsi="Arial" w:cs="Arial"/>
          <w:sz w:val="24"/>
          <w:szCs w:val="24"/>
        </w:rPr>
        <w:t>tooth</w:t>
      </w:r>
      <w:r w:rsidR="00683381">
        <w:rPr>
          <w:rFonts w:ascii="Arial" w:hAnsi="Arial" w:cs="Arial"/>
          <w:sz w:val="24"/>
          <w:szCs w:val="24"/>
        </w:rPr>
        <w:t>;</w:t>
      </w:r>
      <w:r w:rsidRPr="00B009F9">
        <w:rPr>
          <w:rFonts w:ascii="Arial" w:hAnsi="Arial" w:cs="Arial"/>
          <w:sz w:val="24"/>
          <w:szCs w:val="24"/>
        </w:rPr>
        <w:t xml:space="preserve"> and </w:t>
      </w:r>
      <w:r w:rsidR="00683381">
        <w:rPr>
          <w:rFonts w:ascii="Arial" w:hAnsi="Arial" w:cs="Arial"/>
          <w:sz w:val="24"/>
          <w:szCs w:val="24"/>
        </w:rPr>
        <w:t xml:space="preserve">under the old law, </w:t>
      </w:r>
      <w:r w:rsidRPr="00B009F9">
        <w:rPr>
          <w:rFonts w:ascii="Arial" w:hAnsi="Arial" w:cs="Arial"/>
          <w:sz w:val="24"/>
          <w:szCs w:val="24"/>
        </w:rPr>
        <w:t>most just</w:t>
      </w:r>
      <w:r w:rsidR="00683381">
        <w:rPr>
          <w:rFonts w:ascii="Arial" w:hAnsi="Arial" w:cs="Arial"/>
          <w:sz w:val="24"/>
          <w:szCs w:val="24"/>
        </w:rPr>
        <w:t xml:space="preserve"> </w:t>
      </w:r>
      <w:r w:rsidRPr="00B009F9">
        <w:rPr>
          <w:rFonts w:ascii="Arial" w:hAnsi="Arial" w:cs="Arial"/>
          <w:sz w:val="24"/>
          <w:szCs w:val="24"/>
        </w:rPr>
        <w:t xml:space="preserve">punishments were </w:t>
      </w:r>
      <w:r w:rsidRPr="00B009F9">
        <w:rPr>
          <w:rFonts w:ascii="Arial" w:hAnsi="Arial" w:cs="Arial"/>
          <w:sz w:val="24"/>
          <w:szCs w:val="24"/>
        </w:rPr>
        <w:lastRenderedPageBreak/>
        <w:t>ordained according to the quantity of the sins. But if this law of</w:t>
      </w:r>
      <w:r w:rsidR="00683381">
        <w:rPr>
          <w:rFonts w:ascii="Arial" w:hAnsi="Arial" w:cs="Arial"/>
          <w:sz w:val="24"/>
          <w:szCs w:val="24"/>
        </w:rPr>
        <w:t xml:space="preserve"> </w:t>
      </w:r>
      <w:r w:rsidRPr="00B009F9">
        <w:rPr>
          <w:rFonts w:ascii="Arial" w:hAnsi="Arial" w:cs="Arial"/>
          <w:sz w:val="24"/>
          <w:szCs w:val="24"/>
        </w:rPr>
        <w:t xml:space="preserve">righteousness </w:t>
      </w:r>
      <w:r w:rsidR="00683381">
        <w:rPr>
          <w:rFonts w:ascii="Arial" w:hAnsi="Arial" w:cs="Arial"/>
          <w:sz w:val="24"/>
          <w:szCs w:val="24"/>
        </w:rPr>
        <w:t xml:space="preserve">is </w:t>
      </w:r>
      <w:r w:rsidRPr="00B009F9">
        <w:rPr>
          <w:rFonts w:ascii="Arial" w:hAnsi="Arial" w:cs="Arial"/>
          <w:sz w:val="24"/>
          <w:szCs w:val="24"/>
        </w:rPr>
        <w:t xml:space="preserve">clean taken away </w:t>
      </w:r>
      <w:r w:rsidR="00683381">
        <w:rPr>
          <w:rFonts w:ascii="Arial" w:hAnsi="Arial" w:cs="Arial"/>
          <w:sz w:val="24"/>
          <w:szCs w:val="24"/>
        </w:rPr>
        <w:t>with</w:t>
      </w:r>
      <w:r w:rsidRPr="00B009F9">
        <w:rPr>
          <w:rFonts w:ascii="Arial" w:hAnsi="Arial" w:cs="Arial"/>
          <w:sz w:val="24"/>
          <w:szCs w:val="24"/>
        </w:rPr>
        <w:t xml:space="preserve"> the coming </w:t>
      </w:r>
      <w:r w:rsidR="00683381">
        <w:rPr>
          <w:rFonts w:ascii="Arial" w:hAnsi="Arial" w:cs="Arial"/>
          <w:sz w:val="24"/>
          <w:szCs w:val="24"/>
        </w:rPr>
        <w:t xml:space="preserve">in </w:t>
      </w:r>
      <w:r w:rsidRPr="00B009F9">
        <w:rPr>
          <w:rFonts w:ascii="Arial" w:hAnsi="Arial" w:cs="Arial"/>
          <w:sz w:val="24"/>
          <w:szCs w:val="24"/>
        </w:rPr>
        <w:t>of the law of grace, how then shall</w:t>
      </w:r>
      <w:r w:rsidR="00683381">
        <w:rPr>
          <w:rFonts w:ascii="Arial" w:hAnsi="Arial" w:cs="Arial"/>
          <w:sz w:val="24"/>
          <w:szCs w:val="24"/>
        </w:rPr>
        <w:t xml:space="preserve"> </w:t>
      </w:r>
      <w:r w:rsidRPr="00B009F9">
        <w:rPr>
          <w:rFonts w:ascii="Arial" w:hAnsi="Arial" w:cs="Arial"/>
          <w:sz w:val="24"/>
          <w:szCs w:val="24"/>
        </w:rPr>
        <w:t>the law of the Gentiles remain among Christians, which was never so just? Is not this</w:t>
      </w:r>
      <w:r w:rsidR="00683381">
        <w:rPr>
          <w:rFonts w:ascii="Arial" w:hAnsi="Arial" w:cs="Arial"/>
          <w:sz w:val="24"/>
          <w:szCs w:val="24"/>
        </w:rPr>
        <w:t xml:space="preserve"> </w:t>
      </w:r>
      <w:r w:rsidRPr="00B009F9">
        <w:rPr>
          <w:rFonts w:ascii="Arial" w:hAnsi="Arial" w:cs="Arial"/>
          <w:sz w:val="24"/>
          <w:szCs w:val="24"/>
        </w:rPr>
        <w:t>true, that</w:t>
      </w:r>
      <w:r w:rsidR="00683381">
        <w:rPr>
          <w:rFonts w:ascii="Arial" w:hAnsi="Arial" w:cs="Arial"/>
          <w:sz w:val="24"/>
          <w:szCs w:val="24"/>
        </w:rPr>
        <w:t>,</w:t>
      </w:r>
      <w:r w:rsidRPr="00B009F9">
        <w:rPr>
          <w:rFonts w:ascii="Arial" w:hAnsi="Arial" w:cs="Arial"/>
          <w:sz w:val="24"/>
          <w:szCs w:val="24"/>
        </w:rPr>
        <w:t xml:space="preserve"> in them which are converted to the faith, there is no distinction between</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Jew and the Gre</w:t>
      </w:r>
      <w:r w:rsidR="00683381">
        <w:rPr>
          <w:rFonts w:ascii="Arial" w:hAnsi="Arial" w:cs="Arial"/>
          <w:sz w:val="24"/>
          <w:szCs w:val="24"/>
        </w:rPr>
        <w:t>ek</w:t>
      </w:r>
      <w:r w:rsidRPr="00B009F9">
        <w:rPr>
          <w:rFonts w:ascii="Arial" w:hAnsi="Arial" w:cs="Arial"/>
          <w:sz w:val="24"/>
          <w:szCs w:val="24"/>
        </w:rPr>
        <w:t>? For both are under sin, and are justified by grace in the faith</w:t>
      </w:r>
      <w:r w:rsidR="00683381">
        <w:rPr>
          <w:rFonts w:ascii="Arial" w:hAnsi="Arial" w:cs="Arial"/>
          <w:sz w:val="24"/>
          <w:szCs w:val="24"/>
        </w:rPr>
        <w:t xml:space="preserve"> </w:t>
      </w:r>
      <w:r w:rsidRPr="00B009F9">
        <w:rPr>
          <w:rFonts w:ascii="Arial" w:hAnsi="Arial" w:cs="Arial"/>
          <w:sz w:val="24"/>
          <w:szCs w:val="24"/>
        </w:rPr>
        <w:t>of Christ, being called to faith and to the perfection of the gospel.</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w:t>
      </w:r>
      <w:r w:rsidR="00194E10">
        <w:rPr>
          <w:rFonts w:ascii="Arial" w:hAnsi="Arial" w:cs="Arial"/>
          <w:sz w:val="24"/>
          <w:szCs w:val="24"/>
        </w:rPr>
        <w:t>,</w:t>
      </w:r>
      <w:r w:rsidR="00B009F9" w:rsidRPr="00B009F9">
        <w:rPr>
          <w:rFonts w:ascii="Arial" w:hAnsi="Arial" w:cs="Arial"/>
          <w:sz w:val="24"/>
          <w:szCs w:val="24"/>
        </w:rPr>
        <w:t xml:space="preserve"> therefore</w:t>
      </w:r>
      <w:r w:rsidR="00194E10">
        <w:rPr>
          <w:rFonts w:ascii="Arial" w:hAnsi="Arial" w:cs="Arial"/>
          <w:sz w:val="24"/>
          <w:szCs w:val="24"/>
        </w:rPr>
        <w:t>,</w:t>
      </w:r>
      <w:r w:rsidR="00B009F9" w:rsidRPr="00B009F9">
        <w:rPr>
          <w:rFonts w:ascii="Arial" w:hAnsi="Arial" w:cs="Arial"/>
          <w:sz w:val="24"/>
          <w:szCs w:val="24"/>
        </w:rPr>
        <w:t xml:space="preserve"> the Gentiles converted are not bound to </w:t>
      </w:r>
      <w:r w:rsidR="0069279D">
        <w:rPr>
          <w:rFonts w:ascii="Arial" w:hAnsi="Arial" w:cs="Arial"/>
          <w:sz w:val="24"/>
          <w:szCs w:val="24"/>
        </w:rPr>
        <w:t>be</w:t>
      </w:r>
      <w:r w:rsidR="00B009F9" w:rsidRPr="00B009F9">
        <w:rPr>
          <w:rFonts w:ascii="Arial" w:hAnsi="Arial" w:cs="Arial"/>
          <w:sz w:val="24"/>
          <w:szCs w:val="24"/>
        </w:rPr>
        <w:t xml:space="preserve"> Jews, </w:t>
      </w:r>
      <w:r w:rsidR="0069279D">
        <w:rPr>
          <w:rFonts w:ascii="Arial" w:hAnsi="Arial" w:cs="Arial"/>
          <w:sz w:val="24"/>
          <w:szCs w:val="24"/>
        </w:rPr>
        <w:t>and</w:t>
      </w:r>
      <w:r w:rsidR="00B009F9" w:rsidRPr="00B009F9">
        <w:rPr>
          <w:rFonts w:ascii="Arial" w:hAnsi="Arial" w:cs="Arial"/>
          <w:sz w:val="24"/>
          <w:szCs w:val="24"/>
        </w:rPr>
        <w:t xml:space="preserve"> follow</w:t>
      </w:r>
      <w:r w:rsidR="0069279D">
        <w:rPr>
          <w:rFonts w:ascii="Arial" w:hAnsi="Arial" w:cs="Arial"/>
          <w:sz w:val="24"/>
          <w:szCs w:val="24"/>
        </w:rPr>
        <w:t xml:space="preserve"> </w:t>
      </w:r>
      <w:r w:rsidR="00B009F9" w:rsidRPr="00B009F9">
        <w:rPr>
          <w:rFonts w:ascii="Arial" w:hAnsi="Arial" w:cs="Arial"/>
          <w:sz w:val="24"/>
          <w:szCs w:val="24"/>
        </w:rPr>
        <w:t>the law of the Jews</w:t>
      </w:r>
      <w:r w:rsidR="0069279D">
        <w:rPr>
          <w:rFonts w:ascii="Arial" w:hAnsi="Arial" w:cs="Arial"/>
          <w:sz w:val="24"/>
          <w:szCs w:val="24"/>
        </w:rPr>
        <w:t>,</w:t>
      </w:r>
      <w:r w:rsidR="00B009F9" w:rsidRPr="00B009F9">
        <w:rPr>
          <w:rFonts w:ascii="Arial" w:hAnsi="Arial" w:cs="Arial"/>
          <w:sz w:val="24"/>
          <w:szCs w:val="24"/>
        </w:rPr>
        <w:t xml:space="preserve"> why should the Jews converted follow the laws of the Gentiles,</w:t>
      </w:r>
    </w:p>
    <w:p w:rsid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which are not so good? Wherefore</w:t>
      </w:r>
      <w:r w:rsidR="0069279D">
        <w:rPr>
          <w:rFonts w:ascii="Arial" w:hAnsi="Arial" w:cs="Arial"/>
          <w:sz w:val="24"/>
          <w:szCs w:val="24"/>
        </w:rPr>
        <w:t>,</w:t>
      </w:r>
      <w:r w:rsidRPr="00B009F9">
        <w:rPr>
          <w:rFonts w:ascii="Arial" w:hAnsi="Arial" w:cs="Arial"/>
          <w:sz w:val="24"/>
          <w:szCs w:val="24"/>
        </w:rPr>
        <w:t xml:space="preserve"> it is to be wondered at</w:t>
      </w:r>
      <w:r w:rsidR="0069279D">
        <w:rPr>
          <w:rFonts w:ascii="Arial" w:hAnsi="Arial" w:cs="Arial"/>
          <w:sz w:val="24"/>
          <w:szCs w:val="24"/>
        </w:rPr>
        <w:t xml:space="preserve"> why thieves are found </w:t>
      </w:r>
      <w:r w:rsidRPr="00B009F9">
        <w:rPr>
          <w:rFonts w:ascii="Arial" w:hAnsi="Arial" w:cs="Arial"/>
          <w:sz w:val="24"/>
          <w:szCs w:val="24"/>
        </w:rPr>
        <w:t>among</w:t>
      </w:r>
      <w:r w:rsidR="0069279D">
        <w:rPr>
          <w:rFonts w:ascii="Arial" w:hAnsi="Arial" w:cs="Arial"/>
          <w:sz w:val="24"/>
          <w:szCs w:val="24"/>
        </w:rPr>
        <w:t xml:space="preserve"> </w:t>
      </w:r>
      <w:r w:rsidRPr="00B009F9">
        <w:rPr>
          <w:rFonts w:ascii="Arial" w:hAnsi="Arial" w:cs="Arial"/>
          <w:sz w:val="24"/>
          <w:szCs w:val="24"/>
        </w:rPr>
        <w:t xml:space="preserve">Christians, </w:t>
      </w:r>
      <w:r w:rsidR="0069279D">
        <w:rPr>
          <w:rFonts w:ascii="Arial" w:hAnsi="Arial" w:cs="Arial"/>
          <w:sz w:val="24"/>
          <w:szCs w:val="24"/>
        </w:rPr>
        <w:t xml:space="preserve">and, </w:t>
      </w:r>
      <w:r w:rsidRPr="00B009F9">
        <w:rPr>
          <w:rFonts w:ascii="Arial" w:hAnsi="Arial" w:cs="Arial"/>
          <w:sz w:val="24"/>
          <w:szCs w:val="24"/>
        </w:rPr>
        <w:t>for theft put to death, when after the law of Moses they were not put to</w:t>
      </w:r>
      <w:r w:rsidR="0069279D">
        <w:rPr>
          <w:rFonts w:ascii="Arial" w:hAnsi="Arial" w:cs="Arial"/>
          <w:sz w:val="24"/>
          <w:szCs w:val="24"/>
        </w:rPr>
        <w:t xml:space="preserve"> </w:t>
      </w:r>
      <w:r w:rsidRPr="00B009F9">
        <w:rPr>
          <w:rFonts w:ascii="Arial" w:hAnsi="Arial" w:cs="Arial"/>
          <w:sz w:val="24"/>
          <w:szCs w:val="24"/>
        </w:rPr>
        <w:t xml:space="preserve">death. Christians </w:t>
      </w:r>
      <w:r w:rsidR="0069279D">
        <w:rPr>
          <w:rFonts w:ascii="Arial" w:hAnsi="Arial" w:cs="Arial"/>
          <w:sz w:val="24"/>
          <w:szCs w:val="24"/>
        </w:rPr>
        <w:t>allow</w:t>
      </w:r>
      <w:r w:rsidRPr="00B009F9">
        <w:rPr>
          <w:rFonts w:ascii="Arial" w:hAnsi="Arial" w:cs="Arial"/>
          <w:sz w:val="24"/>
          <w:szCs w:val="24"/>
        </w:rPr>
        <w:t xml:space="preserve"> adulterers to live, </w:t>
      </w:r>
      <w:r w:rsidR="0069279D">
        <w:rPr>
          <w:rFonts w:ascii="Arial" w:hAnsi="Arial" w:cs="Arial"/>
          <w:sz w:val="24"/>
          <w:szCs w:val="24"/>
        </w:rPr>
        <w:t xml:space="preserve">and </w:t>
      </w:r>
      <w:r w:rsidRPr="00B009F9">
        <w:rPr>
          <w:rFonts w:ascii="Arial" w:hAnsi="Arial" w:cs="Arial"/>
          <w:sz w:val="24"/>
          <w:szCs w:val="24"/>
        </w:rPr>
        <w:t>Sodomites, and th</w:t>
      </w:r>
      <w:r w:rsidR="0069279D">
        <w:rPr>
          <w:rFonts w:ascii="Arial" w:hAnsi="Arial" w:cs="Arial"/>
          <w:sz w:val="24"/>
          <w:szCs w:val="24"/>
        </w:rPr>
        <w:t>ose that</w:t>
      </w:r>
      <w:r w:rsidRPr="00B009F9">
        <w:rPr>
          <w:rFonts w:ascii="Arial" w:hAnsi="Arial" w:cs="Arial"/>
          <w:sz w:val="24"/>
          <w:szCs w:val="24"/>
        </w:rPr>
        <w:t xml:space="preserve"> curse father and</w:t>
      </w:r>
      <w:r w:rsidR="0069279D">
        <w:rPr>
          <w:rFonts w:ascii="Arial" w:hAnsi="Arial" w:cs="Arial"/>
          <w:sz w:val="24"/>
          <w:szCs w:val="24"/>
        </w:rPr>
        <w:t xml:space="preserve"> </w:t>
      </w:r>
      <w:r w:rsidRPr="00B009F9">
        <w:rPr>
          <w:rFonts w:ascii="Arial" w:hAnsi="Arial" w:cs="Arial"/>
          <w:sz w:val="24"/>
          <w:szCs w:val="24"/>
        </w:rPr>
        <w:t xml:space="preserve">mother, and many other horrible </w:t>
      </w:r>
      <w:r w:rsidR="00C03AB3">
        <w:rPr>
          <w:rFonts w:ascii="Arial" w:hAnsi="Arial" w:cs="Arial"/>
          <w:sz w:val="24"/>
          <w:szCs w:val="24"/>
        </w:rPr>
        <w:t>sin</w:t>
      </w:r>
      <w:r w:rsidRPr="00B009F9">
        <w:rPr>
          <w:rFonts w:ascii="Arial" w:hAnsi="Arial" w:cs="Arial"/>
          <w:sz w:val="24"/>
          <w:szCs w:val="24"/>
        </w:rPr>
        <w:t>s; and th</w:t>
      </w:r>
      <w:r w:rsidR="0069279D">
        <w:rPr>
          <w:rFonts w:ascii="Arial" w:hAnsi="Arial" w:cs="Arial"/>
          <w:sz w:val="24"/>
          <w:szCs w:val="24"/>
        </w:rPr>
        <w:t>ose that,</w:t>
      </w:r>
      <w:r w:rsidRPr="00B009F9">
        <w:rPr>
          <w:rFonts w:ascii="Arial" w:hAnsi="Arial" w:cs="Arial"/>
          <w:sz w:val="24"/>
          <w:szCs w:val="24"/>
        </w:rPr>
        <w:t xml:space="preserve"> according to the most just</w:t>
      </w:r>
      <w:r w:rsidR="0069279D">
        <w:rPr>
          <w:rFonts w:ascii="Arial" w:hAnsi="Arial" w:cs="Arial"/>
          <w:sz w:val="24"/>
          <w:szCs w:val="24"/>
        </w:rPr>
        <w:t xml:space="preserve"> </w:t>
      </w:r>
      <w:r w:rsidRPr="00B009F9">
        <w:rPr>
          <w:rFonts w:ascii="Arial" w:hAnsi="Arial" w:cs="Arial"/>
          <w:sz w:val="24"/>
          <w:szCs w:val="24"/>
        </w:rPr>
        <w:t>law of God</w:t>
      </w:r>
      <w:r w:rsidR="0069279D">
        <w:rPr>
          <w:rFonts w:ascii="Arial" w:hAnsi="Arial" w:cs="Arial"/>
          <w:sz w:val="24"/>
          <w:szCs w:val="24"/>
        </w:rPr>
        <w:t>,</w:t>
      </w:r>
      <w:r w:rsidRPr="00B009F9">
        <w:rPr>
          <w:rFonts w:ascii="Arial" w:hAnsi="Arial" w:cs="Arial"/>
          <w:sz w:val="24"/>
          <w:szCs w:val="24"/>
        </w:rPr>
        <w:t xml:space="preserve"> were condemned to death, are not put to death. So we neither keep the law</w:t>
      </w:r>
      <w:r w:rsidR="0069279D">
        <w:rPr>
          <w:rFonts w:ascii="Arial" w:hAnsi="Arial" w:cs="Arial"/>
          <w:sz w:val="24"/>
          <w:szCs w:val="24"/>
        </w:rPr>
        <w:t xml:space="preserve"> </w:t>
      </w:r>
      <w:r w:rsidRPr="00B009F9">
        <w:rPr>
          <w:rFonts w:ascii="Arial" w:hAnsi="Arial" w:cs="Arial"/>
          <w:sz w:val="24"/>
          <w:szCs w:val="24"/>
        </w:rPr>
        <w:t xml:space="preserve">of righteousness given </w:t>
      </w:r>
      <w:r w:rsidR="0069279D">
        <w:rPr>
          <w:rFonts w:ascii="Arial" w:hAnsi="Arial" w:cs="Arial"/>
          <w:sz w:val="24"/>
          <w:szCs w:val="24"/>
        </w:rPr>
        <w:t>by</w:t>
      </w:r>
      <w:r w:rsidRPr="00B009F9">
        <w:rPr>
          <w:rFonts w:ascii="Arial" w:hAnsi="Arial" w:cs="Arial"/>
          <w:sz w:val="24"/>
          <w:szCs w:val="24"/>
        </w:rPr>
        <w:t xml:space="preserve"> God, nor the law of mercy taught by Christ.</w:t>
      </w:r>
      <w:r w:rsidR="0069279D">
        <w:rPr>
          <w:rFonts w:ascii="Arial" w:hAnsi="Arial" w:cs="Arial"/>
          <w:sz w:val="24"/>
          <w:szCs w:val="24"/>
        </w:rPr>
        <w:t xml:space="preserve"> </w:t>
      </w:r>
    </w:p>
    <w:p w:rsidR="0069279D" w:rsidRPr="00B009F9" w:rsidRDefault="0069279D"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69279D">
        <w:rPr>
          <w:rFonts w:ascii="Arial" w:hAnsi="Arial" w:cs="Arial"/>
          <w:sz w:val="24"/>
          <w:szCs w:val="24"/>
        </w:rPr>
        <w:t>,</w:t>
      </w:r>
      <w:r w:rsidR="00B009F9" w:rsidRPr="00B009F9">
        <w:rPr>
          <w:rFonts w:ascii="Arial" w:hAnsi="Arial" w:cs="Arial"/>
          <w:sz w:val="24"/>
          <w:szCs w:val="24"/>
        </w:rPr>
        <w:t xml:space="preserve"> the law-makers and judges do not give </w:t>
      </w:r>
      <w:r w:rsidR="006D3E70">
        <w:rPr>
          <w:rFonts w:ascii="Arial" w:hAnsi="Arial" w:cs="Arial"/>
          <w:sz w:val="24"/>
          <w:szCs w:val="24"/>
        </w:rPr>
        <w:t>he</w:t>
      </w:r>
      <w:r w:rsidR="0069279D">
        <w:rPr>
          <w:rFonts w:ascii="Arial" w:hAnsi="Arial" w:cs="Arial"/>
          <w:sz w:val="24"/>
          <w:szCs w:val="24"/>
        </w:rPr>
        <w:t>e</w:t>
      </w:r>
      <w:r w:rsidR="00B009F9" w:rsidRPr="00B009F9">
        <w:rPr>
          <w:rFonts w:ascii="Arial" w:hAnsi="Arial" w:cs="Arial"/>
          <w:sz w:val="24"/>
          <w:szCs w:val="24"/>
        </w:rPr>
        <w:t>d to the aforesaid</w:t>
      </w:r>
      <w:r w:rsidR="0069279D">
        <w:rPr>
          <w:rFonts w:ascii="Arial" w:hAnsi="Arial" w:cs="Arial"/>
          <w:sz w:val="24"/>
          <w:szCs w:val="24"/>
        </w:rPr>
        <w:t xml:space="preserve"> </w:t>
      </w:r>
      <w:r w:rsidR="00B009F9" w:rsidRPr="00B009F9">
        <w:rPr>
          <w:rFonts w:ascii="Arial" w:hAnsi="Arial" w:cs="Arial"/>
          <w:sz w:val="24"/>
          <w:szCs w:val="24"/>
        </w:rPr>
        <w:t>sentence of Christ to the scribes and Pharisees, wh</w:t>
      </w:r>
      <w:r w:rsidR="0069279D">
        <w:rPr>
          <w:rFonts w:ascii="Arial" w:hAnsi="Arial" w:cs="Arial"/>
          <w:sz w:val="24"/>
          <w:szCs w:val="24"/>
        </w:rPr>
        <w:t>en he</w:t>
      </w:r>
      <w:r w:rsidR="00B009F9" w:rsidRPr="00B009F9">
        <w:rPr>
          <w:rFonts w:ascii="Arial" w:hAnsi="Arial" w:cs="Arial"/>
          <w:sz w:val="24"/>
          <w:szCs w:val="24"/>
        </w:rPr>
        <w:t xml:space="preserve"> said, </w:t>
      </w:r>
      <w:r w:rsidR="0069279D">
        <w:rPr>
          <w:rFonts w:ascii="Arial" w:hAnsi="Arial" w:cs="Arial"/>
          <w:sz w:val="24"/>
          <w:szCs w:val="24"/>
        </w:rPr>
        <w:t>‘</w:t>
      </w:r>
      <w:r w:rsidR="00B009F9" w:rsidRPr="00B009F9">
        <w:rPr>
          <w:rFonts w:ascii="Arial" w:hAnsi="Arial" w:cs="Arial"/>
          <w:sz w:val="24"/>
          <w:szCs w:val="24"/>
        </w:rPr>
        <w:t>He which among you is</w:t>
      </w:r>
      <w:r w:rsidR="0069279D">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sin, let him cast the first stone at her.</w:t>
      </w:r>
      <w:r w:rsidR="0069279D">
        <w:rPr>
          <w:rFonts w:ascii="Arial" w:hAnsi="Arial" w:cs="Arial"/>
          <w:sz w:val="24"/>
          <w:szCs w:val="24"/>
        </w:rPr>
        <w:t>’ What is he that dares</w:t>
      </w:r>
      <w:r w:rsidR="00B009F9" w:rsidRPr="00B009F9">
        <w:rPr>
          <w:rFonts w:ascii="Arial" w:hAnsi="Arial" w:cs="Arial"/>
          <w:sz w:val="24"/>
          <w:szCs w:val="24"/>
        </w:rPr>
        <w:t xml:space="preserve"> be so bold as to</w:t>
      </w:r>
      <w:r w:rsidR="0069279D">
        <w:rPr>
          <w:rFonts w:ascii="Arial" w:hAnsi="Arial" w:cs="Arial"/>
          <w:sz w:val="24"/>
          <w:szCs w:val="24"/>
        </w:rPr>
        <w:t xml:space="preserve"> </w:t>
      </w:r>
      <w:r w:rsidR="00B009F9" w:rsidRPr="00B009F9">
        <w:rPr>
          <w:rFonts w:ascii="Arial" w:hAnsi="Arial" w:cs="Arial"/>
          <w:sz w:val="24"/>
          <w:szCs w:val="24"/>
        </w:rPr>
        <w:t xml:space="preserve">say he is </w:t>
      </w:r>
      <w:r w:rsidR="003D2136">
        <w:rPr>
          <w:rFonts w:ascii="Arial" w:hAnsi="Arial" w:cs="Arial"/>
          <w:sz w:val="24"/>
          <w:szCs w:val="24"/>
        </w:rPr>
        <w:t>without</w:t>
      </w:r>
      <w:r w:rsidR="00B009F9" w:rsidRPr="00B009F9">
        <w:rPr>
          <w:rFonts w:ascii="Arial" w:hAnsi="Arial" w:cs="Arial"/>
          <w:sz w:val="24"/>
          <w:szCs w:val="24"/>
        </w:rPr>
        <w:t xml:space="preserve"> sin, </w:t>
      </w:r>
      <w:r w:rsidR="005B2C23">
        <w:rPr>
          <w:rFonts w:ascii="Arial" w:hAnsi="Arial" w:cs="Arial"/>
          <w:sz w:val="24"/>
          <w:szCs w:val="24"/>
        </w:rPr>
        <w:t>yet</w:t>
      </w:r>
      <w:r w:rsidR="00B009F9" w:rsidRPr="00B009F9">
        <w:rPr>
          <w:rFonts w:ascii="Arial" w:hAnsi="Arial" w:cs="Arial"/>
          <w:sz w:val="24"/>
          <w:szCs w:val="24"/>
        </w:rPr>
        <w:t xml:space="preserve">, and </w:t>
      </w:r>
      <w:r w:rsidR="003D2136">
        <w:rPr>
          <w:rFonts w:ascii="Arial" w:hAnsi="Arial" w:cs="Arial"/>
          <w:sz w:val="24"/>
          <w:szCs w:val="24"/>
        </w:rPr>
        <w:t>without</w:t>
      </w:r>
      <w:r w:rsidR="00B009F9" w:rsidRPr="00B009F9">
        <w:rPr>
          <w:rFonts w:ascii="Arial" w:hAnsi="Arial" w:cs="Arial"/>
          <w:sz w:val="24"/>
          <w:szCs w:val="24"/>
        </w:rPr>
        <w:t xml:space="preserve"> a grievous sin, when the transgression of the</w:t>
      </w:r>
      <w:r w:rsidR="0069279D">
        <w:rPr>
          <w:rFonts w:ascii="Arial" w:hAnsi="Arial" w:cs="Arial"/>
          <w:sz w:val="24"/>
          <w:szCs w:val="24"/>
        </w:rPr>
        <w:t xml:space="preserve"> </w:t>
      </w:r>
      <w:r w:rsidR="00B009F9" w:rsidRPr="00B009F9">
        <w:rPr>
          <w:rFonts w:ascii="Arial" w:hAnsi="Arial" w:cs="Arial"/>
          <w:sz w:val="24"/>
          <w:szCs w:val="24"/>
        </w:rPr>
        <w:t>commandment of God is a grievous sin? And who can say that he never transgressed</w:t>
      </w:r>
      <w:r w:rsidR="0069279D">
        <w:rPr>
          <w:rFonts w:ascii="Arial" w:hAnsi="Arial" w:cs="Arial"/>
          <w:sz w:val="24"/>
          <w:szCs w:val="24"/>
        </w:rPr>
        <w:t xml:space="preserve"> </w:t>
      </w:r>
      <w:r w:rsidR="00B009F9" w:rsidRPr="00B009F9">
        <w:rPr>
          <w:rFonts w:ascii="Arial" w:hAnsi="Arial" w:cs="Arial"/>
          <w:sz w:val="24"/>
          <w:szCs w:val="24"/>
        </w:rPr>
        <w:t xml:space="preserve">this commandment of God, </w:t>
      </w:r>
      <w:r w:rsidR="0069279D">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shalt love </w:t>
      </w:r>
      <w:r w:rsidR="00A31CE4">
        <w:rPr>
          <w:rFonts w:ascii="Arial" w:hAnsi="Arial" w:cs="Arial"/>
          <w:sz w:val="24"/>
          <w:szCs w:val="24"/>
        </w:rPr>
        <w:t>your</w:t>
      </w:r>
      <w:r w:rsidR="00B009F9" w:rsidRPr="00B009F9">
        <w:rPr>
          <w:rFonts w:ascii="Arial" w:hAnsi="Arial" w:cs="Arial"/>
          <w:sz w:val="24"/>
          <w:szCs w:val="24"/>
        </w:rPr>
        <w:t xml:space="preserve"> neighbour as </w:t>
      </w:r>
      <w:r w:rsidR="00A31CE4">
        <w:rPr>
          <w:rFonts w:ascii="Arial" w:hAnsi="Arial" w:cs="Arial"/>
          <w:sz w:val="24"/>
          <w:szCs w:val="24"/>
        </w:rPr>
        <w:t>your</w:t>
      </w:r>
      <w:r w:rsidR="00B009F9" w:rsidRPr="00B009F9">
        <w:rPr>
          <w:rFonts w:ascii="Arial" w:hAnsi="Arial" w:cs="Arial"/>
          <w:sz w:val="24"/>
          <w:szCs w:val="24"/>
        </w:rPr>
        <w:t>self</w:t>
      </w:r>
      <w:r w:rsidR="0069279D">
        <w:rPr>
          <w:rFonts w:ascii="Arial" w:hAnsi="Arial" w:cs="Arial"/>
          <w:sz w:val="24"/>
          <w:szCs w:val="24"/>
        </w:rPr>
        <w:t>’</w:t>
      </w:r>
      <w:r w:rsidR="00B009F9" w:rsidRPr="00B009F9">
        <w:rPr>
          <w:rFonts w:ascii="Arial" w:hAnsi="Arial" w:cs="Arial"/>
          <w:sz w:val="24"/>
          <w:szCs w:val="24"/>
        </w:rPr>
        <w:t>; or the other</w:t>
      </w:r>
      <w:r w:rsidR="0069279D">
        <w:rPr>
          <w:rFonts w:ascii="Arial" w:hAnsi="Arial" w:cs="Arial"/>
          <w:sz w:val="24"/>
          <w:szCs w:val="24"/>
        </w:rPr>
        <w:t xml:space="preserve"> </w:t>
      </w:r>
      <w:r w:rsidR="00B009F9" w:rsidRPr="00B009F9">
        <w:rPr>
          <w:rFonts w:ascii="Arial" w:hAnsi="Arial" w:cs="Arial"/>
          <w:sz w:val="24"/>
          <w:szCs w:val="24"/>
        </w:rPr>
        <w:t xml:space="preserve">commandment, which is of greater force, </w:t>
      </w:r>
      <w:r w:rsidR="0069279D">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shalt love the Lord </w:t>
      </w:r>
      <w:r w:rsidR="00A31CE4">
        <w:rPr>
          <w:rFonts w:ascii="Arial" w:hAnsi="Arial" w:cs="Arial"/>
          <w:sz w:val="24"/>
          <w:szCs w:val="24"/>
        </w:rPr>
        <w:t>your</w:t>
      </w:r>
      <w:r w:rsidR="00B009F9" w:rsidRPr="00B009F9">
        <w:rPr>
          <w:rFonts w:ascii="Arial" w:hAnsi="Arial" w:cs="Arial"/>
          <w:sz w:val="24"/>
          <w:szCs w:val="24"/>
        </w:rPr>
        <w:t xml:space="preserve"> God with all</w:t>
      </w:r>
      <w:r w:rsidR="0069279D">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heart</w:t>
      </w:r>
      <w:r w:rsidR="0069279D">
        <w:rPr>
          <w:rFonts w:ascii="Arial" w:hAnsi="Arial" w:cs="Arial"/>
          <w:sz w:val="24"/>
          <w:szCs w:val="24"/>
        </w:rPr>
        <w:t>’</w:t>
      </w:r>
      <w:r w:rsidR="00B009F9" w:rsidRPr="00B009F9">
        <w:rPr>
          <w:rFonts w:ascii="Arial" w:hAnsi="Arial" w:cs="Arial"/>
          <w:sz w:val="24"/>
          <w:szCs w:val="24"/>
        </w:rPr>
        <w:t xml:space="preserve">, </w:t>
      </w:r>
      <w:r w:rsidR="00194E10">
        <w:rPr>
          <w:rFonts w:ascii="Arial" w:hAnsi="Arial" w:cs="Arial"/>
          <w:sz w:val="24"/>
          <w:szCs w:val="24"/>
        </w:rPr>
        <w:t>etc</w:t>
      </w:r>
      <w:r w:rsidR="00B009F9" w:rsidRPr="00B009F9">
        <w:rPr>
          <w:rFonts w:ascii="Arial" w:hAnsi="Arial" w:cs="Arial"/>
          <w:sz w:val="24"/>
          <w:szCs w:val="24"/>
        </w:rPr>
        <w:t xml:space="preserve">? </w:t>
      </w:r>
      <w:r w:rsidR="0069279D">
        <w:rPr>
          <w:rFonts w:ascii="Arial" w:hAnsi="Arial" w:cs="Arial"/>
          <w:sz w:val="24"/>
          <w:szCs w:val="24"/>
        </w:rPr>
        <w:t xml:space="preserve">Now, </w:t>
      </w:r>
      <w:r w:rsidR="00B009F9" w:rsidRPr="00B009F9">
        <w:rPr>
          <w:rFonts w:ascii="Arial" w:hAnsi="Arial" w:cs="Arial"/>
          <w:sz w:val="24"/>
          <w:szCs w:val="24"/>
        </w:rPr>
        <w:t xml:space="preserve">whatever </w:t>
      </w:r>
      <w:r w:rsidR="00137C24">
        <w:rPr>
          <w:rFonts w:ascii="Arial" w:hAnsi="Arial" w:cs="Arial"/>
          <w:sz w:val="24"/>
          <w:szCs w:val="24"/>
        </w:rPr>
        <w:t>you</w:t>
      </w:r>
      <w:r w:rsidR="00B009F9" w:rsidRPr="00B009F9">
        <w:rPr>
          <w:rFonts w:ascii="Arial" w:hAnsi="Arial" w:cs="Arial"/>
          <w:sz w:val="24"/>
          <w:szCs w:val="24"/>
        </w:rPr>
        <w:t xml:space="preserve"> ar</w:t>
      </w:r>
      <w:r w:rsidR="0069279D">
        <w:rPr>
          <w:rFonts w:ascii="Arial" w:hAnsi="Arial" w:cs="Arial"/>
          <w:sz w:val="24"/>
          <w:szCs w:val="24"/>
        </w:rPr>
        <w:t>e</w:t>
      </w:r>
      <w:r w:rsidR="00B009F9" w:rsidRPr="00B009F9">
        <w:rPr>
          <w:rFonts w:ascii="Arial" w:hAnsi="Arial" w:cs="Arial"/>
          <w:sz w:val="24"/>
          <w:szCs w:val="24"/>
        </w:rPr>
        <w:t xml:space="preserve"> that judges </w:t>
      </w:r>
      <w:r w:rsidR="00A31CE4">
        <w:rPr>
          <w:rFonts w:ascii="Arial" w:hAnsi="Arial" w:cs="Arial"/>
          <w:sz w:val="24"/>
          <w:szCs w:val="24"/>
        </w:rPr>
        <w:t>your</w:t>
      </w:r>
      <w:r w:rsidR="00B009F9" w:rsidRPr="00B009F9">
        <w:rPr>
          <w:rFonts w:ascii="Arial" w:hAnsi="Arial" w:cs="Arial"/>
          <w:sz w:val="24"/>
          <w:szCs w:val="24"/>
        </w:rPr>
        <w:t xml:space="preserve"> brother to</w:t>
      </w:r>
      <w:r w:rsidR="0069279D">
        <w:rPr>
          <w:rFonts w:ascii="Arial" w:hAnsi="Arial" w:cs="Arial"/>
          <w:sz w:val="24"/>
          <w:szCs w:val="24"/>
        </w:rPr>
        <w:t xml:space="preserve"> </w:t>
      </w:r>
      <w:r w:rsidR="00B009F9" w:rsidRPr="00B009F9">
        <w:rPr>
          <w:rFonts w:ascii="Arial" w:hAnsi="Arial" w:cs="Arial"/>
          <w:sz w:val="24"/>
          <w:szCs w:val="24"/>
        </w:rPr>
        <w:t xml:space="preserve">death, </w:t>
      </w:r>
      <w:r w:rsidR="0069279D">
        <w:rPr>
          <w:rFonts w:ascii="Arial" w:hAnsi="Arial" w:cs="Arial"/>
          <w:sz w:val="24"/>
          <w:szCs w:val="24"/>
        </w:rPr>
        <w:t xml:space="preserve">do youy </w:t>
      </w:r>
      <w:r w:rsidR="00B009F9" w:rsidRPr="00B009F9">
        <w:rPr>
          <w:rFonts w:ascii="Arial" w:hAnsi="Arial" w:cs="Arial"/>
          <w:sz w:val="24"/>
          <w:szCs w:val="24"/>
        </w:rPr>
        <w:t>think</w:t>
      </w:r>
      <w:r w:rsidR="0069279D">
        <w:rPr>
          <w:rFonts w:ascii="Arial" w:hAnsi="Arial" w:cs="Arial"/>
          <w:sz w:val="24"/>
          <w:szCs w:val="24"/>
        </w:rPr>
        <w:t xml:space="preserve"> that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shal</w:t>
      </w:r>
      <w:r w:rsidR="0069279D">
        <w:rPr>
          <w:rFonts w:ascii="Arial" w:hAnsi="Arial" w:cs="Arial"/>
          <w:sz w:val="24"/>
          <w:szCs w:val="24"/>
        </w:rPr>
        <w:t>l</w:t>
      </w:r>
      <w:r w:rsidR="00B009F9" w:rsidRPr="00B009F9">
        <w:rPr>
          <w:rFonts w:ascii="Arial" w:hAnsi="Arial" w:cs="Arial"/>
          <w:sz w:val="24"/>
          <w:szCs w:val="24"/>
        </w:rPr>
        <w:t xml:space="preserve"> escape the </w:t>
      </w:r>
      <w:r>
        <w:rPr>
          <w:rFonts w:ascii="Arial" w:hAnsi="Arial" w:cs="Arial"/>
          <w:sz w:val="24"/>
          <w:szCs w:val="24"/>
        </w:rPr>
        <w:t>judgement</w:t>
      </w:r>
      <w:r w:rsidR="00B009F9" w:rsidRPr="00B009F9">
        <w:rPr>
          <w:rFonts w:ascii="Arial" w:hAnsi="Arial" w:cs="Arial"/>
          <w:sz w:val="24"/>
          <w:szCs w:val="24"/>
        </w:rPr>
        <w:t xml:space="preserve"> of God, which per</w:t>
      </w:r>
      <w:r w:rsidR="0069279D">
        <w:rPr>
          <w:rFonts w:ascii="Arial" w:hAnsi="Arial" w:cs="Arial"/>
          <w:sz w:val="24"/>
          <w:szCs w:val="24"/>
        </w:rPr>
        <w:t>haps you have</w:t>
      </w:r>
      <w:r w:rsidR="00B009F9" w:rsidRPr="00B009F9">
        <w:rPr>
          <w:rFonts w:ascii="Arial" w:hAnsi="Arial" w:cs="Arial"/>
          <w:sz w:val="24"/>
          <w:szCs w:val="24"/>
        </w:rPr>
        <w:t xml:space="preserve"> offended more grievously than he ha</w:t>
      </w:r>
      <w:r w:rsidR="0069279D">
        <w:rPr>
          <w:rFonts w:ascii="Arial" w:hAnsi="Arial" w:cs="Arial"/>
          <w:sz w:val="24"/>
          <w:szCs w:val="24"/>
        </w:rPr>
        <w:t>s done</w:t>
      </w:r>
      <w:r w:rsidR="00B009F9" w:rsidRPr="00B009F9">
        <w:rPr>
          <w:rFonts w:ascii="Arial" w:hAnsi="Arial" w:cs="Arial"/>
          <w:sz w:val="24"/>
          <w:szCs w:val="24"/>
        </w:rPr>
        <w:t xml:space="preserve"> whom </w:t>
      </w:r>
      <w:r w:rsidR="00137C24">
        <w:rPr>
          <w:rFonts w:ascii="Arial" w:hAnsi="Arial" w:cs="Arial"/>
          <w:sz w:val="24"/>
          <w:szCs w:val="24"/>
        </w:rPr>
        <w:t>you</w:t>
      </w:r>
      <w:r w:rsidR="00B009F9" w:rsidRPr="00B009F9">
        <w:rPr>
          <w:rFonts w:ascii="Arial" w:hAnsi="Arial" w:cs="Arial"/>
          <w:sz w:val="24"/>
          <w:szCs w:val="24"/>
        </w:rPr>
        <w:t xml:space="preserve"> </w:t>
      </w:r>
      <w:r w:rsidR="0069279D">
        <w:rPr>
          <w:rFonts w:ascii="Arial" w:hAnsi="Arial" w:cs="Arial"/>
          <w:sz w:val="24"/>
          <w:szCs w:val="24"/>
        </w:rPr>
        <w:t xml:space="preserve">are </w:t>
      </w:r>
      <w:r w:rsidR="00B009F9" w:rsidRPr="00B009F9">
        <w:rPr>
          <w:rFonts w:ascii="Arial" w:hAnsi="Arial" w:cs="Arial"/>
          <w:sz w:val="24"/>
          <w:szCs w:val="24"/>
        </w:rPr>
        <w:t>judg</w:t>
      </w:r>
      <w:r w:rsidR="0069279D">
        <w:rPr>
          <w:rFonts w:ascii="Arial" w:hAnsi="Arial" w:cs="Arial"/>
          <w:sz w:val="24"/>
          <w:szCs w:val="24"/>
        </w:rPr>
        <w:t>ing</w:t>
      </w:r>
      <w:r w:rsidR="00B009F9" w:rsidRPr="00B009F9">
        <w:rPr>
          <w:rFonts w:ascii="Arial" w:hAnsi="Arial" w:cs="Arial"/>
          <w:sz w:val="24"/>
          <w:szCs w:val="24"/>
        </w:rPr>
        <w:t xml:space="preserve">? How </w:t>
      </w:r>
      <w:r w:rsidR="0069279D">
        <w:rPr>
          <w:rFonts w:ascii="Arial" w:hAnsi="Arial" w:cs="Arial"/>
          <w:sz w:val="24"/>
          <w:szCs w:val="24"/>
        </w:rPr>
        <w:t xml:space="preserve">do you see a </w:t>
      </w:r>
      <w:r w:rsidR="00B009F9" w:rsidRPr="00B009F9">
        <w:rPr>
          <w:rFonts w:ascii="Arial" w:hAnsi="Arial" w:cs="Arial"/>
          <w:sz w:val="24"/>
          <w:szCs w:val="24"/>
        </w:rPr>
        <w:t xml:space="preserve">mote in </w:t>
      </w:r>
      <w:r w:rsidR="00A31CE4">
        <w:rPr>
          <w:rFonts w:ascii="Arial" w:hAnsi="Arial" w:cs="Arial"/>
          <w:sz w:val="24"/>
          <w:szCs w:val="24"/>
        </w:rPr>
        <w:t>your</w:t>
      </w:r>
      <w:r w:rsidR="00B009F9" w:rsidRPr="00B009F9">
        <w:rPr>
          <w:rFonts w:ascii="Arial" w:hAnsi="Arial" w:cs="Arial"/>
          <w:sz w:val="24"/>
          <w:szCs w:val="24"/>
        </w:rPr>
        <w:t xml:space="preserve"> brother</w:t>
      </w:r>
      <w:r>
        <w:rPr>
          <w:rFonts w:ascii="Arial" w:hAnsi="Arial" w:cs="Arial"/>
          <w:sz w:val="24"/>
          <w:szCs w:val="24"/>
        </w:rPr>
        <w:t>’</w:t>
      </w:r>
      <w:r w:rsidR="00B009F9" w:rsidRPr="00B009F9">
        <w:rPr>
          <w:rFonts w:ascii="Arial" w:hAnsi="Arial" w:cs="Arial"/>
          <w:sz w:val="24"/>
          <w:szCs w:val="24"/>
        </w:rPr>
        <w:t>s e</w:t>
      </w:r>
      <w:r w:rsidR="00AE24F6">
        <w:rPr>
          <w:rFonts w:ascii="Arial" w:hAnsi="Arial" w:cs="Arial"/>
          <w:sz w:val="24"/>
          <w:szCs w:val="24"/>
        </w:rPr>
        <w:t>y</w:t>
      </w:r>
      <w:r w:rsidR="008654BA">
        <w:rPr>
          <w:rFonts w:ascii="Arial" w:hAnsi="Arial" w:cs="Arial"/>
          <w:sz w:val="24"/>
          <w:szCs w:val="24"/>
        </w:rPr>
        <w:t>e</w:t>
      </w:r>
      <w:r w:rsidR="00B009F9" w:rsidRPr="00B009F9">
        <w:rPr>
          <w:rFonts w:ascii="Arial" w:hAnsi="Arial" w:cs="Arial"/>
          <w:sz w:val="24"/>
          <w:szCs w:val="24"/>
        </w:rPr>
        <w:t xml:space="preserve">, </w:t>
      </w:r>
      <w:r w:rsidR="0069279D">
        <w:rPr>
          <w:rFonts w:ascii="Arial" w:hAnsi="Arial" w:cs="Arial"/>
          <w:sz w:val="24"/>
          <w:szCs w:val="24"/>
        </w:rPr>
        <w:t xml:space="preserve">but do </w:t>
      </w:r>
      <w:r w:rsidR="00B009F9" w:rsidRPr="00B009F9">
        <w:rPr>
          <w:rFonts w:ascii="Arial" w:hAnsi="Arial" w:cs="Arial"/>
          <w:sz w:val="24"/>
          <w:szCs w:val="24"/>
        </w:rPr>
        <w:t xml:space="preserve">not </w:t>
      </w:r>
      <w:r w:rsidR="0069279D">
        <w:rPr>
          <w:rFonts w:ascii="Arial" w:hAnsi="Arial" w:cs="Arial"/>
          <w:sz w:val="24"/>
          <w:szCs w:val="24"/>
        </w:rPr>
        <w:t xml:space="preserve">see </w:t>
      </w:r>
      <w:r w:rsidR="00B009F9" w:rsidRPr="00B009F9">
        <w:rPr>
          <w:rFonts w:ascii="Arial" w:hAnsi="Arial" w:cs="Arial"/>
          <w:sz w:val="24"/>
          <w:szCs w:val="24"/>
        </w:rPr>
        <w:t xml:space="preserve">a beam in </w:t>
      </w:r>
      <w:r w:rsidR="000E5AF1">
        <w:rPr>
          <w:rFonts w:ascii="Arial" w:hAnsi="Arial" w:cs="Arial"/>
          <w:sz w:val="24"/>
          <w:szCs w:val="24"/>
        </w:rPr>
        <w:t>your</w:t>
      </w:r>
      <w:r w:rsidR="00B009F9" w:rsidRPr="00B009F9">
        <w:rPr>
          <w:rFonts w:ascii="Arial" w:hAnsi="Arial" w:cs="Arial"/>
          <w:sz w:val="24"/>
          <w:szCs w:val="24"/>
        </w:rPr>
        <w:t xml:space="preserve"> own e</w:t>
      </w:r>
      <w:r w:rsidR="00AE24F6">
        <w:rPr>
          <w:rFonts w:ascii="Arial" w:hAnsi="Arial" w:cs="Arial"/>
          <w:sz w:val="24"/>
          <w:szCs w:val="24"/>
        </w:rPr>
        <w:t>y</w:t>
      </w:r>
      <w:r w:rsidR="0069279D">
        <w:rPr>
          <w:rFonts w:ascii="Arial" w:hAnsi="Arial" w:cs="Arial"/>
          <w:sz w:val="24"/>
          <w:szCs w:val="24"/>
        </w:rPr>
        <w:t>e</w:t>
      </w:r>
      <w:r w:rsidR="00B009F9" w:rsidRPr="00B009F9">
        <w:rPr>
          <w:rFonts w:ascii="Arial" w:hAnsi="Arial" w:cs="Arial"/>
          <w:sz w:val="24"/>
          <w:szCs w:val="24"/>
        </w:rPr>
        <w:t xml:space="preserve">? </w:t>
      </w:r>
      <w:r w:rsidR="0069279D">
        <w:rPr>
          <w:rFonts w:ascii="Arial" w:hAnsi="Arial" w:cs="Arial"/>
          <w:sz w:val="24"/>
          <w:szCs w:val="24"/>
        </w:rPr>
        <w:t xml:space="preserve">Don’t you know </w:t>
      </w:r>
      <w:r w:rsidR="00B009F9" w:rsidRPr="00B009F9">
        <w:rPr>
          <w:rFonts w:ascii="Arial" w:hAnsi="Arial" w:cs="Arial"/>
          <w:sz w:val="24"/>
          <w:szCs w:val="24"/>
        </w:rPr>
        <w:t xml:space="preserve">that with what measure </w:t>
      </w:r>
      <w:r w:rsidR="00137C24">
        <w:rPr>
          <w:rFonts w:ascii="Arial" w:hAnsi="Arial" w:cs="Arial"/>
          <w:sz w:val="24"/>
          <w:szCs w:val="24"/>
        </w:rPr>
        <w:t>you</w:t>
      </w:r>
      <w:r w:rsidR="00B009F9" w:rsidRPr="00B009F9">
        <w:rPr>
          <w:rFonts w:ascii="Arial" w:hAnsi="Arial" w:cs="Arial"/>
          <w:sz w:val="24"/>
          <w:szCs w:val="24"/>
        </w:rPr>
        <w:t xml:space="preserve"> measure, th</w:t>
      </w:r>
      <w:r w:rsidR="0069279D">
        <w:rPr>
          <w:rFonts w:ascii="Arial" w:hAnsi="Arial" w:cs="Arial"/>
          <w:sz w:val="24"/>
          <w:szCs w:val="24"/>
        </w:rPr>
        <w:t xml:space="preserve">e </w:t>
      </w:r>
      <w:r w:rsidR="00B009F9" w:rsidRPr="00B009F9">
        <w:rPr>
          <w:rFonts w:ascii="Arial" w:hAnsi="Arial" w:cs="Arial"/>
          <w:sz w:val="24"/>
          <w:szCs w:val="24"/>
        </w:rPr>
        <w:t>same shall be measured to you again?</w:t>
      </w:r>
    </w:p>
    <w:p w:rsidR="0069279D" w:rsidRDefault="0069279D"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69279D"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Do</w:t>
      </w:r>
      <w:r>
        <w:rPr>
          <w:rFonts w:ascii="Arial" w:hAnsi="Arial" w:cs="Arial"/>
          <w:sz w:val="24"/>
          <w:szCs w:val="24"/>
        </w:rPr>
        <w:t>e</w:t>
      </w:r>
      <w:r w:rsidR="00B009F9" w:rsidRPr="00B009F9">
        <w:rPr>
          <w:rFonts w:ascii="Arial" w:hAnsi="Arial" w:cs="Arial"/>
          <w:sz w:val="24"/>
          <w:szCs w:val="24"/>
        </w:rPr>
        <w:t xml:space="preserve"> not the Scripture say, </w:t>
      </w:r>
      <w:r w:rsidR="0007612E">
        <w:rPr>
          <w:rFonts w:ascii="Arial" w:hAnsi="Arial" w:cs="Arial"/>
          <w:sz w:val="24"/>
          <w:szCs w:val="24"/>
        </w:rPr>
        <w:t>‘</w:t>
      </w:r>
      <w:r w:rsidR="00B009F9" w:rsidRPr="00B009F9">
        <w:rPr>
          <w:rFonts w:ascii="Arial" w:hAnsi="Arial" w:cs="Arial"/>
          <w:sz w:val="24"/>
          <w:szCs w:val="24"/>
        </w:rPr>
        <w:t>Unto me belongeth vengeance, and I will render again,</w:t>
      </w:r>
      <w:r w:rsidR="0007612E">
        <w:rPr>
          <w:rFonts w:ascii="Arial" w:hAnsi="Arial" w:cs="Arial"/>
          <w:sz w:val="24"/>
          <w:szCs w:val="24"/>
        </w:rPr>
        <w:t xml:space="preserve"> </w:t>
      </w:r>
      <w:r w:rsidR="00B009F9" w:rsidRPr="00B009F9">
        <w:rPr>
          <w:rFonts w:ascii="Arial" w:hAnsi="Arial" w:cs="Arial"/>
          <w:sz w:val="24"/>
          <w:szCs w:val="24"/>
        </w:rPr>
        <w:t>saith the Lord?</w:t>
      </w:r>
      <w:r w:rsidR="0007612E">
        <w:rPr>
          <w:rFonts w:ascii="Arial" w:hAnsi="Arial" w:cs="Arial"/>
          <w:sz w:val="24"/>
          <w:szCs w:val="24"/>
        </w:rPr>
        <w:t>’</w:t>
      </w:r>
      <w:r w:rsidR="00B009F9" w:rsidRPr="00B009F9">
        <w:rPr>
          <w:rFonts w:ascii="Arial" w:hAnsi="Arial" w:cs="Arial"/>
          <w:sz w:val="24"/>
          <w:szCs w:val="24"/>
        </w:rPr>
        <w:t xml:space="preserve"> How can any</w:t>
      </w:r>
      <w:r w:rsidR="0007612E">
        <w:rPr>
          <w:rFonts w:ascii="Arial" w:hAnsi="Arial" w:cs="Arial"/>
          <w:sz w:val="24"/>
          <w:szCs w:val="24"/>
        </w:rPr>
        <w:t>one</w:t>
      </w:r>
      <w:r w:rsidR="00B009F9" w:rsidRPr="00B009F9">
        <w:rPr>
          <w:rFonts w:ascii="Arial" w:hAnsi="Arial" w:cs="Arial"/>
          <w:sz w:val="24"/>
          <w:szCs w:val="24"/>
        </w:rPr>
        <w:t xml:space="preserve"> say that these men can</w:t>
      </w:r>
      <w:r w:rsidR="0007612E">
        <w:rPr>
          <w:rFonts w:ascii="Arial" w:hAnsi="Arial" w:cs="Arial"/>
          <w:sz w:val="24"/>
          <w:szCs w:val="24"/>
        </w:rPr>
        <w:t>,</w:t>
      </w:r>
      <w:r w:rsidR="00B009F9" w:rsidRPr="00B009F9">
        <w:rPr>
          <w:rFonts w:ascii="Arial" w:hAnsi="Arial" w:cs="Arial"/>
          <w:sz w:val="24"/>
          <w:szCs w:val="24"/>
        </w:rPr>
        <w:t xml:space="preserve"> with </w:t>
      </w:r>
      <w:r w:rsidR="0007612E">
        <w:rPr>
          <w:rFonts w:ascii="Arial" w:hAnsi="Arial" w:cs="Arial"/>
          <w:sz w:val="24"/>
          <w:szCs w:val="24"/>
        </w:rPr>
        <w:t>love,</w:t>
      </w:r>
      <w:r w:rsidR="00B009F9" w:rsidRPr="00B009F9">
        <w:rPr>
          <w:rFonts w:ascii="Arial" w:hAnsi="Arial" w:cs="Arial"/>
          <w:sz w:val="24"/>
          <w:szCs w:val="24"/>
        </w:rPr>
        <w:t xml:space="preserve"> keep these</w:t>
      </w:r>
      <w:r w:rsidR="0007612E">
        <w:rPr>
          <w:rFonts w:ascii="Arial" w:hAnsi="Arial" w:cs="Arial"/>
          <w:sz w:val="24"/>
          <w:szCs w:val="24"/>
        </w:rPr>
        <w:t xml:space="preserve"> </w:t>
      </w:r>
      <w:r w:rsidR="00DE3074">
        <w:rPr>
          <w:rFonts w:ascii="Arial" w:hAnsi="Arial" w:cs="Arial"/>
          <w:sz w:val="24"/>
          <w:szCs w:val="24"/>
        </w:rPr>
        <w:t>judgement</w:t>
      </w:r>
      <w:r w:rsidR="00B009F9" w:rsidRPr="00B009F9">
        <w:rPr>
          <w:rFonts w:ascii="Arial" w:hAnsi="Arial" w:cs="Arial"/>
          <w:sz w:val="24"/>
          <w:szCs w:val="24"/>
        </w:rPr>
        <w:t>s of death? Who is it that offend</w:t>
      </w:r>
      <w:r w:rsidR="0007612E">
        <w:rPr>
          <w:rFonts w:ascii="Arial" w:hAnsi="Arial" w:cs="Arial"/>
          <w:sz w:val="24"/>
          <w:szCs w:val="24"/>
        </w:rPr>
        <w:t>s</w:t>
      </w:r>
      <w:r w:rsidR="00B009F9" w:rsidRPr="00B009F9">
        <w:rPr>
          <w:rFonts w:ascii="Arial" w:hAnsi="Arial" w:cs="Arial"/>
          <w:sz w:val="24"/>
          <w:szCs w:val="24"/>
        </w:rPr>
        <w:t xml:space="preserve"> God, and desire</w:t>
      </w:r>
      <w:r w:rsidR="0007612E">
        <w:rPr>
          <w:rFonts w:ascii="Arial" w:hAnsi="Arial" w:cs="Arial"/>
          <w:sz w:val="24"/>
          <w:szCs w:val="24"/>
        </w:rPr>
        <w:t>s</w:t>
      </w:r>
      <w:r w:rsidR="00B009F9" w:rsidRPr="00B009F9">
        <w:rPr>
          <w:rFonts w:ascii="Arial" w:hAnsi="Arial" w:cs="Arial"/>
          <w:sz w:val="24"/>
          <w:szCs w:val="24"/>
        </w:rPr>
        <w:t xml:space="preserve"> </w:t>
      </w:r>
      <w:r w:rsidR="0007612E">
        <w:rPr>
          <w:rFonts w:ascii="Arial" w:hAnsi="Arial" w:cs="Arial"/>
          <w:sz w:val="24"/>
          <w:szCs w:val="24"/>
        </w:rPr>
        <w:t xml:space="preserve">from </w:t>
      </w:r>
      <w:r w:rsidR="00B009F9" w:rsidRPr="00B009F9">
        <w:rPr>
          <w:rFonts w:ascii="Arial" w:hAnsi="Arial" w:cs="Arial"/>
          <w:sz w:val="24"/>
          <w:szCs w:val="24"/>
        </w:rPr>
        <w:t xml:space="preserve">God just </w:t>
      </w:r>
      <w:r w:rsidR="00DE3074">
        <w:rPr>
          <w:rFonts w:ascii="Arial" w:hAnsi="Arial" w:cs="Arial"/>
          <w:sz w:val="24"/>
          <w:szCs w:val="24"/>
        </w:rPr>
        <w:t>judgement</w:t>
      </w:r>
      <w:r w:rsidR="0007612E">
        <w:rPr>
          <w:rFonts w:ascii="Arial" w:hAnsi="Arial" w:cs="Arial"/>
          <w:sz w:val="24"/>
          <w:szCs w:val="24"/>
        </w:rPr>
        <w:t xml:space="preserve"> </w:t>
      </w:r>
      <w:r w:rsidR="00B009F9" w:rsidRPr="00B009F9">
        <w:rPr>
          <w:rFonts w:ascii="Arial" w:hAnsi="Arial" w:cs="Arial"/>
          <w:sz w:val="24"/>
          <w:szCs w:val="24"/>
        </w:rPr>
        <w:t>for his offence? He desire</w:t>
      </w:r>
      <w:r w:rsidR="0007612E">
        <w:rPr>
          <w:rFonts w:ascii="Arial" w:hAnsi="Arial" w:cs="Arial"/>
          <w:sz w:val="24"/>
          <w:szCs w:val="24"/>
        </w:rPr>
        <w:t>s</w:t>
      </w:r>
      <w:r w:rsidR="00B009F9" w:rsidRPr="00B009F9">
        <w:rPr>
          <w:rFonts w:ascii="Arial" w:hAnsi="Arial" w:cs="Arial"/>
          <w:sz w:val="24"/>
          <w:szCs w:val="24"/>
        </w:rPr>
        <w:t xml:space="preserve"> not </w:t>
      </w:r>
      <w:r w:rsidR="00DE3074">
        <w:rPr>
          <w:rFonts w:ascii="Arial" w:hAnsi="Arial" w:cs="Arial"/>
          <w:sz w:val="24"/>
          <w:szCs w:val="24"/>
        </w:rPr>
        <w:t>judgement</w:t>
      </w:r>
      <w:r w:rsidR="00B009F9" w:rsidRPr="00B009F9">
        <w:rPr>
          <w:rFonts w:ascii="Arial" w:hAnsi="Arial" w:cs="Arial"/>
          <w:sz w:val="24"/>
          <w:szCs w:val="24"/>
        </w:rPr>
        <w:t xml:space="preserve"> but mercy. If he desire</w:t>
      </w:r>
      <w:r w:rsidR="0007612E">
        <w:rPr>
          <w:rFonts w:ascii="Arial" w:hAnsi="Arial" w:cs="Arial"/>
          <w:sz w:val="24"/>
          <w:szCs w:val="24"/>
        </w:rPr>
        <w:t>s</w:t>
      </w:r>
      <w:r w:rsidR="00B009F9" w:rsidRPr="00B009F9">
        <w:rPr>
          <w:rFonts w:ascii="Arial" w:hAnsi="Arial" w:cs="Arial"/>
          <w:sz w:val="24"/>
          <w:szCs w:val="24"/>
        </w:rPr>
        <w:t xml:space="preserve"> mercy for </w:t>
      </w:r>
      <w:r w:rsidR="00C03AB3">
        <w:rPr>
          <w:rFonts w:ascii="Arial" w:hAnsi="Arial" w:cs="Arial"/>
          <w:sz w:val="24"/>
          <w:szCs w:val="24"/>
        </w:rPr>
        <w:t>himself</w:t>
      </w:r>
      <w:r w:rsidR="00B009F9" w:rsidRPr="00B009F9">
        <w:rPr>
          <w:rFonts w:ascii="Arial" w:hAnsi="Arial" w:cs="Arial"/>
          <w:sz w:val="24"/>
          <w:szCs w:val="24"/>
        </w:rPr>
        <w:t>,</w:t>
      </w:r>
      <w:r w:rsidR="0007612E">
        <w:rPr>
          <w:rFonts w:ascii="Arial" w:hAnsi="Arial" w:cs="Arial"/>
          <w:sz w:val="24"/>
          <w:szCs w:val="24"/>
        </w:rPr>
        <w:t xml:space="preserve"> </w:t>
      </w:r>
      <w:r w:rsidR="00B009F9" w:rsidRPr="00B009F9">
        <w:rPr>
          <w:rFonts w:ascii="Arial" w:hAnsi="Arial" w:cs="Arial"/>
          <w:sz w:val="24"/>
          <w:szCs w:val="24"/>
        </w:rPr>
        <w:t xml:space="preserve">why </w:t>
      </w:r>
      <w:r w:rsidR="0007612E">
        <w:rPr>
          <w:rFonts w:ascii="Arial" w:hAnsi="Arial" w:cs="Arial"/>
          <w:sz w:val="24"/>
          <w:szCs w:val="24"/>
        </w:rPr>
        <w:t xml:space="preserve">does he desire </w:t>
      </w:r>
      <w:r w:rsidR="00B009F9" w:rsidRPr="00B009F9">
        <w:rPr>
          <w:rFonts w:ascii="Arial" w:hAnsi="Arial" w:cs="Arial"/>
          <w:sz w:val="24"/>
          <w:szCs w:val="24"/>
        </w:rPr>
        <w:t>vengeance for his brother offen</w:t>
      </w:r>
      <w:r w:rsidR="0007612E">
        <w:rPr>
          <w:rFonts w:ascii="Arial" w:hAnsi="Arial" w:cs="Arial"/>
          <w:sz w:val="24"/>
          <w:szCs w:val="24"/>
        </w:rPr>
        <w:t>ce</w:t>
      </w:r>
      <w:r w:rsidR="00B009F9" w:rsidRPr="00B009F9">
        <w:rPr>
          <w:rFonts w:ascii="Arial" w:hAnsi="Arial" w:cs="Arial"/>
          <w:sz w:val="24"/>
          <w:szCs w:val="24"/>
        </w:rPr>
        <w:t>? How</w:t>
      </w:r>
      <w:r w:rsidR="0007612E">
        <w:rPr>
          <w:rFonts w:ascii="Arial" w:hAnsi="Arial" w:cs="Arial"/>
          <w:sz w:val="24"/>
          <w:szCs w:val="24"/>
        </w:rPr>
        <w:t>,</w:t>
      </w:r>
      <w:r w:rsidR="00B009F9" w:rsidRPr="00B009F9">
        <w:rPr>
          <w:rFonts w:ascii="Arial" w:hAnsi="Arial" w:cs="Arial"/>
          <w:sz w:val="24"/>
          <w:szCs w:val="24"/>
        </w:rPr>
        <w:t xml:space="preserve"> therefore</w:t>
      </w:r>
      <w:r w:rsidR="0007612E">
        <w:rPr>
          <w:rFonts w:ascii="Arial" w:hAnsi="Arial" w:cs="Arial"/>
          <w:sz w:val="24"/>
          <w:szCs w:val="24"/>
        </w:rPr>
        <w:t>,</w:t>
      </w:r>
      <w:r w:rsidR="00B009F9" w:rsidRPr="00B009F9">
        <w:rPr>
          <w:rFonts w:ascii="Arial" w:hAnsi="Arial" w:cs="Arial"/>
          <w:sz w:val="24"/>
          <w:szCs w:val="24"/>
        </w:rPr>
        <w:t xml:space="preserve"> </w:t>
      </w:r>
      <w:r w:rsidR="0007612E">
        <w:rPr>
          <w:rFonts w:ascii="Arial" w:hAnsi="Arial" w:cs="Arial"/>
          <w:sz w:val="24"/>
          <w:szCs w:val="24"/>
        </w:rPr>
        <w:t xml:space="preserve">can he love </w:t>
      </w:r>
      <w:r w:rsidR="00B009F9" w:rsidRPr="00B009F9">
        <w:rPr>
          <w:rFonts w:ascii="Arial" w:hAnsi="Arial" w:cs="Arial"/>
          <w:sz w:val="24"/>
          <w:szCs w:val="24"/>
        </w:rPr>
        <w:t>his</w:t>
      </w:r>
      <w:r w:rsidR="0007612E">
        <w:rPr>
          <w:rFonts w:ascii="Arial" w:hAnsi="Arial" w:cs="Arial"/>
          <w:sz w:val="24"/>
          <w:szCs w:val="24"/>
        </w:rPr>
        <w:t xml:space="preserve"> </w:t>
      </w:r>
      <w:r w:rsidR="00B009F9" w:rsidRPr="00B009F9">
        <w:rPr>
          <w:rFonts w:ascii="Arial" w:hAnsi="Arial" w:cs="Arial"/>
          <w:sz w:val="24"/>
          <w:szCs w:val="24"/>
        </w:rPr>
        <w:t xml:space="preserve">brother as </w:t>
      </w:r>
      <w:r w:rsidR="00C03AB3">
        <w:rPr>
          <w:rFonts w:ascii="Arial" w:hAnsi="Arial" w:cs="Arial"/>
          <w:sz w:val="24"/>
          <w:szCs w:val="24"/>
        </w:rPr>
        <w:t>himself</w:t>
      </w:r>
      <w:r w:rsidR="00B009F9" w:rsidRPr="00B009F9">
        <w:rPr>
          <w:rFonts w:ascii="Arial" w:hAnsi="Arial" w:cs="Arial"/>
          <w:sz w:val="24"/>
          <w:szCs w:val="24"/>
        </w:rPr>
        <w:t>? Or how</w:t>
      </w:r>
      <w:r w:rsidR="0007612E">
        <w:rPr>
          <w:rFonts w:ascii="Arial" w:hAnsi="Arial" w:cs="Arial"/>
          <w:sz w:val="24"/>
          <w:szCs w:val="24"/>
        </w:rPr>
        <w:t xml:space="preserve"> can</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show mercy to </w:t>
      </w:r>
      <w:r w:rsidR="00A31CE4">
        <w:rPr>
          <w:rFonts w:ascii="Arial" w:hAnsi="Arial" w:cs="Arial"/>
          <w:sz w:val="24"/>
          <w:szCs w:val="24"/>
        </w:rPr>
        <w:t>your</w:t>
      </w:r>
      <w:r w:rsidR="00B009F9" w:rsidRPr="00B009F9">
        <w:rPr>
          <w:rFonts w:ascii="Arial" w:hAnsi="Arial" w:cs="Arial"/>
          <w:sz w:val="24"/>
          <w:szCs w:val="24"/>
        </w:rPr>
        <w:t xml:space="preserve"> brother (as </w:t>
      </w:r>
      <w:r w:rsidR="00137C24">
        <w:rPr>
          <w:rFonts w:ascii="Arial" w:hAnsi="Arial" w:cs="Arial"/>
          <w:sz w:val="24"/>
          <w:szCs w:val="24"/>
        </w:rPr>
        <w:t>you</w:t>
      </w:r>
      <w:r w:rsidR="00B009F9" w:rsidRPr="00B009F9">
        <w:rPr>
          <w:rFonts w:ascii="Arial" w:hAnsi="Arial" w:cs="Arial"/>
          <w:sz w:val="24"/>
          <w:szCs w:val="24"/>
        </w:rPr>
        <w:t xml:space="preserve"> ar</w:t>
      </w:r>
      <w:r w:rsidR="0007612E">
        <w:rPr>
          <w:rFonts w:ascii="Arial" w:hAnsi="Arial" w:cs="Arial"/>
          <w:sz w:val="24"/>
          <w:szCs w:val="24"/>
        </w:rPr>
        <w:t>e</w:t>
      </w:r>
      <w:r w:rsidR="00B009F9" w:rsidRPr="00B009F9">
        <w:rPr>
          <w:rFonts w:ascii="Arial" w:hAnsi="Arial" w:cs="Arial"/>
          <w:sz w:val="24"/>
          <w:szCs w:val="24"/>
        </w:rPr>
        <w:t xml:space="preserve"> bound</w:t>
      </w:r>
      <w:r w:rsidR="0007612E">
        <w:rPr>
          <w:rFonts w:ascii="Arial" w:hAnsi="Arial" w:cs="Arial"/>
          <w:sz w:val="24"/>
          <w:szCs w:val="24"/>
        </w:rPr>
        <w:t xml:space="preserve"> to do </w:t>
      </w:r>
      <w:r w:rsidR="00B009F9" w:rsidRPr="00B009F9">
        <w:rPr>
          <w:rFonts w:ascii="Arial" w:hAnsi="Arial" w:cs="Arial"/>
          <w:sz w:val="24"/>
          <w:szCs w:val="24"/>
        </w:rPr>
        <w:t>by the commandment of Christ) wh</w:t>
      </w:r>
      <w:r w:rsidR="0007612E">
        <w:rPr>
          <w:rFonts w:ascii="Arial" w:hAnsi="Arial" w:cs="Arial"/>
          <w:sz w:val="24"/>
          <w:szCs w:val="24"/>
        </w:rPr>
        <w:t>en</w:t>
      </w:r>
      <w:r w:rsidR="00B009F9" w:rsidRPr="00B009F9">
        <w:rPr>
          <w:rFonts w:ascii="Arial" w:hAnsi="Arial" w:cs="Arial"/>
          <w:sz w:val="24"/>
          <w:szCs w:val="24"/>
        </w:rPr>
        <w:t xml:space="preserve"> </w:t>
      </w:r>
      <w:r w:rsidR="0007612E">
        <w:rPr>
          <w:rFonts w:ascii="Arial" w:hAnsi="Arial" w:cs="Arial"/>
          <w:sz w:val="24"/>
          <w:szCs w:val="24"/>
        </w:rPr>
        <w:t xml:space="preserve">you </w:t>
      </w:r>
      <w:r w:rsidR="00B009F9" w:rsidRPr="00B009F9">
        <w:rPr>
          <w:rFonts w:ascii="Arial" w:hAnsi="Arial" w:cs="Arial"/>
          <w:sz w:val="24"/>
          <w:szCs w:val="24"/>
        </w:rPr>
        <w:t>seek the greatest vengeance on him that</w:t>
      </w:r>
      <w:r w:rsidR="0007612E">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can</w:t>
      </w:r>
      <w:r w:rsidR="0007612E">
        <w:rPr>
          <w:rFonts w:ascii="Arial" w:hAnsi="Arial" w:cs="Arial"/>
          <w:sz w:val="24"/>
          <w:szCs w:val="24"/>
        </w:rPr>
        <w:t xml:space="preserve"> upon </w:t>
      </w:r>
      <w:r w:rsidR="00B009F9" w:rsidRPr="00B009F9">
        <w:rPr>
          <w:rFonts w:ascii="Arial" w:hAnsi="Arial" w:cs="Arial"/>
          <w:sz w:val="24"/>
          <w:szCs w:val="24"/>
        </w:rPr>
        <w:t xml:space="preserve">him? </w:t>
      </w:r>
      <w:r w:rsidR="0007612E">
        <w:rPr>
          <w:rFonts w:ascii="Arial" w:hAnsi="Arial" w:cs="Arial"/>
          <w:sz w:val="24"/>
          <w:szCs w:val="24"/>
        </w:rPr>
        <w:t>F</w:t>
      </w:r>
      <w:r w:rsidR="00B009F9" w:rsidRPr="00B009F9">
        <w:rPr>
          <w:rFonts w:ascii="Arial" w:hAnsi="Arial" w:cs="Arial"/>
          <w:sz w:val="24"/>
          <w:szCs w:val="24"/>
        </w:rPr>
        <w:t>or death is the most terrible thing of all, and a more</w:t>
      </w:r>
      <w:r w:rsidR="0007612E">
        <w:rPr>
          <w:rFonts w:ascii="Arial" w:hAnsi="Arial" w:cs="Arial"/>
          <w:sz w:val="24"/>
          <w:szCs w:val="24"/>
        </w:rPr>
        <w:t xml:space="preserve"> </w:t>
      </w:r>
      <w:r w:rsidR="00B009F9" w:rsidRPr="00B009F9">
        <w:rPr>
          <w:rFonts w:ascii="Arial" w:hAnsi="Arial" w:cs="Arial"/>
          <w:sz w:val="24"/>
          <w:szCs w:val="24"/>
        </w:rPr>
        <w:t xml:space="preserve">grievous vengeance than death can no </w:t>
      </w:r>
      <w:r w:rsidR="0007612E">
        <w:rPr>
          <w:rFonts w:ascii="Arial" w:hAnsi="Arial" w:cs="Arial"/>
          <w:sz w:val="24"/>
          <w:szCs w:val="24"/>
        </w:rPr>
        <w:t>one</w:t>
      </w:r>
      <w:r w:rsidR="00B009F9" w:rsidRPr="00B009F9">
        <w:rPr>
          <w:rFonts w:ascii="Arial" w:hAnsi="Arial" w:cs="Arial"/>
          <w:sz w:val="24"/>
          <w:szCs w:val="24"/>
        </w:rPr>
        <w:t xml:space="preserve"> </w:t>
      </w:r>
      <w:r w:rsidR="0007612E">
        <w:rPr>
          <w:rFonts w:ascii="Arial" w:hAnsi="Arial" w:cs="Arial"/>
          <w:sz w:val="24"/>
          <w:szCs w:val="24"/>
        </w:rPr>
        <w:t>give</w:t>
      </w:r>
      <w:r w:rsidR="00B009F9" w:rsidRPr="00B009F9">
        <w:rPr>
          <w:rFonts w:ascii="Arial" w:hAnsi="Arial" w:cs="Arial"/>
          <w:sz w:val="24"/>
          <w:szCs w:val="24"/>
        </w:rPr>
        <w:t>. Wherefore, th</w:t>
      </w:r>
      <w:r w:rsidR="0007612E">
        <w:rPr>
          <w:rFonts w:ascii="Arial" w:hAnsi="Arial" w:cs="Arial"/>
          <w:sz w:val="24"/>
          <w:szCs w:val="24"/>
        </w:rPr>
        <w:t>ose</w:t>
      </w:r>
      <w:r w:rsidR="00B009F9" w:rsidRPr="00B009F9">
        <w:rPr>
          <w:rFonts w:ascii="Arial" w:hAnsi="Arial" w:cs="Arial"/>
          <w:sz w:val="24"/>
          <w:szCs w:val="24"/>
        </w:rPr>
        <w:t xml:space="preserve"> </w:t>
      </w:r>
      <w:r w:rsidR="0007612E">
        <w:rPr>
          <w:rFonts w:ascii="Arial" w:hAnsi="Arial" w:cs="Arial"/>
          <w:sz w:val="24"/>
          <w:szCs w:val="24"/>
        </w:rPr>
        <w:t>that</w:t>
      </w:r>
      <w:r w:rsidR="00B009F9" w:rsidRPr="00B009F9">
        <w:rPr>
          <w:rFonts w:ascii="Arial" w:hAnsi="Arial" w:cs="Arial"/>
          <w:sz w:val="24"/>
          <w:szCs w:val="24"/>
        </w:rPr>
        <w:t xml:space="preserve"> will keep</w:t>
      </w:r>
      <w:r w:rsidR="0007612E">
        <w:rPr>
          <w:rFonts w:ascii="Arial" w:hAnsi="Arial" w:cs="Arial"/>
          <w:sz w:val="24"/>
          <w:szCs w:val="24"/>
        </w:rPr>
        <w:t xml:space="preserve"> to love</w:t>
      </w:r>
      <w:r w:rsidR="00B009F9" w:rsidRPr="00B009F9">
        <w:rPr>
          <w:rFonts w:ascii="Arial" w:hAnsi="Arial" w:cs="Arial"/>
          <w:sz w:val="24"/>
          <w:szCs w:val="24"/>
        </w:rPr>
        <w:t xml:space="preserve"> ought to observe the commandments of Christ </w:t>
      </w:r>
      <w:r w:rsidR="0007612E">
        <w:rPr>
          <w:rFonts w:ascii="Arial" w:hAnsi="Arial" w:cs="Arial"/>
          <w:sz w:val="24"/>
          <w:szCs w:val="24"/>
        </w:rPr>
        <w:t>concerning</w:t>
      </w:r>
      <w:r w:rsidR="00B009F9" w:rsidRPr="00B009F9">
        <w:rPr>
          <w:rFonts w:ascii="Arial" w:hAnsi="Arial" w:cs="Arial"/>
          <w:sz w:val="24"/>
          <w:szCs w:val="24"/>
        </w:rPr>
        <w:t xml:space="preserve"> mercy</w:t>
      </w:r>
      <w:r w:rsidR="0007612E">
        <w:rPr>
          <w:rFonts w:ascii="Arial" w:hAnsi="Arial" w:cs="Arial"/>
          <w:sz w:val="24"/>
          <w:szCs w:val="24"/>
        </w:rPr>
        <w:t>.</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194E10"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Ought we to believe that Christ</w:t>
      </w:r>
      <w:r w:rsidR="0007612E">
        <w:rPr>
          <w:rFonts w:ascii="Arial" w:hAnsi="Arial" w:cs="Arial"/>
          <w:sz w:val="24"/>
          <w:szCs w:val="24"/>
        </w:rPr>
        <w:t>,</w:t>
      </w:r>
      <w:r w:rsidR="00B009F9" w:rsidRPr="00B009F9">
        <w:rPr>
          <w:rFonts w:ascii="Arial" w:hAnsi="Arial" w:cs="Arial"/>
          <w:sz w:val="24"/>
          <w:szCs w:val="24"/>
        </w:rPr>
        <w:t xml:space="preserve"> in his coming, by grace, ab</w:t>
      </w:r>
      <w:r w:rsidR="0007612E">
        <w:rPr>
          <w:rFonts w:ascii="Arial" w:hAnsi="Arial" w:cs="Arial"/>
          <w:sz w:val="24"/>
          <w:szCs w:val="24"/>
        </w:rPr>
        <w:t>olished</w:t>
      </w:r>
      <w:r w:rsidR="00B009F9" w:rsidRPr="00B009F9">
        <w:rPr>
          <w:rFonts w:ascii="Arial" w:hAnsi="Arial" w:cs="Arial"/>
          <w:sz w:val="24"/>
          <w:szCs w:val="24"/>
        </w:rPr>
        <w:t xml:space="preserve"> the most just law</w:t>
      </w:r>
      <w:r w:rsidR="0007612E">
        <w:rPr>
          <w:rFonts w:ascii="Arial" w:hAnsi="Arial" w:cs="Arial"/>
          <w:sz w:val="24"/>
          <w:szCs w:val="24"/>
        </w:rPr>
        <w:t xml:space="preserve"> </w:t>
      </w:r>
      <w:r w:rsidR="00B009F9" w:rsidRPr="00B009F9">
        <w:rPr>
          <w:rFonts w:ascii="Arial" w:hAnsi="Arial" w:cs="Arial"/>
          <w:sz w:val="24"/>
          <w:szCs w:val="24"/>
        </w:rPr>
        <w:t xml:space="preserve">which he </w:t>
      </w:r>
      <w:r w:rsidR="00C03AB3">
        <w:rPr>
          <w:rFonts w:ascii="Arial" w:hAnsi="Arial" w:cs="Arial"/>
          <w:sz w:val="24"/>
          <w:szCs w:val="24"/>
        </w:rPr>
        <w:t>himself</w:t>
      </w:r>
      <w:r w:rsidR="00B009F9" w:rsidRPr="00B009F9">
        <w:rPr>
          <w:rFonts w:ascii="Arial" w:hAnsi="Arial" w:cs="Arial"/>
          <w:sz w:val="24"/>
          <w:szCs w:val="24"/>
        </w:rPr>
        <w:t xml:space="preserve"> gave to the children of Israel by Moses</w:t>
      </w:r>
      <w:r w:rsidR="0007612E">
        <w:rPr>
          <w:rFonts w:ascii="Arial" w:hAnsi="Arial" w:cs="Arial"/>
          <w:sz w:val="24"/>
          <w:szCs w:val="24"/>
        </w:rPr>
        <w:t xml:space="preserve"> his</w:t>
      </w:r>
      <w:r w:rsidR="00B009F9" w:rsidRPr="00B009F9">
        <w:rPr>
          <w:rFonts w:ascii="Arial" w:hAnsi="Arial" w:cs="Arial"/>
          <w:sz w:val="24"/>
          <w:szCs w:val="24"/>
        </w:rPr>
        <w:t xml:space="preserve"> servant, and </w:t>
      </w:r>
      <w:r w:rsidR="0007612E">
        <w:rPr>
          <w:rFonts w:ascii="Arial" w:hAnsi="Arial" w:cs="Arial"/>
          <w:sz w:val="24"/>
          <w:szCs w:val="24"/>
        </w:rPr>
        <w:t xml:space="preserve">also </w:t>
      </w:r>
      <w:r w:rsidR="00B009F9" w:rsidRPr="00B009F9">
        <w:rPr>
          <w:rFonts w:ascii="Arial" w:hAnsi="Arial" w:cs="Arial"/>
          <w:sz w:val="24"/>
          <w:szCs w:val="24"/>
        </w:rPr>
        <w:t>established</w:t>
      </w:r>
      <w:r w:rsidR="0007612E">
        <w:rPr>
          <w:rFonts w:ascii="Arial" w:hAnsi="Arial" w:cs="Arial"/>
          <w:sz w:val="24"/>
          <w:szCs w:val="24"/>
        </w:rPr>
        <w:t xml:space="preserve"> </w:t>
      </w:r>
      <w:r w:rsidR="00B009F9" w:rsidRPr="00B009F9">
        <w:rPr>
          <w:rFonts w:ascii="Arial" w:hAnsi="Arial" w:cs="Arial"/>
          <w:sz w:val="24"/>
          <w:szCs w:val="24"/>
        </w:rPr>
        <w:t>the laws of the Gentiles</w:t>
      </w:r>
      <w:r w:rsidR="0007612E">
        <w:rPr>
          <w:rFonts w:ascii="Arial" w:hAnsi="Arial" w:cs="Arial"/>
          <w:sz w:val="24"/>
          <w:szCs w:val="24"/>
        </w:rPr>
        <w:t xml:space="preserve"> (which are </w:t>
      </w:r>
      <w:r w:rsidR="00B009F9" w:rsidRPr="00B009F9">
        <w:rPr>
          <w:rFonts w:ascii="Arial" w:hAnsi="Arial" w:cs="Arial"/>
          <w:sz w:val="24"/>
          <w:szCs w:val="24"/>
        </w:rPr>
        <w:t>not so just</w:t>
      </w:r>
      <w:r w:rsidR="0007612E">
        <w:rPr>
          <w:rFonts w:ascii="Arial" w:hAnsi="Arial" w:cs="Arial"/>
          <w:sz w:val="24"/>
          <w:szCs w:val="24"/>
        </w:rPr>
        <w:t>)</w:t>
      </w:r>
      <w:r w:rsidR="00B009F9" w:rsidRPr="00B009F9">
        <w:rPr>
          <w:rFonts w:ascii="Arial" w:hAnsi="Arial" w:cs="Arial"/>
          <w:sz w:val="24"/>
          <w:szCs w:val="24"/>
        </w:rPr>
        <w:t xml:space="preserve">, to be observed </w:t>
      </w:r>
      <w:r w:rsidR="0007612E">
        <w:rPr>
          <w:rFonts w:ascii="Arial" w:hAnsi="Arial" w:cs="Arial"/>
          <w:sz w:val="24"/>
          <w:szCs w:val="24"/>
        </w:rPr>
        <w:t>by</w:t>
      </w:r>
      <w:r w:rsidR="00B009F9" w:rsidRPr="00B009F9">
        <w:rPr>
          <w:rFonts w:ascii="Arial" w:hAnsi="Arial" w:cs="Arial"/>
          <w:sz w:val="24"/>
          <w:szCs w:val="24"/>
        </w:rPr>
        <w:t xml:space="preserve"> his faithful? D</w:t>
      </w:r>
      <w:r w:rsidR="0007612E">
        <w:rPr>
          <w:rFonts w:ascii="Arial" w:hAnsi="Arial" w:cs="Arial"/>
          <w:sz w:val="24"/>
          <w:szCs w:val="24"/>
        </w:rPr>
        <w:t>id</w:t>
      </w:r>
      <w:r w:rsidR="00B009F9" w:rsidRPr="00B009F9">
        <w:rPr>
          <w:rFonts w:ascii="Arial" w:hAnsi="Arial" w:cs="Arial"/>
          <w:sz w:val="24"/>
          <w:szCs w:val="24"/>
        </w:rPr>
        <w:t xml:space="preserve"> not</w:t>
      </w:r>
      <w:r w:rsidR="0007612E">
        <w:rPr>
          <w:rFonts w:ascii="Arial" w:hAnsi="Arial" w:cs="Arial"/>
          <w:sz w:val="24"/>
          <w:szCs w:val="24"/>
        </w:rPr>
        <w:t xml:space="preserve"> </w:t>
      </w:r>
      <w:r w:rsidR="00B009F9" w:rsidRPr="00B009F9">
        <w:rPr>
          <w:rFonts w:ascii="Arial" w:hAnsi="Arial" w:cs="Arial"/>
          <w:sz w:val="24"/>
          <w:szCs w:val="24"/>
        </w:rPr>
        <w:t>Daniel expound the dream of Nebuchadnezzar the king, concerning the image, whose</w:t>
      </w:r>
      <w:r w:rsidR="0007612E">
        <w:rPr>
          <w:rFonts w:ascii="Arial" w:hAnsi="Arial" w:cs="Arial"/>
          <w:sz w:val="24"/>
          <w:szCs w:val="24"/>
        </w:rPr>
        <w:t xml:space="preserve"> </w:t>
      </w:r>
      <w:r w:rsidR="00B009F9" w:rsidRPr="00B009F9">
        <w:rPr>
          <w:rFonts w:ascii="Arial" w:hAnsi="Arial" w:cs="Arial"/>
          <w:sz w:val="24"/>
          <w:szCs w:val="24"/>
        </w:rPr>
        <w:t>head was of gold, the breast and arms of silver, the belly and thighs of brass, the legs</w:t>
      </w:r>
      <w:r w:rsidR="0007612E">
        <w:rPr>
          <w:rFonts w:ascii="Arial" w:hAnsi="Arial" w:cs="Arial"/>
          <w:sz w:val="24"/>
          <w:szCs w:val="24"/>
        </w:rPr>
        <w:t xml:space="preserve"> </w:t>
      </w:r>
      <w:r w:rsidR="00B009F9" w:rsidRPr="00B009F9">
        <w:rPr>
          <w:rFonts w:ascii="Arial" w:hAnsi="Arial" w:cs="Arial"/>
          <w:sz w:val="24"/>
          <w:szCs w:val="24"/>
        </w:rPr>
        <w:t xml:space="preserve">of iron, one part of the feet </w:t>
      </w:r>
      <w:r w:rsidR="0007612E">
        <w:rPr>
          <w:rFonts w:ascii="Arial" w:hAnsi="Arial" w:cs="Arial"/>
          <w:sz w:val="24"/>
          <w:szCs w:val="24"/>
        </w:rPr>
        <w:t>being</w:t>
      </w:r>
      <w:r w:rsidR="00B009F9" w:rsidRPr="00B009F9">
        <w:rPr>
          <w:rFonts w:ascii="Arial" w:hAnsi="Arial" w:cs="Arial"/>
          <w:sz w:val="24"/>
          <w:szCs w:val="24"/>
        </w:rPr>
        <w:t xml:space="preserve"> of iron, and the other part of clay</w:t>
      </w:r>
      <w:r w:rsidR="0007612E">
        <w:rPr>
          <w:rFonts w:ascii="Arial" w:hAnsi="Arial" w:cs="Arial"/>
          <w:sz w:val="24"/>
          <w:szCs w:val="24"/>
        </w:rPr>
        <w:t>?</w:t>
      </w:r>
      <w:r w:rsidR="00B009F9" w:rsidRPr="00B009F9">
        <w:rPr>
          <w:rFonts w:ascii="Arial" w:hAnsi="Arial" w:cs="Arial"/>
          <w:sz w:val="24"/>
          <w:szCs w:val="24"/>
        </w:rPr>
        <w:t xml:space="preserve"> Nebuchadnezzar</w:t>
      </w:r>
      <w:r w:rsidR="0007612E">
        <w:rPr>
          <w:rFonts w:ascii="Arial" w:hAnsi="Arial" w:cs="Arial"/>
          <w:sz w:val="24"/>
          <w:szCs w:val="24"/>
        </w:rPr>
        <w:t xml:space="preserve"> </w:t>
      </w:r>
      <w:r w:rsidR="00B009F9" w:rsidRPr="00B009F9">
        <w:rPr>
          <w:rFonts w:ascii="Arial" w:hAnsi="Arial" w:cs="Arial"/>
          <w:sz w:val="24"/>
          <w:szCs w:val="24"/>
        </w:rPr>
        <w:t xml:space="preserve">saw a stone </w:t>
      </w:r>
      <w:r w:rsidR="0007612E">
        <w:rPr>
          <w:rFonts w:ascii="Arial" w:hAnsi="Arial" w:cs="Arial"/>
          <w:sz w:val="24"/>
          <w:szCs w:val="24"/>
        </w:rPr>
        <w:t xml:space="preserve">that </w:t>
      </w:r>
      <w:r w:rsidR="00B009F9" w:rsidRPr="00B009F9">
        <w:rPr>
          <w:rFonts w:ascii="Arial" w:hAnsi="Arial" w:cs="Arial"/>
          <w:sz w:val="24"/>
          <w:szCs w:val="24"/>
        </w:rPr>
        <w:t xml:space="preserve">was cut out of a mountain </w:t>
      </w:r>
      <w:r w:rsidR="003D2136">
        <w:rPr>
          <w:rFonts w:ascii="Arial" w:hAnsi="Arial" w:cs="Arial"/>
          <w:sz w:val="24"/>
          <w:szCs w:val="24"/>
        </w:rPr>
        <w:t>without</w:t>
      </w:r>
      <w:r w:rsidR="00B009F9" w:rsidRPr="00B009F9">
        <w:rPr>
          <w:rFonts w:ascii="Arial" w:hAnsi="Arial" w:cs="Arial"/>
          <w:sz w:val="24"/>
          <w:szCs w:val="24"/>
        </w:rPr>
        <w:t xml:space="preserve"> hands, and </w:t>
      </w:r>
      <w:r w:rsidR="0007612E">
        <w:rPr>
          <w:rFonts w:ascii="Arial" w:hAnsi="Arial" w:cs="Arial"/>
          <w:sz w:val="24"/>
          <w:szCs w:val="24"/>
        </w:rPr>
        <w:t xml:space="preserve">which </w:t>
      </w:r>
      <w:r w:rsidR="00B009F9" w:rsidRPr="00B009F9">
        <w:rPr>
          <w:rFonts w:ascii="Arial" w:hAnsi="Arial" w:cs="Arial"/>
          <w:sz w:val="24"/>
          <w:szCs w:val="24"/>
        </w:rPr>
        <w:t>struck the image in his</w:t>
      </w:r>
      <w:r w:rsidR="0007612E">
        <w:rPr>
          <w:rFonts w:ascii="Arial" w:hAnsi="Arial" w:cs="Arial"/>
          <w:sz w:val="24"/>
          <w:szCs w:val="24"/>
        </w:rPr>
        <w:t xml:space="preserve"> </w:t>
      </w:r>
      <w:r w:rsidR="00B009F9" w:rsidRPr="00B009F9">
        <w:rPr>
          <w:rFonts w:ascii="Arial" w:hAnsi="Arial" w:cs="Arial"/>
          <w:sz w:val="24"/>
          <w:szCs w:val="24"/>
        </w:rPr>
        <w:t>feet of iron and of clay, and br</w:t>
      </w:r>
      <w:r w:rsidR="0007612E">
        <w:rPr>
          <w:rFonts w:ascii="Arial" w:hAnsi="Arial" w:cs="Arial"/>
          <w:sz w:val="24"/>
          <w:szCs w:val="24"/>
        </w:rPr>
        <w:t>oke</w:t>
      </w:r>
      <w:r w:rsidR="00B009F9" w:rsidRPr="00B009F9">
        <w:rPr>
          <w:rFonts w:ascii="Arial" w:hAnsi="Arial" w:cs="Arial"/>
          <w:sz w:val="24"/>
          <w:szCs w:val="24"/>
        </w:rPr>
        <w:t xml:space="preserve"> them to pieces. Then was the iron, the clay, the</w:t>
      </w:r>
      <w:r w:rsidR="0007612E">
        <w:rPr>
          <w:rFonts w:ascii="Arial" w:hAnsi="Arial" w:cs="Arial"/>
          <w:sz w:val="24"/>
          <w:szCs w:val="24"/>
        </w:rPr>
        <w:t xml:space="preserve"> </w:t>
      </w:r>
      <w:r w:rsidR="00B009F9" w:rsidRPr="00B009F9">
        <w:rPr>
          <w:rFonts w:ascii="Arial" w:hAnsi="Arial" w:cs="Arial"/>
          <w:sz w:val="24"/>
          <w:szCs w:val="24"/>
        </w:rPr>
        <w:t>brass, the silver, and gold broken all together, and became like the chaff of the</w:t>
      </w:r>
      <w:r w:rsidR="0007612E">
        <w:rPr>
          <w:rFonts w:ascii="Arial" w:hAnsi="Arial" w:cs="Arial"/>
          <w:sz w:val="24"/>
          <w:szCs w:val="24"/>
        </w:rPr>
        <w:t xml:space="preserve"> </w:t>
      </w:r>
      <w:r w:rsidR="00B009F9" w:rsidRPr="00B009F9">
        <w:rPr>
          <w:rFonts w:ascii="Arial" w:hAnsi="Arial" w:cs="Arial"/>
          <w:sz w:val="24"/>
          <w:szCs w:val="24"/>
        </w:rPr>
        <w:t>summer floor, which is carried away by the wind, and there was no place found for</w:t>
      </w:r>
      <w:r w:rsidR="0007612E">
        <w:rPr>
          <w:rFonts w:ascii="Arial" w:hAnsi="Arial" w:cs="Arial"/>
          <w:sz w:val="24"/>
          <w:szCs w:val="24"/>
        </w:rPr>
        <w:t xml:space="preserve"> </w:t>
      </w:r>
      <w:r w:rsidR="00B009F9" w:rsidRPr="00B009F9">
        <w:rPr>
          <w:rFonts w:ascii="Arial" w:hAnsi="Arial" w:cs="Arial"/>
          <w:sz w:val="24"/>
          <w:szCs w:val="24"/>
        </w:rPr>
        <w:t>them; and the stone that smote the image became a great mountain, and filled the</w:t>
      </w:r>
      <w:r w:rsidR="0007612E">
        <w:rPr>
          <w:rFonts w:ascii="Arial" w:hAnsi="Arial" w:cs="Arial"/>
          <w:sz w:val="24"/>
          <w:szCs w:val="24"/>
        </w:rPr>
        <w:t xml:space="preserve"> </w:t>
      </w:r>
      <w:r w:rsidR="00B009F9" w:rsidRPr="00B009F9">
        <w:rPr>
          <w:rFonts w:ascii="Arial" w:hAnsi="Arial" w:cs="Arial"/>
          <w:sz w:val="24"/>
          <w:szCs w:val="24"/>
        </w:rPr>
        <w:t xml:space="preserve">whole earth. </w:t>
      </w:r>
      <w:r w:rsidR="0007612E">
        <w:rPr>
          <w:rFonts w:ascii="Arial" w:hAnsi="Arial" w:cs="Arial"/>
          <w:sz w:val="24"/>
          <w:szCs w:val="24"/>
        </w:rPr>
        <w:t xml:space="preserve">Daniel, </w:t>
      </w:r>
      <w:r w:rsidR="00B009F9" w:rsidRPr="00B009F9">
        <w:rPr>
          <w:rFonts w:ascii="Arial" w:hAnsi="Arial" w:cs="Arial"/>
          <w:sz w:val="24"/>
          <w:szCs w:val="24"/>
        </w:rPr>
        <w:t>therefore</w:t>
      </w:r>
      <w:r w:rsidR="0007612E">
        <w:rPr>
          <w:rFonts w:ascii="Arial" w:hAnsi="Arial" w:cs="Arial"/>
          <w:sz w:val="24"/>
          <w:szCs w:val="24"/>
        </w:rPr>
        <w:t>, declared</w:t>
      </w:r>
      <w:r w:rsidR="00B009F9" w:rsidRPr="00B009F9">
        <w:rPr>
          <w:rFonts w:ascii="Arial" w:hAnsi="Arial" w:cs="Arial"/>
          <w:sz w:val="24"/>
          <w:szCs w:val="24"/>
        </w:rPr>
        <w:t xml:space="preserve"> four kingdoms </w:t>
      </w:r>
      <w:r w:rsidR="0007612E">
        <w:rPr>
          <w:rFonts w:ascii="Arial" w:hAnsi="Arial" w:cs="Arial"/>
          <w:sz w:val="24"/>
          <w:szCs w:val="24"/>
        </w:rPr>
        <w:t>to be</w:t>
      </w:r>
      <w:r w:rsidR="00B009F9" w:rsidRPr="00B009F9">
        <w:rPr>
          <w:rFonts w:ascii="Arial" w:hAnsi="Arial" w:cs="Arial"/>
          <w:sz w:val="24"/>
          <w:szCs w:val="24"/>
        </w:rPr>
        <w:t xml:space="preserve"> the four parts of the image,</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namely, the kingdom of the Babylonians</w:t>
      </w:r>
      <w:r w:rsidR="0007612E">
        <w:rPr>
          <w:rFonts w:ascii="Arial" w:hAnsi="Arial" w:cs="Arial"/>
          <w:sz w:val="24"/>
          <w:szCs w:val="24"/>
        </w:rPr>
        <w:t xml:space="preserve"> </w:t>
      </w:r>
      <w:r w:rsidRPr="00B009F9">
        <w:rPr>
          <w:rFonts w:ascii="Arial" w:hAnsi="Arial" w:cs="Arial"/>
          <w:sz w:val="24"/>
          <w:szCs w:val="24"/>
        </w:rPr>
        <w:t>to the head of gold; the kingdom of the</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Medes and Persians to the breast and arms of silver; the kingdom of the Gre</w:t>
      </w:r>
      <w:r w:rsidR="0007612E">
        <w:rPr>
          <w:rFonts w:ascii="Arial" w:hAnsi="Arial" w:cs="Arial"/>
          <w:sz w:val="24"/>
          <w:szCs w:val="24"/>
        </w:rPr>
        <w:t>eks</w:t>
      </w:r>
    </w:p>
    <w:p w:rsidR="0007612E"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the belly and thighs of brass; but the fourth kingdom, which is </w:t>
      </w:r>
      <w:r w:rsidR="0007612E">
        <w:rPr>
          <w:rFonts w:ascii="Arial" w:hAnsi="Arial" w:cs="Arial"/>
          <w:sz w:val="24"/>
          <w:szCs w:val="24"/>
        </w:rPr>
        <w:t xml:space="preserve">that </w:t>
      </w:r>
      <w:r w:rsidRPr="00B009F9">
        <w:rPr>
          <w:rFonts w:ascii="Arial" w:hAnsi="Arial" w:cs="Arial"/>
          <w:sz w:val="24"/>
          <w:szCs w:val="24"/>
        </w:rPr>
        <w:t>of the Romans, he</w:t>
      </w:r>
      <w:r w:rsidR="0007612E">
        <w:rPr>
          <w:rFonts w:ascii="Arial" w:hAnsi="Arial" w:cs="Arial"/>
          <w:sz w:val="24"/>
          <w:szCs w:val="24"/>
        </w:rPr>
        <w:t xml:space="preserve"> </w:t>
      </w:r>
      <w:r w:rsidRPr="00B009F9">
        <w:rPr>
          <w:rFonts w:ascii="Arial" w:hAnsi="Arial" w:cs="Arial"/>
          <w:sz w:val="24"/>
          <w:szCs w:val="24"/>
        </w:rPr>
        <w:t>applie</w:t>
      </w:r>
      <w:r w:rsidR="0007612E">
        <w:rPr>
          <w:rFonts w:ascii="Arial" w:hAnsi="Arial" w:cs="Arial"/>
          <w:sz w:val="24"/>
          <w:szCs w:val="24"/>
        </w:rPr>
        <w:t>d</w:t>
      </w:r>
      <w:r w:rsidRPr="00B009F9">
        <w:rPr>
          <w:rFonts w:ascii="Arial" w:hAnsi="Arial" w:cs="Arial"/>
          <w:sz w:val="24"/>
          <w:szCs w:val="24"/>
        </w:rPr>
        <w:t xml:space="preserve"> to the feet and legs of iron. And Daniel add</w:t>
      </w:r>
      <w:r w:rsidR="0007612E">
        <w:rPr>
          <w:rFonts w:ascii="Arial" w:hAnsi="Arial" w:cs="Arial"/>
          <w:sz w:val="24"/>
          <w:szCs w:val="24"/>
        </w:rPr>
        <w:t>s</w:t>
      </w:r>
      <w:r w:rsidRPr="00B009F9">
        <w:rPr>
          <w:rFonts w:ascii="Arial" w:hAnsi="Arial" w:cs="Arial"/>
          <w:sz w:val="24"/>
          <w:szCs w:val="24"/>
        </w:rPr>
        <w:t xml:space="preserve">, </w:t>
      </w:r>
    </w:p>
    <w:p w:rsidR="0007612E" w:rsidRDefault="0007612E" w:rsidP="008654BA">
      <w:pPr>
        <w:autoSpaceDE w:val="0"/>
        <w:autoSpaceDN w:val="0"/>
        <w:adjustRightInd w:val="0"/>
        <w:spacing w:after="0" w:line="276" w:lineRule="auto"/>
        <w:ind w:left="288" w:right="288"/>
        <w:jc w:val="both"/>
        <w:rPr>
          <w:rFonts w:ascii="Arial" w:hAnsi="Arial" w:cs="Arial"/>
          <w:sz w:val="24"/>
          <w:szCs w:val="24"/>
        </w:rPr>
      </w:pPr>
    </w:p>
    <w:p w:rsidR="00514349" w:rsidRDefault="0007612E"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days of their</w:t>
      </w:r>
      <w:r>
        <w:rPr>
          <w:rFonts w:ascii="Arial" w:hAnsi="Arial" w:cs="Arial"/>
          <w:sz w:val="24"/>
          <w:szCs w:val="24"/>
        </w:rPr>
        <w:t xml:space="preserve"> </w:t>
      </w:r>
      <w:r w:rsidR="00B009F9" w:rsidRPr="00B009F9">
        <w:rPr>
          <w:rFonts w:ascii="Arial" w:hAnsi="Arial" w:cs="Arial"/>
          <w:sz w:val="24"/>
          <w:szCs w:val="24"/>
        </w:rPr>
        <w:t>kingdoms shall God raise up a kingdom which shall never be destro</w:t>
      </w:r>
      <w:r w:rsidR="00AE24F6">
        <w:rPr>
          <w:rFonts w:ascii="Arial" w:hAnsi="Arial" w:cs="Arial"/>
          <w:sz w:val="24"/>
          <w:szCs w:val="24"/>
        </w:rPr>
        <w:t>y</w:t>
      </w:r>
      <w:r>
        <w:rPr>
          <w:rFonts w:ascii="Arial" w:hAnsi="Arial" w:cs="Arial"/>
          <w:sz w:val="24"/>
          <w:szCs w:val="24"/>
        </w:rPr>
        <w:t>ed</w:t>
      </w:r>
      <w:r w:rsidR="00B009F9" w:rsidRPr="00B009F9">
        <w:rPr>
          <w:rFonts w:ascii="Arial" w:hAnsi="Arial" w:cs="Arial"/>
          <w:sz w:val="24"/>
          <w:szCs w:val="24"/>
        </w:rPr>
        <w:t>: and his</w:t>
      </w:r>
      <w:r>
        <w:rPr>
          <w:rFonts w:ascii="Arial" w:hAnsi="Arial" w:cs="Arial"/>
          <w:sz w:val="24"/>
          <w:szCs w:val="24"/>
        </w:rPr>
        <w:t xml:space="preserve"> </w:t>
      </w:r>
      <w:r w:rsidR="00B009F9" w:rsidRPr="00B009F9">
        <w:rPr>
          <w:rFonts w:ascii="Arial" w:hAnsi="Arial" w:cs="Arial"/>
          <w:sz w:val="24"/>
          <w:szCs w:val="24"/>
        </w:rPr>
        <w:t>kingdom shall not be delivered to another, but it shall break and destroy those</w:t>
      </w:r>
      <w:r w:rsidR="00514349">
        <w:rPr>
          <w:rFonts w:ascii="Arial" w:hAnsi="Arial" w:cs="Arial"/>
          <w:sz w:val="24"/>
          <w:szCs w:val="24"/>
        </w:rPr>
        <w:t xml:space="preserve"> </w:t>
      </w:r>
      <w:r w:rsidR="00B009F9" w:rsidRPr="00B009F9">
        <w:rPr>
          <w:rFonts w:ascii="Arial" w:hAnsi="Arial" w:cs="Arial"/>
          <w:sz w:val="24"/>
          <w:szCs w:val="24"/>
        </w:rPr>
        <w:t xml:space="preserve">kingdoms; and it shall stand forever, according as </w:t>
      </w:r>
      <w:r w:rsidR="00137C24">
        <w:rPr>
          <w:rFonts w:ascii="Arial" w:hAnsi="Arial" w:cs="Arial"/>
          <w:sz w:val="24"/>
          <w:szCs w:val="24"/>
        </w:rPr>
        <w:t>you</w:t>
      </w:r>
      <w:r w:rsidR="00B009F9" w:rsidRPr="00B009F9">
        <w:rPr>
          <w:rFonts w:ascii="Arial" w:hAnsi="Arial" w:cs="Arial"/>
          <w:sz w:val="24"/>
          <w:szCs w:val="24"/>
        </w:rPr>
        <w:t xml:space="preserve"> saw, that the stone was cut</w:t>
      </w:r>
      <w:r w:rsidR="00514349">
        <w:rPr>
          <w:rFonts w:ascii="Arial" w:hAnsi="Arial" w:cs="Arial"/>
          <w:sz w:val="24"/>
          <w:szCs w:val="24"/>
        </w:rPr>
        <w:t xml:space="preserve"> </w:t>
      </w:r>
      <w:r w:rsidR="00B009F9" w:rsidRPr="00B009F9">
        <w:rPr>
          <w:rFonts w:ascii="Arial" w:hAnsi="Arial" w:cs="Arial"/>
          <w:sz w:val="24"/>
          <w:szCs w:val="24"/>
        </w:rPr>
        <w:t xml:space="preserve">out of the mountain </w:t>
      </w:r>
      <w:r w:rsidR="003D2136">
        <w:rPr>
          <w:rFonts w:ascii="Arial" w:hAnsi="Arial" w:cs="Arial"/>
          <w:sz w:val="24"/>
          <w:szCs w:val="24"/>
        </w:rPr>
        <w:t>without</w:t>
      </w:r>
      <w:r w:rsidR="00B009F9" w:rsidRPr="00B009F9">
        <w:rPr>
          <w:rFonts w:ascii="Arial" w:hAnsi="Arial" w:cs="Arial"/>
          <w:sz w:val="24"/>
          <w:szCs w:val="24"/>
        </w:rPr>
        <w:t xml:space="preserve"> hands, and br</w:t>
      </w:r>
      <w:r w:rsidR="00514349">
        <w:rPr>
          <w:rFonts w:ascii="Arial" w:hAnsi="Arial" w:cs="Arial"/>
          <w:sz w:val="24"/>
          <w:szCs w:val="24"/>
        </w:rPr>
        <w:t>o</w:t>
      </w:r>
      <w:r w:rsidR="00B009F9" w:rsidRPr="00B009F9">
        <w:rPr>
          <w:rFonts w:ascii="Arial" w:hAnsi="Arial" w:cs="Arial"/>
          <w:sz w:val="24"/>
          <w:szCs w:val="24"/>
        </w:rPr>
        <w:t>ke in pieces the clay, and iron, brass,</w:t>
      </w:r>
      <w:r w:rsidR="00514349">
        <w:rPr>
          <w:rFonts w:ascii="Arial" w:hAnsi="Arial" w:cs="Arial"/>
          <w:sz w:val="24"/>
          <w:szCs w:val="24"/>
        </w:rPr>
        <w:t xml:space="preserve"> </w:t>
      </w:r>
      <w:r w:rsidR="00B009F9" w:rsidRPr="00B009F9">
        <w:rPr>
          <w:rFonts w:ascii="Arial" w:hAnsi="Arial" w:cs="Arial"/>
          <w:sz w:val="24"/>
          <w:szCs w:val="24"/>
        </w:rPr>
        <w:t>silver, and gold.</w:t>
      </w:r>
      <w:r w:rsidR="00514349">
        <w:rPr>
          <w:rFonts w:ascii="Arial" w:hAnsi="Arial" w:cs="Arial"/>
          <w:sz w:val="24"/>
          <w:szCs w:val="24"/>
        </w:rPr>
        <w:t>’</w:t>
      </w: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Seeing</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it is certain that this stone signifie</w:t>
      </w:r>
      <w:r>
        <w:rPr>
          <w:rFonts w:ascii="Arial" w:hAnsi="Arial" w:cs="Arial"/>
          <w:sz w:val="24"/>
          <w:szCs w:val="24"/>
        </w:rPr>
        <w:t>s</w:t>
      </w:r>
      <w:r w:rsidR="00B009F9" w:rsidRPr="00B009F9">
        <w:rPr>
          <w:rFonts w:ascii="Arial" w:hAnsi="Arial" w:cs="Arial"/>
          <w:sz w:val="24"/>
          <w:szCs w:val="24"/>
        </w:rPr>
        <w:t xml:space="preserve"> Christ, whose</w:t>
      </w:r>
      <w:r>
        <w:rPr>
          <w:rFonts w:ascii="Arial" w:hAnsi="Arial" w:cs="Arial"/>
          <w:sz w:val="24"/>
          <w:szCs w:val="24"/>
        </w:rPr>
        <w:t xml:space="preserve"> </w:t>
      </w:r>
      <w:r w:rsidR="00B009F9" w:rsidRPr="00B009F9">
        <w:rPr>
          <w:rFonts w:ascii="Arial" w:hAnsi="Arial" w:cs="Arial"/>
          <w:sz w:val="24"/>
          <w:szCs w:val="24"/>
        </w:rPr>
        <w:t>kingdom is forever</w:t>
      </w:r>
      <w:r>
        <w:rPr>
          <w:rFonts w:ascii="Arial" w:hAnsi="Arial" w:cs="Arial"/>
          <w:sz w:val="24"/>
          <w:szCs w:val="24"/>
        </w:rPr>
        <w:t>,</w:t>
      </w:r>
      <w:r w:rsidR="00B009F9" w:rsidRPr="00B009F9">
        <w:rPr>
          <w:rFonts w:ascii="Arial" w:hAnsi="Arial" w:cs="Arial"/>
          <w:sz w:val="24"/>
          <w:szCs w:val="24"/>
        </w:rPr>
        <w:t xml:space="preserve"> it is also a thing most assured, that he ought to reign everywhere,</w:t>
      </w:r>
      <w:r>
        <w:rPr>
          <w:rFonts w:ascii="Arial" w:hAnsi="Arial" w:cs="Arial"/>
          <w:sz w:val="24"/>
          <w:szCs w:val="24"/>
        </w:rPr>
        <w:t xml:space="preserve"> </w:t>
      </w:r>
      <w:r w:rsidR="00B009F9" w:rsidRPr="00B009F9">
        <w:rPr>
          <w:rFonts w:ascii="Arial" w:hAnsi="Arial" w:cs="Arial"/>
          <w:sz w:val="24"/>
          <w:szCs w:val="24"/>
        </w:rPr>
        <w:t>and  break in pieces the other kingdoms of the world. Wherefore</w:t>
      </w:r>
      <w:r>
        <w:rPr>
          <w:rFonts w:ascii="Arial" w:hAnsi="Arial" w:cs="Arial"/>
          <w:sz w:val="24"/>
          <w:szCs w:val="24"/>
        </w:rPr>
        <w:t>,</w:t>
      </w:r>
      <w:r w:rsidR="00B009F9" w:rsidRPr="00B009F9">
        <w:rPr>
          <w:rFonts w:ascii="Arial" w:hAnsi="Arial" w:cs="Arial"/>
          <w:sz w:val="24"/>
          <w:szCs w:val="24"/>
        </w:rPr>
        <w:t xml:space="preserve"> if terrestrial kings,</w:t>
      </w:r>
      <w:r>
        <w:rPr>
          <w:rFonts w:ascii="Arial" w:hAnsi="Arial" w:cs="Arial"/>
          <w:sz w:val="24"/>
          <w:szCs w:val="24"/>
        </w:rPr>
        <w:t xml:space="preserve"> </w:t>
      </w:r>
      <w:r w:rsidR="00B009F9" w:rsidRPr="00B009F9">
        <w:rPr>
          <w:rFonts w:ascii="Arial" w:hAnsi="Arial" w:cs="Arial"/>
          <w:sz w:val="24"/>
          <w:szCs w:val="24"/>
        </w:rPr>
        <w:t xml:space="preserve">and the terrestrial kingdom of the Jews, and their laws and </w:t>
      </w:r>
      <w:r w:rsidR="00DE3074">
        <w:rPr>
          <w:rFonts w:ascii="Arial" w:hAnsi="Arial" w:cs="Arial"/>
          <w:sz w:val="24"/>
          <w:szCs w:val="24"/>
        </w:rPr>
        <w:t>judgement</w:t>
      </w:r>
      <w:r w:rsidR="00B009F9" w:rsidRPr="00B009F9">
        <w:rPr>
          <w:rFonts w:ascii="Arial" w:hAnsi="Arial" w:cs="Arial"/>
          <w:sz w:val="24"/>
          <w:szCs w:val="24"/>
        </w:rPr>
        <w:t>s, have ceased by</w:t>
      </w:r>
      <w:r>
        <w:rPr>
          <w:rFonts w:ascii="Arial" w:hAnsi="Arial" w:cs="Arial"/>
          <w:sz w:val="24"/>
          <w:szCs w:val="24"/>
        </w:rPr>
        <w:t xml:space="preserve"> </w:t>
      </w:r>
      <w:r w:rsidR="00B009F9" w:rsidRPr="00B009F9">
        <w:rPr>
          <w:rFonts w:ascii="Arial" w:hAnsi="Arial" w:cs="Arial"/>
          <w:sz w:val="24"/>
          <w:szCs w:val="24"/>
        </w:rPr>
        <w:t>Christ the King calling the Jews to the perfection of his gospel, namely, to faith</w:t>
      </w:r>
      <w:r>
        <w:rPr>
          <w:rFonts w:ascii="Arial" w:hAnsi="Arial" w:cs="Arial"/>
          <w:sz w:val="24"/>
          <w:szCs w:val="24"/>
        </w:rPr>
        <w:t xml:space="preserve"> </w:t>
      </w:r>
      <w:r w:rsidR="00B009F9" w:rsidRPr="00B009F9">
        <w:rPr>
          <w:rFonts w:ascii="Arial" w:hAnsi="Arial" w:cs="Arial"/>
          <w:sz w:val="24"/>
          <w:szCs w:val="24"/>
        </w:rPr>
        <w:t xml:space="preserve">and </w:t>
      </w:r>
      <w:r>
        <w:rPr>
          <w:rFonts w:ascii="Arial" w:hAnsi="Arial" w:cs="Arial"/>
          <w:sz w:val="24"/>
          <w:szCs w:val="24"/>
        </w:rPr>
        <w:t>love</w:t>
      </w:r>
      <w:r w:rsidR="00B009F9" w:rsidRPr="00B009F9">
        <w:rPr>
          <w:rFonts w:ascii="Arial" w:hAnsi="Arial" w:cs="Arial"/>
          <w:sz w:val="24"/>
          <w:szCs w:val="24"/>
        </w:rPr>
        <w:t>; it is not to be doubted, but that the kingdom of the Gentiles, which is</w:t>
      </w:r>
      <w:r>
        <w:rPr>
          <w:rFonts w:ascii="Arial" w:hAnsi="Arial" w:cs="Arial"/>
          <w:sz w:val="24"/>
          <w:szCs w:val="24"/>
        </w:rPr>
        <w:t xml:space="preserve"> </w:t>
      </w:r>
      <w:r w:rsidR="00B009F9" w:rsidRPr="00B009F9">
        <w:rPr>
          <w:rFonts w:ascii="Arial" w:hAnsi="Arial" w:cs="Arial"/>
          <w:sz w:val="24"/>
          <w:szCs w:val="24"/>
        </w:rPr>
        <w:t>more imperfect, and their laws, ought to cease among the Gentiles, departing from</w:t>
      </w:r>
      <w:r>
        <w:rPr>
          <w:rFonts w:ascii="Arial" w:hAnsi="Arial" w:cs="Arial"/>
          <w:sz w:val="24"/>
          <w:szCs w:val="24"/>
        </w:rPr>
        <w:t xml:space="preserve"> </w:t>
      </w:r>
      <w:r w:rsidR="00B009F9" w:rsidRPr="00B009F9">
        <w:rPr>
          <w:rFonts w:ascii="Arial" w:hAnsi="Arial" w:cs="Arial"/>
          <w:sz w:val="24"/>
          <w:szCs w:val="24"/>
        </w:rPr>
        <w:t>their Genti</w:t>
      </w:r>
      <w:r>
        <w:rPr>
          <w:rFonts w:ascii="Arial" w:hAnsi="Arial" w:cs="Arial"/>
          <w:sz w:val="24"/>
          <w:szCs w:val="24"/>
        </w:rPr>
        <w:t>le ways</w:t>
      </w:r>
      <w:r w:rsidR="00B009F9" w:rsidRPr="00B009F9">
        <w:rPr>
          <w:rFonts w:ascii="Arial" w:hAnsi="Arial" w:cs="Arial"/>
          <w:sz w:val="24"/>
          <w:szCs w:val="24"/>
        </w:rPr>
        <w:t xml:space="preserve"> to the perfection of the gospel of Jesus Christ. For there is no</w:t>
      </w:r>
      <w:r>
        <w:rPr>
          <w:rFonts w:ascii="Arial" w:hAnsi="Arial" w:cs="Arial"/>
          <w:sz w:val="24"/>
          <w:szCs w:val="24"/>
        </w:rPr>
        <w:t xml:space="preserve"> </w:t>
      </w:r>
      <w:r w:rsidR="00B009F9" w:rsidRPr="00B009F9">
        <w:rPr>
          <w:rFonts w:ascii="Arial" w:hAnsi="Arial" w:cs="Arial"/>
          <w:sz w:val="24"/>
          <w:szCs w:val="24"/>
        </w:rPr>
        <w:t>distinction between the Jews and Gentiles being converted to the faith of Christ; but</w:t>
      </w:r>
      <w:r>
        <w:rPr>
          <w:rFonts w:ascii="Arial" w:hAnsi="Arial" w:cs="Arial"/>
          <w:sz w:val="24"/>
          <w:szCs w:val="24"/>
        </w:rPr>
        <w:t xml:space="preserve"> </w:t>
      </w:r>
      <w:r w:rsidR="00B009F9" w:rsidRPr="00B009F9">
        <w:rPr>
          <w:rFonts w:ascii="Arial" w:hAnsi="Arial" w:cs="Arial"/>
          <w:sz w:val="24"/>
          <w:szCs w:val="24"/>
        </w:rPr>
        <w:t xml:space="preserve">all of them, abiding in that eternal kingdom, ought to be under one law of </w:t>
      </w:r>
      <w:r>
        <w:rPr>
          <w:rFonts w:ascii="Arial" w:hAnsi="Arial" w:cs="Arial"/>
          <w:sz w:val="24"/>
          <w:szCs w:val="24"/>
        </w:rPr>
        <w:t>love</w:t>
      </w:r>
      <w:r w:rsidR="00B009F9" w:rsidRPr="00B009F9">
        <w:rPr>
          <w:rFonts w:ascii="Arial" w:hAnsi="Arial" w:cs="Arial"/>
          <w:sz w:val="24"/>
          <w:szCs w:val="24"/>
        </w:rPr>
        <w:t xml:space="preserve"> and</w:t>
      </w:r>
      <w:r>
        <w:rPr>
          <w:rFonts w:ascii="Arial" w:hAnsi="Arial" w:cs="Arial"/>
          <w:sz w:val="24"/>
          <w:szCs w:val="24"/>
        </w:rPr>
        <w:t xml:space="preserve"> </w:t>
      </w:r>
      <w:r w:rsidR="00B009F9" w:rsidRPr="00B009F9">
        <w:rPr>
          <w:rFonts w:ascii="Arial" w:hAnsi="Arial" w:cs="Arial"/>
          <w:sz w:val="24"/>
          <w:szCs w:val="24"/>
        </w:rPr>
        <w:t>of virtue. Therefore</w:t>
      </w:r>
      <w:r>
        <w:rPr>
          <w:rFonts w:ascii="Arial" w:hAnsi="Arial" w:cs="Arial"/>
          <w:sz w:val="24"/>
          <w:szCs w:val="24"/>
        </w:rPr>
        <w:t>,</w:t>
      </w:r>
      <w:r w:rsidR="00B009F9" w:rsidRPr="00B009F9">
        <w:rPr>
          <w:rFonts w:ascii="Arial" w:hAnsi="Arial" w:cs="Arial"/>
          <w:sz w:val="24"/>
          <w:szCs w:val="24"/>
        </w:rPr>
        <w:t xml:space="preserve"> they ought to have mercy, and to </w:t>
      </w:r>
      <w:r>
        <w:rPr>
          <w:rFonts w:ascii="Arial" w:hAnsi="Arial" w:cs="Arial"/>
          <w:sz w:val="24"/>
          <w:szCs w:val="24"/>
        </w:rPr>
        <w:t>forsake</w:t>
      </w:r>
      <w:r w:rsidR="00B009F9" w:rsidRPr="00B009F9">
        <w:rPr>
          <w:rFonts w:ascii="Arial" w:hAnsi="Arial" w:cs="Arial"/>
          <w:sz w:val="24"/>
          <w:szCs w:val="24"/>
        </w:rPr>
        <w:t xml:space="preserve"> the </w:t>
      </w:r>
      <w:r w:rsidR="00DE3074">
        <w:rPr>
          <w:rFonts w:ascii="Arial" w:hAnsi="Arial" w:cs="Arial"/>
          <w:sz w:val="24"/>
          <w:szCs w:val="24"/>
        </w:rPr>
        <w:t>judgement</w:t>
      </w:r>
      <w:r w:rsidR="00B009F9" w:rsidRPr="00B009F9">
        <w:rPr>
          <w:rFonts w:ascii="Arial" w:hAnsi="Arial" w:cs="Arial"/>
          <w:sz w:val="24"/>
          <w:szCs w:val="24"/>
        </w:rPr>
        <w:t>s of death,</w:t>
      </w:r>
      <w:r>
        <w:rPr>
          <w:rFonts w:ascii="Arial" w:hAnsi="Arial" w:cs="Arial"/>
          <w:sz w:val="24"/>
          <w:szCs w:val="24"/>
        </w:rPr>
        <w:t xml:space="preserve"> </w:t>
      </w:r>
      <w:r w:rsidR="00B009F9" w:rsidRPr="00B009F9">
        <w:rPr>
          <w:rFonts w:ascii="Arial" w:hAnsi="Arial" w:cs="Arial"/>
          <w:sz w:val="24"/>
          <w:szCs w:val="24"/>
        </w:rPr>
        <w:t>and the desire</w:t>
      </w:r>
      <w:r>
        <w:rPr>
          <w:rFonts w:ascii="Arial" w:hAnsi="Arial" w:cs="Arial"/>
          <w:sz w:val="24"/>
          <w:szCs w:val="24"/>
        </w:rPr>
        <w:t xml:space="preserve"> for</w:t>
      </w:r>
      <w:r w:rsidR="00B009F9" w:rsidRPr="00B009F9">
        <w:rPr>
          <w:rFonts w:ascii="Arial" w:hAnsi="Arial" w:cs="Arial"/>
          <w:sz w:val="24"/>
          <w:szCs w:val="24"/>
        </w:rPr>
        <w:t xml:space="preserve"> vengeance. Wherefore</w:t>
      </w:r>
      <w:r>
        <w:rPr>
          <w:rFonts w:ascii="Arial" w:hAnsi="Arial" w:cs="Arial"/>
          <w:sz w:val="24"/>
          <w:szCs w:val="24"/>
        </w:rPr>
        <w:t>,</w:t>
      </w:r>
      <w:r w:rsidR="00B009F9" w:rsidRPr="00B009F9">
        <w:rPr>
          <w:rFonts w:ascii="Arial" w:hAnsi="Arial" w:cs="Arial"/>
          <w:sz w:val="24"/>
          <w:szCs w:val="24"/>
        </w:rPr>
        <w:t xml:space="preserve"> th</w:t>
      </w:r>
      <w:r>
        <w:rPr>
          <w:rFonts w:ascii="Arial" w:hAnsi="Arial" w:cs="Arial"/>
          <w:sz w:val="24"/>
          <w:szCs w:val="24"/>
        </w:rPr>
        <w:t>ose who</w:t>
      </w:r>
      <w:r w:rsidR="00B009F9" w:rsidRPr="00B009F9">
        <w:rPr>
          <w:rFonts w:ascii="Arial" w:hAnsi="Arial" w:cs="Arial"/>
          <w:sz w:val="24"/>
          <w:szCs w:val="24"/>
        </w:rPr>
        <w:t xml:space="preserve"> make laws mark not the</w:t>
      </w:r>
      <w:r>
        <w:rPr>
          <w:rFonts w:ascii="Arial" w:hAnsi="Arial" w:cs="Arial"/>
          <w:sz w:val="24"/>
          <w:szCs w:val="24"/>
        </w:rPr>
        <w:t xml:space="preserve"> </w:t>
      </w:r>
      <w:r w:rsidR="00B009F9" w:rsidRPr="00B009F9">
        <w:rPr>
          <w:rFonts w:ascii="Arial" w:hAnsi="Arial" w:cs="Arial"/>
          <w:sz w:val="24"/>
          <w:szCs w:val="24"/>
        </w:rPr>
        <w:t xml:space="preserve">parable of Christ, saying, </w:t>
      </w: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514349"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kingdom of heaven is like unto a man which sowed</w:t>
      </w:r>
      <w:r>
        <w:rPr>
          <w:rFonts w:ascii="Arial" w:hAnsi="Arial" w:cs="Arial"/>
          <w:sz w:val="24"/>
          <w:szCs w:val="24"/>
        </w:rPr>
        <w:t xml:space="preserve"> </w:t>
      </w:r>
      <w:r w:rsidR="00B009F9" w:rsidRPr="00B009F9">
        <w:rPr>
          <w:rFonts w:ascii="Arial" w:hAnsi="Arial" w:cs="Arial"/>
          <w:sz w:val="24"/>
          <w:szCs w:val="24"/>
        </w:rPr>
        <w:t>good seed in his field; but when men were asleep, the enemy came and sowed tares in</w:t>
      </w:r>
      <w:r>
        <w:rPr>
          <w:rFonts w:ascii="Arial" w:hAnsi="Arial" w:cs="Arial"/>
          <w:sz w:val="24"/>
          <w:szCs w:val="24"/>
        </w:rPr>
        <w:t xml:space="preserve"> </w:t>
      </w:r>
      <w:r w:rsidR="00B009F9" w:rsidRPr="00B009F9">
        <w:rPr>
          <w:rFonts w:ascii="Arial" w:hAnsi="Arial" w:cs="Arial"/>
          <w:sz w:val="24"/>
          <w:szCs w:val="24"/>
        </w:rPr>
        <w:t>the midst of the wheat, and went his way. But when the herb was grown and brought</w:t>
      </w:r>
      <w:r>
        <w:rPr>
          <w:rFonts w:ascii="Arial" w:hAnsi="Arial" w:cs="Arial"/>
          <w:sz w:val="24"/>
          <w:szCs w:val="24"/>
        </w:rPr>
        <w:t xml:space="preserve"> </w:t>
      </w:r>
      <w:r w:rsidR="00B009F9" w:rsidRPr="00B009F9">
        <w:rPr>
          <w:rFonts w:ascii="Arial" w:hAnsi="Arial" w:cs="Arial"/>
          <w:sz w:val="24"/>
          <w:szCs w:val="24"/>
        </w:rPr>
        <w:t>forth fruit, then appeared the tares. And the servants came unto the good man of the</w:t>
      </w:r>
      <w:r>
        <w:rPr>
          <w:rFonts w:ascii="Arial" w:hAnsi="Arial" w:cs="Arial"/>
          <w:sz w:val="24"/>
          <w:szCs w:val="24"/>
        </w:rPr>
        <w:t xml:space="preserve"> </w:t>
      </w:r>
      <w:r w:rsidR="00B009F9" w:rsidRPr="00B009F9">
        <w:rPr>
          <w:rFonts w:ascii="Arial" w:hAnsi="Arial" w:cs="Arial"/>
          <w:sz w:val="24"/>
          <w:szCs w:val="24"/>
        </w:rPr>
        <w:t xml:space="preserve">house, and said unto him, Lord, did not </w:t>
      </w:r>
      <w:r w:rsidR="00137C24">
        <w:rPr>
          <w:rFonts w:ascii="Arial" w:hAnsi="Arial" w:cs="Arial"/>
          <w:sz w:val="24"/>
          <w:szCs w:val="24"/>
        </w:rPr>
        <w:t>you</w:t>
      </w:r>
      <w:r w:rsidR="00B009F9" w:rsidRPr="00B009F9">
        <w:rPr>
          <w:rFonts w:ascii="Arial" w:hAnsi="Arial" w:cs="Arial"/>
          <w:sz w:val="24"/>
          <w:szCs w:val="24"/>
        </w:rPr>
        <w:t xml:space="preserve"> sow good seed in </w:t>
      </w:r>
      <w:r w:rsidR="00A31CE4">
        <w:rPr>
          <w:rFonts w:ascii="Arial" w:hAnsi="Arial" w:cs="Arial"/>
          <w:sz w:val="24"/>
          <w:szCs w:val="24"/>
        </w:rPr>
        <w:t>your</w:t>
      </w:r>
      <w:r w:rsidR="00B009F9" w:rsidRPr="00B009F9">
        <w:rPr>
          <w:rFonts w:ascii="Arial" w:hAnsi="Arial" w:cs="Arial"/>
          <w:sz w:val="24"/>
          <w:szCs w:val="24"/>
        </w:rPr>
        <w:t xml:space="preserve"> field? </w:t>
      </w:r>
      <w:r>
        <w:rPr>
          <w:rFonts w:ascii="Arial" w:hAnsi="Arial" w:cs="Arial"/>
          <w:sz w:val="24"/>
          <w:szCs w:val="24"/>
        </w:rPr>
        <w:t>F</w:t>
      </w:r>
      <w:r w:rsidR="00B009F9" w:rsidRPr="00B009F9">
        <w:rPr>
          <w:rFonts w:ascii="Arial" w:hAnsi="Arial" w:cs="Arial"/>
          <w:sz w:val="24"/>
          <w:szCs w:val="24"/>
        </w:rPr>
        <w:t>rom</w:t>
      </w:r>
      <w:r>
        <w:rPr>
          <w:rFonts w:ascii="Arial" w:hAnsi="Arial" w:cs="Arial"/>
          <w:sz w:val="24"/>
          <w:szCs w:val="24"/>
        </w:rPr>
        <w:t xml:space="preserve"> where</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then come these tares? And he said unto them, The enemy hath done this.</w:t>
      </w:r>
      <w:r w:rsidR="00514349">
        <w:rPr>
          <w:rFonts w:ascii="Arial" w:hAnsi="Arial" w:cs="Arial"/>
          <w:sz w:val="24"/>
          <w:szCs w:val="24"/>
        </w:rPr>
        <w:t xml:space="preserve"> </w:t>
      </w:r>
      <w:r w:rsidRPr="00B009F9">
        <w:rPr>
          <w:rFonts w:ascii="Arial" w:hAnsi="Arial" w:cs="Arial"/>
          <w:sz w:val="24"/>
          <w:szCs w:val="24"/>
        </w:rPr>
        <w:t xml:space="preserve">And the servants said unto him, Wilt </w:t>
      </w:r>
      <w:r w:rsidR="00137C24">
        <w:rPr>
          <w:rFonts w:ascii="Arial" w:hAnsi="Arial" w:cs="Arial"/>
          <w:sz w:val="24"/>
          <w:szCs w:val="24"/>
        </w:rPr>
        <w:t>you</w:t>
      </w:r>
      <w:r w:rsidRPr="00B009F9">
        <w:rPr>
          <w:rFonts w:ascii="Arial" w:hAnsi="Arial" w:cs="Arial"/>
          <w:sz w:val="24"/>
          <w:szCs w:val="24"/>
        </w:rPr>
        <w:t xml:space="preserve"> that we go and gather them up? And he</w:t>
      </w:r>
      <w:r w:rsidR="00514349">
        <w:rPr>
          <w:rFonts w:ascii="Arial" w:hAnsi="Arial" w:cs="Arial"/>
          <w:sz w:val="24"/>
          <w:szCs w:val="24"/>
        </w:rPr>
        <w:t xml:space="preserve"> </w:t>
      </w:r>
      <w:r w:rsidRPr="00B009F9">
        <w:rPr>
          <w:rFonts w:ascii="Arial" w:hAnsi="Arial" w:cs="Arial"/>
          <w:sz w:val="24"/>
          <w:szCs w:val="24"/>
        </w:rPr>
        <w:t>said, No, lest per</w:t>
      </w:r>
      <w:r w:rsidR="00514349">
        <w:rPr>
          <w:rFonts w:ascii="Arial" w:hAnsi="Arial" w:cs="Arial"/>
          <w:sz w:val="24"/>
          <w:szCs w:val="24"/>
        </w:rPr>
        <w:t>haps,</w:t>
      </w:r>
      <w:r w:rsidRPr="00B009F9">
        <w:rPr>
          <w:rFonts w:ascii="Arial" w:hAnsi="Arial" w:cs="Arial"/>
          <w:sz w:val="24"/>
          <w:szCs w:val="24"/>
        </w:rPr>
        <w:t xml:space="preserve"> gathering up the tares</w:t>
      </w:r>
      <w:r w:rsidR="00514349">
        <w:rPr>
          <w:rFonts w:ascii="Arial" w:hAnsi="Arial" w:cs="Arial"/>
          <w:sz w:val="24"/>
          <w:szCs w:val="24"/>
        </w:rPr>
        <w:t>,</w:t>
      </w:r>
      <w:r w:rsidRPr="00B009F9">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pluck up the wheat by the root;</w:t>
      </w:r>
      <w:r w:rsidR="00514349">
        <w:rPr>
          <w:rFonts w:ascii="Arial" w:hAnsi="Arial" w:cs="Arial"/>
          <w:sz w:val="24"/>
          <w:szCs w:val="24"/>
        </w:rPr>
        <w:t xml:space="preserve"> allow</w:t>
      </w:r>
      <w:r w:rsidRPr="00B009F9">
        <w:rPr>
          <w:rFonts w:ascii="Arial" w:hAnsi="Arial" w:cs="Arial"/>
          <w:sz w:val="24"/>
          <w:szCs w:val="24"/>
        </w:rPr>
        <w:t xml:space="preserve"> them both to grow until the harvest, and in the time of the harvest I will say</w:t>
      </w:r>
    </w:p>
    <w:p w:rsidR="0051434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unto the harvestmen, Gather first the tares and bind them in bundles, that they may be</w:t>
      </w:r>
      <w:r w:rsidR="00514349">
        <w:rPr>
          <w:rFonts w:ascii="Arial" w:hAnsi="Arial" w:cs="Arial"/>
          <w:sz w:val="24"/>
          <w:szCs w:val="24"/>
        </w:rPr>
        <w:t xml:space="preserve"> </w:t>
      </w:r>
      <w:r w:rsidRPr="00B009F9">
        <w:rPr>
          <w:rFonts w:ascii="Arial" w:hAnsi="Arial" w:cs="Arial"/>
          <w:sz w:val="24"/>
          <w:szCs w:val="24"/>
        </w:rPr>
        <w:t>burnt, but gather the wheat into my barn.</w:t>
      </w:r>
      <w:r w:rsidR="00514349">
        <w:rPr>
          <w:rFonts w:ascii="Arial" w:hAnsi="Arial" w:cs="Arial"/>
          <w:sz w:val="24"/>
          <w:szCs w:val="24"/>
        </w:rPr>
        <w:t>’</w:t>
      </w: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Christ </w:t>
      </w:r>
      <w:r w:rsidR="00C03AB3">
        <w:rPr>
          <w:rFonts w:ascii="Arial" w:hAnsi="Arial" w:cs="Arial"/>
          <w:sz w:val="24"/>
          <w:szCs w:val="24"/>
        </w:rPr>
        <w:t>himself</w:t>
      </w:r>
      <w:r w:rsidR="00B009F9" w:rsidRPr="00B009F9">
        <w:rPr>
          <w:rFonts w:ascii="Arial" w:hAnsi="Arial" w:cs="Arial"/>
          <w:sz w:val="24"/>
          <w:szCs w:val="24"/>
        </w:rPr>
        <w:t xml:space="preserve"> expound</w:t>
      </w:r>
      <w:r>
        <w:rPr>
          <w:rFonts w:ascii="Arial" w:hAnsi="Arial" w:cs="Arial"/>
          <w:sz w:val="24"/>
          <w:szCs w:val="24"/>
        </w:rPr>
        <w:t>s</w:t>
      </w:r>
      <w:r w:rsidR="00B009F9" w:rsidRPr="00B009F9">
        <w:rPr>
          <w:rFonts w:ascii="Arial" w:hAnsi="Arial" w:cs="Arial"/>
          <w:sz w:val="24"/>
          <w:szCs w:val="24"/>
        </w:rPr>
        <w:t xml:space="preserve"> this parable</w:t>
      </w:r>
      <w:r>
        <w:rPr>
          <w:rFonts w:ascii="Arial" w:hAnsi="Arial" w:cs="Arial"/>
          <w:sz w:val="24"/>
          <w:szCs w:val="24"/>
        </w:rPr>
        <w:t xml:space="preserve"> </w:t>
      </w:r>
      <w:r w:rsidR="00B009F9" w:rsidRPr="00B009F9">
        <w:rPr>
          <w:rFonts w:ascii="Arial" w:hAnsi="Arial" w:cs="Arial"/>
          <w:sz w:val="24"/>
          <w:szCs w:val="24"/>
        </w:rPr>
        <w:t xml:space="preserve">in the </w:t>
      </w:r>
      <w:r>
        <w:rPr>
          <w:rFonts w:ascii="Arial" w:hAnsi="Arial" w:cs="Arial"/>
          <w:sz w:val="24"/>
          <w:szCs w:val="24"/>
        </w:rPr>
        <w:t xml:space="preserve">very </w:t>
      </w:r>
      <w:r w:rsidR="00B009F9" w:rsidRPr="00B009F9">
        <w:rPr>
          <w:rFonts w:ascii="Arial" w:hAnsi="Arial" w:cs="Arial"/>
          <w:sz w:val="24"/>
          <w:szCs w:val="24"/>
        </w:rPr>
        <w:t xml:space="preserve">chapter, saying, </w:t>
      </w:r>
    </w:p>
    <w:p w:rsidR="00514349" w:rsidRDefault="00514349"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514349"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 which soweth the good seed is the Son of man, but</w:t>
      </w:r>
      <w:r>
        <w:rPr>
          <w:rFonts w:ascii="Arial" w:hAnsi="Arial" w:cs="Arial"/>
          <w:sz w:val="24"/>
          <w:szCs w:val="24"/>
        </w:rPr>
        <w:t xml:space="preserve"> </w:t>
      </w:r>
      <w:r w:rsidR="00B009F9" w:rsidRPr="00B009F9">
        <w:rPr>
          <w:rFonts w:ascii="Arial" w:hAnsi="Arial" w:cs="Arial"/>
          <w:sz w:val="24"/>
          <w:szCs w:val="24"/>
        </w:rPr>
        <w:t>the field is the world, and the good seed, those are the children of the kingdom. But</w:t>
      </w:r>
      <w:r>
        <w:rPr>
          <w:rFonts w:ascii="Arial" w:hAnsi="Arial" w:cs="Arial"/>
          <w:sz w:val="24"/>
          <w:szCs w:val="24"/>
        </w:rPr>
        <w:t xml:space="preserve"> </w:t>
      </w:r>
      <w:r w:rsidR="00B009F9" w:rsidRPr="00B009F9">
        <w:rPr>
          <w:rFonts w:ascii="Arial" w:hAnsi="Arial" w:cs="Arial"/>
          <w:sz w:val="24"/>
          <w:szCs w:val="24"/>
        </w:rPr>
        <w:t xml:space="preserve">the tares are the </w:t>
      </w:r>
      <w:r>
        <w:rPr>
          <w:rFonts w:ascii="Arial" w:hAnsi="Arial" w:cs="Arial"/>
          <w:sz w:val="24"/>
          <w:szCs w:val="24"/>
        </w:rPr>
        <w:t>wicked</w:t>
      </w:r>
      <w:r w:rsidR="00B009F9" w:rsidRPr="00B009F9">
        <w:rPr>
          <w:rFonts w:ascii="Arial" w:hAnsi="Arial" w:cs="Arial"/>
          <w:sz w:val="24"/>
          <w:szCs w:val="24"/>
        </w:rPr>
        <w:t xml:space="preserve"> children. And the enemy wh</w:t>
      </w:r>
      <w:r>
        <w:rPr>
          <w:rFonts w:ascii="Arial" w:hAnsi="Arial" w:cs="Arial"/>
          <w:sz w:val="24"/>
          <w:szCs w:val="24"/>
        </w:rPr>
        <w:t>o</w:t>
      </w:r>
      <w:r w:rsidR="00B009F9" w:rsidRPr="00B009F9">
        <w:rPr>
          <w:rFonts w:ascii="Arial" w:hAnsi="Arial" w:cs="Arial"/>
          <w:sz w:val="24"/>
          <w:szCs w:val="24"/>
        </w:rPr>
        <w:t xml:space="preserve"> sowe</w:t>
      </w:r>
      <w:r>
        <w:rPr>
          <w:rFonts w:ascii="Arial" w:hAnsi="Arial" w:cs="Arial"/>
          <w:sz w:val="24"/>
          <w:szCs w:val="24"/>
        </w:rPr>
        <w:t>d</w:t>
      </w:r>
      <w:r w:rsidR="00B009F9" w:rsidRPr="00B009F9">
        <w:rPr>
          <w:rFonts w:ascii="Arial" w:hAnsi="Arial" w:cs="Arial"/>
          <w:sz w:val="24"/>
          <w:szCs w:val="24"/>
        </w:rPr>
        <w:t xml:space="preserve"> them is the devil.</w:t>
      </w:r>
      <w:r>
        <w:rPr>
          <w:rFonts w:ascii="Arial" w:hAnsi="Arial" w:cs="Arial"/>
          <w:sz w:val="24"/>
          <w:szCs w:val="24"/>
        </w:rPr>
        <w:t xml:space="preserve"> </w:t>
      </w:r>
      <w:r w:rsidR="00B009F9" w:rsidRPr="00B009F9">
        <w:rPr>
          <w:rFonts w:ascii="Arial" w:hAnsi="Arial" w:cs="Arial"/>
          <w:sz w:val="24"/>
          <w:szCs w:val="24"/>
        </w:rPr>
        <w:t>And the harvest is the end of the world; and the harvestmen are the angels. Even as</w:t>
      </w:r>
      <w:r>
        <w:rPr>
          <w:rFonts w:ascii="Arial" w:hAnsi="Arial" w:cs="Arial"/>
          <w:sz w:val="24"/>
          <w:szCs w:val="24"/>
        </w:rPr>
        <w:t xml:space="preserve"> </w:t>
      </w:r>
      <w:r w:rsidR="00B009F9" w:rsidRPr="00B009F9">
        <w:rPr>
          <w:rFonts w:ascii="Arial" w:hAnsi="Arial" w:cs="Arial"/>
          <w:sz w:val="24"/>
          <w:szCs w:val="24"/>
        </w:rPr>
        <w:t>therefore the tares are gathered and burnt with fire, so shall it be in the end of the</w:t>
      </w:r>
      <w:r>
        <w:rPr>
          <w:rFonts w:ascii="Arial" w:hAnsi="Arial" w:cs="Arial"/>
          <w:sz w:val="24"/>
          <w:szCs w:val="24"/>
        </w:rPr>
        <w:t xml:space="preserve"> </w:t>
      </w:r>
      <w:r w:rsidR="00B009F9" w:rsidRPr="00B009F9">
        <w:rPr>
          <w:rFonts w:ascii="Arial" w:hAnsi="Arial" w:cs="Arial"/>
          <w:sz w:val="24"/>
          <w:szCs w:val="24"/>
        </w:rPr>
        <w:t>world. The Son of man shall send his angels, and they shall gather out of his kingdom</w:t>
      </w:r>
      <w:r>
        <w:rPr>
          <w:rFonts w:ascii="Arial" w:hAnsi="Arial" w:cs="Arial"/>
          <w:sz w:val="24"/>
          <w:szCs w:val="24"/>
        </w:rPr>
        <w:t xml:space="preserve"> </w:t>
      </w:r>
      <w:r w:rsidR="00B009F9" w:rsidRPr="00B009F9">
        <w:rPr>
          <w:rFonts w:ascii="Arial" w:hAnsi="Arial" w:cs="Arial"/>
          <w:sz w:val="24"/>
          <w:szCs w:val="24"/>
        </w:rPr>
        <w:t>all offenders, and those which commit iniquity, and shall put them into a furnace of</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fire; there shall be weeping and gnashing of teeth.</w:t>
      </w:r>
      <w:r w:rsidR="00514349">
        <w:rPr>
          <w:rFonts w:ascii="Arial" w:hAnsi="Arial" w:cs="Arial"/>
          <w:sz w:val="24"/>
          <w:szCs w:val="24"/>
        </w:rPr>
        <w:t>’</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which plain doctrine</w:t>
      </w:r>
      <w:r w:rsidR="00514349">
        <w:rPr>
          <w:rFonts w:ascii="Arial" w:hAnsi="Arial" w:cs="Arial"/>
          <w:sz w:val="24"/>
          <w:szCs w:val="24"/>
        </w:rPr>
        <w:t>,</w:t>
      </w:r>
      <w:r w:rsidR="00B009F9" w:rsidRPr="00B009F9">
        <w:rPr>
          <w:rFonts w:ascii="Arial" w:hAnsi="Arial" w:cs="Arial"/>
          <w:sz w:val="24"/>
          <w:szCs w:val="24"/>
        </w:rPr>
        <w:t xml:space="preserve"> it is </w:t>
      </w:r>
      <w:r w:rsidR="00514349">
        <w:rPr>
          <w:rFonts w:ascii="Arial" w:hAnsi="Arial" w:cs="Arial"/>
          <w:sz w:val="24"/>
          <w:szCs w:val="24"/>
        </w:rPr>
        <w:t>clear</w:t>
      </w:r>
      <w:r w:rsidR="00B009F9" w:rsidRPr="00B009F9">
        <w:rPr>
          <w:rFonts w:ascii="Arial" w:hAnsi="Arial" w:cs="Arial"/>
          <w:sz w:val="24"/>
          <w:szCs w:val="24"/>
        </w:rPr>
        <w:t xml:space="preserve"> that Christ will have mercy show</w:t>
      </w:r>
      <w:r w:rsidR="00514349">
        <w:rPr>
          <w:rFonts w:ascii="Arial" w:hAnsi="Arial" w:cs="Arial"/>
          <w:sz w:val="24"/>
          <w:szCs w:val="24"/>
        </w:rPr>
        <w:t xml:space="preserve">n </w:t>
      </w:r>
      <w:r w:rsidR="00B009F9" w:rsidRPr="00B009F9">
        <w:rPr>
          <w:rFonts w:ascii="Arial" w:hAnsi="Arial" w:cs="Arial"/>
          <w:sz w:val="24"/>
          <w:szCs w:val="24"/>
        </w:rPr>
        <w:t xml:space="preserve">unto </w:t>
      </w:r>
      <w:r w:rsidR="00C03AB3">
        <w:rPr>
          <w:rFonts w:ascii="Arial" w:hAnsi="Arial" w:cs="Arial"/>
          <w:sz w:val="24"/>
          <w:szCs w:val="24"/>
        </w:rPr>
        <w:t>sin</w:t>
      </w:r>
      <w:r w:rsidR="00514349">
        <w:rPr>
          <w:rFonts w:ascii="Arial" w:hAnsi="Arial" w:cs="Arial"/>
          <w:sz w:val="24"/>
          <w:szCs w:val="24"/>
        </w:rPr>
        <w:t>ne</w:t>
      </w:r>
      <w:r w:rsidR="00B009F9" w:rsidRPr="00B009F9">
        <w:rPr>
          <w:rFonts w:ascii="Arial" w:hAnsi="Arial" w:cs="Arial"/>
          <w:sz w:val="24"/>
          <w:szCs w:val="24"/>
        </w:rPr>
        <w:t xml:space="preserve">rs, even </w:t>
      </w:r>
      <w:r w:rsidR="00514349">
        <w:rPr>
          <w:rFonts w:ascii="Arial" w:hAnsi="Arial" w:cs="Arial"/>
          <w:sz w:val="24"/>
          <w:szCs w:val="24"/>
        </w:rPr>
        <w:t>till</w:t>
      </w:r>
      <w:r w:rsidR="00B009F9" w:rsidRPr="00B009F9">
        <w:rPr>
          <w:rFonts w:ascii="Arial" w:hAnsi="Arial" w:cs="Arial"/>
          <w:sz w:val="24"/>
          <w:szCs w:val="24"/>
        </w:rPr>
        <w:t xml:space="preserve"> the end of the world, and will have them remain mingled</w:t>
      </w:r>
      <w:r w:rsidR="00514349">
        <w:rPr>
          <w:rFonts w:ascii="Arial" w:hAnsi="Arial" w:cs="Arial"/>
          <w:sz w:val="24"/>
          <w:szCs w:val="24"/>
        </w:rPr>
        <w:t xml:space="preserve"> </w:t>
      </w:r>
      <w:r w:rsidR="00B009F9" w:rsidRPr="00B009F9">
        <w:rPr>
          <w:rFonts w:ascii="Arial" w:hAnsi="Arial" w:cs="Arial"/>
          <w:sz w:val="24"/>
          <w:szCs w:val="24"/>
        </w:rPr>
        <w:t>with the good; lest</w:t>
      </w:r>
      <w:r w:rsidR="00514349">
        <w:rPr>
          <w:rFonts w:ascii="Arial" w:hAnsi="Arial" w:cs="Arial"/>
          <w:sz w:val="24"/>
          <w:szCs w:val="24"/>
        </w:rPr>
        <w:t>,</w:t>
      </w:r>
      <w:r w:rsidR="00B009F9" w:rsidRPr="00B009F9">
        <w:rPr>
          <w:rFonts w:ascii="Arial" w:hAnsi="Arial" w:cs="Arial"/>
          <w:sz w:val="24"/>
          <w:szCs w:val="24"/>
        </w:rPr>
        <w:t xml:space="preserve"> per</w:t>
      </w:r>
      <w:r w:rsidR="00514349">
        <w:rPr>
          <w:rFonts w:ascii="Arial" w:hAnsi="Arial" w:cs="Arial"/>
          <w:sz w:val="24"/>
          <w:szCs w:val="24"/>
        </w:rPr>
        <w:t>haps</w:t>
      </w:r>
      <w:r w:rsidR="00B009F9" w:rsidRPr="00B009F9">
        <w:rPr>
          <w:rFonts w:ascii="Arial" w:hAnsi="Arial" w:cs="Arial"/>
          <w:sz w:val="24"/>
          <w:szCs w:val="24"/>
        </w:rPr>
        <w:t>, when a man think</w:t>
      </w:r>
      <w:r w:rsidR="00514349">
        <w:rPr>
          <w:rFonts w:ascii="Arial" w:hAnsi="Arial" w:cs="Arial"/>
          <w:sz w:val="24"/>
          <w:szCs w:val="24"/>
        </w:rPr>
        <w:t>s</w:t>
      </w:r>
      <w:r w:rsidR="00B009F9" w:rsidRPr="00B009F9">
        <w:rPr>
          <w:rFonts w:ascii="Arial" w:hAnsi="Arial" w:cs="Arial"/>
          <w:sz w:val="24"/>
          <w:szCs w:val="24"/>
        </w:rPr>
        <w:t xml:space="preserve"> that he do</w:t>
      </w:r>
      <w:r w:rsidR="00514349">
        <w:rPr>
          <w:rFonts w:ascii="Arial" w:hAnsi="Arial" w:cs="Arial"/>
          <w:sz w:val="24"/>
          <w:szCs w:val="24"/>
        </w:rPr>
        <w:t>es</w:t>
      </w:r>
      <w:r w:rsidR="00B009F9" w:rsidRPr="00B009F9">
        <w:rPr>
          <w:rFonts w:ascii="Arial" w:hAnsi="Arial" w:cs="Arial"/>
          <w:sz w:val="24"/>
          <w:szCs w:val="24"/>
        </w:rPr>
        <w:t xml:space="preserve"> right well to take</w:t>
      </w:r>
      <w:r w:rsidR="00514349">
        <w:rPr>
          <w:rFonts w:ascii="Arial" w:hAnsi="Arial" w:cs="Arial"/>
          <w:sz w:val="24"/>
          <w:szCs w:val="24"/>
        </w:rPr>
        <w:t xml:space="preserve"> </w:t>
      </w:r>
      <w:r w:rsidR="00B009F9" w:rsidRPr="00B009F9">
        <w:rPr>
          <w:rFonts w:ascii="Arial" w:hAnsi="Arial" w:cs="Arial"/>
          <w:sz w:val="24"/>
          <w:szCs w:val="24"/>
        </w:rPr>
        <w:t>away the tares, he take</w:t>
      </w:r>
      <w:r w:rsidR="00514349">
        <w:rPr>
          <w:rFonts w:ascii="Arial" w:hAnsi="Arial" w:cs="Arial"/>
          <w:sz w:val="24"/>
          <w:szCs w:val="24"/>
        </w:rPr>
        <w:t>s</w:t>
      </w:r>
      <w:r w:rsidR="00B009F9" w:rsidRPr="00B009F9">
        <w:rPr>
          <w:rFonts w:ascii="Arial" w:hAnsi="Arial" w:cs="Arial"/>
          <w:sz w:val="24"/>
          <w:szCs w:val="24"/>
        </w:rPr>
        <w:t xml:space="preserve"> away the wheat. For how</w:t>
      </w:r>
      <w:r w:rsidR="003000A1">
        <w:rPr>
          <w:rFonts w:ascii="Arial" w:hAnsi="Arial" w:cs="Arial"/>
          <w:sz w:val="24"/>
          <w:szCs w:val="24"/>
        </w:rPr>
        <w:t>ever</w:t>
      </w:r>
      <w:r w:rsidR="00B009F9" w:rsidRPr="00B009F9">
        <w:rPr>
          <w:rFonts w:ascii="Arial" w:hAnsi="Arial" w:cs="Arial"/>
          <w:sz w:val="24"/>
          <w:szCs w:val="24"/>
        </w:rPr>
        <w:t xml:space="preserve"> great a </w:t>
      </w:r>
      <w:r w:rsidR="00C03AB3">
        <w:rPr>
          <w:rFonts w:ascii="Arial" w:hAnsi="Arial" w:cs="Arial"/>
          <w:sz w:val="24"/>
          <w:szCs w:val="24"/>
        </w:rPr>
        <w:t>sin</w:t>
      </w:r>
      <w:r w:rsidR="003000A1">
        <w:rPr>
          <w:rFonts w:ascii="Arial" w:hAnsi="Arial" w:cs="Arial"/>
          <w:sz w:val="24"/>
          <w:szCs w:val="24"/>
        </w:rPr>
        <w:t>ne</w:t>
      </w:r>
      <w:r w:rsidR="00B009F9" w:rsidRPr="00B009F9">
        <w:rPr>
          <w:rFonts w:ascii="Arial" w:hAnsi="Arial" w:cs="Arial"/>
          <w:sz w:val="24"/>
          <w:szCs w:val="24"/>
        </w:rPr>
        <w:t xml:space="preserve">r a man </w:t>
      </w:r>
      <w:r w:rsidR="003000A1">
        <w:rPr>
          <w:rFonts w:ascii="Arial" w:hAnsi="Arial" w:cs="Arial"/>
          <w:sz w:val="24"/>
          <w:szCs w:val="24"/>
        </w:rPr>
        <w:t xml:space="preserve">may </w:t>
      </w:r>
      <w:r w:rsidR="00B009F9" w:rsidRPr="00B009F9">
        <w:rPr>
          <w:rFonts w:ascii="Arial" w:hAnsi="Arial" w:cs="Arial"/>
          <w:sz w:val="24"/>
          <w:szCs w:val="24"/>
        </w:rPr>
        <w:t>be, we</w:t>
      </w:r>
      <w:r w:rsidR="003000A1">
        <w:rPr>
          <w:rFonts w:ascii="Arial" w:hAnsi="Arial" w:cs="Arial"/>
          <w:sz w:val="24"/>
          <w:szCs w:val="24"/>
        </w:rPr>
        <w:t xml:space="preserve"> don’t </w:t>
      </w:r>
      <w:r w:rsidR="00B009F9" w:rsidRPr="00B009F9">
        <w:rPr>
          <w:rFonts w:ascii="Arial" w:hAnsi="Arial" w:cs="Arial"/>
          <w:sz w:val="24"/>
          <w:szCs w:val="24"/>
        </w:rPr>
        <w:t>know whether his end shall be good, and whether</w:t>
      </w:r>
      <w:r w:rsidR="003000A1">
        <w:rPr>
          <w:rFonts w:ascii="Arial" w:hAnsi="Arial" w:cs="Arial"/>
          <w:sz w:val="24"/>
          <w:szCs w:val="24"/>
        </w:rPr>
        <w:t>,</w:t>
      </w:r>
      <w:r w:rsidR="00B009F9" w:rsidRPr="00B009F9">
        <w:rPr>
          <w:rFonts w:ascii="Arial" w:hAnsi="Arial" w:cs="Arial"/>
          <w:sz w:val="24"/>
          <w:szCs w:val="24"/>
        </w:rPr>
        <w:t xml:space="preserve"> in the end</w:t>
      </w:r>
      <w:r w:rsidR="003000A1">
        <w:rPr>
          <w:rFonts w:ascii="Arial" w:hAnsi="Arial" w:cs="Arial"/>
          <w:sz w:val="24"/>
          <w:szCs w:val="24"/>
        </w:rPr>
        <w:t>,</w:t>
      </w:r>
      <w:r w:rsidR="00B009F9" w:rsidRPr="00B009F9">
        <w:rPr>
          <w:rFonts w:ascii="Arial" w:hAnsi="Arial" w:cs="Arial"/>
          <w:sz w:val="24"/>
          <w:szCs w:val="24"/>
        </w:rPr>
        <w:t xml:space="preserve"> he shall obtain </w:t>
      </w:r>
      <w:r w:rsidR="003000A1">
        <w:rPr>
          <w:rFonts w:ascii="Arial" w:hAnsi="Arial" w:cs="Arial"/>
          <w:sz w:val="24"/>
          <w:szCs w:val="24"/>
        </w:rPr>
        <w:t xml:space="preserve">the </w:t>
      </w:r>
      <w:r w:rsidR="00B009F9" w:rsidRPr="00B009F9">
        <w:rPr>
          <w:rFonts w:ascii="Arial" w:hAnsi="Arial" w:cs="Arial"/>
          <w:sz w:val="24"/>
          <w:szCs w:val="24"/>
        </w:rPr>
        <w:t>mercy</w:t>
      </w:r>
      <w:r w:rsidR="003000A1">
        <w:rPr>
          <w:rFonts w:ascii="Arial" w:hAnsi="Arial" w:cs="Arial"/>
          <w:sz w:val="24"/>
          <w:szCs w:val="24"/>
        </w:rPr>
        <w:t xml:space="preserve"> </w:t>
      </w:r>
      <w:r w:rsidR="00B009F9" w:rsidRPr="00B009F9">
        <w:rPr>
          <w:rFonts w:ascii="Arial" w:hAnsi="Arial" w:cs="Arial"/>
          <w:sz w:val="24"/>
          <w:szCs w:val="24"/>
        </w:rPr>
        <w:t>of God; neither are we certain of the time, whe</w:t>
      </w:r>
      <w:r w:rsidR="003000A1">
        <w:rPr>
          <w:rFonts w:ascii="Arial" w:hAnsi="Arial" w:cs="Arial"/>
          <w:sz w:val="24"/>
          <w:szCs w:val="24"/>
        </w:rPr>
        <w:t>n</w:t>
      </w:r>
      <w:r w:rsidR="00B009F9" w:rsidRPr="00B009F9">
        <w:rPr>
          <w:rFonts w:ascii="Arial" w:hAnsi="Arial" w:cs="Arial"/>
          <w:sz w:val="24"/>
          <w:szCs w:val="24"/>
        </w:rPr>
        <w:t xml:space="preserve"> God will</w:t>
      </w:r>
      <w:r w:rsidR="003000A1">
        <w:rPr>
          <w:rFonts w:ascii="Arial" w:hAnsi="Arial" w:cs="Arial"/>
          <w:sz w:val="24"/>
          <w:szCs w:val="24"/>
        </w:rPr>
        <w:t>,</w:t>
      </w:r>
      <w:r w:rsidR="00B009F9" w:rsidRPr="00B009F9">
        <w:rPr>
          <w:rFonts w:ascii="Arial" w:hAnsi="Arial" w:cs="Arial"/>
          <w:sz w:val="24"/>
          <w:szCs w:val="24"/>
        </w:rPr>
        <w:t xml:space="preserve"> by grace</w:t>
      </w:r>
      <w:r w:rsidR="003000A1">
        <w:rPr>
          <w:rFonts w:ascii="Arial" w:hAnsi="Arial" w:cs="Arial"/>
          <w:sz w:val="24"/>
          <w:szCs w:val="24"/>
        </w:rPr>
        <w:t>,</w:t>
      </w:r>
      <w:r w:rsidR="00B009F9" w:rsidRPr="00B009F9">
        <w:rPr>
          <w:rFonts w:ascii="Arial" w:hAnsi="Arial" w:cs="Arial"/>
          <w:sz w:val="24"/>
          <w:szCs w:val="24"/>
        </w:rPr>
        <w:t xml:space="preserve"> judge him</w:t>
      </w:r>
      <w:r w:rsidR="003000A1">
        <w:rPr>
          <w:rFonts w:ascii="Arial" w:hAnsi="Arial" w:cs="Arial"/>
          <w:sz w:val="24"/>
          <w:szCs w:val="24"/>
        </w:rPr>
        <w:t xml:space="preserve"> </w:t>
      </w:r>
      <w:r w:rsidR="00B009F9" w:rsidRPr="00B009F9">
        <w:rPr>
          <w:rFonts w:ascii="Arial" w:hAnsi="Arial" w:cs="Arial"/>
          <w:sz w:val="24"/>
          <w:szCs w:val="24"/>
        </w:rPr>
        <w:t xml:space="preserve">whom we abhor as a </w:t>
      </w:r>
      <w:r w:rsidR="00C03AB3">
        <w:rPr>
          <w:rFonts w:ascii="Arial" w:hAnsi="Arial" w:cs="Arial"/>
          <w:sz w:val="24"/>
          <w:szCs w:val="24"/>
        </w:rPr>
        <w:t>sin</w:t>
      </w:r>
      <w:r w:rsidR="003000A1">
        <w:rPr>
          <w:rFonts w:ascii="Arial" w:hAnsi="Arial" w:cs="Arial"/>
          <w:sz w:val="24"/>
          <w:szCs w:val="24"/>
        </w:rPr>
        <w:t>ne</w:t>
      </w:r>
      <w:r w:rsidR="00B009F9" w:rsidRPr="00B009F9">
        <w:rPr>
          <w:rFonts w:ascii="Arial" w:hAnsi="Arial" w:cs="Arial"/>
          <w:sz w:val="24"/>
          <w:szCs w:val="24"/>
        </w:rPr>
        <w:t>r. And per</w:t>
      </w:r>
      <w:r w:rsidR="003000A1">
        <w:rPr>
          <w:rFonts w:ascii="Arial" w:hAnsi="Arial" w:cs="Arial"/>
          <w:sz w:val="24"/>
          <w:szCs w:val="24"/>
        </w:rPr>
        <w:t>haps</w:t>
      </w:r>
      <w:r w:rsidR="00B009F9" w:rsidRPr="00B009F9">
        <w:rPr>
          <w:rFonts w:ascii="Arial" w:hAnsi="Arial" w:cs="Arial"/>
          <w:sz w:val="24"/>
          <w:szCs w:val="24"/>
        </w:rPr>
        <w:t xml:space="preserve"> such a one shall more profit after his</w:t>
      </w:r>
      <w:r w:rsidR="003000A1">
        <w:rPr>
          <w:rFonts w:ascii="Arial" w:hAnsi="Arial" w:cs="Arial"/>
          <w:sz w:val="24"/>
          <w:szCs w:val="24"/>
        </w:rPr>
        <w:t xml:space="preserve"> </w:t>
      </w:r>
      <w:r w:rsidR="00B009F9" w:rsidRPr="00B009F9">
        <w:rPr>
          <w:rFonts w:ascii="Arial" w:hAnsi="Arial" w:cs="Arial"/>
          <w:sz w:val="24"/>
          <w:szCs w:val="24"/>
        </w:rPr>
        <w:t xml:space="preserve">conversion in the church, than he whom we think to be just, as it came to pass in </w:t>
      </w:r>
      <w:r w:rsidR="003000A1">
        <w:rPr>
          <w:rFonts w:ascii="Arial" w:hAnsi="Arial" w:cs="Arial"/>
          <w:sz w:val="24"/>
          <w:szCs w:val="24"/>
        </w:rPr>
        <w:t xml:space="preserve">the case of </w:t>
      </w:r>
      <w:r w:rsidR="00B009F9" w:rsidRPr="00B009F9">
        <w:rPr>
          <w:rFonts w:ascii="Arial" w:hAnsi="Arial" w:cs="Arial"/>
          <w:sz w:val="24"/>
          <w:szCs w:val="24"/>
        </w:rPr>
        <w:t>Paul.</w:t>
      </w: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if God justifie</w:t>
      </w:r>
      <w:r>
        <w:rPr>
          <w:rFonts w:ascii="Arial" w:hAnsi="Arial" w:cs="Arial"/>
          <w:sz w:val="24"/>
          <w:szCs w:val="24"/>
        </w:rPr>
        <w:t>s</w:t>
      </w:r>
      <w:r w:rsidR="00B009F9" w:rsidRPr="00B009F9">
        <w:rPr>
          <w:rFonts w:ascii="Arial" w:hAnsi="Arial" w:cs="Arial"/>
          <w:sz w:val="24"/>
          <w:szCs w:val="24"/>
        </w:rPr>
        <w:t xml:space="preserve"> a man by grace, al</w:t>
      </w:r>
      <w:r w:rsidR="002E2206">
        <w:rPr>
          <w:rFonts w:ascii="Arial" w:hAnsi="Arial" w:cs="Arial"/>
          <w:sz w:val="24"/>
          <w:szCs w:val="24"/>
        </w:rPr>
        <w:t>though</w:t>
      </w:r>
      <w:r w:rsidR="00B009F9" w:rsidRPr="00B009F9">
        <w:rPr>
          <w:rFonts w:ascii="Arial" w:hAnsi="Arial" w:cs="Arial"/>
          <w:sz w:val="24"/>
          <w:szCs w:val="24"/>
        </w:rPr>
        <w:t xml:space="preserve"> at his end, why dare </w:t>
      </w:r>
      <w:r w:rsidR="00137C24">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 xml:space="preserve">to </w:t>
      </w:r>
      <w:r w:rsidR="00B009F9" w:rsidRPr="00B009F9">
        <w:rPr>
          <w:rFonts w:ascii="Arial" w:hAnsi="Arial" w:cs="Arial"/>
          <w:sz w:val="24"/>
          <w:szCs w:val="24"/>
        </w:rPr>
        <w:t>be so bold</w:t>
      </w:r>
      <w:r>
        <w:rPr>
          <w:rFonts w:ascii="Arial" w:hAnsi="Arial" w:cs="Arial"/>
          <w:sz w:val="24"/>
          <w:szCs w:val="24"/>
        </w:rPr>
        <w:t xml:space="preserve"> </w:t>
      </w:r>
      <w:r w:rsidR="00B009F9" w:rsidRPr="00B009F9">
        <w:rPr>
          <w:rFonts w:ascii="Arial" w:hAnsi="Arial" w:cs="Arial"/>
          <w:sz w:val="24"/>
          <w:szCs w:val="24"/>
        </w:rPr>
        <w:t xml:space="preserve">to be his judge, and to condemn him? </w:t>
      </w:r>
      <w:r w:rsidR="005B2C23">
        <w:rPr>
          <w:rFonts w:ascii="Arial" w:hAnsi="Arial" w:cs="Arial"/>
          <w:sz w:val="24"/>
          <w:szCs w:val="24"/>
        </w:rPr>
        <w:t>Yet</w:t>
      </w:r>
      <w:r w:rsidR="00B009F9" w:rsidRPr="00B009F9">
        <w:rPr>
          <w:rFonts w:ascii="Arial" w:hAnsi="Arial" w:cs="Arial"/>
          <w:sz w:val="24"/>
          <w:szCs w:val="24"/>
        </w:rPr>
        <w:t xml:space="preserve"> rather, al</w:t>
      </w:r>
      <w:r w:rsidR="002E2206">
        <w:rPr>
          <w:rFonts w:ascii="Arial" w:hAnsi="Arial" w:cs="Arial"/>
          <w:sz w:val="24"/>
          <w:szCs w:val="24"/>
        </w:rPr>
        <w:t>though</w:t>
      </w:r>
      <w:r w:rsidR="00B009F9" w:rsidRPr="00B009F9">
        <w:rPr>
          <w:rFonts w:ascii="Arial" w:hAnsi="Arial" w:cs="Arial"/>
          <w:sz w:val="24"/>
          <w:szCs w:val="24"/>
        </w:rPr>
        <w:t xml:space="preserve"> a man seem</w:t>
      </w:r>
      <w:r>
        <w:rPr>
          <w:rFonts w:ascii="Arial" w:hAnsi="Arial" w:cs="Arial"/>
          <w:sz w:val="24"/>
          <w:szCs w:val="24"/>
        </w:rPr>
        <w:t>s</w:t>
      </w:r>
      <w:r w:rsidR="00B009F9" w:rsidRPr="00B009F9">
        <w:rPr>
          <w:rFonts w:ascii="Arial" w:hAnsi="Arial" w:cs="Arial"/>
          <w:sz w:val="24"/>
          <w:szCs w:val="24"/>
        </w:rPr>
        <w:t xml:space="preserve"> to be obstinate</w:t>
      </w:r>
      <w:r>
        <w:rPr>
          <w:rFonts w:ascii="Arial" w:hAnsi="Arial" w:cs="Arial"/>
          <w:sz w:val="24"/>
          <w:szCs w:val="24"/>
        </w:rPr>
        <w:t xml:space="preserve"> </w:t>
      </w:r>
      <w:r w:rsidR="00B009F9" w:rsidRPr="00B009F9">
        <w:rPr>
          <w:rFonts w:ascii="Arial" w:hAnsi="Arial" w:cs="Arial"/>
          <w:sz w:val="24"/>
          <w:szCs w:val="24"/>
        </w:rPr>
        <w:t>and hardened in his evil, so that he is not corrected by a secret correction, correct him</w:t>
      </w:r>
      <w:r>
        <w:rPr>
          <w:rFonts w:ascii="Arial" w:hAnsi="Arial" w:cs="Arial"/>
          <w:sz w:val="24"/>
          <w:szCs w:val="24"/>
        </w:rPr>
        <w:t xml:space="preserve"> </w:t>
      </w:r>
      <w:r w:rsidR="00B009F9" w:rsidRPr="00B009F9">
        <w:rPr>
          <w:rFonts w:ascii="Arial" w:hAnsi="Arial" w:cs="Arial"/>
          <w:sz w:val="24"/>
          <w:szCs w:val="24"/>
        </w:rPr>
        <w:t>before one alone; if he do</w:t>
      </w:r>
      <w:r>
        <w:rPr>
          <w:rFonts w:ascii="Arial" w:hAnsi="Arial" w:cs="Arial"/>
          <w:sz w:val="24"/>
          <w:szCs w:val="24"/>
        </w:rPr>
        <w:t>es</w:t>
      </w:r>
      <w:r w:rsidR="00B009F9" w:rsidRPr="00B009F9">
        <w:rPr>
          <w:rFonts w:ascii="Arial" w:hAnsi="Arial" w:cs="Arial"/>
          <w:sz w:val="24"/>
          <w:szCs w:val="24"/>
        </w:rPr>
        <w:t xml:space="preserve"> not receive open correction, being done before two or three</w:t>
      </w:r>
      <w:r>
        <w:rPr>
          <w:rFonts w:ascii="Arial" w:hAnsi="Arial" w:cs="Arial"/>
          <w:sz w:val="24"/>
          <w:szCs w:val="24"/>
        </w:rPr>
        <w:t xml:space="preserve"> </w:t>
      </w:r>
      <w:r w:rsidR="00B009F9" w:rsidRPr="00B009F9">
        <w:rPr>
          <w:rFonts w:ascii="Arial" w:hAnsi="Arial" w:cs="Arial"/>
          <w:sz w:val="24"/>
          <w:szCs w:val="24"/>
        </w:rPr>
        <w:t xml:space="preserve">witnesses; neither pass </w:t>
      </w:r>
      <w:r>
        <w:rPr>
          <w:rFonts w:ascii="Arial" w:hAnsi="Arial" w:cs="Arial"/>
          <w:sz w:val="24"/>
          <w:szCs w:val="24"/>
        </w:rPr>
        <w:t>up</w:t>
      </w:r>
      <w:r w:rsidR="00B009F9" w:rsidRPr="00B009F9">
        <w:rPr>
          <w:rFonts w:ascii="Arial" w:hAnsi="Arial" w:cs="Arial"/>
          <w:sz w:val="24"/>
          <w:szCs w:val="24"/>
        </w:rPr>
        <w:t xml:space="preserve"> a </w:t>
      </w:r>
      <w:r>
        <w:rPr>
          <w:rFonts w:ascii="Arial" w:hAnsi="Arial" w:cs="Arial"/>
          <w:sz w:val="24"/>
          <w:szCs w:val="24"/>
        </w:rPr>
        <w:t>clear</w:t>
      </w:r>
      <w:r w:rsidR="00B009F9" w:rsidRPr="00B009F9">
        <w:rPr>
          <w:rFonts w:ascii="Arial" w:hAnsi="Arial" w:cs="Arial"/>
          <w:sz w:val="24"/>
          <w:szCs w:val="24"/>
        </w:rPr>
        <w:t xml:space="preserve"> correction when his sin is made known</w:t>
      </w:r>
      <w:r>
        <w:rPr>
          <w:rFonts w:ascii="Arial" w:hAnsi="Arial" w:cs="Arial"/>
          <w:sz w:val="24"/>
          <w:szCs w:val="24"/>
        </w:rPr>
        <w:t xml:space="preserve"> </w:t>
      </w:r>
      <w:r w:rsidR="00B009F9" w:rsidRPr="00B009F9">
        <w:rPr>
          <w:rFonts w:ascii="Arial" w:hAnsi="Arial" w:cs="Arial"/>
          <w:sz w:val="24"/>
          <w:szCs w:val="24"/>
        </w:rPr>
        <w:t>to the church</w:t>
      </w:r>
      <w:r>
        <w:rPr>
          <w:rFonts w:ascii="Arial" w:hAnsi="Arial" w:cs="Arial"/>
          <w:sz w:val="24"/>
          <w:szCs w:val="24"/>
        </w:rPr>
        <w:t>. Yet</w:t>
      </w:r>
      <w:r w:rsidR="00B009F9" w:rsidRPr="00B009F9">
        <w:rPr>
          <w:rFonts w:ascii="Arial" w:hAnsi="Arial" w:cs="Arial"/>
          <w:sz w:val="24"/>
          <w:szCs w:val="24"/>
        </w:rPr>
        <w:t xml:space="preserve"> Christ do</w:t>
      </w:r>
      <w:r>
        <w:rPr>
          <w:rFonts w:ascii="Arial" w:hAnsi="Arial" w:cs="Arial"/>
          <w:sz w:val="24"/>
          <w:szCs w:val="24"/>
        </w:rPr>
        <w:t>es</w:t>
      </w:r>
      <w:r w:rsidR="00B009F9" w:rsidRPr="00B009F9">
        <w:rPr>
          <w:rFonts w:ascii="Arial" w:hAnsi="Arial" w:cs="Arial"/>
          <w:sz w:val="24"/>
          <w:szCs w:val="24"/>
        </w:rPr>
        <w:t xml:space="preserve"> not teach </w:t>
      </w:r>
      <w:r>
        <w:rPr>
          <w:rFonts w:ascii="Arial" w:hAnsi="Arial" w:cs="Arial"/>
          <w:sz w:val="24"/>
          <w:szCs w:val="24"/>
        </w:rPr>
        <w:t xml:space="preserve">us </w:t>
      </w:r>
      <w:r w:rsidR="00B009F9" w:rsidRPr="00B009F9">
        <w:rPr>
          <w:rFonts w:ascii="Arial" w:hAnsi="Arial" w:cs="Arial"/>
          <w:sz w:val="24"/>
          <w:szCs w:val="24"/>
        </w:rPr>
        <w:t>to punish such a one with the punishment of</w:t>
      </w:r>
      <w:r>
        <w:rPr>
          <w:rFonts w:ascii="Arial" w:hAnsi="Arial" w:cs="Arial"/>
          <w:sz w:val="24"/>
          <w:szCs w:val="24"/>
        </w:rPr>
        <w:t xml:space="preserve"> </w:t>
      </w:r>
      <w:r w:rsidR="00B009F9" w:rsidRPr="00B009F9">
        <w:rPr>
          <w:rFonts w:ascii="Arial" w:hAnsi="Arial" w:cs="Arial"/>
          <w:sz w:val="24"/>
          <w:szCs w:val="24"/>
        </w:rPr>
        <w:t xml:space="preserve">death. </w:t>
      </w:r>
      <w:r w:rsidR="005B2C23">
        <w:rPr>
          <w:rFonts w:ascii="Arial" w:hAnsi="Arial" w:cs="Arial"/>
          <w:sz w:val="24"/>
          <w:szCs w:val="24"/>
        </w:rPr>
        <w:t>Yet</w:t>
      </w:r>
      <w:r w:rsidR="00B009F9" w:rsidRPr="00B009F9">
        <w:rPr>
          <w:rFonts w:ascii="Arial" w:hAnsi="Arial" w:cs="Arial"/>
          <w:sz w:val="24"/>
          <w:szCs w:val="24"/>
        </w:rPr>
        <w:t xml:space="preserve"> rather, he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If he hearken not to the church, let him be </w:t>
      </w:r>
      <w:r>
        <w:rPr>
          <w:rFonts w:ascii="Arial" w:hAnsi="Arial" w:cs="Arial"/>
          <w:sz w:val="24"/>
          <w:szCs w:val="24"/>
        </w:rPr>
        <w:t>to you</w:t>
      </w:r>
      <w:r w:rsidR="00B97F09">
        <w:rPr>
          <w:rFonts w:ascii="Arial" w:hAnsi="Arial" w:cs="Arial"/>
          <w:sz w:val="24"/>
          <w:szCs w:val="24"/>
        </w:rPr>
        <w:t xml:space="preserve"> </w:t>
      </w:r>
      <w:r w:rsidR="00B009F9" w:rsidRPr="00B009F9">
        <w:rPr>
          <w:rFonts w:ascii="Arial" w:hAnsi="Arial" w:cs="Arial"/>
          <w:sz w:val="24"/>
          <w:szCs w:val="24"/>
        </w:rPr>
        <w:t>as</w:t>
      </w:r>
      <w:r>
        <w:rPr>
          <w:rFonts w:ascii="Arial" w:hAnsi="Arial" w:cs="Arial"/>
          <w:sz w:val="24"/>
          <w:szCs w:val="24"/>
        </w:rPr>
        <w:t xml:space="preserve"> </w:t>
      </w:r>
      <w:r w:rsidR="00B009F9" w:rsidRPr="00B009F9">
        <w:rPr>
          <w:rFonts w:ascii="Arial" w:hAnsi="Arial" w:cs="Arial"/>
          <w:sz w:val="24"/>
          <w:szCs w:val="24"/>
        </w:rPr>
        <w:t>a</w:t>
      </w:r>
      <w:r>
        <w:rPr>
          <w:rFonts w:ascii="Arial" w:hAnsi="Arial" w:cs="Arial"/>
          <w:sz w:val="24"/>
          <w:szCs w:val="24"/>
        </w:rPr>
        <w:t xml:space="preserve"> outsider</w:t>
      </w:r>
      <w:r w:rsidR="00B009F9" w:rsidRPr="00B009F9">
        <w:rPr>
          <w:rFonts w:ascii="Arial" w:hAnsi="Arial" w:cs="Arial"/>
          <w:sz w:val="24"/>
          <w:szCs w:val="24"/>
        </w:rPr>
        <w:t xml:space="preserve"> and </w:t>
      </w:r>
      <w:r>
        <w:rPr>
          <w:rFonts w:ascii="Arial" w:hAnsi="Arial" w:cs="Arial"/>
          <w:sz w:val="24"/>
          <w:szCs w:val="24"/>
        </w:rPr>
        <w:t xml:space="preserve">a </w:t>
      </w:r>
      <w:r w:rsidR="00B009F9" w:rsidRPr="00B009F9">
        <w:rPr>
          <w:rFonts w:ascii="Arial" w:hAnsi="Arial" w:cs="Arial"/>
          <w:sz w:val="24"/>
          <w:szCs w:val="24"/>
        </w:rPr>
        <w:t>publican.</w:t>
      </w:r>
      <w:r>
        <w:rPr>
          <w:rFonts w:ascii="Arial" w:hAnsi="Arial" w:cs="Arial"/>
          <w:sz w:val="24"/>
          <w:szCs w:val="24"/>
        </w:rPr>
        <w:t>’</w:t>
      </w:r>
      <w:r w:rsidR="00B009F9" w:rsidRPr="00B009F9">
        <w:rPr>
          <w:rFonts w:ascii="Arial" w:hAnsi="Arial" w:cs="Arial"/>
          <w:sz w:val="24"/>
          <w:szCs w:val="24"/>
        </w:rPr>
        <w:t xml:space="preserve"> And Paul, following this doctrine in 1 Cor. </w:t>
      </w:r>
      <w:r>
        <w:rPr>
          <w:rFonts w:ascii="Arial" w:hAnsi="Arial" w:cs="Arial"/>
          <w:sz w:val="24"/>
          <w:szCs w:val="24"/>
        </w:rPr>
        <w:t>5</w:t>
      </w:r>
      <w:r w:rsidR="00B009F9" w:rsidRPr="00B009F9">
        <w:rPr>
          <w:rFonts w:ascii="Arial" w:hAnsi="Arial" w:cs="Arial"/>
          <w:sz w:val="24"/>
          <w:szCs w:val="24"/>
        </w:rPr>
        <w:t>, sa</w:t>
      </w:r>
      <w:r>
        <w:rPr>
          <w:rFonts w:ascii="Arial" w:hAnsi="Arial" w:cs="Arial"/>
          <w:sz w:val="24"/>
          <w:szCs w:val="24"/>
        </w:rPr>
        <w:t>ys</w:t>
      </w:r>
      <w:r w:rsidR="00B009F9" w:rsidRPr="00B009F9">
        <w:rPr>
          <w:rFonts w:ascii="Arial" w:hAnsi="Arial" w:cs="Arial"/>
          <w:sz w:val="24"/>
          <w:szCs w:val="24"/>
        </w:rPr>
        <w:t xml:space="preserve">, </w:t>
      </w: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w:t>
      </w:r>
      <w:r>
        <w:rPr>
          <w:rFonts w:ascii="Arial" w:hAnsi="Arial" w:cs="Arial"/>
          <w:sz w:val="24"/>
          <w:szCs w:val="24"/>
        </w:rPr>
        <w:t xml:space="preserve"> is</w:t>
      </w:r>
      <w:r w:rsidR="00B009F9" w:rsidRPr="00B009F9">
        <w:rPr>
          <w:rFonts w:ascii="Arial" w:hAnsi="Arial" w:cs="Arial"/>
          <w:sz w:val="24"/>
          <w:szCs w:val="24"/>
        </w:rPr>
        <w:t xml:space="preserve"> a common saying, that there is fornication among you, and such fornication as</w:t>
      </w:r>
      <w:r>
        <w:rPr>
          <w:rFonts w:ascii="Arial" w:hAnsi="Arial" w:cs="Arial"/>
          <w:sz w:val="24"/>
          <w:szCs w:val="24"/>
        </w:rPr>
        <w:t xml:space="preserve"> </w:t>
      </w:r>
      <w:r w:rsidR="00B009F9" w:rsidRPr="00B009F9">
        <w:rPr>
          <w:rFonts w:ascii="Arial" w:hAnsi="Arial" w:cs="Arial"/>
          <w:sz w:val="24"/>
          <w:szCs w:val="24"/>
        </w:rPr>
        <w:t xml:space="preserve">is not named among the Gentiles, that one </w:t>
      </w:r>
      <w:r>
        <w:rPr>
          <w:rFonts w:ascii="Arial" w:hAnsi="Arial" w:cs="Arial"/>
          <w:sz w:val="24"/>
          <w:szCs w:val="24"/>
        </w:rPr>
        <w:t xml:space="preserve">man </w:t>
      </w:r>
      <w:r w:rsidR="00B009F9" w:rsidRPr="00B009F9">
        <w:rPr>
          <w:rFonts w:ascii="Arial" w:hAnsi="Arial" w:cs="Arial"/>
          <w:sz w:val="24"/>
          <w:szCs w:val="24"/>
        </w:rPr>
        <w:t>should have his father</w:t>
      </w:r>
      <w:r w:rsidR="00DE3074">
        <w:rPr>
          <w:rFonts w:ascii="Arial" w:hAnsi="Arial" w:cs="Arial"/>
          <w:sz w:val="24"/>
          <w:szCs w:val="24"/>
        </w:rPr>
        <w:t>’</w:t>
      </w:r>
      <w:r w:rsidR="00B009F9" w:rsidRPr="00B009F9">
        <w:rPr>
          <w:rFonts w:ascii="Arial" w:hAnsi="Arial" w:cs="Arial"/>
          <w:sz w:val="24"/>
          <w:szCs w:val="24"/>
        </w:rPr>
        <w:t xml:space="preserve">s wife. And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are puffed up, and have not rather sorrowed, that he which ha</w:t>
      </w:r>
      <w:r>
        <w:rPr>
          <w:rFonts w:ascii="Arial" w:hAnsi="Arial" w:cs="Arial"/>
          <w:sz w:val="24"/>
          <w:szCs w:val="24"/>
        </w:rPr>
        <w:t>s</w:t>
      </w:r>
      <w:r w:rsidR="00B009F9" w:rsidRPr="00B009F9">
        <w:rPr>
          <w:rFonts w:ascii="Arial" w:hAnsi="Arial" w:cs="Arial"/>
          <w:sz w:val="24"/>
          <w:szCs w:val="24"/>
        </w:rPr>
        <w:t xml:space="preserve"> done this deed m</w:t>
      </w:r>
      <w:r>
        <w:rPr>
          <w:rFonts w:ascii="Arial" w:hAnsi="Arial" w:cs="Arial"/>
          <w:sz w:val="24"/>
          <w:szCs w:val="24"/>
        </w:rPr>
        <w:t xml:space="preserve">ust </w:t>
      </w:r>
      <w:r w:rsidR="00B009F9" w:rsidRPr="00B009F9">
        <w:rPr>
          <w:rFonts w:ascii="Arial" w:hAnsi="Arial" w:cs="Arial"/>
          <w:sz w:val="24"/>
          <w:szCs w:val="24"/>
        </w:rPr>
        <w:t xml:space="preserve">be put </w:t>
      </w:r>
      <w:r>
        <w:rPr>
          <w:rFonts w:ascii="Arial" w:hAnsi="Arial" w:cs="Arial"/>
          <w:sz w:val="24"/>
          <w:szCs w:val="24"/>
        </w:rPr>
        <w:t>out from</w:t>
      </w:r>
      <w:r w:rsidR="00B009F9" w:rsidRPr="00B009F9">
        <w:rPr>
          <w:rFonts w:ascii="Arial" w:hAnsi="Arial" w:cs="Arial"/>
          <w:sz w:val="24"/>
          <w:szCs w:val="24"/>
        </w:rPr>
        <w:t xml:space="preserve"> among you. For I, verily, as absent in body, but present in spirit, have</w:t>
      </w:r>
      <w:r>
        <w:rPr>
          <w:rFonts w:ascii="Arial" w:hAnsi="Arial" w:cs="Arial"/>
          <w:sz w:val="24"/>
          <w:szCs w:val="24"/>
        </w:rPr>
        <w:t xml:space="preserve"> </w:t>
      </w:r>
      <w:r w:rsidR="00B009F9" w:rsidRPr="00B009F9">
        <w:rPr>
          <w:rFonts w:ascii="Arial" w:hAnsi="Arial" w:cs="Arial"/>
          <w:sz w:val="24"/>
          <w:szCs w:val="24"/>
        </w:rPr>
        <w:t xml:space="preserve">already determined, as </w:t>
      </w:r>
      <w:r w:rsidR="002E2206">
        <w:rPr>
          <w:rFonts w:ascii="Arial" w:hAnsi="Arial" w:cs="Arial"/>
          <w:sz w:val="24"/>
          <w:szCs w:val="24"/>
        </w:rPr>
        <w:t>though</w:t>
      </w:r>
      <w:r w:rsidR="00B009F9" w:rsidRPr="00B009F9">
        <w:rPr>
          <w:rFonts w:ascii="Arial" w:hAnsi="Arial" w:cs="Arial"/>
          <w:sz w:val="24"/>
          <w:szCs w:val="24"/>
        </w:rPr>
        <w:t xml:space="preserve"> I were present, that he wh</w:t>
      </w:r>
      <w:r>
        <w:rPr>
          <w:rFonts w:ascii="Arial" w:hAnsi="Arial" w:cs="Arial"/>
          <w:sz w:val="24"/>
          <w:szCs w:val="24"/>
        </w:rPr>
        <w:t>o</w:t>
      </w:r>
      <w:r w:rsidR="00B009F9" w:rsidRPr="00B009F9">
        <w:rPr>
          <w:rFonts w:ascii="Arial" w:hAnsi="Arial" w:cs="Arial"/>
          <w:sz w:val="24"/>
          <w:szCs w:val="24"/>
        </w:rPr>
        <w:t xml:space="preserve"> ha</w:t>
      </w:r>
      <w:r>
        <w:rPr>
          <w:rFonts w:ascii="Arial" w:hAnsi="Arial" w:cs="Arial"/>
          <w:sz w:val="24"/>
          <w:szCs w:val="24"/>
        </w:rPr>
        <w:t>s</w:t>
      </w:r>
      <w:r w:rsidR="00B009F9" w:rsidRPr="00B009F9">
        <w:rPr>
          <w:rFonts w:ascii="Arial" w:hAnsi="Arial" w:cs="Arial"/>
          <w:sz w:val="24"/>
          <w:szCs w:val="24"/>
        </w:rPr>
        <w:t xml:space="preserve"> done this thing,</w:t>
      </w:r>
      <w:r>
        <w:rPr>
          <w:rFonts w:ascii="Arial" w:hAnsi="Arial" w:cs="Arial"/>
          <w:sz w:val="24"/>
          <w:szCs w:val="24"/>
        </w:rPr>
        <w:t xml:space="preserve"> </w:t>
      </w:r>
      <w:r w:rsidR="00B009F9" w:rsidRPr="00B009F9">
        <w:rPr>
          <w:rFonts w:ascii="Arial" w:hAnsi="Arial" w:cs="Arial"/>
          <w:sz w:val="24"/>
          <w:szCs w:val="24"/>
        </w:rPr>
        <w:t xml:space="preserve">when </w:t>
      </w:r>
      <w:r w:rsidR="00AE24F6">
        <w:rPr>
          <w:rFonts w:ascii="Arial" w:hAnsi="Arial" w:cs="Arial"/>
          <w:sz w:val="24"/>
          <w:szCs w:val="24"/>
        </w:rPr>
        <w:t>you</w:t>
      </w:r>
      <w:r w:rsidR="00B009F9" w:rsidRPr="00B009F9">
        <w:rPr>
          <w:rFonts w:ascii="Arial" w:hAnsi="Arial" w:cs="Arial"/>
          <w:sz w:val="24"/>
          <w:szCs w:val="24"/>
        </w:rPr>
        <w:t xml:space="preserve"> are gathered together, and my spirit, </w:t>
      </w:r>
      <w:r w:rsidR="00B009F9" w:rsidRPr="00B009F9">
        <w:rPr>
          <w:rFonts w:ascii="Arial" w:hAnsi="Arial" w:cs="Arial"/>
          <w:sz w:val="24"/>
          <w:szCs w:val="24"/>
        </w:rPr>
        <w:lastRenderedPageBreak/>
        <w:t>in the name of our Lord Jesus Christ,</w:t>
      </w:r>
      <w:r>
        <w:rPr>
          <w:rFonts w:ascii="Arial" w:hAnsi="Arial" w:cs="Arial"/>
          <w:sz w:val="24"/>
          <w:szCs w:val="24"/>
        </w:rPr>
        <w:t xml:space="preserve"> </w:t>
      </w:r>
      <w:r w:rsidR="00B009F9" w:rsidRPr="00B009F9">
        <w:rPr>
          <w:rFonts w:ascii="Arial" w:hAnsi="Arial" w:cs="Arial"/>
          <w:sz w:val="24"/>
          <w:szCs w:val="24"/>
        </w:rPr>
        <w:t xml:space="preserve">that such a one, by the power of our Lord Jesus Christ, </w:t>
      </w:r>
      <w:r>
        <w:rPr>
          <w:rFonts w:ascii="Arial" w:hAnsi="Arial" w:cs="Arial"/>
          <w:sz w:val="24"/>
          <w:szCs w:val="24"/>
        </w:rPr>
        <w:t xml:space="preserve">should </w:t>
      </w:r>
      <w:r w:rsidR="00B009F9" w:rsidRPr="00B009F9">
        <w:rPr>
          <w:rFonts w:ascii="Arial" w:hAnsi="Arial" w:cs="Arial"/>
          <w:sz w:val="24"/>
          <w:szCs w:val="24"/>
        </w:rPr>
        <w:t>be delivered to Satan for the</w:t>
      </w:r>
      <w:r>
        <w:rPr>
          <w:rFonts w:ascii="Arial" w:hAnsi="Arial" w:cs="Arial"/>
          <w:sz w:val="24"/>
          <w:szCs w:val="24"/>
        </w:rPr>
        <w:t xml:space="preserve"> </w:t>
      </w:r>
      <w:r w:rsidR="00B009F9" w:rsidRPr="00B009F9">
        <w:rPr>
          <w:rFonts w:ascii="Arial" w:hAnsi="Arial" w:cs="Arial"/>
          <w:sz w:val="24"/>
          <w:szCs w:val="24"/>
        </w:rPr>
        <w:t>destruction of the flesh, that the spirit may be saved in the day of the Lord Jesus.</w:t>
      </w:r>
      <w:r>
        <w:rPr>
          <w:rFonts w:ascii="Arial" w:hAnsi="Arial" w:cs="Arial"/>
          <w:sz w:val="24"/>
          <w:szCs w:val="24"/>
        </w:rPr>
        <w:t>’</w:t>
      </w: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Paul</w:t>
      </w:r>
      <w:r>
        <w:rPr>
          <w:rFonts w:ascii="Arial" w:hAnsi="Arial" w:cs="Arial"/>
          <w:sz w:val="24"/>
          <w:szCs w:val="24"/>
        </w:rPr>
        <w:t xml:space="preserve"> </w:t>
      </w:r>
      <w:r w:rsidR="00B009F9" w:rsidRPr="00B009F9">
        <w:rPr>
          <w:rFonts w:ascii="Arial" w:hAnsi="Arial" w:cs="Arial"/>
          <w:sz w:val="24"/>
          <w:szCs w:val="24"/>
        </w:rPr>
        <w:t>teache</w:t>
      </w:r>
      <w:r>
        <w:rPr>
          <w:rFonts w:ascii="Arial" w:hAnsi="Arial" w:cs="Arial"/>
          <w:sz w:val="24"/>
          <w:szCs w:val="24"/>
        </w:rPr>
        <w:t>s</w:t>
      </w:r>
      <w:r w:rsidR="00B009F9" w:rsidRPr="00B009F9">
        <w:rPr>
          <w:rFonts w:ascii="Arial" w:hAnsi="Arial" w:cs="Arial"/>
          <w:sz w:val="24"/>
          <w:szCs w:val="24"/>
        </w:rPr>
        <w:t xml:space="preserve"> not to kill this man, as some gather by this text, but to separate him from the</w:t>
      </w:r>
      <w:r>
        <w:rPr>
          <w:rFonts w:ascii="Arial" w:hAnsi="Arial" w:cs="Arial"/>
          <w:sz w:val="24"/>
          <w:szCs w:val="24"/>
        </w:rPr>
        <w:t xml:space="preserve"> </w:t>
      </w:r>
      <w:r w:rsidR="00B009F9" w:rsidRPr="00B009F9">
        <w:rPr>
          <w:rFonts w:ascii="Arial" w:hAnsi="Arial" w:cs="Arial"/>
          <w:sz w:val="24"/>
          <w:szCs w:val="24"/>
        </w:rPr>
        <w:t>other faithful</w:t>
      </w:r>
      <w:r>
        <w:rPr>
          <w:rFonts w:ascii="Arial" w:hAnsi="Arial" w:cs="Arial"/>
          <w:sz w:val="24"/>
          <w:szCs w:val="24"/>
        </w:rPr>
        <w:t xml:space="preserve"> ones</w:t>
      </w:r>
      <w:r w:rsidR="00B009F9" w:rsidRPr="00B009F9">
        <w:rPr>
          <w:rFonts w:ascii="Arial" w:hAnsi="Arial" w:cs="Arial"/>
          <w:sz w:val="24"/>
          <w:szCs w:val="24"/>
        </w:rPr>
        <w:t>, and so from Christ, wh</w:t>
      </w:r>
      <w:r>
        <w:rPr>
          <w:rFonts w:ascii="Arial" w:hAnsi="Arial" w:cs="Arial"/>
          <w:sz w:val="24"/>
          <w:szCs w:val="24"/>
        </w:rPr>
        <w:t>o</w:t>
      </w:r>
      <w:r w:rsidR="00B009F9" w:rsidRPr="00B009F9">
        <w:rPr>
          <w:rFonts w:ascii="Arial" w:hAnsi="Arial" w:cs="Arial"/>
          <w:sz w:val="24"/>
          <w:szCs w:val="24"/>
        </w:rPr>
        <w:t xml:space="preserve"> is the Head of the church of the faithful; and</w:t>
      </w:r>
      <w:r>
        <w:rPr>
          <w:rFonts w:ascii="Arial" w:hAnsi="Arial" w:cs="Arial"/>
          <w:sz w:val="24"/>
          <w:szCs w:val="24"/>
        </w:rPr>
        <w:t xml:space="preserve"> </w:t>
      </w:r>
      <w:r w:rsidR="00B009F9" w:rsidRPr="00B009F9">
        <w:rPr>
          <w:rFonts w:ascii="Arial" w:hAnsi="Arial" w:cs="Arial"/>
          <w:sz w:val="24"/>
          <w:szCs w:val="24"/>
        </w:rPr>
        <w:t xml:space="preserve">so </w:t>
      </w:r>
      <w:r>
        <w:rPr>
          <w:rFonts w:ascii="Arial" w:hAnsi="Arial" w:cs="Arial"/>
          <w:sz w:val="24"/>
          <w:szCs w:val="24"/>
        </w:rPr>
        <w:t xml:space="preserve">he </w:t>
      </w:r>
      <w:r w:rsidR="00B009F9" w:rsidRPr="00B009F9">
        <w:rPr>
          <w:rFonts w:ascii="Arial" w:hAnsi="Arial" w:cs="Arial"/>
          <w:sz w:val="24"/>
          <w:szCs w:val="24"/>
        </w:rPr>
        <w:t xml:space="preserve">is delivered to Satan, which </w:t>
      </w:r>
      <w:r>
        <w:rPr>
          <w:rFonts w:ascii="Arial" w:hAnsi="Arial" w:cs="Arial"/>
          <w:sz w:val="24"/>
          <w:szCs w:val="24"/>
        </w:rPr>
        <w:t xml:space="preserve">means to be </w:t>
      </w:r>
      <w:r w:rsidR="00B009F9" w:rsidRPr="00B009F9">
        <w:rPr>
          <w:rFonts w:ascii="Arial" w:hAnsi="Arial" w:cs="Arial"/>
          <w:sz w:val="24"/>
          <w:szCs w:val="24"/>
        </w:rPr>
        <w:t>separated from Christ, that the flesh may be</w:t>
      </w:r>
      <w:r>
        <w:rPr>
          <w:rFonts w:ascii="Arial" w:hAnsi="Arial" w:cs="Arial"/>
          <w:sz w:val="24"/>
          <w:szCs w:val="24"/>
        </w:rPr>
        <w:t xml:space="preserve"> </w:t>
      </w:r>
      <w:r w:rsidR="00B009F9" w:rsidRPr="00B009F9">
        <w:rPr>
          <w:rFonts w:ascii="Arial" w:hAnsi="Arial" w:cs="Arial"/>
          <w:sz w:val="24"/>
          <w:szCs w:val="24"/>
        </w:rPr>
        <w:t xml:space="preserve">killed, that is, that the </w:t>
      </w:r>
      <w:r>
        <w:rPr>
          <w:rFonts w:ascii="Arial" w:hAnsi="Arial" w:cs="Arial"/>
          <w:sz w:val="24"/>
          <w:szCs w:val="24"/>
        </w:rPr>
        <w:t>bodily lust</w:t>
      </w:r>
      <w:r w:rsidR="00B009F9" w:rsidRPr="00B009F9">
        <w:rPr>
          <w:rFonts w:ascii="Arial" w:hAnsi="Arial" w:cs="Arial"/>
          <w:sz w:val="24"/>
          <w:szCs w:val="24"/>
        </w:rPr>
        <w:t xml:space="preserve">, </w:t>
      </w:r>
      <w:r>
        <w:rPr>
          <w:rFonts w:ascii="Arial" w:hAnsi="Arial" w:cs="Arial"/>
          <w:sz w:val="24"/>
          <w:szCs w:val="24"/>
        </w:rPr>
        <w:t xml:space="preserve">in which </w:t>
      </w:r>
      <w:r w:rsidR="00B009F9" w:rsidRPr="00B009F9">
        <w:rPr>
          <w:rFonts w:ascii="Arial" w:hAnsi="Arial" w:cs="Arial"/>
          <w:sz w:val="24"/>
          <w:szCs w:val="24"/>
        </w:rPr>
        <w:t>he luxuriously lusted after the</w:t>
      </w:r>
      <w:r>
        <w:rPr>
          <w:rFonts w:ascii="Arial" w:hAnsi="Arial" w:cs="Arial"/>
          <w:sz w:val="24"/>
          <w:szCs w:val="24"/>
        </w:rPr>
        <w:t xml:space="preserve"> </w:t>
      </w:r>
      <w:r w:rsidR="00B009F9" w:rsidRPr="00B009F9">
        <w:rPr>
          <w:rFonts w:ascii="Arial" w:hAnsi="Arial" w:cs="Arial"/>
          <w:sz w:val="24"/>
          <w:szCs w:val="24"/>
        </w:rPr>
        <w:t>wife of his father, may be destro</w:t>
      </w:r>
      <w:r w:rsidR="00AE24F6">
        <w:rPr>
          <w:rFonts w:ascii="Arial" w:hAnsi="Arial" w:cs="Arial"/>
          <w:sz w:val="24"/>
          <w:szCs w:val="24"/>
        </w:rPr>
        <w:t>y</w:t>
      </w:r>
      <w:r>
        <w:rPr>
          <w:rFonts w:ascii="Arial" w:hAnsi="Arial" w:cs="Arial"/>
          <w:sz w:val="24"/>
          <w:szCs w:val="24"/>
        </w:rPr>
        <w:t>ed</w:t>
      </w:r>
      <w:r w:rsidR="00B009F9" w:rsidRPr="00B009F9">
        <w:rPr>
          <w:rFonts w:ascii="Arial" w:hAnsi="Arial" w:cs="Arial"/>
          <w:sz w:val="24"/>
          <w:szCs w:val="24"/>
        </w:rPr>
        <w:t xml:space="preserve"> in him by such a separation, that the spirit may be</w:t>
      </w:r>
      <w:r>
        <w:rPr>
          <w:rFonts w:ascii="Arial" w:hAnsi="Arial" w:cs="Arial"/>
          <w:sz w:val="24"/>
          <w:szCs w:val="24"/>
        </w:rPr>
        <w:t xml:space="preserve"> </w:t>
      </w:r>
      <w:r w:rsidR="00B009F9" w:rsidRPr="00B009F9">
        <w:rPr>
          <w:rFonts w:ascii="Arial" w:hAnsi="Arial" w:cs="Arial"/>
          <w:sz w:val="24"/>
          <w:szCs w:val="24"/>
        </w:rPr>
        <w:t xml:space="preserve">saved, and not that his body should be killed, as some say; as it is most </w:t>
      </w:r>
      <w:r>
        <w:rPr>
          <w:rFonts w:ascii="Arial" w:hAnsi="Arial" w:cs="Arial"/>
          <w:sz w:val="24"/>
          <w:szCs w:val="24"/>
        </w:rPr>
        <w:t>clear</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same chapter, where he sa</w:t>
      </w:r>
      <w:r>
        <w:rPr>
          <w:rFonts w:ascii="Arial" w:hAnsi="Arial" w:cs="Arial"/>
          <w:sz w:val="24"/>
          <w:szCs w:val="24"/>
        </w:rPr>
        <w:t>ys</w:t>
      </w:r>
      <w:r w:rsidR="00B009F9" w:rsidRPr="00B009F9">
        <w:rPr>
          <w:rFonts w:ascii="Arial" w:hAnsi="Arial" w:cs="Arial"/>
          <w:sz w:val="24"/>
          <w:szCs w:val="24"/>
        </w:rPr>
        <w:t xml:space="preserve">, </w:t>
      </w:r>
    </w:p>
    <w:p w:rsidR="003000A1" w:rsidRDefault="003000A1"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3000A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wrote unto you an epistle, that you should not keep</w:t>
      </w:r>
      <w:r>
        <w:rPr>
          <w:rFonts w:ascii="Arial" w:hAnsi="Arial" w:cs="Arial"/>
          <w:sz w:val="24"/>
          <w:szCs w:val="24"/>
        </w:rPr>
        <w:t xml:space="preserve"> </w:t>
      </w:r>
      <w:r w:rsidR="00B009F9" w:rsidRPr="00B009F9">
        <w:rPr>
          <w:rFonts w:ascii="Arial" w:hAnsi="Arial" w:cs="Arial"/>
          <w:sz w:val="24"/>
          <w:szCs w:val="24"/>
        </w:rPr>
        <w:t>company with fornicators; and I meant not of all the fornicators of this world, either</w:t>
      </w:r>
      <w:r>
        <w:rPr>
          <w:rFonts w:ascii="Arial" w:hAnsi="Arial" w:cs="Arial"/>
          <w:sz w:val="24"/>
          <w:szCs w:val="24"/>
        </w:rPr>
        <w:t xml:space="preserve"> </w:t>
      </w:r>
      <w:r w:rsidR="00B009F9" w:rsidRPr="00B009F9">
        <w:rPr>
          <w:rFonts w:ascii="Arial" w:hAnsi="Arial" w:cs="Arial"/>
          <w:sz w:val="24"/>
          <w:szCs w:val="24"/>
        </w:rPr>
        <w:t xml:space="preserve">of the covetous, or extortioners, or idolaters, for then must </w:t>
      </w:r>
      <w:r w:rsidR="00AE24F6">
        <w:rPr>
          <w:rFonts w:ascii="Arial" w:hAnsi="Arial" w:cs="Arial"/>
          <w:sz w:val="24"/>
          <w:szCs w:val="24"/>
        </w:rPr>
        <w:t>you</w:t>
      </w:r>
      <w:r w:rsidR="00B009F9" w:rsidRPr="00B009F9">
        <w:rPr>
          <w:rFonts w:ascii="Arial" w:hAnsi="Arial" w:cs="Arial"/>
          <w:sz w:val="24"/>
          <w:szCs w:val="24"/>
        </w:rPr>
        <w:t xml:space="preserve"> needs have gone out of</w:t>
      </w:r>
      <w:r>
        <w:rPr>
          <w:rFonts w:ascii="Arial" w:hAnsi="Arial" w:cs="Arial"/>
          <w:sz w:val="24"/>
          <w:szCs w:val="24"/>
        </w:rPr>
        <w:t xml:space="preserve"> </w:t>
      </w:r>
      <w:r w:rsidR="00B009F9" w:rsidRPr="00B009F9">
        <w:rPr>
          <w:rFonts w:ascii="Arial" w:hAnsi="Arial" w:cs="Arial"/>
          <w:sz w:val="24"/>
          <w:szCs w:val="24"/>
        </w:rPr>
        <w:t xml:space="preserve">the world. But now I have written unto you, that </w:t>
      </w:r>
      <w:r w:rsidR="00AE24F6">
        <w:rPr>
          <w:rFonts w:ascii="Arial" w:hAnsi="Arial" w:cs="Arial"/>
          <w:sz w:val="24"/>
          <w:szCs w:val="24"/>
        </w:rPr>
        <w:t>you</w:t>
      </w:r>
      <w:r w:rsidR="00B009F9" w:rsidRPr="00B009F9">
        <w:rPr>
          <w:rFonts w:ascii="Arial" w:hAnsi="Arial" w:cs="Arial"/>
          <w:sz w:val="24"/>
          <w:szCs w:val="24"/>
        </w:rPr>
        <w:t xml:space="preserve"> keep not company together; if any</w:t>
      </w:r>
      <w:r w:rsidR="00074F83">
        <w:rPr>
          <w:rFonts w:ascii="Arial" w:hAnsi="Arial" w:cs="Arial"/>
          <w:sz w:val="24"/>
          <w:szCs w:val="24"/>
        </w:rPr>
        <w:t xml:space="preserve"> </w:t>
      </w:r>
      <w:r w:rsidR="00B009F9" w:rsidRPr="00B009F9">
        <w:rPr>
          <w:rFonts w:ascii="Arial" w:hAnsi="Arial" w:cs="Arial"/>
          <w:sz w:val="24"/>
          <w:szCs w:val="24"/>
        </w:rPr>
        <w:t xml:space="preserve">that is called a brother </w:t>
      </w:r>
      <w:r w:rsidR="00074F83">
        <w:rPr>
          <w:rFonts w:ascii="Arial" w:hAnsi="Arial" w:cs="Arial"/>
          <w:sz w:val="24"/>
          <w:szCs w:val="24"/>
        </w:rPr>
        <w:t>is</w:t>
      </w:r>
      <w:r w:rsidR="00B009F9" w:rsidRPr="00B009F9">
        <w:rPr>
          <w:rFonts w:ascii="Arial" w:hAnsi="Arial" w:cs="Arial"/>
          <w:sz w:val="24"/>
          <w:szCs w:val="24"/>
        </w:rPr>
        <w:t xml:space="preserve"> a fornicator, or covetous person, or a worshipper of images,</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either a cursed speaker, or drunkard, or an extortioner: with him that is such, see that</w:t>
      </w:r>
      <w:r w:rsidR="00074F83">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eat not.</w:t>
      </w:r>
      <w:r w:rsidR="00074F83">
        <w:rPr>
          <w:rFonts w:ascii="Arial" w:hAnsi="Arial" w:cs="Arial"/>
          <w:sz w:val="24"/>
          <w:szCs w:val="24"/>
        </w:rPr>
        <w:t>’</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which it is </w:t>
      </w:r>
      <w:r w:rsidR="00074F83">
        <w:rPr>
          <w:rFonts w:ascii="Arial" w:hAnsi="Arial" w:cs="Arial"/>
          <w:sz w:val="24"/>
          <w:szCs w:val="24"/>
        </w:rPr>
        <w:t>clear</w:t>
      </w:r>
      <w:r w:rsidR="00B009F9" w:rsidRPr="00B009F9">
        <w:rPr>
          <w:rFonts w:ascii="Arial" w:hAnsi="Arial" w:cs="Arial"/>
          <w:sz w:val="24"/>
          <w:szCs w:val="24"/>
        </w:rPr>
        <w:t xml:space="preserve"> that Paul would have th</w:t>
      </w:r>
      <w:r w:rsidR="00074F83">
        <w:rPr>
          <w:rFonts w:ascii="Arial" w:hAnsi="Arial" w:cs="Arial"/>
          <w:sz w:val="24"/>
          <w:szCs w:val="24"/>
        </w:rPr>
        <w:t>is</w:t>
      </w:r>
      <w:r w:rsidR="00B009F9" w:rsidRPr="00B009F9">
        <w:rPr>
          <w:rFonts w:ascii="Arial" w:hAnsi="Arial" w:cs="Arial"/>
          <w:sz w:val="24"/>
          <w:szCs w:val="24"/>
        </w:rPr>
        <w:t xml:space="preserve"> fornicator</w:t>
      </w:r>
      <w:r w:rsidR="00074F83">
        <w:rPr>
          <w:rFonts w:ascii="Arial" w:hAnsi="Arial" w:cs="Arial"/>
          <w:sz w:val="24"/>
          <w:szCs w:val="24"/>
        </w:rPr>
        <w:t xml:space="preserve"> </w:t>
      </w:r>
      <w:r w:rsidR="00B009F9" w:rsidRPr="00B009F9">
        <w:rPr>
          <w:rFonts w:ascii="Arial" w:hAnsi="Arial" w:cs="Arial"/>
          <w:sz w:val="24"/>
          <w:szCs w:val="24"/>
        </w:rPr>
        <w:t xml:space="preserve">separated from the fellowship of the faithful; that his </w:t>
      </w:r>
      <w:r w:rsidR="00074F83">
        <w:rPr>
          <w:rFonts w:ascii="Arial" w:hAnsi="Arial" w:cs="Arial"/>
          <w:sz w:val="24"/>
          <w:szCs w:val="24"/>
        </w:rPr>
        <w:t>bodily lust</w:t>
      </w:r>
      <w:r w:rsidR="00B009F9" w:rsidRPr="00B009F9">
        <w:rPr>
          <w:rFonts w:ascii="Arial" w:hAnsi="Arial" w:cs="Arial"/>
          <w:sz w:val="24"/>
          <w:szCs w:val="24"/>
        </w:rPr>
        <w:t xml:space="preserve"> might be</w:t>
      </w:r>
      <w:r w:rsidR="00074F83">
        <w:rPr>
          <w:rFonts w:ascii="Arial" w:hAnsi="Arial" w:cs="Arial"/>
          <w:sz w:val="24"/>
          <w:szCs w:val="24"/>
        </w:rPr>
        <w:t xml:space="preserve"> </w:t>
      </w:r>
      <w:r w:rsidR="00B009F9" w:rsidRPr="00B009F9">
        <w:rPr>
          <w:rFonts w:ascii="Arial" w:hAnsi="Arial" w:cs="Arial"/>
          <w:sz w:val="24"/>
          <w:szCs w:val="24"/>
        </w:rPr>
        <w:t>mortified</w:t>
      </w:r>
      <w:r w:rsidR="00074F83">
        <w:rPr>
          <w:rFonts w:ascii="Arial" w:hAnsi="Arial" w:cs="Arial"/>
          <w:sz w:val="24"/>
          <w:szCs w:val="24"/>
        </w:rPr>
        <w:t xml:space="preserve"> [killed]</w:t>
      </w:r>
      <w:r w:rsidR="00B009F9" w:rsidRPr="00B009F9">
        <w:rPr>
          <w:rFonts w:ascii="Arial" w:hAnsi="Arial" w:cs="Arial"/>
          <w:sz w:val="24"/>
          <w:szCs w:val="24"/>
        </w:rPr>
        <w:t xml:space="preserve"> for the health of the spirit, and not that the body should be killed: wherefore</w:t>
      </w:r>
      <w:r w:rsidR="00074F83">
        <w:rPr>
          <w:rFonts w:ascii="Arial" w:hAnsi="Arial" w:cs="Arial"/>
          <w:sz w:val="24"/>
          <w:szCs w:val="24"/>
        </w:rPr>
        <w:t xml:space="preserve"> </w:t>
      </w:r>
      <w:r w:rsidR="00B009F9" w:rsidRPr="00B009F9">
        <w:rPr>
          <w:rFonts w:ascii="Arial" w:hAnsi="Arial" w:cs="Arial"/>
          <w:sz w:val="24"/>
          <w:szCs w:val="24"/>
        </w:rPr>
        <w:t xml:space="preserve">they </w:t>
      </w:r>
      <w:r w:rsidR="00074F83">
        <w:rPr>
          <w:rFonts w:ascii="Arial" w:hAnsi="Arial" w:cs="Arial"/>
          <w:sz w:val="24"/>
          <w:szCs w:val="24"/>
        </w:rPr>
        <w:t xml:space="preserve">badly understand </w:t>
      </w:r>
      <w:r w:rsidR="00B009F9" w:rsidRPr="00B009F9">
        <w:rPr>
          <w:rFonts w:ascii="Arial" w:hAnsi="Arial" w:cs="Arial"/>
          <w:sz w:val="24"/>
          <w:szCs w:val="24"/>
        </w:rPr>
        <w:t>Paul, wh</w:t>
      </w:r>
      <w:r w:rsidR="00074F83">
        <w:rPr>
          <w:rFonts w:ascii="Arial" w:hAnsi="Arial" w:cs="Arial"/>
          <w:sz w:val="24"/>
          <w:szCs w:val="24"/>
        </w:rPr>
        <w:t>o,</w:t>
      </w:r>
      <w:r w:rsidR="00B009F9" w:rsidRPr="00B009F9">
        <w:rPr>
          <w:rFonts w:ascii="Arial" w:hAnsi="Arial" w:cs="Arial"/>
          <w:sz w:val="24"/>
          <w:szCs w:val="24"/>
        </w:rPr>
        <w:t xml:space="preserve"> by this saying</w:t>
      </w:r>
      <w:r w:rsidR="00074F83">
        <w:rPr>
          <w:rFonts w:ascii="Arial" w:hAnsi="Arial" w:cs="Arial"/>
          <w:sz w:val="24"/>
          <w:szCs w:val="24"/>
        </w:rPr>
        <w:t>,</w:t>
      </w:r>
      <w:r w:rsidR="00B009F9" w:rsidRPr="00B009F9">
        <w:rPr>
          <w:rFonts w:ascii="Arial" w:hAnsi="Arial" w:cs="Arial"/>
          <w:sz w:val="24"/>
          <w:szCs w:val="24"/>
        </w:rPr>
        <w:t xml:space="preserve"> confirm the killing of men. And</w:t>
      </w:r>
      <w:r w:rsidR="00074F83">
        <w:rPr>
          <w:rFonts w:ascii="Arial" w:hAnsi="Arial" w:cs="Arial"/>
          <w:sz w:val="24"/>
          <w:szCs w:val="24"/>
        </w:rPr>
        <w:t xml:space="preserve"> </w:t>
      </w:r>
      <w:r w:rsidR="00B009F9" w:rsidRPr="00B009F9">
        <w:rPr>
          <w:rFonts w:ascii="Arial" w:hAnsi="Arial" w:cs="Arial"/>
          <w:sz w:val="24"/>
          <w:szCs w:val="24"/>
        </w:rPr>
        <w:t>forasmuch as heresy is one of the most grievous sins (for a heretic lead</w:t>
      </w:r>
      <w:r w:rsidR="00074F83">
        <w:rPr>
          <w:rFonts w:ascii="Arial" w:hAnsi="Arial" w:cs="Arial"/>
          <w:sz w:val="24"/>
          <w:szCs w:val="24"/>
        </w:rPr>
        <w:t>s</w:t>
      </w:r>
      <w:r w:rsidR="00B009F9" w:rsidRPr="00B009F9">
        <w:rPr>
          <w:rFonts w:ascii="Arial" w:hAnsi="Arial" w:cs="Arial"/>
          <w:sz w:val="24"/>
          <w:szCs w:val="24"/>
        </w:rPr>
        <w:t xml:space="preserve"> men in</w:t>
      </w:r>
      <w:r w:rsidR="00074F83">
        <w:rPr>
          <w:rFonts w:ascii="Arial" w:hAnsi="Arial" w:cs="Arial"/>
          <w:sz w:val="24"/>
          <w:szCs w:val="24"/>
        </w:rPr>
        <w:t xml:space="preserve">to </w:t>
      </w:r>
      <w:r w:rsidR="00B009F9" w:rsidRPr="00B009F9">
        <w:rPr>
          <w:rFonts w:ascii="Arial" w:hAnsi="Arial" w:cs="Arial"/>
          <w:sz w:val="24"/>
          <w:szCs w:val="24"/>
        </w:rPr>
        <w:t xml:space="preserve">errors, </w:t>
      </w:r>
      <w:r w:rsidR="00074F83">
        <w:rPr>
          <w:rFonts w:ascii="Arial" w:hAnsi="Arial" w:cs="Arial"/>
          <w:sz w:val="24"/>
          <w:szCs w:val="24"/>
        </w:rPr>
        <w:t>by which</w:t>
      </w:r>
      <w:r w:rsidR="00B009F9" w:rsidRPr="00B009F9">
        <w:rPr>
          <w:rFonts w:ascii="Arial" w:hAnsi="Arial" w:cs="Arial"/>
          <w:sz w:val="24"/>
          <w:szCs w:val="24"/>
        </w:rPr>
        <w:t xml:space="preserve"> they are made to stray from </w:t>
      </w:r>
      <w:r w:rsidR="00074F83">
        <w:rPr>
          <w:rFonts w:ascii="Arial" w:hAnsi="Arial" w:cs="Arial"/>
          <w:sz w:val="24"/>
          <w:szCs w:val="24"/>
        </w:rPr>
        <w:t xml:space="preserve">the </w:t>
      </w:r>
      <w:r w:rsidR="00B009F9" w:rsidRPr="00B009F9">
        <w:rPr>
          <w:rFonts w:ascii="Arial" w:hAnsi="Arial" w:cs="Arial"/>
          <w:sz w:val="24"/>
          <w:szCs w:val="24"/>
        </w:rPr>
        <w:t xml:space="preserve">faith, </w:t>
      </w:r>
      <w:r w:rsidR="003D2136">
        <w:rPr>
          <w:rFonts w:ascii="Arial" w:hAnsi="Arial" w:cs="Arial"/>
          <w:sz w:val="24"/>
          <w:szCs w:val="24"/>
        </w:rPr>
        <w:t>without</w:t>
      </w:r>
      <w:r w:rsidR="00B009F9" w:rsidRPr="00B009F9">
        <w:rPr>
          <w:rFonts w:ascii="Arial" w:hAnsi="Arial" w:cs="Arial"/>
          <w:sz w:val="24"/>
          <w:szCs w:val="24"/>
        </w:rPr>
        <w:t xml:space="preserve"> which they cannot be</w:t>
      </w:r>
      <w:r w:rsidR="00074F83">
        <w:rPr>
          <w:rFonts w:ascii="Arial" w:hAnsi="Arial" w:cs="Arial"/>
          <w:sz w:val="24"/>
          <w:szCs w:val="24"/>
        </w:rPr>
        <w:t xml:space="preserve"> </w:t>
      </w:r>
      <w:r w:rsidR="00B009F9" w:rsidRPr="00B009F9">
        <w:rPr>
          <w:rFonts w:ascii="Arial" w:hAnsi="Arial" w:cs="Arial"/>
          <w:sz w:val="24"/>
          <w:szCs w:val="24"/>
        </w:rPr>
        <w:t>saved)</w:t>
      </w:r>
      <w:r w:rsidR="00074F83">
        <w:rPr>
          <w:rFonts w:ascii="Arial" w:hAnsi="Arial" w:cs="Arial"/>
          <w:sz w:val="24"/>
          <w:szCs w:val="24"/>
        </w:rPr>
        <w:t>,</w:t>
      </w:r>
      <w:r w:rsidR="00B009F9" w:rsidRPr="00B009F9">
        <w:rPr>
          <w:rFonts w:ascii="Arial" w:hAnsi="Arial" w:cs="Arial"/>
          <w:sz w:val="24"/>
          <w:szCs w:val="24"/>
        </w:rPr>
        <w:t xml:space="preserve"> it do</w:t>
      </w:r>
      <w:r w:rsidR="00074F83">
        <w:rPr>
          <w:rFonts w:ascii="Arial" w:hAnsi="Arial" w:cs="Arial"/>
          <w:sz w:val="24"/>
          <w:szCs w:val="24"/>
        </w:rPr>
        <w:t>es</w:t>
      </w:r>
      <w:r w:rsidR="00B009F9" w:rsidRPr="00B009F9">
        <w:rPr>
          <w:rFonts w:ascii="Arial" w:hAnsi="Arial" w:cs="Arial"/>
          <w:sz w:val="24"/>
          <w:szCs w:val="24"/>
        </w:rPr>
        <w:t xml:space="preserve"> most </w:t>
      </w:r>
      <w:r w:rsidR="00074F83">
        <w:rPr>
          <w:rFonts w:ascii="Arial" w:hAnsi="Arial" w:cs="Arial"/>
          <w:sz w:val="24"/>
          <w:szCs w:val="24"/>
        </w:rPr>
        <w:t>harm to</w:t>
      </w:r>
      <w:r w:rsidR="00B009F9" w:rsidRPr="00B009F9">
        <w:rPr>
          <w:rFonts w:ascii="Arial" w:hAnsi="Arial" w:cs="Arial"/>
          <w:sz w:val="24"/>
          <w:szCs w:val="24"/>
        </w:rPr>
        <w:t xml:space="preserve"> the church.</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w:t>
      </w:r>
      <w:r w:rsidR="00074F83">
        <w:rPr>
          <w:rFonts w:ascii="Arial" w:hAnsi="Arial" w:cs="Arial"/>
          <w:sz w:val="24"/>
          <w:szCs w:val="24"/>
        </w:rPr>
        <w:t>more</w:t>
      </w:r>
      <w:r w:rsidR="00B009F9" w:rsidRPr="00B009F9">
        <w:rPr>
          <w:rFonts w:ascii="Arial" w:hAnsi="Arial" w:cs="Arial"/>
          <w:sz w:val="24"/>
          <w:szCs w:val="24"/>
        </w:rPr>
        <w:t xml:space="preserve">, as concerning such a wicked man, Paul </w:t>
      </w:r>
      <w:r w:rsidR="00074F83">
        <w:rPr>
          <w:rFonts w:ascii="Arial" w:hAnsi="Arial" w:cs="Arial"/>
          <w:sz w:val="24"/>
          <w:szCs w:val="24"/>
        </w:rPr>
        <w:t>says this, ‘</w:t>
      </w:r>
      <w:r w:rsidR="00B009F9" w:rsidRPr="00B009F9">
        <w:rPr>
          <w:rFonts w:ascii="Arial" w:hAnsi="Arial" w:cs="Arial"/>
          <w:sz w:val="24"/>
          <w:szCs w:val="24"/>
        </w:rPr>
        <w:t>Flee from the</w:t>
      </w:r>
    </w:p>
    <w:p w:rsidR="00074F83"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man that is a heretic after the first and second correction, knowing that such a one is</w:t>
      </w:r>
      <w:r w:rsidR="00074F83">
        <w:rPr>
          <w:rFonts w:ascii="Arial" w:hAnsi="Arial" w:cs="Arial"/>
          <w:sz w:val="24"/>
          <w:szCs w:val="24"/>
        </w:rPr>
        <w:t xml:space="preserve"> undermined</w:t>
      </w:r>
      <w:r w:rsidRPr="00B009F9">
        <w:rPr>
          <w:rFonts w:ascii="Arial" w:hAnsi="Arial" w:cs="Arial"/>
          <w:sz w:val="24"/>
          <w:szCs w:val="24"/>
        </w:rPr>
        <w:t xml:space="preserve"> and </w:t>
      </w:r>
      <w:r w:rsidR="00C03AB3">
        <w:rPr>
          <w:rFonts w:ascii="Arial" w:hAnsi="Arial" w:cs="Arial"/>
          <w:sz w:val="24"/>
          <w:szCs w:val="24"/>
        </w:rPr>
        <w:t>sin</w:t>
      </w:r>
      <w:r w:rsidR="00074F83">
        <w:rPr>
          <w:rFonts w:ascii="Arial" w:hAnsi="Arial" w:cs="Arial"/>
          <w:sz w:val="24"/>
          <w:szCs w:val="24"/>
        </w:rPr>
        <w:t>s</w:t>
      </w:r>
      <w:r w:rsidRPr="00B009F9">
        <w:rPr>
          <w:rFonts w:ascii="Arial" w:hAnsi="Arial" w:cs="Arial"/>
          <w:sz w:val="24"/>
          <w:szCs w:val="24"/>
        </w:rPr>
        <w:t>, forasmuch as he is</w:t>
      </w:r>
      <w:r w:rsidR="00074F83">
        <w:rPr>
          <w:rFonts w:ascii="Arial" w:hAnsi="Arial" w:cs="Arial"/>
          <w:sz w:val="24"/>
          <w:szCs w:val="24"/>
        </w:rPr>
        <w:t>,</w:t>
      </w:r>
      <w:r w:rsidRPr="00B009F9">
        <w:rPr>
          <w:rFonts w:ascii="Arial" w:hAnsi="Arial" w:cs="Arial"/>
          <w:sz w:val="24"/>
          <w:szCs w:val="24"/>
        </w:rPr>
        <w:t xml:space="preserve"> by his own </w:t>
      </w:r>
      <w:r w:rsidR="00DE3074">
        <w:rPr>
          <w:rFonts w:ascii="Arial" w:hAnsi="Arial" w:cs="Arial"/>
          <w:sz w:val="24"/>
          <w:szCs w:val="24"/>
        </w:rPr>
        <w:t>judgement</w:t>
      </w:r>
      <w:r w:rsidR="00074F83">
        <w:rPr>
          <w:rFonts w:ascii="Arial" w:hAnsi="Arial" w:cs="Arial"/>
          <w:sz w:val="24"/>
          <w:szCs w:val="24"/>
        </w:rPr>
        <w:t>, condemned.’</w:t>
      </w:r>
    </w:p>
    <w:p w:rsidR="00074F83" w:rsidRDefault="00074F83"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074F83"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“You see, </w:t>
      </w:r>
      <w:r w:rsidR="00B009F9" w:rsidRPr="00B009F9">
        <w:rPr>
          <w:rFonts w:ascii="Arial" w:hAnsi="Arial" w:cs="Arial"/>
          <w:sz w:val="24"/>
          <w:szCs w:val="24"/>
        </w:rPr>
        <w:t xml:space="preserve">Paul </w:t>
      </w:r>
      <w:r>
        <w:rPr>
          <w:rFonts w:ascii="Arial" w:hAnsi="Arial" w:cs="Arial"/>
          <w:sz w:val="24"/>
          <w:szCs w:val="24"/>
        </w:rPr>
        <w:t xml:space="preserve">is not </w:t>
      </w:r>
      <w:r w:rsidR="00B009F9" w:rsidRPr="00B009F9">
        <w:rPr>
          <w:rFonts w:ascii="Arial" w:hAnsi="Arial" w:cs="Arial"/>
          <w:sz w:val="24"/>
          <w:szCs w:val="24"/>
        </w:rPr>
        <w:t>teach</w:t>
      </w:r>
      <w:r>
        <w:rPr>
          <w:rFonts w:ascii="Arial" w:hAnsi="Arial" w:cs="Arial"/>
          <w:sz w:val="24"/>
          <w:szCs w:val="24"/>
        </w:rPr>
        <w:t xml:space="preserve">ing </w:t>
      </w:r>
      <w:r w:rsidR="00B009F9" w:rsidRPr="00B009F9">
        <w:rPr>
          <w:rFonts w:ascii="Arial" w:hAnsi="Arial" w:cs="Arial"/>
          <w:sz w:val="24"/>
          <w:szCs w:val="24"/>
        </w:rPr>
        <w:t>to kill this man, but</w:t>
      </w:r>
      <w:r>
        <w:rPr>
          <w:rFonts w:ascii="Arial" w:hAnsi="Arial" w:cs="Arial"/>
          <w:sz w:val="24"/>
          <w:szCs w:val="24"/>
        </w:rPr>
        <w:t>,</w:t>
      </w:r>
      <w:r w:rsidR="00B009F9" w:rsidRPr="00B009F9">
        <w:rPr>
          <w:rFonts w:ascii="Arial" w:hAnsi="Arial" w:cs="Arial"/>
          <w:sz w:val="24"/>
          <w:szCs w:val="24"/>
        </w:rPr>
        <w:t xml:space="preserve"> with Christ</w:t>
      </w:r>
      <w:r>
        <w:rPr>
          <w:rFonts w:ascii="Arial" w:hAnsi="Arial" w:cs="Arial"/>
          <w:sz w:val="24"/>
          <w:szCs w:val="24"/>
        </w:rPr>
        <w:t>,</w:t>
      </w:r>
      <w:r w:rsidR="00B009F9" w:rsidRPr="00B009F9">
        <w:rPr>
          <w:rFonts w:ascii="Arial" w:hAnsi="Arial" w:cs="Arial"/>
          <w:sz w:val="24"/>
          <w:szCs w:val="24"/>
        </w:rPr>
        <w:t xml:space="preserve"> to separate him from the fellowship</w:t>
      </w:r>
      <w:r>
        <w:rPr>
          <w:rFonts w:ascii="Arial" w:hAnsi="Arial" w:cs="Arial"/>
          <w:sz w:val="24"/>
          <w:szCs w:val="24"/>
        </w:rPr>
        <w:t xml:space="preserve"> </w:t>
      </w:r>
      <w:r w:rsidR="00B009F9" w:rsidRPr="00B009F9">
        <w:rPr>
          <w:rFonts w:ascii="Arial" w:hAnsi="Arial" w:cs="Arial"/>
          <w:sz w:val="24"/>
          <w:szCs w:val="24"/>
        </w:rPr>
        <w:t>of the faithful. But some say that Peter, in the primitive church, slew Ananias and</w:t>
      </w:r>
      <w:r>
        <w:rPr>
          <w:rFonts w:ascii="Arial" w:hAnsi="Arial" w:cs="Arial"/>
          <w:sz w:val="24"/>
          <w:szCs w:val="24"/>
        </w:rPr>
        <w:t xml:space="preserve"> </w:t>
      </w:r>
      <w:r w:rsidR="00B009F9" w:rsidRPr="00B009F9">
        <w:rPr>
          <w:rFonts w:ascii="Arial" w:hAnsi="Arial" w:cs="Arial"/>
          <w:sz w:val="24"/>
          <w:szCs w:val="24"/>
        </w:rPr>
        <w:t xml:space="preserve">Sapphira for their sins: wherefore, they say, it is lawful for them to condemn </w:t>
      </w:r>
      <w:r>
        <w:rPr>
          <w:rFonts w:ascii="Arial" w:hAnsi="Arial" w:cs="Arial"/>
          <w:sz w:val="24"/>
          <w:szCs w:val="24"/>
        </w:rPr>
        <w:t xml:space="preserve">the </w:t>
      </w:r>
      <w:r w:rsidR="00B009F9" w:rsidRPr="00B009F9">
        <w:rPr>
          <w:rFonts w:ascii="Arial" w:hAnsi="Arial" w:cs="Arial"/>
          <w:sz w:val="24"/>
          <w:szCs w:val="24"/>
        </w:rPr>
        <w:t>wicked</w:t>
      </w:r>
      <w:r>
        <w:rPr>
          <w:rFonts w:ascii="Arial" w:hAnsi="Arial" w:cs="Arial"/>
          <w:sz w:val="24"/>
          <w:szCs w:val="24"/>
        </w:rPr>
        <w:t xml:space="preserve"> </w:t>
      </w:r>
      <w:r w:rsidR="00B009F9" w:rsidRPr="00B009F9">
        <w:rPr>
          <w:rFonts w:ascii="Arial" w:hAnsi="Arial" w:cs="Arial"/>
          <w:sz w:val="24"/>
          <w:szCs w:val="24"/>
        </w:rPr>
        <w:t>to death. We will declare, in showing the whole process, how falsely they speak</w:t>
      </w:r>
      <w:r>
        <w:rPr>
          <w:rFonts w:ascii="Arial" w:hAnsi="Arial" w:cs="Arial"/>
          <w:sz w:val="24"/>
          <w:szCs w:val="24"/>
        </w:rPr>
        <w:t xml:space="preserve"> </w:t>
      </w:r>
      <w:r w:rsidR="00B009F9" w:rsidRPr="00B009F9">
        <w:rPr>
          <w:rFonts w:ascii="Arial" w:hAnsi="Arial" w:cs="Arial"/>
          <w:sz w:val="24"/>
          <w:szCs w:val="24"/>
        </w:rPr>
        <w:t xml:space="preserve">in </w:t>
      </w:r>
      <w:r>
        <w:rPr>
          <w:rFonts w:ascii="Arial" w:hAnsi="Arial" w:cs="Arial"/>
          <w:sz w:val="24"/>
          <w:szCs w:val="24"/>
        </w:rPr>
        <w:t xml:space="preserve">this </w:t>
      </w:r>
      <w:r w:rsidR="00B009F9" w:rsidRPr="00B009F9">
        <w:rPr>
          <w:rFonts w:ascii="Arial" w:hAnsi="Arial" w:cs="Arial"/>
          <w:sz w:val="24"/>
          <w:szCs w:val="24"/>
        </w:rPr>
        <w:t>alleging of Peter, to justify their error.</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4th chapter of Acts</w:t>
      </w:r>
      <w:r w:rsidR="00074F83">
        <w:rPr>
          <w:rFonts w:ascii="Arial" w:hAnsi="Arial" w:cs="Arial"/>
          <w:sz w:val="24"/>
          <w:szCs w:val="24"/>
        </w:rPr>
        <w:t>,</w:t>
      </w:r>
      <w:r w:rsidR="00B009F9" w:rsidRPr="00B009F9">
        <w:rPr>
          <w:rFonts w:ascii="Arial" w:hAnsi="Arial" w:cs="Arial"/>
          <w:sz w:val="24"/>
          <w:szCs w:val="24"/>
        </w:rPr>
        <w:t xml:space="preserve"> it is written that as many as were possessors of</w:t>
      </w:r>
      <w:r w:rsidR="00074F83">
        <w:rPr>
          <w:rFonts w:ascii="Arial" w:hAnsi="Arial" w:cs="Arial"/>
          <w:sz w:val="24"/>
          <w:szCs w:val="24"/>
        </w:rPr>
        <w:t xml:space="preserve"> </w:t>
      </w:r>
      <w:r w:rsidR="00B009F9" w:rsidRPr="00B009F9">
        <w:rPr>
          <w:rFonts w:ascii="Arial" w:hAnsi="Arial" w:cs="Arial"/>
          <w:sz w:val="24"/>
          <w:szCs w:val="24"/>
        </w:rPr>
        <w:t>lands or houses, they s</w:t>
      </w:r>
      <w:r w:rsidR="00074F83">
        <w:rPr>
          <w:rFonts w:ascii="Arial" w:hAnsi="Arial" w:cs="Arial"/>
          <w:sz w:val="24"/>
          <w:szCs w:val="24"/>
        </w:rPr>
        <w:t>old them, and offered the price</w:t>
      </w:r>
      <w:r w:rsidR="00B009F9" w:rsidRPr="00B009F9">
        <w:rPr>
          <w:rFonts w:ascii="Arial" w:hAnsi="Arial" w:cs="Arial"/>
          <w:sz w:val="24"/>
          <w:szCs w:val="24"/>
        </w:rPr>
        <w:t xml:space="preserve"> of </w:t>
      </w:r>
      <w:r w:rsidR="00074F83">
        <w:rPr>
          <w:rFonts w:ascii="Arial" w:hAnsi="Arial" w:cs="Arial"/>
          <w:sz w:val="24"/>
          <w:szCs w:val="24"/>
        </w:rPr>
        <w:t>w</w:t>
      </w:r>
      <w:r w:rsidR="00B009F9" w:rsidRPr="00B009F9">
        <w:rPr>
          <w:rFonts w:ascii="Arial" w:hAnsi="Arial" w:cs="Arial"/>
          <w:sz w:val="24"/>
          <w:szCs w:val="24"/>
        </w:rPr>
        <w:t>hat they sold, and</w:t>
      </w:r>
      <w:r w:rsidR="00074F83">
        <w:rPr>
          <w:rFonts w:ascii="Arial" w:hAnsi="Arial" w:cs="Arial"/>
          <w:sz w:val="24"/>
          <w:szCs w:val="24"/>
        </w:rPr>
        <w:t xml:space="preserve"> </w:t>
      </w:r>
      <w:r w:rsidR="00B009F9" w:rsidRPr="00B009F9">
        <w:rPr>
          <w:rFonts w:ascii="Arial" w:hAnsi="Arial" w:cs="Arial"/>
          <w:sz w:val="24"/>
          <w:szCs w:val="24"/>
        </w:rPr>
        <w:t xml:space="preserve">laid it before the feet of the apostles; and it was divided </w:t>
      </w:r>
      <w:r w:rsidR="00074F83">
        <w:rPr>
          <w:rFonts w:ascii="Arial" w:hAnsi="Arial" w:cs="Arial"/>
          <w:sz w:val="24"/>
          <w:szCs w:val="24"/>
        </w:rPr>
        <w:t>among</w:t>
      </w:r>
      <w:r w:rsidR="00B009F9" w:rsidRPr="00B009F9">
        <w:rPr>
          <w:rFonts w:ascii="Arial" w:hAnsi="Arial" w:cs="Arial"/>
          <w:sz w:val="24"/>
          <w:szCs w:val="24"/>
        </w:rPr>
        <w:t xml:space="preserve"> everyone as he had need</w:t>
      </w:r>
      <w:r w:rsidR="00074F83">
        <w:rPr>
          <w:rFonts w:ascii="Arial" w:hAnsi="Arial" w:cs="Arial"/>
          <w:sz w:val="24"/>
          <w:szCs w:val="24"/>
        </w:rPr>
        <w:t xml:space="preserve"> of it</w:t>
      </w:r>
      <w:r w:rsidR="00B009F9" w:rsidRPr="00B009F9">
        <w:rPr>
          <w:rFonts w:ascii="Arial" w:hAnsi="Arial" w:cs="Arial"/>
          <w:sz w:val="24"/>
          <w:szCs w:val="24"/>
        </w:rPr>
        <w:t>. But a certain man, called Ananias, with Sapphira his wife, sold a piece of</w:t>
      </w:r>
      <w:r w:rsidR="00074F83">
        <w:rPr>
          <w:rFonts w:ascii="Arial" w:hAnsi="Arial" w:cs="Arial"/>
          <w:sz w:val="24"/>
          <w:szCs w:val="24"/>
        </w:rPr>
        <w:t xml:space="preserve"> </w:t>
      </w:r>
      <w:r w:rsidR="00B009F9" w:rsidRPr="00B009F9">
        <w:rPr>
          <w:rFonts w:ascii="Arial" w:hAnsi="Arial" w:cs="Arial"/>
          <w:sz w:val="24"/>
          <w:szCs w:val="24"/>
        </w:rPr>
        <w:t xml:space="preserve">land, and kept back a part of the price </w:t>
      </w:r>
      <w:r w:rsidR="00074F83">
        <w:rPr>
          <w:rFonts w:ascii="Arial" w:hAnsi="Arial" w:cs="Arial"/>
          <w:sz w:val="24"/>
          <w:szCs w:val="24"/>
        </w:rPr>
        <w:t>for</w:t>
      </w:r>
      <w:r w:rsidR="00B009F9" w:rsidRPr="00B009F9">
        <w:rPr>
          <w:rFonts w:ascii="Arial" w:hAnsi="Arial" w:cs="Arial"/>
          <w:sz w:val="24"/>
          <w:szCs w:val="24"/>
        </w:rPr>
        <w:t xml:space="preserve"> the field, his wife being </w:t>
      </w:r>
      <w:r w:rsidR="00074F83">
        <w:rPr>
          <w:rFonts w:ascii="Arial" w:hAnsi="Arial" w:cs="Arial"/>
          <w:sz w:val="24"/>
          <w:szCs w:val="24"/>
        </w:rPr>
        <w:t>in on it</w:t>
      </w:r>
      <w:r w:rsidR="00B009F9" w:rsidRPr="00B009F9">
        <w:rPr>
          <w:rFonts w:ascii="Arial" w:hAnsi="Arial" w:cs="Arial"/>
          <w:sz w:val="24"/>
          <w:szCs w:val="24"/>
        </w:rPr>
        <w:t>; and</w:t>
      </w:r>
      <w:r w:rsidR="00074F83">
        <w:rPr>
          <w:rFonts w:ascii="Arial" w:hAnsi="Arial" w:cs="Arial"/>
          <w:sz w:val="24"/>
          <w:szCs w:val="24"/>
        </w:rPr>
        <w:t>,</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bringing a certain part</w:t>
      </w:r>
      <w:r w:rsidR="00074F83">
        <w:rPr>
          <w:rFonts w:ascii="Arial" w:hAnsi="Arial" w:cs="Arial"/>
          <w:sz w:val="24"/>
          <w:szCs w:val="24"/>
        </w:rPr>
        <w:t xml:space="preserve"> of it</w:t>
      </w:r>
      <w:r w:rsidRPr="00B009F9">
        <w:rPr>
          <w:rFonts w:ascii="Arial" w:hAnsi="Arial" w:cs="Arial"/>
          <w:sz w:val="24"/>
          <w:szCs w:val="24"/>
        </w:rPr>
        <w:t>, he laid it at the feet of the apostles. But Peter said to</w:t>
      </w:r>
    </w:p>
    <w:p w:rsidR="00074F83"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Ananias, </w:t>
      </w:r>
    </w:p>
    <w:p w:rsidR="00074F83" w:rsidRDefault="00074F83" w:rsidP="008654BA">
      <w:pPr>
        <w:autoSpaceDE w:val="0"/>
        <w:autoSpaceDN w:val="0"/>
        <w:adjustRightInd w:val="0"/>
        <w:spacing w:after="0" w:line="276" w:lineRule="auto"/>
        <w:ind w:left="288" w:right="288"/>
        <w:jc w:val="both"/>
        <w:rPr>
          <w:rFonts w:ascii="Arial" w:hAnsi="Arial" w:cs="Arial"/>
          <w:sz w:val="24"/>
          <w:szCs w:val="24"/>
        </w:rPr>
      </w:pPr>
    </w:p>
    <w:p w:rsidR="00576DE1" w:rsidRDefault="00074F83"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Ananias, why ha</w:t>
      </w:r>
      <w:r>
        <w:rPr>
          <w:rFonts w:ascii="Arial" w:hAnsi="Arial" w:cs="Arial"/>
          <w:sz w:val="24"/>
          <w:szCs w:val="24"/>
        </w:rPr>
        <w:t>s</w:t>
      </w:r>
      <w:r w:rsidR="00B009F9" w:rsidRPr="00B009F9">
        <w:rPr>
          <w:rFonts w:ascii="Arial" w:hAnsi="Arial" w:cs="Arial"/>
          <w:sz w:val="24"/>
          <w:szCs w:val="24"/>
        </w:rPr>
        <w:t xml:space="preserve"> Satan tempted </w:t>
      </w:r>
      <w:r w:rsidR="00A31CE4">
        <w:rPr>
          <w:rFonts w:ascii="Arial" w:hAnsi="Arial" w:cs="Arial"/>
          <w:sz w:val="24"/>
          <w:szCs w:val="24"/>
        </w:rPr>
        <w:t>your</w:t>
      </w:r>
      <w:r w:rsidR="00B009F9" w:rsidRPr="00B009F9">
        <w:rPr>
          <w:rFonts w:ascii="Arial" w:hAnsi="Arial" w:cs="Arial"/>
          <w:sz w:val="24"/>
          <w:szCs w:val="24"/>
        </w:rPr>
        <w:t xml:space="preserve"> heart, that </w:t>
      </w:r>
      <w:r w:rsidR="00137C24">
        <w:rPr>
          <w:rFonts w:ascii="Arial" w:hAnsi="Arial" w:cs="Arial"/>
          <w:sz w:val="24"/>
          <w:szCs w:val="24"/>
        </w:rPr>
        <w:t>you</w:t>
      </w:r>
      <w:r w:rsidR="00B009F9" w:rsidRPr="00B009F9">
        <w:rPr>
          <w:rFonts w:ascii="Arial" w:hAnsi="Arial" w:cs="Arial"/>
          <w:sz w:val="24"/>
          <w:szCs w:val="24"/>
        </w:rPr>
        <w:t xml:space="preserve"> should lie to the</w:t>
      </w:r>
      <w:r>
        <w:rPr>
          <w:rFonts w:ascii="Arial" w:hAnsi="Arial" w:cs="Arial"/>
          <w:sz w:val="24"/>
          <w:szCs w:val="24"/>
        </w:rPr>
        <w:t xml:space="preserve"> </w:t>
      </w:r>
      <w:r w:rsidR="00B009F9" w:rsidRPr="00B009F9">
        <w:rPr>
          <w:rFonts w:ascii="Arial" w:hAnsi="Arial" w:cs="Arial"/>
          <w:sz w:val="24"/>
          <w:szCs w:val="24"/>
        </w:rPr>
        <w:t xml:space="preserve">Holy </w:t>
      </w:r>
      <w:r w:rsidR="00845EF7">
        <w:rPr>
          <w:rFonts w:ascii="Arial" w:hAnsi="Arial" w:cs="Arial"/>
          <w:sz w:val="24"/>
          <w:szCs w:val="24"/>
        </w:rPr>
        <w:t>Spirit</w:t>
      </w:r>
      <w:r w:rsidR="00B009F9" w:rsidRPr="00B009F9">
        <w:rPr>
          <w:rFonts w:ascii="Arial" w:hAnsi="Arial" w:cs="Arial"/>
          <w:sz w:val="24"/>
          <w:szCs w:val="24"/>
        </w:rPr>
        <w:t xml:space="preserve">, </w:t>
      </w:r>
      <w:r>
        <w:rPr>
          <w:rFonts w:ascii="Arial" w:hAnsi="Arial" w:cs="Arial"/>
          <w:sz w:val="24"/>
          <w:szCs w:val="24"/>
        </w:rPr>
        <w:t>and kept</w:t>
      </w:r>
      <w:r w:rsidR="00B009F9" w:rsidRPr="00B009F9">
        <w:rPr>
          <w:rFonts w:ascii="Arial" w:hAnsi="Arial" w:cs="Arial"/>
          <w:sz w:val="24"/>
          <w:szCs w:val="24"/>
        </w:rPr>
        <w:t xml:space="preserve"> back a part of the price of the land? Did it not, whil</w:t>
      </w:r>
      <w:r>
        <w:rPr>
          <w:rFonts w:ascii="Arial" w:hAnsi="Arial" w:cs="Arial"/>
          <w:sz w:val="24"/>
          <w:szCs w:val="24"/>
        </w:rPr>
        <w:t>e</w:t>
      </w:r>
      <w:r w:rsidR="00B009F9" w:rsidRPr="00B009F9">
        <w:rPr>
          <w:rFonts w:ascii="Arial" w:hAnsi="Arial" w:cs="Arial"/>
          <w:sz w:val="24"/>
          <w:szCs w:val="24"/>
        </w:rPr>
        <w:t xml:space="preserve"> it remained,</w:t>
      </w:r>
      <w:r>
        <w:rPr>
          <w:rFonts w:ascii="Arial" w:hAnsi="Arial" w:cs="Arial"/>
          <w:sz w:val="24"/>
          <w:szCs w:val="24"/>
        </w:rPr>
        <w:t xml:space="preserve"> </w:t>
      </w:r>
      <w:r w:rsidR="00B009F9" w:rsidRPr="00B009F9">
        <w:rPr>
          <w:rFonts w:ascii="Arial" w:hAnsi="Arial" w:cs="Arial"/>
          <w:sz w:val="24"/>
          <w:szCs w:val="24"/>
        </w:rPr>
        <w:t xml:space="preserve">remain unto </w:t>
      </w:r>
      <w:r>
        <w:rPr>
          <w:rFonts w:ascii="Arial" w:hAnsi="Arial" w:cs="Arial"/>
          <w:sz w:val="24"/>
          <w:szCs w:val="24"/>
        </w:rPr>
        <w:t>you</w:t>
      </w:r>
      <w:r w:rsidR="00B009F9" w:rsidRPr="00B009F9">
        <w:rPr>
          <w:rFonts w:ascii="Arial" w:hAnsi="Arial" w:cs="Arial"/>
          <w:sz w:val="24"/>
          <w:szCs w:val="24"/>
        </w:rPr>
        <w:t>; and being sold, was it no</w:t>
      </w:r>
      <w:r>
        <w:rPr>
          <w:rFonts w:ascii="Arial" w:hAnsi="Arial" w:cs="Arial"/>
          <w:sz w:val="24"/>
          <w:szCs w:val="24"/>
        </w:rPr>
        <w:t xml:space="preserve"> longer</w:t>
      </w:r>
      <w:r w:rsidR="00B009F9" w:rsidRPr="00B009F9">
        <w:rPr>
          <w:rFonts w:ascii="Arial" w:hAnsi="Arial" w:cs="Arial"/>
          <w:sz w:val="24"/>
          <w:szCs w:val="24"/>
        </w:rPr>
        <w:t xml:space="preserve"> in </w:t>
      </w:r>
      <w:r w:rsidR="000E5AF1">
        <w:rPr>
          <w:rFonts w:ascii="Arial" w:hAnsi="Arial" w:cs="Arial"/>
          <w:sz w:val="24"/>
          <w:szCs w:val="24"/>
        </w:rPr>
        <w:t>your</w:t>
      </w:r>
      <w:r w:rsidR="00B009F9" w:rsidRPr="00B009F9">
        <w:rPr>
          <w:rFonts w:ascii="Arial" w:hAnsi="Arial" w:cs="Arial"/>
          <w:sz w:val="24"/>
          <w:szCs w:val="24"/>
        </w:rPr>
        <w:t xml:space="preserve"> own power?</w:t>
      </w:r>
      <w:r>
        <w:rPr>
          <w:rFonts w:ascii="Arial" w:hAnsi="Arial" w:cs="Arial"/>
          <w:sz w:val="24"/>
          <w:szCs w:val="24"/>
        </w:rPr>
        <w:t xml:space="preserve"> W</w:t>
      </w:r>
      <w:r w:rsidR="00B009F9" w:rsidRPr="00B009F9">
        <w:rPr>
          <w:rFonts w:ascii="Arial" w:hAnsi="Arial" w:cs="Arial"/>
          <w:sz w:val="24"/>
          <w:szCs w:val="24"/>
        </w:rPr>
        <w:t>hy ha</w:t>
      </w:r>
      <w:r>
        <w:rPr>
          <w:rFonts w:ascii="Arial" w:hAnsi="Arial" w:cs="Arial"/>
          <w:sz w:val="24"/>
          <w:szCs w:val="24"/>
        </w:rPr>
        <w:t>ve</w:t>
      </w:r>
      <w:r w:rsidR="00B009F9" w:rsidRPr="00B009F9">
        <w:rPr>
          <w:rFonts w:ascii="Arial" w:hAnsi="Arial" w:cs="Arial"/>
          <w:sz w:val="24"/>
          <w:szCs w:val="24"/>
        </w:rPr>
        <w:t xml:space="preserve"> </w:t>
      </w:r>
      <w:r w:rsidR="00137C24">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 xml:space="preserve">conceived this thing in </w:t>
      </w:r>
      <w:r w:rsidR="000E5AF1">
        <w:rPr>
          <w:rFonts w:ascii="Arial" w:hAnsi="Arial" w:cs="Arial"/>
          <w:sz w:val="24"/>
          <w:szCs w:val="24"/>
        </w:rPr>
        <w:t>your</w:t>
      </w:r>
      <w:r w:rsidR="00B009F9" w:rsidRPr="00B009F9">
        <w:rPr>
          <w:rFonts w:ascii="Arial" w:hAnsi="Arial" w:cs="Arial"/>
          <w:sz w:val="24"/>
          <w:szCs w:val="24"/>
        </w:rPr>
        <w:t xml:space="preserve"> heart? </w:t>
      </w:r>
      <w:r w:rsidR="00137C24">
        <w:rPr>
          <w:rFonts w:ascii="Arial" w:hAnsi="Arial" w:cs="Arial"/>
          <w:sz w:val="24"/>
          <w:szCs w:val="24"/>
        </w:rPr>
        <w:t>You</w:t>
      </w:r>
      <w:r w:rsidR="00B009F9" w:rsidRPr="00B009F9">
        <w:rPr>
          <w:rFonts w:ascii="Arial" w:hAnsi="Arial" w:cs="Arial"/>
          <w:sz w:val="24"/>
          <w:szCs w:val="24"/>
        </w:rPr>
        <w:t xml:space="preserve"> ha</w:t>
      </w:r>
      <w:r>
        <w:rPr>
          <w:rFonts w:ascii="Arial" w:hAnsi="Arial" w:cs="Arial"/>
          <w:sz w:val="24"/>
          <w:szCs w:val="24"/>
        </w:rPr>
        <w:t>ve</w:t>
      </w:r>
      <w:r w:rsidR="00B009F9" w:rsidRPr="00B009F9">
        <w:rPr>
          <w:rFonts w:ascii="Arial" w:hAnsi="Arial" w:cs="Arial"/>
          <w:sz w:val="24"/>
          <w:szCs w:val="24"/>
        </w:rPr>
        <w:t xml:space="preserve"> not lied to men, but</w:t>
      </w:r>
      <w:r>
        <w:rPr>
          <w:rFonts w:ascii="Arial" w:hAnsi="Arial" w:cs="Arial"/>
          <w:sz w:val="24"/>
          <w:szCs w:val="24"/>
        </w:rPr>
        <w:t xml:space="preserve"> </w:t>
      </w:r>
      <w:r w:rsidR="00B009F9" w:rsidRPr="00B009F9">
        <w:rPr>
          <w:rFonts w:ascii="Arial" w:hAnsi="Arial" w:cs="Arial"/>
          <w:sz w:val="24"/>
          <w:szCs w:val="24"/>
        </w:rPr>
        <w:t>to God. And</w:t>
      </w:r>
      <w:r>
        <w:rPr>
          <w:rFonts w:ascii="Arial" w:hAnsi="Arial" w:cs="Arial"/>
          <w:sz w:val="24"/>
          <w:szCs w:val="24"/>
        </w:rPr>
        <w:t xml:space="preserve"> </w:t>
      </w:r>
      <w:r w:rsidR="00B009F9" w:rsidRPr="00B009F9">
        <w:rPr>
          <w:rFonts w:ascii="Arial" w:hAnsi="Arial" w:cs="Arial"/>
          <w:sz w:val="24"/>
          <w:szCs w:val="24"/>
        </w:rPr>
        <w:t xml:space="preserve">when Ananias heard these words, he fell down and gave up </w:t>
      </w:r>
      <w:r w:rsidR="00576DE1">
        <w:rPr>
          <w:rFonts w:ascii="Arial" w:hAnsi="Arial" w:cs="Arial"/>
          <w:sz w:val="24"/>
          <w:szCs w:val="24"/>
        </w:rPr>
        <w:t>his</w:t>
      </w:r>
      <w:r w:rsidR="00B009F9" w:rsidRPr="00B009F9">
        <w:rPr>
          <w:rFonts w:ascii="Arial" w:hAnsi="Arial" w:cs="Arial"/>
          <w:sz w:val="24"/>
          <w:szCs w:val="24"/>
        </w:rPr>
        <w:t xml:space="preserve"> </w:t>
      </w:r>
      <w:r w:rsidR="00845EF7">
        <w:rPr>
          <w:rFonts w:ascii="Arial" w:hAnsi="Arial" w:cs="Arial"/>
          <w:sz w:val="24"/>
          <w:szCs w:val="24"/>
        </w:rPr>
        <w:t>Spirit</w:t>
      </w:r>
      <w:r w:rsidR="00B009F9" w:rsidRPr="00B009F9">
        <w:rPr>
          <w:rFonts w:ascii="Arial" w:hAnsi="Arial" w:cs="Arial"/>
          <w:sz w:val="24"/>
          <w:szCs w:val="24"/>
        </w:rPr>
        <w:t>, and great fear</w:t>
      </w:r>
      <w:r w:rsidR="00576DE1">
        <w:rPr>
          <w:rFonts w:ascii="Arial" w:hAnsi="Arial" w:cs="Arial"/>
          <w:sz w:val="24"/>
          <w:szCs w:val="24"/>
        </w:rPr>
        <w:t xml:space="preserve"> </w:t>
      </w:r>
      <w:r w:rsidR="00B009F9" w:rsidRPr="00B009F9">
        <w:rPr>
          <w:rFonts w:ascii="Arial" w:hAnsi="Arial" w:cs="Arial"/>
          <w:sz w:val="24"/>
          <w:szCs w:val="24"/>
        </w:rPr>
        <w:t>came on all th</w:t>
      </w:r>
      <w:r w:rsidR="00576DE1">
        <w:rPr>
          <w:rFonts w:ascii="Arial" w:hAnsi="Arial" w:cs="Arial"/>
          <w:sz w:val="24"/>
          <w:szCs w:val="24"/>
        </w:rPr>
        <w:t>ose</w:t>
      </w:r>
      <w:r w:rsidR="00B009F9" w:rsidRPr="00B009F9">
        <w:rPr>
          <w:rFonts w:ascii="Arial" w:hAnsi="Arial" w:cs="Arial"/>
          <w:sz w:val="24"/>
          <w:szCs w:val="24"/>
        </w:rPr>
        <w:t xml:space="preserve"> that heard these things. And the young men rose up and took him</w:t>
      </w:r>
      <w:r w:rsidR="00576DE1">
        <w:rPr>
          <w:rFonts w:ascii="Arial" w:hAnsi="Arial" w:cs="Arial"/>
          <w:sz w:val="24"/>
          <w:szCs w:val="24"/>
        </w:rPr>
        <w:t xml:space="preserve"> </w:t>
      </w:r>
      <w:r w:rsidR="00B009F9" w:rsidRPr="00B009F9">
        <w:rPr>
          <w:rFonts w:ascii="Arial" w:hAnsi="Arial" w:cs="Arial"/>
          <w:sz w:val="24"/>
          <w:szCs w:val="24"/>
        </w:rPr>
        <w:t>up, and carried him out, and buried him. And it came to pass, about the space of three</w:t>
      </w:r>
      <w:r w:rsidR="00576DE1">
        <w:rPr>
          <w:rFonts w:ascii="Arial" w:hAnsi="Arial" w:cs="Arial"/>
          <w:sz w:val="24"/>
          <w:szCs w:val="24"/>
        </w:rPr>
        <w:t xml:space="preserve"> </w:t>
      </w:r>
      <w:r w:rsidR="00B009F9" w:rsidRPr="00B009F9">
        <w:rPr>
          <w:rFonts w:ascii="Arial" w:hAnsi="Arial" w:cs="Arial"/>
          <w:sz w:val="24"/>
          <w:szCs w:val="24"/>
        </w:rPr>
        <w:t xml:space="preserve">hours after, that his wife came in, being ignorant of </w:t>
      </w:r>
      <w:r w:rsidR="00576DE1">
        <w:rPr>
          <w:rFonts w:ascii="Arial" w:hAnsi="Arial" w:cs="Arial"/>
          <w:sz w:val="24"/>
          <w:szCs w:val="24"/>
        </w:rPr>
        <w:t>w</w:t>
      </w:r>
      <w:r w:rsidR="00B009F9" w:rsidRPr="00B009F9">
        <w:rPr>
          <w:rFonts w:ascii="Arial" w:hAnsi="Arial" w:cs="Arial"/>
          <w:sz w:val="24"/>
          <w:szCs w:val="24"/>
        </w:rPr>
        <w:t xml:space="preserve">hat </w:t>
      </w:r>
      <w:r w:rsidR="00576DE1">
        <w:rPr>
          <w:rFonts w:ascii="Arial" w:hAnsi="Arial" w:cs="Arial"/>
          <w:sz w:val="24"/>
          <w:szCs w:val="24"/>
        </w:rPr>
        <w:t>had been</w:t>
      </w:r>
      <w:r w:rsidR="00B009F9" w:rsidRPr="00B009F9">
        <w:rPr>
          <w:rFonts w:ascii="Arial" w:hAnsi="Arial" w:cs="Arial"/>
          <w:sz w:val="24"/>
          <w:szCs w:val="24"/>
        </w:rPr>
        <w:t xml:space="preserve"> done. And Peter</w:t>
      </w:r>
      <w:r w:rsidR="00576DE1">
        <w:rPr>
          <w:rFonts w:ascii="Arial" w:hAnsi="Arial" w:cs="Arial"/>
          <w:sz w:val="24"/>
          <w:szCs w:val="24"/>
        </w:rPr>
        <w:t xml:space="preserve"> </w:t>
      </w:r>
      <w:r w:rsidR="00B009F9" w:rsidRPr="00B009F9">
        <w:rPr>
          <w:rFonts w:ascii="Arial" w:hAnsi="Arial" w:cs="Arial"/>
          <w:sz w:val="24"/>
          <w:szCs w:val="24"/>
        </w:rPr>
        <w:t xml:space="preserve">said to her, Tell me, woman, </w:t>
      </w:r>
      <w:r w:rsidR="00576DE1">
        <w:rPr>
          <w:rFonts w:ascii="Arial" w:hAnsi="Arial" w:cs="Arial"/>
          <w:sz w:val="24"/>
          <w:szCs w:val="24"/>
        </w:rPr>
        <w:t>di you not sell</w:t>
      </w:r>
      <w:r w:rsidR="00B009F9" w:rsidRPr="00B009F9">
        <w:rPr>
          <w:rFonts w:ascii="Arial" w:hAnsi="Arial" w:cs="Arial"/>
          <w:sz w:val="24"/>
          <w:szCs w:val="24"/>
        </w:rPr>
        <w:t xml:space="preserve"> the land for so much? And she said, </w:t>
      </w:r>
      <w:r w:rsidR="005B2C23">
        <w:rPr>
          <w:rFonts w:ascii="Arial" w:hAnsi="Arial" w:cs="Arial"/>
          <w:sz w:val="24"/>
          <w:szCs w:val="24"/>
        </w:rPr>
        <w:t>Yet</w:t>
      </w:r>
      <w:r w:rsidR="00B009F9" w:rsidRPr="00B009F9">
        <w:rPr>
          <w:rFonts w:ascii="Arial" w:hAnsi="Arial" w:cs="Arial"/>
          <w:sz w:val="24"/>
          <w:szCs w:val="24"/>
        </w:rPr>
        <w:t>, for</w:t>
      </w:r>
      <w:r w:rsidR="00576DE1">
        <w:rPr>
          <w:rFonts w:ascii="Arial" w:hAnsi="Arial" w:cs="Arial"/>
          <w:sz w:val="24"/>
          <w:szCs w:val="24"/>
        </w:rPr>
        <w:t xml:space="preserve"> </w:t>
      </w:r>
      <w:r w:rsidR="00B009F9" w:rsidRPr="00B009F9">
        <w:rPr>
          <w:rFonts w:ascii="Arial" w:hAnsi="Arial" w:cs="Arial"/>
          <w:sz w:val="24"/>
          <w:szCs w:val="24"/>
        </w:rPr>
        <w:t xml:space="preserve">so much. But Peter said to her, Why have </w:t>
      </w:r>
      <w:r w:rsidR="00AE24F6">
        <w:rPr>
          <w:rFonts w:ascii="Arial" w:hAnsi="Arial" w:cs="Arial"/>
          <w:sz w:val="24"/>
          <w:szCs w:val="24"/>
        </w:rPr>
        <w:t>you</w:t>
      </w:r>
      <w:r w:rsidR="00B009F9" w:rsidRPr="00B009F9">
        <w:rPr>
          <w:rFonts w:ascii="Arial" w:hAnsi="Arial" w:cs="Arial"/>
          <w:sz w:val="24"/>
          <w:szCs w:val="24"/>
        </w:rPr>
        <w:t xml:space="preserve"> agreed together to tempt the Spirit of</w:t>
      </w:r>
      <w:r w:rsidR="00576DE1">
        <w:rPr>
          <w:rFonts w:ascii="Arial" w:hAnsi="Arial" w:cs="Arial"/>
          <w:sz w:val="24"/>
          <w:szCs w:val="24"/>
        </w:rPr>
        <w:t xml:space="preserve"> </w:t>
      </w:r>
      <w:r w:rsidR="00B009F9" w:rsidRPr="00B009F9">
        <w:rPr>
          <w:rFonts w:ascii="Arial" w:hAnsi="Arial" w:cs="Arial"/>
          <w:sz w:val="24"/>
          <w:szCs w:val="24"/>
        </w:rPr>
        <w:t>the Lord? Behold, the feet of th</w:t>
      </w:r>
      <w:r w:rsidR="00576DE1">
        <w:rPr>
          <w:rFonts w:ascii="Arial" w:hAnsi="Arial" w:cs="Arial"/>
          <w:sz w:val="24"/>
          <w:szCs w:val="24"/>
        </w:rPr>
        <w:t>ose</w:t>
      </w:r>
      <w:r w:rsidR="00B009F9" w:rsidRPr="00B009F9">
        <w:rPr>
          <w:rFonts w:ascii="Arial" w:hAnsi="Arial" w:cs="Arial"/>
          <w:sz w:val="24"/>
          <w:szCs w:val="24"/>
        </w:rPr>
        <w:t xml:space="preserve"> wh</w:t>
      </w:r>
      <w:r w:rsidR="00576DE1">
        <w:rPr>
          <w:rFonts w:ascii="Arial" w:hAnsi="Arial" w:cs="Arial"/>
          <w:sz w:val="24"/>
          <w:szCs w:val="24"/>
        </w:rPr>
        <w:t>o have</w:t>
      </w:r>
      <w:r w:rsidR="00B009F9" w:rsidRPr="00B009F9">
        <w:rPr>
          <w:rFonts w:ascii="Arial" w:hAnsi="Arial" w:cs="Arial"/>
          <w:sz w:val="24"/>
          <w:szCs w:val="24"/>
        </w:rPr>
        <w:t xml:space="preserve"> buried </w:t>
      </w:r>
      <w:r w:rsidR="00A31CE4">
        <w:rPr>
          <w:rFonts w:ascii="Arial" w:hAnsi="Arial" w:cs="Arial"/>
          <w:sz w:val="24"/>
          <w:szCs w:val="24"/>
        </w:rPr>
        <w:t>your</w:t>
      </w:r>
      <w:r w:rsidR="00B009F9" w:rsidRPr="00B009F9">
        <w:rPr>
          <w:rFonts w:ascii="Arial" w:hAnsi="Arial" w:cs="Arial"/>
          <w:sz w:val="24"/>
          <w:szCs w:val="24"/>
        </w:rPr>
        <w:t xml:space="preserve"> husband are at the door, and shall</w:t>
      </w:r>
      <w:r w:rsidR="00576DE1">
        <w:rPr>
          <w:rFonts w:ascii="Arial" w:hAnsi="Arial" w:cs="Arial"/>
          <w:sz w:val="24"/>
          <w:szCs w:val="24"/>
        </w:rPr>
        <w:t xml:space="preserve"> </w:t>
      </w:r>
      <w:r w:rsidR="00B009F9" w:rsidRPr="00B009F9">
        <w:rPr>
          <w:rFonts w:ascii="Arial" w:hAnsi="Arial" w:cs="Arial"/>
          <w:sz w:val="24"/>
          <w:szCs w:val="24"/>
        </w:rPr>
        <w:t>carry t</w:t>
      </w:r>
      <w:r w:rsidR="00B97F09">
        <w:rPr>
          <w:rFonts w:ascii="Arial" w:hAnsi="Arial" w:cs="Arial"/>
          <w:sz w:val="24"/>
          <w:szCs w:val="24"/>
        </w:rPr>
        <w:t>he</w:t>
      </w:r>
      <w:r w:rsidR="008654BA">
        <w:rPr>
          <w:rFonts w:ascii="Arial" w:hAnsi="Arial" w:cs="Arial"/>
          <w:sz w:val="24"/>
          <w:szCs w:val="24"/>
        </w:rPr>
        <w:t>m</w:t>
      </w:r>
      <w:r w:rsidR="00B97F09">
        <w:rPr>
          <w:rFonts w:ascii="Arial" w:hAnsi="Arial" w:cs="Arial"/>
          <w:sz w:val="24"/>
          <w:szCs w:val="24"/>
        </w:rPr>
        <w:t xml:space="preserve"> </w:t>
      </w:r>
      <w:r w:rsidR="00B009F9" w:rsidRPr="00B009F9">
        <w:rPr>
          <w:rFonts w:ascii="Arial" w:hAnsi="Arial" w:cs="Arial"/>
          <w:sz w:val="24"/>
          <w:szCs w:val="24"/>
        </w:rPr>
        <w:t xml:space="preserve">out. And straightway she fell down before his feet, and gave up the </w:t>
      </w:r>
      <w:r w:rsidR="00845EF7">
        <w:rPr>
          <w:rFonts w:ascii="Arial" w:hAnsi="Arial" w:cs="Arial"/>
          <w:sz w:val="24"/>
          <w:szCs w:val="24"/>
        </w:rPr>
        <w:t>Spirit</w:t>
      </w:r>
      <w:r w:rsidR="00B009F9" w:rsidRPr="00B009F9">
        <w:rPr>
          <w:rFonts w:ascii="Arial" w:hAnsi="Arial" w:cs="Arial"/>
          <w:sz w:val="24"/>
          <w:szCs w:val="24"/>
        </w:rPr>
        <w:t>;</w:t>
      </w:r>
      <w:r w:rsidR="00576DE1">
        <w:rPr>
          <w:rFonts w:ascii="Arial" w:hAnsi="Arial" w:cs="Arial"/>
          <w:sz w:val="24"/>
          <w:szCs w:val="24"/>
        </w:rPr>
        <w:t xml:space="preserve"> </w:t>
      </w:r>
      <w:r w:rsidR="00B009F9" w:rsidRPr="00B009F9">
        <w:rPr>
          <w:rFonts w:ascii="Arial" w:hAnsi="Arial" w:cs="Arial"/>
          <w:sz w:val="24"/>
          <w:szCs w:val="24"/>
        </w:rPr>
        <w:t>and the young men</w:t>
      </w:r>
      <w:r w:rsidR="00576DE1">
        <w:rPr>
          <w:rFonts w:ascii="Arial" w:hAnsi="Arial" w:cs="Arial"/>
          <w:sz w:val="24"/>
          <w:szCs w:val="24"/>
        </w:rPr>
        <w:t>,</w:t>
      </w:r>
      <w:r w:rsidR="00B009F9" w:rsidRPr="00B009F9">
        <w:rPr>
          <w:rFonts w:ascii="Arial" w:hAnsi="Arial" w:cs="Arial"/>
          <w:sz w:val="24"/>
          <w:szCs w:val="24"/>
        </w:rPr>
        <w:t xml:space="preserve"> entering in, found her dead, and they carried her out, and buried</w:t>
      </w:r>
      <w:r w:rsidR="00576DE1">
        <w:rPr>
          <w:rFonts w:ascii="Arial" w:hAnsi="Arial" w:cs="Arial"/>
          <w:sz w:val="24"/>
          <w:szCs w:val="24"/>
        </w:rPr>
        <w:t xml:space="preserve"> </w:t>
      </w:r>
      <w:r w:rsidR="00B009F9" w:rsidRPr="00B009F9">
        <w:rPr>
          <w:rFonts w:ascii="Arial" w:hAnsi="Arial" w:cs="Arial"/>
          <w:sz w:val="24"/>
          <w:szCs w:val="24"/>
        </w:rPr>
        <w:t>her by her husband. And great fear came on all the church, and all those wh</w:t>
      </w:r>
      <w:r w:rsidR="00576DE1">
        <w:rPr>
          <w:rFonts w:ascii="Arial" w:hAnsi="Arial" w:cs="Arial"/>
          <w:sz w:val="24"/>
          <w:szCs w:val="24"/>
        </w:rPr>
        <w:t>o</w:t>
      </w:r>
      <w:r w:rsidR="00B009F9" w:rsidRPr="00B009F9">
        <w:rPr>
          <w:rFonts w:ascii="Arial" w:hAnsi="Arial" w:cs="Arial"/>
          <w:sz w:val="24"/>
          <w:szCs w:val="24"/>
        </w:rPr>
        <w:t xml:space="preserve"> heard</w:t>
      </w:r>
      <w:r w:rsidR="00576DE1">
        <w:rPr>
          <w:rFonts w:ascii="Arial" w:hAnsi="Arial" w:cs="Arial"/>
          <w:sz w:val="24"/>
          <w:szCs w:val="24"/>
        </w:rPr>
        <w:t xml:space="preserve"> </w:t>
      </w:r>
      <w:r w:rsidR="00B009F9" w:rsidRPr="00B009F9">
        <w:rPr>
          <w:rFonts w:ascii="Arial" w:hAnsi="Arial" w:cs="Arial"/>
          <w:sz w:val="24"/>
          <w:szCs w:val="24"/>
        </w:rPr>
        <w:t>these things.</w:t>
      </w:r>
      <w:r w:rsidR="00576DE1">
        <w:rPr>
          <w:rFonts w:ascii="Arial" w:hAnsi="Arial" w:cs="Arial"/>
          <w:sz w:val="24"/>
          <w:szCs w:val="24"/>
        </w:rPr>
        <w:t>’</w:t>
      </w:r>
    </w:p>
    <w:p w:rsidR="00576DE1" w:rsidRDefault="00576DE1"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576DE1"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w:t>
      </w:r>
      <w:r>
        <w:rPr>
          <w:rFonts w:ascii="Arial" w:hAnsi="Arial" w:cs="Arial"/>
          <w:sz w:val="24"/>
          <w:szCs w:val="24"/>
        </w:rPr>
        <w:t>wonder</w:t>
      </w:r>
      <w:r w:rsidR="00B009F9" w:rsidRPr="00B009F9">
        <w:rPr>
          <w:rFonts w:ascii="Arial" w:hAnsi="Arial" w:cs="Arial"/>
          <w:sz w:val="24"/>
          <w:szCs w:val="24"/>
        </w:rPr>
        <w:t xml:space="preserve"> </w:t>
      </w:r>
      <w:r>
        <w:rPr>
          <w:rFonts w:ascii="Arial" w:hAnsi="Arial" w:cs="Arial"/>
          <w:sz w:val="24"/>
          <w:szCs w:val="24"/>
        </w:rPr>
        <w:t xml:space="preserve">to me </w:t>
      </w:r>
      <w:r w:rsidR="00B009F9" w:rsidRPr="00B009F9">
        <w:rPr>
          <w:rFonts w:ascii="Arial" w:hAnsi="Arial" w:cs="Arial"/>
          <w:sz w:val="24"/>
          <w:szCs w:val="24"/>
        </w:rPr>
        <w:t>that any</w:t>
      </w:r>
      <w:r>
        <w:rPr>
          <w:rFonts w:ascii="Arial" w:hAnsi="Arial" w:cs="Arial"/>
          <w:sz w:val="24"/>
          <w:szCs w:val="24"/>
        </w:rPr>
        <w:t>one</w:t>
      </w:r>
      <w:r w:rsidR="00B009F9" w:rsidRPr="00B009F9">
        <w:rPr>
          <w:rFonts w:ascii="Arial" w:hAnsi="Arial" w:cs="Arial"/>
          <w:sz w:val="24"/>
          <w:szCs w:val="24"/>
        </w:rPr>
        <w:t xml:space="preserve"> that is wise </w:t>
      </w:r>
      <w:r>
        <w:rPr>
          <w:rFonts w:ascii="Arial" w:hAnsi="Arial" w:cs="Arial"/>
          <w:sz w:val="24"/>
          <w:szCs w:val="24"/>
        </w:rPr>
        <w:t xml:space="preserve">in these things </w:t>
      </w:r>
      <w:r w:rsidR="00B009F9" w:rsidRPr="00B009F9">
        <w:rPr>
          <w:rFonts w:ascii="Arial" w:hAnsi="Arial" w:cs="Arial"/>
          <w:sz w:val="24"/>
          <w:szCs w:val="24"/>
        </w:rPr>
        <w:t>will say that</w:t>
      </w:r>
      <w:r>
        <w:rPr>
          <w:rFonts w:ascii="Arial" w:hAnsi="Arial" w:cs="Arial"/>
          <w:sz w:val="24"/>
          <w:szCs w:val="24"/>
        </w:rPr>
        <w:t>,</w:t>
      </w:r>
      <w:r w:rsidR="00B009F9" w:rsidRPr="00B009F9">
        <w:rPr>
          <w:rFonts w:ascii="Arial" w:hAnsi="Arial" w:cs="Arial"/>
          <w:sz w:val="24"/>
          <w:szCs w:val="24"/>
        </w:rPr>
        <w:t xml:space="preserve"> by this process</w:t>
      </w:r>
      <w:r>
        <w:rPr>
          <w:rFonts w:ascii="Arial" w:hAnsi="Arial" w:cs="Arial"/>
          <w:sz w:val="24"/>
          <w:szCs w:val="24"/>
        </w:rPr>
        <w:t>,</w:t>
      </w:r>
      <w:r w:rsidR="00B009F9" w:rsidRPr="00B009F9">
        <w:rPr>
          <w:rFonts w:ascii="Arial" w:hAnsi="Arial" w:cs="Arial"/>
          <w:sz w:val="24"/>
          <w:szCs w:val="24"/>
        </w:rPr>
        <w:t xml:space="preserve"> Peter</w:t>
      </w:r>
      <w:r>
        <w:rPr>
          <w:rFonts w:ascii="Arial" w:hAnsi="Arial" w:cs="Arial"/>
          <w:sz w:val="24"/>
          <w:szCs w:val="24"/>
        </w:rPr>
        <w:t xml:space="preserve"> </w:t>
      </w:r>
      <w:r w:rsidR="00B009F9" w:rsidRPr="00B009F9">
        <w:rPr>
          <w:rFonts w:ascii="Arial" w:hAnsi="Arial" w:cs="Arial"/>
          <w:sz w:val="24"/>
          <w:szCs w:val="24"/>
        </w:rPr>
        <w:t xml:space="preserve">slew Ananias or his wife. For it was not his act, but </w:t>
      </w:r>
      <w:r>
        <w:rPr>
          <w:rFonts w:ascii="Arial" w:hAnsi="Arial" w:cs="Arial"/>
          <w:sz w:val="24"/>
          <w:szCs w:val="24"/>
        </w:rPr>
        <w:t>an</w:t>
      </w:r>
      <w:r w:rsidR="00B009F9" w:rsidRPr="00B009F9">
        <w:rPr>
          <w:rFonts w:ascii="Arial" w:hAnsi="Arial" w:cs="Arial"/>
          <w:sz w:val="24"/>
          <w:szCs w:val="24"/>
        </w:rPr>
        <w:t xml:space="preserve"> act of God</w:t>
      </w:r>
      <w:r>
        <w:rPr>
          <w:rFonts w:ascii="Arial" w:hAnsi="Arial" w:cs="Arial"/>
          <w:sz w:val="24"/>
          <w:szCs w:val="24"/>
        </w:rPr>
        <w:t>. Christ mention this parable, that there was a man</w:t>
      </w:r>
      <w:r w:rsidR="00B009F9" w:rsidRPr="00B009F9">
        <w:rPr>
          <w:rFonts w:ascii="Arial" w:hAnsi="Arial" w:cs="Arial"/>
          <w:sz w:val="24"/>
          <w:szCs w:val="24"/>
        </w:rPr>
        <w:t xml:space="preserve">, who </w:t>
      </w:r>
      <w:r>
        <w:rPr>
          <w:rFonts w:ascii="Arial" w:hAnsi="Arial" w:cs="Arial"/>
          <w:sz w:val="24"/>
          <w:szCs w:val="24"/>
        </w:rPr>
        <w:t>threw</w:t>
      </w:r>
      <w:r w:rsidR="00B009F9" w:rsidRPr="00B009F9">
        <w:rPr>
          <w:rFonts w:ascii="Arial" w:hAnsi="Arial" w:cs="Arial"/>
          <w:sz w:val="24"/>
          <w:szCs w:val="24"/>
        </w:rPr>
        <w:t xml:space="preserve"> a</w:t>
      </w:r>
      <w:r>
        <w:rPr>
          <w:rFonts w:ascii="Arial" w:hAnsi="Arial" w:cs="Arial"/>
          <w:sz w:val="24"/>
          <w:szCs w:val="24"/>
        </w:rPr>
        <w:t xml:space="preserve"> </w:t>
      </w:r>
      <w:r w:rsidR="00B009F9" w:rsidRPr="00B009F9">
        <w:rPr>
          <w:rFonts w:ascii="Arial" w:hAnsi="Arial" w:cs="Arial"/>
          <w:sz w:val="24"/>
          <w:szCs w:val="24"/>
        </w:rPr>
        <w:t xml:space="preserve">wedding </w:t>
      </w:r>
      <w:r>
        <w:rPr>
          <w:rFonts w:ascii="Arial" w:hAnsi="Arial" w:cs="Arial"/>
          <w:sz w:val="24"/>
          <w:szCs w:val="24"/>
        </w:rPr>
        <w:t>for</w:t>
      </w:r>
      <w:r w:rsidR="00B009F9" w:rsidRPr="00B009F9">
        <w:rPr>
          <w:rFonts w:ascii="Arial" w:hAnsi="Arial" w:cs="Arial"/>
          <w:sz w:val="24"/>
          <w:szCs w:val="24"/>
        </w:rPr>
        <w:t xml:space="preserve"> his Son, and sent his servants to call th</w:t>
      </w:r>
      <w:r>
        <w:rPr>
          <w:rFonts w:ascii="Arial" w:hAnsi="Arial" w:cs="Arial"/>
          <w:sz w:val="24"/>
          <w:szCs w:val="24"/>
        </w:rPr>
        <w:t>ose</w:t>
      </w:r>
      <w:r w:rsidR="00B009F9" w:rsidRPr="00B009F9">
        <w:rPr>
          <w:rFonts w:ascii="Arial" w:hAnsi="Arial" w:cs="Arial"/>
          <w:sz w:val="24"/>
          <w:szCs w:val="24"/>
        </w:rPr>
        <w:t xml:space="preserve"> that were </w:t>
      </w:r>
      <w:r>
        <w:rPr>
          <w:rFonts w:ascii="Arial" w:hAnsi="Arial" w:cs="Arial"/>
          <w:sz w:val="24"/>
          <w:szCs w:val="24"/>
        </w:rPr>
        <w:t>invited</w:t>
      </w:r>
      <w:r w:rsidR="00B009F9" w:rsidRPr="00B009F9">
        <w:rPr>
          <w:rFonts w:ascii="Arial" w:hAnsi="Arial" w:cs="Arial"/>
          <w:sz w:val="24"/>
          <w:szCs w:val="24"/>
        </w:rPr>
        <w:t xml:space="preserve"> to the</w:t>
      </w:r>
      <w:r>
        <w:rPr>
          <w:rFonts w:ascii="Arial" w:hAnsi="Arial" w:cs="Arial"/>
          <w:sz w:val="24"/>
          <w:szCs w:val="24"/>
        </w:rPr>
        <w:t xml:space="preserve"> </w:t>
      </w:r>
      <w:r w:rsidR="00B009F9" w:rsidRPr="00B009F9">
        <w:rPr>
          <w:rFonts w:ascii="Arial" w:hAnsi="Arial" w:cs="Arial"/>
          <w:sz w:val="24"/>
          <w:szCs w:val="24"/>
        </w:rPr>
        <w:t xml:space="preserve">wedding, and they would not come. The king then sent </w:t>
      </w:r>
      <w:r>
        <w:rPr>
          <w:rFonts w:ascii="Arial" w:hAnsi="Arial" w:cs="Arial"/>
          <w:sz w:val="24"/>
          <w:szCs w:val="24"/>
        </w:rPr>
        <w:t>out</w:t>
      </w:r>
      <w:r w:rsidR="00B009F9" w:rsidRPr="00B009F9">
        <w:rPr>
          <w:rFonts w:ascii="Arial" w:hAnsi="Arial" w:cs="Arial"/>
          <w:sz w:val="24"/>
          <w:szCs w:val="24"/>
        </w:rPr>
        <w:t xml:space="preserve"> his servants to the </w:t>
      </w:r>
      <w:r>
        <w:rPr>
          <w:rFonts w:ascii="Arial" w:hAnsi="Arial" w:cs="Arial"/>
          <w:sz w:val="24"/>
          <w:szCs w:val="24"/>
        </w:rPr>
        <w:t xml:space="preserve">further corners </w:t>
      </w:r>
      <w:r w:rsidR="00B009F9" w:rsidRPr="00B009F9">
        <w:rPr>
          <w:rFonts w:ascii="Arial" w:hAnsi="Arial" w:cs="Arial"/>
          <w:sz w:val="24"/>
          <w:szCs w:val="24"/>
        </w:rPr>
        <w:t xml:space="preserve">of the highways, to gather </w:t>
      </w:r>
      <w:r>
        <w:rPr>
          <w:rFonts w:ascii="Arial" w:hAnsi="Arial" w:cs="Arial"/>
          <w:sz w:val="24"/>
          <w:szCs w:val="24"/>
        </w:rPr>
        <w:t xml:space="preserve">together </w:t>
      </w:r>
      <w:r w:rsidR="00B009F9" w:rsidRPr="00B009F9">
        <w:rPr>
          <w:rFonts w:ascii="Arial" w:hAnsi="Arial" w:cs="Arial"/>
          <w:sz w:val="24"/>
          <w:szCs w:val="24"/>
        </w:rPr>
        <w:t xml:space="preserve">all that they could find, both good and </w:t>
      </w:r>
      <w:r>
        <w:rPr>
          <w:rFonts w:ascii="Arial" w:hAnsi="Arial" w:cs="Arial"/>
          <w:sz w:val="24"/>
          <w:szCs w:val="24"/>
        </w:rPr>
        <w:t>bad</w:t>
      </w:r>
      <w:r w:rsidR="00B009F9" w:rsidRPr="00B009F9">
        <w:rPr>
          <w:rFonts w:ascii="Arial" w:hAnsi="Arial" w:cs="Arial"/>
          <w:sz w:val="24"/>
          <w:szCs w:val="24"/>
        </w:rPr>
        <w:t xml:space="preserve">, and </w:t>
      </w:r>
      <w:r>
        <w:rPr>
          <w:rFonts w:ascii="Arial" w:hAnsi="Arial" w:cs="Arial"/>
          <w:sz w:val="24"/>
          <w:szCs w:val="24"/>
        </w:rPr>
        <w:t>this is what they did</w:t>
      </w:r>
      <w:r w:rsidR="00B009F9" w:rsidRPr="00B009F9">
        <w:rPr>
          <w:rFonts w:ascii="Arial" w:hAnsi="Arial" w:cs="Arial"/>
          <w:sz w:val="24"/>
          <w:szCs w:val="24"/>
        </w:rPr>
        <w:t xml:space="preserve">; and the marriage was full </w:t>
      </w:r>
      <w:r>
        <w:rPr>
          <w:rFonts w:ascii="Arial" w:hAnsi="Arial" w:cs="Arial"/>
          <w:sz w:val="24"/>
          <w:szCs w:val="24"/>
        </w:rPr>
        <w:t xml:space="preserve">up </w:t>
      </w:r>
      <w:r w:rsidR="00B009F9" w:rsidRPr="00B009F9">
        <w:rPr>
          <w:rFonts w:ascii="Arial" w:hAnsi="Arial" w:cs="Arial"/>
          <w:sz w:val="24"/>
          <w:szCs w:val="24"/>
        </w:rPr>
        <w:t xml:space="preserve">with </w:t>
      </w:r>
      <w:r>
        <w:rPr>
          <w:rFonts w:ascii="Arial" w:hAnsi="Arial" w:cs="Arial"/>
          <w:sz w:val="24"/>
          <w:szCs w:val="24"/>
        </w:rPr>
        <w:t xml:space="preserve">the </w:t>
      </w:r>
      <w:r w:rsidR="00B009F9" w:rsidRPr="00B009F9">
        <w:rPr>
          <w:rFonts w:ascii="Arial" w:hAnsi="Arial" w:cs="Arial"/>
          <w:sz w:val="24"/>
          <w:szCs w:val="24"/>
        </w:rPr>
        <w:t>guests. Then came in also the king</w:t>
      </w:r>
      <w:r>
        <w:rPr>
          <w:rFonts w:ascii="Arial" w:hAnsi="Arial" w:cs="Arial"/>
          <w:sz w:val="24"/>
          <w:szCs w:val="24"/>
        </w:rPr>
        <w:t xml:space="preserve"> </w:t>
      </w:r>
      <w:r w:rsidR="00B009F9" w:rsidRPr="00B009F9">
        <w:rPr>
          <w:rFonts w:ascii="Arial" w:hAnsi="Arial" w:cs="Arial"/>
          <w:sz w:val="24"/>
          <w:szCs w:val="24"/>
        </w:rPr>
        <w:t>to view and see them sitting; among whom he perceived there one, having not</w:t>
      </w:r>
      <w:r>
        <w:rPr>
          <w:rFonts w:ascii="Arial" w:hAnsi="Arial" w:cs="Arial"/>
          <w:sz w:val="24"/>
          <w:szCs w:val="24"/>
        </w:rPr>
        <w:t xml:space="preserve"> </w:t>
      </w:r>
      <w:r w:rsidR="00B009F9" w:rsidRPr="00B009F9">
        <w:rPr>
          <w:rFonts w:ascii="Arial" w:hAnsi="Arial" w:cs="Arial"/>
          <w:sz w:val="24"/>
          <w:szCs w:val="24"/>
        </w:rPr>
        <w:t>a wedding garment, and sa</w:t>
      </w:r>
      <w:r>
        <w:rPr>
          <w:rFonts w:ascii="Arial" w:hAnsi="Arial" w:cs="Arial"/>
          <w:sz w:val="24"/>
          <w:szCs w:val="24"/>
        </w:rPr>
        <w:t>ys</w:t>
      </w:r>
      <w:r w:rsidR="00B009F9" w:rsidRPr="00B009F9">
        <w:rPr>
          <w:rFonts w:ascii="Arial" w:hAnsi="Arial" w:cs="Arial"/>
          <w:sz w:val="24"/>
          <w:szCs w:val="24"/>
        </w:rPr>
        <w:t xml:space="preserve"> to him, </w:t>
      </w:r>
      <w:r>
        <w:rPr>
          <w:rFonts w:ascii="Arial" w:hAnsi="Arial" w:cs="Arial"/>
          <w:sz w:val="24"/>
          <w:szCs w:val="24"/>
        </w:rPr>
        <w:t>‘</w:t>
      </w:r>
      <w:r w:rsidR="00B009F9" w:rsidRPr="00B009F9">
        <w:rPr>
          <w:rFonts w:ascii="Arial" w:hAnsi="Arial" w:cs="Arial"/>
          <w:sz w:val="24"/>
          <w:szCs w:val="24"/>
        </w:rPr>
        <w:t xml:space="preserve">Friend, how </w:t>
      </w:r>
      <w:r>
        <w:rPr>
          <w:rFonts w:ascii="Arial" w:hAnsi="Arial" w:cs="Arial"/>
          <w:sz w:val="24"/>
          <w:szCs w:val="24"/>
        </w:rPr>
        <w:t>it is that you are here</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And he</w:t>
      </w:r>
      <w:r>
        <w:rPr>
          <w:rFonts w:ascii="Arial" w:hAnsi="Arial" w:cs="Arial"/>
          <w:sz w:val="24"/>
          <w:szCs w:val="24"/>
        </w:rPr>
        <w:t xml:space="preserve">, </w:t>
      </w:r>
      <w:r w:rsidR="00B009F9" w:rsidRPr="00B009F9">
        <w:rPr>
          <w:rFonts w:ascii="Arial" w:hAnsi="Arial" w:cs="Arial"/>
          <w:sz w:val="24"/>
          <w:szCs w:val="24"/>
        </w:rPr>
        <w:t>be</w:t>
      </w:r>
      <w:r>
        <w:rPr>
          <w:rFonts w:ascii="Arial" w:hAnsi="Arial" w:cs="Arial"/>
          <w:sz w:val="24"/>
          <w:szCs w:val="24"/>
        </w:rPr>
        <w:t>coming</w:t>
      </w:r>
      <w:r w:rsidR="00B009F9" w:rsidRPr="00B009F9">
        <w:rPr>
          <w:rFonts w:ascii="Arial" w:hAnsi="Arial" w:cs="Arial"/>
          <w:sz w:val="24"/>
          <w:szCs w:val="24"/>
        </w:rPr>
        <w:t xml:space="preserve"> dumb</w:t>
      </w:r>
      <w:r>
        <w:rPr>
          <w:rFonts w:ascii="Arial" w:hAnsi="Arial" w:cs="Arial"/>
          <w:sz w:val="24"/>
          <w:szCs w:val="24"/>
        </w:rPr>
        <w:t>,</w:t>
      </w:r>
      <w:r w:rsidR="00B009F9" w:rsidRPr="00B009F9">
        <w:rPr>
          <w:rFonts w:ascii="Arial" w:hAnsi="Arial" w:cs="Arial"/>
          <w:sz w:val="24"/>
          <w:szCs w:val="24"/>
        </w:rPr>
        <w:t xml:space="preserve"> had not a word to </w:t>
      </w:r>
      <w:r>
        <w:rPr>
          <w:rFonts w:ascii="Arial" w:hAnsi="Arial" w:cs="Arial"/>
          <w:sz w:val="24"/>
          <w:szCs w:val="24"/>
        </w:rPr>
        <w:t>say</w:t>
      </w:r>
      <w:r w:rsidR="00B009F9" w:rsidRPr="00B009F9">
        <w:rPr>
          <w:rFonts w:ascii="Arial" w:hAnsi="Arial" w:cs="Arial"/>
          <w:sz w:val="24"/>
          <w:szCs w:val="24"/>
        </w:rPr>
        <w:t xml:space="preserve">. Then said the king to the servitors, </w:t>
      </w:r>
      <w:r>
        <w:rPr>
          <w:rFonts w:ascii="Arial" w:hAnsi="Arial" w:cs="Arial"/>
          <w:sz w:val="24"/>
          <w:szCs w:val="24"/>
        </w:rPr>
        <w:t>‘</w:t>
      </w:r>
      <w:r w:rsidR="00B009F9" w:rsidRPr="00B009F9">
        <w:rPr>
          <w:rFonts w:ascii="Arial" w:hAnsi="Arial" w:cs="Arial"/>
          <w:sz w:val="24"/>
          <w:szCs w:val="24"/>
        </w:rPr>
        <w:t>Take and</w:t>
      </w:r>
      <w:r>
        <w:rPr>
          <w:rFonts w:ascii="Arial" w:hAnsi="Arial" w:cs="Arial"/>
          <w:sz w:val="24"/>
          <w:szCs w:val="24"/>
        </w:rPr>
        <w:t xml:space="preserve"> </w:t>
      </w:r>
      <w:r w:rsidR="00B009F9" w:rsidRPr="00B009F9">
        <w:rPr>
          <w:rFonts w:ascii="Arial" w:hAnsi="Arial" w:cs="Arial"/>
          <w:sz w:val="24"/>
          <w:szCs w:val="24"/>
        </w:rPr>
        <w:t>bind him hand and foot, and cast him into the outward darkness; there shall be</w:t>
      </w:r>
      <w:r>
        <w:rPr>
          <w:rFonts w:ascii="Arial" w:hAnsi="Arial" w:cs="Arial"/>
          <w:sz w:val="24"/>
          <w:szCs w:val="24"/>
        </w:rPr>
        <w:t xml:space="preserve"> </w:t>
      </w:r>
      <w:r w:rsidR="00B009F9" w:rsidRPr="00B009F9">
        <w:rPr>
          <w:rFonts w:ascii="Arial" w:hAnsi="Arial" w:cs="Arial"/>
          <w:sz w:val="24"/>
          <w:szCs w:val="24"/>
        </w:rPr>
        <w:t xml:space="preserve">weeping and gnashing of teeth. Many there </w:t>
      </w:r>
      <w:r>
        <w:rPr>
          <w:rFonts w:ascii="Arial" w:hAnsi="Arial" w:cs="Arial"/>
          <w:sz w:val="24"/>
          <w:szCs w:val="24"/>
        </w:rPr>
        <w:t>are</w:t>
      </w:r>
      <w:r w:rsidR="00B009F9" w:rsidRPr="00B009F9">
        <w:rPr>
          <w:rFonts w:ascii="Arial" w:hAnsi="Arial" w:cs="Arial"/>
          <w:sz w:val="24"/>
          <w:szCs w:val="24"/>
        </w:rPr>
        <w:t xml:space="preserve"> </w:t>
      </w:r>
      <w:r>
        <w:rPr>
          <w:rFonts w:ascii="Arial" w:hAnsi="Arial" w:cs="Arial"/>
          <w:sz w:val="24"/>
          <w:szCs w:val="24"/>
        </w:rPr>
        <w:t xml:space="preserve">who are </w:t>
      </w:r>
      <w:r w:rsidR="00B009F9" w:rsidRPr="00B009F9">
        <w:rPr>
          <w:rFonts w:ascii="Arial" w:hAnsi="Arial" w:cs="Arial"/>
          <w:sz w:val="24"/>
          <w:szCs w:val="24"/>
        </w:rPr>
        <w:t>called, but few chosen.</w:t>
      </w:r>
      <w:r>
        <w:rPr>
          <w:rFonts w:ascii="Arial" w:hAnsi="Arial" w:cs="Arial"/>
          <w:sz w:val="24"/>
          <w:szCs w:val="24"/>
        </w:rPr>
        <w:t>’</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w:t>
      </w:r>
      <w:r w:rsidR="00194E10">
        <w:rPr>
          <w:rFonts w:ascii="Arial" w:hAnsi="Arial" w:cs="Arial"/>
          <w:sz w:val="24"/>
          <w:szCs w:val="24"/>
        </w:rPr>
        <w:t>clear</w:t>
      </w:r>
      <w:r w:rsidR="00B009F9" w:rsidRPr="00B009F9">
        <w:rPr>
          <w:rFonts w:ascii="Arial" w:hAnsi="Arial" w:cs="Arial"/>
          <w:sz w:val="24"/>
          <w:szCs w:val="24"/>
        </w:rPr>
        <w:t xml:space="preserve"> that this wedding garment is </w:t>
      </w:r>
      <w:r w:rsidR="0012632C">
        <w:rPr>
          <w:rFonts w:ascii="Arial" w:hAnsi="Arial" w:cs="Arial"/>
          <w:sz w:val="24"/>
          <w:szCs w:val="24"/>
        </w:rPr>
        <w:t>given out of love</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which</w:t>
      </w:r>
      <w:r w:rsidR="0012632C">
        <w:rPr>
          <w:rFonts w:ascii="Arial" w:hAnsi="Arial" w:cs="Arial"/>
          <w:sz w:val="24"/>
          <w:szCs w:val="24"/>
        </w:rPr>
        <w:t>,</w:t>
      </w:r>
      <w:r w:rsidR="00B009F9" w:rsidRPr="00B009F9">
        <w:rPr>
          <w:rFonts w:ascii="Arial" w:hAnsi="Arial" w:cs="Arial"/>
          <w:sz w:val="24"/>
          <w:szCs w:val="24"/>
        </w:rPr>
        <w:t xml:space="preserve"> because</w:t>
      </w:r>
    </w:p>
    <w:p w:rsidR="0012632C"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Ananias entered into the marriage of Christ, he was </w:t>
      </w:r>
      <w:r w:rsidR="0012632C">
        <w:rPr>
          <w:rFonts w:ascii="Arial" w:hAnsi="Arial" w:cs="Arial"/>
          <w:sz w:val="24"/>
          <w:szCs w:val="24"/>
        </w:rPr>
        <w:t>done</w:t>
      </w:r>
      <w:r w:rsidRPr="00B009F9">
        <w:rPr>
          <w:rFonts w:ascii="Arial" w:hAnsi="Arial" w:cs="Arial"/>
          <w:sz w:val="24"/>
          <w:szCs w:val="24"/>
        </w:rPr>
        <w:t xml:space="preserve"> to death, that by one</w:t>
      </w:r>
      <w:r w:rsidR="0012632C">
        <w:rPr>
          <w:rFonts w:ascii="Arial" w:hAnsi="Arial" w:cs="Arial"/>
          <w:sz w:val="24"/>
          <w:szCs w:val="24"/>
        </w:rPr>
        <w:t>,</w:t>
      </w:r>
      <w:r w:rsidRPr="00B009F9">
        <w:rPr>
          <w:rFonts w:ascii="Arial" w:hAnsi="Arial" w:cs="Arial"/>
          <w:sz w:val="24"/>
          <w:szCs w:val="24"/>
        </w:rPr>
        <w:t xml:space="preserve"> many</w:t>
      </w:r>
      <w:r w:rsidR="0012632C">
        <w:rPr>
          <w:rFonts w:ascii="Arial" w:hAnsi="Arial" w:cs="Arial"/>
          <w:sz w:val="24"/>
          <w:szCs w:val="24"/>
        </w:rPr>
        <w:t xml:space="preserve"> </w:t>
      </w:r>
      <w:r w:rsidRPr="00B009F9">
        <w:rPr>
          <w:rFonts w:ascii="Arial" w:hAnsi="Arial" w:cs="Arial"/>
          <w:sz w:val="24"/>
          <w:szCs w:val="24"/>
        </w:rPr>
        <w:t xml:space="preserve">might be informed to learn and understand, that they which have faith and not </w:t>
      </w:r>
      <w:r w:rsidR="0012632C">
        <w:rPr>
          <w:rFonts w:ascii="Arial" w:hAnsi="Arial" w:cs="Arial"/>
          <w:sz w:val="24"/>
          <w:szCs w:val="24"/>
        </w:rPr>
        <w:t>love</w:t>
      </w:r>
      <w:r w:rsidRPr="00B009F9">
        <w:rPr>
          <w:rFonts w:ascii="Arial" w:hAnsi="Arial" w:cs="Arial"/>
          <w:sz w:val="24"/>
          <w:szCs w:val="24"/>
        </w:rPr>
        <w:t>,</w:t>
      </w:r>
      <w:r w:rsidR="0012632C">
        <w:rPr>
          <w:rFonts w:ascii="Arial" w:hAnsi="Arial" w:cs="Arial"/>
          <w:sz w:val="24"/>
          <w:szCs w:val="24"/>
        </w:rPr>
        <w:t xml:space="preserve"> </w:t>
      </w:r>
      <w:r w:rsidRPr="00B009F9">
        <w:rPr>
          <w:rFonts w:ascii="Arial" w:hAnsi="Arial" w:cs="Arial"/>
          <w:sz w:val="24"/>
          <w:szCs w:val="24"/>
        </w:rPr>
        <w:t>al</w:t>
      </w:r>
      <w:r w:rsidR="002E2206">
        <w:rPr>
          <w:rFonts w:ascii="Arial" w:hAnsi="Arial" w:cs="Arial"/>
          <w:sz w:val="24"/>
          <w:szCs w:val="24"/>
        </w:rPr>
        <w:t>though</w:t>
      </w:r>
      <w:r w:rsidRPr="00B009F9">
        <w:rPr>
          <w:rFonts w:ascii="Arial" w:hAnsi="Arial" w:cs="Arial"/>
          <w:sz w:val="24"/>
          <w:szCs w:val="24"/>
        </w:rPr>
        <w:t xml:space="preserve"> they appear to men to have, </w:t>
      </w:r>
      <w:r w:rsidR="00546C3A">
        <w:rPr>
          <w:rFonts w:ascii="Arial" w:hAnsi="Arial" w:cs="Arial"/>
          <w:sz w:val="24"/>
          <w:szCs w:val="24"/>
        </w:rPr>
        <w:t>yet</w:t>
      </w:r>
      <w:r w:rsidRPr="00B009F9">
        <w:rPr>
          <w:rFonts w:ascii="Arial" w:hAnsi="Arial" w:cs="Arial"/>
          <w:sz w:val="24"/>
          <w:szCs w:val="24"/>
        </w:rPr>
        <w:t xml:space="preserve"> it cannot be </w:t>
      </w:r>
      <w:r w:rsidR="0012632C">
        <w:rPr>
          <w:rFonts w:ascii="Arial" w:hAnsi="Arial" w:cs="Arial"/>
          <w:sz w:val="24"/>
          <w:szCs w:val="24"/>
        </w:rPr>
        <w:t xml:space="preserve">knowledgeable to them by </w:t>
      </w:r>
      <w:r w:rsidRPr="00B009F9">
        <w:rPr>
          <w:rFonts w:ascii="Arial" w:hAnsi="Arial" w:cs="Arial"/>
          <w:sz w:val="24"/>
          <w:szCs w:val="24"/>
        </w:rPr>
        <w:t xml:space="preserve">the Spirit of God, </w:t>
      </w:r>
      <w:r w:rsidR="0012632C">
        <w:rPr>
          <w:rFonts w:ascii="Arial" w:hAnsi="Arial" w:cs="Arial"/>
          <w:sz w:val="24"/>
          <w:szCs w:val="24"/>
        </w:rPr>
        <w:t>which they pretend to do</w:t>
      </w:r>
      <w:r w:rsidRPr="00B009F9">
        <w:rPr>
          <w:rFonts w:ascii="Arial" w:hAnsi="Arial" w:cs="Arial"/>
          <w:sz w:val="24"/>
          <w:szCs w:val="24"/>
        </w:rPr>
        <w:t>. Such there are, no doubt, but they shall be excluded from the marriage</w:t>
      </w:r>
      <w:r w:rsidR="0012632C">
        <w:rPr>
          <w:rFonts w:ascii="Arial" w:hAnsi="Arial" w:cs="Arial"/>
          <w:sz w:val="24"/>
          <w:szCs w:val="24"/>
        </w:rPr>
        <w:t xml:space="preserve"> </w:t>
      </w:r>
      <w:r w:rsidRPr="00B009F9">
        <w:rPr>
          <w:rFonts w:ascii="Arial" w:hAnsi="Arial" w:cs="Arial"/>
          <w:sz w:val="24"/>
          <w:szCs w:val="24"/>
        </w:rPr>
        <w:t>of Christ, as we see this here exemplified in the death of Ananias and his wife by the</w:t>
      </w:r>
      <w:r w:rsidR="0012632C">
        <w:rPr>
          <w:rFonts w:ascii="Arial" w:hAnsi="Arial" w:cs="Arial"/>
          <w:sz w:val="24"/>
          <w:szCs w:val="24"/>
        </w:rPr>
        <w:t xml:space="preserve"> </w:t>
      </w:r>
      <w:r w:rsidRPr="00B009F9">
        <w:rPr>
          <w:rFonts w:ascii="Arial" w:hAnsi="Arial" w:cs="Arial"/>
          <w:sz w:val="24"/>
          <w:szCs w:val="24"/>
        </w:rPr>
        <w:t>hand of God, and not by the hand of Peter. And how should Peter</w:t>
      </w:r>
      <w:r w:rsidR="0012632C">
        <w:rPr>
          <w:rFonts w:ascii="Arial" w:hAnsi="Arial" w:cs="Arial"/>
          <w:sz w:val="24"/>
          <w:szCs w:val="24"/>
        </w:rPr>
        <w:t>,</w:t>
      </w:r>
      <w:r w:rsidRPr="00B009F9">
        <w:rPr>
          <w:rFonts w:ascii="Arial" w:hAnsi="Arial" w:cs="Arial"/>
          <w:sz w:val="24"/>
          <w:szCs w:val="24"/>
        </w:rPr>
        <w:t xml:space="preserve"> then</w:t>
      </w:r>
      <w:r w:rsidR="0012632C">
        <w:rPr>
          <w:rFonts w:ascii="Arial" w:hAnsi="Arial" w:cs="Arial"/>
          <w:sz w:val="24"/>
          <w:szCs w:val="24"/>
        </w:rPr>
        <w:t>,</w:t>
      </w:r>
      <w:r w:rsidRPr="00B009F9">
        <w:rPr>
          <w:rFonts w:ascii="Arial" w:hAnsi="Arial" w:cs="Arial"/>
          <w:sz w:val="24"/>
          <w:szCs w:val="24"/>
        </w:rPr>
        <w:t xml:space="preserve"> have judged</w:t>
      </w:r>
      <w:r w:rsidR="0012632C">
        <w:rPr>
          <w:rFonts w:ascii="Arial" w:hAnsi="Arial" w:cs="Arial"/>
          <w:sz w:val="24"/>
          <w:szCs w:val="24"/>
        </w:rPr>
        <w:t xml:space="preserve"> </w:t>
      </w:r>
      <w:r w:rsidRPr="00B009F9">
        <w:rPr>
          <w:rFonts w:ascii="Arial" w:hAnsi="Arial" w:cs="Arial"/>
          <w:sz w:val="24"/>
          <w:szCs w:val="24"/>
        </w:rPr>
        <w:t>Ananias (al</w:t>
      </w:r>
      <w:r w:rsidR="0012632C">
        <w:rPr>
          <w:rFonts w:ascii="Arial" w:hAnsi="Arial" w:cs="Arial"/>
          <w:sz w:val="24"/>
          <w:szCs w:val="24"/>
        </w:rPr>
        <w:t xml:space="preserve">though he had </w:t>
      </w:r>
      <w:r w:rsidRPr="00B009F9">
        <w:rPr>
          <w:rFonts w:ascii="Arial" w:hAnsi="Arial" w:cs="Arial"/>
          <w:sz w:val="24"/>
          <w:szCs w:val="24"/>
        </w:rPr>
        <w:t xml:space="preserve">judged him) </w:t>
      </w:r>
      <w:r w:rsidR="001F548D">
        <w:rPr>
          <w:rFonts w:ascii="Arial" w:hAnsi="Arial" w:cs="Arial"/>
          <w:sz w:val="24"/>
          <w:szCs w:val="24"/>
        </w:rPr>
        <w:t>worthy</w:t>
      </w:r>
      <w:r w:rsidRPr="00B009F9">
        <w:rPr>
          <w:rFonts w:ascii="Arial" w:hAnsi="Arial" w:cs="Arial"/>
          <w:sz w:val="24"/>
          <w:szCs w:val="24"/>
        </w:rPr>
        <w:t xml:space="preserve"> of death by the rigour of the old law? For</w:t>
      </w:r>
      <w:r w:rsidR="0012632C">
        <w:rPr>
          <w:rFonts w:ascii="Arial" w:hAnsi="Arial" w:cs="Arial"/>
          <w:sz w:val="24"/>
          <w:szCs w:val="24"/>
        </w:rPr>
        <w:t xml:space="preserve"> </w:t>
      </w:r>
      <w:r w:rsidRPr="00B009F9">
        <w:rPr>
          <w:rFonts w:ascii="Arial" w:hAnsi="Arial" w:cs="Arial"/>
          <w:sz w:val="24"/>
          <w:szCs w:val="24"/>
        </w:rPr>
        <w:t>why?</w:t>
      </w:r>
      <w:r w:rsidR="0012632C">
        <w:rPr>
          <w:rFonts w:ascii="Arial" w:hAnsi="Arial" w:cs="Arial"/>
          <w:sz w:val="24"/>
          <w:szCs w:val="24"/>
        </w:rPr>
        <w:t xml:space="preserve"> B</w:t>
      </w:r>
      <w:r w:rsidRPr="00B009F9">
        <w:rPr>
          <w:rFonts w:ascii="Arial" w:hAnsi="Arial" w:cs="Arial"/>
          <w:sz w:val="24"/>
          <w:szCs w:val="24"/>
        </w:rPr>
        <w:t>y the law</w:t>
      </w:r>
      <w:r w:rsidR="0012632C">
        <w:rPr>
          <w:rFonts w:ascii="Arial" w:hAnsi="Arial" w:cs="Arial"/>
          <w:sz w:val="24"/>
          <w:szCs w:val="24"/>
        </w:rPr>
        <w:t>,</w:t>
      </w:r>
      <w:r w:rsidRPr="00B009F9">
        <w:rPr>
          <w:rFonts w:ascii="Arial" w:hAnsi="Arial" w:cs="Arial"/>
          <w:sz w:val="24"/>
          <w:szCs w:val="24"/>
        </w:rPr>
        <w:t xml:space="preserve"> he had not been guilty of death, for that part which they fraudulently</w:t>
      </w:r>
      <w:r w:rsidR="0012632C">
        <w:rPr>
          <w:rFonts w:ascii="Arial" w:hAnsi="Arial" w:cs="Arial"/>
          <w:sz w:val="24"/>
          <w:szCs w:val="24"/>
        </w:rPr>
        <w:t xml:space="preserve"> </w:t>
      </w:r>
      <w:r w:rsidRPr="00B009F9">
        <w:rPr>
          <w:rFonts w:ascii="Arial" w:hAnsi="Arial" w:cs="Arial"/>
          <w:sz w:val="24"/>
          <w:szCs w:val="24"/>
        </w:rPr>
        <w:t xml:space="preserve">and </w:t>
      </w:r>
      <w:r w:rsidRPr="00B009F9">
        <w:rPr>
          <w:rFonts w:ascii="Arial" w:hAnsi="Arial" w:cs="Arial"/>
          <w:sz w:val="24"/>
          <w:szCs w:val="24"/>
        </w:rPr>
        <w:lastRenderedPageBreak/>
        <w:t>d</w:t>
      </w:r>
      <w:r w:rsidR="0012632C">
        <w:rPr>
          <w:rFonts w:ascii="Arial" w:hAnsi="Arial" w:cs="Arial"/>
          <w:sz w:val="24"/>
          <w:szCs w:val="24"/>
        </w:rPr>
        <w:t>eceitfully</w:t>
      </w:r>
      <w:r w:rsidRPr="00B009F9">
        <w:rPr>
          <w:rFonts w:ascii="Arial" w:hAnsi="Arial" w:cs="Arial"/>
          <w:sz w:val="24"/>
          <w:szCs w:val="24"/>
        </w:rPr>
        <w:t xml:space="preserve"> reserve</w:t>
      </w:r>
      <w:r w:rsidR="0012632C">
        <w:rPr>
          <w:rFonts w:ascii="Arial" w:hAnsi="Arial" w:cs="Arial"/>
          <w:sz w:val="24"/>
          <w:szCs w:val="24"/>
        </w:rPr>
        <w:t>d</w:t>
      </w:r>
      <w:r w:rsidRPr="00B009F9">
        <w:rPr>
          <w:rFonts w:ascii="Arial" w:hAnsi="Arial" w:cs="Arial"/>
          <w:sz w:val="24"/>
          <w:szCs w:val="24"/>
        </w:rPr>
        <w:t xml:space="preserve"> to themselves</w:t>
      </w:r>
      <w:r w:rsidR="0012632C">
        <w:rPr>
          <w:rFonts w:ascii="Arial" w:hAnsi="Arial" w:cs="Arial"/>
          <w:sz w:val="24"/>
          <w:szCs w:val="24"/>
        </w:rPr>
        <w:t>. Y</w:t>
      </w:r>
      <w:r w:rsidR="005B2C23">
        <w:rPr>
          <w:rFonts w:ascii="Arial" w:hAnsi="Arial" w:cs="Arial"/>
          <w:sz w:val="24"/>
          <w:szCs w:val="24"/>
        </w:rPr>
        <w:t>et</w:t>
      </w:r>
      <w:r w:rsidRPr="00B009F9">
        <w:rPr>
          <w:rFonts w:ascii="Arial" w:hAnsi="Arial" w:cs="Arial"/>
          <w:sz w:val="24"/>
          <w:szCs w:val="24"/>
        </w:rPr>
        <w:t>, and if they had stolen as much from</w:t>
      </w:r>
      <w:r w:rsidR="0012632C">
        <w:rPr>
          <w:rFonts w:ascii="Arial" w:hAnsi="Arial" w:cs="Arial"/>
          <w:sz w:val="24"/>
          <w:szCs w:val="24"/>
        </w:rPr>
        <w:t xml:space="preserve"> </w:t>
      </w:r>
      <w:r w:rsidRPr="00B009F9">
        <w:rPr>
          <w:rFonts w:ascii="Arial" w:hAnsi="Arial" w:cs="Arial"/>
          <w:sz w:val="24"/>
          <w:szCs w:val="24"/>
        </w:rPr>
        <w:t xml:space="preserve">another man, which was greater, neither </w:t>
      </w:r>
      <w:r w:rsidR="00546C3A">
        <w:rPr>
          <w:rFonts w:ascii="Arial" w:hAnsi="Arial" w:cs="Arial"/>
          <w:sz w:val="24"/>
          <w:szCs w:val="24"/>
        </w:rPr>
        <w:t>yet</w:t>
      </w:r>
      <w:r w:rsidRPr="00B009F9">
        <w:rPr>
          <w:rFonts w:ascii="Arial" w:hAnsi="Arial" w:cs="Arial"/>
          <w:sz w:val="24"/>
          <w:szCs w:val="24"/>
        </w:rPr>
        <w:t xml:space="preserve"> for his lie committed, he </w:t>
      </w:r>
      <w:r w:rsidR="0012632C">
        <w:rPr>
          <w:rFonts w:ascii="Arial" w:hAnsi="Arial" w:cs="Arial"/>
          <w:sz w:val="24"/>
          <w:szCs w:val="24"/>
        </w:rPr>
        <w:t>would</w:t>
      </w:r>
      <w:r w:rsidRPr="00B009F9">
        <w:rPr>
          <w:rFonts w:ascii="Arial" w:hAnsi="Arial" w:cs="Arial"/>
          <w:sz w:val="24"/>
          <w:szCs w:val="24"/>
        </w:rPr>
        <w:t xml:space="preserve"> not</w:t>
      </w:r>
      <w:r w:rsidR="0012632C">
        <w:rPr>
          <w:rFonts w:ascii="Arial" w:hAnsi="Arial" w:cs="Arial"/>
          <w:sz w:val="24"/>
          <w:szCs w:val="24"/>
        </w:rPr>
        <w:t xml:space="preserve">, </w:t>
      </w:r>
      <w:r w:rsidRPr="00B009F9">
        <w:rPr>
          <w:rFonts w:ascii="Arial" w:hAnsi="Arial" w:cs="Arial"/>
          <w:sz w:val="24"/>
          <w:szCs w:val="24"/>
        </w:rPr>
        <w:t>therefore, by that law of justice, been found guilty of death. Wherefore, if he did not</w:t>
      </w:r>
      <w:r w:rsidR="0012632C">
        <w:rPr>
          <w:rFonts w:ascii="Arial" w:hAnsi="Arial" w:cs="Arial"/>
          <w:sz w:val="24"/>
          <w:szCs w:val="24"/>
        </w:rPr>
        <w:t xml:space="preserve"> </w:t>
      </w:r>
      <w:r w:rsidRPr="00B009F9">
        <w:rPr>
          <w:rFonts w:ascii="Arial" w:hAnsi="Arial" w:cs="Arial"/>
          <w:sz w:val="24"/>
          <w:szCs w:val="24"/>
        </w:rPr>
        <w:t>condemn him by the law of justice, it appear</w:t>
      </w:r>
      <w:r w:rsidR="0012632C">
        <w:rPr>
          <w:rFonts w:ascii="Arial" w:hAnsi="Arial" w:cs="Arial"/>
          <w:sz w:val="24"/>
          <w:szCs w:val="24"/>
        </w:rPr>
        <w:t>s</w:t>
      </w:r>
      <w:r w:rsidRPr="00B009F9">
        <w:rPr>
          <w:rFonts w:ascii="Arial" w:hAnsi="Arial" w:cs="Arial"/>
          <w:sz w:val="24"/>
          <w:szCs w:val="24"/>
        </w:rPr>
        <w:t xml:space="preserve"> that he condemned him by the law of</w:t>
      </w:r>
      <w:r w:rsidR="0012632C">
        <w:rPr>
          <w:rFonts w:ascii="Arial" w:hAnsi="Arial" w:cs="Arial"/>
          <w:sz w:val="24"/>
          <w:szCs w:val="24"/>
        </w:rPr>
        <w:t xml:space="preserve"> </w:t>
      </w:r>
      <w:r w:rsidRPr="00B009F9">
        <w:rPr>
          <w:rFonts w:ascii="Arial" w:hAnsi="Arial" w:cs="Arial"/>
          <w:sz w:val="24"/>
          <w:szCs w:val="24"/>
        </w:rPr>
        <w:t xml:space="preserve">grace and mercy, which he learned </w:t>
      </w:r>
      <w:r w:rsidR="0012632C">
        <w:rPr>
          <w:rFonts w:ascii="Arial" w:hAnsi="Arial" w:cs="Arial"/>
          <w:sz w:val="24"/>
          <w:szCs w:val="24"/>
        </w:rPr>
        <w:t>from</w:t>
      </w:r>
      <w:r w:rsidRPr="00B009F9">
        <w:rPr>
          <w:rFonts w:ascii="Arial" w:hAnsi="Arial" w:cs="Arial"/>
          <w:sz w:val="24"/>
          <w:szCs w:val="24"/>
        </w:rPr>
        <w:t xml:space="preserve"> Christ: and so, consequently, it follow</w:t>
      </w:r>
      <w:r w:rsidR="0012632C">
        <w:rPr>
          <w:rFonts w:ascii="Arial" w:hAnsi="Arial" w:cs="Arial"/>
          <w:sz w:val="24"/>
          <w:szCs w:val="24"/>
        </w:rPr>
        <w:t>s</w:t>
      </w:r>
      <w:r w:rsidRPr="00B009F9">
        <w:rPr>
          <w:rFonts w:ascii="Arial" w:hAnsi="Arial" w:cs="Arial"/>
          <w:sz w:val="24"/>
          <w:szCs w:val="24"/>
        </w:rPr>
        <w:t xml:space="preserve"> much</w:t>
      </w:r>
      <w:r w:rsidR="0012632C">
        <w:rPr>
          <w:rFonts w:ascii="Arial" w:hAnsi="Arial" w:cs="Arial"/>
          <w:sz w:val="24"/>
          <w:szCs w:val="24"/>
        </w:rPr>
        <w:t xml:space="preserve"> </w:t>
      </w:r>
      <w:r w:rsidRPr="00B009F9">
        <w:rPr>
          <w:rFonts w:ascii="Arial" w:hAnsi="Arial" w:cs="Arial"/>
          <w:sz w:val="24"/>
          <w:szCs w:val="24"/>
        </w:rPr>
        <w:t>more apparent</w:t>
      </w:r>
      <w:r w:rsidR="0012632C">
        <w:rPr>
          <w:rFonts w:ascii="Arial" w:hAnsi="Arial" w:cs="Arial"/>
          <w:sz w:val="24"/>
          <w:szCs w:val="24"/>
        </w:rPr>
        <w:t>ly</w:t>
      </w:r>
      <w:r w:rsidRPr="00B009F9">
        <w:rPr>
          <w:rFonts w:ascii="Arial" w:hAnsi="Arial" w:cs="Arial"/>
          <w:sz w:val="24"/>
          <w:szCs w:val="24"/>
        </w:rPr>
        <w:t xml:space="preserve"> that Peter could not </w:t>
      </w:r>
      <w:r w:rsidR="0012632C">
        <w:rPr>
          <w:rFonts w:ascii="Arial" w:hAnsi="Arial" w:cs="Arial"/>
          <w:sz w:val="24"/>
          <w:szCs w:val="24"/>
        </w:rPr>
        <w:t xml:space="preserve">have </w:t>
      </w:r>
      <w:r w:rsidRPr="00B009F9">
        <w:rPr>
          <w:rFonts w:ascii="Arial" w:hAnsi="Arial" w:cs="Arial"/>
          <w:sz w:val="24"/>
          <w:szCs w:val="24"/>
        </w:rPr>
        <w:t>put him to death. Furthermore, to say that Peter</w:t>
      </w:r>
      <w:r w:rsidR="0012632C">
        <w:rPr>
          <w:rFonts w:ascii="Arial" w:hAnsi="Arial" w:cs="Arial"/>
          <w:sz w:val="24"/>
          <w:szCs w:val="24"/>
        </w:rPr>
        <w:t xml:space="preserve"> </w:t>
      </w:r>
      <w:r w:rsidRPr="00B009F9">
        <w:rPr>
          <w:rFonts w:ascii="Arial" w:hAnsi="Arial" w:cs="Arial"/>
          <w:sz w:val="24"/>
          <w:szCs w:val="24"/>
        </w:rPr>
        <w:t>put him to death by the mere motion of his own will, and not by the authority of the</w:t>
      </w:r>
      <w:r w:rsidR="0012632C">
        <w:rPr>
          <w:rFonts w:ascii="Arial" w:hAnsi="Arial" w:cs="Arial"/>
          <w:sz w:val="24"/>
          <w:szCs w:val="24"/>
        </w:rPr>
        <w:t xml:space="preserve"> </w:t>
      </w:r>
      <w:r w:rsidRPr="00B009F9">
        <w:rPr>
          <w:rFonts w:ascii="Arial" w:hAnsi="Arial" w:cs="Arial"/>
          <w:sz w:val="24"/>
          <w:szCs w:val="24"/>
        </w:rPr>
        <w:t xml:space="preserve">old law, nor by the new, </w:t>
      </w:r>
      <w:r w:rsidR="0012632C">
        <w:rPr>
          <w:rFonts w:ascii="Arial" w:hAnsi="Arial" w:cs="Arial"/>
          <w:sz w:val="24"/>
          <w:szCs w:val="24"/>
        </w:rPr>
        <w:t>this statement is</w:t>
      </w:r>
      <w:r w:rsidRPr="00B009F9">
        <w:rPr>
          <w:rFonts w:ascii="Arial" w:hAnsi="Arial" w:cs="Arial"/>
          <w:sz w:val="24"/>
          <w:szCs w:val="24"/>
        </w:rPr>
        <w:t xml:space="preserve"> derogatory and slanderous to the good fame and name</w:t>
      </w:r>
      <w:r w:rsidR="0012632C">
        <w:rPr>
          <w:rFonts w:ascii="Arial" w:hAnsi="Arial" w:cs="Arial"/>
          <w:sz w:val="24"/>
          <w:szCs w:val="24"/>
        </w:rPr>
        <w:t xml:space="preserve"> </w:t>
      </w:r>
      <w:r w:rsidRPr="00B009F9">
        <w:rPr>
          <w:rFonts w:ascii="Arial" w:hAnsi="Arial" w:cs="Arial"/>
          <w:sz w:val="24"/>
          <w:szCs w:val="24"/>
        </w:rPr>
        <w:t xml:space="preserve">of Peter. </w:t>
      </w:r>
    </w:p>
    <w:p w:rsidR="0012632C" w:rsidRDefault="0012632C"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12632C"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if Peter did kill him, why then do</w:t>
      </w:r>
      <w:r>
        <w:rPr>
          <w:rFonts w:ascii="Arial" w:hAnsi="Arial" w:cs="Arial"/>
          <w:sz w:val="24"/>
          <w:szCs w:val="24"/>
        </w:rPr>
        <w:t>es</w:t>
      </w:r>
      <w:r w:rsidR="00B009F9" w:rsidRPr="00B009F9">
        <w:rPr>
          <w:rFonts w:ascii="Arial" w:hAnsi="Arial" w:cs="Arial"/>
          <w:sz w:val="24"/>
          <w:szCs w:val="24"/>
        </w:rPr>
        <w:t xml:space="preserve"> the bishop of Rome, wh</w:t>
      </w:r>
      <w:r>
        <w:rPr>
          <w:rFonts w:ascii="Arial" w:hAnsi="Arial" w:cs="Arial"/>
          <w:sz w:val="24"/>
          <w:szCs w:val="24"/>
        </w:rPr>
        <w:t xml:space="preserve">o </w:t>
      </w:r>
      <w:r w:rsidR="00B009F9" w:rsidRPr="00B009F9">
        <w:rPr>
          <w:rFonts w:ascii="Arial" w:hAnsi="Arial" w:cs="Arial"/>
          <w:sz w:val="24"/>
          <w:szCs w:val="24"/>
        </w:rPr>
        <w:t>pretend</w:t>
      </w:r>
      <w:r>
        <w:rPr>
          <w:rFonts w:ascii="Arial" w:hAnsi="Arial" w:cs="Arial"/>
          <w:sz w:val="24"/>
          <w:szCs w:val="24"/>
        </w:rPr>
        <w:t>s</w:t>
      </w:r>
      <w:r w:rsidR="00B009F9" w:rsidRPr="00B009F9">
        <w:rPr>
          <w:rFonts w:ascii="Arial" w:hAnsi="Arial" w:cs="Arial"/>
          <w:sz w:val="24"/>
          <w:szCs w:val="24"/>
        </w:rPr>
        <w:t xml:space="preserve"> to be the successor of Peter, excuse </w:t>
      </w:r>
      <w:r w:rsidR="00C03AB3">
        <w:rPr>
          <w:rFonts w:ascii="Arial" w:hAnsi="Arial" w:cs="Arial"/>
          <w:sz w:val="24"/>
          <w:szCs w:val="24"/>
        </w:rPr>
        <w:t>himself</w:t>
      </w:r>
      <w:r w:rsidR="00B009F9" w:rsidRPr="00B009F9">
        <w:rPr>
          <w:rFonts w:ascii="Arial" w:hAnsi="Arial" w:cs="Arial"/>
          <w:sz w:val="24"/>
          <w:szCs w:val="24"/>
        </w:rPr>
        <w:t xml:space="preserve"> and his priests from the</w:t>
      </w:r>
      <w:r>
        <w:rPr>
          <w:rFonts w:ascii="Arial" w:hAnsi="Arial" w:cs="Arial"/>
          <w:sz w:val="24"/>
          <w:szCs w:val="24"/>
        </w:rPr>
        <w:t xml:space="preserve"> </w:t>
      </w:r>
      <w:r w:rsidR="00DE3074">
        <w:rPr>
          <w:rFonts w:ascii="Arial" w:hAnsi="Arial" w:cs="Arial"/>
          <w:sz w:val="24"/>
          <w:szCs w:val="24"/>
        </w:rPr>
        <w:t>judgement</w:t>
      </w:r>
      <w:r w:rsidR="00B009F9" w:rsidRPr="00B009F9">
        <w:rPr>
          <w:rFonts w:ascii="Arial" w:hAnsi="Arial" w:cs="Arial"/>
          <w:sz w:val="24"/>
          <w:szCs w:val="24"/>
        </w:rPr>
        <w:t xml:space="preserve"> of death against heretics and other offenders, al</w:t>
      </w:r>
      <w:r w:rsidR="002E2206">
        <w:rPr>
          <w:rFonts w:ascii="Arial" w:hAnsi="Arial" w:cs="Arial"/>
          <w:sz w:val="24"/>
          <w:szCs w:val="24"/>
        </w:rPr>
        <w:t>though</w:t>
      </w:r>
      <w:r w:rsidR="00B009F9" w:rsidRPr="00B009F9">
        <w:rPr>
          <w:rFonts w:ascii="Arial" w:hAnsi="Arial" w:cs="Arial"/>
          <w:sz w:val="24"/>
          <w:szCs w:val="24"/>
        </w:rPr>
        <w:t xml:space="preserve"> they themselves </w:t>
      </w:r>
      <w:r>
        <w:rPr>
          <w:rFonts w:ascii="Arial" w:hAnsi="Arial" w:cs="Arial"/>
          <w:sz w:val="24"/>
          <w:szCs w:val="24"/>
        </w:rPr>
        <w:t>consent</w:t>
      </w:r>
      <w:r w:rsidR="00B009F9" w:rsidRPr="00B009F9">
        <w:rPr>
          <w:rFonts w:ascii="Arial" w:hAnsi="Arial" w:cs="Arial"/>
          <w:sz w:val="24"/>
          <w:szCs w:val="24"/>
        </w:rPr>
        <w:t xml:space="preserve"> to such </w:t>
      </w:r>
      <w:r w:rsidR="00DE3074">
        <w:rPr>
          <w:rFonts w:ascii="Arial" w:hAnsi="Arial" w:cs="Arial"/>
          <w:sz w:val="24"/>
          <w:szCs w:val="24"/>
        </w:rPr>
        <w:t>judgement</w:t>
      </w:r>
      <w:r w:rsidR="00B009F9" w:rsidRPr="00B009F9">
        <w:rPr>
          <w:rFonts w:ascii="Arial" w:hAnsi="Arial" w:cs="Arial"/>
          <w:sz w:val="24"/>
          <w:szCs w:val="24"/>
        </w:rPr>
        <w:t xml:space="preserve">s done by laymen? For that which was done </w:t>
      </w:r>
      <w:r>
        <w:rPr>
          <w:rFonts w:ascii="Arial" w:hAnsi="Arial" w:cs="Arial"/>
          <w:sz w:val="24"/>
          <w:szCs w:val="24"/>
        </w:rPr>
        <w:t>by</w:t>
      </w:r>
      <w:r w:rsidR="00B009F9" w:rsidRPr="00B009F9">
        <w:rPr>
          <w:rFonts w:ascii="Arial" w:hAnsi="Arial" w:cs="Arial"/>
          <w:sz w:val="24"/>
          <w:szCs w:val="24"/>
        </w:rPr>
        <w:t xml:space="preserve"> Peter</w:t>
      </w:r>
      <w:r>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offence, may reasonably excuse him and his fellow priests from the spot of</w:t>
      </w:r>
      <w:r>
        <w:rPr>
          <w:rFonts w:ascii="Arial" w:hAnsi="Arial" w:cs="Arial"/>
          <w:sz w:val="24"/>
          <w:szCs w:val="24"/>
        </w:rPr>
        <w:t xml:space="preserve"> </w:t>
      </w:r>
      <w:r w:rsidR="00B009F9" w:rsidRPr="00B009F9">
        <w:rPr>
          <w:rFonts w:ascii="Arial" w:hAnsi="Arial" w:cs="Arial"/>
          <w:sz w:val="24"/>
          <w:szCs w:val="24"/>
        </w:rPr>
        <w:t xml:space="preserve">crime, Acts </w:t>
      </w:r>
      <w:r>
        <w:rPr>
          <w:rFonts w:ascii="Arial" w:hAnsi="Arial" w:cs="Arial"/>
          <w:sz w:val="24"/>
          <w:szCs w:val="24"/>
        </w:rPr>
        <w:t>5.</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C7215E"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w:t>
      </w:r>
      <w:r w:rsidR="0012632C">
        <w:rPr>
          <w:rFonts w:ascii="Arial" w:hAnsi="Arial" w:cs="Arial"/>
          <w:sz w:val="24"/>
          <w:szCs w:val="24"/>
        </w:rPr>
        <w:t>clear</w:t>
      </w:r>
      <w:r w:rsidR="00B009F9" w:rsidRPr="00B009F9">
        <w:rPr>
          <w:rFonts w:ascii="Arial" w:hAnsi="Arial" w:cs="Arial"/>
          <w:sz w:val="24"/>
          <w:szCs w:val="24"/>
        </w:rPr>
        <w:t xml:space="preserve"> that there was another wh</w:t>
      </w:r>
      <w:r w:rsidR="0012632C">
        <w:rPr>
          <w:rFonts w:ascii="Arial" w:hAnsi="Arial" w:cs="Arial"/>
          <w:sz w:val="24"/>
          <w:szCs w:val="24"/>
        </w:rPr>
        <w:t>o</w:t>
      </w:r>
      <w:r w:rsidR="00B009F9" w:rsidRPr="00B009F9">
        <w:rPr>
          <w:rFonts w:ascii="Arial" w:hAnsi="Arial" w:cs="Arial"/>
          <w:sz w:val="24"/>
          <w:szCs w:val="24"/>
        </w:rPr>
        <w:t xml:space="preserve"> more grievously offend</w:t>
      </w:r>
      <w:r w:rsidR="0012632C">
        <w:rPr>
          <w:rFonts w:ascii="Arial" w:hAnsi="Arial" w:cs="Arial"/>
          <w:sz w:val="24"/>
          <w:szCs w:val="24"/>
        </w:rPr>
        <w:t>ed</w:t>
      </w:r>
      <w:r w:rsidR="00B009F9" w:rsidRPr="00B009F9">
        <w:rPr>
          <w:rFonts w:ascii="Arial" w:hAnsi="Arial" w:cs="Arial"/>
          <w:sz w:val="24"/>
          <w:szCs w:val="24"/>
        </w:rPr>
        <w:t xml:space="preserve"> than</w:t>
      </w:r>
      <w:r w:rsidR="0012632C">
        <w:rPr>
          <w:rFonts w:ascii="Arial" w:hAnsi="Arial" w:cs="Arial"/>
          <w:sz w:val="24"/>
          <w:szCs w:val="24"/>
        </w:rPr>
        <w:t xml:space="preserve"> Ananias, and </w:t>
      </w:r>
      <w:r w:rsidR="00B009F9" w:rsidRPr="00B009F9">
        <w:rPr>
          <w:rFonts w:ascii="Arial" w:hAnsi="Arial" w:cs="Arial"/>
          <w:sz w:val="24"/>
          <w:szCs w:val="24"/>
        </w:rPr>
        <w:t>Peter rebuked him with sharp</w:t>
      </w:r>
      <w:r w:rsidR="0012632C">
        <w:rPr>
          <w:rFonts w:ascii="Arial" w:hAnsi="Arial" w:cs="Arial"/>
          <w:sz w:val="24"/>
          <w:szCs w:val="24"/>
        </w:rPr>
        <w:t>er</w:t>
      </w:r>
      <w:r w:rsidR="00B009F9" w:rsidRPr="00B009F9">
        <w:rPr>
          <w:rFonts w:ascii="Arial" w:hAnsi="Arial" w:cs="Arial"/>
          <w:sz w:val="24"/>
          <w:szCs w:val="24"/>
        </w:rPr>
        <w:t xml:space="preserve"> words; but </w:t>
      </w:r>
      <w:r w:rsidR="00546C3A">
        <w:rPr>
          <w:rFonts w:ascii="Arial" w:hAnsi="Arial" w:cs="Arial"/>
          <w:sz w:val="24"/>
          <w:szCs w:val="24"/>
        </w:rPr>
        <w:t>yet</w:t>
      </w:r>
      <w:r w:rsidR="00B009F9" w:rsidRPr="00B009F9">
        <w:rPr>
          <w:rFonts w:ascii="Arial" w:hAnsi="Arial" w:cs="Arial"/>
          <w:sz w:val="24"/>
          <w:szCs w:val="24"/>
        </w:rPr>
        <w:t xml:space="preserve"> he commanded</w:t>
      </w:r>
      <w:r w:rsidR="0012632C">
        <w:rPr>
          <w:rFonts w:ascii="Arial" w:hAnsi="Arial" w:cs="Arial"/>
          <w:sz w:val="24"/>
          <w:szCs w:val="24"/>
        </w:rPr>
        <w:t xml:space="preserve"> </w:t>
      </w:r>
      <w:r w:rsidR="00B009F9" w:rsidRPr="00B009F9">
        <w:rPr>
          <w:rFonts w:ascii="Arial" w:hAnsi="Arial" w:cs="Arial"/>
          <w:sz w:val="24"/>
          <w:szCs w:val="24"/>
        </w:rPr>
        <w:t>him not to be put to death. For Simon Magus</w:t>
      </w:r>
      <w:r w:rsidR="0012632C">
        <w:rPr>
          <w:rFonts w:ascii="Arial" w:hAnsi="Arial" w:cs="Arial"/>
          <w:sz w:val="24"/>
          <w:szCs w:val="24"/>
        </w:rPr>
        <w:t>,</w:t>
      </w:r>
      <w:r w:rsidR="00B009F9" w:rsidRPr="00B009F9">
        <w:rPr>
          <w:rFonts w:ascii="Arial" w:hAnsi="Arial" w:cs="Arial"/>
          <w:sz w:val="24"/>
          <w:szCs w:val="24"/>
        </w:rPr>
        <w:t xml:space="preserve"> also remaining at Samaria after </w:t>
      </w:r>
      <w:r w:rsidR="0012632C">
        <w:rPr>
          <w:rFonts w:ascii="Arial" w:hAnsi="Arial" w:cs="Arial"/>
          <w:sz w:val="24"/>
          <w:szCs w:val="24"/>
        </w:rPr>
        <w:t xml:space="preserve">he </w:t>
      </w:r>
      <w:r w:rsidR="00B009F9" w:rsidRPr="00B009F9">
        <w:rPr>
          <w:rFonts w:ascii="Arial" w:hAnsi="Arial" w:cs="Arial"/>
          <w:sz w:val="24"/>
          <w:szCs w:val="24"/>
        </w:rPr>
        <w:t>believed and was bapti</w:t>
      </w:r>
      <w:r w:rsidR="0012632C">
        <w:rPr>
          <w:rFonts w:ascii="Arial" w:hAnsi="Arial" w:cs="Arial"/>
          <w:sz w:val="24"/>
          <w:szCs w:val="24"/>
        </w:rPr>
        <w:t>s</w:t>
      </w:r>
      <w:r w:rsidR="00B009F9" w:rsidRPr="00B009F9">
        <w:rPr>
          <w:rFonts w:ascii="Arial" w:hAnsi="Arial" w:cs="Arial"/>
          <w:sz w:val="24"/>
          <w:szCs w:val="24"/>
        </w:rPr>
        <w:t xml:space="preserve">ed, </w:t>
      </w:r>
      <w:r w:rsidR="0012632C">
        <w:rPr>
          <w:rFonts w:ascii="Arial" w:hAnsi="Arial" w:cs="Arial"/>
          <w:sz w:val="24"/>
          <w:szCs w:val="24"/>
        </w:rPr>
        <w:t>and</w:t>
      </w:r>
      <w:r w:rsidR="00B009F9" w:rsidRPr="00B009F9">
        <w:rPr>
          <w:rFonts w:ascii="Arial" w:hAnsi="Arial" w:cs="Arial"/>
          <w:sz w:val="24"/>
          <w:szCs w:val="24"/>
        </w:rPr>
        <w:t xml:space="preserve"> joined </w:t>
      </w:r>
      <w:r w:rsidR="00C03AB3">
        <w:rPr>
          <w:rFonts w:ascii="Arial" w:hAnsi="Arial" w:cs="Arial"/>
          <w:sz w:val="24"/>
          <w:szCs w:val="24"/>
        </w:rPr>
        <w:t>himself</w:t>
      </w:r>
      <w:r w:rsidR="00B009F9" w:rsidRPr="00B009F9">
        <w:rPr>
          <w:rFonts w:ascii="Arial" w:hAnsi="Arial" w:cs="Arial"/>
          <w:sz w:val="24"/>
          <w:szCs w:val="24"/>
        </w:rPr>
        <w:t xml:space="preserve"> with Philip; and </w:t>
      </w:r>
      <w:r w:rsidR="0012632C">
        <w:rPr>
          <w:rFonts w:ascii="Arial" w:hAnsi="Arial" w:cs="Arial"/>
          <w:sz w:val="24"/>
          <w:szCs w:val="24"/>
        </w:rPr>
        <w:t xml:space="preserve">seeing the conferring of the Holy Spirit </w:t>
      </w:r>
      <w:r w:rsidR="00B009F9" w:rsidRPr="00B009F9">
        <w:rPr>
          <w:rFonts w:ascii="Arial" w:hAnsi="Arial" w:cs="Arial"/>
          <w:sz w:val="24"/>
          <w:szCs w:val="24"/>
        </w:rPr>
        <w:t>on men, he offered them</w:t>
      </w:r>
      <w:r w:rsidR="0012632C">
        <w:rPr>
          <w:rFonts w:ascii="Arial" w:hAnsi="Arial" w:cs="Arial"/>
          <w:sz w:val="24"/>
          <w:szCs w:val="24"/>
        </w:rPr>
        <w:t xml:space="preserve"> </w:t>
      </w:r>
      <w:r w:rsidR="00B009F9" w:rsidRPr="00B009F9">
        <w:rPr>
          <w:rFonts w:ascii="Arial" w:hAnsi="Arial" w:cs="Arial"/>
          <w:sz w:val="24"/>
          <w:szCs w:val="24"/>
        </w:rPr>
        <w:t xml:space="preserve">money, saying, </w:t>
      </w:r>
      <w:r w:rsidR="0012632C">
        <w:rPr>
          <w:rFonts w:ascii="Arial" w:hAnsi="Arial" w:cs="Arial"/>
          <w:sz w:val="24"/>
          <w:szCs w:val="24"/>
        </w:rPr>
        <w:t>‘</w:t>
      </w:r>
      <w:r w:rsidR="00B009F9" w:rsidRPr="00B009F9">
        <w:rPr>
          <w:rFonts w:ascii="Arial" w:hAnsi="Arial" w:cs="Arial"/>
          <w:sz w:val="24"/>
          <w:szCs w:val="24"/>
        </w:rPr>
        <w:t>Give unto me this power, that upon whomsoever I shall lay my hand,</w:t>
      </w:r>
      <w:r w:rsidR="00C7215E">
        <w:rPr>
          <w:rFonts w:ascii="Arial" w:hAnsi="Arial" w:cs="Arial"/>
          <w:sz w:val="24"/>
          <w:szCs w:val="24"/>
        </w:rPr>
        <w:t xml:space="preserve"> </w:t>
      </w:r>
      <w:r w:rsidR="00B009F9" w:rsidRPr="00B009F9">
        <w:rPr>
          <w:rFonts w:ascii="Arial" w:hAnsi="Arial" w:cs="Arial"/>
          <w:sz w:val="24"/>
          <w:szCs w:val="24"/>
        </w:rPr>
        <w:t xml:space="preserve">he shall receive the Holy </w:t>
      </w:r>
      <w:r w:rsidR="00845EF7">
        <w:rPr>
          <w:rFonts w:ascii="Arial" w:hAnsi="Arial" w:cs="Arial"/>
          <w:sz w:val="24"/>
          <w:szCs w:val="24"/>
        </w:rPr>
        <w:t>Spirit</w:t>
      </w:r>
      <w:r w:rsidR="00B009F9" w:rsidRPr="00B009F9">
        <w:rPr>
          <w:rFonts w:ascii="Arial" w:hAnsi="Arial" w:cs="Arial"/>
          <w:sz w:val="24"/>
          <w:szCs w:val="24"/>
        </w:rPr>
        <w:t>.</w:t>
      </w:r>
      <w:r w:rsidR="00C7215E">
        <w:rPr>
          <w:rFonts w:ascii="Arial" w:hAnsi="Arial" w:cs="Arial"/>
          <w:sz w:val="24"/>
          <w:szCs w:val="24"/>
        </w:rPr>
        <w:t>’</w:t>
      </w:r>
      <w:r w:rsidR="00B009F9" w:rsidRPr="00B009F9">
        <w:rPr>
          <w:rFonts w:ascii="Arial" w:hAnsi="Arial" w:cs="Arial"/>
          <w:sz w:val="24"/>
          <w:szCs w:val="24"/>
        </w:rPr>
        <w:t xml:space="preserve"> To wh</w:t>
      </w:r>
      <w:r w:rsidR="00C7215E">
        <w:rPr>
          <w:rFonts w:ascii="Arial" w:hAnsi="Arial" w:cs="Arial"/>
          <w:sz w:val="24"/>
          <w:szCs w:val="24"/>
        </w:rPr>
        <w:t>ich,</w:t>
      </w:r>
      <w:r w:rsidR="00B009F9" w:rsidRPr="00B009F9">
        <w:rPr>
          <w:rFonts w:ascii="Arial" w:hAnsi="Arial" w:cs="Arial"/>
          <w:sz w:val="24"/>
          <w:szCs w:val="24"/>
        </w:rPr>
        <w:t xml:space="preserve"> Peter answered, </w:t>
      </w:r>
      <w:r w:rsidR="00C7215E">
        <w:rPr>
          <w:rFonts w:ascii="Arial" w:hAnsi="Arial" w:cs="Arial"/>
          <w:sz w:val="24"/>
          <w:szCs w:val="24"/>
        </w:rPr>
        <w:t>‘</w:t>
      </w:r>
      <w:r w:rsidR="00B009F9" w:rsidRPr="00B009F9">
        <w:rPr>
          <w:rFonts w:ascii="Arial" w:hAnsi="Arial" w:cs="Arial"/>
          <w:sz w:val="24"/>
          <w:szCs w:val="24"/>
        </w:rPr>
        <w:t>Destro</w:t>
      </w:r>
      <w:r w:rsidR="00AE24F6">
        <w:rPr>
          <w:rFonts w:ascii="Arial" w:hAnsi="Arial" w:cs="Arial"/>
          <w:sz w:val="24"/>
          <w:szCs w:val="24"/>
        </w:rPr>
        <w:t>y</w:t>
      </w:r>
      <w:r w:rsidR="00C7215E">
        <w:rPr>
          <w:rFonts w:ascii="Arial" w:hAnsi="Arial" w:cs="Arial"/>
          <w:sz w:val="24"/>
          <w:szCs w:val="24"/>
        </w:rPr>
        <w:t>ed</w:t>
      </w:r>
      <w:r w:rsidR="00B009F9" w:rsidRPr="00B009F9">
        <w:rPr>
          <w:rFonts w:ascii="Arial" w:hAnsi="Arial" w:cs="Arial"/>
          <w:sz w:val="24"/>
          <w:szCs w:val="24"/>
        </w:rPr>
        <w:t xml:space="preserve"> be </w:t>
      </w:r>
      <w:r w:rsidR="00137C24">
        <w:rPr>
          <w:rFonts w:ascii="Arial" w:hAnsi="Arial" w:cs="Arial"/>
          <w:sz w:val="24"/>
          <w:szCs w:val="24"/>
        </w:rPr>
        <w:t>you</w:t>
      </w:r>
      <w:r w:rsidR="00B009F9" w:rsidRPr="00B009F9">
        <w:rPr>
          <w:rFonts w:ascii="Arial" w:hAnsi="Arial" w:cs="Arial"/>
          <w:sz w:val="24"/>
          <w:szCs w:val="24"/>
        </w:rPr>
        <w:t xml:space="preserve"> and </w:t>
      </w:r>
      <w:r w:rsidR="00A31CE4">
        <w:rPr>
          <w:rFonts w:ascii="Arial" w:hAnsi="Arial" w:cs="Arial"/>
          <w:sz w:val="24"/>
          <w:szCs w:val="24"/>
        </w:rPr>
        <w:t>your</w:t>
      </w:r>
      <w:r w:rsidR="00C7215E">
        <w:rPr>
          <w:rFonts w:ascii="Arial" w:hAnsi="Arial" w:cs="Arial"/>
          <w:sz w:val="24"/>
          <w:szCs w:val="24"/>
        </w:rPr>
        <w:t xml:space="preserve"> </w:t>
      </w:r>
      <w:r w:rsidR="00B009F9" w:rsidRPr="00B009F9">
        <w:rPr>
          <w:rFonts w:ascii="Arial" w:hAnsi="Arial" w:cs="Arial"/>
          <w:sz w:val="24"/>
          <w:szCs w:val="24"/>
        </w:rPr>
        <w:t xml:space="preserve">money together; for that </w:t>
      </w:r>
      <w:r w:rsidR="00137C24">
        <w:rPr>
          <w:rFonts w:ascii="Arial" w:hAnsi="Arial" w:cs="Arial"/>
          <w:sz w:val="24"/>
          <w:szCs w:val="24"/>
        </w:rPr>
        <w:t>you</w:t>
      </w:r>
      <w:r w:rsidR="00B009F9" w:rsidRPr="00B009F9">
        <w:rPr>
          <w:rFonts w:ascii="Arial" w:hAnsi="Arial" w:cs="Arial"/>
          <w:sz w:val="24"/>
          <w:szCs w:val="24"/>
        </w:rPr>
        <w:t xml:space="preserve"> supposest the </w:t>
      </w:r>
      <w:r w:rsidR="00C7215E">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 xml:space="preserve">t of God </w:t>
      </w:r>
      <w:r w:rsidR="00C7215E">
        <w:rPr>
          <w:rFonts w:ascii="Arial" w:hAnsi="Arial" w:cs="Arial"/>
          <w:sz w:val="24"/>
          <w:szCs w:val="24"/>
        </w:rPr>
        <w:t xml:space="preserve">can be </w:t>
      </w:r>
      <w:r w:rsidR="00B009F9" w:rsidRPr="00B009F9">
        <w:rPr>
          <w:rFonts w:ascii="Arial" w:hAnsi="Arial" w:cs="Arial"/>
          <w:sz w:val="24"/>
          <w:szCs w:val="24"/>
        </w:rPr>
        <w:t>bought with money,</w:t>
      </w:r>
      <w:r w:rsidR="00C7215E">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shalt have neither part nor fellowship in this doctrine. </w:t>
      </w:r>
      <w:r w:rsidR="00A31CE4">
        <w:rPr>
          <w:rFonts w:ascii="Arial" w:hAnsi="Arial" w:cs="Arial"/>
          <w:sz w:val="24"/>
          <w:szCs w:val="24"/>
        </w:rPr>
        <w:t>Your</w:t>
      </w:r>
      <w:r w:rsidR="00B009F9" w:rsidRPr="00B009F9">
        <w:rPr>
          <w:rFonts w:ascii="Arial" w:hAnsi="Arial" w:cs="Arial"/>
          <w:sz w:val="24"/>
          <w:szCs w:val="24"/>
        </w:rPr>
        <w:t xml:space="preserve"> heart is not pure</w:t>
      </w:r>
      <w:r w:rsidR="00C7215E">
        <w:rPr>
          <w:rFonts w:ascii="Arial" w:hAnsi="Arial" w:cs="Arial"/>
          <w:sz w:val="24"/>
          <w:szCs w:val="24"/>
        </w:rPr>
        <w:t xml:space="preserve"> </w:t>
      </w:r>
      <w:r w:rsidR="00B009F9" w:rsidRPr="00B009F9">
        <w:rPr>
          <w:rFonts w:ascii="Arial" w:hAnsi="Arial" w:cs="Arial"/>
          <w:sz w:val="24"/>
          <w:szCs w:val="24"/>
        </w:rPr>
        <w:t xml:space="preserve">before God, therefore repent of </w:t>
      </w:r>
      <w:r w:rsidR="00A31CE4">
        <w:rPr>
          <w:rFonts w:ascii="Arial" w:hAnsi="Arial" w:cs="Arial"/>
          <w:sz w:val="24"/>
          <w:szCs w:val="24"/>
        </w:rPr>
        <w:t>your</w:t>
      </w:r>
      <w:r w:rsidR="00B009F9" w:rsidRPr="00B009F9">
        <w:rPr>
          <w:rFonts w:ascii="Arial" w:hAnsi="Arial" w:cs="Arial"/>
          <w:sz w:val="24"/>
          <w:szCs w:val="24"/>
        </w:rPr>
        <w:t xml:space="preserve"> wickedness, and pray unto God that this</w:t>
      </w:r>
      <w:r w:rsidR="00C7215E">
        <w:rPr>
          <w:rFonts w:ascii="Arial" w:hAnsi="Arial" w:cs="Arial"/>
          <w:sz w:val="24"/>
          <w:szCs w:val="24"/>
        </w:rPr>
        <w:t xml:space="preserve"> </w:t>
      </w:r>
      <w:r w:rsidR="00B009F9" w:rsidRPr="00B009F9">
        <w:rPr>
          <w:rFonts w:ascii="Arial" w:hAnsi="Arial" w:cs="Arial"/>
          <w:sz w:val="24"/>
          <w:szCs w:val="24"/>
        </w:rPr>
        <w:t xml:space="preserve">wicked </w:t>
      </w:r>
      <w:r w:rsidR="007B2469">
        <w:rPr>
          <w:rFonts w:ascii="Arial" w:hAnsi="Arial" w:cs="Arial"/>
          <w:sz w:val="24"/>
          <w:szCs w:val="24"/>
        </w:rPr>
        <w:t>thought</w:t>
      </w:r>
      <w:r w:rsidR="00B009F9" w:rsidRPr="00B009F9">
        <w:rPr>
          <w:rFonts w:ascii="Arial" w:hAnsi="Arial" w:cs="Arial"/>
          <w:sz w:val="24"/>
          <w:szCs w:val="24"/>
        </w:rPr>
        <w:t xml:space="preserve"> of </w:t>
      </w:r>
      <w:r w:rsidR="00A31CE4">
        <w:rPr>
          <w:rFonts w:ascii="Arial" w:hAnsi="Arial" w:cs="Arial"/>
          <w:sz w:val="24"/>
          <w:szCs w:val="24"/>
        </w:rPr>
        <w:t>your</w:t>
      </w:r>
      <w:r w:rsidR="00B009F9" w:rsidRPr="00B009F9">
        <w:rPr>
          <w:rFonts w:ascii="Arial" w:hAnsi="Arial" w:cs="Arial"/>
          <w:sz w:val="24"/>
          <w:szCs w:val="24"/>
        </w:rPr>
        <w:t xml:space="preserve"> heart may be forgiven </w:t>
      </w:r>
      <w:r w:rsidR="00C7215E">
        <w:rPr>
          <w:rFonts w:ascii="Arial" w:hAnsi="Arial" w:cs="Arial"/>
          <w:sz w:val="24"/>
          <w:szCs w:val="24"/>
        </w:rPr>
        <w:t>you</w:t>
      </w:r>
      <w:r w:rsidR="00B009F9" w:rsidRPr="00B009F9">
        <w:rPr>
          <w:rFonts w:ascii="Arial" w:hAnsi="Arial" w:cs="Arial"/>
          <w:sz w:val="24"/>
          <w:szCs w:val="24"/>
        </w:rPr>
        <w:t xml:space="preserve">; for I perceive </w:t>
      </w:r>
      <w:r w:rsidR="00137C24">
        <w:rPr>
          <w:rFonts w:ascii="Arial" w:hAnsi="Arial" w:cs="Arial"/>
          <w:sz w:val="24"/>
          <w:szCs w:val="24"/>
        </w:rPr>
        <w:t>you</w:t>
      </w:r>
      <w:r w:rsidR="00B009F9" w:rsidRPr="00B009F9">
        <w:rPr>
          <w:rFonts w:ascii="Arial" w:hAnsi="Arial" w:cs="Arial"/>
          <w:sz w:val="24"/>
          <w:szCs w:val="24"/>
        </w:rPr>
        <w:t xml:space="preserve"> ar</w:t>
      </w:r>
      <w:r w:rsidR="00C7215E">
        <w:rPr>
          <w:rFonts w:ascii="Arial" w:hAnsi="Arial" w:cs="Arial"/>
          <w:sz w:val="24"/>
          <w:szCs w:val="24"/>
        </w:rPr>
        <w:t>e</w:t>
      </w:r>
      <w:r w:rsidR="00B009F9" w:rsidRPr="00B009F9">
        <w:rPr>
          <w:rFonts w:ascii="Arial" w:hAnsi="Arial" w:cs="Arial"/>
          <w:sz w:val="24"/>
          <w:szCs w:val="24"/>
        </w:rPr>
        <w:t xml:space="preserve"> even in the</w:t>
      </w:r>
      <w:r w:rsidR="00C7215E">
        <w:rPr>
          <w:rFonts w:ascii="Arial" w:hAnsi="Arial" w:cs="Arial"/>
          <w:sz w:val="24"/>
          <w:szCs w:val="24"/>
        </w:rPr>
        <w:t xml:space="preserve"> </w:t>
      </w:r>
      <w:r w:rsidR="00B009F9" w:rsidRPr="00B009F9">
        <w:rPr>
          <w:rFonts w:ascii="Arial" w:hAnsi="Arial" w:cs="Arial"/>
          <w:sz w:val="24"/>
          <w:szCs w:val="24"/>
        </w:rPr>
        <w:t>bitter gall of wickedness, and b</w:t>
      </w:r>
      <w:r w:rsidR="00C7215E">
        <w:rPr>
          <w:rFonts w:ascii="Arial" w:hAnsi="Arial" w:cs="Arial"/>
          <w:sz w:val="24"/>
          <w:szCs w:val="24"/>
        </w:rPr>
        <w:t>o</w:t>
      </w:r>
      <w:r w:rsidR="00B009F9" w:rsidRPr="00B009F9">
        <w:rPr>
          <w:rFonts w:ascii="Arial" w:hAnsi="Arial" w:cs="Arial"/>
          <w:sz w:val="24"/>
          <w:szCs w:val="24"/>
        </w:rPr>
        <w:t>nd of iniquity.</w:t>
      </w:r>
      <w:r w:rsidR="00C7215E">
        <w:rPr>
          <w:rFonts w:ascii="Arial" w:hAnsi="Arial" w:cs="Arial"/>
          <w:sz w:val="24"/>
          <w:szCs w:val="24"/>
        </w:rPr>
        <w:t>’</w:t>
      </w:r>
      <w:r w:rsidR="00B009F9" w:rsidRPr="00B009F9">
        <w:rPr>
          <w:rFonts w:ascii="Arial" w:hAnsi="Arial" w:cs="Arial"/>
          <w:sz w:val="24"/>
          <w:szCs w:val="24"/>
        </w:rPr>
        <w:t xml:space="preserve"> Behold</w:t>
      </w:r>
      <w:r w:rsidR="00C7215E">
        <w:rPr>
          <w:rFonts w:ascii="Arial" w:hAnsi="Arial" w:cs="Arial"/>
          <w:sz w:val="24"/>
          <w:szCs w:val="24"/>
        </w:rPr>
        <w:t>,</w:t>
      </w:r>
      <w:r w:rsidR="00B009F9" w:rsidRPr="00B009F9">
        <w:rPr>
          <w:rFonts w:ascii="Arial" w:hAnsi="Arial" w:cs="Arial"/>
          <w:sz w:val="24"/>
          <w:szCs w:val="24"/>
        </w:rPr>
        <w:t xml:space="preserve"> here the grievous offence of</w:t>
      </w:r>
      <w:r w:rsidR="00C7215E">
        <w:rPr>
          <w:rFonts w:ascii="Arial" w:hAnsi="Arial" w:cs="Arial"/>
          <w:sz w:val="24"/>
          <w:szCs w:val="24"/>
        </w:rPr>
        <w:t xml:space="preserve"> </w:t>
      </w:r>
      <w:r w:rsidR="00B009F9" w:rsidRPr="00B009F9">
        <w:rPr>
          <w:rFonts w:ascii="Arial" w:hAnsi="Arial" w:cs="Arial"/>
          <w:sz w:val="24"/>
          <w:szCs w:val="24"/>
        </w:rPr>
        <w:t>Simon Peter</w:t>
      </w:r>
      <w:r>
        <w:rPr>
          <w:rFonts w:ascii="Arial" w:hAnsi="Arial" w:cs="Arial"/>
          <w:sz w:val="24"/>
          <w:szCs w:val="24"/>
        </w:rPr>
        <w:t>’</w:t>
      </w:r>
      <w:r w:rsidR="00B009F9" w:rsidRPr="00B009F9">
        <w:rPr>
          <w:rFonts w:ascii="Arial" w:hAnsi="Arial" w:cs="Arial"/>
          <w:sz w:val="24"/>
          <w:szCs w:val="24"/>
        </w:rPr>
        <w:t xml:space="preserve">s hard and sharp rebuking of him, and </w:t>
      </w:r>
      <w:r w:rsidR="00546C3A">
        <w:rPr>
          <w:rFonts w:ascii="Arial" w:hAnsi="Arial" w:cs="Arial"/>
          <w:sz w:val="24"/>
          <w:szCs w:val="24"/>
        </w:rPr>
        <w:t>yet</w:t>
      </w:r>
      <w:r w:rsidR="00B009F9" w:rsidRPr="00B009F9">
        <w:rPr>
          <w:rFonts w:ascii="Arial" w:hAnsi="Arial" w:cs="Arial"/>
          <w:sz w:val="24"/>
          <w:szCs w:val="24"/>
        </w:rPr>
        <w:t xml:space="preserve"> he was not put to</w:t>
      </w:r>
      <w:r w:rsidR="00C7215E">
        <w:rPr>
          <w:rFonts w:ascii="Arial" w:hAnsi="Arial" w:cs="Arial"/>
          <w:sz w:val="24"/>
          <w:szCs w:val="24"/>
        </w:rPr>
        <w:t xml:space="preserve"> </w:t>
      </w:r>
      <w:r w:rsidR="00B009F9" w:rsidRPr="00B009F9">
        <w:rPr>
          <w:rFonts w:ascii="Arial" w:hAnsi="Arial" w:cs="Arial"/>
          <w:sz w:val="24"/>
          <w:szCs w:val="24"/>
        </w:rPr>
        <w:t>death. Where it appear</w:t>
      </w:r>
      <w:r w:rsidR="00C7215E">
        <w:rPr>
          <w:rFonts w:ascii="Arial" w:hAnsi="Arial" w:cs="Arial"/>
          <w:sz w:val="24"/>
          <w:szCs w:val="24"/>
        </w:rPr>
        <w:t>s</w:t>
      </w:r>
      <w:r w:rsidR="00B009F9" w:rsidRPr="00B009F9">
        <w:rPr>
          <w:rFonts w:ascii="Arial" w:hAnsi="Arial" w:cs="Arial"/>
          <w:sz w:val="24"/>
          <w:szCs w:val="24"/>
        </w:rPr>
        <w:t xml:space="preserve"> that the death of Ananias, proceeded </w:t>
      </w:r>
      <w:r w:rsidR="00C7215E">
        <w:rPr>
          <w:rFonts w:ascii="Arial" w:hAnsi="Arial" w:cs="Arial"/>
          <w:sz w:val="24"/>
          <w:szCs w:val="24"/>
        </w:rPr>
        <w:t>from</w:t>
      </w:r>
      <w:r w:rsidR="00B009F9" w:rsidRPr="00B009F9">
        <w:rPr>
          <w:rFonts w:ascii="Arial" w:hAnsi="Arial" w:cs="Arial"/>
          <w:sz w:val="24"/>
          <w:szCs w:val="24"/>
        </w:rPr>
        <w:t xml:space="preserve"> God</w:t>
      </w:r>
      <w:r w:rsidR="00C7215E">
        <w:rPr>
          <w:rFonts w:ascii="Arial" w:hAnsi="Arial" w:cs="Arial"/>
          <w:sz w:val="24"/>
          <w:szCs w:val="24"/>
        </w:rPr>
        <w:t xml:space="preserve">, </w:t>
      </w:r>
      <w:r w:rsidR="00B009F9" w:rsidRPr="00B009F9">
        <w:rPr>
          <w:rFonts w:ascii="Arial" w:hAnsi="Arial" w:cs="Arial"/>
          <w:sz w:val="24"/>
          <w:szCs w:val="24"/>
        </w:rPr>
        <w:t xml:space="preserve">and not </w:t>
      </w:r>
      <w:r w:rsidR="00C7215E">
        <w:rPr>
          <w:rFonts w:ascii="Arial" w:hAnsi="Arial" w:cs="Arial"/>
          <w:sz w:val="24"/>
          <w:szCs w:val="24"/>
        </w:rPr>
        <w:t>from</w:t>
      </w:r>
      <w:r w:rsidR="00B009F9" w:rsidRPr="00B009F9">
        <w:rPr>
          <w:rFonts w:ascii="Arial" w:hAnsi="Arial" w:cs="Arial"/>
          <w:sz w:val="24"/>
          <w:szCs w:val="24"/>
        </w:rPr>
        <w:t xml:space="preserve"> Peter. Of all these things</w:t>
      </w:r>
      <w:r w:rsidR="00C7215E">
        <w:rPr>
          <w:rFonts w:ascii="Arial" w:hAnsi="Arial" w:cs="Arial"/>
          <w:sz w:val="24"/>
          <w:szCs w:val="24"/>
        </w:rPr>
        <w:t>,</w:t>
      </w:r>
      <w:r w:rsidR="00B009F9" w:rsidRPr="00B009F9">
        <w:rPr>
          <w:rFonts w:ascii="Arial" w:hAnsi="Arial" w:cs="Arial"/>
          <w:sz w:val="24"/>
          <w:szCs w:val="24"/>
        </w:rPr>
        <w:t xml:space="preserve"> it is to be gathered, seeing the </w:t>
      </w:r>
      <w:r>
        <w:rPr>
          <w:rFonts w:ascii="Arial" w:hAnsi="Arial" w:cs="Arial"/>
          <w:sz w:val="24"/>
          <w:szCs w:val="24"/>
        </w:rPr>
        <w:t>judgement</w:t>
      </w:r>
      <w:r w:rsidR="00B009F9" w:rsidRPr="00B009F9">
        <w:rPr>
          <w:rFonts w:ascii="Arial" w:hAnsi="Arial" w:cs="Arial"/>
          <w:sz w:val="24"/>
          <w:szCs w:val="24"/>
        </w:rPr>
        <w:t>s of death</w:t>
      </w:r>
      <w:r w:rsidR="00C7215E">
        <w:rPr>
          <w:rFonts w:ascii="Arial" w:hAnsi="Arial" w:cs="Arial"/>
          <w:sz w:val="24"/>
          <w:szCs w:val="24"/>
        </w:rPr>
        <w:t xml:space="preserve"> </w:t>
      </w:r>
      <w:r w:rsidR="00B009F9" w:rsidRPr="00B009F9">
        <w:rPr>
          <w:rFonts w:ascii="Arial" w:hAnsi="Arial" w:cs="Arial"/>
          <w:sz w:val="24"/>
          <w:szCs w:val="24"/>
        </w:rPr>
        <w:t xml:space="preserve">are </w:t>
      </w:r>
      <w:r w:rsidR="00C7215E">
        <w:rPr>
          <w:rFonts w:ascii="Arial" w:hAnsi="Arial" w:cs="Arial"/>
          <w:sz w:val="24"/>
          <w:szCs w:val="24"/>
        </w:rPr>
        <w:t xml:space="preserve">not grounded </w:t>
      </w:r>
      <w:r w:rsidR="00B009F9" w:rsidRPr="00B009F9">
        <w:rPr>
          <w:rFonts w:ascii="Arial" w:hAnsi="Arial" w:cs="Arial"/>
          <w:sz w:val="24"/>
          <w:szCs w:val="24"/>
        </w:rPr>
        <w:t>on the express and plain Scriptures, but only under the shadow of</w:t>
      </w:r>
      <w:r w:rsidR="00C7215E">
        <w:rPr>
          <w:rFonts w:ascii="Arial" w:hAnsi="Arial" w:cs="Arial"/>
          <w:sz w:val="24"/>
          <w:szCs w:val="24"/>
        </w:rPr>
        <w:t xml:space="preserve"> </w:t>
      </w:r>
      <w:r w:rsidR="00B009F9" w:rsidRPr="00B009F9">
        <w:rPr>
          <w:rFonts w:ascii="Arial" w:hAnsi="Arial" w:cs="Arial"/>
          <w:sz w:val="24"/>
          <w:szCs w:val="24"/>
        </w:rPr>
        <w:t xml:space="preserve">the old law, that they are not to be observed </w:t>
      </w:r>
      <w:r w:rsidR="00C7215E">
        <w:rPr>
          <w:rFonts w:ascii="Arial" w:hAnsi="Arial" w:cs="Arial"/>
          <w:sz w:val="24"/>
          <w:szCs w:val="24"/>
        </w:rPr>
        <w:t>by</w:t>
      </w:r>
      <w:r w:rsidR="00B009F9" w:rsidRPr="00B009F9">
        <w:rPr>
          <w:rFonts w:ascii="Arial" w:hAnsi="Arial" w:cs="Arial"/>
          <w:sz w:val="24"/>
          <w:szCs w:val="24"/>
        </w:rPr>
        <w:t xml:space="preserve"> Christians, because they are contrary to</w:t>
      </w:r>
      <w:r w:rsidR="00C7215E">
        <w:rPr>
          <w:rFonts w:ascii="Arial" w:hAnsi="Arial" w:cs="Arial"/>
          <w:sz w:val="24"/>
          <w:szCs w:val="24"/>
        </w:rPr>
        <w:t xml:space="preserve"> love</w:t>
      </w:r>
      <w:r w:rsidR="00B009F9" w:rsidRPr="00B009F9">
        <w:rPr>
          <w:rFonts w:ascii="Arial" w:hAnsi="Arial" w:cs="Arial"/>
          <w:sz w:val="24"/>
          <w:szCs w:val="24"/>
        </w:rPr>
        <w:t xml:space="preserve">. </w:t>
      </w:r>
    </w:p>
    <w:p w:rsidR="00C7215E" w:rsidRDefault="00C7215E" w:rsidP="008654BA">
      <w:pPr>
        <w:autoSpaceDE w:val="0"/>
        <w:autoSpaceDN w:val="0"/>
        <w:adjustRightInd w:val="0"/>
        <w:spacing w:after="0" w:line="276" w:lineRule="auto"/>
        <w:ind w:left="288" w:right="288"/>
        <w:jc w:val="both"/>
        <w:rPr>
          <w:rFonts w:ascii="Arial" w:hAnsi="Arial" w:cs="Arial"/>
          <w:sz w:val="24"/>
          <w:szCs w:val="24"/>
        </w:rPr>
      </w:pPr>
    </w:p>
    <w:p w:rsidR="00B009F9" w:rsidRPr="00B009F9" w:rsidRDefault="00C7215E"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Ergo</w:t>
      </w:r>
      <w:r>
        <w:rPr>
          <w:rFonts w:ascii="Arial" w:hAnsi="Arial" w:cs="Arial"/>
          <w:sz w:val="24"/>
          <w:szCs w:val="24"/>
        </w:rPr>
        <w:t xml:space="preserve"> [therefore]</w:t>
      </w:r>
      <w:r w:rsidR="00B009F9" w:rsidRPr="00B009F9">
        <w:rPr>
          <w:rFonts w:ascii="Arial" w:hAnsi="Arial" w:cs="Arial"/>
          <w:sz w:val="24"/>
          <w:szCs w:val="24"/>
        </w:rPr>
        <w:t xml:space="preserve">, the bishop of Rome, approving such </w:t>
      </w:r>
      <w:r w:rsidR="00DE3074">
        <w:rPr>
          <w:rFonts w:ascii="Arial" w:hAnsi="Arial" w:cs="Arial"/>
          <w:sz w:val="24"/>
          <w:szCs w:val="24"/>
        </w:rPr>
        <w:t>judgement</w:t>
      </w:r>
      <w:r w:rsidR="00B009F9" w:rsidRPr="00B009F9">
        <w:rPr>
          <w:rFonts w:ascii="Arial" w:hAnsi="Arial" w:cs="Arial"/>
          <w:sz w:val="24"/>
          <w:szCs w:val="24"/>
        </w:rPr>
        <w:t>s, allow</w:t>
      </w:r>
      <w:r>
        <w:rPr>
          <w:rFonts w:ascii="Arial" w:hAnsi="Arial" w:cs="Arial"/>
          <w:sz w:val="24"/>
          <w:szCs w:val="24"/>
        </w:rPr>
        <w:t>s</w:t>
      </w:r>
      <w:r w:rsidR="00B009F9" w:rsidRPr="00B009F9">
        <w:rPr>
          <w:rFonts w:ascii="Arial" w:hAnsi="Arial" w:cs="Arial"/>
          <w:sz w:val="24"/>
          <w:szCs w:val="24"/>
        </w:rPr>
        <w:t xml:space="preserve"> those </w:t>
      </w:r>
      <w:r>
        <w:rPr>
          <w:rFonts w:ascii="Arial" w:hAnsi="Arial" w:cs="Arial"/>
          <w:sz w:val="24"/>
          <w:szCs w:val="24"/>
        </w:rPr>
        <w:t xml:space="preserve">things </w:t>
      </w:r>
      <w:r w:rsidR="00B009F9" w:rsidRPr="00B009F9">
        <w:rPr>
          <w:rFonts w:ascii="Arial" w:hAnsi="Arial" w:cs="Arial"/>
          <w:sz w:val="24"/>
          <w:szCs w:val="24"/>
        </w:rPr>
        <w:t>that are</w:t>
      </w:r>
      <w:r>
        <w:rPr>
          <w:rFonts w:ascii="Arial" w:hAnsi="Arial" w:cs="Arial"/>
          <w:sz w:val="24"/>
          <w:szCs w:val="24"/>
        </w:rPr>
        <w:t xml:space="preserve"> </w:t>
      </w:r>
      <w:r w:rsidR="00B009F9" w:rsidRPr="00B009F9">
        <w:rPr>
          <w:rFonts w:ascii="Arial" w:hAnsi="Arial" w:cs="Arial"/>
          <w:sz w:val="24"/>
          <w:szCs w:val="24"/>
        </w:rPr>
        <w:t xml:space="preserve">contrary to the law and doctrine of Christ; as </w:t>
      </w:r>
      <w:r>
        <w:rPr>
          <w:rFonts w:ascii="Arial" w:hAnsi="Arial" w:cs="Arial"/>
          <w:sz w:val="24"/>
          <w:szCs w:val="24"/>
        </w:rPr>
        <w:t>I said earlier concerning</w:t>
      </w:r>
      <w:r w:rsidR="00B009F9" w:rsidRPr="00B009F9">
        <w:rPr>
          <w:rFonts w:ascii="Arial" w:hAnsi="Arial" w:cs="Arial"/>
          <w:sz w:val="24"/>
          <w:szCs w:val="24"/>
        </w:rPr>
        <w:t xml:space="preserve"> wars, where he</w:t>
      </w:r>
      <w:r>
        <w:rPr>
          <w:rFonts w:ascii="Arial" w:hAnsi="Arial" w:cs="Arial"/>
          <w:sz w:val="24"/>
          <w:szCs w:val="24"/>
        </w:rPr>
        <w:t xml:space="preserve"> </w:t>
      </w:r>
      <w:r w:rsidR="00B009F9" w:rsidRPr="00B009F9">
        <w:rPr>
          <w:rFonts w:ascii="Arial" w:hAnsi="Arial" w:cs="Arial"/>
          <w:sz w:val="24"/>
          <w:szCs w:val="24"/>
        </w:rPr>
        <w:t>approve</w:t>
      </w:r>
      <w:r>
        <w:rPr>
          <w:rFonts w:ascii="Arial" w:hAnsi="Arial" w:cs="Arial"/>
          <w:sz w:val="24"/>
          <w:szCs w:val="24"/>
        </w:rPr>
        <w:t>s</w:t>
      </w:r>
      <w:r w:rsidR="00B009F9" w:rsidRPr="00B009F9">
        <w:rPr>
          <w:rFonts w:ascii="Arial" w:hAnsi="Arial" w:cs="Arial"/>
          <w:sz w:val="24"/>
          <w:szCs w:val="24"/>
        </w:rPr>
        <w:t xml:space="preserve"> and justifie</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 xml:space="preserve">something that is </w:t>
      </w:r>
      <w:r w:rsidR="00B009F9" w:rsidRPr="00B009F9">
        <w:rPr>
          <w:rFonts w:ascii="Arial" w:hAnsi="Arial" w:cs="Arial"/>
          <w:sz w:val="24"/>
          <w:szCs w:val="24"/>
        </w:rPr>
        <w:t>contrary to charity. The order of priesthood,</w:t>
      </w:r>
      <w:r>
        <w:rPr>
          <w:rFonts w:ascii="Arial" w:hAnsi="Arial" w:cs="Arial"/>
          <w:sz w:val="24"/>
          <w:szCs w:val="24"/>
        </w:rPr>
        <w:t xml:space="preserve"> </w:t>
      </w:r>
      <w:r w:rsidR="00B009F9" w:rsidRPr="00B009F9">
        <w:rPr>
          <w:rFonts w:ascii="Arial" w:hAnsi="Arial" w:cs="Arial"/>
          <w:sz w:val="24"/>
          <w:szCs w:val="24"/>
        </w:rPr>
        <w:t>al</w:t>
      </w:r>
      <w:r>
        <w:rPr>
          <w:rFonts w:ascii="Arial" w:hAnsi="Arial" w:cs="Arial"/>
          <w:sz w:val="24"/>
          <w:szCs w:val="24"/>
        </w:rPr>
        <w:t>though</w:t>
      </w:r>
      <w:r w:rsidR="00B009F9" w:rsidRPr="00B009F9">
        <w:rPr>
          <w:rFonts w:ascii="Arial" w:hAnsi="Arial" w:cs="Arial"/>
          <w:sz w:val="24"/>
          <w:szCs w:val="24"/>
        </w:rPr>
        <w:t xml:space="preserve"> it do</w:t>
      </w:r>
      <w:r>
        <w:rPr>
          <w:rFonts w:ascii="Arial" w:hAnsi="Arial" w:cs="Arial"/>
          <w:sz w:val="24"/>
          <w:szCs w:val="24"/>
        </w:rPr>
        <w:t>es</w:t>
      </w:r>
      <w:r w:rsidR="00B009F9" w:rsidRPr="00B009F9">
        <w:rPr>
          <w:rFonts w:ascii="Arial" w:hAnsi="Arial" w:cs="Arial"/>
          <w:sz w:val="24"/>
          <w:szCs w:val="24"/>
        </w:rPr>
        <w:t xml:space="preserve"> justify the </w:t>
      </w:r>
      <w:r w:rsidR="00DE3074">
        <w:rPr>
          <w:rFonts w:ascii="Arial" w:hAnsi="Arial" w:cs="Arial"/>
          <w:sz w:val="24"/>
          <w:szCs w:val="24"/>
        </w:rPr>
        <w:t>judgement</w:t>
      </w:r>
      <w:r w:rsidR="00B009F9" w:rsidRPr="00B009F9">
        <w:rPr>
          <w:rFonts w:ascii="Arial" w:hAnsi="Arial" w:cs="Arial"/>
          <w:sz w:val="24"/>
          <w:szCs w:val="24"/>
        </w:rPr>
        <w:t xml:space="preserve">s to death of the laity, </w:t>
      </w:r>
      <w:r>
        <w:rPr>
          <w:rFonts w:ascii="Arial" w:hAnsi="Arial" w:cs="Arial"/>
          <w:sz w:val="24"/>
          <w:szCs w:val="24"/>
        </w:rPr>
        <w:t>by which</w:t>
      </w:r>
      <w:r w:rsidR="00B009F9" w:rsidRPr="00B009F9">
        <w:rPr>
          <w:rFonts w:ascii="Arial" w:hAnsi="Arial" w:cs="Arial"/>
          <w:sz w:val="24"/>
          <w:szCs w:val="24"/>
        </w:rPr>
        <w:t xml:space="preserve"> offenders are</w:t>
      </w:r>
      <w:r>
        <w:rPr>
          <w:rFonts w:ascii="Arial" w:hAnsi="Arial" w:cs="Arial"/>
          <w:sz w:val="24"/>
          <w:szCs w:val="24"/>
        </w:rPr>
        <w:t xml:space="preserve"> </w:t>
      </w:r>
      <w:r w:rsidR="00B009F9" w:rsidRPr="00B009F9">
        <w:rPr>
          <w:rFonts w:ascii="Arial" w:hAnsi="Arial" w:cs="Arial"/>
          <w:sz w:val="24"/>
          <w:szCs w:val="24"/>
        </w:rPr>
        <w:t xml:space="preserve">condemned to die, </w:t>
      </w:r>
      <w:r w:rsidR="00546C3A">
        <w:rPr>
          <w:rFonts w:ascii="Arial" w:hAnsi="Arial" w:cs="Arial"/>
          <w:sz w:val="24"/>
          <w:szCs w:val="24"/>
        </w:rPr>
        <w:t>yet</w:t>
      </w:r>
      <w:r w:rsidR="00B009F9" w:rsidRPr="00B009F9">
        <w:rPr>
          <w:rFonts w:ascii="Arial" w:hAnsi="Arial" w:cs="Arial"/>
          <w:sz w:val="24"/>
          <w:szCs w:val="24"/>
        </w:rPr>
        <w:t xml:space="preserve"> they themselves </w:t>
      </w:r>
      <w:r>
        <w:rPr>
          <w:rFonts w:ascii="Arial" w:hAnsi="Arial" w:cs="Arial"/>
          <w:sz w:val="24"/>
          <w:szCs w:val="24"/>
        </w:rPr>
        <w:t xml:space="preserve">are </w:t>
      </w:r>
      <w:r w:rsidR="00B009F9" w:rsidRPr="00B009F9">
        <w:rPr>
          <w:rFonts w:ascii="Arial" w:hAnsi="Arial" w:cs="Arial"/>
          <w:sz w:val="24"/>
          <w:szCs w:val="24"/>
        </w:rPr>
        <w:t>forbidden to put in</w:t>
      </w:r>
      <w:r>
        <w:rPr>
          <w:rFonts w:ascii="Arial" w:hAnsi="Arial" w:cs="Arial"/>
          <w:sz w:val="24"/>
          <w:szCs w:val="24"/>
        </w:rPr>
        <w:t>to</w:t>
      </w:r>
      <w:r w:rsidR="00B009F9" w:rsidRPr="00B009F9">
        <w:rPr>
          <w:rFonts w:ascii="Arial" w:hAnsi="Arial" w:cs="Arial"/>
          <w:sz w:val="24"/>
          <w:szCs w:val="24"/>
        </w:rPr>
        <w:t xml:space="preserve"> execution the same</w:t>
      </w:r>
      <w:r>
        <w:rPr>
          <w:rFonts w:ascii="Arial" w:hAnsi="Arial" w:cs="Arial"/>
          <w:sz w:val="24"/>
          <w:szCs w:val="24"/>
        </w:rPr>
        <w:t xml:space="preserve"> </w:t>
      </w:r>
      <w:r w:rsidR="00DE3074">
        <w:rPr>
          <w:rFonts w:ascii="Arial" w:hAnsi="Arial" w:cs="Arial"/>
          <w:sz w:val="24"/>
          <w:szCs w:val="24"/>
        </w:rPr>
        <w:t>judgement</w:t>
      </w:r>
      <w:r w:rsidR="00B009F9" w:rsidRPr="00B009F9">
        <w:rPr>
          <w:rFonts w:ascii="Arial" w:hAnsi="Arial" w:cs="Arial"/>
          <w:sz w:val="24"/>
          <w:szCs w:val="24"/>
        </w:rPr>
        <w:t>s. The priests of the old law, being imperfect, when Pilate said to them</w:t>
      </w:r>
      <w:r>
        <w:rPr>
          <w:rFonts w:ascii="Arial" w:hAnsi="Arial" w:cs="Arial"/>
          <w:sz w:val="24"/>
          <w:szCs w:val="24"/>
        </w:rPr>
        <w:t xml:space="preserve"> </w:t>
      </w:r>
      <w:r w:rsidR="00B009F9" w:rsidRPr="00B009F9">
        <w:rPr>
          <w:rFonts w:ascii="Arial" w:hAnsi="Arial" w:cs="Arial"/>
          <w:sz w:val="24"/>
          <w:szCs w:val="24"/>
        </w:rPr>
        <w:t xml:space="preserve">concerning Christ, whom they had accused </w:t>
      </w:r>
      <w:r w:rsidR="001F548D">
        <w:rPr>
          <w:rFonts w:ascii="Arial" w:hAnsi="Arial" w:cs="Arial"/>
          <w:sz w:val="24"/>
          <w:szCs w:val="24"/>
        </w:rPr>
        <w:t>worthy</w:t>
      </w:r>
      <w:r w:rsidR="00B009F9" w:rsidRPr="00B009F9">
        <w:rPr>
          <w:rFonts w:ascii="Arial" w:hAnsi="Arial" w:cs="Arial"/>
          <w:sz w:val="24"/>
          <w:szCs w:val="24"/>
        </w:rPr>
        <w:t xml:space="preserve"> of death, </w:t>
      </w:r>
      <w:r>
        <w:rPr>
          <w:rFonts w:ascii="Arial" w:hAnsi="Arial" w:cs="Arial"/>
          <w:sz w:val="24"/>
          <w:szCs w:val="24"/>
        </w:rPr>
        <w:t>‘</w:t>
      </w:r>
      <w:r w:rsidR="00B009F9" w:rsidRPr="00B009F9">
        <w:rPr>
          <w:rFonts w:ascii="Arial" w:hAnsi="Arial" w:cs="Arial"/>
          <w:sz w:val="24"/>
          <w:szCs w:val="24"/>
        </w:rPr>
        <w:t xml:space="preserve">Take him </w:t>
      </w:r>
      <w:r>
        <w:rPr>
          <w:rFonts w:ascii="Arial" w:hAnsi="Arial" w:cs="Arial"/>
          <w:sz w:val="24"/>
          <w:szCs w:val="24"/>
        </w:rPr>
        <w:t>to</w:t>
      </w:r>
      <w:r w:rsidR="00B009F9" w:rsidRPr="00B009F9">
        <w:rPr>
          <w:rFonts w:ascii="Arial" w:hAnsi="Arial" w:cs="Arial"/>
          <w:sz w:val="24"/>
          <w:szCs w:val="24"/>
        </w:rPr>
        <w:t xml:space="preserve"> you, and</w:t>
      </w:r>
      <w:r>
        <w:rPr>
          <w:rFonts w:ascii="Arial" w:hAnsi="Arial" w:cs="Arial"/>
          <w:sz w:val="24"/>
          <w:szCs w:val="24"/>
        </w:rPr>
        <w:t xml:space="preserve">, </w:t>
      </w:r>
      <w:r w:rsidR="00B009F9" w:rsidRPr="00B009F9">
        <w:rPr>
          <w:rFonts w:ascii="Arial" w:hAnsi="Arial" w:cs="Arial"/>
          <w:sz w:val="24"/>
          <w:szCs w:val="24"/>
        </w:rPr>
        <w:t xml:space="preserve">according to your law judge him, </w:t>
      </w:r>
      <w:r>
        <w:rPr>
          <w:rFonts w:ascii="Arial" w:hAnsi="Arial" w:cs="Arial"/>
          <w:sz w:val="24"/>
          <w:szCs w:val="24"/>
        </w:rPr>
        <w:t>they replied t</w:t>
      </w:r>
      <w:r w:rsidR="00B009F9" w:rsidRPr="00B009F9">
        <w:rPr>
          <w:rFonts w:ascii="Arial" w:hAnsi="Arial" w:cs="Arial"/>
          <w:sz w:val="24"/>
          <w:szCs w:val="24"/>
        </w:rPr>
        <w:t>hat it was not lawful for them to put to</w:t>
      </w:r>
      <w:r>
        <w:rPr>
          <w:rFonts w:ascii="Arial" w:hAnsi="Arial" w:cs="Arial"/>
          <w:sz w:val="24"/>
          <w:szCs w:val="24"/>
        </w:rPr>
        <w:t xml:space="preserve"> </w:t>
      </w:r>
      <w:r w:rsidR="00B009F9" w:rsidRPr="00B009F9">
        <w:rPr>
          <w:rFonts w:ascii="Arial" w:hAnsi="Arial" w:cs="Arial"/>
          <w:sz w:val="24"/>
          <w:szCs w:val="24"/>
        </w:rPr>
        <w:t>death any</w:t>
      </w:r>
      <w:r>
        <w:rPr>
          <w:rFonts w:ascii="Arial" w:hAnsi="Arial" w:cs="Arial"/>
          <w:sz w:val="24"/>
          <w:szCs w:val="24"/>
        </w:rPr>
        <w:t>one</w:t>
      </w:r>
      <w:r w:rsidR="00B009F9" w:rsidRPr="00B009F9">
        <w:rPr>
          <w:rFonts w:ascii="Arial" w:hAnsi="Arial" w:cs="Arial"/>
          <w:sz w:val="24"/>
          <w:szCs w:val="24"/>
        </w:rPr>
        <w:t>.</w:t>
      </w:r>
    </w:p>
    <w:p w:rsidR="00B009F9" w:rsidRPr="00B009F9"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C7215E">
        <w:rPr>
          <w:rFonts w:ascii="Arial" w:hAnsi="Arial" w:cs="Arial"/>
          <w:sz w:val="24"/>
          <w:szCs w:val="24"/>
        </w:rPr>
        <w:t xml:space="preserve">By this, </w:t>
      </w:r>
      <w:r w:rsidR="00B009F9" w:rsidRPr="00B009F9">
        <w:rPr>
          <w:rFonts w:ascii="Arial" w:hAnsi="Arial" w:cs="Arial"/>
          <w:sz w:val="24"/>
          <w:szCs w:val="24"/>
        </w:rPr>
        <w:t>it appear</w:t>
      </w:r>
      <w:r w:rsidR="00C7215E">
        <w:rPr>
          <w:rFonts w:ascii="Arial" w:hAnsi="Arial" w:cs="Arial"/>
          <w:sz w:val="24"/>
          <w:szCs w:val="24"/>
        </w:rPr>
        <w:t xml:space="preserve">s </w:t>
      </w:r>
      <w:r w:rsidR="00B009F9" w:rsidRPr="00B009F9">
        <w:rPr>
          <w:rFonts w:ascii="Arial" w:hAnsi="Arial" w:cs="Arial"/>
          <w:sz w:val="24"/>
          <w:szCs w:val="24"/>
        </w:rPr>
        <w:t>that our priests, being much more perfect, may not</w:t>
      </w:r>
      <w:r w:rsidR="00C7215E">
        <w:rPr>
          <w:rFonts w:ascii="Arial" w:hAnsi="Arial" w:cs="Arial"/>
          <w:sz w:val="24"/>
          <w:szCs w:val="24"/>
        </w:rPr>
        <w:t xml:space="preserve"> </w:t>
      </w:r>
      <w:r w:rsidR="00B009F9" w:rsidRPr="00B009F9">
        <w:rPr>
          <w:rFonts w:ascii="Arial" w:hAnsi="Arial" w:cs="Arial"/>
          <w:sz w:val="24"/>
          <w:szCs w:val="24"/>
        </w:rPr>
        <w:t xml:space="preserve">lawfully </w:t>
      </w:r>
      <w:r w:rsidR="00C7215E">
        <w:rPr>
          <w:rFonts w:ascii="Arial" w:hAnsi="Arial" w:cs="Arial"/>
          <w:sz w:val="24"/>
          <w:szCs w:val="24"/>
        </w:rPr>
        <w:t>pass the</w:t>
      </w:r>
      <w:r w:rsidR="00B009F9" w:rsidRPr="00B009F9">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xml:space="preserve"> of death against any offenders: </w:t>
      </w:r>
      <w:r w:rsidR="00546C3A">
        <w:rPr>
          <w:rFonts w:ascii="Arial" w:hAnsi="Arial" w:cs="Arial"/>
          <w:sz w:val="24"/>
          <w:szCs w:val="24"/>
        </w:rPr>
        <w:t>yet</w:t>
      </w:r>
      <w:r w:rsidR="00B009F9" w:rsidRPr="00B009F9">
        <w:rPr>
          <w:rFonts w:ascii="Arial" w:hAnsi="Arial" w:cs="Arial"/>
          <w:sz w:val="24"/>
          <w:szCs w:val="24"/>
        </w:rPr>
        <w:t xml:space="preserve">, </w:t>
      </w:r>
      <w:r w:rsidR="00C7215E">
        <w:rPr>
          <w:rFonts w:ascii="Arial" w:hAnsi="Arial" w:cs="Arial"/>
          <w:sz w:val="24"/>
          <w:szCs w:val="24"/>
        </w:rPr>
        <w:t>despite this</w:t>
      </w:r>
      <w:r w:rsidR="00B009F9" w:rsidRPr="00B009F9">
        <w:rPr>
          <w:rFonts w:ascii="Arial" w:hAnsi="Arial" w:cs="Arial"/>
          <w:sz w:val="24"/>
          <w:szCs w:val="24"/>
        </w:rPr>
        <w:t>, they</w:t>
      </w:r>
      <w:r w:rsidR="00C7215E">
        <w:rPr>
          <w:rFonts w:ascii="Arial" w:hAnsi="Arial" w:cs="Arial"/>
          <w:sz w:val="24"/>
          <w:szCs w:val="24"/>
        </w:rPr>
        <w:t xml:space="preserve"> </w:t>
      </w:r>
      <w:r w:rsidR="00B009F9" w:rsidRPr="00B009F9">
        <w:rPr>
          <w:rFonts w:ascii="Arial" w:hAnsi="Arial" w:cs="Arial"/>
          <w:sz w:val="24"/>
          <w:szCs w:val="24"/>
        </w:rPr>
        <w:t>claim to them</w:t>
      </w:r>
      <w:r w:rsidR="00C7215E">
        <w:rPr>
          <w:rFonts w:ascii="Arial" w:hAnsi="Arial" w:cs="Arial"/>
          <w:sz w:val="24"/>
          <w:szCs w:val="24"/>
        </w:rPr>
        <w:t>selves</w:t>
      </w:r>
      <w:r w:rsidR="00B009F9" w:rsidRPr="00B009F9">
        <w:rPr>
          <w:rFonts w:ascii="Arial" w:hAnsi="Arial" w:cs="Arial"/>
          <w:sz w:val="24"/>
          <w:szCs w:val="24"/>
        </w:rPr>
        <w:t xml:space="preserve"> the power judicial upon offenders; because, say they, it belong</w:t>
      </w:r>
      <w:r w:rsidR="00C7215E">
        <w:rPr>
          <w:rFonts w:ascii="Arial" w:hAnsi="Arial" w:cs="Arial"/>
          <w:sz w:val="24"/>
          <w:szCs w:val="24"/>
        </w:rPr>
        <w:t>s</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to them to know the offences by the auricular confession of the offenders, and to</w:t>
      </w:r>
    </w:p>
    <w:p w:rsidR="00B009F9" w:rsidRPr="00B009F9" w:rsidRDefault="00B009F9" w:rsidP="008654B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judge </w:t>
      </w:r>
      <w:r w:rsidR="00C7215E">
        <w:rPr>
          <w:rFonts w:ascii="Arial" w:hAnsi="Arial" w:cs="Arial"/>
          <w:sz w:val="24"/>
          <w:szCs w:val="24"/>
        </w:rPr>
        <w:t xml:space="preserve">what is now </w:t>
      </w:r>
      <w:r w:rsidRPr="00B009F9">
        <w:rPr>
          <w:rFonts w:ascii="Arial" w:hAnsi="Arial" w:cs="Arial"/>
          <w:sz w:val="24"/>
          <w:szCs w:val="24"/>
        </w:rPr>
        <w:t>known, and to enjoin di</w:t>
      </w:r>
      <w:r w:rsidR="00C7215E">
        <w:rPr>
          <w:rFonts w:ascii="Arial" w:hAnsi="Arial" w:cs="Arial"/>
          <w:sz w:val="24"/>
          <w:szCs w:val="24"/>
        </w:rPr>
        <w:t>fferent</w:t>
      </w:r>
      <w:r w:rsidRPr="00B009F9">
        <w:rPr>
          <w:rFonts w:ascii="Arial" w:hAnsi="Arial" w:cs="Arial"/>
          <w:sz w:val="24"/>
          <w:szCs w:val="24"/>
        </w:rPr>
        <w:t xml:space="preserve"> penances </w:t>
      </w:r>
      <w:r w:rsidR="00C7215E">
        <w:rPr>
          <w:rFonts w:ascii="Arial" w:hAnsi="Arial" w:cs="Arial"/>
          <w:sz w:val="24"/>
          <w:szCs w:val="24"/>
        </w:rPr>
        <w:t>on</w:t>
      </w:r>
      <w:r w:rsidRPr="00B009F9">
        <w:rPr>
          <w:rFonts w:ascii="Arial" w:hAnsi="Arial" w:cs="Arial"/>
          <w:sz w:val="24"/>
          <w:szCs w:val="24"/>
        </w:rPr>
        <w:t xml:space="preserve"> the parties</w:t>
      </w:r>
      <w:r w:rsidR="00C7215E">
        <w:rPr>
          <w:rFonts w:ascii="Arial" w:hAnsi="Arial" w:cs="Arial"/>
          <w:sz w:val="24"/>
          <w:szCs w:val="24"/>
        </w:rPr>
        <w:t xml:space="preserve"> </w:t>
      </w:r>
      <w:r w:rsidRPr="00B009F9">
        <w:rPr>
          <w:rFonts w:ascii="Arial" w:hAnsi="Arial" w:cs="Arial"/>
          <w:sz w:val="24"/>
          <w:szCs w:val="24"/>
        </w:rPr>
        <w:t xml:space="preserve">offending, according to the quantity of their offences committed, so that the </w:t>
      </w:r>
      <w:r w:rsidR="00C03AB3">
        <w:rPr>
          <w:rFonts w:ascii="Arial" w:hAnsi="Arial" w:cs="Arial"/>
          <w:sz w:val="24"/>
          <w:szCs w:val="24"/>
        </w:rPr>
        <w:t>sin</w:t>
      </w:r>
      <w:r w:rsidR="00C7215E">
        <w:rPr>
          <w:rFonts w:ascii="Arial" w:hAnsi="Arial" w:cs="Arial"/>
          <w:sz w:val="24"/>
          <w:szCs w:val="24"/>
        </w:rPr>
        <w:t xml:space="preserve">ner </w:t>
      </w:r>
      <w:r w:rsidRPr="00B009F9">
        <w:rPr>
          <w:rFonts w:ascii="Arial" w:hAnsi="Arial" w:cs="Arial"/>
          <w:sz w:val="24"/>
          <w:szCs w:val="24"/>
        </w:rPr>
        <w:t xml:space="preserve">may make satisfaction, say they, to God, for the offences which </w:t>
      </w:r>
      <w:r w:rsidR="00C7215E">
        <w:rPr>
          <w:rFonts w:ascii="Arial" w:hAnsi="Arial" w:cs="Arial"/>
          <w:sz w:val="24"/>
          <w:szCs w:val="24"/>
        </w:rPr>
        <w:t>we find they</w:t>
      </w:r>
      <w:r w:rsidRPr="00B009F9">
        <w:rPr>
          <w:rFonts w:ascii="Arial" w:hAnsi="Arial" w:cs="Arial"/>
          <w:sz w:val="24"/>
          <w:szCs w:val="24"/>
        </w:rPr>
        <w:t xml:space="preserve"> never</w:t>
      </w:r>
      <w:r w:rsidR="00C7215E">
        <w:rPr>
          <w:rFonts w:ascii="Arial" w:hAnsi="Arial" w:cs="Arial"/>
          <w:sz w:val="24"/>
          <w:szCs w:val="24"/>
        </w:rPr>
        <w:t xml:space="preserve"> </w:t>
      </w:r>
      <w:r w:rsidRPr="00B009F9">
        <w:rPr>
          <w:rFonts w:ascii="Arial" w:hAnsi="Arial" w:cs="Arial"/>
          <w:sz w:val="24"/>
          <w:szCs w:val="24"/>
        </w:rPr>
        <w:t>committed. And to confirm to them this judicial power, they allege the Scripture in</w:t>
      </w:r>
      <w:r w:rsidR="00C7215E">
        <w:rPr>
          <w:rFonts w:ascii="Arial" w:hAnsi="Arial" w:cs="Arial"/>
          <w:sz w:val="24"/>
          <w:szCs w:val="24"/>
        </w:rPr>
        <w:t xml:space="preserve"> </w:t>
      </w:r>
      <w:r w:rsidRPr="00B009F9">
        <w:rPr>
          <w:rFonts w:ascii="Arial" w:hAnsi="Arial" w:cs="Arial"/>
          <w:sz w:val="24"/>
          <w:szCs w:val="24"/>
        </w:rPr>
        <w:t>many p</w:t>
      </w:r>
      <w:r w:rsidR="00C7215E">
        <w:rPr>
          <w:rFonts w:ascii="Arial" w:hAnsi="Arial" w:cs="Arial"/>
          <w:sz w:val="24"/>
          <w:szCs w:val="24"/>
        </w:rPr>
        <w:t>assages</w:t>
      </w:r>
      <w:r w:rsidRPr="00B009F9">
        <w:rPr>
          <w:rFonts w:ascii="Arial" w:hAnsi="Arial" w:cs="Arial"/>
          <w:sz w:val="24"/>
          <w:szCs w:val="24"/>
        </w:rPr>
        <w:t>, wresting it to s</w:t>
      </w:r>
      <w:r w:rsidR="00B26CA0">
        <w:rPr>
          <w:rFonts w:ascii="Arial" w:hAnsi="Arial" w:cs="Arial"/>
          <w:sz w:val="24"/>
          <w:szCs w:val="24"/>
        </w:rPr>
        <w:t>uit</w:t>
      </w:r>
      <w:r w:rsidRPr="00B009F9">
        <w:rPr>
          <w:rFonts w:ascii="Arial" w:hAnsi="Arial" w:cs="Arial"/>
          <w:sz w:val="24"/>
          <w:szCs w:val="24"/>
        </w:rPr>
        <w:t xml:space="preserve"> their purpose.</w:t>
      </w:r>
    </w:p>
    <w:p w:rsidR="00194E10" w:rsidRDefault="00194E10" w:rsidP="008654BA">
      <w:pPr>
        <w:autoSpaceDE w:val="0"/>
        <w:autoSpaceDN w:val="0"/>
        <w:adjustRightInd w:val="0"/>
        <w:spacing w:after="0" w:line="276" w:lineRule="auto"/>
        <w:ind w:left="288" w:right="288"/>
        <w:jc w:val="both"/>
        <w:rPr>
          <w:rFonts w:ascii="Arial" w:hAnsi="Arial" w:cs="Arial"/>
          <w:sz w:val="24"/>
          <w:szCs w:val="24"/>
        </w:rPr>
      </w:pPr>
    </w:p>
    <w:p w:rsidR="00B26CA0" w:rsidRDefault="00DE3074" w:rsidP="008654B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26CA0">
        <w:rPr>
          <w:rFonts w:ascii="Arial" w:hAnsi="Arial" w:cs="Arial"/>
          <w:sz w:val="24"/>
          <w:szCs w:val="24"/>
        </w:rPr>
        <w:t>First, t</w:t>
      </w:r>
      <w:r w:rsidR="00B009F9" w:rsidRPr="00B009F9">
        <w:rPr>
          <w:rFonts w:ascii="Arial" w:hAnsi="Arial" w:cs="Arial"/>
          <w:sz w:val="24"/>
          <w:szCs w:val="24"/>
        </w:rPr>
        <w:t>hey say that the bishop of Rome (who is the chief priest and judge</w:t>
      </w:r>
      <w:r w:rsidR="00B26CA0">
        <w:rPr>
          <w:rFonts w:ascii="Arial" w:hAnsi="Arial" w:cs="Arial"/>
          <w:sz w:val="24"/>
          <w:szCs w:val="24"/>
        </w:rPr>
        <w:t xml:space="preserve"> </w:t>
      </w:r>
      <w:r w:rsidR="00B009F9" w:rsidRPr="00B009F9">
        <w:rPr>
          <w:rFonts w:ascii="Arial" w:hAnsi="Arial" w:cs="Arial"/>
          <w:sz w:val="24"/>
          <w:szCs w:val="24"/>
        </w:rPr>
        <w:t>among them) ha</w:t>
      </w:r>
      <w:r w:rsidR="00B26CA0">
        <w:rPr>
          <w:rFonts w:ascii="Arial" w:hAnsi="Arial" w:cs="Arial"/>
          <w:sz w:val="24"/>
          <w:szCs w:val="24"/>
        </w:rPr>
        <w:t>s</w:t>
      </w:r>
      <w:r w:rsidR="00B009F9" w:rsidRPr="00B009F9">
        <w:rPr>
          <w:rFonts w:ascii="Arial" w:hAnsi="Arial" w:cs="Arial"/>
          <w:sz w:val="24"/>
          <w:szCs w:val="24"/>
        </w:rPr>
        <w:t xml:space="preserve"> full power and authority to remit sins. Whereupon</w:t>
      </w:r>
      <w:r w:rsidR="00B26CA0">
        <w:rPr>
          <w:rFonts w:ascii="Arial" w:hAnsi="Arial" w:cs="Arial"/>
          <w:sz w:val="24"/>
          <w:szCs w:val="24"/>
        </w:rPr>
        <w:t>,</w:t>
      </w:r>
      <w:r w:rsidR="00B009F9" w:rsidRPr="00B009F9">
        <w:rPr>
          <w:rFonts w:ascii="Arial" w:hAnsi="Arial" w:cs="Arial"/>
          <w:sz w:val="24"/>
          <w:szCs w:val="24"/>
        </w:rPr>
        <w:t xml:space="preserve"> they say that he</w:t>
      </w:r>
      <w:r w:rsidR="00B26CA0">
        <w:rPr>
          <w:rFonts w:ascii="Arial" w:hAnsi="Arial" w:cs="Arial"/>
          <w:sz w:val="24"/>
          <w:szCs w:val="24"/>
        </w:rPr>
        <w:t xml:space="preserve"> </w:t>
      </w:r>
      <w:r w:rsidR="00B009F9" w:rsidRPr="00B009F9">
        <w:rPr>
          <w:rFonts w:ascii="Arial" w:hAnsi="Arial" w:cs="Arial"/>
          <w:sz w:val="24"/>
          <w:szCs w:val="24"/>
        </w:rPr>
        <w:t>is able fully and wholly to absolve a man; so that if a man at the time of his death had</w:t>
      </w:r>
      <w:r w:rsidR="00B26CA0">
        <w:rPr>
          <w:rFonts w:ascii="Arial" w:hAnsi="Arial" w:cs="Arial"/>
          <w:sz w:val="24"/>
          <w:szCs w:val="24"/>
        </w:rPr>
        <w:t xml:space="preserve"> </w:t>
      </w:r>
      <w:r w:rsidR="00B009F9" w:rsidRPr="00B009F9">
        <w:rPr>
          <w:rFonts w:ascii="Arial" w:hAnsi="Arial" w:cs="Arial"/>
          <w:sz w:val="24"/>
          <w:szCs w:val="24"/>
        </w:rPr>
        <w:t xml:space="preserve">this remission, he </w:t>
      </w:r>
      <w:r w:rsidR="00B26CA0">
        <w:rPr>
          <w:rFonts w:ascii="Arial" w:hAnsi="Arial" w:cs="Arial"/>
          <w:sz w:val="24"/>
          <w:szCs w:val="24"/>
        </w:rPr>
        <w:t>w</w:t>
      </w:r>
      <w:r w:rsidR="00B009F9" w:rsidRPr="00B009F9">
        <w:rPr>
          <w:rFonts w:ascii="Arial" w:hAnsi="Arial" w:cs="Arial"/>
          <w:sz w:val="24"/>
          <w:szCs w:val="24"/>
        </w:rPr>
        <w:t xml:space="preserve">ould straightway fly to heaven </w:t>
      </w:r>
      <w:r w:rsidR="003D2136">
        <w:rPr>
          <w:rFonts w:ascii="Arial" w:hAnsi="Arial" w:cs="Arial"/>
          <w:sz w:val="24"/>
          <w:szCs w:val="24"/>
        </w:rPr>
        <w:t>without</w:t>
      </w:r>
      <w:r w:rsidR="00B009F9" w:rsidRPr="00B009F9">
        <w:rPr>
          <w:rFonts w:ascii="Arial" w:hAnsi="Arial" w:cs="Arial"/>
          <w:sz w:val="24"/>
          <w:szCs w:val="24"/>
        </w:rPr>
        <w:t xml:space="preserve"> any pain of purgatory.</w:t>
      </w:r>
      <w:r w:rsidR="00B26CA0">
        <w:rPr>
          <w:rFonts w:ascii="Arial" w:hAnsi="Arial" w:cs="Arial"/>
          <w:sz w:val="24"/>
          <w:szCs w:val="24"/>
        </w:rPr>
        <w:t xml:space="preserve"> </w:t>
      </w:r>
      <w:r w:rsidR="00B009F9" w:rsidRPr="00B009F9">
        <w:rPr>
          <w:rFonts w:ascii="Arial" w:hAnsi="Arial" w:cs="Arial"/>
          <w:sz w:val="24"/>
          <w:szCs w:val="24"/>
        </w:rPr>
        <w:t>The other bishops, as they say, have not so great authority. The priests constituted</w:t>
      </w:r>
      <w:r w:rsidR="00B26CA0">
        <w:rPr>
          <w:rFonts w:ascii="Arial" w:hAnsi="Arial" w:cs="Arial"/>
          <w:sz w:val="24"/>
          <w:szCs w:val="24"/>
        </w:rPr>
        <w:t xml:space="preserve"> </w:t>
      </w:r>
      <w:r w:rsidR="00B009F9" w:rsidRPr="00B009F9">
        <w:rPr>
          <w:rFonts w:ascii="Arial" w:hAnsi="Arial" w:cs="Arial"/>
          <w:sz w:val="24"/>
          <w:szCs w:val="24"/>
        </w:rPr>
        <w:t>under every bishop, have power, say they, to absolve the sins of th</w:t>
      </w:r>
      <w:r w:rsidR="00B26CA0">
        <w:rPr>
          <w:rFonts w:ascii="Arial" w:hAnsi="Arial" w:cs="Arial"/>
          <w:sz w:val="24"/>
          <w:szCs w:val="24"/>
        </w:rPr>
        <w:t>ose</w:t>
      </w:r>
      <w:r w:rsidR="00B009F9" w:rsidRPr="00B009F9">
        <w:rPr>
          <w:rFonts w:ascii="Arial" w:hAnsi="Arial" w:cs="Arial"/>
          <w:sz w:val="24"/>
          <w:szCs w:val="24"/>
        </w:rPr>
        <w:t xml:space="preserve"> that are</w:t>
      </w:r>
      <w:r w:rsidR="00B26CA0">
        <w:rPr>
          <w:rFonts w:ascii="Arial" w:hAnsi="Arial" w:cs="Arial"/>
          <w:sz w:val="24"/>
          <w:szCs w:val="24"/>
        </w:rPr>
        <w:t xml:space="preserve"> </w:t>
      </w:r>
      <w:r w:rsidR="00B009F9" w:rsidRPr="00B009F9">
        <w:rPr>
          <w:rFonts w:ascii="Arial" w:hAnsi="Arial" w:cs="Arial"/>
          <w:sz w:val="24"/>
          <w:szCs w:val="24"/>
        </w:rPr>
        <w:t xml:space="preserve">confessed, but not all kind of sins: because there are some grievous sins reserved </w:t>
      </w:r>
      <w:r w:rsidR="00B26CA0">
        <w:rPr>
          <w:rFonts w:ascii="Arial" w:hAnsi="Arial" w:cs="Arial"/>
          <w:sz w:val="24"/>
          <w:szCs w:val="24"/>
        </w:rPr>
        <w:t xml:space="preserve">for </w:t>
      </w:r>
      <w:r w:rsidR="00B009F9" w:rsidRPr="00B009F9">
        <w:rPr>
          <w:rFonts w:ascii="Arial" w:hAnsi="Arial" w:cs="Arial"/>
          <w:sz w:val="24"/>
          <w:szCs w:val="24"/>
        </w:rPr>
        <w:t>the absolutions of the bishops; and some again to the absolution only of the chief and</w:t>
      </w:r>
      <w:r w:rsidR="00B26CA0">
        <w:rPr>
          <w:rFonts w:ascii="Arial" w:hAnsi="Arial" w:cs="Arial"/>
          <w:sz w:val="24"/>
          <w:szCs w:val="24"/>
        </w:rPr>
        <w:t xml:space="preserve"> </w:t>
      </w:r>
      <w:r w:rsidR="00B009F9" w:rsidRPr="00B009F9">
        <w:rPr>
          <w:rFonts w:ascii="Arial" w:hAnsi="Arial" w:cs="Arial"/>
          <w:sz w:val="24"/>
          <w:szCs w:val="24"/>
        </w:rPr>
        <w:t>high bishop. They say also, that the offenders, for the necessity of their</w:t>
      </w:r>
      <w:r w:rsidR="00B26CA0">
        <w:rPr>
          <w:rFonts w:ascii="Arial" w:hAnsi="Arial" w:cs="Arial"/>
          <w:sz w:val="24"/>
          <w:szCs w:val="24"/>
        </w:rPr>
        <w:t xml:space="preserve"> </w:t>
      </w:r>
      <w:r w:rsidR="00B009F9" w:rsidRPr="00B009F9">
        <w:rPr>
          <w:rFonts w:ascii="Arial" w:hAnsi="Arial" w:cs="Arial"/>
          <w:sz w:val="24"/>
          <w:szCs w:val="24"/>
        </w:rPr>
        <w:t>souls</w:t>
      </w:r>
      <w:r>
        <w:rPr>
          <w:rFonts w:ascii="Arial" w:hAnsi="Arial" w:cs="Arial"/>
          <w:sz w:val="24"/>
          <w:szCs w:val="24"/>
        </w:rPr>
        <w:t>’</w:t>
      </w:r>
      <w:r w:rsidR="00B009F9" w:rsidRPr="00B009F9">
        <w:rPr>
          <w:rFonts w:ascii="Arial" w:hAnsi="Arial" w:cs="Arial"/>
          <w:sz w:val="24"/>
          <w:szCs w:val="24"/>
        </w:rPr>
        <w:t xml:space="preserve"> health, </w:t>
      </w:r>
      <w:r w:rsidR="00B26CA0">
        <w:rPr>
          <w:rFonts w:ascii="Arial" w:hAnsi="Arial" w:cs="Arial"/>
          <w:sz w:val="24"/>
          <w:szCs w:val="24"/>
        </w:rPr>
        <w:t>should</w:t>
      </w:r>
      <w:r w:rsidR="00B009F9" w:rsidRPr="00B009F9">
        <w:rPr>
          <w:rFonts w:ascii="Arial" w:hAnsi="Arial" w:cs="Arial"/>
          <w:sz w:val="24"/>
          <w:szCs w:val="24"/>
        </w:rPr>
        <w:t xml:space="preserve"> call to remembrance their offences, and to </w:t>
      </w:r>
      <w:r w:rsidR="00B26CA0">
        <w:rPr>
          <w:rFonts w:ascii="Arial" w:hAnsi="Arial" w:cs="Arial"/>
          <w:sz w:val="24"/>
          <w:szCs w:val="24"/>
        </w:rPr>
        <w:t>declare them</w:t>
      </w:r>
      <w:r w:rsidR="00B009F9" w:rsidRPr="00B009F9">
        <w:rPr>
          <w:rFonts w:ascii="Arial" w:hAnsi="Arial" w:cs="Arial"/>
          <w:sz w:val="24"/>
          <w:szCs w:val="24"/>
        </w:rPr>
        <w:t>, with all</w:t>
      </w:r>
      <w:r w:rsidR="00B26CA0">
        <w:rPr>
          <w:rFonts w:ascii="Arial" w:hAnsi="Arial" w:cs="Arial"/>
          <w:sz w:val="24"/>
          <w:szCs w:val="24"/>
        </w:rPr>
        <w:t xml:space="preserve"> </w:t>
      </w:r>
      <w:r w:rsidR="00B009F9" w:rsidRPr="00B009F9">
        <w:rPr>
          <w:rFonts w:ascii="Arial" w:hAnsi="Arial" w:cs="Arial"/>
          <w:sz w:val="24"/>
          <w:szCs w:val="24"/>
        </w:rPr>
        <w:t>the</w:t>
      </w:r>
      <w:r w:rsidR="00B26CA0">
        <w:rPr>
          <w:rFonts w:ascii="Arial" w:hAnsi="Arial" w:cs="Arial"/>
          <w:sz w:val="24"/>
          <w:szCs w:val="24"/>
        </w:rPr>
        <w:t>ir</w:t>
      </w:r>
      <w:r w:rsidR="00B009F9" w:rsidRPr="00B009F9">
        <w:rPr>
          <w:rFonts w:ascii="Arial" w:hAnsi="Arial" w:cs="Arial"/>
          <w:sz w:val="24"/>
          <w:szCs w:val="24"/>
        </w:rPr>
        <w:t xml:space="preserve"> circumstances, nto the priest in auricular confession, supplying the place</w:t>
      </w:r>
      <w:r w:rsidR="00B26CA0">
        <w:rPr>
          <w:rFonts w:ascii="Arial" w:hAnsi="Arial" w:cs="Arial"/>
          <w:sz w:val="24"/>
          <w:szCs w:val="24"/>
        </w:rPr>
        <w:t xml:space="preserve"> </w:t>
      </w:r>
      <w:r w:rsidR="00B009F9" w:rsidRPr="00B009F9">
        <w:rPr>
          <w:rFonts w:ascii="Arial" w:hAnsi="Arial" w:cs="Arial"/>
          <w:sz w:val="24"/>
          <w:szCs w:val="24"/>
        </w:rPr>
        <w:t>of God, after the manner of a judge; and afterward humbly to fulfil the penance</w:t>
      </w:r>
      <w:r w:rsidR="00B26CA0">
        <w:rPr>
          <w:rFonts w:ascii="Arial" w:hAnsi="Arial" w:cs="Arial"/>
          <w:sz w:val="24"/>
          <w:szCs w:val="24"/>
        </w:rPr>
        <w:t xml:space="preserve"> </w:t>
      </w:r>
      <w:r w:rsidR="00B009F9" w:rsidRPr="00B009F9">
        <w:rPr>
          <w:rFonts w:ascii="Arial" w:hAnsi="Arial" w:cs="Arial"/>
          <w:sz w:val="24"/>
          <w:szCs w:val="24"/>
        </w:rPr>
        <w:t>enjoined u</w:t>
      </w:r>
      <w:r w:rsidR="00B26CA0">
        <w:rPr>
          <w:rFonts w:ascii="Arial" w:hAnsi="Arial" w:cs="Arial"/>
          <w:sz w:val="24"/>
          <w:szCs w:val="24"/>
        </w:rPr>
        <w:t>pon</w:t>
      </w:r>
      <w:r w:rsidR="00B009F9" w:rsidRPr="00B009F9">
        <w:rPr>
          <w:rFonts w:ascii="Arial" w:hAnsi="Arial" w:cs="Arial"/>
          <w:sz w:val="24"/>
          <w:szCs w:val="24"/>
        </w:rPr>
        <w:t xml:space="preserve"> him by the priest for his sins, except the said penance so enjoined, or</w:t>
      </w:r>
      <w:r w:rsidR="00B26CA0">
        <w:rPr>
          <w:rFonts w:ascii="Arial" w:hAnsi="Arial" w:cs="Arial"/>
          <w:sz w:val="24"/>
          <w:szCs w:val="24"/>
        </w:rPr>
        <w:t xml:space="preserve"> </w:t>
      </w:r>
      <w:r w:rsidR="00B009F9" w:rsidRPr="00B009F9">
        <w:rPr>
          <w:rFonts w:ascii="Arial" w:hAnsi="Arial" w:cs="Arial"/>
          <w:sz w:val="24"/>
          <w:szCs w:val="24"/>
        </w:rPr>
        <w:t xml:space="preserve">any part </w:t>
      </w:r>
      <w:r w:rsidR="00B26CA0">
        <w:rPr>
          <w:rFonts w:ascii="Arial" w:hAnsi="Arial" w:cs="Arial"/>
          <w:sz w:val="24"/>
          <w:szCs w:val="24"/>
        </w:rPr>
        <w:t>of it</w:t>
      </w:r>
      <w:r w:rsidR="00B009F9" w:rsidRPr="00B009F9">
        <w:rPr>
          <w:rFonts w:ascii="Arial" w:hAnsi="Arial" w:cs="Arial"/>
          <w:sz w:val="24"/>
          <w:szCs w:val="24"/>
        </w:rPr>
        <w:t xml:space="preserve">, be released by </w:t>
      </w:r>
      <w:r w:rsidR="00B26CA0">
        <w:rPr>
          <w:rFonts w:ascii="Arial" w:hAnsi="Arial" w:cs="Arial"/>
          <w:sz w:val="24"/>
          <w:szCs w:val="24"/>
        </w:rPr>
        <w:t>a</w:t>
      </w:r>
      <w:r w:rsidR="00B009F9" w:rsidRPr="00B009F9">
        <w:rPr>
          <w:rFonts w:ascii="Arial" w:hAnsi="Arial" w:cs="Arial"/>
          <w:sz w:val="24"/>
          <w:szCs w:val="24"/>
        </w:rPr>
        <w:t xml:space="preserve"> superior power. </w:t>
      </w:r>
    </w:p>
    <w:p w:rsidR="00B26CA0" w:rsidRDefault="00B26CA0" w:rsidP="008654BA">
      <w:pPr>
        <w:autoSpaceDE w:val="0"/>
        <w:autoSpaceDN w:val="0"/>
        <w:adjustRightInd w:val="0"/>
        <w:spacing w:after="0" w:line="276" w:lineRule="auto"/>
        <w:ind w:left="288" w:right="288"/>
        <w:jc w:val="both"/>
        <w:rPr>
          <w:rFonts w:ascii="Arial" w:hAnsi="Arial" w:cs="Arial"/>
          <w:sz w:val="24"/>
          <w:szCs w:val="24"/>
        </w:rPr>
      </w:pPr>
    </w:p>
    <w:p w:rsidR="00B26CA0"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All these things, say they, are</w:t>
      </w:r>
      <w:r w:rsidR="00B26CA0">
        <w:rPr>
          <w:rFonts w:ascii="Arial" w:hAnsi="Arial" w:cs="Arial"/>
          <w:sz w:val="24"/>
          <w:szCs w:val="24"/>
        </w:rPr>
        <w:t xml:space="preserve"> </w:t>
      </w:r>
      <w:r w:rsidRPr="00B009F9">
        <w:rPr>
          <w:rFonts w:ascii="Arial" w:hAnsi="Arial" w:cs="Arial"/>
          <w:sz w:val="24"/>
          <w:szCs w:val="24"/>
        </w:rPr>
        <w:t>manifestly determined, as well in the decrees as decretals. And al</w:t>
      </w:r>
      <w:r w:rsidR="002E2206">
        <w:rPr>
          <w:rFonts w:ascii="Arial" w:hAnsi="Arial" w:cs="Arial"/>
          <w:sz w:val="24"/>
          <w:szCs w:val="24"/>
        </w:rPr>
        <w:t>though</w:t>
      </w:r>
      <w:r w:rsidRPr="00B009F9">
        <w:rPr>
          <w:rFonts w:ascii="Arial" w:hAnsi="Arial" w:cs="Arial"/>
          <w:sz w:val="24"/>
          <w:szCs w:val="24"/>
        </w:rPr>
        <w:t xml:space="preserve"> these things</w:t>
      </w:r>
      <w:r w:rsidR="00B26CA0">
        <w:rPr>
          <w:rFonts w:ascii="Arial" w:hAnsi="Arial" w:cs="Arial"/>
          <w:sz w:val="24"/>
          <w:szCs w:val="24"/>
        </w:rPr>
        <w:t xml:space="preserve"> </w:t>
      </w:r>
      <w:r w:rsidRPr="00B009F9">
        <w:rPr>
          <w:rFonts w:ascii="Arial" w:hAnsi="Arial" w:cs="Arial"/>
          <w:sz w:val="24"/>
          <w:szCs w:val="24"/>
        </w:rPr>
        <w:t xml:space="preserve">have not expressly their foundation in the plain and </w:t>
      </w:r>
      <w:r w:rsidR="00B26CA0">
        <w:rPr>
          <w:rFonts w:ascii="Arial" w:hAnsi="Arial" w:cs="Arial"/>
          <w:sz w:val="24"/>
          <w:szCs w:val="24"/>
        </w:rPr>
        <w:t>open</w:t>
      </w:r>
      <w:r w:rsidRPr="00B009F9">
        <w:rPr>
          <w:rFonts w:ascii="Arial" w:hAnsi="Arial" w:cs="Arial"/>
          <w:sz w:val="24"/>
          <w:szCs w:val="24"/>
        </w:rPr>
        <w:t xml:space="preserve"> doctrine of Christ, nor</w:t>
      </w:r>
      <w:r w:rsidR="00B26CA0">
        <w:rPr>
          <w:rFonts w:ascii="Arial" w:hAnsi="Arial" w:cs="Arial"/>
          <w:sz w:val="24"/>
          <w:szCs w:val="24"/>
        </w:rPr>
        <w:t xml:space="preserve"> </w:t>
      </w:r>
      <w:r w:rsidRPr="00B009F9">
        <w:rPr>
          <w:rFonts w:ascii="Arial" w:hAnsi="Arial" w:cs="Arial"/>
          <w:sz w:val="24"/>
          <w:szCs w:val="24"/>
        </w:rPr>
        <w:t xml:space="preserve">any of the apostles, </w:t>
      </w:r>
      <w:r w:rsidR="00546C3A">
        <w:rPr>
          <w:rFonts w:ascii="Arial" w:hAnsi="Arial" w:cs="Arial"/>
          <w:sz w:val="24"/>
          <w:szCs w:val="24"/>
        </w:rPr>
        <w:t>yet</w:t>
      </w:r>
      <w:r w:rsidRPr="00B009F9">
        <w:rPr>
          <w:rFonts w:ascii="Arial" w:hAnsi="Arial" w:cs="Arial"/>
          <w:sz w:val="24"/>
          <w:szCs w:val="24"/>
        </w:rPr>
        <w:t xml:space="preserve"> the authors of the decrees and d</w:t>
      </w:r>
      <w:r w:rsidR="00B26CA0">
        <w:rPr>
          <w:rFonts w:ascii="Arial" w:hAnsi="Arial" w:cs="Arial"/>
          <w:sz w:val="24"/>
          <w:szCs w:val="24"/>
        </w:rPr>
        <w:t xml:space="preserve">ecretals concerning this matter </w:t>
      </w:r>
      <w:r w:rsidRPr="00B009F9">
        <w:rPr>
          <w:rFonts w:ascii="Arial" w:hAnsi="Arial" w:cs="Arial"/>
          <w:sz w:val="24"/>
          <w:szCs w:val="24"/>
        </w:rPr>
        <w:t>have grounded the</w:t>
      </w:r>
      <w:r w:rsidR="00B26CA0">
        <w:rPr>
          <w:rFonts w:ascii="Arial" w:hAnsi="Arial" w:cs="Arial"/>
          <w:sz w:val="24"/>
          <w:szCs w:val="24"/>
        </w:rPr>
        <w:t>m</w:t>
      </w:r>
      <w:r w:rsidRPr="00B009F9">
        <w:rPr>
          <w:rFonts w:ascii="Arial" w:hAnsi="Arial" w:cs="Arial"/>
          <w:sz w:val="24"/>
          <w:szCs w:val="24"/>
        </w:rPr>
        <w:t xml:space="preserve"> on </w:t>
      </w:r>
      <w:r w:rsidR="00B26CA0">
        <w:rPr>
          <w:rFonts w:ascii="Arial" w:hAnsi="Arial" w:cs="Arial"/>
          <w:sz w:val="24"/>
          <w:szCs w:val="24"/>
        </w:rPr>
        <w:t>various</w:t>
      </w:r>
      <w:r w:rsidRPr="00B009F9">
        <w:rPr>
          <w:rFonts w:ascii="Arial" w:hAnsi="Arial" w:cs="Arial"/>
          <w:sz w:val="24"/>
          <w:szCs w:val="24"/>
        </w:rPr>
        <w:t xml:space="preserve"> p</w:t>
      </w:r>
      <w:r w:rsidR="00B26CA0">
        <w:rPr>
          <w:rFonts w:ascii="Arial" w:hAnsi="Arial" w:cs="Arial"/>
          <w:sz w:val="24"/>
          <w:szCs w:val="24"/>
        </w:rPr>
        <w:t>assages</w:t>
      </w:r>
      <w:r w:rsidRPr="00B009F9">
        <w:rPr>
          <w:rFonts w:ascii="Arial" w:hAnsi="Arial" w:cs="Arial"/>
          <w:sz w:val="24"/>
          <w:szCs w:val="24"/>
        </w:rPr>
        <w:t xml:space="preserve"> of the Scriptures, </w:t>
      </w:r>
      <w:r w:rsidR="00B26CA0">
        <w:rPr>
          <w:rFonts w:ascii="Arial" w:hAnsi="Arial" w:cs="Arial"/>
          <w:sz w:val="24"/>
          <w:szCs w:val="24"/>
        </w:rPr>
        <w:t xml:space="preserve">such </w:t>
      </w:r>
      <w:r w:rsidRPr="00B009F9">
        <w:rPr>
          <w:rFonts w:ascii="Arial" w:hAnsi="Arial" w:cs="Arial"/>
          <w:sz w:val="24"/>
          <w:szCs w:val="24"/>
        </w:rPr>
        <w:t>as in the process of</w:t>
      </w:r>
      <w:r w:rsidR="00B26CA0">
        <w:rPr>
          <w:rFonts w:ascii="Arial" w:hAnsi="Arial" w:cs="Arial"/>
          <w:sz w:val="24"/>
          <w:szCs w:val="24"/>
        </w:rPr>
        <w:t xml:space="preserve"> </w:t>
      </w:r>
      <w:r w:rsidRPr="00B009F9">
        <w:rPr>
          <w:rFonts w:ascii="Arial" w:hAnsi="Arial" w:cs="Arial"/>
          <w:sz w:val="24"/>
          <w:szCs w:val="24"/>
        </w:rPr>
        <w:t xml:space="preserve">Christ in the Gospel of Matthew, chap. </w:t>
      </w:r>
      <w:r w:rsidR="00B26CA0">
        <w:rPr>
          <w:rFonts w:ascii="Arial" w:hAnsi="Arial" w:cs="Arial"/>
          <w:sz w:val="24"/>
          <w:szCs w:val="24"/>
        </w:rPr>
        <w:t>16</w:t>
      </w:r>
      <w:r w:rsidRPr="00B009F9">
        <w:rPr>
          <w:rFonts w:ascii="Arial" w:hAnsi="Arial" w:cs="Arial"/>
          <w:sz w:val="24"/>
          <w:szCs w:val="24"/>
        </w:rPr>
        <w:t>. Whereupon</w:t>
      </w:r>
      <w:r w:rsidR="00B26CA0">
        <w:rPr>
          <w:rFonts w:ascii="Arial" w:hAnsi="Arial" w:cs="Arial"/>
          <w:sz w:val="24"/>
          <w:szCs w:val="24"/>
        </w:rPr>
        <w:t>,</w:t>
      </w:r>
      <w:r w:rsidRPr="00B009F9">
        <w:rPr>
          <w:rFonts w:ascii="Arial" w:hAnsi="Arial" w:cs="Arial"/>
          <w:sz w:val="24"/>
          <w:szCs w:val="24"/>
        </w:rPr>
        <w:t xml:space="preserve"> they ground the pope</w:t>
      </w:r>
      <w:r w:rsidR="00DE3074">
        <w:rPr>
          <w:rFonts w:ascii="Arial" w:hAnsi="Arial" w:cs="Arial"/>
          <w:sz w:val="24"/>
          <w:szCs w:val="24"/>
        </w:rPr>
        <w:t>’</w:t>
      </w:r>
      <w:r w:rsidRPr="00B009F9">
        <w:rPr>
          <w:rFonts w:ascii="Arial" w:hAnsi="Arial" w:cs="Arial"/>
          <w:sz w:val="24"/>
          <w:szCs w:val="24"/>
        </w:rPr>
        <w:t>s</w:t>
      </w:r>
      <w:r w:rsidR="00B26CA0">
        <w:rPr>
          <w:rFonts w:ascii="Arial" w:hAnsi="Arial" w:cs="Arial"/>
          <w:sz w:val="24"/>
          <w:szCs w:val="24"/>
        </w:rPr>
        <w:t xml:space="preserve"> </w:t>
      </w:r>
      <w:r w:rsidRPr="00B009F9">
        <w:rPr>
          <w:rFonts w:ascii="Arial" w:hAnsi="Arial" w:cs="Arial"/>
          <w:sz w:val="24"/>
          <w:szCs w:val="24"/>
        </w:rPr>
        <w:t>power judicia</w:t>
      </w:r>
      <w:r w:rsidR="00B26CA0">
        <w:rPr>
          <w:rFonts w:ascii="Arial" w:hAnsi="Arial" w:cs="Arial"/>
          <w:sz w:val="24"/>
          <w:szCs w:val="24"/>
        </w:rPr>
        <w:t>l</w:t>
      </w:r>
      <w:r w:rsidRPr="00B009F9">
        <w:rPr>
          <w:rFonts w:ascii="Arial" w:hAnsi="Arial" w:cs="Arial"/>
          <w:sz w:val="24"/>
          <w:szCs w:val="24"/>
        </w:rPr>
        <w:t>, to surmount the powers of other priests; as whe</w:t>
      </w:r>
      <w:r w:rsidR="00B26CA0">
        <w:rPr>
          <w:rFonts w:ascii="Arial" w:hAnsi="Arial" w:cs="Arial"/>
          <w:sz w:val="24"/>
          <w:szCs w:val="24"/>
        </w:rPr>
        <w:t>n</w:t>
      </w:r>
      <w:r w:rsidRPr="00B009F9">
        <w:rPr>
          <w:rFonts w:ascii="Arial" w:hAnsi="Arial" w:cs="Arial"/>
          <w:sz w:val="24"/>
          <w:szCs w:val="24"/>
        </w:rPr>
        <w:t xml:space="preserve"> Christ said to his</w:t>
      </w:r>
      <w:r w:rsidR="00B26CA0">
        <w:rPr>
          <w:rFonts w:ascii="Arial" w:hAnsi="Arial" w:cs="Arial"/>
          <w:sz w:val="24"/>
          <w:szCs w:val="24"/>
        </w:rPr>
        <w:t xml:space="preserve"> </w:t>
      </w:r>
      <w:r w:rsidRPr="00B009F9">
        <w:rPr>
          <w:rFonts w:ascii="Arial" w:hAnsi="Arial" w:cs="Arial"/>
          <w:sz w:val="24"/>
          <w:szCs w:val="24"/>
        </w:rPr>
        <w:t xml:space="preserve">disciples, </w:t>
      </w:r>
    </w:p>
    <w:p w:rsidR="00B26CA0" w:rsidRDefault="00B26CA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B26CA0"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Whom do men say that I am? And they answered, Some say </w:t>
      </w:r>
      <w:r>
        <w:rPr>
          <w:rFonts w:ascii="Arial" w:hAnsi="Arial" w:cs="Arial"/>
          <w:sz w:val="24"/>
          <w:szCs w:val="24"/>
        </w:rPr>
        <w:t>thou</w:t>
      </w:r>
      <w:r w:rsidR="00B009F9" w:rsidRPr="00B009F9">
        <w:rPr>
          <w:rFonts w:ascii="Arial" w:hAnsi="Arial" w:cs="Arial"/>
          <w:sz w:val="24"/>
          <w:szCs w:val="24"/>
        </w:rPr>
        <w:t xml:space="preserve"> art John</w:t>
      </w:r>
      <w:r>
        <w:rPr>
          <w:rFonts w:ascii="Arial" w:hAnsi="Arial" w:cs="Arial"/>
          <w:sz w:val="24"/>
          <w:szCs w:val="24"/>
        </w:rPr>
        <w:t xml:space="preserve"> the </w:t>
      </w:r>
      <w:r w:rsidR="00B009F9" w:rsidRPr="00B009F9">
        <w:rPr>
          <w:rFonts w:ascii="Arial" w:hAnsi="Arial" w:cs="Arial"/>
          <w:sz w:val="24"/>
          <w:szCs w:val="24"/>
        </w:rPr>
        <w:t>Baptist, some Elia</w:t>
      </w:r>
      <w:r>
        <w:rPr>
          <w:rFonts w:ascii="Arial" w:hAnsi="Arial" w:cs="Arial"/>
          <w:sz w:val="24"/>
          <w:szCs w:val="24"/>
        </w:rPr>
        <w:t>jah</w:t>
      </w:r>
      <w:r w:rsidR="00B009F9" w:rsidRPr="00B009F9">
        <w:rPr>
          <w:rFonts w:ascii="Arial" w:hAnsi="Arial" w:cs="Arial"/>
          <w:sz w:val="24"/>
          <w:szCs w:val="24"/>
        </w:rPr>
        <w:t>, and some Jeremia</w:t>
      </w:r>
      <w:r>
        <w:rPr>
          <w:rFonts w:ascii="Arial" w:hAnsi="Arial" w:cs="Arial"/>
          <w:sz w:val="24"/>
          <w:szCs w:val="24"/>
        </w:rPr>
        <w:t>h</w:t>
      </w:r>
      <w:r w:rsidR="00B009F9" w:rsidRPr="00B009F9">
        <w:rPr>
          <w:rFonts w:ascii="Arial" w:hAnsi="Arial" w:cs="Arial"/>
          <w:sz w:val="24"/>
          <w:szCs w:val="24"/>
        </w:rPr>
        <w:t>, or one of the prophets. To whom he said, But</w:t>
      </w:r>
      <w:r>
        <w:rPr>
          <w:rFonts w:ascii="Arial" w:hAnsi="Arial" w:cs="Arial"/>
          <w:sz w:val="24"/>
          <w:szCs w:val="24"/>
        </w:rPr>
        <w:t xml:space="preserve"> </w:t>
      </w:r>
      <w:r w:rsidR="00B009F9" w:rsidRPr="00B009F9">
        <w:rPr>
          <w:rFonts w:ascii="Arial" w:hAnsi="Arial" w:cs="Arial"/>
          <w:sz w:val="24"/>
          <w:szCs w:val="24"/>
        </w:rPr>
        <w:t>who say you that I am? Simon Peter</w:t>
      </w:r>
      <w:r>
        <w:rPr>
          <w:rFonts w:ascii="Arial" w:hAnsi="Arial" w:cs="Arial"/>
          <w:sz w:val="24"/>
          <w:szCs w:val="24"/>
        </w:rPr>
        <w:t>,</w:t>
      </w:r>
      <w:r w:rsidR="00B009F9" w:rsidRPr="00B009F9">
        <w:rPr>
          <w:rFonts w:ascii="Arial" w:hAnsi="Arial" w:cs="Arial"/>
          <w:sz w:val="24"/>
          <w:szCs w:val="24"/>
        </w:rPr>
        <w:t xml:space="preserve"> making answer, said, </w:t>
      </w:r>
      <w:r>
        <w:rPr>
          <w:rFonts w:ascii="Arial" w:hAnsi="Arial" w:cs="Arial"/>
          <w:sz w:val="24"/>
          <w:szCs w:val="24"/>
        </w:rPr>
        <w:t>Thou</w:t>
      </w:r>
      <w:r w:rsidR="00B009F9" w:rsidRPr="00B009F9">
        <w:rPr>
          <w:rFonts w:ascii="Arial" w:hAnsi="Arial" w:cs="Arial"/>
          <w:sz w:val="24"/>
          <w:szCs w:val="24"/>
        </w:rPr>
        <w:t xml:space="preserve"> art Christ, the Son of</w:t>
      </w:r>
      <w:r>
        <w:rPr>
          <w:rFonts w:ascii="Arial" w:hAnsi="Arial" w:cs="Arial"/>
          <w:sz w:val="24"/>
          <w:szCs w:val="24"/>
        </w:rPr>
        <w:t xml:space="preserve"> </w:t>
      </w:r>
      <w:r w:rsidR="00B009F9" w:rsidRPr="00B009F9">
        <w:rPr>
          <w:rFonts w:ascii="Arial" w:hAnsi="Arial" w:cs="Arial"/>
          <w:sz w:val="24"/>
          <w:szCs w:val="24"/>
        </w:rPr>
        <w:t xml:space="preserve">the living God. And Jesus answered and said unto him, Blessed art </w:t>
      </w:r>
      <w:r w:rsidR="00137C24">
        <w:rPr>
          <w:rFonts w:ascii="Arial" w:hAnsi="Arial" w:cs="Arial"/>
          <w:sz w:val="24"/>
          <w:szCs w:val="24"/>
        </w:rPr>
        <w:t>you</w:t>
      </w:r>
      <w:r w:rsidR="00B009F9" w:rsidRPr="00B009F9">
        <w:rPr>
          <w:rFonts w:ascii="Arial" w:hAnsi="Arial" w:cs="Arial"/>
          <w:sz w:val="24"/>
          <w:szCs w:val="24"/>
        </w:rPr>
        <w:t>, Simon the</w:t>
      </w:r>
      <w:r>
        <w:rPr>
          <w:rFonts w:ascii="Arial" w:hAnsi="Arial" w:cs="Arial"/>
          <w:sz w:val="24"/>
          <w:szCs w:val="24"/>
        </w:rPr>
        <w:t xml:space="preserve"> </w:t>
      </w:r>
      <w:r w:rsidR="00B009F9" w:rsidRPr="00B009F9">
        <w:rPr>
          <w:rFonts w:ascii="Arial" w:hAnsi="Arial" w:cs="Arial"/>
          <w:sz w:val="24"/>
          <w:szCs w:val="24"/>
        </w:rPr>
        <w:t>son of Jonas; for flesh and blood hath not opened this unto t</w:t>
      </w:r>
      <w:r w:rsidR="006D3E70">
        <w:rPr>
          <w:rFonts w:ascii="Arial" w:hAnsi="Arial" w:cs="Arial"/>
          <w:sz w:val="24"/>
          <w:szCs w:val="24"/>
        </w:rPr>
        <w:t>h</w:t>
      </w:r>
      <w:r>
        <w:rPr>
          <w:rFonts w:ascii="Arial" w:hAnsi="Arial" w:cs="Arial"/>
          <w:sz w:val="24"/>
          <w:szCs w:val="24"/>
        </w:rPr>
        <w:t>e</w:t>
      </w:r>
      <w:r w:rsidR="006D3E70">
        <w:rPr>
          <w:rFonts w:ascii="Arial" w:hAnsi="Arial" w:cs="Arial"/>
          <w:sz w:val="24"/>
          <w:szCs w:val="24"/>
        </w:rPr>
        <w:t>e</w:t>
      </w:r>
      <w:r w:rsidR="00B009F9" w:rsidRPr="00B009F9">
        <w:rPr>
          <w:rFonts w:ascii="Arial" w:hAnsi="Arial" w:cs="Arial"/>
          <w:sz w:val="24"/>
          <w:szCs w:val="24"/>
        </w:rPr>
        <w:t>, but my Father which</w:t>
      </w:r>
      <w:r>
        <w:rPr>
          <w:rFonts w:ascii="Arial" w:hAnsi="Arial" w:cs="Arial"/>
          <w:sz w:val="24"/>
          <w:szCs w:val="24"/>
        </w:rPr>
        <w:t xml:space="preserve"> </w:t>
      </w:r>
      <w:r w:rsidR="00B009F9" w:rsidRPr="00B009F9">
        <w:rPr>
          <w:rFonts w:ascii="Arial" w:hAnsi="Arial" w:cs="Arial"/>
          <w:sz w:val="24"/>
          <w:szCs w:val="24"/>
        </w:rPr>
        <w:t>is in heaven. And I say unto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xml:space="preserve">, That </w:t>
      </w:r>
      <w:r w:rsidR="00137C24">
        <w:rPr>
          <w:rFonts w:ascii="Arial" w:hAnsi="Arial" w:cs="Arial"/>
          <w:sz w:val="24"/>
          <w:szCs w:val="24"/>
        </w:rPr>
        <w:t>you</w:t>
      </w:r>
      <w:r w:rsidR="00B009F9" w:rsidRPr="00B009F9">
        <w:rPr>
          <w:rFonts w:ascii="Arial" w:hAnsi="Arial" w:cs="Arial"/>
          <w:sz w:val="24"/>
          <w:szCs w:val="24"/>
        </w:rPr>
        <w:t xml:space="preserve"> art Peter, and upon this rock will I build</w:t>
      </w:r>
      <w:r>
        <w:rPr>
          <w:rFonts w:ascii="Arial" w:hAnsi="Arial" w:cs="Arial"/>
          <w:sz w:val="24"/>
          <w:szCs w:val="24"/>
        </w:rPr>
        <w:t xml:space="preserve"> </w:t>
      </w:r>
      <w:r w:rsidR="00B009F9" w:rsidRPr="00B009F9">
        <w:rPr>
          <w:rFonts w:ascii="Arial" w:hAnsi="Arial" w:cs="Arial"/>
          <w:sz w:val="24"/>
          <w:szCs w:val="24"/>
        </w:rPr>
        <w:t>my church, and hell-gates shall not prevail against it. And I will give t</w:t>
      </w:r>
      <w:r w:rsidR="00B97F09">
        <w:rPr>
          <w:rFonts w:ascii="Arial" w:hAnsi="Arial" w:cs="Arial"/>
          <w:sz w:val="24"/>
          <w:szCs w:val="24"/>
        </w:rPr>
        <w:t>he</w:t>
      </w:r>
      <w:r>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the keys of</w:t>
      </w:r>
      <w:r>
        <w:rPr>
          <w:rFonts w:ascii="Arial" w:hAnsi="Arial" w:cs="Arial"/>
          <w:sz w:val="24"/>
          <w:szCs w:val="24"/>
        </w:rPr>
        <w:t xml:space="preserve"> </w:t>
      </w:r>
      <w:r w:rsidR="00B009F9" w:rsidRPr="00B009F9">
        <w:rPr>
          <w:rFonts w:ascii="Arial" w:hAnsi="Arial" w:cs="Arial"/>
          <w:sz w:val="24"/>
          <w:szCs w:val="24"/>
        </w:rPr>
        <w:t xml:space="preserve">the kingdom of heaven: and whatever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bind upon earth, shall also be</w:t>
      </w:r>
      <w:r>
        <w:rPr>
          <w:rFonts w:ascii="Arial" w:hAnsi="Arial" w:cs="Arial"/>
          <w:sz w:val="24"/>
          <w:szCs w:val="24"/>
        </w:rPr>
        <w:t xml:space="preserve"> </w:t>
      </w:r>
      <w:r w:rsidR="00B009F9" w:rsidRPr="00B009F9">
        <w:rPr>
          <w:rFonts w:ascii="Arial" w:hAnsi="Arial" w:cs="Arial"/>
          <w:sz w:val="24"/>
          <w:szCs w:val="24"/>
        </w:rPr>
        <w:t xml:space="preserve">bound in heaven; and whatever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loose upon earth, shall be loosed also in</w:t>
      </w:r>
      <w:r>
        <w:rPr>
          <w:rFonts w:ascii="Arial" w:hAnsi="Arial" w:cs="Arial"/>
          <w:sz w:val="24"/>
          <w:szCs w:val="24"/>
        </w:rPr>
        <w:t xml:space="preserve"> </w:t>
      </w:r>
      <w:r w:rsidR="00B009F9" w:rsidRPr="00B009F9">
        <w:rPr>
          <w:rFonts w:ascii="Arial" w:hAnsi="Arial" w:cs="Arial"/>
          <w:sz w:val="24"/>
          <w:szCs w:val="24"/>
        </w:rPr>
        <w:t>heaven.</w:t>
      </w:r>
      <w:r>
        <w:rPr>
          <w:rFonts w:ascii="Arial" w:hAnsi="Arial" w:cs="Arial"/>
          <w:sz w:val="24"/>
          <w:szCs w:val="24"/>
        </w:rPr>
        <w:t>’</w:t>
      </w: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Out of this text of Christ, di</w:t>
      </w:r>
      <w:r w:rsidR="00B26CA0">
        <w:rPr>
          <w:rFonts w:ascii="Arial" w:hAnsi="Arial" w:cs="Arial"/>
          <w:sz w:val="24"/>
          <w:szCs w:val="24"/>
        </w:rPr>
        <w:t>fferent</w:t>
      </w:r>
      <w:r w:rsidR="00B009F9" w:rsidRPr="00B009F9">
        <w:rPr>
          <w:rFonts w:ascii="Arial" w:hAnsi="Arial" w:cs="Arial"/>
          <w:sz w:val="24"/>
          <w:szCs w:val="24"/>
        </w:rPr>
        <w:t xml:space="preserve"> expositors have drawn </w:t>
      </w:r>
      <w:r w:rsidR="00B26CA0">
        <w:rPr>
          <w:rFonts w:ascii="Arial" w:hAnsi="Arial" w:cs="Arial"/>
          <w:sz w:val="24"/>
          <w:szCs w:val="24"/>
        </w:rPr>
        <w:t>various</w:t>
      </w:r>
      <w:r w:rsidR="00B009F9" w:rsidRPr="00B009F9">
        <w:rPr>
          <w:rFonts w:ascii="Arial" w:hAnsi="Arial" w:cs="Arial"/>
          <w:sz w:val="24"/>
          <w:szCs w:val="24"/>
        </w:rPr>
        <w:t xml:space="preserve"> errors. For</w:t>
      </w:r>
      <w:r w:rsidR="00B26CA0">
        <w:rPr>
          <w:rFonts w:ascii="Arial" w:hAnsi="Arial" w:cs="Arial"/>
          <w:sz w:val="24"/>
          <w:szCs w:val="24"/>
        </w:rPr>
        <w:t xml:space="preserve"> </w:t>
      </w:r>
      <w:r w:rsidR="00B009F9" w:rsidRPr="00B009F9">
        <w:rPr>
          <w:rFonts w:ascii="Arial" w:hAnsi="Arial" w:cs="Arial"/>
          <w:sz w:val="24"/>
          <w:szCs w:val="24"/>
        </w:rPr>
        <w:t xml:space="preserve">when Christ said, </w:t>
      </w:r>
      <w:r w:rsidR="00B26CA0">
        <w:rPr>
          <w:rFonts w:ascii="Arial" w:hAnsi="Arial" w:cs="Arial"/>
          <w:sz w:val="24"/>
          <w:szCs w:val="24"/>
        </w:rPr>
        <w:t>‘</w:t>
      </w:r>
      <w:r w:rsidR="00B009F9" w:rsidRPr="00B009F9">
        <w:rPr>
          <w:rFonts w:ascii="Arial" w:hAnsi="Arial" w:cs="Arial"/>
          <w:sz w:val="24"/>
          <w:szCs w:val="24"/>
        </w:rPr>
        <w:t>And I say unto t</w:t>
      </w:r>
      <w:r w:rsidR="006D3E70">
        <w:rPr>
          <w:rFonts w:ascii="Arial" w:hAnsi="Arial" w:cs="Arial"/>
          <w:sz w:val="24"/>
          <w:szCs w:val="24"/>
        </w:rPr>
        <w:t>he</w:t>
      </w:r>
      <w:r w:rsidR="00B26CA0">
        <w:rPr>
          <w:rFonts w:ascii="Arial" w:hAnsi="Arial" w:cs="Arial"/>
          <w:sz w:val="24"/>
          <w:szCs w:val="24"/>
        </w:rPr>
        <w:t>e</w:t>
      </w:r>
      <w:r w:rsidR="00B009F9" w:rsidRPr="00B009F9">
        <w:rPr>
          <w:rFonts w:ascii="Arial" w:hAnsi="Arial" w:cs="Arial"/>
          <w:sz w:val="24"/>
          <w:szCs w:val="24"/>
        </w:rPr>
        <w:t xml:space="preserve">, That </w:t>
      </w:r>
      <w:r w:rsidR="00B26CA0">
        <w:rPr>
          <w:rFonts w:ascii="Arial" w:hAnsi="Arial" w:cs="Arial"/>
          <w:sz w:val="24"/>
          <w:szCs w:val="24"/>
        </w:rPr>
        <w:t>thou</w:t>
      </w:r>
      <w:r w:rsidR="00B009F9" w:rsidRPr="00B009F9">
        <w:rPr>
          <w:rFonts w:ascii="Arial" w:hAnsi="Arial" w:cs="Arial"/>
          <w:sz w:val="24"/>
          <w:szCs w:val="24"/>
        </w:rPr>
        <w:t xml:space="preserve"> art Peter, and upon this rock will I</w:t>
      </w:r>
      <w:r w:rsidR="00B26CA0">
        <w:rPr>
          <w:rFonts w:ascii="Arial" w:hAnsi="Arial" w:cs="Arial"/>
          <w:sz w:val="24"/>
          <w:szCs w:val="24"/>
        </w:rPr>
        <w:t xml:space="preserve"> </w:t>
      </w:r>
      <w:r w:rsidR="00B009F9" w:rsidRPr="00B009F9">
        <w:rPr>
          <w:rFonts w:ascii="Arial" w:hAnsi="Arial" w:cs="Arial"/>
          <w:sz w:val="24"/>
          <w:szCs w:val="24"/>
        </w:rPr>
        <w:t>build my church</w:t>
      </w:r>
      <w:r w:rsidR="00B26CA0">
        <w:rPr>
          <w:rFonts w:ascii="Arial" w:hAnsi="Arial" w:cs="Arial"/>
          <w:sz w:val="24"/>
          <w:szCs w:val="24"/>
        </w:rPr>
        <w:t xml:space="preserve">’, </w:t>
      </w:r>
      <w:r w:rsidR="00B009F9" w:rsidRPr="00B009F9">
        <w:rPr>
          <w:rFonts w:ascii="Arial" w:hAnsi="Arial" w:cs="Arial"/>
          <w:sz w:val="24"/>
          <w:szCs w:val="24"/>
        </w:rPr>
        <w:t>some thereupon affirm that Christ meant he would build his church</w:t>
      </w:r>
      <w:r w:rsidR="00B26CA0">
        <w:rPr>
          <w:rFonts w:ascii="Arial" w:hAnsi="Arial" w:cs="Arial"/>
          <w:sz w:val="24"/>
          <w:szCs w:val="24"/>
        </w:rPr>
        <w:t xml:space="preserve"> </w:t>
      </w:r>
      <w:r w:rsidR="00B009F9" w:rsidRPr="00B009F9">
        <w:rPr>
          <w:rFonts w:ascii="Arial" w:hAnsi="Arial" w:cs="Arial"/>
          <w:sz w:val="24"/>
          <w:szCs w:val="24"/>
        </w:rPr>
        <w:t xml:space="preserve">on Peter, by </w:t>
      </w:r>
      <w:r w:rsidR="00B26CA0">
        <w:rPr>
          <w:rFonts w:ascii="Arial" w:hAnsi="Arial" w:cs="Arial"/>
          <w:sz w:val="24"/>
          <w:szCs w:val="24"/>
        </w:rPr>
        <w:t xml:space="preserve">the </w:t>
      </w:r>
      <w:r w:rsidR="00B009F9" w:rsidRPr="00B009F9">
        <w:rPr>
          <w:rFonts w:ascii="Arial" w:hAnsi="Arial" w:cs="Arial"/>
          <w:sz w:val="24"/>
          <w:szCs w:val="24"/>
        </w:rPr>
        <w:t>authority of that text, as it is written in the first part of the decrees. The</w:t>
      </w:r>
      <w:r w:rsidR="00B26CA0">
        <w:rPr>
          <w:rFonts w:ascii="Arial" w:hAnsi="Arial" w:cs="Arial"/>
          <w:sz w:val="24"/>
          <w:szCs w:val="24"/>
        </w:rPr>
        <w:t xml:space="preserve"> </w:t>
      </w:r>
      <w:r w:rsidR="00B009F9" w:rsidRPr="00B009F9">
        <w:rPr>
          <w:rFonts w:ascii="Arial" w:hAnsi="Arial" w:cs="Arial"/>
          <w:sz w:val="24"/>
          <w:szCs w:val="24"/>
        </w:rPr>
        <w:t xml:space="preserve">exposition </w:t>
      </w:r>
      <w:r w:rsidR="00B26CA0">
        <w:rPr>
          <w:rFonts w:ascii="Arial" w:hAnsi="Arial" w:cs="Arial"/>
          <w:sz w:val="24"/>
          <w:szCs w:val="24"/>
        </w:rPr>
        <w:t xml:space="preserve">of it </w:t>
      </w:r>
      <w:r w:rsidR="00B009F9" w:rsidRPr="00B009F9">
        <w:rPr>
          <w:rFonts w:ascii="Arial" w:hAnsi="Arial" w:cs="Arial"/>
          <w:sz w:val="24"/>
          <w:szCs w:val="24"/>
        </w:rPr>
        <w:t xml:space="preserve">is ascribed to Pope Leo; the error </w:t>
      </w:r>
      <w:r w:rsidR="00B26CA0">
        <w:rPr>
          <w:rFonts w:ascii="Arial" w:hAnsi="Arial" w:cs="Arial"/>
          <w:sz w:val="24"/>
          <w:szCs w:val="24"/>
        </w:rPr>
        <w:t>of</w:t>
      </w:r>
      <w:r w:rsidR="00B009F9" w:rsidRPr="00B009F9">
        <w:rPr>
          <w:rFonts w:ascii="Arial" w:hAnsi="Arial" w:cs="Arial"/>
          <w:sz w:val="24"/>
          <w:szCs w:val="24"/>
        </w:rPr>
        <w:t xml:space="preserve"> is </w:t>
      </w:r>
      <w:r w:rsidR="00B26CA0">
        <w:rPr>
          <w:rFonts w:ascii="Arial" w:hAnsi="Arial" w:cs="Arial"/>
          <w:sz w:val="24"/>
          <w:szCs w:val="24"/>
        </w:rPr>
        <w:t>widely</w:t>
      </w:r>
      <w:r w:rsidR="00B009F9" w:rsidRPr="00B009F9">
        <w:rPr>
          <w:rFonts w:ascii="Arial" w:hAnsi="Arial" w:cs="Arial"/>
          <w:sz w:val="24"/>
          <w:szCs w:val="24"/>
        </w:rPr>
        <w:t xml:space="preserve"> known. For</w:t>
      </w:r>
      <w:r w:rsidR="00B26CA0">
        <w:rPr>
          <w:rFonts w:ascii="Arial" w:hAnsi="Arial" w:cs="Arial"/>
          <w:sz w:val="24"/>
          <w:szCs w:val="24"/>
        </w:rPr>
        <w:t xml:space="preserve"> </w:t>
      </w:r>
      <w:r w:rsidR="00B009F9" w:rsidRPr="00B009F9">
        <w:rPr>
          <w:rFonts w:ascii="Arial" w:hAnsi="Arial" w:cs="Arial"/>
          <w:sz w:val="24"/>
          <w:szCs w:val="24"/>
        </w:rPr>
        <w:t>the church of Christ is not buil</w:t>
      </w:r>
      <w:r w:rsidR="00B26CA0">
        <w:rPr>
          <w:rFonts w:ascii="Arial" w:hAnsi="Arial" w:cs="Arial"/>
          <w:sz w:val="24"/>
          <w:szCs w:val="24"/>
        </w:rPr>
        <w:t>t</w:t>
      </w:r>
      <w:r w:rsidR="00B009F9" w:rsidRPr="00B009F9">
        <w:rPr>
          <w:rFonts w:ascii="Arial" w:hAnsi="Arial" w:cs="Arial"/>
          <w:sz w:val="24"/>
          <w:szCs w:val="24"/>
        </w:rPr>
        <w:t xml:space="preserve"> on Peter, but on the rock of Peter</w:t>
      </w:r>
      <w:r>
        <w:rPr>
          <w:rFonts w:ascii="Arial" w:hAnsi="Arial" w:cs="Arial"/>
          <w:sz w:val="24"/>
          <w:szCs w:val="24"/>
        </w:rPr>
        <w:t>’</w:t>
      </w:r>
      <w:r w:rsidR="00B009F9" w:rsidRPr="00B009F9">
        <w:rPr>
          <w:rFonts w:ascii="Arial" w:hAnsi="Arial" w:cs="Arial"/>
          <w:sz w:val="24"/>
          <w:szCs w:val="24"/>
        </w:rPr>
        <w:t>s confession,</w:t>
      </w:r>
      <w:r w:rsidR="00B26CA0">
        <w:rPr>
          <w:rFonts w:ascii="Arial" w:hAnsi="Arial" w:cs="Arial"/>
          <w:sz w:val="24"/>
          <w:szCs w:val="24"/>
        </w:rPr>
        <w:t xml:space="preserve"> when</w:t>
      </w:r>
      <w:r w:rsidR="00B009F9" w:rsidRPr="00B009F9">
        <w:rPr>
          <w:rFonts w:ascii="Arial" w:hAnsi="Arial" w:cs="Arial"/>
          <w:sz w:val="24"/>
          <w:szCs w:val="24"/>
        </w:rPr>
        <w:t xml:space="preserve"> he said, </w:t>
      </w:r>
      <w:r w:rsidR="00B26CA0">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art Christ, the Son of the living God.</w:t>
      </w:r>
      <w:r w:rsidR="00FE2F65">
        <w:rPr>
          <w:rFonts w:ascii="Arial" w:hAnsi="Arial" w:cs="Arial"/>
          <w:sz w:val="24"/>
          <w:szCs w:val="24"/>
        </w:rPr>
        <w:t>’</w:t>
      </w:r>
      <w:r w:rsidR="00B009F9" w:rsidRPr="00B009F9">
        <w:rPr>
          <w:rFonts w:ascii="Arial" w:hAnsi="Arial" w:cs="Arial"/>
          <w:sz w:val="24"/>
          <w:szCs w:val="24"/>
        </w:rPr>
        <w:t xml:space="preserve"> And for that</w:t>
      </w:r>
      <w:r w:rsidR="00FE2F65">
        <w:rPr>
          <w:rFonts w:ascii="Arial" w:hAnsi="Arial" w:cs="Arial"/>
          <w:sz w:val="24"/>
          <w:szCs w:val="24"/>
        </w:rPr>
        <w:t>,</w:t>
      </w:r>
      <w:r w:rsidR="00B009F9" w:rsidRPr="00B009F9">
        <w:rPr>
          <w:rFonts w:ascii="Arial" w:hAnsi="Arial" w:cs="Arial"/>
          <w:sz w:val="24"/>
          <w:szCs w:val="24"/>
        </w:rPr>
        <w:t xml:space="preserve"> Christ said</w:t>
      </w:r>
      <w:r w:rsidR="00FE2F65">
        <w:rPr>
          <w:rFonts w:ascii="Arial" w:hAnsi="Arial" w:cs="Arial"/>
          <w:sz w:val="24"/>
          <w:szCs w:val="24"/>
        </w:rPr>
        <w:t xml:space="preserve"> </w:t>
      </w:r>
      <w:r w:rsidR="00B009F9" w:rsidRPr="00B009F9">
        <w:rPr>
          <w:rFonts w:ascii="Arial" w:hAnsi="Arial" w:cs="Arial"/>
          <w:sz w:val="24"/>
          <w:szCs w:val="24"/>
        </w:rPr>
        <w:t xml:space="preserve">singularly to Peter, </w:t>
      </w:r>
      <w:r w:rsidR="00FE2F65">
        <w:rPr>
          <w:rFonts w:ascii="Arial" w:hAnsi="Arial" w:cs="Arial"/>
          <w:sz w:val="24"/>
          <w:szCs w:val="24"/>
        </w:rPr>
        <w:t>‘</w:t>
      </w:r>
      <w:r w:rsidR="00B009F9" w:rsidRPr="00B009F9">
        <w:rPr>
          <w:rFonts w:ascii="Arial" w:hAnsi="Arial" w:cs="Arial"/>
          <w:sz w:val="24"/>
          <w:szCs w:val="24"/>
        </w:rPr>
        <w:t>I will give unto t</w:t>
      </w:r>
      <w:r w:rsidR="00B97F09">
        <w:rPr>
          <w:rFonts w:ascii="Arial" w:hAnsi="Arial" w:cs="Arial"/>
          <w:sz w:val="24"/>
          <w:szCs w:val="24"/>
        </w:rPr>
        <w:t>he</w:t>
      </w:r>
      <w:r w:rsidR="00FE2F65">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the keys of the kingdom of heaven, and</w:t>
      </w:r>
      <w:r w:rsidR="00FE2F65">
        <w:rPr>
          <w:rFonts w:ascii="Arial" w:hAnsi="Arial" w:cs="Arial"/>
          <w:sz w:val="24"/>
          <w:szCs w:val="24"/>
        </w:rPr>
        <w:t xml:space="preserve"> </w:t>
      </w:r>
      <w:r w:rsidR="00B009F9" w:rsidRPr="00B009F9">
        <w:rPr>
          <w:rFonts w:ascii="Arial" w:hAnsi="Arial" w:cs="Arial"/>
          <w:sz w:val="24"/>
          <w:szCs w:val="24"/>
        </w:rPr>
        <w:t xml:space="preserve">whatever </w:t>
      </w:r>
      <w:r w:rsidR="00137C24">
        <w:rPr>
          <w:rFonts w:ascii="Arial" w:hAnsi="Arial" w:cs="Arial"/>
          <w:sz w:val="24"/>
          <w:szCs w:val="24"/>
        </w:rPr>
        <w:t>you</w:t>
      </w:r>
      <w:r w:rsidR="00B009F9" w:rsidRPr="00B009F9">
        <w:rPr>
          <w:rFonts w:ascii="Arial" w:hAnsi="Arial" w:cs="Arial"/>
          <w:sz w:val="24"/>
          <w:szCs w:val="24"/>
        </w:rPr>
        <w:t xml:space="preserve"> shalt bind</w:t>
      </w:r>
      <w:r w:rsidR="00FE2F65">
        <w:rPr>
          <w:rFonts w:ascii="Arial" w:hAnsi="Arial" w:cs="Arial"/>
          <w:sz w:val="24"/>
          <w:szCs w:val="24"/>
        </w:rPr>
        <w:t>”</w:t>
      </w:r>
      <w:r w:rsidR="00B009F9" w:rsidRPr="00B009F9">
        <w:rPr>
          <w:rFonts w:ascii="Arial" w:hAnsi="Arial" w:cs="Arial"/>
          <w:sz w:val="24"/>
          <w:szCs w:val="24"/>
        </w:rPr>
        <w:t>, &amp;c. By this saying</w:t>
      </w:r>
      <w:r w:rsidR="00FE2F65">
        <w:rPr>
          <w:rFonts w:ascii="Arial" w:hAnsi="Arial" w:cs="Arial"/>
          <w:sz w:val="24"/>
          <w:szCs w:val="24"/>
        </w:rPr>
        <w:t>,</w:t>
      </w:r>
      <w:r w:rsidR="00B009F9" w:rsidRPr="00B009F9">
        <w:rPr>
          <w:rFonts w:ascii="Arial" w:hAnsi="Arial" w:cs="Arial"/>
          <w:sz w:val="24"/>
          <w:szCs w:val="24"/>
        </w:rPr>
        <w:t xml:space="preserve"> they affirm that Christ gave to Peter</w:t>
      </w:r>
      <w:r w:rsidR="00FE2F65">
        <w:rPr>
          <w:rFonts w:ascii="Arial" w:hAnsi="Arial" w:cs="Arial"/>
          <w:sz w:val="24"/>
          <w:szCs w:val="24"/>
        </w:rPr>
        <w:t xml:space="preserve"> </w:t>
      </w:r>
      <w:r w:rsidR="00B009F9" w:rsidRPr="00B009F9">
        <w:rPr>
          <w:rFonts w:ascii="Arial" w:hAnsi="Arial" w:cs="Arial"/>
          <w:sz w:val="24"/>
          <w:szCs w:val="24"/>
        </w:rPr>
        <w:t>specially, as chief of the rest of the apostles, a larger power to bind and to loose than</w:t>
      </w:r>
      <w:r w:rsidR="00FE2F65">
        <w:rPr>
          <w:rFonts w:ascii="Arial" w:hAnsi="Arial" w:cs="Arial"/>
          <w:sz w:val="24"/>
          <w:szCs w:val="24"/>
        </w:rPr>
        <w:t xml:space="preserve"> </w:t>
      </w:r>
      <w:r w:rsidR="00B009F9" w:rsidRPr="00B009F9">
        <w:rPr>
          <w:rFonts w:ascii="Arial" w:hAnsi="Arial" w:cs="Arial"/>
          <w:sz w:val="24"/>
          <w:szCs w:val="24"/>
        </w:rPr>
        <w:t>he did unto the rest of the apostles and disciples. And because Peter answered for</w:t>
      </w:r>
      <w:r w:rsidR="00FE2F65">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and all the apostles, not only confessing the faith which he had chiefly above</w:t>
      </w:r>
      <w:r w:rsidR="00FE2F65">
        <w:rPr>
          <w:rFonts w:ascii="Arial" w:hAnsi="Arial" w:cs="Arial"/>
          <w:sz w:val="24"/>
          <w:szCs w:val="24"/>
        </w:rPr>
        <w:t xml:space="preserve"> </w:t>
      </w:r>
      <w:r w:rsidR="00B009F9" w:rsidRPr="00B009F9">
        <w:rPr>
          <w:rFonts w:ascii="Arial" w:hAnsi="Arial" w:cs="Arial"/>
          <w:sz w:val="24"/>
          <w:szCs w:val="24"/>
        </w:rPr>
        <w:t xml:space="preserve">the rest, but also the faith which the rest of the apostles had even as </w:t>
      </w:r>
      <w:r w:rsidR="00C03AB3">
        <w:rPr>
          <w:rFonts w:ascii="Arial" w:hAnsi="Arial" w:cs="Arial"/>
          <w:sz w:val="24"/>
          <w:szCs w:val="24"/>
        </w:rPr>
        <w:t>himself</w:t>
      </w:r>
      <w:r w:rsidR="00B009F9" w:rsidRPr="00B009F9">
        <w:rPr>
          <w:rFonts w:ascii="Arial" w:hAnsi="Arial" w:cs="Arial"/>
          <w:sz w:val="24"/>
          <w:szCs w:val="24"/>
        </w:rPr>
        <w:t>, by the</w:t>
      </w:r>
      <w:r w:rsidR="00FE2F65">
        <w:rPr>
          <w:rFonts w:ascii="Arial" w:hAnsi="Arial" w:cs="Arial"/>
          <w:sz w:val="24"/>
          <w:szCs w:val="24"/>
        </w:rPr>
        <w:t xml:space="preserve"> </w:t>
      </w:r>
      <w:r w:rsidR="00B009F9" w:rsidRPr="00B009F9">
        <w:rPr>
          <w:rFonts w:ascii="Arial" w:hAnsi="Arial" w:cs="Arial"/>
          <w:sz w:val="24"/>
          <w:szCs w:val="24"/>
        </w:rPr>
        <w:t>revelation of the heavenly Father</w:t>
      </w:r>
      <w:r w:rsidR="00FE2F65">
        <w:rPr>
          <w:rFonts w:ascii="Arial" w:hAnsi="Arial" w:cs="Arial"/>
          <w:sz w:val="24"/>
          <w:szCs w:val="24"/>
        </w:rPr>
        <w:t>,</w:t>
      </w:r>
      <w:r w:rsidR="00B009F9" w:rsidRPr="00B009F9">
        <w:rPr>
          <w:rFonts w:ascii="Arial" w:hAnsi="Arial" w:cs="Arial"/>
          <w:sz w:val="24"/>
          <w:szCs w:val="24"/>
        </w:rPr>
        <w:t xml:space="preserve"> it appeare</w:t>
      </w:r>
      <w:r w:rsidR="00FE2F65">
        <w:rPr>
          <w:rFonts w:ascii="Arial" w:hAnsi="Arial" w:cs="Arial"/>
          <w:sz w:val="24"/>
          <w:szCs w:val="24"/>
        </w:rPr>
        <w:t>s</w:t>
      </w:r>
      <w:r w:rsidR="00B009F9" w:rsidRPr="00B009F9">
        <w:rPr>
          <w:rFonts w:ascii="Arial" w:hAnsi="Arial" w:cs="Arial"/>
          <w:sz w:val="24"/>
          <w:szCs w:val="24"/>
        </w:rPr>
        <w:t xml:space="preserve"> that</w:t>
      </w:r>
      <w:r w:rsidR="00FE2F65">
        <w:rPr>
          <w:rFonts w:ascii="Arial" w:hAnsi="Arial" w:cs="Arial"/>
          <w:sz w:val="24"/>
          <w:szCs w:val="24"/>
        </w:rPr>
        <w:t>,</w:t>
      </w:r>
      <w:r w:rsidR="00B009F9" w:rsidRPr="00B009F9">
        <w:rPr>
          <w:rFonts w:ascii="Arial" w:hAnsi="Arial" w:cs="Arial"/>
          <w:sz w:val="24"/>
          <w:szCs w:val="24"/>
        </w:rPr>
        <w:t xml:space="preserve"> as the faith of all the apostles was</w:t>
      </w:r>
      <w:r w:rsidR="00FE2F65">
        <w:rPr>
          <w:rFonts w:ascii="Arial" w:hAnsi="Arial" w:cs="Arial"/>
          <w:sz w:val="24"/>
          <w:szCs w:val="24"/>
        </w:rPr>
        <w:t xml:space="preserve"> </w:t>
      </w:r>
      <w:r w:rsidR="00B009F9" w:rsidRPr="00B009F9">
        <w:rPr>
          <w:rFonts w:ascii="Arial" w:hAnsi="Arial" w:cs="Arial"/>
          <w:sz w:val="24"/>
          <w:szCs w:val="24"/>
        </w:rPr>
        <w:t>declared by the answer of one</w:t>
      </w:r>
      <w:r w:rsidR="00FE2F65">
        <w:rPr>
          <w:rFonts w:ascii="Arial" w:hAnsi="Arial" w:cs="Arial"/>
          <w:sz w:val="24"/>
          <w:szCs w:val="24"/>
        </w:rPr>
        <w:t>,</w:t>
      </w:r>
      <w:r w:rsidR="00B009F9" w:rsidRPr="00B009F9">
        <w:rPr>
          <w:rFonts w:ascii="Arial" w:hAnsi="Arial" w:cs="Arial"/>
          <w:sz w:val="24"/>
          <w:szCs w:val="24"/>
        </w:rPr>
        <w:t xml:space="preserve"> so</w:t>
      </w:r>
      <w:r w:rsidR="00FE2F65">
        <w:rPr>
          <w:rFonts w:ascii="Arial" w:hAnsi="Arial" w:cs="Arial"/>
          <w:sz w:val="24"/>
          <w:szCs w:val="24"/>
        </w:rPr>
        <w:t>,</w:t>
      </w:r>
      <w:r w:rsidR="00B009F9" w:rsidRPr="00B009F9">
        <w:rPr>
          <w:rFonts w:ascii="Arial" w:hAnsi="Arial" w:cs="Arial"/>
          <w:sz w:val="24"/>
          <w:szCs w:val="24"/>
        </w:rPr>
        <w:t xml:space="preserve"> by this that Christ said to Peter, </w:t>
      </w:r>
      <w:r w:rsidR="00FE2F65">
        <w:rPr>
          <w:rFonts w:ascii="Arial" w:hAnsi="Arial" w:cs="Arial"/>
          <w:sz w:val="24"/>
          <w:szCs w:val="24"/>
        </w:rPr>
        <w:t>‘</w:t>
      </w:r>
      <w:r w:rsidR="00B009F9" w:rsidRPr="00B009F9">
        <w:rPr>
          <w:rFonts w:ascii="Arial" w:hAnsi="Arial" w:cs="Arial"/>
          <w:sz w:val="24"/>
          <w:szCs w:val="24"/>
        </w:rPr>
        <w:t xml:space="preserve">Whatsoever </w:t>
      </w:r>
      <w:r w:rsidR="00FE2F65">
        <w:rPr>
          <w:rFonts w:ascii="Arial" w:hAnsi="Arial" w:cs="Arial"/>
          <w:sz w:val="24"/>
          <w:szCs w:val="24"/>
        </w:rPr>
        <w:t xml:space="preserve">thou </w:t>
      </w:r>
      <w:r w:rsidR="00B009F9" w:rsidRPr="00B009F9">
        <w:rPr>
          <w:rFonts w:ascii="Arial" w:hAnsi="Arial" w:cs="Arial"/>
          <w:sz w:val="24"/>
          <w:szCs w:val="24"/>
        </w:rPr>
        <w:t>shalt bind</w:t>
      </w:r>
      <w:r w:rsidR="00FE2F65">
        <w:rPr>
          <w:rFonts w:ascii="Arial" w:hAnsi="Arial" w:cs="Arial"/>
          <w:sz w:val="24"/>
          <w:szCs w:val="24"/>
        </w:rPr>
        <w:t>’</w:t>
      </w:r>
      <w:r w:rsidR="00B009F9" w:rsidRPr="00B009F9">
        <w:rPr>
          <w:rFonts w:ascii="Arial" w:hAnsi="Arial" w:cs="Arial"/>
          <w:sz w:val="24"/>
          <w:szCs w:val="24"/>
        </w:rPr>
        <w:t xml:space="preserve">, </w:t>
      </w:r>
      <w:r w:rsidR="00194E10">
        <w:rPr>
          <w:rFonts w:ascii="Arial" w:hAnsi="Arial" w:cs="Arial"/>
          <w:sz w:val="24"/>
          <w:szCs w:val="24"/>
        </w:rPr>
        <w:t>etc.</w:t>
      </w:r>
      <w:r w:rsidR="00B009F9" w:rsidRPr="00B009F9">
        <w:rPr>
          <w:rFonts w:ascii="Arial" w:hAnsi="Arial" w:cs="Arial"/>
          <w:sz w:val="24"/>
          <w:szCs w:val="24"/>
        </w:rPr>
        <w:t xml:space="preserve"> is given to the rest of the apostles</w:t>
      </w:r>
      <w:r w:rsidR="00FE2F65">
        <w:rPr>
          <w:rFonts w:ascii="Arial" w:hAnsi="Arial" w:cs="Arial"/>
          <w:sz w:val="24"/>
          <w:szCs w:val="24"/>
        </w:rPr>
        <w:t>, in</w:t>
      </w:r>
      <w:r w:rsidR="00B009F9" w:rsidRPr="00B009F9">
        <w:rPr>
          <w:rFonts w:ascii="Arial" w:hAnsi="Arial" w:cs="Arial"/>
          <w:sz w:val="24"/>
          <w:szCs w:val="24"/>
        </w:rPr>
        <w:t xml:space="preserve"> the same power and equality to</w:t>
      </w:r>
      <w:r w:rsidR="00FE2F65">
        <w:rPr>
          <w:rFonts w:ascii="Arial" w:hAnsi="Arial" w:cs="Arial"/>
          <w:sz w:val="24"/>
          <w:szCs w:val="24"/>
        </w:rPr>
        <w:t xml:space="preserve"> bind and to loose</w:t>
      </w:r>
      <w:r w:rsidR="00B009F9" w:rsidRPr="00B009F9">
        <w:rPr>
          <w:rFonts w:ascii="Arial" w:hAnsi="Arial" w:cs="Arial"/>
          <w:sz w:val="24"/>
          <w:szCs w:val="24"/>
        </w:rPr>
        <w:t xml:space="preserve"> as unto Peter. Which Christ declare</w:t>
      </w:r>
      <w:r w:rsidR="00FE2F65">
        <w:rPr>
          <w:rFonts w:ascii="Arial" w:hAnsi="Arial" w:cs="Arial"/>
          <w:sz w:val="24"/>
          <w:szCs w:val="24"/>
        </w:rPr>
        <w:t>s</w:t>
      </w:r>
      <w:r w:rsidR="00B009F9" w:rsidRPr="00B009F9">
        <w:rPr>
          <w:rFonts w:ascii="Arial" w:hAnsi="Arial" w:cs="Arial"/>
          <w:sz w:val="24"/>
          <w:szCs w:val="24"/>
        </w:rPr>
        <w:t xml:space="preserve"> in the Gospel of Matthew,</w:t>
      </w:r>
      <w:r w:rsidR="00FE2F65">
        <w:rPr>
          <w:rFonts w:ascii="Arial" w:hAnsi="Arial" w:cs="Arial"/>
          <w:sz w:val="24"/>
          <w:szCs w:val="24"/>
        </w:rPr>
        <w:t xml:space="preserve"> </w:t>
      </w:r>
      <w:r w:rsidR="00B009F9" w:rsidRPr="00B009F9">
        <w:rPr>
          <w:rFonts w:ascii="Arial" w:hAnsi="Arial" w:cs="Arial"/>
          <w:sz w:val="24"/>
          <w:szCs w:val="24"/>
        </w:rPr>
        <w:t xml:space="preserve">chap. </w:t>
      </w:r>
      <w:r w:rsidR="00FE2F65">
        <w:rPr>
          <w:rFonts w:ascii="Arial" w:hAnsi="Arial" w:cs="Arial"/>
          <w:sz w:val="24"/>
          <w:szCs w:val="24"/>
        </w:rPr>
        <w:t>18</w:t>
      </w:r>
      <w:r w:rsidR="00B009F9" w:rsidRPr="00B009F9">
        <w:rPr>
          <w:rFonts w:ascii="Arial" w:hAnsi="Arial" w:cs="Arial"/>
          <w:sz w:val="24"/>
          <w:szCs w:val="24"/>
        </w:rPr>
        <w:t xml:space="preserve">, in these words: </w:t>
      </w:r>
      <w:r w:rsidR="00FE2F65">
        <w:rPr>
          <w:rFonts w:ascii="Arial" w:hAnsi="Arial" w:cs="Arial"/>
          <w:sz w:val="24"/>
          <w:szCs w:val="24"/>
        </w:rPr>
        <w:t>‘</w:t>
      </w:r>
      <w:r w:rsidR="00B009F9" w:rsidRPr="00B009F9">
        <w:rPr>
          <w:rFonts w:ascii="Arial" w:hAnsi="Arial" w:cs="Arial"/>
          <w:sz w:val="24"/>
          <w:szCs w:val="24"/>
        </w:rPr>
        <w:t>Verily I say unto you, what things soever you shall bind</w:t>
      </w:r>
      <w:r w:rsidR="00FE2F65">
        <w:rPr>
          <w:rFonts w:ascii="Arial" w:hAnsi="Arial" w:cs="Arial"/>
          <w:sz w:val="24"/>
          <w:szCs w:val="24"/>
        </w:rPr>
        <w:t xml:space="preserve"> </w:t>
      </w:r>
      <w:r w:rsidR="00B009F9" w:rsidRPr="00B009F9">
        <w:rPr>
          <w:rFonts w:ascii="Arial" w:hAnsi="Arial" w:cs="Arial"/>
          <w:sz w:val="24"/>
          <w:szCs w:val="24"/>
        </w:rPr>
        <w:t>upon earth, shall be bound in heaven; and whatsoever you shall loose upon earth, shall</w:t>
      </w:r>
      <w:r w:rsidR="00FE2F65">
        <w:rPr>
          <w:rFonts w:ascii="Arial" w:hAnsi="Arial" w:cs="Arial"/>
          <w:sz w:val="24"/>
          <w:szCs w:val="24"/>
        </w:rPr>
        <w:t xml:space="preserve"> </w:t>
      </w:r>
      <w:r w:rsidR="00B009F9" w:rsidRPr="00B009F9">
        <w:rPr>
          <w:rFonts w:ascii="Arial" w:hAnsi="Arial" w:cs="Arial"/>
          <w:sz w:val="24"/>
          <w:szCs w:val="24"/>
        </w:rPr>
        <w:t>be also loosed in heaven.</w:t>
      </w:r>
      <w:r w:rsidR="00FE2F65">
        <w:rPr>
          <w:rFonts w:ascii="Arial" w:hAnsi="Arial" w:cs="Arial"/>
          <w:sz w:val="24"/>
          <w:szCs w:val="24"/>
        </w:rPr>
        <w:t>’</w:t>
      </w:r>
      <w:r w:rsidR="00B009F9" w:rsidRPr="00B009F9">
        <w:rPr>
          <w:rFonts w:ascii="Arial" w:hAnsi="Arial" w:cs="Arial"/>
          <w:sz w:val="24"/>
          <w:szCs w:val="24"/>
        </w:rPr>
        <w:t xml:space="preserve"> And </w:t>
      </w:r>
      <w:r w:rsidR="00FE2F65">
        <w:rPr>
          <w:rFonts w:ascii="Arial" w:hAnsi="Arial" w:cs="Arial"/>
          <w:sz w:val="24"/>
          <w:szCs w:val="24"/>
        </w:rPr>
        <w:t xml:space="preserve">furthermore, </w:t>
      </w:r>
      <w:r w:rsidR="00B009F9" w:rsidRPr="00B009F9">
        <w:rPr>
          <w:rFonts w:ascii="Arial" w:hAnsi="Arial" w:cs="Arial"/>
          <w:sz w:val="24"/>
          <w:szCs w:val="24"/>
        </w:rPr>
        <w:t>he add</w:t>
      </w:r>
      <w:r w:rsidR="00FE2F65">
        <w:rPr>
          <w:rFonts w:ascii="Arial" w:hAnsi="Arial" w:cs="Arial"/>
          <w:sz w:val="24"/>
          <w:szCs w:val="24"/>
        </w:rPr>
        <w:t>s</w:t>
      </w:r>
      <w:r w:rsidR="00B009F9" w:rsidRPr="00B009F9">
        <w:rPr>
          <w:rFonts w:ascii="Arial" w:hAnsi="Arial" w:cs="Arial"/>
          <w:sz w:val="24"/>
          <w:szCs w:val="24"/>
        </w:rPr>
        <w:t xml:space="preserve">: </w:t>
      </w:r>
      <w:r w:rsidR="00FE2F65">
        <w:rPr>
          <w:rFonts w:ascii="Arial" w:hAnsi="Arial" w:cs="Arial"/>
          <w:sz w:val="24"/>
          <w:szCs w:val="24"/>
        </w:rPr>
        <w:t>‘</w:t>
      </w:r>
      <w:r w:rsidR="00B009F9" w:rsidRPr="00B009F9">
        <w:rPr>
          <w:rFonts w:ascii="Arial" w:hAnsi="Arial" w:cs="Arial"/>
          <w:sz w:val="24"/>
          <w:szCs w:val="24"/>
        </w:rPr>
        <w:t>And again I say unto you, that if two</w:t>
      </w:r>
      <w:r w:rsidR="00FE2F65">
        <w:rPr>
          <w:rFonts w:ascii="Arial" w:hAnsi="Arial" w:cs="Arial"/>
          <w:sz w:val="24"/>
          <w:szCs w:val="24"/>
        </w:rPr>
        <w:t xml:space="preserve"> </w:t>
      </w:r>
      <w:r w:rsidR="00B009F9" w:rsidRPr="00B009F9">
        <w:rPr>
          <w:rFonts w:ascii="Arial" w:hAnsi="Arial" w:cs="Arial"/>
          <w:sz w:val="24"/>
          <w:szCs w:val="24"/>
        </w:rPr>
        <w:t xml:space="preserve">of you shall consent upon earth, and request, whatever it </w:t>
      </w:r>
      <w:r w:rsidR="00FE2F65">
        <w:rPr>
          <w:rFonts w:ascii="Arial" w:hAnsi="Arial" w:cs="Arial"/>
          <w:sz w:val="24"/>
          <w:szCs w:val="24"/>
        </w:rPr>
        <w:t xml:space="preserve">might </w:t>
      </w:r>
      <w:r w:rsidR="00B009F9" w:rsidRPr="00B009F9">
        <w:rPr>
          <w:rFonts w:ascii="Arial" w:hAnsi="Arial" w:cs="Arial"/>
          <w:sz w:val="24"/>
          <w:szCs w:val="24"/>
        </w:rPr>
        <w:t>be, it shall be granted unto</w:t>
      </w:r>
      <w:r w:rsidR="00FE2F65">
        <w:rPr>
          <w:rFonts w:ascii="Arial" w:hAnsi="Arial" w:cs="Arial"/>
          <w:sz w:val="24"/>
          <w:szCs w:val="24"/>
        </w:rPr>
        <w:t xml:space="preserve"> </w:t>
      </w:r>
      <w:r w:rsidR="00B009F9" w:rsidRPr="00B009F9">
        <w:rPr>
          <w:rFonts w:ascii="Arial" w:hAnsi="Arial" w:cs="Arial"/>
          <w:sz w:val="24"/>
          <w:szCs w:val="24"/>
        </w:rPr>
        <w:t xml:space="preserve">you of my Father which is in heaven. For when two or three </w:t>
      </w:r>
      <w:r w:rsidR="00FE2F65">
        <w:rPr>
          <w:rFonts w:ascii="Arial" w:hAnsi="Arial" w:cs="Arial"/>
          <w:sz w:val="24"/>
          <w:szCs w:val="24"/>
        </w:rPr>
        <w:t>are</w:t>
      </w:r>
      <w:r w:rsidR="00B009F9" w:rsidRPr="00B009F9">
        <w:rPr>
          <w:rFonts w:ascii="Arial" w:hAnsi="Arial" w:cs="Arial"/>
          <w:sz w:val="24"/>
          <w:szCs w:val="24"/>
        </w:rPr>
        <w:t xml:space="preserve"> gathered together in</w:t>
      </w:r>
      <w:r w:rsidR="00FE2F65">
        <w:rPr>
          <w:rFonts w:ascii="Arial" w:hAnsi="Arial" w:cs="Arial"/>
          <w:sz w:val="24"/>
          <w:szCs w:val="24"/>
        </w:rPr>
        <w:t xml:space="preserve"> </w:t>
      </w:r>
      <w:r w:rsidR="00B009F9" w:rsidRPr="00B009F9">
        <w:rPr>
          <w:rFonts w:ascii="Arial" w:hAnsi="Arial" w:cs="Arial"/>
          <w:sz w:val="24"/>
          <w:szCs w:val="24"/>
        </w:rPr>
        <w:t>my name, I am there</w:t>
      </w:r>
      <w:r w:rsidR="00FE2F65">
        <w:rPr>
          <w:rFonts w:ascii="Arial" w:hAnsi="Arial" w:cs="Arial"/>
          <w:sz w:val="24"/>
          <w:szCs w:val="24"/>
        </w:rPr>
        <w:t>,</w:t>
      </w:r>
      <w:r w:rsidR="00B009F9" w:rsidRPr="00B009F9">
        <w:rPr>
          <w:rFonts w:ascii="Arial" w:hAnsi="Arial" w:cs="Arial"/>
          <w:sz w:val="24"/>
          <w:szCs w:val="24"/>
        </w:rPr>
        <w:t xml:space="preserve"> in the midst of them.</w:t>
      </w:r>
      <w:r w:rsidR="00FE2F65">
        <w:rPr>
          <w:rFonts w:ascii="Arial" w:hAnsi="Arial" w:cs="Arial"/>
          <w:sz w:val="24"/>
          <w:szCs w:val="24"/>
        </w:rPr>
        <w:t>’</w:t>
      </w:r>
      <w:r w:rsidR="00B009F9" w:rsidRPr="00B009F9">
        <w:rPr>
          <w:rFonts w:ascii="Arial" w:hAnsi="Arial" w:cs="Arial"/>
          <w:sz w:val="24"/>
          <w:szCs w:val="24"/>
        </w:rPr>
        <w:t xml:space="preserve"> And in John, chap. </w:t>
      </w:r>
      <w:r w:rsidR="00FE2F65">
        <w:rPr>
          <w:rFonts w:ascii="Arial" w:hAnsi="Arial" w:cs="Arial"/>
          <w:sz w:val="24"/>
          <w:szCs w:val="24"/>
        </w:rPr>
        <w:t>20</w:t>
      </w:r>
      <w:r w:rsidR="00B009F9" w:rsidRPr="00B009F9">
        <w:rPr>
          <w:rFonts w:ascii="Arial" w:hAnsi="Arial" w:cs="Arial"/>
          <w:sz w:val="24"/>
          <w:szCs w:val="24"/>
        </w:rPr>
        <w:t>, he sa</w:t>
      </w:r>
      <w:r w:rsidR="00FE2F65">
        <w:rPr>
          <w:rFonts w:ascii="Arial" w:hAnsi="Arial" w:cs="Arial"/>
          <w:sz w:val="24"/>
          <w:szCs w:val="24"/>
        </w:rPr>
        <w:t>ys</w:t>
      </w:r>
      <w:r w:rsidR="00B009F9" w:rsidRPr="00B009F9">
        <w:rPr>
          <w:rFonts w:ascii="Arial" w:hAnsi="Arial" w:cs="Arial"/>
          <w:sz w:val="24"/>
          <w:szCs w:val="24"/>
        </w:rPr>
        <w:t xml:space="preserve"> generally</w:t>
      </w:r>
      <w:r w:rsidR="00FE2F65">
        <w:rPr>
          <w:rFonts w:ascii="Arial" w:hAnsi="Arial" w:cs="Arial"/>
          <w:sz w:val="24"/>
          <w:szCs w:val="24"/>
        </w:rPr>
        <w:t xml:space="preserve"> to</w:t>
      </w:r>
      <w:r w:rsidR="00B009F9" w:rsidRPr="00B009F9">
        <w:rPr>
          <w:rFonts w:ascii="Arial" w:hAnsi="Arial" w:cs="Arial"/>
          <w:sz w:val="24"/>
          <w:szCs w:val="24"/>
        </w:rPr>
        <w:t xml:space="preserve"> them, </w:t>
      </w:r>
      <w:r w:rsidR="00FE2F65">
        <w:rPr>
          <w:rFonts w:ascii="Arial" w:hAnsi="Arial" w:cs="Arial"/>
          <w:sz w:val="24"/>
          <w:szCs w:val="24"/>
        </w:rPr>
        <w:t>‘</w:t>
      </w:r>
      <w:r w:rsidR="00B009F9" w:rsidRPr="00B009F9">
        <w:rPr>
          <w:rFonts w:ascii="Arial" w:hAnsi="Arial" w:cs="Arial"/>
          <w:sz w:val="24"/>
          <w:szCs w:val="24"/>
        </w:rPr>
        <w:t xml:space="preserve">Receive </w:t>
      </w:r>
      <w:r w:rsidR="00AE24F6">
        <w:rPr>
          <w:rFonts w:ascii="Arial" w:hAnsi="Arial" w:cs="Arial"/>
          <w:sz w:val="24"/>
          <w:szCs w:val="24"/>
        </w:rPr>
        <w:t>you</w:t>
      </w:r>
      <w:r w:rsidR="00B009F9" w:rsidRPr="00B009F9">
        <w:rPr>
          <w:rFonts w:ascii="Arial" w:hAnsi="Arial" w:cs="Arial"/>
          <w:sz w:val="24"/>
          <w:szCs w:val="24"/>
        </w:rPr>
        <w:t xml:space="preserve"> my Spirit. Whose sins </w:t>
      </w:r>
      <w:r w:rsidR="00AE24F6">
        <w:rPr>
          <w:rFonts w:ascii="Arial" w:hAnsi="Arial" w:cs="Arial"/>
          <w:sz w:val="24"/>
          <w:szCs w:val="24"/>
        </w:rPr>
        <w:t>you</w:t>
      </w:r>
      <w:r w:rsidR="00B009F9" w:rsidRPr="00B009F9">
        <w:rPr>
          <w:rFonts w:ascii="Arial" w:hAnsi="Arial" w:cs="Arial"/>
          <w:sz w:val="24"/>
          <w:szCs w:val="24"/>
        </w:rPr>
        <w:t xml:space="preserve"> shall remit, shall be remitted unto</w:t>
      </w:r>
      <w:r w:rsidR="00FE2F65">
        <w:rPr>
          <w:rFonts w:ascii="Arial" w:hAnsi="Arial" w:cs="Arial"/>
          <w:sz w:val="24"/>
          <w:szCs w:val="24"/>
        </w:rPr>
        <w:t xml:space="preserve"> </w:t>
      </w:r>
      <w:r w:rsidR="00B009F9" w:rsidRPr="00B009F9">
        <w:rPr>
          <w:rFonts w:ascii="Arial" w:hAnsi="Arial" w:cs="Arial"/>
          <w:sz w:val="24"/>
          <w:szCs w:val="24"/>
        </w:rPr>
        <w:t>them; and whose sins you shall retain, shall be retained.</w:t>
      </w:r>
      <w:r w:rsidR="00FE2F65">
        <w:rPr>
          <w:rFonts w:ascii="Arial" w:hAnsi="Arial" w:cs="Arial"/>
          <w:sz w:val="24"/>
          <w:szCs w:val="24"/>
        </w:rPr>
        <w:t>’</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FE2F65"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this</w:t>
      </w:r>
      <w:r w:rsidR="00FE2F65">
        <w:rPr>
          <w:rFonts w:ascii="Arial" w:hAnsi="Arial" w:cs="Arial"/>
          <w:sz w:val="24"/>
          <w:szCs w:val="24"/>
        </w:rPr>
        <w:t>,</w:t>
      </w:r>
      <w:r w:rsidR="00B009F9" w:rsidRPr="00B009F9">
        <w:rPr>
          <w:rFonts w:ascii="Arial" w:hAnsi="Arial" w:cs="Arial"/>
          <w:sz w:val="24"/>
          <w:szCs w:val="24"/>
        </w:rPr>
        <w:t xml:space="preserve"> it appear</w:t>
      </w:r>
      <w:r w:rsidR="00FE2F65">
        <w:rPr>
          <w:rFonts w:ascii="Arial" w:hAnsi="Arial" w:cs="Arial"/>
          <w:sz w:val="24"/>
          <w:szCs w:val="24"/>
        </w:rPr>
        <w:t>s</w:t>
      </w:r>
      <w:r w:rsidR="00B009F9" w:rsidRPr="00B009F9">
        <w:rPr>
          <w:rFonts w:ascii="Arial" w:hAnsi="Arial" w:cs="Arial"/>
          <w:sz w:val="24"/>
          <w:szCs w:val="24"/>
        </w:rPr>
        <w:t xml:space="preserve"> that the power to bind and to loose is not specially</w:t>
      </w:r>
      <w:r w:rsidR="00FE2F65">
        <w:rPr>
          <w:rFonts w:ascii="Arial" w:hAnsi="Arial" w:cs="Arial"/>
          <w:sz w:val="24"/>
          <w:szCs w:val="24"/>
        </w:rPr>
        <w:t xml:space="preserve"> </w:t>
      </w:r>
      <w:r w:rsidR="00B009F9" w:rsidRPr="00B009F9">
        <w:rPr>
          <w:rFonts w:ascii="Arial" w:hAnsi="Arial" w:cs="Arial"/>
          <w:sz w:val="24"/>
          <w:szCs w:val="24"/>
        </w:rPr>
        <w:t>granted to Peter, as chief and head of the rest, and that</w:t>
      </w:r>
      <w:r w:rsidR="00FE2F65">
        <w:rPr>
          <w:rFonts w:ascii="Arial" w:hAnsi="Arial" w:cs="Arial"/>
          <w:sz w:val="24"/>
          <w:szCs w:val="24"/>
        </w:rPr>
        <w:t>,</w:t>
      </w:r>
      <w:r w:rsidR="00B009F9" w:rsidRPr="00B009F9">
        <w:rPr>
          <w:rFonts w:ascii="Arial" w:hAnsi="Arial" w:cs="Arial"/>
          <w:sz w:val="24"/>
          <w:szCs w:val="24"/>
        </w:rPr>
        <w:t xml:space="preserve"> by him</w:t>
      </w:r>
      <w:r w:rsidR="00FE2F65">
        <w:rPr>
          <w:rFonts w:ascii="Arial" w:hAnsi="Arial" w:cs="Arial"/>
          <w:sz w:val="24"/>
          <w:szCs w:val="24"/>
        </w:rPr>
        <w:t>,</w:t>
      </w:r>
      <w:r w:rsidR="00B009F9" w:rsidRPr="00B009F9">
        <w:rPr>
          <w:rFonts w:ascii="Arial" w:hAnsi="Arial" w:cs="Arial"/>
          <w:sz w:val="24"/>
          <w:szCs w:val="24"/>
        </w:rPr>
        <w:t xml:space="preserve"> the rest </w:t>
      </w:r>
      <w:r w:rsidR="00FE2F65">
        <w:rPr>
          <w:rFonts w:ascii="Arial" w:hAnsi="Arial" w:cs="Arial"/>
          <w:sz w:val="24"/>
          <w:szCs w:val="24"/>
        </w:rPr>
        <w:t>received</w:t>
      </w:r>
      <w:r w:rsidR="00B009F9" w:rsidRPr="00B009F9">
        <w:rPr>
          <w:rFonts w:ascii="Arial" w:hAnsi="Arial" w:cs="Arial"/>
          <w:sz w:val="24"/>
          <w:szCs w:val="24"/>
        </w:rPr>
        <w:t xml:space="preserve"> their power</w:t>
      </w:r>
      <w:r w:rsidR="00FE2F65">
        <w:rPr>
          <w:rFonts w:ascii="Arial" w:hAnsi="Arial" w:cs="Arial"/>
          <w:sz w:val="24"/>
          <w:szCs w:val="24"/>
        </w:rPr>
        <w:t xml:space="preserve"> </w:t>
      </w:r>
      <w:r w:rsidR="00B009F9" w:rsidRPr="00B009F9">
        <w:rPr>
          <w:rFonts w:ascii="Arial" w:hAnsi="Arial" w:cs="Arial"/>
          <w:sz w:val="24"/>
          <w:szCs w:val="24"/>
        </w:rPr>
        <w:t>to bind and to loose; for that the head of the body of the church is one, which is</w:t>
      </w:r>
      <w:r w:rsidR="00FE2F65">
        <w:rPr>
          <w:rFonts w:ascii="Arial" w:hAnsi="Arial" w:cs="Arial"/>
          <w:sz w:val="24"/>
          <w:szCs w:val="24"/>
        </w:rPr>
        <w:t xml:space="preserve"> </w:t>
      </w:r>
      <w:r w:rsidR="00B009F9" w:rsidRPr="00B009F9">
        <w:rPr>
          <w:rFonts w:ascii="Arial" w:hAnsi="Arial" w:cs="Arial"/>
          <w:sz w:val="24"/>
          <w:szCs w:val="24"/>
        </w:rPr>
        <w:t>Christ, and the head of Christ is God. Peter and the rest of the apostles are the good</w:t>
      </w:r>
      <w:r w:rsidR="00FE2F65">
        <w:rPr>
          <w:rFonts w:ascii="Arial" w:hAnsi="Arial" w:cs="Arial"/>
          <w:sz w:val="24"/>
          <w:szCs w:val="24"/>
        </w:rPr>
        <w:t xml:space="preserve"> </w:t>
      </w:r>
      <w:r w:rsidR="00B009F9" w:rsidRPr="00B009F9">
        <w:rPr>
          <w:rFonts w:ascii="Arial" w:hAnsi="Arial" w:cs="Arial"/>
          <w:sz w:val="24"/>
          <w:szCs w:val="24"/>
        </w:rPr>
        <w:t xml:space="preserve">members of the body of Christ, receiving power and virtue </w:t>
      </w:r>
      <w:r w:rsidR="00FE2F65">
        <w:rPr>
          <w:rFonts w:ascii="Arial" w:hAnsi="Arial" w:cs="Arial"/>
          <w:sz w:val="24"/>
          <w:szCs w:val="24"/>
        </w:rPr>
        <w:t>from</w:t>
      </w:r>
      <w:r w:rsidR="00B009F9" w:rsidRPr="00B009F9">
        <w:rPr>
          <w:rFonts w:ascii="Arial" w:hAnsi="Arial" w:cs="Arial"/>
          <w:sz w:val="24"/>
          <w:szCs w:val="24"/>
        </w:rPr>
        <w:t xml:space="preserve"> Christ; whereby they confirm and glue together the other members (as well </w:t>
      </w:r>
      <w:r w:rsidR="00FE2F65">
        <w:rPr>
          <w:rFonts w:ascii="Arial" w:hAnsi="Arial" w:cs="Arial"/>
          <w:sz w:val="24"/>
          <w:szCs w:val="24"/>
        </w:rPr>
        <w:t xml:space="preserve">as </w:t>
      </w:r>
      <w:r w:rsidR="00B009F9" w:rsidRPr="00B009F9">
        <w:rPr>
          <w:rFonts w:ascii="Arial" w:hAnsi="Arial" w:cs="Arial"/>
          <w:sz w:val="24"/>
          <w:szCs w:val="24"/>
        </w:rPr>
        <w:t>the strong and noble, as the</w:t>
      </w:r>
      <w:r w:rsidR="00FE2F65">
        <w:rPr>
          <w:rFonts w:ascii="Arial" w:hAnsi="Arial" w:cs="Arial"/>
          <w:sz w:val="24"/>
          <w:szCs w:val="24"/>
        </w:rPr>
        <w:t xml:space="preserve"> </w:t>
      </w:r>
      <w:r w:rsidR="00B009F9" w:rsidRPr="00B009F9">
        <w:rPr>
          <w:rFonts w:ascii="Arial" w:hAnsi="Arial" w:cs="Arial"/>
          <w:sz w:val="24"/>
          <w:szCs w:val="24"/>
        </w:rPr>
        <w:t xml:space="preserve">weak and </w:t>
      </w:r>
      <w:r w:rsidR="00FE2F65">
        <w:rPr>
          <w:rFonts w:ascii="Arial" w:hAnsi="Arial" w:cs="Arial"/>
          <w:sz w:val="24"/>
          <w:szCs w:val="24"/>
        </w:rPr>
        <w:t>dis</w:t>
      </w:r>
      <w:r w:rsidR="00B009F9" w:rsidRPr="00B009F9">
        <w:rPr>
          <w:rFonts w:ascii="Arial" w:hAnsi="Arial" w:cs="Arial"/>
          <w:sz w:val="24"/>
          <w:szCs w:val="24"/>
        </w:rPr>
        <w:t>able</w:t>
      </w:r>
      <w:r w:rsidR="00FE2F65">
        <w:rPr>
          <w:rFonts w:ascii="Arial" w:hAnsi="Arial" w:cs="Arial"/>
          <w:sz w:val="24"/>
          <w:szCs w:val="24"/>
        </w:rPr>
        <w:t>d</w:t>
      </w:r>
      <w:r w:rsidR="00B009F9" w:rsidRPr="00B009F9">
        <w:rPr>
          <w:rFonts w:ascii="Arial" w:hAnsi="Arial" w:cs="Arial"/>
          <w:sz w:val="24"/>
          <w:szCs w:val="24"/>
        </w:rPr>
        <w:t>) to a perfect composition and seemliness of the body of Christ; that</w:t>
      </w:r>
      <w:r w:rsidR="00FE2F65">
        <w:rPr>
          <w:rFonts w:ascii="Arial" w:hAnsi="Arial" w:cs="Arial"/>
          <w:sz w:val="24"/>
          <w:szCs w:val="24"/>
        </w:rPr>
        <w:t xml:space="preserve"> </w:t>
      </w:r>
      <w:r w:rsidR="00B009F9" w:rsidRPr="00B009F9">
        <w:rPr>
          <w:rFonts w:ascii="Arial" w:hAnsi="Arial" w:cs="Arial"/>
          <w:sz w:val="24"/>
          <w:szCs w:val="24"/>
        </w:rPr>
        <w:t>all honour from all parts and members may be given to Christ as head and chief, by</w:t>
      </w:r>
      <w:r w:rsidR="00FE2F65">
        <w:rPr>
          <w:rFonts w:ascii="Arial" w:hAnsi="Arial" w:cs="Arial"/>
          <w:sz w:val="24"/>
          <w:szCs w:val="24"/>
        </w:rPr>
        <w:t xml:space="preserve"> </w:t>
      </w:r>
      <w:r w:rsidR="00B009F9" w:rsidRPr="00B009F9">
        <w:rPr>
          <w:rFonts w:ascii="Arial" w:hAnsi="Arial" w:cs="Arial"/>
          <w:sz w:val="24"/>
          <w:szCs w:val="24"/>
        </w:rPr>
        <w:t>whom, as head, all the members are governed. And</w:t>
      </w:r>
      <w:r w:rsidR="00FE2F65">
        <w:rPr>
          <w:rFonts w:ascii="Arial" w:hAnsi="Arial" w:cs="Arial"/>
          <w:sz w:val="24"/>
          <w:szCs w:val="24"/>
        </w:rPr>
        <w:t>,</w:t>
      </w:r>
      <w:r w:rsidR="00B009F9" w:rsidRPr="00B009F9">
        <w:rPr>
          <w:rFonts w:ascii="Arial" w:hAnsi="Arial" w:cs="Arial"/>
          <w:sz w:val="24"/>
          <w:szCs w:val="24"/>
        </w:rPr>
        <w:t xml:space="preserve"> therefore</w:t>
      </w:r>
      <w:r w:rsidR="00FE2F65">
        <w:rPr>
          <w:rFonts w:ascii="Arial" w:hAnsi="Arial" w:cs="Arial"/>
          <w:sz w:val="24"/>
          <w:szCs w:val="24"/>
        </w:rPr>
        <w:t>,</w:t>
      </w:r>
      <w:r w:rsidR="00B009F9" w:rsidRPr="00B009F9">
        <w:rPr>
          <w:rFonts w:ascii="Arial" w:hAnsi="Arial" w:cs="Arial"/>
          <w:sz w:val="24"/>
          <w:szCs w:val="24"/>
        </w:rPr>
        <w:t xml:space="preserve"> Paul</w:t>
      </w:r>
      <w:r w:rsidR="00FE2F65">
        <w:rPr>
          <w:rFonts w:ascii="Arial" w:hAnsi="Arial" w:cs="Arial"/>
          <w:sz w:val="24"/>
          <w:szCs w:val="24"/>
        </w:rPr>
        <w:t xml:space="preserve"> says</w:t>
      </w:r>
      <w:r w:rsidR="00B009F9" w:rsidRPr="00B009F9">
        <w:rPr>
          <w:rFonts w:ascii="Arial" w:hAnsi="Arial" w:cs="Arial"/>
          <w:sz w:val="24"/>
          <w:szCs w:val="24"/>
        </w:rPr>
        <w:t xml:space="preserve">, 1 Cor. </w:t>
      </w:r>
      <w:r w:rsidR="00FE2F65">
        <w:rPr>
          <w:rFonts w:ascii="Arial" w:hAnsi="Arial" w:cs="Arial"/>
          <w:sz w:val="24"/>
          <w:szCs w:val="24"/>
        </w:rPr>
        <w:t>3</w:t>
      </w:r>
      <w:r w:rsidR="00B009F9" w:rsidRPr="00B009F9">
        <w:rPr>
          <w:rFonts w:ascii="Arial" w:hAnsi="Arial" w:cs="Arial"/>
          <w:sz w:val="24"/>
          <w:szCs w:val="24"/>
        </w:rPr>
        <w:t xml:space="preserve">: </w:t>
      </w:r>
    </w:p>
    <w:p w:rsidR="00FE2F65" w:rsidRDefault="00FE2F65" w:rsidP="00265E97">
      <w:pPr>
        <w:autoSpaceDE w:val="0"/>
        <w:autoSpaceDN w:val="0"/>
        <w:adjustRightInd w:val="0"/>
        <w:spacing w:after="0" w:line="276" w:lineRule="auto"/>
        <w:ind w:left="288" w:right="288"/>
        <w:jc w:val="both"/>
        <w:rPr>
          <w:rFonts w:ascii="Arial" w:hAnsi="Arial" w:cs="Arial"/>
          <w:sz w:val="24"/>
          <w:szCs w:val="24"/>
        </w:rPr>
      </w:pPr>
    </w:p>
    <w:p w:rsidR="00FE2F65" w:rsidRDefault="00FE2F65"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When</w:t>
      </w:r>
      <w:r>
        <w:rPr>
          <w:rFonts w:ascii="Arial" w:hAnsi="Arial" w:cs="Arial"/>
          <w:sz w:val="24"/>
          <w:szCs w:val="24"/>
        </w:rPr>
        <w:t xml:space="preserve"> </w:t>
      </w:r>
      <w:r w:rsidR="00B009F9" w:rsidRPr="00B009F9">
        <w:rPr>
          <w:rFonts w:ascii="Arial" w:hAnsi="Arial" w:cs="Arial"/>
          <w:sz w:val="24"/>
          <w:szCs w:val="24"/>
        </w:rPr>
        <w:t>one man sa</w:t>
      </w:r>
      <w:r>
        <w:rPr>
          <w:rFonts w:ascii="Arial" w:hAnsi="Arial" w:cs="Arial"/>
          <w:sz w:val="24"/>
          <w:szCs w:val="24"/>
        </w:rPr>
        <w:t>ys</w:t>
      </w:r>
      <w:r w:rsidR="00B009F9" w:rsidRPr="00B009F9">
        <w:rPr>
          <w:rFonts w:ascii="Arial" w:hAnsi="Arial" w:cs="Arial"/>
          <w:sz w:val="24"/>
          <w:szCs w:val="24"/>
        </w:rPr>
        <w:t>, I hold of Paul, and another sa</w:t>
      </w:r>
      <w:r>
        <w:rPr>
          <w:rFonts w:ascii="Arial" w:hAnsi="Arial" w:cs="Arial"/>
          <w:sz w:val="24"/>
          <w:szCs w:val="24"/>
        </w:rPr>
        <w:t>ys</w:t>
      </w:r>
      <w:r w:rsidR="00B009F9" w:rsidRPr="00B009F9">
        <w:rPr>
          <w:rFonts w:ascii="Arial" w:hAnsi="Arial" w:cs="Arial"/>
          <w:sz w:val="24"/>
          <w:szCs w:val="24"/>
        </w:rPr>
        <w:t xml:space="preserve">, I hold of Apollos, are </w:t>
      </w:r>
      <w:r w:rsidR="00AE24F6">
        <w:rPr>
          <w:rFonts w:ascii="Arial" w:hAnsi="Arial" w:cs="Arial"/>
          <w:sz w:val="24"/>
          <w:szCs w:val="24"/>
        </w:rPr>
        <w:t>you</w:t>
      </w:r>
      <w:r w:rsidR="00B009F9" w:rsidRPr="00B009F9">
        <w:rPr>
          <w:rFonts w:ascii="Arial" w:hAnsi="Arial" w:cs="Arial"/>
          <w:sz w:val="24"/>
          <w:szCs w:val="24"/>
        </w:rPr>
        <w:t xml:space="preserve"> not </w:t>
      </w:r>
      <w:r>
        <w:rPr>
          <w:rFonts w:ascii="Arial" w:hAnsi="Arial" w:cs="Arial"/>
          <w:sz w:val="24"/>
          <w:szCs w:val="24"/>
        </w:rPr>
        <w:t xml:space="preserve">worldly </w:t>
      </w:r>
      <w:r w:rsidR="00B009F9" w:rsidRPr="00B009F9">
        <w:rPr>
          <w:rFonts w:ascii="Arial" w:hAnsi="Arial" w:cs="Arial"/>
          <w:sz w:val="24"/>
          <w:szCs w:val="24"/>
        </w:rPr>
        <w:t xml:space="preserve">men? For what is Apollos? </w:t>
      </w:r>
      <w:r>
        <w:rPr>
          <w:rFonts w:ascii="Arial" w:hAnsi="Arial" w:cs="Arial"/>
          <w:sz w:val="24"/>
          <w:szCs w:val="24"/>
        </w:rPr>
        <w:t>W</w:t>
      </w:r>
      <w:r w:rsidR="00B009F9" w:rsidRPr="00B009F9">
        <w:rPr>
          <w:rFonts w:ascii="Arial" w:hAnsi="Arial" w:cs="Arial"/>
          <w:sz w:val="24"/>
          <w:szCs w:val="24"/>
        </w:rPr>
        <w:t xml:space="preserve">hat is Paul? The minister of him </w:t>
      </w:r>
      <w:r>
        <w:rPr>
          <w:rFonts w:ascii="Arial" w:hAnsi="Arial" w:cs="Arial"/>
          <w:sz w:val="24"/>
          <w:szCs w:val="24"/>
        </w:rPr>
        <w:t>through</w:t>
      </w:r>
      <w:r w:rsidR="00B009F9" w:rsidRPr="00B009F9">
        <w:rPr>
          <w:rFonts w:ascii="Arial" w:hAnsi="Arial" w:cs="Arial"/>
          <w:sz w:val="24"/>
          <w:szCs w:val="24"/>
        </w:rPr>
        <w:t xml:space="preserve"> whom </w:t>
      </w:r>
      <w:r w:rsidR="00AE24F6">
        <w:rPr>
          <w:rFonts w:ascii="Arial" w:hAnsi="Arial" w:cs="Arial"/>
          <w:sz w:val="24"/>
          <w:szCs w:val="24"/>
        </w:rPr>
        <w:t>you</w:t>
      </w:r>
      <w:r w:rsidR="00B009F9" w:rsidRPr="00B009F9">
        <w:rPr>
          <w:rFonts w:ascii="Arial" w:hAnsi="Arial" w:cs="Arial"/>
          <w:sz w:val="24"/>
          <w:szCs w:val="24"/>
        </w:rPr>
        <w:t xml:space="preserve"> have</w:t>
      </w:r>
      <w:r>
        <w:rPr>
          <w:rFonts w:ascii="Arial" w:hAnsi="Arial" w:cs="Arial"/>
          <w:sz w:val="24"/>
          <w:szCs w:val="24"/>
        </w:rPr>
        <w:t xml:space="preserve"> </w:t>
      </w:r>
      <w:r w:rsidR="00B009F9" w:rsidRPr="00B009F9">
        <w:rPr>
          <w:rFonts w:ascii="Arial" w:hAnsi="Arial" w:cs="Arial"/>
          <w:sz w:val="24"/>
          <w:szCs w:val="24"/>
        </w:rPr>
        <w:t>believed, and he, as God, giveth unto every man. I have planted, Apollos hath</w:t>
      </w:r>
      <w:r>
        <w:rPr>
          <w:rFonts w:ascii="Arial" w:hAnsi="Arial" w:cs="Arial"/>
          <w:sz w:val="24"/>
          <w:szCs w:val="24"/>
        </w:rPr>
        <w:t xml:space="preserve"> </w:t>
      </w:r>
      <w:r w:rsidR="00B009F9" w:rsidRPr="00B009F9">
        <w:rPr>
          <w:rFonts w:ascii="Arial" w:hAnsi="Arial" w:cs="Arial"/>
          <w:sz w:val="24"/>
          <w:szCs w:val="24"/>
        </w:rPr>
        <w:t>watered, but God hath given the increase. Therefore neither he that planteth is anything, neither he that watereth, but God that giveth the increase.</w:t>
      </w:r>
      <w:r>
        <w:rPr>
          <w:rFonts w:ascii="Arial" w:hAnsi="Arial" w:cs="Arial"/>
          <w:sz w:val="24"/>
          <w:szCs w:val="24"/>
        </w:rPr>
        <w:t>’</w:t>
      </w:r>
      <w:r w:rsidR="00B009F9" w:rsidRPr="00B009F9">
        <w:rPr>
          <w:rFonts w:ascii="Arial" w:hAnsi="Arial" w:cs="Arial"/>
          <w:sz w:val="24"/>
          <w:szCs w:val="24"/>
        </w:rPr>
        <w:t xml:space="preserve"> </w:t>
      </w:r>
    </w:p>
    <w:p w:rsidR="00FE2F65" w:rsidRDefault="00FE2F65"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And Paul to the</w:t>
      </w:r>
      <w:r>
        <w:rPr>
          <w:rFonts w:ascii="Arial" w:hAnsi="Arial" w:cs="Arial"/>
          <w:sz w:val="24"/>
          <w:szCs w:val="24"/>
        </w:rPr>
        <w:t xml:space="preserve"> </w:t>
      </w:r>
      <w:r w:rsidR="00B009F9" w:rsidRPr="00B009F9">
        <w:rPr>
          <w:rFonts w:ascii="Arial" w:hAnsi="Arial" w:cs="Arial"/>
          <w:sz w:val="24"/>
          <w:szCs w:val="24"/>
        </w:rPr>
        <w:t xml:space="preserve">Galatians, </w:t>
      </w:r>
      <w:r w:rsidR="005736AD">
        <w:rPr>
          <w:rFonts w:ascii="Arial" w:hAnsi="Arial" w:cs="Arial"/>
          <w:sz w:val="24"/>
          <w:szCs w:val="24"/>
        </w:rPr>
        <w:t xml:space="preserve">in </w:t>
      </w:r>
      <w:r w:rsidR="00B009F9" w:rsidRPr="00B009F9">
        <w:rPr>
          <w:rFonts w:ascii="Arial" w:hAnsi="Arial" w:cs="Arial"/>
          <w:sz w:val="24"/>
          <w:szCs w:val="24"/>
        </w:rPr>
        <w:t xml:space="preserve">chap. </w:t>
      </w:r>
      <w:r>
        <w:rPr>
          <w:rFonts w:ascii="Arial" w:hAnsi="Arial" w:cs="Arial"/>
          <w:sz w:val="24"/>
          <w:szCs w:val="24"/>
        </w:rPr>
        <w:t>2, says</w:t>
      </w:r>
      <w:r w:rsidR="00B009F9" w:rsidRPr="00B009F9">
        <w:rPr>
          <w:rFonts w:ascii="Arial" w:hAnsi="Arial" w:cs="Arial"/>
          <w:sz w:val="24"/>
          <w:szCs w:val="24"/>
        </w:rPr>
        <w:t xml:space="preserve">: </w:t>
      </w:r>
    </w:p>
    <w:p w:rsidR="00FE2F65" w:rsidRDefault="00FE2F65"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God hath no respect of persons. Those that seemed to be great and</w:t>
      </w:r>
      <w:r w:rsidR="00FE2F65">
        <w:rPr>
          <w:rFonts w:ascii="Arial" w:hAnsi="Arial" w:cs="Arial"/>
          <w:sz w:val="24"/>
          <w:szCs w:val="24"/>
        </w:rPr>
        <w:t xml:space="preserve"> </w:t>
      </w:r>
      <w:r w:rsidRPr="00B009F9">
        <w:rPr>
          <w:rFonts w:ascii="Arial" w:hAnsi="Arial" w:cs="Arial"/>
          <w:sz w:val="24"/>
          <w:szCs w:val="24"/>
        </w:rPr>
        <w:t>do much, availed or profited me nothing at all; but, contrariwise, when they saw that</w:t>
      </w:r>
      <w:r w:rsidR="00FE2F65">
        <w:rPr>
          <w:rFonts w:ascii="Arial" w:hAnsi="Arial" w:cs="Arial"/>
          <w:sz w:val="24"/>
          <w:szCs w:val="24"/>
        </w:rPr>
        <w:t xml:space="preserve"> </w:t>
      </w:r>
      <w:r w:rsidRPr="00B009F9">
        <w:rPr>
          <w:rFonts w:ascii="Arial" w:hAnsi="Arial" w:cs="Arial"/>
          <w:sz w:val="24"/>
          <w:szCs w:val="24"/>
        </w:rPr>
        <w:t>the gospel of the uncircumcision was committed unto me, as the circumcision unto</w:t>
      </w:r>
    </w:p>
    <w:p w:rsidR="003F7295"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Peter, for he that wrought with Peter in the apostleship of the circumcision, wrought</w:t>
      </w:r>
      <w:r w:rsidR="00FE2F65">
        <w:rPr>
          <w:rFonts w:ascii="Arial" w:hAnsi="Arial" w:cs="Arial"/>
          <w:sz w:val="24"/>
          <w:szCs w:val="24"/>
        </w:rPr>
        <w:t xml:space="preserve"> </w:t>
      </w:r>
      <w:r w:rsidRPr="00B009F9">
        <w:rPr>
          <w:rFonts w:ascii="Arial" w:hAnsi="Arial" w:cs="Arial"/>
          <w:sz w:val="24"/>
          <w:szCs w:val="24"/>
        </w:rPr>
        <w:t>with me also among the Gentiles; and when they knew the grace which was given me,</w:t>
      </w:r>
      <w:r w:rsidR="00FE2F65">
        <w:rPr>
          <w:rFonts w:ascii="Arial" w:hAnsi="Arial" w:cs="Arial"/>
          <w:sz w:val="24"/>
          <w:szCs w:val="24"/>
        </w:rPr>
        <w:t xml:space="preserve"> </w:t>
      </w:r>
      <w:r w:rsidRPr="00B009F9">
        <w:rPr>
          <w:rFonts w:ascii="Arial" w:hAnsi="Arial" w:cs="Arial"/>
          <w:sz w:val="24"/>
          <w:szCs w:val="24"/>
        </w:rPr>
        <w:t>Peter, James, and John straightways joined themselves with me and Barnabas; that we</w:t>
      </w:r>
      <w:r w:rsidR="003F7295">
        <w:rPr>
          <w:rFonts w:ascii="Arial" w:hAnsi="Arial" w:cs="Arial"/>
          <w:sz w:val="24"/>
          <w:szCs w:val="24"/>
        </w:rPr>
        <w:t xml:space="preserve"> </w:t>
      </w:r>
      <w:r w:rsidRPr="00B009F9">
        <w:rPr>
          <w:rFonts w:ascii="Arial" w:hAnsi="Arial" w:cs="Arial"/>
          <w:sz w:val="24"/>
          <w:szCs w:val="24"/>
        </w:rPr>
        <w:t>among the Gentiles, and they in circumcision only, might be mindful of the poor, which to do I was very careful.</w:t>
      </w:r>
      <w:r w:rsidR="003F7295">
        <w:rPr>
          <w:rFonts w:ascii="Arial" w:hAnsi="Arial" w:cs="Arial"/>
          <w:sz w:val="24"/>
          <w:szCs w:val="24"/>
        </w:rPr>
        <w:t>’</w:t>
      </w:r>
    </w:p>
    <w:p w:rsidR="003F7295" w:rsidRDefault="003F7295"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3F7295"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Hereby</w:t>
      </w:r>
      <w:r>
        <w:rPr>
          <w:rFonts w:ascii="Arial" w:hAnsi="Arial" w:cs="Arial"/>
          <w:sz w:val="24"/>
          <w:szCs w:val="24"/>
        </w:rPr>
        <w:t>,</w:t>
      </w:r>
      <w:r w:rsidR="00B009F9" w:rsidRPr="00B009F9">
        <w:rPr>
          <w:rFonts w:ascii="Arial" w:hAnsi="Arial" w:cs="Arial"/>
          <w:sz w:val="24"/>
          <w:szCs w:val="24"/>
        </w:rPr>
        <w:t xml:space="preserve"> it appear</w:t>
      </w:r>
      <w:r>
        <w:rPr>
          <w:rFonts w:ascii="Arial" w:hAnsi="Arial" w:cs="Arial"/>
          <w:sz w:val="24"/>
          <w:szCs w:val="24"/>
        </w:rPr>
        <w:t>s</w:t>
      </w:r>
      <w:r w:rsidR="00B009F9" w:rsidRPr="00B009F9">
        <w:rPr>
          <w:rFonts w:ascii="Arial" w:hAnsi="Arial" w:cs="Arial"/>
          <w:sz w:val="24"/>
          <w:szCs w:val="24"/>
        </w:rPr>
        <w:t xml:space="preserve">, that Paul had not his authority </w:t>
      </w:r>
      <w:r>
        <w:rPr>
          <w:rFonts w:ascii="Arial" w:hAnsi="Arial" w:cs="Arial"/>
          <w:sz w:val="24"/>
          <w:szCs w:val="24"/>
        </w:rPr>
        <w:t xml:space="preserve">from </w:t>
      </w:r>
      <w:r w:rsidR="00B009F9" w:rsidRPr="00B009F9">
        <w:rPr>
          <w:rFonts w:ascii="Arial" w:hAnsi="Arial" w:cs="Arial"/>
          <w:sz w:val="24"/>
          <w:szCs w:val="24"/>
        </w:rPr>
        <w:t>Peter to convert the Gentiles, to bapti</w:t>
      </w:r>
      <w:r w:rsidR="00194E10">
        <w:rPr>
          <w:rFonts w:ascii="Arial" w:hAnsi="Arial" w:cs="Arial"/>
          <w:sz w:val="24"/>
          <w:szCs w:val="24"/>
        </w:rPr>
        <w:t>s</w:t>
      </w:r>
      <w:r w:rsidR="00B009F9" w:rsidRPr="00B009F9">
        <w:rPr>
          <w:rFonts w:ascii="Arial" w:hAnsi="Arial" w:cs="Arial"/>
          <w:sz w:val="24"/>
          <w:szCs w:val="24"/>
        </w:rPr>
        <w:t>e them, and to remit their sins, but of him wh</w:t>
      </w:r>
      <w:r>
        <w:rPr>
          <w:rFonts w:ascii="Arial" w:hAnsi="Arial" w:cs="Arial"/>
          <w:sz w:val="24"/>
          <w:szCs w:val="24"/>
        </w:rPr>
        <w:t xml:space="preserve">o </w:t>
      </w:r>
      <w:r w:rsidR="00B009F9" w:rsidRPr="00B009F9">
        <w:rPr>
          <w:rFonts w:ascii="Arial" w:hAnsi="Arial" w:cs="Arial"/>
          <w:sz w:val="24"/>
          <w:szCs w:val="24"/>
        </w:rPr>
        <w:t xml:space="preserve">said to him, </w:t>
      </w:r>
      <w:r>
        <w:rPr>
          <w:rFonts w:ascii="Arial" w:hAnsi="Arial" w:cs="Arial"/>
          <w:sz w:val="24"/>
          <w:szCs w:val="24"/>
        </w:rPr>
        <w:t>‘</w:t>
      </w:r>
      <w:r w:rsidR="00B009F9" w:rsidRPr="00B009F9">
        <w:rPr>
          <w:rFonts w:ascii="Arial" w:hAnsi="Arial" w:cs="Arial"/>
          <w:sz w:val="24"/>
          <w:szCs w:val="24"/>
        </w:rPr>
        <w:t xml:space="preserve">Saul, Saul, why persecutest </w:t>
      </w:r>
      <w:r>
        <w:rPr>
          <w:rFonts w:ascii="Arial" w:hAnsi="Arial" w:cs="Arial"/>
          <w:sz w:val="24"/>
          <w:szCs w:val="24"/>
        </w:rPr>
        <w:t>thou</w:t>
      </w:r>
      <w:r w:rsidR="00B009F9" w:rsidRPr="00B009F9">
        <w:rPr>
          <w:rFonts w:ascii="Arial" w:hAnsi="Arial" w:cs="Arial"/>
          <w:sz w:val="24"/>
          <w:szCs w:val="24"/>
        </w:rPr>
        <w:t xml:space="preserve"> me? It is hard for t</w:t>
      </w:r>
      <w:r w:rsidR="00B97F09">
        <w:rPr>
          <w:rFonts w:ascii="Arial" w:hAnsi="Arial" w:cs="Arial"/>
          <w:sz w:val="24"/>
          <w:szCs w:val="24"/>
        </w:rPr>
        <w:t>he</w:t>
      </w:r>
      <w:r>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to kick against</w:t>
      </w:r>
      <w:r>
        <w:rPr>
          <w:rFonts w:ascii="Arial" w:hAnsi="Arial" w:cs="Arial"/>
          <w:sz w:val="24"/>
          <w:szCs w:val="24"/>
        </w:rPr>
        <w:t xml:space="preserve"> </w:t>
      </w:r>
      <w:r w:rsidR="00B009F9" w:rsidRPr="00B009F9">
        <w:rPr>
          <w:rFonts w:ascii="Arial" w:hAnsi="Arial" w:cs="Arial"/>
          <w:sz w:val="24"/>
          <w:szCs w:val="24"/>
        </w:rPr>
        <w:t>the pricks.</w:t>
      </w:r>
      <w:r>
        <w:rPr>
          <w:rFonts w:ascii="Arial" w:hAnsi="Arial" w:cs="Arial"/>
          <w:sz w:val="24"/>
          <w:szCs w:val="24"/>
        </w:rPr>
        <w:t>’</w:t>
      </w:r>
      <w:r w:rsidR="00B009F9" w:rsidRPr="00B009F9">
        <w:rPr>
          <w:rFonts w:ascii="Arial" w:hAnsi="Arial" w:cs="Arial"/>
          <w:sz w:val="24"/>
          <w:szCs w:val="24"/>
        </w:rPr>
        <w:t xml:space="preserve"> Here is Paul</w:t>
      </w:r>
      <w:r>
        <w:rPr>
          <w:rFonts w:ascii="Arial" w:hAnsi="Arial" w:cs="Arial"/>
          <w:sz w:val="24"/>
          <w:szCs w:val="24"/>
        </w:rPr>
        <w:t xml:space="preserve"> as</w:t>
      </w:r>
      <w:r w:rsidR="00B009F9" w:rsidRPr="00B009F9">
        <w:rPr>
          <w:rFonts w:ascii="Arial" w:hAnsi="Arial" w:cs="Arial"/>
          <w:sz w:val="24"/>
          <w:szCs w:val="24"/>
        </w:rPr>
        <w:t xml:space="preserve"> the head of the church, and no</w:t>
      </w:r>
      <w:r>
        <w:rPr>
          <w:rFonts w:ascii="Arial" w:hAnsi="Arial" w:cs="Arial"/>
          <w:sz w:val="24"/>
          <w:szCs w:val="24"/>
        </w:rPr>
        <w:t xml:space="preserve">t Peter; by which head they say </w:t>
      </w:r>
      <w:r w:rsidR="00B009F9" w:rsidRPr="00B009F9">
        <w:rPr>
          <w:rFonts w:ascii="Arial" w:hAnsi="Arial" w:cs="Arial"/>
          <w:sz w:val="24"/>
          <w:szCs w:val="24"/>
        </w:rPr>
        <w:t>that all the members are sustained and made lively.</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third error which the authors of the canons conceive in th</w:t>
      </w:r>
      <w:r w:rsidR="003F7295">
        <w:rPr>
          <w:rFonts w:ascii="Arial" w:hAnsi="Arial" w:cs="Arial"/>
          <w:sz w:val="24"/>
          <w:szCs w:val="24"/>
        </w:rPr>
        <w:t>is</w:t>
      </w:r>
      <w:r w:rsidR="00B009F9" w:rsidRPr="00B009F9">
        <w:rPr>
          <w:rFonts w:ascii="Arial" w:hAnsi="Arial" w:cs="Arial"/>
          <w:sz w:val="24"/>
          <w:szCs w:val="24"/>
        </w:rPr>
        <w:t xml:space="preserve"> text of</w:t>
      </w:r>
      <w:r w:rsidR="003F7295">
        <w:rPr>
          <w:rFonts w:ascii="Arial" w:hAnsi="Arial" w:cs="Arial"/>
          <w:sz w:val="24"/>
          <w:szCs w:val="24"/>
        </w:rPr>
        <w:t xml:space="preserve"> </w:t>
      </w:r>
      <w:r w:rsidR="00B009F9" w:rsidRPr="00B009F9">
        <w:rPr>
          <w:rFonts w:ascii="Arial" w:hAnsi="Arial" w:cs="Arial"/>
          <w:sz w:val="24"/>
          <w:szCs w:val="24"/>
        </w:rPr>
        <w:t xml:space="preserve">Christ, which was said to Peter, </w:t>
      </w:r>
      <w:r w:rsidR="003F7295">
        <w:rPr>
          <w:rFonts w:ascii="Arial" w:hAnsi="Arial" w:cs="Arial"/>
          <w:sz w:val="24"/>
          <w:szCs w:val="24"/>
        </w:rPr>
        <w:t>‘</w:t>
      </w:r>
      <w:r w:rsidR="00B009F9" w:rsidRPr="00B009F9">
        <w:rPr>
          <w:rFonts w:ascii="Arial" w:hAnsi="Arial" w:cs="Arial"/>
          <w:sz w:val="24"/>
          <w:szCs w:val="24"/>
        </w:rPr>
        <w:t>Unto t</w:t>
      </w:r>
      <w:r w:rsidR="00B97F09">
        <w:rPr>
          <w:rFonts w:ascii="Arial" w:hAnsi="Arial" w:cs="Arial"/>
          <w:sz w:val="24"/>
          <w:szCs w:val="24"/>
        </w:rPr>
        <w:t>he</w:t>
      </w:r>
      <w:r w:rsidR="003F7295">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will I give the keys</w:t>
      </w:r>
      <w:r w:rsidR="003F7295">
        <w:rPr>
          <w:rFonts w:ascii="Arial" w:hAnsi="Arial" w:cs="Arial"/>
          <w:sz w:val="24"/>
          <w:szCs w:val="24"/>
        </w:rPr>
        <w:t>’</w:t>
      </w:r>
      <w:r w:rsidR="00B009F9" w:rsidRPr="00B009F9">
        <w:rPr>
          <w:rFonts w:ascii="Arial" w:hAnsi="Arial" w:cs="Arial"/>
          <w:sz w:val="24"/>
          <w:szCs w:val="24"/>
        </w:rPr>
        <w:t>, is this. They say that in</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this sentence which was said to Peter, </w:t>
      </w:r>
      <w:r w:rsidR="003F7295">
        <w:rPr>
          <w:rFonts w:ascii="Arial" w:hAnsi="Arial" w:cs="Arial"/>
          <w:sz w:val="24"/>
          <w:szCs w:val="24"/>
        </w:rPr>
        <w:t>concerning</w:t>
      </w:r>
      <w:r w:rsidRPr="00B009F9">
        <w:rPr>
          <w:rFonts w:ascii="Arial" w:hAnsi="Arial" w:cs="Arial"/>
          <w:sz w:val="24"/>
          <w:szCs w:val="24"/>
        </w:rPr>
        <w:t xml:space="preserve"> the authority to bind and loose, was meant</w:t>
      </w:r>
      <w:r w:rsidR="003F7295">
        <w:rPr>
          <w:rFonts w:ascii="Arial" w:hAnsi="Arial" w:cs="Arial"/>
          <w:sz w:val="24"/>
          <w:szCs w:val="24"/>
        </w:rPr>
        <w:t xml:space="preserve"> </w:t>
      </w:r>
      <w:r w:rsidRPr="00B009F9">
        <w:rPr>
          <w:rFonts w:ascii="Arial" w:hAnsi="Arial" w:cs="Arial"/>
          <w:sz w:val="24"/>
          <w:szCs w:val="24"/>
        </w:rPr>
        <w:t>that</w:t>
      </w:r>
      <w:r w:rsidR="003F7295">
        <w:rPr>
          <w:rFonts w:ascii="Arial" w:hAnsi="Arial" w:cs="Arial"/>
          <w:sz w:val="24"/>
          <w:szCs w:val="24"/>
        </w:rPr>
        <w:t>,</w:t>
      </w:r>
      <w:r w:rsidRPr="00B009F9">
        <w:rPr>
          <w:rFonts w:ascii="Arial" w:hAnsi="Arial" w:cs="Arial"/>
          <w:sz w:val="24"/>
          <w:szCs w:val="24"/>
        </w:rPr>
        <w:t xml:space="preserve"> as Christ gave to Peter, above all the rest of the apostles, a special, and as it</w:t>
      </w:r>
      <w:r w:rsidR="003F7295">
        <w:rPr>
          <w:rFonts w:ascii="Arial" w:hAnsi="Arial" w:cs="Arial"/>
          <w:sz w:val="24"/>
          <w:szCs w:val="24"/>
        </w:rPr>
        <w:t xml:space="preserve"> </w:t>
      </w:r>
      <w:r w:rsidRPr="00B009F9">
        <w:rPr>
          <w:rFonts w:ascii="Arial" w:hAnsi="Arial" w:cs="Arial"/>
          <w:sz w:val="24"/>
          <w:szCs w:val="24"/>
        </w:rPr>
        <w:t>were an excellent power above all the apostles; even so, say they, he gave power to</w:t>
      </w:r>
      <w:r w:rsidR="003F7295">
        <w:rPr>
          <w:rFonts w:ascii="Arial" w:hAnsi="Arial" w:cs="Arial"/>
          <w:sz w:val="24"/>
          <w:szCs w:val="24"/>
        </w:rPr>
        <w:t xml:space="preserve"> </w:t>
      </w:r>
      <w:r w:rsidRPr="00B009F9">
        <w:rPr>
          <w:rFonts w:ascii="Arial" w:hAnsi="Arial" w:cs="Arial"/>
          <w:sz w:val="24"/>
          <w:szCs w:val="24"/>
        </w:rPr>
        <w:t>the bishops of Rome, whom they call Peter</w:t>
      </w:r>
      <w:r w:rsidR="00DE3074">
        <w:rPr>
          <w:rFonts w:ascii="Arial" w:hAnsi="Arial" w:cs="Arial"/>
          <w:sz w:val="24"/>
          <w:szCs w:val="24"/>
        </w:rPr>
        <w:t>’</w:t>
      </w:r>
      <w:r w:rsidRPr="00B009F9">
        <w:rPr>
          <w:rFonts w:ascii="Arial" w:hAnsi="Arial" w:cs="Arial"/>
          <w:sz w:val="24"/>
          <w:szCs w:val="24"/>
        </w:rPr>
        <w:t>s chief successors, the same special power</w:t>
      </w:r>
      <w:r w:rsidR="003F7295">
        <w:rPr>
          <w:rFonts w:ascii="Arial" w:hAnsi="Arial" w:cs="Arial"/>
          <w:sz w:val="24"/>
          <w:szCs w:val="24"/>
        </w:rPr>
        <w:t xml:space="preserve"> </w:t>
      </w:r>
      <w:r w:rsidRPr="00B009F9">
        <w:rPr>
          <w:rFonts w:ascii="Arial" w:hAnsi="Arial" w:cs="Arial"/>
          <w:sz w:val="24"/>
          <w:szCs w:val="24"/>
        </w:rPr>
        <w:t>and authority, exceeding the power of all other bishops of the world.</w:t>
      </w:r>
    </w:p>
    <w:p w:rsidR="00B009F9" w:rsidRPr="00B009F9" w:rsidRDefault="003F7295"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p>
    <w:p w:rsidR="00B009F9" w:rsidRPr="00B009F9" w:rsidRDefault="003F7295"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The third part concerns the </w:t>
      </w:r>
      <w:r w:rsidR="00B009F9" w:rsidRPr="00B009F9">
        <w:rPr>
          <w:rFonts w:ascii="Arial" w:hAnsi="Arial" w:cs="Arial"/>
          <w:sz w:val="24"/>
          <w:szCs w:val="24"/>
        </w:rPr>
        <w:t xml:space="preserve">premises </w:t>
      </w:r>
      <w:r>
        <w:rPr>
          <w:rFonts w:ascii="Arial" w:hAnsi="Arial" w:cs="Arial"/>
          <w:sz w:val="24"/>
          <w:szCs w:val="24"/>
        </w:rPr>
        <w:t xml:space="preserve">which prove </w:t>
      </w:r>
      <w:r w:rsidR="00B009F9" w:rsidRPr="00B009F9">
        <w:rPr>
          <w:rFonts w:ascii="Arial" w:hAnsi="Arial" w:cs="Arial"/>
          <w:sz w:val="24"/>
          <w:szCs w:val="24"/>
        </w:rPr>
        <w:t xml:space="preserve">to be erroneous; wherein </w:t>
      </w:r>
      <w:r>
        <w:rPr>
          <w:rFonts w:ascii="Arial" w:hAnsi="Arial" w:cs="Arial"/>
          <w:sz w:val="24"/>
          <w:szCs w:val="24"/>
        </w:rPr>
        <w:t xml:space="preserve">it </w:t>
      </w:r>
      <w:r w:rsidR="00B009F9" w:rsidRPr="00B009F9">
        <w:rPr>
          <w:rFonts w:ascii="Arial" w:hAnsi="Arial" w:cs="Arial"/>
          <w:sz w:val="24"/>
          <w:szCs w:val="24"/>
        </w:rPr>
        <w:t>is plainly show</w:t>
      </w:r>
      <w:r>
        <w:rPr>
          <w:rFonts w:ascii="Arial" w:hAnsi="Arial" w:cs="Arial"/>
          <w:sz w:val="24"/>
          <w:szCs w:val="24"/>
        </w:rPr>
        <w:t>n</w:t>
      </w:r>
      <w:r w:rsidR="00B009F9" w:rsidRPr="00B009F9">
        <w:rPr>
          <w:rFonts w:ascii="Arial" w:hAnsi="Arial" w:cs="Arial"/>
          <w:sz w:val="24"/>
          <w:szCs w:val="24"/>
        </w:rPr>
        <w:t xml:space="preserve"> that the other apostles had equal</w:t>
      </w:r>
      <w:r>
        <w:rPr>
          <w:rFonts w:ascii="Arial" w:hAnsi="Arial" w:cs="Arial"/>
          <w:sz w:val="24"/>
          <w:szCs w:val="24"/>
        </w:rPr>
        <w:t xml:space="preserve"> </w:t>
      </w:r>
      <w:r w:rsidR="00B009F9" w:rsidRPr="00B009F9">
        <w:rPr>
          <w:rFonts w:ascii="Arial" w:hAnsi="Arial" w:cs="Arial"/>
          <w:sz w:val="24"/>
          <w:szCs w:val="24"/>
        </w:rPr>
        <w:t>power with Peter to bind and loose. Wherefore</w:t>
      </w:r>
      <w:r>
        <w:rPr>
          <w:rFonts w:ascii="Arial" w:hAnsi="Arial" w:cs="Arial"/>
          <w:sz w:val="24"/>
          <w:szCs w:val="24"/>
        </w:rPr>
        <w:t>,</w:t>
      </w:r>
      <w:r w:rsidR="00B009F9" w:rsidRPr="00B009F9">
        <w:rPr>
          <w:rFonts w:ascii="Arial" w:hAnsi="Arial" w:cs="Arial"/>
          <w:sz w:val="24"/>
          <w:szCs w:val="24"/>
        </w:rPr>
        <w:t xml:space="preserve"> consequently</w:t>
      </w:r>
      <w:r>
        <w:rPr>
          <w:rFonts w:ascii="Arial" w:hAnsi="Arial" w:cs="Arial"/>
          <w:sz w:val="24"/>
          <w:szCs w:val="24"/>
        </w:rPr>
        <w:t>,</w:t>
      </w:r>
      <w:r w:rsidR="00B009F9" w:rsidRPr="00B009F9">
        <w:rPr>
          <w:rFonts w:ascii="Arial" w:hAnsi="Arial" w:cs="Arial"/>
          <w:sz w:val="24"/>
          <w:szCs w:val="24"/>
        </w:rPr>
        <w:t xml:space="preserve"> it follow</w:t>
      </w:r>
      <w:r>
        <w:rPr>
          <w:rFonts w:ascii="Arial" w:hAnsi="Arial" w:cs="Arial"/>
          <w:sz w:val="24"/>
          <w:szCs w:val="24"/>
        </w:rPr>
        <w:t>s</w:t>
      </w:r>
      <w:r w:rsidR="00B009F9" w:rsidRPr="00B009F9">
        <w:rPr>
          <w:rFonts w:ascii="Arial" w:hAnsi="Arial" w:cs="Arial"/>
          <w:sz w:val="24"/>
          <w:szCs w:val="24"/>
        </w:rPr>
        <w:t xml:space="preserve"> the second</w:t>
      </w:r>
      <w:r>
        <w:rPr>
          <w:rFonts w:ascii="Arial" w:hAnsi="Arial" w:cs="Arial"/>
          <w:sz w:val="24"/>
          <w:szCs w:val="24"/>
        </w:rPr>
        <w:t xml:space="preserve"> </w:t>
      </w:r>
      <w:r w:rsidR="00B009F9" w:rsidRPr="00B009F9">
        <w:rPr>
          <w:rFonts w:ascii="Arial" w:hAnsi="Arial" w:cs="Arial"/>
          <w:sz w:val="24"/>
          <w:szCs w:val="24"/>
        </w:rPr>
        <w:t xml:space="preserve">part of the </w:t>
      </w:r>
      <w:r>
        <w:rPr>
          <w:rFonts w:ascii="Arial" w:hAnsi="Arial" w:cs="Arial"/>
          <w:sz w:val="24"/>
          <w:szCs w:val="24"/>
        </w:rPr>
        <w:t>saying</w:t>
      </w:r>
      <w:r w:rsidR="00B009F9" w:rsidRPr="00B009F9">
        <w:rPr>
          <w:rFonts w:ascii="Arial" w:hAnsi="Arial" w:cs="Arial"/>
          <w:sz w:val="24"/>
          <w:szCs w:val="24"/>
        </w:rPr>
        <w:t>, grounded on the same text, to be also erroneous. But and if</w:t>
      </w:r>
      <w:r>
        <w:rPr>
          <w:rFonts w:ascii="Arial" w:hAnsi="Arial" w:cs="Arial"/>
          <w:sz w:val="24"/>
          <w:szCs w:val="24"/>
        </w:rPr>
        <w:t xml:space="preserve"> </w:t>
      </w:r>
      <w:r w:rsidR="00B009F9" w:rsidRPr="00B009F9">
        <w:rPr>
          <w:rFonts w:ascii="Arial" w:hAnsi="Arial" w:cs="Arial"/>
          <w:sz w:val="24"/>
          <w:szCs w:val="24"/>
        </w:rPr>
        <w:t>the first part of the s</w:t>
      </w:r>
      <w:r>
        <w:rPr>
          <w:rFonts w:ascii="Arial" w:hAnsi="Arial" w:cs="Arial"/>
          <w:sz w:val="24"/>
          <w:szCs w:val="24"/>
        </w:rPr>
        <w:t>aying</w:t>
      </w:r>
      <w:r w:rsidR="00B009F9" w:rsidRPr="00B009F9">
        <w:rPr>
          <w:rFonts w:ascii="Arial" w:hAnsi="Arial" w:cs="Arial"/>
          <w:sz w:val="24"/>
          <w:szCs w:val="24"/>
        </w:rPr>
        <w:t xml:space="preserve"> were truth, as it is not, </w:t>
      </w:r>
      <w:r w:rsidR="00546C3A">
        <w:rPr>
          <w:rFonts w:ascii="Arial" w:hAnsi="Arial" w:cs="Arial"/>
          <w:sz w:val="24"/>
          <w:szCs w:val="24"/>
        </w:rPr>
        <w:t>yet</w:t>
      </w:r>
      <w:r w:rsidR="00B009F9" w:rsidRPr="00B009F9">
        <w:rPr>
          <w:rFonts w:ascii="Arial" w:hAnsi="Arial" w:cs="Arial"/>
          <w:sz w:val="24"/>
          <w:szCs w:val="24"/>
        </w:rPr>
        <w:t xml:space="preserve"> the second part must</w:t>
      </w:r>
      <w:r>
        <w:rPr>
          <w:rFonts w:ascii="Arial" w:hAnsi="Arial" w:cs="Arial"/>
          <w:sz w:val="24"/>
          <w:szCs w:val="24"/>
        </w:rPr>
        <w:t xml:space="preserve"> also</w:t>
      </w:r>
      <w:r w:rsidR="00B009F9" w:rsidRPr="00B009F9">
        <w:rPr>
          <w:rFonts w:ascii="Arial" w:hAnsi="Arial" w:cs="Arial"/>
          <w:sz w:val="24"/>
          <w:szCs w:val="24"/>
        </w:rPr>
        <w:t xml:space="preserve"> be an error, where </w:t>
      </w:r>
      <w:r>
        <w:rPr>
          <w:rFonts w:ascii="Arial" w:hAnsi="Arial" w:cs="Arial"/>
          <w:sz w:val="24"/>
          <w:szCs w:val="24"/>
        </w:rPr>
        <w:t xml:space="preserve">it </w:t>
      </w:r>
      <w:r w:rsidR="00B009F9" w:rsidRPr="00B009F9">
        <w:rPr>
          <w:rFonts w:ascii="Arial" w:hAnsi="Arial" w:cs="Arial"/>
          <w:sz w:val="24"/>
          <w:szCs w:val="24"/>
        </w:rPr>
        <w:t>is said that the bishops of Rome are Peter</w:t>
      </w:r>
      <w:r w:rsidR="00DE3074">
        <w:rPr>
          <w:rFonts w:ascii="Arial" w:hAnsi="Arial" w:cs="Arial"/>
          <w:sz w:val="24"/>
          <w:szCs w:val="24"/>
        </w:rPr>
        <w:t>’</w:t>
      </w:r>
      <w:r w:rsidR="00B009F9" w:rsidRPr="00B009F9">
        <w:rPr>
          <w:rFonts w:ascii="Arial" w:hAnsi="Arial" w:cs="Arial"/>
          <w:sz w:val="24"/>
          <w:szCs w:val="24"/>
        </w:rPr>
        <w:t>s chief</w:t>
      </w:r>
      <w:r>
        <w:rPr>
          <w:rFonts w:ascii="Arial" w:hAnsi="Arial" w:cs="Arial"/>
          <w:sz w:val="24"/>
          <w:szCs w:val="24"/>
        </w:rPr>
        <w:t xml:space="preserve"> </w:t>
      </w:r>
      <w:r w:rsidR="00B009F9" w:rsidRPr="00B009F9">
        <w:rPr>
          <w:rFonts w:ascii="Arial" w:hAnsi="Arial" w:cs="Arial"/>
          <w:sz w:val="24"/>
          <w:szCs w:val="24"/>
        </w:rPr>
        <w:t>successors. For al</w:t>
      </w:r>
      <w:r w:rsidR="002E2206">
        <w:rPr>
          <w:rFonts w:ascii="Arial" w:hAnsi="Arial" w:cs="Arial"/>
          <w:sz w:val="24"/>
          <w:szCs w:val="24"/>
        </w:rPr>
        <w:t>though</w:t>
      </w:r>
      <w:r w:rsidR="00B009F9" w:rsidRPr="00B009F9">
        <w:rPr>
          <w:rFonts w:ascii="Arial" w:hAnsi="Arial" w:cs="Arial"/>
          <w:sz w:val="24"/>
          <w:szCs w:val="24"/>
        </w:rPr>
        <w:t xml:space="preserve"> there </w:t>
      </w:r>
      <w:r w:rsidR="006D1614">
        <w:rPr>
          <w:rFonts w:ascii="Arial" w:hAnsi="Arial" w:cs="Arial"/>
          <w:sz w:val="24"/>
          <w:szCs w:val="24"/>
        </w:rPr>
        <w:t>are</w:t>
      </w:r>
      <w:r w:rsidR="00B009F9" w:rsidRPr="00B009F9">
        <w:rPr>
          <w:rFonts w:ascii="Arial" w:hAnsi="Arial" w:cs="Arial"/>
          <w:sz w:val="24"/>
          <w:szCs w:val="24"/>
        </w:rPr>
        <w:t xml:space="preserve"> but one catholic Christian church of all the faithful</w:t>
      </w:r>
      <w:r w:rsidR="006D1614">
        <w:rPr>
          <w:rFonts w:ascii="Arial" w:hAnsi="Arial" w:cs="Arial"/>
          <w:sz w:val="24"/>
          <w:szCs w:val="24"/>
        </w:rPr>
        <w:t xml:space="preserve"> </w:t>
      </w:r>
      <w:r w:rsidR="00B009F9" w:rsidRPr="00B009F9">
        <w:rPr>
          <w:rFonts w:ascii="Arial" w:hAnsi="Arial" w:cs="Arial"/>
          <w:sz w:val="24"/>
          <w:szCs w:val="24"/>
        </w:rPr>
        <w:t xml:space="preserve">converted, </w:t>
      </w:r>
      <w:r w:rsidR="00546C3A">
        <w:rPr>
          <w:rFonts w:ascii="Arial" w:hAnsi="Arial" w:cs="Arial"/>
          <w:sz w:val="24"/>
          <w:szCs w:val="24"/>
        </w:rPr>
        <w:t>yet</w:t>
      </w:r>
      <w:r w:rsidR="00B009F9" w:rsidRPr="00B009F9">
        <w:rPr>
          <w:rFonts w:ascii="Arial" w:hAnsi="Arial" w:cs="Arial"/>
          <w:sz w:val="24"/>
          <w:szCs w:val="24"/>
        </w:rPr>
        <w:t xml:space="preserve"> the first part </w:t>
      </w:r>
      <w:r w:rsidR="006D1614">
        <w:rPr>
          <w:rFonts w:ascii="Arial" w:hAnsi="Arial" w:cs="Arial"/>
          <w:sz w:val="24"/>
          <w:szCs w:val="24"/>
        </w:rPr>
        <w:t>of it</w:t>
      </w:r>
      <w:r w:rsidR="00B009F9" w:rsidRPr="00B009F9">
        <w:rPr>
          <w:rFonts w:ascii="Arial" w:hAnsi="Arial" w:cs="Arial"/>
          <w:sz w:val="24"/>
          <w:szCs w:val="24"/>
        </w:rPr>
        <w:t>, and first converted, was of the Jews, the</w:t>
      </w:r>
      <w:r w:rsidR="006D1614">
        <w:rPr>
          <w:rFonts w:ascii="Arial" w:hAnsi="Arial" w:cs="Arial"/>
          <w:sz w:val="24"/>
          <w:szCs w:val="24"/>
        </w:rPr>
        <w:t xml:space="preserve"> </w:t>
      </w:r>
      <w:r w:rsidR="00B009F9" w:rsidRPr="00B009F9">
        <w:rPr>
          <w:rFonts w:ascii="Arial" w:hAnsi="Arial" w:cs="Arial"/>
          <w:sz w:val="24"/>
          <w:szCs w:val="24"/>
        </w:rPr>
        <w:t>second of the Greeks, and the third part of the Romans or Latins: where the first</w:t>
      </w:r>
      <w:r w:rsidR="006D1614">
        <w:rPr>
          <w:rFonts w:ascii="Arial" w:hAnsi="Arial" w:cs="Arial"/>
          <w:sz w:val="24"/>
          <w:szCs w:val="24"/>
        </w:rPr>
        <w:t xml:space="preserve"> </w:t>
      </w:r>
      <w:r w:rsidR="00B009F9" w:rsidRPr="00B009F9">
        <w:rPr>
          <w:rFonts w:ascii="Arial" w:hAnsi="Arial" w:cs="Arial"/>
          <w:sz w:val="24"/>
          <w:szCs w:val="24"/>
        </w:rPr>
        <w:t>part was most perfectly converted to the faith, for that they faithfully observed the</w:t>
      </w:r>
      <w:r w:rsidR="006D1614">
        <w:rPr>
          <w:rFonts w:ascii="Arial" w:hAnsi="Arial" w:cs="Arial"/>
          <w:sz w:val="24"/>
          <w:szCs w:val="24"/>
        </w:rPr>
        <w:t xml:space="preserve"> </w:t>
      </w:r>
      <w:r w:rsidR="00B009F9" w:rsidRPr="00B009F9">
        <w:rPr>
          <w:rFonts w:ascii="Arial" w:hAnsi="Arial" w:cs="Arial"/>
          <w:sz w:val="24"/>
          <w:szCs w:val="24"/>
        </w:rPr>
        <w:t xml:space="preserve">perfection of </w:t>
      </w:r>
      <w:r w:rsidR="006D1614">
        <w:rPr>
          <w:rFonts w:ascii="Arial" w:hAnsi="Arial" w:cs="Arial"/>
          <w:sz w:val="24"/>
          <w:szCs w:val="24"/>
        </w:rPr>
        <w:t>love</w:t>
      </w:r>
      <w:r w:rsidR="00B009F9" w:rsidRPr="00B009F9">
        <w:rPr>
          <w:rFonts w:ascii="Arial" w:hAnsi="Arial" w:cs="Arial"/>
          <w:sz w:val="24"/>
          <w:szCs w:val="24"/>
        </w:rPr>
        <w:t>, as appear</w:t>
      </w:r>
      <w:r w:rsidR="006D1614">
        <w:rPr>
          <w:rFonts w:ascii="Arial" w:hAnsi="Arial" w:cs="Arial"/>
          <w:sz w:val="24"/>
          <w:szCs w:val="24"/>
        </w:rPr>
        <w:t>s</w:t>
      </w:r>
      <w:r w:rsidR="00B009F9" w:rsidRPr="00B009F9">
        <w:rPr>
          <w:rFonts w:ascii="Arial" w:hAnsi="Arial" w:cs="Arial"/>
          <w:sz w:val="24"/>
          <w:szCs w:val="24"/>
        </w:rPr>
        <w:t xml:space="preserve"> in the Acts of the Apostles, chap. </w:t>
      </w:r>
      <w:r w:rsidR="006D1614">
        <w:rPr>
          <w:rFonts w:ascii="Arial" w:hAnsi="Arial" w:cs="Arial"/>
          <w:sz w:val="24"/>
          <w:szCs w:val="24"/>
        </w:rPr>
        <w:t>2</w:t>
      </w:r>
      <w:r w:rsidR="00B009F9" w:rsidRPr="00B009F9">
        <w:rPr>
          <w:rFonts w:ascii="Arial" w:hAnsi="Arial" w:cs="Arial"/>
          <w:sz w:val="24"/>
          <w:szCs w:val="24"/>
        </w:rPr>
        <w:t>, by the</w:t>
      </w:r>
      <w:r w:rsidR="006D1614">
        <w:rPr>
          <w:rFonts w:ascii="Arial" w:hAnsi="Arial" w:cs="Arial"/>
          <w:sz w:val="24"/>
          <w:szCs w:val="24"/>
        </w:rPr>
        <w:t xml:space="preserve"> </w:t>
      </w:r>
      <w:r w:rsidR="00B009F9" w:rsidRPr="00B009F9">
        <w:rPr>
          <w:rFonts w:ascii="Arial" w:hAnsi="Arial" w:cs="Arial"/>
          <w:sz w:val="24"/>
          <w:szCs w:val="24"/>
        </w:rPr>
        <w:t xml:space="preserve">multitude of the believers. </w:t>
      </w:r>
      <w:r w:rsidR="006D1614">
        <w:rPr>
          <w:rFonts w:ascii="Arial" w:hAnsi="Arial" w:cs="Arial"/>
          <w:sz w:val="24"/>
          <w:szCs w:val="24"/>
        </w:rPr>
        <w:t>‘</w:t>
      </w:r>
      <w:r w:rsidR="00B009F9" w:rsidRPr="00B009F9">
        <w:rPr>
          <w:rFonts w:ascii="Arial" w:hAnsi="Arial" w:cs="Arial"/>
          <w:sz w:val="24"/>
          <w:szCs w:val="24"/>
        </w:rPr>
        <w:t>They were of one heart and one soul, neither called they</w:t>
      </w:r>
      <w:r w:rsidR="006D1614">
        <w:rPr>
          <w:rFonts w:ascii="Arial" w:hAnsi="Arial" w:cs="Arial"/>
          <w:sz w:val="24"/>
          <w:szCs w:val="24"/>
        </w:rPr>
        <w:t xml:space="preserve"> </w:t>
      </w:r>
      <w:r w:rsidR="00B009F9" w:rsidRPr="00B009F9">
        <w:rPr>
          <w:rFonts w:ascii="Arial" w:hAnsi="Arial" w:cs="Arial"/>
          <w:sz w:val="24"/>
          <w:szCs w:val="24"/>
        </w:rPr>
        <w:t>anything that they possessed their own, but all was common amongst them.</w:t>
      </w:r>
      <w:r w:rsidR="006D1614">
        <w:rPr>
          <w:rFonts w:ascii="Arial" w:hAnsi="Arial" w:cs="Arial"/>
          <w:sz w:val="24"/>
          <w:szCs w:val="24"/>
        </w:rPr>
        <w:t>’</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Hereupon</w:t>
      </w:r>
      <w:r w:rsidR="006D1614">
        <w:rPr>
          <w:rFonts w:ascii="Arial" w:hAnsi="Arial" w:cs="Arial"/>
          <w:sz w:val="24"/>
          <w:szCs w:val="24"/>
        </w:rPr>
        <w:t>,</w:t>
      </w:r>
      <w:r w:rsidR="00B009F9" w:rsidRPr="00B009F9">
        <w:rPr>
          <w:rFonts w:ascii="Arial" w:hAnsi="Arial" w:cs="Arial"/>
          <w:sz w:val="24"/>
          <w:szCs w:val="24"/>
        </w:rPr>
        <w:t xml:space="preserve"> Paul to the Romans, chap. </w:t>
      </w:r>
      <w:r w:rsidR="000167D3">
        <w:rPr>
          <w:rFonts w:ascii="Arial" w:hAnsi="Arial" w:cs="Arial"/>
          <w:sz w:val="24"/>
          <w:szCs w:val="24"/>
        </w:rPr>
        <w:t>1, said, ‘</w:t>
      </w:r>
      <w:r w:rsidR="00B009F9" w:rsidRPr="00B009F9">
        <w:rPr>
          <w:rFonts w:ascii="Arial" w:hAnsi="Arial" w:cs="Arial"/>
          <w:sz w:val="24"/>
          <w:szCs w:val="24"/>
        </w:rPr>
        <w:t>Salutation to every believer, first to</w:t>
      </w:r>
      <w:r w:rsidR="000167D3">
        <w:rPr>
          <w:rFonts w:ascii="Arial" w:hAnsi="Arial" w:cs="Arial"/>
          <w:sz w:val="24"/>
          <w:szCs w:val="24"/>
        </w:rPr>
        <w:t xml:space="preserve"> </w:t>
      </w:r>
      <w:r w:rsidR="00B009F9" w:rsidRPr="00B009F9">
        <w:rPr>
          <w:rFonts w:ascii="Arial" w:hAnsi="Arial" w:cs="Arial"/>
          <w:sz w:val="24"/>
          <w:szCs w:val="24"/>
        </w:rPr>
        <w:t xml:space="preserve">the Jew, and to the Greeks after the Jews. The Greeks </w:t>
      </w:r>
      <w:r w:rsidR="000167D3">
        <w:rPr>
          <w:rFonts w:ascii="Arial" w:hAnsi="Arial" w:cs="Arial"/>
          <w:sz w:val="24"/>
          <w:szCs w:val="24"/>
        </w:rPr>
        <w:t>came</w:t>
      </w:r>
      <w:r w:rsidR="00B009F9" w:rsidRPr="00B009F9">
        <w:rPr>
          <w:rFonts w:ascii="Arial" w:hAnsi="Arial" w:cs="Arial"/>
          <w:sz w:val="24"/>
          <w:szCs w:val="24"/>
        </w:rPr>
        <w:t xml:space="preserve"> second, and after the</w:t>
      </w:r>
      <w:r w:rsidR="000167D3">
        <w:rPr>
          <w:rFonts w:ascii="Arial" w:hAnsi="Arial" w:cs="Arial"/>
          <w:sz w:val="24"/>
          <w:szCs w:val="24"/>
        </w:rPr>
        <w:t xml:space="preserve"> </w:t>
      </w:r>
      <w:r w:rsidR="00B009F9" w:rsidRPr="00B009F9">
        <w:rPr>
          <w:rFonts w:ascii="Arial" w:hAnsi="Arial" w:cs="Arial"/>
          <w:sz w:val="24"/>
          <w:szCs w:val="24"/>
        </w:rPr>
        <w:t xml:space="preserve">Jews </w:t>
      </w:r>
      <w:r w:rsidR="000167D3">
        <w:rPr>
          <w:rFonts w:ascii="Arial" w:hAnsi="Arial" w:cs="Arial"/>
          <w:sz w:val="24"/>
          <w:szCs w:val="24"/>
        </w:rPr>
        <w:t>were</w:t>
      </w:r>
      <w:r w:rsidR="00B009F9" w:rsidRPr="00B009F9">
        <w:rPr>
          <w:rFonts w:ascii="Arial" w:hAnsi="Arial" w:cs="Arial"/>
          <w:sz w:val="24"/>
          <w:szCs w:val="24"/>
        </w:rPr>
        <w:t xml:space="preserve"> converted; and after them</w:t>
      </w:r>
      <w:r w:rsidR="000167D3">
        <w:rPr>
          <w:rFonts w:ascii="Arial" w:hAnsi="Arial" w:cs="Arial"/>
          <w:sz w:val="24"/>
          <w:szCs w:val="24"/>
        </w:rPr>
        <w:t>,</w:t>
      </w:r>
      <w:r w:rsidR="00B009F9" w:rsidRPr="00B009F9">
        <w:rPr>
          <w:rFonts w:ascii="Arial" w:hAnsi="Arial" w:cs="Arial"/>
          <w:sz w:val="24"/>
          <w:szCs w:val="24"/>
        </w:rPr>
        <w:t xml:space="preserve"> </w:t>
      </w:r>
      <w:r w:rsidR="000167D3">
        <w:rPr>
          <w:rFonts w:ascii="Arial" w:hAnsi="Arial" w:cs="Arial"/>
          <w:sz w:val="24"/>
          <w:szCs w:val="24"/>
        </w:rPr>
        <w:t>came</w:t>
      </w:r>
      <w:r w:rsidR="00B009F9" w:rsidRPr="00B009F9">
        <w:rPr>
          <w:rFonts w:ascii="Arial" w:hAnsi="Arial" w:cs="Arial"/>
          <w:sz w:val="24"/>
          <w:szCs w:val="24"/>
        </w:rPr>
        <w:t xml:space="preserve"> Romans, taking their information </w:t>
      </w:r>
      <w:r w:rsidR="000167D3">
        <w:rPr>
          <w:rFonts w:ascii="Arial" w:hAnsi="Arial" w:cs="Arial"/>
          <w:sz w:val="24"/>
          <w:szCs w:val="24"/>
        </w:rPr>
        <w:t>from</w:t>
      </w:r>
      <w:r w:rsidR="00B009F9" w:rsidRPr="00B009F9">
        <w:rPr>
          <w:rFonts w:ascii="Arial" w:hAnsi="Arial" w:cs="Arial"/>
          <w:sz w:val="24"/>
          <w:szCs w:val="24"/>
        </w:rPr>
        <w:t xml:space="preserve"> the</w:t>
      </w:r>
      <w:r w:rsidR="000167D3">
        <w:rPr>
          <w:rFonts w:ascii="Arial" w:hAnsi="Arial" w:cs="Arial"/>
          <w:sz w:val="24"/>
          <w:szCs w:val="24"/>
        </w:rPr>
        <w:t xml:space="preserve"> </w:t>
      </w:r>
      <w:r w:rsidR="00B009F9" w:rsidRPr="00B009F9">
        <w:rPr>
          <w:rFonts w:ascii="Arial" w:hAnsi="Arial" w:cs="Arial"/>
          <w:sz w:val="24"/>
          <w:szCs w:val="24"/>
        </w:rPr>
        <w:t>Greeks, as appear</w:t>
      </w:r>
      <w:r w:rsidR="000167D3">
        <w:rPr>
          <w:rFonts w:ascii="Arial" w:hAnsi="Arial" w:cs="Arial"/>
          <w:sz w:val="24"/>
          <w:szCs w:val="24"/>
        </w:rPr>
        <w:t xml:space="preserve">s in the </w:t>
      </w:r>
      <w:r w:rsidR="00B009F9" w:rsidRPr="00B009F9">
        <w:rPr>
          <w:rFonts w:ascii="Arial" w:hAnsi="Arial" w:cs="Arial"/>
          <w:sz w:val="24"/>
          <w:szCs w:val="24"/>
        </w:rPr>
        <w:t>chronicles, al</w:t>
      </w:r>
      <w:r w:rsidR="002E2206">
        <w:rPr>
          <w:rFonts w:ascii="Arial" w:hAnsi="Arial" w:cs="Arial"/>
          <w:sz w:val="24"/>
          <w:szCs w:val="24"/>
        </w:rPr>
        <w:t>though</w:t>
      </w:r>
      <w:r w:rsidR="000167D3">
        <w:rPr>
          <w:rFonts w:ascii="Arial" w:hAnsi="Arial" w:cs="Arial"/>
          <w:sz w:val="24"/>
          <w:szCs w:val="24"/>
        </w:rPr>
        <w:t>,</w:t>
      </w:r>
      <w:r w:rsidR="00B009F9" w:rsidRPr="00B009F9">
        <w:rPr>
          <w:rFonts w:ascii="Arial" w:hAnsi="Arial" w:cs="Arial"/>
          <w:sz w:val="24"/>
          <w:szCs w:val="24"/>
        </w:rPr>
        <w:t xml:space="preserve"> indeed</w:t>
      </w:r>
      <w:r w:rsidR="000167D3">
        <w:rPr>
          <w:rFonts w:ascii="Arial" w:hAnsi="Arial" w:cs="Arial"/>
          <w:sz w:val="24"/>
          <w:szCs w:val="24"/>
        </w:rPr>
        <w:t>,</w:t>
      </w:r>
      <w:r w:rsidR="00B009F9" w:rsidRPr="00B009F9">
        <w:rPr>
          <w:rFonts w:ascii="Arial" w:hAnsi="Arial" w:cs="Arial"/>
          <w:sz w:val="24"/>
          <w:szCs w:val="24"/>
        </w:rPr>
        <w:t xml:space="preserve"> </w:t>
      </w:r>
      <w:r w:rsidR="00B009F9" w:rsidRPr="00B009F9">
        <w:rPr>
          <w:rFonts w:ascii="Arial" w:hAnsi="Arial" w:cs="Arial"/>
          <w:sz w:val="24"/>
          <w:szCs w:val="24"/>
        </w:rPr>
        <w:lastRenderedPageBreak/>
        <w:t>some Romans were converted</w:t>
      </w:r>
      <w:r w:rsidR="000167D3">
        <w:rPr>
          <w:rFonts w:ascii="Arial" w:hAnsi="Arial" w:cs="Arial"/>
          <w:sz w:val="24"/>
          <w:szCs w:val="24"/>
        </w:rPr>
        <w:t xml:space="preserve"> </w:t>
      </w:r>
      <w:r w:rsidR="00B009F9" w:rsidRPr="00B009F9">
        <w:rPr>
          <w:rFonts w:ascii="Arial" w:hAnsi="Arial" w:cs="Arial"/>
          <w:sz w:val="24"/>
          <w:szCs w:val="24"/>
        </w:rPr>
        <w:t xml:space="preserve">nto the faith by Peter and Paul; and as Christ said thrice to Peter, </w:t>
      </w:r>
      <w:r w:rsidR="000167D3">
        <w:rPr>
          <w:rFonts w:ascii="Arial" w:hAnsi="Arial" w:cs="Arial"/>
          <w:sz w:val="24"/>
          <w:szCs w:val="24"/>
        </w:rPr>
        <w:t>‘</w:t>
      </w:r>
      <w:r w:rsidR="00B009F9" w:rsidRPr="00B009F9">
        <w:rPr>
          <w:rFonts w:ascii="Arial" w:hAnsi="Arial" w:cs="Arial"/>
          <w:sz w:val="24"/>
          <w:szCs w:val="24"/>
        </w:rPr>
        <w:t>Feed my s</w:t>
      </w:r>
      <w:r w:rsidR="006D3E70">
        <w:rPr>
          <w:rFonts w:ascii="Arial" w:hAnsi="Arial" w:cs="Arial"/>
          <w:sz w:val="24"/>
          <w:szCs w:val="24"/>
        </w:rPr>
        <w:t>he</w:t>
      </w:r>
      <w:r w:rsidR="000167D3">
        <w:rPr>
          <w:rFonts w:ascii="Arial" w:hAnsi="Arial" w:cs="Arial"/>
          <w:sz w:val="24"/>
          <w:szCs w:val="24"/>
        </w:rPr>
        <w:t>e</w:t>
      </w:r>
      <w:r w:rsidR="00B009F9" w:rsidRPr="00B009F9">
        <w:rPr>
          <w:rFonts w:ascii="Arial" w:hAnsi="Arial" w:cs="Arial"/>
          <w:sz w:val="24"/>
          <w:szCs w:val="24"/>
        </w:rPr>
        <w:t>p</w:t>
      </w:r>
      <w:r w:rsidR="000167D3">
        <w:rPr>
          <w:rFonts w:ascii="Arial" w:hAnsi="Arial" w:cs="Arial"/>
          <w:sz w:val="24"/>
          <w:szCs w:val="24"/>
        </w:rPr>
        <w:t>’</w:t>
      </w:r>
      <w:r w:rsidR="00B009F9" w:rsidRPr="00B009F9">
        <w:rPr>
          <w:rFonts w:ascii="Arial" w:hAnsi="Arial" w:cs="Arial"/>
          <w:sz w:val="24"/>
          <w:szCs w:val="24"/>
        </w:rPr>
        <w:t>,</w:t>
      </w:r>
      <w:r w:rsidR="000167D3">
        <w:rPr>
          <w:rFonts w:ascii="Arial" w:hAnsi="Arial" w:cs="Arial"/>
          <w:sz w:val="24"/>
          <w:szCs w:val="24"/>
        </w:rPr>
        <w:t xml:space="preserve"> </w:t>
      </w:r>
      <w:r w:rsidR="00B009F9" w:rsidRPr="00B009F9">
        <w:rPr>
          <w:rFonts w:ascii="Arial" w:hAnsi="Arial" w:cs="Arial"/>
          <w:sz w:val="24"/>
          <w:szCs w:val="24"/>
        </w:rPr>
        <w:t>so Peter ruled these three churches, as the chronicles</w:t>
      </w:r>
      <w:r w:rsidR="000167D3">
        <w:rPr>
          <w:rFonts w:ascii="Arial" w:hAnsi="Arial" w:cs="Arial"/>
          <w:sz w:val="24"/>
          <w:szCs w:val="24"/>
        </w:rPr>
        <w:t xml:space="preserve"> bear witness</w:t>
      </w:r>
      <w:r w:rsidR="00B009F9" w:rsidRPr="00B009F9">
        <w:rPr>
          <w:rFonts w:ascii="Arial" w:hAnsi="Arial" w:cs="Arial"/>
          <w:sz w:val="24"/>
          <w:szCs w:val="24"/>
        </w:rPr>
        <w:t>. But first</w:t>
      </w:r>
      <w:r w:rsidR="000167D3">
        <w:rPr>
          <w:rFonts w:ascii="Arial" w:hAnsi="Arial" w:cs="Arial"/>
          <w:sz w:val="24"/>
          <w:szCs w:val="24"/>
        </w:rPr>
        <w:t>,</w:t>
      </w:r>
      <w:r w:rsidR="00B009F9" w:rsidRPr="00B009F9">
        <w:rPr>
          <w:rFonts w:ascii="Arial" w:hAnsi="Arial" w:cs="Arial"/>
          <w:sz w:val="24"/>
          <w:szCs w:val="24"/>
        </w:rPr>
        <w:t xml:space="preserve"> he reformed</w:t>
      </w:r>
      <w:r w:rsidR="000167D3">
        <w:rPr>
          <w:rFonts w:ascii="Arial" w:hAnsi="Arial" w:cs="Arial"/>
          <w:sz w:val="24"/>
          <w:szCs w:val="24"/>
        </w:rPr>
        <w:t xml:space="preserve"> </w:t>
      </w:r>
      <w:r w:rsidR="00B009F9" w:rsidRPr="00B009F9">
        <w:rPr>
          <w:rFonts w:ascii="Arial" w:hAnsi="Arial" w:cs="Arial"/>
          <w:sz w:val="24"/>
          <w:szCs w:val="24"/>
        </w:rPr>
        <w:t>the church of the Jews in Jerusalem and Judea, as appear</w:t>
      </w:r>
      <w:r w:rsidR="000167D3">
        <w:rPr>
          <w:rFonts w:ascii="Arial" w:hAnsi="Arial" w:cs="Arial"/>
          <w:sz w:val="24"/>
          <w:szCs w:val="24"/>
        </w:rPr>
        <w:t>s</w:t>
      </w:r>
      <w:r w:rsidR="00B009F9" w:rsidRPr="00B009F9">
        <w:rPr>
          <w:rFonts w:ascii="Arial" w:hAnsi="Arial" w:cs="Arial"/>
          <w:sz w:val="24"/>
          <w:szCs w:val="24"/>
        </w:rPr>
        <w:t xml:space="preserve"> </w:t>
      </w:r>
      <w:r w:rsidR="000167D3">
        <w:rPr>
          <w:rFonts w:ascii="Arial" w:hAnsi="Arial" w:cs="Arial"/>
          <w:sz w:val="24"/>
          <w:szCs w:val="24"/>
        </w:rPr>
        <w:t>in</w:t>
      </w:r>
      <w:r w:rsidR="00B009F9" w:rsidRPr="00B009F9">
        <w:rPr>
          <w:rFonts w:ascii="Arial" w:hAnsi="Arial" w:cs="Arial"/>
          <w:sz w:val="24"/>
          <w:szCs w:val="24"/>
        </w:rPr>
        <w:t xml:space="preserve"> the testimony of the</w:t>
      </w:r>
      <w:r w:rsidR="000167D3">
        <w:rPr>
          <w:rFonts w:ascii="Arial" w:hAnsi="Arial" w:cs="Arial"/>
          <w:sz w:val="24"/>
          <w:szCs w:val="24"/>
        </w:rPr>
        <w:t xml:space="preserve"> </w:t>
      </w:r>
      <w:r w:rsidR="00B009F9" w:rsidRPr="00B009F9">
        <w:rPr>
          <w:rFonts w:ascii="Arial" w:hAnsi="Arial" w:cs="Arial"/>
          <w:sz w:val="24"/>
          <w:szCs w:val="24"/>
        </w:rPr>
        <w:t xml:space="preserve">Acts of the Apostles; for chap. </w:t>
      </w:r>
      <w:r w:rsidR="000167D3">
        <w:rPr>
          <w:rFonts w:ascii="Arial" w:hAnsi="Arial" w:cs="Arial"/>
          <w:sz w:val="24"/>
          <w:szCs w:val="24"/>
        </w:rPr>
        <w:t>1 makes it clear</w:t>
      </w:r>
      <w:r w:rsidR="00B009F9" w:rsidRPr="00B009F9">
        <w:rPr>
          <w:rFonts w:ascii="Arial" w:hAnsi="Arial" w:cs="Arial"/>
          <w:sz w:val="24"/>
          <w:szCs w:val="24"/>
        </w:rPr>
        <w:t xml:space="preserve"> how Peter, standing up among his</w:t>
      </w:r>
      <w:r w:rsidR="000167D3">
        <w:rPr>
          <w:rFonts w:ascii="Arial" w:hAnsi="Arial" w:cs="Arial"/>
          <w:sz w:val="24"/>
          <w:szCs w:val="24"/>
        </w:rPr>
        <w:t xml:space="preserve"> fellow apostles</w:t>
      </w:r>
      <w:r w:rsidR="00B009F9" w:rsidRPr="00B009F9">
        <w:rPr>
          <w:rFonts w:ascii="Arial" w:hAnsi="Arial" w:cs="Arial"/>
          <w:sz w:val="24"/>
          <w:szCs w:val="24"/>
        </w:rPr>
        <w:t>, sp</w:t>
      </w:r>
      <w:r w:rsidR="000167D3">
        <w:rPr>
          <w:rFonts w:ascii="Arial" w:hAnsi="Arial" w:cs="Arial"/>
          <w:sz w:val="24"/>
          <w:szCs w:val="24"/>
        </w:rPr>
        <w:t>o</w:t>
      </w:r>
      <w:r w:rsidR="00B009F9" w:rsidRPr="00B009F9">
        <w:rPr>
          <w:rFonts w:ascii="Arial" w:hAnsi="Arial" w:cs="Arial"/>
          <w:sz w:val="24"/>
          <w:szCs w:val="24"/>
        </w:rPr>
        <w:t>ke to them concerning the election of an apostle in the place of Judas</w:t>
      </w:r>
      <w:r w:rsidR="000167D3">
        <w:rPr>
          <w:rFonts w:ascii="Arial" w:hAnsi="Arial" w:cs="Arial"/>
          <w:sz w:val="24"/>
          <w:szCs w:val="24"/>
        </w:rPr>
        <w:t xml:space="preserve"> </w:t>
      </w:r>
      <w:r w:rsidR="00B009F9" w:rsidRPr="00B009F9">
        <w:rPr>
          <w:rFonts w:ascii="Arial" w:hAnsi="Arial" w:cs="Arial"/>
          <w:sz w:val="24"/>
          <w:szCs w:val="24"/>
        </w:rPr>
        <w:t xml:space="preserve">the traitor, </w:t>
      </w:r>
      <w:r w:rsidR="000167D3">
        <w:rPr>
          <w:rFonts w:ascii="Arial" w:hAnsi="Arial" w:cs="Arial"/>
          <w:sz w:val="24"/>
          <w:szCs w:val="24"/>
        </w:rPr>
        <w:t>quoting</w:t>
      </w:r>
      <w:r w:rsidR="00B009F9" w:rsidRPr="00B009F9">
        <w:rPr>
          <w:rFonts w:ascii="Arial" w:hAnsi="Arial" w:cs="Arial"/>
          <w:sz w:val="24"/>
          <w:szCs w:val="24"/>
        </w:rPr>
        <w:t xml:space="preserve"> p</w:t>
      </w:r>
      <w:r w:rsidR="000167D3">
        <w:rPr>
          <w:rFonts w:ascii="Arial" w:hAnsi="Arial" w:cs="Arial"/>
          <w:sz w:val="24"/>
          <w:szCs w:val="24"/>
        </w:rPr>
        <w:t>assages</w:t>
      </w:r>
      <w:r w:rsidR="00B009F9" w:rsidRPr="00B009F9">
        <w:rPr>
          <w:rFonts w:ascii="Arial" w:hAnsi="Arial" w:cs="Arial"/>
          <w:sz w:val="24"/>
          <w:szCs w:val="24"/>
        </w:rPr>
        <w:t xml:space="preserve"> to them out of the Scripture, that another should take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on him </w:t>
      </w:r>
      <w:r w:rsidR="000167D3">
        <w:rPr>
          <w:rFonts w:ascii="Arial" w:hAnsi="Arial" w:cs="Arial"/>
          <w:sz w:val="24"/>
          <w:szCs w:val="24"/>
        </w:rPr>
        <w:t xml:space="preserve">himself the </w:t>
      </w:r>
      <w:r w:rsidRPr="00B009F9">
        <w:rPr>
          <w:rFonts w:ascii="Arial" w:hAnsi="Arial" w:cs="Arial"/>
          <w:sz w:val="24"/>
          <w:szCs w:val="24"/>
        </w:rPr>
        <w:t>apostleship: and so</w:t>
      </w:r>
      <w:r w:rsidR="000167D3">
        <w:rPr>
          <w:rFonts w:ascii="Arial" w:hAnsi="Arial" w:cs="Arial"/>
          <w:sz w:val="24"/>
          <w:szCs w:val="24"/>
        </w:rPr>
        <w:t>,</w:t>
      </w:r>
      <w:r w:rsidRPr="00B009F9">
        <w:rPr>
          <w:rFonts w:ascii="Arial" w:hAnsi="Arial" w:cs="Arial"/>
          <w:sz w:val="24"/>
          <w:szCs w:val="24"/>
        </w:rPr>
        <w:t xml:space="preserve"> by lot</w:t>
      </w:r>
      <w:r w:rsidR="000167D3">
        <w:rPr>
          <w:rFonts w:ascii="Arial" w:hAnsi="Arial" w:cs="Arial"/>
          <w:sz w:val="24"/>
          <w:szCs w:val="24"/>
        </w:rPr>
        <w:t>,</w:t>
      </w:r>
      <w:r w:rsidRPr="00B009F9">
        <w:rPr>
          <w:rFonts w:ascii="Arial" w:hAnsi="Arial" w:cs="Arial"/>
          <w:sz w:val="24"/>
          <w:szCs w:val="24"/>
        </w:rPr>
        <w:t xml:space="preserve"> Matthias c</w:t>
      </w:r>
      <w:r w:rsidR="000167D3">
        <w:rPr>
          <w:rFonts w:ascii="Arial" w:hAnsi="Arial" w:cs="Arial"/>
          <w:sz w:val="24"/>
          <w:szCs w:val="24"/>
        </w:rPr>
        <w:t xml:space="preserve">ame into the </w:t>
      </w:r>
      <w:r w:rsidRPr="00B009F9">
        <w:rPr>
          <w:rFonts w:ascii="Arial" w:hAnsi="Arial" w:cs="Arial"/>
          <w:sz w:val="24"/>
          <w:szCs w:val="24"/>
        </w:rPr>
        <w:t>twelfth place</w:t>
      </w:r>
      <w:r w:rsidR="000167D3">
        <w:rPr>
          <w:rFonts w:ascii="Arial" w:hAnsi="Arial" w:cs="Arial"/>
          <w:sz w:val="24"/>
          <w:szCs w:val="24"/>
        </w:rPr>
        <w:t xml:space="preserve">, taking on </w:t>
      </w:r>
      <w:r w:rsidRPr="00B009F9">
        <w:rPr>
          <w:rFonts w:ascii="Arial" w:hAnsi="Arial" w:cs="Arial"/>
          <w:sz w:val="24"/>
          <w:szCs w:val="24"/>
        </w:rPr>
        <w:t>Judas</w:t>
      </w:r>
      <w:r w:rsidR="000167D3">
        <w:rPr>
          <w:rFonts w:ascii="Arial" w:hAnsi="Arial" w:cs="Arial"/>
          <w:sz w:val="24"/>
          <w:szCs w:val="24"/>
        </w:rPr>
        <w:t>’place.</w:t>
      </w:r>
      <w:r w:rsidRPr="00B009F9">
        <w:rPr>
          <w:rFonts w:ascii="Arial" w:hAnsi="Arial" w:cs="Arial"/>
          <w:sz w:val="24"/>
          <w:szCs w:val="24"/>
        </w:rPr>
        <w:t xml:space="preserve"> </w:t>
      </w:r>
      <w:r w:rsidR="000167D3">
        <w:rPr>
          <w:rFonts w:ascii="Arial" w:hAnsi="Arial" w:cs="Arial"/>
          <w:sz w:val="24"/>
          <w:szCs w:val="24"/>
        </w:rPr>
        <w:t xml:space="preserve">In </w:t>
      </w:r>
      <w:r w:rsidRPr="00B009F9">
        <w:rPr>
          <w:rFonts w:ascii="Arial" w:hAnsi="Arial" w:cs="Arial"/>
          <w:sz w:val="24"/>
          <w:szCs w:val="24"/>
        </w:rPr>
        <w:t xml:space="preserve">Acts </w:t>
      </w:r>
      <w:r w:rsidR="000167D3">
        <w:rPr>
          <w:rFonts w:ascii="Arial" w:hAnsi="Arial" w:cs="Arial"/>
          <w:sz w:val="24"/>
          <w:szCs w:val="24"/>
        </w:rPr>
        <w:t>2</w:t>
      </w:r>
      <w:r w:rsidRPr="00B009F9">
        <w:rPr>
          <w:rFonts w:ascii="Arial" w:hAnsi="Arial" w:cs="Arial"/>
          <w:sz w:val="24"/>
          <w:szCs w:val="24"/>
        </w:rPr>
        <w:t xml:space="preserve">, after the Holy </w:t>
      </w:r>
      <w:r w:rsidR="00845EF7">
        <w:rPr>
          <w:rFonts w:ascii="Arial" w:hAnsi="Arial" w:cs="Arial"/>
          <w:sz w:val="24"/>
          <w:szCs w:val="24"/>
        </w:rPr>
        <w:t>Spirit</w:t>
      </w:r>
      <w:r w:rsidRPr="00B009F9">
        <w:rPr>
          <w:rFonts w:ascii="Arial" w:hAnsi="Arial" w:cs="Arial"/>
          <w:sz w:val="24"/>
          <w:szCs w:val="24"/>
        </w:rPr>
        <w:t xml:space="preserve"> </w:t>
      </w:r>
      <w:r w:rsidR="000167D3">
        <w:rPr>
          <w:rFonts w:ascii="Arial" w:hAnsi="Arial" w:cs="Arial"/>
          <w:sz w:val="24"/>
          <w:szCs w:val="24"/>
        </w:rPr>
        <w:t xml:space="preserve"> had</w:t>
      </w:r>
      <w:r w:rsidRPr="00B009F9">
        <w:rPr>
          <w:rFonts w:ascii="Arial" w:hAnsi="Arial" w:cs="Arial"/>
          <w:sz w:val="24"/>
          <w:szCs w:val="24"/>
        </w:rPr>
        <w:t xml:space="preserve"> come upon the apostles, and they</w:t>
      </w:r>
      <w:r w:rsidR="000167D3">
        <w:rPr>
          <w:rFonts w:ascii="Arial" w:hAnsi="Arial" w:cs="Arial"/>
          <w:sz w:val="24"/>
          <w:szCs w:val="24"/>
        </w:rPr>
        <w:t xml:space="preserve"> were speaking </w:t>
      </w:r>
      <w:r w:rsidRPr="00B009F9">
        <w:rPr>
          <w:rFonts w:ascii="Arial" w:hAnsi="Arial" w:cs="Arial"/>
          <w:sz w:val="24"/>
          <w:szCs w:val="24"/>
        </w:rPr>
        <w:t>with the tongues of all men, the hearers were astoni</w:t>
      </w:r>
      <w:r w:rsidR="000167D3">
        <w:rPr>
          <w:rFonts w:ascii="Arial" w:hAnsi="Arial" w:cs="Arial"/>
          <w:sz w:val="24"/>
          <w:szCs w:val="24"/>
        </w:rPr>
        <w:t>shed at this</w:t>
      </w:r>
      <w:r w:rsidRPr="00B009F9">
        <w:rPr>
          <w:rFonts w:ascii="Arial" w:hAnsi="Arial" w:cs="Arial"/>
          <w:sz w:val="24"/>
          <w:szCs w:val="24"/>
        </w:rPr>
        <w:t xml:space="preserve"> miracle; and some</w:t>
      </w:r>
      <w:r w:rsidR="000167D3">
        <w:rPr>
          <w:rFonts w:ascii="Arial" w:hAnsi="Arial" w:cs="Arial"/>
          <w:sz w:val="24"/>
          <w:szCs w:val="24"/>
        </w:rPr>
        <w:t xml:space="preserve"> </w:t>
      </w:r>
      <w:r w:rsidRPr="00B009F9">
        <w:rPr>
          <w:rFonts w:ascii="Arial" w:hAnsi="Arial" w:cs="Arial"/>
          <w:sz w:val="24"/>
          <w:szCs w:val="24"/>
        </w:rPr>
        <w:t xml:space="preserve">mocked them, saying, </w:t>
      </w:r>
      <w:r w:rsidR="000167D3">
        <w:rPr>
          <w:rFonts w:ascii="Arial" w:hAnsi="Arial" w:cs="Arial"/>
          <w:sz w:val="24"/>
          <w:szCs w:val="24"/>
        </w:rPr>
        <w:t>‘</w:t>
      </w:r>
      <w:r w:rsidRPr="00B009F9">
        <w:rPr>
          <w:rFonts w:ascii="Arial" w:hAnsi="Arial" w:cs="Arial"/>
          <w:sz w:val="24"/>
          <w:szCs w:val="24"/>
        </w:rPr>
        <w:t>These men are full of new wine</w:t>
      </w:r>
      <w:r w:rsidR="000167D3">
        <w:rPr>
          <w:rFonts w:ascii="Arial" w:hAnsi="Arial" w:cs="Arial"/>
          <w:sz w:val="24"/>
          <w:szCs w:val="24"/>
        </w:rPr>
        <w:t>’</w:t>
      </w:r>
      <w:r w:rsidRPr="00B009F9">
        <w:rPr>
          <w:rFonts w:ascii="Arial" w:hAnsi="Arial" w:cs="Arial"/>
          <w:sz w:val="24"/>
          <w:szCs w:val="24"/>
        </w:rPr>
        <w:t>: but Peter stood up and sp</w:t>
      </w:r>
      <w:r w:rsidR="000167D3">
        <w:rPr>
          <w:rFonts w:ascii="Arial" w:hAnsi="Arial" w:cs="Arial"/>
          <w:sz w:val="24"/>
          <w:szCs w:val="24"/>
        </w:rPr>
        <w:t>o</w:t>
      </w:r>
      <w:r w:rsidRPr="00B009F9">
        <w:rPr>
          <w:rFonts w:ascii="Arial" w:hAnsi="Arial" w:cs="Arial"/>
          <w:sz w:val="24"/>
          <w:szCs w:val="24"/>
        </w:rPr>
        <w:t>ke</w:t>
      </w:r>
      <w:r w:rsidR="000167D3">
        <w:rPr>
          <w:rFonts w:ascii="Arial" w:hAnsi="Arial" w:cs="Arial"/>
          <w:sz w:val="24"/>
          <w:szCs w:val="24"/>
        </w:rPr>
        <w:t xml:space="preserve"> </w:t>
      </w:r>
      <w:r w:rsidRPr="00B009F9">
        <w:rPr>
          <w:rFonts w:ascii="Arial" w:hAnsi="Arial" w:cs="Arial"/>
          <w:sz w:val="24"/>
          <w:szCs w:val="24"/>
        </w:rPr>
        <w:t>to them, saying</w:t>
      </w:r>
      <w:r w:rsidR="000167D3">
        <w:rPr>
          <w:rFonts w:ascii="Arial" w:hAnsi="Arial" w:cs="Arial"/>
          <w:sz w:val="24"/>
          <w:szCs w:val="24"/>
        </w:rPr>
        <w:t xml:space="preserve"> t</w:t>
      </w:r>
      <w:r w:rsidRPr="00B009F9">
        <w:rPr>
          <w:rFonts w:ascii="Arial" w:hAnsi="Arial" w:cs="Arial"/>
          <w:sz w:val="24"/>
          <w:szCs w:val="24"/>
        </w:rPr>
        <w:t xml:space="preserve">hat it was fulfilled in them </w:t>
      </w:r>
      <w:r w:rsidR="000167D3">
        <w:rPr>
          <w:rFonts w:ascii="Arial" w:hAnsi="Arial" w:cs="Arial"/>
          <w:sz w:val="24"/>
          <w:szCs w:val="24"/>
        </w:rPr>
        <w:t>w</w:t>
      </w:r>
      <w:r w:rsidRPr="00B009F9">
        <w:rPr>
          <w:rFonts w:ascii="Arial" w:hAnsi="Arial" w:cs="Arial"/>
          <w:sz w:val="24"/>
          <w:szCs w:val="24"/>
        </w:rPr>
        <w:t>hat was prophesied by Joel the</w:t>
      </w:r>
      <w:r w:rsidR="000167D3">
        <w:rPr>
          <w:rFonts w:ascii="Arial" w:hAnsi="Arial" w:cs="Arial"/>
          <w:sz w:val="24"/>
          <w:szCs w:val="24"/>
        </w:rPr>
        <w:t xml:space="preserve"> </w:t>
      </w:r>
      <w:r w:rsidRPr="00B009F9">
        <w:rPr>
          <w:rFonts w:ascii="Arial" w:hAnsi="Arial" w:cs="Arial"/>
          <w:sz w:val="24"/>
          <w:szCs w:val="24"/>
        </w:rPr>
        <w:t>prophet. And he preached to the people Christ, whom they</w:t>
      </w:r>
      <w:r w:rsidR="000167D3">
        <w:rPr>
          <w:rFonts w:ascii="Arial" w:hAnsi="Arial" w:cs="Arial"/>
          <w:sz w:val="24"/>
          <w:szCs w:val="24"/>
        </w:rPr>
        <w:t>,</w:t>
      </w:r>
      <w:r w:rsidRPr="00B009F9">
        <w:rPr>
          <w:rFonts w:ascii="Arial" w:hAnsi="Arial" w:cs="Arial"/>
          <w:sz w:val="24"/>
          <w:szCs w:val="24"/>
        </w:rPr>
        <w:t xml:space="preserve"> </w:t>
      </w:r>
      <w:r w:rsidR="000167D3">
        <w:rPr>
          <w:rFonts w:ascii="Arial" w:hAnsi="Arial" w:cs="Arial"/>
          <w:sz w:val="24"/>
          <w:szCs w:val="24"/>
        </w:rPr>
        <w:t>through</w:t>
      </w:r>
      <w:r w:rsidRPr="00B009F9">
        <w:rPr>
          <w:rFonts w:ascii="Arial" w:hAnsi="Arial" w:cs="Arial"/>
          <w:sz w:val="24"/>
          <w:szCs w:val="24"/>
        </w:rPr>
        <w:t xml:space="preserve"> ignorance</w:t>
      </w:r>
      <w:r w:rsidR="000167D3">
        <w:rPr>
          <w:rFonts w:ascii="Arial" w:hAnsi="Arial" w:cs="Arial"/>
          <w:sz w:val="24"/>
          <w:szCs w:val="24"/>
        </w:rPr>
        <w:t>,</w:t>
      </w:r>
      <w:r w:rsidRPr="00B009F9">
        <w:rPr>
          <w:rFonts w:ascii="Arial" w:hAnsi="Arial" w:cs="Arial"/>
          <w:sz w:val="24"/>
          <w:szCs w:val="24"/>
        </w:rPr>
        <w:t xml:space="preserve"> had put to</w:t>
      </w:r>
      <w:r w:rsidR="000167D3">
        <w:rPr>
          <w:rFonts w:ascii="Arial" w:hAnsi="Arial" w:cs="Arial"/>
          <w:sz w:val="24"/>
          <w:szCs w:val="24"/>
        </w:rPr>
        <w:t xml:space="preserve"> </w:t>
      </w:r>
      <w:r w:rsidRPr="00B009F9">
        <w:rPr>
          <w:rFonts w:ascii="Arial" w:hAnsi="Arial" w:cs="Arial"/>
          <w:sz w:val="24"/>
          <w:szCs w:val="24"/>
        </w:rPr>
        <w:t>death; to whom was a Saviour promised by the testimony of the prophets. And when</w:t>
      </w:r>
      <w:r w:rsidR="000167D3">
        <w:rPr>
          <w:rFonts w:ascii="Arial" w:hAnsi="Arial" w:cs="Arial"/>
          <w:sz w:val="24"/>
          <w:szCs w:val="24"/>
        </w:rPr>
        <w:t xml:space="preserve"> </w:t>
      </w:r>
      <w:r w:rsidRPr="00B009F9">
        <w:rPr>
          <w:rFonts w:ascii="Arial" w:hAnsi="Arial" w:cs="Arial"/>
          <w:sz w:val="24"/>
          <w:szCs w:val="24"/>
        </w:rPr>
        <w:t>they heard the words of Peter, they were pricked at the heart, saying to him and the</w:t>
      </w:r>
      <w:r w:rsidR="000167D3">
        <w:rPr>
          <w:rFonts w:ascii="Arial" w:hAnsi="Arial" w:cs="Arial"/>
          <w:sz w:val="24"/>
          <w:szCs w:val="24"/>
        </w:rPr>
        <w:t xml:space="preserve"> </w:t>
      </w:r>
      <w:r w:rsidRPr="00B009F9">
        <w:rPr>
          <w:rFonts w:ascii="Arial" w:hAnsi="Arial" w:cs="Arial"/>
          <w:sz w:val="24"/>
          <w:szCs w:val="24"/>
        </w:rPr>
        <w:t xml:space="preserve">rest of the apostles, </w:t>
      </w:r>
      <w:r w:rsidR="000167D3">
        <w:rPr>
          <w:rFonts w:ascii="Arial" w:hAnsi="Arial" w:cs="Arial"/>
          <w:sz w:val="24"/>
          <w:szCs w:val="24"/>
        </w:rPr>
        <w:t>‘</w:t>
      </w:r>
      <w:r w:rsidRPr="00B009F9">
        <w:rPr>
          <w:rFonts w:ascii="Arial" w:hAnsi="Arial" w:cs="Arial"/>
          <w:sz w:val="24"/>
          <w:szCs w:val="24"/>
        </w:rPr>
        <w:t>What shall we then do?</w:t>
      </w:r>
      <w:r w:rsidR="000167D3">
        <w:rPr>
          <w:rFonts w:ascii="Arial" w:hAnsi="Arial" w:cs="Arial"/>
          <w:sz w:val="24"/>
          <w:szCs w:val="24"/>
        </w:rPr>
        <w:t>’</w:t>
      </w:r>
      <w:r w:rsidRPr="00B009F9">
        <w:rPr>
          <w:rFonts w:ascii="Arial" w:hAnsi="Arial" w:cs="Arial"/>
          <w:sz w:val="24"/>
          <w:szCs w:val="24"/>
        </w:rPr>
        <w:t xml:space="preserve"> And Peter said to them, </w:t>
      </w:r>
      <w:r w:rsidR="000167D3">
        <w:rPr>
          <w:rFonts w:ascii="Arial" w:hAnsi="Arial" w:cs="Arial"/>
          <w:sz w:val="24"/>
          <w:szCs w:val="24"/>
        </w:rPr>
        <w:t>‘</w:t>
      </w:r>
      <w:r w:rsidRPr="00B009F9">
        <w:rPr>
          <w:rFonts w:ascii="Arial" w:hAnsi="Arial" w:cs="Arial"/>
          <w:sz w:val="24"/>
          <w:szCs w:val="24"/>
        </w:rPr>
        <w:t>Repent, and let</w:t>
      </w:r>
      <w:r w:rsidR="000167D3">
        <w:rPr>
          <w:rFonts w:ascii="Arial" w:hAnsi="Arial" w:cs="Arial"/>
          <w:sz w:val="24"/>
          <w:szCs w:val="24"/>
        </w:rPr>
        <w:t xml:space="preserve"> </w:t>
      </w:r>
      <w:r w:rsidRPr="00B009F9">
        <w:rPr>
          <w:rFonts w:ascii="Arial" w:hAnsi="Arial" w:cs="Arial"/>
          <w:sz w:val="24"/>
          <w:szCs w:val="24"/>
        </w:rPr>
        <w:t>everyone of you be bapti</w:t>
      </w:r>
      <w:r w:rsidR="00194E10">
        <w:rPr>
          <w:rFonts w:ascii="Arial" w:hAnsi="Arial" w:cs="Arial"/>
          <w:sz w:val="24"/>
          <w:szCs w:val="24"/>
        </w:rPr>
        <w:t>s</w:t>
      </w:r>
      <w:r w:rsidRPr="00B009F9">
        <w:rPr>
          <w:rFonts w:ascii="Arial" w:hAnsi="Arial" w:cs="Arial"/>
          <w:sz w:val="24"/>
          <w:szCs w:val="24"/>
        </w:rPr>
        <w:t>ed in the name of Jesus Christ for the remission of your</w:t>
      </w:r>
      <w:r w:rsidR="000167D3">
        <w:rPr>
          <w:rFonts w:ascii="Arial" w:hAnsi="Arial" w:cs="Arial"/>
          <w:sz w:val="24"/>
          <w:szCs w:val="24"/>
        </w:rPr>
        <w:t xml:space="preserve"> </w:t>
      </w:r>
      <w:r w:rsidRPr="00B009F9">
        <w:rPr>
          <w:rFonts w:ascii="Arial" w:hAnsi="Arial" w:cs="Arial"/>
          <w:sz w:val="24"/>
          <w:szCs w:val="24"/>
        </w:rPr>
        <w:t xml:space="preserve">sins, and </w:t>
      </w:r>
      <w:r w:rsidR="00AE24F6">
        <w:rPr>
          <w:rFonts w:ascii="Arial" w:hAnsi="Arial" w:cs="Arial"/>
          <w:sz w:val="24"/>
          <w:szCs w:val="24"/>
        </w:rPr>
        <w:t>you</w:t>
      </w:r>
      <w:r w:rsidRPr="00B009F9">
        <w:rPr>
          <w:rFonts w:ascii="Arial" w:hAnsi="Arial" w:cs="Arial"/>
          <w:sz w:val="24"/>
          <w:szCs w:val="24"/>
        </w:rPr>
        <w:t xml:space="preserve"> shall receive the Holy </w:t>
      </w:r>
      <w:r w:rsidR="00845EF7">
        <w:rPr>
          <w:rFonts w:ascii="Arial" w:hAnsi="Arial" w:cs="Arial"/>
          <w:sz w:val="24"/>
          <w:szCs w:val="24"/>
        </w:rPr>
        <w:t>Spirit</w:t>
      </w:r>
      <w:r w:rsidRPr="00B009F9">
        <w:rPr>
          <w:rFonts w:ascii="Arial" w:hAnsi="Arial" w:cs="Arial"/>
          <w:sz w:val="24"/>
          <w:szCs w:val="24"/>
        </w:rPr>
        <w:t>.</w:t>
      </w:r>
      <w:r w:rsidR="000167D3">
        <w:rPr>
          <w:rFonts w:ascii="Arial" w:hAnsi="Arial" w:cs="Arial"/>
          <w:sz w:val="24"/>
          <w:szCs w:val="24"/>
        </w:rPr>
        <w:t>’</w:t>
      </w:r>
      <w:r w:rsidRPr="00B009F9">
        <w:rPr>
          <w:rFonts w:ascii="Arial" w:hAnsi="Arial" w:cs="Arial"/>
          <w:sz w:val="24"/>
          <w:szCs w:val="24"/>
        </w:rPr>
        <w:t xml:space="preserve"> And there were joined to them the same</w:t>
      </w:r>
      <w:r w:rsidR="000167D3">
        <w:rPr>
          <w:rFonts w:ascii="Arial" w:hAnsi="Arial" w:cs="Arial"/>
          <w:sz w:val="24"/>
          <w:szCs w:val="24"/>
        </w:rPr>
        <w:t xml:space="preserve"> </w:t>
      </w:r>
      <w:r w:rsidRPr="00B009F9">
        <w:rPr>
          <w:rFonts w:ascii="Arial" w:hAnsi="Arial" w:cs="Arial"/>
          <w:sz w:val="24"/>
          <w:szCs w:val="24"/>
        </w:rPr>
        <w:t xml:space="preserve">day about three </w:t>
      </w:r>
      <w:r w:rsidR="000A5B8C">
        <w:rPr>
          <w:rFonts w:ascii="Arial" w:hAnsi="Arial" w:cs="Arial"/>
          <w:sz w:val="24"/>
          <w:szCs w:val="24"/>
        </w:rPr>
        <w:t>thousand</w:t>
      </w:r>
      <w:r w:rsidRPr="00B009F9">
        <w:rPr>
          <w:rFonts w:ascii="Arial" w:hAnsi="Arial" w:cs="Arial"/>
          <w:sz w:val="24"/>
          <w:szCs w:val="24"/>
        </w:rPr>
        <w:t xml:space="preserve"> souls. And </w:t>
      </w:r>
      <w:r w:rsidR="000167D3">
        <w:rPr>
          <w:rFonts w:ascii="Arial" w:hAnsi="Arial" w:cs="Arial"/>
          <w:sz w:val="24"/>
          <w:szCs w:val="24"/>
        </w:rPr>
        <w:t xml:space="preserve">in </w:t>
      </w:r>
      <w:r w:rsidRPr="00B009F9">
        <w:rPr>
          <w:rFonts w:ascii="Arial" w:hAnsi="Arial" w:cs="Arial"/>
          <w:sz w:val="24"/>
          <w:szCs w:val="24"/>
        </w:rPr>
        <w:t xml:space="preserve">Acts </w:t>
      </w:r>
      <w:r w:rsidR="000167D3">
        <w:rPr>
          <w:rFonts w:ascii="Arial" w:hAnsi="Arial" w:cs="Arial"/>
          <w:sz w:val="24"/>
          <w:szCs w:val="24"/>
        </w:rPr>
        <w:t>3-5</w:t>
      </w:r>
      <w:r w:rsidRPr="00B009F9">
        <w:rPr>
          <w:rFonts w:ascii="Arial" w:hAnsi="Arial" w:cs="Arial"/>
          <w:sz w:val="24"/>
          <w:szCs w:val="24"/>
        </w:rPr>
        <w:t>, it appear</w:t>
      </w:r>
      <w:r w:rsidR="000167D3">
        <w:rPr>
          <w:rFonts w:ascii="Arial" w:hAnsi="Arial" w:cs="Arial"/>
          <w:sz w:val="24"/>
          <w:szCs w:val="24"/>
        </w:rPr>
        <w:t>s</w:t>
      </w:r>
      <w:r w:rsidRPr="00B009F9">
        <w:rPr>
          <w:rFonts w:ascii="Arial" w:hAnsi="Arial" w:cs="Arial"/>
          <w:sz w:val="24"/>
          <w:szCs w:val="24"/>
        </w:rPr>
        <w:t xml:space="preserve"> that Peter, above the</w:t>
      </w:r>
      <w:r w:rsidR="000167D3">
        <w:rPr>
          <w:rFonts w:ascii="Arial" w:hAnsi="Arial" w:cs="Arial"/>
          <w:sz w:val="24"/>
          <w:szCs w:val="24"/>
        </w:rPr>
        <w:t xml:space="preserve"> </w:t>
      </w:r>
      <w:r w:rsidRPr="00B009F9">
        <w:rPr>
          <w:rFonts w:ascii="Arial" w:hAnsi="Arial" w:cs="Arial"/>
          <w:sz w:val="24"/>
          <w:szCs w:val="24"/>
        </w:rPr>
        <w:t xml:space="preserve">rest, did those things </w:t>
      </w:r>
      <w:r w:rsidR="000167D3">
        <w:rPr>
          <w:rFonts w:ascii="Arial" w:hAnsi="Arial" w:cs="Arial"/>
          <w:sz w:val="24"/>
          <w:szCs w:val="24"/>
        </w:rPr>
        <w:t>that</w:t>
      </w:r>
      <w:r w:rsidRPr="00B009F9">
        <w:rPr>
          <w:rFonts w:ascii="Arial" w:hAnsi="Arial" w:cs="Arial"/>
          <w:sz w:val="24"/>
          <w:szCs w:val="24"/>
        </w:rPr>
        <w:t xml:space="preserve"> belonged to the ministry of the apostleship, as well in</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preaching as in answering. Whereupon</w:t>
      </w:r>
      <w:r w:rsidR="0037777F">
        <w:rPr>
          <w:rFonts w:ascii="Arial" w:hAnsi="Arial" w:cs="Arial"/>
          <w:sz w:val="24"/>
          <w:szCs w:val="24"/>
        </w:rPr>
        <w:t>,</w:t>
      </w:r>
      <w:r w:rsidRPr="00B009F9">
        <w:rPr>
          <w:rFonts w:ascii="Arial" w:hAnsi="Arial" w:cs="Arial"/>
          <w:sz w:val="24"/>
          <w:szCs w:val="24"/>
        </w:rPr>
        <w:t xml:space="preserve"> </w:t>
      </w:r>
      <w:r w:rsidR="0037777F">
        <w:rPr>
          <w:rFonts w:ascii="Arial" w:hAnsi="Arial" w:cs="Arial"/>
          <w:sz w:val="24"/>
          <w:szCs w:val="24"/>
        </w:rPr>
        <w:t xml:space="preserve">as </w:t>
      </w:r>
      <w:r w:rsidRPr="00B009F9">
        <w:rPr>
          <w:rFonts w:ascii="Arial" w:hAnsi="Arial" w:cs="Arial"/>
          <w:sz w:val="24"/>
          <w:szCs w:val="24"/>
        </w:rPr>
        <w:t>some chronicles say, Peter governed the</w:t>
      </w:r>
      <w:r w:rsidR="0037777F">
        <w:rPr>
          <w:rFonts w:ascii="Arial" w:hAnsi="Arial" w:cs="Arial"/>
          <w:sz w:val="24"/>
          <w:szCs w:val="24"/>
        </w:rPr>
        <w:t xml:space="preserve"> </w:t>
      </w:r>
      <w:r w:rsidRPr="00B009F9">
        <w:rPr>
          <w:rFonts w:ascii="Arial" w:hAnsi="Arial" w:cs="Arial"/>
          <w:sz w:val="24"/>
          <w:szCs w:val="24"/>
        </w:rPr>
        <w:t xml:space="preserve">church of the Jews at Jerusalem four </w:t>
      </w:r>
      <w:r w:rsidR="00B95264">
        <w:rPr>
          <w:rFonts w:ascii="Arial" w:hAnsi="Arial" w:cs="Arial"/>
          <w:sz w:val="24"/>
          <w:szCs w:val="24"/>
        </w:rPr>
        <w:t>years</w:t>
      </w:r>
      <w:r w:rsidRPr="00B009F9">
        <w:rPr>
          <w:rFonts w:ascii="Arial" w:hAnsi="Arial" w:cs="Arial"/>
          <w:sz w:val="24"/>
          <w:szCs w:val="24"/>
        </w:rPr>
        <w:t xml:space="preserve"> before he governed Antioch. And</w:t>
      </w:r>
      <w:r w:rsidR="0037777F">
        <w:rPr>
          <w:rFonts w:ascii="Arial" w:hAnsi="Arial" w:cs="Arial"/>
          <w:sz w:val="24"/>
          <w:szCs w:val="24"/>
        </w:rPr>
        <w:t>,</w:t>
      </w:r>
      <w:r w:rsidRPr="00B009F9">
        <w:rPr>
          <w:rFonts w:ascii="Arial" w:hAnsi="Arial" w:cs="Arial"/>
          <w:sz w:val="24"/>
          <w:szCs w:val="24"/>
        </w:rPr>
        <w:t xml:space="preserve"> by the</w:t>
      </w:r>
      <w:r w:rsidR="0037777F">
        <w:rPr>
          <w:rFonts w:ascii="Arial" w:hAnsi="Arial" w:cs="Arial"/>
          <w:sz w:val="24"/>
          <w:szCs w:val="24"/>
        </w:rPr>
        <w:t xml:space="preserve"> </w:t>
      </w:r>
      <w:r w:rsidRPr="00B009F9">
        <w:rPr>
          <w:rFonts w:ascii="Arial" w:hAnsi="Arial" w:cs="Arial"/>
          <w:sz w:val="24"/>
          <w:szCs w:val="24"/>
        </w:rPr>
        <w:t xml:space="preserve">testimony of Paul to the Galatians, chap. </w:t>
      </w:r>
      <w:r w:rsidR="0037777F">
        <w:rPr>
          <w:rFonts w:ascii="Arial" w:hAnsi="Arial" w:cs="Arial"/>
          <w:sz w:val="24"/>
          <w:szCs w:val="24"/>
        </w:rPr>
        <w:t>2</w:t>
      </w:r>
      <w:r w:rsidRPr="00B009F9">
        <w:rPr>
          <w:rFonts w:ascii="Arial" w:hAnsi="Arial" w:cs="Arial"/>
          <w:sz w:val="24"/>
          <w:szCs w:val="24"/>
        </w:rPr>
        <w:t xml:space="preserve">, as </w:t>
      </w:r>
      <w:r w:rsidR="0037777F">
        <w:rPr>
          <w:rFonts w:ascii="Arial" w:hAnsi="Arial" w:cs="Arial"/>
          <w:sz w:val="24"/>
          <w:szCs w:val="24"/>
        </w:rPr>
        <w:t>I said before</w:t>
      </w:r>
      <w:r w:rsidRPr="00B009F9">
        <w:rPr>
          <w:rFonts w:ascii="Arial" w:hAnsi="Arial" w:cs="Arial"/>
          <w:sz w:val="24"/>
          <w:szCs w:val="24"/>
        </w:rPr>
        <w:t>, the gospel of the</w:t>
      </w:r>
      <w:r w:rsidR="0037777F">
        <w:rPr>
          <w:rFonts w:ascii="Arial" w:hAnsi="Arial" w:cs="Arial"/>
          <w:sz w:val="24"/>
          <w:szCs w:val="24"/>
        </w:rPr>
        <w:t xml:space="preserve"> </w:t>
      </w:r>
      <w:r w:rsidRPr="00B009F9">
        <w:rPr>
          <w:rFonts w:ascii="Arial" w:hAnsi="Arial" w:cs="Arial"/>
          <w:sz w:val="24"/>
          <w:szCs w:val="24"/>
        </w:rPr>
        <w:t>uncircumcis</w:t>
      </w:r>
      <w:r w:rsidR="0037777F">
        <w:rPr>
          <w:rFonts w:ascii="Arial" w:hAnsi="Arial" w:cs="Arial"/>
          <w:sz w:val="24"/>
          <w:szCs w:val="24"/>
        </w:rPr>
        <w:t>ed</w:t>
      </w:r>
      <w:r w:rsidRPr="00B009F9">
        <w:rPr>
          <w:rFonts w:ascii="Arial" w:hAnsi="Arial" w:cs="Arial"/>
          <w:sz w:val="24"/>
          <w:szCs w:val="24"/>
        </w:rPr>
        <w:t xml:space="preserve"> </w:t>
      </w:r>
      <w:r w:rsidR="0037777F">
        <w:rPr>
          <w:rFonts w:ascii="Arial" w:hAnsi="Arial" w:cs="Arial"/>
          <w:sz w:val="24"/>
          <w:szCs w:val="24"/>
        </w:rPr>
        <w:t>was</w:t>
      </w:r>
      <w:r w:rsidRPr="00B009F9">
        <w:rPr>
          <w:rFonts w:ascii="Arial" w:hAnsi="Arial" w:cs="Arial"/>
          <w:sz w:val="24"/>
          <w:szCs w:val="24"/>
        </w:rPr>
        <w:t xml:space="preserve"> committed to Paul, even as the circumcision to Peter; and he that</w:t>
      </w:r>
      <w:r w:rsidR="0037777F">
        <w:rPr>
          <w:rFonts w:ascii="Arial" w:hAnsi="Arial" w:cs="Arial"/>
          <w:sz w:val="24"/>
          <w:szCs w:val="24"/>
        </w:rPr>
        <w:t xml:space="preserve"> worked</w:t>
      </w:r>
      <w:r w:rsidRPr="00B009F9">
        <w:rPr>
          <w:rFonts w:ascii="Arial" w:hAnsi="Arial" w:cs="Arial"/>
          <w:sz w:val="24"/>
          <w:szCs w:val="24"/>
        </w:rPr>
        <w:t xml:space="preserve"> </w:t>
      </w:r>
      <w:r w:rsidR="0037777F">
        <w:rPr>
          <w:rFonts w:ascii="Arial" w:hAnsi="Arial" w:cs="Arial"/>
          <w:sz w:val="24"/>
          <w:szCs w:val="24"/>
        </w:rPr>
        <w:t>through</w:t>
      </w:r>
      <w:r w:rsidRPr="00B009F9">
        <w:rPr>
          <w:rFonts w:ascii="Arial" w:hAnsi="Arial" w:cs="Arial"/>
          <w:sz w:val="24"/>
          <w:szCs w:val="24"/>
        </w:rPr>
        <w:t xml:space="preserve"> Peter in the apostleship of circumcision, </w:t>
      </w:r>
      <w:r w:rsidR="0037777F">
        <w:rPr>
          <w:rFonts w:ascii="Arial" w:hAnsi="Arial" w:cs="Arial"/>
          <w:sz w:val="24"/>
          <w:szCs w:val="24"/>
        </w:rPr>
        <w:t xml:space="preserve">worked through </w:t>
      </w:r>
      <w:r w:rsidRPr="00B009F9">
        <w:rPr>
          <w:rFonts w:ascii="Arial" w:hAnsi="Arial" w:cs="Arial"/>
          <w:sz w:val="24"/>
          <w:szCs w:val="24"/>
        </w:rPr>
        <w:t>Paul among the</w:t>
      </w:r>
      <w:r w:rsidR="0037777F">
        <w:rPr>
          <w:rFonts w:ascii="Arial" w:hAnsi="Arial" w:cs="Arial"/>
          <w:sz w:val="24"/>
          <w:szCs w:val="24"/>
        </w:rPr>
        <w:t xml:space="preserve"> </w:t>
      </w:r>
      <w:r w:rsidRPr="00B009F9">
        <w:rPr>
          <w:rFonts w:ascii="Arial" w:hAnsi="Arial" w:cs="Arial"/>
          <w:sz w:val="24"/>
          <w:szCs w:val="24"/>
        </w:rPr>
        <w:t>Gentiles; whereby it appear</w:t>
      </w:r>
      <w:r w:rsidR="0037777F">
        <w:rPr>
          <w:rFonts w:ascii="Arial" w:hAnsi="Arial" w:cs="Arial"/>
          <w:sz w:val="24"/>
          <w:szCs w:val="24"/>
        </w:rPr>
        <w:t>s</w:t>
      </w:r>
      <w:r w:rsidRPr="00B009F9">
        <w:rPr>
          <w:rFonts w:ascii="Arial" w:hAnsi="Arial" w:cs="Arial"/>
          <w:sz w:val="24"/>
          <w:szCs w:val="24"/>
        </w:rPr>
        <w:t xml:space="preserve"> that the church of the Jews was committed to the</w:t>
      </w:r>
      <w:r w:rsidR="0037777F">
        <w:rPr>
          <w:rFonts w:ascii="Arial" w:hAnsi="Arial" w:cs="Arial"/>
          <w:sz w:val="24"/>
          <w:szCs w:val="24"/>
        </w:rPr>
        <w:t xml:space="preserve"> </w:t>
      </w:r>
      <w:r w:rsidRPr="00B009F9">
        <w:rPr>
          <w:rFonts w:ascii="Arial" w:hAnsi="Arial" w:cs="Arial"/>
          <w:sz w:val="24"/>
          <w:szCs w:val="24"/>
        </w:rPr>
        <w:t>government of Peter. And</w:t>
      </w:r>
      <w:r w:rsidR="0037777F">
        <w:rPr>
          <w:rFonts w:ascii="Arial" w:hAnsi="Arial" w:cs="Arial"/>
          <w:sz w:val="24"/>
          <w:szCs w:val="24"/>
        </w:rPr>
        <w:t>,</w:t>
      </w:r>
      <w:r w:rsidRPr="00B009F9">
        <w:rPr>
          <w:rFonts w:ascii="Arial" w:hAnsi="Arial" w:cs="Arial"/>
          <w:sz w:val="24"/>
          <w:szCs w:val="24"/>
        </w:rPr>
        <w:t xml:space="preserve"> in the process of the Acts of the Apostles</w:t>
      </w:r>
      <w:r w:rsidR="0037777F">
        <w:rPr>
          <w:rFonts w:ascii="Arial" w:hAnsi="Arial" w:cs="Arial"/>
          <w:sz w:val="24"/>
          <w:szCs w:val="24"/>
        </w:rPr>
        <w:t>,</w:t>
      </w:r>
      <w:r w:rsidRPr="00B009F9">
        <w:rPr>
          <w:rFonts w:ascii="Arial" w:hAnsi="Arial" w:cs="Arial"/>
          <w:sz w:val="24"/>
          <w:szCs w:val="24"/>
        </w:rPr>
        <w:t xml:space="preserve"> it appear</w:t>
      </w:r>
      <w:r w:rsidR="0037777F">
        <w:rPr>
          <w:rFonts w:ascii="Arial" w:hAnsi="Arial" w:cs="Arial"/>
          <w:sz w:val="24"/>
          <w:szCs w:val="24"/>
        </w:rPr>
        <w:t>s</w:t>
      </w:r>
      <w:r w:rsidRPr="00B009F9">
        <w:rPr>
          <w:rFonts w:ascii="Arial" w:hAnsi="Arial" w:cs="Arial"/>
          <w:sz w:val="24"/>
          <w:szCs w:val="24"/>
        </w:rPr>
        <w:t xml:space="preserve"> that</w:t>
      </w:r>
      <w:r w:rsidR="0037777F">
        <w:rPr>
          <w:rFonts w:ascii="Arial" w:hAnsi="Arial" w:cs="Arial"/>
          <w:sz w:val="24"/>
          <w:szCs w:val="24"/>
        </w:rPr>
        <w:t xml:space="preserve"> </w:t>
      </w:r>
      <w:r w:rsidRPr="00B009F9">
        <w:rPr>
          <w:rFonts w:ascii="Arial" w:hAnsi="Arial" w:cs="Arial"/>
          <w:sz w:val="24"/>
          <w:szCs w:val="24"/>
        </w:rPr>
        <w:t>Peter believed that the faith of Christ was not to be preached to those Gentiles</w:t>
      </w:r>
      <w:r w:rsidR="0037777F">
        <w:rPr>
          <w:rFonts w:ascii="Arial" w:hAnsi="Arial" w:cs="Arial"/>
          <w:sz w:val="24"/>
          <w:szCs w:val="24"/>
        </w:rPr>
        <w:t xml:space="preserve"> who</w:t>
      </w:r>
      <w:r w:rsidRPr="00B009F9">
        <w:rPr>
          <w:rFonts w:ascii="Arial" w:hAnsi="Arial" w:cs="Arial"/>
          <w:sz w:val="24"/>
          <w:szCs w:val="24"/>
        </w:rPr>
        <w:t xml:space="preserve"> always lived in </w:t>
      </w:r>
      <w:r w:rsidR="0037777F">
        <w:rPr>
          <w:rFonts w:ascii="Arial" w:hAnsi="Arial" w:cs="Arial"/>
          <w:sz w:val="24"/>
          <w:szCs w:val="24"/>
        </w:rPr>
        <w:t xml:space="preserve">the </w:t>
      </w:r>
      <w:r w:rsidRPr="00B009F9">
        <w:rPr>
          <w:rFonts w:ascii="Arial" w:hAnsi="Arial" w:cs="Arial"/>
          <w:sz w:val="24"/>
          <w:szCs w:val="24"/>
        </w:rPr>
        <w:t>uncleanness of idolatry. But when Peter was at Joppa,</w:t>
      </w:r>
      <w:r w:rsidR="0037777F">
        <w:rPr>
          <w:rFonts w:ascii="Arial" w:hAnsi="Arial" w:cs="Arial"/>
          <w:sz w:val="24"/>
          <w:szCs w:val="24"/>
        </w:rPr>
        <w:t xml:space="preserve"> </w:t>
      </w:r>
      <w:r w:rsidRPr="00B009F9">
        <w:rPr>
          <w:rFonts w:ascii="Arial" w:hAnsi="Arial" w:cs="Arial"/>
          <w:sz w:val="24"/>
          <w:szCs w:val="24"/>
        </w:rPr>
        <w:t>Cornelius, a Gentile, sent to him that he would come and show him the way of life:</w:t>
      </w:r>
      <w:r w:rsidR="0037777F">
        <w:rPr>
          <w:rFonts w:ascii="Arial" w:hAnsi="Arial" w:cs="Arial"/>
          <w:sz w:val="24"/>
          <w:szCs w:val="24"/>
        </w:rPr>
        <w:t xml:space="preserve"> </w:t>
      </w:r>
      <w:r w:rsidRPr="00B009F9">
        <w:rPr>
          <w:rFonts w:ascii="Arial" w:hAnsi="Arial" w:cs="Arial"/>
          <w:sz w:val="24"/>
          <w:szCs w:val="24"/>
        </w:rPr>
        <w:t>but Peter, a little before the coming of the messengers of Cornelius, being in his</w:t>
      </w:r>
      <w:r w:rsidR="0037777F">
        <w:rPr>
          <w:rFonts w:ascii="Arial" w:hAnsi="Arial" w:cs="Arial"/>
          <w:sz w:val="24"/>
          <w:szCs w:val="24"/>
        </w:rPr>
        <w:t xml:space="preserve"> </w:t>
      </w:r>
      <w:r w:rsidRPr="00B009F9">
        <w:rPr>
          <w:rFonts w:ascii="Arial" w:hAnsi="Arial" w:cs="Arial"/>
          <w:sz w:val="24"/>
          <w:szCs w:val="24"/>
        </w:rPr>
        <w:t>chamber, after he had pra</w:t>
      </w:r>
      <w:r w:rsidR="00AE24F6">
        <w:rPr>
          <w:rFonts w:ascii="Arial" w:hAnsi="Arial" w:cs="Arial"/>
          <w:sz w:val="24"/>
          <w:szCs w:val="24"/>
        </w:rPr>
        <w:t>y</w:t>
      </w:r>
      <w:r w:rsidR="0037777F">
        <w:rPr>
          <w:rFonts w:ascii="Arial" w:hAnsi="Arial" w:cs="Arial"/>
          <w:sz w:val="24"/>
          <w:szCs w:val="24"/>
        </w:rPr>
        <w:t>ed</w:t>
      </w:r>
      <w:r w:rsidRPr="00B009F9">
        <w:rPr>
          <w:rFonts w:ascii="Arial" w:hAnsi="Arial" w:cs="Arial"/>
          <w:sz w:val="24"/>
          <w:szCs w:val="24"/>
        </w:rPr>
        <w:t>, fell in</w:t>
      </w:r>
      <w:r w:rsidR="0037777F">
        <w:rPr>
          <w:rFonts w:ascii="Arial" w:hAnsi="Arial" w:cs="Arial"/>
          <w:sz w:val="24"/>
          <w:szCs w:val="24"/>
        </w:rPr>
        <w:t>to</w:t>
      </w:r>
      <w:r w:rsidRPr="00B009F9">
        <w:rPr>
          <w:rFonts w:ascii="Arial" w:hAnsi="Arial" w:cs="Arial"/>
          <w:sz w:val="24"/>
          <w:szCs w:val="24"/>
        </w:rPr>
        <w:t xml:space="preserve"> a trance, and saw heaven open, and a certain</w:t>
      </w:r>
      <w:r w:rsidR="0037777F">
        <w:rPr>
          <w:rFonts w:ascii="Arial" w:hAnsi="Arial" w:cs="Arial"/>
          <w:sz w:val="24"/>
          <w:szCs w:val="24"/>
        </w:rPr>
        <w:t xml:space="preserve"> </w:t>
      </w:r>
      <w:r w:rsidRPr="00B009F9">
        <w:rPr>
          <w:rFonts w:ascii="Arial" w:hAnsi="Arial" w:cs="Arial"/>
          <w:sz w:val="24"/>
          <w:szCs w:val="24"/>
        </w:rPr>
        <w:t>vessel descending even as a great s</w:t>
      </w:r>
      <w:r w:rsidR="006D3E70">
        <w:rPr>
          <w:rFonts w:ascii="Arial" w:hAnsi="Arial" w:cs="Arial"/>
          <w:sz w:val="24"/>
          <w:szCs w:val="24"/>
        </w:rPr>
        <w:t>he</w:t>
      </w:r>
      <w:r w:rsidR="0037777F">
        <w:rPr>
          <w:rFonts w:ascii="Arial" w:hAnsi="Arial" w:cs="Arial"/>
          <w:sz w:val="24"/>
          <w:szCs w:val="24"/>
        </w:rPr>
        <w:t>e</w:t>
      </w:r>
      <w:r w:rsidRPr="00B009F9">
        <w:rPr>
          <w:rFonts w:ascii="Arial" w:hAnsi="Arial" w:cs="Arial"/>
          <w:sz w:val="24"/>
          <w:szCs w:val="24"/>
        </w:rPr>
        <w:t>t, let down by four corners from heaven to</w:t>
      </w:r>
      <w:r w:rsidR="0037777F">
        <w:rPr>
          <w:rFonts w:ascii="Arial" w:hAnsi="Arial" w:cs="Arial"/>
          <w:sz w:val="24"/>
          <w:szCs w:val="24"/>
        </w:rPr>
        <w:t xml:space="preserve"> </w:t>
      </w:r>
      <w:r w:rsidRPr="00B009F9">
        <w:rPr>
          <w:rFonts w:ascii="Arial" w:hAnsi="Arial" w:cs="Arial"/>
          <w:sz w:val="24"/>
          <w:szCs w:val="24"/>
        </w:rPr>
        <w:t>earth; in which were all manner of four-footed beasts, serpents of the earth, and</w:t>
      </w:r>
      <w:r w:rsidR="0037777F">
        <w:rPr>
          <w:rFonts w:ascii="Arial" w:hAnsi="Arial" w:cs="Arial"/>
          <w:sz w:val="24"/>
          <w:szCs w:val="24"/>
        </w:rPr>
        <w:t xml:space="preserve"> </w:t>
      </w:r>
      <w:r w:rsidRPr="00B009F9">
        <w:rPr>
          <w:rFonts w:ascii="Arial" w:hAnsi="Arial" w:cs="Arial"/>
          <w:sz w:val="24"/>
          <w:szCs w:val="24"/>
        </w:rPr>
        <w:t>fowls of the air. And a voice sp</w:t>
      </w:r>
      <w:r w:rsidR="0037777F">
        <w:rPr>
          <w:rFonts w:ascii="Arial" w:hAnsi="Arial" w:cs="Arial"/>
          <w:sz w:val="24"/>
          <w:szCs w:val="24"/>
        </w:rPr>
        <w:t>o</w:t>
      </w:r>
      <w:r w:rsidRPr="00B009F9">
        <w:rPr>
          <w:rFonts w:ascii="Arial" w:hAnsi="Arial" w:cs="Arial"/>
          <w:sz w:val="24"/>
          <w:szCs w:val="24"/>
        </w:rPr>
        <w:t xml:space="preserve">ke to him, saying, </w:t>
      </w:r>
      <w:r w:rsidR="0037777F">
        <w:rPr>
          <w:rFonts w:ascii="Arial" w:hAnsi="Arial" w:cs="Arial"/>
          <w:sz w:val="24"/>
          <w:szCs w:val="24"/>
        </w:rPr>
        <w:t>‘</w:t>
      </w:r>
      <w:r w:rsidRPr="00B009F9">
        <w:rPr>
          <w:rFonts w:ascii="Arial" w:hAnsi="Arial" w:cs="Arial"/>
          <w:sz w:val="24"/>
          <w:szCs w:val="24"/>
        </w:rPr>
        <w:t>Arise, Peter, kill and eat</w:t>
      </w:r>
      <w:r w:rsidR="0037777F">
        <w:rPr>
          <w:rFonts w:ascii="Arial" w:hAnsi="Arial" w:cs="Arial"/>
          <w:sz w:val="24"/>
          <w:szCs w:val="24"/>
        </w:rPr>
        <w:t>’</w:t>
      </w:r>
      <w:r w:rsidRPr="00B009F9">
        <w:rPr>
          <w:rFonts w:ascii="Arial" w:hAnsi="Arial" w:cs="Arial"/>
          <w:sz w:val="24"/>
          <w:szCs w:val="24"/>
        </w:rPr>
        <w:t>: and</w:t>
      </w:r>
      <w:r w:rsidR="0037777F">
        <w:rPr>
          <w:rFonts w:ascii="Arial" w:hAnsi="Arial" w:cs="Arial"/>
          <w:sz w:val="24"/>
          <w:szCs w:val="24"/>
        </w:rPr>
        <w:t xml:space="preserve"> </w:t>
      </w:r>
      <w:r w:rsidRPr="00B009F9">
        <w:rPr>
          <w:rFonts w:ascii="Arial" w:hAnsi="Arial" w:cs="Arial"/>
          <w:sz w:val="24"/>
          <w:szCs w:val="24"/>
        </w:rPr>
        <w:t xml:space="preserve">Peter said, </w:t>
      </w:r>
      <w:r w:rsidR="0037777F">
        <w:rPr>
          <w:rFonts w:ascii="Arial" w:hAnsi="Arial" w:cs="Arial"/>
          <w:sz w:val="24"/>
          <w:szCs w:val="24"/>
        </w:rPr>
        <w:t>‘</w:t>
      </w:r>
      <w:r w:rsidRPr="00B009F9">
        <w:rPr>
          <w:rFonts w:ascii="Arial" w:hAnsi="Arial" w:cs="Arial"/>
          <w:sz w:val="24"/>
          <w:szCs w:val="24"/>
        </w:rPr>
        <w:t>Not so, Lord, because I have never eaten any common or unclean thing.</w:t>
      </w:r>
      <w:r w:rsidR="0037777F">
        <w:rPr>
          <w:rFonts w:ascii="Arial" w:hAnsi="Arial" w:cs="Arial"/>
          <w:sz w:val="24"/>
          <w:szCs w:val="24"/>
        </w:rPr>
        <w:t>’ T</w:t>
      </w:r>
      <w:r w:rsidRPr="00B009F9">
        <w:rPr>
          <w:rFonts w:ascii="Arial" w:hAnsi="Arial" w:cs="Arial"/>
          <w:sz w:val="24"/>
          <w:szCs w:val="24"/>
        </w:rPr>
        <w:t>his was done th</w:t>
      </w:r>
      <w:r w:rsidR="0037777F">
        <w:rPr>
          <w:rFonts w:ascii="Arial" w:hAnsi="Arial" w:cs="Arial"/>
          <w:sz w:val="24"/>
          <w:szCs w:val="24"/>
        </w:rPr>
        <w:t>ree times</w:t>
      </w:r>
      <w:r w:rsidRPr="00B009F9">
        <w:rPr>
          <w:rFonts w:ascii="Arial" w:hAnsi="Arial" w:cs="Arial"/>
          <w:sz w:val="24"/>
          <w:szCs w:val="24"/>
        </w:rPr>
        <w:t xml:space="preserve">. And Peter descended, not knowing what the vision </w:t>
      </w:r>
      <w:r w:rsidR="0037777F">
        <w:rPr>
          <w:rFonts w:ascii="Arial" w:hAnsi="Arial" w:cs="Arial"/>
          <w:sz w:val="24"/>
          <w:szCs w:val="24"/>
        </w:rPr>
        <w:t>meant</w:t>
      </w:r>
      <w:r w:rsidRPr="00B009F9">
        <w:rPr>
          <w:rFonts w:ascii="Arial" w:hAnsi="Arial" w:cs="Arial"/>
          <w:sz w:val="24"/>
          <w:szCs w:val="24"/>
        </w:rPr>
        <w:t>,</w:t>
      </w:r>
      <w:r w:rsidR="0037777F">
        <w:rPr>
          <w:rFonts w:ascii="Arial" w:hAnsi="Arial" w:cs="Arial"/>
          <w:sz w:val="24"/>
          <w:szCs w:val="24"/>
        </w:rPr>
        <w:t xml:space="preserve"> </w:t>
      </w:r>
      <w:r w:rsidRPr="00B009F9">
        <w:rPr>
          <w:rFonts w:ascii="Arial" w:hAnsi="Arial" w:cs="Arial"/>
          <w:sz w:val="24"/>
          <w:szCs w:val="24"/>
        </w:rPr>
        <w:t>and found the messengers of Cornelius.</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706FC2"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concerning the authority judicial of the clergy, many things are written</w:t>
      </w:r>
      <w:r w:rsidR="0037777F">
        <w:rPr>
          <w:rFonts w:ascii="Arial" w:hAnsi="Arial" w:cs="Arial"/>
          <w:sz w:val="24"/>
          <w:szCs w:val="24"/>
        </w:rPr>
        <w:t xml:space="preserve"> about it</w:t>
      </w:r>
      <w:r w:rsidR="00B009F9" w:rsidRPr="00B009F9">
        <w:rPr>
          <w:rFonts w:ascii="Arial" w:hAnsi="Arial" w:cs="Arial"/>
          <w:sz w:val="24"/>
          <w:szCs w:val="24"/>
        </w:rPr>
        <w:t xml:space="preserve"> in the canons of decrees greatly to be marvelled at, and far from the truth of</w:t>
      </w:r>
      <w:r w:rsidR="0037777F">
        <w:rPr>
          <w:rFonts w:ascii="Arial" w:hAnsi="Arial" w:cs="Arial"/>
          <w:sz w:val="24"/>
          <w:szCs w:val="24"/>
        </w:rPr>
        <w:t xml:space="preserve"> </w:t>
      </w:r>
      <w:r w:rsidR="00B009F9" w:rsidRPr="00B009F9">
        <w:rPr>
          <w:rFonts w:ascii="Arial" w:hAnsi="Arial" w:cs="Arial"/>
          <w:sz w:val="24"/>
          <w:szCs w:val="24"/>
        </w:rPr>
        <w:t>the Scripture</w:t>
      </w:r>
      <w:r w:rsidR="0037777F">
        <w:rPr>
          <w:rFonts w:ascii="Arial" w:hAnsi="Arial" w:cs="Arial"/>
          <w:sz w:val="24"/>
          <w:szCs w:val="24"/>
        </w:rPr>
        <w:t>s</w:t>
      </w:r>
      <w:r w:rsidR="00B009F9" w:rsidRPr="00B009F9">
        <w:rPr>
          <w:rFonts w:ascii="Arial" w:hAnsi="Arial" w:cs="Arial"/>
          <w:sz w:val="24"/>
          <w:szCs w:val="24"/>
        </w:rPr>
        <w:t xml:space="preserve">. The authors of the canons say that Christ gave to the priests </w:t>
      </w:r>
      <w:r w:rsidR="00B009F9" w:rsidRPr="00B009F9">
        <w:rPr>
          <w:rFonts w:ascii="Arial" w:hAnsi="Arial" w:cs="Arial"/>
          <w:sz w:val="24"/>
          <w:szCs w:val="24"/>
        </w:rPr>
        <w:lastRenderedPageBreak/>
        <w:t>power</w:t>
      </w:r>
      <w:r w:rsidR="0037777F">
        <w:rPr>
          <w:rFonts w:ascii="Arial" w:hAnsi="Arial" w:cs="Arial"/>
          <w:sz w:val="24"/>
          <w:szCs w:val="24"/>
        </w:rPr>
        <w:t xml:space="preserve"> </w:t>
      </w:r>
      <w:r w:rsidR="00B009F9" w:rsidRPr="00B009F9">
        <w:rPr>
          <w:rFonts w:ascii="Arial" w:hAnsi="Arial" w:cs="Arial"/>
          <w:sz w:val="24"/>
          <w:szCs w:val="24"/>
        </w:rPr>
        <w:t xml:space="preserve">judicial over </w:t>
      </w:r>
      <w:r w:rsidR="00C03AB3">
        <w:rPr>
          <w:rFonts w:ascii="Arial" w:hAnsi="Arial" w:cs="Arial"/>
          <w:sz w:val="24"/>
          <w:szCs w:val="24"/>
        </w:rPr>
        <w:t>sin</w:t>
      </w:r>
      <w:r w:rsidR="0037777F">
        <w:rPr>
          <w:rFonts w:ascii="Arial" w:hAnsi="Arial" w:cs="Arial"/>
          <w:sz w:val="24"/>
          <w:szCs w:val="24"/>
        </w:rPr>
        <w:t>ners</w:t>
      </w:r>
      <w:r w:rsidR="00B009F9" w:rsidRPr="00B009F9">
        <w:rPr>
          <w:rFonts w:ascii="Arial" w:hAnsi="Arial" w:cs="Arial"/>
          <w:sz w:val="24"/>
          <w:szCs w:val="24"/>
        </w:rPr>
        <w:t xml:space="preserve"> that confessed their sins to them. And this they ground</w:t>
      </w:r>
      <w:r w:rsidR="0037777F">
        <w:rPr>
          <w:rFonts w:ascii="Arial" w:hAnsi="Arial" w:cs="Arial"/>
          <w:sz w:val="24"/>
          <w:szCs w:val="24"/>
        </w:rPr>
        <w:t xml:space="preserve">ed </w:t>
      </w:r>
      <w:r w:rsidR="00B009F9" w:rsidRPr="00B009F9">
        <w:rPr>
          <w:rFonts w:ascii="Arial" w:hAnsi="Arial" w:cs="Arial"/>
          <w:sz w:val="24"/>
          <w:szCs w:val="24"/>
        </w:rPr>
        <w:t>on</w:t>
      </w:r>
      <w:r w:rsidR="0037777F">
        <w:rPr>
          <w:rFonts w:ascii="Arial" w:hAnsi="Arial" w:cs="Arial"/>
          <w:sz w:val="24"/>
          <w:szCs w:val="24"/>
        </w:rPr>
        <w:t xml:space="preserve"> </w:t>
      </w:r>
      <w:r w:rsidR="00B009F9" w:rsidRPr="00B009F9">
        <w:rPr>
          <w:rFonts w:ascii="Arial" w:hAnsi="Arial" w:cs="Arial"/>
          <w:sz w:val="24"/>
          <w:szCs w:val="24"/>
        </w:rPr>
        <w:t xml:space="preserve">the </w:t>
      </w:r>
      <w:r w:rsidR="0037777F">
        <w:rPr>
          <w:rFonts w:ascii="Arial" w:hAnsi="Arial" w:cs="Arial"/>
          <w:sz w:val="24"/>
          <w:szCs w:val="24"/>
        </w:rPr>
        <w:t>words</w:t>
      </w:r>
      <w:r w:rsidR="00B009F9" w:rsidRPr="00B009F9">
        <w:rPr>
          <w:rFonts w:ascii="Arial" w:hAnsi="Arial" w:cs="Arial"/>
          <w:sz w:val="24"/>
          <w:szCs w:val="24"/>
        </w:rPr>
        <w:t xml:space="preserve"> of Christ, </w:t>
      </w:r>
      <w:r w:rsidR="0037777F">
        <w:rPr>
          <w:rFonts w:ascii="Arial" w:hAnsi="Arial" w:cs="Arial"/>
          <w:sz w:val="24"/>
          <w:szCs w:val="24"/>
        </w:rPr>
        <w:t>‘</w:t>
      </w:r>
      <w:r w:rsidR="00B009F9" w:rsidRPr="00B009F9">
        <w:rPr>
          <w:rFonts w:ascii="Arial" w:hAnsi="Arial" w:cs="Arial"/>
          <w:sz w:val="24"/>
          <w:szCs w:val="24"/>
        </w:rPr>
        <w:t>I will give unto t</w:t>
      </w:r>
      <w:r w:rsidR="00B97F09">
        <w:rPr>
          <w:rFonts w:ascii="Arial" w:hAnsi="Arial" w:cs="Arial"/>
          <w:sz w:val="24"/>
          <w:szCs w:val="24"/>
        </w:rPr>
        <w:t>he</w:t>
      </w:r>
      <w:r w:rsidR="0037777F">
        <w:rPr>
          <w:rFonts w:ascii="Arial" w:hAnsi="Arial" w:cs="Arial"/>
          <w:sz w:val="24"/>
          <w:szCs w:val="24"/>
        </w:rPr>
        <w:t>e</w:t>
      </w:r>
      <w:r w:rsidR="00B97F09">
        <w:rPr>
          <w:rFonts w:ascii="Arial" w:hAnsi="Arial" w:cs="Arial"/>
          <w:sz w:val="24"/>
          <w:szCs w:val="24"/>
        </w:rPr>
        <w:t xml:space="preserve"> </w:t>
      </w:r>
      <w:r w:rsidR="00B009F9" w:rsidRPr="00B009F9">
        <w:rPr>
          <w:rFonts w:ascii="Arial" w:hAnsi="Arial" w:cs="Arial"/>
          <w:sz w:val="24"/>
          <w:szCs w:val="24"/>
        </w:rPr>
        <w:t>the keys of the kingdom of heaven, and</w:t>
      </w:r>
      <w:r w:rsidR="0037777F">
        <w:rPr>
          <w:rFonts w:ascii="Arial" w:hAnsi="Arial" w:cs="Arial"/>
          <w:sz w:val="24"/>
          <w:szCs w:val="24"/>
        </w:rPr>
        <w:t xml:space="preserve"> </w:t>
      </w:r>
      <w:r w:rsidR="00B009F9" w:rsidRPr="00B009F9">
        <w:rPr>
          <w:rFonts w:ascii="Arial" w:hAnsi="Arial" w:cs="Arial"/>
          <w:sz w:val="24"/>
          <w:szCs w:val="24"/>
        </w:rPr>
        <w:t xml:space="preserve">whatever </w:t>
      </w:r>
      <w:r w:rsidR="00137C24">
        <w:rPr>
          <w:rFonts w:ascii="Arial" w:hAnsi="Arial" w:cs="Arial"/>
          <w:sz w:val="24"/>
          <w:szCs w:val="24"/>
        </w:rPr>
        <w:t>you</w:t>
      </w:r>
      <w:r w:rsidR="00B009F9" w:rsidRPr="00B009F9">
        <w:rPr>
          <w:rFonts w:ascii="Arial" w:hAnsi="Arial" w:cs="Arial"/>
          <w:sz w:val="24"/>
          <w:szCs w:val="24"/>
        </w:rPr>
        <w:t xml:space="preserve"> loosest</w:t>
      </w:r>
      <w:r w:rsidR="0037777F">
        <w:rPr>
          <w:rFonts w:ascii="Arial" w:hAnsi="Arial" w:cs="Arial"/>
          <w:sz w:val="24"/>
          <w:szCs w:val="24"/>
        </w:rPr>
        <w:t>’</w:t>
      </w:r>
      <w:r w:rsidR="00B009F9" w:rsidRPr="00B009F9">
        <w:rPr>
          <w:rFonts w:ascii="Arial" w:hAnsi="Arial" w:cs="Arial"/>
          <w:sz w:val="24"/>
          <w:szCs w:val="24"/>
        </w:rPr>
        <w:t xml:space="preserve">, </w:t>
      </w:r>
      <w:r w:rsidR="00194E10">
        <w:rPr>
          <w:rFonts w:ascii="Arial" w:hAnsi="Arial" w:cs="Arial"/>
          <w:sz w:val="24"/>
          <w:szCs w:val="24"/>
        </w:rPr>
        <w:t>etc</w:t>
      </w:r>
      <w:r w:rsidR="00B009F9" w:rsidRPr="00B009F9">
        <w:rPr>
          <w:rFonts w:ascii="Arial" w:hAnsi="Arial" w:cs="Arial"/>
          <w:sz w:val="24"/>
          <w:szCs w:val="24"/>
        </w:rPr>
        <w:t>. And these keys of the kingdom of heaven they call the</w:t>
      </w:r>
      <w:r w:rsidR="0037777F">
        <w:rPr>
          <w:rFonts w:ascii="Arial" w:hAnsi="Arial" w:cs="Arial"/>
          <w:sz w:val="24"/>
          <w:szCs w:val="24"/>
        </w:rPr>
        <w:t xml:space="preserve"> </w:t>
      </w:r>
      <w:r w:rsidR="00B009F9" w:rsidRPr="00B009F9">
        <w:rPr>
          <w:rFonts w:ascii="Arial" w:hAnsi="Arial" w:cs="Arial"/>
          <w:sz w:val="24"/>
          <w:szCs w:val="24"/>
        </w:rPr>
        <w:t>knowledge to discern, and the power to judge, which they say only belong</w:t>
      </w:r>
      <w:r w:rsidR="0037777F">
        <w:rPr>
          <w:rFonts w:ascii="Arial" w:hAnsi="Arial" w:cs="Arial"/>
          <w:sz w:val="24"/>
          <w:szCs w:val="24"/>
        </w:rPr>
        <w:t>s</w:t>
      </w:r>
      <w:r w:rsidR="00B009F9" w:rsidRPr="00B009F9">
        <w:rPr>
          <w:rFonts w:ascii="Arial" w:hAnsi="Arial" w:cs="Arial"/>
          <w:sz w:val="24"/>
          <w:szCs w:val="24"/>
        </w:rPr>
        <w:t xml:space="preserve"> to the</w:t>
      </w:r>
      <w:r w:rsidR="0037777F">
        <w:rPr>
          <w:rFonts w:ascii="Arial" w:hAnsi="Arial" w:cs="Arial"/>
          <w:sz w:val="24"/>
          <w:szCs w:val="24"/>
        </w:rPr>
        <w:t xml:space="preserve"> </w:t>
      </w:r>
      <w:r w:rsidR="00B009F9" w:rsidRPr="00B009F9">
        <w:rPr>
          <w:rFonts w:ascii="Arial" w:hAnsi="Arial" w:cs="Arial"/>
          <w:sz w:val="24"/>
          <w:szCs w:val="24"/>
        </w:rPr>
        <w:t>priests, except in case of necessity</w:t>
      </w:r>
      <w:r w:rsidR="0037777F">
        <w:rPr>
          <w:rFonts w:ascii="Arial" w:hAnsi="Arial" w:cs="Arial"/>
          <w:sz w:val="24"/>
          <w:szCs w:val="24"/>
        </w:rPr>
        <w:t>, when</w:t>
      </w:r>
      <w:r w:rsidR="00B009F9" w:rsidRPr="00B009F9">
        <w:rPr>
          <w:rFonts w:ascii="Arial" w:hAnsi="Arial" w:cs="Arial"/>
          <w:sz w:val="24"/>
          <w:szCs w:val="24"/>
        </w:rPr>
        <w:t xml:space="preserve"> they say a layman may absolve a man from</w:t>
      </w:r>
      <w:r w:rsidR="0037777F">
        <w:rPr>
          <w:rFonts w:ascii="Arial" w:hAnsi="Arial" w:cs="Arial"/>
          <w:sz w:val="24"/>
          <w:szCs w:val="24"/>
        </w:rPr>
        <w:t xml:space="preserve"> </w:t>
      </w:r>
      <w:r w:rsidR="00B009F9" w:rsidRPr="00B009F9">
        <w:rPr>
          <w:rFonts w:ascii="Arial" w:hAnsi="Arial" w:cs="Arial"/>
          <w:sz w:val="24"/>
          <w:szCs w:val="24"/>
        </w:rPr>
        <w:t xml:space="preserve">sin. And as </w:t>
      </w:r>
      <w:r w:rsidR="0037777F">
        <w:rPr>
          <w:rFonts w:ascii="Arial" w:hAnsi="Arial" w:cs="Arial"/>
          <w:sz w:val="24"/>
          <w:szCs w:val="24"/>
        </w:rPr>
        <w:t>concerning</w:t>
      </w:r>
      <w:r w:rsidR="00B009F9" w:rsidRPr="00B009F9">
        <w:rPr>
          <w:rFonts w:ascii="Arial" w:hAnsi="Arial" w:cs="Arial"/>
          <w:sz w:val="24"/>
          <w:szCs w:val="24"/>
        </w:rPr>
        <w:t xml:space="preserve"> absolution, they say there are three things to be required on the</w:t>
      </w:r>
      <w:r w:rsidR="0037777F">
        <w:rPr>
          <w:rFonts w:ascii="Arial" w:hAnsi="Arial" w:cs="Arial"/>
          <w:sz w:val="24"/>
          <w:szCs w:val="24"/>
        </w:rPr>
        <w:t xml:space="preserve"> </w:t>
      </w:r>
      <w:r w:rsidR="00C03AB3">
        <w:rPr>
          <w:rFonts w:ascii="Arial" w:hAnsi="Arial" w:cs="Arial"/>
          <w:sz w:val="24"/>
          <w:szCs w:val="24"/>
        </w:rPr>
        <w:t>sin</w:t>
      </w:r>
      <w:r w:rsidR="00194E10">
        <w:rPr>
          <w:rFonts w:ascii="Arial" w:hAnsi="Arial" w:cs="Arial"/>
          <w:sz w:val="24"/>
          <w:szCs w:val="24"/>
        </w:rPr>
        <w:t>ne</w:t>
      </w:r>
      <w:r w:rsidR="00B009F9" w:rsidRPr="00B009F9">
        <w:rPr>
          <w:rFonts w:ascii="Arial" w:hAnsi="Arial" w:cs="Arial"/>
          <w:sz w:val="24"/>
          <w:szCs w:val="24"/>
        </w:rPr>
        <w:t>r</w:t>
      </w:r>
      <w:r>
        <w:rPr>
          <w:rFonts w:ascii="Arial" w:hAnsi="Arial" w:cs="Arial"/>
          <w:sz w:val="24"/>
          <w:szCs w:val="24"/>
        </w:rPr>
        <w:t>’</w:t>
      </w:r>
      <w:r w:rsidR="00B009F9" w:rsidRPr="00B009F9">
        <w:rPr>
          <w:rFonts w:ascii="Arial" w:hAnsi="Arial" w:cs="Arial"/>
          <w:sz w:val="24"/>
          <w:szCs w:val="24"/>
        </w:rPr>
        <w:t xml:space="preserve">s part: first, hearty contrition, whereby the </w:t>
      </w:r>
      <w:r w:rsidR="00C03AB3">
        <w:rPr>
          <w:rFonts w:ascii="Arial" w:hAnsi="Arial" w:cs="Arial"/>
          <w:sz w:val="24"/>
          <w:szCs w:val="24"/>
        </w:rPr>
        <w:t>sin</w:t>
      </w:r>
      <w:r w:rsidR="0037777F">
        <w:rPr>
          <w:rFonts w:ascii="Arial" w:hAnsi="Arial" w:cs="Arial"/>
          <w:sz w:val="24"/>
          <w:szCs w:val="24"/>
        </w:rPr>
        <w:t>ne</w:t>
      </w:r>
      <w:r w:rsidR="00B009F9" w:rsidRPr="00B009F9">
        <w:rPr>
          <w:rFonts w:ascii="Arial" w:hAnsi="Arial" w:cs="Arial"/>
          <w:sz w:val="24"/>
          <w:szCs w:val="24"/>
        </w:rPr>
        <w:t>r ought to bewail his offending</w:t>
      </w:r>
      <w:r w:rsidR="0037777F">
        <w:rPr>
          <w:rFonts w:ascii="Arial" w:hAnsi="Arial" w:cs="Arial"/>
          <w:sz w:val="24"/>
          <w:szCs w:val="24"/>
        </w:rPr>
        <w:t xml:space="preserve"> </w:t>
      </w:r>
      <w:r w:rsidR="00B009F9" w:rsidRPr="00B009F9">
        <w:rPr>
          <w:rFonts w:ascii="Arial" w:hAnsi="Arial" w:cs="Arial"/>
          <w:sz w:val="24"/>
          <w:szCs w:val="24"/>
        </w:rPr>
        <w:t xml:space="preserve">of God through sins. The second is auricular confession, whereby the </w:t>
      </w:r>
      <w:r w:rsidR="00C03AB3">
        <w:rPr>
          <w:rFonts w:ascii="Arial" w:hAnsi="Arial" w:cs="Arial"/>
          <w:sz w:val="24"/>
          <w:szCs w:val="24"/>
        </w:rPr>
        <w:t>sin</w:t>
      </w:r>
      <w:r w:rsidR="0037777F">
        <w:rPr>
          <w:rFonts w:ascii="Arial" w:hAnsi="Arial" w:cs="Arial"/>
          <w:sz w:val="24"/>
          <w:szCs w:val="24"/>
        </w:rPr>
        <w:t>ne</w:t>
      </w:r>
      <w:r w:rsidR="00B009F9" w:rsidRPr="00B009F9">
        <w:rPr>
          <w:rFonts w:ascii="Arial" w:hAnsi="Arial" w:cs="Arial"/>
          <w:sz w:val="24"/>
          <w:szCs w:val="24"/>
        </w:rPr>
        <w:t>r ought to</w:t>
      </w:r>
      <w:r w:rsidR="0037777F">
        <w:rPr>
          <w:rFonts w:ascii="Arial" w:hAnsi="Arial" w:cs="Arial"/>
          <w:sz w:val="24"/>
          <w:szCs w:val="24"/>
        </w:rPr>
        <w:t xml:space="preserve"> reveal</w:t>
      </w:r>
      <w:r w:rsidR="00B009F9" w:rsidRPr="00B009F9">
        <w:rPr>
          <w:rFonts w:ascii="Arial" w:hAnsi="Arial" w:cs="Arial"/>
          <w:sz w:val="24"/>
          <w:szCs w:val="24"/>
        </w:rPr>
        <w:t xml:space="preserve"> to the priest his sins, and the circumstances of them. The third is satisfaction</w:t>
      </w:r>
      <w:r w:rsidR="0037777F">
        <w:rPr>
          <w:rFonts w:ascii="Arial" w:hAnsi="Arial" w:cs="Arial"/>
          <w:sz w:val="24"/>
          <w:szCs w:val="24"/>
        </w:rPr>
        <w:t xml:space="preserve"> </w:t>
      </w:r>
      <w:r w:rsidR="00B009F9" w:rsidRPr="00B009F9">
        <w:rPr>
          <w:rFonts w:ascii="Arial" w:hAnsi="Arial" w:cs="Arial"/>
          <w:sz w:val="24"/>
          <w:szCs w:val="24"/>
        </w:rPr>
        <w:t xml:space="preserve">through penance enjoined </w:t>
      </w:r>
      <w:r w:rsidR="0037777F">
        <w:rPr>
          <w:rFonts w:ascii="Arial" w:hAnsi="Arial" w:cs="Arial"/>
          <w:sz w:val="24"/>
          <w:szCs w:val="24"/>
        </w:rPr>
        <w:t>upon</w:t>
      </w:r>
      <w:r w:rsidR="00B009F9" w:rsidRPr="00B009F9">
        <w:rPr>
          <w:rFonts w:ascii="Arial" w:hAnsi="Arial" w:cs="Arial"/>
          <w:sz w:val="24"/>
          <w:szCs w:val="24"/>
        </w:rPr>
        <w:t xml:space="preserve"> him by the priest for </w:t>
      </w:r>
      <w:r w:rsidR="0037777F">
        <w:rPr>
          <w:rFonts w:ascii="Arial" w:hAnsi="Arial" w:cs="Arial"/>
          <w:sz w:val="24"/>
          <w:szCs w:val="24"/>
        </w:rPr>
        <w:t>the</w:t>
      </w:r>
      <w:r w:rsidR="00B009F9" w:rsidRPr="00B009F9">
        <w:rPr>
          <w:rFonts w:ascii="Arial" w:hAnsi="Arial" w:cs="Arial"/>
          <w:sz w:val="24"/>
          <w:szCs w:val="24"/>
        </w:rPr>
        <w:t xml:space="preserve"> sins committed. And of </w:t>
      </w:r>
      <w:r w:rsidR="0037777F">
        <w:rPr>
          <w:rFonts w:ascii="Arial" w:hAnsi="Arial" w:cs="Arial"/>
          <w:sz w:val="24"/>
          <w:szCs w:val="24"/>
        </w:rPr>
        <w:t xml:space="preserve">the </w:t>
      </w:r>
      <w:r w:rsidR="00B009F9" w:rsidRPr="00B009F9">
        <w:rPr>
          <w:rFonts w:ascii="Arial" w:hAnsi="Arial" w:cs="Arial"/>
          <w:sz w:val="24"/>
          <w:szCs w:val="24"/>
        </w:rPr>
        <w:t xml:space="preserve">part </w:t>
      </w:r>
      <w:r w:rsidR="0037777F">
        <w:rPr>
          <w:rFonts w:ascii="Arial" w:hAnsi="Arial" w:cs="Arial"/>
          <w:sz w:val="24"/>
          <w:szCs w:val="24"/>
        </w:rPr>
        <w:t>of him that</w:t>
      </w:r>
      <w:r w:rsidR="00B009F9" w:rsidRPr="00B009F9">
        <w:rPr>
          <w:rFonts w:ascii="Arial" w:hAnsi="Arial" w:cs="Arial"/>
          <w:sz w:val="24"/>
          <w:szCs w:val="24"/>
        </w:rPr>
        <w:t xml:space="preserve"> give</w:t>
      </w:r>
      <w:r w:rsidR="0037777F">
        <w:rPr>
          <w:rFonts w:ascii="Arial" w:hAnsi="Arial" w:cs="Arial"/>
          <w:sz w:val="24"/>
          <w:szCs w:val="24"/>
        </w:rPr>
        <w:t>s</w:t>
      </w:r>
      <w:r w:rsidR="00B009F9" w:rsidRPr="00B009F9">
        <w:rPr>
          <w:rFonts w:ascii="Arial" w:hAnsi="Arial" w:cs="Arial"/>
          <w:sz w:val="24"/>
          <w:szCs w:val="24"/>
        </w:rPr>
        <w:t xml:space="preserve"> absolution</w:t>
      </w:r>
      <w:r w:rsidR="0037777F">
        <w:rPr>
          <w:rFonts w:ascii="Arial" w:hAnsi="Arial" w:cs="Arial"/>
          <w:sz w:val="24"/>
          <w:szCs w:val="24"/>
        </w:rPr>
        <w:t>,</w:t>
      </w:r>
      <w:r w:rsidR="00B009F9" w:rsidRPr="00B009F9">
        <w:rPr>
          <w:rFonts w:ascii="Arial" w:hAnsi="Arial" w:cs="Arial"/>
          <w:sz w:val="24"/>
          <w:szCs w:val="24"/>
        </w:rPr>
        <w:t xml:space="preserve"> there are two things, say they, required: that is to say,</w:t>
      </w:r>
      <w:r w:rsidR="0037777F">
        <w:rPr>
          <w:rFonts w:ascii="Arial" w:hAnsi="Arial" w:cs="Arial"/>
          <w:sz w:val="24"/>
          <w:szCs w:val="24"/>
        </w:rPr>
        <w:t xml:space="preserve"> </w:t>
      </w:r>
      <w:r w:rsidR="00B009F9" w:rsidRPr="00B009F9">
        <w:rPr>
          <w:rFonts w:ascii="Arial" w:hAnsi="Arial" w:cs="Arial"/>
          <w:sz w:val="24"/>
          <w:szCs w:val="24"/>
        </w:rPr>
        <w:t>knowledge to discern one sin from another</w:t>
      </w:r>
      <w:r w:rsidR="0037777F">
        <w:rPr>
          <w:rFonts w:ascii="Arial" w:hAnsi="Arial" w:cs="Arial"/>
          <w:sz w:val="24"/>
          <w:szCs w:val="24"/>
        </w:rPr>
        <w:t>,</w:t>
      </w:r>
      <w:r w:rsidR="00B009F9" w:rsidRPr="00B009F9">
        <w:rPr>
          <w:rFonts w:ascii="Arial" w:hAnsi="Arial" w:cs="Arial"/>
          <w:sz w:val="24"/>
          <w:szCs w:val="24"/>
        </w:rPr>
        <w:t xml:space="preserve"> </w:t>
      </w:r>
      <w:r w:rsidR="0037777F">
        <w:rPr>
          <w:rFonts w:ascii="Arial" w:hAnsi="Arial" w:cs="Arial"/>
          <w:sz w:val="24"/>
          <w:szCs w:val="24"/>
        </w:rPr>
        <w:t xml:space="preserve">in which </w:t>
      </w:r>
      <w:r w:rsidR="00B009F9" w:rsidRPr="00B009F9">
        <w:rPr>
          <w:rFonts w:ascii="Arial" w:hAnsi="Arial" w:cs="Arial"/>
          <w:sz w:val="24"/>
          <w:szCs w:val="24"/>
        </w:rPr>
        <w:t xml:space="preserve">he ought to make a difference </w:t>
      </w:r>
      <w:r w:rsidR="0037777F">
        <w:rPr>
          <w:rFonts w:ascii="Arial" w:hAnsi="Arial" w:cs="Arial"/>
          <w:sz w:val="24"/>
          <w:szCs w:val="24"/>
        </w:rPr>
        <w:t xml:space="preserve">between </w:t>
      </w:r>
      <w:r w:rsidR="00B009F9" w:rsidRPr="00B009F9">
        <w:rPr>
          <w:rFonts w:ascii="Arial" w:hAnsi="Arial" w:cs="Arial"/>
          <w:sz w:val="24"/>
          <w:szCs w:val="24"/>
        </w:rPr>
        <w:t>sins, and appoint a convenient penance, according to the quantity of the sins. The</w:t>
      </w:r>
      <w:r w:rsidR="0037777F">
        <w:rPr>
          <w:rFonts w:ascii="Arial" w:hAnsi="Arial" w:cs="Arial"/>
          <w:sz w:val="24"/>
          <w:szCs w:val="24"/>
        </w:rPr>
        <w:t xml:space="preserve"> </w:t>
      </w:r>
      <w:r w:rsidR="00B009F9" w:rsidRPr="00B009F9">
        <w:rPr>
          <w:rFonts w:ascii="Arial" w:hAnsi="Arial" w:cs="Arial"/>
          <w:sz w:val="24"/>
          <w:szCs w:val="24"/>
        </w:rPr>
        <w:t xml:space="preserve">second is authority to judge, </w:t>
      </w:r>
      <w:r w:rsidR="0037777F">
        <w:rPr>
          <w:rFonts w:ascii="Arial" w:hAnsi="Arial" w:cs="Arial"/>
          <w:sz w:val="24"/>
          <w:szCs w:val="24"/>
        </w:rPr>
        <w:t xml:space="preserve">by which </w:t>
      </w:r>
      <w:r w:rsidR="00B009F9" w:rsidRPr="00B009F9">
        <w:rPr>
          <w:rFonts w:ascii="Arial" w:hAnsi="Arial" w:cs="Arial"/>
          <w:sz w:val="24"/>
          <w:szCs w:val="24"/>
        </w:rPr>
        <w:t>he ought to enjoin penance to the offender. And</w:t>
      </w:r>
      <w:r w:rsidR="0037777F">
        <w:rPr>
          <w:rFonts w:ascii="Arial" w:hAnsi="Arial" w:cs="Arial"/>
          <w:sz w:val="24"/>
          <w:szCs w:val="24"/>
        </w:rPr>
        <w:t xml:space="preserve"> </w:t>
      </w:r>
      <w:r w:rsidR="00B009F9" w:rsidRPr="00B009F9">
        <w:rPr>
          <w:rFonts w:ascii="Arial" w:hAnsi="Arial" w:cs="Arial"/>
          <w:sz w:val="24"/>
          <w:szCs w:val="24"/>
        </w:rPr>
        <w:t>further</w:t>
      </w:r>
      <w:r w:rsidR="0037777F">
        <w:rPr>
          <w:rFonts w:ascii="Arial" w:hAnsi="Arial" w:cs="Arial"/>
          <w:sz w:val="24"/>
          <w:szCs w:val="24"/>
        </w:rPr>
        <w:t>more,</w:t>
      </w:r>
      <w:r w:rsidR="00B009F9" w:rsidRPr="00B009F9">
        <w:rPr>
          <w:rFonts w:ascii="Arial" w:hAnsi="Arial" w:cs="Arial"/>
          <w:sz w:val="24"/>
          <w:szCs w:val="24"/>
        </w:rPr>
        <w:t xml:space="preserve"> they say that he that is confessed ought</w:t>
      </w:r>
      <w:r w:rsidR="00706FC2">
        <w:rPr>
          <w:rFonts w:ascii="Arial" w:hAnsi="Arial" w:cs="Arial"/>
          <w:sz w:val="24"/>
          <w:szCs w:val="24"/>
        </w:rPr>
        <w:t>,</w:t>
      </w:r>
      <w:r w:rsidR="00B009F9" w:rsidRPr="00B009F9">
        <w:rPr>
          <w:rFonts w:ascii="Arial" w:hAnsi="Arial" w:cs="Arial"/>
          <w:sz w:val="24"/>
          <w:szCs w:val="24"/>
        </w:rPr>
        <w:t xml:space="preserve"> with all humility</w:t>
      </w:r>
      <w:r w:rsidR="00706FC2">
        <w:rPr>
          <w:rFonts w:ascii="Arial" w:hAnsi="Arial" w:cs="Arial"/>
          <w:sz w:val="24"/>
          <w:szCs w:val="24"/>
        </w:rPr>
        <w:t>,</w:t>
      </w:r>
      <w:r w:rsidR="00B009F9" w:rsidRPr="00B009F9">
        <w:rPr>
          <w:rFonts w:ascii="Arial" w:hAnsi="Arial" w:cs="Arial"/>
          <w:sz w:val="24"/>
          <w:szCs w:val="24"/>
        </w:rPr>
        <w:t xml:space="preserve"> to submit </w:t>
      </w:r>
      <w:r w:rsidR="00C03AB3">
        <w:rPr>
          <w:rFonts w:ascii="Arial" w:hAnsi="Arial" w:cs="Arial"/>
          <w:sz w:val="24"/>
          <w:szCs w:val="24"/>
        </w:rPr>
        <w:t>himself</w:t>
      </w:r>
      <w:r w:rsidR="00B009F9" w:rsidRPr="00B009F9">
        <w:rPr>
          <w:rFonts w:ascii="Arial" w:hAnsi="Arial" w:cs="Arial"/>
          <w:sz w:val="24"/>
          <w:szCs w:val="24"/>
        </w:rPr>
        <w:t xml:space="preserve"> to</w:t>
      </w:r>
      <w:r w:rsidR="00706FC2">
        <w:rPr>
          <w:rFonts w:ascii="Arial" w:hAnsi="Arial" w:cs="Arial"/>
          <w:sz w:val="24"/>
          <w:szCs w:val="24"/>
        </w:rPr>
        <w:t xml:space="preserve"> </w:t>
      </w:r>
      <w:r w:rsidR="00B009F9" w:rsidRPr="00B009F9">
        <w:rPr>
          <w:rFonts w:ascii="Arial" w:hAnsi="Arial" w:cs="Arial"/>
          <w:sz w:val="24"/>
          <w:szCs w:val="24"/>
        </w:rPr>
        <w:t>this authority, and wholly and voluntarily do those penances which are commanded</w:t>
      </w:r>
      <w:r w:rsidR="00706FC2">
        <w:rPr>
          <w:rFonts w:ascii="Arial" w:hAnsi="Arial" w:cs="Arial"/>
          <w:sz w:val="24"/>
          <w:szCs w:val="24"/>
        </w:rPr>
        <w:t xml:space="preserve"> of him</w:t>
      </w:r>
      <w:r w:rsidR="00B009F9" w:rsidRPr="00B009F9">
        <w:rPr>
          <w:rFonts w:ascii="Arial" w:hAnsi="Arial" w:cs="Arial"/>
          <w:sz w:val="24"/>
          <w:szCs w:val="24"/>
        </w:rPr>
        <w:t xml:space="preserve"> by the priest,</w:t>
      </w:r>
      <w:r w:rsidR="00706FC2">
        <w:rPr>
          <w:rFonts w:ascii="Arial" w:hAnsi="Arial" w:cs="Arial"/>
          <w:sz w:val="24"/>
          <w:szCs w:val="24"/>
        </w:rPr>
        <w:t xml:space="preserve"> unless</w:t>
      </w:r>
      <w:r w:rsidR="00B009F9" w:rsidRPr="00B009F9">
        <w:rPr>
          <w:rFonts w:ascii="Arial" w:hAnsi="Arial" w:cs="Arial"/>
          <w:sz w:val="24"/>
          <w:szCs w:val="24"/>
        </w:rPr>
        <w:t xml:space="preserve"> the penance </w:t>
      </w:r>
      <w:r w:rsidR="00706FC2">
        <w:rPr>
          <w:rFonts w:ascii="Arial" w:hAnsi="Arial" w:cs="Arial"/>
          <w:sz w:val="24"/>
          <w:szCs w:val="24"/>
        </w:rPr>
        <w:t>should be imposed</w:t>
      </w:r>
      <w:r w:rsidR="00B009F9" w:rsidRPr="00B009F9">
        <w:rPr>
          <w:rFonts w:ascii="Arial" w:hAnsi="Arial" w:cs="Arial"/>
          <w:sz w:val="24"/>
          <w:szCs w:val="24"/>
        </w:rPr>
        <w:t xml:space="preserve"> by a superior power; for all</w:t>
      </w:r>
      <w:r w:rsidR="00706FC2">
        <w:rPr>
          <w:rFonts w:ascii="Arial" w:hAnsi="Arial" w:cs="Arial"/>
          <w:sz w:val="24"/>
          <w:szCs w:val="24"/>
        </w:rPr>
        <w:t xml:space="preserve"> </w:t>
      </w:r>
      <w:r w:rsidR="00B009F9" w:rsidRPr="00B009F9">
        <w:rPr>
          <w:rFonts w:ascii="Arial" w:hAnsi="Arial" w:cs="Arial"/>
          <w:sz w:val="24"/>
          <w:szCs w:val="24"/>
        </w:rPr>
        <w:t>priests, as they say, have not equal authority to absolv</w:t>
      </w:r>
      <w:r w:rsidR="00706FC2">
        <w:rPr>
          <w:rFonts w:ascii="Arial" w:hAnsi="Arial" w:cs="Arial"/>
          <w:sz w:val="24"/>
          <w:szCs w:val="24"/>
        </w:rPr>
        <w:t>e</w:t>
      </w:r>
      <w:r w:rsidR="00B009F9" w:rsidRPr="00B009F9">
        <w:rPr>
          <w:rFonts w:ascii="Arial" w:hAnsi="Arial" w:cs="Arial"/>
          <w:sz w:val="24"/>
          <w:szCs w:val="24"/>
        </w:rPr>
        <w:t xml:space="preserve"> sins. </w:t>
      </w:r>
    </w:p>
    <w:p w:rsidR="005736AD" w:rsidRDefault="005736AD"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706FC2"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chief priest, whom</w:t>
      </w:r>
      <w:r>
        <w:rPr>
          <w:rFonts w:ascii="Arial" w:hAnsi="Arial" w:cs="Arial"/>
          <w:sz w:val="24"/>
          <w:szCs w:val="24"/>
        </w:rPr>
        <w:t xml:space="preserve"> </w:t>
      </w:r>
      <w:r w:rsidR="00B009F9" w:rsidRPr="00B009F9">
        <w:rPr>
          <w:rFonts w:ascii="Arial" w:hAnsi="Arial" w:cs="Arial"/>
          <w:sz w:val="24"/>
          <w:szCs w:val="24"/>
        </w:rPr>
        <w:t>they call Peter</w:t>
      </w:r>
      <w:r w:rsidR="00DE3074">
        <w:rPr>
          <w:rFonts w:ascii="Arial" w:hAnsi="Arial" w:cs="Arial"/>
          <w:sz w:val="24"/>
          <w:szCs w:val="24"/>
        </w:rPr>
        <w:t>’</w:t>
      </w:r>
      <w:r w:rsidR="00B009F9" w:rsidRPr="00B009F9">
        <w:rPr>
          <w:rFonts w:ascii="Arial" w:hAnsi="Arial" w:cs="Arial"/>
          <w:sz w:val="24"/>
          <w:szCs w:val="24"/>
        </w:rPr>
        <w:t>s successor, ha</w:t>
      </w:r>
      <w:r>
        <w:rPr>
          <w:rFonts w:ascii="Arial" w:hAnsi="Arial" w:cs="Arial"/>
          <w:sz w:val="24"/>
          <w:szCs w:val="24"/>
        </w:rPr>
        <w:t>s</w:t>
      </w:r>
      <w:r w:rsidR="00B009F9" w:rsidRPr="00B009F9">
        <w:rPr>
          <w:rFonts w:ascii="Arial" w:hAnsi="Arial" w:cs="Arial"/>
          <w:sz w:val="24"/>
          <w:szCs w:val="24"/>
        </w:rPr>
        <w:t xml:space="preserve"> power fully and wholly to absolve. But the inferior</w:t>
      </w:r>
      <w:r>
        <w:rPr>
          <w:rFonts w:ascii="Arial" w:hAnsi="Arial" w:cs="Arial"/>
          <w:sz w:val="24"/>
          <w:szCs w:val="24"/>
        </w:rPr>
        <w:t xml:space="preserve"> </w:t>
      </w:r>
      <w:r w:rsidR="00B009F9" w:rsidRPr="00B009F9">
        <w:rPr>
          <w:rFonts w:ascii="Arial" w:hAnsi="Arial" w:cs="Arial"/>
          <w:sz w:val="24"/>
          <w:szCs w:val="24"/>
        </w:rPr>
        <w:t>priests have power, some more, some less. The more, they are near him in dignity</w:t>
      </w:r>
      <w:r>
        <w:rPr>
          <w:rFonts w:ascii="Arial" w:hAnsi="Arial" w:cs="Arial"/>
          <w:sz w:val="24"/>
          <w:szCs w:val="24"/>
        </w:rPr>
        <w:t xml:space="preserve">, </w:t>
      </w:r>
      <w:r w:rsidR="00B009F9" w:rsidRPr="00B009F9">
        <w:rPr>
          <w:rFonts w:ascii="Arial" w:hAnsi="Arial" w:cs="Arial"/>
          <w:sz w:val="24"/>
          <w:szCs w:val="24"/>
        </w:rPr>
        <w:t>the less, as they are further from the degree of his dignity. All this is declared by</w:t>
      </w:r>
      <w:r>
        <w:rPr>
          <w:rFonts w:ascii="Arial" w:hAnsi="Arial" w:cs="Arial"/>
          <w:sz w:val="24"/>
          <w:szCs w:val="24"/>
        </w:rPr>
        <w:t xml:space="preserve"> </w:t>
      </w:r>
      <w:r w:rsidR="00B009F9" w:rsidRPr="00B009F9">
        <w:rPr>
          <w:rFonts w:ascii="Arial" w:hAnsi="Arial" w:cs="Arial"/>
          <w:sz w:val="24"/>
          <w:szCs w:val="24"/>
        </w:rPr>
        <w:t>process in the decrees, but not by the express doctrine of Christ, or of any of his</w:t>
      </w:r>
      <w:r>
        <w:rPr>
          <w:rFonts w:ascii="Arial" w:hAnsi="Arial" w:cs="Arial"/>
          <w:sz w:val="24"/>
          <w:szCs w:val="24"/>
        </w:rPr>
        <w:t xml:space="preserve"> </w:t>
      </w:r>
      <w:r w:rsidR="00B009F9" w:rsidRPr="00B009F9">
        <w:rPr>
          <w:rFonts w:ascii="Arial" w:hAnsi="Arial" w:cs="Arial"/>
          <w:sz w:val="24"/>
          <w:szCs w:val="24"/>
        </w:rPr>
        <w:t>apostles; for al</w:t>
      </w:r>
      <w:r w:rsidR="002E2206">
        <w:rPr>
          <w:rFonts w:ascii="Arial" w:hAnsi="Arial" w:cs="Arial"/>
          <w:sz w:val="24"/>
          <w:szCs w:val="24"/>
        </w:rPr>
        <w:t>though</w:t>
      </w:r>
      <w:r w:rsidR="00B009F9" w:rsidRPr="00B009F9">
        <w:rPr>
          <w:rFonts w:ascii="Arial" w:hAnsi="Arial" w:cs="Arial"/>
          <w:sz w:val="24"/>
          <w:szCs w:val="24"/>
        </w:rPr>
        <w:t xml:space="preserve"> Christ absolved men from their sins, I do not find that he did it</w:t>
      </w:r>
      <w:r>
        <w:rPr>
          <w:rFonts w:ascii="Arial" w:hAnsi="Arial" w:cs="Arial"/>
          <w:sz w:val="24"/>
          <w:szCs w:val="24"/>
        </w:rPr>
        <w:t xml:space="preserve"> </w:t>
      </w:r>
      <w:r w:rsidR="00B009F9" w:rsidRPr="00B009F9">
        <w:rPr>
          <w:rFonts w:ascii="Arial" w:hAnsi="Arial" w:cs="Arial"/>
          <w:sz w:val="24"/>
          <w:szCs w:val="24"/>
        </w:rPr>
        <w:t xml:space="preserve">after the manner of a judge, but </w:t>
      </w:r>
      <w:r>
        <w:rPr>
          <w:rFonts w:ascii="Arial" w:hAnsi="Arial" w:cs="Arial"/>
          <w:sz w:val="24"/>
          <w:szCs w:val="24"/>
        </w:rPr>
        <w:t>as</w:t>
      </w:r>
      <w:r w:rsidR="00B009F9" w:rsidRPr="00B009F9">
        <w:rPr>
          <w:rFonts w:ascii="Arial" w:hAnsi="Arial" w:cs="Arial"/>
          <w:sz w:val="24"/>
          <w:szCs w:val="24"/>
        </w:rPr>
        <w:t xml:space="preserve"> a Saviour. For Christ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God sent not his Son</w:t>
      </w:r>
      <w:r>
        <w:rPr>
          <w:rFonts w:ascii="Arial" w:hAnsi="Arial" w:cs="Arial"/>
          <w:sz w:val="24"/>
          <w:szCs w:val="24"/>
        </w:rPr>
        <w:t xml:space="preserve"> </w:t>
      </w:r>
      <w:r w:rsidR="00B009F9" w:rsidRPr="00B009F9">
        <w:rPr>
          <w:rFonts w:ascii="Arial" w:hAnsi="Arial" w:cs="Arial"/>
          <w:sz w:val="24"/>
          <w:szCs w:val="24"/>
        </w:rPr>
        <w:t xml:space="preserve">into the world to judge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 xml:space="preserve">rs, but that the world should be saved by him, John </w:t>
      </w:r>
      <w:r>
        <w:rPr>
          <w:rFonts w:ascii="Arial" w:hAnsi="Arial" w:cs="Arial"/>
          <w:sz w:val="24"/>
          <w:szCs w:val="24"/>
        </w:rPr>
        <w:t>3</w:t>
      </w:r>
      <w:r w:rsidR="00B009F9" w:rsidRPr="00B009F9">
        <w:rPr>
          <w:rFonts w:ascii="Arial" w:hAnsi="Arial" w:cs="Arial"/>
          <w:sz w:val="24"/>
          <w:szCs w:val="24"/>
        </w:rPr>
        <w:t>.</w:t>
      </w:r>
    </w:p>
    <w:p w:rsidR="00706FC2" w:rsidRDefault="00706FC2" w:rsidP="00265E97">
      <w:pPr>
        <w:autoSpaceDE w:val="0"/>
        <w:autoSpaceDN w:val="0"/>
        <w:adjustRightInd w:val="0"/>
        <w:spacing w:after="0" w:line="276" w:lineRule="auto"/>
        <w:ind w:left="288" w:right="288"/>
        <w:jc w:val="both"/>
        <w:rPr>
          <w:rFonts w:ascii="Arial" w:hAnsi="Arial" w:cs="Arial"/>
          <w:sz w:val="24"/>
          <w:szCs w:val="24"/>
        </w:rPr>
      </w:pPr>
    </w:p>
    <w:p w:rsidR="00194E10" w:rsidRDefault="00706FC2"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Pr>
          <w:rFonts w:ascii="Arial" w:hAnsi="Arial" w:cs="Arial"/>
          <w:sz w:val="24"/>
          <w:szCs w:val="24"/>
        </w:rPr>
        <w:t>,</w:t>
      </w:r>
      <w:r w:rsidR="00B009F9" w:rsidRPr="00B009F9">
        <w:rPr>
          <w:rFonts w:ascii="Arial" w:hAnsi="Arial" w:cs="Arial"/>
          <w:sz w:val="24"/>
          <w:szCs w:val="24"/>
        </w:rPr>
        <w:t xml:space="preserve"> he sp</w:t>
      </w:r>
      <w:r>
        <w:rPr>
          <w:rFonts w:ascii="Arial" w:hAnsi="Arial" w:cs="Arial"/>
          <w:sz w:val="24"/>
          <w:szCs w:val="24"/>
        </w:rPr>
        <w:t>o</w:t>
      </w:r>
      <w:r w:rsidR="00B009F9" w:rsidRPr="00B009F9">
        <w:rPr>
          <w:rFonts w:ascii="Arial" w:hAnsi="Arial" w:cs="Arial"/>
          <w:sz w:val="24"/>
          <w:szCs w:val="24"/>
        </w:rPr>
        <w:t xml:space="preserve">ke to him whom he healed of the palsy, </w:t>
      </w:r>
      <w:r>
        <w:rPr>
          <w:rFonts w:ascii="Arial" w:hAnsi="Arial" w:cs="Arial"/>
          <w:sz w:val="24"/>
          <w:szCs w:val="24"/>
        </w:rPr>
        <w:t>‘</w:t>
      </w:r>
      <w:r w:rsidR="00B009F9" w:rsidRPr="00B009F9">
        <w:rPr>
          <w:rFonts w:ascii="Arial" w:hAnsi="Arial" w:cs="Arial"/>
          <w:sz w:val="24"/>
          <w:szCs w:val="24"/>
        </w:rPr>
        <w:t xml:space="preserve">Behold, </w:t>
      </w:r>
      <w:r>
        <w:rPr>
          <w:rFonts w:ascii="Arial" w:hAnsi="Arial" w:cs="Arial"/>
          <w:sz w:val="24"/>
          <w:szCs w:val="24"/>
        </w:rPr>
        <w:t>thou</w:t>
      </w:r>
      <w:r w:rsidR="00B009F9" w:rsidRPr="00B009F9">
        <w:rPr>
          <w:rFonts w:ascii="Arial" w:hAnsi="Arial" w:cs="Arial"/>
          <w:sz w:val="24"/>
          <w:szCs w:val="24"/>
        </w:rPr>
        <w:t xml:space="preserve"> art made</w:t>
      </w:r>
      <w:r>
        <w:rPr>
          <w:rFonts w:ascii="Arial" w:hAnsi="Arial" w:cs="Arial"/>
          <w:sz w:val="24"/>
          <w:szCs w:val="24"/>
        </w:rPr>
        <w:t xml:space="preserve"> </w:t>
      </w:r>
      <w:r w:rsidR="00B009F9" w:rsidRPr="00B009F9">
        <w:rPr>
          <w:rFonts w:ascii="Arial" w:hAnsi="Arial" w:cs="Arial"/>
          <w:sz w:val="24"/>
          <w:szCs w:val="24"/>
        </w:rPr>
        <w:t>whole</w:t>
      </w:r>
      <w:r>
        <w:rPr>
          <w:rFonts w:ascii="Arial" w:hAnsi="Arial" w:cs="Arial"/>
          <w:sz w:val="24"/>
          <w:szCs w:val="24"/>
        </w:rPr>
        <w:t>;</w:t>
      </w:r>
      <w:r w:rsidR="00B009F9" w:rsidRPr="00B009F9">
        <w:rPr>
          <w:rFonts w:ascii="Arial" w:hAnsi="Arial" w:cs="Arial"/>
          <w:sz w:val="24"/>
          <w:szCs w:val="24"/>
        </w:rPr>
        <w:t xml:space="preserve"> go </w:t>
      </w:r>
      <w:r w:rsidR="00A31CE4">
        <w:rPr>
          <w:rFonts w:ascii="Arial" w:hAnsi="Arial" w:cs="Arial"/>
          <w:sz w:val="24"/>
          <w:szCs w:val="24"/>
        </w:rPr>
        <w:t>your</w:t>
      </w:r>
      <w:r w:rsidR="00B009F9" w:rsidRPr="00B009F9">
        <w:rPr>
          <w:rFonts w:ascii="Arial" w:hAnsi="Arial" w:cs="Arial"/>
          <w:sz w:val="24"/>
          <w:szCs w:val="24"/>
        </w:rPr>
        <w:t xml:space="preserve"> way and sin no more</w:t>
      </w:r>
      <w:r>
        <w:rPr>
          <w:rFonts w:ascii="Arial" w:hAnsi="Arial" w:cs="Arial"/>
          <w:sz w:val="24"/>
          <w:szCs w:val="24"/>
        </w:rPr>
        <w:t>.’ T</w:t>
      </w:r>
      <w:r w:rsidR="00B009F9" w:rsidRPr="00B009F9">
        <w:rPr>
          <w:rFonts w:ascii="Arial" w:hAnsi="Arial" w:cs="Arial"/>
          <w:sz w:val="24"/>
          <w:szCs w:val="24"/>
        </w:rPr>
        <w:t>o the woman taken in adultery</w:t>
      </w:r>
      <w:r>
        <w:rPr>
          <w:rFonts w:ascii="Arial" w:hAnsi="Arial" w:cs="Arial"/>
          <w:sz w:val="24"/>
          <w:szCs w:val="24"/>
        </w:rPr>
        <w:t>,</w:t>
      </w:r>
      <w:r w:rsidR="00B009F9" w:rsidRPr="00B009F9">
        <w:rPr>
          <w:rFonts w:ascii="Arial" w:hAnsi="Arial" w:cs="Arial"/>
          <w:sz w:val="24"/>
          <w:szCs w:val="24"/>
        </w:rPr>
        <w:t xml:space="preserve"> Christ said,</w:t>
      </w:r>
      <w:r>
        <w:rPr>
          <w:rFonts w:ascii="Arial" w:hAnsi="Arial" w:cs="Arial"/>
          <w:sz w:val="24"/>
          <w:szCs w:val="24"/>
        </w:rPr>
        <w:t xml:space="preserve"> ‘</w:t>
      </w:r>
      <w:r w:rsidR="00B009F9" w:rsidRPr="00B009F9">
        <w:rPr>
          <w:rFonts w:ascii="Arial" w:hAnsi="Arial" w:cs="Arial"/>
          <w:sz w:val="24"/>
          <w:szCs w:val="24"/>
        </w:rPr>
        <w:t xml:space="preserve">Woman, where </w:t>
      </w:r>
      <w:r>
        <w:rPr>
          <w:rFonts w:ascii="Arial" w:hAnsi="Arial" w:cs="Arial"/>
          <w:sz w:val="24"/>
          <w:szCs w:val="24"/>
        </w:rPr>
        <w:t>are</w:t>
      </w:r>
      <w:r w:rsidR="00B009F9" w:rsidRPr="00B009F9">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accusers? </w:t>
      </w:r>
      <w:r>
        <w:rPr>
          <w:rFonts w:ascii="Arial" w:hAnsi="Arial" w:cs="Arial"/>
          <w:sz w:val="24"/>
          <w:szCs w:val="24"/>
        </w:rPr>
        <w:t>H</w:t>
      </w:r>
      <w:r w:rsidR="00B009F9" w:rsidRPr="00B009F9">
        <w:rPr>
          <w:rFonts w:ascii="Arial" w:hAnsi="Arial" w:cs="Arial"/>
          <w:sz w:val="24"/>
          <w:szCs w:val="24"/>
        </w:rPr>
        <w:t>ath no man condemned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And she replied</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No man,</w:t>
      </w:r>
      <w:r>
        <w:rPr>
          <w:rFonts w:ascii="Arial" w:hAnsi="Arial" w:cs="Arial"/>
          <w:sz w:val="24"/>
          <w:szCs w:val="24"/>
        </w:rPr>
        <w:t xml:space="preserve"> </w:t>
      </w:r>
      <w:r w:rsidR="00B009F9" w:rsidRPr="00B009F9">
        <w:rPr>
          <w:rFonts w:ascii="Arial" w:hAnsi="Arial" w:cs="Arial"/>
          <w:sz w:val="24"/>
          <w:szCs w:val="24"/>
        </w:rPr>
        <w:t>Lord.</w:t>
      </w:r>
      <w:r>
        <w:rPr>
          <w:rFonts w:ascii="Arial" w:hAnsi="Arial" w:cs="Arial"/>
          <w:sz w:val="24"/>
          <w:szCs w:val="24"/>
        </w:rPr>
        <w:t>’</w:t>
      </w:r>
      <w:r w:rsidR="00B009F9" w:rsidRPr="00B009F9">
        <w:rPr>
          <w:rFonts w:ascii="Arial" w:hAnsi="Arial" w:cs="Arial"/>
          <w:sz w:val="24"/>
          <w:szCs w:val="24"/>
        </w:rPr>
        <w:t xml:space="preserve"> To </w:t>
      </w:r>
      <w:r>
        <w:rPr>
          <w:rFonts w:ascii="Arial" w:hAnsi="Arial" w:cs="Arial"/>
          <w:sz w:val="24"/>
          <w:szCs w:val="24"/>
        </w:rPr>
        <w:t>thius woman,</w:t>
      </w:r>
      <w:r w:rsidR="00B009F9" w:rsidRPr="00B009F9">
        <w:rPr>
          <w:rFonts w:ascii="Arial" w:hAnsi="Arial" w:cs="Arial"/>
          <w:sz w:val="24"/>
          <w:szCs w:val="24"/>
        </w:rPr>
        <w:t xml:space="preserve"> then</w:t>
      </w:r>
      <w:r>
        <w:rPr>
          <w:rFonts w:ascii="Arial" w:hAnsi="Arial" w:cs="Arial"/>
          <w:sz w:val="24"/>
          <w:szCs w:val="24"/>
        </w:rPr>
        <w:t>,</w:t>
      </w:r>
      <w:r w:rsidR="00B009F9" w:rsidRPr="00B009F9">
        <w:rPr>
          <w:rFonts w:ascii="Arial" w:hAnsi="Arial" w:cs="Arial"/>
          <w:sz w:val="24"/>
          <w:szCs w:val="24"/>
        </w:rPr>
        <w:t xml:space="preserve"> Jesus thus said, </w:t>
      </w:r>
      <w:r>
        <w:rPr>
          <w:rFonts w:ascii="Arial" w:hAnsi="Arial" w:cs="Arial"/>
          <w:sz w:val="24"/>
          <w:szCs w:val="24"/>
        </w:rPr>
        <w:t>‘</w:t>
      </w:r>
      <w:r w:rsidR="00B009F9" w:rsidRPr="00B009F9">
        <w:rPr>
          <w:rFonts w:ascii="Arial" w:hAnsi="Arial" w:cs="Arial"/>
          <w:sz w:val="24"/>
          <w:szCs w:val="24"/>
        </w:rPr>
        <w:t>No more will I condemn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go, and sin no</w:t>
      </w:r>
      <w:r>
        <w:rPr>
          <w:rFonts w:ascii="Arial" w:hAnsi="Arial" w:cs="Arial"/>
          <w:sz w:val="24"/>
          <w:szCs w:val="24"/>
        </w:rPr>
        <w:t xml:space="preserve"> </w:t>
      </w:r>
      <w:r w:rsidR="00B009F9" w:rsidRPr="00B009F9">
        <w:rPr>
          <w:rFonts w:ascii="Arial" w:hAnsi="Arial" w:cs="Arial"/>
          <w:sz w:val="24"/>
          <w:szCs w:val="24"/>
        </w:rPr>
        <w:t>more</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John </w:t>
      </w:r>
      <w:r>
        <w:rPr>
          <w:rFonts w:ascii="Arial" w:hAnsi="Arial" w:cs="Arial"/>
          <w:sz w:val="24"/>
          <w:szCs w:val="24"/>
        </w:rPr>
        <w:t>5)</w:t>
      </w:r>
    </w:p>
    <w:p w:rsidR="00706FC2" w:rsidRDefault="00706FC2" w:rsidP="00265E97">
      <w:pPr>
        <w:autoSpaceDE w:val="0"/>
        <w:autoSpaceDN w:val="0"/>
        <w:adjustRightInd w:val="0"/>
        <w:spacing w:after="0" w:line="276" w:lineRule="auto"/>
        <w:ind w:left="288" w:right="288"/>
        <w:jc w:val="both"/>
        <w:rPr>
          <w:rFonts w:ascii="Arial" w:hAnsi="Arial" w:cs="Arial"/>
          <w:sz w:val="24"/>
          <w:szCs w:val="24"/>
        </w:rPr>
      </w:pPr>
    </w:p>
    <w:p w:rsidR="00706FC2"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w:t>
      </w:r>
      <w:r w:rsidR="00706FC2">
        <w:rPr>
          <w:rFonts w:ascii="Arial" w:hAnsi="Arial" w:cs="Arial"/>
          <w:sz w:val="24"/>
          <w:szCs w:val="24"/>
        </w:rPr>
        <w:t>these</w:t>
      </w:r>
      <w:r w:rsidR="00B009F9" w:rsidRPr="00B009F9">
        <w:rPr>
          <w:rFonts w:ascii="Arial" w:hAnsi="Arial" w:cs="Arial"/>
          <w:sz w:val="24"/>
          <w:szCs w:val="24"/>
        </w:rPr>
        <w:t xml:space="preserve"> words and deeds of Christ, and </w:t>
      </w:r>
      <w:r w:rsidR="00706FC2">
        <w:rPr>
          <w:rFonts w:ascii="Arial" w:hAnsi="Arial" w:cs="Arial"/>
          <w:sz w:val="24"/>
          <w:szCs w:val="24"/>
        </w:rPr>
        <w:t xml:space="preserve">as it says in </w:t>
      </w:r>
      <w:r w:rsidR="00B009F9" w:rsidRPr="00B009F9">
        <w:rPr>
          <w:rFonts w:ascii="Arial" w:hAnsi="Arial" w:cs="Arial"/>
          <w:sz w:val="24"/>
          <w:szCs w:val="24"/>
        </w:rPr>
        <w:t>many other p</w:t>
      </w:r>
      <w:r w:rsidR="00706FC2">
        <w:rPr>
          <w:rFonts w:ascii="Arial" w:hAnsi="Arial" w:cs="Arial"/>
          <w:sz w:val="24"/>
          <w:szCs w:val="24"/>
        </w:rPr>
        <w:t>assages</w:t>
      </w:r>
      <w:r w:rsidR="00B009F9" w:rsidRPr="00B009F9">
        <w:rPr>
          <w:rFonts w:ascii="Arial" w:hAnsi="Arial" w:cs="Arial"/>
          <w:sz w:val="24"/>
          <w:szCs w:val="24"/>
        </w:rPr>
        <w:t xml:space="preserve"> of the Scripture,</w:t>
      </w:r>
      <w:r w:rsidR="00706FC2">
        <w:rPr>
          <w:rFonts w:ascii="Arial" w:hAnsi="Arial" w:cs="Arial"/>
          <w:sz w:val="24"/>
          <w:szCs w:val="24"/>
        </w:rPr>
        <w:t xml:space="preserve"> </w:t>
      </w:r>
      <w:r w:rsidR="00B009F9" w:rsidRPr="00B009F9">
        <w:rPr>
          <w:rFonts w:ascii="Arial" w:hAnsi="Arial" w:cs="Arial"/>
          <w:sz w:val="24"/>
          <w:szCs w:val="24"/>
        </w:rPr>
        <w:t>it appeare</w:t>
      </w:r>
      <w:r w:rsidR="00706FC2">
        <w:rPr>
          <w:rFonts w:ascii="Arial" w:hAnsi="Arial" w:cs="Arial"/>
          <w:sz w:val="24"/>
          <w:szCs w:val="24"/>
        </w:rPr>
        <w:t>s</w:t>
      </w:r>
      <w:r w:rsidR="00B009F9" w:rsidRPr="00B009F9">
        <w:rPr>
          <w:rFonts w:ascii="Arial" w:hAnsi="Arial" w:cs="Arial"/>
          <w:sz w:val="24"/>
          <w:szCs w:val="24"/>
        </w:rPr>
        <w:t xml:space="preserve"> he was not, as a judge, </w:t>
      </w:r>
      <w:r w:rsidR="00706FC2">
        <w:rPr>
          <w:rFonts w:ascii="Arial" w:hAnsi="Arial" w:cs="Arial"/>
          <w:sz w:val="24"/>
          <w:szCs w:val="24"/>
        </w:rPr>
        <w:t>in</w:t>
      </w:r>
      <w:r w:rsidR="00B009F9" w:rsidRPr="00B009F9">
        <w:rPr>
          <w:rFonts w:ascii="Arial" w:hAnsi="Arial" w:cs="Arial"/>
          <w:sz w:val="24"/>
          <w:szCs w:val="24"/>
        </w:rPr>
        <w:t xml:space="preserve"> his first coming, to punish </w:t>
      </w:r>
      <w:r w:rsidR="00C03AB3">
        <w:rPr>
          <w:rFonts w:ascii="Arial" w:hAnsi="Arial" w:cs="Arial"/>
          <w:sz w:val="24"/>
          <w:szCs w:val="24"/>
        </w:rPr>
        <w:t>sin</w:t>
      </w:r>
      <w:r w:rsidR="00706FC2">
        <w:rPr>
          <w:rFonts w:ascii="Arial" w:hAnsi="Arial" w:cs="Arial"/>
          <w:sz w:val="24"/>
          <w:szCs w:val="24"/>
        </w:rPr>
        <w:t>ne</w:t>
      </w:r>
      <w:r w:rsidR="00B009F9" w:rsidRPr="00B009F9">
        <w:rPr>
          <w:rFonts w:ascii="Arial" w:hAnsi="Arial" w:cs="Arial"/>
          <w:sz w:val="24"/>
          <w:szCs w:val="24"/>
        </w:rPr>
        <w:t>rs according to</w:t>
      </w:r>
      <w:r w:rsidR="00706FC2">
        <w:rPr>
          <w:rFonts w:ascii="Arial" w:hAnsi="Arial" w:cs="Arial"/>
          <w:sz w:val="24"/>
          <w:szCs w:val="24"/>
        </w:rPr>
        <w:t xml:space="preserve"> </w:t>
      </w:r>
      <w:r w:rsidR="00B009F9" w:rsidRPr="00B009F9">
        <w:rPr>
          <w:rFonts w:ascii="Arial" w:hAnsi="Arial" w:cs="Arial"/>
          <w:sz w:val="24"/>
          <w:szCs w:val="24"/>
        </w:rPr>
        <w:t xml:space="preserve">the quantity of their offences; but that day </w:t>
      </w:r>
      <w:r w:rsidR="00706FC2">
        <w:rPr>
          <w:rFonts w:ascii="Arial" w:hAnsi="Arial" w:cs="Arial"/>
          <w:sz w:val="24"/>
          <w:szCs w:val="24"/>
        </w:rPr>
        <w:t>will</w:t>
      </w:r>
      <w:r w:rsidR="00B009F9" w:rsidRPr="00B009F9">
        <w:rPr>
          <w:rFonts w:ascii="Arial" w:hAnsi="Arial" w:cs="Arial"/>
          <w:sz w:val="24"/>
          <w:szCs w:val="24"/>
        </w:rPr>
        <w:t xml:space="preserve"> come </w:t>
      </w:r>
      <w:r w:rsidR="00706FC2">
        <w:rPr>
          <w:rFonts w:ascii="Arial" w:hAnsi="Arial" w:cs="Arial"/>
          <w:sz w:val="24"/>
          <w:szCs w:val="24"/>
        </w:rPr>
        <w:t>later</w:t>
      </w:r>
      <w:r w:rsidR="00B009F9" w:rsidRPr="00B009F9">
        <w:rPr>
          <w:rFonts w:ascii="Arial" w:hAnsi="Arial" w:cs="Arial"/>
          <w:sz w:val="24"/>
          <w:szCs w:val="24"/>
        </w:rPr>
        <w:t>, whe</w:t>
      </w:r>
      <w:r w:rsidR="00706FC2">
        <w:rPr>
          <w:rFonts w:ascii="Arial" w:hAnsi="Arial" w:cs="Arial"/>
          <w:sz w:val="24"/>
          <w:szCs w:val="24"/>
        </w:rPr>
        <w:t>n</w:t>
      </w:r>
      <w:r w:rsidR="00B009F9" w:rsidRPr="00B009F9">
        <w:rPr>
          <w:rFonts w:ascii="Arial" w:hAnsi="Arial" w:cs="Arial"/>
          <w:sz w:val="24"/>
          <w:szCs w:val="24"/>
        </w:rPr>
        <w:t xml:space="preserve"> he shall</w:t>
      </w:r>
      <w:r w:rsidR="00706FC2">
        <w:rPr>
          <w:rFonts w:ascii="Arial" w:hAnsi="Arial" w:cs="Arial"/>
          <w:sz w:val="24"/>
          <w:szCs w:val="24"/>
        </w:rPr>
        <w:t xml:space="preserve"> </w:t>
      </w:r>
      <w:r w:rsidR="00B009F9" w:rsidRPr="00B009F9">
        <w:rPr>
          <w:rFonts w:ascii="Arial" w:hAnsi="Arial" w:cs="Arial"/>
          <w:sz w:val="24"/>
          <w:szCs w:val="24"/>
        </w:rPr>
        <w:t xml:space="preserve">judge all men according to their works, as in Mat. </w:t>
      </w:r>
      <w:r w:rsidR="00706FC2">
        <w:rPr>
          <w:rFonts w:ascii="Arial" w:hAnsi="Arial" w:cs="Arial"/>
          <w:sz w:val="24"/>
          <w:szCs w:val="24"/>
        </w:rPr>
        <w:t>25</w:t>
      </w:r>
      <w:r w:rsidR="00B009F9" w:rsidRPr="00B009F9">
        <w:rPr>
          <w:rFonts w:ascii="Arial" w:hAnsi="Arial" w:cs="Arial"/>
          <w:sz w:val="24"/>
          <w:szCs w:val="24"/>
        </w:rPr>
        <w:t>, where he sa</w:t>
      </w:r>
      <w:r w:rsidR="00706FC2">
        <w:rPr>
          <w:rFonts w:ascii="Arial" w:hAnsi="Arial" w:cs="Arial"/>
          <w:sz w:val="24"/>
          <w:szCs w:val="24"/>
        </w:rPr>
        <w:t>ys</w:t>
      </w:r>
      <w:r w:rsidR="00B009F9" w:rsidRPr="00B009F9">
        <w:rPr>
          <w:rFonts w:ascii="Arial" w:hAnsi="Arial" w:cs="Arial"/>
          <w:sz w:val="24"/>
          <w:szCs w:val="24"/>
        </w:rPr>
        <w:t xml:space="preserve">, </w:t>
      </w:r>
    </w:p>
    <w:p w:rsidR="00706FC2" w:rsidRDefault="00706FC2" w:rsidP="00265E97">
      <w:pPr>
        <w:autoSpaceDE w:val="0"/>
        <w:autoSpaceDN w:val="0"/>
        <w:adjustRightInd w:val="0"/>
        <w:spacing w:after="0" w:line="276" w:lineRule="auto"/>
        <w:ind w:left="288" w:right="288"/>
        <w:jc w:val="both"/>
        <w:rPr>
          <w:rFonts w:ascii="Arial" w:hAnsi="Arial" w:cs="Arial"/>
          <w:sz w:val="24"/>
          <w:szCs w:val="24"/>
        </w:rPr>
      </w:pPr>
    </w:p>
    <w:p w:rsidR="00706FC2" w:rsidRDefault="00706FC2"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When the</w:t>
      </w:r>
      <w:r>
        <w:rPr>
          <w:rFonts w:ascii="Arial" w:hAnsi="Arial" w:cs="Arial"/>
          <w:sz w:val="24"/>
          <w:szCs w:val="24"/>
        </w:rPr>
        <w:t xml:space="preserve"> </w:t>
      </w:r>
      <w:r w:rsidR="00B009F9" w:rsidRPr="00B009F9">
        <w:rPr>
          <w:rFonts w:ascii="Arial" w:hAnsi="Arial" w:cs="Arial"/>
          <w:sz w:val="24"/>
          <w:szCs w:val="24"/>
        </w:rPr>
        <w:t>Son of man shall come in his majesty, and all his angels with him, then shall he sit</w:t>
      </w:r>
      <w:r>
        <w:rPr>
          <w:rFonts w:ascii="Arial" w:hAnsi="Arial" w:cs="Arial"/>
          <w:sz w:val="24"/>
          <w:szCs w:val="24"/>
        </w:rPr>
        <w:t xml:space="preserve"> </w:t>
      </w:r>
      <w:r w:rsidR="00B009F9" w:rsidRPr="00B009F9">
        <w:rPr>
          <w:rFonts w:ascii="Arial" w:hAnsi="Arial" w:cs="Arial"/>
          <w:sz w:val="24"/>
          <w:szCs w:val="24"/>
        </w:rPr>
        <w:t xml:space="preserve">upon the seat of his majesty, and all nations shall be gathered </w:t>
      </w:r>
      <w:r w:rsidR="00B009F9" w:rsidRPr="00B009F9">
        <w:rPr>
          <w:rFonts w:ascii="Arial" w:hAnsi="Arial" w:cs="Arial"/>
          <w:sz w:val="24"/>
          <w:szCs w:val="24"/>
        </w:rPr>
        <w:lastRenderedPageBreak/>
        <w:t>together before him, and</w:t>
      </w:r>
      <w:r>
        <w:rPr>
          <w:rFonts w:ascii="Arial" w:hAnsi="Arial" w:cs="Arial"/>
          <w:sz w:val="24"/>
          <w:szCs w:val="24"/>
        </w:rPr>
        <w:t xml:space="preserve"> </w:t>
      </w:r>
      <w:r w:rsidR="00B009F9" w:rsidRPr="00B009F9">
        <w:rPr>
          <w:rFonts w:ascii="Arial" w:hAnsi="Arial" w:cs="Arial"/>
          <w:sz w:val="24"/>
          <w:szCs w:val="24"/>
        </w:rPr>
        <w:t>he shall separate them one from another, as a shepherd separateth the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 from the</w:t>
      </w:r>
      <w:r>
        <w:rPr>
          <w:rFonts w:ascii="Arial" w:hAnsi="Arial" w:cs="Arial"/>
          <w:sz w:val="24"/>
          <w:szCs w:val="24"/>
        </w:rPr>
        <w:t xml:space="preserve"> </w:t>
      </w:r>
      <w:r w:rsidR="00B009F9" w:rsidRPr="00B009F9">
        <w:rPr>
          <w:rFonts w:ascii="Arial" w:hAnsi="Arial" w:cs="Arial"/>
          <w:sz w:val="24"/>
          <w:szCs w:val="24"/>
        </w:rPr>
        <w:t>goats</w:t>
      </w:r>
      <w:r>
        <w:rPr>
          <w:rFonts w:ascii="Arial" w:hAnsi="Arial" w:cs="Arial"/>
          <w:sz w:val="24"/>
          <w:szCs w:val="24"/>
        </w:rPr>
        <w:t>’</w:t>
      </w:r>
      <w:r w:rsidR="00B009F9" w:rsidRPr="00B009F9">
        <w:rPr>
          <w:rFonts w:ascii="Arial" w:hAnsi="Arial" w:cs="Arial"/>
          <w:sz w:val="24"/>
          <w:szCs w:val="24"/>
        </w:rPr>
        <w:t xml:space="preserve">, </w:t>
      </w:r>
      <w:r w:rsidR="00194E10">
        <w:rPr>
          <w:rFonts w:ascii="Arial" w:hAnsi="Arial" w:cs="Arial"/>
          <w:sz w:val="24"/>
          <w:szCs w:val="24"/>
        </w:rPr>
        <w:t>etc</w:t>
      </w:r>
      <w:r w:rsidR="00B009F9" w:rsidRPr="00B009F9">
        <w:rPr>
          <w:rFonts w:ascii="Arial" w:hAnsi="Arial" w:cs="Arial"/>
          <w:sz w:val="24"/>
          <w:szCs w:val="24"/>
        </w:rPr>
        <w:t xml:space="preserve">. </w:t>
      </w:r>
    </w:p>
    <w:p w:rsidR="00706FC2" w:rsidRDefault="00706FC2"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706FC2"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Neither shall he judge alone, but his saints also with him: for he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that have followed me in this generation, when the Son of man shall sit in the seat of</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his majesty, shall sit also upon twelve seats, and judge the twelve tribes of Israel.</w:t>
      </w:r>
      <w:r w:rsidR="00706FC2">
        <w:rPr>
          <w:rFonts w:ascii="Arial" w:hAnsi="Arial" w:cs="Arial"/>
          <w:sz w:val="24"/>
          <w:szCs w:val="24"/>
        </w:rPr>
        <w:t>’</w:t>
      </w:r>
      <w:r w:rsidRPr="00B009F9">
        <w:rPr>
          <w:rFonts w:ascii="Arial" w:hAnsi="Arial" w:cs="Arial"/>
          <w:sz w:val="24"/>
          <w:szCs w:val="24"/>
        </w:rPr>
        <w:t xml:space="preserve"> If</w:t>
      </w:r>
      <w:r w:rsidR="00706FC2">
        <w:rPr>
          <w:rFonts w:ascii="Arial" w:hAnsi="Arial" w:cs="Arial"/>
          <w:sz w:val="24"/>
          <w:szCs w:val="24"/>
        </w:rPr>
        <w:t xml:space="preserve"> </w:t>
      </w:r>
      <w:r w:rsidRPr="00B009F9">
        <w:rPr>
          <w:rFonts w:ascii="Arial" w:hAnsi="Arial" w:cs="Arial"/>
          <w:sz w:val="24"/>
          <w:szCs w:val="24"/>
        </w:rPr>
        <w:t>then</w:t>
      </w:r>
      <w:r w:rsidR="00706FC2">
        <w:rPr>
          <w:rFonts w:ascii="Arial" w:hAnsi="Arial" w:cs="Arial"/>
          <w:sz w:val="24"/>
          <w:szCs w:val="24"/>
        </w:rPr>
        <w:t>,</w:t>
      </w:r>
      <w:r w:rsidRPr="00B009F9">
        <w:rPr>
          <w:rFonts w:ascii="Arial" w:hAnsi="Arial" w:cs="Arial"/>
          <w:sz w:val="24"/>
          <w:szCs w:val="24"/>
        </w:rPr>
        <w:t xml:space="preserve"> Christ came not as a judge, why do the priests say, that they </w:t>
      </w:r>
      <w:r w:rsidR="00706FC2">
        <w:rPr>
          <w:rFonts w:ascii="Arial" w:hAnsi="Arial" w:cs="Arial"/>
          <w:sz w:val="24"/>
          <w:szCs w:val="24"/>
        </w:rPr>
        <w:t>stand in</w:t>
      </w:r>
      <w:r w:rsidRPr="00B009F9">
        <w:rPr>
          <w:rFonts w:ascii="Arial" w:hAnsi="Arial" w:cs="Arial"/>
          <w:sz w:val="24"/>
          <w:szCs w:val="24"/>
        </w:rPr>
        <w:t xml:space="preserve"> the </w:t>
      </w:r>
      <w:r w:rsidR="00706FC2">
        <w:rPr>
          <w:rFonts w:ascii="Arial" w:hAnsi="Arial" w:cs="Arial"/>
          <w:sz w:val="24"/>
          <w:szCs w:val="24"/>
        </w:rPr>
        <w:t>place</w:t>
      </w:r>
      <w:r w:rsidRPr="00B009F9">
        <w:rPr>
          <w:rFonts w:ascii="Arial" w:hAnsi="Arial" w:cs="Arial"/>
          <w:sz w:val="24"/>
          <w:szCs w:val="24"/>
        </w:rPr>
        <w:t xml:space="preserve"> of</w:t>
      </w:r>
      <w:r w:rsidR="00706FC2">
        <w:rPr>
          <w:rFonts w:ascii="Arial" w:hAnsi="Arial" w:cs="Arial"/>
          <w:sz w:val="24"/>
          <w:szCs w:val="24"/>
        </w:rPr>
        <w:t xml:space="preserve"> </w:t>
      </w:r>
      <w:r w:rsidRPr="00B009F9">
        <w:rPr>
          <w:rFonts w:ascii="Arial" w:hAnsi="Arial" w:cs="Arial"/>
          <w:sz w:val="24"/>
          <w:szCs w:val="24"/>
        </w:rPr>
        <w:t xml:space="preserve">Christ on earth, to judge </w:t>
      </w:r>
      <w:r w:rsidR="00C03AB3">
        <w:rPr>
          <w:rFonts w:ascii="Arial" w:hAnsi="Arial" w:cs="Arial"/>
          <w:sz w:val="24"/>
          <w:szCs w:val="24"/>
        </w:rPr>
        <w:t>sin</w:t>
      </w:r>
      <w:r w:rsidR="00706FC2">
        <w:rPr>
          <w:rFonts w:ascii="Arial" w:hAnsi="Arial" w:cs="Arial"/>
          <w:sz w:val="24"/>
          <w:szCs w:val="24"/>
        </w:rPr>
        <w:t>ne</w:t>
      </w:r>
      <w:r w:rsidRPr="00B009F9">
        <w:rPr>
          <w:rFonts w:ascii="Arial" w:hAnsi="Arial" w:cs="Arial"/>
          <w:sz w:val="24"/>
          <w:szCs w:val="24"/>
        </w:rPr>
        <w:t xml:space="preserve">rs according to the quantity of their offences? And </w:t>
      </w:r>
      <w:r w:rsidR="00546C3A">
        <w:rPr>
          <w:rFonts w:ascii="Arial" w:hAnsi="Arial" w:cs="Arial"/>
          <w:sz w:val="24"/>
          <w:szCs w:val="24"/>
        </w:rPr>
        <w:t>yet</w:t>
      </w:r>
      <w:r w:rsidR="00706FC2">
        <w:rPr>
          <w:rFonts w:ascii="Arial" w:hAnsi="Arial" w:cs="Arial"/>
          <w:sz w:val="24"/>
          <w:szCs w:val="24"/>
        </w:rPr>
        <w:t xml:space="preserve"> </w:t>
      </w:r>
      <w:r w:rsidRPr="00B009F9">
        <w:rPr>
          <w:rFonts w:ascii="Arial" w:hAnsi="Arial" w:cs="Arial"/>
          <w:sz w:val="24"/>
          <w:szCs w:val="24"/>
        </w:rPr>
        <w:t>not only this, but it is more to be marvelled at, how the bishop of Rome dare</w:t>
      </w:r>
      <w:r w:rsidR="00324CA4">
        <w:rPr>
          <w:rFonts w:ascii="Arial" w:hAnsi="Arial" w:cs="Arial"/>
          <w:sz w:val="24"/>
          <w:szCs w:val="24"/>
        </w:rPr>
        <w:t>s</w:t>
      </w:r>
      <w:r w:rsidRPr="00B009F9">
        <w:rPr>
          <w:rFonts w:ascii="Arial" w:hAnsi="Arial" w:cs="Arial"/>
          <w:sz w:val="24"/>
          <w:szCs w:val="24"/>
        </w:rPr>
        <w:t xml:space="preserve"> to take</w:t>
      </w:r>
      <w:r w:rsidR="00324CA4">
        <w:rPr>
          <w:rFonts w:ascii="Arial" w:hAnsi="Arial" w:cs="Arial"/>
          <w:sz w:val="24"/>
          <w:szCs w:val="24"/>
        </w:rPr>
        <w:t xml:space="preserve"> </w:t>
      </w:r>
      <w:r w:rsidRPr="00B009F9">
        <w:rPr>
          <w:rFonts w:ascii="Arial" w:hAnsi="Arial" w:cs="Arial"/>
          <w:sz w:val="24"/>
          <w:szCs w:val="24"/>
        </w:rPr>
        <w:t>upon him</w:t>
      </w:r>
      <w:r w:rsidR="00324CA4">
        <w:rPr>
          <w:rFonts w:ascii="Arial" w:hAnsi="Arial" w:cs="Arial"/>
          <w:sz w:val="24"/>
          <w:szCs w:val="24"/>
        </w:rPr>
        <w:t>self</w:t>
      </w:r>
      <w:r w:rsidRPr="00B009F9">
        <w:rPr>
          <w:rFonts w:ascii="Arial" w:hAnsi="Arial" w:cs="Arial"/>
          <w:sz w:val="24"/>
          <w:szCs w:val="24"/>
        </w:rPr>
        <w:t xml:space="preserve"> to be a judge before the day of </w:t>
      </w:r>
      <w:r w:rsidR="00DE3074">
        <w:rPr>
          <w:rFonts w:ascii="Arial" w:hAnsi="Arial" w:cs="Arial"/>
          <w:sz w:val="24"/>
          <w:szCs w:val="24"/>
        </w:rPr>
        <w:t>judgement</w:t>
      </w:r>
      <w:r w:rsidRPr="00B009F9">
        <w:rPr>
          <w:rFonts w:ascii="Arial" w:hAnsi="Arial" w:cs="Arial"/>
          <w:sz w:val="24"/>
          <w:szCs w:val="24"/>
        </w:rPr>
        <w:t>, and</w:t>
      </w:r>
      <w:r w:rsidR="00324CA4">
        <w:rPr>
          <w:rFonts w:ascii="Arial" w:hAnsi="Arial" w:cs="Arial"/>
          <w:sz w:val="24"/>
          <w:szCs w:val="24"/>
        </w:rPr>
        <w:t>,</w:t>
      </w:r>
      <w:r w:rsidRPr="00B009F9">
        <w:rPr>
          <w:rFonts w:ascii="Arial" w:hAnsi="Arial" w:cs="Arial"/>
          <w:sz w:val="24"/>
          <w:szCs w:val="24"/>
        </w:rPr>
        <w:t xml:space="preserve"> </w:t>
      </w:r>
      <w:r w:rsidR="00324CA4">
        <w:rPr>
          <w:rFonts w:ascii="Arial" w:hAnsi="Arial" w:cs="Arial"/>
          <w:sz w:val="24"/>
          <w:szCs w:val="24"/>
        </w:rPr>
        <w:t xml:space="preserve">during the meantime, </w:t>
      </w:r>
      <w:r w:rsidRPr="00B009F9">
        <w:rPr>
          <w:rFonts w:ascii="Arial" w:hAnsi="Arial" w:cs="Arial"/>
          <w:sz w:val="24"/>
          <w:szCs w:val="24"/>
        </w:rPr>
        <w:t>judging</w:t>
      </w:r>
      <w:r w:rsidR="00324CA4">
        <w:rPr>
          <w:rFonts w:ascii="Arial" w:hAnsi="Arial" w:cs="Arial"/>
          <w:sz w:val="24"/>
          <w:szCs w:val="24"/>
        </w:rPr>
        <w:t xml:space="preserve"> </w:t>
      </w:r>
      <w:r w:rsidRPr="00B009F9">
        <w:rPr>
          <w:rFonts w:ascii="Arial" w:hAnsi="Arial" w:cs="Arial"/>
          <w:sz w:val="24"/>
          <w:szCs w:val="24"/>
        </w:rPr>
        <w:t>some to be saints in heaven, and to be honoured of men, and some again to be</w:t>
      </w:r>
      <w:r w:rsidR="00324CA4">
        <w:rPr>
          <w:rFonts w:ascii="Arial" w:hAnsi="Arial" w:cs="Arial"/>
          <w:sz w:val="24"/>
          <w:szCs w:val="24"/>
        </w:rPr>
        <w:t xml:space="preserve"> </w:t>
      </w:r>
      <w:r w:rsidRPr="00B009F9">
        <w:rPr>
          <w:rFonts w:ascii="Arial" w:hAnsi="Arial" w:cs="Arial"/>
          <w:sz w:val="24"/>
          <w:szCs w:val="24"/>
        </w:rPr>
        <w:t>tormented in hell eternally with the devils. Would God these men would weigh the</w:t>
      </w:r>
      <w:r w:rsidR="00324CA4">
        <w:rPr>
          <w:rFonts w:ascii="Arial" w:hAnsi="Arial" w:cs="Arial"/>
          <w:sz w:val="24"/>
          <w:szCs w:val="24"/>
        </w:rPr>
        <w:t xml:space="preserve"> </w:t>
      </w:r>
      <w:r w:rsidRPr="00B009F9">
        <w:rPr>
          <w:rFonts w:ascii="Arial" w:hAnsi="Arial" w:cs="Arial"/>
          <w:sz w:val="24"/>
          <w:szCs w:val="24"/>
        </w:rPr>
        <w:t xml:space="preserve">saying of Paul, 1 Cor. </w:t>
      </w:r>
      <w:r w:rsidR="00324CA4">
        <w:rPr>
          <w:rFonts w:ascii="Arial" w:hAnsi="Arial" w:cs="Arial"/>
          <w:sz w:val="24"/>
          <w:szCs w:val="24"/>
        </w:rPr>
        <w:t>4</w:t>
      </w:r>
      <w:r w:rsidRPr="00B009F9">
        <w:rPr>
          <w:rFonts w:ascii="Arial" w:hAnsi="Arial" w:cs="Arial"/>
          <w:sz w:val="24"/>
          <w:szCs w:val="24"/>
        </w:rPr>
        <w:t xml:space="preserve">, </w:t>
      </w:r>
      <w:r w:rsidR="00324CA4">
        <w:rPr>
          <w:rFonts w:ascii="Arial" w:hAnsi="Arial" w:cs="Arial"/>
          <w:sz w:val="24"/>
          <w:szCs w:val="24"/>
        </w:rPr>
        <w:t>‘</w:t>
      </w:r>
      <w:r w:rsidRPr="00B009F9">
        <w:rPr>
          <w:rFonts w:ascii="Arial" w:hAnsi="Arial" w:cs="Arial"/>
          <w:sz w:val="24"/>
          <w:szCs w:val="24"/>
        </w:rPr>
        <w:t xml:space="preserve">Judge </w:t>
      </w:r>
      <w:r w:rsidR="00AE24F6">
        <w:rPr>
          <w:rFonts w:ascii="Arial" w:hAnsi="Arial" w:cs="Arial"/>
          <w:sz w:val="24"/>
          <w:szCs w:val="24"/>
        </w:rPr>
        <w:t>you</w:t>
      </w:r>
      <w:r w:rsidRPr="00B009F9">
        <w:rPr>
          <w:rFonts w:ascii="Arial" w:hAnsi="Arial" w:cs="Arial"/>
          <w:sz w:val="24"/>
          <w:szCs w:val="24"/>
        </w:rPr>
        <w:t xml:space="preserve"> not before the time until the coming of the</w:t>
      </w:r>
      <w:r w:rsidR="00324CA4">
        <w:rPr>
          <w:rFonts w:ascii="Arial" w:hAnsi="Arial" w:cs="Arial"/>
          <w:sz w:val="24"/>
          <w:szCs w:val="24"/>
        </w:rPr>
        <w:t xml:space="preserve"> </w:t>
      </w:r>
      <w:r w:rsidRPr="00B009F9">
        <w:rPr>
          <w:rFonts w:ascii="Arial" w:hAnsi="Arial" w:cs="Arial"/>
          <w:sz w:val="24"/>
          <w:szCs w:val="24"/>
        </w:rPr>
        <w:t>Lord, who shall make light the dark and secret places, and disclose the secrets of</w:t>
      </w:r>
      <w:r w:rsidR="00324CA4">
        <w:rPr>
          <w:rFonts w:ascii="Arial" w:hAnsi="Arial" w:cs="Arial"/>
          <w:sz w:val="24"/>
          <w:szCs w:val="24"/>
        </w:rPr>
        <w:t xml:space="preserve"> </w:t>
      </w:r>
      <w:r w:rsidRPr="00B009F9">
        <w:rPr>
          <w:rFonts w:ascii="Arial" w:hAnsi="Arial" w:cs="Arial"/>
          <w:sz w:val="24"/>
          <w:szCs w:val="24"/>
        </w:rPr>
        <w:t xml:space="preserve">hearts, and then everyone shall </w:t>
      </w:r>
      <w:r w:rsidR="00324CA4">
        <w:rPr>
          <w:rFonts w:ascii="Arial" w:hAnsi="Arial" w:cs="Arial"/>
          <w:sz w:val="24"/>
          <w:szCs w:val="24"/>
        </w:rPr>
        <w:t>earn</w:t>
      </w:r>
      <w:r w:rsidRPr="00B009F9">
        <w:rPr>
          <w:rFonts w:ascii="Arial" w:hAnsi="Arial" w:cs="Arial"/>
          <w:sz w:val="24"/>
          <w:szCs w:val="24"/>
        </w:rPr>
        <w:t xml:space="preserve"> his praise.</w:t>
      </w:r>
      <w:r w:rsidR="00324CA4">
        <w:rPr>
          <w:rFonts w:ascii="Arial" w:hAnsi="Arial" w:cs="Arial"/>
          <w:sz w:val="24"/>
          <w:szCs w:val="24"/>
        </w:rPr>
        <w:t>’</w:t>
      </w:r>
      <w:r w:rsidRPr="00B009F9">
        <w:rPr>
          <w:rFonts w:ascii="Arial" w:hAnsi="Arial" w:cs="Arial"/>
          <w:sz w:val="24"/>
          <w:szCs w:val="24"/>
        </w:rPr>
        <w:t xml:space="preserve"> Let the bishop of Rome take </w:t>
      </w:r>
      <w:r w:rsidR="006D3E70">
        <w:rPr>
          <w:rFonts w:ascii="Arial" w:hAnsi="Arial" w:cs="Arial"/>
          <w:sz w:val="24"/>
          <w:szCs w:val="24"/>
        </w:rPr>
        <w:t>he</w:t>
      </w:r>
      <w:r w:rsidR="00324CA4">
        <w:rPr>
          <w:rFonts w:ascii="Arial" w:hAnsi="Arial" w:cs="Arial"/>
          <w:sz w:val="24"/>
          <w:szCs w:val="24"/>
        </w:rPr>
        <w:t>e</w:t>
      </w:r>
      <w:r w:rsidRPr="00B009F9">
        <w:rPr>
          <w:rFonts w:ascii="Arial" w:hAnsi="Arial" w:cs="Arial"/>
          <w:sz w:val="24"/>
          <w:szCs w:val="24"/>
        </w:rPr>
        <w:t>d,</w:t>
      </w:r>
      <w:r w:rsidR="00324CA4">
        <w:rPr>
          <w:rFonts w:ascii="Arial" w:hAnsi="Arial" w:cs="Arial"/>
          <w:sz w:val="24"/>
          <w:szCs w:val="24"/>
        </w:rPr>
        <w:t xml:space="preserve"> </w:t>
      </w:r>
      <w:r w:rsidRPr="00B009F9">
        <w:rPr>
          <w:rFonts w:ascii="Arial" w:hAnsi="Arial" w:cs="Arial"/>
          <w:sz w:val="24"/>
          <w:szCs w:val="24"/>
        </w:rPr>
        <w:t xml:space="preserve">lest </w:t>
      </w:r>
      <w:r w:rsidR="00324CA4">
        <w:rPr>
          <w:rFonts w:ascii="Arial" w:hAnsi="Arial" w:cs="Arial"/>
          <w:sz w:val="24"/>
          <w:szCs w:val="24"/>
        </w:rPr>
        <w:t xml:space="preserve">what is said in </w:t>
      </w:r>
      <w:r w:rsidRPr="00B009F9">
        <w:rPr>
          <w:rFonts w:ascii="Arial" w:hAnsi="Arial" w:cs="Arial"/>
          <w:sz w:val="24"/>
          <w:szCs w:val="24"/>
        </w:rPr>
        <w:t xml:space="preserve">Ezekiel </w:t>
      </w:r>
      <w:r w:rsidR="00324CA4">
        <w:rPr>
          <w:rFonts w:ascii="Arial" w:hAnsi="Arial" w:cs="Arial"/>
          <w:sz w:val="24"/>
          <w:szCs w:val="24"/>
        </w:rPr>
        <w:t xml:space="preserve">should </w:t>
      </w:r>
      <w:r w:rsidRPr="00B009F9">
        <w:rPr>
          <w:rFonts w:ascii="Arial" w:hAnsi="Arial" w:cs="Arial"/>
          <w:sz w:val="24"/>
          <w:szCs w:val="24"/>
        </w:rPr>
        <w:t xml:space="preserve">be spoken of him, Because </w:t>
      </w:r>
      <w:r w:rsidR="00A31CE4">
        <w:rPr>
          <w:rFonts w:ascii="Arial" w:hAnsi="Arial" w:cs="Arial"/>
          <w:sz w:val="24"/>
          <w:szCs w:val="24"/>
        </w:rPr>
        <w:t>your</w:t>
      </w:r>
      <w:r w:rsidRPr="00B009F9">
        <w:rPr>
          <w:rFonts w:ascii="Arial" w:hAnsi="Arial" w:cs="Arial"/>
          <w:sz w:val="24"/>
          <w:szCs w:val="24"/>
        </w:rPr>
        <w:t xml:space="preserve"> heart is elevate</w:t>
      </w:r>
      <w:r w:rsidR="00324CA4">
        <w:rPr>
          <w:rFonts w:ascii="Arial" w:hAnsi="Arial" w:cs="Arial"/>
          <w:sz w:val="24"/>
          <w:szCs w:val="24"/>
        </w:rPr>
        <w:t>d</w:t>
      </w:r>
      <w:r w:rsidRPr="00B009F9">
        <w:rPr>
          <w:rFonts w:ascii="Arial" w:hAnsi="Arial" w:cs="Arial"/>
          <w:sz w:val="24"/>
          <w:szCs w:val="24"/>
        </w:rPr>
        <w:t xml:space="preserve">, and </w:t>
      </w:r>
      <w:r w:rsidR="00137C24">
        <w:rPr>
          <w:rFonts w:ascii="Arial" w:hAnsi="Arial" w:cs="Arial"/>
          <w:sz w:val="24"/>
          <w:szCs w:val="24"/>
        </w:rPr>
        <w:t>you</w:t>
      </w:r>
      <w:r w:rsidRPr="00B009F9">
        <w:rPr>
          <w:rFonts w:ascii="Arial" w:hAnsi="Arial" w:cs="Arial"/>
          <w:sz w:val="24"/>
          <w:szCs w:val="24"/>
        </w:rPr>
        <w:t xml:space="preserve"> saidst</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unto </w:t>
      </w:r>
      <w:r w:rsidR="00A31CE4">
        <w:rPr>
          <w:rFonts w:ascii="Arial" w:hAnsi="Arial" w:cs="Arial"/>
          <w:sz w:val="24"/>
          <w:szCs w:val="24"/>
        </w:rPr>
        <w:t>your</w:t>
      </w:r>
      <w:r w:rsidRPr="00B009F9">
        <w:rPr>
          <w:rFonts w:ascii="Arial" w:hAnsi="Arial" w:cs="Arial"/>
          <w:sz w:val="24"/>
          <w:szCs w:val="24"/>
        </w:rPr>
        <w:t>self, I am God, I have s</w:t>
      </w:r>
      <w:r w:rsidR="00324CA4">
        <w:rPr>
          <w:rFonts w:ascii="Arial" w:hAnsi="Arial" w:cs="Arial"/>
          <w:sz w:val="24"/>
          <w:szCs w:val="24"/>
        </w:rPr>
        <w:t>at</w:t>
      </w:r>
      <w:r w:rsidRPr="00B009F9">
        <w:rPr>
          <w:rFonts w:ascii="Arial" w:hAnsi="Arial" w:cs="Arial"/>
          <w:sz w:val="24"/>
          <w:szCs w:val="24"/>
        </w:rPr>
        <w:t xml:space="preserve"> in the seat of God, and in the heart of the sea,</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when </w:t>
      </w:r>
      <w:r w:rsidR="00137C24">
        <w:rPr>
          <w:rFonts w:ascii="Arial" w:hAnsi="Arial" w:cs="Arial"/>
          <w:sz w:val="24"/>
          <w:szCs w:val="24"/>
        </w:rPr>
        <w:t>you</w:t>
      </w:r>
      <w:r w:rsidRPr="00B009F9">
        <w:rPr>
          <w:rFonts w:ascii="Arial" w:hAnsi="Arial" w:cs="Arial"/>
          <w:sz w:val="24"/>
          <w:szCs w:val="24"/>
        </w:rPr>
        <w:t xml:space="preserve"> ar</w:t>
      </w:r>
      <w:r w:rsidR="00324CA4">
        <w:rPr>
          <w:rFonts w:ascii="Arial" w:hAnsi="Arial" w:cs="Arial"/>
          <w:sz w:val="24"/>
          <w:szCs w:val="24"/>
        </w:rPr>
        <w:t>e</w:t>
      </w:r>
      <w:r w:rsidRPr="00B009F9">
        <w:rPr>
          <w:rFonts w:ascii="Arial" w:hAnsi="Arial" w:cs="Arial"/>
          <w:sz w:val="24"/>
          <w:szCs w:val="24"/>
        </w:rPr>
        <w:t xml:space="preserve"> but man, and not God. It is </w:t>
      </w:r>
      <w:r w:rsidR="00324CA4">
        <w:rPr>
          <w:rFonts w:ascii="Arial" w:hAnsi="Arial" w:cs="Arial"/>
          <w:sz w:val="24"/>
          <w:szCs w:val="24"/>
        </w:rPr>
        <w:t>clear</w:t>
      </w:r>
      <w:r w:rsidRPr="00B009F9">
        <w:rPr>
          <w:rFonts w:ascii="Arial" w:hAnsi="Arial" w:cs="Arial"/>
          <w:sz w:val="24"/>
          <w:szCs w:val="24"/>
        </w:rPr>
        <w:t xml:space="preserve"> that the remission of sins</w:t>
      </w:r>
      <w:r w:rsidR="00324CA4">
        <w:rPr>
          <w:rFonts w:ascii="Arial" w:hAnsi="Arial" w:cs="Arial"/>
          <w:sz w:val="24"/>
          <w:szCs w:val="24"/>
        </w:rPr>
        <w:t xml:space="preserve"> </w:t>
      </w:r>
      <w:r w:rsidRPr="00B009F9">
        <w:rPr>
          <w:rFonts w:ascii="Arial" w:hAnsi="Arial" w:cs="Arial"/>
          <w:sz w:val="24"/>
          <w:szCs w:val="24"/>
        </w:rPr>
        <w:t>principally belong</w:t>
      </w:r>
      <w:r w:rsidR="00324CA4">
        <w:rPr>
          <w:rFonts w:ascii="Arial" w:hAnsi="Arial" w:cs="Arial"/>
          <w:sz w:val="24"/>
          <w:szCs w:val="24"/>
        </w:rPr>
        <w:t>s</w:t>
      </w:r>
      <w:r w:rsidRPr="00B009F9">
        <w:rPr>
          <w:rFonts w:ascii="Arial" w:hAnsi="Arial" w:cs="Arial"/>
          <w:sz w:val="24"/>
          <w:szCs w:val="24"/>
        </w:rPr>
        <w:t xml:space="preserve"> to God, who, through grace, washe</w:t>
      </w:r>
      <w:r w:rsidR="00324CA4">
        <w:rPr>
          <w:rFonts w:ascii="Arial" w:hAnsi="Arial" w:cs="Arial"/>
          <w:sz w:val="24"/>
          <w:szCs w:val="24"/>
        </w:rPr>
        <w:t>s</w:t>
      </w:r>
      <w:r w:rsidRPr="00B009F9">
        <w:rPr>
          <w:rFonts w:ascii="Arial" w:hAnsi="Arial" w:cs="Arial"/>
          <w:sz w:val="24"/>
          <w:szCs w:val="24"/>
        </w:rPr>
        <w:t xml:space="preserve"> away our sins. For it is</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said, </w:t>
      </w:r>
      <w:r w:rsidR="00324CA4">
        <w:rPr>
          <w:rFonts w:ascii="Arial" w:hAnsi="Arial" w:cs="Arial"/>
          <w:sz w:val="24"/>
          <w:szCs w:val="24"/>
        </w:rPr>
        <w:t>‘</w:t>
      </w:r>
      <w:r w:rsidRPr="00B009F9">
        <w:rPr>
          <w:rFonts w:ascii="Arial" w:hAnsi="Arial" w:cs="Arial"/>
          <w:sz w:val="24"/>
          <w:szCs w:val="24"/>
        </w:rPr>
        <w:t>The Lamb of God taketh away the sins of the world.</w:t>
      </w:r>
      <w:r w:rsidR="00324CA4">
        <w:rPr>
          <w:rFonts w:ascii="Arial" w:hAnsi="Arial" w:cs="Arial"/>
          <w:sz w:val="24"/>
          <w:szCs w:val="24"/>
        </w:rPr>
        <w:t>’</w:t>
      </w:r>
      <w:r w:rsidRPr="00B009F9">
        <w:rPr>
          <w:rFonts w:ascii="Arial" w:hAnsi="Arial" w:cs="Arial"/>
          <w:sz w:val="24"/>
          <w:szCs w:val="24"/>
        </w:rPr>
        <w:t xml:space="preserve"> And</w:t>
      </w:r>
      <w:r w:rsidR="00324CA4">
        <w:rPr>
          <w:rFonts w:ascii="Arial" w:hAnsi="Arial" w:cs="Arial"/>
          <w:sz w:val="24"/>
          <w:szCs w:val="24"/>
        </w:rPr>
        <w:t>, t</w:t>
      </w:r>
      <w:r w:rsidRPr="00B009F9">
        <w:rPr>
          <w:rFonts w:ascii="Arial" w:hAnsi="Arial" w:cs="Arial"/>
          <w:sz w:val="24"/>
          <w:szCs w:val="24"/>
        </w:rPr>
        <w:t>o Christians</w:t>
      </w:r>
      <w:r w:rsidR="00324CA4">
        <w:rPr>
          <w:rFonts w:ascii="Arial" w:hAnsi="Arial" w:cs="Arial"/>
          <w:sz w:val="24"/>
          <w:szCs w:val="24"/>
        </w:rPr>
        <w:t>,</w:t>
      </w:r>
      <w:r w:rsidRPr="00B009F9">
        <w:rPr>
          <w:rFonts w:ascii="Arial" w:hAnsi="Arial" w:cs="Arial"/>
          <w:sz w:val="24"/>
          <w:szCs w:val="24"/>
        </w:rPr>
        <w:t xml:space="preserve"> it</w:t>
      </w:r>
    </w:p>
    <w:p w:rsidR="00324CA4"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belong</w:t>
      </w:r>
      <w:r w:rsidR="00324CA4">
        <w:rPr>
          <w:rFonts w:ascii="Arial" w:hAnsi="Arial" w:cs="Arial"/>
          <w:sz w:val="24"/>
          <w:szCs w:val="24"/>
        </w:rPr>
        <w:t>s this truth,</w:t>
      </w:r>
      <w:r w:rsidRPr="00B009F9">
        <w:rPr>
          <w:rFonts w:ascii="Arial" w:hAnsi="Arial" w:cs="Arial"/>
          <w:sz w:val="24"/>
          <w:szCs w:val="24"/>
        </w:rPr>
        <w:t xml:space="preserve"> as ministers of God. For in John </w:t>
      </w:r>
      <w:r w:rsidR="00324CA4">
        <w:rPr>
          <w:rFonts w:ascii="Arial" w:hAnsi="Arial" w:cs="Arial"/>
          <w:sz w:val="24"/>
          <w:szCs w:val="24"/>
        </w:rPr>
        <w:t>20,</w:t>
      </w:r>
      <w:r w:rsidRPr="00B009F9">
        <w:rPr>
          <w:rFonts w:ascii="Arial" w:hAnsi="Arial" w:cs="Arial"/>
          <w:sz w:val="24"/>
          <w:szCs w:val="24"/>
        </w:rPr>
        <w:t xml:space="preserve"> Christ sa</w:t>
      </w:r>
      <w:r w:rsidR="00324CA4">
        <w:rPr>
          <w:rFonts w:ascii="Arial" w:hAnsi="Arial" w:cs="Arial"/>
          <w:sz w:val="24"/>
          <w:szCs w:val="24"/>
        </w:rPr>
        <w:t>ys</w:t>
      </w:r>
      <w:r w:rsidRPr="00B009F9">
        <w:rPr>
          <w:rFonts w:ascii="Arial" w:hAnsi="Arial" w:cs="Arial"/>
          <w:sz w:val="24"/>
          <w:szCs w:val="24"/>
        </w:rPr>
        <w:t xml:space="preserve">, </w:t>
      </w:r>
      <w:r w:rsidR="00324CA4">
        <w:rPr>
          <w:rFonts w:ascii="Arial" w:hAnsi="Arial" w:cs="Arial"/>
          <w:sz w:val="24"/>
          <w:szCs w:val="24"/>
        </w:rPr>
        <w:t>‘</w:t>
      </w:r>
      <w:r w:rsidRPr="00B009F9">
        <w:rPr>
          <w:rFonts w:ascii="Arial" w:hAnsi="Arial" w:cs="Arial"/>
          <w:sz w:val="24"/>
          <w:szCs w:val="24"/>
        </w:rPr>
        <w:t>Receive unto you the</w:t>
      </w:r>
      <w:r w:rsidR="00324CA4">
        <w:rPr>
          <w:rFonts w:ascii="Arial" w:hAnsi="Arial" w:cs="Arial"/>
          <w:sz w:val="24"/>
          <w:szCs w:val="24"/>
        </w:rPr>
        <w:t xml:space="preserve"> </w:t>
      </w:r>
      <w:r w:rsidRPr="00B009F9">
        <w:rPr>
          <w:rFonts w:ascii="Arial" w:hAnsi="Arial" w:cs="Arial"/>
          <w:sz w:val="24"/>
          <w:szCs w:val="24"/>
        </w:rPr>
        <w:t xml:space="preserve">Holy </w:t>
      </w:r>
      <w:r w:rsidR="00845EF7">
        <w:rPr>
          <w:rFonts w:ascii="Arial" w:hAnsi="Arial" w:cs="Arial"/>
          <w:sz w:val="24"/>
          <w:szCs w:val="24"/>
        </w:rPr>
        <w:t>Spirit</w:t>
      </w:r>
      <w:r w:rsidRPr="00B009F9">
        <w:rPr>
          <w:rFonts w:ascii="Arial" w:hAnsi="Arial" w:cs="Arial"/>
          <w:sz w:val="24"/>
          <w:szCs w:val="24"/>
        </w:rPr>
        <w:t>; whose sins you shall remit, they are remitted unto them; and whose sins</w:t>
      </w:r>
      <w:r w:rsidR="00324CA4">
        <w:rPr>
          <w:rFonts w:ascii="Arial" w:hAnsi="Arial" w:cs="Arial"/>
          <w:sz w:val="24"/>
          <w:szCs w:val="24"/>
        </w:rPr>
        <w:t xml:space="preserve"> </w:t>
      </w:r>
      <w:r w:rsidRPr="00B009F9">
        <w:rPr>
          <w:rFonts w:ascii="Arial" w:hAnsi="Arial" w:cs="Arial"/>
          <w:sz w:val="24"/>
          <w:szCs w:val="24"/>
        </w:rPr>
        <w:t>you shall retain, they are retained.</w:t>
      </w:r>
      <w:r w:rsidR="00324CA4">
        <w:rPr>
          <w:rFonts w:ascii="Arial" w:hAnsi="Arial" w:cs="Arial"/>
          <w:sz w:val="24"/>
          <w:szCs w:val="24"/>
        </w:rPr>
        <w:t>’</w:t>
      </w:r>
      <w:r w:rsidRPr="00B009F9">
        <w:rPr>
          <w:rFonts w:ascii="Arial" w:hAnsi="Arial" w:cs="Arial"/>
          <w:sz w:val="24"/>
          <w:szCs w:val="24"/>
        </w:rPr>
        <w:t xml:space="preserve"> Seeing, therefore, that all Christians that are</w:t>
      </w:r>
      <w:r w:rsidR="00324CA4">
        <w:rPr>
          <w:rFonts w:ascii="Arial" w:hAnsi="Arial" w:cs="Arial"/>
          <w:sz w:val="24"/>
          <w:szCs w:val="24"/>
        </w:rPr>
        <w:t xml:space="preserve"> </w:t>
      </w:r>
      <w:r w:rsidRPr="00B009F9">
        <w:rPr>
          <w:rFonts w:ascii="Arial" w:hAnsi="Arial" w:cs="Arial"/>
          <w:sz w:val="24"/>
          <w:szCs w:val="24"/>
        </w:rPr>
        <w:t>bapti</w:t>
      </w:r>
      <w:r w:rsidR="00194E10">
        <w:rPr>
          <w:rFonts w:ascii="Arial" w:hAnsi="Arial" w:cs="Arial"/>
          <w:sz w:val="24"/>
          <w:szCs w:val="24"/>
        </w:rPr>
        <w:t>s</w:t>
      </w:r>
      <w:r w:rsidRPr="00B009F9">
        <w:rPr>
          <w:rFonts w:ascii="Arial" w:hAnsi="Arial" w:cs="Arial"/>
          <w:sz w:val="24"/>
          <w:szCs w:val="24"/>
        </w:rPr>
        <w:t xml:space="preserve">ed in the name of the Father, and of the Son, and of the Holy </w:t>
      </w:r>
      <w:r w:rsidR="00845EF7">
        <w:rPr>
          <w:rFonts w:ascii="Arial" w:hAnsi="Arial" w:cs="Arial"/>
          <w:sz w:val="24"/>
          <w:szCs w:val="24"/>
        </w:rPr>
        <w:t>Spirit</w:t>
      </w:r>
      <w:r w:rsidRPr="00B009F9">
        <w:rPr>
          <w:rFonts w:ascii="Arial" w:hAnsi="Arial" w:cs="Arial"/>
          <w:sz w:val="24"/>
          <w:szCs w:val="24"/>
        </w:rPr>
        <w:t>, receive the</w:t>
      </w:r>
      <w:r w:rsidR="00324CA4">
        <w:rPr>
          <w:rFonts w:ascii="Arial" w:hAnsi="Arial" w:cs="Arial"/>
          <w:sz w:val="24"/>
          <w:szCs w:val="24"/>
        </w:rPr>
        <w:t xml:space="preserve"> </w:t>
      </w:r>
      <w:r w:rsidRPr="00B009F9">
        <w:rPr>
          <w:rFonts w:ascii="Arial" w:hAnsi="Arial" w:cs="Arial"/>
          <w:sz w:val="24"/>
          <w:szCs w:val="24"/>
        </w:rPr>
        <w:t xml:space="preserve">Holy </w:t>
      </w:r>
      <w:r w:rsidR="00845EF7">
        <w:rPr>
          <w:rFonts w:ascii="Arial" w:hAnsi="Arial" w:cs="Arial"/>
          <w:sz w:val="24"/>
          <w:szCs w:val="24"/>
        </w:rPr>
        <w:t>Spirit</w:t>
      </w:r>
      <w:r w:rsidRPr="00B009F9">
        <w:rPr>
          <w:rFonts w:ascii="Arial" w:hAnsi="Arial" w:cs="Arial"/>
          <w:sz w:val="24"/>
          <w:szCs w:val="24"/>
        </w:rPr>
        <w:t xml:space="preserve">, </w:t>
      </w:r>
      <w:r w:rsidR="00324CA4">
        <w:rPr>
          <w:rFonts w:ascii="Arial" w:hAnsi="Arial" w:cs="Arial"/>
          <w:sz w:val="24"/>
          <w:szCs w:val="24"/>
        </w:rPr>
        <w:t xml:space="preserve">and </w:t>
      </w:r>
      <w:r w:rsidRPr="00B009F9">
        <w:rPr>
          <w:rFonts w:ascii="Arial" w:hAnsi="Arial" w:cs="Arial"/>
          <w:sz w:val="24"/>
          <w:szCs w:val="24"/>
        </w:rPr>
        <w:t>it appear</w:t>
      </w:r>
      <w:r w:rsidR="00324CA4">
        <w:rPr>
          <w:rFonts w:ascii="Arial" w:hAnsi="Arial" w:cs="Arial"/>
          <w:sz w:val="24"/>
          <w:szCs w:val="24"/>
        </w:rPr>
        <w:t>s</w:t>
      </w:r>
      <w:r w:rsidRPr="00B009F9">
        <w:rPr>
          <w:rFonts w:ascii="Arial" w:hAnsi="Arial" w:cs="Arial"/>
          <w:sz w:val="24"/>
          <w:szCs w:val="24"/>
        </w:rPr>
        <w:t xml:space="preserve"> that they have power given to them </w:t>
      </w:r>
      <w:r w:rsidR="00324CA4">
        <w:rPr>
          <w:rFonts w:ascii="Arial" w:hAnsi="Arial" w:cs="Arial"/>
          <w:sz w:val="24"/>
          <w:szCs w:val="24"/>
        </w:rPr>
        <w:t>by</w:t>
      </w:r>
      <w:r w:rsidRPr="00B009F9">
        <w:rPr>
          <w:rFonts w:ascii="Arial" w:hAnsi="Arial" w:cs="Arial"/>
          <w:sz w:val="24"/>
          <w:szCs w:val="24"/>
        </w:rPr>
        <w:t xml:space="preserve"> Christ, to remit sins</w:t>
      </w:r>
      <w:r w:rsidR="00324CA4">
        <w:rPr>
          <w:rFonts w:ascii="Arial" w:hAnsi="Arial" w:cs="Arial"/>
          <w:sz w:val="24"/>
          <w:szCs w:val="24"/>
        </w:rPr>
        <w:t xml:space="preserve"> </w:t>
      </w:r>
      <w:r w:rsidRPr="00B009F9">
        <w:rPr>
          <w:rFonts w:ascii="Arial" w:hAnsi="Arial" w:cs="Arial"/>
          <w:sz w:val="24"/>
          <w:szCs w:val="24"/>
        </w:rPr>
        <w:t>ministerially. Ha</w:t>
      </w:r>
      <w:r w:rsidR="00324CA4">
        <w:rPr>
          <w:rFonts w:ascii="Arial" w:hAnsi="Arial" w:cs="Arial"/>
          <w:sz w:val="24"/>
          <w:szCs w:val="24"/>
        </w:rPr>
        <w:t>s</w:t>
      </w:r>
      <w:r w:rsidRPr="00B009F9">
        <w:rPr>
          <w:rFonts w:ascii="Arial" w:hAnsi="Arial" w:cs="Arial"/>
          <w:sz w:val="24"/>
          <w:szCs w:val="24"/>
        </w:rPr>
        <w:t xml:space="preserve"> not every Christian (according to the principles and practice of the</w:t>
      </w:r>
      <w:r w:rsidR="00324CA4">
        <w:rPr>
          <w:rFonts w:ascii="Arial" w:hAnsi="Arial" w:cs="Arial"/>
          <w:sz w:val="24"/>
          <w:szCs w:val="24"/>
        </w:rPr>
        <w:t xml:space="preserve"> </w:t>
      </w:r>
      <w:r w:rsidRPr="00B009F9">
        <w:rPr>
          <w:rFonts w:ascii="Arial" w:hAnsi="Arial" w:cs="Arial"/>
          <w:sz w:val="24"/>
          <w:szCs w:val="24"/>
        </w:rPr>
        <w:t>Church of Rome) authority to bapti</w:t>
      </w:r>
      <w:r w:rsidR="00194E10">
        <w:rPr>
          <w:rFonts w:ascii="Arial" w:hAnsi="Arial" w:cs="Arial"/>
          <w:sz w:val="24"/>
          <w:szCs w:val="24"/>
        </w:rPr>
        <w:t>s</w:t>
      </w:r>
      <w:r w:rsidRPr="00B009F9">
        <w:rPr>
          <w:rFonts w:ascii="Arial" w:hAnsi="Arial" w:cs="Arial"/>
          <w:sz w:val="24"/>
          <w:szCs w:val="24"/>
        </w:rPr>
        <w:t xml:space="preserve">e? </w:t>
      </w:r>
      <w:r w:rsidR="00324CA4">
        <w:rPr>
          <w:rFonts w:ascii="Arial" w:hAnsi="Arial" w:cs="Arial"/>
          <w:sz w:val="24"/>
          <w:szCs w:val="24"/>
        </w:rPr>
        <w:t>A</w:t>
      </w:r>
      <w:r w:rsidRPr="00B009F9">
        <w:rPr>
          <w:rFonts w:ascii="Arial" w:hAnsi="Arial" w:cs="Arial"/>
          <w:sz w:val="24"/>
          <w:szCs w:val="24"/>
        </w:rPr>
        <w:t>nd</w:t>
      </w:r>
      <w:r w:rsidR="00324CA4">
        <w:rPr>
          <w:rFonts w:ascii="Arial" w:hAnsi="Arial" w:cs="Arial"/>
          <w:sz w:val="24"/>
          <w:szCs w:val="24"/>
        </w:rPr>
        <w:t>,</w:t>
      </w:r>
      <w:r w:rsidRPr="00B009F9">
        <w:rPr>
          <w:rFonts w:ascii="Arial" w:hAnsi="Arial" w:cs="Arial"/>
          <w:sz w:val="24"/>
          <w:szCs w:val="24"/>
        </w:rPr>
        <w:t xml:space="preserve"> in the baptism</w:t>
      </w:r>
      <w:r w:rsidR="00324CA4">
        <w:rPr>
          <w:rFonts w:ascii="Arial" w:hAnsi="Arial" w:cs="Arial"/>
          <w:sz w:val="24"/>
          <w:szCs w:val="24"/>
        </w:rPr>
        <w:t>,</w:t>
      </w:r>
      <w:r w:rsidRPr="00B009F9">
        <w:rPr>
          <w:rFonts w:ascii="Arial" w:hAnsi="Arial" w:cs="Arial"/>
          <w:sz w:val="24"/>
          <w:szCs w:val="24"/>
        </w:rPr>
        <w:t xml:space="preserve"> all the sins of the bapti</w:t>
      </w:r>
      <w:r w:rsidR="00265E97">
        <w:rPr>
          <w:rFonts w:ascii="Arial" w:hAnsi="Arial" w:cs="Arial"/>
          <w:sz w:val="24"/>
          <w:szCs w:val="24"/>
        </w:rPr>
        <w:t>s</w:t>
      </w:r>
      <w:r w:rsidRPr="00B009F9">
        <w:rPr>
          <w:rFonts w:ascii="Arial" w:hAnsi="Arial" w:cs="Arial"/>
          <w:sz w:val="24"/>
          <w:szCs w:val="24"/>
        </w:rPr>
        <w:t>ed</w:t>
      </w:r>
      <w:r w:rsidR="00324CA4">
        <w:rPr>
          <w:rFonts w:ascii="Arial" w:hAnsi="Arial" w:cs="Arial"/>
          <w:sz w:val="24"/>
          <w:szCs w:val="24"/>
        </w:rPr>
        <w:t xml:space="preserve"> </w:t>
      </w:r>
      <w:r w:rsidRPr="00B009F9">
        <w:rPr>
          <w:rFonts w:ascii="Arial" w:hAnsi="Arial" w:cs="Arial"/>
          <w:sz w:val="24"/>
          <w:szCs w:val="24"/>
        </w:rPr>
        <w:t xml:space="preserve">are remitted. </w:t>
      </w:r>
      <w:r w:rsidRPr="008654BA">
        <w:rPr>
          <w:rFonts w:ascii="Arial" w:hAnsi="Arial" w:cs="Arial"/>
          <w:i/>
          <w:iCs/>
          <w:sz w:val="24"/>
          <w:szCs w:val="24"/>
        </w:rPr>
        <w:t>Ergo</w:t>
      </w:r>
      <w:r w:rsidRPr="00B009F9">
        <w:rPr>
          <w:rFonts w:ascii="Arial" w:hAnsi="Arial" w:cs="Arial"/>
          <w:sz w:val="24"/>
          <w:szCs w:val="24"/>
        </w:rPr>
        <w:t>, th</w:t>
      </w:r>
      <w:r w:rsidR="00324CA4">
        <w:rPr>
          <w:rFonts w:ascii="Arial" w:hAnsi="Arial" w:cs="Arial"/>
          <w:sz w:val="24"/>
          <w:szCs w:val="24"/>
        </w:rPr>
        <w:t>ose</w:t>
      </w:r>
      <w:r w:rsidRPr="00B009F9">
        <w:rPr>
          <w:rFonts w:ascii="Arial" w:hAnsi="Arial" w:cs="Arial"/>
          <w:sz w:val="24"/>
          <w:szCs w:val="24"/>
        </w:rPr>
        <w:t xml:space="preserve"> that bapti</w:t>
      </w:r>
      <w:r w:rsidR="008654BA">
        <w:rPr>
          <w:rFonts w:ascii="Arial" w:hAnsi="Arial" w:cs="Arial"/>
          <w:sz w:val="24"/>
          <w:szCs w:val="24"/>
        </w:rPr>
        <w:t>s</w:t>
      </w:r>
      <w:r w:rsidRPr="00B009F9">
        <w:rPr>
          <w:rFonts w:ascii="Arial" w:hAnsi="Arial" w:cs="Arial"/>
          <w:sz w:val="24"/>
          <w:szCs w:val="24"/>
        </w:rPr>
        <w:t xml:space="preserve">e </w:t>
      </w:r>
      <w:r w:rsidR="00324CA4">
        <w:rPr>
          <w:rFonts w:ascii="Arial" w:hAnsi="Arial" w:cs="Arial"/>
          <w:sz w:val="24"/>
          <w:szCs w:val="24"/>
        </w:rPr>
        <w:t>also</w:t>
      </w:r>
      <w:r w:rsidRPr="00B009F9">
        <w:rPr>
          <w:rFonts w:ascii="Arial" w:hAnsi="Arial" w:cs="Arial"/>
          <w:sz w:val="24"/>
          <w:szCs w:val="24"/>
        </w:rPr>
        <w:t xml:space="preserve"> remit sins. And thus</w:t>
      </w:r>
      <w:r w:rsidR="00324CA4">
        <w:rPr>
          <w:rFonts w:ascii="Arial" w:hAnsi="Arial" w:cs="Arial"/>
          <w:sz w:val="24"/>
          <w:szCs w:val="24"/>
        </w:rPr>
        <w:t>,</w:t>
      </w:r>
      <w:r w:rsidRPr="00B009F9">
        <w:rPr>
          <w:rFonts w:ascii="Arial" w:hAnsi="Arial" w:cs="Arial"/>
          <w:sz w:val="24"/>
          <w:szCs w:val="24"/>
        </w:rPr>
        <w:t xml:space="preserve"> ministerially</w:t>
      </w:r>
      <w:r w:rsidR="00324CA4">
        <w:rPr>
          <w:rFonts w:ascii="Arial" w:hAnsi="Arial" w:cs="Arial"/>
          <w:sz w:val="24"/>
          <w:szCs w:val="24"/>
        </w:rPr>
        <w:t>,</w:t>
      </w:r>
      <w:r w:rsidRPr="00B009F9">
        <w:rPr>
          <w:rFonts w:ascii="Arial" w:hAnsi="Arial" w:cs="Arial"/>
          <w:sz w:val="24"/>
          <w:szCs w:val="24"/>
        </w:rPr>
        <w:t xml:space="preserve"> all such</w:t>
      </w:r>
      <w:r w:rsidR="00324CA4">
        <w:rPr>
          <w:rFonts w:ascii="Arial" w:hAnsi="Arial" w:cs="Arial"/>
          <w:sz w:val="24"/>
          <w:szCs w:val="24"/>
        </w:rPr>
        <w:t xml:space="preserve"> </w:t>
      </w:r>
      <w:r w:rsidRPr="00B009F9">
        <w:rPr>
          <w:rFonts w:ascii="Arial" w:hAnsi="Arial" w:cs="Arial"/>
          <w:sz w:val="24"/>
          <w:szCs w:val="24"/>
        </w:rPr>
        <w:t>have power to remit sins. I pray you, how are the sins remitted him that is bapti</w:t>
      </w:r>
      <w:r w:rsidR="00324CA4">
        <w:rPr>
          <w:rFonts w:ascii="Arial" w:hAnsi="Arial" w:cs="Arial"/>
          <w:sz w:val="24"/>
          <w:szCs w:val="24"/>
        </w:rPr>
        <w:t xml:space="preserve">sed by </w:t>
      </w:r>
      <w:r w:rsidRPr="00B009F9">
        <w:rPr>
          <w:rFonts w:ascii="Arial" w:hAnsi="Arial" w:cs="Arial"/>
          <w:sz w:val="24"/>
          <w:szCs w:val="24"/>
        </w:rPr>
        <w:t>the priest (</w:t>
      </w:r>
      <w:r w:rsidR="005B2C23">
        <w:rPr>
          <w:rFonts w:ascii="Arial" w:hAnsi="Arial" w:cs="Arial"/>
          <w:sz w:val="24"/>
          <w:szCs w:val="24"/>
        </w:rPr>
        <w:t>yet</w:t>
      </w:r>
      <w:r w:rsidRPr="00B009F9">
        <w:rPr>
          <w:rFonts w:ascii="Arial" w:hAnsi="Arial" w:cs="Arial"/>
          <w:sz w:val="24"/>
          <w:szCs w:val="24"/>
        </w:rPr>
        <w:t>, al</w:t>
      </w:r>
      <w:r w:rsidR="002E2206">
        <w:rPr>
          <w:rFonts w:ascii="Arial" w:hAnsi="Arial" w:cs="Arial"/>
          <w:sz w:val="24"/>
          <w:szCs w:val="24"/>
        </w:rPr>
        <w:t>though</w:t>
      </w:r>
      <w:r w:rsidRPr="00B009F9">
        <w:rPr>
          <w:rFonts w:ascii="Arial" w:hAnsi="Arial" w:cs="Arial"/>
          <w:sz w:val="24"/>
          <w:szCs w:val="24"/>
        </w:rPr>
        <w:t xml:space="preserve"> he were of the pope </w:t>
      </w:r>
      <w:r w:rsidR="00C03AB3">
        <w:rPr>
          <w:rFonts w:ascii="Arial" w:hAnsi="Arial" w:cs="Arial"/>
          <w:sz w:val="24"/>
          <w:szCs w:val="24"/>
        </w:rPr>
        <w:t>himself</w:t>
      </w:r>
      <w:r w:rsidRPr="00B009F9">
        <w:rPr>
          <w:rFonts w:ascii="Arial" w:hAnsi="Arial" w:cs="Arial"/>
          <w:sz w:val="24"/>
          <w:szCs w:val="24"/>
        </w:rPr>
        <w:t xml:space="preserve"> bapti</w:t>
      </w:r>
      <w:r w:rsidR="00194E10">
        <w:rPr>
          <w:rFonts w:ascii="Arial" w:hAnsi="Arial" w:cs="Arial"/>
          <w:sz w:val="24"/>
          <w:szCs w:val="24"/>
        </w:rPr>
        <w:t>s</w:t>
      </w:r>
      <w:r w:rsidRPr="00B009F9">
        <w:rPr>
          <w:rFonts w:ascii="Arial" w:hAnsi="Arial" w:cs="Arial"/>
          <w:sz w:val="24"/>
          <w:szCs w:val="24"/>
        </w:rPr>
        <w:t>ed)</w:t>
      </w:r>
      <w:r w:rsidR="00324CA4">
        <w:rPr>
          <w:rFonts w:ascii="Arial" w:hAnsi="Arial" w:cs="Arial"/>
          <w:sz w:val="24"/>
          <w:szCs w:val="24"/>
        </w:rPr>
        <w:t>,</w:t>
      </w:r>
      <w:r w:rsidRPr="00B009F9">
        <w:rPr>
          <w:rFonts w:ascii="Arial" w:hAnsi="Arial" w:cs="Arial"/>
          <w:sz w:val="24"/>
          <w:szCs w:val="24"/>
        </w:rPr>
        <w:t xml:space="preserve"> more than if he were</w:t>
      </w:r>
      <w:r w:rsidR="00324CA4">
        <w:rPr>
          <w:rFonts w:ascii="Arial" w:hAnsi="Arial" w:cs="Arial"/>
          <w:sz w:val="24"/>
          <w:szCs w:val="24"/>
        </w:rPr>
        <w:t xml:space="preserve"> </w:t>
      </w:r>
      <w:r w:rsidRPr="00B009F9">
        <w:rPr>
          <w:rFonts w:ascii="Arial" w:hAnsi="Arial" w:cs="Arial"/>
          <w:sz w:val="24"/>
          <w:szCs w:val="24"/>
        </w:rPr>
        <w:t>bapti</w:t>
      </w:r>
      <w:r w:rsidR="00324CA4">
        <w:rPr>
          <w:rFonts w:ascii="Arial" w:hAnsi="Arial" w:cs="Arial"/>
          <w:sz w:val="24"/>
          <w:szCs w:val="24"/>
        </w:rPr>
        <w:t>s</w:t>
      </w:r>
      <w:r w:rsidRPr="00B009F9">
        <w:rPr>
          <w:rFonts w:ascii="Arial" w:hAnsi="Arial" w:cs="Arial"/>
          <w:sz w:val="24"/>
          <w:szCs w:val="24"/>
        </w:rPr>
        <w:t xml:space="preserve">ed </w:t>
      </w:r>
      <w:r w:rsidR="00324CA4">
        <w:rPr>
          <w:rFonts w:ascii="Arial" w:hAnsi="Arial" w:cs="Arial"/>
          <w:sz w:val="24"/>
          <w:szCs w:val="24"/>
        </w:rPr>
        <w:t>by</w:t>
      </w:r>
      <w:r w:rsidRPr="00B009F9">
        <w:rPr>
          <w:rFonts w:ascii="Arial" w:hAnsi="Arial" w:cs="Arial"/>
          <w:sz w:val="24"/>
          <w:szCs w:val="24"/>
        </w:rPr>
        <w:t xml:space="preserve"> another Christian? Surely</w:t>
      </w:r>
      <w:r w:rsidR="00324CA4">
        <w:rPr>
          <w:rFonts w:ascii="Arial" w:hAnsi="Arial" w:cs="Arial"/>
          <w:sz w:val="24"/>
          <w:szCs w:val="24"/>
        </w:rPr>
        <w:t>,</w:t>
      </w:r>
      <w:r w:rsidRPr="00B009F9">
        <w:rPr>
          <w:rFonts w:ascii="Arial" w:hAnsi="Arial" w:cs="Arial"/>
          <w:sz w:val="24"/>
          <w:szCs w:val="24"/>
        </w:rPr>
        <w:t xml:space="preserve"> I think no more. </w:t>
      </w:r>
    </w:p>
    <w:p w:rsidR="00324CA4" w:rsidRDefault="00324CA4"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324CA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seeing that before baptism</w:t>
      </w:r>
      <w:r>
        <w:rPr>
          <w:rFonts w:ascii="Arial" w:hAnsi="Arial" w:cs="Arial"/>
          <w:sz w:val="24"/>
          <w:szCs w:val="24"/>
        </w:rPr>
        <w:t xml:space="preserve"> </w:t>
      </w:r>
      <w:r w:rsidR="00B009F9" w:rsidRPr="00B009F9">
        <w:rPr>
          <w:rFonts w:ascii="Arial" w:hAnsi="Arial" w:cs="Arial"/>
          <w:sz w:val="24"/>
          <w:szCs w:val="24"/>
        </w:rPr>
        <w:t>he remain</w:t>
      </w:r>
      <w:r>
        <w:rPr>
          <w:rFonts w:ascii="Arial" w:hAnsi="Arial" w:cs="Arial"/>
          <w:sz w:val="24"/>
          <w:szCs w:val="24"/>
        </w:rPr>
        <w:t>s</w:t>
      </w:r>
      <w:r w:rsidR="00B009F9" w:rsidRPr="00B009F9">
        <w:rPr>
          <w:rFonts w:ascii="Arial" w:hAnsi="Arial" w:cs="Arial"/>
          <w:sz w:val="24"/>
          <w:szCs w:val="24"/>
        </w:rPr>
        <w:t xml:space="preserve"> a </w:t>
      </w:r>
      <w:r w:rsidR="00C03AB3">
        <w:rPr>
          <w:rFonts w:ascii="Arial" w:hAnsi="Arial" w:cs="Arial"/>
          <w:sz w:val="24"/>
          <w:szCs w:val="24"/>
        </w:rPr>
        <w:t>sin</w:t>
      </w:r>
      <w:r>
        <w:rPr>
          <w:rFonts w:ascii="Arial" w:hAnsi="Arial" w:cs="Arial"/>
          <w:sz w:val="24"/>
          <w:szCs w:val="24"/>
        </w:rPr>
        <w:t>be</w:t>
      </w:r>
      <w:r w:rsidR="00B009F9" w:rsidRPr="00B009F9">
        <w:rPr>
          <w:rFonts w:ascii="Arial" w:hAnsi="Arial" w:cs="Arial"/>
          <w:sz w:val="24"/>
          <w:szCs w:val="24"/>
        </w:rPr>
        <w:t>r, and of the kingdom of the devil by sin, after baptism</w:t>
      </w:r>
      <w:r>
        <w:rPr>
          <w:rFonts w:ascii="Arial" w:hAnsi="Arial" w:cs="Arial"/>
          <w:sz w:val="24"/>
          <w:szCs w:val="24"/>
        </w:rPr>
        <w:t>,</w:t>
      </w:r>
      <w:r w:rsidR="00B009F9" w:rsidRPr="00B009F9">
        <w:rPr>
          <w:rFonts w:ascii="Arial" w:hAnsi="Arial" w:cs="Arial"/>
          <w:sz w:val="24"/>
          <w:szCs w:val="24"/>
        </w:rPr>
        <w:t xml:space="preserve"> he</w:t>
      </w:r>
      <w:r>
        <w:rPr>
          <w:rFonts w:ascii="Arial" w:hAnsi="Arial" w:cs="Arial"/>
          <w:sz w:val="24"/>
          <w:szCs w:val="24"/>
        </w:rPr>
        <w:t xml:space="preserve"> </w:t>
      </w:r>
      <w:r w:rsidR="00B009F9" w:rsidRPr="00B009F9">
        <w:rPr>
          <w:rFonts w:ascii="Arial" w:hAnsi="Arial" w:cs="Arial"/>
          <w:sz w:val="24"/>
          <w:szCs w:val="24"/>
        </w:rPr>
        <w:t>enter</w:t>
      </w:r>
      <w:r>
        <w:rPr>
          <w:rFonts w:ascii="Arial" w:hAnsi="Arial" w:cs="Arial"/>
          <w:sz w:val="24"/>
          <w:szCs w:val="24"/>
        </w:rPr>
        <w:t>s</w:t>
      </w:r>
      <w:r w:rsidR="00B009F9" w:rsidRPr="00B009F9">
        <w:rPr>
          <w:rFonts w:ascii="Arial" w:hAnsi="Arial" w:cs="Arial"/>
          <w:sz w:val="24"/>
          <w:szCs w:val="24"/>
        </w:rPr>
        <w:t xml:space="preserve"> into the kingdom of heaven</w:t>
      </w:r>
      <w:r>
        <w:rPr>
          <w:rFonts w:ascii="Arial" w:hAnsi="Arial" w:cs="Arial"/>
          <w:sz w:val="24"/>
          <w:szCs w:val="24"/>
        </w:rPr>
        <w:t>, I</w:t>
      </w:r>
      <w:r w:rsidR="00B009F9" w:rsidRPr="00B009F9">
        <w:rPr>
          <w:rFonts w:ascii="Arial" w:hAnsi="Arial" w:cs="Arial"/>
          <w:sz w:val="24"/>
          <w:szCs w:val="24"/>
        </w:rPr>
        <w:t>t appear</w:t>
      </w:r>
      <w:r>
        <w:rPr>
          <w:rFonts w:ascii="Arial" w:hAnsi="Arial" w:cs="Arial"/>
          <w:sz w:val="24"/>
          <w:szCs w:val="24"/>
        </w:rPr>
        <w:t>s</w:t>
      </w:r>
      <w:r w:rsidR="00B009F9" w:rsidRPr="00B009F9">
        <w:rPr>
          <w:rFonts w:ascii="Arial" w:hAnsi="Arial" w:cs="Arial"/>
          <w:sz w:val="24"/>
          <w:szCs w:val="24"/>
        </w:rPr>
        <w:t xml:space="preserve"> that he that bapti</w:t>
      </w:r>
      <w:r w:rsidR="008654BA">
        <w:rPr>
          <w:rFonts w:ascii="Arial" w:hAnsi="Arial" w:cs="Arial"/>
          <w:sz w:val="24"/>
          <w:szCs w:val="24"/>
        </w:rPr>
        <w:t>s</w:t>
      </w:r>
      <w:r w:rsidR="00B009F9" w:rsidRPr="00B009F9">
        <w:rPr>
          <w:rFonts w:ascii="Arial" w:hAnsi="Arial" w:cs="Arial"/>
          <w:sz w:val="24"/>
          <w:szCs w:val="24"/>
        </w:rPr>
        <w:t>e</w:t>
      </w:r>
      <w:r>
        <w:rPr>
          <w:rFonts w:ascii="Arial" w:hAnsi="Arial" w:cs="Arial"/>
          <w:sz w:val="24"/>
          <w:szCs w:val="24"/>
        </w:rPr>
        <w:t>s</w:t>
      </w:r>
      <w:r w:rsidR="00B009F9" w:rsidRPr="00B009F9">
        <w:rPr>
          <w:rFonts w:ascii="Arial" w:hAnsi="Arial" w:cs="Arial"/>
          <w:sz w:val="24"/>
          <w:szCs w:val="24"/>
        </w:rPr>
        <w:t>, open</w:t>
      </w:r>
      <w:r>
        <w:rPr>
          <w:rFonts w:ascii="Arial" w:hAnsi="Arial" w:cs="Arial"/>
          <w:sz w:val="24"/>
          <w:szCs w:val="24"/>
        </w:rPr>
        <w:t xml:space="preserve">s </w:t>
      </w:r>
      <w:r w:rsidR="00B009F9" w:rsidRPr="00B009F9">
        <w:rPr>
          <w:rFonts w:ascii="Arial" w:hAnsi="Arial" w:cs="Arial"/>
          <w:sz w:val="24"/>
          <w:szCs w:val="24"/>
        </w:rPr>
        <w:t>the gate of the kingdom of heaven to him that is bapti</w:t>
      </w:r>
      <w:r>
        <w:rPr>
          <w:rFonts w:ascii="Arial" w:hAnsi="Arial" w:cs="Arial"/>
          <w:sz w:val="24"/>
          <w:szCs w:val="24"/>
        </w:rPr>
        <w:t>s</w:t>
      </w:r>
      <w:r w:rsidR="00B009F9" w:rsidRPr="00B009F9">
        <w:rPr>
          <w:rFonts w:ascii="Arial" w:hAnsi="Arial" w:cs="Arial"/>
          <w:sz w:val="24"/>
          <w:szCs w:val="24"/>
        </w:rPr>
        <w:t>ed, which he cannot do</w:t>
      </w:r>
      <w:r>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the keys of the kingdom of heaven. Therefore</w:t>
      </w:r>
      <w:r>
        <w:rPr>
          <w:rFonts w:ascii="Arial" w:hAnsi="Arial" w:cs="Arial"/>
          <w:sz w:val="24"/>
          <w:szCs w:val="24"/>
        </w:rPr>
        <w:t>,</w:t>
      </w:r>
      <w:r w:rsidR="00B009F9" w:rsidRPr="00B009F9">
        <w:rPr>
          <w:rFonts w:ascii="Arial" w:hAnsi="Arial" w:cs="Arial"/>
          <w:sz w:val="24"/>
          <w:szCs w:val="24"/>
        </w:rPr>
        <w:t xml:space="preserve"> every one that bapti</w:t>
      </w:r>
      <w:r w:rsidR="008654BA">
        <w:rPr>
          <w:rFonts w:ascii="Arial" w:hAnsi="Arial" w:cs="Arial"/>
          <w:sz w:val="24"/>
          <w:szCs w:val="24"/>
        </w:rPr>
        <w:t>s</w:t>
      </w:r>
      <w:r w:rsidR="00B009F9" w:rsidRPr="00B009F9">
        <w:rPr>
          <w:rFonts w:ascii="Arial" w:hAnsi="Arial" w:cs="Arial"/>
          <w:sz w:val="24"/>
          <w:szCs w:val="24"/>
        </w:rPr>
        <w:t>e</w:t>
      </w:r>
      <w:r>
        <w:rPr>
          <w:rFonts w:ascii="Arial" w:hAnsi="Arial" w:cs="Arial"/>
          <w:sz w:val="24"/>
          <w:szCs w:val="24"/>
        </w:rPr>
        <w:t xml:space="preserve">s </w:t>
      </w:r>
      <w:r w:rsidR="00B009F9" w:rsidRPr="00B009F9">
        <w:rPr>
          <w:rFonts w:ascii="Arial" w:hAnsi="Arial" w:cs="Arial"/>
          <w:sz w:val="24"/>
          <w:szCs w:val="24"/>
        </w:rPr>
        <w:t>ha</w:t>
      </w:r>
      <w:r>
        <w:rPr>
          <w:rFonts w:ascii="Arial" w:hAnsi="Arial" w:cs="Arial"/>
          <w:sz w:val="24"/>
          <w:szCs w:val="24"/>
        </w:rPr>
        <w:t>s</w:t>
      </w:r>
      <w:r w:rsidR="00B009F9" w:rsidRPr="00B009F9">
        <w:rPr>
          <w:rFonts w:ascii="Arial" w:hAnsi="Arial" w:cs="Arial"/>
          <w:sz w:val="24"/>
          <w:szCs w:val="24"/>
        </w:rPr>
        <w:t xml:space="preserve"> the keys of the kingdom of heaven; as well </w:t>
      </w:r>
      <w:r>
        <w:rPr>
          <w:rFonts w:ascii="Arial" w:hAnsi="Arial" w:cs="Arial"/>
          <w:sz w:val="24"/>
          <w:szCs w:val="24"/>
        </w:rPr>
        <w:t xml:space="preserve">as </w:t>
      </w:r>
      <w:r w:rsidR="00B009F9" w:rsidRPr="00B009F9">
        <w:rPr>
          <w:rFonts w:ascii="Arial" w:hAnsi="Arial" w:cs="Arial"/>
          <w:sz w:val="24"/>
          <w:szCs w:val="24"/>
        </w:rPr>
        <w:t xml:space="preserve">the inferior priest, </w:t>
      </w:r>
      <w:r>
        <w:rPr>
          <w:rFonts w:ascii="Arial" w:hAnsi="Arial" w:cs="Arial"/>
          <w:sz w:val="24"/>
          <w:szCs w:val="24"/>
        </w:rPr>
        <w:t xml:space="preserve">just </w:t>
      </w:r>
      <w:r w:rsidR="00B009F9" w:rsidRPr="00B009F9">
        <w:rPr>
          <w:rFonts w:ascii="Arial" w:hAnsi="Arial" w:cs="Arial"/>
          <w:sz w:val="24"/>
          <w:szCs w:val="24"/>
        </w:rPr>
        <w:t>as the pope. But</w:t>
      </w:r>
      <w:r>
        <w:rPr>
          <w:rFonts w:ascii="Arial" w:hAnsi="Arial" w:cs="Arial"/>
          <w:sz w:val="24"/>
          <w:szCs w:val="24"/>
        </w:rPr>
        <w:t xml:space="preserve"> </w:t>
      </w:r>
      <w:r w:rsidR="00B009F9" w:rsidRPr="00B009F9">
        <w:rPr>
          <w:rFonts w:ascii="Arial" w:hAnsi="Arial" w:cs="Arial"/>
          <w:sz w:val="24"/>
          <w:szCs w:val="24"/>
        </w:rPr>
        <w:t xml:space="preserve">these keys are not the knowledge to discern, and power to judge, because these avail </w:t>
      </w:r>
      <w:r w:rsidR="00CE57D8" w:rsidRPr="00B009F9">
        <w:rPr>
          <w:rFonts w:ascii="Arial" w:hAnsi="Arial" w:cs="Arial"/>
          <w:sz w:val="24"/>
          <w:szCs w:val="24"/>
        </w:rPr>
        <w:t xml:space="preserve">nothing </w:t>
      </w:r>
      <w:r w:rsidR="00B009F9" w:rsidRPr="00B009F9">
        <w:rPr>
          <w:rFonts w:ascii="Arial" w:hAnsi="Arial" w:cs="Arial"/>
          <w:sz w:val="24"/>
          <w:szCs w:val="24"/>
        </w:rPr>
        <w:t xml:space="preserve">in baptism. </w:t>
      </w:r>
      <w:r w:rsidR="00B009F9" w:rsidRPr="008654BA">
        <w:rPr>
          <w:rFonts w:ascii="Arial" w:hAnsi="Arial" w:cs="Arial"/>
          <w:i/>
          <w:iCs/>
          <w:sz w:val="24"/>
          <w:szCs w:val="24"/>
        </w:rPr>
        <w:t>Ergo</w:t>
      </w:r>
      <w:r w:rsidR="00B009F9" w:rsidRPr="00B009F9">
        <w:rPr>
          <w:rFonts w:ascii="Arial" w:hAnsi="Arial" w:cs="Arial"/>
          <w:sz w:val="24"/>
          <w:szCs w:val="24"/>
        </w:rPr>
        <w:t>, there are other keys of the kingdom of heaven than</w:t>
      </w:r>
      <w:r w:rsidR="00CE57D8">
        <w:rPr>
          <w:rFonts w:ascii="Arial" w:hAnsi="Arial" w:cs="Arial"/>
          <w:sz w:val="24"/>
          <w:szCs w:val="24"/>
        </w:rPr>
        <w:t xml:space="preserve"> </w:t>
      </w:r>
      <w:r w:rsidR="00B009F9" w:rsidRPr="00B009F9">
        <w:rPr>
          <w:rFonts w:ascii="Arial" w:hAnsi="Arial" w:cs="Arial"/>
          <w:sz w:val="24"/>
          <w:szCs w:val="24"/>
        </w:rPr>
        <w:t>these. Wherefore</w:t>
      </w:r>
      <w:r w:rsidR="00CE57D8">
        <w:rPr>
          <w:rFonts w:ascii="Arial" w:hAnsi="Arial" w:cs="Arial"/>
          <w:sz w:val="24"/>
          <w:szCs w:val="24"/>
        </w:rPr>
        <w:t>,</w:t>
      </w:r>
      <w:r w:rsidR="00B009F9" w:rsidRPr="00B009F9">
        <w:rPr>
          <w:rFonts w:ascii="Arial" w:hAnsi="Arial" w:cs="Arial"/>
          <w:sz w:val="24"/>
          <w:szCs w:val="24"/>
        </w:rPr>
        <w:t xml:space="preserve"> it seem</w:t>
      </w:r>
      <w:r w:rsidR="00CE57D8">
        <w:rPr>
          <w:rFonts w:ascii="Arial" w:hAnsi="Arial" w:cs="Arial"/>
          <w:sz w:val="24"/>
          <w:szCs w:val="24"/>
        </w:rPr>
        <w:t>s</w:t>
      </w:r>
      <w:r w:rsidR="00B009F9" w:rsidRPr="00B009F9">
        <w:rPr>
          <w:rFonts w:ascii="Arial" w:hAnsi="Arial" w:cs="Arial"/>
          <w:sz w:val="24"/>
          <w:szCs w:val="24"/>
        </w:rPr>
        <w:t xml:space="preserve"> that the authors of the canons erred in mistaking the keys,</w:t>
      </w:r>
      <w:r w:rsidR="00CE57D8">
        <w:rPr>
          <w:rFonts w:ascii="Arial" w:hAnsi="Arial" w:cs="Arial"/>
          <w:sz w:val="24"/>
          <w:szCs w:val="24"/>
        </w:rPr>
        <w:t xml:space="preserve"> ion which they base</w:t>
      </w:r>
      <w:r w:rsidR="00B009F9" w:rsidRPr="00B009F9">
        <w:rPr>
          <w:rFonts w:ascii="Arial" w:hAnsi="Arial" w:cs="Arial"/>
          <w:sz w:val="24"/>
          <w:szCs w:val="24"/>
        </w:rPr>
        <w:t xml:space="preserve"> the authority judicial of the clergy.</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w:t>
      </w:r>
      <w:r w:rsidR="00CE57D8">
        <w:rPr>
          <w:rFonts w:ascii="Arial" w:hAnsi="Arial" w:cs="Arial"/>
          <w:sz w:val="24"/>
          <w:szCs w:val="24"/>
        </w:rPr>
        <w:t>,</w:t>
      </w:r>
      <w:r w:rsidR="00B009F9" w:rsidRPr="00B009F9">
        <w:rPr>
          <w:rFonts w:ascii="Arial" w:hAnsi="Arial" w:cs="Arial"/>
          <w:sz w:val="24"/>
          <w:szCs w:val="24"/>
        </w:rPr>
        <w:t xml:space="preserve"> a little error in the beginning granted, grow</w:t>
      </w:r>
      <w:r w:rsidR="00CE57D8">
        <w:rPr>
          <w:rFonts w:ascii="Arial" w:hAnsi="Arial" w:cs="Arial"/>
          <w:sz w:val="24"/>
          <w:szCs w:val="24"/>
        </w:rPr>
        <w:t>sw</w:t>
      </w:r>
      <w:r w:rsidR="00B009F9" w:rsidRPr="00B009F9">
        <w:rPr>
          <w:rFonts w:ascii="Arial" w:hAnsi="Arial" w:cs="Arial"/>
          <w:sz w:val="24"/>
          <w:szCs w:val="24"/>
        </w:rPr>
        <w:t xml:space="preserve"> to great inconvenience in</w:t>
      </w:r>
      <w:r w:rsidR="00CE57D8">
        <w:rPr>
          <w:rFonts w:ascii="Arial" w:hAnsi="Arial" w:cs="Arial"/>
          <w:sz w:val="24"/>
          <w:szCs w:val="24"/>
        </w:rPr>
        <w:t xml:space="preserve"> </w:t>
      </w:r>
      <w:r w:rsidR="00B009F9" w:rsidRPr="00B009F9">
        <w:rPr>
          <w:rFonts w:ascii="Arial" w:hAnsi="Arial" w:cs="Arial"/>
          <w:sz w:val="24"/>
          <w:szCs w:val="24"/>
        </w:rPr>
        <w:t xml:space="preserve">the end. Wherefore, in my </w:t>
      </w:r>
      <w:r>
        <w:rPr>
          <w:rFonts w:ascii="Arial" w:hAnsi="Arial" w:cs="Arial"/>
          <w:sz w:val="24"/>
          <w:szCs w:val="24"/>
        </w:rPr>
        <w:t>judgement</w:t>
      </w:r>
      <w:r w:rsidR="00B009F9" w:rsidRPr="00B009F9">
        <w:rPr>
          <w:rFonts w:ascii="Arial" w:hAnsi="Arial" w:cs="Arial"/>
          <w:sz w:val="24"/>
          <w:szCs w:val="24"/>
        </w:rPr>
        <w:t>, it seem</w:t>
      </w:r>
      <w:r w:rsidR="00CE57D8">
        <w:rPr>
          <w:rFonts w:ascii="Arial" w:hAnsi="Arial" w:cs="Arial"/>
          <w:sz w:val="24"/>
          <w:szCs w:val="24"/>
        </w:rPr>
        <w:t>s</w:t>
      </w:r>
      <w:r w:rsidR="00B009F9" w:rsidRPr="00B009F9">
        <w:rPr>
          <w:rFonts w:ascii="Arial" w:hAnsi="Arial" w:cs="Arial"/>
          <w:sz w:val="24"/>
          <w:szCs w:val="24"/>
        </w:rPr>
        <w:t xml:space="preserve"> that the keys of the kingdom of</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heaven are faith and hope. For by faith in Jesus Christ, and hope in him for the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remission of sins, we enter the kingdom of heaven. This faith is a spiritual water,</w:t>
      </w:r>
    </w:p>
    <w:p w:rsidR="00B009F9" w:rsidRDefault="00B009F9" w:rsidP="00CE57D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springing </w:t>
      </w:r>
      <w:r w:rsidR="00CE57D8">
        <w:rPr>
          <w:rFonts w:ascii="Arial" w:hAnsi="Arial" w:cs="Arial"/>
          <w:sz w:val="24"/>
          <w:szCs w:val="24"/>
        </w:rPr>
        <w:t xml:space="preserve">up </w:t>
      </w:r>
      <w:r w:rsidRPr="00B009F9">
        <w:rPr>
          <w:rFonts w:ascii="Arial" w:hAnsi="Arial" w:cs="Arial"/>
          <w:sz w:val="24"/>
          <w:szCs w:val="24"/>
        </w:rPr>
        <w:t xml:space="preserve">from Jesus Christ </w:t>
      </w:r>
      <w:r w:rsidR="00CE57D8">
        <w:rPr>
          <w:rFonts w:ascii="Arial" w:hAnsi="Arial" w:cs="Arial"/>
          <w:sz w:val="24"/>
          <w:szCs w:val="24"/>
        </w:rPr>
        <w:t xml:space="preserve">who is </w:t>
      </w:r>
      <w:r w:rsidRPr="00B009F9">
        <w:rPr>
          <w:rFonts w:ascii="Arial" w:hAnsi="Arial" w:cs="Arial"/>
          <w:sz w:val="24"/>
          <w:szCs w:val="24"/>
        </w:rPr>
        <w:t xml:space="preserve">the fountain of wisdom, where the soul of the </w:t>
      </w:r>
      <w:r w:rsidR="00C03AB3">
        <w:rPr>
          <w:rFonts w:ascii="Arial" w:hAnsi="Arial" w:cs="Arial"/>
          <w:sz w:val="24"/>
          <w:szCs w:val="24"/>
        </w:rPr>
        <w:t>sin</w:t>
      </w:r>
      <w:r w:rsidR="00265E97">
        <w:rPr>
          <w:rFonts w:ascii="Arial" w:hAnsi="Arial" w:cs="Arial"/>
          <w:sz w:val="24"/>
          <w:szCs w:val="24"/>
        </w:rPr>
        <w:t>ner</w:t>
      </w:r>
      <w:r w:rsidRPr="00B009F9">
        <w:rPr>
          <w:rFonts w:ascii="Arial" w:hAnsi="Arial" w:cs="Arial"/>
          <w:sz w:val="24"/>
          <w:szCs w:val="24"/>
        </w:rPr>
        <w:t xml:space="preserve"> is</w:t>
      </w:r>
      <w:r w:rsidR="00CE57D8">
        <w:rPr>
          <w:rFonts w:ascii="Arial" w:hAnsi="Arial" w:cs="Arial"/>
          <w:sz w:val="24"/>
          <w:szCs w:val="24"/>
        </w:rPr>
        <w:t xml:space="preserve"> </w:t>
      </w:r>
      <w:r w:rsidRPr="00B009F9">
        <w:rPr>
          <w:rFonts w:ascii="Arial" w:hAnsi="Arial" w:cs="Arial"/>
          <w:sz w:val="24"/>
          <w:szCs w:val="24"/>
        </w:rPr>
        <w:t>washed from sin. With this water</w:t>
      </w:r>
      <w:r w:rsidR="00CE57D8">
        <w:rPr>
          <w:rFonts w:ascii="Arial" w:hAnsi="Arial" w:cs="Arial"/>
          <w:sz w:val="24"/>
          <w:szCs w:val="24"/>
        </w:rPr>
        <w:t>,</w:t>
      </w:r>
      <w:r w:rsidRPr="00B009F9">
        <w:rPr>
          <w:rFonts w:ascii="Arial" w:hAnsi="Arial" w:cs="Arial"/>
          <w:sz w:val="24"/>
          <w:szCs w:val="24"/>
        </w:rPr>
        <w:t xml:space="preserve"> were the faithful patriarchs bapti</w:t>
      </w:r>
      <w:r w:rsidR="00CE57D8">
        <w:rPr>
          <w:rFonts w:ascii="Arial" w:hAnsi="Arial" w:cs="Arial"/>
          <w:sz w:val="24"/>
          <w:szCs w:val="24"/>
        </w:rPr>
        <w:t>s</w:t>
      </w:r>
      <w:r w:rsidRPr="00B009F9">
        <w:rPr>
          <w:rFonts w:ascii="Arial" w:hAnsi="Arial" w:cs="Arial"/>
          <w:sz w:val="24"/>
          <w:szCs w:val="24"/>
        </w:rPr>
        <w:t>ed before the law;</w:t>
      </w:r>
      <w:r w:rsidR="00CE57D8">
        <w:rPr>
          <w:rFonts w:ascii="Arial" w:hAnsi="Arial" w:cs="Arial"/>
          <w:sz w:val="24"/>
          <w:szCs w:val="24"/>
        </w:rPr>
        <w:t xml:space="preserve"> </w:t>
      </w:r>
      <w:r w:rsidRPr="00B009F9">
        <w:rPr>
          <w:rFonts w:ascii="Arial" w:hAnsi="Arial" w:cs="Arial"/>
          <w:sz w:val="24"/>
          <w:szCs w:val="24"/>
        </w:rPr>
        <w:t>and the faithful people of the Hebrews, and the faithful Christians, after the law.</w:t>
      </w:r>
      <w:r w:rsidR="00CE57D8">
        <w:rPr>
          <w:rFonts w:ascii="Arial" w:hAnsi="Arial" w:cs="Arial"/>
          <w:sz w:val="24"/>
          <w:szCs w:val="24"/>
        </w:rPr>
        <w:t xml:space="preserve"> </w:t>
      </w:r>
      <w:r w:rsidRPr="00B009F9">
        <w:rPr>
          <w:rFonts w:ascii="Arial" w:hAnsi="Arial" w:cs="Arial"/>
          <w:sz w:val="24"/>
          <w:szCs w:val="24"/>
        </w:rPr>
        <w:t>Wherefore</w:t>
      </w:r>
      <w:r w:rsidR="00CE57D8">
        <w:rPr>
          <w:rFonts w:ascii="Arial" w:hAnsi="Arial" w:cs="Arial"/>
          <w:sz w:val="24"/>
          <w:szCs w:val="24"/>
        </w:rPr>
        <w:t>,</w:t>
      </w:r>
      <w:r w:rsidRPr="00B009F9">
        <w:rPr>
          <w:rFonts w:ascii="Arial" w:hAnsi="Arial" w:cs="Arial"/>
          <w:sz w:val="24"/>
          <w:szCs w:val="24"/>
        </w:rPr>
        <w:t xml:space="preserve"> I greatly marvel at that saying in the decrees, which is ascribed to</w:t>
      </w:r>
      <w:r w:rsidR="00CE57D8">
        <w:rPr>
          <w:rFonts w:ascii="Arial" w:hAnsi="Arial" w:cs="Arial"/>
          <w:sz w:val="24"/>
          <w:szCs w:val="24"/>
        </w:rPr>
        <w:t xml:space="preserve"> </w:t>
      </w:r>
      <w:r w:rsidRPr="00B009F9">
        <w:rPr>
          <w:rFonts w:ascii="Arial" w:hAnsi="Arial" w:cs="Arial"/>
          <w:sz w:val="24"/>
          <w:szCs w:val="24"/>
        </w:rPr>
        <w:t xml:space="preserve">Augustine, that little children </w:t>
      </w:r>
      <w:r w:rsidR="00CE57D8">
        <w:rPr>
          <w:rFonts w:ascii="Arial" w:hAnsi="Arial" w:cs="Arial"/>
          <w:sz w:val="24"/>
          <w:szCs w:val="24"/>
        </w:rPr>
        <w:t>who</w:t>
      </w:r>
      <w:r w:rsidRPr="00B009F9">
        <w:rPr>
          <w:rFonts w:ascii="Arial" w:hAnsi="Arial" w:cs="Arial"/>
          <w:sz w:val="24"/>
          <w:szCs w:val="24"/>
        </w:rPr>
        <w:t xml:space="preserve"> are not bapti</w:t>
      </w:r>
      <w:r w:rsidR="00CE57D8">
        <w:rPr>
          <w:rFonts w:ascii="Arial" w:hAnsi="Arial" w:cs="Arial"/>
          <w:sz w:val="24"/>
          <w:szCs w:val="24"/>
        </w:rPr>
        <w:t>s</w:t>
      </w:r>
      <w:r w:rsidRPr="00B009F9">
        <w:rPr>
          <w:rFonts w:ascii="Arial" w:hAnsi="Arial" w:cs="Arial"/>
          <w:sz w:val="24"/>
          <w:szCs w:val="24"/>
        </w:rPr>
        <w:t>ed shall be tormented with eternal fire,</w:t>
      </w:r>
      <w:r w:rsidR="00CE57D8">
        <w:rPr>
          <w:rFonts w:ascii="Arial" w:hAnsi="Arial" w:cs="Arial"/>
          <w:sz w:val="24"/>
          <w:szCs w:val="24"/>
        </w:rPr>
        <w:t xml:space="preserve"> </w:t>
      </w:r>
      <w:r w:rsidRPr="00B009F9">
        <w:rPr>
          <w:rFonts w:ascii="Arial" w:hAnsi="Arial" w:cs="Arial"/>
          <w:sz w:val="24"/>
          <w:szCs w:val="24"/>
        </w:rPr>
        <w:t>al</w:t>
      </w:r>
      <w:r w:rsidR="002E2206">
        <w:rPr>
          <w:rFonts w:ascii="Arial" w:hAnsi="Arial" w:cs="Arial"/>
          <w:sz w:val="24"/>
          <w:szCs w:val="24"/>
        </w:rPr>
        <w:t>though</w:t>
      </w:r>
      <w:r w:rsidRPr="00B009F9">
        <w:rPr>
          <w:rFonts w:ascii="Arial" w:hAnsi="Arial" w:cs="Arial"/>
          <w:sz w:val="24"/>
          <w:szCs w:val="24"/>
        </w:rPr>
        <w:t xml:space="preserve"> they were born of faithful parents, that wished them with all their hearts to</w:t>
      </w:r>
      <w:r w:rsidR="00CE57D8">
        <w:rPr>
          <w:rFonts w:ascii="Arial" w:hAnsi="Arial" w:cs="Arial"/>
          <w:sz w:val="24"/>
          <w:szCs w:val="24"/>
        </w:rPr>
        <w:t xml:space="preserve"> </w:t>
      </w:r>
      <w:r w:rsidRPr="00B009F9">
        <w:rPr>
          <w:rFonts w:ascii="Arial" w:hAnsi="Arial" w:cs="Arial"/>
          <w:sz w:val="24"/>
          <w:szCs w:val="24"/>
        </w:rPr>
        <w:t>have been bapti</w:t>
      </w:r>
      <w:r w:rsidR="00194E10">
        <w:rPr>
          <w:rFonts w:ascii="Arial" w:hAnsi="Arial" w:cs="Arial"/>
          <w:sz w:val="24"/>
          <w:szCs w:val="24"/>
        </w:rPr>
        <w:t>s</w:t>
      </w:r>
      <w:r w:rsidRPr="00B009F9">
        <w:rPr>
          <w:rFonts w:ascii="Arial" w:hAnsi="Arial" w:cs="Arial"/>
          <w:sz w:val="24"/>
          <w:szCs w:val="24"/>
        </w:rPr>
        <w:t xml:space="preserve">ed: as </w:t>
      </w:r>
      <w:r w:rsidR="002E2206">
        <w:rPr>
          <w:rFonts w:ascii="Arial" w:hAnsi="Arial" w:cs="Arial"/>
          <w:sz w:val="24"/>
          <w:szCs w:val="24"/>
        </w:rPr>
        <w:t>though</w:t>
      </w:r>
      <w:r w:rsidRPr="00B009F9">
        <w:rPr>
          <w:rFonts w:ascii="Arial" w:hAnsi="Arial" w:cs="Arial"/>
          <w:sz w:val="24"/>
          <w:szCs w:val="24"/>
        </w:rPr>
        <w:t xml:space="preserve"> the sacrament of baptism in water were simply</w:t>
      </w:r>
      <w:r w:rsidR="00CE57D8">
        <w:rPr>
          <w:rFonts w:ascii="Arial" w:hAnsi="Arial" w:cs="Arial"/>
          <w:sz w:val="24"/>
          <w:szCs w:val="24"/>
        </w:rPr>
        <w:t xml:space="preserve"> </w:t>
      </w:r>
      <w:r w:rsidRPr="00B009F9">
        <w:rPr>
          <w:rFonts w:ascii="Arial" w:hAnsi="Arial" w:cs="Arial"/>
          <w:sz w:val="24"/>
          <w:szCs w:val="24"/>
        </w:rPr>
        <w:t>necessary to salvation, when</w:t>
      </w:r>
      <w:r w:rsidR="00CE57D8">
        <w:rPr>
          <w:rFonts w:ascii="Arial" w:hAnsi="Arial" w:cs="Arial"/>
          <w:sz w:val="24"/>
          <w:szCs w:val="24"/>
        </w:rPr>
        <w:t>,</w:t>
      </w:r>
      <w:r w:rsidRPr="00B009F9">
        <w:rPr>
          <w:rFonts w:ascii="Arial" w:hAnsi="Arial" w:cs="Arial"/>
          <w:sz w:val="24"/>
          <w:szCs w:val="24"/>
        </w:rPr>
        <w:t xml:space="preserve"> nevertheless</w:t>
      </w:r>
      <w:r w:rsidR="00CE57D8">
        <w:rPr>
          <w:rFonts w:ascii="Arial" w:hAnsi="Arial" w:cs="Arial"/>
          <w:sz w:val="24"/>
          <w:szCs w:val="24"/>
        </w:rPr>
        <w:t>,</w:t>
      </w:r>
      <w:r w:rsidRPr="00B009F9">
        <w:rPr>
          <w:rFonts w:ascii="Arial" w:hAnsi="Arial" w:cs="Arial"/>
          <w:sz w:val="24"/>
          <w:szCs w:val="24"/>
        </w:rPr>
        <w:t xml:space="preserve"> many Christians are saved </w:t>
      </w:r>
      <w:r w:rsidR="003D2136">
        <w:rPr>
          <w:rFonts w:ascii="Arial" w:hAnsi="Arial" w:cs="Arial"/>
          <w:sz w:val="24"/>
          <w:szCs w:val="24"/>
        </w:rPr>
        <w:t>without</w:t>
      </w:r>
      <w:r w:rsidRPr="00B009F9">
        <w:rPr>
          <w:rFonts w:ascii="Arial" w:hAnsi="Arial" w:cs="Arial"/>
          <w:sz w:val="24"/>
          <w:szCs w:val="24"/>
        </w:rPr>
        <w:t xml:space="preserve"> this kind</w:t>
      </w:r>
      <w:r w:rsidR="00CE57D8">
        <w:rPr>
          <w:rFonts w:ascii="Arial" w:hAnsi="Arial" w:cs="Arial"/>
          <w:sz w:val="24"/>
          <w:szCs w:val="24"/>
        </w:rPr>
        <w:t xml:space="preserve"> </w:t>
      </w:r>
      <w:r w:rsidRPr="00B009F9">
        <w:rPr>
          <w:rFonts w:ascii="Arial" w:hAnsi="Arial" w:cs="Arial"/>
          <w:sz w:val="24"/>
          <w:szCs w:val="24"/>
        </w:rPr>
        <w:t xml:space="preserve">of baptism, as martyrs. If that kind of sacrament </w:t>
      </w:r>
      <w:r w:rsidR="00CE57D8">
        <w:rPr>
          <w:rFonts w:ascii="Arial" w:hAnsi="Arial" w:cs="Arial"/>
          <w:sz w:val="24"/>
          <w:szCs w:val="24"/>
        </w:rPr>
        <w:t>is</w:t>
      </w:r>
      <w:r w:rsidRPr="00B009F9">
        <w:rPr>
          <w:rFonts w:ascii="Arial" w:hAnsi="Arial" w:cs="Arial"/>
          <w:sz w:val="24"/>
          <w:szCs w:val="24"/>
        </w:rPr>
        <w:t xml:space="preserve"> not necessary to one of </w:t>
      </w:r>
      <w:r w:rsidR="00CE57D8">
        <w:rPr>
          <w:rFonts w:ascii="Arial" w:hAnsi="Arial" w:cs="Arial"/>
          <w:sz w:val="24"/>
          <w:szCs w:val="24"/>
        </w:rPr>
        <w:t>o</w:t>
      </w:r>
      <w:r w:rsidRPr="00B009F9">
        <w:rPr>
          <w:rFonts w:ascii="Arial" w:hAnsi="Arial" w:cs="Arial"/>
          <w:sz w:val="24"/>
          <w:szCs w:val="24"/>
        </w:rPr>
        <w:t>lder</w:t>
      </w:r>
      <w:r w:rsidR="00CE57D8">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how then is it necessary </w:t>
      </w:r>
      <w:r w:rsidR="00CE57D8">
        <w:rPr>
          <w:rFonts w:ascii="Arial" w:hAnsi="Arial" w:cs="Arial"/>
          <w:sz w:val="24"/>
          <w:szCs w:val="24"/>
        </w:rPr>
        <w:t>for</w:t>
      </w:r>
      <w:r w:rsidRPr="00B009F9">
        <w:rPr>
          <w:rFonts w:ascii="Arial" w:hAnsi="Arial" w:cs="Arial"/>
          <w:sz w:val="24"/>
          <w:szCs w:val="24"/>
        </w:rPr>
        <w:t xml:space="preserve"> an infant born of the faithful? Are not all bapti</w:t>
      </w:r>
      <w:r w:rsidR="00CE57D8">
        <w:rPr>
          <w:rFonts w:ascii="Arial" w:hAnsi="Arial" w:cs="Arial"/>
          <w:sz w:val="24"/>
          <w:szCs w:val="24"/>
        </w:rPr>
        <w:t>s</w:t>
      </w:r>
      <w:r w:rsidRPr="00B009F9">
        <w:rPr>
          <w:rFonts w:ascii="Arial" w:hAnsi="Arial" w:cs="Arial"/>
          <w:sz w:val="24"/>
          <w:szCs w:val="24"/>
        </w:rPr>
        <w:t>ed</w:t>
      </w:r>
      <w:r w:rsidR="00CE57D8">
        <w:rPr>
          <w:rFonts w:ascii="Arial" w:hAnsi="Arial" w:cs="Arial"/>
          <w:sz w:val="24"/>
          <w:szCs w:val="24"/>
        </w:rPr>
        <w:t xml:space="preserve"> </w:t>
      </w:r>
      <w:r w:rsidRPr="00B009F9">
        <w:rPr>
          <w:rFonts w:ascii="Arial" w:hAnsi="Arial" w:cs="Arial"/>
          <w:sz w:val="24"/>
          <w:szCs w:val="24"/>
        </w:rPr>
        <w:t xml:space="preserve">with the Holy </w:t>
      </w:r>
      <w:r w:rsidR="00845EF7">
        <w:rPr>
          <w:rFonts w:ascii="Arial" w:hAnsi="Arial" w:cs="Arial"/>
          <w:sz w:val="24"/>
          <w:szCs w:val="24"/>
        </w:rPr>
        <w:t>Spirit</w:t>
      </w:r>
      <w:r w:rsidRPr="00B009F9">
        <w:rPr>
          <w:rFonts w:ascii="Arial" w:hAnsi="Arial" w:cs="Arial"/>
          <w:sz w:val="24"/>
          <w:szCs w:val="24"/>
        </w:rPr>
        <w:t xml:space="preserve"> and with fire? </w:t>
      </w:r>
      <w:r w:rsidR="00CE57D8">
        <w:rPr>
          <w:rFonts w:ascii="Arial" w:hAnsi="Arial" w:cs="Arial"/>
          <w:sz w:val="24"/>
          <w:szCs w:val="24"/>
        </w:rPr>
        <w:t>B</w:t>
      </w:r>
      <w:r w:rsidRPr="00B009F9">
        <w:rPr>
          <w:rFonts w:ascii="Arial" w:hAnsi="Arial" w:cs="Arial"/>
          <w:sz w:val="24"/>
          <w:szCs w:val="24"/>
        </w:rPr>
        <w:t xml:space="preserve">ut </w:t>
      </w:r>
      <w:r w:rsidR="00546C3A">
        <w:rPr>
          <w:rFonts w:ascii="Arial" w:hAnsi="Arial" w:cs="Arial"/>
          <w:sz w:val="24"/>
          <w:szCs w:val="24"/>
        </w:rPr>
        <w:t>yet</w:t>
      </w:r>
      <w:r w:rsidRPr="00B009F9">
        <w:rPr>
          <w:rFonts w:ascii="Arial" w:hAnsi="Arial" w:cs="Arial"/>
          <w:sz w:val="24"/>
          <w:szCs w:val="24"/>
        </w:rPr>
        <w:t xml:space="preserve"> not with material fire; no more is the</w:t>
      </w:r>
      <w:r w:rsidR="00CE57D8">
        <w:rPr>
          <w:rFonts w:ascii="Arial" w:hAnsi="Arial" w:cs="Arial"/>
          <w:sz w:val="24"/>
          <w:szCs w:val="24"/>
        </w:rPr>
        <w:t xml:space="preserve"> </w:t>
      </w:r>
      <w:r w:rsidRPr="00B009F9">
        <w:rPr>
          <w:rFonts w:ascii="Arial" w:hAnsi="Arial" w:cs="Arial"/>
          <w:sz w:val="24"/>
          <w:szCs w:val="24"/>
        </w:rPr>
        <w:t>lotion of water corporally necessary to wash away sins, but only spiritual water, that is</w:t>
      </w:r>
      <w:r w:rsidR="00CE57D8">
        <w:rPr>
          <w:rFonts w:ascii="Arial" w:hAnsi="Arial" w:cs="Arial"/>
          <w:sz w:val="24"/>
          <w:szCs w:val="24"/>
        </w:rPr>
        <w:t xml:space="preserve"> </w:t>
      </w:r>
      <w:r w:rsidRPr="00B009F9">
        <w:rPr>
          <w:rFonts w:ascii="Arial" w:hAnsi="Arial" w:cs="Arial"/>
          <w:sz w:val="24"/>
          <w:szCs w:val="24"/>
        </w:rPr>
        <w:t xml:space="preserve">to say, the water of faith. Are not the </w:t>
      </w:r>
      <w:r w:rsidR="00CE57D8">
        <w:rPr>
          <w:rFonts w:ascii="Arial" w:hAnsi="Arial" w:cs="Arial"/>
          <w:sz w:val="24"/>
          <w:szCs w:val="24"/>
        </w:rPr>
        <w:t>living</w:t>
      </w:r>
      <w:r w:rsidRPr="00B009F9">
        <w:rPr>
          <w:rFonts w:ascii="Arial" w:hAnsi="Arial" w:cs="Arial"/>
          <w:sz w:val="24"/>
          <w:szCs w:val="24"/>
        </w:rPr>
        <w:t xml:space="preserve"> bapti</w:t>
      </w:r>
      <w:r w:rsidR="00CE57D8">
        <w:rPr>
          <w:rFonts w:ascii="Arial" w:hAnsi="Arial" w:cs="Arial"/>
          <w:sz w:val="24"/>
          <w:szCs w:val="24"/>
        </w:rPr>
        <w:t>s</w:t>
      </w:r>
      <w:r w:rsidRPr="00B009F9">
        <w:rPr>
          <w:rFonts w:ascii="Arial" w:hAnsi="Arial" w:cs="Arial"/>
          <w:sz w:val="24"/>
          <w:szCs w:val="24"/>
        </w:rPr>
        <w:t xml:space="preserve">ed for them that are dead? </w:t>
      </w:r>
      <w:r w:rsidR="00CE57D8">
        <w:rPr>
          <w:rFonts w:ascii="Arial" w:hAnsi="Arial" w:cs="Arial"/>
          <w:sz w:val="24"/>
          <w:szCs w:val="24"/>
        </w:rPr>
        <w:t>a</w:t>
      </w:r>
      <w:r w:rsidRPr="00B009F9">
        <w:rPr>
          <w:rFonts w:ascii="Arial" w:hAnsi="Arial" w:cs="Arial"/>
          <w:sz w:val="24"/>
          <w:szCs w:val="24"/>
        </w:rPr>
        <w:t>s</w:t>
      </w:r>
      <w:r w:rsidR="00CE57D8">
        <w:rPr>
          <w:rFonts w:ascii="Arial" w:hAnsi="Arial" w:cs="Arial"/>
          <w:sz w:val="24"/>
          <w:szCs w:val="24"/>
        </w:rPr>
        <w:t xml:space="preserve"> </w:t>
      </w:r>
      <w:r w:rsidRPr="00B009F9">
        <w:rPr>
          <w:rFonts w:ascii="Arial" w:hAnsi="Arial" w:cs="Arial"/>
          <w:sz w:val="24"/>
          <w:szCs w:val="24"/>
        </w:rPr>
        <w:t xml:space="preserve">witness Paul, </w:t>
      </w:r>
      <w:r w:rsidR="00CE57D8">
        <w:rPr>
          <w:rFonts w:ascii="Arial" w:hAnsi="Arial" w:cs="Arial"/>
          <w:sz w:val="24"/>
          <w:szCs w:val="24"/>
        </w:rPr>
        <w:t xml:space="preserve">in </w:t>
      </w:r>
      <w:r w:rsidRPr="00B009F9">
        <w:rPr>
          <w:rFonts w:ascii="Arial" w:hAnsi="Arial" w:cs="Arial"/>
          <w:sz w:val="24"/>
          <w:szCs w:val="24"/>
        </w:rPr>
        <w:t xml:space="preserve">1 Cor. </w:t>
      </w:r>
      <w:r w:rsidR="00CE57D8">
        <w:rPr>
          <w:rFonts w:ascii="Arial" w:hAnsi="Arial" w:cs="Arial"/>
          <w:sz w:val="24"/>
          <w:szCs w:val="24"/>
        </w:rPr>
        <w:t>15:</w:t>
      </w:r>
      <w:r w:rsidRPr="00B009F9">
        <w:rPr>
          <w:rFonts w:ascii="Arial" w:hAnsi="Arial" w:cs="Arial"/>
          <w:sz w:val="24"/>
          <w:szCs w:val="24"/>
        </w:rPr>
        <w:t xml:space="preserve"> </w:t>
      </w:r>
      <w:r w:rsidR="00CE57D8">
        <w:rPr>
          <w:rFonts w:ascii="Arial" w:hAnsi="Arial" w:cs="Arial"/>
          <w:sz w:val="24"/>
          <w:szCs w:val="24"/>
        </w:rPr>
        <w:t>‘</w:t>
      </w:r>
      <w:r w:rsidRPr="00B009F9">
        <w:rPr>
          <w:rFonts w:ascii="Arial" w:hAnsi="Arial" w:cs="Arial"/>
          <w:sz w:val="24"/>
          <w:szCs w:val="24"/>
        </w:rPr>
        <w:t>If the dead rise not at all, why are the living then bapti</w:t>
      </w:r>
      <w:r w:rsidR="00CE57D8">
        <w:rPr>
          <w:rFonts w:ascii="Arial" w:hAnsi="Arial" w:cs="Arial"/>
          <w:sz w:val="24"/>
          <w:szCs w:val="24"/>
        </w:rPr>
        <w:t>s</w:t>
      </w:r>
      <w:r w:rsidRPr="00B009F9">
        <w:rPr>
          <w:rFonts w:ascii="Arial" w:hAnsi="Arial" w:cs="Arial"/>
          <w:sz w:val="24"/>
          <w:szCs w:val="24"/>
        </w:rPr>
        <w:t>ed</w:t>
      </w:r>
      <w:r w:rsidR="00CE57D8">
        <w:rPr>
          <w:rFonts w:ascii="Arial" w:hAnsi="Arial" w:cs="Arial"/>
          <w:sz w:val="24"/>
          <w:szCs w:val="24"/>
        </w:rPr>
        <w:t xml:space="preserve"> </w:t>
      </w:r>
      <w:r w:rsidRPr="00B009F9">
        <w:rPr>
          <w:rFonts w:ascii="Arial" w:hAnsi="Arial" w:cs="Arial"/>
          <w:sz w:val="24"/>
          <w:szCs w:val="24"/>
        </w:rPr>
        <w:t>for them?</w:t>
      </w:r>
      <w:r w:rsidR="00CE57D8">
        <w:rPr>
          <w:rFonts w:ascii="Arial" w:hAnsi="Arial" w:cs="Arial"/>
          <w:sz w:val="24"/>
          <w:szCs w:val="24"/>
        </w:rPr>
        <w:t>’</w:t>
      </w:r>
      <w:r w:rsidRPr="00B009F9">
        <w:rPr>
          <w:rFonts w:ascii="Arial" w:hAnsi="Arial" w:cs="Arial"/>
          <w:sz w:val="24"/>
          <w:szCs w:val="24"/>
        </w:rPr>
        <w:t xml:space="preserve"> If the living </w:t>
      </w:r>
      <w:r w:rsidR="00CE57D8">
        <w:rPr>
          <w:rFonts w:ascii="Arial" w:hAnsi="Arial" w:cs="Arial"/>
          <w:sz w:val="24"/>
          <w:szCs w:val="24"/>
        </w:rPr>
        <w:t>are</w:t>
      </w:r>
      <w:r w:rsidRPr="00B009F9">
        <w:rPr>
          <w:rFonts w:ascii="Arial" w:hAnsi="Arial" w:cs="Arial"/>
          <w:sz w:val="24"/>
          <w:szCs w:val="24"/>
        </w:rPr>
        <w:t xml:space="preserve"> bapti</w:t>
      </w:r>
      <w:r w:rsidR="00CE57D8">
        <w:rPr>
          <w:rFonts w:ascii="Arial" w:hAnsi="Arial" w:cs="Arial"/>
          <w:sz w:val="24"/>
          <w:szCs w:val="24"/>
        </w:rPr>
        <w:t>s</w:t>
      </w:r>
      <w:r w:rsidRPr="00B009F9">
        <w:rPr>
          <w:rFonts w:ascii="Arial" w:hAnsi="Arial" w:cs="Arial"/>
          <w:sz w:val="24"/>
          <w:szCs w:val="24"/>
        </w:rPr>
        <w:t>ed for the dead, why then is not the infant saved by the</w:t>
      </w:r>
      <w:r w:rsidR="00CE57D8">
        <w:rPr>
          <w:rFonts w:ascii="Arial" w:hAnsi="Arial" w:cs="Arial"/>
          <w:sz w:val="24"/>
          <w:szCs w:val="24"/>
        </w:rPr>
        <w:t xml:space="preserve"> </w:t>
      </w:r>
      <w:r w:rsidRPr="00B009F9">
        <w:rPr>
          <w:rFonts w:ascii="Arial" w:hAnsi="Arial" w:cs="Arial"/>
          <w:sz w:val="24"/>
          <w:szCs w:val="24"/>
        </w:rPr>
        <w:t>baptism of his parents; seeing the infant itself is impotent at the time of death, and not</w:t>
      </w:r>
      <w:r w:rsidR="00CE57D8">
        <w:rPr>
          <w:rFonts w:ascii="Arial" w:hAnsi="Arial" w:cs="Arial"/>
          <w:sz w:val="24"/>
          <w:szCs w:val="24"/>
        </w:rPr>
        <w:t xml:space="preserve"> </w:t>
      </w:r>
      <w:r w:rsidRPr="00B009F9">
        <w:rPr>
          <w:rFonts w:ascii="Arial" w:hAnsi="Arial" w:cs="Arial"/>
          <w:sz w:val="24"/>
          <w:szCs w:val="24"/>
        </w:rPr>
        <w:t>able to require baptism? Christ sa</w:t>
      </w:r>
      <w:r w:rsidR="00CE57D8">
        <w:rPr>
          <w:rFonts w:ascii="Arial" w:hAnsi="Arial" w:cs="Arial"/>
          <w:sz w:val="24"/>
          <w:szCs w:val="24"/>
        </w:rPr>
        <w:t>ys</w:t>
      </w:r>
      <w:r w:rsidRPr="00B009F9">
        <w:rPr>
          <w:rFonts w:ascii="Arial" w:hAnsi="Arial" w:cs="Arial"/>
          <w:sz w:val="24"/>
          <w:szCs w:val="24"/>
        </w:rPr>
        <w:t xml:space="preserve">, </w:t>
      </w:r>
      <w:r w:rsidR="00CE57D8">
        <w:rPr>
          <w:rFonts w:ascii="Arial" w:hAnsi="Arial" w:cs="Arial"/>
          <w:sz w:val="24"/>
          <w:szCs w:val="24"/>
        </w:rPr>
        <w:t>‘</w:t>
      </w:r>
      <w:r w:rsidRPr="00B009F9">
        <w:rPr>
          <w:rFonts w:ascii="Arial" w:hAnsi="Arial" w:cs="Arial"/>
          <w:sz w:val="24"/>
          <w:szCs w:val="24"/>
        </w:rPr>
        <w:t>He that believeth and is bapti</w:t>
      </w:r>
      <w:r w:rsidR="00CE57D8">
        <w:rPr>
          <w:rFonts w:ascii="Arial" w:hAnsi="Arial" w:cs="Arial"/>
          <w:sz w:val="24"/>
          <w:szCs w:val="24"/>
        </w:rPr>
        <w:t>s</w:t>
      </w:r>
      <w:r w:rsidRPr="00B009F9">
        <w:rPr>
          <w:rFonts w:ascii="Arial" w:hAnsi="Arial" w:cs="Arial"/>
          <w:sz w:val="24"/>
          <w:szCs w:val="24"/>
        </w:rPr>
        <w:t>ed shall be saved.</w:t>
      </w:r>
      <w:r w:rsidR="00CE57D8">
        <w:rPr>
          <w:rFonts w:ascii="Arial" w:hAnsi="Arial" w:cs="Arial"/>
          <w:sz w:val="24"/>
          <w:szCs w:val="24"/>
        </w:rPr>
        <w:t xml:space="preserve">’ </w:t>
      </w:r>
      <w:r w:rsidRPr="00B009F9">
        <w:rPr>
          <w:rFonts w:ascii="Arial" w:hAnsi="Arial" w:cs="Arial"/>
          <w:sz w:val="24"/>
          <w:szCs w:val="24"/>
        </w:rPr>
        <w:t xml:space="preserve">He saith not, </w:t>
      </w:r>
      <w:r w:rsidR="00CE57D8">
        <w:rPr>
          <w:rFonts w:ascii="Arial" w:hAnsi="Arial" w:cs="Arial"/>
          <w:sz w:val="24"/>
          <w:szCs w:val="24"/>
        </w:rPr>
        <w:t>‘</w:t>
      </w:r>
      <w:r w:rsidRPr="00B009F9">
        <w:rPr>
          <w:rFonts w:ascii="Arial" w:hAnsi="Arial" w:cs="Arial"/>
          <w:sz w:val="24"/>
          <w:szCs w:val="24"/>
        </w:rPr>
        <w:t>he that is not bapti</w:t>
      </w:r>
      <w:r w:rsidR="00794891">
        <w:rPr>
          <w:rFonts w:ascii="Arial" w:hAnsi="Arial" w:cs="Arial"/>
          <w:sz w:val="24"/>
          <w:szCs w:val="24"/>
        </w:rPr>
        <w:t>s</w:t>
      </w:r>
      <w:r w:rsidRPr="00B009F9">
        <w:rPr>
          <w:rFonts w:ascii="Arial" w:hAnsi="Arial" w:cs="Arial"/>
          <w:sz w:val="24"/>
          <w:szCs w:val="24"/>
        </w:rPr>
        <w:t>ed</w:t>
      </w:r>
      <w:r w:rsidR="00CE57D8">
        <w:rPr>
          <w:rFonts w:ascii="Arial" w:hAnsi="Arial" w:cs="Arial"/>
          <w:sz w:val="24"/>
          <w:szCs w:val="24"/>
        </w:rPr>
        <w:t>’</w:t>
      </w:r>
      <w:r w:rsidRPr="00B009F9">
        <w:rPr>
          <w:rFonts w:ascii="Arial" w:hAnsi="Arial" w:cs="Arial"/>
          <w:sz w:val="24"/>
          <w:szCs w:val="24"/>
        </w:rPr>
        <w:t>, but he that believeth not, shall be damned.</w:t>
      </w:r>
      <w:r w:rsidR="00CE57D8">
        <w:rPr>
          <w:rFonts w:ascii="Arial" w:hAnsi="Arial" w:cs="Arial"/>
          <w:sz w:val="24"/>
          <w:szCs w:val="24"/>
        </w:rPr>
        <w:t>’</w:t>
      </w:r>
    </w:p>
    <w:p w:rsidR="00CE57D8" w:rsidRPr="00B009F9" w:rsidRDefault="00CE57D8" w:rsidP="00CE57D8">
      <w:pPr>
        <w:autoSpaceDE w:val="0"/>
        <w:autoSpaceDN w:val="0"/>
        <w:adjustRightInd w:val="0"/>
        <w:spacing w:after="0" w:line="276" w:lineRule="auto"/>
        <w:ind w:left="288" w:right="288"/>
        <w:jc w:val="both"/>
        <w:rPr>
          <w:rFonts w:ascii="Arial" w:hAnsi="Arial" w:cs="Arial"/>
          <w:sz w:val="24"/>
          <w:szCs w:val="24"/>
        </w:rPr>
      </w:pPr>
    </w:p>
    <w:p w:rsidR="00B009F9" w:rsidRPr="00B009F9" w:rsidRDefault="00CE57D8" w:rsidP="00CE57D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794891">
        <w:rPr>
          <w:rFonts w:ascii="Arial" w:hAnsi="Arial" w:cs="Arial"/>
          <w:sz w:val="24"/>
          <w:szCs w:val="24"/>
        </w:rPr>
        <w:t>,</w:t>
      </w:r>
      <w:r w:rsidR="00B009F9" w:rsidRPr="00B009F9">
        <w:rPr>
          <w:rFonts w:ascii="Arial" w:hAnsi="Arial" w:cs="Arial"/>
          <w:sz w:val="24"/>
          <w:szCs w:val="24"/>
        </w:rPr>
        <w:t xml:space="preserve"> in the 12th chapter of John</w:t>
      </w:r>
      <w:r w:rsidR="00794891">
        <w:rPr>
          <w:rFonts w:ascii="Arial" w:hAnsi="Arial" w:cs="Arial"/>
          <w:sz w:val="24"/>
          <w:szCs w:val="24"/>
        </w:rPr>
        <w:t>,</w:t>
      </w:r>
      <w:r w:rsidR="00B009F9" w:rsidRPr="00B009F9">
        <w:rPr>
          <w:rFonts w:ascii="Arial" w:hAnsi="Arial" w:cs="Arial"/>
          <w:sz w:val="24"/>
          <w:szCs w:val="24"/>
        </w:rPr>
        <w:t xml:space="preserve"> Christ sa</w:t>
      </w:r>
      <w:r w:rsidR="00794891">
        <w:rPr>
          <w:rFonts w:ascii="Arial" w:hAnsi="Arial" w:cs="Arial"/>
          <w:sz w:val="24"/>
          <w:szCs w:val="24"/>
        </w:rPr>
        <w:t>ys</w:t>
      </w:r>
      <w:r w:rsidR="00B009F9" w:rsidRPr="00B009F9">
        <w:rPr>
          <w:rFonts w:ascii="Arial" w:hAnsi="Arial" w:cs="Arial"/>
          <w:sz w:val="24"/>
          <w:szCs w:val="24"/>
        </w:rPr>
        <w:t xml:space="preserve">, </w:t>
      </w:r>
      <w:r w:rsidR="00794891">
        <w:rPr>
          <w:rFonts w:ascii="Arial" w:hAnsi="Arial" w:cs="Arial"/>
          <w:sz w:val="24"/>
          <w:szCs w:val="24"/>
        </w:rPr>
        <w:t>‘</w:t>
      </w:r>
      <w:r w:rsidR="00B009F9" w:rsidRPr="00B009F9">
        <w:rPr>
          <w:rFonts w:ascii="Arial" w:hAnsi="Arial" w:cs="Arial"/>
          <w:sz w:val="24"/>
          <w:szCs w:val="24"/>
        </w:rPr>
        <w:t>I am the resurrection and life; he</w:t>
      </w:r>
      <w:r w:rsidR="00794891">
        <w:rPr>
          <w:rFonts w:ascii="Arial" w:hAnsi="Arial" w:cs="Arial"/>
          <w:sz w:val="24"/>
          <w:szCs w:val="24"/>
        </w:rPr>
        <w:t xml:space="preserve"> </w:t>
      </w:r>
      <w:r w:rsidR="00B009F9" w:rsidRPr="00B009F9">
        <w:rPr>
          <w:rFonts w:ascii="Arial" w:hAnsi="Arial" w:cs="Arial"/>
          <w:sz w:val="24"/>
          <w:szCs w:val="24"/>
        </w:rPr>
        <w:t xml:space="preserve">that believeth in me, </w:t>
      </w:r>
      <w:r w:rsidR="005B2C23">
        <w:rPr>
          <w:rFonts w:ascii="Arial" w:hAnsi="Arial" w:cs="Arial"/>
          <w:sz w:val="24"/>
          <w:szCs w:val="24"/>
        </w:rPr>
        <w:t>yet</w:t>
      </w:r>
      <w:r w:rsidR="00B009F9" w:rsidRPr="00B009F9">
        <w:rPr>
          <w:rFonts w:ascii="Arial" w:hAnsi="Arial" w:cs="Arial"/>
          <w:sz w:val="24"/>
          <w:szCs w:val="24"/>
        </w:rPr>
        <w:t>, al</w:t>
      </w:r>
      <w:r w:rsidR="002E2206">
        <w:rPr>
          <w:rFonts w:ascii="Arial" w:hAnsi="Arial" w:cs="Arial"/>
          <w:sz w:val="24"/>
          <w:szCs w:val="24"/>
        </w:rPr>
        <w:t>though</w:t>
      </w:r>
      <w:r w:rsidR="00B009F9" w:rsidRPr="00B009F9">
        <w:rPr>
          <w:rFonts w:ascii="Arial" w:hAnsi="Arial" w:cs="Arial"/>
          <w:sz w:val="24"/>
          <w:szCs w:val="24"/>
        </w:rPr>
        <w:t xml:space="preserve"> he were dead, shall live.</w:t>
      </w:r>
      <w:r w:rsidR="00794891">
        <w:rPr>
          <w:rFonts w:ascii="Arial" w:hAnsi="Arial" w:cs="Arial"/>
          <w:sz w:val="24"/>
          <w:szCs w:val="24"/>
        </w:rPr>
        <w:t>’ F</w:t>
      </w:r>
      <w:r w:rsidR="00B009F9" w:rsidRPr="00B009F9">
        <w:rPr>
          <w:rFonts w:ascii="Arial" w:hAnsi="Arial" w:cs="Arial"/>
          <w:sz w:val="24"/>
          <w:szCs w:val="24"/>
        </w:rPr>
        <w:t>aith, the</w:t>
      </w:r>
      <w:r w:rsidR="00794891">
        <w:rPr>
          <w:rFonts w:ascii="Arial" w:hAnsi="Arial" w:cs="Arial"/>
          <w:sz w:val="24"/>
          <w:szCs w:val="24"/>
        </w:rPr>
        <w:t>n</w:t>
      </w:r>
      <w:r w:rsidR="00B009F9" w:rsidRPr="00B009F9">
        <w:rPr>
          <w:rFonts w:ascii="Arial" w:hAnsi="Arial" w:cs="Arial"/>
          <w:sz w:val="24"/>
          <w:szCs w:val="24"/>
        </w:rPr>
        <w:t>, is</w:t>
      </w:r>
      <w:r w:rsidR="00794891">
        <w:rPr>
          <w:rFonts w:ascii="Arial" w:hAnsi="Arial" w:cs="Arial"/>
          <w:sz w:val="24"/>
          <w:szCs w:val="24"/>
        </w:rPr>
        <w:t xml:space="preserve"> </w:t>
      </w:r>
      <w:r w:rsidR="00B009F9" w:rsidRPr="00B009F9">
        <w:rPr>
          <w:rFonts w:ascii="Arial" w:hAnsi="Arial" w:cs="Arial"/>
          <w:sz w:val="24"/>
          <w:szCs w:val="24"/>
        </w:rPr>
        <w:t>necessary</w:t>
      </w:r>
      <w:r w:rsidR="00794891">
        <w:rPr>
          <w:rFonts w:ascii="Arial" w:hAnsi="Arial" w:cs="Arial"/>
          <w:sz w:val="24"/>
          <w:szCs w:val="24"/>
        </w:rPr>
        <w:t>, the faith</w:t>
      </w:r>
      <w:r w:rsidR="00B009F9" w:rsidRPr="00B009F9">
        <w:rPr>
          <w:rFonts w:ascii="Arial" w:hAnsi="Arial" w:cs="Arial"/>
          <w:sz w:val="24"/>
          <w:szCs w:val="24"/>
        </w:rPr>
        <w:t xml:space="preserve"> which the infant ha</w:t>
      </w:r>
      <w:r w:rsidR="00794891">
        <w:rPr>
          <w:rFonts w:ascii="Arial" w:hAnsi="Arial" w:cs="Arial"/>
          <w:sz w:val="24"/>
          <w:szCs w:val="24"/>
        </w:rPr>
        <w:t>s</w:t>
      </w:r>
      <w:r w:rsidR="00B009F9" w:rsidRPr="00B009F9">
        <w:rPr>
          <w:rFonts w:ascii="Arial" w:hAnsi="Arial" w:cs="Arial"/>
          <w:sz w:val="24"/>
          <w:szCs w:val="24"/>
        </w:rPr>
        <w:t xml:space="preserve"> in his faithful parents, al</w:t>
      </w:r>
      <w:r w:rsidR="002E2206">
        <w:rPr>
          <w:rFonts w:ascii="Arial" w:hAnsi="Arial" w:cs="Arial"/>
          <w:sz w:val="24"/>
          <w:szCs w:val="24"/>
        </w:rPr>
        <w:t>though</w:t>
      </w:r>
      <w:r w:rsidR="00B009F9" w:rsidRPr="00B009F9">
        <w:rPr>
          <w:rFonts w:ascii="Arial" w:hAnsi="Arial" w:cs="Arial"/>
          <w:sz w:val="24"/>
          <w:szCs w:val="24"/>
        </w:rPr>
        <w:t xml:space="preserve"> he </w:t>
      </w:r>
      <w:r w:rsidR="00794891">
        <w:rPr>
          <w:rFonts w:ascii="Arial" w:hAnsi="Arial" w:cs="Arial"/>
          <w:sz w:val="24"/>
          <w:szCs w:val="24"/>
        </w:rPr>
        <w:t>is</w:t>
      </w:r>
      <w:r w:rsidR="00B009F9" w:rsidRPr="00B009F9">
        <w:rPr>
          <w:rFonts w:ascii="Arial" w:hAnsi="Arial" w:cs="Arial"/>
          <w:sz w:val="24"/>
          <w:szCs w:val="24"/>
        </w:rPr>
        <w:t xml:space="preserve"> not washed with</w:t>
      </w:r>
      <w:r w:rsidR="00794891">
        <w:rPr>
          <w:rFonts w:ascii="Arial" w:hAnsi="Arial" w:cs="Arial"/>
          <w:sz w:val="24"/>
          <w:szCs w:val="24"/>
        </w:rPr>
        <w:t xml:space="preserve"> physical</w:t>
      </w:r>
      <w:r w:rsidR="00B009F9" w:rsidRPr="00B009F9">
        <w:rPr>
          <w:rFonts w:ascii="Arial" w:hAnsi="Arial" w:cs="Arial"/>
          <w:sz w:val="24"/>
          <w:szCs w:val="24"/>
        </w:rPr>
        <w:t xml:space="preserve"> water. How then is the infant damned and tormented with eternal fire? Were</w:t>
      </w:r>
      <w:r w:rsidR="00794891">
        <w:rPr>
          <w:rFonts w:ascii="Arial" w:hAnsi="Arial" w:cs="Arial"/>
          <w:sz w:val="24"/>
          <w:szCs w:val="24"/>
        </w:rPr>
        <w:t xml:space="preserve"> </w:t>
      </w:r>
      <w:r w:rsidR="00B009F9" w:rsidRPr="00B009F9">
        <w:rPr>
          <w:rFonts w:ascii="Arial" w:hAnsi="Arial" w:cs="Arial"/>
          <w:sz w:val="24"/>
          <w:szCs w:val="24"/>
        </w:rPr>
        <w:t xml:space="preserve">they </w:t>
      </w:r>
      <w:r w:rsidR="00794891">
        <w:rPr>
          <w:rFonts w:ascii="Arial" w:hAnsi="Arial" w:cs="Arial"/>
          <w:sz w:val="24"/>
          <w:szCs w:val="24"/>
        </w:rPr>
        <w:t xml:space="preserve">not, </w:t>
      </w:r>
      <w:r w:rsidR="00B009F9" w:rsidRPr="00B009F9">
        <w:rPr>
          <w:rFonts w:ascii="Arial" w:hAnsi="Arial" w:cs="Arial"/>
          <w:sz w:val="24"/>
          <w:szCs w:val="24"/>
        </w:rPr>
        <w:t>that were before the coming of Christ, and dead before his death by a</w:t>
      </w:r>
      <w:r w:rsidR="00794891">
        <w:rPr>
          <w:rFonts w:ascii="Arial" w:hAnsi="Arial" w:cs="Arial"/>
          <w:sz w:val="24"/>
          <w:szCs w:val="24"/>
        </w:rPr>
        <w:t xml:space="preserve">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sidR="00B009F9" w:rsidRPr="00B009F9">
        <w:rPr>
          <w:rFonts w:ascii="Arial" w:hAnsi="Arial" w:cs="Arial"/>
          <w:sz w:val="24"/>
          <w:szCs w:val="24"/>
        </w:rPr>
        <w:t>, saved also by his death and passion? All that believed in him were</w:t>
      </w:r>
      <w:r w:rsidR="00794891">
        <w:rPr>
          <w:rFonts w:ascii="Arial" w:hAnsi="Arial" w:cs="Arial"/>
          <w:sz w:val="24"/>
          <w:szCs w:val="24"/>
        </w:rPr>
        <w:t xml:space="preserve"> </w:t>
      </w:r>
      <w:r w:rsidR="00B009F9" w:rsidRPr="00B009F9">
        <w:rPr>
          <w:rFonts w:ascii="Arial" w:hAnsi="Arial" w:cs="Arial"/>
          <w:sz w:val="24"/>
          <w:szCs w:val="24"/>
        </w:rPr>
        <w:t>bapti</w:t>
      </w:r>
      <w:r w:rsidR="00794891">
        <w:rPr>
          <w:rFonts w:ascii="Arial" w:hAnsi="Arial" w:cs="Arial"/>
          <w:sz w:val="24"/>
          <w:szCs w:val="24"/>
        </w:rPr>
        <w:t>s</w:t>
      </w:r>
      <w:r w:rsidR="00B009F9" w:rsidRPr="00B009F9">
        <w:rPr>
          <w:rFonts w:ascii="Arial" w:hAnsi="Arial" w:cs="Arial"/>
          <w:sz w:val="24"/>
          <w:szCs w:val="24"/>
        </w:rPr>
        <w:t>ed in his blood, and so were saved and redeemed from sin and the bondage of</w:t>
      </w:r>
      <w:r w:rsidR="00794891">
        <w:rPr>
          <w:rFonts w:ascii="Arial" w:hAnsi="Arial" w:cs="Arial"/>
          <w:sz w:val="24"/>
          <w:szCs w:val="24"/>
        </w:rPr>
        <w:t xml:space="preserve"> </w:t>
      </w:r>
      <w:r w:rsidR="00B009F9" w:rsidRPr="00B009F9">
        <w:rPr>
          <w:rFonts w:ascii="Arial" w:hAnsi="Arial" w:cs="Arial"/>
          <w:sz w:val="24"/>
          <w:szCs w:val="24"/>
        </w:rPr>
        <w:t>the devil, and made partakers of the kingdom of heaven. How</w:t>
      </w:r>
      <w:r w:rsidR="00794891">
        <w:rPr>
          <w:rFonts w:ascii="Arial" w:hAnsi="Arial" w:cs="Arial"/>
          <w:sz w:val="24"/>
          <w:szCs w:val="24"/>
        </w:rPr>
        <w:t>,</w:t>
      </w:r>
      <w:r w:rsidR="00B009F9" w:rsidRPr="00B009F9">
        <w:rPr>
          <w:rFonts w:ascii="Arial" w:hAnsi="Arial" w:cs="Arial"/>
          <w:sz w:val="24"/>
          <w:szCs w:val="24"/>
        </w:rPr>
        <w:t xml:space="preserve"> then</w:t>
      </w:r>
      <w:r w:rsidR="00794891">
        <w:rPr>
          <w:rFonts w:ascii="Arial" w:hAnsi="Arial" w:cs="Arial"/>
          <w:sz w:val="24"/>
          <w:szCs w:val="24"/>
        </w:rPr>
        <w:t>,</w:t>
      </w:r>
      <w:r w:rsidR="00B009F9" w:rsidRPr="00B009F9">
        <w:rPr>
          <w:rFonts w:ascii="Arial" w:hAnsi="Arial" w:cs="Arial"/>
          <w:sz w:val="24"/>
          <w:szCs w:val="24"/>
        </w:rPr>
        <w:t xml:space="preserve"> in the time of</w:t>
      </w:r>
      <w:r w:rsidR="00794891">
        <w:rPr>
          <w:rFonts w:ascii="Arial" w:hAnsi="Arial" w:cs="Arial"/>
          <w:sz w:val="24"/>
          <w:szCs w:val="24"/>
        </w:rPr>
        <w:t xml:space="preserve"> </w:t>
      </w:r>
      <w:r w:rsidR="00B009F9" w:rsidRPr="00B009F9">
        <w:rPr>
          <w:rFonts w:ascii="Arial" w:hAnsi="Arial" w:cs="Arial"/>
          <w:sz w:val="24"/>
          <w:szCs w:val="24"/>
        </w:rPr>
        <w:t>grace</w:t>
      </w:r>
      <w:r w:rsidR="00794891">
        <w:rPr>
          <w:rFonts w:ascii="Arial" w:hAnsi="Arial" w:cs="Arial"/>
          <w:sz w:val="24"/>
          <w:szCs w:val="24"/>
        </w:rPr>
        <w:t>,</w:t>
      </w:r>
      <w:r w:rsidR="00B009F9" w:rsidRPr="00B009F9">
        <w:rPr>
          <w:rFonts w:ascii="Arial" w:hAnsi="Arial" w:cs="Arial"/>
          <w:sz w:val="24"/>
          <w:szCs w:val="24"/>
        </w:rPr>
        <w:t xml:space="preserve"> shall the infant be damned that is born of faithful parents, that do not despise,</w:t>
      </w:r>
      <w:r w:rsidR="00794891">
        <w:rPr>
          <w:rFonts w:ascii="Arial" w:hAnsi="Arial" w:cs="Arial"/>
          <w:sz w:val="24"/>
          <w:szCs w:val="24"/>
        </w:rPr>
        <w:t xml:space="preserve"> </w:t>
      </w:r>
      <w:r w:rsidR="00B009F9" w:rsidRPr="00B009F9">
        <w:rPr>
          <w:rFonts w:ascii="Arial" w:hAnsi="Arial" w:cs="Arial"/>
          <w:sz w:val="24"/>
          <w:szCs w:val="24"/>
        </w:rPr>
        <w:t>but rather desire, to have their children bapti</w:t>
      </w:r>
      <w:r w:rsidR="00794891">
        <w:rPr>
          <w:rFonts w:ascii="Arial" w:hAnsi="Arial" w:cs="Arial"/>
          <w:sz w:val="24"/>
          <w:szCs w:val="24"/>
        </w:rPr>
        <w:t>s</w:t>
      </w:r>
      <w:r w:rsidR="00B009F9" w:rsidRPr="00B009F9">
        <w:rPr>
          <w:rFonts w:ascii="Arial" w:hAnsi="Arial" w:cs="Arial"/>
          <w:sz w:val="24"/>
          <w:szCs w:val="24"/>
        </w:rPr>
        <w:t>ed? I dare not consent to so hard a</w:t>
      </w:r>
      <w:r w:rsidR="00794891">
        <w:rPr>
          <w:rFonts w:ascii="Arial" w:hAnsi="Arial" w:cs="Arial"/>
          <w:sz w:val="24"/>
          <w:szCs w:val="24"/>
        </w:rPr>
        <w:t xml:space="preserve"> </w:t>
      </w:r>
      <w:r w:rsidR="00B009F9" w:rsidRPr="00B009F9">
        <w:rPr>
          <w:rFonts w:ascii="Arial" w:hAnsi="Arial" w:cs="Arial"/>
          <w:sz w:val="24"/>
          <w:szCs w:val="24"/>
        </w:rPr>
        <w:t>sentence of the decrees; but rather believe that he is saved by virtue of the passion of</w:t>
      </w:r>
      <w:r w:rsidR="00794891">
        <w:rPr>
          <w:rFonts w:ascii="Arial" w:hAnsi="Arial" w:cs="Arial"/>
          <w:sz w:val="24"/>
          <w:szCs w:val="24"/>
        </w:rPr>
        <w:t xml:space="preserve"> </w:t>
      </w:r>
      <w:r w:rsidR="00B009F9" w:rsidRPr="00B009F9">
        <w:rPr>
          <w:rFonts w:ascii="Arial" w:hAnsi="Arial" w:cs="Arial"/>
          <w:sz w:val="24"/>
          <w:szCs w:val="24"/>
        </w:rPr>
        <w:t xml:space="preserve">Christ </w:t>
      </w:r>
      <w:r w:rsidR="00794891">
        <w:rPr>
          <w:rFonts w:ascii="Arial" w:hAnsi="Arial" w:cs="Arial"/>
          <w:sz w:val="24"/>
          <w:szCs w:val="24"/>
        </w:rPr>
        <w:t>by the</w:t>
      </w:r>
      <w:r w:rsidR="00B009F9" w:rsidRPr="00B009F9">
        <w:rPr>
          <w:rFonts w:ascii="Arial" w:hAnsi="Arial" w:cs="Arial"/>
          <w:sz w:val="24"/>
          <w:szCs w:val="24"/>
        </w:rPr>
        <w:t xml:space="preserve"> faith of his faithful parents, and the hope which they have in Christ; which</w:t>
      </w:r>
      <w:r w:rsidR="00794891">
        <w:rPr>
          <w:rFonts w:ascii="Arial" w:hAnsi="Arial" w:cs="Arial"/>
          <w:sz w:val="24"/>
          <w:szCs w:val="24"/>
        </w:rPr>
        <w:t xml:space="preserve"> </w:t>
      </w:r>
      <w:r w:rsidR="00B009F9" w:rsidRPr="00B009F9">
        <w:rPr>
          <w:rFonts w:ascii="Arial" w:hAnsi="Arial" w:cs="Arial"/>
          <w:sz w:val="24"/>
          <w:szCs w:val="24"/>
        </w:rPr>
        <w:t xml:space="preserve">faith and hope are the keys </w:t>
      </w:r>
      <w:r w:rsidR="00794891">
        <w:rPr>
          <w:rFonts w:ascii="Arial" w:hAnsi="Arial" w:cs="Arial"/>
          <w:sz w:val="24"/>
          <w:szCs w:val="24"/>
        </w:rPr>
        <w:t>to</w:t>
      </w:r>
      <w:r w:rsidR="00B009F9" w:rsidRPr="00B009F9">
        <w:rPr>
          <w:rFonts w:ascii="Arial" w:hAnsi="Arial" w:cs="Arial"/>
          <w:sz w:val="24"/>
          <w:szCs w:val="24"/>
        </w:rPr>
        <w:t xml:space="preserve"> the heavenly kingdom. God w</w:t>
      </w:r>
      <w:r w:rsidR="00794891">
        <w:rPr>
          <w:rFonts w:ascii="Arial" w:hAnsi="Arial" w:cs="Arial"/>
          <w:sz w:val="24"/>
          <w:szCs w:val="24"/>
        </w:rPr>
        <w:t>ould</w:t>
      </w:r>
      <w:r w:rsidR="00B009F9" w:rsidRPr="00B009F9">
        <w:rPr>
          <w:rFonts w:ascii="Arial" w:hAnsi="Arial" w:cs="Arial"/>
          <w:sz w:val="24"/>
          <w:szCs w:val="24"/>
        </w:rPr>
        <w:t xml:space="preserve"> not just and merciful</w:t>
      </w:r>
      <w:r w:rsidR="00794891">
        <w:rPr>
          <w:rFonts w:ascii="Arial" w:hAnsi="Arial" w:cs="Arial"/>
          <w:sz w:val="24"/>
          <w:szCs w:val="24"/>
        </w:rPr>
        <w:t xml:space="preserve"> </w:t>
      </w:r>
      <w:r w:rsidR="00B009F9" w:rsidRPr="00B009F9">
        <w:rPr>
          <w:rFonts w:ascii="Arial" w:hAnsi="Arial" w:cs="Arial"/>
          <w:sz w:val="24"/>
          <w:szCs w:val="24"/>
        </w:rPr>
        <w:t xml:space="preserve">if be </w:t>
      </w:r>
      <w:r w:rsidR="00794891">
        <w:rPr>
          <w:rFonts w:ascii="Arial" w:hAnsi="Arial" w:cs="Arial"/>
          <w:sz w:val="24"/>
          <w:szCs w:val="24"/>
        </w:rPr>
        <w:t>c</w:t>
      </w:r>
      <w:r w:rsidR="00B009F9" w:rsidRPr="00B009F9">
        <w:rPr>
          <w:rFonts w:ascii="Arial" w:hAnsi="Arial" w:cs="Arial"/>
          <w:sz w:val="24"/>
          <w:szCs w:val="24"/>
        </w:rPr>
        <w:t xml:space="preserve">ould condemn a man that </w:t>
      </w:r>
      <w:r w:rsidR="00794891">
        <w:rPr>
          <w:rFonts w:ascii="Arial" w:hAnsi="Arial" w:cs="Arial"/>
          <w:sz w:val="24"/>
          <w:szCs w:val="24"/>
        </w:rPr>
        <w:t xml:space="preserve">doesn’t </w:t>
      </w:r>
      <w:r w:rsidR="00B009F9" w:rsidRPr="00B009F9">
        <w:rPr>
          <w:rFonts w:ascii="Arial" w:hAnsi="Arial" w:cs="Arial"/>
          <w:sz w:val="24"/>
          <w:szCs w:val="24"/>
        </w:rPr>
        <w:t xml:space="preserve">believe in him, </w:t>
      </w:r>
      <w:r w:rsidR="00794891">
        <w:rPr>
          <w:rFonts w:ascii="Arial" w:hAnsi="Arial" w:cs="Arial"/>
          <w:sz w:val="24"/>
          <w:szCs w:val="24"/>
        </w:rPr>
        <w:t>unless</w:t>
      </w:r>
      <w:r w:rsidR="00B009F9" w:rsidRPr="00B009F9">
        <w:rPr>
          <w:rFonts w:ascii="Arial" w:hAnsi="Arial" w:cs="Arial"/>
          <w:sz w:val="24"/>
          <w:szCs w:val="24"/>
        </w:rPr>
        <w:t xml:space="preserve"> he showed to him the</w:t>
      </w:r>
      <w:r w:rsidR="00794891">
        <w:rPr>
          <w:rFonts w:ascii="Arial" w:hAnsi="Arial" w:cs="Arial"/>
          <w:sz w:val="24"/>
          <w:szCs w:val="24"/>
        </w:rPr>
        <w:t xml:space="preserve"> </w:t>
      </w:r>
      <w:r w:rsidR="00B009F9" w:rsidRPr="00B009F9">
        <w:rPr>
          <w:rFonts w:ascii="Arial" w:hAnsi="Arial" w:cs="Arial"/>
          <w:sz w:val="24"/>
          <w:szCs w:val="24"/>
        </w:rPr>
        <w:t xml:space="preserve">faith </w:t>
      </w:r>
      <w:r w:rsidR="00794891">
        <w:rPr>
          <w:rFonts w:ascii="Arial" w:hAnsi="Arial" w:cs="Arial"/>
          <w:sz w:val="24"/>
          <w:szCs w:val="24"/>
        </w:rPr>
        <w:t xml:space="preserve">with </w:t>
      </w:r>
      <w:r w:rsidR="00B009F9" w:rsidRPr="00B009F9">
        <w:rPr>
          <w:rFonts w:ascii="Arial" w:hAnsi="Arial" w:cs="Arial"/>
          <w:sz w:val="24"/>
          <w:szCs w:val="24"/>
        </w:rPr>
        <w:t>which he ought to believe. And</w:t>
      </w:r>
      <w:r w:rsidR="00794891">
        <w:rPr>
          <w:rFonts w:ascii="Arial" w:hAnsi="Arial" w:cs="Arial"/>
          <w:sz w:val="24"/>
          <w:szCs w:val="24"/>
        </w:rPr>
        <w:t xml:space="preserve">, therefore, </w:t>
      </w:r>
      <w:r w:rsidR="00B009F9" w:rsidRPr="00B009F9">
        <w:rPr>
          <w:rFonts w:ascii="Arial" w:hAnsi="Arial" w:cs="Arial"/>
          <w:sz w:val="24"/>
          <w:szCs w:val="24"/>
        </w:rPr>
        <w:t>Christ sa</w:t>
      </w:r>
      <w:r w:rsidR="00794891">
        <w:rPr>
          <w:rFonts w:ascii="Arial" w:hAnsi="Arial" w:cs="Arial"/>
          <w:sz w:val="24"/>
          <w:szCs w:val="24"/>
        </w:rPr>
        <w:t>ys</w:t>
      </w:r>
      <w:r w:rsidR="00B009F9" w:rsidRPr="00B009F9">
        <w:rPr>
          <w:rFonts w:ascii="Arial" w:hAnsi="Arial" w:cs="Arial"/>
          <w:sz w:val="24"/>
          <w:szCs w:val="24"/>
        </w:rPr>
        <w:t xml:space="preserve">, </w:t>
      </w:r>
      <w:r w:rsidR="00794891">
        <w:rPr>
          <w:rFonts w:ascii="Arial" w:hAnsi="Arial" w:cs="Arial"/>
          <w:sz w:val="24"/>
          <w:szCs w:val="24"/>
        </w:rPr>
        <w:t>‘</w:t>
      </w:r>
      <w:r w:rsidR="00B009F9" w:rsidRPr="00B009F9">
        <w:rPr>
          <w:rFonts w:ascii="Arial" w:hAnsi="Arial" w:cs="Arial"/>
          <w:sz w:val="24"/>
          <w:szCs w:val="24"/>
        </w:rPr>
        <w:t>If I had not come and</w:t>
      </w:r>
      <w:r w:rsidR="00794891">
        <w:rPr>
          <w:rFonts w:ascii="Arial" w:hAnsi="Arial" w:cs="Arial"/>
          <w:sz w:val="24"/>
          <w:szCs w:val="24"/>
        </w:rPr>
        <w:t xml:space="preserve"> </w:t>
      </w:r>
      <w:r w:rsidR="00B009F9" w:rsidRPr="00B009F9">
        <w:rPr>
          <w:rFonts w:ascii="Arial" w:hAnsi="Arial" w:cs="Arial"/>
          <w:sz w:val="24"/>
          <w:szCs w:val="24"/>
        </w:rPr>
        <w:t>spoken unto them, sin could not have been laid to their charge, but now they have</w:t>
      </w:r>
      <w:r w:rsidR="00794891">
        <w:rPr>
          <w:rFonts w:ascii="Arial" w:hAnsi="Arial" w:cs="Arial"/>
          <w:sz w:val="24"/>
          <w:szCs w:val="24"/>
        </w:rPr>
        <w:t xml:space="preserve"> </w:t>
      </w:r>
      <w:r w:rsidR="00B009F9" w:rsidRPr="00B009F9">
        <w:rPr>
          <w:rFonts w:ascii="Arial" w:hAnsi="Arial" w:cs="Arial"/>
          <w:sz w:val="24"/>
          <w:szCs w:val="24"/>
        </w:rPr>
        <w:t xml:space="preserve">no excuse </w:t>
      </w:r>
      <w:r w:rsidR="00794891">
        <w:rPr>
          <w:rFonts w:ascii="Arial" w:hAnsi="Arial" w:cs="Arial"/>
          <w:sz w:val="24"/>
          <w:szCs w:val="24"/>
        </w:rPr>
        <w:t>for</w:t>
      </w:r>
      <w:r w:rsidR="00B009F9" w:rsidRPr="00B009F9">
        <w:rPr>
          <w:rFonts w:ascii="Arial" w:hAnsi="Arial" w:cs="Arial"/>
          <w:sz w:val="24"/>
          <w:szCs w:val="24"/>
        </w:rPr>
        <w:t xml:space="preserve"> sin.</w:t>
      </w:r>
      <w:r w:rsidR="00794891">
        <w:rPr>
          <w:rFonts w:ascii="Arial" w:hAnsi="Arial" w:cs="Arial"/>
          <w:sz w:val="24"/>
          <w:szCs w:val="24"/>
        </w:rPr>
        <w:t>’</w:t>
      </w:r>
      <w:r w:rsidR="00B009F9" w:rsidRPr="00B009F9">
        <w:rPr>
          <w:rFonts w:ascii="Arial" w:hAnsi="Arial" w:cs="Arial"/>
          <w:sz w:val="24"/>
          <w:szCs w:val="24"/>
        </w:rPr>
        <w:t xml:space="preserve"> Therefore</w:t>
      </w:r>
      <w:r w:rsidR="00794891">
        <w:rPr>
          <w:rFonts w:ascii="Arial" w:hAnsi="Arial" w:cs="Arial"/>
          <w:sz w:val="24"/>
          <w:szCs w:val="24"/>
        </w:rPr>
        <w:t>,</w:t>
      </w:r>
      <w:r w:rsidR="00B009F9" w:rsidRPr="00B009F9">
        <w:rPr>
          <w:rFonts w:ascii="Arial" w:hAnsi="Arial" w:cs="Arial"/>
          <w:sz w:val="24"/>
          <w:szCs w:val="24"/>
        </w:rPr>
        <w:t xml:space="preserve"> seeing th</w:t>
      </w:r>
      <w:r w:rsidR="00794891">
        <w:rPr>
          <w:rFonts w:ascii="Arial" w:hAnsi="Arial" w:cs="Arial"/>
          <w:sz w:val="24"/>
          <w:szCs w:val="24"/>
        </w:rPr>
        <w:t>at</w:t>
      </w:r>
      <w:r w:rsidR="00B009F9" w:rsidRPr="00B009F9">
        <w:rPr>
          <w:rFonts w:ascii="Arial" w:hAnsi="Arial" w:cs="Arial"/>
          <w:sz w:val="24"/>
          <w:szCs w:val="24"/>
        </w:rPr>
        <w:t xml:space="preserve"> faith </w:t>
      </w:r>
      <w:r w:rsidR="00794891">
        <w:rPr>
          <w:rFonts w:ascii="Arial" w:hAnsi="Arial" w:cs="Arial"/>
          <w:sz w:val="24"/>
          <w:szCs w:val="24"/>
        </w:rPr>
        <w:t>in</w:t>
      </w:r>
      <w:r w:rsidR="00B009F9" w:rsidRPr="00B009F9">
        <w:rPr>
          <w:rFonts w:ascii="Arial" w:hAnsi="Arial" w:cs="Arial"/>
          <w:sz w:val="24"/>
          <w:szCs w:val="24"/>
        </w:rPr>
        <w:t xml:space="preserve"> Christ is not </w:t>
      </w:r>
      <w:r w:rsidR="00794891">
        <w:rPr>
          <w:rFonts w:ascii="Arial" w:hAnsi="Arial" w:cs="Arial"/>
          <w:sz w:val="24"/>
          <w:szCs w:val="24"/>
        </w:rPr>
        <w:t>possible for</w:t>
      </w:r>
      <w:r w:rsidR="00B009F9" w:rsidRPr="00B009F9">
        <w:rPr>
          <w:rFonts w:ascii="Arial" w:hAnsi="Arial" w:cs="Arial"/>
          <w:sz w:val="24"/>
          <w:szCs w:val="24"/>
        </w:rPr>
        <w:t xml:space="preserve"> </w:t>
      </w:r>
      <w:r w:rsidR="00B009F9" w:rsidRPr="00B009F9">
        <w:rPr>
          <w:rFonts w:ascii="Arial" w:hAnsi="Arial" w:cs="Arial"/>
          <w:sz w:val="24"/>
          <w:szCs w:val="24"/>
        </w:rPr>
        <w:lastRenderedPageBreak/>
        <w:t>the infant</w:t>
      </w:r>
      <w:r w:rsidR="00794891">
        <w:rPr>
          <w:rFonts w:ascii="Arial" w:hAnsi="Arial" w:cs="Arial"/>
          <w:sz w:val="24"/>
          <w:szCs w:val="24"/>
        </w:rPr>
        <w:t xml:space="preserve"> dying </w:t>
      </w:r>
      <w:r w:rsidR="00B009F9" w:rsidRPr="00B009F9">
        <w:rPr>
          <w:rFonts w:ascii="Arial" w:hAnsi="Arial" w:cs="Arial"/>
          <w:sz w:val="24"/>
          <w:szCs w:val="24"/>
        </w:rPr>
        <w:t>before baptism, neither ha</w:t>
      </w:r>
      <w:r w:rsidR="00794891">
        <w:rPr>
          <w:rFonts w:ascii="Arial" w:hAnsi="Arial" w:cs="Arial"/>
          <w:sz w:val="24"/>
          <w:szCs w:val="24"/>
        </w:rPr>
        <w:t>s</w:t>
      </w:r>
      <w:r w:rsidR="00B009F9" w:rsidRPr="00B009F9">
        <w:rPr>
          <w:rFonts w:ascii="Arial" w:hAnsi="Arial" w:cs="Arial"/>
          <w:sz w:val="24"/>
          <w:szCs w:val="24"/>
        </w:rPr>
        <w:t xml:space="preserve"> </w:t>
      </w:r>
      <w:r w:rsidR="00794891">
        <w:rPr>
          <w:rFonts w:ascii="Arial" w:hAnsi="Arial" w:cs="Arial"/>
          <w:sz w:val="24"/>
          <w:szCs w:val="24"/>
        </w:rPr>
        <w:t>it</w:t>
      </w:r>
      <w:r w:rsidR="00B009F9" w:rsidRPr="00B009F9">
        <w:rPr>
          <w:rFonts w:ascii="Arial" w:hAnsi="Arial" w:cs="Arial"/>
          <w:sz w:val="24"/>
          <w:szCs w:val="24"/>
        </w:rPr>
        <w:t xml:space="preserve"> denied it, how then shall he be damned for</w:t>
      </w:r>
      <w:r w:rsidR="00794891">
        <w:rPr>
          <w:rFonts w:ascii="Arial" w:hAnsi="Arial" w:cs="Arial"/>
          <w:sz w:val="24"/>
          <w:szCs w:val="24"/>
        </w:rPr>
        <w:t xml:space="preserve"> this</w:t>
      </w:r>
      <w:r w:rsidR="00B009F9" w:rsidRPr="00B009F9">
        <w:rPr>
          <w:rFonts w:ascii="Arial" w:hAnsi="Arial" w:cs="Arial"/>
          <w:sz w:val="24"/>
          <w:szCs w:val="24"/>
        </w:rPr>
        <w:t>? But if God speak</w:t>
      </w:r>
      <w:r w:rsidR="00794891">
        <w:rPr>
          <w:rFonts w:ascii="Arial" w:hAnsi="Arial" w:cs="Arial"/>
          <w:sz w:val="24"/>
          <w:szCs w:val="24"/>
        </w:rPr>
        <w:t>s</w:t>
      </w:r>
      <w:r w:rsidR="00B009F9" w:rsidRPr="00B009F9">
        <w:rPr>
          <w:rFonts w:ascii="Arial" w:hAnsi="Arial" w:cs="Arial"/>
          <w:sz w:val="24"/>
          <w:szCs w:val="24"/>
        </w:rPr>
        <w:t xml:space="preserve"> inwardly by way of illumination of the intelligence of</w:t>
      </w:r>
      <w:r w:rsidR="00794891">
        <w:rPr>
          <w:rFonts w:ascii="Arial" w:hAnsi="Arial" w:cs="Arial"/>
          <w:sz w:val="24"/>
          <w:szCs w:val="24"/>
        </w:rPr>
        <w:t xml:space="preserve"> </w:t>
      </w:r>
      <w:r w:rsidR="00B009F9" w:rsidRPr="00B009F9">
        <w:rPr>
          <w:rFonts w:ascii="Arial" w:hAnsi="Arial" w:cs="Arial"/>
          <w:sz w:val="24"/>
          <w:szCs w:val="24"/>
        </w:rPr>
        <w:t>the infant, as he speak</w:t>
      </w:r>
      <w:r w:rsidR="00794891">
        <w:rPr>
          <w:rFonts w:ascii="Arial" w:hAnsi="Arial" w:cs="Arial"/>
          <w:sz w:val="24"/>
          <w:szCs w:val="24"/>
        </w:rPr>
        <w:t>s</w:t>
      </w:r>
      <w:r w:rsidR="00B009F9" w:rsidRPr="00B009F9">
        <w:rPr>
          <w:rFonts w:ascii="Arial" w:hAnsi="Arial" w:cs="Arial"/>
          <w:sz w:val="24"/>
          <w:szCs w:val="24"/>
        </w:rPr>
        <w:t xml:space="preserve"> to angels, who then know</w:t>
      </w:r>
      <w:r w:rsidR="00794891">
        <w:rPr>
          <w:rFonts w:ascii="Arial" w:hAnsi="Arial" w:cs="Arial"/>
          <w:sz w:val="24"/>
          <w:szCs w:val="24"/>
        </w:rPr>
        <w:t>s</w:t>
      </w:r>
      <w:r w:rsidR="00B009F9" w:rsidRPr="00B009F9">
        <w:rPr>
          <w:rFonts w:ascii="Arial" w:hAnsi="Arial" w:cs="Arial"/>
          <w:sz w:val="24"/>
          <w:szCs w:val="24"/>
        </w:rPr>
        <w:t xml:space="preserve"> (</w:t>
      </w:r>
      <w:r w:rsidR="00794891">
        <w:rPr>
          <w:rFonts w:ascii="Arial" w:hAnsi="Arial" w:cs="Arial"/>
          <w:sz w:val="24"/>
          <w:szCs w:val="24"/>
        </w:rPr>
        <w:t>except</w:t>
      </w:r>
      <w:r w:rsidR="00B009F9" w:rsidRPr="00B009F9">
        <w:rPr>
          <w:rFonts w:ascii="Arial" w:hAnsi="Arial" w:cs="Arial"/>
          <w:sz w:val="24"/>
          <w:szCs w:val="24"/>
        </w:rPr>
        <w:t xml:space="preserve"> God alone) whether</w:t>
      </w:r>
      <w:r w:rsidR="00794891">
        <w:rPr>
          <w:rFonts w:ascii="Arial" w:hAnsi="Arial" w:cs="Arial"/>
          <w:sz w:val="24"/>
          <w:szCs w:val="24"/>
        </w:rPr>
        <w:t xml:space="preserve"> </w:t>
      </w:r>
      <w:r w:rsidR="00B009F9" w:rsidRPr="00B009F9">
        <w:rPr>
          <w:rFonts w:ascii="Arial" w:hAnsi="Arial" w:cs="Arial"/>
          <w:sz w:val="24"/>
          <w:szCs w:val="24"/>
        </w:rPr>
        <w:t>the infant receive</w:t>
      </w:r>
      <w:r w:rsidR="00794891">
        <w:rPr>
          <w:rFonts w:ascii="Arial" w:hAnsi="Arial" w:cs="Arial"/>
          <w:sz w:val="24"/>
          <w:szCs w:val="24"/>
        </w:rPr>
        <w:t xml:space="preserve">s or not receives </w:t>
      </w:r>
      <w:r w:rsidR="00B009F9" w:rsidRPr="00B009F9">
        <w:rPr>
          <w:rFonts w:ascii="Arial" w:hAnsi="Arial" w:cs="Arial"/>
          <w:sz w:val="24"/>
          <w:szCs w:val="24"/>
        </w:rPr>
        <w:t>the faith of Christ? What is he, therefore, that so</w:t>
      </w:r>
      <w:r w:rsidR="00794891">
        <w:rPr>
          <w:rFonts w:ascii="Arial" w:hAnsi="Arial" w:cs="Arial"/>
          <w:sz w:val="24"/>
          <w:szCs w:val="24"/>
        </w:rPr>
        <w:t xml:space="preserve"> </w:t>
      </w:r>
      <w:r w:rsidR="00B009F9" w:rsidRPr="00B009F9">
        <w:rPr>
          <w:rFonts w:ascii="Arial" w:hAnsi="Arial" w:cs="Arial"/>
          <w:sz w:val="24"/>
          <w:szCs w:val="24"/>
        </w:rPr>
        <w:t>rashly take</w:t>
      </w:r>
      <w:r w:rsidR="00794891">
        <w:rPr>
          <w:rFonts w:ascii="Arial" w:hAnsi="Arial" w:cs="Arial"/>
          <w:sz w:val="24"/>
          <w:szCs w:val="24"/>
        </w:rPr>
        <w:t>s</w:t>
      </w:r>
      <w:r w:rsidR="00B009F9" w:rsidRPr="00B009F9">
        <w:rPr>
          <w:rFonts w:ascii="Arial" w:hAnsi="Arial" w:cs="Arial"/>
          <w:sz w:val="24"/>
          <w:szCs w:val="24"/>
        </w:rPr>
        <w:t xml:space="preserve"> </w:t>
      </w:r>
      <w:r w:rsidR="00794891">
        <w:rPr>
          <w:rFonts w:ascii="Arial" w:hAnsi="Arial" w:cs="Arial"/>
          <w:sz w:val="24"/>
          <w:szCs w:val="24"/>
        </w:rPr>
        <w:t xml:space="preserve">it </w:t>
      </w:r>
      <w:r w:rsidR="00B009F9" w:rsidRPr="00B009F9">
        <w:rPr>
          <w:rFonts w:ascii="Arial" w:hAnsi="Arial" w:cs="Arial"/>
          <w:sz w:val="24"/>
          <w:szCs w:val="24"/>
        </w:rPr>
        <w:t>upon him</w:t>
      </w:r>
      <w:r w:rsidR="00794891">
        <w:rPr>
          <w:rFonts w:ascii="Arial" w:hAnsi="Arial" w:cs="Arial"/>
          <w:sz w:val="24"/>
          <w:szCs w:val="24"/>
        </w:rPr>
        <w:t>self</w:t>
      </w:r>
      <w:r w:rsidR="00B009F9" w:rsidRPr="00B009F9">
        <w:rPr>
          <w:rFonts w:ascii="Arial" w:hAnsi="Arial" w:cs="Arial"/>
          <w:sz w:val="24"/>
          <w:szCs w:val="24"/>
        </w:rPr>
        <w:t xml:space="preserve"> to judge the infants</w:t>
      </w:r>
      <w:r w:rsidR="00794891">
        <w:rPr>
          <w:rFonts w:ascii="Arial" w:hAnsi="Arial" w:cs="Arial"/>
          <w:sz w:val="24"/>
          <w:szCs w:val="24"/>
        </w:rPr>
        <w:t>, the offspring</w:t>
      </w:r>
      <w:r w:rsidR="00B009F9" w:rsidRPr="00B009F9">
        <w:rPr>
          <w:rFonts w:ascii="Arial" w:hAnsi="Arial" w:cs="Arial"/>
          <w:sz w:val="24"/>
          <w:szCs w:val="24"/>
        </w:rPr>
        <w:t xml:space="preserve"> of faithful parents</w:t>
      </w:r>
      <w:r w:rsidR="00794891">
        <w:rPr>
          <w:rFonts w:ascii="Arial" w:hAnsi="Arial" w:cs="Arial"/>
          <w:sz w:val="24"/>
          <w:szCs w:val="24"/>
        </w:rPr>
        <w:t>,</w:t>
      </w:r>
      <w:r w:rsidR="00B009F9" w:rsidRPr="00B009F9">
        <w:rPr>
          <w:rFonts w:ascii="Arial" w:hAnsi="Arial" w:cs="Arial"/>
          <w:sz w:val="24"/>
          <w:szCs w:val="24"/>
        </w:rPr>
        <w:t xml:space="preserve"> dying</w:t>
      </w:r>
      <w:r w:rsidR="00794891">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baptism, to be tormented with eternal fire?</w:t>
      </w:r>
    </w:p>
    <w:p w:rsidR="00194E10" w:rsidRDefault="00194E10" w:rsidP="00265E97">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w:t>
      </w:r>
      <w:r w:rsidR="00794891">
        <w:rPr>
          <w:rFonts w:ascii="Arial" w:hAnsi="Arial" w:cs="Arial"/>
          <w:sz w:val="24"/>
          <w:szCs w:val="24"/>
        </w:rPr>
        <w:t>,</w:t>
      </w:r>
      <w:r w:rsidR="00B009F9" w:rsidRPr="00B009F9">
        <w:rPr>
          <w:rFonts w:ascii="Arial" w:hAnsi="Arial" w:cs="Arial"/>
          <w:sz w:val="24"/>
          <w:szCs w:val="24"/>
        </w:rPr>
        <w:t xml:space="preserve"> let us consider the three things which the canons of decrees affirm to be</w:t>
      </w:r>
    </w:p>
    <w:p w:rsidR="0020075A"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requisite for the remission of the sins of those that sin after baptism; that is to say,</w:t>
      </w:r>
      <w:r w:rsidR="00794891">
        <w:rPr>
          <w:rFonts w:ascii="Arial" w:hAnsi="Arial" w:cs="Arial"/>
          <w:sz w:val="24"/>
          <w:szCs w:val="24"/>
        </w:rPr>
        <w:t xml:space="preserve"> </w:t>
      </w:r>
      <w:r w:rsidRPr="00B009F9">
        <w:rPr>
          <w:rFonts w:ascii="Arial" w:hAnsi="Arial" w:cs="Arial"/>
          <w:sz w:val="24"/>
          <w:szCs w:val="24"/>
        </w:rPr>
        <w:t xml:space="preserve">contrition </w:t>
      </w:r>
      <w:r w:rsidR="00794891">
        <w:rPr>
          <w:rFonts w:ascii="Arial" w:hAnsi="Arial" w:cs="Arial"/>
          <w:sz w:val="24"/>
          <w:szCs w:val="24"/>
        </w:rPr>
        <w:t xml:space="preserve">[repentance] </w:t>
      </w:r>
      <w:r w:rsidRPr="00B009F9">
        <w:rPr>
          <w:rFonts w:ascii="Arial" w:hAnsi="Arial" w:cs="Arial"/>
          <w:sz w:val="24"/>
          <w:szCs w:val="24"/>
        </w:rPr>
        <w:t>of heart, auricular confession, and satisfaction for the deed through penance</w:t>
      </w:r>
      <w:r w:rsidR="00794891">
        <w:rPr>
          <w:rFonts w:ascii="Arial" w:hAnsi="Arial" w:cs="Arial"/>
          <w:sz w:val="24"/>
          <w:szCs w:val="24"/>
        </w:rPr>
        <w:t xml:space="preserve"> </w:t>
      </w:r>
      <w:r w:rsidRPr="00B009F9">
        <w:rPr>
          <w:rFonts w:ascii="Arial" w:hAnsi="Arial" w:cs="Arial"/>
          <w:sz w:val="24"/>
          <w:szCs w:val="24"/>
        </w:rPr>
        <w:t>enjoined by the priest for the sins committed. I cannot find any p</w:t>
      </w:r>
      <w:r w:rsidR="0020075A">
        <w:rPr>
          <w:rFonts w:ascii="Arial" w:hAnsi="Arial" w:cs="Arial"/>
          <w:sz w:val="24"/>
          <w:szCs w:val="24"/>
        </w:rPr>
        <w:t>assage</w:t>
      </w:r>
      <w:r w:rsidRPr="00B009F9">
        <w:rPr>
          <w:rFonts w:ascii="Arial" w:hAnsi="Arial" w:cs="Arial"/>
          <w:sz w:val="24"/>
          <w:szCs w:val="24"/>
        </w:rPr>
        <w:t xml:space="preserve"> in the gospel,</w:t>
      </w:r>
      <w:r w:rsidR="0020075A">
        <w:rPr>
          <w:rFonts w:ascii="Arial" w:hAnsi="Arial" w:cs="Arial"/>
          <w:sz w:val="24"/>
          <w:szCs w:val="24"/>
        </w:rPr>
        <w:t xml:space="preserve"> </w:t>
      </w:r>
      <w:r w:rsidRPr="00B009F9">
        <w:rPr>
          <w:rFonts w:ascii="Arial" w:hAnsi="Arial" w:cs="Arial"/>
          <w:sz w:val="24"/>
          <w:szCs w:val="24"/>
        </w:rPr>
        <w:t>where Christ commanded that this kind of confession should be done to the priest;</w:t>
      </w:r>
      <w:r w:rsidR="0020075A">
        <w:rPr>
          <w:rFonts w:ascii="Arial" w:hAnsi="Arial" w:cs="Arial"/>
          <w:sz w:val="24"/>
          <w:szCs w:val="24"/>
        </w:rPr>
        <w:t xml:space="preserve"> </w:t>
      </w:r>
      <w:r w:rsidRPr="00B009F9">
        <w:rPr>
          <w:rFonts w:ascii="Arial" w:hAnsi="Arial" w:cs="Arial"/>
          <w:sz w:val="24"/>
          <w:szCs w:val="24"/>
        </w:rPr>
        <w:t xml:space="preserve">nor can I find that Christ assigned any penance to </w:t>
      </w:r>
      <w:r w:rsidR="00C03AB3">
        <w:rPr>
          <w:rFonts w:ascii="Arial" w:hAnsi="Arial" w:cs="Arial"/>
          <w:sz w:val="24"/>
          <w:szCs w:val="24"/>
        </w:rPr>
        <w:t>sin</w:t>
      </w:r>
      <w:r w:rsidR="0020075A">
        <w:rPr>
          <w:rFonts w:ascii="Arial" w:hAnsi="Arial" w:cs="Arial"/>
          <w:sz w:val="24"/>
          <w:szCs w:val="24"/>
        </w:rPr>
        <w:t>ners</w:t>
      </w:r>
      <w:r w:rsidRPr="00B009F9">
        <w:rPr>
          <w:rFonts w:ascii="Arial" w:hAnsi="Arial" w:cs="Arial"/>
          <w:sz w:val="24"/>
          <w:szCs w:val="24"/>
        </w:rPr>
        <w:t xml:space="preserve"> for their sins, but that he</w:t>
      </w:r>
      <w:r w:rsidR="0020075A">
        <w:rPr>
          <w:rFonts w:ascii="Arial" w:hAnsi="Arial" w:cs="Arial"/>
          <w:sz w:val="24"/>
          <w:szCs w:val="24"/>
        </w:rPr>
        <w:t xml:space="preserve"> commanded</w:t>
      </w:r>
      <w:r w:rsidRPr="00B009F9">
        <w:rPr>
          <w:rFonts w:ascii="Arial" w:hAnsi="Arial" w:cs="Arial"/>
          <w:sz w:val="24"/>
          <w:szCs w:val="24"/>
        </w:rPr>
        <w:t xml:space="preserve"> them to sin no more. If a </w:t>
      </w:r>
      <w:r w:rsidR="00C03AB3">
        <w:rPr>
          <w:rFonts w:ascii="Arial" w:hAnsi="Arial" w:cs="Arial"/>
          <w:sz w:val="24"/>
          <w:szCs w:val="24"/>
        </w:rPr>
        <w:t>sin</w:t>
      </w:r>
      <w:r w:rsidR="0020075A">
        <w:rPr>
          <w:rFonts w:ascii="Arial" w:hAnsi="Arial" w:cs="Arial"/>
          <w:sz w:val="24"/>
          <w:szCs w:val="24"/>
        </w:rPr>
        <w:t>ne</w:t>
      </w:r>
      <w:r w:rsidRPr="00B009F9">
        <w:rPr>
          <w:rFonts w:ascii="Arial" w:hAnsi="Arial" w:cs="Arial"/>
          <w:sz w:val="24"/>
          <w:szCs w:val="24"/>
        </w:rPr>
        <w:t>r confess</w:t>
      </w:r>
      <w:r w:rsidR="0020075A">
        <w:rPr>
          <w:rFonts w:ascii="Arial" w:hAnsi="Arial" w:cs="Arial"/>
          <w:sz w:val="24"/>
          <w:szCs w:val="24"/>
        </w:rPr>
        <w:t>es</w:t>
      </w:r>
      <w:r w:rsidRPr="00B009F9">
        <w:rPr>
          <w:rFonts w:ascii="Arial" w:hAnsi="Arial" w:cs="Arial"/>
          <w:sz w:val="24"/>
          <w:szCs w:val="24"/>
        </w:rPr>
        <w:t xml:space="preserve"> that he ha</w:t>
      </w:r>
      <w:r w:rsidR="0020075A">
        <w:rPr>
          <w:rFonts w:ascii="Arial" w:hAnsi="Arial" w:cs="Arial"/>
          <w:sz w:val="24"/>
          <w:szCs w:val="24"/>
        </w:rPr>
        <w:t>s</w:t>
      </w:r>
      <w:r w:rsidRPr="00B009F9">
        <w:rPr>
          <w:rFonts w:ascii="Arial" w:hAnsi="Arial" w:cs="Arial"/>
          <w:sz w:val="24"/>
          <w:szCs w:val="24"/>
        </w:rPr>
        <w:t xml:space="preserve"> offended God through sin,</w:t>
      </w:r>
      <w:r w:rsidR="0020075A">
        <w:rPr>
          <w:rFonts w:ascii="Arial" w:hAnsi="Arial" w:cs="Arial"/>
          <w:sz w:val="24"/>
          <w:szCs w:val="24"/>
        </w:rPr>
        <w:t xml:space="preserve"> </w:t>
      </w:r>
      <w:r w:rsidRPr="00B009F9">
        <w:rPr>
          <w:rFonts w:ascii="Arial" w:hAnsi="Arial" w:cs="Arial"/>
          <w:sz w:val="24"/>
          <w:szCs w:val="24"/>
        </w:rPr>
        <w:t>and sorrow</w:t>
      </w:r>
      <w:r w:rsidR="0020075A">
        <w:rPr>
          <w:rFonts w:ascii="Arial" w:hAnsi="Arial" w:cs="Arial"/>
          <w:sz w:val="24"/>
          <w:szCs w:val="24"/>
        </w:rPr>
        <w:t>s</w:t>
      </w:r>
      <w:r w:rsidRPr="00B009F9">
        <w:rPr>
          <w:rFonts w:ascii="Arial" w:hAnsi="Arial" w:cs="Arial"/>
          <w:sz w:val="24"/>
          <w:szCs w:val="24"/>
        </w:rPr>
        <w:t xml:space="preserve"> heartily for his offences, mind</w:t>
      </w:r>
      <w:r w:rsidR="0020075A">
        <w:rPr>
          <w:rFonts w:ascii="Arial" w:hAnsi="Arial" w:cs="Arial"/>
          <w:sz w:val="24"/>
          <w:szCs w:val="24"/>
        </w:rPr>
        <w:t>ed</w:t>
      </w:r>
      <w:r w:rsidRPr="00B009F9">
        <w:rPr>
          <w:rFonts w:ascii="Arial" w:hAnsi="Arial" w:cs="Arial"/>
          <w:sz w:val="24"/>
          <w:szCs w:val="24"/>
        </w:rPr>
        <w:t xml:space="preserve"> hereafter no more to sin, then is he</w:t>
      </w:r>
      <w:r w:rsidR="0020075A">
        <w:rPr>
          <w:rFonts w:ascii="Arial" w:hAnsi="Arial" w:cs="Arial"/>
          <w:sz w:val="24"/>
          <w:szCs w:val="24"/>
        </w:rPr>
        <w:t xml:space="preserve"> </w:t>
      </w:r>
      <w:r w:rsidRPr="00B009F9">
        <w:rPr>
          <w:rFonts w:ascii="Arial" w:hAnsi="Arial" w:cs="Arial"/>
          <w:sz w:val="24"/>
          <w:szCs w:val="24"/>
        </w:rPr>
        <w:t>truly repentant for his sin, and then he is converted to the Lord. If he shall then,</w:t>
      </w:r>
      <w:r w:rsidR="0020075A">
        <w:rPr>
          <w:rFonts w:ascii="Arial" w:hAnsi="Arial" w:cs="Arial"/>
          <w:sz w:val="24"/>
          <w:szCs w:val="24"/>
        </w:rPr>
        <w:t xml:space="preserve"> </w:t>
      </w:r>
      <w:r w:rsidRPr="00B009F9">
        <w:rPr>
          <w:rFonts w:ascii="Arial" w:hAnsi="Arial" w:cs="Arial"/>
          <w:sz w:val="24"/>
          <w:szCs w:val="24"/>
        </w:rPr>
        <w:t xml:space="preserve">humbly and with good hope, crave mercy </w:t>
      </w:r>
      <w:r w:rsidR="0020075A">
        <w:rPr>
          <w:rFonts w:ascii="Arial" w:hAnsi="Arial" w:cs="Arial"/>
          <w:sz w:val="24"/>
          <w:szCs w:val="24"/>
        </w:rPr>
        <w:t>from</w:t>
      </w:r>
      <w:r w:rsidRPr="00B009F9">
        <w:rPr>
          <w:rFonts w:ascii="Arial" w:hAnsi="Arial" w:cs="Arial"/>
          <w:sz w:val="24"/>
          <w:szCs w:val="24"/>
        </w:rPr>
        <w:t xml:space="preserve"> God and remission of his sins, what is he</w:t>
      </w:r>
      <w:r w:rsidR="0020075A">
        <w:rPr>
          <w:rFonts w:ascii="Arial" w:hAnsi="Arial" w:cs="Arial"/>
          <w:sz w:val="24"/>
          <w:szCs w:val="24"/>
        </w:rPr>
        <w:t xml:space="preserve"> </w:t>
      </w:r>
      <w:r w:rsidRPr="00B009F9">
        <w:rPr>
          <w:rFonts w:ascii="Arial" w:hAnsi="Arial" w:cs="Arial"/>
          <w:sz w:val="24"/>
          <w:szCs w:val="24"/>
        </w:rPr>
        <w:t>that can le</w:t>
      </w:r>
      <w:r w:rsidR="0020075A">
        <w:rPr>
          <w:rFonts w:ascii="Arial" w:hAnsi="Arial" w:cs="Arial"/>
          <w:sz w:val="24"/>
          <w:szCs w:val="24"/>
        </w:rPr>
        <w:t>ave</w:t>
      </w:r>
      <w:r w:rsidRPr="00B009F9">
        <w:rPr>
          <w:rFonts w:ascii="Arial" w:hAnsi="Arial" w:cs="Arial"/>
          <w:sz w:val="24"/>
          <w:szCs w:val="24"/>
        </w:rPr>
        <w:t xml:space="preserve"> God to absolve that </w:t>
      </w:r>
      <w:r w:rsidR="00C03AB3">
        <w:rPr>
          <w:rFonts w:ascii="Arial" w:hAnsi="Arial" w:cs="Arial"/>
          <w:sz w:val="24"/>
          <w:szCs w:val="24"/>
        </w:rPr>
        <w:t>sin</w:t>
      </w:r>
      <w:r w:rsidR="0020075A">
        <w:rPr>
          <w:rFonts w:ascii="Arial" w:hAnsi="Arial" w:cs="Arial"/>
          <w:sz w:val="24"/>
          <w:szCs w:val="24"/>
        </w:rPr>
        <w:t>ne</w:t>
      </w:r>
      <w:r w:rsidRPr="00B009F9">
        <w:rPr>
          <w:rFonts w:ascii="Arial" w:hAnsi="Arial" w:cs="Arial"/>
          <w:sz w:val="24"/>
          <w:szCs w:val="24"/>
        </w:rPr>
        <w:t xml:space="preserve">r from his sin? And as God absolve a </w:t>
      </w:r>
      <w:r w:rsidR="00C03AB3">
        <w:rPr>
          <w:rFonts w:ascii="Arial" w:hAnsi="Arial" w:cs="Arial"/>
          <w:sz w:val="24"/>
          <w:szCs w:val="24"/>
        </w:rPr>
        <w:t>sin</w:t>
      </w:r>
      <w:r w:rsidR="0020075A">
        <w:rPr>
          <w:rFonts w:ascii="Arial" w:hAnsi="Arial" w:cs="Arial"/>
          <w:sz w:val="24"/>
          <w:szCs w:val="24"/>
        </w:rPr>
        <w:t xml:space="preserve">ner </w:t>
      </w:r>
      <w:r w:rsidRPr="00B009F9">
        <w:rPr>
          <w:rFonts w:ascii="Arial" w:hAnsi="Arial" w:cs="Arial"/>
          <w:sz w:val="24"/>
          <w:szCs w:val="24"/>
        </w:rPr>
        <w:t>from his sin, so ha</w:t>
      </w:r>
      <w:r w:rsidR="0020075A">
        <w:rPr>
          <w:rFonts w:ascii="Arial" w:hAnsi="Arial" w:cs="Arial"/>
          <w:sz w:val="24"/>
          <w:szCs w:val="24"/>
        </w:rPr>
        <w:t>s</w:t>
      </w:r>
      <w:r w:rsidRPr="00B009F9">
        <w:rPr>
          <w:rFonts w:ascii="Arial" w:hAnsi="Arial" w:cs="Arial"/>
          <w:sz w:val="24"/>
          <w:szCs w:val="24"/>
        </w:rPr>
        <w:t xml:space="preserve"> Christ absolved many, al</w:t>
      </w:r>
      <w:r w:rsidR="002E2206">
        <w:rPr>
          <w:rFonts w:ascii="Arial" w:hAnsi="Arial" w:cs="Arial"/>
          <w:sz w:val="24"/>
          <w:szCs w:val="24"/>
        </w:rPr>
        <w:t>though</w:t>
      </w:r>
      <w:r w:rsidRPr="00B009F9">
        <w:rPr>
          <w:rFonts w:ascii="Arial" w:hAnsi="Arial" w:cs="Arial"/>
          <w:sz w:val="24"/>
          <w:szCs w:val="24"/>
        </w:rPr>
        <w:t xml:space="preserve"> they </w:t>
      </w:r>
      <w:r w:rsidR="0020075A">
        <w:rPr>
          <w:rFonts w:ascii="Arial" w:hAnsi="Arial" w:cs="Arial"/>
          <w:sz w:val="24"/>
          <w:szCs w:val="24"/>
        </w:rPr>
        <w:t xml:space="preserve">have not </w:t>
      </w:r>
      <w:r w:rsidRPr="00B009F9">
        <w:rPr>
          <w:rFonts w:ascii="Arial" w:hAnsi="Arial" w:cs="Arial"/>
          <w:sz w:val="24"/>
          <w:szCs w:val="24"/>
        </w:rPr>
        <w:t xml:space="preserve">confessed </w:t>
      </w:r>
      <w:r w:rsidR="0020075A">
        <w:rPr>
          <w:rFonts w:ascii="Arial" w:hAnsi="Arial" w:cs="Arial"/>
          <w:sz w:val="24"/>
          <w:szCs w:val="24"/>
        </w:rPr>
        <w:t>all</w:t>
      </w:r>
      <w:r w:rsidRPr="00B009F9">
        <w:rPr>
          <w:rFonts w:ascii="Arial" w:hAnsi="Arial" w:cs="Arial"/>
          <w:sz w:val="24"/>
          <w:szCs w:val="24"/>
        </w:rPr>
        <w:t xml:space="preserve"> their sins</w:t>
      </w:r>
      <w:r w:rsidR="0020075A">
        <w:rPr>
          <w:rFonts w:ascii="Arial" w:hAnsi="Arial" w:cs="Arial"/>
          <w:sz w:val="24"/>
          <w:szCs w:val="24"/>
        </w:rPr>
        <w:t xml:space="preserve"> </w:t>
      </w:r>
      <w:r w:rsidRPr="00B009F9">
        <w:rPr>
          <w:rFonts w:ascii="Arial" w:hAnsi="Arial" w:cs="Arial"/>
          <w:sz w:val="24"/>
          <w:szCs w:val="24"/>
        </w:rPr>
        <w:t>to the priests, and al</w:t>
      </w:r>
      <w:r w:rsidR="002E2206">
        <w:rPr>
          <w:rFonts w:ascii="Arial" w:hAnsi="Arial" w:cs="Arial"/>
          <w:sz w:val="24"/>
          <w:szCs w:val="24"/>
        </w:rPr>
        <w:t>though</w:t>
      </w:r>
      <w:r w:rsidRPr="00B009F9">
        <w:rPr>
          <w:rFonts w:ascii="Arial" w:hAnsi="Arial" w:cs="Arial"/>
          <w:sz w:val="24"/>
          <w:szCs w:val="24"/>
        </w:rPr>
        <w:t xml:space="preserve"> they received not due penance for their sins. And if</w:t>
      </w:r>
      <w:r w:rsidR="0020075A">
        <w:rPr>
          <w:rFonts w:ascii="Arial" w:hAnsi="Arial" w:cs="Arial"/>
          <w:sz w:val="24"/>
          <w:szCs w:val="24"/>
        </w:rPr>
        <w:t xml:space="preserve"> </w:t>
      </w:r>
      <w:r w:rsidRPr="00B009F9">
        <w:rPr>
          <w:rFonts w:ascii="Arial" w:hAnsi="Arial" w:cs="Arial"/>
          <w:sz w:val="24"/>
          <w:szCs w:val="24"/>
        </w:rPr>
        <w:t xml:space="preserve">Christ could, </w:t>
      </w:r>
      <w:r w:rsidR="0020075A">
        <w:rPr>
          <w:rFonts w:ascii="Arial" w:hAnsi="Arial" w:cs="Arial"/>
          <w:sz w:val="24"/>
          <w:szCs w:val="24"/>
        </w:rPr>
        <w:t>in that way</w:t>
      </w:r>
      <w:r w:rsidRPr="00B009F9">
        <w:rPr>
          <w:rFonts w:ascii="Arial" w:hAnsi="Arial" w:cs="Arial"/>
          <w:sz w:val="24"/>
          <w:szCs w:val="24"/>
        </w:rPr>
        <w:t xml:space="preserve">, once absolve </w:t>
      </w:r>
      <w:r w:rsidR="00C03AB3">
        <w:rPr>
          <w:rFonts w:ascii="Arial" w:hAnsi="Arial" w:cs="Arial"/>
          <w:sz w:val="24"/>
          <w:szCs w:val="24"/>
        </w:rPr>
        <w:t>sin</w:t>
      </w:r>
      <w:r w:rsidR="0020075A">
        <w:rPr>
          <w:rFonts w:ascii="Arial" w:hAnsi="Arial" w:cs="Arial"/>
          <w:sz w:val="24"/>
          <w:szCs w:val="24"/>
        </w:rPr>
        <w:t>ne</w:t>
      </w:r>
      <w:r w:rsidRPr="00B009F9">
        <w:rPr>
          <w:rFonts w:ascii="Arial" w:hAnsi="Arial" w:cs="Arial"/>
          <w:sz w:val="24"/>
          <w:szCs w:val="24"/>
        </w:rPr>
        <w:t xml:space="preserve">rs, how </w:t>
      </w:r>
      <w:r w:rsidR="0020075A">
        <w:rPr>
          <w:rFonts w:ascii="Arial" w:hAnsi="Arial" w:cs="Arial"/>
          <w:sz w:val="24"/>
          <w:szCs w:val="24"/>
        </w:rPr>
        <w:t>has</w:t>
      </w:r>
      <w:r w:rsidRPr="00B009F9">
        <w:rPr>
          <w:rFonts w:ascii="Arial" w:hAnsi="Arial" w:cs="Arial"/>
          <w:sz w:val="24"/>
          <w:szCs w:val="24"/>
        </w:rPr>
        <w:t xml:space="preserve"> he become now not able</w:t>
      </w:r>
      <w:r w:rsidR="0020075A">
        <w:rPr>
          <w:rFonts w:ascii="Arial" w:hAnsi="Arial" w:cs="Arial"/>
          <w:sz w:val="24"/>
          <w:szCs w:val="24"/>
        </w:rPr>
        <w:t xml:space="preserve"> </w:t>
      </w:r>
      <w:r w:rsidRPr="00B009F9">
        <w:rPr>
          <w:rFonts w:ascii="Arial" w:hAnsi="Arial" w:cs="Arial"/>
          <w:sz w:val="24"/>
          <w:szCs w:val="24"/>
        </w:rPr>
        <w:t>to absolve, except some man say that he is above Christ, and that his power is</w:t>
      </w:r>
      <w:r w:rsidR="0020075A">
        <w:rPr>
          <w:rFonts w:ascii="Arial" w:hAnsi="Arial" w:cs="Arial"/>
          <w:sz w:val="24"/>
          <w:szCs w:val="24"/>
        </w:rPr>
        <w:t xml:space="preserve"> di</w:t>
      </w:r>
      <w:r w:rsidRPr="00B009F9">
        <w:rPr>
          <w:rFonts w:ascii="Arial" w:hAnsi="Arial" w:cs="Arial"/>
          <w:sz w:val="24"/>
          <w:szCs w:val="24"/>
        </w:rPr>
        <w:t xml:space="preserve">minished by the ordinances of his own laws? How were </w:t>
      </w:r>
      <w:r w:rsidR="00C03AB3">
        <w:rPr>
          <w:rFonts w:ascii="Arial" w:hAnsi="Arial" w:cs="Arial"/>
          <w:sz w:val="24"/>
          <w:szCs w:val="24"/>
        </w:rPr>
        <w:t>sin</w:t>
      </w:r>
      <w:r w:rsidR="0020075A">
        <w:rPr>
          <w:rFonts w:ascii="Arial" w:hAnsi="Arial" w:cs="Arial"/>
          <w:sz w:val="24"/>
          <w:szCs w:val="24"/>
        </w:rPr>
        <w:t>ners</w:t>
      </w:r>
      <w:r w:rsidRPr="00B009F9">
        <w:rPr>
          <w:rFonts w:ascii="Arial" w:hAnsi="Arial" w:cs="Arial"/>
          <w:sz w:val="24"/>
          <w:szCs w:val="24"/>
        </w:rPr>
        <w:t xml:space="preserve"> absolved </w:t>
      </w:r>
      <w:r w:rsidR="0020075A">
        <w:rPr>
          <w:rFonts w:ascii="Arial" w:hAnsi="Arial" w:cs="Arial"/>
          <w:sz w:val="24"/>
          <w:szCs w:val="24"/>
        </w:rPr>
        <w:t>by</w:t>
      </w:r>
      <w:r w:rsidRPr="00B009F9">
        <w:rPr>
          <w:rFonts w:ascii="Arial" w:hAnsi="Arial" w:cs="Arial"/>
          <w:sz w:val="24"/>
          <w:szCs w:val="24"/>
        </w:rPr>
        <w:t xml:space="preserve"> God in</w:t>
      </w:r>
      <w:r w:rsidR="0020075A">
        <w:rPr>
          <w:rFonts w:ascii="Arial" w:hAnsi="Arial" w:cs="Arial"/>
          <w:sz w:val="24"/>
          <w:szCs w:val="24"/>
        </w:rPr>
        <w:t xml:space="preserve"> </w:t>
      </w:r>
      <w:r w:rsidRPr="00B009F9">
        <w:rPr>
          <w:rFonts w:ascii="Arial" w:hAnsi="Arial" w:cs="Arial"/>
          <w:sz w:val="24"/>
          <w:szCs w:val="24"/>
        </w:rPr>
        <w:t xml:space="preserve">the time of the apostles, and always </w:t>
      </w:r>
      <w:r w:rsidR="0020075A">
        <w:rPr>
          <w:rFonts w:ascii="Arial" w:hAnsi="Arial" w:cs="Arial"/>
          <w:sz w:val="24"/>
          <w:szCs w:val="24"/>
        </w:rPr>
        <w:t>up to</w:t>
      </w:r>
      <w:r w:rsidRPr="00B009F9">
        <w:rPr>
          <w:rFonts w:ascii="Arial" w:hAnsi="Arial" w:cs="Arial"/>
          <w:sz w:val="24"/>
          <w:szCs w:val="24"/>
        </w:rPr>
        <w:t xml:space="preserve"> the time that these canons were</w:t>
      </w:r>
      <w:r w:rsidR="0020075A">
        <w:rPr>
          <w:rFonts w:ascii="Arial" w:hAnsi="Arial" w:cs="Arial"/>
          <w:sz w:val="24"/>
          <w:szCs w:val="24"/>
        </w:rPr>
        <w:t xml:space="preserve"> drawn up</w:t>
      </w:r>
      <w:r w:rsidRPr="00B009F9">
        <w:rPr>
          <w:rFonts w:ascii="Arial" w:hAnsi="Arial" w:cs="Arial"/>
          <w:sz w:val="24"/>
          <w:szCs w:val="24"/>
        </w:rPr>
        <w:t xml:space="preserve">? I speak not these things as </w:t>
      </w:r>
      <w:r w:rsidR="002E2206">
        <w:rPr>
          <w:rFonts w:ascii="Arial" w:hAnsi="Arial" w:cs="Arial"/>
          <w:sz w:val="24"/>
          <w:szCs w:val="24"/>
        </w:rPr>
        <w:t>though</w:t>
      </w:r>
      <w:r w:rsidRPr="00B009F9">
        <w:rPr>
          <w:rFonts w:ascii="Arial" w:hAnsi="Arial" w:cs="Arial"/>
          <w:sz w:val="24"/>
          <w:szCs w:val="24"/>
        </w:rPr>
        <w:t xml:space="preserve"> confession to priests were wicked, but that it</w:t>
      </w:r>
      <w:r w:rsidR="0020075A">
        <w:rPr>
          <w:rFonts w:ascii="Arial" w:hAnsi="Arial" w:cs="Arial"/>
          <w:sz w:val="24"/>
          <w:szCs w:val="24"/>
        </w:rPr>
        <w:t xml:space="preserve"> </w:t>
      </w:r>
      <w:r w:rsidRPr="00B009F9">
        <w:rPr>
          <w:rFonts w:ascii="Arial" w:hAnsi="Arial" w:cs="Arial"/>
          <w:sz w:val="24"/>
          <w:szCs w:val="24"/>
        </w:rPr>
        <w:t xml:space="preserve">is not of necessity requisite </w:t>
      </w:r>
      <w:r w:rsidR="0020075A">
        <w:rPr>
          <w:rFonts w:ascii="Arial" w:hAnsi="Arial" w:cs="Arial"/>
          <w:sz w:val="24"/>
          <w:szCs w:val="24"/>
        </w:rPr>
        <w:t>for</w:t>
      </w:r>
      <w:r w:rsidRPr="00B009F9">
        <w:rPr>
          <w:rFonts w:ascii="Arial" w:hAnsi="Arial" w:cs="Arial"/>
          <w:sz w:val="24"/>
          <w:szCs w:val="24"/>
        </w:rPr>
        <w:t xml:space="preserve"> salvation. I believe </w:t>
      </w:r>
      <w:r w:rsidR="0020075A">
        <w:rPr>
          <w:rFonts w:ascii="Arial" w:hAnsi="Arial" w:cs="Arial"/>
          <w:sz w:val="24"/>
          <w:szCs w:val="24"/>
        </w:rPr>
        <w:t>truly</w:t>
      </w:r>
      <w:r w:rsidRPr="00B009F9">
        <w:rPr>
          <w:rFonts w:ascii="Arial" w:hAnsi="Arial" w:cs="Arial"/>
          <w:sz w:val="24"/>
          <w:szCs w:val="24"/>
        </w:rPr>
        <w:t xml:space="preserve"> that the confession of sins</w:t>
      </w:r>
      <w:r w:rsidR="0020075A">
        <w:rPr>
          <w:rFonts w:ascii="Arial" w:hAnsi="Arial" w:cs="Arial"/>
          <w:sz w:val="24"/>
          <w:szCs w:val="24"/>
        </w:rPr>
        <w:t xml:space="preserve"> </w:t>
      </w:r>
      <w:r w:rsidRPr="00B009F9">
        <w:rPr>
          <w:rFonts w:ascii="Arial" w:hAnsi="Arial" w:cs="Arial"/>
          <w:sz w:val="24"/>
          <w:szCs w:val="24"/>
        </w:rPr>
        <w:t xml:space="preserve">to good priests, and likewise to other faithful Christians, is good, as </w:t>
      </w:r>
      <w:r w:rsidR="0020075A">
        <w:rPr>
          <w:rFonts w:ascii="Arial" w:hAnsi="Arial" w:cs="Arial"/>
          <w:sz w:val="24"/>
          <w:szCs w:val="24"/>
        </w:rPr>
        <w:t xml:space="preserve">we read in </w:t>
      </w:r>
      <w:r w:rsidRPr="00B009F9">
        <w:rPr>
          <w:rFonts w:ascii="Arial" w:hAnsi="Arial" w:cs="Arial"/>
          <w:sz w:val="24"/>
          <w:szCs w:val="24"/>
        </w:rPr>
        <w:t xml:space="preserve">James the apostle: </w:t>
      </w:r>
    </w:p>
    <w:p w:rsidR="0020075A" w:rsidRDefault="0020075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20075A"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Confess </w:t>
      </w:r>
      <w:r w:rsidR="00AE24F6">
        <w:rPr>
          <w:rFonts w:ascii="Arial" w:hAnsi="Arial" w:cs="Arial"/>
          <w:sz w:val="24"/>
          <w:szCs w:val="24"/>
        </w:rPr>
        <w:t>you</w:t>
      </w:r>
      <w:r w:rsidR="00B009F9" w:rsidRPr="00B009F9">
        <w:rPr>
          <w:rFonts w:ascii="Arial" w:hAnsi="Arial" w:cs="Arial"/>
          <w:sz w:val="24"/>
          <w:szCs w:val="24"/>
        </w:rPr>
        <w:t xml:space="preserve"> yourselves one to another, and pray </w:t>
      </w:r>
      <w:r w:rsidR="00AE24F6">
        <w:rPr>
          <w:rFonts w:ascii="Arial" w:hAnsi="Arial" w:cs="Arial"/>
          <w:sz w:val="24"/>
          <w:szCs w:val="24"/>
        </w:rPr>
        <w:t>you</w:t>
      </w:r>
      <w:r w:rsidR="00B009F9" w:rsidRPr="00B009F9">
        <w:rPr>
          <w:rFonts w:ascii="Arial" w:hAnsi="Arial" w:cs="Arial"/>
          <w:sz w:val="24"/>
          <w:szCs w:val="24"/>
        </w:rPr>
        <w:t xml:space="preserve"> one for another,</w:t>
      </w:r>
      <w:r>
        <w:rPr>
          <w:rFonts w:ascii="Arial" w:hAnsi="Arial" w:cs="Arial"/>
          <w:sz w:val="24"/>
          <w:szCs w:val="24"/>
        </w:rPr>
        <w:t xml:space="preserve"> </w:t>
      </w:r>
      <w:r w:rsidR="00B009F9" w:rsidRPr="00B009F9">
        <w:rPr>
          <w:rFonts w:ascii="Arial" w:hAnsi="Arial" w:cs="Arial"/>
          <w:sz w:val="24"/>
          <w:szCs w:val="24"/>
        </w:rPr>
        <w:t xml:space="preserve">that </w:t>
      </w:r>
      <w:r w:rsidR="00AE24F6">
        <w:rPr>
          <w:rFonts w:ascii="Arial" w:hAnsi="Arial" w:cs="Arial"/>
          <w:sz w:val="24"/>
          <w:szCs w:val="24"/>
        </w:rPr>
        <w:t>you</w:t>
      </w:r>
      <w:r w:rsidR="00B009F9" w:rsidRPr="00B009F9">
        <w:rPr>
          <w:rFonts w:ascii="Arial" w:hAnsi="Arial" w:cs="Arial"/>
          <w:sz w:val="24"/>
          <w:szCs w:val="24"/>
        </w:rPr>
        <w:t xml:space="preserve"> may be saved; for the continual fervent </w:t>
      </w:r>
      <w:r w:rsidR="0037551F">
        <w:rPr>
          <w:rFonts w:ascii="Arial" w:hAnsi="Arial" w:cs="Arial"/>
          <w:sz w:val="24"/>
          <w:szCs w:val="24"/>
        </w:rPr>
        <w:t>prayer</w:t>
      </w:r>
      <w:r w:rsidR="00B009F9" w:rsidRPr="00B009F9">
        <w:rPr>
          <w:rFonts w:ascii="Arial" w:hAnsi="Arial" w:cs="Arial"/>
          <w:sz w:val="24"/>
          <w:szCs w:val="24"/>
        </w:rPr>
        <w:t xml:space="preserve"> of the just availeth much. Eli</w:t>
      </w:r>
      <w:r>
        <w:rPr>
          <w:rFonts w:ascii="Arial" w:hAnsi="Arial" w:cs="Arial"/>
          <w:sz w:val="24"/>
          <w:szCs w:val="24"/>
        </w:rPr>
        <w:t>jah</w:t>
      </w:r>
    </w:p>
    <w:p w:rsidR="0020075A"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was a man that suffered many things like unto you, and he pra</w:t>
      </w:r>
      <w:r w:rsidR="00AE24F6">
        <w:rPr>
          <w:rFonts w:ascii="Arial" w:hAnsi="Arial" w:cs="Arial"/>
          <w:sz w:val="24"/>
          <w:szCs w:val="24"/>
        </w:rPr>
        <w:t>y</w:t>
      </w:r>
      <w:r w:rsidR="0020075A">
        <w:rPr>
          <w:rFonts w:ascii="Arial" w:hAnsi="Arial" w:cs="Arial"/>
          <w:sz w:val="24"/>
          <w:szCs w:val="24"/>
        </w:rPr>
        <w:t>ed</w:t>
      </w:r>
      <w:r w:rsidRPr="00B009F9">
        <w:rPr>
          <w:rFonts w:ascii="Arial" w:hAnsi="Arial" w:cs="Arial"/>
          <w:sz w:val="24"/>
          <w:szCs w:val="24"/>
        </w:rPr>
        <w:t xml:space="preserve"> that it should not</w:t>
      </w:r>
      <w:r w:rsidR="0020075A">
        <w:rPr>
          <w:rFonts w:ascii="Arial" w:hAnsi="Arial" w:cs="Arial"/>
          <w:sz w:val="24"/>
          <w:szCs w:val="24"/>
        </w:rPr>
        <w:t xml:space="preserve"> </w:t>
      </w:r>
      <w:r w:rsidRPr="00B009F9">
        <w:rPr>
          <w:rFonts w:ascii="Arial" w:hAnsi="Arial" w:cs="Arial"/>
          <w:sz w:val="24"/>
          <w:szCs w:val="24"/>
        </w:rPr>
        <w:t xml:space="preserve">rain upon the earth, and it </w:t>
      </w:r>
      <w:r w:rsidR="0020075A">
        <w:rPr>
          <w:rFonts w:ascii="Arial" w:hAnsi="Arial" w:cs="Arial"/>
          <w:sz w:val="24"/>
          <w:szCs w:val="24"/>
        </w:rPr>
        <w:t xml:space="preserve">didn’t </w:t>
      </w:r>
      <w:r w:rsidRPr="00B009F9">
        <w:rPr>
          <w:rFonts w:ascii="Arial" w:hAnsi="Arial" w:cs="Arial"/>
          <w:sz w:val="24"/>
          <w:szCs w:val="24"/>
        </w:rPr>
        <w:t xml:space="preserve">rain in three </w:t>
      </w:r>
      <w:r w:rsidR="00B95264">
        <w:rPr>
          <w:rFonts w:ascii="Arial" w:hAnsi="Arial" w:cs="Arial"/>
          <w:sz w:val="24"/>
          <w:szCs w:val="24"/>
        </w:rPr>
        <w:t>years</w:t>
      </w:r>
      <w:r w:rsidRPr="00B009F9">
        <w:rPr>
          <w:rFonts w:ascii="Arial" w:hAnsi="Arial" w:cs="Arial"/>
          <w:sz w:val="24"/>
          <w:szCs w:val="24"/>
        </w:rPr>
        <w:t xml:space="preserve"> and six months. And again he</w:t>
      </w:r>
      <w:r w:rsidR="0020075A">
        <w:rPr>
          <w:rFonts w:ascii="Arial" w:hAnsi="Arial" w:cs="Arial"/>
          <w:sz w:val="24"/>
          <w:szCs w:val="24"/>
        </w:rPr>
        <w:t xml:space="preserve"> </w:t>
      </w:r>
      <w:r w:rsidRPr="00B009F9">
        <w:rPr>
          <w:rFonts w:ascii="Arial" w:hAnsi="Arial" w:cs="Arial"/>
          <w:sz w:val="24"/>
          <w:szCs w:val="24"/>
        </w:rPr>
        <w:t>pra</w:t>
      </w:r>
      <w:r w:rsidR="00AE24F6">
        <w:rPr>
          <w:rFonts w:ascii="Arial" w:hAnsi="Arial" w:cs="Arial"/>
          <w:sz w:val="24"/>
          <w:szCs w:val="24"/>
        </w:rPr>
        <w:t>y</w:t>
      </w:r>
      <w:r w:rsidR="0020075A">
        <w:rPr>
          <w:rFonts w:ascii="Arial" w:hAnsi="Arial" w:cs="Arial"/>
          <w:sz w:val="24"/>
          <w:szCs w:val="24"/>
        </w:rPr>
        <w:t>ed</w:t>
      </w:r>
      <w:r w:rsidRPr="00B009F9">
        <w:rPr>
          <w:rFonts w:ascii="Arial" w:hAnsi="Arial" w:cs="Arial"/>
          <w:sz w:val="24"/>
          <w:szCs w:val="24"/>
        </w:rPr>
        <w:t>, and it rained from heaven, and the earth yielded her fruit.</w:t>
      </w:r>
      <w:r w:rsidR="0020075A">
        <w:rPr>
          <w:rFonts w:ascii="Arial" w:hAnsi="Arial" w:cs="Arial"/>
          <w:sz w:val="24"/>
          <w:szCs w:val="24"/>
        </w:rPr>
        <w:t>’</w:t>
      </w:r>
    </w:p>
    <w:p w:rsidR="0020075A" w:rsidRDefault="0020075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20075A"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kind of</w:t>
      </w:r>
      <w:r>
        <w:rPr>
          <w:rFonts w:ascii="Arial" w:hAnsi="Arial" w:cs="Arial"/>
          <w:sz w:val="24"/>
          <w:szCs w:val="24"/>
        </w:rPr>
        <w:t xml:space="preserve"> </w:t>
      </w:r>
      <w:r w:rsidR="00B009F9" w:rsidRPr="00B009F9">
        <w:rPr>
          <w:rFonts w:ascii="Arial" w:hAnsi="Arial" w:cs="Arial"/>
          <w:sz w:val="24"/>
          <w:szCs w:val="24"/>
        </w:rPr>
        <w:t>confession is good, profitable, and expedient; for if God</w:t>
      </w:r>
      <w:r>
        <w:rPr>
          <w:rFonts w:ascii="Arial" w:hAnsi="Arial" w:cs="Arial"/>
          <w:sz w:val="24"/>
          <w:szCs w:val="24"/>
        </w:rPr>
        <w:t>,</w:t>
      </w:r>
      <w:r w:rsidR="00B009F9" w:rsidRPr="00B009F9">
        <w:rPr>
          <w:rFonts w:ascii="Arial" w:hAnsi="Arial" w:cs="Arial"/>
          <w:sz w:val="24"/>
          <w:szCs w:val="24"/>
        </w:rPr>
        <w:t xml:space="preserve"> per</w:t>
      </w:r>
      <w:r>
        <w:rPr>
          <w:rFonts w:ascii="Arial" w:hAnsi="Arial" w:cs="Arial"/>
          <w:sz w:val="24"/>
          <w:szCs w:val="24"/>
        </w:rPr>
        <w:t>haps,</w:t>
      </w:r>
      <w:r w:rsidR="00B009F9" w:rsidRPr="00B009F9">
        <w:rPr>
          <w:rFonts w:ascii="Arial" w:hAnsi="Arial" w:cs="Arial"/>
          <w:sz w:val="24"/>
          <w:szCs w:val="24"/>
        </w:rPr>
        <w:t xml:space="preserve"> hear</w:t>
      </w:r>
      <w:r>
        <w:rPr>
          <w:rFonts w:ascii="Arial" w:hAnsi="Arial" w:cs="Arial"/>
          <w:sz w:val="24"/>
          <w:szCs w:val="24"/>
        </w:rPr>
        <w:t>s</w:t>
      </w:r>
      <w:r w:rsidR="00B009F9" w:rsidRPr="00B009F9">
        <w:rPr>
          <w:rFonts w:ascii="Arial" w:hAnsi="Arial" w:cs="Arial"/>
          <w:sz w:val="24"/>
          <w:szCs w:val="24"/>
        </w:rPr>
        <w:t xml:space="preserve"> not a</w:t>
      </w:r>
      <w:r>
        <w:rPr>
          <w:rFonts w:ascii="Arial" w:hAnsi="Arial" w:cs="Arial"/>
          <w:sz w:val="24"/>
          <w:szCs w:val="24"/>
        </w:rPr>
        <w:t xml:space="preserve"> </w:t>
      </w:r>
      <w:r w:rsidR="00B009F9" w:rsidRPr="00B009F9">
        <w:rPr>
          <w:rFonts w:ascii="Arial" w:hAnsi="Arial" w:cs="Arial"/>
          <w:sz w:val="24"/>
          <w:szCs w:val="24"/>
        </w:rPr>
        <w:t>man</w:t>
      </w:r>
      <w:r w:rsidR="00DE3074">
        <w:rPr>
          <w:rFonts w:ascii="Arial" w:hAnsi="Arial" w:cs="Arial"/>
          <w:sz w:val="24"/>
          <w:szCs w:val="24"/>
        </w:rPr>
        <w:t>’</w:t>
      </w:r>
      <w:r w:rsidR="00B009F9" w:rsidRPr="00B009F9">
        <w:rPr>
          <w:rFonts w:ascii="Arial" w:hAnsi="Arial" w:cs="Arial"/>
          <w:sz w:val="24"/>
          <w:szCs w:val="24"/>
        </w:rPr>
        <w:t xml:space="preserve">s own </w:t>
      </w:r>
      <w:r w:rsidR="0037551F">
        <w:rPr>
          <w:rFonts w:ascii="Arial" w:hAnsi="Arial" w:cs="Arial"/>
          <w:sz w:val="24"/>
          <w:szCs w:val="24"/>
        </w:rPr>
        <w:t>prayer</w:t>
      </w:r>
      <w:r w:rsidR="00B009F9" w:rsidRPr="00B009F9">
        <w:rPr>
          <w:rFonts w:ascii="Arial" w:hAnsi="Arial" w:cs="Arial"/>
          <w:sz w:val="24"/>
          <w:szCs w:val="24"/>
        </w:rPr>
        <w:t xml:space="preserve">, he is helped </w:t>
      </w:r>
      <w:r>
        <w:rPr>
          <w:rFonts w:ascii="Arial" w:hAnsi="Arial" w:cs="Arial"/>
          <w:sz w:val="24"/>
          <w:szCs w:val="24"/>
        </w:rPr>
        <w:t>by</w:t>
      </w:r>
      <w:r w:rsidR="00B009F9" w:rsidRPr="00B009F9">
        <w:rPr>
          <w:rFonts w:ascii="Arial" w:hAnsi="Arial" w:cs="Arial"/>
          <w:sz w:val="24"/>
          <w:szCs w:val="24"/>
        </w:rPr>
        <w:t xml:space="preserve"> the intercession of others. </w:t>
      </w:r>
      <w:r w:rsidR="00546C3A">
        <w:rPr>
          <w:rFonts w:ascii="Arial" w:hAnsi="Arial" w:cs="Arial"/>
          <w:sz w:val="24"/>
          <w:szCs w:val="24"/>
        </w:rPr>
        <w:t>Yet</w:t>
      </w:r>
      <w:r w:rsidR="00B009F9" w:rsidRPr="00B009F9">
        <w:rPr>
          <w:rFonts w:ascii="Arial" w:hAnsi="Arial" w:cs="Arial"/>
          <w:sz w:val="24"/>
          <w:szCs w:val="24"/>
        </w:rPr>
        <w:t>, nevertheless, the</w:t>
      </w:r>
      <w:r>
        <w:rPr>
          <w:rFonts w:ascii="Arial" w:hAnsi="Arial" w:cs="Arial"/>
          <w:sz w:val="24"/>
          <w:szCs w:val="24"/>
        </w:rPr>
        <w:t xml:space="preserve"> </w:t>
      </w:r>
      <w:r w:rsidR="007B0655">
        <w:rPr>
          <w:rFonts w:ascii="Arial" w:hAnsi="Arial" w:cs="Arial"/>
          <w:sz w:val="24"/>
          <w:szCs w:val="24"/>
        </w:rPr>
        <w:t>prayers</w:t>
      </w:r>
      <w:r w:rsidR="00B009F9" w:rsidRPr="00B009F9">
        <w:rPr>
          <w:rFonts w:ascii="Arial" w:hAnsi="Arial" w:cs="Arial"/>
          <w:sz w:val="24"/>
          <w:szCs w:val="24"/>
        </w:rPr>
        <w:t xml:space="preserve"> of the priests seem too much to be extolled in the decrees, where they </w:t>
      </w:r>
      <w:r>
        <w:rPr>
          <w:rFonts w:ascii="Arial" w:hAnsi="Arial" w:cs="Arial"/>
          <w:sz w:val="24"/>
          <w:szCs w:val="24"/>
        </w:rPr>
        <w:t xml:space="preserve">deal with </w:t>
      </w:r>
      <w:r w:rsidR="00B009F9" w:rsidRPr="00B009F9">
        <w:rPr>
          <w:rFonts w:ascii="Arial" w:hAnsi="Arial" w:cs="Arial"/>
          <w:sz w:val="24"/>
          <w:szCs w:val="24"/>
        </w:rPr>
        <w:t xml:space="preserve">penitence, and that saying is ascribed to Pope Leo, dist. 1. cap. </w:t>
      </w:r>
      <w:r w:rsidR="00B009F9" w:rsidRPr="00B009F9">
        <w:rPr>
          <w:rFonts w:ascii="Arial" w:hAnsi="Arial" w:cs="Arial"/>
          <w:i/>
          <w:iCs/>
          <w:sz w:val="24"/>
          <w:szCs w:val="24"/>
        </w:rPr>
        <w:t>Multiplex</w:t>
      </w:r>
      <w:r>
        <w:rPr>
          <w:rFonts w:ascii="Arial" w:hAnsi="Arial" w:cs="Arial"/>
          <w:i/>
          <w:iCs/>
          <w:sz w:val="24"/>
          <w:szCs w:val="24"/>
        </w:rPr>
        <w:t xml:space="preserve"> </w:t>
      </w:r>
      <w:r w:rsidR="00B009F9" w:rsidRPr="00B009F9">
        <w:rPr>
          <w:rFonts w:ascii="Arial" w:hAnsi="Arial" w:cs="Arial"/>
          <w:i/>
          <w:iCs/>
          <w:sz w:val="24"/>
          <w:szCs w:val="24"/>
        </w:rPr>
        <w:t>misericordiæ Dei</w:t>
      </w:r>
      <w:r w:rsidR="00B009F9" w:rsidRPr="00B009F9">
        <w:rPr>
          <w:rFonts w:ascii="Arial" w:hAnsi="Arial" w:cs="Arial"/>
          <w:sz w:val="24"/>
          <w:szCs w:val="24"/>
        </w:rPr>
        <w:t xml:space="preserve">, </w:t>
      </w:r>
      <w:r>
        <w:rPr>
          <w:rFonts w:ascii="Arial" w:hAnsi="Arial" w:cs="Arial"/>
          <w:sz w:val="24"/>
          <w:szCs w:val="24"/>
        </w:rPr>
        <w:t>etc</w:t>
      </w:r>
      <w:r w:rsidR="00B009F9" w:rsidRPr="00B009F9">
        <w:rPr>
          <w:rFonts w:ascii="Arial" w:hAnsi="Arial" w:cs="Arial"/>
          <w:sz w:val="24"/>
          <w:szCs w:val="24"/>
        </w:rPr>
        <w:t xml:space="preserve">. And it </w:t>
      </w:r>
      <w:r w:rsidR="00194E10">
        <w:rPr>
          <w:rFonts w:ascii="Arial" w:hAnsi="Arial" w:cs="Arial"/>
          <w:sz w:val="24"/>
          <w:szCs w:val="24"/>
        </w:rPr>
        <w:t>goes</w:t>
      </w:r>
      <w:r>
        <w:rPr>
          <w:rFonts w:ascii="Arial" w:hAnsi="Arial" w:cs="Arial"/>
          <w:sz w:val="24"/>
          <w:szCs w:val="24"/>
        </w:rPr>
        <w:t xml:space="preserve"> like this</w:t>
      </w:r>
      <w:r w:rsidR="00194E10">
        <w:rPr>
          <w:rFonts w:ascii="Arial" w:hAnsi="Arial" w:cs="Arial"/>
          <w:sz w:val="24"/>
          <w:szCs w:val="24"/>
        </w:rPr>
        <w:t>:</w:t>
      </w:r>
      <w:r w:rsidR="00B009F9" w:rsidRPr="00B009F9">
        <w:rPr>
          <w:rFonts w:ascii="Arial" w:hAnsi="Arial" w:cs="Arial"/>
          <w:sz w:val="24"/>
          <w:szCs w:val="24"/>
        </w:rPr>
        <w:t xml:space="preserve"> So is it ordained by the providence of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divine will, that the mercy of God cannot be obtained but by the </w:t>
      </w:r>
      <w:r w:rsidR="0037551F">
        <w:rPr>
          <w:rFonts w:ascii="Arial" w:hAnsi="Arial" w:cs="Arial"/>
          <w:sz w:val="24"/>
          <w:szCs w:val="24"/>
        </w:rPr>
        <w:t>prayer</w:t>
      </w:r>
      <w:r w:rsidR="00B009F9" w:rsidRPr="00B009F9">
        <w:rPr>
          <w:rFonts w:ascii="Arial" w:hAnsi="Arial" w:cs="Arial"/>
          <w:sz w:val="24"/>
          <w:szCs w:val="24"/>
        </w:rPr>
        <w:t xml:space="preserve"> of the priests,</w:t>
      </w:r>
      <w:r>
        <w:rPr>
          <w:rFonts w:ascii="Arial" w:hAnsi="Arial" w:cs="Arial"/>
          <w:sz w:val="24"/>
          <w:szCs w:val="24"/>
        </w:rPr>
        <w:t xml:space="preserve"> etc</w:t>
      </w:r>
      <w:r w:rsidR="00B009F9" w:rsidRPr="00B009F9">
        <w:rPr>
          <w:rFonts w:ascii="Arial" w:hAnsi="Arial" w:cs="Arial"/>
          <w:sz w:val="24"/>
          <w:szCs w:val="24"/>
        </w:rPr>
        <w:t xml:space="preserve">. The </w:t>
      </w:r>
      <w:r w:rsidR="0037551F">
        <w:rPr>
          <w:rFonts w:ascii="Arial" w:hAnsi="Arial" w:cs="Arial"/>
          <w:sz w:val="24"/>
          <w:szCs w:val="24"/>
        </w:rPr>
        <w:t>prayer</w:t>
      </w:r>
      <w:r w:rsidR="00B009F9" w:rsidRPr="00B009F9">
        <w:rPr>
          <w:rFonts w:ascii="Arial" w:hAnsi="Arial" w:cs="Arial"/>
          <w:sz w:val="24"/>
          <w:szCs w:val="24"/>
        </w:rPr>
        <w:t xml:space="preserve"> of a good priest do</w:t>
      </w:r>
      <w:r>
        <w:rPr>
          <w:rFonts w:ascii="Arial" w:hAnsi="Arial" w:cs="Arial"/>
          <w:sz w:val="24"/>
          <w:szCs w:val="24"/>
        </w:rPr>
        <w:t>es</w:t>
      </w:r>
      <w:r w:rsidR="00B009F9" w:rsidRPr="00B009F9">
        <w:rPr>
          <w:rFonts w:ascii="Arial" w:hAnsi="Arial" w:cs="Arial"/>
          <w:sz w:val="24"/>
          <w:szCs w:val="24"/>
        </w:rPr>
        <w:t xml:space="preserve"> much avail a </w:t>
      </w:r>
      <w:r w:rsidR="00C03AB3">
        <w:rPr>
          <w:rFonts w:ascii="Arial" w:hAnsi="Arial" w:cs="Arial"/>
          <w:sz w:val="24"/>
          <w:szCs w:val="24"/>
        </w:rPr>
        <w:t>sin</w:t>
      </w:r>
      <w:r>
        <w:rPr>
          <w:rFonts w:ascii="Arial" w:hAnsi="Arial" w:cs="Arial"/>
          <w:sz w:val="24"/>
          <w:szCs w:val="24"/>
        </w:rPr>
        <w:t>ner</w:t>
      </w:r>
      <w:r w:rsidR="00B009F9" w:rsidRPr="00B009F9">
        <w:rPr>
          <w:rFonts w:ascii="Arial" w:hAnsi="Arial" w:cs="Arial"/>
          <w:sz w:val="24"/>
          <w:szCs w:val="24"/>
        </w:rPr>
        <w:t>, confessing his faults to</w:t>
      </w:r>
      <w:r>
        <w:rPr>
          <w:rFonts w:ascii="Arial" w:hAnsi="Arial" w:cs="Arial"/>
          <w:sz w:val="24"/>
          <w:szCs w:val="24"/>
        </w:rPr>
        <w:t xml:space="preserve"> </w:t>
      </w:r>
      <w:r w:rsidR="00B009F9" w:rsidRPr="00B009F9">
        <w:rPr>
          <w:rFonts w:ascii="Arial" w:hAnsi="Arial" w:cs="Arial"/>
          <w:sz w:val="24"/>
          <w:szCs w:val="24"/>
        </w:rPr>
        <w:t xml:space="preserve">him. The counsel of a discreet priest </w:t>
      </w:r>
      <w:r w:rsidR="00B009F9" w:rsidRPr="00B009F9">
        <w:rPr>
          <w:rFonts w:ascii="Arial" w:hAnsi="Arial" w:cs="Arial"/>
          <w:sz w:val="24"/>
          <w:szCs w:val="24"/>
        </w:rPr>
        <w:lastRenderedPageBreak/>
        <w:t xml:space="preserve">is very profitable for a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 xml:space="preserve">r, to give the </w:t>
      </w:r>
      <w:r w:rsidR="00C03AB3">
        <w:rPr>
          <w:rFonts w:ascii="Arial" w:hAnsi="Arial" w:cs="Arial"/>
          <w:sz w:val="24"/>
          <w:szCs w:val="24"/>
        </w:rPr>
        <w:t>sin</w:t>
      </w:r>
      <w:r w:rsidR="00194E10">
        <w:rPr>
          <w:rFonts w:ascii="Arial" w:hAnsi="Arial" w:cs="Arial"/>
          <w:sz w:val="24"/>
          <w:szCs w:val="24"/>
        </w:rPr>
        <w:t>ne</w:t>
      </w:r>
      <w:r w:rsidR="00B009F9" w:rsidRPr="00B009F9">
        <w:rPr>
          <w:rFonts w:ascii="Arial" w:hAnsi="Arial" w:cs="Arial"/>
          <w:sz w:val="24"/>
          <w:szCs w:val="24"/>
        </w:rPr>
        <w:t>r</w:t>
      </w:r>
      <w:r>
        <w:rPr>
          <w:rFonts w:ascii="Arial" w:hAnsi="Arial" w:cs="Arial"/>
          <w:sz w:val="24"/>
          <w:szCs w:val="24"/>
        </w:rPr>
        <w:t xml:space="preserve"> </w:t>
      </w:r>
      <w:r w:rsidR="00B009F9" w:rsidRPr="00B009F9">
        <w:rPr>
          <w:rFonts w:ascii="Arial" w:hAnsi="Arial" w:cs="Arial"/>
          <w:sz w:val="24"/>
          <w:szCs w:val="24"/>
        </w:rPr>
        <w:t>counsel to beware</w:t>
      </w:r>
      <w:r>
        <w:rPr>
          <w:rFonts w:ascii="Arial" w:hAnsi="Arial" w:cs="Arial"/>
          <w:sz w:val="24"/>
          <w:szCs w:val="24"/>
        </w:rPr>
        <w:t xml:space="preserve"> of </w:t>
      </w:r>
      <w:r w:rsidR="00B009F9" w:rsidRPr="00B009F9">
        <w:rPr>
          <w:rFonts w:ascii="Arial" w:hAnsi="Arial" w:cs="Arial"/>
          <w:sz w:val="24"/>
          <w:szCs w:val="24"/>
        </w:rPr>
        <w:t>sin</w:t>
      </w:r>
      <w:r>
        <w:rPr>
          <w:rFonts w:ascii="Arial" w:hAnsi="Arial" w:cs="Arial"/>
          <w:sz w:val="24"/>
          <w:szCs w:val="24"/>
        </w:rPr>
        <w:t xml:space="preserve"> from now on</w:t>
      </w:r>
      <w:r w:rsidR="00B009F9" w:rsidRPr="00B009F9">
        <w:rPr>
          <w:rFonts w:ascii="Arial" w:hAnsi="Arial" w:cs="Arial"/>
          <w:sz w:val="24"/>
          <w:szCs w:val="24"/>
        </w:rPr>
        <w:t>, and to instruct him how he shall punish his body by</w:t>
      </w:r>
      <w:r w:rsidR="00F05F47">
        <w:rPr>
          <w:rFonts w:ascii="Arial" w:hAnsi="Arial" w:cs="Arial"/>
          <w:sz w:val="24"/>
          <w:szCs w:val="24"/>
        </w:rPr>
        <w:t xml:space="preserve"> </w:t>
      </w:r>
      <w:r w:rsidR="00B009F9" w:rsidRPr="00B009F9">
        <w:rPr>
          <w:rFonts w:ascii="Arial" w:hAnsi="Arial" w:cs="Arial"/>
          <w:sz w:val="24"/>
          <w:szCs w:val="24"/>
        </w:rPr>
        <w:t>fasting, by watching, and such-like acts of repentance, that</w:t>
      </w:r>
      <w:r w:rsidR="00F05F47">
        <w:rPr>
          <w:rFonts w:ascii="Arial" w:hAnsi="Arial" w:cs="Arial"/>
          <w:sz w:val="24"/>
          <w:szCs w:val="24"/>
        </w:rPr>
        <w:t>,</w:t>
      </w:r>
      <w:r w:rsidR="00B009F9" w:rsidRPr="00B009F9">
        <w:rPr>
          <w:rFonts w:ascii="Arial" w:hAnsi="Arial" w:cs="Arial"/>
          <w:sz w:val="24"/>
          <w:szCs w:val="24"/>
        </w:rPr>
        <w:t xml:space="preserve"> </w:t>
      </w:r>
      <w:r w:rsidR="00F05F47">
        <w:rPr>
          <w:rFonts w:ascii="Arial" w:hAnsi="Arial" w:cs="Arial"/>
          <w:sz w:val="24"/>
          <w:szCs w:val="24"/>
        </w:rPr>
        <w:t>in the future,</w:t>
      </w:r>
      <w:r w:rsidR="00B009F9" w:rsidRPr="00B009F9">
        <w:rPr>
          <w:rFonts w:ascii="Arial" w:hAnsi="Arial" w:cs="Arial"/>
          <w:sz w:val="24"/>
          <w:szCs w:val="24"/>
        </w:rPr>
        <w:t xml:space="preserve"> he may be better</w:t>
      </w:r>
      <w:r w:rsidR="00F05F47">
        <w:rPr>
          <w:rFonts w:ascii="Arial" w:hAnsi="Arial" w:cs="Arial"/>
          <w:sz w:val="24"/>
          <w:szCs w:val="24"/>
        </w:rPr>
        <w:t xml:space="preserve"> </w:t>
      </w:r>
      <w:r w:rsidR="00B009F9" w:rsidRPr="00B009F9">
        <w:rPr>
          <w:rFonts w:ascii="Arial" w:hAnsi="Arial" w:cs="Arial"/>
          <w:sz w:val="24"/>
          <w:szCs w:val="24"/>
        </w:rPr>
        <w:t>preserved from sin.</w:t>
      </w:r>
    </w:p>
    <w:p w:rsidR="00194E10" w:rsidRDefault="00194E1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this manner</w:t>
      </w:r>
      <w:r w:rsidR="00F05F47">
        <w:rPr>
          <w:rFonts w:ascii="Arial" w:hAnsi="Arial" w:cs="Arial"/>
          <w:sz w:val="24"/>
          <w:szCs w:val="24"/>
        </w:rPr>
        <w:t>,</w:t>
      </w:r>
      <w:r w:rsidR="00B009F9" w:rsidRPr="00B009F9">
        <w:rPr>
          <w:rFonts w:ascii="Arial" w:hAnsi="Arial" w:cs="Arial"/>
          <w:sz w:val="24"/>
          <w:szCs w:val="24"/>
        </w:rPr>
        <w:t xml:space="preserve"> I esteem confession to priests very expedient and profitable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a </w:t>
      </w:r>
      <w:r w:rsidR="00C03AB3">
        <w:rPr>
          <w:rFonts w:ascii="Arial" w:hAnsi="Arial" w:cs="Arial"/>
          <w:sz w:val="24"/>
          <w:szCs w:val="24"/>
        </w:rPr>
        <w:t>sin</w:t>
      </w:r>
      <w:r w:rsidR="00F05F47">
        <w:rPr>
          <w:rFonts w:ascii="Arial" w:hAnsi="Arial" w:cs="Arial"/>
          <w:sz w:val="24"/>
          <w:szCs w:val="24"/>
        </w:rPr>
        <w:t>ne</w:t>
      </w:r>
      <w:r w:rsidRPr="00B009F9">
        <w:rPr>
          <w:rFonts w:ascii="Arial" w:hAnsi="Arial" w:cs="Arial"/>
          <w:sz w:val="24"/>
          <w:szCs w:val="24"/>
        </w:rPr>
        <w:t xml:space="preserve">r. But to confess sins to </w:t>
      </w:r>
      <w:r w:rsidR="00F05F47">
        <w:rPr>
          <w:rFonts w:ascii="Arial" w:hAnsi="Arial" w:cs="Arial"/>
          <w:sz w:val="24"/>
          <w:szCs w:val="24"/>
        </w:rPr>
        <w:t>a</w:t>
      </w:r>
      <w:r w:rsidRPr="00B009F9">
        <w:rPr>
          <w:rFonts w:ascii="Arial" w:hAnsi="Arial" w:cs="Arial"/>
          <w:sz w:val="24"/>
          <w:szCs w:val="24"/>
        </w:rPr>
        <w:t xml:space="preserve"> priest as unto a judge, and to receive</w:t>
      </w:r>
      <w:r w:rsidR="00F05F47">
        <w:rPr>
          <w:rFonts w:ascii="Arial" w:hAnsi="Arial" w:cs="Arial"/>
          <w:sz w:val="24"/>
          <w:szCs w:val="24"/>
        </w:rPr>
        <w:t xml:space="preserve"> from</w:t>
      </w:r>
      <w:r w:rsidRPr="00B009F9">
        <w:rPr>
          <w:rFonts w:ascii="Arial" w:hAnsi="Arial" w:cs="Arial"/>
          <w:sz w:val="24"/>
          <w:szCs w:val="24"/>
        </w:rPr>
        <w:t xml:space="preserve"> him</w:t>
      </w:r>
      <w:r w:rsidR="00F05F47">
        <w:rPr>
          <w:rFonts w:ascii="Arial" w:hAnsi="Arial" w:cs="Arial"/>
          <w:sz w:val="24"/>
          <w:szCs w:val="24"/>
        </w:rPr>
        <w:t xml:space="preserve"> </w:t>
      </w:r>
      <w:r w:rsidRPr="00B009F9">
        <w:rPr>
          <w:rFonts w:ascii="Arial" w:hAnsi="Arial" w:cs="Arial"/>
          <w:sz w:val="24"/>
          <w:szCs w:val="24"/>
        </w:rPr>
        <w:t xml:space="preserve">corporal </w:t>
      </w:r>
      <w:r w:rsidR="00F05F47">
        <w:rPr>
          <w:rFonts w:ascii="Arial" w:hAnsi="Arial" w:cs="Arial"/>
          <w:sz w:val="24"/>
          <w:szCs w:val="24"/>
        </w:rPr>
        <w:t xml:space="preserve">[bodily] </w:t>
      </w:r>
      <w:r w:rsidRPr="00B009F9">
        <w:rPr>
          <w:rFonts w:ascii="Arial" w:hAnsi="Arial" w:cs="Arial"/>
          <w:sz w:val="24"/>
          <w:szCs w:val="24"/>
        </w:rPr>
        <w:t>penance as a satisfaction to God for his sins committed</w:t>
      </w:r>
      <w:r w:rsidR="00F05F47">
        <w:rPr>
          <w:rFonts w:ascii="Arial" w:hAnsi="Arial" w:cs="Arial"/>
          <w:sz w:val="24"/>
          <w:szCs w:val="24"/>
        </w:rPr>
        <w:t>,</w:t>
      </w:r>
      <w:r w:rsidRPr="00B009F9">
        <w:rPr>
          <w:rFonts w:ascii="Arial" w:hAnsi="Arial" w:cs="Arial"/>
          <w:sz w:val="24"/>
          <w:szCs w:val="24"/>
        </w:rPr>
        <w:t xml:space="preserve"> I </w:t>
      </w:r>
      <w:r w:rsidR="00F05F47">
        <w:rPr>
          <w:rFonts w:ascii="Arial" w:hAnsi="Arial" w:cs="Arial"/>
          <w:sz w:val="24"/>
          <w:szCs w:val="24"/>
        </w:rPr>
        <w:t xml:space="preserve">don’t </w:t>
      </w:r>
      <w:r w:rsidRPr="00B009F9">
        <w:rPr>
          <w:rFonts w:ascii="Arial" w:hAnsi="Arial" w:cs="Arial"/>
          <w:sz w:val="24"/>
          <w:szCs w:val="24"/>
        </w:rPr>
        <w:t>see how this</w:t>
      </w:r>
      <w:r w:rsidR="00F05F47">
        <w:rPr>
          <w:rFonts w:ascii="Arial" w:hAnsi="Arial" w:cs="Arial"/>
          <w:sz w:val="24"/>
          <w:szCs w:val="24"/>
        </w:rPr>
        <w:t xml:space="preserve"> </w:t>
      </w:r>
      <w:r w:rsidRPr="00B009F9">
        <w:rPr>
          <w:rFonts w:ascii="Arial" w:hAnsi="Arial" w:cs="Arial"/>
          <w:sz w:val="24"/>
          <w:szCs w:val="24"/>
        </w:rPr>
        <w:t>can be founded on the truth of Scripture. For</w:t>
      </w:r>
      <w:r w:rsidR="00F05F47">
        <w:rPr>
          <w:rFonts w:ascii="Arial" w:hAnsi="Arial" w:cs="Arial"/>
          <w:sz w:val="24"/>
          <w:szCs w:val="24"/>
        </w:rPr>
        <w:t>,</w:t>
      </w:r>
      <w:r w:rsidRPr="00B009F9">
        <w:rPr>
          <w:rFonts w:ascii="Arial" w:hAnsi="Arial" w:cs="Arial"/>
          <w:sz w:val="24"/>
          <w:szCs w:val="24"/>
        </w:rPr>
        <w:t xml:space="preserve"> before the coming of Christ, no</w:t>
      </w:r>
      <w:r w:rsidR="00F05F47">
        <w:rPr>
          <w:rFonts w:ascii="Arial" w:hAnsi="Arial" w:cs="Arial"/>
          <w:sz w:val="24"/>
          <w:szCs w:val="24"/>
        </w:rPr>
        <w:t xml:space="preserve"> one</w:t>
      </w:r>
      <w:r w:rsidRPr="00B009F9">
        <w:rPr>
          <w:rFonts w:ascii="Arial" w:hAnsi="Arial" w:cs="Arial"/>
          <w:sz w:val="24"/>
          <w:szCs w:val="24"/>
        </w:rPr>
        <w:t xml:space="preserve"> was sufficient</w:t>
      </w:r>
      <w:r w:rsidR="00F05F47">
        <w:rPr>
          <w:rFonts w:ascii="Arial" w:hAnsi="Arial" w:cs="Arial"/>
          <w:sz w:val="24"/>
          <w:szCs w:val="24"/>
        </w:rPr>
        <w:t>,</w:t>
      </w:r>
      <w:r w:rsidRPr="00B009F9">
        <w:rPr>
          <w:rFonts w:ascii="Arial" w:hAnsi="Arial" w:cs="Arial"/>
          <w:sz w:val="24"/>
          <w:szCs w:val="24"/>
        </w:rPr>
        <w:t xml:space="preserve"> or able</w:t>
      </w:r>
      <w:r w:rsidR="00F05F47">
        <w:rPr>
          <w:rFonts w:ascii="Arial" w:hAnsi="Arial" w:cs="Arial"/>
          <w:sz w:val="24"/>
          <w:szCs w:val="24"/>
        </w:rPr>
        <w:t>,</w:t>
      </w:r>
      <w:r w:rsidRPr="00B009F9">
        <w:rPr>
          <w:rFonts w:ascii="Arial" w:hAnsi="Arial" w:cs="Arial"/>
          <w:sz w:val="24"/>
          <w:szCs w:val="24"/>
        </w:rPr>
        <w:t xml:space="preserve"> to make satisfaction to God for his sins, al</w:t>
      </w:r>
      <w:r w:rsidR="002E2206">
        <w:rPr>
          <w:rFonts w:ascii="Arial" w:hAnsi="Arial" w:cs="Arial"/>
          <w:sz w:val="24"/>
          <w:szCs w:val="24"/>
        </w:rPr>
        <w:t>though</w:t>
      </w:r>
      <w:r w:rsidRPr="00B009F9">
        <w:rPr>
          <w:rFonts w:ascii="Arial" w:hAnsi="Arial" w:cs="Arial"/>
          <w:sz w:val="24"/>
          <w:szCs w:val="24"/>
        </w:rPr>
        <w:t xml:space="preserve"> he</w:t>
      </w:r>
      <w:r w:rsidR="00F05F47">
        <w:rPr>
          <w:rFonts w:ascii="Arial" w:hAnsi="Arial" w:cs="Arial"/>
          <w:sz w:val="24"/>
          <w:szCs w:val="24"/>
        </w:rPr>
        <w:t xml:space="preserve"> </w:t>
      </w:r>
      <w:r w:rsidRPr="00B009F9">
        <w:rPr>
          <w:rFonts w:ascii="Arial" w:hAnsi="Arial" w:cs="Arial"/>
          <w:sz w:val="24"/>
          <w:szCs w:val="24"/>
        </w:rPr>
        <w:t>suffered never so much penance for his sins. And</w:t>
      </w:r>
      <w:r w:rsidR="00F05F47">
        <w:rPr>
          <w:rFonts w:ascii="Arial" w:hAnsi="Arial" w:cs="Arial"/>
          <w:sz w:val="24"/>
          <w:szCs w:val="24"/>
        </w:rPr>
        <w:t>,</w:t>
      </w:r>
      <w:r w:rsidRPr="00B009F9">
        <w:rPr>
          <w:rFonts w:ascii="Arial" w:hAnsi="Arial" w:cs="Arial"/>
          <w:sz w:val="24"/>
          <w:szCs w:val="24"/>
        </w:rPr>
        <w:t xml:space="preserve"> therefore</w:t>
      </w:r>
      <w:r w:rsidR="00F05F47">
        <w:rPr>
          <w:rFonts w:ascii="Arial" w:hAnsi="Arial" w:cs="Arial"/>
          <w:sz w:val="24"/>
          <w:szCs w:val="24"/>
        </w:rPr>
        <w:t>,</w:t>
      </w:r>
      <w:r w:rsidRPr="00B009F9">
        <w:rPr>
          <w:rFonts w:ascii="Arial" w:hAnsi="Arial" w:cs="Arial"/>
          <w:sz w:val="24"/>
          <w:szCs w:val="24"/>
        </w:rPr>
        <w:t xml:space="preserve"> it was needful that he that</w:t>
      </w:r>
      <w:r w:rsidR="00F05F47">
        <w:rPr>
          <w:rFonts w:ascii="Arial" w:hAnsi="Arial" w:cs="Arial"/>
          <w:sz w:val="24"/>
          <w:szCs w:val="24"/>
        </w:rPr>
        <w:t xml:space="preserve"> </w:t>
      </w:r>
      <w:r w:rsidRPr="00B009F9">
        <w:rPr>
          <w:rFonts w:ascii="Arial" w:hAnsi="Arial" w:cs="Arial"/>
          <w:sz w:val="24"/>
          <w:szCs w:val="24"/>
        </w:rPr>
        <w:t xml:space="preserve">was </w:t>
      </w:r>
      <w:r w:rsidR="003D2136">
        <w:rPr>
          <w:rFonts w:ascii="Arial" w:hAnsi="Arial" w:cs="Arial"/>
          <w:sz w:val="24"/>
          <w:szCs w:val="24"/>
        </w:rPr>
        <w:t>without</w:t>
      </w:r>
      <w:r w:rsidRPr="00B009F9">
        <w:rPr>
          <w:rFonts w:ascii="Arial" w:hAnsi="Arial" w:cs="Arial"/>
          <w:sz w:val="24"/>
          <w:szCs w:val="24"/>
        </w:rPr>
        <w:t xml:space="preserve"> sin, should be punished for sins, as witness Isaiah, chap. </w:t>
      </w:r>
      <w:r w:rsidR="00F05F47">
        <w:rPr>
          <w:rFonts w:ascii="Arial" w:hAnsi="Arial" w:cs="Arial"/>
          <w:sz w:val="24"/>
          <w:szCs w:val="24"/>
        </w:rPr>
        <w:t>53:</w:t>
      </w:r>
      <w:r w:rsidRPr="00B009F9">
        <w:rPr>
          <w:rFonts w:ascii="Arial" w:hAnsi="Arial" w:cs="Arial"/>
          <w:sz w:val="24"/>
          <w:szCs w:val="24"/>
        </w:rPr>
        <w:t>4, where</w:t>
      </w:r>
      <w:r w:rsidR="00F05F47">
        <w:rPr>
          <w:rFonts w:ascii="Arial" w:hAnsi="Arial" w:cs="Arial"/>
          <w:sz w:val="24"/>
          <w:szCs w:val="24"/>
        </w:rPr>
        <w:t xml:space="preserve"> </w:t>
      </w:r>
      <w:r w:rsidRPr="00B009F9">
        <w:rPr>
          <w:rFonts w:ascii="Arial" w:hAnsi="Arial" w:cs="Arial"/>
          <w:sz w:val="24"/>
          <w:szCs w:val="24"/>
        </w:rPr>
        <w:t>he sa</w:t>
      </w:r>
      <w:r w:rsidR="00F05F47">
        <w:rPr>
          <w:rFonts w:ascii="Arial" w:hAnsi="Arial" w:cs="Arial"/>
          <w:sz w:val="24"/>
          <w:szCs w:val="24"/>
        </w:rPr>
        <w:t>ys</w:t>
      </w:r>
      <w:r w:rsidRPr="00B009F9">
        <w:rPr>
          <w:rFonts w:ascii="Arial" w:hAnsi="Arial" w:cs="Arial"/>
          <w:sz w:val="24"/>
          <w:szCs w:val="24"/>
        </w:rPr>
        <w:t xml:space="preserve">, </w:t>
      </w:r>
      <w:r w:rsidR="00F05F47">
        <w:rPr>
          <w:rFonts w:ascii="Arial" w:hAnsi="Arial" w:cs="Arial"/>
          <w:sz w:val="24"/>
          <w:szCs w:val="24"/>
        </w:rPr>
        <w:t>‘</w:t>
      </w:r>
      <w:r w:rsidRPr="00B009F9">
        <w:rPr>
          <w:rFonts w:ascii="Arial" w:hAnsi="Arial" w:cs="Arial"/>
          <w:sz w:val="24"/>
          <w:szCs w:val="24"/>
        </w:rPr>
        <w:t>He took our griefs upon him, and our sorrows he bare.</w:t>
      </w:r>
      <w:r w:rsidR="00F05F47">
        <w:rPr>
          <w:rFonts w:ascii="Arial" w:hAnsi="Arial" w:cs="Arial"/>
          <w:sz w:val="24"/>
          <w:szCs w:val="24"/>
        </w:rPr>
        <w:t>’</w:t>
      </w:r>
      <w:r w:rsidRPr="00B009F9">
        <w:rPr>
          <w:rFonts w:ascii="Arial" w:hAnsi="Arial" w:cs="Arial"/>
          <w:sz w:val="24"/>
          <w:szCs w:val="24"/>
        </w:rPr>
        <w:t xml:space="preserve"> And again, </w:t>
      </w:r>
      <w:r w:rsidR="00F05F47">
        <w:rPr>
          <w:rFonts w:ascii="Arial" w:hAnsi="Arial" w:cs="Arial"/>
          <w:sz w:val="24"/>
          <w:szCs w:val="24"/>
        </w:rPr>
        <w:t>‘</w:t>
      </w:r>
      <w:r w:rsidRPr="00B009F9">
        <w:rPr>
          <w:rFonts w:ascii="Arial" w:hAnsi="Arial" w:cs="Arial"/>
          <w:sz w:val="24"/>
          <w:szCs w:val="24"/>
        </w:rPr>
        <w:t>He was</w:t>
      </w:r>
      <w:r w:rsidR="00F05F47">
        <w:rPr>
          <w:rFonts w:ascii="Arial" w:hAnsi="Arial" w:cs="Arial"/>
          <w:sz w:val="24"/>
          <w:szCs w:val="24"/>
        </w:rPr>
        <w:t xml:space="preserve"> </w:t>
      </w:r>
      <w:r w:rsidRPr="00B009F9">
        <w:rPr>
          <w:rFonts w:ascii="Arial" w:hAnsi="Arial" w:cs="Arial"/>
          <w:sz w:val="24"/>
          <w:szCs w:val="24"/>
        </w:rPr>
        <w:t>wounded for our iniquities, and vexed for our wickedness.</w:t>
      </w:r>
      <w:r w:rsidR="00F05F47">
        <w:rPr>
          <w:rFonts w:ascii="Arial" w:hAnsi="Arial" w:cs="Arial"/>
          <w:sz w:val="24"/>
          <w:szCs w:val="24"/>
        </w:rPr>
        <w:t>’</w:t>
      </w:r>
      <w:r w:rsidRPr="00B009F9">
        <w:rPr>
          <w:rFonts w:ascii="Arial" w:hAnsi="Arial" w:cs="Arial"/>
          <w:sz w:val="24"/>
          <w:szCs w:val="24"/>
        </w:rPr>
        <w:t xml:space="preserve"> And again, </w:t>
      </w:r>
      <w:r w:rsidR="00F05F47">
        <w:rPr>
          <w:rFonts w:ascii="Arial" w:hAnsi="Arial" w:cs="Arial"/>
          <w:sz w:val="24"/>
          <w:szCs w:val="24"/>
        </w:rPr>
        <w:t>‘</w:t>
      </w:r>
      <w:r w:rsidRPr="00B009F9">
        <w:rPr>
          <w:rFonts w:ascii="Arial" w:hAnsi="Arial" w:cs="Arial"/>
          <w:sz w:val="24"/>
          <w:szCs w:val="24"/>
        </w:rPr>
        <w:t>The Lord put</w:t>
      </w:r>
      <w:r w:rsidR="00F05F47">
        <w:rPr>
          <w:rFonts w:ascii="Arial" w:hAnsi="Arial" w:cs="Arial"/>
          <w:sz w:val="24"/>
          <w:szCs w:val="24"/>
        </w:rPr>
        <w:t xml:space="preserve"> </w:t>
      </w:r>
      <w:r w:rsidRPr="00B009F9">
        <w:rPr>
          <w:rFonts w:ascii="Arial" w:hAnsi="Arial" w:cs="Arial"/>
          <w:sz w:val="24"/>
          <w:szCs w:val="24"/>
        </w:rPr>
        <w:t>upon him our iniquity.</w:t>
      </w:r>
      <w:r w:rsidR="00F05F47">
        <w:rPr>
          <w:rFonts w:ascii="Arial" w:hAnsi="Arial" w:cs="Arial"/>
          <w:sz w:val="24"/>
          <w:szCs w:val="24"/>
        </w:rPr>
        <w:t>’</w:t>
      </w:r>
      <w:r w:rsidRPr="00B009F9">
        <w:rPr>
          <w:rFonts w:ascii="Arial" w:hAnsi="Arial" w:cs="Arial"/>
          <w:sz w:val="24"/>
          <w:szCs w:val="24"/>
        </w:rPr>
        <w:t xml:space="preserve"> And again, </w:t>
      </w:r>
      <w:r w:rsidR="00F05F47">
        <w:rPr>
          <w:rFonts w:ascii="Arial" w:hAnsi="Arial" w:cs="Arial"/>
          <w:sz w:val="24"/>
          <w:szCs w:val="24"/>
        </w:rPr>
        <w:t>‘</w:t>
      </w:r>
      <w:r w:rsidRPr="00B009F9">
        <w:rPr>
          <w:rFonts w:ascii="Arial" w:hAnsi="Arial" w:cs="Arial"/>
          <w:sz w:val="24"/>
          <w:szCs w:val="24"/>
        </w:rPr>
        <w:t>For the wickedness of my people have I stricken</w:t>
      </w:r>
      <w:r w:rsidR="00F05F47">
        <w:rPr>
          <w:rFonts w:ascii="Arial" w:hAnsi="Arial" w:cs="Arial"/>
          <w:sz w:val="24"/>
          <w:szCs w:val="24"/>
        </w:rPr>
        <w:t xml:space="preserve"> </w:t>
      </w:r>
      <w:r w:rsidRPr="00B009F9">
        <w:rPr>
          <w:rFonts w:ascii="Arial" w:hAnsi="Arial" w:cs="Arial"/>
          <w:sz w:val="24"/>
          <w:szCs w:val="24"/>
        </w:rPr>
        <w:t>him</w:t>
      </w:r>
      <w:r w:rsidR="00F05F47">
        <w:rPr>
          <w:rFonts w:ascii="Arial" w:hAnsi="Arial" w:cs="Arial"/>
          <w:sz w:val="24"/>
          <w:szCs w:val="24"/>
        </w:rPr>
        <w:t>’</w:t>
      </w:r>
      <w:r w:rsidRPr="00B009F9">
        <w:rPr>
          <w:rFonts w:ascii="Arial" w:hAnsi="Arial" w:cs="Arial"/>
          <w:sz w:val="24"/>
          <w:szCs w:val="24"/>
        </w:rPr>
        <w:t>. If, therefore, Christ</w:t>
      </w:r>
      <w:r w:rsidR="00F05F47">
        <w:rPr>
          <w:rFonts w:ascii="Arial" w:hAnsi="Arial" w:cs="Arial"/>
          <w:sz w:val="24"/>
          <w:szCs w:val="24"/>
        </w:rPr>
        <w:t>,</w:t>
      </w:r>
      <w:r w:rsidRPr="00B009F9">
        <w:rPr>
          <w:rFonts w:ascii="Arial" w:hAnsi="Arial" w:cs="Arial"/>
          <w:sz w:val="24"/>
          <w:szCs w:val="24"/>
        </w:rPr>
        <w:t xml:space="preserve"> through his passion</w:t>
      </w:r>
      <w:r w:rsidR="00F05F47">
        <w:rPr>
          <w:rFonts w:ascii="Arial" w:hAnsi="Arial" w:cs="Arial"/>
          <w:sz w:val="24"/>
          <w:szCs w:val="24"/>
        </w:rPr>
        <w:t>,</w:t>
      </w:r>
      <w:r w:rsidRPr="00B009F9">
        <w:rPr>
          <w:rFonts w:ascii="Arial" w:hAnsi="Arial" w:cs="Arial"/>
          <w:sz w:val="24"/>
          <w:szCs w:val="24"/>
        </w:rPr>
        <w:t xml:space="preserve"> ha</w:t>
      </w:r>
      <w:r w:rsidR="00F05F47">
        <w:rPr>
          <w:rFonts w:ascii="Arial" w:hAnsi="Arial" w:cs="Arial"/>
          <w:sz w:val="24"/>
          <w:szCs w:val="24"/>
        </w:rPr>
        <w:t>s</w:t>
      </w:r>
      <w:r w:rsidRPr="00B009F9">
        <w:rPr>
          <w:rFonts w:ascii="Arial" w:hAnsi="Arial" w:cs="Arial"/>
          <w:sz w:val="24"/>
          <w:szCs w:val="24"/>
        </w:rPr>
        <w:t xml:space="preserve"> made satisfaction for our sins,</w:t>
      </w:r>
      <w:r w:rsidR="00F05F47">
        <w:rPr>
          <w:rFonts w:ascii="Arial" w:hAnsi="Arial" w:cs="Arial"/>
          <w:sz w:val="24"/>
          <w:szCs w:val="24"/>
        </w:rPr>
        <w:t xml:space="preserve"> </w:t>
      </w:r>
      <w:r w:rsidRPr="00B009F9">
        <w:rPr>
          <w:rFonts w:ascii="Arial" w:hAnsi="Arial" w:cs="Arial"/>
          <w:sz w:val="24"/>
          <w:szCs w:val="24"/>
        </w:rPr>
        <w:t>whereas we ourselves were unable to do it</w:t>
      </w:r>
      <w:r w:rsidR="00F05F47">
        <w:rPr>
          <w:rFonts w:ascii="Arial" w:hAnsi="Arial" w:cs="Arial"/>
          <w:sz w:val="24"/>
          <w:szCs w:val="24"/>
        </w:rPr>
        <w:t>,</w:t>
      </w:r>
      <w:r w:rsidRPr="00B009F9">
        <w:rPr>
          <w:rFonts w:ascii="Arial" w:hAnsi="Arial" w:cs="Arial"/>
          <w:sz w:val="24"/>
          <w:szCs w:val="24"/>
        </w:rPr>
        <w:t xml:space="preserve"> then</w:t>
      </w:r>
      <w:r w:rsidR="00F05F47">
        <w:rPr>
          <w:rFonts w:ascii="Arial" w:hAnsi="Arial" w:cs="Arial"/>
          <w:sz w:val="24"/>
          <w:szCs w:val="24"/>
        </w:rPr>
        <w:t>,</w:t>
      </w:r>
      <w:r w:rsidRPr="00B009F9">
        <w:rPr>
          <w:rFonts w:ascii="Arial" w:hAnsi="Arial" w:cs="Arial"/>
          <w:sz w:val="24"/>
          <w:szCs w:val="24"/>
        </w:rPr>
        <w:t xml:space="preserve"> through him</w:t>
      </w:r>
      <w:r w:rsidR="00F05F47">
        <w:rPr>
          <w:rFonts w:ascii="Arial" w:hAnsi="Arial" w:cs="Arial"/>
          <w:sz w:val="24"/>
          <w:szCs w:val="24"/>
        </w:rPr>
        <w:t>,</w:t>
      </w:r>
      <w:r w:rsidRPr="00B009F9">
        <w:rPr>
          <w:rFonts w:ascii="Arial" w:hAnsi="Arial" w:cs="Arial"/>
          <w:sz w:val="24"/>
          <w:szCs w:val="24"/>
        </w:rPr>
        <w:t xml:space="preserve"> have we </w:t>
      </w:r>
      <w:r w:rsidR="00F05F47">
        <w:rPr>
          <w:rFonts w:ascii="Arial" w:hAnsi="Arial" w:cs="Arial"/>
          <w:sz w:val="24"/>
          <w:szCs w:val="24"/>
        </w:rPr>
        <w:t xml:space="preserve">received </w:t>
      </w:r>
      <w:r w:rsidRPr="00B009F9">
        <w:rPr>
          <w:rFonts w:ascii="Arial" w:hAnsi="Arial" w:cs="Arial"/>
          <w:sz w:val="24"/>
          <w:szCs w:val="24"/>
        </w:rPr>
        <w:t>grace and</w:t>
      </w:r>
      <w:r w:rsidR="00F05F47">
        <w:rPr>
          <w:rFonts w:ascii="Arial" w:hAnsi="Arial" w:cs="Arial"/>
          <w:sz w:val="24"/>
          <w:szCs w:val="24"/>
        </w:rPr>
        <w:t xml:space="preserve"> </w:t>
      </w:r>
      <w:r w:rsidRPr="00B009F9">
        <w:rPr>
          <w:rFonts w:ascii="Arial" w:hAnsi="Arial" w:cs="Arial"/>
          <w:sz w:val="24"/>
          <w:szCs w:val="24"/>
        </w:rPr>
        <w:t>remission of sins. How can we say now that we are sufficient to make satisfaction</w:t>
      </w:r>
      <w:r w:rsidR="00F05F47">
        <w:rPr>
          <w:rFonts w:ascii="Arial" w:hAnsi="Arial" w:cs="Arial"/>
          <w:sz w:val="24"/>
          <w:szCs w:val="24"/>
        </w:rPr>
        <w:t xml:space="preserve"> </w:t>
      </w:r>
      <w:r w:rsidRPr="00B009F9">
        <w:rPr>
          <w:rFonts w:ascii="Arial" w:hAnsi="Arial" w:cs="Arial"/>
          <w:sz w:val="24"/>
          <w:szCs w:val="24"/>
        </w:rPr>
        <w:t xml:space="preserve">to God by any penance enjoined </w:t>
      </w:r>
      <w:r w:rsidR="00F05F47">
        <w:rPr>
          <w:rFonts w:ascii="Arial" w:hAnsi="Arial" w:cs="Arial"/>
          <w:sz w:val="24"/>
          <w:szCs w:val="24"/>
        </w:rPr>
        <w:t>on</w:t>
      </w:r>
      <w:r w:rsidRPr="00B009F9">
        <w:rPr>
          <w:rFonts w:ascii="Arial" w:hAnsi="Arial" w:cs="Arial"/>
          <w:sz w:val="24"/>
          <w:szCs w:val="24"/>
        </w:rPr>
        <w:t xml:space="preserve"> us by man</w:t>
      </w:r>
      <w:r w:rsidR="00DE3074">
        <w:rPr>
          <w:rFonts w:ascii="Arial" w:hAnsi="Arial" w:cs="Arial"/>
          <w:sz w:val="24"/>
          <w:szCs w:val="24"/>
        </w:rPr>
        <w:t>’</w:t>
      </w:r>
      <w:r w:rsidRPr="00B009F9">
        <w:rPr>
          <w:rFonts w:ascii="Arial" w:hAnsi="Arial" w:cs="Arial"/>
          <w:sz w:val="24"/>
          <w:szCs w:val="24"/>
        </w:rPr>
        <w:t>s authority, seeing that our sins are</w:t>
      </w:r>
      <w:r w:rsidR="00F05F47">
        <w:rPr>
          <w:rFonts w:ascii="Arial" w:hAnsi="Arial" w:cs="Arial"/>
          <w:sz w:val="24"/>
          <w:szCs w:val="24"/>
        </w:rPr>
        <w:t xml:space="preserve"> </w:t>
      </w:r>
      <w:r w:rsidRPr="00B009F9">
        <w:rPr>
          <w:rFonts w:ascii="Arial" w:hAnsi="Arial" w:cs="Arial"/>
          <w:sz w:val="24"/>
          <w:szCs w:val="24"/>
        </w:rPr>
        <w:t>more grievous after baptism than they were before the coming of Christ? Therefore,</w:t>
      </w:r>
      <w:r w:rsidR="00F05F47">
        <w:rPr>
          <w:rFonts w:ascii="Arial" w:hAnsi="Arial" w:cs="Arial"/>
          <w:sz w:val="24"/>
          <w:szCs w:val="24"/>
        </w:rPr>
        <w:t xml:space="preserve"> </w:t>
      </w:r>
      <w:r w:rsidRPr="00B009F9">
        <w:rPr>
          <w:rFonts w:ascii="Arial" w:hAnsi="Arial" w:cs="Arial"/>
          <w:sz w:val="24"/>
          <w:szCs w:val="24"/>
        </w:rPr>
        <w:t>as in baptism</w:t>
      </w:r>
      <w:r w:rsidR="00F05F47">
        <w:rPr>
          <w:rFonts w:ascii="Arial" w:hAnsi="Arial" w:cs="Arial"/>
          <w:sz w:val="24"/>
          <w:szCs w:val="24"/>
        </w:rPr>
        <w:t>,</w:t>
      </w:r>
      <w:r w:rsidRPr="00B009F9">
        <w:rPr>
          <w:rFonts w:ascii="Arial" w:hAnsi="Arial" w:cs="Arial"/>
          <w:sz w:val="24"/>
          <w:szCs w:val="24"/>
        </w:rPr>
        <w:t xml:space="preserve"> the pain of Christ in his passion was a full satisfaction for our sins; even</w:t>
      </w:r>
      <w:r w:rsidR="00F05F47">
        <w:rPr>
          <w:rFonts w:ascii="Arial" w:hAnsi="Arial" w:cs="Arial"/>
          <w:sz w:val="24"/>
          <w:szCs w:val="24"/>
        </w:rPr>
        <w:t xml:space="preserve"> </w:t>
      </w:r>
      <w:r w:rsidRPr="00B009F9">
        <w:rPr>
          <w:rFonts w:ascii="Arial" w:hAnsi="Arial" w:cs="Arial"/>
          <w:sz w:val="24"/>
          <w:szCs w:val="24"/>
        </w:rPr>
        <w:t>so after baptism, if we confess that we have offended, and</w:t>
      </w:r>
      <w:r w:rsidR="00F05F47">
        <w:rPr>
          <w:rFonts w:ascii="Arial" w:hAnsi="Arial" w:cs="Arial"/>
          <w:sz w:val="24"/>
          <w:szCs w:val="24"/>
        </w:rPr>
        <w:t xml:space="preserve"> are</w:t>
      </w:r>
      <w:r w:rsidRPr="00B009F9">
        <w:rPr>
          <w:rFonts w:ascii="Arial" w:hAnsi="Arial" w:cs="Arial"/>
          <w:sz w:val="24"/>
          <w:szCs w:val="24"/>
        </w:rPr>
        <w:t xml:space="preserve"> </w:t>
      </w:r>
      <w:r w:rsidR="00F05F47">
        <w:rPr>
          <w:rFonts w:ascii="Arial" w:hAnsi="Arial" w:cs="Arial"/>
          <w:sz w:val="24"/>
          <w:szCs w:val="24"/>
        </w:rPr>
        <w:t>truly</w:t>
      </w:r>
      <w:r w:rsidRPr="00B009F9">
        <w:rPr>
          <w:rFonts w:ascii="Arial" w:hAnsi="Arial" w:cs="Arial"/>
          <w:sz w:val="24"/>
          <w:szCs w:val="24"/>
        </w:rPr>
        <w:t xml:space="preserve"> sorry for our</w:t>
      </w:r>
      <w:r w:rsidR="00F05F47">
        <w:rPr>
          <w:rFonts w:ascii="Arial" w:hAnsi="Arial" w:cs="Arial"/>
          <w:sz w:val="24"/>
          <w:szCs w:val="24"/>
        </w:rPr>
        <w:t xml:space="preserve"> </w:t>
      </w:r>
      <w:r w:rsidRPr="00B009F9">
        <w:rPr>
          <w:rFonts w:ascii="Arial" w:hAnsi="Arial" w:cs="Arial"/>
          <w:sz w:val="24"/>
          <w:szCs w:val="24"/>
        </w:rPr>
        <w:t xml:space="preserve">sins, and </w:t>
      </w:r>
      <w:r w:rsidR="00F05F47">
        <w:rPr>
          <w:rFonts w:ascii="Arial" w:hAnsi="Arial" w:cs="Arial"/>
          <w:sz w:val="24"/>
          <w:szCs w:val="24"/>
        </w:rPr>
        <w:t>are determined</w:t>
      </w:r>
      <w:r w:rsidRPr="00B009F9">
        <w:rPr>
          <w:rFonts w:ascii="Arial" w:hAnsi="Arial" w:cs="Arial"/>
          <w:sz w:val="24"/>
          <w:szCs w:val="24"/>
        </w:rPr>
        <w:t xml:space="preserve"> not to sin again afterwards.</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F05F47"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05F47">
        <w:rPr>
          <w:rFonts w:ascii="Arial" w:hAnsi="Arial" w:cs="Arial"/>
          <w:sz w:val="24"/>
          <w:szCs w:val="24"/>
        </w:rPr>
        <w:t>On this point,</w:t>
      </w:r>
      <w:r w:rsidR="00B009F9" w:rsidRPr="00B009F9">
        <w:rPr>
          <w:rFonts w:ascii="Arial" w:hAnsi="Arial" w:cs="Arial"/>
          <w:sz w:val="24"/>
          <w:szCs w:val="24"/>
        </w:rPr>
        <w:t xml:space="preserve"> John write</w:t>
      </w:r>
      <w:r w:rsidR="00F05F47">
        <w:rPr>
          <w:rFonts w:ascii="Arial" w:hAnsi="Arial" w:cs="Arial"/>
          <w:sz w:val="24"/>
          <w:szCs w:val="24"/>
        </w:rPr>
        <w:t>s</w:t>
      </w:r>
      <w:r w:rsidR="00B009F9" w:rsidRPr="00B009F9">
        <w:rPr>
          <w:rFonts w:ascii="Arial" w:hAnsi="Arial" w:cs="Arial"/>
          <w:sz w:val="24"/>
          <w:szCs w:val="24"/>
        </w:rPr>
        <w:t xml:space="preserve"> in his First Epistle, chap.</w:t>
      </w:r>
      <w:r w:rsidR="00F05F47">
        <w:rPr>
          <w:rFonts w:ascii="Arial" w:hAnsi="Arial" w:cs="Arial"/>
          <w:sz w:val="24"/>
          <w:szCs w:val="24"/>
        </w:rPr>
        <w:t>1:</w:t>
      </w:r>
      <w:r w:rsidR="00B009F9" w:rsidRPr="00B009F9">
        <w:rPr>
          <w:rFonts w:ascii="Arial" w:hAnsi="Arial" w:cs="Arial"/>
          <w:sz w:val="24"/>
          <w:szCs w:val="24"/>
        </w:rPr>
        <w:t xml:space="preserve">8: </w:t>
      </w:r>
    </w:p>
    <w:p w:rsidR="00F05F47" w:rsidRDefault="00F05F47" w:rsidP="00265E97">
      <w:pPr>
        <w:autoSpaceDE w:val="0"/>
        <w:autoSpaceDN w:val="0"/>
        <w:adjustRightInd w:val="0"/>
        <w:spacing w:after="0" w:line="276" w:lineRule="auto"/>
        <w:ind w:left="288" w:right="288"/>
        <w:jc w:val="both"/>
        <w:rPr>
          <w:rFonts w:ascii="Arial" w:hAnsi="Arial" w:cs="Arial"/>
          <w:sz w:val="24"/>
          <w:szCs w:val="24"/>
        </w:rPr>
      </w:pPr>
    </w:p>
    <w:p w:rsidR="00F05F47" w:rsidRDefault="00F05F47"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we say we have no</w:t>
      </w:r>
      <w:r>
        <w:rPr>
          <w:rFonts w:ascii="Arial" w:hAnsi="Arial" w:cs="Arial"/>
          <w:sz w:val="24"/>
          <w:szCs w:val="24"/>
        </w:rPr>
        <w:t xml:space="preserve"> </w:t>
      </w:r>
      <w:r w:rsidR="00B009F9" w:rsidRPr="00B009F9">
        <w:rPr>
          <w:rFonts w:ascii="Arial" w:hAnsi="Arial" w:cs="Arial"/>
          <w:sz w:val="24"/>
          <w:szCs w:val="24"/>
        </w:rPr>
        <w:t>sin, we deceive ourselves, and the truth is not in us. If we confess our sins, God is</w:t>
      </w:r>
      <w:r>
        <w:rPr>
          <w:rFonts w:ascii="Arial" w:hAnsi="Arial" w:cs="Arial"/>
          <w:sz w:val="24"/>
          <w:szCs w:val="24"/>
        </w:rPr>
        <w:t xml:space="preserve"> </w:t>
      </w:r>
      <w:r w:rsidR="00B009F9" w:rsidRPr="00B009F9">
        <w:rPr>
          <w:rFonts w:ascii="Arial" w:hAnsi="Arial" w:cs="Arial"/>
          <w:sz w:val="24"/>
          <w:szCs w:val="24"/>
        </w:rPr>
        <w:t>faithful and just, he will remit them, and cleanse us from all our iniquities. If we say</w:t>
      </w:r>
      <w:r>
        <w:rPr>
          <w:rFonts w:ascii="Arial" w:hAnsi="Arial" w:cs="Arial"/>
          <w:sz w:val="24"/>
          <w:szCs w:val="24"/>
        </w:rPr>
        <w:t xml:space="preserve"> </w:t>
      </w:r>
      <w:r w:rsidR="00B009F9" w:rsidRPr="00B009F9">
        <w:rPr>
          <w:rFonts w:ascii="Arial" w:hAnsi="Arial" w:cs="Arial"/>
          <w:sz w:val="24"/>
          <w:szCs w:val="24"/>
        </w:rPr>
        <w:t xml:space="preserve">we have not </w:t>
      </w:r>
      <w:r w:rsidR="00C03AB3">
        <w:rPr>
          <w:rFonts w:ascii="Arial" w:hAnsi="Arial" w:cs="Arial"/>
          <w:sz w:val="24"/>
          <w:szCs w:val="24"/>
        </w:rPr>
        <w:t>sin</w:t>
      </w:r>
      <w:r>
        <w:rPr>
          <w:rFonts w:ascii="Arial" w:hAnsi="Arial" w:cs="Arial"/>
          <w:sz w:val="24"/>
          <w:szCs w:val="24"/>
        </w:rPr>
        <w:t>ned</w:t>
      </w:r>
      <w:r w:rsidR="00B009F9" w:rsidRPr="00B009F9">
        <w:rPr>
          <w:rFonts w:ascii="Arial" w:hAnsi="Arial" w:cs="Arial"/>
          <w:sz w:val="24"/>
          <w:szCs w:val="24"/>
        </w:rPr>
        <w:t>, we make him a liar, and his word is not in us. My well-beloved</w:t>
      </w:r>
      <w:r>
        <w:rPr>
          <w:rFonts w:ascii="Arial" w:hAnsi="Arial" w:cs="Arial"/>
          <w:sz w:val="24"/>
          <w:szCs w:val="24"/>
        </w:rPr>
        <w:t xml:space="preserve"> </w:t>
      </w:r>
      <w:r w:rsidR="00B009F9" w:rsidRPr="00B009F9">
        <w:rPr>
          <w:rFonts w:ascii="Arial" w:hAnsi="Arial" w:cs="Arial"/>
          <w:sz w:val="24"/>
          <w:szCs w:val="24"/>
        </w:rPr>
        <w:t xml:space="preserve">children, thus I write unto you, that </w:t>
      </w:r>
      <w:r w:rsidR="00AE24F6">
        <w:rPr>
          <w:rFonts w:ascii="Arial" w:hAnsi="Arial" w:cs="Arial"/>
          <w:sz w:val="24"/>
          <w:szCs w:val="24"/>
        </w:rPr>
        <w:t>you</w:t>
      </w:r>
      <w:r w:rsidR="00B009F9" w:rsidRPr="00B009F9">
        <w:rPr>
          <w:rFonts w:ascii="Arial" w:hAnsi="Arial" w:cs="Arial"/>
          <w:sz w:val="24"/>
          <w:szCs w:val="24"/>
        </w:rPr>
        <w:t xml:space="preserve"> sin not; but if any man sin, we have an</w:t>
      </w:r>
      <w:r>
        <w:rPr>
          <w:rFonts w:ascii="Arial" w:hAnsi="Arial" w:cs="Arial"/>
          <w:sz w:val="24"/>
          <w:szCs w:val="24"/>
        </w:rPr>
        <w:t xml:space="preserve"> </w:t>
      </w:r>
      <w:r w:rsidR="00B009F9" w:rsidRPr="00B009F9">
        <w:rPr>
          <w:rFonts w:ascii="Arial" w:hAnsi="Arial" w:cs="Arial"/>
          <w:sz w:val="24"/>
          <w:szCs w:val="24"/>
        </w:rPr>
        <w:t>Advocate with the Father, Jesus Christ the righteous, and he is the propitiation for our</w:t>
      </w:r>
      <w:r>
        <w:rPr>
          <w:rFonts w:ascii="Arial" w:hAnsi="Arial" w:cs="Arial"/>
          <w:sz w:val="24"/>
          <w:szCs w:val="24"/>
        </w:rPr>
        <w:t xml:space="preserve"> </w:t>
      </w:r>
      <w:r w:rsidR="00B009F9" w:rsidRPr="00B009F9">
        <w:rPr>
          <w:rFonts w:ascii="Arial" w:hAnsi="Arial" w:cs="Arial"/>
          <w:sz w:val="24"/>
          <w:szCs w:val="24"/>
        </w:rPr>
        <w:t>sins; and not for our sins only, but for the sins of the whole world.</w:t>
      </w:r>
      <w:r>
        <w:rPr>
          <w:rFonts w:ascii="Arial" w:hAnsi="Arial" w:cs="Arial"/>
          <w:sz w:val="24"/>
          <w:szCs w:val="24"/>
        </w:rPr>
        <w:t>’</w:t>
      </w:r>
    </w:p>
    <w:p w:rsidR="00F05F47" w:rsidRDefault="00F05F47"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F05F47"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w:t>
      </w:r>
      <w:r>
        <w:rPr>
          <w:rFonts w:ascii="Arial" w:hAnsi="Arial" w:cs="Arial"/>
          <w:sz w:val="24"/>
          <w:szCs w:val="24"/>
        </w:rPr>
        <w:t>,</w:t>
      </w:r>
      <w:r w:rsidR="00B009F9" w:rsidRPr="00B009F9">
        <w:rPr>
          <w:rFonts w:ascii="Arial" w:hAnsi="Arial" w:cs="Arial"/>
          <w:sz w:val="24"/>
          <w:szCs w:val="24"/>
        </w:rPr>
        <w:t xml:space="preserve"> we ought</w:t>
      </w:r>
      <w:r>
        <w:rPr>
          <w:rFonts w:ascii="Arial" w:hAnsi="Arial" w:cs="Arial"/>
          <w:sz w:val="24"/>
          <w:szCs w:val="24"/>
        </w:rPr>
        <w:t xml:space="preserve"> </w:t>
      </w:r>
      <w:r w:rsidR="00B009F9" w:rsidRPr="00B009F9">
        <w:rPr>
          <w:rFonts w:ascii="Arial" w:hAnsi="Arial" w:cs="Arial"/>
          <w:sz w:val="24"/>
          <w:szCs w:val="24"/>
        </w:rPr>
        <w:t xml:space="preserve">to confess ourselves chiefly unto God, even from the heart, for </w:t>
      </w:r>
      <w:r>
        <w:rPr>
          <w:rFonts w:ascii="Arial" w:hAnsi="Arial" w:cs="Arial"/>
          <w:sz w:val="24"/>
          <w:szCs w:val="24"/>
        </w:rPr>
        <w:t xml:space="preserve">it is he </w:t>
      </w:r>
      <w:r w:rsidR="00B009F9" w:rsidRPr="00B009F9">
        <w:rPr>
          <w:rFonts w:ascii="Arial" w:hAnsi="Arial" w:cs="Arial"/>
          <w:sz w:val="24"/>
          <w:szCs w:val="24"/>
        </w:rPr>
        <w:t xml:space="preserve">that </w:t>
      </w:r>
      <w:r>
        <w:rPr>
          <w:rFonts w:ascii="Arial" w:hAnsi="Arial" w:cs="Arial"/>
          <w:sz w:val="24"/>
          <w:szCs w:val="24"/>
        </w:rPr>
        <w:t>above all</w:t>
      </w:r>
      <w:r w:rsidR="00B009F9" w:rsidRPr="00B009F9">
        <w:rPr>
          <w:rFonts w:ascii="Arial" w:hAnsi="Arial" w:cs="Arial"/>
          <w:sz w:val="24"/>
          <w:szCs w:val="24"/>
        </w:rPr>
        <w:t xml:space="preserve"> remit sins, </w:t>
      </w:r>
      <w:r w:rsidR="003D2136">
        <w:rPr>
          <w:rFonts w:ascii="Arial" w:hAnsi="Arial" w:cs="Arial"/>
          <w:sz w:val="24"/>
          <w:szCs w:val="24"/>
        </w:rPr>
        <w:t>without</w:t>
      </w:r>
      <w:r w:rsidR="00B009F9" w:rsidRPr="00B009F9">
        <w:rPr>
          <w:rFonts w:ascii="Arial" w:hAnsi="Arial" w:cs="Arial"/>
          <w:sz w:val="24"/>
          <w:szCs w:val="24"/>
        </w:rPr>
        <w:t xml:space="preserve"> whose absolution little avail</w:t>
      </w:r>
      <w:r>
        <w:rPr>
          <w:rFonts w:ascii="Arial" w:hAnsi="Arial" w:cs="Arial"/>
          <w:sz w:val="24"/>
          <w:szCs w:val="24"/>
        </w:rPr>
        <w:t>s</w:t>
      </w:r>
      <w:r w:rsidR="00B009F9" w:rsidRPr="00B009F9">
        <w:rPr>
          <w:rFonts w:ascii="Arial" w:hAnsi="Arial" w:cs="Arial"/>
          <w:sz w:val="24"/>
          <w:szCs w:val="24"/>
        </w:rPr>
        <w:t xml:space="preserve"> the absolution of man. This kind of</w:t>
      </w:r>
      <w:r>
        <w:rPr>
          <w:rFonts w:ascii="Arial" w:hAnsi="Arial" w:cs="Arial"/>
          <w:sz w:val="24"/>
          <w:szCs w:val="24"/>
        </w:rPr>
        <w:t xml:space="preserve"> </w:t>
      </w:r>
      <w:r w:rsidR="00B009F9" w:rsidRPr="00B009F9">
        <w:rPr>
          <w:rFonts w:ascii="Arial" w:hAnsi="Arial" w:cs="Arial"/>
          <w:sz w:val="24"/>
          <w:szCs w:val="24"/>
        </w:rPr>
        <w:t>confession is profitable and good. The authors of the canons say that</w:t>
      </w:r>
      <w:r>
        <w:rPr>
          <w:rFonts w:ascii="Arial" w:hAnsi="Arial" w:cs="Arial"/>
          <w:sz w:val="24"/>
          <w:szCs w:val="24"/>
        </w:rPr>
        <w:t>,</w:t>
      </w:r>
      <w:r w:rsidR="00B009F9" w:rsidRPr="00B009F9">
        <w:rPr>
          <w:rFonts w:ascii="Arial" w:hAnsi="Arial" w:cs="Arial"/>
          <w:sz w:val="24"/>
          <w:szCs w:val="24"/>
        </w:rPr>
        <w:t xml:space="preserve"> al</w:t>
      </w:r>
      <w:r w:rsidR="002E2206">
        <w:rPr>
          <w:rFonts w:ascii="Arial" w:hAnsi="Arial" w:cs="Arial"/>
          <w:sz w:val="24"/>
          <w:szCs w:val="24"/>
        </w:rPr>
        <w:t>though</w:t>
      </w:r>
      <w:r>
        <w:rPr>
          <w:rFonts w:ascii="Arial" w:hAnsi="Arial" w:cs="Arial"/>
          <w:sz w:val="24"/>
          <w:szCs w:val="24"/>
        </w:rPr>
        <w:t xml:space="preserve"> </w:t>
      </w:r>
      <w:r w:rsidR="00B009F9" w:rsidRPr="00B009F9">
        <w:rPr>
          <w:rFonts w:ascii="Arial" w:hAnsi="Arial" w:cs="Arial"/>
          <w:sz w:val="24"/>
          <w:szCs w:val="24"/>
        </w:rPr>
        <w:t xml:space="preserve">auricular confession made to </w:t>
      </w:r>
      <w:r>
        <w:rPr>
          <w:rFonts w:ascii="Arial" w:hAnsi="Arial" w:cs="Arial"/>
          <w:sz w:val="24"/>
          <w:szCs w:val="24"/>
        </w:rPr>
        <w:t>a</w:t>
      </w:r>
      <w:r w:rsidR="00B009F9" w:rsidRPr="00B009F9">
        <w:rPr>
          <w:rFonts w:ascii="Arial" w:hAnsi="Arial" w:cs="Arial"/>
          <w:sz w:val="24"/>
          <w:szCs w:val="24"/>
        </w:rPr>
        <w:t xml:space="preserve"> priest </w:t>
      </w:r>
      <w:r>
        <w:rPr>
          <w:rFonts w:ascii="Arial" w:hAnsi="Arial" w:cs="Arial"/>
          <w:sz w:val="24"/>
          <w:szCs w:val="24"/>
        </w:rPr>
        <w:t>is</w:t>
      </w:r>
      <w:r w:rsidR="00B009F9" w:rsidRPr="00B009F9">
        <w:rPr>
          <w:rFonts w:ascii="Arial" w:hAnsi="Arial" w:cs="Arial"/>
          <w:sz w:val="24"/>
          <w:szCs w:val="24"/>
        </w:rPr>
        <w:t xml:space="preserve"> not expressly taught by Christ, </w:t>
      </w:r>
      <w:r w:rsidR="00546C3A">
        <w:rPr>
          <w:rFonts w:ascii="Arial" w:hAnsi="Arial" w:cs="Arial"/>
          <w:sz w:val="24"/>
          <w:szCs w:val="24"/>
        </w:rPr>
        <w:t>yet</w:t>
      </w:r>
      <w:r w:rsidR="00B009F9" w:rsidRPr="00B009F9">
        <w:rPr>
          <w:rFonts w:ascii="Arial" w:hAnsi="Arial" w:cs="Arial"/>
          <w:sz w:val="24"/>
          <w:szCs w:val="24"/>
        </w:rPr>
        <w:t>, say</w:t>
      </w:r>
      <w:r>
        <w:rPr>
          <w:rFonts w:ascii="Arial" w:hAnsi="Arial" w:cs="Arial"/>
          <w:sz w:val="24"/>
          <w:szCs w:val="24"/>
        </w:rPr>
        <w:t xml:space="preserve"> </w:t>
      </w:r>
      <w:r w:rsidR="00B009F9" w:rsidRPr="00B009F9">
        <w:rPr>
          <w:rFonts w:ascii="Arial" w:hAnsi="Arial" w:cs="Arial"/>
          <w:sz w:val="24"/>
          <w:szCs w:val="24"/>
        </w:rPr>
        <w:t xml:space="preserve">they, it is taught in that saying which Christ said to the </w:t>
      </w:r>
      <w:r>
        <w:rPr>
          <w:rFonts w:ascii="Arial" w:hAnsi="Arial" w:cs="Arial"/>
          <w:sz w:val="24"/>
          <w:szCs w:val="24"/>
        </w:rPr>
        <w:t xml:space="preserve">man diseased of </w:t>
      </w:r>
      <w:r w:rsidR="00B009F9" w:rsidRPr="00B009F9">
        <w:rPr>
          <w:rFonts w:ascii="Arial" w:hAnsi="Arial" w:cs="Arial"/>
          <w:sz w:val="24"/>
          <w:szCs w:val="24"/>
        </w:rPr>
        <w:t>leprosy,</w:t>
      </w:r>
      <w:r>
        <w:rPr>
          <w:rFonts w:ascii="Arial" w:hAnsi="Arial" w:cs="Arial"/>
          <w:sz w:val="24"/>
          <w:szCs w:val="24"/>
        </w:rPr>
        <w:t xml:space="preserve"> </w:t>
      </w:r>
      <w:r w:rsidR="00B009F9" w:rsidRPr="00B009F9">
        <w:rPr>
          <w:rFonts w:ascii="Arial" w:hAnsi="Arial" w:cs="Arial"/>
          <w:sz w:val="24"/>
          <w:szCs w:val="24"/>
        </w:rPr>
        <w:t xml:space="preserve">whom he commanded, </w:t>
      </w:r>
      <w:r w:rsidR="00F62714">
        <w:rPr>
          <w:rFonts w:ascii="Arial" w:hAnsi="Arial" w:cs="Arial"/>
          <w:sz w:val="24"/>
          <w:szCs w:val="24"/>
        </w:rPr>
        <w:t>‘</w:t>
      </w:r>
      <w:r w:rsidR="00B009F9" w:rsidRPr="00B009F9">
        <w:rPr>
          <w:rFonts w:ascii="Arial" w:hAnsi="Arial" w:cs="Arial"/>
          <w:sz w:val="24"/>
          <w:szCs w:val="24"/>
        </w:rPr>
        <w:t>Go your way and show yourselves to the priests</w:t>
      </w:r>
      <w:r w:rsidR="00F62714">
        <w:rPr>
          <w:rFonts w:ascii="Arial" w:hAnsi="Arial" w:cs="Arial"/>
          <w:sz w:val="24"/>
          <w:szCs w:val="24"/>
        </w:rPr>
        <w:t>’</w:t>
      </w:r>
      <w:r w:rsidR="00B009F9" w:rsidRPr="00B009F9">
        <w:rPr>
          <w:rFonts w:ascii="Arial" w:hAnsi="Arial" w:cs="Arial"/>
          <w:sz w:val="24"/>
          <w:szCs w:val="24"/>
        </w:rPr>
        <w:t>; because,</w:t>
      </w:r>
      <w:r w:rsidR="00F62714">
        <w:rPr>
          <w:rFonts w:ascii="Arial" w:hAnsi="Arial" w:cs="Arial"/>
          <w:sz w:val="24"/>
          <w:szCs w:val="24"/>
        </w:rPr>
        <w:t xml:space="preserve"> </w:t>
      </w:r>
      <w:r w:rsidR="00B009F9" w:rsidRPr="00B009F9">
        <w:rPr>
          <w:rFonts w:ascii="Arial" w:hAnsi="Arial" w:cs="Arial"/>
          <w:sz w:val="24"/>
          <w:szCs w:val="24"/>
        </w:rPr>
        <w:t>as they say, the law of cleansing lepers, which was given by Moses, signified the</w:t>
      </w:r>
      <w:r w:rsidR="00F62714">
        <w:rPr>
          <w:rFonts w:ascii="Arial" w:hAnsi="Arial" w:cs="Arial"/>
          <w:sz w:val="24"/>
          <w:szCs w:val="24"/>
        </w:rPr>
        <w:t xml:space="preserve"> </w:t>
      </w:r>
      <w:r w:rsidR="00B009F9" w:rsidRPr="00B009F9">
        <w:rPr>
          <w:rFonts w:ascii="Arial" w:hAnsi="Arial" w:cs="Arial"/>
          <w:sz w:val="24"/>
          <w:szCs w:val="24"/>
        </w:rPr>
        <w:t>confession of sins to the priest. And whereas Christ commanded the lepers to show</w:t>
      </w:r>
      <w:r w:rsidR="00F62714">
        <w:rPr>
          <w:rFonts w:ascii="Arial" w:hAnsi="Arial" w:cs="Arial"/>
          <w:sz w:val="24"/>
          <w:szCs w:val="24"/>
        </w:rPr>
        <w:t xml:space="preserve"> </w:t>
      </w:r>
      <w:r w:rsidR="00B009F9" w:rsidRPr="00B009F9">
        <w:rPr>
          <w:rFonts w:ascii="Arial" w:hAnsi="Arial" w:cs="Arial"/>
          <w:sz w:val="24"/>
          <w:szCs w:val="24"/>
        </w:rPr>
        <w:t xml:space="preserve">themselves to the priests, </w:t>
      </w:r>
      <w:r w:rsidR="00B009F9" w:rsidRPr="00B009F9">
        <w:rPr>
          <w:rFonts w:ascii="Arial" w:hAnsi="Arial" w:cs="Arial"/>
          <w:sz w:val="24"/>
          <w:szCs w:val="24"/>
        </w:rPr>
        <w:lastRenderedPageBreak/>
        <w:t>they say that Christ meant that those that were unclean</w:t>
      </w:r>
      <w:r w:rsidR="00F62714">
        <w:rPr>
          <w:rFonts w:ascii="Arial" w:hAnsi="Arial" w:cs="Arial"/>
          <w:sz w:val="24"/>
          <w:szCs w:val="24"/>
        </w:rPr>
        <w:t xml:space="preserve"> </w:t>
      </w:r>
      <w:r w:rsidR="00B009F9" w:rsidRPr="00B009F9">
        <w:rPr>
          <w:rFonts w:ascii="Arial" w:hAnsi="Arial" w:cs="Arial"/>
          <w:sz w:val="24"/>
          <w:szCs w:val="24"/>
        </w:rPr>
        <w:t>with the leprosy of sin, should show their sins to the priests by auricular confession.</w:t>
      </w:r>
    </w:p>
    <w:p w:rsidR="00F62714" w:rsidRDefault="00F62714"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F6271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marvel much at the authors of the</w:t>
      </w:r>
      <w:r w:rsidR="00016E8B">
        <w:rPr>
          <w:rFonts w:ascii="Arial" w:hAnsi="Arial" w:cs="Arial"/>
          <w:sz w:val="24"/>
          <w:szCs w:val="24"/>
        </w:rPr>
        <w:t>se</w:t>
      </w:r>
      <w:r w:rsidR="00B009F9" w:rsidRPr="00B009F9">
        <w:rPr>
          <w:rFonts w:ascii="Arial" w:hAnsi="Arial" w:cs="Arial"/>
          <w:sz w:val="24"/>
          <w:szCs w:val="24"/>
        </w:rPr>
        <w:t xml:space="preserve"> canons; for, even from the beginning of their</w:t>
      </w:r>
      <w:r w:rsidR="00016E8B">
        <w:rPr>
          <w:rFonts w:ascii="Arial" w:hAnsi="Arial" w:cs="Arial"/>
          <w:sz w:val="24"/>
          <w:szCs w:val="24"/>
        </w:rPr>
        <w:t xml:space="preserve"> </w:t>
      </w:r>
      <w:r w:rsidR="00B009F9" w:rsidRPr="00B009F9">
        <w:rPr>
          <w:rFonts w:ascii="Arial" w:hAnsi="Arial" w:cs="Arial"/>
          <w:sz w:val="24"/>
          <w:szCs w:val="24"/>
        </w:rPr>
        <w:t>decrees to the end, they ground their sayings on the old law, which was the law</w:t>
      </w:r>
      <w:r w:rsidR="00016E8B">
        <w:rPr>
          <w:rFonts w:ascii="Arial" w:hAnsi="Arial" w:cs="Arial"/>
          <w:sz w:val="24"/>
          <w:szCs w:val="24"/>
        </w:rPr>
        <w:t xml:space="preserve"> </w:t>
      </w:r>
      <w:r w:rsidR="00B009F9" w:rsidRPr="00B009F9">
        <w:rPr>
          <w:rFonts w:ascii="Arial" w:hAnsi="Arial" w:cs="Arial"/>
          <w:sz w:val="24"/>
          <w:szCs w:val="24"/>
        </w:rPr>
        <w:t xml:space="preserve">of sin and death, and not (as </w:t>
      </w:r>
      <w:r w:rsidR="00016E8B">
        <w:rPr>
          <w:rFonts w:ascii="Arial" w:hAnsi="Arial" w:cs="Arial"/>
          <w:sz w:val="24"/>
          <w:szCs w:val="24"/>
        </w:rPr>
        <w:t xml:space="preserve">Paul </w:t>
      </w:r>
      <w:r w:rsidR="00B009F9" w:rsidRPr="00B009F9">
        <w:rPr>
          <w:rFonts w:ascii="Arial" w:hAnsi="Arial" w:cs="Arial"/>
          <w:sz w:val="24"/>
          <w:szCs w:val="24"/>
        </w:rPr>
        <w:t>witnesse</w:t>
      </w:r>
      <w:r w:rsidR="00016E8B">
        <w:rPr>
          <w:rFonts w:ascii="Arial" w:hAnsi="Arial" w:cs="Arial"/>
          <w:sz w:val="24"/>
          <w:szCs w:val="24"/>
        </w:rPr>
        <w:t>s</w:t>
      </w:r>
      <w:r w:rsidR="00B009F9" w:rsidRPr="00B009F9">
        <w:rPr>
          <w:rFonts w:ascii="Arial" w:hAnsi="Arial" w:cs="Arial"/>
          <w:sz w:val="24"/>
          <w:szCs w:val="24"/>
        </w:rPr>
        <w:t>) on the words of Christ, which are</w:t>
      </w:r>
      <w:r w:rsidR="00016E8B">
        <w:rPr>
          <w:rFonts w:ascii="Arial" w:hAnsi="Arial" w:cs="Arial"/>
          <w:sz w:val="24"/>
          <w:szCs w:val="24"/>
        </w:rPr>
        <w:t xml:space="preserve"> </w:t>
      </w:r>
      <w:r w:rsidR="00B009F9" w:rsidRPr="00B009F9">
        <w:rPr>
          <w:rFonts w:ascii="Arial" w:hAnsi="Arial" w:cs="Arial"/>
          <w:sz w:val="24"/>
          <w:szCs w:val="24"/>
        </w:rPr>
        <w:t>spirit and life. Christ sa</w:t>
      </w:r>
      <w:r w:rsidR="00016E8B">
        <w:rPr>
          <w:rFonts w:ascii="Arial" w:hAnsi="Arial" w:cs="Arial"/>
          <w:sz w:val="24"/>
          <w:szCs w:val="24"/>
        </w:rPr>
        <w:t>ys</w:t>
      </w:r>
      <w:r w:rsidR="00B009F9" w:rsidRPr="00B009F9">
        <w:rPr>
          <w:rFonts w:ascii="Arial" w:hAnsi="Arial" w:cs="Arial"/>
          <w:sz w:val="24"/>
          <w:szCs w:val="24"/>
        </w:rPr>
        <w:t xml:space="preserve">, </w:t>
      </w:r>
      <w:r w:rsidR="00016E8B">
        <w:rPr>
          <w:rFonts w:ascii="Arial" w:hAnsi="Arial" w:cs="Arial"/>
          <w:sz w:val="24"/>
          <w:szCs w:val="24"/>
        </w:rPr>
        <w:t>‘</w:t>
      </w:r>
      <w:r w:rsidR="00B009F9" w:rsidRPr="00B009F9">
        <w:rPr>
          <w:rFonts w:ascii="Arial" w:hAnsi="Arial" w:cs="Arial"/>
          <w:sz w:val="24"/>
          <w:szCs w:val="24"/>
        </w:rPr>
        <w:t>The words which I speak unto you, are spirit and life.</w:t>
      </w:r>
      <w:r w:rsidR="00016E8B">
        <w:rPr>
          <w:rFonts w:ascii="Arial" w:hAnsi="Arial" w:cs="Arial"/>
          <w:sz w:val="24"/>
          <w:szCs w:val="24"/>
        </w:rPr>
        <w:t>’</w:t>
      </w:r>
      <w:r w:rsidR="00B009F9" w:rsidRPr="00B009F9">
        <w:rPr>
          <w:rFonts w:ascii="Arial" w:hAnsi="Arial" w:cs="Arial"/>
          <w:sz w:val="24"/>
          <w:szCs w:val="24"/>
        </w:rPr>
        <w:t xml:space="preserve"> They</w:t>
      </w:r>
      <w:r w:rsidR="00016E8B">
        <w:rPr>
          <w:rFonts w:ascii="Arial" w:hAnsi="Arial" w:cs="Arial"/>
          <w:sz w:val="24"/>
          <w:szCs w:val="24"/>
        </w:rPr>
        <w:t xml:space="preserve"> </w:t>
      </w:r>
      <w:r w:rsidR="00B009F9" w:rsidRPr="00B009F9">
        <w:rPr>
          <w:rFonts w:ascii="Arial" w:hAnsi="Arial" w:cs="Arial"/>
          <w:sz w:val="24"/>
          <w:szCs w:val="24"/>
        </w:rPr>
        <w:t xml:space="preserve">ground their sayings </w:t>
      </w:r>
      <w:r w:rsidR="00016E8B">
        <w:rPr>
          <w:rFonts w:ascii="Arial" w:hAnsi="Arial" w:cs="Arial"/>
          <w:sz w:val="24"/>
          <w:szCs w:val="24"/>
        </w:rPr>
        <w:t>o</w:t>
      </w:r>
      <w:r w:rsidR="00B009F9" w:rsidRPr="00B009F9">
        <w:rPr>
          <w:rFonts w:ascii="Arial" w:hAnsi="Arial" w:cs="Arial"/>
          <w:sz w:val="24"/>
          <w:szCs w:val="24"/>
        </w:rPr>
        <w:t xml:space="preserve">n the shadow of the law, and not </w:t>
      </w:r>
      <w:r w:rsidR="00016E8B">
        <w:rPr>
          <w:rFonts w:ascii="Arial" w:hAnsi="Arial" w:cs="Arial"/>
          <w:sz w:val="24"/>
          <w:szCs w:val="24"/>
        </w:rPr>
        <w:t>o</w:t>
      </w:r>
      <w:r w:rsidR="00B009F9" w:rsidRPr="00B009F9">
        <w:rPr>
          <w:rFonts w:ascii="Arial" w:hAnsi="Arial" w:cs="Arial"/>
          <w:sz w:val="24"/>
          <w:szCs w:val="24"/>
        </w:rPr>
        <w:t xml:space="preserve">n the light of Christ: </w:t>
      </w:r>
      <w:r w:rsidR="00016E8B">
        <w:rPr>
          <w:rFonts w:ascii="Arial" w:hAnsi="Arial" w:cs="Arial"/>
          <w:sz w:val="24"/>
          <w:szCs w:val="24"/>
        </w:rPr>
        <w:t>‘</w:t>
      </w:r>
      <w:r w:rsidR="00B009F9" w:rsidRPr="00B009F9">
        <w:rPr>
          <w:rFonts w:ascii="Arial" w:hAnsi="Arial" w:cs="Arial"/>
          <w:sz w:val="24"/>
          <w:szCs w:val="24"/>
        </w:rPr>
        <w:t>For every</w:t>
      </w:r>
      <w:r w:rsidR="00016E8B">
        <w:rPr>
          <w:rFonts w:ascii="Arial" w:hAnsi="Arial" w:cs="Arial"/>
          <w:sz w:val="24"/>
          <w:szCs w:val="24"/>
        </w:rPr>
        <w:t xml:space="preserve"> </w:t>
      </w:r>
      <w:r w:rsidR="00B009F9" w:rsidRPr="00B009F9">
        <w:rPr>
          <w:rFonts w:ascii="Arial" w:hAnsi="Arial" w:cs="Arial"/>
          <w:sz w:val="24"/>
          <w:szCs w:val="24"/>
        </w:rPr>
        <w:t>evil-doer hateth the light, and cometh not unto it, that his deeds be not reproved; but</w:t>
      </w:r>
      <w:r w:rsidR="00016E8B">
        <w:rPr>
          <w:rFonts w:ascii="Arial" w:hAnsi="Arial" w:cs="Arial"/>
          <w:sz w:val="24"/>
          <w:szCs w:val="24"/>
        </w:rPr>
        <w:t xml:space="preserve"> </w:t>
      </w:r>
      <w:r w:rsidR="00B009F9" w:rsidRPr="00B009F9">
        <w:rPr>
          <w:rFonts w:ascii="Arial" w:hAnsi="Arial" w:cs="Arial"/>
          <w:sz w:val="24"/>
          <w:szCs w:val="24"/>
        </w:rPr>
        <w:t>he that doth the truth, cometh into the light, that his works may be openly seen,</w:t>
      </w:r>
      <w:r w:rsidR="00016E8B">
        <w:rPr>
          <w:rFonts w:ascii="Arial" w:hAnsi="Arial" w:cs="Arial"/>
          <w:sz w:val="24"/>
          <w:szCs w:val="24"/>
        </w:rPr>
        <w:t xml:space="preserve"> </w:t>
      </w:r>
      <w:r w:rsidR="00B009F9" w:rsidRPr="00B009F9">
        <w:rPr>
          <w:rFonts w:ascii="Arial" w:hAnsi="Arial" w:cs="Arial"/>
          <w:sz w:val="24"/>
          <w:szCs w:val="24"/>
        </w:rPr>
        <w:t>because they are done in God</w:t>
      </w:r>
      <w:r w:rsidR="00016E8B">
        <w:rPr>
          <w:rFonts w:ascii="Arial" w:hAnsi="Arial" w:cs="Arial"/>
          <w:sz w:val="24"/>
          <w:szCs w:val="24"/>
        </w:rPr>
        <w:t>.’</w:t>
      </w:r>
      <w:r w:rsidR="00B009F9" w:rsidRPr="00B009F9">
        <w:rPr>
          <w:rFonts w:ascii="Arial" w:hAnsi="Arial" w:cs="Arial"/>
          <w:sz w:val="24"/>
          <w:szCs w:val="24"/>
        </w:rPr>
        <w:t xml:space="preserve"> </w:t>
      </w:r>
      <w:r w:rsidR="00016E8B">
        <w:rPr>
          <w:rFonts w:ascii="Arial" w:hAnsi="Arial" w:cs="Arial"/>
          <w:sz w:val="24"/>
          <w:szCs w:val="24"/>
        </w:rPr>
        <w:t>(</w:t>
      </w:r>
      <w:r w:rsidR="00B009F9" w:rsidRPr="00B009F9">
        <w:rPr>
          <w:rFonts w:ascii="Arial" w:hAnsi="Arial" w:cs="Arial"/>
          <w:sz w:val="24"/>
          <w:szCs w:val="24"/>
        </w:rPr>
        <w:t xml:space="preserve">John </w:t>
      </w:r>
      <w:r w:rsidR="00016E8B">
        <w:rPr>
          <w:rFonts w:ascii="Arial" w:hAnsi="Arial" w:cs="Arial"/>
          <w:sz w:val="24"/>
          <w:szCs w:val="24"/>
        </w:rPr>
        <w:t>3:</w:t>
      </w:r>
      <w:r w:rsidR="00B009F9" w:rsidRPr="00B009F9">
        <w:rPr>
          <w:rFonts w:ascii="Arial" w:hAnsi="Arial" w:cs="Arial"/>
          <w:sz w:val="24"/>
          <w:szCs w:val="24"/>
        </w:rPr>
        <w:t>20</w:t>
      </w:r>
      <w:r w:rsidR="00016E8B">
        <w:rPr>
          <w:rFonts w:ascii="Arial" w:hAnsi="Arial" w:cs="Arial"/>
          <w:sz w:val="24"/>
          <w:szCs w:val="24"/>
        </w:rPr>
        <w:t>-</w:t>
      </w:r>
      <w:r w:rsidR="00B009F9" w:rsidRPr="00B009F9">
        <w:rPr>
          <w:rFonts w:ascii="Arial" w:hAnsi="Arial" w:cs="Arial"/>
          <w:sz w:val="24"/>
          <w:szCs w:val="24"/>
        </w:rPr>
        <w:t>21</w:t>
      </w:r>
      <w:r w:rsidR="00016E8B">
        <w:rPr>
          <w:rFonts w:ascii="Arial" w:hAnsi="Arial" w:cs="Arial"/>
          <w:sz w:val="24"/>
          <w:szCs w:val="24"/>
        </w:rPr>
        <w:t>)</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016E8B"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Now let us pass </w:t>
      </w:r>
      <w:r w:rsidR="00016E8B">
        <w:rPr>
          <w:rFonts w:ascii="Arial" w:hAnsi="Arial" w:cs="Arial"/>
          <w:sz w:val="24"/>
          <w:szCs w:val="24"/>
        </w:rPr>
        <w:t xml:space="preserve">on </w:t>
      </w:r>
      <w:r w:rsidR="00B009F9" w:rsidRPr="00B009F9">
        <w:rPr>
          <w:rFonts w:ascii="Arial" w:hAnsi="Arial" w:cs="Arial"/>
          <w:sz w:val="24"/>
          <w:szCs w:val="24"/>
        </w:rPr>
        <w:t>to the words that Christ sp</w:t>
      </w:r>
      <w:r w:rsidR="00016E8B">
        <w:rPr>
          <w:rFonts w:ascii="Arial" w:hAnsi="Arial" w:cs="Arial"/>
          <w:sz w:val="24"/>
          <w:szCs w:val="24"/>
        </w:rPr>
        <w:t>o</w:t>
      </w:r>
      <w:r w:rsidR="00B009F9" w:rsidRPr="00B009F9">
        <w:rPr>
          <w:rFonts w:ascii="Arial" w:hAnsi="Arial" w:cs="Arial"/>
          <w:sz w:val="24"/>
          <w:szCs w:val="24"/>
        </w:rPr>
        <w:t xml:space="preserve">ke to the leper: </w:t>
      </w:r>
    </w:p>
    <w:p w:rsidR="00016E8B" w:rsidRDefault="00016E8B" w:rsidP="00265E97">
      <w:pPr>
        <w:autoSpaceDE w:val="0"/>
        <w:autoSpaceDN w:val="0"/>
        <w:adjustRightInd w:val="0"/>
        <w:spacing w:after="0" w:line="276" w:lineRule="auto"/>
        <w:ind w:left="288" w:right="288"/>
        <w:jc w:val="both"/>
        <w:rPr>
          <w:rFonts w:ascii="Arial" w:hAnsi="Arial" w:cs="Arial"/>
          <w:sz w:val="24"/>
          <w:szCs w:val="24"/>
        </w:rPr>
      </w:pPr>
    </w:p>
    <w:p w:rsidR="00016E8B" w:rsidRDefault="00016E8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if </w:t>
      </w:r>
      <w:r>
        <w:rPr>
          <w:rFonts w:ascii="Arial" w:hAnsi="Arial" w:cs="Arial"/>
          <w:sz w:val="24"/>
          <w:szCs w:val="24"/>
        </w:rPr>
        <w:t>thou</w:t>
      </w:r>
      <w:r w:rsidR="00B009F9" w:rsidRPr="00B009F9">
        <w:rPr>
          <w:rFonts w:ascii="Arial" w:hAnsi="Arial" w:cs="Arial"/>
          <w:sz w:val="24"/>
          <w:szCs w:val="24"/>
        </w:rPr>
        <w:t xml:space="preserve"> wilt,</w:t>
      </w:r>
      <w:r>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canst make me clean. And Jesus stretching forth his hand touched him, saying, I</w:t>
      </w:r>
      <w:r>
        <w:rPr>
          <w:rFonts w:ascii="Arial" w:hAnsi="Arial" w:cs="Arial"/>
          <w:sz w:val="24"/>
          <w:szCs w:val="24"/>
        </w:rPr>
        <w:t xml:space="preserve"> </w:t>
      </w:r>
      <w:r w:rsidR="00B009F9" w:rsidRPr="00B009F9">
        <w:rPr>
          <w:rFonts w:ascii="Arial" w:hAnsi="Arial" w:cs="Arial"/>
          <w:sz w:val="24"/>
          <w:szCs w:val="24"/>
        </w:rPr>
        <w:t xml:space="preserve">will, be </w:t>
      </w:r>
      <w:r w:rsidR="00137C24">
        <w:rPr>
          <w:rFonts w:ascii="Arial" w:hAnsi="Arial" w:cs="Arial"/>
          <w:sz w:val="24"/>
          <w:szCs w:val="24"/>
        </w:rPr>
        <w:t>you</w:t>
      </w:r>
      <w:r w:rsidR="00B009F9" w:rsidRPr="00B009F9">
        <w:rPr>
          <w:rFonts w:ascii="Arial" w:hAnsi="Arial" w:cs="Arial"/>
          <w:sz w:val="24"/>
          <w:szCs w:val="24"/>
        </w:rPr>
        <w:t xml:space="preserve"> clean; and straightways he was cleansed of his leprosy. And Jesus said</w:t>
      </w:r>
      <w:r>
        <w:rPr>
          <w:rFonts w:ascii="Arial" w:hAnsi="Arial" w:cs="Arial"/>
          <w:sz w:val="24"/>
          <w:szCs w:val="24"/>
        </w:rPr>
        <w:t xml:space="preserve"> </w:t>
      </w:r>
      <w:r w:rsidR="00B009F9" w:rsidRPr="00B009F9">
        <w:rPr>
          <w:rFonts w:ascii="Arial" w:hAnsi="Arial" w:cs="Arial"/>
          <w:sz w:val="24"/>
          <w:szCs w:val="24"/>
        </w:rPr>
        <w:t xml:space="preserve">unto him, See </w:t>
      </w:r>
      <w:r w:rsidR="00137C24">
        <w:rPr>
          <w:rFonts w:ascii="Arial" w:hAnsi="Arial" w:cs="Arial"/>
          <w:sz w:val="24"/>
          <w:szCs w:val="24"/>
        </w:rPr>
        <w:t>you</w:t>
      </w:r>
      <w:r w:rsidR="00B009F9" w:rsidRPr="00B009F9">
        <w:rPr>
          <w:rFonts w:ascii="Arial" w:hAnsi="Arial" w:cs="Arial"/>
          <w:sz w:val="24"/>
          <w:szCs w:val="24"/>
        </w:rPr>
        <w:t xml:space="preserve"> tell no man, but go and show </w:t>
      </w:r>
      <w:r w:rsidR="00A31CE4">
        <w:rPr>
          <w:rFonts w:ascii="Arial" w:hAnsi="Arial" w:cs="Arial"/>
          <w:sz w:val="24"/>
          <w:szCs w:val="24"/>
        </w:rPr>
        <w:t>your</w:t>
      </w:r>
      <w:r w:rsidR="00B009F9" w:rsidRPr="00B009F9">
        <w:rPr>
          <w:rFonts w:ascii="Arial" w:hAnsi="Arial" w:cs="Arial"/>
          <w:sz w:val="24"/>
          <w:szCs w:val="24"/>
        </w:rPr>
        <w:t>self to the priests, and offer the</w:t>
      </w:r>
      <w:r>
        <w:rPr>
          <w:rFonts w:ascii="Arial" w:hAnsi="Arial" w:cs="Arial"/>
          <w:sz w:val="24"/>
          <w:szCs w:val="24"/>
        </w:rPr>
        <w:t xml:space="preserve"> g</w:t>
      </w:r>
      <w:r w:rsidR="006D3E70">
        <w:rPr>
          <w:rFonts w:ascii="Arial" w:hAnsi="Arial" w:cs="Arial"/>
          <w:sz w:val="24"/>
          <w:szCs w:val="24"/>
        </w:rPr>
        <w:t>if</w:t>
      </w:r>
      <w:r w:rsidR="00B009F9" w:rsidRPr="00B009F9">
        <w:rPr>
          <w:rFonts w:ascii="Arial" w:hAnsi="Arial" w:cs="Arial"/>
          <w:sz w:val="24"/>
          <w:szCs w:val="24"/>
        </w:rPr>
        <w:t>ts that Moses commanded for a witness of these things.</w:t>
      </w:r>
      <w:r>
        <w:rPr>
          <w:rFonts w:ascii="Arial" w:hAnsi="Arial" w:cs="Arial"/>
          <w:sz w:val="24"/>
          <w:szCs w:val="24"/>
        </w:rPr>
        <w:t>’</w:t>
      </w:r>
    </w:p>
    <w:p w:rsidR="00016E8B" w:rsidRDefault="00016E8B" w:rsidP="00265E97">
      <w:pPr>
        <w:autoSpaceDE w:val="0"/>
        <w:autoSpaceDN w:val="0"/>
        <w:adjustRightInd w:val="0"/>
        <w:spacing w:after="0" w:line="276" w:lineRule="auto"/>
        <w:ind w:left="288" w:right="288"/>
        <w:jc w:val="both"/>
        <w:rPr>
          <w:rFonts w:ascii="Arial" w:hAnsi="Arial" w:cs="Arial"/>
          <w:sz w:val="24"/>
          <w:szCs w:val="24"/>
        </w:rPr>
      </w:pPr>
    </w:p>
    <w:p w:rsidR="00794891" w:rsidRDefault="00016E8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Gospel witnesse</w:t>
      </w:r>
      <w:r>
        <w:rPr>
          <w:rFonts w:ascii="Arial" w:hAnsi="Arial" w:cs="Arial"/>
          <w:sz w:val="24"/>
          <w:szCs w:val="24"/>
        </w:rPr>
        <w:t xml:space="preserve">s </w:t>
      </w:r>
      <w:r w:rsidR="00B009F9" w:rsidRPr="00B009F9">
        <w:rPr>
          <w:rFonts w:ascii="Arial" w:hAnsi="Arial" w:cs="Arial"/>
          <w:sz w:val="24"/>
          <w:szCs w:val="24"/>
        </w:rPr>
        <w:t>plainly that the disease of the lepers w</w:t>
      </w:r>
      <w:r>
        <w:rPr>
          <w:rFonts w:ascii="Arial" w:hAnsi="Arial" w:cs="Arial"/>
          <w:sz w:val="24"/>
          <w:szCs w:val="24"/>
        </w:rPr>
        <w:t>as</w:t>
      </w:r>
      <w:r w:rsidR="00B009F9" w:rsidRPr="00B009F9">
        <w:rPr>
          <w:rFonts w:ascii="Arial" w:hAnsi="Arial" w:cs="Arial"/>
          <w:sz w:val="24"/>
          <w:szCs w:val="24"/>
        </w:rPr>
        <w:t xml:space="preserve"> cleansed only by Christ, and not by the</w:t>
      </w:r>
      <w:r>
        <w:rPr>
          <w:rFonts w:ascii="Arial" w:hAnsi="Arial" w:cs="Arial"/>
          <w:sz w:val="24"/>
          <w:szCs w:val="24"/>
        </w:rPr>
        <w:t xml:space="preserve"> </w:t>
      </w:r>
      <w:r w:rsidR="00B009F9" w:rsidRPr="00B009F9">
        <w:rPr>
          <w:rFonts w:ascii="Arial" w:hAnsi="Arial" w:cs="Arial"/>
          <w:sz w:val="24"/>
          <w:szCs w:val="24"/>
        </w:rPr>
        <w:t xml:space="preserve">priests: neither did Christ command the leper to show </w:t>
      </w:r>
      <w:r w:rsidR="00C03AB3">
        <w:rPr>
          <w:rFonts w:ascii="Arial" w:hAnsi="Arial" w:cs="Arial"/>
          <w:sz w:val="24"/>
          <w:szCs w:val="24"/>
        </w:rPr>
        <w:t>himself</w:t>
      </w:r>
      <w:r w:rsidR="00B009F9" w:rsidRPr="00B009F9">
        <w:rPr>
          <w:rFonts w:ascii="Arial" w:hAnsi="Arial" w:cs="Arial"/>
          <w:sz w:val="24"/>
          <w:szCs w:val="24"/>
        </w:rPr>
        <w:t xml:space="preserve"> to the priests for any</w:t>
      </w:r>
      <w:r>
        <w:rPr>
          <w:rFonts w:ascii="Arial" w:hAnsi="Arial" w:cs="Arial"/>
          <w:sz w:val="24"/>
          <w:szCs w:val="24"/>
        </w:rPr>
        <w:t xml:space="preserve"> </w:t>
      </w:r>
      <w:r w:rsidR="00B009F9" w:rsidRPr="00B009F9">
        <w:rPr>
          <w:rFonts w:ascii="Arial" w:hAnsi="Arial" w:cs="Arial"/>
          <w:sz w:val="24"/>
          <w:szCs w:val="24"/>
        </w:rPr>
        <w:t xml:space="preserve">help of cleansing that he should receive </w:t>
      </w:r>
      <w:r>
        <w:rPr>
          <w:rFonts w:ascii="Arial" w:hAnsi="Arial" w:cs="Arial"/>
          <w:sz w:val="24"/>
          <w:szCs w:val="24"/>
        </w:rPr>
        <w:t>at the hand</w:t>
      </w:r>
      <w:r w:rsidR="00B009F9" w:rsidRPr="00B009F9">
        <w:rPr>
          <w:rFonts w:ascii="Arial" w:hAnsi="Arial" w:cs="Arial"/>
          <w:sz w:val="24"/>
          <w:szCs w:val="24"/>
        </w:rPr>
        <w:t xml:space="preserve"> </w:t>
      </w:r>
      <w:r>
        <w:rPr>
          <w:rFonts w:ascii="Arial" w:hAnsi="Arial" w:cs="Arial"/>
          <w:sz w:val="24"/>
          <w:szCs w:val="24"/>
        </w:rPr>
        <w:t xml:space="preserve">of </w:t>
      </w:r>
      <w:r w:rsidR="00B009F9" w:rsidRPr="00B009F9">
        <w:rPr>
          <w:rFonts w:ascii="Arial" w:hAnsi="Arial" w:cs="Arial"/>
          <w:sz w:val="24"/>
          <w:szCs w:val="24"/>
        </w:rPr>
        <w:t>the priests</w:t>
      </w:r>
      <w:r>
        <w:rPr>
          <w:rFonts w:ascii="Arial" w:hAnsi="Arial" w:cs="Arial"/>
          <w:sz w:val="24"/>
          <w:szCs w:val="24"/>
        </w:rPr>
        <w:t>,</w:t>
      </w:r>
      <w:r w:rsidR="00B009F9" w:rsidRPr="00B009F9">
        <w:rPr>
          <w:rFonts w:ascii="Arial" w:hAnsi="Arial" w:cs="Arial"/>
          <w:sz w:val="24"/>
          <w:szCs w:val="24"/>
        </w:rPr>
        <w:t xml:space="preserve"> but to fulfil the law of Moses,</w:t>
      </w:r>
      <w:r>
        <w:rPr>
          <w:rFonts w:ascii="Arial" w:hAnsi="Arial" w:cs="Arial"/>
          <w:sz w:val="24"/>
          <w:szCs w:val="24"/>
        </w:rPr>
        <w:t xml:space="preserve"> </w:t>
      </w:r>
      <w:r w:rsidR="00B009F9" w:rsidRPr="00B009F9">
        <w:rPr>
          <w:rFonts w:ascii="Arial" w:hAnsi="Arial" w:cs="Arial"/>
          <w:sz w:val="24"/>
          <w:szCs w:val="24"/>
        </w:rPr>
        <w:t>in offering a sacrifice for his cleansing, and for a testimony to the priests, who</w:t>
      </w:r>
      <w:r>
        <w:rPr>
          <w:rFonts w:ascii="Arial" w:hAnsi="Arial" w:cs="Arial"/>
          <w:sz w:val="24"/>
          <w:szCs w:val="24"/>
        </w:rPr>
        <w:t xml:space="preserve"> </w:t>
      </w:r>
      <w:r w:rsidR="00B009F9" w:rsidRPr="00B009F9">
        <w:rPr>
          <w:rFonts w:ascii="Arial" w:hAnsi="Arial" w:cs="Arial"/>
          <w:sz w:val="24"/>
          <w:szCs w:val="24"/>
        </w:rPr>
        <w:t>always</w:t>
      </w:r>
      <w:r>
        <w:rPr>
          <w:rFonts w:ascii="Arial" w:hAnsi="Arial" w:cs="Arial"/>
          <w:sz w:val="24"/>
          <w:szCs w:val="24"/>
        </w:rPr>
        <w:t>, for</w:t>
      </w:r>
      <w:r w:rsidR="00B009F9" w:rsidRPr="00B009F9">
        <w:rPr>
          <w:rFonts w:ascii="Arial" w:hAnsi="Arial" w:cs="Arial"/>
          <w:sz w:val="24"/>
          <w:szCs w:val="24"/>
        </w:rPr>
        <w:t xml:space="preserve"> envy</w:t>
      </w:r>
      <w:r>
        <w:rPr>
          <w:rFonts w:ascii="Arial" w:hAnsi="Arial" w:cs="Arial"/>
          <w:sz w:val="24"/>
          <w:szCs w:val="24"/>
        </w:rPr>
        <w:t>,</w:t>
      </w:r>
      <w:r w:rsidR="00B009F9" w:rsidRPr="00B009F9">
        <w:rPr>
          <w:rFonts w:ascii="Arial" w:hAnsi="Arial" w:cs="Arial"/>
          <w:sz w:val="24"/>
          <w:szCs w:val="24"/>
        </w:rPr>
        <w:t xml:space="preserve"> accused Christ as a transgressor of the law. For if Christ, after he had</w:t>
      </w:r>
      <w:r>
        <w:rPr>
          <w:rFonts w:ascii="Arial" w:hAnsi="Arial" w:cs="Arial"/>
          <w:sz w:val="24"/>
          <w:szCs w:val="24"/>
        </w:rPr>
        <w:t xml:space="preserve"> </w:t>
      </w:r>
      <w:r w:rsidR="00B009F9" w:rsidRPr="00B009F9">
        <w:rPr>
          <w:rFonts w:ascii="Arial" w:hAnsi="Arial" w:cs="Arial"/>
          <w:sz w:val="24"/>
          <w:szCs w:val="24"/>
        </w:rPr>
        <w:t>cleansed the leper, had licensed him to communicate with others that were clean,</w:t>
      </w:r>
      <w:r>
        <w:rPr>
          <w:rFonts w:ascii="Arial" w:hAnsi="Arial" w:cs="Arial"/>
          <w:sz w:val="24"/>
          <w:szCs w:val="24"/>
        </w:rPr>
        <w:t xml:space="preserve"> </w:t>
      </w:r>
      <w:r w:rsidR="00B009F9" w:rsidRPr="00B009F9">
        <w:rPr>
          <w:rFonts w:ascii="Arial" w:hAnsi="Arial" w:cs="Arial"/>
          <w:sz w:val="24"/>
          <w:szCs w:val="24"/>
        </w:rPr>
        <w:t>before he had show</w:t>
      </w:r>
      <w:r>
        <w:rPr>
          <w:rFonts w:ascii="Arial" w:hAnsi="Arial" w:cs="Arial"/>
          <w:sz w:val="24"/>
          <w:szCs w:val="24"/>
        </w:rPr>
        <w:t>n</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cleansed to the priests, then might the priests have</w:t>
      </w:r>
      <w:r>
        <w:rPr>
          <w:rFonts w:ascii="Arial" w:hAnsi="Arial" w:cs="Arial"/>
          <w:sz w:val="24"/>
          <w:szCs w:val="24"/>
        </w:rPr>
        <w:t xml:space="preserve"> </w:t>
      </w:r>
      <w:r w:rsidR="00B009F9" w:rsidRPr="00B009F9">
        <w:rPr>
          <w:rFonts w:ascii="Arial" w:hAnsi="Arial" w:cs="Arial"/>
          <w:sz w:val="24"/>
          <w:szCs w:val="24"/>
        </w:rPr>
        <w:t>accused Christ as a transgressor of the law; because it was a precept of the law, that</w:t>
      </w:r>
      <w:r>
        <w:rPr>
          <w:rFonts w:ascii="Arial" w:hAnsi="Arial" w:cs="Arial"/>
          <w:sz w:val="24"/>
          <w:szCs w:val="24"/>
        </w:rPr>
        <w:t xml:space="preserve"> </w:t>
      </w:r>
      <w:r w:rsidR="00B009F9" w:rsidRPr="00B009F9">
        <w:rPr>
          <w:rFonts w:ascii="Arial" w:hAnsi="Arial" w:cs="Arial"/>
          <w:sz w:val="24"/>
          <w:szCs w:val="24"/>
        </w:rPr>
        <w:t xml:space="preserve">the leper, after he was cleansed, should show </w:t>
      </w:r>
      <w:r w:rsidR="00C03AB3">
        <w:rPr>
          <w:rFonts w:ascii="Arial" w:hAnsi="Arial" w:cs="Arial"/>
          <w:sz w:val="24"/>
          <w:szCs w:val="24"/>
        </w:rPr>
        <w:t>himself</w:t>
      </w:r>
      <w:r w:rsidR="00B009F9" w:rsidRPr="00B009F9">
        <w:rPr>
          <w:rFonts w:ascii="Arial" w:hAnsi="Arial" w:cs="Arial"/>
          <w:sz w:val="24"/>
          <w:szCs w:val="24"/>
        </w:rPr>
        <w:t xml:space="preserve"> to the priests. And they had</w:t>
      </w:r>
      <w:r>
        <w:rPr>
          <w:rFonts w:ascii="Arial" w:hAnsi="Arial" w:cs="Arial"/>
          <w:sz w:val="24"/>
          <w:szCs w:val="24"/>
        </w:rPr>
        <w:t xml:space="preserve"> </w:t>
      </w:r>
      <w:r w:rsidR="00B009F9" w:rsidRPr="00B009F9">
        <w:rPr>
          <w:rFonts w:ascii="Arial" w:hAnsi="Arial" w:cs="Arial"/>
          <w:sz w:val="24"/>
          <w:szCs w:val="24"/>
        </w:rPr>
        <w:t xml:space="preserve">signs in the book of the law, </w:t>
      </w:r>
      <w:r>
        <w:rPr>
          <w:rFonts w:ascii="Arial" w:hAnsi="Arial" w:cs="Arial"/>
          <w:sz w:val="24"/>
          <w:szCs w:val="24"/>
        </w:rPr>
        <w:t>ny which</w:t>
      </w:r>
      <w:r w:rsidR="00B009F9" w:rsidRPr="00B009F9">
        <w:rPr>
          <w:rFonts w:ascii="Arial" w:hAnsi="Arial" w:cs="Arial"/>
          <w:sz w:val="24"/>
          <w:szCs w:val="24"/>
        </w:rPr>
        <w:t xml:space="preserve"> they might judge whether he were truly</w:t>
      </w:r>
      <w:r>
        <w:rPr>
          <w:rFonts w:ascii="Arial" w:hAnsi="Arial" w:cs="Arial"/>
          <w:sz w:val="24"/>
          <w:szCs w:val="24"/>
        </w:rPr>
        <w:t xml:space="preserve"> </w:t>
      </w:r>
      <w:r w:rsidR="00B009F9" w:rsidRPr="00B009F9">
        <w:rPr>
          <w:rFonts w:ascii="Arial" w:hAnsi="Arial" w:cs="Arial"/>
          <w:sz w:val="24"/>
          <w:szCs w:val="24"/>
        </w:rPr>
        <w:t>cleansed or no</w:t>
      </w:r>
      <w:r>
        <w:rPr>
          <w:rFonts w:ascii="Arial" w:hAnsi="Arial" w:cs="Arial"/>
          <w:sz w:val="24"/>
          <w:szCs w:val="24"/>
        </w:rPr>
        <w:t>t</w:t>
      </w:r>
      <w:r w:rsidR="00B009F9" w:rsidRPr="00B009F9">
        <w:rPr>
          <w:rFonts w:ascii="Arial" w:hAnsi="Arial" w:cs="Arial"/>
          <w:sz w:val="24"/>
          <w:szCs w:val="24"/>
        </w:rPr>
        <w:t xml:space="preserve">. And if he were cleansed, then would the priests offer a </w:t>
      </w:r>
      <w:r>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for his</w:t>
      </w:r>
      <w:r>
        <w:rPr>
          <w:rFonts w:ascii="Arial" w:hAnsi="Arial" w:cs="Arial"/>
          <w:sz w:val="24"/>
          <w:szCs w:val="24"/>
        </w:rPr>
        <w:t xml:space="preserve"> </w:t>
      </w:r>
      <w:r w:rsidR="00B009F9" w:rsidRPr="00B009F9">
        <w:rPr>
          <w:rFonts w:ascii="Arial" w:hAnsi="Arial" w:cs="Arial"/>
          <w:sz w:val="24"/>
          <w:szCs w:val="24"/>
        </w:rPr>
        <w:t>cleansing; and if he were not cleansed, then would they segregate him from the</w:t>
      </w:r>
      <w:r>
        <w:rPr>
          <w:rFonts w:ascii="Arial" w:hAnsi="Arial" w:cs="Arial"/>
          <w:sz w:val="24"/>
          <w:szCs w:val="24"/>
        </w:rPr>
        <w:t xml:space="preserve"> </w:t>
      </w:r>
      <w:r w:rsidR="00B009F9" w:rsidRPr="00B009F9">
        <w:rPr>
          <w:rFonts w:ascii="Arial" w:hAnsi="Arial" w:cs="Arial"/>
          <w:sz w:val="24"/>
          <w:szCs w:val="24"/>
        </w:rPr>
        <w:t xml:space="preserve">company of others that were clean. Seeing every figure ought to be assimilated </w:t>
      </w:r>
      <w:r>
        <w:rPr>
          <w:rFonts w:ascii="Arial" w:hAnsi="Arial" w:cs="Arial"/>
          <w:sz w:val="24"/>
          <w:szCs w:val="24"/>
        </w:rPr>
        <w:t>in</w:t>
      </w:r>
      <w:r w:rsidR="00B009F9" w:rsidRPr="00B009F9">
        <w:rPr>
          <w:rFonts w:ascii="Arial" w:hAnsi="Arial" w:cs="Arial"/>
          <w:sz w:val="24"/>
          <w:szCs w:val="24"/>
        </w:rPr>
        <w:t>to</w:t>
      </w:r>
      <w:r>
        <w:rPr>
          <w:rFonts w:ascii="Arial" w:hAnsi="Arial" w:cs="Arial"/>
          <w:sz w:val="24"/>
          <w:szCs w:val="24"/>
        </w:rPr>
        <w:t xml:space="preserve"> </w:t>
      </w:r>
      <w:r w:rsidR="00B009F9" w:rsidRPr="00B009F9">
        <w:rPr>
          <w:rFonts w:ascii="Arial" w:hAnsi="Arial" w:cs="Arial"/>
          <w:sz w:val="24"/>
          <w:szCs w:val="24"/>
        </w:rPr>
        <w:t>the thing that is figured, I pray you</w:t>
      </w:r>
      <w:r>
        <w:rPr>
          <w:rFonts w:ascii="Arial" w:hAnsi="Arial" w:cs="Arial"/>
          <w:sz w:val="24"/>
          <w:szCs w:val="24"/>
        </w:rPr>
        <w:t>,</w:t>
      </w:r>
      <w:r w:rsidR="00B009F9" w:rsidRPr="00B009F9">
        <w:rPr>
          <w:rFonts w:ascii="Arial" w:hAnsi="Arial" w:cs="Arial"/>
          <w:sz w:val="24"/>
          <w:szCs w:val="24"/>
        </w:rPr>
        <w:t xml:space="preserve"> then</w:t>
      </w:r>
      <w:r>
        <w:rPr>
          <w:rFonts w:ascii="Arial" w:hAnsi="Arial" w:cs="Arial"/>
          <w:sz w:val="24"/>
          <w:szCs w:val="24"/>
        </w:rPr>
        <w:t>,</w:t>
      </w:r>
      <w:r w:rsidR="00B009F9" w:rsidRPr="00B009F9">
        <w:rPr>
          <w:rFonts w:ascii="Arial" w:hAnsi="Arial" w:cs="Arial"/>
          <w:sz w:val="24"/>
          <w:szCs w:val="24"/>
        </w:rPr>
        <w:t xml:space="preserve"> what agreement is there between the</w:t>
      </w:r>
      <w:r>
        <w:rPr>
          <w:rFonts w:ascii="Arial" w:hAnsi="Arial" w:cs="Arial"/>
          <w:sz w:val="24"/>
          <w:szCs w:val="24"/>
        </w:rPr>
        <w:t xml:space="preserve"> </w:t>
      </w:r>
      <w:r w:rsidR="00B009F9" w:rsidRPr="00B009F9">
        <w:rPr>
          <w:rFonts w:ascii="Arial" w:hAnsi="Arial" w:cs="Arial"/>
          <w:sz w:val="24"/>
          <w:szCs w:val="24"/>
        </w:rPr>
        <w:t xml:space="preserve">cleansing of lepers by the law, and the confession of sins? By that law the priest </w:t>
      </w:r>
    </w:p>
    <w:p w:rsidR="001C1B69" w:rsidRDefault="00016E8B"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K</w:t>
      </w:r>
      <w:r w:rsidR="00B009F9" w:rsidRPr="00B009F9">
        <w:rPr>
          <w:rFonts w:ascii="Arial" w:hAnsi="Arial" w:cs="Arial"/>
          <w:sz w:val="24"/>
          <w:szCs w:val="24"/>
        </w:rPr>
        <w:t>new</w:t>
      </w:r>
      <w:r>
        <w:rPr>
          <w:rFonts w:ascii="Arial" w:hAnsi="Arial" w:cs="Arial"/>
          <w:sz w:val="24"/>
          <w:szCs w:val="24"/>
        </w:rPr>
        <w:t xml:space="preserve"> </w:t>
      </w:r>
      <w:r w:rsidR="00B009F9" w:rsidRPr="00B009F9">
        <w:rPr>
          <w:rFonts w:ascii="Arial" w:hAnsi="Arial" w:cs="Arial"/>
          <w:sz w:val="24"/>
          <w:szCs w:val="24"/>
        </w:rPr>
        <w:t xml:space="preserve">better whether he were leprous than he </w:t>
      </w:r>
      <w:r w:rsidR="00C03AB3">
        <w:rPr>
          <w:rFonts w:ascii="Arial" w:hAnsi="Arial" w:cs="Arial"/>
          <w:sz w:val="24"/>
          <w:szCs w:val="24"/>
        </w:rPr>
        <w:t>himself</w:t>
      </w:r>
      <w:r w:rsidR="00B009F9" w:rsidRPr="00B009F9">
        <w:rPr>
          <w:rFonts w:ascii="Arial" w:hAnsi="Arial" w:cs="Arial"/>
          <w:sz w:val="24"/>
          <w:szCs w:val="24"/>
        </w:rPr>
        <w:t xml:space="preserve"> that had leprosy. In confession, the</w:t>
      </w:r>
      <w:r>
        <w:rPr>
          <w:rFonts w:ascii="Arial" w:hAnsi="Arial" w:cs="Arial"/>
          <w:sz w:val="24"/>
          <w:szCs w:val="24"/>
        </w:rPr>
        <w:t xml:space="preserve"> </w:t>
      </w:r>
      <w:r w:rsidR="00B009F9" w:rsidRPr="00B009F9">
        <w:rPr>
          <w:rFonts w:ascii="Arial" w:hAnsi="Arial" w:cs="Arial"/>
          <w:sz w:val="24"/>
          <w:szCs w:val="24"/>
        </w:rPr>
        <w:t xml:space="preserve">priest </w:t>
      </w:r>
      <w:r>
        <w:rPr>
          <w:rFonts w:ascii="Arial" w:hAnsi="Arial" w:cs="Arial"/>
          <w:sz w:val="24"/>
          <w:szCs w:val="24"/>
        </w:rPr>
        <w:t xml:space="preserve">did not </w:t>
      </w:r>
      <w:r w:rsidR="00B009F9" w:rsidRPr="00B009F9">
        <w:rPr>
          <w:rFonts w:ascii="Arial" w:hAnsi="Arial" w:cs="Arial"/>
          <w:sz w:val="24"/>
          <w:szCs w:val="24"/>
        </w:rPr>
        <w:t>kn</w:t>
      </w:r>
      <w:r w:rsidR="001C1B69">
        <w:rPr>
          <w:rFonts w:ascii="Arial" w:hAnsi="Arial" w:cs="Arial"/>
          <w:sz w:val="24"/>
          <w:szCs w:val="24"/>
        </w:rPr>
        <w:t xml:space="preserve">ow </w:t>
      </w:r>
      <w:r w:rsidR="00B009F9" w:rsidRPr="00B009F9">
        <w:rPr>
          <w:rFonts w:ascii="Arial" w:hAnsi="Arial" w:cs="Arial"/>
          <w:sz w:val="24"/>
          <w:szCs w:val="24"/>
        </w:rPr>
        <w:t>the sins of him that confessed</w:t>
      </w:r>
      <w:r w:rsidR="001C1B69">
        <w:rPr>
          <w:rFonts w:ascii="Arial" w:hAnsi="Arial" w:cs="Arial"/>
          <w:sz w:val="24"/>
          <w:szCs w:val="24"/>
        </w:rPr>
        <w:t xml:space="preserve"> them</w:t>
      </w:r>
      <w:r w:rsidR="00B009F9" w:rsidRPr="00B009F9">
        <w:rPr>
          <w:rFonts w:ascii="Arial" w:hAnsi="Arial" w:cs="Arial"/>
          <w:sz w:val="24"/>
          <w:szCs w:val="24"/>
        </w:rPr>
        <w:t xml:space="preserve">, but by his own confession. </w:t>
      </w:r>
    </w:p>
    <w:p w:rsidR="001C1B69" w:rsidRDefault="001C1B69"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1C1B69"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“Under</w:t>
      </w:r>
      <w:r w:rsidR="00B009F9" w:rsidRPr="00B009F9">
        <w:rPr>
          <w:rFonts w:ascii="Arial" w:hAnsi="Arial" w:cs="Arial"/>
          <w:sz w:val="24"/>
          <w:szCs w:val="24"/>
        </w:rPr>
        <w:t xml:space="preserve"> that</w:t>
      </w:r>
      <w:r>
        <w:rPr>
          <w:rFonts w:ascii="Arial" w:hAnsi="Arial" w:cs="Arial"/>
          <w:sz w:val="24"/>
          <w:szCs w:val="24"/>
        </w:rPr>
        <w:t xml:space="preserve"> </w:t>
      </w:r>
      <w:r w:rsidR="00B009F9" w:rsidRPr="00B009F9">
        <w:rPr>
          <w:rFonts w:ascii="Arial" w:hAnsi="Arial" w:cs="Arial"/>
          <w:sz w:val="24"/>
          <w:szCs w:val="24"/>
        </w:rPr>
        <w:t>law</w:t>
      </w:r>
      <w:r>
        <w:rPr>
          <w:rFonts w:ascii="Arial" w:hAnsi="Arial" w:cs="Arial"/>
          <w:sz w:val="24"/>
          <w:szCs w:val="24"/>
        </w:rPr>
        <w:t>,</w:t>
      </w:r>
      <w:r w:rsidR="00B009F9" w:rsidRPr="00B009F9">
        <w:rPr>
          <w:rFonts w:ascii="Arial" w:hAnsi="Arial" w:cs="Arial"/>
          <w:sz w:val="24"/>
          <w:szCs w:val="24"/>
        </w:rPr>
        <w:t xml:space="preserve"> the priest did not cleanse the leprous. How now</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ought the priests to</w:t>
      </w:r>
      <w:r>
        <w:rPr>
          <w:rFonts w:ascii="Arial" w:hAnsi="Arial" w:cs="Arial"/>
          <w:sz w:val="24"/>
          <w:szCs w:val="24"/>
        </w:rPr>
        <w:t xml:space="preserve"> </w:t>
      </w:r>
      <w:r w:rsidR="00B009F9" w:rsidRPr="00B009F9">
        <w:rPr>
          <w:rFonts w:ascii="Arial" w:hAnsi="Arial" w:cs="Arial"/>
          <w:sz w:val="24"/>
          <w:szCs w:val="24"/>
        </w:rPr>
        <w:t>cleans</w:t>
      </w:r>
      <w:r>
        <w:rPr>
          <w:rFonts w:ascii="Arial" w:hAnsi="Arial" w:cs="Arial"/>
          <w:sz w:val="24"/>
          <w:szCs w:val="24"/>
        </w:rPr>
        <w:t>e</w:t>
      </w:r>
      <w:r w:rsidR="00B009F9" w:rsidRPr="00B009F9">
        <w:rPr>
          <w:rFonts w:ascii="Arial" w:hAnsi="Arial" w:cs="Arial"/>
          <w:sz w:val="24"/>
          <w:szCs w:val="24"/>
        </w:rPr>
        <w:t xml:space="preserve">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rs from their sin, and that</w:t>
      </w:r>
      <w:r>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them</w:t>
      </w:r>
      <w:r>
        <w:rPr>
          <w:rFonts w:ascii="Arial" w:hAnsi="Arial" w:cs="Arial"/>
          <w:sz w:val="24"/>
          <w:szCs w:val="24"/>
        </w:rPr>
        <w:t>,</w:t>
      </w:r>
      <w:r w:rsidR="00B009F9" w:rsidRPr="00B009F9">
        <w:rPr>
          <w:rFonts w:ascii="Arial" w:hAnsi="Arial" w:cs="Arial"/>
          <w:sz w:val="24"/>
          <w:szCs w:val="24"/>
        </w:rPr>
        <w:t xml:space="preserve"> they cannot be cleansed? </w:t>
      </w:r>
      <w:r>
        <w:rPr>
          <w:rFonts w:ascii="Arial" w:hAnsi="Arial" w:cs="Arial"/>
          <w:sz w:val="24"/>
          <w:szCs w:val="24"/>
        </w:rPr>
        <w:t>Under</w:t>
      </w:r>
      <w:r w:rsidR="00B009F9" w:rsidRPr="00B009F9">
        <w:rPr>
          <w:rFonts w:ascii="Arial" w:hAnsi="Arial" w:cs="Arial"/>
          <w:sz w:val="24"/>
          <w:szCs w:val="24"/>
        </w:rPr>
        <w:t xml:space="preserve"> this</w:t>
      </w:r>
      <w:r>
        <w:rPr>
          <w:rFonts w:ascii="Arial" w:hAnsi="Arial" w:cs="Arial"/>
          <w:sz w:val="24"/>
          <w:szCs w:val="24"/>
        </w:rPr>
        <w:t xml:space="preserve"> </w:t>
      </w:r>
      <w:r w:rsidR="00B009F9" w:rsidRPr="00B009F9">
        <w:rPr>
          <w:rFonts w:ascii="Arial" w:hAnsi="Arial" w:cs="Arial"/>
          <w:sz w:val="24"/>
          <w:szCs w:val="24"/>
        </w:rPr>
        <w:t>law</w:t>
      </w:r>
      <w:r>
        <w:rPr>
          <w:rFonts w:ascii="Arial" w:hAnsi="Arial" w:cs="Arial"/>
          <w:sz w:val="24"/>
          <w:szCs w:val="24"/>
        </w:rPr>
        <w:t>,</w:t>
      </w:r>
      <w:r w:rsidR="00B009F9" w:rsidRPr="00B009F9">
        <w:rPr>
          <w:rFonts w:ascii="Arial" w:hAnsi="Arial" w:cs="Arial"/>
          <w:sz w:val="24"/>
          <w:szCs w:val="24"/>
        </w:rPr>
        <w:t xml:space="preserve"> the priest had certain signs, by which he could certainly know whether a man</w:t>
      </w:r>
      <w:r>
        <w:rPr>
          <w:rFonts w:ascii="Arial" w:hAnsi="Arial" w:cs="Arial"/>
          <w:sz w:val="24"/>
          <w:szCs w:val="24"/>
        </w:rPr>
        <w:t xml:space="preserve"> </w:t>
      </w:r>
      <w:r w:rsidR="00B009F9" w:rsidRPr="00B009F9">
        <w:rPr>
          <w:rFonts w:ascii="Arial" w:hAnsi="Arial" w:cs="Arial"/>
          <w:sz w:val="24"/>
          <w:szCs w:val="24"/>
        </w:rPr>
        <w:t xml:space="preserve">were cleansed from his leprosy or not. In </w:t>
      </w:r>
      <w:r w:rsidR="00B009F9" w:rsidRPr="00B009F9">
        <w:rPr>
          <w:rFonts w:ascii="Arial" w:hAnsi="Arial" w:cs="Arial"/>
          <w:sz w:val="24"/>
          <w:szCs w:val="24"/>
        </w:rPr>
        <w:lastRenderedPageBreak/>
        <w:t>confession</w:t>
      </w:r>
      <w:r>
        <w:rPr>
          <w:rFonts w:ascii="Arial" w:hAnsi="Arial" w:cs="Arial"/>
          <w:sz w:val="24"/>
          <w:szCs w:val="24"/>
        </w:rPr>
        <w:t>,</w:t>
      </w:r>
      <w:r w:rsidR="00B009F9" w:rsidRPr="00B009F9">
        <w:rPr>
          <w:rFonts w:ascii="Arial" w:hAnsi="Arial" w:cs="Arial"/>
          <w:sz w:val="24"/>
          <w:szCs w:val="24"/>
        </w:rPr>
        <w:t xml:space="preserve"> the priest is not certain of the</w:t>
      </w:r>
      <w:r>
        <w:rPr>
          <w:rFonts w:ascii="Arial" w:hAnsi="Arial" w:cs="Arial"/>
          <w:sz w:val="24"/>
          <w:szCs w:val="24"/>
        </w:rPr>
        <w:t xml:space="preserve"> </w:t>
      </w:r>
      <w:r w:rsidR="00B009F9" w:rsidRPr="00B009F9">
        <w:rPr>
          <w:rFonts w:ascii="Arial" w:hAnsi="Arial" w:cs="Arial"/>
          <w:sz w:val="24"/>
          <w:szCs w:val="24"/>
        </w:rPr>
        <w:t xml:space="preserve">cleansing of sins, because he is ignorant of his contrition. He </w:t>
      </w:r>
      <w:r>
        <w:rPr>
          <w:rFonts w:ascii="Arial" w:hAnsi="Arial" w:cs="Arial"/>
          <w:sz w:val="24"/>
          <w:szCs w:val="24"/>
        </w:rPr>
        <w:t xml:space="preserve">does not </w:t>
      </w:r>
      <w:r w:rsidR="00B009F9" w:rsidRPr="00B009F9">
        <w:rPr>
          <w:rFonts w:ascii="Arial" w:hAnsi="Arial" w:cs="Arial"/>
          <w:sz w:val="24"/>
          <w:szCs w:val="24"/>
        </w:rPr>
        <w:t>know</w:t>
      </w:r>
      <w:r>
        <w:rPr>
          <w:rFonts w:ascii="Arial" w:hAnsi="Arial" w:cs="Arial"/>
          <w:sz w:val="24"/>
          <w:szCs w:val="24"/>
        </w:rPr>
        <w:t>,</w:t>
      </w:r>
      <w:r w:rsidR="00B009F9" w:rsidRPr="00B009F9">
        <w:rPr>
          <w:rFonts w:ascii="Arial" w:hAnsi="Arial" w:cs="Arial"/>
          <w:sz w:val="24"/>
          <w:szCs w:val="24"/>
        </w:rPr>
        <w:t xml:space="preserve"> also</w:t>
      </w:r>
      <w:r>
        <w:rPr>
          <w:rFonts w:ascii="Arial" w:hAnsi="Arial" w:cs="Arial"/>
          <w:sz w:val="24"/>
          <w:szCs w:val="24"/>
        </w:rPr>
        <w:t xml:space="preserve">, </w:t>
      </w:r>
      <w:r w:rsidR="00B009F9" w:rsidRPr="00B009F9">
        <w:rPr>
          <w:rFonts w:ascii="Arial" w:hAnsi="Arial" w:cs="Arial"/>
          <w:sz w:val="24"/>
          <w:szCs w:val="24"/>
        </w:rPr>
        <w:t xml:space="preserve">whether he will not sin any more; </w:t>
      </w:r>
      <w:r w:rsidR="003D2136">
        <w:rPr>
          <w:rFonts w:ascii="Arial" w:hAnsi="Arial" w:cs="Arial"/>
          <w:sz w:val="24"/>
          <w:szCs w:val="24"/>
        </w:rPr>
        <w:t>without</w:t>
      </w:r>
      <w:r w:rsidR="00B009F9" w:rsidRPr="00B009F9">
        <w:rPr>
          <w:rFonts w:ascii="Arial" w:hAnsi="Arial" w:cs="Arial"/>
          <w:sz w:val="24"/>
          <w:szCs w:val="24"/>
        </w:rPr>
        <w:t xml:space="preserve"> which contrition and granting to sin no</w:t>
      </w:r>
      <w:r>
        <w:rPr>
          <w:rFonts w:ascii="Arial" w:hAnsi="Arial" w:cs="Arial"/>
          <w:sz w:val="24"/>
          <w:szCs w:val="24"/>
        </w:rPr>
        <w:t xml:space="preserve"> more, God has</w:t>
      </w:r>
      <w:r w:rsidR="00B009F9" w:rsidRPr="00B009F9">
        <w:rPr>
          <w:rFonts w:ascii="Arial" w:hAnsi="Arial" w:cs="Arial"/>
          <w:sz w:val="24"/>
          <w:szCs w:val="24"/>
        </w:rPr>
        <w:t xml:space="preserve"> not absolved any </w:t>
      </w:r>
      <w:r w:rsidR="00C03AB3">
        <w:rPr>
          <w:rFonts w:ascii="Arial" w:hAnsi="Arial" w:cs="Arial"/>
          <w:sz w:val="24"/>
          <w:szCs w:val="24"/>
        </w:rPr>
        <w:t>sin</w:t>
      </w:r>
      <w:r>
        <w:rPr>
          <w:rFonts w:ascii="Arial" w:hAnsi="Arial" w:cs="Arial"/>
          <w:sz w:val="24"/>
          <w:szCs w:val="24"/>
        </w:rPr>
        <w:t>ner</w:t>
      </w:r>
      <w:r w:rsidR="00B009F9" w:rsidRPr="00B009F9">
        <w:rPr>
          <w:rFonts w:ascii="Arial" w:hAnsi="Arial" w:cs="Arial"/>
          <w:sz w:val="24"/>
          <w:szCs w:val="24"/>
        </w:rPr>
        <w:t>. And if God ha</w:t>
      </w:r>
      <w:r>
        <w:rPr>
          <w:rFonts w:ascii="Arial" w:hAnsi="Arial" w:cs="Arial"/>
          <w:sz w:val="24"/>
          <w:szCs w:val="24"/>
        </w:rPr>
        <w:t>s</w:t>
      </w:r>
      <w:r w:rsidR="00B009F9" w:rsidRPr="00B009F9">
        <w:rPr>
          <w:rFonts w:ascii="Arial" w:hAnsi="Arial" w:cs="Arial"/>
          <w:sz w:val="24"/>
          <w:szCs w:val="24"/>
        </w:rPr>
        <w:t xml:space="preserve"> not absolved a man, </w:t>
      </w:r>
      <w:r w:rsidR="003D2136">
        <w:rPr>
          <w:rFonts w:ascii="Arial" w:hAnsi="Arial" w:cs="Arial"/>
          <w:sz w:val="24"/>
          <w:szCs w:val="24"/>
        </w:rPr>
        <w:t>without</w:t>
      </w:r>
      <w:r>
        <w:rPr>
          <w:rFonts w:ascii="Arial" w:hAnsi="Arial" w:cs="Arial"/>
          <w:sz w:val="24"/>
          <w:szCs w:val="24"/>
        </w:rPr>
        <w:t xml:space="preserve"> </w:t>
      </w:r>
      <w:r w:rsidR="00B009F9" w:rsidRPr="00B009F9">
        <w:rPr>
          <w:rFonts w:ascii="Arial" w:hAnsi="Arial" w:cs="Arial"/>
          <w:sz w:val="24"/>
          <w:szCs w:val="24"/>
        </w:rPr>
        <w:t>doubt</w:t>
      </w:r>
      <w:r>
        <w:rPr>
          <w:rFonts w:ascii="Arial" w:hAnsi="Arial" w:cs="Arial"/>
          <w:sz w:val="24"/>
          <w:szCs w:val="24"/>
        </w:rPr>
        <w:t>,</w:t>
      </w:r>
      <w:r w:rsidR="00B009F9" w:rsidRPr="00B009F9">
        <w:rPr>
          <w:rFonts w:ascii="Arial" w:hAnsi="Arial" w:cs="Arial"/>
          <w:sz w:val="24"/>
          <w:szCs w:val="24"/>
        </w:rPr>
        <w:t xml:space="preserve"> then</w:t>
      </w:r>
      <w:r>
        <w:rPr>
          <w:rFonts w:ascii="Arial" w:hAnsi="Arial" w:cs="Arial"/>
          <w:sz w:val="24"/>
          <w:szCs w:val="24"/>
        </w:rPr>
        <w:t>,</w:t>
      </w:r>
      <w:r w:rsidR="00B009F9" w:rsidRPr="00B009F9">
        <w:rPr>
          <w:rFonts w:ascii="Arial" w:hAnsi="Arial" w:cs="Arial"/>
          <w:sz w:val="24"/>
          <w:szCs w:val="24"/>
        </w:rPr>
        <w:t xml:space="preserve"> is he not made clean. And how then is confession figured under that law?</w:t>
      </w:r>
    </w:p>
    <w:p w:rsidR="001C1B69" w:rsidRDefault="001C1B69"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1C1B69"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Doubtless</w:t>
      </w:r>
      <w:r>
        <w:rPr>
          <w:rFonts w:ascii="Arial" w:hAnsi="Arial" w:cs="Arial"/>
          <w:sz w:val="24"/>
          <w:szCs w:val="24"/>
        </w:rPr>
        <w:t>,</w:t>
      </w:r>
      <w:r w:rsidR="00B009F9" w:rsidRPr="00B009F9">
        <w:rPr>
          <w:rFonts w:ascii="Arial" w:hAnsi="Arial" w:cs="Arial"/>
          <w:sz w:val="24"/>
          <w:szCs w:val="24"/>
        </w:rPr>
        <w:t xml:space="preserve"> so it seem</w:t>
      </w:r>
      <w:r>
        <w:rPr>
          <w:rFonts w:ascii="Arial" w:hAnsi="Arial" w:cs="Arial"/>
          <w:sz w:val="24"/>
          <w:szCs w:val="24"/>
        </w:rPr>
        <w:t>s</w:t>
      </w:r>
      <w:r w:rsidR="00B009F9" w:rsidRPr="00B009F9">
        <w:rPr>
          <w:rFonts w:ascii="Arial" w:hAnsi="Arial" w:cs="Arial"/>
          <w:sz w:val="24"/>
          <w:szCs w:val="24"/>
        </w:rPr>
        <w:t xml:space="preserve"> to me (under the correction of th</w:t>
      </w:r>
      <w:r>
        <w:rPr>
          <w:rFonts w:ascii="Arial" w:hAnsi="Arial" w:cs="Arial"/>
          <w:sz w:val="24"/>
          <w:szCs w:val="24"/>
        </w:rPr>
        <w:t>ose</w:t>
      </w:r>
      <w:r w:rsidR="00B009F9" w:rsidRPr="00B009F9">
        <w:rPr>
          <w:rFonts w:ascii="Arial" w:hAnsi="Arial" w:cs="Arial"/>
          <w:sz w:val="24"/>
          <w:szCs w:val="24"/>
        </w:rPr>
        <w:t xml:space="preserve"> that can judge better in</w:t>
      </w:r>
      <w:r>
        <w:rPr>
          <w:rFonts w:ascii="Arial" w:hAnsi="Arial" w:cs="Arial"/>
          <w:sz w:val="24"/>
          <w:szCs w:val="24"/>
        </w:rPr>
        <w:t xml:space="preserve"> </w:t>
      </w:r>
      <w:r w:rsidR="00B009F9" w:rsidRPr="00B009F9">
        <w:rPr>
          <w:rFonts w:ascii="Arial" w:hAnsi="Arial" w:cs="Arial"/>
          <w:sz w:val="24"/>
          <w:szCs w:val="24"/>
        </w:rPr>
        <w:t>the matter)</w:t>
      </w:r>
      <w:r>
        <w:rPr>
          <w:rFonts w:ascii="Arial" w:hAnsi="Arial" w:cs="Arial"/>
          <w:sz w:val="24"/>
          <w:szCs w:val="24"/>
        </w:rPr>
        <w:t>,</w:t>
      </w:r>
      <w:r w:rsidR="00B009F9" w:rsidRPr="00B009F9">
        <w:rPr>
          <w:rFonts w:ascii="Arial" w:hAnsi="Arial" w:cs="Arial"/>
          <w:sz w:val="24"/>
          <w:szCs w:val="24"/>
        </w:rPr>
        <w:t xml:space="preserve"> that this law bear</w:t>
      </w:r>
      <w:r>
        <w:rPr>
          <w:rFonts w:ascii="Arial" w:hAnsi="Arial" w:cs="Arial"/>
          <w:sz w:val="24"/>
          <w:szCs w:val="24"/>
        </w:rPr>
        <w:t>s</w:t>
      </w:r>
      <w:r w:rsidR="00B009F9" w:rsidRPr="00B009F9">
        <w:rPr>
          <w:rFonts w:ascii="Arial" w:hAnsi="Arial" w:cs="Arial"/>
          <w:sz w:val="24"/>
          <w:szCs w:val="24"/>
        </w:rPr>
        <w:t xml:space="preserve"> rather a figure of excommunication, and</w:t>
      </w:r>
      <w:r>
        <w:rPr>
          <w:rFonts w:ascii="Arial" w:hAnsi="Arial" w:cs="Arial"/>
          <w:sz w:val="24"/>
          <w:szCs w:val="24"/>
        </w:rPr>
        <w:t xml:space="preserve"> </w:t>
      </w:r>
      <w:r w:rsidR="00B009F9" w:rsidRPr="00B009F9">
        <w:rPr>
          <w:rFonts w:ascii="Arial" w:hAnsi="Arial" w:cs="Arial"/>
          <w:sz w:val="24"/>
          <w:szCs w:val="24"/>
        </w:rPr>
        <w:t>reconciliation of him that ha</w:t>
      </w:r>
      <w:r>
        <w:rPr>
          <w:rFonts w:ascii="Arial" w:hAnsi="Arial" w:cs="Arial"/>
          <w:sz w:val="24"/>
          <w:szCs w:val="24"/>
        </w:rPr>
        <w:t>s</w:t>
      </w:r>
      <w:r w:rsidR="00B009F9" w:rsidRPr="00B009F9">
        <w:rPr>
          <w:rFonts w:ascii="Arial" w:hAnsi="Arial" w:cs="Arial"/>
          <w:sz w:val="24"/>
          <w:szCs w:val="24"/>
        </w:rPr>
        <w:t xml:space="preserve"> been obstinate in his sin, and is reconciled again. For</w:t>
      </w:r>
      <w:r>
        <w:rPr>
          <w:rFonts w:ascii="Arial" w:hAnsi="Arial" w:cs="Arial"/>
          <w:sz w:val="24"/>
          <w:szCs w:val="24"/>
        </w:rPr>
        <w:t xml:space="preserve"> </w:t>
      </w:r>
      <w:r w:rsidR="00B009F9" w:rsidRPr="00B009F9">
        <w:rPr>
          <w:rFonts w:ascii="Arial" w:hAnsi="Arial" w:cs="Arial"/>
          <w:sz w:val="24"/>
          <w:szCs w:val="24"/>
        </w:rPr>
        <w:t>so it appear</w:t>
      </w:r>
      <w:r>
        <w:rPr>
          <w:rFonts w:ascii="Arial" w:hAnsi="Arial" w:cs="Arial"/>
          <w:sz w:val="24"/>
          <w:szCs w:val="24"/>
        </w:rPr>
        <w:t>s</w:t>
      </w:r>
      <w:r w:rsidR="00B009F9" w:rsidRPr="00B009F9">
        <w:rPr>
          <w:rFonts w:ascii="Arial" w:hAnsi="Arial" w:cs="Arial"/>
          <w:sz w:val="24"/>
          <w:szCs w:val="24"/>
        </w:rPr>
        <w:t xml:space="preserve"> by the process of the gospel that</w:t>
      </w:r>
      <w:r>
        <w:rPr>
          <w:rFonts w:ascii="Arial" w:hAnsi="Arial" w:cs="Arial"/>
          <w:sz w:val="24"/>
          <w:szCs w:val="24"/>
        </w:rPr>
        <w:t>,</w:t>
      </w:r>
      <w:r w:rsidR="00B009F9" w:rsidRPr="00B009F9">
        <w:rPr>
          <w:rFonts w:ascii="Arial" w:hAnsi="Arial" w:cs="Arial"/>
          <w:sz w:val="24"/>
          <w:szCs w:val="24"/>
        </w:rPr>
        <w:t xml:space="preserve"> when the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r do</w:t>
      </w:r>
      <w:r>
        <w:rPr>
          <w:rFonts w:ascii="Arial" w:hAnsi="Arial" w:cs="Arial"/>
          <w:sz w:val="24"/>
          <w:szCs w:val="24"/>
        </w:rPr>
        <w:t>es</w:t>
      </w:r>
      <w:r w:rsidR="00B009F9" w:rsidRPr="00B009F9">
        <w:rPr>
          <w:rFonts w:ascii="Arial" w:hAnsi="Arial" w:cs="Arial"/>
          <w:sz w:val="24"/>
          <w:szCs w:val="24"/>
        </w:rPr>
        <w:t xml:space="preserve"> not amend for</w:t>
      </w:r>
      <w:r>
        <w:rPr>
          <w:rFonts w:ascii="Arial" w:hAnsi="Arial" w:cs="Arial"/>
          <w:sz w:val="24"/>
          <w:szCs w:val="24"/>
        </w:rPr>
        <w:t xml:space="preserve"> </w:t>
      </w:r>
      <w:r w:rsidR="00B009F9" w:rsidRPr="00B009F9">
        <w:rPr>
          <w:rFonts w:ascii="Arial" w:hAnsi="Arial" w:cs="Arial"/>
          <w:sz w:val="24"/>
          <w:szCs w:val="24"/>
        </w:rPr>
        <w:t>the private correction of his brother, nor for the correction of two or three, n</w:t>
      </w:r>
      <w:r>
        <w:rPr>
          <w:rFonts w:ascii="Arial" w:hAnsi="Arial" w:cs="Arial"/>
          <w:sz w:val="24"/>
          <w:szCs w:val="24"/>
        </w:rPr>
        <w:t>or</w:t>
      </w:r>
      <w:r w:rsidR="00B009F9" w:rsidRPr="00B009F9">
        <w:rPr>
          <w:rFonts w:ascii="Arial" w:hAnsi="Arial" w:cs="Arial"/>
          <w:sz w:val="24"/>
          <w:szCs w:val="24"/>
        </w:rPr>
        <w:t xml:space="preserve"> </w:t>
      </w:r>
      <w:r w:rsidR="00546C3A">
        <w:rPr>
          <w:rFonts w:ascii="Arial" w:hAnsi="Arial" w:cs="Arial"/>
          <w:sz w:val="24"/>
          <w:szCs w:val="24"/>
        </w:rPr>
        <w:t>yet</w:t>
      </w:r>
      <w:r>
        <w:rPr>
          <w:rFonts w:ascii="Arial" w:hAnsi="Arial" w:cs="Arial"/>
          <w:sz w:val="24"/>
          <w:szCs w:val="24"/>
        </w:rPr>
        <w:t xml:space="preserve"> </w:t>
      </w:r>
      <w:r w:rsidR="00B009F9" w:rsidRPr="00B009F9">
        <w:rPr>
          <w:rFonts w:ascii="Arial" w:hAnsi="Arial" w:cs="Arial"/>
          <w:sz w:val="24"/>
          <w:szCs w:val="24"/>
        </w:rPr>
        <w:t xml:space="preserve">for the public correction of the whole church; then is he to be counted as an </w:t>
      </w:r>
      <w:r>
        <w:rPr>
          <w:rFonts w:ascii="Arial" w:hAnsi="Arial" w:cs="Arial"/>
          <w:sz w:val="24"/>
          <w:szCs w:val="24"/>
        </w:rPr>
        <w:t>foreigner</w:t>
      </w:r>
      <w:r w:rsidR="00B009F9" w:rsidRPr="00B009F9">
        <w:rPr>
          <w:rFonts w:ascii="Arial" w:hAnsi="Arial" w:cs="Arial"/>
          <w:sz w:val="24"/>
          <w:szCs w:val="24"/>
        </w:rPr>
        <w:t xml:space="preserve"> and</w:t>
      </w:r>
      <w:r>
        <w:rPr>
          <w:rFonts w:ascii="Arial" w:hAnsi="Arial" w:cs="Arial"/>
          <w:sz w:val="24"/>
          <w:szCs w:val="24"/>
        </w:rPr>
        <w:t xml:space="preserve"> </w:t>
      </w:r>
      <w:r w:rsidR="00B009F9" w:rsidRPr="00B009F9">
        <w:rPr>
          <w:rFonts w:ascii="Arial" w:hAnsi="Arial" w:cs="Arial"/>
          <w:sz w:val="24"/>
          <w:szCs w:val="24"/>
        </w:rPr>
        <w:t>a publican, and as a certain leper to be avoided out of the company of all men. Which</w:t>
      </w:r>
      <w:r>
        <w:rPr>
          <w:rFonts w:ascii="Arial" w:hAnsi="Arial" w:cs="Arial"/>
          <w:sz w:val="24"/>
          <w:szCs w:val="24"/>
        </w:rPr>
        <w:t xml:space="preserve"> </w:t>
      </w:r>
      <w:r w:rsidR="00C03AB3">
        <w:rPr>
          <w:rFonts w:ascii="Arial" w:hAnsi="Arial" w:cs="Arial"/>
          <w:sz w:val="24"/>
          <w:szCs w:val="24"/>
        </w:rPr>
        <w:t>sin</w:t>
      </w:r>
      <w:r>
        <w:rPr>
          <w:rFonts w:ascii="Arial" w:hAnsi="Arial" w:cs="Arial"/>
          <w:sz w:val="24"/>
          <w:szCs w:val="24"/>
        </w:rPr>
        <w:t>ne</w:t>
      </w:r>
      <w:r w:rsidR="00B009F9" w:rsidRPr="00B009F9">
        <w:rPr>
          <w:rFonts w:ascii="Arial" w:hAnsi="Arial" w:cs="Arial"/>
          <w:sz w:val="24"/>
          <w:szCs w:val="24"/>
        </w:rPr>
        <w:t xml:space="preserve">r, </w:t>
      </w:r>
      <w:r>
        <w:rPr>
          <w:rFonts w:ascii="Arial" w:hAnsi="Arial" w:cs="Arial"/>
          <w:sz w:val="24"/>
          <w:szCs w:val="24"/>
        </w:rPr>
        <w:t>despite this</w:t>
      </w:r>
      <w:r w:rsidR="00B009F9" w:rsidRPr="00B009F9">
        <w:rPr>
          <w:rFonts w:ascii="Arial" w:hAnsi="Arial" w:cs="Arial"/>
          <w:sz w:val="24"/>
          <w:szCs w:val="24"/>
        </w:rPr>
        <w:t xml:space="preserve">, if he shall </w:t>
      </w:r>
      <w:r w:rsidR="00546C3A">
        <w:rPr>
          <w:rFonts w:ascii="Arial" w:hAnsi="Arial" w:cs="Arial"/>
          <w:sz w:val="24"/>
          <w:szCs w:val="24"/>
        </w:rPr>
        <w:t>yet</w:t>
      </w:r>
      <w:r w:rsidR="00B009F9" w:rsidRPr="00B009F9">
        <w:rPr>
          <w:rFonts w:ascii="Arial" w:hAnsi="Arial" w:cs="Arial"/>
          <w:sz w:val="24"/>
          <w:szCs w:val="24"/>
        </w:rPr>
        <w:t xml:space="preserve"> repent, is then to be reconciled, because he is</w:t>
      </w:r>
      <w:r>
        <w:rPr>
          <w:rFonts w:ascii="Arial" w:hAnsi="Arial" w:cs="Arial"/>
          <w:sz w:val="24"/>
          <w:szCs w:val="24"/>
        </w:rPr>
        <w:t xml:space="preserve"> </w:t>
      </w:r>
      <w:r w:rsidR="00B009F9" w:rsidRPr="00B009F9">
        <w:rPr>
          <w:rFonts w:ascii="Arial" w:hAnsi="Arial" w:cs="Arial"/>
          <w:sz w:val="24"/>
          <w:szCs w:val="24"/>
        </w:rPr>
        <w:t>then cleansed from his obstinacy.</w:t>
      </w:r>
    </w:p>
    <w:p w:rsidR="00265E97" w:rsidRDefault="00265E97" w:rsidP="00265E97">
      <w:pPr>
        <w:autoSpaceDE w:val="0"/>
        <w:autoSpaceDN w:val="0"/>
        <w:adjustRightInd w:val="0"/>
        <w:spacing w:after="0" w:line="276" w:lineRule="auto"/>
        <w:ind w:left="288" w:right="288"/>
        <w:jc w:val="both"/>
        <w:rPr>
          <w:rFonts w:ascii="Arial" w:hAnsi="Arial" w:cs="Arial"/>
          <w:sz w:val="24"/>
          <w:szCs w:val="24"/>
        </w:rPr>
      </w:pPr>
    </w:p>
    <w:p w:rsidR="00544E7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he </w:t>
      </w:r>
      <w:r w:rsidR="001C1B69">
        <w:rPr>
          <w:rFonts w:ascii="Arial" w:hAnsi="Arial" w:cs="Arial"/>
          <w:sz w:val="24"/>
          <w:szCs w:val="24"/>
        </w:rPr>
        <w:t>that</w:t>
      </w:r>
      <w:r w:rsidR="00B009F9" w:rsidRPr="00B009F9">
        <w:rPr>
          <w:rFonts w:ascii="Arial" w:hAnsi="Arial" w:cs="Arial"/>
          <w:sz w:val="24"/>
          <w:szCs w:val="24"/>
        </w:rPr>
        <w:t xml:space="preserve"> pretend</w:t>
      </w:r>
      <w:r w:rsidR="001C1B69">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be the chief vicar of Christ, and the high</w:t>
      </w:r>
      <w:r w:rsidR="001C1B69">
        <w:rPr>
          <w:rFonts w:ascii="Arial" w:hAnsi="Arial" w:cs="Arial"/>
          <w:sz w:val="24"/>
          <w:szCs w:val="24"/>
        </w:rPr>
        <w:t xml:space="preserve"> </w:t>
      </w:r>
      <w:r w:rsidR="00B009F9" w:rsidRPr="00B009F9">
        <w:rPr>
          <w:rFonts w:ascii="Arial" w:hAnsi="Arial" w:cs="Arial"/>
          <w:sz w:val="24"/>
          <w:szCs w:val="24"/>
        </w:rPr>
        <w:t>priest, sa</w:t>
      </w:r>
      <w:r w:rsidR="001C1B69">
        <w:rPr>
          <w:rFonts w:ascii="Arial" w:hAnsi="Arial" w:cs="Arial"/>
          <w:sz w:val="24"/>
          <w:szCs w:val="24"/>
        </w:rPr>
        <w:t>ys</w:t>
      </w:r>
      <w:r w:rsidR="00B009F9" w:rsidRPr="00B009F9">
        <w:rPr>
          <w:rFonts w:ascii="Arial" w:hAnsi="Arial" w:cs="Arial"/>
          <w:sz w:val="24"/>
          <w:szCs w:val="24"/>
        </w:rPr>
        <w:t xml:space="preserve"> that he ha</w:t>
      </w:r>
      <w:r w:rsidR="001C1B69">
        <w:rPr>
          <w:rFonts w:ascii="Arial" w:hAnsi="Arial" w:cs="Arial"/>
          <w:sz w:val="24"/>
          <w:szCs w:val="24"/>
        </w:rPr>
        <w:t>s</w:t>
      </w:r>
      <w:r w:rsidR="00B009F9" w:rsidRPr="00B009F9">
        <w:rPr>
          <w:rFonts w:ascii="Arial" w:hAnsi="Arial" w:cs="Arial"/>
          <w:sz w:val="24"/>
          <w:szCs w:val="24"/>
        </w:rPr>
        <w:t xml:space="preserve"> power to absolve </w:t>
      </w:r>
      <w:r w:rsidR="00B009F9" w:rsidRPr="00B009F9">
        <w:rPr>
          <w:rFonts w:ascii="Arial" w:hAnsi="Arial" w:cs="Arial"/>
          <w:i/>
          <w:iCs/>
          <w:sz w:val="24"/>
          <w:szCs w:val="24"/>
        </w:rPr>
        <w:t>a poena et culpa</w:t>
      </w:r>
      <w:r w:rsidR="001C1B69">
        <w:rPr>
          <w:rFonts w:ascii="Arial" w:hAnsi="Arial" w:cs="Arial"/>
          <w:i/>
          <w:iCs/>
          <w:sz w:val="24"/>
          <w:szCs w:val="24"/>
        </w:rPr>
        <w:t xml:space="preserve"> </w:t>
      </w:r>
      <w:r w:rsidR="001C1B69" w:rsidRPr="001C1B69">
        <w:rPr>
          <w:rFonts w:ascii="Arial" w:hAnsi="Arial" w:cs="Arial"/>
          <w:sz w:val="24"/>
          <w:szCs w:val="24"/>
        </w:rPr>
        <w:t>(pain and guilt)</w:t>
      </w:r>
      <w:r w:rsidR="00B009F9" w:rsidRPr="001C1B69">
        <w:rPr>
          <w:rFonts w:ascii="Arial" w:hAnsi="Arial" w:cs="Arial"/>
          <w:sz w:val="24"/>
          <w:szCs w:val="24"/>
        </w:rPr>
        <w:t>.</w:t>
      </w:r>
      <w:r w:rsidR="00B009F9" w:rsidRPr="00B009F9">
        <w:rPr>
          <w:rFonts w:ascii="Arial" w:hAnsi="Arial" w:cs="Arial"/>
          <w:sz w:val="24"/>
          <w:szCs w:val="24"/>
        </w:rPr>
        <w:t xml:space="preserve"> But I do not find it is</w:t>
      </w:r>
      <w:r w:rsidR="001C1B69">
        <w:rPr>
          <w:rFonts w:ascii="Arial" w:hAnsi="Arial" w:cs="Arial"/>
          <w:sz w:val="24"/>
          <w:szCs w:val="24"/>
        </w:rPr>
        <w:t xml:space="preserve"> </w:t>
      </w:r>
      <w:r w:rsidR="00B009F9" w:rsidRPr="00B009F9">
        <w:rPr>
          <w:rFonts w:ascii="Arial" w:hAnsi="Arial" w:cs="Arial"/>
          <w:sz w:val="24"/>
          <w:szCs w:val="24"/>
        </w:rPr>
        <w:t xml:space="preserve">founded </w:t>
      </w:r>
      <w:r w:rsidR="001C1B69">
        <w:rPr>
          <w:rFonts w:ascii="Arial" w:hAnsi="Arial" w:cs="Arial"/>
          <w:sz w:val="24"/>
          <w:szCs w:val="24"/>
        </w:rPr>
        <w:t>o</w:t>
      </w:r>
      <w:r w:rsidR="00B009F9" w:rsidRPr="00B009F9">
        <w:rPr>
          <w:rFonts w:ascii="Arial" w:hAnsi="Arial" w:cs="Arial"/>
          <w:sz w:val="24"/>
          <w:szCs w:val="24"/>
        </w:rPr>
        <w:t xml:space="preserve">n the Scripture, </w:t>
      </w:r>
      <w:r w:rsidR="001C1B69">
        <w:rPr>
          <w:rFonts w:ascii="Arial" w:hAnsi="Arial" w:cs="Arial"/>
          <w:sz w:val="24"/>
          <w:szCs w:val="24"/>
        </w:rPr>
        <w:t xml:space="preserve">but </w:t>
      </w:r>
      <w:r w:rsidR="00B009F9" w:rsidRPr="00B009F9">
        <w:rPr>
          <w:rFonts w:ascii="Arial" w:hAnsi="Arial" w:cs="Arial"/>
          <w:sz w:val="24"/>
          <w:szCs w:val="24"/>
        </w:rPr>
        <w:t xml:space="preserve">that of his own authority he may enjoin to </w:t>
      </w:r>
      <w:r w:rsidR="00C03AB3">
        <w:rPr>
          <w:rFonts w:ascii="Arial" w:hAnsi="Arial" w:cs="Arial"/>
          <w:sz w:val="24"/>
          <w:szCs w:val="24"/>
        </w:rPr>
        <w:t>sin</w:t>
      </w:r>
      <w:r w:rsidR="001C1B69">
        <w:rPr>
          <w:rFonts w:ascii="Arial" w:hAnsi="Arial" w:cs="Arial"/>
          <w:sz w:val="24"/>
          <w:szCs w:val="24"/>
        </w:rPr>
        <w:t>ners</w:t>
      </w:r>
      <w:r w:rsidR="00B009F9" w:rsidRPr="00B009F9">
        <w:rPr>
          <w:rFonts w:ascii="Arial" w:hAnsi="Arial" w:cs="Arial"/>
          <w:sz w:val="24"/>
          <w:szCs w:val="24"/>
        </w:rPr>
        <w:t xml:space="preserve"> penance</w:t>
      </w:r>
      <w:r w:rsidR="001C1B69">
        <w:rPr>
          <w:rFonts w:ascii="Arial" w:hAnsi="Arial" w:cs="Arial"/>
          <w:sz w:val="24"/>
          <w:szCs w:val="24"/>
        </w:rPr>
        <w:t xml:space="preserve"> </w:t>
      </w:r>
      <w:r w:rsidR="00B009F9" w:rsidRPr="00B009F9">
        <w:rPr>
          <w:rFonts w:ascii="Arial" w:hAnsi="Arial" w:cs="Arial"/>
          <w:sz w:val="24"/>
          <w:szCs w:val="24"/>
        </w:rPr>
        <w:t>for their sins. And grant that</w:t>
      </w:r>
      <w:r w:rsidR="001C1B69">
        <w:rPr>
          <w:rFonts w:ascii="Arial" w:hAnsi="Arial" w:cs="Arial"/>
          <w:sz w:val="24"/>
          <w:szCs w:val="24"/>
        </w:rPr>
        <w:t>,</w:t>
      </w:r>
      <w:r w:rsidR="00B009F9" w:rsidRPr="00B009F9">
        <w:rPr>
          <w:rFonts w:ascii="Arial" w:hAnsi="Arial" w:cs="Arial"/>
          <w:sz w:val="24"/>
          <w:szCs w:val="24"/>
        </w:rPr>
        <w:t xml:space="preserve"> from their sins</w:t>
      </w:r>
      <w:r w:rsidR="001C1B69">
        <w:rPr>
          <w:rFonts w:ascii="Arial" w:hAnsi="Arial" w:cs="Arial"/>
          <w:sz w:val="24"/>
          <w:szCs w:val="24"/>
        </w:rPr>
        <w:t>,</w:t>
      </w:r>
      <w:r w:rsidR="00B009F9" w:rsidRPr="00B009F9">
        <w:rPr>
          <w:rFonts w:ascii="Arial" w:hAnsi="Arial" w:cs="Arial"/>
          <w:sz w:val="24"/>
          <w:szCs w:val="24"/>
        </w:rPr>
        <w:t xml:space="preserve"> he may well absolve them, </w:t>
      </w:r>
      <w:r w:rsidR="00546C3A">
        <w:rPr>
          <w:rFonts w:ascii="Arial" w:hAnsi="Arial" w:cs="Arial"/>
          <w:sz w:val="24"/>
          <w:szCs w:val="24"/>
        </w:rPr>
        <w:t>yet</w:t>
      </w:r>
      <w:r w:rsidR="00B009F9" w:rsidRPr="00B009F9">
        <w:rPr>
          <w:rFonts w:ascii="Arial" w:hAnsi="Arial" w:cs="Arial"/>
          <w:sz w:val="24"/>
          <w:szCs w:val="24"/>
        </w:rPr>
        <w:t xml:space="preserve"> from the</w:t>
      </w:r>
      <w:r w:rsidR="001C1B69">
        <w:rPr>
          <w:rFonts w:ascii="Arial" w:hAnsi="Arial" w:cs="Arial"/>
          <w:sz w:val="24"/>
          <w:szCs w:val="24"/>
        </w:rPr>
        <w:t xml:space="preserve"> </w:t>
      </w:r>
      <w:r w:rsidR="00B009F9" w:rsidRPr="00B009F9">
        <w:rPr>
          <w:rFonts w:ascii="Arial" w:hAnsi="Arial" w:cs="Arial"/>
          <w:sz w:val="24"/>
          <w:szCs w:val="24"/>
        </w:rPr>
        <w:t xml:space="preserve">pain (which they call </w:t>
      </w:r>
      <w:r w:rsidR="00B009F9" w:rsidRPr="00B009F9">
        <w:rPr>
          <w:rFonts w:ascii="Arial" w:hAnsi="Arial" w:cs="Arial"/>
          <w:i/>
          <w:iCs/>
          <w:sz w:val="24"/>
          <w:szCs w:val="24"/>
        </w:rPr>
        <w:t>a poena</w:t>
      </w:r>
      <w:r w:rsidR="00B009F9" w:rsidRPr="00B009F9">
        <w:rPr>
          <w:rFonts w:ascii="Arial" w:hAnsi="Arial" w:cs="Arial"/>
          <w:sz w:val="24"/>
          <w:szCs w:val="24"/>
        </w:rPr>
        <w:t>)</w:t>
      </w:r>
      <w:r w:rsidR="00544E79">
        <w:rPr>
          <w:rFonts w:ascii="Arial" w:hAnsi="Arial" w:cs="Arial"/>
          <w:sz w:val="24"/>
          <w:szCs w:val="24"/>
        </w:rPr>
        <w:t>,</w:t>
      </w:r>
      <w:r w:rsidR="00B009F9" w:rsidRPr="00B009F9">
        <w:rPr>
          <w:rFonts w:ascii="Arial" w:hAnsi="Arial" w:cs="Arial"/>
          <w:sz w:val="24"/>
          <w:szCs w:val="24"/>
        </w:rPr>
        <w:t xml:space="preserve"> he do</w:t>
      </w:r>
      <w:r w:rsidR="00544E79">
        <w:rPr>
          <w:rFonts w:ascii="Arial" w:hAnsi="Arial" w:cs="Arial"/>
          <w:sz w:val="24"/>
          <w:szCs w:val="24"/>
        </w:rPr>
        <w:t>es</w:t>
      </w:r>
      <w:r w:rsidR="00B009F9" w:rsidRPr="00B009F9">
        <w:rPr>
          <w:rFonts w:ascii="Arial" w:hAnsi="Arial" w:cs="Arial"/>
          <w:sz w:val="24"/>
          <w:szCs w:val="24"/>
        </w:rPr>
        <w:t xml:space="preserve"> not simply absolve, as in his indulgences he</w:t>
      </w:r>
      <w:r w:rsidR="00544E79">
        <w:rPr>
          <w:rFonts w:ascii="Arial" w:hAnsi="Arial" w:cs="Arial"/>
          <w:sz w:val="24"/>
          <w:szCs w:val="24"/>
        </w:rPr>
        <w:t xml:space="preserve"> </w:t>
      </w:r>
      <w:r w:rsidR="00B009F9" w:rsidRPr="00B009F9">
        <w:rPr>
          <w:rFonts w:ascii="Arial" w:hAnsi="Arial" w:cs="Arial"/>
          <w:sz w:val="24"/>
          <w:szCs w:val="24"/>
        </w:rPr>
        <w:t>promise</w:t>
      </w:r>
      <w:r w:rsidR="00544E79">
        <w:rPr>
          <w:rFonts w:ascii="Arial" w:hAnsi="Arial" w:cs="Arial"/>
          <w:sz w:val="24"/>
          <w:szCs w:val="24"/>
        </w:rPr>
        <w:t>s</w:t>
      </w:r>
      <w:r w:rsidR="00B009F9" w:rsidRPr="00B009F9">
        <w:rPr>
          <w:rFonts w:ascii="Arial" w:hAnsi="Arial" w:cs="Arial"/>
          <w:sz w:val="24"/>
          <w:szCs w:val="24"/>
        </w:rPr>
        <w:t xml:space="preserve">. But if he were </w:t>
      </w:r>
      <w:r w:rsidR="00544E79">
        <w:rPr>
          <w:rFonts w:ascii="Arial" w:hAnsi="Arial" w:cs="Arial"/>
          <w:sz w:val="24"/>
          <w:szCs w:val="24"/>
        </w:rPr>
        <w:t>working according to love</w:t>
      </w:r>
      <w:r w:rsidR="00B009F9" w:rsidRPr="00B009F9">
        <w:rPr>
          <w:rFonts w:ascii="Arial" w:hAnsi="Arial" w:cs="Arial"/>
          <w:sz w:val="24"/>
          <w:szCs w:val="24"/>
        </w:rPr>
        <w:t>, and had such power as he pretend</w:t>
      </w:r>
      <w:r w:rsidR="00544E79">
        <w:rPr>
          <w:rFonts w:ascii="Arial" w:hAnsi="Arial" w:cs="Arial"/>
          <w:sz w:val="24"/>
          <w:szCs w:val="24"/>
        </w:rPr>
        <w:t>s</w:t>
      </w:r>
      <w:r w:rsidR="00B009F9" w:rsidRPr="00B009F9">
        <w:rPr>
          <w:rFonts w:ascii="Arial" w:hAnsi="Arial" w:cs="Arial"/>
          <w:sz w:val="24"/>
          <w:szCs w:val="24"/>
        </w:rPr>
        <w:t>, he would</w:t>
      </w:r>
      <w:r w:rsidR="00544E79">
        <w:rPr>
          <w:rFonts w:ascii="Arial" w:hAnsi="Arial" w:cs="Arial"/>
          <w:sz w:val="24"/>
          <w:szCs w:val="24"/>
        </w:rPr>
        <w:t xml:space="preserve"> allow</w:t>
      </w:r>
      <w:r w:rsidR="00B009F9" w:rsidRPr="00B009F9">
        <w:rPr>
          <w:rFonts w:ascii="Arial" w:hAnsi="Arial" w:cs="Arial"/>
          <w:sz w:val="24"/>
          <w:szCs w:val="24"/>
        </w:rPr>
        <w:t xml:space="preserve"> none to lie in purgatory for sin: forasmuch as that </w:t>
      </w:r>
      <w:r w:rsidR="00544E79">
        <w:rPr>
          <w:rFonts w:ascii="Arial" w:hAnsi="Arial" w:cs="Arial"/>
          <w:sz w:val="24"/>
          <w:szCs w:val="24"/>
        </w:rPr>
        <w:t>“</w:t>
      </w:r>
      <w:r w:rsidR="00B009F9" w:rsidRPr="00B009F9">
        <w:rPr>
          <w:rFonts w:ascii="Arial" w:hAnsi="Arial" w:cs="Arial"/>
          <w:sz w:val="24"/>
          <w:szCs w:val="24"/>
        </w:rPr>
        <w:t>pain</w:t>
      </w:r>
      <w:r w:rsidR="00544E79">
        <w:rPr>
          <w:rFonts w:ascii="Arial" w:hAnsi="Arial" w:cs="Arial"/>
          <w:sz w:val="24"/>
          <w:szCs w:val="24"/>
        </w:rPr>
        <w:t>”</w:t>
      </w:r>
      <w:r w:rsidR="00B009F9" w:rsidRPr="00B009F9">
        <w:rPr>
          <w:rFonts w:ascii="Arial" w:hAnsi="Arial" w:cs="Arial"/>
          <w:sz w:val="24"/>
          <w:szCs w:val="24"/>
        </w:rPr>
        <w:t xml:space="preserve"> far exceed</w:t>
      </w:r>
      <w:r w:rsidR="00544E79">
        <w:rPr>
          <w:rFonts w:ascii="Arial" w:hAnsi="Arial" w:cs="Arial"/>
          <w:sz w:val="24"/>
          <w:szCs w:val="24"/>
        </w:rPr>
        <w:t>s</w:t>
      </w:r>
      <w:r w:rsidR="00B009F9" w:rsidRPr="00B009F9">
        <w:rPr>
          <w:rFonts w:ascii="Arial" w:hAnsi="Arial" w:cs="Arial"/>
          <w:sz w:val="24"/>
          <w:szCs w:val="24"/>
        </w:rPr>
        <w:t xml:space="preserve"> all other</w:t>
      </w:r>
      <w:r w:rsidR="00544E79">
        <w:rPr>
          <w:rFonts w:ascii="Arial" w:hAnsi="Arial" w:cs="Arial"/>
          <w:sz w:val="24"/>
          <w:szCs w:val="24"/>
        </w:rPr>
        <w:t xml:space="preserve"> </w:t>
      </w:r>
      <w:r w:rsidR="00B009F9" w:rsidRPr="00B009F9">
        <w:rPr>
          <w:rFonts w:ascii="Arial" w:hAnsi="Arial" w:cs="Arial"/>
          <w:sz w:val="24"/>
          <w:szCs w:val="24"/>
        </w:rPr>
        <w:t>pain which we suffer</w:t>
      </w:r>
      <w:r w:rsidR="00544E79" w:rsidRPr="00544E79">
        <w:rPr>
          <w:rFonts w:ascii="Arial" w:hAnsi="Arial" w:cs="Arial"/>
          <w:sz w:val="24"/>
          <w:szCs w:val="24"/>
        </w:rPr>
        <w:t xml:space="preserve"> </w:t>
      </w:r>
      <w:r w:rsidR="00544E79" w:rsidRPr="00B009F9">
        <w:rPr>
          <w:rFonts w:ascii="Arial" w:hAnsi="Arial" w:cs="Arial"/>
          <w:sz w:val="24"/>
          <w:szCs w:val="24"/>
        </w:rPr>
        <w:t>here</w:t>
      </w:r>
      <w:r w:rsidR="00B009F9" w:rsidRPr="00B009F9">
        <w:rPr>
          <w:rFonts w:ascii="Arial" w:hAnsi="Arial" w:cs="Arial"/>
          <w:sz w:val="24"/>
          <w:szCs w:val="24"/>
        </w:rPr>
        <w:t xml:space="preserve">, what man is </w:t>
      </w:r>
      <w:r w:rsidR="00544E79">
        <w:rPr>
          <w:rFonts w:ascii="Arial" w:hAnsi="Arial" w:cs="Arial"/>
          <w:sz w:val="24"/>
          <w:szCs w:val="24"/>
        </w:rPr>
        <w:t>bearing up</w:t>
      </w:r>
      <w:r w:rsidR="00B009F9" w:rsidRPr="00B009F9">
        <w:rPr>
          <w:rFonts w:ascii="Arial" w:hAnsi="Arial" w:cs="Arial"/>
          <w:sz w:val="24"/>
          <w:szCs w:val="24"/>
        </w:rPr>
        <w:t xml:space="preserve"> in </w:t>
      </w:r>
      <w:r w:rsidR="00544E79">
        <w:rPr>
          <w:rFonts w:ascii="Arial" w:hAnsi="Arial" w:cs="Arial"/>
          <w:sz w:val="24"/>
          <w:szCs w:val="24"/>
        </w:rPr>
        <w:t>love</w:t>
      </w:r>
      <w:r w:rsidR="00B009F9" w:rsidRPr="00B009F9">
        <w:rPr>
          <w:rFonts w:ascii="Arial" w:hAnsi="Arial" w:cs="Arial"/>
          <w:sz w:val="24"/>
          <w:szCs w:val="24"/>
        </w:rPr>
        <w:t>, but if he see</w:t>
      </w:r>
      <w:r w:rsidR="00544E79">
        <w:rPr>
          <w:rFonts w:ascii="Arial" w:hAnsi="Arial" w:cs="Arial"/>
          <w:sz w:val="24"/>
          <w:szCs w:val="24"/>
        </w:rPr>
        <w:t>s</w:t>
      </w:r>
      <w:r w:rsidR="00B009F9" w:rsidRPr="00B009F9">
        <w:rPr>
          <w:rFonts w:ascii="Arial" w:hAnsi="Arial" w:cs="Arial"/>
          <w:sz w:val="24"/>
          <w:szCs w:val="24"/>
        </w:rPr>
        <w:t xml:space="preserve"> his brother</w:t>
      </w:r>
      <w:r w:rsidR="00544E79">
        <w:rPr>
          <w:rFonts w:ascii="Arial" w:hAnsi="Arial" w:cs="Arial"/>
          <w:sz w:val="24"/>
          <w:szCs w:val="24"/>
        </w:rPr>
        <w:t xml:space="preserve"> </w:t>
      </w:r>
      <w:r w:rsidR="00B009F9" w:rsidRPr="00B009F9">
        <w:rPr>
          <w:rFonts w:ascii="Arial" w:hAnsi="Arial" w:cs="Arial"/>
          <w:sz w:val="24"/>
          <w:szCs w:val="24"/>
        </w:rPr>
        <w:t>tormented in this world, if he may, he will help him and deliver him? Much</w:t>
      </w:r>
      <w:r w:rsidR="00544E79">
        <w:rPr>
          <w:rFonts w:ascii="Arial" w:hAnsi="Arial" w:cs="Arial"/>
          <w:sz w:val="24"/>
          <w:szCs w:val="24"/>
        </w:rPr>
        <w:t xml:space="preserve"> </w:t>
      </w:r>
      <w:r w:rsidR="00B009F9" w:rsidRPr="00B009F9">
        <w:rPr>
          <w:rFonts w:ascii="Arial" w:hAnsi="Arial" w:cs="Arial"/>
          <w:sz w:val="24"/>
          <w:szCs w:val="24"/>
        </w:rPr>
        <w:t>more ought the pope</w:t>
      </w:r>
      <w:r w:rsidR="00544E79">
        <w:rPr>
          <w:rFonts w:ascii="Arial" w:hAnsi="Arial" w:cs="Arial"/>
          <w:sz w:val="24"/>
          <w:szCs w:val="24"/>
        </w:rPr>
        <w:t>,</w:t>
      </w:r>
      <w:r w:rsidR="00B009F9" w:rsidRPr="00B009F9">
        <w:rPr>
          <w:rFonts w:ascii="Arial" w:hAnsi="Arial" w:cs="Arial"/>
          <w:sz w:val="24"/>
          <w:szCs w:val="24"/>
        </w:rPr>
        <w:t xml:space="preserve"> then</w:t>
      </w:r>
      <w:r w:rsidR="00544E79">
        <w:rPr>
          <w:rFonts w:ascii="Arial" w:hAnsi="Arial" w:cs="Arial"/>
          <w:sz w:val="24"/>
          <w:szCs w:val="24"/>
        </w:rPr>
        <w:t>,</w:t>
      </w:r>
      <w:r w:rsidR="00B009F9" w:rsidRPr="00B009F9">
        <w:rPr>
          <w:rFonts w:ascii="Arial" w:hAnsi="Arial" w:cs="Arial"/>
          <w:sz w:val="24"/>
          <w:szCs w:val="24"/>
        </w:rPr>
        <w:t xml:space="preserve"> to deliver out of </w:t>
      </w:r>
      <w:r w:rsidR="00544E79">
        <w:rPr>
          <w:rFonts w:ascii="Arial" w:hAnsi="Arial" w:cs="Arial"/>
          <w:sz w:val="24"/>
          <w:szCs w:val="24"/>
        </w:rPr>
        <w:t xml:space="preserve">the </w:t>
      </w:r>
      <w:r w:rsidR="00B009F9" w:rsidRPr="00B009F9">
        <w:rPr>
          <w:rFonts w:ascii="Arial" w:hAnsi="Arial" w:cs="Arial"/>
          <w:sz w:val="24"/>
          <w:szCs w:val="24"/>
        </w:rPr>
        <w:t>pains of purgatory, indifferently, as well</w:t>
      </w:r>
      <w:r w:rsidR="00544E79">
        <w:rPr>
          <w:rFonts w:ascii="Arial" w:hAnsi="Arial" w:cs="Arial"/>
          <w:sz w:val="24"/>
          <w:szCs w:val="24"/>
        </w:rPr>
        <w:t xml:space="preserve"> as </w:t>
      </w:r>
      <w:r w:rsidR="00B009F9" w:rsidRPr="00B009F9">
        <w:rPr>
          <w:rFonts w:ascii="Arial" w:hAnsi="Arial" w:cs="Arial"/>
          <w:sz w:val="24"/>
          <w:szCs w:val="24"/>
        </w:rPr>
        <w:t>rich as poor. And if he sell</w:t>
      </w:r>
      <w:r w:rsidR="00544E79">
        <w:rPr>
          <w:rFonts w:ascii="Arial" w:hAnsi="Arial" w:cs="Arial"/>
          <w:sz w:val="24"/>
          <w:szCs w:val="24"/>
        </w:rPr>
        <w:t>s</w:t>
      </w:r>
      <w:r w:rsidR="00B009F9" w:rsidRPr="00B009F9">
        <w:rPr>
          <w:rFonts w:ascii="Arial" w:hAnsi="Arial" w:cs="Arial"/>
          <w:sz w:val="24"/>
          <w:szCs w:val="24"/>
        </w:rPr>
        <w:t xml:space="preserve"> to the rich his indulgences, doublewise, </w:t>
      </w:r>
      <w:r w:rsidR="005B2C23">
        <w:rPr>
          <w:rFonts w:ascii="Arial" w:hAnsi="Arial" w:cs="Arial"/>
          <w:sz w:val="24"/>
          <w:szCs w:val="24"/>
        </w:rPr>
        <w:t>yet</w:t>
      </w:r>
      <w:r w:rsidR="00B009F9" w:rsidRPr="00B009F9">
        <w:rPr>
          <w:rFonts w:ascii="Arial" w:hAnsi="Arial" w:cs="Arial"/>
          <w:sz w:val="24"/>
          <w:szCs w:val="24"/>
        </w:rPr>
        <w:t xml:space="preserve"> treblewise, he</w:t>
      </w:r>
      <w:r w:rsidR="00544E79">
        <w:rPr>
          <w:rFonts w:ascii="Arial" w:hAnsi="Arial" w:cs="Arial"/>
          <w:sz w:val="24"/>
          <w:szCs w:val="24"/>
        </w:rPr>
        <w:t xml:space="preserve"> </w:t>
      </w:r>
      <w:r w:rsidR="00B009F9" w:rsidRPr="00B009F9">
        <w:rPr>
          <w:rFonts w:ascii="Arial" w:hAnsi="Arial" w:cs="Arial"/>
          <w:sz w:val="24"/>
          <w:szCs w:val="24"/>
        </w:rPr>
        <w:t>seduce</w:t>
      </w:r>
      <w:r w:rsidR="00544E79">
        <w:rPr>
          <w:rFonts w:ascii="Arial" w:hAnsi="Arial" w:cs="Arial"/>
          <w:sz w:val="24"/>
          <w:szCs w:val="24"/>
        </w:rPr>
        <w:t>s</w:t>
      </w:r>
      <w:r w:rsidR="00B009F9" w:rsidRPr="00B009F9">
        <w:rPr>
          <w:rFonts w:ascii="Arial" w:hAnsi="Arial" w:cs="Arial"/>
          <w:sz w:val="24"/>
          <w:szCs w:val="24"/>
        </w:rPr>
        <w:t xml:space="preserve"> them. </w:t>
      </w:r>
    </w:p>
    <w:p w:rsidR="00544E79" w:rsidRDefault="00544E79"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544E79"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544E79">
        <w:rPr>
          <w:rFonts w:ascii="Arial" w:hAnsi="Arial" w:cs="Arial"/>
          <w:b/>
          <w:bCs/>
          <w:sz w:val="24"/>
          <w:szCs w:val="24"/>
        </w:rPr>
        <w:t>First</w:t>
      </w:r>
      <w:r w:rsidRPr="00544E79">
        <w:rPr>
          <w:rFonts w:ascii="Arial" w:hAnsi="Arial" w:cs="Arial"/>
          <w:b/>
          <w:bCs/>
          <w:sz w:val="24"/>
          <w:szCs w:val="24"/>
        </w:rPr>
        <w:t>ly</w:t>
      </w:r>
      <w:r w:rsidR="00B009F9" w:rsidRPr="00B009F9">
        <w:rPr>
          <w:rFonts w:ascii="Arial" w:hAnsi="Arial" w:cs="Arial"/>
          <w:sz w:val="24"/>
          <w:szCs w:val="24"/>
        </w:rPr>
        <w:t>, in promising to deliver them out of the pain from whe</w:t>
      </w:r>
      <w:r>
        <w:rPr>
          <w:rFonts w:ascii="Arial" w:hAnsi="Arial" w:cs="Arial"/>
          <w:sz w:val="24"/>
          <w:szCs w:val="24"/>
        </w:rPr>
        <w:t xml:space="preserve">re </w:t>
      </w:r>
      <w:r w:rsidR="00B009F9" w:rsidRPr="00B009F9">
        <w:rPr>
          <w:rFonts w:ascii="Arial" w:hAnsi="Arial" w:cs="Arial"/>
          <w:sz w:val="24"/>
          <w:szCs w:val="24"/>
        </w:rPr>
        <w:t>he do</w:t>
      </w:r>
      <w:r>
        <w:rPr>
          <w:rFonts w:ascii="Arial" w:hAnsi="Arial" w:cs="Arial"/>
          <w:sz w:val="24"/>
          <w:szCs w:val="24"/>
        </w:rPr>
        <w:t>es</w:t>
      </w:r>
      <w:r w:rsidR="00B009F9" w:rsidRPr="00B009F9">
        <w:rPr>
          <w:rFonts w:ascii="Arial" w:hAnsi="Arial" w:cs="Arial"/>
          <w:sz w:val="24"/>
          <w:szCs w:val="24"/>
        </w:rPr>
        <w:t xml:space="preserve"> not, neither is able to</w:t>
      </w:r>
      <w:r>
        <w:rPr>
          <w:rFonts w:ascii="Arial" w:hAnsi="Arial" w:cs="Arial"/>
          <w:sz w:val="24"/>
          <w:szCs w:val="24"/>
        </w:rPr>
        <w:t>,</w:t>
      </w:r>
      <w:r w:rsidR="00B009F9" w:rsidRPr="00B009F9">
        <w:rPr>
          <w:rFonts w:ascii="Arial" w:hAnsi="Arial" w:cs="Arial"/>
          <w:sz w:val="24"/>
          <w:szCs w:val="24"/>
        </w:rPr>
        <w:t xml:space="preserve"> deliver them; and so make</w:t>
      </w:r>
      <w:r>
        <w:rPr>
          <w:rFonts w:ascii="Arial" w:hAnsi="Arial" w:cs="Arial"/>
          <w:sz w:val="24"/>
          <w:szCs w:val="24"/>
        </w:rPr>
        <w:t>s</w:t>
      </w:r>
      <w:r w:rsidR="00B009F9" w:rsidRPr="00B009F9">
        <w:rPr>
          <w:rFonts w:ascii="Arial" w:hAnsi="Arial" w:cs="Arial"/>
          <w:sz w:val="24"/>
          <w:szCs w:val="24"/>
        </w:rPr>
        <w:t xml:space="preserve"> them falsely to believe that</w:t>
      </w:r>
      <w:r>
        <w:rPr>
          <w:rFonts w:ascii="Arial" w:hAnsi="Arial" w:cs="Arial"/>
          <w:sz w:val="24"/>
          <w:szCs w:val="24"/>
        </w:rPr>
        <w:t xml:space="preserve"> </w:t>
      </w:r>
      <w:r w:rsidR="00B009F9" w:rsidRPr="00B009F9">
        <w:rPr>
          <w:rFonts w:ascii="Arial" w:hAnsi="Arial" w:cs="Arial"/>
          <w:sz w:val="24"/>
          <w:szCs w:val="24"/>
        </w:rPr>
        <w:t xml:space="preserve">which they ought not to believe. </w:t>
      </w:r>
      <w:r w:rsidR="00B009F9" w:rsidRPr="00544E79">
        <w:rPr>
          <w:rFonts w:ascii="Arial" w:hAnsi="Arial" w:cs="Arial"/>
          <w:b/>
          <w:bCs/>
          <w:sz w:val="24"/>
          <w:szCs w:val="24"/>
        </w:rPr>
        <w:t>Secondly</w:t>
      </w:r>
      <w:r w:rsidR="00B009F9" w:rsidRPr="00B009F9">
        <w:rPr>
          <w:rFonts w:ascii="Arial" w:hAnsi="Arial" w:cs="Arial"/>
          <w:sz w:val="24"/>
          <w:szCs w:val="24"/>
        </w:rPr>
        <w:t>, he deceive</w:t>
      </w:r>
      <w:r>
        <w:rPr>
          <w:rFonts w:ascii="Arial" w:hAnsi="Arial" w:cs="Arial"/>
          <w:sz w:val="24"/>
          <w:szCs w:val="24"/>
        </w:rPr>
        <w:t>s</w:t>
      </w:r>
      <w:r w:rsidR="00B009F9" w:rsidRPr="00B009F9">
        <w:rPr>
          <w:rFonts w:ascii="Arial" w:hAnsi="Arial" w:cs="Arial"/>
          <w:sz w:val="24"/>
          <w:szCs w:val="24"/>
        </w:rPr>
        <w:t xml:space="preserve"> them </w:t>
      </w:r>
      <w:r>
        <w:rPr>
          <w:rFonts w:ascii="Arial" w:hAnsi="Arial" w:cs="Arial"/>
          <w:sz w:val="24"/>
          <w:szCs w:val="24"/>
        </w:rPr>
        <w:t xml:space="preserve">out </w:t>
      </w:r>
      <w:r w:rsidR="00B009F9" w:rsidRPr="00B009F9">
        <w:rPr>
          <w:rFonts w:ascii="Arial" w:hAnsi="Arial" w:cs="Arial"/>
          <w:sz w:val="24"/>
          <w:szCs w:val="24"/>
        </w:rPr>
        <w:t>of their money, which</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he take</w:t>
      </w:r>
      <w:r w:rsidR="00544E79">
        <w:rPr>
          <w:rFonts w:ascii="Arial" w:hAnsi="Arial" w:cs="Arial"/>
          <w:sz w:val="24"/>
          <w:szCs w:val="24"/>
        </w:rPr>
        <w:t>s</w:t>
      </w:r>
      <w:r w:rsidRPr="00B009F9">
        <w:rPr>
          <w:rFonts w:ascii="Arial" w:hAnsi="Arial" w:cs="Arial"/>
          <w:sz w:val="24"/>
          <w:szCs w:val="24"/>
        </w:rPr>
        <w:t xml:space="preserve"> for his indulgences. </w:t>
      </w:r>
      <w:r w:rsidRPr="00544E79">
        <w:rPr>
          <w:rFonts w:ascii="Arial" w:hAnsi="Arial" w:cs="Arial"/>
          <w:b/>
          <w:bCs/>
          <w:sz w:val="24"/>
          <w:szCs w:val="24"/>
        </w:rPr>
        <w:t>Thirdly</w:t>
      </w:r>
      <w:r w:rsidRPr="00B009F9">
        <w:rPr>
          <w:rFonts w:ascii="Arial" w:hAnsi="Arial" w:cs="Arial"/>
          <w:sz w:val="24"/>
          <w:szCs w:val="24"/>
        </w:rPr>
        <w:t>, he seduce</w:t>
      </w:r>
      <w:r w:rsidR="00544E79">
        <w:rPr>
          <w:rFonts w:ascii="Arial" w:hAnsi="Arial" w:cs="Arial"/>
          <w:sz w:val="24"/>
          <w:szCs w:val="24"/>
        </w:rPr>
        <w:t>s</w:t>
      </w:r>
      <w:r w:rsidRPr="00B009F9">
        <w:rPr>
          <w:rFonts w:ascii="Arial" w:hAnsi="Arial" w:cs="Arial"/>
          <w:sz w:val="24"/>
          <w:szCs w:val="24"/>
        </w:rPr>
        <w:t xml:space="preserve"> them in this, that he, promising to</w:t>
      </w:r>
      <w:r w:rsidR="00544E79">
        <w:rPr>
          <w:rFonts w:ascii="Arial" w:hAnsi="Arial" w:cs="Arial"/>
          <w:sz w:val="24"/>
          <w:szCs w:val="24"/>
        </w:rPr>
        <w:t xml:space="preserve"> </w:t>
      </w:r>
      <w:r w:rsidRPr="00B009F9">
        <w:rPr>
          <w:rFonts w:ascii="Arial" w:hAnsi="Arial" w:cs="Arial"/>
          <w:sz w:val="24"/>
          <w:szCs w:val="24"/>
        </w:rPr>
        <w:t>deliver them from pain, induce</w:t>
      </w:r>
      <w:r w:rsidR="00544E79">
        <w:rPr>
          <w:rFonts w:ascii="Arial" w:hAnsi="Arial" w:cs="Arial"/>
          <w:sz w:val="24"/>
          <w:szCs w:val="24"/>
        </w:rPr>
        <w:t>s</w:t>
      </w:r>
      <w:r w:rsidRPr="00B009F9">
        <w:rPr>
          <w:rFonts w:ascii="Arial" w:hAnsi="Arial" w:cs="Arial"/>
          <w:sz w:val="24"/>
          <w:szCs w:val="24"/>
        </w:rPr>
        <w:t xml:space="preserve"> them into grievous punishment</w:t>
      </w:r>
      <w:r w:rsidR="00544E79">
        <w:rPr>
          <w:rFonts w:ascii="Arial" w:hAnsi="Arial" w:cs="Arial"/>
          <w:sz w:val="24"/>
          <w:szCs w:val="24"/>
        </w:rPr>
        <w:t>,</w:t>
      </w:r>
      <w:r w:rsidRPr="00B009F9">
        <w:rPr>
          <w:rFonts w:ascii="Arial" w:hAnsi="Arial" w:cs="Arial"/>
          <w:sz w:val="24"/>
          <w:szCs w:val="24"/>
        </w:rPr>
        <w:t xml:space="preserve"> indeed, for the</w:t>
      </w:r>
      <w:r w:rsidR="00544E79">
        <w:rPr>
          <w:rFonts w:ascii="Arial" w:hAnsi="Arial" w:cs="Arial"/>
          <w:sz w:val="24"/>
          <w:szCs w:val="24"/>
        </w:rPr>
        <w:t xml:space="preserve"> </w:t>
      </w:r>
      <w:r w:rsidRPr="00B009F9">
        <w:rPr>
          <w:rFonts w:ascii="Arial" w:hAnsi="Arial" w:cs="Arial"/>
          <w:sz w:val="24"/>
          <w:szCs w:val="24"/>
        </w:rPr>
        <w:t xml:space="preserve">heresy of simony, which both of them </w:t>
      </w:r>
      <w:r w:rsidR="00544E79">
        <w:rPr>
          <w:rFonts w:ascii="Arial" w:hAnsi="Arial" w:cs="Arial"/>
          <w:sz w:val="24"/>
          <w:szCs w:val="24"/>
        </w:rPr>
        <w:t>have committed</w:t>
      </w:r>
      <w:r w:rsidRPr="00B009F9">
        <w:rPr>
          <w:rFonts w:ascii="Arial" w:hAnsi="Arial" w:cs="Arial"/>
          <w:sz w:val="24"/>
          <w:szCs w:val="24"/>
        </w:rPr>
        <w:t xml:space="preserve">, and, therefore, are </w:t>
      </w:r>
      <w:r w:rsidR="001F548D">
        <w:rPr>
          <w:rFonts w:ascii="Arial" w:hAnsi="Arial" w:cs="Arial"/>
          <w:sz w:val="24"/>
          <w:szCs w:val="24"/>
        </w:rPr>
        <w:t>worthy</w:t>
      </w:r>
      <w:r w:rsidRPr="00B009F9">
        <w:rPr>
          <w:rFonts w:ascii="Arial" w:hAnsi="Arial" w:cs="Arial"/>
          <w:sz w:val="24"/>
          <w:szCs w:val="24"/>
        </w:rPr>
        <w:t xml:space="preserve"> both of</w:t>
      </w:r>
      <w:r w:rsidR="00544E79">
        <w:rPr>
          <w:rFonts w:ascii="Arial" w:hAnsi="Arial" w:cs="Arial"/>
          <w:sz w:val="24"/>
          <w:szCs w:val="24"/>
        </w:rPr>
        <w:t xml:space="preserve"> </w:t>
      </w:r>
      <w:r w:rsidRPr="00B009F9">
        <w:rPr>
          <w:rFonts w:ascii="Arial" w:hAnsi="Arial" w:cs="Arial"/>
          <w:sz w:val="24"/>
          <w:szCs w:val="24"/>
        </w:rPr>
        <w:t>great pain to fall on them: for so we read that Jesus cast out bu</w:t>
      </w:r>
      <w:r w:rsidR="00AE24F6">
        <w:rPr>
          <w:rFonts w:ascii="Arial" w:hAnsi="Arial" w:cs="Arial"/>
          <w:sz w:val="24"/>
          <w:szCs w:val="24"/>
        </w:rPr>
        <w:t>y</w:t>
      </w:r>
      <w:r w:rsidR="00544E79">
        <w:rPr>
          <w:rFonts w:ascii="Arial" w:hAnsi="Arial" w:cs="Arial"/>
          <w:sz w:val="24"/>
          <w:szCs w:val="24"/>
        </w:rPr>
        <w:t>ers</w:t>
      </w:r>
      <w:r w:rsidRPr="00B009F9">
        <w:rPr>
          <w:rFonts w:ascii="Arial" w:hAnsi="Arial" w:cs="Arial"/>
          <w:sz w:val="24"/>
          <w:szCs w:val="24"/>
        </w:rPr>
        <w:t xml:space="preserve"> and sellers out</w:t>
      </w:r>
      <w:r w:rsidR="00544E79">
        <w:rPr>
          <w:rFonts w:ascii="Arial" w:hAnsi="Arial" w:cs="Arial"/>
          <w:sz w:val="24"/>
          <w:szCs w:val="24"/>
        </w:rPr>
        <w:t xml:space="preserve"> </w:t>
      </w:r>
      <w:r w:rsidRPr="00B009F9">
        <w:rPr>
          <w:rFonts w:ascii="Arial" w:hAnsi="Arial" w:cs="Arial"/>
          <w:sz w:val="24"/>
          <w:szCs w:val="24"/>
        </w:rPr>
        <w:t>of his temple. Also</w:t>
      </w:r>
      <w:r w:rsidR="00544E79">
        <w:rPr>
          <w:rFonts w:ascii="Arial" w:hAnsi="Arial" w:cs="Arial"/>
          <w:sz w:val="24"/>
          <w:szCs w:val="24"/>
        </w:rPr>
        <w:t>,</w:t>
      </w:r>
      <w:r w:rsidRPr="00B009F9">
        <w:rPr>
          <w:rFonts w:ascii="Arial" w:hAnsi="Arial" w:cs="Arial"/>
          <w:sz w:val="24"/>
          <w:szCs w:val="24"/>
        </w:rPr>
        <w:t xml:space="preserve"> Peter said to Simon, the first author of this heresy, </w:t>
      </w:r>
      <w:r w:rsidR="00544E79">
        <w:rPr>
          <w:rFonts w:ascii="Arial" w:hAnsi="Arial" w:cs="Arial"/>
          <w:sz w:val="24"/>
          <w:szCs w:val="24"/>
        </w:rPr>
        <w:t>‘</w:t>
      </w:r>
      <w:r w:rsidR="00A31CE4">
        <w:rPr>
          <w:rFonts w:ascii="Arial" w:hAnsi="Arial" w:cs="Arial"/>
          <w:sz w:val="24"/>
          <w:szCs w:val="24"/>
        </w:rPr>
        <w:t>Your</w:t>
      </w:r>
      <w:r w:rsidRPr="00B009F9">
        <w:rPr>
          <w:rFonts w:ascii="Arial" w:hAnsi="Arial" w:cs="Arial"/>
          <w:sz w:val="24"/>
          <w:szCs w:val="24"/>
        </w:rPr>
        <w:t xml:space="preserve"> money</w:t>
      </w:r>
      <w:r w:rsidR="00544E79">
        <w:rPr>
          <w:rFonts w:ascii="Arial" w:hAnsi="Arial" w:cs="Arial"/>
          <w:sz w:val="24"/>
          <w:szCs w:val="24"/>
        </w:rPr>
        <w:t>’</w:t>
      </w:r>
      <w:r w:rsidRPr="00B009F9">
        <w:rPr>
          <w:rFonts w:ascii="Arial" w:hAnsi="Arial" w:cs="Arial"/>
          <w:sz w:val="24"/>
          <w:szCs w:val="24"/>
        </w:rPr>
        <w:t>,</w:t>
      </w:r>
      <w:r w:rsidR="00544E79">
        <w:rPr>
          <w:rFonts w:ascii="Arial" w:hAnsi="Arial" w:cs="Arial"/>
          <w:sz w:val="24"/>
          <w:szCs w:val="24"/>
        </w:rPr>
        <w:t xml:space="preserve"> </w:t>
      </w:r>
      <w:r w:rsidRPr="00B009F9">
        <w:rPr>
          <w:rFonts w:ascii="Arial" w:hAnsi="Arial" w:cs="Arial"/>
          <w:sz w:val="24"/>
          <w:szCs w:val="24"/>
        </w:rPr>
        <w:t xml:space="preserve">said he, </w:t>
      </w:r>
      <w:r w:rsidR="00544E79">
        <w:rPr>
          <w:rFonts w:ascii="Arial" w:hAnsi="Arial" w:cs="Arial"/>
          <w:sz w:val="24"/>
          <w:szCs w:val="24"/>
        </w:rPr>
        <w:t>‘</w:t>
      </w:r>
      <w:r w:rsidRPr="00B009F9">
        <w:rPr>
          <w:rFonts w:ascii="Arial" w:hAnsi="Arial" w:cs="Arial"/>
          <w:sz w:val="24"/>
          <w:szCs w:val="24"/>
        </w:rPr>
        <w:t>with t</w:t>
      </w:r>
      <w:r w:rsidR="00B97F09">
        <w:rPr>
          <w:rFonts w:ascii="Arial" w:hAnsi="Arial" w:cs="Arial"/>
          <w:sz w:val="24"/>
          <w:szCs w:val="24"/>
        </w:rPr>
        <w:t>he</w:t>
      </w:r>
      <w:r w:rsidR="00544E79">
        <w:rPr>
          <w:rFonts w:ascii="Arial" w:hAnsi="Arial" w:cs="Arial"/>
          <w:sz w:val="24"/>
          <w:szCs w:val="24"/>
        </w:rPr>
        <w:t>e</w:t>
      </w:r>
      <w:r w:rsidR="00B97F09">
        <w:rPr>
          <w:rFonts w:ascii="Arial" w:hAnsi="Arial" w:cs="Arial"/>
          <w:sz w:val="24"/>
          <w:szCs w:val="24"/>
        </w:rPr>
        <w:t xml:space="preserve"> </w:t>
      </w:r>
      <w:r w:rsidRPr="00B009F9">
        <w:rPr>
          <w:rFonts w:ascii="Arial" w:hAnsi="Arial" w:cs="Arial"/>
          <w:sz w:val="24"/>
          <w:szCs w:val="24"/>
        </w:rPr>
        <w:t>be destro</w:t>
      </w:r>
      <w:r w:rsidR="00544E79">
        <w:rPr>
          <w:rFonts w:ascii="Arial" w:hAnsi="Arial" w:cs="Arial"/>
          <w:sz w:val="24"/>
          <w:szCs w:val="24"/>
        </w:rPr>
        <w:t>yed</w:t>
      </w:r>
      <w:r w:rsidRPr="00B009F9">
        <w:rPr>
          <w:rFonts w:ascii="Arial" w:hAnsi="Arial" w:cs="Arial"/>
          <w:sz w:val="24"/>
          <w:szCs w:val="24"/>
        </w:rPr>
        <w:t xml:space="preserve">, for that </w:t>
      </w:r>
      <w:r w:rsidR="00544E79">
        <w:rPr>
          <w:rFonts w:ascii="Arial" w:hAnsi="Arial" w:cs="Arial"/>
          <w:sz w:val="24"/>
          <w:szCs w:val="24"/>
        </w:rPr>
        <w:t>thou</w:t>
      </w:r>
      <w:r w:rsidRPr="00B009F9">
        <w:rPr>
          <w:rFonts w:ascii="Arial" w:hAnsi="Arial" w:cs="Arial"/>
          <w:sz w:val="24"/>
          <w:szCs w:val="24"/>
        </w:rPr>
        <w:t xml:space="preserve"> hast </w:t>
      </w:r>
      <w:r w:rsidR="007B2469">
        <w:rPr>
          <w:rFonts w:ascii="Arial" w:hAnsi="Arial" w:cs="Arial"/>
          <w:sz w:val="24"/>
          <w:szCs w:val="24"/>
        </w:rPr>
        <w:t>thought</w:t>
      </w:r>
      <w:r w:rsidRPr="00B009F9">
        <w:rPr>
          <w:rFonts w:ascii="Arial" w:hAnsi="Arial" w:cs="Arial"/>
          <w:sz w:val="24"/>
          <w:szCs w:val="24"/>
        </w:rPr>
        <w:t xml:space="preserve"> the </w:t>
      </w:r>
      <w:r w:rsidR="00544E79">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t of God to be</w:t>
      </w:r>
      <w:r w:rsidR="00544E79">
        <w:rPr>
          <w:rFonts w:ascii="Arial" w:hAnsi="Arial" w:cs="Arial"/>
          <w:sz w:val="24"/>
          <w:szCs w:val="24"/>
        </w:rPr>
        <w:t xml:space="preserve"> </w:t>
      </w:r>
      <w:r w:rsidRPr="00B009F9">
        <w:rPr>
          <w:rFonts w:ascii="Arial" w:hAnsi="Arial" w:cs="Arial"/>
          <w:sz w:val="24"/>
          <w:szCs w:val="24"/>
        </w:rPr>
        <w:t>possessed for money.</w:t>
      </w:r>
      <w:r w:rsidR="00544E79">
        <w:rPr>
          <w:rFonts w:ascii="Arial" w:hAnsi="Arial" w:cs="Arial"/>
          <w:sz w:val="24"/>
          <w:szCs w:val="24"/>
        </w:rPr>
        <w:t>’</w:t>
      </w:r>
      <w:r w:rsidRPr="00B009F9">
        <w:rPr>
          <w:rFonts w:ascii="Arial" w:hAnsi="Arial" w:cs="Arial"/>
          <w:sz w:val="24"/>
          <w:szCs w:val="24"/>
        </w:rPr>
        <w:t xml:space="preserve"> Moreover, whereas Christ sa</w:t>
      </w:r>
      <w:r w:rsidR="00544E79">
        <w:rPr>
          <w:rFonts w:ascii="Arial" w:hAnsi="Arial" w:cs="Arial"/>
          <w:sz w:val="24"/>
          <w:szCs w:val="24"/>
        </w:rPr>
        <w:t>ys</w:t>
      </w:r>
      <w:r w:rsidRPr="00B009F9">
        <w:rPr>
          <w:rFonts w:ascii="Arial" w:hAnsi="Arial" w:cs="Arial"/>
          <w:sz w:val="24"/>
          <w:szCs w:val="24"/>
        </w:rPr>
        <w:t xml:space="preserve">, </w:t>
      </w:r>
      <w:r w:rsidR="00544E79">
        <w:rPr>
          <w:rFonts w:ascii="Arial" w:hAnsi="Arial" w:cs="Arial"/>
          <w:sz w:val="24"/>
          <w:szCs w:val="24"/>
        </w:rPr>
        <w:t>‘</w:t>
      </w:r>
      <w:r w:rsidRPr="00B009F9">
        <w:rPr>
          <w:rFonts w:ascii="Arial" w:hAnsi="Arial" w:cs="Arial"/>
          <w:sz w:val="24"/>
          <w:szCs w:val="24"/>
        </w:rPr>
        <w:t>Freely you have received,</w:t>
      </w:r>
      <w:r w:rsidR="00544E79">
        <w:rPr>
          <w:rFonts w:ascii="Arial" w:hAnsi="Arial" w:cs="Arial"/>
          <w:sz w:val="24"/>
          <w:szCs w:val="24"/>
        </w:rPr>
        <w:t xml:space="preserve"> </w:t>
      </w:r>
      <w:r w:rsidRPr="00B009F9">
        <w:rPr>
          <w:rFonts w:ascii="Arial" w:hAnsi="Arial" w:cs="Arial"/>
          <w:sz w:val="24"/>
          <w:szCs w:val="24"/>
        </w:rPr>
        <w:t>freely give; and whereas, contrary, the pope sell</w:t>
      </w:r>
      <w:r w:rsidR="00544E79">
        <w:rPr>
          <w:rFonts w:ascii="Arial" w:hAnsi="Arial" w:cs="Arial"/>
          <w:sz w:val="24"/>
          <w:szCs w:val="24"/>
        </w:rPr>
        <w:t>s</w:t>
      </w:r>
      <w:r w:rsidRPr="00B009F9">
        <w:rPr>
          <w:rFonts w:ascii="Arial" w:hAnsi="Arial" w:cs="Arial"/>
          <w:sz w:val="24"/>
          <w:szCs w:val="24"/>
        </w:rPr>
        <w:t xml:space="preserve"> that thing which he ha</w:t>
      </w:r>
      <w:r w:rsidR="00544E79">
        <w:rPr>
          <w:rFonts w:ascii="Arial" w:hAnsi="Arial" w:cs="Arial"/>
          <w:sz w:val="24"/>
          <w:szCs w:val="24"/>
        </w:rPr>
        <w:t>s</w:t>
      </w:r>
      <w:r w:rsidRPr="00B009F9">
        <w:rPr>
          <w:rFonts w:ascii="Arial" w:hAnsi="Arial" w:cs="Arial"/>
          <w:sz w:val="24"/>
          <w:szCs w:val="24"/>
        </w:rPr>
        <w:t xml:space="preserve"> taken;</w:t>
      </w:r>
      <w:r w:rsidR="00544E79">
        <w:rPr>
          <w:rFonts w:ascii="Arial" w:hAnsi="Arial" w:cs="Arial"/>
          <w:sz w:val="24"/>
          <w:szCs w:val="24"/>
        </w:rPr>
        <w:t xml:space="preserve"> </w:t>
      </w:r>
      <w:r w:rsidRPr="00B009F9">
        <w:rPr>
          <w:rFonts w:ascii="Arial" w:hAnsi="Arial" w:cs="Arial"/>
          <w:sz w:val="24"/>
          <w:szCs w:val="24"/>
        </w:rPr>
        <w:t>what doubt is there, but that he grievously deserve</w:t>
      </w:r>
      <w:r w:rsidR="00544E79">
        <w:rPr>
          <w:rFonts w:ascii="Arial" w:hAnsi="Arial" w:cs="Arial"/>
          <w:sz w:val="24"/>
          <w:szCs w:val="24"/>
        </w:rPr>
        <w:t>s</w:t>
      </w:r>
      <w:r w:rsidRPr="00B009F9">
        <w:rPr>
          <w:rFonts w:ascii="Arial" w:hAnsi="Arial" w:cs="Arial"/>
          <w:sz w:val="24"/>
          <w:szCs w:val="24"/>
        </w:rPr>
        <w:t xml:space="preserve"> to be punished, both he that</w:t>
      </w:r>
      <w:r w:rsidR="00544E79">
        <w:rPr>
          <w:rFonts w:ascii="Arial" w:hAnsi="Arial" w:cs="Arial"/>
          <w:sz w:val="24"/>
          <w:szCs w:val="24"/>
        </w:rPr>
        <w:t xml:space="preserve"> </w:t>
      </w:r>
      <w:r w:rsidRPr="00B009F9">
        <w:rPr>
          <w:rFonts w:ascii="Arial" w:hAnsi="Arial" w:cs="Arial"/>
          <w:sz w:val="24"/>
          <w:szCs w:val="24"/>
        </w:rPr>
        <w:t>selleth, and he that bu</w:t>
      </w:r>
      <w:r w:rsidR="00546C3A">
        <w:rPr>
          <w:rFonts w:ascii="Arial" w:hAnsi="Arial" w:cs="Arial"/>
          <w:sz w:val="24"/>
          <w:szCs w:val="24"/>
        </w:rPr>
        <w:t>yet</w:t>
      </w:r>
      <w:r w:rsidRPr="00B009F9">
        <w:rPr>
          <w:rFonts w:ascii="Arial" w:hAnsi="Arial" w:cs="Arial"/>
          <w:sz w:val="24"/>
          <w:szCs w:val="24"/>
        </w:rPr>
        <w:t>h, for the crime of simony which they commit?</w:t>
      </w:r>
      <w:r w:rsidR="00544E79">
        <w:rPr>
          <w:rFonts w:ascii="Arial" w:hAnsi="Arial" w:cs="Arial"/>
          <w:sz w:val="24"/>
          <w:szCs w:val="24"/>
        </w:rPr>
        <w:t>’</w:t>
      </w:r>
      <w:r w:rsidRPr="00B009F9">
        <w:rPr>
          <w:rFonts w:ascii="Arial" w:hAnsi="Arial" w:cs="Arial"/>
          <w:sz w:val="24"/>
          <w:szCs w:val="24"/>
        </w:rPr>
        <w:t xml:space="preserve"> Over and</w:t>
      </w:r>
      <w:r w:rsidR="00544E79">
        <w:rPr>
          <w:rFonts w:ascii="Arial" w:hAnsi="Arial" w:cs="Arial"/>
          <w:sz w:val="24"/>
          <w:szCs w:val="24"/>
        </w:rPr>
        <w:t xml:space="preserve"> </w:t>
      </w:r>
      <w:r w:rsidRPr="00B009F9">
        <w:rPr>
          <w:rFonts w:ascii="Arial" w:hAnsi="Arial" w:cs="Arial"/>
          <w:sz w:val="24"/>
          <w:szCs w:val="24"/>
        </w:rPr>
        <w:t xml:space="preserve">besides, by many reasons and </w:t>
      </w:r>
      <w:r w:rsidRPr="00B009F9">
        <w:rPr>
          <w:rFonts w:ascii="Arial" w:hAnsi="Arial" w:cs="Arial"/>
          <w:sz w:val="24"/>
          <w:szCs w:val="24"/>
        </w:rPr>
        <w:lastRenderedPageBreak/>
        <w:t>authorities of the Scripture</w:t>
      </w:r>
      <w:r w:rsidR="00544E79">
        <w:rPr>
          <w:rFonts w:ascii="Arial" w:hAnsi="Arial" w:cs="Arial"/>
          <w:sz w:val="24"/>
          <w:szCs w:val="24"/>
        </w:rPr>
        <w:t>,</w:t>
      </w:r>
      <w:r w:rsidRPr="00B009F9">
        <w:rPr>
          <w:rFonts w:ascii="Arial" w:hAnsi="Arial" w:cs="Arial"/>
          <w:sz w:val="24"/>
          <w:szCs w:val="24"/>
        </w:rPr>
        <w:t xml:space="preserve"> it may be proved that he</w:t>
      </w:r>
      <w:r w:rsidR="00544E79">
        <w:rPr>
          <w:rFonts w:ascii="Arial" w:hAnsi="Arial" w:cs="Arial"/>
          <w:sz w:val="24"/>
          <w:szCs w:val="24"/>
        </w:rPr>
        <w:t xml:space="preserve"> </w:t>
      </w:r>
      <w:r w:rsidRPr="00B009F9">
        <w:rPr>
          <w:rFonts w:ascii="Arial" w:hAnsi="Arial" w:cs="Arial"/>
          <w:sz w:val="24"/>
          <w:szCs w:val="24"/>
        </w:rPr>
        <w:t>do</w:t>
      </w:r>
      <w:r w:rsidR="00F3566A">
        <w:rPr>
          <w:rFonts w:ascii="Arial" w:hAnsi="Arial" w:cs="Arial"/>
          <w:sz w:val="24"/>
          <w:szCs w:val="24"/>
        </w:rPr>
        <w:t>es</w:t>
      </w:r>
      <w:r w:rsidRPr="00B009F9">
        <w:rPr>
          <w:rFonts w:ascii="Arial" w:hAnsi="Arial" w:cs="Arial"/>
          <w:sz w:val="24"/>
          <w:szCs w:val="24"/>
        </w:rPr>
        <w:t xml:space="preserve"> not absolve a man contrite for his sins, al</w:t>
      </w:r>
      <w:r w:rsidR="002E2206">
        <w:rPr>
          <w:rFonts w:ascii="Arial" w:hAnsi="Arial" w:cs="Arial"/>
          <w:sz w:val="24"/>
          <w:szCs w:val="24"/>
        </w:rPr>
        <w:t>though</w:t>
      </w:r>
      <w:r w:rsidRPr="00B009F9">
        <w:rPr>
          <w:rFonts w:ascii="Arial" w:hAnsi="Arial" w:cs="Arial"/>
          <w:sz w:val="24"/>
          <w:szCs w:val="24"/>
        </w:rPr>
        <w:t xml:space="preserve"> he do</w:t>
      </w:r>
      <w:r w:rsidR="00F3566A">
        <w:rPr>
          <w:rFonts w:ascii="Arial" w:hAnsi="Arial" w:cs="Arial"/>
          <w:sz w:val="24"/>
          <w:szCs w:val="24"/>
        </w:rPr>
        <w:t>es</w:t>
      </w:r>
      <w:r w:rsidRPr="00B009F9">
        <w:rPr>
          <w:rFonts w:ascii="Arial" w:hAnsi="Arial" w:cs="Arial"/>
          <w:sz w:val="24"/>
          <w:szCs w:val="24"/>
        </w:rPr>
        <w:t xml:space="preserve"> absolve him from the</w:t>
      </w:r>
      <w:r w:rsidR="00F3566A">
        <w:rPr>
          <w:rFonts w:ascii="Arial" w:hAnsi="Arial" w:cs="Arial"/>
          <w:sz w:val="24"/>
          <w:szCs w:val="24"/>
        </w:rPr>
        <w:t xml:space="preserve"> </w:t>
      </w:r>
      <w:r w:rsidRPr="00B009F9">
        <w:rPr>
          <w:rFonts w:ascii="Arial" w:hAnsi="Arial" w:cs="Arial"/>
          <w:sz w:val="24"/>
          <w:szCs w:val="24"/>
        </w:rPr>
        <w:t>guilt.</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this </w:t>
      </w:r>
      <w:r w:rsidR="00F3566A">
        <w:rPr>
          <w:rFonts w:ascii="Arial" w:hAnsi="Arial" w:cs="Arial"/>
          <w:sz w:val="24"/>
          <w:szCs w:val="24"/>
        </w:rPr>
        <w:t xml:space="preserve">also makes me </w:t>
      </w:r>
      <w:r w:rsidR="00B009F9" w:rsidRPr="00B009F9">
        <w:rPr>
          <w:rFonts w:ascii="Arial" w:hAnsi="Arial" w:cs="Arial"/>
          <w:sz w:val="24"/>
          <w:szCs w:val="24"/>
        </w:rPr>
        <w:t>marvel, that he, in his indulgences, promise</w:t>
      </w:r>
      <w:r w:rsidR="00F3566A">
        <w:rPr>
          <w:rFonts w:ascii="Arial" w:hAnsi="Arial" w:cs="Arial"/>
          <w:sz w:val="24"/>
          <w:szCs w:val="24"/>
        </w:rPr>
        <w:t>s</w:t>
      </w:r>
      <w:r w:rsidR="00B009F9" w:rsidRPr="00B009F9">
        <w:rPr>
          <w:rFonts w:ascii="Arial" w:hAnsi="Arial" w:cs="Arial"/>
          <w:sz w:val="24"/>
          <w:szCs w:val="24"/>
        </w:rPr>
        <w:t xml:space="preserve"> to absolve men</w:t>
      </w:r>
      <w:r w:rsidR="00F3566A">
        <w:rPr>
          <w:rFonts w:ascii="Arial" w:hAnsi="Arial" w:cs="Arial"/>
          <w:sz w:val="24"/>
          <w:szCs w:val="24"/>
        </w:rPr>
        <w:t xml:space="preserve"> </w:t>
      </w:r>
      <w:r w:rsidR="00B009F9" w:rsidRPr="00B009F9">
        <w:rPr>
          <w:rFonts w:ascii="Arial" w:hAnsi="Arial" w:cs="Arial"/>
          <w:sz w:val="24"/>
          <w:szCs w:val="24"/>
        </w:rPr>
        <w:t xml:space="preserve">from all </w:t>
      </w:r>
      <w:r w:rsidR="00F3566A">
        <w:rPr>
          <w:rFonts w:ascii="Arial" w:hAnsi="Arial" w:cs="Arial"/>
          <w:sz w:val="24"/>
          <w:szCs w:val="24"/>
        </w:rPr>
        <w:t>kinds</w:t>
      </w:r>
      <w:r w:rsidR="00B009F9" w:rsidRPr="00B009F9">
        <w:rPr>
          <w:rFonts w:ascii="Arial" w:hAnsi="Arial" w:cs="Arial"/>
          <w:sz w:val="24"/>
          <w:szCs w:val="24"/>
        </w:rPr>
        <w:t xml:space="preserve"> of deadly sins, and </w:t>
      </w:r>
      <w:r w:rsidR="00546C3A">
        <w:rPr>
          <w:rFonts w:ascii="Arial" w:hAnsi="Arial" w:cs="Arial"/>
          <w:sz w:val="24"/>
          <w:szCs w:val="24"/>
        </w:rPr>
        <w:t>yet</w:t>
      </w:r>
      <w:r w:rsidR="00B009F9" w:rsidRPr="00B009F9">
        <w:rPr>
          <w:rFonts w:ascii="Arial" w:hAnsi="Arial" w:cs="Arial"/>
          <w:sz w:val="24"/>
          <w:szCs w:val="24"/>
        </w:rPr>
        <w:t xml:space="preserve"> cannot absolve a man from debt; forasmuch as</w:t>
      </w:r>
      <w:r w:rsidR="00F3566A">
        <w:rPr>
          <w:rFonts w:ascii="Arial" w:hAnsi="Arial" w:cs="Arial"/>
          <w:sz w:val="24"/>
          <w:szCs w:val="24"/>
        </w:rPr>
        <w:t xml:space="preserve"> </w:t>
      </w:r>
      <w:r w:rsidR="00B009F9" w:rsidRPr="00B009F9">
        <w:rPr>
          <w:rFonts w:ascii="Arial" w:hAnsi="Arial" w:cs="Arial"/>
          <w:sz w:val="24"/>
          <w:szCs w:val="24"/>
        </w:rPr>
        <w:t>the debt</w:t>
      </w:r>
      <w:r w:rsidR="00F3566A">
        <w:rPr>
          <w:rFonts w:ascii="Arial" w:hAnsi="Arial" w:cs="Arial"/>
          <w:sz w:val="24"/>
          <w:szCs w:val="24"/>
        </w:rPr>
        <w:t>,</w:t>
      </w:r>
      <w:r w:rsidR="00B009F9" w:rsidRPr="00B009F9">
        <w:rPr>
          <w:rFonts w:ascii="Arial" w:hAnsi="Arial" w:cs="Arial"/>
          <w:sz w:val="24"/>
          <w:szCs w:val="24"/>
        </w:rPr>
        <w:t xml:space="preserve"> which we owe to God, is of much greater importance than is the debt of our</w:t>
      </w:r>
      <w:r w:rsidR="00F3566A">
        <w:rPr>
          <w:rFonts w:ascii="Arial" w:hAnsi="Arial" w:cs="Arial"/>
          <w:sz w:val="24"/>
          <w:szCs w:val="24"/>
        </w:rPr>
        <w:t xml:space="preserve"> </w:t>
      </w:r>
      <w:r w:rsidR="00B009F9" w:rsidRPr="00B009F9">
        <w:rPr>
          <w:rFonts w:ascii="Arial" w:hAnsi="Arial" w:cs="Arial"/>
          <w:sz w:val="24"/>
          <w:szCs w:val="24"/>
        </w:rPr>
        <w:t xml:space="preserve">brother. Wherefore, if he </w:t>
      </w:r>
      <w:r w:rsidR="00F3566A">
        <w:rPr>
          <w:rFonts w:ascii="Arial" w:hAnsi="Arial" w:cs="Arial"/>
          <w:sz w:val="24"/>
          <w:szCs w:val="24"/>
        </w:rPr>
        <w:t>is</w:t>
      </w:r>
      <w:r w:rsidR="00B009F9" w:rsidRPr="00B009F9">
        <w:rPr>
          <w:rFonts w:ascii="Arial" w:hAnsi="Arial" w:cs="Arial"/>
          <w:sz w:val="24"/>
          <w:szCs w:val="24"/>
        </w:rPr>
        <w:t xml:space="preserve"> able to remit the debt due to God, much more it should</w:t>
      </w:r>
      <w:r w:rsidR="00F3566A">
        <w:rPr>
          <w:rFonts w:ascii="Arial" w:hAnsi="Arial" w:cs="Arial"/>
          <w:sz w:val="24"/>
          <w:szCs w:val="24"/>
        </w:rPr>
        <w:t xml:space="preserve"> </w:t>
      </w:r>
      <w:r w:rsidR="00B009F9" w:rsidRPr="00B009F9">
        <w:rPr>
          <w:rFonts w:ascii="Arial" w:hAnsi="Arial" w:cs="Arial"/>
          <w:sz w:val="24"/>
          <w:szCs w:val="24"/>
        </w:rPr>
        <w:t>seem that he is able to forgive the debt of our brother.</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Another thing there is that I marvel at, that the pope show</w:t>
      </w:r>
      <w:r w:rsidR="000C5174">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0C5174">
        <w:rPr>
          <w:rFonts w:ascii="Arial" w:hAnsi="Arial" w:cs="Arial"/>
          <w:sz w:val="24"/>
          <w:szCs w:val="24"/>
        </w:rPr>
        <w:t xml:space="preserve"> </w:t>
      </w:r>
      <w:r w:rsidR="00B009F9" w:rsidRPr="00B009F9">
        <w:rPr>
          <w:rFonts w:ascii="Arial" w:hAnsi="Arial" w:cs="Arial"/>
          <w:sz w:val="24"/>
          <w:szCs w:val="24"/>
        </w:rPr>
        <w:t>more str</w:t>
      </w:r>
      <w:r w:rsidR="000C5174">
        <w:rPr>
          <w:rFonts w:ascii="Arial" w:hAnsi="Arial" w:cs="Arial"/>
          <w:sz w:val="24"/>
          <w:szCs w:val="24"/>
        </w:rPr>
        <w:t>ict</w:t>
      </w:r>
      <w:r w:rsidR="00B009F9" w:rsidRPr="00B009F9">
        <w:rPr>
          <w:rFonts w:ascii="Arial" w:hAnsi="Arial" w:cs="Arial"/>
          <w:sz w:val="24"/>
          <w:szCs w:val="24"/>
        </w:rPr>
        <w:t xml:space="preserve"> in absolving a priest for not saying, or negligently saying, his matins, than</w:t>
      </w:r>
      <w:r w:rsidR="000C5174">
        <w:rPr>
          <w:rFonts w:ascii="Arial" w:hAnsi="Arial" w:cs="Arial"/>
          <w:sz w:val="24"/>
          <w:szCs w:val="24"/>
        </w:rPr>
        <w:t xml:space="preserve"> </w:t>
      </w:r>
      <w:r w:rsidR="00B009F9" w:rsidRPr="00B009F9">
        <w:rPr>
          <w:rFonts w:ascii="Arial" w:hAnsi="Arial" w:cs="Arial"/>
          <w:sz w:val="24"/>
          <w:szCs w:val="24"/>
        </w:rPr>
        <w:t>for tran</w:t>
      </w:r>
      <w:r w:rsidR="000C5174">
        <w:rPr>
          <w:rFonts w:ascii="Arial" w:hAnsi="Arial" w:cs="Arial"/>
          <w:sz w:val="24"/>
          <w:szCs w:val="24"/>
        </w:rPr>
        <w:t>sgressing the commandment of God,</w:t>
      </w:r>
      <w:r w:rsidR="00B009F9" w:rsidRPr="00B009F9">
        <w:rPr>
          <w:rFonts w:ascii="Arial" w:hAnsi="Arial" w:cs="Arial"/>
          <w:sz w:val="24"/>
          <w:szCs w:val="24"/>
        </w:rPr>
        <w:t xml:space="preserve"> considering that the transgression of the</w:t>
      </w:r>
      <w:r w:rsidR="000C5174">
        <w:rPr>
          <w:rFonts w:ascii="Arial" w:hAnsi="Arial" w:cs="Arial"/>
          <w:sz w:val="24"/>
          <w:szCs w:val="24"/>
        </w:rPr>
        <w:t xml:space="preserve"> </w:t>
      </w:r>
      <w:r w:rsidR="00B009F9" w:rsidRPr="00B009F9">
        <w:rPr>
          <w:rFonts w:ascii="Arial" w:hAnsi="Arial" w:cs="Arial"/>
          <w:sz w:val="24"/>
          <w:szCs w:val="24"/>
        </w:rPr>
        <w:t>commandment of God is much more grievous than the breach of man</w:t>
      </w:r>
      <w:r>
        <w:rPr>
          <w:rFonts w:ascii="Arial" w:hAnsi="Arial" w:cs="Arial"/>
          <w:sz w:val="24"/>
          <w:szCs w:val="24"/>
        </w:rPr>
        <w:t>’</w:t>
      </w:r>
      <w:r w:rsidR="00B009F9" w:rsidRPr="00B009F9">
        <w:rPr>
          <w:rFonts w:ascii="Arial" w:hAnsi="Arial" w:cs="Arial"/>
          <w:sz w:val="24"/>
          <w:szCs w:val="24"/>
        </w:rPr>
        <w:t>s</w:t>
      </w:r>
      <w:r w:rsidR="000C5174">
        <w:rPr>
          <w:rFonts w:ascii="Arial" w:hAnsi="Arial" w:cs="Arial"/>
          <w:sz w:val="24"/>
          <w:szCs w:val="24"/>
        </w:rPr>
        <w:t xml:space="preserve"> </w:t>
      </w:r>
      <w:r w:rsidR="00B009F9" w:rsidRPr="00B009F9">
        <w:rPr>
          <w:rFonts w:ascii="Arial" w:hAnsi="Arial" w:cs="Arial"/>
          <w:sz w:val="24"/>
          <w:szCs w:val="24"/>
        </w:rPr>
        <w:t>commandment.</w:t>
      </w:r>
    </w:p>
    <w:p w:rsidR="00194E10" w:rsidRDefault="00194E1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these</w:t>
      </w:r>
      <w:r w:rsidR="000C5174">
        <w:rPr>
          <w:rFonts w:ascii="Arial" w:hAnsi="Arial" w:cs="Arial"/>
          <w:sz w:val="24"/>
          <w:szCs w:val="24"/>
        </w:rPr>
        <w:t>,</w:t>
      </w:r>
      <w:r w:rsidR="00B009F9" w:rsidRPr="00B009F9">
        <w:rPr>
          <w:rFonts w:ascii="Arial" w:hAnsi="Arial" w:cs="Arial"/>
          <w:sz w:val="24"/>
          <w:szCs w:val="24"/>
        </w:rPr>
        <w:t xml:space="preserve"> and many other errors</w:t>
      </w:r>
      <w:r w:rsidR="000C5174">
        <w:rPr>
          <w:rFonts w:ascii="Arial" w:hAnsi="Arial" w:cs="Arial"/>
          <w:sz w:val="24"/>
          <w:szCs w:val="24"/>
        </w:rPr>
        <w:t>,</w:t>
      </w:r>
      <w:r w:rsidR="00B009F9" w:rsidRPr="00B009F9">
        <w:rPr>
          <w:rFonts w:ascii="Arial" w:hAnsi="Arial" w:cs="Arial"/>
          <w:sz w:val="24"/>
          <w:szCs w:val="24"/>
        </w:rPr>
        <w:t xml:space="preserve"> concurring, in this matter of the pope</w:t>
      </w:r>
      <w:r>
        <w:rPr>
          <w:rFonts w:ascii="Arial" w:hAnsi="Arial" w:cs="Arial"/>
          <w:sz w:val="24"/>
          <w:szCs w:val="24"/>
        </w:rPr>
        <w:t>’</w:t>
      </w:r>
      <w:r w:rsidR="00B009F9" w:rsidRPr="00B009F9">
        <w:rPr>
          <w:rFonts w:ascii="Arial" w:hAnsi="Arial" w:cs="Arial"/>
          <w:sz w:val="24"/>
          <w:szCs w:val="24"/>
        </w:rPr>
        <w:t>s</w:t>
      </w:r>
      <w:r w:rsidR="000C5174">
        <w:rPr>
          <w:rFonts w:ascii="Arial" w:hAnsi="Arial" w:cs="Arial"/>
          <w:sz w:val="24"/>
          <w:szCs w:val="24"/>
        </w:rPr>
        <w:t xml:space="preserve"> </w:t>
      </w:r>
      <w:r w:rsidR="00B009F9" w:rsidRPr="00B009F9">
        <w:rPr>
          <w:rFonts w:ascii="Arial" w:hAnsi="Arial" w:cs="Arial"/>
          <w:sz w:val="24"/>
          <w:szCs w:val="24"/>
        </w:rPr>
        <w:t>absolutions, blessed be God, and honour be to him, for the remission of our sins</w:t>
      </w:r>
      <w:r w:rsidR="000C5174">
        <w:rPr>
          <w:rFonts w:ascii="Arial" w:hAnsi="Arial" w:cs="Arial"/>
          <w:sz w:val="24"/>
          <w:szCs w:val="24"/>
        </w:rPr>
        <w:t>!</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let us firmly believe</w:t>
      </w:r>
      <w:r w:rsidR="000C5174">
        <w:rPr>
          <w:rFonts w:ascii="Arial" w:hAnsi="Arial" w:cs="Arial"/>
          <w:sz w:val="24"/>
          <w:szCs w:val="24"/>
        </w:rPr>
        <w:t>,</w:t>
      </w:r>
      <w:r w:rsidRPr="00B009F9">
        <w:rPr>
          <w:rFonts w:ascii="Arial" w:hAnsi="Arial" w:cs="Arial"/>
          <w:sz w:val="24"/>
          <w:szCs w:val="24"/>
        </w:rPr>
        <w:t xml:space="preserve"> and know, that he do</w:t>
      </w:r>
      <w:r w:rsidR="000C5174">
        <w:rPr>
          <w:rFonts w:ascii="Arial" w:hAnsi="Arial" w:cs="Arial"/>
          <w:sz w:val="24"/>
          <w:szCs w:val="24"/>
        </w:rPr>
        <w:t>es</w:t>
      </w:r>
      <w:r w:rsidRPr="00B009F9">
        <w:rPr>
          <w:rFonts w:ascii="Arial" w:hAnsi="Arial" w:cs="Arial"/>
          <w:sz w:val="24"/>
          <w:szCs w:val="24"/>
        </w:rPr>
        <w:t xml:space="preserve"> and will absolve us from our sins, if</w:t>
      </w:r>
      <w:r w:rsidR="000C5174">
        <w:rPr>
          <w:rFonts w:ascii="Arial" w:hAnsi="Arial" w:cs="Arial"/>
          <w:sz w:val="24"/>
          <w:szCs w:val="24"/>
        </w:rPr>
        <w:t xml:space="preserve"> </w:t>
      </w:r>
      <w:r w:rsidRPr="00B009F9">
        <w:rPr>
          <w:rFonts w:ascii="Arial" w:hAnsi="Arial" w:cs="Arial"/>
          <w:sz w:val="24"/>
          <w:szCs w:val="24"/>
        </w:rPr>
        <w:t xml:space="preserve">we </w:t>
      </w:r>
      <w:r w:rsidR="000C5174">
        <w:rPr>
          <w:rFonts w:ascii="Arial" w:hAnsi="Arial" w:cs="Arial"/>
          <w:sz w:val="24"/>
          <w:szCs w:val="24"/>
        </w:rPr>
        <w:t>are</w:t>
      </w:r>
      <w:r w:rsidRPr="00B009F9">
        <w:rPr>
          <w:rFonts w:ascii="Arial" w:hAnsi="Arial" w:cs="Arial"/>
          <w:sz w:val="24"/>
          <w:szCs w:val="24"/>
        </w:rPr>
        <w:t xml:space="preserve"> sorry from the bottom of our hearts that we have offended him, having a good</w:t>
      </w:r>
      <w:r w:rsidR="000C5174">
        <w:rPr>
          <w:rFonts w:ascii="Arial" w:hAnsi="Arial" w:cs="Arial"/>
          <w:sz w:val="24"/>
          <w:szCs w:val="24"/>
        </w:rPr>
        <w:t xml:space="preserve"> </w:t>
      </w:r>
      <w:r w:rsidRPr="00B009F9">
        <w:rPr>
          <w:rFonts w:ascii="Arial" w:hAnsi="Arial" w:cs="Arial"/>
          <w:sz w:val="24"/>
          <w:szCs w:val="24"/>
        </w:rPr>
        <w:t>purpose and will to offend him no more. And let us be bold to resort to good and</w:t>
      </w:r>
      <w:r w:rsidR="000C5174">
        <w:rPr>
          <w:rFonts w:ascii="Arial" w:hAnsi="Arial" w:cs="Arial"/>
          <w:sz w:val="24"/>
          <w:szCs w:val="24"/>
        </w:rPr>
        <w:t xml:space="preserve"> </w:t>
      </w:r>
      <w:r w:rsidRPr="00B009F9">
        <w:rPr>
          <w:rFonts w:ascii="Arial" w:hAnsi="Arial" w:cs="Arial"/>
          <w:sz w:val="24"/>
          <w:szCs w:val="24"/>
        </w:rPr>
        <w:t xml:space="preserve">discreet priests, who, with wholesome discretion and sound </w:t>
      </w:r>
      <w:r w:rsidR="000C5174">
        <w:rPr>
          <w:rFonts w:ascii="Arial" w:hAnsi="Arial" w:cs="Arial"/>
          <w:sz w:val="24"/>
          <w:szCs w:val="24"/>
        </w:rPr>
        <w:t xml:space="preserve">counsel, can instruct us </w:t>
      </w:r>
      <w:r w:rsidRPr="00B009F9">
        <w:rPr>
          <w:rFonts w:ascii="Arial" w:hAnsi="Arial" w:cs="Arial"/>
          <w:sz w:val="24"/>
          <w:szCs w:val="24"/>
        </w:rPr>
        <w:t xml:space="preserve">how to avoid the corruption of sin </w:t>
      </w:r>
      <w:r w:rsidR="000C5174">
        <w:rPr>
          <w:rFonts w:ascii="Arial" w:hAnsi="Arial" w:cs="Arial"/>
          <w:sz w:val="24"/>
          <w:szCs w:val="24"/>
        </w:rPr>
        <w:t>as time goes on</w:t>
      </w:r>
      <w:r w:rsidRPr="00B009F9">
        <w:rPr>
          <w:rFonts w:ascii="Arial" w:hAnsi="Arial" w:cs="Arial"/>
          <w:sz w:val="24"/>
          <w:szCs w:val="24"/>
        </w:rPr>
        <w:t>. And which, because they are better than</w:t>
      </w:r>
      <w:r w:rsidR="000C5174">
        <w:rPr>
          <w:rFonts w:ascii="Arial" w:hAnsi="Arial" w:cs="Arial"/>
          <w:sz w:val="24"/>
          <w:szCs w:val="24"/>
        </w:rPr>
        <w:t xml:space="preserve"> </w:t>
      </w:r>
      <w:r w:rsidRPr="00B009F9">
        <w:rPr>
          <w:rFonts w:ascii="Arial" w:hAnsi="Arial" w:cs="Arial"/>
          <w:sz w:val="24"/>
          <w:szCs w:val="24"/>
        </w:rPr>
        <w:t>we</w:t>
      </w:r>
      <w:r w:rsidR="000C5174">
        <w:rPr>
          <w:rFonts w:ascii="Arial" w:hAnsi="Arial" w:cs="Arial"/>
          <w:sz w:val="24"/>
          <w:szCs w:val="24"/>
        </w:rPr>
        <w:t xml:space="preserve"> are</w:t>
      </w:r>
      <w:r w:rsidRPr="00B009F9">
        <w:rPr>
          <w:rFonts w:ascii="Arial" w:hAnsi="Arial" w:cs="Arial"/>
          <w:sz w:val="24"/>
          <w:szCs w:val="24"/>
        </w:rPr>
        <w:t>, may pray to God for us; whereby we may both obtain sooner the remission of our</w:t>
      </w:r>
      <w:r w:rsidR="000C5174">
        <w:rPr>
          <w:rFonts w:ascii="Arial" w:hAnsi="Arial" w:cs="Arial"/>
          <w:sz w:val="24"/>
          <w:szCs w:val="24"/>
        </w:rPr>
        <w:t xml:space="preserve"> </w:t>
      </w:r>
      <w:r w:rsidRPr="00B009F9">
        <w:rPr>
          <w:rFonts w:ascii="Arial" w:hAnsi="Arial" w:cs="Arial"/>
          <w:sz w:val="24"/>
          <w:szCs w:val="24"/>
        </w:rPr>
        <w:t>sins past, and also learn better how to avoid the danger of sin to come.</w:t>
      </w:r>
      <w:r w:rsidR="00DE3074">
        <w:rPr>
          <w:rFonts w:ascii="Arial" w:hAnsi="Arial" w:cs="Arial"/>
          <w:sz w:val="24"/>
          <w:szCs w:val="24"/>
        </w:rPr>
        <w:t>”</w:t>
      </w:r>
    </w:p>
    <w:p w:rsidR="000C5174" w:rsidRDefault="000C5174" w:rsidP="00265E97">
      <w:pPr>
        <w:autoSpaceDE w:val="0"/>
        <w:autoSpaceDN w:val="0"/>
        <w:adjustRightInd w:val="0"/>
        <w:spacing w:after="0" w:line="276" w:lineRule="auto"/>
        <w:ind w:left="288" w:right="288"/>
        <w:jc w:val="both"/>
        <w:rPr>
          <w:rFonts w:ascii="Arial" w:hAnsi="Arial" w:cs="Arial"/>
          <w:sz w:val="24"/>
          <w:szCs w:val="24"/>
        </w:rPr>
      </w:pPr>
    </w:p>
    <w:p w:rsidR="000C5174" w:rsidRPr="000C5174" w:rsidRDefault="000C5174" w:rsidP="000C5174">
      <w:pPr>
        <w:autoSpaceDE w:val="0"/>
        <w:autoSpaceDN w:val="0"/>
        <w:adjustRightInd w:val="0"/>
        <w:spacing w:after="0" w:line="276" w:lineRule="auto"/>
        <w:ind w:left="288" w:right="288"/>
        <w:jc w:val="center"/>
        <w:rPr>
          <w:rFonts w:ascii="Arial" w:hAnsi="Arial" w:cs="Arial"/>
          <w:b/>
          <w:bCs/>
          <w:sz w:val="24"/>
          <w:szCs w:val="24"/>
        </w:rPr>
      </w:pPr>
      <w:r w:rsidRPr="000C5174">
        <w:rPr>
          <w:rFonts w:ascii="Arial" w:hAnsi="Arial" w:cs="Arial"/>
          <w:b/>
          <w:bCs/>
          <w:sz w:val="24"/>
          <w:szCs w:val="24"/>
        </w:rPr>
        <w:t>=======</w:t>
      </w:r>
    </w:p>
    <w:p w:rsidR="000C5174" w:rsidRDefault="000C5174" w:rsidP="00265E97">
      <w:pPr>
        <w:autoSpaceDE w:val="0"/>
        <w:autoSpaceDN w:val="0"/>
        <w:adjustRightInd w:val="0"/>
        <w:spacing w:after="0" w:line="276" w:lineRule="auto"/>
        <w:ind w:left="288" w:right="288"/>
        <w:jc w:val="both"/>
        <w:rPr>
          <w:rFonts w:ascii="Arial" w:hAnsi="Arial" w:cs="Arial"/>
          <w:sz w:val="24"/>
          <w:szCs w:val="24"/>
        </w:rPr>
      </w:pPr>
    </w:p>
    <w:p w:rsidR="00B227EF" w:rsidRDefault="00B009F9" w:rsidP="000C5174">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thus much concerning the </w:t>
      </w:r>
      <w:r w:rsidR="00DE3074">
        <w:rPr>
          <w:rFonts w:ascii="Arial" w:hAnsi="Arial" w:cs="Arial"/>
          <w:sz w:val="24"/>
          <w:szCs w:val="24"/>
        </w:rPr>
        <w:t>judgement</w:t>
      </w:r>
      <w:r w:rsidRPr="00B009F9">
        <w:rPr>
          <w:rFonts w:ascii="Arial" w:hAnsi="Arial" w:cs="Arial"/>
          <w:sz w:val="24"/>
          <w:szCs w:val="24"/>
        </w:rPr>
        <w:t xml:space="preserve"> and doctrine of this Walter </w:t>
      </w:r>
      <w:r w:rsidR="000C5174">
        <w:rPr>
          <w:rFonts w:ascii="Arial" w:hAnsi="Arial" w:cs="Arial"/>
          <w:sz w:val="24"/>
          <w:szCs w:val="24"/>
        </w:rPr>
        <w:t xml:space="preserve">in </w:t>
      </w:r>
      <w:r w:rsidRPr="00B009F9">
        <w:rPr>
          <w:rFonts w:ascii="Arial" w:hAnsi="Arial" w:cs="Arial"/>
          <w:sz w:val="24"/>
          <w:szCs w:val="24"/>
        </w:rPr>
        <w:t xml:space="preserve">Christian patience, charity, and mercy; which, as they </w:t>
      </w:r>
      <w:r w:rsidR="000C5174">
        <w:rPr>
          <w:rFonts w:ascii="Arial" w:hAnsi="Arial" w:cs="Arial"/>
          <w:sz w:val="24"/>
          <w:szCs w:val="24"/>
        </w:rPr>
        <w:t>are</w:t>
      </w:r>
      <w:r w:rsidRPr="00B009F9">
        <w:rPr>
          <w:rFonts w:ascii="Arial" w:hAnsi="Arial" w:cs="Arial"/>
          <w:sz w:val="24"/>
          <w:szCs w:val="24"/>
        </w:rPr>
        <w:t xml:space="preserve"> true and infallible notes and</w:t>
      </w:r>
      <w:r w:rsidR="000C5174">
        <w:rPr>
          <w:rFonts w:ascii="Arial" w:hAnsi="Arial" w:cs="Arial"/>
          <w:sz w:val="24"/>
          <w:szCs w:val="24"/>
        </w:rPr>
        <w:t xml:space="preserve"> </w:t>
      </w:r>
      <w:r w:rsidRPr="00B009F9">
        <w:rPr>
          <w:rFonts w:ascii="Arial" w:hAnsi="Arial" w:cs="Arial"/>
          <w:sz w:val="24"/>
          <w:szCs w:val="24"/>
        </w:rPr>
        <w:t xml:space="preserve">marks of true Christianity, so Walter Brute, making comparison </w:t>
      </w:r>
      <w:r w:rsidR="000C5174">
        <w:rPr>
          <w:rFonts w:ascii="Arial" w:hAnsi="Arial" w:cs="Arial"/>
          <w:sz w:val="24"/>
          <w:szCs w:val="24"/>
        </w:rPr>
        <w:t xml:space="preserve">here </w:t>
      </w:r>
      <w:r w:rsidRPr="00B009F9">
        <w:rPr>
          <w:rFonts w:ascii="Arial" w:hAnsi="Arial" w:cs="Arial"/>
          <w:sz w:val="24"/>
          <w:szCs w:val="24"/>
        </w:rPr>
        <w:t>between Christ and the pope, goe</w:t>
      </w:r>
      <w:r w:rsidR="000C5174">
        <w:rPr>
          <w:rFonts w:ascii="Arial" w:hAnsi="Arial" w:cs="Arial"/>
          <w:sz w:val="24"/>
          <w:szCs w:val="24"/>
        </w:rPr>
        <w:t>s</w:t>
      </w:r>
      <w:r w:rsidRPr="00B009F9">
        <w:rPr>
          <w:rFonts w:ascii="Arial" w:hAnsi="Arial" w:cs="Arial"/>
          <w:sz w:val="24"/>
          <w:szCs w:val="24"/>
        </w:rPr>
        <w:t xml:space="preserve"> about purposely to declare and </w:t>
      </w:r>
      <w:r w:rsidR="000C5174">
        <w:rPr>
          <w:rFonts w:ascii="Arial" w:hAnsi="Arial" w:cs="Arial"/>
          <w:sz w:val="24"/>
          <w:szCs w:val="24"/>
        </w:rPr>
        <w:t>make clear</w:t>
      </w:r>
      <w:r w:rsidRPr="00B009F9">
        <w:rPr>
          <w:rFonts w:ascii="Arial" w:hAnsi="Arial" w:cs="Arial"/>
          <w:sz w:val="24"/>
          <w:szCs w:val="24"/>
        </w:rPr>
        <w:t>, whereby</w:t>
      </w:r>
      <w:r w:rsidR="000C5174">
        <w:rPr>
          <w:rFonts w:ascii="Arial" w:hAnsi="Arial" w:cs="Arial"/>
          <w:sz w:val="24"/>
          <w:szCs w:val="24"/>
        </w:rPr>
        <w:t xml:space="preserve"> </w:t>
      </w:r>
      <w:r w:rsidRPr="00B009F9">
        <w:rPr>
          <w:rFonts w:ascii="Arial" w:hAnsi="Arial" w:cs="Arial"/>
          <w:sz w:val="24"/>
          <w:szCs w:val="24"/>
        </w:rPr>
        <w:t xml:space="preserve">all may see what </w:t>
      </w:r>
      <w:r w:rsidR="000C5174">
        <w:rPr>
          <w:rFonts w:ascii="Arial" w:hAnsi="Arial" w:cs="Arial"/>
          <w:sz w:val="24"/>
          <w:szCs w:val="24"/>
        </w:rPr>
        <w:t xml:space="preserve">a </w:t>
      </w:r>
      <w:r w:rsidRPr="00B009F9">
        <w:rPr>
          <w:rFonts w:ascii="Arial" w:hAnsi="Arial" w:cs="Arial"/>
          <w:sz w:val="24"/>
          <w:szCs w:val="24"/>
        </w:rPr>
        <w:t>contra</w:t>
      </w:r>
      <w:r w:rsidR="000C5174">
        <w:rPr>
          <w:rFonts w:ascii="Arial" w:hAnsi="Arial" w:cs="Arial"/>
          <w:sz w:val="24"/>
          <w:szCs w:val="24"/>
        </w:rPr>
        <w:t>st</w:t>
      </w:r>
      <w:r w:rsidRPr="00B009F9">
        <w:rPr>
          <w:rFonts w:ascii="Arial" w:hAnsi="Arial" w:cs="Arial"/>
          <w:sz w:val="24"/>
          <w:szCs w:val="24"/>
        </w:rPr>
        <w:t xml:space="preserve"> there is between the rule of Christ</w:t>
      </w:r>
      <w:r w:rsidR="00DE3074">
        <w:rPr>
          <w:rFonts w:ascii="Arial" w:hAnsi="Arial" w:cs="Arial"/>
          <w:sz w:val="24"/>
          <w:szCs w:val="24"/>
        </w:rPr>
        <w:t>’</w:t>
      </w:r>
      <w:r w:rsidRPr="00B009F9">
        <w:rPr>
          <w:rFonts w:ascii="Arial" w:hAnsi="Arial" w:cs="Arial"/>
          <w:sz w:val="24"/>
          <w:szCs w:val="24"/>
        </w:rPr>
        <w:t>s teaching, and</w:t>
      </w:r>
      <w:r w:rsidR="000C5174">
        <w:rPr>
          <w:rFonts w:ascii="Arial" w:hAnsi="Arial" w:cs="Arial"/>
          <w:sz w:val="24"/>
          <w:szCs w:val="24"/>
        </w:rPr>
        <w:t xml:space="preserve"> </w:t>
      </w:r>
      <w:r w:rsidRPr="00B009F9">
        <w:rPr>
          <w:rFonts w:ascii="Arial" w:hAnsi="Arial" w:cs="Arial"/>
          <w:sz w:val="24"/>
          <w:szCs w:val="24"/>
        </w:rPr>
        <w:t>the proceedings of the pope; b</w:t>
      </w:r>
      <w:r w:rsidR="00194E10">
        <w:rPr>
          <w:rFonts w:ascii="Arial" w:hAnsi="Arial" w:cs="Arial"/>
          <w:sz w:val="24"/>
          <w:szCs w:val="24"/>
        </w:rPr>
        <w:t>e</w:t>
      </w:r>
      <w:r w:rsidRPr="00B009F9">
        <w:rPr>
          <w:rFonts w:ascii="Arial" w:hAnsi="Arial" w:cs="Arial"/>
          <w:sz w:val="24"/>
          <w:szCs w:val="24"/>
        </w:rPr>
        <w:t xml:space="preserve">tween the examples and life of the </w:t>
      </w:r>
      <w:r w:rsidR="000C5174">
        <w:rPr>
          <w:rFonts w:ascii="Arial" w:hAnsi="Arial" w:cs="Arial"/>
          <w:sz w:val="24"/>
          <w:szCs w:val="24"/>
        </w:rPr>
        <w:t>O</w:t>
      </w:r>
      <w:r w:rsidRPr="00B009F9">
        <w:rPr>
          <w:rFonts w:ascii="Arial" w:hAnsi="Arial" w:cs="Arial"/>
          <w:sz w:val="24"/>
          <w:szCs w:val="24"/>
        </w:rPr>
        <w:t>ne, and the</w:t>
      </w:r>
      <w:r w:rsidR="000C5174">
        <w:rPr>
          <w:rFonts w:ascii="Arial" w:hAnsi="Arial" w:cs="Arial"/>
          <w:sz w:val="24"/>
          <w:szCs w:val="24"/>
        </w:rPr>
        <w:t xml:space="preserve"> </w:t>
      </w:r>
      <w:r w:rsidRPr="00B009F9">
        <w:rPr>
          <w:rFonts w:ascii="Arial" w:hAnsi="Arial" w:cs="Arial"/>
          <w:sz w:val="24"/>
          <w:szCs w:val="24"/>
        </w:rPr>
        <w:t>examples of the other. Of which two, as one is altogether given to peace, so is the</w:t>
      </w:r>
      <w:r w:rsidR="000C5174">
        <w:rPr>
          <w:rFonts w:ascii="Arial" w:hAnsi="Arial" w:cs="Arial"/>
          <w:sz w:val="24"/>
          <w:szCs w:val="24"/>
        </w:rPr>
        <w:t xml:space="preserve"> </w:t>
      </w:r>
      <w:r w:rsidRPr="00B009F9">
        <w:rPr>
          <w:rFonts w:ascii="Arial" w:hAnsi="Arial" w:cs="Arial"/>
          <w:sz w:val="24"/>
          <w:szCs w:val="24"/>
        </w:rPr>
        <w:t>other, on the contrary, as much disposed to wa</w:t>
      </w:r>
      <w:r w:rsidR="000C5174">
        <w:rPr>
          <w:rFonts w:ascii="Arial" w:hAnsi="Arial" w:cs="Arial"/>
          <w:sz w:val="24"/>
          <w:szCs w:val="24"/>
        </w:rPr>
        <w:t xml:space="preserve">rs, murder, and bloodshed, as can </w:t>
      </w:r>
      <w:r w:rsidRPr="00B009F9">
        <w:rPr>
          <w:rFonts w:ascii="Arial" w:hAnsi="Arial" w:cs="Arial"/>
          <w:sz w:val="24"/>
          <w:szCs w:val="24"/>
        </w:rPr>
        <w:t>eas</w:t>
      </w:r>
      <w:r w:rsidR="000C5174">
        <w:rPr>
          <w:rFonts w:ascii="Arial" w:hAnsi="Arial" w:cs="Arial"/>
          <w:sz w:val="24"/>
          <w:szCs w:val="24"/>
        </w:rPr>
        <w:t>ily</w:t>
      </w:r>
      <w:r w:rsidRPr="00B009F9">
        <w:rPr>
          <w:rFonts w:ascii="Arial" w:hAnsi="Arial" w:cs="Arial"/>
          <w:sz w:val="24"/>
          <w:szCs w:val="24"/>
        </w:rPr>
        <w:t xml:space="preserve"> be seen. Whoso look</w:t>
      </w:r>
      <w:r w:rsidR="000C5174">
        <w:rPr>
          <w:rFonts w:ascii="Arial" w:hAnsi="Arial" w:cs="Arial"/>
          <w:sz w:val="24"/>
          <w:szCs w:val="24"/>
        </w:rPr>
        <w:t>s</w:t>
      </w:r>
      <w:r w:rsidRPr="00B009F9">
        <w:rPr>
          <w:rFonts w:ascii="Arial" w:hAnsi="Arial" w:cs="Arial"/>
          <w:sz w:val="24"/>
          <w:szCs w:val="24"/>
        </w:rPr>
        <w:t xml:space="preserve"> not upon the outward show and pretended words of</w:t>
      </w:r>
      <w:r w:rsidR="000C5174">
        <w:rPr>
          <w:rFonts w:ascii="Arial" w:hAnsi="Arial" w:cs="Arial"/>
          <w:sz w:val="24"/>
          <w:szCs w:val="24"/>
        </w:rPr>
        <w:t xml:space="preserve"> </w:t>
      </w:r>
      <w:r w:rsidRPr="00B009F9">
        <w:rPr>
          <w:rFonts w:ascii="Arial" w:hAnsi="Arial" w:cs="Arial"/>
          <w:sz w:val="24"/>
          <w:szCs w:val="24"/>
        </w:rPr>
        <w:t>these Romish popes, but advise</w:t>
      </w:r>
      <w:r w:rsidR="000C5174">
        <w:rPr>
          <w:rFonts w:ascii="Arial" w:hAnsi="Arial" w:cs="Arial"/>
          <w:sz w:val="24"/>
          <w:szCs w:val="24"/>
        </w:rPr>
        <w:t>s</w:t>
      </w:r>
      <w:r w:rsidRPr="00B009F9">
        <w:rPr>
          <w:rFonts w:ascii="Arial" w:hAnsi="Arial" w:cs="Arial"/>
          <w:sz w:val="24"/>
          <w:szCs w:val="24"/>
        </w:rPr>
        <w:t xml:space="preserve"> and consider</w:t>
      </w:r>
      <w:r w:rsidR="000C5174">
        <w:rPr>
          <w:rFonts w:ascii="Arial" w:hAnsi="Arial" w:cs="Arial"/>
          <w:sz w:val="24"/>
          <w:szCs w:val="24"/>
        </w:rPr>
        <w:t>s</w:t>
      </w:r>
      <w:r w:rsidRPr="00B009F9">
        <w:rPr>
          <w:rFonts w:ascii="Arial" w:hAnsi="Arial" w:cs="Arial"/>
          <w:sz w:val="24"/>
          <w:szCs w:val="24"/>
        </w:rPr>
        <w:t xml:space="preserve"> the inward practices and secret</w:t>
      </w:r>
      <w:r w:rsidR="000C5174">
        <w:rPr>
          <w:rFonts w:ascii="Arial" w:hAnsi="Arial" w:cs="Arial"/>
          <w:sz w:val="24"/>
          <w:szCs w:val="24"/>
        </w:rPr>
        <w:t xml:space="preserve"> </w:t>
      </w:r>
      <w:r w:rsidRPr="00B009F9">
        <w:rPr>
          <w:rFonts w:ascii="Arial" w:hAnsi="Arial" w:cs="Arial"/>
          <w:sz w:val="24"/>
          <w:szCs w:val="24"/>
        </w:rPr>
        <w:t xml:space="preserve">works of them, shall easily </w:t>
      </w:r>
      <w:r w:rsidR="000C5174">
        <w:rPr>
          <w:rFonts w:ascii="Arial" w:hAnsi="Arial" w:cs="Arial"/>
          <w:sz w:val="24"/>
          <w:szCs w:val="24"/>
        </w:rPr>
        <w:t>notice</w:t>
      </w:r>
      <w:r w:rsidRPr="00B009F9">
        <w:rPr>
          <w:rFonts w:ascii="Arial" w:hAnsi="Arial" w:cs="Arial"/>
          <w:sz w:val="24"/>
          <w:szCs w:val="24"/>
        </w:rPr>
        <w:t>, under the visor of peace, what discord and debate</w:t>
      </w:r>
      <w:r w:rsidR="000C5174">
        <w:rPr>
          <w:rFonts w:ascii="Arial" w:hAnsi="Arial" w:cs="Arial"/>
          <w:sz w:val="24"/>
          <w:szCs w:val="24"/>
        </w:rPr>
        <w:t xml:space="preserve"> </w:t>
      </w:r>
      <w:r w:rsidRPr="00B009F9">
        <w:rPr>
          <w:rFonts w:ascii="Arial" w:hAnsi="Arial" w:cs="Arial"/>
          <w:sz w:val="24"/>
          <w:szCs w:val="24"/>
        </w:rPr>
        <w:t>they work; who</w:t>
      </w:r>
      <w:r w:rsidR="000C5174">
        <w:rPr>
          <w:rFonts w:ascii="Arial" w:hAnsi="Arial" w:cs="Arial"/>
          <w:sz w:val="24"/>
          <w:szCs w:val="24"/>
        </w:rPr>
        <w:t>,</w:t>
      </w:r>
      <w:r w:rsidRPr="00B009F9">
        <w:rPr>
          <w:rFonts w:ascii="Arial" w:hAnsi="Arial" w:cs="Arial"/>
          <w:sz w:val="24"/>
          <w:szCs w:val="24"/>
        </w:rPr>
        <w:t xml:space="preserve"> bearing outwardly the meek horns of the lamb mentioned in the</w:t>
      </w:r>
      <w:r w:rsidR="000C5174">
        <w:rPr>
          <w:rFonts w:ascii="Arial" w:hAnsi="Arial" w:cs="Arial"/>
          <w:sz w:val="24"/>
          <w:szCs w:val="24"/>
        </w:rPr>
        <w:t xml:space="preserve"> </w:t>
      </w:r>
      <w:r w:rsidRPr="00B009F9">
        <w:rPr>
          <w:rFonts w:ascii="Arial" w:hAnsi="Arial" w:cs="Arial"/>
          <w:sz w:val="24"/>
          <w:szCs w:val="24"/>
        </w:rPr>
        <w:t>Apocalypse, within</w:t>
      </w:r>
      <w:r w:rsidR="000C5174">
        <w:rPr>
          <w:rFonts w:ascii="Arial" w:hAnsi="Arial" w:cs="Arial"/>
          <w:sz w:val="24"/>
          <w:szCs w:val="24"/>
        </w:rPr>
        <w:t xml:space="preserve">, </w:t>
      </w:r>
      <w:r w:rsidRPr="00B009F9">
        <w:rPr>
          <w:rFonts w:ascii="Arial" w:hAnsi="Arial" w:cs="Arial"/>
          <w:sz w:val="24"/>
          <w:szCs w:val="24"/>
        </w:rPr>
        <w:t xml:space="preserve">bear the </w:t>
      </w:r>
      <w:r w:rsidR="000C5174">
        <w:rPr>
          <w:rFonts w:ascii="Arial" w:hAnsi="Arial" w:cs="Arial"/>
          <w:sz w:val="24"/>
          <w:szCs w:val="24"/>
        </w:rPr>
        <w:t>heart</w:t>
      </w:r>
      <w:r w:rsidRPr="00B009F9">
        <w:rPr>
          <w:rFonts w:ascii="Arial" w:hAnsi="Arial" w:cs="Arial"/>
          <w:sz w:val="24"/>
          <w:szCs w:val="24"/>
        </w:rPr>
        <w:t xml:space="preserve"> of a wolf, full of cruelty, murder, and</w:t>
      </w:r>
      <w:r w:rsidR="000C5174">
        <w:rPr>
          <w:rFonts w:ascii="Arial" w:hAnsi="Arial" w:cs="Arial"/>
          <w:sz w:val="24"/>
          <w:szCs w:val="24"/>
        </w:rPr>
        <w:t xml:space="preserve"> </w:t>
      </w:r>
      <w:r w:rsidRPr="00B009F9">
        <w:rPr>
          <w:rFonts w:ascii="Arial" w:hAnsi="Arial" w:cs="Arial"/>
          <w:sz w:val="24"/>
          <w:szCs w:val="24"/>
        </w:rPr>
        <w:t>bloodshed. Which, if any think to be spoken of me contumeliously</w:t>
      </w:r>
      <w:r w:rsidR="000C5174">
        <w:rPr>
          <w:rFonts w:ascii="Arial" w:hAnsi="Arial" w:cs="Arial"/>
          <w:sz w:val="24"/>
          <w:szCs w:val="24"/>
        </w:rPr>
        <w:t xml:space="preserve"> [abusively and humiliatingly]</w:t>
      </w:r>
      <w:r w:rsidRPr="00B009F9">
        <w:rPr>
          <w:rFonts w:ascii="Arial" w:hAnsi="Arial" w:cs="Arial"/>
          <w:sz w:val="24"/>
          <w:szCs w:val="24"/>
        </w:rPr>
        <w:t>, would God</w:t>
      </w:r>
      <w:r w:rsidR="00B227EF">
        <w:rPr>
          <w:rFonts w:ascii="Arial" w:hAnsi="Arial" w:cs="Arial"/>
          <w:sz w:val="24"/>
          <w:szCs w:val="24"/>
        </w:rPr>
        <w:t xml:space="preserve"> </w:t>
      </w:r>
      <w:r w:rsidRPr="00B009F9">
        <w:rPr>
          <w:rFonts w:ascii="Arial" w:hAnsi="Arial" w:cs="Arial"/>
          <w:sz w:val="24"/>
          <w:szCs w:val="24"/>
        </w:rPr>
        <w:t>that man could prove as well to be spoken of me</w:t>
      </w:r>
      <w:r w:rsidR="00B227EF">
        <w:rPr>
          <w:rFonts w:ascii="Arial" w:hAnsi="Arial" w:cs="Arial"/>
          <w:sz w:val="24"/>
          <w:szCs w:val="24"/>
        </w:rPr>
        <w:t>,</w:t>
      </w:r>
      <w:r w:rsidRPr="00B009F9">
        <w:rPr>
          <w:rFonts w:ascii="Arial" w:hAnsi="Arial" w:cs="Arial"/>
          <w:sz w:val="24"/>
          <w:szCs w:val="24"/>
        </w:rPr>
        <w:t xml:space="preserve"> </w:t>
      </w:r>
      <w:r w:rsidR="00B227EF">
        <w:rPr>
          <w:rFonts w:ascii="Arial" w:hAnsi="Arial" w:cs="Arial"/>
          <w:sz w:val="24"/>
          <w:szCs w:val="24"/>
        </w:rPr>
        <w:t>yours</w:t>
      </w:r>
      <w:r w:rsidRPr="00B009F9">
        <w:rPr>
          <w:rFonts w:ascii="Arial" w:hAnsi="Arial" w:cs="Arial"/>
          <w:sz w:val="24"/>
          <w:szCs w:val="24"/>
        </w:rPr>
        <w:t xml:space="preserve"> truly! But truth it is, I</w:t>
      </w:r>
      <w:r w:rsidR="00B227EF">
        <w:rPr>
          <w:rFonts w:ascii="Arial" w:hAnsi="Arial" w:cs="Arial"/>
          <w:sz w:val="24"/>
          <w:szCs w:val="24"/>
        </w:rPr>
        <w:t xml:space="preserve"> </w:t>
      </w:r>
      <w:r w:rsidRPr="00B009F9">
        <w:rPr>
          <w:rFonts w:ascii="Arial" w:hAnsi="Arial" w:cs="Arial"/>
          <w:sz w:val="24"/>
          <w:szCs w:val="24"/>
        </w:rPr>
        <w:t xml:space="preserve">speak it sincerely, </w:t>
      </w:r>
      <w:r w:rsidR="003D2136">
        <w:rPr>
          <w:rFonts w:ascii="Arial" w:hAnsi="Arial" w:cs="Arial"/>
          <w:sz w:val="24"/>
          <w:szCs w:val="24"/>
        </w:rPr>
        <w:t>without</w:t>
      </w:r>
      <w:r w:rsidRPr="00B009F9">
        <w:rPr>
          <w:rFonts w:ascii="Arial" w:hAnsi="Arial" w:cs="Arial"/>
          <w:sz w:val="24"/>
          <w:szCs w:val="24"/>
        </w:rPr>
        <w:t xml:space="preserve"> affection of blind partiality, according to the truth of</w:t>
      </w:r>
      <w:r w:rsidR="00B227EF">
        <w:rPr>
          <w:rFonts w:ascii="Arial" w:hAnsi="Arial" w:cs="Arial"/>
          <w:sz w:val="24"/>
          <w:szCs w:val="24"/>
        </w:rPr>
        <w:t xml:space="preserve"> </w:t>
      </w:r>
      <w:r w:rsidRPr="00B009F9">
        <w:rPr>
          <w:rFonts w:ascii="Arial" w:hAnsi="Arial" w:cs="Arial"/>
          <w:sz w:val="24"/>
          <w:szCs w:val="24"/>
        </w:rPr>
        <w:t xml:space="preserve">histories both old and new. Thus, under </w:t>
      </w:r>
      <w:r w:rsidRPr="00B009F9">
        <w:rPr>
          <w:rFonts w:ascii="Arial" w:hAnsi="Arial" w:cs="Arial"/>
          <w:i/>
          <w:iCs/>
          <w:sz w:val="24"/>
          <w:szCs w:val="24"/>
        </w:rPr>
        <w:t xml:space="preserve">in Dei </w:t>
      </w:r>
      <w:r w:rsidRPr="00B009F9">
        <w:rPr>
          <w:rFonts w:ascii="Arial" w:hAnsi="Arial" w:cs="Arial"/>
          <w:i/>
          <w:iCs/>
          <w:sz w:val="24"/>
          <w:szCs w:val="24"/>
        </w:rPr>
        <w:lastRenderedPageBreak/>
        <w:t>nomine, Amen</w:t>
      </w:r>
      <w:r w:rsidRPr="00B009F9">
        <w:rPr>
          <w:rFonts w:ascii="Arial" w:hAnsi="Arial" w:cs="Arial"/>
          <w:sz w:val="24"/>
          <w:szCs w:val="24"/>
        </w:rPr>
        <w:t>, how unmercifully the pope condemn</w:t>
      </w:r>
      <w:r w:rsidR="00B227EF">
        <w:rPr>
          <w:rFonts w:ascii="Arial" w:hAnsi="Arial" w:cs="Arial"/>
          <w:sz w:val="24"/>
          <w:szCs w:val="24"/>
        </w:rPr>
        <w:t>s</w:t>
      </w:r>
      <w:r w:rsidRPr="00B009F9">
        <w:rPr>
          <w:rFonts w:ascii="Arial" w:hAnsi="Arial" w:cs="Arial"/>
          <w:sz w:val="24"/>
          <w:szCs w:val="24"/>
        </w:rPr>
        <w:t xml:space="preserve"> his brother! And while he pretend</w:t>
      </w:r>
      <w:r w:rsidR="00B227EF">
        <w:rPr>
          <w:rFonts w:ascii="Arial" w:hAnsi="Arial" w:cs="Arial"/>
          <w:sz w:val="24"/>
          <w:szCs w:val="24"/>
        </w:rPr>
        <w:t>s</w:t>
      </w:r>
      <w:r w:rsidRPr="00B009F9">
        <w:rPr>
          <w:rFonts w:ascii="Arial" w:hAnsi="Arial" w:cs="Arial"/>
          <w:sz w:val="24"/>
          <w:szCs w:val="24"/>
        </w:rPr>
        <w:t xml:space="preserve"> </w:t>
      </w:r>
      <w:r w:rsidR="00B227EF">
        <w:rPr>
          <w:rFonts w:ascii="Arial" w:hAnsi="Arial" w:cs="Arial"/>
          <w:sz w:val="24"/>
          <w:szCs w:val="24"/>
        </w:rPr>
        <w:t xml:space="preserve">it </w:t>
      </w:r>
      <w:r w:rsidRPr="00B009F9">
        <w:rPr>
          <w:rFonts w:ascii="Arial" w:hAnsi="Arial" w:cs="Arial"/>
          <w:sz w:val="24"/>
          <w:szCs w:val="24"/>
        </w:rPr>
        <w:t>not to be lawful for him to kill</w:t>
      </w:r>
      <w:r w:rsidR="00B227EF">
        <w:rPr>
          <w:rFonts w:ascii="Arial" w:hAnsi="Arial" w:cs="Arial"/>
          <w:sz w:val="24"/>
          <w:szCs w:val="24"/>
        </w:rPr>
        <w:t xml:space="preserve"> </w:t>
      </w:r>
      <w:r w:rsidRPr="00B009F9">
        <w:rPr>
          <w:rFonts w:ascii="Arial" w:hAnsi="Arial" w:cs="Arial"/>
          <w:sz w:val="24"/>
          <w:szCs w:val="24"/>
        </w:rPr>
        <w:t>any</w:t>
      </w:r>
      <w:r w:rsidR="00B227EF">
        <w:rPr>
          <w:rFonts w:ascii="Arial" w:hAnsi="Arial" w:cs="Arial"/>
          <w:sz w:val="24"/>
          <w:szCs w:val="24"/>
        </w:rPr>
        <w:t>one</w:t>
      </w:r>
      <w:r w:rsidRPr="00B009F9">
        <w:rPr>
          <w:rFonts w:ascii="Arial" w:hAnsi="Arial" w:cs="Arial"/>
          <w:sz w:val="24"/>
          <w:szCs w:val="24"/>
        </w:rPr>
        <w:t xml:space="preserve">, what </w:t>
      </w:r>
      <w:r w:rsidR="000A5B8C">
        <w:rPr>
          <w:rFonts w:ascii="Arial" w:hAnsi="Arial" w:cs="Arial"/>
          <w:sz w:val="24"/>
          <w:szCs w:val="24"/>
        </w:rPr>
        <w:t>thousand</w:t>
      </w:r>
      <w:r w:rsidRPr="00B009F9">
        <w:rPr>
          <w:rFonts w:ascii="Arial" w:hAnsi="Arial" w:cs="Arial"/>
          <w:sz w:val="24"/>
          <w:szCs w:val="24"/>
        </w:rPr>
        <w:t>s of men ha</w:t>
      </w:r>
      <w:r w:rsidR="00B227EF">
        <w:rPr>
          <w:rFonts w:ascii="Arial" w:hAnsi="Arial" w:cs="Arial"/>
          <w:sz w:val="24"/>
          <w:szCs w:val="24"/>
        </w:rPr>
        <w:t>s</w:t>
      </w:r>
      <w:r w:rsidRPr="00B009F9">
        <w:rPr>
          <w:rFonts w:ascii="Arial" w:hAnsi="Arial" w:cs="Arial"/>
          <w:sz w:val="24"/>
          <w:szCs w:val="24"/>
        </w:rPr>
        <w:t xml:space="preserve"> he killed! </w:t>
      </w:r>
    </w:p>
    <w:p w:rsidR="00B227EF" w:rsidRDefault="00B227EF" w:rsidP="000C5174">
      <w:pPr>
        <w:autoSpaceDE w:val="0"/>
        <w:autoSpaceDN w:val="0"/>
        <w:adjustRightInd w:val="0"/>
        <w:spacing w:after="0" w:line="276" w:lineRule="auto"/>
        <w:jc w:val="both"/>
        <w:rPr>
          <w:rFonts w:ascii="Arial" w:hAnsi="Arial" w:cs="Arial"/>
          <w:sz w:val="24"/>
          <w:szCs w:val="24"/>
        </w:rPr>
      </w:pPr>
    </w:p>
    <w:p w:rsidR="00B227EF" w:rsidRDefault="00B009F9" w:rsidP="000C5174">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likewise in this sentence,</w:t>
      </w:r>
      <w:r w:rsidR="00B227EF">
        <w:rPr>
          <w:rFonts w:ascii="Arial" w:hAnsi="Arial" w:cs="Arial"/>
          <w:sz w:val="24"/>
          <w:szCs w:val="24"/>
        </w:rPr>
        <w:t xml:space="preserve"> </w:t>
      </w:r>
      <w:r w:rsidRPr="00B009F9">
        <w:rPr>
          <w:rFonts w:ascii="Arial" w:hAnsi="Arial" w:cs="Arial"/>
          <w:sz w:val="24"/>
          <w:szCs w:val="24"/>
        </w:rPr>
        <w:t xml:space="preserve">pretending </w:t>
      </w:r>
      <w:r w:rsidRPr="00B009F9">
        <w:rPr>
          <w:rFonts w:ascii="Arial" w:hAnsi="Arial" w:cs="Arial"/>
          <w:i/>
          <w:iCs/>
          <w:sz w:val="24"/>
          <w:szCs w:val="24"/>
        </w:rPr>
        <w:t>in visceribus Jesu Christi</w:t>
      </w:r>
      <w:r w:rsidRPr="00B009F9">
        <w:rPr>
          <w:rFonts w:ascii="Arial" w:hAnsi="Arial" w:cs="Arial"/>
          <w:sz w:val="24"/>
          <w:szCs w:val="24"/>
        </w:rPr>
        <w:t xml:space="preserve">, as </w:t>
      </w:r>
      <w:r w:rsidR="002E2206">
        <w:rPr>
          <w:rFonts w:ascii="Arial" w:hAnsi="Arial" w:cs="Arial"/>
          <w:sz w:val="24"/>
          <w:szCs w:val="24"/>
        </w:rPr>
        <w:t>though</w:t>
      </w:r>
      <w:r w:rsidRPr="00B009F9">
        <w:rPr>
          <w:rFonts w:ascii="Arial" w:hAnsi="Arial" w:cs="Arial"/>
          <w:sz w:val="24"/>
          <w:szCs w:val="24"/>
        </w:rPr>
        <w:t xml:space="preserve"> he would be a mediator to the</w:t>
      </w:r>
      <w:r w:rsidR="00B227EF">
        <w:rPr>
          <w:rFonts w:ascii="Arial" w:hAnsi="Arial" w:cs="Arial"/>
          <w:sz w:val="24"/>
          <w:szCs w:val="24"/>
        </w:rPr>
        <w:t xml:space="preserve"> </w:t>
      </w:r>
      <w:r w:rsidRPr="00B009F9">
        <w:rPr>
          <w:rFonts w:ascii="Arial" w:hAnsi="Arial" w:cs="Arial"/>
          <w:sz w:val="24"/>
          <w:szCs w:val="24"/>
        </w:rPr>
        <w:t xml:space="preserve">magistrate for the party; </w:t>
      </w:r>
      <w:r w:rsidR="00546C3A">
        <w:rPr>
          <w:rFonts w:ascii="Arial" w:hAnsi="Arial" w:cs="Arial"/>
          <w:sz w:val="24"/>
          <w:szCs w:val="24"/>
        </w:rPr>
        <w:t>yet</w:t>
      </w:r>
      <w:r w:rsidRPr="00B009F9">
        <w:rPr>
          <w:rFonts w:ascii="Arial" w:hAnsi="Arial" w:cs="Arial"/>
          <w:sz w:val="24"/>
          <w:szCs w:val="24"/>
        </w:rPr>
        <w:t xml:space="preserve">, indeed, will he be sure </w:t>
      </w:r>
      <w:r w:rsidR="00B227EF">
        <w:rPr>
          <w:rFonts w:ascii="Arial" w:hAnsi="Arial" w:cs="Arial"/>
          <w:sz w:val="24"/>
          <w:szCs w:val="24"/>
        </w:rPr>
        <w:t xml:space="preserve">to excommunicate the magistrate </w:t>
      </w:r>
      <w:r w:rsidRPr="00B009F9">
        <w:rPr>
          <w:rFonts w:ascii="Arial" w:hAnsi="Arial" w:cs="Arial"/>
          <w:sz w:val="24"/>
          <w:szCs w:val="24"/>
        </w:rPr>
        <w:t xml:space="preserve">if he </w:t>
      </w:r>
      <w:r w:rsidR="00B227EF">
        <w:rPr>
          <w:rFonts w:ascii="Arial" w:hAnsi="Arial" w:cs="Arial"/>
          <w:sz w:val="24"/>
          <w:szCs w:val="24"/>
        </w:rPr>
        <w:t>does not carry out</w:t>
      </w:r>
      <w:r w:rsidRPr="00B009F9">
        <w:rPr>
          <w:rFonts w:ascii="Arial" w:hAnsi="Arial" w:cs="Arial"/>
          <w:sz w:val="24"/>
          <w:szCs w:val="24"/>
        </w:rPr>
        <w:t xml:space="preserve"> the sentence given. Who </w:t>
      </w:r>
      <w:r w:rsidR="00B227EF">
        <w:rPr>
          <w:rFonts w:ascii="Arial" w:hAnsi="Arial" w:cs="Arial"/>
          <w:sz w:val="24"/>
          <w:szCs w:val="24"/>
        </w:rPr>
        <w:t>are</w:t>
      </w:r>
      <w:r w:rsidRPr="00B009F9">
        <w:rPr>
          <w:rFonts w:ascii="Arial" w:hAnsi="Arial" w:cs="Arial"/>
          <w:sz w:val="24"/>
          <w:szCs w:val="24"/>
        </w:rPr>
        <w:t xml:space="preserve"> </w:t>
      </w:r>
      <w:r w:rsidR="00B227EF">
        <w:rPr>
          <w:rFonts w:ascii="Arial" w:hAnsi="Arial" w:cs="Arial"/>
          <w:sz w:val="24"/>
          <w:szCs w:val="24"/>
        </w:rPr>
        <w:t>real</w:t>
      </w:r>
      <w:r w:rsidRPr="00B009F9">
        <w:rPr>
          <w:rFonts w:ascii="Arial" w:hAnsi="Arial" w:cs="Arial"/>
          <w:sz w:val="24"/>
          <w:szCs w:val="24"/>
        </w:rPr>
        <w:t xml:space="preserve"> heretics, the Lord</w:t>
      </w:r>
      <w:r w:rsidR="00B227EF">
        <w:rPr>
          <w:rFonts w:ascii="Arial" w:hAnsi="Arial" w:cs="Arial"/>
          <w:sz w:val="24"/>
          <w:szCs w:val="24"/>
        </w:rPr>
        <w:t>,</w:t>
      </w:r>
      <w:r w:rsidRPr="00B009F9">
        <w:rPr>
          <w:rFonts w:ascii="Arial" w:hAnsi="Arial" w:cs="Arial"/>
          <w:sz w:val="24"/>
          <w:szCs w:val="24"/>
        </w:rPr>
        <w:t xml:space="preserve"> when he come</w:t>
      </w:r>
      <w:r w:rsidR="00B227EF">
        <w:rPr>
          <w:rFonts w:ascii="Arial" w:hAnsi="Arial" w:cs="Arial"/>
          <w:sz w:val="24"/>
          <w:szCs w:val="24"/>
        </w:rPr>
        <w:t xml:space="preserve">s, </w:t>
      </w:r>
      <w:r w:rsidRPr="00B009F9">
        <w:rPr>
          <w:rFonts w:ascii="Arial" w:hAnsi="Arial" w:cs="Arial"/>
          <w:sz w:val="24"/>
          <w:szCs w:val="24"/>
        </w:rPr>
        <w:t>shall judge; but give them to be heretics whom he condemn</w:t>
      </w:r>
      <w:r w:rsidR="00B227EF">
        <w:rPr>
          <w:rFonts w:ascii="Arial" w:hAnsi="Arial" w:cs="Arial"/>
          <w:sz w:val="24"/>
          <w:szCs w:val="24"/>
        </w:rPr>
        <w:t>s</w:t>
      </w:r>
      <w:r w:rsidRPr="00B009F9">
        <w:rPr>
          <w:rFonts w:ascii="Arial" w:hAnsi="Arial" w:cs="Arial"/>
          <w:sz w:val="24"/>
          <w:szCs w:val="24"/>
        </w:rPr>
        <w:t xml:space="preserve"> for heretics, </w:t>
      </w:r>
      <w:r w:rsidR="00546C3A">
        <w:rPr>
          <w:rFonts w:ascii="Arial" w:hAnsi="Arial" w:cs="Arial"/>
          <w:sz w:val="24"/>
          <w:szCs w:val="24"/>
        </w:rPr>
        <w:t>yet</w:t>
      </w:r>
      <w:r w:rsidRPr="00B009F9">
        <w:rPr>
          <w:rFonts w:ascii="Arial" w:hAnsi="Arial" w:cs="Arial"/>
          <w:sz w:val="24"/>
          <w:szCs w:val="24"/>
        </w:rPr>
        <w:t xml:space="preserve"> what</w:t>
      </w:r>
      <w:r w:rsidR="00B227EF">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bowels of mercy</w:t>
      </w:r>
      <w:r w:rsidR="00DE3074">
        <w:rPr>
          <w:rFonts w:ascii="Arial" w:hAnsi="Arial" w:cs="Arial"/>
          <w:sz w:val="24"/>
          <w:szCs w:val="24"/>
        </w:rPr>
        <w:t>”</w:t>
      </w:r>
      <w:r w:rsidRPr="00B009F9">
        <w:rPr>
          <w:rFonts w:ascii="Arial" w:hAnsi="Arial" w:cs="Arial"/>
          <w:sz w:val="24"/>
          <w:szCs w:val="24"/>
        </w:rPr>
        <w:t xml:space="preserve"> is </w:t>
      </w:r>
      <w:r w:rsidR="00B227EF">
        <w:rPr>
          <w:rFonts w:ascii="Arial" w:hAnsi="Arial" w:cs="Arial"/>
          <w:sz w:val="24"/>
          <w:szCs w:val="24"/>
        </w:rPr>
        <w:t>t</w:t>
      </w:r>
      <w:r w:rsidRPr="00B009F9">
        <w:rPr>
          <w:rFonts w:ascii="Arial" w:hAnsi="Arial" w:cs="Arial"/>
          <w:sz w:val="24"/>
          <w:szCs w:val="24"/>
        </w:rPr>
        <w:t>here, where is nothing but burning, faggoting, drowning,</w:t>
      </w:r>
      <w:r w:rsidR="00B227EF">
        <w:rPr>
          <w:rFonts w:ascii="Arial" w:hAnsi="Arial" w:cs="Arial"/>
          <w:sz w:val="24"/>
          <w:szCs w:val="24"/>
        </w:rPr>
        <w:t xml:space="preserve"> </w:t>
      </w:r>
      <w:r w:rsidRPr="00B009F9">
        <w:rPr>
          <w:rFonts w:ascii="Arial" w:hAnsi="Arial" w:cs="Arial"/>
          <w:sz w:val="24"/>
          <w:szCs w:val="24"/>
        </w:rPr>
        <w:t>poisoning, chaining, famishing, racking, hanging, tor</w:t>
      </w:r>
      <w:r w:rsidR="00B227EF">
        <w:rPr>
          <w:rFonts w:ascii="Arial" w:hAnsi="Arial" w:cs="Arial"/>
          <w:sz w:val="24"/>
          <w:szCs w:val="24"/>
        </w:rPr>
        <w:t>turring</w:t>
      </w:r>
      <w:r w:rsidRPr="00B009F9">
        <w:rPr>
          <w:rFonts w:ascii="Arial" w:hAnsi="Arial" w:cs="Arial"/>
          <w:sz w:val="24"/>
          <w:szCs w:val="24"/>
        </w:rPr>
        <w:t>, threatening, reviling,</w:t>
      </w:r>
      <w:r w:rsidR="00B227EF">
        <w:rPr>
          <w:rFonts w:ascii="Arial" w:hAnsi="Arial" w:cs="Arial"/>
          <w:sz w:val="24"/>
          <w:szCs w:val="24"/>
        </w:rPr>
        <w:t xml:space="preserve"> </w:t>
      </w:r>
      <w:r w:rsidRPr="00B009F9">
        <w:rPr>
          <w:rFonts w:ascii="Arial" w:hAnsi="Arial" w:cs="Arial"/>
          <w:sz w:val="24"/>
          <w:szCs w:val="24"/>
        </w:rPr>
        <w:t>cursing, and oppressing</w:t>
      </w:r>
      <w:r w:rsidR="00B227EF">
        <w:rPr>
          <w:rFonts w:ascii="Arial" w:hAnsi="Arial" w:cs="Arial"/>
          <w:sz w:val="24"/>
          <w:szCs w:val="24"/>
        </w:rPr>
        <w:t>. A</w:t>
      </w:r>
      <w:r w:rsidRPr="00B009F9">
        <w:rPr>
          <w:rFonts w:ascii="Arial" w:hAnsi="Arial" w:cs="Arial"/>
          <w:sz w:val="24"/>
          <w:szCs w:val="24"/>
        </w:rPr>
        <w:t xml:space="preserve">nd </w:t>
      </w:r>
      <w:r w:rsidR="00B227EF">
        <w:rPr>
          <w:rFonts w:ascii="Arial" w:hAnsi="Arial" w:cs="Arial"/>
          <w:sz w:val="24"/>
          <w:szCs w:val="24"/>
        </w:rPr>
        <w:t xml:space="preserve">with </w:t>
      </w:r>
      <w:r w:rsidRPr="00B009F9">
        <w:rPr>
          <w:rFonts w:ascii="Arial" w:hAnsi="Arial" w:cs="Arial"/>
          <w:sz w:val="24"/>
          <w:szCs w:val="24"/>
        </w:rPr>
        <w:t xml:space="preserve">no instructing, nor </w:t>
      </w:r>
      <w:r w:rsidR="00546C3A">
        <w:rPr>
          <w:rFonts w:ascii="Arial" w:hAnsi="Arial" w:cs="Arial"/>
          <w:sz w:val="24"/>
          <w:szCs w:val="24"/>
        </w:rPr>
        <w:t>yet</w:t>
      </w:r>
      <w:r w:rsidRPr="00B009F9">
        <w:rPr>
          <w:rFonts w:ascii="Arial" w:hAnsi="Arial" w:cs="Arial"/>
          <w:sz w:val="24"/>
          <w:szCs w:val="24"/>
        </w:rPr>
        <w:t xml:space="preserve"> i</w:t>
      </w:r>
      <w:r w:rsidR="00B227EF">
        <w:rPr>
          <w:rFonts w:ascii="Arial" w:hAnsi="Arial" w:cs="Arial"/>
          <w:sz w:val="24"/>
          <w:szCs w:val="24"/>
        </w:rPr>
        <w:t>mpartial</w:t>
      </w:r>
      <w:r w:rsidRPr="00B009F9">
        <w:rPr>
          <w:rFonts w:ascii="Arial" w:hAnsi="Arial" w:cs="Arial"/>
          <w:sz w:val="24"/>
          <w:szCs w:val="24"/>
        </w:rPr>
        <w:t xml:space="preserve"> hearing of them, what</w:t>
      </w:r>
      <w:r w:rsidR="00B227EF">
        <w:rPr>
          <w:rFonts w:ascii="Arial" w:hAnsi="Arial" w:cs="Arial"/>
          <w:sz w:val="24"/>
          <w:szCs w:val="24"/>
        </w:rPr>
        <w:t xml:space="preserve"> </w:t>
      </w:r>
      <w:r w:rsidRPr="00B009F9">
        <w:rPr>
          <w:rFonts w:ascii="Arial" w:hAnsi="Arial" w:cs="Arial"/>
          <w:sz w:val="24"/>
          <w:szCs w:val="24"/>
        </w:rPr>
        <w:t xml:space="preserve">they can say? </w:t>
      </w:r>
      <w:r w:rsidR="00B227EF">
        <w:rPr>
          <w:rFonts w:ascii="Arial" w:hAnsi="Arial" w:cs="Arial"/>
          <w:sz w:val="24"/>
          <w:szCs w:val="24"/>
        </w:rPr>
        <w:t xml:space="preserve">Such </w:t>
      </w:r>
      <w:r w:rsidRPr="00B009F9">
        <w:rPr>
          <w:rFonts w:ascii="Arial" w:hAnsi="Arial" w:cs="Arial"/>
          <w:sz w:val="24"/>
          <w:szCs w:val="24"/>
        </w:rPr>
        <w:t xml:space="preserve">cruelty also may </w:t>
      </w:r>
      <w:r w:rsidR="00B227EF">
        <w:rPr>
          <w:rFonts w:ascii="Arial" w:hAnsi="Arial" w:cs="Arial"/>
          <w:sz w:val="24"/>
          <w:szCs w:val="24"/>
        </w:rPr>
        <w:t xml:space="preserve">appear </w:t>
      </w:r>
      <w:r w:rsidRPr="00B009F9">
        <w:rPr>
          <w:rFonts w:ascii="Arial" w:hAnsi="Arial" w:cs="Arial"/>
          <w:sz w:val="24"/>
          <w:szCs w:val="24"/>
        </w:rPr>
        <w:t xml:space="preserve">in their wars, </w:t>
      </w:r>
      <w:r w:rsidR="00B227EF">
        <w:rPr>
          <w:rFonts w:ascii="Arial" w:hAnsi="Arial" w:cs="Arial"/>
          <w:sz w:val="24"/>
          <w:szCs w:val="24"/>
        </w:rPr>
        <w:t>when</w:t>
      </w:r>
      <w:r w:rsidRPr="00B009F9">
        <w:rPr>
          <w:rFonts w:ascii="Arial" w:hAnsi="Arial" w:cs="Arial"/>
          <w:sz w:val="24"/>
          <w:szCs w:val="24"/>
        </w:rPr>
        <w:t xml:space="preserve"> we consider how Pope</w:t>
      </w:r>
      <w:r w:rsidR="00B227EF">
        <w:rPr>
          <w:rFonts w:ascii="Arial" w:hAnsi="Arial" w:cs="Arial"/>
          <w:sz w:val="24"/>
          <w:szCs w:val="24"/>
        </w:rPr>
        <w:t xml:space="preserve"> </w:t>
      </w:r>
      <w:r w:rsidRPr="00B009F9">
        <w:rPr>
          <w:rFonts w:ascii="Arial" w:hAnsi="Arial" w:cs="Arial"/>
          <w:sz w:val="24"/>
          <w:szCs w:val="24"/>
        </w:rPr>
        <w:t>Urban the Fifth, beside the racking and murdering of seven</w:t>
      </w:r>
      <w:r w:rsidR="00B227EF">
        <w:rPr>
          <w:rFonts w:ascii="Arial" w:hAnsi="Arial" w:cs="Arial"/>
          <w:sz w:val="24"/>
          <w:szCs w:val="24"/>
        </w:rPr>
        <w:t>ty-</w:t>
      </w:r>
      <w:r w:rsidRPr="00B009F9">
        <w:rPr>
          <w:rFonts w:ascii="Arial" w:hAnsi="Arial" w:cs="Arial"/>
          <w:sz w:val="24"/>
          <w:szCs w:val="24"/>
        </w:rPr>
        <w:t>eight cardinals, set up</w:t>
      </w:r>
      <w:r w:rsidR="00B227EF">
        <w:rPr>
          <w:rFonts w:ascii="Arial" w:hAnsi="Arial" w:cs="Arial"/>
          <w:sz w:val="24"/>
          <w:szCs w:val="24"/>
        </w:rPr>
        <w:t xml:space="preserve"> </w:t>
      </w:r>
      <w:r w:rsidRPr="00B009F9">
        <w:rPr>
          <w:rFonts w:ascii="Arial" w:hAnsi="Arial" w:cs="Arial"/>
          <w:sz w:val="24"/>
          <w:szCs w:val="24"/>
        </w:rPr>
        <w:t>Henry Spencer, bishop of Norwich, to fight against the French pope Innocent the</w:t>
      </w:r>
      <w:r w:rsidR="00B227EF">
        <w:rPr>
          <w:rFonts w:ascii="Arial" w:hAnsi="Arial" w:cs="Arial"/>
          <w:sz w:val="24"/>
          <w:szCs w:val="24"/>
        </w:rPr>
        <w:t xml:space="preserve"> </w:t>
      </w:r>
      <w:r w:rsidRPr="00B009F9">
        <w:rPr>
          <w:rFonts w:ascii="Arial" w:hAnsi="Arial" w:cs="Arial"/>
          <w:sz w:val="24"/>
          <w:szCs w:val="24"/>
        </w:rPr>
        <w:t>Fourth</w:t>
      </w:r>
      <w:r w:rsidR="00B227EF">
        <w:rPr>
          <w:rFonts w:ascii="Arial" w:hAnsi="Arial" w:cs="Arial"/>
          <w:sz w:val="24"/>
          <w:szCs w:val="24"/>
        </w:rPr>
        <w:t>, who was</w:t>
      </w:r>
      <w:r w:rsidRPr="00B009F9">
        <w:rPr>
          <w:rFonts w:ascii="Arial" w:hAnsi="Arial" w:cs="Arial"/>
          <w:sz w:val="24"/>
          <w:szCs w:val="24"/>
        </w:rPr>
        <w:t xml:space="preserve"> </w:t>
      </w:r>
      <w:r w:rsidR="00B227EF">
        <w:rPr>
          <w:rFonts w:ascii="Arial" w:hAnsi="Arial" w:cs="Arial"/>
          <w:sz w:val="24"/>
          <w:szCs w:val="24"/>
        </w:rPr>
        <w:t>at</w:t>
      </w:r>
      <w:r w:rsidRPr="00B009F9">
        <w:rPr>
          <w:rFonts w:ascii="Arial" w:hAnsi="Arial" w:cs="Arial"/>
          <w:sz w:val="24"/>
          <w:szCs w:val="24"/>
        </w:rPr>
        <w:t xml:space="preserve"> war </w:t>
      </w:r>
      <w:r w:rsidR="00C03AB3">
        <w:rPr>
          <w:rFonts w:ascii="Arial" w:hAnsi="Arial" w:cs="Arial"/>
          <w:sz w:val="24"/>
          <w:szCs w:val="24"/>
        </w:rPr>
        <w:t>himself</w:t>
      </w:r>
      <w:r w:rsidRPr="00B009F9">
        <w:rPr>
          <w:rFonts w:ascii="Arial" w:hAnsi="Arial" w:cs="Arial"/>
          <w:sz w:val="24"/>
          <w:szCs w:val="24"/>
        </w:rPr>
        <w:t xml:space="preserve"> against the Apulians. Likewise</w:t>
      </w:r>
      <w:r w:rsidR="00B227EF">
        <w:rPr>
          <w:rFonts w:ascii="Arial" w:hAnsi="Arial" w:cs="Arial"/>
          <w:sz w:val="24"/>
          <w:szCs w:val="24"/>
        </w:rPr>
        <w:t>,</w:t>
      </w:r>
      <w:r w:rsidRPr="00B009F9">
        <w:rPr>
          <w:rFonts w:ascii="Arial" w:hAnsi="Arial" w:cs="Arial"/>
          <w:sz w:val="24"/>
          <w:szCs w:val="24"/>
        </w:rPr>
        <w:t xml:space="preserve"> Alexander the Fourth, his</w:t>
      </w:r>
      <w:r w:rsidR="00B227EF">
        <w:rPr>
          <w:rFonts w:ascii="Arial" w:hAnsi="Arial" w:cs="Arial"/>
          <w:sz w:val="24"/>
          <w:szCs w:val="24"/>
        </w:rPr>
        <w:t xml:space="preserve"> </w:t>
      </w:r>
      <w:r w:rsidRPr="00B009F9">
        <w:rPr>
          <w:rFonts w:ascii="Arial" w:hAnsi="Arial" w:cs="Arial"/>
          <w:sz w:val="24"/>
          <w:szCs w:val="24"/>
        </w:rPr>
        <w:t>successor, stirred up the son of King Henry the Third to fight against the son of</w:t>
      </w:r>
      <w:r w:rsidR="00B227EF">
        <w:rPr>
          <w:rFonts w:ascii="Arial" w:hAnsi="Arial" w:cs="Arial"/>
          <w:sz w:val="24"/>
          <w:szCs w:val="24"/>
        </w:rPr>
        <w:t xml:space="preserve"> </w:t>
      </w:r>
      <w:r w:rsidRPr="00B009F9">
        <w:rPr>
          <w:rFonts w:ascii="Arial" w:hAnsi="Arial" w:cs="Arial"/>
          <w:sz w:val="24"/>
          <w:szCs w:val="24"/>
        </w:rPr>
        <w:t>Frederic the Second, emperor, for Apulia. Boniface the Eighth moved Albertus, wh</w:t>
      </w:r>
      <w:r w:rsidR="00B227EF">
        <w:rPr>
          <w:rFonts w:ascii="Arial" w:hAnsi="Arial" w:cs="Arial"/>
          <w:sz w:val="24"/>
          <w:szCs w:val="24"/>
        </w:rPr>
        <w:t xml:space="preserve">o </w:t>
      </w:r>
      <w:r w:rsidRPr="00B009F9">
        <w:rPr>
          <w:rFonts w:ascii="Arial" w:hAnsi="Arial" w:cs="Arial"/>
          <w:sz w:val="24"/>
          <w:szCs w:val="24"/>
        </w:rPr>
        <w:t>stood to be emperor, to drive Philip, the French king, out of his realm. Gregory the</w:t>
      </w:r>
      <w:r w:rsidR="00B227EF">
        <w:rPr>
          <w:rFonts w:ascii="Arial" w:hAnsi="Arial" w:cs="Arial"/>
          <w:sz w:val="24"/>
          <w:szCs w:val="24"/>
        </w:rPr>
        <w:t xml:space="preserve"> </w:t>
      </w:r>
      <w:r w:rsidRPr="00B009F9">
        <w:rPr>
          <w:rFonts w:ascii="Arial" w:hAnsi="Arial" w:cs="Arial"/>
          <w:sz w:val="24"/>
          <w:szCs w:val="24"/>
        </w:rPr>
        <w:t>Ninth excited Louis, the French king, three times to mortal war against the</w:t>
      </w:r>
      <w:r w:rsidR="00B227EF">
        <w:rPr>
          <w:rFonts w:ascii="Arial" w:hAnsi="Arial" w:cs="Arial"/>
          <w:sz w:val="24"/>
          <w:szCs w:val="24"/>
        </w:rPr>
        <w:t xml:space="preserve"> </w:t>
      </w:r>
      <w:r w:rsidRPr="00B009F9">
        <w:rPr>
          <w:rFonts w:ascii="Arial" w:hAnsi="Arial" w:cs="Arial"/>
          <w:sz w:val="24"/>
          <w:szCs w:val="24"/>
        </w:rPr>
        <w:t xml:space="preserve">Earl Raimund, and </w:t>
      </w:r>
      <w:r w:rsidR="00B227EF">
        <w:rPr>
          <w:rFonts w:ascii="Arial" w:hAnsi="Arial" w:cs="Arial"/>
          <w:sz w:val="24"/>
          <w:szCs w:val="24"/>
        </w:rPr>
        <w:t xml:space="preserve">the </w:t>
      </w:r>
      <w:r w:rsidRPr="00B009F9">
        <w:rPr>
          <w:rFonts w:ascii="Arial" w:hAnsi="Arial" w:cs="Arial"/>
          <w:sz w:val="24"/>
          <w:szCs w:val="24"/>
        </w:rPr>
        <w:t>city of Toulouse, and Avignon, where Louis, the said French king,</w:t>
      </w:r>
      <w:r w:rsidR="00B227EF">
        <w:rPr>
          <w:rFonts w:ascii="Arial" w:hAnsi="Arial" w:cs="Arial"/>
          <w:sz w:val="24"/>
          <w:szCs w:val="24"/>
        </w:rPr>
        <w:t xml:space="preserve"> </w:t>
      </w:r>
      <w:r w:rsidRPr="00B009F9">
        <w:rPr>
          <w:rFonts w:ascii="Arial" w:hAnsi="Arial" w:cs="Arial"/>
          <w:sz w:val="24"/>
          <w:szCs w:val="24"/>
        </w:rPr>
        <w:t xml:space="preserve">died. </w:t>
      </w:r>
    </w:p>
    <w:p w:rsidR="005736AD" w:rsidRDefault="005736AD" w:rsidP="000C5174">
      <w:pPr>
        <w:autoSpaceDE w:val="0"/>
        <w:autoSpaceDN w:val="0"/>
        <w:adjustRightInd w:val="0"/>
        <w:spacing w:after="0" w:line="276" w:lineRule="auto"/>
        <w:jc w:val="both"/>
        <w:rPr>
          <w:rFonts w:ascii="Arial" w:hAnsi="Arial" w:cs="Arial"/>
          <w:sz w:val="24"/>
          <w:szCs w:val="24"/>
        </w:rPr>
      </w:pPr>
    </w:p>
    <w:p w:rsidR="00B009F9" w:rsidRPr="00B009F9" w:rsidRDefault="00B009F9" w:rsidP="000C5174">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Honorius the Third, by strength of war, many ways resisted Frederic the Second,</w:t>
      </w:r>
      <w:r w:rsidR="00B227EF">
        <w:rPr>
          <w:rFonts w:ascii="Arial" w:hAnsi="Arial" w:cs="Arial"/>
          <w:sz w:val="24"/>
          <w:szCs w:val="24"/>
        </w:rPr>
        <w:t xml:space="preserve"> </w:t>
      </w:r>
      <w:r w:rsidRPr="00B009F9">
        <w:rPr>
          <w:rFonts w:ascii="Arial" w:hAnsi="Arial" w:cs="Arial"/>
          <w:sz w:val="24"/>
          <w:szCs w:val="24"/>
        </w:rPr>
        <w:t>and sent out thirty-five galleys against the coasts of the emperor</w:t>
      </w:r>
      <w:r w:rsidR="00DE3074">
        <w:rPr>
          <w:rFonts w:ascii="Arial" w:hAnsi="Arial" w:cs="Arial"/>
          <w:sz w:val="24"/>
          <w:szCs w:val="24"/>
        </w:rPr>
        <w:t>’</w:t>
      </w:r>
      <w:r w:rsidRPr="00B009F9">
        <w:rPr>
          <w:rFonts w:ascii="Arial" w:hAnsi="Arial" w:cs="Arial"/>
          <w:sz w:val="24"/>
          <w:szCs w:val="24"/>
        </w:rPr>
        <w:t>s dominions. The</w:t>
      </w:r>
      <w:r w:rsidR="00B227EF">
        <w:rPr>
          <w:rFonts w:ascii="Arial" w:hAnsi="Arial" w:cs="Arial"/>
          <w:sz w:val="24"/>
          <w:szCs w:val="24"/>
        </w:rPr>
        <w:t xml:space="preserve"> </w:t>
      </w:r>
      <w:r w:rsidRPr="00B009F9">
        <w:rPr>
          <w:rFonts w:ascii="Arial" w:hAnsi="Arial" w:cs="Arial"/>
          <w:sz w:val="24"/>
          <w:szCs w:val="24"/>
        </w:rPr>
        <w:t>same pope also besieged Ferrara. To pass over the war at Ticinum, with many other</w:t>
      </w:r>
      <w:r w:rsidR="00B227EF">
        <w:rPr>
          <w:rFonts w:ascii="Arial" w:hAnsi="Arial" w:cs="Arial"/>
          <w:sz w:val="24"/>
          <w:szCs w:val="24"/>
        </w:rPr>
        <w:t xml:space="preserve"> </w:t>
      </w:r>
      <w:r w:rsidRPr="00B009F9">
        <w:rPr>
          <w:rFonts w:ascii="Arial" w:hAnsi="Arial" w:cs="Arial"/>
          <w:sz w:val="24"/>
          <w:szCs w:val="24"/>
        </w:rPr>
        <w:t xml:space="preserve">battles and conflicts of popes against the Romans, Venetians, and </w:t>
      </w:r>
      <w:r w:rsidR="00B227EF">
        <w:rPr>
          <w:rFonts w:ascii="Arial" w:hAnsi="Arial" w:cs="Arial"/>
          <w:sz w:val="24"/>
          <w:szCs w:val="24"/>
        </w:rPr>
        <w:t>various</w:t>
      </w:r>
      <w:r w:rsidRPr="00B009F9">
        <w:rPr>
          <w:rFonts w:ascii="Arial" w:hAnsi="Arial" w:cs="Arial"/>
          <w:sz w:val="24"/>
          <w:szCs w:val="24"/>
        </w:rPr>
        <w:t xml:space="preserve"> other nations,</w:t>
      </w:r>
      <w:r w:rsidR="00B227EF">
        <w:rPr>
          <w:rFonts w:ascii="Arial" w:hAnsi="Arial" w:cs="Arial"/>
          <w:sz w:val="24"/>
          <w:szCs w:val="24"/>
        </w:rPr>
        <w:t xml:space="preserve"> </w:t>
      </w:r>
      <w:r w:rsidRPr="00B009F9">
        <w:rPr>
          <w:rFonts w:ascii="Arial" w:hAnsi="Arial" w:cs="Arial"/>
          <w:sz w:val="24"/>
          <w:szCs w:val="24"/>
        </w:rPr>
        <w:t>Innocent the Third set up Philip, the French king, to war against King John. What stir</w:t>
      </w:r>
    </w:p>
    <w:p w:rsidR="00B009F9" w:rsidRPr="00B009F9" w:rsidRDefault="00B009F9" w:rsidP="000C5174">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Pope Gregory the Seventh, otherwise named Hildebrand, kept against the emperor,</w:t>
      </w:r>
      <w:r w:rsidR="00B227EF">
        <w:rPr>
          <w:rFonts w:ascii="Arial" w:hAnsi="Arial" w:cs="Arial"/>
          <w:sz w:val="24"/>
          <w:szCs w:val="24"/>
        </w:rPr>
        <w:t xml:space="preserve"> </w:t>
      </w:r>
      <w:r w:rsidRPr="00B009F9">
        <w:rPr>
          <w:rFonts w:ascii="Arial" w:hAnsi="Arial" w:cs="Arial"/>
          <w:sz w:val="24"/>
          <w:szCs w:val="24"/>
        </w:rPr>
        <w:t xml:space="preserve">Henry the Fourth, it is </w:t>
      </w:r>
      <w:r w:rsidR="00B227EF">
        <w:rPr>
          <w:rFonts w:ascii="Arial" w:hAnsi="Arial" w:cs="Arial"/>
          <w:sz w:val="24"/>
          <w:szCs w:val="24"/>
        </w:rPr>
        <w:t xml:space="preserve">truly </w:t>
      </w:r>
      <w:r w:rsidRPr="00B009F9">
        <w:rPr>
          <w:rFonts w:ascii="Arial" w:hAnsi="Arial" w:cs="Arial"/>
          <w:sz w:val="24"/>
          <w:szCs w:val="24"/>
        </w:rPr>
        <w:t>not unknown. And who is able to recite all the wars, battles,</w:t>
      </w:r>
    </w:p>
    <w:p w:rsidR="00B009F9" w:rsidRPr="00B009F9" w:rsidRDefault="00B009F9" w:rsidP="000C5174">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fields, fought by the stirring up of the pope</w:t>
      </w:r>
      <w:r w:rsidR="00B227EF">
        <w:rPr>
          <w:rFonts w:ascii="Arial" w:hAnsi="Arial" w:cs="Arial"/>
          <w:sz w:val="24"/>
          <w:szCs w:val="24"/>
        </w:rPr>
        <w:t>s</w:t>
      </w:r>
      <w:r w:rsidRPr="00B009F9">
        <w:rPr>
          <w:rFonts w:ascii="Arial" w:hAnsi="Arial" w:cs="Arial"/>
          <w:sz w:val="24"/>
          <w:szCs w:val="24"/>
        </w:rPr>
        <w:t xml:space="preserve">? These, with many other </w:t>
      </w:r>
      <w:r w:rsidR="00B227EF">
        <w:rPr>
          <w:rFonts w:ascii="Arial" w:hAnsi="Arial" w:cs="Arial"/>
          <w:sz w:val="24"/>
          <w:szCs w:val="24"/>
        </w:rPr>
        <w:t xml:space="preserve">similar </w:t>
      </w:r>
      <w:r w:rsidRPr="00B009F9">
        <w:rPr>
          <w:rFonts w:ascii="Arial" w:hAnsi="Arial" w:cs="Arial"/>
          <w:sz w:val="24"/>
          <w:szCs w:val="24"/>
        </w:rPr>
        <w:t>examples considered, cause</w:t>
      </w:r>
      <w:r w:rsidR="00B227EF">
        <w:rPr>
          <w:rFonts w:ascii="Arial" w:hAnsi="Arial" w:cs="Arial"/>
          <w:sz w:val="24"/>
          <w:szCs w:val="24"/>
        </w:rPr>
        <w:t>d</w:t>
      </w:r>
      <w:r w:rsidRPr="00B009F9">
        <w:rPr>
          <w:rFonts w:ascii="Arial" w:hAnsi="Arial" w:cs="Arial"/>
          <w:sz w:val="24"/>
          <w:szCs w:val="24"/>
        </w:rPr>
        <w:t xml:space="preserve"> t</w:t>
      </w:r>
      <w:r w:rsidR="00B227EF">
        <w:rPr>
          <w:rFonts w:ascii="Arial" w:hAnsi="Arial" w:cs="Arial"/>
          <w:sz w:val="24"/>
          <w:szCs w:val="24"/>
        </w:rPr>
        <w:t xml:space="preserve">his Walter Brute to write in the way that he </w:t>
      </w:r>
      <w:r w:rsidRPr="00B009F9">
        <w:rPr>
          <w:rFonts w:ascii="Arial" w:hAnsi="Arial" w:cs="Arial"/>
          <w:sz w:val="24"/>
          <w:szCs w:val="24"/>
        </w:rPr>
        <w:t>did,</w:t>
      </w:r>
      <w:r w:rsidR="00B227EF">
        <w:rPr>
          <w:rFonts w:ascii="Arial" w:hAnsi="Arial" w:cs="Arial"/>
          <w:sz w:val="24"/>
          <w:szCs w:val="24"/>
        </w:rPr>
        <w:t xml:space="preserve"> </w:t>
      </w:r>
      <w:r w:rsidRPr="00B009F9">
        <w:rPr>
          <w:rFonts w:ascii="Arial" w:hAnsi="Arial" w:cs="Arial"/>
          <w:sz w:val="24"/>
          <w:szCs w:val="24"/>
        </w:rPr>
        <w:t xml:space="preserve">making </w:t>
      </w:r>
      <w:r w:rsidR="00546C3A">
        <w:rPr>
          <w:rFonts w:ascii="Arial" w:hAnsi="Arial" w:cs="Arial"/>
          <w:sz w:val="24"/>
          <w:szCs w:val="24"/>
        </w:rPr>
        <w:t>yet</w:t>
      </w:r>
      <w:r w:rsidRPr="00B009F9">
        <w:rPr>
          <w:rFonts w:ascii="Arial" w:hAnsi="Arial" w:cs="Arial"/>
          <w:sz w:val="24"/>
          <w:szCs w:val="24"/>
        </w:rPr>
        <w:t xml:space="preserve"> no universal proposition, but that Christian magistrates, in case of</w:t>
      </w:r>
      <w:r w:rsidR="00B227EF">
        <w:rPr>
          <w:rFonts w:ascii="Arial" w:hAnsi="Arial" w:cs="Arial"/>
          <w:sz w:val="24"/>
          <w:szCs w:val="24"/>
        </w:rPr>
        <w:t xml:space="preserve"> </w:t>
      </w:r>
      <w:r w:rsidRPr="00B009F9">
        <w:rPr>
          <w:rFonts w:ascii="Arial" w:hAnsi="Arial" w:cs="Arial"/>
          <w:sz w:val="24"/>
          <w:szCs w:val="24"/>
        </w:rPr>
        <w:t>necessity, might make resistance in defence of public right. Now</w:t>
      </w:r>
      <w:r w:rsidR="00B227EF">
        <w:rPr>
          <w:rFonts w:ascii="Arial" w:hAnsi="Arial" w:cs="Arial"/>
          <w:sz w:val="24"/>
          <w:szCs w:val="24"/>
        </w:rPr>
        <w:t xml:space="preserve">, he goes on </w:t>
      </w:r>
      <w:r w:rsidRPr="00B009F9">
        <w:rPr>
          <w:rFonts w:ascii="Arial" w:hAnsi="Arial" w:cs="Arial"/>
          <w:sz w:val="24"/>
          <w:szCs w:val="24"/>
        </w:rPr>
        <w:t xml:space="preserve">further to </w:t>
      </w:r>
      <w:r w:rsidR="00B227EF">
        <w:rPr>
          <w:rFonts w:ascii="Arial" w:hAnsi="Arial" w:cs="Arial"/>
          <w:sz w:val="24"/>
          <w:szCs w:val="24"/>
        </w:rPr>
        <w:t>the</w:t>
      </w:r>
      <w:r w:rsidRPr="00B009F9">
        <w:rPr>
          <w:rFonts w:ascii="Arial" w:hAnsi="Arial" w:cs="Arial"/>
          <w:sz w:val="24"/>
          <w:szCs w:val="24"/>
        </w:rPr>
        <w:t xml:space="preserve"> matter of the sacrament.</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C5174">
        <w:rPr>
          <w:rFonts w:ascii="Arial" w:hAnsi="Arial" w:cs="Arial"/>
          <w:sz w:val="24"/>
          <w:szCs w:val="24"/>
        </w:rPr>
        <w:t>Concerning</w:t>
      </w:r>
      <w:r w:rsidR="00B009F9" w:rsidRPr="00B009F9">
        <w:rPr>
          <w:rFonts w:ascii="Arial" w:hAnsi="Arial" w:cs="Arial"/>
          <w:sz w:val="24"/>
          <w:szCs w:val="24"/>
        </w:rPr>
        <w:t xml:space="preserve"> the matter,</w:t>
      </w:r>
      <w:r>
        <w:rPr>
          <w:rFonts w:ascii="Arial" w:hAnsi="Arial" w:cs="Arial"/>
          <w:sz w:val="24"/>
          <w:szCs w:val="24"/>
        </w:rPr>
        <w:t>”</w:t>
      </w:r>
      <w:r w:rsidR="00B009F9" w:rsidRPr="00B009F9">
        <w:rPr>
          <w:rFonts w:ascii="Arial" w:hAnsi="Arial" w:cs="Arial"/>
          <w:sz w:val="24"/>
          <w:szCs w:val="24"/>
        </w:rPr>
        <w:t xml:space="preserve"> sa</w:t>
      </w:r>
      <w:r w:rsidR="00B227EF">
        <w:rPr>
          <w:rFonts w:ascii="Arial" w:hAnsi="Arial" w:cs="Arial"/>
          <w:sz w:val="24"/>
          <w:szCs w:val="24"/>
        </w:rPr>
        <w:t>ys</w:t>
      </w:r>
      <w:r w:rsidR="00B009F9" w:rsidRPr="00B009F9">
        <w:rPr>
          <w:rFonts w:ascii="Arial" w:hAnsi="Arial" w:cs="Arial"/>
          <w:sz w:val="24"/>
          <w:szCs w:val="24"/>
        </w:rPr>
        <w:t xml:space="preserve"> he, </w:t>
      </w:r>
      <w:r>
        <w:rPr>
          <w:rFonts w:ascii="Arial" w:hAnsi="Arial" w:cs="Arial"/>
          <w:sz w:val="24"/>
          <w:szCs w:val="24"/>
        </w:rPr>
        <w:t>“</w:t>
      </w:r>
      <w:r w:rsidR="00B009F9" w:rsidRPr="00B009F9">
        <w:rPr>
          <w:rFonts w:ascii="Arial" w:hAnsi="Arial" w:cs="Arial"/>
          <w:sz w:val="24"/>
          <w:szCs w:val="24"/>
        </w:rPr>
        <w:t>of the sacrament of the body and blood of</w:t>
      </w:r>
    </w:p>
    <w:p w:rsidR="00134540"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our Lord Jesus Christ, di</w:t>
      </w:r>
      <w:r w:rsidR="00B227EF">
        <w:rPr>
          <w:rFonts w:ascii="Arial" w:hAnsi="Arial" w:cs="Arial"/>
          <w:sz w:val="24"/>
          <w:szCs w:val="24"/>
        </w:rPr>
        <w:t>fferent</w:t>
      </w:r>
      <w:r w:rsidRPr="00B009F9">
        <w:rPr>
          <w:rFonts w:ascii="Arial" w:hAnsi="Arial" w:cs="Arial"/>
          <w:sz w:val="24"/>
          <w:szCs w:val="24"/>
        </w:rPr>
        <w:t xml:space="preserve"> men have di</w:t>
      </w:r>
      <w:r w:rsidR="00B227EF">
        <w:rPr>
          <w:rFonts w:ascii="Arial" w:hAnsi="Arial" w:cs="Arial"/>
          <w:sz w:val="24"/>
          <w:szCs w:val="24"/>
        </w:rPr>
        <w:t>fferent</w:t>
      </w:r>
      <w:r w:rsidRPr="00B009F9">
        <w:rPr>
          <w:rFonts w:ascii="Arial" w:hAnsi="Arial" w:cs="Arial"/>
          <w:sz w:val="24"/>
          <w:szCs w:val="24"/>
        </w:rPr>
        <w:t xml:space="preserve"> opinions, as the learned know</w:t>
      </w:r>
      <w:r w:rsidR="00B227EF">
        <w:rPr>
          <w:rFonts w:ascii="Arial" w:hAnsi="Arial" w:cs="Arial"/>
          <w:sz w:val="24"/>
          <w:szCs w:val="24"/>
        </w:rPr>
        <w:t xml:space="preserve"> very well</w:t>
      </w:r>
      <w:r w:rsidRPr="00B009F9">
        <w:rPr>
          <w:rFonts w:ascii="Arial" w:hAnsi="Arial" w:cs="Arial"/>
          <w:sz w:val="24"/>
          <w:szCs w:val="24"/>
        </w:rPr>
        <w:t>. As</w:t>
      </w:r>
      <w:r w:rsidR="00B227EF">
        <w:rPr>
          <w:rFonts w:ascii="Arial" w:hAnsi="Arial" w:cs="Arial"/>
          <w:sz w:val="24"/>
          <w:szCs w:val="24"/>
        </w:rPr>
        <w:t xml:space="preserve"> </w:t>
      </w:r>
      <w:r w:rsidRPr="00B009F9">
        <w:rPr>
          <w:rFonts w:ascii="Arial" w:hAnsi="Arial" w:cs="Arial"/>
          <w:sz w:val="24"/>
          <w:szCs w:val="24"/>
        </w:rPr>
        <w:t xml:space="preserve">concerning my </w:t>
      </w:r>
      <w:r w:rsidR="00DE3074">
        <w:rPr>
          <w:rFonts w:ascii="Arial" w:hAnsi="Arial" w:cs="Arial"/>
          <w:sz w:val="24"/>
          <w:szCs w:val="24"/>
        </w:rPr>
        <w:t>judgement</w:t>
      </w:r>
      <w:r w:rsidRPr="00B009F9">
        <w:rPr>
          <w:rFonts w:ascii="Arial" w:hAnsi="Arial" w:cs="Arial"/>
          <w:sz w:val="24"/>
          <w:szCs w:val="24"/>
        </w:rPr>
        <w:t xml:space="preserve"> on th</w:t>
      </w:r>
      <w:r w:rsidR="00134540">
        <w:rPr>
          <w:rFonts w:ascii="Arial" w:hAnsi="Arial" w:cs="Arial"/>
          <w:sz w:val="24"/>
          <w:szCs w:val="24"/>
        </w:rPr>
        <w:t>is matter</w:t>
      </w:r>
      <w:r w:rsidRPr="00B009F9">
        <w:rPr>
          <w:rFonts w:ascii="Arial" w:hAnsi="Arial" w:cs="Arial"/>
          <w:sz w:val="24"/>
          <w:szCs w:val="24"/>
        </w:rPr>
        <w:t>, I firmly believe whatever the Lord Jesus</w:t>
      </w:r>
      <w:r w:rsidR="00134540">
        <w:rPr>
          <w:rFonts w:ascii="Arial" w:hAnsi="Arial" w:cs="Arial"/>
          <w:sz w:val="24"/>
          <w:szCs w:val="24"/>
        </w:rPr>
        <w:t xml:space="preserve"> </w:t>
      </w:r>
      <w:r w:rsidRPr="00B009F9">
        <w:rPr>
          <w:rFonts w:ascii="Arial" w:hAnsi="Arial" w:cs="Arial"/>
          <w:sz w:val="24"/>
          <w:szCs w:val="24"/>
        </w:rPr>
        <w:t>taught implicitly or expressly to his disciples and faithful people to be believed. For</w:t>
      </w:r>
      <w:r w:rsidR="00134540">
        <w:rPr>
          <w:rFonts w:ascii="Arial" w:hAnsi="Arial" w:cs="Arial"/>
          <w:sz w:val="24"/>
          <w:szCs w:val="24"/>
        </w:rPr>
        <w:t xml:space="preserve"> </w:t>
      </w:r>
      <w:r w:rsidRPr="00B009F9">
        <w:rPr>
          <w:rFonts w:ascii="Arial" w:hAnsi="Arial" w:cs="Arial"/>
          <w:sz w:val="24"/>
          <w:szCs w:val="24"/>
        </w:rPr>
        <w:t xml:space="preserve">he is, as I believe and know, the true bread of God which </w:t>
      </w:r>
      <w:r w:rsidR="00134540">
        <w:rPr>
          <w:rFonts w:ascii="Arial" w:hAnsi="Arial" w:cs="Arial"/>
          <w:sz w:val="24"/>
          <w:szCs w:val="24"/>
        </w:rPr>
        <w:t>came down</w:t>
      </w:r>
      <w:r w:rsidRPr="00B009F9">
        <w:rPr>
          <w:rFonts w:ascii="Arial" w:hAnsi="Arial" w:cs="Arial"/>
          <w:sz w:val="24"/>
          <w:szCs w:val="24"/>
        </w:rPr>
        <w:t xml:space="preserve"> from heaven, and</w:t>
      </w:r>
      <w:r w:rsidR="00134540">
        <w:rPr>
          <w:rFonts w:ascii="Arial" w:hAnsi="Arial" w:cs="Arial"/>
          <w:sz w:val="24"/>
          <w:szCs w:val="24"/>
        </w:rPr>
        <w:t xml:space="preserve"> </w:t>
      </w:r>
      <w:r w:rsidRPr="00B009F9">
        <w:rPr>
          <w:rFonts w:ascii="Arial" w:hAnsi="Arial" w:cs="Arial"/>
          <w:sz w:val="24"/>
          <w:szCs w:val="24"/>
        </w:rPr>
        <w:t>give</w:t>
      </w:r>
      <w:r w:rsidR="00134540">
        <w:rPr>
          <w:rFonts w:ascii="Arial" w:hAnsi="Arial" w:cs="Arial"/>
          <w:sz w:val="24"/>
          <w:szCs w:val="24"/>
        </w:rPr>
        <w:t>s</w:t>
      </w:r>
      <w:r w:rsidRPr="00B009F9">
        <w:rPr>
          <w:rFonts w:ascii="Arial" w:hAnsi="Arial" w:cs="Arial"/>
          <w:sz w:val="24"/>
          <w:szCs w:val="24"/>
        </w:rPr>
        <w:t xml:space="preserve"> life to the world: of which bread</w:t>
      </w:r>
      <w:r w:rsidR="00134540">
        <w:rPr>
          <w:rFonts w:ascii="Arial" w:hAnsi="Arial" w:cs="Arial"/>
          <w:sz w:val="24"/>
          <w:szCs w:val="24"/>
        </w:rPr>
        <w:t>,</w:t>
      </w:r>
      <w:r w:rsidRPr="00B009F9">
        <w:rPr>
          <w:rFonts w:ascii="Arial" w:hAnsi="Arial" w:cs="Arial"/>
          <w:sz w:val="24"/>
          <w:szCs w:val="24"/>
        </w:rPr>
        <w:t xml:space="preserve"> whoever eat</w:t>
      </w:r>
      <w:r w:rsidR="00134540">
        <w:rPr>
          <w:rFonts w:ascii="Arial" w:hAnsi="Arial" w:cs="Arial"/>
          <w:sz w:val="24"/>
          <w:szCs w:val="24"/>
        </w:rPr>
        <w:t>s, shall live for</w:t>
      </w:r>
      <w:r w:rsidRPr="00B009F9">
        <w:rPr>
          <w:rFonts w:ascii="Arial" w:hAnsi="Arial" w:cs="Arial"/>
          <w:sz w:val="24"/>
          <w:szCs w:val="24"/>
        </w:rPr>
        <w:t>ever; as it is in</w:t>
      </w:r>
      <w:r w:rsidR="00134540">
        <w:rPr>
          <w:rFonts w:ascii="Arial" w:hAnsi="Arial" w:cs="Arial"/>
          <w:sz w:val="24"/>
          <w:szCs w:val="24"/>
        </w:rPr>
        <w:t xml:space="preserve"> </w:t>
      </w:r>
      <w:r w:rsidRPr="00B009F9">
        <w:rPr>
          <w:rFonts w:ascii="Arial" w:hAnsi="Arial" w:cs="Arial"/>
          <w:sz w:val="24"/>
          <w:szCs w:val="24"/>
        </w:rPr>
        <w:t>the 6th of John declared. Before the coming of Christ in the flesh, al</w:t>
      </w:r>
      <w:r w:rsidR="002E2206">
        <w:rPr>
          <w:rFonts w:ascii="Arial" w:hAnsi="Arial" w:cs="Arial"/>
          <w:sz w:val="24"/>
          <w:szCs w:val="24"/>
        </w:rPr>
        <w:t>though</w:t>
      </w:r>
      <w:r w:rsidRPr="00B009F9">
        <w:rPr>
          <w:rFonts w:ascii="Arial" w:hAnsi="Arial" w:cs="Arial"/>
          <w:sz w:val="24"/>
          <w:szCs w:val="24"/>
        </w:rPr>
        <w:t xml:space="preserve"> men live</w:t>
      </w:r>
      <w:r w:rsidR="00134540">
        <w:rPr>
          <w:rFonts w:ascii="Arial" w:hAnsi="Arial" w:cs="Arial"/>
          <w:sz w:val="24"/>
          <w:szCs w:val="24"/>
        </w:rPr>
        <w:t>d</w:t>
      </w:r>
      <w:r w:rsidRPr="00B009F9">
        <w:rPr>
          <w:rFonts w:ascii="Arial" w:hAnsi="Arial" w:cs="Arial"/>
          <w:sz w:val="24"/>
          <w:szCs w:val="24"/>
        </w:rPr>
        <w:t xml:space="preserve"> in bod</w:t>
      </w:r>
      <w:r w:rsidR="00134540">
        <w:rPr>
          <w:rFonts w:ascii="Arial" w:hAnsi="Arial" w:cs="Arial"/>
          <w:sz w:val="24"/>
          <w:szCs w:val="24"/>
        </w:rPr>
        <w:t>ies</w:t>
      </w:r>
      <w:r w:rsidRPr="00B009F9">
        <w:rPr>
          <w:rFonts w:ascii="Arial" w:hAnsi="Arial" w:cs="Arial"/>
          <w:sz w:val="24"/>
          <w:szCs w:val="24"/>
        </w:rPr>
        <w:t xml:space="preserve">, </w:t>
      </w:r>
      <w:r w:rsidR="00546C3A">
        <w:rPr>
          <w:rFonts w:ascii="Arial" w:hAnsi="Arial" w:cs="Arial"/>
          <w:sz w:val="24"/>
          <w:szCs w:val="24"/>
        </w:rPr>
        <w:t>yet</w:t>
      </w:r>
      <w:r w:rsidR="00134540">
        <w:rPr>
          <w:rFonts w:ascii="Arial" w:hAnsi="Arial" w:cs="Arial"/>
          <w:sz w:val="24"/>
          <w:szCs w:val="24"/>
        </w:rPr>
        <w:t>,</w:t>
      </w:r>
      <w:r w:rsidRPr="00B009F9">
        <w:rPr>
          <w:rFonts w:ascii="Arial" w:hAnsi="Arial" w:cs="Arial"/>
          <w:sz w:val="24"/>
          <w:szCs w:val="24"/>
        </w:rPr>
        <w:t xml:space="preserve"> in spirit</w:t>
      </w:r>
      <w:r w:rsidR="00134540">
        <w:rPr>
          <w:rFonts w:ascii="Arial" w:hAnsi="Arial" w:cs="Arial"/>
          <w:sz w:val="24"/>
          <w:szCs w:val="24"/>
        </w:rPr>
        <w:t>,</w:t>
      </w:r>
      <w:r w:rsidRPr="00B009F9">
        <w:rPr>
          <w:rFonts w:ascii="Arial" w:hAnsi="Arial" w:cs="Arial"/>
          <w:sz w:val="24"/>
          <w:szCs w:val="24"/>
        </w:rPr>
        <w:t xml:space="preserve"> they did not live, because all men were then under sin,</w:t>
      </w:r>
      <w:r w:rsidR="00134540">
        <w:rPr>
          <w:rFonts w:ascii="Arial" w:hAnsi="Arial" w:cs="Arial"/>
          <w:sz w:val="24"/>
          <w:szCs w:val="24"/>
        </w:rPr>
        <w:t xml:space="preserve"> </w:t>
      </w:r>
      <w:r w:rsidRPr="00B009F9">
        <w:rPr>
          <w:rFonts w:ascii="Arial" w:hAnsi="Arial" w:cs="Arial"/>
          <w:sz w:val="24"/>
          <w:szCs w:val="24"/>
        </w:rPr>
        <w:t xml:space="preserve">whose souls thereby were dead; from which death no </w:t>
      </w:r>
      <w:r w:rsidR="00134540">
        <w:rPr>
          <w:rFonts w:ascii="Arial" w:hAnsi="Arial" w:cs="Arial"/>
          <w:sz w:val="24"/>
          <w:szCs w:val="24"/>
        </w:rPr>
        <w:t>one</w:t>
      </w:r>
      <w:r w:rsidRPr="00B009F9">
        <w:rPr>
          <w:rFonts w:ascii="Arial" w:hAnsi="Arial" w:cs="Arial"/>
          <w:sz w:val="24"/>
          <w:szCs w:val="24"/>
        </w:rPr>
        <w:t>, by the law, nor with</w:t>
      </w:r>
      <w:r w:rsidR="00134540">
        <w:rPr>
          <w:rFonts w:ascii="Arial" w:hAnsi="Arial" w:cs="Arial"/>
          <w:sz w:val="24"/>
          <w:szCs w:val="24"/>
        </w:rPr>
        <w:t xml:space="preserve"> </w:t>
      </w:r>
      <w:r w:rsidRPr="00B009F9">
        <w:rPr>
          <w:rFonts w:ascii="Arial" w:hAnsi="Arial" w:cs="Arial"/>
          <w:sz w:val="24"/>
          <w:szCs w:val="24"/>
        </w:rPr>
        <w:t xml:space="preserve">the law, was justified: </w:t>
      </w:r>
      <w:r w:rsidR="00134540">
        <w:rPr>
          <w:rFonts w:ascii="Arial" w:hAnsi="Arial" w:cs="Arial"/>
          <w:sz w:val="24"/>
          <w:szCs w:val="24"/>
        </w:rPr>
        <w:t>‘</w:t>
      </w:r>
      <w:r w:rsidRPr="00B009F9">
        <w:rPr>
          <w:rFonts w:ascii="Arial" w:hAnsi="Arial" w:cs="Arial"/>
          <w:sz w:val="24"/>
          <w:szCs w:val="24"/>
        </w:rPr>
        <w:t xml:space="preserve">For by the works </w:t>
      </w:r>
      <w:r w:rsidRPr="00B009F9">
        <w:rPr>
          <w:rFonts w:ascii="Arial" w:hAnsi="Arial" w:cs="Arial"/>
          <w:sz w:val="24"/>
          <w:szCs w:val="24"/>
        </w:rPr>
        <w:lastRenderedPageBreak/>
        <w:t xml:space="preserve">of the law shall no flesh be justified, Gal. </w:t>
      </w:r>
      <w:r w:rsidR="00134540">
        <w:rPr>
          <w:rFonts w:ascii="Arial" w:hAnsi="Arial" w:cs="Arial"/>
          <w:sz w:val="24"/>
          <w:szCs w:val="24"/>
        </w:rPr>
        <w:t>2</w:t>
      </w:r>
      <w:r w:rsidRPr="00B009F9">
        <w:rPr>
          <w:rFonts w:ascii="Arial" w:hAnsi="Arial" w:cs="Arial"/>
          <w:sz w:val="24"/>
          <w:szCs w:val="24"/>
        </w:rPr>
        <w:t>.</w:t>
      </w:r>
      <w:r w:rsidR="00134540">
        <w:rPr>
          <w:rFonts w:ascii="Arial" w:hAnsi="Arial" w:cs="Arial"/>
          <w:sz w:val="24"/>
          <w:szCs w:val="24"/>
        </w:rPr>
        <w:t xml:space="preserve"> </w:t>
      </w:r>
      <w:r w:rsidRPr="00B009F9">
        <w:rPr>
          <w:rFonts w:ascii="Arial" w:hAnsi="Arial" w:cs="Arial"/>
          <w:sz w:val="24"/>
          <w:szCs w:val="24"/>
        </w:rPr>
        <w:t xml:space="preserve">And again, in the same Epistle, chap. </w:t>
      </w:r>
      <w:r w:rsidR="00134540">
        <w:rPr>
          <w:rFonts w:ascii="Arial" w:hAnsi="Arial" w:cs="Arial"/>
          <w:sz w:val="24"/>
          <w:szCs w:val="24"/>
        </w:rPr>
        <w:t>3</w:t>
      </w:r>
      <w:r w:rsidRPr="00B009F9">
        <w:rPr>
          <w:rFonts w:ascii="Arial" w:hAnsi="Arial" w:cs="Arial"/>
          <w:sz w:val="24"/>
          <w:szCs w:val="24"/>
        </w:rPr>
        <w:t xml:space="preserve">, </w:t>
      </w:r>
      <w:r w:rsidR="00134540">
        <w:rPr>
          <w:rFonts w:ascii="Arial" w:hAnsi="Arial" w:cs="Arial"/>
          <w:sz w:val="24"/>
          <w:szCs w:val="24"/>
        </w:rPr>
        <w:t>‘</w:t>
      </w:r>
      <w:r w:rsidRPr="00B009F9">
        <w:rPr>
          <w:rFonts w:ascii="Arial" w:hAnsi="Arial" w:cs="Arial"/>
          <w:sz w:val="24"/>
          <w:szCs w:val="24"/>
        </w:rPr>
        <w:t>That by the law no man is justified before</w:t>
      </w:r>
      <w:r w:rsidR="00134540">
        <w:rPr>
          <w:rFonts w:ascii="Arial" w:hAnsi="Arial" w:cs="Arial"/>
          <w:sz w:val="24"/>
          <w:szCs w:val="24"/>
        </w:rPr>
        <w:t xml:space="preserve"> </w:t>
      </w:r>
      <w:r w:rsidRPr="00B009F9">
        <w:rPr>
          <w:rFonts w:ascii="Arial" w:hAnsi="Arial" w:cs="Arial"/>
          <w:sz w:val="24"/>
          <w:szCs w:val="24"/>
        </w:rPr>
        <w:t>God</w:t>
      </w:r>
      <w:r w:rsidR="00134540">
        <w:rPr>
          <w:rFonts w:ascii="Arial" w:hAnsi="Arial" w:cs="Arial"/>
          <w:sz w:val="24"/>
          <w:szCs w:val="24"/>
        </w:rPr>
        <w:t>.’ I</w:t>
      </w:r>
      <w:r w:rsidRPr="00B009F9">
        <w:rPr>
          <w:rFonts w:ascii="Arial" w:hAnsi="Arial" w:cs="Arial"/>
          <w:sz w:val="24"/>
          <w:szCs w:val="24"/>
        </w:rPr>
        <w:t xml:space="preserve">t is </w:t>
      </w:r>
      <w:r w:rsidR="00134540">
        <w:rPr>
          <w:rFonts w:ascii="Arial" w:hAnsi="Arial" w:cs="Arial"/>
          <w:sz w:val="24"/>
          <w:szCs w:val="24"/>
        </w:rPr>
        <w:t>clear enough</w:t>
      </w:r>
      <w:r w:rsidRPr="00B009F9">
        <w:rPr>
          <w:rFonts w:ascii="Arial" w:hAnsi="Arial" w:cs="Arial"/>
          <w:sz w:val="24"/>
          <w:szCs w:val="24"/>
        </w:rPr>
        <w:t>; for the just man shall live by his faith</w:t>
      </w:r>
      <w:r w:rsidR="00134540">
        <w:rPr>
          <w:rFonts w:ascii="Arial" w:hAnsi="Arial" w:cs="Arial"/>
          <w:sz w:val="24"/>
          <w:szCs w:val="24"/>
        </w:rPr>
        <w:t xml:space="preserve"> when</w:t>
      </w:r>
      <w:r w:rsidRPr="00B009F9">
        <w:rPr>
          <w:rFonts w:ascii="Arial" w:hAnsi="Arial" w:cs="Arial"/>
          <w:sz w:val="24"/>
          <w:szCs w:val="24"/>
        </w:rPr>
        <w:t xml:space="preserve"> the law is not of faith; but</w:t>
      </w:r>
      <w:r w:rsidR="00134540">
        <w:rPr>
          <w:rFonts w:ascii="Arial" w:hAnsi="Arial" w:cs="Arial"/>
          <w:sz w:val="24"/>
          <w:szCs w:val="24"/>
        </w:rPr>
        <w:t xml:space="preserve"> </w:t>
      </w:r>
      <w:r w:rsidRPr="00B009F9">
        <w:rPr>
          <w:rFonts w:ascii="Arial" w:hAnsi="Arial" w:cs="Arial"/>
          <w:sz w:val="24"/>
          <w:szCs w:val="24"/>
        </w:rPr>
        <w:t>whoever ha</w:t>
      </w:r>
      <w:r w:rsidR="00134540">
        <w:rPr>
          <w:rFonts w:ascii="Arial" w:hAnsi="Arial" w:cs="Arial"/>
          <w:sz w:val="24"/>
          <w:szCs w:val="24"/>
        </w:rPr>
        <w:t>s its</w:t>
      </w:r>
      <w:r w:rsidRPr="00B009F9">
        <w:rPr>
          <w:rFonts w:ascii="Arial" w:hAnsi="Arial" w:cs="Arial"/>
          <w:sz w:val="24"/>
          <w:szCs w:val="24"/>
        </w:rPr>
        <w:t xml:space="preserve"> works, shall live in them. </w:t>
      </w:r>
    </w:p>
    <w:p w:rsidR="00134540" w:rsidRDefault="0013454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134540"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w:t>
      </w:r>
      <w:r>
        <w:rPr>
          <w:rFonts w:ascii="Arial" w:hAnsi="Arial" w:cs="Arial"/>
          <w:sz w:val="24"/>
          <w:szCs w:val="24"/>
        </w:rPr>
        <w:t>,</w:t>
      </w:r>
      <w:r w:rsidR="00B009F9" w:rsidRPr="00B009F9">
        <w:rPr>
          <w:rFonts w:ascii="Arial" w:hAnsi="Arial" w:cs="Arial"/>
          <w:sz w:val="24"/>
          <w:szCs w:val="24"/>
        </w:rPr>
        <w:t xml:space="preserve"> in the same chapter:</w:t>
      </w:r>
      <w:r>
        <w:rPr>
          <w:rFonts w:ascii="Arial" w:hAnsi="Arial" w:cs="Arial"/>
          <w:sz w:val="24"/>
          <w:szCs w:val="24"/>
        </w:rPr>
        <w:t xml:space="preserve"> ‘</w:t>
      </w:r>
      <w:r w:rsidR="00B009F9" w:rsidRPr="00B009F9">
        <w:rPr>
          <w:rFonts w:ascii="Arial" w:hAnsi="Arial" w:cs="Arial"/>
          <w:sz w:val="24"/>
          <w:szCs w:val="24"/>
        </w:rPr>
        <w:t xml:space="preserve">If the law had been given, which might have justified, then our righteousness </w:t>
      </w:r>
      <w:r>
        <w:rPr>
          <w:rFonts w:ascii="Arial" w:hAnsi="Arial" w:cs="Arial"/>
          <w:sz w:val="24"/>
          <w:szCs w:val="24"/>
        </w:rPr>
        <w:t xml:space="preserve">would </w:t>
      </w:r>
      <w:r w:rsidR="00B009F9" w:rsidRPr="00B009F9">
        <w:rPr>
          <w:rFonts w:ascii="Arial" w:hAnsi="Arial" w:cs="Arial"/>
          <w:sz w:val="24"/>
          <w:szCs w:val="24"/>
        </w:rPr>
        <w:t>ha</w:t>
      </w:r>
      <w:r>
        <w:rPr>
          <w:rFonts w:ascii="Arial" w:hAnsi="Arial" w:cs="Arial"/>
          <w:sz w:val="24"/>
          <w:szCs w:val="24"/>
        </w:rPr>
        <w:t xml:space="preserve">ve </w:t>
      </w:r>
      <w:r w:rsidR="00B009F9" w:rsidRPr="00B009F9">
        <w:rPr>
          <w:rFonts w:ascii="Arial" w:hAnsi="Arial" w:cs="Arial"/>
          <w:sz w:val="24"/>
          <w:szCs w:val="24"/>
        </w:rPr>
        <w:t>come by the law. But the Scripture ha</w:t>
      </w:r>
      <w:r>
        <w:rPr>
          <w:rFonts w:ascii="Arial" w:hAnsi="Arial" w:cs="Arial"/>
          <w:sz w:val="24"/>
          <w:szCs w:val="24"/>
        </w:rPr>
        <w:t>s</w:t>
      </w:r>
      <w:r w:rsidR="00B009F9" w:rsidRPr="00B009F9">
        <w:rPr>
          <w:rFonts w:ascii="Arial" w:hAnsi="Arial" w:cs="Arial"/>
          <w:sz w:val="24"/>
          <w:szCs w:val="24"/>
        </w:rPr>
        <w:t xml:space="preserve"> concluded all under sin, that the promise</w:t>
      </w:r>
      <w:r>
        <w:rPr>
          <w:rFonts w:ascii="Arial" w:hAnsi="Arial" w:cs="Arial"/>
          <w:sz w:val="24"/>
          <w:szCs w:val="24"/>
        </w:rPr>
        <w:t xml:space="preserve"> </w:t>
      </w:r>
      <w:r w:rsidR="00B009F9" w:rsidRPr="00B009F9">
        <w:rPr>
          <w:rFonts w:ascii="Arial" w:hAnsi="Arial" w:cs="Arial"/>
          <w:sz w:val="24"/>
          <w:szCs w:val="24"/>
        </w:rPr>
        <w:t>might be sure by the faith of Jesus Christ to all believers. Moreover, before that faith</w:t>
      </w:r>
      <w:r>
        <w:rPr>
          <w:rFonts w:ascii="Arial" w:hAnsi="Arial" w:cs="Arial"/>
          <w:sz w:val="24"/>
          <w:szCs w:val="24"/>
        </w:rPr>
        <w:t xml:space="preserve"> </w:t>
      </w:r>
      <w:r w:rsidR="00B009F9" w:rsidRPr="00B009F9">
        <w:rPr>
          <w:rFonts w:ascii="Arial" w:hAnsi="Arial" w:cs="Arial"/>
          <w:sz w:val="24"/>
          <w:szCs w:val="24"/>
        </w:rPr>
        <w:t>came, they were kept and concluded all under the law, until the coming of that faith</w:t>
      </w:r>
      <w:r>
        <w:rPr>
          <w:rFonts w:ascii="Arial" w:hAnsi="Arial" w:cs="Arial"/>
          <w:sz w:val="24"/>
          <w:szCs w:val="24"/>
        </w:rPr>
        <w:t xml:space="preserve"> </w:t>
      </w:r>
      <w:r w:rsidR="00B009F9" w:rsidRPr="00B009F9">
        <w:rPr>
          <w:rFonts w:ascii="Arial" w:hAnsi="Arial" w:cs="Arial"/>
          <w:sz w:val="24"/>
          <w:szCs w:val="24"/>
        </w:rPr>
        <w:t>which was to be revealed. For the law was our schoolmaster in Christ Jesus, that we</w:t>
      </w:r>
      <w:r>
        <w:rPr>
          <w:rFonts w:ascii="Arial" w:hAnsi="Arial" w:cs="Arial"/>
          <w:sz w:val="24"/>
          <w:szCs w:val="24"/>
        </w:rPr>
        <w:t xml:space="preserve"> </w:t>
      </w:r>
      <w:r w:rsidR="00B009F9" w:rsidRPr="00B009F9">
        <w:rPr>
          <w:rFonts w:ascii="Arial" w:hAnsi="Arial" w:cs="Arial"/>
          <w:sz w:val="24"/>
          <w:szCs w:val="24"/>
        </w:rPr>
        <w:t>should be justified by faith.</w:t>
      </w:r>
      <w:r>
        <w:rPr>
          <w:rFonts w:ascii="Arial" w:hAnsi="Arial" w:cs="Arial"/>
          <w:sz w:val="24"/>
          <w:szCs w:val="24"/>
        </w:rPr>
        <w:t>’</w:t>
      </w:r>
      <w:r w:rsidR="00B009F9" w:rsidRPr="00B009F9">
        <w:rPr>
          <w:rFonts w:ascii="Arial" w:hAnsi="Arial" w:cs="Arial"/>
          <w:sz w:val="24"/>
          <w:szCs w:val="24"/>
        </w:rPr>
        <w:t xml:space="preserve"> Also Paul, </w:t>
      </w:r>
      <w:r>
        <w:rPr>
          <w:rFonts w:ascii="Arial" w:hAnsi="Arial" w:cs="Arial"/>
          <w:sz w:val="24"/>
          <w:szCs w:val="24"/>
        </w:rPr>
        <w:t xml:space="preserve">in </w:t>
      </w:r>
      <w:r w:rsidR="00B009F9" w:rsidRPr="00B009F9">
        <w:rPr>
          <w:rFonts w:ascii="Arial" w:hAnsi="Arial" w:cs="Arial"/>
          <w:sz w:val="24"/>
          <w:szCs w:val="24"/>
        </w:rPr>
        <w:t xml:space="preserve">Rom. </w:t>
      </w:r>
      <w:r>
        <w:rPr>
          <w:rFonts w:ascii="Arial" w:hAnsi="Arial" w:cs="Arial"/>
          <w:sz w:val="24"/>
          <w:szCs w:val="24"/>
        </w:rPr>
        <w:t>5:</w:t>
      </w:r>
      <w:r w:rsidR="00B009F9" w:rsidRPr="00B009F9">
        <w:rPr>
          <w:rFonts w:ascii="Arial" w:hAnsi="Arial" w:cs="Arial"/>
          <w:sz w:val="24"/>
          <w:szCs w:val="24"/>
        </w:rPr>
        <w:t>20,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That the law entered</w:t>
      </w:r>
      <w:r>
        <w:rPr>
          <w:rFonts w:ascii="Arial" w:hAnsi="Arial" w:cs="Arial"/>
          <w:sz w:val="24"/>
          <w:szCs w:val="24"/>
        </w:rPr>
        <w:t xml:space="preserve"> </w:t>
      </w:r>
      <w:r w:rsidR="00B009F9" w:rsidRPr="00B009F9">
        <w:rPr>
          <w:rFonts w:ascii="Arial" w:hAnsi="Arial" w:cs="Arial"/>
          <w:sz w:val="24"/>
          <w:szCs w:val="24"/>
        </w:rPr>
        <w:t>in the meantime, that sin might more abound. Where then sin hath more abounded,</w:t>
      </w:r>
      <w:r>
        <w:rPr>
          <w:rFonts w:ascii="Arial" w:hAnsi="Arial" w:cs="Arial"/>
          <w:sz w:val="24"/>
          <w:szCs w:val="24"/>
        </w:rPr>
        <w:t xml:space="preserve"> </w:t>
      </w:r>
      <w:r w:rsidR="00B009F9" w:rsidRPr="00B009F9">
        <w:rPr>
          <w:rFonts w:ascii="Arial" w:hAnsi="Arial" w:cs="Arial"/>
          <w:sz w:val="24"/>
          <w:szCs w:val="24"/>
        </w:rPr>
        <w:t>there hath also grace superabounded; that like as sin hath reigned unto death, so that</w:t>
      </w:r>
      <w:r>
        <w:rPr>
          <w:rFonts w:ascii="Arial" w:hAnsi="Arial" w:cs="Arial"/>
          <w:sz w:val="24"/>
          <w:szCs w:val="24"/>
        </w:rPr>
        <w:t xml:space="preserve"> </w:t>
      </w:r>
      <w:r w:rsidR="00B009F9" w:rsidRPr="00B009F9">
        <w:rPr>
          <w:rFonts w:ascii="Arial" w:hAnsi="Arial" w:cs="Arial"/>
          <w:sz w:val="24"/>
          <w:szCs w:val="24"/>
        </w:rPr>
        <w:t>grace might also reign by righteousness unto eternal life, through Jesus Christ our</w:t>
      </w:r>
      <w:r>
        <w:rPr>
          <w:rFonts w:ascii="Arial" w:hAnsi="Arial" w:cs="Arial"/>
          <w:sz w:val="24"/>
          <w:szCs w:val="24"/>
        </w:rPr>
        <w:t xml:space="preserve"> </w:t>
      </w:r>
      <w:r w:rsidR="00B009F9" w:rsidRPr="00B009F9">
        <w:rPr>
          <w:rFonts w:ascii="Arial" w:hAnsi="Arial" w:cs="Arial"/>
          <w:sz w:val="24"/>
          <w:szCs w:val="24"/>
        </w:rPr>
        <w:t>Lord.</w:t>
      </w:r>
      <w:r>
        <w:rPr>
          <w:rFonts w:ascii="Arial" w:hAnsi="Arial" w:cs="Arial"/>
          <w:sz w:val="24"/>
          <w:szCs w:val="24"/>
        </w:rPr>
        <w:t>’</w:t>
      </w:r>
      <w:r w:rsidR="00B009F9" w:rsidRPr="00B009F9">
        <w:rPr>
          <w:rFonts w:ascii="Arial" w:hAnsi="Arial" w:cs="Arial"/>
          <w:sz w:val="24"/>
          <w:szCs w:val="24"/>
        </w:rPr>
        <w:t xml:space="preserve"> Where it is </w:t>
      </w:r>
      <w:r>
        <w:rPr>
          <w:rFonts w:ascii="Arial" w:hAnsi="Arial" w:cs="Arial"/>
          <w:sz w:val="24"/>
          <w:szCs w:val="24"/>
        </w:rPr>
        <w:t>clear</w:t>
      </w:r>
      <w:r w:rsidR="00B009F9" w:rsidRPr="00B009F9">
        <w:rPr>
          <w:rFonts w:ascii="Arial" w:hAnsi="Arial" w:cs="Arial"/>
          <w:sz w:val="24"/>
          <w:szCs w:val="24"/>
        </w:rPr>
        <w:t xml:space="preserve"> that</w:t>
      </w:r>
      <w:r>
        <w:rPr>
          <w:rFonts w:ascii="Arial" w:hAnsi="Arial" w:cs="Arial"/>
          <w:sz w:val="24"/>
          <w:szCs w:val="24"/>
        </w:rPr>
        <w:t>,</w:t>
      </w:r>
      <w:r w:rsidR="00B009F9" w:rsidRPr="00B009F9">
        <w:rPr>
          <w:rFonts w:ascii="Arial" w:hAnsi="Arial" w:cs="Arial"/>
          <w:sz w:val="24"/>
          <w:szCs w:val="24"/>
        </w:rPr>
        <w:t xml:space="preserve"> by the faith which we have in Christ, believing him</w:t>
      </w:r>
      <w:r>
        <w:rPr>
          <w:rFonts w:ascii="Arial" w:hAnsi="Arial" w:cs="Arial"/>
          <w:sz w:val="24"/>
          <w:szCs w:val="24"/>
        </w:rPr>
        <w:t xml:space="preserve"> </w:t>
      </w:r>
      <w:r w:rsidR="00B009F9" w:rsidRPr="00B009F9">
        <w:rPr>
          <w:rFonts w:ascii="Arial" w:hAnsi="Arial" w:cs="Arial"/>
          <w:sz w:val="24"/>
          <w:szCs w:val="24"/>
        </w:rPr>
        <w:t>to be the true Son of God wh</w:t>
      </w:r>
      <w:r>
        <w:rPr>
          <w:rFonts w:ascii="Arial" w:hAnsi="Arial" w:cs="Arial"/>
          <w:sz w:val="24"/>
          <w:szCs w:val="24"/>
        </w:rPr>
        <w:t>o</w:t>
      </w:r>
      <w:r w:rsidR="00B009F9" w:rsidRPr="00B009F9">
        <w:rPr>
          <w:rFonts w:ascii="Arial" w:hAnsi="Arial" w:cs="Arial"/>
          <w:sz w:val="24"/>
          <w:szCs w:val="24"/>
        </w:rPr>
        <w:t xml:space="preserve"> came down from heaven to redeem us from sin, we</w:t>
      </w:r>
      <w:r>
        <w:rPr>
          <w:rFonts w:ascii="Arial" w:hAnsi="Arial" w:cs="Arial"/>
          <w:sz w:val="24"/>
          <w:szCs w:val="24"/>
        </w:rPr>
        <w:t xml:space="preserve"> </w:t>
      </w:r>
      <w:r w:rsidR="00B009F9" w:rsidRPr="00B009F9">
        <w:rPr>
          <w:rFonts w:ascii="Arial" w:hAnsi="Arial" w:cs="Arial"/>
          <w:sz w:val="24"/>
          <w:szCs w:val="24"/>
        </w:rPr>
        <w:t xml:space="preserve">are justified from sin; and so </w:t>
      </w:r>
      <w:r>
        <w:rPr>
          <w:rFonts w:ascii="Arial" w:hAnsi="Arial" w:cs="Arial"/>
          <w:sz w:val="24"/>
          <w:szCs w:val="24"/>
        </w:rPr>
        <w:t>we</w:t>
      </w:r>
      <w:r w:rsidR="00B009F9" w:rsidRPr="00B009F9">
        <w:rPr>
          <w:rFonts w:ascii="Arial" w:hAnsi="Arial" w:cs="Arial"/>
          <w:sz w:val="24"/>
          <w:szCs w:val="24"/>
        </w:rPr>
        <w:t xml:space="preserve"> live by him, wh</w:t>
      </w:r>
      <w:r>
        <w:rPr>
          <w:rFonts w:ascii="Arial" w:hAnsi="Arial" w:cs="Arial"/>
          <w:sz w:val="24"/>
          <w:szCs w:val="24"/>
        </w:rPr>
        <w:t>o</w:t>
      </w:r>
      <w:r w:rsidR="00B009F9" w:rsidRPr="00B009F9">
        <w:rPr>
          <w:rFonts w:ascii="Arial" w:hAnsi="Arial" w:cs="Arial"/>
          <w:sz w:val="24"/>
          <w:szCs w:val="24"/>
        </w:rPr>
        <w:t xml:space="preserve"> is the true bread and meat </w:t>
      </w:r>
      <w:r>
        <w:rPr>
          <w:rFonts w:ascii="Arial" w:hAnsi="Arial" w:cs="Arial"/>
          <w:sz w:val="24"/>
          <w:szCs w:val="24"/>
        </w:rPr>
        <w:t>for</w:t>
      </w:r>
      <w:r w:rsidR="00B009F9" w:rsidRPr="00B009F9">
        <w:rPr>
          <w:rFonts w:ascii="Arial" w:hAnsi="Arial" w:cs="Arial"/>
          <w:sz w:val="24"/>
          <w:szCs w:val="24"/>
        </w:rPr>
        <w:t xml:space="preserve"> the</w:t>
      </w:r>
      <w:r>
        <w:rPr>
          <w:rFonts w:ascii="Arial" w:hAnsi="Arial" w:cs="Arial"/>
          <w:sz w:val="24"/>
          <w:szCs w:val="24"/>
        </w:rPr>
        <w:t xml:space="preserve"> </w:t>
      </w:r>
      <w:r w:rsidR="00B009F9" w:rsidRPr="00B009F9">
        <w:rPr>
          <w:rFonts w:ascii="Arial" w:hAnsi="Arial" w:cs="Arial"/>
          <w:sz w:val="24"/>
          <w:szCs w:val="24"/>
        </w:rPr>
        <w:t>soul. And the bread which Christ gave is his flesh</w:t>
      </w:r>
      <w:r>
        <w:rPr>
          <w:rFonts w:ascii="Arial" w:hAnsi="Arial" w:cs="Arial"/>
          <w:sz w:val="24"/>
          <w:szCs w:val="24"/>
        </w:rPr>
        <w:t>,</w:t>
      </w:r>
      <w:r w:rsidR="00B009F9" w:rsidRPr="00B009F9">
        <w:rPr>
          <w:rFonts w:ascii="Arial" w:hAnsi="Arial" w:cs="Arial"/>
          <w:sz w:val="24"/>
          <w:szCs w:val="24"/>
        </w:rPr>
        <w:t xml:space="preserve"> given for the life of the world, John</w:t>
      </w:r>
      <w:r>
        <w:rPr>
          <w:rFonts w:ascii="Arial" w:hAnsi="Arial" w:cs="Arial"/>
          <w:sz w:val="24"/>
          <w:szCs w:val="24"/>
        </w:rPr>
        <w:t xml:space="preserve"> 4</w:t>
      </w:r>
      <w:r w:rsidR="00B009F9" w:rsidRPr="00B009F9">
        <w:rPr>
          <w:rFonts w:ascii="Arial" w:hAnsi="Arial" w:cs="Arial"/>
          <w:sz w:val="24"/>
          <w:szCs w:val="24"/>
        </w:rPr>
        <w:t>. For he</w:t>
      </w:r>
      <w:r>
        <w:rPr>
          <w:rFonts w:ascii="Arial" w:hAnsi="Arial" w:cs="Arial"/>
          <w:sz w:val="24"/>
          <w:szCs w:val="24"/>
        </w:rPr>
        <w:t>,</w:t>
      </w:r>
      <w:r w:rsidR="00B009F9" w:rsidRPr="00B009F9">
        <w:rPr>
          <w:rFonts w:ascii="Arial" w:hAnsi="Arial" w:cs="Arial"/>
          <w:sz w:val="24"/>
          <w:szCs w:val="24"/>
        </w:rPr>
        <w:t xml:space="preserve"> being God, came down from heaven, and being truly man, suffer</w:t>
      </w:r>
      <w:r>
        <w:rPr>
          <w:rFonts w:ascii="Arial" w:hAnsi="Arial" w:cs="Arial"/>
          <w:sz w:val="24"/>
          <w:szCs w:val="24"/>
        </w:rPr>
        <w:t xml:space="preserve">ed </w:t>
      </w:r>
      <w:r w:rsidR="00B009F9" w:rsidRPr="00B009F9">
        <w:rPr>
          <w:rFonts w:ascii="Arial" w:hAnsi="Arial" w:cs="Arial"/>
          <w:sz w:val="24"/>
          <w:szCs w:val="24"/>
        </w:rPr>
        <w:t>in the flesh for our sins, which</w:t>
      </w:r>
      <w:r>
        <w:rPr>
          <w:rFonts w:ascii="Arial" w:hAnsi="Arial" w:cs="Arial"/>
          <w:sz w:val="24"/>
          <w:szCs w:val="24"/>
        </w:rPr>
        <w:t>,</w:t>
      </w:r>
      <w:r w:rsidR="00B009F9" w:rsidRPr="00B009F9">
        <w:rPr>
          <w:rFonts w:ascii="Arial" w:hAnsi="Arial" w:cs="Arial"/>
          <w:sz w:val="24"/>
          <w:szCs w:val="24"/>
        </w:rPr>
        <w:t xml:space="preserve"> in his Divinity</w:t>
      </w:r>
      <w:r>
        <w:rPr>
          <w:rFonts w:ascii="Arial" w:hAnsi="Arial" w:cs="Arial"/>
          <w:sz w:val="24"/>
          <w:szCs w:val="24"/>
        </w:rPr>
        <w:t>,</w:t>
      </w:r>
      <w:r w:rsidR="00B009F9" w:rsidRPr="00B009F9">
        <w:rPr>
          <w:rFonts w:ascii="Arial" w:hAnsi="Arial" w:cs="Arial"/>
          <w:sz w:val="24"/>
          <w:szCs w:val="24"/>
        </w:rPr>
        <w:t xml:space="preserve"> he could not suffer. Wherefore</w:t>
      </w:r>
      <w:r>
        <w:rPr>
          <w:rFonts w:ascii="Arial" w:hAnsi="Arial" w:cs="Arial"/>
          <w:sz w:val="24"/>
          <w:szCs w:val="24"/>
        </w:rPr>
        <w:t>, just</w:t>
      </w:r>
      <w:r w:rsidR="00B009F9" w:rsidRPr="00B009F9">
        <w:rPr>
          <w:rFonts w:ascii="Arial" w:hAnsi="Arial" w:cs="Arial"/>
          <w:sz w:val="24"/>
          <w:szCs w:val="24"/>
        </w:rPr>
        <w:t xml:space="preserve"> as</w:t>
      </w:r>
      <w:r>
        <w:rPr>
          <w:rFonts w:ascii="Arial" w:hAnsi="Arial" w:cs="Arial"/>
          <w:sz w:val="24"/>
          <w:szCs w:val="24"/>
        </w:rPr>
        <w:t xml:space="preserve"> </w:t>
      </w:r>
      <w:r w:rsidR="00B009F9" w:rsidRPr="00B009F9">
        <w:rPr>
          <w:rFonts w:ascii="Arial" w:hAnsi="Arial" w:cs="Arial"/>
          <w:sz w:val="24"/>
          <w:szCs w:val="24"/>
        </w:rPr>
        <w:t>we believe by our faith that he is true God; so must we also believe that he is true</w:t>
      </w:r>
      <w:r>
        <w:rPr>
          <w:rFonts w:ascii="Arial" w:hAnsi="Arial" w:cs="Arial"/>
          <w:sz w:val="24"/>
          <w:szCs w:val="24"/>
        </w:rPr>
        <w:t xml:space="preserve"> </w:t>
      </w:r>
      <w:r w:rsidR="00B009F9" w:rsidRPr="00B009F9">
        <w:rPr>
          <w:rFonts w:ascii="Arial" w:hAnsi="Arial" w:cs="Arial"/>
          <w:sz w:val="24"/>
          <w:szCs w:val="24"/>
        </w:rPr>
        <w:t>man. And then we eat the bread of heaven, and the flesh of Christ. And if we</w:t>
      </w:r>
      <w:r>
        <w:rPr>
          <w:rFonts w:ascii="Arial" w:hAnsi="Arial" w:cs="Arial"/>
          <w:sz w:val="24"/>
          <w:szCs w:val="24"/>
        </w:rPr>
        <w:t xml:space="preserve"> </w:t>
      </w:r>
      <w:r w:rsidR="00B009F9" w:rsidRPr="00B009F9">
        <w:rPr>
          <w:rFonts w:ascii="Arial" w:hAnsi="Arial" w:cs="Arial"/>
          <w:sz w:val="24"/>
          <w:szCs w:val="24"/>
        </w:rPr>
        <w:t>believe that he voluntarily shed his blood for our redemption, then we drink his</w:t>
      </w:r>
      <w:r>
        <w:rPr>
          <w:rFonts w:ascii="Arial" w:hAnsi="Arial" w:cs="Arial"/>
          <w:sz w:val="24"/>
          <w:szCs w:val="24"/>
        </w:rPr>
        <w:t xml:space="preserve"> </w:t>
      </w:r>
      <w:r w:rsidR="00B009F9" w:rsidRPr="00B009F9">
        <w:rPr>
          <w:rFonts w:ascii="Arial" w:hAnsi="Arial" w:cs="Arial"/>
          <w:sz w:val="24"/>
          <w:szCs w:val="24"/>
        </w:rPr>
        <w:t>blood.</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6D69DE"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thus, </w:t>
      </w:r>
      <w:r w:rsidR="00134540">
        <w:rPr>
          <w:rFonts w:ascii="Arial" w:hAnsi="Arial" w:cs="Arial"/>
          <w:sz w:val="24"/>
          <w:szCs w:val="24"/>
        </w:rPr>
        <w:t>unless</w:t>
      </w:r>
      <w:r w:rsidR="00B009F9" w:rsidRPr="00B009F9">
        <w:rPr>
          <w:rFonts w:ascii="Arial" w:hAnsi="Arial" w:cs="Arial"/>
          <w:sz w:val="24"/>
          <w:szCs w:val="24"/>
        </w:rPr>
        <w:t xml:space="preserve"> we eat the flesh of the Son of man, and drink his</w:t>
      </w:r>
      <w:r w:rsidR="00134540">
        <w:rPr>
          <w:rFonts w:ascii="Arial" w:hAnsi="Arial" w:cs="Arial"/>
          <w:sz w:val="24"/>
          <w:szCs w:val="24"/>
        </w:rPr>
        <w:t xml:space="preserve"> </w:t>
      </w:r>
      <w:r w:rsidR="00B009F9" w:rsidRPr="00B009F9">
        <w:rPr>
          <w:rFonts w:ascii="Arial" w:hAnsi="Arial" w:cs="Arial"/>
          <w:sz w:val="24"/>
          <w:szCs w:val="24"/>
        </w:rPr>
        <w:t xml:space="preserve">blood, we </w:t>
      </w:r>
      <w:r w:rsidR="00134540">
        <w:rPr>
          <w:rFonts w:ascii="Arial" w:hAnsi="Arial" w:cs="Arial"/>
          <w:sz w:val="24"/>
          <w:szCs w:val="24"/>
        </w:rPr>
        <w:t xml:space="preserve">will not </w:t>
      </w:r>
      <w:r w:rsidR="00B009F9" w:rsidRPr="00B009F9">
        <w:rPr>
          <w:rFonts w:ascii="Arial" w:hAnsi="Arial" w:cs="Arial"/>
          <w:sz w:val="24"/>
          <w:szCs w:val="24"/>
        </w:rPr>
        <w:t xml:space="preserve">have eternal life in us; because the flesh of Christ </w:t>
      </w:r>
      <w:r w:rsidR="006D69DE">
        <w:rPr>
          <w:rFonts w:ascii="Arial" w:hAnsi="Arial" w:cs="Arial"/>
          <w:sz w:val="24"/>
          <w:szCs w:val="24"/>
        </w:rPr>
        <w:t>truly</w:t>
      </w:r>
      <w:r w:rsidR="00B009F9" w:rsidRPr="00B009F9">
        <w:rPr>
          <w:rFonts w:ascii="Arial" w:hAnsi="Arial" w:cs="Arial"/>
          <w:sz w:val="24"/>
          <w:szCs w:val="24"/>
        </w:rPr>
        <w:t xml:space="preserve"> is meat, and his</w:t>
      </w:r>
      <w:r w:rsidR="006D69DE">
        <w:rPr>
          <w:rFonts w:ascii="Arial" w:hAnsi="Arial" w:cs="Arial"/>
          <w:sz w:val="24"/>
          <w:szCs w:val="24"/>
        </w:rPr>
        <w:t xml:space="preserve"> </w:t>
      </w:r>
      <w:r w:rsidR="00B009F9" w:rsidRPr="00B009F9">
        <w:rPr>
          <w:rFonts w:ascii="Arial" w:hAnsi="Arial" w:cs="Arial"/>
          <w:sz w:val="24"/>
          <w:szCs w:val="24"/>
        </w:rPr>
        <w:t>blood is drink indeed; and whoever eat</w:t>
      </w:r>
      <w:r w:rsidR="006D69DE">
        <w:rPr>
          <w:rFonts w:ascii="Arial" w:hAnsi="Arial" w:cs="Arial"/>
          <w:sz w:val="24"/>
          <w:szCs w:val="24"/>
        </w:rPr>
        <w:t>s</w:t>
      </w:r>
      <w:r w:rsidR="00B009F9" w:rsidRPr="00B009F9">
        <w:rPr>
          <w:rFonts w:ascii="Arial" w:hAnsi="Arial" w:cs="Arial"/>
          <w:sz w:val="24"/>
          <w:szCs w:val="24"/>
        </w:rPr>
        <w:t xml:space="preserve"> the flesh of Christ and </w:t>
      </w:r>
      <w:r w:rsidR="00C03AB3">
        <w:rPr>
          <w:rFonts w:ascii="Arial" w:hAnsi="Arial" w:cs="Arial"/>
          <w:sz w:val="24"/>
          <w:szCs w:val="24"/>
        </w:rPr>
        <w:t>drink</w:t>
      </w:r>
      <w:r w:rsidR="006D69DE">
        <w:rPr>
          <w:rFonts w:ascii="Arial" w:hAnsi="Arial" w:cs="Arial"/>
          <w:sz w:val="24"/>
          <w:szCs w:val="24"/>
        </w:rPr>
        <w:t>s</w:t>
      </w:r>
      <w:r w:rsidR="00B009F9" w:rsidRPr="00B009F9">
        <w:rPr>
          <w:rFonts w:ascii="Arial" w:hAnsi="Arial" w:cs="Arial"/>
          <w:sz w:val="24"/>
          <w:szCs w:val="24"/>
        </w:rPr>
        <w:t xml:space="preserve"> his blood,</w:t>
      </w:r>
      <w:r w:rsidR="006D69DE">
        <w:rPr>
          <w:rFonts w:ascii="Arial" w:hAnsi="Arial" w:cs="Arial"/>
          <w:sz w:val="24"/>
          <w:szCs w:val="24"/>
        </w:rPr>
        <w:t xml:space="preserve"> he </w:t>
      </w:r>
      <w:r w:rsidR="00B009F9" w:rsidRPr="00B009F9">
        <w:rPr>
          <w:rFonts w:ascii="Arial" w:hAnsi="Arial" w:cs="Arial"/>
          <w:sz w:val="24"/>
          <w:szCs w:val="24"/>
        </w:rPr>
        <w:t>abide</w:t>
      </w:r>
      <w:r w:rsidR="006D69DE">
        <w:rPr>
          <w:rFonts w:ascii="Arial" w:hAnsi="Arial" w:cs="Arial"/>
          <w:sz w:val="24"/>
          <w:szCs w:val="24"/>
        </w:rPr>
        <w:t>s</w:t>
      </w:r>
      <w:r w:rsidR="00B009F9" w:rsidRPr="00B009F9">
        <w:rPr>
          <w:rFonts w:ascii="Arial" w:hAnsi="Arial" w:cs="Arial"/>
          <w:sz w:val="24"/>
          <w:szCs w:val="24"/>
        </w:rPr>
        <w:t xml:space="preserve"> in Christ and Christ in him, And as</w:t>
      </w:r>
      <w:r w:rsidR="006D69DE">
        <w:rPr>
          <w:rFonts w:ascii="Arial" w:hAnsi="Arial" w:cs="Arial"/>
          <w:sz w:val="24"/>
          <w:szCs w:val="24"/>
        </w:rPr>
        <w:t>,</w:t>
      </w:r>
      <w:r w:rsidR="00B009F9" w:rsidRPr="00B009F9">
        <w:rPr>
          <w:rFonts w:ascii="Arial" w:hAnsi="Arial" w:cs="Arial"/>
          <w:sz w:val="24"/>
          <w:szCs w:val="24"/>
        </w:rPr>
        <w:t xml:space="preserve"> in this world</w:t>
      </w:r>
      <w:r w:rsidR="006D69DE">
        <w:rPr>
          <w:rFonts w:ascii="Arial" w:hAnsi="Arial" w:cs="Arial"/>
          <w:sz w:val="24"/>
          <w:szCs w:val="24"/>
        </w:rPr>
        <w:t>,</w:t>
      </w:r>
      <w:r w:rsidR="00B009F9" w:rsidRPr="00B009F9">
        <w:rPr>
          <w:rFonts w:ascii="Arial" w:hAnsi="Arial" w:cs="Arial"/>
          <w:sz w:val="24"/>
          <w:szCs w:val="24"/>
        </w:rPr>
        <w:t xml:space="preserve"> the souls of the faithful live,</w:t>
      </w:r>
      <w:r w:rsidR="006D69DE">
        <w:rPr>
          <w:rFonts w:ascii="Arial" w:hAnsi="Arial" w:cs="Arial"/>
          <w:sz w:val="24"/>
          <w:szCs w:val="24"/>
        </w:rPr>
        <w:t xml:space="preserve"> </w:t>
      </w:r>
      <w:r w:rsidR="00B009F9" w:rsidRPr="00B009F9">
        <w:rPr>
          <w:rFonts w:ascii="Arial" w:hAnsi="Arial" w:cs="Arial"/>
          <w:sz w:val="24"/>
          <w:szCs w:val="24"/>
        </w:rPr>
        <w:t xml:space="preserve">and are refreshed </w:t>
      </w:r>
      <w:r w:rsidR="00C03AB3">
        <w:rPr>
          <w:rFonts w:ascii="Arial" w:hAnsi="Arial" w:cs="Arial"/>
          <w:sz w:val="24"/>
          <w:szCs w:val="24"/>
        </w:rPr>
        <w:t>spiritua</w:t>
      </w:r>
      <w:r w:rsidR="006D69DE">
        <w:rPr>
          <w:rFonts w:ascii="Arial" w:hAnsi="Arial" w:cs="Arial"/>
          <w:sz w:val="24"/>
          <w:szCs w:val="24"/>
        </w:rPr>
        <w:t>l</w:t>
      </w:r>
      <w:r w:rsidR="00C03AB3">
        <w:rPr>
          <w:rFonts w:ascii="Arial" w:hAnsi="Arial" w:cs="Arial"/>
          <w:sz w:val="24"/>
          <w:szCs w:val="24"/>
        </w:rPr>
        <w:t>l</w:t>
      </w:r>
      <w:r w:rsidR="00B009F9" w:rsidRPr="00B009F9">
        <w:rPr>
          <w:rFonts w:ascii="Arial" w:hAnsi="Arial" w:cs="Arial"/>
          <w:sz w:val="24"/>
          <w:szCs w:val="24"/>
        </w:rPr>
        <w:t>y with this heavenly bread, and with the flesh and blood of</w:t>
      </w:r>
      <w:r w:rsidR="006D69DE">
        <w:rPr>
          <w:rFonts w:ascii="Arial" w:hAnsi="Arial" w:cs="Arial"/>
          <w:sz w:val="24"/>
          <w:szCs w:val="24"/>
        </w:rPr>
        <w:t xml:space="preserve"> </w:t>
      </w:r>
      <w:r w:rsidR="00B009F9" w:rsidRPr="00B009F9">
        <w:rPr>
          <w:rFonts w:ascii="Arial" w:hAnsi="Arial" w:cs="Arial"/>
          <w:sz w:val="24"/>
          <w:szCs w:val="24"/>
        </w:rPr>
        <w:t>Christ</w:t>
      </w:r>
      <w:r w:rsidR="006D69DE">
        <w:rPr>
          <w:rFonts w:ascii="Arial" w:hAnsi="Arial" w:cs="Arial"/>
          <w:sz w:val="24"/>
          <w:szCs w:val="24"/>
        </w:rPr>
        <w:t>,</w:t>
      </w:r>
      <w:r w:rsidR="00B009F9" w:rsidRPr="00B009F9">
        <w:rPr>
          <w:rFonts w:ascii="Arial" w:hAnsi="Arial" w:cs="Arial"/>
          <w:sz w:val="24"/>
          <w:szCs w:val="24"/>
        </w:rPr>
        <w:t xml:space="preserve"> so in the world to come, the same shall live eternally in heaven, refreshed with</w:t>
      </w:r>
      <w:r w:rsidR="006D69DE">
        <w:rPr>
          <w:rFonts w:ascii="Arial" w:hAnsi="Arial" w:cs="Arial"/>
          <w:sz w:val="24"/>
          <w:szCs w:val="24"/>
        </w:rPr>
        <w:t xml:space="preserve"> </w:t>
      </w:r>
      <w:r w:rsidR="00B009F9" w:rsidRPr="00B009F9">
        <w:rPr>
          <w:rFonts w:ascii="Arial" w:hAnsi="Arial" w:cs="Arial"/>
          <w:sz w:val="24"/>
          <w:szCs w:val="24"/>
        </w:rPr>
        <w:t xml:space="preserve">the Deity of Jesus Christ, as touching the most principal part </w:t>
      </w:r>
      <w:r w:rsidR="006D69DE">
        <w:rPr>
          <w:rFonts w:ascii="Arial" w:hAnsi="Arial" w:cs="Arial"/>
          <w:sz w:val="24"/>
          <w:szCs w:val="24"/>
        </w:rPr>
        <w:t>of it;</w:t>
      </w:r>
      <w:r w:rsidR="00B009F9" w:rsidRPr="00B009F9">
        <w:rPr>
          <w:rFonts w:ascii="Arial" w:hAnsi="Arial" w:cs="Arial"/>
          <w:sz w:val="24"/>
          <w:szCs w:val="24"/>
        </w:rPr>
        <w:t xml:space="preserve"> that is, </w:t>
      </w:r>
      <w:r w:rsidR="006D69DE">
        <w:rPr>
          <w:rFonts w:ascii="Arial" w:hAnsi="Arial" w:cs="Arial"/>
          <w:sz w:val="24"/>
          <w:szCs w:val="24"/>
        </w:rPr>
        <w:t xml:space="preserve">the </w:t>
      </w:r>
      <w:r w:rsidR="00B009F9" w:rsidRPr="00B009F9">
        <w:rPr>
          <w:rFonts w:ascii="Arial" w:hAnsi="Arial" w:cs="Arial"/>
          <w:i/>
          <w:iCs/>
          <w:sz w:val="24"/>
          <w:szCs w:val="24"/>
        </w:rPr>
        <w:t>intellectum</w:t>
      </w:r>
      <w:r w:rsidR="00B009F9" w:rsidRPr="00B009F9">
        <w:rPr>
          <w:rFonts w:ascii="Arial" w:hAnsi="Arial" w:cs="Arial"/>
          <w:sz w:val="24"/>
          <w:szCs w:val="24"/>
        </w:rPr>
        <w:t>: forasmuch as this bread of heaven, in that it is God, ha</w:t>
      </w:r>
      <w:r w:rsidR="006D69DE">
        <w:rPr>
          <w:rFonts w:ascii="Arial" w:hAnsi="Arial" w:cs="Arial"/>
          <w:sz w:val="24"/>
          <w:szCs w:val="24"/>
        </w:rPr>
        <w:t>s</w:t>
      </w:r>
      <w:r w:rsidR="00B009F9" w:rsidRPr="00B009F9">
        <w:rPr>
          <w:rFonts w:ascii="Arial" w:hAnsi="Arial" w:cs="Arial"/>
          <w:sz w:val="24"/>
          <w:szCs w:val="24"/>
        </w:rPr>
        <w:t xml:space="preserve"> in itself all</w:t>
      </w:r>
      <w:r w:rsidR="006D69DE">
        <w:rPr>
          <w:rFonts w:ascii="Arial" w:hAnsi="Arial" w:cs="Arial"/>
          <w:sz w:val="24"/>
          <w:szCs w:val="24"/>
        </w:rPr>
        <w:t xml:space="preserve"> </w:t>
      </w:r>
      <w:r w:rsidR="00B009F9" w:rsidRPr="00B009F9">
        <w:rPr>
          <w:rFonts w:ascii="Arial" w:hAnsi="Arial" w:cs="Arial"/>
          <w:sz w:val="24"/>
          <w:szCs w:val="24"/>
        </w:rPr>
        <w:t>delectable pleasantness. And as touching the intelligible powers of t</w:t>
      </w:r>
      <w:r w:rsidR="006D69DE">
        <w:rPr>
          <w:rFonts w:ascii="Arial" w:hAnsi="Arial" w:cs="Arial"/>
          <w:sz w:val="24"/>
          <w:szCs w:val="24"/>
        </w:rPr>
        <w:t>this</w:t>
      </w:r>
      <w:r w:rsidR="00B009F9" w:rsidRPr="00B009F9">
        <w:rPr>
          <w:rFonts w:ascii="Arial" w:hAnsi="Arial" w:cs="Arial"/>
          <w:sz w:val="24"/>
          <w:szCs w:val="24"/>
        </w:rPr>
        <w:t>, as well</w:t>
      </w:r>
      <w:r w:rsidR="006D69DE">
        <w:rPr>
          <w:rFonts w:ascii="Arial" w:hAnsi="Arial" w:cs="Arial"/>
          <w:sz w:val="24"/>
          <w:szCs w:val="24"/>
        </w:rPr>
        <w:t xml:space="preserve">, as well </w:t>
      </w:r>
      <w:r w:rsidR="00B009F9" w:rsidRPr="00B009F9">
        <w:rPr>
          <w:rFonts w:ascii="Arial" w:hAnsi="Arial" w:cs="Arial"/>
          <w:sz w:val="24"/>
          <w:szCs w:val="24"/>
        </w:rPr>
        <w:t>exterior as interior, they are refreshed with the flesh, that is to say, with the humanity,</w:t>
      </w:r>
      <w:r w:rsidR="006D69DE">
        <w:rPr>
          <w:rFonts w:ascii="Arial" w:hAnsi="Arial" w:cs="Arial"/>
          <w:sz w:val="24"/>
          <w:szCs w:val="24"/>
        </w:rPr>
        <w:t xml:space="preserve"> </w:t>
      </w:r>
      <w:r w:rsidR="00B009F9" w:rsidRPr="00B009F9">
        <w:rPr>
          <w:rFonts w:ascii="Arial" w:hAnsi="Arial" w:cs="Arial"/>
          <w:sz w:val="24"/>
          <w:szCs w:val="24"/>
        </w:rPr>
        <w:t>of Jesus Christ; wh</w:t>
      </w:r>
      <w:r w:rsidR="006D69DE">
        <w:rPr>
          <w:rFonts w:ascii="Arial" w:hAnsi="Arial" w:cs="Arial"/>
          <w:sz w:val="24"/>
          <w:szCs w:val="24"/>
        </w:rPr>
        <w:t>o</w:t>
      </w:r>
      <w:r w:rsidR="00B009F9" w:rsidRPr="00B009F9">
        <w:rPr>
          <w:rFonts w:ascii="Arial" w:hAnsi="Arial" w:cs="Arial"/>
          <w:sz w:val="24"/>
          <w:szCs w:val="24"/>
        </w:rPr>
        <w:t xml:space="preserve"> is </w:t>
      </w:r>
      <w:r w:rsidR="006D69DE">
        <w:rPr>
          <w:rFonts w:ascii="Arial" w:hAnsi="Arial" w:cs="Arial"/>
          <w:sz w:val="24"/>
          <w:szCs w:val="24"/>
        </w:rPr>
        <w:t>like</w:t>
      </w:r>
      <w:r w:rsidR="00B009F9" w:rsidRPr="00B009F9">
        <w:rPr>
          <w:rFonts w:ascii="Arial" w:hAnsi="Arial" w:cs="Arial"/>
          <w:sz w:val="24"/>
          <w:szCs w:val="24"/>
        </w:rPr>
        <w:t xml:space="preserve"> a queen standing on the right hand of God, decked with a</w:t>
      </w:r>
      <w:r w:rsidR="006D69DE">
        <w:rPr>
          <w:rFonts w:ascii="Arial" w:hAnsi="Arial" w:cs="Arial"/>
          <w:sz w:val="24"/>
          <w:szCs w:val="24"/>
        </w:rPr>
        <w:t xml:space="preserve"> </w:t>
      </w:r>
      <w:r w:rsidR="00B009F9" w:rsidRPr="00B009F9">
        <w:rPr>
          <w:rFonts w:ascii="Arial" w:hAnsi="Arial" w:cs="Arial"/>
          <w:sz w:val="24"/>
          <w:szCs w:val="24"/>
        </w:rPr>
        <w:t>golden robe of divers</w:t>
      </w:r>
      <w:r w:rsidR="006D69DE">
        <w:rPr>
          <w:rFonts w:ascii="Arial" w:hAnsi="Arial" w:cs="Arial"/>
          <w:sz w:val="24"/>
          <w:szCs w:val="24"/>
        </w:rPr>
        <w:t>e</w:t>
      </w:r>
      <w:r w:rsidR="00B009F9" w:rsidRPr="00B009F9">
        <w:rPr>
          <w:rFonts w:ascii="Arial" w:hAnsi="Arial" w:cs="Arial"/>
          <w:sz w:val="24"/>
          <w:szCs w:val="24"/>
        </w:rPr>
        <w:t xml:space="preserve"> colours: for this queen of heaven alone, by the word of God, is</w:t>
      </w:r>
      <w:r w:rsidR="006D69DE">
        <w:rPr>
          <w:rFonts w:ascii="Arial" w:hAnsi="Arial" w:cs="Arial"/>
          <w:sz w:val="24"/>
          <w:szCs w:val="24"/>
        </w:rPr>
        <w:t xml:space="preserve"> </w:t>
      </w:r>
      <w:r w:rsidR="00B009F9" w:rsidRPr="00B009F9">
        <w:rPr>
          <w:rFonts w:ascii="Arial" w:hAnsi="Arial" w:cs="Arial"/>
          <w:sz w:val="24"/>
          <w:szCs w:val="24"/>
        </w:rPr>
        <w:t>exalted above the company of all the angels; that</w:t>
      </w:r>
      <w:r w:rsidR="006D69DE">
        <w:rPr>
          <w:rFonts w:ascii="Arial" w:hAnsi="Arial" w:cs="Arial"/>
          <w:sz w:val="24"/>
          <w:szCs w:val="24"/>
        </w:rPr>
        <w:t>,</w:t>
      </w:r>
      <w:r w:rsidR="00B009F9" w:rsidRPr="00B009F9">
        <w:rPr>
          <w:rFonts w:ascii="Arial" w:hAnsi="Arial" w:cs="Arial"/>
          <w:sz w:val="24"/>
          <w:szCs w:val="24"/>
        </w:rPr>
        <w:t xml:space="preserve"> by her</w:t>
      </w:r>
      <w:r w:rsidR="006D69DE">
        <w:rPr>
          <w:rFonts w:ascii="Arial" w:hAnsi="Arial" w:cs="Arial"/>
          <w:sz w:val="24"/>
          <w:szCs w:val="24"/>
        </w:rPr>
        <w:t>,</w:t>
      </w:r>
      <w:r w:rsidR="00B009F9" w:rsidRPr="00B009F9">
        <w:rPr>
          <w:rFonts w:ascii="Arial" w:hAnsi="Arial" w:cs="Arial"/>
          <w:sz w:val="24"/>
          <w:szCs w:val="24"/>
        </w:rPr>
        <w:t xml:space="preserve"> all our corporal power</w:t>
      </w:r>
      <w:r w:rsidR="006D69DE">
        <w:rPr>
          <w:rFonts w:ascii="Arial" w:hAnsi="Arial" w:cs="Arial"/>
          <w:sz w:val="24"/>
          <w:szCs w:val="24"/>
        </w:rPr>
        <w:t xml:space="preserve"> </w:t>
      </w:r>
      <w:r w:rsidR="00B009F9" w:rsidRPr="00B009F9">
        <w:rPr>
          <w:rFonts w:ascii="Arial" w:hAnsi="Arial" w:cs="Arial"/>
          <w:sz w:val="24"/>
          <w:szCs w:val="24"/>
        </w:rPr>
        <w:t>intellect</w:t>
      </w:r>
      <w:r w:rsidR="006D69DE">
        <w:rPr>
          <w:rFonts w:ascii="Arial" w:hAnsi="Arial" w:cs="Arial"/>
          <w:sz w:val="24"/>
          <w:szCs w:val="24"/>
        </w:rPr>
        <w:t>ual</w:t>
      </w:r>
      <w:r w:rsidR="00B009F9" w:rsidRPr="00B009F9">
        <w:rPr>
          <w:rFonts w:ascii="Arial" w:hAnsi="Arial" w:cs="Arial"/>
          <w:sz w:val="24"/>
          <w:szCs w:val="24"/>
        </w:rPr>
        <w:t xml:space="preserve"> may fully be refreshed, as is our spiritual intelligence</w:t>
      </w:r>
      <w:r w:rsidR="006D69DE">
        <w:rPr>
          <w:rFonts w:ascii="Arial" w:hAnsi="Arial" w:cs="Arial"/>
          <w:sz w:val="24"/>
          <w:szCs w:val="24"/>
        </w:rPr>
        <w:t>,</w:t>
      </w:r>
      <w:r w:rsidR="00B009F9" w:rsidRPr="00B009F9">
        <w:rPr>
          <w:rFonts w:ascii="Arial" w:hAnsi="Arial" w:cs="Arial"/>
          <w:sz w:val="24"/>
          <w:szCs w:val="24"/>
        </w:rPr>
        <w:t xml:space="preserve"> with the beholding</w:t>
      </w:r>
      <w:r w:rsidR="006D69DE">
        <w:rPr>
          <w:rFonts w:ascii="Arial" w:hAnsi="Arial" w:cs="Arial"/>
          <w:sz w:val="24"/>
          <w:szCs w:val="24"/>
        </w:rPr>
        <w:t xml:space="preserve"> </w:t>
      </w:r>
      <w:r w:rsidR="00B009F9" w:rsidRPr="00B009F9">
        <w:rPr>
          <w:rFonts w:ascii="Arial" w:hAnsi="Arial" w:cs="Arial"/>
          <w:sz w:val="24"/>
          <w:szCs w:val="24"/>
        </w:rPr>
        <w:t xml:space="preserve">of the Deity of Jesus Christ, and </w:t>
      </w:r>
      <w:r w:rsidR="006D69DE">
        <w:rPr>
          <w:rFonts w:ascii="Arial" w:hAnsi="Arial" w:cs="Arial"/>
          <w:sz w:val="24"/>
          <w:szCs w:val="24"/>
        </w:rPr>
        <w:t>just like</w:t>
      </w:r>
      <w:r w:rsidR="00B009F9" w:rsidRPr="00B009F9">
        <w:rPr>
          <w:rFonts w:ascii="Arial" w:hAnsi="Arial" w:cs="Arial"/>
          <w:sz w:val="24"/>
          <w:szCs w:val="24"/>
        </w:rPr>
        <w:t xml:space="preserve"> the angels</w:t>
      </w:r>
      <w:r w:rsidR="006D69DE">
        <w:rPr>
          <w:rFonts w:ascii="Arial" w:hAnsi="Arial" w:cs="Arial"/>
          <w:sz w:val="24"/>
          <w:szCs w:val="24"/>
        </w:rPr>
        <w:t>, we</w:t>
      </w:r>
      <w:r w:rsidR="00B009F9" w:rsidRPr="00B009F9">
        <w:rPr>
          <w:rFonts w:ascii="Arial" w:hAnsi="Arial" w:cs="Arial"/>
          <w:sz w:val="24"/>
          <w:szCs w:val="24"/>
        </w:rPr>
        <w:t xml:space="preserve"> shall we be fully satisfied. And in</w:t>
      </w:r>
      <w:r w:rsidR="006D69DE">
        <w:rPr>
          <w:rFonts w:ascii="Arial" w:hAnsi="Arial" w:cs="Arial"/>
          <w:sz w:val="24"/>
          <w:szCs w:val="24"/>
        </w:rPr>
        <w:t xml:space="preserve"> </w:t>
      </w:r>
      <w:r w:rsidR="00B009F9" w:rsidRPr="00B009F9">
        <w:rPr>
          <w:rFonts w:ascii="Arial" w:hAnsi="Arial" w:cs="Arial"/>
          <w:sz w:val="24"/>
          <w:szCs w:val="24"/>
        </w:rPr>
        <w:t>the memory of this double ref</w:t>
      </w:r>
      <w:r w:rsidR="006D69DE">
        <w:rPr>
          <w:rFonts w:ascii="Arial" w:hAnsi="Arial" w:cs="Arial"/>
          <w:sz w:val="24"/>
          <w:szCs w:val="24"/>
        </w:rPr>
        <w:t>l</w:t>
      </w:r>
      <w:r w:rsidR="00B009F9" w:rsidRPr="00B009F9">
        <w:rPr>
          <w:rFonts w:ascii="Arial" w:hAnsi="Arial" w:cs="Arial"/>
          <w:sz w:val="24"/>
          <w:szCs w:val="24"/>
        </w:rPr>
        <w:t>ection, present in this world and in the world to come,</w:t>
      </w:r>
      <w:r w:rsidR="006D69DE">
        <w:rPr>
          <w:rFonts w:ascii="Arial" w:hAnsi="Arial" w:cs="Arial"/>
          <w:sz w:val="24"/>
          <w:szCs w:val="24"/>
        </w:rPr>
        <w:t xml:space="preserve"> </w:t>
      </w:r>
      <w:r w:rsidR="00B009F9" w:rsidRPr="00B009F9">
        <w:rPr>
          <w:rFonts w:ascii="Arial" w:hAnsi="Arial" w:cs="Arial"/>
          <w:sz w:val="24"/>
          <w:szCs w:val="24"/>
        </w:rPr>
        <w:t>ha</w:t>
      </w:r>
      <w:r w:rsidR="006D69DE">
        <w:rPr>
          <w:rFonts w:ascii="Arial" w:hAnsi="Arial" w:cs="Arial"/>
          <w:sz w:val="24"/>
          <w:szCs w:val="24"/>
        </w:rPr>
        <w:t>s</w:t>
      </w:r>
      <w:r w:rsidR="00B009F9" w:rsidRPr="00B009F9">
        <w:rPr>
          <w:rFonts w:ascii="Arial" w:hAnsi="Arial" w:cs="Arial"/>
          <w:sz w:val="24"/>
          <w:szCs w:val="24"/>
        </w:rPr>
        <w:t xml:space="preserve"> Christ given </w:t>
      </w:r>
      <w:r w:rsidR="00B009F9" w:rsidRPr="00B009F9">
        <w:rPr>
          <w:rFonts w:ascii="Arial" w:hAnsi="Arial" w:cs="Arial"/>
          <w:sz w:val="24"/>
          <w:szCs w:val="24"/>
        </w:rPr>
        <w:lastRenderedPageBreak/>
        <w:t>to us, for eternal blessedness, the sacrament of his body and blood</w:t>
      </w:r>
      <w:r w:rsidR="006D69DE">
        <w:rPr>
          <w:rFonts w:ascii="Arial" w:hAnsi="Arial" w:cs="Arial"/>
          <w:sz w:val="24"/>
          <w:szCs w:val="24"/>
        </w:rPr>
        <w:t xml:space="preserve"> </w:t>
      </w:r>
      <w:r w:rsidR="00B009F9" w:rsidRPr="00B009F9">
        <w:rPr>
          <w:rFonts w:ascii="Arial" w:hAnsi="Arial" w:cs="Arial"/>
          <w:sz w:val="24"/>
          <w:szCs w:val="24"/>
        </w:rPr>
        <w:t>in the substance of bread and wine; as it appear</w:t>
      </w:r>
      <w:r w:rsidR="006D69DE">
        <w:rPr>
          <w:rFonts w:ascii="Arial" w:hAnsi="Arial" w:cs="Arial"/>
          <w:sz w:val="24"/>
          <w:szCs w:val="24"/>
        </w:rPr>
        <w:t>s</w:t>
      </w:r>
      <w:r w:rsidR="00B009F9" w:rsidRPr="00B009F9">
        <w:rPr>
          <w:rFonts w:ascii="Arial" w:hAnsi="Arial" w:cs="Arial"/>
          <w:sz w:val="24"/>
          <w:szCs w:val="24"/>
        </w:rPr>
        <w:t xml:space="preserve"> in Mat. </w:t>
      </w:r>
      <w:r w:rsidR="006D69DE">
        <w:rPr>
          <w:rFonts w:ascii="Arial" w:hAnsi="Arial" w:cs="Arial"/>
          <w:sz w:val="24"/>
          <w:szCs w:val="24"/>
        </w:rPr>
        <w:t>26:</w:t>
      </w:r>
      <w:r w:rsidR="00B009F9" w:rsidRPr="00B009F9">
        <w:rPr>
          <w:rFonts w:ascii="Arial" w:hAnsi="Arial" w:cs="Arial"/>
          <w:sz w:val="24"/>
          <w:szCs w:val="24"/>
        </w:rPr>
        <w:t xml:space="preserve">26: </w:t>
      </w: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the disciples</w:t>
      </w:r>
      <w:r>
        <w:rPr>
          <w:rFonts w:ascii="Arial" w:hAnsi="Arial" w:cs="Arial"/>
          <w:sz w:val="24"/>
          <w:szCs w:val="24"/>
        </w:rPr>
        <w:t xml:space="preserve"> </w:t>
      </w:r>
      <w:r w:rsidR="00B009F9" w:rsidRPr="00B009F9">
        <w:rPr>
          <w:rFonts w:ascii="Arial" w:hAnsi="Arial" w:cs="Arial"/>
          <w:sz w:val="24"/>
          <w:szCs w:val="24"/>
        </w:rPr>
        <w:t>sat at supper, Jesus took bread and blessed it, brake it, and gave it unto his disciples,</w:t>
      </w:r>
      <w:r>
        <w:rPr>
          <w:rFonts w:ascii="Arial" w:hAnsi="Arial" w:cs="Arial"/>
          <w:sz w:val="24"/>
          <w:szCs w:val="24"/>
        </w:rPr>
        <w:t xml:space="preserve"> </w:t>
      </w:r>
      <w:r w:rsidR="00B009F9" w:rsidRPr="00B009F9">
        <w:rPr>
          <w:rFonts w:ascii="Arial" w:hAnsi="Arial" w:cs="Arial"/>
          <w:sz w:val="24"/>
          <w:szCs w:val="24"/>
        </w:rPr>
        <w:t xml:space="preserve">and said, Take, eat, this is my body: and he took the cup, and </w:t>
      </w:r>
      <w:r>
        <w:rPr>
          <w:rFonts w:ascii="Arial" w:hAnsi="Arial" w:cs="Arial"/>
          <w:sz w:val="24"/>
          <w:szCs w:val="24"/>
        </w:rPr>
        <w:t xml:space="preserve">gave </w:t>
      </w:r>
      <w:r w:rsidR="00B009F9" w:rsidRPr="00B009F9">
        <w:rPr>
          <w:rFonts w:ascii="Arial" w:hAnsi="Arial" w:cs="Arial"/>
          <w:sz w:val="24"/>
          <w:szCs w:val="24"/>
        </w:rPr>
        <w:t>thank</w:t>
      </w:r>
      <w:r>
        <w:rPr>
          <w:rFonts w:ascii="Arial" w:hAnsi="Arial" w:cs="Arial"/>
          <w:sz w:val="24"/>
          <w:szCs w:val="24"/>
        </w:rPr>
        <w:t>s</w:t>
      </w:r>
      <w:r w:rsidR="00B009F9" w:rsidRPr="00B009F9">
        <w:rPr>
          <w:rFonts w:ascii="Arial" w:hAnsi="Arial" w:cs="Arial"/>
          <w:sz w:val="24"/>
          <w:szCs w:val="24"/>
        </w:rPr>
        <w:t>ed, and gave it</w:t>
      </w:r>
      <w:r>
        <w:rPr>
          <w:rFonts w:ascii="Arial" w:hAnsi="Arial" w:cs="Arial"/>
          <w:sz w:val="24"/>
          <w:szCs w:val="24"/>
        </w:rPr>
        <w:t xml:space="preserve"> to </w:t>
      </w:r>
      <w:r w:rsidR="00B009F9" w:rsidRPr="00B009F9">
        <w:rPr>
          <w:rFonts w:ascii="Arial" w:hAnsi="Arial" w:cs="Arial"/>
          <w:sz w:val="24"/>
          <w:szCs w:val="24"/>
        </w:rPr>
        <w:t xml:space="preserve">them, saying, Drink </w:t>
      </w:r>
      <w:r w:rsidR="00AE24F6">
        <w:rPr>
          <w:rFonts w:ascii="Arial" w:hAnsi="Arial" w:cs="Arial"/>
          <w:sz w:val="24"/>
          <w:szCs w:val="24"/>
        </w:rPr>
        <w:t>you</w:t>
      </w:r>
      <w:r w:rsidR="00B009F9" w:rsidRPr="00B009F9">
        <w:rPr>
          <w:rFonts w:ascii="Arial" w:hAnsi="Arial" w:cs="Arial"/>
          <w:sz w:val="24"/>
          <w:szCs w:val="24"/>
        </w:rPr>
        <w:t xml:space="preserve"> all of this, this is my blood of the new testament, which shall</w:t>
      </w:r>
      <w:r>
        <w:rPr>
          <w:rFonts w:ascii="Arial" w:hAnsi="Arial" w:cs="Arial"/>
          <w:sz w:val="24"/>
          <w:szCs w:val="24"/>
        </w:rPr>
        <w:t xml:space="preserve"> </w:t>
      </w:r>
      <w:r w:rsidR="00B009F9" w:rsidRPr="00B009F9">
        <w:rPr>
          <w:rFonts w:ascii="Arial" w:hAnsi="Arial" w:cs="Arial"/>
          <w:sz w:val="24"/>
          <w:szCs w:val="24"/>
        </w:rPr>
        <w:t>be shed for many for the remission of sins.</w:t>
      </w:r>
      <w:r>
        <w:rPr>
          <w:rFonts w:ascii="Arial" w:hAnsi="Arial" w:cs="Arial"/>
          <w:sz w:val="24"/>
          <w:szCs w:val="24"/>
        </w:rPr>
        <w:t>’</w:t>
      </w:r>
      <w:r w:rsidR="00B009F9" w:rsidRPr="00B009F9">
        <w:rPr>
          <w:rFonts w:ascii="Arial" w:hAnsi="Arial" w:cs="Arial"/>
          <w:sz w:val="24"/>
          <w:szCs w:val="24"/>
        </w:rPr>
        <w:t xml:space="preserve"> </w:t>
      </w: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Luke in his Gospel, chap. </w:t>
      </w:r>
      <w:r>
        <w:rPr>
          <w:rFonts w:ascii="Arial" w:hAnsi="Arial" w:cs="Arial"/>
          <w:sz w:val="24"/>
          <w:szCs w:val="24"/>
        </w:rPr>
        <w:t>22</w:t>
      </w:r>
      <w:r w:rsidR="00B009F9" w:rsidRPr="00B009F9">
        <w:rPr>
          <w:rFonts w:ascii="Arial" w:hAnsi="Arial" w:cs="Arial"/>
          <w:sz w:val="24"/>
          <w:szCs w:val="24"/>
        </w:rPr>
        <w:t xml:space="preserve">, </w:t>
      </w:r>
      <w:r>
        <w:rPr>
          <w:rFonts w:ascii="Arial" w:hAnsi="Arial" w:cs="Arial"/>
          <w:sz w:val="24"/>
          <w:szCs w:val="24"/>
        </w:rPr>
        <w:t>writing of this matter, says</w:t>
      </w:r>
      <w:r w:rsidR="00B009F9" w:rsidRPr="00B009F9">
        <w:rPr>
          <w:rFonts w:ascii="Arial" w:hAnsi="Arial" w:cs="Arial"/>
          <w:sz w:val="24"/>
          <w:szCs w:val="24"/>
        </w:rPr>
        <w:t xml:space="preserve">: </w:t>
      </w: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6D69D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after he had taken the bread, he gave thanks, he brake it, and</w:t>
      </w:r>
      <w:r>
        <w:rPr>
          <w:rFonts w:ascii="Arial" w:hAnsi="Arial" w:cs="Arial"/>
          <w:sz w:val="24"/>
          <w:szCs w:val="24"/>
        </w:rPr>
        <w:t xml:space="preserve"> </w:t>
      </w:r>
      <w:r w:rsidR="00B009F9" w:rsidRPr="00B009F9">
        <w:rPr>
          <w:rFonts w:ascii="Arial" w:hAnsi="Arial" w:cs="Arial"/>
          <w:sz w:val="24"/>
          <w:szCs w:val="24"/>
        </w:rPr>
        <w:t>gave it unto them, saying, This is my body which shall be given for you; do this</w:t>
      </w:r>
      <w:r>
        <w:rPr>
          <w:rFonts w:ascii="Arial" w:hAnsi="Arial" w:cs="Arial"/>
          <w:sz w:val="24"/>
          <w:szCs w:val="24"/>
        </w:rPr>
        <w:t xml:space="preserve"> </w:t>
      </w:r>
      <w:r w:rsidR="00B009F9" w:rsidRPr="00B009F9">
        <w:rPr>
          <w:rFonts w:ascii="Arial" w:hAnsi="Arial" w:cs="Arial"/>
          <w:sz w:val="24"/>
          <w:szCs w:val="24"/>
        </w:rPr>
        <w:t>in my remembrance. In like manner</w:t>
      </w:r>
      <w:r>
        <w:rPr>
          <w:rFonts w:ascii="Arial" w:hAnsi="Arial" w:cs="Arial"/>
          <w:sz w:val="24"/>
          <w:szCs w:val="24"/>
        </w:rPr>
        <w:t xml:space="preserve">, </w:t>
      </w:r>
      <w:r w:rsidR="00B009F9" w:rsidRPr="00B009F9">
        <w:rPr>
          <w:rFonts w:ascii="Arial" w:hAnsi="Arial" w:cs="Arial"/>
          <w:sz w:val="24"/>
          <w:szCs w:val="24"/>
        </w:rPr>
        <w:t>he took the cup after supper, saying, This is the</w:t>
      </w:r>
    </w:p>
    <w:p w:rsidR="006D69DE"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cup of the new testament in my blood, which shall be shed for you.</w:t>
      </w:r>
      <w:r w:rsidR="006D69DE">
        <w:rPr>
          <w:rFonts w:ascii="Arial" w:hAnsi="Arial" w:cs="Arial"/>
          <w:sz w:val="24"/>
          <w:szCs w:val="24"/>
        </w:rPr>
        <w:t>’</w:t>
      </w:r>
      <w:r w:rsidRPr="00B009F9">
        <w:rPr>
          <w:rFonts w:ascii="Arial" w:hAnsi="Arial" w:cs="Arial"/>
          <w:sz w:val="24"/>
          <w:szCs w:val="24"/>
        </w:rPr>
        <w:t xml:space="preserve"> </w:t>
      </w:r>
    </w:p>
    <w:p w:rsidR="006D69DE" w:rsidRDefault="006D69DE"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6D69D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Christ said,</w:t>
      </w:r>
      <w:r>
        <w:rPr>
          <w:rFonts w:ascii="Arial" w:hAnsi="Arial" w:cs="Arial"/>
          <w:sz w:val="24"/>
          <w:szCs w:val="24"/>
        </w:rPr>
        <w:t xml:space="preserve"> ‘</w:t>
      </w:r>
      <w:r w:rsidR="00B009F9" w:rsidRPr="00B009F9">
        <w:rPr>
          <w:rFonts w:ascii="Arial" w:hAnsi="Arial" w:cs="Arial"/>
          <w:sz w:val="24"/>
          <w:szCs w:val="24"/>
        </w:rPr>
        <w:t>This is my body</w:t>
      </w:r>
      <w:r>
        <w:rPr>
          <w:rFonts w:ascii="Arial" w:hAnsi="Arial" w:cs="Arial"/>
          <w:sz w:val="24"/>
          <w:szCs w:val="24"/>
        </w:rPr>
        <w:t>’</w:t>
      </w:r>
      <w:r w:rsidR="00B009F9" w:rsidRPr="00B009F9">
        <w:rPr>
          <w:rFonts w:ascii="Arial" w:hAnsi="Arial" w:cs="Arial"/>
          <w:sz w:val="24"/>
          <w:szCs w:val="24"/>
        </w:rPr>
        <w:t>, in showing to them the bread, I firmly believe, and know that it is</w:t>
      </w:r>
      <w:r>
        <w:rPr>
          <w:rFonts w:ascii="Arial" w:hAnsi="Arial" w:cs="Arial"/>
          <w:sz w:val="24"/>
          <w:szCs w:val="24"/>
        </w:rPr>
        <w:t xml:space="preserve"> </w:t>
      </w:r>
      <w:r w:rsidR="00B009F9" w:rsidRPr="00B009F9">
        <w:rPr>
          <w:rFonts w:ascii="Arial" w:hAnsi="Arial" w:cs="Arial"/>
          <w:sz w:val="24"/>
          <w:szCs w:val="24"/>
        </w:rPr>
        <w:t xml:space="preserve">true; that Christ, forasmuch as he is God, is the very truth itself, and, </w:t>
      </w:r>
      <w:r>
        <w:rPr>
          <w:rFonts w:ascii="Arial" w:hAnsi="Arial" w:cs="Arial"/>
          <w:sz w:val="24"/>
          <w:szCs w:val="24"/>
        </w:rPr>
        <w:t>in</w:t>
      </w:r>
      <w:r w:rsidR="00B009F9" w:rsidRPr="00B009F9">
        <w:rPr>
          <w:rFonts w:ascii="Arial" w:hAnsi="Arial" w:cs="Arial"/>
          <w:sz w:val="24"/>
          <w:szCs w:val="24"/>
        </w:rPr>
        <w:t xml:space="preserve"> consequence,</w:t>
      </w:r>
      <w:r>
        <w:rPr>
          <w:rFonts w:ascii="Arial" w:hAnsi="Arial" w:cs="Arial"/>
          <w:sz w:val="24"/>
          <w:szCs w:val="24"/>
        </w:rPr>
        <w:t xml:space="preserve"> </w:t>
      </w:r>
      <w:r w:rsidR="00B009F9" w:rsidRPr="00B009F9">
        <w:rPr>
          <w:rFonts w:ascii="Arial" w:hAnsi="Arial" w:cs="Arial"/>
          <w:sz w:val="24"/>
          <w:szCs w:val="24"/>
        </w:rPr>
        <w:t>all that he sa</w:t>
      </w:r>
      <w:r>
        <w:rPr>
          <w:rFonts w:ascii="Arial" w:hAnsi="Arial" w:cs="Arial"/>
          <w:sz w:val="24"/>
          <w:szCs w:val="24"/>
        </w:rPr>
        <w:t>ys</w:t>
      </w:r>
      <w:r w:rsidR="00B009F9" w:rsidRPr="00B009F9">
        <w:rPr>
          <w:rFonts w:ascii="Arial" w:hAnsi="Arial" w:cs="Arial"/>
          <w:sz w:val="24"/>
          <w:szCs w:val="24"/>
        </w:rPr>
        <w:t xml:space="preserve"> is true. And I believe that the very same was his body, in such </w:t>
      </w:r>
      <w:r>
        <w:rPr>
          <w:rFonts w:ascii="Arial" w:hAnsi="Arial" w:cs="Arial"/>
          <w:sz w:val="24"/>
          <w:szCs w:val="24"/>
        </w:rPr>
        <w:t>a way</w:t>
      </w:r>
      <w:r w:rsidR="00B009F9" w:rsidRPr="00B009F9">
        <w:rPr>
          <w:rFonts w:ascii="Arial" w:hAnsi="Arial" w:cs="Arial"/>
          <w:sz w:val="24"/>
          <w:szCs w:val="24"/>
        </w:rPr>
        <w:t xml:space="preserve"> as</w:t>
      </w:r>
      <w:r>
        <w:rPr>
          <w:rFonts w:ascii="Arial" w:hAnsi="Arial" w:cs="Arial"/>
          <w:sz w:val="24"/>
          <w:szCs w:val="24"/>
        </w:rPr>
        <w:t xml:space="preserve"> </w:t>
      </w:r>
      <w:r w:rsidR="00B009F9" w:rsidRPr="00B009F9">
        <w:rPr>
          <w:rFonts w:ascii="Arial" w:hAnsi="Arial" w:cs="Arial"/>
          <w:sz w:val="24"/>
          <w:szCs w:val="24"/>
        </w:rPr>
        <w:t>he willed it to be his body; for in that he is almighty, he ha</w:t>
      </w:r>
      <w:r>
        <w:rPr>
          <w:rFonts w:ascii="Arial" w:hAnsi="Arial" w:cs="Arial"/>
          <w:sz w:val="24"/>
          <w:szCs w:val="24"/>
        </w:rPr>
        <w:t>s</w:t>
      </w:r>
      <w:r w:rsidR="00B009F9" w:rsidRPr="00B009F9">
        <w:rPr>
          <w:rFonts w:ascii="Arial" w:hAnsi="Arial" w:cs="Arial"/>
          <w:sz w:val="24"/>
          <w:szCs w:val="24"/>
        </w:rPr>
        <w:t xml:space="preserve"> done whatever pleased</w:t>
      </w:r>
      <w:r>
        <w:rPr>
          <w:rFonts w:ascii="Arial" w:hAnsi="Arial" w:cs="Arial"/>
          <w:sz w:val="24"/>
          <w:szCs w:val="24"/>
        </w:rPr>
        <w:t xml:space="preserve"> </w:t>
      </w:r>
      <w:r w:rsidR="00B009F9" w:rsidRPr="00B009F9">
        <w:rPr>
          <w:rFonts w:ascii="Arial" w:hAnsi="Arial" w:cs="Arial"/>
          <w:sz w:val="24"/>
          <w:szCs w:val="24"/>
        </w:rPr>
        <w:t>him. And as in Cana of Galilee</w:t>
      </w:r>
      <w:r>
        <w:rPr>
          <w:rFonts w:ascii="Arial" w:hAnsi="Arial" w:cs="Arial"/>
          <w:sz w:val="24"/>
          <w:szCs w:val="24"/>
        </w:rPr>
        <w:t>,</w:t>
      </w:r>
      <w:r w:rsidR="00B009F9" w:rsidRPr="00B009F9">
        <w:rPr>
          <w:rFonts w:ascii="Arial" w:hAnsi="Arial" w:cs="Arial"/>
          <w:sz w:val="24"/>
          <w:szCs w:val="24"/>
        </w:rPr>
        <w:t xml:space="preserve"> he changed the water into wine, really, so that after the</w:t>
      </w:r>
      <w:r>
        <w:rPr>
          <w:rFonts w:ascii="Arial" w:hAnsi="Arial" w:cs="Arial"/>
          <w:sz w:val="24"/>
          <w:szCs w:val="24"/>
        </w:rPr>
        <w:t xml:space="preserve"> </w:t>
      </w:r>
      <w:r w:rsidR="00B009F9" w:rsidRPr="00B009F9">
        <w:rPr>
          <w:rFonts w:ascii="Arial" w:hAnsi="Arial" w:cs="Arial"/>
          <w:sz w:val="24"/>
          <w:szCs w:val="24"/>
        </w:rPr>
        <w:t>transubstantiation</w:t>
      </w:r>
      <w:r>
        <w:rPr>
          <w:rFonts w:ascii="Arial" w:hAnsi="Arial" w:cs="Arial"/>
          <w:sz w:val="24"/>
          <w:szCs w:val="24"/>
        </w:rPr>
        <w:t>,</w:t>
      </w:r>
      <w:r w:rsidR="00B009F9" w:rsidRPr="00B009F9">
        <w:rPr>
          <w:rFonts w:ascii="Arial" w:hAnsi="Arial" w:cs="Arial"/>
          <w:sz w:val="24"/>
          <w:szCs w:val="24"/>
        </w:rPr>
        <w:t xml:space="preserve"> it was wine, and not water; so when he said, </w:t>
      </w:r>
      <w:r>
        <w:rPr>
          <w:rFonts w:ascii="Arial" w:hAnsi="Arial" w:cs="Arial"/>
          <w:sz w:val="24"/>
          <w:szCs w:val="24"/>
        </w:rPr>
        <w:t>‘</w:t>
      </w:r>
      <w:r w:rsidR="00B009F9" w:rsidRPr="00B009F9">
        <w:rPr>
          <w:rFonts w:ascii="Arial" w:hAnsi="Arial" w:cs="Arial"/>
          <w:sz w:val="24"/>
          <w:szCs w:val="24"/>
        </w:rPr>
        <w:t>This is my body</w:t>
      </w:r>
      <w:r>
        <w:rPr>
          <w:rFonts w:ascii="Arial" w:hAnsi="Arial" w:cs="Arial"/>
          <w:sz w:val="24"/>
          <w:szCs w:val="24"/>
        </w:rPr>
        <w:t>’</w:t>
      </w:r>
      <w:r w:rsidR="00B009F9" w:rsidRPr="00B009F9">
        <w:rPr>
          <w:rFonts w:ascii="Arial" w:hAnsi="Arial" w:cs="Arial"/>
          <w:sz w:val="24"/>
          <w:szCs w:val="24"/>
        </w:rPr>
        <w:t>, if he</w:t>
      </w:r>
      <w:r>
        <w:rPr>
          <w:rFonts w:ascii="Arial" w:hAnsi="Arial" w:cs="Arial"/>
          <w:sz w:val="24"/>
          <w:szCs w:val="24"/>
        </w:rPr>
        <w:t xml:space="preserve"> </w:t>
      </w:r>
      <w:r w:rsidR="00B009F9" w:rsidRPr="00B009F9">
        <w:rPr>
          <w:rFonts w:ascii="Arial" w:hAnsi="Arial" w:cs="Arial"/>
          <w:sz w:val="24"/>
          <w:szCs w:val="24"/>
        </w:rPr>
        <w:t>would have had the bread really to be transubstantiated into his very body, so that</w:t>
      </w:r>
      <w:r>
        <w:rPr>
          <w:rFonts w:ascii="Arial" w:hAnsi="Arial" w:cs="Arial"/>
          <w:sz w:val="24"/>
          <w:szCs w:val="24"/>
        </w:rPr>
        <w:t xml:space="preserve">, </w:t>
      </w:r>
      <w:r w:rsidR="00B009F9" w:rsidRPr="00B009F9">
        <w:rPr>
          <w:rFonts w:ascii="Arial" w:hAnsi="Arial" w:cs="Arial"/>
          <w:sz w:val="24"/>
          <w:szCs w:val="24"/>
        </w:rPr>
        <w:t>after this changing</w:t>
      </w:r>
      <w:r>
        <w:rPr>
          <w:rFonts w:ascii="Arial" w:hAnsi="Arial" w:cs="Arial"/>
          <w:sz w:val="24"/>
          <w:szCs w:val="24"/>
        </w:rPr>
        <w:t>,</w:t>
      </w:r>
      <w:r w:rsidR="00B009F9" w:rsidRPr="00B009F9">
        <w:rPr>
          <w:rFonts w:ascii="Arial" w:hAnsi="Arial" w:cs="Arial"/>
          <w:sz w:val="24"/>
          <w:szCs w:val="24"/>
        </w:rPr>
        <w:t xml:space="preserve"> it should have been his natural body, and not bread as it was</w:t>
      </w:r>
      <w:r>
        <w:rPr>
          <w:rFonts w:ascii="Arial" w:hAnsi="Arial" w:cs="Arial"/>
          <w:sz w:val="24"/>
          <w:szCs w:val="24"/>
        </w:rPr>
        <w:t xml:space="preserve"> </w:t>
      </w:r>
      <w:r w:rsidR="00B009F9" w:rsidRPr="00B009F9">
        <w:rPr>
          <w:rFonts w:ascii="Arial" w:hAnsi="Arial" w:cs="Arial"/>
          <w:sz w:val="24"/>
          <w:szCs w:val="24"/>
        </w:rPr>
        <w:t xml:space="preserve">before, I know that it must needs </w:t>
      </w:r>
      <w:r>
        <w:rPr>
          <w:rFonts w:ascii="Arial" w:hAnsi="Arial" w:cs="Arial"/>
          <w:sz w:val="24"/>
          <w:szCs w:val="24"/>
        </w:rPr>
        <w:t xml:space="preserve">to </w:t>
      </w:r>
      <w:r w:rsidR="00B009F9" w:rsidRPr="00B009F9">
        <w:rPr>
          <w:rFonts w:ascii="Arial" w:hAnsi="Arial" w:cs="Arial"/>
          <w:sz w:val="24"/>
          <w:szCs w:val="24"/>
        </w:rPr>
        <w:t>have been so. But I find no</w:t>
      </w:r>
      <w:r>
        <w:rPr>
          <w:rFonts w:ascii="Arial" w:hAnsi="Arial" w:cs="Arial"/>
          <w:sz w:val="24"/>
          <w:szCs w:val="24"/>
        </w:rPr>
        <w:t>where</w:t>
      </w:r>
      <w:r w:rsidR="00B009F9" w:rsidRPr="00B009F9">
        <w:rPr>
          <w:rFonts w:ascii="Arial" w:hAnsi="Arial" w:cs="Arial"/>
          <w:sz w:val="24"/>
          <w:szCs w:val="24"/>
        </w:rPr>
        <w:t xml:space="preserve"> in the Scripture that his</w:t>
      </w:r>
      <w:r>
        <w:rPr>
          <w:rFonts w:ascii="Arial" w:hAnsi="Arial" w:cs="Arial"/>
          <w:sz w:val="24"/>
          <w:szCs w:val="24"/>
        </w:rPr>
        <w:t xml:space="preserve"> </w:t>
      </w:r>
      <w:r w:rsidR="00B009F9" w:rsidRPr="00B009F9">
        <w:rPr>
          <w:rFonts w:ascii="Arial" w:hAnsi="Arial" w:cs="Arial"/>
          <w:sz w:val="24"/>
          <w:szCs w:val="24"/>
        </w:rPr>
        <w:t>will was to have any such real transubstantiation or mutation.</w:t>
      </w:r>
    </w:p>
    <w:p w:rsidR="00194E10" w:rsidRDefault="00194E10"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as the Lord God Omnipotent, in his perfection essential </w:t>
      </w:r>
      <w:r w:rsidR="004144DC">
        <w:rPr>
          <w:rFonts w:ascii="Arial" w:hAnsi="Arial" w:cs="Arial"/>
          <w:sz w:val="24"/>
          <w:szCs w:val="24"/>
        </w:rPr>
        <w:t xml:space="preserve">to </w:t>
      </w:r>
      <w:r w:rsidR="00B009F9" w:rsidRPr="00B009F9">
        <w:rPr>
          <w:rFonts w:ascii="Arial" w:hAnsi="Arial" w:cs="Arial"/>
          <w:sz w:val="24"/>
          <w:szCs w:val="24"/>
        </w:rPr>
        <w:t>being the Son of</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God, exceed</w:t>
      </w:r>
      <w:r w:rsidR="004144DC">
        <w:rPr>
          <w:rFonts w:ascii="Arial" w:hAnsi="Arial" w:cs="Arial"/>
          <w:sz w:val="24"/>
          <w:szCs w:val="24"/>
        </w:rPr>
        <w:t>s</w:t>
      </w:r>
      <w:r w:rsidRPr="00B009F9">
        <w:rPr>
          <w:rFonts w:ascii="Arial" w:hAnsi="Arial" w:cs="Arial"/>
          <w:sz w:val="24"/>
          <w:szCs w:val="24"/>
        </w:rPr>
        <w:t xml:space="preserve"> the most pure creature, and </w:t>
      </w:r>
      <w:r w:rsidR="00546C3A">
        <w:rPr>
          <w:rFonts w:ascii="Arial" w:hAnsi="Arial" w:cs="Arial"/>
          <w:sz w:val="24"/>
          <w:szCs w:val="24"/>
        </w:rPr>
        <w:t>yet</w:t>
      </w:r>
      <w:r w:rsidR="004144DC">
        <w:rPr>
          <w:rFonts w:ascii="Arial" w:hAnsi="Arial" w:cs="Arial"/>
          <w:sz w:val="24"/>
          <w:szCs w:val="24"/>
        </w:rPr>
        <w:t>,</w:t>
      </w:r>
      <w:r w:rsidRPr="00B009F9">
        <w:rPr>
          <w:rFonts w:ascii="Arial" w:hAnsi="Arial" w:cs="Arial"/>
          <w:sz w:val="24"/>
          <w:szCs w:val="24"/>
        </w:rPr>
        <w:t xml:space="preserve"> when it pleased him</w:t>
      </w:r>
      <w:r w:rsidR="004144DC">
        <w:rPr>
          <w:rFonts w:ascii="Arial" w:hAnsi="Arial" w:cs="Arial"/>
          <w:sz w:val="24"/>
          <w:szCs w:val="24"/>
        </w:rPr>
        <w:t>,</w:t>
      </w:r>
      <w:r w:rsidRPr="00B009F9">
        <w:rPr>
          <w:rFonts w:ascii="Arial" w:hAnsi="Arial" w:cs="Arial"/>
          <w:sz w:val="24"/>
          <w:szCs w:val="24"/>
        </w:rPr>
        <w:t xml:space="preserve"> he took on</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him</w:t>
      </w:r>
      <w:r w:rsidR="004144DC">
        <w:rPr>
          <w:rFonts w:ascii="Arial" w:hAnsi="Arial" w:cs="Arial"/>
          <w:sz w:val="24"/>
          <w:szCs w:val="24"/>
        </w:rPr>
        <w:t>self</w:t>
      </w:r>
      <w:r w:rsidRPr="00B009F9">
        <w:rPr>
          <w:rFonts w:ascii="Arial" w:hAnsi="Arial" w:cs="Arial"/>
          <w:sz w:val="24"/>
          <w:szCs w:val="24"/>
        </w:rPr>
        <w:t xml:space="preserve"> our nature, remaining really God as he was before, </w:t>
      </w:r>
      <w:r w:rsidR="004144DC">
        <w:rPr>
          <w:rFonts w:ascii="Arial" w:hAnsi="Arial" w:cs="Arial"/>
          <w:sz w:val="24"/>
          <w:szCs w:val="24"/>
        </w:rPr>
        <w:t>but</w:t>
      </w:r>
      <w:r w:rsidRPr="00B009F9">
        <w:rPr>
          <w:rFonts w:ascii="Arial" w:hAnsi="Arial" w:cs="Arial"/>
          <w:sz w:val="24"/>
          <w:szCs w:val="24"/>
        </w:rPr>
        <w:t xml:space="preserve"> was really made man; so</w:t>
      </w:r>
      <w:r w:rsidR="004144DC">
        <w:rPr>
          <w:rFonts w:ascii="Arial" w:hAnsi="Arial" w:cs="Arial"/>
          <w:sz w:val="24"/>
          <w:szCs w:val="24"/>
        </w:rPr>
        <w:t xml:space="preserve"> </w:t>
      </w:r>
      <w:r w:rsidRPr="00B009F9">
        <w:rPr>
          <w:rFonts w:ascii="Arial" w:hAnsi="Arial" w:cs="Arial"/>
          <w:sz w:val="24"/>
          <w:szCs w:val="24"/>
        </w:rPr>
        <w:t>that</w:t>
      </w:r>
      <w:r w:rsidR="004144DC">
        <w:rPr>
          <w:rFonts w:ascii="Arial" w:hAnsi="Arial" w:cs="Arial"/>
          <w:sz w:val="24"/>
          <w:szCs w:val="24"/>
        </w:rPr>
        <w:t>,</w:t>
      </w:r>
      <w:r w:rsidRPr="00B009F9">
        <w:rPr>
          <w:rFonts w:ascii="Arial" w:hAnsi="Arial" w:cs="Arial"/>
          <w:sz w:val="24"/>
          <w:szCs w:val="24"/>
        </w:rPr>
        <w:t xml:space="preserve"> after this assuming our substance, he was really very God and very man; even</w:t>
      </w:r>
      <w:r w:rsidR="004144DC">
        <w:rPr>
          <w:rFonts w:ascii="Arial" w:hAnsi="Arial" w:cs="Arial"/>
          <w:sz w:val="24"/>
          <w:szCs w:val="24"/>
        </w:rPr>
        <w:t xml:space="preserve"> </w:t>
      </w:r>
      <w:r w:rsidRPr="00B009F9">
        <w:rPr>
          <w:rFonts w:ascii="Arial" w:hAnsi="Arial" w:cs="Arial"/>
          <w:sz w:val="24"/>
          <w:szCs w:val="24"/>
        </w:rPr>
        <w:t xml:space="preserve">so, if he would, when he said, </w:t>
      </w:r>
      <w:r w:rsidR="004144DC">
        <w:rPr>
          <w:rFonts w:ascii="Arial" w:hAnsi="Arial" w:cs="Arial"/>
          <w:sz w:val="24"/>
          <w:szCs w:val="24"/>
        </w:rPr>
        <w:t>‘T</w:t>
      </w:r>
      <w:r w:rsidRPr="00B009F9">
        <w:rPr>
          <w:rFonts w:ascii="Arial" w:hAnsi="Arial" w:cs="Arial"/>
          <w:sz w:val="24"/>
          <w:szCs w:val="24"/>
        </w:rPr>
        <w:t>his is my body</w:t>
      </w:r>
      <w:r w:rsidR="004144DC">
        <w:rPr>
          <w:rFonts w:ascii="Arial" w:hAnsi="Arial" w:cs="Arial"/>
          <w:sz w:val="24"/>
          <w:szCs w:val="24"/>
        </w:rPr>
        <w:t>’</w:t>
      </w:r>
      <w:r w:rsidRPr="00B009F9">
        <w:rPr>
          <w:rFonts w:ascii="Arial" w:hAnsi="Arial" w:cs="Arial"/>
          <w:sz w:val="24"/>
          <w:szCs w:val="24"/>
        </w:rPr>
        <w:t>, he could make this to be his body</w:t>
      </w:r>
      <w:r w:rsidR="004144DC">
        <w:rPr>
          <w:rFonts w:ascii="Arial" w:hAnsi="Arial" w:cs="Arial"/>
          <w:sz w:val="24"/>
          <w:szCs w:val="24"/>
        </w:rPr>
        <w:t xml:space="preserve"> </w:t>
      </w:r>
      <w:r w:rsidRPr="00B009F9">
        <w:rPr>
          <w:rFonts w:ascii="Arial" w:hAnsi="Arial" w:cs="Arial"/>
          <w:sz w:val="24"/>
          <w:szCs w:val="24"/>
        </w:rPr>
        <w:t xml:space="preserve">really, the bread still really remaining as it was before. For less is the difference </w:t>
      </w:r>
      <w:r w:rsidR="004144DC">
        <w:rPr>
          <w:rFonts w:ascii="Arial" w:hAnsi="Arial" w:cs="Arial"/>
          <w:sz w:val="24"/>
          <w:szCs w:val="24"/>
        </w:rPr>
        <w:t>between</w:t>
      </w:r>
      <w:r w:rsidRPr="00B009F9">
        <w:rPr>
          <w:rFonts w:ascii="Arial" w:hAnsi="Arial" w:cs="Arial"/>
          <w:sz w:val="24"/>
          <w:szCs w:val="24"/>
        </w:rPr>
        <w:t xml:space="preserve"> the</w:t>
      </w:r>
      <w:r w:rsidR="004144DC">
        <w:rPr>
          <w:rFonts w:ascii="Arial" w:hAnsi="Arial" w:cs="Arial"/>
          <w:sz w:val="24"/>
          <w:szCs w:val="24"/>
        </w:rPr>
        <w:t xml:space="preserve"> </w:t>
      </w:r>
      <w:r w:rsidRPr="00B009F9">
        <w:rPr>
          <w:rFonts w:ascii="Arial" w:hAnsi="Arial" w:cs="Arial"/>
          <w:sz w:val="24"/>
          <w:szCs w:val="24"/>
        </w:rPr>
        <w:t xml:space="preserve">essence </w:t>
      </w:r>
      <w:r w:rsidR="004144DC">
        <w:rPr>
          <w:rFonts w:ascii="Arial" w:hAnsi="Arial" w:cs="Arial"/>
          <w:sz w:val="24"/>
          <w:szCs w:val="24"/>
        </w:rPr>
        <w:t xml:space="preserve">of </w:t>
      </w:r>
      <w:r w:rsidRPr="00B009F9">
        <w:rPr>
          <w:rFonts w:ascii="Arial" w:hAnsi="Arial" w:cs="Arial"/>
          <w:sz w:val="24"/>
          <w:szCs w:val="24"/>
        </w:rPr>
        <w:t>bread and the body of a man, than between the Deity and humanity,</w:t>
      </w:r>
      <w:r w:rsidR="004144DC">
        <w:rPr>
          <w:rFonts w:ascii="Arial" w:hAnsi="Arial" w:cs="Arial"/>
          <w:sz w:val="24"/>
          <w:szCs w:val="24"/>
        </w:rPr>
        <w:t xml:space="preserve"> </w:t>
      </w:r>
      <w:r w:rsidRPr="00B009F9">
        <w:rPr>
          <w:rFonts w:ascii="Arial" w:hAnsi="Arial" w:cs="Arial"/>
          <w:sz w:val="24"/>
          <w:szCs w:val="24"/>
        </w:rPr>
        <w:t>because that the bread is naturally made the body of a man. Of the bread</w:t>
      </w:r>
      <w:r w:rsidR="004144DC">
        <w:rPr>
          <w:rFonts w:ascii="Arial" w:hAnsi="Arial" w:cs="Arial"/>
          <w:sz w:val="24"/>
          <w:szCs w:val="24"/>
        </w:rPr>
        <w:t>,</w:t>
      </w:r>
      <w:r w:rsidRPr="00B009F9">
        <w:rPr>
          <w:rFonts w:ascii="Arial" w:hAnsi="Arial" w:cs="Arial"/>
          <w:sz w:val="24"/>
          <w:szCs w:val="24"/>
        </w:rPr>
        <w:t xml:space="preserve"> is made</w:t>
      </w:r>
      <w:r w:rsidR="004144DC">
        <w:rPr>
          <w:rFonts w:ascii="Arial" w:hAnsi="Arial" w:cs="Arial"/>
          <w:sz w:val="24"/>
          <w:szCs w:val="24"/>
        </w:rPr>
        <w:t xml:space="preserve"> </w:t>
      </w:r>
      <w:r w:rsidRPr="00B009F9">
        <w:rPr>
          <w:rFonts w:ascii="Arial" w:hAnsi="Arial" w:cs="Arial"/>
          <w:sz w:val="24"/>
          <w:szCs w:val="24"/>
        </w:rPr>
        <w:t>blood; of the blood, natural seed; and of natural seed the natural substance of man is</w:t>
      </w:r>
      <w:r w:rsidR="004144DC">
        <w:rPr>
          <w:rFonts w:ascii="Arial" w:hAnsi="Arial" w:cs="Arial"/>
          <w:sz w:val="24"/>
          <w:szCs w:val="24"/>
        </w:rPr>
        <w:t xml:space="preserve"> </w:t>
      </w:r>
      <w:r w:rsidRPr="00B009F9">
        <w:rPr>
          <w:rFonts w:ascii="Arial" w:hAnsi="Arial" w:cs="Arial"/>
          <w:sz w:val="24"/>
          <w:szCs w:val="24"/>
        </w:rPr>
        <w:t>engendered. But in that God became man, this is an action supernatural.</w:t>
      </w:r>
    </w:p>
    <w:p w:rsidR="004144DC" w:rsidRDefault="004144DC"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4144DC"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he that could make one man to be very God and very man, could, if he</w:t>
      </w:r>
      <w:r w:rsidR="000742EB">
        <w:rPr>
          <w:rFonts w:ascii="Arial" w:hAnsi="Arial" w:cs="Arial"/>
          <w:sz w:val="24"/>
          <w:szCs w:val="24"/>
        </w:rPr>
        <w:t xml:space="preserve"> wished</w:t>
      </w:r>
      <w:r w:rsidR="00B009F9" w:rsidRPr="00B009F9">
        <w:rPr>
          <w:rFonts w:ascii="Arial" w:hAnsi="Arial" w:cs="Arial"/>
          <w:sz w:val="24"/>
          <w:szCs w:val="24"/>
        </w:rPr>
        <w:t>, make one thing to be really very bread, and his very body. But I do not find it</w:t>
      </w:r>
      <w:r w:rsidR="000742EB">
        <w:rPr>
          <w:rFonts w:ascii="Arial" w:hAnsi="Arial" w:cs="Arial"/>
          <w:sz w:val="24"/>
          <w:szCs w:val="24"/>
        </w:rPr>
        <w:t xml:space="preserve"> </w:t>
      </w:r>
      <w:r w:rsidR="00B009F9" w:rsidRPr="00B009F9">
        <w:rPr>
          <w:rFonts w:ascii="Arial" w:hAnsi="Arial" w:cs="Arial"/>
          <w:sz w:val="24"/>
          <w:szCs w:val="24"/>
        </w:rPr>
        <w:t xml:space="preserve">expressly in the Scripture, that he would </w:t>
      </w:r>
      <w:r w:rsidR="000742EB">
        <w:rPr>
          <w:rFonts w:ascii="Arial" w:hAnsi="Arial" w:cs="Arial"/>
          <w:sz w:val="24"/>
          <w:szCs w:val="24"/>
        </w:rPr>
        <w:t xml:space="preserve">make </w:t>
      </w:r>
      <w:r w:rsidR="00B009F9" w:rsidRPr="00B009F9">
        <w:rPr>
          <w:rFonts w:ascii="Arial" w:hAnsi="Arial" w:cs="Arial"/>
          <w:sz w:val="24"/>
          <w:szCs w:val="24"/>
        </w:rPr>
        <w:t>any such identity or conjunction.</w:t>
      </w:r>
      <w:r w:rsidR="000742EB">
        <w:rPr>
          <w:rFonts w:ascii="Arial" w:hAnsi="Arial" w:cs="Arial"/>
          <w:sz w:val="24"/>
          <w:szCs w:val="24"/>
        </w:rPr>
        <w:t xml:space="preserve"> </w:t>
      </w:r>
      <w:r w:rsidR="00B009F9" w:rsidRPr="00B009F9">
        <w:rPr>
          <w:rFonts w:ascii="Arial" w:hAnsi="Arial" w:cs="Arial"/>
          <w:sz w:val="24"/>
          <w:szCs w:val="24"/>
        </w:rPr>
        <w:t xml:space="preserve">And, as Christ said, </w:t>
      </w:r>
      <w:r w:rsidR="000742EB">
        <w:rPr>
          <w:rFonts w:ascii="Arial" w:hAnsi="Arial" w:cs="Arial"/>
          <w:sz w:val="24"/>
          <w:szCs w:val="24"/>
        </w:rPr>
        <w:t>‘</w:t>
      </w:r>
      <w:r w:rsidR="00B009F9" w:rsidRPr="00B009F9">
        <w:rPr>
          <w:rFonts w:ascii="Arial" w:hAnsi="Arial" w:cs="Arial"/>
          <w:sz w:val="24"/>
          <w:szCs w:val="24"/>
        </w:rPr>
        <w:t>I am very bread</w:t>
      </w:r>
      <w:r w:rsidR="000742EB">
        <w:rPr>
          <w:rFonts w:ascii="Arial" w:hAnsi="Arial" w:cs="Arial"/>
          <w:sz w:val="24"/>
          <w:szCs w:val="24"/>
        </w:rPr>
        <w:t>’</w:t>
      </w:r>
      <w:r w:rsidR="00B009F9" w:rsidRPr="00B009F9">
        <w:rPr>
          <w:rFonts w:ascii="Arial" w:hAnsi="Arial" w:cs="Arial"/>
          <w:sz w:val="24"/>
          <w:szCs w:val="24"/>
        </w:rPr>
        <w:t xml:space="preserve">, not changing his essence or </w:t>
      </w:r>
      <w:r w:rsidR="00B009F9" w:rsidRPr="00B009F9">
        <w:rPr>
          <w:rFonts w:ascii="Arial" w:hAnsi="Arial" w:cs="Arial"/>
          <w:sz w:val="24"/>
          <w:szCs w:val="24"/>
        </w:rPr>
        <w:lastRenderedPageBreak/>
        <w:t>being into the</w:t>
      </w:r>
      <w:r w:rsidR="000742EB">
        <w:rPr>
          <w:rFonts w:ascii="Arial" w:hAnsi="Arial" w:cs="Arial"/>
          <w:sz w:val="24"/>
          <w:szCs w:val="24"/>
        </w:rPr>
        <w:t xml:space="preserve"> </w:t>
      </w:r>
      <w:r w:rsidR="00B009F9" w:rsidRPr="00B009F9">
        <w:rPr>
          <w:rFonts w:ascii="Arial" w:hAnsi="Arial" w:cs="Arial"/>
          <w:sz w:val="24"/>
          <w:szCs w:val="24"/>
        </w:rPr>
        <w:t xml:space="preserve">essence or substance of bread, but was </w:t>
      </w:r>
      <w:r w:rsidR="000742EB">
        <w:rPr>
          <w:rFonts w:ascii="Arial" w:hAnsi="Arial" w:cs="Arial"/>
          <w:sz w:val="24"/>
          <w:szCs w:val="24"/>
        </w:rPr>
        <w:t>truly</w:t>
      </w:r>
      <w:r w:rsidR="00B009F9" w:rsidRPr="00B009F9">
        <w:rPr>
          <w:rFonts w:ascii="Arial" w:hAnsi="Arial" w:cs="Arial"/>
          <w:sz w:val="24"/>
          <w:szCs w:val="24"/>
        </w:rPr>
        <w:t xml:space="preserve"> Christ which he was before, and</w:t>
      </w:r>
      <w:r w:rsidR="008654BA">
        <w:rPr>
          <w:rFonts w:ascii="Arial" w:hAnsi="Arial" w:cs="Arial"/>
          <w:sz w:val="24"/>
          <w:szCs w:val="24"/>
        </w:rPr>
        <w:t xml:space="preserve"> </w:t>
      </w:r>
      <w:r w:rsidR="00AE24F6">
        <w:rPr>
          <w:rFonts w:ascii="Arial" w:hAnsi="Arial" w:cs="Arial"/>
          <w:sz w:val="24"/>
          <w:szCs w:val="24"/>
        </w:rPr>
        <w:t>y</w:t>
      </w:r>
      <w:r w:rsidR="008654BA">
        <w:rPr>
          <w:rFonts w:ascii="Arial" w:hAnsi="Arial" w:cs="Arial"/>
          <w:sz w:val="24"/>
          <w:szCs w:val="24"/>
        </w:rPr>
        <w:t>e</w:t>
      </w:r>
      <w:r w:rsidR="00B009F9" w:rsidRPr="00B009F9">
        <w:rPr>
          <w:rFonts w:ascii="Arial" w:hAnsi="Arial" w:cs="Arial"/>
          <w:sz w:val="24"/>
          <w:szCs w:val="24"/>
        </w:rPr>
        <w:t>t bread by a similitude or figur</w:t>
      </w:r>
      <w:r w:rsidR="000742EB">
        <w:rPr>
          <w:rFonts w:ascii="Arial" w:hAnsi="Arial" w:cs="Arial"/>
          <w:sz w:val="24"/>
          <w:szCs w:val="24"/>
        </w:rPr>
        <w:t xml:space="preserve">e of </w:t>
      </w:r>
      <w:r w:rsidR="00B009F9" w:rsidRPr="00B009F9">
        <w:rPr>
          <w:rFonts w:ascii="Arial" w:hAnsi="Arial" w:cs="Arial"/>
          <w:sz w:val="24"/>
          <w:szCs w:val="24"/>
        </w:rPr>
        <w:t>speech; so, if he would, it might be, when he</w:t>
      </w:r>
      <w:r>
        <w:rPr>
          <w:rFonts w:ascii="Arial" w:hAnsi="Arial" w:cs="Arial"/>
          <w:sz w:val="24"/>
          <w:szCs w:val="24"/>
        </w:rPr>
        <w:t xml:space="preserve"> </w:t>
      </w:r>
      <w:r w:rsidR="00B009F9" w:rsidRPr="00B009F9">
        <w:rPr>
          <w:rFonts w:ascii="Arial" w:hAnsi="Arial" w:cs="Arial"/>
          <w:sz w:val="24"/>
          <w:szCs w:val="24"/>
        </w:rPr>
        <w:t xml:space="preserve">said, </w:t>
      </w:r>
      <w:r>
        <w:rPr>
          <w:rFonts w:ascii="Arial" w:hAnsi="Arial" w:cs="Arial"/>
          <w:sz w:val="24"/>
          <w:szCs w:val="24"/>
        </w:rPr>
        <w:t>‘</w:t>
      </w:r>
      <w:r w:rsidR="00B009F9" w:rsidRPr="00B009F9">
        <w:rPr>
          <w:rFonts w:ascii="Arial" w:hAnsi="Arial" w:cs="Arial"/>
          <w:sz w:val="24"/>
          <w:szCs w:val="24"/>
        </w:rPr>
        <w:t>This is my body</w:t>
      </w:r>
      <w:r>
        <w:rPr>
          <w:rFonts w:ascii="Arial" w:hAnsi="Arial" w:cs="Arial"/>
          <w:sz w:val="24"/>
          <w:szCs w:val="24"/>
        </w:rPr>
        <w:t>’</w:t>
      </w:r>
      <w:r w:rsidR="00B009F9" w:rsidRPr="00B009F9">
        <w:rPr>
          <w:rFonts w:ascii="Arial" w:hAnsi="Arial" w:cs="Arial"/>
          <w:sz w:val="24"/>
          <w:szCs w:val="24"/>
        </w:rPr>
        <w:t>, that this should really have been the bread as it was before, and</w:t>
      </w:r>
      <w:r w:rsidR="000742EB">
        <w:rPr>
          <w:rFonts w:ascii="Arial" w:hAnsi="Arial" w:cs="Arial"/>
          <w:sz w:val="24"/>
          <w:szCs w:val="24"/>
        </w:rPr>
        <w:t xml:space="preserve"> </w:t>
      </w:r>
      <w:r w:rsidR="00B009F9" w:rsidRPr="00B009F9">
        <w:rPr>
          <w:rFonts w:ascii="Arial" w:hAnsi="Arial" w:cs="Arial"/>
          <w:sz w:val="24"/>
          <w:szCs w:val="24"/>
        </w:rPr>
        <w:t>sacramentally or memorially to be his body. And this seem</w:t>
      </w:r>
      <w:r w:rsidR="000742EB">
        <w:rPr>
          <w:rFonts w:ascii="Arial" w:hAnsi="Arial" w:cs="Arial"/>
          <w:sz w:val="24"/>
          <w:szCs w:val="24"/>
        </w:rPr>
        <w:t>s</w:t>
      </w:r>
      <w:r w:rsidR="00B009F9" w:rsidRPr="00B009F9">
        <w:rPr>
          <w:rFonts w:ascii="Arial" w:hAnsi="Arial" w:cs="Arial"/>
          <w:sz w:val="24"/>
          <w:szCs w:val="24"/>
        </w:rPr>
        <w:t xml:space="preserve"> to me most nearly to</w:t>
      </w:r>
      <w:r w:rsidR="000742EB">
        <w:rPr>
          <w:rFonts w:ascii="Arial" w:hAnsi="Arial" w:cs="Arial"/>
          <w:sz w:val="24"/>
          <w:szCs w:val="24"/>
        </w:rPr>
        <w:t xml:space="preserve"> </w:t>
      </w:r>
      <w:r w:rsidR="00B009F9" w:rsidRPr="00B009F9">
        <w:rPr>
          <w:rFonts w:ascii="Arial" w:hAnsi="Arial" w:cs="Arial"/>
          <w:sz w:val="24"/>
          <w:szCs w:val="24"/>
        </w:rPr>
        <w:t xml:space="preserve">agree </w:t>
      </w:r>
      <w:r w:rsidR="000742EB">
        <w:rPr>
          <w:rFonts w:ascii="Arial" w:hAnsi="Arial" w:cs="Arial"/>
          <w:sz w:val="24"/>
          <w:szCs w:val="24"/>
        </w:rPr>
        <w:t>with</w:t>
      </w:r>
      <w:r w:rsidR="00B009F9" w:rsidRPr="00B009F9">
        <w:rPr>
          <w:rFonts w:ascii="Arial" w:hAnsi="Arial" w:cs="Arial"/>
          <w:sz w:val="24"/>
          <w:szCs w:val="24"/>
        </w:rPr>
        <w:t xml:space="preserve"> the meaning </w:t>
      </w:r>
      <w:r w:rsidR="000742EB">
        <w:rPr>
          <w:rFonts w:ascii="Arial" w:hAnsi="Arial" w:cs="Arial"/>
          <w:sz w:val="24"/>
          <w:szCs w:val="24"/>
        </w:rPr>
        <w:t xml:space="preserve">that </w:t>
      </w:r>
      <w:r w:rsidR="00B009F9" w:rsidRPr="00B009F9">
        <w:rPr>
          <w:rFonts w:ascii="Arial" w:hAnsi="Arial" w:cs="Arial"/>
          <w:sz w:val="24"/>
          <w:szCs w:val="24"/>
        </w:rPr>
        <w:t>Christ</w:t>
      </w:r>
      <w:r w:rsidR="000742EB">
        <w:rPr>
          <w:rFonts w:ascii="Arial" w:hAnsi="Arial" w:cs="Arial"/>
          <w:sz w:val="24"/>
          <w:szCs w:val="24"/>
        </w:rPr>
        <w:t xml:space="preserve"> gace it</w:t>
      </w:r>
      <w:r w:rsidR="00B009F9" w:rsidRPr="00B009F9">
        <w:rPr>
          <w:rFonts w:ascii="Arial" w:hAnsi="Arial" w:cs="Arial"/>
          <w:sz w:val="24"/>
          <w:szCs w:val="24"/>
        </w:rPr>
        <w:t xml:space="preserve">, forasmuch as he said, </w:t>
      </w:r>
      <w:r w:rsidR="000742EB">
        <w:rPr>
          <w:rFonts w:ascii="Arial" w:hAnsi="Arial" w:cs="Arial"/>
          <w:sz w:val="24"/>
          <w:szCs w:val="24"/>
        </w:rPr>
        <w:t>‘</w:t>
      </w:r>
      <w:r w:rsidR="00B009F9" w:rsidRPr="00B009F9">
        <w:rPr>
          <w:rFonts w:ascii="Arial" w:hAnsi="Arial" w:cs="Arial"/>
          <w:sz w:val="24"/>
          <w:szCs w:val="24"/>
        </w:rPr>
        <w:t>Do this in remembrance of me.</w:t>
      </w:r>
      <w:r w:rsidR="000742EB">
        <w:rPr>
          <w:rFonts w:ascii="Arial" w:hAnsi="Arial" w:cs="Arial"/>
          <w:sz w:val="24"/>
          <w:szCs w:val="24"/>
        </w:rPr>
        <w:t>’</w:t>
      </w:r>
    </w:p>
    <w:p w:rsidR="000742EB" w:rsidRDefault="000742EB"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0742E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forasmuch as in the supper</w:t>
      </w:r>
      <w:r>
        <w:rPr>
          <w:rFonts w:ascii="Arial" w:hAnsi="Arial" w:cs="Arial"/>
          <w:sz w:val="24"/>
          <w:szCs w:val="24"/>
        </w:rPr>
        <w:t>,</w:t>
      </w:r>
      <w:r w:rsidR="00B009F9" w:rsidRPr="00B009F9">
        <w:rPr>
          <w:rFonts w:ascii="Arial" w:hAnsi="Arial" w:cs="Arial"/>
          <w:sz w:val="24"/>
          <w:szCs w:val="24"/>
        </w:rPr>
        <w:t xml:space="preserve"> it is </w:t>
      </w:r>
      <w:r>
        <w:rPr>
          <w:rFonts w:ascii="Arial" w:hAnsi="Arial" w:cs="Arial"/>
          <w:sz w:val="24"/>
          <w:szCs w:val="24"/>
        </w:rPr>
        <w:t>clear</w:t>
      </w:r>
      <w:r w:rsidR="00B009F9" w:rsidRPr="00B009F9">
        <w:rPr>
          <w:rFonts w:ascii="Arial" w:hAnsi="Arial" w:cs="Arial"/>
          <w:sz w:val="24"/>
          <w:szCs w:val="24"/>
        </w:rPr>
        <w:t xml:space="preserve"> that Christ gave to his disciples the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bread of his body, which he br</w:t>
      </w:r>
      <w:r w:rsidR="000742EB">
        <w:rPr>
          <w:rFonts w:ascii="Arial" w:hAnsi="Arial" w:cs="Arial"/>
          <w:sz w:val="24"/>
          <w:szCs w:val="24"/>
        </w:rPr>
        <w:t>o</w:t>
      </w:r>
      <w:r w:rsidRPr="00B009F9">
        <w:rPr>
          <w:rFonts w:ascii="Arial" w:hAnsi="Arial" w:cs="Arial"/>
          <w:sz w:val="24"/>
          <w:szCs w:val="24"/>
        </w:rPr>
        <w:t>ke, to th</w:t>
      </w:r>
      <w:r w:rsidR="000742EB">
        <w:rPr>
          <w:rFonts w:ascii="Arial" w:hAnsi="Arial" w:cs="Arial"/>
          <w:sz w:val="24"/>
          <w:szCs w:val="24"/>
        </w:rPr>
        <w:t>e</w:t>
      </w:r>
      <w:r w:rsidRPr="00B009F9">
        <w:rPr>
          <w:rFonts w:ascii="Arial" w:hAnsi="Arial" w:cs="Arial"/>
          <w:sz w:val="24"/>
          <w:szCs w:val="24"/>
        </w:rPr>
        <w:t xml:space="preserve"> intent to eat with their mouths, in which</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bread he gave </w:t>
      </w:r>
      <w:r w:rsidR="00C03AB3">
        <w:rPr>
          <w:rFonts w:ascii="Arial" w:hAnsi="Arial" w:cs="Arial"/>
          <w:sz w:val="24"/>
          <w:szCs w:val="24"/>
        </w:rPr>
        <w:t>himself</w:t>
      </w:r>
      <w:r w:rsidRPr="00B009F9">
        <w:rPr>
          <w:rFonts w:ascii="Arial" w:hAnsi="Arial" w:cs="Arial"/>
          <w:sz w:val="24"/>
          <w:szCs w:val="24"/>
        </w:rPr>
        <w:t xml:space="preserve"> also to them, as one in whom they should believe (as to be</w:t>
      </w:r>
      <w:r w:rsidR="000742EB">
        <w:rPr>
          <w:rFonts w:ascii="Arial" w:hAnsi="Arial" w:cs="Arial"/>
          <w:sz w:val="24"/>
          <w:szCs w:val="24"/>
        </w:rPr>
        <w:t xml:space="preserve"> </w:t>
      </w:r>
      <w:r w:rsidRPr="00B009F9">
        <w:rPr>
          <w:rFonts w:ascii="Arial" w:hAnsi="Arial" w:cs="Arial"/>
          <w:sz w:val="24"/>
          <w:szCs w:val="24"/>
        </w:rPr>
        <w:t xml:space="preserve">food </w:t>
      </w:r>
      <w:r w:rsidR="000742EB">
        <w:rPr>
          <w:rFonts w:ascii="Arial" w:hAnsi="Arial" w:cs="Arial"/>
          <w:sz w:val="24"/>
          <w:szCs w:val="24"/>
        </w:rPr>
        <w:t>for</w:t>
      </w:r>
      <w:r w:rsidRPr="00B009F9">
        <w:rPr>
          <w:rFonts w:ascii="Arial" w:hAnsi="Arial" w:cs="Arial"/>
          <w:sz w:val="24"/>
          <w:szCs w:val="24"/>
        </w:rPr>
        <w:t xml:space="preserve"> the soul)</w:t>
      </w:r>
      <w:r w:rsidR="000742EB">
        <w:rPr>
          <w:rFonts w:ascii="Arial" w:hAnsi="Arial" w:cs="Arial"/>
          <w:sz w:val="24"/>
          <w:szCs w:val="24"/>
        </w:rPr>
        <w:t>,</w:t>
      </w:r>
      <w:r w:rsidRPr="00B009F9">
        <w:rPr>
          <w:rFonts w:ascii="Arial" w:hAnsi="Arial" w:cs="Arial"/>
          <w:sz w:val="24"/>
          <w:szCs w:val="24"/>
        </w:rPr>
        <w:t xml:space="preserve"> and</w:t>
      </w:r>
      <w:r w:rsidR="000742EB">
        <w:rPr>
          <w:rFonts w:ascii="Arial" w:hAnsi="Arial" w:cs="Arial"/>
          <w:sz w:val="24"/>
          <w:szCs w:val="24"/>
        </w:rPr>
        <w:t>,</w:t>
      </w:r>
      <w:r w:rsidRPr="00B009F9">
        <w:rPr>
          <w:rFonts w:ascii="Arial" w:hAnsi="Arial" w:cs="Arial"/>
          <w:sz w:val="24"/>
          <w:szCs w:val="24"/>
        </w:rPr>
        <w:t xml:space="preserve"> by that faith</w:t>
      </w:r>
      <w:r w:rsidR="000742EB">
        <w:rPr>
          <w:rFonts w:ascii="Arial" w:hAnsi="Arial" w:cs="Arial"/>
          <w:sz w:val="24"/>
          <w:szCs w:val="24"/>
        </w:rPr>
        <w:t>,</w:t>
      </w:r>
      <w:r w:rsidRPr="00B009F9">
        <w:rPr>
          <w:rFonts w:ascii="Arial" w:hAnsi="Arial" w:cs="Arial"/>
          <w:sz w:val="24"/>
          <w:szCs w:val="24"/>
        </w:rPr>
        <w:t xml:space="preserve"> they should believe him to be their Saviour</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which took his body, wherein also he willed it to be manifest, that he would redeem</w:t>
      </w:r>
      <w:r w:rsidR="000742EB">
        <w:rPr>
          <w:rFonts w:ascii="Arial" w:hAnsi="Arial" w:cs="Arial"/>
          <w:sz w:val="24"/>
          <w:szCs w:val="24"/>
        </w:rPr>
        <w:t xml:space="preserve"> </w:t>
      </w:r>
      <w:r w:rsidRPr="00B009F9">
        <w:rPr>
          <w:rFonts w:ascii="Arial" w:hAnsi="Arial" w:cs="Arial"/>
          <w:sz w:val="24"/>
          <w:szCs w:val="24"/>
        </w:rPr>
        <w:t>them from death; so was the bread eaten with the disciples</w:t>
      </w:r>
      <w:r w:rsidR="00DE3074">
        <w:rPr>
          <w:rFonts w:ascii="Arial" w:hAnsi="Arial" w:cs="Arial"/>
          <w:sz w:val="24"/>
          <w:szCs w:val="24"/>
        </w:rPr>
        <w:t>’</w:t>
      </w:r>
      <w:r w:rsidRPr="00B009F9">
        <w:rPr>
          <w:rFonts w:ascii="Arial" w:hAnsi="Arial" w:cs="Arial"/>
          <w:sz w:val="24"/>
          <w:szCs w:val="24"/>
        </w:rPr>
        <w:t xml:space="preserve"> mouths, that he, being the</w:t>
      </w:r>
      <w:r w:rsidR="000742EB">
        <w:rPr>
          <w:rFonts w:ascii="Arial" w:hAnsi="Arial" w:cs="Arial"/>
          <w:sz w:val="24"/>
          <w:szCs w:val="24"/>
        </w:rPr>
        <w:t xml:space="preserve"> </w:t>
      </w:r>
      <w:r w:rsidRPr="00B009F9">
        <w:rPr>
          <w:rFonts w:ascii="Arial" w:hAnsi="Arial" w:cs="Arial"/>
          <w:sz w:val="24"/>
          <w:szCs w:val="24"/>
        </w:rPr>
        <w:t xml:space="preserve">true bread of the soul, might be in spirit received and eaten </w:t>
      </w:r>
      <w:r w:rsidR="00C03AB3">
        <w:rPr>
          <w:rFonts w:ascii="Arial" w:hAnsi="Arial" w:cs="Arial"/>
          <w:sz w:val="24"/>
          <w:szCs w:val="24"/>
        </w:rPr>
        <w:t>spiritua</w:t>
      </w:r>
      <w:r w:rsidR="000742EB">
        <w:rPr>
          <w:rFonts w:ascii="Arial" w:hAnsi="Arial" w:cs="Arial"/>
          <w:sz w:val="24"/>
          <w:szCs w:val="24"/>
        </w:rPr>
        <w:t>l</w:t>
      </w:r>
      <w:r w:rsidR="00C03AB3">
        <w:rPr>
          <w:rFonts w:ascii="Arial" w:hAnsi="Arial" w:cs="Arial"/>
          <w:sz w:val="24"/>
          <w:szCs w:val="24"/>
        </w:rPr>
        <w:t>l</w:t>
      </w:r>
      <w:r w:rsidRPr="00B009F9">
        <w:rPr>
          <w:rFonts w:ascii="Arial" w:hAnsi="Arial" w:cs="Arial"/>
          <w:sz w:val="24"/>
          <w:szCs w:val="24"/>
        </w:rPr>
        <w:t>y by their faith</w:t>
      </w:r>
      <w:r w:rsidR="000742EB">
        <w:rPr>
          <w:rFonts w:ascii="Arial" w:hAnsi="Arial" w:cs="Arial"/>
          <w:sz w:val="24"/>
          <w:szCs w:val="24"/>
        </w:rPr>
        <w:t xml:space="preserve"> as they</w:t>
      </w:r>
      <w:r w:rsidRPr="00B009F9">
        <w:rPr>
          <w:rFonts w:ascii="Arial" w:hAnsi="Arial" w:cs="Arial"/>
          <w:sz w:val="24"/>
          <w:szCs w:val="24"/>
        </w:rPr>
        <w:t xml:space="preserve"> believed in him.</w:t>
      </w:r>
    </w:p>
    <w:p w:rsidR="000742EB" w:rsidRDefault="000742EB"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bread</w:t>
      </w:r>
      <w:r w:rsidR="0081232D">
        <w:rPr>
          <w:rFonts w:ascii="Arial" w:hAnsi="Arial" w:cs="Arial"/>
          <w:sz w:val="24"/>
          <w:szCs w:val="24"/>
        </w:rPr>
        <w:t>,</w:t>
      </w:r>
      <w:r w:rsidR="00B009F9" w:rsidRPr="00B009F9">
        <w:rPr>
          <w:rFonts w:ascii="Arial" w:hAnsi="Arial" w:cs="Arial"/>
          <w:sz w:val="24"/>
          <w:szCs w:val="24"/>
        </w:rPr>
        <w:t xml:space="preserve"> which in the disciples</w:t>
      </w:r>
      <w:r>
        <w:rPr>
          <w:rFonts w:ascii="Arial" w:hAnsi="Arial" w:cs="Arial"/>
          <w:sz w:val="24"/>
          <w:szCs w:val="24"/>
        </w:rPr>
        <w:t>’</w:t>
      </w:r>
      <w:r w:rsidR="00B009F9" w:rsidRPr="00B009F9">
        <w:rPr>
          <w:rFonts w:ascii="Arial" w:hAnsi="Arial" w:cs="Arial"/>
          <w:sz w:val="24"/>
          <w:szCs w:val="24"/>
        </w:rPr>
        <w:t xml:space="preserve"> mouths</w:t>
      </w:r>
      <w:r w:rsidR="0081232D">
        <w:rPr>
          <w:rFonts w:ascii="Arial" w:hAnsi="Arial" w:cs="Arial"/>
          <w:sz w:val="24"/>
          <w:szCs w:val="24"/>
        </w:rPr>
        <w:t>,</w:t>
      </w:r>
      <w:r w:rsidR="00B009F9" w:rsidRPr="00B009F9">
        <w:rPr>
          <w:rFonts w:ascii="Arial" w:hAnsi="Arial" w:cs="Arial"/>
          <w:sz w:val="24"/>
          <w:szCs w:val="24"/>
        </w:rPr>
        <w:t xml:space="preserve"> was chewed, </w:t>
      </w:r>
      <w:r w:rsidR="0081232D">
        <w:rPr>
          <w:rFonts w:ascii="Arial" w:hAnsi="Arial" w:cs="Arial"/>
          <w:sz w:val="24"/>
          <w:szCs w:val="24"/>
        </w:rPr>
        <w:t xml:space="preserve">then </w:t>
      </w:r>
      <w:r w:rsidR="00B009F9" w:rsidRPr="00B009F9">
        <w:rPr>
          <w:rFonts w:ascii="Arial" w:hAnsi="Arial" w:cs="Arial"/>
          <w:sz w:val="24"/>
          <w:szCs w:val="24"/>
        </w:rPr>
        <w:t>from the mouth passed</w:t>
      </w:r>
      <w:r w:rsidR="0081232D">
        <w:rPr>
          <w:rFonts w:ascii="Arial" w:hAnsi="Arial" w:cs="Arial"/>
          <w:sz w:val="24"/>
          <w:szCs w:val="24"/>
        </w:rPr>
        <w:t xml:space="preserve"> </w:t>
      </w:r>
      <w:r w:rsidR="00B009F9" w:rsidRPr="00B009F9">
        <w:rPr>
          <w:rFonts w:ascii="Arial" w:hAnsi="Arial" w:cs="Arial"/>
          <w:sz w:val="24"/>
          <w:szCs w:val="24"/>
        </w:rPr>
        <w:t>to the stomach. For as Christ sa</w:t>
      </w:r>
      <w:r w:rsidR="0081232D">
        <w:rPr>
          <w:rFonts w:ascii="Arial" w:hAnsi="Arial" w:cs="Arial"/>
          <w:sz w:val="24"/>
          <w:szCs w:val="24"/>
        </w:rPr>
        <w:t>ys</w:t>
      </w:r>
      <w:r w:rsidR="00B009F9" w:rsidRPr="00B009F9">
        <w:rPr>
          <w:rFonts w:ascii="Arial" w:hAnsi="Arial" w:cs="Arial"/>
          <w:sz w:val="24"/>
          <w:szCs w:val="24"/>
        </w:rPr>
        <w:t xml:space="preserve">, </w:t>
      </w:r>
      <w:r w:rsidR="0081232D">
        <w:rPr>
          <w:rFonts w:ascii="Arial" w:hAnsi="Arial" w:cs="Arial"/>
          <w:sz w:val="24"/>
          <w:szCs w:val="24"/>
        </w:rPr>
        <w:t>‘</w:t>
      </w:r>
      <w:r w:rsidR="00B009F9" w:rsidRPr="00B009F9">
        <w:rPr>
          <w:rFonts w:ascii="Arial" w:hAnsi="Arial" w:cs="Arial"/>
          <w:sz w:val="24"/>
          <w:szCs w:val="24"/>
        </w:rPr>
        <w:t>Whatsoever cometh to the mouth, goeth into the</w:t>
      </w:r>
      <w:r w:rsidR="0081232D">
        <w:rPr>
          <w:rFonts w:ascii="Arial" w:hAnsi="Arial" w:cs="Arial"/>
          <w:sz w:val="24"/>
          <w:szCs w:val="24"/>
        </w:rPr>
        <w:t xml:space="preserve"> </w:t>
      </w:r>
      <w:r w:rsidR="00B009F9" w:rsidRPr="00B009F9">
        <w:rPr>
          <w:rFonts w:ascii="Arial" w:hAnsi="Arial" w:cs="Arial"/>
          <w:sz w:val="24"/>
          <w:szCs w:val="24"/>
        </w:rPr>
        <w:t>belly, a</w:t>
      </w:r>
      <w:r w:rsidR="0081232D">
        <w:rPr>
          <w:rFonts w:ascii="Arial" w:hAnsi="Arial" w:cs="Arial"/>
          <w:sz w:val="24"/>
          <w:szCs w:val="24"/>
        </w:rPr>
        <w:t>nd from thence into the draught.’</w:t>
      </w:r>
      <w:r w:rsidR="00B009F9" w:rsidRPr="00B009F9">
        <w:rPr>
          <w:rFonts w:ascii="Arial" w:hAnsi="Arial" w:cs="Arial"/>
          <w:sz w:val="24"/>
          <w:szCs w:val="24"/>
        </w:rPr>
        <w:t xml:space="preserve"> Mat. </w:t>
      </w:r>
      <w:r w:rsidR="0081232D">
        <w:rPr>
          <w:rFonts w:ascii="Arial" w:hAnsi="Arial" w:cs="Arial"/>
          <w:sz w:val="24"/>
          <w:szCs w:val="24"/>
        </w:rPr>
        <w:t>15:</w:t>
      </w:r>
      <w:r w:rsidR="00B009F9" w:rsidRPr="00B009F9">
        <w:rPr>
          <w:rFonts w:ascii="Arial" w:hAnsi="Arial" w:cs="Arial"/>
          <w:sz w:val="24"/>
          <w:szCs w:val="24"/>
        </w:rPr>
        <w:t>17. But that true and very bread of</w:t>
      </w:r>
      <w:r w:rsidR="0081232D">
        <w:rPr>
          <w:rFonts w:ascii="Arial" w:hAnsi="Arial" w:cs="Arial"/>
          <w:sz w:val="24"/>
          <w:szCs w:val="24"/>
        </w:rPr>
        <w:t xml:space="preserve"> </w:t>
      </w:r>
      <w:r w:rsidR="00B009F9" w:rsidRPr="00B009F9">
        <w:rPr>
          <w:rFonts w:ascii="Arial" w:hAnsi="Arial" w:cs="Arial"/>
          <w:sz w:val="24"/>
          <w:szCs w:val="24"/>
        </w:rPr>
        <w:t>the soul was eaten spirit</w:t>
      </w:r>
      <w:r w:rsidR="0081232D">
        <w:rPr>
          <w:rFonts w:ascii="Arial" w:hAnsi="Arial" w:cs="Arial"/>
          <w:sz w:val="24"/>
          <w:szCs w:val="24"/>
        </w:rPr>
        <w:t>ually by</w:t>
      </w:r>
      <w:r w:rsidR="00B009F9" w:rsidRPr="00B009F9">
        <w:rPr>
          <w:rFonts w:ascii="Arial" w:hAnsi="Arial" w:cs="Arial"/>
          <w:sz w:val="24"/>
          <w:szCs w:val="24"/>
        </w:rPr>
        <w:t xml:space="preserve"> the disciples, and</w:t>
      </w:r>
      <w:r w:rsidR="0081232D">
        <w:rPr>
          <w:rFonts w:ascii="Arial" w:hAnsi="Arial" w:cs="Arial"/>
          <w:sz w:val="24"/>
          <w:szCs w:val="24"/>
        </w:rPr>
        <w:t>,</w:t>
      </w:r>
      <w:r w:rsidR="00B009F9" w:rsidRPr="00B009F9">
        <w:rPr>
          <w:rFonts w:ascii="Arial" w:hAnsi="Arial" w:cs="Arial"/>
          <w:sz w:val="24"/>
          <w:szCs w:val="24"/>
        </w:rPr>
        <w:t xml:space="preserve"> by faith</w:t>
      </w:r>
      <w:r w:rsidR="0081232D">
        <w:rPr>
          <w:rFonts w:ascii="Arial" w:hAnsi="Arial" w:cs="Arial"/>
          <w:sz w:val="24"/>
          <w:szCs w:val="24"/>
        </w:rPr>
        <w:t>,</w:t>
      </w:r>
      <w:r w:rsidR="00B009F9" w:rsidRPr="00B009F9">
        <w:rPr>
          <w:rFonts w:ascii="Arial" w:hAnsi="Arial" w:cs="Arial"/>
          <w:sz w:val="24"/>
          <w:szCs w:val="24"/>
        </w:rPr>
        <w:t xml:space="preserve"> entered their minds, and</w:t>
      </w:r>
      <w:r w:rsidR="0081232D">
        <w:rPr>
          <w:rFonts w:ascii="Arial" w:hAnsi="Arial" w:cs="Arial"/>
          <w:sz w:val="24"/>
          <w:szCs w:val="24"/>
        </w:rPr>
        <w:t xml:space="preserve"> </w:t>
      </w:r>
      <w:r w:rsidR="00B009F9" w:rsidRPr="00B009F9">
        <w:rPr>
          <w:rFonts w:ascii="Arial" w:hAnsi="Arial" w:cs="Arial"/>
          <w:sz w:val="24"/>
          <w:szCs w:val="24"/>
        </w:rPr>
        <w:t>abode in their inward parts through love. And so the bread broken seem</w:t>
      </w:r>
      <w:r w:rsidR="0081232D">
        <w:rPr>
          <w:rFonts w:ascii="Arial" w:hAnsi="Arial" w:cs="Arial"/>
          <w:sz w:val="24"/>
          <w:szCs w:val="24"/>
        </w:rPr>
        <w:t>s</w:t>
      </w:r>
      <w:r w:rsidR="00B009F9" w:rsidRPr="00B009F9">
        <w:rPr>
          <w:rFonts w:ascii="Arial" w:hAnsi="Arial" w:cs="Arial"/>
          <w:sz w:val="24"/>
          <w:szCs w:val="24"/>
        </w:rPr>
        <w:t xml:space="preserve"> unto me to</w:t>
      </w:r>
      <w:r w:rsidR="0081232D">
        <w:rPr>
          <w:rFonts w:ascii="Arial" w:hAnsi="Arial" w:cs="Arial"/>
          <w:sz w:val="24"/>
          <w:szCs w:val="24"/>
        </w:rPr>
        <w:t xml:space="preserve"> </w:t>
      </w:r>
      <w:r w:rsidR="00B009F9" w:rsidRPr="00B009F9">
        <w:rPr>
          <w:rFonts w:ascii="Arial" w:hAnsi="Arial" w:cs="Arial"/>
          <w:sz w:val="24"/>
          <w:szCs w:val="24"/>
        </w:rPr>
        <w:t xml:space="preserve">be really the </w:t>
      </w:r>
      <w:r w:rsidR="00B92EDF">
        <w:rPr>
          <w:rFonts w:ascii="Arial" w:hAnsi="Arial" w:cs="Arial"/>
          <w:sz w:val="24"/>
          <w:szCs w:val="24"/>
        </w:rPr>
        <w:t>food</w:t>
      </w:r>
      <w:r w:rsidR="00B009F9" w:rsidRPr="00B009F9">
        <w:rPr>
          <w:rFonts w:ascii="Arial" w:hAnsi="Arial" w:cs="Arial"/>
          <w:sz w:val="24"/>
          <w:szCs w:val="24"/>
        </w:rPr>
        <w:t xml:space="preserve"> of the body, and the bread which it was before; but, sacramentally,</w:t>
      </w:r>
      <w:r w:rsidR="00B92EDF">
        <w:rPr>
          <w:rFonts w:ascii="Arial" w:hAnsi="Arial" w:cs="Arial"/>
          <w:sz w:val="24"/>
          <w:szCs w:val="24"/>
        </w:rPr>
        <w:t xml:space="preserve"> </w:t>
      </w:r>
      <w:r w:rsidR="00B009F9" w:rsidRPr="00B009F9">
        <w:rPr>
          <w:rFonts w:ascii="Arial" w:hAnsi="Arial" w:cs="Arial"/>
          <w:sz w:val="24"/>
          <w:szCs w:val="24"/>
        </w:rPr>
        <w:t>to be the body of Christ; as Paul</w:t>
      </w:r>
      <w:r w:rsidR="00B92EDF">
        <w:rPr>
          <w:rFonts w:ascii="Arial" w:hAnsi="Arial" w:cs="Arial"/>
          <w:sz w:val="24"/>
          <w:szCs w:val="24"/>
        </w:rPr>
        <w:t xml:space="preserve"> says in</w:t>
      </w:r>
      <w:r w:rsidR="00B009F9" w:rsidRPr="00B009F9">
        <w:rPr>
          <w:rFonts w:ascii="Arial" w:hAnsi="Arial" w:cs="Arial"/>
          <w:sz w:val="24"/>
          <w:szCs w:val="24"/>
        </w:rPr>
        <w:t xml:space="preserve"> </w:t>
      </w:r>
      <w:r w:rsidR="00B92EDF">
        <w:rPr>
          <w:rFonts w:ascii="Arial" w:hAnsi="Arial" w:cs="Arial"/>
          <w:sz w:val="24"/>
          <w:szCs w:val="24"/>
        </w:rPr>
        <w:t>1</w:t>
      </w:r>
      <w:r w:rsidR="00B009F9" w:rsidRPr="00B009F9">
        <w:rPr>
          <w:rFonts w:ascii="Arial" w:hAnsi="Arial" w:cs="Arial"/>
          <w:sz w:val="24"/>
          <w:szCs w:val="24"/>
        </w:rPr>
        <w:t xml:space="preserve"> Cor. </w:t>
      </w:r>
      <w:r w:rsidR="00B92EDF">
        <w:rPr>
          <w:rFonts w:ascii="Arial" w:hAnsi="Arial" w:cs="Arial"/>
          <w:sz w:val="24"/>
          <w:szCs w:val="24"/>
        </w:rPr>
        <w:t>10:</w:t>
      </w:r>
      <w:r w:rsidR="00B009F9" w:rsidRPr="00B009F9">
        <w:rPr>
          <w:rFonts w:ascii="Arial" w:hAnsi="Arial" w:cs="Arial"/>
          <w:sz w:val="24"/>
          <w:szCs w:val="24"/>
        </w:rPr>
        <w:t xml:space="preserve">16, </w:t>
      </w:r>
      <w:r w:rsidR="00B92EDF">
        <w:rPr>
          <w:rFonts w:ascii="Arial" w:hAnsi="Arial" w:cs="Arial"/>
          <w:sz w:val="24"/>
          <w:szCs w:val="24"/>
        </w:rPr>
        <w:t>‘</w:t>
      </w:r>
      <w:r w:rsidR="00B009F9" w:rsidRPr="00B009F9">
        <w:rPr>
          <w:rFonts w:ascii="Arial" w:hAnsi="Arial" w:cs="Arial"/>
          <w:sz w:val="24"/>
          <w:szCs w:val="24"/>
        </w:rPr>
        <w:t>The bread which we break, is it not the</w:t>
      </w:r>
      <w:r w:rsidR="00B92EDF">
        <w:rPr>
          <w:rFonts w:ascii="Arial" w:hAnsi="Arial" w:cs="Arial"/>
          <w:sz w:val="24"/>
          <w:szCs w:val="24"/>
        </w:rPr>
        <w:t xml:space="preserve"> </w:t>
      </w:r>
      <w:r w:rsidR="00B009F9" w:rsidRPr="00B009F9">
        <w:rPr>
          <w:rFonts w:ascii="Arial" w:hAnsi="Arial" w:cs="Arial"/>
          <w:sz w:val="24"/>
          <w:szCs w:val="24"/>
        </w:rPr>
        <w:t>participation of the body of the Lord?</w:t>
      </w:r>
      <w:r w:rsidR="00B92EDF">
        <w:rPr>
          <w:rFonts w:ascii="Arial" w:hAnsi="Arial" w:cs="Arial"/>
          <w:sz w:val="24"/>
          <w:szCs w:val="24"/>
        </w:rPr>
        <w:t>’</w:t>
      </w:r>
      <w:r w:rsidR="00B009F9" w:rsidRPr="00B009F9">
        <w:rPr>
          <w:rFonts w:ascii="Arial" w:hAnsi="Arial" w:cs="Arial"/>
          <w:sz w:val="24"/>
          <w:szCs w:val="24"/>
        </w:rPr>
        <w:t xml:space="preserve"> So the bread which we break is the participation</w:t>
      </w:r>
      <w:r w:rsidR="00B92EDF">
        <w:rPr>
          <w:rFonts w:ascii="Arial" w:hAnsi="Arial" w:cs="Arial"/>
          <w:sz w:val="24"/>
          <w:szCs w:val="24"/>
        </w:rPr>
        <w:t xml:space="preserve"> </w:t>
      </w:r>
      <w:r w:rsidR="00B009F9" w:rsidRPr="00B009F9">
        <w:rPr>
          <w:rFonts w:ascii="Arial" w:hAnsi="Arial" w:cs="Arial"/>
          <w:sz w:val="24"/>
          <w:szCs w:val="24"/>
        </w:rPr>
        <w:t>of the Lord</w:t>
      </w:r>
      <w:r>
        <w:rPr>
          <w:rFonts w:ascii="Arial" w:hAnsi="Arial" w:cs="Arial"/>
          <w:sz w:val="24"/>
          <w:szCs w:val="24"/>
        </w:rPr>
        <w:t>’</w:t>
      </w:r>
      <w:r w:rsidR="00B009F9" w:rsidRPr="00B009F9">
        <w:rPr>
          <w:rFonts w:ascii="Arial" w:hAnsi="Arial" w:cs="Arial"/>
          <w:sz w:val="24"/>
          <w:szCs w:val="24"/>
        </w:rPr>
        <w:t xml:space="preserve">s body: and it is </w:t>
      </w:r>
      <w:r w:rsidR="00B92EDF">
        <w:rPr>
          <w:rFonts w:ascii="Arial" w:hAnsi="Arial" w:cs="Arial"/>
          <w:sz w:val="24"/>
          <w:szCs w:val="24"/>
        </w:rPr>
        <w:t>clear</w:t>
      </w:r>
      <w:r w:rsidR="00B009F9" w:rsidRPr="00B009F9">
        <w:rPr>
          <w:rFonts w:ascii="Arial" w:hAnsi="Arial" w:cs="Arial"/>
          <w:sz w:val="24"/>
          <w:szCs w:val="24"/>
        </w:rPr>
        <w:t xml:space="preserve"> that the heavenly bread is not broken, neither </w:t>
      </w:r>
      <w:r w:rsidR="00AE24F6">
        <w:rPr>
          <w:rFonts w:ascii="Arial" w:hAnsi="Arial" w:cs="Arial"/>
          <w:sz w:val="24"/>
          <w:szCs w:val="24"/>
        </w:rPr>
        <w:t>y</w:t>
      </w:r>
      <w:r w:rsidR="008654BA">
        <w:rPr>
          <w:rFonts w:ascii="Arial" w:hAnsi="Arial" w:cs="Arial"/>
          <w:sz w:val="24"/>
          <w:szCs w:val="24"/>
        </w:rPr>
        <w:t>et</w:t>
      </w:r>
      <w:r w:rsidR="00B92EDF">
        <w:rPr>
          <w:rFonts w:ascii="Arial" w:hAnsi="Arial" w:cs="Arial"/>
          <w:sz w:val="24"/>
          <w:szCs w:val="24"/>
        </w:rPr>
        <w:t xml:space="preserve"> </w:t>
      </w:r>
      <w:r w:rsidR="00B009F9" w:rsidRPr="00B009F9">
        <w:rPr>
          <w:rFonts w:ascii="Arial" w:hAnsi="Arial" w:cs="Arial"/>
          <w:sz w:val="24"/>
          <w:szCs w:val="24"/>
        </w:rPr>
        <w:t>is subject to such breaking</w:t>
      </w:r>
      <w:r w:rsidR="00B92EDF">
        <w:rPr>
          <w:rFonts w:ascii="Arial" w:hAnsi="Arial" w:cs="Arial"/>
          <w:sz w:val="24"/>
          <w:szCs w:val="24"/>
        </w:rPr>
        <w:t>;</w:t>
      </w:r>
      <w:r w:rsidR="00B009F9" w:rsidRPr="00B009F9">
        <w:rPr>
          <w:rFonts w:ascii="Arial" w:hAnsi="Arial" w:cs="Arial"/>
          <w:sz w:val="24"/>
          <w:szCs w:val="24"/>
        </w:rPr>
        <w:t xml:space="preserve"> therefore</w:t>
      </w:r>
      <w:r w:rsidR="00B92EDF">
        <w:rPr>
          <w:rFonts w:ascii="Arial" w:hAnsi="Arial" w:cs="Arial"/>
          <w:sz w:val="24"/>
          <w:szCs w:val="24"/>
        </w:rPr>
        <w:t>,</w:t>
      </w:r>
      <w:r w:rsidR="00B009F9" w:rsidRPr="00B009F9">
        <w:rPr>
          <w:rFonts w:ascii="Arial" w:hAnsi="Arial" w:cs="Arial"/>
          <w:sz w:val="24"/>
          <w:szCs w:val="24"/>
        </w:rPr>
        <w:t xml:space="preserve"> Paul call</w:t>
      </w:r>
      <w:r w:rsidR="00B92EDF">
        <w:rPr>
          <w:rFonts w:ascii="Arial" w:hAnsi="Arial" w:cs="Arial"/>
          <w:sz w:val="24"/>
          <w:szCs w:val="24"/>
        </w:rPr>
        <w:t>s</w:t>
      </w:r>
      <w:r w:rsidR="00B009F9" w:rsidRPr="00B009F9">
        <w:rPr>
          <w:rFonts w:ascii="Arial" w:hAnsi="Arial" w:cs="Arial"/>
          <w:sz w:val="24"/>
          <w:szCs w:val="24"/>
        </w:rPr>
        <w:t xml:space="preserve"> the material bread</w:t>
      </w:r>
      <w:r w:rsidR="00B92EDF">
        <w:rPr>
          <w:rFonts w:ascii="Arial" w:hAnsi="Arial" w:cs="Arial"/>
          <w:sz w:val="24"/>
          <w:szCs w:val="24"/>
        </w:rPr>
        <w:t>,</w:t>
      </w:r>
      <w:r w:rsidR="00B009F9" w:rsidRPr="00B009F9">
        <w:rPr>
          <w:rFonts w:ascii="Arial" w:hAnsi="Arial" w:cs="Arial"/>
          <w:sz w:val="24"/>
          <w:szCs w:val="24"/>
        </w:rPr>
        <w:t xml:space="preserve"> which is broken,</w:t>
      </w:r>
      <w:r w:rsidR="00B92EDF">
        <w:rPr>
          <w:rFonts w:ascii="Arial" w:hAnsi="Arial" w:cs="Arial"/>
          <w:sz w:val="24"/>
          <w:szCs w:val="24"/>
        </w:rPr>
        <w:t xml:space="preserve"> </w:t>
      </w:r>
      <w:r w:rsidR="00B009F9" w:rsidRPr="00B009F9">
        <w:rPr>
          <w:rFonts w:ascii="Arial" w:hAnsi="Arial" w:cs="Arial"/>
          <w:sz w:val="24"/>
          <w:szCs w:val="24"/>
        </w:rPr>
        <w:t xml:space="preserve">the body of Christ, </w:t>
      </w:r>
      <w:r w:rsidR="00B92EDF">
        <w:rPr>
          <w:rFonts w:ascii="Arial" w:hAnsi="Arial" w:cs="Arial"/>
          <w:sz w:val="24"/>
          <w:szCs w:val="24"/>
        </w:rPr>
        <w:t xml:space="preserve">of </w:t>
      </w:r>
      <w:r w:rsidR="00B009F9" w:rsidRPr="00B009F9">
        <w:rPr>
          <w:rFonts w:ascii="Arial" w:hAnsi="Arial" w:cs="Arial"/>
          <w:sz w:val="24"/>
          <w:szCs w:val="24"/>
        </w:rPr>
        <w:t>which the faithful are partakers. The bread</w:t>
      </w:r>
      <w:r w:rsidR="00B92EDF">
        <w:rPr>
          <w:rFonts w:ascii="Arial" w:hAnsi="Arial" w:cs="Arial"/>
          <w:sz w:val="24"/>
          <w:szCs w:val="24"/>
        </w:rPr>
        <w:t>,</w:t>
      </w:r>
      <w:r w:rsidR="00B009F9" w:rsidRPr="00B009F9">
        <w:rPr>
          <w:rFonts w:ascii="Arial" w:hAnsi="Arial" w:cs="Arial"/>
          <w:sz w:val="24"/>
          <w:szCs w:val="24"/>
        </w:rPr>
        <w:t xml:space="preserve"> therefore</w:t>
      </w:r>
      <w:r w:rsidR="00B92EDF">
        <w:rPr>
          <w:rFonts w:ascii="Arial" w:hAnsi="Arial" w:cs="Arial"/>
          <w:sz w:val="24"/>
          <w:szCs w:val="24"/>
        </w:rPr>
        <w:t>,</w:t>
      </w:r>
      <w:r w:rsidR="00B009F9" w:rsidRPr="00B009F9">
        <w:rPr>
          <w:rFonts w:ascii="Arial" w:hAnsi="Arial" w:cs="Arial"/>
          <w:sz w:val="24"/>
          <w:szCs w:val="24"/>
        </w:rPr>
        <w:t xml:space="preserve"> change</w:t>
      </w:r>
      <w:r w:rsidR="00B92EDF">
        <w:rPr>
          <w:rFonts w:ascii="Arial" w:hAnsi="Arial" w:cs="Arial"/>
          <w:sz w:val="24"/>
          <w:szCs w:val="24"/>
        </w:rPr>
        <w:t xml:space="preserve">s </w:t>
      </w:r>
      <w:r w:rsidR="00B009F9" w:rsidRPr="00B009F9">
        <w:rPr>
          <w:rFonts w:ascii="Arial" w:hAnsi="Arial" w:cs="Arial"/>
          <w:sz w:val="24"/>
          <w:szCs w:val="24"/>
        </w:rPr>
        <w:t>not its essence, but is bread</w:t>
      </w:r>
      <w:r w:rsidR="00B92EDF">
        <w:rPr>
          <w:rFonts w:ascii="Arial" w:hAnsi="Arial" w:cs="Arial"/>
          <w:sz w:val="24"/>
          <w:szCs w:val="24"/>
        </w:rPr>
        <w:t xml:space="preserve"> still</w:t>
      </w:r>
      <w:r w:rsidR="00B009F9" w:rsidRPr="00B009F9">
        <w:rPr>
          <w:rFonts w:ascii="Arial" w:hAnsi="Arial" w:cs="Arial"/>
          <w:sz w:val="24"/>
          <w:szCs w:val="24"/>
        </w:rPr>
        <w:t>, and is the body of Christ sacramentally: even as</w:t>
      </w:r>
      <w:r w:rsidR="00B92EDF">
        <w:rPr>
          <w:rFonts w:ascii="Arial" w:hAnsi="Arial" w:cs="Arial"/>
          <w:sz w:val="24"/>
          <w:szCs w:val="24"/>
        </w:rPr>
        <w:t xml:space="preserve"> </w:t>
      </w:r>
      <w:r w:rsidR="00B009F9" w:rsidRPr="00B009F9">
        <w:rPr>
          <w:rFonts w:ascii="Arial" w:hAnsi="Arial" w:cs="Arial"/>
          <w:sz w:val="24"/>
          <w:szCs w:val="24"/>
        </w:rPr>
        <w:t>Christ is the very vine, abiding really and figuratively the vine; so</w:t>
      </w:r>
      <w:r w:rsidR="00B92EDF">
        <w:rPr>
          <w:rFonts w:ascii="Arial" w:hAnsi="Arial" w:cs="Arial"/>
          <w:sz w:val="24"/>
          <w:szCs w:val="24"/>
        </w:rPr>
        <w:t>,</w:t>
      </w:r>
      <w:r w:rsidR="00B009F9" w:rsidRPr="00B009F9">
        <w:rPr>
          <w:rFonts w:ascii="Arial" w:hAnsi="Arial" w:cs="Arial"/>
          <w:sz w:val="24"/>
          <w:szCs w:val="24"/>
        </w:rPr>
        <w:t xml:space="preserve"> the temple of</w:t>
      </w:r>
      <w:r w:rsidR="00B92EDF">
        <w:rPr>
          <w:rFonts w:ascii="Arial" w:hAnsi="Arial" w:cs="Arial"/>
          <w:sz w:val="24"/>
          <w:szCs w:val="24"/>
        </w:rPr>
        <w:t xml:space="preserve"> </w:t>
      </w:r>
      <w:r w:rsidR="00B009F9" w:rsidRPr="00B009F9">
        <w:rPr>
          <w:rFonts w:ascii="Arial" w:hAnsi="Arial" w:cs="Arial"/>
          <w:sz w:val="24"/>
          <w:szCs w:val="24"/>
        </w:rPr>
        <w:t xml:space="preserve">Jerusalem was really the material temple, </w:t>
      </w:r>
      <w:r w:rsidR="00DE0071">
        <w:rPr>
          <w:rFonts w:ascii="Arial" w:hAnsi="Arial" w:cs="Arial"/>
          <w:sz w:val="24"/>
          <w:szCs w:val="24"/>
        </w:rPr>
        <w:t>but</w:t>
      </w:r>
      <w:r w:rsidR="00B009F9" w:rsidRPr="00B009F9">
        <w:rPr>
          <w:rFonts w:ascii="Arial" w:hAnsi="Arial" w:cs="Arial"/>
          <w:sz w:val="24"/>
          <w:szCs w:val="24"/>
        </w:rPr>
        <w:t>, figuratively, it was the body of Christ,</w:t>
      </w:r>
      <w:r w:rsidR="00DE0071">
        <w:rPr>
          <w:rFonts w:ascii="Arial" w:hAnsi="Arial" w:cs="Arial"/>
          <w:sz w:val="24"/>
          <w:szCs w:val="24"/>
        </w:rPr>
        <w:t xml:space="preserve"> </w:t>
      </w:r>
      <w:r w:rsidR="00B009F9" w:rsidRPr="00B009F9">
        <w:rPr>
          <w:rFonts w:ascii="Arial" w:hAnsi="Arial" w:cs="Arial"/>
          <w:sz w:val="24"/>
          <w:szCs w:val="24"/>
        </w:rPr>
        <w:t xml:space="preserve">because he said, </w:t>
      </w:r>
      <w:r w:rsidR="00DE0071">
        <w:rPr>
          <w:rFonts w:ascii="Arial" w:hAnsi="Arial" w:cs="Arial"/>
          <w:sz w:val="24"/>
          <w:szCs w:val="24"/>
        </w:rPr>
        <w:t>‘</w:t>
      </w:r>
      <w:r w:rsidR="00B009F9" w:rsidRPr="00B009F9">
        <w:rPr>
          <w:rFonts w:ascii="Arial" w:hAnsi="Arial" w:cs="Arial"/>
          <w:sz w:val="24"/>
          <w:szCs w:val="24"/>
        </w:rPr>
        <w:t>Destroy you this temple, and in three days I will repair the same</w:t>
      </w:r>
      <w:r w:rsidR="00DE0071">
        <w:rPr>
          <w:rFonts w:ascii="Arial" w:hAnsi="Arial" w:cs="Arial"/>
          <w:sz w:val="24"/>
          <w:szCs w:val="24"/>
        </w:rPr>
        <w:t xml:space="preserve"> </w:t>
      </w:r>
      <w:r w:rsidR="00B009F9" w:rsidRPr="00B009F9">
        <w:rPr>
          <w:rFonts w:ascii="Arial" w:hAnsi="Arial" w:cs="Arial"/>
          <w:sz w:val="24"/>
          <w:szCs w:val="24"/>
        </w:rPr>
        <w:t xml:space="preserve">again. And this </w:t>
      </w:r>
      <w:r w:rsidR="00DE0071">
        <w:rPr>
          <w:rFonts w:ascii="Arial" w:hAnsi="Arial" w:cs="Arial"/>
          <w:sz w:val="24"/>
          <w:szCs w:val="24"/>
        </w:rPr>
        <w:t xml:space="preserve">he </w:t>
      </w:r>
      <w:r w:rsidR="00B009F9" w:rsidRPr="00B009F9">
        <w:rPr>
          <w:rFonts w:ascii="Arial" w:hAnsi="Arial" w:cs="Arial"/>
          <w:sz w:val="24"/>
          <w:szCs w:val="24"/>
        </w:rPr>
        <w:t>spake of the temple of his body; whereas others</w:t>
      </w:r>
      <w:r w:rsidR="00DE0071">
        <w:rPr>
          <w:rFonts w:ascii="Arial" w:hAnsi="Arial" w:cs="Arial"/>
          <w:sz w:val="24"/>
          <w:szCs w:val="24"/>
        </w:rPr>
        <w:t xml:space="preserve"> </w:t>
      </w:r>
      <w:r w:rsidR="00B009F9" w:rsidRPr="00B009F9">
        <w:rPr>
          <w:rFonts w:ascii="Arial" w:hAnsi="Arial" w:cs="Arial"/>
          <w:sz w:val="24"/>
          <w:szCs w:val="24"/>
        </w:rPr>
        <w:t>understood it to be</w:t>
      </w:r>
      <w:r w:rsidR="00DE0071">
        <w:rPr>
          <w:rFonts w:ascii="Arial" w:hAnsi="Arial" w:cs="Arial"/>
          <w:sz w:val="24"/>
          <w:szCs w:val="24"/>
        </w:rPr>
        <w:t xml:space="preserve"> </w:t>
      </w:r>
      <w:r w:rsidR="00B009F9" w:rsidRPr="00B009F9">
        <w:rPr>
          <w:rFonts w:ascii="Arial" w:hAnsi="Arial" w:cs="Arial"/>
          <w:sz w:val="24"/>
          <w:szCs w:val="24"/>
        </w:rPr>
        <w:t>the material temple, as appear</w:t>
      </w:r>
      <w:r w:rsidR="00DE0071">
        <w:rPr>
          <w:rFonts w:ascii="Arial" w:hAnsi="Arial" w:cs="Arial"/>
          <w:sz w:val="24"/>
          <w:szCs w:val="24"/>
        </w:rPr>
        <w:t>s in</w:t>
      </w:r>
      <w:r w:rsidR="00B009F9" w:rsidRPr="00B009F9">
        <w:rPr>
          <w:rFonts w:ascii="Arial" w:hAnsi="Arial" w:cs="Arial"/>
          <w:sz w:val="24"/>
          <w:szCs w:val="24"/>
        </w:rPr>
        <w:t xml:space="preserve"> their answer. </w:t>
      </w:r>
      <w:r w:rsidR="00DE0071">
        <w:rPr>
          <w:rFonts w:ascii="Arial" w:hAnsi="Arial" w:cs="Arial"/>
          <w:sz w:val="24"/>
          <w:szCs w:val="24"/>
        </w:rPr>
        <w:t>‘</w:t>
      </w:r>
      <w:r w:rsidR="00B009F9" w:rsidRPr="00B009F9">
        <w:rPr>
          <w:rFonts w:ascii="Arial" w:hAnsi="Arial" w:cs="Arial"/>
          <w:sz w:val="24"/>
          <w:szCs w:val="24"/>
        </w:rPr>
        <w:t>For</w:t>
      </w:r>
      <w:r w:rsidR="00DE0071">
        <w:rPr>
          <w:rFonts w:ascii="Arial" w:hAnsi="Arial" w:cs="Arial"/>
          <w:sz w:val="24"/>
          <w:szCs w:val="24"/>
        </w:rPr>
        <w:t>’</w:t>
      </w:r>
      <w:r w:rsidR="00B009F9" w:rsidRPr="00B009F9">
        <w:rPr>
          <w:rFonts w:ascii="Arial" w:hAnsi="Arial" w:cs="Arial"/>
          <w:sz w:val="24"/>
          <w:szCs w:val="24"/>
        </w:rPr>
        <w:t xml:space="preserve">, said they, </w:t>
      </w:r>
      <w:r w:rsidR="00DE0071">
        <w:rPr>
          <w:rFonts w:ascii="Arial" w:hAnsi="Arial" w:cs="Arial"/>
          <w:sz w:val="24"/>
          <w:szCs w:val="24"/>
        </w:rPr>
        <w:t>‘</w:t>
      </w:r>
      <w:r w:rsidR="00B009F9" w:rsidRPr="00B009F9">
        <w:rPr>
          <w:rFonts w:ascii="Arial" w:hAnsi="Arial" w:cs="Arial"/>
          <w:sz w:val="24"/>
          <w:szCs w:val="24"/>
        </w:rPr>
        <w:t xml:space="preserve">Forty and seven </w:t>
      </w:r>
      <w:r w:rsidR="00B95264">
        <w:rPr>
          <w:rFonts w:ascii="Arial" w:hAnsi="Arial" w:cs="Arial"/>
          <w:sz w:val="24"/>
          <w:szCs w:val="24"/>
        </w:rPr>
        <w:t>years</w:t>
      </w:r>
      <w:r w:rsidR="00DE0071">
        <w:rPr>
          <w:rFonts w:ascii="Arial" w:hAnsi="Arial" w:cs="Arial"/>
          <w:sz w:val="24"/>
          <w:szCs w:val="24"/>
        </w:rPr>
        <w:t xml:space="preserve"> </w:t>
      </w:r>
      <w:r w:rsidR="00B009F9" w:rsidRPr="00B009F9">
        <w:rPr>
          <w:rFonts w:ascii="Arial" w:hAnsi="Arial" w:cs="Arial"/>
          <w:sz w:val="24"/>
          <w:szCs w:val="24"/>
        </w:rPr>
        <w:t xml:space="preserve">hath this temple been in building, and wilt </w:t>
      </w:r>
      <w:r w:rsidR="00DE0071">
        <w:rPr>
          <w:rFonts w:ascii="Arial" w:hAnsi="Arial" w:cs="Arial"/>
          <w:sz w:val="24"/>
          <w:szCs w:val="24"/>
        </w:rPr>
        <w:t>thou</w:t>
      </w:r>
      <w:r w:rsidR="00B009F9" w:rsidRPr="00B009F9">
        <w:rPr>
          <w:rFonts w:ascii="Arial" w:hAnsi="Arial" w:cs="Arial"/>
          <w:sz w:val="24"/>
          <w:szCs w:val="24"/>
        </w:rPr>
        <w:t xml:space="preserve"> build it up in three days?</w:t>
      </w:r>
      <w:r w:rsidR="00DE0071">
        <w:rPr>
          <w:rFonts w:ascii="Arial" w:hAnsi="Arial" w:cs="Arial"/>
          <w:sz w:val="24"/>
          <w:szCs w:val="24"/>
        </w:rPr>
        <w:t>’</w:t>
      </w:r>
    </w:p>
    <w:p w:rsidR="008654BA" w:rsidRDefault="008654B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Even so may the consecrated bread be really bread, as it was before, and </w:t>
      </w:r>
      <w:r w:rsidR="00546C3A">
        <w:rPr>
          <w:rFonts w:ascii="Arial" w:hAnsi="Arial" w:cs="Arial"/>
          <w:sz w:val="24"/>
          <w:szCs w:val="24"/>
        </w:rPr>
        <w:t>yet</w:t>
      </w:r>
      <w:r w:rsidR="00B009F9" w:rsidRPr="00B009F9">
        <w:rPr>
          <w:rFonts w:ascii="Arial" w:hAnsi="Arial" w:cs="Arial"/>
          <w:sz w:val="24"/>
          <w:szCs w:val="24"/>
        </w:rPr>
        <w:t>,</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figuratively, the body of Christ. And if, therefore, Christ would have this bread to be</w:t>
      </w:r>
      <w:r w:rsidR="00BA2EB1">
        <w:rPr>
          <w:rFonts w:ascii="Arial" w:hAnsi="Arial" w:cs="Arial"/>
          <w:sz w:val="24"/>
          <w:szCs w:val="24"/>
        </w:rPr>
        <w:t xml:space="preserve"> </w:t>
      </w:r>
      <w:r w:rsidRPr="00B009F9">
        <w:rPr>
          <w:rFonts w:ascii="Arial" w:hAnsi="Arial" w:cs="Arial"/>
          <w:sz w:val="24"/>
          <w:szCs w:val="24"/>
        </w:rPr>
        <w:t>only sacramentally his body, and would not have the same bread actually to be</w:t>
      </w:r>
      <w:r w:rsidR="00BA2EB1">
        <w:rPr>
          <w:rFonts w:ascii="Arial" w:hAnsi="Arial" w:cs="Arial"/>
          <w:sz w:val="24"/>
          <w:szCs w:val="24"/>
        </w:rPr>
        <w:t xml:space="preserve"> </w:t>
      </w:r>
      <w:r w:rsidRPr="00B009F9">
        <w:rPr>
          <w:rFonts w:ascii="Arial" w:hAnsi="Arial" w:cs="Arial"/>
          <w:sz w:val="24"/>
          <w:szCs w:val="24"/>
        </w:rPr>
        <w:t>transubstantiated into his body, and so ordained his priests to make this sacrament as a</w:t>
      </w:r>
      <w:r w:rsidR="00BA2EB1">
        <w:rPr>
          <w:rFonts w:ascii="Arial" w:hAnsi="Arial" w:cs="Arial"/>
          <w:sz w:val="24"/>
          <w:szCs w:val="24"/>
        </w:rPr>
        <w:t xml:space="preserve"> </w:t>
      </w:r>
      <w:r w:rsidRPr="00B009F9">
        <w:rPr>
          <w:rFonts w:ascii="Arial" w:hAnsi="Arial" w:cs="Arial"/>
          <w:sz w:val="24"/>
          <w:szCs w:val="24"/>
        </w:rPr>
        <w:t>memorial of his passion, then the priests grievously offend, wh</w:t>
      </w:r>
      <w:r w:rsidR="00BA2EB1">
        <w:rPr>
          <w:rFonts w:ascii="Arial" w:hAnsi="Arial" w:cs="Arial"/>
          <w:sz w:val="24"/>
          <w:szCs w:val="24"/>
        </w:rPr>
        <w:t>en they</w:t>
      </w:r>
      <w:r w:rsidRPr="00B009F9">
        <w:rPr>
          <w:rFonts w:ascii="Arial" w:hAnsi="Arial" w:cs="Arial"/>
          <w:sz w:val="24"/>
          <w:szCs w:val="24"/>
        </w:rPr>
        <w:t xml:space="preserve"> beseech Christ</w:t>
      </w:r>
      <w:r w:rsidR="00BA2EB1">
        <w:rPr>
          <w:rFonts w:ascii="Arial" w:hAnsi="Arial" w:cs="Arial"/>
          <w:sz w:val="24"/>
          <w:szCs w:val="24"/>
        </w:rPr>
        <w:t xml:space="preserve"> </w:t>
      </w:r>
      <w:r w:rsidRPr="00B009F9">
        <w:rPr>
          <w:rFonts w:ascii="Arial" w:hAnsi="Arial" w:cs="Arial"/>
          <w:sz w:val="24"/>
          <w:szCs w:val="24"/>
        </w:rPr>
        <w:t>in the holy mass, that the bread which lie</w:t>
      </w:r>
      <w:r w:rsidR="00BA2EB1">
        <w:rPr>
          <w:rFonts w:ascii="Arial" w:hAnsi="Arial" w:cs="Arial"/>
          <w:sz w:val="24"/>
          <w:szCs w:val="24"/>
        </w:rPr>
        <w:t xml:space="preserve">s </w:t>
      </w:r>
      <w:r w:rsidRPr="00B009F9">
        <w:rPr>
          <w:rFonts w:ascii="Arial" w:hAnsi="Arial" w:cs="Arial"/>
          <w:sz w:val="24"/>
          <w:szCs w:val="24"/>
        </w:rPr>
        <w:t>on the altar may be made really the</w:t>
      </w:r>
      <w:r w:rsidR="00BA2EB1">
        <w:rPr>
          <w:rFonts w:ascii="Arial" w:hAnsi="Arial" w:cs="Arial"/>
          <w:sz w:val="24"/>
          <w:szCs w:val="24"/>
        </w:rPr>
        <w:t xml:space="preserve"> </w:t>
      </w:r>
      <w:r w:rsidRPr="00B009F9">
        <w:rPr>
          <w:rFonts w:ascii="Arial" w:hAnsi="Arial" w:cs="Arial"/>
          <w:sz w:val="24"/>
          <w:szCs w:val="24"/>
        </w:rPr>
        <w:t xml:space="preserve">body of Christ, if he would only have the same to be but a </w:t>
      </w:r>
      <w:r w:rsidRPr="00B009F9">
        <w:rPr>
          <w:rFonts w:ascii="Arial" w:hAnsi="Arial" w:cs="Arial"/>
          <w:sz w:val="24"/>
          <w:szCs w:val="24"/>
        </w:rPr>
        <w:lastRenderedPageBreak/>
        <w:t>sacrament of his body; and</w:t>
      </w:r>
      <w:r w:rsidR="00BA2EB1">
        <w:rPr>
          <w:rFonts w:ascii="Arial" w:hAnsi="Arial" w:cs="Arial"/>
          <w:sz w:val="24"/>
          <w:szCs w:val="24"/>
        </w:rPr>
        <w:t xml:space="preserve"> </w:t>
      </w:r>
      <w:r w:rsidRPr="00B009F9">
        <w:rPr>
          <w:rFonts w:ascii="Arial" w:hAnsi="Arial" w:cs="Arial"/>
          <w:sz w:val="24"/>
          <w:szCs w:val="24"/>
        </w:rPr>
        <w:t xml:space="preserve">then both </w:t>
      </w:r>
      <w:r w:rsidR="00BA2EB1">
        <w:rPr>
          <w:rFonts w:ascii="Arial" w:hAnsi="Arial" w:cs="Arial"/>
          <w:sz w:val="24"/>
          <w:szCs w:val="24"/>
        </w:rPr>
        <w:t>are</w:t>
      </w:r>
      <w:r w:rsidRPr="00B009F9">
        <w:rPr>
          <w:rFonts w:ascii="Arial" w:hAnsi="Arial" w:cs="Arial"/>
          <w:sz w:val="24"/>
          <w:szCs w:val="24"/>
        </w:rPr>
        <w:t xml:space="preserve"> they greatly deceived themselves, and also greatly deceive others. But</w:t>
      </w:r>
      <w:r w:rsidR="008654BA">
        <w:rPr>
          <w:rFonts w:ascii="Arial" w:hAnsi="Arial" w:cs="Arial"/>
          <w:sz w:val="24"/>
          <w:szCs w:val="24"/>
        </w:rPr>
        <w:t xml:space="preserve"> </w:t>
      </w:r>
      <w:r w:rsidRPr="00B009F9">
        <w:rPr>
          <w:rFonts w:ascii="Arial" w:hAnsi="Arial" w:cs="Arial"/>
          <w:sz w:val="24"/>
          <w:szCs w:val="24"/>
        </w:rPr>
        <w:t xml:space="preserve">whether the bread </w:t>
      </w:r>
      <w:r w:rsidR="00BA2EB1">
        <w:rPr>
          <w:rFonts w:ascii="Arial" w:hAnsi="Arial" w:cs="Arial"/>
          <w:sz w:val="24"/>
          <w:szCs w:val="24"/>
        </w:rPr>
        <w:t>is</w:t>
      </w:r>
      <w:r w:rsidRPr="00B009F9">
        <w:rPr>
          <w:rFonts w:ascii="Arial" w:hAnsi="Arial" w:cs="Arial"/>
          <w:sz w:val="24"/>
          <w:szCs w:val="24"/>
        </w:rPr>
        <w:t xml:space="preserve"> really transubstantiated into the body of Christ, or is only the</w:t>
      </w:r>
      <w:r w:rsidR="00BA2EB1">
        <w:rPr>
          <w:rFonts w:ascii="Arial" w:hAnsi="Arial" w:cs="Arial"/>
          <w:sz w:val="24"/>
          <w:szCs w:val="24"/>
        </w:rPr>
        <w:t xml:space="preserve"> </w:t>
      </w:r>
      <w:r w:rsidRPr="00B009F9">
        <w:rPr>
          <w:rFonts w:ascii="Arial" w:hAnsi="Arial" w:cs="Arial"/>
          <w:sz w:val="24"/>
          <w:szCs w:val="24"/>
        </w:rPr>
        <w:t>body of Christ sacramentally, no doubt</w:t>
      </w:r>
      <w:r w:rsidR="00BA2EB1">
        <w:rPr>
          <w:rFonts w:ascii="Arial" w:hAnsi="Arial" w:cs="Arial"/>
          <w:sz w:val="24"/>
          <w:szCs w:val="24"/>
        </w:rPr>
        <w:t xml:space="preserve">, in this, </w:t>
      </w:r>
      <w:r w:rsidRPr="00B009F9">
        <w:rPr>
          <w:rFonts w:ascii="Arial" w:hAnsi="Arial" w:cs="Arial"/>
          <w:sz w:val="24"/>
          <w:szCs w:val="24"/>
        </w:rPr>
        <w:t>the people are marvellously deceived;</w:t>
      </w:r>
      <w:r w:rsidR="00BA2EB1">
        <w:rPr>
          <w:rFonts w:ascii="Arial" w:hAnsi="Arial" w:cs="Arial"/>
          <w:sz w:val="24"/>
          <w:szCs w:val="24"/>
        </w:rPr>
        <w:t xml:space="preserve"> </w:t>
      </w:r>
      <w:r w:rsidRPr="00B009F9">
        <w:rPr>
          <w:rFonts w:ascii="Arial" w:hAnsi="Arial" w:cs="Arial"/>
          <w:sz w:val="24"/>
          <w:szCs w:val="24"/>
        </w:rPr>
        <w:t xml:space="preserve">for the people believe that they see the body of Christ, </w:t>
      </w:r>
      <w:r w:rsidR="00BA2EB1">
        <w:rPr>
          <w:rFonts w:ascii="Arial" w:hAnsi="Arial" w:cs="Arial"/>
          <w:sz w:val="24"/>
          <w:szCs w:val="24"/>
        </w:rPr>
        <w:t xml:space="preserve">indeed, </w:t>
      </w:r>
      <w:r w:rsidRPr="00B009F9">
        <w:rPr>
          <w:rFonts w:ascii="Arial" w:hAnsi="Arial" w:cs="Arial"/>
          <w:sz w:val="24"/>
          <w:szCs w:val="24"/>
        </w:rPr>
        <w:t xml:space="preserve">rather Christ </w:t>
      </w:r>
      <w:r w:rsidR="00C03AB3">
        <w:rPr>
          <w:rFonts w:ascii="Arial" w:hAnsi="Arial" w:cs="Arial"/>
          <w:sz w:val="24"/>
          <w:szCs w:val="24"/>
        </w:rPr>
        <w:t>himself</w:t>
      </w:r>
      <w:r w:rsidRPr="00B009F9">
        <w:rPr>
          <w:rFonts w:ascii="Arial" w:hAnsi="Arial" w:cs="Arial"/>
          <w:sz w:val="24"/>
          <w:szCs w:val="24"/>
        </w:rPr>
        <w:t>,</w:t>
      </w:r>
      <w:r w:rsidR="00BA2EB1">
        <w:rPr>
          <w:rFonts w:ascii="Arial" w:hAnsi="Arial" w:cs="Arial"/>
          <w:sz w:val="24"/>
          <w:szCs w:val="24"/>
        </w:rPr>
        <w:t xml:space="preserve"> </w:t>
      </w:r>
      <w:r w:rsidRPr="00B009F9">
        <w:rPr>
          <w:rFonts w:ascii="Arial" w:hAnsi="Arial" w:cs="Arial"/>
          <w:sz w:val="24"/>
          <w:szCs w:val="24"/>
        </w:rPr>
        <w:t xml:space="preserve">between the hands of the priests, for so is the common oath they swear, </w:t>
      </w:r>
      <w:r w:rsidR="00BA2EB1">
        <w:rPr>
          <w:rFonts w:ascii="Arial" w:hAnsi="Arial" w:cs="Arial"/>
          <w:sz w:val="24"/>
          <w:szCs w:val="24"/>
        </w:rPr>
        <w:t>‘</w:t>
      </w:r>
      <w:r w:rsidRPr="00B009F9">
        <w:rPr>
          <w:rFonts w:ascii="Arial" w:hAnsi="Arial" w:cs="Arial"/>
          <w:sz w:val="24"/>
          <w:szCs w:val="24"/>
        </w:rPr>
        <w:t>By him whom</w:t>
      </w:r>
      <w:r w:rsidR="00BA2EB1">
        <w:rPr>
          <w:rFonts w:ascii="Arial" w:hAnsi="Arial" w:cs="Arial"/>
          <w:sz w:val="24"/>
          <w:szCs w:val="24"/>
        </w:rPr>
        <w:t xml:space="preserve"> </w:t>
      </w:r>
      <w:r w:rsidRPr="00B009F9">
        <w:rPr>
          <w:rFonts w:ascii="Arial" w:hAnsi="Arial" w:cs="Arial"/>
          <w:sz w:val="24"/>
          <w:szCs w:val="24"/>
        </w:rPr>
        <w:t>I saw this day between the priest</w:t>
      </w:r>
      <w:r w:rsidR="00DE3074">
        <w:rPr>
          <w:rFonts w:ascii="Arial" w:hAnsi="Arial" w:cs="Arial"/>
          <w:sz w:val="24"/>
          <w:szCs w:val="24"/>
        </w:rPr>
        <w:t>’</w:t>
      </w:r>
      <w:r w:rsidRPr="00B009F9">
        <w:rPr>
          <w:rFonts w:ascii="Arial" w:hAnsi="Arial" w:cs="Arial"/>
          <w:sz w:val="24"/>
          <w:szCs w:val="24"/>
        </w:rPr>
        <w:t>s hands.</w:t>
      </w:r>
      <w:r w:rsidR="00BA2EB1">
        <w:rPr>
          <w:rFonts w:ascii="Arial" w:hAnsi="Arial" w:cs="Arial"/>
          <w:sz w:val="24"/>
          <w:szCs w:val="24"/>
        </w:rPr>
        <w:t>’</w:t>
      </w:r>
      <w:r w:rsidRPr="00B009F9">
        <w:rPr>
          <w:rFonts w:ascii="Arial" w:hAnsi="Arial" w:cs="Arial"/>
          <w:sz w:val="24"/>
          <w:szCs w:val="24"/>
        </w:rPr>
        <w:t xml:space="preserve"> And the people believe that they eat not the</w:t>
      </w:r>
      <w:r w:rsidR="00BA2EB1">
        <w:rPr>
          <w:rFonts w:ascii="Arial" w:hAnsi="Arial" w:cs="Arial"/>
          <w:sz w:val="24"/>
          <w:szCs w:val="24"/>
        </w:rPr>
        <w:t xml:space="preserve"> </w:t>
      </w:r>
      <w:r w:rsidRPr="00B009F9">
        <w:rPr>
          <w:rFonts w:ascii="Arial" w:hAnsi="Arial" w:cs="Arial"/>
          <w:sz w:val="24"/>
          <w:szCs w:val="24"/>
        </w:rPr>
        <w:t>body of Christ but at Easter, or else when they lie on their death-bed, and receive</w:t>
      </w:r>
      <w:r w:rsidR="00BA2EB1">
        <w:rPr>
          <w:rFonts w:ascii="Arial" w:hAnsi="Arial" w:cs="Arial"/>
          <w:sz w:val="24"/>
          <w:szCs w:val="24"/>
        </w:rPr>
        <w:t xml:space="preserve"> </w:t>
      </w:r>
      <w:r w:rsidRPr="00B009F9">
        <w:rPr>
          <w:rFonts w:ascii="Arial" w:hAnsi="Arial" w:cs="Arial"/>
          <w:sz w:val="24"/>
          <w:szCs w:val="24"/>
        </w:rPr>
        <w:t>with their bodily mouth the sacrament of the body of</w:t>
      </w:r>
      <w:r w:rsidR="00BA2EB1">
        <w:rPr>
          <w:rFonts w:ascii="Arial" w:hAnsi="Arial" w:cs="Arial"/>
          <w:sz w:val="24"/>
          <w:szCs w:val="24"/>
        </w:rPr>
        <w:t xml:space="preserve"> Christ. But the body of Christ </w:t>
      </w:r>
      <w:r w:rsidRPr="00B009F9">
        <w:rPr>
          <w:rFonts w:ascii="Arial" w:hAnsi="Arial" w:cs="Arial"/>
          <w:sz w:val="24"/>
          <w:szCs w:val="24"/>
        </w:rPr>
        <w:t>(admit</w:t>
      </w:r>
      <w:r w:rsidR="00BA2EB1">
        <w:rPr>
          <w:rFonts w:ascii="Arial" w:hAnsi="Arial" w:cs="Arial"/>
          <w:sz w:val="24"/>
          <w:szCs w:val="24"/>
        </w:rPr>
        <w:t>ted that</w:t>
      </w:r>
      <w:r w:rsidRPr="00B009F9">
        <w:rPr>
          <w:rFonts w:ascii="Arial" w:hAnsi="Arial" w:cs="Arial"/>
          <w:sz w:val="24"/>
          <w:szCs w:val="24"/>
        </w:rPr>
        <w:t xml:space="preserve"> the bread </w:t>
      </w:r>
      <w:r w:rsidR="00BA2EB1">
        <w:rPr>
          <w:rFonts w:ascii="Arial" w:hAnsi="Arial" w:cs="Arial"/>
          <w:sz w:val="24"/>
          <w:szCs w:val="24"/>
        </w:rPr>
        <w:t>is</w:t>
      </w:r>
      <w:r w:rsidRPr="00B009F9">
        <w:rPr>
          <w:rFonts w:ascii="Arial" w:hAnsi="Arial" w:cs="Arial"/>
          <w:sz w:val="24"/>
          <w:szCs w:val="24"/>
        </w:rPr>
        <w:t xml:space="preserve"> transubstantiated really into the body) is</w:t>
      </w:r>
      <w:r w:rsidR="00BA2EB1">
        <w:rPr>
          <w:rFonts w:ascii="Arial" w:hAnsi="Arial" w:cs="Arial"/>
          <w:sz w:val="24"/>
          <w:szCs w:val="24"/>
        </w:rPr>
        <w:t>,</w:t>
      </w:r>
      <w:r w:rsidRPr="00B009F9">
        <w:rPr>
          <w:rFonts w:ascii="Arial" w:hAnsi="Arial" w:cs="Arial"/>
          <w:sz w:val="24"/>
          <w:szCs w:val="24"/>
        </w:rPr>
        <w:t xml:space="preserve"> in the sacrament</w:t>
      </w:r>
      <w:r w:rsidR="00BA2EB1">
        <w:rPr>
          <w:rFonts w:ascii="Arial" w:hAnsi="Arial" w:cs="Arial"/>
          <w:sz w:val="24"/>
          <w:szCs w:val="24"/>
        </w:rPr>
        <w:t>,</w:t>
      </w:r>
      <w:r w:rsidRPr="00B009F9">
        <w:rPr>
          <w:rFonts w:ascii="Arial" w:hAnsi="Arial" w:cs="Arial"/>
          <w:sz w:val="24"/>
          <w:szCs w:val="24"/>
        </w:rPr>
        <w:t xml:space="preserve"> not able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be divided; and so, not able to be measured: </w:t>
      </w:r>
      <w:r w:rsidRPr="00BA2EB1">
        <w:rPr>
          <w:rFonts w:ascii="Arial" w:hAnsi="Arial" w:cs="Arial"/>
          <w:i/>
          <w:iCs/>
          <w:sz w:val="24"/>
          <w:szCs w:val="24"/>
        </w:rPr>
        <w:t>ergo,</w:t>
      </w:r>
      <w:r w:rsidRPr="00B009F9">
        <w:rPr>
          <w:rFonts w:ascii="Arial" w:hAnsi="Arial" w:cs="Arial"/>
          <w:sz w:val="24"/>
          <w:szCs w:val="24"/>
        </w:rPr>
        <w:t xml:space="preserve"> not able to be seen. To believe</w:t>
      </w:r>
      <w:r w:rsidR="00BA2EB1">
        <w:rPr>
          <w:rFonts w:ascii="Arial" w:hAnsi="Arial" w:cs="Arial"/>
          <w:sz w:val="24"/>
          <w:szCs w:val="24"/>
        </w:rPr>
        <w:t xml:space="preserve">, </w:t>
      </w:r>
      <w:r w:rsidRPr="00B009F9">
        <w:rPr>
          <w:rFonts w:ascii="Arial" w:hAnsi="Arial" w:cs="Arial"/>
          <w:sz w:val="24"/>
          <w:szCs w:val="24"/>
        </w:rPr>
        <w:t>therefore</w:t>
      </w:r>
      <w:r w:rsidR="00BA2EB1">
        <w:rPr>
          <w:rFonts w:ascii="Arial" w:hAnsi="Arial" w:cs="Arial"/>
          <w:sz w:val="24"/>
          <w:szCs w:val="24"/>
        </w:rPr>
        <w:t>,</w:t>
      </w:r>
      <w:r w:rsidRPr="00B009F9">
        <w:rPr>
          <w:rFonts w:ascii="Arial" w:hAnsi="Arial" w:cs="Arial"/>
          <w:sz w:val="24"/>
          <w:szCs w:val="24"/>
        </w:rPr>
        <w:t xml:space="preserve"> that he may be seen corporally in the sacrament, is erroneous. And</w:t>
      </w:r>
      <w:r w:rsidR="00BA2EB1">
        <w:rPr>
          <w:rFonts w:ascii="Arial" w:hAnsi="Arial" w:cs="Arial"/>
          <w:sz w:val="24"/>
          <w:szCs w:val="24"/>
        </w:rPr>
        <w:t xml:space="preserve"> </w:t>
      </w:r>
      <w:r w:rsidRPr="00B009F9">
        <w:rPr>
          <w:rFonts w:ascii="Arial" w:hAnsi="Arial" w:cs="Arial"/>
          <w:sz w:val="24"/>
          <w:szCs w:val="24"/>
        </w:rPr>
        <w:t>forasmuch as the body of Christ is the soul</w:t>
      </w:r>
      <w:r w:rsidR="00DE3074">
        <w:rPr>
          <w:rFonts w:ascii="Arial" w:hAnsi="Arial" w:cs="Arial"/>
          <w:sz w:val="24"/>
          <w:szCs w:val="24"/>
        </w:rPr>
        <w:t>’</w:t>
      </w:r>
      <w:r w:rsidRPr="00B009F9">
        <w:rPr>
          <w:rFonts w:ascii="Arial" w:hAnsi="Arial" w:cs="Arial"/>
          <w:sz w:val="24"/>
          <w:szCs w:val="24"/>
        </w:rPr>
        <w:t>s food, and not the food of the body in this</w:t>
      </w:r>
      <w:r w:rsidR="00BA2EB1">
        <w:rPr>
          <w:rFonts w:ascii="Arial" w:hAnsi="Arial" w:cs="Arial"/>
          <w:sz w:val="24"/>
          <w:szCs w:val="24"/>
        </w:rPr>
        <w:t xml:space="preserve"> </w:t>
      </w:r>
      <w:r w:rsidRPr="00B009F9">
        <w:rPr>
          <w:rFonts w:ascii="Arial" w:hAnsi="Arial" w:cs="Arial"/>
          <w:sz w:val="24"/>
          <w:szCs w:val="24"/>
        </w:rPr>
        <w:t>world, for that whoever believe</w:t>
      </w:r>
      <w:r w:rsidR="00BA2EB1">
        <w:rPr>
          <w:rFonts w:ascii="Arial" w:hAnsi="Arial" w:cs="Arial"/>
          <w:sz w:val="24"/>
          <w:szCs w:val="24"/>
        </w:rPr>
        <w:t>s</w:t>
      </w:r>
      <w:r w:rsidRPr="00B009F9">
        <w:rPr>
          <w:rFonts w:ascii="Arial" w:hAnsi="Arial" w:cs="Arial"/>
          <w:sz w:val="24"/>
          <w:szCs w:val="24"/>
        </w:rPr>
        <w:t xml:space="preserve"> eat</w:t>
      </w:r>
      <w:r w:rsidR="00BA2EB1">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spiritual</w:t>
      </w:r>
      <w:r w:rsidRPr="00B009F9">
        <w:rPr>
          <w:rFonts w:ascii="Arial" w:hAnsi="Arial" w:cs="Arial"/>
          <w:sz w:val="24"/>
          <w:szCs w:val="24"/>
        </w:rPr>
        <w:t>y and really, at any time when</w:t>
      </w:r>
      <w:r w:rsidR="00BA2EB1">
        <w:rPr>
          <w:rFonts w:ascii="Arial" w:hAnsi="Arial" w:cs="Arial"/>
          <w:sz w:val="24"/>
          <w:szCs w:val="24"/>
        </w:rPr>
        <w:t xml:space="preserve"> </w:t>
      </w:r>
      <w:r w:rsidRPr="00B009F9">
        <w:rPr>
          <w:rFonts w:ascii="Arial" w:hAnsi="Arial" w:cs="Arial"/>
          <w:sz w:val="24"/>
          <w:szCs w:val="24"/>
        </w:rPr>
        <w:t>he so believe</w:t>
      </w:r>
      <w:r w:rsidR="00BA2EB1">
        <w:rPr>
          <w:rFonts w:ascii="Arial" w:hAnsi="Arial" w:cs="Arial"/>
          <w:sz w:val="24"/>
          <w:szCs w:val="24"/>
        </w:rPr>
        <w:t>s</w:t>
      </w:r>
      <w:r w:rsidRPr="00B009F9">
        <w:rPr>
          <w:rFonts w:ascii="Arial" w:hAnsi="Arial" w:cs="Arial"/>
          <w:sz w:val="24"/>
          <w:szCs w:val="24"/>
        </w:rPr>
        <w:t xml:space="preserve">; it is </w:t>
      </w:r>
      <w:r w:rsidR="00BA2EB1">
        <w:rPr>
          <w:rFonts w:ascii="Arial" w:hAnsi="Arial" w:cs="Arial"/>
          <w:sz w:val="24"/>
          <w:szCs w:val="24"/>
        </w:rPr>
        <w:t>clear</w:t>
      </w:r>
      <w:r w:rsidRPr="00B009F9">
        <w:rPr>
          <w:rFonts w:ascii="Arial" w:hAnsi="Arial" w:cs="Arial"/>
          <w:sz w:val="24"/>
          <w:szCs w:val="24"/>
        </w:rPr>
        <w:t xml:space="preserve"> that they greatly err wh</w:t>
      </w:r>
      <w:r w:rsidR="00BA2EB1">
        <w:rPr>
          <w:rFonts w:ascii="Arial" w:hAnsi="Arial" w:cs="Arial"/>
          <w:sz w:val="24"/>
          <w:szCs w:val="24"/>
        </w:rPr>
        <w:t>o</w:t>
      </w:r>
      <w:r w:rsidRPr="00B009F9">
        <w:rPr>
          <w:rFonts w:ascii="Arial" w:hAnsi="Arial" w:cs="Arial"/>
          <w:sz w:val="24"/>
          <w:szCs w:val="24"/>
        </w:rPr>
        <w:t xml:space="preserve"> believe that they </w:t>
      </w:r>
      <w:r w:rsidR="00BA2EB1">
        <w:rPr>
          <w:rFonts w:ascii="Arial" w:hAnsi="Arial" w:cs="Arial"/>
          <w:sz w:val="24"/>
          <w:szCs w:val="24"/>
        </w:rPr>
        <w:t xml:space="preserve">are eating </w:t>
      </w:r>
      <w:r w:rsidRPr="00B009F9">
        <w:rPr>
          <w:rFonts w:ascii="Arial" w:hAnsi="Arial" w:cs="Arial"/>
          <w:sz w:val="24"/>
          <w:szCs w:val="24"/>
        </w:rPr>
        <w:t>the body of Christ</w:t>
      </w:r>
      <w:r w:rsidR="00BA2EB1">
        <w:rPr>
          <w:rFonts w:ascii="Arial" w:hAnsi="Arial" w:cs="Arial"/>
          <w:sz w:val="24"/>
          <w:szCs w:val="24"/>
        </w:rPr>
        <w:t>,</w:t>
      </w:r>
      <w:r w:rsidRPr="00B009F9">
        <w:rPr>
          <w:rFonts w:ascii="Arial" w:hAnsi="Arial" w:cs="Arial"/>
          <w:sz w:val="24"/>
          <w:szCs w:val="24"/>
        </w:rPr>
        <w:t xml:space="preserve"> when they eat with their teeth the sacrament of the body of</w:t>
      </w:r>
      <w:r w:rsidR="00BA2EB1">
        <w:rPr>
          <w:rFonts w:ascii="Arial" w:hAnsi="Arial" w:cs="Arial"/>
          <w:sz w:val="24"/>
          <w:szCs w:val="24"/>
        </w:rPr>
        <w:t xml:space="preserve"> </w:t>
      </w:r>
      <w:r w:rsidRPr="00B009F9">
        <w:rPr>
          <w:rFonts w:ascii="Arial" w:hAnsi="Arial" w:cs="Arial"/>
          <w:sz w:val="24"/>
          <w:szCs w:val="24"/>
        </w:rPr>
        <w:t>Christ.</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al</w:t>
      </w:r>
      <w:r w:rsidR="002E2206">
        <w:rPr>
          <w:rFonts w:ascii="Arial" w:hAnsi="Arial" w:cs="Arial"/>
          <w:sz w:val="24"/>
          <w:szCs w:val="24"/>
        </w:rPr>
        <w:t>though</w:t>
      </w:r>
      <w:r w:rsidR="00B009F9" w:rsidRPr="00B009F9">
        <w:rPr>
          <w:rFonts w:ascii="Arial" w:hAnsi="Arial" w:cs="Arial"/>
          <w:sz w:val="24"/>
          <w:szCs w:val="24"/>
        </w:rPr>
        <w:t xml:space="preserve"> it should be to the great honour of priests, that the bread really</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were changed into the body of Christ, by the virtue of the sacramental words</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pronounced; </w:t>
      </w:r>
      <w:r w:rsidR="00546C3A">
        <w:rPr>
          <w:rFonts w:ascii="Arial" w:hAnsi="Arial" w:cs="Arial"/>
          <w:sz w:val="24"/>
          <w:szCs w:val="24"/>
        </w:rPr>
        <w:t>yet</w:t>
      </w:r>
      <w:r w:rsidRPr="00B009F9">
        <w:rPr>
          <w:rFonts w:ascii="Arial" w:hAnsi="Arial" w:cs="Arial"/>
          <w:sz w:val="24"/>
          <w:szCs w:val="24"/>
        </w:rPr>
        <w:t xml:space="preserve"> if Christ would not have it to be so, then they, desiring to do this</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contrary to the will of Christ, and informing the people what </w:t>
      </w:r>
      <w:r w:rsidR="00F208AC">
        <w:rPr>
          <w:rFonts w:ascii="Arial" w:hAnsi="Arial" w:cs="Arial"/>
          <w:sz w:val="24"/>
          <w:szCs w:val="24"/>
        </w:rPr>
        <w:t>needs</w:t>
      </w:r>
      <w:r w:rsidRPr="00B009F9">
        <w:rPr>
          <w:rFonts w:ascii="Arial" w:hAnsi="Arial" w:cs="Arial"/>
          <w:sz w:val="24"/>
          <w:szCs w:val="24"/>
        </w:rPr>
        <w:t xml:space="preserve"> to be done, so contrary</w:t>
      </w:r>
      <w:r w:rsidR="00F208AC">
        <w:rPr>
          <w:rFonts w:ascii="Arial" w:hAnsi="Arial" w:cs="Arial"/>
          <w:sz w:val="24"/>
          <w:szCs w:val="24"/>
        </w:rPr>
        <w:t xml:space="preserve"> </w:t>
      </w:r>
      <w:r w:rsidRPr="00B009F9">
        <w:rPr>
          <w:rFonts w:ascii="Arial" w:hAnsi="Arial" w:cs="Arial"/>
          <w:sz w:val="24"/>
          <w:szCs w:val="24"/>
        </w:rPr>
        <w:t>to the will of Christ, are in great peril, most dangerously seducing both themselves</w:t>
      </w:r>
      <w:r w:rsidR="00F208AC">
        <w:rPr>
          <w:rFonts w:ascii="Arial" w:hAnsi="Arial" w:cs="Arial"/>
          <w:sz w:val="24"/>
          <w:szCs w:val="24"/>
        </w:rPr>
        <w:t xml:space="preserve"> </w:t>
      </w:r>
      <w:r w:rsidRPr="00B009F9">
        <w:rPr>
          <w:rFonts w:ascii="Arial" w:hAnsi="Arial" w:cs="Arial"/>
          <w:sz w:val="24"/>
          <w:szCs w:val="24"/>
        </w:rPr>
        <w:t>and the people. And then, al</w:t>
      </w:r>
      <w:r w:rsidR="002E2206">
        <w:rPr>
          <w:rFonts w:ascii="Arial" w:hAnsi="Arial" w:cs="Arial"/>
          <w:sz w:val="24"/>
          <w:szCs w:val="24"/>
        </w:rPr>
        <w:t>though</w:t>
      </w:r>
      <w:r w:rsidRPr="00B009F9">
        <w:rPr>
          <w:rFonts w:ascii="Arial" w:hAnsi="Arial" w:cs="Arial"/>
          <w:sz w:val="24"/>
          <w:szCs w:val="24"/>
        </w:rPr>
        <w:t xml:space="preserve"> that </w:t>
      </w:r>
      <w:r w:rsidR="00F208AC">
        <w:rPr>
          <w:rFonts w:ascii="Arial" w:hAnsi="Arial" w:cs="Arial"/>
          <w:sz w:val="24"/>
          <w:szCs w:val="24"/>
        </w:rPr>
        <w:t>by this</w:t>
      </w:r>
      <w:r w:rsidRPr="00B009F9">
        <w:rPr>
          <w:rFonts w:ascii="Arial" w:hAnsi="Arial" w:cs="Arial"/>
          <w:sz w:val="24"/>
          <w:szCs w:val="24"/>
        </w:rPr>
        <w:t xml:space="preserve"> they get a little worldly and transitory</w:t>
      </w:r>
      <w:r w:rsidR="00F208AC">
        <w:rPr>
          <w:rFonts w:ascii="Arial" w:hAnsi="Arial" w:cs="Arial"/>
          <w:sz w:val="24"/>
          <w:szCs w:val="24"/>
        </w:rPr>
        <w:t xml:space="preserve"> </w:t>
      </w:r>
      <w:r w:rsidRPr="00B009F9">
        <w:rPr>
          <w:rFonts w:ascii="Arial" w:hAnsi="Arial" w:cs="Arial"/>
          <w:sz w:val="24"/>
          <w:szCs w:val="24"/>
        </w:rPr>
        <w:t xml:space="preserve">honour for a </w:t>
      </w:r>
      <w:r w:rsidR="00F208AC">
        <w:rPr>
          <w:rFonts w:ascii="Arial" w:hAnsi="Arial" w:cs="Arial"/>
          <w:sz w:val="24"/>
          <w:szCs w:val="24"/>
        </w:rPr>
        <w:t>short time, it is to be feared that</w:t>
      </w:r>
      <w:r w:rsidRPr="00B009F9">
        <w:rPr>
          <w:rFonts w:ascii="Arial" w:hAnsi="Arial" w:cs="Arial"/>
          <w:sz w:val="24"/>
          <w:szCs w:val="24"/>
        </w:rPr>
        <w:t xml:space="preserve"> perpetual shame finally shall follow </w:t>
      </w:r>
      <w:r w:rsidR="00F208AC">
        <w:rPr>
          <w:rFonts w:ascii="Arial" w:hAnsi="Arial" w:cs="Arial"/>
          <w:sz w:val="24"/>
          <w:szCs w:val="24"/>
        </w:rPr>
        <w:t>on at</w:t>
      </w:r>
      <w:r w:rsidRPr="00B009F9">
        <w:rPr>
          <w:rFonts w:ascii="Arial" w:hAnsi="Arial" w:cs="Arial"/>
          <w:sz w:val="24"/>
          <w:szCs w:val="24"/>
        </w:rPr>
        <w:t xml:space="preserve"> the same</w:t>
      </w:r>
      <w:r w:rsidR="00F208AC">
        <w:rPr>
          <w:rFonts w:ascii="Arial" w:hAnsi="Arial" w:cs="Arial"/>
          <w:sz w:val="24"/>
          <w:szCs w:val="24"/>
        </w:rPr>
        <w:t xml:space="preserve"> time</w:t>
      </w:r>
      <w:r w:rsidRPr="00B009F9">
        <w:rPr>
          <w:rFonts w:ascii="Arial" w:hAnsi="Arial" w:cs="Arial"/>
          <w:sz w:val="24"/>
          <w:szCs w:val="24"/>
        </w:rPr>
        <w:t>; for Christ sa</w:t>
      </w:r>
      <w:r w:rsidR="00F208AC">
        <w:rPr>
          <w:rFonts w:ascii="Arial" w:hAnsi="Arial" w:cs="Arial"/>
          <w:sz w:val="24"/>
          <w:szCs w:val="24"/>
        </w:rPr>
        <w:t>ys</w:t>
      </w:r>
      <w:r w:rsidRPr="00B009F9">
        <w:rPr>
          <w:rFonts w:ascii="Arial" w:hAnsi="Arial" w:cs="Arial"/>
          <w:sz w:val="24"/>
          <w:szCs w:val="24"/>
        </w:rPr>
        <w:t xml:space="preserve">, </w:t>
      </w:r>
      <w:r w:rsidR="00F208AC">
        <w:rPr>
          <w:rFonts w:ascii="Arial" w:hAnsi="Arial" w:cs="Arial"/>
          <w:sz w:val="24"/>
          <w:szCs w:val="24"/>
        </w:rPr>
        <w:t>‘</w:t>
      </w:r>
      <w:r w:rsidRPr="00B009F9">
        <w:rPr>
          <w:rFonts w:ascii="Arial" w:hAnsi="Arial" w:cs="Arial"/>
          <w:sz w:val="24"/>
          <w:szCs w:val="24"/>
        </w:rPr>
        <w:t xml:space="preserve">Every one that exalteth </w:t>
      </w:r>
      <w:r w:rsidR="00C03AB3">
        <w:rPr>
          <w:rFonts w:ascii="Arial" w:hAnsi="Arial" w:cs="Arial"/>
          <w:sz w:val="24"/>
          <w:szCs w:val="24"/>
        </w:rPr>
        <w:t>himself</w:t>
      </w:r>
      <w:r w:rsidRPr="00B009F9">
        <w:rPr>
          <w:rFonts w:ascii="Arial" w:hAnsi="Arial" w:cs="Arial"/>
          <w:sz w:val="24"/>
          <w:szCs w:val="24"/>
        </w:rPr>
        <w:t xml:space="preserve"> shall be brought</w:t>
      </w:r>
      <w:r w:rsidR="00F208AC">
        <w:rPr>
          <w:rFonts w:ascii="Arial" w:hAnsi="Arial" w:cs="Arial"/>
          <w:sz w:val="24"/>
          <w:szCs w:val="24"/>
        </w:rPr>
        <w:t xml:space="preserve"> </w:t>
      </w:r>
      <w:r w:rsidRPr="00B009F9">
        <w:rPr>
          <w:rFonts w:ascii="Arial" w:hAnsi="Arial" w:cs="Arial"/>
          <w:sz w:val="24"/>
          <w:szCs w:val="24"/>
        </w:rPr>
        <w:t>low.</w:t>
      </w:r>
      <w:r w:rsidR="00F208AC">
        <w:rPr>
          <w:rFonts w:ascii="Arial" w:hAnsi="Arial" w:cs="Arial"/>
          <w:sz w:val="24"/>
          <w:szCs w:val="24"/>
        </w:rPr>
        <w:t>’</w:t>
      </w:r>
      <w:r w:rsidRPr="00B009F9">
        <w:rPr>
          <w:rFonts w:ascii="Arial" w:hAnsi="Arial" w:cs="Arial"/>
          <w:sz w:val="24"/>
          <w:szCs w:val="24"/>
        </w:rPr>
        <w:t xml:space="preserve"> Let them</w:t>
      </w:r>
      <w:r w:rsidR="00F208AC">
        <w:rPr>
          <w:rFonts w:ascii="Arial" w:hAnsi="Arial" w:cs="Arial"/>
          <w:sz w:val="24"/>
          <w:szCs w:val="24"/>
        </w:rPr>
        <w:t>,</w:t>
      </w:r>
      <w:r w:rsidRPr="00B009F9">
        <w:rPr>
          <w:rFonts w:ascii="Arial" w:hAnsi="Arial" w:cs="Arial"/>
          <w:sz w:val="24"/>
          <w:szCs w:val="24"/>
        </w:rPr>
        <w:t xml:space="preserve"> therefore</w:t>
      </w:r>
      <w:r w:rsidR="00F208AC">
        <w:rPr>
          <w:rFonts w:ascii="Arial" w:hAnsi="Arial" w:cs="Arial"/>
          <w:sz w:val="24"/>
          <w:szCs w:val="24"/>
        </w:rPr>
        <w:t>,</w:t>
      </w:r>
      <w:r w:rsidRPr="00B009F9">
        <w:rPr>
          <w:rFonts w:ascii="Arial" w:hAnsi="Arial" w:cs="Arial"/>
          <w:sz w:val="24"/>
          <w:szCs w:val="24"/>
        </w:rPr>
        <w:t xml:space="preserve"> take </w:t>
      </w:r>
      <w:r w:rsidR="006D3E70">
        <w:rPr>
          <w:rFonts w:ascii="Arial" w:hAnsi="Arial" w:cs="Arial"/>
          <w:sz w:val="24"/>
          <w:szCs w:val="24"/>
        </w:rPr>
        <w:t>he</w:t>
      </w:r>
      <w:r w:rsidR="00F208AC">
        <w:rPr>
          <w:rFonts w:ascii="Arial" w:hAnsi="Arial" w:cs="Arial"/>
          <w:sz w:val="24"/>
          <w:szCs w:val="24"/>
        </w:rPr>
        <w:t>e</w:t>
      </w:r>
      <w:r w:rsidRPr="00B009F9">
        <w:rPr>
          <w:rFonts w:ascii="Arial" w:hAnsi="Arial" w:cs="Arial"/>
          <w:sz w:val="24"/>
          <w:szCs w:val="24"/>
        </w:rPr>
        <w:t xml:space="preserve">d, lest they, extolling themselves </w:t>
      </w:r>
      <w:r w:rsidR="00F208AC">
        <w:rPr>
          <w:rFonts w:ascii="Arial" w:hAnsi="Arial" w:cs="Arial"/>
          <w:sz w:val="24"/>
          <w:szCs w:val="24"/>
        </w:rPr>
        <w:t xml:space="preserve">in </w:t>
      </w:r>
      <w:r w:rsidRPr="00B009F9">
        <w:rPr>
          <w:rFonts w:ascii="Arial" w:hAnsi="Arial" w:cs="Arial"/>
          <w:sz w:val="24"/>
          <w:szCs w:val="24"/>
        </w:rPr>
        <w:t>this sacrament</w:t>
      </w:r>
      <w:r w:rsidR="00F208AC">
        <w:rPr>
          <w:rFonts w:ascii="Arial" w:hAnsi="Arial" w:cs="Arial"/>
          <w:sz w:val="24"/>
          <w:szCs w:val="24"/>
        </w:rPr>
        <w:t xml:space="preserve">, </w:t>
      </w:r>
      <w:r w:rsidRPr="00B009F9">
        <w:rPr>
          <w:rFonts w:ascii="Arial" w:hAnsi="Arial" w:cs="Arial"/>
          <w:sz w:val="24"/>
          <w:szCs w:val="24"/>
        </w:rPr>
        <w:t xml:space="preserve">above the company of angels which never </w:t>
      </w:r>
      <w:r w:rsidR="00C03AB3">
        <w:rPr>
          <w:rFonts w:ascii="Arial" w:hAnsi="Arial" w:cs="Arial"/>
          <w:sz w:val="24"/>
          <w:szCs w:val="24"/>
        </w:rPr>
        <w:t>sin</w:t>
      </w:r>
      <w:r w:rsidR="00F208AC">
        <w:rPr>
          <w:rFonts w:ascii="Arial" w:hAnsi="Arial" w:cs="Arial"/>
          <w:sz w:val="24"/>
          <w:szCs w:val="24"/>
        </w:rPr>
        <w:t>ned</w:t>
      </w:r>
      <w:r w:rsidRPr="00B009F9">
        <w:rPr>
          <w:rFonts w:ascii="Arial" w:hAnsi="Arial" w:cs="Arial"/>
          <w:sz w:val="24"/>
          <w:szCs w:val="24"/>
        </w:rPr>
        <w:t xml:space="preserve">, for the error which they </w:t>
      </w:r>
      <w:r w:rsidR="00F208AC">
        <w:rPr>
          <w:rFonts w:ascii="Arial" w:hAnsi="Arial" w:cs="Arial"/>
          <w:sz w:val="24"/>
          <w:szCs w:val="24"/>
        </w:rPr>
        <w:t>are</w:t>
      </w:r>
      <w:r w:rsidRPr="00B009F9">
        <w:rPr>
          <w:rFonts w:ascii="Arial" w:hAnsi="Arial" w:cs="Arial"/>
          <w:sz w:val="24"/>
          <w:szCs w:val="24"/>
        </w:rPr>
        <w:t xml:space="preserve"> in, for</w:t>
      </w:r>
      <w:r w:rsidR="00F208AC">
        <w:rPr>
          <w:rFonts w:ascii="Arial" w:hAnsi="Arial" w:cs="Arial"/>
          <w:sz w:val="24"/>
          <w:szCs w:val="24"/>
        </w:rPr>
        <w:t xml:space="preserve"> </w:t>
      </w:r>
      <w:r w:rsidRPr="00B009F9">
        <w:rPr>
          <w:rFonts w:ascii="Arial" w:hAnsi="Arial" w:cs="Arial"/>
          <w:sz w:val="24"/>
          <w:szCs w:val="24"/>
        </w:rPr>
        <w:t>evermore be placed with the sinful angels under the earth.</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Let every</w:t>
      </w:r>
      <w:r w:rsidR="00991A6B">
        <w:rPr>
          <w:rFonts w:ascii="Arial" w:hAnsi="Arial" w:cs="Arial"/>
          <w:sz w:val="24"/>
          <w:szCs w:val="24"/>
        </w:rPr>
        <w:t>one,</w:t>
      </w:r>
      <w:r w:rsidR="00B009F9" w:rsidRPr="00B009F9">
        <w:rPr>
          <w:rFonts w:ascii="Arial" w:hAnsi="Arial" w:cs="Arial"/>
          <w:sz w:val="24"/>
          <w:szCs w:val="24"/>
        </w:rPr>
        <w:t xml:space="preserve"> therefore</w:t>
      </w:r>
      <w:r w:rsidR="00991A6B">
        <w:rPr>
          <w:rFonts w:ascii="Arial" w:hAnsi="Arial" w:cs="Arial"/>
          <w:sz w:val="24"/>
          <w:szCs w:val="24"/>
        </w:rPr>
        <w:t>,</w:t>
      </w:r>
      <w:r w:rsidR="00B009F9" w:rsidRPr="00B009F9">
        <w:rPr>
          <w:rFonts w:ascii="Arial" w:hAnsi="Arial" w:cs="Arial"/>
          <w:sz w:val="24"/>
          <w:szCs w:val="24"/>
        </w:rPr>
        <w:t xml:space="preserve"> think lowly of </w:t>
      </w:r>
      <w:r w:rsidR="00C03AB3">
        <w:rPr>
          <w:rFonts w:ascii="Arial" w:hAnsi="Arial" w:cs="Arial"/>
          <w:sz w:val="24"/>
          <w:szCs w:val="24"/>
        </w:rPr>
        <w:t>himself</w:t>
      </w:r>
      <w:r w:rsidR="00B009F9" w:rsidRPr="00B009F9">
        <w:rPr>
          <w:rFonts w:ascii="Arial" w:hAnsi="Arial" w:cs="Arial"/>
          <w:sz w:val="24"/>
          <w:szCs w:val="24"/>
        </w:rPr>
        <w:t>, in what</w:t>
      </w:r>
      <w:r w:rsidR="00991A6B">
        <w:rPr>
          <w:rFonts w:ascii="Arial" w:hAnsi="Arial" w:cs="Arial"/>
          <w:sz w:val="24"/>
          <w:szCs w:val="24"/>
        </w:rPr>
        <w:t>ever</w:t>
      </w:r>
      <w:r w:rsidR="00B009F9" w:rsidRPr="00B009F9">
        <w:rPr>
          <w:rFonts w:ascii="Arial" w:hAnsi="Arial" w:cs="Arial"/>
          <w:sz w:val="24"/>
          <w:szCs w:val="24"/>
        </w:rPr>
        <w:t xml:space="preserve"> state or degree </w:t>
      </w:r>
      <w:r w:rsidR="00991A6B">
        <w:rPr>
          <w:rFonts w:ascii="Arial" w:hAnsi="Arial" w:cs="Arial"/>
          <w:sz w:val="24"/>
          <w:szCs w:val="24"/>
        </w:rPr>
        <w:t>he is in</w:t>
      </w:r>
      <w:r w:rsidR="00B009F9" w:rsidRPr="00B009F9">
        <w:rPr>
          <w:rFonts w:ascii="Arial" w:hAnsi="Arial" w:cs="Arial"/>
          <w:sz w:val="24"/>
          <w:szCs w:val="24"/>
        </w:rPr>
        <w:t xml:space="preserve">; neither let him presume to do </w:t>
      </w:r>
      <w:r w:rsidR="00991A6B">
        <w:rPr>
          <w:rFonts w:ascii="Arial" w:hAnsi="Arial" w:cs="Arial"/>
          <w:sz w:val="24"/>
          <w:szCs w:val="24"/>
        </w:rPr>
        <w:t>wh</w:t>
      </w:r>
      <w:r w:rsidR="00B009F9" w:rsidRPr="00B009F9">
        <w:rPr>
          <w:rFonts w:ascii="Arial" w:hAnsi="Arial" w:cs="Arial"/>
          <w:sz w:val="24"/>
          <w:szCs w:val="24"/>
        </w:rPr>
        <w:t>at he is not able to do; neither desire to</w:t>
      </w:r>
      <w:r w:rsidR="00991A6B">
        <w:rPr>
          <w:rFonts w:ascii="Arial" w:hAnsi="Arial" w:cs="Arial"/>
          <w:sz w:val="24"/>
          <w:szCs w:val="24"/>
        </w:rPr>
        <w:t xml:space="preserve"> have that thing done</w:t>
      </w:r>
      <w:r w:rsidR="00B009F9" w:rsidRPr="00B009F9">
        <w:rPr>
          <w:rFonts w:ascii="Arial" w:hAnsi="Arial" w:cs="Arial"/>
          <w:sz w:val="24"/>
          <w:szCs w:val="24"/>
        </w:rPr>
        <w:t xml:space="preserve"> which God would not have done.</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greatly marvel at those w</w:t>
      </w:r>
      <w:r w:rsidR="00991A6B">
        <w:rPr>
          <w:rFonts w:ascii="Arial" w:hAnsi="Arial" w:cs="Arial"/>
          <w:sz w:val="24"/>
          <w:szCs w:val="24"/>
        </w:rPr>
        <w:t>ho drew up</w:t>
      </w:r>
      <w:r w:rsidR="00B009F9" w:rsidRPr="00B009F9">
        <w:rPr>
          <w:rFonts w:ascii="Arial" w:hAnsi="Arial" w:cs="Arial"/>
          <w:sz w:val="24"/>
          <w:szCs w:val="24"/>
        </w:rPr>
        <w:t xml:space="preserve"> the makers of the canons, how variably,</w:t>
      </w:r>
    </w:p>
    <w:p w:rsidR="00991A6B"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contrary one to another they write of this sacrament of the body of Christ. In the</w:t>
      </w:r>
      <w:r w:rsidR="00991A6B">
        <w:rPr>
          <w:rFonts w:ascii="Arial" w:hAnsi="Arial" w:cs="Arial"/>
          <w:sz w:val="24"/>
          <w:szCs w:val="24"/>
        </w:rPr>
        <w:t xml:space="preserve"> </w:t>
      </w:r>
      <w:r w:rsidRPr="00B009F9">
        <w:rPr>
          <w:rFonts w:ascii="Arial" w:hAnsi="Arial" w:cs="Arial"/>
          <w:sz w:val="24"/>
          <w:szCs w:val="24"/>
        </w:rPr>
        <w:t>last part of the decrees</w:t>
      </w:r>
      <w:r w:rsidR="00991A6B">
        <w:rPr>
          <w:rFonts w:ascii="Arial" w:hAnsi="Arial" w:cs="Arial"/>
          <w:sz w:val="24"/>
          <w:szCs w:val="24"/>
        </w:rPr>
        <w:t>,</w:t>
      </w:r>
      <w:r w:rsidRPr="00B009F9">
        <w:rPr>
          <w:rFonts w:ascii="Arial" w:hAnsi="Arial" w:cs="Arial"/>
          <w:sz w:val="24"/>
          <w:szCs w:val="24"/>
        </w:rPr>
        <w:t xml:space="preserve"> where this matter is touched</w:t>
      </w:r>
      <w:r w:rsidR="00991A6B">
        <w:rPr>
          <w:rFonts w:ascii="Arial" w:hAnsi="Arial" w:cs="Arial"/>
          <w:sz w:val="24"/>
          <w:szCs w:val="24"/>
        </w:rPr>
        <w:t xml:space="preserve"> on</w:t>
      </w:r>
      <w:r w:rsidRPr="00B009F9">
        <w:rPr>
          <w:rFonts w:ascii="Arial" w:hAnsi="Arial" w:cs="Arial"/>
          <w:sz w:val="24"/>
          <w:szCs w:val="24"/>
        </w:rPr>
        <w:t>, not only in the text, but also in</w:t>
      </w:r>
      <w:r w:rsidR="00991A6B">
        <w:rPr>
          <w:rFonts w:ascii="Arial" w:hAnsi="Arial" w:cs="Arial"/>
          <w:sz w:val="24"/>
          <w:szCs w:val="24"/>
        </w:rPr>
        <w:t xml:space="preserve"> </w:t>
      </w:r>
      <w:r w:rsidRPr="00B009F9">
        <w:rPr>
          <w:rFonts w:ascii="Arial" w:hAnsi="Arial" w:cs="Arial"/>
          <w:sz w:val="24"/>
          <w:szCs w:val="24"/>
        </w:rPr>
        <w:t xml:space="preserve">the process of the matter, </w:t>
      </w:r>
      <w:r w:rsidR="00991A6B">
        <w:rPr>
          <w:rFonts w:ascii="Arial" w:hAnsi="Arial" w:cs="Arial"/>
          <w:sz w:val="24"/>
          <w:szCs w:val="24"/>
        </w:rPr>
        <w:t xml:space="preserve">how </w:t>
      </w:r>
      <w:r w:rsidRPr="00B009F9">
        <w:rPr>
          <w:rFonts w:ascii="Arial" w:hAnsi="Arial" w:cs="Arial"/>
          <w:sz w:val="24"/>
          <w:szCs w:val="24"/>
        </w:rPr>
        <w:t xml:space="preserve">diversely </w:t>
      </w:r>
      <w:r w:rsidR="00991A6B">
        <w:rPr>
          <w:rFonts w:ascii="Arial" w:hAnsi="Arial" w:cs="Arial"/>
          <w:sz w:val="24"/>
          <w:szCs w:val="24"/>
        </w:rPr>
        <w:t xml:space="preserve">they </w:t>
      </w:r>
      <w:r w:rsidRPr="00B009F9">
        <w:rPr>
          <w:rFonts w:ascii="Arial" w:hAnsi="Arial" w:cs="Arial"/>
          <w:sz w:val="24"/>
          <w:szCs w:val="24"/>
        </w:rPr>
        <w:t>write, and contra</w:t>
      </w:r>
      <w:r w:rsidR="00991A6B">
        <w:rPr>
          <w:rFonts w:ascii="Arial" w:hAnsi="Arial" w:cs="Arial"/>
          <w:sz w:val="24"/>
          <w:szCs w:val="24"/>
        </w:rPr>
        <w:t>dict</w:t>
      </w:r>
      <w:r w:rsidRPr="00B009F9">
        <w:rPr>
          <w:rFonts w:ascii="Arial" w:hAnsi="Arial" w:cs="Arial"/>
          <w:sz w:val="24"/>
          <w:szCs w:val="24"/>
        </w:rPr>
        <w:t xml:space="preserve"> </w:t>
      </w:r>
      <w:r w:rsidR="00991A6B">
        <w:rPr>
          <w:rFonts w:ascii="Arial" w:hAnsi="Arial" w:cs="Arial"/>
          <w:sz w:val="24"/>
          <w:szCs w:val="24"/>
        </w:rPr>
        <w:t>one</w:t>
      </w:r>
      <w:r w:rsidRPr="00B009F9">
        <w:rPr>
          <w:rFonts w:ascii="Arial" w:hAnsi="Arial" w:cs="Arial"/>
          <w:sz w:val="24"/>
          <w:szCs w:val="24"/>
        </w:rPr>
        <w:t xml:space="preserve"> another. For</w:t>
      </w:r>
      <w:r w:rsidR="00991A6B">
        <w:rPr>
          <w:rFonts w:ascii="Arial" w:hAnsi="Arial" w:cs="Arial"/>
          <w:sz w:val="24"/>
          <w:szCs w:val="24"/>
        </w:rPr>
        <w:t xml:space="preserve"> </w:t>
      </w:r>
      <w:r w:rsidRPr="00B009F9">
        <w:rPr>
          <w:rFonts w:ascii="Arial" w:hAnsi="Arial" w:cs="Arial"/>
          <w:sz w:val="24"/>
          <w:szCs w:val="24"/>
        </w:rPr>
        <w:t>in the chapter that begin</w:t>
      </w:r>
      <w:r w:rsidR="00991A6B">
        <w:rPr>
          <w:rFonts w:ascii="Arial" w:hAnsi="Arial" w:cs="Arial"/>
          <w:sz w:val="24"/>
          <w:szCs w:val="24"/>
        </w:rPr>
        <w:t>s</w:t>
      </w:r>
      <w:r w:rsidRPr="00B009F9">
        <w:rPr>
          <w:rFonts w:ascii="Arial" w:hAnsi="Arial" w:cs="Arial"/>
          <w:sz w:val="24"/>
          <w:szCs w:val="24"/>
        </w:rPr>
        <w:t xml:space="preserve">, </w:t>
      </w:r>
      <w:r w:rsidRPr="00B009F9">
        <w:rPr>
          <w:rFonts w:ascii="Arial" w:hAnsi="Arial" w:cs="Arial"/>
          <w:i/>
          <w:iCs/>
          <w:sz w:val="24"/>
          <w:szCs w:val="24"/>
        </w:rPr>
        <w:t>Prima inquit hæresis</w:t>
      </w:r>
      <w:r w:rsidRPr="00B009F9">
        <w:rPr>
          <w:rFonts w:ascii="Arial" w:hAnsi="Arial" w:cs="Arial"/>
          <w:sz w:val="24"/>
          <w:szCs w:val="24"/>
        </w:rPr>
        <w:t xml:space="preserve">, it is thus written, </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You shall</w:t>
      </w:r>
      <w:r>
        <w:rPr>
          <w:rFonts w:ascii="Arial" w:hAnsi="Arial" w:cs="Arial"/>
          <w:sz w:val="24"/>
          <w:szCs w:val="24"/>
        </w:rPr>
        <w:t xml:space="preserve"> </w:t>
      </w:r>
      <w:r w:rsidR="00B009F9" w:rsidRPr="00B009F9">
        <w:rPr>
          <w:rFonts w:ascii="Arial" w:hAnsi="Arial" w:cs="Arial"/>
          <w:sz w:val="24"/>
          <w:szCs w:val="24"/>
        </w:rPr>
        <w:t>not ea</w:t>
      </w:r>
      <w:r>
        <w:rPr>
          <w:rFonts w:ascii="Arial" w:hAnsi="Arial" w:cs="Arial"/>
          <w:sz w:val="24"/>
          <w:szCs w:val="24"/>
        </w:rPr>
        <w:t>t this body which you see, nor</w:t>
      </w:r>
      <w:r w:rsidR="00B009F9" w:rsidRPr="00B009F9">
        <w:rPr>
          <w:rFonts w:ascii="Arial" w:hAnsi="Arial" w:cs="Arial"/>
          <w:sz w:val="24"/>
          <w:szCs w:val="24"/>
        </w:rPr>
        <w:t xml:space="preserve"> drink this blood which they shall shed</w:t>
      </w:r>
      <w:r>
        <w:rPr>
          <w:rFonts w:ascii="Arial" w:hAnsi="Arial" w:cs="Arial"/>
          <w:sz w:val="24"/>
          <w:szCs w:val="24"/>
        </w:rPr>
        <w:t xml:space="preserve"> </w:t>
      </w:r>
      <w:r w:rsidR="00B009F9" w:rsidRPr="00B009F9">
        <w:rPr>
          <w:rFonts w:ascii="Arial" w:hAnsi="Arial" w:cs="Arial"/>
          <w:sz w:val="24"/>
          <w:szCs w:val="24"/>
        </w:rPr>
        <w:t>which shall crucify me: I will commend to you a certain sacrament</w:t>
      </w:r>
      <w:r>
        <w:rPr>
          <w:rFonts w:ascii="Arial" w:hAnsi="Arial" w:cs="Arial"/>
          <w:sz w:val="24"/>
          <w:szCs w:val="24"/>
        </w:rPr>
        <w:t>,</w:t>
      </w:r>
      <w:r w:rsidR="00B009F9" w:rsidRPr="00B009F9">
        <w:rPr>
          <w:rFonts w:ascii="Arial" w:hAnsi="Arial" w:cs="Arial"/>
          <w:sz w:val="24"/>
          <w:szCs w:val="24"/>
        </w:rPr>
        <w:t xml:space="preserve"> </w:t>
      </w:r>
      <w:r w:rsidR="00C03AB3">
        <w:rPr>
          <w:rFonts w:ascii="Arial" w:hAnsi="Arial" w:cs="Arial"/>
          <w:sz w:val="24"/>
          <w:szCs w:val="24"/>
        </w:rPr>
        <w:t>spiritual</w:t>
      </w:r>
      <w:r>
        <w:rPr>
          <w:rFonts w:ascii="Arial" w:hAnsi="Arial" w:cs="Arial"/>
          <w:sz w:val="24"/>
          <w:szCs w:val="24"/>
        </w:rPr>
        <w:t>l</w:t>
      </w:r>
      <w:r w:rsidR="00B009F9" w:rsidRPr="00B009F9">
        <w:rPr>
          <w:rFonts w:ascii="Arial" w:hAnsi="Arial" w:cs="Arial"/>
          <w:sz w:val="24"/>
          <w:szCs w:val="24"/>
        </w:rPr>
        <w:t>y</w:t>
      </w:r>
      <w:r>
        <w:rPr>
          <w:rFonts w:ascii="Arial" w:hAnsi="Arial" w:cs="Arial"/>
          <w:sz w:val="24"/>
          <w:szCs w:val="24"/>
        </w:rPr>
        <w:t xml:space="preserve"> </w:t>
      </w:r>
      <w:r w:rsidR="00B009F9" w:rsidRPr="00B009F9">
        <w:rPr>
          <w:rFonts w:ascii="Arial" w:hAnsi="Arial" w:cs="Arial"/>
          <w:sz w:val="24"/>
          <w:szCs w:val="24"/>
        </w:rPr>
        <w:t>understood</w:t>
      </w:r>
      <w:r>
        <w:rPr>
          <w:rFonts w:ascii="Arial" w:hAnsi="Arial" w:cs="Arial"/>
          <w:sz w:val="24"/>
          <w:szCs w:val="24"/>
        </w:rPr>
        <w:t>,</w:t>
      </w:r>
      <w:r w:rsidR="00B009F9" w:rsidRPr="00B009F9">
        <w:rPr>
          <w:rFonts w:ascii="Arial" w:hAnsi="Arial" w:cs="Arial"/>
          <w:sz w:val="24"/>
          <w:szCs w:val="24"/>
        </w:rPr>
        <w:t xml:space="preserve"> that </w:t>
      </w:r>
      <w:r>
        <w:rPr>
          <w:rFonts w:ascii="Arial" w:hAnsi="Arial" w:cs="Arial"/>
          <w:sz w:val="24"/>
          <w:szCs w:val="24"/>
        </w:rPr>
        <w:t>enlivens</w:t>
      </w:r>
      <w:r w:rsidR="00B009F9" w:rsidRPr="00B009F9">
        <w:rPr>
          <w:rFonts w:ascii="Arial" w:hAnsi="Arial" w:cs="Arial"/>
          <w:sz w:val="24"/>
          <w:szCs w:val="24"/>
        </w:rPr>
        <w:t xml:space="preserve"> you; for the flesh profit</w:t>
      </w:r>
      <w:r>
        <w:rPr>
          <w:rFonts w:ascii="Arial" w:hAnsi="Arial" w:cs="Arial"/>
          <w:sz w:val="24"/>
          <w:szCs w:val="24"/>
        </w:rPr>
        <w:t>s</w:t>
      </w:r>
      <w:r w:rsidR="00B009F9" w:rsidRPr="00B009F9">
        <w:rPr>
          <w:rFonts w:ascii="Arial" w:hAnsi="Arial" w:cs="Arial"/>
          <w:sz w:val="24"/>
          <w:szCs w:val="24"/>
        </w:rPr>
        <w:t xml:space="preserve"> you nothing at all.</w:t>
      </w:r>
      <w:r>
        <w:rPr>
          <w:rFonts w:ascii="Arial" w:hAnsi="Arial" w:cs="Arial"/>
          <w:sz w:val="24"/>
          <w:szCs w:val="24"/>
        </w:rPr>
        <w:t>’</w:t>
      </w:r>
      <w:r w:rsidR="00B009F9" w:rsidRPr="00B009F9">
        <w:rPr>
          <w:rFonts w:ascii="Arial" w:hAnsi="Arial" w:cs="Arial"/>
          <w:sz w:val="24"/>
          <w:szCs w:val="24"/>
        </w:rPr>
        <w:t xml:space="preserve"> </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w:t>
      </w:r>
      <w:r>
        <w:rPr>
          <w:rFonts w:ascii="Arial" w:hAnsi="Arial" w:cs="Arial"/>
          <w:sz w:val="24"/>
          <w:szCs w:val="24"/>
        </w:rPr>
        <w:t xml:space="preserve">at </w:t>
      </w:r>
      <w:r w:rsidR="00B009F9" w:rsidRPr="00B009F9">
        <w:rPr>
          <w:rFonts w:ascii="Arial" w:hAnsi="Arial" w:cs="Arial"/>
          <w:sz w:val="24"/>
          <w:szCs w:val="24"/>
        </w:rPr>
        <w:t>the</w:t>
      </w:r>
      <w:r>
        <w:rPr>
          <w:rFonts w:ascii="Arial" w:hAnsi="Arial" w:cs="Arial"/>
          <w:sz w:val="24"/>
          <w:szCs w:val="24"/>
        </w:rPr>
        <w:t xml:space="preserve"> </w:t>
      </w:r>
      <w:r w:rsidR="00B009F9" w:rsidRPr="00B009F9">
        <w:rPr>
          <w:rFonts w:ascii="Arial" w:hAnsi="Arial" w:cs="Arial"/>
          <w:sz w:val="24"/>
          <w:szCs w:val="24"/>
        </w:rPr>
        <w:t>end of the same chapter</w:t>
      </w:r>
      <w:r>
        <w:rPr>
          <w:rFonts w:ascii="Arial" w:hAnsi="Arial" w:cs="Arial"/>
          <w:sz w:val="24"/>
          <w:szCs w:val="24"/>
        </w:rPr>
        <w:t>,</w:t>
      </w:r>
      <w:r w:rsidR="00B009F9" w:rsidRPr="00B009F9">
        <w:rPr>
          <w:rFonts w:ascii="Arial" w:hAnsi="Arial" w:cs="Arial"/>
          <w:sz w:val="24"/>
          <w:szCs w:val="24"/>
        </w:rPr>
        <w:t xml:space="preserve"> it is thus written, </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Till the world shall have an end, the Lord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place is in heaven: </w:t>
      </w:r>
      <w:r w:rsidR="00546C3A">
        <w:rPr>
          <w:rFonts w:ascii="Arial" w:hAnsi="Arial" w:cs="Arial"/>
          <w:sz w:val="24"/>
          <w:szCs w:val="24"/>
        </w:rPr>
        <w:t>yet</w:t>
      </w:r>
      <w:r w:rsidR="00B009F9" w:rsidRPr="00B009F9">
        <w:rPr>
          <w:rFonts w:ascii="Arial" w:hAnsi="Arial" w:cs="Arial"/>
          <w:sz w:val="24"/>
          <w:szCs w:val="24"/>
        </w:rPr>
        <w:t xml:space="preserve"> </w:t>
      </w:r>
      <w:r>
        <w:rPr>
          <w:rFonts w:ascii="Arial" w:hAnsi="Arial" w:cs="Arial"/>
          <w:sz w:val="24"/>
          <w:szCs w:val="24"/>
        </w:rPr>
        <w:t>despite this, the truth</w:t>
      </w:r>
      <w:r w:rsidR="00B009F9" w:rsidRPr="00B009F9">
        <w:rPr>
          <w:rFonts w:ascii="Arial" w:hAnsi="Arial" w:cs="Arial"/>
          <w:sz w:val="24"/>
          <w:szCs w:val="24"/>
        </w:rPr>
        <w:t xml:space="preserve"> of the Lord is here abiding with us.</w:t>
      </w:r>
      <w:r>
        <w:rPr>
          <w:rFonts w:ascii="Arial" w:hAnsi="Arial" w:cs="Arial"/>
          <w:sz w:val="24"/>
          <w:szCs w:val="24"/>
        </w:rPr>
        <w:t xml:space="preserve"> </w:t>
      </w:r>
      <w:r w:rsidR="00B009F9" w:rsidRPr="00B009F9">
        <w:rPr>
          <w:rFonts w:ascii="Arial" w:hAnsi="Arial" w:cs="Arial"/>
          <w:sz w:val="24"/>
          <w:szCs w:val="24"/>
        </w:rPr>
        <w:t xml:space="preserve">For the body </w:t>
      </w:r>
      <w:r>
        <w:rPr>
          <w:rFonts w:ascii="Arial" w:hAnsi="Arial" w:cs="Arial"/>
          <w:sz w:val="24"/>
          <w:szCs w:val="24"/>
        </w:rPr>
        <w:t>with which</w:t>
      </w:r>
      <w:r w:rsidR="00B009F9" w:rsidRPr="00B009F9">
        <w:rPr>
          <w:rFonts w:ascii="Arial" w:hAnsi="Arial" w:cs="Arial"/>
          <w:sz w:val="24"/>
          <w:szCs w:val="24"/>
        </w:rPr>
        <w:t xml:space="preserve"> he rose ought to be in one place; but his </w:t>
      </w:r>
      <w:r>
        <w:rPr>
          <w:rFonts w:ascii="Arial" w:hAnsi="Arial" w:cs="Arial"/>
          <w:sz w:val="24"/>
          <w:szCs w:val="24"/>
        </w:rPr>
        <w:t>existence</w:t>
      </w:r>
      <w:r w:rsidR="00B009F9" w:rsidRPr="00B009F9">
        <w:rPr>
          <w:rFonts w:ascii="Arial" w:hAnsi="Arial" w:cs="Arial"/>
          <w:sz w:val="24"/>
          <w:szCs w:val="24"/>
        </w:rPr>
        <w:t xml:space="preserve"> is</w:t>
      </w:r>
      <w:r>
        <w:rPr>
          <w:rFonts w:ascii="Arial" w:hAnsi="Arial" w:cs="Arial"/>
          <w:sz w:val="24"/>
          <w:szCs w:val="24"/>
        </w:rPr>
        <w:t>,</w:t>
      </w:r>
      <w:r w:rsidR="00B009F9" w:rsidRPr="00B009F9">
        <w:rPr>
          <w:rFonts w:ascii="Arial" w:hAnsi="Arial" w:cs="Arial"/>
          <w:sz w:val="24"/>
          <w:szCs w:val="24"/>
        </w:rPr>
        <w:t xml:space="preserve"> in every</w:t>
      </w:r>
      <w:r>
        <w:rPr>
          <w:rFonts w:ascii="Arial" w:hAnsi="Arial" w:cs="Arial"/>
          <w:sz w:val="24"/>
          <w:szCs w:val="24"/>
        </w:rPr>
        <w:t xml:space="preserve"> </w:t>
      </w:r>
      <w:r w:rsidR="00B009F9" w:rsidRPr="00B009F9">
        <w:rPr>
          <w:rFonts w:ascii="Arial" w:hAnsi="Arial" w:cs="Arial"/>
          <w:sz w:val="24"/>
          <w:szCs w:val="24"/>
        </w:rPr>
        <w:t>place</w:t>
      </w:r>
      <w:r>
        <w:rPr>
          <w:rFonts w:ascii="Arial" w:hAnsi="Arial" w:cs="Arial"/>
          <w:sz w:val="24"/>
          <w:szCs w:val="24"/>
        </w:rPr>
        <w:t>,</w:t>
      </w:r>
      <w:r w:rsidR="00B009F9" w:rsidRPr="00B009F9">
        <w:rPr>
          <w:rFonts w:ascii="Arial" w:hAnsi="Arial" w:cs="Arial"/>
          <w:sz w:val="24"/>
          <w:szCs w:val="24"/>
        </w:rPr>
        <w:t xml:space="preserve"> diffused and spread abroad.</w:t>
      </w:r>
      <w:r>
        <w:rPr>
          <w:rFonts w:ascii="Arial" w:hAnsi="Arial" w:cs="Arial"/>
          <w:sz w:val="24"/>
          <w:szCs w:val="24"/>
        </w:rPr>
        <w:t>’</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in the chapter following, which begin</w:t>
      </w:r>
      <w:r>
        <w:rPr>
          <w:rFonts w:ascii="Arial" w:hAnsi="Arial" w:cs="Arial"/>
          <w:sz w:val="24"/>
          <w:szCs w:val="24"/>
        </w:rPr>
        <w:t>s</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i/>
          <w:iCs/>
          <w:sz w:val="24"/>
          <w:szCs w:val="24"/>
        </w:rPr>
        <w:t>Omnia quæcunque voluit</w:t>
      </w:r>
      <w:r w:rsidR="00B009F9" w:rsidRPr="00B009F9">
        <w:rPr>
          <w:rFonts w:ascii="Arial" w:hAnsi="Arial" w:cs="Arial"/>
          <w:sz w:val="24"/>
          <w:szCs w:val="24"/>
        </w:rPr>
        <w:t xml:space="preserve">, </w:t>
      </w:r>
      <w:r w:rsidR="008654BA">
        <w:rPr>
          <w:rFonts w:ascii="Arial" w:hAnsi="Arial" w:cs="Arial"/>
          <w:sz w:val="24"/>
          <w:szCs w:val="24"/>
        </w:rPr>
        <w:t>etc.</w:t>
      </w:r>
      <w:r w:rsidR="00B009F9" w:rsidRPr="00B009F9">
        <w:rPr>
          <w:rFonts w:ascii="Arial" w:hAnsi="Arial" w:cs="Arial"/>
          <w:sz w:val="24"/>
          <w:szCs w:val="24"/>
        </w:rPr>
        <w:t xml:space="preserve">, it is written, </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B009F9"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w:t>
      </w:r>
      <w:r w:rsidR="002E2206">
        <w:rPr>
          <w:rFonts w:ascii="Arial" w:hAnsi="Arial" w:cs="Arial"/>
          <w:sz w:val="24"/>
          <w:szCs w:val="24"/>
        </w:rPr>
        <w:t>though</w:t>
      </w:r>
      <w:r w:rsidR="00B009F9" w:rsidRPr="00B009F9">
        <w:rPr>
          <w:rFonts w:ascii="Arial" w:hAnsi="Arial" w:cs="Arial"/>
          <w:sz w:val="24"/>
          <w:szCs w:val="24"/>
        </w:rPr>
        <w:t xml:space="preserve"> the figure of the bread and wine</w:t>
      </w:r>
      <w:r>
        <w:rPr>
          <w:rFonts w:ascii="Arial" w:hAnsi="Arial" w:cs="Arial"/>
          <w:sz w:val="24"/>
          <w:szCs w:val="24"/>
        </w:rPr>
        <w:t xml:space="preserve"> </w:t>
      </w:r>
      <w:r w:rsidR="00B009F9" w:rsidRPr="00B009F9">
        <w:rPr>
          <w:rFonts w:ascii="Arial" w:hAnsi="Arial" w:cs="Arial"/>
          <w:sz w:val="24"/>
          <w:szCs w:val="24"/>
        </w:rPr>
        <w:t xml:space="preserve">seem to be nothing, </w:t>
      </w:r>
      <w:r w:rsidR="00546C3A">
        <w:rPr>
          <w:rFonts w:ascii="Arial" w:hAnsi="Arial" w:cs="Arial"/>
          <w:sz w:val="24"/>
          <w:szCs w:val="24"/>
        </w:rPr>
        <w:t>yet</w:t>
      </w:r>
      <w:r w:rsidR="00B009F9" w:rsidRPr="00B009F9">
        <w:rPr>
          <w:rFonts w:ascii="Arial" w:hAnsi="Arial" w:cs="Arial"/>
          <w:sz w:val="24"/>
          <w:szCs w:val="24"/>
        </w:rPr>
        <w:t xml:space="preserve">, </w:t>
      </w:r>
      <w:r>
        <w:rPr>
          <w:rFonts w:ascii="Arial" w:hAnsi="Arial" w:cs="Arial"/>
          <w:sz w:val="24"/>
          <w:szCs w:val="24"/>
        </w:rPr>
        <w:t>despite this</w:t>
      </w:r>
      <w:r w:rsidR="00B009F9" w:rsidRPr="00B009F9">
        <w:rPr>
          <w:rFonts w:ascii="Arial" w:hAnsi="Arial" w:cs="Arial"/>
          <w:sz w:val="24"/>
          <w:szCs w:val="24"/>
        </w:rPr>
        <w:t>, they must, after the words of consecration,</w:t>
      </w:r>
      <w:r>
        <w:rPr>
          <w:rFonts w:ascii="Arial" w:hAnsi="Arial" w:cs="Arial"/>
          <w:sz w:val="24"/>
          <w:szCs w:val="24"/>
        </w:rPr>
        <w:t xml:space="preserve"> </w:t>
      </w:r>
      <w:r w:rsidR="00B009F9" w:rsidRPr="00B009F9">
        <w:rPr>
          <w:rFonts w:ascii="Arial" w:hAnsi="Arial" w:cs="Arial"/>
          <w:sz w:val="24"/>
          <w:szCs w:val="24"/>
        </w:rPr>
        <w:t>be believed to be none other thing than the very flesh of Christ, and his blood.</w:t>
      </w:r>
      <w:r>
        <w:rPr>
          <w:rFonts w:ascii="Arial" w:hAnsi="Arial" w:cs="Arial"/>
          <w:sz w:val="24"/>
          <w:szCs w:val="24"/>
        </w:rPr>
        <w:t>’</w:t>
      </w:r>
    </w:p>
    <w:p w:rsidR="00991A6B" w:rsidRDefault="00991A6B" w:rsidP="00265E97">
      <w:pPr>
        <w:autoSpaceDE w:val="0"/>
        <w:autoSpaceDN w:val="0"/>
        <w:adjustRightInd w:val="0"/>
        <w:spacing w:after="0" w:line="276" w:lineRule="auto"/>
        <w:ind w:left="288" w:right="288"/>
        <w:jc w:val="both"/>
        <w:rPr>
          <w:rFonts w:ascii="Arial" w:hAnsi="Arial" w:cs="Arial"/>
          <w:sz w:val="24"/>
          <w:szCs w:val="24"/>
        </w:rPr>
      </w:pPr>
    </w:p>
    <w:p w:rsidR="00A3715A" w:rsidRDefault="00991A6B"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Pr>
          <w:rFonts w:ascii="Arial" w:hAnsi="Arial" w:cs="Arial"/>
          <w:sz w:val="24"/>
          <w:szCs w:val="24"/>
        </w:rPr>
        <w:t>,</w:t>
      </w:r>
      <w:r w:rsidR="00B009F9" w:rsidRPr="00B009F9">
        <w:rPr>
          <w:rFonts w:ascii="Arial" w:hAnsi="Arial" w:cs="Arial"/>
          <w:sz w:val="24"/>
          <w:szCs w:val="24"/>
        </w:rPr>
        <w:t xml:space="preserve"> th</w:t>
      </w:r>
      <w:r>
        <w:rPr>
          <w:rFonts w:ascii="Arial" w:hAnsi="Arial" w:cs="Arial"/>
          <w:sz w:val="24"/>
          <w:szCs w:val="24"/>
        </w:rPr>
        <w:t>is Life</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said to his disciples, </w:t>
      </w:r>
      <w:r>
        <w:rPr>
          <w:rFonts w:ascii="Arial" w:hAnsi="Arial" w:cs="Arial"/>
          <w:sz w:val="24"/>
          <w:szCs w:val="24"/>
        </w:rPr>
        <w:t>‘</w:t>
      </w:r>
      <w:r w:rsidR="00B009F9" w:rsidRPr="00B009F9">
        <w:rPr>
          <w:rFonts w:ascii="Arial" w:hAnsi="Arial" w:cs="Arial"/>
          <w:sz w:val="24"/>
          <w:szCs w:val="24"/>
        </w:rPr>
        <w:t>This is, sa</w:t>
      </w:r>
      <w:r>
        <w:rPr>
          <w:rFonts w:ascii="Arial" w:hAnsi="Arial" w:cs="Arial"/>
          <w:sz w:val="24"/>
          <w:szCs w:val="24"/>
        </w:rPr>
        <w:t>ys</w:t>
      </w:r>
      <w:r w:rsidR="00B009F9" w:rsidRPr="00B009F9">
        <w:rPr>
          <w:rFonts w:ascii="Arial" w:hAnsi="Arial" w:cs="Arial"/>
          <w:sz w:val="24"/>
          <w:szCs w:val="24"/>
        </w:rPr>
        <w:t xml:space="preserve"> he, my flesh,</w:t>
      </w:r>
      <w:r>
        <w:rPr>
          <w:rFonts w:ascii="Arial" w:hAnsi="Arial" w:cs="Arial"/>
          <w:sz w:val="24"/>
          <w:szCs w:val="24"/>
        </w:rPr>
        <w:t xml:space="preserve"> </w:t>
      </w:r>
      <w:r w:rsidR="00B009F9" w:rsidRPr="00B009F9">
        <w:rPr>
          <w:rFonts w:ascii="Arial" w:hAnsi="Arial" w:cs="Arial"/>
          <w:sz w:val="24"/>
          <w:szCs w:val="24"/>
        </w:rPr>
        <w:t>which is given for the life of the world</w:t>
      </w:r>
      <w:r w:rsidR="00A3715A">
        <w:rPr>
          <w:rFonts w:ascii="Arial" w:hAnsi="Arial" w:cs="Arial"/>
          <w:sz w:val="24"/>
          <w:szCs w:val="24"/>
        </w:rPr>
        <w:t>.’</w:t>
      </w:r>
      <w:r w:rsidR="00B009F9" w:rsidRPr="00B009F9">
        <w:rPr>
          <w:rFonts w:ascii="Arial" w:hAnsi="Arial" w:cs="Arial"/>
          <w:sz w:val="24"/>
          <w:szCs w:val="24"/>
        </w:rPr>
        <w:t xml:space="preserve"> </w:t>
      </w:r>
    </w:p>
    <w:p w:rsidR="00A3715A" w:rsidRDefault="00A3715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A3715A"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 xml:space="preserve">nd to speak </w:t>
      </w:r>
      <w:r w:rsidR="00546C3A">
        <w:rPr>
          <w:rFonts w:ascii="Arial" w:hAnsi="Arial" w:cs="Arial"/>
          <w:sz w:val="24"/>
          <w:szCs w:val="24"/>
        </w:rPr>
        <w:t>yet</w:t>
      </w:r>
      <w:r w:rsidR="00B009F9" w:rsidRPr="00B009F9">
        <w:rPr>
          <w:rFonts w:ascii="Arial" w:hAnsi="Arial" w:cs="Arial"/>
          <w:sz w:val="24"/>
          <w:szCs w:val="24"/>
        </w:rPr>
        <w:t xml:space="preserve"> more marvellously, this is</w:t>
      </w:r>
      <w:r>
        <w:rPr>
          <w:rFonts w:ascii="Arial" w:hAnsi="Arial" w:cs="Arial"/>
          <w:sz w:val="24"/>
          <w:szCs w:val="24"/>
        </w:rPr>
        <w:t xml:space="preserve"> </w:t>
      </w:r>
      <w:r w:rsidR="00B009F9" w:rsidRPr="00B009F9">
        <w:rPr>
          <w:rFonts w:ascii="Arial" w:hAnsi="Arial" w:cs="Arial"/>
          <w:sz w:val="24"/>
          <w:szCs w:val="24"/>
        </w:rPr>
        <w:t>none other flesh than that which was born of the Virgin Mary, and suffered on the</w:t>
      </w:r>
      <w:r>
        <w:rPr>
          <w:rFonts w:ascii="Arial" w:hAnsi="Arial" w:cs="Arial"/>
          <w:sz w:val="24"/>
          <w:szCs w:val="24"/>
        </w:rPr>
        <w:t xml:space="preserve"> </w:t>
      </w:r>
      <w:r w:rsidR="00B009F9" w:rsidRPr="00B009F9">
        <w:rPr>
          <w:rFonts w:ascii="Arial" w:hAnsi="Arial" w:cs="Arial"/>
          <w:sz w:val="24"/>
          <w:szCs w:val="24"/>
        </w:rPr>
        <w:t>cross, and rose out of the sepulchre</w:t>
      </w:r>
      <w:r>
        <w:rPr>
          <w:rFonts w:ascii="Arial" w:hAnsi="Arial" w:cs="Arial"/>
          <w:sz w:val="24"/>
          <w:szCs w:val="24"/>
        </w:rPr>
        <w:t xml:space="preserve"> [tomb]</w:t>
      </w:r>
      <w:r w:rsidR="00B009F9" w:rsidRPr="00B009F9">
        <w:rPr>
          <w:rFonts w:ascii="Arial" w:hAnsi="Arial" w:cs="Arial"/>
          <w:sz w:val="24"/>
          <w:szCs w:val="24"/>
        </w:rPr>
        <w:t>.</w:t>
      </w:r>
    </w:p>
    <w:p w:rsidR="00A3715A"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See how far this chapter differ</w:t>
      </w:r>
      <w:r w:rsidR="00A3715A">
        <w:rPr>
          <w:rFonts w:ascii="Arial" w:hAnsi="Arial" w:cs="Arial"/>
          <w:sz w:val="24"/>
          <w:szCs w:val="24"/>
        </w:rPr>
        <w:t>s</w:t>
      </w:r>
      <w:r w:rsidR="00B009F9" w:rsidRPr="00B009F9">
        <w:rPr>
          <w:rFonts w:ascii="Arial" w:hAnsi="Arial" w:cs="Arial"/>
          <w:sz w:val="24"/>
          <w:szCs w:val="24"/>
        </w:rPr>
        <w:t xml:space="preserve"> from the first. And in the chapter which</w:t>
      </w:r>
      <w:r w:rsidR="00A3715A">
        <w:rPr>
          <w:rFonts w:ascii="Arial" w:hAnsi="Arial" w:cs="Arial"/>
          <w:sz w:val="24"/>
          <w:szCs w:val="24"/>
        </w:rPr>
        <w:t xml:space="preserve"> </w:t>
      </w:r>
      <w:r w:rsidR="00B009F9" w:rsidRPr="00B009F9">
        <w:rPr>
          <w:rFonts w:ascii="Arial" w:hAnsi="Arial" w:cs="Arial"/>
          <w:sz w:val="24"/>
          <w:szCs w:val="24"/>
        </w:rPr>
        <w:t>begin</w:t>
      </w:r>
      <w:r w:rsidR="00A3715A">
        <w:rPr>
          <w:rFonts w:ascii="Arial" w:hAnsi="Arial" w:cs="Arial"/>
          <w:sz w:val="24"/>
          <w:szCs w:val="24"/>
        </w:rPr>
        <w:t>s</w:t>
      </w:r>
      <w:r w:rsidR="00B009F9" w:rsidRPr="00B009F9">
        <w:rPr>
          <w:rFonts w:ascii="Arial" w:hAnsi="Arial" w:cs="Arial"/>
          <w:sz w:val="24"/>
          <w:szCs w:val="24"/>
        </w:rPr>
        <w:t xml:space="preserve">, </w:t>
      </w:r>
      <w:r w:rsidR="00B009F9" w:rsidRPr="00B009F9">
        <w:rPr>
          <w:rFonts w:ascii="Arial" w:hAnsi="Arial" w:cs="Arial"/>
          <w:i/>
          <w:iCs/>
          <w:sz w:val="24"/>
          <w:szCs w:val="24"/>
        </w:rPr>
        <w:t>Ego Berengarius</w:t>
      </w:r>
      <w:r w:rsidR="00B009F9" w:rsidRPr="00B009F9">
        <w:rPr>
          <w:rFonts w:ascii="Arial" w:hAnsi="Arial" w:cs="Arial"/>
          <w:sz w:val="24"/>
          <w:szCs w:val="24"/>
        </w:rPr>
        <w:t xml:space="preserve">, </w:t>
      </w:r>
      <w:r w:rsidR="008654BA">
        <w:rPr>
          <w:rFonts w:ascii="Arial" w:hAnsi="Arial" w:cs="Arial"/>
          <w:sz w:val="24"/>
          <w:szCs w:val="24"/>
        </w:rPr>
        <w:t>etc</w:t>
      </w:r>
      <w:r w:rsidR="00B009F9" w:rsidRPr="00B009F9">
        <w:rPr>
          <w:rFonts w:ascii="Arial" w:hAnsi="Arial" w:cs="Arial"/>
          <w:sz w:val="24"/>
          <w:szCs w:val="24"/>
        </w:rPr>
        <w:t xml:space="preserve">., this is the confession which Berengarius </w:t>
      </w:r>
      <w:r w:rsidR="00C03AB3">
        <w:rPr>
          <w:rFonts w:ascii="Arial" w:hAnsi="Arial" w:cs="Arial"/>
          <w:sz w:val="24"/>
          <w:szCs w:val="24"/>
        </w:rPr>
        <w:t>himself</w:t>
      </w:r>
      <w:r w:rsidR="00A3715A">
        <w:rPr>
          <w:rFonts w:ascii="Arial" w:hAnsi="Arial" w:cs="Arial"/>
          <w:sz w:val="24"/>
          <w:szCs w:val="24"/>
        </w:rPr>
        <w:t xml:space="preserve"> gave,</w:t>
      </w:r>
      <w:r w:rsidR="00B009F9" w:rsidRPr="00B009F9">
        <w:rPr>
          <w:rFonts w:ascii="Arial" w:hAnsi="Arial" w:cs="Arial"/>
          <w:sz w:val="24"/>
          <w:szCs w:val="24"/>
        </w:rPr>
        <w:t xml:space="preserve"> </w:t>
      </w:r>
      <w:r w:rsidR="00A3715A">
        <w:rPr>
          <w:rFonts w:ascii="Arial" w:hAnsi="Arial" w:cs="Arial"/>
          <w:sz w:val="24"/>
          <w:szCs w:val="24"/>
        </w:rPr>
        <w:t>concerning</w:t>
      </w:r>
      <w:r w:rsidR="00B009F9" w:rsidRPr="00B009F9">
        <w:rPr>
          <w:rFonts w:ascii="Arial" w:hAnsi="Arial" w:cs="Arial"/>
          <w:sz w:val="24"/>
          <w:szCs w:val="24"/>
        </w:rPr>
        <w:t xml:space="preserve"> this sacrament, and his confession is </w:t>
      </w:r>
      <w:r w:rsidR="00A3715A">
        <w:rPr>
          <w:rFonts w:ascii="Arial" w:hAnsi="Arial" w:cs="Arial"/>
          <w:sz w:val="24"/>
          <w:szCs w:val="24"/>
        </w:rPr>
        <w:t xml:space="preserve">accepted by </w:t>
      </w:r>
      <w:r w:rsidR="00B009F9" w:rsidRPr="00B009F9">
        <w:rPr>
          <w:rFonts w:ascii="Arial" w:hAnsi="Arial" w:cs="Arial"/>
          <w:sz w:val="24"/>
          <w:szCs w:val="24"/>
        </w:rPr>
        <w:t xml:space="preserve">the church: </w:t>
      </w:r>
    </w:p>
    <w:p w:rsidR="00A3715A" w:rsidRDefault="00A3715A" w:rsidP="00265E97">
      <w:pPr>
        <w:autoSpaceDE w:val="0"/>
        <w:autoSpaceDN w:val="0"/>
        <w:adjustRightInd w:val="0"/>
        <w:spacing w:after="0" w:line="276" w:lineRule="auto"/>
        <w:ind w:left="288" w:right="288"/>
        <w:jc w:val="both"/>
        <w:rPr>
          <w:rFonts w:ascii="Arial" w:hAnsi="Arial" w:cs="Arial"/>
          <w:sz w:val="24"/>
          <w:szCs w:val="24"/>
        </w:rPr>
      </w:pPr>
    </w:p>
    <w:p w:rsidR="00A3715A"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w:t>
      </w:r>
      <w:r w:rsidR="00A3715A">
        <w:rPr>
          <w:rFonts w:ascii="Arial" w:hAnsi="Arial" w:cs="Arial"/>
          <w:sz w:val="24"/>
          <w:szCs w:val="24"/>
        </w:rPr>
        <w:t xml:space="preserve"> </w:t>
      </w:r>
      <w:r w:rsidR="00B009F9" w:rsidRPr="00B009F9">
        <w:rPr>
          <w:rFonts w:ascii="Arial" w:hAnsi="Arial" w:cs="Arial"/>
          <w:sz w:val="24"/>
          <w:szCs w:val="24"/>
        </w:rPr>
        <w:t>confess,</w:t>
      </w:r>
      <w:r>
        <w:rPr>
          <w:rFonts w:ascii="Arial" w:hAnsi="Arial" w:cs="Arial"/>
          <w:sz w:val="24"/>
          <w:szCs w:val="24"/>
        </w:rPr>
        <w:t>’</w:t>
      </w:r>
      <w:r w:rsidR="00B009F9" w:rsidRPr="00B009F9">
        <w:rPr>
          <w:rFonts w:ascii="Arial" w:hAnsi="Arial" w:cs="Arial"/>
          <w:sz w:val="24"/>
          <w:szCs w:val="24"/>
        </w:rPr>
        <w:t xml:space="preserve"> saith Berengarius, that the bread and wine which is laid on the altar after</w:t>
      </w:r>
      <w:r w:rsidR="00A3715A">
        <w:rPr>
          <w:rFonts w:ascii="Arial" w:hAnsi="Arial" w:cs="Arial"/>
          <w:sz w:val="24"/>
          <w:szCs w:val="24"/>
        </w:rPr>
        <w:t xml:space="preserve"> </w:t>
      </w:r>
      <w:r w:rsidR="00B009F9" w:rsidRPr="00B009F9">
        <w:rPr>
          <w:rFonts w:ascii="Arial" w:hAnsi="Arial" w:cs="Arial"/>
          <w:sz w:val="24"/>
          <w:szCs w:val="24"/>
        </w:rPr>
        <w:t>the consecration, is not only a sacrament, but also that it is the very body and blood of</w:t>
      </w:r>
      <w:r w:rsidR="00A3715A">
        <w:rPr>
          <w:rFonts w:ascii="Arial" w:hAnsi="Arial" w:cs="Arial"/>
          <w:sz w:val="24"/>
          <w:szCs w:val="24"/>
        </w:rPr>
        <w:t xml:space="preserve"> </w:t>
      </w:r>
      <w:r w:rsidR="00B009F9" w:rsidRPr="00B009F9">
        <w:rPr>
          <w:rFonts w:ascii="Arial" w:hAnsi="Arial" w:cs="Arial"/>
          <w:sz w:val="24"/>
          <w:szCs w:val="24"/>
        </w:rPr>
        <w:t>our Lord Jesus Christ: and the same not only sensually to be a sacrament, but also</w:t>
      </w:r>
      <w:r w:rsidR="00A3715A">
        <w:rPr>
          <w:rFonts w:ascii="Arial" w:hAnsi="Arial" w:cs="Arial"/>
          <w:sz w:val="24"/>
          <w:szCs w:val="24"/>
        </w:rPr>
        <w:t xml:space="preserve"> truly</w:t>
      </w:r>
      <w:r w:rsidR="00B009F9" w:rsidRPr="00B009F9">
        <w:rPr>
          <w:rFonts w:ascii="Arial" w:hAnsi="Arial" w:cs="Arial"/>
          <w:sz w:val="24"/>
          <w:szCs w:val="24"/>
        </w:rPr>
        <w:t xml:space="preserve"> to be handled with the priest</w:t>
      </w:r>
      <w:r>
        <w:rPr>
          <w:rFonts w:ascii="Arial" w:hAnsi="Arial" w:cs="Arial"/>
          <w:sz w:val="24"/>
          <w:szCs w:val="24"/>
        </w:rPr>
        <w:t>’</w:t>
      </w:r>
      <w:r w:rsidR="00B009F9" w:rsidRPr="00B009F9">
        <w:rPr>
          <w:rFonts w:ascii="Arial" w:hAnsi="Arial" w:cs="Arial"/>
          <w:sz w:val="24"/>
          <w:szCs w:val="24"/>
        </w:rPr>
        <w:t xml:space="preserve">s hands, and to be broken, and chewed </w:t>
      </w:r>
      <w:r w:rsidR="00A3715A">
        <w:rPr>
          <w:rFonts w:ascii="Arial" w:hAnsi="Arial" w:cs="Arial"/>
          <w:sz w:val="24"/>
          <w:szCs w:val="24"/>
        </w:rPr>
        <w:t>by</w:t>
      </w:r>
      <w:r w:rsidR="00B009F9" w:rsidRPr="00B009F9">
        <w:rPr>
          <w:rFonts w:ascii="Arial" w:hAnsi="Arial" w:cs="Arial"/>
          <w:sz w:val="24"/>
          <w:szCs w:val="24"/>
        </w:rPr>
        <w:t xml:space="preserve"> the</w:t>
      </w:r>
      <w:r w:rsidR="00A3715A">
        <w:rPr>
          <w:rFonts w:ascii="Arial" w:hAnsi="Arial" w:cs="Arial"/>
          <w:sz w:val="24"/>
          <w:szCs w:val="24"/>
        </w:rPr>
        <w:t xml:space="preserve"> </w:t>
      </w:r>
      <w:r w:rsidR="00B009F9" w:rsidRPr="00B009F9">
        <w:rPr>
          <w:rFonts w:ascii="Arial" w:hAnsi="Arial" w:cs="Arial"/>
          <w:sz w:val="24"/>
          <w:szCs w:val="24"/>
        </w:rPr>
        <w:t>teeth of faithful men.</w:t>
      </w:r>
      <w:r>
        <w:rPr>
          <w:rFonts w:ascii="Arial" w:hAnsi="Arial" w:cs="Arial"/>
          <w:sz w:val="24"/>
          <w:szCs w:val="24"/>
        </w:rPr>
        <w:t>’</w:t>
      </w:r>
      <w:r w:rsidR="00B009F9" w:rsidRPr="00B009F9">
        <w:rPr>
          <w:rFonts w:ascii="Arial" w:hAnsi="Arial" w:cs="Arial"/>
          <w:sz w:val="24"/>
          <w:szCs w:val="24"/>
        </w:rPr>
        <w:t xml:space="preserve"> </w:t>
      </w:r>
    </w:p>
    <w:p w:rsidR="00A3715A" w:rsidRDefault="00A3715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A3715A"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This confession doubtless is heretical: </w:t>
      </w:r>
      <w:r>
        <w:rPr>
          <w:rFonts w:ascii="Arial" w:hAnsi="Arial" w:cs="Arial"/>
          <w:sz w:val="24"/>
          <w:szCs w:val="24"/>
        </w:rPr>
        <w:t xml:space="preserve">but </w:t>
      </w:r>
      <w:r w:rsidR="00B009F9" w:rsidRPr="00B009F9">
        <w:rPr>
          <w:rFonts w:ascii="Arial" w:hAnsi="Arial" w:cs="Arial"/>
          <w:sz w:val="24"/>
          <w:szCs w:val="24"/>
        </w:rPr>
        <w:t>for why? If the body of</w:t>
      </w:r>
      <w:r>
        <w:rPr>
          <w:rFonts w:ascii="Arial" w:hAnsi="Arial" w:cs="Arial"/>
          <w:sz w:val="24"/>
          <w:szCs w:val="24"/>
        </w:rPr>
        <w:t xml:space="preserve"> </w:t>
      </w:r>
      <w:r w:rsidR="00B009F9" w:rsidRPr="00B009F9">
        <w:rPr>
          <w:rFonts w:ascii="Arial" w:hAnsi="Arial" w:cs="Arial"/>
          <w:sz w:val="24"/>
          <w:szCs w:val="24"/>
        </w:rPr>
        <w:t xml:space="preserve">Christ </w:t>
      </w:r>
      <w:r>
        <w:rPr>
          <w:rFonts w:ascii="Arial" w:hAnsi="Arial" w:cs="Arial"/>
          <w:sz w:val="24"/>
          <w:szCs w:val="24"/>
        </w:rPr>
        <w:t>is</w:t>
      </w:r>
      <w:r w:rsidR="00B009F9" w:rsidRPr="00B009F9">
        <w:rPr>
          <w:rFonts w:ascii="Arial" w:hAnsi="Arial" w:cs="Arial"/>
          <w:sz w:val="24"/>
          <w:szCs w:val="24"/>
        </w:rPr>
        <w:t xml:space="preserve"> in the sacrament (</w:t>
      </w:r>
      <w:r>
        <w:rPr>
          <w:rFonts w:ascii="Arial" w:hAnsi="Arial" w:cs="Arial"/>
          <w:sz w:val="24"/>
          <w:szCs w:val="24"/>
        </w:rPr>
        <w:t>which, in</w:t>
      </w:r>
      <w:r w:rsidR="00B009F9" w:rsidRPr="00B009F9">
        <w:rPr>
          <w:rFonts w:ascii="Arial" w:hAnsi="Arial" w:cs="Arial"/>
          <w:sz w:val="24"/>
          <w:szCs w:val="24"/>
        </w:rPr>
        <w:t xml:space="preserve"> the church</w:t>
      </w:r>
      <w:r>
        <w:rPr>
          <w:rFonts w:ascii="Arial" w:hAnsi="Arial" w:cs="Arial"/>
          <w:sz w:val="24"/>
          <w:szCs w:val="24"/>
        </w:rPr>
        <w:t>,</w:t>
      </w:r>
      <w:r w:rsidR="00B009F9" w:rsidRPr="00B009F9">
        <w:rPr>
          <w:rFonts w:ascii="Arial" w:hAnsi="Arial" w:cs="Arial"/>
          <w:sz w:val="24"/>
          <w:szCs w:val="24"/>
        </w:rPr>
        <w:t xml:space="preserve"> is so determined)</w:t>
      </w:r>
      <w:r>
        <w:rPr>
          <w:rFonts w:ascii="Arial" w:hAnsi="Arial" w:cs="Arial"/>
          <w:sz w:val="24"/>
          <w:szCs w:val="24"/>
        </w:rPr>
        <w:t>,</w:t>
      </w:r>
      <w:r w:rsidR="00B009F9" w:rsidRPr="00B009F9">
        <w:rPr>
          <w:rFonts w:ascii="Arial" w:hAnsi="Arial" w:cs="Arial"/>
          <w:sz w:val="24"/>
          <w:szCs w:val="24"/>
        </w:rPr>
        <w:t xml:space="preserve"> it is there then</w:t>
      </w:r>
      <w:r>
        <w:rPr>
          <w:rFonts w:ascii="Arial" w:hAnsi="Arial" w:cs="Arial"/>
          <w:sz w:val="24"/>
          <w:szCs w:val="24"/>
        </w:rPr>
        <w:t xml:space="preserve"> </w:t>
      </w:r>
      <w:r w:rsidR="00B009F9" w:rsidRPr="00B009F9">
        <w:rPr>
          <w:rFonts w:ascii="Arial" w:hAnsi="Arial" w:cs="Arial"/>
          <w:sz w:val="24"/>
          <w:szCs w:val="24"/>
        </w:rPr>
        <w:t xml:space="preserve">multiplicative, and so </w:t>
      </w:r>
      <w:r w:rsidR="00B009F9" w:rsidRPr="00B009F9">
        <w:rPr>
          <w:rFonts w:ascii="Arial" w:hAnsi="Arial" w:cs="Arial"/>
          <w:i/>
          <w:iCs/>
          <w:sz w:val="24"/>
          <w:szCs w:val="24"/>
        </w:rPr>
        <w:t>indivisibiliter</w:t>
      </w:r>
      <w:r w:rsidR="00B009F9" w:rsidRPr="00B009F9">
        <w:rPr>
          <w:rFonts w:ascii="Arial" w:hAnsi="Arial" w:cs="Arial"/>
          <w:sz w:val="24"/>
          <w:szCs w:val="24"/>
        </w:rPr>
        <w:t xml:space="preserve">, wherefore not </w:t>
      </w:r>
      <w:r w:rsidR="00B009F9" w:rsidRPr="00B009F9">
        <w:rPr>
          <w:rFonts w:ascii="Arial" w:hAnsi="Arial" w:cs="Arial"/>
          <w:i/>
          <w:iCs/>
          <w:sz w:val="24"/>
          <w:szCs w:val="24"/>
        </w:rPr>
        <w:t>sensualiter</w:t>
      </w:r>
      <w:r w:rsidR="00B009F9" w:rsidRPr="00B009F9">
        <w:rPr>
          <w:rFonts w:ascii="Arial" w:hAnsi="Arial" w:cs="Arial"/>
          <w:sz w:val="24"/>
          <w:szCs w:val="24"/>
        </w:rPr>
        <w:t xml:space="preserve">. And if it </w:t>
      </w:r>
      <w:r>
        <w:rPr>
          <w:rFonts w:ascii="Arial" w:hAnsi="Arial" w:cs="Arial"/>
          <w:sz w:val="24"/>
          <w:szCs w:val="24"/>
        </w:rPr>
        <w:t>is</w:t>
      </w:r>
      <w:r w:rsidR="00B009F9" w:rsidRPr="00B009F9">
        <w:rPr>
          <w:rFonts w:ascii="Arial" w:hAnsi="Arial" w:cs="Arial"/>
          <w:sz w:val="24"/>
          <w:szCs w:val="24"/>
        </w:rPr>
        <w:t xml:space="preserve"> there</w:t>
      </w:r>
      <w:r>
        <w:rPr>
          <w:rFonts w:ascii="Arial" w:hAnsi="Arial" w:cs="Arial"/>
          <w:sz w:val="24"/>
          <w:szCs w:val="24"/>
        </w:rPr>
        <w:t xml:space="preserve"> </w:t>
      </w:r>
      <w:r w:rsidR="00B009F9" w:rsidRPr="00B009F9">
        <w:rPr>
          <w:rFonts w:ascii="Arial" w:hAnsi="Arial" w:cs="Arial"/>
          <w:i/>
          <w:iCs/>
          <w:sz w:val="24"/>
          <w:szCs w:val="24"/>
        </w:rPr>
        <w:t>indivisibiliter</w:t>
      </w:r>
      <w:r w:rsidR="00B009F9" w:rsidRPr="00B009F9">
        <w:rPr>
          <w:rFonts w:ascii="Arial" w:hAnsi="Arial" w:cs="Arial"/>
          <w:sz w:val="24"/>
          <w:szCs w:val="24"/>
        </w:rPr>
        <w:t xml:space="preserve">, that is, in such </w:t>
      </w:r>
      <w:r>
        <w:rPr>
          <w:rFonts w:ascii="Arial" w:hAnsi="Arial" w:cs="Arial"/>
          <w:sz w:val="24"/>
          <w:szCs w:val="24"/>
        </w:rPr>
        <w:t>a kind that</w:t>
      </w:r>
      <w:r w:rsidR="00B009F9" w:rsidRPr="00B009F9">
        <w:rPr>
          <w:rFonts w:ascii="Arial" w:hAnsi="Arial" w:cs="Arial"/>
          <w:sz w:val="24"/>
          <w:szCs w:val="24"/>
        </w:rPr>
        <w:t xml:space="preserve"> it cannot be divided or separated, then can it not</w:t>
      </w:r>
      <w:r>
        <w:rPr>
          <w:rFonts w:ascii="Arial" w:hAnsi="Arial" w:cs="Arial"/>
          <w:sz w:val="24"/>
          <w:szCs w:val="24"/>
        </w:rPr>
        <w:t xml:space="preserve"> </w:t>
      </w:r>
      <w:r w:rsidR="00B009F9" w:rsidRPr="00B009F9">
        <w:rPr>
          <w:rFonts w:ascii="Arial" w:hAnsi="Arial" w:cs="Arial"/>
          <w:sz w:val="24"/>
          <w:szCs w:val="24"/>
        </w:rPr>
        <w:t>be touched, felt, broken, nor with the teeth of men chewed.</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writers of this time and age affirm that if, by the negligence of the</w:t>
      </w:r>
      <w:r w:rsidR="00A3715A">
        <w:rPr>
          <w:rFonts w:ascii="Arial" w:hAnsi="Arial" w:cs="Arial"/>
          <w:sz w:val="24"/>
          <w:szCs w:val="24"/>
        </w:rPr>
        <w:t xml:space="preserve"> </w:t>
      </w:r>
      <w:r w:rsidR="00B009F9" w:rsidRPr="00B009F9">
        <w:rPr>
          <w:rFonts w:ascii="Arial" w:hAnsi="Arial" w:cs="Arial"/>
          <w:sz w:val="24"/>
          <w:szCs w:val="24"/>
        </w:rPr>
        <w:t xml:space="preserve">priest, the sacrament </w:t>
      </w:r>
      <w:r w:rsidR="00A3715A">
        <w:rPr>
          <w:rFonts w:ascii="Arial" w:hAnsi="Arial" w:cs="Arial"/>
          <w:sz w:val="24"/>
          <w:szCs w:val="24"/>
        </w:rPr>
        <w:t>is</w:t>
      </w:r>
      <w:r w:rsidR="00B009F9" w:rsidRPr="00B009F9">
        <w:rPr>
          <w:rFonts w:ascii="Arial" w:hAnsi="Arial" w:cs="Arial"/>
          <w:sz w:val="24"/>
          <w:szCs w:val="24"/>
        </w:rPr>
        <w:t xml:space="preserve"> so neglig</w:t>
      </w:r>
      <w:r w:rsidR="00A3715A">
        <w:rPr>
          <w:rFonts w:ascii="Arial" w:hAnsi="Arial" w:cs="Arial"/>
          <w:sz w:val="24"/>
          <w:szCs w:val="24"/>
        </w:rPr>
        <w:t>e</w:t>
      </w:r>
      <w:r w:rsidR="00B009F9" w:rsidRPr="00B009F9">
        <w:rPr>
          <w:rFonts w:ascii="Arial" w:hAnsi="Arial" w:cs="Arial"/>
          <w:sz w:val="24"/>
          <w:szCs w:val="24"/>
        </w:rPr>
        <w:t>ntly left</w:t>
      </w:r>
      <w:r w:rsidR="00A3715A">
        <w:rPr>
          <w:rFonts w:ascii="Arial" w:hAnsi="Arial" w:cs="Arial"/>
          <w:sz w:val="24"/>
          <w:szCs w:val="24"/>
        </w:rPr>
        <w:t xml:space="preserve"> over</w:t>
      </w:r>
      <w:r w:rsidR="00B009F9" w:rsidRPr="00B009F9">
        <w:rPr>
          <w:rFonts w:ascii="Arial" w:hAnsi="Arial" w:cs="Arial"/>
          <w:sz w:val="24"/>
          <w:szCs w:val="24"/>
        </w:rPr>
        <w:t>, that a mouse, or any other beast or</w:t>
      </w:r>
      <w:r w:rsidR="00A3715A">
        <w:rPr>
          <w:rFonts w:ascii="Arial" w:hAnsi="Arial" w:cs="Arial"/>
          <w:sz w:val="24"/>
          <w:szCs w:val="24"/>
        </w:rPr>
        <w:t xml:space="preserve"> </w:t>
      </w:r>
      <w:r w:rsidR="00B009F9" w:rsidRPr="00B009F9">
        <w:rPr>
          <w:rFonts w:ascii="Arial" w:hAnsi="Arial" w:cs="Arial"/>
          <w:sz w:val="24"/>
          <w:szCs w:val="24"/>
        </w:rPr>
        <w:t xml:space="preserve">vermin, eat </w:t>
      </w:r>
      <w:r w:rsidR="00A3715A">
        <w:rPr>
          <w:rFonts w:ascii="Arial" w:hAnsi="Arial" w:cs="Arial"/>
          <w:sz w:val="24"/>
          <w:szCs w:val="24"/>
        </w:rPr>
        <w:t>it</w:t>
      </w:r>
      <w:r w:rsidR="00B009F9" w:rsidRPr="00B009F9">
        <w:rPr>
          <w:rFonts w:ascii="Arial" w:hAnsi="Arial" w:cs="Arial"/>
          <w:sz w:val="24"/>
          <w:szCs w:val="24"/>
        </w:rPr>
        <w:t>; then they say that the sacrament return</w:t>
      </w:r>
      <w:r w:rsidR="00A3715A">
        <w:rPr>
          <w:rFonts w:ascii="Arial" w:hAnsi="Arial" w:cs="Arial"/>
          <w:sz w:val="24"/>
          <w:szCs w:val="24"/>
        </w:rPr>
        <w:t>s</w:t>
      </w:r>
      <w:r w:rsidR="00B009F9" w:rsidRPr="00B009F9">
        <w:rPr>
          <w:rFonts w:ascii="Arial" w:hAnsi="Arial" w:cs="Arial"/>
          <w:sz w:val="24"/>
          <w:szCs w:val="24"/>
        </w:rPr>
        <w:t xml:space="preserve"> again </w:t>
      </w:r>
      <w:r w:rsidR="00A3715A">
        <w:rPr>
          <w:rFonts w:ascii="Arial" w:hAnsi="Arial" w:cs="Arial"/>
          <w:sz w:val="24"/>
          <w:szCs w:val="24"/>
        </w:rPr>
        <w:t xml:space="preserve">as in the </w:t>
      </w:r>
      <w:r w:rsidR="00B009F9" w:rsidRPr="00B009F9">
        <w:rPr>
          <w:rFonts w:ascii="Arial" w:hAnsi="Arial" w:cs="Arial"/>
          <w:sz w:val="24"/>
          <w:szCs w:val="24"/>
        </w:rPr>
        <w:t>nature</w:t>
      </w:r>
      <w:r w:rsidR="00A3715A">
        <w:rPr>
          <w:rFonts w:ascii="Arial" w:hAnsi="Arial" w:cs="Arial"/>
          <w:sz w:val="24"/>
          <w:szCs w:val="24"/>
        </w:rPr>
        <w:t xml:space="preserve"> </w:t>
      </w:r>
      <w:r w:rsidR="00B009F9" w:rsidRPr="00B009F9">
        <w:rPr>
          <w:rFonts w:ascii="Arial" w:hAnsi="Arial" w:cs="Arial"/>
          <w:sz w:val="24"/>
          <w:szCs w:val="24"/>
        </w:rPr>
        <w:t>and substance of bread. Whereby</w:t>
      </w:r>
      <w:r w:rsidR="00A3715A">
        <w:rPr>
          <w:rFonts w:ascii="Arial" w:hAnsi="Arial" w:cs="Arial"/>
          <w:sz w:val="24"/>
          <w:szCs w:val="24"/>
        </w:rPr>
        <w:t>,</w:t>
      </w:r>
      <w:r w:rsidR="00B009F9" w:rsidRPr="00B009F9">
        <w:rPr>
          <w:rFonts w:ascii="Arial" w:hAnsi="Arial" w:cs="Arial"/>
          <w:sz w:val="24"/>
          <w:szCs w:val="24"/>
        </w:rPr>
        <w:t xml:space="preserve"> they must need</w:t>
      </w:r>
      <w:r w:rsidR="00A3715A">
        <w:rPr>
          <w:rFonts w:ascii="Arial" w:hAnsi="Arial" w:cs="Arial"/>
          <w:sz w:val="24"/>
          <w:szCs w:val="24"/>
        </w:rPr>
        <w:t xml:space="preserve"> to</w:t>
      </w:r>
      <w:r w:rsidR="00B009F9" w:rsidRPr="00B009F9">
        <w:rPr>
          <w:rFonts w:ascii="Arial" w:hAnsi="Arial" w:cs="Arial"/>
          <w:sz w:val="24"/>
          <w:szCs w:val="24"/>
        </w:rPr>
        <w:t xml:space="preserve"> confess that a miracle is as well</w:t>
      </w:r>
    </w:p>
    <w:p w:rsidR="00B009F9" w:rsidRPr="00B009F9" w:rsidRDefault="00A3715A"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performed</w:t>
      </w:r>
      <w:r w:rsidR="00B009F9" w:rsidRPr="00B009F9">
        <w:rPr>
          <w:rFonts w:ascii="Arial" w:hAnsi="Arial" w:cs="Arial"/>
          <w:sz w:val="24"/>
          <w:szCs w:val="24"/>
        </w:rPr>
        <w:t xml:space="preserve"> by the negligence of the priest, as first there was made by the consecration of</w:t>
      </w:r>
      <w:r>
        <w:rPr>
          <w:rFonts w:ascii="Arial" w:hAnsi="Arial" w:cs="Arial"/>
          <w:sz w:val="24"/>
          <w:szCs w:val="24"/>
        </w:rPr>
        <w:t xml:space="preserve"> </w:t>
      </w:r>
      <w:r w:rsidR="00B009F9" w:rsidRPr="00B009F9">
        <w:rPr>
          <w:rFonts w:ascii="Arial" w:hAnsi="Arial" w:cs="Arial"/>
          <w:sz w:val="24"/>
          <w:szCs w:val="24"/>
        </w:rPr>
        <w:t>the priest in making the sacrament. For either</w:t>
      </w:r>
      <w:r>
        <w:rPr>
          <w:rFonts w:ascii="Arial" w:hAnsi="Arial" w:cs="Arial"/>
          <w:sz w:val="24"/>
          <w:szCs w:val="24"/>
        </w:rPr>
        <w:t>,</w:t>
      </w:r>
      <w:r w:rsidR="00B009F9" w:rsidRPr="00B009F9">
        <w:rPr>
          <w:rFonts w:ascii="Arial" w:hAnsi="Arial" w:cs="Arial"/>
          <w:sz w:val="24"/>
          <w:szCs w:val="24"/>
        </w:rPr>
        <w:t xml:space="preserve"> by the </w:t>
      </w:r>
      <w:r>
        <w:rPr>
          <w:rFonts w:ascii="Arial" w:hAnsi="Arial" w:cs="Arial"/>
          <w:sz w:val="24"/>
          <w:szCs w:val="24"/>
        </w:rPr>
        <w:t>consuming of</w:t>
      </w:r>
      <w:r w:rsidR="00B009F9" w:rsidRPr="00B009F9">
        <w:rPr>
          <w:rFonts w:ascii="Arial" w:hAnsi="Arial" w:cs="Arial"/>
          <w:sz w:val="24"/>
          <w:szCs w:val="24"/>
        </w:rPr>
        <w:t xml:space="preserve"> the mouse</w:t>
      </w:r>
      <w:r>
        <w:rPr>
          <w:rFonts w:ascii="Arial" w:hAnsi="Arial" w:cs="Arial"/>
          <w:sz w:val="24"/>
          <w:szCs w:val="24"/>
        </w:rPr>
        <w:t>,</w:t>
      </w:r>
      <w:r w:rsidR="00B009F9" w:rsidRPr="00B009F9">
        <w:rPr>
          <w:rFonts w:ascii="Arial" w:hAnsi="Arial" w:cs="Arial"/>
          <w:sz w:val="24"/>
          <w:szCs w:val="24"/>
        </w:rPr>
        <w:t xml:space="preserve"> the body of</w:t>
      </w:r>
      <w:r>
        <w:rPr>
          <w:rFonts w:ascii="Arial" w:hAnsi="Arial" w:cs="Arial"/>
          <w:sz w:val="24"/>
          <w:szCs w:val="24"/>
        </w:rPr>
        <w:t xml:space="preserve"> </w:t>
      </w:r>
      <w:r w:rsidR="00B009F9" w:rsidRPr="00B009F9">
        <w:rPr>
          <w:rFonts w:ascii="Arial" w:hAnsi="Arial" w:cs="Arial"/>
          <w:sz w:val="24"/>
          <w:szCs w:val="24"/>
        </w:rPr>
        <w:t>Christ is transubstantiated into the nature of bread, which is a transubstantiation</w:t>
      </w:r>
      <w:r>
        <w:rPr>
          <w:rFonts w:ascii="Arial" w:hAnsi="Arial" w:cs="Arial"/>
          <w:sz w:val="24"/>
          <w:szCs w:val="24"/>
        </w:rPr>
        <w:t xml:space="preserve"> </w:t>
      </w:r>
      <w:r w:rsidR="00B009F9" w:rsidRPr="00B009F9">
        <w:rPr>
          <w:rFonts w:ascii="Arial" w:hAnsi="Arial" w:cs="Arial"/>
          <w:sz w:val="24"/>
          <w:szCs w:val="24"/>
        </w:rPr>
        <w:t>supernatural, or else of nothing by creation</w:t>
      </w:r>
      <w:r>
        <w:rPr>
          <w:rFonts w:ascii="Arial" w:hAnsi="Arial" w:cs="Arial"/>
          <w:sz w:val="24"/>
          <w:szCs w:val="24"/>
        </w:rPr>
        <w:t>,</w:t>
      </w:r>
      <w:r w:rsidR="00B009F9" w:rsidRPr="00B009F9">
        <w:rPr>
          <w:rFonts w:ascii="Arial" w:hAnsi="Arial" w:cs="Arial"/>
          <w:sz w:val="24"/>
          <w:szCs w:val="24"/>
        </w:rPr>
        <w:t xml:space="preserve"> is this </w:t>
      </w:r>
      <w:r w:rsidR="00B009F9" w:rsidRPr="00B009F9">
        <w:rPr>
          <w:rFonts w:ascii="Arial" w:hAnsi="Arial" w:cs="Arial"/>
          <w:sz w:val="24"/>
          <w:szCs w:val="24"/>
        </w:rPr>
        <w:lastRenderedPageBreak/>
        <w:t>bread produced; and</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either</w:t>
      </w:r>
      <w:r>
        <w:rPr>
          <w:rFonts w:ascii="Arial" w:hAnsi="Arial" w:cs="Arial"/>
          <w:sz w:val="24"/>
          <w:szCs w:val="24"/>
        </w:rPr>
        <w:t xml:space="preserve"> </w:t>
      </w:r>
      <w:r w:rsidR="00B009F9" w:rsidRPr="00B009F9">
        <w:rPr>
          <w:rFonts w:ascii="Arial" w:hAnsi="Arial" w:cs="Arial"/>
          <w:sz w:val="24"/>
          <w:szCs w:val="24"/>
        </w:rPr>
        <w:t>of these operations is miraculous and to be marvelled at. Now, considering the</w:t>
      </w:r>
      <w:r>
        <w:rPr>
          <w:rFonts w:ascii="Arial" w:hAnsi="Arial" w:cs="Arial"/>
          <w:sz w:val="24"/>
          <w:szCs w:val="24"/>
        </w:rPr>
        <w:t xml:space="preserve"> </w:t>
      </w:r>
      <w:r w:rsidR="00B009F9" w:rsidRPr="00B009F9">
        <w:rPr>
          <w:rFonts w:ascii="Arial" w:hAnsi="Arial" w:cs="Arial"/>
          <w:sz w:val="24"/>
          <w:szCs w:val="24"/>
        </w:rPr>
        <w:t>disagreeing opinions of the doctors, and for the absurdities which follow, I believe</w:t>
      </w:r>
      <w:r>
        <w:rPr>
          <w:rFonts w:ascii="Arial" w:hAnsi="Arial" w:cs="Arial"/>
          <w:sz w:val="24"/>
          <w:szCs w:val="24"/>
        </w:rPr>
        <w:t xml:space="preserve">, </w:t>
      </w:r>
      <w:r w:rsidR="00B009F9" w:rsidRPr="00B009F9">
        <w:rPr>
          <w:rFonts w:ascii="Arial" w:hAnsi="Arial" w:cs="Arial"/>
          <w:sz w:val="24"/>
          <w:szCs w:val="24"/>
        </w:rPr>
        <w:t>with Paul, that the bread</w:t>
      </w:r>
      <w:r>
        <w:rPr>
          <w:rFonts w:ascii="Arial" w:hAnsi="Arial" w:cs="Arial"/>
          <w:sz w:val="24"/>
          <w:szCs w:val="24"/>
        </w:rPr>
        <w:t>,</w:t>
      </w:r>
      <w:r w:rsidR="00B009F9" w:rsidRPr="00B009F9">
        <w:rPr>
          <w:rFonts w:ascii="Arial" w:hAnsi="Arial" w:cs="Arial"/>
          <w:sz w:val="24"/>
          <w:szCs w:val="24"/>
        </w:rPr>
        <w:t xml:space="preserve"> which we break, is the participation of the body of Christ;</w:t>
      </w:r>
      <w:r>
        <w:rPr>
          <w:rFonts w:ascii="Arial" w:hAnsi="Arial" w:cs="Arial"/>
          <w:sz w:val="24"/>
          <w:szCs w:val="24"/>
        </w:rPr>
        <w:t xml:space="preserve"> </w:t>
      </w:r>
      <w:r w:rsidR="00B009F9" w:rsidRPr="00B009F9">
        <w:rPr>
          <w:rFonts w:ascii="Arial" w:hAnsi="Arial" w:cs="Arial"/>
          <w:sz w:val="24"/>
          <w:szCs w:val="24"/>
        </w:rPr>
        <w:t>and, as Christ sa</w:t>
      </w:r>
      <w:r>
        <w:rPr>
          <w:rFonts w:ascii="Arial" w:hAnsi="Arial" w:cs="Arial"/>
          <w:sz w:val="24"/>
          <w:szCs w:val="24"/>
        </w:rPr>
        <w:t>ys</w:t>
      </w:r>
      <w:r w:rsidR="00B009F9" w:rsidRPr="00B009F9">
        <w:rPr>
          <w:rFonts w:ascii="Arial" w:hAnsi="Arial" w:cs="Arial"/>
          <w:sz w:val="24"/>
          <w:szCs w:val="24"/>
        </w:rPr>
        <w:t>, that the bread is made the body of Christ for a memorial and</w:t>
      </w:r>
      <w:r>
        <w:rPr>
          <w:rFonts w:ascii="Arial" w:hAnsi="Arial" w:cs="Arial"/>
          <w:sz w:val="24"/>
          <w:szCs w:val="24"/>
        </w:rPr>
        <w:t xml:space="preserve"> </w:t>
      </w:r>
      <w:r w:rsidR="00B009F9" w:rsidRPr="00B009F9">
        <w:rPr>
          <w:rFonts w:ascii="Arial" w:hAnsi="Arial" w:cs="Arial"/>
          <w:sz w:val="24"/>
          <w:szCs w:val="24"/>
        </w:rPr>
        <w:t xml:space="preserve">remembrance of him. And in such </w:t>
      </w:r>
      <w:r>
        <w:rPr>
          <w:rFonts w:ascii="Arial" w:hAnsi="Arial" w:cs="Arial"/>
          <w:sz w:val="24"/>
          <w:szCs w:val="24"/>
        </w:rPr>
        <w:t>a kind</w:t>
      </w:r>
      <w:r w:rsidR="00B009F9" w:rsidRPr="00B009F9">
        <w:rPr>
          <w:rFonts w:ascii="Arial" w:hAnsi="Arial" w:cs="Arial"/>
          <w:sz w:val="24"/>
          <w:szCs w:val="24"/>
        </w:rPr>
        <w:t xml:space="preserve"> as Christ willed the same to be his body, in the</w:t>
      </w:r>
      <w:r>
        <w:rPr>
          <w:rFonts w:ascii="Arial" w:hAnsi="Arial" w:cs="Arial"/>
          <w:sz w:val="24"/>
          <w:szCs w:val="24"/>
        </w:rPr>
        <w:t xml:space="preserve"> </w:t>
      </w:r>
      <w:r w:rsidR="00B009F9" w:rsidRPr="00B009F9">
        <w:rPr>
          <w:rFonts w:ascii="Arial" w:hAnsi="Arial" w:cs="Arial"/>
          <w:sz w:val="24"/>
          <w:szCs w:val="24"/>
        </w:rPr>
        <w:t>same manner and sort I believe it to be his body.</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whether women may make the body of Christ, and minister it to the</w:t>
      </w:r>
      <w:r w:rsidR="00A3715A">
        <w:rPr>
          <w:rFonts w:ascii="Arial" w:hAnsi="Arial" w:cs="Arial"/>
          <w:sz w:val="24"/>
          <w:szCs w:val="24"/>
        </w:rPr>
        <w:t xml:space="preserve"> </w:t>
      </w:r>
      <w:r w:rsidR="00B009F9" w:rsidRPr="00B009F9">
        <w:rPr>
          <w:rFonts w:ascii="Arial" w:hAnsi="Arial" w:cs="Arial"/>
          <w:sz w:val="24"/>
          <w:szCs w:val="24"/>
        </w:rPr>
        <w:t xml:space="preserve">people; or whether that priests </w:t>
      </w:r>
      <w:r w:rsidR="00A3715A">
        <w:rPr>
          <w:rFonts w:ascii="Arial" w:hAnsi="Arial" w:cs="Arial"/>
          <w:sz w:val="24"/>
          <w:szCs w:val="24"/>
        </w:rPr>
        <w:t>are</w:t>
      </w:r>
      <w:r w:rsidR="00B009F9" w:rsidRPr="00B009F9">
        <w:rPr>
          <w:rFonts w:ascii="Arial" w:hAnsi="Arial" w:cs="Arial"/>
          <w:sz w:val="24"/>
          <w:szCs w:val="24"/>
        </w:rPr>
        <w:t xml:space="preserve"> </w:t>
      </w:r>
      <w:r w:rsidR="00A3715A">
        <w:rPr>
          <w:rFonts w:ascii="Arial" w:hAnsi="Arial" w:cs="Arial"/>
          <w:sz w:val="24"/>
          <w:szCs w:val="24"/>
        </w:rPr>
        <w:t>set apart</w:t>
      </w:r>
      <w:r w:rsidR="00B009F9" w:rsidRPr="00B009F9">
        <w:rPr>
          <w:rFonts w:ascii="Arial" w:hAnsi="Arial" w:cs="Arial"/>
          <w:sz w:val="24"/>
          <w:szCs w:val="24"/>
        </w:rPr>
        <w:t xml:space="preserve"> from the lay-people for their knowledge,</w:t>
      </w:r>
      <w:r w:rsidR="00A3715A">
        <w:rPr>
          <w:rFonts w:ascii="Arial" w:hAnsi="Arial" w:cs="Arial"/>
          <w:sz w:val="24"/>
          <w:szCs w:val="24"/>
        </w:rPr>
        <w:t xml:space="preserve"> </w:t>
      </w:r>
      <w:r w:rsidR="00B009F9" w:rsidRPr="00B009F9">
        <w:rPr>
          <w:rFonts w:ascii="Arial" w:hAnsi="Arial" w:cs="Arial"/>
          <w:sz w:val="24"/>
          <w:szCs w:val="24"/>
        </w:rPr>
        <w:t>pre-eminence, and sanctity of life, or else by external signs only; also, whether the</w:t>
      </w:r>
    </w:p>
    <w:p w:rsidR="009A2A7E"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sign of </w:t>
      </w:r>
      <w:r w:rsidR="009A2A7E">
        <w:rPr>
          <w:rFonts w:ascii="Arial" w:hAnsi="Arial" w:cs="Arial"/>
          <w:sz w:val="24"/>
          <w:szCs w:val="24"/>
        </w:rPr>
        <w:t xml:space="preserve">a </w:t>
      </w:r>
      <w:r w:rsidRPr="00B009F9">
        <w:rPr>
          <w:rFonts w:ascii="Arial" w:hAnsi="Arial" w:cs="Arial"/>
          <w:sz w:val="24"/>
          <w:szCs w:val="24"/>
        </w:rPr>
        <w:t>tonsure</w:t>
      </w:r>
      <w:r w:rsidR="009A2A7E">
        <w:rPr>
          <w:rFonts w:ascii="Arial" w:hAnsi="Arial" w:cs="Arial"/>
          <w:sz w:val="24"/>
          <w:szCs w:val="24"/>
        </w:rPr>
        <w:t xml:space="preserve"> [shaving of the hair at the top of the head]</w:t>
      </w:r>
      <w:r w:rsidRPr="00B009F9">
        <w:rPr>
          <w:rFonts w:ascii="Arial" w:hAnsi="Arial" w:cs="Arial"/>
          <w:sz w:val="24"/>
          <w:szCs w:val="24"/>
        </w:rPr>
        <w:t xml:space="preserve"> and other external signs of holiness in priests, </w:t>
      </w:r>
      <w:r w:rsidR="009A2A7E">
        <w:rPr>
          <w:rFonts w:ascii="Arial" w:hAnsi="Arial" w:cs="Arial"/>
          <w:sz w:val="24"/>
          <w:szCs w:val="24"/>
        </w:rPr>
        <w:t>are</w:t>
      </w:r>
      <w:r w:rsidRPr="00B009F9">
        <w:rPr>
          <w:rFonts w:ascii="Arial" w:hAnsi="Arial" w:cs="Arial"/>
          <w:sz w:val="24"/>
          <w:szCs w:val="24"/>
        </w:rPr>
        <w:t xml:space="preserve"> signs of antichrist</w:t>
      </w:r>
      <w:r w:rsidR="009A2A7E">
        <w:rPr>
          <w:rFonts w:ascii="Arial" w:hAnsi="Arial" w:cs="Arial"/>
          <w:sz w:val="24"/>
          <w:szCs w:val="24"/>
        </w:rPr>
        <w:t xml:space="preserve"> </w:t>
      </w:r>
      <w:r w:rsidRPr="00B009F9">
        <w:rPr>
          <w:rFonts w:ascii="Arial" w:hAnsi="Arial" w:cs="Arial"/>
          <w:sz w:val="24"/>
          <w:szCs w:val="24"/>
        </w:rPr>
        <w:t>and his character, or else introduced and taught by our Lord Jesus Christ:</w:t>
      </w:r>
      <w:r w:rsidR="009A2A7E">
        <w:rPr>
          <w:rFonts w:ascii="Arial" w:hAnsi="Arial" w:cs="Arial"/>
          <w:sz w:val="24"/>
          <w:szCs w:val="24"/>
        </w:rPr>
        <w:t xml:space="preserve"> </w:t>
      </w:r>
      <w:r w:rsidRPr="00B009F9">
        <w:rPr>
          <w:rFonts w:ascii="Arial" w:hAnsi="Arial" w:cs="Arial"/>
          <w:sz w:val="24"/>
          <w:szCs w:val="24"/>
        </w:rPr>
        <w:t>consequently it remain</w:t>
      </w:r>
      <w:r w:rsidR="009A2A7E">
        <w:rPr>
          <w:rFonts w:ascii="Arial" w:hAnsi="Arial" w:cs="Arial"/>
          <w:sz w:val="24"/>
          <w:szCs w:val="24"/>
        </w:rPr>
        <w:t>s</w:t>
      </w:r>
      <w:r w:rsidRPr="00B009F9">
        <w:rPr>
          <w:rFonts w:ascii="Arial" w:hAnsi="Arial" w:cs="Arial"/>
          <w:sz w:val="24"/>
          <w:szCs w:val="24"/>
        </w:rPr>
        <w:t xml:space="preserve"> next to speak </w:t>
      </w:r>
      <w:r w:rsidR="009A2A7E">
        <w:rPr>
          <w:rFonts w:ascii="Arial" w:hAnsi="Arial" w:cs="Arial"/>
          <w:sz w:val="24"/>
          <w:szCs w:val="24"/>
        </w:rPr>
        <w:t>of them as</w:t>
      </w:r>
      <w:r w:rsidRPr="00B009F9">
        <w:rPr>
          <w:rFonts w:ascii="Arial" w:hAnsi="Arial" w:cs="Arial"/>
          <w:sz w:val="24"/>
          <w:szCs w:val="24"/>
        </w:rPr>
        <w:t xml:space="preserve"> the faithful sort, according to the</w:t>
      </w:r>
      <w:r w:rsidR="009A2A7E">
        <w:rPr>
          <w:rFonts w:ascii="Arial" w:hAnsi="Arial" w:cs="Arial"/>
          <w:sz w:val="24"/>
          <w:szCs w:val="24"/>
        </w:rPr>
        <w:t xml:space="preserve"> </w:t>
      </w:r>
      <w:r w:rsidRPr="00B009F9">
        <w:rPr>
          <w:rFonts w:ascii="Arial" w:hAnsi="Arial" w:cs="Arial"/>
          <w:sz w:val="24"/>
          <w:szCs w:val="24"/>
        </w:rPr>
        <w:t>process of the Holy Scripture</w:t>
      </w:r>
      <w:r w:rsidR="009A2A7E">
        <w:rPr>
          <w:rFonts w:ascii="Arial" w:hAnsi="Arial" w:cs="Arial"/>
          <w:sz w:val="24"/>
          <w:szCs w:val="24"/>
        </w:rPr>
        <w:t>.</w:t>
      </w:r>
      <w:r w:rsidRPr="00B009F9">
        <w:rPr>
          <w:rFonts w:ascii="Arial" w:hAnsi="Arial" w:cs="Arial"/>
          <w:sz w:val="24"/>
          <w:szCs w:val="24"/>
        </w:rPr>
        <w:t xml:space="preserve"> </w:t>
      </w:r>
    </w:p>
    <w:p w:rsidR="009A2A7E" w:rsidRDefault="009A2A7E"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9A2A7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“But</w:t>
      </w:r>
      <w:r w:rsidR="00B009F9" w:rsidRPr="00B009F9">
        <w:rPr>
          <w:rFonts w:ascii="Arial" w:hAnsi="Arial" w:cs="Arial"/>
          <w:sz w:val="24"/>
          <w:szCs w:val="24"/>
        </w:rPr>
        <w:t xml:space="preserve"> first, </w:t>
      </w:r>
      <w:r>
        <w:rPr>
          <w:rFonts w:ascii="Arial" w:hAnsi="Arial" w:cs="Arial"/>
          <w:sz w:val="24"/>
          <w:szCs w:val="24"/>
        </w:rPr>
        <w:t xml:space="preserve">let me remark concerning </w:t>
      </w:r>
      <w:r w:rsidR="00B009F9" w:rsidRPr="00B009F9">
        <w:rPr>
          <w:rFonts w:ascii="Arial" w:hAnsi="Arial" w:cs="Arial"/>
          <w:sz w:val="24"/>
          <w:szCs w:val="24"/>
        </w:rPr>
        <w:t>the three kinds of the priests. I remember</w:t>
      </w:r>
      <w:r>
        <w:rPr>
          <w:rFonts w:ascii="Arial" w:hAnsi="Arial" w:cs="Arial"/>
          <w:sz w:val="24"/>
          <w:szCs w:val="24"/>
        </w:rPr>
        <w:t xml:space="preserve"> </w:t>
      </w:r>
      <w:r w:rsidR="00B009F9" w:rsidRPr="00B009F9">
        <w:rPr>
          <w:rFonts w:ascii="Arial" w:hAnsi="Arial" w:cs="Arial"/>
          <w:sz w:val="24"/>
          <w:szCs w:val="24"/>
        </w:rPr>
        <w:t>that I have read the first of them to be Aaroni, legal, and temporal; the second to</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 eternal and regal, according to the order of Melchisedec; the third to be Christian.</w:t>
      </w:r>
    </w:p>
    <w:p w:rsidR="00FA22B3" w:rsidRDefault="00FA22B3" w:rsidP="00265E97">
      <w:pPr>
        <w:autoSpaceDE w:val="0"/>
        <w:autoSpaceDN w:val="0"/>
        <w:adjustRightInd w:val="0"/>
        <w:spacing w:after="0" w:line="276" w:lineRule="auto"/>
        <w:ind w:left="288" w:right="288"/>
        <w:jc w:val="both"/>
        <w:rPr>
          <w:rFonts w:ascii="Arial" w:hAnsi="Arial" w:cs="Arial"/>
          <w:sz w:val="24"/>
          <w:szCs w:val="24"/>
        </w:rPr>
      </w:pPr>
    </w:p>
    <w:p w:rsidR="009A2A7E"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 first of these ceased </w:t>
      </w:r>
      <w:r w:rsidR="009A2A7E">
        <w:rPr>
          <w:rFonts w:ascii="Arial" w:hAnsi="Arial" w:cs="Arial"/>
          <w:sz w:val="24"/>
          <w:szCs w:val="24"/>
        </w:rPr>
        <w:t>with</w:t>
      </w:r>
      <w:r w:rsidRPr="00B009F9">
        <w:rPr>
          <w:rFonts w:ascii="Arial" w:hAnsi="Arial" w:cs="Arial"/>
          <w:sz w:val="24"/>
          <w:szCs w:val="24"/>
        </w:rPr>
        <w:t xml:space="preserve"> the coming of Christ; for that, as Paul to the Hebrews</w:t>
      </w:r>
      <w:r w:rsidR="009A2A7E">
        <w:rPr>
          <w:rFonts w:ascii="Arial" w:hAnsi="Arial" w:cs="Arial"/>
          <w:sz w:val="24"/>
          <w:szCs w:val="24"/>
        </w:rPr>
        <w:t xml:space="preserve"> says</w:t>
      </w:r>
      <w:r w:rsidRPr="00B009F9">
        <w:rPr>
          <w:rFonts w:ascii="Arial" w:hAnsi="Arial" w:cs="Arial"/>
          <w:sz w:val="24"/>
          <w:szCs w:val="24"/>
        </w:rPr>
        <w:t xml:space="preserve">, </w:t>
      </w:r>
      <w:r w:rsidR="009A2A7E">
        <w:rPr>
          <w:rFonts w:ascii="Arial" w:hAnsi="Arial" w:cs="Arial"/>
          <w:sz w:val="24"/>
          <w:szCs w:val="24"/>
        </w:rPr>
        <w:t>‘</w:t>
      </w:r>
      <w:r w:rsidRPr="00B009F9">
        <w:rPr>
          <w:rFonts w:ascii="Arial" w:hAnsi="Arial" w:cs="Arial"/>
          <w:sz w:val="24"/>
          <w:szCs w:val="24"/>
        </w:rPr>
        <w:t>The priesthood of Aaron was translated to the priesthood of the order of</w:t>
      </w:r>
      <w:r w:rsidR="009A2A7E">
        <w:rPr>
          <w:rFonts w:ascii="Arial" w:hAnsi="Arial" w:cs="Arial"/>
          <w:sz w:val="24"/>
          <w:szCs w:val="24"/>
        </w:rPr>
        <w:t xml:space="preserve"> </w:t>
      </w:r>
      <w:r w:rsidRPr="00B009F9">
        <w:rPr>
          <w:rFonts w:ascii="Arial" w:hAnsi="Arial" w:cs="Arial"/>
          <w:sz w:val="24"/>
          <w:szCs w:val="24"/>
        </w:rPr>
        <w:t>Melchisede</w:t>
      </w:r>
      <w:r w:rsidR="009A2A7E">
        <w:rPr>
          <w:rFonts w:ascii="Arial" w:hAnsi="Arial" w:cs="Arial"/>
          <w:sz w:val="24"/>
          <w:szCs w:val="24"/>
        </w:rPr>
        <w:t>k</w:t>
      </w:r>
      <w:r w:rsidRPr="00B009F9">
        <w:rPr>
          <w:rFonts w:ascii="Arial" w:hAnsi="Arial" w:cs="Arial"/>
          <w:sz w:val="24"/>
          <w:szCs w:val="24"/>
        </w:rPr>
        <w:t>. The legal sort of priests of Aaron were separate</w:t>
      </w:r>
      <w:r w:rsidR="009A2A7E">
        <w:rPr>
          <w:rFonts w:ascii="Arial" w:hAnsi="Arial" w:cs="Arial"/>
          <w:sz w:val="24"/>
          <w:szCs w:val="24"/>
        </w:rPr>
        <w:t>d</w:t>
      </w:r>
      <w:r w:rsidRPr="00B009F9">
        <w:rPr>
          <w:rFonts w:ascii="Arial" w:hAnsi="Arial" w:cs="Arial"/>
          <w:sz w:val="24"/>
          <w:szCs w:val="24"/>
        </w:rPr>
        <w:t xml:space="preserve"> from the rest of the</w:t>
      </w:r>
      <w:r w:rsidR="009A2A7E">
        <w:rPr>
          <w:rFonts w:ascii="Arial" w:hAnsi="Arial" w:cs="Arial"/>
          <w:sz w:val="24"/>
          <w:szCs w:val="24"/>
        </w:rPr>
        <w:t xml:space="preserve"> </w:t>
      </w:r>
      <w:r w:rsidRPr="00B009F9">
        <w:rPr>
          <w:rFonts w:ascii="Arial" w:hAnsi="Arial" w:cs="Arial"/>
          <w:sz w:val="24"/>
          <w:szCs w:val="24"/>
        </w:rPr>
        <w:t>people by kindred, office, and inheritance: by kindred, for the children of Aaron</w:t>
      </w:r>
      <w:r w:rsidR="009A2A7E">
        <w:rPr>
          <w:rFonts w:ascii="Arial" w:hAnsi="Arial" w:cs="Arial"/>
          <w:sz w:val="24"/>
          <w:szCs w:val="24"/>
        </w:rPr>
        <w:t xml:space="preserve"> alone</w:t>
      </w:r>
      <w:r w:rsidRPr="00B009F9">
        <w:rPr>
          <w:rFonts w:ascii="Arial" w:hAnsi="Arial" w:cs="Arial"/>
          <w:sz w:val="24"/>
          <w:szCs w:val="24"/>
        </w:rPr>
        <w:t xml:space="preserve"> were priests: by office, for that it only pertained to them to offer sacrifice for the</w:t>
      </w:r>
      <w:r w:rsidR="009A2A7E">
        <w:rPr>
          <w:rFonts w:ascii="Arial" w:hAnsi="Arial" w:cs="Arial"/>
          <w:sz w:val="24"/>
          <w:szCs w:val="24"/>
        </w:rPr>
        <w:t xml:space="preserve"> </w:t>
      </w:r>
      <w:r w:rsidRPr="00B009F9">
        <w:rPr>
          <w:rFonts w:ascii="Arial" w:hAnsi="Arial" w:cs="Arial"/>
          <w:sz w:val="24"/>
          <w:szCs w:val="24"/>
        </w:rPr>
        <w:t>sins of the people, and to instruct the people in the precepts and ceremonies of the</w:t>
      </w:r>
      <w:r w:rsidR="009A2A7E">
        <w:rPr>
          <w:rFonts w:ascii="Arial" w:hAnsi="Arial" w:cs="Arial"/>
          <w:sz w:val="24"/>
          <w:szCs w:val="24"/>
        </w:rPr>
        <w:t xml:space="preserve"> </w:t>
      </w:r>
      <w:r w:rsidRPr="00B009F9">
        <w:rPr>
          <w:rFonts w:ascii="Arial" w:hAnsi="Arial" w:cs="Arial"/>
          <w:sz w:val="24"/>
          <w:szCs w:val="24"/>
        </w:rPr>
        <w:t xml:space="preserve">law: by inheritance, because the Lord was their portion of </w:t>
      </w:r>
      <w:r w:rsidR="009A2A7E">
        <w:rPr>
          <w:rFonts w:ascii="Arial" w:hAnsi="Arial" w:cs="Arial"/>
          <w:sz w:val="24"/>
          <w:szCs w:val="24"/>
        </w:rPr>
        <w:t xml:space="preserve">their </w:t>
      </w:r>
      <w:r w:rsidRPr="00B009F9">
        <w:rPr>
          <w:rFonts w:ascii="Arial" w:hAnsi="Arial" w:cs="Arial"/>
          <w:sz w:val="24"/>
          <w:szCs w:val="24"/>
        </w:rPr>
        <w:t>inheritance</w:t>
      </w:r>
      <w:r w:rsidR="009A2A7E">
        <w:rPr>
          <w:rFonts w:ascii="Arial" w:hAnsi="Arial" w:cs="Arial"/>
          <w:sz w:val="24"/>
          <w:szCs w:val="24"/>
        </w:rPr>
        <w:t>’.</w:t>
      </w:r>
    </w:p>
    <w:p w:rsidR="009A2A7E" w:rsidRDefault="009A2A7E"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9A2A7E"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“N</w:t>
      </w:r>
      <w:r w:rsidR="00B009F9" w:rsidRPr="00B009F9">
        <w:rPr>
          <w:rFonts w:ascii="Arial" w:hAnsi="Arial" w:cs="Arial"/>
          <w:sz w:val="24"/>
          <w:szCs w:val="24"/>
        </w:rPr>
        <w:t>either had</w:t>
      </w:r>
      <w:r>
        <w:rPr>
          <w:rFonts w:ascii="Arial" w:hAnsi="Arial" w:cs="Arial"/>
          <w:sz w:val="24"/>
          <w:szCs w:val="24"/>
        </w:rPr>
        <w:t xml:space="preserve"> </w:t>
      </w:r>
      <w:r w:rsidR="00B009F9" w:rsidRPr="00B009F9">
        <w:rPr>
          <w:rFonts w:ascii="Arial" w:hAnsi="Arial" w:cs="Arial"/>
          <w:sz w:val="24"/>
          <w:szCs w:val="24"/>
        </w:rPr>
        <w:t>they any other inheritance among their brethren, but those things which were offered</w:t>
      </w:r>
      <w:r>
        <w:rPr>
          <w:rFonts w:ascii="Arial" w:hAnsi="Arial" w:cs="Arial"/>
          <w:sz w:val="24"/>
          <w:szCs w:val="24"/>
        </w:rPr>
        <w:t xml:space="preserve"> </w:t>
      </w:r>
      <w:r w:rsidR="00B009F9" w:rsidRPr="00B009F9">
        <w:rPr>
          <w:rFonts w:ascii="Arial" w:hAnsi="Arial" w:cs="Arial"/>
          <w:sz w:val="24"/>
          <w:szCs w:val="24"/>
        </w:rPr>
        <w:t xml:space="preserve">to the Lord, as the first-fruits, parts of the sacrifices, and vows; except </w:t>
      </w:r>
      <w:r>
        <w:rPr>
          <w:rFonts w:ascii="Arial" w:hAnsi="Arial" w:cs="Arial"/>
          <w:sz w:val="24"/>
          <w:szCs w:val="24"/>
        </w:rPr>
        <w:t xml:space="preserve">in </w:t>
      </w:r>
      <w:r w:rsidR="00B009F9" w:rsidRPr="00B009F9">
        <w:rPr>
          <w:rFonts w:ascii="Arial" w:hAnsi="Arial" w:cs="Arial"/>
          <w:sz w:val="24"/>
          <w:szCs w:val="24"/>
        </w:rPr>
        <w:t>places for</w:t>
      </w:r>
      <w:r>
        <w:rPr>
          <w:rFonts w:ascii="Arial" w:hAnsi="Arial" w:cs="Arial"/>
          <w:sz w:val="24"/>
          <w:szCs w:val="24"/>
        </w:rPr>
        <w:t xml:space="preserve"> </w:t>
      </w:r>
      <w:r w:rsidR="00B009F9" w:rsidRPr="00B009F9">
        <w:rPr>
          <w:rFonts w:ascii="Arial" w:hAnsi="Arial" w:cs="Arial"/>
          <w:sz w:val="24"/>
          <w:szCs w:val="24"/>
        </w:rPr>
        <w:t>their mansion</w:t>
      </w:r>
      <w:r>
        <w:rPr>
          <w:rFonts w:ascii="Arial" w:hAnsi="Arial" w:cs="Arial"/>
          <w:sz w:val="24"/>
          <w:szCs w:val="24"/>
        </w:rPr>
        <w:t>s</w:t>
      </w:r>
      <w:r w:rsidR="00B009F9" w:rsidRPr="00B009F9">
        <w:rPr>
          <w:rFonts w:ascii="Arial" w:hAnsi="Arial" w:cs="Arial"/>
          <w:sz w:val="24"/>
          <w:szCs w:val="24"/>
        </w:rPr>
        <w:t>, for them and theirs, as appear</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in</w:t>
      </w:r>
      <w:r w:rsidR="00B009F9" w:rsidRPr="00B009F9">
        <w:rPr>
          <w:rFonts w:ascii="Arial" w:hAnsi="Arial" w:cs="Arial"/>
          <w:sz w:val="24"/>
          <w:szCs w:val="24"/>
        </w:rPr>
        <w:t xml:space="preserve"> the process of Moses</w:t>
      </w:r>
      <w:r w:rsidR="00DE3074">
        <w:rPr>
          <w:rFonts w:ascii="Arial" w:hAnsi="Arial" w:cs="Arial"/>
          <w:sz w:val="24"/>
          <w:szCs w:val="24"/>
        </w:rPr>
        <w:t>’</w:t>
      </w:r>
      <w:r w:rsidR="00B009F9" w:rsidRPr="00B009F9">
        <w:rPr>
          <w:rFonts w:ascii="Arial" w:hAnsi="Arial" w:cs="Arial"/>
          <w:sz w:val="24"/>
          <w:szCs w:val="24"/>
        </w:rPr>
        <w:t>s law.</w:t>
      </w:r>
      <w:r>
        <w:rPr>
          <w:rFonts w:ascii="Arial" w:hAnsi="Arial" w:cs="Arial"/>
          <w:sz w:val="24"/>
          <w:szCs w:val="24"/>
        </w:rPr>
        <w:t xml:space="preserve"> </w:t>
      </w:r>
      <w:r w:rsidR="00B009F9" w:rsidRPr="00B009F9">
        <w:rPr>
          <w:rFonts w:ascii="Arial" w:hAnsi="Arial" w:cs="Arial"/>
          <w:sz w:val="24"/>
          <w:szCs w:val="24"/>
        </w:rPr>
        <w:t>The priesthood of Christ differ</w:t>
      </w:r>
      <w:r>
        <w:rPr>
          <w:rFonts w:ascii="Arial" w:hAnsi="Arial" w:cs="Arial"/>
          <w:sz w:val="24"/>
          <w:szCs w:val="24"/>
        </w:rPr>
        <w:t>ed much</w:t>
      </w:r>
      <w:r w:rsidR="00B009F9" w:rsidRPr="00B009F9">
        <w:rPr>
          <w:rFonts w:ascii="Arial" w:hAnsi="Arial" w:cs="Arial"/>
          <w:sz w:val="24"/>
          <w:szCs w:val="24"/>
        </w:rPr>
        <w:t xml:space="preserve"> from this priesthood, as Paul </w:t>
      </w:r>
      <w:r>
        <w:rPr>
          <w:rFonts w:ascii="Arial" w:hAnsi="Arial" w:cs="Arial"/>
          <w:sz w:val="24"/>
          <w:szCs w:val="24"/>
        </w:rPr>
        <w:t>bears</w:t>
      </w:r>
      <w:r w:rsidR="00B009F9" w:rsidRPr="00B009F9">
        <w:rPr>
          <w:rFonts w:ascii="Arial" w:hAnsi="Arial" w:cs="Arial"/>
          <w:sz w:val="24"/>
          <w:szCs w:val="24"/>
        </w:rPr>
        <w:t xml:space="preserve"> witness to</w:t>
      </w:r>
      <w:r>
        <w:rPr>
          <w:rFonts w:ascii="Arial" w:hAnsi="Arial" w:cs="Arial"/>
          <w:sz w:val="24"/>
          <w:szCs w:val="24"/>
        </w:rPr>
        <w:t xml:space="preserve"> </w:t>
      </w:r>
      <w:r w:rsidR="00B009F9" w:rsidRPr="00B009F9">
        <w:rPr>
          <w:rFonts w:ascii="Arial" w:hAnsi="Arial" w:cs="Arial"/>
          <w:sz w:val="24"/>
          <w:szCs w:val="24"/>
        </w:rPr>
        <w:t>the Hebrews, chap</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7-10</w:t>
      </w:r>
      <w:r w:rsidR="00B009F9" w:rsidRPr="00B009F9">
        <w:rPr>
          <w:rFonts w:ascii="Arial" w:hAnsi="Arial" w:cs="Arial"/>
          <w:sz w:val="24"/>
          <w:szCs w:val="24"/>
        </w:rPr>
        <w:t>.</w:t>
      </w:r>
    </w:p>
    <w:p w:rsidR="008654BA" w:rsidRDefault="008654B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w:t>
      </w:r>
      <w:r w:rsidR="00265E97">
        <w:rPr>
          <w:rFonts w:ascii="Arial" w:hAnsi="Arial" w:cs="Arial"/>
          <w:sz w:val="24"/>
          <w:szCs w:val="24"/>
        </w:rPr>
        <w:t>ly</w:t>
      </w:r>
      <w:r w:rsidR="00B009F9" w:rsidRPr="00B009F9">
        <w:rPr>
          <w:rFonts w:ascii="Arial" w:hAnsi="Arial" w:cs="Arial"/>
          <w:sz w:val="24"/>
          <w:szCs w:val="24"/>
        </w:rPr>
        <w:t>, in kindred: because our Lord and Saviour Jesus Christ came of the</w:t>
      </w:r>
      <w:r w:rsidR="009A2A7E">
        <w:rPr>
          <w:rFonts w:ascii="Arial" w:hAnsi="Arial" w:cs="Arial"/>
          <w:sz w:val="24"/>
          <w:szCs w:val="24"/>
        </w:rPr>
        <w:t xml:space="preserve"> </w:t>
      </w:r>
      <w:r w:rsidR="00B009F9" w:rsidRPr="00B009F9">
        <w:rPr>
          <w:rFonts w:ascii="Arial" w:hAnsi="Arial" w:cs="Arial"/>
          <w:sz w:val="24"/>
          <w:szCs w:val="24"/>
        </w:rPr>
        <w:t>stock and tribe of Judah, of which tribe none had to do with the altar, and</w:t>
      </w:r>
      <w:r w:rsidR="009A2A7E">
        <w:rPr>
          <w:rFonts w:ascii="Arial" w:hAnsi="Arial" w:cs="Arial"/>
          <w:sz w:val="24"/>
          <w:szCs w:val="24"/>
        </w:rPr>
        <w:t>,</w:t>
      </w:r>
      <w:r w:rsidR="00B009F9" w:rsidRPr="00B009F9">
        <w:rPr>
          <w:rFonts w:ascii="Arial" w:hAnsi="Arial" w:cs="Arial"/>
          <w:sz w:val="24"/>
          <w:szCs w:val="24"/>
        </w:rPr>
        <w:t xml:space="preserve"> in which</w:t>
      </w:r>
      <w:r w:rsidR="009A2A7E">
        <w:rPr>
          <w:rFonts w:ascii="Arial" w:hAnsi="Arial" w:cs="Arial"/>
          <w:sz w:val="24"/>
          <w:szCs w:val="24"/>
        </w:rPr>
        <w:t xml:space="preserve"> </w:t>
      </w:r>
      <w:r w:rsidR="00B009F9" w:rsidRPr="00B009F9">
        <w:rPr>
          <w:rFonts w:ascii="Arial" w:hAnsi="Arial" w:cs="Arial"/>
          <w:sz w:val="24"/>
          <w:szCs w:val="24"/>
        </w:rPr>
        <w:t>tribe</w:t>
      </w:r>
      <w:r w:rsidR="009A2A7E">
        <w:rPr>
          <w:rFonts w:ascii="Arial" w:hAnsi="Arial" w:cs="Arial"/>
          <w:sz w:val="24"/>
          <w:szCs w:val="24"/>
        </w:rPr>
        <w:t>,</w:t>
      </w:r>
      <w:r w:rsidR="00B009F9" w:rsidRPr="00B009F9">
        <w:rPr>
          <w:rFonts w:ascii="Arial" w:hAnsi="Arial" w:cs="Arial"/>
          <w:sz w:val="24"/>
          <w:szCs w:val="24"/>
        </w:rPr>
        <w:t xml:space="preserve"> nothing at all was spoken of the priests of Moses.</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9A2A7E">
        <w:rPr>
          <w:rFonts w:ascii="Arial" w:hAnsi="Arial" w:cs="Arial"/>
          <w:sz w:val="24"/>
          <w:szCs w:val="24"/>
        </w:rPr>
        <w:t xml:space="preserve">Secondly, for  </w:t>
      </w:r>
      <w:r w:rsidR="00B009F9" w:rsidRPr="00B009F9">
        <w:rPr>
          <w:rFonts w:ascii="Arial" w:hAnsi="Arial" w:cs="Arial"/>
          <w:sz w:val="24"/>
          <w:szCs w:val="24"/>
        </w:rPr>
        <w:t xml:space="preserve">ther were made priests </w:t>
      </w:r>
      <w:r w:rsidR="003D2136">
        <w:rPr>
          <w:rFonts w:ascii="Arial" w:hAnsi="Arial" w:cs="Arial"/>
          <w:sz w:val="24"/>
          <w:szCs w:val="24"/>
        </w:rPr>
        <w:t>without</w:t>
      </w:r>
      <w:r w:rsidR="00B009F9" w:rsidRPr="00B009F9">
        <w:rPr>
          <w:rFonts w:ascii="Arial" w:hAnsi="Arial" w:cs="Arial"/>
          <w:sz w:val="24"/>
          <w:szCs w:val="24"/>
        </w:rPr>
        <w:t xml:space="preserve"> their oath taken; but he, by</w:t>
      </w:r>
      <w:r w:rsidR="009A2A7E">
        <w:rPr>
          <w:rFonts w:ascii="Arial" w:hAnsi="Arial" w:cs="Arial"/>
          <w:sz w:val="24"/>
          <w:szCs w:val="24"/>
        </w:rPr>
        <w:t xml:space="preserve"> an oath, </w:t>
      </w:r>
      <w:r w:rsidR="00B009F9" w:rsidRPr="00B009F9">
        <w:rPr>
          <w:rFonts w:ascii="Arial" w:hAnsi="Arial" w:cs="Arial"/>
          <w:sz w:val="24"/>
          <w:szCs w:val="24"/>
        </w:rPr>
        <w:t xml:space="preserve">which </w:t>
      </w:r>
      <w:r w:rsidR="009A2A7E">
        <w:rPr>
          <w:rFonts w:ascii="Arial" w:hAnsi="Arial" w:cs="Arial"/>
          <w:sz w:val="24"/>
          <w:szCs w:val="24"/>
        </w:rPr>
        <w:t>goes</w:t>
      </w:r>
      <w:r w:rsidR="00B009F9" w:rsidRPr="00B009F9">
        <w:rPr>
          <w:rFonts w:ascii="Arial" w:hAnsi="Arial" w:cs="Arial"/>
          <w:sz w:val="24"/>
          <w:szCs w:val="24"/>
        </w:rPr>
        <w:t xml:space="preserve">, </w:t>
      </w:r>
      <w:r w:rsidR="009A2A7E">
        <w:rPr>
          <w:rFonts w:ascii="Arial" w:hAnsi="Arial" w:cs="Arial"/>
          <w:sz w:val="24"/>
          <w:szCs w:val="24"/>
        </w:rPr>
        <w:t>‘</w:t>
      </w:r>
      <w:r w:rsidR="00B009F9" w:rsidRPr="00B009F9">
        <w:rPr>
          <w:rFonts w:ascii="Arial" w:hAnsi="Arial" w:cs="Arial"/>
          <w:sz w:val="24"/>
          <w:szCs w:val="24"/>
        </w:rPr>
        <w:t xml:space="preserve">The Lord swore and it shall not repent him, </w:t>
      </w:r>
      <w:r w:rsidR="00137C24">
        <w:rPr>
          <w:rFonts w:ascii="Arial" w:hAnsi="Arial" w:cs="Arial"/>
          <w:sz w:val="24"/>
          <w:szCs w:val="24"/>
        </w:rPr>
        <w:t>You</w:t>
      </w:r>
      <w:r w:rsidR="00B009F9" w:rsidRPr="00B009F9">
        <w:rPr>
          <w:rFonts w:ascii="Arial" w:hAnsi="Arial" w:cs="Arial"/>
          <w:sz w:val="24"/>
          <w:szCs w:val="24"/>
        </w:rPr>
        <w:t xml:space="preserve"> art a</w:t>
      </w:r>
      <w:r w:rsidR="009A2A7E">
        <w:rPr>
          <w:rFonts w:ascii="Arial" w:hAnsi="Arial" w:cs="Arial"/>
          <w:sz w:val="24"/>
          <w:szCs w:val="24"/>
        </w:rPr>
        <w:t xml:space="preserve"> </w:t>
      </w:r>
      <w:r w:rsidR="00B009F9" w:rsidRPr="00B009F9">
        <w:rPr>
          <w:rFonts w:ascii="Arial" w:hAnsi="Arial" w:cs="Arial"/>
          <w:sz w:val="24"/>
          <w:szCs w:val="24"/>
        </w:rPr>
        <w:t>priest for ever according to the order of Melchisede</w:t>
      </w:r>
      <w:r w:rsidR="009A2A7E">
        <w:rPr>
          <w:rFonts w:ascii="Arial" w:hAnsi="Arial" w:cs="Arial"/>
          <w:sz w:val="24"/>
          <w:szCs w:val="24"/>
        </w:rPr>
        <w:t>k</w:t>
      </w:r>
      <w:r w:rsidR="00B009F9" w:rsidRPr="00B009F9">
        <w:rPr>
          <w:rFonts w:ascii="Arial" w:hAnsi="Arial" w:cs="Arial"/>
          <w:sz w:val="24"/>
          <w:szCs w:val="24"/>
        </w:rPr>
        <w:t>.</w:t>
      </w:r>
      <w:r w:rsidR="009A2A7E">
        <w:rPr>
          <w:rFonts w:ascii="Arial" w:hAnsi="Arial" w:cs="Arial"/>
          <w:sz w:val="24"/>
          <w:szCs w:val="24"/>
        </w:rPr>
        <w:t>’</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Thirdly, by durability; for many of them were made priests</w:t>
      </w:r>
      <w:r w:rsidR="009A2A7E">
        <w:rPr>
          <w:rFonts w:ascii="Arial" w:hAnsi="Arial" w:cs="Arial"/>
          <w:sz w:val="24"/>
          <w:szCs w:val="24"/>
        </w:rPr>
        <w:t>,</w:t>
      </w:r>
      <w:r w:rsidR="00B009F9" w:rsidRPr="00B009F9">
        <w:rPr>
          <w:rFonts w:ascii="Arial" w:hAnsi="Arial" w:cs="Arial"/>
          <w:sz w:val="24"/>
          <w:szCs w:val="24"/>
        </w:rPr>
        <w:t xml:space="preserve"> but </w:t>
      </w:r>
      <w:r w:rsidR="009A2A7E">
        <w:rPr>
          <w:rFonts w:ascii="Arial" w:hAnsi="Arial" w:cs="Arial"/>
          <w:sz w:val="24"/>
          <w:szCs w:val="24"/>
        </w:rPr>
        <w:t xml:space="preserve">only </w:t>
      </w:r>
      <w:r w:rsidR="00B009F9" w:rsidRPr="00B009F9">
        <w:rPr>
          <w:rFonts w:ascii="Arial" w:hAnsi="Arial" w:cs="Arial"/>
          <w:sz w:val="24"/>
          <w:szCs w:val="24"/>
        </w:rPr>
        <w:t>during the</w:t>
      </w:r>
    </w:p>
    <w:p w:rsidR="00B009F9" w:rsidRPr="00B009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term of their lives; but </w:t>
      </w:r>
      <w:r w:rsidR="009A2A7E">
        <w:rPr>
          <w:rFonts w:ascii="Arial" w:hAnsi="Arial" w:cs="Arial"/>
          <w:sz w:val="24"/>
          <w:szCs w:val="24"/>
        </w:rPr>
        <w:t>Christ</w:t>
      </w:r>
      <w:r w:rsidRPr="00B009F9">
        <w:rPr>
          <w:rFonts w:ascii="Arial" w:hAnsi="Arial" w:cs="Arial"/>
          <w:sz w:val="24"/>
          <w:szCs w:val="24"/>
        </w:rPr>
        <w:t xml:space="preserve">, </w:t>
      </w:r>
      <w:r w:rsidR="009A2A7E">
        <w:rPr>
          <w:rFonts w:ascii="Arial" w:hAnsi="Arial" w:cs="Arial"/>
          <w:sz w:val="24"/>
          <w:szCs w:val="24"/>
        </w:rPr>
        <w:t>‘</w:t>
      </w:r>
      <w:r w:rsidRPr="00B009F9">
        <w:rPr>
          <w:rFonts w:ascii="Arial" w:hAnsi="Arial" w:cs="Arial"/>
          <w:sz w:val="24"/>
          <w:szCs w:val="24"/>
        </w:rPr>
        <w:t>for that he remain</w:t>
      </w:r>
      <w:r w:rsidR="009A2A7E">
        <w:rPr>
          <w:rFonts w:ascii="Arial" w:hAnsi="Arial" w:cs="Arial"/>
          <w:sz w:val="24"/>
          <w:szCs w:val="24"/>
        </w:rPr>
        <w:t>s</w:t>
      </w:r>
      <w:r w:rsidRPr="00B009F9">
        <w:rPr>
          <w:rFonts w:ascii="Arial" w:hAnsi="Arial" w:cs="Arial"/>
          <w:sz w:val="24"/>
          <w:szCs w:val="24"/>
        </w:rPr>
        <w:t xml:space="preserve"> forever, hath an eternal priesthood.</w:t>
      </w:r>
      <w:r w:rsidR="009A2A7E">
        <w:rPr>
          <w:rFonts w:ascii="Arial" w:hAnsi="Arial" w:cs="Arial"/>
          <w:sz w:val="24"/>
          <w:szCs w:val="24"/>
        </w:rPr>
        <w:t xml:space="preserve"> </w:t>
      </w:r>
      <w:r w:rsidRPr="00B009F9">
        <w:rPr>
          <w:rFonts w:ascii="Arial" w:hAnsi="Arial" w:cs="Arial"/>
          <w:sz w:val="24"/>
          <w:szCs w:val="24"/>
        </w:rPr>
        <w:t>Wherefore</w:t>
      </w:r>
      <w:r w:rsidR="009A2A7E">
        <w:rPr>
          <w:rFonts w:ascii="Arial" w:hAnsi="Arial" w:cs="Arial"/>
          <w:sz w:val="24"/>
          <w:szCs w:val="24"/>
        </w:rPr>
        <w:t>,</w:t>
      </w:r>
      <w:r w:rsidRPr="00B009F9">
        <w:rPr>
          <w:rFonts w:ascii="Arial" w:hAnsi="Arial" w:cs="Arial"/>
          <w:sz w:val="24"/>
          <w:szCs w:val="24"/>
        </w:rPr>
        <w:t xml:space="preserve"> he is able to save us forever, having by </w:t>
      </w:r>
      <w:r w:rsidR="00C03AB3">
        <w:rPr>
          <w:rFonts w:ascii="Arial" w:hAnsi="Arial" w:cs="Arial"/>
          <w:sz w:val="24"/>
          <w:szCs w:val="24"/>
        </w:rPr>
        <w:t>himself</w:t>
      </w:r>
      <w:r w:rsidRPr="00B009F9">
        <w:rPr>
          <w:rFonts w:ascii="Arial" w:hAnsi="Arial" w:cs="Arial"/>
          <w:sz w:val="24"/>
          <w:szCs w:val="24"/>
        </w:rPr>
        <w:t xml:space="preserve"> access unto God, wh</w:t>
      </w:r>
      <w:r w:rsidR="00AF74F9">
        <w:rPr>
          <w:rFonts w:ascii="Arial" w:hAnsi="Arial" w:cs="Arial"/>
          <w:sz w:val="24"/>
          <w:szCs w:val="24"/>
        </w:rPr>
        <w:t>o</w:t>
      </w:r>
      <w:r w:rsidR="009A2A7E">
        <w:rPr>
          <w:rFonts w:ascii="Arial" w:hAnsi="Arial" w:cs="Arial"/>
          <w:sz w:val="24"/>
          <w:szCs w:val="24"/>
        </w:rPr>
        <w:t xml:space="preserve"> </w:t>
      </w:r>
      <w:r w:rsidRPr="00B009F9">
        <w:rPr>
          <w:rFonts w:ascii="Arial" w:hAnsi="Arial" w:cs="Arial"/>
          <w:sz w:val="24"/>
          <w:szCs w:val="24"/>
        </w:rPr>
        <w:t>ever liveth to make intercession for us.</w:t>
      </w:r>
      <w:r w:rsidR="00AF74F9">
        <w:rPr>
          <w:rFonts w:ascii="Arial" w:hAnsi="Arial" w:cs="Arial"/>
          <w:sz w:val="24"/>
          <w:szCs w:val="24"/>
        </w:rPr>
        <w:t>’</w:t>
      </w:r>
      <w:r w:rsidRPr="00B009F9">
        <w:rPr>
          <w:rFonts w:ascii="Arial" w:hAnsi="Arial" w:cs="Arial"/>
          <w:sz w:val="24"/>
          <w:szCs w:val="24"/>
        </w:rPr>
        <w:t xml:space="preserve"> The law made also such men priests as had</w:t>
      </w:r>
      <w:r w:rsidR="00AF74F9">
        <w:rPr>
          <w:rFonts w:ascii="Arial" w:hAnsi="Arial" w:cs="Arial"/>
          <w:sz w:val="24"/>
          <w:szCs w:val="24"/>
        </w:rPr>
        <w:t xml:space="preserve"> </w:t>
      </w:r>
      <w:r w:rsidRPr="00B009F9">
        <w:rPr>
          <w:rFonts w:ascii="Arial" w:hAnsi="Arial" w:cs="Arial"/>
          <w:sz w:val="24"/>
          <w:szCs w:val="24"/>
        </w:rPr>
        <w:t xml:space="preserve">infirmities; but </w:t>
      </w:r>
      <w:r w:rsidRPr="00B009F9">
        <w:rPr>
          <w:rFonts w:ascii="Arial" w:hAnsi="Arial" w:cs="Arial"/>
          <w:i/>
          <w:iCs/>
          <w:sz w:val="24"/>
          <w:szCs w:val="24"/>
        </w:rPr>
        <w:t xml:space="preserve">Sermo </w:t>
      </w:r>
      <w:r w:rsidRPr="00B009F9">
        <w:rPr>
          <w:rFonts w:ascii="Arial" w:hAnsi="Arial" w:cs="Arial"/>
          <w:sz w:val="24"/>
          <w:szCs w:val="24"/>
        </w:rPr>
        <w:t>(that is, the Word, which, according to the law, is the eternal</w:t>
      </w:r>
      <w:r w:rsidR="00AF74F9">
        <w:rPr>
          <w:rFonts w:ascii="Arial" w:hAnsi="Arial" w:cs="Arial"/>
          <w:sz w:val="24"/>
          <w:szCs w:val="24"/>
        </w:rPr>
        <w:t xml:space="preserve"> </w:t>
      </w:r>
      <w:r w:rsidRPr="00B009F9">
        <w:rPr>
          <w:rFonts w:ascii="Arial" w:hAnsi="Arial" w:cs="Arial"/>
          <w:sz w:val="24"/>
          <w:szCs w:val="24"/>
        </w:rPr>
        <w:t>Son and perfect) by an oath.</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priesthood of Christ also differ</w:t>
      </w:r>
      <w:r w:rsidR="00AF74F9">
        <w:rPr>
          <w:rFonts w:ascii="Arial" w:hAnsi="Arial" w:cs="Arial"/>
          <w:sz w:val="24"/>
          <w:szCs w:val="24"/>
        </w:rPr>
        <w:t>ed</w:t>
      </w:r>
      <w:r w:rsidR="00B009F9" w:rsidRPr="00B009F9">
        <w:rPr>
          <w:rFonts w:ascii="Arial" w:hAnsi="Arial" w:cs="Arial"/>
          <w:sz w:val="24"/>
          <w:szCs w:val="24"/>
        </w:rPr>
        <w:t xml:space="preserve"> from the priesthood of Aaron and the</w:t>
      </w:r>
      <w:r w:rsidR="00AF74F9">
        <w:rPr>
          <w:rFonts w:ascii="Arial" w:hAnsi="Arial" w:cs="Arial"/>
          <w:sz w:val="24"/>
          <w:szCs w:val="24"/>
        </w:rPr>
        <w:t xml:space="preserve"> </w:t>
      </w:r>
      <w:r w:rsidR="00B009F9" w:rsidRPr="00B009F9">
        <w:rPr>
          <w:rFonts w:ascii="Arial" w:hAnsi="Arial" w:cs="Arial"/>
          <w:sz w:val="24"/>
          <w:szCs w:val="24"/>
        </w:rPr>
        <w:t>law in the matter of the sacrifice, and in the place of sacrificing. In the matter of their</w:t>
      </w:r>
    </w:p>
    <w:p w:rsidR="00AF74F9"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sacrifice: because they </w:t>
      </w:r>
      <w:r w:rsidR="00AF74F9">
        <w:rPr>
          <w:rFonts w:ascii="Arial" w:hAnsi="Arial" w:cs="Arial"/>
          <w:sz w:val="24"/>
          <w:szCs w:val="24"/>
        </w:rPr>
        <w:t xml:space="preserve">used </w:t>
      </w:r>
      <w:r w:rsidRPr="00B009F9">
        <w:rPr>
          <w:rFonts w:ascii="Arial" w:hAnsi="Arial" w:cs="Arial"/>
          <w:sz w:val="24"/>
          <w:szCs w:val="24"/>
        </w:rPr>
        <w:t>in their sacrifices strange bodies of the matter of their</w:t>
      </w:r>
      <w:r w:rsidR="00AF74F9">
        <w:rPr>
          <w:rFonts w:ascii="Arial" w:hAnsi="Arial" w:cs="Arial"/>
          <w:sz w:val="24"/>
          <w:szCs w:val="24"/>
        </w:rPr>
        <w:t xml:space="preserve"> </w:t>
      </w:r>
      <w:r w:rsidRPr="00B009F9">
        <w:rPr>
          <w:rFonts w:ascii="Arial" w:hAnsi="Arial" w:cs="Arial"/>
          <w:sz w:val="24"/>
          <w:szCs w:val="24"/>
        </w:rPr>
        <w:t>sacrifices, and shed strange blood for the expiation of sins; but he</w:t>
      </w:r>
      <w:r w:rsidR="00AF74F9">
        <w:rPr>
          <w:rFonts w:ascii="Arial" w:hAnsi="Arial" w:cs="Arial"/>
          <w:sz w:val="24"/>
          <w:szCs w:val="24"/>
        </w:rPr>
        <w:t>, in</w:t>
      </w:r>
      <w:r w:rsidRPr="00B009F9">
        <w:rPr>
          <w:rFonts w:ascii="Arial" w:hAnsi="Arial" w:cs="Arial"/>
          <w:sz w:val="24"/>
          <w:szCs w:val="24"/>
        </w:rPr>
        <w:t xml:space="preserve"> offering </w:t>
      </w:r>
      <w:r w:rsidR="00C03AB3">
        <w:rPr>
          <w:rFonts w:ascii="Arial" w:hAnsi="Arial" w:cs="Arial"/>
          <w:sz w:val="24"/>
          <w:szCs w:val="24"/>
        </w:rPr>
        <w:t>himself</w:t>
      </w:r>
      <w:r w:rsidR="00AF74F9">
        <w:rPr>
          <w:rFonts w:ascii="Arial" w:hAnsi="Arial" w:cs="Arial"/>
          <w:sz w:val="24"/>
          <w:szCs w:val="24"/>
        </w:rPr>
        <w:t xml:space="preserve"> </w:t>
      </w:r>
      <w:r w:rsidRPr="00B009F9">
        <w:rPr>
          <w:rFonts w:ascii="Arial" w:hAnsi="Arial" w:cs="Arial"/>
          <w:sz w:val="24"/>
          <w:szCs w:val="24"/>
        </w:rPr>
        <w:t>to God his Father for us, shed his own blood for the remission of our sins. In the</w:t>
      </w:r>
      <w:r w:rsidR="00AF74F9">
        <w:rPr>
          <w:rFonts w:ascii="Arial" w:hAnsi="Arial" w:cs="Arial"/>
          <w:sz w:val="24"/>
          <w:szCs w:val="24"/>
        </w:rPr>
        <w:t xml:space="preserve"> </w:t>
      </w:r>
      <w:r w:rsidRPr="00B009F9">
        <w:rPr>
          <w:rFonts w:ascii="Arial" w:hAnsi="Arial" w:cs="Arial"/>
          <w:sz w:val="24"/>
          <w:szCs w:val="24"/>
        </w:rPr>
        <w:t>place of sacrificing: because that they offer</w:t>
      </w:r>
      <w:r w:rsidR="00AF74F9">
        <w:rPr>
          <w:rFonts w:ascii="Arial" w:hAnsi="Arial" w:cs="Arial"/>
          <w:sz w:val="24"/>
          <w:szCs w:val="24"/>
        </w:rPr>
        <w:t>ed</w:t>
      </w:r>
      <w:r w:rsidRPr="00B009F9">
        <w:rPr>
          <w:rFonts w:ascii="Arial" w:hAnsi="Arial" w:cs="Arial"/>
          <w:sz w:val="24"/>
          <w:szCs w:val="24"/>
        </w:rPr>
        <w:t xml:space="preserve"> their sacrifice in the tabernacle or</w:t>
      </w:r>
      <w:r w:rsidR="00AF74F9">
        <w:rPr>
          <w:rFonts w:ascii="Arial" w:hAnsi="Arial" w:cs="Arial"/>
          <w:sz w:val="24"/>
          <w:szCs w:val="24"/>
        </w:rPr>
        <w:t xml:space="preserve"> </w:t>
      </w:r>
      <w:r w:rsidRPr="00B009F9">
        <w:rPr>
          <w:rFonts w:ascii="Arial" w:hAnsi="Arial" w:cs="Arial"/>
          <w:sz w:val="24"/>
          <w:szCs w:val="24"/>
        </w:rPr>
        <w:t>temple; but Christ</w:t>
      </w:r>
      <w:r w:rsidR="00AF74F9">
        <w:rPr>
          <w:rFonts w:ascii="Arial" w:hAnsi="Arial" w:cs="Arial"/>
          <w:sz w:val="24"/>
          <w:szCs w:val="24"/>
        </w:rPr>
        <w:t>,</w:t>
      </w:r>
      <w:r w:rsidRPr="00B009F9">
        <w:rPr>
          <w:rFonts w:ascii="Arial" w:hAnsi="Arial" w:cs="Arial"/>
          <w:sz w:val="24"/>
          <w:szCs w:val="24"/>
        </w:rPr>
        <w:t xml:space="preserve"> suffering death </w:t>
      </w:r>
      <w:r w:rsidR="00AF74F9">
        <w:rPr>
          <w:rFonts w:ascii="Arial" w:hAnsi="Arial" w:cs="Arial"/>
          <w:sz w:val="24"/>
          <w:szCs w:val="24"/>
        </w:rPr>
        <w:t>outside</w:t>
      </w:r>
      <w:r w:rsidRPr="00B009F9">
        <w:rPr>
          <w:rFonts w:ascii="Arial" w:hAnsi="Arial" w:cs="Arial"/>
          <w:sz w:val="24"/>
          <w:szCs w:val="24"/>
        </w:rPr>
        <w:t xml:space="preserve"> the gates of the city, offered </w:t>
      </w:r>
      <w:r w:rsidR="00C03AB3">
        <w:rPr>
          <w:rFonts w:ascii="Arial" w:hAnsi="Arial" w:cs="Arial"/>
          <w:sz w:val="24"/>
          <w:szCs w:val="24"/>
        </w:rPr>
        <w:t>himself</w:t>
      </w:r>
      <w:r w:rsidRPr="00B009F9">
        <w:rPr>
          <w:rFonts w:ascii="Arial" w:hAnsi="Arial" w:cs="Arial"/>
          <w:sz w:val="24"/>
          <w:szCs w:val="24"/>
        </w:rPr>
        <w:t xml:space="preserve"> on</w:t>
      </w:r>
      <w:r w:rsidR="00AF74F9">
        <w:rPr>
          <w:rFonts w:ascii="Arial" w:hAnsi="Arial" w:cs="Arial"/>
          <w:sz w:val="24"/>
          <w:szCs w:val="24"/>
        </w:rPr>
        <w:t xml:space="preserve"> </w:t>
      </w:r>
      <w:r w:rsidRPr="00B009F9">
        <w:rPr>
          <w:rFonts w:ascii="Arial" w:hAnsi="Arial" w:cs="Arial"/>
          <w:sz w:val="24"/>
          <w:szCs w:val="24"/>
        </w:rPr>
        <w:t>the altar of the cross to God his Father, and there shed his precious blood. In his</w:t>
      </w:r>
      <w:r w:rsidR="00AF74F9">
        <w:rPr>
          <w:rFonts w:ascii="Arial" w:hAnsi="Arial" w:cs="Arial"/>
          <w:sz w:val="24"/>
          <w:szCs w:val="24"/>
        </w:rPr>
        <w:t xml:space="preserve"> communion</w:t>
      </w:r>
      <w:r w:rsidRPr="00B009F9">
        <w:rPr>
          <w:rFonts w:ascii="Arial" w:hAnsi="Arial" w:cs="Arial"/>
          <w:sz w:val="24"/>
          <w:szCs w:val="24"/>
        </w:rPr>
        <w:t xml:space="preserve"> chamber, also, he blessed the bread, and consecrated </w:t>
      </w:r>
      <w:r w:rsidR="00AF74F9">
        <w:rPr>
          <w:rFonts w:ascii="Arial" w:hAnsi="Arial" w:cs="Arial"/>
          <w:sz w:val="24"/>
          <w:szCs w:val="24"/>
        </w:rPr>
        <w:t>it as</w:t>
      </w:r>
      <w:r w:rsidRPr="00B009F9">
        <w:rPr>
          <w:rFonts w:ascii="Arial" w:hAnsi="Arial" w:cs="Arial"/>
          <w:sz w:val="24"/>
          <w:szCs w:val="24"/>
        </w:rPr>
        <w:t xml:space="preserve"> his body,</w:t>
      </w:r>
      <w:r w:rsidR="00AF74F9">
        <w:rPr>
          <w:rFonts w:ascii="Arial" w:hAnsi="Arial" w:cs="Arial"/>
          <w:sz w:val="24"/>
          <w:szCs w:val="24"/>
        </w:rPr>
        <w:t xml:space="preserve"> </w:t>
      </w:r>
      <w:r w:rsidRPr="00B009F9">
        <w:rPr>
          <w:rFonts w:ascii="Arial" w:hAnsi="Arial" w:cs="Arial"/>
          <w:sz w:val="24"/>
          <w:szCs w:val="24"/>
        </w:rPr>
        <w:t xml:space="preserve">and the wine which was in the cup he also consecrated </w:t>
      </w:r>
      <w:r w:rsidR="00AF74F9">
        <w:rPr>
          <w:rFonts w:ascii="Arial" w:hAnsi="Arial" w:cs="Arial"/>
          <w:sz w:val="24"/>
          <w:szCs w:val="24"/>
        </w:rPr>
        <w:t>as</w:t>
      </w:r>
      <w:r w:rsidRPr="00B009F9">
        <w:rPr>
          <w:rFonts w:ascii="Arial" w:hAnsi="Arial" w:cs="Arial"/>
          <w:sz w:val="24"/>
          <w:szCs w:val="24"/>
        </w:rPr>
        <w:t xml:space="preserve"> his blood; delivering the</w:t>
      </w:r>
      <w:r w:rsidR="00AF74F9">
        <w:rPr>
          <w:rFonts w:ascii="Arial" w:hAnsi="Arial" w:cs="Arial"/>
          <w:sz w:val="24"/>
          <w:szCs w:val="24"/>
        </w:rPr>
        <w:t xml:space="preserve"> </w:t>
      </w:r>
      <w:r w:rsidRPr="00B009F9">
        <w:rPr>
          <w:rFonts w:ascii="Arial" w:hAnsi="Arial" w:cs="Arial"/>
          <w:sz w:val="24"/>
          <w:szCs w:val="24"/>
        </w:rPr>
        <w:t xml:space="preserve">same to his apostles to be done </w:t>
      </w:r>
      <w:r w:rsidR="00AF74F9">
        <w:rPr>
          <w:rFonts w:ascii="Arial" w:hAnsi="Arial" w:cs="Arial"/>
          <w:sz w:val="24"/>
          <w:szCs w:val="24"/>
        </w:rPr>
        <w:t>as</w:t>
      </w:r>
      <w:r w:rsidRPr="00B009F9">
        <w:rPr>
          <w:rFonts w:ascii="Arial" w:hAnsi="Arial" w:cs="Arial"/>
          <w:sz w:val="24"/>
          <w:szCs w:val="24"/>
        </w:rPr>
        <w:t xml:space="preserve"> a commemoration and remembrance of his</w:t>
      </w:r>
      <w:r w:rsidR="00AF74F9">
        <w:rPr>
          <w:rFonts w:ascii="Arial" w:hAnsi="Arial" w:cs="Arial"/>
          <w:sz w:val="24"/>
          <w:szCs w:val="24"/>
        </w:rPr>
        <w:t xml:space="preserve"> </w:t>
      </w:r>
      <w:r w:rsidRPr="00B009F9">
        <w:rPr>
          <w:rFonts w:ascii="Arial" w:hAnsi="Arial" w:cs="Arial"/>
          <w:sz w:val="24"/>
          <w:szCs w:val="24"/>
        </w:rPr>
        <w:t>incarnation and passion. Neither did Jesus enter into the sanctuary made with man</w:t>
      </w:r>
      <w:r w:rsidR="00DE3074">
        <w:rPr>
          <w:rFonts w:ascii="Arial" w:hAnsi="Arial" w:cs="Arial"/>
          <w:sz w:val="24"/>
          <w:szCs w:val="24"/>
        </w:rPr>
        <w:t>’</w:t>
      </w:r>
      <w:r w:rsidRPr="00B009F9">
        <w:rPr>
          <w:rFonts w:ascii="Arial" w:hAnsi="Arial" w:cs="Arial"/>
          <w:sz w:val="24"/>
          <w:szCs w:val="24"/>
        </w:rPr>
        <w:t>s</w:t>
      </w:r>
      <w:r w:rsidR="00AF74F9">
        <w:rPr>
          <w:rFonts w:ascii="Arial" w:hAnsi="Arial" w:cs="Arial"/>
          <w:sz w:val="24"/>
          <w:szCs w:val="24"/>
        </w:rPr>
        <w:t xml:space="preserve"> </w:t>
      </w:r>
      <w:r w:rsidRPr="00B009F9">
        <w:rPr>
          <w:rFonts w:ascii="Arial" w:hAnsi="Arial" w:cs="Arial"/>
          <w:sz w:val="24"/>
          <w:szCs w:val="24"/>
        </w:rPr>
        <w:t xml:space="preserve">hands, which </w:t>
      </w:r>
      <w:r w:rsidR="00AF74F9">
        <w:rPr>
          <w:rFonts w:ascii="Arial" w:hAnsi="Arial" w:cs="Arial"/>
          <w:sz w:val="24"/>
          <w:szCs w:val="24"/>
        </w:rPr>
        <w:t>are</w:t>
      </w:r>
      <w:r w:rsidRPr="00B009F9">
        <w:rPr>
          <w:rFonts w:ascii="Arial" w:hAnsi="Arial" w:cs="Arial"/>
          <w:sz w:val="24"/>
          <w:szCs w:val="24"/>
        </w:rPr>
        <w:t xml:space="preserve"> examples and figures of true things, but he entered into heaven itself,</w:t>
      </w:r>
      <w:r w:rsidR="00AF74F9">
        <w:rPr>
          <w:rFonts w:ascii="Arial" w:hAnsi="Arial" w:cs="Arial"/>
          <w:sz w:val="24"/>
          <w:szCs w:val="24"/>
        </w:rPr>
        <w:t xml:space="preserve"> </w:t>
      </w:r>
      <w:r w:rsidRPr="00B009F9">
        <w:rPr>
          <w:rFonts w:ascii="Arial" w:hAnsi="Arial" w:cs="Arial"/>
          <w:sz w:val="24"/>
          <w:szCs w:val="24"/>
        </w:rPr>
        <w:t>that he might appear before the Majesty of God for us. Neither do</w:t>
      </w:r>
      <w:r w:rsidR="00AF74F9">
        <w:rPr>
          <w:rFonts w:ascii="Arial" w:hAnsi="Arial" w:cs="Arial"/>
          <w:sz w:val="24"/>
          <w:szCs w:val="24"/>
        </w:rPr>
        <w:t>es</w:t>
      </w:r>
      <w:r w:rsidRPr="00B009F9">
        <w:rPr>
          <w:rFonts w:ascii="Arial" w:hAnsi="Arial" w:cs="Arial"/>
          <w:sz w:val="24"/>
          <w:szCs w:val="24"/>
        </w:rPr>
        <w:t xml:space="preserve"> he offer </w:t>
      </w:r>
      <w:r w:rsidR="00C03AB3">
        <w:rPr>
          <w:rFonts w:ascii="Arial" w:hAnsi="Arial" w:cs="Arial"/>
          <w:sz w:val="24"/>
          <w:szCs w:val="24"/>
        </w:rPr>
        <w:t>himself</w:t>
      </w:r>
      <w:r w:rsidR="00AF74F9">
        <w:rPr>
          <w:rFonts w:ascii="Arial" w:hAnsi="Arial" w:cs="Arial"/>
          <w:sz w:val="24"/>
          <w:szCs w:val="24"/>
        </w:rPr>
        <w:t xml:space="preserve"> </w:t>
      </w:r>
      <w:r w:rsidRPr="00B009F9">
        <w:rPr>
          <w:rFonts w:ascii="Arial" w:hAnsi="Arial" w:cs="Arial"/>
          <w:sz w:val="24"/>
          <w:szCs w:val="24"/>
        </w:rPr>
        <w:t xml:space="preserve">often, as the chief priest in the sanctuary did every </w:t>
      </w:r>
      <w:r w:rsidR="00B95264">
        <w:rPr>
          <w:rFonts w:ascii="Arial" w:hAnsi="Arial" w:cs="Arial"/>
          <w:sz w:val="24"/>
          <w:szCs w:val="24"/>
        </w:rPr>
        <w:t>year</w:t>
      </w:r>
      <w:r w:rsidRPr="00B009F9">
        <w:rPr>
          <w:rFonts w:ascii="Arial" w:hAnsi="Arial" w:cs="Arial"/>
          <w:sz w:val="24"/>
          <w:szCs w:val="24"/>
        </w:rPr>
        <w:t xml:space="preserve"> with strange blood (for</w:t>
      </w:r>
      <w:r w:rsidR="00AF74F9">
        <w:rPr>
          <w:rFonts w:ascii="Arial" w:hAnsi="Arial" w:cs="Arial"/>
          <w:sz w:val="24"/>
          <w:szCs w:val="24"/>
        </w:rPr>
        <w:t xml:space="preserve"> </w:t>
      </w:r>
      <w:r w:rsidRPr="00B009F9">
        <w:rPr>
          <w:rFonts w:ascii="Arial" w:hAnsi="Arial" w:cs="Arial"/>
          <w:sz w:val="24"/>
          <w:szCs w:val="24"/>
        </w:rPr>
        <w:t>then should he often have suffered from the beginning); but now once for all, in</w:t>
      </w:r>
      <w:r w:rsidR="00AF74F9">
        <w:rPr>
          <w:rFonts w:ascii="Arial" w:hAnsi="Arial" w:cs="Arial"/>
          <w:sz w:val="24"/>
          <w:szCs w:val="24"/>
        </w:rPr>
        <w:t xml:space="preserve"> </w:t>
      </w:r>
      <w:r w:rsidRPr="00B009F9">
        <w:rPr>
          <w:rFonts w:ascii="Arial" w:hAnsi="Arial" w:cs="Arial"/>
          <w:sz w:val="24"/>
          <w:szCs w:val="24"/>
        </w:rPr>
        <w:t xml:space="preserve">the latter end of the world, to destroy sin by his peace-offering </w:t>
      </w:r>
      <w:r w:rsidR="00AF74F9">
        <w:rPr>
          <w:rFonts w:ascii="Arial" w:hAnsi="Arial" w:cs="Arial"/>
          <w:sz w:val="24"/>
          <w:szCs w:val="24"/>
        </w:rPr>
        <w:t>that he has</w:t>
      </w:r>
      <w:r w:rsidRPr="00B009F9">
        <w:rPr>
          <w:rFonts w:ascii="Arial" w:hAnsi="Arial" w:cs="Arial"/>
          <w:sz w:val="24"/>
          <w:szCs w:val="24"/>
        </w:rPr>
        <w:t xml:space="preserve"> entered. And</w:t>
      </w:r>
      <w:r w:rsidR="00AF74F9">
        <w:rPr>
          <w:rFonts w:ascii="Arial" w:hAnsi="Arial" w:cs="Arial"/>
          <w:sz w:val="24"/>
          <w:szCs w:val="24"/>
        </w:rPr>
        <w:t xml:space="preserve"> </w:t>
      </w:r>
      <w:r w:rsidRPr="00B009F9">
        <w:rPr>
          <w:rFonts w:ascii="Arial" w:hAnsi="Arial" w:cs="Arial"/>
          <w:sz w:val="24"/>
          <w:szCs w:val="24"/>
        </w:rPr>
        <w:t xml:space="preserve">even as it is decreed, that man </w:t>
      </w:r>
      <w:r w:rsidR="00AF74F9">
        <w:rPr>
          <w:rFonts w:ascii="Arial" w:hAnsi="Arial" w:cs="Arial"/>
          <w:sz w:val="24"/>
          <w:szCs w:val="24"/>
        </w:rPr>
        <w:t>‘</w:t>
      </w:r>
      <w:r w:rsidRPr="00B009F9">
        <w:rPr>
          <w:rFonts w:ascii="Arial" w:hAnsi="Arial" w:cs="Arial"/>
          <w:sz w:val="24"/>
          <w:szCs w:val="24"/>
        </w:rPr>
        <w:t>once shall die, and then come</w:t>
      </w:r>
      <w:r w:rsidR="00AF74F9">
        <w:rPr>
          <w:rFonts w:ascii="Arial" w:hAnsi="Arial" w:cs="Arial"/>
          <w:sz w:val="24"/>
          <w:szCs w:val="24"/>
        </w:rPr>
        <w:t>s</w:t>
      </w:r>
      <w:r w:rsidRPr="00B009F9">
        <w:rPr>
          <w:rFonts w:ascii="Arial" w:hAnsi="Arial" w:cs="Arial"/>
          <w:sz w:val="24"/>
          <w:szCs w:val="24"/>
        </w:rPr>
        <w:t xml:space="preserve"> the </w:t>
      </w:r>
      <w:r w:rsidR="00DE3074">
        <w:rPr>
          <w:rFonts w:ascii="Arial" w:hAnsi="Arial" w:cs="Arial"/>
          <w:sz w:val="24"/>
          <w:szCs w:val="24"/>
        </w:rPr>
        <w:t>judgement</w:t>
      </w:r>
      <w:r w:rsidR="00AF74F9">
        <w:rPr>
          <w:rFonts w:ascii="Arial" w:hAnsi="Arial" w:cs="Arial"/>
          <w:sz w:val="24"/>
          <w:szCs w:val="24"/>
        </w:rPr>
        <w:t>’</w:t>
      </w:r>
      <w:r w:rsidRPr="00B009F9">
        <w:rPr>
          <w:rFonts w:ascii="Arial" w:hAnsi="Arial" w:cs="Arial"/>
          <w:sz w:val="24"/>
          <w:szCs w:val="24"/>
        </w:rPr>
        <w:t>, so Christ</w:t>
      </w:r>
      <w:r w:rsidR="00AF74F9">
        <w:rPr>
          <w:rFonts w:ascii="Arial" w:hAnsi="Arial" w:cs="Arial"/>
          <w:sz w:val="24"/>
          <w:szCs w:val="24"/>
        </w:rPr>
        <w:t xml:space="preserve"> </w:t>
      </w:r>
      <w:r w:rsidRPr="00B009F9">
        <w:rPr>
          <w:rFonts w:ascii="Arial" w:hAnsi="Arial" w:cs="Arial"/>
          <w:sz w:val="24"/>
          <w:szCs w:val="24"/>
        </w:rPr>
        <w:t>ha</w:t>
      </w:r>
      <w:r w:rsidR="00AF74F9">
        <w:rPr>
          <w:rFonts w:ascii="Arial" w:hAnsi="Arial" w:cs="Arial"/>
          <w:sz w:val="24"/>
          <w:szCs w:val="24"/>
        </w:rPr>
        <w:t>s</w:t>
      </w:r>
      <w:r w:rsidRPr="00B009F9">
        <w:rPr>
          <w:rFonts w:ascii="Arial" w:hAnsi="Arial" w:cs="Arial"/>
          <w:sz w:val="24"/>
          <w:szCs w:val="24"/>
        </w:rPr>
        <w:t xml:space="preserve"> been once offered to take away the sins of many. The second time be shall</w:t>
      </w:r>
      <w:r w:rsidR="00AF74F9">
        <w:rPr>
          <w:rFonts w:ascii="Arial" w:hAnsi="Arial" w:cs="Arial"/>
          <w:sz w:val="24"/>
          <w:szCs w:val="24"/>
        </w:rPr>
        <w:t xml:space="preserve"> </w:t>
      </w:r>
      <w:r w:rsidRPr="00B009F9">
        <w:rPr>
          <w:rFonts w:ascii="Arial" w:hAnsi="Arial" w:cs="Arial"/>
          <w:sz w:val="24"/>
          <w:szCs w:val="24"/>
        </w:rPr>
        <w:t xml:space="preserve">appear </w:t>
      </w:r>
      <w:r w:rsidR="003D2136">
        <w:rPr>
          <w:rFonts w:ascii="Arial" w:hAnsi="Arial" w:cs="Arial"/>
          <w:sz w:val="24"/>
          <w:szCs w:val="24"/>
        </w:rPr>
        <w:t>without</w:t>
      </w:r>
      <w:r w:rsidRPr="00B009F9">
        <w:rPr>
          <w:rFonts w:ascii="Arial" w:hAnsi="Arial" w:cs="Arial"/>
          <w:sz w:val="24"/>
          <w:szCs w:val="24"/>
        </w:rPr>
        <w:t xml:space="preserve"> sin to th</w:t>
      </w:r>
      <w:r w:rsidR="00AF74F9">
        <w:rPr>
          <w:rFonts w:ascii="Arial" w:hAnsi="Arial" w:cs="Arial"/>
          <w:sz w:val="24"/>
          <w:szCs w:val="24"/>
        </w:rPr>
        <w:t>ose</w:t>
      </w:r>
      <w:r w:rsidRPr="00B009F9">
        <w:rPr>
          <w:rFonts w:ascii="Arial" w:hAnsi="Arial" w:cs="Arial"/>
          <w:sz w:val="24"/>
          <w:szCs w:val="24"/>
        </w:rPr>
        <w:t xml:space="preserve"> that look for him, </w:t>
      </w:r>
      <w:r w:rsidR="00AF74F9">
        <w:rPr>
          <w:rFonts w:ascii="Arial" w:hAnsi="Arial" w:cs="Arial"/>
          <w:sz w:val="24"/>
          <w:szCs w:val="24"/>
        </w:rPr>
        <w:t>for</w:t>
      </w:r>
      <w:r w:rsidRPr="00B009F9">
        <w:rPr>
          <w:rFonts w:ascii="Arial" w:hAnsi="Arial" w:cs="Arial"/>
          <w:sz w:val="24"/>
          <w:szCs w:val="24"/>
        </w:rPr>
        <w:t xml:space="preserve"> their salvation. For the law</w:t>
      </w:r>
      <w:r w:rsidR="00AF74F9">
        <w:rPr>
          <w:rFonts w:ascii="Arial" w:hAnsi="Arial" w:cs="Arial"/>
          <w:sz w:val="24"/>
          <w:szCs w:val="24"/>
        </w:rPr>
        <w:t>,</w:t>
      </w:r>
      <w:r w:rsidRPr="00B009F9">
        <w:rPr>
          <w:rFonts w:ascii="Arial" w:hAnsi="Arial" w:cs="Arial"/>
          <w:sz w:val="24"/>
          <w:szCs w:val="24"/>
        </w:rPr>
        <w:t xml:space="preserve"> </w:t>
      </w:r>
      <w:r w:rsidR="00AF74F9">
        <w:rPr>
          <w:rFonts w:ascii="Arial" w:hAnsi="Arial" w:cs="Arial"/>
          <w:sz w:val="24"/>
          <w:szCs w:val="24"/>
        </w:rPr>
        <w:t>being</w:t>
      </w:r>
      <w:r w:rsidRPr="00B009F9">
        <w:rPr>
          <w:rFonts w:ascii="Arial" w:hAnsi="Arial" w:cs="Arial"/>
          <w:sz w:val="24"/>
          <w:szCs w:val="24"/>
        </w:rPr>
        <w:t xml:space="preserve"> a</w:t>
      </w:r>
      <w:r w:rsidR="00AF74F9">
        <w:rPr>
          <w:rFonts w:ascii="Arial" w:hAnsi="Arial" w:cs="Arial"/>
          <w:sz w:val="24"/>
          <w:szCs w:val="24"/>
        </w:rPr>
        <w:t xml:space="preserve"> </w:t>
      </w:r>
      <w:r w:rsidRPr="00B009F9">
        <w:rPr>
          <w:rFonts w:ascii="Arial" w:hAnsi="Arial" w:cs="Arial"/>
          <w:sz w:val="24"/>
          <w:szCs w:val="24"/>
        </w:rPr>
        <w:t>shadow of good things to come, can never, by the image itself of things (which every</w:t>
      </w:r>
      <w:r w:rsidR="00AF74F9">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ceasing they offer by such sacrifices) make those perfect that come</w:t>
      </w:r>
      <w:r w:rsidR="00AF74F9">
        <w:rPr>
          <w:rFonts w:ascii="Arial" w:hAnsi="Arial" w:cs="Arial"/>
          <w:sz w:val="24"/>
          <w:szCs w:val="24"/>
        </w:rPr>
        <w:t xml:space="preserve">  in this way</w:t>
      </w:r>
      <w:r w:rsidRPr="00B009F9">
        <w:rPr>
          <w:rFonts w:ascii="Arial" w:hAnsi="Arial" w:cs="Arial"/>
          <w:sz w:val="24"/>
          <w:szCs w:val="24"/>
        </w:rPr>
        <w:t>; for otherwise that offering should have ceased, because that such</w:t>
      </w:r>
      <w:r w:rsidR="00AF74F9">
        <w:rPr>
          <w:rFonts w:ascii="Arial" w:hAnsi="Arial" w:cs="Arial"/>
          <w:sz w:val="24"/>
          <w:szCs w:val="24"/>
        </w:rPr>
        <w:t xml:space="preserve"> </w:t>
      </w:r>
      <w:r w:rsidRPr="00B009F9">
        <w:rPr>
          <w:rFonts w:ascii="Arial" w:hAnsi="Arial" w:cs="Arial"/>
          <w:sz w:val="24"/>
          <w:szCs w:val="24"/>
        </w:rPr>
        <w:t>worshippers, being once cleansed from their sins, should have no more consci</w:t>
      </w:r>
      <w:r w:rsidR="00AF74F9">
        <w:rPr>
          <w:rFonts w:ascii="Arial" w:hAnsi="Arial" w:cs="Arial"/>
          <w:sz w:val="24"/>
          <w:szCs w:val="24"/>
        </w:rPr>
        <w:t>ousness</w:t>
      </w:r>
      <w:r w:rsidRPr="00B009F9">
        <w:rPr>
          <w:rFonts w:ascii="Arial" w:hAnsi="Arial" w:cs="Arial"/>
          <w:sz w:val="24"/>
          <w:szCs w:val="24"/>
        </w:rPr>
        <w:t xml:space="preserve"> of</w:t>
      </w:r>
      <w:r w:rsidR="00AF74F9">
        <w:rPr>
          <w:rFonts w:ascii="Arial" w:hAnsi="Arial" w:cs="Arial"/>
          <w:sz w:val="24"/>
          <w:szCs w:val="24"/>
        </w:rPr>
        <w:t xml:space="preserve"> </w:t>
      </w:r>
      <w:r w:rsidRPr="00B009F9">
        <w:rPr>
          <w:rFonts w:ascii="Arial" w:hAnsi="Arial" w:cs="Arial"/>
          <w:sz w:val="24"/>
          <w:szCs w:val="24"/>
        </w:rPr>
        <w:t xml:space="preserve">sin. But in these, commemoration is made every </w:t>
      </w:r>
      <w:r w:rsidR="00B95264">
        <w:rPr>
          <w:rFonts w:ascii="Arial" w:hAnsi="Arial" w:cs="Arial"/>
          <w:sz w:val="24"/>
          <w:szCs w:val="24"/>
        </w:rPr>
        <w:t>year</w:t>
      </w:r>
      <w:r w:rsidRPr="00B009F9">
        <w:rPr>
          <w:rFonts w:ascii="Arial" w:hAnsi="Arial" w:cs="Arial"/>
          <w:sz w:val="24"/>
          <w:szCs w:val="24"/>
        </w:rPr>
        <w:t xml:space="preserve"> of sin; for it is impossible that</w:t>
      </w:r>
      <w:r w:rsidR="00AF74F9">
        <w:rPr>
          <w:rFonts w:ascii="Arial" w:hAnsi="Arial" w:cs="Arial"/>
          <w:sz w:val="24"/>
          <w:szCs w:val="24"/>
        </w:rPr>
        <w:t xml:space="preserve"> </w:t>
      </w:r>
      <w:r w:rsidRPr="00B009F9">
        <w:rPr>
          <w:rFonts w:ascii="Arial" w:hAnsi="Arial" w:cs="Arial"/>
          <w:sz w:val="24"/>
          <w:szCs w:val="24"/>
        </w:rPr>
        <w:t>by the blood of goats and calves, sins should be purged and taken away. Therefore,</w:t>
      </w:r>
      <w:r w:rsidR="00AF74F9">
        <w:rPr>
          <w:rFonts w:ascii="Arial" w:hAnsi="Arial" w:cs="Arial"/>
          <w:sz w:val="24"/>
          <w:szCs w:val="24"/>
        </w:rPr>
        <w:t xml:space="preserve"> </w:t>
      </w:r>
      <w:r w:rsidRPr="00B009F9">
        <w:rPr>
          <w:rFonts w:ascii="Arial" w:hAnsi="Arial" w:cs="Arial"/>
          <w:sz w:val="24"/>
          <w:szCs w:val="24"/>
        </w:rPr>
        <w:t xml:space="preserve">coming into the world he said, </w:t>
      </w:r>
    </w:p>
    <w:p w:rsidR="00AF74F9" w:rsidRDefault="00AF74F9"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AF74F9"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Sacrifice and oblation</w:t>
      </w:r>
      <w:r>
        <w:rPr>
          <w:rFonts w:ascii="Arial" w:hAnsi="Arial" w:cs="Arial"/>
          <w:sz w:val="24"/>
          <w:szCs w:val="24"/>
        </w:rPr>
        <w:t xml:space="preserve"> [offering]</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wouldst not have, but a</w:t>
      </w:r>
      <w:r>
        <w:rPr>
          <w:rFonts w:ascii="Arial" w:hAnsi="Arial" w:cs="Arial"/>
          <w:sz w:val="24"/>
          <w:szCs w:val="24"/>
        </w:rPr>
        <w:t xml:space="preserve"> </w:t>
      </w:r>
      <w:r w:rsidR="00B009F9" w:rsidRPr="00B009F9">
        <w:rPr>
          <w:rFonts w:ascii="Arial" w:hAnsi="Arial" w:cs="Arial"/>
          <w:sz w:val="24"/>
          <w:szCs w:val="24"/>
        </w:rPr>
        <w:t xml:space="preserve">body hast </w:t>
      </w:r>
      <w:r>
        <w:rPr>
          <w:rFonts w:ascii="Arial" w:hAnsi="Arial" w:cs="Arial"/>
          <w:sz w:val="24"/>
          <w:szCs w:val="24"/>
        </w:rPr>
        <w:t>you</w:t>
      </w:r>
      <w:r w:rsidR="00B009F9" w:rsidRPr="00B009F9">
        <w:rPr>
          <w:rFonts w:ascii="Arial" w:hAnsi="Arial" w:cs="Arial"/>
          <w:sz w:val="24"/>
          <w:szCs w:val="24"/>
        </w:rPr>
        <w:t xml:space="preserve"> given me; peace-offerings for sins have not pleased t</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then said I,</w:t>
      </w:r>
      <w:r>
        <w:rPr>
          <w:rFonts w:ascii="Arial" w:hAnsi="Arial" w:cs="Arial"/>
          <w:sz w:val="24"/>
          <w:szCs w:val="24"/>
        </w:rPr>
        <w:t xml:space="preserve"> </w:t>
      </w:r>
      <w:r w:rsidR="00B009F9" w:rsidRPr="00B009F9">
        <w:rPr>
          <w:rFonts w:ascii="Arial" w:hAnsi="Arial" w:cs="Arial"/>
          <w:sz w:val="24"/>
          <w:szCs w:val="24"/>
        </w:rPr>
        <w:t xml:space="preserve">Behold I come; in the volume of the book it is written of me, that I should do </w:t>
      </w:r>
      <w:r w:rsidR="00A31CE4">
        <w:rPr>
          <w:rFonts w:ascii="Arial" w:hAnsi="Arial" w:cs="Arial"/>
          <w:sz w:val="24"/>
          <w:szCs w:val="24"/>
        </w:rPr>
        <w:t>your</w:t>
      </w:r>
      <w:r w:rsidR="00B009F9" w:rsidRPr="00B009F9">
        <w:rPr>
          <w:rFonts w:ascii="Arial" w:hAnsi="Arial" w:cs="Arial"/>
          <w:sz w:val="24"/>
          <w:szCs w:val="24"/>
        </w:rPr>
        <w:t xml:space="preserve"> will,</w:t>
      </w:r>
      <w:r>
        <w:rPr>
          <w:rFonts w:ascii="Arial" w:hAnsi="Arial" w:cs="Arial"/>
          <w:sz w:val="24"/>
          <w:szCs w:val="24"/>
        </w:rPr>
        <w:t xml:space="preserve"> </w:t>
      </w:r>
      <w:r w:rsidR="00B009F9" w:rsidRPr="00B009F9">
        <w:rPr>
          <w:rFonts w:ascii="Arial" w:hAnsi="Arial" w:cs="Arial"/>
          <w:sz w:val="24"/>
          <w:szCs w:val="24"/>
        </w:rPr>
        <w:t xml:space="preserve">O God: saying, as above, Because </w:t>
      </w:r>
      <w:r w:rsidR="00137C24">
        <w:rPr>
          <w:rFonts w:ascii="Arial" w:hAnsi="Arial" w:cs="Arial"/>
          <w:sz w:val="24"/>
          <w:szCs w:val="24"/>
        </w:rPr>
        <w:t>you</w:t>
      </w:r>
      <w:r w:rsidR="00B009F9" w:rsidRPr="00B009F9">
        <w:rPr>
          <w:rFonts w:ascii="Arial" w:hAnsi="Arial" w:cs="Arial"/>
          <w:sz w:val="24"/>
          <w:szCs w:val="24"/>
        </w:rPr>
        <w:t xml:space="preserve"> wouldst have no sacrifices nor burnt-offerings</w:t>
      </w:r>
      <w:r>
        <w:rPr>
          <w:rFonts w:ascii="Arial" w:hAnsi="Arial" w:cs="Arial"/>
          <w:sz w:val="24"/>
          <w:szCs w:val="24"/>
        </w:rPr>
        <w:t xml:space="preserve"> </w:t>
      </w:r>
      <w:r w:rsidR="00B009F9" w:rsidRPr="00B009F9">
        <w:rPr>
          <w:rFonts w:ascii="Arial" w:hAnsi="Arial" w:cs="Arial"/>
          <w:sz w:val="24"/>
          <w:szCs w:val="24"/>
        </w:rPr>
        <w:t xml:space="preserve">for sin, neither dost </w:t>
      </w:r>
      <w:r>
        <w:rPr>
          <w:rFonts w:ascii="Arial" w:hAnsi="Arial" w:cs="Arial"/>
          <w:sz w:val="24"/>
          <w:szCs w:val="24"/>
        </w:rPr>
        <w:t>thou</w:t>
      </w:r>
      <w:r w:rsidR="00B009F9" w:rsidRPr="00B009F9">
        <w:rPr>
          <w:rFonts w:ascii="Arial" w:hAnsi="Arial" w:cs="Arial"/>
          <w:sz w:val="24"/>
          <w:szCs w:val="24"/>
        </w:rPr>
        <w:t xml:space="preserve"> take pleasure in those things that are offered according to the</w:t>
      </w:r>
      <w:r>
        <w:rPr>
          <w:rFonts w:ascii="Arial" w:hAnsi="Arial" w:cs="Arial"/>
          <w:sz w:val="24"/>
          <w:szCs w:val="24"/>
        </w:rPr>
        <w:t xml:space="preserve"> </w:t>
      </w:r>
      <w:r w:rsidR="00B009F9" w:rsidRPr="00B009F9">
        <w:rPr>
          <w:rFonts w:ascii="Arial" w:hAnsi="Arial" w:cs="Arial"/>
          <w:sz w:val="24"/>
          <w:szCs w:val="24"/>
        </w:rPr>
        <w:t xml:space="preserve">law. Then said I, Behold I come, that I may do </w:t>
      </w:r>
      <w:r w:rsidR="00A31CE4">
        <w:rPr>
          <w:rFonts w:ascii="Arial" w:hAnsi="Arial" w:cs="Arial"/>
          <w:sz w:val="24"/>
          <w:szCs w:val="24"/>
        </w:rPr>
        <w:t>your</w:t>
      </w:r>
      <w:r w:rsidR="00B009F9" w:rsidRPr="00B009F9">
        <w:rPr>
          <w:rFonts w:ascii="Arial" w:hAnsi="Arial" w:cs="Arial"/>
          <w:sz w:val="24"/>
          <w:szCs w:val="24"/>
        </w:rPr>
        <w:t xml:space="preserve"> will, O God. He taketh away the</w:t>
      </w:r>
      <w:r w:rsidR="002F506D">
        <w:rPr>
          <w:rFonts w:ascii="Arial" w:hAnsi="Arial" w:cs="Arial"/>
          <w:sz w:val="24"/>
          <w:szCs w:val="24"/>
        </w:rPr>
        <w:t xml:space="preserve"> </w:t>
      </w:r>
      <w:r w:rsidR="00B009F9" w:rsidRPr="00B009F9">
        <w:rPr>
          <w:rFonts w:ascii="Arial" w:hAnsi="Arial" w:cs="Arial"/>
          <w:sz w:val="24"/>
          <w:szCs w:val="24"/>
        </w:rPr>
        <w:t>first to establish that which followeth. In which we are sanctified, by the oblation</w:t>
      </w:r>
      <w:r w:rsidR="002F506D">
        <w:rPr>
          <w:rFonts w:ascii="Arial" w:hAnsi="Arial" w:cs="Arial"/>
          <w:sz w:val="24"/>
          <w:szCs w:val="24"/>
        </w:rPr>
        <w:t xml:space="preserve"> </w:t>
      </w:r>
      <w:r w:rsidR="00B009F9" w:rsidRPr="00B009F9">
        <w:rPr>
          <w:rFonts w:ascii="Arial" w:hAnsi="Arial" w:cs="Arial"/>
          <w:sz w:val="24"/>
          <w:szCs w:val="24"/>
        </w:rPr>
        <w:t xml:space="preserve">of the body of Jesus Christ once for all. And every priest is ready daily </w:t>
      </w:r>
      <w:r w:rsidR="00B009F9" w:rsidRPr="00B009F9">
        <w:rPr>
          <w:rFonts w:ascii="Arial" w:hAnsi="Arial" w:cs="Arial"/>
          <w:sz w:val="24"/>
          <w:szCs w:val="24"/>
        </w:rPr>
        <w:lastRenderedPageBreak/>
        <w:t>ministering,</w:t>
      </w:r>
      <w:r w:rsidR="002F506D">
        <w:rPr>
          <w:rFonts w:ascii="Arial" w:hAnsi="Arial" w:cs="Arial"/>
          <w:sz w:val="24"/>
          <w:szCs w:val="24"/>
        </w:rPr>
        <w:t xml:space="preserve"> </w:t>
      </w:r>
      <w:r w:rsidR="00B009F9" w:rsidRPr="00B009F9">
        <w:rPr>
          <w:rFonts w:ascii="Arial" w:hAnsi="Arial" w:cs="Arial"/>
          <w:sz w:val="24"/>
          <w:szCs w:val="24"/>
        </w:rPr>
        <w:t xml:space="preserve">and often offering </w:t>
      </w:r>
      <w:r w:rsidR="002F506D">
        <w:rPr>
          <w:rFonts w:ascii="Arial" w:hAnsi="Arial" w:cs="Arial"/>
          <w:sz w:val="24"/>
          <w:szCs w:val="24"/>
        </w:rPr>
        <w:t>the same</w:t>
      </w:r>
      <w:r w:rsidR="00B009F9" w:rsidRPr="00B009F9">
        <w:rPr>
          <w:rFonts w:ascii="Arial" w:hAnsi="Arial" w:cs="Arial"/>
          <w:sz w:val="24"/>
          <w:szCs w:val="24"/>
        </w:rPr>
        <w:t xml:space="preserve"> sacrifices, which can never take away sins. But this Jesus,</w:t>
      </w:r>
      <w:r w:rsidR="002F506D">
        <w:rPr>
          <w:rFonts w:ascii="Arial" w:hAnsi="Arial" w:cs="Arial"/>
          <w:sz w:val="24"/>
          <w:szCs w:val="24"/>
        </w:rPr>
        <w:t xml:space="preserve"> </w:t>
      </w:r>
      <w:r w:rsidR="00B009F9" w:rsidRPr="00B009F9">
        <w:rPr>
          <w:rFonts w:ascii="Arial" w:hAnsi="Arial" w:cs="Arial"/>
          <w:sz w:val="24"/>
          <w:szCs w:val="24"/>
        </w:rPr>
        <w:t>offering one sacrifice for sin, sitteth for evermore on the right hand of God, expecting</w:t>
      </w:r>
      <w:r w:rsidR="002F506D">
        <w:rPr>
          <w:rFonts w:ascii="Arial" w:hAnsi="Arial" w:cs="Arial"/>
          <w:sz w:val="24"/>
          <w:szCs w:val="24"/>
        </w:rPr>
        <w:t xml:space="preserve"> </w:t>
      </w:r>
      <w:r w:rsidR="00B009F9" w:rsidRPr="00B009F9">
        <w:rPr>
          <w:rFonts w:ascii="Arial" w:hAnsi="Arial" w:cs="Arial"/>
          <w:sz w:val="24"/>
          <w:szCs w:val="24"/>
        </w:rPr>
        <w:t>the time till his enemies be made his footstool. For by his own only oblation hath he</w:t>
      </w:r>
      <w:r w:rsidR="002F506D">
        <w:rPr>
          <w:rFonts w:ascii="Arial" w:hAnsi="Arial" w:cs="Arial"/>
          <w:sz w:val="24"/>
          <w:szCs w:val="24"/>
        </w:rPr>
        <w:t xml:space="preserve"> </w:t>
      </w:r>
      <w:r w:rsidR="00B009F9" w:rsidRPr="00B009F9">
        <w:rPr>
          <w:rFonts w:ascii="Arial" w:hAnsi="Arial" w:cs="Arial"/>
          <w:sz w:val="24"/>
          <w:szCs w:val="24"/>
        </w:rPr>
        <w:t>consummated for evermore those that are sanctified.</w:t>
      </w:r>
      <w:r w:rsidR="002F506D">
        <w:rPr>
          <w:rFonts w:ascii="Arial" w:hAnsi="Arial" w:cs="Arial"/>
          <w:sz w:val="24"/>
          <w:szCs w:val="24"/>
        </w:rPr>
        <w:t>’</w:t>
      </w:r>
    </w:p>
    <w:p w:rsidR="008654BA" w:rsidRDefault="008654BA"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All these places </w:t>
      </w:r>
      <w:r w:rsidR="002F506D">
        <w:rPr>
          <w:rFonts w:ascii="Arial" w:hAnsi="Arial" w:cs="Arial"/>
          <w:sz w:val="24"/>
          <w:szCs w:val="24"/>
        </w:rPr>
        <w:t xml:space="preserve">I </w:t>
      </w:r>
      <w:r w:rsidR="00B009F9" w:rsidRPr="00B009F9">
        <w:rPr>
          <w:rFonts w:ascii="Arial" w:hAnsi="Arial" w:cs="Arial"/>
          <w:sz w:val="24"/>
          <w:szCs w:val="24"/>
        </w:rPr>
        <w:t>have recited</w:t>
      </w:r>
      <w:r w:rsidR="002F506D">
        <w:rPr>
          <w:rFonts w:ascii="Arial" w:hAnsi="Arial" w:cs="Arial"/>
          <w:sz w:val="24"/>
          <w:szCs w:val="24"/>
        </w:rPr>
        <w:t>, of</w:t>
      </w:r>
      <w:r w:rsidR="00B009F9" w:rsidRPr="00B009F9">
        <w:rPr>
          <w:rFonts w:ascii="Arial" w:hAnsi="Arial" w:cs="Arial"/>
          <w:sz w:val="24"/>
          <w:szCs w:val="24"/>
        </w:rPr>
        <w:t xml:space="preserve"> which Paul write</w:t>
      </w:r>
      <w:r w:rsidR="002F506D">
        <w:rPr>
          <w:rFonts w:ascii="Arial" w:hAnsi="Arial" w:cs="Arial"/>
          <w:sz w:val="24"/>
          <w:szCs w:val="24"/>
        </w:rPr>
        <w:t>s</w:t>
      </w:r>
      <w:r w:rsidR="00B009F9" w:rsidRPr="00B009F9">
        <w:rPr>
          <w:rFonts w:ascii="Arial" w:hAnsi="Arial" w:cs="Arial"/>
          <w:sz w:val="24"/>
          <w:szCs w:val="24"/>
        </w:rPr>
        <w:t xml:space="preserve">, for </w:t>
      </w:r>
      <w:r w:rsidR="002F506D">
        <w:rPr>
          <w:rFonts w:ascii="Arial" w:hAnsi="Arial" w:cs="Arial"/>
          <w:sz w:val="24"/>
          <w:szCs w:val="24"/>
        </w:rPr>
        <w:t>a</w:t>
      </w:r>
      <w:r w:rsidR="00B009F9" w:rsidRPr="00B009F9">
        <w:rPr>
          <w:rFonts w:ascii="Arial" w:hAnsi="Arial" w:cs="Arial"/>
          <w:sz w:val="24"/>
          <w:szCs w:val="24"/>
        </w:rPr>
        <w:t xml:space="preserve"> better</w:t>
      </w:r>
      <w:r w:rsidR="002F506D">
        <w:rPr>
          <w:rFonts w:ascii="Arial" w:hAnsi="Arial" w:cs="Arial"/>
          <w:sz w:val="24"/>
          <w:szCs w:val="24"/>
        </w:rPr>
        <w:t xml:space="preserve"> </w:t>
      </w:r>
      <w:r w:rsidR="00B009F9" w:rsidRPr="00B009F9">
        <w:rPr>
          <w:rFonts w:ascii="Arial" w:hAnsi="Arial" w:cs="Arial"/>
          <w:sz w:val="24"/>
          <w:szCs w:val="24"/>
        </w:rPr>
        <w:t xml:space="preserve">understanding and declaration of those things I </w:t>
      </w:r>
      <w:r w:rsidR="002F506D">
        <w:rPr>
          <w:rFonts w:ascii="Arial" w:hAnsi="Arial" w:cs="Arial"/>
          <w:sz w:val="24"/>
          <w:szCs w:val="24"/>
        </w:rPr>
        <w:t>want</w:t>
      </w:r>
      <w:r w:rsidR="00B009F9" w:rsidRPr="00B009F9">
        <w:rPr>
          <w:rFonts w:ascii="Arial" w:hAnsi="Arial" w:cs="Arial"/>
          <w:sz w:val="24"/>
          <w:szCs w:val="24"/>
        </w:rPr>
        <w:t xml:space="preserve"> to speak; by all which it</w:t>
      </w:r>
      <w:r w:rsidR="002F506D">
        <w:rPr>
          <w:rFonts w:ascii="Arial" w:hAnsi="Arial" w:cs="Arial"/>
          <w:sz w:val="24"/>
          <w:szCs w:val="24"/>
        </w:rPr>
        <w:t xml:space="preserve"> </w:t>
      </w:r>
      <w:r w:rsidR="00B009F9" w:rsidRPr="00B009F9">
        <w:rPr>
          <w:rFonts w:ascii="Arial" w:hAnsi="Arial" w:cs="Arial"/>
          <w:sz w:val="24"/>
          <w:szCs w:val="24"/>
        </w:rPr>
        <w:t>appear</w:t>
      </w:r>
      <w:r w:rsidR="002F506D">
        <w:rPr>
          <w:rFonts w:ascii="Arial" w:hAnsi="Arial" w:cs="Arial"/>
          <w:sz w:val="24"/>
          <w:szCs w:val="24"/>
        </w:rPr>
        <w:t>s</w:t>
      </w:r>
      <w:r w:rsidR="00B009F9" w:rsidRPr="00B009F9">
        <w:rPr>
          <w:rFonts w:ascii="Arial" w:hAnsi="Arial" w:cs="Arial"/>
          <w:sz w:val="24"/>
          <w:szCs w:val="24"/>
        </w:rPr>
        <w:t xml:space="preserve"> </w:t>
      </w:r>
      <w:r w:rsidR="002F506D">
        <w:rPr>
          <w:rFonts w:ascii="Arial" w:hAnsi="Arial" w:cs="Arial"/>
          <w:sz w:val="24"/>
          <w:szCs w:val="24"/>
        </w:rPr>
        <w:t>plainly enough</w:t>
      </w:r>
      <w:r w:rsidR="00B009F9" w:rsidRPr="00B009F9">
        <w:rPr>
          <w:rFonts w:ascii="Arial" w:hAnsi="Arial" w:cs="Arial"/>
          <w:sz w:val="24"/>
          <w:szCs w:val="24"/>
        </w:rPr>
        <w:t>, how the priesthood of Christ differ</w:t>
      </w:r>
      <w:r w:rsidR="002F506D">
        <w:rPr>
          <w:rFonts w:ascii="Arial" w:hAnsi="Arial" w:cs="Arial"/>
          <w:sz w:val="24"/>
          <w:szCs w:val="24"/>
        </w:rPr>
        <w:t>s</w:t>
      </w:r>
      <w:r w:rsidR="00B009F9" w:rsidRPr="00B009F9">
        <w:rPr>
          <w:rFonts w:ascii="Arial" w:hAnsi="Arial" w:cs="Arial"/>
          <w:sz w:val="24"/>
          <w:szCs w:val="24"/>
        </w:rPr>
        <w:t xml:space="preserve"> from the legal priesthood</w:t>
      </w:r>
      <w:r w:rsidR="002F506D">
        <w:rPr>
          <w:rFonts w:ascii="Arial" w:hAnsi="Arial" w:cs="Arial"/>
          <w:sz w:val="24"/>
          <w:szCs w:val="24"/>
        </w:rPr>
        <w:t xml:space="preserve"> </w:t>
      </w:r>
      <w:r w:rsidR="00B009F9" w:rsidRPr="00B009F9">
        <w:rPr>
          <w:rFonts w:ascii="Arial" w:hAnsi="Arial" w:cs="Arial"/>
          <w:sz w:val="24"/>
          <w:szCs w:val="24"/>
        </w:rPr>
        <w:t>of Aaron; and by the same</w:t>
      </w:r>
      <w:r w:rsidR="002F506D">
        <w:rPr>
          <w:rFonts w:ascii="Arial" w:hAnsi="Arial" w:cs="Arial"/>
          <w:sz w:val="24"/>
          <w:szCs w:val="24"/>
        </w:rPr>
        <w:t>,</w:t>
      </w:r>
      <w:r w:rsidR="00B009F9" w:rsidRPr="00B009F9">
        <w:rPr>
          <w:rFonts w:ascii="Arial" w:hAnsi="Arial" w:cs="Arial"/>
          <w:sz w:val="24"/>
          <w:szCs w:val="24"/>
        </w:rPr>
        <w:t xml:space="preserve"> </w:t>
      </w:r>
      <w:r w:rsidR="002F506D">
        <w:rPr>
          <w:rFonts w:ascii="Arial" w:hAnsi="Arial" w:cs="Arial"/>
          <w:sz w:val="24"/>
          <w:szCs w:val="24"/>
        </w:rPr>
        <w:t xml:space="preserve">it </w:t>
      </w:r>
      <w:r w:rsidR="00B009F9" w:rsidRPr="00B009F9">
        <w:rPr>
          <w:rFonts w:ascii="Arial" w:hAnsi="Arial" w:cs="Arial"/>
          <w:sz w:val="24"/>
          <w:szCs w:val="24"/>
        </w:rPr>
        <w:t>also appear</w:t>
      </w:r>
      <w:r w:rsidR="002F506D">
        <w:rPr>
          <w:rFonts w:ascii="Arial" w:hAnsi="Arial" w:cs="Arial"/>
          <w:sz w:val="24"/>
          <w:szCs w:val="24"/>
        </w:rPr>
        <w:t>s</w:t>
      </w:r>
      <w:r w:rsidR="00B009F9" w:rsidRPr="00B009F9">
        <w:rPr>
          <w:rFonts w:ascii="Arial" w:hAnsi="Arial" w:cs="Arial"/>
          <w:sz w:val="24"/>
          <w:szCs w:val="24"/>
        </w:rPr>
        <w:t xml:space="preserve"> how </w:t>
      </w:r>
      <w:r w:rsidR="002F506D">
        <w:rPr>
          <w:rFonts w:ascii="Arial" w:hAnsi="Arial" w:cs="Arial"/>
          <w:sz w:val="24"/>
          <w:szCs w:val="24"/>
        </w:rPr>
        <w:t>it</w:t>
      </w:r>
      <w:r w:rsidR="00B009F9" w:rsidRPr="00B009F9">
        <w:rPr>
          <w:rFonts w:ascii="Arial" w:hAnsi="Arial" w:cs="Arial"/>
          <w:sz w:val="24"/>
          <w:szCs w:val="24"/>
        </w:rPr>
        <w:t xml:space="preserve"> differ</w:t>
      </w:r>
      <w:r w:rsidR="002F506D">
        <w:rPr>
          <w:rFonts w:ascii="Arial" w:hAnsi="Arial" w:cs="Arial"/>
          <w:sz w:val="24"/>
          <w:szCs w:val="24"/>
        </w:rPr>
        <w:t>s</w:t>
      </w:r>
      <w:r w:rsidR="00B009F9" w:rsidRPr="00B009F9">
        <w:rPr>
          <w:rFonts w:ascii="Arial" w:hAnsi="Arial" w:cs="Arial"/>
          <w:sz w:val="24"/>
          <w:szCs w:val="24"/>
        </w:rPr>
        <w:t xml:space="preserve"> from all other</w:t>
      </w:r>
      <w:r w:rsidR="002F506D">
        <w:rPr>
          <w:rFonts w:ascii="Arial" w:hAnsi="Arial" w:cs="Arial"/>
          <w:sz w:val="24"/>
          <w:szCs w:val="24"/>
        </w:rPr>
        <w:t xml:space="preserve"> </w:t>
      </w:r>
      <w:r w:rsidR="00B009F9" w:rsidRPr="00B009F9">
        <w:rPr>
          <w:rFonts w:ascii="Arial" w:hAnsi="Arial" w:cs="Arial"/>
          <w:sz w:val="24"/>
          <w:szCs w:val="24"/>
        </w:rPr>
        <w:t>priesthood Christian, that imitate</w:t>
      </w:r>
      <w:r w:rsidR="002F506D">
        <w:rPr>
          <w:rFonts w:ascii="Arial" w:hAnsi="Arial" w:cs="Arial"/>
          <w:sz w:val="24"/>
          <w:szCs w:val="24"/>
        </w:rPr>
        <w:t>s</w:t>
      </w:r>
      <w:r w:rsidR="00B009F9" w:rsidRPr="00B009F9">
        <w:rPr>
          <w:rFonts w:ascii="Arial" w:hAnsi="Arial" w:cs="Arial"/>
          <w:sz w:val="24"/>
          <w:szCs w:val="24"/>
        </w:rPr>
        <w:t xml:space="preserve"> Christ; for the properties of the priesthood of</w:t>
      </w:r>
      <w:r w:rsidR="002F506D">
        <w:rPr>
          <w:rFonts w:ascii="Arial" w:hAnsi="Arial" w:cs="Arial"/>
          <w:sz w:val="24"/>
          <w:szCs w:val="24"/>
        </w:rPr>
        <w:t xml:space="preserve"> </w:t>
      </w:r>
      <w:r w:rsidR="00B009F9" w:rsidRPr="00B009F9">
        <w:rPr>
          <w:rFonts w:ascii="Arial" w:hAnsi="Arial" w:cs="Arial"/>
          <w:sz w:val="24"/>
          <w:szCs w:val="24"/>
        </w:rPr>
        <w:t xml:space="preserve">Christ, </w:t>
      </w:r>
      <w:r w:rsidR="002F506D">
        <w:rPr>
          <w:rFonts w:ascii="Arial" w:hAnsi="Arial" w:cs="Arial"/>
          <w:sz w:val="24"/>
          <w:szCs w:val="24"/>
        </w:rPr>
        <w:t xml:space="preserve">which I have </w:t>
      </w:r>
      <w:r w:rsidR="00B009F9" w:rsidRPr="00B009F9">
        <w:rPr>
          <w:rFonts w:ascii="Arial" w:hAnsi="Arial" w:cs="Arial"/>
          <w:sz w:val="24"/>
          <w:szCs w:val="24"/>
        </w:rPr>
        <w:t>cited, are found in no other priest, but in Christ alone.</w:t>
      </w:r>
    </w:p>
    <w:p w:rsidR="002F506D" w:rsidRDefault="002F506D"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Of the third priesthood, that is, the Christian priesthood, Christ, by his</w:t>
      </w:r>
      <w:r w:rsidR="002F506D">
        <w:rPr>
          <w:rFonts w:ascii="Arial" w:hAnsi="Arial" w:cs="Arial"/>
          <w:sz w:val="24"/>
          <w:szCs w:val="24"/>
        </w:rPr>
        <w:t xml:space="preserve"> </w:t>
      </w:r>
      <w:r w:rsidR="00B009F9" w:rsidRPr="00B009F9">
        <w:rPr>
          <w:rFonts w:ascii="Arial" w:hAnsi="Arial" w:cs="Arial"/>
          <w:sz w:val="24"/>
          <w:szCs w:val="24"/>
        </w:rPr>
        <w:t>express words, speak</w:t>
      </w:r>
      <w:r w:rsidR="002F506D">
        <w:rPr>
          <w:rFonts w:ascii="Arial" w:hAnsi="Arial" w:cs="Arial"/>
          <w:sz w:val="24"/>
          <w:szCs w:val="24"/>
        </w:rPr>
        <w:t>s</w:t>
      </w:r>
      <w:r w:rsidR="00B009F9" w:rsidRPr="00B009F9">
        <w:rPr>
          <w:rFonts w:ascii="Arial" w:hAnsi="Arial" w:cs="Arial"/>
          <w:sz w:val="24"/>
          <w:szCs w:val="24"/>
        </w:rPr>
        <w:t xml:space="preserve"> but little to make any difference between the priests and the</w:t>
      </w:r>
      <w:r w:rsidR="008B6161">
        <w:rPr>
          <w:rFonts w:ascii="Arial" w:hAnsi="Arial" w:cs="Arial"/>
          <w:sz w:val="24"/>
          <w:szCs w:val="24"/>
        </w:rPr>
        <w:t xml:space="preserve"> </w:t>
      </w:r>
      <w:r w:rsidR="00B009F9" w:rsidRPr="00B009F9">
        <w:rPr>
          <w:rFonts w:ascii="Arial" w:hAnsi="Arial" w:cs="Arial"/>
          <w:sz w:val="24"/>
          <w:szCs w:val="24"/>
        </w:rPr>
        <w:t xml:space="preserve">rest of the people; neither </w:t>
      </w:r>
      <w:r w:rsidR="00546C3A">
        <w:rPr>
          <w:rFonts w:ascii="Arial" w:hAnsi="Arial" w:cs="Arial"/>
          <w:sz w:val="24"/>
          <w:szCs w:val="24"/>
        </w:rPr>
        <w:t>yet</w:t>
      </w:r>
      <w:r w:rsidR="00B009F9" w:rsidRPr="00B009F9">
        <w:rPr>
          <w:rFonts w:ascii="Arial" w:hAnsi="Arial" w:cs="Arial"/>
          <w:sz w:val="24"/>
          <w:szCs w:val="24"/>
        </w:rPr>
        <w:t xml:space="preserve"> do</w:t>
      </w:r>
      <w:r w:rsidR="008B6161">
        <w:rPr>
          <w:rFonts w:ascii="Arial" w:hAnsi="Arial" w:cs="Arial"/>
          <w:sz w:val="24"/>
          <w:szCs w:val="24"/>
        </w:rPr>
        <w:t xml:space="preserve">es he </w:t>
      </w:r>
      <w:r w:rsidR="00B009F9" w:rsidRPr="00B009F9">
        <w:rPr>
          <w:rFonts w:ascii="Arial" w:hAnsi="Arial" w:cs="Arial"/>
          <w:sz w:val="24"/>
          <w:szCs w:val="24"/>
        </w:rPr>
        <w:t xml:space="preserve"> use this name of </w:t>
      </w:r>
      <w:r w:rsidR="00B009F9" w:rsidRPr="00B009F9">
        <w:rPr>
          <w:rFonts w:ascii="Arial" w:hAnsi="Arial" w:cs="Arial"/>
          <w:i/>
          <w:iCs/>
          <w:sz w:val="24"/>
          <w:szCs w:val="24"/>
        </w:rPr>
        <w:t>sacerdos</w:t>
      </w:r>
      <w:r w:rsidR="00B009F9" w:rsidRPr="00B009F9">
        <w:rPr>
          <w:rFonts w:ascii="Arial" w:hAnsi="Arial" w:cs="Arial"/>
          <w:sz w:val="24"/>
          <w:szCs w:val="24"/>
        </w:rPr>
        <w:t xml:space="preserve"> in the gospel, but some</w:t>
      </w:r>
      <w:r w:rsidR="008B6161">
        <w:rPr>
          <w:rFonts w:ascii="Arial" w:hAnsi="Arial" w:cs="Arial"/>
          <w:sz w:val="24"/>
          <w:szCs w:val="24"/>
        </w:rPr>
        <w:t xml:space="preserve"> </w:t>
      </w:r>
      <w:r w:rsidR="00B009F9" w:rsidRPr="00B009F9">
        <w:rPr>
          <w:rFonts w:ascii="Arial" w:hAnsi="Arial" w:cs="Arial"/>
          <w:sz w:val="24"/>
          <w:szCs w:val="24"/>
        </w:rPr>
        <w:t>he call</w:t>
      </w:r>
      <w:r w:rsidR="008B6161">
        <w:rPr>
          <w:rFonts w:ascii="Arial" w:hAnsi="Arial" w:cs="Arial"/>
          <w:sz w:val="24"/>
          <w:szCs w:val="24"/>
        </w:rPr>
        <w:t>s</w:t>
      </w:r>
      <w:r w:rsidR="00B009F9" w:rsidRPr="00B009F9">
        <w:rPr>
          <w:rFonts w:ascii="Arial" w:hAnsi="Arial" w:cs="Arial"/>
          <w:sz w:val="24"/>
          <w:szCs w:val="24"/>
        </w:rPr>
        <w:t xml:space="preserve"> disciples, some apostles, whom he sent to bapti</w:t>
      </w:r>
      <w:r w:rsidR="008B6161">
        <w:rPr>
          <w:rFonts w:ascii="Arial" w:hAnsi="Arial" w:cs="Arial"/>
          <w:sz w:val="24"/>
          <w:szCs w:val="24"/>
        </w:rPr>
        <w:t>s</w:t>
      </w:r>
      <w:r w:rsidR="00B009F9" w:rsidRPr="00B009F9">
        <w:rPr>
          <w:rFonts w:ascii="Arial" w:hAnsi="Arial" w:cs="Arial"/>
          <w:sz w:val="24"/>
          <w:szCs w:val="24"/>
        </w:rPr>
        <w:t>e and to preach, and</w:t>
      </w:r>
      <w:r w:rsidR="008B6161">
        <w:rPr>
          <w:rFonts w:ascii="Arial" w:hAnsi="Arial" w:cs="Arial"/>
          <w:sz w:val="24"/>
          <w:szCs w:val="24"/>
        </w:rPr>
        <w:t>,</w:t>
      </w:r>
      <w:r w:rsidR="00B009F9" w:rsidRPr="00B009F9">
        <w:rPr>
          <w:rFonts w:ascii="Arial" w:hAnsi="Arial" w:cs="Arial"/>
          <w:sz w:val="24"/>
          <w:szCs w:val="24"/>
        </w:rPr>
        <w:t xml:space="preserve"> in his</w:t>
      </w:r>
      <w:r w:rsidR="008B6161">
        <w:rPr>
          <w:rFonts w:ascii="Arial" w:hAnsi="Arial" w:cs="Arial"/>
          <w:sz w:val="24"/>
          <w:szCs w:val="24"/>
        </w:rPr>
        <w:t xml:space="preserve"> </w:t>
      </w:r>
      <w:r w:rsidR="00B009F9" w:rsidRPr="00B009F9">
        <w:rPr>
          <w:rFonts w:ascii="Arial" w:hAnsi="Arial" w:cs="Arial"/>
          <w:sz w:val="24"/>
          <w:szCs w:val="24"/>
        </w:rPr>
        <w:t>name</w:t>
      </w:r>
      <w:r w:rsidR="008B6161">
        <w:rPr>
          <w:rFonts w:ascii="Arial" w:hAnsi="Arial" w:cs="Arial"/>
          <w:sz w:val="24"/>
          <w:szCs w:val="24"/>
        </w:rPr>
        <w:t xml:space="preserve">, </w:t>
      </w:r>
      <w:r w:rsidR="00B009F9" w:rsidRPr="00B009F9">
        <w:rPr>
          <w:rFonts w:ascii="Arial" w:hAnsi="Arial" w:cs="Arial"/>
          <w:sz w:val="24"/>
          <w:szCs w:val="24"/>
        </w:rPr>
        <w:t>do miracles. He call</w:t>
      </w:r>
      <w:r w:rsidR="008B6161">
        <w:rPr>
          <w:rFonts w:ascii="Arial" w:hAnsi="Arial" w:cs="Arial"/>
          <w:sz w:val="24"/>
          <w:szCs w:val="24"/>
        </w:rPr>
        <w:t>s</w:t>
      </w:r>
      <w:r w:rsidR="00B009F9" w:rsidRPr="00B009F9">
        <w:rPr>
          <w:rFonts w:ascii="Arial" w:hAnsi="Arial" w:cs="Arial"/>
          <w:sz w:val="24"/>
          <w:szCs w:val="24"/>
        </w:rPr>
        <w:t xml:space="preserve"> them </w:t>
      </w:r>
      <w:r w:rsidR="008B6161">
        <w:rPr>
          <w:rFonts w:ascii="Arial" w:hAnsi="Arial" w:cs="Arial"/>
          <w:sz w:val="24"/>
          <w:szCs w:val="24"/>
        </w:rPr>
        <w:t>‘</w:t>
      </w:r>
      <w:r w:rsidR="00B009F9" w:rsidRPr="00B009F9">
        <w:rPr>
          <w:rFonts w:ascii="Arial" w:hAnsi="Arial" w:cs="Arial"/>
          <w:sz w:val="24"/>
          <w:szCs w:val="24"/>
        </w:rPr>
        <w:t>the salt of the earth</w:t>
      </w:r>
      <w:r w:rsidR="008B6161">
        <w:rPr>
          <w:rFonts w:ascii="Arial" w:hAnsi="Arial" w:cs="Arial"/>
          <w:sz w:val="24"/>
          <w:szCs w:val="24"/>
        </w:rPr>
        <w:t>’, by</w:t>
      </w:r>
      <w:r w:rsidR="00B009F9" w:rsidRPr="00B009F9">
        <w:rPr>
          <w:rFonts w:ascii="Arial" w:hAnsi="Arial" w:cs="Arial"/>
          <w:sz w:val="24"/>
          <w:szCs w:val="24"/>
        </w:rPr>
        <w:t xml:space="preserve"> which name</w:t>
      </w:r>
      <w:r w:rsidR="008B6161">
        <w:rPr>
          <w:rFonts w:ascii="Arial" w:hAnsi="Arial" w:cs="Arial"/>
          <w:sz w:val="24"/>
          <w:szCs w:val="24"/>
        </w:rPr>
        <w:t>,</w:t>
      </w:r>
      <w:r w:rsidR="00B009F9" w:rsidRPr="00B009F9">
        <w:rPr>
          <w:rFonts w:ascii="Arial" w:hAnsi="Arial" w:cs="Arial"/>
          <w:sz w:val="24"/>
          <w:szCs w:val="24"/>
        </w:rPr>
        <w:t xml:space="preserve"> wisdom is</w:t>
      </w:r>
      <w:r w:rsidR="008B6161">
        <w:rPr>
          <w:rFonts w:ascii="Arial" w:hAnsi="Arial" w:cs="Arial"/>
          <w:sz w:val="24"/>
          <w:szCs w:val="24"/>
        </w:rPr>
        <w:t xml:space="preserve"> </w:t>
      </w:r>
      <w:r w:rsidR="00B009F9" w:rsidRPr="00B009F9">
        <w:rPr>
          <w:rFonts w:ascii="Arial" w:hAnsi="Arial" w:cs="Arial"/>
          <w:sz w:val="24"/>
          <w:szCs w:val="24"/>
        </w:rPr>
        <w:t>meant; and he call</w:t>
      </w:r>
      <w:r w:rsidR="008B6161">
        <w:rPr>
          <w:rFonts w:ascii="Arial" w:hAnsi="Arial" w:cs="Arial"/>
          <w:sz w:val="24"/>
          <w:szCs w:val="24"/>
        </w:rPr>
        <w:t>s</w:t>
      </w:r>
      <w:r w:rsidR="00B009F9" w:rsidRPr="00B009F9">
        <w:rPr>
          <w:rFonts w:ascii="Arial" w:hAnsi="Arial" w:cs="Arial"/>
          <w:sz w:val="24"/>
          <w:szCs w:val="24"/>
        </w:rPr>
        <w:t xml:space="preserve"> them the </w:t>
      </w:r>
      <w:r w:rsidR="008B6161">
        <w:rPr>
          <w:rFonts w:ascii="Arial" w:hAnsi="Arial" w:cs="Arial"/>
          <w:sz w:val="24"/>
          <w:szCs w:val="24"/>
        </w:rPr>
        <w:t>‘</w:t>
      </w:r>
      <w:r w:rsidR="00B009F9" w:rsidRPr="00B009F9">
        <w:rPr>
          <w:rFonts w:ascii="Arial" w:hAnsi="Arial" w:cs="Arial"/>
          <w:sz w:val="24"/>
          <w:szCs w:val="24"/>
        </w:rPr>
        <w:t>light of the world</w:t>
      </w:r>
      <w:r w:rsidR="008B6161">
        <w:rPr>
          <w:rFonts w:ascii="Arial" w:hAnsi="Arial" w:cs="Arial"/>
          <w:sz w:val="24"/>
          <w:szCs w:val="24"/>
        </w:rPr>
        <w:t>’</w:t>
      </w:r>
      <w:r w:rsidR="00B009F9" w:rsidRPr="00B009F9">
        <w:rPr>
          <w:rFonts w:ascii="Arial" w:hAnsi="Arial" w:cs="Arial"/>
          <w:sz w:val="24"/>
          <w:szCs w:val="24"/>
        </w:rPr>
        <w:t>, by which good living is signified:</w:t>
      </w:r>
      <w:r w:rsidR="008B6161">
        <w:rPr>
          <w:rFonts w:ascii="Arial" w:hAnsi="Arial" w:cs="Arial"/>
          <w:sz w:val="24"/>
          <w:szCs w:val="24"/>
        </w:rPr>
        <w:t xml:space="preserve"> </w:t>
      </w:r>
      <w:r w:rsidR="00B009F9" w:rsidRPr="00B009F9">
        <w:rPr>
          <w:rFonts w:ascii="Arial" w:hAnsi="Arial" w:cs="Arial"/>
          <w:sz w:val="24"/>
          <w:szCs w:val="24"/>
        </w:rPr>
        <w:t>for he sa</w:t>
      </w:r>
      <w:r w:rsidR="008B6161">
        <w:rPr>
          <w:rFonts w:ascii="Arial" w:hAnsi="Arial" w:cs="Arial"/>
          <w:sz w:val="24"/>
          <w:szCs w:val="24"/>
        </w:rPr>
        <w:t>ys</w:t>
      </w:r>
      <w:r w:rsidR="00B009F9" w:rsidRPr="00B009F9">
        <w:rPr>
          <w:rFonts w:ascii="Arial" w:hAnsi="Arial" w:cs="Arial"/>
          <w:sz w:val="24"/>
          <w:szCs w:val="24"/>
        </w:rPr>
        <w:t xml:space="preserve">, </w:t>
      </w:r>
      <w:r w:rsidR="008B6161">
        <w:rPr>
          <w:rFonts w:ascii="Arial" w:hAnsi="Arial" w:cs="Arial"/>
          <w:sz w:val="24"/>
          <w:szCs w:val="24"/>
        </w:rPr>
        <w:t>‘</w:t>
      </w:r>
      <w:r w:rsidR="00B009F9" w:rsidRPr="00B009F9">
        <w:rPr>
          <w:rFonts w:ascii="Arial" w:hAnsi="Arial" w:cs="Arial"/>
          <w:sz w:val="24"/>
          <w:szCs w:val="24"/>
        </w:rPr>
        <w:t>Let your light so shine before men, that they may see your good works,</w:t>
      </w:r>
      <w:r w:rsidR="008B6161">
        <w:rPr>
          <w:rFonts w:ascii="Arial" w:hAnsi="Arial" w:cs="Arial"/>
          <w:sz w:val="24"/>
          <w:szCs w:val="24"/>
        </w:rPr>
        <w:t xml:space="preserve"> </w:t>
      </w:r>
      <w:r w:rsidR="00B009F9" w:rsidRPr="00B009F9">
        <w:rPr>
          <w:rFonts w:ascii="Arial" w:hAnsi="Arial" w:cs="Arial"/>
          <w:sz w:val="24"/>
          <w:szCs w:val="24"/>
        </w:rPr>
        <w:t>and glorify your Father which is in heaven.</w:t>
      </w:r>
      <w:r w:rsidR="008B6161">
        <w:rPr>
          <w:rFonts w:ascii="Arial" w:hAnsi="Arial" w:cs="Arial"/>
          <w:sz w:val="24"/>
          <w:szCs w:val="24"/>
        </w:rPr>
        <w:t>’</w:t>
      </w:r>
      <w:r w:rsidR="00B009F9" w:rsidRPr="00B009F9">
        <w:rPr>
          <w:rFonts w:ascii="Arial" w:hAnsi="Arial" w:cs="Arial"/>
          <w:sz w:val="24"/>
          <w:szCs w:val="24"/>
        </w:rPr>
        <w:t xml:space="preserve"> And Paul, speaking of the priests to</w:t>
      </w:r>
      <w:r w:rsidR="008B6161">
        <w:rPr>
          <w:rFonts w:ascii="Arial" w:hAnsi="Arial" w:cs="Arial"/>
          <w:sz w:val="24"/>
          <w:szCs w:val="24"/>
        </w:rPr>
        <w:t xml:space="preserve"> </w:t>
      </w:r>
      <w:r w:rsidR="00B009F9" w:rsidRPr="00B009F9">
        <w:rPr>
          <w:rFonts w:ascii="Arial" w:hAnsi="Arial" w:cs="Arial"/>
          <w:sz w:val="24"/>
          <w:szCs w:val="24"/>
        </w:rPr>
        <w:t>Timo</w:t>
      </w:r>
      <w:r w:rsidR="008B6161">
        <w:rPr>
          <w:rFonts w:ascii="Arial" w:hAnsi="Arial" w:cs="Arial"/>
          <w:sz w:val="24"/>
          <w:szCs w:val="24"/>
        </w:rPr>
        <w:t>thy</w:t>
      </w:r>
      <w:r w:rsidR="00B009F9" w:rsidRPr="00B009F9">
        <w:rPr>
          <w:rFonts w:ascii="Arial" w:hAnsi="Arial" w:cs="Arial"/>
          <w:sz w:val="24"/>
          <w:szCs w:val="24"/>
        </w:rPr>
        <w:t xml:space="preserve"> and Titus, </w:t>
      </w:r>
      <w:r w:rsidR="008B6161">
        <w:rPr>
          <w:rFonts w:ascii="Arial" w:hAnsi="Arial" w:cs="Arial"/>
          <w:sz w:val="24"/>
          <w:szCs w:val="24"/>
        </w:rPr>
        <w:t xml:space="preserve">it does not </w:t>
      </w:r>
      <w:r w:rsidR="00B009F9" w:rsidRPr="00B009F9">
        <w:rPr>
          <w:rFonts w:ascii="Arial" w:hAnsi="Arial" w:cs="Arial"/>
          <w:sz w:val="24"/>
          <w:szCs w:val="24"/>
        </w:rPr>
        <w:t>seem to me to make any di</w:t>
      </w:r>
      <w:r w:rsidR="008B6161">
        <w:rPr>
          <w:rFonts w:ascii="Arial" w:hAnsi="Arial" w:cs="Arial"/>
          <w:sz w:val="24"/>
          <w:szCs w:val="24"/>
        </w:rPr>
        <w:t>fference</w:t>
      </w:r>
      <w:r w:rsidR="00B009F9" w:rsidRPr="00B009F9">
        <w:rPr>
          <w:rFonts w:ascii="Arial" w:hAnsi="Arial" w:cs="Arial"/>
          <w:sz w:val="24"/>
          <w:szCs w:val="24"/>
        </w:rPr>
        <w:t xml:space="preserve"> betw</w:t>
      </w:r>
      <w:r w:rsidR="008B6161">
        <w:rPr>
          <w:rFonts w:ascii="Arial" w:hAnsi="Arial" w:cs="Arial"/>
          <w:sz w:val="24"/>
          <w:szCs w:val="24"/>
        </w:rPr>
        <w:t>eem</w:t>
      </w:r>
      <w:r w:rsidR="00B009F9" w:rsidRPr="00B009F9">
        <w:rPr>
          <w:rFonts w:ascii="Arial" w:hAnsi="Arial" w:cs="Arial"/>
          <w:sz w:val="24"/>
          <w:szCs w:val="24"/>
        </w:rPr>
        <w:t xml:space="preserve"> the priests and</w:t>
      </w:r>
      <w:r w:rsidR="008B6161">
        <w:rPr>
          <w:rFonts w:ascii="Arial" w:hAnsi="Arial" w:cs="Arial"/>
          <w:sz w:val="24"/>
          <w:szCs w:val="24"/>
        </w:rPr>
        <w:t xml:space="preserve"> </w:t>
      </w:r>
      <w:r w:rsidR="00B009F9" w:rsidRPr="00B009F9">
        <w:rPr>
          <w:rFonts w:ascii="Arial" w:hAnsi="Arial" w:cs="Arial"/>
          <w:sz w:val="24"/>
          <w:szCs w:val="24"/>
        </w:rPr>
        <w:t>the other people, but in</w:t>
      </w:r>
      <w:r w:rsidR="008B6161">
        <w:rPr>
          <w:rFonts w:ascii="Arial" w:hAnsi="Arial" w:cs="Arial"/>
          <w:sz w:val="24"/>
          <w:szCs w:val="24"/>
        </w:rPr>
        <w:t xml:space="preserve"> order</w:t>
      </w:r>
      <w:r w:rsidR="00B009F9" w:rsidRPr="00B009F9">
        <w:rPr>
          <w:rFonts w:ascii="Arial" w:hAnsi="Arial" w:cs="Arial"/>
          <w:sz w:val="24"/>
          <w:szCs w:val="24"/>
        </w:rPr>
        <w:t xml:space="preserve"> that he would have them surmount other</w:t>
      </w:r>
      <w:r w:rsidR="008B6161">
        <w:rPr>
          <w:rFonts w:ascii="Arial" w:hAnsi="Arial" w:cs="Arial"/>
          <w:sz w:val="24"/>
          <w:szCs w:val="24"/>
        </w:rPr>
        <w:t>s</w:t>
      </w:r>
      <w:r w:rsidR="00B009F9" w:rsidRPr="00B009F9">
        <w:rPr>
          <w:rFonts w:ascii="Arial" w:hAnsi="Arial" w:cs="Arial"/>
          <w:sz w:val="24"/>
          <w:szCs w:val="24"/>
        </w:rPr>
        <w:t xml:space="preserve"> in knowledge and</w:t>
      </w:r>
      <w:r w:rsidR="008B6161">
        <w:rPr>
          <w:rFonts w:ascii="Arial" w:hAnsi="Arial" w:cs="Arial"/>
          <w:sz w:val="24"/>
          <w:szCs w:val="24"/>
        </w:rPr>
        <w:t xml:space="preserve"> </w:t>
      </w:r>
      <w:r w:rsidR="00B009F9" w:rsidRPr="00B009F9">
        <w:rPr>
          <w:rFonts w:ascii="Arial" w:hAnsi="Arial" w:cs="Arial"/>
          <w:sz w:val="24"/>
          <w:szCs w:val="24"/>
        </w:rPr>
        <w:t>perfection of life.</w:t>
      </w:r>
    </w:p>
    <w:p w:rsidR="008654BA" w:rsidRDefault="008654B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the fourth priesthood is the Roman priesthood, brought in by the Church</w:t>
      </w:r>
      <w:r w:rsidR="008B6161">
        <w:rPr>
          <w:rFonts w:ascii="Arial" w:hAnsi="Arial" w:cs="Arial"/>
          <w:sz w:val="24"/>
          <w:szCs w:val="24"/>
        </w:rPr>
        <w:t xml:space="preserve"> </w:t>
      </w:r>
      <w:r w:rsidR="00B009F9" w:rsidRPr="00B009F9">
        <w:rPr>
          <w:rFonts w:ascii="Arial" w:hAnsi="Arial" w:cs="Arial"/>
          <w:sz w:val="24"/>
          <w:szCs w:val="24"/>
        </w:rPr>
        <w:t>of Rome; which church make</w:t>
      </w:r>
      <w:r w:rsidR="008B6161">
        <w:rPr>
          <w:rFonts w:ascii="Arial" w:hAnsi="Arial" w:cs="Arial"/>
          <w:sz w:val="24"/>
          <w:szCs w:val="24"/>
        </w:rPr>
        <w:t>s</w:t>
      </w:r>
      <w:r w:rsidR="00B009F9" w:rsidRPr="00B009F9">
        <w:rPr>
          <w:rFonts w:ascii="Arial" w:hAnsi="Arial" w:cs="Arial"/>
          <w:sz w:val="24"/>
          <w:szCs w:val="24"/>
        </w:rPr>
        <w:t xml:space="preserve"> a distinction between the clergy and the lay-people;</w:t>
      </w:r>
    </w:p>
    <w:p w:rsidR="00081C61" w:rsidRDefault="00B009F9" w:rsidP="00265E9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after that</w:t>
      </w:r>
      <w:r w:rsidR="008B6161">
        <w:rPr>
          <w:rFonts w:ascii="Arial" w:hAnsi="Arial" w:cs="Arial"/>
          <w:sz w:val="24"/>
          <w:szCs w:val="24"/>
        </w:rPr>
        <w:t>,</w:t>
      </w:r>
      <w:r w:rsidRPr="00B009F9">
        <w:rPr>
          <w:rFonts w:ascii="Arial" w:hAnsi="Arial" w:cs="Arial"/>
          <w:sz w:val="24"/>
          <w:szCs w:val="24"/>
        </w:rPr>
        <w:t xml:space="preserve"> the clergy is divided into </w:t>
      </w:r>
      <w:r w:rsidR="008B6161">
        <w:rPr>
          <w:rFonts w:ascii="Arial" w:hAnsi="Arial" w:cs="Arial"/>
          <w:sz w:val="24"/>
          <w:szCs w:val="24"/>
        </w:rPr>
        <w:t>various</w:t>
      </w:r>
      <w:r w:rsidRPr="00B009F9">
        <w:rPr>
          <w:rFonts w:ascii="Arial" w:hAnsi="Arial" w:cs="Arial"/>
          <w:sz w:val="24"/>
          <w:szCs w:val="24"/>
        </w:rPr>
        <w:t xml:space="preserve"> degrees, as appear</w:t>
      </w:r>
      <w:r w:rsidR="008B6161">
        <w:rPr>
          <w:rFonts w:ascii="Arial" w:hAnsi="Arial" w:cs="Arial"/>
          <w:sz w:val="24"/>
          <w:szCs w:val="24"/>
        </w:rPr>
        <w:t>s</w:t>
      </w:r>
      <w:r w:rsidRPr="00B009F9">
        <w:rPr>
          <w:rFonts w:ascii="Arial" w:hAnsi="Arial" w:cs="Arial"/>
          <w:sz w:val="24"/>
          <w:szCs w:val="24"/>
        </w:rPr>
        <w:t xml:space="preserve"> in the decretals.</w:t>
      </w:r>
      <w:r w:rsidR="008B6161">
        <w:rPr>
          <w:rFonts w:ascii="Arial" w:hAnsi="Arial" w:cs="Arial"/>
          <w:sz w:val="24"/>
          <w:szCs w:val="24"/>
        </w:rPr>
        <w:t xml:space="preserve"> </w:t>
      </w:r>
      <w:r w:rsidRPr="00B009F9">
        <w:rPr>
          <w:rFonts w:ascii="Arial" w:hAnsi="Arial" w:cs="Arial"/>
          <w:sz w:val="24"/>
          <w:szCs w:val="24"/>
        </w:rPr>
        <w:t xml:space="preserve">This distinction of the clergy from the laity, with the tonsure of </w:t>
      </w:r>
      <w:r w:rsidR="00453DFA">
        <w:rPr>
          <w:rFonts w:ascii="Arial" w:hAnsi="Arial" w:cs="Arial"/>
          <w:sz w:val="24"/>
          <w:szCs w:val="24"/>
        </w:rPr>
        <w:t>cleric</w:t>
      </w:r>
      <w:r w:rsidRPr="00B009F9">
        <w:rPr>
          <w:rFonts w:ascii="Arial" w:hAnsi="Arial" w:cs="Arial"/>
          <w:sz w:val="24"/>
          <w:szCs w:val="24"/>
        </w:rPr>
        <w:t>s, began in the</w:t>
      </w:r>
      <w:r w:rsidR="008B6161">
        <w:rPr>
          <w:rFonts w:ascii="Arial" w:hAnsi="Arial" w:cs="Arial"/>
          <w:sz w:val="24"/>
          <w:szCs w:val="24"/>
        </w:rPr>
        <w:t xml:space="preserve"> </w:t>
      </w:r>
      <w:r w:rsidRPr="00B009F9">
        <w:rPr>
          <w:rFonts w:ascii="Arial" w:hAnsi="Arial" w:cs="Arial"/>
          <w:sz w:val="24"/>
          <w:szCs w:val="24"/>
        </w:rPr>
        <w:t>time of Anacletus, as it appear</w:t>
      </w:r>
      <w:r w:rsidR="008B6161">
        <w:rPr>
          <w:rFonts w:ascii="Arial" w:hAnsi="Arial" w:cs="Arial"/>
          <w:sz w:val="24"/>
          <w:szCs w:val="24"/>
        </w:rPr>
        <w:t>s</w:t>
      </w:r>
      <w:r w:rsidRPr="00B009F9">
        <w:rPr>
          <w:rFonts w:ascii="Arial" w:hAnsi="Arial" w:cs="Arial"/>
          <w:sz w:val="24"/>
          <w:szCs w:val="24"/>
        </w:rPr>
        <w:t xml:space="preserve"> in the chronicles. The degrees of the clergy were</w:t>
      </w:r>
      <w:r w:rsidR="008B6161">
        <w:rPr>
          <w:rFonts w:ascii="Arial" w:hAnsi="Arial" w:cs="Arial"/>
          <w:sz w:val="24"/>
          <w:szCs w:val="24"/>
        </w:rPr>
        <w:t xml:space="preserve"> </w:t>
      </w:r>
      <w:r w:rsidRPr="00B009F9">
        <w:rPr>
          <w:rFonts w:ascii="Arial" w:hAnsi="Arial" w:cs="Arial"/>
          <w:sz w:val="24"/>
          <w:szCs w:val="24"/>
        </w:rPr>
        <w:t>afterward invented and distinguished by their offices, and there was no ascension to</w:t>
      </w:r>
      <w:r w:rsidR="008B6161">
        <w:rPr>
          <w:rFonts w:ascii="Arial" w:hAnsi="Arial" w:cs="Arial"/>
          <w:sz w:val="24"/>
          <w:szCs w:val="24"/>
        </w:rPr>
        <w:t xml:space="preserve"> </w:t>
      </w:r>
      <w:r w:rsidRPr="00B009F9">
        <w:rPr>
          <w:rFonts w:ascii="Arial" w:hAnsi="Arial" w:cs="Arial"/>
          <w:sz w:val="24"/>
          <w:szCs w:val="24"/>
        </w:rPr>
        <w:t>the degree of the priesthood but by inferior orders and degrees. But</w:t>
      </w:r>
      <w:r w:rsidR="008B6161">
        <w:rPr>
          <w:rFonts w:ascii="Arial" w:hAnsi="Arial" w:cs="Arial"/>
          <w:sz w:val="24"/>
          <w:szCs w:val="24"/>
        </w:rPr>
        <w:t>,</w:t>
      </w:r>
      <w:r w:rsidRPr="00B009F9">
        <w:rPr>
          <w:rFonts w:ascii="Arial" w:hAnsi="Arial" w:cs="Arial"/>
          <w:sz w:val="24"/>
          <w:szCs w:val="24"/>
        </w:rPr>
        <w:t xml:space="preserve"> in the primitive</w:t>
      </w:r>
      <w:r w:rsidR="008B6161">
        <w:rPr>
          <w:rFonts w:ascii="Arial" w:hAnsi="Arial" w:cs="Arial"/>
          <w:sz w:val="24"/>
          <w:szCs w:val="24"/>
        </w:rPr>
        <w:t xml:space="preserve"> </w:t>
      </w:r>
      <w:r w:rsidRPr="00B009F9">
        <w:rPr>
          <w:rFonts w:ascii="Arial" w:hAnsi="Arial" w:cs="Arial"/>
          <w:sz w:val="24"/>
          <w:szCs w:val="24"/>
        </w:rPr>
        <w:t>church</w:t>
      </w:r>
      <w:r w:rsidR="008B6161">
        <w:rPr>
          <w:rFonts w:ascii="Arial" w:hAnsi="Arial" w:cs="Arial"/>
          <w:sz w:val="24"/>
          <w:szCs w:val="24"/>
        </w:rPr>
        <w:t>,</w:t>
      </w:r>
      <w:r w:rsidRPr="00B009F9">
        <w:rPr>
          <w:rFonts w:ascii="Arial" w:hAnsi="Arial" w:cs="Arial"/>
          <w:sz w:val="24"/>
          <w:szCs w:val="24"/>
        </w:rPr>
        <w:t xml:space="preserve"> it was not so; for immediately after the conversion of some of them to faith</w:t>
      </w:r>
      <w:r w:rsidR="009B7C96">
        <w:rPr>
          <w:rFonts w:ascii="Arial" w:hAnsi="Arial" w:cs="Arial"/>
          <w:sz w:val="24"/>
          <w:szCs w:val="24"/>
        </w:rPr>
        <w:t xml:space="preserve">, </w:t>
      </w:r>
      <w:r w:rsidRPr="00B009F9">
        <w:rPr>
          <w:rFonts w:ascii="Arial" w:hAnsi="Arial" w:cs="Arial"/>
          <w:sz w:val="24"/>
          <w:szCs w:val="24"/>
        </w:rPr>
        <w:t>and baptism received</w:t>
      </w:r>
      <w:r w:rsidR="009B7C96">
        <w:rPr>
          <w:rFonts w:ascii="Arial" w:hAnsi="Arial" w:cs="Arial"/>
          <w:sz w:val="24"/>
          <w:szCs w:val="24"/>
        </w:rPr>
        <w:t>,</w:t>
      </w:r>
      <w:r w:rsidRPr="00B009F9">
        <w:rPr>
          <w:rFonts w:ascii="Arial" w:hAnsi="Arial" w:cs="Arial"/>
          <w:sz w:val="24"/>
          <w:szCs w:val="24"/>
        </w:rPr>
        <w:t xml:space="preserve"> they were made priests and bishops; as appear</w:t>
      </w:r>
      <w:r w:rsidR="009B7C96">
        <w:rPr>
          <w:rFonts w:ascii="Arial" w:hAnsi="Arial" w:cs="Arial"/>
          <w:sz w:val="24"/>
          <w:szCs w:val="24"/>
        </w:rPr>
        <w:t>s</w:t>
      </w:r>
      <w:r w:rsidRPr="00B009F9">
        <w:rPr>
          <w:rFonts w:ascii="Arial" w:hAnsi="Arial" w:cs="Arial"/>
          <w:sz w:val="24"/>
          <w:szCs w:val="24"/>
        </w:rPr>
        <w:t xml:space="preserve"> by Anianus,</w:t>
      </w:r>
      <w:r w:rsidR="009B7C96">
        <w:rPr>
          <w:rFonts w:ascii="Arial" w:hAnsi="Arial" w:cs="Arial"/>
          <w:sz w:val="24"/>
          <w:szCs w:val="24"/>
        </w:rPr>
        <w:t xml:space="preserve"> </w:t>
      </w:r>
      <w:r w:rsidRPr="00B009F9">
        <w:rPr>
          <w:rFonts w:ascii="Arial" w:hAnsi="Arial" w:cs="Arial"/>
          <w:sz w:val="24"/>
          <w:szCs w:val="24"/>
        </w:rPr>
        <w:t xml:space="preserve">whom Marcus made </w:t>
      </w:r>
      <w:r w:rsidR="009B7C96">
        <w:rPr>
          <w:rFonts w:ascii="Arial" w:hAnsi="Arial" w:cs="Arial"/>
          <w:sz w:val="24"/>
          <w:szCs w:val="24"/>
        </w:rPr>
        <w:t>from</w:t>
      </w:r>
      <w:r w:rsidRPr="00B009F9">
        <w:rPr>
          <w:rFonts w:ascii="Arial" w:hAnsi="Arial" w:cs="Arial"/>
          <w:sz w:val="24"/>
          <w:szCs w:val="24"/>
        </w:rPr>
        <w:t xml:space="preserve"> a tailor or shoemaker to be a bishop; and of many other</w:t>
      </w:r>
      <w:r w:rsidR="00081C61">
        <w:rPr>
          <w:rFonts w:ascii="Arial" w:hAnsi="Arial" w:cs="Arial"/>
          <w:sz w:val="24"/>
          <w:szCs w:val="24"/>
        </w:rPr>
        <w:t>s,</w:t>
      </w:r>
      <w:r w:rsidRPr="00B009F9">
        <w:rPr>
          <w:rFonts w:ascii="Arial" w:hAnsi="Arial" w:cs="Arial"/>
          <w:sz w:val="24"/>
          <w:szCs w:val="24"/>
        </w:rPr>
        <w:t xml:space="preserve"> it was</w:t>
      </w:r>
      <w:r w:rsidR="00081C61">
        <w:rPr>
          <w:rFonts w:ascii="Arial" w:hAnsi="Arial" w:cs="Arial"/>
          <w:sz w:val="24"/>
          <w:szCs w:val="24"/>
        </w:rPr>
        <w:t xml:space="preserve"> </w:t>
      </w:r>
      <w:r w:rsidRPr="00B009F9">
        <w:rPr>
          <w:rFonts w:ascii="Arial" w:hAnsi="Arial" w:cs="Arial"/>
          <w:sz w:val="24"/>
          <w:szCs w:val="24"/>
        </w:rPr>
        <w:t xml:space="preserve">in </w:t>
      </w:r>
      <w:r w:rsidR="00081C61">
        <w:rPr>
          <w:rFonts w:ascii="Arial" w:hAnsi="Arial" w:cs="Arial"/>
          <w:sz w:val="24"/>
          <w:szCs w:val="24"/>
        </w:rPr>
        <w:t>similar</w:t>
      </w:r>
      <w:r w:rsidRPr="00B009F9">
        <w:rPr>
          <w:rFonts w:ascii="Arial" w:hAnsi="Arial" w:cs="Arial"/>
          <w:sz w:val="24"/>
          <w:szCs w:val="24"/>
        </w:rPr>
        <w:t xml:space="preserve"> case</w:t>
      </w:r>
      <w:r w:rsidR="00081C61">
        <w:rPr>
          <w:rFonts w:ascii="Arial" w:hAnsi="Arial" w:cs="Arial"/>
          <w:sz w:val="24"/>
          <w:szCs w:val="24"/>
        </w:rPr>
        <w:t>s</w:t>
      </w:r>
      <w:r w:rsidRPr="00B009F9">
        <w:rPr>
          <w:rFonts w:ascii="Arial" w:hAnsi="Arial" w:cs="Arial"/>
          <w:sz w:val="24"/>
          <w:szCs w:val="24"/>
        </w:rPr>
        <w:t xml:space="preserve"> done, according to the traditions of the Church of Rome. </w:t>
      </w:r>
    </w:p>
    <w:p w:rsidR="00081C61" w:rsidRDefault="00081C61" w:rsidP="00265E97">
      <w:pPr>
        <w:autoSpaceDE w:val="0"/>
        <w:autoSpaceDN w:val="0"/>
        <w:adjustRightInd w:val="0"/>
        <w:spacing w:after="0" w:line="276" w:lineRule="auto"/>
        <w:ind w:left="288" w:right="288"/>
        <w:jc w:val="both"/>
        <w:rPr>
          <w:rFonts w:ascii="Arial" w:hAnsi="Arial" w:cs="Arial"/>
          <w:sz w:val="24"/>
          <w:szCs w:val="24"/>
        </w:rPr>
      </w:pPr>
    </w:p>
    <w:p w:rsidR="00081C61" w:rsidRDefault="00081C61"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Priests are</w:t>
      </w:r>
      <w:r>
        <w:rPr>
          <w:rFonts w:ascii="Arial" w:hAnsi="Arial" w:cs="Arial"/>
          <w:sz w:val="24"/>
          <w:szCs w:val="24"/>
        </w:rPr>
        <w:t xml:space="preserve"> </w:t>
      </w:r>
      <w:r w:rsidR="00B009F9" w:rsidRPr="00B009F9">
        <w:rPr>
          <w:rFonts w:ascii="Arial" w:hAnsi="Arial" w:cs="Arial"/>
          <w:sz w:val="24"/>
          <w:szCs w:val="24"/>
        </w:rPr>
        <w:t xml:space="preserve">ordained to offer sacrifices, to make supplication and </w:t>
      </w:r>
      <w:r w:rsidR="007B0655">
        <w:rPr>
          <w:rFonts w:ascii="Arial" w:hAnsi="Arial" w:cs="Arial"/>
          <w:sz w:val="24"/>
          <w:szCs w:val="24"/>
        </w:rPr>
        <w:t>prayers</w:t>
      </w:r>
      <w:r w:rsidR="00B009F9" w:rsidRPr="00B009F9">
        <w:rPr>
          <w:rFonts w:ascii="Arial" w:hAnsi="Arial" w:cs="Arial"/>
          <w:sz w:val="24"/>
          <w:szCs w:val="24"/>
        </w:rPr>
        <w:t>, and to bless and</w:t>
      </w:r>
      <w:r>
        <w:rPr>
          <w:rFonts w:ascii="Arial" w:hAnsi="Arial" w:cs="Arial"/>
          <w:sz w:val="24"/>
          <w:szCs w:val="24"/>
        </w:rPr>
        <w:t xml:space="preserve"> </w:t>
      </w:r>
      <w:r w:rsidR="00B009F9" w:rsidRPr="00B009F9">
        <w:rPr>
          <w:rFonts w:ascii="Arial" w:hAnsi="Arial" w:cs="Arial"/>
          <w:sz w:val="24"/>
          <w:szCs w:val="24"/>
        </w:rPr>
        <w:t xml:space="preserve">sanctify. The oblation of the priesthood only to priests (as they </w:t>
      </w:r>
      <w:r>
        <w:rPr>
          <w:rFonts w:ascii="Arial" w:hAnsi="Arial" w:cs="Arial"/>
          <w:sz w:val="24"/>
          <w:szCs w:val="24"/>
        </w:rPr>
        <w:t>claim</w:t>
      </w:r>
      <w:r w:rsidR="00B009F9" w:rsidRPr="00B009F9">
        <w:rPr>
          <w:rFonts w:ascii="Arial" w:hAnsi="Arial" w:cs="Arial"/>
          <w:sz w:val="24"/>
          <w:szCs w:val="24"/>
        </w:rPr>
        <w:t xml:space="preserve">) </w:t>
      </w:r>
      <w:r>
        <w:rPr>
          <w:rFonts w:ascii="Arial" w:hAnsi="Arial" w:cs="Arial"/>
          <w:sz w:val="24"/>
          <w:szCs w:val="24"/>
        </w:rPr>
        <w:t>follows on</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whose duties are </w:t>
      </w:r>
      <w:r>
        <w:rPr>
          <w:rFonts w:ascii="Arial" w:hAnsi="Arial" w:cs="Arial"/>
          <w:sz w:val="24"/>
          <w:szCs w:val="24"/>
        </w:rPr>
        <w:t>at</w:t>
      </w:r>
      <w:r w:rsidR="00B009F9" w:rsidRPr="00B009F9">
        <w:rPr>
          <w:rFonts w:ascii="Arial" w:hAnsi="Arial" w:cs="Arial"/>
          <w:sz w:val="24"/>
          <w:szCs w:val="24"/>
        </w:rPr>
        <w:t xml:space="preserve"> the altar to offer for the sins of the people of the Lord</w:t>
      </w:r>
      <w:r w:rsidR="00DE3074">
        <w:rPr>
          <w:rFonts w:ascii="Arial" w:hAnsi="Arial" w:cs="Arial"/>
          <w:sz w:val="24"/>
          <w:szCs w:val="24"/>
        </w:rPr>
        <w:t>’</w:t>
      </w:r>
      <w:r w:rsidR="00B009F9" w:rsidRPr="00B009F9">
        <w:rPr>
          <w:rFonts w:ascii="Arial" w:hAnsi="Arial" w:cs="Arial"/>
          <w:sz w:val="24"/>
          <w:szCs w:val="24"/>
        </w:rPr>
        <w:t>s body,</w:t>
      </w:r>
      <w:r>
        <w:rPr>
          <w:rFonts w:ascii="Arial" w:hAnsi="Arial" w:cs="Arial"/>
          <w:sz w:val="24"/>
          <w:szCs w:val="24"/>
        </w:rPr>
        <w:t xml:space="preserve"> </w:t>
      </w:r>
      <w:r w:rsidR="00B009F9" w:rsidRPr="00B009F9">
        <w:rPr>
          <w:rFonts w:ascii="Arial" w:hAnsi="Arial" w:cs="Arial"/>
          <w:sz w:val="24"/>
          <w:szCs w:val="24"/>
        </w:rPr>
        <w:t xml:space="preserve">which is consecrated </w:t>
      </w:r>
      <w:r>
        <w:rPr>
          <w:rFonts w:ascii="Arial" w:hAnsi="Arial" w:cs="Arial"/>
          <w:sz w:val="24"/>
          <w:szCs w:val="24"/>
        </w:rPr>
        <w:t>by</w:t>
      </w:r>
      <w:r w:rsidR="00B009F9" w:rsidRPr="00B009F9">
        <w:rPr>
          <w:rFonts w:ascii="Arial" w:hAnsi="Arial" w:cs="Arial"/>
          <w:sz w:val="24"/>
          <w:szCs w:val="24"/>
        </w:rPr>
        <w:t xml:space="preserve"> bread. Of which saying</w:t>
      </w:r>
      <w:r>
        <w:rPr>
          <w:rFonts w:ascii="Arial" w:hAnsi="Arial" w:cs="Arial"/>
          <w:sz w:val="24"/>
          <w:szCs w:val="24"/>
        </w:rPr>
        <w:t>,</w:t>
      </w:r>
      <w:r w:rsidR="00B009F9" w:rsidRPr="00B009F9">
        <w:rPr>
          <w:rFonts w:ascii="Arial" w:hAnsi="Arial" w:cs="Arial"/>
          <w:sz w:val="24"/>
          <w:szCs w:val="24"/>
        </w:rPr>
        <w:t xml:space="preserve"> I </w:t>
      </w:r>
      <w:r>
        <w:rPr>
          <w:rFonts w:ascii="Arial" w:hAnsi="Arial" w:cs="Arial"/>
          <w:sz w:val="24"/>
          <w:szCs w:val="24"/>
        </w:rPr>
        <w:t xml:space="preserve">greatly </w:t>
      </w:r>
      <w:r w:rsidR="00B009F9" w:rsidRPr="00B009F9">
        <w:rPr>
          <w:rFonts w:ascii="Arial" w:hAnsi="Arial" w:cs="Arial"/>
          <w:sz w:val="24"/>
          <w:szCs w:val="24"/>
        </w:rPr>
        <w:t>marvel, considering</w:t>
      </w:r>
      <w:r>
        <w:rPr>
          <w:rFonts w:ascii="Arial" w:hAnsi="Arial" w:cs="Arial"/>
          <w:sz w:val="24"/>
          <w:szCs w:val="24"/>
        </w:rPr>
        <w:t xml:space="preserve"> </w:t>
      </w:r>
      <w:r w:rsidR="00B009F9" w:rsidRPr="00B009F9">
        <w:rPr>
          <w:rFonts w:ascii="Arial" w:hAnsi="Arial" w:cs="Arial"/>
          <w:sz w:val="24"/>
          <w:szCs w:val="24"/>
        </w:rPr>
        <w:t>Paul</w:t>
      </w:r>
      <w:r w:rsidR="00DE3074">
        <w:rPr>
          <w:rFonts w:ascii="Arial" w:hAnsi="Arial" w:cs="Arial"/>
          <w:sz w:val="24"/>
          <w:szCs w:val="24"/>
        </w:rPr>
        <w:t>’</w:t>
      </w:r>
      <w:r w:rsidR="00B009F9" w:rsidRPr="00B009F9">
        <w:rPr>
          <w:rFonts w:ascii="Arial" w:hAnsi="Arial" w:cs="Arial"/>
          <w:sz w:val="24"/>
          <w:szCs w:val="24"/>
        </w:rPr>
        <w:t xml:space="preserve">s words to the Hebrews </w:t>
      </w:r>
      <w:r>
        <w:rPr>
          <w:rFonts w:ascii="Arial" w:hAnsi="Arial" w:cs="Arial"/>
          <w:sz w:val="24"/>
          <w:szCs w:val="24"/>
        </w:rPr>
        <w:t>which I quoted earlier</w:t>
      </w:r>
      <w:r w:rsidR="00B009F9" w:rsidRPr="00B009F9">
        <w:rPr>
          <w:rFonts w:ascii="Arial" w:hAnsi="Arial" w:cs="Arial"/>
          <w:sz w:val="24"/>
          <w:szCs w:val="24"/>
        </w:rPr>
        <w:t>. If Christ, offering for our sins one</w:t>
      </w:r>
      <w:r>
        <w:rPr>
          <w:rFonts w:ascii="Arial" w:hAnsi="Arial" w:cs="Arial"/>
          <w:sz w:val="24"/>
          <w:szCs w:val="24"/>
        </w:rPr>
        <w:t xml:space="preserve"> </w:t>
      </w:r>
      <w:r w:rsidR="00B009F9" w:rsidRPr="00B009F9">
        <w:rPr>
          <w:rFonts w:ascii="Arial" w:hAnsi="Arial" w:cs="Arial"/>
          <w:sz w:val="24"/>
          <w:szCs w:val="24"/>
        </w:rPr>
        <w:t>oblation for evermore, sit</w:t>
      </w:r>
      <w:r>
        <w:rPr>
          <w:rFonts w:ascii="Arial" w:hAnsi="Arial" w:cs="Arial"/>
          <w:sz w:val="24"/>
          <w:szCs w:val="24"/>
        </w:rPr>
        <w:t>s</w:t>
      </w:r>
      <w:r w:rsidR="00B009F9" w:rsidRPr="00B009F9">
        <w:rPr>
          <w:rFonts w:ascii="Arial" w:hAnsi="Arial" w:cs="Arial"/>
          <w:sz w:val="24"/>
          <w:szCs w:val="24"/>
        </w:rPr>
        <w:t xml:space="preserve"> at the right hand of God, and with that one oblation ha</w:t>
      </w:r>
      <w:r>
        <w:rPr>
          <w:rFonts w:ascii="Arial" w:hAnsi="Arial" w:cs="Arial"/>
          <w:sz w:val="24"/>
          <w:szCs w:val="24"/>
        </w:rPr>
        <w:t xml:space="preserve">s </w:t>
      </w:r>
      <w:r w:rsidR="00B009F9" w:rsidRPr="00B009F9">
        <w:rPr>
          <w:rFonts w:ascii="Arial" w:hAnsi="Arial" w:cs="Arial"/>
          <w:sz w:val="24"/>
          <w:szCs w:val="24"/>
        </w:rPr>
        <w:t xml:space="preserve">consummated for evermore those that are sanctified; if Christ </w:t>
      </w:r>
      <w:r w:rsidR="00B009F9" w:rsidRPr="00B009F9">
        <w:rPr>
          <w:rFonts w:ascii="Arial" w:hAnsi="Arial" w:cs="Arial"/>
          <w:sz w:val="24"/>
          <w:szCs w:val="24"/>
        </w:rPr>
        <w:lastRenderedPageBreak/>
        <w:t>evermore sit</w:t>
      </w:r>
      <w:r>
        <w:rPr>
          <w:rFonts w:ascii="Arial" w:hAnsi="Arial" w:cs="Arial"/>
          <w:sz w:val="24"/>
          <w:szCs w:val="24"/>
        </w:rPr>
        <w:t>s</w:t>
      </w:r>
      <w:r w:rsidR="00B009F9" w:rsidRPr="00B009F9">
        <w:rPr>
          <w:rFonts w:ascii="Arial" w:hAnsi="Arial" w:cs="Arial"/>
          <w:sz w:val="24"/>
          <w:szCs w:val="24"/>
        </w:rPr>
        <w:t xml:space="preserve"> at the</w:t>
      </w:r>
      <w:r>
        <w:rPr>
          <w:rFonts w:ascii="Arial" w:hAnsi="Arial" w:cs="Arial"/>
          <w:sz w:val="24"/>
          <w:szCs w:val="24"/>
        </w:rPr>
        <w:t xml:space="preserve"> </w:t>
      </w:r>
      <w:r w:rsidR="00B009F9" w:rsidRPr="00B009F9">
        <w:rPr>
          <w:rFonts w:ascii="Arial" w:hAnsi="Arial" w:cs="Arial"/>
          <w:sz w:val="24"/>
          <w:szCs w:val="24"/>
        </w:rPr>
        <w:t>right hand of God to make intercession for us; what need he to leave here any</w:t>
      </w:r>
      <w:r>
        <w:rPr>
          <w:rFonts w:ascii="Arial" w:hAnsi="Arial" w:cs="Arial"/>
          <w:sz w:val="24"/>
          <w:szCs w:val="24"/>
        </w:rPr>
        <w:t xml:space="preserve"> </w:t>
      </w:r>
      <w:r w:rsidR="00B009F9" w:rsidRPr="00B009F9">
        <w:rPr>
          <w:rFonts w:ascii="Arial" w:hAnsi="Arial" w:cs="Arial"/>
          <w:sz w:val="24"/>
          <w:szCs w:val="24"/>
        </w:rPr>
        <w:t>sacrifice for our sins, by the priests to be daily offered? I do not find in the Scriptures</w:t>
      </w:r>
      <w:r>
        <w:rPr>
          <w:rFonts w:ascii="Arial" w:hAnsi="Arial" w:cs="Arial"/>
          <w:sz w:val="24"/>
          <w:szCs w:val="24"/>
        </w:rPr>
        <w:t xml:space="preserve"> </w:t>
      </w:r>
      <w:r w:rsidR="00B009F9" w:rsidRPr="00B009F9">
        <w:rPr>
          <w:rFonts w:ascii="Arial" w:hAnsi="Arial" w:cs="Arial"/>
          <w:sz w:val="24"/>
          <w:szCs w:val="24"/>
        </w:rPr>
        <w:t>of God, nor of his apostles, that the body of Christ ought to be made a sacrifice for</w:t>
      </w:r>
      <w:r>
        <w:rPr>
          <w:rFonts w:ascii="Arial" w:hAnsi="Arial" w:cs="Arial"/>
          <w:sz w:val="24"/>
          <w:szCs w:val="24"/>
        </w:rPr>
        <w:t xml:space="preserve"> </w:t>
      </w:r>
      <w:r w:rsidR="00B009F9" w:rsidRPr="00B009F9">
        <w:rPr>
          <w:rFonts w:ascii="Arial" w:hAnsi="Arial" w:cs="Arial"/>
          <w:sz w:val="24"/>
          <w:szCs w:val="24"/>
        </w:rPr>
        <w:t>sin; but only as a sacrament and commemoration of the sacrifice passed, which Christ</w:t>
      </w:r>
      <w:r>
        <w:rPr>
          <w:rFonts w:ascii="Arial" w:hAnsi="Arial" w:cs="Arial"/>
          <w:sz w:val="24"/>
          <w:szCs w:val="24"/>
        </w:rPr>
        <w:t xml:space="preserve"> </w:t>
      </w:r>
      <w:r w:rsidR="00B009F9" w:rsidRPr="00B009F9">
        <w:rPr>
          <w:rFonts w:ascii="Arial" w:hAnsi="Arial" w:cs="Arial"/>
          <w:sz w:val="24"/>
          <w:szCs w:val="24"/>
        </w:rPr>
        <w:t>offered on the altar of the cross for our sins. For it is an absurdity to say that Christ</w:t>
      </w:r>
      <w:r>
        <w:rPr>
          <w:rFonts w:ascii="Arial" w:hAnsi="Arial" w:cs="Arial"/>
          <w:sz w:val="24"/>
          <w:szCs w:val="24"/>
        </w:rPr>
        <w:t xml:space="preserve"> </w:t>
      </w:r>
      <w:r w:rsidR="00B009F9" w:rsidRPr="00B009F9">
        <w:rPr>
          <w:rFonts w:ascii="Arial" w:hAnsi="Arial" w:cs="Arial"/>
          <w:sz w:val="24"/>
          <w:szCs w:val="24"/>
        </w:rPr>
        <w:t>is now</w:t>
      </w:r>
      <w:r>
        <w:rPr>
          <w:rFonts w:ascii="Arial" w:hAnsi="Arial" w:cs="Arial"/>
          <w:sz w:val="24"/>
          <w:szCs w:val="24"/>
        </w:rPr>
        <w:t>,</w:t>
      </w:r>
      <w:r w:rsidR="00B009F9" w:rsidRPr="00B009F9">
        <w:rPr>
          <w:rFonts w:ascii="Arial" w:hAnsi="Arial" w:cs="Arial"/>
          <w:sz w:val="24"/>
          <w:szCs w:val="24"/>
        </w:rPr>
        <w:t xml:space="preserve"> every day</w:t>
      </w:r>
      <w:r>
        <w:rPr>
          <w:rFonts w:ascii="Arial" w:hAnsi="Arial" w:cs="Arial"/>
          <w:sz w:val="24"/>
          <w:szCs w:val="24"/>
        </w:rPr>
        <w:t>,</w:t>
      </w:r>
      <w:r w:rsidR="00B009F9" w:rsidRPr="00B009F9">
        <w:rPr>
          <w:rFonts w:ascii="Arial" w:hAnsi="Arial" w:cs="Arial"/>
          <w:sz w:val="24"/>
          <w:szCs w:val="24"/>
        </w:rPr>
        <w:t xml:space="preserve"> really offered as a sacrifice on the altar by the priests; for then the</w:t>
      </w:r>
      <w:r>
        <w:rPr>
          <w:rFonts w:ascii="Arial" w:hAnsi="Arial" w:cs="Arial"/>
          <w:sz w:val="24"/>
          <w:szCs w:val="24"/>
        </w:rPr>
        <w:t xml:space="preserve"> </w:t>
      </w:r>
      <w:r w:rsidR="00B009F9" w:rsidRPr="00B009F9">
        <w:rPr>
          <w:rFonts w:ascii="Arial" w:hAnsi="Arial" w:cs="Arial"/>
          <w:sz w:val="24"/>
          <w:szCs w:val="24"/>
        </w:rPr>
        <w:t xml:space="preserve">priests should really crucify him </w:t>
      </w:r>
      <w:r>
        <w:rPr>
          <w:rFonts w:ascii="Arial" w:hAnsi="Arial" w:cs="Arial"/>
          <w:sz w:val="24"/>
          <w:szCs w:val="24"/>
        </w:rPr>
        <w:t xml:space="preserve">again </w:t>
      </w:r>
      <w:r w:rsidR="00B009F9" w:rsidRPr="00B009F9">
        <w:rPr>
          <w:rFonts w:ascii="Arial" w:hAnsi="Arial" w:cs="Arial"/>
          <w:sz w:val="24"/>
          <w:szCs w:val="24"/>
        </w:rPr>
        <w:t xml:space="preserve">on the altar, which is a thing no Christian </w:t>
      </w:r>
      <w:r>
        <w:rPr>
          <w:rFonts w:ascii="Arial" w:hAnsi="Arial" w:cs="Arial"/>
          <w:sz w:val="24"/>
          <w:szCs w:val="24"/>
        </w:rPr>
        <w:t xml:space="preserve">should </w:t>
      </w:r>
      <w:r w:rsidR="00B009F9" w:rsidRPr="00B009F9">
        <w:rPr>
          <w:rFonts w:ascii="Arial" w:hAnsi="Arial" w:cs="Arial"/>
          <w:sz w:val="24"/>
          <w:szCs w:val="24"/>
        </w:rPr>
        <w:t>believe. But</w:t>
      </w:r>
      <w:r>
        <w:rPr>
          <w:rFonts w:ascii="Arial" w:hAnsi="Arial" w:cs="Arial"/>
          <w:sz w:val="24"/>
          <w:szCs w:val="24"/>
        </w:rPr>
        <w:t>,</w:t>
      </w:r>
      <w:r w:rsidR="00B009F9" w:rsidRPr="00B009F9">
        <w:rPr>
          <w:rFonts w:ascii="Arial" w:hAnsi="Arial" w:cs="Arial"/>
          <w:sz w:val="24"/>
          <w:szCs w:val="24"/>
        </w:rPr>
        <w:t xml:space="preserve"> even as in his supper</w:t>
      </w:r>
      <w:r>
        <w:rPr>
          <w:rFonts w:ascii="Arial" w:hAnsi="Arial" w:cs="Arial"/>
          <w:sz w:val="24"/>
          <w:szCs w:val="24"/>
        </w:rPr>
        <w:t>,</w:t>
      </w:r>
      <w:r w:rsidR="00B009F9" w:rsidRPr="00B009F9">
        <w:rPr>
          <w:rFonts w:ascii="Arial" w:hAnsi="Arial" w:cs="Arial"/>
          <w:sz w:val="24"/>
          <w:szCs w:val="24"/>
        </w:rPr>
        <w:t xml:space="preserve"> his body and his blood he delivered </w:t>
      </w:r>
      <w:r>
        <w:rPr>
          <w:rFonts w:ascii="Arial" w:hAnsi="Arial" w:cs="Arial"/>
          <w:sz w:val="24"/>
          <w:szCs w:val="24"/>
        </w:rPr>
        <w:t>for</w:t>
      </w:r>
      <w:r w:rsidR="00B009F9" w:rsidRPr="00B009F9">
        <w:rPr>
          <w:rFonts w:ascii="Arial" w:hAnsi="Arial" w:cs="Arial"/>
          <w:sz w:val="24"/>
          <w:szCs w:val="24"/>
        </w:rPr>
        <w:t xml:space="preserve"> his</w:t>
      </w:r>
      <w:r>
        <w:rPr>
          <w:rFonts w:ascii="Arial" w:hAnsi="Arial" w:cs="Arial"/>
          <w:sz w:val="24"/>
          <w:szCs w:val="24"/>
        </w:rPr>
        <w:t xml:space="preserve"> </w:t>
      </w:r>
      <w:r w:rsidR="00B009F9" w:rsidRPr="00B009F9">
        <w:rPr>
          <w:rFonts w:ascii="Arial" w:hAnsi="Arial" w:cs="Arial"/>
          <w:sz w:val="24"/>
          <w:szCs w:val="24"/>
        </w:rPr>
        <w:t>disciples, in memorial of his body that should be crucified on the morrow for our sins:</w:t>
      </w:r>
      <w:r>
        <w:rPr>
          <w:rFonts w:ascii="Arial" w:hAnsi="Arial" w:cs="Arial"/>
          <w:sz w:val="24"/>
          <w:szCs w:val="24"/>
        </w:rPr>
        <w:t xml:space="preserve"> </w:t>
      </w:r>
      <w:r w:rsidR="00B009F9" w:rsidRPr="00B009F9">
        <w:rPr>
          <w:rFonts w:ascii="Arial" w:hAnsi="Arial" w:cs="Arial"/>
          <w:sz w:val="24"/>
          <w:szCs w:val="24"/>
        </w:rPr>
        <w:t>so, after his ascension, his apostles use</w:t>
      </w:r>
      <w:r>
        <w:rPr>
          <w:rFonts w:ascii="Arial" w:hAnsi="Arial" w:cs="Arial"/>
          <w:sz w:val="24"/>
          <w:szCs w:val="24"/>
        </w:rPr>
        <w:t>d to do the same (when they bro</w:t>
      </w:r>
      <w:r w:rsidR="00B009F9" w:rsidRPr="00B009F9">
        <w:rPr>
          <w:rFonts w:ascii="Arial" w:hAnsi="Arial" w:cs="Arial"/>
          <w:sz w:val="24"/>
          <w:szCs w:val="24"/>
        </w:rPr>
        <w:t>ke bread in every</w:t>
      </w:r>
      <w:r>
        <w:rPr>
          <w:rFonts w:ascii="Arial" w:hAnsi="Arial" w:cs="Arial"/>
          <w:sz w:val="24"/>
          <w:szCs w:val="24"/>
        </w:rPr>
        <w:t xml:space="preserve"> </w:t>
      </w:r>
      <w:r w:rsidR="00B009F9" w:rsidRPr="00B009F9">
        <w:rPr>
          <w:rFonts w:ascii="Arial" w:hAnsi="Arial" w:cs="Arial"/>
          <w:sz w:val="24"/>
          <w:szCs w:val="24"/>
        </w:rPr>
        <w:t xml:space="preserve">house) </w:t>
      </w:r>
      <w:r>
        <w:rPr>
          <w:rFonts w:ascii="Arial" w:hAnsi="Arial" w:cs="Arial"/>
          <w:sz w:val="24"/>
          <w:szCs w:val="24"/>
        </w:rPr>
        <w:t>as a sacrament, and not as</w:t>
      </w:r>
      <w:r w:rsidR="00B009F9" w:rsidRPr="00B009F9">
        <w:rPr>
          <w:rFonts w:ascii="Arial" w:hAnsi="Arial" w:cs="Arial"/>
          <w:sz w:val="24"/>
          <w:szCs w:val="24"/>
        </w:rPr>
        <w:t xml:space="preserve"> a sacrifice of the body and blood of our Lord</w:t>
      </w:r>
      <w:r>
        <w:rPr>
          <w:rFonts w:ascii="Arial" w:hAnsi="Arial" w:cs="Arial"/>
          <w:sz w:val="24"/>
          <w:szCs w:val="24"/>
        </w:rPr>
        <w:t xml:space="preserve"> </w:t>
      </w:r>
      <w:r w:rsidR="00B009F9" w:rsidRPr="00B009F9">
        <w:rPr>
          <w:rFonts w:ascii="Arial" w:hAnsi="Arial" w:cs="Arial"/>
          <w:sz w:val="24"/>
          <w:szCs w:val="24"/>
        </w:rPr>
        <w:t xml:space="preserve">Jesus Christ. </w:t>
      </w:r>
    </w:p>
    <w:p w:rsidR="00081C61" w:rsidRDefault="00081C61" w:rsidP="00265E97">
      <w:pPr>
        <w:autoSpaceDE w:val="0"/>
        <w:autoSpaceDN w:val="0"/>
        <w:adjustRightInd w:val="0"/>
        <w:spacing w:after="0" w:line="276" w:lineRule="auto"/>
        <w:ind w:left="288" w:right="288"/>
        <w:jc w:val="both"/>
        <w:rPr>
          <w:rFonts w:ascii="Arial" w:hAnsi="Arial" w:cs="Arial"/>
          <w:sz w:val="24"/>
          <w:szCs w:val="24"/>
        </w:rPr>
      </w:pPr>
    </w:p>
    <w:p w:rsidR="00081C61" w:rsidRDefault="00081C61"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by this means</w:t>
      </w:r>
      <w:r>
        <w:rPr>
          <w:rFonts w:ascii="Arial" w:hAnsi="Arial" w:cs="Arial"/>
          <w:sz w:val="24"/>
          <w:szCs w:val="24"/>
        </w:rPr>
        <w:t>, they</w:t>
      </w:r>
      <w:r w:rsidR="00B009F9" w:rsidRPr="00B009F9">
        <w:rPr>
          <w:rFonts w:ascii="Arial" w:hAnsi="Arial" w:cs="Arial"/>
          <w:sz w:val="24"/>
          <w:szCs w:val="24"/>
        </w:rPr>
        <w:t xml:space="preserve"> were put in remembrance of the great love of</w:t>
      </w:r>
      <w:r>
        <w:rPr>
          <w:rFonts w:ascii="Arial" w:hAnsi="Arial" w:cs="Arial"/>
          <w:sz w:val="24"/>
          <w:szCs w:val="24"/>
        </w:rPr>
        <w:t xml:space="preserve"> </w:t>
      </w:r>
      <w:r w:rsidR="00B009F9" w:rsidRPr="00B009F9">
        <w:rPr>
          <w:rFonts w:ascii="Arial" w:hAnsi="Arial" w:cs="Arial"/>
          <w:sz w:val="24"/>
          <w:szCs w:val="24"/>
        </w:rPr>
        <w:t>Christ, who so entirely loved us, that</w:t>
      </w:r>
      <w:r>
        <w:rPr>
          <w:rFonts w:ascii="Arial" w:hAnsi="Arial" w:cs="Arial"/>
          <w:sz w:val="24"/>
          <w:szCs w:val="24"/>
        </w:rPr>
        <w:t>,</w:t>
      </w:r>
      <w:r w:rsidR="00B009F9" w:rsidRPr="00B009F9">
        <w:rPr>
          <w:rFonts w:ascii="Arial" w:hAnsi="Arial" w:cs="Arial"/>
          <w:sz w:val="24"/>
          <w:szCs w:val="24"/>
        </w:rPr>
        <w:t xml:space="preserve"> willingly</w:t>
      </w:r>
      <w:r>
        <w:rPr>
          <w:rFonts w:ascii="Arial" w:hAnsi="Arial" w:cs="Arial"/>
          <w:sz w:val="24"/>
          <w:szCs w:val="24"/>
        </w:rPr>
        <w:t>,</w:t>
      </w:r>
      <w:r w:rsidR="00B009F9" w:rsidRPr="00B009F9">
        <w:rPr>
          <w:rFonts w:ascii="Arial" w:hAnsi="Arial" w:cs="Arial"/>
          <w:sz w:val="24"/>
          <w:szCs w:val="24"/>
        </w:rPr>
        <w:t xml:space="preserve"> he suffered death for us, and for the</w:t>
      </w:r>
      <w:r>
        <w:rPr>
          <w:rFonts w:ascii="Arial" w:hAnsi="Arial" w:cs="Arial"/>
          <w:sz w:val="24"/>
          <w:szCs w:val="24"/>
        </w:rPr>
        <w:t xml:space="preserve"> </w:t>
      </w:r>
      <w:r w:rsidR="00B009F9" w:rsidRPr="00B009F9">
        <w:rPr>
          <w:rFonts w:ascii="Arial" w:hAnsi="Arial" w:cs="Arial"/>
          <w:sz w:val="24"/>
          <w:szCs w:val="24"/>
        </w:rPr>
        <w:t>remission of our sins. And thus did they offer themselves to God by love, being ready</w:t>
      </w:r>
      <w:r>
        <w:rPr>
          <w:rFonts w:ascii="Arial" w:hAnsi="Arial" w:cs="Arial"/>
          <w:sz w:val="24"/>
          <w:szCs w:val="24"/>
        </w:rPr>
        <w:t xml:space="preserve"> </w:t>
      </w:r>
      <w:r w:rsidR="00B009F9" w:rsidRPr="00B009F9">
        <w:rPr>
          <w:rFonts w:ascii="Arial" w:hAnsi="Arial" w:cs="Arial"/>
          <w:sz w:val="24"/>
          <w:szCs w:val="24"/>
        </w:rPr>
        <w:t>to suffer death for the confession of his name, and for the saving health of his</w:t>
      </w:r>
      <w:r>
        <w:rPr>
          <w:rFonts w:ascii="Arial" w:hAnsi="Arial" w:cs="Arial"/>
          <w:sz w:val="24"/>
          <w:szCs w:val="24"/>
        </w:rPr>
        <w:t xml:space="preserve"> </w:t>
      </w:r>
      <w:r w:rsidR="00B009F9" w:rsidRPr="00B009F9">
        <w:rPr>
          <w:rFonts w:ascii="Arial" w:hAnsi="Arial" w:cs="Arial"/>
          <w:sz w:val="24"/>
          <w:szCs w:val="24"/>
        </w:rPr>
        <w:t xml:space="preserve">brethren, fulfilling the new commandment of Christ, which said to them, </w:t>
      </w:r>
      <w:r>
        <w:rPr>
          <w:rFonts w:ascii="Arial" w:hAnsi="Arial" w:cs="Arial"/>
          <w:sz w:val="24"/>
          <w:szCs w:val="24"/>
        </w:rPr>
        <w:t>‘</w:t>
      </w:r>
      <w:r w:rsidR="00B009F9" w:rsidRPr="00B009F9">
        <w:rPr>
          <w:rFonts w:ascii="Arial" w:hAnsi="Arial" w:cs="Arial"/>
          <w:sz w:val="24"/>
          <w:szCs w:val="24"/>
        </w:rPr>
        <w:t>A new</w:t>
      </w:r>
      <w:r>
        <w:rPr>
          <w:rFonts w:ascii="Arial" w:hAnsi="Arial" w:cs="Arial"/>
          <w:sz w:val="24"/>
          <w:szCs w:val="24"/>
        </w:rPr>
        <w:t xml:space="preserve"> </w:t>
      </w:r>
      <w:r w:rsidR="00B009F9" w:rsidRPr="00B009F9">
        <w:rPr>
          <w:rFonts w:ascii="Arial" w:hAnsi="Arial" w:cs="Arial"/>
          <w:sz w:val="24"/>
          <w:szCs w:val="24"/>
        </w:rPr>
        <w:t>commandment do I give unto you, that you love one another, as I have loved you.</w:t>
      </w:r>
      <w:r>
        <w:rPr>
          <w:rFonts w:ascii="Arial" w:hAnsi="Arial" w:cs="Arial"/>
          <w:sz w:val="24"/>
          <w:szCs w:val="24"/>
        </w:rPr>
        <w:t>’</w:t>
      </w:r>
      <w:r w:rsidR="00B009F9" w:rsidRPr="00B009F9">
        <w:rPr>
          <w:rFonts w:ascii="Arial" w:hAnsi="Arial" w:cs="Arial"/>
          <w:sz w:val="24"/>
          <w:szCs w:val="24"/>
        </w:rPr>
        <w:t xml:space="preserve"> </w:t>
      </w:r>
    </w:p>
    <w:p w:rsidR="00081C61" w:rsidRDefault="00081C61" w:rsidP="00265E97">
      <w:pPr>
        <w:autoSpaceDE w:val="0"/>
        <w:autoSpaceDN w:val="0"/>
        <w:adjustRightInd w:val="0"/>
        <w:spacing w:after="0" w:line="276" w:lineRule="auto"/>
        <w:ind w:left="288" w:right="288"/>
        <w:jc w:val="both"/>
        <w:rPr>
          <w:rFonts w:ascii="Arial" w:hAnsi="Arial" w:cs="Arial"/>
          <w:sz w:val="24"/>
          <w:szCs w:val="24"/>
        </w:rPr>
      </w:pPr>
    </w:p>
    <w:p w:rsidR="00B009F9" w:rsidRPr="00B009F9" w:rsidRDefault="00081C61" w:rsidP="00265E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w:t>
      </w:r>
      <w:r>
        <w:rPr>
          <w:rFonts w:ascii="Arial" w:hAnsi="Arial" w:cs="Arial"/>
          <w:sz w:val="24"/>
          <w:szCs w:val="24"/>
        </w:rPr>
        <w:t xml:space="preserve"> </w:t>
      </w:r>
      <w:r w:rsidR="00B009F9" w:rsidRPr="00B009F9">
        <w:rPr>
          <w:rFonts w:ascii="Arial" w:hAnsi="Arial" w:cs="Arial"/>
          <w:sz w:val="24"/>
          <w:szCs w:val="24"/>
        </w:rPr>
        <w:t xml:space="preserve">when love began to </w:t>
      </w:r>
      <w:r w:rsidR="00265E97">
        <w:rPr>
          <w:rFonts w:ascii="Arial" w:hAnsi="Arial" w:cs="Arial"/>
          <w:sz w:val="24"/>
          <w:szCs w:val="24"/>
        </w:rPr>
        <w:t>grow</w:t>
      </w:r>
      <w:r w:rsidR="00B009F9" w:rsidRPr="00B009F9">
        <w:rPr>
          <w:rFonts w:ascii="Arial" w:hAnsi="Arial" w:cs="Arial"/>
          <w:sz w:val="24"/>
          <w:szCs w:val="24"/>
        </w:rPr>
        <w:t xml:space="preserve"> cold, or rather to be frozen </w:t>
      </w:r>
      <w:r>
        <w:rPr>
          <w:rFonts w:ascii="Arial" w:hAnsi="Arial" w:cs="Arial"/>
          <w:sz w:val="24"/>
          <w:szCs w:val="24"/>
        </w:rPr>
        <w:t>than</w:t>
      </w:r>
      <w:r w:rsidR="00B009F9" w:rsidRPr="00B009F9">
        <w:rPr>
          <w:rFonts w:ascii="Arial" w:hAnsi="Arial" w:cs="Arial"/>
          <w:sz w:val="24"/>
          <w:szCs w:val="24"/>
        </w:rPr>
        <w:t xml:space="preserve"> cold, through the anguish and</w:t>
      </w:r>
      <w:r>
        <w:rPr>
          <w:rFonts w:ascii="Arial" w:hAnsi="Arial" w:cs="Arial"/>
          <w:sz w:val="24"/>
          <w:szCs w:val="24"/>
        </w:rPr>
        <w:t xml:space="preserve"> </w:t>
      </w:r>
      <w:r w:rsidR="00B009F9" w:rsidRPr="00B009F9">
        <w:rPr>
          <w:rFonts w:ascii="Arial" w:hAnsi="Arial" w:cs="Arial"/>
          <w:sz w:val="24"/>
          <w:szCs w:val="24"/>
        </w:rPr>
        <w:t>anxiety of persecution for the name of Christ; then priests use</w:t>
      </w:r>
      <w:r>
        <w:rPr>
          <w:rFonts w:ascii="Arial" w:hAnsi="Arial" w:cs="Arial"/>
          <w:sz w:val="24"/>
          <w:szCs w:val="24"/>
        </w:rPr>
        <w:t>d</w:t>
      </w:r>
      <w:r w:rsidR="00B009F9" w:rsidRPr="00B009F9">
        <w:rPr>
          <w:rFonts w:ascii="Arial" w:hAnsi="Arial" w:cs="Arial"/>
          <w:sz w:val="24"/>
          <w:szCs w:val="24"/>
        </w:rPr>
        <w:t xml:space="preserve"> the flesh and blood</w:t>
      </w:r>
      <w:r>
        <w:rPr>
          <w:rFonts w:ascii="Arial" w:hAnsi="Arial" w:cs="Arial"/>
          <w:sz w:val="24"/>
          <w:szCs w:val="24"/>
        </w:rPr>
        <w:t xml:space="preserve"> </w:t>
      </w:r>
      <w:r w:rsidR="00B009F9" w:rsidRPr="00B009F9">
        <w:rPr>
          <w:rFonts w:ascii="Arial" w:hAnsi="Arial" w:cs="Arial"/>
          <w:sz w:val="24"/>
          <w:szCs w:val="24"/>
        </w:rPr>
        <w:t>of Christ, instead of a sacrifice. And because many of them feared death, some of</w:t>
      </w:r>
      <w:r>
        <w:rPr>
          <w:rFonts w:ascii="Arial" w:hAnsi="Arial" w:cs="Arial"/>
          <w:sz w:val="24"/>
          <w:szCs w:val="24"/>
        </w:rPr>
        <w:t xml:space="preserve"> </w:t>
      </w:r>
      <w:r w:rsidR="00B009F9" w:rsidRPr="00B009F9">
        <w:rPr>
          <w:rFonts w:ascii="Arial" w:hAnsi="Arial" w:cs="Arial"/>
          <w:sz w:val="24"/>
          <w:szCs w:val="24"/>
        </w:rPr>
        <w:t>them fled into solitary places, not daring to give themselves a sacrifice by death unto</w:t>
      </w:r>
      <w:r>
        <w:rPr>
          <w:rFonts w:ascii="Arial" w:hAnsi="Arial" w:cs="Arial"/>
          <w:sz w:val="24"/>
          <w:szCs w:val="24"/>
        </w:rPr>
        <w:t xml:space="preserve"> </w:t>
      </w:r>
      <w:r w:rsidR="00B009F9" w:rsidRPr="00B009F9">
        <w:rPr>
          <w:rFonts w:ascii="Arial" w:hAnsi="Arial" w:cs="Arial"/>
          <w:sz w:val="24"/>
          <w:szCs w:val="24"/>
        </w:rPr>
        <w:t xml:space="preserve">God through the confession of his name, and </w:t>
      </w:r>
      <w:r>
        <w:rPr>
          <w:rFonts w:ascii="Arial" w:hAnsi="Arial" w:cs="Arial"/>
          <w:sz w:val="24"/>
          <w:szCs w:val="24"/>
        </w:rPr>
        <w:t xml:space="preserve">the </w:t>
      </w:r>
      <w:r w:rsidR="00B009F9" w:rsidRPr="00B009F9">
        <w:rPr>
          <w:rFonts w:ascii="Arial" w:hAnsi="Arial" w:cs="Arial"/>
          <w:sz w:val="24"/>
          <w:szCs w:val="24"/>
        </w:rPr>
        <w:t>saving health of their brethren; some</w:t>
      </w:r>
      <w:r>
        <w:rPr>
          <w:rFonts w:ascii="Arial" w:hAnsi="Arial" w:cs="Arial"/>
          <w:sz w:val="24"/>
          <w:szCs w:val="24"/>
        </w:rPr>
        <w:t xml:space="preserve"> </w:t>
      </w:r>
      <w:r w:rsidR="00B009F9" w:rsidRPr="00B009F9">
        <w:rPr>
          <w:rFonts w:ascii="Arial" w:hAnsi="Arial" w:cs="Arial"/>
          <w:sz w:val="24"/>
          <w:szCs w:val="24"/>
        </w:rPr>
        <w:t>other</w:t>
      </w:r>
      <w:r>
        <w:rPr>
          <w:rFonts w:ascii="Arial" w:hAnsi="Arial" w:cs="Arial"/>
          <w:sz w:val="24"/>
          <w:szCs w:val="24"/>
        </w:rPr>
        <w:t>s</w:t>
      </w:r>
      <w:r w:rsidR="00B009F9" w:rsidRPr="00B009F9">
        <w:rPr>
          <w:rFonts w:ascii="Arial" w:hAnsi="Arial" w:cs="Arial"/>
          <w:sz w:val="24"/>
          <w:szCs w:val="24"/>
        </w:rPr>
        <w:t xml:space="preserve"> worshipped idols, fearing death, as did also the chief bishop of Rome, and many</w:t>
      </w:r>
      <w:r>
        <w:rPr>
          <w:rFonts w:ascii="Arial" w:hAnsi="Arial" w:cs="Arial"/>
          <w:sz w:val="24"/>
          <w:szCs w:val="24"/>
        </w:rPr>
        <w:t xml:space="preserve"> </w:t>
      </w:r>
      <w:r w:rsidR="00B009F9" w:rsidRPr="00B009F9">
        <w:rPr>
          <w:rFonts w:ascii="Arial" w:hAnsi="Arial" w:cs="Arial"/>
          <w:sz w:val="24"/>
          <w:szCs w:val="24"/>
        </w:rPr>
        <w:t>other</w:t>
      </w:r>
      <w:r>
        <w:rPr>
          <w:rFonts w:ascii="Arial" w:hAnsi="Arial" w:cs="Arial"/>
          <w:sz w:val="24"/>
          <w:szCs w:val="24"/>
        </w:rPr>
        <w:t>s</w:t>
      </w:r>
      <w:r w:rsidR="00B009F9" w:rsidRPr="00B009F9">
        <w:rPr>
          <w:rFonts w:ascii="Arial" w:hAnsi="Arial" w:cs="Arial"/>
          <w:sz w:val="24"/>
          <w:szCs w:val="24"/>
        </w:rPr>
        <w:t xml:space="preserve"> more in di</w:t>
      </w:r>
      <w:r>
        <w:rPr>
          <w:rFonts w:ascii="Arial" w:hAnsi="Arial" w:cs="Arial"/>
          <w:sz w:val="24"/>
          <w:szCs w:val="24"/>
        </w:rPr>
        <w:t>fferent</w:t>
      </w:r>
      <w:r w:rsidR="00B009F9" w:rsidRPr="00B009F9">
        <w:rPr>
          <w:rFonts w:ascii="Arial" w:hAnsi="Arial" w:cs="Arial"/>
          <w:sz w:val="24"/>
          <w:szCs w:val="24"/>
        </w:rPr>
        <w:t xml:space="preserve"> places of the world. And thus it came to pass, that </w:t>
      </w:r>
      <w:r>
        <w:rPr>
          <w:rFonts w:ascii="Arial" w:hAnsi="Arial" w:cs="Arial"/>
          <w:sz w:val="24"/>
          <w:szCs w:val="24"/>
        </w:rPr>
        <w:t>w</w:t>
      </w:r>
      <w:r w:rsidR="00B009F9" w:rsidRPr="00B009F9">
        <w:rPr>
          <w:rFonts w:ascii="Arial" w:hAnsi="Arial" w:cs="Arial"/>
          <w:sz w:val="24"/>
          <w:szCs w:val="24"/>
        </w:rPr>
        <w:t>hat was</w:t>
      </w:r>
      <w:r>
        <w:rPr>
          <w:rFonts w:ascii="Arial" w:hAnsi="Arial" w:cs="Arial"/>
          <w:sz w:val="24"/>
          <w:szCs w:val="24"/>
        </w:rPr>
        <w:t xml:space="preserve"> </w:t>
      </w:r>
      <w:r w:rsidR="00B009F9" w:rsidRPr="00B009F9">
        <w:rPr>
          <w:rFonts w:ascii="Arial" w:hAnsi="Arial" w:cs="Arial"/>
          <w:sz w:val="24"/>
          <w:szCs w:val="24"/>
        </w:rPr>
        <w:t xml:space="preserve">ordained and constituted </w:t>
      </w:r>
      <w:r>
        <w:rPr>
          <w:rFonts w:ascii="Arial" w:hAnsi="Arial" w:cs="Arial"/>
          <w:sz w:val="24"/>
          <w:szCs w:val="24"/>
        </w:rPr>
        <w:t>as</w:t>
      </w:r>
      <w:r w:rsidR="00B009F9" w:rsidRPr="00B009F9">
        <w:rPr>
          <w:rFonts w:ascii="Arial" w:hAnsi="Arial" w:cs="Arial"/>
          <w:sz w:val="24"/>
          <w:szCs w:val="24"/>
        </w:rPr>
        <w:t xml:space="preserve"> a memorial of the one and only sacrifice, was altered, for</w:t>
      </w:r>
      <w:r>
        <w:rPr>
          <w:rFonts w:ascii="Arial" w:hAnsi="Arial" w:cs="Arial"/>
          <w:sz w:val="24"/>
          <w:szCs w:val="24"/>
        </w:rPr>
        <w:t xml:space="preserve"> lack</w:t>
      </w:r>
      <w:r w:rsidR="00B009F9" w:rsidRPr="00B009F9">
        <w:rPr>
          <w:rFonts w:ascii="Arial" w:hAnsi="Arial" w:cs="Arial"/>
          <w:sz w:val="24"/>
          <w:szCs w:val="24"/>
        </w:rPr>
        <w:t xml:space="preserve"> of love, into the reality of the sacrifice itself.</w:t>
      </w:r>
      <w:r w:rsidR="00DE3074">
        <w:rPr>
          <w:rFonts w:ascii="Arial" w:hAnsi="Arial" w:cs="Arial"/>
          <w:sz w:val="24"/>
          <w:szCs w:val="24"/>
        </w:rPr>
        <w:t>”</w:t>
      </w:r>
    </w:p>
    <w:p w:rsidR="008654BA" w:rsidRDefault="008654BA" w:rsidP="006C6E98">
      <w:pPr>
        <w:autoSpaceDE w:val="0"/>
        <w:autoSpaceDN w:val="0"/>
        <w:adjustRightInd w:val="0"/>
        <w:spacing w:after="0" w:line="276" w:lineRule="auto"/>
        <w:jc w:val="both"/>
        <w:rPr>
          <w:rFonts w:ascii="Arial" w:hAnsi="Arial" w:cs="Arial"/>
          <w:sz w:val="24"/>
          <w:szCs w:val="24"/>
        </w:rPr>
      </w:pPr>
    </w:p>
    <w:p w:rsidR="008654BA" w:rsidRPr="008654BA" w:rsidRDefault="008654BA" w:rsidP="008654BA">
      <w:pPr>
        <w:autoSpaceDE w:val="0"/>
        <w:autoSpaceDN w:val="0"/>
        <w:adjustRightInd w:val="0"/>
        <w:spacing w:after="0" w:line="276" w:lineRule="auto"/>
        <w:jc w:val="center"/>
        <w:rPr>
          <w:rFonts w:ascii="Arial" w:hAnsi="Arial" w:cs="Arial"/>
          <w:b/>
          <w:bCs/>
          <w:sz w:val="24"/>
          <w:szCs w:val="24"/>
        </w:rPr>
      </w:pPr>
      <w:r w:rsidRPr="008654BA">
        <w:rPr>
          <w:rFonts w:ascii="Arial" w:hAnsi="Arial" w:cs="Arial"/>
          <w:b/>
          <w:bCs/>
          <w:sz w:val="24"/>
          <w:szCs w:val="24"/>
        </w:rPr>
        <w:t>=======</w:t>
      </w:r>
    </w:p>
    <w:p w:rsidR="008654BA" w:rsidRDefault="008654B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these things </w:t>
      </w:r>
      <w:r w:rsidR="0037551F">
        <w:rPr>
          <w:rFonts w:ascii="Arial" w:hAnsi="Arial" w:cs="Arial"/>
          <w:sz w:val="24"/>
          <w:szCs w:val="24"/>
        </w:rPr>
        <w:t xml:space="preserve">are </w:t>
      </w:r>
      <w:r w:rsidRPr="00B009F9">
        <w:rPr>
          <w:rFonts w:ascii="Arial" w:hAnsi="Arial" w:cs="Arial"/>
          <w:sz w:val="24"/>
          <w:szCs w:val="24"/>
        </w:rPr>
        <w:t xml:space="preserve">discussed, he </w:t>
      </w:r>
      <w:r w:rsidR="00081C61">
        <w:rPr>
          <w:rFonts w:ascii="Arial" w:hAnsi="Arial" w:cs="Arial"/>
          <w:sz w:val="24"/>
          <w:szCs w:val="24"/>
        </w:rPr>
        <w:t>comments</w:t>
      </w:r>
      <w:r w:rsidRPr="00B009F9">
        <w:rPr>
          <w:rFonts w:ascii="Arial" w:hAnsi="Arial" w:cs="Arial"/>
          <w:sz w:val="24"/>
          <w:szCs w:val="24"/>
        </w:rPr>
        <w:t xml:space="preserve"> consequently on the</w:t>
      </w:r>
      <w:r w:rsidR="00081C61">
        <w:rPr>
          <w:rFonts w:ascii="Arial" w:hAnsi="Arial" w:cs="Arial"/>
          <w:sz w:val="24"/>
          <w:szCs w:val="24"/>
        </w:rPr>
        <w:t>se things</w:t>
      </w:r>
      <w:r w:rsidRPr="00B009F9">
        <w:rPr>
          <w:rFonts w:ascii="Arial" w:hAnsi="Arial" w:cs="Arial"/>
          <w:sz w:val="24"/>
          <w:szCs w:val="24"/>
        </w:rPr>
        <w:t>,</w:t>
      </w:r>
      <w:r w:rsidR="005B63F8">
        <w:rPr>
          <w:rFonts w:ascii="Arial" w:hAnsi="Arial" w:cs="Arial"/>
          <w:sz w:val="24"/>
          <w:szCs w:val="24"/>
        </w:rPr>
        <w:t xml:space="preserve">he issued </w:t>
      </w:r>
      <w:r w:rsidRPr="00B009F9">
        <w:rPr>
          <w:rFonts w:ascii="Arial" w:hAnsi="Arial" w:cs="Arial"/>
          <w:sz w:val="24"/>
          <w:szCs w:val="24"/>
        </w:rPr>
        <w:t>another</w:t>
      </w:r>
      <w:r w:rsidR="005B63F8">
        <w:rPr>
          <w:rFonts w:ascii="Arial" w:hAnsi="Arial" w:cs="Arial"/>
          <w:sz w:val="24"/>
          <w:szCs w:val="24"/>
        </w:rPr>
        <w:t xml:space="preserve"> </w:t>
      </w:r>
      <w:r w:rsidRPr="00B009F9">
        <w:rPr>
          <w:rFonts w:ascii="Arial" w:hAnsi="Arial" w:cs="Arial"/>
          <w:sz w:val="24"/>
          <w:szCs w:val="24"/>
        </w:rPr>
        <w:t xml:space="preserve">brief tract </w:t>
      </w:r>
      <w:r w:rsidR="005B63F8">
        <w:rPr>
          <w:rFonts w:ascii="Arial" w:hAnsi="Arial" w:cs="Arial"/>
          <w:sz w:val="24"/>
          <w:szCs w:val="24"/>
        </w:rPr>
        <w:t>for</w:t>
      </w:r>
      <w:r w:rsidRPr="00B009F9">
        <w:rPr>
          <w:rFonts w:ascii="Arial" w:hAnsi="Arial" w:cs="Arial"/>
          <w:sz w:val="24"/>
          <w:szCs w:val="24"/>
        </w:rPr>
        <w:t xml:space="preserve"> women and laymen; whether, in defect of the other, they may</w:t>
      </w:r>
      <w:r w:rsidR="005B63F8">
        <w:rPr>
          <w:rFonts w:ascii="Arial" w:hAnsi="Arial" w:cs="Arial"/>
          <w:sz w:val="24"/>
          <w:szCs w:val="24"/>
        </w:rPr>
        <w:t xml:space="preserve"> </w:t>
      </w:r>
      <w:r w:rsidRPr="00B009F9">
        <w:rPr>
          <w:rFonts w:ascii="Arial" w:hAnsi="Arial" w:cs="Arial"/>
          <w:sz w:val="24"/>
          <w:szCs w:val="24"/>
        </w:rPr>
        <w:t xml:space="preserve">exercise the action of </w:t>
      </w:r>
      <w:r w:rsidR="0037551F">
        <w:rPr>
          <w:rFonts w:ascii="Arial" w:hAnsi="Arial" w:cs="Arial"/>
          <w:sz w:val="24"/>
          <w:szCs w:val="24"/>
        </w:rPr>
        <w:t>prayer</w:t>
      </w:r>
      <w:r w:rsidRPr="00B009F9">
        <w:rPr>
          <w:rFonts w:ascii="Arial" w:hAnsi="Arial" w:cs="Arial"/>
          <w:sz w:val="24"/>
          <w:szCs w:val="24"/>
        </w:rPr>
        <w:t xml:space="preserve">, and </w:t>
      </w:r>
      <w:r w:rsidR="005B63F8">
        <w:rPr>
          <w:rFonts w:ascii="Arial" w:hAnsi="Arial" w:cs="Arial"/>
          <w:sz w:val="24"/>
          <w:szCs w:val="24"/>
        </w:rPr>
        <w:t xml:space="preserve">the </w:t>
      </w:r>
      <w:r w:rsidRPr="00B009F9">
        <w:rPr>
          <w:rFonts w:ascii="Arial" w:hAnsi="Arial" w:cs="Arial"/>
          <w:sz w:val="24"/>
          <w:szCs w:val="24"/>
        </w:rPr>
        <w:t>administration of sacraments belonging to priests;</w:t>
      </w:r>
      <w:r w:rsidR="005B63F8">
        <w:rPr>
          <w:rFonts w:ascii="Arial" w:hAnsi="Arial" w:cs="Arial"/>
          <w:sz w:val="24"/>
          <w:szCs w:val="24"/>
        </w:rPr>
        <w:t xml:space="preserve"> </w:t>
      </w:r>
      <w:r w:rsidRPr="00B009F9">
        <w:rPr>
          <w:rFonts w:ascii="Arial" w:hAnsi="Arial" w:cs="Arial"/>
          <w:sz w:val="24"/>
          <w:szCs w:val="24"/>
        </w:rPr>
        <w:t>where he declare</w:t>
      </w:r>
      <w:r w:rsidR="005B63F8">
        <w:rPr>
          <w:rFonts w:ascii="Arial" w:hAnsi="Arial" w:cs="Arial"/>
          <w:sz w:val="24"/>
          <w:szCs w:val="24"/>
        </w:rPr>
        <w:t>s</w:t>
      </w:r>
      <w:r w:rsidRPr="00B009F9">
        <w:rPr>
          <w:rFonts w:ascii="Arial" w:hAnsi="Arial" w:cs="Arial"/>
          <w:sz w:val="24"/>
          <w:szCs w:val="24"/>
        </w:rPr>
        <w:t xml:space="preserve"> the use received in the pope</w:t>
      </w:r>
      <w:r w:rsidR="00DE3074">
        <w:rPr>
          <w:rFonts w:ascii="Arial" w:hAnsi="Arial" w:cs="Arial"/>
          <w:sz w:val="24"/>
          <w:szCs w:val="24"/>
        </w:rPr>
        <w:t>’</w:t>
      </w:r>
      <w:r w:rsidRPr="00B009F9">
        <w:rPr>
          <w:rFonts w:ascii="Arial" w:hAnsi="Arial" w:cs="Arial"/>
          <w:sz w:val="24"/>
          <w:szCs w:val="24"/>
        </w:rPr>
        <w:t>s church for women to bapti</w:t>
      </w:r>
      <w:r w:rsidR="00AA2B4B">
        <w:rPr>
          <w:rFonts w:ascii="Arial" w:hAnsi="Arial" w:cs="Arial"/>
          <w:sz w:val="24"/>
          <w:szCs w:val="24"/>
        </w:rPr>
        <w:t>s</w:t>
      </w:r>
      <w:r w:rsidRPr="00B009F9">
        <w:rPr>
          <w:rFonts w:ascii="Arial" w:hAnsi="Arial" w:cs="Arial"/>
          <w:sz w:val="24"/>
          <w:szCs w:val="24"/>
        </w:rPr>
        <w:t>e, which,</w:t>
      </w:r>
      <w:r w:rsidR="00AA2B4B">
        <w:rPr>
          <w:rFonts w:ascii="Arial" w:hAnsi="Arial" w:cs="Arial"/>
          <w:sz w:val="24"/>
          <w:szCs w:val="24"/>
        </w:rPr>
        <w:t xml:space="preserve"> </w:t>
      </w:r>
      <w:r w:rsidRPr="00B009F9">
        <w:rPr>
          <w:rFonts w:ascii="Arial" w:hAnsi="Arial" w:cs="Arial"/>
          <w:sz w:val="24"/>
          <w:szCs w:val="24"/>
        </w:rPr>
        <w:t>sa</w:t>
      </w:r>
      <w:r w:rsidR="00AA2B4B">
        <w:rPr>
          <w:rFonts w:ascii="Arial" w:hAnsi="Arial" w:cs="Arial"/>
          <w:sz w:val="24"/>
          <w:szCs w:val="24"/>
        </w:rPr>
        <w:t>ys</w:t>
      </w:r>
      <w:r w:rsidRPr="00B009F9">
        <w:rPr>
          <w:rFonts w:ascii="Arial" w:hAnsi="Arial" w:cs="Arial"/>
          <w:sz w:val="24"/>
          <w:szCs w:val="24"/>
        </w:rPr>
        <w:t xml:space="preserve"> he, cannot be </w:t>
      </w:r>
      <w:r w:rsidR="003D2136">
        <w:rPr>
          <w:rFonts w:ascii="Arial" w:hAnsi="Arial" w:cs="Arial"/>
          <w:sz w:val="24"/>
          <w:szCs w:val="24"/>
        </w:rPr>
        <w:t>without</w:t>
      </w:r>
      <w:r w:rsidRPr="00B009F9">
        <w:rPr>
          <w:rFonts w:ascii="Arial" w:hAnsi="Arial" w:cs="Arial"/>
          <w:sz w:val="24"/>
          <w:szCs w:val="24"/>
        </w:rPr>
        <w:t xml:space="preserve"> remission of sins</w:t>
      </w:r>
      <w:r w:rsidR="00AA2B4B">
        <w:rPr>
          <w:rFonts w:ascii="Arial" w:hAnsi="Arial" w:cs="Arial"/>
          <w:sz w:val="24"/>
          <w:szCs w:val="24"/>
        </w:rPr>
        <w:t>. T</w:t>
      </w:r>
      <w:r w:rsidRPr="00B009F9">
        <w:rPr>
          <w:rFonts w:ascii="Arial" w:hAnsi="Arial" w:cs="Arial"/>
          <w:sz w:val="24"/>
          <w:szCs w:val="24"/>
        </w:rPr>
        <w:t>herefore</w:t>
      </w:r>
      <w:r w:rsidR="00AA2B4B">
        <w:rPr>
          <w:rFonts w:ascii="Arial" w:hAnsi="Arial" w:cs="Arial"/>
          <w:sz w:val="24"/>
          <w:szCs w:val="24"/>
        </w:rPr>
        <w:t>,</w:t>
      </w:r>
      <w:r w:rsidRPr="00B009F9">
        <w:rPr>
          <w:rFonts w:ascii="Arial" w:hAnsi="Arial" w:cs="Arial"/>
          <w:sz w:val="24"/>
          <w:szCs w:val="24"/>
        </w:rPr>
        <w:t xml:space="preserve"> seeing that women have</w:t>
      </w:r>
      <w:r w:rsidR="00AA2B4B">
        <w:rPr>
          <w:rFonts w:ascii="Arial" w:hAnsi="Arial" w:cs="Arial"/>
          <w:sz w:val="24"/>
          <w:szCs w:val="24"/>
        </w:rPr>
        <w:t xml:space="preserve"> </w:t>
      </w:r>
      <w:r w:rsidRPr="00B009F9">
        <w:rPr>
          <w:rFonts w:ascii="Arial" w:hAnsi="Arial" w:cs="Arial"/>
          <w:sz w:val="24"/>
          <w:szCs w:val="24"/>
        </w:rPr>
        <w:t>power by the pope to remit sin, and to bapti</w:t>
      </w:r>
      <w:r w:rsidR="00AA2B4B">
        <w:rPr>
          <w:rFonts w:ascii="Arial" w:hAnsi="Arial" w:cs="Arial"/>
          <w:sz w:val="24"/>
          <w:szCs w:val="24"/>
        </w:rPr>
        <w:t>s</w:t>
      </w:r>
      <w:r w:rsidRPr="00B009F9">
        <w:rPr>
          <w:rFonts w:ascii="Arial" w:hAnsi="Arial" w:cs="Arial"/>
          <w:sz w:val="24"/>
          <w:szCs w:val="24"/>
        </w:rPr>
        <w:t>e, why may not they as well be admitted</w:t>
      </w:r>
      <w:r w:rsidR="00AA2B4B">
        <w:rPr>
          <w:rFonts w:ascii="Arial" w:hAnsi="Arial" w:cs="Arial"/>
          <w:sz w:val="24"/>
          <w:szCs w:val="24"/>
        </w:rPr>
        <w:t xml:space="preserve"> </w:t>
      </w:r>
      <w:r w:rsidRPr="00B009F9">
        <w:rPr>
          <w:rFonts w:ascii="Arial" w:hAnsi="Arial" w:cs="Arial"/>
          <w:sz w:val="24"/>
          <w:szCs w:val="24"/>
        </w:rPr>
        <w:t xml:space="preserve">to </w:t>
      </w:r>
      <w:r w:rsidR="00AA2B4B">
        <w:rPr>
          <w:rFonts w:ascii="Arial" w:hAnsi="Arial" w:cs="Arial"/>
          <w:sz w:val="24"/>
          <w:szCs w:val="24"/>
        </w:rPr>
        <w:t>ad</w:t>
      </w:r>
      <w:r w:rsidRPr="00B009F9">
        <w:rPr>
          <w:rFonts w:ascii="Arial" w:hAnsi="Arial" w:cs="Arial"/>
          <w:sz w:val="24"/>
          <w:szCs w:val="24"/>
        </w:rPr>
        <w:t>minister the Lord</w:t>
      </w:r>
      <w:r w:rsidR="00DE3074">
        <w:rPr>
          <w:rFonts w:ascii="Arial" w:hAnsi="Arial" w:cs="Arial"/>
          <w:sz w:val="24"/>
          <w:szCs w:val="24"/>
        </w:rPr>
        <w:t>’</w:t>
      </w:r>
      <w:r w:rsidRPr="00B009F9">
        <w:rPr>
          <w:rFonts w:ascii="Arial" w:hAnsi="Arial" w:cs="Arial"/>
          <w:sz w:val="24"/>
          <w:szCs w:val="24"/>
        </w:rPr>
        <w:t xml:space="preserve">s supper, in </w:t>
      </w:r>
      <w:r w:rsidR="00AA2B4B">
        <w:rPr>
          <w:rFonts w:ascii="Arial" w:hAnsi="Arial" w:cs="Arial"/>
          <w:sz w:val="24"/>
          <w:szCs w:val="24"/>
        </w:rPr>
        <w:t>similar</w:t>
      </w:r>
      <w:r w:rsidRPr="00B009F9">
        <w:rPr>
          <w:rFonts w:ascii="Arial" w:hAnsi="Arial" w:cs="Arial"/>
          <w:sz w:val="24"/>
          <w:szCs w:val="24"/>
        </w:rPr>
        <w:t xml:space="preserve"> case</w:t>
      </w:r>
      <w:r w:rsidR="00AA2B4B">
        <w:rPr>
          <w:rFonts w:ascii="Arial" w:hAnsi="Arial" w:cs="Arial"/>
          <w:sz w:val="24"/>
          <w:szCs w:val="24"/>
        </w:rPr>
        <w:t>s</w:t>
      </w:r>
      <w:r w:rsidRPr="00B009F9">
        <w:rPr>
          <w:rFonts w:ascii="Arial" w:hAnsi="Arial" w:cs="Arial"/>
          <w:sz w:val="24"/>
          <w:szCs w:val="24"/>
        </w:rPr>
        <w:t xml:space="preserve"> of necessity? </w:t>
      </w:r>
      <w:r w:rsidR="00AA2B4B">
        <w:rPr>
          <w:rFonts w:ascii="Arial" w:hAnsi="Arial" w:cs="Arial"/>
          <w:sz w:val="24"/>
          <w:szCs w:val="24"/>
        </w:rPr>
        <w:t>In which tract,</w:t>
      </w:r>
      <w:r w:rsidRPr="00B009F9">
        <w:rPr>
          <w:rFonts w:ascii="Arial" w:hAnsi="Arial" w:cs="Arial"/>
          <w:sz w:val="24"/>
          <w:szCs w:val="24"/>
        </w:rPr>
        <w:t xml:space="preserve"> also</w:t>
      </w:r>
      <w:r w:rsidR="00AA2B4B">
        <w:rPr>
          <w:rFonts w:ascii="Arial" w:hAnsi="Arial" w:cs="Arial"/>
          <w:sz w:val="24"/>
          <w:szCs w:val="24"/>
        </w:rPr>
        <w:t>,</w:t>
      </w:r>
      <w:r w:rsidRPr="00B009F9">
        <w:rPr>
          <w:rFonts w:ascii="Arial" w:hAnsi="Arial" w:cs="Arial"/>
          <w:sz w:val="24"/>
          <w:szCs w:val="24"/>
        </w:rPr>
        <w:t xml:space="preserve"> he </w:t>
      </w:r>
      <w:r w:rsidR="00AA2B4B">
        <w:rPr>
          <w:rFonts w:ascii="Arial" w:hAnsi="Arial" w:cs="Arial"/>
          <w:sz w:val="24"/>
          <w:szCs w:val="24"/>
        </w:rPr>
        <w:t>relates the case</w:t>
      </w:r>
      <w:r w:rsidRPr="00B009F9">
        <w:rPr>
          <w:rFonts w:ascii="Arial" w:hAnsi="Arial" w:cs="Arial"/>
          <w:sz w:val="24"/>
          <w:szCs w:val="24"/>
        </w:rPr>
        <w:t xml:space="preserve"> of Pope Joan the Eighth, a woman pope, moving certain questions </w:t>
      </w:r>
      <w:r w:rsidR="00AA2B4B">
        <w:rPr>
          <w:rFonts w:ascii="Arial" w:hAnsi="Arial" w:cs="Arial"/>
          <w:sz w:val="24"/>
          <w:szCs w:val="24"/>
        </w:rPr>
        <w:t>about</w:t>
      </w:r>
      <w:r w:rsidRPr="00B009F9">
        <w:rPr>
          <w:rFonts w:ascii="Arial" w:hAnsi="Arial" w:cs="Arial"/>
          <w:sz w:val="24"/>
          <w:szCs w:val="24"/>
        </w:rPr>
        <w:t xml:space="preserve"> her. All</w:t>
      </w:r>
      <w:r w:rsidR="00AA2B4B">
        <w:rPr>
          <w:rFonts w:ascii="Arial" w:hAnsi="Arial" w:cs="Arial"/>
          <w:sz w:val="24"/>
          <w:szCs w:val="24"/>
        </w:rPr>
        <w:t xml:space="preserve"> of </w:t>
      </w:r>
      <w:r w:rsidRPr="00B009F9">
        <w:rPr>
          <w:rFonts w:ascii="Arial" w:hAnsi="Arial" w:cs="Arial"/>
          <w:sz w:val="24"/>
          <w:szCs w:val="24"/>
        </w:rPr>
        <w:t>which, for brevity</w:t>
      </w:r>
      <w:r w:rsidR="00AA2B4B">
        <w:rPr>
          <w:rFonts w:ascii="Arial" w:hAnsi="Arial" w:cs="Arial"/>
          <w:sz w:val="24"/>
          <w:szCs w:val="24"/>
        </w:rPr>
        <w:t>’s sake</w:t>
      </w:r>
      <w:r w:rsidRPr="00B009F9">
        <w:rPr>
          <w:rFonts w:ascii="Arial" w:hAnsi="Arial" w:cs="Arial"/>
          <w:sz w:val="24"/>
          <w:szCs w:val="24"/>
        </w:rPr>
        <w:t xml:space="preserve">, I </w:t>
      </w:r>
      <w:r w:rsidR="00AA2B4B">
        <w:rPr>
          <w:rFonts w:ascii="Arial" w:hAnsi="Arial" w:cs="Arial"/>
          <w:sz w:val="24"/>
          <w:szCs w:val="24"/>
        </w:rPr>
        <w:t>leave out</w:t>
      </w:r>
      <w:r w:rsidRPr="00B009F9">
        <w:rPr>
          <w:rFonts w:ascii="Arial" w:hAnsi="Arial" w:cs="Arial"/>
          <w:sz w:val="24"/>
          <w:szCs w:val="24"/>
        </w:rPr>
        <w:t xml:space="preserve">, proceeding to the </w:t>
      </w:r>
      <w:r w:rsidRPr="00B009F9">
        <w:rPr>
          <w:rFonts w:ascii="Arial" w:hAnsi="Arial" w:cs="Arial"/>
          <w:sz w:val="24"/>
          <w:szCs w:val="24"/>
        </w:rPr>
        <w:lastRenderedPageBreak/>
        <w:t xml:space="preserve">ministration of </w:t>
      </w:r>
      <w:r w:rsidR="0037551F">
        <w:rPr>
          <w:rFonts w:ascii="Arial" w:hAnsi="Arial" w:cs="Arial"/>
          <w:sz w:val="24"/>
          <w:szCs w:val="24"/>
        </w:rPr>
        <w:t>prayer</w:t>
      </w:r>
      <w:r w:rsidRPr="00B009F9">
        <w:rPr>
          <w:rFonts w:ascii="Arial" w:hAnsi="Arial" w:cs="Arial"/>
          <w:sz w:val="24"/>
          <w:szCs w:val="24"/>
        </w:rPr>
        <w:t>, and blessing</w:t>
      </w:r>
      <w:r w:rsidR="00AA2B4B">
        <w:rPr>
          <w:rFonts w:ascii="Arial" w:hAnsi="Arial" w:cs="Arial"/>
          <w:sz w:val="24"/>
          <w:szCs w:val="24"/>
        </w:rPr>
        <w:t xml:space="preserve"> </w:t>
      </w:r>
      <w:r w:rsidRPr="00B009F9">
        <w:rPr>
          <w:rFonts w:ascii="Arial" w:hAnsi="Arial" w:cs="Arial"/>
          <w:sz w:val="24"/>
          <w:szCs w:val="24"/>
        </w:rPr>
        <w:t xml:space="preserve">of santification, appropriate to the office of priests, </w:t>
      </w:r>
      <w:r w:rsidR="00AA2B4B">
        <w:rPr>
          <w:rFonts w:ascii="Arial" w:hAnsi="Arial" w:cs="Arial"/>
          <w:sz w:val="24"/>
          <w:szCs w:val="24"/>
        </w:rPr>
        <w:t xml:space="preserve">which goes as </w:t>
      </w:r>
      <w:r w:rsidRPr="00B009F9">
        <w:rPr>
          <w:rFonts w:ascii="Arial" w:hAnsi="Arial" w:cs="Arial"/>
          <w:sz w:val="24"/>
          <w:szCs w:val="24"/>
        </w:rPr>
        <w:t>as follow</w:t>
      </w:r>
      <w:r w:rsidR="0037551F">
        <w:rPr>
          <w:rFonts w:ascii="Arial" w:hAnsi="Arial" w:cs="Arial"/>
          <w:sz w:val="24"/>
          <w:szCs w:val="24"/>
        </w:rPr>
        <w:t>s</w:t>
      </w:r>
      <w:r w:rsidRPr="00B009F9">
        <w:rPr>
          <w:rFonts w:ascii="Arial" w:hAnsi="Arial" w:cs="Arial"/>
          <w:sz w:val="24"/>
          <w:szCs w:val="24"/>
        </w:rPr>
        <w:t>:</w:t>
      </w:r>
    </w:p>
    <w:p w:rsidR="008654BA" w:rsidRDefault="008654B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as touching the function and office of praying and blessing,</w:t>
      </w:r>
      <w:r w:rsidR="00AA2B4B">
        <w:rPr>
          <w:rFonts w:ascii="Arial" w:hAnsi="Arial" w:cs="Arial"/>
          <w:sz w:val="24"/>
          <w:szCs w:val="24"/>
        </w:rPr>
        <w:t xml:space="preserve"> for which priests seem to be ordained</w:t>
      </w:r>
      <w:r w:rsidR="00B009F9" w:rsidRPr="00B009F9">
        <w:rPr>
          <w:rFonts w:ascii="Arial" w:hAnsi="Arial" w:cs="Arial"/>
          <w:sz w:val="24"/>
          <w:szCs w:val="24"/>
        </w:rPr>
        <w:t xml:space="preserve"> (to omit here the question whether women</w:t>
      </w:r>
      <w:r w:rsidR="00AA2B4B">
        <w:rPr>
          <w:rFonts w:ascii="Arial" w:hAnsi="Arial" w:cs="Arial"/>
          <w:sz w:val="24"/>
          <w:szCs w:val="24"/>
        </w:rPr>
        <w:t xml:space="preserve"> </w:t>
      </w:r>
      <w:r w:rsidR="00B009F9" w:rsidRPr="00B009F9">
        <w:rPr>
          <w:rFonts w:ascii="Arial" w:hAnsi="Arial" w:cs="Arial"/>
          <w:sz w:val="24"/>
          <w:szCs w:val="24"/>
        </w:rPr>
        <w:t xml:space="preserve">may pray in churches, in </w:t>
      </w:r>
      <w:r w:rsidR="00AA2B4B">
        <w:rPr>
          <w:rFonts w:ascii="Arial" w:hAnsi="Arial" w:cs="Arial"/>
          <w:sz w:val="24"/>
          <w:szCs w:val="24"/>
        </w:rPr>
        <w:t xml:space="preserve">the </w:t>
      </w:r>
      <w:r w:rsidR="00B009F9" w:rsidRPr="00B009F9">
        <w:rPr>
          <w:rFonts w:ascii="Arial" w:hAnsi="Arial" w:cs="Arial"/>
          <w:sz w:val="24"/>
          <w:szCs w:val="24"/>
        </w:rPr>
        <w:t xml:space="preserve">lack of other </w:t>
      </w:r>
      <w:r w:rsidR="00AA2B4B">
        <w:rPr>
          <w:rFonts w:ascii="Arial" w:hAnsi="Arial" w:cs="Arial"/>
          <w:sz w:val="24"/>
          <w:szCs w:val="24"/>
        </w:rPr>
        <w:t>fit</w:t>
      </w:r>
      <w:r w:rsidR="00B009F9" w:rsidRPr="00B009F9">
        <w:rPr>
          <w:rFonts w:ascii="Arial" w:hAnsi="Arial" w:cs="Arial"/>
          <w:sz w:val="24"/>
          <w:szCs w:val="24"/>
        </w:rPr>
        <w:t xml:space="preserve"> persons)</w:t>
      </w:r>
      <w:r w:rsidR="00AA2B4B">
        <w:rPr>
          <w:rFonts w:ascii="Arial" w:hAnsi="Arial" w:cs="Arial"/>
          <w:sz w:val="24"/>
          <w:szCs w:val="24"/>
        </w:rPr>
        <w:t>,</w:t>
      </w:r>
      <w:r w:rsidR="00B009F9" w:rsidRPr="00B009F9">
        <w:rPr>
          <w:rFonts w:ascii="Arial" w:hAnsi="Arial" w:cs="Arial"/>
          <w:sz w:val="24"/>
          <w:szCs w:val="24"/>
        </w:rPr>
        <w:t xml:space="preserve"> it remain</w:t>
      </w:r>
      <w:r w:rsidR="00AA2B4B">
        <w:rPr>
          <w:rFonts w:ascii="Arial" w:hAnsi="Arial" w:cs="Arial"/>
          <w:sz w:val="24"/>
          <w:szCs w:val="24"/>
        </w:rPr>
        <w:t>s</w:t>
      </w:r>
      <w:r w:rsidR="00B009F9" w:rsidRPr="00B009F9">
        <w:rPr>
          <w:rFonts w:ascii="Arial" w:hAnsi="Arial" w:cs="Arial"/>
          <w:sz w:val="24"/>
          <w:szCs w:val="24"/>
        </w:rPr>
        <w:t xml:space="preserve"> now also to</w:t>
      </w:r>
      <w:r w:rsidR="00AA2B4B">
        <w:rPr>
          <w:rFonts w:ascii="Arial" w:hAnsi="Arial" w:cs="Arial"/>
          <w:sz w:val="24"/>
          <w:szCs w:val="24"/>
        </w:rPr>
        <w:t xml:space="preserve"> </w:t>
      </w:r>
      <w:r w:rsidR="00B009F9" w:rsidRPr="00B009F9">
        <w:rPr>
          <w:rFonts w:ascii="Arial" w:hAnsi="Arial" w:cs="Arial"/>
          <w:sz w:val="24"/>
          <w:szCs w:val="24"/>
        </w:rPr>
        <w:t xml:space="preserve">prosecute. Christ, being desired </w:t>
      </w:r>
      <w:r w:rsidR="00AA2B4B">
        <w:rPr>
          <w:rFonts w:ascii="Arial" w:hAnsi="Arial" w:cs="Arial"/>
          <w:sz w:val="24"/>
          <w:szCs w:val="24"/>
        </w:rPr>
        <w:t>by</w:t>
      </w:r>
      <w:r w:rsidR="00B009F9" w:rsidRPr="00B009F9">
        <w:rPr>
          <w:rFonts w:ascii="Arial" w:hAnsi="Arial" w:cs="Arial"/>
          <w:sz w:val="24"/>
          <w:szCs w:val="24"/>
        </w:rPr>
        <w:t xml:space="preserve"> his disciples to teach them to pray, gave them the</w:t>
      </w:r>
      <w:r w:rsidR="00AA2B4B">
        <w:rPr>
          <w:rFonts w:ascii="Arial" w:hAnsi="Arial" w:cs="Arial"/>
          <w:sz w:val="24"/>
          <w:szCs w:val="24"/>
        </w:rPr>
        <w:t xml:space="preserve"> </w:t>
      </w:r>
      <w:r w:rsidR="00B009F9" w:rsidRPr="00B009F9">
        <w:rPr>
          <w:rFonts w:ascii="Arial" w:hAnsi="Arial" w:cs="Arial"/>
          <w:sz w:val="24"/>
          <w:szCs w:val="24"/>
        </w:rPr>
        <w:t xml:space="preserve">common </w:t>
      </w:r>
      <w:r w:rsidR="0037551F">
        <w:rPr>
          <w:rFonts w:ascii="Arial" w:hAnsi="Arial" w:cs="Arial"/>
          <w:sz w:val="24"/>
          <w:szCs w:val="24"/>
        </w:rPr>
        <w:t>prayer</w:t>
      </w:r>
      <w:r w:rsidR="00B009F9" w:rsidRPr="00B009F9">
        <w:rPr>
          <w:rFonts w:ascii="Arial" w:hAnsi="Arial" w:cs="Arial"/>
          <w:sz w:val="24"/>
          <w:szCs w:val="24"/>
        </w:rPr>
        <w:t xml:space="preserve"> both to men and women, to which </w:t>
      </w:r>
      <w:r w:rsidR="0037551F">
        <w:rPr>
          <w:rFonts w:ascii="Arial" w:hAnsi="Arial" w:cs="Arial"/>
          <w:sz w:val="24"/>
          <w:szCs w:val="24"/>
        </w:rPr>
        <w:t>prayer</w:t>
      </w:r>
      <w:r w:rsidR="00AA2B4B">
        <w:rPr>
          <w:rFonts w:ascii="Arial" w:hAnsi="Arial" w:cs="Arial"/>
          <w:sz w:val="24"/>
          <w:szCs w:val="24"/>
        </w:rPr>
        <w:t>,</w:t>
      </w:r>
      <w:r w:rsidR="00B009F9" w:rsidRPr="00B009F9">
        <w:rPr>
          <w:rFonts w:ascii="Arial" w:hAnsi="Arial" w:cs="Arial"/>
          <w:sz w:val="24"/>
          <w:szCs w:val="24"/>
        </w:rPr>
        <w:t xml:space="preserve"> in my estimation</w:t>
      </w:r>
      <w:r w:rsidR="00AA2B4B">
        <w:rPr>
          <w:rFonts w:ascii="Arial" w:hAnsi="Arial" w:cs="Arial"/>
          <w:sz w:val="24"/>
          <w:szCs w:val="24"/>
        </w:rPr>
        <w:t>,</w:t>
      </w:r>
      <w:r w:rsidR="00B009F9" w:rsidRPr="00B009F9">
        <w:rPr>
          <w:rFonts w:ascii="Arial" w:hAnsi="Arial" w:cs="Arial"/>
          <w:sz w:val="24"/>
          <w:szCs w:val="24"/>
        </w:rPr>
        <w:t xml:space="preserve"> no</w:t>
      </w:r>
      <w:r w:rsidR="00AA2B4B">
        <w:rPr>
          <w:rFonts w:ascii="Arial" w:hAnsi="Arial" w:cs="Arial"/>
          <w:sz w:val="24"/>
          <w:szCs w:val="24"/>
        </w:rPr>
        <w:t xml:space="preserve"> </w:t>
      </w:r>
      <w:r w:rsidR="00B009F9" w:rsidRPr="00B009F9">
        <w:rPr>
          <w:rFonts w:ascii="Arial" w:hAnsi="Arial" w:cs="Arial"/>
          <w:sz w:val="24"/>
          <w:szCs w:val="24"/>
        </w:rPr>
        <w:t xml:space="preserve">other </w:t>
      </w:r>
      <w:r w:rsidR="00AA2B4B">
        <w:rPr>
          <w:rFonts w:ascii="Arial" w:hAnsi="Arial" w:cs="Arial"/>
          <w:sz w:val="24"/>
          <w:szCs w:val="24"/>
        </w:rPr>
        <w:t>can</w:t>
      </w:r>
      <w:r w:rsidR="00B009F9" w:rsidRPr="00B009F9">
        <w:rPr>
          <w:rFonts w:ascii="Arial" w:hAnsi="Arial" w:cs="Arial"/>
          <w:sz w:val="24"/>
          <w:szCs w:val="24"/>
        </w:rPr>
        <w:t xml:space="preserve"> be compared. For in that, first, the whole honour due to the Deity is</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comprehended. Secondly, whatever is necessary for us, both for the time present, or</w:t>
      </w:r>
      <w:r w:rsidR="00AA2B4B">
        <w:rPr>
          <w:rFonts w:ascii="Arial" w:hAnsi="Arial" w:cs="Arial"/>
          <w:sz w:val="24"/>
          <w:szCs w:val="24"/>
        </w:rPr>
        <w:t xml:space="preserve"> </w:t>
      </w:r>
      <w:r w:rsidRPr="00B009F9">
        <w:rPr>
          <w:rFonts w:ascii="Arial" w:hAnsi="Arial" w:cs="Arial"/>
          <w:sz w:val="24"/>
          <w:szCs w:val="24"/>
        </w:rPr>
        <w:t>past, or for time</w:t>
      </w:r>
      <w:r w:rsidR="00AA2B4B">
        <w:rPr>
          <w:rFonts w:ascii="Arial" w:hAnsi="Arial" w:cs="Arial"/>
          <w:sz w:val="24"/>
          <w:szCs w:val="24"/>
        </w:rPr>
        <w:t>s</w:t>
      </w:r>
      <w:r w:rsidRPr="00B009F9">
        <w:rPr>
          <w:rFonts w:ascii="Arial" w:hAnsi="Arial" w:cs="Arial"/>
          <w:sz w:val="24"/>
          <w:szCs w:val="24"/>
        </w:rPr>
        <w:t xml:space="preserve"> to come, is there desired and pra</w:t>
      </w:r>
      <w:r w:rsidR="00AE24F6">
        <w:rPr>
          <w:rFonts w:ascii="Arial" w:hAnsi="Arial" w:cs="Arial"/>
          <w:sz w:val="24"/>
          <w:szCs w:val="24"/>
        </w:rPr>
        <w:t>y</w:t>
      </w:r>
      <w:r w:rsidR="00AA2B4B">
        <w:rPr>
          <w:rFonts w:ascii="Arial" w:hAnsi="Arial" w:cs="Arial"/>
          <w:sz w:val="24"/>
          <w:szCs w:val="24"/>
        </w:rPr>
        <w:t>ed</w:t>
      </w:r>
      <w:r w:rsidRPr="00B009F9">
        <w:rPr>
          <w:rFonts w:ascii="Arial" w:hAnsi="Arial" w:cs="Arial"/>
          <w:sz w:val="24"/>
          <w:szCs w:val="24"/>
        </w:rPr>
        <w:t xml:space="preserve"> for. He inform</w:t>
      </w:r>
      <w:r w:rsidR="00AA2B4B">
        <w:rPr>
          <w:rFonts w:ascii="Arial" w:hAnsi="Arial" w:cs="Arial"/>
          <w:sz w:val="24"/>
          <w:szCs w:val="24"/>
        </w:rPr>
        <w:t>s</w:t>
      </w:r>
      <w:r w:rsidRPr="00B009F9">
        <w:rPr>
          <w:rFonts w:ascii="Arial" w:hAnsi="Arial" w:cs="Arial"/>
          <w:sz w:val="24"/>
          <w:szCs w:val="24"/>
        </w:rPr>
        <w:t xml:space="preserve"> us besides to</w:t>
      </w:r>
      <w:r w:rsidR="00AA2B4B">
        <w:rPr>
          <w:rFonts w:ascii="Arial" w:hAnsi="Arial" w:cs="Arial"/>
          <w:sz w:val="24"/>
          <w:szCs w:val="24"/>
        </w:rPr>
        <w:t xml:space="preserve"> </w:t>
      </w:r>
      <w:r w:rsidRPr="00B009F9">
        <w:rPr>
          <w:rFonts w:ascii="Arial" w:hAnsi="Arial" w:cs="Arial"/>
          <w:sz w:val="24"/>
          <w:szCs w:val="24"/>
        </w:rPr>
        <w:t xml:space="preserve">pray secretly, and also briefly; secretly to enter into our </w:t>
      </w:r>
      <w:r w:rsidR="00AA2B4B">
        <w:rPr>
          <w:rFonts w:ascii="Arial" w:hAnsi="Arial" w:cs="Arial"/>
          <w:sz w:val="24"/>
          <w:szCs w:val="24"/>
        </w:rPr>
        <w:t>empty</w:t>
      </w:r>
      <w:r w:rsidRPr="00B009F9">
        <w:rPr>
          <w:rFonts w:ascii="Arial" w:hAnsi="Arial" w:cs="Arial"/>
          <w:sz w:val="24"/>
          <w:szCs w:val="24"/>
        </w:rPr>
        <w:t xml:space="preserve"> chamber, and there</w:t>
      </w:r>
      <w:r w:rsidR="00AA2B4B">
        <w:rPr>
          <w:rFonts w:ascii="Arial" w:hAnsi="Arial" w:cs="Arial"/>
          <w:sz w:val="24"/>
          <w:szCs w:val="24"/>
        </w:rPr>
        <w:t>,</w:t>
      </w:r>
      <w:r w:rsidRPr="00B009F9">
        <w:rPr>
          <w:rFonts w:ascii="Arial" w:hAnsi="Arial" w:cs="Arial"/>
          <w:sz w:val="24"/>
          <w:szCs w:val="24"/>
        </w:rPr>
        <w:t xml:space="preserve"> in</w:t>
      </w:r>
      <w:r w:rsidR="00AA2B4B">
        <w:rPr>
          <w:rFonts w:ascii="Arial" w:hAnsi="Arial" w:cs="Arial"/>
          <w:sz w:val="24"/>
          <w:szCs w:val="24"/>
        </w:rPr>
        <w:t xml:space="preserve"> </w:t>
      </w:r>
      <w:r w:rsidRPr="00B009F9">
        <w:rPr>
          <w:rFonts w:ascii="Arial" w:hAnsi="Arial" w:cs="Arial"/>
          <w:sz w:val="24"/>
          <w:szCs w:val="24"/>
        </w:rPr>
        <w:t>secrecy</w:t>
      </w:r>
      <w:r w:rsidR="00AA2B4B">
        <w:rPr>
          <w:rFonts w:ascii="Arial" w:hAnsi="Arial" w:cs="Arial"/>
          <w:sz w:val="24"/>
          <w:szCs w:val="24"/>
        </w:rPr>
        <w:t>,</w:t>
      </w:r>
      <w:r w:rsidRPr="00B009F9">
        <w:rPr>
          <w:rFonts w:ascii="Arial" w:hAnsi="Arial" w:cs="Arial"/>
          <w:sz w:val="24"/>
          <w:szCs w:val="24"/>
        </w:rPr>
        <w:t xml:space="preserve"> he w</w:t>
      </w:r>
      <w:r w:rsidR="00AA2B4B">
        <w:rPr>
          <w:rFonts w:ascii="Arial" w:hAnsi="Arial" w:cs="Arial"/>
          <w:sz w:val="24"/>
          <w:szCs w:val="24"/>
        </w:rPr>
        <w:t>ants</w:t>
      </w:r>
      <w:r w:rsidRPr="00B009F9">
        <w:rPr>
          <w:rFonts w:ascii="Arial" w:hAnsi="Arial" w:cs="Arial"/>
          <w:sz w:val="24"/>
          <w:szCs w:val="24"/>
        </w:rPr>
        <w:t xml:space="preserve"> us to pray to his Father. And sa</w:t>
      </w:r>
      <w:r w:rsidR="00AA2B4B">
        <w:rPr>
          <w:rFonts w:ascii="Arial" w:hAnsi="Arial" w:cs="Arial"/>
          <w:sz w:val="24"/>
          <w:szCs w:val="24"/>
        </w:rPr>
        <w:t>ys</w:t>
      </w:r>
      <w:r w:rsidRPr="00B009F9">
        <w:rPr>
          <w:rFonts w:ascii="Arial" w:hAnsi="Arial" w:cs="Arial"/>
          <w:sz w:val="24"/>
          <w:szCs w:val="24"/>
        </w:rPr>
        <w:t xml:space="preserve">, moreover, </w:t>
      </w:r>
      <w:r w:rsidR="00AA2B4B">
        <w:rPr>
          <w:rFonts w:ascii="Arial" w:hAnsi="Arial" w:cs="Arial"/>
          <w:sz w:val="24"/>
          <w:szCs w:val="24"/>
        </w:rPr>
        <w:t>‘</w:t>
      </w:r>
      <w:r w:rsidRPr="00B009F9">
        <w:rPr>
          <w:rFonts w:ascii="Arial" w:hAnsi="Arial" w:cs="Arial"/>
          <w:sz w:val="24"/>
          <w:szCs w:val="24"/>
        </w:rPr>
        <w:t xml:space="preserve">When </w:t>
      </w:r>
      <w:r w:rsidR="00AE24F6">
        <w:rPr>
          <w:rFonts w:ascii="Arial" w:hAnsi="Arial" w:cs="Arial"/>
          <w:sz w:val="24"/>
          <w:szCs w:val="24"/>
        </w:rPr>
        <w:t>you</w:t>
      </w:r>
      <w:r w:rsidRPr="00B009F9">
        <w:rPr>
          <w:rFonts w:ascii="Arial" w:hAnsi="Arial" w:cs="Arial"/>
          <w:sz w:val="24"/>
          <w:szCs w:val="24"/>
        </w:rPr>
        <w:t xml:space="preserve"> pray, use</w:t>
      </w:r>
      <w:r w:rsidR="00AA2B4B">
        <w:rPr>
          <w:rFonts w:ascii="Arial" w:hAnsi="Arial" w:cs="Arial"/>
          <w:sz w:val="24"/>
          <w:szCs w:val="24"/>
        </w:rPr>
        <w:t xml:space="preserve"> </w:t>
      </w:r>
      <w:r w:rsidRPr="00B009F9">
        <w:rPr>
          <w:rFonts w:ascii="Arial" w:hAnsi="Arial" w:cs="Arial"/>
          <w:sz w:val="24"/>
          <w:szCs w:val="24"/>
        </w:rPr>
        <w:t>not much babbling, or many words, as do the heathen; for they think in their long and</w:t>
      </w:r>
      <w:r w:rsidR="00AA2B4B">
        <w:rPr>
          <w:rFonts w:ascii="Arial" w:hAnsi="Arial" w:cs="Arial"/>
          <w:sz w:val="24"/>
          <w:szCs w:val="24"/>
        </w:rPr>
        <w:t xml:space="preserve"> </w:t>
      </w:r>
      <w:r w:rsidR="0037551F">
        <w:rPr>
          <w:rFonts w:ascii="Arial" w:hAnsi="Arial" w:cs="Arial"/>
          <w:sz w:val="24"/>
          <w:szCs w:val="24"/>
        </w:rPr>
        <w:t xml:space="preserve">wordy </w:t>
      </w:r>
      <w:r w:rsidRPr="00B009F9">
        <w:rPr>
          <w:rFonts w:ascii="Arial" w:hAnsi="Arial" w:cs="Arial"/>
          <w:sz w:val="24"/>
          <w:szCs w:val="24"/>
        </w:rPr>
        <w:t xml:space="preserve">praying to be heard: therefore </w:t>
      </w:r>
      <w:r w:rsidR="00AA2B4B">
        <w:rPr>
          <w:rFonts w:ascii="Arial" w:hAnsi="Arial" w:cs="Arial"/>
          <w:sz w:val="24"/>
          <w:szCs w:val="24"/>
        </w:rPr>
        <w:t xml:space="preserve">don’t be </w:t>
      </w:r>
      <w:r w:rsidRPr="00B009F9">
        <w:rPr>
          <w:rFonts w:ascii="Arial" w:hAnsi="Arial" w:cs="Arial"/>
          <w:sz w:val="24"/>
          <w:szCs w:val="24"/>
        </w:rPr>
        <w:t>like them.</w:t>
      </w:r>
      <w:r w:rsidR="00AA2B4B">
        <w:rPr>
          <w:rFonts w:ascii="Arial" w:hAnsi="Arial" w:cs="Arial"/>
          <w:sz w:val="24"/>
          <w:szCs w:val="24"/>
        </w:rPr>
        <w:t>’</w:t>
      </w:r>
      <w:r w:rsidRPr="00B009F9">
        <w:rPr>
          <w:rFonts w:ascii="Arial" w:hAnsi="Arial" w:cs="Arial"/>
          <w:sz w:val="24"/>
          <w:szCs w:val="24"/>
        </w:rPr>
        <w:t xml:space="preserve"> By which </w:t>
      </w:r>
      <w:r w:rsidR="00AA2B4B">
        <w:rPr>
          <w:rFonts w:ascii="Arial" w:hAnsi="Arial" w:cs="Arial"/>
          <w:sz w:val="24"/>
          <w:szCs w:val="24"/>
        </w:rPr>
        <w:t>teaching,</w:t>
      </w:r>
      <w:r w:rsidRPr="00B009F9">
        <w:rPr>
          <w:rFonts w:ascii="Arial" w:hAnsi="Arial" w:cs="Arial"/>
          <w:sz w:val="24"/>
          <w:szCs w:val="24"/>
        </w:rPr>
        <w:t xml:space="preserve"> he</w:t>
      </w:r>
      <w:r w:rsidR="00AA2B4B">
        <w:rPr>
          <w:rFonts w:ascii="Arial" w:hAnsi="Arial" w:cs="Arial"/>
          <w:sz w:val="24"/>
          <w:szCs w:val="24"/>
        </w:rPr>
        <w:t xml:space="preserve"> </w:t>
      </w:r>
      <w:r w:rsidRPr="00B009F9">
        <w:rPr>
          <w:rFonts w:ascii="Arial" w:hAnsi="Arial" w:cs="Arial"/>
          <w:sz w:val="24"/>
          <w:szCs w:val="24"/>
        </w:rPr>
        <w:t>call</w:t>
      </w:r>
      <w:r w:rsidR="00AA2B4B">
        <w:rPr>
          <w:rFonts w:ascii="Arial" w:hAnsi="Arial" w:cs="Arial"/>
          <w:sz w:val="24"/>
          <w:szCs w:val="24"/>
        </w:rPr>
        <w:t>s</w:t>
      </w:r>
      <w:r w:rsidRPr="00B009F9">
        <w:rPr>
          <w:rFonts w:ascii="Arial" w:hAnsi="Arial" w:cs="Arial"/>
          <w:sz w:val="24"/>
          <w:szCs w:val="24"/>
        </w:rPr>
        <w:t xml:space="preserve"> us away from the errors of the heathen Gentiles, from whom proceed these</w:t>
      </w:r>
      <w:r w:rsidR="00AA2B4B">
        <w:rPr>
          <w:rFonts w:ascii="Arial" w:hAnsi="Arial" w:cs="Arial"/>
          <w:sz w:val="24"/>
          <w:szCs w:val="24"/>
        </w:rPr>
        <w:t xml:space="preserve"> </w:t>
      </w:r>
      <w:r w:rsidRPr="00B009F9">
        <w:rPr>
          <w:rFonts w:ascii="Arial" w:hAnsi="Arial" w:cs="Arial"/>
          <w:sz w:val="24"/>
          <w:szCs w:val="24"/>
        </w:rPr>
        <w:t xml:space="preserve">superstitious manners of arts, (or rather of ignorances) </w:t>
      </w:r>
      <w:r w:rsidR="00AA2B4B">
        <w:rPr>
          <w:rFonts w:ascii="Arial" w:hAnsi="Arial" w:cs="Arial"/>
          <w:sz w:val="24"/>
          <w:szCs w:val="24"/>
        </w:rPr>
        <w:t>very like</w:t>
      </w:r>
      <w:r w:rsidRPr="00B009F9">
        <w:rPr>
          <w:rFonts w:ascii="Arial" w:hAnsi="Arial" w:cs="Arial"/>
          <w:sz w:val="24"/>
          <w:szCs w:val="24"/>
        </w:rPr>
        <w:t xml:space="preserve"> necromancy, the art of</w:t>
      </w:r>
      <w:r w:rsidR="00AA2B4B">
        <w:rPr>
          <w:rFonts w:ascii="Arial" w:hAnsi="Arial" w:cs="Arial"/>
          <w:sz w:val="24"/>
          <w:szCs w:val="24"/>
        </w:rPr>
        <w:t xml:space="preserve"> </w:t>
      </w:r>
      <w:r w:rsidRPr="00B009F9">
        <w:rPr>
          <w:rFonts w:ascii="Arial" w:hAnsi="Arial" w:cs="Arial"/>
          <w:sz w:val="24"/>
          <w:szCs w:val="24"/>
        </w:rPr>
        <w:t>divination, and other species of conjur</w:t>
      </w:r>
      <w:r w:rsidR="00AA2B4B">
        <w:rPr>
          <w:rFonts w:ascii="Arial" w:hAnsi="Arial" w:cs="Arial"/>
          <w:sz w:val="24"/>
          <w:szCs w:val="24"/>
        </w:rPr>
        <w:t>ing</w:t>
      </w:r>
      <w:r w:rsidRPr="00B009F9">
        <w:rPr>
          <w:rFonts w:ascii="Arial" w:hAnsi="Arial" w:cs="Arial"/>
          <w:sz w:val="24"/>
          <w:szCs w:val="24"/>
        </w:rPr>
        <w:t xml:space="preserve">, not unknown to them that </w:t>
      </w:r>
      <w:r w:rsidR="00AA2B4B">
        <w:rPr>
          <w:rFonts w:ascii="Arial" w:hAnsi="Arial" w:cs="Arial"/>
          <w:sz w:val="24"/>
          <w:szCs w:val="24"/>
        </w:rPr>
        <w:t>arer</w:t>
      </w:r>
      <w:r w:rsidRPr="00B009F9">
        <w:rPr>
          <w:rFonts w:ascii="Arial" w:hAnsi="Arial" w:cs="Arial"/>
          <w:sz w:val="24"/>
          <w:szCs w:val="24"/>
        </w:rPr>
        <w:t xml:space="preserve"> learned; for</w:t>
      </w:r>
      <w:r w:rsidR="00AA2B4B">
        <w:rPr>
          <w:rFonts w:ascii="Arial" w:hAnsi="Arial" w:cs="Arial"/>
          <w:sz w:val="24"/>
          <w:szCs w:val="24"/>
        </w:rPr>
        <w:t xml:space="preserve"> </w:t>
      </w:r>
      <w:r w:rsidRPr="00B009F9">
        <w:rPr>
          <w:rFonts w:ascii="Arial" w:hAnsi="Arial" w:cs="Arial"/>
          <w:sz w:val="24"/>
          <w:szCs w:val="24"/>
        </w:rPr>
        <w:t>these necromancers believe one place to be of greater virtue than another; there to be</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heard sooner, than in another. Like Balaam, being hired to curse the people of God</w:t>
      </w:r>
      <w:r w:rsidR="00AA2B4B">
        <w:rPr>
          <w:rFonts w:ascii="Arial" w:hAnsi="Arial" w:cs="Arial"/>
          <w:sz w:val="24"/>
          <w:szCs w:val="24"/>
        </w:rPr>
        <w:t xml:space="preserve"> </w:t>
      </w:r>
      <w:r w:rsidRPr="00B009F9">
        <w:rPr>
          <w:rFonts w:ascii="Arial" w:hAnsi="Arial" w:cs="Arial"/>
          <w:sz w:val="24"/>
          <w:szCs w:val="24"/>
        </w:rPr>
        <w:t>by his art of soothsaying or charming, when he could not accomplish his purpose in</w:t>
      </w:r>
      <w:r w:rsidR="00AA2B4B">
        <w:rPr>
          <w:rFonts w:ascii="Arial" w:hAnsi="Arial" w:cs="Arial"/>
          <w:sz w:val="24"/>
          <w:szCs w:val="24"/>
        </w:rPr>
        <w:t xml:space="preserve"> </w:t>
      </w:r>
      <w:r w:rsidRPr="00B009F9">
        <w:rPr>
          <w:rFonts w:ascii="Arial" w:hAnsi="Arial" w:cs="Arial"/>
          <w:sz w:val="24"/>
          <w:szCs w:val="24"/>
        </w:rPr>
        <w:t>one place, he removed to another; but he</w:t>
      </w:r>
      <w:r w:rsidR="00BD5389">
        <w:rPr>
          <w:rFonts w:ascii="Arial" w:hAnsi="Arial" w:cs="Arial"/>
          <w:sz w:val="24"/>
          <w:szCs w:val="24"/>
        </w:rPr>
        <w:t>,</w:t>
      </w:r>
      <w:r w:rsidRPr="00B009F9">
        <w:rPr>
          <w:rFonts w:ascii="Arial" w:hAnsi="Arial" w:cs="Arial"/>
          <w:sz w:val="24"/>
          <w:szCs w:val="24"/>
        </w:rPr>
        <w:t xml:space="preserve"> in the end</w:t>
      </w:r>
      <w:r w:rsidR="00BD5389">
        <w:rPr>
          <w:rFonts w:ascii="Arial" w:hAnsi="Arial" w:cs="Arial"/>
          <w:sz w:val="24"/>
          <w:szCs w:val="24"/>
        </w:rPr>
        <w:t>,</w:t>
      </w:r>
      <w:r w:rsidRPr="00B009F9">
        <w:rPr>
          <w:rFonts w:ascii="Arial" w:hAnsi="Arial" w:cs="Arial"/>
          <w:sz w:val="24"/>
          <w:szCs w:val="24"/>
        </w:rPr>
        <w:t xml:space="preserve"> was deceived </w:t>
      </w:r>
      <w:r w:rsidR="00BD5389">
        <w:rPr>
          <w:rFonts w:ascii="Arial" w:hAnsi="Arial" w:cs="Arial"/>
          <w:sz w:val="24"/>
          <w:szCs w:val="24"/>
        </w:rPr>
        <w:t>in</w:t>
      </w:r>
      <w:r w:rsidRPr="00B009F9">
        <w:rPr>
          <w:rFonts w:ascii="Arial" w:hAnsi="Arial" w:cs="Arial"/>
          <w:sz w:val="24"/>
          <w:szCs w:val="24"/>
        </w:rPr>
        <w:t xml:space="preserve"> his desire: for he,</w:t>
      </w:r>
      <w:r w:rsidR="00BD5389">
        <w:rPr>
          <w:rFonts w:ascii="Arial" w:hAnsi="Arial" w:cs="Arial"/>
          <w:sz w:val="24"/>
          <w:szCs w:val="24"/>
        </w:rPr>
        <w:t xml:space="preserve"> </w:t>
      </w:r>
      <w:r w:rsidRPr="00B009F9">
        <w:rPr>
          <w:rFonts w:ascii="Arial" w:hAnsi="Arial" w:cs="Arial"/>
          <w:sz w:val="24"/>
          <w:szCs w:val="24"/>
        </w:rPr>
        <w:t>intending first to curse them, was not able to accurse them whom the Lord blessed, so</w:t>
      </w:r>
      <w:r w:rsidR="00BD5389">
        <w:rPr>
          <w:rFonts w:ascii="Arial" w:hAnsi="Arial" w:cs="Arial"/>
          <w:sz w:val="24"/>
          <w:szCs w:val="24"/>
        </w:rPr>
        <w:t xml:space="preserve"> </w:t>
      </w:r>
      <w:r w:rsidRPr="00B009F9">
        <w:rPr>
          <w:rFonts w:ascii="Arial" w:hAnsi="Arial" w:cs="Arial"/>
          <w:sz w:val="24"/>
          <w:szCs w:val="24"/>
        </w:rPr>
        <w:t>that his curse could not h</w:t>
      </w:r>
      <w:r w:rsidR="00BD5389">
        <w:rPr>
          <w:rFonts w:ascii="Arial" w:hAnsi="Arial" w:cs="Arial"/>
          <w:sz w:val="24"/>
          <w:szCs w:val="24"/>
        </w:rPr>
        <w:t>arm</w:t>
      </w:r>
      <w:r w:rsidRPr="00B009F9">
        <w:rPr>
          <w:rFonts w:ascii="Arial" w:hAnsi="Arial" w:cs="Arial"/>
          <w:sz w:val="24"/>
          <w:szCs w:val="24"/>
        </w:rPr>
        <w:t xml:space="preserve"> any </w:t>
      </w:r>
      <w:r w:rsidR="00BD5389">
        <w:rPr>
          <w:rFonts w:ascii="Arial" w:hAnsi="Arial" w:cs="Arial"/>
          <w:sz w:val="24"/>
          <w:szCs w:val="24"/>
        </w:rPr>
        <w:t xml:space="preserve">one </w:t>
      </w:r>
      <w:r w:rsidRPr="00B009F9">
        <w:rPr>
          <w:rFonts w:ascii="Arial" w:hAnsi="Arial" w:cs="Arial"/>
          <w:sz w:val="24"/>
          <w:szCs w:val="24"/>
        </w:rPr>
        <w:t xml:space="preserve">of all that people. After </w:t>
      </w:r>
      <w:r w:rsidR="00BD5389">
        <w:rPr>
          <w:rFonts w:ascii="Arial" w:hAnsi="Arial" w:cs="Arial"/>
          <w:sz w:val="24"/>
          <w:szCs w:val="24"/>
        </w:rPr>
        <w:t>the example</w:t>
      </w:r>
      <w:r w:rsidRPr="00B009F9">
        <w:rPr>
          <w:rFonts w:ascii="Arial" w:hAnsi="Arial" w:cs="Arial"/>
          <w:sz w:val="24"/>
          <w:szCs w:val="24"/>
        </w:rPr>
        <w:t xml:space="preserve"> the necromancers</w:t>
      </w:r>
      <w:r w:rsidR="00BD5389">
        <w:rPr>
          <w:rFonts w:ascii="Arial" w:hAnsi="Arial" w:cs="Arial"/>
          <w:sz w:val="24"/>
          <w:szCs w:val="24"/>
        </w:rPr>
        <w:t xml:space="preserve">, as </w:t>
      </w:r>
      <w:r w:rsidRPr="00B009F9">
        <w:rPr>
          <w:rFonts w:ascii="Arial" w:hAnsi="Arial" w:cs="Arial"/>
          <w:sz w:val="24"/>
          <w:szCs w:val="24"/>
        </w:rPr>
        <w:t>turn their face</w:t>
      </w:r>
      <w:r w:rsidR="00BD5389">
        <w:rPr>
          <w:rFonts w:ascii="Arial" w:hAnsi="Arial" w:cs="Arial"/>
          <w:sz w:val="24"/>
          <w:szCs w:val="24"/>
        </w:rPr>
        <w:t>s</w:t>
      </w:r>
      <w:r w:rsidRPr="00B009F9">
        <w:rPr>
          <w:rFonts w:ascii="Arial" w:hAnsi="Arial" w:cs="Arial"/>
          <w:sz w:val="24"/>
          <w:szCs w:val="24"/>
        </w:rPr>
        <w:t xml:space="preserve"> to the East, as to a place more </w:t>
      </w:r>
      <w:r w:rsidR="00BD5389">
        <w:rPr>
          <w:rFonts w:ascii="Arial" w:hAnsi="Arial" w:cs="Arial"/>
          <w:sz w:val="24"/>
          <w:szCs w:val="24"/>
        </w:rPr>
        <w:t>suitable</w:t>
      </w:r>
      <w:r w:rsidRPr="00B009F9">
        <w:rPr>
          <w:rFonts w:ascii="Arial" w:hAnsi="Arial" w:cs="Arial"/>
          <w:sz w:val="24"/>
          <w:szCs w:val="24"/>
        </w:rPr>
        <w:t xml:space="preserve"> for their </w:t>
      </w:r>
      <w:r w:rsidR="007B0655">
        <w:rPr>
          <w:rFonts w:ascii="Arial" w:hAnsi="Arial" w:cs="Arial"/>
          <w:sz w:val="24"/>
          <w:szCs w:val="24"/>
        </w:rPr>
        <w:t>prayers</w:t>
      </w:r>
      <w:r w:rsidRPr="00B009F9">
        <w:rPr>
          <w:rFonts w:ascii="Arial" w:hAnsi="Arial" w:cs="Arial"/>
          <w:sz w:val="24"/>
          <w:szCs w:val="24"/>
        </w:rPr>
        <w:t>. Also</w:t>
      </w:r>
      <w:r w:rsidR="00BD5389">
        <w:rPr>
          <w:rFonts w:ascii="Arial" w:hAnsi="Arial" w:cs="Arial"/>
          <w:sz w:val="24"/>
          <w:szCs w:val="24"/>
        </w:rPr>
        <w:t>,</w:t>
      </w:r>
      <w:r w:rsidRPr="00B009F9">
        <w:rPr>
          <w:rFonts w:ascii="Arial" w:hAnsi="Arial" w:cs="Arial"/>
          <w:sz w:val="24"/>
          <w:szCs w:val="24"/>
        </w:rPr>
        <w:t xml:space="preserve"> the</w:t>
      </w:r>
      <w:r w:rsidR="00BD5389">
        <w:rPr>
          <w:rFonts w:ascii="Arial" w:hAnsi="Arial" w:cs="Arial"/>
          <w:sz w:val="24"/>
          <w:szCs w:val="24"/>
        </w:rPr>
        <w:t xml:space="preserve"> </w:t>
      </w:r>
      <w:r w:rsidRPr="00B009F9">
        <w:rPr>
          <w:rFonts w:ascii="Arial" w:hAnsi="Arial" w:cs="Arial"/>
          <w:sz w:val="24"/>
          <w:szCs w:val="24"/>
        </w:rPr>
        <w:t xml:space="preserve">necromancers believe that the virtue of the words of the </w:t>
      </w:r>
      <w:r w:rsidR="0037551F">
        <w:rPr>
          <w:rFonts w:ascii="Arial" w:hAnsi="Arial" w:cs="Arial"/>
          <w:sz w:val="24"/>
          <w:szCs w:val="24"/>
        </w:rPr>
        <w:t>prayer</w:t>
      </w:r>
      <w:r w:rsidRPr="00B009F9">
        <w:rPr>
          <w:rFonts w:ascii="Arial" w:hAnsi="Arial" w:cs="Arial"/>
          <w:sz w:val="24"/>
          <w:szCs w:val="24"/>
        </w:rPr>
        <w:t>, and the curiosity</w:t>
      </w:r>
      <w:r w:rsidR="00BD5389">
        <w:rPr>
          <w:rFonts w:ascii="Arial" w:hAnsi="Arial" w:cs="Arial"/>
          <w:sz w:val="24"/>
          <w:szCs w:val="24"/>
        </w:rPr>
        <w:t xml:space="preserve"> in it</w:t>
      </w:r>
      <w:r w:rsidRPr="00B009F9">
        <w:rPr>
          <w:rFonts w:ascii="Arial" w:hAnsi="Arial" w:cs="Arial"/>
          <w:sz w:val="24"/>
          <w:szCs w:val="24"/>
        </w:rPr>
        <w:t>, cause</w:t>
      </w:r>
      <w:r w:rsidR="00BD5389">
        <w:rPr>
          <w:rFonts w:ascii="Arial" w:hAnsi="Arial" w:cs="Arial"/>
          <w:sz w:val="24"/>
          <w:szCs w:val="24"/>
        </w:rPr>
        <w:t>d</w:t>
      </w:r>
      <w:r w:rsidRPr="00B009F9">
        <w:rPr>
          <w:rFonts w:ascii="Arial" w:hAnsi="Arial" w:cs="Arial"/>
          <w:sz w:val="24"/>
          <w:szCs w:val="24"/>
        </w:rPr>
        <w:t xml:space="preserve"> them to bring to effect </w:t>
      </w:r>
      <w:r w:rsidR="00BD5389">
        <w:rPr>
          <w:rFonts w:ascii="Arial" w:hAnsi="Arial" w:cs="Arial"/>
          <w:sz w:val="24"/>
          <w:szCs w:val="24"/>
        </w:rPr>
        <w:t>w</w:t>
      </w:r>
      <w:r w:rsidRPr="00B009F9">
        <w:rPr>
          <w:rFonts w:ascii="Arial" w:hAnsi="Arial" w:cs="Arial"/>
          <w:sz w:val="24"/>
          <w:szCs w:val="24"/>
        </w:rPr>
        <w:t>hat they s</w:t>
      </w:r>
      <w:r w:rsidR="00BD5389">
        <w:rPr>
          <w:rFonts w:ascii="Arial" w:hAnsi="Arial" w:cs="Arial"/>
          <w:sz w:val="24"/>
          <w:szCs w:val="24"/>
        </w:rPr>
        <w:t>ought</w:t>
      </w:r>
      <w:r w:rsidRPr="00B009F9">
        <w:rPr>
          <w:rFonts w:ascii="Arial" w:hAnsi="Arial" w:cs="Arial"/>
          <w:sz w:val="24"/>
          <w:szCs w:val="24"/>
        </w:rPr>
        <w:t xml:space="preserve"> after; which is also</w:t>
      </w:r>
      <w:r w:rsidR="00BD5389">
        <w:rPr>
          <w:rFonts w:ascii="Arial" w:hAnsi="Arial" w:cs="Arial"/>
          <w:sz w:val="24"/>
          <w:szCs w:val="24"/>
        </w:rPr>
        <w:t xml:space="preserve"> </w:t>
      </w:r>
      <w:r w:rsidRPr="00B009F9">
        <w:rPr>
          <w:rFonts w:ascii="Arial" w:hAnsi="Arial" w:cs="Arial"/>
          <w:sz w:val="24"/>
          <w:szCs w:val="24"/>
        </w:rPr>
        <w:t>another point of infidelity, used much of charmers, sorcerers, enchanters, soothsa</w:t>
      </w:r>
      <w:r w:rsidR="00AE24F6">
        <w:rPr>
          <w:rFonts w:ascii="Arial" w:hAnsi="Arial" w:cs="Arial"/>
          <w:sz w:val="24"/>
          <w:szCs w:val="24"/>
        </w:rPr>
        <w:t>y</w:t>
      </w:r>
      <w:r w:rsidR="00BD5389">
        <w:rPr>
          <w:rFonts w:ascii="Arial" w:hAnsi="Arial" w:cs="Arial"/>
          <w:sz w:val="24"/>
          <w:szCs w:val="24"/>
        </w:rPr>
        <w:t>ers</w:t>
      </w:r>
      <w:r w:rsidRPr="00B009F9">
        <w:rPr>
          <w:rFonts w:ascii="Arial" w:hAnsi="Arial" w:cs="Arial"/>
          <w:sz w:val="24"/>
          <w:szCs w:val="24"/>
        </w:rPr>
        <w:t>,</w:t>
      </w:r>
      <w:r w:rsidR="00BD5389">
        <w:rPr>
          <w:rFonts w:ascii="Arial" w:hAnsi="Arial" w:cs="Arial"/>
          <w:sz w:val="24"/>
          <w:szCs w:val="24"/>
        </w:rPr>
        <w:t xml:space="preserve"> </w:t>
      </w:r>
      <w:r w:rsidRPr="00B009F9">
        <w:rPr>
          <w:rFonts w:ascii="Arial" w:hAnsi="Arial" w:cs="Arial"/>
          <w:sz w:val="24"/>
          <w:szCs w:val="24"/>
        </w:rPr>
        <w:t>and such like. Out of the same art, I fear, proceed the practice of exorcising,</w:t>
      </w:r>
      <w:r w:rsidR="00BD5389">
        <w:rPr>
          <w:rFonts w:ascii="Arial" w:hAnsi="Arial" w:cs="Arial"/>
          <w:sz w:val="24"/>
          <w:szCs w:val="24"/>
        </w:rPr>
        <w:t xml:space="preserve"> in which</w:t>
      </w:r>
      <w:r w:rsidRPr="00B009F9">
        <w:rPr>
          <w:rFonts w:ascii="Arial" w:hAnsi="Arial" w:cs="Arial"/>
          <w:sz w:val="24"/>
          <w:szCs w:val="24"/>
        </w:rPr>
        <w:t xml:space="preserve"> devils and spirits </w:t>
      </w:r>
      <w:r w:rsidR="00BD5389">
        <w:rPr>
          <w:rFonts w:ascii="Arial" w:hAnsi="Arial" w:cs="Arial"/>
          <w:sz w:val="24"/>
          <w:szCs w:val="24"/>
        </w:rPr>
        <w:t>are</w:t>
      </w:r>
      <w:r w:rsidRPr="00B009F9">
        <w:rPr>
          <w:rFonts w:ascii="Arial" w:hAnsi="Arial" w:cs="Arial"/>
          <w:sz w:val="24"/>
          <w:szCs w:val="24"/>
        </w:rPr>
        <w:t xml:space="preserve"> conjured to do </w:t>
      </w:r>
      <w:r w:rsidR="00BD5389">
        <w:rPr>
          <w:rFonts w:ascii="Arial" w:hAnsi="Arial" w:cs="Arial"/>
          <w:sz w:val="24"/>
          <w:szCs w:val="24"/>
        </w:rPr>
        <w:t>whatever they are told</w:t>
      </w:r>
      <w:r w:rsidRPr="00B009F9">
        <w:rPr>
          <w:rFonts w:ascii="Arial" w:hAnsi="Arial" w:cs="Arial"/>
          <w:sz w:val="24"/>
          <w:szCs w:val="24"/>
        </w:rPr>
        <w:t xml:space="preserve"> by the</w:t>
      </w:r>
      <w:r w:rsidR="00BD5389">
        <w:rPr>
          <w:rFonts w:ascii="Arial" w:hAnsi="Arial" w:cs="Arial"/>
          <w:sz w:val="24"/>
          <w:szCs w:val="24"/>
        </w:rPr>
        <w:t xml:space="preserve"> </w:t>
      </w:r>
      <w:r w:rsidRPr="00B009F9">
        <w:rPr>
          <w:rFonts w:ascii="Arial" w:hAnsi="Arial" w:cs="Arial"/>
          <w:sz w:val="24"/>
          <w:szCs w:val="24"/>
        </w:rPr>
        <w:t>exorcist. Also, whereby other creatures likewise are exorcised or conjured, so that, by</w:t>
      </w:r>
      <w:r w:rsidR="00BD5389">
        <w:rPr>
          <w:rFonts w:ascii="Arial" w:hAnsi="Arial" w:cs="Arial"/>
          <w:sz w:val="24"/>
          <w:szCs w:val="24"/>
        </w:rPr>
        <w:t xml:space="preserve"> </w:t>
      </w:r>
      <w:r w:rsidRPr="00B009F9">
        <w:rPr>
          <w:rFonts w:ascii="Arial" w:hAnsi="Arial" w:cs="Arial"/>
          <w:sz w:val="24"/>
          <w:szCs w:val="24"/>
        </w:rPr>
        <w:t>the virtue of their exorcism, they may have their power and strength exceeding all</w:t>
      </w:r>
      <w:r w:rsidR="00BD5389">
        <w:rPr>
          <w:rFonts w:ascii="Arial" w:hAnsi="Arial" w:cs="Arial"/>
          <w:sz w:val="24"/>
          <w:szCs w:val="24"/>
        </w:rPr>
        <w:t xml:space="preserve"> </w:t>
      </w:r>
      <w:r w:rsidRPr="00B009F9">
        <w:rPr>
          <w:rFonts w:ascii="Arial" w:hAnsi="Arial" w:cs="Arial"/>
          <w:sz w:val="24"/>
          <w:szCs w:val="24"/>
        </w:rPr>
        <w:t>natural operation</w:t>
      </w:r>
      <w:r w:rsidR="00BD5389">
        <w:rPr>
          <w:rFonts w:ascii="Arial" w:hAnsi="Arial" w:cs="Arial"/>
          <w:sz w:val="24"/>
          <w:szCs w:val="24"/>
        </w:rPr>
        <w:t>s</w:t>
      </w:r>
      <w:r w:rsidRPr="00B009F9">
        <w:rPr>
          <w:rFonts w:ascii="Arial" w:hAnsi="Arial" w:cs="Arial"/>
          <w:sz w:val="24"/>
          <w:szCs w:val="24"/>
        </w:rPr>
        <w:t>.</w:t>
      </w:r>
    </w:p>
    <w:p w:rsidR="0037551F" w:rsidRDefault="0037551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Church of Rome</w:t>
      </w:r>
      <w:r w:rsidR="0037551F">
        <w:rPr>
          <w:rFonts w:ascii="Arial" w:hAnsi="Arial" w:cs="Arial"/>
          <w:sz w:val="24"/>
          <w:szCs w:val="24"/>
        </w:rPr>
        <w:t>,</w:t>
      </w:r>
      <w:r w:rsidR="00B009F9" w:rsidRPr="00B009F9">
        <w:rPr>
          <w:rFonts w:ascii="Arial" w:hAnsi="Arial" w:cs="Arial"/>
          <w:sz w:val="24"/>
          <w:szCs w:val="24"/>
        </w:rPr>
        <w:t xml:space="preserve"> many such exorcisms and conjurations </w:t>
      </w:r>
      <w:r w:rsidR="00F855D6">
        <w:rPr>
          <w:rFonts w:ascii="Arial" w:hAnsi="Arial" w:cs="Arial"/>
          <w:sz w:val="24"/>
          <w:szCs w:val="24"/>
        </w:rPr>
        <w:t>are</w:t>
      </w:r>
      <w:r w:rsidR="00B009F9" w:rsidRPr="00B009F9">
        <w:rPr>
          <w:rFonts w:ascii="Arial" w:hAnsi="Arial" w:cs="Arial"/>
          <w:sz w:val="24"/>
          <w:szCs w:val="24"/>
        </w:rPr>
        <w:t xml:space="preserve"> practised,</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and are called </w:t>
      </w:r>
      <w:r w:rsidR="00F855D6">
        <w:rPr>
          <w:rFonts w:ascii="Arial" w:hAnsi="Arial" w:cs="Arial"/>
          <w:sz w:val="24"/>
          <w:szCs w:val="24"/>
        </w:rPr>
        <w:t>by</w:t>
      </w:r>
      <w:r w:rsidRPr="00B009F9">
        <w:rPr>
          <w:rFonts w:ascii="Arial" w:hAnsi="Arial" w:cs="Arial"/>
          <w:sz w:val="24"/>
          <w:szCs w:val="24"/>
        </w:rPr>
        <w:t xml:space="preserve"> them benedictions, or hallowings. But here</w:t>
      </w:r>
      <w:r w:rsidR="00F855D6">
        <w:rPr>
          <w:rFonts w:ascii="Arial" w:hAnsi="Arial" w:cs="Arial"/>
          <w:sz w:val="24"/>
          <w:szCs w:val="24"/>
        </w:rPr>
        <w:t>,</w:t>
      </w:r>
      <w:r w:rsidRPr="00B009F9">
        <w:rPr>
          <w:rFonts w:ascii="Arial" w:hAnsi="Arial" w:cs="Arial"/>
          <w:sz w:val="24"/>
          <w:szCs w:val="24"/>
        </w:rPr>
        <w:t xml:space="preserve"> I ask of these exorcisers,</w:t>
      </w:r>
      <w:r w:rsidR="00F855D6">
        <w:rPr>
          <w:rFonts w:ascii="Arial" w:hAnsi="Arial" w:cs="Arial"/>
          <w:sz w:val="24"/>
          <w:szCs w:val="24"/>
        </w:rPr>
        <w:t xml:space="preserve"> </w:t>
      </w:r>
      <w:r w:rsidRPr="00B009F9">
        <w:rPr>
          <w:rFonts w:ascii="Arial" w:hAnsi="Arial" w:cs="Arial"/>
          <w:sz w:val="24"/>
          <w:szCs w:val="24"/>
        </w:rPr>
        <w:t>whether they believe the things and creatures so exorcised and hallowed, have that</w:t>
      </w:r>
      <w:r w:rsidR="00F855D6">
        <w:rPr>
          <w:rFonts w:ascii="Arial" w:hAnsi="Arial" w:cs="Arial"/>
          <w:sz w:val="24"/>
          <w:szCs w:val="24"/>
        </w:rPr>
        <w:t xml:space="preserve"> </w:t>
      </w:r>
      <w:r w:rsidRPr="00B009F9">
        <w:rPr>
          <w:rFonts w:ascii="Arial" w:hAnsi="Arial" w:cs="Arial"/>
          <w:sz w:val="24"/>
          <w:szCs w:val="24"/>
        </w:rPr>
        <w:t xml:space="preserve">operation and </w:t>
      </w:r>
      <w:r w:rsidR="00F855D6">
        <w:rPr>
          <w:rFonts w:ascii="Arial" w:hAnsi="Arial" w:cs="Arial"/>
          <w:sz w:val="24"/>
          <w:szCs w:val="24"/>
        </w:rPr>
        <w:t>power</w:t>
      </w:r>
      <w:r w:rsidRPr="00B009F9">
        <w:rPr>
          <w:rFonts w:ascii="Arial" w:hAnsi="Arial" w:cs="Arial"/>
          <w:sz w:val="24"/>
          <w:szCs w:val="24"/>
        </w:rPr>
        <w:t xml:space="preserve"> given them which they pretend? If they believe</w:t>
      </w:r>
      <w:r w:rsidR="00F855D6">
        <w:rPr>
          <w:rFonts w:ascii="Arial" w:hAnsi="Arial" w:cs="Arial"/>
          <w:sz w:val="24"/>
          <w:szCs w:val="24"/>
        </w:rPr>
        <w:t xml:space="preserve"> it</w:t>
      </w:r>
      <w:r w:rsidRPr="00B009F9">
        <w:rPr>
          <w:rFonts w:ascii="Arial" w:hAnsi="Arial" w:cs="Arial"/>
          <w:sz w:val="24"/>
          <w:szCs w:val="24"/>
        </w:rPr>
        <w:t>, every child</w:t>
      </w:r>
      <w:r w:rsidR="00F855D6">
        <w:rPr>
          <w:rFonts w:ascii="Arial" w:hAnsi="Arial" w:cs="Arial"/>
          <w:sz w:val="24"/>
          <w:szCs w:val="24"/>
        </w:rPr>
        <w:t xml:space="preserve"> can</w:t>
      </w:r>
      <w:r w:rsidRPr="00B009F9">
        <w:rPr>
          <w:rFonts w:ascii="Arial" w:hAnsi="Arial" w:cs="Arial"/>
          <w:sz w:val="24"/>
          <w:szCs w:val="24"/>
        </w:rPr>
        <w:t xml:space="preserve"> see that they are far beguiled. For holy water, being of them exorcised or</w:t>
      </w:r>
      <w:r w:rsidR="00F855D6">
        <w:rPr>
          <w:rFonts w:ascii="Arial" w:hAnsi="Arial" w:cs="Arial"/>
          <w:sz w:val="24"/>
          <w:szCs w:val="24"/>
        </w:rPr>
        <w:t xml:space="preserve"> </w:t>
      </w:r>
      <w:r w:rsidRPr="00B009F9">
        <w:rPr>
          <w:rFonts w:ascii="Arial" w:hAnsi="Arial" w:cs="Arial"/>
          <w:sz w:val="24"/>
          <w:szCs w:val="24"/>
        </w:rPr>
        <w:t>conjured, ha</w:t>
      </w:r>
      <w:r w:rsidR="00F855D6">
        <w:rPr>
          <w:rFonts w:ascii="Arial" w:hAnsi="Arial" w:cs="Arial"/>
          <w:sz w:val="24"/>
          <w:szCs w:val="24"/>
        </w:rPr>
        <w:t>s</w:t>
      </w:r>
      <w:r w:rsidRPr="00B009F9">
        <w:rPr>
          <w:rFonts w:ascii="Arial" w:hAnsi="Arial" w:cs="Arial"/>
          <w:sz w:val="24"/>
          <w:szCs w:val="24"/>
        </w:rPr>
        <w:t xml:space="preserve"> no such power in it, neither can have, which they</w:t>
      </w:r>
      <w:r w:rsidR="00F855D6">
        <w:rPr>
          <w:rFonts w:ascii="Arial" w:hAnsi="Arial" w:cs="Arial"/>
          <w:sz w:val="24"/>
          <w:szCs w:val="24"/>
        </w:rPr>
        <w:t>,</w:t>
      </w:r>
      <w:r w:rsidRPr="00B009F9">
        <w:rPr>
          <w:rFonts w:ascii="Arial" w:hAnsi="Arial" w:cs="Arial"/>
          <w:sz w:val="24"/>
          <w:szCs w:val="24"/>
        </w:rPr>
        <w:t xml:space="preserve"> in their exorcism</w:t>
      </w:r>
      <w:r w:rsidR="00F855D6">
        <w:rPr>
          <w:rFonts w:ascii="Arial" w:hAnsi="Arial" w:cs="Arial"/>
          <w:sz w:val="24"/>
          <w:szCs w:val="24"/>
        </w:rPr>
        <w:t xml:space="preserve">s, </w:t>
      </w:r>
      <w:r w:rsidRPr="00B009F9">
        <w:rPr>
          <w:rFonts w:ascii="Arial" w:hAnsi="Arial" w:cs="Arial"/>
          <w:sz w:val="24"/>
          <w:szCs w:val="24"/>
        </w:rPr>
        <w:t>command. For there</w:t>
      </w:r>
      <w:r w:rsidR="00F855D6">
        <w:rPr>
          <w:rFonts w:ascii="Arial" w:hAnsi="Arial" w:cs="Arial"/>
          <w:sz w:val="24"/>
          <w:szCs w:val="24"/>
        </w:rPr>
        <w:t>,</w:t>
      </w:r>
      <w:r w:rsidRPr="00B009F9">
        <w:rPr>
          <w:rFonts w:ascii="Arial" w:hAnsi="Arial" w:cs="Arial"/>
          <w:sz w:val="24"/>
          <w:szCs w:val="24"/>
        </w:rPr>
        <w:t xml:space="preserve"> they enjoin and command, that whereever that water is</w:t>
      </w:r>
      <w:r w:rsidR="00F855D6">
        <w:rPr>
          <w:rFonts w:ascii="Arial" w:hAnsi="Arial" w:cs="Arial"/>
          <w:sz w:val="24"/>
          <w:szCs w:val="24"/>
        </w:rPr>
        <w:t xml:space="preserve"> </w:t>
      </w:r>
      <w:r w:rsidRPr="00B009F9">
        <w:rPr>
          <w:rFonts w:ascii="Arial" w:hAnsi="Arial" w:cs="Arial"/>
          <w:sz w:val="24"/>
          <w:szCs w:val="24"/>
        </w:rPr>
        <w:t>sprinkled, all vexation or infestation of the unclean spirit</w:t>
      </w:r>
      <w:r w:rsidR="00F855D6">
        <w:rPr>
          <w:rFonts w:ascii="Arial" w:hAnsi="Arial" w:cs="Arial"/>
          <w:sz w:val="24"/>
          <w:szCs w:val="24"/>
        </w:rPr>
        <w:t>s</w:t>
      </w:r>
      <w:r w:rsidRPr="00B009F9">
        <w:rPr>
          <w:rFonts w:ascii="Arial" w:hAnsi="Arial" w:cs="Arial"/>
          <w:sz w:val="24"/>
          <w:szCs w:val="24"/>
        </w:rPr>
        <w:t xml:space="preserve"> </w:t>
      </w:r>
      <w:r w:rsidRPr="00B009F9">
        <w:rPr>
          <w:rFonts w:ascii="Arial" w:hAnsi="Arial" w:cs="Arial"/>
          <w:sz w:val="24"/>
          <w:szCs w:val="24"/>
        </w:rPr>
        <w:lastRenderedPageBreak/>
        <w:t>should avoid, and that no</w:t>
      </w:r>
      <w:r w:rsidR="00F855D6">
        <w:rPr>
          <w:rFonts w:ascii="Arial" w:hAnsi="Arial" w:cs="Arial"/>
          <w:sz w:val="24"/>
          <w:szCs w:val="24"/>
        </w:rPr>
        <w:t xml:space="preserve"> </w:t>
      </w:r>
      <w:r w:rsidRPr="00B009F9">
        <w:rPr>
          <w:rFonts w:ascii="Arial" w:hAnsi="Arial" w:cs="Arial"/>
          <w:sz w:val="24"/>
          <w:szCs w:val="24"/>
        </w:rPr>
        <w:t>pestilent spirit should abide</w:t>
      </w:r>
      <w:r w:rsidR="00F855D6" w:rsidRPr="00F855D6">
        <w:rPr>
          <w:rFonts w:ascii="Arial" w:hAnsi="Arial" w:cs="Arial"/>
          <w:sz w:val="24"/>
          <w:szCs w:val="24"/>
        </w:rPr>
        <w:t xml:space="preserve"> </w:t>
      </w:r>
      <w:r w:rsidR="00F855D6" w:rsidRPr="00B009F9">
        <w:rPr>
          <w:rFonts w:ascii="Arial" w:hAnsi="Arial" w:cs="Arial"/>
          <w:sz w:val="24"/>
          <w:szCs w:val="24"/>
        </w:rPr>
        <w:t>there</w:t>
      </w:r>
      <w:r w:rsidRPr="00B009F9">
        <w:rPr>
          <w:rFonts w:ascii="Arial" w:hAnsi="Arial" w:cs="Arial"/>
          <w:sz w:val="24"/>
          <w:szCs w:val="24"/>
        </w:rPr>
        <w:t xml:space="preserve">, </w:t>
      </w:r>
      <w:r w:rsidR="0037551F">
        <w:rPr>
          <w:rFonts w:ascii="Arial" w:hAnsi="Arial" w:cs="Arial"/>
          <w:sz w:val="24"/>
          <w:szCs w:val="24"/>
        </w:rPr>
        <w:t>etc</w:t>
      </w:r>
      <w:r w:rsidRPr="00B009F9">
        <w:rPr>
          <w:rFonts w:ascii="Arial" w:hAnsi="Arial" w:cs="Arial"/>
          <w:sz w:val="24"/>
          <w:szCs w:val="24"/>
        </w:rPr>
        <w:t>. But most plain it is, that no water, be it ever</w:t>
      </w:r>
      <w:r w:rsidR="00F855D6">
        <w:rPr>
          <w:rFonts w:ascii="Arial" w:hAnsi="Arial" w:cs="Arial"/>
          <w:sz w:val="24"/>
          <w:szCs w:val="24"/>
        </w:rPr>
        <w:t xml:space="preserve"> </w:t>
      </w:r>
      <w:r w:rsidRPr="00B009F9">
        <w:rPr>
          <w:rFonts w:ascii="Arial" w:hAnsi="Arial" w:cs="Arial"/>
          <w:sz w:val="24"/>
          <w:szCs w:val="24"/>
        </w:rPr>
        <w:t>so holy, can have any such power to do</w:t>
      </w:r>
      <w:r w:rsidR="00F855D6">
        <w:rPr>
          <w:rFonts w:ascii="Arial" w:hAnsi="Arial" w:cs="Arial"/>
          <w:sz w:val="24"/>
          <w:szCs w:val="24"/>
        </w:rPr>
        <w:t xml:space="preserve"> this</w:t>
      </w:r>
      <w:r w:rsidRPr="00B009F9">
        <w:rPr>
          <w:rFonts w:ascii="Arial" w:hAnsi="Arial" w:cs="Arial"/>
          <w:sz w:val="24"/>
          <w:szCs w:val="24"/>
        </w:rPr>
        <w:t>, as it is commanded; to be a</w:t>
      </w:r>
      <w:r w:rsidR="00F855D6">
        <w:rPr>
          <w:rFonts w:ascii="Arial" w:hAnsi="Arial" w:cs="Arial"/>
          <w:sz w:val="24"/>
          <w:szCs w:val="24"/>
        </w:rPr>
        <w:t xml:space="preserve"> </w:t>
      </w:r>
      <w:r w:rsidRPr="00B009F9">
        <w:rPr>
          <w:rFonts w:ascii="Arial" w:hAnsi="Arial" w:cs="Arial"/>
          <w:sz w:val="24"/>
          <w:szCs w:val="24"/>
        </w:rPr>
        <w:t>universal remedy to expel all diseases.</w:t>
      </w:r>
    </w:p>
    <w:p w:rsidR="0037551F" w:rsidRDefault="0037551F"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I would ask of the exorcists: whether</w:t>
      </w:r>
      <w:r w:rsidR="00F855D6">
        <w:rPr>
          <w:rFonts w:ascii="Arial" w:hAnsi="Arial" w:cs="Arial"/>
          <w:sz w:val="24"/>
          <w:szCs w:val="24"/>
        </w:rPr>
        <w:t>,</w:t>
      </w:r>
      <w:r w:rsidR="00B009F9" w:rsidRPr="00B009F9">
        <w:rPr>
          <w:rFonts w:ascii="Arial" w:hAnsi="Arial" w:cs="Arial"/>
          <w:sz w:val="24"/>
          <w:szCs w:val="24"/>
        </w:rPr>
        <w:t xml:space="preserve"> in their commanding</w:t>
      </w:r>
      <w:r w:rsidR="00F855D6">
        <w:rPr>
          <w:rFonts w:ascii="Arial" w:hAnsi="Arial" w:cs="Arial"/>
          <w:sz w:val="24"/>
          <w:szCs w:val="24"/>
        </w:rPr>
        <w:t>,</w:t>
      </w:r>
      <w:r w:rsidR="00B009F9" w:rsidRPr="00B009F9">
        <w:rPr>
          <w:rFonts w:ascii="Arial" w:hAnsi="Arial" w:cs="Arial"/>
          <w:sz w:val="24"/>
          <w:szCs w:val="24"/>
        </w:rPr>
        <w:t xml:space="preserve"> they conjure, or adjure, the things </w:t>
      </w:r>
      <w:r w:rsidR="00F855D6">
        <w:rPr>
          <w:rFonts w:ascii="Arial" w:hAnsi="Arial" w:cs="Arial"/>
          <w:sz w:val="24"/>
          <w:szCs w:val="24"/>
        </w:rPr>
        <w:t>performed on</w:t>
      </w:r>
      <w:r w:rsidR="00B009F9" w:rsidRPr="00B009F9">
        <w:rPr>
          <w:rFonts w:ascii="Arial" w:hAnsi="Arial" w:cs="Arial"/>
          <w:sz w:val="24"/>
          <w:szCs w:val="24"/>
        </w:rPr>
        <w:t xml:space="preserve"> to be of a higher virtue or operation than their</w:t>
      </w:r>
    </w:p>
    <w:p w:rsidR="00235C3B"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own nature </w:t>
      </w:r>
      <w:r w:rsidR="00F855D6">
        <w:rPr>
          <w:rFonts w:ascii="Arial" w:hAnsi="Arial" w:cs="Arial"/>
          <w:sz w:val="24"/>
          <w:szCs w:val="24"/>
        </w:rPr>
        <w:t>provides</w:t>
      </w:r>
      <w:r w:rsidRPr="00B009F9">
        <w:rPr>
          <w:rFonts w:ascii="Arial" w:hAnsi="Arial" w:cs="Arial"/>
          <w:sz w:val="24"/>
          <w:szCs w:val="24"/>
        </w:rPr>
        <w:t>; or else whether they</w:t>
      </w:r>
      <w:r w:rsidR="00F855D6">
        <w:rPr>
          <w:rFonts w:ascii="Arial" w:hAnsi="Arial" w:cs="Arial"/>
          <w:sz w:val="24"/>
          <w:szCs w:val="24"/>
        </w:rPr>
        <w:t>,</w:t>
      </w:r>
      <w:r w:rsidRPr="00B009F9">
        <w:rPr>
          <w:rFonts w:ascii="Arial" w:hAnsi="Arial" w:cs="Arial"/>
          <w:sz w:val="24"/>
          <w:szCs w:val="24"/>
        </w:rPr>
        <w:t xml:space="preserve"> in their </w:t>
      </w:r>
      <w:r w:rsidR="007B0655">
        <w:rPr>
          <w:rFonts w:ascii="Arial" w:hAnsi="Arial" w:cs="Arial"/>
          <w:sz w:val="24"/>
          <w:szCs w:val="24"/>
        </w:rPr>
        <w:t>prayers</w:t>
      </w:r>
      <w:r w:rsidR="00F855D6">
        <w:rPr>
          <w:rFonts w:ascii="Arial" w:hAnsi="Arial" w:cs="Arial"/>
          <w:sz w:val="24"/>
          <w:szCs w:val="24"/>
        </w:rPr>
        <w:t>,</w:t>
      </w:r>
      <w:r w:rsidRPr="00B009F9">
        <w:rPr>
          <w:rFonts w:ascii="Arial" w:hAnsi="Arial" w:cs="Arial"/>
          <w:sz w:val="24"/>
          <w:szCs w:val="24"/>
        </w:rPr>
        <w:t xml:space="preserve"> desire of God that he will</w:t>
      </w:r>
      <w:r w:rsidR="00F855D6">
        <w:rPr>
          <w:rFonts w:ascii="Arial" w:hAnsi="Arial" w:cs="Arial"/>
          <w:sz w:val="24"/>
          <w:szCs w:val="24"/>
        </w:rPr>
        <w:t xml:space="preserve"> </w:t>
      </w:r>
      <w:r w:rsidRPr="00B009F9">
        <w:rPr>
          <w:rFonts w:ascii="Arial" w:hAnsi="Arial" w:cs="Arial"/>
          <w:sz w:val="24"/>
          <w:szCs w:val="24"/>
        </w:rPr>
        <w:t>infuse into them that virtue which they require? If they, in their commanding, do believe</w:t>
      </w:r>
      <w:r w:rsidR="00F855D6">
        <w:rPr>
          <w:rFonts w:ascii="Arial" w:hAnsi="Arial" w:cs="Arial"/>
          <w:sz w:val="24"/>
          <w:szCs w:val="24"/>
        </w:rPr>
        <w:t xml:space="preserve"> this</w:t>
      </w:r>
      <w:r w:rsidRPr="00B009F9">
        <w:rPr>
          <w:rFonts w:ascii="Arial" w:hAnsi="Arial" w:cs="Arial"/>
          <w:sz w:val="24"/>
          <w:szCs w:val="24"/>
        </w:rPr>
        <w:t>, then do they believe that they have that power in them</w:t>
      </w:r>
      <w:r w:rsidR="00F855D6">
        <w:rPr>
          <w:rFonts w:ascii="Arial" w:hAnsi="Arial" w:cs="Arial"/>
          <w:sz w:val="24"/>
          <w:szCs w:val="24"/>
        </w:rPr>
        <w:t>selves</w:t>
      </w:r>
      <w:r w:rsidRPr="00B009F9">
        <w:rPr>
          <w:rFonts w:ascii="Arial" w:hAnsi="Arial" w:cs="Arial"/>
          <w:sz w:val="24"/>
          <w:szCs w:val="24"/>
        </w:rPr>
        <w:t xml:space="preserve"> to which the</w:t>
      </w:r>
      <w:r w:rsidR="00F855D6">
        <w:rPr>
          <w:rFonts w:ascii="Arial" w:hAnsi="Arial" w:cs="Arial"/>
          <w:sz w:val="24"/>
          <w:szCs w:val="24"/>
        </w:rPr>
        <w:t xml:space="preserve"> </w:t>
      </w:r>
      <w:r w:rsidRPr="00B009F9">
        <w:rPr>
          <w:rFonts w:ascii="Arial" w:hAnsi="Arial" w:cs="Arial"/>
          <w:sz w:val="24"/>
          <w:szCs w:val="24"/>
        </w:rPr>
        <w:t xml:space="preserve">inferior power of the thing exorcised must obey, in receiving </w:t>
      </w:r>
      <w:r w:rsidR="00F855D6">
        <w:rPr>
          <w:rFonts w:ascii="Arial" w:hAnsi="Arial" w:cs="Arial"/>
          <w:sz w:val="24"/>
          <w:szCs w:val="24"/>
        </w:rPr>
        <w:t>w</w:t>
      </w:r>
      <w:r w:rsidRPr="00B009F9">
        <w:rPr>
          <w:rFonts w:ascii="Arial" w:hAnsi="Arial" w:cs="Arial"/>
          <w:sz w:val="24"/>
          <w:szCs w:val="24"/>
        </w:rPr>
        <w:t>hat is</w:t>
      </w:r>
      <w:r w:rsidR="00F855D6">
        <w:rPr>
          <w:rFonts w:ascii="Arial" w:hAnsi="Arial" w:cs="Arial"/>
          <w:sz w:val="24"/>
          <w:szCs w:val="24"/>
        </w:rPr>
        <w:t xml:space="preserve"> </w:t>
      </w:r>
      <w:r w:rsidRPr="00B009F9">
        <w:rPr>
          <w:rFonts w:ascii="Arial" w:hAnsi="Arial" w:cs="Arial"/>
          <w:sz w:val="24"/>
          <w:szCs w:val="24"/>
        </w:rPr>
        <w:t xml:space="preserve">commanded. And </w:t>
      </w:r>
      <w:r w:rsidR="00F855D6">
        <w:rPr>
          <w:rFonts w:ascii="Arial" w:hAnsi="Arial" w:cs="Arial"/>
          <w:sz w:val="24"/>
          <w:szCs w:val="24"/>
        </w:rPr>
        <w:t xml:space="preserve">in </w:t>
      </w:r>
      <w:r w:rsidRPr="00B009F9">
        <w:rPr>
          <w:rFonts w:ascii="Arial" w:hAnsi="Arial" w:cs="Arial"/>
          <w:sz w:val="24"/>
          <w:szCs w:val="24"/>
        </w:rPr>
        <w:t>so doing, they are much more deceived, forasmuch as they see</w:t>
      </w:r>
      <w:r w:rsidR="00F855D6">
        <w:rPr>
          <w:rFonts w:ascii="Arial" w:hAnsi="Arial" w:cs="Arial"/>
          <w:sz w:val="24"/>
          <w:szCs w:val="24"/>
        </w:rPr>
        <w:t xml:space="preserve"> </w:t>
      </w:r>
      <w:r w:rsidRPr="00B009F9">
        <w:rPr>
          <w:rFonts w:ascii="Arial" w:hAnsi="Arial" w:cs="Arial"/>
          <w:sz w:val="24"/>
          <w:szCs w:val="24"/>
        </w:rPr>
        <w:t>themselves, that th</w:t>
      </w:r>
      <w:r w:rsidR="00F855D6">
        <w:rPr>
          <w:rFonts w:ascii="Arial" w:hAnsi="Arial" w:cs="Arial"/>
          <w:sz w:val="24"/>
          <w:szCs w:val="24"/>
        </w:rPr>
        <w:t>ise</w:t>
      </w:r>
      <w:r w:rsidRPr="00B009F9">
        <w:rPr>
          <w:rFonts w:ascii="Arial" w:hAnsi="Arial" w:cs="Arial"/>
          <w:sz w:val="24"/>
          <w:szCs w:val="24"/>
        </w:rPr>
        <w:t xml:space="preserve"> which are so authori</w:t>
      </w:r>
      <w:r w:rsidR="00F855D6">
        <w:rPr>
          <w:rFonts w:ascii="Arial" w:hAnsi="Arial" w:cs="Arial"/>
          <w:sz w:val="24"/>
          <w:szCs w:val="24"/>
        </w:rPr>
        <w:t>s</w:t>
      </w:r>
      <w:r w:rsidRPr="00B009F9">
        <w:rPr>
          <w:rFonts w:ascii="Arial" w:hAnsi="Arial" w:cs="Arial"/>
          <w:sz w:val="24"/>
          <w:szCs w:val="24"/>
        </w:rPr>
        <w:t>ed to the office of exorcising, say to the</w:t>
      </w:r>
      <w:r w:rsidR="00F855D6">
        <w:rPr>
          <w:rFonts w:ascii="Arial" w:hAnsi="Arial" w:cs="Arial"/>
          <w:sz w:val="24"/>
          <w:szCs w:val="24"/>
        </w:rPr>
        <w:t xml:space="preserve"> </w:t>
      </w:r>
      <w:r w:rsidRPr="00B009F9">
        <w:rPr>
          <w:rFonts w:ascii="Arial" w:hAnsi="Arial" w:cs="Arial"/>
          <w:sz w:val="24"/>
          <w:szCs w:val="24"/>
        </w:rPr>
        <w:t xml:space="preserve">devil being conjured, </w:t>
      </w:r>
      <w:r w:rsidR="00F855D6">
        <w:rPr>
          <w:rFonts w:ascii="Arial" w:hAnsi="Arial" w:cs="Arial"/>
          <w:sz w:val="24"/>
          <w:szCs w:val="24"/>
        </w:rPr>
        <w:t>‘</w:t>
      </w:r>
      <w:r w:rsidRPr="00B009F9">
        <w:rPr>
          <w:rFonts w:ascii="Arial" w:hAnsi="Arial" w:cs="Arial"/>
          <w:sz w:val="24"/>
          <w:szCs w:val="24"/>
        </w:rPr>
        <w:t>Go</w:t>
      </w:r>
      <w:r w:rsidR="00F855D6">
        <w:rPr>
          <w:rFonts w:ascii="Arial" w:hAnsi="Arial" w:cs="Arial"/>
          <w:sz w:val="24"/>
          <w:szCs w:val="24"/>
        </w:rPr>
        <w:t>’</w:t>
      </w:r>
      <w:r w:rsidRPr="00B009F9">
        <w:rPr>
          <w:rFonts w:ascii="Arial" w:hAnsi="Arial" w:cs="Arial"/>
          <w:sz w:val="24"/>
          <w:szCs w:val="24"/>
        </w:rPr>
        <w:t xml:space="preserve">, and he </w:t>
      </w:r>
      <w:r w:rsidR="00F855D6">
        <w:rPr>
          <w:rFonts w:ascii="Arial" w:hAnsi="Arial" w:cs="Arial"/>
          <w:sz w:val="24"/>
          <w:szCs w:val="24"/>
        </w:rPr>
        <w:t xml:space="preserve">doesn’t </w:t>
      </w:r>
      <w:r w:rsidRPr="00B009F9">
        <w:rPr>
          <w:rFonts w:ascii="Arial" w:hAnsi="Arial" w:cs="Arial"/>
          <w:sz w:val="24"/>
          <w:szCs w:val="24"/>
        </w:rPr>
        <w:t xml:space="preserve">go; and to another, </w:t>
      </w:r>
      <w:r w:rsidR="00F855D6">
        <w:rPr>
          <w:rFonts w:ascii="Arial" w:hAnsi="Arial" w:cs="Arial"/>
          <w:sz w:val="24"/>
          <w:szCs w:val="24"/>
        </w:rPr>
        <w:t>‘</w:t>
      </w:r>
      <w:r w:rsidRPr="00B009F9">
        <w:rPr>
          <w:rFonts w:ascii="Arial" w:hAnsi="Arial" w:cs="Arial"/>
          <w:sz w:val="24"/>
          <w:szCs w:val="24"/>
        </w:rPr>
        <w:t>Come</w:t>
      </w:r>
      <w:r w:rsidR="00F855D6">
        <w:rPr>
          <w:rFonts w:ascii="Arial" w:hAnsi="Arial" w:cs="Arial"/>
          <w:sz w:val="24"/>
          <w:szCs w:val="24"/>
        </w:rPr>
        <w:t>’</w:t>
      </w:r>
      <w:r w:rsidRPr="00B009F9">
        <w:rPr>
          <w:rFonts w:ascii="Arial" w:hAnsi="Arial" w:cs="Arial"/>
          <w:sz w:val="24"/>
          <w:szCs w:val="24"/>
        </w:rPr>
        <w:t xml:space="preserve">, and he </w:t>
      </w:r>
      <w:r w:rsidR="00F855D6">
        <w:rPr>
          <w:rFonts w:ascii="Arial" w:hAnsi="Arial" w:cs="Arial"/>
          <w:sz w:val="24"/>
          <w:szCs w:val="24"/>
        </w:rPr>
        <w:t xml:space="preserve">doesn’t </w:t>
      </w:r>
      <w:r w:rsidRPr="00B009F9">
        <w:rPr>
          <w:rFonts w:ascii="Arial" w:hAnsi="Arial" w:cs="Arial"/>
          <w:sz w:val="24"/>
          <w:szCs w:val="24"/>
        </w:rPr>
        <w:t>come:</w:t>
      </w:r>
      <w:r w:rsidR="00F855D6">
        <w:rPr>
          <w:rFonts w:ascii="Arial" w:hAnsi="Arial" w:cs="Arial"/>
          <w:sz w:val="24"/>
          <w:szCs w:val="24"/>
        </w:rPr>
        <w:t xml:space="preserve"> </w:t>
      </w:r>
      <w:r w:rsidRPr="00B009F9">
        <w:rPr>
          <w:rFonts w:ascii="Arial" w:hAnsi="Arial" w:cs="Arial"/>
          <w:sz w:val="24"/>
          <w:szCs w:val="24"/>
        </w:rPr>
        <w:t xml:space="preserve">and many things </w:t>
      </w:r>
      <w:r w:rsidR="00F855D6">
        <w:rPr>
          <w:rFonts w:ascii="Arial" w:hAnsi="Arial" w:cs="Arial"/>
          <w:sz w:val="24"/>
          <w:szCs w:val="24"/>
        </w:rPr>
        <w:t>as well</w:t>
      </w:r>
      <w:r w:rsidRPr="00B009F9">
        <w:rPr>
          <w:rFonts w:ascii="Arial" w:hAnsi="Arial" w:cs="Arial"/>
          <w:sz w:val="24"/>
          <w:szCs w:val="24"/>
        </w:rPr>
        <w:t xml:space="preserve"> they command the inferior spirit, their subject, to do, and he</w:t>
      </w:r>
      <w:r w:rsidR="00F855D6">
        <w:rPr>
          <w:rFonts w:ascii="Arial" w:hAnsi="Arial" w:cs="Arial"/>
          <w:sz w:val="24"/>
          <w:szCs w:val="24"/>
        </w:rPr>
        <w:t xml:space="preserve"> </w:t>
      </w:r>
      <w:r w:rsidRPr="00B009F9">
        <w:rPr>
          <w:rFonts w:ascii="Arial" w:hAnsi="Arial" w:cs="Arial"/>
          <w:sz w:val="24"/>
          <w:szCs w:val="24"/>
        </w:rPr>
        <w:t>do</w:t>
      </w:r>
      <w:r w:rsidR="00F855D6">
        <w:rPr>
          <w:rFonts w:ascii="Arial" w:hAnsi="Arial" w:cs="Arial"/>
          <w:sz w:val="24"/>
          <w:szCs w:val="24"/>
        </w:rPr>
        <w:t>es not do it</w:t>
      </w:r>
      <w:r w:rsidRPr="00B009F9">
        <w:rPr>
          <w:rFonts w:ascii="Arial" w:hAnsi="Arial" w:cs="Arial"/>
          <w:sz w:val="24"/>
          <w:szCs w:val="24"/>
        </w:rPr>
        <w:t xml:space="preserve">. So, in </w:t>
      </w:r>
      <w:r w:rsidR="00F855D6">
        <w:rPr>
          <w:rFonts w:ascii="Arial" w:hAnsi="Arial" w:cs="Arial"/>
          <w:sz w:val="24"/>
          <w:szCs w:val="24"/>
        </w:rPr>
        <w:t>similar</w:t>
      </w:r>
      <w:r w:rsidRPr="00B009F9">
        <w:rPr>
          <w:rFonts w:ascii="Arial" w:hAnsi="Arial" w:cs="Arial"/>
          <w:sz w:val="24"/>
          <w:szCs w:val="24"/>
        </w:rPr>
        <w:t xml:space="preserve"> case</w:t>
      </w:r>
      <w:r w:rsidR="00F855D6">
        <w:rPr>
          <w:rFonts w:ascii="Arial" w:hAnsi="Arial" w:cs="Arial"/>
          <w:sz w:val="24"/>
          <w:szCs w:val="24"/>
        </w:rPr>
        <w:t>s</w:t>
      </w:r>
      <w:r w:rsidRPr="00B009F9">
        <w:rPr>
          <w:rFonts w:ascii="Arial" w:hAnsi="Arial" w:cs="Arial"/>
          <w:sz w:val="24"/>
          <w:szCs w:val="24"/>
        </w:rPr>
        <w:t>, when they pray to God to make the water to be of such</w:t>
      </w:r>
      <w:r w:rsidR="00F855D6">
        <w:rPr>
          <w:rFonts w:ascii="Arial" w:hAnsi="Arial" w:cs="Arial"/>
          <w:sz w:val="24"/>
          <w:szCs w:val="24"/>
        </w:rPr>
        <w:t xml:space="preserve"> </w:t>
      </w:r>
      <w:r w:rsidRPr="00B009F9">
        <w:rPr>
          <w:rFonts w:ascii="Arial" w:hAnsi="Arial" w:cs="Arial"/>
          <w:sz w:val="24"/>
          <w:szCs w:val="24"/>
        </w:rPr>
        <w:t>virtue, that it may be to them health of mind and body, and that it may be able to</w:t>
      </w:r>
      <w:r w:rsidR="00F855D6">
        <w:rPr>
          <w:rFonts w:ascii="Arial" w:hAnsi="Arial" w:cs="Arial"/>
          <w:sz w:val="24"/>
          <w:szCs w:val="24"/>
        </w:rPr>
        <w:t xml:space="preserve"> </w:t>
      </w:r>
      <w:r w:rsidRPr="00B009F9">
        <w:rPr>
          <w:rFonts w:ascii="Arial" w:hAnsi="Arial" w:cs="Arial"/>
          <w:sz w:val="24"/>
          <w:szCs w:val="24"/>
        </w:rPr>
        <w:t>exp</w:t>
      </w:r>
      <w:r w:rsidR="0037551F">
        <w:rPr>
          <w:rFonts w:ascii="Arial" w:hAnsi="Arial" w:cs="Arial"/>
          <w:sz w:val="24"/>
          <w:szCs w:val="24"/>
        </w:rPr>
        <w:t>el</w:t>
      </w:r>
      <w:r w:rsidRPr="00B009F9">
        <w:rPr>
          <w:rFonts w:ascii="Arial" w:hAnsi="Arial" w:cs="Arial"/>
          <w:sz w:val="24"/>
          <w:szCs w:val="24"/>
        </w:rPr>
        <w:t xml:space="preserve"> every unclean spirit, and chase away all manner of distemperature</w:t>
      </w:r>
      <w:r w:rsidR="00F855D6">
        <w:rPr>
          <w:rFonts w:ascii="Arial" w:hAnsi="Arial" w:cs="Arial"/>
          <w:sz w:val="24"/>
          <w:szCs w:val="24"/>
        </w:rPr>
        <w:t>s</w:t>
      </w:r>
      <w:r w:rsidRPr="00B009F9">
        <w:rPr>
          <w:rFonts w:ascii="Arial" w:hAnsi="Arial" w:cs="Arial"/>
          <w:sz w:val="24"/>
          <w:szCs w:val="24"/>
        </w:rPr>
        <w:t xml:space="preserve"> and</w:t>
      </w:r>
      <w:r w:rsidR="00F855D6">
        <w:rPr>
          <w:rFonts w:ascii="Arial" w:hAnsi="Arial" w:cs="Arial"/>
          <w:sz w:val="24"/>
          <w:szCs w:val="24"/>
        </w:rPr>
        <w:t xml:space="preserve"> </w:t>
      </w:r>
      <w:r w:rsidRPr="00B009F9">
        <w:rPr>
          <w:rFonts w:ascii="Arial" w:hAnsi="Arial" w:cs="Arial"/>
          <w:sz w:val="24"/>
          <w:szCs w:val="24"/>
        </w:rPr>
        <w:t>pestilence</w:t>
      </w:r>
      <w:r w:rsidR="00F855D6">
        <w:rPr>
          <w:rFonts w:ascii="Arial" w:hAnsi="Arial" w:cs="Arial"/>
          <w:sz w:val="24"/>
          <w:szCs w:val="24"/>
        </w:rPr>
        <w:t>s</w:t>
      </w:r>
      <w:r w:rsidRPr="00B009F9">
        <w:rPr>
          <w:rFonts w:ascii="Arial" w:hAnsi="Arial" w:cs="Arial"/>
          <w:sz w:val="24"/>
          <w:szCs w:val="24"/>
        </w:rPr>
        <w:t xml:space="preserve"> of the air (being an unreasonable petition asked, and </w:t>
      </w:r>
      <w:r w:rsidR="00F855D6">
        <w:rPr>
          <w:rFonts w:ascii="Arial" w:hAnsi="Arial" w:cs="Arial"/>
          <w:sz w:val="24"/>
          <w:szCs w:val="24"/>
        </w:rPr>
        <w:t>very</w:t>
      </w:r>
      <w:r w:rsidRPr="00B009F9">
        <w:rPr>
          <w:rFonts w:ascii="Arial" w:hAnsi="Arial" w:cs="Arial"/>
          <w:sz w:val="24"/>
          <w:szCs w:val="24"/>
        </w:rPr>
        <w:t xml:space="preserve"> displeasing t</w:t>
      </w:r>
      <w:r w:rsidR="00F855D6">
        <w:rPr>
          <w:rFonts w:ascii="Arial" w:hAnsi="Arial" w:cs="Arial"/>
          <w:sz w:val="24"/>
          <w:szCs w:val="24"/>
        </w:rPr>
        <w:t xml:space="preserve">o </w:t>
      </w:r>
      <w:r w:rsidRPr="00B009F9">
        <w:rPr>
          <w:rFonts w:ascii="Arial" w:hAnsi="Arial" w:cs="Arial"/>
          <w:sz w:val="24"/>
          <w:szCs w:val="24"/>
        </w:rPr>
        <w:t>God)</w:t>
      </w:r>
      <w:r w:rsidR="00F855D6">
        <w:rPr>
          <w:rFonts w:ascii="Arial" w:hAnsi="Arial" w:cs="Arial"/>
          <w:sz w:val="24"/>
          <w:szCs w:val="24"/>
        </w:rPr>
        <w:t>,</w:t>
      </w:r>
      <w:r w:rsidRPr="00B009F9">
        <w:rPr>
          <w:rFonts w:ascii="Arial" w:hAnsi="Arial" w:cs="Arial"/>
          <w:sz w:val="24"/>
          <w:szCs w:val="24"/>
        </w:rPr>
        <w:t xml:space="preserve"> it is to be feared lest their benediction, their hallowing and blessing, is changed</w:t>
      </w:r>
      <w:r w:rsidR="00F855D6">
        <w:rPr>
          <w:rFonts w:ascii="Arial" w:hAnsi="Arial" w:cs="Arial"/>
          <w:sz w:val="24"/>
          <w:szCs w:val="24"/>
        </w:rPr>
        <w:t xml:space="preserve"> </w:t>
      </w:r>
      <w:r w:rsidRPr="00B009F9">
        <w:rPr>
          <w:rFonts w:ascii="Arial" w:hAnsi="Arial" w:cs="Arial"/>
          <w:sz w:val="24"/>
          <w:szCs w:val="24"/>
        </w:rPr>
        <w:t>into cursing, according to th</w:t>
      </w:r>
      <w:r w:rsidR="00F855D6">
        <w:rPr>
          <w:rFonts w:ascii="Arial" w:hAnsi="Arial" w:cs="Arial"/>
          <w:sz w:val="24"/>
          <w:szCs w:val="24"/>
        </w:rPr>
        <w:t>e</w:t>
      </w:r>
      <w:r w:rsidRPr="00B009F9">
        <w:rPr>
          <w:rFonts w:ascii="Arial" w:hAnsi="Arial" w:cs="Arial"/>
          <w:sz w:val="24"/>
          <w:szCs w:val="24"/>
        </w:rPr>
        <w:t xml:space="preserve"> saying that </w:t>
      </w:r>
      <w:r w:rsidR="00F855D6">
        <w:rPr>
          <w:rFonts w:ascii="Arial" w:hAnsi="Arial" w:cs="Arial"/>
          <w:sz w:val="24"/>
          <w:szCs w:val="24"/>
        </w:rPr>
        <w:t>goes</w:t>
      </w:r>
      <w:r w:rsidRPr="00B009F9">
        <w:rPr>
          <w:rFonts w:ascii="Arial" w:hAnsi="Arial" w:cs="Arial"/>
          <w:sz w:val="24"/>
          <w:szCs w:val="24"/>
        </w:rPr>
        <w:t xml:space="preserve">: </w:t>
      </w:r>
      <w:r w:rsidR="00F855D6">
        <w:rPr>
          <w:rFonts w:ascii="Arial" w:hAnsi="Arial" w:cs="Arial"/>
          <w:sz w:val="24"/>
          <w:szCs w:val="24"/>
        </w:rPr>
        <w:t>‘</w:t>
      </w:r>
      <w:r w:rsidRPr="00B009F9">
        <w:rPr>
          <w:rFonts w:ascii="Arial" w:hAnsi="Arial" w:cs="Arial"/>
          <w:sz w:val="24"/>
          <w:szCs w:val="24"/>
        </w:rPr>
        <w:t>And now, O you priests, I have a</w:t>
      </w:r>
      <w:r w:rsidR="00F855D6">
        <w:rPr>
          <w:rFonts w:ascii="Arial" w:hAnsi="Arial" w:cs="Arial"/>
          <w:sz w:val="24"/>
          <w:szCs w:val="24"/>
        </w:rPr>
        <w:t xml:space="preserve"> </w:t>
      </w:r>
      <w:r w:rsidRPr="00B009F9">
        <w:rPr>
          <w:rFonts w:ascii="Arial" w:hAnsi="Arial" w:cs="Arial"/>
          <w:sz w:val="24"/>
          <w:szCs w:val="24"/>
        </w:rPr>
        <w:t>message to say to you; if you will not hear</w:t>
      </w:r>
      <w:r w:rsidR="00F855D6">
        <w:rPr>
          <w:rFonts w:ascii="Arial" w:hAnsi="Arial" w:cs="Arial"/>
          <w:sz w:val="24"/>
          <w:szCs w:val="24"/>
        </w:rPr>
        <w:t>,</w:t>
      </w:r>
      <w:r w:rsidRPr="00B009F9">
        <w:rPr>
          <w:rFonts w:ascii="Arial" w:hAnsi="Arial" w:cs="Arial"/>
          <w:sz w:val="24"/>
          <w:szCs w:val="24"/>
        </w:rPr>
        <w:t xml:space="preserve"> and bear well away in your minds, to</w:t>
      </w:r>
      <w:r w:rsidR="00F855D6">
        <w:rPr>
          <w:rFonts w:ascii="Arial" w:hAnsi="Arial" w:cs="Arial"/>
          <w:sz w:val="24"/>
          <w:szCs w:val="24"/>
        </w:rPr>
        <w:t xml:space="preserve"> </w:t>
      </w:r>
      <w:r w:rsidRPr="00B009F9">
        <w:rPr>
          <w:rFonts w:ascii="Arial" w:hAnsi="Arial" w:cs="Arial"/>
          <w:sz w:val="24"/>
          <w:szCs w:val="24"/>
        </w:rPr>
        <w:t>give glory to my name, sa</w:t>
      </w:r>
      <w:r w:rsidR="00F855D6">
        <w:rPr>
          <w:rFonts w:ascii="Arial" w:hAnsi="Arial" w:cs="Arial"/>
          <w:sz w:val="24"/>
          <w:szCs w:val="24"/>
        </w:rPr>
        <w:t>ys</w:t>
      </w:r>
      <w:r w:rsidRPr="00B009F9">
        <w:rPr>
          <w:rFonts w:ascii="Arial" w:hAnsi="Arial" w:cs="Arial"/>
          <w:sz w:val="24"/>
          <w:szCs w:val="24"/>
        </w:rPr>
        <w:t xml:space="preserve"> the Lord God of hosts, I will send scarcity</w:t>
      </w:r>
      <w:r w:rsidR="00F855D6">
        <w:rPr>
          <w:rFonts w:ascii="Arial" w:hAnsi="Arial" w:cs="Arial"/>
          <w:sz w:val="24"/>
          <w:szCs w:val="24"/>
        </w:rPr>
        <w:t xml:space="preserve"> </w:t>
      </w:r>
      <w:r w:rsidRPr="00B009F9">
        <w:rPr>
          <w:rFonts w:ascii="Arial" w:hAnsi="Arial" w:cs="Arial"/>
          <w:sz w:val="24"/>
          <w:szCs w:val="24"/>
        </w:rPr>
        <w:t>among you, and I will curse your blessings.</w:t>
      </w:r>
      <w:r w:rsidR="00F855D6">
        <w:rPr>
          <w:rFonts w:ascii="Arial" w:hAnsi="Arial" w:cs="Arial"/>
          <w:sz w:val="24"/>
          <w:szCs w:val="24"/>
        </w:rPr>
        <w:t>’</w:t>
      </w:r>
      <w:r w:rsidRPr="00B009F9">
        <w:rPr>
          <w:rFonts w:ascii="Arial" w:hAnsi="Arial" w:cs="Arial"/>
          <w:sz w:val="24"/>
          <w:szCs w:val="24"/>
        </w:rPr>
        <w:t xml:space="preserve"> </w:t>
      </w:r>
    </w:p>
    <w:p w:rsidR="00235C3B" w:rsidRDefault="00235C3B"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235C3B"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What things, and how many, were</w:t>
      </w:r>
      <w:r w:rsidR="00F855D6">
        <w:rPr>
          <w:rFonts w:ascii="Arial" w:hAnsi="Arial" w:cs="Arial"/>
          <w:sz w:val="24"/>
          <w:szCs w:val="24"/>
        </w:rPr>
        <w:t xml:space="preserve"> </w:t>
      </w:r>
      <w:r w:rsidR="00B009F9" w:rsidRPr="00B009F9">
        <w:rPr>
          <w:rFonts w:ascii="Arial" w:hAnsi="Arial" w:cs="Arial"/>
          <w:sz w:val="24"/>
          <w:szCs w:val="24"/>
        </w:rPr>
        <w:t xml:space="preserve">blessed or hallowed in the church, that in </w:t>
      </w:r>
      <w:r w:rsidR="00F855D6">
        <w:rPr>
          <w:rFonts w:ascii="Arial" w:hAnsi="Arial" w:cs="Arial"/>
          <w:sz w:val="24"/>
          <w:szCs w:val="24"/>
        </w:rPr>
        <w:t xml:space="preserve">the </w:t>
      </w:r>
      <w:r w:rsidR="00B009F9" w:rsidRPr="00B009F9">
        <w:rPr>
          <w:rFonts w:ascii="Arial" w:hAnsi="Arial" w:cs="Arial"/>
          <w:sz w:val="24"/>
          <w:szCs w:val="24"/>
        </w:rPr>
        <w:t>hallowing displease God, and are</w:t>
      </w:r>
      <w:r w:rsidR="00F855D6">
        <w:rPr>
          <w:rFonts w:ascii="Arial" w:hAnsi="Arial" w:cs="Arial"/>
          <w:sz w:val="24"/>
          <w:szCs w:val="24"/>
        </w:rPr>
        <w:t xml:space="preserve"> </w:t>
      </w:r>
      <w:r w:rsidR="00B009F9" w:rsidRPr="00B009F9">
        <w:rPr>
          <w:rFonts w:ascii="Arial" w:hAnsi="Arial" w:cs="Arial"/>
          <w:sz w:val="24"/>
          <w:szCs w:val="24"/>
        </w:rPr>
        <w:t>accursed? And</w:t>
      </w:r>
      <w:r w:rsidR="00F855D6">
        <w:rPr>
          <w:rFonts w:ascii="Arial" w:hAnsi="Arial" w:cs="Arial"/>
          <w:sz w:val="24"/>
          <w:szCs w:val="24"/>
        </w:rPr>
        <w:t>,</w:t>
      </w:r>
      <w:r w:rsidR="00B009F9" w:rsidRPr="00B009F9">
        <w:rPr>
          <w:rFonts w:ascii="Arial" w:hAnsi="Arial" w:cs="Arial"/>
          <w:sz w:val="24"/>
          <w:szCs w:val="24"/>
        </w:rPr>
        <w:t xml:space="preserve"> therefore, according to the saying of</w:t>
      </w:r>
      <w:r w:rsidR="00F855D6">
        <w:rPr>
          <w:rFonts w:ascii="Arial" w:hAnsi="Arial" w:cs="Arial"/>
          <w:sz w:val="24"/>
          <w:szCs w:val="24"/>
        </w:rPr>
        <w:t xml:space="preserve"> </w:t>
      </w:r>
      <w:r w:rsidR="00B009F9" w:rsidRPr="00B009F9">
        <w:rPr>
          <w:rFonts w:ascii="Arial" w:hAnsi="Arial" w:cs="Arial"/>
          <w:sz w:val="24"/>
          <w:szCs w:val="24"/>
        </w:rPr>
        <w:t xml:space="preserve">James, chap. </w:t>
      </w:r>
      <w:r w:rsidR="00F855D6">
        <w:rPr>
          <w:rFonts w:ascii="Arial" w:hAnsi="Arial" w:cs="Arial"/>
          <w:sz w:val="24"/>
          <w:szCs w:val="24"/>
        </w:rPr>
        <w:t>4</w:t>
      </w:r>
      <w:r w:rsidR="00B009F9" w:rsidRPr="00B009F9">
        <w:rPr>
          <w:rFonts w:ascii="Arial" w:hAnsi="Arial" w:cs="Arial"/>
          <w:sz w:val="24"/>
          <w:szCs w:val="24"/>
        </w:rPr>
        <w:t>, they ask and</w:t>
      </w:r>
      <w:r w:rsidR="00F855D6">
        <w:rPr>
          <w:rFonts w:ascii="Arial" w:hAnsi="Arial" w:cs="Arial"/>
          <w:sz w:val="24"/>
          <w:szCs w:val="24"/>
        </w:rPr>
        <w:t xml:space="preserve"> </w:t>
      </w:r>
      <w:r w:rsidR="00B009F9" w:rsidRPr="00B009F9">
        <w:rPr>
          <w:rFonts w:ascii="Arial" w:hAnsi="Arial" w:cs="Arial"/>
          <w:sz w:val="24"/>
          <w:szCs w:val="24"/>
        </w:rPr>
        <w:t>are not heard, because they ask not as they should, that they</w:t>
      </w:r>
      <w:r>
        <w:rPr>
          <w:rFonts w:ascii="Arial" w:hAnsi="Arial" w:cs="Arial"/>
          <w:sz w:val="24"/>
          <w:szCs w:val="24"/>
        </w:rPr>
        <w:t>,</w:t>
      </w:r>
      <w:r w:rsidR="00B009F9" w:rsidRPr="00B009F9">
        <w:rPr>
          <w:rFonts w:ascii="Arial" w:hAnsi="Arial" w:cs="Arial"/>
          <w:sz w:val="24"/>
          <w:szCs w:val="24"/>
        </w:rPr>
        <w:t xml:space="preserve"> in their own desires</w:t>
      </w:r>
      <w:r>
        <w:rPr>
          <w:rFonts w:ascii="Arial" w:hAnsi="Arial" w:cs="Arial"/>
          <w:sz w:val="24"/>
          <w:szCs w:val="24"/>
        </w:rPr>
        <w:t>,</w:t>
      </w:r>
      <w:r w:rsidR="00B009F9" w:rsidRPr="00B009F9">
        <w:rPr>
          <w:rFonts w:ascii="Arial" w:hAnsi="Arial" w:cs="Arial"/>
          <w:sz w:val="24"/>
          <w:szCs w:val="24"/>
        </w:rPr>
        <w:t xml:space="preserve"> may</w:t>
      </w:r>
      <w:r>
        <w:rPr>
          <w:rFonts w:ascii="Arial" w:hAnsi="Arial" w:cs="Arial"/>
          <w:sz w:val="24"/>
          <w:szCs w:val="24"/>
        </w:rPr>
        <w:t xml:space="preserve"> </w:t>
      </w:r>
      <w:r w:rsidR="00B009F9" w:rsidRPr="00B009F9">
        <w:rPr>
          <w:rFonts w:ascii="Arial" w:hAnsi="Arial" w:cs="Arial"/>
          <w:sz w:val="24"/>
          <w:szCs w:val="24"/>
        </w:rPr>
        <w:t>perish. Let a man behold the blessing or hallowing of their fire, water, incense, wax,</w:t>
      </w:r>
      <w:r>
        <w:rPr>
          <w:rFonts w:ascii="Arial" w:hAnsi="Arial" w:cs="Arial"/>
          <w:sz w:val="24"/>
          <w:szCs w:val="24"/>
        </w:rPr>
        <w:t xml:space="preserve"> </w:t>
      </w:r>
      <w:r w:rsidR="00B009F9" w:rsidRPr="00B009F9">
        <w:rPr>
          <w:rFonts w:ascii="Arial" w:hAnsi="Arial" w:cs="Arial"/>
          <w:sz w:val="24"/>
          <w:szCs w:val="24"/>
        </w:rPr>
        <w:t>bread, wine, the church, the altar, the churchyard, ashes, bells, copes, palms, oil,</w:t>
      </w:r>
      <w:r>
        <w:rPr>
          <w:rFonts w:ascii="Arial" w:hAnsi="Arial" w:cs="Arial"/>
          <w:sz w:val="24"/>
          <w:szCs w:val="24"/>
        </w:rPr>
        <w:t xml:space="preserve"> </w:t>
      </w:r>
      <w:r w:rsidR="00B009F9" w:rsidRPr="00B009F9">
        <w:rPr>
          <w:rFonts w:ascii="Arial" w:hAnsi="Arial" w:cs="Arial"/>
          <w:sz w:val="24"/>
          <w:szCs w:val="24"/>
        </w:rPr>
        <w:t>candles, salt, the hallowing of the ring, the bed, the staff, and of many such-like</w:t>
      </w:r>
      <w:r>
        <w:rPr>
          <w:rFonts w:ascii="Arial" w:hAnsi="Arial" w:cs="Arial"/>
          <w:sz w:val="24"/>
          <w:szCs w:val="24"/>
        </w:rPr>
        <w:t xml:space="preserve"> </w:t>
      </w:r>
      <w:r w:rsidR="00B009F9" w:rsidRPr="00B009F9">
        <w:rPr>
          <w:rFonts w:ascii="Arial" w:hAnsi="Arial" w:cs="Arial"/>
          <w:sz w:val="24"/>
          <w:szCs w:val="24"/>
        </w:rPr>
        <w:t>things; and I believe that a man shall find out many errors of the heathen magicians,</w:t>
      </w:r>
      <w:r>
        <w:rPr>
          <w:rFonts w:ascii="Arial" w:hAnsi="Arial" w:cs="Arial"/>
          <w:sz w:val="24"/>
          <w:szCs w:val="24"/>
        </w:rPr>
        <w:t xml:space="preserve"> </w:t>
      </w:r>
      <w:r w:rsidR="00B009F9" w:rsidRPr="00B009F9">
        <w:rPr>
          <w:rFonts w:ascii="Arial" w:hAnsi="Arial" w:cs="Arial"/>
          <w:sz w:val="24"/>
          <w:szCs w:val="24"/>
        </w:rPr>
        <w:t>witches, soothsa</w:t>
      </w:r>
      <w:r w:rsidR="00AE24F6">
        <w:rPr>
          <w:rFonts w:ascii="Arial" w:hAnsi="Arial" w:cs="Arial"/>
          <w:sz w:val="24"/>
          <w:szCs w:val="24"/>
        </w:rPr>
        <w:t>y</w:t>
      </w:r>
      <w:r>
        <w:rPr>
          <w:rFonts w:ascii="Arial" w:hAnsi="Arial" w:cs="Arial"/>
          <w:sz w:val="24"/>
          <w:szCs w:val="24"/>
        </w:rPr>
        <w:t>ers</w:t>
      </w:r>
      <w:r w:rsidR="00B009F9" w:rsidRPr="00B009F9">
        <w:rPr>
          <w:rFonts w:ascii="Arial" w:hAnsi="Arial" w:cs="Arial"/>
          <w:sz w:val="24"/>
          <w:szCs w:val="24"/>
        </w:rPr>
        <w:t xml:space="preserve">, and charmers. And </w:t>
      </w:r>
      <w:r>
        <w:rPr>
          <w:rFonts w:ascii="Arial" w:hAnsi="Arial" w:cs="Arial"/>
          <w:sz w:val="24"/>
          <w:szCs w:val="24"/>
        </w:rPr>
        <w:t xml:space="preserve">despite this, </w:t>
      </w:r>
      <w:r w:rsidR="00B009F9" w:rsidRPr="00B009F9">
        <w:rPr>
          <w:rFonts w:ascii="Arial" w:hAnsi="Arial" w:cs="Arial"/>
          <w:sz w:val="24"/>
          <w:szCs w:val="24"/>
        </w:rPr>
        <w:t>the ancient and old</w:t>
      </w:r>
      <w:r>
        <w:rPr>
          <w:rFonts w:ascii="Arial" w:hAnsi="Arial" w:cs="Arial"/>
          <w:sz w:val="24"/>
          <w:szCs w:val="24"/>
        </w:rPr>
        <w:t xml:space="preserve"> </w:t>
      </w:r>
      <w:r w:rsidR="00B009F9" w:rsidRPr="00B009F9">
        <w:rPr>
          <w:rFonts w:ascii="Arial" w:hAnsi="Arial" w:cs="Arial"/>
          <w:sz w:val="24"/>
          <w:szCs w:val="24"/>
        </w:rPr>
        <w:t xml:space="preserve">magicians, in their books, command those that </w:t>
      </w:r>
      <w:r>
        <w:rPr>
          <w:rFonts w:ascii="Arial" w:hAnsi="Arial" w:cs="Arial"/>
          <w:sz w:val="24"/>
          <w:szCs w:val="24"/>
        </w:rPr>
        <w:t>are</w:t>
      </w:r>
      <w:r w:rsidR="00B009F9" w:rsidRPr="00B009F9">
        <w:rPr>
          <w:rFonts w:ascii="Arial" w:hAnsi="Arial" w:cs="Arial"/>
          <w:sz w:val="24"/>
          <w:szCs w:val="24"/>
        </w:rPr>
        <w:t xml:space="preserve"> conjurers, that they in any w</w:t>
      </w:r>
      <w:r>
        <w:rPr>
          <w:rFonts w:ascii="Arial" w:hAnsi="Arial" w:cs="Arial"/>
          <w:sz w:val="24"/>
          <w:szCs w:val="24"/>
        </w:rPr>
        <w:t>ay</w:t>
      </w:r>
      <w:r w:rsidR="00B009F9" w:rsidRPr="00B009F9">
        <w:rPr>
          <w:rFonts w:ascii="Arial" w:hAnsi="Arial" w:cs="Arial"/>
          <w:sz w:val="24"/>
          <w:szCs w:val="24"/>
        </w:rPr>
        <w:t xml:space="preserve"> live</w:t>
      </w:r>
      <w:r>
        <w:rPr>
          <w:rFonts w:ascii="Arial" w:hAnsi="Arial" w:cs="Arial"/>
          <w:sz w:val="24"/>
          <w:szCs w:val="24"/>
        </w:rPr>
        <w:t xml:space="preserve"> </w:t>
      </w:r>
      <w:r w:rsidR="00B009F9" w:rsidRPr="00B009F9">
        <w:rPr>
          <w:rFonts w:ascii="Arial" w:hAnsi="Arial" w:cs="Arial"/>
          <w:sz w:val="24"/>
          <w:szCs w:val="24"/>
        </w:rPr>
        <w:t>devoutly (for otherwise, as they say, the spirits will not obey their commands</w:t>
      </w:r>
      <w:r>
        <w:rPr>
          <w:rFonts w:ascii="Arial" w:hAnsi="Arial" w:cs="Arial"/>
          <w:sz w:val="24"/>
          <w:szCs w:val="24"/>
        </w:rPr>
        <w:t xml:space="preserve"> </w:t>
      </w:r>
      <w:r w:rsidR="00B009F9" w:rsidRPr="00B009F9">
        <w:rPr>
          <w:rFonts w:ascii="Arial" w:hAnsi="Arial" w:cs="Arial"/>
          <w:sz w:val="24"/>
          <w:szCs w:val="24"/>
        </w:rPr>
        <w:t>and conjurations)</w:t>
      </w:r>
      <w:r>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the Roman conjurers impute it to the virtue of the holy</w:t>
      </w:r>
      <w:r>
        <w:rPr>
          <w:rFonts w:ascii="Arial" w:hAnsi="Arial" w:cs="Arial"/>
          <w:sz w:val="24"/>
          <w:szCs w:val="24"/>
        </w:rPr>
        <w:t xml:space="preserve"> </w:t>
      </w:r>
      <w:r w:rsidR="00B009F9" w:rsidRPr="00B009F9">
        <w:rPr>
          <w:rFonts w:ascii="Arial" w:hAnsi="Arial" w:cs="Arial"/>
          <w:sz w:val="24"/>
          <w:szCs w:val="24"/>
        </w:rPr>
        <w:t>words, because th</w:t>
      </w:r>
      <w:r>
        <w:rPr>
          <w:rFonts w:ascii="Arial" w:hAnsi="Arial" w:cs="Arial"/>
          <w:sz w:val="24"/>
          <w:szCs w:val="24"/>
        </w:rPr>
        <w:t>ose that do</w:t>
      </w:r>
      <w:r w:rsidR="00B009F9" w:rsidRPr="00B009F9">
        <w:rPr>
          <w:rFonts w:ascii="Arial" w:hAnsi="Arial" w:cs="Arial"/>
          <w:sz w:val="24"/>
          <w:szCs w:val="24"/>
        </w:rPr>
        <w:t xml:space="preserve"> </w:t>
      </w:r>
      <w:r>
        <w:rPr>
          <w:rFonts w:ascii="Arial" w:hAnsi="Arial" w:cs="Arial"/>
          <w:sz w:val="24"/>
          <w:szCs w:val="24"/>
        </w:rPr>
        <w:t>this</w:t>
      </w:r>
      <w:r w:rsidR="00B009F9" w:rsidRPr="00B009F9">
        <w:rPr>
          <w:rFonts w:ascii="Arial" w:hAnsi="Arial" w:cs="Arial"/>
          <w:sz w:val="24"/>
          <w:szCs w:val="24"/>
        </w:rPr>
        <w:t xml:space="preserve"> work, and not the holiness of the conjurers. How</w:t>
      </w:r>
      <w:r>
        <w:rPr>
          <w:rFonts w:ascii="Arial" w:hAnsi="Arial" w:cs="Arial"/>
          <w:sz w:val="24"/>
          <w:szCs w:val="24"/>
        </w:rPr>
        <w:t xml:space="preserve"> </w:t>
      </w:r>
      <w:r w:rsidR="00B009F9" w:rsidRPr="00B009F9">
        <w:rPr>
          <w:rFonts w:ascii="Arial" w:hAnsi="Arial" w:cs="Arial"/>
          <w:sz w:val="24"/>
          <w:szCs w:val="24"/>
        </w:rPr>
        <w:t xml:space="preserve">cometh it to pass that, they say, the things consecrated of a cursed and vicious </w:t>
      </w:r>
      <w:r>
        <w:rPr>
          <w:rFonts w:ascii="Arial" w:hAnsi="Arial" w:cs="Arial"/>
          <w:sz w:val="24"/>
          <w:szCs w:val="24"/>
        </w:rPr>
        <w:t xml:space="preserve">sentence </w:t>
      </w:r>
      <w:r w:rsidR="00B009F9" w:rsidRPr="00B009F9">
        <w:rPr>
          <w:rFonts w:ascii="Arial" w:hAnsi="Arial" w:cs="Arial"/>
          <w:sz w:val="24"/>
          <w:szCs w:val="24"/>
        </w:rPr>
        <w:t>should have s</w:t>
      </w:r>
      <w:r>
        <w:rPr>
          <w:rFonts w:ascii="Arial" w:hAnsi="Arial" w:cs="Arial"/>
          <w:sz w:val="24"/>
          <w:szCs w:val="24"/>
        </w:rPr>
        <w:t>uch a</w:t>
      </w:r>
      <w:r w:rsidR="00B009F9" w:rsidRPr="00B009F9">
        <w:rPr>
          <w:rFonts w:ascii="Arial" w:hAnsi="Arial" w:cs="Arial"/>
          <w:sz w:val="24"/>
          <w:szCs w:val="24"/>
        </w:rPr>
        <w:t xml:space="preserve"> great virtue in pronouncing (as they say) the holy and mystical words,</w:t>
      </w:r>
      <w:r>
        <w:rPr>
          <w:rFonts w:ascii="Arial" w:hAnsi="Arial" w:cs="Arial"/>
          <w:sz w:val="24"/>
          <w:szCs w:val="24"/>
        </w:rPr>
        <w:t xml:space="preserve"> </w:t>
      </w:r>
      <w:r w:rsidR="00B009F9" w:rsidRPr="00B009F9">
        <w:rPr>
          <w:rFonts w:ascii="Arial" w:hAnsi="Arial" w:cs="Arial"/>
          <w:sz w:val="24"/>
          <w:szCs w:val="24"/>
        </w:rPr>
        <w:t xml:space="preserve">as if they were pronounced </w:t>
      </w:r>
      <w:r>
        <w:rPr>
          <w:rFonts w:ascii="Arial" w:hAnsi="Arial" w:cs="Arial"/>
          <w:sz w:val="24"/>
          <w:szCs w:val="24"/>
        </w:rPr>
        <w:t>by</w:t>
      </w:r>
      <w:r w:rsidR="00B009F9" w:rsidRPr="00B009F9">
        <w:rPr>
          <w:rFonts w:ascii="Arial" w:hAnsi="Arial" w:cs="Arial"/>
          <w:sz w:val="24"/>
          <w:szCs w:val="24"/>
        </w:rPr>
        <w:t xml:space="preserve"> a priest</w:t>
      </w:r>
      <w:r>
        <w:rPr>
          <w:rFonts w:ascii="Arial" w:hAnsi="Arial" w:cs="Arial"/>
          <w:sz w:val="24"/>
          <w:szCs w:val="24"/>
        </w:rPr>
        <w:t xml:space="preserve"> </w:t>
      </w:r>
      <w:r w:rsidR="00B009F9" w:rsidRPr="00B009F9">
        <w:rPr>
          <w:rFonts w:ascii="Arial" w:hAnsi="Arial" w:cs="Arial"/>
          <w:sz w:val="24"/>
          <w:szCs w:val="24"/>
        </w:rPr>
        <w:t>ever so holy? But I marvel that they say so,</w:t>
      </w:r>
      <w:r>
        <w:rPr>
          <w:rFonts w:ascii="Arial" w:hAnsi="Arial" w:cs="Arial"/>
          <w:sz w:val="24"/>
          <w:szCs w:val="24"/>
        </w:rPr>
        <w:t xml:space="preserve"> </w:t>
      </w:r>
      <w:r w:rsidR="00B009F9" w:rsidRPr="00B009F9">
        <w:rPr>
          <w:rFonts w:ascii="Arial" w:hAnsi="Arial" w:cs="Arial"/>
          <w:sz w:val="24"/>
          <w:szCs w:val="24"/>
        </w:rPr>
        <w:t>reading this saying in the Acts of the Apostles: because the charmers pronouncing the</w:t>
      </w:r>
      <w:r>
        <w:rPr>
          <w:rFonts w:ascii="Arial" w:hAnsi="Arial" w:cs="Arial"/>
          <w:sz w:val="24"/>
          <w:szCs w:val="24"/>
        </w:rPr>
        <w:t xml:space="preserve"> </w:t>
      </w:r>
      <w:r w:rsidR="00B009F9" w:rsidRPr="00B009F9">
        <w:rPr>
          <w:rFonts w:ascii="Arial" w:hAnsi="Arial" w:cs="Arial"/>
          <w:sz w:val="24"/>
          <w:szCs w:val="24"/>
        </w:rPr>
        <w:t>name of Jesus, that is above all names, would have healed those that were possessed</w:t>
      </w:r>
      <w:r>
        <w:rPr>
          <w:rFonts w:ascii="Arial" w:hAnsi="Arial" w:cs="Arial"/>
          <w:sz w:val="24"/>
          <w:szCs w:val="24"/>
        </w:rPr>
        <w:t xml:space="preserve"> </w:t>
      </w:r>
      <w:r w:rsidR="00B009F9" w:rsidRPr="00B009F9">
        <w:rPr>
          <w:rFonts w:ascii="Arial" w:hAnsi="Arial" w:cs="Arial"/>
          <w:sz w:val="24"/>
          <w:szCs w:val="24"/>
        </w:rPr>
        <w:t xml:space="preserve">with devils, and said, </w:t>
      </w:r>
      <w:r>
        <w:rPr>
          <w:rFonts w:ascii="Arial" w:hAnsi="Arial" w:cs="Arial"/>
          <w:sz w:val="24"/>
          <w:szCs w:val="24"/>
        </w:rPr>
        <w:t>‘</w:t>
      </w:r>
      <w:r w:rsidR="00B009F9" w:rsidRPr="00B009F9">
        <w:rPr>
          <w:rFonts w:ascii="Arial" w:hAnsi="Arial" w:cs="Arial"/>
          <w:sz w:val="24"/>
          <w:szCs w:val="24"/>
        </w:rPr>
        <w:t xml:space="preserve">In the name of </w:t>
      </w:r>
      <w:r w:rsidR="00B009F9" w:rsidRPr="00B009F9">
        <w:rPr>
          <w:rFonts w:ascii="Arial" w:hAnsi="Arial" w:cs="Arial"/>
          <w:sz w:val="24"/>
          <w:szCs w:val="24"/>
        </w:rPr>
        <w:lastRenderedPageBreak/>
        <w:t>Jesus, whom Paul preacheth, go out of the</w:t>
      </w:r>
      <w:r>
        <w:rPr>
          <w:rFonts w:ascii="Arial" w:hAnsi="Arial" w:cs="Arial"/>
          <w:sz w:val="24"/>
          <w:szCs w:val="24"/>
        </w:rPr>
        <w:t xml:space="preserve"> </w:t>
      </w:r>
      <w:r w:rsidR="00B009F9" w:rsidRPr="00B009F9">
        <w:rPr>
          <w:rFonts w:ascii="Arial" w:hAnsi="Arial" w:cs="Arial"/>
          <w:sz w:val="24"/>
          <w:szCs w:val="24"/>
        </w:rPr>
        <w:t>men; and the possessed with devils answered, Jesus we know, and Paul we know, but</w:t>
      </w:r>
      <w:r>
        <w:rPr>
          <w:rFonts w:ascii="Arial" w:hAnsi="Arial" w:cs="Arial"/>
          <w:sz w:val="24"/>
          <w:szCs w:val="24"/>
        </w:rPr>
        <w:t xml:space="preserve"> </w:t>
      </w:r>
      <w:r w:rsidR="00B009F9" w:rsidRPr="00B009F9">
        <w:rPr>
          <w:rFonts w:ascii="Arial" w:hAnsi="Arial" w:cs="Arial"/>
          <w:sz w:val="24"/>
          <w:szCs w:val="24"/>
        </w:rPr>
        <w:t xml:space="preserve">what are </w:t>
      </w:r>
      <w:r w:rsidR="00AE24F6">
        <w:rPr>
          <w:rFonts w:ascii="Arial" w:hAnsi="Arial" w:cs="Arial"/>
          <w:sz w:val="24"/>
          <w:szCs w:val="24"/>
        </w:rPr>
        <w:t>you</w:t>
      </w:r>
      <w:r w:rsidR="00B009F9" w:rsidRPr="00B009F9">
        <w:rPr>
          <w:rFonts w:ascii="Arial" w:hAnsi="Arial" w:cs="Arial"/>
          <w:sz w:val="24"/>
          <w:szCs w:val="24"/>
        </w:rPr>
        <w:t>? And they all beat</w:t>
      </w:r>
      <w:r>
        <w:rPr>
          <w:rFonts w:ascii="Arial" w:hAnsi="Arial" w:cs="Arial"/>
          <w:sz w:val="24"/>
          <w:szCs w:val="24"/>
        </w:rPr>
        <w:t xml:space="preserve"> up</w:t>
      </w:r>
      <w:r w:rsidR="00B009F9" w:rsidRPr="00B009F9">
        <w:rPr>
          <w:rFonts w:ascii="Arial" w:hAnsi="Arial" w:cs="Arial"/>
          <w:sz w:val="24"/>
          <w:szCs w:val="24"/>
        </w:rPr>
        <w:t xml:space="preserve"> the conjurers.</w:t>
      </w:r>
      <w:r>
        <w:rPr>
          <w:rFonts w:ascii="Arial" w:hAnsi="Arial" w:cs="Arial"/>
          <w:sz w:val="24"/>
          <w:szCs w:val="24"/>
        </w:rPr>
        <w:t>’</w:t>
      </w:r>
    </w:p>
    <w:p w:rsidR="0037551F" w:rsidRDefault="0037551F"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now, considering this and many such-like things, I marvel</w:t>
      </w:r>
      <w:r w:rsidR="004A1241">
        <w:rPr>
          <w:rFonts w:ascii="Arial" w:hAnsi="Arial" w:cs="Arial"/>
          <w:sz w:val="24"/>
          <w:szCs w:val="24"/>
        </w:rPr>
        <w:t>, t</w:t>
      </w:r>
      <w:r w:rsidR="00B009F9" w:rsidRPr="00B009F9">
        <w:rPr>
          <w:rFonts w:ascii="Arial" w:hAnsi="Arial" w:cs="Arial"/>
          <w:sz w:val="24"/>
          <w:szCs w:val="24"/>
        </w:rPr>
        <w:t xml:space="preserve">herefore </w:t>
      </w:r>
      <w:r w:rsidR="004A1241">
        <w:rPr>
          <w:rFonts w:ascii="Arial" w:hAnsi="Arial" w:cs="Arial"/>
          <w:sz w:val="24"/>
          <w:szCs w:val="24"/>
        </w:rPr>
        <w:t xml:space="preserve">when </w:t>
      </w:r>
      <w:r w:rsidR="00B009F9" w:rsidRPr="00B009F9">
        <w:rPr>
          <w:rFonts w:ascii="Arial" w:hAnsi="Arial" w:cs="Arial"/>
          <w:sz w:val="24"/>
          <w:szCs w:val="24"/>
        </w:rPr>
        <w:t>the</w:t>
      </w:r>
      <w:r w:rsidR="004A1241">
        <w:rPr>
          <w:rFonts w:ascii="Arial" w:hAnsi="Arial" w:cs="Arial"/>
          <w:sz w:val="24"/>
          <w:szCs w:val="24"/>
        </w:rPr>
        <w:t xml:space="preserve"> </w:t>
      </w:r>
      <w:r w:rsidR="00B009F9" w:rsidRPr="00B009F9">
        <w:rPr>
          <w:rFonts w:ascii="Arial" w:hAnsi="Arial" w:cs="Arial"/>
          <w:sz w:val="24"/>
          <w:szCs w:val="24"/>
        </w:rPr>
        <w:t xml:space="preserve">vicious priests sell their </w:t>
      </w:r>
      <w:r w:rsidR="007B0655">
        <w:rPr>
          <w:rFonts w:ascii="Arial" w:hAnsi="Arial" w:cs="Arial"/>
          <w:sz w:val="24"/>
          <w:szCs w:val="24"/>
        </w:rPr>
        <w:t>prayers</w:t>
      </w:r>
      <w:r w:rsidR="00B009F9" w:rsidRPr="00B009F9">
        <w:rPr>
          <w:rFonts w:ascii="Arial" w:hAnsi="Arial" w:cs="Arial"/>
          <w:sz w:val="24"/>
          <w:szCs w:val="24"/>
        </w:rPr>
        <w:t xml:space="preserve"> and blessings </w:t>
      </w:r>
      <w:r w:rsidR="004A1241">
        <w:rPr>
          <w:rFonts w:ascii="Arial" w:hAnsi="Arial" w:cs="Arial"/>
          <w:sz w:val="24"/>
          <w:szCs w:val="24"/>
        </w:rPr>
        <w:t>at a high price</w:t>
      </w:r>
      <w:r w:rsidR="00B009F9" w:rsidRPr="00B009F9">
        <w:rPr>
          <w:rFonts w:ascii="Arial" w:hAnsi="Arial" w:cs="Arial"/>
          <w:sz w:val="24"/>
          <w:szCs w:val="24"/>
        </w:rPr>
        <w:t xml:space="preserve"> (as also their masses and</w:t>
      </w:r>
      <w:r w:rsidR="004A1241">
        <w:rPr>
          <w:rFonts w:ascii="Arial" w:hAnsi="Arial" w:cs="Arial"/>
          <w:sz w:val="24"/>
          <w:szCs w:val="24"/>
        </w:rPr>
        <w:t xml:space="preserve"> </w:t>
      </w:r>
      <w:r w:rsidR="00B009F9" w:rsidRPr="00B009F9">
        <w:rPr>
          <w:rFonts w:ascii="Arial" w:hAnsi="Arial" w:cs="Arial"/>
          <w:sz w:val="24"/>
          <w:szCs w:val="24"/>
        </w:rPr>
        <w:t xml:space="preserve">trentals of masses) than those that </w:t>
      </w:r>
      <w:r w:rsidR="004A1241">
        <w:rPr>
          <w:rFonts w:ascii="Arial" w:hAnsi="Arial" w:cs="Arial"/>
          <w:sz w:val="24"/>
          <w:szCs w:val="24"/>
        </w:rPr>
        <w:t>are</w:t>
      </w:r>
      <w:r w:rsidR="00B009F9" w:rsidRPr="00B009F9">
        <w:rPr>
          <w:rFonts w:ascii="Arial" w:hAnsi="Arial" w:cs="Arial"/>
          <w:sz w:val="24"/>
          <w:szCs w:val="24"/>
        </w:rPr>
        <w:t xml:space="preserve"> devout laymen, and holy women, which, with all</w:t>
      </w:r>
      <w:r w:rsidR="004A1241">
        <w:rPr>
          <w:rFonts w:ascii="Arial" w:hAnsi="Arial" w:cs="Arial"/>
          <w:sz w:val="24"/>
          <w:szCs w:val="24"/>
        </w:rPr>
        <w:t xml:space="preserve"> </w:t>
      </w:r>
      <w:r w:rsidR="00B009F9" w:rsidRPr="00B009F9">
        <w:rPr>
          <w:rFonts w:ascii="Arial" w:hAnsi="Arial" w:cs="Arial"/>
          <w:sz w:val="24"/>
          <w:szCs w:val="24"/>
        </w:rPr>
        <w:t>their heart, desire to flee from vices, and take hold of virtue: forasmuch as God, in</w:t>
      </w:r>
      <w:r w:rsidR="004A1241">
        <w:rPr>
          <w:rFonts w:ascii="Arial" w:hAnsi="Arial" w:cs="Arial"/>
          <w:sz w:val="24"/>
          <w:szCs w:val="24"/>
        </w:rPr>
        <w:t xml:space="preserve"> </w:t>
      </w:r>
      <w:r w:rsidR="00B009F9" w:rsidRPr="00B009F9">
        <w:rPr>
          <w:rFonts w:ascii="Arial" w:hAnsi="Arial" w:cs="Arial"/>
          <w:sz w:val="24"/>
          <w:szCs w:val="24"/>
        </w:rPr>
        <w:t>di</w:t>
      </w:r>
      <w:r w:rsidR="004A1241">
        <w:rPr>
          <w:rFonts w:ascii="Arial" w:hAnsi="Arial" w:cs="Arial"/>
          <w:sz w:val="24"/>
          <w:szCs w:val="24"/>
        </w:rPr>
        <w:t>fferent</w:t>
      </w:r>
      <w:r w:rsidR="00B009F9" w:rsidRPr="00B009F9">
        <w:rPr>
          <w:rFonts w:ascii="Arial" w:hAnsi="Arial" w:cs="Arial"/>
          <w:sz w:val="24"/>
          <w:szCs w:val="24"/>
        </w:rPr>
        <w:t xml:space="preserve"> p</w:t>
      </w:r>
      <w:r w:rsidR="004A1241">
        <w:rPr>
          <w:rFonts w:ascii="Arial" w:hAnsi="Arial" w:cs="Arial"/>
          <w:sz w:val="24"/>
          <w:szCs w:val="24"/>
        </w:rPr>
        <w:t>assages</w:t>
      </w:r>
      <w:r w:rsidR="00B009F9" w:rsidRPr="00B009F9">
        <w:rPr>
          <w:rFonts w:ascii="Arial" w:hAnsi="Arial" w:cs="Arial"/>
          <w:sz w:val="24"/>
          <w:szCs w:val="24"/>
        </w:rPr>
        <w:t xml:space="preserve"> of the Scripture, promise that he will not hear </w:t>
      </w:r>
      <w:r w:rsidR="00C03AB3">
        <w:rPr>
          <w:rFonts w:ascii="Arial" w:hAnsi="Arial" w:cs="Arial"/>
          <w:sz w:val="24"/>
          <w:szCs w:val="24"/>
        </w:rPr>
        <w:t>sin</w:t>
      </w:r>
      <w:r w:rsidR="004A1241">
        <w:rPr>
          <w:rFonts w:ascii="Arial" w:hAnsi="Arial" w:cs="Arial"/>
          <w:sz w:val="24"/>
          <w:szCs w:val="24"/>
        </w:rPr>
        <w:t>ne</w:t>
      </w:r>
      <w:r w:rsidR="00B009F9" w:rsidRPr="00B009F9">
        <w:rPr>
          <w:rFonts w:ascii="Arial" w:hAnsi="Arial" w:cs="Arial"/>
          <w:sz w:val="24"/>
          <w:szCs w:val="24"/>
        </w:rPr>
        <w:t>rs and wicked</w:t>
      </w:r>
      <w:r w:rsidR="004A1241">
        <w:rPr>
          <w:rFonts w:ascii="Arial" w:hAnsi="Arial" w:cs="Arial"/>
          <w:sz w:val="24"/>
          <w:szCs w:val="24"/>
        </w:rPr>
        <w:t xml:space="preserve"> </w:t>
      </w:r>
      <w:r w:rsidR="00B009F9" w:rsidRPr="00B009F9">
        <w:rPr>
          <w:rFonts w:ascii="Arial" w:hAnsi="Arial" w:cs="Arial"/>
          <w:sz w:val="24"/>
          <w:szCs w:val="24"/>
        </w:rPr>
        <w:t>pe</w:t>
      </w:r>
      <w:r w:rsidR="004A1241">
        <w:rPr>
          <w:rFonts w:ascii="Arial" w:hAnsi="Arial" w:cs="Arial"/>
          <w:sz w:val="24"/>
          <w:szCs w:val="24"/>
        </w:rPr>
        <w:t>ople</w:t>
      </w:r>
      <w:r w:rsidR="00B009F9" w:rsidRPr="00B009F9">
        <w:rPr>
          <w:rFonts w:ascii="Arial" w:hAnsi="Arial" w:cs="Arial"/>
          <w:sz w:val="24"/>
          <w:szCs w:val="24"/>
        </w:rPr>
        <w:t xml:space="preserve">; neither should he seem to be just, if he should sooner hear the </w:t>
      </w:r>
      <w:r w:rsidR="007B0655">
        <w:rPr>
          <w:rFonts w:ascii="Arial" w:hAnsi="Arial" w:cs="Arial"/>
          <w:sz w:val="24"/>
          <w:szCs w:val="24"/>
        </w:rPr>
        <w:t>prayers</w:t>
      </w:r>
      <w:r w:rsidR="00B009F9" w:rsidRPr="00B009F9">
        <w:rPr>
          <w:rFonts w:ascii="Arial" w:hAnsi="Arial" w:cs="Arial"/>
          <w:sz w:val="24"/>
          <w:szCs w:val="24"/>
        </w:rPr>
        <w:t xml:space="preserve"> of his</w:t>
      </w:r>
      <w:r w:rsidR="004A1241">
        <w:rPr>
          <w:rFonts w:ascii="Arial" w:hAnsi="Arial" w:cs="Arial"/>
          <w:sz w:val="24"/>
          <w:szCs w:val="24"/>
        </w:rPr>
        <w:t xml:space="preserve"> </w:t>
      </w:r>
      <w:r w:rsidR="00B009F9" w:rsidRPr="00B009F9">
        <w:rPr>
          <w:rFonts w:ascii="Arial" w:hAnsi="Arial" w:cs="Arial"/>
          <w:sz w:val="24"/>
          <w:szCs w:val="24"/>
        </w:rPr>
        <w:t>enemies, than of his faithful friend</w:t>
      </w:r>
      <w:r w:rsidR="004A1241">
        <w:rPr>
          <w:rFonts w:ascii="Arial" w:hAnsi="Arial" w:cs="Arial"/>
          <w:sz w:val="24"/>
          <w:szCs w:val="24"/>
        </w:rPr>
        <w:t>s</w:t>
      </w:r>
      <w:r w:rsidR="00B009F9" w:rsidRPr="00B009F9">
        <w:rPr>
          <w:rFonts w:ascii="Arial" w:hAnsi="Arial" w:cs="Arial"/>
          <w:sz w:val="24"/>
          <w:szCs w:val="24"/>
        </w:rPr>
        <w:t>. How, I pray you, shall a sinful priest deliver</w:t>
      </w:r>
      <w:r w:rsidR="004A1241">
        <w:rPr>
          <w:rFonts w:ascii="Arial" w:hAnsi="Arial" w:cs="Arial"/>
          <w:sz w:val="24"/>
          <w:szCs w:val="24"/>
        </w:rPr>
        <w:t xml:space="preserve"> </w:t>
      </w:r>
      <w:r w:rsidR="00B009F9" w:rsidRPr="00B009F9">
        <w:rPr>
          <w:rFonts w:ascii="Arial" w:hAnsi="Arial" w:cs="Arial"/>
          <w:sz w:val="24"/>
          <w:szCs w:val="24"/>
        </w:rPr>
        <w:t xml:space="preserve">another man from sin by his </w:t>
      </w:r>
      <w:r w:rsidR="007B0655">
        <w:rPr>
          <w:rFonts w:ascii="Arial" w:hAnsi="Arial" w:cs="Arial"/>
          <w:sz w:val="24"/>
          <w:szCs w:val="24"/>
        </w:rPr>
        <w:t>prayers</w:t>
      </w:r>
      <w:r w:rsidR="00B009F9" w:rsidRPr="00B009F9">
        <w:rPr>
          <w:rFonts w:ascii="Arial" w:hAnsi="Arial" w:cs="Arial"/>
          <w:sz w:val="24"/>
          <w:szCs w:val="24"/>
        </w:rPr>
        <w:t>, or else from the punishment of sin, when he is</w:t>
      </w:r>
      <w:r w:rsidR="004A1241">
        <w:rPr>
          <w:rFonts w:ascii="Arial" w:hAnsi="Arial" w:cs="Arial"/>
          <w:sz w:val="24"/>
          <w:szCs w:val="24"/>
        </w:rPr>
        <w:t xml:space="preserve"> </w:t>
      </w:r>
      <w:r w:rsidR="00B009F9" w:rsidRPr="00B009F9">
        <w:rPr>
          <w:rFonts w:ascii="Arial" w:hAnsi="Arial" w:cs="Arial"/>
          <w:sz w:val="24"/>
          <w:szCs w:val="24"/>
        </w:rPr>
        <w:t xml:space="preserve">not able to deliver </w:t>
      </w:r>
      <w:r w:rsidR="00C03AB3">
        <w:rPr>
          <w:rFonts w:ascii="Arial" w:hAnsi="Arial" w:cs="Arial"/>
          <w:sz w:val="24"/>
          <w:szCs w:val="24"/>
        </w:rPr>
        <w:t>himself</w:t>
      </w:r>
      <w:r w:rsidR="00B009F9" w:rsidRPr="00B009F9">
        <w:rPr>
          <w:rFonts w:ascii="Arial" w:hAnsi="Arial" w:cs="Arial"/>
          <w:sz w:val="24"/>
          <w:szCs w:val="24"/>
        </w:rPr>
        <w:t xml:space="preserve">, by his </w:t>
      </w:r>
      <w:r w:rsidR="007B0655">
        <w:rPr>
          <w:rFonts w:ascii="Arial" w:hAnsi="Arial" w:cs="Arial"/>
          <w:sz w:val="24"/>
          <w:szCs w:val="24"/>
        </w:rPr>
        <w:t>prayers</w:t>
      </w:r>
      <w:r w:rsidR="00B009F9" w:rsidRPr="00B009F9">
        <w:rPr>
          <w:rFonts w:ascii="Arial" w:hAnsi="Arial" w:cs="Arial"/>
          <w:sz w:val="24"/>
          <w:szCs w:val="24"/>
        </w:rPr>
        <w:t>, from sin? What then</w:t>
      </w:r>
      <w:r w:rsidR="004A1241">
        <w:rPr>
          <w:rFonts w:ascii="Arial" w:hAnsi="Arial" w:cs="Arial"/>
          <w:sz w:val="24"/>
          <w:szCs w:val="24"/>
        </w:rPr>
        <w:t>,</w:t>
      </w:r>
      <w:r w:rsidR="00B009F9" w:rsidRPr="00B009F9">
        <w:rPr>
          <w:rFonts w:ascii="Arial" w:hAnsi="Arial" w:cs="Arial"/>
          <w:sz w:val="24"/>
          <w:szCs w:val="24"/>
        </w:rPr>
        <w:t xml:space="preserve"> do</w:t>
      </w:r>
      <w:r w:rsidR="004A1241">
        <w:rPr>
          <w:rFonts w:ascii="Arial" w:hAnsi="Arial" w:cs="Arial"/>
          <w:sz w:val="24"/>
          <w:szCs w:val="24"/>
        </w:rPr>
        <w:t>es</w:t>
      </w:r>
      <w:r w:rsidR="00B009F9" w:rsidRPr="00B009F9">
        <w:rPr>
          <w:rFonts w:ascii="Arial" w:hAnsi="Arial" w:cs="Arial"/>
          <w:sz w:val="24"/>
          <w:szCs w:val="24"/>
        </w:rPr>
        <w:t xml:space="preserve"> God so much</w:t>
      </w:r>
      <w:r w:rsidR="004A1241">
        <w:rPr>
          <w:rFonts w:ascii="Arial" w:hAnsi="Arial" w:cs="Arial"/>
          <w:sz w:val="24"/>
          <w:szCs w:val="24"/>
        </w:rPr>
        <w:t xml:space="preserve"> </w:t>
      </w:r>
      <w:r w:rsidR="00B009F9" w:rsidRPr="00B009F9">
        <w:rPr>
          <w:rFonts w:ascii="Arial" w:hAnsi="Arial" w:cs="Arial"/>
          <w:sz w:val="24"/>
          <w:szCs w:val="24"/>
        </w:rPr>
        <w:t>accept in the mass of a vicious priest, that</w:t>
      </w:r>
      <w:r w:rsidR="004A1241">
        <w:rPr>
          <w:rFonts w:ascii="Arial" w:hAnsi="Arial" w:cs="Arial"/>
          <w:sz w:val="24"/>
          <w:szCs w:val="24"/>
        </w:rPr>
        <w:t>,</w:t>
      </w:r>
      <w:r w:rsidR="00B009F9" w:rsidRPr="00B009F9">
        <w:rPr>
          <w:rFonts w:ascii="Arial" w:hAnsi="Arial" w:cs="Arial"/>
          <w:sz w:val="24"/>
          <w:szCs w:val="24"/>
        </w:rPr>
        <w:t xml:space="preserve"> for his mass, his </w:t>
      </w:r>
      <w:r w:rsidR="0037551F">
        <w:rPr>
          <w:rFonts w:ascii="Arial" w:hAnsi="Arial" w:cs="Arial"/>
          <w:sz w:val="24"/>
          <w:szCs w:val="24"/>
        </w:rPr>
        <w:t>prayer</w:t>
      </w:r>
      <w:r w:rsidR="00B009F9" w:rsidRPr="00B009F9">
        <w:rPr>
          <w:rFonts w:ascii="Arial" w:hAnsi="Arial" w:cs="Arial"/>
          <w:sz w:val="24"/>
          <w:szCs w:val="24"/>
        </w:rPr>
        <w:t xml:space="preserve"> or oblation, he</w:t>
      </w:r>
      <w:r w:rsidR="004A1241">
        <w:rPr>
          <w:rFonts w:ascii="Arial" w:hAnsi="Arial" w:cs="Arial"/>
          <w:sz w:val="24"/>
          <w:szCs w:val="24"/>
        </w:rPr>
        <w:t xml:space="preserve"> </w:t>
      </w:r>
      <w:r w:rsidR="00B009F9" w:rsidRPr="00B009F9">
        <w:rPr>
          <w:rFonts w:ascii="Arial" w:hAnsi="Arial" w:cs="Arial"/>
          <w:sz w:val="24"/>
          <w:szCs w:val="24"/>
        </w:rPr>
        <w:t>might deliver any</w:t>
      </w:r>
      <w:r w:rsidR="004A1241">
        <w:rPr>
          <w:rFonts w:ascii="Arial" w:hAnsi="Arial" w:cs="Arial"/>
          <w:sz w:val="24"/>
          <w:szCs w:val="24"/>
        </w:rPr>
        <w:t>one</w:t>
      </w:r>
      <w:r w:rsidR="00B009F9" w:rsidRPr="00B009F9">
        <w:rPr>
          <w:rFonts w:ascii="Arial" w:hAnsi="Arial" w:cs="Arial"/>
          <w:sz w:val="24"/>
          <w:szCs w:val="24"/>
        </w:rPr>
        <w:t xml:space="preserve"> either from sin, or from the pain due for sin? No, but for this,</w:t>
      </w:r>
      <w:r w:rsidR="004A1241">
        <w:rPr>
          <w:rFonts w:ascii="Arial" w:hAnsi="Arial" w:cs="Arial"/>
          <w:sz w:val="24"/>
          <w:szCs w:val="24"/>
        </w:rPr>
        <w:t xml:space="preserve"> </w:t>
      </w:r>
      <w:r w:rsidR="00B009F9" w:rsidRPr="00B009F9">
        <w:rPr>
          <w:rFonts w:ascii="Arial" w:hAnsi="Arial" w:cs="Arial"/>
          <w:sz w:val="24"/>
          <w:szCs w:val="24"/>
        </w:rPr>
        <w:t xml:space="preserve">Christ once offered </w:t>
      </w:r>
      <w:r w:rsidR="00C03AB3">
        <w:rPr>
          <w:rFonts w:ascii="Arial" w:hAnsi="Arial" w:cs="Arial"/>
          <w:sz w:val="24"/>
          <w:szCs w:val="24"/>
        </w:rPr>
        <w:t>himself</w:t>
      </w:r>
      <w:r w:rsidR="00B009F9" w:rsidRPr="00B009F9">
        <w:rPr>
          <w:rFonts w:ascii="Arial" w:hAnsi="Arial" w:cs="Arial"/>
          <w:sz w:val="24"/>
          <w:szCs w:val="24"/>
        </w:rPr>
        <w:t xml:space="preserve"> for our sins, and now sit</w:t>
      </w:r>
      <w:r w:rsidR="004A1241">
        <w:rPr>
          <w:rFonts w:ascii="Arial" w:hAnsi="Arial" w:cs="Arial"/>
          <w:sz w:val="24"/>
          <w:szCs w:val="24"/>
        </w:rPr>
        <w:t>s</w:t>
      </w:r>
      <w:r w:rsidR="00B009F9" w:rsidRPr="00B009F9">
        <w:rPr>
          <w:rFonts w:ascii="Arial" w:hAnsi="Arial" w:cs="Arial"/>
          <w:sz w:val="24"/>
          <w:szCs w:val="24"/>
        </w:rPr>
        <w:t xml:space="preserve"> on the right hand of God</w:t>
      </w:r>
      <w:r w:rsidR="004A1241">
        <w:rPr>
          <w:rFonts w:ascii="Arial" w:hAnsi="Arial" w:cs="Arial"/>
          <w:sz w:val="24"/>
          <w:szCs w:val="24"/>
        </w:rPr>
        <w:t xml:space="preserve"> </w:t>
      </w:r>
      <w:r w:rsidR="00B009F9" w:rsidRPr="00B009F9">
        <w:rPr>
          <w:rFonts w:ascii="Arial" w:hAnsi="Arial" w:cs="Arial"/>
          <w:sz w:val="24"/>
          <w:szCs w:val="24"/>
        </w:rPr>
        <w:t>the Father, always showing to him what and how great things he ha</w:t>
      </w:r>
      <w:r w:rsidR="004A1241">
        <w:rPr>
          <w:rFonts w:ascii="Arial" w:hAnsi="Arial" w:cs="Arial"/>
          <w:sz w:val="24"/>
          <w:szCs w:val="24"/>
        </w:rPr>
        <w:t>s</w:t>
      </w:r>
      <w:r w:rsidR="00B009F9" w:rsidRPr="00B009F9">
        <w:rPr>
          <w:rFonts w:ascii="Arial" w:hAnsi="Arial" w:cs="Arial"/>
          <w:sz w:val="24"/>
          <w:szCs w:val="24"/>
        </w:rPr>
        <w:t xml:space="preserve"> suffered for</w:t>
      </w:r>
      <w:r w:rsidR="004A1241">
        <w:rPr>
          <w:rFonts w:ascii="Arial" w:hAnsi="Arial" w:cs="Arial"/>
          <w:sz w:val="24"/>
          <w:szCs w:val="24"/>
        </w:rPr>
        <w:t xml:space="preserve"> </w:t>
      </w:r>
      <w:r w:rsidR="00B009F9" w:rsidRPr="00B009F9">
        <w:rPr>
          <w:rFonts w:ascii="Arial" w:hAnsi="Arial" w:cs="Arial"/>
          <w:sz w:val="24"/>
          <w:szCs w:val="24"/>
        </w:rPr>
        <w:t xml:space="preserve">us. And every priest </w:t>
      </w:r>
      <w:r w:rsidR="004A1241">
        <w:rPr>
          <w:rFonts w:ascii="Arial" w:hAnsi="Arial" w:cs="Arial"/>
          <w:sz w:val="24"/>
          <w:szCs w:val="24"/>
        </w:rPr>
        <w:t xml:space="preserve">should </w:t>
      </w:r>
      <w:r w:rsidR="00B009F9" w:rsidRPr="00B009F9">
        <w:rPr>
          <w:rFonts w:ascii="Arial" w:hAnsi="Arial" w:cs="Arial"/>
          <w:sz w:val="24"/>
          <w:szCs w:val="24"/>
        </w:rPr>
        <w:t xml:space="preserve">always make mention </w:t>
      </w:r>
      <w:r w:rsidR="004A1241">
        <w:rPr>
          <w:rFonts w:ascii="Arial" w:hAnsi="Arial" w:cs="Arial"/>
          <w:sz w:val="24"/>
          <w:szCs w:val="24"/>
        </w:rPr>
        <w:t xml:space="preserve">of this </w:t>
      </w:r>
      <w:r w:rsidR="00B009F9" w:rsidRPr="00B009F9">
        <w:rPr>
          <w:rFonts w:ascii="Arial" w:hAnsi="Arial" w:cs="Arial"/>
          <w:sz w:val="24"/>
          <w:szCs w:val="24"/>
        </w:rPr>
        <w:t>in his mass o</w:t>
      </w:r>
      <w:r w:rsidR="004A1241">
        <w:rPr>
          <w:rFonts w:ascii="Arial" w:hAnsi="Arial" w:cs="Arial"/>
          <w:sz w:val="24"/>
          <w:szCs w:val="24"/>
        </w:rPr>
        <w:t>r</w:t>
      </w:r>
      <w:r w:rsidR="00B009F9" w:rsidRPr="00B009F9">
        <w:rPr>
          <w:rFonts w:ascii="Arial" w:hAnsi="Arial" w:cs="Arial"/>
          <w:sz w:val="24"/>
          <w:szCs w:val="24"/>
        </w:rPr>
        <w:t xml:space="preserve"> this oblation; neither do</w:t>
      </w:r>
      <w:r w:rsidR="004A1241">
        <w:rPr>
          <w:rFonts w:ascii="Arial" w:hAnsi="Arial" w:cs="Arial"/>
          <w:sz w:val="24"/>
          <w:szCs w:val="24"/>
        </w:rPr>
        <w:t xml:space="preserve"> </w:t>
      </w:r>
      <w:r w:rsidR="00B009F9" w:rsidRPr="00B009F9">
        <w:rPr>
          <w:rFonts w:ascii="Arial" w:hAnsi="Arial" w:cs="Arial"/>
          <w:sz w:val="24"/>
          <w:szCs w:val="24"/>
        </w:rPr>
        <w:t xml:space="preserve">we </w:t>
      </w:r>
      <w:r w:rsidR="004A1241">
        <w:rPr>
          <w:rFonts w:ascii="Arial" w:hAnsi="Arial" w:cs="Arial"/>
          <w:sz w:val="24"/>
          <w:szCs w:val="24"/>
        </w:rPr>
        <w:t xml:space="preserve">do </w:t>
      </w:r>
      <w:r w:rsidR="00B009F9" w:rsidRPr="00B009F9">
        <w:rPr>
          <w:rFonts w:ascii="Arial" w:hAnsi="Arial" w:cs="Arial"/>
          <w:sz w:val="24"/>
          <w:szCs w:val="24"/>
        </w:rPr>
        <w:t>this that we might bring the same oblation to the remembrance of God, because</w:t>
      </w:r>
      <w:r w:rsidR="004A1241">
        <w:rPr>
          <w:rFonts w:ascii="Arial" w:hAnsi="Arial" w:cs="Arial"/>
          <w:sz w:val="24"/>
          <w:szCs w:val="24"/>
        </w:rPr>
        <w:t xml:space="preserve"> </w:t>
      </w:r>
      <w:r w:rsidR="00B009F9" w:rsidRPr="00B009F9">
        <w:rPr>
          <w:rFonts w:ascii="Arial" w:hAnsi="Arial" w:cs="Arial"/>
          <w:sz w:val="24"/>
          <w:szCs w:val="24"/>
        </w:rPr>
        <w:t>he always, in his presence, see</w:t>
      </w:r>
      <w:r w:rsidR="004A1241">
        <w:rPr>
          <w:rFonts w:ascii="Arial" w:hAnsi="Arial" w:cs="Arial"/>
          <w:sz w:val="24"/>
          <w:szCs w:val="24"/>
        </w:rPr>
        <w:t>s</w:t>
      </w:r>
      <w:r w:rsidR="00B009F9" w:rsidRPr="00B009F9">
        <w:rPr>
          <w:rFonts w:ascii="Arial" w:hAnsi="Arial" w:cs="Arial"/>
          <w:sz w:val="24"/>
          <w:szCs w:val="24"/>
        </w:rPr>
        <w:t xml:space="preserve"> th</w:t>
      </w:r>
      <w:r w:rsidR="004A1241">
        <w:rPr>
          <w:rFonts w:ascii="Arial" w:hAnsi="Arial" w:cs="Arial"/>
          <w:sz w:val="24"/>
          <w:szCs w:val="24"/>
        </w:rPr>
        <w:t>is</w:t>
      </w:r>
      <w:r w:rsidR="00B009F9" w:rsidRPr="00B009F9">
        <w:rPr>
          <w:rFonts w:ascii="Arial" w:hAnsi="Arial" w:cs="Arial"/>
          <w:sz w:val="24"/>
          <w:szCs w:val="24"/>
        </w:rPr>
        <w:t xml:space="preserve">; but that we should </w:t>
      </w:r>
      <w:r w:rsidR="004A1241">
        <w:rPr>
          <w:rFonts w:ascii="Arial" w:hAnsi="Arial" w:cs="Arial"/>
          <w:sz w:val="24"/>
          <w:szCs w:val="24"/>
        </w:rPr>
        <w:t>hold</w:t>
      </w:r>
      <w:r w:rsidR="00B009F9" w:rsidRPr="00B009F9">
        <w:rPr>
          <w:rFonts w:ascii="Arial" w:hAnsi="Arial" w:cs="Arial"/>
          <w:sz w:val="24"/>
          <w:szCs w:val="24"/>
        </w:rPr>
        <w:t xml:space="preserve"> in</w:t>
      </w:r>
      <w:r w:rsidR="004A1241">
        <w:rPr>
          <w:rFonts w:ascii="Arial" w:hAnsi="Arial" w:cs="Arial"/>
          <w:sz w:val="24"/>
          <w:szCs w:val="24"/>
        </w:rPr>
        <w:t xml:space="preserve"> </w:t>
      </w:r>
      <w:r w:rsidR="00B009F9" w:rsidRPr="00B009F9">
        <w:rPr>
          <w:rFonts w:ascii="Arial" w:hAnsi="Arial" w:cs="Arial"/>
          <w:sz w:val="24"/>
          <w:szCs w:val="24"/>
        </w:rPr>
        <w:t>remembrance this s</w:t>
      </w:r>
      <w:r w:rsidR="004A1241">
        <w:rPr>
          <w:rFonts w:ascii="Arial" w:hAnsi="Arial" w:cs="Arial"/>
          <w:sz w:val="24"/>
          <w:szCs w:val="24"/>
        </w:rPr>
        <w:t>uch</w:t>
      </w:r>
      <w:r w:rsidR="00B009F9" w:rsidRPr="00B009F9">
        <w:rPr>
          <w:rFonts w:ascii="Arial" w:hAnsi="Arial" w:cs="Arial"/>
          <w:sz w:val="24"/>
          <w:szCs w:val="24"/>
        </w:rPr>
        <w:t xml:space="preserve"> great love of God, that he would give his own Son</w:t>
      </w:r>
      <w:r w:rsidR="004A1241">
        <w:rPr>
          <w:rFonts w:ascii="Arial" w:hAnsi="Arial" w:cs="Arial"/>
          <w:sz w:val="24"/>
          <w:szCs w:val="24"/>
        </w:rPr>
        <w:t xml:space="preserve"> up </w:t>
      </w:r>
      <w:r w:rsidR="00B009F9" w:rsidRPr="00B009F9">
        <w:rPr>
          <w:rFonts w:ascii="Arial" w:hAnsi="Arial" w:cs="Arial"/>
          <w:sz w:val="24"/>
          <w:szCs w:val="24"/>
        </w:rPr>
        <w:t>to death for</w:t>
      </w:r>
      <w:r w:rsidR="004A1241">
        <w:rPr>
          <w:rFonts w:ascii="Arial" w:hAnsi="Arial" w:cs="Arial"/>
          <w:sz w:val="24"/>
          <w:szCs w:val="24"/>
        </w:rPr>
        <w:t xml:space="preserve"> </w:t>
      </w:r>
      <w:r w:rsidR="00B009F9" w:rsidRPr="00B009F9">
        <w:rPr>
          <w:rFonts w:ascii="Arial" w:hAnsi="Arial" w:cs="Arial"/>
          <w:sz w:val="24"/>
          <w:szCs w:val="24"/>
        </w:rPr>
        <w:t>our sins, that he might cleanse and purify us from our sins. What do</w:t>
      </w:r>
      <w:r w:rsidR="004A1241">
        <w:rPr>
          <w:rFonts w:ascii="Arial" w:hAnsi="Arial" w:cs="Arial"/>
          <w:sz w:val="24"/>
          <w:szCs w:val="24"/>
        </w:rPr>
        <w:t>es</w:t>
      </w:r>
      <w:r w:rsidR="00B009F9" w:rsidRPr="00B009F9">
        <w:rPr>
          <w:rFonts w:ascii="Arial" w:hAnsi="Arial" w:cs="Arial"/>
          <w:sz w:val="24"/>
          <w:szCs w:val="24"/>
        </w:rPr>
        <w:t xml:space="preserve"> it </w:t>
      </w:r>
      <w:r w:rsidR="004A1241">
        <w:rPr>
          <w:rFonts w:ascii="Arial" w:hAnsi="Arial" w:cs="Arial"/>
          <w:sz w:val="24"/>
          <w:szCs w:val="24"/>
        </w:rPr>
        <w:t xml:space="preserve">do to </w:t>
      </w:r>
      <w:r w:rsidR="00B009F9" w:rsidRPr="00B009F9">
        <w:rPr>
          <w:rFonts w:ascii="Arial" w:hAnsi="Arial" w:cs="Arial"/>
          <w:sz w:val="24"/>
          <w:szCs w:val="24"/>
        </w:rPr>
        <w:t>please God,</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the remembrance of s</w:t>
      </w:r>
      <w:r w:rsidR="004A1241">
        <w:rPr>
          <w:rFonts w:ascii="Arial" w:hAnsi="Arial" w:cs="Arial"/>
          <w:sz w:val="24"/>
          <w:szCs w:val="24"/>
        </w:rPr>
        <w:t>uch</w:t>
      </w:r>
      <w:r w:rsidRPr="00B009F9">
        <w:rPr>
          <w:rFonts w:ascii="Arial" w:hAnsi="Arial" w:cs="Arial"/>
          <w:sz w:val="24"/>
          <w:szCs w:val="24"/>
        </w:rPr>
        <w:t xml:space="preserve"> great love is made by a priest wh</w:t>
      </w:r>
      <w:r w:rsidR="004A1241">
        <w:rPr>
          <w:rFonts w:ascii="Arial" w:hAnsi="Arial" w:cs="Arial"/>
          <w:sz w:val="24"/>
          <w:szCs w:val="24"/>
        </w:rPr>
        <w:t>o</w:t>
      </w:r>
      <w:r w:rsidRPr="00B009F9">
        <w:rPr>
          <w:rFonts w:ascii="Arial" w:hAnsi="Arial" w:cs="Arial"/>
          <w:sz w:val="24"/>
          <w:szCs w:val="24"/>
        </w:rPr>
        <w:t xml:space="preserve"> </w:t>
      </w:r>
      <w:r w:rsidR="004A1241">
        <w:rPr>
          <w:rFonts w:ascii="Arial" w:hAnsi="Arial" w:cs="Arial"/>
          <w:sz w:val="24"/>
          <w:szCs w:val="24"/>
        </w:rPr>
        <w:t xml:space="preserve">all the </w:t>
      </w:r>
      <w:r w:rsidRPr="00B009F9">
        <w:rPr>
          <w:rFonts w:ascii="Arial" w:hAnsi="Arial" w:cs="Arial"/>
          <w:sz w:val="24"/>
          <w:szCs w:val="24"/>
        </w:rPr>
        <w:t>more love</w:t>
      </w:r>
      <w:r w:rsidR="004A1241">
        <w:rPr>
          <w:rFonts w:ascii="Arial" w:hAnsi="Arial" w:cs="Arial"/>
          <w:sz w:val="24"/>
          <w:szCs w:val="24"/>
        </w:rPr>
        <w:t>s</w:t>
      </w:r>
      <w:r w:rsidRPr="00B009F9">
        <w:rPr>
          <w:rFonts w:ascii="Arial" w:hAnsi="Arial" w:cs="Arial"/>
          <w:sz w:val="24"/>
          <w:szCs w:val="24"/>
        </w:rPr>
        <w:t xml:space="preserve"> sin than</w:t>
      </w:r>
      <w:r w:rsidR="004A1241">
        <w:rPr>
          <w:rFonts w:ascii="Arial" w:hAnsi="Arial" w:cs="Arial"/>
          <w:sz w:val="24"/>
          <w:szCs w:val="24"/>
        </w:rPr>
        <w:t xml:space="preserve"> </w:t>
      </w:r>
      <w:r w:rsidRPr="00B009F9">
        <w:rPr>
          <w:rFonts w:ascii="Arial" w:hAnsi="Arial" w:cs="Arial"/>
          <w:sz w:val="24"/>
          <w:szCs w:val="24"/>
        </w:rPr>
        <w:t xml:space="preserve">God? Or how can any </w:t>
      </w:r>
      <w:r w:rsidR="0037551F">
        <w:rPr>
          <w:rFonts w:ascii="Arial" w:hAnsi="Arial" w:cs="Arial"/>
          <w:sz w:val="24"/>
          <w:szCs w:val="24"/>
        </w:rPr>
        <w:t>prayer</w:t>
      </w:r>
      <w:r w:rsidRPr="00B009F9">
        <w:rPr>
          <w:rFonts w:ascii="Arial" w:hAnsi="Arial" w:cs="Arial"/>
          <w:sz w:val="24"/>
          <w:szCs w:val="24"/>
        </w:rPr>
        <w:t xml:space="preserve"> of such a priest please God, in what</w:t>
      </w:r>
      <w:r w:rsidR="00494D83">
        <w:rPr>
          <w:rFonts w:ascii="Arial" w:hAnsi="Arial" w:cs="Arial"/>
          <w:sz w:val="24"/>
          <w:szCs w:val="24"/>
        </w:rPr>
        <w:t>ever</w:t>
      </w:r>
      <w:r w:rsidRPr="00B009F9">
        <w:rPr>
          <w:rFonts w:ascii="Arial" w:hAnsi="Arial" w:cs="Arial"/>
          <w:sz w:val="24"/>
          <w:szCs w:val="24"/>
        </w:rPr>
        <w:t xml:space="preserve"> holy place he</w:t>
      </w:r>
      <w:r w:rsidR="00494D83">
        <w:rPr>
          <w:rFonts w:ascii="Arial" w:hAnsi="Arial" w:cs="Arial"/>
          <w:sz w:val="24"/>
          <w:szCs w:val="24"/>
        </w:rPr>
        <w:t xml:space="preserve"> is</w:t>
      </w:r>
      <w:r w:rsidRPr="00B009F9">
        <w:rPr>
          <w:rFonts w:ascii="Arial" w:hAnsi="Arial" w:cs="Arial"/>
          <w:sz w:val="24"/>
          <w:szCs w:val="24"/>
        </w:rPr>
        <w:t>, or what</w:t>
      </w:r>
      <w:r w:rsidR="00494D83">
        <w:rPr>
          <w:rFonts w:ascii="Arial" w:hAnsi="Arial" w:cs="Arial"/>
          <w:sz w:val="24"/>
          <w:szCs w:val="24"/>
        </w:rPr>
        <w:t>ever</w:t>
      </w:r>
      <w:r w:rsidRPr="00B009F9">
        <w:rPr>
          <w:rFonts w:ascii="Arial" w:hAnsi="Arial" w:cs="Arial"/>
          <w:sz w:val="24"/>
          <w:szCs w:val="24"/>
        </w:rPr>
        <w:t xml:space="preserve"> holy vestments he put</w:t>
      </w:r>
      <w:r w:rsidR="00494D83">
        <w:rPr>
          <w:rFonts w:ascii="Arial" w:hAnsi="Arial" w:cs="Arial"/>
          <w:sz w:val="24"/>
          <w:szCs w:val="24"/>
        </w:rPr>
        <w:t>s</w:t>
      </w:r>
      <w:r w:rsidRPr="00B009F9">
        <w:rPr>
          <w:rFonts w:ascii="Arial" w:hAnsi="Arial" w:cs="Arial"/>
          <w:sz w:val="24"/>
          <w:szCs w:val="24"/>
        </w:rPr>
        <w:t xml:space="preserve"> on, or what</w:t>
      </w:r>
      <w:r w:rsidR="00494D83">
        <w:rPr>
          <w:rFonts w:ascii="Arial" w:hAnsi="Arial" w:cs="Arial"/>
          <w:sz w:val="24"/>
          <w:szCs w:val="24"/>
        </w:rPr>
        <w:t>ever</w:t>
      </w:r>
      <w:r w:rsidRPr="00B009F9">
        <w:rPr>
          <w:rFonts w:ascii="Arial" w:hAnsi="Arial" w:cs="Arial"/>
          <w:sz w:val="24"/>
          <w:szCs w:val="24"/>
        </w:rPr>
        <w:t xml:space="preserve"> holy </w:t>
      </w:r>
      <w:r w:rsidR="007B0655">
        <w:rPr>
          <w:rFonts w:ascii="Arial" w:hAnsi="Arial" w:cs="Arial"/>
          <w:sz w:val="24"/>
          <w:szCs w:val="24"/>
        </w:rPr>
        <w:t>prayers</w:t>
      </w:r>
      <w:r w:rsidR="00494D83">
        <w:rPr>
          <w:rFonts w:ascii="Arial" w:hAnsi="Arial" w:cs="Arial"/>
          <w:sz w:val="24"/>
          <w:szCs w:val="24"/>
        </w:rPr>
        <w:t xml:space="preserve"> </w:t>
      </w:r>
      <w:r w:rsidRPr="00B009F9">
        <w:rPr>
          <w:rFonts w:ascii="Arial" w:hAnsi="Arial" w:cs="Arial"/>
          <w:sz w:val="24"/>
          <w:szCs w:val="24"/>
        </w:rPr>
        <w:t xml:space="preserve">he </w:t>
      </w:r>
      <w:r w:rsidR="00494D83">
        <w:rPr>
          <w:rFonts w:ascii="Arial" w:hAnsi="Arial" w:cs="Arial"/>
          <w:sz w:val="24"/>
          <w:szCs w:val="24"/>
        </w:rPr>
        <w:t>says</w:t>
      </w:r>
      <w:r w:rsidRPr="00B009F9">
        <w:rPr>
          <w:rFonts w:ascii="Arial" w:hAnsi="Arial" w:cs="Arial"/>
          <w:sz w:val="24"/>
          <w:szCs w:val="24"/>
        </w:rPr>
        <w:t>?</w:t>
      </w:r>
    </w:p>
    <w:p w:rsidR="00494D83" w:rsidRDefault="00494D83" w:rsidP="0037551F">
      <w:pPr>
        <w:autoSpaceDE w:val="0"/>
        <w:autoSpaceDN w:val="0"/>
        <w:adjustRightInd w:val="0"/>
        <w:spacing w:after="0" w:line="276" w:lineRule="auto"/>
        <w:ind w:left="288" w:right="288"/>
        <w:jc w:val="both"/>
        <w:rPr>
          <w:rFonts w:ascii="Arial" w:hAnsi="Arial" w:cs="Arial"/>
          <w:sz w:val="24"/>
          <w:szCs w:val="24"/>
        </w:rPr>
      </w:pPr>
    </w:p>
    <w:p w:rsidR="00494D83" w:rsidRDefault="00494D83"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whereas Christ and his apostles command the preaching of the word of God,</w:t>
      </w:r>
      <w:r>
        <w:rPr>
          <w:rFonts w:ascii="Arial" w:hAnsi="Arial" w:cs="Arial"/>
          <w:sz w:val="24"/>
          <w:szCs w:val="24"/>
        </w:rPr>
        <w:t xml:space="preserve"> </w:t>
      </w:r>
      <w:r w:rsidR="00B009F9" w:rsidRPr="00B009F9">
        <w:rPr>
          <w:rFonts w:ascii="Arial" w:hAnsi="Arial" w:cs="Arial"/>
          <w:sz w:val="24"/>
          <w:szCs w:val="24"/>
        </w:rPr>
        <w:t xml:space="preserve">the priests </w:t>
      </w:r>
      <w:r>
        <w:rPr>
          <w:rFonts w:ascii="Arial" w:hAnsi="Arial" w:cs="Arial"/>
          <w:sz w:val="24"/>
          <w:szCs w:val="24"/>
        </w:rPr>
        <w:t>are</w:t>
      </w:r>
      <w:r w:rsidR="00B009F9" w:rsidRPr="00B009F9">
        <w:rPr>
          <w:rFonts w:ascii="Arial" w:hAnsi="Arial" w:cs="Arial"/>
          <w:sz w:val="24"/>
          <w:szCs w:val="24"/>
        </w:rPr>
        <w:t xml:space="preserve"> now more bound to celebrate the mass, and more </w:t>
      </w:r>
      <w:r w:rsidR="00E64CE1">
        <w:rPr>
          <w:rFonts w:ascii="Arial" w:hAnsi="Arial" w:cs="Arial"/>
          <w:sz w:val="24"/>
          <w:szCs w:val="24"/>
        </w:rPr>
        <w:t>strictly</w:t>
      </w:r>
      <w:r w:rsidR="00B009F9" w:rsidRPr="00B009F9">
        <w:rPr>
          <w:rFonts w:ascii="Arial" w:hAnsi="Arial" w:cs="Arial"/>
          <w:sz w:val="24"/>
          <w:szCs w:val="24"/>
        </w:rPr>
        <w:t xml:space="preserve"> bound to say</w:t>
      </w:r>
      <w:r>
        <w:rPr>
          <w:rFonts w:ascii="Arial" w:hAnsi="Arial" w:cs="Arial"/>
          <w:sz w:val="24"/>
          <w:szCs w:val="24"/>
        </w:rPr>
        <w:t xml:space="preserve"> </w:t>
      </w:r>
      <w:r w:rsidR="00B009F9" w:rsidRPr="00B009F9">
        <w:rPr>
          <w:rFonts w:ascii="Arial" w:hAnsi="Arial" w:cs="Arial"/>
          <w:sz w:val="24"/>
          <w:szCs w:val="24"/>
        </w:rPr>
        <w:t>the canonical hours; whe</w:t>
      </w:r>
      <w:r>
        <w:rPr>
          <w:rFonts w:ascii="Arial" w:hAnsi="Arial" w:cs="Arial"/>
          <w:sz w:val="24"/>
          <w:szCs w:val="24"/>
        </w:rPr>
        <w:t>n</w:t>
      </w:r>
      <w:r w:rsidR="00B009F9" w:rsidRPr="00B009F9">
        <w:rPr>
          <w:rFonts w:ascii="Arial" w:hAnsi="Arial" w:cs="Arial"/>
          <w:sz w:val="24"/>
          <w:szCs w:val="24"/>
        </w:rPr>
        <w:t xml:space="preserve"> I cannot but greatly marvel. For why? To obey the</w:t>
      </w:r>
      <w:r>
        <w:rPr>
          <w:rFonts w:ascii="Arial" w:hAnsi="Arial" w:cs="Arial"/>
          <w:sz w:val="24"/>
          <w:szCs w:val="24"/>
        </w:rPr>
        <w:t xml:space="preserve"> </w:t>
      </w:r>
      <w:r w:rsidR="00B009F9" w:rsidRPr="00B009F9">
        <w:rPr>
          <w:rFonts w:ascii="Arial" w:hAnsi="Arial" w:cs="Arial"/>
          <w:sz w:val="24"/>
          <w:szCs w:val="24"/>
        </w:rPr>
        <w:t>precepts of men more than the commandments of God, is</w:t>
      </w:r>
      <w:r>
        <w:rPr>
          <w:rFonts w:ascii="Arial" w:hAnsi="Arial" w:cs="Arial"/>
          <w:sz w:val="24"/>
          <w:szCs w:val="24"/>
        </w:rPr>
        <w:t>,</w:t>
      </w:r>
      <w:r w:rsidR="00B009F9" w:rsidRPr="00B009F9">
        <w:rPr>
          <w:rFonts w:ascii="Arial" w:hAnsi="Arial" w:cs="Arial"/>
          <w:sz w:val="24"/>
          <w:szCs w:val="24"/>
        </w:rPr>
        <w:t xml:space="preserve"> in effect</w:t>
      </w:r>
      <w:r>
        <w:rPr>
          <w:rFonts w:ascii="Arial" w:hAnsi="Arial" w:cs="Arial"/>
          <w:sz w:val="24"/>
          <w:szCs w:val="24"/>
        </w:rPr>
        <w:t>,</w:t>
      </w:r>
      <w:r w:rsidR="00B009F9" w:rsidRPr="00B009F9">
        <w:rPr>
          <w:rFonts w:ascii="Arial" w:hAnsi="Arial" w:cs="Arial"/>
          <w:sz w:val="24"/>
          <w:szCs w:val="24"/>
        </w:rPr>
        <w:t xml:space="preserve"> to honour man as</w:t>
      </w:r>
      <w:r>
        <w:rPr>
          <w:rFonts w:ascii="Arial" w:hAnsi="Arial" w:cs="Arial"/>
          <w:sz w:val="24"/>
          <w:szCs w:val="24"/>
        </w:rPr>
        <w:t xml:space="preserve"> </w:t>
      </w:r>
      <w:r w:rsidR="00B009F9" w:rsidRPr="00B009F9">
        <w:rPr>
          <w:rFonts w:ascii="Arial" w:hAnsi="Arial" w:cs="Arial"/>
          <w:sz w:val="24"/>
          <w:szCs w:val="24"/>
        </w:rPr>
        <w:t>God, and to bestow the sacrifice on man which is due to God, and this is spiritual fornication. How, therefore, are priests bound, at the commandment of man,</w:t>
      </w:r>
      <w:r>
        <w:rPr>
          <w:rFonts w:ascii="Arial" w:hAnsi="Arial" w:cs="Arial"/>
          <w:sz w:val="24"/>
          <w:szCs w:val="24"/>
        </w:rPr>
        <w:t xml:space="preserve"> </w:t>
      </w:r>
      <w:r w:rsidR="00B009F9" w:rsidRPr="00B009F9">
        <w:rPr>
          <w:rFonts w:ascii="Arial" w:hAnsi="Arial" w:cs="Arial"/>
          <w:sz w:val="24"/>
          <w:szCs w:val="24"/>
        </w:rPr>
        <w:t>to leave the preaching of the word of God, at whose command they are not</w:t>
      </w:r>
      <w:r>
        <w:rPr>
          <w:rFonts w:ascii="Arial" w:hAnsi="Arial" w:cs="Arial"/>
          <w:sz w:val="24"/>
          <w:szCs w:val="24"/>
        </w:rPr>
        <w:t xml:space="preserve"> </w:t>
      </w:r>
      <w:r w:rsidR="00B009F9" w:rsidRPr="00B009F9">
        <w:rPr>
          <w:rFonts w:ascii="Arial" w:hAnsi="Arial" w:cs="Arial"/>
          <w:sz w:val="24"/>
          <w:szCs w:val="24"/>
        </w:rPr>
        <w:t xml:space="preserve">bound to leave the celebration of the mass, or </w:t>
      </w:r>
      <w:r>
        <w:rPr>
          <w:rFonts w:ascii="Arial" w:hAnsi="Arial" w:cs="Arial"/>
          <w:sz w:val="24"/>
          <w:szCs w:val="24"/>
        </w:rPr>
        <w:t xml:space="preserve">the </w:t>
      </w:r>
      <w:r w:rsidR="00B009F9" w:rsidRPr="00B009F9">
        <w:rPr>
          <w:rFonts w:ascii="Arial" w:hAnsi="Arial" w:cs="Arial"/>
          <w:sz w:val="24"/>
          <w:szCs w:val="24"/>
        </w:rPr>
        <w:t>singing of matins? Therefore, as it</w:t>
      </w:r>
      <w:r>
        <w:rPr>
          <w:rFonts w:ascii="Arial" w:hAnsi="Arial" w:cs="Arial"/>
          <w:sz w:val="24"/>
          <w:szCs w:val="24"/>
        </w:rPr>
        <w:t xml:space="preserve"> </w:t>
      </w:r>
      <w:r w:rsidR="00B009F9" w:rsidRPr="00B009F9">
        <w:rPr>
          <w:rFonts w:ascii="Arial" w:hAnsi="Arial" w:cs="Arial"/>
          <w:sz w:val="24"/>
          <w:szCs w:val="24"/>
        </w:rPr>
        <w:t>seem</w:t>
      </w:r>
      <w:r>
        <w:rPr>
          <w:rFonts w:ascii="Arial" w:hAnsi="Arial" w:cs="Arial"/>
          <w:sz w:val="24"/>
          <w:szCs w:val="24"/>
        </w:rPr>
        <w:t>s</w:t>
      </w:r>
      <w:r w:rsidR="00B009F9" w:rsidRPr="00B009F9">
        <w:rPr>
          <w:rFonts w:ascii="Arial" w:hAnsi="Arial" w:cs="Arial"/>
          <w:sz w:val="24"/>
          <w:szCs w:val="24"/>
        </w:rPr>
        <w:t>, priests ought not, at the command of any man, leave the preaching of</w:t>
      </w:r>
      <w:r>
        <w:rPr>
          <w:rFonts w:ascii="Arial" w:hAnsi="Arial" w:cs="Arial"/>
          <w:sz w:val="24"/>
          <w:szCs w:val="24"/>
        </w:rPr>
        <w:t xml:space="preserve"> </w:t>
      </w:r>
      <w:r w:rsidR="00B009F9" w:rsidRPr="00B009F9">
        <w:rPr>
          <w:rFonts w:ascii="Arial" w:hAnsi="Arial" w:cs="Arial"/>
          <w:sz w:val="24"/>
          <w:szCs w:val="24"/>
        </w:rPr>
        <w:t>the word of God, to which they are bound both by Divine and apostolic</w:t>
      </w:r>
      <w:r>
        <w:rPr>
          <w:rFonts w:ascii="Arial" w:hAnsi="Arial" w:cs="Arial"/>
          <w:sz w:val="24"/>
          <w:szCs w:val="24"/>
        </w:rPr>
        <w:t xml:space="preserve"> </w:t>
      </w:r>
      <w:r w:rsidR="00B009F9" w:rsidRPr="00B009F9">
        <w:rPr>
          <w:rFonts w:ascii="Arial" w:hAnsi="Arial" w:cs="Arial"/>
          <w:sz w:val="24"/>
          <w:szCs w:val="24"/>
        </w:rPr>
        <w:t>precepts. With whom agree</w:t>
      </w:r>
      <w:r>
        <w:rPr>
          <w:rFonts w:ascii="Arial" w:hAnsi="Arial" w:cs="Arial"/>
          <w:sz w:val="24"/>
          <w:szCs w:val="24"/>
        </w:rPr>
        <w:t>s</w:t>
      </w:r>
      <w:r w:rsidR="00B009F9" w:rsidRPr="00B009F9">
        <w:rPr>
          <w:rFonts w:ascii="Arial" w:hAnsi="Arial" w:cs="Arial"/>
          <w:sz w:val="24"/>
          <w:szCs w:val="24"/>
        </w:rPr>
        <w:t xml:space="preserve"> the writing of Jerome on the decretals, saying in this</w:t>
      </w:r>
      <w:r>
        <w:rPr>
          <w:rFonts w:ascii="Arial" w:hAnsi="Arial" w:cs="Arial"/>
          <w:sz w:val="24"/>
          <w:szCs w:val="24"/>
        </w:rPr>
        <w:t xml:space="preserve"> way:</w:t>
      </w:r>
      <w:r w:rsidR="00B009F9" w:rsidRPr="00B009F9">
        <w:rPr>
          <w:rFonts w:ascii="Arial" w:hAnsi="Arial" w:cs="Arial"/>
          <w:sz w:val="24"/>
          <w:szCs w:val="24"/>
        </w:rPr>
        <w:t xml:space="preserve"> </w:t>
      </w:r>
    </w:p>
    <w:p w:rsidR="00494D83" w:rsidRDefault="00494D83"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494D83"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Let none of the bishops swell with the envy of devilish temptation; let none be</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angry, if the priest sometimes exhort the people; if they preach in the church</w:t>
      </w:r>
      <w:r w:rsidR="00494D83">
        <w:rPr>
          <w:rFonts w:ascii="Arial" w:hAnsi="Arial" w:cs="Arial"/>
          <w:sz w:val="24"/>
          <w:szCs w:val="24"/>
        </w:rPr>
        <w:t>”</w:t>
      </w:r>
      <w:r w:rsidRPr="00B009F9">
        <w:rPr>
          <w:rFonts w:ascii="Arial" w:hAnsi="Arial" w:cs="Arial"/>
          <w:sz w:val="24"/>
          <w:szCs w:val="24"/>
        </w:rPr>
        <w:t xml:space="preserve">, </w:t>
      </w:r>
      <w:r w:rsidR="00494D83">
        <w:rPr>
          <w:rFonts w:ascii="Arial" w:hAnsi="Arial" w:cs="Arial"/>
          <w:sz w:val="24"/>
          <w:szCs w:val="24"/>
        </w:rPr>
        <w:t>etc</w:t>
      </w:r>
      <w:r w:rsidRPr="00B009F9">
        <w:rPr>
          <w:rFonts w:ascii="Arial" w:hAnsi="Arial" w:cs="Arial"/>
          <w:sz w:val="24"/>
          <w:szCs w:val="24"/>
        </w:rPr>
        <w:t>.</w:t>
      </w:r>
      <w:r w:rsidR="00494D83">
        <w:rPr>
          <w:rFonts w:ascii="Arial" w:hAnsi="Arial" w:cs="Arial"/>
          <w:sz w:val="24"/>
          <w:szCs w:val="24"/>
        </w:rPr>
        <w:t xml:space="preserve"> </w:t>
      </w:r>
      <w:r w:rsidRPr="00B009F9">
        <w:rPr>
          <w:rFonts w:ascii="Arial" w:hAnsi="Arial" w:cs="Arial"/>
          <w:sz w:val="24"/>
          <w:szCs w:val="24"/>
        </w:rPr>
        <w:t>For to him that forbid</w:t>
      </w:r>
      <w:r w:rsidR="00494D83">
        <w:rPr>
          <w:rFonts w:ascii="Arial" w:hAnsi="Arial" w:cs="Arial"/>
          <w:sz w:val="24"/>
          <w:szCs w:val="24"/>
        </w:rPr>
        <w:t>s</w:t>
      </w:r>
      <w:r w:rsidRPr="00B009F9">
        <w:rPr>
          <w:rFonts w:ascii="Arial" w:hAnsi="Arial" w:cs="Arial"/>
          <w:sz w:val="24"/>
          <w:szCs w:val="24"/>
        </w:rPr>
        <w:t xml:space="preserve"> me these things</w:t>
      </w:r>
      <w:r w:rsidR="00494D83">
        <w:rPr>
          <w:rFonts w:ascii="Arial" w:hAnsi="Arial" w:cs="Arial"/>
          <w:sz w:val="24"/>
          <w:szCs w:val="24"/>
        </w:rPr>
        <w:t>,</w:t>
      </w:r>
      <w:r w:rsidRPr="00B009F9">
        <w:rPr>
          <w:rFonts w:ascii="Arial" w:hAnsi="Arial" w:cs="Arial"/>
          <w:sz w:val="24"/>
          <w:szCs w:val="24"/>
        </w:rPr>
        <w:t xml:space="preserve"> I say, that he is unwilling that priests</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 xml:space="preserve">should do those things which </w:t>
      </w:r>
      <w:r w:rsidR="00494D83">
        <w:rPr>
          <w:rFonts w:ascii="Arial" w:hAnsi="Arial" w:cs="Arial"/>
          <w:sz w:val="24"/>
          <w:szCs w:val="24"/>
        </w:rPr>
        <w:t>are</w:t>
      </w:r>
      <w:r w:rsidRPr="00B009F9">
        <w:rPr>
          <w:rFonts w:ascii="Arial" w:hAnsi="Arial" w:cs="Arial"/>
          <w:sz w:val="24"/>
          <w:szCs w:val="24"/>
        </w:rPr>
        <w:t xml:space="preserve"> commanded </w:t>
      </w:r>
      <w:r w:rsidR="00494D83">
        <w:rPr>
          <w:rFonts w:ascii="Arial" w:hAnsi="Arial" w:cs="Arial"/>
          <w:sz w:val="24"/>
          <w:szCs w:val="24"/>
        </w:rPr>
        <w:t>by</w:t>
      </w:r>
      <w:r w:rsidRPr="00B009F9">
        <w:rPr>
          <w:rFonts w:ascii="Arial" w:hAnsi="Arial" w:cs="Arial"/>
          <w:sz w:val="24"/>
          <w:szCs w:val="24"/>
        </w:rPr>
        <w:t xml:space="preserve"> God. What thing is there above</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Christ?</w:t>
      </w:r>
      <w:r w:rsidR="00494D83">
        <w:rPr>
          <w:rFonts w:ascii="Arial" w:hAnsi="Arial" w:cs="Arial"/>
          <w:sz w:val="24"/>
          <w:szCs w:val="24"/>
        </w:rPr>
        <w:t xml:space="preserve"> O</w:t>
      </w:r>
      <w:r w:rsidRPr="00B009F9">
        <w:rPr>
          <w:rFonts w:ascii="Arial" w:hAnsi="Arial" w:cs="Arial"/>
          <w:sz w:val="24"/>
          <w:szCs w:val="24"/>
        </w:rPr>
        <w:t xml:space="preserve">r what may be preferred before his body and his blood? </w:t>
      </w:r>
      <w:r w:rsidR="0037551F">
        <w:rPr>
          <w:rFonts w:ascii="Arial" w:hAnsi="Arial" w:cs="Arial"/>
          <w:sz w:val="24"/>
          <w:szCs w:val="24"/>
        </w:rPr>
        <w:t>etc</w:t>
      </w:r>
      <w:r w:rsidRPr="00B009F9">
        <w:rPr>
          <w:rFonts w:ascii="Arial" w:hAnsi="Arial" w:cs="Arial"/>
          <w:sz w:val="24"/>
          <w:szCs w:val="24"/>
        </w:rPr>
        <w:t>.</w:t>
      </w:r>
    </w:p>
    <w:p w:rsidR="0037551F" w:rsidRDefault="0037551F"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Do priests</w:t>
      </w:r>
      <w:r w:rsidR="004369D8">
        <w:rPr>
          <w:rFonts w:ascii="Arial" w:hAnsi="Arial" w:cs="Arial"/>
          <w:sz w:val="24"/>
          <w:szCs w:val="24"/>
        </w:rPr>
        <w:t>,</w:t>
      </w:r>
      <w:r w:rsidR="00B009F9" w:rsidRPr="00B009F9">
        <w:rPr>
          <w:rFonts w:ascii="Arial" w:hAnsi="Arial" w:cs="Arial"/>
          <w:sz w:val="24"/>
          <w:szCs w:val="24"/>
        </w:rPr>
        <w:t xml:space="preserve"> therefore</w:t>
      </w:r>
      <w:r w:rsidR="004369D8">
        <w:rPr>
          <w:rFonts w:ascii="Arial" w:hAnsi="Arial" w:cs="Arial"/>
          <w:sz w:val="24"/>
          <w:szCs w:val="24"/>
        </w:rPr>
        <w:t>,</w:t>
      </w:r>
      <w:r w:rsidR="00B009F9" w:rsidRPr="00B009F9">
        <w:rPr>
          <w:rFonts w:ascii="Arial" w:hAnsi="Arial" w:cs="Arial"/>
          <w:sz w:val="24"/>
          <w:szCs w:val="24"/>
        </w:rPr>
        <w:t xml:space="preserve"> sin or not, wh</w:t>
      </w:r>
      <w:r w:rsidR="004369D8">
        <w:rPr>
          <w:rFonts w:ascii="Arial" w:hAnsi="Arial" w:cs="Arial"/>
          <w:sz w:val="24"/>
          <w:szCs w:val="24"/>
        </w:rPr>
        <w:t>o</w:t>
      </w:r>
      <w:r w:rsidR="00B009F9" w:rsidRPr="00B009F9">
        <w:rPr>
          <w:rFonts w:ascii="Arial" w:hAnsi="Arial" w:cs="Arial"/>
          <w:sz w:val="24"/>
          <w:szCs w:val="24"/>
        </w:rPr>
        <w:t xml:space="preserve"> bargain for money to pray for the soul</w:t>
      </w:r>
      <w:r w:rsidR="004369D8">
        <w:rPr>
          <w:rFonts w:ascii="Arial" w:hAnsi="Arial" w:cs="Arial"/>
          <w:sz w:val="24"/>
          <w:szCs w:val="24"/>
        </w:rPr>
        <w:t xml:space="preserve"> </w:t>
      </w:r>
      <w:r w:rsidR="00B009F9" w:rsidRPr="00B009F9">
        <w:rPr>
          <w:rFonts w:ascii="Arial" w:hAnsi="Arial" w:cs="Arial"/>
          <w:sz w:val="24"/>
          <w:szCs w:val="24"/>
        </w:rPr>
        <w:t xml:space="preserve">of any </w:t>
      </w:r>
      <w:r w:rsidR="004369D8">
        <w:rPr>
          <w:rFonts w:ascii="Arial" w:hAnsi="Arial" w:cs="Arial"/>
          <w:sz w:val="24"/>
          <w:szCs w:val="24"/>
        </w:rPr>
        <w:t xml:space="preserve">spiritually </w:t>
      </w:r>
      <w:r w:rsidR="00B009F9" w:rsidRPr="00B009F9">
        <w:rPr>
          <w:rFonts w:ascii="Arial" w:hAnsi="Arial" w:cs="Arial"/>
          <w:sz w:val="24"/>
          <w:szCs w:val="24"/>
        </w:rPr>
        <w:t>dead man? It is well</w:t>
      </w:r>
      <w:r w:rsidR="004369D8">
        <w:rPr>
          <w:rFonts w:ascii="Arial" w:hAnsi="Arial" w:cs="Arial"/>
          <w:sz w:val="24"/>
          <w:szCs w:val="24"/>
        </w:rPr>
        <w:t>-</w:t>
      </w:r>
      <w:r w:rsidR="00B009F9" w:rsidRPr="00B009F9">
        <w:rPr>
          <w:rFonts w:ascii="Arial" w:hAnsi="Arial" w:cs="Arial"/>
          <w:sz w:val="24"/>
          <w:szCs w:val="24"/>
        </w:rPr>
        <w:t>known that Jesus whip</w:t>
      </w:r>
      <w:r w:rsidR="004369D8">
        <w:rPr>
          <w:rFonts w:ascii="Arial" w:hAnsi="Arial" w:cs="Arial"/>
          <w:sz w:val="24"/>
          <w:szCs w:val="24"/>
        </w:rPr>
        <w:t>ped</w:t>
      </w:r>
      <w:r w:rsidR="00B009F9" w:rsidRPr="00B009F9">
        <w:rPr>
          <w:rFonts w:ascii="Arial" w:hAnsi="Arial" w:cs="Arial"/>
          <w:sz w:val="24"/>
          <w:szCs w:val="24"/>
        </w:rPr>
        <w:t xml:space="preserve"> those that were bu</w:t>
      </w:r>
      <w:r w:rsidR="00AE24F6">
        <w:rPr>
          <w:rFonts w:ascii="Arial" w:hAnsi="Arial" w:cs="Arial"/>
          <w:sz w:val="24"/>
          <w:szCs w:val="24"/>
        </w:rPr>
        <w:t>y</w:t>
      </w:r>
      <w:r w:rsidR="004369D8">
        <w:rPr>
          <w:rFonts w:ascii="Arial" w:hAnsi="Arial" w:cs="Arial"/>
          <w:sz w:val="24"/>
          <w:szCs w:val="24"/>
        </w:rPr>
        <w:t>ers</w:t>
      </w:r>
      <w:r w:rsidR="00B009F9" w:rsidRPr="00B009F9">
        <w:rPr>
          <w:rFonts w:ascii="Arial" w:hAnsi="Arial" w:cs="Arial"/>
          <w:sz w:val="24"/>
          <w:szCs w:val="24"/>
        </w:rPr>
        <w:t xml:space="preserve"> and</w:t>
      </w:r>
      <w:r w:rsidR="004369D8">
        <w:rPr>
          <w:rFonts w:ascii="Arial" w:hAnsi="Arial" w:cs="Arial"/>
          <w:sz w:val="24"/>
          <w:szCs w:val="24"/>
        </w:rPr>
        <w:t xml:space="preserve"> </w:t>
      </w:r>
      <w:r w:rsidR="00B009F9" w:rsidRPr="00B009F9">
        <w:rPr>
          <w:rFonts w:ascii="Arial" w:hAnsi="Arial" w:cs="Arial"/>
          <w:sz w:val="24"/>
          <w:szCs w:val="24"/>
        </w:rPr>
        <w:t xml:space="preserve">sellers </w:t>
      </w:r>
      <w:r w:rsidR="004369D8">
        <w:rPr>
          <w:rFonts w:ascii="Arial" w:hAnsi="Arial" w:cs="Arial"/>
          <w:sz w:val="24"/>
          <w:szCs w:val="24"/>
        </w:rPr>
        <w:t>in</w:t>
      </w:r>
      <w:r w:rsidR="00B009F9" w:rsidRPr="00B009F9">
        <w:rPr>
          <w:rFonts w:ascii="Arial" w:hAnsi="Arial" w:cs="Arial"/>
          <w:sz w:val="24"/>
          <w:szCs w:val="24"/>
        </w:rPr>
        <w:t xml:space="preserve"> the temple, saying, </w:t>
      </w:r>
      <w:r w:rsidR="004369D8">
        <w:rPr>
          <w:rFonts w:ascii="Arial" w:hAnsi="Arial" w:cs="Arial"/>
          <w:sz w:val="24"/>
          <w:szCs w:val="24"/>
        </w:rPr>
        <w:t>‘</w:t>
      </w:r>
      <w:r w:rsidR="00B009F9" w:rsidRPr="00B009F9">
        <w:rPr>
          <w:rFonts w:ascii="Arial" w:hAnsi="Arial" w:cs="Arial"/>
          <w:sz w:val="24"/>
          <w:szCs w:val="24"/>
        </w:rPr>
        <w:t xml:space="preserve">My house shall be called the house of </w:t>
      </w:r>
      <w:r w:rsidR="0037551F">
        <w:rPr>
          <w:rFonts w:ascii="Arial" w:hAnsi="Arial" w:cs="Arial"/>
          <w:sz w:val="24"/>
          <w:szCs w:val="24"/>
        </w:rPr>
        <w:t>prayer</w:t>
      </w:r>
      <w:r w:rsidR="00B009F9" w:rsidRPr="00B009F9">
        <w:rPr>
          <w:rFonts w:ascii="Arial" w:hAnsi="Arial" w:cs="Arial"/>
          <w:sz w:val="24"/>
          <w:szCs w:val="24"/>
        </w:rPr>
        <w:t>, but you</w:t>
      </w:r>
      <w:r w:rsidR="004369D8">
        <w:rPr>
          <w:rFonts w:ascii="Arial" w:hAnsi="Arial" w:cs="Arial"/>
          <w:sz w:val="24"/>
          <w:szCs w:val="24"/>
        </w:rPr>
        <w:t xml:space="preserve"> </w:t>
      </w:r>
      <w:r w:rsidR="00B009F9" w:rsidRPr="00B009F9">
        <w:rPr>
          <w:rFonts w:ascii="Arial" w:hAnsi="Arial" w:cs="Arial"/>
          <w:sz w:val="24"/>
          <w:szCs w:val="24"/>
        </w:rPr>
        <w:t>have made the same a den of thieves.</w:t>
      </w:r>
      <w:r w:rsidR="004369D8">
        <w:rPr>
          <w:rFonts w:ascii="Arial" w:hAnsi="Arial" w:cs="Arial"/>
          <w:sz w:val="24"/>
          <w:szCs w:val="24"/>
        </w:rPr>
        <w:t>’</w:t>
      </w:r>
      <w:r w:rsidR="00B009F9" w:rsidRPr="00B009F9">
        <w:rPr>
          <w:rFonts w:ascii="Arial" w:hAnsi="Arial" w:cs="Arial"/>
          <w:sz w:val="24"/>
          <w:szCs w:val="24"/>
        </w:rPr>
        <w:t xml:space="preserve"> Truly</w:t>
      </w:r>
      <w:r w:rsidR="004369D8">
        <w:rPr>
          <w:rFonts w:ascii="Arial" w:hAnsi="Arial" w:cs="Arial"/>
          <w:sz w:val="24"/>
          <w:szCs w:val="24"/>
        </w:rPr>
        <w:t>,</w:t>
      </w:r>
      <w:r w:rsidR="00B009F9" w:rsidRPr="00B009F9">
        <w:rPr>
          <w:rFonts w:ascii="Arial" w:hAnsi="Arial" w:cs="Arial"/>
          <w:sz w:val="24"/>
          <w:szCs w:val="24"/>
        </w:rPr>
        <w:t xml:space="preserve"> he</w:t>
      </w:r>
      <w:r w:rsidR="004369D8">
        <w:rPr>
          <w:rFonts w:ascii="Arial" w:hAnsi="Arial" w:cs="Arial"/>
          <w:sz w:val="24"/>
          <w:szCs w:val="24"/>
        </w:rPr>
        <w:t xml:space="preserve"> threw out</w:t>
      </w:r>
      <w:r w:rsidR="00B009F9" w:rsidRPr="00B009F9">
        <w:rPr>
          <w:rFonts w:ascii="Arial" w:hAnsi="Arial" w:cs="Arial"/>
          <w:sz w:val="24"/>
          <w:szCs w:val="24"/>
        </w:rPr>
        <w:t xml:space="preserve"> such merchants from the church, but </w:t>
      </w:r>
      <w:r w:rsidR="004369D8">
        <w:rPr>
          <w:rFonts w:ascii="Arial" w:hAnsi="Arial" w:cs="Arial"/>
          <w:sz w:val="24"/>
          <w:szCs w:val="24"/>
        </w:rPr>
        <w:t xml:space="preserve">it was </w:t>
      </w:r>
      <w:r w:rsidR="00B009F9" w:rsidRPr="00B009F9">
        <w:rPr>
          <w:rFonts w:ascii="Arial" w:hAnsi="Arial" w:cs="Arial"/>
          <w:sz w:val="24"/>
          <w:szCs w:val="24"/>
        </w:rPr>
        <w:t>because of their sins. Whereupon</w:t>
      </w:r>
      <w:r w:rsidR="004369D8">
        <w:rPr>
          <w:rFonts w:ascii="Arial" w:hAnsi="Arial" w:cs="Arial"/>
          <w:sz w:val="24"/>
          <w:szCs w:val="24"/>
        </w:rPr>
        <w:t>,</w:t>
      </w:r>
      <w:r w:rsidR="00B009F9" w:rsidRPr="00B009F9">
        <w:rPr>
          <w:rFonts w:ascii="Arial" w:hAnsi="Arial" w:cs="Arial"/>
          <w:sz w:val="24"/>
          <w:szCs w:val="24"/>
        </w:rPr>
        <w:t xml:space="preserve"> Jerome, on this text, sa</w:t>
      </w:r>
      <w:r w:rsidR="004369D8">
        <w:rPr>
          <w:rFonts w:ascii="Arial" w:hAnsi="Arial" w:cs="Arial"/>
          <w:sz w:val="24"/>
          <w:szCs w:val="24"/>
        </w:rPr>
        <w:t>ys: ‘</w:t>
      </w:r>
      <w:r w:rsidR="00B009F9" w:rsidRPr="00B009F9">
        <w:rPr>
          <w:rFonts w:ascii="Arial" w:hAnsi="Arial" w:cs="Arial"/>
          <w:sz w:val="24"/>
          <w:szCs w:val="24"/>
        </w:rPr>
        <w:t>Let</w:t>
      </w:r>
      <w:r w:rsidR="004369D8">
        <w:rPr>
          <w:rFonts w:ascii="Arial" w:hAnsi="Arial" w:cs="Arial"/>
          <w:sz w:val="24"/>
          <w:szCs w:val="24"/>
        </w:rPr>
        <w:t xml:space="preserve"> </w:t>
      </w:r>
      <w:r w:rsidR="00B009F9" w:rsidRPr="00B009F9">
        <w:rPr>
          <w:rFonts w:ascii="Arial" w:hAnsi="Arial" w:cs="Arial"/>
          <w:sz w:val="24"/>
          <w:szCs w:val="24"/>
        </w:rPr>
        <w:t xml:space="preserve">the priest be diligent and take good </w:t>
      </w:r>
      <w:r w:rsidR="006D3E70">
        <w:rPr>
          <w:rFonts w:ascii="Arial" w:hAnsi="Arial" w:cs="Arial"/>
          <w:sz w:val="24"/>
          <w:szCs w:val="24"/>
        </w:rPr>
        <w:t>he</w:t>
      </w:r>
      <w:r w:rsidR="004369D8">
        <w:rPr>
          <w:rFonts w:ascii="Arial" w:hAnsi="Arial" w:cs="Arial"/>
          <w:sz w:val="24"/>
          <w:szCs w:val="24"/>
        </w:rPr>
        <w:t>e</w:t>
      </w:r>
      <w:r w:rsidR="00B009F9" w:rsidRPr="00B009F9">
        <w:rPr>
          <w:rFonts w:ascii="Arial" w:hAnsi="Arial" w:cs="Arial"/>
          <w:sz w:val="24"/>
          <w:szCs w:val="24"/>
        </w:rPr>
        <w:t xml:space="preserve">d in this church, that they </w:t>
      </w:r>
      <w:r w:rsidR="004369D8">
        <w:rPr>
          <w:rFonts w:ascii="Arial" w:hAnsi="Arial" w:cs="Arial"/>
          <w:sz w:val="24"/>
          <w:szCs w:val="24"/>
        </w:rPr>
        <w:t xml:space="preserve">may not </w:t>
      </w:r>
      <w:r w:rsidR="00B009F9" w:rsidRPr="00B009F9">
        <w:rPr>
          <w:rFonts w:ascii="Arial" w:hAnsi="Arial" w:cs="Arial"/>
          <w:sz w:val="24"/>
          <w:szCs w:val="24"/>
        </w:rPr>
        <w:t>turn the house of</w:t>
      </w:r>
      <w:r w:rsidR="004369D8">
        <w:rPr>
          <w:rFonts w:ascii="Arial" w:hAnsi="Arial" w:cs="Arial"/>
          <w:sz w:val="24"/>
          <w:szCs w:val="24"/>
        </w:rPr>
        <w:t xml:space="preserve"> </w:t>
      </w:r>
      <w:r w:rsidR="00B009F9" w:rsidRPr="00B009F9">
        <w:rPr>
          <w:rFonts w:ascii="Arial" w:hAnsi="Arial" w:cs="Arial"/>
          <w:sz w:val="24"/>
          <w:szCs w:val="24"/>
        </w:rPr>
        <w:t>God into a den of thieves. He</w:t>
      </w:r>
      <w:r w:rsidR="004369D8">
        <w:rPr>
          <w:rFonts w:ascii="Arial" w:hAnsi="Arial" w:cs="Arial"/>
          <w:sz w:val="24"/>
          <w:szCs w:val="24"/>
        </w:rPr>
        <w:t>,</w:t>
      </w:r>
      <w:r w:rsidR="00B009F9" w:rsidRPr="00B009F9">
        <w:rPr>
          <w:rFonts w:ascii="Arial" w:hAnsi="Arial" w:cs="Arial"/>
          <w:sz w:val="24"/>
          <w:szCs w:val="24"/>
        </w:rPr>
        <w:t xml:space="preserve"> doubtless</w:t>
      </w:r>
      <w:r w:rsidR="004369D8">
        <w:rPr>
          <w:rFonts w:ascii="Arial" w:hAnsi="Arial" w:cs="Arial"/>
          <w:sz w:val="24"/>
          <w:szCs w:val="24"/>
        </w:rPr>
        <w:t>,</w:t>
      </w:r>
      <w:r w:rsidR="00B009F9" w:rsidRPr="00B009F9">
        <w:rPr>
          <w:rFonts w:ascii="Arial" w:hAnsi="Arial" w:cs="Arial"/>
          <w:sz w:val="24"/>
          <w:szCs w:val="24"/>
        </w:rPr>
        <w:t xml:space="preserve"> is a thief which seek</w:t>
      </w:r>
      <w:r w:rsidR="004369D8">
        <w:rPr>
          <w:rFonts w:ascii="Arial" w:hAnsi="Arial" w:cs="Arial"/>
          <w:sz w:val="24"/>
          <w:szCs w:val="24"/>
        </w:rPr>
        <w:t>s</w:t>
      </w:r>
      <w:r w:rsidR="00B009F9" w:rsidRPr="00B009F9">
        <w:rPr>
          <w:rFonts w:ascii="Arial" w:hAnsi="Arial" w:cs="Arial"/>
          <w:sz w:val="24"/>
          <w:szCs w:val="24"/>
        </w:rPr>
        <w:t xml:space="preserve"> gain by religion, and</w:t>
      </w:r>
      <w:r w:rsidR="004369D8">
        <w:rPr>
          <w:rFonts w:ascii="Arial" w:hAnsi="Arial" w:cs="Arial"/>
          <w:sz w:val="24"/>
          <w:szCs w:val="24"/>
        </w:rPr>
        <w:t xml:space="preserve">, </w:t>
      </w:r>
      <w:r w:rsidR="00B009F9" w:rsidRPr="00B009F9">
        <w:rPr>
          <w:rFonts w:ascii="Arial" w:hAnsi="Arial" w:cs="Arial"/>
          <w:sz w:val="24"/>
          <w:szCs w:val="24"/>
        </w:rPr>
        <w:t>by a show of holiness</w:t>
      </w:r>
      <w:r w:rsidR="004369D8">
        <w:rPr>
          <w:rFonts w:ascii="Arial" w:hAnsi="Arial" w:cs="Arial"/>
          <w:sz w:val="24"/>
          <w:szCs w:val="24"/>
        </w:rPr>
        <w:t>,</w:t>
      </w:r>
      <w:r w:rsidR="00B009F9" w:rsidRPr="00B009F9">
        <w:rPr>
          <w:rFonts w:ascii="Arial" w:hAnsi="Arial" w:cs="Arial"/>
          <w:sz w:val="24"/>
          <w:szCs w:val="24"/>
        </w:rPr>
        <w:t xml:space="preserve"> studie</w:t>
      </w:r>
      <w:r w:rsidR="004369D8">
        <w:rPr>
          <w:rFonts w:ascii="Arial" w:hAnsi="Arial" w:cs="Arial"/>
          <w:sz w:val="24"/>
          <w:szCs w:val="24"/>
        </w:rPr>
        <w:t>s</w:t>
      </w:r>
      <w:r w:rsidR="00B009F9" w:rsidRPr="00B009F9">
        <w:rPr>
          <w:rFonts w:ascii="Arial" w:hAnsi="Arial" w:cs="Arial"/>
          <w:sz w:val="24"/>
          <w:szCs w:val="24"/>
        </w:rPr>
        <w:t xml:space="preserve"> to find </w:t>
      </w:r>
      <w:r w:rsidR="004369D8">
        <w:rPr>
          <w:rFonts w:ascii="Arial" w:hAnsi="Arial" w:cs="Arial"/>
          <w:sz w:val="24"/>
          <w:szCs w:val="24"/>
        </w:rPr>
        <w:t xml:space="preserve">an </w:t>
      </w:r>
      <w:r w:rsidR="00B009F9" w:rsidRPr="00B009F9">
        <w:rPr>
          <w:rFonts w:ascii="Arial" w:hAnsi="Arial" w:cs="Arial"/>
          <w:sz w:val="24"/>
          <w:szCs w:val="24"/>
        </w:rPr>
        <w:t>occasion of merchandise. Hereupon</w:t>
      </w:r>
      <w:r w:rsidR="004369D8">
        <w:rPr>
          <w:rFonts w:ascii="Arial" w:hAnsi="Arial" w:cs="Arial"/>
          <w:sz w:val="24"/>
          <w:szCs w:val="24"/>
        </w:rPr>
        <w:t>,</w:t>
      </w:r>
      <w:r w:rsidR="00B009F9" w:rsidRPr="00B009F9">
        <w:rPr>
          <w:rFonts w:ascii="Arial" w:hAnsi="Arial" w:cs="Arial"/>
          <w:sz w:val="24"/>
          <w:szCs w:val="24"/>
        </w:rPr>
        <w:t xml:space="preserve"> the holy</w:t>
      </w:r>
      <w:r w:rsidR="004369D8">
        <w:rPr>
          <w:rFonts w:ascii="Arial" w:hAnsi="Arial" w:cs="Arial"/>
          <w:sz w:val="24"/>
          <w:szCs w:val="24"/>
        </w:rPr>
        <w:t xml:space="preserve"> </w:t>
      </w:r>
      <w:r w:rsidR="00B009F9" w:rsidRPr="00B009F9">
        <w:rPr>
          <w:rFonts w:ascii="Arial" w:hAnsi="Arial" w:cs="Arial"/>
          <w:sz w:val="24"/>
          <w:szCs w:val="24"/>
        </w:rPr>
        <w:t>canons make simoniacal heresy accursed, and command that those should be</w:t>
      </w:r>
      <w:r w:rsidR="004369D8">
        <w:rPr>
          <w:rFonts w:ascii="Arial" w:hAnsi="Arial" w:cs="Arial"/>
          <w:sz w:val="24"/>
          <w:szCs w:val="24"/>
        </w:rPr>
        <w:t xml:space="preserve"> </w:t>
      </w:r>
      <w:r w:rsidR="00B009F9" w:rsidRPr="00B009F9">
        <w:rPr>
          <w:rFonts w:ascii="Arial" w:hAnsi="Arial" w:cs="Arial"/>
          <w:sz w:val="24"/>
          <w:szCs w:val="24"/>
        </w:rPr>
        <w:t xml:space="preserve">deprived of the priesthood, which, for the surpassing or marvellous spiritual grace, seek gain or money. Peter, the apostle, said to Simon Magus, </w:t>
      </w:r>
      <w:r w:rsidR="004369D8">
        <w:rPr>
          <w:rFonts w:ascii="Arial" w:hAnsi="Arial" w:cs="Arial"/>
          <w:sz w:val="24"/>
          <w:szCs w:val="24"/>
        </w:rPr>
        <w:t>‘</w:t>
      </w:r>
      <w:r w:rsidR="00B009F9" w:rsidRPr="00B009F9">
        <w:rPr>
          <w:rFonts w:ascii="Arial" w:hAnsi="Arial" w:cs="Arial"/>
          <w:sz w:val="24"/>
          <w:szCs w:val="24"/>
        </w:rPr>
        <w:t xml:space="preserve">Let </w:t>
      </w:r>
      <w:r w:rsidR="00A31CE4">
        <w:rPr>
          <w:rFonts w:ascii="Arial" w:hAnsi="Arial" w:cs="Arial"/>
          <w:sz w:val="24"/>
          <w:szCs w:val="24"/>
        </w:rPr>
        <w:t>your</w:t>
      </w:r>
      <w:r w:rsidR="00B009F9" w:rsidRPr="00B009F9">
        <w:rPr>
          <w:rFonts w:ascii="Arial" w:hAnsi="Arial" w:cs="Arial"/>
          <w:sz w:val="24"/>
          <w:szCs w:val="24"/>
        </w:rPr>
        <w:t xml:space="preserve"> money and </w:t>
      </w:r>
      <w:r w:rsidR="00137C24">
        <w:rPr>
          <w:rFonts w:ascii="Arial" w:hAnsi="Arial" w:cs="Arial"/>
          <w:sz w:val="24"/>
          <w:szCs w:val="24"/>
        </w:rPr>
        <w:t>you</w:t>
      </w:r>
      <w:r w:rsidR="004369D8">
        <w:rPr>
          <w:rFonts w:ascii="Arial" w:hAnsi="Arial" w:cs="Arial"/>
          <w:sz w:val="24"/>
          <w:szCs w:val="24"/>
        </w:rPr>
        <w:t xml:space="preserve"> </w:t>
      </w:r>
      <w:r w:rsidR="00B009F9" w:rsidRPr="00B009F9">
        <w:rPr>
          <w:rFonts w:ascii="Arial" w:hAnsi="Arial" w:cs="Arial"/>
          <w:sz w:val="24"/>
          <w:szCs w:val="24"/>
        </w:rPr>
        <w:t>go to the devil, wh</w:t>
      </w:r>
      <w:r w:rsidR="004369D8">
        <w:rPr>
          <w:rFonts w:ascii="Arial" w:hAnsi="Arial" w:cs="Arial"/>
          <w:sz w:val="24"/>
          <w:szCs w:val="24"/>
        </w:rPr>
        <w:t>o</w:t>
      </w:r>
      <w:r w:rsidR="00B009F9" w:rsidRPr="00B009F9">
        <w:rPr>
          <w:rFonts w:ascii="Arial" w:hAnsi="Arial" w:cs="Arial"/>
          <w:sz w:val="24"/>
          <w:szCs w:val="24"/>
        </w:rPr>
        <w:t xml:space="preserve"> think that the </w:t>
      </w:r>
      <w:r w:rsidR="004369D8">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ts of God may be bought for money.</w:t>
      </w:r>
      <w:r w:rsidR="004369D8">
        <w:rPr>
          <w:rFonts w:ascii="Arial" w:hAnsi="Arial" w:cs="Arial"/>
          <w:sz w:val="24"/>
          <w:szCs w:val="24"/>
        </w:rPr>
        <w:t xml:space="preserve"> </w:t>
      </w:r>
      <w:r w:rsidR="00B009F9" w:rsidRPr="00B009F9">
        <w:rPr>
          <w:rFonts w:ascii="Arial" w:hAnsi="Arial" w:cs="Arial"/>
          <w:sz w:val="24"/>
          <w:szCs w:val="24"/>
        </w:rPr>
        <w:t>Therefore</w:t>
      </w:r>
      <w:r w:rsidR="004369D8">
        <w:rPr>
          <w:rFonts w:ascii="Arial" w:hAnsi="Arial" w:cs="Arial"/>
          <w:sz w:val="24"/>
          <w:szCs w:val="24"/>
        </w:rPr>
        <w:t>,</w:t>
      </w:r>
      <w:r w:rsidR="00B009F9" w:rsidRPr="00B009F9">
        <w:rPr>
          <w:rFonts w:ascii="Arial" w:hAnsi="Arial" w:cs="Arial"/>
          <w:sz w:val="24"/>
          <w:szCs w:val="24"/>
        </w:rPr>
        <w:t xml:space="preserve"> the spiritual </w:t>
      </w:r>
      <w:r w:rsidR="004369D8">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ts of God ought not to be sold.</w:t>
      </w:r>
    </w:p>
    <w:p w:rsidR="0037551F" w:rsidRDefault="0037551F"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37551F">
        <w:rPr>
          <w:rFonts w:ascii="Arial" w:hAnsi="Arial" w:cs="Arial"/>
          <w:sz w:val="24"/>
          <w:szCs w:val="24"/>
        </w:rPr>
        <w:t>Truly,</w:t>
      </w:r>
      <w:r w:rsidR="00B009F9" w:rsidRPr="00B009F9">
        <w:rPr>
          <w:rFonts w:ascii="Arial" w:hAnsi="Arial" w:cs="Arial"/>
          <w:sz w:val="24"/>
          <w:szCs w:val="24"/>
        </w:rPr>
        <w:t xml:space="preserve"> </w:t>
      </w:r>
      <w:r w:rsidR="0037551F">
        <w:rPr>
          <w:rFonts w:ascii="Arial" w:hAnsi="Arial" w:cs="Arial"/>
          <w:sz w:val="24"/>
          <w:szCs w:val="24"/>
        </w:rPr>
        <w:t>prayer</w:t>
      </w:r>
      <w:r w:rsidR="00B009F9" w:rsidRPr="00B009F9">
        <w:rPr>
          <w:rFonts w:ascii="Arial" w:hAnsi="Arial" w:cs="Arial"/>
          <w:sz w:val="24"/>
          <w:szCs w:val="24"/>
        </w:rPr>
        <w:t xml:space="preserve"> is the spiritual </w:t>
      </w:r>
      <w:r w:rsidR="004369D8">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of God, as is also the preaching of the word</w:t>
      </w:r>
      <w:r w:rsidR="004369D8">
        <w:rPr>
          <w:rFonts w:ascii="Arial" w:hAnsi="Arial" w:cs="Arial"/>
          <w:sz w:val="24"/>
          <w:szCs w:val="24"/>
        </w:rPr>
        <w:t xml:space="preserve"> </w:t>
      </w:r>
      <w:r w:rsidR="00B009F9" w:rsidRPr="00B009F9">
        <w:rPr>
          <w:rFonts w:ascii="Arial" w:hAnsi="Arial" w:cs="Arial"/>
          <w:sz w:val="24"/>
          <w:szCs w:val="24"/>
        </w:rPr>
        <w:t xml:space="preserve">of God, or the laying on of hands, or the administration of other </w:t>
      </w:r>
      <w:r w:rsidR="004369D8">
        <w:rPr>
          <w:rFonts w:ascii="Arial" w:hAnsi="Arial" w:cs="Arial"/>
          <w:sz w:val="24"/>
          <w:szCs w:val="24"/>
        </w:rPr>
        <w:t xml:space="preserve">of </w:t>
      </w:r>
      <w:r w:rsidR="00B009F9" w:rsidRPr="00B009F9">
        <w:rPr>
          <w:rFonts w:ascii="Arial" w:hAnsi="Arial" w:cs="Arial"/>
          <w:sz w:val="24"/>
          <w:szCs w:val="24"/>
        </w:rPr>
        <w:t>the sacraments.</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Christ, sending </w:t>
      </w:r>
      <w:r w:rsidR="00390125">
        <w:rPr>
          <w:rFonts w:ascii="Arial" w:hAnsi="Arial" w:cs="Arial"/>
          <w:sz w:val="24"/>
          <w:szCs w:val="24"/>
        </w:rPr>
        <w:t>out</w:t>
      </w:r>
      <w:r w:rsidRPr="00B009F9">
        <w:rPr>
          <w:rFonts w:ascii="Arial" w:hAnsi="Arial" w:cs="Arial"/>
          <w:sz w:val="24"/>
          <w:szCs w:val="24"/>
        </w:rPr>
        <w:t xml:space="preserve"> his disciples to preach, said </w:t>
      </w:r>
      <w:r w:rsidR="00390125">
        <w:rPr>
          <w:rFonts w:ascii="Arial" w:hAnsi="Arial" w:cs="Arial"/>
          <w:sz w:val="24"/>
          <w:szCs w:val="24"/>
        </w:rPr>
        <w:t>t</w:t>
      </w:r>
      <w:r w:rsidRPr="00B009F9">
        <w:rPr>
          <w:rFonts w:ascii="Arial" w:hAnsi="Arial" w:cs="Arial"/>
          <w:sz w:val="24"/>
          <w:szCs w:val="24"/>
        </w:rPr>
        <w:t>o them,</w:t>
      </w:r>
      <w:r w:rsidR="00390125">
        <w:rPr>
          <w:rFonts w:ascii="Arial" w:hAnsi="Arial" w:cs="Arial"/>
          <w:sz w:val="24"/>
          <w:szCs w:val="24"/>
        </w:rPr>
        <w:t xml:space="preserve"> ‘</w:t>
      </w:r>
      <w:r w:rsidRPr="00B009F9">
        <w:rPr>
          <w:rFonts w:ascii="Arial" w:hAnsi="Arial" w:cs="Arial"/>
          <w:sz w:val="24"/>
          <w:szCs w:val="24"/>
        </w:rPr>
        <w:t>Heal the sick, cast out</w:t>
      </w:r>
    </w:p>
    <w:p w:rsidR="00390125"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devils, raise the dead; freely </w:t>
      </w:r>
      <w:r w:rsidR="00AE24F6">
        <w:rPr>
          <w:rFonts w:ascii="Arial" w:hAnsi="Arial" w:cs="Arial"/>
          <w:sz w:val="24"/>
          <w:szCs w:val="24"/>
        </w:rPr>
        <w:t>you</w:t>
      </w:r>
      <w:r w:rsidR="00390125">
        <w:rPr>
          <w:rFonts w:ascii="Arial" w:hAnsi="Arial" w:cs="Arial"/>
          <w:sz w:val="24"/>
          <w:szCs w:val="24"/>
        </w:rPr>
        <w:t xml:space="preserve"> have received, freely give.’</w:t>
      </w:r>
      <w:r w:rsidRPr="00B009F9">
        <w:rPr>
          <w:rFonts w:ascii="Arial" w:hAnsi="Arial" w:cs="Arial"/>
          <w:sz w:val="24"/>
          <w:szCs w:val="24"/>
        </w:rPr>
        <w:t xml:space="preserve"> If the priest ha</w:t>
      </w:r>
      <w:r w:rsidR="00390125">
        <w:rPr>
          <w:rFonts w:ascii="Arial" w:hAnsi="Arial" w:cs="Arial"/>
          <w:sz w:val="24"/>
          <w:szCs w:val="24"/>
        </w:rPr>
        <w:t xml:space="preserve">s </w:t>
      </w:r>
      <w:r w:rsidRPr="00B009F9">
        <w:rPr>
          <w:rFonts w:ascii="Arial" w:hAnsi="Arial" w:cs="Arial"/>
          <w:sz w:val="24"/>
          <w:szCs w:val="24"/>
        </w:rPr>
        <w:t xml:space="preserve">power by his </w:t>
      </w:r>
      <w:r w:rsidR="007B0655">
        <w:rPr>
          <w:rFonts w:ascii="Arial" w:hAnsi="Arial" w:cs="Arial"/>
          <w:sz w:val="24"/>
          <w:szCs w:val="24"/>
        </w:rPr>
        <w:t>prayers</w:t>
      </w:r>
      <w:r w:rsidRPr="00B009F9">
        <w:rPr>
          <w:rFonts w:ascii="Arial" w:hAnsi="Arial" w:cs="Arial"/>
          <w:sz w:val="24"/>
          <w:szCs w:val="24"/>
        </w:rPr>
        <w:t xml:space="preserve"> to deliver souls being in purgatory from grievous pains, </w:t>
      </w:r>
      <w:r w:rsidR="003D2136">
        <w:rPr>
          <w:rFonts w:ascii="Arial" w:hAnsi="Arial" w:cs="Arial"/>
          <w:sz w:val="24"/>
          <w:szCs w:val="24"/>
        </w:rPr>
        <w:t>without</w:t>
      </w:r>
      <w:r w:rsidR="00390125">
        <w:rPr>
          <w:rFonts w:ascii="Arial" w:hAnsi="Arial" w:cs="Arial"/>
          <w:sz w:val="24"/>
          <w:szCs w:val="24"/>
        </w:rPr>
        <w:t xml:space="preserve"> </w:t>
      </w:r>
      <w:r w:rsidRPr="00B009F9">
        <w:rPr>
          <w:rFonts w:ascii="Arial" w:hAnsi="Arial" w:cs="Arial"/>
          <w:sz w:val="24"/>
          <w:szCs w:val="24"/>
        </w:rPr>
        <w:t>doubt</w:t>
      </w:r>
      <w:r w:rsidR="00390125">
        <w:rPr>
          <w:rFonts w:ascii="Arial" w:hAnsi="Arial" w:cs="Arial"/>
          <w:sz w:val="24"/>
          <w:szCs w:val="24"/>
        </w:rPr>
        <w:t>,</w:t>
      </w:r>
      <w:r w:rsidRPr="00B009F9">
        <w:rPr>
          <w:rFonts w:ascii="Arial" w:hAnsi="Arial" w:cs="Arial"/>
          <w:sz w:val="24"/>
          <w:szCs w:val="24"/>
        </w:rPr>
        <w:t xml:space="preserve"> he ha</w:t>
      </w:r>
      <w:r w:rsidR="00390125">
        <w:rPr>
          <w:rFonts w:ascii="Arial" w:hAnsi="Arial" w:cs="Arial"/>
          <w:sz w:val="24"/>
          <w:szCs w:val="24"/>
        </w:rPr>
        <w:t>s</w:t>
      </w:r>
      <w:r w:rsidRPr="00B009F9">
        <w:rPr>
          <w:rFonts w:ascii="Arial" w:hAnsi="Arial" w:cs="Arial"/>
          <w:sz w:val="24"/>
          <w:szCs w:val="24"/>
        </w:rPr>
        <w:t xml:space="preserve"> received that power freely from God. How, therefore, can he sell his</w:t>
      </w:r>
      <w:r w:rsidR="00390125">
        <w:rPr>
          <w:rFonts w:ascii="Arial" w:hAnsi="Arial" w:cs="Arial"/>
          <w:sz w:val="24"/>
          <w:szCs w:val="24"/>
        </w:rPr>
        <w:t xml:space="preserve"> </w:t>
      </w:r>
      <w:r w:rsidRPr="00B009F9">
        <w:rPr>
          <w:rFonts w:ascii="Arial" w:hAnsi="Arial" w:cs="Arial"/>
          <w:sz w:val="24"/>
          <w:szCs w:val="24"/>
        </w:rPr>
        <w:t>act, unless he resist</w:t>
      </w:r>
      <w:r w:rsidR="00390125">
        <w:rPr>
          <w:rFonts w:ascii="Arial" w:hAnsi="Arial" w:cs="Arial"/>
          <w:sz w:val="24"/>
          <w:szCs w:val="24"/>
        </w:rPr>
        <w:t>s</w:t>
      </w:r>
      <w:r w:rsidRPr="00B009F9">
        <w:rPr>
          <w:rFonts w:ascii="Arial" w:hAnsi="Arial" w:cs="Arial"/>
          <w:sz w:val="24"/>
          <w:szCs w:val="24"/>
        </w:rPr>
        <w:t xml:space="preserve"> the commandments of God, of whom he ha</w:t>
      </w:r>
      <w:r w:rsidR="00390125">
        <w:rPr>
          <w:rFonts w:ascii="Arial" w:hAnsi="Arial" w:cs="Arial"/>
          <w:sz w:val="24"/>
          <w:szCs w:val="24"/>
        </w:rPr>
        <w:t>s</w:t>
      </w:r>
      <w:r w:rsidRPr="00B009F9">
        <w:rPr>
          <w:rFonts w:ascii="Arial" w:hAnsi="Arial" w:cs="Arial"/>
          <w:sz w:val="24"/>
          <w:szCs w:val="24"/>
        </w:rPr>
        <w:t xml:space="preserve"> rec</w:t>
      </w:r>
      <w:r w:rsidR="00390125">
        <w:rPr>
          <w:rFonts w:ascii="Arial" w:hAnsi="Arial" w:cs="Arial"/>
          <w:sz w:val="24"/>
          <w:szCs w:val="24"/>
        </w:rPr>
        <w:t>e</w:t>
      </w:r>
      <w:r w:rsidRPr="00B009F9">
        <w:rPr>
          <w:rFonts w:ascii="Arial" w:hAnsi="Arial" w:cs="Arial"/>
          <w:sz w:val="24"/>
          <w:szCs w:val="24"/>
        </w:rPr>
        <w:t>ived that</w:t>
      </w:r>
      <w:r w:rsidR="00390125">
        <w:rPr>
          <w:rFonts w:ascii="Arial" w:hAnsi="Arial" w:cs="Arial"/>
          <w:sz w:val="24"/>
          <w:szCs w:val="24"/>
        </w:rPr>
        <w:t xml:space="preserve"> </w:t>
      </w:r>
      <w:r w:rsidRPr="00B009F9">
        <w:rPr>
          <w:rFonts w:ascii="Arial" w:hAnsi="Arial" w:cs="Arial"/>
          <w:sz w:val="24"/>
          <w:szCs w:val="24"/>
        </w:rPr>
        <w:t xml:space="preserve">authority? This truly cannot be done </w:t>
      </w:r>
      <w:r w:rsidR="003D2136">
        <w:rPr>
          <w:rFonts w:ascii="Arial" w:hAnsi="Arial" w:cs="Arial"/>
          <w:sz w:val="24"/>
          <w:szCs w:val="24"/>
        </w:rPr>
        <w:t>without</w:t>
      </w:r>
      <w:r w:rsidRPr="00B009F9">
        <w:rPr>
          <w:rFonts w:ascii="Arial" w:hAnsi="Arial" w:cs="Arial"/>
          <w:sz w:val="24"/>
          <w:szCs w:val="24"/>
        </w:rPr>
        <w:t xml:space="preserve"> sin, which is against the commandment</w:t>
      </w:r>
      <w:r w:rsidR="00390125">
        <w:rPr>
          <w:rFonts w:ascii="Arial" w:hAnsi="Arial" w:cs="Arial"/>
          <w:sz w:val="24"/>
          <w:szCs w:val="24"/>
        </w:rPr>
        <w:t xml:space="preserve"> </w:t>
      </w:r>
      <w:r w:rsidRPr="00B009F9">
        <w:rPr>
          <w:rFonts w:ascii="Arial" w:hAnsi="Arial" w:cs="Arial"/>
          <w:sz w:val="24"/>
          <w:szCs w:val="24"/>
        </w:rPr>
        <w:t>of God. How plainly sp</w:t>
      </w:r>
      <w:r w:rsidR="00390125">
        <w:rPr>
          <w:rFonts w:ascii="Arial" w:hAnsi="Arial" w:cs="Arial"/>
          <w:sz w:val="24"/>
          <w:szCs w:val="24"/>
        </w:rPr>
        <w:t>o</w:t>
      </w:r>
      <w:r w:rsidRPr="00B009F9">
        <w:rPr>
          <w:rFonts w:ascii="Arial" w:hAnsi="Arial" w:cs="Arial"/>
          <w:sz w:val="24"/>
          <w:szCs w:val="24"/>
        </w:rPr>
        <w:t>ke Christ to the Pharisees and priests, saying</w:t>
      </w:r>
      <w:r w:rsidR="00390125">
        <w:rPr>
          <w:rFonts w:ascii="Arial" w:hAnsi="Arial" w:cs="Arial"/>
          <w:sz w:val="24"/>
          <w:szCs w:val="24"/>
        </w:rPr>
        <w:t>, ‘</w:t>
      </w:r>
      <w:r w:rsidRPr="00B009F9">
        <w:rPr>
          <w:rFonts w:ascii="Arial" w:hAnsi="Arial" w:cs="Arial"/>
          <w:sz w:val="24"/>
          <w:szCs w:val="24"/>
        </w:rPr>
        <w:t>Woe be unto</w:t>
      </w:r>
      <w:r w:rsidR="00390125">
        <w:rPr>
          <w:rFonts w:ascii="Arial" w:hAnsi="Arial" w:cs="Arial"/>
          <w:sz w:val="24"/>
          <w:szCs w:val="24"/>
        </w:rPr>
        <w:t xml:space="preserve"> </w:t>
      </w:r>
      <w:r w:rsidRPr="00B009F9">
        <w:rPr>
          <w:rFonts w:ascii="Arial" w:hAnsi="Arial" w:cs="Arial"/>
          <w:sz w:val="24"/>
          <w:szCs w:val="24"/>
        </w:rPr>
        <w:t xml:space="preserve">you, scribes and Pharisees, hypocrites, because </w:t>
      </w:r>
      <w:r w:rsidR="00AE24F6">
        <w:rPr>
          <w:rFonts w:ascii="Arial" w:hAnsi="Arial" w:cs="Arial"/>
          <w:sz w:val="24"/>
          <w:szCs w:val="24"/>
        </w:rPr>
        <w:t>you</w:t>
      </w:r>
      <w:r w:rsidRPr="00B009F9">
        <w:rPr>
          <w:rFonts w:ascii="Arial" w:hAnsi="Arial" w:cs="Arial"/>
          <w:sz w:val="24"/>
          <w:szCs w:val="24"/>
        </w:rPr>
        <w:t xml:space="preserve"> have eaten the whole houses of</w:t>
      </w:r>
      <w:r w:rsidR="00390125">
        <w:rPr>
          <w:rFonts w:ascii="Arial" w:hAnsi="Arial" w:cs="Arial"/>
          <w:sz w:val="24"/>
          <w:szCs w:val="24"/>
        </w:rPr>
        <w:t xml:space="preserve"> </w:t>
      </w:r>
      <w:r w:rsidRPr="00B009F9">
        <w:rPr>
          <w:rFonts w:ascii="Arial" w:hAnsi="Arial" w:cs="Arial"/>
          <w:sz w:val="24"/>
          <w:szCs w:val="24"/>
        </w:rPr>
        <w:t xml:space="preserve">such as be widows by making long </w:t>
      </w:r>
      <w:r w:rsidR="007B0655">
        <w:rPr>
          <w:rFonts w:ascii="Arial" w:hAnsi="Arial" w:cs="Arial"/>
          <w:sz w:val="24"/>
          <w:szCs w:val="24"/>
        </w:rPr>
        <w:t>prayers</w:t>
      </w:r>
      <w:r w:rsidRPr="00B009F9">
        <w:rPr>
          <w:rFonts w:ascii="Arial" w:hAnsi="Arial" w:cs="Arial"/>
          <w:sz w:val="24"/>
          <w:szCs w:val="24"/>
        </w:rPr>
        <w:t>, and therefore have you received greater</w:t>
      </w:r>
      <w:r w:rsidR="00390125">
        <w:rPr>
          <w:rFonts w:ascii="Arial" w:hAnsi="Arial" w:cs="Arial"/>
          <w:sz w:val="24"/>
          <w:szCs w:val="24"/>
        </w:rPr>
        <w:t xml:space="preserve"> </w:t>
      </w:r>
      <w:r w:rsidRPr="00B009F9">
        <w:rPr>
          <w:rFonts w:ascii="Arial" w:hAnsi="Arial" w:cs="Arial"/>
          <w:sz w:val="24"/>
          <w:szCs w:val="24"/>
        </w:rPr>
        <w:t>damnation?</w:t>
      </w:r>
      <w:r w:rsidR="00390125">
        <w:rPr>
          <w:rFonts w:ascii="Arial" w:hAnsi="Arial" w:cs="Arial"/>
          <w:sz w:val="24"/>
          <w:szCs w:val="24"/>
        </w:rPr>
        <w:t>’</w:t>
      </w:r>
      <w:r w:rsidRPr="00B009F9">
        <w:rPr>
          <w:rFonts w:ascii="Arial" w:hAnsi="Arial" w:cs="Arial"/>
          <w:sz w:val="24"/>
          <w:szCs w:val="24"/>
        </w:rPr>
        <w:t xml:space="preserve"> Wherein, I pray you, do our Pharisees and priests differ from them? Do</w:t>
      </w:r>
      <w:r w:rsidR="00390125">
        <w:rPr>
          <w:rFonts w:ascii="Arial" w:hAnsi="Arial" w:cs="Arial"/>
          <w:sz w:val="24"/>
          <w:szCs w:val="24"/>
        </w:rPr>
        <w:t xml:space="preserve"> </w:t>
      </w:r>
      <w:r w:rsidRPr="00B009F9">
        <w:rPr>
          <w:rFonts w:ascii="Arial" w:hAnsi="Arial" w:cs="Arial"/>
          <w:sz w:val="24"/>
          <w:szCs w:val="24"/>
        </w:rPr>
        <w:t>not our priests devour widows</w:t>
      </w:r>
      <w:r w:rsidR="00DE3074">
        <w:rPr>
          <w:rFonts w:ascii="Arial" w:hAnsi="Arial" w:cs="Arial"/>
          <w:sz w:val="24"/>
          <w:szCs w:val="24"/>
        </w:rPr>
        <w:t>’</w:t>
      </w:r>
      <w:r w:rsidRPr="00B009F9">
        <w:rPr>
          <w:rFonts w:ascii="Arial" w:hAnsi="Arial" w:cs="Arial"/>
          <w:sz w:val="24"/>
          <w:szCs w:val="24"/>
        </w:rPr>
        <w:t xml:space="preserve"> houses and possessions, that by their long </w:t>
      </w:r>
      <w:r w:rsidR="007B0655">
        <w:rPr>
          <w:rFonts w:ascii="Arial" w:hAnsi="Arial" w:cs="Arial"/>
          <w:sz w:val="24"/>
          <w:szCs w:val="24"/>
        </w:rPr>
        <w:t>prayers</w:t>
      </w:r>
      <w:r w:rsidRPr="00B009F9">
        <w:rPr>
          <w:rFonts w:ascii="Arial" w:hAnsi="Arial" w:cs="Arial"/>
          <w:sz w:val="24"/>
          <w:szCs w:val="24"/>
        </w:rPr>
        <w:t xml:space="preserve"> they</w:t>
      </w:r>
      <w:r w:rsidR="00390125">
        <w:rPr>
          <w:rFonts w:ascii="Arial" w:hAnsi="Arial" w:cs="Arial"/>
          <w:sz w:val="24"/>
          <w:szCs w:val="24"/>
        </w:rPr>
        <w:t xml:space="preserve"> </w:t>
      </w:r>
      <w:r w:rsidRPr="00B009F9">
        <w:rPr>
          <w:rFonts w:ascii="Arial" w:hAnsi="Arial" w:cs="Arial"/>
          <w:sz w:val="24"/>
          <w:szCs w:val="24"/>
        </w:rPr>
        <w:t>might deliver the souls of their husbands from the grievous pains of purgatory? How</w:t>
      </w:r>
      <w:r w:rsidR="00390125">
        <w:rPr>
          <w:rFonts w:ascii="Arial" w:hAnsi="Arial" w:cs="Arial"/>
          <w:sz w:val="24"/>
          <w:szCs w:val="24"/>
        </w:rPr>
        <w:t xml:space="preserve"> </w:t>
      </w:r>
      <w:r w:rsidRPr="00B009F9">
        <w:rPr>
          <w:rFonts w:ascii="Arial" w:hAnsi="Arial" w:cs="Arial"/>
          <w:sz w:val="24"/>
          <w:szCs w:val="24"/>
        </w:rPr>
        <w:t>many lordships, I pray you, have been bestowed on the religious men and women</w:t>
      </w:r>
      <w:r w:rsidR="00390125">
        <w:rPr>
          <w:rFonts w:ascii="Arial" w:hAnsi="Arial" w:cs="Arial"/>
          <w:sz w:val="24"/>
          <w:szCs w:val="24"/>
        </w:rPr>
        <w:t xml:space="preserve"> </w:t>
      </w:r>
      <w:r w:rsidRPr="00B009F9">
        <w:rPr>
          <w:rFonts w:ascii="Arial" w:hAnsi="Arial" w:cs="Arial"/>
          <w:sz w:val="24"/>
          <w:szCs w:val="24"/>
        </w:rPr>
        <w:t xml:space="preserve">to pray for the dead, that they, by their </w:t>
      </w:r>
      <w:r w:rsidR="0037551F">
        <w:rPr>
          <w:rFonts w:ascii="Arial" w:hAnsi="Arial" w:cs="Arial"/>
          <w:sz w:val="24"/>
          <w:szCs w:val="24"/>
        </w:rPr>
        <w:t>prayer</w:t>
      </w:r>
      <w:r w:rsidR="00390125">
        <w:rPr>
          <w:rFonts w:ascii="Arial" w:hAnsi="Arial" w:cs="Arial"/>
          <w:sz w:val="24"/>
          <w:szCs w:val="24"/>
        </w:rPr>
        <w:t>s</w:t>
      </w:r>
      <w:r w:rsidRPr="00B009F9">
        <w:rPr>
          <w:rFonts w:ascii="Arial" w:hAnsi="Arial" w:cs="Arial"/>
          <w:sz w:val="24"/>
          <w:szCs w:val="24"/>
        </w:rPr>
        <w:t>, might deliver those dead men from the</w:t>
      </w:r>
      <w:r w:rsidR="00390125">
        <w:rPr>
          <w:rFonts w:ascii="Arial" w:hAnsi="Arial" w:cs="Arial"/>
          <w:sz w:val="24"/>
          <w:szCs w:val="24"/>
        </w:rPr>
        <w:t xml:space="preserve"> </w:t>
      </w:r>
      <w:r w:rsidRPr="00B009F9">
        <w:rPr>
          <w:rFonts w:ascii="Arial" w:hAnsi="Arial" w:cs="Arial"/>
          <w:sz w:val="24"/>
          <w:szCs w:val="24"/>
        </w:rPr>
        <w:t xml:space="preserve">pain (as they said) that they suffer in purgatory, grievously tormented and vexed? </w:t>
      </w:r>
    </w:p>
    <w:p w:rsidR="00390125" w:rsidRDefault="00390125"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390125"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w:t>
      </w:r>
      <w:r>
        <w:rPr>
          <w:rFonts w:ascii="Arial" w:hAnsi="Arial" w:cs="Arial"/>
          <w:sz w:val="24"/>
          <w:szCs w:val="24"/>
        </w:rPr>
        <w:t xml:space="preserve"> </w:t>
      </w:r>
      <w:r w:rsidR="00B009F9" w:rsidRPr="00B009F9">
        <w:rPr>
          <w:rFonts w:ascii="Arial" w:hAnsi="Arial" w:cs="Arial"/>
          <w:sz w:val="24"/>
          <w:szCs w:val="24"/>
        </w:rPr>
        <w:t xml:space="preserve">their </w:t>
      </w:r>
      <w:r w:rsidR="007B0655">
        <w:rPr>
          <w:rFonts w:ascii="Arial" w:hAnsi="Arial" w:cs="Arial"/>
          <w:sz w:val="24"/>
          <w:szCs w:val="24"/>
        </w:rPr>
        <w:t>prayers</w:t>
      </w:r>
      <w:r w:rsidR="00B009F9" w:rsidRPr="00B009F9">
        <w:rPr>
          <w:rFonts w:ascii="Arial" w:hAnsi="Arial" w:cs="Arial"/>
          <w:sz w:val="24"/>
          <w:szCs w:val="24"/>
        </w:rPr>
        <w:t xml:space="preserve"> and speaking of holy words shall not be able to deliver themselves from</w:t>
      </w:r>
      <w:r>
        <w:rPr>
          <w:rFonts w:ascii="Arial" w:hAnsi="Arial" w:cs="Arial"/>
          <w:sz w:val="24"/>
          <w:szCs w:val="24"/>
        </w:rPr>
        <w:t xml:space="preserve"> </w:t>
      </w:r>
      <w:r w:rsidR="00B009F9" w:rsidRPr="00B009F9">
        <w:rPr>
          <w:rFonts w:ascii="Arial" w:hAnsi="Arial" w:cs="Arial"/>
          <w:sz w:val="24"/>
          <w:szCs w:val="24"/>
        </w:rPr>
        <w:t>pain, unless they have good works, how shall other men be delivered from pain by</w:t>
      </w:r>
      <w:r>
        <w:rPr>
          <w:rFonts w:ascii="Arial" w:hAnsi="Arial" w:cs="Arial"/>
          <w:sz w:val="24"/>
          <w:szCs w:val="24"/>
        </w:rPr>
        <w:t xml:space="preserve"> </w:t>
      </w:r>
      <w:r w:rsidR="00B009F9" w:rsidRPr="00B009F9">
        <w:rPr>
          <w:rFonts w:ascii="Arial" w:hAnsi="Arial" w:cs="Arial"/>
          <w:sz w:val="24"/>
          <w:szCs w:val="24"/>
        </w:rPr>
        <w:t xml:space="preserve">their </w:t>
      </w:r>
      <w:r w:rsidR="007B0655">
        <w:rPr>
          <w:rFonts w:ascii="Arial" w:hAnsi="Arial" w:cs="Arial"/>
          <w:sz w:val="24"/>
          <w:szCs w:val="24"/>
        </w:rPr>
        <w:t>prayers</w:t>
      </w:r>
      <w:r w:rsidR="00B009F9" w:rsidRPr="00B009F9">
        <w:rPr>
          <w:rFonts w:ascii="Arial" w:hAnsi="Arial" w:cs="Arial"/>
          <w:sz w:val="24"/>
          <w:szCs w:val="24"/>
        </w:rPr>
        <w:t>, which, whil</w:t>
      </w:r>
      <w:r>
        <w:rPr>
          <w:rFonts w:ascii="Arial" w:hAnsi="Arial" w:cs="Arial"/>
          <w:sz w:val="24"/>
          <w:szCs w:val="24"/>
        </w:rPr>
        <w:t>e</w:t>
      </w:r>
      <w:r w:rsidR="00B009F9" w:rsidRPr="00B009F9">
        <w:rPr>
          <w:rFonts w:ascii="Arial" w:hAnsi="Arial" w:cs="Arial"/>
          <w:sz w:val="24"/>
          <w:szCs w:val="24"/>
        </w:rPr>
        <w:t xml:space="preserve"> they lived here, gave themselves over to sin? </w:t>
      </w:r>
      <w:r w:rsidR="005B2C23">
        <w:rPr>
          <w:rFonts w:ascii="Arial" w:hAnsi="Arial" w:cs="Arial"/>
          <w:sz w:val="24"/>
          <w:szCs w:val="24"/>
        </w:rPr>
        <w:t>Yet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per</w:t>
      </w:r>
      <w:r>
        <w:rPr>
          <w:rFonts w:ascii="Arial" w:hAnsi="Arial" w:cs="Arial"/>
          <w:sz w:val="24"/>
          <w:szCs w:val="24"/>
        </w:rPr>
        <w:t>haps,</w:t>
      </w:r>
      <w:r w:rsidR="00B009F9" w:rsidRPr="00B009F9">
        <w:rPr>
          <w:rFonts w:ascii="Arial" w:hAnsi="Arial" w:cs="Arial"/>
          <w:sz w:val="24"/>
          <w:szCs w:val="24"/>
        </w:rPr>
        <w:t xml:space="preserve"> those lordships or lands, which they gave to the priests to pray for</w:t>
      </w:r>
      <w:r>
        <w:rPr>
          <w:rFonts w:ascii="Arial" w:hAnsi="Arial" w:cs="Arial"/>
          <w:sz w:val="24"/>
          <w:szCs w:val="24"/>
        </w:rPr>
        <w:t xml:space="preserve"> </w:t>
      </w:r>
      <w:r w:rsidR="00B009F9" w:rsidRPr="00B009F9">
        <w:rPr>
          <w:rFonts w:ascii="Arial" w:hAnsi="Arial" w:cs="Arial"/>
          <w:sz w:val="24"/>
          <w:szCs w:val="24"/>
        </w:rPr>
        <w:t>them, they themselves have got by might from other faithful men, unjustly, and</w:t>
      </w:r>
      <w:r>
        <w:rPr>
          <w:rFonts w:ascii="Arial" w:hAnsi="Arial" w:cs="Arial"/>
          <w:sz w:val="24"/>
          <w:szCs w:val="24"/>
        </w:rPr>
        <w:t xml:space="preserve"> </w:t>
      </w:r>
      <w:r w:rsidR="00B009F9" w:rsidRPr="00B009F9">
        <w:rPr>
          <w:rFonts w:ascii="Arial" w:hAnsi="Arial" w:cs="Arial"/>
          <w:sz w:val="24"/>
          <w:szCs w:val="24"/>
        </w:rPr>
        <w:t>violently</w:t>
      </w:r>
      <w:r>
        <w:rPr>
          <w:rFonts w:ascii="Arial" w:hAnsi="Arial" w:cs="Arial"/>
          <w:sz w:val="24"/>
          <w:szCs w:val="24"/>
        </w:rPr>
        <w:t>. A</w:t>
      </w:r>
      <w:r w:rsidR="00B009F9" w:rsidRPr="00B009F9">
        <w:rPr>
          <w:rFonts w:ascii="Arial" w:hAnsi="Arial" w:cs="Arial"/>
          <w:sz w:val="24"/>
          <w:szCs w:val="24"/>
        </w:rPr>
        <w:t xml:space="preserve">nd the canons </w:t>
      </w:r>
      <w:r>
        <w:rPr>
          <w:rFonts w:ascii="Arial" w:hAnsi="Arial" w:cs="Arial"/>
          <w:sz w:val="24"/>
          <w:szCs w:val="24"/>
        </w:rPr>
        <w:t>say</w:t>
      </w:r>
      <w:r w:rsidR="00B009F9" w:rsidRPr="00B009F9">
        <w:rPr>
          <w:rFonts w:ascii="Arial" w:hAnsi="Arial" w:cs="Arial"/>
          <w:sz w:val="24"/>
          <w:szCs w:val="24"/>
        </w:rPr>
        <w:t xml:space="preserve"> that sin is not forgiven, till the thing taken away</w:t>
      </w:r>
      <w:r>
        <w:rPr>
          <w:rFonts w:ascii="Arial" w:hAnsi="Arial" w:cs="Arial"/>
          <w:sz w:val="24"/>
          <w:szCs w:val="24"/>
        </w:rPr>
        <w:t xml:space="preserve"> </w:t>
      </w:r>
      <w:r w:rsidR="00B009F9" w:rsidRPr="00B009F9">
        <w:rPr>
          <w:rFonts w:ascii="Arial" w:hAnsi="Arial" w:cs="Arial"/>
          <w:sz w:val="24"/>
          <w:szCs w:val="24"/>
        </w:rPr>
        <w:t xml:space="preserve">wrongfully </w:t>
      </w:r>
      <w:r>
        <w:rPr>
          <w:rFonts w:ascii="Arial" w:hAnsi="Arial" w:cs="Arial"/>
          <w:sz w:val="24"/>
          <w:szCs w:val="24"/>
        </w:rPr>
        <w:t>is</w:t>
      </w:r>
      <w:r w:rsidR="00B009F9" w:rsidRPr="00B009F9">
        <w:rPr>
          <w:rFonts w:ascii="Arial" w:hAnsi="Arial" w:cs="Arial"/>
          <w:sz w:val="24"/>
          <w:szCs w:val="24"/>
        </w:rPr>
        <w:t xml:space="preserve"> restored: how then shall they be able (which </w:t>
      </w:r>
      <w:r>
        <w:rPr>
          <w:rFonts w:ascii="Arial" w:hAnsi="Arial" w:cs="Arial"/>
          <w:sz w:val="24"/>
          <w:szCs w:val="24"/>
        </w:rPr>
        <w:lastRenderedPageBreak/>
        <w:t xml:space="preserve">they so </w:t>
      </w:r>
      <w:r w:rsidR="00B009F9" w:rsidRPr="00B009F9">
        <w:rPr>
          <w:rFonts w:ascii="Arial" w:hAnsi="Arial" w:cs="Arial"/>
          <w:sz w:val="24"/>
          <w:szCs w:val="24"/>
        </w:rPr>
        <w:t>unjustly possess</w:t>
      </w:r>
      <w:r>
        <w:rPr>
          <w:rFonts w:ascii="Arial" w:hAnsi="Arial" w:cs="Arial"/>
          <w:sz w:val="24"/>
          <w:szCs w:val="24"/>
        </w:rPr>
        <w:t>,</w:t>
      </w:r>
      <w:r w:rsidR="00B009F9" w:rsidRPr="00B009F9">
        <w:rPr>
          <w:rFonts w:ascii="Arial" w:hAnsi="Arial" w:cs="Arial"/>
          <w:sz w:val="24"/>
          <w:szCs w:val="24"/>
        </w:rPr>
        <w:t xml:space="preserve"> such</w:t>
      </w:r>
      <w:r>
        <w:rPr>
          <w:rFonts w:ascii="Arial" w:hAnsi="Arial" w:cs="Arial"/>
          <w:sz w:val="24"/>
          <w:szCs w:val="24"/>
        </w:rPr>
        <w:t xml:space="preserve"> as </w:t>
      </w:r>
      <w:r w:rsidR="00B009F9" w:rsidRPr="00B009F9">
        <w:rPr>
          <w:rFonts w:ascii="Arial" w:hAnsi="Arial" w:cs="Arial"/>
          <w:sz w:val="24"/>
          <w:szCs w:val="24"/>
        </w:rPr>
        <w:t xml:space="preserve">lordships or lands) to deliver them by their </w:t>
      </w:r>
      <w:r w:rsidR="007B0655">
        <w:rPr>
          <w:rFonts w:ascii="Arial" w:hAnsi="Arial" w:cs="Arial"/>
          <w:sz w:val="24"/>
          <w:szCs w:val="24"/>
        </w:rPr>
        <w:t>prayers</w:t>
      </w:r>
      <w:r w:rsidR="00B009F9" w:rsidRPr="00B009F9">
        <w:rPr>
          <w:rFonts w:ascii="Arial" w:hAnsi="Arial" w:cs="Arial"/>
          <w:sz w:val="24"/>
          <w:szCs w:val="24"/>
        </w:rPr>
        <w:t xml:space="preserve"> from pain, wh</w:t>
      </w:r>
      <w:r>
        <w:rPr>
          <w:rFonts w:ascii="Arial" w:hAnsi="Arial" w:cs="Arial"/>
          <w:sz w:val="24"/>
          <w:szCs w:val="24"/>
        </w:rPr>
        <w:t>o</w:t>
      </w:r>
      <w:r w:rsidR="00B009F9" w:rsidRPr="00B009F9">
        <w:rPr>
          <w:rFonts w:ascii="Arial" w:hAnsi="Arial" w:cs="Arial"/>
          <w:sz w:val="24"/>
          <w:szCs w:val="24"/>
        </w:rPr>
        <w:t xml:space="preserve"> have given to</w:t>
      </w:r>
      <w:r>
        <w:rPr>
          <w:rFonts w:ascii="Arial" w:hAnsi="Arial" w:cs="Arial"/>
          <w:sz w:val="24"/>
          <w:szCs w:val="24"/>
        </w:rPr>
        <w:t xml:space="preserve"> </w:t>
      </w:r>
      <w:r w:rsidR="00B009F9" w:rsidRPr="00B009F9">
        <w:rPr>
          <w:rFonts w:ascii="Arial" w:hAnsi="Arial" w:cs="Arial"/>
          <w:sz w:val="24"/>
          <w:szCs w:val="24"/>
        </w:rPr>
        <w:t>them these lordships or lands, seeing God, from the beginning, ha</w:t>
      </w:r>
      <w:r>
        <w:rPr>
          <w:rFonts w:ascii="Arial" w:hAnsi="Arial" w:cs="Arial"/>
          <w:sz w:val="24"/>
          <w:szCs w:val="24"/>
        </w:rPr>
        <w:t>s</w:t>
      </w:r>
      <w:r w:rsidR="00B009F9" w:rsidRPr="00B009F9">
        <w:rPr>
          <w:rFonts w:ascii="Arial" w:hAnsi="Arial" w:cs="Arial"/>
          <w:sz w:val="24"/>
          <w:szCs w:val="24"/>
        </w:rPr>
        <w:t xml:space="preserve"> hated all extortion</w:t>
      </w:r>
      <w:r>
        <w:rPr>
          <w:rFonts w:ascii="Arial" w:hAnsi="Arial" w:cs="Arial"/>
          <w:sz w:val="24"/>
          <w:szCs w:val="24"/>
        </w:rPr>
        <w:t xml:space="preserve"> </w:t>
      </w:r>
      <w:r w:rsidR="00B009F9" w:rsidRPr="00B009F9">
        <w:rPr>
          <w:rFonts w:ascii="Arial" w:hAnsi="Arial" w:cs="Arial"/>
          <w:sz w:val="24"/>
          <w:szCs w:val="24"/>
        </w:rPr>
        <w:t xml:space="preserve">in his burnt-sacrifices? </w:t>
      </w:r>
      <w:r>
        <w:rPr>
          <w:rFonts w:ascii="Arial" w:hAnsi="Arial" w:cs="Arial"/>
          <w:sz w:val="24"/>
          <w:szCs w:val="24"/>
        </w:rPr>
        <w:t>‘</w:t>
      </w:r>
      <w:r w:rsidR="00B009F9" w:rsidRPr="00B009F9">
        <w:rPr>
          <w:rFonts w:ascii="Arial" w:hAnsi="Arial" w:cs="Arial"/>
          <w:sz w:val="24"/>
          <w:szCs w:val="24"/>
        </w:rPr>
        <w:t>Not everyone that saith unto me, Lord, Lord, shall enter into</w:t>
      </w:r>
      <w:r>
        <w:rPr>
          <w:rFonts w:ascii="Arial" w:hAnsi="Arial" w:cs="Arial"/>
          <w:sz w:val="24"/>
          <w:szCs w:val="24"/>
        </w:rPr>
        <w:t xml:space="preserve"> </w:t>
      </w:r>
      <w:r w:rsidR="00B009F9" w:rsidRPr="00B009F9">
        <w:rPr>
          <w:rFonts w:ascii="Arial" w:hAnsi="Arial" w:cs="Arial"/>
          <w:sz w:val="24"/>
          <w:szCs w:val="24"/>
        </w:rPr>
        <w:t>the kingdom of heaven: but he which doth the will of my Father wh</w:t>
      </w:r>
      <w:r>
        <w:rPr>
          <w:rFonts w:ascii="Arial" w:hAnsi="Arial" w:cs="Arial"/>
          <w:sz w:val="24"/>
          <w:szCs w:val="24"/>
        </w:rPr>
        <w:t>o</w:t>
      </w:r>
      <w:r w:rsidR="00B009F9" w:rsidRPr="00B009F9">
        <w:rPr>
          <w:rFonts w:ascii="Arial" w:hAnsi="Arial" w:cs="Arial"/>
          <w:sz w:val="24"/>
          <w:szCs w:val="24"/>
        </w:rPr>
        <w:t xml:space="preserve"> is in heaven.</w:t>
      </w:r>
      <w:r>
        <w:rPr>
          <w:rFonts w:ascii="Arial" w:hAnsi="Arial" w:cs="Arial"/>
          <w:sz w:val="24"/>
          <w:szCs w:val="24"/>
        </w:rPr>
        <w:t xml:space="preserve">’ </w:t>
      </w:r>
      <w:r w:rsidR="00B009F9" w:rsidRPr="00B009F9">
        <w:rPr>
          <w:rFonts w:ascii="Arial" w:hAnsi="Arial" w:cs="Arial"/>
          <w:sz w:val="24"/>
          <w:szCs w:val="24"/>
        </w:rPr>
        <w:t xml:space="preserve">And again, </w:t>
      </w:r>
      <w:r>
        <w:rPr>
          <w:rFonts w:ascii="Arial" w:hAnsi="Arial" w:cs="Arial"/>
          <w:sz w:val="24"/>
          <w:szCs w:val="24"/>
        </w:rPr>
        <w:t>‘</w:t>
      </w:r>
      <w:r w:rsidR="00B009F9" w:rsidRPr="00B009F9">
        <w:rPr>
          <w:rFonts w:ascii="Arial" w:hAnsi="Arial" w:cs="Arial"/>
          <w:sz w:val="24"/>
          <w:szCs w:val="24"/>
        </w:rPr>
        <w:t>Not the hearers of the law, but the doers of the law shall be justified.</w:t>
      </w:r>
      <w:r>
        <w:rPr>
          <w:rFonts w:ascii="Arial" w:hAnsi="Arial" w:cs="Arial"/>
          <w:sz w:val="24"/>
          <w:szCs w:val="24"/>
        </w:rPr>
        <w:t>’</w:t>
      </w:r>
    </w:p>
    <w:p w:rsidR="00390125" w:rsidRDefault="00390125" w:rsidP="0037551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therefore, the words of him that pra</w:t>
      </w:r>
      <w:r w:rsidR="00546C3A">
        <w:rPr>
          <w:rFonts w:ascii="Arial" w:hAnsi="Arial" w:cs="Arial"/>
          <w:sz w:val="24"/>
          <w:szCs w:val="24"/>
        </w:rPr>
        <w:t>y</w:t>
      </w:r>
      <w:r w:rsidR="00390125">
        <w:rPr>
          <w:rFonts w:ascii="Arial" w:hAnsi="Arial" w:cs="Arial"/>
          <w:sz w:val="24"/>
          <w:szCs w:val="24"/>
        </w:rPr>
        <w:t>s</w:t>
      </w:r>
      <w:r w:rsidR="00B009F9" w:rsidRPr="00B009F9">
        <w:rPr>
          <w:rFonts w:ascii="Arial" w:hAnsi="Arial" w:cs="Arial"/>
          <w:sz w:val="24"/>
          <w:szCs w:val="24"/>
        </w:rPr>
        <w:t xml:space="preserve">, </w:t>
      </w:r>
      <w:r w:rsidR="00390125">
        <w:rPr>
          <w:rFonts w:ascii="Arial" w:hAnsi="Arial" w:cs="Arial"/>
          <w:sz w:val="24"/>
          <w:szCs w:val="24"/>
        </w:rPr>
        <w:t>can</w:t>
      </w:r>
      <w:r w:rsidR="00B009F9" w:rsidRPr="00B009F9">
        <w:rPr>
          <w:rFonts w:ascii="Arial" w:hAnsi="Arial" w:cs="Arial"/>
          <w:sz w:val="24"/>
          <w:szCs w:val="24"/>
        </w:rPr>
        <w:t xml:space="preserve">not deliver </w:t>
      </w:r>
      <w:r w:rsidR="00C03AB3">
        <w:rPr>
          <w:rFonts w:ascii="Arial" w:hAnsi="Arial" w:cs="Arial"/>
          <w:sz w:val="24"/>
          <w:szCs w:val="24"/>
        </w:rPr>
        <w:t>himself</w:t>
      </w:r>
      <w:r w:rsidR="00B009F9" w:rsidRPr="00B009F9">
        <w:rPr>
          <w:rFonts w:ascii="Arial" w:hAnsi="Arial" w:cs="Arial"/>
          <w:sz w:val="24"/>
          <w:szCs w:val="24"/>
        </w:rPr>
        <w:t xml:space="preserve"> from sin,</w:t>
      </w:r>
      <w:r w:rsidR="00390125">
        <w:rPr>
          <w:rFonts w:ascii="Arial" w:hAnsi="Arial" w:cs="Arial"/>
          <w:sz w:val="24"/>
          <w:szCs w:val="24"/>
        </w:rPr>
        <w:t xml:space="preserve"> </w:t>
      </w:r>
      <w:r w:rsidR="00B009F9" w:rsidRPr="00B009F9">
        <w:rPr>
          <w:rFonts w:ascii="Arial" w:hAnsi="Arial" w:cs="Arial"/>
          <w:sz w:val="24"/>
          <w:szCs w:val="24"/>
        </w:rPr>
        <w:t>nor from the pain of sin, how do they deliver other men from sin or from the pain of</w:t>
      </w:r>
    </w:p>
    <w:p w:rsidR="0037551F"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sin, when no </w:t>
      </w:r>
      <w:r w:rsidR="00390125">
        <w:rPr>
          <w:rFonts w:ascii="Arial" w:hAnsi="Arial" w:cs="Arial"/>
          <w:sz w:val="24"/>
          <w:szCs w:val="24"/>
        </w:rPr>
        <w:t>one</w:t>
      </w:r>
      <w:r w:rsidRPr="00B009F9">
        <w:rPr>
          <w:rFonts w:ascii="Arial" w:hAnsi="Arial" w:cs="Arial"/>
          <w:sz w:val="24"/>
          <w:szCs w:val="24"/>
        </w:rPr>
        <w:t xml:space="preserve"> pra</w:t>
      </w:r>
      <w:r w:rsidR="00546C3A">
        <w:rPr>
          <w:rFonts w:ascii="Arial" w:hAnsi="Arial" w:cs="Arial"/>
          <w:sz w:val="24"/>
          <w:szCs w:val="24"/>
        </w:rPr>
        <w:t>y</w:t>
      </w:r>
      <w:r w:rsidR="00390125">
        <w:rPr>
          <w:rFonts w:ascii="Arial" w:hAnsi="Arial" w:cs="Arial"/>
          <w:sz w:val="24"/>
          <w:szCs w:val="24"/>
        </w:rPr>
        <w:t>s</w:t>
      </w:r>
      <w:r w:rsidRPr="00B009F9">
        <w:rPr>
          <w:rFonts w:ascii="Arial" w:hAnsi="Arial" w:cs="Arial"/>
          <w:sz w:val="24"/>
          <w:szCs w:val="24"/>
        </w:rPr>
        <w:t xml:space="preserve"> more earnestly for another than for </w:t>
      </w:r>
      <w:r w:rsidR="00C03AB3">
        <w:rPr>
          <w:rFonts w:ascii="Arial" w:hAnsi="Arial" w:cs="Arial"/>
          <w:sz w:val="24"/>
          <w:szCs w:val="24"/>
        </w:rPr>
        <w:t>himself</w:t>
      </w:r>
      <w:r w:rsidRPr="00B009F9">
        <w:rPr>
          <w:rFonts w:ascii="Arial" w:hAnsi="Arial" w:cs="Arial"/>
          <w:sz w:val="24"/>
          <w:szCs w:val="24"/>
        </w:rPr>
        <w:t xml:space="preserve">? </w:t>
      </w:r>
    </w:p>
    <w:p w:rsidR="0037551F" w:rsidRDefault="0037551F" w:rsidP="006C6E98">
      <w:pPr>
        <w:autoSpaceDE w:val="0"/>
        <w:autoSpaceDN w:val="0"/>
        <w:adjustRightInd w:val="0"/>
        <w:spacing w:after="0" w:line="276" w:lineRule="auto"/>
        <w:jc w:val="both"/>
        <w:rPr>
          <w:rFonts w:ascii="Arial" w:hAnsi="Arial" w:cs="Arial"/>
          <w:sz w:val="24"/>
          <w:szCs w:val="24"/>
        </w:rPr>
      </w:pPr>
    </w:p>
    <w:p w:rsidR="00B009F9" w:rsidRPr="00B009F9" w:rsidRDefault="0037551F"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w:t>
      </w:r>
      <w:r w:rsidR="00390125">
        <w:rPr>
          <w:rFonts w:ascii="Arial" w:hAnsi="Arial" w:cs="Arial"/>
          <w:sz w:val="24"/>
          <w:szCs w:val="24"/>
        </w:rPr>
        <w:t xml:space="preserve">, </w:t>
      </w:r>
      <w:r w:rsidR="00B009F9" w:rsidRPr="00B009F9">
        <w:rPr>
          <w:rFonts w:ascii="Arial" w:hAnsi="Arial" w:cs="Arial"/>
          <w:sz w:val="24"/>
          <w:szCs w:val="24"/>
        </w:rPr>
        <w:t xml:space="preserve">many are deceived in </w:t>
      </w:r>
      <w:r w:rsidR="00390125">
        <w:rPr>
          <w:rFonts w:ascii="Arial" w:hAnsi="Arial" w:cs="Arial"/>
          <w:sz w:val="24"/>
          <w:szCs w:val="24"/>
        </w:rPr>
        <w:t xml:space="preserve">the </w:t>
      </w:r>
      <w:r w:rsidR="00B009F9" w:rsidRPr="00B009F9">
        <w:rPr>
          <w:rFonts w:ascii="Arial" w:hAnsi="Arial" w:cs="Arial"/>
          <w:sz w:val="24"/>
          <w:szCs w:val="24"/>
        </w:rPr>
        <w:t xml:space="preserve">buying or selling of </w:t>
      </w:r>
      <w:r w:rsidR="007B0655">
        <w:rPr>
          <w:rFonts w:ascii="Arial" w:hAnsi="Arial" w:cs="Arial"/>
          <w:sz w:val="24"/>
          <w:szCs w:val="24"/>
        </w:rPr>
        <w:t>prayers</w:t>
      </w:r>
      <w:r w:rsidR="00B009F9" w:rsidRPr="00B009F9">
        <w:rPr>
          <w:rFonts w:ascii="Arial" w:hAnsi="Arial" w:cs="Arial"/>
          <w:sz w:val="24"/>
          <w:szCs w:val="24"/>
        </w:rPr>
        <w:t>, as in the buying of pardons, that</w:t>
      </w:r>
      <w:r w:rsidR="00390125">
        <w:rPr>
          <w:rFonts w:ascii="Arial" w:hAnsi="Arial" w:cs="Arial"/>
          <w:sz w:val="24"/>
          <w:szCs w:val="24"/>
        </w:rPr>
        <w:t xml:space="preserve"> </w:t>
      </w:r>
      <w:r w:rsidR="00B009F9" w:rsidRPr="00B009F9">
        <w:rPr>
          <w:rFonts w:ascii="Arial" w:hAnsi="Arial" w:cs="Arial"/>
          <w:sz w:val="24"/>
          <w:szCs w:val="24"/>
        </w:rPr>
        <w:t>they might be delivered from pain; when</w:t>
      </w:r>
      <w:r w:rsidR="00390125">
        <w:rPr>
          <w:rFonts w:ascii="Arial" w:hAnsi="Arial" w:cs="Arial"/>
          <w:sz w:val="24"/>
          <w:szCs w:val="24"/>
        </w:rPr>
        <w:t xml:space="preserve">, </w:t>
      </w:r>
      <w:r w:rsidR="00B009F9" w:rsidRPr="00B009F9">
        <w:rPr>
          <w:rFonts w:ascii="Arial" w:hAnsi="Arial" w:cs="Arial"/>
          <w:sz w:val="24"/>
          <w:szCs w:val="24"/>
        </w:rPr>
        <w:t>as commonly</w:t>
      </w:r>
      <w:r w:rsidR="00390125">
        <w:rPr>
          <w:rFonts w:ascii="Arial" w:hAnsi="Arial" w:cs="Arial"/>
          <w:sz w:val="24"/>
          <w:szCs w:val="24"/>
        </w:rPr>
        <w:t>,</w:t>
      </w:r>
      <w:r w:rsidR="00B009F9" w:rsidRPr="00B009F9">
        <w:rPr>
          <w:rFonts w:ascii="Arial" w:hAnsi="Arial" w:cs="Arial"/>
          <w:sz w:val="24"/>
          <w:szCs w:val="24"/>
        </w:rPr>
        <w:t xml:space="preserve"> they pay dearer for the </w:t>
      </w:r>
      <w:r w:rsidR="007B0655">
        <w:rPr>
          <w:rFonts w:ascii="Arial" w:hAnsi="Arial" w:cs="Arial"/>
          <w:sz w:val="24"/>
          <w:szCs w:val="24"/>
        </w:rPr>
        <w:t>prayers</w:t>
      </w:r>
      <w:r w:rsidR="00390125">
        <w:rPr>
          <w:rFonts w:ascii="Arial" w:hAnsi="Arial" w:cs="Arial"/>
          <w:sz w:val="24"/>
          <w:szCs w:val="24"/>
        </w:rPr>
        <w:t xml:space="preserve"> </w:t>
      </w:r>
      <w:r w:rsidR="00B009F9" w:rsidRPr="00B009F9">
        <w:rPr>
          <w:rFonts w:ascii="Arial" w:hAnsi="Arial" w:cs="Arial"/>
          <w:sz w:val="24"/>
          <w:szCs w:val="24"/>
        </w:rPr>
        <w:t xml:space="preserve">of the proud and vicious prelates, than for the </w:t>
      </w:r>
      <w:r w:rsidR="007B0655">
        <w:rPr>
          <w:rFonts w:ascii="Arial" w:hAnsi="Arial" w:cs="Arial"/>
          <w:sz w:val="24"/>
          <w:szCs w:val="24"/>
        </w:rPr>
        <w:t>prayers</w:t>
      </w:r>
      <w:r w:rsidR="00B009F9" w:rsidRPr="00B009F9">
        <w:rPr>
          <w:rFonts w:ascii="Arial" w:hAnsi="Arial" w:cs="Arial"/>
          <w:sz w:val="24"/>
          <w:szCs w:val="24"/>
        </w:rPr>
        <w:t xml:space="preserve"> of devout women and devout</w:t>
      </w:r>
      <w:r w:rsidR="00390125">
        <w:rPr>
          <w:rFonts w:ascii="Arial" w:hAnsi="Arial" w:cs="Arial"/>
          <w:sz w:val="24"/>
          <w:szCs w:val="24"/>
        </w:rPr>
        <w:t xml:space="preserve"> </w:t>
      </w:r>
      <w:r w:rsidR="00B009F9" w:rsidRPr="00B009F9">
        <w:rPr>
          <w:rFonts w:ascii="Arial" w:hAnsi="Arial" w:cs="Arial"/>
          <w:sz w:val="24"/>
          <w:szCs w:val="24"/>
        </w:rPr>
        <w:t xml:space="preserve">men of the lay-people. But, </w:t>
      </w:r>
      <w:r w:rsidR="00390125">
        <w:rPr>
          <w:rFonts w:ascii="Arial" w:hAnsi="Arial" w:cs="Arial"/>
          <w:sz w:val="24"/>
          <w:szCs w:val="24"/>
        </w:rPr>
        <w:t>without</w:t>
      </w:r>
      <w:r w:rsidR="00B009F9" w:rsidRPr="00B009F9">
        <w:rPr>
          <w:rFonts w:ascii="Arial" w:hAnsi="Arial" w:cs="Arial"/>
          <w:sz w:val="24"/>
          <w:szCs w:val="24"/>
        </w:rPr>
        <w:t xml:space="preserve"> doubt, God d</w:t>
      </w:r>
      <w:r w:rsidR="002231AF">
        <w:rPr>
          <w:rFonts w:ascii="Arial" w:hAnsi="Arial" w:cs="Arial"/>
          <w:sz w:val="24"/>
          <w:szCs w:val="24"/>
        </w:rPr>
        <w:t>es</w:t>
      </w:r>
      <w:r w:rsidR="00B009F9" w:rsidRPr="00B009F9">
        <w:rPr>
          <w:rFonts w:ascii="Arial" w:hAnsi="Arial" w:cs="Arial"/>
          <w:sz w:val="24"/>
          <w:szCs w:val="24"/>
        </w:rPr>
        <w:t xml:space="preserve"> not regard the person of him that</w:t>
      </w:r>
      <w:r w:rsidR="002231AF">
        <w:rPr>
          <w:rFonts w:ascii="Arial" w:hAnsi="Arial" w:cs="Arial"/>
          <w:sz w:val="24"/>
          <w:szCs w:val="24"/>
        </w:rPr>
        <w:t xml:space="preserve"> </w:t>
      </w:r>
      <w:r w:rsidR="00B009F9" w:rsidRPr="00B009F9">
        <w:rPr>
          <w:rFonts w:ascii="Arial" w:hAnsi="Arial" w:cs="Arial"/>
          <w:sz w:val="24"/>
          <w:szCs w:val="24"/>
        </w:rPr>
        <w:t>pra</w:t>
      </w:r>
      <w:r w:rsidR="00546C3A">
        <w:rPr>
          <w:rFonts w:ascii="Arial" w:hAnsi="Arial" w:cs="Arial"/>
          <w:sz w:val="24"/>
          <w:szCs w:val="24"/>
        </w:rPr>
        <w:t>y</w:t>
      </w:r>
      <w:r w:rsidR="002231AF">
        <w:rPr>
          <w:rFonts w:ascii="Arial" w:hAnsi="Arial" w:cs="Arial"/>
          <w:sz w:val="24"/>
          <w:szCs w:val="24"/>
        </w:rPr>
        <w:t>s</w:t>
      </w:r>
      <w:r w:rsidR="00B009F9" w:rsidRPr="00B009F9">
        <w:rPr>
          <w:rFonts w:ascii="Arial" w:hAnsi="Arial" w:cs="Arial"/>
          <w:sz w:val="24"/>
          <w:szCs w:val="24"/>
        </w:rPr>
        <w:t>, neither the place in which he pra</w:t>
      </w:r>
      <w:r w:rsidR="00546C3A">
        <w:rPr>
          <w:rFonts w:ascii="Arial" w:hAnsi="Arial" w:cs="Arial"/>
          <w:sz w:val="24"/>
          <w:szCs w:val="24"/>
        </w:rPr>
        <w:t>y</w:t>
      </w:r>
      <w:r w:rsidR="002231AF">
        <w:rPr>
          <w:rFonts w:ascii="Arial" w:hAnsi="Arial" w:cs="Arial"/>
          <w:sz w:val="24"/>
          <w:szCs w:val="24"/>
        </w:rPr>
        <w:t>s</w:t>
      </w:r>
      <w:r w:rsidR="00B009F9" w:rsidRPr="00B009F9">
        <w:rPr>
          <w:rFonts w:ascii="Arial" w:hAnsi="Arial" w:cs="Arial"/>
          <w:sz w:val="24"/>
          <w:szCs w:val="24"/>
        </w:rPr>
        <w:t>, nor his apparel, nor the curiousness of</w:t>
      </w:r>
      <w:r w:rsidR="002231AF">
        <w:rPr>
          <w:rFonts w:ascii="Arial" w:hAnsi="Arial" w:cs="Arial"/>
          <w:sz w:val="24"/>
          <w:szCs w:val="24"/>
        </w:rPr>
        <w:t xml:space="preserve"> </w:t>
      </w:r>
      <w:r w:rsidR="00B009F9" w:rsidRPr="00B009F9">
        <w:rPr>
          <w:rFonts w:ascii="Arial" w:hAnsi="Arial" w:cs="Arial"/>
          <w:sz w:val="24"/>
          <w:szCs w:val="24"/>
        </w:rPr>
        <w:t xml:space="preserve">his </w:t>
      </w:r>
      <w:r>
        <w:rPr>
          <w:rFonts w:ascii="Arial" w:hAnsi="Arial" w:cs="Arial"/>
          <w:sz w:val="24"/>
          <w:szCs w:val="24"/>
        </w:rPr>
        <w:t>prayer</w:t>
      </w:r>
      <w:r w:rsidR="00B009F9" w:rsidRPr="00B009F9">
        <w:rPr>
          <w:rFonts w:ascii="Arial" w:hAnsi="Arial" w:cs="Arial"/>
          <w:sz w:val="24"/>
          <w:szCs w:val="24"/>
        </w:rPr>
        <w:t>, but the humility and godly affection of him that pra</w:t>
      </w:r>
      <w:r w:rsidR="00546C3A">
        <w:rPr>
          <w:rFonts w:ascii="Arial" w:hAnsi="Arial" w:cs="Arial"/>
          <w:sz w:val="24"/>
          <w:szCs w:val="24"/>
        </w:rPr>
        <w:t>y</w:t>
      </w:r>
      <w:r w:rsidR="002231AF">
        <w:rPr>
          <w:rFonts w:ascii="Arial" w:hAnsi="Arial" w:cs="Arial"/>
          <w:sz w:val="24"/>
          <w:szCs w:val="24"/>
        </w:rPr>
        <w:t>s</w:t>
      </w:r>
      <w:r w:rsidR="00B009F9" w:rsidRPr="00B009F9">
        <w:rPr>
          <w:rFonts w:ascii="Arial" w:hAnsi="Arial" w:cs="Arial"/>
          <w:sz w:val="24"/>
          <w:szCs w:val="24"/>
        </w:rPr>
        <w:t>. Did not the</w:t>
      </w:r>
      <w:r w:rsidR="002231AF">
        <w:rPr>
          <w:rFonts w:ascii="Arial" w:hAnsi="Arial" w:cs="Arial"/>
          <w:sz w:val="24"/>
          <w:szCs w:val="24"/>
        </w:rPr>
        <w:t xml:space="preserve"> </w:t>
      </w:r>
      <w:r w:rsidR="00B009F9" w:rsidRPr="00B009F9">
        <w:rPr>
          <w:rFonts w:ascii="Arial" w:hAnsi="Arial" w:cs="Arial"/>
          <w:sz w:val="24"/>
          <w:szCs w:val="24"/>
        </w:rPr>
        <w:t>Pharisee and the publican go up into the temple to pray? The publican</w:t>
      </w:r>
      <w:r w:rsidR="00DE3074">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prayer</w:t>
      </w:r>
      <w:r w:rsidR="00B009F9" w:rsidRPr="00B009F9">
        <w:rPr>
          <w:rFonts w:ascii="Arial" w:hAnsi="Arial" w:cs="Arial"/>
          <w:sz w:val="24"/>
          <w:szCs w:val="24"/>
        </w:rPr>
        <w:t>, for his</w:t>
      </w:r>
      <w:r w:rsidR="002231AF">
        <w:rPr>
          <w:rFonts w:ascii="Arial" w:hAnsi="Arial" w:cs="Arial"/>
          <w:sz w:val="24"/>
          <w:szCs w:val="24"/>
        </w:rPr>
        <w:t xml:space="preserve"> </w:t>
      </w:r>
      <w:r w:rsidR="00B009F9" w:rsidRPr="00B009F9">
        <w:rPr>
          <w:rFonts w:ascii="Arial" w:hAnsi="Arial" w:cs="Arial"/>
          <w:sz w:val="24"/>
          <w:szCs w:val="24"/>
        </w:rPr>
        <w:t xml:space="preserve">humility and godly affection, </w:t>
      </w:r>
      <w:r w:rsidR="002231AF">
        <w:rPr>
          <w:rFonts w:ascii="Arial" w:hAnsi="Arial" w:cs="Arial"/>
          <w:sz w:val="24"/>
          <w:szCs w:val="24"/>
        </w:rPr>
        <w:t>was</w:t>
      </w:r>
      <w:r w:rsidR="00B009F9" w:rsidRPr="00B009F9">
        <w:rPr>
          <w:rFonts w:ascii="Arial" w:hAnsi="Arial" w:cs="Arial"/>
          <w:sz w:val="24"/>
          <w:szCs w:val="24"/>
        </w:rPr>
        <w:t xml:space="preserve"> heard. But the Pharisee</w:t>
      </w:r>
      <w:r w:rsidR="00DE3074">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prayer</w:t>
      </w:r>
      <w:r w:rsidR="00B009F9" w:rsidRPr="00B009F9">
        <w:rPr>
          <w:rFonts w:ascii="Arial" w:hAnsi="Arial" w:cs="Arial"/>
          <w:sz w:val="24"/>
          <w:szCs w:val="24"/>
        </w:rPr>
        <w:t>, for his pride and</w:t>
      </w:r>
      <w:r w:rsidR="002231AF">
        <w:rPr>
          <w:rFonts w:ascii="Arial" w:hAnsi="Arial" w:cs="Arial"/>
          <w:sz w:val="24"/>
          <w:szCs w:val="24"/>
        </w:rPr>
        <w:t xml:space="preserve"> </w:t>
      </w:r>
      <w:r w:rsidR="00B009F9" w:rsidRPr="00B009F9">
        <w:rPr>
          <w:rFonts w:ascii="Arial" w:hAnsi="Arial" w:cs="Arial"/>
          <w:sz w:val="24"/>
          <w:szCs w:val="24"/>
        </w:rPr>
        <w:t>arroganc</w:t>
      </w:r>
      <w:r>
        <w:rPr>
          <w:rFonts w:ascii="Arial" w:hAnsi="Arial" w:cs="Arial"/>
          <w:sz w:val="24"/>
          <w:szCs w:val="24"/>
        </w:rPr>
        <w:t>e</w:t>
      </w:r>
      <w:r w:rsidR="00B009F9" w:rsidRPr="00B009F9">
        <w:rPr>
          <w:rFonts w:ascii="Arial" w:hAnsi="Arial" w:cs="Arial"/>
          <w:sz w:val="24"/>
          <w:szCs w:val="24"/>
        </w:rPr>
        <w:t xml:space="preserve">, </w:t>
      </w:r>
      <w:r w:rsidR="002231AF">
        <w:rPr>
          <w:rFonts w:ascii="Arial" w:hAnsi="Arial" w:cs="Arial"/>
          <w:sz w:val="24"/>
          <w:szCs w:val="24"/>
        </w:rPr>
        <w:t>was despised</w:t>
      </w:r>
      <w:r w:rsidR="00B009F9" w:rsidRPr="00B009F9">
        <w:rPr>
          <w:rFonts w:ascii="Arial" w:hAnsi="Arial" w:cs="Arial"/>
          <w:sz w:val="24"/>
          <w:szCs w:val="24"/>
        </w:rPr>
        <w:t>. Consider that neither the person, nor the place, nor the state,</w:t>
      </w:r>
      <w:r w:rsidR="002231AF">
        <w:rPr>
          <w:rFonts w:ascii="Arial" w:hAnsi="Arial" w:cs="Arial"/>
          <w:sz w:val="24"/>
          <w:szCs w:val="24"/>
        </w:rPr>
        <w:t xml:space="preserve"> </w:t>
      </w:r>
      <w:r w:rsidR="00B009F9" w:rsidRPr="00B009F9">
        <w:rPr>
          <w:rFonts w:ascii="Arial" w:hAnsi="Arial" w:cs="Arial"/>
          <w:sz w:val="24"/>
          <w:szCs w:val="24"/>
        </w:rPr>
        <w:t xml:space="preserve">nor the curiousness of his </w:t>
      </w:r>
      <w:r>
        <w:rPr>
          <w:rFonts w:ascii="Arial" w:hAnsi="Arial" w:cs="Arial"/>
          <w:sz w:val="24"/>
          <w:szCs w:val="24"/>
        </w:rPr>
        <w:t>prayer</w:t>
      </w:r>
      <w:r w:rsidR="00B009F9" w:rsidRPr="00B009F9">
        <w:rPr>
          <w:rFonts w:ascii="Arial" w:hAnsi="Arial" w:cs="Arial"/>
          <w:sz w:val="24"/>
          <w:szCs w:val="24"/>
        </w:rPr>
        <w:t>, help</w:t>
      </w:r>
      <w:r w:rsidR="002231AF">
        <w:rPr>
          <w:rFonts w:ascii="Arial" w:hAnsi="Arial" w:cs="Arial"/>
          <w:sz w:val="24"/>
          <w:szCs w:val="24"/>
        </w:rPr>
        <w:t>ed</w:t>
      </w:r>
      <w:r w:rsidR="00B009F9" w:rsidRPr="00B009F9">
        <w:rPr>
          <w:rFonts w:ascii="Arial" w:hAnsi="Arial" w:cs="Arial"/>
          <w:sz w:val="24"/>
          <w:szCs w:val="24"/>
        </w:rPr>
        <w:t xml:space="preserve"> the Pharisee: because the publican, not</w:t>
      </w:r>
      <w:r w:rsidR="002231AF">
        <w:rPr>
          <w:rFonts w:ascii="Arial" w:hAnsi="Arial" w:cs="Arial"/>
          <w:sz w:val="24"/>
          <w:szCs w:val="24"/>
        </w:rPr>
        <w:t xml:space="preserve"> </w:t>
      </w:r>
      <w:r w:rsidR="00B009F9" w:rsidRPr="00B009F9">
        <w:rPr>
          <w:rFonts w:ascii="Arial" w:hAnsi="Arial" w:cs="Arial"/>
          <w:sz w:val="24"/>
          <w:szCs w:val="24"/>
        </w:rPr>
        <w:t xml:space="preserve">thinking </w:t>
      </w:r>
      <w:r w:rsidR="00C03AB3">
        <w:rPr>
          <w:rFonts w:ascii="Arial" w:hAnsi="Arial" w:cs="Arial"/>
          <w:sz w:val="24"/>
          <w:szCs w:val="24"/>
        </w:rPr>
        <w:t>himself</w:t>
      </w:r>
      <w:r w:rsidR="00B009F9" w:rsidRPr="00B009F9">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to lift up his </w:t>
      </w:r>
      <w:r w:rsidR="002E2206">
        <w:rPr>
          <w:rFonts w:ascii="Arial" w:hAnsi="Arial" w:cs="Arial"/>
          <w:sz w:val="24"/>
          <w:szCs w:val="24"/>
        </w:rPr>
        <w:t>eyes</w:t>
      </w:r>
      <w:r w:rsidR="00B009F9" w:rsidRPr="00B009F9">
        <w:rPr>
          <w:rFonts w:ascii="Arial" w:hAnsi="Arial" w:cs="Arial"/>
          <w:sz w:val="24"/>
          <w:szCs w:val="24"/>
        </w:rPr>
        <w:t xml:space="preserve"> to heaven for the multitude of his sins,</w:t>
      </w:r>
    </w:p>
    <w:p w:rsidR="00B009F9" w:rsidRPr="00B009F9" w:rsidRDefault="00B009F9" w:rsidP="003755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sa</w:t>
      </w:r>
      <w:r w:rsidR="002231AF">
        <w:rPr>
          <w:rFonts w:ascii="Arial" w:hAnsi="Arial" w:cs="Arial"/>
          <w:sz w:val="24"/>
          <w:szCs w:val="24"/>
        </w:rPr>
        <w:t>id</w:t>
      </w:r>
      <w:r w:rsidRPr="00B009F9">
        <w:rPr>
          <w:rFonts w:ascii="Arial" w:hAnsi="Arial" w:cs="Arial"/>
          <w:sz w:val="24"/>
          <w:szCs w:val="24"/>
        </w:rPr>
        <w:t xml:space="preserve">, </w:t>
      </w:r>
      <w:r w:rsidR="002231AF">
        <w:rPr>
          <w:rFonts w:ascii="Arial" w:hAnsi="Arial" w:cs="Arial"/>
          <w:sz w:val="24"/>
          <w:szCs w:val="24"/>
        </w:rPr>
        <w:t>‘</w:t>
      </w:r>
      <w:r w:rsidRPr="00B009F9">
        <w:rPr>
          <w:rFonts w:ascii="Arial" w:hAnsi="Arial" w:cs="Arial"/>
          <w:sz w:val="24"/>
          <w:szCs w:val="24"/>
        </w:rPr>
        <w:t xml:space="preserve">O God! be merciful unto me a </w:t>
      </w:r>
      <w:r w:rsidR="00C03AB3">
        <w:rPr>
          <w:rFonts w:ascii="Arial" w:hAnsi="Arial" w:cs="Arial"/>
          <w:sz w:val="24"/>
          <w:szCs w:val="24"/>
        </w:rPr>
        <w:t>sin</w:t>
      </w:r>
      <w:r w:rsidR="002231AF">
        <w:rPr>
          <w:rFonts w:ascii="Arial" w:hAnsi="Arial" w:cs="Arial"/>
          <w:sz w:val="24"/>
          <w:szCs w:val="24"/>
        </w:rPr>
        <w:t>ner’</w:t>
      </w:r>
      <w:r w:rsidRPr="00B009F9">
        <w:rPr>
          <w:rFonts w:ascii="Arial" w:hAnsi="Arial" w:cs="Arial"/>
          <w:sz w:val="24"/>
          <w:szCs w:val="24"/>
        </w:rPr>
        <w:t xml:space="preserve">, </w:t>
      </w:r>
      <w:r w:rsidR="002231AF">
        <w:rPr>
          <w:rFonts w:ascii="Arial" w:hAnsi="Arial" w:cs="Arial"/>
          <w:sz w:val="24"/>
          <w:szCs w:val="24"/>
        </w:rPr>
        <w:t xml:space="preserve">he was </w:t>
      </w:r>
      <w:r w:rsidRPr="00B009F9">
        <w:rPr>
          <w:rFonts w:ascii="Arial" w:hAnsi="Arial" w:cs="Arial"/>
          <w:sz w:val="24"/>
          <w:szCs w:val="24"/>
        </w:rPr>
        <w:t>justified by his humility, and his</w:t>
      </w:r>
      <w:r w:rsidR="002231AF">
        <w:rPr>
          <w:rFonts w:ascii="Arial" w:hAnsi="Arial" w:cs="Arial"/>
          <w:sz w:val="24"/>
          <w:szCs w:val="24"/>
        </w:rPr>
        <w:t xml:space="preserve"> </w:t>
      </w:r>
      <w:r w:rsidR="0037551F">
        <w:rPr>
          <w:rFonts w:ascii="Arial" w:hAnsi="Arial" w:cs="Arial"/>
          <w:sz w:val="24"/>
          <w:szCs w:val="24"/>
        </w:rPr>
        <w:t>prayer</w:t>
      </w:r>
      <w:r w:rsidRPr="00B009F9">
        <w:rPr>
          <w:rFonts w:ascii="Arial" w:hAnsi="Arial" w:cs="Arial"/>
          <w:sz w:val="24"/>
          <w:szCs w:val="24"/>
        </w:rPr>
        <w:t xml:space="preserve"> </w:t>
      </w:r>
      <w:r w:rsidR="002231AF">
        <w:rPr>
          <w:rFonts w:ascii="Arial" w:hAnsi="Arial" w:cs="Arial"/>
          <w:sz w:val="24"/>
          <w:szCs w:val="24"/>
        </w:rPr>
        <w:t>was</w:t>
      </w:r>
      <w:r w:rsidRPr="00B009F9">
        <w:rPr>
          <w:rFonts w:ascii="Arial" w:hAnsi="Arial" w:cs="Arial"/>
          <w:sz w:val="24"/>
          <w:szCs w:val="24"/>
        </w:rPr>
        <w:t xml:space="preserve"> heard. But the Pharisee, boasting in his righteousness, </w:t>
      </w:r>
      <w:r w:rsidR="002231AF">
        <w:rPr>
          <w:rFonts w:ascii="Arial" w:hAnsi="Arial" w:cs="Arial"/>
          <w:sz w:val="24"/>
          <w:szCs w:val="24"/>
        </w:rPr>
        <w:t>was</w:t>
      </w:r>
      <w:r w:rsidRPr="00B009F9">
        <w:rPr>
          <w:rFonts w:ascii="Arial" w:hAnsi="Arial" w:cs="Arial"/>
          <w:sz w:val="24"/>
          <w:szCs w:val="24"/>
        </w:rPr>
        <w:t xml:space="preserve"> despised</w:t>
      </w:r>
      <w:r w:rsidR="002231AF">
        <w:rPr>
          <w:rFonts w:ascii="Arial" w:hAnsi="Arial" w:cs="Arial"/>
          <w:sz w:val="24"/>
          <w:szCs w:val="24"/>
        </w:rPr>
        <w:t>;</w:t>
      </w:r>
      <w:r w:rsidRPr="00B009F9">
        <w:rPr>
          <w:rFonts w:ascii="Arial" w:hAnsi="Arial" w:cs="Arial"/>
          <w:sz w:val="24"/>
          <w:szCs w:val="24"/>
        </w:rPr>
        <w:t xml:space="preserve"> because</w:t>
      </w:r>
      <w:r w:rsidR="002231AF">
        <w:rPr>
          <w:rFonts w:ascii="Arial" w:hAnsi="Arial" w:cs="Arial"/>
          <w:sz w:val="24"/>
          <w:szCs w:val="24"/>
        </w:rPr>
        <w:t xml:space="preserve"> </w:t>
      </w:r>
      <w:r w:rsidRPr="00B009F9">
        <w:rPr>
          <w:rFonts w:ascii="Arial" w:hAnsi="Arial" w:cs="Arial"/>
          <w:sz w:val="24"/>
          <w:szCs w:val="24"/>
        </w:rPr>
        <w:t>God thrust</w:t>
      </w:r>
      <w:r w:rsidR="002231AF">
        <w:rPr>
          <w:rFonts w:ascii="Arial" w:hAnsi="Arial" w:cs="Arial"/>
          <w:sz w:val="24"/>
          <w:szCs w:val="24"/>
        </w:rPr>
        <w:t>s</w:t>
      </w:r>
      <w:r w:rsidRPr="00B009F9">
        <w:rPr>
          <w:rFonts w:ascii="Arial" w:hAnsi="Arial" w:cs="Arial"/>
          <w:sz w:val="24"/>
          <w:szCs w:val="24"/>
        </w:rPr>
        <w:t xml:space="preserve"> down the proud, and exalt</w:t>
      </w:r>
      <w:r w:rsidR="002231AF">
        <w:rPr>
          <w:rFonts w:ascii="Arial" w:hAnsi="Arial" w:cs="Arial"/>
          <w:sz w:val="24"/>
          <w:szCs w:val="24"/>
        </w:rPr>
        <w:t>s</w:t>
      </w:r>
      <w:r w:rsidRPr="00B009F9">
        <w:rPr>
          <w:rFonts w:ascii="Arial" w:hAnsi="Arial" w:cs="Arial"/>
          <w:sz w:val="24"/>
          <w:szCs w:val="24"/>
        </w:rPr>
        <w:t xml:space="preserve"> the humble and those that </w:t>
      </w:r>
      <w:r w:rsidR="002231AF">
        <w:rPr>
          <w:rFonts w:ascii="Arial" w:hAnsi="Arial" w:cs="Arial"/>
          <w:sz w:val="24"/>
          <w:szCs w:val="24"/>
        </w:rPr>
        <w:t>are</w:t>
      </w:r>
      <w:r w:rsidRPr="00B009F9">
        <w:rPr>
          <w:rFonts w:ascii="Arial" w:hAnsi="Arial" w:cs="Arial"/>
          <w:sz w:val="24"/>
          <w:szCs w:val="24"/>
        </w:rPr>
        <w:t xml:space="preserve"> meek. The</w:t>
      </w:r>
      <w:r w:rsidR="002231AF">
        <w:rPr>
          <w:rFonts w:ascii="Arial" w:hAnsi="Arial" w:cs="Arial"/>
          <w:sz w:val="24"/>
          <w:szCs w:val="24"/>
        </w:rPr>
        <w:t xml:space="preserve"> </w:t>
      </w:r>
      <w:r w:rsidRPr="00B009F9">
        <w:rPr>
          <w:rFonts w:ascii="Arial" w:hAnsi="Arial" w:cs="Arial"/>
          <w:sz w:val="24"/>
          <w:szCs w:val="24"/>
        </w:rPr>
        <w:t xml:space="preserve">rich glutton also, that </w:t>
      </w:r>
      <w:r w:rsidR="002231AF">
        <w:rPr>
          <w:rFonts w:ascii="Arial" w:hAnsi="Arial" w:cs="Arial"/>
          <w:sz w:val="24"/>
          <w:szCs w:val="24"/>
        </w:rPr>
        <w:t>is</w:t>
      </w:r>
      <w:r w:rsidRPr="00B009F9">
        <w:rPr>
          <w:rFonts w:ascii="Arial" w:hAnsi="Arial" w:cs="Arial"/>
          <w:sz w:val="24"/>
          <w:szCs w:val="24"/>
        </w:rPr>
        <w:t xml:space="preserve"> clothed with purple and silk, and fare</w:t>
      </w:r>
      <w:r w:rsidR="002231AF">
        <w:rPr>
          <w:rFonts w:ascii="Arial" w:hAnsi="Arial" w:cs="Arial"/>
          <w:sz w:val="24"/>
          <w:szCs w:val="24"/>
        </w:rPr>
        <w:t>s</w:t>
      </w:r>
      <w:r w:rsidRPr="00B009F9">
        <w:rPr>
          <w:rFonts w:ascii="Arial" w:hAnsi="Arial" w:cs="Arial"/>
          <w:sz w:val="24"/>
          <w:szCs w:val="24"/>
        </w:rPr>
        <w:t xml:space="preserve"> every day daintily,</w:t>
      </w:r>
      <w:r w:rsidR="002231AF">
        <w:rPr>
          <w:rFonts w:ascii="Arial" w:hAnsi="Arial" w:cs="Arial"/>
          <w:sz w:val="24"/>
          <w:szCs w:val="24"/>
        </w:rPr>
        <w:t xml:space="preserve"> </w:t>
      </w:r>
      <w:r w:rsidRPr="00B009F9">
        <w:rPr>
          <w:rFonts w:ascii="Arial" w:hAnsi="Arial" w:cs="Arial"/>
          <w:sz w:val="24"/>
          <w:szCs w:val="24"/>
        </w:rPr>
        <w:t>pra</w:t>
      </w:r>
      <w:r w:rsidR="00AE24F6">
        <w:rPr>
          <w:rFonts w:ascii="Arial" w:hAnsi="Arial" w:cs="Arial"/>
          <w:sz w:val="24"/>
          <w:szCs w:val="24"/>
        </w:rPr>
        <w:t>y</w:t>
      </w:r>
      <w:r w:rsidR="002231AF">
        <w:rPr>
          <w:rFonts w:ascii="Arial" w:hAnsi="Arial" w:cs="Arial"/>
          <w:sz w:val="24"/>
          <w:szCs w:val="24"/>
        </w:rPr>
        <w:t>s</w:t>
      </w:r>
      <w:r w:rsidRPr="00B009F9">
        <w:rPr>
          <w:rFonts w:ascii="Arial" w:hAnsi="Arial" w:cs="Arial"/>
          <w:sz w:val="24"/>
          <w:szCs w:val="24"/>
        </w:rPr>
        <w:t xml:space="preserve"> to Abraham, and is not heard, but is buried in </w:t>
      </w:r>
      <w:r w:rsidR="002231AF">
        <w:rPr>
          <w:rFonts w:ascii="Arial" w:hAnsi="Arial" w:cs="Arial"/>
          <w:sz w:val="24"/>
          <w:szCs w:val="24"/>
        </w:rPr>
        <w:t xml:space="preserve">the </w:t>
      </w:r>
      <w:r w:rsidRPr="00B009F9">
        <w:rPr>
          <w:rFonts w:ascii="Arial" w:hAnsi="Arial" w:cs="Arial"/>
          <w:sz w:val="24"/>
          <w:szCs w:val="24"/>
        </w:rPr>
        <w:t>pains and torments of hell</w:t>
      </w:r>
      <w:r w:rsidR="002231AF">
        <w:rPr>
          <w:rFonts w:ascii="Arial" w:hAnsi="Arial" w:cs="Arial"/>
          <w:sz w:val="24"/>
          <w:szCs w:val="24"/>
        </w:rPr>
        <w:t>-</w:t>
      </w:r>
      <w:r w:rsidRPr="00B009F9">
        <w:rPr>
          <w:rFonts w:ascii="Arial" w:hAnsi="Arial" w:cs="Arial"/>
          <w:sz w:val="24"/>
          <w:szCs w:val="24"/>
        </w:rPr>
        <w:t>fire.</w:t>
      </w:r>
    </w:p>
    <w:p w:rsidR="002231AF" w:rsidRDefault="002231AF" w:rsidP="0037551F">
      <w:pPr>
        <w:autoSpaceDE w:val="0"/>
        <w:autoSpaceDN w:val="0"/>
        <w:adjustRightInd w:val="0"/>
        <w:spacing w:after="0" w:line="276" w:lineRule="auto"/>
        <w:ind w:left="288" w:right="288"/>
        <w:jc w:val="both"/>
        <w:rPr>
          <w:rFonts w:ascii="Arial" w:hAnsi="Arial" w:cs="Arial"/>
          <w:sz w:val="24"/>
          <w:szCs w:val="24"/>
        </w:rPr>
      </w:pPr>
    </w:p>
    <w:p w:rsidR="002231AF" w:rsidRDefault="002231AF" w:rsidP="0037551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Lazarus, wh</w:t>
      </w:r>
      <w:r>
        <w:rPr>
          <w:rFonts w:ascii="Arial" w:hAnsi="Arial" w:cs="Arial"/>
          <w:sz w:val="24"/>
          <w:szCs w:val="24"/>
        </w:rPr>
        <w:t>o</w:t>
      </w:r>
      <w:r w:rsidR="00B009F9" w:rsidRPr="00B009F9">
        <w:rPr>
          <w:rFonts w:ascii="Arial" w:hAnsi="Arial" w:cs="Arial"/>
          <w:sz w:val="24"/>
          <w:szCs w:val="24"/>
        </w:rPr>
        <w:t xml:space="preserve"> lay begging at his gate, being full of sores, is placed in the</w:t>
      </w:r>
      <w:r>
        <w:rPr>
          <w:rFonts w:ascii="Arial" w:hAnsi="Arial" w:cs="Arial"/>
          <w:sz w:val="24"/>
          <w:szCs w:val="24"/>
        </w:rPr>
        <w:t xml:space="preserve"> </w:t>
      </w:r>
      <w:r w:rsidR="00B009F9" w:rsidRPr="00B009F9">
        <w:rPr>
          <w:rFonts w:ascii="Arial" w:hAnsi="Arial" w:cs="Arial"/>
          <w:sz w:val="24"/>
          <w:szCs w:val="24"/>
        </w:rPr>
        <w:t>bosom of Abraham. Behold</w:t>
      </w:r>
      <w:r>
        <w:rPr>
          <w:rFonts w:ascii="Arial" w:hAnsi="Arial" w:cs="Arial"/>
          <w:sz w:val="24"/>
          <w:szCs w:val="24"/>
        </w:rPr>
        <w:t xml:space="preserve">, </w:t>
      </w:r>
      <w:r w:rsidR="00B009F9" w:rsidRPr="00B009F9">
        <w:rPr>
          <w:rFonts w:ascii="Arial" w:hAnsi="Arial" w:cs="Arial"/>
          <w:sz w:val="24"/>
          <w:szCs w:val="24"/>
        </w:rPr>
        <w:t>neither the riches of his apparel, nor the deliciousness</w:t>
      </w:r>
      <w:r>
        <w:rPr>
          <w:rFonts w:ascii="Arial" w:hAnsi="Arial" w:cs="Arial"/>
          <w:sz w:val="24"/>
          <w:szCs w:val="24"/>
        </w:rPr>
        <w:t xml:space="preserve"> </w:t>
      </w:r>
      <w:r w:rsidR="00B009F9" w:rsidRPr="00B009F9">
        <w:rPr>
          <w:rFonts w:ascii="Arial" w:hAnsi="Arial" w:cs="Arial"/>
          <w:sz w:val="24"/>
          <w:szCs w:val="24"/>
        </w:rPr>
        <w:t>of his banquets, nor the gorgeousness of his estate, n</w:t>
      </w:r>
      <w:r>
        <w:rPr>
          <w:rFonts w:ascii="Arial" w:hAnsi="Arial" w:cs="Arial"/>
          <w:sz w:val="24"/>
          <w:szCs w:val="24"/>
        </w:rPr>
        <w:t>or</w:t>
      </w:r>
      <w:r w:rsidR="00B009F9" w:rsidRPr="00B009F9">
        <w:rPr>
          <w:rFonts w:ascii="Arial" w:hAnsi="Arial" w:cs="Arial"/>
          <w:sz w:val="24"/>
          <w:szCs w:val="24"/>
        </w:rPr>
        <w:t xml:space="preserve"> the abundance of his</w:t>
      </w:r>
      <w:r>
        <w:rPr>
          <w:rFonts w:ascii="Arial" w:hAnsi="Arial" w:cs="Arial"/>
          <w:sz w:val="24"/>
          <w:szCs w:val="24"/>
        </w:rPr>
        <w:t xml:space="preserve"> </w:t>
      </w:r>
      <w:r w:rsidR="00B009F9" w:rsidRPr="00B009F9">
        <w:rPr>
          <w:rFonts w:ascii="Arial" w:hAnsi="Arial" w:cs="Arial"/>
          <w:sz w:val="24"/>
          <w:szCs w:val="24"/>
        </w:rPr>
        <w:t>riches, help</w:t>
      </w:r>
      <w:r>
        <w:rPr>
          <w:rFonts w:ascii="Arial" w:hAnsi="Arial" w:cs="Arial"/>
          <w:sz w:val="24"/>
          <w:szCs w:val="24"/>
        </w:rPr>
        <w:t>s</w:t>
      </w:r>
      <w:r w:rsidR="00B009F9" w:rsidRPr="00B009F9">
        <w:rPr>
          <w:rFonts w:ascii="Arial" w:hAnsi="Arial" w:cs="Arial"/>
          <w:sz w:val="24"/>
          <w:szCs w:val="24"/>
        </w:rPr>
        <w:t xml:space="preserve"> anything to prefer the </w:t>
      </w:r>
      <w:r w:rsidR="007B0655">
        <w:rPr>
          <w:rFonts w:ascii="Arial" w:hAnsi="Arial" w:cs="Arial"/>
          <w:sz w:val="24"/>
          <w:szCs w:val="24"/>
        </w:rPr>
        <w:t>prayers</w:t>
      </w:r>
      <w:r w:rsidR="00B009F9" w:rsidRPr="00B009F9">
        <w:rPr>
          <w:rFonts w:ascii="Arial" w:hAnsi="Arial" w:cs="Arial"/>
          <w:sz w:val="24"/>
          <w:szCs w:val="24"/>
        </w:rPr>
        <w:t xml:space="preserve"> or petitions of the rich glutton, nor </w:t>
      </w:r>
      <w:r w:rsidR="00546C3A">
        <w:rPr>
          <w:rFonts w:ascii="Arial" w:hAnsi="Arial" w:cs="Arial"/>
          <w:sz w:val="24"/>
          <w:szCs w:val="24"/>
        </w:rPr>
        <w:t>yet</w:t>
      </w:r>
      <w:r>
        <w:rPr>
          <w:rFonts w:ascii="Arial" w:hAnsi="Arial" w:cs="Arial"/>
          <w:sz w:val="24"/>
          <w:szCs w:val="24"/>
        </w:rPr>
        <w:t xml:space="preserve"> </w:t>
      </w:r>
      <w:r w:rsidR="00B009F9" w:rsidRPr="00B009F9">
        <w:rPr>
          <w:rFonts w:ascii="Arial" w:hAnsi="Arial" w:cs="Arial"/>
          <w:sz w:val="24"/>
          <w:szCs w:val="24"/>
        </w:rPr>
        <w:t>diminish his torments</w:t>
      </w:r>
      <w:r>
        <w:rPr>
          <w:rFonts w:ascii="Arial" w:hAnsi="Arial" w:cs="Arial"/>
          <w:sz w:val="24"/>
          <w:szCs w:val="24"/>
        </w:rPr>
        <w:t>;</w:t>
      </w:r>
      <w:r w:rsidR="00B009F9" w:rsidRPr="00B009F9">
        <w:rPr>
          <w:rFonts w:ascii="Arial" w:hAnsi="Arial" w:cs="Arial"/>
          <w:sz w:val="24"/>
          <w:szCs w:val="24"/>
        </w:rPr>
        <w:t xml:space="preserve"> because mighty men in their mightiness shall suffer</w:t>
      </w:r>
      <w:r>
        <w:rPr>
          <w:rFonts w:ascii="Arial" w:hAnsi="Arial" w:cs="Arial"/>
          <w:sz w:val="24"/>
          <w:szCs w:val="24"/>
        </w:rPr>
        <w:t xml:space="preserve"> </w:t>
      </w:r>
      <w:r w:rsidR="00B009F9" w:rsidRPr="00B009F9">
        <w:rPr>
          <w:rFonts w:ascii="Arial" w:hAnsi="Arial" w:cs="Arial"/>
          <w:sz w:val="24"/>
          <w:szCs w:val="24"/>
        </w:rPr>
        <w:t>torments mightily. How dare any</w:t>
      </w:r>
      <w:r>
        <w:rPr>
          <w:rFonts w:ascii="Arial" w:hAnsi="Arial" w:cs="Arial"/>
          <w:sz w:val="24"/>
          <w:szCs w:val="24"/>
        </w:rPr>
        <w:t>one</w:t>
      </w:r>
      <w:r w:rsidR="00B009F9" w:rsidRPr="00B009F9">
        <w:rPr>
          <w:rFonts w:ascii="Arial" w:hAnsi="Arial" w:cs="Arial"/>
          <w:sz w:val="24"/>
          <w:szCs w:val="24"/>
        </w:rPr>
        <w:t xml:space="preserve">, by </w:t>
      </w:r>
      <w:r>
        <w:rPr>
          <w:rFonts w:ascii="Arial" w:hAnsi="Arial" w:cs="Arial"/>
          <w:sz w:val="24"/>
          <w:szCs w:val="24"/>
        </w:rPr>
        <w:t>nature</w:t>
      </w:r>
      <w:r w:rsidR="00B009F9" w:rsidRPr="00B009F9">
        <w:rPr>
          <w:rFonts w:ascii="Arial" w:hAnsi="Arial" w:cs="Arial"/>
          <w:sz w:val="24"/>
          <w:szCs w:val="24"/>
        </w:rPr>
        <w:t>, demand or receive anything</w:t>
      </w:r>
      <w:r>
        <w:rPr>
          <w:rFonts w:ascii="Arial" w:hAnsi="Arial" w:cs="Arial"/>
          <w:sz w:val="24"/>
          <w:szCs w:val="24"/>
        </w:rPr>
        <w:t xml:space="preserve"> from</w:t>
      </w:r>
      <w:r w:rsidR="00B009F9" w:rsidRPr="00B009F9">
        <w:rPr>
          <w:rFonts w:ascii="Arial" w:hAnsi="Arial" w:cs="Arial"/>
          <w:sz w:val="24"/>
          <w:szCs w:val="24"/>
        </w:rPr>
        <w:t xml:space="preserve"> another for his </w:t>
      </w:r>
      <w:r w:rsidR="007B0655">
        <w:rPr>
          <w:rFonts w:ascii="Arial" w:hAnsi="Arial" w:cs="Arial"/>
          <w:sz w:val="24"/>
          <w:szCs w:val="24"/>
        </w:rPr>
        <w:t>prayers</w:t>
      </w:r>
      <w:r w:rsidR="00B009F9" w:rsidRPr="00B009F9">
        <w:rPr>
          <w:rFonts w:ascii="Arial" w:hAnsi="Arial" w:cs="Arial"/>
          <w:sz w:val="24"/>
          <w:szCs w:val="24"/>
        </w:rPr>
        <w:t>? If he believe</w:t>
      </w:r>
      <w:r>
        <w:rPr>
          <w:rFonts w:ascii="Arial" w:hAnsi="Arial" w:cs="Arial"/>
          <w:sz w:val="24"/>
          <w:szCs w:val="24"/>
        </w:rPr>
        <w:t>s</w:t>
      </w:r>
      <w:r w:rsidR="00B009F9" w:rsidRPr="00B009F9">
        <w:rPr>
          <w:rFonts w:ascii="Arial" w:hAnsi="Arial" w:cs="Arial"/>
          <w:sz w:val="24"/>
          <w:szCs w:val="24"/>
        </w:rPr>
        <w:t xml:space="preserve"> that he can, by his </w:t>
      </w:r>
      <w:r w:rsidR="0037551F">
        <w:rPr>
          <w:rFonts w:ascii="Arial" w:hAnsi="Arial" w:cs="Arial"/>
          <w:sz w:val="24"/>
          <w:szCs w:val="24"/>
        </w:rPr>
        <w:t>prayer</w:t>
      </w:r>
      <w:r w:rsidR="00B009F9" w:rsidRPr="00B009F9">
        <w:rPr>
          <w:rFonts w:ascii="Arial" w:hAnsi="Arial" w:cs="Arial"/>
          <w:sz w:val="24"/>
          <w:szCs w:val="24"/>
        </w:rPr>
        <w:t>, deliver his</w:t>
      </w:r>
      <w:r>
        <w:rPr>
          <w:rFonts w:ascii="Arial" w:hAnsi="Arial" w:cs="Arial"/>
          <w:sz w:val="24"/>
          <w:szCs w:val="24"/>
        </w:rPr>
        <w:t xml:space="preserve"> </w:t>
      </w:r>
      <w:r w:rsidR="00B009F9" w:rsidRPr="00B009F9">
        <w:rPr>
          <w:rFonts w:ascii="Arial" w:hAnsi="Arial" w:cs="Arial"/>
          <w:sz w:val="24"/>
          <w:szCs w:val="24"/>
        </w:rPr>
        <w:t>brother from grievous pain, he is bound</w:t>
      </w:r>
      <w:r>
        <w:rPr>
          <w:rFonts w:ascii="Arial" w:hAnsi="Arial" w:cs="Arial"/>
          <w:sz w:val="24"/>
          <w:szCs w:val="24"/>
        </w:rPr>
        <w:t>,</w:t>
      </w:r>
      <w:r w:rsidR="00B009F9" w:rsidRPr="00B009F9">
        <w:rPr>
          <w:rFonts w:ascii="Arial" w:hAnsi="Arial" w:cs="Arial"/>
          <w:sz w:val="24"/>
          <w:szCs w:val="24"/>
        </w:rPr>
        <w:t xml:space="preserve"> by </w:t>
      </w:r>
      <w:r>
        <w:rPr>
          <w:rFonts w:ascii="Arial" w:hAnsi="Arial" w:cs="Arial"/>
          <w:sz w:val="24"/>
          <w:szCs w:val="24"/>
        </w:rPr>
        <w:t>the law of love</w:t>
      </w:r>
      <w:r w:rsidR="00B009F9" w:rsidRPr="00B009F9">
        <w:rPr>
          <w:rFonts w:ascii="Arial" w:hAnsi="Arial" w:cs="Arial"/>
          <w:sz w:val="24"/>
          <w:szCs w:val="24"/>
        </w:rPr>
        <w:t xml:space="preserve"> to relieve his brother with his</w:t>
      </w:r>
      <w:r>
        <w:rPr>
          <w:rFonts w:ascii="Arial" w:hAnsi="Arial" w:cs="Arial"/>
          <w:sz w:val="24"/>
          <w:szCs w:val="24"/>
        </w:rPr>
        <w:t xml:space="preserve"> </w:t>
      </w:r>
      <w:r w:rsidR="007B0655">
        <w:rPr>
          <w:rFonts w:ascii="Arial" w:hAnsi="Arial" w:cs="Arial"/>
          <w:sz w:val="24"/>
          <w:szCs w:val="24"/>
        </w:rPr>
        <w:t>prayers</w:t>
      </w:r>
      <w:r w:rsidR="00B009F9" w:rsidRPr="00B009F9">
        <w:rPr>
          <w:rFonts w:ascii="Arial" w:hAnsi="Arial" w:cs="Arial"/>
          <w:sz w:val="24"/>
          <w:szCs w:val="24"/>
        </w:rPr>
        <w:t>, al</w:t>
      </w:r>
      <w:r w:rsidR="002E2206">
        <w:rPr>
          <w:rFonts w:ascii="Arial" w:hAnsi="Arial" w:cs="Arial"/>
          <w:sz w:val="24"/>
          <w:szCs w:val="24"/>
        </w:rPr>
        <w:t>though</w:t>
      </w:r>
      <w:r w:rsidR="00B009F9" w:rsidRPr="00B009F9">
        <w:rPr>
          <w:rFonts w:ascii="Arial" w:hAnsi="Arial" w:cs="Arial"/>
          <w:sz w:val="24"/>
          <w:szCs w:val="24"/>
        </w:rPr>
        <w:t xml:space="preserve"> he </w:t>
      </w:r>
      <w:r>
        <w:rPr>
          <w:rFonts w:ascii="Arial" w:hAnsi="Arial" w:cs="Arial"/>
          <w:sz w:val="24"/>
          <w:szCs w:val="24"/>
        </w:rPr>
        <w:t>is</w:t>
      </w:r>
      <w:r w:rsidR="00B009F9" w:rsidRPr="00B009F9">
        <w:rPr>
          <w:rFonts w:ascii="Arial" w:hAnsi="Arial" w:cs="Arial"/>
          <w:sz w:val="24"/>
          <w:szCs w:val="24"/>
        </w:rPr>
        <w:t xml:space="preserve"> not </w:t>
      </w:r>
      <w:r>
        <w:rPr>
          <w:rFonts w:ascii="Arial" w:hAnsi="Arial" w:cs="Arial"/>
          <w:sz w:val="24"/>
          <w:szCs w:val="24"/>
        </w:rPr>
        <w:t xml:space="preserve">actually </w:t>
      </w:r>
      <w:r w:rsidR="00B009F9" w:rsidRPr="00B009F9">
        <w:rPr>
          <w:rFonts w:ascii="Arial" w:hAnsi="Arial" w:cs="Arial"/>
          <w:sz w:val="24"/>
          <w:szCs w:val="24"/>
        </w:rPr>
        <w:t xml:space="preserve">hired </w:t>
      </w:r>
      <w:r>
        <w:rPr>
          <w:rFonts w:ascii="Arial" w:hAnsi="Arial" w:cs="Arial"/>
          <w:sz w:val="24"/>
          <w:szCs w:val="24"/>
        </w:rPr>
        <w:t>for the task. B</w:t>
      </w:r>
      <w:r w:rsidR="00B009F9" w:rsidRPr="00B009F9">
        <w:rPr>
          <w:rFonts w:ascii="Arial" w:hAnsi="Arial" w:cs="Arial"/>
          <w:sz w:val="24"/>
          <w:szCs w:val="24"/>
        </w:rPr>
        <w:t xml:space="preserve">ut if he will not pray unless he </w:t>
      </w:r>
      <w:r>
        <w:rPr>
          <w:rFonts w:ascii="Arial" w:hAnsi="Arial" w:cs="Arial"/>
          <w:sz w:val="24"/>
          <w:szCs w:val="24"/>
        </w:rPr>
        <w:t>is</w:t>
      </w:r>
      <w:r w:rsidR="00B009F9" w:rsidRPr="00B009F9">
        <w:rPr>
          <w:rFonts w:ascii="Arial" w:hAnsi="Arial" w:cs="Arial"/>
          <w:sz w:val="24"/>
          <w:szCs w:val="24"/>
        </w:rPr>
        <w:t xml:space="preserve"> hired,</w:t>
      </w:r>
      <w:r>
        <w:rPr>
          <w:rFonts w:ascii="Arial" w:hAnsi="Arial" w:cs="Arial"/>
          <w:sz w:val="24"/>
          <w:szCs w:val="24"/>
        </w:rPr>
        <w:t xml:space="preserve"> </w:t>
      </w:r>
      <w:r w:rsidR="00B009F9" w:rsidRPr="00B009F9">
        <w:rPr>
          <w:rFonts w:ascii="Arial" w:hAnsi="Arial" w:cs="Arial"/>
          <w:sz w:val="24"/>
          <w:szCs w:val="24"/>
        </w:rPr>
        <w:t xml:space="preserve">then he </w:t>
      </w:r>
      <w:r>
        <w:rPr>
          <w:rFonts w:ascii="Arial" w:hAnsi="Arial" w:cs="Arial"/>
          <w:sz w:val="24"/>
          <w:szCs w:val="24"/>
        </w:rPr>
        <w:t xml:space="preserve">has </w:t>
      </w:r>
      <w:r w:rsidR="00B009F9" w:rsidRPr="00B009F9">
        <w:rPr>
          <w:rFonts w:ascii="Arial" w:hAnsi="Arial" w:cs="Arial"/>
          <w:sz w:val="24"/>
          <w:szCs w:val="24"/>
        </w:rPr>
        <w:t>no love at all. What</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 xml:space="preserve">will </w:t>
      </w:r>
      <w:r w:rsidR="00B009F9" w:rsidRPr="00B009F9">
        <w:rPr>
          <w:rFonts w:ascii="Arial" w:hAnsi="Arial" w:cs="Arial"/>
          <w:sz w:val="24"/>
          <w:szCs w:val="24"/>
        </w:rPr>
        <w:t xml:space="preserve">help his </w:t>
      </w:r>
      <w:r w:rsidR="0037551F">
        <w:rPr>
          <w:rFonts w:ascii="Arial" w:hAnsi="Arial" w:cs="Arial"/>
          <w:sz w:val="24"/>
          <w:szCs w:val="24"/>
        </w:rPr>
        <w:t>prayer</w:t>
      </w:r>
      <w:r w:rsidR="00B009F9" w:rsidRPr="00B009F9">
        <w:rPr>
          <w:rFonts w:ascii="Arial" w:hAnsi="Arial" w:cs="Arial"/>
          <w:sz w:val="24"/>
          <w:szCs w:val="24"/>
        </w:rPr>
        <w:t xml:space="preserve"> which </w:t>
      </w:r>
      <w:r>
        <w:rPr>
          <w:rFonts w:ascii="Arial" w:hAnsi="Arial" w:cs="Arial"/>
          <w:sz w:val="24"/>
          <w:szCs w:val="24"/>
        </w:rPr>
        <w:t>is not founded on love</w:t>
      </w:r>
      <w:r w:rsidR="00B009F9" w:rsidRPr="00B009F9">
        <w:rPr>
          <w:rFonts w:ascii="Arial" w:hAnsi="Arial" w:cs="Arial"/>
          <w:sz w:val="24"/>
          <w:szCs w:val="24"/>
        </w:rPr>
        <w:t xml:space="preserve">? </w:t>
      </w:r>
    </w:p>
    <w:p w:rsidR="002231AF" w:rsidRDefault="002231AF" w:rsidP="0037551F">
      <w:pPr>
        <w:autoSpaceDE w:val="0"/>
        <w:autoSpaceDN w:val="0"/>
        <w:adjustRightInd w:val="0"/>
        <w:spacing w:after="0" w:line="276" w:lineRule="auto"/>
        <w:ind w:left="288" w:right="288"/>
        <w:jc w:val="both"/>
        <w:rPr>
          <w:rFonts w:ascii="Arial" w:hAnsi="Arial" w:cs="Arial"/>
          <w:sz w:val="24"/>
          <w:szCs w:val="24"/>
        </w:rPr>
      </w:pPr>
    </w:p>
    <w:p w:rsidR="00B0210A" w:rsidRDefault="002231AF"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w:t>
      </w:r>
      <w:r>
        <w:rPr>
          <w:rFonts w:ascii="Arial" w:hAnsi="Arial" w:cs="Arial"/>
          <w:sz w:val="24"/>
          <w:szCs w:val="24"/>
        </w:rPr>
        <w:t>,</w:t>
      </w:r>
      <w:r w:rsidR="00B009F9" w:rsidRPr="00B009F9">
        <w:rPr>
          <w:rFonts w:ascii="Arial" w:hAnsi="Arial" w:cs="Arial"/>
          <w:sz w:val="24"/>
          <w:szCs w:val="24"/>
        </w:rPr>
        <w:t xml:space="preserve"> let him first take compassion of </w:t>
      </w:r>
      <w:r w:rsidR="00C03AB3">
        <w:rPr>
          <w:rFonts w:ascii="Arial" w:hAnsi="Arial" w:cs="Arial"/>
          <w:sz w:val="24"/>
          <w:szCs w:val="24"/>
        </w:rPr>
        <w:t>himself</w:t>
      </w:r>
      <w:r w:rsidR="00B009F9" w:rsidRPr="00B009F9">
        <w:rPr>
          <w:rFonts w:ascii="Arial" w:hAnsi="Arial" w:cs="Arial"/>
          <w:sz w:val="24"/>
          <w:szCs w:val="24"/>
        </w:rPr>
        <w:t xml:space="preserve"> by </w:t>
      </w:r>
      <w:r w:rsidR="0037551F">
        <w:rPr>
          <w:rFonts w:ascii="Arial" w:hAnsi="Arial" w:cs="Arial"/>
          <w:sz w:val="24"/>
          <w:szCs w:val="24"/>
        </w:rPr>
        <w:t>prayer</w:t>
      </w:r>
      <w:r w:rsidR="00B009F9" w:rsidRPr="00B009F9">
        <w:rPr>
          <w:rFonts w:ascii="Arial" w:hAnsi="Arial" w:cs="Arial"/>
          <w:sz w:val="24"/>
          <w:szCs w:val="24"/>
        </w:rPr>
        <w:t>, that he may</w:t>
      </w:r>
      <w:r>
        <w:rPr>
          <w:rFonts w:ascii="Arial" w:hAnsi="Arial" w:cs="Arial"/>
          <w:sz w:val="24"/>
          <w:szCs w:val="24"/>
        </w:rPr>
        <w:t xml:space="preserve"> </w:t>
      </w:r>
      <w:r w:rsidR="00B009F9" w:rsidRPr="00B009F9">
        <w:rPr>
          <w:rFonts w:ascii="Arial" w:hAnsi="Arial" w:cs="Arial"/>
          <w:sz w:val="24"/>
          <w:szCs w:val="24"/>
        </w:rPr>
        <w:t xml:space="preserve">come into </w:t>
      </w:r>
      <w:r>
        <w:rPr>
          <w:rFonts w:ascii="Arial" w:hAnsi="Arial" w:cs="Arial"/>
          <w:sz w:val="24"/>
          <w:szCs w:val="24"/>
        </w:rPr>
        <w:t>love</w:t>
      </w:r>
      <w:r w:rsidR="00B009F9" w:rsidRPr="00B009F9">
        <w:rPr>
          <w:rFonts w:ascii="Arial" w:hAnsi="Arial" w:cs="Arial"/>
          <w:sz w:val="24"/>
          <w:szCs w:val="24"/>
        </w:rPr>
        <w:t xml:space="preserve">, and then he shall be the better able to help others. If he </w:t>
      </w:r>
      <w:r>
        <w:rPr>
          <w:rFonts w:ascii="Arial" w:hAnsi="Arial" w:cs="Arial"/>
          <w:sz w:val="24"/>
          <w:szCs w:val="24"/>
        </w:rPr>
        <w:t xml:space="preserve">does not </w:t>
      </w:r>
      <w:r w:rsidR="00B009F9" w:rsidRPr="00B009F9">
        <w:rPr>
          <w:rFonts w:ascii="Arial" w:hAnsi="Arial" w:cs="Arial"/>
          <w:sz w:val="24"/>
          <w:szCs w:val="24"/>
        </w:rPr>
        <w:lastRenderedPageBreak/>
        <w:t>believe,</w:t>
      </w:r>
      <w:r>
        <w:rPr>
          <w:rFonts w:ascii="Arial" w:hAnsi="Arial" w:cs="Arial"/>
          <w:sz w:val="24"/>
          <w:szCs w:val="24"/>
        </w:rPr>
        <w:t xml:space="preserve"> </w:t>
      </w:r>
      <w:r w:rsidR="00B009F9" w:rsidRPr="00B009F9">
        <w:rPr>
          <w:rFonts w:ascii="Arial" w:hAnsi="Arial" w:cs="Arial"/>
          <w:sz w:val="24"/>
          <w:szCs w:val="24"/>
        </w:rPr>
        <w:t>or if he stand</w:t>
      </w:r>
      <w:r>
        <w:rPr>
          <w:rFonts w:ascii="Arial" w:hAnsi="Arial" w:cs="Arial"/>
          <w:sz w:val="24"/>
          <w:szCs w:val="24"/>
        </w:rPr>
        <w:t>s</w:t>
      </w:r>
      <w:r w:rsidR="00B009F9" w:rsidRPr="00B009F9">
        <w:rPr>
          <w:rFonts w:ascii="Arial" w:hAnsi="Arial" w:cs="Arial"/>
          <w:sz w:val="24"/>
          <w:szCs w:val="24"/>
        </w:rPr>
        <w:t xml:space="preserve"> in doubt whether he shall be able to deliver his brother by his </w:t>
      </w:r>
      <w:r w:rsidR="0037551F">
        <w:rPr>
          <w:rFonts w:ascii="Arial" w:hAnsi="Arial" w:cs="Arial"/>
          <w:sz w:val="24"/>
          <w:szCs w:val="24"/>
        </w:rPr>
        <w:t>prayer</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wh</w:t>
      </w:r>
      <w:r>
        <w:rPr>
          <w:rFonts w:ascii="Arial" w:hAnsi="Arial" w:cs="Arial"/>
          <w:sz w:val="24"/>
          <w:szCs w:val="24"/>
        </w:rPr>
        <w:t>y</w:t>
      </w:r>
      <w:r w:rsidR="00B009F9" w:rsidRPr="00B009F9">
        <w:rPr>
          <w:rFonts w:ascii="Arial" w:hAnsi="Arial" w:cs="Arial"/>
          <w:sz w:val="24"/>
          <w:szCs w:val="24"/>
        </w:rPr>
        <w:t xml:space="preserve"> do</w:t>
      </w:r>
      <w:r>
        <w:rPr>
          <w:rFonts w:ascii="Arial" w:hAnsi="Arial" w:cs="Arial"/>
          <w:sz w:val="24"/>
          <w:szCs w:val="24"/>
        </w:rPr>
        <w:t>es</w:t>
      </w:r>
      <w:r w:rsidR="00B009F9" w:rsidRPr="00B009F9">
        <w:rPr>
          <w:rFonts w:ascii="Arial" w:hAnsi="Arial" w:cs="Arial"/>
          <w:sz w:val="24"/>
          <w:szCs w:val="24"/>
        </w:rPr>
        <w:t xml:space="preserve"> he make with him an assured bargain, and take his money, and </w:t>
      </w:r>
      <w:r w:rsidR="00546C3A">
        <w:rPr>
          <w:rFonts w:ascii="Arial" w:hAnsi="Arial" w:cs="Arial"/>
          <w:sz w:val="24"/>
          <w:szCs w:val="24"/>
        </w:rPr>
        <w:t>yet</w:t>
      </w:r>
      <w:r>
        <w:rPr>
          <w:rFonts w:ascii="Arial" w:hAnsi="Arial" w:cs="Arial"/>
          <w:sz w:val="24"/>
          <w:szCs w:val="24"/>
        </w:rPr>
        <w:t xml:space="preserve"> </w:t>
      </w:r>
      <w:r w:rsidR="00B0210A">
        <w:rPr>
          <w:rFonts w:ascii="Arial" w:hAnsi="Arial" w:cs="Arial"/>
          <w:sz w:val="24"/>
          <w:szCs w:val="24"/>
        </w:rPr>
        <w:t xml:space="preserve">does not </w:t>
      </w:r>
      <w:r w:rsidR="00B009F9" w:rsidRPr="00B009F9">
        <w:rPr>
          <w:rFonts w:ascii="Arial" w:hAnsi="Arial" w:cs="Arial"/>
          <w:sz w:val="24"/>
          <w:szCs w:val="24"/>
        </w:rPr>
        <w:t>know whether he shall relieve him eve</w:t>
      </w:r>
      <w:r w:rsidR="00B0210A">
        <w:rPr>
          <w:rFonts w:ascii="Arial" w:hAnsi="Arial" w:cs="Arial"/>
          <w:sz w:val="24"/>
          <w:szCs w:val="24"/>
        </w:rPr>
        <w:t>n</w:t>
      </w:r>
      <w:r w:rsidR="00B009F9" w:rsidRPr="00B009F9">
        <w:rPr>
          <w:rFonts w:ascii="Arial" w:hAnsi="Arial" w:cs="Arial"/>
          <w:sz w:val="24"/>
          <w:szCs w:val="24"/>
        </w:rPr>
        <w:t xml:space="preserve"> a whit the more or not, from his pain? I</w:t>
      </w:r>
      <w:r w:rsidR="00B0210A">
        <w:rPr>
          <w:rFonts w:ascii="Arial" w:hAnsi="Arial" w:cs="Arial"/>
          <w:sz w:val="24"/>
          <w:szCs w:val="24"/>
        </w:rPr>
        <w:t xml:space="preserve"> </w:t>
      </w:r>
      <w:r w:rsidR="00B009F9" w:rsidRPr="00B009F9">
        <w:rPr>
          <w:rFonts w:ascii="Arial" w:hAnsi="Arial" w:cs="Arial"/>
          <w:sz w:val="24"/>
          <w:szCs w:val="24"/>
        </w:rPr>
        <w:t xml:space="preserve">fear lest the words of the prophet are fulfilled, saying, </w:t>
      </w:r>
      <w:r w:rsidR="00B0210A">
        <w:rPr>
          <w:rFonts w:ascii="Arial" w:hAnsi="Arial" w:cs="Arial"/>
          <w:sz w:val="24"/>
          <w:szCs w:val="24"/>
        </w:rPr>
        <w:t>‘</w:t>
      </w:r>
      <w:r w:rsidR="00B009F9" w:rsidRPr="00B009F9">
        <w:rPr>
          <w:rFonts w:ascii="Arial" w:hAnsi="Arial" w:cs="Arial"/>
          <w:sz w:val="24"/>
          <w:szCs w:val="24"/>
        </w:rPr>
        <w:t>From the least to the most, all</w:t>
      </w:r>
      <w:r w:rsidR="00B0210A">
        <w:rPr>
          <w:rFonts w:ascii="Arial" w:hAnsi="Arial" w:cs="Arial"/>
          <w:sz w:val="24"/>
          <w:szCs w:val="24"/>
        </w:rPr>
        <w:t xml:space="preserve"> </w:t>
      </w:r>
      <w:r w:rsidR="00B009F9" w:rsidRPr="00B009F9">
        <w:rPr>
          <w:rFonts w:ascii="Arial" w:hAnsi="Arial" w:cs="Arial"/>
          <w:sz w:val="24"/>
          <w:szCs w:val="24"/>
        </w:rPr>
        <w:t>men apply themselves to covetousness</w:t>
      </w:r>
      <w:r w:rsidR="00B0210A">
        <w:rPr>
          <w:rFonts w:ascii="Arial" w:hAnsi="Arial" w:cs="Arial"/>
          <w:sz w:val="24"/>
          <w:szCs w:val="24"/>
        </w:rPr>
        <w:t>’</w:t>
      </w:r>
      <w:r w:rsidR="00B009F9" w:rsidRPr="00B009F9">
        <w:rPr>
          <w:rFonts w:ascii="Arial" w:hAnsi="Arial" w:cs="Arial"/>
          <w:sz w:val="24"/>
          <w:szCs w:val="24"/>
        </w:rPr>
        <w:t>; and from the prophet to the priest, all work</w:t>
      </w:r>
      <w:r w:rsidR="00B0210A">
        <w:rPr>
          <w:rFonts w:ascii="Arial" w:hAnsi="Arial" w:cs="Arial"/>
          <w:sz w:val="24"/>
          <w:szCs w:val="24"/>
        </w:rPr>
        <w:t xml:space="preserve"> </w:t>
      </w:r>
      <w:r w:rsidR="00B009F9" w:rsidRPr="00B009F9">
        <w:rPr>
          <w:rFonts w:ascii="Arial" w:hAnsi="Arial" w:cs="Arial"/>
          <w:sz w:val="24"/>
          <w:szCs w:val="24"/>
        </w:rPr>
        <w:t xml:space="preserve">deceitfully. For the poor priests excuse themselves </w:t>
      </w:r>
      <w:r w:rsidR="00B0210A">
        <w:rPr>
          <w:rFonts w:ascii="Arial" w:hAnsi="Arial" w:cs="Arial"/>
          <w:sz w:val="24"/>
          <w:szCs w:val="24"/>
        </w:rPr>
        <w:t>for</w:t>
      </w:r>
      <w:r w:rsidR="00B009F9" w:rsidRPr="00B009F9">
        <w:rPr>
          <w:rFonts w:ascii="Arial" w:hAnsi="Arial" w:cs="Arial"/>
          <w:sz w:val="24"/>
          <w:szCs w:val="24"/>
        </w:rPr>
        <w:t xml:space="preserve"> such bargaining and selling of</w:t>
      </w:r>
      <w:r w:rsidR="00B0210A">
        <w:rPr>
          <w:rFonts w:ascii="Arial" w:hAnsi="Arial" w:cs="Arial"/>
          <w:sz w:val="24"/>
          <w:szCs w:val="24"/>
        </w:rPr>
        <w:t xml:space="preserve"> </w:t>
      </w:r>
      <w:r w:rsidR="00B009F9" w:rsidRPr="00B009F9">
        <w:rPr>
          <w:rFonts w:ascii="Arial" w:hAnsi="Arial" w:cs="Arial"/>
          <w:sz w:val="24"/>
          <w:szCs w:val="24"/>
        </w:rPr>
        <w:t xml:space="preserve">their </w:t>
      </w:r>
      <w:r w:rsidR="007B0655">
        <w:rPr>
          <w:rFonts w:ascii="Arial" w:hAnsi="Arial" w:cs="Arial"/>
          <w:sz w:val="24"/>
          <w:szCs w:val="24"/>
        </w:rPr>
        <w:t>prayers</w:t>
      </w:r>
      <w:r w:rsidR="00B009F9" w:rsidRPr="00B009F9">
        <w:rPr>
          <w:rFonts w:ascii="Arial" w:hAnsi="Arial" w:cs="Arial"/>
          <w:sz w:val="24"/>
          <w:szCs w:val="24"/>
        </w:rPr>
        <w:t xml:space="preserve">, saying, </w:t>
      </w:r>
      <w:r w:rsidR="00B0210A">
        <w:rPr>
          <w:rFonts w:ascii="Arial" w:hAnsi="Arial" w:cs="Arial"/>
          <w:sz w:val="24"/>
          <w:szCs w:val="24"/>
        </w:rPr>
        <w:t>‘</w:t>
      </w:r>
      <w:r w:rsidR="00B009F9" w:rsidRPr="00B009F9">
        <w:rPr>
          <w:rFonts w:ascii="Arial" w:hAnsi="Arial" w:cs="Arial"/>
          <w:sz w:val="24"/>
          <w:szCs w:val="24"/>
        </w:rPr>
        <w:t>The young cock learn</w:t>
      </w:r>
      <w:r w:rsidR="00B0210A">
        <w:rPr>
          <w:rFonts w:ascii="Arial" w:hAnsi="Arial" w:cs="Arial"/>
          <w:sz w:val="24"/>
          <w:szCs w:val="24"/>
        </w:rPr>
        <w:t>s</w:t>
      </w:r>
      <w:r w:rsidR="00B009F9" w:rsidRPr="00B009F9">
        <w:rPr>
          <w:rFonts w:ascii="Arial" w:hAnsi="Arial" w:cs="Arial"/>
          <w:sz w:val="24"/>
          <w:szCs w:val="24"/>
        </w:rPr>
        <w:t xml:space="preserve"> to crow </w:t>
      </w:r>
      <w:r w:rsidR="00B0210A">
        <w:rPr>
          <w:rFonts w:ascii="Arial" w:hAnsi="Arial" w:cs="Arial"/>
          <w:sz w:val="24"/>
          <w:szCs w:val="24"/>
        </w:rPr>
        <w:t>from</w:t>
      </w:r>
      <w:r w:rsidR="00B009F9" w:rsidRPr="00B009F9">
        <w:rPr>
          <w:rFonts w:ascii="Arial" w:hAnsi="Arial" w:cs="Arial"/>
          <w:sz w:val="24"/>
          <w:szCs w:val="24"/>
        </w:rPr>
        <w:t xml:space="preserve"> the old cock.</w:t>
      </w:r>
      <w:r w:rsidR="00B0210A">
        <w:rPr>
          <w:rFonts w:ascii="Arial" w:hAnsi="Arial" w:cs="Arial"/>
          <w:sz w:val="24"/>
          <w:szCs w:val="24"/>
        </w:rPr>
        <w:t>’</w:t>
      </w:r>
      <w:r w:rsidR="00B009F9" w:rsidRPr="00B009F9">
        <w:rPr>
          <w:rFonts w:ascii="Arial" w:hAnsi="Arial" w:cs="Arial"/>
          <w:sz w:val="24"/>
          <w:szCs w:val="24"/>
        </w:rPr>
        <w:t xml:space="preserve"> For, say they,</w:t>
      </w:r>
      <w:r w:rsidR="00B0210A">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ma</w:t>
      </w:r>
      <w:r w:rsidR="00AE24F6">
        <w:rPr>
          <w:rFonts w:ascii="Arial" w:hAnsi="Arial" w:cs="Arial"/>
          <w:sz w:val="24"/>
          <w:szCs w:val="24"/>
        </w:rPr>
        <w:t>y</w:t>
      </w:r>
      <w:r w:rsidR="00B009F9" w:rsidRPr="00B009F9">
        <w:rPr>
          <w:rFonts w:ascii="Arial" w:hAnsi="Arial" w:cs="Arial"/>
          <w:sz w:val="24"/>
          <w:szCs w:val="24"/>
        </w:rPr>
        <w:t xml:space="preserve"> see that the pope </w:t>
      </w:r>
      <w:r w:rsidR="00C03AB3">
        <w:rPr>
          <w:rFonts w:ascii="Arial" w:hAnsi="Arial" w:cs="Arial"/>
          <w:sz w:val="24"/>
          <w:szCs w:val="24"/>
        </w:rPr>
        <w:t>himself</w:t>
      </w:r>
      <w:r w:rsidR="00B009F9" w:rsidRPr="00B009F9">
        <w:rPr>
          <w:rFonts w:ascii="Arial" w:hAnsi="Arial" w:cs="Arial"/>
          <w:sz w:val="24"/>
          <w:szCs w:val="24"/>
        </w:rPr>
        <w:t xml:space="preserve">, in </w:t>
      </w:r>
      <w:r w:rsidR="00B0210A">
        <w:rPr>
          <w:rFonts w:ascii="Arial" w:hAnsi="Arial" w:cs="Arial"/>
          <w:sz w:val="24"/>
          <w:szCs w:val="24"/>
        </w:rPr>
        <w:t>in</w:t>
      </w:r>
      <w:r w:rsidR="00B009F9" w:rsidRPr="00B009F9">
        <w:rPr>
          <w:rFonts w:ascii="Arial" w:hAnsi="Arial" w:cs="Arial"/>
          <w:sz w:val="24"/>
          <w:szCs w:val="24"/>
        </w:rPr>
        <w:t>stalling of bishops and abbots, take</w:t>
      </w:r>
      <w:r w:rsidR="00B0210A">
        <w:rPr>
          <w:rFonts w:ascii="Arial" w:hAnsi="Arial" w:cs="Arial"/>
          <w:sz w:val="24"/>
          <w:szCs w:val="24"/>
        </w:rPr>
        <w:t>s</w:t>
      </w:r>
      <w:r w:rsidR="00B009F9" w:rsidRPr="00B009F9">
        <w:rPr>
          <w:rFonts w:ascii="Arial" w:hAnsi="Arial" w:cs="Arial"/>
          <w:sz w:val="24"/>
          <w:szCs w:val="24"/>
        </w:rPr>
        <w:t xml:space="preserve"> the</w:t>
      </w:r>
      <w:r w:rsidR="00B0210A">
        <w:rPr>
          <w:rFonts w:ascii="Arial" w:hAnsi="Arial" w:cs="Arial"/>
          <w:sz w:val="24"/>
          <w:szCs w:val="24"/>
        </w:rPr>
        <w:t xml:space="preserve"> </w:t>
      </w:r>
      <w:r w:rsidR="00B009F9" w:rsidRPr="00B009F9">
        <w:rPr>
          <w:rFonts w:ascii="Arial" w:hAnsi="Arial" w:cs="Arial"/>
          <w:sz w:val="24"/>
          <w:szCs w:val="24"/>
        </w:rPr>
        <w:t>first-fruits: in the placing or bestowing of benefices</w:t>
      </w:r>
      <w:r w:rsidR="00B0210A">
        <w:rPr>
          <w:rFonts w:ascii="Arial" w:hAnsi="Arial" w:cs="Arial"/>
          <w:sz w:val="24"/>
          <w:szCs w:val="24"/>
        </w:rPr>
        <w:t>,</w:t>
      </w:r>
      <w:r w:rsidR="00B009F9" w:rsidRPr="00B009F9">
        <w:rPr>
          <w:rFonts w:ascii="Arial" w:hAnsi="Arial" w:cs="Arial"/>
          <w:sz w:val="24"/>
          <w:szCs w:val="24"/>
        </w:rPr>
        <w:t xml:space="preserve"> he always take</w:t>
      </w:r>
      <w:r w:rsidR="00B0210A">
        <w:rPr>
          <w:rFonts w:ascii="Arial" w:hAnsi="Arial" w:cs="Arial"/>
          <w:sz w:val="24"/>
          <w:szCs w:val="24"/>
        </w:rPr>
        <w:t>s</w:t>
      </w:r>
      <w:r w:rsidR="00B009F9" w:rsidRPr="00B009F9">
        <w:rPr>
          <w:rFonts w:ascii="Arial" w:hAnsi="Arial" w:cs="Arial"/>
          <w:sz w:val="24"/>
          <w:szCs w:val="24"/>
        </w:rPr>
        <w:t xml:space="preserve"> some</w:t>
      </w:r>
      <w:r w:rsidR="00B0210A">
        <w:rPr>
          <w:rFonts w:ascii="Arial" w:hAnsi="Arial" w:cs="Arial"/>
          <w:sz w:val="24"/>
          <w:szCs w:val="24"/>
        </w:rPr>
        <w:t>thing</w:t>
      </w:r>
      <w:r w:rsidR="00B009F9" w:rsidRPr="00B009F9">
        <w:rPr>
          <w:rFonts w:ascii="Arial" w:hAnsi="Arial" w:cs="Arial"/>
          <w:sz w:val="24"/>
          <w:szCs w:val="24"/>
        </w:rPr>
        <w:t>, and</w:t>
      </w:r>
      <w:r w:rsidR="00B0210A">
        <w:rPr>
          <w:rFonts w:ascii="Arial" w:hAnsi="Arial" w:cs="Arial"/>
          <w:sz w:val="24"/>
          <w:szCs w:val="24"/>
        </w:rPr>
        <w:t xml:space="preserve"> </w:t>
      </w:r>
      <w:r w:rsidR="00B009F9" w:rsidRPr="00B009F9">
        <w:rPr>
          <w:rFonts w:ascii="Arial" w:hAnsi="Arial" w:cs="Arial"/>
          <w:sz w:val="24"/>
          <w:szCs w:val="24"/>
        </w:rPr>
        <w:t xml:space="preserve">especially if the benefices </w:t>
      </w:r>
      <w:r w:rsidR="00B0210A">
        <w:rPr>
          <w:rFonts w:ascii="Arial" w:hAnsi="Arial" w:cs="Arial"/>
          <w:sz w:val="24"/>
          <w:szCs w:val="24"/>
        </w:rPr>
        <w:t>are</w:t>
      </w:r>
      <w:r w:rsidR="00B009F9" w:rsidRPr="00B009F9">
        <w:rPr>
          <w:rFonts w:ascii="Arial" w:hAnsi="Arial" w:cs="Arial"/>
          <w:sz w:val="24"/>
          <w:szCs w:val="24"/>
        </w:rPr>
        <w:t xml:space="preserve"> </w:t>
      </w:r>
      <w:r w:rsidR="00B0210A">
        <w:rPr>
          <w:rFonts w:ascii="Arial" w:hAnsi="Arial" w:cs="Arial"/>
          <w:sz w:val="24"/>
          <w:szCs w:val="24"/>
        </w:rPr>
        <w:t>big</w:t>
      </w:r>
      <w:r w:rsidR="00B009F9" w:rsidRPr="00B009F9">
        <w:rPr>
          <w:rFonts w:ascii="Arial" w:hAnsi="Arial" w:cs="Arial"/>
          <w:sz w:val="24"/>
          <w:szCs w:val="24"/>
        </w:rPr>
        <w:t xml:space="preserve">. </w:t>
      </w:r>
    </w:p>
    <w:p w:rsidR="00B0210A" w:rsidRDefault="00B0210A" w:rsidP="0058567E">
      <w:pPr>
        <w:autoSpaceDE w:val="0"/>
        <w:autoSpaceDN w:val="0"/>
        <w:adjustRightInd w:val="0"/>
        <w:spacing w:after="0" w:line="276" w:lineRule="auto"/>
        <w:ind w:left="288" w:right="288"/>
        <w:jc w:val="both"/>
        <w:rPr>
          <w:rFonts w:ascii="Arial" w:hAnsi="Arial" w:cs="Arial"/>
          <w:sz w:val="24"/>
          <w:szCs w:val="24"/>
        </w:rPr>
      </w:pPr>
    </w:p>
    <w:p w:rsidR="00B009F9" w:rsidRPr="00B009F9" w:rsidRDefault="00B0210A"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he sell</w:t>
      </w:r>
      <w:r>
        <w:rPr>
          <w:rFonts w:ascii="Arial" w:hAnsi="Arial" w:cs="Arial"/>
          <w:sz w:val="24"/>
          <w:szCs w:val="24"/>
        </w:rPr>
        <w:t>s</w:t>
      </w:r>
      <w:r w:rsidR="00B009F9" w:rsidRPr="00B009F9">
        <w:rPr>
          <w:rFonts w:ascii="Arial" w:hAnsi="Arial" w:cs="Arial"/>
          <w:sz w:val="24"/>
          <w:szCs w:val="24"/>
        </w:rPr>
        <w:t xml:space="preserve"> pardons and bulls; and, to speak</w:t>
      </w:r>
      <w:r>
        <w:rPr>
          <w:rFonts w:ascii="Arial" w:hAnsi="Arial" w:cs="Arial"/>
          <w:sz w:val="24"/>
          <w:szCs w:val="24"/>
        </w:rPr>
        <w:t xml:space="preserve"> </w:t>
      </w:r>
      <w:r w:rsidR="00B009F9" w:rsidRPr="00B009F9">
        <w:rPr>
          <w:rFonts w:ascii="Arial" w:hAnsi="Arial" w:cs="Arial"/>
          <w:sz w:val="24"/>
          <w:szCs w:val="24"/>
        </w:rPr>
        <w:t>more plain</w:t>
      </w:r>
      <w:r>
        <w:rPr>
          <w:rFonts w:ascii="Arial" w:hAnsi="Arial" w:cs="Arial"/>
          <w:sz w:val="24"/>
          <w:szCs w:val="24"/>
        </w:rPr>
        <w:t>ly</w:t>
      </w:r>
      <w:r w:rsidR="00B009F9" w:rsidRPr="00B009F9">
        <w:rPr>
          <w:rFonts w:ascii="Arial" w:hAnsi="Arial" w:cs="Arial"/>
          <w:sz w:val="24"/>
          <w:szCs w:val="24"/>
        </w:rPr>
        <w:t>, he take</w:t>
      </w:r>
      <w:r>
        <w:rPr>
          <w:rFonts w:ascii="Arial" w:hAnsi="Arial" w:cs="Arial"/>
          <w:sz w:val="24"/>
          <w:szCs w:val="24"/>
        </w:rPr>
        <w:t>s</w:t>
      </w:r>
      <w:r w:rsidR="00B009F9" w:rsidRPr="00B009F9">
        <w:rPr>
          <w:rFonts w:ascii="Arial" w:hAnsi="Arial" w:cs="Arial"/>
          <w:sz w:val="24"/>
          <w:szCs w:val="24"/>
        </w:rPr>
        <w:t xml:space="preserve"> money </w:t>
      </w:r>
      <w:r>
        <w:rPr>
          <w:rFonts w:ascii="Arial" w:hAnsi="Arial" w:cs="Arial"/>
          <w:sz w:val="24"/>
          <w:szCs w:val="24"/>
        </w:rPr>
        <w:t>off</w:t>
      </w:r>
      <w:r w:rsidR="00B009F9" w:rsidRPr="00B009F9">
        <w:rPr>
          <w:rFonts w:ascii="Arial" w:hAnsi="Arial" w:cs="Arial"/>
          <w:sz w:val="24"/>
          <w:szCs w:val="24"/>
        </w:rPr>
        <w:t xml:space="preserve"> them. Bishops, in giving orders, in </w:t>
      </w:r>
      <w:r>
        <w:rPr>
          <w:rFonts w:ascii="Arial" w:hAnsi="Arial" w:cs="Arial"/>
          <w:sz w:val="24"/>
          <w:szCs w:val="24"/>
        </w:rPr>
        <w:t xml:space="preserve">dedicating </w:t>
      </w:r>
      <w:r w:rsidR="00B009F9" w:rsidRPr="00B009F9">
        <w:rPr>
          <w:rFonts w:ascii="Arial" w:hAnsi="Arial" w:cs="Arial"/>
          <w:sz w:val="24"/>
          <w:szCs w:val="24"/>
        </w:rPr>
        <w:t>churches and churchyards, take money; in ecclesiastical correction</w:t>
      </w:r>
      <w:r>
        <w:rPr>
          <w:rFonts w:ascii="Arial" w:hAnsi="Arial" w:cs="Arial"/>
          <w:sz w:val="24"/>
          <w:szCs w:val="24"/>
        </w:rPr>
        <w:t>,</w:t>
      </w:r>
      <w:r w:rsidR="00B009F9" w:rsidRPr="00B009F9">
        <w:rPr>
          <w:rFonts w:ascii="Arial" w:hAnsi="Arial" w:cs="Arial"/>
          <w:sz w:val="24"/>
          <w:szCs w:val="24"/>
        </w:rPr>
        <w:t xml:space="preserve"> they take</w:t>
      </w:r>
      <w:r>
        <w:rPr>
          <w:rFonts w:ascii="Arial" w:hAnsi="Arial" w:cs="Arial"/>
          <w:sz w:val="24"/>
          <w:szCs w:val="24"/>
        </w:rPr>
        <w:t xml:space="preserve"> </w:t>
      </w:r>
      <w:r w:rsidR="00B009F9" w:rsidRPr="00B009F9">
        <w:rPr>
          <w:rFonts w:ascii="Arial" w:hAnsi="Arial" w:cs="Arial"/>
          <w:sz w:val="24"/>
          <w:szCs w:val="24"/>
        </w:rPr>
        <w:t>money for the mitigation of penance; in the grievous offences of convict</w:t>
      </w:r>
      <w:r>
        <w:rPr>
          <w:rFonts w:ascii="Arial" w:hAnsi="Arial" w:cs="Arial"/>
          <w:sz w:val="24"/>
          <w:szCs w:val="24"/>
        </w:rPr>
        <w:t>ed people</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money is required, and </w:t>
      </w:r>
      <w:r>
        <w:rPr>
          <w:rFonts w:ascii="Arial" w:hAnsi="Arial" w:cs="Arial"/>
          <w:sz w:val="24"/>
          <w:szCs w:val="24"/>
        </w:rPr>
        <w:t xml:space="preserve">is </w:t>
      </w:r>
      <w:r w:rsidR="00B009F9" w:rsidRPr="00B009F9">
        <w:rPr>
          <w:rFonts w:ascii="Arial" w:hAnsi="Arial" w:cs="Arial"/>
          <w:sz w:val="24"/>
          <w:szCs w:val="24"/>
        </w:rPr>
        <w:t>caused to be paid. Abbots, monks, and other religious men that</w:t>
      </w:r>
      <w:r w:rsidR="0037551F">
        <w:rPr>
          <w:rFonts w:ascii="Arial" w:hAnsi="Arial" w:cs="Arial"/>
          <w:sz w:val="24"/>
          <w:szCs w:val="24"/>
        </w:rPr>
        <w:t xml:space="preserve"> </w:t>
      </w:r>
      <w:r w:rsidR="00B009F9" w:rsidRPr="00B009F9">
        <w:rPr>
          <w:rFonts w:ascii="Arial" w:hAnsi="Arial" w:cs="Arial"/>
          <w:sz w:val="24"/>
          <w:szCs w:val="24"/>
        </w:rPr>
        <w:t>have possession</w:t>
      </w:r>
      <w:r>
        <w:rPr>
          <w:rFonts w:ascii="Arial" w:hAnsi="Arial" w:cs="Arial"/>
          <w:sz w:val="24"/>
          <w:szCs w:val="24"/>
        </w:rPr>
        <w:t>s</w:t>
      </w:r>
      <w:r w:rsidR="00B009F9" w:rsidRPr="00B009F9">
        <w:rPr>
          <w:rFonts w:ascii="Arial" w:hAnsi="Arial" w:cs="Arial"/>
          <w:sz w:val="24"/>
          <w:szCs w:val="24"/>
        </w:rPr>
        <w:t xml:space="preserve">, will receive no </w:t>
      </w:r>
      <w:r>
        <w:rPr>
          <w:rFonts w:ascii="Arial" w:hAnsi="Arial" w:cs="Arial"/>
          <w:sz w:val="24"/>
          <w:szCs w:val="24"/>
        </w:rPr>
        <w:t>one</w:t>
      </w:r>
      <w:r w:rsidR="00B009F9" w:rsidRPr="00B009F9">
        <w:rPr>
          <w:rFonts w:ascii="Arial" w:hAnsi="Arial" w:cs="Arial"/>
          <w:sz w:val="24"/>
          <w:szCs w:val="24"/>
        </w:rPr>
        <w:t xml:space="preserve"> into their fraternity, or make them partakers of</w:t>
      </w:r>
    </w:p>
    <w:p w:rsidR="00B009F9" w:rsidRPr="00B009F9" w:rsidRDefault="00B009F9" w:rsidP="0058567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their spiritual suffrages, unless he bestow</w:t>
      </w:r>
      <w:r w:rsidR="00B0210A">
        <w:rPr>
          <w:rFonts w:ascii="Arial" w:hAnsi="Arial" w:cs="Arial"/>
          <w:sz w:val="24"/>
          <w:szCs w:val="24"/>
        </w:rPr>
        <w:t>s</w:t>
      </w:r>
      <w:r w:rsidRPr="00B009F9">
        <w:rPr>
          <w:rFonts w:ascii="Arial" w:hAnsi="Arial" w:cs="Arial"/>
          <w:sz w:val="24"/>
          <w:szCs w:val="24"/>
        </w:rPr>
        <w:t xml:space="preserve"> some</w:t>
      </w:r>
      <w:r w:rsidR="00B0210A">
        <w:rPr>
          <w:rFonts w:ascii="Arial" w:hAnsi="Arial" w:cs="Arial"/>
          <w:sz w:val="24"/>
          <w:szCs w:val="24"/>
        </w:rPr>
        <w:t>thing</w:t>
      </w:r>
      <w:r w:rsidRPr="00B009F9">
        <w:rPr>
          <w:rFonts w:ascii="Arial" w:hAnsi="Arial" w:cs="Arial"/>
          <w:sz w:val="24"/>
          <w:szCs w:val="24"/>
        </w:rPr>
        <w:t xml:space="preserve"> on them, or promise</w:t>
      </w:r>
      <w:r w:rsidR="00B0210A">
        <w:rPr>
          <w:rFonts w:ascii="Arial" w:hAnsi="Arial" w:cs="Arial"/>
          <w:sz w:val="24"/>
          <w:szCs w:val="24"/>
        </w:rPr>
        <w:t>s</w:t>
      </w:r>
      <w:r w:rsidRPr="00B009F9">
        <w:rPr>
          <w:rFonts w:ascii="Arial" w:hAnsi="Arial" w:cs="Arial"/>
          <w:sz w:val="24"/>
          <w:szCs w:val="24"/>
        </w:rPr>
        <w:t xml:space="preserve"> them</w:t>
      </w:r>
    </w:p>
    <w:p w:rsidR="00B009F9" w:rsidRPr="00B009F9" w:rsidRDefault="00B009F9" w:rsidP="0058567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some</w:t>
      </w:r>
      <w:r w:rsidR="00B0210A">
        <w:rPr>
          <w:rFonts w:ascii="Arial" w:hAnsi="Arial" w:cs="Arial"/>
          <w:sz w:val="24"/>
          <w:szCs w:val="24"/>
        </w:rPr>
        <w:t>thing</w:t>
      </w:r>
      <w:r w:rsidRPr="00B009F9">
        <w:rPr>
          <w:rFonts w:ascii="Arial" w:hAnsi="Arial" w:cs="Arial"/>
          <w:sz w:val="24"/>
          <w:szCs w:val="24"/>
        </w:rPr>
        <w:t>. Curates and vicars, having sufficient livings by the tithes of their</w:t>
      </w:r>
      <w:r w:rsidR="00B0210A">
        <w:rPr>
          <w:rFonts w:ascii="Arial" w:hAnsi="Arial" w:cs="Arial"/>
          <w:sz w:val="24"/>
          <w:szCs w:val="24"/>
        </w:rPr>
        <w:t xml:space="preserve"> </w:t>
      </w:r>
      <w:r w:rsidRPr="00B009F9">
        <w:rPr>
          <w:rFonts w:ascii="Arial" w:hAnsi="Arial" w:cs="Arial"/>
          <w:sz w:val="24"/>
          <w:szCs w:val="24"/>
        </w:rPr>
        <w:t xml:space="preserve">parishioners, </w:t>
      </w:r>
      <w:r w:rsidR="00546C3A">
        <w:rPr>
          <w:rFonts w:ascii="Arial" w:hAnsi="Arial" w:cs="Arial"/>
          <w:sz w:val="24"/>
          <w:szCs w:val="24"/>
        </w:rPr>
        <w:t>yet</w:t>
      </w:r>
      <w:r w:rsidRPr="00B009F9">
        <w:rPr>
          <w:rFonts w:ascii="Arial" w:hAnsi="Arial" w:cs="Arial"/>
          <w:sz w:val="24"/>
          <w:szCs w:val="24"/>
        </w:rPr>
        <w:t xml:space="preserve"> in dirges and </w:t>
      </w:r>
      <w:r w:rsidR="00B95264">
        <w:rPr>
          <w:rFonts w:ascii="Arial" w:hAnsi="Arial" w:cs="Arial"/>
          <w:sz w:val="24"/>
          <w:szCs w:val="24"/>
        </w:rPr>
        <w:t>years</w:t>
      </w:r>
      <w:r w:rsidRPr="00B009F9">
        <w:rPr>
          <w:rFonts w:ascii="Arial" w:hAnsi="Arial" w:cs="Arial"/>
          <w:sz w:val="24"/>
          <w:szCs w:val="24"/>
        </w:rPr>
        <w:t>-minds, in hearing confessions, in weddings and</w:t>
      </w:r>
      <w:r w:rsidR="00B0210A">
        <w:rPr>
          <w:rFonts w:ascii="Arial" w:hAnsi="Arial" w:cs="Arial"/>
          <w:sz w:val="24"/>
          <w:szCs w:val="24"/>
        </w:rPr>
        <w:t xml:space="preserve"> in burials</w:t>
      </w:r>
      <w:r w:rsidRPr="00B009F9">
        <w:rPr>
          <w:rFonts w:ascii="Arial" w:hAnsi="Arial" w:cs="Arial"/>
          <w:sz w:val="24"/>
          <w:szCs w:val="24"/>
        </w:rPr>
        <w:t xml:space="preserve">, </w:t>
      </w:r>
      <w:r w:rsidR="00B0210A">
        <w:rPr>
          <w:rFonts w:ascii="Arial" w:hAnsi="Arial" w:cs="Arial"/>
          <w:sz w:val="24"/>
          <w:szCs w:val="24"/>
        </w:rPr>
        <w:t>demand</w:t>
      </w:r>
      <w:r w:rsidRPr="00B009F9">
        <w:rPr>
          <w:rFonts w:ascii="Arial" w:hAnsi="Arial" w:cs="Arial"/>
          <w:sz w:val="24"/>
          <w:szCs w:val="24"/>
        </w:rPr>
        <w:t xml:space="preserve"> and have money. The friars, also, of the four orders of beggars,</w:t>
      </w:r>
      <w:r w:rsidR="00B0210A">
        <w:rPr>
          <w:rFonts w:ascii="Arial" w:hAnsi="Arial" w:cs="Arial"/>
          <w:sz w:val="24"/>
          <w:szCs w:val="24"/>
        </w:rPr>
        <w:t xml:space="preserve"> </w:t>
      </w:r>
      <w:r w:rsidRPr="00B009F9">
        <w:rPr>
          <w:rFonts w:ascii="Arial" w:hAnsi="Arial" w:cs="Arial"/>
          <w:sz w:val="24"/>
          <w:szCs w:val="24"/>
        </w:rPr>
        <w:t xml:space="preserve">which think themselves to be the most perfect men of the church, </w:t>
      </w:r>
      <w:r w:rsidR="00B0210A">
        <w:rPr>
          <w:rFonts w:ascii="Arial" w:hAnsi="Arial" w:cs="Arial"/>
          <w:sz w:val="24"/>
          <w:szCs w:val="24"/>
        </w:rPr>
        <w:t>yet</w:t>
      </w:r>
      <w:r w:rsidRPr="00B009F9">
        <w:rPr>
          <w:rFonts w:ascii="Arial" w:hAnsi="Arial" w:cs="Arial"/>
          <w:sz w:val="24"/>
          <w:szCs w:val="24"/>
        </w:rPr>
        <w:t xml:space="preserve"> take money for</w:t>
      </w:r>
      <w:r w:rsidR="00B0210A">
        <w:rPr>
          <w:rFonts w:ascii="Arial" w:hAnsi="Arial" w:cs="Arial"/>
          <w:sz w:val="24"/>
          <w:szCs w:val="24"/>
        </w:rPr>
        <w:t xml:space="preserve"> </w:t>
      </w:r>
      <w:r w:rsidRPr="00B009F9">
        <w:rPr>
          <w:rFonts w:ascii="Arial" w:hAnsi="Arial" w:cs="Arial"/>
          <w:sz w:val="24"/>
          <w:szCs w:val="24"/>
        </w:rPr>
        <w:t xml:space="preserve">their </w:t>
      </w:r>
      <w:r w:rsidR="007B0655">
        <w:rPr>
          <w:rFonts w:ascii="Arial" w:hAnsi="Arial" w:cs="Arial"/>
          <w:sz w:val="24"/>
          <w:szCs w:val="24"/>
        </w:rPr>
        <w:t>prayers</w:t>
      </w:r>
      <w:r w:rsidRPr="00B009F9">
        <w:rPr>
          <w:rFonts w:ascii="Arial" w:hAnsi="Arial" w:cs="Arial"/>
          <w:sz w:val="24"/>
          <w:szCs w:val="24"/>
        </w:rPr>
        <w:t>, confessions, and buryings of the dead; and</w:t>
      </w:r>
      <w:r w:rsidR="00B0210A">
        <w:rPr>
          <w:rFonts w:ascii="Arial" w:hAnsi="Arial" w:cs="Arial"/>
          <w:sz w:val="24"/>
          <w:szCs w:val="24"/>
        </w:rPr>
        <w:t>,</w:t>
      </w:r>
      <w:r w:rsidRPr="00B009F9">
        <w:rPr>
          <w:rFonts w:ascii="Arial" w:hAnsi="Arial" w:cs="Arial"/>
          <w:sz w:val="24"/>
          <w:szCs w:val="24"/>
        </w:rPr>
        <w:t xml:space="preserve"> when they preach, they</w:t>
      </w:r>
      <w:r w:rsidR="00B0210A">
        <w:rPr>
          <w:rFonts w:ascii="Arial" w:hAnsi="Arial" w:cs="Arial"/>
          <w:sz w:val="24"/>
          <w:szCs w:val="24"/>
        </w:rPr>
        <w:t xml:space="preserve"> </w:t>
      </w:r>
      <w:r w:rsidRPr="00B009F9">
        <w:rPr>
          <w:rFonts w:ascii="Arial" w:hAnsi="Arial" w:cs="Arial"/>
          <w:sz w:val="24"/>
          <w:szCs w:val="24"/>
        </w:rPr>
        <w:t>believe that they sh</w:t>
      </w:r>
      <w:r w:rsidR="00B0210A">
        <w:rPr>
          <w:rFonts w:ascii="Arial" w:hAnsi="Arial" w:cs="Arial"/>
          <w:sz w:val="24"/>
          <w:szCs w:val="24"/>
        </w:rPr>
        <w:t>ould</w:t>
      </w:r>
      <w:r w:rsidRPr="00B009F9">
        <w:rPr>
          <w:rFonts w:ascii="Arial" w:hAnsi="Arial" w:cs="Arial"/>
          <w:sz w:val="24"/>
          <w:szCs w:val="24"/>
        </w:rPr>
        <w:t xml:space="preserve"> have either money or some other thing worth money.</w:t>
      </w:r>
    </w:p>
    <w:p w:rsidR="00B0210A" w:rsidRDefault="00B0210A" w:rsidP="0058567E">
      <w:pPr>
        <w:autoSpaceDE w:val="0"/>
        <w:autoSpaceDN w:val="0"/>
        <w:adjustRightInd w:val="0"/>
        <w:spacing w:after="0" w:line="276" w:lineRule="auto"/>
        <w:ind w:left="288" w:right="288"/>
        <w:jc w:val="both"/>
        <w:rPr>
          <w:rFonts w:ascii="Arial" w:hAnsi="Arial" w:cs="Arial"/>
          <w:sz w:val="24"/>
          <w:szCs w:val="24"/>
        </w:rPr>
      </w:pPr>
    </w:p>
    <w:p w:rsidR="00B0210A" w:rsidRDefault="00B0210A"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w:t>
      </w:r>
      <w:r>
        <w:rPr>
          <w:rFonts w:ascii="Arial" w:hAnsi="Arial" w:cs="Arial"/>
          <w:sz w:val="24"/>
          <w:szCs w:val="24"/>
        </w:rPr>
        <w:t>y,</w:t>
      </w:r>
      <w:r w:rsidR="00B009F9" w:rsidRPr="00B009F9">
        <w:rPr>
          <w:rFonts w:ascii="Arial" w:hAnsi="Arial" w:cs="Arial"/>
          <w:sz w:val="24"/>
          <w:szCs w:val="24"/>
        </w:rPr>
        <w:t xml:space="preserve"> then</w:t>
      </w:r>
      <w:r>
        <w:rPr>
          <w:rFonts w:ascii="Arial" w:hAnsi="Arial" w:cs="Arial"/>
          <w:sz w:val="24"/>
          <w:szCs w:val="24"/>
        </w:rPr>
        <w:t>, are</w:t>
      </w:r>
      <w:r w:rsidR="00B009F9" w:rsidRPr="00B009F9">
        <w:rPr>
          <w:rFonts w:ascii="Arial" w:hAnsi="Arial" w:cs="Arial"/>
          <w:sz w:val="24"/>
          <w:szCs w:val="24"/>
        </w:rPr>
        <w:t xml:space="preserve"> the poor priests blamed? </w:t>
      </w:r>
      <w:r>
        <w:rPr>
          <w:rFonts w:ascii="Arial" w:hAnsi="Arial" w:cs="Arial"/>
          <w:sz w:val="24"/>
          <w:szCs w:val="24"/>
        </w:rPr>
        <w:t>O</w:t>
      </w:r>
      <w:r w:rsidR="00B009F9" w:rsidRPr="00B009F9">
        <w:rPr>
          <w:rFonts w:ascii="Arial" w:hAnsi="Arial" w:cs="Arial"/>
          <w:sz w:val="24"/>
          <w:szCs w:val="24"/>
        </w:rPr>
        <w:t xml:space="preserve">ught </w:t>
      </w:r>
      <w:r>
        <w:rPr>
          <w:rFonts w:ascii="Arial" w:hAnsi="Arial" w:cs="Arial"/>
          <w:sz w:val="24"/>
          <w:szCs w:val="24"/>
        </w:rPr>
        <w:t xml:space="preserve">they </w:t>
      </w:r>
      <w:r w:rsidR="00B009F9" w:rsidRPr="00B009F9">
        <w:rPr>
          <w:rFonts w:ascii="Arial" w:hAnsi="Arial" w:cs="Arial"/>
          <w:sz w:val="24"/>
          <w:szCs w:val="24"/>
        </w:rPr>
        <w:t>not to be held excused,</w:t>
      </w:r>
      <w:r>
        <w:rPr>
          <w:rFonts w:ascii="Arial" w:hAnsi="Arial" w:cs="Arial"/>
          <w:sz w:val="24"/>
          <w:szCs w:val="24"/>
        </w:rPr>
        <w:t xml:space="preserve"> </w:t>
      </w:r>
      <w:r w:rsidR="00B009F9" w:rsidRPr="00B009F9">
        <w:rPr>
          <w:rFonts w:ascii="Arial" w:hAnsi="Arial" w:cs="Arial"/>
          <w:sz w:val="24"/>
          <w:szCs w:val="24"/>
        </w:rPr>
        <w:t>al</w:t>
      </w:r>
      <w:r w:rsidR="002E2206">
        <w:rPr>
          <w:rFonts w:ascii="Arial" w:hAnsi="Arial" w:cs="Arial"/>
          <w:sz w:val="24"/>
          <w:szCs w:val="24"/>
        </w:rPr>
        <w:t>though</w:t>
      </w:r>
      <w:r w:rsidR="00B009F9" w:rsidRPr="00B009F9">
        <w:rPr>
          <w:rFonts w:ascii="Arial" w:hAnsi="Arial" w:cs="Arial"/>
          <w:sz w:val="24"/>
          <w:szCs w:val="24"/>
        </w:rPr>
        <w:t xml:space="preserve"> they take money for their </w:t>
      </w:r>
      <w:r w:rsidR="007B0655">
        <w:rPr>
          <w:rFonts w:ascii="Arial" w:hAnsi="Arial" w:cs="Arial"/>
          <w:sz w:val="24"/>
          <w:szCs w:val="24"/>
        </w:rPr>
        <w:t>prayers</w:t>
      </w:r>
      <w:r w:rsidR="00B009F9" w:rsidRPr="00B009F9">
        <w:rPr>
          <w:rFonts w:ascii="Arial" w:hAnsi="Arial" w:cs="Arial"/>
          <w:sz w:val="24"/>
          <w:szCs w:val="24"/>
        </w:rPr>
        <w:t xml:space="preserve"> by </w:t>
      </w:r>
      <w:r>
        <w:rPr>
          <w:rFonts w:ascii="Arial" w:hAnsi="Arial" w:cs="Arial"/>
          <w:sz w:val="24"/>
          <w:szCs w:val="24"/>
        </w:rPr>
        <w:t>right</w:t>
      </w:r>
      <w:r w:rsidR="00B009F9" w:rsidRPr="00B009F9">
        <w:rPr>
          <w:rFonts w:ascii="Arial" w:hAnsi="Arial" w:cs="Arial"/>
          <w:sz w:val="24"/>
          <w:szCs w:val="24"/>
        </w:rPr>
        <w:t xml:space="preserve">? Truly, </w:t>
      </w:r>
      <w:r>
        <w:rPr>
          <w:rFonts w:ascii="Arial" w:hAnsi="Arial" w:cs="Arial"/>
          <w:sz w:val="24"/>
          <w:szCs w:val="24"/>
        </w:rPr>
        <w:t xml:space="preserve">I think that </w:t>
      </w:r>
      <w:r w:rsidR="00B009F9" w:rsidRPr="00B009F9">
        <w:rPr>
          <w:rFonts w:ascii="Arial" w:hAnsi="Arial" w:cs="Arial"/>
          <w:sz w:val="24"/>
          <w:szCs w:val="24"/>
        </w:rPr>
        <w:t>this excuse by other men</w:t>
      </w:r>
      <w:r w:rsidR="00DE3074">
        <w:rPr>
          <w:rFonts w:ascii="Arial" w:hAnsi="Arial" w:cs="Arial"/>
          <w:sz w:val="24"/>
          <w:szCs w:val="24"/>
        </w:rPr>
        <w:t>’</w:t>
      </w:r>
      <w:r w:rsidR="00B009F9" w:rsidRPr="00B009F9">
        <w:rPr>
          <w:rFonts w:ascii="Arial" w:hAnsi="Arial" w:cs="Arial"/>
          <w:sz w:val="24"/>
          <w:szCs w:val="24"/>
        </w:rPr>
        <w:t>s sins do</w:t>
      </w:r>
      <w:r>
        <w:rPr>
          <w:rFonts w:ascii="Arial" w:hAnsi="Arial" w:cs="Arial"/>
          <w:sz w:val="24"/>
          <w:szCs w:val="24"/>
        </w:rPr>
        <w:t>es</w:t>
      </w:r>
      <w:r w:rsidR="00B009F9" w:rsidRPr="00B009F9">
        <w:rPr>
          <w:rFonts w:ascii="Arial" w:hAnsi="Arial" w:cs="Arial"/>
          <w:sz w:val="24"/>
          <w:szCs w:val="24"/>
        </w:rPr>
        <w:t xml:space="preserve"> not excuse them, forasmuch as to heap one</w:t>
      </w:r>
      <w:r>
        <w:rPr>
          <w:rFonts w:ascii="Arial" w:hAnsi="Arial" w:cs="Arial"/>
          <w:sz w:val="24"/>
          <w:szCs w:val="24"/>
        </w:rPr>
        <w:t xml:space="preserve"> </w:t>
      </w:r>
      <w:r w:rsidR="00B009F9" w:rsidRPr="00B009F9">
        <w:rPr>
          <w:rFonts w:ascii="Arial" w:hAnsi="Arial" w:cs="Arial"/>
          <w:sz w:val="24"/>
          <w:szCs w:val="24"/>
        </w:rPr>
        <w:t>mischief on another</w:t>
      </w:r>
      <w:r w:rsidR="00DE3074">
        <w:rPr>
          <w:rFonts w:ascii="Arial" w:hAnsi="Arial" w:cs="Arial"/>
          <w:sz w:val="24"/>
          <w:szCs w:val="24"/>
        </w:rPr>
        <w:t>’</w:t>
      </w:r>
      <w:r w:rsidR="00B009F9" w:rsidRPr="00B009F9">
        <w:rPr>
          <w:rFonts w:ascii="Arial" w:hAnsi="Arial" w:cs="Arial"/>
          <w:sz w:val="24"/>
          <w:szCs w:val="24"/>
        </w:rPr>
        <w:t xml:space="preserve">s head, is no sufficient </w:t>
      </w:r>
      <w:r>
        <w:rPr>
          <w:rFonts w:ascii="Arial" w:hAnsi="Arial" w:cs="Arial"/>
          <w:sz w:val="24"/>
          <w:szCs w:val="24"/>
        </w:rPr>
        <w:t>excuse</w:t>
      </w:r>
      <w:r w:rsidR="00B009F9" w:rsidRPr="00B009F9">
        <w:rPr>
          <w:rFonts w:ascii="Arial" w:hAnsi="Arial" w:cs="Arial"/>
          <w:sz w:val="24"/>
          <w:szCs w:val="24"/>
        </w:rPr>
        <w:t>. I would to God that all the</w:t>
      </w:r>
      <w:r>
        <w:rPr>
          <w:rFonts w:ascii="Arial" w:hAnsi="Arial" w:cs="Arial"/>
          <w:sz w:val="24"/>
          <w:szCs w:val="24"/>
        </w:rPr>
        <w:t xml:space="preserve"> </w:t>
      </w:r>
      <w:r w:rsidR="00B009F9" w:rsidRPr="00B009F9">
        <w:rPr>
          <w:rFonts w:ascii="Arial" w:hAnsi="Arial" w:cs="Arial"/>
          <w:sz w:val="24"/>
          <w:szCs w:val="24"/>
        </w:rPr>
        <w:t>bu</w:t>
      </w:r>
      <w:r w:rsidR="00AE24F6">
        <w:rPr>
          <w:rFonts w:ascii="Arial" w:hAnsi="Arial" w:cs="Arial"/>
          <w:sz w:val="24"/>
          <w:szCs w:val="24"/>
        </w:rPr>
        <w:t>y</w:t>
      </w:r>
      <w:r>
        <w:rPr>
          <w:rFonts w:ascii="Arial" w:hAnsi="Arial" w:cs="Arial"/>
          <w:sz w:val="24"/>
          <w:szCs w:val="24"/>
        </w:rPr>
        <w:t>ers</w:t>
      </w:r>
      <w:r w:rsidR="00B009F9" w:rsidRPr="00B009F9">
        <w:rPr>
          <w:rFonts w:ascii="Arial" w:hAnsi="Arial" w:cs="Arial"/>
          <w:sz w:val="24"/>
          <w:szCs w:val="24"/>
        </w:rPr>
        <w:t xml:space="preserve"> and sellers of spiritual suffrages would</w:t>
      </w:r>
      <w:r>
        <w:rPr>
          <w:rFonts w:ascii="Arial" w:hAnsi="Arial" w:cs="Arial"/>
          <w:sz w:val="24"/>
          <w:szCs w:val="24"/>
        </w:rPr>
        <w:t>,</w:t>
      </w:r>
      <w:r w:rsidR="00B009F9" w:rsidRPr="00B009F9">
        <w:rPr>
          <w:rFonts w:ascii="Arial" w:hAnsi="Arial" w:cs="Arial"/>
          <w:sz w:val="24"/>
          <w:szCs w:val="24"/>
        </w:rPr>
        <w:t xml:space="preserve"> with the </w:t>
      </w:r>
      <w:r w:rsidR="002E2206">
        <w:rPr>
          <w:rFonts w:ascii="Arial" w:hAnsi="Arial" w:cs="Arial"/>
          <w:sz w:val="24"/>
          <w:szCs w:val="24"/>
        </w:rPr>
        <w:t>eyes</w:t>
      </w:r>
      <w:r w:rsidR="00B009F9" w:rsidRPr="00B009F9">
        <w:rPr>
          <w:rFonts w:ascii="Arial" w:hAnsi="Arial" w:cs="Arial"/>
          <w:sz w:val="24"/>
          <w:szCs w:val="24"/>
        </w:rPr>
        <w:t xml:space="preserve"> of their heart</w:t>
      </w:r>
      <w:r>
        <w:rPr>
          <w:rFonts w:ascii="Arial" w:hAnsi="Arial" w:cs="Arial"/>
          <w:sz w:val="24"/>
          <w:szCs w:val="24"/>
        </w:rPr>
        <w:t>,</w:t>
      </w:r>
      <w:r w:rsidR="00B009F9" w:rsidRPr="00B009F9">
        <w:rPr>
          <w:rFonts w:ascii="Arial" w:hAnsi="Arial" w:cs="Arial"/>
          <w:sz w:val="24"/>
          <w:szCs w:val="24"/>
        </w:rPr>
        <w:t xml:space="preserve"> behold the</w:t>
      </w:r>
      <w:r>
        <w:rPr>
          <w:rFonts w:ascii="Arial" w:hAnsi="Arial" w:cs="Arial"/>
          <w:sz w:val="24"/>
          <w:szCs w:val="24"/>
        </w:rPr>
        <w:t xml:space="preserve"> </w:t>
      </w:r>
      <w:r w:rsidR="00B009F9" w:rsidRPr="00B009F9">
        <w:rPr>
          <w:rFonts w:ascii="Arial" w:hAnsi="Arial" w:cs="Arial"/>
          <w:sz w:val="24"/>
          <w:szCs w:val="24"/>
        </w:rPr>
        <w:t xml:space="preserve">ruin of the great city, and the </w:t>
      </w:r>
      <w:r>
        <w:rPr>
          <w:rFonts w:ascii="Arial" w:hAnsi="Arial" w:cs="Arial"/>
          <w:sz w:val="24"/>
          <w:szCs w:val="24"/>
        </w:rPr>
        <w:t>down</w:t>
      </w:r>
      <w:r w:rsidR="00B009F9" w:rsidRPr="00B009F9">
        <w:rPr>
          <w:rFonts w:ascii="Arial" w:hAnsi="Arial" w:cs="Arial"/>
          <w:sz w:val="24"/>
          <w:szCs w:val="24"/>
        </w:rPr>
        <w:t xml:space="preserve">fall of Babylon, and </w:t>
      </w:r>
      <w:r>
        <w:rPr>
          <w:rFonts w:ascii="Arial" w:hAnsi="Arial" w:cs="Arial"/>
          <w:sz w:val="24"/>
          <w:szCs w:val="24"/>
        </w:rPr>
        <w:t xml:space="preserve">what </w:t>
      </w:r>
      <w:r w:rsidR="00B009F9" w:rsidRPr="00B009F9">
        <w:rPr>
          <w:rFonts w:ascii="Arial" w:hAnsi="Arial" w:cs="Arial"/>
          <w:sz w:val="24"/>
          <w:szCs w:val="24"/>
        </w:rPr>
        <w:t>they shall say after that</w:t>
      </w:r>
      <w:r>
        <w:rPr>
          <w:rFonts w:ascii="Arial" w:hAnsi="Arial" w:cs="Arial"/>
          <w:sz w:val="24"/>
          <w:szCs w:val="24"/>
        </w:rPr>
        <w:t xml:space="preserve"> </w:t>
      </w:r>
      <w:r w:rsidR="00B009F9" w:rsidRPr="00B009F9">
        <w:rPr>
          <w:rFonts w:ascii="Arial" w:hAnsi="Arial" w:cs="Arial"/>
          <w:sz w:val="24"/>
          <w:szCs w:val="24"/>
        </w:rPr>
        <w:t>fall</w:t>
      </w:r>
      <w:r>
        <w:rPr>
          <w:rFonts w:ascii="Arial" w:hAnsi="Arial" w:cs="Arial"/>
          <w:sz w:val="24"/>
          <w:szCs w:val="24"/>
        </w:rPr>
        <w:t>!</w:t>
      </w:r>
      <w:r w:rsidR="00B009F9" w:rsidRPr="00B009F9">
        <w:rPr>
          <w:rFonts w:ascii="Arial" w:hAnsi="Arial" w:cs="Arial"/>
          <w:sz w:val="24"/>
          <w:szCs w:val="24"/>
        </w:rPr>
        <w:t xml:space="preserve"> Do</w:t>
      </w:r>
      <w:r>
        <w:rPr>
          <w:rFonts w:ascii="Arial" w:hAnsi="Arial" w:cs="Arial"/>
          <w:sz w:val="24"/>
          <w:szCs w:val="24"/>
        </w:rPr>
        <w:t>es</w:t>
      </w:r>
      <w:r w:rsidR="00B009F9" w:rsidRPr="00B009F9">
        <w:rPr>
          <w:rFonts w:ascii="Arial" w:hAnsi="Arial" w:cs="Arial"/>
          <w:sz w:val="24"/>
          <w:szCs w:val="24"/>
        </w:rPr>
        <w:t xml:space="preserve"> not the prophet say, </w:t>
      </w:r>
    </w:p>
    <w:p w:rsidR="00B0210A" w:rsidRDefault="00B0210A" w:rsidP="0058567E">
      <w:pPr>
        <w:autoSpaceDE w:val="0"/>
        <w:autoSpaceDN w:val="0"/>
        <w:adjustRightInd w:val="0"/>
        <w:spacing w:after="0" w:line="276" w:lineRule="auto"/>
        <w:ind w:left="288" w:right="288"/>
        <w:jc w:val="both"/>
        <w:rPr>
          <w:rFonts w:ascii="Arial" w:hAnsi="Arial" w:cs="Arial"/>
          <w:sz w:val="24"/>
          <w:szCs w:val="24"/>
        </w:rPr>
      </w:pPr>
    </w:p>
    <w:p w:rsidR="003D3A6E" w:rsidRDefault="00B0210A"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merchants of the earth shall weep and mourn</w:t>
      </w:r>
      <w:r>
        <w:rPr>
          <w:rFonts w:ascii="Arial" w:hAnsi="Arial" w:cs="Arial"/>
          <w:sz w:val="24"/>
          <w:szCs w:val="24"/>
        </w:rPr>
        <w:t xml:space="preserve"> </w:t>
      </w:r>
      <w:r w:rsidR="00B009F9" w:rsidRPr="00B009F9">
        <w:rPr>
          <w:rFonts w:ascii="Arial" w:hAnsi="Arial" w:cs="Arial"/>
          <w:sz w:val="24"/>
          <w:szCs w:val="24"/>
        </w:rPr>
        <w:t>for her, because no man shall buy any more their merchandise; that is, their</w:t>
      </w:r>
      <w:r>
        <w:rPr>
          <w:rFonts w:ascii="Arial" w:hAnsi="Arial" w:cs="Arial"/>
          <w:sz w:val="24"/>
          <w:szCs w:val="24"/>
        </w:rPr>
        <w:t xml:space="preserve"> </w:t>
      </w:r>
      <w:r w:rsidR="00B009F9" w:rsidRPr="00B009F9">
        <w:rPr>
          <w:rFonts w:ascii="Arial" w:hAnsi="Arial" w:cs="Arial"/>
          <w:sz w:val="24"/>
          <w:szCs w:val="24"/>
        </w:rPr>
        <w:t>merchandise of gold and silver, and of precious stone</w:t>
      </w:r>
      <w:r w:rsidR="003D3A6E">
        <w:rPr>
          <w:rFonts w:ascii="Arial" w:hAnsi="Arial" w:cs="Arial"/>
          <w:sz w:val="24"/>
          <w:szCs w:val="24"/>
        </w:rPr>
        <w:t>s</w:t>
      </w:r>
      <w:r w:rsidR="00B009F9" w:rsidRPr="00B009F9">
        <w:rPr>
          <w:rFonts w:ascii="Arial" w:hAnsi="Arial" w:cs="Arial"/>
          <w:sz w:val="24"/>
          <w:szCs w:val="24"/>
        </w:rPr>
        <w:t>, and of pearl, and of silk and</w:t>
      </w:r>
      <w:r w:rsidR="003D3A6E">
        <w:rPr>
          <w:rFonts w:ascii="Arial" w:hAnsi="Arial" w:cs="Arial"/>
          <w:sz w:val="24"/>
          <w:szCs w:val="24"/>
        </w:rPr>
        <w:t xml:space="preserve"> </w:t>
      </w:r>
      <w:r w:rsidR="00B009F9" w:rsidRPr="00B009F9">
        <w:rPr>
          <w:rFonts w:ascii="Arial" w:hAnsi="Arial" w:cs="Arial"/>
          <w:sz w:val="24"/>
          <w:szCs w:val="24"/>
        </w:rPr>
        <w:t>purple?</w:t>
      </w:r>
      <w:r w:rsidR="003D3A6E">
        <w:rPr>
          <w:rFonts w:ascii="Arial" w:hAnsi="Arial" w:cs="Arial"/>
          <w:sz w:val="24"/>
          <w:szCs w:val="24"/>
        </w:rPr>
        <w:t>’</w:t>
      </w: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again, he sa</w:t>
      </w:r>
      <w:r>
        <w:rPr>
          <w:rFonts w:ascii="Arial" w:hAnsi="Arial" w:cs="Arial"/>
          <w:sz w:val="24"/>
          <w:szCs w:val="24"/>
        </w:rPr>
        <w:t>ys</w:t>
      </w:r>
      <w:r w:rsidR="00B009F9" w:rsidRPr="00B009F9">
        <w:rPr>
          <w:rFonts w:ascii="Arial" w:hAnsi="Arial" w:cs="Arial"/>
          <w:sz w:val="24"/>
          <w:szCs w:val="24"/>
        </w:rPr>
        <w:t xml:space="preserve">, </w:t>
      </w: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merchants which were made rich by her, shall</w:t>
      </w:r>
      <w:r>
        <w:rPr>
          <w:rFonts w:ascii="Arial" w:hAnsi="Arial" w:cs="Arial"/>
          <w:sz w:val="24"/>
          <w:szCs w:val="24"/>
        </w:rPr>
        <w:t xml:space="preserve"> </w:t>
      </w:r>
      <w:r w:rsidR="00B009F9" w:rsidRPr="00B009F9">
        <w:rPr>
          <w:rFonts w:ascii="Arial" w:hAnsi="Arial" w:cs="Arial"/>
          <w:sz w:val="24"/>
          <w:szCs w:val="24"/>
        </w:rPr>
        <w:t xml:space="preserve">stand aloof for fear of her torments, weeping, mourning, and saying, Alas! alas! </w:t>
      </w:r>
      <w:r w:rsidRPr="00B009F9">
        <w:rPr>
          <w:rFonts w:ascii="Arial" w:hAnsi="Arial" w:cs="Arial"/>
          <w:sz w:val="24"/>
          <w:szCs w:val="24"/>
        </w:rPr>
        <w:t>T</w:t>
      </w:r>
      <w:r w:rsidR="00B009F9" w:rsidRPr="00B009F9">
        <w:rPr>
          <w:rFonts w:ascii="Arial" w:hAnsi="Arial" w:cs="Arial"/>
          <w:sz w:val="24"/>
          <w:szCs w:val="24"/>
        </w:rPr>
        <w:t>hat</w:t>
      </w:r>
      <w:r>
        <w:rPr>
          <w:rFonts w:ascii="Arial" w:hAnsi="Arial" w:cs="Arial"/>
          <w:sz w:val="24"/>
          <w:szCs w:val="24"/>
        </w:rPr>
        <w:t xml:space="preserve"> </w:t>
      </w:r>
      <w:r w:rsidR="00B009F9" w:rsidRPr="00B009F9">
        <w:rPr>
          <w:rFonts w:ascii="Arial" w:hAnsi="Arial" w:cs="Arial"/>
          <w:sz w:val="24"/>
          <w:szCs w:val="24"/>
        </w:rPr>
        <w:t xml:space="preserve">city Babylon, that great city, which was </w:t>
      </w:r>
      <w:r>
        <w:rPr>
          <w:rFonts w:ascii="Arial" w:hAnsi="Arial" w:cs="Arial"/>
          <w:sz w:val="24"/>
          <w:szCs w:val="24"/>
        </w:rPr>
        <w:t xml:space="preserve">used to </w:t>
      </w:r>
      <w:r w:rsidR="00B009F9" w:rsidRPr="00B009F9">
        <w:rPr>
          <w:rFonts w:ascii="Arial" w:hAnsi="Arial" w:cs="Arial"/>
          <w:sz w:val="24"/>
          <w:szCs w:val="24"/>
        </w:rPr>
        <w:t>to wear purple, white silk, crimson,</w:t>
      </w:r>
      <w:r>
        <w:rPr>
          <w:rFonts w:ascii="Arial" w:hAnsi="Arial" w:cs="Arial"/>
          <w:sz w:val="24"/>
          <w:szCs w:val="24"/>
        </w:rPr>
        <w:t xml:space="preserve"> </w:t>
      </w:r>
      <w:r w:rsidR="00B009F9" w:rsidRPr="00B009F9">
        <w:rPr>
          <w:rFonts w:ascii="Arial" w:hAnsi="Arial" w:cs="Arial"/>
          <w:sz w:val="24"/>
          <w:szCs w:val="24"/>
        </w:rPr>
        <w:t>gold, pearl, and precious stone</w:t>
      </w:r>
      <w:r>
        <w:rPr>
          <w:rFonts w:ascii="Arial" w:hAnsi="Arial" w:cs="Arial"/>
          <w:sz w:val="24"/>
          <w:szCs w:val="24"/>
        </w:rPr>
        <w:t>s</w:t>
      </w:r>
      <w:r w:rsidR="00B009F9" w:rsidRPr="00B009F9">
        <w:rPr>
          <w:rFonts w:ascii="Arial" w:hAnsi="Arial" w:cs="Arial"/>
          <w:sz w:val="24"/>
          <w:szCs w:val="24"/>
        </w:rPr>
        <w:t>, because that in one hour</w:t>
      </w:r>
      <w:r>
        <w:rPr>
          <w:rFonts w:ascii="Arial" w:hAnsi="Arial" w:cs="Arial"/>
          <w:sz w:val="24"/>
          <w:szCs w:val="24"/>
        </w:rPr>
        <w:t>,</w:t>
      </w:r>
      <w:r w:rsidR="00B009F9" w:rsidRPr="00B009F9">
        <w:rPr>
          <w:rFonts w:ascii="Arial" w:hAnsi="Arial" w:cs="Arial"/>
          <w:sz w:val="24"/>
          <w:szCs w:val="24"/>
        </w:rPr>
        <w:t xml:space="preserve"> all those riches </w:t>
      </w:r>
      <w:r>
        <w:rPr>
          <w:rFonts w:ascii="Arial" w:hAnsi="Arial" w:cs="Arial"/>
          <w:sz w:val="24"/>
          <w:szCs w:val="24"/>
        </w:rPr>
        <w:t>have</w:t>
      </w:r>
      <w:r w:rsidR="00B009F9" w:rsidRPr="00B009F9">
        <w:rPr>
          <w:rFonts w:ascii="Arial" w:hAnsi="Arial" w:cs="Arial"/>
          <w:sz w:val="24"/>
          <w:szCs w:val="24"/>
        </w:rPr>
        <w:t xml:space="preserve"> come to</w:t>
      </w:r>
      <w:r>
        <w:rPr>
          <w:rFonts w:ascii="Arial" w:hAnsi="Arial" w:cs="Arial"/>
          <w:sz w:val="24"/>
          <w:szCs w:val="24"/>
        </w:rPr>
        <w:t xml:space="preserve"> </w:t>
      </w:r>
      <w:r w:rsidR="00B009F9" w:rsidRPr="00B009F9">
        <w:rPr>
          <w:rFonts w:ascii="Arial" w:hAnsi="Arial" w:cs="Arial"/>
          <w:sz w:val="24"/>
          <w:szCs w:val="24"/>
        </w:rPr>
        <w:t>nought.</w:t>
      </w:r>
      <w:r>
        <w:rPr>
          <w:rFonts w:ascii="Arial" w:hAnsi="Arial" w:cs="Arial"/>
          <w:sz w:val="24"/>
          <w:szCs w:val="24"/>
        </w:rPr>
        <w:t>’</w:t>
      </w: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again, </w:t>
      </w:r>
    </w:p>
    <w:p w:rsidR="003D3A6E" w:rsidRDefault="003D3A6E" w:rsidP="0058567E">
      <w:pPr>
        <w:autoSpaceDE w:val="0"/>
        <w:autoSpaceDN w:val="0"/>
        <w:adjustRightInd w:val="0"/>
        <w:spacing w:after="0" w:line="276" w:lineRule="auto"/>
        <w:ind w:left="288" w:right="288"/>
        <w:jc w:val="both"/>
        <w:rPr>
          <w:rFonts w:ascii="Arial" w:hAnsi="Arial" w:cs="Arial"/>
          <w:sz w:val="24"/>
          <w:szCs w:val="24"/>
        </w:rPr>
      </w:pPr>
    </w:p>
    <w:p w:rsidR="00B009F9" w:rsidRPr="00B009F9" w:rsidRDefault="003D3A6E"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they cast dust upon their heads, and cried out, weeping, and</w:t>
      </w:r>
      <w:r>
        <w:rPr>
          <w:rFonts w:ascii="Arial" w:hAnsi="Arial" w:cs="Arial"/>
          <w:sz w:val="24"/>
          <w:szCs w:val="24"/>
        </w:rPr>
        <w:t xml:space="preserve"> </w:t>
      </w:r>
      <w:r w:rsidR="00B009F9" w:rsidRPr="00B009F9">
        <w:rPr>
          <w:rFonts w:ascii="Arial" w:hAnsi="Arial" w:cs="Arial"/>
          <w:sz w:val="24"/>
          <w:szCs w:val="24"/>
        </w:rPr>
        <w:t>mourning, and saying, Alas! alas! that great and mighty city Babylon, by whom all</w:t>
      </w:r>
      <w:r>
        <w:rPr>
          <w:rFonts w:ascii="Arial" w:hAnsi="Arial" w:cs="Arial"/>
          <w:sz w:val="24"/>
          <w:szCs w:val="24"/>
        </w:rPr>
        <w:t xml:space="preserve"> </w:t>
      </w:r>
      <w:r w:rsidR="00B009F9" w:rsidRPr="00B009F9">
        <w:rPr>
          <w:rFonts w:ascii="Arial" w:hAnsi="Arial" w:cs="Arial"/>
          <w:sz w:val="24"/>
          <w:szCs w:val="24"/>
        </w:rPr>
        <w:t>such as had ships upon the sea were made rich by her rewards; because that in one</w:t>
      </w:r>
      <w:r>
        <w:rPr>
          <w:rFonts w:ascii="Arial" w:hAnsi="Arial" w:cs="Arial"/>
          <w:sz w:val="24"/>
          <w:szCs w:val="24"/>
        </w:rPr>
        <w:t xml:space="preserve"> </w:t>
      </w:r>
      <w:r w:rsidR="00B009F9" w:rsidRPr="00B009F9">
        <w:rPr>
          <w:rFonts w:ascii="Arial" w:hAnsi="Arial" w:cs="Arial"/>
          <w:sz w:val="24"/>
          <w:szCs w:val="24"/>
        </w:rPr>
        <w:t>hour she is become desolate.</w:t>
      </w:r>
      <w:r>
        <w:rPr>
          <w:rFonts w:ascii="Arial" w:hAnsi="Arial" w:cs="Arial"/>
          <w:sz w:val="24"/>
          <w:szCs w:val="24"/>
        </w:rPr>
        <w:t>’</w:t>
      </w:r>
    </w:p>
    <w:p w:rsidR="0037551F" w:rsidRDefault="0037551F" w:rsidP="0058567E">
      <w:pPr>
        <w:autoSpaceDE w:val="0"/>
        <w:autoSpaceDN w:val="0"/>
        <w:adjustRightInd w:val="0"/>
        <w:spacing w:after="0" w:line="276" w:lineRule="auto"/>
        <w:ind w:left="288" w:right="288"/>
        <w:jc w:val="both"/>
        <w:rPr>
          <w:rFonts w:ascii="Arial" w:hAnsi="Arial" w:cs="Arial"/>
          <w:sz w:val="24"/>
          <w:szCs w:val="24"/>
        </w:rPr>
      </w:pPr>
    </w:p>
    <w:p w:rsidR="00B009F9" w:rsidRDefault="00DE3074"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Thus, reverend father, have I </w:t>
      </w:r>
      <w:r w:rsidR="004868FC">
        <w:rPr>
          <w:rFonts w:ascii="Arial" w:hAnsi="Arial" w:cs="Arial"/>
          <w:sz w:val="24"/>
          <w:szCs w:val="24"/>
        </w:rPr>
        <w:t xml:space="preserve">given </w:t>
      </w:r>
      <w:r w:rsidR="00B009F9" w:rsidRPr="00B009F9">
        <w:rPr>
          <w:rFonts w:ascii="Arial" w:hAnsi="Arial" w:cs="Arial"/>
          <w:sz w:val="24"/>
          <w:szCs w:val="24"/>
        </w:rPr>
        <w:t>m</w:t>
      </w:r>
      <w:r w:rsidR="004868FC">
        <w:rPr>
          <w:rFonts w:ascii="Arial" w:hAnsi="Arial" w:cs="Arial"/>
          <w:sz w:val="24"/>
          <w:szCs w:val="24"/>
        </w:rPr>
        <w:t>y</w:t>
      </w:r>
      <w:r w:rsidR="00B009F9" w:rsidRPr="00B009F9">
        <w:rPr>
          <w:rFonts w:ascii="Arial" w:hAnsi="Arial" w:cs="Arial"/>
          <w:sz w:val="24"/>
          <w:szCs w:val="24"/>
        </w:rPr>
        <w:t xml:space="preserve"> answer to the matter </w:t>
      </w:r>
      <w:r w:rsidR="004868FC">
        <w:rPr>
          <w:rFonts w:ascii="Arial" w:hAnsi="Arial" w:cs="Arial"/>
          <w:sz w:val="24"/>
          <w:szCs w:val="24"/>
        </w:rPr>
        <w:t xml:space="preserve">of which </w:t>
      </w:r>
      <w:r w:rsidR="00B009F9" w:rsidRPr="00B009F9">
        <w:rPr>
          <w:rFonts w:ascii="Arial" w:hAnsi="Arial" w:cs="Arial"/>
          <w:sz w:val="24"/>
          <w:szCs w:val="24"/>
        </w:rPr>
        <w:t>I am</w:t>
      </w:r>
      <w:r w:rsidR="004868FC">
        <w:rPr>
          <w:rFonts w:ascii="Arial" w:hAnsi="Arial" w:cs="Arial"/>
          <w:sz w:val="24"/>
          <w:szCs w:val="24"/>
        </w:rPr>
        <w:t xml:space="preserve"> </w:t>
      </w:r>
      <w:r w:rsidR="00B009F9" w:rsidRPr="00B009F9">
        <w:rPr>
          <w:rFonts w:ascii="Arial" w:hAnsi="Arial" w:cs="Arial"/>
          <w:sz w:val="24"/>
          <w:szCs w:val="24"/>
        </w:rPr>
        <w:t>accused; beseeching you, that as I have been obedient to your desire, and that even as</w:t>
      </w:r>
      <w:r w:rsidR="0037551F">
        <w:rPr>
          <w:rFonts w:ascii="Arial" w:hAnsi="Arial" w:cs="Arial"/>
          <w:sz w:val="24"/>
          <w:szCs w:val="24"/>
        </w:rPr>
        <w:t xml:space="preserve"> </w:t>
      </w:r>
      <w:r w:rsidR="00B009F9" w:rsidRPr="00B009F9">
        <w:rPr>
          <w:rFonts w:ascii="Arial" w:hAnsi="Arial" w:cs="Arial"/>
          <w:sz w:val="24"/>
          <w:szCs w:val="24"/>
        </w:rPr>
        <w:t>a son, declaring to you the secrets of my heart in plain words (al</w:t>
      </w:r>
      <w:r w:rsidR="002E2206">
        <w:rPr>
          <w:rFonts w:ascii="Arial" w:hAnsi="Arial" w:cs="Arial"/>
          <w:sz w:val="24"/>
          <w:szCs w:val="24"/>
        </w:rPr>
        <w:t>though</w:t>
      </w:r>
      <w:r w:rsidR="00B009F9" w:rsidRPr="00B009F9">
        <w:rPr>
          <w:rFonts w:ascii="Arial" w:hAnsi="Arial" w:cs="Arial"/>
          <w:sz w:val="24"/>
          <w:szCs w:val="24"/>
        </w:rPr>
        <w:t xml:space="preserve"> </w:t>
      </w:r>
      <w:r w:rsidR="004868FC">
        <w:rPr>
          <w:rFonts w:ascii="Arial" w:hAnsi="Arial" w:cs="Arial"/>
          <w:sz w:val="24"/>
          <w:szCs w:val="24"/>
        </w:rPr>
        <w:t>c</w:t>
      </w:r>
      <w:r w:rsidR="00B009F9" w:rsidRPr="00B009F9">
        <w:rPr>
          <w:rFonts w:ascii="Arial" w:hAnsi="Arial" w:cs="Arial"/>
          <w:sz w:val="24"/>
          <w:szCs w:val="24"/>
        </w:rPr>
        <w:t>rudely); so I</w:t>
      </w:r>
      <w:r w:rsidR="0037551F">
        <w:rPr>
          <w:rFonts w:ascii="Arial" w:hAnsi="Arial" w:cs="Arial"/>
          <w:sz w:val="24"/>
          <w:szCs w:val="24"/>
        </w:rPr>
        <w:t xml:space="preserve"> </w:t>
      </w:r>
      <w:r w:rsidR="00B009F9" w:rsidRPr="00B009F9">
        <w:rPr>
          <w:rFonts w:ascii="Arial" w:hAnsi="Arial" w:cs="Arial"/>
          <w:sz w:val="24"/>
          <w:szCs w:val="24"/>
        </w:rPr>
        <w:t>may know your opinion, and crave your fatherly benevolence, that now your labour</w:t>
      </w:r>
      <w:r w:rsidR="004868FC">
        <w:rPr>
          <w:rFonts w:ascii="Arial" w:hAnsi="Arial" w:cs="Arial"/>
          <w:sz w:val="24"/>
          <w:szCs w:val="24"/>
        </w:rPr>
        <w:t xml:space="preserve"> </w:t>
      </w:r>
      <w:r w:rsidR="00B009F9" w:rsidRPr="00B009F9">
        <w:rPr>
          <w:rFonts w:ascii="Arial" w:hAnsi="Arial" w:cs="Arial"/>
          <w:sz w:val="24"/>
          <w:szCs w:val="24"/>
        </w:rPr>
        <w:t>may be for my instruction and amendment, and not to accusation and condemnation.</w:t>
      </w:r>
    </w:p>
    <w:p w:rsidR="004868FC" w:rsidRPr="00B009F9" w:rsidRDefault="004868FC" w:rsidP="0058567E">
      <w:pPr>
        <w:autoSpaceDE w:val="0"/>
        <w:autoSpaceDN w:val="0"/>
        <w:adjustRightInd w:val="0"/>
        <w:spacing w:after="0" w:line="276" w:lineRule="auto"/>
        <w:ind w:left="288" w:right="288"/>
        <w:jc w:val="both"/>
        <w:rPr>
          <w:rFonts w:ascii="Arial" w:hAnsi="Arial" w:cs="Arial"/>
          <w:sz w:val="24"/>
          <w:szCs w:val="24"/>
        </w:rPr>
      </w:pPr>
    </w:p>
    <w:p w:rsidR="00B009F9" w:rsidRPr="00B009F9" w:rsidRDefault="004868FC" w:rsidP="0058567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like as in the beginning, I promised you, if any</w:t>
      </w:r>
      <w:r>
        <w:rPr>
          <w:rFonts w:ascii="Arial" w:hAnsi="Arial" w:cs="Arial"/>
          <w:sz w:val="24"/>
          <w:szCs w:val="24"/>
        </w:rPr>
        <w:t>one</w:t>
      </w:r>
      <w:r w:rsidR="00B009F9" w:rsidRPr="00B009F9">
        <w:rPr>
          <w:rFonts w:ascii="Arial" w:hAnsi="Arial" w:cs="Arial"/>
          <w:sz w:val="24"/>
          <w:szCs w:val="24"/>
        </w:rPr>
        <w:t>, of what state, sect, or</w:t>
      </w:r>
      <w:r w:rsidR="00DC6387">
        <w:rPr>
          <w:rFonts w:ascii="Arial" w:hAnsi="Arial" w:cs="Arial"/>
          <w:sz w:val="24"/>
          <w:szCs w:val="24"/>
        </w:rPr>
        <w:t xml:space="preserve"> </w:t>
      </w:r>
      <w:r w:rsidR="00B009F9" w:rsidRPr="00B009F9">
        <w:rPr>
          <w:rFonts w:ascii="Arial" w:hAnsi="Arial" w:cs="Arial"/>
          <w:sz w:val="24"/>
          <w:szCs w:val="24"/>
        </w:rPr>
        <w:t xml:space="preserve">condition </w:t>
      </w:r>
      <w:r w:rsidR="00DC6387">
        <w:rPr>
          <w:rFonts w:ascii="Arial" w:hAnsi="Arial" w:cs="Arial"/>
          <w:sz w:val="24"/>
          <w:szCs w:val="24"/>
        </w:rPr>
        <w:t>whate</w:t>
      </w:r>
      <w:r w:rsidR="00B009F9" w:rsidRPr="00B009F9">
        <w:rPr>
          <w:rFonts w:ascii="Arial" w:hAnsi="Arial" w:cs="Arial"/>
          <w:sz w:val="24"/>
          <w:szCs w:val="24"/>
        </w:rPr>
        <w:t xml:space="preserve">ver he </w:t>
      </w:r>
      <w:r w:rsidR="00DC6387">
        <w:rPr>
          <w:rFonts w:ascii="Arial" w:hAnsi="Arial" w:cs="Arial"/>
          <w:sz w:val="24"/>
          <w:szCs w:val="24"/>
        </w:rPr>
        <w:t>is in</w:t>
      </w:r>
      <w:r w:rsidR="00B009F9" w:rsidRPr="00B009F9">
        <w:rPr>
          <w:rFonts w:ascii="Arial" w:hAnsi="Arial" w:cs="Arial"/>
          <w:sz w:val="24"/>
          <w:szCs w:val="24"/>
        </w:rPr>
        <w:t>, can show me any error in any of my writings by the authority</w:t>
      </w:r>
      <w:r w:rsidR="00DC6387">
        <w:rPr>
          <w:rFonts w:ascii="Arial" w:hAnsi="Arial" w:cs="Arial"/>
          <w:sz w:val="24"/>
          <w:szCs w:val="24"/>
        </w:rPr>
        <w:t xml:space="preserve"> </w:t>
      </w:r>
      <w:r w:rsidR="00B009F9" w:rsidRPr="00B009F9">
        <w:rPr>
          <w:rFonts w:ascii="Arial" w:hAnsi="Arial" w:cs="Arial"/>
          <w:sz w:val="24"/>
          <w:szCs w:val="24"/>
        </w:rPr>
        <w:t>of Holy Scripture, or by any probable reason grounded on</w:t>
      </w:r>
      <w:r w:rsidR="00DC6387">
        <w:rPr>
          <w:rFonts w:ascii="Arial" w:hAnsi="Arial" w:cs="Arial"/>
          <w:sz w:val="24"/>
          <w:szCs w:val="24"/>
        </w:rPr>
        <w:t xml:space="preserve"> </w:t>
      </w:r>
      <w:r w:rsidR="00B009F9" w:rsidRPr="00B009F9">
        <w:rPr>
          <w:rFonts w:ascii="Arial" w:hAnsi="Arial" w:cs="Arial"/>
          <w:sz w:val="24"/>
          <w:szCs w:val="24"/>
        </w:rPr>
        <w:t>the Scriptures</w:t>
      </w:r>
      <w:r w:rsidR="00DC6387">
        <w:rPr>
          <w:rFonts w:ascii="Arial" w:hAnsi="Arial" w:cs="Arial"/>
          <w:sz w:val="24"/>
          <w:szCs w:val="24"/>
        </w:rPr>
        <w:t>,</w:t>
      </w:r>
      <w:r w:rsidR="00B009F9" w:rsidRPr="00B009F9">
        <w:rPr>
          <w:rFonts w:ascii="Arial" w:hAnsi="Arial" w:cs="Arial"/>
          <w:sz w:val="24"/>
          <w:szCs w:val="24"/>
        </w:rPr>
        <w:t xml:space="preserve"> I will receive</w:t>
      </w:r>
      <w:r w:rsidR="00DC6387">
        <w:rPr>
          <w:rFonts w:ascii="Arial" w:hAnsi="Arial" w:cs="Arial"/>
          <w:sz w:val="24"/>
          <w:szCs w:val="24"/>
        </w:rPr>
        <w:t xml:space="preserve"> </w:t>
      </w:r>
      <w:r w:rsidR="00B009F9" w:rsidRPr="00B009F9">
        <w:rPr>
          <w:rFonts w:ascii="Arial" w:hAnsi="Arial" w:cs="Arial"/>
          <w:sz w:val="24"/>
          <w:szCs w:val="24"/>
        </w:rPr>
        <w:t>his information willingly and humbly.</w:t>
      </w:r>
      <w:r w:rsidR="00DE3074">
        <w:rPr>
          <w:rFonts w:ascii="Arial" w:hAnsi="Arial" w:cs="Arial"/>
          <w:sz w:val="24"/>
          <w:szCs w:val="24"/>
        </w:rPr>
        <w:t>”</w:t>
      </w:r>
    </w:p>
    <w:p w:rsidR="0037551F" w:rsidRDefault="0037551F" w:rsidP="0058567E">
      <w:pPr>
        <w:autoSpaceDE w:val="0"/>
        <w:autoSpaceDN w:val="0"/>
        <w:adjustRightInd w:val="0"/>
        <w:spacing w:after="0" w:line="276" w:lineRule="auto"/>
        <w:ind w:left="288" w:right="288"/>
        <w:jc w:val="both"/>
        <w:rPr>
          <w:rFonts w:ascii="Arial" w:hAnsi="Arial" w:cs="Arial"/>
          <w:sz w:val="24"/>
          <w:szCs w:val="24"/>
        </w:rPr>
      </w:pPr>
    </w:p>
    <w:p w:rsidR="0037551F" w:rsidRPr="0037551F" w:rsidRDefault="0037551F" w:rsidP="0037551F">
      <w:pPr>
        <w:autoSpaceDE w:val="0"/>
        <w:autoSpaceDN w:val="0"/>
        <w:adjustRightInd w:val="0"/>
        <w:spacing w:after="0" w:line="276" w:lineRule="auto"/>
        <w:jc w:val="center"/>
        <w:rPr>
          <w:rFonts w:ascii="Arial" w:hAnsi="Arial" w:cs="Arial"/>
          <w:b/>
          <w:bCs/>
          <w:sz w:val="24"/>
          <w:szCs w:val="24"/>
        </w:rPr>
      </w:pPr>
      <w:r w:rsidRPr="0037551F">
        <w:rPr>
          <w:rFonts w:ascii="Arial" w:hAnsi="Arial" w:cs="Arial"/>
          <w:b/>
          <w:bCs/>
          <w:sz w:val="24"/>
          <w:szCs w:val="24"/>
        </w:rPr>
        <w:t>=======</w:t>
      </w:r>
    </w:p>
    <w:p w:rsidR="00FA22B3" w:rsidRDefault="00FA22B3" w:rsidP="006C6E98">
      <w:pPr>
        <w:autoSpaceDE w:val="0"/>
        <w:autoSpaceDN w:val="0"/>
        <w:adjustRightInd w:val="0"/>
        <w:spacing w:after="0" w:line="276" w:lineRule="auto"/>
        <w:jc w:val="both"/>
        <w:rPr>
          <w:rFonts w:ascii="Arial" w:hAnsi="Arial" w:cs="Arial"/>
          <w:sz w:val="24"/>
          <w:szCs w:val="24"/>
        </w:rPr>
      </w:pPr>
    </w:p>
    <w:p w:rsidR="0096381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all the</w:t>
      </w:r>
      <w:r w:rsidR="0058567E">
        <w:rPr>
          <w:rFonts w:ascii="Arial" w:hAnsi="Arial" w:cs="Arial"/>
          <w:sz w:val="24"/>
          <w:szCs w:val="24"/>
        </w:rPr>
        <w:t>se</w:t>
      </w:r>
      <w:r w:rsidRPr="00B009F9">
        <w:rPr>
          <w:rFonts w:ascii="Arial" w:hAnsi="Arial" w:cs="Arial"/>
          <w:sz w:val="24"/>
          <w:szCs w:val="24"/>
        </w:rPr>
        <w:t xml:space="preserve"> things were </w:t>
      </w:r>
      <w:r w:rsidR="0058567E">
        <w:rPr>
          <w:rFonts w:ascii="Arial" w:hAnsi="Arial" w:cs="Arial"/>
          <w:sz w:val="24"/>
          <w:szCs w:val="24"/>
        </w:rPr>
        <w:t xml:space="preserve">said, and </w:t>
      </w:r>
      <w:r w:rsidR="003D3A6E">
        <w:rPr>
          <w:rFonts w:ascii="Arial" w:hAnsi="Arial" w:cs="Arial"/>
          <w:sz w:val="24"/>
          <w:szCs w:val="24"/>
        </w:rPr>
        <w:t>declared</w:t>
      </w:r>
      <w:r w:rsidRPr="00B009F9">
        <w:rPr>
          <w:rFonts w:ascii="Arial" w:hAnsi="Arial" w:cs="Arial"/>
          <w:sz w:val="24"/>
          <w:szCs w:val="24"/>
        </w:rPr>
        <w:t xml:space="preserve"> by </w:t>
      </w:r>
      <w:r w:rsidRPr="003D3A6E">
        <w:rPr>
          <w:rFonts w:ascii="Arial" w:hAnsi="Arial" w:cs="Arial"/>
          <w:b/>
          <w:bCs/>
          <w:sz w:val="24"/>
          <w:szCs w:val="24"/>
        </w:rPr>
        <w:t>Walter Brute</w:t>
      </w:r>
      <w:r w:rsidR="0058567E">
        <w:rPr>
          <w:rFonts w:ascii="Arial" w:hAnsi="Arial" w:cs="Arial"/>
          <w:sz w:val="24"/>
          <w:szCs w:val="24"/>
        </w:rPr>
        <w:t xml:space="preserve"> to</w:t>
      </w:r>
      <w:r w:rsidRPr="00B009F9">
        <w:rPr>
          <w:rFonts w:ascii="Arial" w:hAnsi="Arial" w:cs="Arial"/>
          <w:sz w:val="24"/>
          <w:szCs w:val="24"/>
        </w:rPr>
        <w:t xml:space="preserve"> the bishop of Hereford, he further appoint</w:t>
      </w:r>
      <w:r w:rsidR="0058567E">
        <w:rPr>
          <w:rFonts w:ascii="Arial" w:hAnsi="Arial" w:cs="Arial"/>
          <w:sz w:val="24"/>
          <w:szCs w:val="24"/>
        </w:rPr>
        <w:t xml:space="preserve">ed to see </w:t>
      </w:r>
      <w:r w:rsidRPr="00B009F9">
        <w:rPr>
          <w:rFonts w:ascii="Arial" w:hAnsi="Arial" w:cs="Arial"/>
          <w:sz w:val="24"/>
          <w:szCs w:val="24"/>
        </w:rPr>
        <w:t xml:space="preserve">Walter the third day of the month of October, at Hereford, with </w:t>
      </w:r>
      <w:r w:rsidR="003D3A6E">
        <w:rPr>
          <w:rFonts w:ascii="Arial" w:hAnsi="Arial" w:cs="Arial"/>
          <w:sz w:val="24"/>
          <w:szCs w:val="24"/>
        </w:rPr>
        <w:t>a</w:t>
      </w:r>
      <w:r w:rsidRPr="00B009F9">
        <w:rPr>
          <w:rFonts w:ascii="Arial" w:hAnsi="Arial" w:cs="Arial"/>
          <w:sz w:val="24"/>
          <w:szCs w:val="24"/>
        </w:rPr>
        <w:t xml:space="preserve"> continu</w:t>
      </w:r>
      <w:r w:rsidR="003D3A6E">
        <w:rPr>
          <w:rFonts w:ascii="Arial" w:hAnsi="Arial" w:cs="Arial"/>
          <w:sz w:val="24"/>
          <w:szCs w:val="24"/>
        </w:rPr>
        <w:t>ance</w:t>
      </w:r>
      <w:r w:rsidRPr="00B009F9">
        <w:rPr>
          <w:rFonts w:ascii="Arial" w:hAnsi="Arial" w:cs="Arial"/>
          <w:sz w:val="24"/>
          <w:szCs w:val="24"/>
        </w:rPr>
        <w:t xml:space="preserve"> </w:t>
      </w:r>
      <w:r w:rsidR="003D3A6E">
        <w:rPr>
          <w:rFonts w:ascii="Arial" w:hAnsi="Arial" w:cs="Arial"/>
          <w:sz w:val="24"/>
          <w:szCs w:val="24"/>
        </w:rPr>
        <w:t>during</w:t>
      </w:r>
      <w:r w:rsidR="0058567E">
        <w:rPr>
          <w:rFonts w:ascii="Arial" w:hAnsi="Arial" w:cs="Arial"/>
          <w:sz w:val="24"/>
          <w:szCs w:val="24"/>
        </w:rPr>
        <w:t xml:space="preserve"> </w:t>
      </w:r>
      <w:r w:rsidRPr="00B009F9">
        <w:rPr>
          <w:rFonts w:ascii="Arial" w:hAnsi="Arial" w:cs="Arial"/>
          <w:sz w:val="24"/>
          <w:szCs w:val="24"/>
        </w:rPr>
        <w:t>the days following, to hear his opinion. Which third day now at hand, being Friday, in</w:t>
      </w:r>
      <w:r w:rsidR="0058567E">
        <w:rPr>
          <w:rFonts w:ascii="Arial" w:hAnsi="Arial" w:cs="Arial"/>
          <w:sz w:val="24"/>
          <w:szCs w:val="24"/>
        </w:rPr>
        <w:t xml:space="preserve"> </w:t>
      </w:r>
      <w:r w:rsidRPr="00B009F9">
        <w:rPr>
          <w:rFonts w:ascii="Arial" w:hAnsi="Arial" w:cs="Arial"/>
          <w:sz w:val="24"/>
          <w:szCs w:val="24"/>
        </w:rPr>
        <w:t xml:space="preserve">the </w:t>
      </w:r>
      <w:r w:rsidR="00B95264">
        <w:rPr>
          <w:rFonts w:ascii="Arial" w:hAnsi="Arial" w:cs="Arial"/>
          <w:sz w:val="24"/>
          <w:szCs w:val="24"/>
        </w:rPr>
        <w:t>year</w:t>
      </w:r>
      <w:r w:rsidRPr="00B009F9">
        <w:rPr>
          <w:rFonts w:ascii="Arial" w:hAnsi="Arial" w:cs="Arial"/>
          <w:sz w:val="24"/>
          <w:szCs w:val="24"/>
        </w:rPr>
        <w:t xml:space="preserve"> of our Lord God 1393, Walter Brute appeared before him, </w:t>
      </w:r>
      <w:r w:rsidR="0058567E">
        <w:rPr>
          <w:rFonts w:ascii="Arial" w:hAnsi="Arial" w:cs="Arial"/>
          <w:sz w:val="24"/>
          <w:szCs w:val="24"/>
        </w:rPr>
        <w:t xml:space="preserve">who was </w:t>
      </w:r>
      <w:r w:rsidRPr="00B009F9">
        <w:rPr>
          <w:rFonts w:ascii="Arial" w:hAnsi="Arial" w:cs="Arial"/>
          <w:sz w:val="24"/>
          <w:szCs w:val="24"/>
        </w:rPr>
        <w:t>sitting in</w:t>
      </w:r>
      <w:r w:rsidR="0058567E">
        <w:rPr>
          <w:rFonts w:ascii="Arial" w:hAnsi="Arial" w:cs="Arial"/>
          <w:sz w:val="24"/>
          <w:szCs w:val="24"/>
        </w:rPr>
        <w:t xml:space="preserve"> </w:t>
      </w:r>
      <w:r w:rsidRPr="00B009F9">
        <w:rPr>
          <w:rFonts w:ascii="Arial" w:hAnsi="Arial" w:cs="Arial"/>
          <w:sz w:val="24"/>
          <w:szCs w:val="24"/>
        </w:rPr>
        <w:t>commission in the cathedral church of Hereford, at six o</w:t>
      </w:r>
      <w:r w:rsidR="00DE3074">
        <w:rPr>
          <w:rFonts w:ascii="Arial" w:hAnsi="Arial" w:cs="Arial"/>
          <w:sz w:val="24"/>
          <w:szCs w:val="24"/>
        </w:rPr>
        <w:t>’</w:t>
      </w:r>
      <w:r w:rsidRPr="00B009F9">
        <w:rPr>
          <w:rFonts w:ascii="Arial" w:hAnsi="Arial" w:cs="Arial"/>
          <w:sz w:val="24"/>
          <w:szCs w:val="24"/>
        </w:rPr>
        <w:t>clock or thereabout</w:t>
      </w:r>
      <w:r w:rsidR="003D3A6E">
        <w:rPr>
          <w:rFonts w:ascii="Arial" w:hAnsi="Arial" w:cs="Arial"/>
          <w:sz w:val="24"/>
          <w:szCs w:val="24"/>
        </w:rPr>
        <w:t>s</w:t>
      </w:r>
      <w:r w:rsidRPr="00B009F9">
        <w:rPr>
          <w:rFonts w:ascii="Arial" w:hAnsi="Arial" w:cs="Arial"/>
          <w:sz w:val="24"/>
          <w:szCs w:val="24"/>
        </w:rPr>
        <w:t>; having</w:t>
      </w:r>
      <w:r w:rsidR="0058567E">
        <w:rPr>
          <w:rFonts w:ascii="Arial" w:hAnsi="Arial" w:cs="Arial"/>
          <w:sz w:val="24"/>
          <w:szCs w:val="24"/>
        </w:rPr>
        <w:t xml:space="preserve"> as</w:t>
      </w:r>
      <w:r w:rsidRPr="00B009F9">
        <w:rPr>
          <w:rFonts w:ascii="Arial" w:hAnsi="Arial" w:cs="Arial"/>
          <w:sz w:val="24"/>
          <w:szCs w:val="24"/>
        </w:rPr>
        <w:t xml:space="preserve"> his a</w:t>
      </w:r>
      <w:r w:rsidR="0058567E">
        <w:rPr>
          <w:rFonts w:ascii="Arial" w:hAnsi="Arial" w:cs="Arial"/>
          <w:sz w:val="24"/>
          <w:szCs w:val="24"/>
        </w:rPr>
        <w:t>ssistants in the same place, different</w:t>
      </w:r>
      <w:r w:rsidRPr="00B009F9">
        <w:rPr>
          <w:rFonts w:ascii="Arial" w:hAnsi="Arial" w:cs="Arial"/>
          <w:sz w:val="24"/>
          <w:szCs w:val="24"/>
        </w:rPr>
        <w:t xml:space="preserve"> prelates, abbots, and twenty bachelors of</w:t>
      </w:r>
      <w:r w:rsidR="0058567E">
        <w:rPr>
          <w:rFonts w:ascii="Arial" w:hAnsi="Arial" w:cs="Arial"/>
          <w:sz w:val="24"/>
          <w:szCs w:val="24"/>
        </w:rPr>
        <w:t xml:space="preserve"> </w:t>
      </w:r>
      <w:r w:rsidRPr="00B009F9">
        <w:rPr>
          <w:rFonts w:ascii="Arial" w:hAnsi="Arial" w:cs="Arial"/>
          <w:sz w:val="24"/>
          <w:szCs w:val="24"/>
        </w:rPr>
        <w:t xml:space="preserve">divinity, </w:t>
      </w:r>
      <w:r w:rsidR="0058567E">
        <w:rPr>
          <w:rFonts w:ascii="Arial" w:hAnsi="Arial" w:cs="Arial"/>
          <w:sz w:val="24"/>
          <w:szCs w:val="24"/>
        </w:rPr>
        <w:t xml:space="preserve">of which </w:t>
      </w:r>
      <w:r w:rsidRPr="00B009F9">
        <w:rPr>
          <w:rFonts w:ascii="Arial" w:hAnsi="Arial" w:cs="Arial"/>
          <w:sz w:val="24"/>
          <w:szCs w:val="24"/>
        </w:rPr>
        <w:t>twelve were monks, and two doctors of the law. Among these was</w:t>
      </w:r>
      <w:r w:rsidR="004868FC">
        <w:rPr>
          <w:rFonts w:ascii="Arial" w:hAnsi="Arial" w:cs="Arial"/>
          <w:sz w:val="24"/>
          <w:szCs w:val="24"/>
        </w:rPr>
        <w:t xml:space="preserve"> </w:t>
      </w:r>
      <w:r w:rsidRPr="00B009F9">
        <w:rPr>
          <w:rFonts w:ascii="Arial" w:hAnsi="Arial" w:cs="Arial"/>
          <w:sz w:val="24"/>
          <w:szCs w:val="24"/>
        </w:rPr>
        <w:t xml:space="preserve">Nicholas Herford, accompanied </w:t>
      </w:r>
      <w:r w:rsidR="003D3A6E">
        <w:rPr>
          <w:rFonts w:ascii="Arial" w:hAnsi="Arial" w:cs="Arial"/>
          <w:sz w:val="24"/>
          <w:szCs w:val="24"/>
        </w:rPr>
        <w:t>by</w:t>
      </w:r>
      <w:r w:rsidRPr="00B009F9">
        <w:rPr>
          <w:rFonts w:ascii="Arial" w:hAnsi="Arial" w:cs="Arial"/>
          <w:sz w:val="24"/>
          <w:szCs w:val="24"/>
        </w:rPr>
        <w:t xml:space="preserve"> many other prelates and worshipful men and</w:t>
      </w:r>
      <w:r w:rsidR="003D3A6E">
        <w:rPr>
          <w:rFonts w:ascii="Arial" w:hAnsi="Arial" w:cs="Arial"/>
          <w:sz w:val="24"/>
          <w:szCs w:val="24"/>
        </w:rPr>
        <w:t xml:space="preserve"> </w:t>
      </w:r>
      <w:r w:rsidRPr="00B009F9">
        <w:rPr>
          <w:rFonts w:ascii="Arial" w:hAnsi="Arial" w:cs="Arial"/>
          <w:sz w:val="24"/>
          <w:szCs w:val="24"/>
        </w:rPr>
        <w:t xml:space="preserve">wise graduates in </w:t>
      </w:r>
      <w:r w:rsidR="003D3A6E">
        <w:rPr>
          <w:rFonts w:ascii="Arial" w:hAnsi="Arial" w:cs="Arial"/>
          <w:sz w:val="24"/>
          <w:szCs w:val="24"/>
        </w:rPr>
        <w:t>various</w:t>
      </w:r>
      <w:r w:rsidRPr="00B009F9">
        <w:rPr>
          <w:rFonts w:ascii="Arial" w:hAnsi="Arial" w:cs="Arial"/>
          <w:sz w:val="24"/>
          <w:szCs w:val="24"/>
        </w:rPr>
        <w:t xml:space="preserve"> faculties. </w:t>
      </w:r>
    </w:p>
    <w:p w:rsidR="0096381F" w:rsidRDefault="0096381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was th</w:t>
      </w:r>
      <w:r w:rsidR="0096381F">
        <w:rPr>
          <w:rFonts w:ascii="Arial" w:hAnsi="Arial" w:cs="Arial"/>
          <w:sz w:val="24"/>
          <w:szCs w:val="24"/>
        </w:rPr>
        <w:t>is</w:t>
      </w:r>
      <w:r w:rsidRPr="00B009F9">
        <w:rPr>
          <w:rFonts w:ascii="Arial" w:hAnsi="Arial" w:cs="Arial"/>
          <w:sz w:val="24"/>
          <w:szCs w:val="24"/>
        </w:rPr>
        <w:t xml:space="preserve"> Walter </w:t>
      </w:r>
      <w:r w:rsidR="0096381F">
        <w:rPr>
          <w:rFonts w:ascii="Arial" w:hAnsi="Arial" w:cs="Arial"/>
          <w:sz w:val="24"/>
          <w:szCs w:val="24"/>
        </w:rPr>
        <w:t>o</w:t>
      </w:r>
      <w:r w:rsidRPr="00B009F9">
        <w:rPr>
          <w:rFonts w:ascii="Arial" w:hAnsi="Arial" w:cs="Arial"/>
          <w:sz w:val="24"/>
          <w:szCs w:val="24"/>
        </w:rPr>
        <w:t xml:space="preserve">pposed </w:t>
      </w:r>
      <w:r w:rsidR="0096381F">
        <w:rPr>
          <w:rFonts w:ascii="Arial" w:hAnsi="Arial" w:cs="Arial"/>
          <w:sz w:val="24"/>
          <w:szCs w:val="24"/>
        </w:rPr>
        <w:t>for</w:t>
      </w:r>
      <w:r w:rsidRPr="00B009F9">
        <w:rPr>
          <w:rFonts w:ascii="Arial" w:hAnsi="Arial" w:cs="Arial"/>
          <w:sz w:val="24"/>
          <w:szCs w:val="24"/>
        </w:rPr>
        <w:t xml:space="preserve"> his</w:t>
      </w:r>
      <w:r w:rsidR="0096381F">
        <w:rPr>
          <w:rFonts w:ascii="Arial" w:hAnsi="Arial" w:cs="Arial"/>
          <w:sz w:val="24"/>
          <w:szCs w:val="24"/>
        </w:rPr>
        <w:t xml:space="preserve"> </w:t>
      </w:r>
      <w:r w:rsidRPr="00B009F9">
        <w:rPr>
          <w:rFonts w:ascii="Arial" w:hAnsi="Arial" w:cs="Arial"/>
          <w:sz w:val="24"/>
          <w:szCs w:val="24"/>
        </w:rPr>
        <w:t>writings</w:t>
      </w:r>
      <w:r w:rsidR="0096381F">
        <w:rPr>
          <w:rFonts w:ascii="Arial" w:hAnsi="Arial" w:cs="Arial"/>
          <w:sz w:val="24"/>
          <w:szCs w:val="24"/>
        </w:rPr>
        <w:t>, which we have seen,</w:t>
      </w:r>
      <w:r w:rsidRPr="00B009F9">
        <w:rPr>
          <w:rFonts w:ascii="Arial" w:hAnsi="Arial" w:cs="Arial"/>
          <w:sz w:val="24"/>
          <w:szCs w:val="24"/>
        </w:rPr>
        <w:t xml:space="preserve"> and the</w:t>
      </w:r>
      <w:r w:rsidR="0096381F">
        <w:rPr>
          <w:rFonts w:ascii="Arial" w:hAnsi="Arial" w:cs="Arial"/>
          <w:sz w:val="24"/>
          <w:szCs w:val="24"/>
        </w:rPr>
        <w:t>ir</w:t>
      </w:r>
      <w:r w:rsidRPr="00B009F9">
        <w:rPr>
          <w:rFonts w:ascii="Arial" w:hAnsi="Arial" w:cs="Arial"/>
          <w:sz w:val="24"/>
          <w:szCs w:val="24"/>
        </w:rPr>
        <w:t xml:space="preserve"> contents</w:t>
      </w:r>
      <w:r w:rsidR="00FA22B3">
        <w:rPr>
          <w:rFonts w:ascii="Arial" w:hAnsi="Arial" w:cs="Arial"/>
          <w:sz w:val="24"/>
          <w:szCs w:val="24"/>
        </w:rPr>
        <w:t>?</w:t>
      </w:r>
      <w:r w:rsidRPr="00B009F9">
        <w:rPr>
          <w:rFonts w:ascii="Arial" w:hAnsi="Arial" w:cs="Arial"/>
          <w:sz w:val="24"/>
          <w:szCs w:val="24"/>
        </w:rPr>
        <w:t xml:space="preserve"> Earnest were they in picking out of those</w:t>
      </w:r>
      <w:r w:rsidR="0096381F">
        <w:rPr>
          <w:rFonts w:ascii="Arial" w:hAnsi="Arial" w:cs="Arial"/>
          <w:sz w:val="24"/>
          <w:szCs w:val="24"/>
        </w:rPr>
        <w:t xml:space="preserve"> </w:t>
      </w:r>
      <w:r w:rsidRPr="00B009F9">
        <w:rPr>
          <w:rFonts w:ascii="Arial" w:hAnsi="Arial" w:cs="Arial"/>
          <w:sz w:val="24"/>
          <w:szCs w:val="24"/>
        </w:rPr>
        <w:t>writings his heresies, and in showing his schisms, s</w:t>
      </w:r>
      <w:r w:rsidR="0096381F">
        <w:rPr>
          <w:rFonts w:ascii="Arial" w:hAnsi="Arial" w:cs="Arial"/>
          <w:sz w:val="24"/>
          <w:szCs w:val="24"/>
        </w:rPr>
        <w:t>everal</w:t>
      </w:r>
      <w:r w:rsidRPr="00B009F9">
        <w:rPr>
          <w:rFonts w:ascii="Arial" w:hAnsi="Arial" w:cs="Arial"/>
          <w:sz w:val="24"/>
          <w:szCs w:val="24"/>
        </w:rPr>
        <w:t xml:space="preserve"> errors, and di</w:t>
      </w:r>
      <w:r w:rsidR="0096381F">
        <w:rPr>
          <w:rFonts w:ascii="Arial" w:hAnsi="Arial" w:cs="Arial"/>
          <w:sz w:val="24"/>
          <w:szCs w:val="24"/>
        </w:rPr>
        <w:t>fferent</w:t>
      </w:r>
      <w:r w:rsidRPr="00B009F9">
        <w:rPr>
          <w:rFonts w:ascii="Arial" w:hAnsi="Arial" w:cs="Arial"/>
          <w:sz w:val="24"/>
          <w:szCs w:val="24"/>
        </w:rPr>
        <w:t xml:space="preserve"> other</w:t>
      </w:r>
      <w:r w:rsidR="0096381F">
        <w:rPr>
          <w:rFonts w:ascii="Arial" w:hAnsi="Arial" w:cs="Arial"/>
          <w:sz w:val="24"/>
          <w:szCs w:val="24"/>
        </w:rPr>
        <w:t xml:space="preserve"> </w:t>
      </w:r>
      <w:r w:rsidRPr="00B009F9">
        <w:rPr>
          <w:rFonts w:ascii="Arial" w:hAnsi="Arial" w:cs="Arial"/>
          <w:sz w:val="24"/>
          <w:szCs w:val="24"/>
        </w:rPr>
        <w:t>things. Now, after they had continued all that day and the two days following,</w:t>
      </w:r>
      <w:r w:rsidR="0096381F">
        <w:rPr>
          <w:rFonts w:ascii="Arial" w:hAnsi="Arial" w:cs="Arial"/>
          <w:sz w:val="24"/>
          <w:szCs w:val="24"/>
        </w:rPr>
        <w:t xml:space="preserve"> </w:t>
      </w:r>
      <w:r w:rsidRPr="00B009F9">
        <w:rPr>
          <w:rFonts w:ascii="Arial" w:hAnsi="Arial" w:cs="Arial"/>
          <w:sz w:val="24"/>
          <w:szCs w:val="24"/>
        </w:rPr>
        <w:t>(that is, Friday, Saturday, and Sunday) in their information and examination against</w:t>
      </w:r>
      <w:r w:rsidR="0096381F">
        <w:rPr>
          <w:rFonts w:ascii="Arial" w:hAnsi="Arial" w:cs="Arial"/>
          <w:sz w:val="24"/>
          <w:szCs w:val="24"/>
        </w:rPr>
        <w:t xml:space="preserve"> </w:t>
      </w:r>
      <w:r w:rsidRPr="00B009F9">
        <w:rPr>
          <w:rFonts w:ascii="Arial" w:hAnsi="Arial" w:cs="Arial"/>
          <w:sz w:val="24"/>
          <w:szCs w:val="24"/>
        </w:rPr>
        <w:t xml:space="preserve">Walter Brute, </w:t>
      </w:r>
      <w:r w:rsidR="0096381F">
        <w:rPr>
          <w:rFonts w:ascii="Arial" w:hAnsi="Arial" w:cs="Arial"/>
          <w:sz w:val="24"/>
          <w:szCs w:val="24"/>
        </w:rPr>
        <w:t xml:space="preserve">he, </w:t>
      </w:r>
      <w:r w:rsidRPr="00B009F9">
        <w:rPr>
          <w:rFonts w:ascii="Arial" w:hAnsi="Arial" w:cs="Arial"/>
          <w:sz w:val="24"/>
          <w:szCs w:val="24"/>
        </w:rPr>
        <w:t>the same Walter Brute</w:t>
      </w:r>
      <w:r w:rsidR="0096381F">
        <w:rPr>
          <w:rFonts w:ascii="Arial" w:hAnsi="Arial" w:cs="Arial"/>
          <w:sz w:val="24"/>
          <w:szCs w:val="24"/>
        </w:rPr>
        <w:t>,</w:t>
      </w:r>
      <w:r w:rsidRPr="00B009F9">
        <w:rPr>
          <w:rFonts w:ascii="Arial" w:hAnsi="Arial" w:cs="Arial"/>
          <w:sz w:val="24"/>
          <w:szCs w:val="24"/>
        </w:rPr>
        <w:t xml:space="preserve"> submitted </w:t>
      </w:r>
      <w:r w:rsidR="00C03AB3">
        <w:rPr>
          <w:rFonts w:ascii="Arial" w:hAnsi="Arial" w:cs="Arial"/>
          <w:sz w:val="24"/>
          <w:szCs w:val="24"/>
        </w:rPr>
        <w:t>himself</w:t>
      </w:r>
      <w:r w:rsidRPr="00B009F9">
        <w:rPr>
          <w:rFonts w:ascii="Arial" w:hAnsi="Arial" w:cs="Arial"/>
          <w:sz w:val="24"/>
          <w:szCs w:val="24"/>
        </w:rPr>
        <w:t xml:space="preserve"> to the determination</w:t>
      </w:r>
      <w:r w:rsidR="0096381F">
        <w:rPr>
          <w:rFonts w:ascii="Arial" w:hAnsi="Arial" w:cs="Arial"/>
          <w:sz w:val="24"/>
          <w:szCs w:val="24"/>
        </w:rPr>
        <w:t xml:space="preserve"> </w:t>
      </w:r>
      <w:r w:rsidRPr="00B009F9">
        <w:rPr>
          <w:rFonts w:ascii="Arial" w:hAnsi="Arial" w:cs="Arial"/>
          <w:sz w:val="24"/>
          <w:szCs w:val="24"/>
        </w:rPr>
        <w:t>of the church, and to the correction of John, bishop, as it appear</w:t>
      </w:r>
      <w:r w:rsidR="0096381F">
        <w:rPr>
          <w:rFonts w:ascii="Arial" w:hAnsi="Arial" w:cs="Arial"/>
          <w:sz w:val="24"/>
          <w:szCs w:val="24"/>
        </w:rPr>
        <w:t>s</w:t>
      </w:r>
      <w:r w:rsidRPr="00B009F9">
        <w:rPr>
          <w:rFonts w:ascii="Arial" w:hAnsi="Arial" w:cs="Arial"/>
          <w:sz w:val="24"/>
          <w:szCs w:val="24"/>
        </w:rPr>
        <w:t xml:space="preserve"> word for</w:t>
      </w:r>
      <w:r w:rsidR="0096381F">
        <w:rPr>
          <w:rFonts w:ascii="Arial" w:hAnsi="Arial" w:cs="Arial"/>
          <w:sz w:val="24"/>
          <w:szCs w:val="24"/>
        </w:rPr>
        <w:t xml:space="preserve"> </w:t>
      </w:r>
      <w:r w:rsidRPr="00B009F9">
        <w:rPr>
          <w:rFonts w:ascii="Arial" w:hAnsi="Arial" w:cs="Arial"/>
          <w:sz w:val="24"/>
          <w:szCs w:val="24"/>
        </w:rPr>
        <w:t>word in a scroll written in the English tongue: the tenor of which scroll is as follow</w:t>
      </w:r>
      <w:r w:rsidR="004868FC">
        <w:rPr>
          <w:rFonts w:ascii="Arial" w:hAnsi="Arial" w:cs="Arial"/>
          <w:sz w:val="24"/>
          <w:szCs w:val="24"/>
        </w:rPr>
        <w:t>s:</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Walter Brute, submit myself principally to the evangel of Jesus Christ, and</w:t>
      </w:r>
      <w:r w:rsidR="0096381F">
        <w:rPr>
          <w:rFonts w:ascii="Arial" w:hAnsi="Arial" w:cs="Arial"/>
          <w:sz w:val="24"/>
          <w:szCs w:val="24"/>
        </w:rPr>
        <w:t xml:space="preserve"> </w:t>
      </w:r>
      <w:r w:rsidR="00B009F9" w:rsidRPr="00B009F9">
        <w:rPr>
          <w:rFonts w:ascii="Arial" w:hAnsi="Arial" w:cs="Arial"/>
          <w:sz w:val="24"/>
          <w:szCs w:val="24"/>
        </w:rPr>
        <w:t xml:space="preserve">to the determination of holy kirk, and to the general councils of </w:t>
      </w:r>
      <w:r w:rsidR="0096381F">
        <w:rPr>
          <w:rFonts w:ascii="Arial" w:hAnsi="Arial" w:cs="Arial"/>
          <w:sz w:val="24"/>
          <w:szCs w:val="24"/>
        </w:rPr>
        <w:t xml:space="preserve">the </w:t>
      </w:r>
      <w:r w:rsidR="00B009F9" w:rsidRPr="00B009F9">
        <w:rPr>
          <w:rFonts w:ascii="Arial" w:hAnsi="Arial" w:cs="Arial"/>
          <w:sz w:val="24"/>
          <w:szCs w:val="24"/>
        </w:rPr>
        <w:t>holy kirk. And to the</w:t>
      </w:r>
      <w:r w:rsidR="00C438D5">
        <w:rPr>
          <w:rFonts w:ascii="Arial" w:hAnsi="Arial" w:cs="Arial"/>
          <w:sz w:val="24"/>
          <w:szCs w:val="24"/>
        </w:rPr>
        <w:t xml:space="preserve"> </w:t>
      </w:r>
      <w:r w:rsidR="00B009F9" w:rsidRPr="00B009F9">
        <w:rPr>
          <w:rFonts w:ascii="Arial" w:hAnsi="Arial" w:cs="Arial"/>
          <w:sz w:val="24"/>
          <w:szCs w:val="24"/>
        </w:rPr>
        <w:t>sentence and determination of the four doctors of holy writ; that is, Augustine,</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Ambrose, Jerome, and Gregory. And I meekly submit m</w:t>
      </w:r>
      <w:r w:rsidR="0096381F">
        <w:rPr>
          <w:rFonts w:ascii="Arial" w:hAnsi="Arial" w:cs="Arial"/>
          <w:sz w:val="24"/>
          <w:szCs w:val="24"/>
        </w:rPr>
        <w:t>yself</w:t>
      </w:r>
      <w:r w:rsidRPr="00B009F9">
        <w:rPr>
          <w:rFonts w:ascii="Arial" w:hAnsi="Arial" w:cs="Arial"/>
          <w:sz w:val="24"/>
          <w:szCs w:val="24"/>
        </w:rPr>
        <w:t xml:space="preserve"> to your correction, as a</w:t>
      </w:r>
      <w:r w:rsidR="00C438D5">
        <w:rPr>
          <w:rFonts w:ascii="Arial" w:hAnsi="Arial" w:cs="Arial"/>
          <w:sz w:val="24"/>
          <w:szCs w:val="24"/>
        </w:rPr>
        <w:t xml:space="preserve"> </w:t>
      </w:r>
      <w:r w:rsidRPr="00B009F9">
        <w:rPr>
          <w:rFonts w:ascii="Arial" w:hAnsi="Arial" w:cs="Arial"/>
          <w:sz w:val="24"/>
          <w:szCs w:val="24"/>
        </w:rPr>
        <w:t>subject ought to his bishop.</w:t>
      </w:r>
      <w:r w:rsidR="00DE3074">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Which scroll, as </w:t>
      </w:r>
      <w:r w:rsidR="00E800C0">
        <w:rPr>
          <w:rFonts w:ascii="Arial" w:hAnsi="Arial" w:cs="Arial"/>
          <w:sz w:val="24"/>
          <w:szCs w:val="24"/>
        </w:rPr>
        <w:t xml:space="preserve">I have </w:t>
      </w:r>
      <w:r w:rsidRPr="00B009F9">
        <w:rPr>
          <w:rFonts w:ascii="Arial" w:hAnsi="Arial" w:cs="Arial"/>
          <w:sz w:val="24"/>
          <w:szCs w:val="24"/>
        </w:rPr>
        <w:t>recited</w:t>
      </w:r>
      <w:r w:rsidR="00E800C0">
        <w:rPr>
          <w:rFonts w:ascii="Arial" w:hAnsi="Arial" w:cs="Arial"/>
          <w:sz w:val="24"/>
          <w:szCs w:val="24"/>
        </w:rPr>
        <w:t xml:space="preserve"> earlier</w:t>
      </w:r>
      <w:r w:rsidRPr="00B009F9">
        <w:rPr>
          <w:rFonts w:ascii="Arial" w:hAnsi="Arial" w:cs="Arial"/>
          <w:sz w:val="24"/>
          <w:szCs w:val="24"/>
        </w:rPr>
        <w:t xml:space="preserve"> in the English </w:t>
      </w:r>
      <w:r w:rsidR="00E800C0">
        <w:rPr>
          <w:rFonts w:ascii="Arial" w:hAnsi="Arial" w:cs="Arial"/>
          <w:sz w:val="24"/>
          <w:szCs w:val="24"/>
        </w:rPr>
        <w:t>language</w:t>
      </w:r>
      <w:r w:rsidRPr="00B009F9">
        <w:rPr>
          <w:rFonts w:ascii="Arial" w:hAnsi="Arial" w:cs="Arial"/>
          <w:sz w:val="24"/>
          <w:szCs w:val="24"/>
        </w:rPr>
        <w:t>, th</w:t>
      </w:r>
      <w:r w:rsidR="00E800C0">
        <w:rPr>
          <w:rFonts w:ascii="Arial" w:hAnsi="Arial" w:cs="Arial"/>
          <w:sz w:val="24"/>
          <w:szCs w:val="24"/>
        </w:rPr>
        <w:t>is</w:t>
      </w:r>
      <w:r w:rsidRPr="00B009F9">
        <w:rPr>
          <w:rFonts w:ascii="Arial" w:hAnsi="Arial" w:cs="Arial"/>
          <w:sz w:val="24"/>
          <w:szCs w:val="24"/>
        </w:rPr>
        <w:t xml:space="preserve"> Walter</w:t>
      </w:r>
      <w:r w:rsidR="00E800C0">
        <w:rPr>
          <w:rFonts w:ascii="Arial" w:hAnsi="Arial" w:cs="Arial"/>
          <w:sz w:val="24"/>
          <w:szCs w:val="24"/>
        </w:rPr>
        <w:t xml:space="preserve"> </w:t>
      </w:r>
      <w:r w:rsidRPr="00B009F9">
        <w:rPr>
          <w:rFonts w:ascii="Arial" w:hAnsi="Arial" w:cs="Arial"/>
          <w:sz w:val="24"/>
          <w:szCs w:val="24"/>
        </w:rPr>
        <w:t>Brute read, with a loud and intelligible voice, at the cross in the churchyard, on</w:t>
      </w:r>
      <w:r w:rsidR="00E800C0">
        <w:rPr>
          <w:rFonts w:ascii="Arial" w:hAnsi="Arial" w:cs="Arial"/>
          <w:sz w:val="24"/>
          <w:szCs w:val="24"/>
        </w:rPr>
        <w:t xml:space="preserve"> </w:t>
      </w:r>
      <w:r w:rsidRPr="00B009F9">
        <w:rPr>
          <w:rFonts w:ascii="Arial" w:hAnsi="Arial" w:cs="Arial"/>
          <w:sz w:val="24"/>
          <w:szCs w:val="24"/>
        </w:rPr>
        <w:t>Monday, that is to say, the sixth of the said month of October, before the sermon</w:t>
      </w:r>
      <w:r w:rsidR="00E800C0">
        <w:rPr>
          <w:rFonts w:ascii="Arial" w:hAnsi="Arial" w:cs="Arial"/>
          <w:sz w:val="24"/>
          <w:szCs w:val="24"/>
        </w:rPr>
        <w:t xml:space="preserve"> was preached </w:t>
      </w:r>
      <w:r w:rsidRPr="00B009F9">
        <w:rPr>
          <w:rFonts w:ascii="Arial" w:hAnsi="Arial" w:cs="Arial"/>
          <w:sz w:val="24"/>
          <w:szCs w:val="24"/>
        </w:rPr>
        <w:t xml:space="preserve">to the people, in </w:t>
      </w:r>
      <w:r w:rsidR="00E800C0">
        <w:rPr>
          <w:rFonts w:ascii="Arial" w:hAnsi="Arial" w:cs="Arial"/>
          <w:sz w:val="24"/>
          <w:szCs w:val="24"/>
        </w:rPr>
        <w:t xml:space="preserve">the </w:t>
      </w:r>
      <w:r w:rsidRPr="00B009F9">
        <w:rPr>
          <w:rFonts w:ascii="Arial" w:hAnsi="Arial" w:cs="Arial"/>
          <w:sz w:val="24"/>
          <w:szCs w:val="24"/>
        </w:rPr>
        <w:t>presence of the bishop of Hereford and other</w:t>
      </w:r>
      <w:r w:rsidR="00E800C0">
        <w:rPr>
          <w:rFonts w:ascii="Arial" w:hAnsi="Arial" w:cs="Arial"/>
          <w:sz w:val="24"/>
          <w:szCs w:val="24"/>
        </w:rPr>
        <w:t>s mentioned earlier</w:t>
      </w:r>
      <w:r w:rsidRPr="00B009F9">
        <w:rPr>
          <w:rFonts w:ascii="Arial" w:hAnsi="Arial" w:cs="Arial"/>
          <w:sz w:val="24"/>
          <w:szCs w:val="24"/>
        </w:rPr>
        <w:t>, as also other barons, knights, and noblemen, and clergy, and also a great</w:t>
      </w:r>
      <w:r w:rsidR="00C25D24">
        <w:rPr>
          <w:rFonts w:ascii="Arial" w:hAnsi="Arial" w:cs="Arial"/>
          <w:sz w:val="24"/>
          <w:szCs w:val="24"/>
        </w:rPr>
        <w:t xml:space="preserve"> crowd</w:t>
      </w:r>
      <w:r w:rsidRPr="00B009F9">
        <w:rPr>
          <w:rFonts w:ascii="Arial" w:hAnsi="Arial" w:cs="Arial"/>
          <w:sz w:val="24"/>
          <w:szCs w:val="24"/>
        </w:rPr>
        <w:t xml:space="preserve"> of people. After </w:t>
      </w:r>
      <w:r w:rsidR="00C25D24">
        <w:rPr>
          <w:rFonts w:ascii="Arial" w:hAnsi="Arial" w:cs="Arial"/>
          <w:sz w:val="24"/>
          <w:szCs w:val="24"/>
        </w:rPr>
        <w:t xml:space="preserve">the </w:t>
      </w:r>
      <w:r w:rsidRPr="00B009F9">
        <w:rPr>
          <w:rFonts w:ascii="Arial" w:hAnsi="Arial" w:cs="Arial"/>
          <w:sz w:val="24"/>
          <w:szCs w:val="24"/>
        </w:rPr>
        <w:t>reading of the scroll, Thomas Crawlay,</w:t>
      </w:r>
      <w:r w:rsidR="00C25D24">
        <w:rPr>
          <w:rFonts w:ascii="Arial" w:hAnsi="Arial" w:cs="Arial"/>
          <w:sz w:val="24"/>
          <w:szCs w:val="24"/>
        </w:rPr>
        <w:t xml:space="preserve"> </w:t>
      </w:r>
      <w:r w:rsidRPr="00B009F9">
        <w:rPr>
          <w:rFonts w:ascii="Arial" w:hAnsi="Arial" w:cs="Arial"/>
          <w:sz w:val="24"/>
          <w:szCs w:val="24"/>
        </w:rPr>
        <w:t xml:space="preserve">bachelor of divinity, </w:t>
      </w:r>
      <w:r w:rsidR="00C25D24">
        <w:rPr>
          <w:rFonts w:ascii="Arial" w:hAnsi="Arial" w:cs="Arial"/>
          <w:sz w:val="24"/>
          <w:szCs w:val="24"/>
        </w:rPr>
        <w:t>preached</w:t>
      </w:r>
      <w:r w:rsidRPr="00B009F9">
        <w:rPr>
          <w:rFonts w:ascii="Arial" w:hAnsi="Arial" w:cs="Arial"/>
          <w:sz w:val="24"/>
          <w:szCs w:val="24"/>
        </w:rPr>
        <w:t xml:space="preserve"> a sermon to the people, and took </w:t>
      </w:r>
      <w:r w:rsidR="00C25D24">
        <w:rPr>
          <w:rFonts w:ascii="Arial" w:hAnsi="Arial" w:cs="Arial"/>
          <w:sz w:val="24"/>
          <w:szCs w:val="24"/>
        </w:rPr>
        <w:t>as</w:t>
      </w:r>
      <w:r w:rsidRPr="00B009F9">
        <w:rPr>
          <w:rFonts w:ascii="Arial" w:hAnsi="Arial" w:cs="Arial"/>
          <w:sz w:val="24"/>
          <w:szCs w:val="24"/>
        </w:rPr>
        <w:t xml:space="preserve"> his theme the words</w:t>
      </w:r>
      <w:r w:rsidR="00C25D24">
        <w:rPr>
          <w:rFonts w:ascii="Arial" w:hAnsi="Arial" w:cs="Arial"/>
          <w:sz w:val="24"/>
          <w:szCs w:val="24"/>
        </w:rPr>
        <w:t xml:space="preserve"> </w:t>
      </w:r>
      <w:r w:rsidRPr="00B009F9">
        <w:rPr>
          <w:rFonts w:ascii="Arial" w:hAnsi="Arial" w:cs="Arial"/>
          <w:sz w:val="24"/>
          <w:szCs w:val="24"/>
        </w:rPr>
        <w:t xml:space="preserve">of the apostle to the Romans, chap. </w:t>
      </w:r>
      <w:r w:rsidR="00C25D24">
        <w:rPr>
          <w:rFonts w:ascii="Arial" w:hAnsi="Arial" w:cs="Arial"/>
          <w:sz w:val="24"/>
          <w:szCs w:val="24"/>
        </w:rPr>
        <w:t>11:</w:t>
      </w:r>
      <w:r w:rsidRPr="00B009F9">
        <w:rPr>
          <w:rFonts w:ascii="Arial" w:hAnsi="Arial" w:cs="Arial"/>
          <w:sz w:val="24"/>
          <w:szCs w:val="24"/>
        </w:rPr>
        <w:t xml:space="preserve">20, </w:t>
      </w:r>
      <w:r w:rsidR="00C25D24">
        <w:rPr>
          <w:rFonts w:ascii="Arial" w:hAnsi="Arial" w:cs="Arial"/>
          <w:sz w:val="24"/>
          <w:szCs w:val="24"/>
        </w:rPr>
        <w:t>which</w:t>
      </w:r>
      <w:r w:rsidRPr="00B009F9">
        <w:rPr>
          <w:rFonts w:ascii="Arial" w:hAnsi="Arial" w:cs="Arial"/>
          <w:sz w:val="24"/>
          <w:szCs w:val="24"/>
        </w:rPr>
        <w:t xml:space="preserve"> is as follow</w:t>
      </w:r>
      <w:r w:rsidR="00C25D24">
        <w:rPr>
          <w:rFonts w:ascii="Arial" w:hAnsi="Arial" w:cs="Arial"/>
          <w:sz w:val="24"/>
          <w:szCs w:val="24"/>
        </w:rPr>
        <w:t>s</w:t>
      </w:r>
      <w:r w:rsidRPr="00B009F9">
        <w:rPr>
          <w:rFonts w:ascii="Arial" w:hAnsi="Arial" w:cs="Arial"/>
          <w:sz w:val="24"/>
          <w:szCs w:val="24"/>
        </w:rPr>
        <w:t xml:space="preserve">: </w:t>
      </w:r>
      <w:r w:rsidR="00C25D24">
        <w:rPr>
          <w:rFonts w:ascii="Arial" w:hAnsi="Arial" w:cs="Arial"/>
          <w:sz w:val="24"/>
          <w:szCs w:val="24"/>
        </w:rPr>
        <w:t>‘</w:t>
      </w:r>
      <w:r w:rsidRPr="00B009F9">
        <w:rPr>
          <w:rFonts w:ascii="Arial" w:hAnsi="Arial" w:cs="Arial"/>
          <w:sz w:val="24"/>
          <w:szCs w:val="24"/>
        </w:rPr>
        <w:t>Be not over-wise in</w:t>
      </w:r>
      <w:r w:rsidR="00C25D24">
        <w:rPr>
          <w:rFonts w:ascii="Arial" w:hAnsi="Arial" w:cs="Arial"/>
          <w:sz w:val="24"/>
          <w:szCs w:val="24"/>
        </w:rPr>
        <w:t xml:space="preserve"> </w:t>
      </w:r>
      <w:r w:rsidRPr="00B009F9">
        <w:rPr>
          <w:rFonts w:ascii="Arial" w:hAnsi="Arial" w:cs="Arial"/>
          <w:sz w:val="24"/>
          <w:szCs w:val="24"/>
        </w:rPr>
        <w:t>your own conceits, but stand in fear</w:t>
      </w:r>
      <w:r w:rsidR="00C25D24">
        <w:rPr>
          <w:rFonts w:ascii="Arial" w:hAnsi="Arial" w:cs="Arial"/>
          <w:sz w:val="24"/>
          <w:szCs w:val="24"/>
        </w:rPr>
        <w:t>’</w:t>
      </w:r>
      <w:r w:rsidRPr="00B009F9">
        <w:rPr>
          <w:rFonts w:ascii="Arial" w:hAnsi="Arial" w:cs="Arial"/>
          <w:sz w:val="24"/>
          <w:szCs w:val="24"/>
        </w:rPr>
        <w:t xml:space="preserve">, </w:t>
      </w:r>
      <w:r w:rsidR="00C25D24">
        <w:rPr>
          <w:rFonts w:ascii="Arial" w:hAnsi="Arial" w:cs="Arial"/>
          <w:sz w:val="24"/>
          <w:szCs w:val="24"/>
        </w:rPr>
        <w:t>etc.</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Out of these declarations and writings of Walter Brute, the bishop, with the</w:t>
      </w:r>
      <w:r w:rsidR="00C25D24">
        <w:rPr>
          <w:rFonts w:ascii="Arial" w:hAnsi="Arial" w:cs="Arial"/>
          <w:sz w:val="24"/>
          <w:szCs w:val="24"/>
        </w:rPr>
        <w:t xml:space="preserve"> </w:t>
      </w:r>
      <w:r w:rsidRPr="00B009F9">
        <w:rPr>
          <w:rFonts w:ascii="Arial" w:hAnsi="Arial" w:cs="Arial"/>
          <w:sz w:val="24"/>
          <w:szCs w:val="24"/>
        </w:rPr>
        <w:t xml:space="preserve">monks and doctors </w:t>
      </w:r>
      <w:r w:rsidR="00C25D24">
        <w:rPr>
          <w:rFonts w:ascii="Arial" w:hAnsi="Arial" w:cs="Arial"/>
          <w:sz w:val="24"/>
          <w:szCs w:val="24"/>
        </w:rPr>
        <w:t>I mentioned earlier</w:t>
      </w:r>
      <w:r w:rsidRPr="00B009F9">
        <w:rPr>
          <w:rFonts w:ascii="Arial" w:hAnsi="Arial" w:cs="Arial"/>
          <w:sz w:val="24"/>
          <w:szCs w:val="24"/>
        </w:rPr>
        <w:t>, gather</w:t>
      </w:r>
      <w:r w:rsidR="00C25D24">
        <w:rPr>
          <w:rFonts w:ascii="Arial" w:hAnsi="Arial" w:cs="Arial"/>
          <w:sz w:val="24"/>
          <w:szCs w:val="24"/>
        </w:rPr>
        <w:t>ed</w:t>
      </w:r>
      <w:r w:rsidRPr="00B009F9">
        <w:rPr>
          <w:rFonts w:ascii="Arial" w:hAnsi="Arial" w:cs="Arial"/>
          <w:sz w:val="24"/>
          <w:szCs w:val="24"/>
        </w:rPr>
        <w:t xml:space="preserve"> and dr</w:t>
      </w:r>
      <w:r w:rsidR="00C25D24">
        <w:rPr>
          <w:rFonts w:ascii="Arial" w:hAnsi="Arial" w:cs="Arial"/>
          <w:sz w:val="24"/>
          <w:szCs w:val="24"/>
        </w:rPr>
        <w:t>e</w:t>
      </w:r>
      <w:r w:rsidRPr="00B009F9">
        <w:rPr>
          <w:rFonts w:ascii="Arial" w:hAnsi="Arial" w:cs="Arial"/>
          <w:sz w:val="24"/>
          <w:szCs w:val="24"/>
        </w:rPr>
        <w:t xml:space="preserve">w </w:t>
      </w:r>
      <w:r w:rsidR="00C25D24">
        <w:rPr>
          <w:rFonts w:ascii="Arial" w:hAnsi="Arial" w:cs="Arial"/>
          <w:sz w:val="24"/>
          <w:szCs w:val="24"/>
        </w:rPr>
        <w:t>up</w:t>
      </w:r>
      <w:r w:rsidRPr="00B009F9">
        <w:rPr>
          <w:rFonts w:ascii="Arial" w:hAnsi="Arial" w:cs="Arial"/>
          <w:sz w:val="24"/>
          <w:szCs w:val="24"/>
        </w:rPr>
        <w:t>certain articles, to the</w:t>
      </w:r>
      <w:r w:rsidR="00C25D24">
        <w:rPr>
          <w:rFonts w:ascii="Arial" w:hAnsi="Arial" w:cs="Arial"/>
          <w:sz w:val="24"/>
          <w:szCs w:val="24"/>
        </w:rPr>
        <w:t xml:space="preserve"> </w:t>
      </w:r>
      <w:r w:rsidRPr="00B009F9">
        <w:rPr>
          <w:rFonts w:ascii="Arial" w:hAnsi="Arial" w:cs="Arial"/>
          <w:sz w:val="24"/>
          <w:szCs w:val="24"/>
        </w:rPr>
        <w:t>number of thirty-seven, which they sent to the university of Cambridge to be</w:t>
      </w:r>
      <w:r w:rsidR="00C25D24">
        <w:rPr>
          <w:rFonts w:ascii="Arial" w:hAnsi="Arial" w:cs="Arial"/>
          <w:sz w:val="24"/>
          <w:szCs w:val="24"/>
        </w:rPr>
        <w:t xml:space="preserve"> argued by</w:t>
      </w:r>
      <w:r w:rsidRPr="00B009F9">
        <w:rPr>
          <w:rFonts w:ascii="Arial" w:hAnsi="Arial" w:cs="Arial"/>
          <w:sz w:val="24"/>
          <w:szCs w:val="24"/>
        </w:rPr>
        <w:t xml:space="preserve"> two learned men, Master Colwill and Master Newton, bachelors of</w:t>
      </w:r>
      <w:r w:rsidR="00C25D24">
        <w:rPr>
          <w:rFonts w:ascii="Arial" w:hAnsi="Arial" w:cs="Arial"/>
          <w:sz w:val="24"/>
          <w:szCs w:val="24"/>
        </w:rPr>
        <w:t xml:space="preserve"> </w:t>
      </w:r>
      <w:r w:rsidRPr="00B009F9">
        <w:rPr>
          <w:rFonts w:ascii="Arial" w:hAnsi="Arial" w:cs="Arial"/>
          <w:sz w:val="24"/>
          <w:szCs w:val="24"/>
        </w:rPr>
        <w:t>divinity: which Masters Colwill and Newton both labour</w:t>
      </w:r>
      <w:r w:rsidR="00C25D24">
        <w:rPr>
          <w:rFonts w:ascii="Arial" w:hAnsi="Arial" w:cs="Arial"/>
          <w:sz w:val="24"/>
          <w:szCs w:val="24"/>
        </w:rPr>
        <w:t>ed</w:t>
      </w:r>
      <w:r w:rsidRPr="00B009F9">
        <w:rPr>
          <w:rFonts w:ascii="Arial" w:hAnsi="Arial" w:cs="Arial"/>
          <w:sz w:val="24"/>
          <w:szCs w:val="24"/>
        </w:rPr>
        <w:t xml:space="preserve"> in the matter, to the</w:t>
      </w:r>
      <w:r w:rsidR="00C25D24">
        <w:rPr>
          <w:rFonts w:ascii="Arial" w:hAnsi="Arial" w:cs="Arial"/>
          <w:sz w:val="24"/>
          <w:szCs w:val="24"/>
        </w:rPr>
        <w:t xml:space="preserve"> </w:t>
      </w:r>
      <w:r w:rsidRPr="00B009F9">
        <w:rPr>
          <w:rFonts w:ascii="Arial" w:hAnsi="Arial" w:cs="Arial"/>
          <w:sz w:val="24"/>
          <w:szCs w:val="24"/>
        </w:rPr>
        <w:t>utmost of their cunning, in replying and answering to the thirty-seven articles.</w:t>
      </w:r>
    </w:p>
    <w:p w:rsidR="00C25D24" w:rsidRDefault="00C25D24" w:rsidP="006C6E98">
      <w:pPr>
        <w:autoSpaceDE w:val="0"/>
        <w:autoSpaceDN w:val="0"/>
        <w:adjustRightInd w:val="0"/>
        <w:spacing w:after="0" w:line="276" w:lineRule="auto"/>
        <w:jc w:val="both"/>
        <w:rPr>
          <w:rFonts w:ascii="Arial" w:hAnsi="Arial" w:cs="Arial"/>
          <w:sz w:val="24"/>
          <w:szCs w:val="24"/>
        </w:rPr>
      </w:pPr>
    </w:p>
    <w:p w:rsidR="00B009F9" w:rsidRPr="00B009F9" w:rsidRDefault="00C25D24" w:rsidP="007F55B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Besides them also, William Woodford, a friar, who wrote likewise against the</w:t>
      </w:r>
    </w:p>
    <w:p w:rsidR="00B009F9" w:rsidRPr="00B009F9" w:rsidRDefault="00B009F9" w:rsidP="007F55BE">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articles of </w:t>
      </w:r>
      <w:r>
        <w:rPr>
          <w:rFonts w:ascii="Arial" w:hAnsi="Arial" w:cs="Arial"/>
          <w:sz w:val="24"/>
          <w:szCs w:val="24"/>
        </w:rPr>
        <w:t>Wycliffe</w:t>
      </w:r>
      <w:r w:rsidRPr="00B009F9">
        <w:rPr>
          <w:rFonts w:ascii="Arial" w:hAnsi="Arial" w:cs="Arial"/>
          <w:sz w:val="24"/>
          <w:szCs w:val="24"/>
        </w:rPr>
        <w:t>, labouring in the same cause, made a solemn and a long tract;</w:t>
      </w:r>
      <w:r w:rsidR="007F55BE">
        <w:rPr>
          <w:rFonts w:ascii="Arial" w:hAnsi="Arial" w:cs="Arial"/>
          <w:sz w:val="24"/>
          <w:szCs w:val="24"/>
        </w:rPr>
        <w:t xml:space="preserve"> </w:t>
      </w:r>
      <w:r w:rsidRPr="00B009F9">
        <w:rPr>
          <w:rFonts w:ascii="Arial" w:hAnsi="Arial" w:cs="Arial"/>
          <w:sz w:val="24"/>
          <w:szCs w:val="24"/>
        </w:rPr>
        <w:t xml:space="preserve">compiling the articles of the said </w:t>
      </w:r>
      <w:r w:rsidRPr="007F55BE">
        <w:rPr>
          <w:rFonts w:ascii="Arial" w:hAnsi="Arial" w:cs="Arial"/>
          <w:b/>
          <w:bCs/>
          <w:sz w:val="24"/>
          <w:szCs w:val="24"/>
        </w:rPr>
        <w:t>Brute</w:t>
      </w:r>
      <w:r w:rsidRPr="00B009F9">
        <w:rPr>
          <w:rFonts w:ascii="Arial" w:hAnsi="Arial" w:cs="Arial"/>
          <w:sz w:val="24"/>
          <w:szCs w:val="24"/>
        </w:rPr>
        <w:t xml:space="preserve">, to the number of nine and twenty: all </w:t>
      </w:r>
      <w:r w:rsidR="007F55BE">
        <w:rPr>
          <w:rFonts w:ascii="Arial" w:hAnsi="Arial" w:cs="Arial"/>
          <w:sz w:val="24"/>
          <w:szCs w:val="24"/>
        </w:rPr>
        <w:t xml:space="preserve">of </w:t>
      </w:r>
      <w:r w:rsidRPr="00B009F9">
        <w:rPr>
          <w:rFonts w:ascii="Arial" w:hAnsi="Arial" w:cs="Arial"/>
          <w:sz w:val="24"/>
          <w:szCs w:val="24"/>
        </w:rPr>
        <w:t>which</w:t>
      </w:r>
      <w:r w:rsidR="007F55BE">
        <w:rPr>
          <w:rFonts w:ascii="Arial" w:hAnsi="Arial" w:cs="Arial"/>
          <w:sz w:val="24"/>
          <w:szCs w:val="24"/>
        </w:rPr>
        <w:t xml:space="preserve"> </w:t>
      </w:r>
      <w:r w:rsidRPr="00B009F9">
        <w:rPr>
          <w:rFonts w:ascii="Arial" w:hAnsi="Arial" w:cs="Arial"/>
          <w:sz w:val="24"/>
          <w:szCs w:val="24"/>
        </w:rPr>
        <w:t>treatises, as I wish to come to the reader</w:t>
      </w:r>
      <w:r w:rsidR="00DE3074">
        <w:rPr>
          <w:rFonts w:ascii="Arial" w:hAnsi="Arial" w:cs="Arial"/>
          <w:sz w:val="24"/>
          <w:szCs w:val="24"/>
        </w:rPr>
        <w:t>’</w:t>
      </w:r>
      <w:r w:rsidRPr="00B009F9">
        <w:rPr>
          <w:rFonts w:ascii="Arial" w:hAnsi="Arial" w:cs="Arial"/>
          <w:sz w:val="24"/>
          <w:szCs w:val="24"/>
        </w:rPr>
        <w:t>s hand, that the slenderness of them might be</w:t>
      </w:r>
      <w:r w:rsidR="007F55BE">
        <w:rPr>
          <w:rFonts w:ascii="Arial" w:hAnsi="Arial" w:cs="Arial"/>
          <w:sz w:val="24"/>
          <w:szCs w:val="24"/>
        </w:rPr>
        <w:t xml:space="preserve"> </w:t>
      </w:r>
      <w:r w:rsidRPr="00B009F9">
        <w:rPr>
          <w:rFonts w:ascii="Arial" w:hAnsi="Arial" w:cs="Arial"/>
          <w:sz w:val="24"/>
          <w:szCs w:val="24"/>
        </w:rPr>
        <w:t xml:space="preserve">known; so it may happen </w:t>
      </w:r>
      <w:r w:rsidR="007F55BE">
        <w:rPr>
          <w:rFonts w:ascii="Arial" w:hAnsi="Arial" w:cs="Arial"/>
          <w:sz w:val="24"/>
          <w:szCs w:val="24"/>
        </w:rPr>
        <w:t>then</w:t>
      </w:r>
      <w:r w:rsidRPr="00B009F9">
        <w:rPr>
          <w:rFonts w:ascii="Arial" w:hAnsi="Arial" w:cs="Arial"/>
          <w:sz w:val="24"/>
          <w:szCs w:val="24"/>
        </w:rPr>
        <w:t>, that the same</w:t>
      </w:r>
      <w:r w:rsidR="007F55BE">
        <w:rPr>
          <w:rFonts w:ascii="Arial" w:hAnsi="Arial" w:cs="Arial"/>
          <w:sz w:val="24"/>
          <w:szCs w:val="24"/>
        </w:rPr>
        <w:t>,</w:t>
      </w:r>
      <w:r w:rsidRPr="00B009F9">
        <w:rPr>
          <w:rFonts w:ascii="Arial" w:hAnsi="Arial" w:cs="Arial"/>
          <w:sz w:val="24"/>
          <w:szCs w:val="24"/>
        </w:rPr>
        <w:t xml:space="preserve"> being in my hands</w:t>
      </w:r>
      <w:r w:rsidR="007F55BE">
        <w:rPr>
          <w:rFonts w:ascii="Arial" w:hAnsi="Arial" w:cs="Arial"/>
          <w:sz w:val="24"/>
          <w:szCs w:val="24"/>
        </w:rPr>
        <w:t>,</w:t>
      </w:r>
      <w:r w:rsidRPr="00B009F9">
        <w:rPr>
          <w:rFonts w:ascii="Arial" w:hAnsi="Arial" w:cs="Arial"/>
          <w:sz w:val="24"/>
          <w:szCs w:val="24"/>
        </w:rPr>
        <w:t xml:space="preserve"> may hereafter be</w:t>
      </w:r>
      <w:r w:rsidR="007F55BE">
        <w:rPr>
          <w:rFonts w:ascii="Arial" w:hAnsi="Arial" w:cs="Arial"/>
          <w:sz w:val="24"/>
          <w:szCs w:val="24"/>
        </w:rPr>
        <w:t xml:space="preserve"> </w:t>
      </w:r>
      <w:r w:rsidRPr="00B009F9">
        <w:rPr>
          <w:rFonts w:ascii="Arial" w:hAnsi="Arial" w:cs="Arial"/>
          <w:sz w:val="24"/>
          <w:szCs w:val="24"/>
        </w:rPr>
        <w:t xml:space="preserve">further published, with other </w:t>
      </w:r>
      <w:r w:rsidR="007F55BE">
        <w:rPr>
          <w:rFonts w:ascii="Arial" w:hAnsi="Arial" w:cs="Arial"/>
          <w:sz w:val="24"/>
          <w:szCs w:val="24"/>
        </w:rPr>
        <w:t>similar</w:t>
      </w:r>
      <w:r w:rsidRPr="00B009F9">
        <w:rPr>
          <w:rFonts w:ascii="Arial" w:hAnsi="Arial" w:cs="Arial"/>
          <w:sz w:val="24"/>
          <w:szCs w:val="24"/>
        </w:rPr>
        <w:t xml:space="preserve"> tract</w:t>
      </w:r>
      <w:r w:rsidR="007F55BE">
        <w:rPr>
          <w:rFonts w:ascii="Arial" w:hAnsi="Arial" w:cs="Arial"/>
          <w:sz w:val="24"/>
          <w:szCs w:val="24"/>
        </w:rPr>
        <w:t>s</w:t>
      </w:r>
      <w:r w:rsidRPr="00B009F9">
        <w:rPr>
          <w:rFonts w:ascii="Arial" w:hAnsi="Arial" w:cs="Arial"/>
          <w:sz w:val="24"/>
          <w:szCs w:val="24"/>
        </w:rPr>
        <w:t xml:space="preserve"> more, as </w:t>
      </w:r>
      <w:r w:rsidR="007F55BE">
        <w:rPr>
          <w:rFonts w:ascii="Arial" w:hAnsi="Arial" w:cs="Arial"/>
          <w:sz w:val="24"/>
          <w:szCs w:val="24"/>
        </w:rPr>
        <w:t xml:space="preserve">at a more </w:t>
      </w:r>
      <w:r w:rsidRPr="00B009F9">
        <w:rPr>
          <w:rFonts w:ascii="Arial" w:hAnsi="Arial" w:cs="Arial"/>
          <w:sz w:val="24"/>
          <w:szCs w:val="24"/>
        </w:rPr>
        <w:t xml:space="preserve">convenient time, for </w:t>
      </w:r>
      <w:r w:rsidR="007F55BE">
        <w:rPr>
          <w:rFonts w:ascii="Arial" w:hAnsi="Arial" w:cs="Arial"/>
          <w:sz w:val="24"/>
          <w:szCs w:val="24"/>
        </w:rPr>
        <w:t>its wordiness</w:t>
      </w:r>
      <w:r w:rsidRPr="00B009F9">
        <w:rPr>
          <w:rFonts w:ascii="Arial" w:hAnsi="Arial" w:cs="Arial"/>
          <w:sz w:val="24"/>
          <w:szCs w:val="24"/>
        </w:rPr>
        <w:t xml:space="preserve"> may</w:t>
      </w:r>
      <w:r w:rsidR="007F55BE">
        <w:rPr>
          <w:rFonts w:ascii="Arial" w:hAnsi="Arial" w:cs="Arial"/>
          <w:sz w:val="24"/>
          <w:szCs w:val="24"/>
        </w:rPr>
        <w:t>,</w:t>
      </w:r>
      <w:r w:rsidRPr="00B009F9">
        <w:rPr>
          <w:rFonts w:ascii="Arial" w:hAnsi="Arial" w:cs="Arial"/>
          <w:sz w:val="24"/>
          <w:szCs w:val="24"/>
        </w:rPr>
        <w:t xml:space="preserve"> hereafter</w:t>
      </w:r>
      <w:r w:rsidR="007F55BE">
        <w:rPr>
          <w:rFonts w:ascii="Arial" w:hAnsi="Arial" w:cs="Arial"/>
          <w:sz w:val="24"/>
          <w:szCs w:val="24"/>
        </w:rPr>
        <w:t>,</w:t>
      </w:r>
      <w:r w:rsidRPr="00B009F9">
        <w:rPr>
          <w:rFonts w:ascii="Arial" w:hAnsi="Arial" w:cs="Arial"/>
          <w:sz w:val="24"/>
          <w:szCs w:val="24"/>
        </w:rPr>
        <w:t xml:space="preserve"> better serve than now.</w:t>
      </w:r>
      <w:r w:rsidR="007F55BE">
        <w:rPr>
          <w:rFonts w:ascii="Arial" w:hAnsi="Arial" w:cs="Arial"/>
          <w:sz w:val="24"/>
          <w:szCs w:val="24"/>
        </w:rPr>
        <w:t>”</w:t>
      </w:r>
    </w:p>
    <w:p w:rsidR="00C438D5" w:rsidRDefault="00C438D5" w:rsidP="007F55BE">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7F55BE">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What, after this, became </w:t>
      </w:r>
      <w:r w:rsidR="007F55BE">
        <w:rPr>
          <w:rFonts w:ascii="Arial" w:hAnsi="Arial" w:cs="Arial"/>
          <w:sz w:val="24"/>
          <w:szCs w:val="24"/>
        </w:rPr>
        <w:t>of</w:t>
      </w:r>
      <w:r w:rsidRPr="00B009F9">
        <w:rPr>
          <w:rFonts w:ascii="Arial" w:hAnsi="Arial" w:cs="Arial"/>
          <w:sz w:val="24"/>
          <w:szCs w:val="24"/>
        </w:rPr>
        <w:t xml:space="preserve"> this Walter Brute, or what end he had, I </w:t>
      </w:r>
      <w:r w:rsidR="007F55BE">
        <w:rPr>
          <w:rFonts w:ascii="Arial" w:hAnsi="Arial" w:cs="Arial"/>
          <w:sz w:val="24"/>
          <w:szCs w:val="24"/>
        </w:rPr>
        <w:t xml:space="preserve">do not </w:t>
      </w:r>
      <w:r w:rsidRPr="00B009F9">
        <w:rPr>
          <w:rFonts w:ascii="Arial" w:hAnsi="Arial" w:cs="Arial"/>
          <w:sz w:val="24"/>
          <w:szCs w:val="24"/>
        </w:rPr>
        <w:t xml:space="preserve">find it </w:t>
      </w:r>
      <w:r w:rsidR="007F55BE">
        <w:rPr>
          <w:rFonts w:ascii="Arial" w:hAnsi="Arial" w:cs="Arial"/>
          <w:sz w:val="24"/>
          <w:szCs w:val="24"/>
        </w:rPr>
        <w:t xml:space="preserve"> </w:t>
      </w:r>
      <w:r w:rsidRPr="00B009F9">
        <w:rPr>
          <w:rFonts w:ascii="Arial" w:hAnsi="Arial" w:cs="Arial"/>
          <w:sz w:val="24"/>
          <w:szCs w:val="24"/>
        </w:rPr>
        <w:t xml:space="preserve">registered; but </w:t>
      </w:r>
      <w:r w:rsidR="007F55BE">
        <w:rPr>
          <w:rFonts w:ascii="Arial" w:hAnsi="Arial" w:cs="Arial"/>
          <w:sz w:val="24"/>
          <w:szCs w:val="24"/>
        </w:rPr>
        <w:t>I do know this</w:t>
      </w:r>
      <w:r w:rsidRPr="00B009F9">
        <w:rPr>
          <w:rFonts w:ascii="Arial" w:hAnsi="Arial" w:cs="Arial"/>
          <w:sz w:val="24"/>
          <w:szCs w:val="24"/>
        </w:rPr>
        <w:t>, that he</w:t>
      </w:r>
      <w:r w:rsidR="007F55BE">
        <w:rPr>
          <w:rFonts w:ascii="Arial" w:hAnsi="Arial" w:cs="Arial"/>
          <w:sz w:val="24"/>
          <w:szCs w:val="24"/>
        </w:rPr>
        <w:t>,</w:t>
      </w:r>
      <w:r w:rsidRPr="00B009F9">
        <w:rPr>
          <w:rFonts w:ascii="Arial" w:hAnsi="Arial" w:cs="Arial"/>
          <w:sz w:val="24"/>
          <w:szCs w:val="24"/>
        </w:rPr>
        <w:t xml:space="preserve"> for </w:t>
      </w:r>
      <w:r w:rsidR="007F55BE">
        <w:rPr>
          <w:rFonts w:ascii="Arial" w:hAnsi="Arial" w:cs="Arial"/>
          <w:sz w:val="24"/>
          <w:szCs w:val="24"/>
        </w:rPr>
        <w:t>a</w:t>
      </w:r>
      <w:r w:rsidRPr="00B009F9">
        <w:rPr>
          <w:rFonts w:ascii="Arial" w:hAnsi="Arial" w:cs="Arial"/>
          <w:sz w:val="24"/>
          <w:szCs w:val="24"/>
        </w:rPr>
        <w:t xml:space="preserve"> time</w:t>
      </w:r>
      <w:r w:rsidR="007F55BE">
        <w:rPr>
          <w:rFonts w:ascii="Arial" w:hAnsi="Arial" w:cs="Arial"/>
          <w:sz w:val="24"/>
          <w:szCs w:val="24"/>
        </w:rPr>
        <w:t>,</w:t>
      </w:r>
      <w:r w:rsidRPr="00B009F9">
        <w:rPr>
          <w:rFonts w:ascii="Arial" w:hAnsi="Arial" w:cs="Arial"/>
          <w:sz w:val="24"/>
          <w:szCs w:val="24"/>
        </w:rPr>
        <w:t xml:space="preserve"> escaped. Certain other writings I find,</w:t>
      </w:r>
    </w:p>
    <w:p w:rsidR="00B009F9" w:rsidRPr="00B009F9" w:rsidRDefault="00B009F9" w:rsidP="007F55BE">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which al</w:t>
      </w:r>
      <w:r w:rsidR="007F55BE">
        <w:rPr>
          <w:rFonts w:ascii="Arial" w:hAnsi="Arial" w:cs="Arial"/>
          <w:sz w:val="24"/>
          <w:szCs w:val="24"/>
        </w:rPr>
        <w:t>though</w:t>
      </w:r>
      <w:r w:rsidRPr="00B009F9">
        <w:rPr>
          <w:rFonts w:ascii="Arial" w:hAnsi="Arial" w:cs="Arial"/>
          <w:sz w:val="24"/>
          <w:szCs w:val="24"/>
        </w:rPr>
        <w:t xml:space="preserve"> they bear no name of this Walter, nor of any certain author,</w:t>
      </w:r>
    </w:p>
    <w:p w:rsidR="00B009F9" w:rsidRPr="00B009F9" w:rsidRDefault="00546C3A" w:rsidP="007F55B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yet</w:t>
      </w:r>
      <w:r w:rsidR="007F55BE">
        <w:rPr>
          <w:rFonts w:ascii="Arial" w:hAnsi="Arial" w:cs="Arial"/>
          <w:sz w:val="24"/>
          <w:szCs w:val="24"/>
        </w:rPr>
        <w:t>,</w:t>
      </w:r>
      <w:r w:rsidR="00B009F9" w:rsidRPr="00B009F9">
        <w:rPr>
          <w:rFonts w:ascii="Arial" w:hAnsi="Arial" w:cs="Arial"/>
          <w:sz w:val="24"/>
          <w:szCs w:val="24"/>
        </w:rPr>
        <w:t xml:space="preserve"> because they are in the same register joined to the history of him, I </w:t>
      </w:r>
      <w:r w:rsidR="007B2469">
        <w:rPr>
          <w:rFonts w:ascii="Arial" w:hAnsi="Arial" w:cs="Arial"/>
          <w:sz w:val="24"/>
          <w:szCs w:val="24"/>
        </w:rPr>
        <w:t>thought</w:t>
      </w:r>
      <w:r w:rsidR="007F55BE">
        <w:rPr>
          <w:rFonts w:ascii="Arial" w:hAnsi="Arial" w:cs="Arial"/>
          <w:sz w:val="24"/>
          <w:szCs w:val="24"/>
        </w:rPr>
        <w:t xml:space="preserve">, </w:t>
      </w:r>
      <w:r w:rsidR="00B009F9" w:rsidRPr="00B009F9">
        <w:rPr>
          <w:rFonts w:ascii="Arial" w:hAnsi="Arial" w:cs="Arial"/>
          <w:sz w:val="24"/>
          <w:szCs w:val="24"/>
        </w:rPr>
        <w:t>therefore</w:t>
      </w:r>
      <w:r w:rsidR="007F55BE">
        <w:rPr>
          <w:rFonts w:ascii="Arial" w:hAnsi="Arial" w:cs="Arial"/>
          <w:sz w:val="24"/>
          <w:szCs w:val="24"/>
        </w:rPr>
        <w:t>,</w:t>
      </w:r>
      <w:r w:rsidR="00B009F9" w:rsidRPr="00B009F9">
        <w:rPr>
          <w:rFonts w:ascii="Arial" w:hAnsi="Arial" w:cs="Arial"/>
          <w:sz w:val="24"/>
          <w:szCs w:val="24"/>
        </w:rPr>
        <w:t xml:space="preserve"> </w:t>
      </w:r>
      <w:r w:rsidR="007F55BE">
        <w:rPr>
          <w:rFonts w:ascii="Arial" w:hAnsi="Arial" w:cs="Arial"/>
          <w:sz w:val="24"/>
          <w:szCs w:val="24"/>
        </w:rPr>
        <w:t xml:space="preserve">that it was </w:t>
      </w:r>
      <w:r w:rsidR="00B009F9" w:rsidRPr="00B009F9">
        <w:rPr>
          <w:rFonts w:ascii="Arial" w:hAnsi="Arial" w:cs="Arial"/>
          <w:sz w:val="24"/>
          <w:szCs w:val="24"/>
        </w:rPr>
        <w:t>most fit here to be inserted: of which one was a letter sent to Nicholas</w:t>
      </w:r>
      <w:r w:rsidR="007F55BE">
        <w:rPr>
          <w:rFonts w:ascii="Arial" w:hAnsi="Arial" w:cs="Arial"/>
          <w:sz w:val="24"/>
          <w:szCs w:val="24"/>
        </w:rPr>
        <w:t xml:space="preserve"> of </w:t>
      </w:r>
      <w:r w:rsidR="00B009F9" w:rsidRPr="00B009F9">
        <w:rPr>
          <w:rFonts w:ascii="Arial" w:hAnsi="Arial" w:cs="Arial"/>
          <w:sz w:val="24"/>
          <w:szCs w:val="24"/>
        </w:rPr>
        <w:t xml:space="preserve">Herford, </w:t>
      </w:r>
      <w:r w:rsidR="007F55BE">
        <w:rPr>
          <w:rFonts w:ascii="Arial" w:hAnsi="Arial" w:cs="Arial"/>
          <w:sz w:val="24"/>
          <w:szCs w:val="24"/>
        </w:rPr>
        <w:t>slightlt referred to earlier</w:t>
      </w:r>
      <w:r w:rsidR="00B009F9" w:rsidRPr="00B009F9">
        <w:rPr>
          <w:rFonts w:ascii="Arial" w:hAnsi="Arial" w:cs="Arial"/>
          <w:sz w:val="24"/>
          <w:szCs w:val="24"/>
        </w:rPr>
        <w:t>, who, being</w:t>
      </w:r>
      <w:r w:rsidR="007F55BE">
        <w:rPr>
          <w:rFonts w:ascii="Arial" w:hAnsi="Arial" w:cs="Arial"/>
          <w:sz w:val="24"/>
          <w:szCs w:val="24"/>
        </w:rPr>
        <w:t>,</w:t>
      </w:r>
      <w:r w:rsidR="00B009F9" w:rsidRPr="00B009F9">
        <w:rPr>
          <w:rFonts w:ascii="Arial" w:hAnsi="Arial" w:cs="Arial"/>
          <w:sz w:val="24"/>
          <w:szCs w:val="24"/>
        </w:rPr>
        <w:t xml:space="preserve"> at first</w:t>
      </w:r>
      <w:r w:rsidR="007F55BE">
        <w:rPr>
          <w:rFonts w:ascii="Arial" w:hAnsi="Arial" w:cs="Arial"/>
          <w:sz w:val="24"/>
          <w:szCs w:val="24"/>
        </w:rPr>
        <w:t>,</w:t>
      </w:r>
      <w:r w:rsidR="00B009F9" w:rsidRPr="00B009F9">
        <w:rPr>
          <w:rFonts w:ascii="Arial" w:hAnsi="Arial" w:cs="Arial"/>
          <w:sz w:val="24"/>
          <w:szCs w:val="24"/>
        </w:rPr>
        <w:t xml:space="preserve"> a great follower of John</w:t>
      </w:r>
      <w:r w:rsidR="007F55BE">
        <w:rPr>
          <w:rFonts w:ascii="Arial" w:hAnsi="Arial" w:cs="Arial"/>
          <w:sz w:val="24"/>
          <w:szCs w:val="24"/>
        </w:rPr>
        <w:t xml:space="preserve"> </w:t>
      </w:r>
      <w:r w:rsidR="00B009F9">
        <w:rPr>
          <w:rFonts w:ascii="Arial" w:hAnsi="Arial" w:cs="Arial"/>
          <w:sz w:val="24"/>
          <w:szCs w:val="24"/>
        </w:rPr>
        <w:t>Wycliffe</w:t>
      </w:r>
      <w:r w:rsidR="00B009F9" w:rsidRPr="00B009F9">
        <w:rPr>
          <w:rFonts w:ascii="Arial" w:hAnsi="Arial" w:cs="Arial"/>
          <w:sz w:val="24"/>
          <w:szCs w:val="24"/>
        </w:rPr>
        <w:t xml:space="preserve">, as </w:t>
      </w:r>
      <w:r w:rsidR="007F55BE">
        <w:rPr>
          <w:rFonts w:ascii="Arial" w:hAnsi="Arial" w:cs="Arial"/>
          <w:sz w:val="24"/>
          <w:szCs w:val="24"/>
        </w:rPr>
        <w:t>we have seen</w:t>
      </w:r>
      <w:r w:rsidR="00B009F9" w:rsidRPr="00B009F9">
        <w:rPr>
          <w:rFonts w:ascii="Arial" w:hAnsi="Arial" w:cs="Arial"/>
          <w:sz w:val="24"/>
          <w:szCs w:val="24"/>
        </w:rPr>
        <w:t>, was now in the number of th</w:t>
      </w:r>
      <w:r w:rsidR="007F55BE">
        <w:rPr>
          <w:rFonts w:ascii="Arial" w:hAnsi="Arial" w:cs="Arial"/>
          <w:sz w:val="24"/>
          <w:szCs w:val="24"/>
        </w:rPr>
        <w:t>ose</w:t>
      </w:r>
      <w:r w:rsidR="00B009F9" w:rsidRPr="00B009F9">
        <w:rPr>
          <w:rFonts w:ascii="Arial" w:hAnsi="Arial" w:cs="Arial"/>
          <w:sz w:val="24"/>
          <w:szCs w:val="24"/>
        </w:rPr>
        <w:t xml:space="preserve"> which sat </w:t>
      </w:r>
      <w:r w:rsidR="007F55BE">
        <w:rPr>
          <w:rFonts w:ascii="Arial" w:hAnsi="Arial" w:cs="Arial"/>
          <w:sz w:val="24"/>
          <w:szCs w:val="24"/>
        </w:rPr>
        <w:t xml:space="preserve">in judgement </w:t>
      </w:r>
      <w:r w:rsidR="00B009F9" w:rsidRPr="00B009F9">
        <w:rPr>
          <w:rFonts w:ascii="Arial" w:hAnsi="Arial" w:cs="Arial"/>
          <w:sz w:val="24"/>
          <w:szCs w:val="24"/>
        </w:rPr>
        <w:t>on this</w:t>
      </w:r>
      <w:r w:rsidR="007F55BE">
        <w:rPr>
          <w:rFonts w:ascii="Arial" w:hAnsi="Arial" w:cs="Arial"/>
          <w:sz w:val="24"/>
          <w:szCs w:val="24"/>
        </w:rPr>
        <w:t xml:space="preserve"> </w:t>
      </w:r>
      <w:r w:rsidR="00B009F9" w:rsidRPr="00B009F9">
        <w:rPr>
          <w:rFonts w:ascii="Arial" w:hAnsi="Arial" w:cs="Arial"/>
          <w:sz w:val="24"/>
          <w:szCs w:val="24"/>
        </w:rPr>
        <w:t>Walter, as is above recorded. The copy of this letter, bearing no name of any special</w:t>
      </w:r>
      <w:r w:rsidR="007F55BE">
        <w:rPr>
          <w:rFonts w:ascii="Arial" w:hAnsi="Arial" w:cs="Arial"/>
          <w:sz w:val="24"/>
          <w:szCs w:val="24"/>
        </w:rPr>
        <w:t xml:space="preserve"> </w:t>
      </w:r>
      <w:r w:rsidR="00B009F9" w:rsidRPr="00B009F9">
        <w:rPr>
          <w:rFonts w:ascii="Arial" w:hAnsi="Arial" w:cs="Arial"/>
          <w:sz w:val="24"/>
          <w:szCs w:val="24"/>
        </w:rPr>
        <w:t>author, but only as sent by a certain Lollard, as the register term</w:t>
      </w:r>
      <w:r w:rsidR="007F55BE">
        <w:rPr>
          <w:rFonts w:ascii="Arial" w:hAnsi="Arial" w:cs="Arial"/>
          <w:sz w:val="24"/>
          <w:szCs w:val="24"/>
        </w:rPr>
        <w:t>s</w:t>
      </w:r>
      <w:r w:rsidR="00B009F9" w:rsidRPr="00B009F9">
        <w:rPr>
          <w:rFonts w:ascii="Arial" w:hAnsi="Arial" w:cs="Arial"/>
          <w:sz w:val="24"/>
          <w:szCs w:val="24"/>
        </w:rPr>
        <w:t xml:space="preserve"> him, is written</w:t>
      </w:r>
      <w:r w:rsidR="007F55BE">
        <w:rPr>
          <w:rFonts w:ascii="Arial" w:hAnsi="Arial" w:cs="Arial"/>
          <w:sz w:val="24"/>
          <w:szCs w:val="24"/>
        </w:rPr>
        <w:t xml:space="preserve"> </w:t>
      </w:r>
      <w:r w:rsidR="00B009F9" w:rsidRPr="00B009F9">
        <w:rPr>
          <w:rFonts w:ascii="Arial" w:hAnsi="Arial" w:cs="Arial"/>
          <w:sz w:val="24"/>
          <w:szCs w:val="24"/>
        </w:rPr>
        <w:t>in manner and form as follow</w:t>
      </w:r>
      <w:r w:rsidR="00C438D5">
        <w:rPr>
          <w:rFonts w:ascii="Arial" w:hAnsi="Arial" w:cs="Arial"/>
          <w:sz w:val="24"/>
          <w:szCs w:val="24"/>
        </w:rPr>
        <w:t>s:</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no man that pu</w:t>
      </w:r>
      <w:r w:rsidR="00245A96">
        <w:rPr>
          <w:rFonts w:ascii="Arial" w:hAnsi="Arial" w:cs="Arial"/>
          <w:sz w:val="24"/>
          <w:szCs w:val="24"/>
        </w:rPr>
        <w:t>t</w:t>
      </w:r>
      <w:r w:rsidR="007F55BE">
        <w:rPr>
          <w:rFonts w:ascii="Arial" w:hAnsi="Arial" w:cs="Arial"/>
          <w:sz w:val="24"/>
          <w:szCs w:val="24"/>
        </w:rPr>
        <w:t>s</w:t>
      </w:r>
      <w:r w:rsidR="00B009F9" w:rsidRPr="00B009F9">
        <w:rPr>
          <w:rFonts w:ascii="Arial" w:hAnsi="Arial" w:cs="Arial"/>
          <w:sz w:val="24"/>
          <w:szCs w:val="24"/>
        </w:rPr>
        <w:t xml:space="preserve"> his hand to the plough and look</w:t>
      </w:r>
      <w:r w:rsidR="007F55BE">
        <w:rPr>
          <w:rFonts w:ascii="Arial" w:hAnsi="Arial" w:cs="Arial"/>
          <w:sz w:val="24"/>
          <w:szCs w:val="24"/>
        </w:rPr>
        <w:t>s</w:t>
      </w:r>
      <w:r w:rsidR="00B009F9" w:rsidRPr="00B009F9">
        <w:rPr>
          <w:rFonts w:ascii="Arial" w:hAnsi="Arial" w:cs="Arial"/>
          <w:sz w:val="24"/>
          <w:szCs w:val="24"/>
        </w:rPr>
        <w:t xml:space="preserve"> back, is</w:t>
      </w:r>
      <w:r w:rsidR="007F55BE">
        <w:rPr>
          <w:rFonts w:ascii="Arial" w:hAnsi="Arial" w:cs="Arial"/>
          <w:sz w:val="24"/>
          <w:szCs w:val="24"/>
        </w:rPr>
        <w:t xml:space="preserve"> fit</w:t>
      </w:r>
      <w:r w:rsidR="00B009F9" w:rsidRPr="00B009F9">
        <w:rPr>
          <w:rFonts w:ascii="Arial" w:hAnsi="Arial" w:cs="Arial"/>
          <w:sz w:val="24"/>
          <w:szCs w:val="24"/>
        </w:rPr>
        <w:t xml:space="preserve"> for the kingdom of God, as our Saviour Christ sa</w:t>
      </w:r>
      <w:r w:rsidR="007F55BE">
        <w:rPr>
          <w:rFonts w:ascii="Arial" w:hAnsi="Arial" w:cs="Arial"/>
          <w:sz w:val="24"/>
          <w:szCs w:val="24"/>
        </w:rPr>
        <w:t>ys</w:t>
      </w:r>
      <w:r w:rsidR="00245A96">
        <w:rPr>
          <w:rFonts w:ascii="Arial" w:hAnsi="Arial" w:cs="Arial"/>
          <w:sz w:val="24"/>
          <w:szCs w:val="24"/>
        </w:rPr>
        <w:t>;</w:t>
      </w:r>
      <w:r w:rsidR="00B009F9" w:rsidRPr="00B009F9">
        <w:rPr>
          <w:rFonts w:ascii="Arial" w:hAnsi="Arial" w:cs="Arial"/>
          <w:sz w:val="24"/>
          <w:szCs w:val="24"/>
        </w:rPr>
        <w:t xml:space="preserve"> what </w:t>
      </w:r>
      <w:r w:rsidR="007F55BE">
        <w:rPr>
          <w:rFonts w:ascii="Arial" w:hAnsi="Arial" w:cs="Arial"/>
          <w:sz w:val="24"/>
          <w:szCs w:val="24"/>
        </w:rPr>
        <w:t xml:space="preserve">a </w:t>
      </w:r>
      <w:r w:rsidR="00B009F9" w:rsidRPr="00B009F9">
        <w:rPr>
          <w:rFonts w:ascii="Arial" w:hAnsi="Arial" w:cs="Arial"/>
          <w:sz w:val="24"/>
          <w:szCs w:val="24"/>
        </w:rPr>
        <w:t>marvel is it, al</w:t>
      </w:r>
      <w:r w:rsidR="002E2206">
        <w:rPr>
          <w:rFonts w:ascii="Arial" w:hAnsi="Arial" w:cs="Arial"/>
          <w:sz w:val="24"/>
          <w:szCs w:val="24"/>
        </w:rPr>
        <w:t>though</w:t>
      </w:r>
      <w:r w:rsidR="007F55BE">
        <w:rPr>
          <w:rFonts w:ascii="Arial" w:hAnsi="Arial" w:cs="Arial"/>
          <w:sz w:val="24"/>
          <w:szCs w:val="24"/>
        </w:rPr>
        <w:t xml:space="preserve"> </w:t>
      </w:r>
      <w:r w:rsidR="00B009F9" w:rsidRPr="00B009F9">
        <w:rPr>
          <w:rFonts w:ascii="Arial" w:hAnsi="Arial" w:cs="Arial"/>
          <w:sz w:val="24"/>
          <w:szCs w:val="24"/>
        </w:rPr>
        <w:t>Master Nicholas Herford, wh</w:t>
      </w:r>
      <w:r w:rsidR="007F55BE">
        <w:rPr>
          <w:rFonts w:ascii="Arial" w:hAnsi="Arial" w:cs="Arial"/>
          <w:sz w:val="24"/>
          <w:szCs w:val="24"/>
        </w:rPr>
        <w:t>o,</w:t>
      </w:r>
      <w:r w:rsidR="00B009F9" w:rsidRPr="00B009F9">
        <w:rPr>
          <w:rFonts w:ascii="Arial" w:hAnsi="Arial" w:cs="Arial"/>
          <w:sz w:val="24"/>
          <w:szCs w:val="24"/>
        </w:rPr>
        <w:t xml:space="preserve"> at the first (by the visitation of the Spirit of God,</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per</w:t>
      </w:r>
      <w:r w:rsidR="007F55BE">
        <w:rPr>
          <w:rFonts w:ascii="Arial" w:hAnsi="Arial" w:cs="Arial"/>
          <w:sz w:val="24"/>
          <w:szCs w:val="24"/>
        </w:rPr>
        <w:t>haps</w:t>
      </w:r>
      <w:r w:rsidRPr="00B009F9">
        <w:rPr>
          <w:rFonts w:ascii="Arial" w:hAnsi="Arial" w:cs="Arial"/>
          <w:sz w:val="24"/>
          <w:szCs w:val="24"/>
        </w:rPr>
        <w:t>)</w:t>
      </w:r>
      <w:r w:rsidR="007F55BE">
        <w:rPr>
          <w:rFonts w:ascii="Arial" w:hAnsi="Arial" w:cs="Arial"/>
          <w:sz w:val="24"/>
          <w:szCs w:val="24"/>
        </w:rPr>
        <w:t>,</w:t>
      </w:r>
      <w:r w:rsidRPr="00B009F9">
        <w:rPr>
          <w:rFonts w:ascii="Arial" w:hAnsi="Arial" w:cs="Arial"/>
          <w:sz w:val="24"/>
          <w:szCs w:val="24"/>
        </w:rPr>
        <w:t xml:space="preserve"> put </w:t>
      </w:r>
      <w:r w:rsidR="007F55BE">
        <w:rPr>
          <w:rFonts w:ascii="Arial" w:hAnsi="Arial" w:cs="Arial"/>
          <w:sz w:val="24"/>
          <w:szCs w:val="24"/>
        </w:rPr>
        <w:t xml:space="preserve"> </w:t>
      </w:r>
      <w:r w:rsidR="00245A96">
        <w:rPr>
          <w:rFonts w:ascii="Arial" w:hAnsi="Arial" w:cs="Arial"/>
          <w:sz w:val="24"/>
          <w:szCs w:val="24"/>
        </w:rPr>
        <w:t xml:space="preserve">forward the </w:t>
      </w:r>
      <w:r w:rsidRPr="00B009F9">
        <w:rPr>
          <w:rFonts w:ascii="Arial" w:hAnsi="Arial" w:cs="Arial"/>
          <w:sz w:val="24"/>
          <w:szCs w:val="24"/>
        </w:rPr>
        <w:t>sowing of the word of God and Holy Scripture, as well in preaching as in doing good</w:t>
      </w:r>
      <w:r w:rsidR="00245A96">
        <w:rPr>
          <w:rFonts w:ascii="Arial" w:hAnsi="Arial" w:cs="Arial"/>
          <w:sz w:val="24"/>
          <w:szCs w:val="24"/>
        </w:rPr>
        <w:t xml:space="preserve"> </w:t>
      </w:r>
      <w:r w:rsidRPr="00B009F9">
        <w:rPr>
          <w:rFonts w:ascii="Arial" w:hAnsi="Arial" w:cs="Arial"/>
          <w:sz w:val="24"/>
          <w:szCs w:val="24"/>
        </w:rPr>
        <w:t xml:space="preserve">works, </w:t>
      </w:r>
      <w:r w:rsidR="00245A96">
        <w:rPr>
          <w:rFonts w:ascii="Arial" w:hAnsi="Arial" w:cs="Arial"/>
          <w:sz w:val="24"/>
          <w:szCs w:val="24"/>
        </w:rPr>
        <w:t xml:space="preserve">who </w:t>
      </w:r>
      <w:r w:rsidRPr="00B009F9">
        <w:rPr>
          <w:rFonts w:ascii="Arial" w:hAnsi="Arial" w:cs="Arial"/>
          <w:sz w:val="24"/>
          <w:szCs w:val="24"/>
        </w:rPr>
        <w:t xml:space="preserve">is now so blind and unskilful </w:t>
      </w:r>
      <w:r w:rsidR="00245A96">
        <w:rPr>
          <w:rFonts w:ascii="Arial" w:hAnsi="Arial" w:cs="Arial"/>
          <w:sz w:val="24"/>
          <w:szCs w:val="24"/>
        </w:rPr>
        <w:t xml:space="preserve">in </w:t>
      </w:r>
      <w:r w:rsidR="00245A96">
        <w:rPr>
          <w:rFonts w:ascii="Arial" w:hAnsi="Arial" w:cs="Arial"/>
          <w:sz w:val="24"/>
          <w:szCs w:val="24"/>
        </w:rPr>
        <w:lastRenderedPageBreak/>
        <w:t xml:space="preserve">expounding </w:t>
      </w:r>
      <w:r w:rsidRPr="00B009F9">
        <w:rPr>
          <w:rFonts w:ascii="Arial" w:hAnsi="Arial" w:cs="Arial"/>
          <w:sz w:val="24"/>
          <w:szCs w:val="24"/>
        </w:rPr>
        <w:t>the Scripture</w:t>
      </w:r>
      <w:r w:rsidR="00245A96">
        <w:rPr>
          <w:rFonts w:ascii="Arial" w:hAnsi="Arial" w:cs="Arial"/>
          <w:sz w:val="24"/>
          <w:szCs w:val="24"/>
        </w:rPr>
        <w:t>s</w:t>
      </w:r>
      <w:r w:rsidRPr="00B009F9">
        <w:rPr>
          <w:rFonts w:ascii="Arial" w:hAnsi="Arial" w:cs="Arial"/>
          <w:sz w:val="24"/>
          <w:szCs w:val="24"/>
        </w:rPr>
        <w:t xml:space="preserve">, that he </w:t>
      </w:r>
      <w:r w:rsidR="00245A96">
        <w:rPr>
          <w:rFonts w:ascii="Arial" w:hAnsi="Arial" w:cs="Arial"/>
          <w:sz w:val="24"/>
          <w:szCs w:val="24"/>
        </w:rPr>
        <w:t xml:space="preserve">doesn’t know </w:t>
      </w:r>
      <w:r w:rsidRPr="00B009F9">
        <w:rPr>
          <w:rFonts w:ascii="Arial" w:hAnsi="Arial" w:cs="Arial"/>
          <w:sz w:val="24"/>
          <w:szCs w:val="24"/>
        </w:rPr>
        <w:t xml:space="preserve">what is understood by the </w:t>
      </w:r>
      <w:r w:rsidR="00245A96">
        <w:rPr>
          <w:rFonts w:ascii="Arial" w:hAnsi="Arial" w:cs="Arial"/>
          <w:sz w:val="24"/>
          <w:szCs w:val="24"/>
        </w:rPr>
        <w:t>phrase ‘kingdom of heaven.’</w:t>
      </w:r>
      <w:r w:rsidRPr="00B009F9">
        <w:rPr>
          <w:rFonts w:ascii="Arial" w:hAnsi="Arial" w:cs="Arial"/>
          <w:sz w:val="24"/>
          <w:szCs w:val="24"/>
        </w:rPr>
        <w:t xml:space="preserve"> Truly it is no marvel, O </w:t>
      </w:r>
      <w:r w:rsidR="00137C24">
        <w:rPr>
          <w:rFonts w:ascii="Arial" w:hAnsi="Arial" w:cs="Arial"/>
          <w:sz w:val="24"/>
          <w:szCs w:val="24"/>
        </w:rPr>
        <w:t>you</w:t>
      </w:r>
      <w:r w:rsidRPr="00B009F9">
        <w:rPr>
          <w:rFonts w:ascii="Arial" w:hAnsi="Arial" w:cs="Arial"/>
          <w:sz w:val="24"/>
          <w:szCs w:val="24"/>
        </w:rPr>
        <w:t xml:space="preserve"> that ar</w:t>
      </w:r>
      <w:r w:rsidR="00245A96">
        <w:rPr>
          <w:rFonts w:ascii="Arial" w:hAnsi="Arial" w:cs="Arial"/>
          <w:sz w:val="24"/>
          <w:szCs w:val="24"/>
        </w:rPr>
        <w:t xml:space="preserve">e </w:t>
      </w:r>
      <w:r w:rsidRPr="00B009F9">
        <w:rPr>
          <w:rFonts w:ascii="Arial" w:hAnsi="Arial" w:cs="Arial"/>
          <w:sz w:val="24"/>
          <w:szCs w:val="24"/>
        </w:rPr>
        <w:t>the master of the Nicolaitans! which, like Nicholas the most false deacon, has left or</w:t>
      </w:r>
      <w:r w:rsidR="00245A96">
        <w:rPr>
          <w:rFonts w:ascii="Arial" w:hAnsi="Arial" w:cs="Arial"/>
          <w:sz w:val="24"/>
          <w:szCs w:val="24"/>
        </w:rPr>
        <w:t xml:space="preserve"> </w:t>
      </w:r>
      <w:r w:rsidRPr="00B009F9">
        <w:rPr>
          <w:rFonts w:ascii="Arial" w:hAnsi="Arial" w:cs="Arial"/>
          <w:sz w:val="24"/>
          <w:szCs w:val="24"/>
        </w:rPr>
        <w:t>forsaken the infallible knowledge of the Holy Scripture: for the true knowledge of the</w:t>
      </w:r>
      <w:r w:rsidR="00245A96">
        <w:rPr>
          <w:rFonts w:ascii="Arial" w:hAnsi="Arial" w:cs="Arial"/>
          <w:sz w:val="24"/>
          <w:szCs w:val="24"/>
        </w:rPr>
        <w:t xml:space="preserve"> </w:t>
      </w:r>
      <w:r w:rsidRPr="00B009F9">
        <w:rPr>
          <w:rFonts w:ascii="Arial" w:hAnsi="Arial" w:cs="Arial"/>
          <w:sz w:val="24"/>
          <w:szCs w:val="24"/>
        </w:rPr>
        <w:t xml:space="preserve">theological </w:t>
      </w:r>
      <w:r w:rsidR="00245A96">
        <w:rPr>
          <w:rFonts w:ascii="Arial" w:hAnsi="Arial" w:cs="Arial"/>
          <w:sz w:val="24"/>
          <w:szCs w:val="24"/>
        </w:rPr>
        <w:t>terms</w:t>
      </w:r>
      <w:r w:rsidRPr="00B009F9">
        <w:rPr>
          <w:rFonts w:ascii="Arial" w:hAnsi="Arial" w:cs="Arial"/>
          <w:sz w:val="24"/>
          <w:szCs w:val="24"/>
        </w:rPr>
        <w:t xml:space="preserve"> is shut up as well from </w:t>
      </w:r>
      <w:r w:rsidR="00245A96">
        <w:rPr>
          <w:rFonts w:ascii="Arial" w:hAnsi="Arial" w:cs="Arial"/>
          <w:sz w:val="24"/>
          <w:szCs w:val="24"/>
        </w:rPr>
        <w:t>you as</w:t>
      </w:r>
      <w:r w:rsidRPr="00B009F9">
        <w:rPr>
          <w:rFonts w:ascii="Arial" w:hAnsi="Arial" w:cs="Arial"/>
          <w:sz w:val="24"/>
          <w:szCs w:val="24"/>
        </w:rPr>
        <w:t xml:space="preserve"> from all the other Nicolaitans</w:t>
      </w:r>
      <w:r w:rsidR="00245A96">
        <w:rPr>
          <w:rFonts w:ascii="Arial" w:hAnsi="Arial" w:cs="Arial"/>
          <w:sz w:val="24"/>
          <w:szCs w:val="24"/>
        </w:rPr>
        <w:t xml:space="preserve"> </w:t>
      </w:r>
      <w:r w:rsidRPr="00B009F9">
        <w:rPr>
          <w:rFonts w:ascii="Arial" w:hAnsi="Arial" w:cs="Arial"/>
          <w:sz w:val="24"/>
          <w:szCs w:val="24"/>
        </w:rPr>
        <w:t xml:space="preserve">following </w:t>
      </w:r>
      <w:r w:rsidR="00A31CE4">
        <w:rPr>
          <w:rFonts w:ascii="Arial" w:hAnsi="Arial" w:cs="Arial"/>
          <w:sz w:val="24"/>
          <w:szCs w:val="24"/>
        </w:rPr>
        <w:t>your</w:t>
      </w:r>
      <w:r w:rsidRPr="00B009F9">
        <w:rPr>
          <w:rFonts w:ascii="Arial" w:hAnsi="Arial" w:cs="Arial"/>
          <w:sz w:val="24"/>
          <w:szCs w:val="24"/>
        </w:rPr>
        <w:t xml:space="preserve"> conditions; forasmuch as </w:t>
      </w:r>
      <w:r w:rsidR="00137C24">
        <w:rPr>
          <w:rFonts w:ascii="Arial" w:hAnsi="Arial" w:cs="Arial"/>
          <w:sz w:val="24"/>
          <w:szCs w:val="24"/>
        </w:rPr>
        <w:t>you</w:t>
      </w:r>
      <w:r w:rsidRPr="00B009F9">
        <w:rPr>
          <w:rFonts w:ascii="Arial" w:hAnsi="Arial" w:cs="Arial"/>
          <w:sz w:val="24"/>
          <w:szCs w:val="24"/>
        </w:rPr>
        <w:t xml:space="preserve"> </w:t>
      </w:r>
      <w:r w:rsidR="00245A96">
        <w:rPr>
          <w:rFonts w:ascii="Arial" w:hAnsi="Arial" w:cs="Arial"/>
          <w:sz w:val="24"/>
          <w:szCs w:val="24"/>
        </w:rPr>
        <w:t xml:space="preserve">do not </w:t>
      </w:r>
      <w:r w:rsidRPr="00B009F9">
        <w:rPr>
          <w:rFonts w:ascii="Arial" w:hAnsi="Arial" w:cs="Arial"/>
          <w:sz w:val="24"/>
          <w:szCs w:val="24"/>
        </w:rPr>
        <w:t>go in by the door to expound the</w:t>
      </w:r>
      <w:r w:rsidR="00245A96">
        <w:rPr>
          <w:rFonts w:ascii="Arial" w:hAnsi="Arial" w:cs="Arial"/>
          <w:sz w:val="24"/>
          <w:szCs w:val="24"/>
        </w:rPr>
        <w:t xml:space="preserve"> </w:t>
      </w:r>
      <w:r w:rsidRPr="00B009F9">
        <w:rPr>
          <w:rFonts w:ascii="Arial" w:hAnsi="Arial" w:cs="Arial"/>
          <w:sz w:val="24"/>
          <w:szCs w:val="24"/>
        </w:rPr>
        <w:t xml:space="preserve">same evangelical </w:t>
      </w:r>
      <w:r w:rsidR="00245A96">
        <w:rPr>
          <w:rFonts w:ascii="Arial" w:hAnsi="Arial" w:cs="Arial"/>
          <w:sz w:val="24"/>
          <w:szCs w:val="24"/>
        </w:rPr>
        <w:t>truth</w:t>
      </w:r>
      <w:r w:rsidRPr="00B009F9">
        <w:rPr>
          <w:rFonts w:ascii="Arial" w:hAnsi="Arial" w:cs="Arial"/>
          <w:sz w:val="24"/>
          <w:szCs w:val="24"/>
        </w:rPr>
        <w:t>. Therefore</w:t>
      </w:r>
      <w:r w:rsidR="00245A96">
        <w:rPr>
          <w:rFonts w:ascii="Arial" w:hAnsi="Arial" w:cs="Arial"/>
          <w:sz w:val="24"/>
          <w:szCs w:val="24"/>
        </w:rPr>
        <w:t>,</w:t>
      </w:r>
      <w:r w:rsidRPr="00B009F9">
        <w:rPr>
          <w:rFonts w:ascii="Arial" w:hAnsi="Arial" w:cs="Arial"/>
          <w:sz w:val="24"/>
          <w:szCs w:val="24"/>
        </w:rPr>
        <w:t xml:space="preserve"> when </w:t>
      </w:r>
      <w:r w:rsidR="00137C24">
        <w:rPr>
          <w:rFonts w:ascii="Arial" w:hAnsi="Arial" w:cs="Arial"/>
          <w:sz w:val="24"/>
          <w:szCs w:val="24"/>
        </w:rPr>
        <w:t>you</w:t>
      </w:r>
      <w:r w:rsidRPr="00B009F9">
        <w:rPr>
          <w:rFonts w:ascii="Arial" w:hAnsi="Arial" w:cs="Arial"/>
          <w:sz w:val="24"/>
          <w:szCs w:val="24"/>
        </w:rPr>
        <w:t xml:space="preserve"> recite</w:t>
      </w:r>
      <w:r w:rsidR="0032131A">
        <w:rPr>
          <w:rFonts w:ascii="Arial" w:hAnsi="Arial" w:cs="Arial"/>
          <w:sz w:val="24"/>
          <w:szCs w:val="24"/>
        </w:rPr>
        <w:t>d</w:t>
      </w:r>
      <w:r w:rsidRPr="00B009F9">
        <w:rPr>
          <w:rFonts w:ascii="Arial" w:hAnsi="Arial" w:cs="Arial"/>
          <w:sz w:val="24"/>
          <w:szCs w:val="24"/>
        </w:rPr>
        <w:t xml:space="preserve"> this other day, first, the</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Pharisaic and hypocritical woe (nothing at all to any purpose)</w:t>
      </w:r>
      <w:r w:rsidR="0032131A">
        <w:rPr>
          <w:rFonts w:ascii="Arial" w:hAnsi="Arial" w:cs="Arial"/>
          <w:sz w:val="24"/>
          <w:szCs w:val="24"/>
        </w:rPr>
        <w:t>,</w:t>
      </w:r>
      <w:r w:rsidRPr="00B009F9">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should have</w:t>
      </w:r>
    </w:p>
    <w:p w:rsidR="0032131A"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said justly </w:t>
      </w:r>
      <w:r w:rsidR="0032131A">
        <w:rPr>
          <w:rFonts w:ascii="Arial" w:hAnsi="Arial" w:cs="Arial"/>
          <w:sz w:val="24"/>
          <w:szCs w:val="24"/>
        </w:rPr>
        <w:t>of</w:t>
      </w:r>
      <w:r w:rsidRPr="00B009F9">
        <w:rPr>
          <w:rFonts w:ascii="Arial" w:hAnsi="Arial" w:cs="Arial"/>
          <w:sz w:val="24"/>
          <w:szCs w:val="24"/>
        </w:rPr>
        <w:t xml:space="preserve"> this sort, both of </w:t>
      </w:r>
      <w:r w:rsidR="00A31CE4">
        <w:rPr>
          <w:rFonts w:ascii="Arial" w:hAnsi="Arial" w:cs="Arial"/>
          <w:sz w:val="24"/>
          <w:szCs w:val="24"/>
        </w:rPr>
        <w:t>your</w:t>
      </w:r>
      <w:r w:rsidRPr="00B009F9">
        <w:rPr>
          <w:rFonts w:ascii="Arial" w:hAnsi="Arial" w:cs="Arial"/>
          <w:sz w:val="24"/>
          <w:szCs w:val="24"/>
        </w:rPr>
        <w:t>sel</w:t>
      </w:r>
      <w:r w:rsidR="0032131A">
        <w:rPr>
          <w:rFonts w:ascii="Arial" w:hAnsi="Arial" w:cs="Arial"/>
          <w:sz w:val="24"/>
          <w:szCs w:val="24"/>
        </w:rPr>
        <w:t>ves</w:t>
      </w:r>
      <w:r w:rsidRPr="00B009F9">
        <w:rPr>
          <w:rFonts w:ascii="Arial" w:hAnsi="Arial" w:cs="Arial"/>
          <w:sz w:val="24"/>
          <w:szCs w:val="24"/>
        </w:rPr>
        <w:t xml:space="preserve">, and other </w:t>
      </w:r>
      <w:r w:rsidR="0032131A">
        <w:rPr>
          <w:rFonts w:ascii="Arial" w:hAnsi="Arial" w:cs="Arial"/>
          <w:sz w:val="24"/>
          <w:szCs w:val="24"/>
        </w:rPr>
        <w:t xml:space="preserve">of </w:t>
      </w:r>
      <w:r w:rsidR="00A31CE4">
        <w:rPr>
          <w:rFonts w:ascii="Arial" w:hAnsi="Arial" w:cs="Arial"/>
          <w:sz w:val="24"/>
          <w:szCs w:val="24"/>
        </w:rPr>
        <w:t>your</w:t>
      </w:r>
      <w:r w:rsidRPr="00B009F9">
        <w:rPr>
          <w:rFonts w:ascii="Arial" w:hAnsi="Arial" w:cs="Arial"/>
          <w:sz w:val="24"/>
          <w:szCs w:val="24"/>
        </w:rPr>
        <w:t xml:space="preserve"> followers and religious</w:t>
      </w:r>
      <w:r w:rsidR="0032131A">
        <w:rPr>
          <w:rFonts w:ascii="Arial" w:hAnsi="Arial" w:cs="Arial"/>
          <w:sz w:val="24"/>
          <w:szCs w:val="24"/>
        </w:rPr>
        <w:t xml:space="preserve"> </w:t>
      </w:r>
      <w:r w:rsidRPr="00B009F9">
        <w:rPr>
          <w:rFonts w:ascii="Arial" w:hAnsi="Arial" w:cs="Arial"/>
          <w:sz w:val="24"/>
          <w:szCs w:val="24"/>
        </w:rPr>
        <w:t xml:space="preserve">antichrists: </w:t>
      </w:r>
      <w:r w:rsidR="0032131A">
        <w:rPr>
          <w:rFonts w:ascii="Arial" w:hAnsi="Arial" w:cs="Arial"/>
          <w:sz w:val="24"/>
          <w:szCs w:val="24"/>
        </w:rPr>
        <w:t>‘</w:t>
      </w:r>
      <w:r w:rsidRPr="00B009F9">
        <w:rPr>
          <w:rFonts w:ascii="Arial" w:hAnsi="Arial" w:cs="Arial"/>
          <w:sz w:val="24"/>
          <w:szCs w:val="24"/>
        </w:rPr>
        <w:t xml:space="preserve">Woe </w:t>
      </w:r>
      <w:r w:rsidR="0032131A">
        <w:rPr>
          <w:rFonts w:ascii="Arial" w:hAnsi="Arial" w:cs="Arial"/>
          <w:sz w:val="24"/>
          <w:szCs w:val="24"/>
        </w:rPr>
        <w:t>t</w:t>
      </w:r>
      <w:r w:rsidRPr="00B009F9">
        <w:rPr>
          <w:rFonts w:ascii="Arial" w:hAnsi="Arial" w:cs="Arial"/>
          <w:sz w:val="24"/>
          <w:szCs w:val="24"/>
        </w:rPr>
        <w:t>o us, scribes and Pharisees, which shut up the kingdom of</w:t>
      </w:r>
      <w:r w:rsidR="0032131A">
        <w:rPr>
          <w:rFonts w:ascii="Arial" w:hAnsi="Arial" w:cs="Arial"/>
          <w:sz w:val="24"/>
          <w:szCs w:val="24"/>
        </w:rPr>
        <w:t xml:space="preserve"> </w:t>
      </w:r>
      <w:r w:rsidRPr="00B009F9">
        <w:rPr>
          <w:rFonts w:ascii="Arial" w:hAnsi="Arial" w:cs="Arial"/>
          <w:sz w:val="24"/>
          <w:szCs w:val="24"/>
        </w:rPr>
        <w:t>heaven!</w:t>
      </w:r>
      <w:r w:rsidR="0032131A">
        <w:rPr>
          <w:rFonts w:ascii="Arial" w:hAnsi="Arial" w:cs="Arial"/>
          <w:sz w:val="24"/>
          <w:szCs w:val="24"/>
        </w:rPr>
        <w:t>’,</w:t>
      </w:r>
      <w:r w:rsidRPr="00B009F9">
        <w:rPr>
          <w:rFonts w:ascii="Arial" w:hAnsi="Arial" w:cs="Arial"/>
          <w:sz w:val="24"/>
          <w:szCs w:val="24"/>
        </w:rPr>
        <w:t xml:space="preserve"> that is to say, the true knowledge of the Holy Scriptures before men, by our</w:t>
      </w:r>
      <w:r w:rsidR="0032131A">
        <w:rPr>
          <w:rFonts w:ascii="Arial" w:hAnsi="Arial" w:cs="Arial"/>
          <w:sz w:val="24"/>
          <w:szCs w:val="24"/>
        </w:rPr>
        <w:t xml:space="preserve"> </w:t>
      </w:r>
      <w:r w:rsidRPr="00B009F9">
        <w:rPr>
          <w:rFonts w:ascii="Arial" w:hAnsi="Arial" w:cs="Arial"/>
          <w:sz w:val="24"/>
          <w:szCs w:val="24"/>
        </w:rPr>
        <w:t xml:space="preserve">false </w:t>
      </w:r>
      <w:r w:rsidR="0032131A">
        <w:rPr>
          <w:rFonts w:ascii="Arial" w:hAnsi="Arial" w:cs="Arial"/>
          <w:sz w:val="24"/>
          <w:szCs w:val="24"/>
        </w:rPr>
        <w:t>interpretations</w:t>
      </w:r>
      <w:r w:rsidRPr="00B009F9">
        <w:rPr>
          <w:rFonts w:ascii="Arial" w:hAnsi="Arial" w:cs="Arial"/>
          <w:sz w:val="24"/>
          <w:szCs w:val="24"/>
        </w:rPr>
        <w:t xml:space="preserve"> and crooked </w:t>
      </w:r>
      <w:r w:rsidR="0032131A">
        <w:rPr>
          <w:rFonts w:ascii="Arial" w:hAnsi="Arial" w:cs="Arial"/>
          <w:sz w:val="24"/>
          <w:szCs w:val="24"/>
        </w:rPr>
        <w:t>sayings</w:t>
      </w:r>
      <w:r w:rsidRPr="00B009F9">
        <w:rPr>
          <w:rFonts w:ascii="Arial" w:hAnsi="Arial" w:cs="Arial"/>
          <w:sz w:val="24"/>
          <w:szCs w:val="24"/>
        </w:rPr>
        <w:t>; and neither we ourselves enter into the same</w:t>
      </w:r>
      <w:r w:rsidR="0032131A">
        <w:rPr>
          <w:rFonts w:ascii="Arial" w:hAnsi="Arial" w:cs="Arial"/>
          <w:sz w:val="24"/>
          <w:szCs w:val="24"/>
        </w:rPr>
        <w:t xml:space="preserve"> </w:t>
      </w:r>
      <w:r w:rsidRPr="00B009F9">
        <w:rPr>
          <w:rFonts w:ascii="Arial" w:hAnsi="Arial" w:cs="Arial"/>
          <w:sz w:val="24"/>
          <w:szCs w:val="24"/>
        </w:rPr>
        <w:t xml:space="preserve">kingdom or knowledge, nor </w:t>
      </w:r>
      <w:r w:rsidR="0032131A">
        <w:rPr>
          <w:rFonts w:ascii="Arial" w:hAnsi="Arial" w:cs="Arial"/>
          <w:sz w:val="24"/>
          <w:szCs w:val="24"/>
        </w:rPr>
        <w:t>allow</w:t>
      </w:r>
      <w:r w:rsidRPr="00B009F9">
        <w:rPr>
          <w:rFonts w:ascii="Arial" w:hAnsi="Arial" w:cs="Arial"/>
          <w:sz w:val="24"/>
          <w:szCs w:val="24"/>
        </w:rPr>
        <w:t xml:space="preserve"> others to enter into it. </w:t>
      </w:r>
    </w:p>
    <w:p w:rsidR="0032131A" w:rsidRDefault="0032131A"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32131A"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it seem</w:t>
      </w:r>
      <w:r>
        <w:rPr>
          <w:rFonts w:ascii="Arial" w:hAnsi="Arial" w:cs="Arial"/>
          <w:sz w:val="24"/>
          <w:szCs w:val="24"/>
        </w:rPr>
        <w:t>s</w:t>
      </w:r>
      <w:r w:rsidR="00B009F9" w:rsidRPr="00B009F9">
        <w:rPr>
          <w:rFonts w:ascii="Arial" w:hAnsi="Arial" w:cs="Arial"/>
          <w:sz w:val="24"/>
          <w:szCs w:val="24"/>
        </w:rPr>
        <w:t xml:space="preserve"> to</w:t>
      </w:r>
      <w:r>
        <w:rPr>
          <w:rFonts w:ascii="Arial" w:hAnsi="Arial" w:cs="Arial"/>
          <w:sz w:val="24"/>
          <w:szCs w:val="24"/>
        </w:rPr>
        <w:t xml:space="preserve"> </w:t>
      </w:r>
      <w:r w:rsidR="00B009F9" w:rsidRPr="00B009F9">
        <w:rPr>
          <w:rFonts w:ascii="Arial" w:hAnsi="Arial" w:cs="Arial"/>
          <w:sz w:val="24"/>
          <w:szCs w:val="24"/>
        </w:rPr>
        <w:t xml:space="preserve">the faithful sort, that wrongfully, falsely, and </w:t>
      </w:r>
      <w:r w:rsidR="003D2136">
        <w:rPr>
          <w:rFonts w:ascii="Arial" w:hAnsi="Arial" w:cs="Arial"/>
          <w:sz w:val="24"/>
          <w:szCs w:val="24"/>
        </w:rPr>
        <w:t>without</w:t>
      </w:r>
      <w:r w:rsidR="00B009F9" w:rsidRPr="00B009F9">
        <w:rPr>
          <w:rFonts w:ascii="Arial" w:hAnsi="Arial" w:cs="Arial"/>
          <w:sz w:val="24"/>
          <w:szCs w:val="24"/>
        </w:rPr>
        <w:t xml:space="preserve"> any reverence, </w:t>
      </w:r>
      <w:r w:rsidR="00AE24F6">
        <w:rPr>
          <w:rFonts w:ascii="Arial" w:hAnsi="Arial" w:cs="Arial"/>
          <w:sz w:val="24"/>
          <w:szCs w:val="24"/>
        </w:rPr>
        <w:t>you</w:t>
      </w:r>
      <w:r w:rsidR="00B009F9" w:rsidRPr="00B009F9">
        <w:rPr>
          <w:rFonts w:ascii="Arial" w:hAnsi="Arial" w:cs="Arial"/>
          <w:sz w:val="24"/>
          <w:szCs w:val="24"/>
        </w:rPr>
        <w:t xml:space="preserve"> have</w:t>
      </w:r>
      <w:r>
        <w:rPr>
          <w:rFonts w:ascii="Arial" w:hAnsi="Arial" w:cs="Arial"/>
          <w:sz w:val="24"/>
          <w:szCs w:val="24"/>
        </w:rPr>
        <w:t xml:space="preserve"> </w:t>
      </w:r>
      <w:r w:rsidR="00B009F9" w:rsidRPr="00B009F9">
        <w:rPr>
          <w:rFonts w:ascii="Arial" w:hAnsi="Arial" w:cs="Arial"/>
          <w:sz w:val="24"/>
          <w:szCs w:val="24"/>
        </w:rPr>
        <w:t xml:space="preserve">expounded that text of Gregory, 1 quæst. 1, that is to say, </w:t>
      </w:r>
      <w:r w:rsidR="00B009F9" w:rsidRPr="00B009F9">
        <w:rPr>
          <w:rFonts w:ascii="Arial" w:hAnsi="Arial" w:cs="Arial"/>
          <w:i/>
          <w:iCs/>
          <w:sz w:val="24"/>
          <w:szCs w:val="24"/>
        </w:rPr>
        <w:t>Quicunque studet</w:t>
      </w:r>
      <w:r w:rsidR="00B009F9" w:rsidRPr="00B009F9">
        <w:rPr>
          <w:rFonts w:ascii="Arial" w:hAnsi="Arial" w:cs="Arial"/>
          <w:sz w:val="24"/>
          <w:szCs w:val="24"/>
        </w:rPr>
        <w:t xml:space="preserve">, </w:t>
      </w:r>
      <w:r>
        <w:rPr>
          <w:rFonts w:ascii="Arial" w:hAnsi="Arial" w:cs="Arial"/>
          <w:sz w:val="24"/>
          <w:szCs w:val="24"/>
        </w:rPr>
        <w:t>etc</w:t>
      </w:r>
      <w:r w:rsidR="00B009F9" w:rsidRPr="00B009F9">
        <w:rPr>
          <w:rFonts w:ascii="Arial" w:hAnsi="Arial" w:cs="Arial"/>
          <w:sz w:val="24"/>
          <w:szCs w:val="24"/>
        </w:rPr>
        <w:t>. For</w:t>
      </w:r>
      <w:r>
        <w:rPr>
          <w:rFonts w:ascii="Arial" w:hAnsi="Arial" w:cs="Arial"/>
          <w:sz w:val="24"/>
          <w:szCs w:val="24"/>
        </w:rPr>
        <w:t xml:space="preserve"> </w:t>
      </w:r>
      <w:r w:rsidR="00B009F9" w:rsidRPr="00B009F9">
        <w:rPr>
          <w:rFonts w:ascii="Arial" w:hAnsi="Arial" w:cs="Arial"/>
          <w:sz w:val="24"/>
          <w:szCs w:val="24"/>
        </w:rPr>
        <w:t xml:space="preserve">this is </w:t>
      </w:r>
      <w:r>
        <w:rPr>
          <w:rFonts w:ascii="Arial" w:hAnsi="Arial" w:cs="Arial"/>
          <w:sz w:val="24"/>
          <w:szCs w:val="24"/>
        </w:rPr>
        <w:t>a</w:t>
      </w:r>
      <w:r w:rsidR="00B009F9" w:rsidRPr="00B009F9">
        <w:rPr>
          <w:rFonts w:ascii="Arial" w:hAnsi="Arial" w:cs="Arial"/>
          <w:sz w:val="24"/>
          <w:szCs w:val="24"/>
        </w:rPr>
        <w:t xml:space="preserve"> true understanding of th</w:t>
      </w:r>
      <w:r>
        <w:rPr>
          <w:rFonts w:ascii="Arial" w:hAnsi="Arial" w:cs="Arial"/>
          <w:sz w:val="24"/>
          <w:szCs w:val="24"/>
        </w:rPr>
        <w:t>is document</w:t>
      </w:r>
      <w:r w:rsidR="00B009F9" w:rsidRPr="00B009F9">
        <w:rPr>
          <w:rFonts w:ascii="Arial" w:hAnsi="Arial" w:cs="Arial"/>
          <w:sz w:val="24"/>
          <w:szCs w:val="24"/>
        </w:rPr>
        <w:t xml:space="preserve">: knowing, first, that there </w:t>
      </w:r>
      <w:r>
        <w:rPr>
          <w:rFonts w:ascii="Arial" w:hAnsi="Arial" w:cs="Arial"/>
          <w:sz w:val="24"/>
          <w:szCs w:val="24"/>
        </w:rPr>
        <w:t>are</w:t>
      </w:r>
      <w:r w:rsidR="00B009F9" w:rsidRPr="00B009F9">
        <w:rPr>
          <w:rFonts w:ascii="Arial" w:hAnsi="Arial" w:cs="Arial"/>
          <w:sz w:val="24"/>
          <w:szCs w:val="24"/>
        </w:rPr>
        <w:t xml:space="preserve"> some priests</w:t>
      </w:r>
      <w:r>
        <w:rPr>
          <w:rFonts w:ascii="Arial" w:hAnsi="Arial" w:cs="Arial"/>
          <w:sz w:val="24"/>
          <w:szCs w:val="24"/>
        </w:rPr>
        <w:t xml:space="preserve"> </w:t>
      </w:r>
      <w:r w:rsidR="00B009F9" w:rsidRPr="00B009F9">
        <w:rPr>
          <w:rFonts w:ascii="Arial" w:hAnsi="Arial" w:cs="Arial"/>
          <w:sz w:val="24"/>
          <w:szCs w:val="24"/>
        </w:rPr>
        <w:t xml:space="preserve">after the </w:t>
      </w:r>
      <w:r>
        <w:rPr>
          <w:rFonts w:ascii="Arial" w:hAnsi="Arial" w:cs="Arial"/>
          <w:sz w:val="24"/>
          <w:szCs w:val="24"/>
        </w:rPr>
        <w:t>office</w:t>
      </w:r>
      <w:r w:rsidR="00B009F9" w:rsidRPr="00B009F9">
        <w:rPr>
          <w:rFonts w:ascii="Arial" w:hAnsi="Arial" w:cs="Arial"/>
          <w:sz w:val="24"/>
          <w:szCs w:val="24"/>
        </w:rPr>
        <w:t xml:space="preserve"> and name only; and show that this is true, that whoever studie</w:t>
      </w:r>
      <w:r>
        <w:rPr>
          <w:rFonts w:ascii="Arial" w:hAnsi="Arial" w:cs="Arial"/>
          <w:sz w:val="24"/>
          <w:szCs w:val="24"/>
        </w:rPr>
        <w:t xml:space="preserve">s </w:t>
      </w:r>
      <w:r w:rsidR="00B009F9" w:rsidRPr="00B009F9">
        <w:rPr>
          <w:rFonts w:ascii="Arial" w:hAnsi="Arial" w:cs="Arial"/>
          <w:sz w:val="24"/>
          <w:szCs w:val="24"/>
        </w:rPr>
        <w:t xml:space="preserve">to receive the holy order by </w:t>
      </w:r>
      <w:r>
        <w:rPr>
          <w:rFonts w:ascii="Arial" w:hAnsi="Arial" w:cs="Arial"/>
          <w:sz w:val="24"/>
          <w:szCs w:val="24"/>
        </w:rPr>
        <w:t xml:space="preserve">the </w:t>
      </w:r>
      <w:r w:rsidR="00B009F9" w:rsidRPr="00B009F9">
        <w:rPr>
          <w:rFonts w:ascii="Arial" w:hAnsi="Arial" w:cs="Arial"/>
          <w:sz w:val="24"/>
          <w:szCs w:val="24"/>
        </w:rPr>
        <w:t xml:space="preserve">giving of money, he is not a priest, </w:t>
      </w:r>
      <w:r w:rsidR="00B009F9" w:rsidRPr="00B009F9">
        <w:rPr>
          <w:rFonts w:ascii="Arial" w:hAnsi="Arial" w:cs="Arial"/>
          <w:i/>
          <w:iCs/>
          <w:sz w:val="24"/>
          <w:szCs w:val="24"/>
        </w:rPr>
        <w:t>secundum rem et</w:t>
      </w:r>
      <w:r>
        <w:rPr>
          <w:rFonts w:ascii="Arial" w:hAnsi="Arial" w:cs="Arial"/>
          <w:i/>
          <w:iCs/>
          <w:sz w:val="24"/>
          <w:szCs w:val="24"/>
        </w:rPr>
        <w:t xml:space="preserve"> </w:t>
      </w:r>
      <w:r w:rsidR="00B009F9" w:rsidRPr="00B009F9">
        <w:rPr>
          <w:rFonts w:ascii="Arial" w:hAnsi="Arial" w:cs="Arial"/>
          <w:i/>
          <w:iCs/>
          <w:sz w:val="24"/>
          <w:szCs w:val="24"/>
        </w:rPr>
        <w:t>nomen</w:t>
      </w:r>
      <w:r w:rsidR="00B009F9" w:rsidRPr="00B009F9">
        <w:rPr>
          <w:rFonts w:ascii="Arial" w:hAnsi="Arial" w:cs="Arial"/>
          <w:sz w:val="24"/>
          <w:szCs w:val="24"/>
        </w:rPr>
        <w:t xml:space="preserve">; but, to </w:t>
      </w:r>
      <w:r>
        <w:rPr>
          <w:rFonts w:ascii="Arial" w:hAnsi="Arial" w:cs="Arial"/>
          <w:sz w:val="24"/>
          <w:szCs w:val="24"/>
        </w:rPr>
        <w:t>tell</w:t>
      </w:r>
      <w:r w:rsidR="00B009F9" w:rsidRPr="00B009F9">
        <w:rPr>
          <w:rFonts w:ascii="Arial" w:hAnsi="Arial" w:cs="Arial"/>
          <w:sz w:val="24"/>
          <w:szCs w:val="24"/>
        </w:rPr>
        <w:t xml:space="preserve"> the truth, he desire</w:t>
      </w:r>
      <w:r>
        <w:rPr>
          <w:rFonts w:ascii="Arial" w:hAnsi="Arial" w:cs="Arial"/>
          <w:sz w:val="24"/>
          <w:szCs w:val="24"/>
        </w:rPr>
        <w:t>s</w:t>
      </w:r>
      <w:r w:rsidR="00B009F9" w:rsidRPr="00B009F9">
        <w:rPr>
          <w:rFonts w:ascii="Arial" w:hAnsi="Arial" w:cs="Arial"/>
          <w:sz w:val="24"/>
          <w:szCs w:val="24"/>
        </w:rPr>
        <w:t xml:space="preserve"> to be called a priest, that is, to be a priest</w:t>
      </w:r>
      <w:r>
        <w:rPr>
          <w:rFonts w:ascii="Arial" w:hAnsi="Arial" w:cs="Arial"/>
          <w:sz w:val="24"/>
          <w:szCs w:val="24"/>
        </w:rPr>
        <w:t xml:space="preserve"> </w:t>
      </w:r>
      <w:r w:rsidR="00B009F9" w:rsidRPr="00B009F9">
        <w:rPr>
          <w:rFonts w:ascii="Arial" w:hAnsi="Arial" w:cs="Arial"/>
          <w:i/>
          <w:iCs/>
          <w:sz w:val="24"/>
          <w:szCs w:val="24"/>
        </w:rPr>
        <w:t>secundum nomen tantum</w:t>
      </w:r>
      <w:r w:rsidR="00B009F9" w:rsidRPr="00B009F9">
        <w:rPr>
          <w:rFonts w:ascii="Arial" w:hAnsi="Arial" w:cs="Arial"/>
          <w:sz w:val="24"/>
          <w:szCs w:val="24"/>
        </w:rPr>
        <w:t>. And such a priest, which is a priest in name only, is no</w:t>
      </w:r>
      <w:r>
        <w:rPr>
          <w:rFonts w:ascii="Arial" w:hAnsi="Arial" w:cs="Arial"/>
          <w:sz w:val="24"/>
          <w:szCs w:val="24"/>
        </w:rPr>
        <w:t xml:space="preserve"> </w:t>
      </w:r>
      <w:r w:rsidR="00B009F9" w:rsidRPr="00B009F9">
        <w:rPr>
          <w:rFonts w:ascii="Arial" w:hAnsi="Arial" w:cs="Arial"/>
          <w:sz w:val="24"/>
          <w:szCs w:val="24"/>
        </w:rPr>
        <w:t xml:space="preserve">priest; no more than Mary </w:t>
      </w:r>
      <w:r>
        <w:rPr>
          <w:rFonts w:ascii="Arial" w:hAnsi="Arial" w:cs="Arial"/>
          <w:sz w:val="24"/>
          <w:szCs w:val="24"/>
        </w:rPr>
        <w:t xml:space="preserve">as </w:t>
      </w:r>
      <w:r w:rsidR="00B009F9" w:rsidRPr="00B009F9">
        <w:rPr>
          <w:rFonts w:ascii="Arial" w:hAnsi="Arial" w:cs="Arial"/>
          <w:sz w:val="24"/>
          <w:szCs w:val="24"/>
        </w:rPr>
        <w:t>painted is Mary; nor a false doctor a doctor, but no</w:t>
      </w:r>
      <w:r>
        <w:rPr>
          <w:rFonts w:ascii="Arial" w:hAnsi="Arial" w:cs="Arial"/>
          <w:sz w:val="24"/>
          <w:szCs w:val="24"/>
        </w:rPr>
        <w:t xml:space="preserve"> </w:t>
      </w:r>
      <w:r w:rsidR="00B009F9" w:rsidRPr="00B009F9">
        <w:rPr>
          <w:rFonts w:ascii="Arial" w:hAnsi="Arial" w:cs="Arial"/>
          <w:sz w:val="24"/>
          <w:szCs w:val="24"/>
        </w:rPr>
        <w:t>doctor</w:t>
      </w:r>
      <w:r>
        <w:rPr>
          <w:rFonts w:ascii="Arial" w:hAnsi="Arial" w:cs="Arial"/>
          <w:sz w:val="24"/>
          <w:szCs w:val="24"/>
        </w:rPr>
        <w:t xml:space="preserve"> at all</w:t>
      </w:r>
      <w:r w:rsidR="00B009F9" w:rsidRPr="00B009F9">
        <w:rPr>
          <w:rFonts w:ascii="Arial" w:hAnsi="Arial" w:cs="Arial"/>
          <w:sz w:val="24"/>
          <w:szCs w:val="24"/>
        </w:rPr>
        <w:t xml:space="preserve">; and a man painted is not a man, but </w:t>
      </w:r>
      <w:r>
        <w:rPr>
          <w:rFonts w:ascii="Arial" w:hAnsi="Arial" w:cs="Arial"/>
          <w:sz w:val="24"/>
          <w:szCs w:val="24"/>
        </w:rPr>
        <w:t xml:space="preserve">is </w:t>
      </w:r>
      <w:r w:rsidR="00B009F9" w:rsidRPr="00B009F9">
        <w:rPr>
          <w:rFonts w:ascii="Arial" w:hAnsi="Arial" w:cs="Arial"/>
          <w:sz w:val="24"/>
          <w:szCs w:val="24"/>
        </w:rPr>
        <w:t>no man. And thus</w:t>
      </w:r>
      <w:r>
        <w:rPr>
          <w:rFonts w:ascii="Arial" w:hAnsi="Arial" w:cs="Arial"/>
          <w:sz w:val="24"/>
          <w:szCs w:val="24"/>
        </w:rPr>
        <w:t>,</w:t>
      </w:r>
      <w:r w:rsidR="00B009F9" w:rsidRPr="00B009F9">
        <w:rPr>
          <w:rFonts w:ascii="Arial" w:hAnsi="Arial" w:cs="Arial"/>
          <w:sz w:val="24"/>
          <w:szCs w:val="24"/>
        </w:rPr>
        <w:t xml:space="preserve"> such a priest in name</w:t>
      </w:r>
      <w:r>
        <w:rPr>
          <w:rFonts w:ascii="Arial" w:hAnsi="Arial" w:cs="Arial"/>
          <w:sz w:val="24"/>
          <w:szCs w:val="24"/>
        </w:rPr>
        <w:t xml:space="preserve"> </w:t>
      </w:r>
      <w:r w:rsidR="00B009F9" w:rsidRPr="00B009F9">
        <w:rPr>
          <w:rFonts w:ascii="Arial" w:hAnsi="Arial" w:cs="Arial"/>
          <w:sz w:val="24"/>
          <w:szCs w:val="24"/>
        </w:rPr>
        <w:t>only is not a priest; because all faithful men firmly believe with St. Gregory,</w:t>
      </w:r>
      <w:r w:rsidR="008279E1">
        <w:rPr>
          <w:rFonts w:ascii="Arial" w:hAnsi="Arial" w:cs="Arial"/>
          <w:sz w:val="24"/>
          <w:szCs w:val="24"/>
        </w:rPr>
        <w:t xml:space="preserve"> </w:t>
      </w:r>
      <w:r w:rsidR="00B009F9" w:rsidRPr="00B009F9">
        <w:rPr>
          <w:rFonts w:ascii="Arial" w:hAnsi="Arial" w:cs="Arial"/>
          <w:sz w:val="24"/>
          <w:szCs w:val="24"/>
        </w:rPr>
        <w:t xml:space="preserve">that no </w:t>
      </w:r>
      <w:r w:rsidR="008279E1">
        <w:rPr>
          <w:rFonts w:ascii="Arial" w:hAnsi="Arial" w:cs="Arial"/>
          <w:sz w:val="24"/>
          <w:szCs w:val="24"/>
        </w:rPr>
        <w:t>one</w:t>
      </w:r>
      <w:r w:rsidR="00B009F9" w:rsidRPr="00B009F9">
        <w:rPr>
          <w:rFonts w:ascii="Arial" w:hAnsi="Arial" w:cs="Arial"/>
          <w:sz w:val="24"/>
          <w:szCs w:val="24"/>
        </w:rPr>
        <w:t xml:space="preserve"> buying the holy orders, may then be called a priest, as he sa</w:t>
      </w:r>
      <w:r w:rsidR="008279E1">
        <w:rPr>
          <w:rFonts w:ascii="Arial" w:hAnsi="Arial" w:cs="Arial"/>
          <w:sz w:val="24"/>
          <w:szCs w:val="24"/>
        </w:rPr>
        <w:t>ys in</w:t>
      </w:r>
      <w:r w:rsidR="00B009F9" w:rsidRPr="00B009F9">
        <w:rPr>
          <w:rFonts w:ascii="Arial" w:hAnsi="Arial" w:cs="Arial"/>
          <w:sz w:val="24"/>
          <w:szCs w:val="24"/>
        </w:rPr>
        <w:t xml:space="preserve"> 1 quæst.</w:t>
      </w:r>
      <w:r w:rsidR="008279E1">
        <w:rPr>
          <w:rFonts w:ascii="Arial" w:hAnsi="Arial" w:cs="Arial"/>
          <w:sz w:val="24"/>
          <w:szCs w:val="24"/>
        </w:rPr>
        <w:t xml:space="preserve"> 1.</w:t>
      </w:r>
    </w:p>
    <w:p w:rsidR="008279E1" w:rsidRDefault="008279E1"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8279E1"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“Those</w:t>
      </w:r>
      <w:r w:rsidR="00B009F9" w:rsidRPr="00B009F9">
        <w:rPr>
          <w:rFonts w:ascii="Arial" w:hAnsi="Arial" w:cs="Arial"/>
          <w:sz w:val="24"/>
          <w:szCs w:val="24"/>
        </w:rPr>
        <w:t xml:space="preserve"> that buy or sell holy orders can be no priests. Whereupon</w:t>
      </w:r>
      <w:r>
        <w:rPr>
          <w:rFonts w:ascii="Arial" w:hAnsi="Arial" w:cs="Arial"/>
          <w:sz w:val="24"/>
          <w:szCs w:val="24"/>
        </w:rPr>
        <w:t>,</w:t>
      </w:r>
      <w:r w:rsidR="00B009F9" w:rsidRPr="00B009F9">
        <w:rPr>
          <w:rFonts w:ascii="Arial" w:hAnsi="Arial" w:cs="Arial"/>
          <w:sz w:val="24"/>
          <w:szCs w:val="24"/>
        </w:rPr>
        <w:t xml:space="preserve"> it is written,</w:t>
      </w:r>
      <w:r>
        <w:rPr>
          <w:rFonts w:ascii="Arial" w:hAnsi="Arial" w:cs="Arial"/>
          <w:sz w:val="24"/>
          <w:szCs w:val="24"/>
        </w:rPr>
        <w:t xml:space="preserve"> </w:t>
      </w:r>
      <w:r w:rsidR="00B009F9" w:rsidRPr="00B009F9">
        <w:rPr>
          <w:rFonts w:ascii="Arial" w:hAnsi="Arial" w:cs="Arial"/>
          <w:i/>
          <w:iCs/>
          <w:sz w:val="24"/>
          <w:szCs w:val="24"/>
        </w:rPr>
        <w:t>Anathema danti</w:t>
      </w:r>
      <w:r w:rsidR="00B009F9" w:rsidRPr="00B009F9">
        <w:rPr>
          <w:rFonts w:ascii="Arial" w:hAnsi="Arial" w:cs="Arial"/>
          <w:sz w:val="24"/>
          <w:szCs w:val="24"/>
        </w:rPr>
        <w:t xml:space="preserve">, and </w:t>
      </w:r>
      <w:r w:rsidR="00B009F9" w:rsidRPr="00B009F9">
        <w:rPr>
          <w:rFonts w:ascii="Arial" w:hAnsi="Arial" w:cs="Arial"/>
          <w:i/>
          <w:iCs/>
          <w:sz w:val="24"/>
          <w:szCs w:val="24"/>
        </w:rPr>
        <w:t>Anathema accipienti</w:t>
      </w:r>
      <w:r w:rsidR="00B009F9" w:rsidRPr="00B009F9">
        <w:rPr>
          <w:rFonts w:ascii="Arial" w:hAnsi="Arial" w:cs="Arial"/>
          <w:sz w:val="24"/>
          <w:szCs w:val="24"/>
        </w:rPr>
        <w:t xml:space="preserve">; that is, </w:t>
      </w:r>
      <w:r>
        <w:rPr>
          <w:rFonts w:ascii="Arial" w:hAnsi="Arial" w:cs="Arial"/>
          <w:sz w:val="24"/>
          <w:szCs w:val="24"/>
        </w:rPr>
        <w:t xml:space="preserve">a </w:t>
      </w:r>
      <w:r w:rsidR="00B009F9" w:rsidRPr="00B009F9">
        <w:rPr>
          <w:rFonts w:ascii="Arial" w:hAnsi="Arial" w:cs="Arial"/>
          <w:sz w:val="24"/>
          <w:szCs w:val="24"/>
        </w:rPr>
        <w:t>simon</w:t>
      </w:r>
      <w:r>
        <w:rPr>
          <w:rFonts w:ascii="Arial" w:hAnsi="Arial" w:cs="Arial"/>
          <w:sz w:val="24"/>
          <w:szCs w:val="24"/>
        </w:rPr>
        <w:t>y</w:t>
      </w:r>
      <w:r w:rsidR="00B009F9" w:rsidRPr="00B009F9">
        <w:rPr>
          <w:rFonts w:ascii="Arial" w:hAnsi="Arial" w:cs="Arial"/>
          <w:sz w:val="24"/>
          <w:szCs w:val="24"/>
        </w:rPr>
        <w:t xml:space="preserve"> heresy. And it</w:t>
      </w:r>
      <w:r>
        <w:rPr>
          <w:rFonts w:ascii="Arial" w:hAnsi="Arial" w:cs="Arial"/>
          <w:sz w:val="24"/>
          <w:szCs w:val="24"/>
        </w:rPr>
        <w:t xml:space="preserve"> goes on</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How, therefore, if they </w:t>
      </w:r>
      <w:r>
        <w:rPr>
          <w:rFonts w:ascii="Arial" w:hAnsi="Arial" w:cs="Arial"/>
          <w:sz w:val="24"/>
          <w:szCs w:val="24"/>
        </w:rPr>
        <w:t>aree</w:t>
      </w:r>
      <w:r w:rsidR="00B009F9" w:rsidRPr="00B009F9">
        <w:rPr>
          <w:rFonts w:ascii="Arial" w:hAnsi="Arial" w:cs="Arial"/>
          <w:sz w:val="24"/>
          <w:szCs w:val="24"/>
        </w:rPr>
        <w:t xml:space="preserve"> accursed and not blessed, can they make others</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blessed? And when they </w:t>
      </w:r>
      <w:r w:rsidR="008279E1">
        <w:rPr>
          <w:rFonts w:ascii="Arial" w:hAnsi="Arial" w:cs="Arial"/>
          <w:sz w:val="24"/>
          <w:szCs w:val="24"/>
        </w:rPr>
        <w:t>are</w:t>
      </w:r>
      <w:r w:rsidRPr="00B009F9">
        <w:rPr>
          <w:rFonts w:ascii="Arial" w:hAnsi="Arial" w:cs="Arial"/>
          <w:sz w:val="24"/>
          <w:szCs w:val="24"/>
        </w:rPr>
        <w:t xml:space="preserve"> not in the body of Christ, how can they either receive</w:t>
      </w:r>
    </w:p>
    <w:p w:rsidR="008279E1"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or deliver the body of Christ? He that is accursed, how can he bless?</w:t>
      </w:r>
      <w:r w:rsidR="008279E1">
        <w:rPr>
          <w:rFonts w:ascii="Arial" w:hAnsi="Arial" w:cs="Arial"/>
          <w:sz w:val="24"/>
          <w:szCs w:val="24"/>
        </w:rPr>
        <w:t>and is bound to say that</w:t>
      </w:r>
      <w:r w:rsidRPr="00B009F9">
        <w:rPr>
          <w:rFonts w:ascii="Arial" w:hAnsi="Arial" w:cs="Arial"/>
          <w:sz w:val="24"/>
          <w:szCs w:val="24"/>
        </w:rPr>
        <w:t xml:space="preserve">, </w:t>
      </w:r>
      <w:r w:rsidR="008279E1">
        <w:rPr>
          <w:rFonts w:ascii="Arial" w:hAnsi="Arial" w:cs="Arial"/>
          <w:sz w:val="24"/>
          <w:szCs w:val="24"/>
        </w:rPr>
        <w:t>‘</w:t>
      </w:r>
      <w:r w:rsidRPr="00B009F9">
        <w:rPr>
          <w:rFonts w:ascii="Arial" w:hAnsi="Arial" w:cs="Arial"/>
          <w:sz w:val="24"/>
          <w:szCs w:val="24"/>
        </w:rPr>
        <w:t>It is impossible</w:t>
      </w:r>
      <w:r w:rsidR="008279E1">
        <w:rPr>
          <w:rFonts w:ascii="Arial" w:hAnsi="Arial" w:cs="Arial"/>
          <w:sz w:val="24"/>
          <w:szCs w:val="24"/>
        </w:rPr>
        <w:t xml:space="preserve">.’ </w:t>
      </w:r>
      <w:r w:rsidRPr="00B009F9">
        <w:rPr>
          <w:rFonts w:ascii="Arial" w:hAnsi="Arial" w:cs="Arial"/>
          <w:sz w:val="24"/>
          <w:szCs w:val="24"/>
        </w:rPr>
        <w:t>As Pope Urban sa</w:t>
      </w:r>
      <w:r w:rsidR="008279E1">
        <w:rPr>
          <w:rFonts w:ascii="Arial" w:hAnsi="Arial" w:cs="Arial"/>
          <w:sz w:val="24"/>
          <w:szCs w:val="24"/>
        </w:rPr>
        <w:t>ys</w:t>
      </w:r>
      <w:r w:rsidRPr="00B009F9">
        <w:rPr>
          <w:rFonts w:ascii="Arial" w:hAnsi="Arial" w:cs="Arial"/>
          <w:sz w:val="24"/>
          <w:szCs w:val="24"/>
        </w:rPr>
        <w:t xml:space="preserve">, 1 quæst. 1, Si </w:t>
      </w:r>
      <w:r w:rsidRPr="00B009F9">
        <w:rPr>
          <w:rFonts w:ascii="Arial" w:hAnsi="Arial" w:cs="Arial"/>
          <w:i/>
          <w:iCs/>
          <w:sz w:val="24"/>
          <w:szCs w:val="24"/>
        </w:rPr>
        <w:t>quis a simoniacis</w:t>
      </w:r>
      <w:r w:rsidRPr="00B009F9">
        <w:rPr>
          <w:rFonts w:ascii="Arial" w:hAnsi="Arial" w:cs="Arial"/>
          <w:sz w:val="24"/>
          <w:szCs w:val="24"/>
        </w:rPr>
        <w:t>,</w:t>
      </w:r>
      <w:r w:rsidR="008279E1">
        <w:rPr>
          <w:rFonts w:ascii="Arial" w:hAnsi="Arial" w:cs="Arial"/>
          <w:sz w:val="24"/>
          <w:szCs w:val="24"/>
        </w:rPr>
        <w:t xml:space="preserve"> etc</w:t>
      </w:r>
      <w:r w:rsidRPr="00B009F9">
        <w:rPr>
          <w:rFonts w:ascii="Arial" w:hAnsi="Arial" w:cs="Arial"/>
          <w:sz w:val="24"/>
          <w:szCs w:val="24"/>
        </w:rPr>
        <w:t>. Th</w:t>
      </w:r>
      <w:r w:rsidR="008279E1">
        <w:rPr>
          <w:rFonts w:ascii="Arial" w:hAnsi="Arial" w:cs="Arial"/>
          <w:sz w:val="24"/>
          <w:szCs w:val="24"/>
        </w:rPr>
        <w:t>ose</w:t>
      </w:r>
      <w:r w:rsidRPr="00B009F9">
        <w:rPr>
          <w:rFonts w:ascii="Arial" w:hAnsi="Arial" w:cs="Arial"/>
          <w:sz w:val="24"/>
          <w:szCs w:val="24"/>
        </w:rPr>
        <w:t xml:space="preserve"> that willingly know and </w:t>
      </w:r>
      <w:r w:rsidR="008279E1">
        <w:rPr>
          <w:rFonts w:ascii="Arial" w:hAnsi="Arial" w:cs="Arial"/>
          <w:sz w:val="24"/>
          <w:szCs w:val="24"/>
        </w:rPr>
        <w:t>allow</w:t>
      </w:r>
      <w:r w:rsidRPr="00B009F9">
        <w:rPr>
          <w:rFonts w:ascii="Arial" w:hAnsi="Arial" w:cs="Arial"/>
          <w:sz w:val="24"/>
          <w:szCs w:val="24"/>
        </w:rPr>
        <w:t xml:space="preserve"> themselves to be consecrated, </w:t>
      </w:r>
      <w:r w:rsidR="008279E1">
        <w:rPr>
          <w:rFonts w:ascii="Arial" w:hAnsi="Arial" w:cs="Arial"/>
          <w:sz w:val="24"/>
          <w:szCs w:val="24"/>
        </w:rPr>
        <w:t>or</w:t>
      </w:r>
      <w:r w:rsidRPr="00B009F9">
        <w:rPr>
          <w:rFonts w:ascii="Arial" w:hAnsi="Arial" w:cs="Arial"/>
          <w:sz w:val="24"/>
          <w:szCs w:val="24"/>
        </w:rPr>
        <w:t xml:space="preserve"> rather</w:t>
      </w:r>
      <w:r w:rsidR="008279E1">
        <w:rPr>
          <w:rFonts w:ascii="Arial" w:hAnsi="Arial" w:cs="Arial"/>
          <w:sz w:val="24"/>
          <w:szCs w:val="24"/>
        </w:rPr>
        <w:t xml:space="preserve"> </w:t>
      </w:r>
      <w:r w:rsidRPr="00B009F9">
        <w:rPr>
          <w:rFonts w:ascii="Arial" w:hAnsi="Arial" w:cs="Arial"/>
          <w:sz w:val="24"/>
          <w:szCs w:val="24"/>
        </w:rPr>
        <w:t>execrated, of those that are infected with simony, we judge that their consecration is</w:t>
      </w:r>
      <w:r w:rsidR="008279E1">
        <w:rPr>
          <w:rFonts w:ascii="Arial" w:hAnsi="Arial" w:cs="Arial"/>
          <w:sz w:val="24"/>
          <w:szCs w:val="24"/>
        </w:rPr>
        <w:t xml:space="preserve"> </w:t>
      </w:r>
      <w:r w:rsidRPr="00B009F9">
        <w:rPr>
          <w:rFonts w:ascii="Arial" w:hAnsi="Arial" w:cs="Arial"/>
          <w:sz w:val="24"/>
          <w:szCs w:val="24"/>
        </w:rPr>
        <w:t>altogether void. Also Pope Leo, in 2 quæst. 1, sa</w:t>
      </w:r>
      <w:r w:rsidR="008279E1">
        <w:rPr>
          <w:rFonts w:ascii="Arial" w:hAnsi="Arial" w:cs="Arial"/>
          <w:sz w:val="24"/>
          <w:szCs w:val="24"/>
        </w:rPr>
        <w:t xml:space="preserve">ys it in </w:t>
      </w:r>
      <w:r w:rsidRPr="00B009F9">
        <w:rPr>
          <w:rFonts w:ascii="Arial" w:hAnsi="Arial" w:cs="Arial"/>
          <w:sz w:val="24"/>
          <w:szCs w:val="24"/>
        </w:rPr>
        <w:t>this w</w:t>
      </w:r>
      <w:r w:rsidR="008279E1">
        <w:rPr>
          <w:rFonts w:ascii="Arial" w:hAnsi="Arial" w:cs="Arial"/>
          <w:sz w:val="24"/>
          <w:szCs w:val="24"/>
        </w:rPr>
        <w:t>ay</w:t>
      </w:r>
      <w:r w:rsidRPr="00B009F9">
        <w:rPr>
          <w:rFonts w:ascii="Arial" w:hAnsi="Arial" w:cs="Arial"/>
          <w:sz w:val="24"/>
          <w:szCs w:val="24"/>
        </w:rPr>
        <w:t xml:space="preserve">: </w:t>
      </w:r>
    </w:p>
    <w:p w:rsidR="008279E1" w:rsidRDefault="008279E1" w:rsidP="00C438D5">
      <w:pPr>
        <w:autoSpaceDE w:val="0"/>
        <w:autoSpaceDN w:val="0"/>
        <w:adjustRightInd w:val="0"/>
        <w:spacing w:after="0" w:line="276" w:lineRule="auto"/>
        <w:ind w:left="288" w:right="288"/>
        <w:jc w:val="both"/>
        <w:rPr>
          <w:rFonts w:ascii="Arial" w:hAnsi="Arial" w:cs="Arial"/>
          <w:sz w:val="24"/>
          <w:szCs w:val="24"/>
        </w:rPr>
      </w:pPr>
    </w:p>
    <w:p w:rsidR="008279E1" w:rsidRDefault="008279E1"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Grace, if it </w:t>
      </w:r>
      <w:r>
        <w:rPr>
          <w:rFonts w:ascii="Arial" w:hAnsi="Arial" w:cs="Arial"/>
          <w:sz w:val="24"/>
          <w:szCs w:val="24"/>
        </w:rPr>
        <w:t>is</w:t>
      </w:r>
      <w:r w:rsidR="00B009F9" w:rsidRPr="00B009F9">
        <w:rPr>
          <w:rFonts w:ascii="Arial" w:hAnsi="Arial" w:cs="Arial"/>
          <w:sz w:val="24"/>
          <w:szCs w:val="24"/>
        </w:rPr>
        <w:t xml:space="preserve"> not</w:t>
      </w:r>
      <w:r>
        <w:rPr>
          <w:rFonts w:ascii="Arial" w:hAnsi="Arial" w:cs="Arial"/>
          <w:sz w:val="24"/>
          <w:szCs w:val="24"/>
        </w:rPr>
        <w:t xml:space="preserve"> </w:t>
      </w:r>
      <w:r w:rsidR="00B009F9" w:rsidRPr="00B009F9">
        <w:rPr>
          <w:rFonts w:ascii="Arial" w:hAnsi="Arial" w:cs="Arial"/>
          <w:sz w:val="24"/>
          <w:szCs w:val="24"/>
        </w:rPr>
        <w:t>freely given and received, is not grace. Spiritual usurers do not receive freely:</w:t>
      </w:r>
      <w:r>
        <w:rPr>
          <w:rFonts w:ascii="Arial" w:hAnsi="Arial" w:cs="Arial"/>
          <w:sz w:val="24"/>
          <w:szCs w:val="24"/>
        </w:rPr>
        <w:t xml:space="preserve"> </w:t>
      </w:r>
      <w:r w:rsidR="00B009F9" w:rsidRPr="00B009F9">
        <w:rPr>
          <w:rFonts w:ascii="Arial" w:hAnsi="Arial" w:cs="Arial"/>
          <w:sz w:val="24"/>
          <w:szCs w:val="24"/>
        </w:rPr>
        <w:t>therefore</w:t>
      </w:r>
      <w:r>
        <w:rPr>
          <w:rFonts w:ascii="Arial" w:hAnsi="Arial" w:cs="Arial"/>
          <w:sz w:val="24"/>
          <w:szCs w:val="24"/>
        </w:rPr>
        <w:t>,</w:t>
      </w:r>
      <w:r w:rsidR="00B009F9" w:rsidRPr="00B009F9">
        <w:rPr>
          <w:rFonts w:ascii="Arial" w:hAnsi="Arial" w:cs="Arial"/>
          <w:sz w:val="24"/>
          <w:szCs w:val="24"/>
        </w:rPr>
        <w:t xml:space="preserve"> they </w:t>
      </w:r>
      <w:r>
        <w:rPr>
          <w:rFonts w:ascii="Arial" w:hAnsi="Arial" w:cs="Arial"/>
          <w:sz w:val="24"/>
          <w:szCs w:val="24"/>
        </w:rPr>
        <w:t xml:space="preserve">do not </w:t>
      </w:r>
      <w:r w:rsidR="00B009F9" w:rsidRPr="00B009F9">
        <w:rPr>
          <w:rFonts w:ascii="Arial" w:hAnsi="Arial" w:cs="Arial"/>
          <w:sz w:val="24"/>
          <w:szCs w:val="24"/>
        </w:rPr>
        <w:t xml:space="preserve">receive the spiritual grace, which </w:t>
      </w:r>
      <w:r>
        <w:rPr>
          <w:rFonts w:ascii="Arial" w:hAnsi="Arial" w:cs="Arial"/>
          <w:sz w:val="24"/>
          <w:szCs w:val="24"/>
        </w:rPr>
        <w:t>e</w:t>
      </w:r>
      <w:r w:rsidR="00B009F9" w:rsidRPr="00B009F9">
        <w:rPr>
          <w:rFonts w:ascii="Arial" w:hAnsi="Arial" w:cs="Arial"/>
          <w:sz w:val="24"/>
          <w:szCs w:val="24"/>
        </w:rPr>
        <w:t>specially work</w:t>
      </w:r>
      <w:r>
        <w:rPr>
          <w:rFonts w:ascii="Arial" w:hAnsi="Arial" w:cs="Arial"/>
          <w:sz w:val="24"/>
          <w:szCs w:val="24"/>
        </w:rPr>
        <w:t>s</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ecclesiastical orders. If they receive it not, they have it not: if they have it not freely,</w:t>
      </w:r>
      <w:r>
        <w:rPr>
          <w:rFonts w:ascii="Arial" w:hAnsi="Arial" w:cs="Arial"/>
          <w:sz w:val="24"/>
          <w:szCs w:val="24"/>
        </w:rPr>
        <w:t xml:space="preserve"> </w:t>
      </w:r>
      <w:r w:rsidR="00B009F9" w:rsidRPr="00B009F9">
        <w:rPr>
          <w:rFonts w:ascii="Arial" w:hAnsi="Arial" w:cs="Arial"/>
          <w:sz w:val="24"/>
          <w:szCs w:val="24"/>
        </w:rPr>
        <w:t>they cannot give it freely.</w:t>
      </w:r>
      <w:r>
        <w:rPr>
          <w:rFonts w:ascii="Arial" w:hAnsi="Arial" w:cs="Arial"/>
          <w:sz w:val="24"/>
          <w:szCs w:val="24"/>
        </w:rPr>
        <w:t>’</w:t>
      </w:r>
    </w:p>
    <w:p w:rsidR="008279E1" w:rsidRDefault="008279E1"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8279E1"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And by this</w:t>
      </w:r>
      <w:r>
        <w:rPr>
          <w:rFonts w:ascii="Arial" w:hAnsi="Arial" w:cs="Arial"/>
          <w:sz w:val="24"/>
          <w:szCs w:val="24"/>
        </w:rPr>
        <w:t>,</w:t>
      </w:r>
      <w:r w:rsidR="00B009F9" w:rsidRPr="00B009F9">
        <w:rPr>
          <w:rFonts w:ascii="Arial" w:hAnsi="Arial" w:cs="Arial"/>
          <w:sz w:val="24"/>
          <w:szCs w:val="24"/>
        </w:rPr>
        <w:t xml:space="preserve"> it is clear</w:t>
      </w:r>
      <w:r>
        <w:rPr>
          <w:rFonts w:ascii="Arial" w:hAnsi="Arial" w:cs="Arial"/>
          <w:sz w:val="24"/>
          <w:szCs w:val="24"/>
        </w:rPr>
        <w:t>er</w:t>
      </w:r>
      <w:r w:rsidR="00B009F9" w:rsidRPr="00B009F9">
        <w:rPr>
          <w:rFonts w:ascii="Arial" w:hAnsi="Arial" w:cs="Arial"/>
          <w:sz w:val="24"/>
          <w:szCs w:val="24"/>
        </w:rPr>
        <w:t xml:space="preserve"> than the light, that they wh</w:t>
      </w:r>
      <w:r>
        <w:rPr>
          <w:rFonts w:ascii="Arial" w:hAnsi="Arial" w:cs="Arial"/>
          <w:sz w:val="24"/>
          <w:szCs w:val="24"/>
        </w:rPr>
        <w:t xml:space="preserve">o </w:t>
      </w:r>
      <w:r w:rsidR="00B009F9" w:rsidRPr="00B009F9">
        <w:rPr>
          <w:rFonts w:ascii="Arial" w:hAnsi="Arial" w:cs="Arial"/>
          <w:sz w:val="24"/>
          <w:szCs w:val="24"/>
        </w:rPr>
        <w:t>know so much, and receive orders by spiritual usury or simony, are neither priests nor</w:t>
      </w:r>
      <w:r>
        <w:rPr>
          <w:rFonts w:ascii="Arial" w:hAnsi="Arial" w:cs="Arial"/>
          <w:sz w:val="24"/>
          <w:szCs w:val="24"/>
        </w:rPr>
        <w:t xml:space="preserve"> </w:t>
      </w:r>
      <w:r w:rsidR="00B009F9" w:rsidRPr="00B009F9">
        <w:rPr>
          <w:rFonts w:ascii="Arial" w:hAnsi="Arial" w:cs="Arial"/>
          <w:sz w:val="24"/>
          <w:szCs w:val="24"/>
        </w:rPr>
        <w:t>deacons, neither after the manner nor character. For if such character or mark were</w:t>
      </w:r>
      <w:r>
        <w:rPr>
          <w:rFonts w:ascii="Arial" w:hAnsi="Arial" w:cs="Arial"/>
          <w:sz w:val="24"/>
          <w:szCs w:val="24"/>
        </w:rPr>
        <w:t xml:space="preserve"> </w:t>
      </w:r>
      <w:r w:rsidR="00B009F9" w:rsidRPr="00B009F9">
        <w:rPr>
          <w:rFonts w:ascii="Arial" w:hAnsi="Arial" w:cs="Arial"/>
          <w:sz w:val="24"/>
          <w:szCs w:val="24"/>
        </w:rPr>
        <w:t xml:space="preserve">otherwise given in </w:t>
      </w:r>
      <w:r>
        <w:rPr>
          <w:rFonts w:ascii="Arial" w:hAnsi="Arial" w:cs="Arial"/>
          <w:sz w:val="24"/>
          <w:szCs w:val="24"/>
        </w:rPr>
        <w:t xml:space="preserve">the </w:t>
      </w:r>
      <w:r w:rsidR="00B009F9" w:rsidRPr="00B009F9">
        <w:rPr>
          <w:rFonts w:ascii="Arial" w:hAnsi="Arial" w:cs="Arial"/>
          <w:sz w:val="24"/>
          <w:szCs w:val="24"/>
        </w:rPr>
        <w:t>giving orders, it were requisite always that there should be a</w:t>
      </w:r>
      <w:r>
        <w:rPr>
          <w:rFonts w:ascii="Arial" w:hAnsi="Arial" w:cs="Arial"/>
          <w:sz w:val="24"/>
          <w:szCs w:val="24"/>
        </w:rPr>
        <w:t xml:space="preserve"> </w:t>
      </w:r>
      <w:r w:rsidR="00B009F9" w:rsidRPr="00B009F9">
        <w:rPr>
          <w:rFonts w:ascii="Arial" w:hAnsi="Arial" w:cs="Arial"/>
          <w:sz w:val="24"/>
          <w:szCs w:val="24"/>
        </w:rPr>
        <w:t>certain grace imprinted in the man; but there is no such grace given or imprinted, as</w:t>
      </w:r>
      <w:r>
        <w:rPr>
          <w:rFonts w:ascii="Arial" w:hAnsi="Arial" w:cs="Arial"/>
          <w:sz w:val="24"/>
          <w:szCs w:val="24"/>
        </w:rPr>
        <w:t xml:space="preserve"> </w:t>
      </w:r>
      <w:r w:rsidR="00B009F9" w:rsidRPr="00B009F9">
        <w:rPr>
          <w:rFonts w:ascii="Arial" w:hAnsi="Arial" w:cs="Arial"/>
          <w:sz w:val="24"/>
          <w:szCs w:val="24"/>
        </w:rPr>
        <w:t xml:space="preserve">is </w:t>
      </w:r>
      <w:r>
        <w:rPr>
          <w:rFonts w:ascii="Arial" w:hAnsi="Arial" w:cs="Arial"/>
          <w:sz w:val="24"/>
          <w:szCs w:val="24"/>
        </w:rPr>
        <w:t>quite clear</w:t>
      </w:r>
      <w:r w:rsidR="00B009F9" w:rsidRPr="00B009F9">
        <w:rPr>
          <w:rFonts w:ascii="Arial" w:hAnsi="Arial" w:cs="Arial"/>
          <w:sz w:val="24"/>
          <w:szCs w:val="24"/>
        </w:rPr>
        <w:t>. Therefore</w:t>
      </w:r>
      <w:r>
        <w:rPr>
          <w:rFonts w:ascii="Arial" w:hAnsi="Arial" w:cs="Arial"/>
          <w:sz w:val="24"/>
          <w:szCs w:val="24"/>
        </w:rPr>
        <w:t>,</w:t>
      </w:r>
      <w:r w:rsidR="00B009F9" w:rsidRPr="00B009F9">
        <w:rPr>
          <w:rFonts w:ascii="Arial" w:hAnsi="Arial" w:cs="Arial"/>
          <w:sz w:val="24"/>
          <w:szCs w:val="24"/>
        </w:rPr>
        <w:t xml:space="preserve"> there is no such character </w:t>
      </w:r>
      <w:r>
        <w:rPr>
          <w:rFonts w:ascii="Arial" w:hAnsi="Arial" w:cs="Arial"/>
          <w:sz w:val="24"/>
          <w:szCs w:val="24"/>
        </w:rPr>
        <w:t xml:space="preserve">as </w:t>
      </w:r>
      <w:r w:rsidR="00B009F9" w:rsidRPr="00B009F9">
        <w:rPr>
          <w:rFonts w:ascii="Arial" w:hAnsi="Arial" w:cs="Arial"/>
          <w:sz w:val="24"/>
          <w:szCs w:val="24"/>
        </w:rPr>
        <w:t xml:space="preserve">to be </w:t>
      </w:r>
      <w:r>
        <w:rPr>
          <w:rFonts w:ascii="Arial" w:hAnsi="Arial" w:cs="Arial"/>
          <w:sz w:val="24"/>
          <w:szCs w:val="24"/>
        </w:rPr>
        <w:t>pretended</w:t>
      </w:r>
      <w:r w:rsidR="00B009F9" w:rsidRPr="00B009F9">
        <w:rPr>
          <w:rFonts w:ascii="Arial" w:hAnsi="Arial" w:cs="Arial"/>
          <w:sz w:val="24"/>
          <w:szCs w:val="24"/>
        </w:rPr>
        <w:t>. Therefore</w:t>
      </w:r>
      <w:r>
        <w:rPr>
          <w:rFonts w:ascii="Arial" w:hAnsi="Arial" w:cs="Arial"/>
          <w:sz w:val="24"/>
          <w:szCs w:val="24"/>
        </w:rPr>
        <w:t>,</w:t>
      </w:r>
      <w:r w:rsidR="00B009F9" w:rsidRPr="00B009F9">
        <w:rPr>
          <w:rFonts w:ascii="Arial" w:hAnsi="Arial" w:cs="Arial"/>
          <w:sz w:val="24"/>
          <w:szCs w:val="24"/>
        </w:rPr>
        <w:t xml:space="preserve"> such</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character or mark </w:t>
      </w:r>
      <w:r w:rsidR="008279E1">
        <w:rPr>
          <w:rFonts w:ascii="Arial" w:hAnsi="Arial" w:cs="Arial"/>
          <w:sz w:val="24"/>
          <w:szCs w:val="24"/>
        </w:rPr>
        <w:t xml:space="preserve">does not </w:t>
      </w:r>
      <w:r w:rsidRPr="00B009F9">
        <w:rPr>
          <w:rFonts w:ascii="Arial" w:hAnsi="Arial" w:cs="Arial"/>
          <w:sz w:val="24"/>
          <w:szCs w:val="24"/>
        </w:rPr>
        <w:t xml:space="preserve">abide in him, forasmuch as he never had, nor </w:t>
      </w:r>
      <w:r w:rsidR="00A453D1">
        <w:rPr>
          <w:rFonts w:ascii="Arial" w:hAnsi="Arial" w:cs="Arial"/>
          <w:sz w:val="24"/>
          <w:szCs w:val="24"/>
        </w:rPr>
        <w:t>had it</w:t>
      </w:r>
      <w:r w:rsidRPr="00B009F9">
        <w:rPr>
          <w:rFonts w:ascii="Arial" w:hAnsi="Arial" w:cs="Arial"/>
          <w:sz w:val="24"/>
          <w:szCs w:val="24"/>
        </w:rPr>
        <w:t>.</w:t>
      </w:r>
    </w:p>
    <w:p w:rsidR="008279E1" w:rsidRDefault="008279E1" w:rsidP="00C438D5">
      <w:pPr>
        <w:autoSpaceDE w:val="0"/>
        <w:autoSpaceDN w:val="0"/>
        <w:adjustRightInd w:val="0"/>
        <w:spacing w:after="0" w:line="276" w:lineRule="auto"/>
        <w:ind w:left="288" w:right="288"/>
        <w:jc w:val="both"/>
        <w:rPr>
          <w:rFonts w:ascii="Arial" w:hAnsi="Arial" w:cs="Arial"/>
          <w:sz w:val="24"/>
          <w:szCs w:val="24"/>
        </w:rPr>
      </w:pPr>
    </w:p>
    <w:p w:rsidR="00CD4FAA" w:rsidRDefault="008279E1"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546C3A">
        <w:rPr>
          <w:rFonts w:ascii="Arial" w:hAnsi="Arial" w:cs="Arial"/>
          <w:sz w:val="24"/>
          <w:szCs w:val="24"/>
        </w:rPr>
        <w:t>yet</w:t>
      </w:r>
      <w:r w:rsidR="00A453D1">
        <w:rPr>
          <w:rFonts w:ascii="Arial" w:hAnsi="Arial" w:cs="Arial"/>
          <w:sz w:val="24"/>
          <w:szCs w:val="24"/>
        </w:rPr>
        <w:t>,</w:t>
      </w:r>
      <w:r w:rsidR="00B009F9" w:rsidRPr="00B009F9">
        <w:rPr>
          <w:rFonts w:ascii="Arial" w:hAnsi="Arial" w:cs="Arial"/>
          <w:sz w:val="24"/>
          <w:szCs w:val="24"/>
        </w:rPr>
        <w:t xml:space="preserve"> furthermore, in the same p</w:t>
      </w:r>
      <w:r w:rsidR="00CD4FAA">
        <w:rPr>
          <w:rFonts w:ascii="Arial" w:hAnsi="Arial" w:cs="Arial"/>
          <w:sz w:val="24"/>
          <w:szCs w:val="24"/>
        </w:rPr>
        <w:t>assage</w:t>
      </w:r>
      <w:r w:rsidR="00B009F9" w:rsidRPr="00B009F9">
        <w:rPr>
          <w:rFonts w:ascii="Arial" w:hAnsi="Arial" w:cs="Arial"/>
          <w:sz w:val="24"/>
          <w:szCs w:val="24"/>
        </w:rPr>
        <w:t xml:space="preserve">, </w:t>
      </w:r>
      <w:r w:rsidR="00CD4FAA">
        <w:rPr>
          <w:rFonts w:ascii="Arial" w:hAnsi="Arial" w:cs="Arial"/>
          <w:sz w:val="24"/>
          <w:szCs w:val="24"/>
        </w:rPr>
        <w:t>‘</w:t>
      </w:r>
      <w:r w:rsidR="00B009F9" w:rsidRPr="00B009F9">
        <w:rPr>
          <w:rFonts w:ascii="Arial" w:hAnsi="Arial" w:cs="Arial"/>
          <w:sz w:val="24"/>
          <w:szCs w:val="24"/>
        </w:rPr>
        <w:t>What then do the simoniacal prelates give?</w:t>
      </w:r>
      <w:r w:rsidR="00CD4FAA">
        <w:rPr>
          <w:rFonts w:ascii="Arial" w:hAnsi="Arial" w:cs="Arial"/>
          <w:sz w:val="24"/>
          <w:szCs w:val="24"/>
        </w:rPr>
        <w:t xml:space="preserve"> </w:t>
      </w:r>
      <w:r w:rsidR="00B009F9" w:rsidRPr="00B009F9">
        <w:rPr>
          <w:rFonts w:ascii="Arial" w:hAnsi="Arial" w:cs="Arial"/>
          <w:sz w:val="24"/>
          <w:szCs w:val="24"/>
        </w:rPr>
        <w:t>And he answer</w:t>
      </w:r>
      <w:r w:rsidR="00CD4FAA">
        <w:rPr>
          <w:rFonts w:ascii="Arial" w:hAnsi="Arial" w:cs="Arial"/>
          <w:sz w:val="24"/>
          <w:szCs w:val="24"/>
        </w:rPr>
        <w:t>s</w:t>
      </w:r>
      <w:r w:rsidR="00B009F9" w:rsidRPr="00B009F9">
        <w:rPr>
          <w:rFonts w:ascii="Arial" w:hAnsi="Arial" w:cs="Arial"/>
          <w:sz w:val="24"/>
          <w:szCs w:val="24"/>
        </w:rPr>
        <w:t xml:space="preserve">, Truly even that which they have, </w:t>
      </w:r>
      <w:r w:rsidR="00CD4FAA">
        <w:rPr>
          <w:rFonts w:ascii="Arial" w:hAnsi="Arial" w:cs="Arial"/>
          <w:sz w:val="24"/>
          <w:szCs w:val="24"/>
        </w:rPr>
        <w:t>in</w:t>
      </w:r>
      <w:r w:rsidR="00B009F9" w:rsidRPr="00B009F9">
        <w:rPr>
          <w:rFonts w:ascii="Arial" w:hAnsi="Arial" w:cs="Arial"/>
          <w:sz w:val="24"/>
          <w:szCs w:val="24"/>
        </w:rPr>
        <w:t xml:space="preserve"> the spirit of lying.</w:t>
      </w:r>
      <w:r w:rsidR="00CD4FAA">
        <w:rPr>
          <w:rFonts w:ascii="Arial" w:hAnsi="Arial" w:cs="Arial"/>
          <w:sz w:val="24"/>
          <w:szCs w:val="24"/>
        </w:rPr>
        <w:t>’</w:t>
      </w:r>
      <w:r w:rsidR="00B009F9" w:rsidRPr="00B009F9">
        <w:rPr>
          <w:rFonts w:ascii="Arial" w:hAnsi="Arial" w:cs="Arial"/>
          <w:sz w:val="24"/>
          <w:szCs w:val="24"/>
        </w:rPr>
        <w:t xml:space="preserve"> </w:t>
      </w:r>
    </w:p>
    <w:p w:rsidR="00CD4FAA" w:rsidRDefault="00CD4FAA"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CD4FAA"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How</w:t>
      </w:r>
      <w:r>
        <w:rPr>
          <w:rFonts w:ascii="Arial" w:hAnsi="Arial" w:cs="Arial"/>
          <w:sz w:val="24"/>
          <w:szCs w:val="24"/>
        </w:rPr>
        <w:t xml:space="preserve"> can we </w:t>
      </w:r>
      <w:r w:rsidR="00B009F9" w:rsidRPr="00B009F9">
        <w:rPr>
          <w:rFonts w:ascii="Arial" w:hAnsi="Arial" w:cs="Arial"/>
          <w:sz w:val="24"/>
          <w:szCs w:val="24"/>
        </w:rPr>
        <w:t xml:space="preserve">prove this? Because if it </w:t>
      </w:r>
      <w:r>
        <w:rPr>
          <w:rFonts w:ascii="Arial" w:hAnsi="Arial" w:cs="Arial"/>
          <w:sz w:val="24"/>
          <w:szCs w:val="24"/>
        </w:rPr>
        <w:t>is</w:t>
      </w:r>
      <w:r w:rsidR="00B009F9" w:rsidRPr="00B009F9">
        <w:rPr>
          <w:rFonts w:ascii="Arial" w:hAnsi="Arial" w:cs="Arial"/>
          <w:sz w:val="24"/>
          <w:szCs w:val="24"/>
        </w:rPr>
        <w:t xml:space="preserve"> the spirit of </w:t>
      </w:r>
      <w:r>
        <w:rPr>
          <w:rFonts w:ascii="Arial" w:hAnsi="Arial" w:cs="Arial"/>
          <w:sz w:val="24"/>
          <w:szCs w:val="24"/>
        </w:rPr>
        <w:t>truth</w:t>
      </w:r>
      <w:r w:rsidR="00B009F9" w:rsidRPr="00B009F9">
        <w:rPr>
          <w:rFonts w:ascii="Arial" w:hAnsi="Arial" w:cs="Arial"/>
          <w:sz w:val="24"/>
          <w:szCs w:val="24"/>
        </w:rPr>
        <w:t xml:space="preserve">, as the same </w:t>
      </w:r>
      <w:r>
        <w:rPr>
          <w:rFonts w:ascii="Arial" w:hAnsi="Arial" w:cs="Arial"/>
          <w:sz w:val="24"/>
          <w:szCs w:val="24"/>
        </w:rPr>
        <w:t>truth,</w:t>
      </w:r>
      <w:r w:rsidR="00B009F9" w:rsidRPr="00B009F9">
        <w:rPr>
          <w:rFonts w:ascii="Arial" w:hAnsi="Arial" w:cs="Arial"/>
          <w:sz w:val="24"/>
          <w:szCs w:val="24"/>
        </w:rPr>
        <w:t xml:space="preserve"> </w:t>
      </w:r>
      <w:r>
        <w:rPr>
          <w:rFonts w:ascii="Arial" w:hAnsi="Arial" w:cs="Arial"/>
          <w:sz w:val="24"/>
          <w:szCs w:val="24"/>
        </w:rPr>
        <w:t xml:space="preserve">which </w:t>
      </w:r>
      <w:r w:rsidR="00B009F9" w:rsidRPr="00B009F9">
        <w:rPr>
          <w:rFonts w:ascii="Arial" w:hAnsi="Arial" w:cs="Arial"/>
          <w:sz w:val="24"/>
          <w:szCs w:val="24"/>
        </w:rPr>
        <w:t>testif</w:t>
      </w:r>
      <w:r>
        <w:rPr>
          <w:rFonts w:ascii="Arial" w:hAnsi="Arial" w:cs="Arial"/>
          <w:sz w:val="24"/>
          <w:szCs w:val="24"/>
        </w:rPr>
        <w:t xml:space="preserve">ies </w:t>
      </w:r>
      <w:r w:rsidR="00B009F9" w:rsidRPr="00B009F9">
        <w:rPr>
          <w:rFonts w:ascii="Arial" w:hAnsi="Arial" w:cs="Arial"/>
          <w:sz w:val="24"/>
          <w:szCs w:val="24"/>
        </w:rPr>
        <w:t>from whom it come</w:t>
      </w:r>
      <w:r>
        <w:rPr>
          <w:rFonts w:ascii="Arial" w:hAnsi="Arial" w:cs="Arial"/>
          <w:sz w:val="24"/>
          <w:szCs w:val="24"/>
        </w:rPr>
        <w:t>s</w:t>
      </w:r>
      <w:r w:rsidR="00B009F9" w:rsidRPr="00B009F9">
        <w:rPr>
          <w:rFonts w:ascii="Arial" w:hAnsi="Arial" w:cs="Arial"/>
          <w:sz w:val="24"/>
          <w:szCs w:val="24"/>
        </w:rPr>
        <w:t>, it is freely received. And it follow</w:t>
      </w:r>
      <w:r>
        <w:rPr>
          <w:rFonts w:ascii="Arial" w:hAnsi="Arial" w:cs="Arial"/>
          <w:sz w:val="24"/>
          <w:szCs w:val="24"/>
        </w:rPr>
        <w:t>s</w:t>
      </w:r>
      <w:r w:rsidR="00B009F9" w:rsidRPr="00B009F9">
        <w:rPr>
          <w:rFonts w:ascii="Arial" w:hAnsi="Arial" w:cs="Arial"/>
          <w:sz w:val="24"/>
          <w:szCs w:val="24"/>
        </w:rPr>
        <w:t xml:space="preserve"> for the whole purpose</w:t>
      </w:r>
      <w:r>
        <w:rPr>
          <w:rFonts w:ascii="Arial" w:hAnsi="Arial" w:cs="Arial"/>
          <w:sz w:val="24"/>
          <w:szCs w:val="24"/>
        </w:rPr>
        <w:t>,</w:t>
      </w:r>
      <w:r w:rsidR="00B009F9" w:rsidRPr="00B009F9">
        <w:rPr>
          <w:rFonts w:ascii="Arial" w:hAnsi="Arial" w:cs="Arial"/>
          <w:sz w:val="24"/>
          <w:szCs w:val="24"/>
        </w:rPr>
        <w:t xml:space="preserve"> no</w:t>
      </w:r>
      <w:r>
        <w:rPr>
          <w:rFonts w:ascii="Arial" w:hAnsi="Arial" w:cs="Arial"/>
          <w:sz w:val="24"/>
          <w:szCs w:val="24"/>
        </w:rPr>
        <w:t xml:space="preserve"> </w:t>
      </w:r>
      <w:r w:rsidR="00B009F9" w:rsidRPr="00B009F9">
        <w:rPr>
          <w:rFonts w:ascii="Arial" w:hAnsi="Arial" w:cs="Arial"/>
          <w:sz w:val="24"/>
          <w:szCs w:val="24"/>
        </w:rPr>
        <w:t xml:space="preserve">doubt, it is convicted </w:t>
      </w:r>
      <w:r>
        <w:rPr>
          <w:rFonts w:ascii="Arial" w:hAnsi="Arial" w:cs="Arial"/>
          <w:sz w:val="24"/>
          <w:szCs w:val="24"/>
        </w:rPr>
        <w:t>of being</w:t>
      </w:r>
      <w:r w:rsidR="00B009F9" w:rsidRPr="00B009F9">
        <w:rPr>
          <w:rFonts w:ascii="Arial" w:hAnsi="Arial" w:cs="Arial"/>
          <w:sz w:val="24"/>
          <w:szCs w:val="24"/>
        </w:rPr>
        <w:t xml:space="preserve"> the spirit of lying, which is not freely received.</w:t>
      </w:r>
    </w:p>
    <w:p w:rsidR="00C438D5" w:rsidRDefault="00C438D5"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By this</w:t>
      </w:r>
      <w:r w:rsidR="00CD4FAA">
        <w:rPr>
          <w:rFonts w:ascii="Arial" w:hAnsi="Arial" w:cs="Arial"/>
          <w:sz w:val="24"/>
          <w:szCs w:val="24"/>
        </w:rPr>
        <w:t>,</w:t>
      </w:r>
      <w:r w:rsidR="00B009F9" w:rsidRPr="00B009F9">
        <w:rPr>
          <w:rFonts w:ascii="Arial" w:hAnsi="Arial" w:cs="Arial"/>
          <w:sz w:val="24"/>
          <w:szCs w:val="24"/>
        </w:rPr>
        <w:t xml:space="preserve"> it appear</w:t>
      </w:r>
      <w:r w:rsidR="006726AB">
        <w:rPr>
          <w:rFonts w:ascii="Arial" w:hAnsi="Arial" w:cs="Arial"/>
          <w:sz w:val="24"/>
          <w:szCs w:val="24"/>
        </w:rPr>
        <w:t>s</w:t>
      </w:r>
      <w:r w:rsidR="00B009F9" w:rsidRPr="00B009F9">
        <w:rPr>
          <w:rFonts w:ascii="Arial" w:hAnsi="Arial" w:cs="Arial"/>
          <w:sz w:val="24"/>
          <w:szCs w:val="24"/>
        </w:rPr>
        <w:t xml:space="preserve"> </w:t>
      </w:r>
      <w:r w:rsidR="006726AB">
        <w:rPr>
          <w:rFonts w:ascii="Arial" w:hAnsi="Arial" w:cs="Arial"/>
          <w:sz w:val="24"/>
          <w:szCs w:val="24"/>
        </w:rPr>
        <w:t>clearly</w:t>
      </w:r>
      <w:r w:rsidR="00B009F9" w:rsidRPr="00B009F9">
        <w:rPr>
          <w:rFonts w:ascii="Arial" w:hAnsi="Arial" w:cs="Arial"/>
          <w:sz w:val="24"/>
          <w:szCs w:val="24"/>
        </w:rPr>
        <w:t xml:space="preserve"> to the faithful, that those which w</w:t>
      </w:r>
      <w:r w:rsidR="006726AB">
        <w:rPr>
          <w:rFonts w:ascii="Arial" w:hAnsi="Arial" w:cs="Arial"/>
          <w:sz w:val="24"/>
          <w:szCs w:val="24"/>
        </w:rPr>
        <w:t xml:space="preserve">illingly </w:t>
      </w:r>
      <w:r w:rsidR="00B009F9" w:rsidRPr="00B009F9">
        <w:rPr>
          <w:rFonts w:ascii="Arial" w:hAnsi="Arial" w:cs="Arial"/>
          <w:sz w:val="24"/>
          <w:szCs w:val="24"/>
        </w:rPr>
        <w:t>and simoniacally are made priests, forasmuch as they receive not the character of the</w:t>
      </w:r>
      <w:r w:rsidR="006726AB">
        <w:rPr>
          <w:rFonts w:ascii="Arial" w:hAnsi="Arial" w:cs="Arial"/>
          <w:sz w:val="24"/>
          <w:szCs w:val="24"/>
        </w:rPr>
        <w:t xml:space="preserve"> L</w:t>
      </w:r>
      <w:r w:rsidR="00B009F9" w:rsidRPr="00B009F9">
        <w:rPr>
          <w:rFonts w:ascii="Arial" w:hAnsi="Arial" w:cs="Arial"/>
          <w:sz w:val="24"/>
          <w:szCs w:val="24"/>
        </w:rPr>
        <w:t>ord, but only the spirit of lying and the mark of Simon Magus, and of Judas the</w:t>
      </w:r>
      <w:r w:rsidR="00FA22B3">
        <w:rPr>
          <w:rFonts w:ascii="Arial" w:hAnsi="Arial" w:cs="Arial"/>
          <w:sz w:val="24"/>
          <w:szCs w:val="24"/>
        </w:rPr>
        <w:t xml:space="preserve"> </w:t>
      </w:r>
      <w:r w:rsidR="006726AB">
        <w:rPr>
          <w:rFonts w:ascii="Arial" w:hAnsi="Arial" w:cs="Arial"/>
          <w:sz w:val="24"/>
          <w:szCs w:val="24"/>
        </w:rPr>
        <w:t xml:space="preserve">the </w:t>
      </w:r>
      <w:r w:rsidR="00B009F9" w:rsidRPr="00B009F9">
        <w:rPr>
          <w:rFonts w:ascii="Arial" w:hAnsi="Arial" w:cs="Arial"/>
          <w:sz w:val="24"/>
          <w:szCs w:val="24"/>
        </w:rPr>
        <w:t xml:space="preserve">traitor, they </w:t>
      </w:r>
      <w:r w:rsidR="006726AB">
        <w:rPr>
          <w:rFonts w:ascii="Arial" w:hAnsi="Arial" w:cs="Arial"/>
          <w:sz w:val="24"/>
          <w:szCs w:val="24"/>
        </w:rPr>
        <w:t>are</w:t>
      </w:r>
      <w:r w:rsidR="00B009F9" w:rsidRPr="00B009F9">
        <w:rPr>
          <w:rFonts w:ascii="Arial" w:hAnsi="Arial" w:cs="Arial"/>
          <w:sz w:val="24"/>
          <w:szCs w:val="24"/>
        </w:rPr>
        <w:t xml:space="preserve"> not priests</w:t>
      </w:r>
      <w:r w:rsidR="006726AB">
        <w:rPr>
          <w:rFonts w:ascii="Arial" w:hAnsi="Arial" w:cs="Arial"/>
          <w:sz w:val="24"/>
          <w:szCs w:val="24"/>
        </w:rPr>
        <w:t>,</w:t>
      </w:r>
      <w:r w:rsidR="00B009F9" w:rsidRPr="00B009F9">
        <w:rPr>
          <w:rFonts w:ascii="Arial" w:hAnsi="Arial" w:cs="Arial"/>
          <w:sz w:val="24"/>
          <w:szCs w:val="24"/>
        </w:rPr>
        <w:t xml:space="preserve"> neither according to the mark nor </w:t>
      </w:r>
      <w:r w:rsidR="006726AB">
        <w:rPr>
          <w:rFonts w:ascii="Arial" w:hAnsi="Arial" w:cs="Arial"/>
          <w:sz w:val="24"/>
          <w:szCs w:val="24"/>
        </w:rPr>
        <w:t xml:space="preserve">the </w:t>
      </w:r>
      <w:r w:rsidR="00B009F9" w:rsidRPr="00B009F9">
        <w:rPr>
          <w:rFonts w:ascii="Arial" w:hAnsi="Arial" w:cs="Arial"/>
          <w:sz w:val="24"/>
          <w:szCs w:val="24"/>
        </w:rPr>
        <w:t>manner: and</w:t>
      </w:r>
      <w:r w:rsidR="006726AB">
        <w:rPr>
          <w:rFonts w:ascii="Arial" w:hAnsi="Arial" w:cs="Arial"/>
          <w:sz w:val="24"/>
          <w:szCs w:val="24"/>
        </w:rPr>
        <w:t>, as</w:t>
      </w:r>
      <w:r w:rsidR="00B009F9" w:rsidRPr="00B009F9">
        <w:rPr>
          <w:rFonts w:ascii="Arial" w:hAnsi="Arial" w:cs="Arial"/>
          <w:sz w:val="24"/>
          <w:szCs w:val="24"/>
        </w:rPr>
        <w:t xml:space="preserve"> such</w:t>
      </w:r>
      <w:r w:rsidR="006726AB">
        <w:rPr>
          <w:rFonts w:ascii="Arial" w:hAnsi="Arial" w:cs="Arial"/>
          <w:sz w:val="24"/>
          <w:szCs w:val="24"/>
        </w:rPr>
        <w:t>,</w:t>
      </w:r>
      <w:r w:rsidR="00B009F9" w:rsidRPr="00B009F9">
        <w:rPr>
          <w:rFonts w:ascii="Arial" w:hAnsi="Arial" w:cs="Arial"/>
          <w:sz w:val="24"/>
          <w:szCs w:val="24"/>
        </w:rPr>
        <w:t xml:space="preserve"> do no</w:t>
      </w:r>
      <w:r w:rsidR="006726AB">
        <w:rPr>
          <w:rFonts w:ascii="Arial" w:hAnsi="Arial" w:cs="Arial"/>
          <w:sz w:val="24"/>
          <w:szCs w:val="24"/>
        </w:rPr>
        <w:t xml:space="preserve"> </w:t>
      </w:r>
      <w:r w:rsidR="00B009F9" w:rsidRPr="00B009F9">
        <w:rPr>
          <w:rFonts w:ascii="Arial" w:hAnsi="Arial" w:cs="Arial"/>
          <w:sz w:val="24"/>
          <w:szCs w:val="24"/>
        </w:rPr>
        <w:t xml:space="preserve">more make the sacraments of the church than any other laymen may in </w:t>
      </w:r>
      <w:r w:rsidR="006726AB">
        <w:rPr>
          <w:rFonts w:ascii="Arial" w:hAnsi="Arial" w:cs="Arial"/>
          <w:sz w:val="24"/>
          <w:szCs w:val="24"/>
        </w:rPr>
        <w:t>a</w:t>
      </w:r>
      <w:r w:rsidR="00B009F9" w:rsidRPr="00B009F9">
        <w:rPr>
          <w:rFonts w:ascii="Arial" w:hAnsi="Arial" w:cs="Arial"/>
          <w:sz w:val="24"/>
          <w:szCs w:val="24"/>
        </w:rPr>
        <w:t xml:space="preserve"> time of</w:t>
      </w:r>
      <w:r w:rsidR="006726AB">
        <w:rPr>
          <w:rFonts w:ascii="Arial" w:hAnsi="Arial" w:cs="Arial"/>
          <w:sz w:val="24"/>
          <w:szCs w:val="24"/>
        </w:rPr>
        <w:t xml:space="preserve"> </w:t>
      </w:r>
      <w:r w:rsidR="00B009F9" w:rsidRPr="00B009F9">
        <w:rPr>
          <w:rFonts w:ascii="Arial" w:hAnsi="Arial" w:cs="Arial"/>
          <w:sz w:val="24"/>
          <w:szCs w:val="24"/>
        </w:rPr>
        <w:t xml:space="preserve">necessity; nor </w:t>
      </w:r>
      <w:r w:rsidR="00546C3A">
        <w:rPr>
          <w:rFonts w:ascii="Arial" w:hAnsi="Arial" w:cs="Arial"/>
          <w:sz w:val="24"/>
          <w:szCs w:val="24"/>
        </w:rPr>
        <w:t>yet</w:t>
      </w:r>
      <w:r w:rsidR="00B009F9" w:rsidRPr="00B009F9">
        <w:rPr>
          <w:rFonts w:ascii="Arial" w:hAnsi="Arial" w:cs="Arial"/>
          <w:sz w:val="24"/>
          <w:szCs w:val="24"/>
        </w:rPr>
        <w:t xml:space="preserve"> so truly, during their heretical </w:t>
      </w:r>
      <w:r w:rsidR="006726AB">
        <w:rPr>
          <w:rFonts w:ascii="Arial" w:hAnsi="Arial" w:cs="Arial"/>
          <w:sz w:val="24"/>
          <w:szCs w:val="24"/>
        </w:rPr>
        <w:t>wickedness</w:t>
      </w:r>
      <w:r w:rsidR="00B009F9" w:rsidRPr="00B009F9">
        <w:rPr>
          <w:rFonts w:ascii="Arial" w:hAnsi="Arial" w:cs="Arial"/>
          <w:sz w:val="24"/>
          <w:szCs w:val="24"/>
        </w:rPr>
        <w:t xml:space="preserve">. And </w:t>
      </w:r>
      <w:r w:rsidR="00546C3A">
        <w:rPr>
          <w:rFonts w:ascii="Arial" w:hAnsi="Arial" w:cs="Arial"/>
          <w:sz w:val="24"/>
          <w:szCs w:val="24"/>
        </w:rPr>
        <w:t>yet</w:t>
      </w:r>
      <w:r w:rsidR="006726AB">
        <w:rPr>
          <w:rFonts w:ascii="Arial" w:hAnsi="Arial" w:cs="Arial"/>
          <w:sz w:val="24"/>
          <w:szCs w:val="24"/>
        </w:rPr>
        <w:t>,</w:t>
      </w:r>
      <w:r w:rsidR="00B009F9" w:rsidRPr="00B009F9">
        <w:rPr>
          <w:rFonts w:ascii="Arial" w:hAnsi="Arial" w:cs="Arial"/>
          <w:sz w:val="24"/>
          <w:szCs w:val="24"/>
        </w:rPr>
        <w:t xml:space="preserve"> indeed, brother</w:t>
      </w:r>
      <w:r w:rsidR="006726AB">
        <w:rPr>
          <w:rFonts w:ascii="Arial" w:hAnsi="Arial" w:cs="Arial"/>
          <w:sz w:val="24"/>
          <w:szCs w:val="24"/>
        </w:rPr>
        <w:t xml:space="preserve"> </w:t>
      </w:r>
      <w:r w:rsidR="00B009F9" w:rsidRPr="00B009F9">
        <w:rPr>
          <w:rFonts w:ascii="Arial" w:hAnsi="Arial" w:cs="Arial"/>
          <w:sz w:val="24"/>
          <w:szCs w:val="24"/>
        </w:rPr>
        <w:t xml:space="preserve">mine, </w:t>
      </w:r>
      <w:r w:rsidR="00B009F9" w:rsidRPr="00B009F9">
        <w:rPr>
          <w:rFonts w:ascii="Arial" w:hAnsi="Arial" w:cs="Arial"/>
          <w:i/>
          <w:iCs/>
          <w:sz w:val="24"/>
          <w:szCs w:val="24"/>
        </w:rPr>
        <w:t>uni voce natura</w:t>
      </w:r>
      <w:r w:rsidR="00B009F9" w:rsidRPr="00B009F9">
        <w:rPr>
          <w:rFonts w:ascii="Arial" w:hAnsi="Arial" w:cs="Arial"/>
          <w:sz w:val="24"/>
          <w:szCs w:val="24"/>
        </w:rPr>
        <w:t xml:space="preserve">, but </w:t>
      </w:r>
      <w:r w:rsidR="00546C3A">
        <w:rPr>
          <w:rFonts w:ascii="Arial" w:hAnsi="Arial" w:cs="Arial"/>
          <w:sz w:val="24"/>
          <w:szCs w:val="24"/>
        </w:rPr>
        <w:t>yet</w:t>
      </w:r>
      <w:r w:rsidR="00B009F9" w:rsidRPr="00B009F9">
        <w:rPr>
          <w:rFonts w:ascii="Arial" w:hAnsi="Arial" w:cs="Arial"/>
          <w:sz w:val="24"/>
          <w:szCs w:val="24"/>
        </w:rPr>
        <w:t xml:space="preserve"> </w:t>
      </w:r>
      <w:r w:rsidR="00B009F9" w:rsidRPr="00B009F9">
        <w:rPr>
          <w:rFonts w:ascii="Arial" w:hAnsi="Arial" w:cs="Arial"/>
          <w:i/>
          <w:iCs/>
          <w:sz w:val="24"/>
          <w:szCs w:val="24"/>
        </w:rPr>
        <w:t>æqui voce in moribus</w:t>
      </w:r>
      <w:r w:rsidR="00B009F9" w:rsidRPr="00B009F9">
        <w:rPr>
          <w:rFonts w:ascii="Arial" w:hAnsi="Arial" w:cs="Arial"/>
          <w:sz w:val="24"/>
          <w:szCs w:val="24"/>
        </w:rPr>
        <w:t xml:space="preserve">; I do not write </w:t>
      </w:r>
      <w:r w:rsidR="006726AB">
        <w:rPr>
          <w:rFonts w:ascii="Arial" w:hAnsi="Arial" w:cs="Arial"/>
          <w:sz w:val="24"/>
          <w:szCs w:val="24"/>
        </w:rPr>
        <w:t>so</w:t>
      </w:r>
      <w:r w:rsidR="00B009F9" w:rsidRPr="00B009F9">
        <w:rPr>
          <w:rFonts w:ascii="Arial" w:hAnsi="Arial" w:cs="Arial"/>
          <w:sz w:val="24"/>
          <w:szCs w:val="24"/>
        </w:rPr>
        <w:t xml:space="preserve"> sharply to</w:t>
      </w:r>
      <w:r w:rsidR="006726AB">
        <w:rPr>
          <w:rFonts w:ascii="Arial" w:hAnsi="Arial" w:cs="Arial"/>
          <w:sz w:val="24"/>
          <w:szCs w:val="24"/>
        </w:rPr>
        <w:t xml:space="preserve"> </w:t>
      </w:r>
      <w:r w:rsidR="00B009F9" w:rsidRPr="00B009F9">
        <w:rPr>
          <w:rFonts w:ascii="Arial" w:hAnsi="Arial" w:cs="Arial"/>
          <w:sz w:val="24"/>
          <w:szCs w:val="24"/>
        </w:rPr>
        <w:t>you through anger, or any imperfect hate, but through the perfect hat</w:t>
      </w:r>
      <w:r w:rsidR="006726AB">
        <w:rPr>
          <w:rFonts w:ascii="Arial" w:hAnsi="Arial" w:cs="Arial"/>
          <w:sz w:val="24"/>
          <w:szCs w:val="24"/>
        </w:rPr>
        <w:t>red</w:t>
      </w:r>
      <w:r w:rsidR="00B009F9" w:rsidRPr="00B009F9">
        <w:rPr>
          <w:rFonts w:ascii="Arial" w:hAnsi="Arial" w:cs="Arial"/>
          <w:sz w:val="24"/>
          <w:szCs w:val="24"/>
        </w:rPr>
        <w:t xml:space="preserve"> of your</w:t>
      </w:r>
      <w:r w:rsidR="006726AB">
        <w:rPr>
          <w:rFonts w:ascii="Arial" w:hAnsi="Arial" w:cs="Arial"/>
          <w:sz w:val="24"/>
          <w:szCs w:val="24"/>
        </w:rPr>
        <w:t xml:space="preserve"> </w:t>
      </w:r>
      <w:r w:rsidR="00B009F9" w:rsidRPr="00B009F9">
        <w:rPr>
          <w:rFonts w:ascii="Arial" w:hAnsi="Arial" w:cs="Arial"/>
          <w:sz w:val="24"/>
          <w:szCs w:val="24"/>
        </w:rPr>
        <w:t>horrible heresy</w:t>
      </w:r>
      <w:r w:rsidR="006726AB">
        <w:rPr>
          <w:rFonts w:ascii="Arial" w:hAnsi="Arial" w:cs="Arial"/>
          <w:sz w:val="24"/>
          <w:szCs w:val="24"/>
        </w:rPr>
        <w:t>,</w:t>
      </w:r>
      <w:r w:rsidR="00B009F9" w:rsidRPr="00B009F9">
        <w:rPr>
          <w:rFonts w:ascii="Arial" w:hAnsi="Arial" w:cs="Arial"/>
          <w:sz w:val="24"/>
          <w:szCs w:val="24"/>
        </w:rPr>
        <w:t xml:space="preserve"> and denying the faith of Christ, that I may say with David in the</w:t>
      </w:r>
      <w:r w:rsidR="006726AB">
        <w:rPr>
          <w:rFonts w:ascii="Arial" w:hAnsi="Arial" w:cs="Arial"/>
          <w:sz w:val="24"/>
          <w:szCs w:val="24"/>
        </w:rPr>
        <w:t xml:space="preserve"> </w:t>
      </w:r>
      <w:r w:rsidR="00B009F9" w:rsidRPr="00B009F9">
        <w:rPr>
          <w:rFonts w:ascii="Arial" w:hAnsi="Arial" w:cs="Arial"/>
          <w:sz w:val="24"/>
          <w:szCs w:val="24"/>
        </w:rPr>
        <w:t xml:space="preserve">psalm, </w:t>
      </w:r>
      <w:r w:rsidR="00B009F9" w:rsidRPr="00B009F9">
        <w:rPr>
          <w:rFonts w:ascii="Arial" w:hAnsi="Arial" w:cs="Arial"/>
          <w:i/>
          <w:iCs/>
          <w:sz w:val="24"/>
          <w:szCs w:val="24"/>
        </w:rPr>
        <w:t>Perfecto odio oderam</w:t>
      </w:r>
      <w:r w:rsidR="00B009F9" w:rsidRPr="00B009F9">
        <w:rPr>
          <w:rFonts w:ascii="Arial" w:hAnsi="Arial" w:cs="Arial"/>
          <w:sz w:val="24"/>
          <w:szCs w:val="24"/>
        </w:rPr>
        <w:t xml:space="preserve">, </w:t>
      </w:r>
      <w:r w:rsidR="006726AB">
        <w:rPr>
          <w:rFonts w:ascii="Arial" w:hAnsi="Arial" w:cs="Arial"/>
          <w:sz w:val="24"/>
          <w:szCs w:val="24"/>
        </w:rPr>
        <w:t>etc</w:t>
      </w:r>
      <w:r w:rsidR="00B009F9" w:rsidRPr="00B009F9">
        <w:rPr>
          <w:rFonts w:ascii="Arial" w:hAnsi="Arial" w:cs="Arial"/>
          <w:sz w:val="24"/>
          <w:szCs w:val="24"/>
        </w:rPr>
        <w:t>. And I am very sorry for you, that you, wh</w:t>
      </w:r>
      <w:r w:rsidR="006726AB">
        <w:rPr>
          <w:rFonts w:ascii="Arial" w:hAnsi="Arial" w:cs="Arial"/>
          <w:sz w:val="24"/>
          <w:szCs w:val="24"/>
        </w:rPr>
        <w:t>o,</w:t>
      </w:r>
      <w:r w:rsidR="00B009F9" w:rsidRPr="00B009F9">
        <w:rPr>
          <w:rFonts w:ascii="Arial" w:hAnsi="Arial" w:cs="Arial"/>
          <w:sz w:val="24"/>
          <w:szCs w:val="24"/>
        </w:rPr>
        <w:t xml:space="preserve"> in</w:t>
      </w:r>
      <w:r w:rsidR="006726AB">
        <w:rPr>
          <w:rFonts w:ascii="Arial" w:hAnsi="Arial" w:cs="Arial"/>
          <w:sz w:val="24"/>
          <w:szCs w:val="24"/>
        </w:rPr>
        <w:t xml:space="preserve"> </w:t>
      </w:r>
      <w:r w:rsidR="00B009F9" w:rsidRPr="00B009F9">
        <w:rPr>
          <w:rFonts w:ascii="Arial" w:hAnsi="Arial" w:cs="Arial"/>
          <w:sz w:val="24"/>
          <w:szCs w:val="24"/>
        </w:rPr>
        <w:t>times past</w:t>
      </w:r>
      <w:r w:rsidR="006726AB">
        <w:rPr>
          <w:rFonts w:ascii="Arial" w:hAnsi="Arial" w:cs="Arial"/>
          <w:sz w:val="24"/>
          <w:szCs w:val="24"/>
        </w:rPr>
        <w:t>,</w:t>
      </w:r>
      <w:r w:rsidR="00B009F9" w:rsidRPr="00B009F9">
        <w:rPr>
          <w:rFonts w:ascii="Arial" w:hAnsi="Arial" w:cs="Arial"/>
          <w:sz w:val="24"/>
          <w:szCs w:val="24"/>
        </w:rPr>
        <w:t xml:space="preserve"> have </w:t>
      </w:r>
      <w:r w:rsidR="006726AB">
        <w:rPr>
          <w:rFonts w:ascii="Arial" w:hAnsi="Arial" w:cs="Arial"/>
          <w:sz w:val="24"/>
          <w:szCs w:val="24"/>
        </w:rPr>
        <w:t xml:space="preserve">so </w:t>
      </w:r>
      <w:r w:rsidR="00B009F9" w:rsidRPr="00B009F9">
        <w:rPr>
          <w:rFonts w:ascii="Arial" w:hAnsi="Arial" w:cs="Arial"/>
          <w:sz w:val="24"/>
          <w:szCs w:val="24"/>
        </w:rPr>
        <w:t xml:space="preserve">excellently well and fruitfully preached the gospel in the pulpit, </w:t>
      </w:r>
      <w:r w:rsidR="006726AB">
        <w:rPr>
          <w:rFonts w:ascii="Arial" w:hAnsi="Arial" w:cs="Arial"/>
          <w:sz w:val="24"/>
          <w:szCs w:val="24"/>
        </w:rPr>
        <w:t xml:space="preserve">but now, </w:t>
      </w:r>
      <w:r w:rsidR="00B009F9" w:rsidRPr="00B009F9">
        <w:rPr>
          <w:rFonts w:ascii="Arial" w:hAnsi="Arial" w:cs="Arial"/>
          <w:sz w:val="24"/>
          <w:szCs w:val="24"/>
        </w:rPr>
        <w:t xml:space="preserve">as well </w:t>
      </w:r>
      <w:r w:rsidR="006726AB">
        <w:rPr>
          <w:rFonts w:ascii="Arial" w:hAnsi="Arial" w:cs="Arial"/>
          <w:sz w:val="24"/>
          <w:szCs w:val="24"/>
        </w:rPr>
        <w:t xml:space="preserve">as </w:t>
      </w:r>
      <w:r w:rsidR="00B009F9" w:rsidRPr="00B009F9">
        <w:rPr>
          <w:rFonts w:ascii="Arial" w:hAnsi="Arial" w:cs="Arial"/>
          <w:sz w:val="24"/>
          <w:szCs w:val="24"/>
        </w:rPr>
        <w:t xml:space="preserve">fail in the congruity </w:t>
      </w:r>
      <w:r w:rsidR="006726AB">
        <w:rPr>
          <w:rFonts w:ascii="Arial" w:hAnsi="Arial" w:cs="Arial"/>
          <w:sz w:val="24"/>
          <w:szCs w:val="24"/>
        </w:rPr>
        <w:t xml:space="preserve">[appropriateness] </w:t>
      </w:r>
      <w:r w:rsidR="00B009F9" w:rsidRPr="00B009F9">
        <w:rPr>
          <w:rFonts w:ascii="Arial" w:hAnsi="Arial" w:cs="Arial"/>
          <w:sz w:val="24"/>
          <w:szCs w:val="24"/>
        </w:rPr>
        <w:t xml:space="preserve">of the Latin tongue, as in the other </w:t>
      </w:r>
      <w:r w:rsidR="006726AB">
        <w:rPr>
          <w:rFonts w:ascii="Arial" w:hAnsi="Arial" w:cs="Arial"/>
          <w:sz w:val="24"/>
          <w:szCs w:val="24"/>
        </w:rPr>
        <w:t xml:space="preserve">natural </w:t>
      </w:r>
      <w:r w:rsidR="00B009F9" w:rsidRPr="00B009F9">
        <w:rPr>
          <w:rFonts w:ascii="Arial" w:hAnsi="Arial" w:cs="Arial"/>
          <w:sz w:val="24"/>
          <w:szCs w:val="24"/>
        </w:rPr>
        <w:t>science</w:t>
      </w:r>
      <w:r w:rsidR="006726AB">
        <w:rPr>
          <w:rFonts w:ascii="Arial" w:hAnsi="Arial" w:cs="Arial"/>
          <w:sz w:val="24"/>
          <w:szCs w:val="24"/>
        </w:rPr>
        <w:t>s.</w:t>
      </w:r>
      <w:r w:rsidR="00B009F9" w:rsidRPr="00B009F9">
        <w:rPr>
          <w:rFonts w:ascii="Arial" w:hAnsi="Arial" w:cs="Arial"/>
          <w:sz w:val="24"/>
          <w:szCs w:val="24"/>
        </w:rPr>
        <w:t xml:space="preserve"> </w:t>
      </w:r>
    </w:p>
    <w:p w:rsidR="006726AB" w:rsidRDefault="006726AB"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6726AB"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For, as it was heard, thrice in one lecture you said </w:t>
      </w:r>
      <w:r w:rsidR="00B009F9" w:rsidRPr="00B009F9">
        <w:rPr>
          <w:rFonts w:ascii="Arial" w:hAnsi="Arial" w:cs="Arial"/>
          <w:i/>
          <w:iCs/>
          <w:sz w:val="24"/>
          <w:szCs w:val="24"/>
        </w:rPr>
        <w:t>appetítis</w:t>
      </w:r>
      <w:r w:rsidR="00B009F9" w:rsidRPr="00B009F9">
        <w:rPr>
          <w:rFonts w:ascii="Arial" w:hAnsi="Arial" w:cs="Arial"/>
          <w:sz w:val="24"/>
          <w:szCs w:val="24"/>
        </w:rPr>
        <w:t>; that is to say,</w:t>
      </w:r>
      <w:r>
        <w:rPr>
          <w:rFonts w:ascii="Arial" w:hAnsi="Arial" w:cs="Arial"/>
          <w:sz w:val="24"/>
          <w:szCs w:val="24"/>
        </w:rPr>
        <w:t xml:space="preserve"> </w:t>
      </w:r>
      <w:r w:rsidR="00B009F9" w:rsidRPr="00B009F9">
        <w:rPr>
          <w:rFonts w:ascii="Arial" w:hAnsi="Arial" w:cs="Arial"/>
          <w:sz w:val="24"/>
          <w:szCs w:val="24"/>
        </w:rPr>
        <w:t>pronouncing the middle syllable long, which thing not only the masters, but also the</w:t>
      </w:r>
      <w:r>
        <w:rPr>
          <w:rFonts w:ascii="Arial" w:hAnsi="Arial" w:cs="Arial"/>
          <w:sz w:val="24"/>
          <w:szCs w:val="24"/>
        </w:rPr>
        <w:t xml:space="preserve">ir </w:t>
      </w:r>
      <w:r w:rsidR="00B009F9" w:rsidRPr="00B009F9">
        <w:rPr>
          <w:rFonts w:ascii="Arial" w:hAnsi="Arial" w:cs="Arial"/>
          <w:sz w:val="24"/>
          <w:szCs w:val="24"/>
        </w:rPr>
        <w:t>young scholars, understood. And many other faults there were in your grammar,</w:t>
      </w:r>
      <w:r>
        <w:rPr>
          <w:rFonts w:ascii="Arial" w:hAnsi="Arial" w:cs="Arial"/>
          <w:sz w:val="24"/>
          <w:szCs w:val="24"/>
        </w:rPr>
        <w:t xml:space="preserve"> </w:t>
      </w:r>
      <w:r w:rsidR="00B009F9" w:rsidRPr="00B009F9">
        <w:rPr>
          <w:rFonts w:ascii="Arial" w:hAnsi="Arial" w:cs="Arial"/>
          <w:sz w:val="24"/>
          <w:szCs w:val="24"/>
        </w:rPr>
        <w:t>which</w:t>
      </w:r>
      <w:r>
        <w:rPr>
          <w:rFonts w:ascii="Arial" w:hAnsi="Arial" w:cs="Arial"/>
          <w:sz w:val="24"/>
          <w:szCs w:val="24"/>
        </w:rPr>
        <w:t>,</w:t>
      </w:r>
      <w:r w:rsidR="00B009F9" w:rsidRPr="00B009F9">
        <w:rPr>
          <w:rFonts w:ascii="Arial" w:hAnsi="Arial" w:cs="Arial"/>
          <w:sz w:val="24"/>
          <w:szCs w:val="24"/>
        </w:rPr>
        <w:t xml:space="preserve"> for shame</w:t>
      </w:r>
      <w:r>
        <w:rPr>
          <w:rFonts w:ascii="Arial" w:hAnsi="Arial" w:cs="Arial"/>
          <w:sz w:val="24"/>
          <w:szCs w:val="24"/>
        </w:rPr>
        <w:t>,</w:t>
      </w:r>
      <w:r w:rsidR="00B009F9" w:rsidRPr="00B009F9">
        <w:rPr>
          <w:rFonts w:ascii="Arial" w:hAnsi="Arial" w:cs="Arial"/>
          <w:sz w:val="24"/>
          <w:szCs w:val="24"/>
        </w:rPr>
        <w:t xml:space="preserve"> I dare not recite. I send to you these five conclusions</w:t>
      </w:r>
      <w:r>
        <w:rPr>
          <w:rFonts w:ascii="Arial" w:hAnsi="Arial" w:cs="Arial"/>
          <w:sz w:val="24"/>
          <w:szCs w:val="24"/>
        </w:rPr>
        <w:t>:</w:t>
      </w:r>
    </w:p>
    <w:p w:rsidR="00C438D5" w:rsidRDefault="00C438D5"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First, </w:t>
      </w:r>
      <w:r w:rsidR="006726AB">
        <w:rPr>
          <w:rFonts w:ascii="Arial" w:hAnsi="Arial" w:cs="Arial"/>
          <w:sz w:val="24"/>
          <w:szCs w:val="24"/>
        </w:rPr>
        <w:t>i</w:t>
      </w:r>
      <w:r w:rsidR="00B009F9" w:rsidRPr="00B009F9">
        <w:rPr>
          <w:rFonts w:ascii="Arial" w:hAnsi="Arial" w:cs="Arial"/>
          <w:sz w:val="24"/>
          <w:szCs w:val="24"/>
        </w:rPr>
        <w:t xml:space="preserve">t is an infallible </w:t>
      </w:r>
      <w:r w:rsidR="006726AB">
        <w:rPr>
          <w:rFonts w:ascii="Arial" w:hAnsi="Arial" w:cs="Arial"/>
          <w:sz w:val="24"/>
          <w:szCs w:val="24"/>
        </w:rPr>
        <w:t>truth</w:t>
      </w:r>
      <w:r w:rsidR="00B009F9" w:rsidRPr="00B009F9">
        <w:rPr>
          <w:rFonts w:ascii="Arial" w:hAnsi="Arial" w:cs="Arial"/>
          <w:sz w:val="24"/>
          <w:szCs w:val="24"/>
        </w:rPr>
        <w:t xml:space="preserve"> that the words of the four chief doctors,</w:t>
      </w:r>
      <w:r w:rsidR="006726AB">
        <w:rPr>
          <w:rFonts w:ascii="Arial" w:hAnsi="Arial" w:cs="Arial"/>
          <w:sz w:val="24"/>
          <w:szCs w:val="24"/>
        </w:rPr>
        <w:t xml:space="preserve"> </w:t>
      </w:r>
      <w:r w:rsidR="00B009F9" w:rsidRPr="00B009F9">
        <w:rPr>
          <w:rFonts w:ascii="Arial" w:hAnsi="Arial" w:cs="Arial"/>
          <w:sz w:val="24"/>
          <w:szCs w:val="24"/>
        </w:rPr>
        <w:t>expounding the Holy Scripture</w:t>
      </w:r>
      <w:r w:rsidR="006726AB">
        <w:rPr>
          <w:rFonts w:ascii="Arial" w:hAnsi="Arial" w:cs="Arial"/>
          <w:sz w:val="24"/>
          <w:szCs w:val="24"/>
        </w:rPr>
        <w:t>s</w:t>
      </w:r>
      <w:r w:rsidR="00B009F9" w:rsidRPr="00B009F9">
        <w:rPr>
          <w:rFonts w:ascii="Arial" w:hAnsi="Arial" w:cs="Arial"/>
          <w:sz w:val="24"/>
          <w:szCs w:val="24"/>
        </w:rPr>
        <w:t xml:space="preserve"> according to the </w:t>
      </w:r>
      <w:r w:rsidR="006726AB">
        <w:rPr>
          <w:rFonts w:ascii="Arial" w:hAnsi="Arial" w:cs="Arial"/>
          <w:sz w:val="24"/>
          <w:szCs w:val="24"/>
        </w:rPr>
        <w:t>truth that</w:t>
      </w:r>
      <w:r w:rsidR="00B009F9" w:rsidRPr="00B009F9">
        <w:rPr>
          <w:rFonts w:ascii="Arial" w:hAnsi="Arial" w:cs="Arial"/>
          <w:sz w:val="24"/>
          <w:szCs w:val="24"/>
        </w:rPr>
        <w:t xml:space="preserve"> the words pretend,</w:t>
      </w:r>
      <w:r w:rsidR="006726AB">
        <w:rPr>
          <w:rFonts w:ascii="Arial" w:hAnsi="Arial" w:cs="Arial"/>
          <w:sz w:val="24"/>
          <w:szCs w:val="24"/>
        </w:rPr>
        <w:t xml:space="preserve"> </w:t>
      </w:r>
      <w:r w:rsidR="00B009F9" w:rsidRPr="00B009F9">
        <w:rPr>
          <w:rFonts w:ascii="Arial" w:hAnsi="Arial" w:cs="Arial"/>
          <w:sz w:val="24"/>
          <w:szCs w:val="24"/>
        </w:rPr>
        <w:t>are to be h</w:t>
      </w:r>
      <w:r w:rsidR="006726AB">
        <w:rPr>
          <w:rFonts w:ascii="Arial" w:hAnsi="Arial" w:cs="Arial"/>
          <w:sz w:val="24"/>
          <w:szCs w:val="24"/>
        </w:rPr>
        <w:t xml:space="preserve">eld back </w:t>
      </w:r>
      <w:r w:rsidR="00B009F9" w:rsidRPr="00B009F9">
        <w:rPr>
          <w:rFonts w:ascii="Arial" w:hAnsi="Arial" w:cs="Arial"/>
          <w:sz w:val="24"/>
          <w:szCs w:val="24"/>
        </w:rPr>
        <w:t>and kept.</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Second, </w:t>
      </w:r>
      <w:r w:rsidR="00C438D5">
        <w:rPr>
          <w:rFonts w:ascii="Arial" w:hAnsi="Arial" w:cs="Arial"/>
          <w:sz w:val="24"/>
          <w:szCs w:val="24"/>
        </w:rPr>
        <w:t>h</w:t>
      </w:r>
      <w:r w:rsidR="00B009F9" w:rsidRPr="00B009F9">
        <w:rPr>
          <w:rFonts w:ascii="Arial" w:hAnsi="Arial" w:cs="Arial"/>
          <w:sz w:val="24"/>
          <w:szCs w:val="24"/>
        </w:rPr>
        <w:t xml:space="preserve">e </w:t>
      </w:r>
      <w:r w:rsidR="006726AB">
        <w:rPr>
          <w:rFonts w:ascii="Arial" w:hAnsi="Arial" w:cs="Arial"/>
          <w:sz w:val="24"/>
          <w:szCs w:val="24"/>
        </w:rPr>
        <w:t>that</w:t>
      </w:r>
      <w:r w:rsidR="00B009F9" w:rsidRPr="00B009F9">
        <w:rPr>
          <w:rFonts w:ascii="Arial" w:hAnsi="Arial" w:cs="Arial"/>
          <w:sz w:val="24"/>
          <w:szCs w:val="24"/>
        </w:rPr>
        <w:t xml:space="preserve"> import</w:t>
      </w:r>
      <w:r w:rsidR="006726AB">
        <w:rPr>
          <w:rFonts w:ascii="Arial" w:hAnsi="Arial" w:cs="Arial"/>
          <w:sz w:val="24"/>
          <w:szCs w:val="24"/>
        </w:rPr>
        <w:t>s</w:t>
      </w:r>
      <w:r w:rsidR="00B009F9" w:rsidRPr="00B009F9">
        <w:rPr>
          <w:rFonts w:ascii="Arial" w:hAnsi="Arial" w:cs="Arial"/>
          <w:sz w:val="24"/>
          <w:szCs w:val="24"/>
        </w:rPr>
        <w:t xml:space="preserve"> any equivocation out of any of the doctors</w:t>
      </w:r>
      <w:r>
        <w:rPr>
          <w:rFonts w:ascii="Arial" w:hAnsi="Arial" w:cs="Arial"/>
          <w:sz w:val="24"/>
          <w:szCs w:val="24"/>
        </w:rPr>
        <w:t>’</w:t>
      </w:r>
      <w:r w:rsidR="006726AB">
        <w:rPr>
          <w:rFonts w:ascii="Arial" w:hAnsi="Arial" w:cs="Arial"/>
          <w:sz w:val="24"/>
          <w:szCs w:val="24"/>
        </w:rPr>
        <w:t xml:space="preserve"> </w:t>
      </w:r>
      <w:r w:rsidR="00B009F9" w:rsidRPr="00B009F9">
        <w:rPr>
          <w:rFonts w:ascii="Arial" w:hAnsi="Arial" w:cs="Arial"/>
          <w:sz w:val="24"/>
          <w:szCs w:val="24"/>
        </w:rPr>
        <w:t>expo</w:t>
      </w:r>
      <w:r w:rsidR="006726AB">
        <w:rPr>
          <w:rFonts w:ascii="Arial" w:hAnsi="Arial" w:cs="Arial"/>
          <w:sz w:val="24"/>
          <w:szCs w:val="24"/>
        </w:rPr>
        <w:t>sition</w:t>
      </w:r>
      <w:r w:rsidR="00B009F9" w:rsidRPr="00B009F9">
        <w:rPr>
          <w:rFonts w:ascii="Arial" w:hAnsi="Arial" w:cs="Arial"/>
          <w:sz w:val="24"/>
          <w:szCs w:val="24"/>
        </w:rPr>
        <w:t>, for the colouring of his text, his equivocation is always left.</w:t>
      </w:r>
    </w:p>
    <w:p w:rsidR="00C438D5" w:rsidRDefault="00C438D5"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Third, </w:t>
      </w:r>
      <w:r w:rsidR="000C6AFC">
        <w:rPr>
          <w:rFonts w:ascii="Arial" w:hAnsi="Arial" w:cs="Arial"/>
          <w:sz w:val="24"/>
          <w:szCs w:val="24"/>
        </w:rPr>
        <w:t>n</w:t>
      </w:r>
      <w:r w:rsidR="00B009F9" w:rsidRPr="00B009F9">
        <w:rPr>
          <w:rFonts w:ascii="Arial" w:hAnsi="Arial" w:cs="Arial"/>
          <w:sz w:val="24"/>
          <w:szCs w:val="24"/>
        </w:rPr>
        <w:t>o perversion of any reprobate is able to turn the congregation of the</w:t>
      </w:r>
      <w:r w:rsidR="000C6AFC">
        <w:rPr>
          <w:rFonts w:ascii="Arial" w:hAnsi="Arial" w:cs="Arial"/>
          <w:sz w:val="24"/>
          <w:szCs w:val="24"/>
        </w:rPr>
        <w:t xml:space="preserve"> </w:t>
      </w:r>
      <w:r w:rsidR="00B009F9" w:rsidRPr="00B009F9">
        <w:rPr>
          <w:rFonts w:ascii="Arial" w:hAnsi="Arial" w:cs="Arial"/>
          <w:sz w:val="24"/>
          <w:szCs w:val="24"/>
        </w:rPr>
        <w:t>elect from the faith, because all things that shall come to pass are eternally in God,</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devised and ordained for the best </w:t>
      </w:r>
      <w:r w:rsidR="000C6AFC">
        <w:rPr>
          <w:rFonts w:ascii="Arial" w:hAnsi="Arial" w:cs="Arial"/>
          <w:sz w:val="24"/>
          <w:szCs w:val="24"/>
        </w:rPr>
        <w:t>for</w:t>
      </w:r>
      <w:r w:rsidRPr="00B009F9">
        <w:rPr>
          <w:rFonts w:ascii="Arial" w:hAnsi="Arial" w:cs="Arial"/>
          <w:sz w:val="24"/>
          <w:szCs w:val="24"/>
        </w:rPr>
        <w:t xml:space="preserve"> elect Christians.</w:t>
      </w:r>
    </w:p>
    <w:p w:rsidR="00C438D5" w:rsidRDefault="00C438D5"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Fourth, </w:t>
      </w:r>
      <w:r w:rsidR="000C6AFC">
        <w:rPr>
          <w:rFonts w:ascii="Arial" w:hAnsi="Arial" w:cs="Arial"/>
          <w:sz w:val="24"/>
          <w:szCs w:val="24"/>
        </w:rPr>
        <w:t>just</w:t>
      </w:r>
      <w:r w:rsidR="00B009F9" w:rsidRPr="00B009F9">
        <w:rPr>
          <w:rFonts w:ascii="Arial" w:hAnsi="Arial" w:cs="Arial"/>
          <w:sz w:val="24"/>
          <w:szCs w:val="24"/>
        </w:rPr>
        <w:t xml:space="preserve"> as the mystical body of Christ is the congregation of all the</w:t>
      </w:r>
      <w:r w:rsidR="000C6AFC">
        <w:rPr>
          <w:rFonts w:ascii="Arial" w:hAnsi="Arial" w:cs="Arial"/>
          <w:sz w:val="24"/>
          <w:szCs w:val="24"/>
        </w:rPr>
        <w:t xml:space="preserve"> </w:t>
      </w:r>
      <w:r w:rsidR="00B009F9" w:rsidRPr="00B009F9">
        <w:rPr>
          <w:rFonts w:ascii="Arial" w:hAnsi="Arial" w:cs="Arial"/>
          <w:sz w:val="24"/>
          <w:szCs w:val="24"/>
        </w:rPr>
        <w:t xml:space="preserve">elect, so antichrist, mystically, is the church of the wicked and </w:t>
      </w:r>
      <w:r w:rsidR="000C6AFC">
        <w:rPr>
          <w:rFonts w:ascii="Arial" w:hAnsi="Arial" w:cs="Arial"/>
          <w:sz w:val="24"/>
          <w:szCs w:val="24"/>
        </w:rPr>
        <w:t xml:space="preserve">is the origin </w:t>
      </w:r>
      <w:r w:rsidR="00B009F9" w:rsidRPr="00B009F9">
        <w:rPr>
          <w:rFonts w:ascii="Arial" w:hAnsi="Arial" w:cs="Arial"/>
          <w:sz w:val="24"/>
          <w:szCs w:val="24"/>
        </w:rPr>
        <w:t>of all the reprobates.</w:t>
      </w:r>
    </w:p>
    <w:p w:rsidR="00C438D5" w:rsidRDefault="00C438D5" w:rsidP="00C438D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Fifth, </w:t>
      </w:r>
      <w:r w:rsidR="000C6AFC">
        <w:rPr>
          <w:rFonts w:ascii="Arial" w:hAnsi="Arial" w:cs="Arial"/>
          <w:sz w:val="24"/>
          <w:szCs w:val="24"/>
        </w:rPr>
        <w:t>t</w:t>
      </w:r>
      <w:r w:rsidR="00B009F9" w:rsidRPr="00B009F9">
        <w:rPr>
          <w:rFonts w:ascii="Arial" w:hAnsi="Arial" w:cs="Arial"/>
          <w:sz w:val="24"/>
          <w:szCs w:val="24"/>
        </w:rPr>
        <w:t xml:space="preserve">he conclusions of </w:t>
      </w:r>
      <w:r w:rsidR="00B009F9" w:rsidRPr="000C6AFC">
        <w:rPr>
          <w:rFonts w:ascii="Arial" w:hAnsi="Arial" w:cs="Arial"/>
          <w:b/>
          <w:bCs/>
          <w:sz w:val="24"/>
          <w:szCs w:val="24"/>
        </w:rPr>
        <w:t>Swinderby</w:t>
      </w:r>
      <w:r w:rsidR="00B009F9" w:rsidRPr="00B009F9">
        <w:rPr>
          <w:rFonts w:ascii="Arial" w:hAnsi="Arial" w:cs="Arial"/>
          <w:sz w:val="24"/>
          <w:szCs w:val="24"/>
        </w:rPr>
        <w:t xml:space="preserve"> </w:t>
      </w:r>
      <w:r w:rsidR="000C6AFC">
        <w:rPr>
          <w:rFonts w:ascii="Arial" w:hAnsi="Arial" w:cs="Arial"/>
          <w:sz w:val="24"/>
          <w:szCs w:val="24"/>
        </w:rPr>
        <w:t>are</w:t>
      </w:r>
      <w:r w:rsidR="00B009F9" w:rsidRPr="00B009F9">
        <w:rPr>
          <w:rFonts w:ascii="Arial" w:hAnsi="Arial" w:cs="Arial"/>
          <w:sz w:val="24"/>
          <w:szCs w:val="24"/>
        </w:rPr>
        <w:t xml:space="preserve"> agreeable to the faith in every part.</w:t>
      </w:r>
      <w:r>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letter was thus subscribed: </w:t>
      </w:r>
      <w:r w:rsidR="00DE3074">
        <w:rPr>
          <w:rFonts w:ascii="Arial" w:hAnsi="Arial" w:cs="Arial"/>
          <w:sz w:val="24"/>
          <w:szCs w:val="24"/>
        </w:rPr>
        <w:t>“</w:t>
      </w:r>
      <w:r w:rsidRPr="00B009F9">
        <w:rPr>
          <w:rFonts w:ascii="Arial" w:hAnsi="Arial" w:cs="Arial"/>
          <w:sz w:val="24"/>
          <w:szCs w:val="24"/>
        </w:rPr>
        <w:t>By the Spirit of God, sometime visiting you.</w:t>
      </w:r>
      <w:r w:rsidR="00DE3074">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b/>
          <w:bCs/>
          <w:sz w:val="24"/>
          <w:szCs w:val="24"/>
        </w:rPr>
      </w:pPr>
    </w:p>
    <w:p w:rsidR="00C438D5" w:rsidRDefault="00C438D5" w:rsidP="006C6E98">
      <w:pPr>
        <w:autoSpaceDE w:val="0"/>
        <w:autoSpaceDN w:val="0"/>
        <w:adjustRightInd w:val="0"/>
        <w:spacing w:after="0" w:line="276" w:lineRule="auto"/>
        <w:jc w:val="both"/>
        <w:rPr>
          <w:rFonts w:ascii="Arial" w:hAnsi="Arial" w:cs="Arial"/>
          <w:b/>
          <w:bCs/>
          <w:sz w:val="24"/>
          <w:szCs w:val="24"/>
        </w:rPr>
      </w:pPr>
    </w:p>
    <w:p w:rsidR="00B009F9" w:rsidRPr="00C438D5" w:rsidRDefault="00B009F9" w:rsidP="00C438D5">
      <w:pPr>
        <w:autoSpaceDE w:val="0"/>
        <w:autoSpaceDN w:val="0"/>
        <w:adjustRightInd w:val="0"/>
        <w:spacing w:after="0" w:line="276" w:lineRule="auto"/>
        <w:jc w:val="center"/>
        <w:rPr>
          <w:rFonts w:ascii="Arial" w:hAnsi="Arial" w:cs="Arial"/>
          <w:b/>
          <w:bCs/>
          <w:caps/>
          <w:sz w:val="24"/>
          <w:szCs w:val="24"/>
        </w:rPr>
      </w:pPr>
      <w:r w:rsidRPr="00C438D5">
        <w:rPr>
          <w:rFonts w:ascii="Arial" w:hAnsi="Arial" w:cs="Arial"/>
          <w:b/>
          <w:bCs/>
          <w:caps/>
          <w:sz w:val="24"/>
          <w:szCs w:val="24"/>
        </w:rPr>
        <w:t>A Letter from Lucifer to the Pope and Prelates</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this epistle above, there is also found a</w:t>
      </w:r>
      <w:r w:rsidR="000C6AFC">
        <w:rPr>
          <w:rFonts w:ascii="Arial" w:hAnsi="Arial" w:cs="Arial"/>
          <w:sz w:val="24"/>
          <w:szCs w:val="24"/>
        </w:rPr>
        <w:t xml:space="preserve">dded </w:t>
      </w:r>
      <w:r w:rsidRPr="00B009F9">
        <w:rPr>
          <w:rFonts w:ascii="Arial" w:hAnsi="Arial" w:cs="Arial"/>
          <w:sz w:val="24"/>
          <w:szCs w:val="24"/>
        </w:rPr>
        <w:t>a device of another certain letter counterfeited under the name of Lucifer, prince of</w:t>
      </w:r>
      <w:r w:rsidR="000C6AFC">
        <w:rPr>
          <w:rFonts w:ascii="Arial" w:hAnsi="Arial" w:cs="Arial"/>
          <w:sz w:val="24"/>
          <w:szCs w:val="24"/>
        </w:rPr>
        <w:t xml:space="preserve"> </w:t>
      </w:r>
      <w:r w:rsidRPr="00B009F9">
        <w:rPr>
          <w:rFonts w:ascii="Arial" w:hAnsi="Arial" w:cs="Arial"/>
          <w:sz w:val="24"/>
          <w:szCs w:val="24"/>
        </w:rPr>
        <w:t>darkness, writing to the pope and all popish prelates, persecuting the true and right</w:t>
      </w:r>
      <w:r w:rsidR="000C6AFC">
        <w:rPr>
          <w:rFonts w:ascii="Arial" w:hAnsi="Arial" w:cs="Arial"/>
          <w:sz w:val="24"/>
          <w:szCs w:val="24"/>
        </w:rPr>
        <w:t xml:space="preserve"> </w:t>
      </w:r>
      <w:r w:rsidRPr="00B009F9">
        <w:rPr>
          <w:rFonts w:ascii="Arial" w:hAnsi="Arial" w:cs="Arial"/>
          <w:sz w:val="24"/>
          <w:szCs w:val="24"/>
        </w:rPr>
        <w:t>church with all</w:t>
      </w:r>
      <w:r w:rsidR="000C6AFC">
        <w:rPr>
          <w:rFonts w:ascii="Arial" w:hAnsi="Arial" w:cs="Arial"/>
          <w:sz w:val="24"/>
          <w:szCs w:val="24"/>
        </w:rPr>
        <w:t xml:space="preserve"> his</w:t>
      </w:r>
      <w:r w:rsidRPr="00B009F9">
        <w:rPr>
          <w:rFonts w:ascii="Arial" w:hAnsi="Arial" w:cs="Arial"/>
          <w:sz w:val="24"/>
          <w:szCs w:val="24"/>
        </w:rPr>
        <w:t xml:space="preserve"> might and main, to maintain their pride and domination in this earth,</w:t>
      </w:r>
      <w:r w:rsidR="000C6AFC">
        <w:rPr>
          <w:rFonts w:ascii="Arial" w:hAnsi="Arial" w:cs="Arial"/>
          <w:sz w:val="24"/>
          <w:szCs w:val="24"/>
        </w:rPr>
        <w:t xml:space="preserve"> </w:t>
      </w:r>
      <w:r w:rsidRPr="00B009F9">
        <w:rPr>
          <w:rFonts w:ascii="Arial" w:hAnsi="Arial" w:cs="Arial"/>
          <w:sz w:val="24"/>
          <w:szCs w:val="24"/>
        </w:rPr>
        <w:t>under a colour</w:t>
      </w:r>
      <w:r w:rsidR="000C6AFC">
        <w:rPr>
          <w:rFonts w:ascii="Arial" w:hAnsi="Arial" w:cs="Arial"/>
          <w:sz w:val="24"/>
          <w:szCs w:val="24"/>
        </w:rPr>
        <w:t>ed</w:t>
      </w:r>
      <w:r w:rsidRPr="00B009F9">
        <w:rPr>
          <w:rFonts w:ascii="Arial" w:hAnsi="Arial" w:cs="Arial"/>
          <w:sz w:val="24"/>
          <w:szCs w:val="24"/>
        </w:rPr>
        <w:t xml:space="preserve"> pretence and </w:t>
      </w:r>
      <w:r w:rsidR="000C6AFC">
        <w:rPr>
          <w:rFonts w:ascii="Arial" w:hAnsi="Arial" w:cs="Arial"/>
          <w:sz w:val="24"/>
          <w:szCs w:val="24"/>
        </w:rPr>
        <w:t>view</w:t>
      </w:r>
      <w:r w:rsidRPr="00B009F9">
        <w:rPr>
          <w:rFonts w:ascii="Arial" w:hAnsi="Arial" w:cs="Arial"/>
          <w:sz w:val="24"/>
          <w:szCs w:val="24"/>
        </w:rPr>
        <w:t xml:space="preserve"> of the catholic church and succession</w:t>
      </w:r>
      <w:r w:rsidR="000C6AFC">
        <w:rPr>
          <w:rFonts w:ascii="Arial" w:hAnsi="Arial" w:cs="Arial"/>
          <w:sz w:val="24"/>
          <w:szCs w:val="24"/>
        </w:rPr>
        <w:t xml:space="preserve"> </w:t>
      </w:r>
      <w:r w:rsidRPr="00B009F9">
        <w:rPr>
          <w:rFonts w:ascii="Arial" w:hAnsi="Arial" w:cs="Arial"/>
          <w:sz w:val="24"/>
          <w:szCs w:val="24"/>
        </w:rPr>
        <w:t>apostolic: which letter, al</w:t>
      </w:r>
      <w:r w:rsidR="002E2206">
        <w:rPr>
          <w:rFonts w:ascii="Arial" w:hAnsi="Arial" w:cs="Arial"/>
          <w:sz w:val="24"/>
          <w:szCs w:val="24"/>
        </w:rPr>
        <w:t>though</w:t>
      </w:r>
      <w:r w:rsidRPr="00B009F9">
        <w:rPr>
          <w:rFonts w:ascii="Arial" w:hAnsi="Arial" w:cs="Arial"/>
          <w:sz w:val="24"/>
          <w:szCs w:val="24"/>
        </w:rPr>
        <w:t xml:space="preserve"> it seem</w:t>
      </w:r>
      <w:r w:rsidR="000C6AFC">
        <w:rPr>
          <w:rFonts w:ascii="Arial" w:hAnsi="Arial" w:cs="Arial"/>
          <w:sz w:val="24"/>
          <w:szCs w:val="24"/>
        </w:rPr>
        <w:t>s</w:t>
      </w:r>
      <w:r w:rsidRPr="00B009F9">
        <w:rPr>
          <w:rFonts w:ascii="Arial" w:hAnsi="Arial" w:cs="Arial"/>
          <w:sz w:val="24"/>
          <w:szCs w:val="24"/>
        </w:rPr>
        <w:t xml:space="preserve"> in some authors to be ascribed to</w:t>
      </w:r>
      <w:r w:rsidR="000C6AFC">
        <w:rPr>
          <w:rFonts w:ascii="Arial" w:hAnsi="Arial" w:cs="Arial"/>
          <w:sz w:val="24"/>
          <w:szCs w:val="24"/>
        </w:rPr>
        <w:t xml:space="preserve"> </w:t>
      </w:r>
      <w:r w:rsidRPr="00B009F9">
        <w:rPr>
          <w:rFonts w:ascii="Arial" w:hAnsi="Arial" w:cs="Arial"/>
          <w:sz w:val="24"/>
          <w:szCs w:val="24"/>
        </w:rPr>
        <w:t>Ocham, mentioned</w:t>
      </w:r>
      <w:r w:rsidR="000C6AFC">
        <w:rPr>
          <w:rFonts w:ascii="Arial" w:hAnsi="Arial" w:cs="Arial"/>
          <w:sz w:val="24"/>
          <w:szCs w:val="24"/>
        </w:rPr>
        <w:t xml:space="preserve"> earlier</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because I find it </w:t>
      </w:r>
      <w:r w:rsidR="000C6AFC" w:rsidRPr="00B009F9">
        <w:rPr>
          <w:rFonts w:ascii="Arial" w:hAnsi="Arial" w:cs="Arial"/>
          <w:sz w:val="24"/>
          <w:szCs w:val="24"/>
        </w:rPr>
        <w:t xml:space="preserve">contained </w:t>
      </w:r>
      <w:r w:rsidRPr="00B009F9">
        <w:rPr>
          <w:rFonts w:ascii="Arial" w:hAnsi="Arial" w:cs="Arial"/>
          <w:sz w:val="24"/>
          <w:szCs w:val="24"/>
        </w:rPr>
        <w:t>in the same register of the church of</w:t>
      </w:r>
      <w:r w:rsidR="000C6AFC">
        <w:rPr>
          <w:rFonts w:ascii="Arial" w:hAnsi="Arial" w:cs="Arial"/>
          <w:sz w:val="24"/>
          <w:szCs w:val="24"/>
        </w:rPr>
        <w:t xml:space="preserve"> </w:t>
      </w:r>
      <w:r w:rsidRPr="00B009F9">
        <w:rPr>
          <w:rFonts w:ascii="Arial" w:hAnsi="Arial" w:cs="Arial"/>
          <w:sz w:val="24"/>
          <w:szCs w:val="24"/>
        </w:rPr>
        <w:t>Hereford, and inserted among the tract</w:t>
      </w:r>
      <w:r w:rsidR="000C6AFC">
        <w:rPr>
          <w:rFonts w:ascii="Arial" w:hAnsi="Arial" w:cs="Arial"/>
          <w:sz w:val="24"/>
          <w:szCs w:val="24"/>
        </w:rPr>
        <w:t>s</w:t>
      </w:r>
      <w:r w:rsidRPr="00B009F9">
        <w:rPr>
          <w:rFonts w:ascii="Arial" w:hAnsi="Arial" w:cs="Arial"/>
          <w:sz w:val="24"/>
          <w:szCs w:val="24"/>
        </w:rPr>
        <w:t xml:space="preserve"> of Walter Brute, and devi</w:t>
      </w:r>
      <w:r w:rsidR="000C6AFC">
        <w:rPr>
          <w:rFonts w:ascii="Arial" w:hAnsi="Arial" w:cs="Arial"/>
          <w:sz w:val="24"/>
          <w:szCs w:val="24"/>
        </w:rPr>
        <w:t xml:space="preserve">sed, </w:t>
      </w:r>
      <w:r w:rsidRPr="00B009F9">
        <w:rPr>
          <w:rFonts w:ascii="Arial" w:hAnsi="Arial" w:cs="Arial"/>
          <w:sz w:val="24"/>
          <w:szCs w:val="24"/>
        </w:rPr>
        <w:t xml:space="preserve">as the register said, by the Lollards, I </w:t>
      </w:r>
      <w:r w:rsidR="007B2469">
        <w:rPr>
          <w:rFonts w:ascii="Arial" w:hAnsi="Arial" w:cs="Arial"/>
          <w:sz w:val="24"/>
          <w:szCs w:val="24"/>
        </w:rPr>
        <w:t>thought</w:t>
      </w:r>
      <w:r w:rsidRPr="00B009F9">
        <w:rPr>
          <w:rFonts w:ascii="Arial" w:hAnsi="Arial" w:cs="Arial"/>
          <w:sz w:val="24"/>
          <w:szCs w:val="24"/>
        </w:rPr>
        <w:t xml:space="preserve"> no </w:t>
      </w:r>
      <w:r w:rsidR="000C6AFC">
        <w:rPr>
          <w:rFonts w:ascii="Arial" w:hAnsi="Arial" w:cs="Arial"/>
          <w:sz w:val="24"/>
          <w:szCs w:val="24"/>
        </w:rPr>
        <w:t>better</w:t>
      </w:r>
      <w:r w:rsidRPr="00B009F9">
        <w:rPr>
          <w:rFonts w:ascii="Arial" w:hAnsi="Arial" w:cs="Arial"/>
          <w:sz w:val="24"/>
          <w:szCs w:val="24"/>
        </w:rPr>
        <w:t xml:space="preserve"> place than here to a</w:t>
      </w:r>
      <w:r w:rsidR="000C6AFC">
        <w:rPr>
          <w:rFonts w:ascii="Arial" w:hAnsi="Arial" w:cs="Arial"/>
          <w:sz w:val="24"/>
          <w:szCs w:val="24"/>
        </w:rPr>
        <w:t>dd it</w:t>
      </w:r>
      <w:r w:rsidRPr="00B009F9">
        <w:rPr>
          <w:rFonts w:ascii="Arial" w:hAnsi="Arial" w:cs="Arial"/>
          <w:sz w:val="24"/>
          <w:szCs w:val="24"/>
        </w:rPr>
        <w:t xml:space="preserve">; the tenor </w:t>
      </w:r>
      <w:r w:rsidR="000C6AFC">
        <w:rPr>
          <w:rFonts w:ascii="Arial" w:hAnsi="Arial" w:cs="Arial"/>
          <w:sz w:val="24"/>
          <w:szCs w:val="24"/>
        </w:rPr>
        <w:t>of it</w:t>
      </w:r>
      <w:r w:rsidRPr="00B009F9">
        <w:rPr>
          <w:rFonts w:ascii="Arial" w:hAnsi="Arial" w:cs="Arial"/>
          <w:sz w:val="24"/>
          <w:szCs w:val="24"/>
        </w:rPr>
        <w:t xml:space="preserve"> thus proceed</w:t>
      </w:r>
      <w:r w:rsidR="000C6AFC">
        <w:rPr>
          <w:rFonts w:ascii="Arial" w:hAnsi="Arial" w:cs="Arial"/>
          <w:sz w:val="24"/>
          <w:szCs w:val="24"/>
        </w:rPr>
        <w:t>s</w:t>
      </w:r>
      <w:r w:rsidRPr="00B009F9">
        <w:rPr>
          <w:rFonts w:ascii="Arial" w:hAnsi="Arial" w:cs="Arial"/>
          <w:sz w:val="24"/>
          <w:szCs w:val="24"/>
        </w:rPr>
        <w:t xml:space="preserve"> in </w:t>
      </w:r>
      <w:r w:rsidR="000C6AFC">
        <w:rPr>
          <w:rFonts w:ascii="Arial" w:hAnsi="Arial" w:cs="Arial"/>
          <w:sz w:val="24"/>
          <w:szCs w:val="24"/>
        </w:rPr>
        <w:t xml:space="preserve">the following </w:t>
      </w:r>
      <w:r w:rsidRPr="00B009F9">
        <w:rPr>
          <w:rFonts w:ascii="Arial" w:hAnsi="Arial" w:cs="Arial"/>
          <w:sz w:val="24"/>
          <w:szCs w:val="24"/>
        </w:rPr>
        <w:t>words:</w:t>
      </w:r>
    </w:p>
    <w:p w:rsidR="00C438D5" w:rsidRDefault="00C438D5" w:rsidP="006C6E98">
      <w:pPr>
        <w:autoSpaceDE w:val="0"/>
        <w:autoSpaceDN w:val="0"/>
        <w:adjustRightInd w:val="0"/>
        <w:spacing w:after="0" w:line="276" w:lineRule="auto"/>
        <w:jc w:val="both"/>
        <w:rPr>
          <w:rFonts w:ascii="Arial" w:hAnsi="Arial" w:cs="Arial"/>
          <w:sz w:val="24"/>
          <w:szCs w:val="24"/>
        </w:rPr>
      </w:pPr>
    </w:p>
    <w:p w:rsidR="00D973AC" w:rsidRDefault="00DE3074"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Lucifer, prince of darkness and profound heaviness, emperor of the high</w:t>
      </w:r>
      <w:r w:rsidR="00D973AC">
        <w:rPr>
          <w:rFonts w:ascii="Arial" w:hAnsi="Arial" w:cs="Arial"/>
          <w:sz w:val="24"/>
          <w:szCs w:val="24"/>
        </w:rPr>
        <w:t xml:space="preserve"> </w:t>
      </w:r>
      <w:r w:rsidR="00B009F9" w:rsidRPr="00B009F9">
        <w:rPr>
          <w:rFonts w:ascii="Arial" w:hAnsi="Arial" w:cs="Arial"/>
          <w:sz w:val="24"/>
          <w:szCs w:val="24"/>
        </w:rPr>
        <w:t>mysteries of the king of Acheron, captain of the dungeon, Erebus</w:t>
      </w:r>
      <w:r w:rsidR="00D973AC">
        <w:rPr>
          <w:rFonts w:ascii="Arial" w:hAnsi="Arial" w:cs="Arial"/>
          <w:sz w:val="24"/>
          <w:szCs w:val="24"/>
        </w:rPr>
        <w:t>,</w:t>
      </w:r>
      <w:r w:rsidR="00B009F9" w:rsidRPr="00B009F9">
        <w:rPr>
          <w:rFonts w:ascii="Arial" w:hAnsi="Arial" w:cs="Arial"/>
          <w:sz w:val="24"/>
          <w:szCs w:val="24"/>
        </w:rPr>
        <w:t xml:space="preserve"> king of hell, and</w:t>
      </w:r>
      <w:r w:rsidR="00D973AC">
        <w:rPr>
          <w:rFonts w:ascii="Arial" w:hAnsi="Arial" w:cs="Arial"/>
          <w:sz w:val="24"/>
          <w:szCs w:val="24"/>
        </w:rPr>
        <w:t xml:space="preserve"> </w:t>
      </w:r>
      <w:r w:rsidR="00B009F9" w:rsidRPr="00B009F9">
        <w:rPr>
          <w:rFonts w:ascii="Arial" w:hAnsi="Arial" w:cs="Arial"/>
          <w:sz w:val="24"/>
          <w:szCs w:val="24"/>
        </w:rPr>
        <w:t xml:space="preserve">controller of the infernal fire: </w:t>
      </w:r>
    </w:p>
    <w:p w:rsidR="00D973AC" w:rsidRDefault="00D973AC"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D973AC"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all our children of pride, and companions of our</w:t>
      </w:r>
      <w:r>
        <w:rPr>
          <w:rFonts w:ascii="Arial" w:hAnsi="Arial" w:cs="Arial"/>
          <w:sz w:val="24"/>
          <w:szCs w:val="24"/>
        </w:rPr>
        <w:t xml:space="preserve"> </w:t>
      </w:r>
      <w:r w:rsidR="00B009F9" w:rsidRPr="00B009F9">
        <w:rPr>
          <w:rFonts w:ascii="Arial" w:hAnsi="Arial" w:cs="Arial"/>
          <w:sz w:val="24"/>
          <w:szCs w:val="24"/>
        </w:rPr>
        <w:t>kingdom, and especially to our princes of the church of this latter age and time (of</w:t>
      </w:r>
      <w:r>
        <w:rPr>
          <w:rFonts w:ascii="Arial" w:hAnsi="Arial" w:cs="Arial"/>
          <w:sz w:val="24"/>
          <w:szCs w:val="24"/>
        </w:rPr>
        <w:t xml:space="preserve"> </w:t>
      </w:r>
      <w:r w:rsidR="00B009F9" w:rsidRPr="00B009F9">
        <w:rPr>
          <w:rFonts w:ascii="Arial" w:hAnsi="Arial" w:cs="Arial"/>
          <w:sz w:val="24"/>
          <w:szCs w:val="24"/>
        </w:rPr>
        <w:t>which our adversary Jesus Christ, according to the prophet, sa</w:t>
      </w:r>
      <w:r>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I hate the church or</w:t>
      </w:r>
      <w:r>
        <w:rPr>
          <w:rFonts w:ascii="Arial" w:hAnsi="Arial" w:cs="Arial"/>
          <w:sz w:val="24"/>
          <w:szCs w:val="24"/>
        </w:rPr>
        <w:t xml:space="preserve"> </w:t>
      </w:r>
      <w:r w:rsidR="00B009F9" w:rsidRPr="00B009F9">
        <w:rPr>
          <w:rFonts w:ascii="Arial" w:hAnsi="Arial" w:cs="Arial"/>
          <w:sz w:val="24"/>
          <w:szCs w:val="24"/>
        </w:rPr>
        <w:t>congregation of the wicked)</w:t>
      </w:r>
      <w:r>
        <w:rPr>
          <w:rFonts w:ascii="Arial" w:hAnsi="Arial" w:cs="Arial"/>
          <w:sz w:val="24"/>
          <w:szCs w:val="24"/>
        </w:rPr>
        <w:t>,</w:t>
      </w:r>
      <w:r w:rsidR="00B009F9" w:rsidRPr="00B009F9">
        <w:rPr>
          <w:rFonts w:ascii="Arial" w:hAnsi="Arial" w:cs="Arial"/>
          <w:sz w:val="24"/>
          <w:szCs w:val="24"/>
        </w:rPr>
        <w:t xml:space="preserve"> send</w:t>
      </w:r>
      <w:r>
        <w:rPr>
          <w:rFonts w:ascii="Arial" w:hAnsi="Arial" w:cs="Arial"/>
          <w:sz w:val="24"/>
          <w:szCs w:val="24"/>
        </w:rPr>
        <w:t>s</w:t>
      </w:r>
      <w:r w:rsidR="00B009F9" w:rsidRPr="00B009F9">
        <w:rPr>
          <w:rFonts w:ascii="Arial" w:hAnsi="Arial" w:cs="Arial"/>
          <w:sz w:val="24"/>
          <w:szCs w:val="24"/>
        </w:rPr>
        <w:t xml:space="preserve"> greeting</w:t>
      </w:r>
      <w:r>
        <w:rPr>
          <w:rFonts w:ascii="Arial" w:hAnsi="Arial" w:cs="Arial"/>
          <w:sz w:val="24"/>
          <w:szCs w:val="24"/>
        </w:rPr>
        <w:t>s</w:t>
      </w:r>
      <w:r w:rsidR="00B009F9" w:rsidRPr="00B009F9">
        <w:rPr>
          <w:rFonts w:ascii="Arial" w:hAnsi="Arial" w:cs="Arial"/>
          <w:sz w:val="24"/>
          <w:szCs w:val="24"/>
        </w:rPr>
        <w:t>; and wish</w:t>
      </w:r>
      <w:r>
        <w:rPr>
          <w:rFonts w:ascii="Arial" w:hAnsi="Arial" w:cs="Arial"/>
          <w:sz w:val="24"/>
          <w:szCs w:val="24"/>
        </w:rPr>
        <w:t>es</w:t>
      </w:r>
      <w:r w:rsidR="00B009F9" w:rsidRPr="00B009F9">
        <w:rPr>
          <w:rFonts w:ascii="Arial" w:hAnsi="Arial" w:cs="Arial"/>
          <w:sz w:val="24"/>
          <w:szCs w:val="24"/>
        </w:rPr>
        <w:t xml:space="preserve"> prosperity to all that obey our</w:t>
      </w:r>
      <w:r>
        <w:rPr>
          <w:rFonts w:ascii="Arial" w:hAnsi="Arial" w:cs="Arial"/>
          <w:sz w:val="24"/>
          <w:szCs w:val="24"/>
        </w:rPr>
        <w:t xml:space="preserve"> </w:t>
      </w:r>
      <w:r w:rsidR="00B009F9" w:rsidRPr="00B009F9">
        <w:rPr>
          <w:rFonts w:ascii="Arial" w:hAnsi="Arial" w:cs="Arial"/>
          <w:sz w:val="24"/>
          <w:szCs w:val="24"/>
        </w:rPr>
        <w:t xml:space="preserve">commands, as also to those that </w:t>
      </w:r>
      <w:r>
        <w:rPr>
          <w:rFonts w:ascii="Arial" w:hAnsi="Arial" w:cs="Arial"/>
          <w:sz w:val="24"/>
          <w:szCs w:val="24"/>
        </w:rPr>
        <w:t>are</w:t>
      </w:r>
      <w:r w:rsidR="00B009F9" w:rsidRPr="00B009F9">
        <w:rPr>
          <w:rFonts w:ascii="Arial" w:hAnsi="Arial" w:cs="Arial"/>
          <w:sz w:val="24"/>
          <w:szCs w:val="24"/>
        </w:rPr>
        <w:t xml:space="preserve"> obedient to the laws of Satan already enacted,</w:t>
      </w:r>
      <w:r>
        <w:rPr>
          <w:rFonts w:ascii="Arial" w:hAnsi="Arial" w:cs="Arial"/>
          <w:sz w:val="24"/>
          <w:szCs w:val="24"/>
        </w:rPr>
        <w:t xml:space="preserve"> </w:t>
      </w:r>
      <w:r w:rsidR="00B009F9" w:rsidRPr="00B009F9">
        <w:rPr>
          <w:rFonts w:ascii="Arial" w:hAnsi="Arial" w:cs="Arial"/>
          <w:sz w:val="24"/>
          <w:szCs w:val="24"/>
        </w:rPr>
        <w:t xml:space="preserve">and </w:t>
      </w:r>
      <w:r>
        <w:rPr>
          <w:rFonts w:ascii="Arial" w:hAnsi="Arial" w:cs="Arial"/>
          <w:sz w:val="24"/>
          <w:szCs w:val="24"/>
        </w:rPr>
        <w:t>who</w:t>
      </w:r>
      <w:r w:rsidR="00B009F9" w:rsidRPr="00B009F9">
        <w:rPr>
          <w:rFonts w:ascii="Arial" w:hAnsi="Arial" w:cs="Arial"/>
          <w:sz w:val="24"/>
          <w:szCs w:val="24"/>
        </w:rPr>
        <w:t xml:space="preserve"> are diligent observers of our </w:t>
      </w:r>
      <w:r>
        <w:rPr>
          <w:rFonts w:ascii="Arial" w:hAnsi="Arial" w:cs="Arial"/>
          <w:sz w:val="24"/>
          <w:szCs w:val="24"/>
        </w:rPr>
        <w:t>requ</w:t>
      </w:r>
      <w:r w:rsidR="00B009F9" w:rsidRPr="00B009F9">
        <w:rPr>
          <w:rFonts w:ascii="Arial" w:hAnsi="Arial" w:cs="Arial"/>
          <w:sz w:val="24"/>
          <w:szCs w:val="24"/>
        </w:rPr>
        <w:t>ests, and the precepts of our decree.</w:t>
      </w:r>
    </w:p>
    <w:p w:rsidR="00C438D5" w:rsidRDefault="00C438D5"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Know that in times past</w:t>
      </w:r>
      <w:r w:rsidR="003C1F23">
        <w:rPr>
          <w:rFonts w:ascii="Arial" w:hAnsi="Arial" w:cs="Arial"/>
          <w:sz w:val="24"/>
          <w:szCs w:val="24"/>
        </w:rPr>
        <w:t>,</w:t>
      </w:r>
      <w:r w:rsidR="00B009F9" w:rsidRPr="00B009F9">
        <w:rPr>
          <w:rFonts w:ascii="Arial" w:hAnsi="Arial" w:cs="Arial"/>
          <w:sz w:val="24"/>
          <w:szCs w:val="24"/>
        </w:rPr>
        <w:t xml:space="preserve"> certain vicars or vice</w:t>
      </w:r>
      <w:r w:rsidR="003C1F23">
        <w:rPr>
          <w:rFonts w:ascii="Arial" w:hAnsi="Arial" w:cs="Arial"/>
          <w:sz w:val="24"/>
          <w:szCs w:val="24"/>
        </w:rPr>
        <w:t>-r</w:t>
      </w:r>
      <w:r w:rsidR="00B009F9" w:rsidRPr="00B009F9">
        <w:rPr>
          <w:rFonts w:ascii="Arial" w:hAnsi="Arial" w:cs="Arial"/>
          <w:sz w:val="24"/>
          <w:szCs w:val="24"/>
        </w:rPr>
        <w:t>e</w:t>
      </w:r>
      <w:r w:rsidR="003C1F23">
        <w:rPr>
          <w:rFonts w:ascii="Arial" w:hAnsi="Arial" w:cs="Arial"/>
          <w:sz w:val="24"/>
          <w:szCs w:val="24"/>
        </w:rPr>
        <w:t>g</w:t>
      </w:r>
      <w:r w:rsidR="00B009F9" w:rsidRPr="00B009F9">
        <w:rPr>
          <w:rFonts w:ascii="Arial" w:hAnsi="Arial" w:cs="Arial"/>
          <w:sz w:val="24"/>
          <w:szCs w:val="24"/>
        </w:rPr>
        <w:t>ents of Christ, following</w:t>
      </w:r>
      <w:r w:rsidR="003C1F23">
        <w:rPr>
          <w:rFonts w:ascii="Arial" w:hAnsi="Arial" w:cs="Arial"/>
          <w:sz w:val="24"/>
          <w:szCs w:val="24"/>
        </w:rPr>
        <w:t xml:space="preserve"> </w:t>
      </w:r>
      <w:r w:rsidR="00B009F9" w:rsidRPr="00B009F9">
        <w:rPr>
          <w:rFonts w:ascii="Arial" w:hAnsi="Arial" w:cs="Arial"/>
          <w:sz w:val="24"/>
          <w:szCs w:val="24"/>
        </w:rPr>
        <w:t>his steps in miracles and virtues, living and continuing in a beggar</w:t>
      </w:r>
      <w:r w:rsidR="003C1F23">
        <w:rPr>
          <w:rFonts w:ascii="Arial" w:hAnsi="Arial" w:cs="Arial"/>
          <w:sz w:val="24"/>
          <w:szCs w:val="24"/>
        </w:rPr>
        <w:t>d</w:t>
      </w:r>
      <w:r w:rsidR="00B009F9" w:rsidRPr="00B009F9">
        <w:rPr>
          <w:rFonts w:ascii="Arial" w:hAnsi="Arial" w:cs="Arial"/>
          <w:sz w:val="24"/>
          <w:szCs w:val="24"/>
        </w:rPr>
        <w:t>ly life, converted, in</w:t>
      </w:r>
      <w:r w:rsidR="003C1F23">
        <w:rPr>
          <w:rFonts w:ascii="Arial" w:hAnsi="Arial" w:cs="Arial"/>
          <w:sz w:val="24"/>
          <w:szCs w:val="24"/>
        </w:rPr>
        <w:t xml:space="preserve"> </w:t>
      </w:r>
      <w:r w:rsidR="00B009F9" w:rsidRPr="00B009F9">
        <w:rPr>
          <w:rFonts w:ascii="Arial" w:hAnsi="Arial" w:cs="Arial"/>
          <w:sz w:val="24"/>
          <w:szCs w:val="24"/>
        </w:rPr>
        <w:t>a manner</w:t>
      </w:r>
      <w:r w:rsidR="003C1F23">
        <w:rPr>
          <w:rFonts w:ascii="Arial" w:hAnsi="Arial" w:cs="Arial"/>
          <w:sz w:val="24"/>
          <w:szCs w:val="24"/>
        </w:rPr>
        <w:t xml:space="preserve"> from</w:t>
      </w:r>
      <w:r w:rsidR="00B009F9" w:rsidRPr="00B009F9">
        <w:rPr>
          <w:rFonts w:ascii="Arial" w:hAnsi="Arial" w:cs="Arial"/>
          <w:sz w:val="24"/>
          <w:szCs w:val="24"/>
        </w:rPr>
        <w:t xml:space="preserve"> the whole world </w:t>
      </w:r>
      <w:r w:rsidR="003C1F23">
        <w:rPr>
          <w:rFonts w:ascii="Arial" w:hAnsi="Arial" w:cs="Arial"/>
          <w:sz w:val="24"/>
          <w:szCs w:val="24"/>
        </w:rPr>
        <w:t>as a</w:t>
      </w:r>
      <w:r w:rsidR="00B009F9" w:rsidRPr="00B009F9">
        <w:rPr>
          <w:rFonts w:ascii="Arial" w:hAnsi="Arial" w:cs="Arial"/>
          <w:sz w:val="24"/>
          <w:szCs w:val="24"/>
        </w:rPr>
        <w:t xml:space="preserve"> yoke of our tyranny to their doctrine and</w:t>
      </w:r>
    </w:p>
    <w:p w:rsidR="00EB4206" w:rsidRDefault="00B009F9" w:rsidP="000C6AF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manner of life, to the great derision and contempt of our prison-house and kingdom,</w:t>
      </w:r>
      <w:r w:rsidR="003C1F23">
        <w:rPr>
          <w:rFonts w:ascii="Arial" w:hAnsi="Arial" w:cs="Arial"/>
          <w:sz w:val="24"/>
          <w:szCs w:val="24"/>
        </w:rPr>
        <w:t xml:space="preserve"> </w:t>
      </w:r>
      <w:r w:rsidRPr="00B009F9">
        <w:rPr>
          <w:rFonts w:ascii="Arial" w:hAnsi="Arial" w:cs="Arial"/>
          <w:sz w:val="24"/>
          <w:szCs w:val="24"/>
        </w:rPr>
        <w:t>and also to no little prejudice and h</w:t>
      </w:r>
      <w:r w:rsidR="00EB4206">
        <w:rPr>
          <w:rFonts w:ascii="Arial" w:hAnsi="Arial" w:cs="Arial"/>
          <w:sz w:val="24"/>
          <w:szCs w:val="24"/>
        </w:rPr>
        <w:t>arm</w:t>
      </w:r>
      <w:r w:rsidRPr="00B009F9">
        <w:rPr>
          <w:rFonts w:ascii="Arial" w:hAnsi="Arial" w:cs="Arial"/>
          <w:sz w:val="24"/>
          <w:szCs w:val="24"/>
        </w:rPr>
        <w:t xml:space="preserve"> of our jurisdiction and authority; not fearing</w:t>
      </w:r>
      <w:r w:rsidR="00EB4206">
        <w:rPr>
          <w:rFonts w:ascii="Arial" w:hAnsi="Arial" w:cs="Arial"/>
          <w:sz w:val="24"/>
          <w:szCs w:val="24"/>
        </w:rPr>
        <w:t xml:space="preserve"> </w:t>
      </w:r>
      <w:r w:rsidRPr="00B009F9">
        <w:rPr>
          <w:rFonts w:ascii="Arial" w:hAnsi="Arial" w:cs="Arial"/>
          <w:sz w:val="24"/>
          <w:szCs w:val="24"/>
        </w:rPr>
        <w:t>to h</w:t>
      </w:r>
      <w:r w:rsidR="00EB4206">
        <w:rPr>
          <w:rFonts w:ascii="Arial" w:hAnsi="Arial" w:cs="Arial"/>
          <w:sz w:val="24"/>
          <w:szCs w:val="24"/>
        </w:rPr>
        <w:t>arm</w:t>
      </w:r>
      <w:r w:rsidRPr="00B009F9">
        <w:rPr>
          <w:rFonts w:ascii="Arial" w:hAnsi="Arial" w:cs="Arial"/>
          <w:sz w:val="24"/>
          <w:szCs w:val="24"/>
        </w:rPr>
        <w:t xml:space="preserve"> our fortified power, and to offend the majesty of our estate. </w:t>
      </w:r>
    </w:p>
    <w:p w:rsidR="00EB4206" w:rsidRDefault="00EB4206"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EB4206"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For then </w:t>
      </w:r>
      <w:r>
        <w:rPr>
          <w:rFonts w:ascii="Arial" w:hAnsi="Arial" w:cs="Arial"/>
          <w:sz w:val="24"/>
          <w:szCs w:val="24"/>
        </w:rPr>
        <w:t xml:space="preserve">we </w:t>
      </w:r>
      <w:r w:rsidR="00B009F9" w:rsidRPr="00B009F9">
        <w:rPr>
          <w:rFonts w:ascii="Arial" w:hAnsi="Arial" w:cs="Arial"/>
          <w:sz w:val="24"/>
          <w:szCs w:val="24"/>
        </w:rPr>
        <w:t>received</w:t>
      </w:r>
      <w:r>
        <w:rPr>
          <w:rFonts w:ascii="Arial" w:hAnsi="Arial" w:cs="Arial"/>
          <w:sz w:val="24"/>
          <w:szCs w:val="24"/>
        </w:rPr>
        <w:t xml:space="preserve"> </w:t>
      </w:r>
      <w:r w:rsidR="00B009F9" w:rsidRPr="00B009F9">
        <w:rPr>
          <w:rFonts w:ascii="Arial" w:hAnsi="Arial" w:cs="Arial"/>
          <w:sz w:val="24"/>
          <w:szCs w:val="24"/>
        </w:rPr>
        <w:t xml:space="preserve">no tribute </w:t>
      </w:r>
      <w:r>
        <w:rPr>
          <w:rFonts w:ascii="Arial" w:hAnsi="Arial" w:cs="Arial"/>
          <w:sz w:val="24"/>
          <w:szCs w:val="24"/>
        </w:rPr>
        <w:t>from</w:t>
      </w:r>
      <w:r w:rsidR="00B009F9" w:rsidRPr="00B009F9">
        <w:rPr>
          <w:rFonts w:ascii="Arial" w:hAnsi="Arial" w:cs="Arial"/>
          <w:sz w:val="24"/>
          <w:szCs w:val="24"/>
        </w:rPr>
        <w:t xml:space="preserve"> the world, neither did the miserable sort of common people rush at</w:t>
      </w:r>
      <w:r>
        <w:rPr>
          <w:rFonts w:ascii="Arial" w:hAnsi="Arial" w:cs="Arial"/>
          <w:sz w:val="24"/>
          <w:szCs w:val="24"/>
        </w:rPr>
        <w:t xml:space="preserve"> </w:t>
      </w:r>
      <w:r w:rsidR="00B009F9" w:rsidRPr="00B009F9">
        <w:rPr>
          <w:rFonts w:ascii="Arial" w:hAnsi="Arial" w:cs="Arial"/>
          <w:sz w:val="24"/>
          <w:szCs w:val="24"/>
        </w:rPr>
        <w:t xml:space="preserve">the gates of our deep dungeon as they </w:t>
      </w:r>
      <w:r>
        <w:rPr>
          <w:rFonts w:ascii="Arial" w:hAnsi="Arial" w:cs="Arial"/>
          <w:sz w:val="24"/>
          <w:szCs w:val="24"/>
        </w:rPr>
        <w:t>used</w:t>
      </w:r>
      <w:r w:rsidR="00B009F9" w:rsidRPr="00B009F9">
        <w:rPr>
          <w:rFonts w:ascii="Arial" w:hAnsi="Arial" w:cs="Arial"/>
          <w:sz w:val="24"/>
          <w:szCs w:val="24"/>
        </w:rPr>
        <w:t xml:space="preserve"> to do, with continual pealing and</w:t>
      </w:r>
      <w:r>
        <w:rPr>
          <w:rFonts w:ascii="Arial" w:hAnsi="Arial" w:cs="Arial"/>
          <w:sz w:val="24"/>
          <w:szCs w:val="24"/>
        </w:rPr>
        <w:t xml:space="preserve"> </w:t>
      </w:r>
      <w:r w:rsidR="00B009F9" w:rsidRPr="00B009F9">
        <w:rPr>
          <w:rFonts w:ascii="Arial" w:hAnsi="Arial" w:cs="Arial"/>
          <w:sz w:val="24"/>
          <w:szCs w:val="24"/>
        </w:rPr>
        <w:t>rapping; but then the easy, pleasant, and broad way, which lead</w:t>
      </w:r>
      <w:r>
        <w:rPr>
          <w:rFonts w:ascii="Arial" w:hAnsi="Arial" w:cs="Arial"/>
          <w:sz w:val="24"/>
          <w:szCs w:val="24"/>
        </w:rPr>
        <w:t>s</w:t>
      </w:r>
      <w:r w:rsidR="00B009F9" w:rsidRPr="00B009F9">
        <w:rPr>
          <w:rFonts w:ascii="Arial" w:hAnsi="Arial" w:cs="Arial"/>
          <w:sz w:val="24"/>
          <w:szCs w:val="24"/>
        </w:rPr>
        <w:t xml:space="preserve"> to death, lay still,</w:t>
      </w:r>
      <w:r>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w:t>
      </w:r>
      <w:r>
        <w:rPr>
          <w:rFonts w:ascii="Arial" w:hAnsi="Arial" w:cs="Arial"/>
          <w:sz w:val="24"/>
          <w:szCs w:val="24"/>
        </w:rPr>
        <w:t xml:space="preserve">a </w:t>
      </w:r>
      <w:r w:rsidR="00B009F9" w:rsidRPr="00B009F9">
        <w:rPr>
          <w:rFonts w:ascii="Arial" w:hAnsi="Arial" w:cs="Arial"/>
          <w:sz w:val="24"/>
          <w:szCs w:val="24"/>
        </w:rPr>
        <w:t xml:space="preserve">great noise of trampling travellers, neither </w:t>
      </w:r>
      <w:r w:rsidR="00546C3A">
        <w:rPr>
          <w:rFonts w:ascii="Arial" w:hAnsi="Arial" w:cs="Arial"/>
          <w:sz w:val="24"/>
          <w:szCs w:val="24"/>
        </w:rPr>
        <w:t>yet</w:t>
      </w:r>
      <w:r w:rsidR="00B009F9" w:rsidRPr="00B009F9">
        <w:rPr>
          <w:rFonts w:ascii="Arial" w:hAnsi="Arial" w:cs="Arial"/>
          <w:sz w:val="24"/>
          <w:szCs w:val="24"/>
        </w:rPr>
        <w:t xml:space="preserve"> was trod</w:t>
      </w:r>
      <w:r>
        <w:rPr>
          <w:rFonts w:ascii="Arial" w:hAnsi="Arial" w:cs="Arial"/>
          <w:sz w:val="24"/>
          <w:szCs w:val="24"/>
        </w:rPr>
        <w:t>den</w:t>
      </w:r>
      <w:r w:rsidR="00B009F9" w:rsidRPr="00B009F9">
        <w:rPr>
          <w:rFonts w:ascii="Arial" w:hAnsi="Arial" w:cs="Arial"/>
          <w:sz w:val="24"/>
          <w:szCs w:val="24"/>
        </w:rPr>
        <w:t xml:space="preserve"> with the feet of</w:t>
      </w:r>
      <w:r>
        <w:rPr>
          <w:rFonts w:ascii="Arial" w:hAnsi="Arial" w:cs="Arial"/>
          <w:sz w:val="24"/>
          <w:szCs w:val="24"/>
        </w:rPr>
        <w:t xml:space="preserve"> </w:t>
      </w:r>
      <w:r w:rsidR="00B009F9" w:rsidRPr="00B009F9">
        <w:rPr>
          <w:rFonts w:ascii="Arial" w:hAnsi="Arial" w:cs="Arial"/>
          <w:sz w:val="24"/>
          <w:szCs w:val="24"/>
        </w:rPr>
        <w:t>miserable men. And</w:t>
      </w:r>
      <w:r>
        <w:rPr>
          <w:rFonts w:ascii="Arial" w:hAnsi="Arial" w:cs="Arial"/>
          <w:sz w:val="24"/>
          <w:szCs w:val="24"/>
        </w:rPr>
        <w:t>,</w:t>
      </w:r>
      <w:r w:rsidR="00B009F9" w:rsidRPr="00B009F9">
        <w:rPr>
          <w:rFonts w:ascii="Arial" w:hAnsi="Arial" w:cs="Arial"/>
          <w:sz w:val="24"/>
          <w:szCs w:val="24"/>
        </w:rPr>
        <w:t xml:space="preserve"> when all our courts were </w:t>
      </w:r>
      <w:r w:rsidR="003D2136">
        <w:rPr>
          <w:rFonts w:ascii="Arial" w:hAnsi="Arial" w:cs="Arial"/>
          <w:sz w:val="24"/>
          <w:szCs w:val="24"/>
        </w:rPr>
        <w:t>without</w:t>
      </w:r>
      <w:r w:rsidR="00B009F9" w:rsidRPr="00B009F9">
        <w:rPr>
          <w:rFonts w:ascii="Arial" w:hAnsi="Arial" w:cs="Arial"/>
          <w:sz w:val="24"/>
          <w:szCs w:val="24"/>
        </w:rPr>
        <w:t xml:space="preserve"> suitors, hell then began to howl;</w:t>
      </w:r>
      <w:r>
        <w:rPr>
          <w:rFonts w:ascii="Arial" w:hAnsi="Arial" w:cs="Arial"/>
          <w:sz w:val="24"/>
          <w:szCs w:val="24"/>
        </w:rPr>
        <w:t xml:space="preserve"> </w:t>
      </w:r>
      <w:r w:rsidR="00B009F9" w:rsidRPr="00B009F9">
        <w:rPr>
          <w:rFonts w:ascii="Arial" w:hAnsi="Arial" w:cs="Arial"/>
          <w:sz w:val="24"/>
          <w:szCs w:val="24"/>
        </w:rPr>
        <w:t>and thus, continuing in great heaviness and anguish, was robbed and spoiled: which</w:t>
      </w:r>
      <w:r>
        <w:rPr>
          <w:rFonts w:ascii="Arial" w:hAnsi="Arial" w:cs="Arial"/>
          <w:sz w:val="24"/>
          <w:szCs w:val="24"/>
        </w:rPr>
        <w:t xml:space="preserve"> </w:t>
      </w:r>
      <w:r w:rsidR="00B009F9" w:rsidRPr="00B009F9">
        <w:rPr>
          <w:rFonts w:ascii="Arial" w:hAnsi="Arial" w:cs="Arial"/>
          <w:sz w:val="24"/>
          <w:szCs w:val="24"/>
        </w:rPr>
        <w:t>thing considered, the impatient rage of our stomach could no longer suffer, neither the</w:t>
      </w:r>
      <w:r>
        <w:rPr>
          <w:rFonts w:ascii="Arial" w:hAnsi="Arial" w:cs="Arial"/>
          <w:sz w:val="24"/>
          <w:szCs w:val="24"/>
        </w:rPr>
        <w:t xml:space="preserve"> </w:t>
      </w:r>
      <w:r w:rsidR="00B009F9" w:rsidRPr="00B009F9">
        <w:rPr>
          <w:rFonts w:ascii="Arial" w:hAnsi="Arial" w:cs="Arial"/>
          <w:sz w:val="24"/>
          <w:szCs w:val="24"/>
        </w:rPr>
        <w:t>ugly, reckless negligence of our great captain-general could any longer endure</w:t>
      </w:r>
      <w:r>
        <w:rPr>
          <w:rFonts w:ascii="Arial" w:hAnsi="Arial" w:cs="Arial"/>
          <w:sz w:val="24"/>
          <w:szCs w:val="24"/>
        </w:rPr>
        <w:t>. B</w:t>
      </w:r>
      <w:r w:rsidR="00B009F9" w:rsidRPr="00B009F9">
        <w:rPr>
          <w:rFonts w:ascii="Arial" w:hAnsi="Arial" w:cs="Arial"/>
          <w:sz w:val="24"/>
          <w:szCs w:val="24"/>
        </w:rPr>
        <w:t>ut</w:t>
      </w:r>
      <w:r>
        <w:rPr>
          <w:rFonts w:ascii="Arial" w:hAnsi="Arial" w:cs="Arial"/>
          <w:sz w:val="24"/>
          <w:szCs w:val="24"/>
        </w:rPr>
        <w:t xml:space="preserve"> </w:t>
      </w:r>
      <w:r w:rsidR="00B009F9" w:rsidRPr="00B009F9">
        <w:rPr>
          <w:rFonts w:ascii="Arial" w:hAnsi="Arial" w:cs="Arial"/>
          <w:sz w:val="24"/>
          <w:szCs w:val="24"/>
        </w:rPr>
        <w:t xml:space="preserve">we, seeking </w:t>
      </w:r>
      <w:r>
        <w:rPr>
          <w:rFonts w:ascii="Arial" w:hAnsi="Arial" w:cs="Arial"/>
          <w:sz w:val="24"/>
          <w:szCs w:val="24"/>
        </w:rPr>
        <w:t xml:space="preserve">a </w:t>
      </w:r>
      <w:r w:rsidR="00B009F9" w:rsidRPr="00B009F9">
        <w:rPr>
          <w:rFonts w:ascii="Arial" w:hAnsi="Arial" w:cs="Arial"/>
          <w:sz w:val="24"/>
          <w:szCs w:val="24"/>
        </w:rPr>
        <w:t xml:space="preserve">remedy for the time that should come </w:t>
      </w:r>
      <w:r>
        <w:rPr>
          <w:rFonts w:ascii="Arial" w:hAnsi="Arial" w:cs="Arial"/>
          <w:sz w:val="24"/>
          <w:szCs w:val="24"/>
        </w:rPr>
        <w:t>later</w:t>
      </w:r>
      <w:r w:rsidR="00B009F9" w:rsidRPr="00B009F9">
        <w:rPr>
          <w:rFonts w:ascii="Arial" w:hAnsi="Arial" w:cs="Arial"/>
          <w:sz w:val="24"/>
          <w:szCs w:val="24"/>
        </w:rPr>
        <w:t xml:space="preserve">, have provided </w:t>
      </w:r>
      <w:r>
        <w:rPr>
          <w:rFonts w:ascii="Arial" w:hAnsi="Arial" w:cs="Arial"/>
          <w:sz w:val="24"/>
          <w:szCs w:val="24"/>
        </w:rPr>
        <w:t>ourselves with</w:t>
      </w:r>
      <w:r w:rsidR="00B009F9" w:rsidRPr="00B009F9">
        <w:rPr>
          <w:rFonts w:ascii="Arial" w:hAnsi="Arial" w:cs="Arial"/>
          <w:sz w:val="24"/>
          <w:szCs w:val="24"/>
        </w:rPr>
        <w:t xml:space="preserve"> a very</w:t>
      </w:r>
      <w:r>
        <w:rPr>
          <w:rFonts w:ascii="Arial" w:hAnsi="Arial" w:cs="Arial"/>
          <w:sz w:val="24"/>
          <w:szCs w:val="24"/>
        </w:rPr>
        <w:t xml:space="preserve"> </w:t>
      </w:r>
      <w:r w:rsidR="00B009F9" w:rsidRPr="00B009F9">
        <w:rPr>
          <w:rFonts w:ascii="Arial" w:hAnsi="Arial" w:cs="Arial"/>
          <w:sz w:val="24"/>
          <w:szCs w:val="24"/>
        </w:rPr>
        <w:t>trim shift. For, instead of these apostles and other</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 xml:space="preserve">of </w:t>
      </w:r>
      <w:r w:rsidR="00B009F9" w:rsidRPr="00B009F9">
        <w:rPr>
          <w:rFonts w:ascii="Arial" w:hAnsi="Arial" w:cs="Arial"/>
          <w:sz w:val="24"/>
          <w:szCs w:val="24"/>
        </w:rPr>
        <w:t xml:space="preserve">their adherents which </w:t>
      </w:r>
      <w:r>
        <w:rPr>
          <w:rFonts w:ascii="Arial" w:hAnsi="Arial" w:cs="Arial"/>
          <w:sz w:val="24"/>
          <w:szCs w:val="24"/>
        </w:rPr>
        <w:t>go along</w:t>
      </w:r>
      <w:r w:rsidR="00B009F9" w:rsidRPr="00B009F9">
        <w:rPr>
          <w:rFonts w:ascii="Arial" w:hAnsi="Arial" w:cs="Arial"/>
          <w:sz w:val="24"/>
          <w:szCs w:val="24"/>
        </w:rPr>
        <w:t xml:space="preserve"> the</w:t>
      </w:r>
    </w:p>
    <w:p w:rsidR="00B009F9" w:rsidRPr="00B009F9" w:rsidRDefault="00B009F9" w:rsidP="000C6AF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same line of theirs, as well in manners as doctrine, and are </w:t>
      </w:r>
      <w:r w:rsidR="00EB4206">
        <w:rPr>
          <w:rFonts w:ascii="Arial" w:hAnsi="Arial" w:cs="Arial"/>
          <w:sz w:val="24"/>
          <w:szCs w:val="24"/>
        </w:rPr>
        <w:t>hateful</w:t>
      </w:r>
      <w:r w:rsidRPr="00B009F9">
        <w:rPr>
          <w:rFonts w:ascii="Arial" w:hAnsi="Arial" w:cs="Arial"/>
          <w:sz w:val="24"/>
          <w:szCs w:val="24"/>
        </w:rPr>
        <w:t xml:space="preserve"> enemies to us, we</w:t>
      </w:r>
      <w:r w:rsidR="00EB4206">
        <w:rPr>
          <w:rFonts w:ascii="Arial" w:hAnsi="Arial" w:cs="Arial"/>
          <w:sz w:val="24"/>
          <w:szCs w:val="24"/>
        </w:rPr>
        <w:t xml:space="preserve"> </w:t>
      </w:r>
      <w:r w:rsidRPr="00B009F9">
        <w:rPr>
          <w:rFonts w:ascii="Arial" w:hAnsi="Arial" w:cs="Arial"/>
          <w:sz w:val="24"/>
          <w:szCs w:val="24"/>
        </w:rPr>
        <w:t xml:space="preserve">have caused you to be their successors, and put you in their place, which </w:t>
      </w:r>
      <w:r w:rsidR="00EB4206">
        <w:rPr>
          <w:rFonts w:ascii="Arial" w:hAnsi="Arial" w:cs="Arial"/>
          <w:sz w:val="24"/>
          <w:szCs w:val="24"/>
        </w:rPr>
        <w:t>are</w:t>
      </w:r>
      <w:r w:rsidRPr="00B009F9">
        <w:rPr>
          <w:rFonts w:ascii="Arial" w:hAnsi="Arial" w:cs="Arial"/>
          <w:sz w:val="24"/>
          <w:szCs w:val="24"/>
        </w:rPr>
        <w:t xml:space="preserve"> prelates</w:t>
      </w:r>
      <w:r w:rsidR="00EB4206">
        <w:rPr>
          <w:rFonts w:ascii="Arial" w:hAnsi="Arial" w:cs="Arial"/>
          <w:sz w:val="24"/>
          <w:szCs w:val="24"/>
        </w:rPr>
        <w:t xml:space="preserve"> </w:t>
      </w:r>
      <w:r w:rsidRPr="00B009F9">
        <w:rPr>
          <w:rFonts w:ascii="Arial" w:hAnsi="Arial" w:cs="Arial"/>
          <w:sz w:val="24"/>
          <w:szCs w:val="24"/>
        </w:rPr>
        <w:t>of the church in these latter times, by our great might and subtlety, as Christ ha</w:t>
      </w:r>
      <w:r w:rsidR="00EB4206">
        <w:rPr>
          <w:rFonts w:ascii="Arial" w:hAnsi="Arial" w:cs="Arial"/>
          <w:sz w:val="24"/>
          <w:szCs w:val="24"/>
        </w:rPr>
        <w:t>s</w:t>
      </w:r>
      <w:r w:rsidRPr="00B009F9">
        <w:rPr>
          <w:rFonts w:ascii="Arial" w:hAnsi="Arial" w:cs="Arial"/>
          <w:sz w:val="24"/>
          <w:szCs w:val="24"/>
        </w:rPr>
        <w:t xml:space="preserve"> said</w:t>
      </w:r>
      <w:r w:rsidR="00EB4206">
        <w:rPr>
          <w:rFonts w:ascii="Arial" w:hAnsi="Arial" w:cs="Arial"/>
          <w:sz w:val="24"/>
          <w:szCs w:val="24"/>
        </w:rPr>
        <w:t xml:space="preserve"> </w:t>
      </w:r>
      <w:r w:rsidRPr="00B009F9">
        <w:rPr>
          <w:rFonts w:ascii="Arial" w:hAnsi="Arial" w:cs="Arial"/>
          <w:sz w:val="24"/>
          <w:szCs w:val="24"/>
        </w:rPr>
        <w:t xml:space="preserve">of you: </w:t>
      </w:r>
      <w:r w:rsidR="00EB4206">
        <w:rPr>
          <w:rFonts w:ascii="Arial" w:hAnsi="Arial" w:cs="Arial"/>
          <w:sz w:val="24"/>
          <w:szCs w:val="24"/>
        </w:rPr>
        <w:t>‘</w:t>
      </w:r>
      <w:r w:rsidRPr="00B009F9">
        <w:rPr>
          <w:rFonts w:ascii="Arial" w:hAnsi="Arial" w:cs="Arial"/>
          <w:sz w:val="24"/>
          <w:szCs w:val="24"/>
        </w:rPr>
        <w:t>They have reigned, but not by me.</w:t>
      </w:r>
      <w:r w:rsidR="00EB4206">
        <w:rPr>
          <w:rFonts w:ascii="Arial" w:hAnsi="Arial" w:cs="Arial"/>
          <w:sz w:val="24"/>
          <w:szCs w:val="24"/>
        </w:rPr>
        <w:t>’</w:t>
      </w:r>
      <w:r w:rsidRPr="00B009F9">
        <w:rPr>
          <w:rFonts w:ascii="Arial" w:hAnsi="Arial" w:cs="Arial"/>
          <w:sz w:val="24"/>
          <w:szCs w:val="24"/>
        </w:rPr>
        <w:t xml:space="preserve"> Once</w:t>
      </w:r>
      <w:r w:rsidR="00EB4206">
        <w:rPr>
          <w:rFonts w:ascii="Arial" w:hAnsi="Arial" w:cs="Arial"/>
          <w:sz w:val="24"/>
          <w:szCs w:val="24"/>
        </w:rPr>
        <w:t>,</w:t>
      </w:r>
      <w:r w:rsidRPr="00B009F9">
        <w:rPr>
          <w:rFonts w:ascii="Arial" w:hAnsi="Arial" w:cs="Arial"/>
          <w:sz w:val="24"/>
          <w:szCs w:val="24"/>
        </w:rPr>
        <w:t xml:space="preserve"> we promised to him all the</w:t>
      </w:r>
      <w:r w:rsidR="00EB4206">
        <w:rPr>
          <w:rFonts w:ascii="Arial" w:hAnsi="Arial" w:cs="Arial"/>
          <w:sz w:val="24"/>
          <w:szCs w:val="24"/>
        </w:rPr>
        <w:t xml:space="preserve"> </w:t>
      </w:r>
      <w:r w:rsidRPr="00B009F9">
        <w:rPr>
          <w:rFonts w:ascii="Arial" w:hAnsi="Arial" w:cs="Arial"/>
          <w:sz w:val="24"/>
          <w:szCs w:val="24"/>
        </w:rPr>
        <w:t>kingdoms of the world if he would fall down and worship us; but he would not,</w:t>
      </w:r>
      <w:r w:rsidR="00EB4206">
        <w:rPr>
          <w:rFonts w:ascii="Arial" w:hAnsi="Arial" w:cs="Arial"/>
          <w:sz w:val="24"/>
          <w:szCs w:val="24"/>
        </w:rPr>
        <w:t xml:space="preserve"> </w:t>
      </w:r>
      <w:r w:rsidRPr="00B009F9">
        <w:rPr>
          <w:rFonts w:ascii="Arial" w:hAnsi="Arial" w:cs="Arial"/>
          <w:sz w:val="24"/>
          <w:szCs w:val="24"/>
        </w:rPr>
        <w:t xml:space="preserve">saying, </w:t>
      </w:r>
      <w:r w:rsidR="00EB4206">
        <w:rPr>
          <w:rFonts w:ascii="Arial" w:hAnsi="Arial" w:cs="Arial"/>
          <w:sz w:val="24"/>
          <w:szCs w:val="24"/>
        </w:rPr>
        <w:t>‘</w:t>
      </w:r>
      <w:r w:rsidRPr="00B009F9">
        <w:rPr>
          <w:rFonts w:ascii="Arial" w:hAnsi="Arial" w:cs="Arial"/>
          <w:sz w:val="24"/>
          <w:szCs w:val="24"/>
        </w:rPr>
        <w:t>My kingdom is not of this world</w:t>
      </w:r>
      <w:r w:rsidR="00EB4206">
        <w:rPr>
          <w:rFonts w:ascii="Arial" w:hAnsi="Arial" w:cs="Arial"/>
          <w:sz w:val="24"/>
          <w:szCs w:val="24"/>
        </w:rPr>
        <w:t>’</w:t>
      </w:r>
      <w:r w:rsidRPr="00B009F9">
        <w:rPr>
          <w:rFonts w:ascii="Arial" w:hAnsi="Arial" w:cs="Arial"/>
          <w:sz w:val="24"/>
          <w:szCs w:val="24"/>
        </w:rPr>
        <w:t>, and went his way when the multitude would</w:t>
      </w:r>
      <w:r w:rsidR="00EB4206">
        <w:rPr>
          <w:rFonts w:ascii="Arial" w:hAnsi="Arial" w:cs="Arial"/>
          <w:sz w:val="24"/>
          <w:szCs w:val="24"/>
        </w:rPr>
        <w:t xml:space="preserve"> </w:t>
      </w:r>
      <w:r w:rsidRPr="00B009F9">
        <w:rPr>
          <w:rFonts w:ascii="Arial" w:hAnsi="Arial" w:cs="Arial"/>
          <w:sz w:val="24"/>
          <w:szCs w:val="24"/>
        </w:rPr>
        <w:t>have made him a</w:t>
      </w:r>
      <w:r w:rsidR="00EB4206">
        <w:rPr>
          <w:rFonts w:ascii="Arial" w:hAnsi="Arial" w:cs="Arial"/>
          <w:sz w:val="24"/>
          <w:szCs w:val="24"/>
        </w:rPr>
        <w:t>n earthly</w:t>
      </w:r>
      <w:r w:rsidRPr="00B009F9">
        <w:rPr>
          <w:rFonts w:ascii="Arial" w:hAnsi="Arial" w:cs="Arial"/>
          <w:sz w:val="24"/>
          <w:szCs w:val="24"/>
        </w:rPr>
        <w:t xml:space="preserve"> king. But to you, truly, which are fallen from the state of</w:t>
      </w:r>
      <w:r w:rsidR="00EB4206">
        <w:rPr>
          <w:rFonts w:ascii="Arial" w:hAnsi="Arial" w:cs="Arial"/>
          <w:sz w:val="24"/>
          <w:szCs w:val="24"/>
        </w:rPr>
        <w:t xml:space="preserve"> </w:t>
      </w:r>
      <w:r w:rsidRPr="00B009F9">
        <w:rPr>
          <w:rFonts w:ascii="Arial" w:hAnsi="Arial" w:cs="Arial"/>
          <w:sz w:val="24"/>
          <w:szCs w:val="24"/>
        </w:rPr>
        <w:t xml:space="preserve">grace, and </w:t>
      </w:r>
      <w:r w:rsidR="00EB4206">
        <w:rPr>
          <w:rFonts w:ascii="Arial" w:hAnsi="Arial" w:cs="Arial"/>
          <w:sz w:val="24"/>
          <w:szCs w:val="24"/>
        </w:rPr>
        <w:t>which</w:t>
      </w:r>
      <w:r w:rsidRPr="00B009F9">
        <w:rPr>
          <w:rFonts w:ascii="Arial" w:hAnsi="Arial" w:cs="Arial"/>
          <w:sz w:val="24"/>
          <w:szCs w:val="24"/>
        </w:rPr>
        <w:t xml:space="preserve"> serve us in the earth, is my promise fulfilled; and</w:t>
      </w:r>
      <w:r w:rsidR="00EB4206">
        <w:rPr>
          <w:rFonts w:ascii="Arial" w:hAnsi="Arial" w:cs="Arial"/>
          <w:sz w:val="24"/>
          <w:szCs w:val="24"/>
        </w:rPr>
        <w:t>,</w:t>
      </w:r>
      <w:r w:rsidRPr="00B009F9">
        <w:rPr>
          <w:rFonts w:ascii="Arial" w:hAnsi="Arial" w:cs="Arial"/>
          <w:sz w:val="24"/>
          <w:szCs w:val="24"/>
        </w:rPr>
        <w:t xml:space="preserve"> by our means</w:t>
      </w:r>
      <w:r w:rsidR="00EB4206">
        <w:rPr>
          <w:rFonts w:ascii="Arial" w:hAnsi="Arial" w:cs="Arial"/>
          <w:sz w:val="24"/>
          <w:szCs w:val="24"/>
        </w:rPr>
        <w:t xml:space="preserve">, </w:t>
      </w:r>
      <w:r w:rsidRPr="00B009F9">
        <w:rPr>
          <w:rFonts w:ascii="Arial" w:hAnsi="Arial" w:cs="Arial"/>
          <w:sz w:val="24"/>
          <w:szCs w:val="24"/>
        </w:rPr>
        <w:t>all</w:t>
      </w:r>
      <w:r w:rsidR="00EB4206">
        <w:rPr>
          <w:rFonts w:ascii="Arial" w:hAnsi="Arial" w:cs="Arial"/>
          <w:sz w:val="24"/>
          <w:szCs w:val="24"/>
        </w:rPr>
        <w:t xml:space="preserve"> </w:t>
      </w:r>
      <w:r w:rsidRPr="00B009F9">
        <w:rPr>
          <w:rFonts w:ascii="Arial" w:hAnsi="Arial" w:cs="Arial"/>
          <w:sz w:val="24"/>
          <w:szCs w:val="24"/>
        </w:rPr>
        <w:t>terre</w:t>
      </w:r>
      <w:r w:rsidR="00EB4206">
        <w:rPr>
          <w:rFonts w:ascii="Arial" w:hAnsi="Arial" w:cs="Arial"/>
          <w:sz w:val="24"/>
          <w:szCs w:val="24"/>
        </w:rPr>
        <w:t>stial</w:t>
      </w:r>
      <w:r w:rsidRPr="00B009F9">
        <w:rPr>
          <w:rFonts w:ascii="Arial" w:hAnsi="Arial" w:cs="Arial"/>
          <w:sz w:val="24"/>
          <w:szCs w:val="24"/>
        </w:rPr>
        <w:t xml:space="preserve"> things which we have bestowed upon you are under your government: for he</w:t>
      </w:r>
      <w:r w:rsidR="00EB4206">
        <w:rPr>
          <w:rFonts w:ascii="Arial" w:hAnsi="Arial" w:cs="Arial"/>
          <w:sz w:val="24"/>
          <w:szCs w:val="24"/>
        </w:rPr>
        <w:t xml:space="preserve"> </w:t>
      </w:r>
      <w:r w:rsidRPr="00B009F9">
        <w:rPr>
          <w:rFonts w:ascii="Arial" w:hAnsi="Arial" w:cs="Arial"/>
          <w:sz w:val="24"/>
          <w:szCs w:val="24"/>
        </w:rPr>
        <w:t>ha</w:t>
      </w:r>
      <w:r w:rsidR="00EB4206">
        <w:rPr>
          <w:rFonts w:ascii="Arial" w:hAnsi="Arial" w:cs="Arial"/>
          <w:sz w:val="24"/>
          <w:szCs w:val="24"/>
        </w:rPr>
        <w:t>s</w:t>
      </w:r>
      <w:r w:rsidRPr="00B009F9">
        <w:rPr>
          <w:rFonts w:ascii="Arial" w:hAnsi="Arial" w:cs="Arial"/>
          <w:sz w:val="24"/>
          <w:szCs w:val="24"/>
        </w:rPr>
        <w:t xml:space="preserve"> said of us, as </w:t>
      </w:r>
      <w:r w:rsidR="00AE24F6">
        <w:rPr>
          <w:rFonts w:ascii="Arial" w:hAnsi="Arial" w:cs="Arial"/>
          <w:sz w:val="24"/>
          <w:szCs w:val="24"/>
        </w:rPr>
        <w:t>you</w:t>
      </w:r>
      <w:r w:rsidRPr="00B009F9">
        <w:rPr>
          <w:rFonts w:ascii="Arial" w:hAnsi="Arial" w:cs="Arial"/>
          <w:sz w:val="24"/>
          <w:szCs w:val="24"/>
        </w:rPr>
        <w:t xml:space="preserve"> know, </w:t>
      </w:r>
      <w:r w:rsidR="00EB4206">
        <w:rPr>
          <w:rFonts w:ascii="Arial" w:hAnsi="Arial" w:cs="Arial"/>
          <w:sz w:val="24"/>
          <w:szCs w:val="24"/>
        </w:rPr>
        <w:t>‘</w:t>
      </w:r>
      <w:r w:rsidRPr="00B009F9">
        <w:rPr>
          <w:rFonts w:ascii="Arial" w:hAnsi="Arial" w:cs="Arial"/>
          <w:sz w:val="24"/>
          <w:szCs w:val="24"/>
        </w:rPr>
        <w:t>The prince of this world cometh</w:t>
      </w:r>
      <w:r w:rsidR="00EB4206">
        <w:rPr>
          <w:rFonts w:ascii="Arial" w:hAnsi="Arial" w:cs="Arial"/>
          <w:sz w:val="24"/>
          <w:szCs w:val="24"/>
        </w:rPr>
        <w:t>’</w:t>
      </w:r>
      <w:r w:rsidRPr="00B009F9">
        <w:rPr>
          <w:rFonts w:ascii="Arial" w:hAnsi="Arial" w:cs="Arial"/>
          <w:sz w:val="24"/>
          <w:szCs w:val="24"/>
        </w:rPr>
        <w:t xml:space="preserve">, </w:t>
      </w:r>
      <w:r w:rsidR="00EB4206">
        <w:rPr>
          <w:rFonts w:ascii="Arial" w:hAnsi="Arial" w:cs="Arial"/>
          <w:sz w:val="24"/>
          <w:szCs w:val="24"/>
        </w:rPr>
        <w:t>etc.</w:t>
      </w:r>
      <w:r w:rsidRPr="00B009F9">
        <w:rPr>
          <w:rFonts w:ascii="Arial" w:hAnsi="Arial" w:cs="Arial"/>
          <w:sz w:val="24"/>
          <w:szCs w:val="24"/>
        </w:rPr>
        <w:t>, and ha</w:t>
      </w:r>
      <w:r w:rsidR="00EB4206">
        <w:rPr>
          <w:rFonts w:ascii="Arial" w:hAnsi="Arial" w:cs="Arial"/>
          <w:sz w:val="24"/>
          <w:szCs w:val="24"/>
        </w:rPr>
        <w:t>s</w:t>
      </w:r>
      <w:r w:rsidRPr="00B009F9">
        <w:rPr>
          <w:rFonts w:ascii="Arial" w:hAnsi="Arial" w:cs="Arial"/>
          <w:sz w:val="24"/>
          <w:szCs w:val="24"/>
        </w:rPr>
        <w:t xml:space="preserve"> made us to</w:t>
      </w:r>
      <w:r w:rsidR="00EB4206">
        <w:rPr>
          <w:rFonts w:ascii="Arial" w:hAnsi="Arial" w:cs="Arial"/>
          <w:sz w:val="24"/>
          <w:szCs w:val="24"/>
        </w:rPr>
        <w:t xml:space="preserve"> </w:t>
      </w:r>
      <w:r w:rsidRPr="00B009F9">
        <w:rPr>
          <w:rFonts w:ascii="Arial" w:hAnsi="Arial" w:cs="Arial"/>
          <w:sz w:val="24"/>
          <w:szCs w:val="24"/>
        </w:rPr>
        <w:t xml:space="preserve">reign over all </w:t>
      </w:r>
      <w:r w:rsidR="00EB4206">
        <w:rPr>
          <w:rFonts w:ascii="Arial" w:hAnsi="Arial" w:cs="Arial"/>
          <w:sz w:val="24"/>
          <w:szCs w:val="24"/>
        </w:rPr>
        <w:t xml:space="preserve">thye </w:t>
      </w:r>
      <w:r w:rsidRPr="00B009F9">
        <w:rPr>
          <w:rFonts w:ascii="Arial" w:hAnsi="Arial" w:cs="Arial"/>
          <w:sz w:val="24"/>
          <w:szCs w:val="24"/>
        </w:rPr>
        <w:t>children of unbelief. Therefore</w:t>
      </w:r>
      <w:r w:rsidR="00EB4206">
        <w:rPr>
          <w:rFonts w:ascii="Arial" w:hAnsi="Arial" w:cs="Arial"/>
          <w:sz w:val="24"/>
          <w:szCs w:val="24"/>
        </w:rPr>
        <w:t>,</w:t>
      </w:r>
      <w:r w:rsidRPr="00B009F9">
        <w:rPr>
          <w:rFonts w:ascii="Arial" w:hAnsi="Arial" w:cs="Arial"/>
          <w:sz w:val="24"/>
          <w:szCs w:val="24"/>
        </w:rPr>
        <w:t xml:space="preserve"> our adversaries patiently submit themselves to the princes of the world, and teach that men</w:t>
      </w:r>
      <w:r w:rsidR="00EB4206">
        <w:rPr>
          <w:rFonts w:ascii="Arial" w:hAnsi="Arial" w:cs="Arial"/>
          <w:sz w:val="24"/>
          <w:szCs w:val="24"/>
        </w:rPr>
        <w:t xml:space="preserve"> </w:t>
      </w:r>
      <w:r w:rsidRPr="00B009F9">
        <w:rPr>
          <w:rFonts w:ascii="Arial" w:hAnsi="Arial" w:cs="Arial"/>
          <w:sz w:val="24"/>
          <w:szCs w:val="24"/>
        </w:rPr>
        <w:t xml:space="preserve">should do so, saying, </w:t>
      </w:r>
      <w:r w:rsidR="00EB4206">
        <w:rPr>
          <w:rFonts w:ascii="Arial" w:hAnsi="Arial" w:cs="Arial"/>
          <w:sz w:val="24"/>
          <w:szCs w:val="24"/>
        </w:rPr>
        <w:t>‘</w:t>
      </w:r>
      <w:r w:rsidRPr="00B009F9">
        <w:rPr>
          <w:rFonts w:ascii="Arial" w:hAnsi="Arial" w:cs="Arial"/>
          <w:sz w:val="24"/>
          <w:szCs w:val="24"/>
        </w:rPr>
        <w:t xml:space="preserve">Be </w:t>
      </w:r>
      <w:r w:rsidR="00AE24F6">
        <w:rPr>
          <w:rFonts w:ascii="Arial" w:hAnsi="Arial" w:cs="Arial"/>
          <w:sz w:val="24"/>
          <w:szCs w:val="24"/>
        </w:rPr>
        <w:t>you</w:t>
      </w:r>
      <w:r w:rsidRPr="00B009F9">
        <w:rPr>
          <w:rFonts w:ascii="Arial" w:hAnsi="Arial" w:cs="Arial"/>
          <w:sz w:val="24"/>
          <w:szCs w:val="24"/>
        </w:rPr>
        <w:t xml:space="preserve"> subject to every creature for God</w:t>
      </w:r>
      <w:r w:rsidR="00DE3074">
        <w:rPr>
          <w:rFonts w:ascii="Arial" w:hAnsi="Arial" w:cs="Arial"/>
          <w:sz w:val="24"/>
          <w:szCs w:val="24"/>
        </w:rPr>
        <w:t>’</w:t>
      </w:r>
      <w:r w:rsidRPr="00B009F9">
        <w:rPr>
          <w:rFonts w:ascii="Arial" w:hAnsi="Arial" w:cs="Arial"/>
          <w:sz w:val="24"/>
          <w:szCs w:val="24"/>
        </w:rPr>
        <w:t>s cause, whether it be to</w:t>
      </w:r>
      <w:r w:rsidR="00EB4206">
        <w:rPr>
          <w:rFonts w:ascii="Arial" w:hAnsi="Arial" w:cs="Arial"/>
          <w:sz w:val="24"/>
          <w:szCs w:val="24"/>
        </w:rPr>
        <w:t xml:space="preserve"> </w:t>
      </w:r>
      <w:r w:rsidRPr="00B009F9">
        <w:rPr>
          <w:rFonts w:ascii="Arial" w:hAnsi="Arial" w:cs="Arial"/>
          <w:sz w:val="24"/>
          <w:szCs w:val="24"/>
        </w:rPr>
        <w:t>the king, as most chief</w:t>
      </w:r>
      <w:r w:rsidR="00EB4206">
        <w:rPr>
          <w:rFonts w:ascii="Arial" w:hAnsi="Arial" w:cs="Arial"/>
          <w:sz w:val="24"/>
          <w:szCs w:val="24"/>
        </w:rPr>
        <w:t>’</w:t>
      </w:r>
      <w:r w:rsidRPr="00B009F9">
        <w:rPr>
          <w:rFonts w:ascii="Arial" w:hAnsi="Arial" w:cs="Arial"/>
          <w:sz w:val="24"/>
          <w:szCs w:val="24"/>
        </w:rPr>
        <w:t xml:space="preserve">: and again, </w:t>
      </w:r>
      <w:r w:rsidR="00EB4206">
        <w:rPr>
          <w:rFonts w:ascii="Arial" w:hAnsi="Arial" w:cs="Arial"/>
          <w:sz w:val="24"/>
          <w:szCs w:val="24"/>
        </w:rPr>
        <w:t>‘</w:t>
      </w:r>
      <w:r w:rsidRPr="00B009F9">
        <w:rPr>
          <w:rFonts w:ascii="Arial" w:hAnsi="Arial" w:cs="Arial"/>
          <w:sz w:val="24"/>
          <w:szCs w:val="24"/>
        </w:rPr>
        <w:t xml:space="preserve">Obey </w:t>
      </w:r>
      <w:r w:rsidR="00AE24F6">
        <w:rPr>
          <w:rFonts w:ascii="Arial" w:hAnsi="Arial" w:cs="Arial"/>
          <w:sz w:val="24"/>
          <w:szCs w:val="24"/>
        </w:rPr>
        <w:t>you</w:t>
      </w:r>
      <w:r w:rsidRPr="00B009F9">
        <w:rPr>
          <w:rFonts w:ascii="Arial" w:hAnsi="Arial" w:cs="Arial"/>
          <w:sz w:val="24"/>
          <w:szCs w:val="24"/>
        </w:rPr>
        <w:t xml:space="preserve"> them that are made rulers over you</w:t>
      </w:r>
      <w:r w:rsidR="00EB4206">
        <w:rPr>
          <w:rFonts w:ascii="Arial" w:hAnsi="Arial" w:cs="Arial"/>
          <w:sz w:val="24"/>
          <w:szCs w:val="24"/>
        </w:rPr>
        <w:t>’</w:t>
      </w:r>
      <w:r w:rsidRPr="00B009F9">
        <w:rPr>
          <w:rFonts w:ascii="Arial" w:hAnsi="Arial" w:cs="Arial"/>
          <w:sz w:val="24"/>
          <w:szCs w:val="24"/>
        </w:rPr>
        <w:t xml:space="preserve">, </w:t>
      </w:r>
      <w:r w:rsidR="00EB4206">
        <w:rPr>
          <w:rFonts w:ascii="Arial" w:hAnsi="Arial" w:cs="Arial"/>
          <w:sz w:val="24"/>
          <w:szCs w:val="24"/>
        </w:rPr>
        <w:t>etc</w:t>
      </w:r>
      <w:r w:rsidRPr="00B009F9">
        <w:rPr>
          <w:rFonts w:ascii="Arial" w:hAnsi="Arial" w:cs="Arial"/>
          <w:sz w:val="24"/>
          <w:szCs w:val="24"/>
        </w:rPr>
        <w:t xml:space="preserve">.For so their Master commanded them, saying, </w:t>
      </w:r>
      <w:r w:rsidR="00EB4206">
        <w:rPr>
          <w:rFonts w:ascii="Arial" w:hAnsi="Arial" w:cs="Arial"/>
          <w:sz w:val="24"/>
          <w:szCs w:val="24"/>
        </w:rPr>
        <w:t>‘</w:t>
      </w:r>
      <w:r w:rsidRPr="00B009F9">
        <w:rPr>
          <w:rFonts w:ascii="Arial" w:hAnsi="Arial" w:cs="Arial"/>
          <w:sz w:val="24"/>
          <w:szCs w:val="24"/>
        </w:rPr>
        <w:t>The kings of the heathen have</w:t>
      </w:r>
      <w:r w:rsidR="00EB4206">
        <w:rPr>
          <w:rFonts w:ascii="Arial" w:hAnsi="Arial" w:cs="Arial"/>
          <w:sz w:val="24"/>
          <w:szCs w:val="24"/>
        </w:rPr>
        <w:t xml:space="preserve"> </w:t>
      </w:r>
      <w:r w:rsidRPr="00B009F9">
        <w:rPr>
          <w:rFonts w:ascii="Arial" w:hAnsi="Arial" w:cs="Arial"/>
          <w:sz w:val="24"/>
          <w:szCs w:val="24"/>
        </w:rPr>
        <w:t>dominion over them</w:t>
      </w:r>
      <w:r w:rsidR="00EB4206">
        <w:rPr>
          <w:rFonts w:ascii="Arial" w:hAnsi="Arial" w:cs="Arial"/>
          <w:sz w:val="24"/>
          <w:szCs w:val="24"/>
        </w:rPr>
        <w:t>’</w:t>
      </w:r>
      <w:r w:rsidRPr="00B009F9">
        <w:rPr>
          <w:rFonts w:ascii="Arial" w:hAnsi="Arial" w:cs="Arial"/>
          <w:sz w:val="24"/>
          <w:szCs w:val="24"/>
        </w:rPr>
        <w:t xml:space="preserve">, </w:t>
      </w:r>
      <w:r w:rsidR="00EB4206">
        <w:rPr>
          <w:rFonts w:ascii="Arial" w:hAnsi="Arial" w:cs="Arial"/>
          <w:sz w:val="24"/>
          <w:szCs w:val="24"/>
        </w:rPr>
        <w:t>etc</w:t>
      </w:r>
      <w:r w:rsidRPr="00B009F9">
        <w:rPr>
          <w:rFonts w:ascii="Arial" w:hAnsi="Arial" w:cs="Arial"/>
          <w:sz w:val="24"/>
          <w:szCs w:val="24"/>
        </w:rPr>
        <w:t>. But I think it long till we have poured our poison on the</w:t>
      </w:r>
      <w:r w:rsidR="00EB4206">
        <w:rPr>
          <w:rFonts w:ascii="Arial" w:hAnsi="Arial" w:cs="Arial"/>
          <w:sz w:val="24"/>
          <w:szCs w:val="24"/>
        </w:rPr>
        <w:t xml:space="preserve"> </w:t>
      </w:r>
      <w:r w:rsidRPr="00B009F9">
        <w:rPr>
          <w:rFonts w:ascii="Arial" w:hAnsi="Arial" w:cs="Arial"/>
          <w:sz w:val="24"/>
          <w:szCs w:val="24"/>
        </w:rPr>
        <w:t>earth, and</w:t>
      </w:r>
      <w:r w:rsidR="00EB4206">
        <w:rPr>
          <w:rFonts w:ascii="Arial" w:hAnsi="Arial" w:cs="Arial"/>
          <w:sz w:val="24"/>
          <w:szCs w:val="24"/>
        </w:rPr>
        <w:t>,</w:t>
      </w:r>
      <w:r w:rsidRPr="00B009F9">
        <w:rPr>
          <w:rFonts w:ascii="Arial" w:hAnsi="Arial" w:cs="Arial"/>
          <w:sz w:val="24"/>
          <w:szCs w:val="24"/>
        </w:rPr>
        <w:t xml:space="preserve"> therefore</w:t>
      </w:r>
      <w:r w:rsidR="00EB4206">
        <w:rPr>
          <w:rFonts w:ascii="Arial" w:hAnsi="Arial" w:cs="Arial"/>
          <w:sz w:val="24"/>
          <w:szCs w:val="24"/>
        </w:rPr>
        <w:t>,</w:t>
      </w:r>
      <w:r w:rsidRPr="00B009F9">
        <w:rPr>
          <w:rFonts w:ascii="Arial" w:hAnsi="Arial" w:cs="Arial"/>
          <w:sz w:val="24"/>
          <w:szCs w:val="24"/>
        </w:rPr>
        <w:t xml:space="preserve"> fill yourselves full.</w:t>
      </w:r>
    </w:p>
    <w:p w:rsidR="00C438D5" w:rsidRDefault="00C438D5"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now, be not only unlike those fathers, but also contrary to them in</w:t>
      </w:r>
      <w:r w:rsidR="00EB4206">
        <w:rPr>
          <w:rFonts w:ascii="Arial" w:hAnsi="Arial" w:cs="Arial"/>
          <w:sz w:val="24"/>
          <w:szCs w:val="24"/>
        </w:rPr>
        <w:t xml:space="preserve"> </w:t>
      </w:r>
      <w:r w:rsidR="00B009F9" w:rsidRPr="00B009F9">
        <w:rPr>
          <w:rFonts w:ascii="Arial" w:hAnsi="Arial" w:cs="Arial"/>
          <w:sz w:val="24"/>
          <w:szCs w:val="24"/>
        </w:rPr>
        <w:t>your life and conditions; and extol yourselves above all other men. Neither give</w:t>
      </w:r>
      <w:r w:rsidR="00EB4206">
        <w:rPr>
          <w:rFonts w:ascii="Arial" w:hAnsi="Arial" w:cs="Arial"/>
          <w:sz w:val="24"/>
          <w:szCs w:val="24"/>
        </w:rPr>
        <w:t xml:space="preserve"> </w:t>
      </w:r>
      <w:r w:rsidR="00B009F9" w:rsidRPr="00B009F9">
        <w:rPr>
          <w:rFonts w:ascii="Arial" w:hAnsi="Arial" w:cs="Arial"/>
          <w:sz w:val="24"/>
          <w:szCs w:val="24"/>
        </w:rPr>
        <w:t xml:space="preserve">to God </w:t>
      </w:r>
      <w:r w:rsidR="00EB4206">
        <w:rPr>
          <w:rFonts w:ascii="Arial" w:hAnsi="Arial" w:cs="Arial"/>
          <w:sz w:val="24"/>
          <w:szCs w:val="24"/>
        </w:rPr>
        <w:t>w</w:t>
      </w:r>
      <w:r w:rsidR="00B009F9" w:rsidRPr="00B009F9">
        <w:rPr>
          <w:rFonts w:ascii="Arial" w:hAnsi="Arial" w:cs="Arial"/>
          <w:sz w:val="24"/>
          <w:szCs w:val="24"/>
        </w:rPr>
        <w:t>hat belong</w:t>
      </w:r>
      <w:r w:rsidR="00EB4206">
        <w:rPr>
          <w:rFonts w:ascii="Arial" w:hAnsi="Arial" w:cs="Arial"/>
          <w:sz w:val="24"/>
          <w:szCs w:val="24"/>
        </w:rPr>
        <w:t>s</w:t>
      </w:r>
      <w:r w:rsidR="00B009F9" w:rsidRPr="00B009F9">
        <w:rPr>
          <w:rFonts w:ascii="Arial" w:hAnsi="Arial" w:cs="Arial"/>
          <w:sz w:val="24"/>
          <w:szCs w:val="24"/>
        </w:rPr>
        <w:t xml:space="preserve"> to him, nor </w:t>
      </w:r>
      <w:r w:rsidR="00546C3A">
        <w:rPr>
          <w:rFonts w:ascii="Arial" w:hAnsi="Arial" w:cs="Arial"/>
          <w:sz w:val="24"/>
          <w:szCs w:val="24"/>
        </w:rPr>
        <w:t>yet</w:t>
      </w:r>
      <w:r w:rsidR="00B009F9" w:rsidRPr="00B009F9">
        <w:rPr>
          <w:rFonts w:ascii="Arial" w:hAnsi="Arial" w:cs="Arial"/>
          <w:sz w:val="24"/>
          <w:szCs w:val="24"/>
        </w:rPr>
        <w:t xml:space="preserve"> to Cæsar </w:t>
      </w:r>
      <w:r w:rsidR="00EB4206">
        <w:rPr>
          <w:rFonts w:ascii="Arial" w:hAnsi="Arial" w:cs="Arial"/>
          <w:sz w:val="24"/>
          <w:szCs w:val="24"/>
        </w:rPr>
        <w:t>w</w:t>
      </w:r>
      <w:r w:rsidR="00B009F9" w:rsidRPr="00B009F9">
        <w:rPr>
          <w:rFonts w:ascii="Arial" w:hAnsi="Arial" w:cs="Arial"/>
          <w:sz w:val="24"/>
          <w:szCs w:val="24"/>
        </w:rPr>
        <w:t>hat is his: but exercise</w:t>
      </w:r>
      <w:r w:rsidR="00081EDA">
        <w:rPr>
          <w:rFonts w:ascii="Arial" w:hAnsi="Arial" w:cs="Arial"/>
          <w:sz w:val="24"/>
          <w:szCs w:val="24"/>
        </w:rPr>
        <w:t xml:space="preserve"> </w:t>
      </w:r>
      <w:r w:rsidR="00B009F9" w:rsidRPr="00B009F9">
        <w:rPr>
          <w:rFonts w:ascii="Arial" w:hAnsi="Arial" w:cs="Arial"/>
          <w:sz w:val="24"/>
          <w:szCs w:val="24"/>
        </w:rPr>
        <w:t xml:space="preserve">the power of both the swords, according to our decrees, making yourselves </w:t>
      </w:r>
      <w:r w:rsidR="00081EDA">
        <w:rPr>
          <w:rFonts w:ascii="Arial" w:hAnsi="Arial" w:cs="Arial"/>
          <w:sz w:val="24"/>
          <w:szCs w:val="24"/>
        </w:rPr>
        <w:t xml:space="preserve">active </w:t>
      </w:r>
      <w:r w:rsidR="00B009F9" w:rsidRPr="00B009F9">
        <w:rPr>
          <w:rFonts w:ascii="Arial" w:hAnsi="Arial" w:cs="Arial"/>
          <w:sz w:val="24"/>
          <w:szCs w:val="24"/>
        </w:rPr>
        <w:t>in worldly matters, fighting in our quarrel, entangled with secular labours and</w:t>
      </w:r>
      <w:r w:rsidR="00081EDA">
        <w:rPr>
          <w:rFonts w:ascii="Arial" w:hAnsi="Arial" w:cs="Arial"/>
          <w:sz w:val="24"/>
          <w:szCs w:val="24"/>
        </w:rPr>
        <w:t xml:space="preserve"> </w:t>
      </w:r>
      <w:r w:rsidR="00B009F9" w:rsidRPr="00B009F9">
        <w:rPr>
          <w:rFonts w:ascii="Arial" w:hAnsi="Arial" w:cs="Arial"/>
          <w:sz w:val="24"/>
          <w:szCs w:val="24"/>
        </w:rPr>
        <w:t xml:space="preserve">business. And climb, little </w:t>
      </w:r>
      <w:r w:rsidR="00081EDA">
        <w:rPr>
          <w:rFonts w:ascii="Arial" w:hAnsi="Arial" w:cs="Arial"/>
          <w:sz w:val="24"/>
          <w:szCs w:val="24"/>
        </w:rPr>
        <w:t>by</w:t>
      </w:r>
      <w:r w:rsidR="00B009F9" w:rsidRPr="00B009F9">
        <w:rPr>
          <w:rFonts w:ascii="Arial" w:hAnsi="Arial" w:cs="Arial"/>
          <w:sz w:val="24"/>
          <w:szCs w:val="24"/>
        </w:rPr>
        <w:t xml:space="preserve"> little, from the miserable state of poverty, to</w:t>
      </w:r>
      <w:r w:rsidR="00081EDA">
        <w:rPr>
          <w:rFonts w:ascii="Arial" w:hAnsi="Arial" w:cs="Arial"/>
          <w:sz w:val="24"/>
          <w:szCs w:val="24"/>
        </w:rPr>
        <w:t xml:space="preserve"> </w:t>
      </w:r>
      <w:r w:rsidR="00B009F9" w:rsidRPr="00B009F9">
        <w:rPr>
          <w:rFonts w:ascii="Arial" w:hAnsi="Arial" w:cs="Arial"/>
          <w:sz w:val="24"/>
          <w:szCs w:val="24"/>
        </w:rPr>
        <w:t>the highest seats of all honours, and the most princely places of dignity by your</w:t>
      </w:r>
      <w:r w:rsidR="00081EDA">
        <w:rPr>
          <w:rFonts w:ascii="Arial" w:hAnsi="Arial" w:cs="Arial"/>
          <w:sz w:val="24"/>
          <w:szCs w:val="24"/>
        </w:rPr>
        <w:t xml:space="preserve"> </w:t>
      </w:r>
      <w:r w:rsidR="00B009F9" w:rsidRPr="00B009F9">
        <w:rPr>
          <w:rFonts w:ascii="Arial" w:hAnsi="Arial" w:cs="Arial"/>
          <w:sz w:val="24"/>
          <w:szCs w:val="24"/>
        </w:rPr>
        <w:t>devised practices, and false and deceitful wiles and subtlety: that is, by hypocrisy,</w:t>
      </w:r>
      <w:r w:rsidR="00081EDA">
        <w:rPr>
          <w:rFonts w:ascii="Arial" w:hAnsi="Arial" w:cs="Arial"/>
          <w:sz w:val="24"/>
          <w:szCs w:val="24"/>
        </w:rPr>
        <w:t xml:space="preserve"> </w:t>
      </w:r>
      <w:r w:rsidR="00B009F9" w:rsidRPr="00B009F9">
        <w:rPr>
          <w:rFonts w:ascii="Arial" w:hAnsi="Arial" w:cs="Arial"/>
          <w:sz w:val="24"/>
          <w:szCs w:val="24"/>
        </w:rPr>
        <w:t>flattery, lying, perjury, treason, deceit, simony, and other greater wickedness than</w:t>
      </w:r>
      <w:r w:rsidR="00081EDA">
        <w:rPr>
          <w:rFonts w:ascii="Arial" w:hAnsi="Arial" w:cs="Arial"/>
          <w:sz w:val="24"/>
          <w:szCs w:val="24"/>
        </w:rPr>
        <w:t xml:space="preserve"> </w:t>
      </w:r>
      <w:r w:rsidR="00B009F9" w:rsidRPr="00B009F9">
        <w:rPr>
          <w:rFonts w:ascii="Arial" w:hAnsi="Arial" w:cs="Arial"/>
          <w:sz w:val="24"/>
          <w:szCs w:val="24"/>
        </w:rPr>
        <w:t xml:space="preserve">which our infernal furies may devise. For after </w:t>
      </w:r>
      <w:r w:rsidR="00AE24F6">
        <w:rPr>
          <w:rFonts w:ascii="Arial" w:hAnsi="Arial" w:cs="Arial"/>
          <w:sz w:val="24"/>
          <w:szCs w:val="24"/>
        </w:rPr>
        <w:t>you</w:t>
      </w:r>
      <w:r w:rsidR="00B009F9" w:rsidRPr="00B009F9">
        <w:rPr>
          <w:rFonts w:ascii="Arial" w:hAnsi="Arial" w:cs="Arial"/>
          <w:sz w:val="24"/>
          <w:szCs w:val="24"/>
        </w:rPr>
        <w:t xml:space="preserve"> have</w:t>
      </w:r>
      <w:r w:rsidR="00081EDA">
        <w:rPr>
          <w:rFonts w:ascii="Arial" w:hAnsi="Arial" w:cs="Arial"/>
          <w:sz w:val="24"/>
          <w:szCs w:val="24"/>
        </w:rPr>
        <w:t>,</w:t>
      </w:r>
      <w:r w:rsidR="00B009F9" w:rsidRPr="00B009F9">
        <w:rPr>
          <w:rFonts w:ascii="Arial" w:hAnsi="Arial" w:cs="Arial"/>
          <w:sz w:val="24"/>
          <w:szCs w:val="24"/>
        </w:rPr>
        <w:t xml:space="preserve"> by us</w:t>
      </w:r>
      <w:r w:rsidR="00081EDA">
        <w:rPr>
          <w:rFonts w:ascii="Arial" w:hAnsi="Arial" w:cs="Arial"/>
          <w:sz w:val="24"/>
          <w:szCs w:val="24"/>
        </w:rPr>
        <w:t>,</w:t>
      </w:r>
      <w:r w:rsidR="00B009F9" w:rsidRPr="00B009F9">
        <w:rPr>
          <w:rFonts w:ascii="Arial" w:hAnsi="Arial" w:cs="Arial"/>
          <w:sz w:val="24"/>
          <w:szCs w:val="24"/>
        </w:rPr>
        <w:t xml:space="preserve"> been advanced</w:t>
      </w:r>
      <w:r w:rsidR="00081EDA">
        <w:rPr>
          <w:rFonts w:ascii="Arial" w:hAnsi="Arial" w:cs="Arial"/>
          <w:sz w:val="24"/>
          <w:szCs w:val="24"/>
        </w:rPr>
        <w:t xml:space="preserve"> there,</w:t>
      </w:r>
      <w:r w:rsidR="00B009F9" w:rsidRPr="00B009F9">
        <w:rPr>
          <w:rFonts w:ascii="Arial" w:hAnsi="Arial" w:cs="Arial"/>
          <w:sz w:val="24"/>
          <w:szCs w:val="24"/>
        </w:rPr>
        <w:t xml:space="preserve"> where </w:t>
      </w:r>
      <w:r w:rsidR="00AE24F6">
        <w:rPr>
          <w:rFonts w:ascii="Arial" w:hAnsi="Arial" w:cs="Arial"/>
          <w:sz w:val="24"/>
          <w:szCs w:val="24"/>
        </w:rPr>
        <w:t>you</w:t>
      </w:r>
      <w:r w:rsidR="00B009F9" w:rsidRPr="00B009F9">
        <w:rPr>
          <w:rFonts w:ascii="Arial" w:hAnsi="Arial" w:cs="Arial"/>
          <w:sz w:val="24"/>
          <w:szCs w:val="24"/>
        </w:rPr>
        <w:t xml:space="preserve"> w</w:t>
      </w:r>
      <w:r w:rsidR="00081EDA">
        <w:rPr>
          <w:rFonts w:ascii="Arial" w:hAnsi="Arial" w:cs="Arial"/>
          <w:sz w:val="24"/>
          <w:szCs w:val="24"/>
        </w:rPr>
        <w:t xml:space="preserve">ant to </w:t>
      </w:r>
      <w:r w:rsidR="00B009F9" w:rsidRPr="00B009F9">
        <w:rPr>
          <w:rFonts w:ascii="Arial" w:hAnsi="Arial" w:cs="Arial"/>
          <w:sz w:val="24"/>
          <w:szCs w:val="24"/>
        </w:rPr>
        <w:t xml:space="preserve">be, </w:t>
      </w:r>
      <w:r w:rsidR="00546C3A">
        <w:rPr>
          <w:rFonts w:ascii="Arial" w:hAnsi="Arial" w:cs="Arial"/>
          <w:sz w:val="24"/>
          <w:szCs w:val="24"/>
        </w:rPr>
        <w:t>yet</w:t>
      </w:r>
      <w:r w:rsidR="00B009F9" w:rsidRPr="00B009F9">
        <w:rPr>
          <w:rFonts w:ascii="Arial" w:hAnsi="Arial" w:cs="Arial"/>
          <w:sz w:val="24"/>
          <w:szCs w:val="24"/>
        </w:rPr>
        <w:t xml:space="preserve"> that </w:t>
      </w:r>
      <w:r w:rsidR="00081EDA">
        <w:rPr>
          <w:rFonts w:ascii="Arial" w:hAnsi="Arial" w:cs="Arial"/>
          <w:sz w:val="24"/>
          <w:szCs w:val="24"/>
        </w:rPr>
        <w:t>does</w:t>
      </w:r>
      <w:r w:rsidR="00B009F9" w:rsidRPr="00B009F9">
        <w:rPr>
          <w:rFonts w:ascii="Arial" w:hAnsi="Arial" w:cs="Arial"/>
          <w:sz w:val="24"/>
          <w:szCs w:val="24"/>
        </w:rPr>
        <w:t xml:space="preserve"> not suffice you, but, as greedy shavelings,</w:t>
      </w:r>
      <w:r w:rsidR="00081EDA">
        <w:rPr>
          <w:rFonts w:ascii="Arial" w:hAnsi="Arial" w:cs="Arial"/>
          <w:sz w:val="24"/>
          <w:szCs w:val="24"/>
        </w:rPr>
        <w:t xml:space="preserve"> </w:t>
      </w:r>
      <w:r w:rsidR="00B009F9" w:rsidRPr="00B009F9">
        <w:rPr>
          <w:rFonts w:ascii="Arial" w:hAnsi="Arial" w:cs="Arial"/>
          <w:sz w:val="24"/>
          <w:szCs w:val="24"/>
        </w:rPr>
        <w:t xml:space="preserve">more hungry than </w:t>
      </w:r>
      <w:r w:rsidR="00AE24F6">
        <w:rPr>
          <w:rFonts w:ascii="Arial" w:hAnsi="Arial" w:cs="Arial"/>
          <w:sz w:val="24"/>
          <w:szCs w:val="24"/>
        </w:rPr>
        <w:t>you</w:t>
      </w:r>
      <w:r w:rsidR="00B009F9" w:rsidRPr="00B009F9">
        <w:rPr>
          <w:rFonts w:ascii="Arial" w:hAnsi="Arial" w:cs="Arial"/>
          <w:sz w:val="24"/>
          <w:szCs w:val="24"/>
        </w:rPr>
        <w:t xml:space="preserve"> were before, </w:t>
      </w:r>
      <w:r w:rsidR="00081EDA">
        <w:rPr>
          <w:rFonts w:ascii="Arial" w:hAnsi="Arial" w:cs="Arial"/>
          <w:sz w:val="24"/>
          <w:szCs w:val="24"/>
        </w:rPr>
        <w:t>as you</w:t>
      </w:r>
      <w:r w:rsidR="00B009F9" w:rsidRPr="00B009F9">
        <w:rPr>
          <w:rFonts w:ascii="Arial" w:hAnsi="Arial" w:cs="Arial"/>
          <w:sz w:val="24"/>
          <w:szCs w:val="24"/>
        </w:rPr>
        <w:t xml:space="preserve"> suppress the poor, scrat</w:t>
      </w:r>
      <w:r w:rsidR="00C438D5">
        <w:rPr>
          <w:rFonts w:ascii="Arial" w:hAnsi="Arial" w:cs="Arial"/>
          <w:sz w:val="24"/>
          <w:szCs w:val="24"/>
        </w:rPr>
        <w:t>c</w:t>
      </w:r>
      <w:r w:rsidR="00B009F9" w:rsidRPr="00B009F9">
        <w:rPr>
          <w:rFonts w:ascii="Arial" w:hAnsi="Arial" w:cs="Arial"/>
          <w:sz w:val="24"/>
          <w:szCs w:val="24"/>
        </w:rPr>
        <w:t>h and rake together all</w:t>
      </w:r>
    </w:p>
    <w:p w:rsidR="00B009F9" w:rsidRPr="00B009F9" w:rsidRDefault="00B009F9" w:rsidP="000C6AF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that comes to hand, perverting and turning everything topsy</w:t>
      </w:r>
      <w:r w:rsidR="00081EDA">
        <w:rPr>
          <w:rFonts w:ascii="Arial" w:hAnsi="Arial" w:cs="Arial"/>
          <w:sz w:val="24"/>
          <w:szCs w:val="24"/>
        </w:rPr>
        <w:t>-</w:t>
      </w:r>
      <w:r w:rsidRPr="00B009F9">
        <w:rPr>
          <w:rFonts w:ascii="Arial" w:hAnsi="Arial" w:cs="Arial"/>
          <w:sz w:val="24"/>
          <w:szCs w:val="24"/>
        </w:rPr>
        <w:t>turvy; so swollen, that</w:t>
      </w:r>
      <w:r w:rsidR="00081EDA">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are </w:t>
      </w:r>
      <w:r w:rsidR="00081EDA">
        <w:rPr>
          <w:rFonts w:ascii="Arial" w:hAnsi="Arial" w:cs="Arial"/>
          <w:sz w:val="24"/>
          <w:szCs w:val="24"/>
        </w:rPr>
        <w:t xml:space="preserve">ready </w:t>
      </w:r>
      <w:r w:rsidRPr="00B009F9">
        <w:rPr>
          <w:rFonts w:ascii="Arial" w:hAnsi="Arial" w:cs="Arial"/>
          <w:sz w:val="24"/>
          <w:szCs w:val="24"/>
        </w:rPr>
        <w:t xml:space="preserve">to burst </w:t>
      </w:r>
      <w:r w:rsidR="00081EDA">
        <w:rPr>
          <w:rFonts w:ascii="Arial" w:hAnsi="Arial" w:cs="Arial"/>
          <w:sz w:val="24"/>
          <w:szCs w:val="24"/>
        </w:rPr>
        <w:t>with</w:t>
      </w:r>
      <w:r w:rsidRPr="00B009F9">
        <w:rPr>
          <w:rFonts w:ascii="Arial" w:hAnsi="Arial" w:cs="Arial"/>
          <w:sz w:val="24"/>
          <w:szCs w:val="24"/>
        </w:rPr>
        <w:t xml:space="preserve"> pride, living like </w:t>
      </w:r>
      <w:r w:rsidR="00081EDA">
        <w:rPr>
          <w:rFonts w:ascii="Arial" w:hAnsi="Arial" w:cs="Arial"/>
          <w:sz w:val="24"/>
          <w:szCs w:val="24"/>
        </w:rPr>
        <w:t xml:space="preserve">sexual </w:t>
      </w:r>
      <w:r w:rsidRPr="00B009F9">
        <w:rPr>
          <w:rFonts w:ascii="Arial" w:hAnsi="Arial" w:cs="Arial"/>
          <w:sz w:val="24"/>
          <w:szCs w:val="24"/>
        </w:rPr>
        <w:t>le</w:t>
      </w:r>
      <w:r w:rsidR="00081EDA">
        <w:rPr>
          <w:rFonts w:ascii="Arial" w:hAnsi="Arial" w:cs="Arial"/>
          <w:sz w:val="24"/>
          <w:szCs w:val="24"/>
        </w:rPr>
        <w:t>e</w:t>
      </w:r>
      <w:r w:rsidRPr="00B009F9">
        <w:rPr>
          <w:rFonts w:ascii="Arial" w:hAnsi="Arial" w:cs="Arial"/>
          <w:sz w:val="24"/>
          <w:szCs w:val="24"/>
        </w:rPr>
        <w:t xml:space="preserve">ches in all </w:t>
      </w:r>
      <w:r w:rsidR="00081EDA">
        <w:rPr>
          <w:rFonts w:ascii="Arial" w:hAnsi="Arial" w:cs="Arial"/>
          <w:sz w:val="24"/>
          <w:szCs w:val="24"/>
        </w:rPr>
        <w:t>bodily luxury</w:t>
      </w:r>
      <w:r w:rsidRPr="00B009F9">
        <w:rPr>
          <w:rFonts w:ascii="Arial" w:hAnsi="Arial" w:cs="Arial"/>
          <w:sz w:val="24"/>
          <w:szCs w:val="24"/>
        </w:rPr>
        <w:t xml:space="preserve">, </w:t>
      </w:r>
      <w:r w:rsidRPr="00B009F9">
        <w:rPr>
          <w:rFonts w:ascii="Arial" w:hAnsi="Arial" w:cs="Arial"/>
          <w:sz w:val="24"/>
          <w:szCs w:val="24"/>
        </w:rPr>
        <w:lastRenderedPageBreak/>
        <w:t>and</w:t>
      </w:r>
      <w:r w:rsidR="00081EDA">
        <w:rPr>
          <w:rFonts w:ascii="Arial" w:hAnsi="Arial" w:cs="Arial"/>
          <w:sz w:val="24"/>
          <w:szCs w:val="24"/>
        </w:rPr>
        <w:t>,</w:t>
      </w:r>
      <w:r w:rsidRPr="00B009F9">
        <w:rPr>
          <w:rFonts w:ascii="Arial" w:hAnsi="Arial" w:cs="Arial"/>
          <w:sz w:val="24"/>
          <w:szCs w:val="24"/>
        </w:rPr>
        <w:t xml:space="preserve"> by</w:t>
      </w:r>
      <w:r w:rsidR="00081EDA">
        <w:rPr>
          <w:rFonts w:ascii="Arial" w:hAnsi="Arial" w:cs="Arial"/>
          <w:sz w:val="24"/>
          <w:szCs w:val="24"/>
        </w:rPr>
        <w:t xml:space="preserve"> </w:t>
      </w:r>
      <w:r w:rsidRPr="00B009F9">
        <w:rPr>
          <w:rFonts w:ascii="Arial" w:hAnsi="Arial" w:cs="Arial"/>
          <w:sz w:val="24"/>
          <w:szCs w:val="24"/>
        </w:rPr>
        <w:t>fraud</w:t>
      </w:r>
      <w:r w:rsidR="00081EDA">
        <w:rPr>
          <w:rFonts w:ascii="Arial" w:hAnsi="Arial" w:cs="Arial"/>
          <w:sz w:val="24"/>
          <w:szCs w:val="24"/>
        </w:rPr>
        <w:t>,</w:t>
      </w:r>
      <w:r w:rsidRPr="00B009F9">
        <w:rPr>
          <w:rFonts w:ascii="Arial" w:hAnsi="Arial" w:cs="Arial"/>
          <w:sz w:val="24"/>
          <w:szCs w:val="24"/>
        </w:rPr>
        <w:t xml:space="preserve"> directing all your </w:t>
      </w:r>
      <w:r w:rsidR="00081EDA">
        <w:rPr>
          <w:rFonts w:ascii="Arial" w:hAnsi="Arial" w:cs="Arial"/>
          <w:sz w:val="24"/>
          <w:szCs w:val="24"/>
        </w:rPr>
        <w:t>actions</w:t>
      </w:r>
      <w:r w:rsidRPr="00B009F9">
        <w:rPr>
          <w:rFonts w:ascii="Arial" w:hAnsi="Arial" w:cs="Arial"/>
          <w:sz w:val="24"/>
          <w:szCs w:val="24"/>
        </w:rPr>
        <w:t xml:space="preserve">. You challenge </w:t>
      </w:r>
      <w:r w:rsidR="00081EDA">
        <w:rPr>
          <w:rFonts w:ascii="Arial" w:hAnsi="Arial" w:cs="Arial"/>
          <w:sz w:val="24"/>
          <w:szCs w:val="24"/>
        </w:rPr>
        <w:t>for</w:t>
      </w:r>
      <w:r w:rsidRPr="00B009F9">
        <w:rPr>
          <w:rFonts w:ascii="Arial" w:hAnsi="Arial" w:cs="Arial"/>
          <w:sz w:val="24"/>
          <w:szCs w:val="24"/>
        </w:rPr>
        <w:t xml:space="preserve"> yourselves names of honour in the</w:t>
      </w:r>
      <w:r w:rsidR="00081EDA">
        <w:rPr>
          <w:rFonts w:ascii="Arial" w:hAnsi="Arial" w:cs="Arial"/>
          <w:sz w:val="24"/>
          <w:szCs w:val="24"/>
        </w:rPr>
        <w:t xml:space="preserve"> </w:t>
      </w:r>
      <w:r w:rsidRPr="00B009F9">
        <w:rPr>
          <w:rFonts w:ascii="Arial" w:hAnsi="Arial" w:cs="Arial"/>
          <w:sz w:val="24"/>
          <w:szCs w:val="24"/>
        </w:rPr>
        <w:t xml:space="preserve">earth, calling </w:t>
      </w:r>
      <w:r w:rsidR="00081EDA">
        <w:rPr>
          <w:rFonts w:ascii="Arial" w:hAnsi="Arial" w:cs="Arial"/>
          <w:sz w:val="24"/>
          <w:szCs w:val="24"/>
        </w:rPr>
        <w:t xml:space="preserve">yourselves in your church, </w:t>
      </w:r>
      <w:r w:rsidRPr="00B009F9">
        <w:rPr>
          <w:rFonts w:ascii="Arial" w:hAnsi="Arial" w:cs="Arial"/>
          <w:sz w:val="24"/>
          <w:szCs w:val="24"/>
        </w:rPr>
        <w:t xml:space="preserve">lords, holy, </w:t>
      </w:r>
      <w:r w:rsidR="005B2C23">
        <w:rPr>
          <w:rFonts w:ascii="Arial" w:hAnsi="Arial" w:cs="Arial"/>
          <w:sz w:val="24"/>
          <w:szCs w:val="24"/>
        </w:rPr>
        <w:t>yet</w:t>
      </w:r>
      <w:r w:rsidRPr="00B009F9">
        <w:rPr>
          <w:rFonts w:ascii="Arial" w:hAnsi="Arial" w:cs="Arial"/>
          <w:sz w:val="24"/>
          <w:szCs w:val="24"/>
        </w:rPr>
        <w:t>, and most holy pe</w:t>
      </w:r>
      <w:r w:rsidR="00081EDA">
        <w:rPr>
          <w:rFonts w:ascii="Arial" w:hAnsi="Arial" w:cs="Arial"/>
          <w:sz w:val="24"/>
          <w:szCs w:val="24"/>
        </w:rPr>
        <w:t>ople</w:t>
      </w:r>
      <w:r w:rsidRPr="00B009F9">
        <w:rPr>
          <w:rFonts w:ascii="Arial" w:hAnsi="Arial" w:cs="Arial"/>
          <w:sz w:val="24"/>
          <w:szCs w:val="24"/>
        </w:rPr>
        <w:t>.</w:t>
      </w:r>
    </w:p>
    <w:p w:rsidR="00C438D5" w:rsidRDefault="00C438D5"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Thus, either by violence </w:t>
      </w:r>
      <w:r w:rsidR="00C438D5">
        <w:rPr>
          <w:rFonts w:ascii="Arial" w:hAnsi="Arial" w:cs="Arial"/>
          <w:sz w:val="24"/>
          <w:szCs w:val="24"/>
        </w:rPr>
        <w:t xml:space="preserve">and </w:t>
      </w:r>
      <w:r w:rsidR="00081EDA">
        <w:rPr>
          <w:rFonts w:ascii="Arial" w:hAnsi="Arial" w:cs="Arial"/>
          <w:sz w:val="24"/>
          <w:szCs w:val="24"/>
        </w:rPr>
        <w:t>rape</w:t>
      </w:r>
      <w:r w:rsidR="00B009F9" w:rsidRPr="00B009F9">
        <w:rPr>
          <w:rFonts w:ascii="Arial" w:hAnsi="Arial" w:cs="Arial"/>
          <w:sz w:val="24"/>
          <w:szCs w:val="24"/>
        </w:rPr>
        <w:t xml:space="preserve">, or else by </w:t>
      </w:r>
      <w:r w:rsidR="00081EDA" w:rsidRPr="00B009F9">
        <w:rPr>
          <w:rFonts w:ascii="Arial" w:hAnsi="Arial" w:cs="Arial"/>
          <w:sz w:val="24"/>
          <w:szCs w:val="24"/>
        </w:rPr>
        <w:t xml:space="preserve">subtle </w:t>
      </w:r>
      <w:r w:rsidR="00B009F9" w:rsidRPr="00B009F9">
        <w:rPr>
          <w:rFonts w:ascii="Arial" w:hAnsi="Arial" w:cs="Arial"/>
          <w:sz w:val="24"/>
          <w:szCs w:val="24"/>
        </w:rPr>
        <w:t>ambition</w:t>
      </w:r>
      <w:r w:rsidR="00081EDA">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pilfer away,</w:t>
      </w:r>
    </w:p>
    <w:p w:rsidR="00081EDA" w:rsidRDefault="00B009F9" w:rsidP="000C6AF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and wrongfully </w:t>
      </w:r>
      <w:r w:rsidR="00081EDA">
        <w:rPr>
          <w:rFonts w:ascii="Arial" w:hAnsi="Arial" w:cs="Arial"/>
          <w:sz w:val="24"/>
          <w:szCs w:val="24"/>
        </w:rPr>
        <w:t>grasp</w:t>
      </w:r>
      <w:r w:rsidRPr="00B009F9">
        <w:rPr>
          <w:rFonts w:ascii="Arial" w:hAnsi="Arial" w:cs="Arial"/>
          <w:sz w:val="24"/>
          <w:szCs w:val="24"/>
        </w:rPr>
        <w:t>, and</w:t>
      </w:r>
      <w:r w:rsidR="00081EDA">
        <w:rPr>
          <w:rFonts w:ascii="Arial" w:hAnsi="Arial" w:cs="Arial"/>
          <w:sz w:val="24"/>
          <w:szCs w:val="24"/>
        </w:rPr>
        <w:t>,</w:t>
      </w:r>
      <w:r w:rsidRPr="00B009F9">
        <w:rPr>
          <w:rFonts w:ascii="Arial" w:hAnsi="Arial" w:cs="Arial"/>
          <w:sz w:val="24"/>
          <w:szCs w:val="24"/>
        </w:rPr>
        <w:t xml:space="preserve"> by false title</w:t>
      </w:r>
      <w:r w:rsidR="00081EDA">
        <w:rPr>
          <w:rFonts w:ascii="Arial" w:hAnsi="Arial" w:cs="Arial"/>
          <w:sz w:val="24"/>
          <w:szCs w:val="24"/>
        </w:rPr>
        <w:t>,</w:t>
      </w:r>
      <w:r w:rsidRPr="00B009F9">
        <w:rPr>
          <w:rFonts w:ascii="Arial" w:hAnsi="Arial" w:cs="Arial"/>
          <w:sz w:val="24"/>
          <w:szCs w:val="24"/>
        </w:rPr>
        <w:t xml:space="preserve"> possess those goods, which for the</w:t>
      </w:r>
      <w:r w:rsidR="00081EDA">
        <w:rPr>
          <w:rFonts w:ascii="Arial" w:hAnsi="Arial" w:cs="Arial"/>
          <w:sz w:val="24"/>
          <w:szCs w:val="24"/>
        </w:rPr>
        <w:t xml:space="preserve"> </w:t>
      </w:r>
      <w:r w:rsidRPr="00B009F9">
        <w:rPr>
          <w:rFonts w:ascii="Arial" w:hAnsi="Arial" w:cs="Arial"/>
          <w:sz w:val="24"/>
          <w:szCs w:val="24"/>
        </w:rPr>
        <w:t>sustentation of the poor members of Christ (whom</w:t>
      </w:r>
      <w:r w:rsidR="00081EDA">
        <w:rPr>
          <w:rFonts w:ascii="Arial" w:hAnsi="Arial" w:cs="Arial"/>
          <w:sz w:val="24"/>
          <w:szCs w:val="24"/>
        </w:rPr>
        <w:t>,</w:t>
      </w:r>
      <w:r w:rsidRPr="00B009F9">
        <w:rPr>
          <w:rFonts w:ascii="Arial" w:hAnsi="Arial" w:cs="Arial"/>
          <w:sz w:val="24"/>
          <w:szCs w:val="24"/>
        </w:rPr>
        <w:t xml:space="preserve"> from our first fall</w:t>
      </w:r>
      <w:r w:rsidR="00081EDA">
        <w:rPr>
          <w:rFonts w:ascii="Arial" w:hAnsi="Arial" w:cs="Arial"/>
          <w:sz w:val="24"/>
          <w:szCs w:val="24"/>
        </w:rPr>
        <w:t>,</w:t>
      </w:r>
      <w:r w:rsidRPr="00B009F9">
        <w:rPr>
          <w:rFonts w:ascii="Arial" w:hAnsi="Arial" w:cs="Arial"/>
          <w:sz w:val="24"/>
          <w:szCs w:val="24"/>
        </w:rPr>
        <w:t xml:space="preserve"> we have hated)</w:t>
      </w:r>
      <w:r w:rsidR="00081EDA">
        <w:rPr>
          <w:rFonts w:ascii="Arial" w:hAnsi="Arial" w:cs="Arial"/>
          <w:sz w:val="24"/>
          <w:szCs w:val="24"/>
        </w:rPr>
        <w:t xml:space="preserve"> </w:t>
      </w:r>
      <w:r w:rsidRPr="00B009F9">
        <w:rPr>
          <w:rFonts w:ascii="Arial" w:hAnsi="Arial" w:cs="Arial"/>
          <w:sz w:val="24"/>
          <w:szCs w:val="24"/>
        </w:rPr>
        <w:t xml:space="preserve">were bestowed and given, consuming them </w:t>
      </w:r>
      <w:r w:rsidR="00081EDA">
        <w:rPr>
          <w:rFonts w:ascii="Arial" w:hAnsi="Arial" w:cs="Arial"/>
          <w:sz w:val="24"/>
          <w:szCs w:val="24"/>
        </w:rPr>
        <w:t>for your own use as you will</w:t>
      </w:r>
      <w:r w:rsidRPr="00B009F9">
        <w:rPr>
          <w:rFonts w:ascii="Arial" w:hAnsi="Arial" w:cs="Arial"/>
          <w:sz w:val="24"/>
          <w:szCs w:val="24"/>
        </w:rPr>
        <w:t>; and</w:t>
      </w:r>
      <w:r w:rsidR="00081EDA">
        <w:rPr>
          <w:rFonts w:ascii="Arial" w:hAnsi="Arial" w:cs="Arial"/>
          <w:sz w:val="24"/>
          <w:szCs w:val="24"/>
        </w:rPr>
        <w:t>,</w:t>
      </w:r>
      <w:r w:rsidRPr="00B009F9">
        <w:rPr>
          <w:rFonts w:ascii="Arial" w:hAnsi="Arial" w:cs="Arial"/>
          <w:sz w:val="24"/>
          <w:szCs w:val="24"/>
        </w:rPr>
        <w:t xml:space="preserve"> therewith</w:t>
      </w:r>
      <w:r w:rsidR="00081EDA">
        <w:rPr>
          <w:rFonts w:ascii="Arial" w:hAnsi="Arial" w:cs="Arial"/>
          <w:sz w:val="24"/>
          <w:szCs w:val="24"/>
        </w:rPr>
        <w:t>,</w:t>
      </w:r>
      <w:r w:rsidRPr="00B009F9">
        <w:rPr>
          <w:rFonts w:ascii="Arial" w:hAnsi="Arial" w:cs="Arial"/>
          <w:sz w:val="24"/>
          <w:szCs w:val="24"/>
        </w:rPr>
        <w:t xml:space="preserve"> </w:t>
      </w:r>
      <w:r w:rsidR="00AE24F6">
        <w:rPr>
          <w:rFonts w:ascii="Arial" w:hAnsi="Arial" w:cs="Arial"/>
          <w:sz w:val="24"/>
          <w:szCs w:val="24"/>
        </w:rPr>
        <w:t>you</w:t>
      </w:r>
      <w:r w:rsidR="00081EDA">
        <w:rPr>
          <w:rFonts w:ascii="Arial" w:hAnsi="Arial" w:cs="Arial"/>
          <w:sz w:val="24"/>
          <w:szCs w:val="24"/>
        </w:rPr>
        <w:t xml:space="preserve"> </w:t>
      </w:r>
      <w:r w:rsidRPr="00B009F9">
        <w:rPr>
          <w:rFonts w:ascii="Arial" w:hAnsi="Arial" w:cs="Arial"/>
          <w:sz w:val="24"/>
          <w:szCs w:val="24"/>
        </w:rPr>
        <w:t xml:space="preserve">cherish and maintain an innumerable sort of </w:t>
      </w:r>
      <w:r w:rsidR="00081EDA">
        <w:rPr>
          <w:rFonts w:ascii="Arial" w:hAnsi="Arial" w:cs="Arial"/>
          <w:sz w:val="24"/>
          <w:szCs w:val="24"/>
        </w:rPr>
        <w:t>prostitutes</w:t>
      </w:r>
      <w:r w:rsidRPr="00B009F9">
        <w:rPr>
          <w:rFonts w:ascii="Arial" w:hAnsi="Arial" w:cs="Arial"/>
          <w:sz w:val="24"/>
          <w:szCs w:val="24"/>
        </w:rPr>
        <w:t xml:space="preserve">, </w:t>
      </w:r>
      <w:r w:rsidR="00081EDA">
        <w:rPr>
          <w:rFonts w:ascii="Arial" w:hAnsi="Arial" w:cs="Arial"/>
          <w:sz w:val="24"/>
          <w:szCs w:val="24"/>
        </w:rPr>
        <w:t xml:space="preserve">loose women, </w:t>
      </w:r>
      <w:r w:rsidRPr="00B009F9">
        <w:rPr>
          <w:rFonts w:ascii="Arial" w:hAnsi="Arial" w:cs="Arial"/>
          <w:sz w:val="24"/>
          <w:szCs w:val="24"/>
        </w:rPr>
        <w:t xml:space="preserve">and </w:t>
      </w:r>
      <w:r w:rsidR="00081EDA">
        <w:rPr>
          <w:rFonts w:ascii="Arial" w:hAnsi="Arial" w:cs="Arial"/>
          <w:sz w:val="24"/>
          <w:szCs w:val="24"/>
        </w:rPr>
        <w:t>easy girls</w:t>
      </w:r>
      <w:r w:rsidRPr="00B009F9">
        <w:rPr>
          <w:rFonts w:ascii="Arial" w:hAnsi="Arial" w:cs="Arial"/>
          <w:sz w:val="24"/>
          <w:szCs w:val="24"/>
        </w:rPr>
        <w:t>, with</w:t>
      </w:r>
      <w:r w:rsidR="00081EDA">
        <w:rPr>
          <w:rFonts w:ascii="Arial" w:hAnsi="Arial" w:cs="Arial"/>
          <w:sz w:val="24"/>
          <w:szCs w:val="24"/>
        </w:rPr>
        <w:t xml:space="preserve"> </w:t>
      </w:r>
      <w:r w:rsidRPr="00B009F9">
        <w:rPr>
          <w:rFonts w:ascii="Arial" w:hAnsi="Arial" w:cs="Arial"/>
          <w:sz w:val="24"/>
          <w:szCs w:val="24"/>
        </w:rPr>
        <w:t xml:space="preserve">whom </w:t>
      </w:r>
      <w:r w:rsidR="00AE24F6">
        <w:rPr>
          <w:rFonts w:ascii="Arial" w:hAnsi="Arial" w:cs="Arial"/>
          <w:sz w:val="24"/>
          <w:szCs w:val="24"/>
        </w:rPr>
        <w:t>you</w:t>
      </w:r>
      <w:r w:rsidRPr="00B009F9">
        <w:rPr>
          <w:rFonts w:ascii="Arial" w:hAnsi="Arial" w:cs="Arial"/>
          <w:sz w:val="24"/>
          <w:szCs w:val="24"/>
        </w:rPr>
        <w:t xml:space="preserve"> ride pompously like mighty princes, far otherwise </w:t>
      </w:r>
      <w:r w:rsidR="00081EDA">
        <w:rPr>
          <w:rFonts w:ascii="Arial" w:hAnsi="Arial" w:cs="Arial"/>
          <w:sz w:val="24"/>
          <w:szCs w:val="24"/>
        </w:rPr>
        <w:t>acting less</w:t>
      </w:r>
      <w:r w:rsidRPr="00B009F9">
        <w:rPr>
          <w:rFonts w:ascii="Arial" w:hAnsi="Arial" w:cs="Arial"/>
          <w:sz w:val="24"/>
          <w:szCs w:val="24"/>
        </w:rPr>
        <w:t xml:space="preserve"> than those poor</w:t>
      </w:r>
      <w:r w:rsidR="00081EDA">
        <w:rPr>
          <w:rFonts w:ascii="Arial" w:hAnsi="Arial" w:cs="Arial"/>
          <w:sz w:val="24"/>
          <w:szCs w:val="24"/>
        </w:rPr>
        <w:t xml:space="preserve"> </w:t>
      </w:r>
      <w:r w:rsidRPr="00B009F9">
        <w:rPr>
          <w:rFonts w:ascii="Arial" w:hAnsi="Arial" w:cs="Arial"/>
          <w:sz w:val="24"/>
          <w:szCs w:val="24"/>
        </w:rPr>
        <w:t xml:space="preserve">beggarly priests of the primitive church. </w:t>
      </w:r>
    </w:p>
    <w:p w:rsidR="00081EDA" w:rsidRDefault="00081EDA"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081EDA"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For I would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to</w:t>
      </w:r>
      <w:r w:rsidR="00B009F9" w:rsidRPr="00B009F9">
        <w:rPr>
          <w:rFonts w:ascii="Arial" w:hAnsi="Arial" w:cs="Arial"/>
          <w:sz w:val="24"/>
          <w:szCs w:val="24"/>
        </w:rPr>
        <w:t xml:space="preserve"> build yourselves rich</w:t>
      </w:r>
      <w:r>
        <w:rPr>
          <w:rFonts w:ascii="Arial" w:hAnsi="Arial" w:cs="Arial"/>
          <w:sz w:val="24"/>
          <w:szCs w:val="24"/>
        </w:rPr>
        <w:t xml:space="preserve"> </w:t>
      </w:r>
      <w:r w:rsidR="00B009F9" w:rsidRPr="00B009F9">
        <w:rPr>
          <w:rFonts w:ascii="Arial" w:hAnsi="Arial" w:cs="Arial"/>
          <w:sz w:val="24"/>
          <w:szCs w:val="24"/>
        </w:rPr>
        <w:t>and gorgeous palaces; and fare like princes, eating and drinking the daintiest</w:t>
      </w:r>
      <w:r>
        <w:rPr>
          <w:rFonts w:ascii="Arial" w:hAnsi="Arial" w:cs="Arial"/>
          <w:sz w:val="24"/>
          <w:szCs w:val="24"/>
        </w:rPr>
        <w:t xml:space="preserve"> food</w:t>
      </w:r>
      <w:r w:rsidR="00B009F9" w:rsidRPr="00B009F9">
        <w:rPr>
          <w:rFonts w:ascii="Arial" w:hAnsi="Arial" w:cs="Arial"/>
          <w:sz w:val="24"/>
          <w:szCs w:val="24"/>
        </w:rPr>
        <w:t xml:space="preserve"> and pleasantest wines that may be </w:t>
      </w:r>
      <w:r w:rsidR="00D05AD8">
        <w:rPr>
          <w:rFonts w:ascii="Arial" w:hAnsi="Arial" w:cs="Arial"/>
          <w:sz w:val="24"/>
          <w:szCs w:val="24"/>
        </w:rPr>
        <w:t>obtained</w:t>
      </w:r>
      <w:r w:rsidR="00B009F9" w:rsidRPr="00B009F9">
        <w:rPr>
          <w:rFonts w:ascii="Arial" w:hAnsi="Arial" w:cs="Arial"/>
          <w:sz w:val="24"/>
          <w:szCs w:val="24"/>
        </w:rPr>
        <w:t>: hoard and heap together an infinite</w:t>
      </w:r>
      <w:r w:rsidR="00D05AD8">
        <w:rPr>
          <w:rFonts w:ascii="Arial" w:hAnsi="Arial" w:cs="Arial"/>
          <w:sz w:val="24"/>
          <w:szCs w:val="24"/>
        </w:rPr>
        <w:t xml:space="preserve"> </w:t>
      </w:r>
      <w:r w:rsidR="00B009F9" w:rsidRPr="00B009F9">
        <w:rPr>
          <w:rFonts w:ascii="Arial" w:hAnsi="Arial" w:cs="Arial"/>
          <w:sz w:val="24"/>
          <w:szCs w:val="24"/>
        </w:rPr>
        <w:t xml:space="preserve">deal of treasure, not like him </w:t>
      </w:r>
      <w:r w:rsidR="00D05AD8">
        <w:rPr>
          <w:rFonts w:ascii="Arial" w:hAnsi="Arial" w:cs="Arial"/>
          <w:sz w:val="24"/>
          <w:szCs w:val="24"/>
        </w:rPr>
        <w:t>who</w:t>
      </w:r>
      <w:r w:rsidR="00B009F9" w:rsidRPr="00B009F9">
        <w:rPr>
          <w:rFonts w:ascii="Arial" w:hAnsi="Arial" w:cs="Arial"/>
          <w:sz w:val="24"/>
          <w:szCs w:val="24"/>
        </w:rPr>
        <w:t xml:space="preserve"> said, </w:t>
      </w:r>
      <w:r w:rsidR="00D05AD8">
        <w:rPr>
          <w:rFonts w:ascii="Arial" w:hAnsi="Arial" w:cs="Arial"/>
          <w:sz w:val="24"/>
          <w:szCs w:val="24"/>
        </w:rPr>
        <w:t>‘</w:t>
      </w:r>
      <w:r w:rsidR="00B009F9" w:rsidRPr="00B009F9">
        <w:rPr>
          <w:rFonts w:ascii="Arial" w:hAnsi="Arial" w:cs="Arial"/>
          <w:sz w:val="24"/>
          <w:szCs w:val="24"/>
        </w:rPr>
        <w:t>Gold and silver have I none</w:t>
      </w:r>
      <w:r w:rsidR="00D05AD8">
        <w:rPr>
          <w:rFonts w:ascii="Arial" w:hAnsi="Arial" w:cs="Arial"/>
          <w:sz w:val="24"/>
          <w:szCs w:val="24"/>
        </w:rPr>
        <w:t>’</w:t>
      </w:r>
      <w:r w:rsidR="00B009F9" w:rsidRPr="00B009F9">
        <w:rPr>
          <w:rFonts w:ascii="Arial" w:hAnsi="Arial" w:cs="Arial"/>
          <w:sz w:val="24"/>
          <w:szCs w:val="24"/>
        </w:rPr>
        <w:t>: serve and fight</w:t>
      </w:r>
      <w:r w:rsidR="00D05AD8">
        <w:rPr>
          <w:rFonts w:ascii="Arial" w:hAnsi="Arial" w:cs="Arial"/>
          <w:sz w:val="24"/>
          <w:szCs w:val="24"/>
        </w:rPr>
        <w:t xml:space="preserve"> </w:t>
      </w:r>
      <w:r w:rsidR="00B009F9" w:rsidRPr="00B009F9">
        <w:rPr>
          <w:rFonts w:ascii="Arial" w:hAnsi="Arial" w:cs="Arial"/>
          <w:sz w:val="24"/>
          <w:szCs w:val="24"/>
        </w:rPr>
        <w:t>for us according to your wages! O most acceptable society or fellowship, promised</w:t>
      </w:r>
      <w:r w:rsidR="00D05AD8">
        <w:rPr>
          <w:rFonts w:ascii="Arial" w:hAnsi="Arial" w:cs="Arial"/>
          <w:sz w:val="24"/>
          <w:szCs w:val="24"/>
        </w:rPr>
        <w:t xml:space="preserve"> </w:t>
      </w:r>
      <w:r w:rsidR="00B009F9" w:rsidRPr="00B009F9">
        <w:rPr>
          <w:rFonts w:ascii="Arial" w:hAnsi="Arial" w:cs="Arial"/>
          <w:sz w:val="24"/>
          <w:szCs w:val="24"/>
        </w:rPr>
        <w:t>to us by the prophet, and of those fathers long ago reproved: whil</w:t>
      </w:r>
      <w:r w:rsidR="00D05AD8">
        <w:rPr>
          <w:rFonts w:ascii="Arial" w:hAnsi="Arial" w:cs="Arial"/>
          <w:sz w:val="24"/>
          <w:szCs w:val="24"/>
        </w:rPr>
        <w:t>e</w:t>
      </w:r>
      <w:r w:rsidR="00B009F9" w:rsidRPr="00B009F9">
        <w:rPr>
          <w:rFonts w:ascii="Arial" w:hAnsi="Arial" w:cs="Arial"/>
          <w:sz w:val="24"/>
          <w:szCs w:val="24"/>
        </w:rPr>
        <w:t xml:space="preserve"> Christ</w:t>
      </w:r>
      <w:r w:rsidR="00D05AD8">
        <w:rPr>
          <w:rFonts w:ascii="Arial" w:hAnsi="Arial" w:cs="Arial"/>
          <w:sz w:val="24"/>
          <w:szCs w:val="24"/>
        </w:rPr>
        <w:t xml:space="preserve"> </w:t>
      </w:r>
      <w:r w:rsidR="00B009F9" w:rsidRPr="00B009F9">
        <w:rPr>
          <w:rFonts w:ascii="Arial" w:hAnsi="Arial" w:cs="Arial"/>
          <w:sz w:val="24"/>
          <w:szCs w:val="24"/>
        </w:rPr>
        <w:t>called t</w:t>
      </w:r>
      <w:r w:rsidR="00B97F09">
        <w:rPr>
          <w:rFonts w:ascii="Arial" w:hAnsi="Arial" w:cs="Arial"/>
          <w:sz w:val="24"/>
          <w:szCs w:val="24"/>
        </w:rPr>
        <w:t>he</w:t>
      </w:r>
      <w:r w:rsidR="00D05AD8">
        <w:rPr>
          <w:rFonts w:ascii="Arial" w:hAnsi="Arial" w:cs="Arial"/>
          <w:sz w:val="24"/>
          <w:szCs w:val="24"/>
        </w:rPr>
        <w:t>m a</w:t>
      </w:r>
      <w:r w:rsidR="00B009F9" w:rsidRPr="00B009F9">
        <w:rPr>
          <w:rFonts w:ascii="Arial" w:hAnsi="Arial" w:cs="Arial"/>
          <w:sz w:val="24"/>
          <w:szCs w:val="24"/>
        </w:rPr>
        <w:t xml:space="preserve"> synagogue of Satan, and likened </w:t>
      </w:r>
      <w:r w:rsidR="00D05AD8">
        <w:rPr>
          <w:rFonts w:ascii="Arial" w:hAnsi="Arial" w:cs="Arial"/>
          <w:sz w:val="24"/>
          <w:szCs w:val="24"/>
        </w:rPr>
        <w:t>them</w:t>
      </w:r>
      <w:r w:rsidR="00B97F09">
        <w:rPr>
          <w:rFonts w:ascii="Arial" w:hAnsi="Arial" w:cs="Arial"/>
          <w:sz w:val="24"/>
          <w:szCs w:val="24"/>
        </w:rPr>
        <w:t xml:space="preserve"> </w:t>
      </w:r>
      <w:r w:rsidR="00B009F9" w:rsidRPr="00B009F9">
        <w:rPr>
          <w:rFonts w:ascii="Arial" w:hAnsi="Arial" w:cs="Arial"/>
          <w:sz w:val="24"/>
          <w:szCs w:val="24"/>
        </w:rPr>
        <w:t>to the mighty whore which</w:t>
      </w:r>
      <w:r w:rsidR="00D05AD8">
        <w:rPr>
          <w:rFonts w:ascii="Arial" w:hAnsi="Arial" w:cs="Arial"/>
          <w:sz w:val="24"/>
          <w:szCs w:val="24"/>
        </w:rPr>
        <w:t xml:space="preserve"> </w:t>
      </w:r>
      <w:r w:rsidR="00B009F9" w:rsidRPr="00B009F9">
        <w:rPr>
          <w:rFonts w:ascii="Arial" w:hAnsi="Arial" w:cs="Arial"/>
          <w:sz w:val="24"/>
          <w:szCs w:val="24"/>
        </w:rPr>
        <w:t>committed fornication with the kings of the earth, the adulterous spouse of Christ, and</w:t>
      </w:r>
      <w:r w:rsidR="00D05AD8">
        <w:rPr>
          <w:rFonts w:ascii="Arial" w:hAnsi="Arial" w:cs="Arial"/>
          <w:sz w:val="24"/>
          <w:szCs w:val="24"/>
        </w:rPr>
        <w:t xml:space="preserve"> </w:t>
      </w:r>
      <w:r w:rsidR="00B009F9" w:rsidRPr="00B009F9">
        <w:rPr>
          <w:rFonts w:ascii="Arial" w:hAnsi="Arial" w:cs="Arial"/>
          <w:sz w:val="24"/>
          <w:szCs w:val="24"/>
        </w:rPr>
        <w:t xml:space="preserve">of a chaste person made </w:t>
      </w:r>
      <w:r w:rsidR="00D05AD8">
        <w:rPr>
          <w:rFonts w:ascii="Arial" w:hAnsi="Arial" w:cs="Arial"/>
          <w:sz w:val="24"/>
          <w:szCs w:val="24"/>
        </w:rPr>
        <w:t>into a prostitute</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ha</w:t>
      </w:r>
      <w:r w:rsidR="00D05AD8">
        <w:rPr>
          <w:rFonts w:ascii="Arial" w:hAnsi="Arial" w:cs="Arial"/>
          <w:sz w:val="24"/>
          <w:szCs w:val="24"/>
        </w:rPr>
        <w:t>ve</w:t>
      </w:r>
      <w:r w:rsidR="00B009F9" w:rsidRPr="00B009F9">
        <w:rPr>
          <w:rFonts w:ascii="Arial" w:hAnsi="Arial" w:cs="Arial"/>
          <w:sz w:val="24"/>
          <w:szCs w:val="24"/>
        </w:rPr>
        <w:t xml:space="preserve"> left </w:t>
      </w:r>
      <w:r w:rsidR="00A31CE4">
        <w:rPr>
          <w:rFonts w:ascii="Arial" w:hAnsi="Arial" w:cs="Arial"/>
          <w:sz w:val="24"/>
          <w:szCs w:val="24"/>
        </w:rPr>
        <w:t>your</w:t>
      </w:r>
      <w:r w:rsidR="00B009F9" w:rsidRPr="00B009F9">
        <w:rPr>
          <w:rFonts w:ascii="Arial" w:hAnsi="Arial" w:cs="Arial"/>
          <w:sz w:val="24"/>
          <w:szCs w:val="24"/>
        </w:rPr>
        <w:t xml:space="preserve"> first love and ha</w:t>
      </w:r>
      <w:r w:rsidR="00D05AD8">
        <w:rPr>
          <w:rFonts w:ascii="Arial" w:hAnsi="Arial" w:cs="Arial"/>
          <w:sz w:val="24"/>
          <w:szCs w:val="24"/>
        </w:rPr>
        <w:t>ve</w:t>
      </w:r>
      <w:r w:rsidR="00B009F9" w:rsidRPr="00B009F9">
        <w:rPr>
          <w:rFonts w:ascii="Arial" w:hAnsi="Arial" w:cs="Arial"/>
          <w:sz w:val="24"/>
          <w:szCs w:val="24"/>
        </w:rPr>
        <w:t>t cleaved unto</w:t>
      </w:r>
      <w:r w:rsidR="00D05AD8">
        <w:rPr>
          <w:rFonts w:ascii="Arial" w:hAnsi="Arial" w:cs="Arial"/>
          <w:sz w:val="24"/>
          <w:szCs w:val="24"/>
        </w:rPr>
        <w:t xml:space="preserve"> </w:t>
      </w:r>
      <w:r w:rsidR="00B009F9" w:rsidRPr="00B009F9">
        <w:rPr>
          <w:rFonts w:ascii="Arial" w:hAnsi="Arial" w:cs="Arial"/>
          <w:sz w:val="24"/>
          <w:szCs w:val="24"/>
        </w:rPr>
        <w:t>us, O our beloved Babylon! O</w:t>
      </w:r>
      <w:r w:rsidR="00D05AD8">
        <w:rPr>
          <w:rFonts w:ascii="Arial" w:hAnsi="Arial" w:cs="Arial"/>
          <w:sz w:val="24"/>
          <w:szCs w:val="24"/>
        </w:rPr>
        <w:t>h,</w:t>
      </w:r>
      <w:r w:rsidR="00B009F9" w:rsidRPr="00B009F9">
        <w:rPr>
          <w:rFonts w:ascii="Arial" w:hAnsi="Arial" w:cs="Arial"/>
          <w:sz w:val="24"/>
          <w:szCs w:val="24"/>
        </w:rPr>
        <w:t xml:space="preserve"> our citizens, which from the transmigration of</w:t>
      </w:r>
      <w:r w:rsidR="00D05AD8">
        <w:rPr>
          <w:rFonts w:ascii="Arial" w:hAnsi="Arial" w:cs="Arial"/>
          <w:sz w:val="24"/>
          <w:szCs w:val="24"/>
        </w:rPr>
        <w:t xml:space="preserve"> </w:t>
      </w:r>
      <w:r w:rsidR="00B009F9" w:rsidRPr="00B009F9">
        <w:rPr>
          <w:rFonts w:ascii="Arial" w:hAnsi="Arial" w:cs="Arial"/>
          <w:sz w:val="24"/>
          <w:szCs w:val="24"/>
        </w:rPr>
        <w:t>Jerusalem c</w:t>
      </w:r>
      <w:r w:rsidR="00D05AD8">
        <w:rPr>
          <w:rFonts w:ascii="Arial" w:hAnsi="Arial" w:cs="Arial"/>
          <w:sz w:val="24"/>
          <w:szCs w:val="24"/>
        </w:rPr>
        <w:t>a</w:t>
      </w:r>
      <w:r w:rsidR="00B009F9" w:rsidRPr="00B009F9">
        <w:rPr>
          <w:rFonts w:ascii="Arial" w:hAnsi="Arial" w:cs="Arial"/>
          <w:sz w:val="24"/>
          <w:szCs w:val="24"/>
        </w:rPr>
        <w:t>me h</w:t>
      </w:r>
      <w:r w:rsidR="00D05AD8">
        <w:rPr>
          <w:rFonts w:ascii="Arial" w:hAnsi="Arial" w:cs="Arial"/>
          <w:sz w:val="24"/>
          <w:szCs w:val="24"/>
        </w:rPr>
        <w:t>ere</w:t>
      </w:r>
      <w:r w:rsidR="00B009F9" w:rsidRPr="00B009F9">
        <w:rPr>
          <w:rFonts w:ascii="Arial" w:hAnsi="Arial" w:cs="Arial"/>
          <w:sz w:val="24"/>
          <w:szCs w:val="24"/>
        </w:rPr>
        <w:t xml:space="preserve">! </w:t>
      </w:r>
      <w:r w:rsidR="00D05AD8">
        <w:rPr>
          <w:rFonts w:ascii="Arial" w:hAnsi="Arial" w:cs="Arial"/>
          <w:sz w:val="24"/>
          <w:szCs w:val="24"/>
        </w:rPr>
        <w:t>W</w:t>
      </w:r>
      <w:r w:rsidR="00B009F9" w:rsidRPr="00B009F9">
        <w:rPr>
          <w:rFonts w:ascii="Arial" w:hAnsi="Arial" w:cs="Arial"/>
          <w:sz w:val="24"/>
          <w:szCs w:val="24"/>
        </w:rPr>
        <w:t>e love you for your deserts; we rejoice over you, which</w:t>
      </w:r>
    </w:p>
    <w:p w:rsidR="00B009F9" w:rsidRPr="00B009F9" w:rsidRDefault="00D05AD8"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despise</w:t>
      </w:r>
      <w:r w:rsidR="00B009F9" w:rsidRPr="00B009F9">
        <w:rPr>
          <w:rFonts w:ascii="Arial" w:hAnsi="Arial" w:cs="Arial"/>
          <w:sz w:val="24"/>
          <w:szCs w:val="24"/>
        </w:rPr>
        <w:t xml:space="preserve"> the laws of Simon Peter, and embrace the laws of Simon Magus our friend,</w:t>
      </w:r>
      <w:r>
        <w:rPr>
          <w:rFonts w:ascii="Arial" w:hAnsi="Arial" w:cs="Arial"/>
          <w:sz w:val="24"/>
          <w:szCs w:val="24"/>
        </w:rPr>
        <w:t xml:space="preserve"> </w:t>
      </w:r>
      <w:r w:rsidR="00B009F9" w:rsidRPr="00B009F9">
        <w:rPr>
          <w:rFonts w:ascii="Arial" w:hAnsi="Arial" w:cs="Arial"/>
          <w:sz w:val="24"/>
          <w:szCs w:val="24"/>
        </w:rPr>
        <w:t>and have them at your fingers</w:t>
      </w:r>
      <w:r>
        <w:rPr>
          <w:rFonts w:ascii="Arial" w:hAnsi="Arial" w:cs="Arial"/>
          <w:sz w:val="24"/>
          <w:szCs w:val="24"/>
        </w:rPr>
        <w:t xml:space="preserve"> tips</w:t>
      </w:r>
      <w:r w:rsidR="00B009F9" w:rsidRPr="00B009F9">
        <w:rPr>
          <w:rFonts w:ascii="Arial" w:hAnsi="Arial" w:cs="Arial"/>
          <w:sz w:val="24"/>
          <w:szCs w:val="24"/>
        </w:rPr>
        <w:t>; and exercise the</w:t>
      </w:r>
      <w:r>
        <w:rPr>
          <w:rFonts w:ascii="Arial" w:hAnsi="Arial" w:cs="Arial"/>
          <w:sz w:val="24"/>
          <w:szCs w:val="24"/>
        </w:rPr>
        <w:t>m</w:t>
      </w:r>
      <w:r w:rsidR="00B009F9" w:rsidRPr="00B009F9">
        <w:rPr>
          <w:rFonts w:ascii="Arial" w:hAnsi="Arial" w:cs="Arial"/>
          <w:sz w:val="24"/>
          <w:szCs w:val="24"/>
        </w:rPr>
        <w:t xml:space="preserve"> publicly, buying and</w:t>
      </w:r>
      <w:r>
        <w:rPr>
          <w:rFonts w:ascii="Arial" w:hAnsi="Arial" w:cs="Arial"/>
          <w:sz w:val="24"/>
          <w:szCs w:val="24"/>
        </w:rPr>
        <w:t xml:space="preserve"> </w:t>
      </w:r>
      <w:r w:rsidR="00B009F9" w:rsidRPr="00B009F9">
        <w:rPr>
          <w:rFonts w:ascii="Arial" w:hAnsi="Arial" w:cs="Arial"/>
          <w:sz w:val="24"/>
          <w:szCs w:val="24"/>
        </w:rPr>
        <w:t>selling spiritual things in the church of God, and against the command of God.</w:t>
      </w:r>
    </w:p>
    <w:p w:rsidR="00D05AD8" w:rsidRDefault="00D05AD8" w:rsidP="000C6AFC">
      <w:pPr>
        <w:autoSpaceDE w:val="0"/>
        <w:autoSpaceDN w:val="0"/>
        <w:adjustRightInd w:val="0"/>
        <w:spacing w:after="0" w:line="276" w:lineRule="auto"/>
        <w:ind w:left="288" w:right="288"/>
        <w:jc w:val="both"/>
        <w:rPr>
          <w:rFonts w:ascii="Arial" w:hAnsi="Arial" w:cs="Arial"/>
          <w:sz w:val="24"/>
          <w:szCs w:val="24"/>
        </w:rPr>
      </w:pPr>
    </w:p>
    <w:p w:rsidR="00D05AD8" w:rsidRDefault="00D05AD8"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AE24F6">
        <w:rPr>
          <w:rFonts w:ascii="Arial" w:hAnsi="Arial" w:cs="Arial"/>
          <w:sz w:val="24"/>
          <w:szCs w:val="24"/>
        </w:rPr>
        <w:t>You</w:t>
      </w:r>
      <w:r w:rsidR="00B009F9" w:rsidRPr="00B009F9">
        <w:rPr>
          <w:rFonts w:ascii="Arial" w:hAnsi="Arial" w:cs="Arial"/>
          <w:sz w:val="24"/>
          <w:szCs w:val="24"/>
        </w:rPr>
        <w:t xml:space="preserve"> give benefices and honours by petition, or else for money</w:t>
      </w:r>
      <w:r>
        <w:rPr>
          <w:rFonts w:ascii="Arial" w:hAnsi="Arial" w:cs="Arial"/>
          <w:sz w:val="24"/>
          <w:szCs w:val="24"/>
        </w:rPr>
        <w:t>,</w:t>
      </w:r>
      <w:r w:rsidR="00B009F9" w:rsidRPr="00B009F9">
        <w:rPr>
          <w:rFonts w:ascii="Arial" w:hAnsi="Arial" w:cs="Arial"/>
          <w:sz w:val="24"/>
          <w:szCs w:val="24"/>
        </w:rPr>
        <w:t xml:space="preserve"> for favour, or else for</w:t>
      </w:r>
      <w:r>
        <w:rPr>
          <w:rFonts w:ascii="Arial" w:hAnsi="Arial" w:cs="Arial"/>
          <w:sz w:val="24"/>
          <w:szCs w:val="24"/>
        </w:rPr>
        <w:t xml:space="preserve"> </w:t>
      </w:r>
      <w:r w:rsidR="002E2206">
        <w:rPr>
          <w:rFonts w:ascii="Arial" w:hAnsi="Arial" w:cs="Arial"/>
          <w:sz w:val="24"/>
          <w:szCs w:val="24"/>
        </w:rPr>
        <w:t>filthy</w:t>
      </w:r>
      <w:r w:rsidR="00B009F9" w:rsidRPr="00B009F9">
        <w:rPr>
          <w:rFonts w:ascii="Arial" w:hAnsi="Arial" w:cs="Arial"/>
          <w:sz w:val="24"/>
          <w:szCs w:val="24"/>
        </w:rPr>
        <w:t xml:space="preserve"> service: and refus</w:t>
      </w:r>
      <w:r>
        <w:rPr>
          <w:rFonts w:ascii="Arial" w:hAnsi="Arial" w:cs="Arial"/>
          <w:sz w:val="24"/>
          <w:szCs w:val="24"/>
        </w:rPr>
        <w:t>e</w:t>
      </w:r>
      <w:r w:rsidR="00B009F9" w:rsidRPr="00B009F9">
        <w:rPr>
          <w:rFonts w:ascii="Arial" w:hAnsi="Arial" w:cs="Arial"/>
          <w:sz w:val="24"/>
          <w:szCs w:val="24"/>
        </w:rPr>
        <w:t xml:space="preserve"> to admit those that </w:t>
      </w:r>
      <w:r>
        <w:rPr>
          <w:rFonts w:ascii="Arial" w:hAnsi="Arial" w:cs="Arial"/>
          <w:sz w:val="24"/>
          <w:szCs w:val="24"/>
        </w:rPr>
        <w:t>are</w:t>
      </w:r>
      <w:r w:rsidR="00B009F9" w:rsidRPr="00B009F9">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w:t>
      </w:r>
      <w:r>
        <w:rPr>
          <w:rFonts w:ascii="Arial" w:hAnsi="Arial" w:cs="Arial"/>
          <w:sz w:val="24"/>
          <w:szCs w:val="24"/>
        </w:rPr>
        <w:t>of</w:t>
      </w:r>
      <w:r w:rsidR="00B009F9" w:rsidRPr="00B009F9">
        <w:rPr>
          <w:rFonts w:ascii="Arial" w:hAnsi="Arial" w:cs="Arial"/>
          <w:sz w:val="24"/>
          <w:szCs w:val="24"/>
        </w:rPr>
        <w:t xml:space="preserve"> ecclesiastical dignities,</w:t>
      </w:r>
      <w:r>
        <w:rPr>
          <w:rFonts w:ascii="Arial" w:hAnsi="Arial" w:cs="Arial"/>
          <w:sz w:val="24"/>
          <w:szCs w:val="24"/>
        </w:rPr>
        <w:t xml:space="preserve"> </w:t>
      </w:r>
      <w:r w:rsidR="00B009F9" w:rsidRPr="00B009F9">
        <w:rPr>
          <w:rFonts w:ascii="Arial" w:hAnsi="Arial" w:cs="Arial"/>
          <w:sz w:val="24"/>
          <w:szCs w:val="24"/>
        </w:rPr>
        <w:t>preferring those that are un</w:t>
      </w:r>
      <w:r w:rsidR="001F548D">
        <w:rPr>
          <w:rFonts w:ascii="Arial" w:hAnsi="Arial" w:cs="Arial"/>
          <w:sz w:val="24"/>
          <w:szCs w:val="24"/>
        </w:rPr>
        <w:t>worthy</w:t>
      </w:r>
      <w:r w:rsidR="00B009F9" w:rsidRPr="00B009F9">
        <w:rPr>
          <w:rFonts w:ascii="Arial" w:hAnsi="Arial" w:cs="Arial"/>
          <w:sz w:val="24"/>
          <w:szCs w:val="24"/>
        </w:rPr>
        <w:t xml:space="preserve">, </w:t>
      </w:r>
      <w:r>
        <w:rPr>
          <w:rFonts w:ascii="Arial" w:hAnsi="Arial" w:cs="Arial"/>
          <w:sz w:val="24"/>
          <w:szCs w:val="24"/>
        </w:rPr>
        <w:t xml:space="preserve">which </w:t>
      </w:r>
      <w:r w:rsidR="00B009F9" w:rsidRPr="00B009F9">
        <w:rPr>
          <w:rFonts w:ascii="Arial" w:hAnsi="Arial" w:cs="Arial"/>
          <w:sz w:val="24"/>
          <w:szCs w:val="24"/>
        </w:rPr>
        <w:t>you call to the inheritance of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sanctuary, </w:t>
      </w:r>
      <w:r>
        <w:rPr>
          <w:rFonts w:ascii="Arial" w:hAnsi="Arial" w:cs="Arial"/>
          <w:sz w:val="24"/>
          <w:szCs w:val="24"/>
        </w:rPr>
        <w:t>sexuals</w:t>
      </w:r>
      <w:r w:rsidR="00B009F9" w:rsidRPr="00B009F9">
        <w:rPr>
          <w:rFonts w:ascii="Arial" w:hAnsi="Arial" w:cs="Arial"/>
          <w:sz w:val="24"/>
          <w:szCs w:val="24"/>
        </w:rPr>
        <w:t>, liars, flatterers, your nephews, and your own children; and</w:t>
      </w:r>
      <w:r>
        <w:rPr>
          <w:rFonts w:ascii="Arial" w:hAnsi="Arial" w:cs="Arial"/>
          <w:sz w:val="24"/>
          <w:szCs w:val="24"/>
        </w:rPr>
        <w:t>,</w:t>
      </w:r>
      <w:r w:rsidR="00B009F9" w:rsidRPr="00B009F9">
        <w:rPr>
          <w:rFonts w:ascii="Arial" w:hAnsi="Arial" w:cs="Arial"/>
          <w:sz w:val="24"/>
          <w:szCs w:val="24"/>
        </w:rPr>
        <w:t xml:space="preserve"> to a</w:t>
      </w:r>
      <w:r>
        <w:rPr>
          <w:rFonts w:ascii="Arial" w:hAnsi="Arial" w:cs="Arial"/>
          <w:sz w:val="24"/>
          <w:szCs w:val="24"/>
        </w:rPr>
        <w:t xml:space="preserve"> </w:t>
      </w:r>
      <w:r w:rsidR="00B009F9" w:rsidRPr="00B009F9">
        <w:rPr>
          <w:rFonts w:ascii="Arial" w:hAnsi="Arial" w:cs="Arial"/>
          <w:sz w:val="24"/>
          <w:szCs w:val="24"/>
        </w:rPr>
        <w:t>childish boy</w:t>
      </w:r>
      <w:r>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give many prebends, the least </w:t>
      </w:r>
      <w:r>
        <w:rPr>
          <w:rFonts w:ascii="Arial" w:hAnsi="Arial" w:cs="Arial"/>
          <w:sz w:val="24"/>
          <w:szCs w:val="24"/>
        </w:rPr>
        <w:t>of which</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deny bestow</w:t>
      </w:r>
      <w:r>
        <w:rPr>
          <w:rFonts w:ascii="Arial" w:hAnsi="Arial" w:cs="Arial"/>
          <w:sz w:val="24"/>
          <w:szCs w:val="24"/>
        </w:rPr>
        <w:t>ing</w:t>
      </w:r>
      <w:r w:rsidR="00B009F9" w:rsidRPr="00B009F9">
        <w:rPr>
          <w:rFonts w:ascii="Arial" w:hAnsi="Arial" w:cs="Arial"/>
          <w:sz w:val="24"/>
          <w:szCs w:val="24"/>
        </w:rPr>
        <w:t xml:space="preserve"> on a poor</w:t>
      </w:r>
      <w:r>
        <w:rPr>
          <w:rFonts w:ascii="Arial" w:hAnsi="Arial" w:cs="Arial"/>
          <w:sz w:val="24"/>
          <w:szCs w:val="24"/>
        </w:rPr>
        <w:t xml:space="preserve"> </w:t>
      </w:r>
      <w:r w:rsidR="00B009F9" w:rsidRPr="00B009F9">
        <w:rPr>
          <w:rFonts w:ascii="Arial" w:hAnsi="Arial" w:cs="Arial"/>
          <w:sz w:val="24"/>
          <w:szCs w:val="24"/>
        </w:rPr>
        <w:t>good man</w:t>
      </w:r>
      <w:r>
        <w:rPr>
          <w:rFonts w:ascii="Arial" w:hAnsi="Arial" w:cs="Arial"/>
          <w:sz w:val="24"/>
          <w:szCs w:val="24"/>
        </w:rPr>
        <w:t>. Yo</w:t>
      </w:r>
      <w:r w:rsidR="00AE24F6">
        <w:rPr>
          <w:rFonts w:ascii="Arial" w:hAnsi="Arial" w:cs="Arial"/>
          <w:sz w:val="24"/>
          <w:szCs w:val="24"/>
        </w:rPr>
        <w:t>u</w:t>
      </w:r>
      <w:r w:rsidR="00B009F9" w:rsidRPr="00B009F9">
        <w:rPr>
          <w:rFonts w:ascii="Arial" w:hAnsi="Arial" w:cs="Arial"/>
          <w:sz w:val="24"/>
          <w:szCs w:val="24"/>
        </w:rPr>
        <w:t xml:space="preserve"> esteem the person of a man, and receive </w:t>
      </w:r>
      <w:r>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 xml:space="preserve">ts; </w:t>
      </w:r>
      <w:r w:rsidR="00AE24F6">
        <w:rPr>
          <w:rFonts w:ascii="Arial" w:hAnsi="Arial" w:cs="Arial"/>
          <w:sz w:val="24"/>
          <w:szCs w:val="24"/>
        </w:rPr>
        <w:t>you</w:t>
      </w:r>
      <w:r w:rsidR="00B009F9" w:rsidRPr="00B009F9">
        <w:rPr>
          <w:rFonts w:ascii="Arial" w:hAnsi="Arial" w:cs="Arial"/>
          <w:sz w:val="24"/>
          <w:szCs w:val="24"/>
        </w:rPr>
        <w:t xml:space="preserve"> regard money and</w:t>
      </w:r>
      <w:r>
        <w:rPr>
          <w:rFonts w:ascii="Arial" w:hAnsi="Arial" w:cs="Arial"/>
          <w:sz w:val="24"/>
          <w:szCs w:val="24"/>
        </w:rPr>
        <w:t xml:space="preserve"> </w:t>
      </w:r>
      <w:r w:rsidR="00B009F9" w:rsidRPr="00B009F9">
        <w:rPr>
          <w:rFonts w:ascii="Arial" w:hAnsi="Arial" w:cs="Arial"/>
          <w:sz w:val="24"/>
          <w:szCs w:val="24"/>
        </w:rPr>
        <w:t xml:space="preserve">have no regard </w:t>
      </w:r>
      <w:r>
        <w:rPr>
          <w:rFonts w:ascii="Arial" w:hAnsi="Arial" w:cs="Arial"/>
          <w:sz w:val="24"/>
          <w:szCs w:val="24"/>
        </w:rPr>
        <w:t>for</w:t>
      </w:r>
      <w:r w:rsidR="00B009F9" w:rsidRPr="00B009F9">
        <w:rPr>
          <w:rFonts w:ascii="Arial" w:hAnsi="Arial" w:cs="Arial"/>
          <w:sz w:val="24"/>
          <w:szCs w:val="24"/>
        </w:rPr>
        <w:t xml:space="preserve"> souls. </w:t>
      </w:r>
      <w:r w:rsidR="00AE24F6">
        <w:rPr>
          <w:rFonts w:ascii="Arial" w:hAnsi="Arial" w:cs="Arial"/>
          <w:sz w:val="24"/>
          <w:szCs w:val="24"/>
        </w:rPr>
        <w:t>You</w:t>
      </w:r>
      <w:r w:rsidR="00B009F9" w:rsidRPr="00B009F9">
        <w:rPr>
          <w:rFonts w:ascii="Arial" w:hAnsi="Arial" w:cs="Arial"/>
          <w:sz w:val="24"/>
          <w:szCs w:val="24"/>
        </w:rPr>
        <w:t xml:space="preserve"> have made the house of God a den of thieves. All abuse,</w:t>
      </w:r>
      <w:r>
        <w:rPr>
          <w:rFonts w:ascii="Arial" w:hAnsi="Arial" w:cs="Arial"/>
          <w:sz w:val="24"/>
          <w:szCs w:val="24"/>
        </w:rPr>
        <w:t xml:space="preserve"> </w:t>
      </w:r>
      <w:r w:rsidR="00B009F9" w:rsidRPr="00B009F9">
        <w:rPr>
          <w:rFonts w:ascii="Arial" w:hAnsi="Arial" w:cs="Arial"/>
          <w:sz w:val="24"/>
          <w:szCs w:val="24"/>
        </w:rPr>
        <w:t xml:space="preserve">all extortion, is more exercised a hundred-fold in your </w:t>
      </w:r>
      <w:r w:rsidR="00DE3074">
        <w:rPr>
          <w:rFonts w:ascii="Arial" w:hAnsi="Arial" w:cs="Arial"/>
          <w:sz w:val="24"/>
          <w:szCs w:val="24"/>
        </w:rPr>
        <w:t>judgement</w:t>
      </w:r>
      <w:r w:rsidR="00B009F9" w:rsidRPr="00B009F9">
        <w:rPr>
          <w:rFonts w:ascii="Arial" w:hAnsi="Arial" w:cs="Arial"/>
          <w:sz w:val="24"/>
          <w:szCs w:val="24"/>
        </w:rPr>
        <w:t xml:space="preserve">-seats, than with </w:t>
      </w:r>
      <w:r>
        <w:rPr>
          <w:rFonts w:ascii="Arial" w:hAnsi="Arial" w:cs="Arial"/>
          <w:sz w:val="24"/>
          <w:szCs w:val="24"/>
        </w:rPr>
        <w:t xml:space="preserve">under any </w:t>
      </w:r>
      <w:r w:rsidR="00B009F9" w:rsidRPr="00B009F9">
        <w:rPr>
          <w:rFonts w:ascii="Arial" w:hAnsi="Arial" w:cs="Arial"/>
          <w:sz w:val="24"/>
          <w:szCs w:val="24"/>
        </w:rPr>
        <w:t xml:space="preserve">secular tyrant. </w:t>
      </w:r>
      <w:r w:rsidR="00AE24F6">
        <w:rPr>
          <w:rFonts w:ascii="Arial" w:hAnsi="Arial" w:cs="Arial"/>
          <w:sz w:val="24"/>
          <w:szCs w:val="24"/>
        </w:rPr>
        <w:t>You</w:t>
      </w:r>
      <w:r w:rsidR="00B009F9" w:rsidRPr="00B009F9">
        <w:rPr>
          <w:rFonts w:ascii="Arial" w:hAnsi="Arial" w:cs="Arial"/>
          <w:sz w:val="24"/>
          <w:szCs w:val="24"/>
        </w:rPr>
        <w:t xml:space="preserve"> make laws and </w:t>
      </w:r>
      <w:r>
        <w:rPr>
          <w:rFonts w:ascii="Arial" w:hAnsi="Arial" w:cs="Arial"/>
          <w:sz w:val="24"/>
          <w:szCs w:val="24"/>
        </w:rPr>
        <w:t xml:space="preserve">don’t </w:t>
      </w:r>
      <w:r w:rsidR="00B009F9" w:rsidRPr="00B009F9">
        <w:rPr>
          <w:rFonts w:ascii="Arial" w:hAnsi="Arial" w:cs="Arial"/>
          <w:sz w:val="24"/>
          <w:szCs w:val="24"/>
        </w:rPr>
        <w:t xml:space="preserve">keep </w:t>
      </w:r>
      <w:r>
        <w:rPr>
          <w:rFonts w:ascii="Arial" w:hAnsi="Arial" w:cs="Arial"/>
          <w:sz w:val="24"/>
          <w:szCs w:val="24"/>
        </w:rPr>
        <w:t>them</w:t>
      </w:r>
      <w:r w:rsidR="00B009F9" w:rsidRPr="00B009F9">
        <w:rPr>
          <w:rFonts w:ascii="Arial" w:hAnsi="Arial" w:cs="Arial"/>
          <w:sz w:val="24"/>
          <w:szCs w:val="24"/>
        </w:rPr>
        <w:t xml:space="preserve">; and </w:t>
      </w:r>
      <w:r w:rsidR="00AE24F6">
        <w:rPr>
          <w:rFonts w:ascii="Arial" w:hAnsi="Arial" w:cs="Arial"/>
          <w:sz w:val="24"/>
          <w:szCs w:val="24"/>
        </w:rPr>
        <w:t>you</w:t>
      </w:r>
      <w:r w:rsidR="00B009F9" w:rsidRPr="00B009F9">
        <w:rPr>
          <w:rFonts w:ascii="Arial" w:hAnsi="Arial" w:cs="Arial"/>
          <w:sz w:val="24"/>
          <w:szCs w:val="24"/>
        </w:rPr>
        <w:t xml:space="preserve"> dispense with your</w:t>
      </w:r>
      <w:r>
        <w:rPr>
          <w:rFonts w:ascii="Arial" w:hAnsi="Arial" w:cs="Arial"/>
          <w:sz w:val="24"/>
          <w:szCs w:val="24"/>
        </w:rPr>
        <w:t xml:space="preserve"> </w:t>
      </w:r>
      <w:r w:rsidR="00B009F9" w:rsidRPr="00B009F9">
        <w:rPr>
          <w:rFonts w:ascii="Arial" w:hAnsi="Arial" w:cs="Arial"/>
          <w:sz w:val="24"/>
          <w:szCs w:val="24"/>
        </w:rPr>
        <w:t>dispensations as it please</w:t>
      </w:r>
      <w:r>
        <w:rPr>
          <w:rFonts w:ascii="Arial" w:hAnsi="Arial" w:cs="Arial"/>
          <w:sz w:val="24"/>
          <w:szCs w:val="24"/>
        </w:rPr>
        <w:t>s</w:t>
      </w:r>
      <w:r w:rsidR="00B009F9" w:rsidRPr="00B009F9">
        <w:rPr>
          <w:rFonts w:ascii="Arial" w:hAnsi="Arial" w:cs="Arial"/>
          <w:sz w:val="24"/>
          <w:szCs w:val="24"/>
        </w:rPr>
        <w:t xml:space="preserve"> you; you justify the wicked for rewards, and you take</w:t>
      </w:r>
      <w:r>
        <w:rPr>
          <w:rFonts w:ascii="Arial" w:hAnsi="Arial" w:cs="Arial"/>
          <w:sz w:val="24"/>
          <w:szCs w:val="24"/>
        </w:rPr>
        <w:t xml:space="preserve"> </w:t>
      </w:r>
      <w:r w:rsidR="00B009F9" w:rsidRPr="00B009F9">
        <w:rPr>
          <w:rFonts w:ascii="Arial" w:hAnsi="Arial" w:cs="Arial"/>
          <w:sz w:val="24"/>
          <w:szCs w:val="24"/>
        </w:rPr>
        <w:t>away the just man</w:t>
      </w:r>
      <w:r w:rsidR="00DE3074">
        <w:rPr>
          <w:rFonts w:ascii="Arial" w:hAnsi="Arial" w:cs="Arial"/>
          <w:sz w:val="24"/>
          <w:szCs w:val="24"/>
        </w:rPr>
        <w:t>’</w:t>
      </w:r>
      <w:r w:rsidR="00B009F9" w:rsidRPr="00B009F9">
        <w:rPr>
          <w:rFonts w:ascii="Arial" w:hAnsi="Arial" w:cs="Arial"/>
          <w:sz w:val="24"/>
          <w:szCs w:val="24"/>
        </w:rPr>
        <w:t>s desert</w:t>
      </w:r>
      <w:r>
        <w:rPr>
          <w:rFonts w:ascii="Arial" w:hAnsi="Arial" w:cs="Arial"/>
          <w:sz w:val="24"/>
          <w:szCs w:val="24"/>
        </w:rPr>
        <w:t>s</w:t>
      </w:r>
      <w:r w:rsidR="00B009F9" w:rsidRPr="00B009F9">
        <w:rPr>
          <w:rFonts w:ascii="Arial" w:hAnsi="Arial" w:cs="Arial"/>
          <w:sz w:val="24"/>
          <w:szCs w:val="24"/>
        </w:rPr>
        <w:t xml:space="preserve"> from him. And, briefly, </w:t>
      </w:r>
      <w:r w:rsidR="00AE24F6">
        <w:rPr>
          <w:rFonts w:ascii="Arial" w:hAnsi="Arial" w:cs="Arial"/>
          <w:sz w:val="24"/>
          <w:szCs w:val="24"/>
        </w:rPr>
        <w:t>you</w:t>
      </w:r>
      <w:r w:rsidR="00B009F9" w:rsidRPr="00B009F9">
        <w:rPr>
          <w:rFonts w:ascii="Arial" w:hAnsi="Arial" w:cs="Arial"/>
          <w:sz w:val="24"/>
          <w:szCs w:val="24"/>
        </w:rPr>
        <w:t xml:space="preserve"> perpetrate or commit all kind</w:t>
      </w:r>
      <w:r>
        <w:rPr>
          <w:rFonts w:ascii="Arial" w:hAnsi="Arial" w:cs="Arial"/>
          <w:sz w:val="24"/>
          <w:szCs w:val="24"/>
        </w:rPr>
        <w:t>s</w:t>
      </w:r>
      <w:r w:rsidR="00B009F9" w:rsidRPr="00B009F9">
        <w:rPr>
          <w:rFonts w:ascii="Arial" w:hAnsi="Arial" w:cs="Arial"/>
          <w:sz w:val="24"/>
          <w:szCs w:val="24"/>
        </w:rPr>
        <w:t xml:space="preserve"> of</w:t>
      </w:r>
      <w:r>
        <w:rPr>
          <w:rFonts w:ascii="Arial" w:hAnsi="Arial" w:cs="Arial"/>
          <w:sz w:val="24"/>
          <w:szCs w:val="24"/>
        </w:rPr>
        <w:t xml:space="preserve"> </w:t>
      </w:r>
      <w:r w:rsidR="00B009F9" w:rsidRPr="00B009F9">
        <w:rPr>
          <w:rFonts w:ascii="Arial" w:hAnsi="Arial" w:cs="Arial"/>
          <w:sz w:val="24"/>
          <w:szCs w:val="24"/>
        </w:rPr>
        <w:t xml:space="preserve">mischief, even as it is our will </w:t>
      </w:r>
      <w:r>
        <w:rPr>
          <w:rFonts w:ascii="Arial" w:hAnsi="Arial" w:cs="Arial"/>
          <w:sz w:val="24"/>
          <w:szCs w:val="24"/>
        </w:rPr>
        <w:t xml:space="preserve">that </w:t>
      </w:r>
      <w:r w:rsidR="00AE24F6">
        <w:rPr>
          <w:rFonts w:ascii="Arial" w:hAnsi="Arial" w:cs="Arial"/>
          <w:sz w:val="24"/>
          <w:szCs w:val="24"/>
        </w:rPr>
        <w:t>you</w:t>
      </w:r>
      <w:r w:rsidR="00B009F9" w:rsidRPr="00B009F9">
        <w:rPr>
          <w:rFonts w:ascii="Arial" w:hAnsi="Arial" w:cs="Arial"/>
          <w:sz w:val="24"/>
          <w:szCs w:val="24"/>
        </w:rPr>
        <w:t xml:space="preserve"> should. And </w:t>
      </w:r>
      <w:r w:rsidR="00AE24F6">
        <w:rPr>
          <w:rFonts w:ascii="Arial" w:hAnsi="Arial" w:cs="Arial"/>
          <w:sz w:val="24"/>
          <w:szCs w:val="24"/>
        </w:rPr>
        <w:t>you</w:t>
      </w:r>
      <w:r w:rsidR="00B009F9" w:rsidRPr="00B009F9">
        <w:rPr>
          <w:rFonts w:ascii="Arial" w:hAnsi="Arial" w:cs="Arial"/>
          <w:sz w:val="24"/>
          <w:szCs w:val="24"/>
        </w:rPr>
        <w:t xml:space="preserve"> take much pain for lucre</w:t>
      </w:r>
      <w:r w:rsidR="00DE3074">
        <w:rPr>
          <w:rFonts w:ascii="Arial" w:hAnsi="Arial" w:cs="Arial"/>
          <w:sz w:val="24"/>
          <w:szCs w:val="24"/>
        </w:rPr>
        <w:t>’</w:t>
      </w:r>
      <w:r w:rsidR="00B009F9" w:rsidRPr="00B009F9">
        <w:rPr>
          <w:rFonts w:ascii="Arial" w:hAnsi="Arial" w:cs="Arial"/>
          <w:sz w:val="24"/>
          <w:szCs w:val="24"/>
        </w:rPr>
        <w:t xml:space="preserve">s sake, </w:t>
      </w:r>
      <w:r>
        <w:rPr>
          <w:rFonts w:ascii="Arial" w:hAnsi="Arial" w:cs="Arial"/>
          <w:sz w:val="24"/>
          <w:szCs w:val="24"/>
        </w:rPr>
        <w:t xml:space="preserve">to bring them into </w:t>
      </w:r>
      <w:r w:rsidR="00B009F9" w:rsidRPr="00B009F9">
        <w:rPr>
          <w:rFonts w:ascii="Arial" w:hAnsi="Arial" w:cs="Arial"/>
          <w:sz w:val="24"/>
          <w:szCs w:val="24"/>
        </w:rPr>
        <w:t>our service; and, especially, to destroy the Christian faith; for now the lay-people are</w:t>
      </w:r>
      <w:r>
        <w:rPr>
          <w:rFonts w:ascii="Arial" w:hAnsi="Arial" w:cs="Arial"/>
          <w:sz w:val="24"/>
          <w:szCs w:val="24"/>
        </w:rPr>
        <w:t xml:space="preserve"> </w:t>
      </w:r>
      <w:r w:rsidR="00B009F9" w:rsidRPr="00B009F9">
        <w:rPr>
          <w:rFonts w:ascii="Arial" w:hAnsi="Arial" w:cs="Arial"/>
          <w:sz w:val="24"/>
          <w:szCs w:val="24"/>
        </w:rPr>
        <w:t xml:space="preserve">almost in doubt what they </w:t>
      </w:r>
      <w:r>
        <w:rPr>
          <w:rFonts w:ascii="Arial" w:hAnsi="Arial" w:cs="Arial"/>
          <w:sz w:val="24"/>
          <w:szCs w:val="24"/>
        </w:rPr>
        <w:t>can</w:t>
      </w:r>
      <w:r w:rsidR="00B009F9" w:rsidRPr="00B009F9">
        <w:rPr>
          <w:rFonts w:ascii="Arial" w:hAnsi="Arial" w:cs="Arial"/>
          <w:sz w:val="24"/>
          <w:szCs w:val="24"/>
        </w:rPr>
        <w:t xml:space="preserve"> believe; because, if </w:t>
      </w:r>
      <w:r w:rsidR="00AE24F6">
        <w:rPr>
          <w:rFonts w:ascii="Arial" w:hAnsi="Arial" w:cs="Arial"/>
          <w:sz w:val="24"/>
          <w:szCs w:val="24"/>
        </w:rPr>
        <w:t>you</w:t>
      </w:r>
      <w:r w:rsidR="00B009F9" w:rsidRPr="00B009F9">
        <w:rPr>
          <w:rFonts w:ascii="Arial" w:hAnsi="Arial" w:cs="Arial"/>
          <w:sz w:val="24"/>
          <w:szCs w:val="24"/>
        </w:rPr>
        <w:t xml:space="preserve"> preach anything to them (as</w:t>
      </w:r>
      <w:r>
        <w:rPr>
          <w:rFonts w:ascii="Arial" w:hAnsi="Arial" w:cs="Arial"/>
          <w:sz w:val="24"/>
          <w:szCs w:val="24"/>
        </w:rPr>
        <w:t xml:space="preserve"> </w:t>
      </w:r>
      <w:r w:rsidR="00B009F9" w:rsidRPr="00B009F9">
        <w:rPr>
          <w:rFonts w:ascii="Arial" w:hAnsi="Arial" w:cs="Arial"/>
          <w:sz w:val="24"/>
          <w:szCs w:val="24"/>
        </w:rPr>
        <w:t>sometimes, al</w:t>
      </w:r>
      <w:r w:rsidR="002E2206">
        <w:rPr>
          <w:rFonts w:ascii="Arial" w:hAnsi="Arial" w:cs="Arial"/>
          <w:sz w:val="24"/>
          <w:szCs w:val="24"/>
        </w:rPr>
        <w:t>though</w:t>
      </w:r>
      <w:r w:rsidR="00B009F9" w:rsidRPr="00B009F9">
        <w:rPr>
          <w:rFonts w:ascii="Arial" w:hAnsi="Arial" w:cs="Arial"/>
          <w:sz w:val="24"/>
          <w:szCs w:val="24"/>
        </w:rPr>
        <w:t xml:space="preserve"> it </w:t>
      </w:r>
      <w:r>
        <w:rPr>
          <w:rFonts w:ascii="Arial" w:hAnsi="Arial" w:cs="Arial"/>
          <w:sz w:val="24"/>
          <w:szCs w:val="24"/>
        </w:rPr>
        <w:t>is</w:t>
      </w:r>
      <w:r w:rsidR="00B009F9" w:rsidRPr="00B009F9">
        <w:rPr>
          <w:rFonts w:ascii="Arial" w:hAnsi="Arial" w:cs="Arial"/>
          <w:sz w:val="24"/>
          <w:szCs w:val="24"/>
        </w:rPr>
        <w:t xml:space="preserve"> but seldom seen, and that </w:t>
      </w:r>
      <w:r w:rsidR="00B009F9" w:rsidRPr="00B009F9">
        <w:rPr>
          <w:rFonts w:ascii="Arial" w:hAnsi="Arial" w:cs="Arial"/>
          <w:sz w:val="24"/>
          <w:szCs w:val="24"/>
        </w:rPr>
        <w:lastRenderedPageBreak/>
        <w:t xml:space="preserve">negligently enough, </w:t>
      </w:r>
      <w:r>
        <w:rPr>
          <w:rFonts w:ascii="Arial" w:hAnsi="Arial" w:cs="Arial"/>
          <w:sz w:val="24"/>
          <w:szCs w:val="24"/>
        </w:rPr>
        <w:t xml:space="preserve">just </w:t>
      </w:r>
      <w:r w:rsidR="00B009F9" w:rsidRPr="00B009F9">
        <w:rPr>
          <w:rFonts w:ascii="Arial" w:hAnsi="Arial" w:cs="Arial"/>
          <w:sz w:val="24"/>
          <w:szCs w:val="24"/>
        </w:rPr>
        <w:t>as we</w:t>
      </w:r>
      <w:r>
        <w:rPr>
          <w:rFonts w:ascii="Arial" w:hAnsi="Arial" w:cs="Arial"/>
          <w:sz w:val="24"/>
          <w:szCs w:val="24"/>
        </w:rPr>
        <w:t xml:space="preserve"> would have it</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t>
      </w:r>
      <w:r>
        <w:rPr>
          <w:rFonts w:ascii="Arial" w:hAnsi="Arial" w:cs="Arial"/>
          <w:sz w:val="24"/>
          <w:szCs w:val="24"/>
        </w:rPr>
        <w:t>despite this</w:t>
      </w:r>
      <w:r w:rsidR="00B009F9" w:rsidRPr="00B009F9">
        <w:rPr>
          <w:rFonts w:ascii="Arial" w:hAnsi="Arial" w:cs="Arial"/>
          <w:sz w:val="24"/>
          <w:szCs w:val="24"/>
        </w:rPr>
        <w:t xml:space="preserve">, they </w:t>
      </w:r>
      <w:r>
        <w:rPr>
          <w:rFonts w:ascii="Arial" w:hAnsi="Arial" w:cs="Arial"/>
          <w:sz w:val="24"/>
          <w:szCs w:val="24"/>
        </w:rPr>
        <w:t xml:space="preserve">don’t </w:t>
      </w:r>
      <w:r w:rsidR="00B009F9" w:rsidRPr="00B009F9">
        <w:rPr>
          <w:rFonts w:ascii="Arial" w:hAnsi="Arial" w:cs="Arial"/>
          <w:sz w:val="24"/>
          <w:szCs w:val="24"/>
        </w:rPr>
        <w:t xml:space="preserve">believe </w:t>
      </w:r>
      <w:r>
        <w:rPr>
          <w:rFonts w:ascii="Arial" w:hAnsi="Arial" w:cs="Arial"/>
          <w:sz w:val="24"/>
          <w:szCs w:val="24"/>
        </w:rPr>
        <w:t>in you</w:t>
      </w:r>
      <w:r w:rsidR="00B009F9" w:rsidRPr="00B009F9">
        <w:rPr>
          <w:rFonts w:ascii="Arial" w:hAnsi="Arial" w:cs="Arial"/>
          <w:sz w:val="24"/>
          <w:szCs w:val="24"/>
        </w:rPr>
        <w:t>, because they see</w:t>
      </w:r>
      <w:r>
        <w:rPr>
          <w:rFonts w:ascii="Arial" w:hAnsi="Arial" w:cs="Arial"/>
          <w:sz w:val="24"/>
          <w:szCs w:val="24"/>
        </w:rPr>
        <w:t xml:space="preserve"> perfectly</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act</w:t>
      </w:r>
      <w:r w:rsidR="00B009F9" w:rsidRPr="00B009F9">
        <w:rPr>
          <w:rFonts w:ascii="Arial" w:hAnsi="Arial" w:cs="Arial"/>
          <w:sz w:val="24"/>
          <w:szCs w:val="24"/>
        </w:rPr>
        <w:t xml:space="preserve"> clean contrary to </w:t>
      </w:r>
      <w:r>
        <w:rPr>
          <w:rFonts w:ascii="Arial" w:hAnsi="Arial" w:cs="Arial"/>
          <w:sz w:val="24"/>
          <w:szCs w:val="24"/>
        </w:rPr>
        <w:t>w</w:t>
      </w:r>
      <w:r w:rsidR="00B009F9" w:rsidRPr="00B009F9">
        <w:rPr>
          <w:rFonts w:ascii="Arial" w:hAnsi="Arial" w:cs="Arial"/>
          <w:sz w:val="24"/>
          <w:szCs w:val="24"/>
        </w:rPr>
        <w:t xml:space="preserve">hat </w:t>
      </w:r>
      <w:r w:rsidR="00AE24F6">
        <w:rPr>
          <w:rFonts w:ascii="Arial" w:hAnsi="Arial" w:cs="Arial"/>
          <w:sz w:val="24"/>
          <w:szCs w:val="24"/>
        </w:rPr>
        <w:t>you</w:t>
      </w:r>
      <w:r w:rsidR="00B009F9" w:rsidRPr="00B009F9">
        <w:rPr>
          <w:rFonts w:ascii="Arial" w:hAnsi="Arial" w:cs="Arial"/>
          <w:sz w:val="24"/>
          <w:szCs w:val="24"/>
        </w:rPr>
        <w:t xml:space="preserve"> say. </w:t>
      </w:r>
    </w:p>
    <w:p w:rsidR="00D05AD8" w:rsidRDefault="00D05AD8"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0565FA"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sidR="00D05AD8">
        <w:rPr>
          <w:rFonts w:ascii="Arial" w:hAnsi="Arial" w:cs="Arial"/>
          <w:sz w:val="24"/>
          <w:szCs w:val="24"/>
        </w:rPr>
        <w:t>,</w:t>
      </w:r>
      <w:r w:rsidR="00B009F9" w:rsidRPr="00B009F9">
        <w:rPr>
          <w:rFonts w:ascii="Arial" w:hAnsi="Arial" w:cs="Arial"/>
          <w:sz w:val="24"/>
          <w:szCs w:val="24"/>
        </w:rPr>
        <w:t xml:space="preserve"> the common people,</w:t>
      </w:r>
      <w:r w:rsidR="00D05AD8">
        <w:rPr>
          <w:rFonts w:ascii="Arial" w:hAnsi="Arial" w:cs="Arial"/>
          <w:sz w:val="24"/>
          <w:szCs w:val="24"/>
        </w:rPr>
        <w:t xml:space="preserve"> </w:t>
      </w:r>
      <w:r w:rsidR="00B009F9" w:rsidRPr="00B009F9">
        <w:rPr>
          <w:rFonts w:ascii="Arial" w:hAnsi="Arial" w:cs="Arial"/>
          <w:sz w:val="24"/>
          <w:szCs w:val="24"/>
        </w:rPr>
        <w:t xml:space="preserve">doing as </w:t>
      </w:r>
      <w:r w:rsidR="00AE24F6">
        <w:rPr>
          <w:rFonts w:ascii="Arial" w:hAnsi="Arial" w:cs="Arial"/>
          <w:sz w:val="24"/>
          <w:szCs w:val="24"/>
        </w:rPr>
        <w:t>you</w:t>
      </w:r>
      <w:r w:rsidR="00B009F9" w:rsidRPr="00B009F9">
        <w:rPr>
          <w:rFonts w:ascii="Arial" w:hAnsi="Arial" w:cs="Arial"/>
          <w:sz w:val="24"/>
          <w:szCs w:val="24"/>
        </w:rPr>
        <w:t xml:space="preserve"> do</w:t>
      </w:r>
      <w:r>
        <w:rPr>
          <w:rFonts w:ascii="Arial" w:hAnsi="Arial" w:cs="Arial"/>
          <w:sz w:val="24"/>
          <w:szCs w:val="24"/>
        </w:rPr>
        <w:t>,</w:t>
      </w:r>
      <w:r w:rsidR="00B009F9" w:rsidRPr="00B009F9">
        <w:rPr>
          <w:rFonts w:ascii="Arial" w:hAnsi="Arial" w:cs="Arial"/>
          <w:sz w:val="24"/>
          <w:szCs w:val="24"/>
        </w:rPr>
        <w:t xml:space="preserve"> which have the government </w:t>
      </w:r>
      <w:r>
        <w:rPr>
          <w:rFonts w:ascii="Arial" w:hAnsi="Arial" w:cs="Arial"/>
          <w:sz w:val="24"/>
          <w:szCs w:val="24"/>
        </w:rPr>
        <w:t>over</w:t>
      </w:r>
      <w:r w:rsidR="00B009F9" w:rsidRPr="00B009F9">
        <w:rPr>
          <w:rFonts w:ascii="Arial" w:hAnsi="Arial" w:cs="Arial"/>
          <w:sz w:val="24"/>
          <w:szCs w:val="24"/>
        </w:rPr>
        <w:t xml:space="preserve"> them, and should be an example to them</w:t>
      </w:r>
      <w:r>
        <w:rPr>
          <w:rFonts w:ascii="Arial" w:hAnsi="Arial" w:cs="Arial"/>
          <w:sz w:val="24"/>
          <w:szCs w:val="24"/>
        </w:rPr>
        <w:t xml:space="preserve"> for</w:t>
      </w:r>
      <w:r w:rsidR="00B009F9" w:rsidRPr="00B009F9">
        <w:rPr>
          <w:rFonts w:ascii="Arial" w:hAnsi="Arial" w:cs="Arial"/>
          <w:sz w:val="24"/>
          <w:szCs w:val="24"/>
        </w:rPr>
        <w:t xml:space="preserve"> well-doing; now, many of them, </w:t>
      </w:r>
      <w:r>
        <w:rPr>
          <w:rFonts w:ascii="Arial" w:hAnsi="Arial" w:cs="Arial"/>
          <w:sz w:val="24"/>
          <w:szCs w:val="24"/>
        </w:rPr>
        <w:t>sticking</w:t>
      </w:r>
      <w:r w:rsidR="00B009F9" w:rsidRPr="00B009F9">
        <w:rPr>
          <w:rFonts w:ascii="Arial" w:hAnsi="Arial" w:cs="Arial"/>
          <w:sz w:val="24"/>
          <w:szCs w:val="24"/>
        </w:rPr>
        <w:t xml:space="preserve"> to your rules, run headlong into a</w:t>
      </w:r>
      <w:r>
        <w:rPr>
          <w:rFonts w:ascii="Arial" w:hAnsi="Arial" w:cs="Arial"/>
          <w:sz w:val="24"/>
          <w:szCs w:val="24"/>
        </w:rPr>
        <w:t xml:space="preserve"> </w:t>
      </w:r>
      <w:r w:rsidR="00B009F9" w:rsidRPr="00B009F9">
        <w:rPr>
          <w:rFonts w:ascii="Arial" w:hAnsi="Arial" w:cs="Arial"/>
          <w:sz w:val="24"/>
          <w:szCs w:val="24"/>
        </w:rPr>
        <w:t>whole sea of vices, and so, continually, a very great multitude flock</w:t>
      </w:r>
      <w:r>
        <w:rPr>
          <w:rFonts w:ascii="Arial" w:hAnsi="Arial" w:cs="Arial"/>
          <w:sz w:val="24"/>
          <w:szCs w:val="24"/>
        </w:rPr>
        <w:t>s</w:t>
      </w:r>
      <w:r w:rsidR="00B009F9" w:rsidRPr="00B009F9">
        <w:rPr>
          <w:rFonts w:ascii="Arial" w:hAnsi="Arial" w:cs="Arial"/>
          <w:sz w:val="24"/>
          <w:szCs w:val="24"/>
        </w:rPr>
        <w:t xml:space="preserve"> at the strong</w:t>
      </w:r>
      <w:r>
        <w:rPr>
          <w:rFonts w:ascii="Arial" w:hAnsi="Arial" w:cs="Arial"/>
          <w:sz w:val="24"/>
          <w:szCs w:val="24"/>
        </w:rPr>
        <w:t xml:space="preserve"> </w:t>
      </w:r>
      <w:r w:rsidR="00B009F9" w:rsidRPr="00B009F9">
        <w:rPr>
          <w:rFonts w:ascii="Arial" w:hAnsi="Arial" w:cs="Arial"/>
          <w:sz w:val="24"/>
          <w:szCs w:val="24"/>
        </w:rPr>
        <w:t>and well-fenced gates of our dungeon. And doubtless</w:t>
      </w:r>
      <w:r>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send us so many day by day</w:t>
      </w:r>
      <w:r>
        <w:rPr>
          <w:rFonts w:ascii="Arial" w:hAnsi="Arial" w:cs="Arial"/>
          <w:sz w:val="24"/>
          <w:szCs w:val="24"/>
        </w:rPr>
        <w:t xml:space="preserve"> </w:t>
      </w:r>
      <w:r w:rsidR="00B009F9" w:rsidRPr="00B009F9">
        <w:rPr>
          <w:rFonts w:ascii="Arial" w:hAnsi="Arial" w:cs="Arial"/>
          <w:sz w:val="24"/>
          <w:szCs w:val="24"/>
        </w:rPr>
        <w:t xml:space="preserve">of every sort and kind of people, that we </w:t>
      </w:r>
      <w:r>
        <w:rPr>
          <w:rFonts w:ascii="Arial" w:hAnsi="Arial" w:cs="Arial"/>
          <w:sz w:val="24"/>
          <w:szCs w:val="24"/>
        </w:rPr>
        <w:t>find it difficult</w:t>
      </w:r>
      <w:r w:rsidR="00B009F9" w:rsidRPr="00B009F9">
        <w:rPr>
          <w:rFonts w:ascii="Arial" w:hAnsi="Arial" w:cs="Arial"/>
          <w:sz w:val="24"/>
          <w:szCs w:val="24"/>
        </w:rPr>
        <w:t xml:space="preserve"> </w:t>
      </w:r>
      <w:r>
        <w:rPr>
          <w:rFonts w:ascii="Arial" w:hAnsi="Arial" w:cs="Arial"/>
          <w:sz w:val="24"/>
          <w:szCs w:val="24"/>
        </w:rPr>
        <w:t>to</w:t>
      </w:r>
      <w:r w:rsidR="00B009F9" w:rsidRPr="00B009F9">
        <w:rPr>
          <w:rFonts w:ascii="Arial" w:hAnsi="Arial" w:cs="Arial"/>
          <w:sz w:val="24"/>
          <w:szCs w:val="24"/>
        </w:rPr>
        <w:t xml:space="preserve"> be able to entertain them, but that</w:t>
      </w:r>
      <w:r>
        <w:rPr>
          <w:rFonts w:ascii="Arial" w:hAnsi="Arial" w:cs="Arial"/>
          <w:sz w:val="24"/>
          <w:szCs w:val="24"/>
        </w:rPr>
        <w:t xml:space="preserve"> </w:t>
      </w:r>
      <w:r w:rsidR="00B009F9" w:rsidRPr="00B009F9">
        <w:rPr>
          <w:rFonts w:ascii="Arial" w:hAnsi="Arial" w:cs="Arial"/>
          <w:sz w:val="24"/>
          <w:szCs w:val="24"/>
        </w:rPr>
        <w:t xml:space="preserve">our insatiable chaos, with her </w:t>
      </w:r>
      <w:r w:rsidR="000A5B8C">
        <w:rPr>
          <w:rFonts w:ascii="Arial" w:hAnsi="Arial" w:cs="Arial"/>
          <w:sz w:val="24"/>
          <w:szCs w:val="24"/>
        </w:rPr>
        <w:t>thousand</w:t>
      </w:r>
      <w:r w:rsidR="00B009F9" w:rsidRPr="00B009F9">
        <w:rPr>
          <w:rFonts w:ascii="Arial" w:hAnsi="Arial" w:cs="Arial"/>
          <w:sz w:val="24"/>
          <w:szCs w:val="24"/>
        </w:rPr>
        <w:t xml:space="preserve"> ravening jaws, is sufficient to devour an</w:t>
      </w:r>
      <w:r>
        <w:rPr>
          <w:rFonts w:ascii="Arial" w:hAnsi="Arial" w:cs="Arial"/>
          <w:sz w:val="24"/>
          <w:szCs w:val="24"/>
        </w:rPr>
        <w:t xml:space="preserve"> </w:t>
      </w:r>
      <w:r w:rsidR="00B009F9" w:rsidRPr="00B009F9">
        <w:rPr>
          <w:rFonts w:ascii="Arial" w:hAnsi="Arial" w:cs="Arial"/>
          <w:sz w:val="24"/>
          <w:szCs w:val="24"/>
        </w:rPr>
        <w:t>infinite number of souls: and thus</w:t>
      </w:r>
      <w:r>
        <w:rPr>
          <w:rFonts w:ascii="Arial" w:hAnsi="Arial" w:cs="Arial"/>
          <w:sz w:val="24"/>
          <w:szCs w:val="24"/>
        </w:rPr>
        <w:t>,</w:t>
      </w:r>
      <w:r w:rsidR="00B009F9" w:rsidRPr="00B009F9">
        <w:rPr>
          <w:rFonts w:ascii="Arial" w:hAnsi="Arial" w:cs="Arial"/>
          <w:sz w:val="24"/>
          <w:szCs w:val="24"/>
        </w:rPr>
        <w:t xml:space="preserve"> the sovereignty of our empire by you ha</w:t>
      </w:r>
      <w:r>
        <w:rPr>
          <w:rFonts w:ascii="Arial" w:hAnsi="Arial" w:cs="Arial"/>
          <w:sz w:val="24"/>
          <w:szCs w:val="24"/>
        </w:rPr>
        <w:t>s</w:t>
      </w:r>
      <w:r w:rsidR="00B009F9" w:rsidRPr="00B009F9">
        <w:rPr>
          <w:rFonts w:ascii="Arial" w:hAnsi="Arial" w:cs="Arial"/>
          <w:sz w:val="24"/>
          <w:szCs w:val="24"/>
        </w:rPr>
        <w:t xml:space="preserve"> been</w:t>
      </w:r>
      <w:r>
        <w:rPr>
          <w:rFonts w:ascii="Arial" w:hAnsi="Arial" w:cs="Arial"/>
          <w:sz w:val="24"/>
          <w:szCs w:val="24"/>
        </w:rPr>
        <w:t xml:space="preserve"> </w:t>
      </w:r>
      <w:r w:rsidR="00B009F9" w:rsidRPr="00B009F9">
        <w:rPr>
          <w:rFonts w:ascii="Arial" w:hAnsi="Arial" w:cs="Arial"/>
          <w:sz w:val="24"/>
          <w:szCs w:val="24"/>
        </w:rPr>
        <w:t>reformed, and our intolerable loss restored. Wherefore, most specially we commend</w:t>
      </w:r>
      <w:r>
        <w:rPr>
          <w:rFonts w:ascii="Arial" w:hAnsi="Arial" w:cs="Arial"/>
          <w:sz w:val="24"/>
          <w:szCs w:val="24"/>
        </w:rPr>
        <w:t xml:space="preserve"> </w:t>
      </w:r>
      <w:r w:rsidR="00B009F9" w:rsidRPr="00B009F9">
        <w:rPr>
          <w:rFonts w:ascii="Arial" w:hAnsi="Arial" w:cs="Arial"/>
          <w:sz w:val="24"/>
          <w:szCs w:val="24"/>
        </w:rPr>
        <w:t>you, and give you most hearty thanks; exhorting you all that</w:t>
      </w:r>
      <w:r>
        <w:rPr>
          <w:rFonts w:ascii="Arial" w:hAnsi="Arial" w:cs="Arial"/>
          <w:sz w:val="24"/>
          <w:szCs w:val="24"/>
        </w:rPr>
        <w:t>,</w:t>
      </w:r>
      <w:r w:rsidR="00B009F9" w:rsidRPr="00B009F9">
        <w:rPr>
          <w:rFonts w:ascii="Arial" w:hAnsi="Arial" w:cs="Arial"/>
          <w:sz w:val="24"/>
          <w:szCs w:val="24"/>
        </w:rPr>
        <w:t xml:space="preserve"> in any </w:t>
      </w:r>
      <w:r>
        <w:rPr>
          <w:rFonts w:ascii="Arial" w:hAnsi="Arial" w:cs="Arial"/>
          <w:sz w:val="24"/>
          <w:szCs w:val="24"/>
        </w:rPr>
        <w:t>way</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persevere</w:t>
      </w:r>
      <w:r>
        <w:rPr>
          <w:rFonts w:ascii="Arial" w:hAnsi="Arial" w:cs="Arial"/>
          <w:sz w:val="24"/>
          <w:szCs w:val="24"/>
        </w:rPr>
        <w:t xml:space="preserve"> </w:t>
      </w:r>
      <w:r w:rsidR="00B009F9" w:rsidRPr="00B009F9">
        <w:rPr>
          <w:rFonts w:ascii="Arial" w:hAnsi="Arial" w:cs="Arial"/>
          <w:sz w:val="24"/>
          <w:szCs w:val="24"/>
        </w:rPr>
        <w:t xml:space="preserve">and continue, as </w:t>
      </w:r>
      <w:r w:rsidR="00AE24F6">
        <w:rPr>
          <w:rFonts w:ascii="Arial" w:hAnsi="Arial" w:cs="Arial"/>
          <w:sz w:val="24"/>
          <w:szCs w:val="24"/>
        </w:rPr>
        <w:t>you</w:t>
      </w:r>
      <w:r w:rsidR="00B009F9" w:rsidRPr="00B009F9">
        <w:rPr>
          <w:rFonts w:ascii="Arial" w:hAnsi="Arial" w:cs="Arial"/>
          <w:sz w:val="24"/>
          <w:szCs w:val="24"/>
        </w:rPr>
        <w:t xml:space="preserve"> have done</w:t>
      </w:r>
      <w:r>
        <w:rPr>
          <w:rFonts w:ascii="Arial" w:hAnsi="Arial" w:cs="Arial"/>
          <w:sz w:val="24"/>
          <w:szCs w:val="24"/>
        </w:rPr>
        <w:t xml:space="preserve"> so far</w:t>
      </w:r>
      <w:r w:rsidR="00B009F9" w:rsidRPr="00B009F9">
        <w:rPr>
          <w:rFonts w:ascii="Arial" w:hAnsi="Arial" w:cs="Arial"/>
          <w:sz w:val="24"/>
          <w:szCs w:val="24"/>
        </w:rPr>
        <w:t xml:space="preserve">; neither </w:t>
      </w:r>
      <w:r>
        <w:rPr>
          <w:rFonts w:ascii="Arial" w:hAnsi="Arial" w:cs="Arial"/>
          <w:sz w:val="24"/>
          <w:szCs w:val="24"/>
        </w:rPr>
        <w:t>do you</w:t>
      </w:r>
      <w:r w:rsidR="00B009F9" w:rsidRPr="00B009F9">
        <w:rPr>
          <w:rFonts w:ascii="Arial" w:hAnsi="Arial" w:cs="Arial"/>
          <w:sz w:val="24"/>
          <w:szCs w:val="24"/>
        </w:rPr>
        <w:t xml:space="preserve"> slack</w:t>
      </w:r>
      <w:r>
        <w:rPr>
          <w:rFonts w:ascii="Arial" w:hAnsi="Arial" w:cs="Arial"/>
          <w:sz w:val="24"/>
          <w:szCs w:val="24"/>
        </w:rPr>
        <w:t>en</w:t>
      </w:r>
      <w:r w:rsidR="00B009F9" w:rsidRPr="00B009F9">
        <w:rPr>
          <w:rFonts w:ascii="Arial" w:hAnsi="Arial" w:cs="Arial"/>
          <w:sz w:val="24"/>
          <w:szCs w:val="24"/>
        </w:rPr>
        <w:t xml:space="preserve"> henceforth your</w:t>
      </w:r>
    </w:p>
    <w:p w:rsidR="000565FA" w:rsidRDefault="00B009F9" w:rsidP="000C6AF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enterprise. For why? </w:t>
      </w:r>
      <w:r w:rsidR="000565FA">
        <w:rPr>
          <w:rFonts w:ascii="Arial" w:hAnsi="Arial" w:cs="Arial"/>
          <w:sz w:val="24"/>
          <w:szCs w:val="24"/>
        </w:rPr>
        <w:t>B</w:t>
      </w:r>
      <w:r w:rsidRPr="00B009F9">
        <w:rPr>
          <w:rFonts w:ascii="Arial" w:hAnsi="Arial" w:cs="Arial"/>
          <w:sz w:val="24"/>
          <w:szCs w:val="24"/>
        </w:rPr>
        <w:t>y your help</w:t>
      </w:r>
      <w:r w:rsidR="000565FA">
        <w:rPr>
          <w:rFonts w:ascii="Arial" w:hAnsi="Arial" w:cs="Arial"/>
          <w:sz w:val="24"/>
          <w:szCs w:val="24"/>
        </w:rPr>
        <w:t>,</w:t>
      </w:r>
      <w:r w:rsidRPr="00B009F9">
        <w:rPr>
          <w:rFonts w:ascii="Arial" w:hAnsi="Arial" w:cs="Arial"/>
          <w:sz w:val="24"/>
          <w:szCs w:val="24"/>
        </w:rPr>
        <w:t xml:space="preserve"> we p</w:t>
      </w:r>
      <w:r w:rsidR="000565FA">
        <w:rPr>
          <w:rFonts w:ascii="Arial" w:hAnsi="Arial" w:cs="Arial"/>
          <w:sz w:val="24"/>
          <w:szCs w:val="24"/>
        </w:rPr>
        <w:t>ropose</w:t>
      </w:r>
      <w:r w:rsidRPr="00B009F9">
        <w:rPr>
          <w:rFonts w:ascii="Arial" w:hAnsi="Arial" w:cs="Arial"/>
          <w:sz w:val="24"/>
          <w:szCs w:val="24"/>
        </w:rPr>
        <w:t xml:space="preserve"> to bring the whole world again under</w:t>
      </w:r>
      <w:r w:rsidR="000565FA">
        <w:rPr>
          <w:rFonts w:ascii="Arial" w:hAnsi="Arial" w:cs="Arial"/>
          <w:sz w:val="24"/>
          <w:szCs w:val="24"/>
        </w:rPr>
        <w:t xml:space="preserve"> </w:t>
      </w:r>
      <w:r w:rsidRPr="00B009F9">
        <w:rPr>
          <w:rFonts w:ascii="Arial" w:hAnsi="Arial" w:cs="Arial"/>
          <w:sz w:val="24"/>
          <w:szCs w:val="24"/>
        </w:rPr>
        <w:t>our power and dominion. Over and beside</w:t>
      </w:r>
      <w:r w:rsidR="000565FA">
        <w:rPr>
          <w:rFonts w:ascii="Arial" w:hAnsi="Arial" w:cs="Arial"/>
          <w:sz w:val="24"/>
          <w:szCs w:val="24"/>
        </w:rPr>
        <w:t xml:space="preserve">s this, we commit </w:t>
      </w:r>
      <w:r w:rsidRPr="00B009F9">
        <w:rPr>
          <w:rFonts w:ascii="Arial" w:hAnsi="Arial" w:cs="Arial"/>
          <w:sz w:val="24"/>
          <w:szCs w:val="24"/>
        </w:rPr>
        <w:t>to you no small</w:t>
      </w:r>
      <w:r w:rsidR="000565FA">
        <w:rPr>
          <w:rFonts w:ascii="Arial" w:hAnsi="Arial" w:cs="Arial"/>
          <w:sz w:val="24"/>
          <w:szCs w:val="24"/>
        </w:rPr>
        <w:t xml:space="preserve"> </w:t>
      </w:r>
      <w:r w:rsidRPr="00B009F9">
        <w:rPr>
          <w:rFonts w:ascii="Arial" w:hAnsi="Arial" w:cs="Arial"/>
          <w:sz w:val="24"/>
          <w:szCs w:val="24"/>
        </w:rPr>
        <w:t>authority, to supply our places in the betray</w:t>
      </w:r>
      <w:r w:rsidR="000565FA">
        <w:rPr>
          <w:rFonts w:ascii="Arial" w:hAnsi="Arial" w:cs="Arial"/>
          <w:sz w:val="24"/>
          <w:szCs w:val="24"/>
        </w:rPr>
        <w:t>al</w:t>
      </w:r>
      <w:r w:rsidRPr="00B009F9">
        <w:rPr>
          <w:rFonts w:ascii="Arial" w:hAnsi="Arial" w:cs="Arial"/>
          <w:sz w:val="24"/>
          <w:szCs w:val="24"/>
        </w:rPr>
        <w:t xml:space="preserve"> of your brethren; and we make and</w:t>
      </w:r>
      <w:r w:rsidR="000565FA">
        <w:rPr>
          <w:rFonts w:ascii="Arial" w:hAnsi="Arial" w:cs="Arial"/>
          <w:sz w:val="24"/>
          <w:szCs w:val="24"/>
        </w:rPr>
        <w:t xml:space="preserve"> </w:t>
      </w:r>
      <w:r w:rsidRPr="00B009F9">
        <w:rPr>
          <w:rFonts w:ascii="Arial" w:hAnsi="Arial" w:cs="Arial"/>
          <w:sz w:val="24"/>
          <w:szCs w:val="24"/>
        </w:rPr>
        <w:t>ordain you our vicars, and the ministers of antichrist our son, now hard at hand, for</w:t>
      </w:r>
      <w:r w:rsidR="000565FA">
        <w:rPr>
          <w:rFonts w:ascii="Arial" w:hAnsi="Arial" w:cs="Arial"/>
          <w:sz w:val="24"/>
          <w:szCs w:val="24"/>
        </w:rPr>
        <w:t xml:space="preserve"> </w:t>
      </w:r>
      <w:r w:rsidRPr="00B009F9">
        <w:rPr>
          <w:rFonts w:ascii="Arial" w:hAnsi="Arial" w:cs="Arial"/>
          <w:sz w:val="24"/>
          <w:szCs w:val="24"/>
        </w:rPr>
        <w:t xml:space="preserve">whom </w:t>
      </w:r>
      <w:r w:rsidR="00AE24F6">
        <w:rPr>
          <w:rFonts w:ascii="Arial" w:hAnsi="Arial" w:cs="Arial"/>
          <w:sz w:val="24"/>
          <w:szCs w:val="24"/>
        </w:rPr>
        <w:t>you</w:t>
      </w:r>
      <w:r w:rsidRPr="00B009F9">
        <w:rPr>
          <w:rFonts w:ascii="Arial" w:hAnsi="Arial" w:cs="Arial"/>
          <w:sz w:val="24"/>
          <w:szCs w:val="24"/>
        </w:rPr>
        <w:t xml:space="preserve"> have made a very trim way and passage. </w:t>
      </w:r>
    </w:p>
    <w:p w:rsidR="000565FA" w:rsidRDefault="000565FA" w:rsidP="000C6AFC">
      <w:pPr>
        <w:autoSpaceDE w:val="0"/>
        <w:autoSpaceDN w:val="0"/>
        <w:adjustRightInd w:val="0"/>
        <w:spacing w:after="0" w:line="276" w:lineRule="auto"/>
        <w:ind w:left="288" w:right="288"/>
        <w:jc w:val="both"/>
        <w:rPr>
          <w:rFonts w:ascii="Arial" w:hAnsi="Arial" w:cs="Arial"/>
          <w:sz w:val="24"/>
          <w:szCs w:val="24"/>
        </w:rPr>
      </w:pPr>
    </w:p>
    <w:p w:rsidR="00AF7DA2" w:rsidRDefault="000565FA"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we counsel you</w:t>
      </w:r>
      <w:r>
        <w:rPr>
          <w:rFonts w:ascii="Arial" w:hAnsi="Arial" w:cs="Arial"/>
          <w:sz w:val="24"/>
          <w:szCs w:val="24"/>
        </w:rPr>
        <w:t xml:space="preserve"> </w:t>
      </w:r>
      <w:r w:rsidR="00B009F9" w:rsidRPr="00B009F9">
        <w:rPr>
          <w:rFonts w:ascii="Arial" w:hAnsi="Arial" w:cs="Arial"/>
          <w:sz w:val="24"/>
          <w:szCs w:val="24"/>
        </w:rPr>
        <w:t>wh</w:t>
      </w:r>
      <w:r>
        <w:rPr>
          <w:rFonts w:ascii="Arial" w:hAnsi="Arial" w:cs="Arial"/>
          <w:sz w:val="24"/>
          <w:szCs w:val="24"/>
        </w:rPr>
        <w:t>o</w:t>
      </w:r>
      <w:r w:rsidR="00B009F9" w:rsidRPr="00B009F9">
        <w:rPr>
          <w:rFonts w:ascii="Arial" w:hAnsi="Arial" w:cs="Arial"/>
          <w:sz w:val="24"/>
          <w:szCs w:val="24"/>
        </w:rPr>
        <w:t xml:space="preserve"> occupy the highest </w:t>
      </w:r>
      <w:r>
        <w:rPr>
          <w:rFonts w:ascii="Arial" w:hAnsi="Arial" w:cs="Arial"/>
          <w:sz w:val="24"/>
          <w:szCs w:val="24"/>
        </w:rPr>
        <w:t>places</w:t>
      </w:r>
      <w:r w:rsidR="00B009F9" w:rsidRPr="00B009F9">
        <w:rPr>
          <w:rFonts w:ascii="Arial" w:hAnsi="Arial" w:cs="Arial"/>
          <w:sz w:val="24"/>
          <w:szCs w:val="24"/>
        </w:rPr>
        <w:t xml:space="preserve"> of all </w:t>
      </w:r>
      <w:r>
        <w:rPr>
          <w:rFonts w:ascii="Arial" w:hAnsi="Arial" w:cs="Arial"/>
          <w:sz w:val="24"/>
          <w:szCs w:val="24"/>
        </w:rPr>
        <w:t xml:space="preserve">the </w:t>
      </w:r>
      <w:r w:rsidR="00B009F9" w:rsidRPr="00B009F9">
        <w:rPr>
          <w:rFonts w:ascii="Arial" w:hAnsi="Arial" w:cs="Arial"/>
          <w:sz w:val="24"/>
          <w:szCs w:val="24"/>
        </w:rPr>
        <w:t xml:space="preserve">others, that you work subtlely, and that </w:t>
      </w:r>
      <w:r w:rsidR="00AE24F6">
        <w:rPr>
          <w:rFonts w:ascii="Arial" w:hAnsi="Arial" w:cs="Arial"/>
          <w:sz w:val="24"/>
          <w:szCs w:val="24"/>
        </w:rPr>
        <w:t>you</w:t>
      </w:r>
      <w:r>
        <w:rPr>
          <w:rFonts w:ascii="Arial" w:hAnsi="Arial" w:cs="Arial"/>
          <w:sz w:val="24"/>
          <w:szCs w:val="24"/>
        </w:rPr>
        <w:t xml:space="preserve"> sincerely</w:t>
      </w:r>
      <w:r w:rsidR="00B009F9" w:rsidRPr="00B009F9">
        <w:rPr>
          <w:rFonts w:ascii="Arial" w:hAnsi="Arial" w:cs="Arial"/>
          <w:sz w:val="24"/>
          <w:szCs w:val="24"/>
        </w:rPr>
        <w:t xml:space="preserve"> procure peace between the princes of the world, </w:t>
      </w:r>
      <w:r>
        <w:rPr>
          <w:rFonts w:ascii="Arial" w:hAnsi="Arial" w:cs="Arial"/>
          <w:sz w:val="24"/>
          <w:szCs w:val="24"/>
        </w:rPr>
        <w:t>but</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cherish and</w:t>
      </w:r>
      <w:r>
        <w:rPr>
          <w:rFonts w:ascii="Arial" w:hAnsi="Arial" w:cs="Arial"/>
          <w:sz w:val="24"/>
          <w:szCs w:val="24"/>
        </w:rPr>
        <w:t xml:space="preserve"> </w:t>
      </w:r>
      <w:r w:rsidR="00B009F9" w:rsidRPr="00B009F9">
        <w:rPr>
          <w:rFonts w:ascii="Arial" w:hAnsi="Arial" w:cs="Arial"/>
          <w:sz w:val="24"/>
          <w:szCs w:val="24"/>
        </w:rPr>
        <w:t>procure secret causes of</w:t>
      </w:r>
      <w:r>
        <w:rPr>
          <w:rFonts w:ascii="Arial" w:hAnsi="Arial" w:cs="Arial"/>
          <w:sz w:val="24"/>
          <w:szCs w:val="24"/>
        </w:rPr>
        <w:t xml:space="preserve"> discord. And, like as craftily, </w:t>
      </w:r>
      <w:r w:rsidR="00AE24F6">
        <w:rPr>
          <w:rFonts w:ascii="Arial" w:hAnsi="Arial" w:cs="Arial"/>
          <w:sz w:val="24"/>
          <w:szCs w:val="24"/>
        </w:rPr>
        <w:t>you</w:t>
      </w:r>
      <w:r w:rsidR="00B009F9" w:rsidRPr="00B009F9">
        <w:rPr>
          <w:rFonts w:ascii="Arial" w:hAnsi="Arial" w:cs="Arial"/>
          <w:sz w:val="24"/>
          <w:szCs w:val="24"/>
        </w:rPr>
        <w:t xml:space="preserve"> have destro</w:t>
      </w:r>
      <w:r w:rsidR="00AE24F6">
        <w:rPr>
          <w:rFonts w:ascii="Arial" w:hAnsi="Arial" w:cs="Arial"/>
          <w:sz w:val="24"/>
          <w:szCs w:val="24"/>
        </w:rPr>
        <w:t>y</w:t>
      </w:r>
      <w:r>
        <w:rPr>
          <w:rFonts w:ascii="Arial" w:hAnsi="Arial" w:cs="Arial"/>
          <w:sz w:val="24"/>
          <w:szCs w:val="24"/>
        </w:rPr>
        <w:t>ed</w:t>
      </w:r>
      <w:r w:rsidR="00B009F9" w:rsidRPr="00B009F9">
        <w:rPr>
          <w:rFonts w:ascii="Arial" w:hAnsi="Arial" w:cs="Arial"/>
          <w:sz w:val="24"/>
          <w:szCs w:val="24"/>
        </w:rPr>
        <w:t xml:space="preserve"> and subverted</w:t>
      </w:r>
      <w:r w:rsidR="00C438D5">
        <w:rPr>
          <w:rFonts w:ascii="Arial" w:hAnsi="Arial" w:cs="Arial"/>
          <w:sz w:val="24"/>
          <w:szCs w:val="24"/>
        </w:rPr>
        <w:t xml:space="preserve"> </w:t>
      </w:r>
      <w:r w:rsidR="00B009F9" w:rsidRPr="00B009F9">
        <w:rPr>
          <w:rFonts w:ascii="Arial" w:hAnsi="Arial" w:cs="Arial"/>
          <w:sz w:val="24"/>
          <w:szCs w:val="24"/>
        </w:rPr>
        <w:t xml:space="preserve">the Roman empire, so </w:t>
      </w:r>
      <w:r>
        <w:rPr>
          <w:rFonts w:ascii="Arial" w:hAnsi="Arial" w:cs="Arial"/>
          <w:sz w:val="24"/>
          <w:szCs w:val="24"/>
        </w:rPr>
        <w:t>not allowing</w:t>
      </w:r>
      <w:r w:rsidR="00B009F9" w:rsidRPr="00B009F9">
        <w:rPr>
          <w:rFonts w:ascii="Arial" w:hAnsi="Arial" w:cs="Arial"/>
          <w:sz w:val="24"/>
          <w:szCs w:val="24"/>
        </w:rPr>
        <w:t xml:space="preserve"> </w:t>
      </w:r>
      <w:r>
        <w:rPr>
          <w:rFonts w:ascii="Arial" w:hAnsi="Arial" w:cs="Arial"/>
          <w:sz w:val="24"/>
          <w:szCs w:val="24"/>
        </w:rPr>
        <w:t>any</w:t>
      </w:r>
      <w:r w:rsidR="00B009F9" w:rsidRPr="00B009F9">
        <w:rPr>
          <w:rFonts w:ascii="Arial" w:hAnsi="Arial" w:cs="Arial"/>
          <w:sz w:val="24"/>
          <w:szCs w:val="24"/>
        </w:rPr>
        <w:t xml:space="preserve"> kingdom to be overmuch enlarged or enriched by</w:t>
      </w:r>
      <w:r>
        <w:rPr>
          <w:rFonts w:ascii="Arial" w:hAnsi="Arial" w:cs="Arial"/>
          <w:sz w:val="24"/>
          <w:szCs w:val="24"/>
        </w:rPr>
        <w:t xml:space="preserve"> </w:t>
      </w:r>
      <w:r w:rsidR="00B009F9" w:rsidRPr="00B009F9">
        <w:rPr>
          <w:rFonts w:ascii="Arial" w:hAnsi="Arial" w:cs="Arial"/>
          <w:sz w:val="24"/>
          <w:szCs w:val="24"/>
        </w:rPr>
        <w:t>tranquillity and peace; lest</w:t>
      </w:r>
      <w:r>
        <w:rPr>
          <w:rFonts w:ascii="Arial" w:hAnsi="Arial" w:cs="Arial"/>
          <w:sz w:val="24"/>
          <w:szCs w:val="24"/>
        </w:rPr>
        <w:t>,</w:t>
      </w:r>
      <w:r w:rsidR="00B009F9" w:rsidRPr="00B009F9">
        <w:rPr>
          <w:rFonts w:ascii="Arial" w:hAnsi="Arial" w:cs="Arial"/>
          <w:sz w:val="24"/>
          <w:szCs w:val="24"/>
        </w:rPr>
        <w:t xml:space="preserve"> perhaps</w:t>
      </w:r>
      <w:r>
        <w:rPr>
          <w:rFonts w:ascii="Arial" w:hAnsi="Arial" w:cs="Arial"/>
          <w:sz w:val="24"/>
          <w:szCs w:val="24"/>
        </w:rPr>
        <w:t>,</w:t>
      </w:r>
      <w:r w:rsidR="00B009F9" w:rsidRPr="00B009F9">
        <w:rPr>
          <w:rFonts w:ascii="Arial" w:hAnsi="Arial" w:cs="Arial"/>
          <w:sz w:val="24"/>
          <w:szCs w:val="24"/>
        </w:rPr>
        <w:t xml:space="preserve"> in so great tranquillity, all desire</w:t>
      </w:r>
      <w:r>
        <w:rPr>
          <w:rFonts w:ascii="Arial" w:hAnsi="Arial" w:cs="Arial"/>
          <w:sz w:val="24"/>
          <w:szCs w:val="24"/>
        </w:rPr>
        <w:t>s</w:t>
      </w:r>
      <w:r w:rsidR="00B009F9" w:rsidRPr="00B009F9">
        <w:rPr>
          <w:rFonts w:ascii="Arial" w:hAnsi="Arial" w:cs="Arial"/>
          <w:sz w:val="24"/>
          <w:szCs w:val="24"/>
        </w:rPr>
        <w:t xml:space="preserve"> of peace </w:t>
      </w:r>
      <w:r>
        <w:rPr>
          <w:rFonts w:ascii="Arial" w:hAnsi="Arial" w:cs="Arial"/>
          <w:sz w:val="24"/>
          <w:szCs w:val="24"/>
        </w:rPr>
        <w:t xml:space="preserve">are </w:t>
      </w:r>
      <w:r w:rsidR="00B009F9" w:rsidRPr="00B009F9">
        <w:rPr>
          <w:rFonts w:ascii="Arial" w:hAnsi="Arial" w:cs="Arial"/>
          <w:sz w:val="24"/>
          <w:szCs w:val="24"/>
        </w:rPr>
        <w:t>set</w:t>
      </w:r>
      <w:r>
        <w:rPr>
          <w:rFonts w:ascii="Arial" w:hAnsi="Arial" w:cs="Arial"/>
          <w:sz w:val="24"/>
          <w:szCs w:val="24"/>
        </w:rPr>
        <w:t xml:space="preserve"> </w:t>
      </w:r>
      <w:r w:rsidR="00B009F9" w:rsidRPr="00B009F9">
        <w:rPr>
          <w:rFonts w:ascii="Arial" w:hAnsi="Arial" w:cs="Arial"/>
          <w:sz w:val="24"/>
          <w:szCs w:val="24"/>
        </w:rPr>
        <w:t xml:space="preserve">aside, </w:t>
      </w:r>
      <w:r>
        <w:rPr>
          <w:rFonts w:ascii="Arial" w:hAnsi="Arial" w:cs="Arial"/>
          <w:sz w:val="24"/>
          <w:szCs w:val="24"/>
        </w:rPr>
        <w:t xml:space="preserve">and </w:t>
      </w:r>
      <w:r w:rsidR="00B009F9" w:rsidRPr="00B009F9">
        <w:rPr>
          <w:rFonts w:ascii="Arial" w:hAnsi="Arial" w:cs="Arial"/>
          <w:sz w:val="24"/>
          <w:szCs w:val="24"/>
        </w:rPr>
        <w:t>they dispose themselves to view and consider your most wicked works,</w:t>
      </w:r>
      <w:r>
        <w:rPr>
          <w:rFonts w:ascii="Arial" w:hAnsi="Arial" w:cs="Arial"/>
          <w:sz w:val="24"/>
          <w:szCs w:val="24"/>
        </w:rPr>
        <w:t xml:space="preserve"> </w:t>
      </w:r>
      <w:r w:rsidR="00B009F9" w:rsidRPr="00B009F9">
        <w:rPr>
          <w:rFonts w:ascii="Arial" w:hAnsi="Arial" w:cs="Arial"/>
          <w:sz w:val="24"/>
          <w:szCs w:val="24"/>
        </w:rPr>
        <w:t>suppressing on every side your estate; and from your treasures</w:t>
      </w:r>
      <w:r>
        <w:rPr>
          <w:rFonts w:ascii="Arial" w:hAnsi="Arial" w:cs="Arial"/>
          <w:sz w:val="24"/>
          <w:szCs w:val="24"/>
        </w:rPr>
        <w:t>, you</w:t>
      </w:r>
      <w:r w:rsidR="00B009F9" w:rsidRPr="00B009F9">
        <w:rPr>
          <w:rFonts w:ascii="Arial" w:hAnsi="Arial" w:cs="Arial"/>
          <w:sz w:val="24"/>
          <w:szCs w:val="24"/>
        </w:rPr>
        <w:t xml:space="preserve"> take away such</w:t>
      </w:r>
      <w:r>
        <w:rPr>
          <w:rFonts w:ascii="Arial" w:hAnsi="Arial" w:cs="Arial"/>
          <w:sz w:val="24"/>
          <w:szCs w:val="24"/>
        </w:rPr>
        <w:t xml:space="preserve"> </w:t>
      </w:r>
      <w:r w:rsidR="00B009F9" w:rsidRPr="00B009F9">
        <w:rPr>
          <w:rFonts w:ascii="Arial" w:hAnsi="Arial" w:cs="Arial"/>
          <w:sz w:val="24"/>
          <w:szCs w:val="24"/>
        </w:rPr>
        <w:t>substance as we have caused to be reserved and kept in your hands, until the coming</w:t>
      </w:r>
      <w:r>
        <w:rPr>
          <w:rFonts w:ascii="Arial" w:hAnsi="Arial" w:cs="Arial"/>
          <w:sz w:val="24"/>
          <w:szCs w:val="24"/>
        </w:rPr>
        <w:t xml:space="preserve"> </w:t>
      </w:r>
      <w:r w:rsidR="00B009F9" w:rsidRPr="00B009F9">
        <w:rPr>
          <w:rFonts w:ascii="Arial" w:hAnsi="Arial" w:cs="Arial"/>
          <w:sz w:val="24"/>
          <w:szCs w:val="24"/>
        </w:rPr>
        <w:t>of our well-beloved son</w:t>
      </w:r>
      <w:r>
        <w:rPr>
          <w:rFonts w:ascii="Arial" w:hAnsi="Arial" w:cs="Arial"/>
          <w:sz w:val="24"/>
          <w:szCs w:val="24"/>
        </w:rPr>
        <w:t>, the</w:t>
      </w:r>
      <w:r w:rsidR="00B009F9" w:rsidRPr="00B009F9">
        <w:rPr>
          <w:rFonts w:ascii="Arial" w:hAnsi="Arial" w:cs="Arial"/>
          <w:sz w:val="24"/>
          <w:szCs w:val="24"/>
        </w:rPr>
        <w:t xml:space="preserve"> antichrist. We would </w:t>
      </w:r>
      <w:r>
        <w:rPr>
          <w:rFonts w:ascii="Arial" w:hAnsi="Arial" w:cs="Arial"/>
          <w:sz w:val="24"/>
          <w:szCs w:val="24"/>
        </w:rPr>
        <w:t xml:space="preserve">that </w:t>
      </w:r>
      <w:r w:rsidR="00AE24F6">
        <w:rPr>
          <w:rFonts w:ascii="Arial" w:hAnsi="Arial" w:cs="Arial"/>
          <w:sz w:val="24"/>
          <w:szCs w:val="24"/>
        </w:rPr>
        <w:t>you</w:t>
      </w:r>
      <w:r w:rsidR="00B009F9" w:rsidRPr="00B009F9">
        <w:rPr>
          <w:rFonts w:ascii="Arial" w:hAnsi="Arial" w:cs="Arial"/>
          <w:sz w:val="24"/>
          <w:szCs w:val="24"/>
        </w:rPr>
        <w:t xml:space="preserve"> should </w:t>
      </w:r>
      <w:r>
        <w:rPr>
          <w:rFonts w:ascii="Arial" w:hAnsi="Arial" w:cs="Arial"/>
          <w:sz w:val="24"/>
          <w:szCs w:val="24"/>
        </w:rPr>
        <w:t>give</w:t>
      </w:r>
      <w:r w:rsidR="00B009F9" w:rsidRPr="00B009F9">
        <w:rPr>
          <w:rFonts w:ascii="Arial" w:hAnsi="Arial" w:cs="Arial"/>
          <w:sz w:val="24"/>
          <w:szCs w:val="24"/>
        </w:rPr>
        <w:t xml:space="preserve"> our commendations to our</w:t>
      </w:r>
      <w:r>
        <w:rPr>
          <w:rFonts w:ascii="Arial" w:hAnsi="Arial" w:cs="Arial"/>
          <w:sz w:val="24"/>
          <w:szCs w:val="24"/>
        </w:rPr>
        <w:t xml:space="preserve"> </w:t>
      </w:r>
      <w:r w:rsidR="00B009F9" w:rsidRPr="00B009F9">
        <w:rPr>
          <w:rFonts w:ascii="Arial" w:hAnsi="Arial" w:cs="Arial"/>
          <w:sz w:val="24"/>
          <w:szCs w:val="24"/>
        </w:rPr>
        <w:t>entirely beloved daughters, Pride, Deceit, Wrath, Avarice, Belly</w:t>
      </w:r>
      <w:r>
        <w:rPr>
          <w:rFonts w:ascii="Arial" w:hAnsi="Arial" w:cs="Arial"/>
          <w:sz w:val="24"/>
          <w:szCs w:val="24"/>
        </w:rPr>
        <w:t>full</w:t>
      </w:r>
      <w:r w:rsidR="00B009F9" w:rsidRPr="00B009F9">
        <w:rPr>
          <w:rFonts w:ascii="Arial" w:hAnsi="Arial" w:cs="Arial"/>
          <w:sz w:val="24"/>
          <w:szCs w:val="24"/>
        </w:rPr>
        <w:t xml:space="preserve">, and </w:t>
      </w:r>
      <w:r>
        <w:rPr>
          <w:rFonts w:ascii="Arial" w:hAnsi="Arial" w:cs="Arial"/>
          <w:sz w:val="24"/>
          <w:szCs w:val="24"/>
        </w:rPr>
        <w:t>Sex</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and to all other </w:t>
      </w:r>
      <w:r>
        <w:rPr>
          <w:rFonts w:ascii="Arial" w:hAnsi="Arial" w:cs="Arial"/>
          <w:sz w:val="24"/>
          <w:szCs w:val="24"/>
        </w:rPr>
        <w:t xml:space="preserve">of </w:t>
      </w:r>
      <w:r w:rsidR="00B009F9" w:rsidRPr="00B009F9">
        <w:rPr>
          <w:rFonts w:ascii="Arial" w:hAnsi="Arial" w:cs="Arial"/>
          <w:sz w:val="24"/>
          <w:szCs w:val="24"/>
        </w:rPr>
        <w:t>our daughters; and specially to Lady Simony, wh</w:t>
      </w:r>
      <w:r>
        <w:rPr>
          <w:rFonts w:ascii="Arial" w:hAnsi="Arial" w:cs="Arial"/>
          <w:sz w:val="24"/>
          <w:szCs w:val="24"/>
        </w:rPr>
        <w:t>o</w:t>
      </w:r>
      <w:r w:rsidR="00B009F9" w:rsidRPr="00B009F9">
        <w:rPr>
          <w:rFonts w:ascii="Arial" w:hAnsi="Arial" w:cs="Arial"/>
          <w:sz w:val="24"/>
          <w:szCs w:val="24"/>
        </w:rPr>
        <w:t xml:space="preserve"> ha</w:t>
      </w:r>
      <w:r w:rsidR="00AF7DA2">
        <w:rPr>
          <w:rFonts w:ascii="Arial" w:hAnsi="Arial" w:cs="Arial"/>
          <w:sz w:val="24"/>
          <w:szCs w:val="24"/>
        </w:rPr>
        <w:t>s</w:t>
      </w:r>
      <w:r w:rsidR="00B009F9" w:rsidRPr="00B009F9">
        <w:rPr>
          <w:rFonts w:ascii="Arial" w:hAnsi="Arial" w:cs="Arial"/>
          <w:sz w:val="24"/>
          <w:szCs w:val="24"/>
        </w:rPr>
        <w:t xml:space="preserve"> made you</w:t>
      </w:r>
      <w:r w:rsidR="00AF7DA2">
        <w:rPr>
          <w:rFonts w:ascii="Arial" w:hAnsi="Arial" w:cs="Arial"/>
          <w:sz w:val="24"/>
          <w:szCs w:val="24"/>
        </w:rPr>
        <w:t xml:space="preserve"> </w:t>
      </w:r>
      <w:r w:rsidR="00B009F9" w:rsidRPr="00B009F9">
        <w:rPr>
          <w:rFonts w:ascii="Arial" w:hAnsi="Arial" w:cs="Arial"/>
          <w:sz w:val="24"/>
          <w:szCs w:val="24"/>
        </w:rPr>
        <w:t>men, and enriched you; and ha</w:t>
      </w:r>
      <w:r w:rsidR="00AF7DA2">
        <w:rPr>
          <w:rFonts w:ascii="Arial" w:hAnsi="Arial" w:cs="Arial"/>
          <w:sz w:val="24"/>
          <w:szCs w:val="24"/>
        </w:rPr>
        <w:t>s</w:t>
      </w:r>
      <w:r w:rsidR="00B009F9" w:rsidRPr="00B009F9">
        <w:rPr>
          <w:rFonts w:ascii="Arial" w:hAnsi="Arial" w:cs="Arial"/>
          <w:sz w:val="24"/>
          <w:szCs w:val="24"/>
        </w:rPr>
        <w:t xml:space="preserve"> given you </w:t>
      </w:r>
      <w:r w:rsidR="00AF7DA2">
        <w:rPr>
          <w:rFonts w:ascii="Arial" w:hAnsi="Arial" w:cs="Arial"/>
          <w:sz w:val="24"/>
          <w:szCs w:val="24"/>
        </w:rPr>
        <w:t xml:space="preserve">to </w:t>
      </w:r>
      <w:r w:rsidR="00B009F9" w:rsidRPr="00B009F9">
        <w:rPr>
          <w:rFonts w:ascii="Arial" w:hAnsi="Arial" w:cs="Arial"/>
          <w:sz w:val="24"/>
          <w:szCs w:val="24"/>
        </w:rPr>
        <w:t xml:space="preserve">suck </w:t>
      </w:r>
      <w:r w:rsidR="00AF7DA2">
        <w:rPr>
          <w:rFonts w:ascii="Arial" w:hAnsi="Arial" w:cs="Arial"/>
          <w:sz w:val="24"/>
          <w:szCs w:val="24"/>
        </w:rPr>
        <w:t>at</w:t>
      </w:r>
      <w:r w:rsidR="00B009F9" w:rsidRPr="00B009F9">
        <w:rPr>
          <w:rFonts w:ascii="Arial" w:hAnsi="Arial" w:cs="Arial"/>
          <w:sz w:val="24"/>
          <w:szCs w:val="24"/>
        </w:rPr>
        <w:t xml:space="preserve"> her own breasts, and weaned</w:t>
      </w:r>
      <w:r w:rsidR="00AF7DA2">
        <w:rPr>
          <w:rFonts w:ascii="Arial" w:hAnsi="Arial" w:cs="Arial"/>
          <w:sz w:val="24"/>
          <w:szCs w:val="24"/>
        </w:rPr>
        <w:t xml:space="preserve"> </w:t>
      </w:r>
      <w:r w:rsidR="00B009F9" w:rsidRPr="00B009F9">
        <w:rPr>
          <w:rFonts w:ascii="Arial" w:hAnsi="Arial" w:cs="Arial"/>
          <w:sz w:val="24"/>
          <w:szCs w:val="24"/>
        </w:rPr>
        <w:t>you, and</w:t>
      </w:r>
      <w:r w:rsidR="00AF7DA2">
        <w:rPr>
          <w:rFonts w:ascii="Arial" w:hAnsi="Arial" w:cs="Arial"/>
          <w:sz w:val="24"/>
          <w:szCs w:val="24"/>
        </w:rPr>
        <w:t>,</w:t>
      </w:r>
      <w:r w:rsidR="00B009F9" w:rsidRPr="00B009F9">
        <w:rPr>
          <w:rFonts w:ascii="Arial" w:hAnsi="Arial" w:cs="Arial"/>
          <w:sz w:val="24"/>
          <w:szCs w:val="24"/>
        </w:rPr>
        <w:t xml:space="preserve"> therefore</w:t>
      </w:r>
      <w:r w:rsidR="00AF7DA2">
        <w:rPr>
          <w:rFonts w:ascii="Arial" w:hAnsi="Arial" w:cs="Arial"/>
          <w:sz w:val="24"/>
          <w:szCs w:val="24"/>
        </w:rPr>
        <w:t>, see that in no way</w:t>
      </w:r>
      <w:r w:rsidR="00B009F9" w:rsidRPr="00B009F9">
        <w:rPr>
          <w:rFonts w:ascii="Arial" w:hAnsi="Arial" w:cs="Arial"/>
          <w:sz w:val="24"/>
          <w:szCs w:val="24"/>
        </w:rPr>
        <w:t xml:space="preserve"> you call her Sin. And be lofty and proud,</w:t>
      </w:r>
      <w:r w:rsidR="00AF7DA2">
        <w:rPr>
          <w:rFonts w:ascii="Arial" w:hAnsi="Arial" w:cs="Arial"/>
          <w:sz w:val="24"/>
          <w:szCs w:val="24"/>
        </w:rPr>
        <w:t xml:space="preserve"> </w:t>
      </w:r>
      <w:r w:rsidR="00B009F9" w:rsidRPr="00B009F9">
        <w:rPr>
          <w:rFonts w:ascii="Arial" w:hAnsi="Arial" w:cs="Arial"/>
          <w:sz w:val="24"/>
          <w:szCs w:val="24"/>
        </w:rPr>
        <w:t>because the most high dignity of your estate require</w:t>
      </w:r>
      <w:r w:rsidR="00AF7DA2">
        <w:rPr>
          <w:rFonts w:ascii="Arial" w:hAnsi="Arial" w:cs="Arial"/>
          <w:sz w:val="24"/>
          <w:szCs w:val="24"/>
        </w:rPr>
        <w:t>s</w:t>
      </w:r>
      <w:r w:rsidR="00B009F9" w:rsidRPr="00B009F9">
        <w:rPr>
          <w:rFonts w:ascii="Arial" w:hAnsi="Arial" w:cs="Arial"/>
          <w:sz w:val="24"/>
          <w:szCs w:val="24"/>
        </w:rPr>
        <w:t xml:space="preserve"> such magnificence: and</w:t>
      </w:r>
      <w:r w:rsidR="00AF7DA2">
        <w:rPr>
          <w:rFonts w:ascii="Arial" w:hAnsi="Arial" w:cs="Arial"/>
          <w:sz w:val="24"/>
          <w:szCs w:val="24"/>
        </w:rPr>
        <w:t xml:space="preserve"> </w:t>
      </w:r>
      <w:r w:rsidR="00B009F9" w:rsidRPr="00B009F9">
        <w:rPr>
          <w:rFonts w:ascii="Arial" w:hAnsi="Arial" w:cs="Arial"/>
          <w:sz w:val="24"/>
          <w:szCs w:val="24"/>
        </w:rPr>
        <w:t>also be covetous, for whatever you get and gather into your fardel</w:t>
      </w:r>
      <w:r w:rsidR="00AF7DA2">
        <w:rPr>
          <w:rFonts w:ascii="Arial" w:hAnsi="Arial" w:cs="Arial"/>
          <w:sz w:val="24"/>
          <w:szCs w:val="24"/>
        </w:rPr>
        <w:t xml:space="preserve"> [bundle]</w:t>
      </w:r>
      <w:r w:rsidR="00B009F9" w:rsidRPr="00B009F9">
        <w:rPr>
          <w:rFonts w:ascii="Arial" w:hAnsi="Arial" w:cs="Arial"/>
          <w:sz w:val="24"/>
          <w:szCs w:val="24"/>
        </w:rPr>
        <w:t>, it is for</w:t>
      </w:r>
      <w:r w:rsidR="00AF7DA2">
        <w:rPr>
          <w:rFonts w:ascii="Arial" w:hAnsi="Arial" w:cs="Arial"/>
          <w:sz w:val="24"/>
          <w:szCs w:val="24"/>
        </w:rPr>
        <w:t xml:space="preserve"> </w:t>
      </w:r>
      <w:r w:rsidR="00B009F9" w:rsidRPr="00B009F9">
        <w:rPr>
          <w:rFonts w:ascii="Arial" w:hAnsi="Arial" w:cs="Arial"/>
          <w:sz w:val="24"/>
          <w:szCs w:val="24"/>
        </w:rPr>
        <w:t>Peter, for the peace of the church, and for the defence of your patrimony and the</w:t>
      </w:r>
      <w:r w:rsidR="00AF7DA2">
        <w:rPr>
          <w:rFonts w:ascii="Arial" w:hAnsi="Arial" w:cs="Arial"/>
          <w:sz w:val="24"/>
          <w:szCs w:val="24"/>
        </w:rPr>
        <w:t xml:space="preserve"> </w:t>
      </w:r>
      <w:r w:rsidR="00B009F9" w:rsidRPr="00B009F9">
        <w:rPr>
          <w:rFonts w:ascii="Arial" w:hAnsi="Arial" w:cs="Arial"/>
          <w:sz w:val="24"/>
          <w:szCs w:val="24"/>
        </w:rPr>
        <w:t xml:space="preserve">crucifix; and therefore </w:t>
      </w:r>
      <w:r w:rsidR="00AE24F6">
        <w:rPr>
          <w:rFonts w:ascii="Arial" w:hAnsi="Arial" w:cs="Arial"/>
          <w:sz w:val="24"/>
          <w:szCs w:val="24"/>
        </w:rPr>
        <w:t>you</w:t>
      </w:r>
      <w:r w:rsidR="00B009F9" w:rsidRPr="00B009F9">
        <w:rPr>
          <w:rFonts w:ascii="Arial" w:hAnsi="Arial" w:cs="Arial"/>
          <w:sz w:val="24"/>
          <w:szCs w:val="24"/>
        </w:rPr>
        <w:t xml:space="preserve"> may lawfully do it. </w:t>
      </w:r>
    </w:p>
    <w:p w:rsidR="00AF7DA2" w:rsidRDefault="00AF7DA2" w:rsidP="000C6AFC">
      <w:pPr>
        <w:autoSpaceDE w:val="0"/>
        <w:autoSpaceDN w:val="0"/>
        <w:adjustRightInd w:val="0"/>
        <w:spacing w:after="0" w:line="276" w:lineRule="auto"/>
        <w:ind w:left="288" w:right="288"/>
        <w:jc w:val="both"/>
        <w:rPr>
          <w:rFonts w:ascii="Arial" w:hAnsi="Arial" w:cs="Arial"/>
          <w:sz w:val="24"/>
          <w:szCs w:val="24"/>
        </w:rPr>
      </w:pPr>
    </w:p>
    <w:p w:rsidR="00B009F9" w:rsidRPr="00B009F9" w:rsidRDefault="00AF7DA2" w:rsidP="000C6A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AE24F6">
        <w:rPr>
          <w:rFonts w:ascii="Arial" w:hAnsi="Arial" w:cs="Arial"/>
          <w:sz w:val="24"/>
          <w:szCs w:val="24"/>
        </w:rPr>
        <w:t>You</w:t>
      </w:r>
      <w:r w:rsidR="00B009F9" w:rsidRPr="00B009F9">
        <w:rPr>
          <w:rFonts w:ascii="Arial" w:hAnsi="Arial" w:cs="Arial"/>
          <w:sz w:val="24"/>
          <w:szCs w:val="24"/>
        </w:rPr>
        <w:t xml:space="preserve"> promote your cardinals to the</w:t>
      </w:r>
      <w:r>
        <w:rPr>
          <w:rFonts w:ascii="Arial" w:hAnsi="Arial" w:cs="Arial"/>
          <w:sz w:val="24"/>
          <w:szCs w:val="24"/>
        </w:rPr>
        <w:t xml:space="preserve"> </w:t>
      </w:r>
      <w:r w:rsidR="00B009F9" w:rsidRPr="00B009F9">
        <w:rPr>
          <w:rFonts w:ascii="Arial" w:hAnsi="Arial" w:cs="Arial"/>
          <w:sz w:val="24"/>
          <w:szCs w:val="24"/>
        </w:rPr>
        <w:t xml:space="preserve">highest seat of dignities </w:t>
      </w:r>
      <w:r w:rsidR="003D2136">
        <w:rPr>
          <w:rFonts w:ascii="Arial" w:hAnsi="Arial" w:cs="Arial"/>
          <w:sz w:val="24"/>
          <w:szCs w:val="24"/>
        </w:rPr>
        <w:t>without</w:t>
      </w:r>
      <w:r w:rsidR="00B009F9" w:rsidRPr="00B009F9">
        <w:rPr>
          <w:rFonts w:ascii="Arial" w:hAnsi="Arial" w:cs="Arial"/>
          <w:sz w:val="24"/>
          <w:szCs w:val="24"/>
        </w:rPr>
        <w:t xml:space="preserve"> any </w:t>
      </w:r>
      <w:r>
        <w:rPr>
          <w:rFonts w:ascii="Arial" w:hAnsi="Arial" w:cs="Arial"/>
          <w:sz w:val="24"/>
          <w:szCs w:val="24"/>
        </w:rPr>
        <w:t>hindrance</w:t>
      </w:r>
      <w:r w:rsidR="00B009F9" w:rsidRPr="00B009F9">
        <w:rPr>
          <w:rFonts w:ascii="Arial" w:hAnsi="Arial" w:cs="Arial"/>
          <w:sz w:val="24"/>
          <w:szCs w:val="24"/>
        </w:rPr>
        <w:t xml:space="preserve"> in all the world, in stopping the mouth of our</w:t>
      </w:r>
      <w:r>
        <w:rPr>
          <w:rFonts w:ascii="Arial" w:hAnsi="Arial" w:cs="Arial"/>
          <w:sz w:val="24"/>
          <w:szCs w:val="24"/>
        </w:rPr>
        <w:t xml:space="preserve"> </w:t>
      </w:r>
      <w:r w:rsidR="00B009F9" w:rsidRPr="00B009F9">
        <w:rPr>
          <w:rFonts w:ascii="Arial" w:hAnsi="Arial" w:cs="Arial"/>
          <w:sz w:val="24"/>
          <w:szCs w:val="24"/>
        </w:rPr>
        <w:t>adversary Jesus Christ, and alleging</w:t>
      </w:r>
      <w:r>
        <w:rPr>
          <w:rFonts w:ascii="Arial" w:hAnsi="Arial" w:cs="Arial"/>
          <w:sz w:val="24"/>
          <w:szCs w:val="24"/>
        </w:rPr>
        <w:t>,</w:t>
      </w:r>
      <w:r w:rsidR="00B009F9" w:rsidRPr="00B009F9">
        <w:rPr>
          <w:rFonts w:ascii="Arial" w:hAnsi="Arial" w:cs="Arial"/>
          <w:sz w:val="24"/>
          <w:szCs w:val="24"/>
        </w:rPr>
        <w:t xml:space="preserve"> again, that he prefer</w:t>
      </w:r>
      <w:r>
        <w:rPr>
          <w:rFonts w:ascii="Arial" w:hAnsi="Arial" w:cs="Arial"/>
          <w:sz w:val="24"/>
          <w:szCs w:val="24"/>
        </w:rPr>
        <w:t>s</w:t>
      </w:r>
      <w:r w:rsidR="00B009F9" w:rsidRPr="00B009F9">
        <w:rPr>
          <w:rFonts w:ascii="Arial" w:hAnsi="Arial" w:cs="Arial"/>
          <w:sz w:val="24"/>
          <w:szCs w:val="24"/>
        </w:rPr>
        <w:t xml:space="preserve"> his kinsfolks, being but of</w:t>
      </w:r>
      <w:r>
        <w:rPr>
          <w:rFonts w:ascii="Arial" w:hAnsi="Arial" w:cs="Arial"/>
          <w:sz w:val="24"/>
          <w:szCs w:val="24"/>
        </w:rPr>
        <w:t xml:space="preserve"> a </w:t>
      </w:r>
      <w:r w:rsidR="00B009F9" w:rsidRPr="00B009F9">
        <w:rPr>
          <w:rFonts w:ascii="Arial" w:hAnsi="Arial" w:cs="Arial"/>
          <w:sz w:val="24"/>
          <w:szCs w:val="24"/>
        </w:rPr>
        <w:t xml:space="preserve">poor and base degree, to the apostleship; but do </w:t>
      </w:r>
      <w:r>
        <w:rPr>
          <w:rFonts w:ascii="Arial" w:hAnsi="Arial" w:cs="Arial"/>
          <w:sz w:val="24"/>
          <w:szCs w:val="24"/>
        </w:rPr>
        <w:t>not dothis</w:t>
      </w:r>
      <w:r w:rsidR="00B009F9" w:rsidRPr="00B009F9">
        <w:rPr>
          <w:rFonts w:ascii="Arial" w:hAnsi="Arial" w:cs="Arial"/>
          <w:sz w:val="24"/>
          <w:szCs w:val="24"/>
        </w:rPr>
        <w:t xml:space="preserve">, but rather call, as </w:t>
      </w:r>
      <w:r w:rsidR="00AE24F6">
        <w:rPr>
          <w:rFonts w:ascii="Arial" w:hAnsi="Arial" w:cs="Arial"/>
          <w:sz w:val="24"/>
          <w:szCs w:val="24"/>
        </w:rPr>
        <w:t>you</w:t>
      </w:r>
      <w:r w:rsidR="00B009F9" w:rsidRPr="00B009F9">
        <w:rPr>
          <w:rFonts w:ascii="Arial" w:hAnsi="Arial" w:cs="Arial"/>
          <w:sz w:val="24"/>
          <w:szCs w:val="24"/>
        </w:rPr>
        <w:t xml:space="preserve"> do,</w:t>
      </w:r>
      <w:r>
        <w:rPr>
          <w:rFonts w:ascii="Arial" w:hAnsi="Arial" w:cs="Arial"/>
          <w:sz w:val="24"/>
          <w:szCs w:val="24"/>
        </w:rPr>
        <w:t xml:space="preserve"> </w:t>
      </w:r>
      <w:r w:rsidR="00B009F9" w:rsidRPr="00B009F9">
        <w:rPr>
          <w:rFonts w:ascii="Arial" w:hAnsi="Arial" w:cs="Arial"/>
          <w:sz w:val="24"/>
          <w:szCs w:val="24"/>
        </w:rPr>
        <w:t xml:space="preserve">those </w:t>
      </w:r>
      <w:r w:rsidR="00B009F9" w:rsidRPr="00B009F9">
        <w:rPr>
          <w:rFonts w:ascii="Arial" w:hAnsi="Arial" w:cs="Arial"/>
          <w:sz w:val="24"/>
          <w:szCs w:val="24"/>
        </w:rPr>
        <w:lastRenderedPageBreak/>
        <w:t>that live in arroganc</w:t>
      </w:r>
      <w:r>
        <w:rPr>
          <w:rFonts w:ascii="Arial" w:hAnsi="Arial" w:cs="Arial"/>
          <w:sz w:val="24"/>
          <w:szCs w:val="24"/>
        </w:rPr>
        <w:t>e</w:t>
      </w:r>
      <w:r w:rsidR="00B009F9" w:rsidRPr="00B009F9">
        <w:rPr>
          <w:rFonts w:ascii="Arial" w:hAnsi="Arial" w:cs="Arial"/>
          <w:sz w:val="24"/>
          <w:szCs w:val="24"/>
        </w:rPr>
        <w:t xml:space="preserve">, in haughtiness of mind, and </w:t>
      </w:r>
      <w:r w:rsidR="002E2206">
        <w:rPr>
          <w:rFonts w:ascii="Arial" w:hAnsi="Arial" w:cs="Arial"/>
          <w:sz w:val="24"/>
          <w:szCs w:val="24"/>
        </w:rPr>
        <w:t>filthy</w:t>
      </w:r>
      <w:r w:rsidR="00B009F9" w:rsidRPr="00B009F9">
        <w:rPr>
          <w:rFonts w:ascii="Arial" w:hAnsi="Arial" w:cs="Arial"/>
          <w:sz w:val="24"/>
          <w:szCs w:val="24"/>
        </w:rPr>
        <w:t xml:space="preserve"> </w:t>
      </w:r>
      <w:r>
        <w:rPr>
          <w:rFonts w:ascii="Arial" w:hAnsi="Arial" w:cs="Arial"/>
          <w:sz w:val="24"/>
          <w:szCs w:val="24"/>
        </w:rPr>
        <w:t>sexual relations</w:t>
      </w:r>
      <w:r w:rsidR="00B009F9" w:rsidRPr="00B009F9">
        <w:rPr>
          <w:rFonts w:ascii="Arial" w:hAnsi="Arial" w:cs="Arial"/>
          <w:sz w:val="24"/>
          <w:szCs w:val="24"/>
        </w:rPr>
        <w:t>, unto the state</w:t>
      </w:r>
      <w:r>
        <w:rPr>
          <w:rFonts w:ascii="Arial" w:hAnsi="Arial" w:cs="Arial"/>
          <w:sz w:val="24"/>
          <w:szCs w:val="24"/>
        </w:rPr>
        <w:t xml:space="preserve"> </w:t>
      </w:r>
      <w:r w:rsidR="00B009F9" w:rsidRPr="00B009F9">
        <w:rPr>
          <w:rFonts w:ascii="Arial" w:hAnsi="Arial" w:cs="Arial"/>
          <w:sz w:val="24"/>
          <w:szCs w:val="24"/>
        </w:rPr>
        <w:t>of weal</w:t>
      </w:r>
      <w:r>
        <w:rPr>
          <w:rFonts w:ascii="Arial" w:hAnsi="Arial" w:cs="Arial"/>
          <w:sz w:val="24"/>
          <w:szCs w:val="24"/>
        </w:rPr>
        <w:t>thy</w:t>
      </w:r>
      <w:r w:rsidR="00B009F9" w:rsidRPr="00B009F9">
        <w:rPr>
          <w:rFonts w:ascii="Arial" w:hAnsi="Arial" w:cs="Arial"/>
          <w:sz w:val="24"/>
          <w:szCs w:val="24"/>
        </w:rPr>
        <w:t xml:space="preserve"> riches and pride; and those rewards and promotions, which the followers</w:t>
      </w:r>
      <w:r>
        <w:rPr>
          <w:rFonts w:ascii="Arial" w:hAnsi="Arial" w:cs="Arial"/>
          <w:sz w:val="24"/>
          <w:szCs w:val="24"/>
        </w:rPr>
        <w:t xml:space="preserve"> </w:t>
      </w:r>
      <w:r w:rsidR="00B009F9" w:rsidRPr="00B009F9">
        <w:rPr>
          <w:rFonts w:ascii="Arial" w:hAnsi="Arial" w:cs="Arial"/>
          <w:sz w:val="24"/>
          <w:szCs w:val="24"/>
        </w:rPr>
        <w:t>of Christ fors</w:t>
      </w:r>
      <w:r>
        <w:rPr>
          <w:rFonts w:ascii="Arial" w:hAnsi="Arial" w:cs="Arial"/>
          <w:sz w:val="24"/>
          <w:szCs w:val="24"/>
        </w:rPr>
        <w:t>ake</w:t>
      </w:r>
      <w:r w:rsidR="00B009F9" w:rsidRPr="00B009F9">
        <w:rPr>
          <w:rFonts w:ascii="Arial" w:hAnsi="Arial" w:cs="Arial"/>
          <w:sz w:val="24"/>
          <w:szCs w:val="24"/>
        </w:rPr>
        <w:t xml:space="preserve">, do </w:t>
      </w:r>
      <w:r w:rsidR="00AE24F6">
        <w:rPr>
          <w:rFonts w:ascii="Arial" w:hAnsi="Arial" w:cs="Arial"/>
          <w:sz w:val="24"/>
          <w:szCs w:val="24"/>
        </w:rPr>
        <w:t>you</w:t>
      </w:r>
      <w:r w:rsidR="00B009F9" w:rsidRPr="00B009F9">
        <w:rPr>
          <w:rFonts w:ascii="Arial" w:hAnsi="Arial" w:cs="Arial"/>
          <w:sz w:val="24"/>
          <w:szCs w:val="24"/>
        </w:rPr>
        <w:t xml:space="preserve"> distribute </w:t>
      </w:r>
      <w:r>
        <w:rPr>
          <w:rFonts w:ascii="Arial" w:hAnsi="Arial" w:cs="Arial"/>
          <w:sz w:val="24"/>
          <w:szCs w:val="24"/>
        </w:rPr>
        <w:t>among</w:t>
      </w:r>
      <w:r w:rsidR="00B009F9" w:rsidRPr="00B009F9">
        <w:rPr>
          <w:rFonts w:ascii="Arial" w:hAnsi="Arial" w:cs="Arial"/>
          <w:sz w:val="24"/>
          <w:szCs w:val="24"/>
        </w:rPr>
        <w:t xml:space="preserve"> your friends. Therefore, as </w:t>
      </w:r>
      <w:r w:rsidR="00AE24F6">
        <w:rPr>
          <w:rFonts w:ascii="Arial" w:hAnsi="Arial" w:cs="Arial"/>
          <w:sz w:val="24"/>
          <w:szCs w:val="24"/>
        </w:rPr>
        <w:t>you</w:t>
      </w:r>
      <w:r w:rsidR="00B009F9" w:rsidRPr="00B009F9">
        <w:rPr>
          <w:rFonts w:ascii="Arial" w:hAnsi="Arial" w:cs="Arial"/>
          <w:sz w:val="24"/>
          <w:szCs w:val="24"/>
        </w:rPr>
        <w:t xml:space="preserve"> shall have better</w:t>
      </w:r>
      <w:r>
        <w:rPr>
          <w:rFonts w:ascii="Arial" w:hAnsi="Arial" w:cs="Arial"/>
          <w:sz w:val="24"/>
          <w:szCs w:val="24"/>
        </w:rPr>
        <w:t xml:space="preserve"> </w:t>
      </w:r>
      <w:r w:rsidR="00B009F9" w:rsidRPr="00B009F9">
        <w:rPr>
          <w:rFonts w:ascii="Arial" w:hAnsi="Arial" w:cs="Arial"/>
          <w:sz w:val="24"/>
          <w:szCs w:val="24"/>
        </w:rPr>
        <w:t xml:space="preserve">understanding, prepare vices cloaked under the </w:t>
      </w:r>
      <w:r>
        <w:rPr>
          <w:rFonts w:ascii="Arial" w:hAnsi="Arial" w:cs="Arial"/>
          <w:sz w:val="24"/>
          <w:szCs w:val="24"/>
        </w:rPr>
        <w:t>disguise</w:t>
      </w:r>
      <w:r w:rsidR="00B009F9" w:rsidRPr="00B009F9">
        <w:rPr>
          <w:rFonts w:ascii="Arial" w:hAnsi="Arial" w:cs="Arial"/>
          <w:sz w:val="24"/>
          <w:szCs w:val="24"/>
        </w:rPr>
        <w:t xml:space="preserve"> of virtues. Allege for</w:t>
      </w:r>
      <w:r>
        <w:rPr>
          <w:rFonts w:ascii="Arial" w:hAnsi="Arial" w:cs="Arial"/>
          <w:sz w:val="24"/>
          <w:szCs w:val="24"/>
        </w:rPr>
        <w:t xml:space="preserve"> </w:t>
      </w:r>
      <w:r w:rsidR="00B009F9" w:rsidRPr="00B009F9">
        <w:rPr>
          <w:rFonts w:ascii="Arial" w:hAnsi="Arial" w:cs="Arial"/>
          <w:sz w:val="24"/>
          <w:szCs w:val="24"/>
        </w:rPr>
        <w:t xml:space="preserve">yourselves the glosses </w:t>
      </w:r>
      <w:r>
        <w:rPr>
          <w:rFonts w:ascii="Arial" w:hAnsi="Arial" w:cs="Arial"/>
          <w:sz w:val="24"/>
          <w:szCs w:val="24"/>
        </w:rPr>
        <w:t xml:space="preserve">[interpretations] </w:t>
      </w:r>
      <w:r w:rsidR="00B009F9" w:rsidRPr="00B009F9">
        <w:rPr>
          <w:rFonts w:ascii="Arial" w:hAnsi="Arial" w:cs="Arial"/>
          <w:sz w:val="24"/>
          <w:szCs w:val="24"/>
        </w:rPr>
        <w:t>of the Holy Scripture, and wrest them directly to serve your</w:t>
      </w:r>
      <w:r>
        <w:rPr>
          <w:rFonts w:ascii="Arial" w:hAnsi="Arial" w:cs="Arial"/>
          <w:sz w:val="24"/>
          <w:szCs w:val="24"/>
        </w:rPr>
        <w:t xml:space="preserve"> </w:t>
      </w:r>
      <w:r w:rsidR="00B009F9" w:rsidRPr="00B009F9">
        <w:rPr>
          <w:rFonts w:ascii="Arial" w:hAnsi="Arial" w:cs="Arial"/>
          <w:sz w:val="24"/>
          <w:szCs w:val="24"/>
        </w:rPr>
        <w:t>purpose: and if any</w:t>
      </w:r>
      <w:r>
        <w:rPr>
          <w:rFonts w:ascii="Arial" w:hAnsi="Arial" w:cs="Arial"/>
          <w:sz w:val="24"/>
          <w:szCs w:val="24"/>
        </w:rPr>
        <w:t>one</w:t>
      </w:r>
      <w:r w:rsidR="00B009F9" w:rsidRPr="00B009F9">
        <w:rPr>
          <w:rFonts w:ascii="Arial" w:hAnsi="Arial" w:cs="Arial"/>
          <w:sz w:val="24"/>
          <w:szCs w:val="24"/>
        </w:rPr>
        <w:t xml:space="preserve"> preach</w:t>
      </w:r>
      <w:r>
        <w:rPr>
          <w:rFonts w:ascii="Arial" w:hAnsi="Arial" w:cs="Arial"/>
          <w:sz w:val="24"/>
          <w:szCs w:val="24"/>
        </w:rPr>
        <w:t>es</w:t>
      </w:r>
      <w:r w:rsidR="00B009F9" w:rsidRPr="00B009F9">
        <w:rPr>
          <w:rFonts w:ascii="Arial" w:hAnsi="Arial" w:cs="Arial"/>
          <w:sz w:val="24"/>
          <w:szCs w:val="24"/>
        </w:rPr>
        <w:t xml:space="preserve"> or teach</w:t>
      </w:r>
      <w:r>
        <w:rPr>
          <w:rFonts w:ascii="Arial" w:hAnsi="Arial" w:cs="Arial"/>
          <w:sz w:val="24"/>
          <w:szCs w:val="24"/>
        </w:rPr>
        <w:t>es</w:t>
      </w:r>
      <w:r w:rsidR="00B009F9" w:rsidRPr="00B009F9">
        <w:rPr>
          <w:rFonts w:ascii="Arial" w:hAnsi="Arial" w:cs="Arial"/>
          <w:sz w:val="24"/>
          <w:szCs w:val="24"/>
        </w:rPr>
        <w:t xml:space="preserve"> otherwise than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do</w:t>
      </w:r>
      <w:r w:rsidR="00B009F9" w:rsidRPr="00B009F9">
        <w:rPr>
          <w:rFonts w:ascii="Arial" w:hAnsi="Arial" w:cs="Arial"/>
          <w:sz w:val="24"/>
          <w:szCs w:val="24"/>
        </w:rPr>
        <w:t>, oppress him</w:t>
      </w:r>
      <w:r>
        <w:rPr>
          <w:rFonts w:ascii="Arial" w:hAnsi="Arial" w:cs="Arial"/>
          <w:sz w:val="24"/>
          <w:szCs w:val="24"/>
        </w:rPr>
        <w:t xml:space="preserve"> </w:t>
      </w:r>
      <w:r w:rsidR="00B009F9" w:rsidRPr="00B009F9">
        <w:rPr>
          <w:rFonts w:ascii="Arial" w:hAnsi="Arial" w:cs="Arial"/>
          <w:sz w:val="24"/>
          <w:szCs w:val="24"/>
        </w:rPr>
        <w:t>violently with the sentence of excommunication; and</w:t>
      </w:r>
      <w:r>
        <w:rPr>
          <w:rFonts w:ascii="Arial" w:hAnsi="Arial" w:cs="Arial"/>
          <w:sz w:val="24"/>
          <w:szCs w:val="24"/>
        </w:rPr>
        <w:t>,</w:t>
      </w:r>
      <w:r w:rsidR="00B009F9" w:rsidRPr="00B009F9">
        <w:rPr>
          <w:rFonts w:ascii="Arial" w:hAnsi="Arial" w:cs="Arial"/>
          <w:sz w:val="24"/>
          <w:szCs w:val="24"/>
        </w:rPr>
        <w:t xml:space="preserve"> by your censures heaped one</w:t>
      </w:r>
      <w:r>
        <w:rPr>
          <w:rFonts w:ascii="Arial" w:hAnsi="Arial" w:cs="Arial"/>
          <w:sz w:val="24"/>
          <w:szCs w:val="24"/>
        </w:rPr>
        <w:t xml:space="preserve"> </w:t>
      </w:r>
      <w:r w:rsidR="00B009F9" w:rsidRPr="00B009F9">
        <w:rPr>
          <w:rFonts w:ascii="Arial" w:hAnsi="Arial" w:cs="Arial"/>
          <w:sz w:val="24"/>
          <w:szCs w:val="24"/>
        </w:rPr>
        <w:t xml:space="preserve">upon another, </w:t>
      </w:r>
      <w:r>
        <w:rPr>
          <w:rFonts w:ascii="Arial" w:hAnsi="Arial" w:cs="Arial"/>
          <w:sz w:val="24"/>
          <w:szCs w:val="24"/>
        </w:rPr>
        <w:t>with</w:t>
      </w:r>
      <w:r w:rsidR="00B009F9" w:rsidRPr="00B009F9">
        <w:rPr>
          <w:rFonts w:ascii="Arial" w:hAnsi="Arial" w:cs="Arial"/>
          <w:sz w:val="24"/>
          <w:szCs w:val="24"/>
        </w:rPr>
        <w:t xml:space="preserve"> the consent of your brethren, let him be condemned as a heretic, and</w:t>
      </w:r>
      <w:r>
        <w:rPr>
          <w:rFonts w:ascii="Arial" w:hAnsi="Arial" w:cs="Arial"/>
          <w:sz w:val="24"/>
          <w:szCs w:val="24"/>
        </w:rPr>
        <w:t xml:space="preserve"> </w:t>
      </w:r>
      <w:r w:rsidR="00B009F9" w:rsidRPr="00B009F9">
        <w:rPr>
          <w:rFonts w:ascii="Arial" w:hAnsi="Arial" w:cs="Arial"/>
          <w:sz w:val="24"/>
          <w:szCs w:val="24"/>
        </w:rPr>
        <w:t>let him be kept in most st</w:t>
      </w:r>
      <w:r>
        <w:rPr>
          <w:rFonts w:ascii="Arial" w:hAnsi="Arial" w:cs="Arial"/>
          <w:sz w:val="24"/>
          <w:szCs w:val="24"/>
        </w:rPr>
        <w:t>ict</w:t>
      </w:r>
      <w:r w:rsidR="00B009F9" w:rsidRPr="00B009F9">
        <w:rPr>
          <w:rFonts w:ascii="Arial" w:hAnsi="Arial" w:cs="Arial"/>
          <w:sz w:val="24"/>
          <w:szCs w:val="24"/>
        </w:rPr>
        <w:t xml:space="preserve"> prison, and there tor</w:t>
      </w:r>
      <w:r>
        <w:rPr>
          <w:rFonts w:ascii="Arial" w:hAnsi="Arial" w:cs="Arial"/>
          <w:sz w:val="24"/>
          <w:szCs w:val="24"/>
        </w:rPr>
        <w:t>ture him</w:t>
      </w:r>
      <w:r w:rsidR="00B009F9" w:rsidRPr="00B009F9">
        <w:rPr>
          <w:rFonts w:ascii="Arial" w:hAnsi="Arial" w:cs="Arial"/>
          <w:sz w:val="24"/>
          <w:szCs w:val="24"/>
        </w:rPr>
        <w:t xml:space="preserve"> till he die</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as</w:t>
      </w:r>
      <w:r w:rsidR="00B009F9" w:rsidRPr="00B009F9">
        <w:rPr>
          <w:rFonts w:ascii="Arial" w:hAnsi="Arial" w:cs="Arial"/>
          <w:sz w:val="24"/>
          <w:szCs w:val="24"/>
        </w:rPr>
        <w:t xml:space="preserve"> a terrible</w:t>
      </w:r>
      <w:r>
        <w:rPr>
          <w:rFonts w:ascii="Arial" w:hAnsi="Arial" w:cs="Arial"/>
          <w:sz w:val="24"/>
          <w:szCs w:val="24"/>
        </w:rPr>
        <w:t xml:space="preserve"> </w:t>
      </w:r>
      <w:r w:rsidR="00B009F9" w:rsidRPr="00B009F9">
        <w:rPr>
          <w:rFonts w:ascii="Arial" w:hAnsi="Arial" w:cs="Arial"/>
          <w:sz w:val="24"/>
          <w:szCs w:val="24"/>
        </w:rPr>
        <w:t xml:space="preserve">example to all </w:t>
      </w:r>
      <w:r>
        <w:rPr>
          <w:rFonts w:ascii="Arial" w:hAnsi="Arial" w:cs="Arial"/>
          <w:sz w:val="24"/>
          <w:szCs w:val="24"/>
        </w:rPr>
        <w:t>those</w:t>
      </w:r>
      <w:r w:rsidR="00B009F9" w:rsidRPr="00B009F9">
        <w:rPr>
          <w:rFonts w:ascii="Arial" w:hAnsi="Arial" w:cs="Arial"/>
          <w:sz w:val="24"/>
          <w:szCs w:val="24"/>
        </w:rPr>
        <w:t xml:space="preserve"> </w:t>
      </w:r>
      <w:r>
        <w:rPr>
          <w:rFonts w:ascii="Arial" w:hAnsi="Arial" w:cs="Arial"/>
          <w:sz w:val="24"/>
          <w:szCs w:val="24"/>
        </w:rPr>
        <w:t>that</w:t>
      </w:r>
      <w:r w:rsidR="00B009F9" w:rsidRPr="00B009F9">
        <w:rPr>
          <w:rFonts w:ascii="Arial" w:hAnsi="Arial" w:cs="Arial"/>
          <w:sz w:val="24"/>
          <w:szCs w:val="24"/>
        </w:rPr>
        <w:t xml:space="preserve"> confess Christ. And, setting all favour apart, cast him out of</w:t>
      </w:r>
      <w:r>
        <w:rPr>
          <w:rFonts w:ascii="Arial" w:hAnsi="Arial" w:cs="Arial"/>
          <w:sz w:val="24"/>
          <w:szCs w:val="24"/>
        </w:rPr>
        <w:t xml:space="preserve"> </w:t>
      </w:r>
      <w:r w:rsidR="00B009F9" w:rsidRPr="00B009F9">
        <w:rPr>
          <w:rFonts w:ascii="Arial" w:hAnsi="Arial" w:cs="Arial"/>
          <w:sz w:val="24"/>
          <w:szCs w:val="24"/>
        </w:rPr>
        <w:t>your temple; lest, per</w:t>
      </w:r>
      <w:r>
        <w:rPr>
          <w:rFonts w:ascii="Arial" w:hAnsi="Arial" w:cs="Arial"/>
          <w:sz w:val="24"/>
          <w:szCs w:val="24"/>
        </w:rPr>
        <w:t>haps</w:t>
      </w:r>
      <w:r w:rsidR="00B009F9" w:rsidRPr="00B009F9">
        <w:rPr>
          <w:rFonts w:ascii="Arial" w:hAnsi="Arial" w:cs="Arial"/>
          <w:sz w:val="24"/>
          <w:szCs w:val="24"/>
        </w:rPr>
        <w:t>, the</w:t>
      </w:r>
      <w:r>
        <w:rPr>
          <w:rFonts w:ascii="Arial" w:hAnsi="Arial" w:cs="Arial"/>
          <w:sz w:val="24"/>
          <w:szCs w:val="24"/>
        </w:rPr>
        <w:t xml:space="preserve"> e</w:t>
      </w:r>
      <w:r w:rsidR="00B009F9" w:rsidRPr="00B009F9">
        <w:rPr>
          <w:rFonts w:ascii="Arial" w:hAnsi="Arial" w:cs="Arial"/>
          <w:sz w:val="24"/>
          <w:szCs w:val="24"/>
        </w:rPr>
        <w:t>ngrafted word may save your souls, which word I</w:t>
      </w:r>
      <w:r>
        <w:rPr>
          <w:rFonts w:ascii="Arial" w:hAnsi="Arial" w:cs="Arial"/>
          <w:sz w:val="24"/>
          <w:szCs w:val="24"/>
        </w:rPr>
        <w:t xml:space="preserve"> </w:t>
      </w:r>
      <w:r w:rsidR="00B009F9" w:rsidRPr="00B009F9">
        <w:rPr>
          <w:rFonts w:ascii="Arial" w:hAnsi="Arial" w:cs="Arial"/>
          <w:sz w:val="24"/>
          <w:szCs w:val="24"/>
        </w:rPr>
        <w:t xml:space="preserve">abhor as I do the souls of other faithful men. And do your </w:t>
      </w:r>
      <w:r>
        <w:rPr>
          <w:rFonts w:ascii="Arial" w:hAnsi="Arial" w:cs="Arial"/>
          <w:sz w:val="24"/>
          <w:szCs w:val="24"/>
        </w:rPr>
        <w:t xml:space="preserve">best to </w:t>
      </w:r>
      <w:r w:rsidR="00B009F9" w:rsidRPr="00B009F9">
        <w:rPr>
          <w:rFonts w:ascii="Arial" w:hAnsi="Arial" w:cs="Arial"/>
          <w:sz w:val="24"/>
          <w:szCs w:val="24"/>
        </w:rPr>
        <w:t>deserve to have the place which we have prepared for you, under the most wicked</w:t>
      </w:r>
      <w:r>
        <w:rPr>
          <w:rFonts w:ascii="Arial" w:hAnsi="Arial" w:cs="Arial"/>
          <w:sz w:val="24"/>
          <w:szCs w:val="24"/>
        </w:rPr>
        <w:t xml:space="preserve"> </w:t>
      </w:r>
      <w:r w:rsidR="00B009F9" w:rsidRPr="00B009F9">
        <w:rPr>
          <w:rFonts w:ascii="Arial" w:hAnsi="Arial" w:cs="Arial"/>
          <w:sz w:val="24"/>
          <w:szCs w:val="24"/>
        </w:rPr>
        <w:t xml:space="preserve">foundation of our dwelling-place. Fare </w:t>
      </w:r>
      <w:r w:rsidR="00AE24F6">
        <w:rPr>
          <w:rFonts w:ascii="Arial" w:hAnsi="Arial" w:cs="Arial"/>
          <w:sz w:val="24"/>
          <w:szCs w:val="24"/>
        </w:rPr>
        <w:t>you</w:t>
      </w:r>
      <w:r w:rsidR="00B009F9" w:rsidRPr="00B009F9">
        <w:rPr>
          <w:rFonts w:ascii="Arial" w:hAnsi="Arial" w:cs="Arial"/>
          <w:sz w:val="24"/>
          <w:szCs w:val="24"/>
        </w:rPr>
        <w:t xml:space="preserve"> well, with such </w:t>
      </w:r>
      <w:r>
        <w:rPr>
          <w:rFonts w:ascii="Arial" w:hAnsi="Arial" w:cs="Arial"/>
          <w:sz w:val="24"/>
          <w:szCs w:val="24"/>
        </w:rPr>
        <w:t>happiness</w:t>
      </w:r>
      <w:r w:rsidR="00B009F9" w:rsidRPr="00B009F9">
        <w:rPr>
          <w:rFonts w:ascii="Arial" w:hAnsi="Arial" w:cs="Arial"/>
          <w:sz w:val="24"/>
          <w:szCs w:val="24"/>
        </w:rPr>
        <w:t xml:space="preserve"> as we desire and</w:t>
      </w:r>
      <w:r>
        <w:rPr>
          <w:rFonts w:ascii="Arial" w:hAnsi="Arial" w:cs="Arial"/>
          <w:sz w:val="24"/>
          <w:szCs w:val="24"/>
        </w:rPr>
        <w:t xml:space="preserve"> </w:t>
      </w:r>
      <w:r w:rsidR="00B009F9" w:rsidRPr="00B009F9">
        <w:rPr>
          <w:rFonts w:ascii="Arial" w:hAnsi="Arial" w:cs="Arial"/>
          <w:sz w:val="24"/>
          <w:szCs w:val="24"/>
        </w:rPr>
        <w:t>intend, finally, to reward and recompense you with.</w:t>
      </w:r>
    </w:p>
    <w:p w:rsidR="00C438D5" w:rsidRDefault="00C438D5" w:rsidP="000C6AFC">
      <w:pPr>
        <w:autoSpaceDE w:val="0"/>
        <w:autoSpaceDN w:val="0"/>
        <w:adjustRightInd w:val="0"/>
        <w:spacing w:after="0" w:line="276" w:lineRule="auto"/>
        <w:ind w:left="288" w:right="288"/>
        <w:jc w:val="both"/>
        <w:rPr>
          <w:rFonts w:ascii="Arial" w:hAnsi="Arial" w:cs="Arial"/>
          <w:sz w:val="24"/>
          <w:szCs w:val="24"/>
        </w:rPr>
      </w:pPr>
    </w:p>
    <w:p w:rsidR="00FA22B3" w:rsidRDefault="00DE3074" w:rsidP="00FA22B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the centre of the earth, in that our dark place, where all the</w:t>
      </w:r>
      <w:r w:rsidR="00245DF2">
        <w:rPr>
          <w:rFonts w:ascii="Arial" w:hAnsi="Arial" w:cs="Arial"/>
          <w:sz w:val="24"/>
          <w:szCs w:val="24"/>
        </w:rPr>
        <w:t xml:space="preserve"> </w:t>
      </w:r>
      <w:r w:rsidR="00B009F9" w:rsidRPr="00B009F9">
        <w:rPr>
          <w:rFonts w:ascii="Arial" w:hAnsi="Arial" w:cs="Arial"/>
          <w:sz w:val="24"/>
          <w:szCs w:val="24"/>
        </w:rPr>
        <w:t xml:space="preserve">rabble of devils </w:t>
      </w:r>
      <w:r w:rsidR="00245DF2">
        <w:rPr>
          <w:rFonts w:ascii="Arial" w:hAnsi="Arial" w:cs="Arial"/>
          <w:sz w:val="24"/>
          <w:szCs w:val="24"/>
        </w:rPr>
        <w:t>is</w:t>
      </w:r>
      <w:r w:rsidR="00B009F9" w:rsidRPr="00B009F9">
        <w:rPr>
          <w:rFonts w:ascii="Arial" w:hAnsi="Arial" w:cs="Arial"/>
          <w:sz w:val="24"/>
          <w:szCs w:val="24"/>
        </w:rPr>
        <w:t xml:space="preserve"> present, specially for this purpose called </w:t>
      </w:r>
      <w:r w:rsidR="00245DF2">
        <w:rPr>
          <w:rFonts w:ascii="Arial" w:hAnsi="Arial" w:cs="Arial"/>
          <w:sz w:val="24"/>
          <w:szCs w:val="24"/>
        </w:rPr>
        <w:t>into</w:t>
      </w:r>
      <w:r w:rsidR="00B009F9" w:rsidRPr="00B009F9">
        <w:rPr>
          <w:rFonts w:ascii="Arial" w:hAnsi="Arial" w:cs="Arial"/>
          <w:sz w:val="24"/>
          <w:szCs w:val="24"/>
        </w:rPr>
        <w:t xml:space="preserve"> our most</w:t>
      </w:r>
      <w:r w:rsidR="00245DF2">
        <w:rPr>
          <w:rFonts w:ascii="Arial" w:hAnsi="Arial" w:cs="Arial"/>
          <w:sz w:val="24"/>
          <w:szCs w:val="24"/>
        </w:rPr>
        <w:t xml:space="preserve"> </w:t>
      </w:r>
      <w:r w:rsidR="00B009F9" w:rsidRPr="00B009F9">
        <w:rPr>
          <w:rFonts w:ascii="Arial" w:hAnsi="Arial" w:cs="Arial"/>
          <w:sz w:val="24"/>
          <w:szCs w:val="24"/>
        </w:rPr>
        <w:t>dol</w:t>
      </w:r>
      <w:r w:rsidR="00245DF2">
        <w:rPr>
          <w:rFonts w:ascii="Arial" w:hAnsi="Arial" w:cs="Arial"/>
          <w:sz w:val="24"/>
          <w:szCs w:val="24"/>
        </w:rPr>
        <w:t>eful</w:t>
      </w:r>
      <w:r w:rsidR="00B009F9" w:rsidRPr="00B009F9">
        <w:rPr>
          <w:rFonts w:ascii="Arial" w:hAnsi="Arial" w:cs="Arial"/>
          <w:sz w:val="24"/>
          <w:szCs w:val="24"/>
        </w:rPr>
        <w:t xml:space="preserve"> co</w:t>
      </w:r>
      <w:r w:rsidR="00245DF2">
        <w:rPr>
          <w:rFonts w:ascii="Arial" w:hAnsi="Arial" w:cs="Arial"/>
          <w:sz w:val="24"/>
          <w:szCs w:val="24"/>
        </w:rPr>
        <w:t>uncil</w:t>
      </w:r>
      <w:r w:rsidR="00B009F9" w:rsidRPr="00B009F9">
        <w:rPr>
          <w:rFonts w:ascii="Arial" w:hAnsi="Arial" w:cs="Arial"/>
          <w:sz w:val="24"/>
          <w:szCs w:val="24"/>
        </w:rPr>
        <w:t>; under the character of our terrible seal, for the confirmation of</w:t>
      </w:r>
      <w:r w:rsidR="00245DF2">
        <w:rPr>
          <w:rFonts w:ascii="Arial" w:hAnsi="Arial" w:cs="Arial"/>
          <w:sz w:val="24"/>
          <w:szCs w:val="24"/>
        </w:rPr>
        <w:t xml:space="preserve"> </w:t>
      </w:r>
      <w:r w:rsidR="00B009F9" w:rsidRPr="00B009F9">
        <w:rPr>
          <w:rFonts w:ascii="Arial" w:hAnsi="Arial" w:cs="Arial"/>
          <w:sz w:val="24"/>
          <w:szCs w:val="24"/>
        </w:rPr>
        <w:t>the premises.</w:t>
      </w:r>
      <w:r>
        <w:rPr>
          <w:rFonts w:ascii="Arial" w:hAnsi="Arial" w:cs="Arial"/>
          <w:sz w:val="24"/>
          <w:szCs w:val="24"/>
        </w:rPr>
        <w:t>”</w:t>
      </w:r>
    </w:p>
    <w:p w:rsidR="00FA22B3" w:rsidRDefault="00FA22B3" w:rsidP="00FA22B3">
      <w:pPr>
        <w:autoSpaceDE w:val="0"/>
        <w:autoSpaceDN w:val="0"/>
        <w:adjustRightInd w:val="0"/>
        <w:spacing w:after="0" w:line="276" w:lineRule="auto"/>
        <w:ind w:left="288" w:right="288"/>
        <w:jc w:val="both"/>
        <w:rPr>
          <w:rFonts w:ascii="Arial" w:hAnsi="Arial" w:cs="Arial"/>
          <w:sz w:val="24"/>
          <w:szCs w:val="24"/>
        </w:rPr>
      </w:pPr>
    </w:p>
    <w:p w:rsidR="000C6AFC" w:rsidRPr="00D973AC" w:rsidRDefault="00D973AC" w:rsidP="00FA22B3">
      <w:pPr>
        <w:autoSpaceDE w:val="0"/>
        <w:autoSpaceDN w:val="0"/>
        <w:adjustRightInd w:val="0"/>
        <w:spacing w:after="0" w:line="276" w:lineRule="auto"/>
        <w:ind w:left="288" w:right="288"/>
        <w:jc w:val="center"/>
        <w:rPr>
          <w:rFonts w:ascii="Arial" w:hAnsi="Arial" w:cs="Arial"/>
          <w:b/>
          <w:bCs/>
          <w:sz w:val="24"/>
          <w:szCs w:val="24"/>
        </w:rPr>
      </w:pPr>
      <w:r w:rsidRPr="00D973AC">
        <w:rPr>
          <w:rFonts w:ascii="Arial" w:hAnsi="Arial" w:cs="Arial"/>
          <w:b/>
          <w:bCs/>
          <w:sz w:val="24"/>
          <w:szCs w:val="24"/>
        </w:rPr>
        <w:t>=======</w:t>
      </w:r>
    </w:p>
    <w:p w:rsidR="00D973AC" w:rsidRDefault="00D973AC" w:rsidP="000C6AFC">
      <w:pPr>
        <w:autoSpaceDE w:val="0"/>
        <w:autoSpaceDN w:val="0"/>
        <w:adjustRightInd w:val="0"/>
        <w:spacing w:after="0" w:line="276" w:lineRule="auto"/>
        <w:jc w:val="center"/>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Who the </w:t>
      </w:r>
      <w:r w:rsidR="00D973AC">
        <w:rPr>
          <w:rFonts w:ascii="Arial" w:hAnsi="Arial" w:cs="Arial"/>
          <w:sz w:val="24"/>
          <w:szCs w:val="24"/>
        </w:rPr>
        <w:t>real</w:t>
      </w:r>
      <w:r w:rsidRPr="00B009F9">
        <w:rPr>
          <w:rFonts w:ascii="Arial" w:hAnsi="Arial" w:cs="Arial"/>
          <w:sz w:val="24"/>
          <w:szCs w:val="24"/>
        </w:rPr>
        <w:t xml:space="preserve"> author </w:t>
      </w:r>
      <w:r w:rsidR="00D973AC" w:rsidRPr="00B009F9">
        <w:rPr>
          <w:rFonts w:ascii="Arial" w:hAnsi="Arial" w:cs="Arial"/>
          <w:sz w:val="24"/>
          <w:szCs w:val="24"/>
        </w:rPr>
        <w:t xml:space="preserve">was </w:t>
      </w:r>
      <w:r w:rsidRPr="00B009F9">
        <w:rPr>
          <w:rFonts w:ascii="Arial" w:hAnsi="Arial" w:cs="Arial"/>
          <w:sz w:val="24"/>
          <w:szCs w:val="24"/>
        </w:rPr>
        <w:t>of this poe</w:t>
      </w:r>
      <w:r w:rsidR="000C6AFC">
        <w:rPr>
          <w:rFonts w:ascii="Arial" w:hAnsi="Arial" w:cs="Arial"/>
          <w:sz w:val="24"/>
          <w:szCs w:val="24"/>
        </w:rPr>
        <w:t>tic</w:t>
      </w:r>
      <w:r w:rsidR="00D973AC">
        <w:rPr>
          <w:rFonts w:ascii="Arial" w:hAnsi="Arial" w:cs="Arial"/>
          <w:sz w:val="24"/>
          <w:szCs w:val="24"/>
        </w:rPr>
        <w:t xml:space="preserve"> production</w:t>
      </w:r>
      <w:r w:rsidRPr="00B009F9">
        <w:rPr>
          <w:rFonts w:ascii="Arial" w:hAnsi="Arial" w:cs="Arial"/>
          <w:sz w:val="24"/>
          <w:szCs w:val="24"/>
        </w:rPr>
        <w:t xml:space="preserve"> or epistle above, it is not</w:t>
      </w:r>
      <w:r w:rsidR="00D973AC">
        <w:rPr>
          <w:rFonts w:ascii="Arial" w:hAnsi="Arial" w:cs="Arial"/>
          <w:sz w:val="24"/>
          <w:szCs w:val="24"/>
        </w:rPr>
        <w:t xml:space="preserve"> </w:t>
      </w:r>
      <w:r w:rsidRPr="00B009F9">
        <w:rPr>
          <w:rFonts w:ascii="Arial" w:hAnsi="Arial" w:cs="Arial"/>
          <w:sz w:val="24"/>
          <w:szCs w:val="24"/>
        </w:rPr>
        <w:t>known; neither do</w:t>
      </w:r>
      <w:r w:rsidR="00D973AC">
        <w:rPr>
          <w:rFonts w:ascii="Arial" w:hAnsi="Arial" w:cs="Arial"/>
          <w:sz w:val="24"/>
          <w:szCs w:val="24"/>
        </w:rPr>
        <w:t>es</w:t>
      </w:r>
      <w:r w:rsidRPr="00B009F9">
        <w:rPr>
          <w:rFonts w:ascii="Arial" w:hAnsi="Arial" w:cs="Arial"/>
          <w:sz w:val="24"/>
          <w:szCs w:val="24"/>
        </w:rPr>
        <w:t xml:space="preserve"> it </w:t>
      </w:r>
      <w:r w:rsidR="00D973AC">
        <w:rPr>
          <w:rFonts w:ascii="Arial" w:hAnsi="Arial" w:cs="Arial"/>
          <w:sz w:val="24"/>
          <w:szCs w:val="24"/>
        </w:rPr>
        <w:t>really matter</w:t>
      </w:r>
      <w:r w:rsidRPr="00B009F9">
        <w:rPr>
          <w:rFonts w:ascii="Arial" w:hAnsi="Arial" w:cs="Arial"/>
          <w:sz w:val="24"/>
          <w:szCs w:val="24"/>
        </w:rPr>
        <w:t>. The matter</w:t>
      </w:r>
      <w:r w:rsidR="00D973AC">
        <w:rPr>
          <w:rFonts w:ascii="Arial" w:hAnsi="Arial" w:cs="Arial"/>
          <w:sz w:val="24"/>
          <w:szCs w:val="24"/>
        </w:rPr>
        <w:t>,</w:t>
      </w:r>
      <w:r w:rsidRPr="00B009F9">
        <w:rPr>
          <w:rFonts w:ascii="Arial" w:hAnsi="Arial" w:cs="Arial"/>
          <w:sz w:val="24"/>
          <w:szCs w:val="24"/>
        </w:rPr>
        <w:t xml:space="preserve"> being well considered on</w:t>
      </w:r>
      <w:r w:rsidR="00D973AC">
        <w:rPr>
          <w:rFonts w:ascii="Arial" w:hAnsi="Arial" w:cs="Arial"/>
          <w:sz w:val="24"/>
          <w:szCs w:val="24"/>
        </w:rPr>
        <w:t xml:space="preserve"> </w:t>
      </w:r>
      <w:r w:rsidRPr="00B009F9">
        <w:rPr>
          <w:rFonts w:ascii="Arial" w:hAnsi="Arial" w:cs="Arial"/>
          <w:sz w:val="24"/>
          <w:szCs w:val="24"/>
        </w:rPr>
        <w:t xml:space="preserve">their part which </w:t>
      </w:r>
      <w:r w:rsidR="00D973AC">
        <w:rPr>
          <w:rFonts w:ascii="Arial" w:hAnsi="Arial" w:cs="Arial"/>
          <w:sz w:val="24"/>
          <w:szCs w:val="24"/>
        </w:rPr>
        <w:t xml:space="preserve">is noted </w:t>
      </w:r>
      <w:r w:rsidRPr="00B009F9">
        <w:rPr>
          <w:rFonts w:ascii="Arial" w:hAnsi="Arial" w:cs="Arial"/>
          <w:sz w:val="24"/>
          <w:szCs w:val="24"/>
        </w:rPr>
        <w:t xml:space="preserve">here, may minister to them </w:t>
      </w:r>
      <w:r w:rsidR="00D973AC">
        <w:rPr>
          <w:rFonts w:ascii="Arial" w:hAnsi="Arial" w:cs="Arial"/>
          <w:sz w:val="24"/>
          <w:szCs w:val="24"/>
        </w:rPr>
        <w:t xml:space="preserve">a sufficient occasion for </w:t>
      </w:r>
      <w:r w:rsidRPr="00B009F9">
        <w:rPr>
          <w:rFonts w:ascii="Arial" w:hAnsi="Arial" w:cs="Arial"/>
          <w:sz w:val="24"/>
          <w:szCs w:val="24"/>
        </w:rPr>
        <w:t xml:space="preserve">wholesome admonition, either to remember themselves what is amiss, or to </w:t>
      </w:r>
      <w:r w:rsidR="00D973AC">
        <w:rPr>
          <w:rFonts w:ascii="Arial" w:hAnsi="Arial" w:cs="Arial"/>
          <w:sz w:val="24"/>
          <w:szCs w:val="24"/>
        </w:rPr>
        <w:t>think within</w:t>
      </w:r>
      <w:r w:rsidRPr="00B009F9">
        <w:rPr>
          <w:rFonts w:ascii="Arial" w:hAnsi="Arial" w:cs="Arial"/>
          <w:sz w:val="24"/>
          <w:szCs w:val="24"/>
        </w:rPr>
        <w:t xml:space="preserve"> themselves what is to be </w:t>
      </w:r>
      <w:r w:rsidR="00D973AC">
        <w:rPr>
          <w:rFonts w:ascii="Arial" w:hAnsi="Arial" w:cs="Arial"/>
          <w:sz w:val="24"/>
          <w:szCs w:val="24"/>
        </w:rPr>
        <w:t>corrected</w:t>
      </w:r>
      <w:r w:rsidRPr="00B009F9">
        <w:rPr>
          <w:rFonts w:ascii="Arial" w:hAnsi="Arial" w:cs="Arial"/>
          <w:sz w:val="24"/>
          <w:szCs w:val="24"/>
        </w:rPr>
        <w:t>. Di</w:t>
      </w:r>
      <w:r w:rsidR="00D973AC">
        <w:rPr>
          <w:rFonts w:ascii="Arial" w:hAnsi="Arial" w:cs="Arial"/>
          <w:sz w:val="24"/>
          <w:szCs w:val="24"/>
        </w:rPr>
        <w:t>fferent</w:t>
      </w:r>
      <w:r w:rsidRPr="00B009F9">
        <w:rPr>
          <w:rFonts w:ascii="Arial" w:hAnsi="Arial" w:cs="Arial"/>
          <w:sz w:val="24"/>
          <w:szCs w:val="24"/>
        </w:rPr>
        <w:t xml:space="preserve"> other writings of </w:t>
      </w:r>
      <w:r w:rsidR="00D973AC">
        <w:rPr>
          <w:rFonts w:ascii="Arial" w:hAnsi="Arial" w:cs="Arial"/>
          <w:sz w:val="24"/>
          <w:szCs w:val="24"/>
        </w:rPr>
        <w:t>similar import</w:t>
      </w:r>
      <w:r w:rsidRPr="00B009F9">
        <w:rPr>
          <w:rFonts w:ascii="Arial" w:hAnsi="Arial" w:cs="Arial"/>
          <w:sz w:val="24"/>
          <w:szCs w:val="24"/>
        </w:rPr>
        <w:t>, both</w:t>
      </w:r>
      <w:r w:rsidR="00D973AC">
        <w:rPr>
          <w:rFonts w:ascii="Arial" w:hAnsi="Arial" w:cs="Arial"/>
          <w:sz w:val="24"/>
          <w:szCs w:val="24"/>
        </w:rPr>
        <w:t xml:space="preserve"> </w:t>
      </w:r>
      <w:r w:rsidRPr="00B009F9">
        <w:rPr>
          <w:rFonts w:ascii="Arial" w:hAnsi="Arial" w:cs="Arial"/>
          <w:sz w:val="24"/>
          <w:szCs w:val="24"/>
        </w:rPr>
        <w:t xml:space="preserve">before and since, have been devised; </w:t>
      </w:r>
      <w:r w:rsidR="00D973AC">
        <w:rPr>
          <w:rFonts w:ascii="Arial" w:hAnsi="Arial" w:cs="Arial"/>
          <w:sz w:val="24"/>
          <w:szCs w:val="24"/>
        </w:rPr>
        <w:t xml:space="preserve">such </w:t>
      </w:r>
      <w:r w:rsidRPr="00B009F9">
        <w:rPr>
          <w:rFonts w:ascii="Arial" w:hAnsi="Arial" w:cs="Arial"/>
          <w:sz w:val="24"/>
          <w:szCs w:val="24"/>
        </w:rPr>
        <w:t xml:space="preserve">as one bearing the title, </w:t>
      </w:r>
      <w:r w:rsidRPr="00B009F9">
        <w:rPr>
          <w:rFonts w:ascii="Arial" w:hAnsi="Arial" w:cs="Arial"/>
          <w:i/>
          <w:iCs/>
          <w:sz w:val="24"/>
          <w:szCs w:val="24"/>
        </w:rPr>
        <w:t>Luciferi ad malos</w:t>
      </w:r>
      <w:r w:rsidR="00D973AC">
        <w:rPr>
          <w:rFonts w:ascii="Arial" w:hAnsi="Arial" w:cs="Arial"/>
          <w:i/>
          <w:iCs/>
          <w:sz w:val="24"/>
          <w:szCs w:val="24"/>
        </w:rPr>
        <w:t xml:space="preserve"> </w:t>
      </w:r>
      <w:r w:rsidRPr="00B009F9">
        <w:rPr>
          <w:rFonts w:ascii="Arial" w:hAnsi="Arial" w:cs="Arial"/>
          <w:i/>
          <w:iCs/>
          <w:sz w:val="24"/>
          <w:szCs w:val="24"/>
        </w:rPr>
        <w:t>Principes Ecclesiasticos</w:t>
      </w:r>
      <w:r w:rsidRPr="00B009F9">
        <w:rPr>
          <w:rFonts w:ascii="Arial" w:hAnsi="Arial" w:cs="Arial"/>
          <w:sz w:val="24"/>
          <w:szCs w:val="24"/>
        </w:rPr>
        <w:t xml:space="preserve">, printed first </w:t>
      </w:r>
      <w:r w:rsidR="00D973AC">
        <w:rPr>
          <w:rFonts w:ascii="Arial" w:hAnsi="Arial" w:cs="Arial"/>
          <w:sz w:val="24"/>
          <w:szCs w:val="24"/>
        </w:rPr>
        <w:t>in</w:t>
      </w:r>
      <w:r w:rsidRPr="00B009F9">
        <w:rPr>
          <w:rFonts w:ascii="Arial" w:hAnsi="Arial" w:cs="Arial"/>
          <w:sz w:val="24"/>
          <w:szCs w:val="24"/>
        </w:rPr>
        <w:t xml:space="preserve"> Paris in Latin; and under the writing</w:t>
      </w:r>
      <w:r w:rsidR="00D973AC">
        <w:rPr>
          <w:rFonts w:ascii="Arial" w:hAnsi="Arial" w:cs="Arial"/>
          <w:sz w:val="24"/>
          <w:szCs w:val="24"/>
        </w:rPr>
        <w:t xml:space="preserve"> of this, we find</w:t>
      </w:r>
      <w:r w:rsidRPr="00B009F9">
        <w:rPr>
          <w:rFonts w:ascii="Arial" w:hAnsi="Arial" w:cs="Arial"/>
          <w:sz w:val="24"/>
          <w:szCs w:val="24"/>
        </w:rPr>
        <w:t xml:space="preserve"> th</w:t>
      </w:r>
      <w:r w:rsidR="00D973AC">
        <w:rPr>
          <w:rFonts w:ascii="Arial" w:hAnsi="Arial" w:cs="Arial"/>
          <w:sz w:val="24"/>
          <w:szCs w:val="24"/>
        </w:rPr>
        <w:t>e</w:t>
      </w:r>
      <w:r w:rsidRPr="00B009F9">
        <w:rPr>
          <w:rFonts w:ascii="Arial" w:hAnsi="Arial" w:cs="Arial"/>
          <w:sz w:val="24"/>
          <w:szCs w:val="24"/>
        </w:rPr>
        <w:t xml:space="preserve"> date, A. D. 1351; which</w:t>
      </w:r>
      <w:r w:rsidR="00D973AC">
        <w:rPr>
          <w:rFonts w:ascii="Arial" w:hAnsi="Arial" w:cs="Arial"/>
          <w:sz w:val="24"/>
          <w:szCs w:val="24"/>
        </w:rPr>
        <w:t>,</w:t>
      </w:r>
      <w:r w:rsidRPr="00B009F9">
        <w:rPr>
          <w:rFonts w:ascii="Arial" w:hAnsi="Arial" w:cs="Arial"/>
          <w:sz w:val="24"/>
          <w:szCs w:val="24"/>
        </w:rPr>
        <w:t xml:space="preserve"> if </w:t>
      </w:r>
      <w:r w:rsidR="00AE24F6">
        <w:rPr>
          <w:rFonts w:ascii="Arial" w:hAnsi="Arial" w:cs="Arial"/>
          <w:sz w:val="24"/>
          <w:szCs w:val="24"/>
        </w:rPr>
        <w:t>you</w:t>
      </w:r>
      <w:r w:rsidRPr="00B009F9">
        <w:rPr>
          <w:rFonts w:ascii="Arial" w:hAnsi="Arial" w:cs="Arial"/>
          <w:sz w:val="24"/>
          <w:szCs w:val="24"/>
        </w:rPr>
        <w:t xml:space="preserve"> count from the passion of </w:t>
      </w:r>
      <w:r w:rsidR="00D973AC">
        <w:rPr>
          <w:rFonts w:ascii="Arial" w:hAnsi="Arial" w:cs="Arial"/>
          <w:sz w:val="24"/>
          <w:szCs w:val="24"/>
        </w:rPr>
        <w:t>our</w:t>
      </w:r>
      <w:r w:rsidRPr="00B009F9">
        <w:rPr>
          <w:rFonts w:ascii="Arial" w:hAnsi="Arial" w:cs="Arial"/>
          <w:sz w:val="24"/>
          <w:szCs w:val="24"/>
        </w:rPr>
        <w:t xml:space="preserve"> Lord,</w:t>
      </w:r>
      <w:r w:rsidR="00D973AC">
        <w:rPr>
          <w:rFonts w:ascii="Arial" w:hAnsi="Arial" w:cs="Arial"/>
          <w:sz w:val="24"/>
          <w:szCs w:val="24"/>
        </w:rPr>
        <w:t xml:space="preserve"> </w:t>
      </w:r>
      <w:r w:rsidRPr="00B009F9">
        <w:rPr>
          <w:rFonts w:ascii="Arial" w:hAnsi="Arial" w:cs="Arial"/>
          <w:sz w:val="24"/>
          <w:szCs w:val="24"/>
        </w:rPr>
        <w:t xml:space="preserve">reacheth well </w:t>
      </w:r>
      <w:r w:rsidR="00D973AC">
        <w:rPr>
          <w:rFonts w:ascii="Arial" w:hAnsi="Arial" w:cs="Arial"/>
          <w:sz w:val="24"/>
          <w:szCs w:val="24"/>
        </w:rPr>
        <w:t>in</w:t>
      </w:r>
      <w:r w:rsidRPr="00B009F9">
        <w:rPr>
          <w:rFonts w:ascii="Arial" w:hAnsi="Arial" w:cs="Arial"/>
          <w:sz w:val="24"/>
          <w:szCs w:val="24"/>
        </w:rPr>
        <w:t xml:space="preserve">to the time of </w:t>
      </w:r>
      <w:r>
        <w:rPr>
          <w:rFonts w:ascii="Arial" w:hAnsi="Arial" w:cs="Arial"/>
          <w:sz w:val="24"/>
          <w:szCs w:val="24"/>
        </w:rPr>
        <w:t>Wycliffe</w:t>
      </w:r>
      <w:r w:rsidRPr="00B009F9">
        <w:rPr>
          <w:rFonts w:ascii="Arial" w:hAnsi="Arial" w:cs="Arial"/>
          <w:sz w:val="24"/>
          <w:szCs w:val="24"/>
        </w:rPr>
        <w:t>, 1385; which was abo</w:t>
      </w:r>
      <w:r w:rsidR="00D973AC">
        <w:rPr>
          <w:rFonts w:ascii="Arial" w:hAnsi="Arial" w:cs="Arial"/>
          <w:sz w:val="24"/>
          <w:szCs w:val="24"/>
        </w:rPr>
        <w:t>ut</w:t>
      </w:r>
      <w:r w:rsidRPr="00B009F9">
        <w:rPr>
          <w:rFonts w:ascii="Arial" w:hAnsi="Arial" w:cs="Arial"/>
          <w:sz w:val="24"/>
          <w:szCs w:val="24"/>
        </w:rPr>
        <w:t xml:space="preserve"> six </w:t>
      </w:r>
      <w:r w:rsidR="00B95264">
        <w:rPr>
          <w:rFonts w:ascii="Arial" w:hAnsi="Arial" w:cs="Arial"/>
          <w:sz w:val="24"/>
          <w:szCs w:val="24"/>
        </w:rPr>
        <w:t>years</w:t>
      </w:r>
      <w:r w:rsidRPr="00B009F9">
        <w:rPr>
          <w:rFonts w:ascii="Arial" w:hAnsi="Arial" w:cs="Arial"/>
          <w:sz w:val="24"/>
          <w:szCs w:val="24"/>
        </w:rPr>
        <w:t xml:space="preserve"> before the</w:t>
      </w:r>
      <w:r w:rsidR="00D973AC">
        <w:rPr>
          <w:rFonts w:ascii="Arial" w:hAnsi="Arial" w:cs="Arial"/>
          <w:sz w:val="24"/>
          <w:szCs w:val="24"/>
        </w:rPr>
        <w:t xml:space="preserve"> </w:t>
      </w:r>
      <w:r w:rsidRPr="00B009F9">
        <w:rPr>
          <w:rFonts w:ascii="Arial" w:hAnsi="Arial" w:cs="Arial"/>
          <w:sz w:val="24"/>
          <w:szCs w:val="24"/>
        </w:rPr>
        <w:t>examination of this Walter Brute.</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There is also another epistle of Lucifer, prince of darkness, mentioned in the</w:t>
      </w:r>
      <w:r w:rsidR="00245DF2">
        <w:rPr>
          <w:rFonts w:ascii="Arial" w:hAnsi="Arial" w:cs="Arial"/>
          <w:sz w:val="24"/>
          <w:szCs w:val="24"/>
        </w:rPr>
        <w:t xml:space="preserve"> </w:t>
      </w:r>
      <w:r w:rsidRPr="00B009F9">
        <w:rPr>
          <w:rFonts w:ascii="Arial" w:hAnsi="Arial" w:cs="Arial"/>
          <w:sz w:val="24"/>
          <w:szCs w:val="24"/>
        </w:rPr>
        <w:t>epistle of the school of Prague, to the university of Oxford, se</w:t>
      </w:r>
      <w:r w:rsidR="00245DF2">
        <w:rPr>
          <w:rFonts w:ascii="Arial" w:hAnsi="Arial" w:cs="Arial"/>
          <w:sz w:val="24"/>
          <w:szCs w:val="24"/>
        </w:rPr>
        <w:t>n</w:t>
      </w:r>
      <w:r w:rsidRPr="00B009F9">
        <w:rPr>
          <w:rFonts w:ascii="Arial" w:hAnsi="Arial" w:cs="Arial"/>
          <w:sz w:val="24"/>
          <w:szCs w:val="24"/>
        </w:rPr>
        <w:t xml:space="preserve">t </w:t>
      </w:r>
      <w:r w:rsidR="00245DF2">
        <w:rPr>
          <w:rFonts w:ascii="Arial" w:hAnsi="Arial" w:cs="Arial"/>
          <w:sz w:val="24"/>
          <w:szCs w:val="24"/>
        </w:rPr>
        <w:t>out</w:t>
      </w:r>
      <w:r w:rsidRPr="00B009F9">
        <w:rPr>
          <w:rFonts w:ascii="Arial" w:hAnsi="Arial" w:cs="Arial"/>
          <w:sz w:val="24"/>
          <w:szCs w:val="24"/>
        </w:rPr>
        <w:t xml:space="preserve"> by Hulderic</w:t>
      </w:r>
      <w:r w:rsidR="00245DF2">
        <w:rPr>
          <w:rFonts w:ascii="Arial" w:hAnsi="Arial" w:cs="Arial"/>
          <w:sz w:val="24"/>
          <w:szCs w:val="24"/>
        </w:rPr>
        <w:t xml:space="preserve"> </w:t>
      </w:r>
      <w:r w:rsidRPr="00B009F9">
        <w:rPr>
          <w:rFonts w:ascii="Arial" w:hAnsi="Arial" w:cs="Arial"/>
          <w:sz w:val="24"/>
          <w:szCs w:val="24"/>
        </w:rPr>
        <w:t xml:space="preserve">Hutten, about the </w:t>
      </w:r>
      <w:r w:rsidR="00B95264">
        <w:rPr>
          <w:rFonts w:ascii="Arial" w:hAnsi="Arial" w:cs="Arial"/>
          <w:sz w:val="24"/>
          <w:szCs w:val="24"/>
        </w:rPr>
        <w:t>year</w:t>
      </w:r>
      <w:r w:rsidRPr="00B009F9">
        <w:rPr>
          <w:rFonts w:ascii="Arial" w:hAnsi="Arial" w:cs="Arial"/>
          <w:sz w:val="24"/>
          <w:szCs w:val="24"/>
        </w:rPr>
        <w:t xml:space="preserve"> of our Lord (as is there dated) 1370; which seem</w:t>
      </w:r>
      <w:r w:rsidR="00245DF2">
        <w:rPr>
          <w:rFonts w:ascii="Arial" w:hAnsi="Arial" w:cs="Arial"/>
          <w:sz w:val="24"/>
          <w:szCs w:val="24"/>
        </w:rPr>
        <w:t>s</w:t>
      </w:r>
      <w:r w:rsidRPr="00B009F9">
        <w:rPr>
          <w:rFonts w:ascii="Arial" w:hAnsi="Arial" w:cs="Arial"/>
          <w:sz w:val="24"/>
          <w:szCs w:val="24"/>
        </w:rPr>
        <w:t xml:space="preserve"> to be</w:t>
      </w:r>
      <w:r w:rsidR="00245DF2">
        <w:rPr>
          <w:rFonts w:ascii="Arial" w:hAnsi="Arial" w:cs="Arial"/>
          <w:sz w:val="24"/>
          <w:szCs w:val="24"/>
        </w:rPr>
        <w:t xml:space="preserve"> </w:t>
      </w:r>
      <w:r w:rsidRPr="00B009F9">
        <w:rPr>
          <w:rFonts w:ascii="Arial" w:hAnsi="Arial" w:cs="Arial"/>
          <w:sz w:val="24"/>
          <w:szCs w:val="24"/>
        </w:rPr>
        <w:t>written before this epistle.</w:t>
      </w:r>
    </w:p>
    <w:p w:rsidR="00D973AC" w:rsidRDefault="00D973A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Also Vincentius, in Specul</w:t>
      </w:r>
      <w:r w:rsidR="00245DF2">
        <w:rPr>
          <w:rFonts w:ascii="Arial" w:hAnsi="Arial" w:cs="Arial"/>
          <w:sz w:val="24"/>
          <w:szCs w:val="24"/>
        </w:rPr>
        <w:t>o Hist. lib. 25. cap. 89, infers</w:t>
      </w:r>
      <w:r w:rsidRPr="00B009F9">
        <w:rPr>
          <w:rFonts w:ascii="Arial" w:hAnsi="Arial" w:cs="Arial"/>
          <w:sz w:val="24"/>
          <w:szCs w:val="24"/>
        </w:rPr>
        <w:t xml:space="preserve"> </w:t>
      </w:r>
      <w:r w:rsidR="00245DF2">
        <w:rPr>
          <w:rFonts w:ascii="Arial" w:hAnsi="Arial" w:cs="Arial"/>
          <w:sz w:val="24"/>
          <w:szCs w:val="24"/>
        </w:rPr>
        <w:t>a similar effort</w:t>
      </w:r>
      <w:r w:rsidRPr="00B009F9">
        <w:rPr>
          <w:rFonts w:ascii="Arial" w:hAnsi="Arial" w:cs="Arial"/>
          <w:sz w:val="24"/>
          <w:szCs w:val="24"/>
        </w:rPr>
        <w:t xml:space="preserve"> of a</w:t>
      </w:r>
      <w:r w:rsidR="004D6854">
        <w:rPr>
          <w:rFonts w:ascii="Arial" w:hAnsi="Arial" w:cs="Arial"/>
          <w:sz w:val="24"/>
          <w:szCs w:val="24"/>
        </w:rPr>
        <w:t xml:space="preserve"> </w:t>
      </w:r>
      <w:r w:rsidRPr="00B009F9">
        <w:rPr>
          <w:rFonts w:ascii="Arial" w:hAnsi="Arial" w:cs="Arial"/>
          <w:sz w:val="24"/>
          <w:szCs w:val="24"/>
        </w:rPr>
        <w:t xml:space="preserve">letter of the fiends infernal to the clergymen, as </w:t>
      </w:r>
      <w:r w:rsidR="004D6854" w:rsidRPr="00B009F9">
        <w:rPr>
          <w:rFonts w:ascii="Arial" w:hAnsi="Arial" w:cs="Arial"/>
          <w:sz w:val="24"/>
          <w:szCs w:val="24"/>
        </w:rPr>
        <w:t xml:space="preserve">represented </w:t>
      </w:r>
      <w:r w:rsidRPr="00B009F9">
        <w:rPr>
          <w:rFonts w:ascii="Arial" w:hAnsi="Arial" w:cs="Arial"/>
          <w:sz w:val="24"/>
          <w:szCs w:val="24"/>
        </w:rPr>
        <w:t>in a vision, four</w:t>
      </w:r>
      <w:r w:rsidR="004D6854">
        <w:rPr>
          <w:rFonts w:ascii="Arial" w:hAnsi="Arial" w:cs="Arial"/>
          <w:sz w:val="24"/>
          <w:szCs w:val="24"/>
        </w:rPr>
        <w:t xml:space="preserve"> </w:t>
      </w:r>
      <w:r w:rsidRPr="00B009F9">
        <w:rPr>
          <w:rFonts w:ascii="Arial" w:hAnsi="Arial" w:cs="Arial"/>
          <w:sz w:val="24"/>
          <w:szCs w:val="24"/>
        </w:rPr>
        <w:t xml:space="preserve">hundred </w:t>
      </w:r>
      <w:r w:rsidR="00B95264">
        <w:rPr>
          <w:rFonts w:ascii="Arial" w:hAnsi="Arial" w:cs="Arial"/>
          <w:sz w:val="24"/>
          <w:szCs w:val="24"/>
        </w:rPr>
        <w:t>years</w:t>
      </w:r>
      <w:r w:rsidR="004D6854">
        <w:rPr>
          <w:rFonts w:ascii="Arial" w:hAnsi="Arial" w:cs="Arial"/>
          <w:sz w:val="24"/>
          <w:szCs w:val="24"/>
        </w:rPr>
        <w:t xml:space="preserve"> earlier</w:t>
      </w:r>
      <w:r w:rsidRPr="00B009F9">
        <w:rPr>
          <w:rFonts w:ascii="Arial" w:hAnsi="Arial" w:cs="Arial"/>
          <w:sz w:val="24"/>
          <w:szCs w:val="24"/>
        </w:rPr>
        <w:t xml:space="preserve">. In </w:t>
      </w:r>
      <w:r w:rsidR="004D6854">
        <w:rPr>
          <w:rFonts w:ascii="Arial" w:hAnsi="Arial" w:cs="Arial"/>
          <w:sz w:val="24"/>
          <w:szCs w:val="24"/>
        </w:rPr>
        <w:t>this letter,</w:t>
      </w:r>
      <w:r w:rsidRPr="00B009F9">
        <w:rPr>
          <w:rFonts w:ascii="Arial" w:hAnsi="Arial" w:cs="Arial"/>
          <w:sz w:val="24"/>
          <w:szCs w:val="24"/>
        </w:rPr>
        <w:t xml:space="preserve"> the devils g</w:t>
      </w:r>
      <w:r w:rsidR="004D6854">
        <w:rPr>
          <w:rFonts w:ascii="Arial" w:hAnsi="Arial" w:cs="Arial"/>
          <w:sz w:val="24"/>
          <w:szCs w:val="24"/>
        </w:rPr>
        <w:t>ives</w:t>
      </w:r>
      <w:r w:rsidRPr="00B009F9">
        <w:rPr>
          <w:rFonts w:ascii="Arial" w:hAnsi="Arial" w:cs="Arial"/>
          <w:sz w:val="24"/>
          <w:szCs w:val="24"/>
        </w:rPr>
        <w:t xml:space="preserve"> thanks </w:t>
      </w:r>
      <w:r w:rsidR="004D6854">
        <w:rPr>
          <w:rFonts w:ascii="Arial" w:hAnsi="Arial" w:cs="Arial"/>
          <w:sz w:val="24"/>
          <w:szCs w:val="24"/>
        </w:rPr>
        <w:t>for</w:t>
      </w:r>
      <w:r w:rsidRPr="00B009F9">
        <w:rPr>
          <w:rFonts w:ascii="Arial" w:hAnsi="Arial" w:cs="Arial"/>
          <w:sz w:val="24"/>
          <w:szCs w:val="24"/>
        </w:rPr>
        <w:t xml:space="preserve"> the spiritual men, for that by</w:t>
      </w:r>
      <w:r w:rsidR="004D6854">
        <w:rPr>
          <w:rFonts w:ascii="Arial" w:hAnsi="Arial" w:cs="Arial"/>
          <w:sz w:val="24"/>
          <w:szCs w:val="24"/>
        </w:rPr>
        <w:t xml:space="preserve"> </w:t>
      </w:r>
      <w:r w:rsidRPr="00B009F9">
        <w:rPr>
          <w:rFonts w:ascii="Arial" w:hAnsi="Arial" w:cs="Arial"/>
          <w:sz w:val="24"/>
          <w:szCs w:val="24"/>
        </w:rPr>
        <w:t>their silence, and not preaching the gospel, they sen</w:t>
      </w:r>
      <w:r w:rsidR="004D6854">
        <w:rPr>
          <w:rFonts w:ascii="Arial" w:hAnsi="Arial" w:cs="Arial"/>
          <w:sz w:val="24"/>
          <w:szCs w:val="24"/>
        </w:rPr>
        <w:t>d</w:t>
      </w:r>
      <w:r w:rsidRPr="00B009F9">
        <w:rPr>
          <w:rFonts w:ascii="Arial" w:hAnsi="Arial" w:cs="Arial"/>
          <w:sz w:val="24"/>
          <w:szCs w:val="24"/>
        </w:rPr>
        <w:t xml:space="preserve"> infinite souls to hell, </w:t>
      </w:r>
      <w:r w:rsidR="004D6854">
        <w:rPr>
          <w:rFonts w:ascii="Arial" w:hAnsi="Arial" w:cs="Arial"/>
          <w:sz w:val="24"/>
          <w:szCs w:val="24"/>
        </w:rPr>
        <w:t>etc</w:t>
      </w:r>
      <w:r w:rsidRPr="00B009F9">
        <w:rPr>
          <w:rFonts w:ascii="Arial" w:hAnsi="Arial" w:cs="Arial"/>
          <w:sz w:val="24"/>
          <w:szCs w:val="24"/>
        </w:rPr>
        <w:t>.</w:t>
      </w:r>
    </w:p>
    <w:p w:rsidR="004D6854" w:rsidRDefault="004D685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Divers other letters also of </w:t>
      </w:r>
      <w:r w:rsidR="004D6854">
        <w:rPr>
          <w:rFonts w:ascii="Arial" w:hAnsi="Arial" w:cs="Arial"/>
          <w:sz w:val="24"/>
          <w:szCs w:val="24"/>
        </w:rPr>
        <w:t xml:space="preserve">similar type </w:t>
      </w:r>
      <w:r w:rsidRPr="00B009F9">
        <w:rPr>
          <w:rFonts w:ascii="Arial" w:hAnsi="Arial" w:cs="Arial"/>
          <w:sz w:val="24"/>
          <w:szCs w:val="24"/>
        </w:rPr>
        <w:t>have been written, and also recorded in</w:t>
      </w:r>
      <w:r w:rsidR="004D6854">
        <w:rPr>
          <w:rFonts w:ascii="Arial" w:hAnsi="Arial" w:cs="Arial"/>
          <w:sz w:val="24"/>
          <w:szCs w:val="24"/>
        </w:rPr>
        <w:t xml:space="preserve"> various  </w:t>
      </w:r>
      <w:r w:rsidRPr="00B009F9">
        <w:rPr>
          <w:rFonts w:ascii="Arial" w:hAnsi="Arial" w:cs="Arial"/>
          <w:sz w:val="24"/>
          <w:szCs w:val="24"/>
        </w:rPr>
        <w:t xml:space="preserve">authors: </w:t>
      </w:r>
      <w:r w:rsidR="004D6854">
        <w:rPr>
          <w:rFonts w:ascii="Arial" w:hAnsi="Arial" w:cs="Arial"/>
          <w:sz w:val="24"/>
          <w:szCs w:val="24"/>
        </w:rPr>
        <w:t xml:space="preserve">to which </w:t>
      </w:r>
      <w:r w:rsidRPr="00B009F9">
        <w:rPr>
          <w:rFonts w:ascii="Arial" w:hAnsi="Arial" w:cs="Arial"/>
          <w:sz w:val="24"/>
          <w:szCs w:val="24"/>
        </w:rPr>
        <w:t>may be added, that one, Jacobus Carthusiensis, writing to the</w:t>
      </w:r>
      <w:r w:rsidR="004D6854">
        <w:rPr>
          <w:rFonts w:ascii="Arial" w:hAnsi="Arial" w:cs="Arial"/>
          <w:sz w:val="24"/>
          <w:szCs w:val="24"/>
        </w:rPr>
        <w:t xml:space="preserve"> </w:t>
      </w:r>
      <w:r w:rsidRPr="00B009F9">
        <w:rPr>
          <w:rFonts w:ascii="Arial" w:hAnsi="Arial" w:cs="Arial"/>
          <w:sz w:val="24"/>
          <w:szCs w:val="24"/>
        </w:rPr>
        <w:t>bishop of Worms, allege</w:t>
      </w:r>
      <w:r w:rsidR="004D6854">
        <w:rPr>
          <w:rFonts w:ascii="Arial" w:hAnsi="Arial" w:cs="Arial"/>
          <w:sz w:val="24"/>
          <w:szCs w:val="24"/>
        </w:rPr>
        <w:t>s</w:t>
      </w:r>
      <w:r w:rsidRPr="00B009F9">
        <w:rPr>
          <w:rFonts w:ascii="Arial" w:hAnsi="Arial" w:cs="Arial"/>
          <w:sz w:val="24"/>
          <w:szCs w:val="24"/>
        </w:rPr>
        <w:t xml:space="preserve"> </w:t>
      </w:r>
      <w:r w:rsidR="004D6854">
        <w:rPr>
          <w:rFonts w:ascii="Arial" w:hAnsi="Arial" w:cs="Arial"/>
          <w:sz w:val="24"/>
          <w:szCs w:val="24"/>
        </w:rPr>
        <w:t>from</w:t>
      </w:r>
      <w:r w:rsidRPr="00B009F9">
        <w:rPr>
          <w:rFonts w:ascii="Arial" w:hAnsi="Arial" w:cs="Arial"/>
          <w:sz w:val="24"/>
          <w:szCs w:val="24"/>
        </w:rPr>
        <w:t xml:space="preserve"> the prophecy of Hildegard, in these words:</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438D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 sa</w:t>
      </w:r>
      <w:r w:rsidR="005A239F">
        <w:rPr>
          <w:rFonts w:ascii="Arial" w:hAnsi="Arial" w:cs="Arial"/>
          <w:sz w:val="24"/>
          <w:szCs w:val="24"/>
        </w:rPr>
        <w:t>ys</w:t>
      </w:r>
      <w:r w:rsidR="00B009F9" w:rsidRPr="00B009F9">
        <w:rPr>
          <w:rFonts w:ascii="Arial" w:hAnsi="Arial" w:cs="Arial"/>
          <w:sz w:val="24"/>
          <w:szCs w:val="24"/>
        </w:rPr>
        <w:t xml:space="preserve"> he, the devil may say of you priests in </w:t>
      </w:r>
      <w:r w:rsidR="00C03AB3">
        <w:rPr>
          <w:rFonts w:ascii="Arial" w:hAnsi="Arial" w:cs="Arial"/>
          <w:sz w:val="24"/>
          <w:szCs w:val="24"/>
        </w:rPr>
        <w:t>himself</w:t>
      </w:r>
      <w:r w:rsidR="00B009F9" w:rsidRPr="00B009F9">
        <w:rPr>
          <w:rFonts w:ascii="Arial" w:hAnsi="Arial" w:cs="Arial"/>
          <w:sz w:val="24"/>
          <w:szCs w:val="24"/>
        </w:rPr>
        <w:t xml:space="preserve">, </w:t>
      </w:r>
      <w:r w:rsidR="005A239F">
        <w:rPr>
          <w:rFonts w:ascii="Arial" w:hAnsi="Arial" w:cs="Arial"/>
          <w:sz w:val="24"/>
          <w:szCs w:val="24"/>
        </w:rPr>
        <w:t>‘</w:t>
      </w:r>
      <w:r w:rsidR="00B009F9" w:rsidRPr="00B009F9">
        <w:rPr>
          <w:rFonts w:ascii="Arial" w:hAnsi="Arial" w:cs="Arial"/>
          <w:sz w:val="24"/>
          <w:szCs w:val="24"/>
        </w:rPr>
        <w:t>The meats of</w:t>
      </w:r>
    </w:p>
    <w:p w:rsidR="00B009F9" w:rsidRPr="00B009F9" w:rsidRDefault="00B009F9" w:rsidP="00C438D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banqueting dishes, and feasts of all kind of pleasure, I find in these men; </w:t>
      </w:r>
      <w:r w:rsidR="00AE24F6">
        <w:rPr>
          <w:rFonts w:ascii="Arial" w:hAnsi="Arial" w:cs="Arial"/>
          <w:sz w:val="24"/>
          <w:szCs w:val="24"/>
        </w:rPr>
        <w:t>y</w:t>
      </w:r>
      <w:r w:rsidR="00C438D5">
        <w:rPr>
          <w:rFonts w:ascii="Arial" w:hAnsi="Arial" w:cs="Arial"/>
          <w:sz w:val="24"/>
          <w:szCs w:val="24"/>
        </w:rPr>
        <w:t>et</w:t>
      </w:r>
      <w:r w:rsidRPr="00B009F9">
        <w:rPr>
          <w:rFonts w:ascii="Arial" w:hAnsi="Arial" w:cs="Arial"/>
          <w:sz w:val="24"/>
          <w:szCs w:val="24"/>
        </w:rPr>
        <w:t>, also</w:t>
      </w:r>
      <w:r w:rsidR="00C438D5">
        <w:rPr>
          <w:rFonts w:ascii="Arial" w:hAnsi="Arial" w:cs="Arial"/>
          <w:sz w:val="24"/>
          <w:szCs w:val="24"/>
        </w:rPr>
        <w:t xml:space="preserve"> </w:t>
      </w:r>
      <w:r w:rsidRPr="00B009F9">
        <w:rPr>
          <w:rFonts w:ascii="Arial" w:hAnsi="Arial" w:cs="Arial"/>
          <w:sz w:val="24"/>
          <w:szCs w:val="24"/>
        </w:rPr>
        <w:t>m</w:t>
      </w:r>
      <w:r w:rsidR="005A239F">
        <w:rPr>
          <w:rFonts w:ascii="Arial" w:hAnsi="Arial" w:cs="Arial"/>
          <w:sz w:val="24"/>
          <w:szCs w:val="24"/>
        </w:rPr>
        <w:t>y</w:t>
      </w:r>
      <w:r w:rsidRPr="00B009F9">
        <w:rPr>
          <w:rFonts w:ascii="Arial" w:hAnsi="Arial" w:cs="Arial"/>
          <w:sz w:val="24"/>
          <w:szCs w:val="24"/>
        </w:rPr>
        <w:t xml:space="preserve"> </w:t>
      </w:r>
      <w:r w:rsidR="002E2206">
        <w:rPr>
          <w:rFonts w:ascii="Arial" w:hAnsi="Arial" w:cs="Arial"/>
          <w:sz w:val="24"/>
          <w:szCs w:val="24"/>
        </w:rPr>
        <w:t>eyes</w:t>
      </w:r>
      <w:r w:rsidRPr="00B009F9">
        <w:rPr>
          <w:rFonts w:ascii="Arial" w:hAnsi="Arial" w:cs="Arial"/>
          <w:sz w:val="24"/>
          <w:szCs w:val="24"/>
        </w:rPr>
        <w:t>, m</w:t>
      </w:r>
      <w:r w:rsidR="005A239F">
        <w:rPr>
          <w:rFonts w:ascii="Arial" w:hAnsi="Arial" w:cs="Arial"/>
          <w:sz w:val="24"/>
          <w:szCs w:val="24"/>
        </w:rPr>
        <w:t>y</w:t>
      </w:r>
      <w:r w:rsidRPr="00B009F9">
        <w:rPr>
          <w:rFonts w:ascii="Arial" w:hAnsi="Arial" w:cs="Arial"/>
          <w:sz w:val="24"/>
          <w:szCs w:val="24"/>
        </w:rPr>
        <w:t xml:space="preserve"> ears, my belly, and all my veins</w:t>
      </w:r>
      <w:r w:rsidR="005A239F">
        <w:rPr>
          <w:rFonts w:ascii="Arial" w:hAnsi="Arial" w:cs="Arial"/>
          <w:sz w:val="24"/>
          <w:szCs w:val="24"/>
        </w:rPr>
        <w:t>, are</w:t>
      </w:r>
      <w:r w:rsidRPr="00B009F9">
        <w:rPr>
          <w:rFonts w:ascii="Arial" w:hAnsi="Arial" w:cs="Arial"/>
          <w:sz w:val="24"/>
          <w:szCs w:val="24"/>
        </w:rPr>
        <w:t xml:space="preserve"> full of their frothing, and my</w:t>
      </w:r>
      <w:r w:rsidR="00C438D5">
        <w:rPr>
          <w:rFonts w:ascii="Arial" w:hAnsi="Arial" w:cs="Arial"/>
          <w:sz w:val="24"/>
          <w:szCs w:val="24"/>
        </w:rPr>
        <w:t xml:space="preserve"> </w:t>
      </w:r>
      <w:r w:rsidRPr="00B009F9">
        <w:rPr>
          <w:rFonts w:ascii="Arial" w:hAnsi="Arial" w:cs="Arial"/>
          <w:sz w:val="24"/>
          <w:szCs w:val="24"/>
        </w:rPr>
        <w:t xml:space="preserve">breasts </w:t>
      </w:r>
      <w:r w:rsidR="005A239F">
        <w:rPr>
          <w:rFonts w:ascii="Arial" w:hAnsi="Arial" w:cs="Arial"/>
          <w:sz w:val="24"/>
          <w:szCs w:val="24"/>
        </w:rPr>
        <w:t>are</w:t>
      </w:r>
      <w:r w:rsidRPr="00B009F9">
        <w:rPr>
          <w:rFonts w:ascii="Arial" w:hAnsi="Arial" w:cs="Arial"/>
          <w:sz w:val="24"/>
          <w:szCs w:val="24"/>
        </w:rPr>
        <w:t xml:space="preserve"> full</w:t>
      </w:r>
      <w:r w:rsidR="005A239F">
        <w:rPr>
          <w:rFonts w:ascii="Arial" w:hAnsi="Arial" w:cs="Arial"/>
          <w:sz w:val="24"/>
          <w:szCs w:val="24"/>
        </w:rPr>
        <w:t>y</w:t>
      </w:r>
      <w:r w:rsidRPr="00B009F9">
        <w:rPr>
          <w:rFonts w:ascii="Arial" w:hAnsi="Arial" w:cs="Arial"/>
          <w:sz w:val="24"/>
          <w:szCs w:val="24"/>
        </w:rPr>
        <w:t xml:space="preserve"> stuffed with their riches</w:t>
      </w:r>
      <w:r w:rsidR="005A239F">
        <w:rPr>
          <w:rFonts w:ascii="Arial" w:hAnsi="Arial" w:cs="Arial"/>
          <w:sz w:val="24"/>
          <w:szCs w:val="24"/>
        </w:rPr>
        <w:t>.</w:t>
      </w:r>
      <w:r w:rsidR="00DE3074">
        <w:rPr>
          <w:rFonts w:ascii="Arial" w:hAnsi="Arial" w:cs="Arial"/>
          <w:sz w:val="24"/>
          <w:szCs w:val="24"/>
        </w:rPr>
        <w:t>”</w:t>
      </w:r>
      <w:r w:rsidRPr="00B009F9">
        <w:rPr>
          <w:rFonts w:ascii="Arial" w:hAnsi="Arial" w:cs="Arial"/>
          <w:sz w:val="24"/>
          <w:szCs w:val="24"/>
        </w:rPr>
        <w:t xml:space="preserve"> </w:t>
      </w:r>
      <w:r w:rsidR="005A239F">
        <w:rPr>
          <w:rFonts w:ascii="Arial" w:hAnsi="Arial" w:cs="Arial"/>
          <w:sz w:val="24"/>
          <w:szCs w:val="24"/>
        </w:rPr>
        <w:t>Etc.</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Furthermore,</w:t>
      </w:r>
      <w:r w:rsidR="00DE3074">
        <w:rPr>
          <w:rFonts w:ascii="Arial" w:hAnsi="Arial" w:cs="Arial"/>
          <w:sz w:val="24"/>
          <w:szCs w:val="24"/>
        </w:rPr>
        <w:t>”</w:t>
      </w:r>
      <w:r w:rsidRPr="00B009F9">
        <w:rPr>
          <w:rFonts w:ascii="Arial" w:hAnsi="Arial" w:cs="Arial"/>
          <w:sz w:val="24"/>
          <w:szCs w:val="24"/>
        </w:rPr>
        <w:t xml:space="preserve"> sa</w:t>
      </w:r>
      <w:r w:rsidR="005A239F">
        <w:rPr>
          <w:rFonts w:ascii="Arial" w:hAnsi="Arial" w:cs="Arial"/>
          <w:sz w:val="24"/>
          <w:szCs w:val="24"/>
        </w:rPr>
        <w:t>ys</w:t>
      </w:r>
      <w:r w:rsidRPr="00B009F9">
        <w:rPr>
          <w:rFonts w:ascii="Arial" w:hAnsi="Arial" w:cs="Arial"/>
          <w:sz w:val="24"/>
          <w:szCs w:val="24"/>
        </w:rPr>
        <w:t xml:space="preserve"> he, </w:t>
      </w:r>
      <w:r w:rsidR="00DE3074">
        <w:rPr>
          <w:rFonts w:ascii="Arial" w:hAnsi="Arial" w:cs="Arial"/>
          <w:sz w:val="24"/>
          <w:szCs w:val="24"/>
        </w:rPr>
        <w:t>“</w:t>
      </w:r>
      <w:r w:rsidRPr="00B009F9">
        <w:rPr>
          <w:rFonts w:ascii="Arial" w:hAnsi="Arial" w:cs="Arial"/>
          <w:sz w:val="24"/>
          <w:szCs w:val="24"/>
        </w:rPr>
        <w:t>they labour</w:t>
      </w:r>
      <w:r w:rsidR="00C438D5">
        <w:rPr>
          <w:rFonts w:ascii="Arial" w:hAnsi="Arial" w:cs="Arial"/>
          <w:sz w:val="24"/>
          <w:szCs w:val="24"/>
        </w:rPr>
        <w:t xml:space="preserve"> </w:t>
      </w:r>
      <w:r w:rsidRPr="00B009F9">
        <w:rPr>
          <w:rFonts w:ascii="Arial" w:hAnsi="Arial" w:cs="Arial"/>
          <w:sz w:val="24"/>
          <w:szCs w:val="24"/>
        </w:rPr>
        <w:t>every day to rise up higher with Lucifer, but</w:t>
      </w:r>
      <w:r w:rsidR="005A239F">
        <w:rPr>
          <w:rFonts w:ascii="Arial" w:hAnsi="Arial" w:cs="Arial"/>
          <w:sz w:val="24"/>
          <w:szCs w:val="24"/>
        </w:rPr>
        <w:t>,</w:t>
      </w:r>
      <w:r w:rsidRPr="00B009F9">
        <w:rPr>
          <w:rFonts w:ascii="Arial" w:hAnsi="Arial" w:cs="Arial"/>
          <w:sz w:val="24"/>
          <w:szCs w:val="24"/>
        </w:rPr>
        <w:t xml:space="preserve"> every day</w:t>
      </w:r>
      <w:r w:rsidR="005A239F">
        <w:rPr>
          <w:rFonts w:ascii="Arial" w:hAnsi="Arial" w:cs="Arial"/>
          <w:sz w:val="24"/>
          <w:szCs w:val="24"/>
        </w:rPr>
        <w:t>,</w:t>
      </w:r>
      <w:r w:rsidRPr="00B009F9">
        <w:rPr>
          <w:rFonts w:ascii="Arial" w:hAnsi="Arial" w:cs="Arial"/>
          <w:sz w:val="24"/>
          <w:szCs w:val="24"/>
        </w:rPr>
        <w:t xml:space="preserve"> they fall with him deep</w:t>
      </w:r>
      <w:r w:rsidR="005A239F">
        <w:rPr>
          <w:rFonts w:ascii="Arial" w:hAnsi="Arial" w:cs="Arial"/>
          <w:sz w:val="24"/>
          <w:szCs w:val="24"/>
        </w:rPr>
        <w:t>er and deeper</w:t>
      </w:r>
      <w:r w:rsidRPr="00B009F9">
        <w:rPr>
          <w:rFonts w:ascii="Arial" w:hAnsi="Arial" w:cs="Arial"/>
          <w:sz w:val="24"/>
          <w:szCs w:val="24"/>
        </w:rPr>
        <w:t>.</w:t>
      </w:r>
      <w:r w:rsidR="00DE3074">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5A239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this,</w:t>
      </w:r>
      <w:r w:rsidR="00B009F9" w:rsidRPr="00B009F9">
        <w:rPr>
          <w:rFonts w:ascii="Arial" w:hAnsi="Arial" w:cs="Arial"/>
          <w:sz w:val="24"/>
          <w:szCs w:val="24"/>
        </w:rPr>
        <w:t xml:space="preserve"> also</w:t>
      </w:r>
      <w:r>
        <w:rPr>
          <w:rFonts w:ascii="Arial" w:hAnsi="Arial" w:cs="Arial"/>
          <w:sz w:val="24"/>
          <w:szCs w:val="24"/>
        </w:rPr>
        <w:t>,</w:t>
      </w:r>
      <w:r w:rsidR="00B009F9" w:rsidRPr="00B009F9">
        <w:rPr>
          <w:rFonts w:ascii="Arial" w:hAnsi="Arial" w:cs="Arial"/>
          <w:sz w:val="24"/>
          <w:szCs w:val="24"/>
        </w:rPr>
        <w:t xml:space="preserve"> appertain</w:t>
      </w:r>
      <w:r w:rsidR="00405250">
        <w:rPr>
          <w:rFonts w:ascii="Arial" w:hAnsi="Arial" w:cs="Arial"/>
          <w:sz w:val="24"/>
          <w:szCs w:val="24"/>
        </w:rPr>
        <w:t>s</w:t>
      </w:r>
      <w:r w:rsidR="00B009F9" w:rsidRPr="00B009F9">
        <w:rPr>
          <w:rFonts w:ascii="Arial" w:hAnsi="Arial" w:cs="Arial"/>
          <w:sz w:val="24"/>
          <w:szCs w:val="24"/>
        </w:rPr>
        <w:t xml:space="preserve"> a story written, and commonly found in many old</w:t>
      </w:r>
      <w:r w:rsidR="00405250">
        <w:rPr>
          <w:rFonts w:ascii="Arial" w:hAnsi="Arial" w:cs="Arial"/>
          <w:sz w:val="24"/>
          <w:szCs w:val="24"/>
        </w:rPr>
        <w:t xml:space="preserve"> </w:t>
      </w:r>
      <w:r w:rsidR="00B009F9" w:rsidRPr="00B009F9">
        <w:rPr>
          <w:rFonts w:ascii="Arial" w:hAnsi="Arial" w:cs="Arial"/>
          <w:sz w:val="24"/>
          <w:szCs w:val="24"/>
        </w:rPr>
        <w:t>written books</w:t>
      </w:r>
      <w:r w:rsidR="00405250">
        <w:rPr>
          <w:rFonts w:ascii="Arial" w:hAnsi="Arial" w:cs="Arial"/>
          <w:sz w:val="24"/>
          <w:szCs w:val="24"/>
        </w:rPr>
        <w:t>.</w:t>
      </w:r>
      <w:r w:rsidR="00B009F9" w:rsidRPr="00B009F9">
        <w:rPr>
          <w:rFonts w:ascii="Arial" w:hAnsi="Arial" w:cs="Arial"/>
          <w:sz w:val="24"/>
          <w:szCs w:val="24"/>
        </w:rPr>
        <w:t xml:space="preserve"> In the </w:t>
      </w:r>
      <w:r w:rsidR="00B95264">
        <w:rPr>
          <w:rFonts w:ascii="Arial" w:hAnsi="Arial" w:cs="Arial"/>
          <w:sz w:val="24"/>
          <w:szCs w:val="24"/>
        </w:rPr>
        <w:t>year</w:t>
      </w:r>
      <w:r w:rsidR="00B009F9" w:rsidRPr="00B009F9">
        <w:rPr>
          <w:rFonts w:ascii="Arial" w:hAnsi="Arial" w:cs="Arial"/>
          <w:sz w:val="24"/>
          <w:szCs w:val="24"/>
        </w:rPr>
        <w:t xml:space="preserve"> of our Lord</w:t>
      </w:r>
      <w:r w:rsidR="00405250">
        <w:rPr>
          <w:rFonts w:ascii="Arial" w:hAnsi="Arial" w:cs="Arial"/>
          <w:sz w:val="24"/>
          <w:szCs w:val="24"/>
        </w:rPr>
        <w:t>,</w:t>
      </w:r>
      <w:r w:rsidR="00B009F9" w:rsidRPr="00B009F9">
        <w:rPr>
          <w:rFonts w:ascii="Arial" w:hAnsi="Arial" w:cs="Arial"/>
          <w:sz w:val="24"/>
          <w:szCs w:val="24"/>
        </w:rPr>
        <w:t xml:space="preserve"> 1228, </w:t>
      </w:r>
      <w:r w:rsidR="00405250">
        <w:rPr>
          <w:rFonts w:ascii="Arial" w:hAnsi="Arial" w:cs="Arial"/>
          <w:sz w:val="24"/>
          <w:szCs w:val="24"/>
        </w:rPr>
        <w:t>in</w:t>
      </w:r>
      <w:r w:rsidR="00B009F9" w:rsidRPr="00B009F9">
        <w:rPr>
          <w:rFonts w:ascii="Arial" w:hAnsi="Arial" w:cs="Arial"/>
          <w:sz w:val="24"/>
          <w:szCs w:val="24"/>
        </w:rPr>
        <w:t xml:space="preserve"> Paris</w:t>
      </w:r>
      <w:r w:rsidR="00405250">
        <w:rPr>
          <w:rFonts w:ascii="Arial" w:hAnsi="Arial" w:cs="Arial"/>
          <w:sz w:val="24"/>
          <w:szCs w:val="24"/>
        </w:rPr>
        <w:t>, at</w:t>
      </w:r>
      <w:r w:rsidR="00B009F9" w:rsidRPr="00B009F9">
        <w:rPr>
          <w:rFonts w:ascii="Arial" w:hAnsi="Arial" w:cs="Arial"/>
          <w:sz w:val="24"/>
          <w:szCs w:val="24"/>
        </w:rPr>
        <w:t xml:space="preserve"> a synod of the clergy, there</w:t>
      </w:r>
      <w:r w:rsidR="00405250">
        <w:rPr>
          <w:rFonts w:ascii="Arial" w:hAnsi="Arial" w:cs="Arial"/>
          <w:sz w:val="24"/>
          <w:szCs w:val="24"/>
        </w:rPr>
        <w:t xml:space="preserve"> </w:t>
      </w:r>
      <w:r w:rsidR="00B009F9" w:rsidRPr="00B009F9">
        <w:rPr>
          <w:rFonts w:ascii="Arial" w:hAnsi="Arial" w:cs="Arial"/>
          <w:sz w:val="24"/>
          <w:szCs w:val="24"/>
        </w:rPr>
        <w:t xml:space="preserve">was one appointed to </w:t>
      </w:r>
      <w:r w:rsidR="00405250">
        <w:rPr>
          <w:rFonts w:ascii="Arial" w:hAnsi="Arial" w:cs="Arial"/>
          <w:sz w:val="24"/>
          <w:szCs w:val="24"/>
        </w:rPr>
        <w:t>preach</w:t>
      </w:r>
      <w:r w:rsidR="00B009F9" w:rsidRPr="00B009F9">
        <w:rPr>
          <w:rFonts w:ascii="Arial" w:hAnsi="Arial" w:cs="Arial"/>
          <w:sz w:val="24"/>
          <w:szCs w:val="24"/>
        </w:rPr>
        <w:t xml:space="preserve"> a sermon; who</w:t>
      </w:r>
      <w:r w:rsidR="00405250">
        <w:rPr>
          <w:rFonts w:ascii="Arial" w:hAnsi="Arial" w:cs="Arial"/>
          <w:sz w:val="24"/>
          <w:szCs w:val="24"/>
        </w:rPr>
        <w:t>,</w:t>
      </w:r>
      <w:r w:rsidR="00B009F9" w:rsidRPr="00B009F9">
        <w:rPr>
          <w:rFonts w:ascii="Arial" w:hAnsi="Arial" w:cs="Arial"/>
          <w:sz w:val="24"/>
          <w:szCs w:val="24"/>
        </w:rPr>
        <w:t xml:space="preserve"> being much careful in his mind, and</w:t>
      </w:r>
      <w:r w:rsidR="00405250">
        <w:rPr>
          <w:rFonts w:ascii="Arial" w:hAnsi="Arial" w:cs="Arial"/>
          <w:sz w:val="24"/>
          <w:szCs w:val="24"/>
        </w:rPr>
        <w:t xml:space="preserve"> </w:t>
      </w:r>
      <w:r w:rsidR="00B009F9" w:rsidRPr="00B009F9">
        <w:rPr>
          <w:rFonts w:ascii="Arial" w:hAnsi="Arial" w:cs="Arial"/>
          <w:sz w:val="24"/>
          <w:szCs w:val="24"/>
        </w:rPr>
        <w:t xml:space="preserve">solicitous </w:t>
      </w:r>
      <w:r w:rsidR="00405250">
        <w:rPr>
          <w:rFonts w:ascii="Arial" w:hAnsi="Arial" w:cs="Arial"/>
          <w:sz w:val="24"/>
          <w:szCs w:val="24"/>
        </w:rPr>
        <w:t xml:space="preserve">as to </w:t>
      </w:r>
      <w:r w:rsidR="00B009F9" w:rsidRPr="00B009F9">
        <w:rPr>
          <w:rFonts w:ascii="Arial" w:hAnsi="Arial" w:cs="Arial"/>
          <w:sz w:val="24"/>
          <w:szCs w:val="24"/>
        </w:rPr>
        <w:t>what to say, the devil came to him, and</w:t>
      </w:r>
      <w:r w:rsidR="00405250">
        <w:rPr>
          <w:rFonts w:ascii="Arial" w:hAnsi="Arial" w:cs="Arial"/>
          <w:sz w:val="24"/>
          <w:szCs w:val="24"/>
        </w:rPr>
        <w:t>,</w:t>
      </w:r>
      <w:r w:rsidR="00B009F9" w:rsidRPr="00B009F9">
        <w:rPr>
          <w:rFonts w:ascii="Arial" w:hAnsi="Arial" w:cs="Arial"/>
          <w:sz w:val="24"/>
          <w:szCs w:val="24"/>
        </w:rPr>
        <w:t xml:space="preserve"> asking him why he was so careful</w:t>
      </w:r>
      <w:r w:rsidR="00405250">
        <w:rPr>
          <w:rFonts w:ascii="Arial" w:hAnsi="Arial" w:cs="Arial"/>
          <w:sz w:val="24"/>
          <w:szCs w:val="24"/>
        </w:rPr>
        <w:t xml:space="preserve"> in</w:t>
      </w:r>
      <w:r w:rsidR="00B009F9" w:rsidRPr="00B009F9">
        <w:rPr>
          <w:rFonts w:ascii="Arial" w:hAnsi="Arial" w:cs="Arial"/>
          <w:sz w:val="24"/>
          <w:szCs w:val="24"/>
        </w:rPr>
        <w:t xml:space="preserve"> </w:t>
      </w:r>
      <w:r w:rsidR="00405250">
        <w:rPr>
          <w:rFonts w:ascii="Arial" w:hAnsi="Arial" w:cs="Arial"/>
          <w:sz w:val="24"/>
          <w:szCs w:val="24"/>
        </w:rPr>
        <w:t>t</w:t>
      </w:r>
      <w:r w:rsidR="00B009F9" w:rsidRPr="00B009F9">
        <w:rPr>
          <w:rFonts w:ascii="Arial" w:hAnsi="Arial" w:cs="Arial"/>
          <w:sz w:val="24"/>
          <w:szCs w:val="24"/>
        </w:rPr>
        <w:t>his matter</w:t>
      </w:r>
      <w:r w:rsidR="00405250">
        <w:rPr>
          <w:rFonts w:ascii="Arial" w:hAnsi="Arial" w:cs="Arial"/>
          <w:sz w:val="24"/>
          <w:szCs w:val="24"/>
        </w:rPr>
        <w:t>,</w:t>
      </w:r>
      <w:r w:rsidR="00B009F9" w:rsidRPr="00B009F9">
        <w:rPr>
          <w:rFonts w:ascii="Arial" w:hAnsi="Arial" w:cs="Arial"/>
          <w:sz w:val="24"/>
          <w:szCs w:val="24"/>
        </w:rPr>
        <w:t xml:space="preserve"> what he should preach to the clergy</w:t>
      </w:r>
      <w:r w:rsidR="00405250">
        <w:rPr>
          <w:rFonts w:ascii="Arial" w:hAnsi="Arial" w:cs="Arial"/>
          <w:sz w:val="24"/>
          <w:szCs w:val="24"/>
        </w:rPr>
        <w:t>, replies</w:t>
      </w:r>
      <w:r w:rsidR="00B009F9" w:rsidRPr="00B009F9">
        <w:rPr>
          <w:rFonts w:ascii="Arial" w:hAnsi="Arial" w:cs="Arial"/>
          <w:sz w:val="24"/>
          <w:szCs w:val="24"/>
        </w:rPr>
        <w:t xml:space="preserve"> he, </w:t>
      </w:r>
      <w:r w:rsidR="00405250">
        <w:rPr>
          <w:rFonts w:ascii="Arial" w:hAnsi="Arial" w:cs="Arial"/>
          <w:sz w:val="24"/>
          <w:szCs w:val="24"/>
        </w:rPr>
        <w:t>‘</w:t>
      </w:r>
      <w:r w:rsidR="00B009F9" w:rsidRPr="00B009F9">
        <w:rPr>
          <w:rFonts w:ascii="Arial" w:hAnsi="Arial" w:cs="Arial"/>
          <w:sz w:val="24"/>
          <w:szCs w:val="24"/>
        </w:rPr>
        <w:t>The princes of</w:t>
      </w:r>
      <w:r w:rsidR="00405250">
        <w:rPr>
          <w:rFonts w:ascii="Arial" w:hAnsi="Arial" w:cs="Arial"/>
          <w:sz w:val="24"/>
          <w:szCs w:val="24"/>
        </w:rPr>
        <w:t xml:space="preserve"> </w:t>
      </w:r>
      <w:r w:rsidR="00B009F9" w:rsidRPr="00B009F9">
        <w:rPr>
          <w:rFonts w:ascii="Arial" w:hAnsi="Arial" w:cs="Arial"/>
          <w:sz w:val="24"/>
          <w:szCs w:val="24"/>
        </w:rPr>
        <w:t xml:space="preserve">hell salute you, O you princes of the church, </w:t>
      </w:r>
      <w:r w:rsidR="00405250">
        <w:rPr>
          <w:rFonts w:ascii="Arial" w:hAnsi="Arial" w:cs="Arial"/>
          <w:sz w:val="24"/>
          <w:szCs w:val="24"/>
        </w:rPr>
        <w:t>I</w:t>
      </w:r>
      <w:r w:rsidR="00B009F9" w:rsidRPr="00B009F9">
        <w:rPr>
          <w:rFonts w:ascii="Arial" w:hAnsi="Arial" w:cs="Arial"/>
          <w:sz w:val="24"/>
          <w:szCs w:val="24"/>
        </w:rPr>
        <w:t xml:space="preserve"> gladly give you thanks, because</w:t>
      </w:r>
      <w:r w:rsidR="00405250">
        <w:rPr>
          <w:rFonts w:ascii="Arial" w:hAnsi="Arial" w:cs="Arial"/>
          <w:sz w:val="24"/>
          <w:szCs w:val="24"/>
        </w:rPr>
        <w:t xml:space="preserve">, </w:t>
      </w:r>
      <w:r w:rsidR="00B009F9" w:rsidRPr="00B009F9">
        <w:rPr>
          <w:rFonts w:ascii="Arial" w:hAnsi="Arial" w:cs="Arial"/>
          <w:sz w:val="24"/>
          <w:szCs w:val="24"/>
        </w:rPr>
        <w:t xml:space="preserve">through your default and negligence it </w:t>
      </w:r>
      <w:r w:rsidR="00405250">
        <w:rPr>
          <w:rFonts w:ascii="Arial" w:hAnsi="Arial" w:cs="Arial"/>
          <w:sz w:val="24"/>
          <w:szCs w:val="24"/>
        </w:rPr>
        <w:t>has come</w:t>
      </w:r>
      <w:r w:rsidR="00B009F9" w:rsidRPr="00B009F9">
        <w:rPr>
          <w:rFonts w:ascii="Arial" w:hAnsi="Arial" w:cs="Arial"/>
          <w:sz w:val="24"/>
          <w:szCs w:val="24"/>
        </w:rPr>
        <w:t xml:space="preserve"> to pass that all souls go down to hell.</w:t>
      </w:r>
      <w:r w:rsidR="00405250">
        <w:rPr>
          <w:rFonts w:ascii="Arial" w:hAnsi="Arial" w:cs="Arial"/>
          <w:sz w:val="24"/>
          <w:szCs w:val="24"/>
        </w:rPr>
        <w:t>’</w:t>
      </w:r>
    </w:p>
    <w:p w:rsidR="00405250" w:rsidRDefault="00405250" w:rsidP="006C6E98">
      <w:pPr>
        <w:autoSpaceDE w:val="0"/>
        <w:autoSpaceDN w:val="0"/>
        <w:adjustRightInd w:val="0"/>
        <w:spacing w:after="0" w:line="276" w:lineRule="auto"/>
        <w:jc w:val="both"/>
        <w:rPr>
          <w:rFonts w:ascii="Arial" w:hAnsi="Arial" w:cs="Arial"/>
          <w:sz w:val="24"/>
          <w:szCs w:val="24"/>
        </w:rPr>
      </w:pPr>
    </w:p>
    <w:p w:rsidR="00B009F9" w:rsidRPr="00B009F9" w:rsidRDefault="0040525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 added</w:t>
      </w:r>
      <w:r w:rsidR="00B009F9" w:rsidRPr="00B009F9">
        <w:rPr>
          <w:rFonts w:ascii="Arial" w:hAnsi="Arial" w:cs="Arial"/>
          <w:sz w:val="24"/>
          <w:szCs w:val="24"/>
        </w:rPr>
        <w:t>, moreover, that he was also enforced by the command of God to declare</w:t>
      </w:r>
    </w:p>
    <w:p w:rsidR="00B009F9" w:rsidRPr="00B009F9" w:rsidRDefault="00405250"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w:t>
      </w:r>
      <w:r w:rsidR="00B009F9" w:rsidRPr="00B009F9">
        <w:rPr>
          <w:rFonts w:ascii="Arial" w:hAnsi="Arial" w:cs="Arial"/>
          <w:sz w:val="24"/>
          <w:szCs w:val="24"/>
        </w:rPr>
        <w:t>h</w:t>
      </w:r>
      <w:r>
        <w:rPr>
          <w:rFonts w:ascii="Arial" w:hAnsi="Arial" w:cs="Arial"/>
          <w:sz w:val="24"/>
          <w:szCs w:val="24"/>
        </w:rPr>
        <w:t>is. A</w:t>
      </w:r>
      <w:r w:rsidR="00B009F9" w:rsidRPr="00B009F9">
        <w:rPr>
          <w:rFonts w:ascii="Arial" w:hAnsi="Arial" w:cs="Arial"/>
          <w:sz w:val="24"/>
          <w:szCs w:val="24"/>
        </w:rPr>
        <w:t xml:space="preserve"> a certain token, moreover, was given to the </w:t>
      </w:r>
      <w:r w:rsidR="00453DFA">
        <w:rPr>
          <w:rFonts w:ascii="Arial" w:hAnsi="Arial" w:cs="Arial"/>
          <w:sz w:val="24"/>
          <w:szCs w:val="24"/>
        </w:rPr>
        <w:t>cleric</w:t>
      </w:r>
      <w:r w:rsidR="00B009F9" w:rsidRPr="00B009F9">
        <w:rPr>
          <w:rFonts w:ascii="Arial" w:hAnsi="Arial" w:cs="Arial"/>
          <w:sz w:val="24"/>
          <w:szCs w:val="24"/>
        </w:rPr>
        <w:t xml:space="preserve"> </w:t>
      </w:r>
      <w:r>
        <w:rPr>
          <w:rFonts w:ascii="Arial" w:hAnsi="Arial" w:cs="Arial"/>
          <w:sz w:val="24"/>
          <w:szCs w:val="24"/>
        </w:rPr>
        <w:t>as</w:t>
      </w:r>
      <w:r w:rsidR="00B009F9" w:rsidRPr="00B009F9">
        <w:rPr>
          <w:rFonts w:ascii="Arial" w:hAnsi="Arial" w:cs="Arial"/>
          <w:sz w:val="24"/>
          <w:szCs w:val="24"/>
        </w:rPr>
        <w:t xml:space="preserve"> a</w:t>
      </w:r>
      <w:r>
        <w:rPr>
          <w:rFonts w:ascii="Arial" w:hAnsi="Arial" w:cs="Arial"/>
          <w:sz w:val="24"/>
          <w:szCs w:val="24"/>
        </w:rPr>
        <w:t xml:space="preserve"> </w:t>
      </w:r>
      <w:r w:rsidR="00B009F9" w:rsidRPr="00B009F9">
        <w:rPr>
          <w:rFonts w:ascii="Arial" w:hAnsi="Arial" w:cs="Arial"/>
          <w:sz w:val="24"/>
          <w:szCs w:val="24"/>
        </w:rPr>
        <w:t xml:space="preserve">sign, </w:t>
      </w:r>
      <w:r>
        <w:rPr>
          <w:rFonts w:ascii="Arial" w:hAnsi="Arial" w:cs="Arial"/>
          <w:sz w:val="24"/>
          <w:szCs w:val="24"/>
        </w:rPr>
        <w:t>by which</w:t>
      </w:r>
      <w:r w:rsidR="00B009F9" w:rsidRPr="00B009F9">
        <w:rPr>
          <w:rFonts w:ascii="Arial" w:hAnsi="Arial" w:cs="Arial"/>
          <w:sz w:val="24"/>
          <w:szCs w:val="24"/>
        </w:rPr>
        <w:t xml:space="preserve"> the synod might evidently see that he </w:t>
      </w:r>
      <w:r>
        <w:rPr>
          <w:rFonts w:ascii="Arial" w:hAnsi="Arial" w:cs="Arial"/>
          <w:sz w:val="24"/>
          <w:szCs w:val="24"/>
        </w:rPr>
        <w:t>was not lying</w:t>
      </w:r>
      <w:r w:rsidR="00B009F9" w:rsidRPr="00B009F9">
        <w:rPr>
          <w:rFonts w:ascii="Arial" w:hAnsi="Arial" w:cs="Arial"/>
          <w:sz w:val="24"/>
          <w:szCs w:val="24"/>
        </w:rPr>
        <w:t>.</w:t>
      </w:r>
    </w:p>
    <w:p w:rsidR="00FA22B3" w:rsidRDefault="00FA22B3" w:rsidP="00C438D5">
      <w:pPr>
        <w:autoSpaceDE w:val="0"/>
        <w:autoSpaceDN w:val="0"/>
        <w:adjustRightInd w:val="0"/>
        <w:spacing w:after="0" w:line="276" w:lineRule="auto"/>
        <w:jc w:val="center"/>
        <w:rPr>
          <w:rFonts w:ascii="Arial" w:hAnsi="Arial" w:cs="Arial"/>
          <w:b/>
          <w:bCs/>
          <w:caps/>
          <w:sz w:val="24"/>
          <w:szCs w:val="24"/>
        </w:rPr>
      </w:pPr>
    </w:p>
    <w:p w:rsidR="00FA22B3" w:rsidRDefault="00FA22B3" w:rsidP="00C438D5">
      <w:pPr>
        <w:autoSpaceDE w:val="0"/>
        <w:autoSpaceDN w:val="0"/>
        <w:adjustRightInd w:val="0"/>
        <w:spacing w:after="0" w:line="276" w:lineRule="auto"/>
        <w:jc w:val="center"/>
        <w:rPr>
          <w:rFonts w:ascii="Arial" w:hAnsi="Arial" w:cs="Arial"/>
          <w:b/>
          <w:bCs/>
          <w:caps/>
          <w:sz w:val="24"/>
          <w:szCs w:val="24"/>
        </w:rPr>
      </w:pPr>
    </w:p>
    <w:p w:rsidR="00B009F9" w:rsidRPr="00C438D5" w:rsidRDefault="00B009F9" w:rsidP="00C438D5">
      <w:pPr>
        <w:autoSpaceDE w:val="0"/>
        <w:autoSpaceDN w:val="0"/>
        <w:adjustRightInd w:val="0"/>
        <w:spacing w:after="0" w:line="276" w:lineRule="auto"/>
        <w:jc w:val="center"/>
        <w:rPr>
          <w:rFonts w:ascii="Arial" w:hAnsi="Arial" w:cs="Arial"/>
          <w:b/>
          <w:bCs/>
          <w:caps/>
          <w:sz w:val="24"/>
          <w:szCs w:val="24"/>
        </w:rPr>
      </w:pPr>
      <w:r w:rsidRPr="00C438D5">
        <w:rPr>
          <w:rFonts w:ascii="Arial" w:hAnsi="Arial" w:cs="Arial"/>
          <w:b/>
          <w:bCs/>
          <w:caps/>
          <w:sz w:val="24"/>
          <w:szCs w:val="24"/>
        </w:rPr>
        <w:t>King Richard II and the Followers of</w:t>
      </w:r>
      <w:r w:rsidR="00C438D5" w:rsidRPr="00C438D5">
        <w:rPr>
          <w:rFonts w:ascii="Arial" w:hAnsi="Arial" w:cs="Arial"/>
          <w:b/>
          <w:bCs/>
          <w:caps/>
          <w:sz w:val="24"/>
          <w:szCs w:val="24"/>
        </w:rPr>
        <w:t xml:space="preserve"> </w:t>
      </w:r>
      <w:r w:rsidRPr="00C438D5">
        <w:rPr>
          <w:rFonts w:ascii="Arial" w:hAnsi="Arial" w:cs="Arial"/>
          <w:b/>
          <w:bCs/>
          <w:caps/>
          <w:sz w:val="24"/>
          <w:szCs w:val="24"/>
        </w:rPr>
        <w:t>Wycliffe</w:t>
      </w:r>
      <w:r w:rsidR="00C438D5" w:rsidRPr="00C438D5">
        <w:rPr>
          <w:rFonts w:ascii="Arial" w:hAnsi="Arial" w:cs="Arial"/>
          <w:b/>
          <w:bCs/>
          <w:caps/>
          <w:sz w:val="24"/>
          <w:szCs w:val="24"/>
        </w:rPr>
        <w:t xml:space="preserve">, </w:t>
      </w:r>
      <w:r w:rsidRPr="00C438D5">
        <w:rPr>
          <w:rFonts w:ascii="Arial" w:hAnsi="Arial" w:cs="Arial"/>
          <w:b/>
          <w:bCs/>
          <w:caps/>
          <w:sz w:val="24"/>
          <w:szCs w:val="24"/>
        </w:rPr>
        <w:t>Leicester</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King Richard, by the setting on of William Courtney, archbishop of</w:t>
      </w:r>
      <w:r w:rsidR="00405250">
        <w:rPr>
          <w:rFonts w:ascii="Arial" w:hAnsi="Arial" w:cs="Arial"/>
          <w:sz w:val="24"/>
          <w:szCs w:val="24"/>
        </w:rPr>
        <w:t xml:space="preserve"> </w:t>
      </w:r>
      <w:r w:rsidRPr="00B009F9">
        <w:rPr>
          <w:rFonts w:ascii="Arial" w:hAnsi="Arial" w:cs="Arial"/>
          <w:sz w:val="24"/>
          <w:szCs w:val="24"/>
        </w:rPr>
        <w:t xml:space="preserve">Canterbury, and his fellows, taking </w:t>
      </w:r>
      <w:r w:rsidR="00405250">
        <w:rPr>
          <w:rFonts w:ascii="Arial" w:hAnsi="Arial" w:cs="Arial"/>
          <w:sz w:val="24"/>
          <w:szCs w:val="24"/>
        </w:rPr>
        <w:t>the side of</w:t>
      </w:r>
      <w:r w:rsidRPr="00B009F9">
        <w:rPr>
          <w:rFonts w:ascii="Arial" w:hAnsi="Arial" w:cs="Arial"/>
          <w:sz w:val="24"/>
          <w:szCs w:val="24"/>
        </w:rPr>
        <w:t xml:space="preserve"> the pope and Romish prelates, </w:t>
      </w:r>
      <w:r w:rsidR="00405250">
        <w:rPr>
          <w:rFonts w:ascii="Arial" w:hAnsi="Arial" w:cs="Arial"/>
          <w:sz w:val="24"/>
          <w:szCs w:val="24"/>
        </w:rPr>
        <w:t xml:space="preserve">grew </w:t>
      </w:r>
      <w:r w:rsidRPr="00B009F9">
        <w:rPr>
          <w:rFonts w:ascii="Arial" w:hAnsi="Arial" w:cs="Arial"/>
          <w:sz w:val="24"/>
          <w:szCs w:val="24"/>
        </w:rPr>
        <w:t>somewhat str</w:t>
      </w:r>
      <w:r w:rsidR="00405250">
        <w:rPr>
          <w:rFonts w:ascii="Arial" w:hAnsi="Arial" w:cs="Arial"/>
          <w:sz w:val="24"/>
          <w:szCs w:val="24"/>
        </w:rPr>
        <w:t>ict</w:t>
      </w:r>
      <w:r w:rsidRPr="00B009F9">
        <w:rPr>
          <w:rFonts w:ascii="Arial" w:hAnsi="Arial" w:cs="Arial"/>
          <w:sz w:val="24"/>
          <w:szCs w:val="24"/>
        </w:rPr>
        <w:t xml:space="preserve"> and hard to</w:t>
      </w:r>
      <w:r w:rsidR="00405250">
        <w:rPr>
          <w:rFonts w:ascii="Arial" w:hAnsi="Arial" w:cs="Arial"/>
          <w:sz w:val="24"/>
          <w:szCs w:val="24"/>
        </w:rPr>
        <w:t>wards</w:t>
      </w:r>
      <w:r w:rsidRPr="00B009F9">
        <w:rPr>
          <w:rFonts w:ascii="Arial" w:hAnsi="Arial" w:cs="Arial"/>
          <w:sz w:val="24"/>
          <w:szCs w:val="24"/>
        </w:rPr>
        <w:t xml:space="preserve"> the poor Christians of the </w:t>
      </w:r>
      <w:r w:rsidR="00405250">
        <w:rPr>
          <w:rFonts w:ascii="Arial" w:hAnsi="Arial" w:cs="Arial"/>
          <w:sz w:val="24"/>
          <w:szCs w:val="24"/>
        </w:rPr>
        <w:t>opposite</w:t>
      </w:r>
      <w:r w:rsidRPr="00B009F9">
        <w:rPr>
          <w:rFonts w:ascii="Arial" w:hAnsi="Arial" w:cs="Arial"/>
          <w:sz w:val="24"/>
          <w:szCs w:val="24"/>
        </w:rPr>
        <w:t xml:space="preserve"> side of </w:t>
      </w:r>
      <w:r>
        <w:rPr>
          <w:rFonts w:ascii="Arial" w:hAnsi="Arial" w:cs="Arial"/>
          <w:sz w:val="24"/>
          <w:szCs w:val="24"/>
        </w:rPr>
        <w:t>Wycliffe</w:t>
      </w:r>
      <w:r w:rsidR="00405250">
        <w:rPr>
          <w:rFonts w:ascii="Arial" w:hAnsi="Arial" w:cs="Arial"/>
          <w:sz w:val="24"/>
          <w:szCs w:val="24"/>
        </w:rPr>
        <w:t>, However</w:t>
      </w:r>
      <w:r w:rsidRPr="00B009F9">
        <w:rPr>
          <w:rFonts w:ascii="Arial" w:hAnsi="Arial" w:cs="Arial"/>
          <w:sz w:val="24"/>
          <w:szCs w:val="24"/>
        </w:rPr>
        <w:t>,</w:t>
      </w:r>
      <w:r w:rsidR="00405250">
        <w:rPr>
          <w:rFonts w:ascii="Arial" w:hAnsi="Arial" w:cs="Arial"/>
          <w:sz w:val="24"/>
          <w:szCs w:val="24"/>
        </w:rPr>
        <w:t xml:space="preserve"> </w:t>
      </w:r>
      <w:r w:rsidRPr="00B009F9">
        <w:rPr>
          <w:rFonts w:ascii="Arial" w:hAnsi="Arial" w:cs="Arial"/>
          <w:sz w:val="24"/>
          <w:szCs w:val="24"/>
        </w:rPr>
        <w:t>during all the life of th</w:t>
      </w:r>
      <w:r w:rsidR="00405250">
        <w:rPr>
          <w:rFonts w:ascii="Arial" w:hAnsi="Arial" w:cs="Arial"/>
          <w:sz w:val="24"/>
          <w:szCs w:val="24"/>
        </w:rPr>
        <w:t>is</w:t>
      </w:r>
      <w:r w:rsidRPr="00B009F9">
        <w:rPr>
          <w:rFonts w:ascii="Arial" w:hAnsi="Arial" w:cs="Arial"/>
          <w:sz w:val="24"/>
          <w:szCs w:val="24"/>
        </w:rPr>
        <w:t xml:space="preserve"> king I find none expressly name</w:t>
      </w:r>
      <w:r w:rsidR="00405250">
        <w:rPr>
          <w:rFonts w:ascii="Arial" w:hAnsi="Arial" w:cs="Arial"/>
          <w:sz w:val="24"/>
          <w:szCs w:val="24"/>
        </w:rPr>
        <w:t>d</w:t>
      </w:r>
      <w:r w:rsidRPr="00B009F9">
        <w:rPr>
          <w:rFonts w:ascii="Arial" w:hAnsi="Arial" w:cs="Arial"/>
          <w:sz w:val="24"/>
          <w:szCs w:val="24"/>
        </w:rPr>
        <w:t xml:space="preserve"> that suffered</w:t>
      </w:r>
      <w:r w:rsidR="00405250">
        <w:rPr>
          <w:rFonts w:ascii="Arial" w:hAnsi="Arial" w:cs="Arial"/>
          <w:sz w:val="24"/>
          <w:szCs w:val="24"/>
        </w:rPr>
        <w:t xml:space="preserve"> </w:t>
      </w:r>
      <w:r w:rsidRPr="00B009F9">
        <w:rPr>
          <w:rFonts w:ascii="Arial" w:hAnsi="Arial" w:cs="Arial"/>
          <w:sz w:val="24"/>
          <w:szCs w:val="24"/>
        </w:rPr>
        <w:t xml:space="preserve">burning. </w:t>
      </w:r>
      <w:r w:rsidR="00405250">
        <w:rPr>
          <w:rFonts w:ascii="Arial" w:hAnsi="Arial" w:cs="Arial"/>
          <w:sz w:val="24"/>
          <w:szCs w:val="24"/>
        </w:rPr>
        <w:t xml:space="preserve">Despite this, </w:t>
      </w:r>
      <w:r w:rsidRPr="00B009F9">
        <w:rPr>
          <w:rFonts w:ascii="Arial" w:hAnsi="Arial" w:cs="Arial"/>
          <w:sz w:val="24"/>
          <w:szCs w:val="24"/>
        </w:rPr>
        <w:t>some there were, which by the archbishop,</w:t>
      </w:r>
      <w:r w:rsidR="00405250">
        <w:rPr>
          <w:rFonts w:ascii="Arial" w:hAnsi="Arial" w:cs="Arial"/>
          <w:sz w:val="24"/>
          <w:szCs w:val="24"/>
        </w:rPr>
        <w:t xml:space="preserve"> </w:t>
      </w:r>
      <w:r w:rsidRPr="00B009F9">
        <w:rPr>
          <w:rFonts w:ascii="Arial" w:hAnsi="Arial" w:cs="Arial"/>
          <w:sz w:val="24"/>
          <w:szCs w:val="24"/>
        </w:rPr>
        <w:t>William Courtney, and other bishops, had been condemned; and di</w:t>
      </w:r>
      <w:r w:rsidR="00D96DED">
        <w:rPr>
          <w:rFonts w:ascii="Arial" w:hAnsi="Arial" w:cs="Arial"/>
          <w:sz w:val="24"/>
          <w:szCs w:val="24"/>
        </w:rPr>
        <w:t>fferent others</w:t>
      </w:r>
      <w:r w:rsidRPr="00B009F9">
        <w:rPr>
          <w:rFonts w:ascii="Arial" w:hAnsi="Arial" w:cs="Arial"/>
          <w:sz w:val="24"/>
          <w:szCs w:val="24"/>
        </w:rPr>
        <w:t xml:space="preserve"> also </w:t>
      </w:r>
      <w:r w:rsidR="00D96DED">
        <w:rPr>
          <w:rFonts w:ascii="Arial" w:hAnsi="Arial" w:cs="Arial"/>
          <w:sz w:val="24"/>
          <w:szCs w:val="24"/>
        </w:rPr>
        <w:t>found guilty</w:t>
      </w:r>
      <w:r w:rsidRPr="00B009F9">
        <w:rPr>
          <w:rFonts w:ascii="Arial" w:hAnsi="Arial" w:cs="Arial"/>
          <w:sz w:val="24"/>
          <w:szCs w:val="24"/>
        </w:rPr>
        <w:t>,</w:t>
      </w:r>
      <w:r w:rsidR="00D96DED">
        <w:rPr>
          <w:rFonts w:ascii="Arial" w:hAnsi="Arial" w:cs="Arial"/>
          <w:sz w:val="24"/>
          <w:szCs w:val="24"/>
        </w:rPr>
        <w:t xml:space="preserve"> who</w:t>
      </w:r>
      <w:r w:rsidRPr="00B009F9">
        <w:rPr>
          <w:rFonts w:ascii="Arial" w:hAnsi="Arial" w:cs="Arial"/>
          <w:sz w:val="24"/>
          <w:szCs w:val="24"/>
        </w:rPr>
        <w:t xml:space="preserve"> did penance, as well in other places, </w:t>
      </w:r>
      <w:r w:rsidR="00D96DED">
        <w:rPr>
          <w:rFonts w:ascii="Arial" w:hAnsi="Arial" w:cs="Arial"/>
          <w:sz w:val="24"/>
          <w:szCs w:val="24"/>
        </w:rPr>
        <w:t>but</w:t>
      </w:r>
      <w:r w:rsidRPr="00B009F9">
        <w:rPr>
          <w:rFonts w:ascii="Arial" w:hAnsi="Arial" w:cs="Arial"/>
          <w:sz w:val="24"/>
          <w:szCs w:val="24"/>
        </w:rPr>
        <w:t xml:space="preserve"> chiefly about the town of Leicester, as</w:t>
      </w:r>
      <w:r w:rsidR="00D96DED">
        <w:rPr>
          <w:rFonts w:ascii="Arial" w:hAnsi="Arial" w:cs="Arial"/>
          <w:sz w:val="24"/>
          <w:szCs w:val="24"/>
        </w:rPr>
        <w:t xml:space="preserve"> I declare which I took </w:t>
      </w:r>
      <w:r w:rsidRPr="00B009F9">
        <w:rPr>
          <w:rFonts w:ascii="Arial" w:hAnsi="Arial" w:cs="Arial"/>
          <w:sz w:val="24"/>
          <w:szCs w:val="24"/>
        </w:rPr>
        <w:t>out of the archbishop</w:t>
      </w:r>
      <w:r w:rsidR="00DE3074">
        <w:rPr>
          <w:rFonts w:ascii="Arial" w:hAnsi="Arial" w:cs="Arial"/>
          <w:sz w:val="24"/>
          <w:szCs w:val="24"/>
        </w:rPr>
        <w:t>’</w:t>
      </w:r>
      <w:r w:rsidRPr="00B009F9">
        <w:rPr>
          <w:rFonts w:ascii="Arial" w:hAnsi="Arial" w:cs="Arial"/>
          <w:sz w:val="24"/>
          <w:szCs w:val="24"/>
        </w:rPr>
        <w:t>s register and records.</w:t>
      </w:r>
    </w:p>
    <w:p w:rsidR="00D96DED" w:rsidRDefault="00D96DE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At what time the archbishop, William Courtney, </w:t>
      </w:r>
      <w:r w:rsidR="00D96DED">
        <w:rPr>
          <w:rFonts w:ascii="Arial" w:hAnsi="Arial" w:cs="Arial"/>
          <w:sz w:val="24"/>
          <w:szCs w:val="24"/>
        </w:rPr>
        <w:t xml:space="preserve">came in his visitation to </w:t>
      </w:r>
      <w:r w:rsidRPr="00B009F9">
        <w:rPr>
          <w:rFonts w:ascii="Arial" w:hAnsi="Arial" w:cs="Arial"/>
          <w:sz w:val="24"/>
          <w:szCs w:val="24"/>
        </w:rPr>
        <w:t xml:space="preserve">the town of Leicester, certain </w:t>
      </w:r>
      <w:r w:rsidR="00D96DED" w:rsidRPr="00B009F9">
        <w:rPr>
          <w:rFonts w:ascii="Arial" w:hAnsi="Arial" w:cs="Arial"/>
          <w:sz w:val="24"/>
          <w:szCs w:val="24"/>
        </w:rPr>
        <w:t>were</w:t>
      </w:r>
      <w:r w:rsidR="00D96DED">
        <w:rPr>
          <w:rFonts w:ascii="Arial" w:hAnsi="Arial" w:cs="Arial"/>
          <w:sz w:val="24"/>
          <w:szCs w:val="24"/>
        </w:rPr>
        <w:t xml:space="preserve"> </w:t>
      </w:r>
      <w:r w:rsidRPr="00B009F9">
        <w:rPr>
          <w:rFonts w:ascii="Arial" w:hAnsi="Arial" w:cs="Arial"/>
          <w:sz w:val="24"/>
          <w:szCs w:val="24"/>
        </w:rPr>
        <w:t>there accused and detected to him, by the monks</w:t>
      </w:r>
      <w:r w:rsidR="00D96DED">
        <w:rPr>
          <w:rFonts w:ascii="Arial" w:hAnsi="Arial" w:cs="Arial"/>
          <w:sz w:val="24"/>
          <w:szCs w:val="24"/>
        </w:rPr>
        <w:t xml:space="preserve"> </w:t>
      </w:r>
      <w:r w:rsidRPr="00B009F9">
        <w:rPr>
          <w:rFonts w:ascii="Arial" w:hAnsi="Arial" w:cs="Arial"/>
          <w:sz w:val="24"/>
          <w:szCs w:val="24"/>
        </w:rPr>
        <w:t>and other priests in th</w:t>
      </w:r>
      <w:r w:rsidR="00D96DED">
        <w:rPr>
          <w:rFonts w:ascii="Arial" w:hAnsi="Arial" w:cs="Arial"/>
          <w:sz w:val="24"/>
          <w:szCs w:val="24"/>
        </w:rPr>
        <w:t>is</w:t>
      </w:r>
      <w:r w:rsidRPr="00B009F9">
        <w:rPr>
          <w:rFonts w:ascii="Arial" w:hAnsi="Arial" w:cs="Arial"/>
          <w:sz w:val="24"/>
          <w:szCs w:val="24"/>
        </w:rPr>
        <w:t xml:space="preserve"> town: the names of which persons there detected were</w:t>
      </w:r>
      <w:r w:rsidR="00D96DED">
        <w:rPr>
          <w:rFonts w:ascii="Arial" w:hAnsi="Arial" w:cs="Arial"/>
          <w:sz w:val="24"/>
          <w:szCs w:val="24"/>
        </w:rPr>
        <w:t xml:space="preserve">: </w:t>
      </w:r>
      <w:r w:rsidRPr="00B009F9">
        <w:rPr>
          <w:rFonts w:ascii="Arial" w:hAnsi="Arial" w:cs="Arial"/>
          <w:sz w:val="24"/>
          <w:szCs w:val="24"/>
        </w:rPr>
        <w:t>Roger Dexter, Nicholas Taylor, Richard Wagstaff, Michael Scrivener, William</w:t>
      </w:r>
      <w:r w:rsidR="00D96DED">
        <w:rPr>
          <w:rFonts w:ascii="Arial" w:hAnsi="Arial" w:cs="Arial"/>
          <w:sz w:val="24"/>
          <w:szCs w:val="24"/>
        </w:rPr>
        <w:t xml:space="preserve"> </w:t>
      </w:r>
      <w:r w:rsidRPr="00B009F9">
        <w:rPr>
          <w:rFonts w:ascii="Arial" w:hAnsi="Arial" w:cs="Arial"/>
          <w:sz w:val="24"/>
          <w:szCs w:val="24"/>
        </w:rPr>
        <w:t xml:space="preserve">Smith, John Henry, William Parchmeanar, and Roger </w:t>
      </w:r>
      <w:r w:rsidR="00D96DED">
        <w:rPr>
          <w:rFonts w:ascii="Arial" w:hAnsi="Arial" w:cs="Arial"/>
          <w:sz w:val="24"/>
          <w:szCs w:val="24"/>
        </w:rPr>
        <w:t xml:space="preserve">Goldsmith, inhabitants of this </w:t>
      </w:r>
      <w:r w:rsidRPr="00B009F9">
        <w:rPr>
          <w:rFonts w:ascii="Arial" w:hAnsi="Arial" w:cs="Arial"/>
          <w:sz w:val="24"/>
          <w:szCs w:val="24"/>
        </w:rPr>
        <w:t>town of Leicester. These, with other</w:t>
      </w:r>
      <w:r w:rsidR="00D96DED">
        <w:rPr>
          <w:rFonts w:ascii="Arial" w:hAnsi="Arial" w:cs="Arial"/>
          <w:sz w:val="24"/>
          <w:szCs w:val="24"/>
        </w:rPr>
        <w:t>s</w:t>
      </w:r>
      <w:r w:rsidRPr="00B009F9">
        <w:rPr>
          <w:rFonts w:ascii="Arial" w:hAnsi="Arial" w:cs="Arial"/>
          <w:sz w:val="24"/>
          <w:szCs w:val="24"/>
        </w:rPr>
        <w:t xml:space="preserve"> more, were denounced to the archbishop</w:t>
      </w:r>
      <w:r w:rsidR="00D96DED">
        <w:rPr>
          <w:rFonts w:ascii="Arial" w:hAnsi="Arial" w:cs="Arial"/>
          <w:sz w:val="24"/>
          <w:szCs w:val="24"/>
        </w:rPr>
        <w:t xml:space="preserve"> </w:t>
      </w:r>
      <w:r w:rsidRPr="00B009F9">
        <w:rPr>
          <w:rFonts w:ascii="Arial" w:hAnsi="Arial" w:cs="Arial"/>
          <w:sz w:val="24"/>
          <w:szCs w:val="24"/>
        </w:rPr>
        <w:t xml:space="preserve">for </w:t>
      </w:r>
      <w:r w:rsidR="00D96DED">
        <w:rPr>
          <w:rFonts w:ascii="Arial" w:hAnsi="Arial" w:cs="Arial"/>
          <w:sz w:val="24"/>
          <w:szCs w:val="24"/>
        </w:rPr>
        <w:t xml:space="preserve">denying </w:t>
      </w:r>
      <w:r w:rsidRPr="00B009F9">
        <w:rPr>
          <w:rFonts w:ascii="Arial" w:hAnsi="Arial" w:cs="Arial"/>
          <w:sz w:val="24"/>
          <w:szCs w:val="24"/>
        </w:rPr>
        <w:t>the opinion of the sacrament of the altar, of auricular confession, and other</w:t>
      </w:r>
      <w:r w:rsidR="00D96DED">
        <w:rPr>
          <w:rFonts w:ascii="Arial" w:hAnsi="Arial" w:cs="Arial"/>
          <w:sz w:val="24"/>
          <w:szCs w:val="24"/>
        </w:rPr>
        <w:t xml:space="preserve"> </w:t>
      </w:r>
      <w:r w:rsidRPr="00B009F9">
        <w:rPr>
          <w:rFonts w:ascii="Arial" w:hAnsi="Arial" w:cs="Arial"/>
          <w:sz w:val="24"/>
          <w:szCs w:val="24"/>
        </w:rPr>
        <w:t>sacraments, contrary to that which the Church of Rome preach</w:t>
      </w:r>
      <w:r w:rsidR="00D96DED">
        <w:rPr>
          <w:rFonts w:ascii="Arial" w:hAnsi="Arial" w:cs="Arial"/>
          <w:sz w:val="24"/>
          <w:szCs w:val="24"/>
        </w:rPr>
        <w:t>es</w:t>
      </w:r>
      <w:r w:rsidRPr="00B009F9">
        <w:rPr>
          <w:rFonts w:ascii="Arial" w:hAnsi="Arial" w:cs="Arial"/>
          <w:sz w:val="24"/>
          <w:szCs w:val="24"/>
        </w:rPr>
        <w:t xml:space="preserve"> and observe</w:t>
      </w:r>
      <w:r w:rsidR="00D96DED">
        <w:rPr>
          <w:rFonts w:ascii="Arial" w:hAnsi="Arial" w:cs="Arial"/>
          <w:sz w:val="24"/>
          <w:szCs w:val="24"/>
        </w:rPr>
        <w:t>s</w:t>
      </w:r>
      <w:r w:rsidRPr="00B009F9">
        <w:rPr>
          <w:rFonts w:ascii="Arial" w:hAnsi="Arial" w:cs="Arial"/>
          <w:sz w:val="24"/>
          <w:szCs w:val="24"/>
        </w:rPr>
        <w:t>. All</w:t>
      </w:r>
      <w:r w:rsidR="00D96DED">
        <w:rPr>
          <w:rFonts w:ascii="Arial" w:hAnsi="Arial" w:cs="Arial"/>
          <w:sz w:val="24"/>
          <w:szCs w:val="24"/>
        </w:rPr>
        <w:t xml:space="preserve"> of </w:t>
      </w:r>
      <w:r w:rsidRPr="00B009F9">
        <w:rPr>
          <w:rFonts w:ascii="Arial" w:hAnsi="Arial" w:cs="Arial"/>
          <w:sz w:val="24"/>
          <w:szCs w:val="24"/>
        </w:rPr>
        <w:t xml:space="preserve">which parties </w:t>
      </w:r>
      <w:r w:rsidR="00D96DED">
        <w:rPr>
          <w:rFonts w:ascii="Arial" w:hAnsi="Arial" w:cs="Arial"/>
          <w:sz w:val="24"/>
          <w:szCs w:val="24"/>
        </w:rPr>
        <w:t xml:space="preserve">are </w:t>
      </w:r>
      <w:r w:rsidRPr="00B009F9">
        <w:rPr>
          <w:rFonts w:ascii="Arial" w:hAnsi="Arial" w:cs="Arial"/>
          <w:sz w:val="24"/>
          <w:szCs w:val="24"/>
        </w:rPr>
        <w:lastRenderedPageBreak/>
        <w:t xml:space="preserve">named, and many other more whose names are not known, </w:t>
      </w:r>
      <w:r w:rsidR="00D96DED">
        <w:rPr>
          <w:rFonts w:ascii="Arial" w:hAnsi="Arial" w:cs="Arial"/>
          <w:sz w:val="24"/>
          <w:szCs w:val="24"/>
        </w:rPr>
        <w:t>held</w:t>
      </w:r>
      <w:r w:rsidRPr="00B009F9">
        <w:rPr>
          <w:rFonts w:ascii="Arial" w:hAnsi="Arial" w:cs="Arial"/>
          <w:sz w:val="24"/>
          <w:szCs w:val="24"/>
        </w:rPr>
        <w:t xml:space="preserve"> these heresies and errors here underwritten, and are </w:t>
      </w:r>
      <w:r w:rsidR="00D96DED">
        <w:rPr>
          <w:rFonts w:ascii="Arial" w:hAnsi="Arial" w:cs="Arial"/>
          <w:sz w:val="24"/>
          <w:szCs w:val="24"/>
        </w:rPr>
        <w:t>by</w:t>
      </w:r>
      <w:r w:rsidRPr="00B009F9">
        <w:rPr>
          <w:rFonts w:ascii="Arial" w:hAnsi="Arial" w:cs="Arial"/>
          <w:sz w:val="24"/>
          <w:szCs w:val="24"/>
        </w:rPr>
        <w:t xml:space="preserve"> the Romish Church</w:t>
      </w:r>
      <w:r w:rsidR="00D96DED">
        <w:rPr>
          <w:rFonts w:ascii="Arial" w:hAnsi="Arial" w:cs="Arial"/>
          <w:sz w:val="24"/>
          <w:szCs w:val="24"/>
        </w:rPr>
        <w:t xml:space="preserve"> </w:t>
      </w:r>
      <w:r w:rsidRPr="00B009F9">
        <w:rPr>
          <w:rFonts w:ascii="Arial" w:hAnsi="Arial" w:cs="Arial"/>
          <w:sz w:val="24"/>
          <w:szCs w:val="24"/>
        </w:rPr>
        <w:t>condemned</w:t>
      </w:r>
      <w:r w:rsidR="00D96DED">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 That in the sacrament of the altar, after the words of consecration, there</w:t>
      </w:r>
      <w:r w:rsidR="00D96DED">
        <w:rPr>
          <w:rFonts w:ascii="Arial" w:hAnsi="Arial" w:cs="Arial"/>
          <w:sz w:val="24"/>
          <w:szCs w:val="24"/>
        </w:rPr>
        <w:t xml:space="preserve"> </w:t>
      </w:r>
      <w:r w:rsidR="00B009F9" w:rsidRPr="00B009F9">
        <w:rPr>
          <w:rFonts w:ascii="Arial" w:hAnsi="Arial" w:cs="Arial"/>
          <w:sz w:val="24"/>
          <w:szCs w:val="24"/>
        </w:rPr>
        <w:t>remain</w:t>
      </w:r>
      <w:r w:rsidR="00D96DED">
        <w:rPr>
          <w:rFonts w:ascii="Arial" w:hAnsi="Arial" w:cs="Arial"/>
          <w:sz w:val="24"/>
          <w:szCs w:val="24"/>
        </w:rPr>
        <w:t>s</w:t>
      </w:r>
      <w:r w:rsidR="00B009F9" w:rsidRPr="00B009F9">
        <w:rPr>
          <w:rFonts w:ascii="Arial" w:hAnsi="Arial" w:cs="Arial"/>
          <w:sz w:val="24"/>
          <w:szCs w:val="24"/>
        </w:rPr>
        <w:t xml:space="preserve"> the body of Christ with the material bread.</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 That images ought not to be worshipped in any case, and that no </w:t>
      </w:r>
      <w:r w:rsidR="00D96DED">
        <w:rPr>
          <w:rFonts w:ascii="Arial" w:hAnsi="Arial" w:cs="Arial"/>
          <w:sz w:val="24"/>
          <w:szCs w:val="24"/>
        </w:rPr>
        <w:t xml:space="preserve">one </w:t>
      </w:r>
      <w:r w:rsidR="00B009F9" w:rsidRPr="00B009F9">
        <w:rPr>
          <w:rFonts w:ascii="Arial" w:hAnsi="Arial" w:cs="Arial"/>
          <w:sz w:val="24"/>
          <w:szCs w:val="24"/>
        </w:rPr>
        <w:t xml:space="preserve">ought to </w:t>
      </w:r>
      <w:r w:rsidR="00D96DED">
        <w:rPr>
          <w:rFonts w:ascii="Arial" w:hAnsi="Arial" w:cs="Arial"/>
          <w:sz w:val="24"/>
          <w:szCs w:val="24"/>
        </w:rPr>
        <w:t xml:space="preserve">carry </w:t>
      </w:r>
      <w:r w:rsidR="00B009F9" w:rsidRPr="00B009F9">
        <w:rPr>
          <w:rFonts w:ascii="Arial" w:hAnsi="Arial" w:cs="Arial"/>
          <w:sz w:val="24"/>
          <w:szCs w:val="24"/>
        </w:rPr>
        <w:t>any candle before them.</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3. That no cross ought to be worshipped.</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4. The masses and matins ought not</w:t>
      </w:r>
      <w:r w:rsidR="00D96DED">
        <w:rPr>
          <w:rFonts w:ascii="Arial" w:hAnsi="Arial" w:cs="Arial"/>
          <w:sz w:val="24"/>
          <w:szCs w:val="24"/>
        </w:rPr>
        <w:t>,</w:t>
      </w:r>
      <w:r w:rsidR="00B009F9" w:rsidRPr="00B009F9">
        <w:rPr>
          <w:rFonts w:ascii="Arial" w:hAnsi="Arial" w:cs="Arial"/>
          <w:sz w:val="24"/>
          <w:szCs w:val="24"/>
        </w:rPr>
        <w:t xml:space="preserve"> with a high and loud voice</w:t>
      </w:r>
      <w:r w:rsidR="00D96DED">
        <w:rPr>
          <w:rFonts w:ascii="Arial" w:hAnsi="Arial" w:cs="Arial"/>
          <w:sz w:val="24"/>
          <w:szCs w:val="24"/>
        </w:rPr>
        <w:t>,</w:t>
      </w:r>
      <w:r w:rsidR="00B009F9" w:rsidRPr="00B009F9">
        <w:rPr>
          <w:rFonts w:ascii="Arial" w:hAnsi="Arial" w:cs="Arial"/>
          <w:sz w:val="24"/>
          <w:szCs w:val="24"/>
        </w:rPr>
        <w:t xml:space="preserve"> to be said in</w:t>
      </w:r>
    </w:p>
    <w:p w:rsidR="00B009F9" w:rsidRPr="00B009F9" w:rsidRDefault="00B009F9" w:rsidP="00D96D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church.</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5. Item, that no curate or priest, taken in any crime, can consecrate, hear</w:t>
      </w:r>
      <w:r w:rsidR="00D96DED">
        <w:rPr>
          <w:rFonts w:ascii="Arial" w:hAnsi="Arial" w:cs="Arial"/>
          <w:sz w:val="24"/>
          <w:szCs w:val="24"/>
        </w:rPr>
        <w:t xml:space="preserve"> </w:t>
      </w:r>
      <w:r w:rsidR="00B009F9" w:rsidRPr="00B009F9">
        <w:rPr>
          <w:rFonts w:ascii="Arial" w:hAnsi="Arial" w:cs="Arial"/>
          <w:sz w:val="24"/>
          <w:szCs w:val="24"/>
        </w:rPr>
        <w:t>confessions, or minister any of the sacraments of the church.</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6. That the pope and all prelates of the church cannot bind any</w:t>
      </w:r>
      <w:r w:rsidR="00D96DED">
        <w:rPr>
          <w:rFonts w:ascii="Arial" w:hAnsi="Arial" w:cs="Arial"/>
          <w:sz w:val="24"/>
          <w:szCs w:val="24"/>
        </w:rPr>
        <w:t>one</w:t>
      </w:r>
      <w:r w:rsidR="00B009F9" w:rsidRPr="00B009F9">
        <w:rPr>
          <w:rFonts w:ascii="Arial" w:hAnsi="Arial" w:cs="Arial"/>
          <w:sz w:val="24"/>
          <w:szCs w:val="24"/>
        </w:rPr>
        <w:t xml:space="preserve"> with the</w:t>
      </w:r>
      <w:r w:rsidR="00D96DED">
        <w:rPr>
          <w:rFonts w:ascii="Arial" w:hAnsi="Arial" w:cs="Arial"/>
          <w:sz w:val="24"/>
          <w:szCs w:val="24"/>
        </w:rPr>
        <w:t xml:space="preserve"> </w:t>
      </w:r>
      <w:r w:rsidR="00B009F9" w:rsidRPr="00B009F9">
        <w:rPr>
          <w:rFonts w:ascii="Arial" w:hAnsi="Arial" w:cs="Arial"/>
          <w:sz w:val="24"/>
          <w:szCs w:val="24"/>
        </w:rPr>
        <w:t xml:space="preserve">sentence of excommunication, unless they know him to be first excommunicated </w:t>
      </w:r>
      <w:r w:rsidR="00D96DED">
        <w:rPr>
          <w:rFonts w:ascii="Arial" w:hAnsi="Arial" w:cs="Arial"/>
          <w:sz w:val="24"/>
          <w:szCs w:val="24"/>
        </w:rPr>
        <w:t xml:space="preserve">by </w:t>
      </w:r>
      <w:r w:rsidR="00B009F9" w:rsidRPr="00B009F9">
        <w:rPr>
          <w:rFonts w:ascii="Arial" w:hAnsi="Arial" w:cs="Arial"/>
          <w:sz w:val="24"/>
          <w:szCs w:val="24"/>
        </w:rPr>
        <w:t>God.</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7. That no prelate of the church can grant any pardons.</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8. That every layman may</w:t>
      </w:r>
      <w:r w:rsidR="00D96DED">
        <w:rPr>
          <w:rFonts w:ascii="Arial" w:hAnsi="Arial" w:cs="Arial"/>
          <w:sz w:val="24"/>
          <w:szCs w:val="24"/>
        </w:rPr>
        <w:t>,</w:t>
      </w:r>
      <w:r w:rsidR="00B009F9" w:rsidRPr="00B009F9">
        <w:rPr>
          <w:rFonts w:ascii="Arial" w:hAnsi="Arial" w:cs="Arial"/>
          <w:sz w:val="24"/>
          <w:szCs w:val="24"/>
        </w:rPr>
        <w:t xml:space="preserve"> in every place</w:t>
      </w:r>
      <w:r w:rsidR="00D96DED">
        <w:rPr>
          <w:rFonts w:ascii="Arial" w:hAnsi="Arial" w:cs="Arial"/>
          <w:sz w:val="24"/>
          <w:szCs w:val="24"/>
        </w:rPr>
        <w:t>,</w:t>
      </w:r>
      <w:r w:rsidR="00B009F9" w:rsidRPr="00B009F9">
        <w:rPr>
          <w:rFonts w:ascii="Arial" w:hAnsi="Arial" w:cs="Arial"/>
          <w:sz w:val="24"/>
          <w:szCs w:val="24"/>
        </w:rPr>
        <w:t xml:space="preserve"> preach and teach the gospel.</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9. That it is </w:t>
      </w:r>
      <w:r w:rsidR="00D96DED">
        <w:rPr>
          <w:rFonts w:ascii="Arial" w:hAnsi="Arial" w:cs="Arial"/>
          <w:sz w:val="24"/>
          <w:szCs w:val="24"/>
        </w:rPr>
        <w:t xml:space="preserve">a </w:t>
      </w:r>
      <w:r w:rsidR="00B009F9" w:rsidRPr="00B009F9">
        <w:rPr>
          <w:rFonts w:ascii="Arial" w:hAnsi="Arial" w:cs="Arial"/>
          <w:sz w:val="24"/>
          <w:szCs w:val="24"/>
        </w:rPr>
        <w:t>sin to give any alms or charity to the friars Preachers, Minorites,</w:t>
      </w:r>
    </w:p>
    <w:p w:rsidR="00B009F9" w:rsidRPr="00B009F9" w:rsidRDefault="00B009F9" w:rsidP="00D96DED">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Augustin</w:t>
      </w:r>
      <w:r w:rsidR="00D96DED">
        <w:rPr>
          <w:rFonts w:ascii="Arial" w:hAnsi="Arial" w:cs="Arial"/>
          <w:sz w:val="24"/>
          <w:szCs w:val="24"/>
        </w:rPr>
        <w:t>ians</w:t>
      </w:r>
      <w:r w:rsidRPr="00B009F9">
        <w:rPr>
          <w:rFonts w:ascii="Arial" w:hAnsi="Arial" w:cs="Arial"/>
          <w:sz w:val="24"/>
          <w:szCs w:val="24"/>
        </w:rPr>
        <w:t>, or Carmelites.</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10. That no oblation </w:t>
      </w:r>
      <w:r w:rsidR="00D96DED">
        <w:rPr>
          <w:rFonts w:ascii="Arial" w:hAnsi="Arial" w:cs="Arial"/>
          <w:sz w:val="24"/>
          <w:szCs w:val="24"/>
        </w:rPr>
        <w:t xml:space="preserve">[offering] </w:t>
      </w:r>
      <w:r w:rsidR="00B009F9" w:rsidRPr="00B009F9">
        <w:rPr>
          <w:rFonts w:ascii="Arial" w:hAnsi="Arial" w:cs="Arial"/>
          <w:sz w:val="24"/>
          <w:szCs w:val="24"/>
        </w:rPr>
        <w:t xml:space="preserve">ought to be </w:t>
      </w:r>
      <w:r w:rsidR="00D96DED">
        <w:rPr>
          <w:rFonts w:ascii="Arial" w:hAnsi="Arial" w:cs="Arial"/>
          <w:sz w:val="24"/>
          <w:szCs w:val="24"/>
        </w:rPr>
        <w:t>taken up</w:t>
      </w:r>
      <w:r w:rsidR="00B009F9" w:rsidRPr="00B009F9">
        <w:rPr>
          <w:rFonts w:ascii="Arial" w:hAnsi="Arial" w:cs="Arial"/>
          <w:sz w:val="24"/>
          <w:szCs w:val="24"/>
        </w:rPr>
        <w:t xml:space="preserve"> at the funerals of the dead.</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11. That it is not necessary to make confession of our sins to the priest.</w:t>
      </w:r>
    </w:p>
    <w:p w:rsidR="00C438D5" w:rsidRDefault="00C438D5" w:rsidP="00D96DED">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D96D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12. That every good man, al</w:t>
      </w:r>
      <w:r w:rsidR="002E2206">
        <w:rPr>
          <w:rFonts w:ascii="Arial" w:hAnsi="Arial" w:cs="Arial"/>
          <w:sz w:val="24"/>
          <w:szCs w:val="24"/>
        </w:rPr>
        <w:t>though</w:t>
      </w:r>
      <w:r w:rsidR="00B009F9" w:rsidRPr="00B009F9">
        <w:rPr>
          <w:rFonts w:ascii="Arial" w:hAnsi="Arial" w:cs="Arial"/>
          <w:sz w:val="24"/>
          <w:szCs w:val="24"/>
        </w:rPr>
        <w:t xml:space="preserve"> he </w:t>
      </w:r>
      <w:r w:rsidR="00D96DED">
        <w:rPr>
          <w:rFonts w:ascii="Arial" w:hAnsi="Arial" w:cs="Arial"/>
          <w:sz w:val="24"/>
          <w:szCs w:val="24"/>
        </w:rPr>
        <w:t xml:space="preserve">may </w:t>
      </w:r>
      <w:r w:rsidR="00B009F9" w:rsidRPr="00B009F9">
        <w:rPr>
          <w:rFonts w:ascii="Arial" w:hAnsi="Arial" w:cs="Arial"/>
          <w:sz w:val="24"/>
          <w:szCs w:val="24"/>
        </w:rPr>
        <w:t>be unlearned, is a priest.</w:t>
      </w:r>
      <w:r>
        <w:rPr>
          <w:rFonts w:ascii="Arial" w:hAnsi="Arial" w:cs="Arial"/>
          <w:sz w:val="24"/>
          <w:szCs w:val="24"/>
        </w:rPr>
        <w:t>”</w:t>
      </w:r>
    </w:p>
    <w:p w:rsidR="00C438D5" w:rsidRDefault="00C438D5" w:rsidP="006C6E98">
      <w:pPr>
        <w:autoSpaceDE w:val="0"/>
        <w:autoSpaceDN w:val="0"/>
        <w:adjustRightInd w:val="0"/>
        <w:spacing w:after="0" w:line="276" w:lineRule="auto"/>
        <w:jc w:val="both"/>
        <w:rPr>
          <w:rFonts w:ascii="Arial" w:hAnsi="Arial" w:cs="Arial"/>
          <w:sz w:val="24"/>
          <w:szCs w:val="24"/>
        </w:rPr>
      </w:pPr>
    </w:p>
    <w:p w:rsidR="005E7F98"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articles </w:t>
      </w:r>
      <w:r w:rsidR="00D96DED">
        <w:rPr>
          <w:rFonts w:ascii="Arial" w:hAnsi="Arial" w:cs="Arial"/>
          <w:sz w:val="24"/>
          <w:szCs w:val="24"/>
        </w:rPr>
        <w:t>were</w:t>
      </w:r>
      <w:r w:rsidRPr="00B009F9">
        <w:rPr>
          <w:rFonts w:ascii="Arial" w:hAnsi="Arial" w:cs="Arial"/>
          <w:sz w:val="24"/>
          <w:szCs w:val="24"/>
        </w:rPr>
        <w:t xml:space="preserve"> taught, preached, and </w:t>
      </w:r>
      <w:r w:rsidR="00914742">
        <w:rPr>
          <w:rFonts w:ascii="Arial" w:hAnsi="Arial" w:cs="Arial"/>
          <w:sz w:val="24"/>
          <w:szCs w:val="24"/>
        </w:rPr>
        <w:t>openly</w:t>
      </w:r>
      <w:r w:rsidR="00914742" w:rsidRPr="00B009F9">
        <w:rPr>
          <w:rFonts w:ascii="Arial" w:hAnsi="Arial" w:cs="Arial"/>
          <w:sz w:val="24"/>
          <w:szCs w:val="24"/>
        </w:rPr>
        <w:t xml:space="preserve"> </w:t>
      </w:r>
      <w:r w:rsidRPr="00B009F9">
        <w:rPr>
          <w:rFonts w:ascii="Arial" w:hAnsi="Arial" w:cs="Arial"/>
          <w:sz w:val="24"/>
          <w:szCs w:val="24"/>
        </w:rPr>
        <w:t>affirmed in the town of</w:t>
      </w:r>
      <w:r w:rsidR="00D96DED">
        <w:rPr>
          <w:rFonts w:ascii="Arial" w:hAnsi="Arial" w:cs="Arial"/>
          <w:sz w:val="24"/>
          <w:szCs w:val="24"/>
        </w:rPr>
        <w:t xml:space="preserve"> </w:t>
      </w:r>
      <w:r w:rsidRPr="00B009F9">
        <w:rPr>
          <w:rFonts w:ascii="Arial" w:hAnsi="Arial" w:cs="Arial"/>
          <w:sz w:val="24"/>
          <w:szCs w:val="24"/>
        </w:rPr>
        <w:t>Leicester, and other places adjoining. Whereupon</w:t>
      </w:r>
      <w:r w:rsidR="005E7F98">
        <w:rPr>
          <w:rFonts w:ascii="Arial" w:hAnsi="Arial" w:cs="Arial"/>
          <w:sz w:val="24"/>
          <w:szCs w:val="24"/>
        </w:rPr>
        <w:t>,</w:t>
      </w:r>
      <w:r w:rsidRPr="00B009F9">
        <w:rPr>
          <w:rFonts w:ascii="Arial" w:hAnsi="Arial" w:cs="Arial"/>
          <w:sz w:val="24"/>
          <w:szCs w:val="24"/>
        </w:rPr>
        <w:t xml:space="preserve"> the archbishop </w:t>
      </w:r>
      <w:r w:rsidR="005E7F98">
        <w:rPr>
          <w:rFonts w:ascii="Arial" w:hAnsi="Arial" w:cs="Arial"/>
          <w:sz w:val="24"/>
          <w:szCs w:val="24"/>
        </w:rPr>
        <w:t>ad</w:t>
      </w:r>
      <w:r w:rsidRPr="00B009F9">
        <w:rPr>
          <w:rFonts w:ascii="Arial" w:hAnsi="Arial" w:cs="Arial"/>
          <w:sz w:val="24"/>
          <w:szCs w:val="24"/>
        </w:rPr>
        <w:t>monished Roger and Nicholas, with the rest, the next day</w:t>
      </w:r>
      <w:r w:rsidR="005E7F98">
        <w:rPr>
          <w:rFonts w:ascii="Arial" w:hAnsi="Arial" w:cs="Arial"/>
          <w:sz w:val="24"/>
          <w:szCs w:val="24"/>
        </w:rPr>
        <w:t>,</w:t>
      </w:r>
      <w:r w:rsidRPr="00B009F9">
        <w:rPr>
          <w:rFonts w:ascii="Arial" w:hAnsi="Arial" w:cs="Arial"/>
          <w:sz w:val="24"/>
          <w:szCs w:val="24"/>
        </w:rPr>
        <w:t xml:space="preserve"> to </w:t>
      </w:r>
      <w:r w:rsidR="005E7F98">
        <w:rPr>
          <w:rFonts w:ascii="Arial" w:hAnsi="Arial" w:cs="Arial"/>
          <w:sz w:val="24"/>
          <w:szCs w:val="24"/>
        </w:rPr>
        <w:t>give an answer</w:t>
      </w:r>
      <w:r w:rsidRPr="00B009F9">
        <w:rPr>
          <w:rFonts w:ascii="Arial" w:hAnsi="Arial" w:cs="Arial"/>
          <w:sz w:val="24"/>
          <w:szCs w:val="24"/>
        </w:rPr>
        <w:t xml:space="preserve"> to him in</w:t>
      </w:r>
      <w:r w:rsidR="005E7F98">
        <w:rPr>
          <w:rFonts w:ascii="Arial" w:hAnsi="Arial" w:cs="Arial"/>
          <w:sz w:val="24"/>
          <w:szCs w:val="24"/>
        </w:rPr>
        <w:t xml:space="preserve"> </w:t>
      </w:r>
      <w:r w:rsidRPr="00B009F9">
        <w:rPr>
          <w:rFonts w:ascii="Arial" w:hAnsi="Arial" w:cs="Arial"/>
          <w:sz w:val="24"/>
          <w:szCs w:val="24"/>
        </w:rPr>
        <w:t xml:space="preserve">the monastery to the </w:t>
      </w:r>
      <w:r w:rsidR="00914742">
        <w:rPr>
          <w:rFonts w:ascii="Arial" w:hAnsi="Arial" w:cs="Arial"/>
          <w:sz w:val="24"/>
          <w:szCs w:val="24"/>
        </w:rPr>
        <w:t>various</w:t>
      </w:r>
      <w:r w:rsidRPr="00B009F9">
        <w:rPr>
          <w:rFonts w:ascii="Arial" w:hAnsi="Arial" w:cs="Arial"/>
          <w:sz w:val="24"/>
          <w:szCs w:val="24"/>
        </w:rPr>
        <w:t xml:space="preserve"> articles. But Roger and Nicholas,</w:t>
      </w:r>
      <w:r w:rsidR="005E7F98">
        <w:rPr>
          <w:rFonts w:ascii="Arial" w:hAnsi="Arial" w:cs="Arial"/>
          <w:sz w:val="24"/>
          <w:szCs w:val="24"/>
        </w:rPr>
        <w:t xml:space="preserve"> </w:t>
      </w:r>
      <w:r w:rsidRPr="00B009F9">
        <w:rPr>
          <w:rFonts w:ascii="Arial" w:hAnsi="Arial" w:cs="Arial"/>
          <w:sz w:val="24"/>
          <w:szCs w:val="24"/>
        </w:rPr>
        <w:t xml:space="preserve">with the rest, hid themselves out of the way, and </w:t>
      </w:r>
      <w:r w:rsidR="005E7F98">
        <w:rPr>
          <w:rFonts w:ascii="Arial" w:hAnsi="Arial" w:cs="Arial"/>
          <w:sz w:val="24"/>
          <w:szCs w:val="24"/>
        </w:rPr>
        <w:t xml:space="preserve">did not </w:t>
      </w:r>
      <w:r w:rsidRPr="00B009F9">
        <w:rPr>
          <w:rFonts w:ascii="Arial" w:hAnsi="Arial" w:cs="Arial"/>
          <w:sz w:val="24"/>
          <w:szCs w:val="24"/>
        </w:rPr>
        <w:t>appear. Whereupon</w:t>
      </w:r>
      <w:r w:rsidR="005E7F98">
        <w:rPr>
          <w:rFonts w:ascii="Arial" w:hAnsi="Arial" w:cs="Arial"/>
          <w:sz w:val="24"/>
          <w:szCs w:val="24"/>
        </w:rPr>
        <w:t>,</w:t>
      </w:r>
      <w:r w:rsidRPr="00B009F9">
        <w:rPr>
          <w:rFonts w:ascii="Arial" w:hAnsi="Arial" w:cs="Arial"/>
          <w:sz w:val="24"/>
          <w:szCs w:val="24"/>
        </w:rPr>
        <w:t xml:space="preserve"> the</w:t>
      </w:r>
      <w:r w:rsidR="005E7F98">
        <w:rPr>
          <w:rFonts w:ascii="Arial" w:hAnsi="Arial" w:cs="Arial"/>
          <w:sz w:val="24"/>
          <w:szCs w:val="24"/>
        </w:rPr>
        <w:t xml:space="preserve"> </w:t>
      </w:r>
      <w:r w:rsidRPr="00B009F9">
        <w:rPr>
          <w:rFonts w:ascii="Arial" w:hAnsi="Arial" w:cs="Arial"/>
          <w:sz w:val="24"/>
          <w:szCs w:val="24"/>
        </w:rPr>
        <w:t>archbishop, on All-hallow</w:t>
      </w:r>
      <w:r w:rsidR="005E7F98">
        <w:rPr>
          <w:rFonts w:ascii="Arial" w:hAnsi="Arial" w:cs="Arial"/>
          <w:sz w:val="24"/>
          <w:szCs w:val="24"/>
        </w:rPr>
        <w:t>s</w:t>
      </w:r>
      <w:r w:rsidRPr="00B009F9">
        <w:rPr>
          <w:rFonts w:ascii="Arial" w:hAnsi="Arial" w:cs="Arial"/>
          <w:sz w:val="24"/>
          <w:szCs w:val="24"/>
        </w:rPr>
        <w:t xml:space="preserve"> day, being the first day of November, celebrating the</w:t>
      </w:r>
      <w:r w:rsidR="005E7F98">
        <w:rPr>
          <w:rFonts w:ascii="Arial" w:hAnsi="Arial" w:cs="Arial"/>
          <w:sz w:val="24"/>
          <w:szCs w:val="24"/>
        </w:rPr>
        <w:t xml:space="preserve"> </w:t>
      </w:r>
      <w:r w:rsidRPr="00B009F9">
        <w:rPr>
          <w:rFonts w:ascii="Arial" w:hAnsi="Arial" w:cs="Arial"/>
          <w:sz w:val="24"/>
          <w:szCs w:val="24"/>
        </w:rPr>
        <w:t xml:space="preserve">high mass, </w:t>
      </w:r>
      <w:r w:rsidR="005E7F98">
        <w:rPr>
          <w:rFonts w:ascii="Arial" w:hAnsi="Arial" w:cs="Arial"/>
          <w:sz w:val="24"/>
          <w:szCs w:val="24"/>
        </w:rPr>
        <w:t>on</w:t>
      </w:r>
      <w:r w:rsidRPr="00B009F9">
        <w:rPr>
          <w:rFonts w:ascii="Arial" w:hAnsi="Arial" w:cs="Arial"/>
          <w:sz w:val="24"/>
          <w:szCs w:val="24"/>
        </w:rPr>
        <w:t xml:space="preserve"> the high altar in the monastery, being attired in his pontificals,</w:t>
      </w:r>
      <w:r w:rsidR="005E7F98">
        <w:rPr>
          <w:rFonts w:ascii="Arial" w:hAnsi="Arial" w:cs="Arial"/>
          <w:sz w:val="24"/>
          <w:szCs w:val="24"/>
        </w:rPr>
        <w:t xml:space="preserve"> </w:t>
      </w:r>
      <w:r w:rsidRPr="00B009F9">
        <w:rPr>
          <w:rFonts w:ascii="Arial" w:hAnsi="Arial" w:cs="Arial"/>
          <w:sz w:val="24"/>
          <w:szCs w:val="24"/>
        </w:rPr>
        <w:t>denounced the</w:t>
      </w:r>
      <w:r w:rsidR="005E7F98">
        <w:rPr>
          <w:rFonts w:ascii="Arial" w:hAnsi="Arial" w:cs="Arial"/>
          <w:sz w:val="24"/>
          <w:szCs w:val="24"/>
        </w:rPr>
        <w:t>m</w:t>
      </w:r>
      <w:r w:rsidRPr="00B009F9">
        <w:rPr>
          <w:rFonts w:ascii="Arial" w:hAnsi="Arial" w:cs="Arial"/>
          <w:sz w:val="24"/>
          <w:szCs w:val="24"/>
        </w:rPr>
        <w:t>, with all their adherents, abettors, favourers, and</w:t>
      </w:r>
      <w:r w:rsidR="005E7F98">
        <w:rPr>
          <w:rFonts w:ascii="Arial" w:hAnsi="Arial" w:cs="Arial"/>
          <w:sz w:val="24"/>
          <w:szCs w:val="24"/>
        </w:rPr>
        <w:t xml:space="preserve"> </w:t>
      </w:r>
      <w:r w:rsidRPr="00B009F9">
        <w:rPr>
          <w:rFonts w:ascii="Arial" w:hAnsi="Arial" w:cs="Arial"/>
          <w:sz w:val="24"/>
          <w:szCs w:val="24"/>
        </w:rPr>
        <w:t>counsellors, as excommunicate</w:t>
      </w:r>
      <w:r w:rsidR="005E7F98">
        <w:rPr>
          <w:rFonts w:ascii="Arial" w:hAnsi="Arial" w:cs="Arial"/>
          <w:sz w:val="24"/>
          <w:szCs w:val="24"/>
        </w:rPr>
        <w:t>d</w:t>
      </w:r>
      <w:r w:rsidRPr="00B009F9">
        <w:rPr>
          <w:rFonts w:ascii="Arial" w:hAnsi="Arial" w:cs="Arial"/>
          <w:sz w:val="24"/>
          <w:szCs w:val="24"/>
        </w:rPr>
        <w:t xml:space="preserve"> and accursed, which either held, taught, or maintained</w:t>
      </w:r>
      <w:r w:rsidR="005E7F98">
        <w:rPr>
          <w:rFonts w:ascii="Arial" w:hAnsi="Arial" w:cs="Arial"/>
          <w:sz w:val="24"/>
          <w:szCs w:val="24"/>
        </w:rPr>
        <w:t xml:space="preserve"> </w:t>
      </w:r>
      <w:r w:rsidRPr="00B009F9">
        <w:rPr>
          <w:rFonts w:ascii="Arial" w:hAnsi="Arial" w:cs="Arial"/>
          <w:sz w:val="24"/>
          <w:szCs w:val="24"/>
        </w:rPr>
        <w:t>the</w:t>
      </w:r>
      <w:r w:rsidR="005E7F98">
        <w:rPr>
          <w:rFonts w:ascii="Arial" w:hAnsi="Arial" w:cs="Arial"/>
          <w:sz w:val="24"/>
          <w:szCs w:val="24"/>
        </w:rPr>
        <w:t>ir</w:t>
      </w:r>
      <w:r w:rsidRPr="00B009F9">
        <w:rPr>
          <w:rFonts w:ascii="Arial" w:hAnsi="Arial" w:cs="Arial"/>
          <w:sz w:val="24"/>
          <w:szCs w:val="24"/>
        </w:rPr>
        <w:t xml:space="preserve"> conclusions </w:t>
      </w:r>
      <w:r w:rsidR="005E7F98">
        <w:rPr>
          <w:rFonts w:ascii="Arial" w:hAnsi="Arial" w:cs="Arial"/>
          <w:sz w:val="24"/>
          <w:szCs w:val="24"/>
        </w:rPr>
        <w:t xml:space="preserve">as </w:t>
      </w:r>
      <w:r w:rsidRPr="00B009F9">
        <w:rPr>
          <w:rFonts w:ascii="Arial" w:hAnsi="Arial" w:cs="Arial"/>
          <w:sz w:val="24"/>
          <w:szCs w:val="24"/>
        </w:rPr>
        <w:t>heretical and erroneous; and that</w:t>
      </w:r>
      <w:r w:rsidR="005E7F98">
        <w:rPr>
          <w:rFonts w:ascii="Arial" w:hAnsi="Arial" w:cs="Arial"/>
          <w:sz w:val="24"/>
          <w:szCs w:val="24"/>
        </w:rPr>
        <w:t>,</w:t>
      </w:r>
      <w:r w:rsidRPr="00B009F9">
        <w:rPr>
          <w:rFonts w:ascii="Arial" w:hAnsi="Arial" w:cs="Arial"/>
          <w:sz w:val="24"/>
          <w:szCs w:val="24"/>
        </w:rPr>
        <w:t xml:space="preserve"> in solemn </w:t>
      </w:r>
      <w:r w:rsidR="005E7F98">
        <w:rPr>
          <w:rFonts w:ascii="Arial" w:hAnsi="Arial" w:cs="Arial"/>
          <w:sz w:val="24"/>
          <w:szCs w:val="24"/>
        </w:rPr>
        <w:t>tones</w:t>
      </w:r>
      <w:r w:rsidRPr="00B009F9">
        <w:rPr>
          <w:rFonts w:ascii="Arial" w:hAnsi="Arial" w:cs="Arial"/>
          <w:sz w:val="24"/>
          <w:szCs w:val="24"/>
        </w:rPr>
        <w:t xml:space="preserve">, by </w:t>
      </w:r>
      <w:r w:rsidRPr="00B009F9">
        <w:rPr>
          <w:rFonts w:ascii="Arial" w:hAnsi="Arial" w:cs="Arial"/>
          <w:sz w:val="24"/>
          <w:szCs w:val="24"/>
        </w:rPr>
        <w:lastRenderedPageBreak/>
        <w:t>ringing</w:t>
      </w:r>
      <w:r w:rsidR="005E7F98">
        <w:rPr>
          <w:rFonts w:ascii="Arial" w:hAnsi="Arial" w:cs="Arial"/>
          <w:sz w:val="24"/>
          <w:szCs w:val="24"/>
        </w:rPr>
        <w:t xml:space="preserve"> </w:t>
      </w:r>
      <w:r w:rsidRPr="00B009F9">
        <w:rPr>
          <w:rFonts w:ascii="Arial" w:hAnsi="Arial" w:cs="Arial"/>
          <w:sz w:val="24"/>
          <w:szCs w:val="24"/>
        </w:rPr>
        <w:t>the bells, lighting the candles, and putting out the same again, and throwing them</w:t>
      </w:r>
      <w:r w:rsidR="005E7F98">
        <w:rPr>
          <w:rFonts w:ascii="Arial" w:hAnsi="Arial" w:cs="Arial"/>
          <w:sz w:val="24"/>
          <w:szCs w:val="24"/>
        </w:rPr>
        <w:t xml:space="preserve"> </w:t>
      </w:r>
      <w:r w:rsidRPr="00B009F9">
        <w:rPr>
          <w:rFonts w:ascii="Arial" w:hAnsi="Arial" w:cs="Arial"/>
          <w:sz w:val="24"/>
          <w:szCs w:val="24"/>
        </w:rPr>
        <w:t xml:space="preserve">down </w:t>
      </w:r>
      <w:r w:rsidR="005E7F98">
        <w:rPr>
          <w:rFonts w:ascii="Arial" w:hAnsi="Arial" w:cs="Arial"/>
          <w:sz w:val="24"/>
          <w:szCs w:val="24"/>
        </w:rPr>
        <w:t>on</w:t>
      </w:r>
      <w:r w:rsidRPr="00B009F9">
        <w:rPr>
          <w:rFonts w:ascii="Arial" w:hAnsi="Arial" w:cs="Arial"/>
          <w:sz w:val="24"/>
          <w:szCs w:val="24"/>
        </w:rPr>
        <w:t xml:space="preserve"> the ground, with other circumstances </w:t>
      </w:r>
      <w:r w:rsidR="005E7F98">
        <w:rPr>
          <w:rFonts w:ascii="Arial" w:hAnsi="Arial" w:cs="Arial"/>
          <w:sz w:val="24"/>
          <w:szCs w:val="24"/>
        </w:rPr>
        <w:t>in addition</w:t>
      </w:r>
      <w:r w:rsidRPr="00B009F9">
        <w:rPr>
          <w:rFonts w:ascii="Arial" w:hAnsi="Arial" w:cs="Arial"/>
          <w:sz w:val="24"/>
          <w:szCs w:val="24"/>
        </w:rPr>
        <w:t xml:space="preserve">. </w:t>
      </w:r>
    </w:p>
    <w:p w:rsidR="005E7F98" w:rsidRDefault="005E7F98" w:rsidP="006C6E98">
      <w:pPr>
        <w:autoSpaceDE w:val="0"/>
        <w:autoSpaceDN w:val="0"/>
        <w:adjustRightInd w:val="0"/>
        <w:spacing w:after="0" w:line="276" w:lineRule="auto"/>
        <w:jc w:val="both"/>
        <w:rPr>
          <w:rFonts w:ascii="Arial" w:hAnsi="Arial" w:cs="Arial"/>
          <w:sz w:val="24"/>
          <w:szCs w:val="24"/>
        </w:rPr>
      </w:pPr>
    </w:p>
    <w:p w:rsidR="00B009F9" w:rsidRPr="00B009F9" w:rsidRDefault="005E7F9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w:t>
      </w:r>
      <w:r w:rsidR="00B009F9" w:rsidRPr="00B009F9">
        <w:rPr>
          <w:rFonts w:ascii="Arial" w:hAnsi="Arial" w:cs="Arial"/>
          <w:sz w:val="24"/>
          <w:szCs w:val="24"/>
        </w:rPr>
        <w:t>n the morrow</w:t>
      </w:r>
      <w:r>
        <w:rPr>
          <w:rFonts w:ascii="Arial" w:hAnsi="Arial" w:cs="Arial"/>
          <w:sz w:val="24"/>
          <w:szCs w:val="24"/>
        </w:rPr>
        <w:t xml:space="preserve"> </w:t>
      </w:r>
      <w:r w:rsidR="00B009F9" w:rsidRPr="00B009F9">
        <w:rPr>
          <w:rFonts w:ascii="Arial" w:hAnsi="Arial" w:cs="Arial"/>
          <w:sz w:val="24"/>
          <w:szCs w:val="24"/>
        </w:rPr>
        <w:t>after (being All-souls</w:t>
      </w:r>
      <w:r w:rsidR="00DE3074">
        <w:rPr>
          <w:rFonts w:ascii="Arial" w:hAnsi="Arial" w:cs="Arial"/>
          <w:sz w:val="24"/>
          <w:szCs w:val="24"/>
        </w:rPr>
        <w:t>’</w:t>
      </w:r>
      <w:r w:rsidR="00B009F9" w:rsidRPr="00B009F9">
        <w:rPr>
          <w:rFonts w:ascii="Arial" w:hAnsi="Arial" w:cs="Arial"/>
          <w:sz w:val="24"/>
          <w:szCs w:val="24"/>
        </w:rPr>
        <w:t xml:space="preserve"> day)</w:t>
      </w:r>
      <w:r>
        <w:rPr>
          <w:rFonts w:ascii="Arial" w:hAnsi="Arial" w:cs="Arial"/>
          <w:sz w:val="24"/>
          <w:szCs w:val="24"/>
        </w:rPr>
        <w:t>,</w:t>
      </w:r>
      <w:r w:rsidR="00B009F9" w:rsidRPr="00B009F9">
        <w:rPr>
          <w:rFonts w:ascii="Arial" w:hAnsi="Arial" w:cs="Arial"/>
          <w:sz w:val="24"/>
          <w:szCs w:val="24"/>
        </w:rPr>
        <w:t xml:space="preserve"> he sent for all the curates and other</w:t>
      </w:r>
      <w:r>
        <w:rPr>
          <w:rFonts w:ascii="Arial" w:hAnsi="Arial" w:cs="Arial"/>
          <w:sz w:val="24"/>
          <w:szCs w:val="24"/>
        </w:rPr>
        <w:t>s</w:t>
      </w:r>
      <w:r w:rsidR="00B009F9" w:rsidRPr="00B009F9">
        <w:rPr>
          <w:rFonts w:ascii="Arial" w:hAnsi="Arial" w:cs="Arial"/>
          <w:sz w:val="24"/>
          <w:szCs w:val="24"/>
        </w:rPr>
        <w:t>, laymen, of the town of</w:t>
      </w:r>
      <w:r>
        <w:rPr>
          <w:rFonts w:ascii="Arial" w:hAnsi="Arial" w:cs="Arial"/>
          <w:sz w:val="24"/>
          <w:szCs w:val="24"/>
        </w:rPr>
        <w:t xml:space="preserve"> </w:t>
      </w:r>
      <w:r w:rsidR="00B009F9" w:rsidRPr="00B009F9">
        <w:rPr>
          <w:rFonts w:ascii="Arial" w:hAnsi="Arial" w:cs="Arial"/>
          <w:sz w:val="24"/>
          <w:szCs w:val="24"/>
        </w:rPr>
        <w:t xml:space="preserve">Leicester, to inquire more diligently </w:t>
      </w:r>
      <w:r>
        <w:rPr>
          <w:rFonts w:ascii="Arial" w:hAnsi="Arial" w:cs="Arial"/>
          <w:sz w:val="24"/>
          <w:szCs w:val="24"/>
        </w:rPr>
        <w:t>as to</w:t>
      </w:r>
      <w:r w:rsidR="00B009F9" w:rsidRPr="00B009F9">
        <w:rPr>
          <w:rFonts w:ascii="Arial" w:hAnsi="Arial" w:cs="Arial"/>
          <w:sz w:val="24"/>
          <w:szCs w:val="24"/>
        </w:rPr>
        <w:t xml:space="preserve"> the </w:t>
      </w:r>
      <w:r>
        <w:rPr>
          <w:rFonts w:ascii="Arial" w:hAnsi="Arial" w:cs="Arial"/>
          <w:sz w:val="24"/>
          <w:szCs w:val="24"/>
        </w:rPr>
        <w:t>truth</w:t>
      </w:r>
      <w:r w:rsidR="00B009F9" w:rsidRPr="00B009F9">
        <w:rPr>
          <w:rFonts w:ascii="Arial" w:hAnsi="Arial" w:cs="Arial"/>
          <w:sz w:val="24"/>
          <w:szCs w:val="24"/>
        </w:rPr>
        <w:t xml:space="preserve"> of such matter</w:t>
      </w:r>
      <w:r>
        <w:rPr>
          <w:rFonts w:ascii="Arial" w:hAnsi="Arial" w:cs="Arial"/>
          <w:sz w:val="24"/>
          <w:szCs w:val="24"/>
        </w:rPr>
        <w:t>s</w:t>
      </w:r>
      <w:r w:rsidR="00B009F9" w:rsidRPr="00B009F9">
        <w:rPr>
          <w:rFonts w:ascii="Arial" w:hAnsi="Arial" w:cs="Arial"/>
          <w:sz w:val="24"/>
          <w:szCs w:val="24"/>
        </w:rPr>
        <w:t xml:space="preserve"> as they knew, and</w:t>
      </w:r>
      <w:r>
        <w:rPr>
          <w:rFonts w:ascii="Arial" w:hAnsi="Arial" w:cs="Arial"/>
          <w:sz w:val="24"/>
          <w:szCs w:val="24"/>
        </w:rPr>
        <w:t xml:space="preserve"> </w:t>
      </w:r>
      <w:r w:rsidR="00B009F9" w:rsidRPr="00B009F9">
        <w:rPr>
          <w:rFonts w:ascii="Arial" w:hAnsi="Arial" w:cs="Arial"/>
          <w:sz w:val="24"/>
          <w:szCs w:val="24"/>
        </w:rPr>
        <w:t>were able to say against any</w:t>
      </w:r>
      <w:r>
        <w:rPr>
          <w:rFonts w:ascii="Arial" w:hAnsi="Arial" w:cs="Arial"/>
          <w:sz w:val="24"/>
          <w:szCs w:val="24"/>
        </w:rPr>
        <w:t>one</w:t>
      </w:r>
      <w:r w:rsidR="00B009F9" w:rsidRPr="00B009F9">
        <w:rPr>
          <w:rFonts w:ascii="Arial" w:hAnsi="Arial" w:cs="Arial"/>
          <w:sz w:val="24"/>
          <w:szCs w:val="24"/>
        </w:rPr>
        <w:t xml:space="preserve"> whatever, concerning the</w:t>
      </w:r>
      <w:r>
        <w:rPr>
          <w:rFonts w:ascii="Arial" w:hAnsi="Arial" w:cs="Arial"/>
          <w:sz w:val="24"/>
          <w:szCs w:val="24"/>
        </w:rPr>
        <w:t>se</w:t>
      </w:r>
      <w:r w:rsidR="00B009F9" w:rsidRPr="00B009F9">
        <w:rPr>
          <w:rFonts w:ascii="Arial" w:hAnsi="Arial" w:cs="Arial"/>
          <w:sz w:val="24"/>
          <w:szCs w:val="24"/>
        </w:rPr>
        <w:t xml:space="preserve"> articles, as</w:t>
      </w:r>
      <w:r>
        <w:rPr>
          <w:rFonts w:ascii="Arial" w:hAnsi="Arial" w:cs="Arial"/>
          <w:sz w:val="24"/>
          <w:szCs w:val="24"/>
        </w:rPr>
        <w:t xml:space="preserve"> </w:t>
      </w:r>
      <w:r w:rsidR="00B009F9" w:rsidRPr="00B009F9">
        <w:rPr>
          <w:rFonts w:ascii="Arial" w:hAnsi="Arial" w:cs="Arial"/>
          <w:sz w:val="24"/>
          <w:szCs w:val="24"/>
        </w:rPr>
        <w:t xml:space="preserve">also against the parties </w:t>
      </w:r>
      <w:r>
        <w:rPr>
          <w:rFonts w:ascii="Arial" w:hAnsi="Arial" w:cs="Arial"/>
          <w:sz w:val="24"/>
          <w:szCs w:val="24"/>
        </w:rPr>
        <w:t>already</w:t>
      </w:r>
      <w:r w:rsidR="00B009F9" w:rsidRPr="00B009F9">
        <w:rPr>
          <w:rFonts w:ascii="Arial" w:hAnsi="Arial" w:cs="Arial"/>
          <w:sz w:val="24"/>
          <w:szCs w:val="24"/>
        </w:rPr>
        <w:t xml:space="preserve"> named and specified upon their oaths, denouncing</w:t>
      </w:r>
      <w:r>
        <w:rPr>
          <w:rFonts w:ascii="Arial" w:hAnsi="Arial" w:cs="Arial"/>
          <w:sz w:val="24"/>
          <w:szCs w:val="24"/>
        </w:rPr>
        <w:t xml:space="preserve"> every </w:t>
      </w:r>
      <w:r w:rsidR="00B009F9" w:rsidRPr="00B009F9">
        <w:rPr>
          <w:rFonts w:ascii="Arial" w:hAnsi="Arial" w:cs="Arial"/>
          <w:sz w:val="24"/>
          <w:szCs w:val="24"/>
        </w:rPr>
        <w:t>one of them severally by their names to be excommunicate</w:t>
      </w:r>
      <w:r>
        <w:rPr>
          <w:rFonts w:ascii="Arial" w:hAnsi="Arial" w:cs="Arial"/>
          <w:sz w:val="24"/>
          <w:szCs w:val="24"/>
        </w:rPr>
        <w:t>d</w:t>
      </w:r>
      <w:r w:rsidR="00B009F9" w:rsidRPr="00B009F9">
        <w:rPr>
          <w:rFonts w:ascii="Arial" w:hAnsi="Arial" w:cs="Arial"/>
          <w:sz w:val="24"/>
          <w:szCs w:val="24"/>
        </w:rPr>
        <w:t xml:space="preserve"> and accursed</w:t>
      </w:r>
      <w:r>
        <w:rPr>
          <w:rFonts w:ascii="Arial" w:hAnsi="Arial" w:cs="Arial"/>
          <w:sz w:val="24"/>
          <w:szCs w:val="24"/>
        </w:rPr>
        <w:t>,</w:t>
      </w:r>
      <w:r w:rsidR="00B009F9" w:rsidRPr="00B009F9">
        <w:rPr>
          <w:rFonts w:ascii="Arial" w:hAnsi="Arial" w:cs="Arial"/>
          <w:sz w:val="24"/>
          <w:szCs w:val="24"/>
        </w:rPr>
        <w:t xml:space="preserve"> and</w:t>
      </w:r>
      <w:r>
        <w:rPr>
          <w:rFonts w:ascii="Arial" w:hAnsi="Arial" w:cs="Arial"/>
          <w:sz w:val="24"/>
          <w:szCs w:val="24"/>
        </w:rPr>
        <w:t xml:space="preserve"> </w:t>
      </w:r>
      <w:r w:rsidR="00B009F9" w:rsidRPr="00B009F9">
        <w:rPr>
          <w:rFonts w:ascii="Arial" w:hAnsi="Arial" w:cs="Arial"/>
          <w:sz w:val="24"/>
          <w:szCs w:val="24"/>
        </w:rPr>
        <w:t>caused them also in di</w:t>
      </w:r>
      <w:r>
        <w:rPr>
          <w:rFonts w:ascii="Arial" w:hAnsi="Arial" w:cs="Arial"/>
          <w:sz w:val="24"/>
          <w:szCs w:val="24"/>
        </w:rPr>
        <w:t>fferent</w:t>
      </w:r>
      <w:r w:rsidR="00B009F9" w:rsidRPr="00B009F9">
        <w:rPr>
          <w:rFonts w:ascii="Arial" w:hAnsi="Arial" w:cs="Arial"/>
          <w:sz w:val="24"/>
          <w:szCs w:val="24"/>
        </w:rPr>
        <w:t xml:space="preserve"> parish churches in Leicester also to be excommunicate</w:t>
      </w:r>
      <w:r>
        <w:rPr>
          <w:rFonts w:ascii="Arial" w:hAnsi="Arial" w:cs="Arial"/>
          <w:sz w:val="24"/>
          <w:szCs w:val="24"/>
        </w:rPr>
        <w:t>d</w:t>
      </w:r>
      <w:r w:rsidR="00B009F9" w:rsidRPr="00B009F9">
        <w:rPr>
          <w:rFonts w:ascii="Arial" w:hAnsi="Arial" w:cs="Arial"/>
          <w:sz w:val="24"/>
          <w:szCs w:val="24"/>
        </w:rPr>
        <w:t>.</w:t>
      </w:r>
    </w:p>
    <w:p w:rsidR="005E7F98" w:rsidRDefault="005E7F9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further</w:t>
      </w:r>
      <w:r w:rsidR="00914742">
        <w:rPr>
          <w:rFonts w:ascii="Arial" w:hAnsi="Arial" w:cs="Arial"/>
          <w:sz w:val="24"/>
          <w:szCs w:val="24"/>
        </w:rPr>
        <w:t>more,</w:t>
      </w:r>
      <w:r w:rsidRPr="00B009F9">
        <w:rPr>
          <w:rFonts w:ascii="Arial" w:hAnsi="Arial" w:cs="Arial"/>
          <w:sz w:val="24"/>
          <w:szCs w:val="24"/>
        </w:rPr>
        <w:t xml:space="preserve"> the archbishop interdicted the whole town of Leicester, and all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churches </w:t>
      </w:r>
      <w:r w:rsidR="00914742">
        <w:rPr>
          <w:rFonts w:ascii="Arial" w:hAnsi="Arial" w:cs="Arial"/>
          <w:sz w:val="24"/>
          <w:szCs w:val="24"/>
        </w:rPr>
        <w:t>there</w:t>
      </w:r>
      <w:r w:rsidRPr="00B009F9">
        <w:rPr>
          <w:rFonts w:ascii="Arial" w:hAnsi="Arial" w:cs="Arial"/>
          <w:sz w:val="24"/>
          <w:szCs w:val="24"/>
        </w:rPr>
        <w:t>, so long as any of the excommunicate</w:t>
      </w:r>
      <w:r w:rsidR="00914742">
        <w:rPr>
          <w:rFonts w:ascii="Arial" w:hAnsi="Arial" w:cs="Arial"/>
          <w:sz w:val="24"/>
          <w:szCs w:val="24"/>
        </w:rPr>
        <w:t>d people</w:t>
      </w:r>
      <w:r w:rsidRPr="00B009F9">
        <w:rPr>
          <w:rFonts w:ascii="Arial" w:hAnsi="Arial" w:cs="Arial"/>
          <w:sz w:val="24"/>
          <w:szCs w:val="24"/>
        </w:rPr>
        <w:t xml:space="preserve"> should</w:t>
      </w:r>
      <w:r w:rsidR="00914742">
        <w:rPr>
          <w:rFonts w:ascii="Arial" w:hAnsi="Arial" w:cs="Arial"/>
          <w:sz w:val="24"/>
          <w:szCs w:val="24"/>
        </w:rPr>
        <w:t xml:space="preserve"> </w:t>
      </w:r>
      <w:r w:rsidRPr="00B009F9">
        <w:rPr>
          <w:rFonts w:ascii="Arial" w:hAnsi="Arial" w:cs="Arial"/>
          <w:sz w:val="24"/>
          <w:szCs w:val="24"/>
        </w:rPr>
        <w:t>remain</w:t>
      </w:r>
      <w:r w:rsidR="00914742">
        <w:rPr>
          <w:rFonts w:ascii="Arial" w:hAnsi="Arial" w:cs="Arial"/>
          <w:sz w:val="24"/>
          <w:szCs w:val="24"/>
        </w:rPr>
        <w:t>,</w:t>
      </w:r>
      <w:r w:rsidRPr="00B009F9">
        <w:rPr>
          <w:rFonts w:ascii="Arial" w:hAnsi="Arial" w:cs="Arial"/>
          <w:sz w:val="24"/>
          <w:szCs w:val="24"/>
        </w:rPr>
        <w:t xml:space="preserve"> or be within</w:t>
      </w:r>
      <w:r w:rsidR="00914742">
        <w:rPr>
          <w:rFonts w:ascii="Arial" w:hAnsi="Arial" w:cs="Arial"/>
          <w:sz w:val="24"/>
          <w:szCs w:val="24"/>
        </w:rPr>
        <w:t xml:space="preserve"> the town</w:t>
      </w:r>
      <w:r w:rsidRPr="00B009F9">
        <w:rPr>
          <w:rFonts w:ascii="Arial" w:hAnsi="Arial" w:cs="Arial"/>
          <w:sz w:val="24"/>
          <w:szCs w:val="24"/>
        </w:rPr>
        <w:t>; and till all the Lollards of the town should return</w:t>
      </w:r>
      <w:r w:rsidR="00914742">
        <w:rPr>
          <w:rFonts w:ascii="Arial" w:hAnsi="Arial" w:cs="Arial"/>
          <w:sz w:val="24"/>
          <w:szCs w:val="24"/>
        </w:rPr>
        <w:t xml:space="preserve"> </w:t>
      </w:r>
      <w:r w:rsidRPr="00B009F9">
        <w:rPr>
          <w:rFonts w:ascii="Arial" w:hAnsi="Arial" w:cs="Arial"/>
          <w:sz w:val="24"/>
          <w:szCs w:val="24"/>
        </w:rPr>
        <w:t xml:space="preserve">and amend from such heresies and errors, </w:t>
      </w:r>
      <w:r w:rsidR="00914742">
        <w:rPr>
          <w:rFonts w:ascii="Arial" w:hAnsi="Arial" w:cs="Arial"/>
          <w:sz w:val="24"/>
          <w:szCs w:val="24"/>
        </w:rPr>
        <w:t xml:space="preserve">and then </w:t>
      </w:r>
      <w:r w:rsidRPr="00B009F9">
        <w:rPr>
          <w:rFonts w:ascii="Arial" w:hAnsi="Arial" w:cs="Arial"/>
          <w:sz w:val="24"/>
          <w:szCs w:val="24"/>
        </w:rPr>
        <w:t>obtain</w:t>
      </w:r>
      <w:r w:rsidR="00914742">
        <w:rPr>
          <w:rFonts w:ascii="Arial" w:hAnsi="Arial" w:cs="Arial"/>
          <w:sz w:val="24"/>
          <w:szCs w:val="24"/>
        </w:rPr>
        <w:t xml:space="preserve"> from</w:t>
      </w:r>
      <w:r w:rsidRPr="00B009F9">
        <w:rPr>
          <w:rFonts w:ascii="Arial" w:hAnsi="Arial" w:cs="Arial"/>
          <w:sz w:val="24"/>
          <w:szCs w:val="24"/>
        </w:rPr>
        <w:t xml:space="preserve"> the archbishop</w:t>
      </w:r>
      <w:r w:rsidR="00DE3074">
        <w:rPr>
          <w:rFonts w:ascii="Arial" w:hAnsi="Arial" w:cs="Arial"/>
          <w:sz w:val="24"/>
          <w:szCs w:val="24"/>
        </w:rPr>
        <w:t>’</w:t>
      </w:r>
      <w:r w:rsidRPr="00B009F9">
        <w:rPr>
          <w:rFonts w:ascii="Arial" w:hAnsi="Arial" w:cs="Arial"/>
          <w:sz w:val="24"/>
          <w:szCs w:val="24"/>
        </w:rPr>
        <w:t>s hands the</w:t>
      </w:r>
      <w:r w:rsidR="00914742">
        <w:rPr>
          <w:rFonts w:ascii="Arial" w:hAnsi="Arial" w:cs="Arial"/>
          <w:sz w:val="24"/>
          <w:szCs w:val="24"/>
        </w:rPr>
        <w:t xml:space="preserve"> </w:t>
      </w:r>
      <w:r w:rsidRPr="00B009F9">
        <w:rPr>
          <w:rFonts w:ascii="Arial" w:hAnsi="Arial" w:cs="Arial"/>
          <w:sz w:val="24"/>
          <w:szCs w:val="24"/>
        </w:rPr>
        <w:t>benefit of absolution.</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At length</w:t>
      </w:r>
      <w:r w:rsidR="00546C3A">
        <w:rPr>
          <w:rFonts w:ascii="Arial" w:hAnsi="Arial" w:cs="Arial"/>
          <w:sz w:val="24"/>
          <w:szCs w:val="24"/>
        </w:rPr>
        <w:t>,</w:t>
      </w:r>
      <w:r w:rsidRPr="00B009F9">
        <w:rPr>
          <w:rFonts w:ascii="Arial" w:hAnsi="Arial" w:cs="Arial"/>
          <w:sz w:val="24"/>
          <w:szCs w:val="24"/>
        </w:rPr>
        <w:t xml:space="preserve"> it was declared and show</w:t>
      </w:r>
      <w:r w:rsidR="00546C3A">
        <w:rPr>
          <w:rFonts w:ascii="Arial" w:hAnsi="Arial" w:cs="Arial"/>
          <w:sz w:val="24"/>
          <w:szCs w:val="24"/>
        </w:rPr>
        <w:t>n</w:t>
      </w:r>
      <w:r w:rsidRPr="00B009F9">
        <w:rPr>
          <w:rFonts w:ascii="Arial" w:hAnsi="Arial" w:cs="Arial"/>
          <w:sz w:val="24"/>
          <w:szCs w:val="24"/>
        </w:rPr>
        <w:t xml:space="preserve"> to the archbishop that there was a</w:t>
      </w:r>
      <w:r w:rsidR="00914742">
        <w:rPr>
          <w:rFonts w:ascii="Arial" w:hAnsi="Arial" w:cs="Arial"/>
          <w:sz w:val="24"/>
          <w:szCs w:val="24"/>
        </w:rPr>
        <w:t xml:space="preserve"> </w:t>
      </w:r>
      <w:r w:rsidRPr="00B009F9">
        <w:rPr>
          <w:rFonts w:ascii="Arial" w:hAnsi="Arial" w:cs="Arial"/>
          <w:sz w:val="24"/>
          <w:szCs w:val="24"/>
        </w:rPr>
        <w:t>certain anchoress, whose name was Matilda, enclosed within the churchyard of St.</w:t>
      </w:r>
      <w:r w:rsidR="00914742">
        <w:rPr>
          <w:rFonts w:ascii="Arial" w:hAnsi="Arial" w:cs="Arial"/>
          <w:sz w:val="24"/>
          <w:szCs w:val="24"/>
        </w:rPr>
        <w:t xml:space="preserve"> </w:t>
      </w:r>
      <w:r w:rsidRPr="00B009F9">
        <w:rPr>
          <w:rFonts w:ascii="Arial" w:hAnsi="Arial" w:cs="Arial"/>
          <w:sz w:val="24"/>
          <w:szCs w:val="24"/>
        </w:rPr>
        <w:t>Peter</w:t>
      </w:r>
      <w:r w:rsidR="00DE3074">
        <w:rPr>
          <w:rFonts w:ascii="Arial" w:hAnsi="Arial" w:cs="Arial"/>
          <w:sz w:val="24"/>
          <w:szCs w:val="24"/>
        </w:rPr>
        <w:t>’</w:t>
      </w:r>
      <w:r w:rsidRPr="00B009F9">
        <w:rPr>
          <w:rFonts w:ascii="Arial" w:hAnsi="Arial" w:cs="Arial"/>
          <w:sz w:val="24"/>
          <w:szCs w:val="24"/>
        </w:rPr>
        <w:t>s church of the town of Leicester, infected, as they said, with the pestiferous</w:t>
      </w:r>
      <w:r w:rsidR="00914742">
        <w:rPr>
          <w:rFonts w:ascii="Arial" w:hAnsi="Arial" w:cs="Arial"/>
          <w:sz w:val="24"/>
          <w:szCs w:val="24"/>
        </w:rPr>
        <w:t xml:space="preserve"> </w:t>
      </w:r>
      <w:r w:rsidRPr="00B009F9">
        <w:rPr>
          <w:rFonts w:ascii="Arial" w:hAnsi="Arial" w:cs="Arial"/>
          <w:sz w:val="24"/>
          <w:szCs w:val="24"/>
        </w:rPr>
        <w:t xml:space="preserve">contagion of the heretics and Lollards: whereupon, after the archbishop had examined the Matilda, </w:t>
      </w:r>
      <w:r w:rsidR="00914742">
        <w:rPr>
          <w:rFonts w:ascii="Arial" w:hAnsi="Arial" w:cs="Arial"/>
          <w:sz w:val="24"/>
          <w:szCs w:val="24"/>
        </w:rPr>
        <w:t>concerning</w:t>
      </w:r>
      <w:r w:rsidRPr="00B009F9">
        <w:rPr>
          <w:rFonts w:ascii="Arial" w:hAnsi="Arial" w:cs="Arial"/>
          <w:sz w:val="24"/>
          <w:szCs w:val="24"/>
        </w:rPr>
        <w:t xml:space="preserve"> the conclusions,</w:t>
      </w:r>
      <w:r w:rsidR="00914742">
        <w:rPr>
          <w:rFonts w:ascii="Arial" w:hAnsi="Arial" w:cs="Arial"/>
          <w:sz w:val="24"/>
          <w:szCs w:val="24"/>
        </w:rPr>
        <w:t xml:space="preserve"> </w:t>
      </w:r>
      <w:r w:rsidRPr="00B009F9">
        <w:rPr>
          <w:rFonts w:ascii="Arial" w:hAnsi="Arial" w:cs="Arial"/>
          <w:sz w:val="24"/>
          <w:szCs w:val="24"/>
        </w:rPr>
        <w:t>heresies, and errors, and found her not to answer plainly and directly to the</w:t>
      </w:r>
      <w:r w:rsidR="00914742">
        <w:rPr>
          <w:rFonts w:ascii="Arial" w:hAnsi="Arial" w:cs="Arial"/>
          <w:sz w:val="24"/>
          <w:szCs w:val="24"/>
        </w:rPr>
        <w:t>m</w:t>
      </w:r>
      <w:r w:rsidRPr="00B009F9">
        <w:rPr>
          <w:rFonts w:ascii="Arial" w:hAnsi="Arial" w:cs="Arial"/>
          <w:sz w:val="24"/>
          <w:szCs w:val="24"/>
        </w:rPr>
        <w:t>, but</w:t>
      </w:r>
      <w:r w:rsidR="00914742">
        <w:rPr>
          <w:rFonts w:ascii="Arial" w:hAnsi="Arial" w:cs="Arial"/>
          <w:sz w:val="24"/>
          <w:szCs w:val="24"/>
        </w:rPr>
        <w:t xml:space="preserve"> </w:t>
      </w:r>
      <w:r w:rsidRPr="00B009F9">
        <w:rPr>
          <w:rFonts w:ascii="Arial" w:hAnsi="Arial" w:cs="Arial"/>
          <w:sz w:val="24"/>
          <w:szCs w:val="24"/>
        </w:rPr>
        <w:t>sophistically and subtilly</w:t>
      </w:r>
      <w:r w:rsidR="00914742">
        <w:rPr>
          <w:rFonts w:ascii="Arial" w:hAnsi="Arial" w:cs="Arial"/>
          <w:sz w:val="24"/>
          <w:szCs w:val="24"/>
        </w:rPr>
        <w:t>,</w:t>
      </w:r>
      <w:r w:rsidRPr="00B009F9">
        <w:rPr>
          <w:rFonts w:ascii="Arial" w:hAnsi="Arial" w:cs="Arial"/>
          <w:sz w:val="24"/>
          <w:szCs w:val="24"/>
        </w:rPr>
        <w:t xml:space="preserve"> he gave and assigned to her a day, peremptory,</w:t>
      </w:r>
      <w:r w:rsidR="00914742">
        <w:rPr>
          <w:rFonts w:ascii="Arial" w:hAnsi="Arial" w:cs="Arial"/>
          <w:sz w:val="24"/>
          <w:szCs w:val="24"/>
        </w:rPr>
        <w:t xml:space="preserve"> </w:t>
      </w:r>
      <w:r w:rsidRPr="00B009F9">
        <w:rPr>
          <w:rFonts w:ascii="Arial" w:hAnsi="Arial" w:cs="Arial"/>
          <w:sz w:val="24"/>
          <w:szCs w:val="24"/>
        </w:rPr>
        <w:t>personally to appear before him in the monastery of St. James at Northampton, more</w:t>
      </w:r>
      <w:r w:rsidR="00914742">
        <w:rPr>
          <w:rFonts w:ascii="Arial" w:hAnsi="Arial" w:cs="Arial"/>
          <w:sz w:val="24"/>
          <w:szCs w:val="24"/>
        </w:rPr>
        <w:t xml:space="preserve"> </w:t>
      </w:r>
      <w:r w:rsidRPr="00B009F9">
        <w:rPr>
          <w:rFonts w:ascii="Arial" w:hAnsi="Arial" w:cs="Arial"/>
          <w:sz w:val="24"/>
          <w:szCs w:val="24"/>
        </w:rPr>
        <w:t>fully to answer to the articles, heresies, and errors: which was the sixth day of the</w:t>
      </w:r>
      <w:r w:rsidR="00914742">
        <w:rPr>
          <w:rFonts w:ascii="Arial" w:hAnsi="Arial" w:cs="Arial"/>
          <w:sz w:val="24"/>
          <w:szCs w:val="24"/>
        </w:rPr>
        <w:t xml:space="preserve"> </w:t>
      </w:r>
      <w:r w:rsidRPr="00B009F9">
        <w:rPr>
          <w:rFonts w:ascii="Arial" w:hAnsi="Arial" w:cs="Arial"/>
          <w:sz w:val="24"/>
          <w:szCs w:val="24"/>
        </w:rPr>
        <w:t xml:space="preserve">month of November; </w:t>
      </w:r>
      <w:r w:rsidR="00914742">
        <w:rPr>
          <w:rFonts w:ascii="Arial" w:hAnsi="Arial" w:cs="Arial"/>
          <w:sz w:val="24"/>
          <w:szCs w:val="24"/>
        </w:rPr>
        <w:t xml:space="preserve">when he </w:t>
      </w:r>
      <w:r w:rsidRPr="00B009F9">
        <w:rPr>
          <w:rFonts w:ascii="Arial" w:hAnsi="Arial" w:cs="Arial"/>
          <w:sz w:val="24"/>
          <w:szCs w:val="24"/>
        </w:rPr>
        <w:t>command</w:t>
      </w:r>
      <w:r w:rsidR="00914742">
        <w:rPr>
          <w:rFonts w:ascii="Arial" w:hAnsi="Arial" w:cs="Arial"/>
          <w:sz w:val="24"/>
          <w:szCs w:val="24"/>
        </w:rPr>
        <w:t>ed</w:t>
      </w:r>
      <w:r w:rsidRPr="00B009F9">
        <w:rPr>
          <w:rFonts w:ascii="Arial" w:hAnsi="Arial" w:cs="Arial"/>
          <w:sz w:val="24"/>
          <w:szCs w:val="24"/>
        </w:rPr>
        <w:t xml:space="preserve"> the abbot of the monastery of Pratis,</w:t>
      </w:r>
      <w:r w:rsidR="00914742">
        <w:rPr>
          <w:rFonts w:ascii="Arial" w:hAnsi="Arial" w:cs="Arial"/>
          <w:sz w:val="24"/>
          <w:szCs w:val="24"/>
        </w:rPr>
        <w:t xml:space="preserve"> </w:t>
      </w:r>
      <w:r w:rsidRPr="00B009F9">
        <w:rPr>
          <w:rFonts w:ascii="Arial" w:hAnsi="Arial" w:cs="Arial"/>
          <w:sz w:val="24"/>
          <w:szCs w:val="24"/>
        </w:rPr>
        <w:t>that the door of the re</w:t>
      </w:r>
      <w:r w:rsidR="00914742">
        <w:rPr>
          <w:rFonts w:ascii="Arial" w:hAnsi="Arial" w:cs="Arial"/>
          <w:sz w:val="24"/>
          <w:szCs w:val="24"/>
        </w:rPr>
        <w:t>fuge</w:t>
      </w:r>
      <w:r w:rsidRPr="00B009F9">
        <w:rPr>
          <w:rFonts w:ascii="Arial" w:hAnsi="Arial" w:cs="Arial"/>
          <w:sz w:val="24"/>
          <w:szCs w:val="24"/>
        </w:rPr>
        <w:t xml:space="preserve">, </w:t>
      </w:r>
      <w:r w:rsidR="00914742">
        <w:rPr>
          <w:rFonts w:ascii="Arial" w:hAnsi="Arial" w:cs="Arial"/>
          <w:sz w:val="24"/>
          <w:szCs w:val="24"/>
        </w:rPr>
        <w:t>where</w:t>
      </w:r>
      <w:r w:rsidRPr="00B009F9">
        <w:rPr>
          <w:rFonts w:ascii="Arial" w:hAnsi="Arial" w:cs="Arial"/>
          <w:sz w:val="24"/>
          <w:szCs w:val="24"/>
        </w:rPr>
        <w:t xml:space="preserve"> Matilda was, should be opened, and that</w:t>
      </w:r>
      <w:r w:rsidR="00914742">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till his return</w:t>
      </w:r>
      <w:r w:rsidR="00914742">
        <w:rPr>
          <w:rFonts w:ascii="Arial" w:hAnsi="Arial" w:cs="Arial"/>
          <w:sz w:val="24"/>
          <w:szCs w:val="24"/>
        </w:rPr>
        <w:t>,</w:t>
      </w:r>
      <w:r w:rsidRPr="00B009F9">
        <w:rPr>
          <w:rFonts w:ascii="Arial" w:hAnsi="Arial" w:cs="Arial"/>
          <w:sz w:val="24"/>
          <w:szCs w:val="24"/>
        </w:rPr>
        <w:t xml:space="preserve"> he should cause her to be put in</w:t>
      </w:r>
      <w:r w:rsidR="00914742">
        <w:rPr>
          <w:rFonts w:ascii="Arial" w:hAnsi="Arial" w:cs="Arial"/>
          <w:sz w:val="24"/>
          <w:szCs w:val="24"/>
        </w:rPr>
        <w:t>to</w:t>
      </w:r>
      <w:r w:rsidRPr="00B009F9">
        <w:rPr>
          <w:rFonts w:ascii="Arial" w:hAnsi="Arial" w:cs="Arial"/>
          <w:sz w:val="24"/>
          <w:szCs w:val="24"/>
        </w:rPr>
        <w:t xml:space="preserve"> safe custody. That done, he sent </w:t>
      </w:r>
      <w:r w:rsidR="00914742">
        <w:rPr>
          <w:rFonts w:ascii="Arial" w:hAnsi="Arial" w:cs="Arial"/>
          <w:sz w:val="24"/>
          <w:szCs w:val="24"/>
        </w:rPr>
        <w:t>out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his mandate against the Lollards, </w:t>
      </w:r>
      <w:r w:rsidR="00914742">
        <w:rPr>
          <w:rFonts w:ascii="Arial" w:hAnsi="Arial" w:cs="Arial"/>
          <w:sz w:val="24"/>
          <w:szCs w:val="24"/>
        </w:rPr>
        <w:t>in</w:t>
      </w:r>
      <w:r w:rsidRPr="00B009F9">
        <w:rPr>
          <w:rFonts w:ascii="Arial" w:hAnsi="Arial" w:cs="Arial"/>
          <w:sz w:val="24"/>
          <w:szCs w:val="24"/>
        </w:rPr>
        <w:t xml:space="preserve"> this form:</w:t>
      </w:r>
    </w:p>
    <w:p w:rsidR="00546C3A" w:rsidRDefault="00546C3A" w:rsidP="006C6E98">
      <w:pPr>
        <w:autoSpaceDE w:val="0"/>
        <w:autoSpaceDN w:val="0"/>
        <w:adjustRightInd w:val="0"/>
        <w:spacing w:after="0" w:line="276" w:lineRule="auto"/>
        <w:jc w:val="both"/>
        <w:rPr>
          <w:rFonts w:ascii="Arial" w:hAnsi="Arial" w:cs="Arial"/>
          <w:sz w:val="24"/>
          <w:szCs w:val="24"/>
        </w:rPr>
      </w:pPr>
    </w:p>
    <w:p w:rsidR="00914742" w:rsidRDefault="00DE3074" w:rsidP="00546C3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William, by the permission of God, </w:t>
      </w:r>
      <w:r w:rsidR="00546C3A">
        <w:rPr>
          <w:rFonts w:ascii="Arial" w:hAnsi="Arial" w:cs="Arial"/>
          <w:sz w:val="24"/>
          <w:szCs w:val="24"/>
        </w:rPr>
        <w:t>etc</w:t>
      </w:r>
      <w:r w:rsidR="00B009F9" w:rsidRPr="00B009F9">
        <w:rPr>
          <w:rFonts w:ascii="Arial" w:hAnsi="Arial" w:cs="Arial"/>
          <w:sz w:val="24"/>
          <w:szCs w:val="24"/>
        </w:rPr>
        <w:t>. To his well-beloved sons, the mayor</w:t>
      </w:r>
      <w:r w:rsidR="00914742">
        <w:rPr>
          <w:rFonts w:ascii="Arial" w:hAnsi="Arial" w:cs="Arial"/>
          <w:sz w:val="24"/>
          <w:szCs w:val="24"/>
        </w:rPr>
        <w:t xml:space="preserve"> </w:t>
      </w:r>
      <w:r w:rsidR="00B009F9" w:rsidRPr="00B009F9">
        <w:rPr>
          <w:rFonts w:ascii="Arial" w:hAnsi="Arial" w:cs="Arial"/>
          <w:sz w:val="24"/>
          <w:szCs w:val="24"/>
        </w:rPr>
        <w:t>and bailiffs of the town of Leicester diocese, greeting</w:t>
      </w:r>
      <w:r w:rsidR="00914742">
        <w:rPr>
          <w:rFonts w:ascii="Arial" w:hAnsi="Arial" w:cs="Arial"/>
          <w:sz w:val="24"/>
          <w:szCs w:val="24"/>
        </w:rPr>
        <w:t>s</w:t>
      </w:r>
      <w:r w:rsidR="00B009F9" w:rsidRPr="00B009F9">
        <w:rPr>
          <w:rFonts w:ascii="Arial" w:hAnsi="Arial" w:cs="Arial"/>
          <w:sz w:val="24"/>
          <w:szCs w:val="24"/>
        </w:rPr>
        <w:t xml:space="preserve">. </w:t>
      </w:r>
    </w:p>
    <w:p w:rsidR="00914742" w:rsidRDefault="00914742" w:rsidP="00546C3A">
      <w:pPr>
        <w:autoSpaceDE w:val="0"/>
        <w:autoSpaceDN w:val="0"/>
        <w:adjustRightInd w:val="0"/>
        <w:spacing w:after="0" w:line="276" w:lineRule="auto"/>
        <w:ind w:left="288" w:right="288"/>
        <w:jc w:val="both"/>
        <w:rPr>
          <w:rFonts w:ascii="Arial" w:hAnsi="Arial" w:cs="Arial"/>
          <w:sz w:val="24"/>
          <w:szCs w:val="24"/>
        </w:rPr>
      </w:pPr>
    </w:p>
    <w:p w:rsidR="00B009F9" w:rsidRPr="00B009F9" w:rsidRDefault="00914742" w:rsidP="00546C3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have lately received the</w:t>
      </w:r>
      <w:r>
        <w:rPr>
          <w:rFonts w:ascii="Arial" w:hAnsi="Arial" w:cs="Arial"/>
          <w:sz w:val="24"/>
          <w:szCs w:val="24"/>
        </w:rPr>
        <w:t xml:space="preserve"> </w:t>
      </w:r>
      <w:r w:rsidR="00B009F9" w:rsidRPr="00B009F9">
        <w:rPr>
          <w:rFonts w:ascii="Arial" w:hAnsi="Arial" w:cs="Arial"/>
          <w:sz w:val="24"/>
          <w:szCs w:val="24"/>
        </w:rPr>
        <w:t>king</w:t>
      </w:r>
      <w:r w:rsidR="00DE3074">
        <w:rPr>
          <w:rFonts w:ascii="Arial" w:hAnsi="Arial" w:cs="Arial"/>
          <w:sz w:val="24"/>
          <w:szCs w:val="24"/>
        </w:rPr>
        <w:t>’</w:t>
      </w:r>
      <w:r w:rsidR="00B009F9" w:rsidRPr="00B009F9">
        <w:rPr>
          <w:rFonts w:ascii="Arial" w:hAnsi="Arial" w:cs="Arial"/>
          <w:sz w:val="24"/>
          <w:szCs w:val="24"/>
        </w:rPr>
        <w:t xml:space="preserve">s letters, graciously granted us for the defence of </w:t>
      </w:r>
      <w:r>
        <w:rPr>
          <w:rFonts w:ascii="Arial" w:hAnsi="Arial" w:cs="Arial"/>
          <w:sz w:val="24"/>
          <w:szCs w:val="24"/>
        </w:rPr>
        <w:t xml:space="preserve">the </w:t>
      </w:r>
      <w:r w:rsidR="00B009F9" w:rsidRPr="00B009F9">
        <w:rPr>
          <w:rFonts w:ascii="Arial" w:hAnsi="Arial" w:cs="Arial"/>
          <w:sz w:val="24"/>
          <w:szCs w:val="24"/>
        </w:rPr>
        <w:t>catholic faith, in these words</w:t>
      </w:r>
      <w:r>
        <w:rPr>
          <w:rFonts w:ascii="Arial" w:hAnsi="Arial" w:cs="Arial"/>
          <w:sz w:val="24"/>
          <w:szCs w:val="24"/>
        </w:rPr>
        <w:t xml:space="preserve"> </w:t>
      </w:r>
      <w:r w:rsidR="00B009F9" w:rsidRPr="00B009F9">
        <w:rPr>
          <w:rFonts w:ascii="Arial" w:hAnsi="Arial" w:cs="Arial"/>
          <w:sz w:val="24"/>
          <w:szCs w:val="24"/>
        </w:rPr>
        <w:t>following, Richard, by the grace of God king of England and of France,</w:t>
      </w:r>
      <w:r>
        <w:rPr>
          <w:rFonts w:ascii="Arial" w:hAnsi="Arial" w:cs="Arial"/>
          <w:sz w:val="24"/>
          <w:szCs w:val="24"/>
        </w:rPr>
        <w:t xml:space="preserve"> etc</w:t>
      </w:r>
      <w:r w:rsidR="00B009F9" w:rsidRPr="00B009F9">
        <w:rPr>
          <w:rFonts w:ascii="Arial" w:hAnsi="Arial" w:cs="Arial"/>
          <w:sz w:val="24"/>
          <w:szCs w:val="24"/>
        </w:rPr>
        <w:t>. We, on</w:t>
      </w:r>
      <w:r>
        <w:rPr>
          <w:rFonts w:ascii="Arial" w:hAnsi="Arial" w:cs="Arial"/>
          <w:sz w:val="24"/>
          <w:szCs w:val="24"/>
        </w:rPr>
        <w:t xml:space="preserve"> </w:t>
      </w:r>
      <w:r w:rsidR="00B009F9" w:rsidRPr="00B009F9">
        <w:rPr>
          <w:rFonts w:ascii="Arial" w:hAnsi="Arial" w:cs="Arial"/>
          <w:sz w:val="24"/>
          <w:szCs w:val="24"/>
        </w:rPr>
        <w:t>behalf of our holy mother the church, by the king</w:t>
      </w:r>
      <w:r w:rsidR="00DE3074">
        <w:rPr>
          <w:rFonts w:ascii="Arial" w:hAnsi="Arial" w:cs="Arial"/>
          <w:sz w:val="24"/>
          <w:szCs w:val="24"/>
        </w:rPr>
        <w:t>’</w:t>
      </w:r>
      <w:r w:rsidR="00B009F9" w:rsidRPr="00B009F9">
        <w:rPr>
          <w:rFonts w:ascii="Arial" w:hAnsi="Arial" w:cs="Arial"/>
          <w:sz w:val="24"/>
          <w:szCs w:val="24"/>
        </w:rPr>
        <w:t>s authority, require</w:t>
      </w:r>
      <w:r>
        <w:rPr>
          <w:rFonts w:ascii="Arial" w:hAnsi="Arial" w:cs="Arial"/>
          <w:sz w:val="24"/>
          <w:szCs w:val="24"/>
        </w:rPr>
        <w:t xml:space="preserve"> </w:t>
      </w:r>
      <w:r w:rsidR="00B009F9" w:rsidRPr="00B009F9">
        <w:rPr>
          <w:rFonts w:ascii="Arial" w:hAnsi="Arial" w:cs="Arial"/>
          <w:sz w:val="24"/>
          <w:szCs w:val="24"/>
        </w:rPr>
        <w:t>you, that you cause the same Richard, William, Roger, and the rest, to be arrested, and</w:t>
      </w:r>
      <w:r w:rsidR="00546C3A">
        <w:rPr>
          <w:rFonts w:ascii="Arial" w:hAnsi="Arial" w:cs="Arial"/>
          <w:sz w:val="24"/>
          <w:szCs w:val="24"/>
        </w:rPr>
        <w:t xml:space="preserve"> </w:t>
      </w:r>
      <w:r w:rsidR="00B009F9" w:rsidRPr="00B009F9">
        <w:rPr>
          <w:rFonts w:ascii="Arial" w:hAnsi="Arial" w:cs="Arial"/>
          <w:sz w:val="24"/>
          <w:szCs w:val="24"/>
        </w:rPr>
        <w:t>sent to us; that they</w:t>
      </w:r>
      <w:r>
        <w:rPr>
          <w:rFonts w:ascii="Arial" w:hAnsi="Arial" w:cs="Arial"/>
          <w:sz w:val="24"/>
          <w:szCs w:val="24"/>
        </w:rPr>
        <w:t>,</w:t>
      </w:r>
      <w:r w:rsidR="00B009F9" w:rsidRPr="00B009F9">
        <w:rPr>
          <w:rFonts w:ascii="Arial" w:hAnsi="Arial" w:cs="Arial"/>
          <w:sz w:val="24"/>
          <w:szCs w:val="24"/>
        </w:rPr>
        <w:t xml:space="preserve"> with their pernicious doctrine</w:t>
      </w:r>
      <w:r>
        <w:rPr>
          <w:rFonts w:ascii="Arial" w:hAnsi="Arial" w:cs="Arial"/>
          <w:sz w:val="24"/>
          <w:szCs w:val="24"/>
        </w:rPr>
        <w:t>,</w:t>
      </w:r>
      <w:r w:rsidR="00B009F9" w:rsidRPr="00B009F9">
        <w:rPr>
          <w:rFonts w:ascii="Arial" w:hAnsi="Arial" w:cs="Arial"/>
          <w:sz w:val="24"/>
          <w:szCs w:val="24"/>
        </w:rPr>
        <w:t xml:space="preserve"> do not infect the people of God,</w:t>
      </w:r>
      <w:r w:rsidR="00546C3A">
        <w:rPr>
          <w:rFonts w:ascii="Arial" w:hAnsi="Arial" w:cs="Arial"/>
          <w:sz w:val="24"/>
          <w:szCs w:val="24"/>
        </w:rPr>
        <w:t xml:space="preserve"> etc</w:t>
      </w:r>
      <w:r w:rsidR="00B009F9" w:rsidRPr="00B009F9">
        <w:rPr>
          <w:rFonts w:ascii="Arial" w:hAnsi="Arial" w:cs="Arial"/>
          <w:sz w:val="24"/>
          <w:szCs w:val="24"/>
        </w:rPr>
        <w:t>. Given under our seal,</w:t>
      </w:r>
      <w:r w:rsidR="00DE3074">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etc</w:t>
      </w:r>
      <w:r w:rsidR="00B009F9"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another instrument</w:t>
      </w:r>
      <w:r w:rsidR="00914742">
        <w:rPr>
          <w:rFonts w:ascii="Arial" w:hAnsi="Arial" w:cs="Arial"/>
          <w:sz w:val="24"/>
          <w:szCs w:val="24"/>
        </w:rPr>
        <w:t>,</w:t>
      </w:r>
      <w:r w:rsidRPr="00B009F9">
        <w:rPr>
          <w:rFonts w:ascii="Arial" w:hAnsi="Arial" w:cs="Arial"/>
          <w:sz w:val="24"/>
          <w:szCs w:val="24"/>
        </w:rPr>
        <w:t xml:space="preserve"> also</w:t>
      </w:r>
      <w:r w:rsidR="00914742">
        <w:rPr>
          <w:rFonts w:ascii="Arial" w:hAnsi="Arial" w:cs="Arial"/>
          <w:sz w:val="24"/>
          <w:szCs w:val="24"/>
        </w:rPr>
        <w:t>,</w:t>
      </w:r>
      <w:r w:rsidRPr="00B009F9">
        <w:rPr>
          <w:rFonts w:ascii="Arial" w:hAnsi="Arial" w:cs="Arial"/>
          <w:sz w:val="24"/>
          <w:szCs w:val="24"/>
        </w:rPr>
        <w:t xml:space="preserve"> in the same register</w:t>
      </w:r>
      <w:r w:rsidR="00914742">
        <w:rPr>
          <w:rFonts w:ascii="Arial" w:hAnsi="Arial" w:cs="Arial"/>
          <w:sz w:val="24"/>
          <w:szCs w:val="24"/>
        </w:rPr>
        <w:t>,</w:t>
      </w:r>
      <w:r w:rsidRPr="00B009F9">
        <w:rPr>
          <w:rFonts w:ascii="Arial" w:hAnsi="Arial" w:cs="Arial"/>
          <w:sz w:val="24"/>
          <w:szCs w:val="24"/>
        </w:rPr>
        <w:t xml:space="preserve"> is </w:t>
      </w:r>
      <w:r w:rsidR="00914742">
        <w:rPr>
          <w:rFonts w:ascii="Arial" w:hAnsi="Arial" w:cs="Arial"/>
          <w:sz w:val="24"/>
          <w:szCs w:val="24"/>
        </w:rPr>
        <w:t xml:space="preserve">there </w:t>
      </w:r>
      <w:r w:rsidRPr="00B009F9">
        <w:rPr>
          <w:rFonts w:ascii="Arial" w:hAnsi="Arial" w:cs="Arial"/>
          <w:sz w:val="24"/>
          <w:szCs w:val="24"/>
        </w:rPr>
        <w:t>mention made of one</w:t>
      </w:r>
      <w:r w:rsidR="00914742">
        <w:rPr>
          <w:rFonts w:ascii="Arial" w:hAnsi="Arial" w:cs="Arial"/>
          <w:sz w:val="24"/>
          <w:szCs w:val="24"/>
        </w:rPr>
        <w:t xml:space="preserve"> </w:t>
      </w:r>
      <w:r w:rsidRPr="00B009F9">
        <w:rPr>
          <w:rFonts w:ascii="Arial" w:hAnsi="Arial" w:cs="Arial"/>
          <w:sz w:val="24"/>
          <w:szCs w:val="24"/>
        </w:rPr>
        <w:t>Margaret Caily, nun, wh</w:t>
      </w:r>
      <w:r w:rsidR="00914742">
        <w:rPr>
          <w:rFonts w:ascii="Arial" w:hAnsi="Arial" w:cs="Arial"/>
          <w:sz w:val="24"/>
          <w:szCs w:val="24"/>
        </w:rPr>
        <w:t>o</w:t>
      </w:r>
      <w:r w:rsidRPr="00B009F9">
        <w:rPr>
          <w:rFonts w:ascii="Arial" w:hAnsi="Arial" w:cs="Arial"/>
          <w:sz w:val="24"/>
          <w:szCs w:val="24"/>
        </w:rPr>
        <w:t>, forsaking her order, was</w:t>
      </w:r>
      <w:r w:rsidR="00914742">
        <w:rPr>
          <w:rFonts w:ascii="Arial" w:hAnsi="Arial" w:cs="Arial"/>
          <w:sz w:val="24"/>
          <w:szCs w:val="24"/>
        </w:rPr>
        <w:t>,</w:t>
      </w:r>
      <w:r w:rsidRPr="00B009F9">
        <w:rPr>
          <w:rFonts w:ascii="Arial" w:hAnsi="Arial" w:cs="Arial"/>
          <w:sz w:val="24"/>
          <w:szCs w:val="24"/>
        </w:rPr>
        <w:t xml:space="preserve"> by the archbishop</w:t>
      </w:r>
      <w:r w:rsidR="00914742">
        <w:rPr>
          <w:rFonts w:ascii="Arial" w:hAnsi="Arial" w:cs="Arial"/>
          <w:sz w:val="24"/>
          <w:szCs w:val="24"/>
        </w:rPr>
        <w:t xml:space="preserve">, </w:t>
      </w:r>
      <w:r w:rsidRPr="00B009F9">
        <w:rPr>
          <w:rFonts w:ascii="Arial" w:hAnsi="Arial" w:cs="Arial"/>
          <w:sz w:val="24"/>
          <w:szCs w:val="24"/>
        </w:rPr>
        <w:t>constrained, against her will, again to enter</w:t>
      </w:r>
      <w:r w:rsidR="00914742">
        <w:rPr>
          <w:rFonts w:ascii="Arial" w:hAnsi="Arial" w:cs="Arial"/>
          <w:sz w:val="24"/>
          <w:szCs w:val="24"/>
        </w:rPr>
        <w:t xml:space="preserve"> into</w:t>
      </w:r>
      <w:r w:rsidRPr="00B009F9">
        <w:rPr>
          <w:rFonts w:ascii="Arial" w:hAnsi="Arial" w:cs="Arial"/>
          <w:sz w:val="24"/>
          <w:szCs w:val="24"/>
        </w:rPr>
        <w:t xml:space="preserve"> the same, as by this instrument </w:t>
      </w:r>
      <w:r w:rsidR="00914742">
        <w:rPr>
          <w:rFonts w:ascii="Arial" w:hAnsi="Arial" w:cs="Arial"/>
          <w:sz w:val="24"/>
          <w:szCs w:val="24"/>
        </w:rPr>
        <w:t xml:space="preserve">following </w:t>
      </w:r>
      <w:r w:rsidRPr="00B009F9">
        <w:rPr>
          <w:rFonts w:ascii="Arial" w:hAnsi="Arial" w:cs="Arial"/>
          <w:sz w:val="24"/>
          <w:szCs w:val="24"/>
        </w:rPr>
        <w:t>may appear</w:t>
      </w:r>
      <w:r w:rsidR="00914742">
        <w:rPr>
          <w:rFonts w:ascii="Arial" w:hAnsi="Arial" w:cs="Arial"/>
          <w:sz w:val="24"/>
          <w:szCs w:val="24"/>
        </w:rPr>
        <w:t>:</w:t>
      </w:r>
    </w:p>
    <w:p w:rsidR="00914742" w:rsidRDefault="00DE3074" w:rsidP="00546C3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546C3A">
        <w:rPr>
          <w:rFonts w:ascii="Arial" w:hAnsi="Arial" w:cs="Arial"/>
          <w:sz w:val="24"/>
          <w:szCs w:val="24"/>
        </w:rPr>
        <w:t>William, by the grace of God, etc</w:t>
      </w:r>
      <w:r w:rsidR="00B009F9" w:rsidRPr="00B009F9">
        <w:rPr>
          <w:rFonts w:ascii="Arial" w:hAnsi="Arial" w:cs="Arial"/>
          <w:sz w:val="24"/>
          <w:szCs w:val="24"/>
        </w:rPr>
        <w:t>. To our reverend brother in God, John, by</w:t>
      </w:r>
      <w:r w:rsidR="00914742">
        <w:rPr>
          <w:rFonts w:ascii="Arial" w:hAnsi="Arial" w:cs="Arial"/>
          <w:sz w:val="24"/>
          <w:szCs w:val="24"/>
        </w:rPr>
        <w:t xml:space="preserve"> </w:t>
      </w:r>
      <w:r w:rsidR="00B009F9" w:rsidRPr="00B009F9">
        <w:rPr>
          <w:rFonts w:ascii="Arial" w:hAnsi="Arial" w:cs="Arial"/>
          <w:sz w:val="24"/>
          <w:szCs w:val="24"/>
        </w:rPr>
        <w:t>the grace of God bishop of Ely, greeting</w:t>
      </w:r>
      <w:r w:rsidR="00914742">
        <w:rPr>
          <w:rFonts w:ascii="Arial" w:hAnsi="Arial" w:cs="Arial"/>
          <w:sz w:val="24"/>
          <w:szCs w:val="24"/>
        </w:rPr>
        <w:t>s</w:t>
      </w:r>
      <w:r w:rsidR="00B009F9" w:rsidRPr="00B009F9">
        <w:rPr>
          <w:rFonts w:ascii="Arial" w:hAnsi="Arial" w:cs="Arial"/>
          <w:sz w:val="24"/>
          <w:szCs w:val="24"/>
        </w:rPr>
        <w:t xml:space="preserve">, </w:t>
      </w:r>
      <w:r w:rsidR="00546C3A">
        <w:rPr>
          <w:rFonts w:ascii="Arial" w:hAnsi="Arial" w:cs="Arial"/>
          <w:sz w:val="24"/>
          <w:szCs w:val="24"/>
        </w:rPr>
        <w:t>etc</w:t>
      </w:r>
      <w:r w:rsidR="00B009F9" w:rsidRPr="00B009F9">
        <w:rPr>
          <w:rFonts w:ascii="Arial" w:hAnsi="Arial" w:cs="Arial"/>
          <w:sz w:val="24"/>
          <w:szCs w:val="24"/>
        </w:rPr>
        <w:t xml:space="preserve">. </w:t>
      </w:r>
    </w:p>
    <w:p w:rsidR="00914742" w:rsidRDefault="00914742" w:rsidP="00546C3A">
      <w:pPr>
        <w:autoSpaceDE w:val="0"/>
        <w:autoSpaceDN w:val="0"/>
        <w:adjustRightInd w:val="0"/>
        <w:spacing w:after="0" w:line="276" w:lineRule="auto"/>
        <w:ind w:left="288" w:right="288"/>
        <w:jc w:val="both"/>
        <w:rPr>
          <w:rFonts w:ascii="Arial" w:hAnsi="Arial" w:cs="Arial"/>
          <w:sz w:val="24"/>
          <w:szCs w:val="24"/>
        </w:rPr>
      </w:pPr>
    </w:p>
    <w:p w:rsidR="00B009F9" w:rsidRPr="00B009F9" w:rsidRDefault="00914742" w:rsidP="00546C3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visitation of our diocese of</w:t>
      </w:r>
      <w:r>
        <w:rPr>
          <w:rFonts w:ascii="Arial" w:hAnsi="Arial" w:cs="Arial"/>
          <w:sz w:val="24"/>
          <w:szCs w:val="24"/>
        </w:rPr>
        <w:t xml:space="preserve"> </w:t>
      </w:r>
      <w:r w:rsidR="00B009F9" w:rsidRPr="00B009F9">
        <w:rPr>
          <w:rFonts w:ascii="Arial" w:hAnsi="Arial" w:cs="Arial"/>
          <w:sz w:val="24"/>
          <w:szCs w:val="24"/>
        </w:rPr>
        <w:t xml:space="preserve">Lincoln according to our office, among other enormities </w:t>
      </w:r>
      <w:r w:rsidR="001F548D">
        <w:rPr>
          <w:rFonts w:ascii="Arial" w:hAnsi="Arial" w:cs="Arial"/>
          <w:sz w:val="24"/>
          <w:szCs w:val="24"/>
        </w:rPr>
        <w:t>worthy</w:t>
      </w:r>
      <w:r w:rsidR="00930393">
        <w:rPr>
          <w:rFonts w:ascii="Arial" w:hAnsi="Arial" w:cs="Arial"/>
          <w:sz w:val="24"/>
          <w:szCs w:val="24"/>
        </w:rPr>
        <w:t xml:space="preserve"> of</w:t>
      </w:r>
      <w:r w:rsidR="00B009F9" w:rsidRPr="00B009F9">
        <w:rPr>
          <w:rFonts w:ascii="Arial" w:hAnsi="Arial" w:cs="Arial"/>
          <w:sz w:val="24"/>
          <w:szCs w:val="24"/>
        </w:rPr>
        <w:t xml:space="preserve"> reformation, we</w:t>
      </w:r>
      <w:r w:rsidR="00930393">
        <w:rPr>
          <w:rFonts w:ascii="Arial" w:hAnsi="Arial" w:cs="Arial"/>
          <w:sz w:val="24"/>
          <w:szCs w:val="24"/>
        </w:rPr>
        <w:t xml:space="preserve"> </w:t>
      </w:r>
      <w:r w:rsidR="00B009F9" w:rsidRPr="00B009F9">
        <w:rPr>
          <w:rFonts w:ascii="Arial" w:hAnsi="Arial" w:cs="Arial"/>
          <w:sz w:val="24"/>
          <w:szCs w:val="24"/>
        </w:rPr>
        <w:t>found one s</w:t>
      </w:r>
      <w:r w:rsidR="006D3E70">
        <w:rPr>
          <w:rFonts w:ascii="Arial" w:hAnsi="Arial" w:cs="Arial"/>
          <w:sz w:val="24"/>
          <w:szCs w:val="24"/>
        </w:rPr>
        <w:t>he</w:t>
      </w:r>
      <w:r w:rsidR="00930393">
        <w:rPr>
          <w:rFonts w:ascii="Arial" w:hAnsi="Arial" w:cs="Arial"/>
          <w:sz w:val="24"/>
          <w:szCs w:val="24"/>
        </w:rPr>
        <w:t>e</w:t>
      </w:r>
      <w:r w:rsidR="00B009F9" w:rsidRPr="00B009F9">
        <w:rPr>
          <w:rFonts w:ascii="Arial" w:hAnsi="Arial" w:cs="Arial"/>
          <w:sz w:val="24"/>
          <w:szCs w:val="24"/>
        </w:rPr>
        <w:t>p out of our fold stra</w:t>
      </w:r>
      <w:r w:rsidR="00AE24F6">
        <w:rPr>
          <w:rFonts w:ascii="Arial" w:hAnsi="Arial" w:cs="Arial"/>
          <w:sz w:val="24"/>
          <w:szCs w:val="24"/>
        </w:rPr>
        <w:t>y</w:t>
      </w:r>
      <w:r w:rsidR="00930393">
        <w:rPr>
          <w:rFonts w:ascii="Arial" w:hAnsi="Arial" w:cs="Arial"/>
          <w:sz w:val="24"/>
          <w:szCs w:val="24"/>
        </w:rPr>
        <w:t>ed</w:t>
      </w:r>
      <w:r w:rsidR="00B009F9" w:rsidRPr="00B009F9">
        <w:rPr>
          <w:rFonts w:ascii="Arial" w:hAnsi="Arial" w:cs="Arial"/>
          <w:sz w:val="24"/>
          <w:szCs w:val="24"/>
        </w:rPr>
        <w:t>, and</w:t>
      </w:r>
      <w:r w:rsidR="00930393">
        <w:rPr>
          <w:rFonts w:ascii="Arial" w:hAnsi="Arial" w:cs="Arial"/>
          <w:sz w:val="24"/>
          <w:szCs w:val="24"/>
        </w:rPr>
        <w:t>,</w:t>
      </w:r>
      <w:r w:rsidR="00B009F9" w:rsidRPr="00B009F9">
        <w:rPr>
          <w:rFonts w:ascii="Arial" w:hAnsi="Arial" w:cs="Arial"/>
          <w:sz w:val="24"/>
          <w:szCs w:val="24"/>
        </w:rPr>
        <w:t xml:space="preserve"> among the briers</w:t>
      </w:r>
      <w:r w:rsidR="00930393">
        <w:rPr>
          <w:rFonts w:ascii="Arial" w:hAnsi="Arial" w:cs="Arial"/>
          <w:sz w:val="24"/>
          <w:szCs w:val="24"/>
        </w:rPr>
        <w:t>,</w:t>
      </w:r>
      <w:r w:rsidR="00B009F9" w:rsidRPr="00B009F9">
        <w:rPr>
          <w:rFonts w:ascii="Arial" w:hAnsi="Arial" w:cs="Arial"/>
          <w:sz w:val="24"/>
          <w:szCs w:val="24"/>
        </w:rPr>
        <w:t xml:space="preserve"> tangled; </w:t>
      </w:r>
      <w:r w:rsidR="00930393">
        <w:rPr>
          <w:rFonts w:ascii="Arial" w:hAnsi="Arial" w:cs="Arial"/>
          <w:sz w:val="24"/>
          <w:szCs w:val="24"/>
        </w:rPr>
        <w:t xml:space="preserve">she is </w:t>
      </w:r>
      <w:r w:rsidR="00B009F9" w:rsidRPr="00B009F9">
        <w:rPr>
          <w:rFonts w:ascii="Arial" w:hAnsi="Arial" w:cs="Arial"/>
          <w:sz w:val="24"/>
          <w:szCs w:val="24"/>
        </w:rPr>
        <w:t>Margaret Caily, nun professed, in the monastery of St. Radegond within your diocese;</w:t>
      </w:r>
      <w:r w:rsidR="00930393">
        <w:rPr>
          <w:rFonts w:ascii="Arial" w:hAnsi="Arial" w:cs="Arial"/>
          <w:sz w:val="24"/>
          <w:szCs w:val="24"/>
        </w:rPr>
        <w:t xml:space="preserve"> </w:t>
      </w:r>
      <w:r w:rsidR="00B009F9" w:rsidRPr="00B009F9">
        <w:rPr>
          <w:rFonts w:ascii="Arial" w:hAnsi="Arial" w:cs="Arial"/>
          <w:sz w:val="24"/>
          <w:szCs w:val="24"/>
        </w:rPr>
        <w:t xml:space="preserve">who, casting off the habit of her religion, was found in secular attire, many </w:t>
      </w:r>
      <w:r w:rsidR="00B95264">
        <w:rPr>
          <w:rFonts w:ascii="Arial" w:hAnsi="Arial" w:cs="Arial"/>
          <w:sz w:val="24"/>
          <w:szCs w:val="24"/>
        </w:rPr>
        <w:t>years</w:t>
      </w:r>
      <w:r w:rsidR="00930393">
        <w:rPr>
          <w:rFonts w:ascii="Arial" w:hAnsi="Arial" w:cs="Arial"/>
          <w:sz w:val="24"/>
          <w:szCs w:val="24"/>
        </w:rPr>
        <w:t xml:space="preserve"> </w:t>
      </w:r>
      <w:r w:rsidR="00B009F9" w:rsidRPr="00B009F9">
        <w:rPr>
          <w:rFonts w:ascii="Arial" w:hAnsi="Arial" w:cs="Arial"/>
          <w:sz w:val="24"/>
          <w:szCs w:val="24"/>
        </w:rPr>
        <w:t>being an apostate, and leading a dissolute life. And lest her blood should be required</w:t>
      </w:r>
      <w:r w:rsidR="00930393">
        <w:rPr>
          <w:rFonts w:ascii="Arial" w:hAnsi="Arial" w:cs="Arial"/>
          <w:sz w:val="24"/>
          <w:szCs w:val="24"/>
        </w:rPr>
        <w:t xml:space="preserve"> </w:t>
      </w:r>
      <w:r w:rsidR="00B009F9" w:rsidRPr="00B009F9">
        <w:rPr>
          <w:rFonts w:ascii="Arial" w:hAnsi="Arial" w:cs="Arial"/>
          <w:sz w:val="24"/>
          <w:szCs w:val="24"/>
        </w:rPr>
        <w:t>at our hands, we have caused her to be taken and brought to you, being her pastor:</w:t>
      </w:r>
      <w:r w:rsidR="00930393">
        <w:rPr>
          <w:rFonts w:ascii="Arial" w:hAnsi="Arial" w:cs="Arial"/>
          <w:sz w:val="24"/>
          <w:szCs w:val="24"/>
        </w:rPr>
        <w:t xml:space="preserve"> </w:t>
      </w:r>
      <w:r w:rsidR="00B009F9" w:rsidRPr="00B009F9">
        <w:rPr>
          <w:rFonts w:ascii="Arial" w:hAnsi="Arial" w:cs="Arial"/>
          <w:sz w:val="24"/>
          <w:szCs w:val="24"/>
        </w:rPr>
        <w:t xml:space="preserve">and </w:t>
      </w:r>
      <w:r w:rsidR="00E64CE1">
        <w:rPr>
          <w:rFonts w:ascii="Arial" w:hAnsi="Arial" w:cs="Arial"/>
          <w:sz w:val="24"/>
          <w:szCs w:val="24"/>
        </w:rPr>
        <w:t>strictly</w:t>
      </w:r>
      <w:r w:rsidR="00B009F9" w:rsidRPr="00B009F9">
        <w:rPr>
          <w:rFonts w:ascii="Arial" w:hAnsi="Arial" w:cs="Arial"/>
          <w:sz w:val="24"/>
          <w:szCs w:val="24"/>
        </w:rPr>
        <w:t xml:space="preserve"> enjoining you by these presents</w:t>
      </w:r>
      <w:r w:rsidR="00930393">
        <w:rPr>
          <w:rFonts w:ascii="Arial" w:hAnsi="Arial" w:cs="Arial"/>
          <w:sz w:val="24"/>
          <w:szCs w:val="24"/>
        </w:rPr>
        <w:t>,</w:t>
      </w:r>
      <w:r w:rsidR="00B009F9" w:rsidRPr="00B009F9">
        <w:rPr>
          <w:rFonts w:ascii="Arial" w:hAnsi="Arial" w:cs="Arial"/>
          <w:sz w:val="24"/>
          <w:szCs w:val="24"/>
        </w:rPr>
        <w:t xml:space="preserve"> we command that you admit th</w:t>
      </w:r>
      <w:r w:rsidR="00930393">
        <w:rPr>
          <w:rFonts w:ascii="Arial" w:hAnsi="Arial" w:cs="Arial"/>
          <w:sz w:val="24"/>
          <w:szCs w:val="24"/>
        </w:rPr>
        <w:t xml:space="preserve">is </w:t>
      </w:r>
      <w:r w:rsidR="00B009F9" w:rsidRPr="00B009F9">
        <w:rPr>
          <w:rFonts w:ascii="Arial" w:hAnsi="Arial" w:cs="Arial"/>
          <w:sz w:val="24"/>
          <w:szCs w:val="24"/>
        </w:rPr>
        <w:t>Margaret again into her monastery, al</w:t>
      </w:r>
      <w:r w:rsidR="002E2206">
        <w:rPr>
          <w:rFonts w:ascii="Arial" w:hAnsi="Arial" w:cs="Arial"/>
          <w:sz w:val="24"/>
          <w:szCs w:val="24"/>
        </w:rPr>
        <w:t>though</w:t>
      </w:r>
      <w:r w:rsidR="00B009F9" w:rsidRPr="00B009F9">
        <w:rPr>
          <w:rFonts w:ascii="Arial" w:hAnsi="Arial" w:cs="Arial"/>
          <w:sz w:val="24"/>
          <w:szCs w:val="24"/>
        </w:rPr>
        <w:t xml:space="preserve"> returned against her will, or</w:t>
      </w:r>
      <w:r w:rsidR="00930393">
        <w:rPr>
          <w:rFonts w:ascii="Arial" w:hAnsi="Arial" w:cs="Arial"/>
          <w:sz w:val="24"/>
          <w:szCs w:val="24"/>
        </w:rPr>
        <w:t xml:space="preserve"> </w:t>
      </w:r>
      <w:r w:rsidR="00B009F9" w:rsidRPr="00B009F9">
        <w:rPr>
          <w:rFonts w:ascii="Arial" w:hAnsi="Arial" w:cs="Arial"/>
          <w:sz w:val="24"/>
          <w:szCs w:val="24"/>
        </w:rPr>
        <w:t>else into some other place, where</w:t>
      </w:r>
      <w:r w:rsidR="00930393">
        <w:rPr>
          <w:rFonts w:ascii="Arial" w:hAnsi="Arial" w:cs="Arial"/>
          <w:sz w:val="24"/>
          <w:szCs w:val="24"/>
        </w:rPr>
        <w:t>,</w:t>
      </w:r>
      <w:r w:rsidR="00B009F9" w:rsidRPr="00B009F9">
        <w:rPr>
          <w:rFonts w:ascii="Arial" w:hAnsi="Arial" w:cs="Arial"/>
          <w:sz w:val="24"/>
          <w:szCs w:val="24"/>
        </w:rPr>
        <w:t xml:space="preserve"> for her soul</w:t>
      </w:r>
      <w:r w:rsidR="00DE3074">
        <w:rPr>
          <w:rFonts w:ascii="Arial" w:hAnsi="Arial" w:cs="Arial"/>
          <w:sz w:val="24"/>
          <w:szCs w:val="24"/>
        </w:rPr>
        <w:t>’</w:t>
      </w:r>
      <w:r w:rsidR="00B009F9" w:rsidRPr="00B009F9">
        <w:rPr>
          <w:rFonts w:ascii="Arial" w:hAnsi="Arial" w:cs="Arial"/>
          <w:sz w:val="24"/>
          <w:szCs w:val="24"/>
        </w:rPr>
        <w:t>s health</w:t>
      </w:r>
      <w:r w:rsidR="00930393">
        <w:rPr>
          <w:rFonts w:ascii="Arial" w:hAnsi="Arial" w:cs="Arial"/>
          <w:sz w:val="24"/>
          <w:szCs w:val="24"/>
        </w:rPr>
        <w:t>,</w:t>
      </w:r>
      <w:r w:rsidR="00B009F9" w:rsidRPr="00B009F9">
        <w:rPr>
          <w:rFonts w:ascii="Arial" w:hAnsi="Arial" w:cs="Arial"/>
          <w:sz w:val="24"/>
          <w:szCs w:val="24"/>
        </w:rPr>
        <w:t xml:space="preserve"> you shall think most</w:t>
      </w:r>
      <w:r w:rsidR="00930393">
        <w:rPr>
          <w:rFonts w:ascii="Arial" w:hAnsi="Arial" w:cs="Arial"/>
          <w:sz w:val="24"/>
          <w:szCs w:val="24"/>
        </w:rPr>
        <w:t xml:space="preserve"> </w:t>
      </w:r>
      <w:r w:rsidR="00B009F9" w:rsidRPr="00B009F9">
        <w:rPr>
          <w:rFonts w:ascii="Arial" w:hAnsi="Arial" w:cs="Arial"/>
          <w:sz w:val="24"/>
          <w:szCs w:val="24"/>
        </w:rPr>
        <w:t>convenient; and that</w:t>
      </w:r>
      <w:r w:rsidR="00930393">
        <w:rPr>
          <w:rFonts w:ascii="Arial" w:hAnsi="Arial" w:cs="Arial"/>
          <w:sz w:val="24"/>
          <w:szCs w:val="24"/>
        </w:rPr>
        <w:t>,</w:t>
      </w:r>
      <w:r w:rsidR="00B009F9" w:rsidRPr="00B009F9">
        <w:rPr>
          <w:rFonts w:ascii="Arial" w:hAnsi="Arial" w:cs="Arial"/>
          <w:sz w:val="24"/>
          <w:szCs w:val="24"/>
        </w:rPr>
        <w:t xml:space="preserve"> from henceforth she </w:t>
      </w:r>
      <w:r w:rsidR="00930393">
        <w:rPr>
          <w:rFonts w:ascii="Arial" w:hAnsi="Arial" w:cs="Arial"/>
          <w:sz w:val="24"/>
          <w:szCs w:val="24"/>
        </w:rPr>
        <w:t xml:space="preserve">shall </w:t>
      </w:r>
      <w:r w:rsidR="00B009F9" w:rsidRPr="00B009F9">
        <w:rPr>
          <w:rFonts w:ascii="Arial" w:hAnsi="Arial" w:cs="Arial"/>
          <w:sz w:val="24"/>
          <w:szCs w:val="24"/>
        </w:rPr>
        <w:t xml:space="preserve">be safely kept, </w:t>
      </w:r>
      <w:r w:rsidR="00930393">
        <w:rPr>
          <w:rFonts w:ascii="Arial" w:hAnsi="Arial" w:cs="Arial"/>
          <w:sz w:val="24"/>
          <w:szCs w:val="24"/>
        </w:rPr>
        <w:t>that</w:t>
      </w:r>
      <w:r w:rsidR="00B009F9" w:rsidRPr="00B009F9">
        <w:rPr>
          <w:rFonts w:ascii="Arial" w:hAnsi="Arial" w:cs="Arial"/>
          <w:sz w:val="24"/>
          <w:szCs w:val="24"/>
        </w:rPr>
        <w:t xml:space="preserve"> in the str</w:t>
      </w:r>
      <w:r w:rsidR="00930393">
        <w:rPr>
          <w:rFonts w:ascii="Arial" w:hAnsi="Arial" w:cs="Arial"/>
          <w:sz w:val="24"/>
          <w:szCs w:val="24"/>
        </w:rPr>
        <w:t>ict</w:t>
      </w:r>
      <w:r w:rsidR="00B009F9" w:rsidRPr="00B009F9">
        <w:rPr>
          <w:rFonts w:ascii="Arial" w:hAnsi="Arial" w:cs="Arial"/>
          <w:sz w:val="24"/>
          <w:szCs w:val="24"/>
        </w:rPr>
        <w:t xml:space="preserve"> examination of</w:t>
      </w:r>
      <w:r w:rsidR="00546C3A">
        <w:rPr>
          <w:rFonts w:ascii="Arial" w:hAnsi="Arial" w:cs="Arial"/>
          <w:sz w:val="24"/>
          <w:szCs w:val="24"/>
        </w:rPr>
        <w:t xml:space="preserve"> </w:t>
      </w:r>
      <w:r w:rsidR="00930393">
        <w:rPr>
          <w:rFonts w:ascii="Arial" w:hAnsi="Arial" w:cs="Arial"/>
          <w:sz w:val="24"/>
          <w:szCs w:val="24"/>
        </w:rPr>
        <w:t>her,</w:t>
      </w:r>
      <w:r w:rsidR="00B009F9" w:rsidRPr="00B009F9">
        <w:rPr>
          <w:rFonts w:ascii="Arial" w:hAnsi="Arial" w:cs="Arial"/>
          <w:sz w:val="24"/>
          <w:szCs w:val="24"/>
        </w:rPr>
        <w:t xml:space="preserve"> you will yield an account. Given under our seal,</w:t>
      </w:r>
      <w:r w:rsidR="00DE3074">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etc</w:t>
      </w:r>
      <w:r w:rsidR="00B009F9"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w:t>
      </w:r>
      <w:r w:rsidR="00546C3A">
        <w:rPr>
          <w:rFonts w:ascii="Arial" w:hAnsi="Arial" w:cs="Arial"/>
          <w:sz w:val="24"/>
          <w:szCs w:val="24"/>
        </w:rPr>
        <w:t xml:space="preserve">various </w:t>
      </w:r>
      <w:r w:rsidRPr="00B009F9">
        <w:rPr>
          <w:rFonts w:ascii="Arial" w:hAnsi="Arial" w:cs="Arial"/>
          <w:sz w:val="24"/>
          <w:szCs w:val="24"/>
        </w:rPr>
        <w:t>other instruments also</w:t>
      </w:r>
      <w:r w:rsidR="00B83CD0">
        <w:rPr>
          <w:rFonts w:ascii="Arial" w:hAnsi="Arial" w:cs="Arial"/>
          <w:sz w:val="24"/>
          <w:szCs w:val="24"/>
        </w:rPr>
        <w:t>,</w:t>
      </w:r>
      <w:r w:rsidRPr="00B009F9">
        <w:rPr>
          <w:rFonts w:ascii="Arial" w:hAnsi="Arial" w:cs="Arial"/>
          <w:sz w:val="24"/>
          <w:szCs w:val="24"/>
        </w:rPr>
        <w:t xml:space="preserve"> in the same reg</w:t>
      </w:r>
      <w:r w:rsidR="00B83CD0">
        <w:rPr>
          <w:rFonts w:ascii="Arial" w:hAnsi="Arial" w:cs="Arial"/>
          <w:sz w:val="24"/>
          <w:szCs w:val="24"/>
        </w:rPr>
        <w:t xml:space="preserve">ister recorded, I find, that this </w:t>
      </w:r>
      <w:r w:rsidRPr="00B009F9">
        <w:rPr>
          <w:rFonts w:ascii="Arial" w:hAnsi="Arial" w:cs="Arial"/>
          <w:sz w:val="24"/>
          <w:szCs w:val="24"/>
        </w:rPr>
        <w:t>Matilda, the anchoress, u</w:t>
      </w:r>
      <w:r w:rsidR="00B83CD0">
        <w:rPr>
          <w:rFonts w:ascii="Arial" w:hAnsi="Arial" w:cs="Arial"/>
          <w:sz w:val="24"/>
          <w:szCs w:val="24"/>
        </w:rPr>
        <w:t>nder</w:t>
      </w:r>
      <w:r w:rsidRPr="00B009F9">
        <w:rPr>
          <w:rFonts w:ascii="Arial" w:hAnsi="Arial" w:cs="Arial"/>
          <w:sz w:val="24"/>
          <w:szCs w:val="24"/>
        </w:rPr>
        <w:t xml:space="preserve"> str</w:t>
      </w:r>
      <w:r w:rsidR="00B83CD0">
        <w:rPr>
          <w:rFonts w:ascii="Arial" w:hAnsi="Arial" w:cs="Arial"/>
          <w:sz w:val="24"/>
          <w:szCs w:val="24"/>
        </w:rPr>
        <w:t>ict</w:t>
      </w:r>
      <w:r w:rsidRPr="00B009F9">
        <w:rPr>
          <w:rFonts w:ascii="Arial" w:hAnsi="Arial" w:cs="Arial"/>
          <w:sz w:val="24"/>
          <w:szCs w:val="24"/>
        </w:rPr>
        <w:t xml:space="preserve"> examination </w:t>
      </w:r>
      <w:r w:rsidR="00B83CD0">
        <w:rPr>
          <w:rFonts w:ascii="Arial" w:hAnsi="Arial" w:cs="Arial"/>
          <w:sz w:val="24"/>
          <w:szCs w:val="24"/>
        </w:rPr>
        <w:t>by the</w:t>
      </w:r>
      <w:r w:rsidRPr="00B009F9">
        <w:rPr>
          <w:rFonts w:ascii="Arial" w:hAnsi="Arial" w:cs="Arial"/>
          <w:sz w:val="24"/>
          <w:szCs w:val="24"/>
        </w:rPr>
        <w:t xml:space="preserve"> handling of the</w:t>
      </w:r>
      <w:r w:rsidR="00B83CD0">
        <w:rPr>
          <w:rFonts w:ascii="Arial" w:hAnsi="Arial" w:cs="Arial"/>
          <w:sz w:val="24"/>
          <w:szCs w:val="24"/>
        </w:rPr>
        <w:t xml:space="preserve"> </w:t>
      </w:r>
      <w:r w:rsidRPr="00B009F9">
        <w:rPr>
          <w:rFonts w:ascii="Arial" w:hAnsi="Arial" w:cs="Arial"/>
          <w:sz w:val="24"/>
          <w:szCs w:val="24"/>
        </w:rPr>
        <w:t>archbishop, before whom peremptorily she was enjoined to appear, and till</w:t>
      </w:r>
      <w:r w:rsidR="00B83CD0">
        <w:rPr>
          <w:rFonts w:ascii="Arial" w:hAnsi="Arial" w:cs="Arial"/>
          <w:sz w:val="24"/>
          <w:szCs w:val="24"/>
        </w:rPr>
        <w:t xml:space="preserve"> </w:t>
      </w:r>
      <w:r w:rsidRPr="00B009F9">
        <w:rPr>
          <w:rFonts w:ascii="Arial" w:hAnsi="Arial" w:cs="Arial"/>
          <w:sz w:val="24"/>
          <w:szCs w:val="24"/>
        </w:rPr>
        <w:t xml:space="preserve">that day of </w:t>
      </w:r>
      <w:r w:rsidR="00B83CD0">
        <w:rPr>
          <w:rFonts w:ascii="Arial" w:hAnsi="Arial" w:cs="Arial"/>
          <w:sz w:val="24"/>
          <w:szCs w:val="24"/>
        </w:rPr>
        <w:t xml:space="preserve">her </w:t>
      </w:r>
      <w:r w:rsidRPr="00B009F9">
        <w:rPr>
          <w:rFonts w:ascii="Arial" w:hAnsi="Arial" w:cs="Arial"/>
          <w:sz w:val="24"/>
          <w:szCs w:val="24"/>
        </w:rPr>
        <w:t>appearance</w:t>
      </w:r>
      <w:r w:rsidR="00B83CD0">
        <w:rPr>
          <w:rFonts w:ascii="Arial" w:hAnsi="Arial" w:cs="Arial"/>
          <w:sz w:val="24"/>
          <w:szCs w:val="24"/>
        </w:rPr>
        <w:t>, was</w:t>
      </w:r>
      <w:r w:rsidRPr="00B009F9">
        <w:rPr>
          <w:rFonts w:ascii="Arial" w:hAnsi="Arial" w:cs="Arial"/>
          <w:sz w:val="24"/>
          <w:szCs w:val="24"/>
        </w:rPr>
        <w:t xml:space="preserve"> taken out of the re</w:t>
      </w:r>
      <w:r w:rsidR="00B83CD0">
        <w:rPr>
          <w:rFonts w:ascii="Arial" w:hAnsi="Arial" w:cs="Arial"/>
          <w:sz w:val="24"/>
          <w:szCs w:val="24"/>
        </w:rPr>
        <w:t>fuge</w:t>
      </w:r>
      <w:r w:rsidRPr="00B009F9">
        <w:rPr>
          <w:rFonts w:ascii="Arial" w:hAnsi="Arial" w:cs="Arial"/>
          <w:sz w:val="24"/>
          <w:szCs w:val="24"/>
        </w:rPr>
        <w:t xml:space="preserve"> and committed to safe custody</w:t>
      </w:r>
      <w:r w:rsidR="00B83CD0">
        <w:rPr>
          <w:rFonts w:ascii="Arial" w:hAnsi="Arial" w:cs="Arial"/>
          <w:sz w:val="24"/>
          <w:szCs w:val="24"/>
        </w:rPr>
        <w:t>. A</w:t>
      </w:r>
      <w:r w:rsidRPr="00B009F9">
        <w:rPr>
          <w:rFonts w:ascii="Arial" w:hAnsi="Arial" w:cs="Arial"/>
          <w:sz w:val="24"/>
          <w:szCs w:val="24"/>
        </w:rPr>
        <w:t>s you</w:t>
      </w:r>
      <w:r w:rsidR="00B83CD0">
        <w:rPr>
          <w:rFonts w:ascii="Arial" w:hAnsi="Arial" w:cs="Arial"/>
          <w:sz w:val="24"/>
          <w:szCs w:val="24"/>
        </w:rPr>
        <w:t xml:space="preserve"> </w:t>
      </w:r>
      <w:r w:rsidRPr="00B009F9">
        <w:rPr>
          <w:rFonts w:ascii="Arial" w:hAnsi="Arial" w:cs="Arial"/>
          <w:sz w:val="24"/>
          <w:szCs w:val="24"/>
        </w:rPr>
        <w:t xml:space="preserve">heard, </w:t>
      </w:r>
      <w:r w:rsidR="00B83CD0">
        <w:rPr>
          <w:rFonts w:ascii="Arial" w:hAnsi="Arial" w:cs="Arial"/>
          <w:sz w:val="24"/>
          <w:szCs w:val="24"/>
        </w:rPr>
        <w:t xml:space="preserve">she </w:t>
      </w:r>
      <w:r w:rsidRPr="00B009F9">
        <w:rPr>
          <w:rFonts w:ascii="Arial" w:hAnsi="Arial" w:cs="Arial"/>
          <w:sz w:val="24"/>
          <w:szCs w:val="24"/>
        </w:rPr>
        <w:t>retracted and recanted her articles and opinions. For which</w:t>
      </w:r>
      <w:r w:rsidR="00B83CD0">
        <w:rPr>
          <w:rFonts w:ascii="Arial" w:hAnsi="Arial" w:cs="Arial"/>
          <w:sz w:val="24"/>
          <w:szCs w:val="24"/>
        </w:rPr>
        <w:t>,</w:t>
      </w:r>
      <w:r w:rsidRPr="00B009F9">
        <w:rPr>
          <w:rFonts w:ascii="Arial" w:hAnsi="Arial" w:cs="Arial"/>
          <w:sz w:val="24"/>
          <w:szCs w:val="24"/>
        </w:rPr>
        <w:t xml:space="preserve"> she,</w:t>
      </w:r>
      <w:r w:rsidR="00B83CD0">
        <w:rPr>
          <w:rFonts w:ascii="Arial" w:hAnsi="Arial" w:cs="Arial"/>
          <w:sz w:val="24"/>
          <w:szCs w:val="24"/>
        </w:rPr>
        <w:t xml:space="preserve"> </w:t>
      </w:r>
      <w:r w:rsidRPr="00B009F9">
        <w:rPr>
          <w:rFonts w:ascii="Arial" w:hAnsi="Arial" w:cs="Arial"/>
          <w:sz w:val="24"/>
          <w:szCs w:val="24"/>
        </w:rPr>
        <w:t>being enjoined forty days</w:t>
      </w:r>
      <w:r w:rsidR="00DE3074">
        <w:rPr>
          <w:rFonts w:ascii="Arial" w:hAnsi="Arial" w:cs="Arial"/>
          <w:sz w:val="24"/>
          <w:szCs w:val="24"/>
        </w:rPr>
        <w:t>’</w:t>
      </w:r>
      <w:r w:rsidRPr="00B009F9">
        <w:rPr>
          <w:rFonts w:ascii="Arial" w:hAnsi="Arial" w:cs="Arial"/>
          <w:sz w:val="24"/>
          <w:szCs w:val="24"/>
        </w:rPr>
        <w:t xml:space="preserve"> penance, was again admitted into her re</w:t>
      </w:r>
      <w:r w:rsidR="00B83CD0">
        <w:rPr>
          <w:rFonts w:ascii="Arial" w:hAnsi="Arial" w:cs="Arial"/>
          <w:sz w:val="24"/>
          <w:szCs w:val="24"/>
        </w:rPr>
        <w:t>fuge</w:t>
      </w:r>
      <w:r w:rsidRPr="00B009F9">
        <w:rPr>
          <w:rFonts w:ascii="Arial" w:hAnsi="Arial" w:cs="Arial"/>
          <w:sz w:val="24"/>
          <w:szCs w:val="24"/>
        </w:rPr>
        <w:t xml:space="preserve"> in</w:t>
      </w:r>
      <w:r w:rsidR="00B83CD0">
        <w:rPr>
          <w:rFonts w:ascii="Arial" w:hAnsi="Arial" w:cs="Arial"/>
          <w:sz w:val="24"/>
          <w:szCs w:val="24"/>
        </w:rPr>
        <w:t xml:space="preserve"> </w:t>
      </w:r>
      <w:r w:rsidRPr="00B009F9">
        <w:rPr>
          <w:rFonts w:ascii="Arial" w:hAnsi="Arial" w:cs="Arial"/>
          <w:sz w:val="24"/>
          <w:szCs w:val="24"/>
        </w:rPr>
        <w:t>Leicester.</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Also</w:t>
      </w:r>
      <w:r w:rsidR="00B83CD0">
        <w:rPr>
          <w:rFonts w:ascii="Arial" w:hAnsi="Arial" w:cs="Arial"/>
          <w:sz w:val="24"/>
          <w:szCs w:val="24"/>
        </w:rPr>
        <w:t>,</w:t>
      </w:r>
      <w:r w:rsidRPr="00B009F9">
        <w:rPr>
          <w:rFonts w:ascii="Arial" w:hAnsi="Arial" w:cs="Arial"/>
          <w:sz w:val="24"/>
          <w:szCs w:val="24"/>
        </w:rPr>
        <w:t xml:space="preserve"> by another letter of the archbishop to the dean of the cathedral</w:t>
      </w:r>
      <w:r w:rsidR="00B83CD0">
        <w:rPr>
          <w:rFonts w:ascii="Arial" w:hAnsi="Arial" w:cs="Arial"/>
          <w:sz w:val="24"/>
          <w:szCs w:val="24"/>
        </w:rPr>
        <w:t xml:space="preserve"> </w:t>
      </w:r>
      <w:r w:rsidRPr="00B009F9">
        <w:rPr>
          <w:rFonts w:ascii="Arial" w:hAnsi="Arial" w:cs="Arial"/>
          <w:sz w:val="24"/>
          <w:szCs w:val="24"/>
        </w:rPr>
        <w:t>church of our Lady of Leicester being registered, I find that</w:t>
      </w:r>
      <w:r w:rsidR="00B83CD0">
        <w:rPr>
          <w:rFonts w:ascii="Arial" w:hAnsi="Arial" w:cs="Arial"/>
          <w:sz w:val="24"/>
          <w:szCs w:val="24"/>
        </w:rPr>
        <w:t>,</w:t>
      </w:r>
      <w:r w:rsidRPr="00B009F9">
        <w:rPr>
          <w:rFonts w:ascii="Arial" w:hAnsi="Arial" w:cs="Arial"/>
          <w:sz w:val="24"/>
          <w:szCs w:val="24"/>
        </w:rPr>
        <w:t xml:space="preserve"> of the number of those</w:t>
      </w:r>
      <w:r w:rsidR="00B83CD0">
        <w:rPr>
          <w:rFonts w:ascii="Arial" w:hAnsi="Arial" w:cs="Arial"/>
          <w:sz w:val="24"/>
          <w:szCs w:val="24"/>
        </w:rPr>
        <w:t xml:space="preserve"> </w:t>
      </w:r>
      <w:r w:rsidRPr="00B009F9">
        <w:rPr>
          <w:rFonts w:ascii="Arial" w:hAnsi="Arial" w:cs="Arial"/>
          <w:sz w:val="24"/>
          <w:szCs w:val="24"/>
        </w:rPr>
        <w:t>eight pe</w:t>
      </w:r>
      <w:r w:rsidR="00B83CD0">
        <w:rPr>
          <w:rFonts w:ascii="Arial" w:hAnsi="Arial" w:cs="Arial"/>
          <w:sz w:val="24"/>
          <w:szCs w:val="24"/>
        </w:rPr>
        <w:t>ople</w:t>
      </w:r>
      <w:r w:rsidRPr="00B009F9">
        <w:rPr>
          <w:rFonts w:ascii="Arial" w:hAnsi="Arial" w:cs="Arial"/>
          <w:sz w:val="24"/>
          <w:szCs w:val="24"/>
        </w:rPr>
        <w:t xml:space="preserve"> </w:t>
      </w:r>
      <w:r w:rsidR="00B83CD0">
        <w:rPr>
          <w:rFonts w:ascii="Arial" w:hAnsi="Arial" w:cs="Arial"/>
          <w:sz w:val="24"/>
          <w:szCs w:val="24"/>
        </w:rPr>
        <w:t>mentioned earlier</w:t>
      </w:r>
      <w:r w:rsidRPr="00B009F9">
        <w:rPr>
          <w:rFonts w:ascii="Arial" w:hAnsi="Arial" w:cs="Arial"/>
          <w:sz w:val="24"/>
          <w:szCs w:val="24"/>
        </w:rPr>
        <w:t xml:space="preserve">, whom the archbishop </w:t>
      </w:r>
      <w:r w:rsidR="00C03AB3">
        <w:rPr>
          <w:rFonts w:ascii="Arial" w:hAnsi="Arial" w:cs="Arial"/>
          <w:sz w:val="24"/>
          <w:szCs w:val="24"/>
        </w:rPr>
        <w:t>himself</w:t>
      </w:r>
      <w:r w:rsidRPr="00B009F9">
        <w:rPr>
          <w:rFonts w:ascii="Arial" w:hAnsi="Arial" w:cs="Arial"/>
          <w:sz w:val="24"/>
          <w:szCs w:val="24"/>
        </w:rPr>
        <w:t xml:space="preserve"> at high mass </w:t>
      </w:r>
      <w:r w:rsidR="00B83CD0">
        <w:rPr>
          <w:rFonts w:ascii="Arial" w:hAnsi="Arial" w:cs="Arial"/>
          <w:sz w:val="24"/>
          <w:szCs w:val="24"/>
        </w:rPr>
        <w:t>in</w:t>
      </w:r>
      <w:r w:rsidRPr="00B009F9">
        <w:rPr>
          <w:rFonts w:ascii="Arial" w:hAnsi="Arial" w:cs="Arial"/>
          <w:sz w:val="24"/>
          <w:szCs w:val="24"/>
        </w:rPr>
        <w:t xml:space="preserve"> his</w:t>
      </w:r>
      <w:r w:rsidR="00B83CD0">
        <w:rPr>
          <w:rFonts w:ascii="Arial" w:hAnsi="Arial" w:cs="Arial"/>
          <w:sz w:val="24"/>
          <w:szCs w:val="24"/>
        </w:rPr>
        <w:t xml:space="preserve"> pontifical,</w:t>
      </w:r>
      <w:r w:rsidRPr="00B009F9">
        <w:rPr>
          <w:rFonts w:ascii="Arial" w:hAnsi="Arial" w:cs="Arial"/>
          <w:sz w:val="24"/>
          <w:szCs w:val="24"/>
        </w:rPr>
        <w:t xml:space="preserve"> so solemnly curse</w:t>
      </w:r>
      <w:r w:rsidR="00B83CD0">
        <w:rPr>
          <w:rFonts w:ascii="Arial" w:hAnsi="Arial" w:cs="Arial"/>
          <w:sz w:val="24"/>
          <w:szCs w:val="24"/>
        </w:rPr>
        <w:t>d</w:t>
      </w:r>
      <w:r w:rsidRPr="00B009F9">
        <w:rPr>
          <w:rFonts w:ascii="Arial" w:hAnsi="Arial" w:cs="Arial"/>
          <w:sz w:val="24"/>
          <w:szCs w:val="24"/>
        </w:rPr>
        <w:t xml:space="preserve"> with book, bell, and candle</w:t>
      </w:r>
      <w:r w:rsidR="00B83CD0">
        <w:rPr>
          <w:rFonts w:ascii="Arial" w:hAnsi="Arial" w:cs="Arial"/>
          <w:sz w:val="24"/>
          <w:szCs w:val="24"/>
        </w:rPr>
        <w:t>. A</w:t>
      </w:r>
      <w:r w:rsidRPr="00B009F9">
        <w:rPr>
          <w:rFonts w:ascii="Arial" w:hAnsi="Arial" w:cs="Arial"/>
          <w:sz w:val="24"/>
          <w:szCs w:val="24"/>
        </w:rPr>
        <w:t>fter certain process being</w:t>
      </w:r>
      <w:r w:rsidR="00B83CD0">
        <w:rPr>
          <w:rFonts w:ascii="Arial" w:hAnsi="Arial" w:cs="Arial"/>
          <w:sz w:val="24"/>
          <w:szCs w:val="24"/>
        </w:rPr>
        <w:t xml:space="preserve"> </w:t>
      </w:r>
      <w:r w:rsidRPr="00B009F9">
        <w:rPr>
          <w:rFonts w:ascii="Arial" w:hAnsi="Arial" w:cs="Arial"/>
          <w:sz w:val="24"/>
          <w:szCs w:val="24"/>
        </w:rPr>
        <w:t>sent out against them, or else</w:t>
      </w:r>
      <w:r w:rsidR="00B83CD0">
        <w:rPr>
          <w:rFonts w:ascii="Arial" w:hAnsi="Arial" w:cs="Arial"/>
          <w:sz w:val="24"/>
          <w:szCs w:val="24"/>
        </w:rPr>
        <w:t>,</w:t>
      </w:r>
      <w:r w:rsidRPr="00B009F9">
        <w:rPr>
          <w:rFonts w:ascii="Arial" w:hAnsi="Arial" w:cs="Arial"/>
          <w:sz w:val="24"/>
          <w:szCs w:val="24"/>
        </w:rPr>
        <w:t xml:space="preserve"> in the meantime</w:t>
      </w:r>
      <w:r w:rsidR="00B83CD0">
        <w:rPr>
          <w:rFonts w:ascii="Arial" w:hAnsi="Arial" w:cs="Arial"/>
          <w:sz w:val="24"/>
          <w:szCs w:val="24"/>
        </w:rPr>
        <w:t>,</w:t>
      </w:r>
      <w:r w:rsidRPr="00B009F9">
        <w:rPr>
          <w:rFonts w:ascii="Arial" w:hAnsi="Arial" w:cs="Arial"/>
          <w:sz w:val="24"/>
          <w:szCs w:val="24"/>
        </w:rPr>
        <w:t xml:space="preserve"> they being a</w:t>
      </w:r>
      <w:r w:rsidR="00B83CD0">
        <w:rPr>
          <w:rFonts w:ascii="Arial" w:hAnsi="Arial" w:cs="Arial"/>
          <w:sz w:val="24"/>
          <w:szCs w:val="24"/>
        </w:rPr>
        <w:t>rrested</w:t>
      </w:r>
      <w:r w:rsidRPr="00B009F9">
        <w:rPr>
          <w:rFonts w:ascii="Arial" w:hAnsi="Arial" w:cs="Arial"/>
          <w:sz w:val="24"/>
          <w:szCs w:val="24"/>
        </w:rPr>
        <w:t xml:space="preserve"> and taken, two</w:t>
      </w:r>
      <w:r w:rsidR="00B83CD0">
        <w:rPr>
          <w:rFonts w:ascii="Arial" w:hAnsi="Arial" w:cs="Arial"/>
          <w:sz w:val="24"/>
          <w:szCs w:val="24"/>
        </w:rPr>
        <w:t xml:space="preserve"> </w:t>
      </w:r>
      <w:r w:rsidRPr="00B009F9">
        <w:rPr>
          <w:rFonts w:ascii="Arial" w:hAnsi="Arial" w:cs="Arial"/>
          <w:sz w:val="24"/>
          <w:szCs w:val="24"/>
        </w:rPr>
        <w:t xml:space="preserve">of them recanted their opinions; </w:t>
      </w:r>
      <w:r w:rsidR="00B83CD0">
        <w:rPr>
          <w:rFonts w:ascii="Arial" w:hAnsi="Arial" w:cs="Arial"/>
          <w:sz w:val="24"/>
          <w:szCs w:val="24"/>
        </w:rPr>
        <w:t>these were</w:t>
      </w:r>
      <w:r w:rsidRPr="00B009F9">
        <w:rPr>
          <w:rFonts w:ascii="Arial" w:hAnsi="Arial" w:cs="Arial"/>
          <w:sz w:val="24"/>
          <w:szCs w:val="24"/>
        </w:rPr>
        <w:t>, William Smith, and Roger Dexter. But</w:t>
      </w:r>
      <w:r w:rsidR="00B83CD0">
        <w:rPr>
          <w:rFonts w:ascii="Arial" w:hAnsi="Arial" w:cs="Arial"/>
          <w:sz w:val="24"/>
          <w:szCs w:val="24"/>
        </w:rPr>
        <w:t>,</w:t>
      </w:r>
      <w:r w:rsidRPr="00B009F9">
        <w:rPr>
          <w:rFonts w:ascii="Arial" w:hAnsi="Arial" w:cs="Arial"/>
          <w:sz w:val="24"/>
          <w:szCs w:val="24"/>
        </w:rPr>
        <w:t xml:space="preserve"> in the</w:t>
      </w:r>
      <w:r w:rsidR="00B83CD0">
        <w:rPr>
          <w:rFonts w:ascii="Arial" w:hAnsi="Arial" w:cs="Arial"/>
          <w:sz w:val="24"/>
          <w:szCs w:val="24"/>
        </w:rPr>
        <w:t xml:space="preserve"> </w:t>
      </w:r>
      <w:r w:rsidRPr="00B009F9">
        <w:rPr>
          <w:rFonts w:ascii="Arial" w:hAnsi="Arial" w:cs="Arial"/>
          <w:sz w:val="24"/>
          <w:szCs w:val="24"/>
        </w:rPr>
        <w:t xml:space="preserve">meantime, Alice, the wife of Roger Dexter, taking hold of the articles with her husband also, together with William Smith, </w:t>
      </w:r>
      <w:r w:rsidR="00B83CD0">
        <w:rPr>
          <w:rFonts w:ascii="Arial" w:hAnsi="Arial" w:cs="Arial"/>
          <w:sz w:val="24"/>
          <w:szCs w:val="24"/>
        </w:rPr>
        <w:t>denied</w:t>
      </w:r>
      <w:r w:rsidRPr="00B009F9">
        <w:rPr>
          <w:rFonts w:ascii="Arial" w:hAnsi="Arial" w:cs="Arial"/>
          <w:sz w:val="24"/>
          <w:szCs w:val="24"/>
        </w:rPr>
        <w:t xml:space="preserve"> the</w:t>
      </w:r>
      <w:r w:rsidR="00B83CD0">
        <w:rPr>
          <w:rFonts w:ascii="Arial" w:hAnsi="Arial" w:cs="Arial"/>
          <w:sz w:val="24"/>
          <w:szCs w:val="24"/>
        </w:rPr>
        <w:t xml:space="preserve">m. Despite this, </w:t>
      </w:r>
      <w:r w:rsidRPr="00B009F9">
        <w:rPr>
          <w:rFonts w:ascii="Arial" w:hAnsi="Arial" w:cs="Arial"/>
          <w:sz w:val="24"/>
          <w:szCs w:val="24"/>
        </w:rPr>
        <w:t>whether they presented themselves willingly, or else were</w:t>
      </w:r>
      <w:r w:rsidR="00B83CD0">
        <w:rPr>
          <w:rFonts w:ascii="Arial" w:hAnsi="Arial" w:cs="Arial"/>
          <w:sz w:val="24"/>
          <w:szCs w:val="24"/>
        </w:rPr>
        <w:t xml:space="preserve"> </w:t>
      </w:r>
      <w:r w:rsidRPr="00B009F9">
        <w:rPr>
          <w:rFonts w:ascii="Arial" w:hAnsi="Arial" w:cs="Arial"/>
          <w:sz w:val="24"/>
          <w:szCs w:val="24"/>
        </w:rPr>
        <w:t>brought against their will, as most like</w:t>
      </w:r>
      <w:r w:rsidR="00B83CD0">
        <w:rPr>
          <w:rFonts w:ascii="Arial" w:hAnsi="Arial" w:cs="Arial"/>
          <w:sz w:val="24"/>
          <w:szCs w:val="24"/>
        </w:rPr>
        <w:t>ly</w:t>
      </w:r>
      <w:r w:rsidRPr="00B009F9">
        <w:rPr>
          <w:rFonts w:ascii="Arial" w:hAnsi="Arial" w:cs="Arial"/>
          <w:sz w:val="24"/>
          <w:szCs w:val="24"/>
        </w:rPr>
        <w:t xml:space="preserve"> it was, hard penance was enjoined </w:t>
      </w:r>
      <w:r w:rsidR="00B83CD0">
        <w:rPr>
          <w:rFonts w:ascii="Arial" w:hAnsi="Arial" w:cs="Arial"/>
          <w:sz w:val="24"/>
          <w:szCs w:val="24"/>
        </w:rPr>
        <w:t xml:space="preserve">on </w:t>
      </w:r>
      <w:r w:rsidRPr="00B009F9">
        <w:rPr>
          <w:rFonts w:ascii="Arial" w:hAnsi="Arial" w:cs="Arial"/>
          <w:sz w:val="24"/>
          <w:szCs w:val="24"/>
        </w:rPr>
        <w:t>them</w:t>
      </w:r>
      <w:r w:rsidR="00B83CD0">
        <w:rPr>
          <w:rFonts w:ascii="Arial" w:hAnsi="Arial" w:cs="Arial"/>
          <w:sz w:val="24"/>
          <w:szCs w:val="24"/>
        </w:rPr>
        <w:t xml:space="preserve"> </w:t>
      </w:r>
      <w:r w:rsidRPr="00B009F9">
        <w:rPr>
          <w:rFonts w:ascii="Arial" w:hAnsi="Arial" w:cs="Arial"/>
          <w:sz w:val="24"/>
          <w:szCs w:val="24"/>
        </w:rPr>
        <w:t xml:space="preserve">before they were absolved. These </w:t>
      </w:r>
      <w:r w:rsidR="00546C3A">
        <w:rPr>
          <w:rFonts w:ascii="Arial" w:hAnsi="Arial" w:cs="Arial"/>
          <w:sz w:val="24"/>
          <w:szCs w:val="24"/>
        </w:rPr>
        <w:t>are</w:t>
      </w:r>
      <w:r w:rsidRPr="00B009F9">
        <w:rPr>
          <w:rFonts w:ascii="Arial" w:hAnsi="Arial" w:cs="Arial"/>
          <w:sz w:val="24"/>
          <w:szCs w:val="24"/>
        </w:rPr>
        <w:t xml:space="preserve"> the words of the instrument</w:t>
      </w:r>
      <w:r w:rsidR="00546C3A">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83CD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Seeing our holy mother church </w:t>
      </w:r>
      <w:r w:rsidR="00F245F8">
        <w:rPr>
          <w:rFonts w:ascii="Arial" w:hAnsi="Arial" w:cs="Arial"/>
          <w:sz w:val="24"/>
          <w:szCs w:val="24"/>
        </w:rPr>
        <w:t>does not deny</w:t>
      </w:r>
      <w:r w:rsidR="00B009F9" w:rsidRPr="00B009F9">
        <w:rPr>
          <w:rFonts w:ascii="Arial" w:hAnsi="Arial" w:cs="Arial"/>
          <w:sz w:val="24"/>
          <w:szCs w:val="24"/>
        </w:rPr>
        <w:t xml:space="preserve"> her lap to any penitent child</w:t>
      </w:r>
      <w:r w:rsidR="00F245F8">
        <w:rPr>
          <w:rFonts w:ascii="Arial" w:hAnsi="Arial" w:cs="Arial"/>
          <w:sz w:val="24"/>
          <w:szCs w:val="24"/>
        </w:rPr>
        <w:t xml:space="preserve"> </w:t>
      </w:r>
      <w:r w:rsidR="00B009F9" w:rsidRPr="00B009F9">
        <w:rPr>
          <w:rFonts w:ascii="Arial" w:hAnsi="Arial" w:cs="Arial"/>
          <w:sz w:val="24"/>
          <w:szCs w:val="24"/>
        </w:rPr>
        <w:t>returning to the unity of her, but rather offer</w:t>
      </w:r>
      <w:r w:rsidR="00F245F8">
        <w:rPr>
          <w:rFonts w:ascii="Arial" w:hAnsi="Arial" w:cs="Arial"/>
          <w:sz w:val="24"/>
          <w:szCs w:val="24"/>
        </w:rPr>
        <w:t>s</w:t>
      </w:r>
      <w:r w:rsidR="00B009F9" w:rsidRPr="00B009F9">
        <w:rPr>
          <w:rFonts w:ascii="Arial" w:hAnsi="Arial" w:cs="Arial"/>
          <w:sz w:val="24"/>
          <w:szCs w:val="24"/>
        </w:rPr>
        <w:t xml:space="preserve"> to them </w:t>
      </w:r>
      <w:r w:rsidR="00F245F8">
        <w:rPr>
          <w:rFonts w:ascii="Arial" w:hAnsi="Arial" w:cs="Arial"/>
          <w:sz w:val="24"/>
          <w:szCs w:val="24"/>
        </w:rPr>
        <w:t>fellowship</w:t>
      </w:r>
      <w:r w:rsidR="00B009F9" w:rsidRPr="00B009F9">
        <w:rPr>
          <w:rFonts w:ascii="Arial" w:hAnsi="Arial" w:cs="Arial"/>
          <w:sz w:val="24"/>
          <w:szCs w:val="24"/>
        </w:rPr>
        <w:t>; we</w:t>
      </w:r>
      <w:r w:rsidR="00F245F8">
        <w:rPr>
          <w:rFonts w:ascii="Arial" w:hAnsi="Arial" w:cs="Arial"/>
          <w:sz w:val="24"/>
          <w:szCs w:val="24"/>
        </w:rPr>
        <w:t>,</w:t>
      </w:r>
      <w:r w:rsidR="00B009F9" w:rsidRPr="00B009F9">
        <w:rPr>
          <w:rFonts w:ascii="Arial" w:hAnsi="Arial" w:cs="Arial"/>
          <w:sz w:val="24"/>
          <w:szCs w:val="24"/>
        </w:rPr>
        <w:t xml:space="preserve"> therefore</w:t>
      </w:r>
      <w:r w:rsidR="00F245F8">
        <w:rPr>
          <w:rFonts w:ascii="Arial" w:hAnsi="Arial" w:cs="Arial"/>
          <w:sz w:val="24"/>
          <w:szCs w:val="24"/>
        </w:rPr>
        <w:t>,</w:t>
      </w:r>
    </w:p>
    <w:p w:rsidR="00B009F9" w:rsidRPr="00B009F9" w:rsidRDefault="00B009F9" w:rsidP="00B83CD0">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receive again William, Roger, and Alice, to grace: and</w:t>
      </w:r>
      <w:r w:rsidR="00F245F8">
        <w:rPr>
          <w:rFonts w:ascii="Arial" w:hAnsi="Arial" w:cs="Arial"/>
          <w:sz w:val="24"/>
          <w:szCs w:val="24"/>
        </w:rPr>
        <w:t>,</w:t>
      </w:r>
      <w:r w:rsidRPr="00B009F9">
        <w:rPr>
          <w:rFonts w:ascii="Arial" w:hAnsi="Arial" w:cs="Arial"/>
          <w:sz w:val="24"/>
          <w:szCs w:val="24"/>
        </w:rPr>
        <w:t xml:space="preserve"> further</w:t>
      </w:r>
      <w:r w:rsidR="00F245F8">
        <w:rPr>
          <w:rFonts w:ascii="Arial" w:hAnsi="Arial" w:cs="Arial"/>
          <w:sz w:val="24"/>
          <w:szCs w:val="24"/>
        </w:rPr>
        <w:t>more,</w:t>
      </w:r>
      <w:r w:rsidRPr="00B009F9">
        <w:rPr>
          <w:rFonts w:ascii="Arial" w:hAnsi="Arial" w:cs="Arial"/>
          <w:sz w:val="24"/>
          <w:szCs w:val="24"/>
        </w:rPr>
        <w:t xml:space="preserve"> have caused</w:t>
      </w:r>
    </w:p>
    <w:p w:rsidR="00B009F9" w:rsidRPr="00B009F9" w:rsidRDefault="00B009F9" w:rsidP="00B83CD0">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them to abjure all and </w:t>
      </w:r>
      <w:r w:rsidR="00F245F8">
        <w:rPr>
          <w:rFonts w:ascii="Arial" w:hAnsi="Arial" w:cs="Arial"/>
          <w:sz w:val="24"/>
          <w:szCs w:val="24"/>
        </w:rPr>
        <w:t>every</w:t>
      </w:r>
      <w:r w:rsidRPr="00B009F9">
        <w:rPr>
          <w:rFonts w:ascii="Arial" w:hAnsi="Arial" w:cs="Arial"/>
          <w:sz w:val="24"/>
          <w:szCs w:val="24"/>
        </w:rPr>
        <w:t xml:space="preserve"> article and opinion, before they</w:t>
      </w:r>
      <w:r w:rsidR="00F245F8">
        <w:rPr>
          <w:rFonts w:ascii="Arial" w:hAnsi="Arial" w:cs="Arial"/>
          <w:sz w:val="24"/>
          <w:szCs w:val="24"/>
        </w:rPr>
        <w:t xml:space="preserve"> </w:t>
      </w:r>
      <w:r w:rsidRPr="00B009F9">
        <w:rPr>
          <w:rFonts w:ascii="Arial" w:hAnsi="Arial" w:cs="Arial"/>
          <w:sz w:val="24"/>
          <w:szCs w:val="24"/>
        </w:rPr>
        <w:t xml:space="preserve">received </w:t>
      </w:r>
      <w:r w:rsidR="00F245F8">
        <w:rPr>
          <w:rFonts w:ascii="Arial" w:hAnsi="Arial" w:cs="Arial"/>
          <w:sz w:val="24"/>
          <w:szCs w:val="24"/>
        </w:rPr>
        <w:t>from</w:t>
      </w:r>
      <w:r w:rsidRPr="00B009F9">
        <w:rPr>
          <w:rFonts w:ascii="Arial" w:hAnsi="Arial" w:cs="Arial"/>
          <w:sz w:val="24"/>
          <w:szCs w:val="24"/>
        </w:rPr>
        <w:t xml:space="preserve"> us the benefit of absolution, and were loosed from the sentence of</w:t>
      </w:r>
      <w:r w:rsidR="00F245F8">
        <w:rPr>
          <w:rFonts w:ascii="Arial" w:hAnsi="Arial" w:cs="Arial"/>
          <w:sz w:val="24"/>
          <w:szCs w:val="24"/>
        </w:rPr>
        <w:t xml:space="preserve"> </w:t>
      </w:r>
      <w:r w:rsidRPr="00B009F9">
        <w:rPr>
          <w:rFonts w:ascii="Arial" w:hAnsi="Arial" w:cs="Arial"/>
          <w:sz w:val="24"/>
          <w:szCs w:val="24"/>
        </w:rPr>
        <w:t xml:space="preserve">excommunication, </w:t>
      </w:r>
      <w:r w:rsidR="00F245F8">
        <w:rPr>
          <w:rFonts w:ascii="Arial" w:hAnsi="Arial" w:cs="Arial"/>
          <w:sz w:val="24"/>
          <w:szCs w:val="24"/>
        </w:rPr>
        <w:t xml:space="preserve">in which </w:t>
      </w:r>
      <w:r w:rsidRPr="00B009F9">
        <w:rPr>
          <w:rFonts w:ascii="Arial" w:hAnsi="Arial" w:cs="Arial"/>
          <w:sz w:val="24"/>
          <w:szCs w:val="24"/>
        </w:rPr>
        <w:t xml:space="preserve">they were </w:t>
      </w:r>
      <w:r w:rsidR="00F245F8">
        <w:rPr>
          <w:rFonts w:ascii="Arial" w:hAnsi="Arial" w:cs="Arial"/>
          <w:sz w:val="24"/>
          <w:szCs w:val="24"/>
        </w:rPr>
        <w:t>en</w:t>
      </w:r>
      <w:r w:rsidRPr="00B009F9">
        <w:rPr>
          <w:rFonts w:ascii="Arial" w:hAnsi="Arial" w:cs="Arial"/>
          <w:sz w:val="24"/>
          <w:szCs w:val="24"/>
        </w:rPr>
        <w:t>snarled; enjoining to them penance,</w:t>
      </w:r>
      <w:r w:rsidR="00F245F8">
        <w:rPr>
          <w:rFonts w:ascii="Arial" w:hAnsi="Arial" w:cs="Arial"/>
          <w:sz w:val="24"/>
          <w:szCs w:val="24"/>
        </w:rPr>
        <w:t xml:space="preserve"> </w:t>
      </w:r>
      <w:r w:rsidRPr="00B009F9">
        <w:rPr>
          <w:rFonts w:ascii="Arial" w:hAnsi="Arial" w:cs="Arial"/>
          <w:sz w:val="24"/>
          <w:szCs w:val="24"/>
        </w:rPr>
        <w:t xml:space="preserve">according to the quantity of the crime, </w:t>
      </w:r>
      <w:r w:rsidR="00F245F8">
        <w:rPr>
          <w:rFonts w:ascii="Arial" w:hAnsi="Arial" w:cs="Arial"/>
          <w:sz w:val="24"/>
          <w:szCs w:val="24"/>
        </w:rPr>
        <w:t xml:space="preserve">which, </w:t>
      </w:r>
      <w:r w:rsidRPr="00B009F9">
        <w:rPr>
          <w:rFonts w:ascii="Arial" w:hAnsi="Arial" w:cs="Arial"/>
          <w:sz w:val="24"/>
          <w:szCs w:val="24"/>
        </w:rPr>
        <w:t>in form</w:t>
      </w:r>
      <w:r w:rsidR="00F245F8">
        <w:rPr>
          <w:rFonts w:ascii="Arial" w:hAnsi="Arial" w:cs="Arial"/>
          <w:sz w:val="24"/>
          <w:szCs w:val="24"/>
        </w:rPr>
        <w:t>s,</w:t>
      </w:r>
      <w:r w:rsidRPr="00B009F9">
        <w:rPr>
          <w:rFonts w:ascii="Arial" w:hAnsi="Arial" w:cs="Arial"/>
          <w:sz w:val="24"/>
          <w:szCs w:val="24"/>
        </w:rPr>
        <w:t xml:space="preserve"> follow</w:t>
      </w:r>
      <w:r w:rsidR="00F245F8">
        <w:rPr>
          <w:rFonts w:ascii="Arial" w:hAnsi="Arial" w:cs="Arial"/>
          <w:sz w:val="24"/>
          <w:szCs w:val="24"/>
        </w:rPr>
        <w:t>s</w:t>
      </w:r>
      <w:r w:rsidRPr="00B009F9">
        <w:rPr>
          <w:rFonts w:ascii="Arial" w:hAnsi="Arial" w:cs="Arial"/>
          <w:sz w:val="24"/>
          <w:szCs w:val="24"/>
        </w:rPr>
        <w:t>: that is to say, that the</w:t>
      </w:r>
      <w:r w:rsidR="00F245F8">
        <w:rPr>
          <w:rFonts w:ascii="Arial" w:hAnsi="Arial" w:cs="Arial"/>
          <w:sz w:val="24"/>
          <w:szCs w:val="24"/>
        </w:rPr>
        <w:t xml:space="preserve"> </w:t>
      </w:r>
      <w:r w:rsidRPr="00B009F9">
        <w:rPr>
          <w:rFonts w:ascii="Arial" w:hAnsi="Arial" w:cs="Arial"/>
          <w:sz w:val="24"/>
          <w:szCs w:val="24"/>
        </w:rPr>
        <w:t>Sunday next after their returning to their proper goods, they, William, Roger,</w:t>
      </w:r>
      <w:r w:rsidR="00F245F8">
        <w:rPr>
          <w:rFonts w:ascii="Arial" w:hAnsi="Arial" w:cs="Arial"/>
          <w:sz w:val="24"/>
          <w:szCs w:val="24"/>
        </w:rPr>
        <w:t xml:space="preserve"> </w:t>
      </w:r>
      <w:r w:rsidRPr="00B009F9">
        <w:rPr>
          <w:rFonts w:ascii="Arial" w:hAnsi="Arial" w:cs="Arial"/>
          <w:sz w:val="24"/>
          <w:szCs w:val="24"/>
        </w:rPr>
        <w:t>and Alice, holding everyone of them an image of the crucifix in their hands, and in</w:t>
      </w:r>
      <w:r w:rsidR="00F245F8">
        <w:rPr>
          <w:rFonts w:ascii="Arial" w:hAnsi="Arial" w:cs="Arial"/>
          <w:sz w:val="24"/>
          <w:szCs w:val="24"/>
        </w:rPr>
        <w:t xml:space="preserve"> </w:t>
      </w:r>
      <w:r w:rsidRPr="00B009F9">
        <w:rPr>
          <w:rFonts w:ascii="Arial" w:hAnsi="Arial" w:cs="Arial"/>
          <w:sz w:val="24"/>
          <w:szCs w:val="24"/>
        </w:rPr>
        <w:t xml:space="preserve">their left hands </w:t>
      </w:r>
      <w:r w:rsidRPr="00B009F9">
        <w:rPr>
          <w:rFonts w:ascii="Arial" w:hAnsi="Arial" w:cs="Arial"/>
          <w:sz w:val="24"/>
          <w:szCs w:val="24"/>
        </w:rPr>
        <w:lastRenderedPageBreak/>
        <w:t>every one of them a taper of wax, weighing half a pound</w:t>
      </w:r>
      <w:r w:rsidR="00F245F8">
        <w:rPr>
          <w:rFonts w:ascii="Arial" w:hAnsi="Arial" w:cs="Arial"/>
          <w:sz w:val="24"/>
          <w:szCs w:val="24"/>
        </w:rPr>
        <w:t>’s</w:t>
      </w:r>
      <w:r w:rsidRPr="00B009F9">
        <w:rPr>
          <w:rFonts w:ascii="Arial" w:hAnsi="Arial" w:cs="Arial"/>
          <w:sz w:val="24"/>
          <w:szCs w:val="24"/>
        </w:rPr>
        <w:t xml:space="preserve"> weight, in</w:t>
      </w:r>
      <w:r w:rsidR="00F245F8">
        <w:rPr>
          <w:rFonts w:ascii="Arial" w:hAnsi="Arial" w:cs="Arial"/>
          <w:sz w:val="24"/>
          <w:szCs w:val="24"/>
        </w:rPr>
        <w:t xml:space="preserve"> </w:t>
      </w:r>
      <w:r w:rsidRPr="00B009F9">
        <w:rPr>
          <w:rFonts w:ascii="Arial" w:hAnsi="Arial" w:cs="Arial"/>
          <w:sz w:val="24"/>
          <w:szCs w:val="24"/>
        </w:rPr>
        <w:t xml:space="preserve">their shirts, having no other apparel on them, </w:t>
      </w:r>
      <w:r w:rsidR="00F245F8">
        <w:rPr>
          <w:rFonts w:ascii="Arial" w:hAnsi="Arial" w:cs="Arial"/>
          <w:sz w:val="24"/>
          <w:szCs w:val="24"/>
        </w:rPr>
        <w:t>went</w:t>
      </w:r>
      <w:r w:rsidRPr="00B009F9">
        <w:rPr>
          <w:rFonts w:ascii="Arial" w:hAnsi="Arial" w:cs="Arial"/>
          <w:sz w:val="24"/>
          <w:szCs w:val="24"/>
        </w:rPr>
        <w:t xml:space="preserve"> before the cross three times</w:t>
      </w:r>
      <w:r w:rsidR="00F245F8">
        <w:rPr>
          <w:rFonts w:ascii="Arial" w:hAnsi="Arial" w:cs="Arial"/>
          <w:sz w:val="24"/>
          <w:szCs w:val="24"/>
        </w:rPr>
        <w:t xml:space="preserve"> </w:t>
      </w:r>
      <w:r w:rsidRPr="00B009F9">
        <w:rPr>
          <w:rFonts w:ascii="Arial" w:hAnsi="Arial" w:cs="Arial"/>
          <w:sz w:val="24"/>
          <w:szCs w:val="24"/>
        </w:rPr>
        <w:t>during the procession of the cathedral church of our Lady of Leicester; that is to say,</w:t>
      </w:r>
      <w:r w:rsidR="00F245F8">
        <w:rPr>
          <w:rFonts w:ascii="Arial" w:hAnsi="Arial" w:cs="Arial"/>
          <w:sz w:val="24"/>
          <w:szCs w:val="24"/>
        </w:rPr>
        <w:t xml:space="preserve"> at</w:t>
      </w:r>
      <w:r w:rsidRPr="00B009F9">
        <w:rPr>
          <w:rFonts w:ascii="Arial" w:hAnsi="Arial" w:cs="Arial"/>
          <w:sz w:val="24"/>
          <w:szCs w:val="24"/>
        </w:rPr>
        <w:t xml:space="preserve"> the beginning of the procession, in the middle of the procession, and in the latter</w:t>
      </w:r>
      <w:r w:rsidR="00F245F8">
        <w:rPr>
          <w:rFonts w:ascii="Arial" w:hAnsi="Arial" w:cs="Arial"/>
          <w:sz w:val="24"/>
          <w:szCs w:val="24"/>
        </w:rPr>
        <w:t xml:space="preserve"> </w:t>
      </w:r>
      <w:r w:rsidRPr="00B009F9">
        <w:rPr>
          <w:rFonts w:ascii="Arial" w:hAnsi="Arial" w:cs="Arial"/>
          <w:sz w:val="24"/>
          <w:szCs w:val="24"/>
        </w:rPr>
        <w:t xml:space="preserve">end of the procession; to the honour of Him </w:t>
      </w:r>
      <w:r w:rsidR="00F245F8">
        <w:rPr>
          <w:rFonts w:ascii="Arial" w:hAnsi="Arial" w:cs="Arial"/>
          <w:sz w:val="24"/>
          <w:szCs w:val="24"/>
        </w:rPr>
        <w:t>who</w:t>
      </w:r>
      <w:r w:rsidRPr="00B009F9">
        <w:rPr>
          <w:rFonts w:ascii="Arial" w:hAnsi="Arial" w:cs="Arial"/>
          <w:sz w:val="24"/>
          <w:szCs w:val="24"/>
        </w:rPr>
        <w:t xml:space="preserve"> was crucified, in the memorial of his</w:t>
      </w:r>
    </w:p>
    <w:p w:rsidR="00B009F9" w:rsidRPr="00B009F9" w:rsidRDefault="00B009F9" w:rsidP="00B83CD0">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passion, and to the honour of the Virgin his mother</w:t>
      </w:r>
      <w:r w:rsidR="00F245F8">
        <w:rPr>
          <w:rFonts w:ascii="Arial" w:hAnsi="Arial" w:cs="Arial"/>
          <w:sz w:val="24"/>
          <w:szCs w:val="24"/>
        </w:rPr>
        <w:t xml:space="preserve">. Who </w:t>
      </w:r>
      <w:r w:rsidRPr="00B009F9">
        <w:rPr>
          <w:rFonts w:ascii="Arial" w:hAnsi="Arial" w:cs="Arial"/>
          <w:sz w:val="24"/>
          <w:szCs w:val="24"/>
        </w:rPr>
        <w:t>also, devoutly bowing their</w:t>
      </w:r>
      <w:r w:rsidR="00F245F8">
        <w:rPr>
          <w:rFonts w:ascii="Arial" w:hAnsi="Arial" w:cs="Arial"/>
          <w:sz w:val="24"/>
          <w:szCs w:val="24"/>
        </w:rPr>
        <w:t xml:space="preserve"> </w:t>
      </w:r>
      <w:r w:rsidRPr="00B009F9">
        <w:rPr>
          <w:rFonts w:ascii="Arial" w:hAnsi="Arial" w:cs="Arial"/>
          <w:sz w:val="24"/>
          <w:szCs w:val="24"/>
        </w:rPr>
        <w:t>knees</w:t>
      </w:r>
      <w:r w:rsidR="00F245F8">
        <w:rPr>
          <w:rFonts w:ascii="Arial" w:hAnsi="Arial" w:cs="Arial"/>
          <w:sz w:val="24"/>
          <w:szCs w:val="24"/>
        </w:rPr>
        <w:t>,</w:t>
      </w:r>
      <w:r w:rsidRPr="00B009F9">
        <w:rPr>
          <w:rFonts w:ascii="Arial" w:hAnsi="Arial" w:cs="Arial"/>
          <w:sz w:val="24"/>
          <w:szCs w:val="24"/>
        </w:rPr>
        <w:t xml:space="preserve"> and kneeling, shall kiss the same crucifix held in their hands: and so, with</w:t>
      </w:r>
      <w:r w:rsidR="00F245F8">
        <w:rPr>
          <w:rFonts w:ascii="Arial" w:hAnsi="Arial" w:cs="Arial"/>
          <w:sz w:val="24"/>
          <w:szCs w:val="24"/>
        </w:rPr>
        <w:t xml:space="preserve"> </w:t>
      </w:r>
      <w:r w:rsidRPr="00B009F9">
        <w:rPr>
          <w:rFonts w:ascii="Arial" w:hAnsi="Arial" w:cs="Arial"/>
          <w:sz w:val="24"/>
          <w:szCs w:val="24"/>
        </w:rPr>
        <w:t xml:space="preserve">the same procession, they </w:t>
      </w:r>
      <w:r w:rsidR="00F245F8">
        <w:rPr>
          <w:rFonts w:ascii="Arial" w:hAnsi="Arial" w:cs="Arial"/>
          <w:sz w:val="24"/>
          <w:szCs w:val="24"/>
        </w:rPr>
        <w:t>will enter</w:t>
      </w:r>
      <w:r w:rsidRPr="00B009F9">
        <w:rPr>
          <w:rFonts w:ascii="Arial" w:hAnsi="Arial" w:cs="Arial"/>
          <w:sz w:val="24"/>
          <w:szCs w:val="24"/>
        </w:rPr>
        <w:t xml:space="preserve"> again into the church, </w:t>
      </w:r>
      <w:r w:rsidR="00F245F8">
        <w:rPr>
          <w:rFonts w:ascii="Arial" w:hAnsi="Arial" w:cs="Arial"/>
          <w:sz w:val="24"/>
          <w:szCs w:val="24"/>
        </w:rPr>
        <w:t xml:space="preserve">and </w:t>
      </w:r>
      <w:r w:rsidRPr="00B009F9">
        <w:rPr>
          <w:rFonts w:ascii="Arial" w:hAnsi="Arial" w:cs="Arial"/>
          <w:sz w:val="24"/>
          <w:szCs w:val="24"/>
        </w:rPr>
        <w:t>shall stand, during all the</w:t>
      </w:r>
      <w:r w:rsidR="00F245F8">
        <w:rPr>
          <w:rFonts w:ascii="Arial" w:hAnsi="Arial" w:cs="Arial"/>
          <w:sz w:val="24"/>
          <w:szCs w:val="24"/>
        </w:rPr>
        <w:t xml:space="preserve"> </w:t>
      </w:r>
      <w:r w:rsidRPr="00B009F9">
        <w:rPr>
          <w:rFonts w:ascii="Arial" w:hAnsi="Arial" w:cs="Arial"/>
          <w:sz w:val="24"/>
          <w:szCs w:val="24"/>
        </w:rPr>
        <w:t>time of the holy mass before the image of the cross, with their tapers and crosses in</w:t>
      </w:r>
      <w:r w:rsidR="00F245F8">
        <w:rPr>
          <w:rFonts w:ascii="Arial" w:hAnsi="Arial" w:cs="Arial"/>
          <w:sz w:val="24"/>
          <w:szCs w:val="24"/>
        </w:rPr>
        <w:t xml:space="preserve"> </w:t>
      </w:r>
      <w:r w:rsidRPr="00B009F9">
        <w:rPr>
          <w:rFonts w:ascii="Arial" w:hAnsi="Arial" w:cs="Arial"/>
          <w:sz w:val="24"/>
          <w:szCs w:val="24"/>
        </w:rPr>
        <w:t>their hands; and</w:t>
      </w:r>
      <w:r w:rsidR="00F245F8">
        <w:rPr>
          <w:rFonts w:ascii="Arial" w:hAnsi="Arial" w:cs="Arial"/>
          <w:sz w:val="24"/>
          <w:szCs w:val="24"/>
        </w:rPr>
        <w:t>,</w:t>
      </w:r>
      <w:r w:rsidRPr="00B009F9">
        <w:rPr>
          <w:rFonts w:ascii="Arial" w:hAnsi="Arial" w:cs="Arial"/>
          <w:sz w:val="24"/>
          <w:szCs w:val="24"/>
        </w:rPr>
        <w:t xml:space="preserve"> when the mass is ended, William, Roger, and Alice shall</w:t>
      </w:r>
      <w:r w:rsidR="00F245F8">
        <w:rPr>
          <w:rFonts w:ascii="Arial" w:hAnsi="Arial" w:cs="Arial"/>
          <w:sz w:val="24"/>
          <w:szCs w:val="24"/>
        </w:rPr>
        <w:t xml:space="preserve"> </w:t>
      </w:r>
      <w:r w:rsidRPr="00B009F9">
        <w:rPr>
          <w:rFonts w:ascii="Arial" w:hAnsi="Arial" w:cs="Arial"/>
          <w:sz w:val="24"/>
          <w:szCs w:val="24"/>
        </w:rPr>
        <w:t xml:space="preserve">offer to him that </w:t>
      </w:r>
      <w:r w:rsidR="00F245F8">
        <w:rPr>
          <w:rFonts w:ascii="Arial" w:hAnsi="Arial" w:cs="Arial"/>
          <w:sz w:val="24"/>
          <w:szCs w:val="24"/>
        </w:rPr>
        <w:t xml:space="preserve">they </w:t>
      </w:r>
      <w:r w:rsidRPr="00B009F9">
        <w:rPr>
          <w:rFonts w:ascii="Arial" w:hAnsi="Arial" w:cs="Arial"/>
          <w:sz w:val="24"/>
          <w:szCs w:val="24"/>
        </w:rPr>
        <w:t>celebrated that day the mass.</w:t>
      </w:r>
    </w:p>
    <w:p w:rsidR="00546C3A" w:rsidRDefault="00546C3A" w:rsidP="00B83CD0">
      <w:pPr>
        <w:autoSpaceDE w:val="0"/>
        <w:autoSpaceDN w:val="0"/>
        <w:adjustRightInd w:val="0"/>
        <w:spacing w:after="0" w:line="276" w:lineRule="auto"/>
        <w:ind w:left="288" w:right="288"/>
        <w:jc w:val="both"/>
        <w:rPr>
          <w:rFonts w:ascii="Arial" w:hAnsi="Arial" w:cs="Arial"/>
          <w:sz w:val="24"/>
          <w:szCs w:val="24"/>
        </w:rPr>
      </w:pPr>
    </w:p>
    <w:p w:rsidR="00DC0080" w:rsidRDefault="00DE3074" w:rsidP="00B83CD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on the Saturday next, William, Roger, and Alice,</w:t>
      </w:r>
      <w:r w:rsidR="00F245F8">
        <w:rPr>
          <w:rFonts w:ascii="Arial" w:hAnsi="Arial" w:cs="Arial"/>
          <w:sz w:val="24"/>
          <w:szCs w:val="24"/>
        </w:rPr>
        <w:t xml:space="preserve"> </w:t>
      </w:r>
      <w:r w:rsidR="00B009F9" w:rsidRPr="00B009F9">
        <w:rPr>
          <w:rFonts w:ascii="Arial" w:hAnsi="Arial" w:cs="Arial"/>
          <w:sz w:val="24"/>
          <w:szCs w:val="24"/>
        </w:rPr>
        <w:t xml:space="preserve">shall, in the </w:t>
      </w:r>
      <w:r w:rsidR="00F245F8">
        <w:rPr>
          <w:rFonts w:ascii="Arial" w:hAnsi="Arial" w:cs="Arial"/>
          <w:sz w:val="24"/>
          <w:szCs w:val="24"/>
        </w:rPr>
        <w:t>open</w:t>
      </w:r>
      <w:r w:rsidR="00B009F9" w:rsidRPr="00B009F9">
        <w:rPr>
          <w:rFonts w:ascii="Arial" w:hAnsi="Arial" w:cs="Arial"/>
          <w:sz w:val="24"/>
          <w:szCs w:val="24"/>
        </w:rPr>
        <w:t xml:space="preserve"> and public market within the town of Leicester, stand in like manner</w:t>
      </w:r>
      <w:r w:rsidR="00F245F8">
        <w:rPr>
          <w:rFonts w:ascii="Arial" w:hAnsi="Arial" w:cs="Arial"/>
          <w:sz w:val="24"/>
          <w:szCs w:val="24"/>
        </w:rPr>
        <w:t xml:space="preserve"> </w:t>
      </w:r>
      <w:r w:rsidR="00B009F9" w:rsidRPr="00B009F9">
        <w:rPr>
          <w:rFonts w:ascii="Arial" w:hAnsi="Arial" w:cs="Arial"/>
          <w:sz w:val="24"/>
          <w:szCs w:val="24"/>
        </w:rPr>
        <w:t xml:space="preserve">in their shirts, </w:t>
      </w:r>
      <w:r w:rsidR="003D2136">
        <w:rPr>
          <w:rFonts w:ascii="Arial" w:hAnsi="Arial" w:cs="Arial"/>
          <w:sz w:val="24"/>
          <w:szCs w:val="24"/>
        </w:rPr>
        <w:t>without</w:t>
      </w:r>
      <w:r w:rsidR="00B009F9" w:rsidRPr="00B009F9">
        <w:rPr>
          <w:rFonts w:ascii="Arial" w:hAnsi="Arial" w:cs="Arial"/>
          <w:sz w:val="24"/>
          <w:szCs w:val="24"/>
        </w:rPr>
        <w:t xml:space="preserve"> any more clothes on their bodies, holding the crosses in their right hands; which crosses</w:t>
      </w:r>
      <w:r w:rsidR="00F245F8">
        <w:rPr>
          <w:rFonts w:ascii="Arial" w:hAnsi="Arial" w:cs="Arial"/>
          <w:sz w:val="24"/>
          <w:szCs w:val="24"/>
        </w:rPr>
        <w:t>,</w:t>
      </w:r>
      <w:r w:rsidR="00B009F9" w:rsidRPr="00B009F9">
        <w:rPr>
          <w:rFonts w:ascii="Arial" w:hAnsi="Arial" w:cs="Arial"/>
          <w:sz w:val="24"/>
          <w:szCs w:val="24"/>
        </w:rPr>
        <w:t xml:space="preserve"> three times</w:t>
      </w:r>
      <w:r w:rsidR="00F245F8">
        <w:rPr>
          <w:rFonts w:ascii="Arial" w:hAnsi="Arial" w:cs="Arial"/>
          <w:sz w:val="24"/>
          <w:szCs w:val="24"/>
        </w:rPr>
        <w:t>,</w:t>
      </w:r>
      <w:r w:rsidR="00B009F9" w:rsidRPr="00B009F9">
        <w:rPr>
          <w:rFonts w:ascii="Arial" w:hAnsi="Arial" w:cs="Arial"/>
          <w:sz w:val="24"/>
          <w:szCs w:val="24"/>
        </w:rPr>
        <w:t xml:space="preserve"> they shall, during the market,</w:t>
      </w:r>
      <w:r w:rsidR="00F245F8">
        <w:rPr>
          <w:rFonts w:ascii="Arial" w:hAnsi="Arial" w:cs="Arial"/>
          <w:sz w:val="24"/>
          <w:szCs w:val="24"/>
        </w:rPr>
        <w:t xml:space="preserve"> </w:t>
      </w:r>
      <w:r w:rsidR="00B009F9" w:rsidRPr="00B009F9">
        <w:rPr>
          <w:rFonts w:ascii="Arial" w:hAnsi="Arial" w:cs="Arial"/>
          <w:sz w:val="24"/>
          <w:szCs w:val="24"/>
        </w:rPr>
        <w:t xml:space="preserve">devoutly kiss, reverently kneeling on their knees: that is, </w:t>
      </w:r>
      <w:r w:rsidR="00F245F8">
        <w:rPr>
          <w:rFonts w:ascii="Arial" w:hAnsi="Arial" w:cs="Arial"/>
          <w:sz w:val="24"/>
          <w:szCs w:val="24"/>
        </w:rPr>
        <w:t>at</w:t>
      </w:r>
      <w:r w:rsidR="00B009F9" w:rsidRPr="00B009F9">
        <w:rPr>
          <w:rFonts w:ascii="Arial" w:hAnsi="Arial" w:cs="Arial"/>
          <w:sz w:val="24"/>
          <w:szCs w:val="24"/>
        </w:rPr>
        <w:t xml:space="preserve"> the beginning of the</w:t>
      </w:r>
      <w:r w:rsidR="00F245F8">
        <w:rPr>
          <w:rFonts w:ascii="Arial" w:hAnsi="Arial" w:cs="Arial"/>
          <w:sz w:val="24"/>
          <w:szCs w:val="24"/>
        </w:rPr>
        <w:t xml:space="preserve"> </w:t>
      </w:r>
      <w:r w:rsidR="00B009F9" w:rsidRPr="00B009F9">
        <w:rPr>
          <w:rFonts w:ascii="Arial" w:hAnsi="Arial" w:cs="Arial"/>
          <w:sz w:val="24"/>
          <w:szCs w:val="24"/>
        </w:rPr>
        <w:t>market, in the middle of the market, and in the end of the market. And William, for that he somewhat understand</w:t>
      </w:r>
      <w:r w:rsidR="00F245F8">
        <w:rPr>
          <w:rFonts w:ascii="Arial" w:hAnsi="Arial" w:cs="Arial"/>
          <w:sz w:val="24"/>
          <w:szCs w:val="24"/>
        </w:rPr>
        <w:t>s</w:t>
      </w:r>
      <w:r w:rsidR="00B009F9" w:rsidRPr="00B009F9">
        <w:rPr>
          <w:rFonts w:ascii="Arial" w:hAnsi="Arial" w:cs="Arial"/>
          <w:sz w:val="24"/>
          <w:szCs w:val="24"/>
        </w:rPr>
        <w:t xml:space="preserve"> the Latin </w:t>
      </w:r>
      <w:r w:rsidR="00F245F8">
        <w:rPr>
          <w:rFonts w:ascii="Arial" w:hAnsi="Arial" w:cs="Arial"/>
          <w:sz w:val="24"/>
          <w:szCs w:val="24"/>
        </w:rPr>
        <w:t>language</w:t>
      </w:r>
      <w:r w:rsidR="00B009F9" w:rsidRPr="00B009F9">
        <w:rPr>
          <w:rFonts w:ascii="Arial" w:hAnsi="Arial" w:cs="Arial"/>
          <w:sz w:val="24"/>
          <w:szCs w:val="24"/>
        </w:rPr>
        <w:t>, shall say this anthem</w:t>
      </w:r>
      <w:r w:rsidR="00F245F8">
        <w:rPr>
          <w:rFonts w:ascii="Arial" w:hAnsi="Arial" w:cs="Arial"/>
          <w:sz w:val="24"/>
          <w:szCs w:val="24"/>
        </w:rPr>
        <w:t xml:space="preserve"> </w:t>
      </w:r>
      <w:r w:rsidR="00B009F9" w:rsidRPr="00B009F9">
        <w:rPr>
          <w:rFonts w:ascii="Arial" w:hAnsi="Arial" w:cs="Arial"/>
          <w:sz w:val="24"/>
          <w:szCs w:val="24"/>
        </w:rPr>
        <w:t xml:space="preserve">with the collect, </w:t>
      </w:r>
      <w:r w:rsidR="00B009F9" w:rsidRPr="00B009F9">
        <w:rPr>
          <w:rFonts w:ascii="Arial" w:hAnsi="Arial" w:cs="Arial"/>
          <w:i/>
          <w:iCs/>
          <w:sz w:val="24"/>
          <w:szCs w:val="24"/>
        </w:rPr>
        <w:t>Sancta Katharina</w:t>
      </w:r>
      <w:r w:rsidR="00F245F8">
        <w:rPr>
          <w:rFonts w:ascii="Arial" w:hAnsi="Arial" w:cs="Arial"/>
          <w:sz w:val="24"/>
          <w:szCs w:val="24"/>
        </w:rPr>
        <w:t xml:space="preserve">, and </w:t>
      </w:r>
      <w:r w:rsidR="00B009F9" w:rsidRPr="00B009F9">
        <w:rPr>
          <w:rFonts w:ascii="Arial" w:hAnsi="Arial" w:cs="Arial"/>
          <w:sz w:val="24"/>
          <w:szCs w:val="24"/>
        </w:rPr>
        <w:t>Roger and Alice, being</w:t>
      </w:r>
      <w:r w:rsidR="00F245F8">
        <w:rPr>
          <w:rFonts w:ascii="Arial" w:hAnsi="Arial" w:cs="Arial"/>
          <w:sz w:val="24"/>
          <w:szCs w:val="24"/>
        </w:rPr>
        <w:t xml:space="preserve"> </w:t>
      </w:r>
      <w:r w:rsidR="00B009F9" w:rsidRPr="00B009F9">
        <w:rPr>
          <w:rFonts w:ascii="Arial" w:hAnsi="Arial" w:cs="Arial"/>
          <w:sz w:val="24"/>
          <w:szCs w:val="24"/>
        </w:rPr>
        <w:t xml:space="preserve">unlearned, shall say devoutly a </w:t>
      </w:r>
      <w:r w:rsidR="00B009F9" w:rsidRPr="00B009F9">
        <w:rPr>
          <w:rFonts w:ascii="Arial" w:hAnsi="Arial" w:cs="Arial"/>
          <w:i/>
          <w:iCs/>
          <w:sz w:val="24"/>
          <w:szCs w:val="24"/>
        </w:rPr>
        <w:t>Pater Noster</w:t>
      </w:r>
      <w:r w:rsidR="00B009F9" w:rsidRPr="00B009F9">
        <w:rPr>
          <w:rFonts w:ascii="Arial" w:hAnsi="Arial" w:cs="Arial"/>
          <w:sz w:val="24"/>
          <w:szCs w:val="24"/>
        </w:rPr>
        <w:t xml:space="preserve">, and an </w:t>
      </w:r>
      <w:r w:rsidR="00B009F9" w:rsidRPr="00B009F9">
        <w:rPr>
          <w:rFonts w:ascii="Arial" w:hAnsi="Arial" w:cs="Arial"/>
          <w:i/>
          <w:iCs/>
          <w:sz w:val="24"/>
          <w:szCs w:val="24"/>
        </w:rPr>
        <w:t>Ave Maria</w:t>
      </w:r>
      <w:r w:rsidR="00B009F9" w:rsidRPr="00B009F9">
        <w:rPr>
          <w:rFonts w:ascii="Arial" w:hAnsi="Arial" w:cs="Arial"/>
          <w:sz w:val="24"/>
          <w:szCs w:val="24"/>
        </w:rPr>
        <w:t>. And thirdly, the</w:t>
      </w:r>
      <w:r w:rsidR="00F245F8">
        <w:rPr>
          <w:rFonts w:ascii="Arial" w:hAnsi="Arial" w:cs="Arial"/>
          <w:sz w:val="24"/>
          <w:szCs w:val="24"/>
        </w:rPr>
        <w:t xml:space="preserve"> </w:t>
      </w:r>
      <w:r w:rsidR="00B009F9" w:rsidRPr="00B009F9">
        <w:rPr>
          <w:rFonts w:ascii="Arial" w:hAnsi="Arial" w:cs="Arial"/>
          <w:sz w:val="24"/>
          <w:szCs w:val="24"/>
        </w:rPr>
        <w:t xml:space="preserve">Sunday next </w:t>
      </w:r>
      <w:r w:rsidR="00F245F8">
        <w:rPr>
          <w:rFonts w:ascii="Arial" w:hAnsi="Arial" w:cs="Arial"/>
          <w:sz w:val="24"/>
          <w:szCs w:val="24"/>
        </w:rPr>
        <w:t>following</w:t>
      </w:r>
      <w:r w:rsidR="00B009F9" w:rsidRPr="00B009F9">
        <w:rPr>
          <w:rFonts w:ascii="Arial" w:hAnsi="Arial" w:cs="Arial"/>
          <w:sz w:val="24"/>
          <w:szCs w:val="24"/>
        </w:rPr>
        <w:t>, William, Roger, and Alice, in their</w:t>
      </w:r>
      <w:r w:rsidR="00F245F8">
        <w:rPr>
          <w:rFonts w:ascii="Arial" w:hAnsi="Arial" w:cs="Arial"/>
          <w:sz w:val="24"/>
          <w:szCs w:val="24"/>
        </w:rPr>
        <w:t xml:space="preserve"> </w:t>
      </w:r>
      <w:r w:rsidR="00B009F9" w:rsidRPr="00B009F9">
        <w:rPr>
          <w:rFonts w:ascii="Arial" w:hAnsi="Arial" w:cs="Arial"/>
          <w:sz w:val="24"/>
          <w:szCs w:val="24"/>
        </w:rPr>
        <w:t>parish church of the town of Leicester, shall stand and do</w:t>
      </w:r>
      <w:r w:rsidR="00F245F8">
        <w:rPr>
          <w:rFonts w:ascii="Arial" w:hAnsi="Arial" w:cs="Arial"/>
          <w:sz w:val="24"/>
          <w:szCs w:val="24"/>
        </w:rPr>
        <w:t xml:space="preserve"> again</w:t>
      </w:r>
      <w:r w:rsidR="00B009F9" w:rsidRPr="00B009F9">
        <w:rPr>
          <w:rFonts w:ascii="Arial" w:hAnsi="Arial" w:cs="Arial"/>
          <w:sz w:val="24"/>
          <w:szCs w:val="24"/>
        </w:rPr>
        <w:t>, as</w:t>
      </w:r>
      <w:r w:rsidR="00F245F8">
        <w:rPr>
          <w:rFonts w:ascii="Arial" w:hAnsi="Arial" w:cs="Arial"/>
          <w:sz w:val="24"/>
          <w:szCs w:val="24"/>
        </w:rPr>
        <w:t xml:space="preserve"> </w:t>
      </w:r>
      <w:r w:rsidR="00B009F9" w:rsidRPr="00B009F9">
        <w:rPr>
          <w:rFonts w:ascii="Arial" w:hAnsi="Arial" w:cs="Arial"/>
          <w:sz w:val="24"/>
          <w:szCs w:val="24"/>
        </w:rPr>
        <w:t>on the Sunday</w:t>
      </w:r>
      <w:r w:rsidR="00F245F8">
        <w:rPr>
          <w:rFonts w:ascii="Arial" w:hAnsi="Arial" w:cs="Arial"/>
          <w:sz w:val="24"/>
          <w:szCs w:val="24"/>
        </w:rPr>
        <w:t xml:space="preserve"> </w:t>
      </w:r>
      <w:r w:rsidR="00B009F9" w:rsidRPr="00B009F9">
        <w:rPr>
          <w:rFonts w:ascii="Arial" w:hAnsi="Arial" w:cs="Arial"/>
          <w:sz w:val="24"/>
          <w:szCs w:val="24"/>
        </w:rPr>
        <w:t>before they stood and did in the cathedral church of our Lady in all things</w:t>
      </w:r>
      <w:r w:rsidR="00F245F8">
        <w:rPr>
          <w:rFonts w:ascii="Arial" w:hAnsi="Arial" w:cs="Arial"/>
          <w:sz w:val="24"/>
          <w:szCs w:val="24"/>
        </w:rPr>
        <w:t xml:space="preserve"> </w:t>
      </w:r>
      <w:r w:rsidR="00B009F9" w:rsidRPr="00B009F9">
        <w:rPr>
          <w:rFonts w:ascii="Arial" w:hAnsi="Arial" w:cs="Arial"/>
          <w:sz w:val="24"/>
          <w:szCs w:val="24"/>
        </w:rPr>
        <w:t xml:space="preserve">which </w:t>
      </w:r>
      <w:r w:rsidR="00F734F8">
        <w:rPr>
          <w:rFonts w:ascii="Arial" w:hAnsi="Arial" w:cs="Arial"/>
          <w:sz w:val="24"/>
          <w:szCs w:val="24"/>
        </w:rPr>
        <w:t xml:space="preserve">they had </w:t>
      </w:r>
      <w:r w:rsidR="00B009F9" w:rsidRPr="00B009F9">
        <w:rPr>
          <w:rFonts w:ascii="Arial" w:hAnsi="Arial" w:cs="Arial"/>
          <w:sz w:val="24"/>
          <w:szCs w:val="24"/>
        </w:rPr>
        <w:t>done, William, Roger, and Alice, after mass, shall offer to the</w:t>
      </w:r>
      <w:r w:rsidR="00F734F8">
        <w:rPr>
          <w:rFonts w:ascii="Arial" w:hAnsi="Arial" w:cs="Arial"/>
          <w:sz w:val="24"/>
          <w:szCs w:val="24"/>
        </w:rPr>
        <w:t xml:space="preserve"> </w:t>
      </w:r>
      <w:r w:rsidR="00B009F9" w:rsidRPr="00B009F9">
        <w:rPr>
          <w:rFonts w:ascii="Arial" w:hAnsi="Arial" w:cs="Arial"/>
          <w:sz w:val="24"/>
          <w:szCs w:val="24"/>
        </w:rPr>
        <w:t xml:space="preserve">priest or chaplain </w:t>
      </w:r>
      <w:r w:rsidR="00F734F8">
        <w:rPr>
          <w:rFonts w:ascii="Arial" w:hAnsi="Arial" w:cs="Arial"/>
          <w:sz w:val="24"/>
          <w:szCs w:val="24"/>
        </w:rPr>
        <w:t xml:space="preserve">with whom they </w:t>
      </w:r>
      <w:r w:rsidR="00B009F9" w:rsidRPr="00B009F9">
        <w:rPr>
          <w:rFonts w:ascii="Arial" w:hAnsi="Arial" w:cs="Arial"/>
          <w:sz w:val="24"/>
          <w:szCs w:val="24"/>
        </w:rPr>
        <w:t xml:space="preserve">celebrated the </w:t>
      </w:r>
      <w:r w:rsidR="00F734F8">
        <w:rPr>
          <w:rFonts w:ascii="Arial" w:hAnsi="Arial" w:cs="Arial"/>
          <w:sz w:val="24"/>
          <w:szCs w:val="24"/>
        </w:rPr>
        <w:t>mass</w:t>
      </w:r>
      <w:r w:rsidR="00B009F9" w:rsidRPr="00B009F9">
        <w:rPr>
          <w:rFonts w:ascii="Arial" w:hAnsi="Arial" w:cs="Arial"/>
          <w:sz w:val="24"/>
          <w:szCs w:val="24"/>
        </w:rPr>
        <w:t xml:space="preserve">, with all humility and reverence, </w:t>
      </w:r>
      <w:r w:rsidR="00F734F8">
        <w:rPr>
          <w:rFonts w:ascii="Arial" w:hAnsi="Arial" w:cs="Arial"/>
          <w:sz w:val="24"/>
          <w:szCs w:val="24"/>
        </w:rPr>
        <w:t xml:space="preserve">carrying </w:t>
      </w:r>
      <w:r w:rsidR="00B009F9" w:rsidRPr="00B009F9">
        <w:rPr>
          <w:rFonts w:ascii="Arial" w:hAnsi="Arial" w:cs="Arial"/>
          <w:sz w:val="24"/>
          <w:szCs w:val="24"/>
        </w:rPr>
        <w:t>the wax</w:t>
      </w:r>
      <w:r w:rsidR="00F734F8">
        <w:rPr>
          <w:rFonts w:ascii="Arial" w:hAnsi="Arial" w:cs="Arial"/>
          <w:sz w:val="24"/>
          <w:szCs w:val="24"/>
        </w:rPr>
        <w:t xml:space="preserve"> </w:t>
      </w:r>
      <w:r w:rsidR="00B009F9" w:rsidRPr="00B009F9">
        <w:rPr>
          <w:rFonts w:ascii="Arial" w:hAnsi="Arial" w:cs="Arial"/>
          <w:sz w:val="24"/>
          <w:szCs w:val="24"/>
        </w:rPr>
        <w:t xml:space="preserve">tapers, which they shall </w:t>
      </w:r>
      <w:r w:rsidR="00F734F8">
        <w:rPr>
          <w:rFonts w:ascii="Arial" w:hAnsi="Arial" w:cs="Arial"/>
          <w:sz w:val="24"/>
          <w:szCs w:val="24"/>
        </w:rPr>
        <w:t>hold</w:t>
      </w:r>
      <w:r w:rsidR="00B009F9" w:rsidRPr="00B009F9">
        <w:rPr>
          <w:rFonts w:ascii="Arial" w:hAnsi="Arial" w:cs="Arial"/>
          <w:sz w:val="24"/>
          <w:szCs w:val="24"/>
        </w:rPr>
        <w:t xml:space="preserve"> in their hands. And because of the cold weather that</w:t>
      </w:r>
      <w:r w:rsidR="00F734F8">
        <w:rPr>
          <w:rFonts w:ascii="Arial" w:hAnsi="Arial" w:cs="Arial"/>
          <w:sz w:val="24"/>
          <w:szCs w:val="24"/>
        </w:rPr>
        <w:t xml:space="preserve"> </w:t>
      </w:r>
      <w:r w:rsidR="00B009F9" w:rsidRPr="00B009F9">
        <w:rPr>
          <w:rFonts w:ascii="Arial" w:hAnsi="Arial" w:cs="Arial"/>
          <w:sz w:val="24"/>
          <w:szCs w:val="24"/>
        </w:rPr>
        <w:t xml:space="preserve">now </w:t>
      </w:r>
      <w:r w:rsidR="00F734F8">
        <w:rPr>
          <w:rFonts w:ascii="Arial" w:hAnsi="Arial" w:cs="Arial"/>
          <w:sz w:val="24"/>
          <w:szCs w:val="24"/>
        </w:rPr>
        <w:t>prevails</w:t>
      </w:r>
      <w:r w:rsidR="00B009F9" w:rsidRPr="00B009F9">
        <w:rPr>
          <w:rFonts w:ascii="Arial" w:hAnsi="Arial" w:cs="Arial"/>
          <w:sz w:val="24"/>
          <w:szCs w:val="24"/>
        </w:rPr>
        <w:t>, lest the penitents might</w:t>
      </w:r>
      <w:r w:rsidR="00F734F8">
        <w:rPr>
          <w:rFonts w:ascii="Arial" w:hAnsi="Arial" w:cs="Arial"/>
          <w:sz w:val="24"/>
          <w:szCs w:val="24"/>
        </w:rPr>
        <w:t>,</w:t>
      </w:r>
      <w:r w:rsidR="00B009F9" w:rsidRPr="00B009F9">
        <w:rPr>
          <w:rFonts w:ascii="Arial" w:hAnsi="Arial" w:cs="Arial"/>
          <w:sz w:val="24"/>
          <w:szCs w:val="24"/>
        </w:rPr>
        <w:t xml:space="preserve"> per</w:t>
      </w:r>
      <w:r w:rsidR="00F734F8">
        <w:rPr>
          <w:rFonts w:ascii="Arial" w:hAnsi="Arial" w:cs="Arial"/>
          <w:sz w:val="24"/>
          <w:szCs w:val="24"/>
        </w:rPr>
        <w:t>haps</w:t>
      </w:r>
      <w:r w:rsidR="00B009F9" w:rsidRPr="00B009F9">
        <w:rPr>
          <w:rFonts w:ascii="Arial" w:hAnsi="Arial" w:cs="Arial"/>
          <w:sz w:val="24"/>
          <w:szCs w:val="24"/>
        </w:rPr>
        <w:t xml:space="preserve"> </w:t>
      </w:r>
      <w:r w:rsidR="00F734F8">
        <w:rPr>
          <w:rFonts w:ascii="Arial" w:hAnsi="Arial" w:cs="Arial"/>
          <w:sz w:val="24"/>
          <w:szCs w:val="24"/>
        </w:rPr>
        <w:t xml:space="preserve">suffer </w:t>
      </w:r>
      <w:r w:rsidR="00B009F9" w:rsidRPr="00B009F9">
        <w:rPr>
          <w:rFonts w:ascii="Arial" w:hAnsi="Arial" w:cs="Arial"/>
          <w:sz w:val="24"/>
          <w:szCs w:val="24"/>
        </w:rPr>
        <w:t>some bodily h</w:t>
      </w:r>
      <w:r w:rsidR="00F734F8">
        <w:rPr>
          <w:rFonts w:ascii="Arial" w:hAnsi="Arial" w:cs="Arial"/>
          <w:sz w:val="24"/>
          <w:szCs w:val="24"/>
        </w:rPr>
        <w:t>arm</w:t>
      </w:r>
      <w:r w:rsidR="00B009F9" w:rsidRPr="00B009F9">
        <w:rPr>
          <w:rFonts w:ascii="Arial" w:hAnsi="Arial" w:cs="Arial"/>
          <w:sz w:val="24"/>
          <w:szCs w:val="24"/>
        </w:rPr>
        <w:t>,</w:t>
      </w:r>
      <w:r w:rsidR="00DC0080">
        <w:rPr>
          <w:rFonts w:ascii="Arial" w:hAnsi="Arial" w:cs="Arial"/>
          <w:sz w:val="24"/>
          <w:szCs w:val="24"/>
        </w:rPr>
        <w:t xml:space="preserve"> </w:t>
      </w:r>
      <w:r w:rsidR="00B009F9" w:rsidRPr="00B009F9">
        <w:rPr>
          <w:rFonts w:ascii="Arial" w:hAnsi="Arial" w:cs="Arial"/>
          <w:sz w:val="24"/>
          <w:szCs w:val="24"/>
        </w:rPr>
        <w:t xml:space="preserve">standing so long </w:t>
      </w:r>
      <w:r w:rsidR="00DC0080">
        <w:rPr>
          <w:rFonts w:ascii="Arial" w:hAnsi="Arial" w:cs="Arial"/>
          <w:sz w:val="24"/>
          <w:szCs w:val="24"/>
        </w:rPr>
        <w:t xml:space="preserve">practically </w:t>
      </w:r>
      <w:r w:rsidR="00B009F9" w:rsidRPr="00B009F9">
        <w:rPr>
          <w:rFonts w:ascii="Arial" w:hAnsi="Arial" w:cs="Arial"/>
          <w:sz w:val="24"/>
          <w:szCs w:val="24"/>
        </w:rPr>
        <w:t xml:space="preserve">naked (being mindful to moderate partly the </w:t>
      </w:r>
      <w:r w:rsidR="00DC0080">
        <w:rPr>
          <w:rFonts w:ascii="Arial" w:hAnsi="Arial" w:cs="Arial"/>
          <w:sz w:val="24"/>
          <w:szCs w:val="24"/>
        </w:rPr>
        <w:t>course of</w:t>
      </w:r>
      <w:r w:rsidR="00B009F9" w:rsidRPr="00B009F9">
        <w:rPr>
          <w:rFonts w:ascii="Arial" w:hAnsi="Arial" w:cs="Arial"/>
          <w:sz w:val="24"/>
          <w:szCs w:val="24"/>
        </w:rPr>
        <w:t xml:space="preserve"> our rigour)</w:t>
      </w:r>
      <w:r w:rsidR="00DC0080">
        <w:rPr>
          <w:rFonts w:ascii="Arial" w:hAnsi="Arial" w:cs="Arial"/>
          <w:sz w:val="24"/>
          <w:szCs w:val="24"/>
        </w:rPr>
        <w:t>,</w:t>
      </w:r>
      <w:r w:rsidR="00B009F9" w:rsidRPr="00B009F9">
        <w:rPr>
          <w:rFonts w:ascii="Arial" w:hAnsi="Arial" w:cs="Arial"/>
          <w:sz w:val="24"/>
          <w:szCs w:val="24"/>
        </w:rPr>
        <w:t xml:space="preserve"> we</w:t>
      </w:r>
      <w:r w:rsidR="00DC0080">
        <w:rPr>
          <w:rFonts w:ascii="Arial" w:hAnsi="Arial" w:cs="Arial"/>
          <w:sz w:val="24"/>
          <w:szCs w:val="24"/>
        </w:rPr>
        <w:t xml:space="preserve"> </w:t>
      </w:r>
      <w:r w:rsidR="00B009F9" w:rsidRPr="00B009F9">
        <w:rPr>
          <w:rFonts w:ascii="Arial" w:hAnsi="Arial" w:cs="Arial"/>
          <w:sz w:val="24"/>
          <w:szCs w:val="24"/>
        </w:rPr>
        <w:t>give leave that</w:t>
      </w:r>
      <w:r w:rsidR="00DC0080">
        <w:rPr>
          <w:rFonts w:ascii="Arial" w:hAnsi="Arial" w:cs="Arial"/>
          <w:sz w:val="24"/>
          <w:szCs w:val="24"/>
        </w:rPr>
        <w:t>,</w:t>
      </w:r>
      <w:r w:rsidR="00B009F9" w:rsidRPr="00B009F9">
        <w:rPr>
          <w:rFonts w:ascii="Arial" w:hAnsi="Arial" w:cs="Arial"/>
          <w:sz w:val="24"/>
          <w:szCs w:val="24"/>
        </w:rPr>
        <w:t xml:space="preserve"> after their entrance into the churches </w:t>
      </w:r>
      <w:r w:rsidR="00DC0080">
        <w:rPr>
          <w:rFonts w:ascii="Arial" w:hAnsi="Arial" w:cs="Arial"/>
          <w:sz w:val="24"/>
          <w:szCs w:val="24"/>
        </w:rPr>
        <w:t>already mentioned</w:t>
      </w:r>
      <w:r w:rsidR="00B009F9" w:rsidRPr="00B009F9">
        <w:rPr>
          <w:rFonts w:ascii="Arial" w:hAnsi="Arial" w:cs="Arial"/>
          <w:sz w:val="24"/>
          <w:szCs w:val="24"/>
        </w:rPr>
        <w:t>, whil</w:t>
      </w:r>
      <w:r w:rsidR="00DC0080">
        <w:rPr>
          <w:rFonts w:ascii="Arial" w:hAnsi="Arial" w:cs="Arial"/>
          <w:sz w:val="24"/>
          <w:szCs w:val="24"/>
        </w:rPr>
        <w:t>e</w:t>
      </w:r>
      <w:r w:rsidR="00B009F9" w:rsidRPr="00B009F9">
        <w:rPr>
          <w:rFonts w:ascii="Arial" w:hAnsi="Arial" w:cs="Arial"/>
          <w:sz w:val="24"/>
          <w:szCs w:val="24"/>
        </w:rPr>
        <w:t xml:space="preserve"> they shall </w:t>
      </w:r>
      <w:r w:rsidR="00DC0080">
        <w:rPr>
          <w:rFonts w:ascii="Arial" w:hAnsi="Arial" w:cs="Arial"/>
          <w:sz w:val="24"/>
          <w:szCs w:val="24"/>
        </w:rPr>
        <w:t>b</w:t>
      </w:r>
      <w:r w:rsidR="00B009F9" w:rsidRPr="00B009F9">
        <w:rPr>
          <w:rFonts w:ascii="Arial" w:hAnsi="Arial" w:cs="Arial"/>
          <w:sz w:val="24"/>
          <w:szCs w:val="24"/>
        </w:rPr>
        <w:t xml:space="preserve">e </w:t>
      </w:r>
      <w:r w:rsidR="00DC0080">
        <w:rPr>
          <w:rFonts w:ascii="Arial" w:hAnsi="Arial" w:cs="Arial"/>
          <w:sz w:val="24"/>
          <w:szCs w:val="24"/>
        </w:rPr>
        <w:t xml:space="preserve"> </w:t>
      </w:r>
      <w:r w:rsidR="00B009F9" w:rsidRPr="00B009F9">
        <w:rPr>
          <w:rFonts w:ascii="Arial" w:hAnsi="Arial" w:cs="Arial"/>
          <w:sz w:val="24"/>
          <w:szCs w:val="24"/>
        </w:rPr>
        <w:t>hearing the masses, they may put on necessary garments to keep them from</w:t>
      </w:r>
      <w:r w:rsidR="00DC0080">
        <w:rPr>
          <w:rFonts w:ascii="Arial" w:hAnsi="Arial" w:cs="Arial"/>
          <w:sz w:val="24"/>
          <w:szCs w:val="24"/>
        </w:rPr>
        <w:t xml:space="preserve"> the </w:t>
      </w:r>
      <w:r w:rsidR="00B009F9" w:rsidRPr="00B009F9">
        <w:rPr>
          <w:rFonts w:ascii="Arial" w:hAnsi="Arial" w:cs="Arial"/>
          <w:sz w:val="24"/>
          <w:szCs w:val="24"/>
        </w:rPr>
        <w:t xml:space="preserve">cold, </w:t>
      </w:r>
      <w:r w:rsidR="00DC0080">
        <w:rPr>
          <w:rFonts w:ascii="Arial" w:hAnsi="Arial" w:cs="Arial"/>
          <w:sz w:val="24"/>
          <w:szCs w:val="24"/>
        </w:rPr>
        <w:t xml:space="preserve">but </w:t>
      </w:r>
      <w:r w:rsidR="00B009F9" w:rsidRPr="00B009F9">
        <w:rPr>
          <w:rFonts w:ascii="Arial" w:hAnsi="Arial" w:cs="Arial"/>
          <w:sz w:val="24"/>
          <w:szCs w:val="24"/>
        </w:rPr>
        <w:t>that their heads and feet</w:t>
      </w:r>
      <w:r w:rsidR="00DC0080">
        <w:rPr>
          <w:rFonts w:ascii="Arial" w:hAnsi="Arial" w:cs="Arial"/>
          <w:sz w:val="24"/>
          <w:szCs w:val="24"/>
        </w:rPr>
        <w:t>,</w:t>
      </w:r>
      <w:r w:rsidR="00B009F9" w:rsidRPr="00B009F9">
        <w:rPr>
          <w:rFonts w:ascii="Arial" w:hAnsi="Arial" w:cs="Arial"/>
          <w:sz w:val="24"/>
          <w:szCs w:val="24"/>
        </w:rPr>
        <w:t xml:space="preserve"> notwithstanding</w:t>
      </w:r>
      <w:r w:rsidR="00DC0080">
        <w:rPr>
          <w:rFonts w:ascii="Arial" w:hAnsi="Arial" w:cs="Arial"/>
          <w:sz w:val="24"/>
          <w:szCs w:val="24"/>
        </w:rPr>
        <w:t xml:space="preserve">, should </w:t>
      </w:r>
      <w:r w:rsidR="00B009F9" w:rsidRPr="00B009F9">
        <w:rPr>
          <w:rFonts w:ascii="Arial" w:hAnsi="Arial" w:cs="Arial"/>
          <w:sz w:val="24"/>
          <w:szCs w:val="24"/>
        </w:rPr>
        <w:t>be bare and uncovered. We,</w:t>
      </w:r>
      <w:r w:rsidR="00DC0080">
        <w:rPr>
          <w:rFonts w:ascii="Arial" w:hAnsi="Arial" w:cs="Arial"/>
          <w:sz w:val="24"/>
          <w:szCs w:val="24"/>
        </w:rPr>
        <w:t xml:space="preserve"> </w:t>
      </w:r>
      <w:r w:rsidR="00B009F9" w:rsidRPr="00B009F9">
        <w:rPr>
          <w:rFonts w:ascii="Arial" w:hAnsi="Arial" w:cs="Arial"/>
          <w:sz w:val="24"/>
          <w:szCs w:val="24"/>
        </w:rPr>
        <w:t>therefore, will and command you, together and apart, that you denounce William, Roger, and Alice, to be absolved and restored again to the unity of our holy</w:t>
      </w:r>
      <w:r w:rsidR="00DC0080">
        <w:rPr>
          <w:rFonts w:ascii="Arial" w:hAnsi="Arial" w:cs="Arial"/>
          <w:sz w:val="24"/>
          <w:szCs w:val="24"/>
        </w:rPr>
        <w:t xml:space="preserve"> </w:t>
      </w:r>
      <w:r w:rsidR="00B009F9" w:rsidRPr="00B009F9">
        <w:rPr>
          <w:rFonts w:ascii="Arial" w:hAnsi="Arial" w:cs="Arial"/>
          <w:sz w:val="24"/>
          <w:szCs w:val="24"/>
        </w:rPr>
        <w:t xml:space="preserve">mother the church, and that you call them </w:t>
      </w:r>
      <w:r w:rsidR="00DC0080">
        <w:rPr>
          <w:rFonts w:ascii="Arial" w:hAnsi="Arial" w:cs="Arial"/>
          <w:sz w:val="24"/>
          <w:szCs w:val="24"/>
        </w:rPr>
        <w:t>out</w:t>
      </w:r>
      <w:r w:rsidR="00B009F9" w:rsidRPr="00B009F9">
        <w:rPr>
          <w:rFonts w:ascii="Arial" w:hAnsi="Arial" w:cs="Arial"/>
          <w:sz w:val="24"/>
          <w:szCs w:val="24"/>
        </w:rPr>
        <w:t xml:space="preserve"> to do their penance in manner and</w:t>
      </w:r>
      <w:r w:rsidR="00DC0080">
        <w:rPr>
          <w:rFonts w:ascii="Arial" w:hAnsi="Arial" w:cs="Arial"/>
          <w:sz w:val="24"/>
          <w:szCs w:val="24"/>
        </w:rPr>
        <w:t xml:space="preserve"> </w:t>
      </w:r>
      <w:r w:rsidR="00B009F9" w:rsidRPr="00B009F9">
        <w:rPr>
          <w:rFonts w:ascii="Arial" w:hAnsi="Arial" w:cs="Arial"/>
          <w:sz w:val="24"/>
          <w:szCs w:val="24"/>
        </w:rPr>
        <w:t xml:space="preserve">form </w:t>
      </w:r>
      <w:r w:rsidR="00DC0080">
        <w:rPr>
          <w:rFonts w:ascii="Arial" w:hAnsi="Arial" w:cs="Arial"/>
          <w:sz w:val="24"/>
          <w:szCs w:val="24"/>
        </w:rPr>
        <w:t>as described</w:t>
      </w:r>
      <w:r w:rsidR="00B009F9" w:rsidRPr="00B009F9">
        <w:rPr>
          <w:rFonts w:ascii="Arial" w:hAnsi="Arial" w:cs="Arial"/>
          <w:sz w:val="24"/>
          <w:szCs w:val="24"/>
        </w:rPr>
        <w:t xml:space="preserve">. </w:t>
      </w:r>
    </w:p>
    <w:p w:rsidR="00DC0080" w:rsidRDefault="00DC0080" w:rsidP="00B83CD0">
      <w:pPr>
        <w:autoSpaceDE w:val="0"/>
        <w:autoSpaceDN w:val="0"/>
        <w:adjustRightInd w:val="0"/>
        <w:spacing w:after="0" w:line="276" w:lineRule="auto"/>
        <w:ind w:left="288" w:right="288"/>
        <w:jc w:val="both"/>
        <w:rPr>
          <w:rFonts w:ascii="Arial" w:hAnsi="Arial" w:cs="Arial"/>
          <w:sz w:val="24"/>
          <w:szCs w:val="24"/>
        </w:rPr>
      </w:pPr>
    </w:p>
    <w:p w:rsidR="00B009F9" w:rsidRPr="00B009F9" w:rsidRDefault="00DC0080" w:rsidP="00B83CD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Dorchester, the seventeenth day of November, in the</w:t>
      </w:r>
      <w:r>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xml:space="preserve"> of</w:t>
      </w:r>
      <w:r>
        <w:rPr>
          <w:rFonts w:ascii="Arial" w:hAnsi="Arial" w:cs="Arial"/>
          <w:sz w:val="24"/>
          <w:szCs w:val="24"/>
        </w:rPr>
        <w:t xml:space="preserve"> </w:t>
      </w:r>
      <w:r w:rsidR="00B009F9" w:rsidRPr="00B009F9">
        <w:rPr>
          <w:rFonts w:ascii="Arial" w:hAnsi="Arial" w:cs="Arial"/>
          <w:sz w:val="24"/>
          <w:szCs w:val="24"/>
        </w:rPr>
        <w:t xml:space="preserve">our Lord God 1389, and the ninth </w:t>
      </w:r>
      <w:r w:rsidR="00B95264">
        <w:rPr>
          <w:rFonts w:ascii="Arial" w:hAnsi="Arial" w:cs="Arial"/>
          <w:sz w:val="24"/>
          <w:szCs w:val="24"/>
        </w:rPr>
        <w:t>year</w:t>
      </w:r>
      <w:r w:rsidR="00B009F9" w:rsidRPr="00B009F9">
        <w:rPr>
          <w:rFonts w:ascii="Arial" w:hAnsi="Arial" w:cs="Arial"/>
          <w:sz w:val="24"/>
          <w:szCs w:val="24"/>
        </w:rPr>
        <w:t xml:space="preserve"> of our translation.</w:t>
      </w:r>
      <w:r w:rsidR="00DE3074">
        <w:rPr>
          <w:rFonts w:ascii="Arial" w:hAnsi="Arial" w:cs="Arial"/>
          <w:sz w:val="24"/>
          <w:szCs w:val="24"/>
        </w:rPr>
        <w:t>”</w:t>
      </w:r>
    </w:p>
    <w:p w:rsidR="00DC0080" w:rsidRDefault="00DC0080" w:rsidP="006C6E98">
      <w:pPr>
        <w:autoSpaceDE w:val="0"/>
        <w:autoSpaceDN w:val="0"/>
        <w:adjustRightInd w:val="0"/>
        <w:spacing w:after="0" w:line="276" w:lineRule="auto"/>
        <w:jc w:val="both"/>
        <w:rPr>
          <w:rFonts w:ascii="Arial" w:hAnsi="Arial" w:cs="Arial"/>
          <w:sz w:val="24"/>
          <w:szCs w:val="24"/>
        </w:rPr>
      </w:pPr>
    </w:p>
    <w:p w:rsidR="00B009F9" w:rsidRPr="00B009F9" w:rsidRDefault="00546C3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w:t>
      </w:r>
      <w:r w:rsidR="00B009F9" w:rsidRPr="00B009F9">
        <w:rPr>
          <w:rFonts w:ascii="Arial" w:hAnsi="Arial" w:cs="Arial"/>
          <w:sz w:val="24"/>
          <w:szCs w:val="24"/>
        </w:rPr>
        <w:t xml:space="preserve"> the narrati</w:t>
      </w:r>
      <w:r w:rsidR="00DC0080">
        <w:rPr>
          <w:rFonts w:ascii="Arial" w:hAnsi="Arial" w:cs="Arial"/>
          <w:sz w:val="24"/>
          <w:szCs w:val="24"/>
        </w:rPr>
        <w:t>ve</w:t>
      </w:r>
      <w:r w:rsidR="00B009F9" w:rsidRPr="00B009F9">
        <w:rPr>
          <w:rFonts w:ascii="Arial" w:hAnsi="Arial" w:cs="Arial"/>
          <w:sz w:val="24"/>
          <w:szCs w:val="24"/>
        </w:rPr>
        <w:t xml:space="preserve"> of these </w:t>
      </w:r>
      <w:r w:rsidR="00DC0080">
        <w:rPr>
          <w:rFonts w:ascii="Arial" w:hAnsi="Arial" w:cs="Arial"/>
          <w:sz w:val="24"/>
          <w:szCs w:val="24"/>
        </w:rPr>
        <w:t>things</w:t>
      </w:r>
      <w:r w:rsidR="00B009F9" w:rsidRPr="00B009F9">
        <w:rPr>
          <w:rFonts w:ascii="Arial" w:hAnsi="Arial" w:cs="Arial"/>
          <w:sz w:val="24"/>
          <w:szCs w:val="24"/>
        </w:rPr>
        <w:t>, we will ad</w:t>
      </w:r>
      <w:r w:rsidR="00DC0080">
        <w:rPr>
          <w:rFonts w:ascii="Arial" w:hAnsi="Arial" w:cs="Arial"/>
          <w:sz w:val="24"/>
          <w:szCs w:val="24"/>
        </w:rPr>
        <w:t>d</w:t>
      </w:r>
      <w:r w:rsidR="00B009F9" w:rsidRPr="00B009F9">
        <w:rPr>
          <w:rFonts w:ascii="Arial" w:hAnsi="Arial" w:cs="Arial"/>
          <w:sz w:val="24"/>
          <w:szCs w:val="24"/>
        </w:rPr>
        <w:t xml:space="preserve"> the story of one Peter</w:t>
      </w:r>
      <w:r w:rsidR="00DC0080">
        <w:rPr>
          <w:rFonts w:ascii="Arial" w:hAnsi="Arial" w:cs="Arial"/>
          <w:sz w:val="24"/>
          <w:szCs w:val="24"/>
        </w:rPr>
        <w:t xml:space="preserve"> </w:t>
      </w:r>
      <w:r w:rsidR="00B009F9" w:rsidRPr="00B009F9">
        <w:rPr>
          <w:rFonts w:ascii="Arial" w:hAnsi="Arial" w:cs="Arial"/>
          <w:sz w:val="24"/>
          <w:szCs w:val="24"/>
        </w:rPr>
        <w:t>Pateshul, an Au</w:t>
      </w:r>
      <w:r w:rsidR="00DC0080">
        <w:rPr>
          <w:rFonts w:ascii="Arial" w:hAnsi="Arial" w:cs="Arial"/>
          <w:sz w:val="24"/>
          <w:szCs w:val="24"/>
        </w:rPr>
        <w:t>gustinian</w:t>
      </w:r>
      <w:r w:rsidR="00B009F9" w:rsidRPr="00B009F9">
        <w:rPr>
          <w:rFonts w:ascii="Arial" w:hAnsi="Arial" w:cs="Arial"/>
          <w:sz w:val="24"/>
          <w:szCs w:val="24"/>
        </w:rPr>
        <w:t xml:space="preserve"> friar, who, obtaining by the pope</w:t>
      </w:r>
      <w:r w:rsidR="00DE3074">
        <w:rPr>
          <w:rFonts w:ascii="Arial" w:hAnsi="Arial" w:cs="Arial"/>
          <w:sz w:val="24"/>
          <w:szCs w:val="24"/>
        </w:rPr>
        <w:t>’</w:t>
      </w:r>
      <w:r w:rsidR="00B009F9" w:rsidRPr="00B009F9">
        <w:rPr>
          <w:rFonts w:ascii="Arial" w:hAnsi="Arial" w:cs="Arial"/>
          <w:sz w:val="24"/>
          <w:szCs w:val="24"/>
        </w:rPr>
        <w:t>s privilege, through the means of</w:t>
      </w:r>
      <w:r w:rsidR="00DC0080">
        <w:rPr>
          <w:rFonts w:ascii="Arial" w:hAnsi="Arial" w:cs="Arial"/>
          <w:sz w:val="24"/>
          <w:szCs w:val="24"/>
        </w:rPr>
        <w:t xml:space="preserve"> </w:t>
      </w:r>
      <w:r w:rsidR="00B009F9" w:rsidRPr="00B009F9">
        <w:rPr>
          <w:rFonts w:ascii="Arial" w:hAnsi="Arial" w:cs="Arial"/>
          <w:sz w:val="24"/>
          <w:szCs w:val="24"/>
        </w:rPr>
        <w:t>Walter Dis, confessor to the duke of Lancaster, liberty to change his coat and religion,</w:t>
      </w:r>
      <w:r w:rsidR="00DC0080">
        <w:rPr>
          <w:rFonts w:ascii="Arial" w:hAnsi="Arial" w:cs="Arial"/>
          <w:sz w:val="24"/>
          <w:szCs w:val="24"/>
        </w:rPr>
        <w:t xml:space="preserve"> </w:t>
      </w:r>
      <w:r w:rsidR="00B009F9" w:rsidRPr="00B009F9">
        <w:rPr>
          <w:rFonts w:ascii="Arial" w:hAnsi="Arial" w:cs="Arial"/>
          <w:sz w:val="24"/>
          <w:szCs w:val="24"/>
        </w:rPr>
        <w:t xml:space="preserve">and hearing the doctrine of John </w:t>
      </w:r>
      <w:r w:rsidR="00B009F9">
        <w:rPr>
          <w:rFonts w:ascii="Arial" w:hAnsi="Arial" w:cs="Arial"/>
          <w:sz w:val="24"/>
          <w:szCs w:val="24"/>
        </w:rPr>
        <w:t>Wycliffe</w:t>
      </w:r>
      <w:r w:rsidR="00B009F9" w:rsidRPr="00B009F9">
        <w:rPr>
          <w:rFonts w:ascii="Arial" w:hAnsi="Arial" w:cs="Arial"/>
          <w:sz w:val="24"/>
          <w:szCs w:val="24"/>
        </w:rPr>
        <w:t xml:space="preserve"> and other</w:t>
      </w:r>
      <w:r w:rsidR="00DC0080">
        <w:rPr>
          <w:rFonts w:ascii="Arial" w:hAnsi="Arial" w:cs="Arial"/>
          <w:sz w:val="24"/>
          <w:szCs w:val="24"/>
        </w:rPr>
        <w:t>s</w:t>
      </w:r>
      <w:r w:rsidR="00B009F9" w:rsidRPr="00B009F9">
        <w:rPr>
          <w:rFonts w:ascii="Arial" w:hAnsi="Arial" w:cs="Arial"/>
          <w:sz w:val="24"/>
          <w:szCs w:val="24"/>
        </w:rPr>
        <w:t xml:space="preserve"> of the same sort, began</w:t>
      </w:r>
      <w:r w:rsidR="00DC0080">
        <w:rPr>
          <w:rFonts w:ascii="Arial" w:hAnsi="Arial" w:cs="Arial"/>
          <w:sz w:val="24"/>
          <w:szCs w:val="24"/>
        </w:rPr>
        <w:t>,</w:t>
      </w:r>
      <w:r w:rsidR="00B009F9" w:rsidRPr="00B009F9">
        <w:rPr>
          <w:rFonts w:ascii="Arial" w:hAnsi="Arial" w:cs="Arial"/>
          <w:sz w:val="24"/>
          <w:szCs w:val="24"/>
        </w:rPr>
        <w:t xml:space="preserve"> at length</w:t>
      </w:r>
      <w:r w:rsidR="00DC0080">
        <w:rPr>
          <w:rFonts w:ascii="Arial" w:hAnsi="Arial" w:cs="Arial"/>
          <w:sz w:val="24"/>
          <w:szCs w:val="24"/>
        </w:rPr>
        <w:t xml:space="preserve">, </w:t>
      </w:r>
      <w:r w:rsidR="00B009F9" w:rsidRPr="00B009F9">
        <w:rPr>
          <w:rFonts w:ascii="Arial" w:hAnsi="Arial" w:cs="Arial"/>
          <w:sz w:val="24"/>
          <w:szCs w:val="24"/>
        </w:rPr>
        <w:t xml:space="preserve">to </w:t>
      </w:r>
      <w:r w:rsidR="00B009F9" w:rsidRPr="00B009F9">
        <w:rPr>
          <w:rFonts w:ascii="Arial" w:hAnsi="Arial" w:cs="Arial"/>
          <w:sz w:val="24"/>
          <w:szCs w:val="24"/>
        </w:rPr>
        <w:lastRenderedPageBreak/>
        <w:t xml:space="preserve">preach openly, and to detect the vices of his order, in such </w:t>
      </w:r>
      <w:r w:rsidR="00DC0080">
        <w:rPr>
          <w:rFonts w:ascii="Arial" w:hAnsi="Arial" w:cs="Arial"/>
          <w:sz w:val="24"/>
          <w:szCs w:val="24"/>
        </w:rPr>
        <w:t xml:space="preserve">a </w:t>
      </w:r>
      <w:r w:rsidR="00B009F9" w:rsidRPr="00B009F9">
        <w:rPr>
          <w:rFonts w:ascii="Arial" w:hAnsi="Arial" w:cs="Arial"/>
          <w:sz w:val="24"/>
          <w:szCs w:val="24"/>
        </w:rPr>
        <w:t xml:space="preserve">sort as all </w:t>
      </w:r>
      <w:r w:rsidR="00DC0080">
        <w:rPr>
          <w:rFonts w:ascii="Arial" w:hAnsi="Arial" w:cs="Arial"/>
          <w:sz w:val="24"/>
          <w:szCs w:val="24"/>
        </w:rPr>
        <w:t>people</w:t>
      </w:r>
      <w:r w:rsidR="00B009F9" w:rsidRPr="00B009F9">
        <w:rPr>
          <w:rFonts w:ascii="Arial" w:hAnsi="Arial" w:cs="Arial"/>
          <w:sz w:val="24"/>
          <w:szCs w:val="24"/>
        </w:rPr>
        <w:t xml:space="preserve"> wondered</w:t>
      </w:r>
      <w:r w:rsidR="00DC0080">
        <w:rPr>
          <w:rFonts w:ascii="Arial" w:hAnsi="Arial" w:cs="Arial"/>
          <w:sz w:val="24"/>
          <w:szCs w:val="24"/>
        </w:rPr>
        <w:t xml:space="preserve"> in hearing</w:t>
      </w:r>
      <w:r w:rsidR="00B009F9" w:rsidRPr="00B009F9">
        <w:rPr>
          <w:rFonts w:ascii="Arial" w:hAnsi="Arial" w:cs="Arial"/>
          <w:sz w:val="24"/>
          <w:szCs w:val="24"/>
        </w:rPr>
        <w:t xml:space="preserve"> the horrible reciting</w:t>
      </w:r>
      <w:r w:rsidR="00DC0080">
        <w:rPr>
          <w:rFonts w:ascii="Arial" w:hAnsi="Arial" w:cs="Arial"/>
          <w:sz w:val="24"/>
          <w:szCs w:val="24"/>
        </w:rPr>
        <w:t xml:space="preserve"> of the facts</w:t>
      </w:r>
      <w:r w:rsidR="00B009F9" w:rsidRPr="00B009F9">
        <w:rPr>
          <w:rFonts w:ascii="Arial" w:hAnsi="Arial" w:cs="Arial"/>
          <w:sz w:val="24"/>
          <w:szCs w:val="24"/>
        </w:rPr>
        <w:t>. This being brought to the ears of his order, they,</w:t>
      </w:r>
      <w:r w:rsidR="00DC0080">
        <w:rPr>
          <w:rFonts w:ascii="Arial" w:hAnsi="Arial" w:cs="Arial"/>
          <w:sz w:val="24"/>
          <w:szCs w:val="24"/>
        </w:rPr>
        <w:t xml:space="preserve"> </w:t>
      </w:r>
      <w:r w:rsidR="00B009F9" w:rsidRPr="00B009F9">
        <w:rPr>
          <w:rFonts w:ascii="Arial" w:hAnsi="Arial" w:cs="Arial"/>
          <w:sz w:val="24"/>
          <w:szCs w:val="24"/>
        </w:rPr>
        <w:t>to the number of twelve, coming out of their houses to the place where he was</w:t>
      </w:r>
      <w:r w:rsidR="00DC0080">
        <w:rPr>
          <w:rFonts w:ascii="Arial" w:hAnsi="Arial" w:cs="Arial"/>
          <w:sz w:val="24"/>
          <w:szCs w:val="24"/>
        </w:rPr>
        <w:t xml:space="preserve"> </w:t>
      </w:r>
      <w:r w:rsidR="00B009F9" w:rsidRPr="00B009F9">
        <w:rPr>
          <w:rFonts w:ascii="Arial" w:hAnsi="Arial" w:cs="Arial"/>
          <w:sz w:val="24"/>
          <w:szCs w:val="24"/>
        </w:rPr>
        <w:t xml:space="preserve">preaching, </w:t>
      </w:r>
      <w:r w:rsidR="007B2469">
        <w:rPr>
          <w:rFonts w:ascii="Arial" w:hAnsi="Arial" w:cs="Arial"/>
          <w:sz w:val="24"/>
          <w:szCs w:val="24"/>
        </w:rPr>
        <w:t>thought</w:t>
      </w:r>
      <w:r w:rsidR="00B009F9" w:rsidRPr="00B009F9">
        <w:rPr>
          <w:rFonts w:ascii="Arial" w:hAnsi="Arial" w:cs="Arial"/>
          <w:sz w:val="24"/>
          <w:szCs w:val="24"/>
        </w:rPr>
        <w:t xml:space="preserve"> to withst</w:t>
      </w:r>
      <w:r w:rsidR="00DC0080">
        <w:rPr>
          <w:rFonts w:ascii="Arial" w:hAnsi="Arial" w:cs="Arial"/>
          <w:sz w:val="24"/>
          <w:szCs w:val="24"/>
        </w:rPr>
        <w:t>and</w:t>
      </w:r>
      <w:r w:rsidR="00B009F9" w:rsidRPr="00B009F9">
        <w:rPr>
          <w:rFonts w:ascii="Arial" w:hAnsi="Arial" w:cs="Arial"/>
          <w:sz w:val="24"/>
          <w:szCs w:val="24"/>
        </w:rPr>
        <w:t xml:space="preserve"> him by force: among whom</w:t>
      </w:r>
      <w:r w:rsidR="00DC0080">
        <w:rPr>
          <w:rFonts w:ascii="Arial" w:hAnsi="Arial" w:cs="Arial"/>
          <w:sz w:val="24"/>
          <w:szCs w:val="24"/>
        </w:rPr>
        <w:t>,</w:t>
      </w:r>
      <w:r w:rsidR="00B009F9" w:rsidRPr="00B009F9">
        <w:rPr>
          <w:rFonts w:ascii="Arial" w:hAnsi="Arial" w:cs="Arial"/>
          <w:sz w:val="24"/>
          <w:szCs w:val="24"/>
        </w:rPr>
        <w:t xml:space="preserve"> one especially, </w:t>
      </w:r>
      <w:r w:rsidR="00DC0080">
        <w:rPr>
          <w:rFonts w:ascii="Arial" w:hAnsi="Arial" w:cs="Arial"/>
          <w:sz w:val="24"/>
          <w:szCs w:val="24"/>
        </w:rPr>
        <w:t xml:space="preserve">known </w:t>
      </w:r>
      <w:r w:rsidR="00B009F9" w:rsidRPr="00B009F9">
        <w:rPr>
          <w:rFonts w:ascii="Arial" w:hAnsi="Arial" w:cs="Arial"/>
          <w:sz w:val="24"/>
          <w:szCs w:val="24"/>
        </w:rPr>
        <w:t>for</w:t>
      </w:r>
      <w:r w:rsidR="00DC0080">
        <w:rPr>
          <w:rFonts w:ascii="Arial" w:hAnsi="Arial" w:cs="Arial"/>
          <w:sz w:val="24"/>
          <w:szCs w:val="24"/>
        </w:rPr>
        <w:t xml:space="preserve"> </w:t>
      </w:r>
      <w:r w:rsidR="00B009F9" w:rsidRPr="00B009F9">
        <w:rPr>
          <w:rFonts w:ascii="Arial" w:hAnsi="Arial" w:cs="Arial"/>
          <w:sz w:val="24"/>
          <w:szCs w:val="24"/>
        </w:rPr>
        <w:t>the zeal of his religion, stood up openly in his preaching, and contra</w:t>
      </w:r>
      <w:r w:rsidR="00DC0080">
        <w:rPr>
          <w:rFonts w:ascii="Arial" w:hAnsi="Arial" w:cs="Arial"/>
          <w:sz w:val="24"/>
          <w:szCs w:val="24"/>
        </w:rPr>
        <w:t>dicted</w:t>
      </w:r>
      <w:r w:rsidR="00B009F9" w:rsidRPr="00B009F9">
        <w:rPr>
          <w:rFonts w:ascii="Arial" w:hAnsi="Arial" w:cs="Arial"/>
          <w:sz w:val="24"/>
          <w:szCs w:val="24"/>
        </w:rPr>
        <w:t xml:space="preserve"> </w:t>
      </w:r>
      <w:r w:rsidR="00DC0080">
        <w:rPr>
          <w:rFonts w:ascii="Arial" w:hAnsi="Arial" w:cs="Arial"/>
          <w:sz w:val="24"/>
          <w:szCs w:val="24"/>
        </w:rPr>
        <w:t>w</w:t>
      </w:r>
      <w:r w:rsidR="00B009F9" w:rsidRPr="00B009F9">
        <w:rPr>
          <w:rFonts w:ascii="Arial" w:hAnsi="Arial" w:cs="Arial"/>
          <w:sz w:val="24"/>
          <w:szCs w:val="24"/>
        </w:rPr>
        <w:t>hat he</w:t>
      </w:r>
      <w:r w:rsidR="00DC0080">
        <w:rPr>
          <w:rFonts w:ascii="Arial" w:hAnsi="Arial" w:cs="Arial"/>
          <w:sz w:val="24"/>
          <w:szCs w:val="24"/>
        </w:rPr>
        <w:t xml:space="preserve"> </w:t>
      </w:r>
      <w:r w:rsidR="00B009F9" w:rsidRPr="00B009F9">
        <w:rPr>
          <w:rFonts w:ascii="Arial" w:hAnsi="Arial" w:cs="Arial"/>
          <w:sz w:val="24"/>
          <w:szCs w:val="24"/>
        </w:rPr>
        <w:t>said</w:t>
      </w:r>
      <w:r w:rsidR="00DC0080">
        <w:rPr>
          <w:rFonts w:ascii="Arial" w:hAnsi="Arial" w:cs="Arial"/>
          <w:sz w:val="24"/>
          <w:szCs w:val="24"/>
        </w:rPr>
        <w:t>,</w:t>
      </w:r>
      <w:r w:rsidR="00B009F9" w:rsidRPr="00B009F9">
        <w:rPr>
          <w:rFonts w:ascii="Arial" w:hAnsi="Arial" w:cs="Arial"/>
          <w:sz w:val="24"/>
          <w:szCs w:val="24"/>
        </w:rPr>
        <w:t xml:space="preserve"> who then was preaching in the church of St. Christopher in London. This</w:t>
      </w:r>
      <w:r w:rsidR="00DC0080">
        <w:rPr>
          <w:rFonts w:ascii="Arial" w:hAnsi="Arial" w:cs="Arial"/>
          <w:sz w:val="24"/>
          <w:szCs w:val="24"/>
        </w:rPr>
        <w:t>,</w:t>
      </w:r>
      <w:r w:rsidR="00B009F9" w:rsidRPr="00B009F9">
        <w:rPr>
          <w:rFonts w:ascii="Arial" w:hAnsi="Arial" w:cs="Arial"/>
          <w:sz w:val="24"/>
          <w:szCs w:val="24"/>
        </w:rPr>
        <w:t xml:space="preserve"> when</w:t>
      </w:r>
      <w:r w:rsidR="00DC0080">
        <w:rPr>
          <w:rFonts w:ascii="Arial" w:hAnsi="Arial" w:cs="Arial"/>
          <w:sz w:val="24"/>
          <w:szCs w:val="24"/>
        </w:rPr>
        <w:t xml:space="preserve"> </w:t>
      </w:r>
      <w:r w:rsidR="00B009F9" w:rsidRPr="00B009F9">
        <w:rPr>
          <w:rFonts w:ascii="Arial" w:hAnsi="Arial" w:cs="Arial"/>
          <w:sz w:val="24"/>
          <w:szCs w:val="24"/>
        </w:rPr>
        <w:t xml:space="preserve">the faithful Londoners </w:t>
      </w:r>
      <w:r w:rsidR="00DC0080">
        <w:rPr>
          <w:rFonts w:ascii="Arial" w:hAnsi="Arial" w:cs="Arial"/>
          <w:sz w:val="24"/>
          <w:szCs w:val="24"/>
        </w:rPr>
        <w:t>saw</w:t>
      </w:r>
      <w:r w:rsidR="00B009F9" w:rsidRPr="00B009F9">
        <w:rPr>
          <w:rFonts w:ascii="Arial" w:hAnsi="Arial" w:cs="Arial"/>
          <w:sz w:val="24"/>
          <w:szCs w:val="24"/>
        </w:rPr>
        <w:t xml:space="preserve">, </w:t>
      </w:r>
      <w:r w:rsidR="00DC0080">
        <w:rPr>
          <w:rFonts w:ascii="Arial" w:hAnsi="Arial" w:cs="Arial"/>
          <w:sz w:val="24"/>
          <w:szCs w:val="24"/>
        </w:rPr>
        <w:t>feeling grieved at this</w:t>
      </w:r>
      <w:r w:rsidR="00B009F9" w:rsidRPr="00B009F9">
        <w:rPr>
          <w:rFonts w:ascii="Arial" w:hAnsi="Arial" w:cs="Arial"/>
          <w:sz w:val="24"/>
          <w:szCs w:val="24"/>
        </w:rPr>
        <w:t xml:space="preserve">, they were moved with great </w:t>
      </w:r>
      <w:r w:rsidR="00DC0080">
        <w:rPr>
          <w:rFonts w:ascii="Arial" w:hAnsi="Arial" w:cs="Arial"/>
          <w:sz w:val="24"/>
          <w:szCs w:val="24"/>
        </w:rPr>
        <w:t xml:space="preserve">anger </w:t>
      </w:r>
      <w:r w:rsidR="00B009F9" w:rsidRPr="00B009F9">
        <w:rPr>
          <w:rFonts w:ascii="Arial" w:hAnsi="Arial" w:cs="Arial"/>
          <w:sz w:val="24"/>
          <w:szCs w:val="24"/>
        </w:rPr>
        <w:t>against th</w:t>
      </w:r>
      <w:r w:rsidR="00DC0080">
        <w:rPr>
          <w:rFonts w:ascii="Arial" w:hAnsi="Arial" w:cs="Arial"/>
          <w:sz w:val="24"/>
          <w:szCs w:val="24"/>
        </w:rPr>
        <w:t>is</w:t>
      </w:r>
      <w:r w:rsidR="00B009F9" w:rsidRPr="00B009F9">
        <w:rPr>
          <w:rFonts w:ascii="Arial" w:hAnsi="Arial" w:cs="Arial"/>
          <w:sz w:val="24"/>
          <w:szCs w:val="24"/>
        </w:rPr>
        <w:t xml:space="preserve"> friar, thr</w:t>
      </w:r>
      <w:r w:rsidR="00DC0080">
        <w:rPr>
          <w:rFonts w:ascii="Arial" w:hAnsi="Arial" w:cs="Arial"/>
          <w:sz w:val="24"/>
          <w:szCs w:val="24"/>
        </w:rPr>
        <w:t>owing</w:t>
      </w:r>
      <w:r w:rsidR="00B009F9" w:rsidRPr="00B009F9">
        <w:rPr>
          <w:rFonts w:ascii="Arial" w:hAnsi="Arial" w:cs="Arial"/>
          <w:sz w:val="24"/>
          <w:szCs w:val="24"/>
        </w:rPr>
        <w:t xml:space="preserve"> him</w:t>
      </w:r>
      <w:r w:rsidR="00DC0080">
        <w:rPr>
          <w:rFonts w:ascii="Arial" w:hAnsi="Arial" w:cs="Arial"/>
          <w:sz w:val="24"/>
          <w:szCs w:val="24"/>
        </w:rPr>
        <w:t>,</w:t>
      </w:r>
      <w:r w:rsidR="00B009F9" w:rsidRPr="00B009F9">
        <w:rPr>
          <w:rFonts w:ascii="Arial" w:hAnsi="Arial" w:cs="Arial"/>
          <w:sz w:val="24"/>
          <w:szCs w:val="24"/>
        </w:rPr>
        <w:t xml:space="preserve"> with his other brethren</w:t>
      </w:r>
      <w:r w:rsidR="00DC0080">
        <w:rPr>
          <w:rFonts w:ascii="Arial" w:hAnsi="Arial" w:cs="Arial"/>
          <w:sz w:val="24"/>
          <w:szCs w:val="24"/>
        </w:rPr>
        <w:t>,</w:t>
      </w:r>
      <w:r w:rsidR="00B009F9" w:rsidRPr="00B009F9">
        <w:rPr>
          <w:rFonts w:ascii="Arial" w:hAnsi="Arial" w:cs="Arial"/>
          <w:sz w:val="24"/>
          <w:szCs w:val="24"/>
        </w:rPr>
        <w:t xml:space="preserve"> out of the church, whom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they not only had beaten and s</w:t>
      </w:r>
      <w:r w:rsidR="00DC0080">
        <w:rPr>
          <w:rFonts w:ascii="Arial" w:hAnsi="Arial" w:cs="Arial"/>
          <w:sz w:val="24"/>
          <w:szCs w:val="24"/>
        </w:rPr>
        <w:t>everely</w:t>
      </w:r>
      <w:r w:rsidRPr="00B009F9">
        <w:rPr>
          <w:rFonts w:ascii="Arial" w:hAnsi="Arial" w:cs="Arial"/>
          <w:sz w:val="24"/>
          <w:szCs w:val="24"/>
        </w:rPr>
        <w:t xml:space="preserve"> wounded, but also followed them home to their</w:t>
      </w:r>
    </w:p>
    <w:p w:rsidR="00BF473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house, </w:t>
      </w:r>
      <w:r w:rsidR="00DC0080">
        <w:rPr>
          <w:rFonts w:ascii="Arial" w:hAnsi="Arial" w:cs="Arial"/>
          <w:sz w:val="24"/>
          <w:szCs w:val="24"/>
        </w:rPr>
        <w:t xml:space="preserve">thinking </w:t>
      </w:r>
      <w:r w:rsidRPr="00B009F9">
        <w:rPr>
          <w:rFonts w:ascii="Arial" w:hAnsi="Arial" w:cs="Arial"/>
          <w:sz w:val="24"/>
          <w:szCs w:val="24"/>
        </w:rPr>
        <w:t>to destro</w:t>
      </w:r>
      <w:r w:rsidR="00AE24F6">
        <w:rPr>
          <w:rFonts w:ascii="Arial" w:hAnsi="Arial" w:cs="Arial"/>
          <w:sz w:val="24"/>
          <w:szCs w:val="24"/>
        </w:rPr>
        <w:t>y</w:t>
      </w:r>
      <w:r w:rsidRPr="00B009F9">
        <w:rPr>
          <w:rFonts w:ascii="Arial" w:hAnsi="Arial" w:cs="Arial"/>
          <w:sz w:val="24"/>
          <w:szCs w:val="24"/>
        </w:rPr>
        <w:t xml:space="preserve"> their mansion with fire also; and so would have</w:t>
      </w:r>
      <w:r w:rsidR="00BF473B">
        <w:rPr>
          <w:rFonts w:ascii="Arial" w:hAnsi="Arial" w:cs="Arial"/>
          <w:sz w:val="24"/>
          <w:szCs w:val="24"/>
        </w:rPr>
        <w:t xml:space="preserve"> </w:t>
      </w:r>
      <w:r w:rsidRPr="00B009F9">
        <w:rPr>
          <w:rFonts w:ascii="Arial" w:hAnsi="Arial" w:cs="Arial"/>
          <w:sz w:val="24"/>
          <w:szCs w:val="24"/>
        </w:rPr>
        <w:t xml:space="preserve">done, had not one of the sheriffs of London, with two of the friars of </w:t>
      </w:r>
      <w:r w:rsidR="00BF473B">
        <w:rPr>
          <w:rFonts w:ascii="Arial" w:hAnsi="Arial" w:cs="Arial"/>
          <w:sz w:val="24"/>
          <w:szCs w:val="24"/>
        </w:rPr>
        <w:t>his</w:t>
      </w:r>
      <w:r w:rsidRPr="00B009F9">
        <w:rPr>
          <w:rFonts w:ascii="Arial" w:hAnsi="Arial" w:cs="Arial"/>
          <w:sz w:val="24"/>
          <w:szCs w:val="24"/>
        </w:rPr>
        <w:t xml:space="preserve"> house,</w:t>
      </w:r>
      <w:r w:rsidR="00BF473B">
        <w:rPr>
          <w:rFonts w:ascii="Arial" w:hAnsi="Arial" w:cs="Arial"/>
          <w:sz w:val="24"/>
          <w:szCs w:val="24"/>
        </w:rPr>
        <w:t xml:space="preserve"> </w:t>
      </w:r>
      <w:r w:rsidRPr="00B009F9">
        <w:rPr>
          <w:rFonts w:ascii="Arial" w:hAnsi="Arial" w:cs="Arial"/>
          <w:sz w:val="24"/>
          <w:szCs w:val="24"/>
        </w:rPr>
        <w:t xml:space="preserve">well known and reported among the Londoners, with gentle words </w:t>
      </w:r>
      <w:r w:rsidR="00BF473B">
        <w:rPr>
          <w:rFonts w:ascii="Arial" w:hAnsi="Arial" w:cs="Arial"/>
          <w:sz w:val="24"/>
          <w:szCs w:val="24"/>
        </w:rPr>
        <w:t>turned down</w:t>
      </w:r>
      <w:r w:rsidRPr="00B009F9">
        <w:rPr>
          <w:rFonts w:ascii="Arial" w:hAnsi="Arial" w:cs="Arial"/>
          <w:sz w:val="24"/>
          <w:szCs w:val="24"/>
        </w:rPr>
        <w:t xml:space="preserve"> their</w:t>
      </w:r>
      <w:r w:rsidR="00BF473B">
        <w:rPr>
          <w:rFonts w:ascii="Arial" w:hAnsi="Arial" w:cs="Arial"/>
          <w:sz w:val="24"/>
          <w:szCs w:val="24"/>
        </w:rPr>
        <w:t xml:space="preserve"> </w:t>
      </w:r>
      <w:r w:rsidRPr="00B009F9">
        <w:rPr>
          <w:rFonts w:ascii="Arial" w:hAnsi="Arial" w:cs="Arial"/>
          <w:sz w:val="24"/>
          <w:szCs w:val="24"/>
        </w:rPr>
        <w:t>rage and violence. After this, Peter Pateshul</w:t>
      </w:r>
      <w:r w:rsidR="00BF473B">
        <w:rPr>
          <w:rFonts w:ascii="Arial" w:hAnsi="Arial" w:cs="Arial"/>
          <w:sz w:val="24"/>
          <w:szCs w:val="24"/>
        </w:rPr>
        <w:t>,</w:t>
      </w:r>
      <w:r w:rsidRPr="00B009F9">
        <w:rPr>
          <w:rFonts w:ascii="Arial" w:hAnsi="Arial" w:cs="Arial"/>
          <w:sz w:val="24"/>
          <w:szCs w:val="24"/>
        </w:rPr>
        <w:t xml:space="preserve"> thus disturbed, as </w:t>
      </w:r>
      <w:r w:rsidR="00BF473B">
        <w:rPr>
          <w:rFonts w:ascii="Arial" w:hAnsi="Arial" w:cs="Arial"/>
          <w:sz w:val="24"/>
          <w:szCs w:val="24"/>
        </w:rPr>
        <w:t>I have already said</w:t>
      </w:r>
      <w:r w:rsidRPr="00B009F9">
        <w:rPr>
          <w:rFonts w:ascii="Arial" w:hAnsi="Arial" w:cs="Arial"/>
          <w:sz w:val="24"/>
          <w:szCs w:val="24"/>
        </w:rPr>
        <w:t>, was</w:t>
      </w:r>
      <w:r w:rsidR="00BF473B">
        <w:rPr>
          <w:rFonts w:ascii="Arial" w:hAnsi="Arial" w:cs="Arial"/>
          <w:sz w:val="24"/>
          <w:szCs w:val="24"/>
        </w:rPr>
        <w:t xml:space="preserve"> asked</w:t>
      </w:r>
      <w:r w:rsidRPr="00B009F9">
        <w:rPr>
          <w:rFonts w:ascii="Arial" w:hAnsi="Arial" w:cs="Arial"/>
          <w:sz w:val="24"/>
          <w:szCs w:val="24"/>
        </w:rPr>
        <w:t xml:space="preserve"> by the Londoners, as he could not preach </w:t>
      </w:r>
      <w:r w:rsidR="00BF473B" w:rsidRPr="00B009F9">
        <w:rPr>
          <w:rFonts w:ascii="Arial" w:hAnsi="Arial" w:cs="Arial"/>
          <w:sz w:val="24"/>
          <w:szCs w:val="24"/>
        </w:rPr>
        <w:t xml:space="preserve">well </w:t>
      </w:r>
      <w:r w:rsidRPr="00B009F9">
        <w:rPr>
          <w:rFonts w:ascii="Arial" w:hAnsi="Arial" w:cs="Arial"/>
          <w:sz w:val="24"/>
          <w:szCs w:val="24"/>
        </w:rPr>
        <w:t>among them, to</w:t>
      </w:r>
      <w:r w:rsidR="00BF473B">
        <w:rPr>
          <w:rFonts w:ascii="Arial" w:hAnsi="Arial" w:cs="Arial"/>
          <w:sz w:val="24"/>
          <w:szCs w:val="24"/>
        </w:rPr>
        <w:t xml:space="preserve"> </w:t>
      </w:r>
      <w:r w:rsidRPr="00B009F9">
        <w:rPr>
          <w:rFonts w:ascii="Arial" w:hAnsi="Arial" w:cs="Arial"/>
          <w:sz w:val="24"/>
          <w:szCs w:val="24"/>
        </w:rPr>
        <w:t xml:space="preserve">put in writing </w:t>
      </w:r>
      <w:r w:rsidR="00BF473B">
        <w:rPr>
          <w:rFonts w:ascii="Arial" w:hAnsi="Arial" w:cs="Arial"/>
          <w:sz w:val="24"/>
          <w:szCs w:val="24"/>
        </w:rPr>
        <w:t>wh</w:t>
      </w:r>
      <w:r w:rsidRPr="00B009F9">
        <w:rPr>
          <w:rFonts w:ascii="Arial" w:hAnsi="Arial" w:cs="Arial"/>
          <w:sz w:val="24"/>
          <w:szCs w:val="24"/>
        </w:rPr>
        <w:t>at he had said before, and other things more that he knew of the</w:t>
      </w:r>
      <w:r w:rsidR="00BF473B">
        <w:rPr>
          <w:rFonts w:ascii="Arial" w:hAnsi="Arial" w:cs="Arial"/>
          <w:sz w:val="24"/>
          <w:szCs w:val="24"/>
        </w:rPr>
        <w:t xml:space="preserve"> </w:t>
      </w:r>
      <w:r w:rsidRPr="00B009F9">
        <w:rPr>
          <w:rFonts w:ascii="Arial" w:hAnsi="Arial" w:cs="Arial"/>
          <w:sz w:val="24"/>
          <w:szCs w:val="24"/>
        </w:rPr>
        <w:t xml:space="preserve">friars; who then, at their request, writing </w:t>
      </w:r>
      <w:r w:rsidR="00BF473B">
        <w:rPr>
          <w:rFonts w:ascii="Arial" w:hAnsi="Arial" w:cs="Arial"/>
          <w:sz w:val="24"/>
          <w:szCs w:val="24"/>
        </w:rPr>
        <w:t>it down</w:t>
      </w:r>
      <w:r w:rsidRPr="00B009F9">
        <w:rPr>
          <w:rFonts w:ascii="Arial" w:hAnsi="Arial" w:cs="Arial"/>
          <w:sz w:val="24"/>
          <w:szCs w:val="24"/>
        </w:rPr>
        <w:t>, accused the friars of murder</w:t>
      </w:r>
      <w:r w:rsidR="00BF473B">
        <w:rPr>
          <w:rFonts w:ascii="Arial" w:hAnsi="Arial" w:cs="Arial"/>
          <w:sz w:val="24"/>
          <w:szCs w:val="24"/>
        </w:rPr>
        <w:t xml:space="preserve"> </w:t>
      </w:r>
      <w:r w:rsidRPr="00B009F9">
        <w:rPr>
          <w:rFonts w:ascii="Arial" w:hAnsi="Arial" w:cs="Arial"/>
          <w:sz w:val="24"/>
          <w:szCs w:val="24"/>
        </w:rPr>
        <w:t>committed against di</w:t>
      </w:r>
      <w:r w:rsidR="00BF473B">
        <w:rPr>
          <w:rFonts w:ascii="Arial" w:hAnsi="Arial" w:cs="Arial"/>
          <w:sz w:val="24"/>
          <w:szCs w:val="24"/>
        </w:rPr>
        <w:t>fferent</w:t>
      </w:r>
      <w:r w:rsidRPr="00B009F9">
        <w:rPr>
          <w:rFonts w:ascii="Arial" w:hAnsi="Arial" w:cs="Arial"/>
          <w:sz w:val="24"/>
          <w:szCs w:val="24"/>
        </w:rPr>
        <w:t xml:space="preserve"> of their brethren. And to make the matter more </w:t>
      </w:r>
      <w:r w:rsidR="00BF473B">
        <w:rPr>
          <w:rFonts w:ascii="Arial" w:hAnsi="Arial" w:cs="Arial"/>
          <w:sz w:val="24"/>
          <w:szCs w:val="24"/>
        </w:rPr>
        <w:t>open</w:t>
      </w:r>
      <w:r w:rsidRPr="00B009F9">
        <w:rPr>
          <w:rFonts w:ascii="Arial" w:hAnsi="Arial" w:cs="Arial"/>
          <w:sz w:val="24"/>
          <w:szCs w:val="24"/>
        </w:rPr>
        <w:t xml:space="preserve"> and</w:t>
      </w:r>
      <w:r w:rsidR="00BF473B">
        <w:rPr>
          <w:rFonts w:ascii="Arial" w:hAnsi="Arial" w:cs="Arial"/>
          <w:sz w:val="24"/>
          <w:szCs w:val="24"/>
        </w:rPr>
        <w:t xml:space="preserve"> </w:t>
      </w:r>
      <w:r w:rsidRPr="00B009F9">
        <w:rPr>
          <w:rFonts w:ascii="Arial" w:hAnsi="Arial" w:cs="Arial"/>
          <w:sz w:val="24"/>
          <w:szCs w:val="24"/>
        </w:rPr>
        <w:t>credible, he d</w:t>
      </w:r>
      <w:r w:rsidR="00BF473B">
        <w:rPr>
          <w:rFonts w:ascii="Arial" w:hAnsi="Arial" w:cs="Arial"/>
          <w:sz w:val="24"/>
          <w:szCs w:val="24"/>
        </w:rPr>
        <w:t>isclosed</w:t>
      </w:r>
      <w:r w:rsidRPr="00B009F9">
        <w:rPr>
          <w:rFonts w:ascii="Arial" w:hAnsi="Arial" w:cs="Arial"/>
          <w:sz w:val="24"/>
          <w:szCs w:val="24"/>
        </w:rPr>
        <w:t xml:space="preserve"> the names of th</w:t>
      </w:r>
      <w:r w:rsidR="00BF473B">
        <w:rPr>
          <w:rFonts w:ascii="Arial" w:hAnsi="Arial" w:cs="Arial"/>
          <w:sz w:val="24"/>
          <w:szCs w:val="24"/>
        </w:rPr>
        <w:t>ose</w:t>
      </w:r>
      <w:r w:rsidRPr="00B009F9">
        <w:rPr>
          <w:rFonts w:ascii="Arial" w:hAnsi="Arial" w:cs="Arial"/>
          <w:sz w:val="24"/>
          <w:szCs w:val="24"/>
        </w:rPr>
        <w:t xml:space="preserve"> that were murdered, with the names also of</w:t>
      </w:r>
      <w:r w:rsidR="00BF473B">
        <w:rPr>
          <w:rFonts w:ascii="Arial" w:hAnsi="Arial" w:cs="Arial"/>
          <w:sz w:val="24"/>
          <w:szCs w:val="24"/>
        </w:rPr>
        <w:t xml:space="preserve"> </w:t>
      </w:r>
      <w:r w:rsidRPr="00B009F9">
        <w:rPr>
          <w:rFonts w:ascii="Arial" w:hAnsi="Arial" w:cs="Arial"/>
          <w:sz w:val="24"/>
          <w:szCs w:val="24"/>
        </w:rPr>
        <w:t>their tor</w:t>
      </w:r>
      <w:r w:rsidR="00BF473B">
        <w:rPr>
          <w:rFonts w:ascii="Arial" w:hAnsi="Arial" w:cs="Arial"/>
          <w:sz w:val="24"/>
          <w:szCs w:val="24"/>
        </w:rPr>
        <w:t>turers</w:t>
      </w:r>
      <w:r w:rsidRPr="00B009F9">
        <w:rPr>
          <w:rFonts w:ascii="Arial" w:hAnsi="Arial" w:cs="Arial"/>
          <w:sz w:val="24"/>
          <w:szCs w:val="24"/>
        </w:rPr>
        <w:t>; and named, moreover, time and place, where and when they were</w:t>
      </w:r>
      <w:r w:rsidR="00BF473B">
        <w:rPr>
          <w:rFonts w:ascii="Arial" w:hAnsi="Arial" w:cs="Arial"/>
          <w:sz w:val="24"/>
          <w:szCs w:val="24"/>
        </w:rPr>
        <w:t xml:space="preserve"> </w:t>
      </w:r>
      <w:r w:rsidRPr="00B009F9">
        <w:rPr>
          <w:rFonts w:ascii="Arial" w:hAnsi="Arial" w:cs="Arial"/>
          <w:sz w:val="24"/>
          <w:szCs w:val="24"/>
        </w:rPr>
        <w:t>murdered, and where they were buried. He affirmed further, that they were sodomites</w:t>
      </w:r>
      <w:r w:rsidR="00BF473B">
        <w:rPr>
          <w:rFonts w:ascii="Arial" w:hAnsi="Arial" w:cs="Arial"/>
          <w:sz w:val="24"/>
          <w:szCs w:val="24"/>
        </w:rPr>
        <w:t xml:space="preserve"> [homosexuals]</w:t>
      </w:r>
      <w:r w:rsidRPr="00B009F9">
        <w:rPr>
          <w:rFonts w:ascii="Arial" w:hAnsi="Arial" w:cs="Arial"/>
          <w:sz w:val="24"/>
          <w:szCs w:val="24"/>
        </w:rPr>
        <w:t>,</w:t>
      </w:r>
      <w:r w:rsidR="00BF473B">
        <w:rPr>
          <w:rFonts w:ascii="Arial" w:hAnsi="Arial" w:cs="Arial"/>
          <w:sz w:val="24"/>
          <w:szCs w:val="24"/>
        </w:rPr>
        <w:t xml:space="preserve"> </w:t>
      </w:r>
      <w:r w:rsidRPr="00B009F9">
        <w:rPr>
          <w:rFonts w:ascii="Arial" w:hAnsi="Arial" w:cs="Arial"/>
          <w:sz w:val="24"/>
          <w:szCs w:val="24"/>
        </w:rPr>
        <w:t>and traitors both to the king and the realm; with many other crimes, which m</w:t>
      </w:r>
      <w:r w:rsidR="00BF473B">
        <w:rPr>
          <w:rFonts w:ascii="Arial" w:hAnsi="Arial" w:cs="Arial"/>
          <w:sz w:val="24"/>
          <w:szCs w:val="24"/>
        </w:rPr>
        <w:t xml:space="preserve">y </w:t>
      </w:r>
      <w:r w:rsidRPr="00B009F9">
        <w:rPr>
          <w:rFonts w:ascii="Arial" w:hAnsi="Arial" w:cs="Arial"/>
          <w:sz w:val="24"/>
          <w:szCs w:val="24"/>
        </w:rPr>
        <w:t xml:space="preserve">author </w:t>
      </w:r>
      <w:r w:rsidR="00BF473B">
        <w:rPr>
          <w:rFonts w:ascii="Arial" w:hAnsi="Arial" w:cs="Arial"/>
          <w:sz w:val="24"/>
          <w:szCs w:val="24"/>
        </w:rPr>
        <w:t>mentions, but at the risk of being</w:t>
      </w:r>
      <w:r w:rsidRPr="00B009F9">
        <w:rPr>
          <w:rFonts w:ascii="Arial" w:hAnsi="Arial" w:cs="Arial"/>
          <w:sz w:val="24"/>
          <w:szCs w:val="24"/>
        </w:rPr>
        <w:t xml:space="preserve"> tedious</w:t>
      </w:r>
      <w:r w:rsidR="00BF473B">
        <w:rPr>
          <w:rFonts w:ascii="Arial" w:hAnsi="Arial" w:cs="Arial"/>
          <w:sz w:val="24"/>
          <w:szCs w:val="24"/>
        </w:rPr>
        <w:t>,</w:t>
      </w:r>
      <w:r w:rsidRPr="00B009F9">
        <w:rPr>
          <w:rFonts w:ascii="Arial" w:hAnsi="Arial" w:cs="Arial"/>
          <w:sz w:val="24"/>
          <w:szCs w:val="24"/>
        </w:rPr>
        <w:t xml:space="preserve"> </w:t>
      </w:r>
      <w:r w:rsidR="00BF473B">
        <w:rPr>
          <w:rFonts w:ascii="Arial" w:hAnsi="Arial" w:cs="Arial"/>
          <w:sz w:val="24"/>
          <w:szCs w:val="24"/>
        </w:rPr>
        <w:t>I omit</w:t>
      </w:r>
      <w:r w:rsidRPr="00B009F9">
        <w:rPr>
          <w:rFonts w:ascii="Arial" w:hAnsi="Arial" w:cs="Arial"/>
          <w:sz w:val="24"/>
          <w:szCs w:val="24"/>
        </w:rPr>
        <w:t xml:space="preserve"> to recite. </w:t>
      </w:r>
    </w:p>
    <w:p w:rsidR="00BF473B" w:rsidRDefault="00BF473B" w:rsidP="006C6E98">
      <w:pPr>
        <w:autoSpaceDE w:val="0"/>
        <w:autoSpaceDN w:val="0"/>
        <w:adjustRightInd w:val="0"/>
        <w:spacing w:after="0" w:line="276" w:lineRule="auto"/>
        <w:jc w:val="both"/>
        <w:rPr>
          <w:rFonts w:ascii="Arial" w:hAnsi="Arial" w:cs="Arial"/>
          <w:sz w:val="24"/>
          <w:szCs w:val="24"/>
        </w:rPr>
      </w:pPr>
    </w:p>
    <w:p w:rsidR="00526864"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for more confutation </w:t>
      </w:r>
      <w:r w:rsidR="00BF473B">
        <w:rPr>
          <w:rFonts w:ascii="Arial" w:hAnsi="Arial" w:cs="Arial"/>
          <w:sz w:val="24"/>
          <w:szCs w:val="24"/>
        </w:rPr>
        <w:t>with</w:t>
      </w:r>
      <w:r w:rsidRPr="00B009F9">
        <w:rPr>
          <w:rFonts w:ascii="Arial" w:hAnsi="Arial" w:cs="Arial"/>
          <w:sz w:val="24"/>
          <w:szCs w:val="24"/>
        </w:rPr>
        <w:t xml:space="preserve"> the</w:t>
      </w:r>
      <w:r w:rsidR="00BF473B">
        <w:rPr>
          <w:rFonts w:ascii="Arial" w:hAnsi="Arial" w:cs="Arial"/>
          <w:sz w:val="24"/>
          <w:szCs w:val="24"/>
        </w:rPr>
        <w:t xml:space="preserve">se </w:t>
      </w:r>
      <w:r w:rsidRPr="00B009F9">
        <w:rPr>
          <w:rFonts w:ascii="Arial" w:hAnsi="Arial" w:cs="Arial"/>
          <w:sz w:val="24"/>
          <w:szCs w:val="24"/>
        </w:rPr>
        <w:t xml:space="preserve">friars, the Londoners caused the said </w:t>
      </w:r>
      <w:r w:rsidR="00BF473B">
        <w:rPr>
          <w:rFonts w:ascii="Arial" w:hAnsi="Arial" w:cs="Arial"/>
          <w:sz w:val="24"/>
          <w:szCs w:val="24"/>
        </w:rPr>
        <w:t>account</w:t>
      </w:r>
      <w:r w:rsidRPr="00B009F9">
        <w:rPr>
          <w:rFonts w:ascii="Arial" w:hAnsi="Arial" w:cs="Arial"/>
          <w:sz w:val="24"/>
          <w:szCs w:val="24"/>
        </w:rPr>
        <w:t xml:space="preserve"> to be openly </w:t>
      </w:r>
      <w:r w:rsidR="00BF473B">
        <w:rPr>
          <w:rFonts w:ascii="Arial" w:hAnsi="Arial" w:cs="Arial"/>
          <w:sz w:val="24"/>
          <w:szCs w:val="24"/>
        </w:rPr>
        <w:t>nailed</w:t>
      </w:r>
      <w:r w:rsidRPr="00B009F9">
        <w:rPr>
          <w:rFonts w:ascii="Arial" w:hAnsi="Arial" w:cs="Arial"/>
          <w:sz w:val="24"/>
          <w:szCs w:val="24"/>
        </w:rPr>
        <w:t xml:space="preserve"> up </w:t>
      </w:r>
      <w:r w:rsidR="00BF473B">
        <w:rPr>
          <w:rFonts w:ascii="Arial" w:hAnsi="Arial" w:cs="Arial"/>
          <w:sz w:val="24"/>
          <w:szCs w:val="24"/>
        </w:rPr>
        <w:t>on</w:t>
      </w:r>
      <w:r w:rsidRPr="00B009F9">
        <w:rPr>
          <w:rFonts w:ascii="Arial" w:hAnsi="Arial" w:cs="Arial"/>
          <w:sz w:val="24"/>
          <w:szCs w:val="24"/>
        </w:rPr>
        <w:t xml:space="preserve"> St. Paul</w:t>
      </w:r>
      <w:r w:rsidR="00DE3074">
        <w:rPr>
          <w:rFonts w:ascii="Arial" w:hAnsi="Arial" w:cs="Arial"/>
          <w:sz w:val="24"/>
          <w:szCs w:val="24"/>
        </w:rPr>
        <w:t>’</w:t>
      </w:r>
      <w:r w:rsidRPr="00B009F9">
        <w:rPr>
          <w:rFonts w:ascii="Arial" w:hAnsi="Arial" w:cs="Arial"/>
          <w:sz w:val="24"/>
          <w:szCs w:val="24"/>
        </w:rPr>
        <w:t>s church-door</w:t>
      </w:r>
      <w:r w:rsidR="00BF473B">
        <w:rPr>
          <w:rFonts w:ascii="Arial" w:hAnsi="Arial" w:cs="Arial"/>
          <w:sz w:val="24"/>
          <w:szCs w:val="24"/>
        </w:rPr>
        <w:t xml:space="preserve"> </w:t>
      </w:r>
      <w:r w:rsidRPr="00B009F9">
        <w:rPr>
          <w:rFonts w:ascii="Arial" w:hAnsi="Arial" w:cs="Arial"/>
          <w:sz w:val="24"/>
          <w:szCs w:val="24"/>
        </w:rPr>
        <w:t xml:space="preserve">in London, which was there read and copied out </w:t>
      </w:r>
      <w:r w:rsidR="00BF473B">
        <w:rPr>
          <w:rFonts w:ascii="Arial" w:hAnsi="Arial" w:cs="Arial"/>
          <w:sz w:val="24"/>
          <w:szCs w:val="24"/>
        </w:rPr>
        <w:t>by</w:t>
      </w:r>
      <w:r w:rsidRPr="00B009F9">
        <w:rPr>
          <w:rFonts w:ascii="Arial" w:hAnsi="Arial" w:cs="Arial"/>
          <w:sz w:val="24"/>
          <w:szCs w:val="24"/>
        </w:rPr>
        <w:t xml:space="preserve"> very many. This was done in the</w:t>
      </w:r>
      <w:r w:rsidR="00BF473B">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of our Lord 1387, and in the tenth </w:t>
      </w:r>
      <w:r w:rsidR="00B95264">
        <w:rPr>
          <w:rFonts w:ascii="Arial" w:hAnsi="Arial" w:cs="Arial"/>
          <w:sz w:val="24"/>
          <w:szCs w:val="24"/>
        </w:rPr>
        <w:t>year</w:t>
      </w:r>
      <w:r w:rsidRPr="00B009F9">
        <w:rPr>
          <w:rFonts w:ascii="Arial" w:hAnsi="Arial" w:cs="Arial"/>
          <w:sz w:val="24"/>
          <w:szCs w:val="24"/>
        </w:rPr>
        <w:t xml:space="preserve"> of King Richard the Second.</w:t>
      </w:r>
      <w:r w:rsidR="00BF473B">
        <w:rPr>
          <w:rFonts w:ascii="Arial" w:hAnsi="Arial" w:cs="Arial"/>
          <w:sz w:val="24"/>
          <w:szCs w:val="24"/>
        </w:rPr>
        <w:t xml:space="preserve"> </w:t>
      </w:r>
      <w:r w:rsidRPr="00B009F9">
        <w:rPr>
          <w:rFonts w:ascii="Arial" w:hAnsi="Arial" w:cs="Arial"/>
          <w:sz w:val="24"/>
          <w:szCs w:val="24"/>
        </w:rPr>
        <w:t>Thus it appear</w:t>
      </w:r>
      <w:r w:rsidR="00BF473B">
        <w:rPr>
          <w:rFonts w:ascii="Arial" w:hAnsi="Arial" w:cs="Arial"/>
          <w:sz w:val="24"/>
          <w:szCs w:val="24"/>
        </w:rPr>
        <w:t>s</w:t>
      </w:r>
      <w:r w:rsidRPr="00B009F9">
        <w:rPr>
          <w:rFonts w:ascii="Arial" w:hAnsi="Arial" w:cs="Arial"/>
          <w:sz w:val="24"/>
          <w:szCs w:val="24"/>
        </w:rPr>
        <w:t>, by this and other recit</w:t>
      </w:r>
      <w:r w:rsidR="00BF473B">
        <w:rPr>
          <w:rFonts w:ascii="Arial" w:hAnsi="Arial" w:cs="Arial"/>
          <w:sz w:val="24"/>
          <w:szCs w:val="24"/>
        </w:rPr>
        <w:t>ations</w:t>
      </w:r>
      <w:r w:rsidRPr="00B009F9">
        <w:rPr>
          <w:rFonts w:ascii="Arial" w:hAnsi="Arial" w:cs="Arial"/>
          <w:sz w:val="24"/>
          <w:szCs w:val="24"/>
        </w:rPr>
        <w:t>, how the gospel of Christ,</w:t>
      </w:r>
      <w:r w:rsidR="00BF473B">
        <w:rPr>
          <w:rFonts w:ascii="Arial" w:hAnsi="Arial" w:cs="Arial"/>
          <w:sz w:val="24"/>
          <w:szCs w:val="24"/>
        </w:rPr>
        <w:t xml:space="preserve"> </w:t>
      </w:r>
      <w:r w:rsidRPr="00B009F9">
        <w:rPr>
          <w:rFonts w:ascii="Arial" w:hAnsi="Arial" w:cs="Arial"/>
          <w:sz w:val="24"/>
          <w:szCs w:val="24"/>
        </w:rPr>
        <w:t xml:space="preserve">preached by John </w:t>
      </w:r>
      <w:r>
        <w:rPr>
          <w:rFonts w:ascii="Arial" w:hAnsi="Arial" w:cs="Arial"/>
          <w:sz w:val="24"/>
          <w:szCs w:val="24"/>
        </w:rPr>
        <w:t>Wycliffe</w:t>
      </w:r>
      <w:r w:rsidRPr="00B009F9">
        <w:rPr>
          <w:rFonts w:ascii="Arial" w:hAnsi="Arial" w:cs="Arial"/>
          <w:sz w:val="24"/>
          <w:szCs w:val="24"/>
        </w:rPr>
        <w:t xml:space="preserve"> and others, began to spread and </w:t>
      </w:r>
      <w:r w:rsidR="00BF473B">
        <w:rPr>
          <w:rFonts w:ascii="Arial" w:hAnsi="Arial" w:cs="Arial"/>
          <w:sz w:val="24"/>
          <w:szCs w:val="24"/>
        </w:rPr>
        <w:t>bear fruit</w:t>
      </w:r>
      <w:r w:rsidRPr="00B009F9">
        <w:rPr>
          <w:rFonts w:ascii="Arial" w:hAnsi="Arial" w:cs="Arial"/>
          <w:sz w:val="24"/>
          <w:szCs w:val="24"/>
        </w:rPr>
        <w:t xml:space="preserve"> abroad in London,</w:t>
      </w:r>
      <w:r w:rsidR="00BF473B">
        <w:rPr>
          <w:rFonts w:ascii="Arial" w:hAnsi="Arial" w:cs="Arial"/>
          <w:sz w:val="24"/>
          <w:szCs w:val="24"/>
        </w:rPr>
        <w:t xml:space="preserve"> </w:t>
      </w:r>
      <w:r w:rsidRPr="00B009F9">
        <w:rPr>
          <w:rFonts w:ascii="Arial" w:hAnsi="Arial" w:cs="Arial"/>
          <w:sz w:val="24"/>
          <w:szCs w:val="24"/>
        </w:rPr>
        <w:t xml:space="preserve">and </w:t>
      </w:r>
      <w:r w:rsidR="00BF473B">
        <w:rPr>
          <w:rFonts w:ascii="Arial" w:hAnsi="Arial" w:cs="Arial"/>
          <w:sz w:val="24"/>
          <w:szCs w:val="24"/>
        </w:rPr>
        <w:t xml:space="preserve">in </w:t>
      </w:r>
      <w:r w:rsidRPr="00B009F9">
        <w:rPr>
          <w:rFonts w:ascii="Arial" w:hAnsi="Arial" w:cs="Arial"/>
          <w:sz w:val="24"/>
          <w:szCs w:val="24"/>
        </w:rPr>
        <w:t xml:space="preserve">other places of the realm; and </w:t>
      </w:r>
      <w:r w:rsidR="00BF473B">
        <w:rPr>
          <w:rFonts w:ascii="Arial" w:hAnsi="Arial" w:cs="Arial"/>
          <w:sz w:val="24"/>
          <w:szCs w:val="24"/>
        </w:rPr>
        <w:t xml:space="preserve">much </w:t>
      </w:r>
      <w:r w:rsidRPr="00B009F9">
        <w:rPr>
          <w:rFonts w:ascii="Arial" w:hAnsi="Arial" w:cs="Arial"/>
          <w:sz w:val="24"/>
          <w:szCs w:val="24"/>
        </w:rPr>
        <w:t>more would have done, no doubt, had not William</w:t>
      </w:r>
      <w:r w:rsidR="00BF473B">
        <w:rPr>
          <w:rFonts w:ascii="Arial" w:hAnsi="Arial" w:cs="Arial"/>
          <w:sz w:val="24"/>
          <w:szCs w:val="24"/>
        </w:rPr>
        <w:t xml:space="preserve"> </w:t>
      </w:r>
      <w:r w:rsidRPr="00B009F9">
        <w:rPr>
          <w:rFonts w:ascii="Arial" w:hAnsi="Arial" w:cs="Arial"/>
          <w:sz w:val="24"/>
          <w:szCs w:val="24"/>
        </w:rPr>
        <w:t xml:space="preserve">Courtney, the archbishop, and other prelates, with the king, </w:t>
      </w:r>
      <w:r w:rsidR="00BF473B">
        <w:rPr>
          <w:rFonts w:ascii="Arial" w:hAnsi="Arial" w:cs="Arial"/>
          <w:sz w:val="24"/>
          <w:szCs w:val="24"/>
        </w:rPr>
        <w:t xml:space="preserve">com,manded them with much </w:t>
      </w:r>
      <w:r w:rsidRPr="00B009F9">
        <w:rPr>
          <w:rFonts w:ascii="Arial" w:hAnsi="Arial" w:cs="Arial"/>
          <w:sz w:val="24"/>
          <w:szCs w:val="24"/>
        </w:rPr>
        <w:t>forc</w:t>
      </w:r>
      <w:r w:rsidR="00BF473B">
        <w:rPr>
          <w:rFonts w:ascii="Arial" w:hAnsi="Arial" w:cs="Arial"/>
          <w:sz w:val="24"/>
          <w:szCs w:val="24"/>
        </w:rPr>
        <w:t>e</w:t>
      </w:r>
      <w:r w:rsidRPr="00B009F9">
        <w:rPr>
          <w:rFonts w:ascii="Arial" w:hAnsi="Arial" w:cs="Arial"/>
          <w:sz w:val="24"/>
          <w:szCs w:val="24"/>
        </w:rPr>
        <w:t>, with</w:t>
      </w:r>
      <w:r w:rsidR="00BF473B">
        <w:rPr>
          <w:rFonts w:ascii="Arial" w:hAnsi="Arial" w:cs="Arial"/>
          <w:sz w:val="24"/>
          <w:szCs w:val="24"/>
        </w:rPr>
        <w:t xml:space="preserve"> all his </w:t>
      </w:r>
      <w:r w:rsidRPr="00B009F9">
        <w:rPr>
          <w:rFonts w:ascii="Arial" w:hAnsi="Arial" w:cs="Arial"/>
          <w:sz w:val="24"/>
          <w:szCs w:val="24"/>
        </w:rPr>
        <w:t xml:space="preserve">might and main, to </w:t>
      </w:r>
      <w:r w:rsidR="00BF473B">
        <w:rPr>
          <w:rFonts w:ascii="Arial" w:hAnsi="Arial" w:cs="Arial"/>
          <w:sz w:val="24"/>
          <w:szCs w:val="24"/>
        </w:rPr>
        <w:t>withstand</w:t>
      </w:r>
      <w:r w:rsidRPr="00B009F9">
        <w:rPr>
          <w:rFonts w:ascii="Arial" w:hAnsi="Arial" w:cs="Arial"/>
          <w:sz w:val="24"/>
          <w:szCs w:val="24"/>
        </w:rPr>
        <w:t xml:space="preserve"> the </w:t>
      </w:r>
      <w:r w:rsidR="00BF473B">
        <w:rPr>
          <w:rFonts w:ascii="Arial" w:hAnsi="Arial" w:cs="Arial"/>
          <w:sz w:val="24"/>
          <w:szCs w:val="24"/>
        </w:rPr>
        <w:t xml:space="preserve">its </w:t>
      </w:r>
      <w:r w:rsidRPr="00B009F9">
        <w:rPr>
          <w:rFonts w:ascii="Arial" w:hAnsi="Arial" w:cs="Arial"/>
          <w:sz w:val="24"/>
          <w:szCs w:val="24"/>
        </w:rPr>
        <w:t>course</w:t>
      </w:r>
      <w:r w:rsidR="00BF473B">
        <w:rPr>
          <w:rFonts w:ascii="Arial" w:hAnsi="Arial" w:cs="Arial"/>
          <w:sz w:val="24"/>
          <w:szCs w:val="24"/>
        </w:rPr>
        <w:t>. However</w:t>
      </w:r>
      <w:r w:rsidRPr="00B009F9">
        <w:rPr>
          <w:rFonts w:ascii="Arial" w:hAnsi="Arial" w:cs="Arial"/>
          <w:sz w:val="24"/>
          <w:szCs w:val="24"/>
        </w:rPr>
        <w:t xml:space="preserve">, as </w:t>
      </w:r>
      <w:r w:rsidR="00BF473B">
        <w:rPr>
          <w:rFonts w:ascii="Arial" w:hAnsi="Arial" w:cs="Arial"/>
          <w:sz w:val="24"/>
          <w:szCs w:val="24"/>
        </w:rPr>
        <w:t>I</w:t>
      </w:r>
      <w:r w:rsidRPr="00B009F9">
        <w:rPr>
          <w:rFonts w:ascii="Arial" w:hAnsi="Arial" w:cs="Arial"/>
          <w:sz w:val="24"/>
          <w:szCs w:val="24"/>
        </w:rPr>
        <w:t xml:space="preserve"> said before, I find none</w:t>
      </w:r>
      <w:r w:rsidR="00BF473B">
        <w:rPr>
          <w:rFonts w:ascii="Arial" w:hAnsi="Arial" w:cs="Arial"/>
          <w:sz w:val="24"/>
          <w:szCs w:val="24"/>
        </w:rPr>
        <w:t xml:space="preserve"> </w:t>
      </w:r>
      <w:r w:rsidRPr="00B009F9">
        <w:rPr>
          <w:rFonts w:ascii="Arial" w:hAnsi="Arial" w:cs="Arial"/>
          <w:sz w:val="24"/>
          <w:szCs w:val="24"/>
        </w:rPr>
        <w:t xml:space="preserve">which </w:t>
      </w:r>
      <w:r w:rsidR="00546C3A">
        <w:rPr>
          <w:rFonts w:ascii="Arial" w:hAnsi="Arial" w:cs="Arial"/>
          <w:sz w:val="24"/>
          <w:szCs w:val="24"/>
        </w:rPr>
        <w:t>yet</w:t>
      </w:r>
      <w:r w:rsidRPr="00B009F9">
        <w:rPr>
          <w:rFonts w:ascii="Arial" w:hAnsi="Arial" w:cs="Arial"/>
          <w:sz w:val="24"/>
          <w:szCs w:val="24"/>
        </w:rPr>
        <w:t xml:space="preserve"> were put to death during the reign of this King Richard the</w:t>
      </w:r>
      <w:r w:rsidR="00BF473B">
        <w:rPr>
          <w:rFonts w:ascii="Arial" w:hAnsi="Arial" w:cs="Arial"/>
          <w:sz w:val="24"/>
          <w:szCs w:val="24"/>
        </w:rPr>
        <w:t xml:space="preserve"> </w:t>
      </w:r>
      <w:r w:rsidRPr="00B009F9">
        <w:rPr>
          <w:rFonts w:ascii="Arial" w:hAnsi="Arial" w:cs="Arial"/>
          <w:sz w:val="24"/>
          <w:szCs w:val="24"/>
        </w:rPr>
        <w:t xml:space="preserve">Second; whereby it is to be </w:t>
      </w:r>
      <w:r w:rsidR="007B2469">
        <w:rPr>
          <w:rFonts w:ascii="Arial" w:hAnsi="Arial" w:cs="Arial"/>
          <w:sz w:val="24"/>
          <w:szCs w:val="24"/>
        </w:rPr>
        <w:t>thought</w:t>
      </w:r>
      <w:r w:rsidRPr="00B009F9">
        <w:rPr>
          <w:rFonts w:ascii="Arial" w:hAnsi="Arial" w:cs="Arial"/>
          <w:sz w:val="24"/>
          <w:szCs w:val="24"/>
        </w:rPr>
        <w:t xml:space="preserve"> of this king, that al</w:t>
      </w:r>
      <w:r w:rsidR="002E2206">
        <w:rPr>
          <w:rFonts w:ascii="Arial" w:hAnsi="Arial" w:cs="Arial"/>
          <w:sz w:val="24"/>
          <w:szCs w:val="24"/>
        </w:rPr>
        <w:t>though</w:t>
      </w:r>
      <w:r w:rsidR="00BF473B">
        <w:rPr>
          <w:rFonts w:ascii="Arial" w:hAnsi="Arial" w:cs="Arial"/>
          <w:sz w:val="24"/>
          <w:szCs w:val="24"/>
        </w:rPr>
        <w:t>,</w:t>
      </w:r>
      <w:r w:rsidRPr="00B009F9">
        <w:rPr>
          <w:rFonts w:ascii="Arial" w:hAnsi="Arial" w:cs="Arial"/>
          <w:sz w:val="24"/>
          <w:szCs w:val="24"/>
        </w:rPr>
        <w:t xml:space="preserve"> he cannot utterly be</w:t>
      </w:r>
      <w:r w:rsidR="00BF473B">
        <w:rPr>
          <w:rFonts w:ascii="Arial" w:hAnsi="Arial" w:cs="Arial"/>
          <w:sz w:val="24"/>
          <w:szCs w:val="24"/>
        </w:rPr>
        <w:t xml:space="preserve"> </w:t>
      </w:r>
      <w:r w:rsidRPr="00B009F9">
        <w:rPr>
          <w:rFonts w:ascii="Arial" w:hAnsi="Arial" w:cs="Arial"/>
          <w:sz w:val="24"/>
          <w:szCs w:val="24"/>
        </w:rPr>
        <w:t xml:space="preserve">excused for molesting the godly and </w:t>
      </w:r>
      <w:r w:rsidR="00BF473B">
        <w:rPr>
          <w:rFonts w:ascii="Arial" w:hAnsi="Arial" w:cs="Arial"/>
          <w:sz w:val="24"/>
          <w:szCs w:val="24"/>
        </w:rPr>
        <w:t>innocent preachers of that time</w:t>
      </w:r>
      <w:r w:rsidRPr="00B009F9">
        <w:rPr>
          <w:rFonts w:ascii="Arial" w:hAnsi="Arial" w:cs="Arial"/>
          <w:sz w:val="24"/>
          <w:szCs w:val="24"/>
        </w:rPr>
        <w:t xml:space="preserve"> (as by his briefs</w:t>
      </w:r>
      <w:r w:rsidR="00BF473B">
        <w:rPr>
          <w:rFonts w:ascii="Arial" w:hAnsi="Arial" w:cs="Arial"/>
          <w:sz w:val="24"/>
          <w:szCs w:val="24"/>
        </w:rPr>
        <w:t xml:space="preserve"> </w:t>
      </w:r>
      <w:r w:rsidRPr="00B009F9">
        <w:rPr>
          <w:rFonts w:ascii="Arial" w:hAnsi="Arial" w:cs="Arial"/>
          <w:sz w:val="24"/>
          <w:szCs w:val="24"/>
        </w:rPr>
        <w:t xml:space="preserve">and letters mentioned </w:t>
      </w:r>
      <w:r w:rsidR="00BF473B">
        <w:rPr>
          <w:rFonts w:ascii="Arial" w:hAnsi="Arial" w:cs="Arial"/>
          <w:sz w:val="24"/>
          <w:szCs w:val="24"/>
        </w:rPr>
        <w:t>earlier),</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neither was he so cruel against them, as</w:t>
      </w:r>
      <w:r w:rsidR="00BF473B">
        <w:rPr>
          <w:rFonts w:ascii="Arial" w:hAnsi="Arial" w:cs="Arial"/>
          <w:sz w:val="24"/>
          <w:szCs w:val="24"/>
        </w:rPr>
        <w:t xml:space="preserve"> </w:t>
      </w:r>
      <w:r w:rsidRPr="00B009F9">
        <w:rPr>
          <w:rFonts w:ascii="Arial" w:hAnsi="Arial" w:cs="Arial"/>
          <w:sz w:val="24"/>
          <w:szCs w:val="24"/>
        </w:rPr>
        <w:t>other</w:t>
      </w:r>
      <w:r w:rsidR="00BF473B">
        <w:rPr>
          <w:rFonts w:ascii="Arial" w:hAnsi="Arial" w:cs="Arial"/>
          <w:sz w:val="24"/>
          <w:szCs w:val="24"/>
        </w:rPr>
        <w:t>s</w:t>
      </w:r>
      <w:r w:rsidRPr="00B009F9">
        <w:rPr>
          <w:rFonts w:ascii="Arial" w:hAnsi="Arial" w:cs="Arial"/>
          <w:sz w:val="24"/>
          <w:szCs w:val="24"/>
        </w:rPr>
        <w:t xml:space="preserve"> that came after him; and </w:t>
      </w:r>
      <w:r w:rsidR="00BF473B">
        <w:rPr>
          <w:rFonts w:ascii="Arial" w:hAnsi="Arial" w:cs="Arial"/>
          <w:sz w:val="24"/>
          <w:szCs w:val="24"/>
        </w:rPr>
        <w:t>w</w:t>
      </w:r>
      <w:r w:rsidRPr="00B009F9">
        <w:rPr>
          <w:rFonts w:ascii="Arial" w:hAnsi="Arial" w:cs="Arial"/>
          <w:sz w:val="24"/>
          <w:szCs w:val="24"/>
        </w:rPr>
        <w:t xml:space="preserve">hat he did, seemed to proceed </w:t>
      </w:r>
      <w:r w:rsidR="00BF473B">
        <w:rPr>
          <w:rFonts w:ascii="Arial" w:hAnsi="Arial" w:cs="Arial"/>
          <w:sz w:val="24"/>
          <w:szCs w:val="24"/>
        </w:rPr>
        <w:t>at</w:t>
      </w:r>
      <w:r w:rsidRPr="00B009F9">
        <w:rPr>
          <w:rFonts w:ascii="Arial" w:hAnsi="Arial" w:cs="Arial"/>
          <w:sz w:val="24"/>
          <w:szCs w:val="24"/>
        </w:rPr>
        <w:t xml:space="preserve"> the instigation</w:t>
      </w:r>
      <w:r w:rsidR="00BF473B">
        <w:rPr>
          <w:rFonts w:ascii="Arial" w:hAnsi="Arial" w:cs="Arial"/>
          <w:sz w:val="24"/>
          <w:szCs w:val="24"/>
        </w:rPr>
        <w:t xml:space="preserve"> </w:t>
      </w:r>
      <w:r w:rsidRPr="00B009F9">
        <w:rPr>
          <w:rFonts w:ascii="Arial" w:hAnsi="Arial" w:cs="Arial"/>
          <w:sz w:val="24"/>
          <w:szCs w:val="24"/>
        </w:rPr>
        <w:t>of the pope and other bishops, rather than either by the consent of his parliament, or</w:t>
      </w:r>
      <w:r w:rsidR="00BF473B">
        <w:rPr>
          <w:rFonts w:ascii="Arial" w:hAnsi="Arial" w:cs="Arial"/>
          <w:sz w:val="24"/>
          <w:szCs w:val="24"/>
        </w:rPr>
        <w:t xml:space="preserve"> </w:t>
      </w:r>
      <w:r w:rsidRPr="00B009F9">
        <w:rPr>
          <w:rFonts w:ascii="Arial" w:hAnsi="Arial" w:cs="Arial"/>
          <w:sz w:val="24"/>
          <w:szCs w:val="24"/>
        </w:rPr>
        <w:t>advice of his council a</w:t>
      </w:r>
      <w:r w:rsidR="00BF473B">
        <w:rPr>
          <w:rFonts w:ascii="Arial" w:hAnsi="Arial" w:cs="Arial"/>
          <w:sz w:val="24"/>
          <w:szCs w:val="24"/>
        </w:rPr>
        <w:t>round</w:t>
      </w:r>
      <w:r w:rsidRPr="00B009F9">
        <w:rPr>
          <w:rFonts w:ascii="Arial" w:hAnsi="Arial" w:cs="Arial"/>
          <w:sz w:val="24"/>
          <w:szCs w:val="24"/>
        </w:rPr>
        <w:t xml:space="preserve"> him, or else by his own nature. </w:t>
      </w:r>
    </w:p>
    <w:p w:rsidR="00526864" w:rsidRDefault="0052686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as the decrees of the</w:t>
      </w:r>
      <w:r w:rsidR="00526864">
        <w:rPr>
          <w:rFonts w:ascii="Arial" w:hAnsi="Arial" w:cs="Arial"/>
          <w:sz w:val="24"/>
          <w:szCs w:val="24"/>
        </w:rPr>
        <w:t xml:space="preserve"> </w:t>
      </w:r>
      <w:r w:rsidRPr="00B009F9">
        <w:rPr>
          <w:rFonts w:ascii="Arial" w:hAnsi="Arial" w:cs="Arial"/>
          <w:sz w:val="24"/>
          <w:szCs w:val="24"/>
        </w:rPr>
        <w:t>parliament in all his time were constant in stopping the pope</w:t>
      </w:r>
      <w:r w:rsidR="00DE3074">
        <w:rPr>
          <w:rFonts w:ascii="Arial" w:hAnsi="Arial" w:cs="Arial"/>
          <w:sz w:val="24"/>
          <w:szCs w:val="24"/>
        </w:rPr>
        <w:t>’</w:t>
      </w:r>
      <w:r w:rsidRPr="00B009F9">
        <w:rPr>
          <w:rFonts w:ascii="Arial" w:hAnsi="Arial" w:cs="Arial"/>
          <w:sz w:val="24"/>
          <w:szCs w:val="24"/>
        </w:rPr>
        <w:t>s provisions, and in</w:t>
      </w:r>
      <w:r w:rsidR="00526864">
        <w:rPr>
          <w:rFonts w:ascii="Arial" w:hAnsi="Arial" w:cs="Arial"/>
          <w:sz w:val="24"/>
          <w:szCs w:val="24"/>
        </w:rPr>
        <w:t xml:space="preserve"> </w:t>
      </w:r>
      <w:r w:rsidRPr="00B009F9">
        <w:rPr>
          <w:rFonts w:ascii="Arial" w:hAnsi="Arial" w:cs="Arial"/>
          <w:sz w:val="24"/>
          <w:szCs w:val="24"/>
        </w:rPr>
        <w:t xml:space="preserve">bridling his authority, as we shall see (Christ willing) </w:t>
      </w:r>
      <w:r w:rsidR="00526864">
        <w:rPr>
          <w:rFonts w:ascii="Arial" w:hAnsi="Arial" w:cs="Arial"/>
          <w:sz w:val="24"/>
          <w:szCs w:val="24"/>
        </w:rPr>
        <w:t>shortly,</w:t>
      </w:r>
      <w:r w:rsidRPr="00B009F9">
        <w:rPr>
          <w:rFonts w:ascii="Arial" w:hAnsi="Arial" w:cs="Arial"/>
          <w:sz w:val="24"/>
          <w:szCs w:val="24"/>
        </w:rPr>
        <w:t xml:space="preserve"> so the nature of the king</w:t>
      </w:r>
      <w:r w:rsidR="00526864">
        <w:rPr>
          <w:rFonts w:ascii="Arial" w:hAnsi="Arial" w:cs="Arial"/>
          <w:sz w:val="24"/>
          <w:szCs w:val="24"/>
        </w:rPr>
        <w:t xml:space="preserve"> </w:t>
      </w:r>
      <w:r w:rsidRPr="00B009F9">
        <w:rPr>
          <w:rFonts w:ascii="Arial" w:hAnsi="Arial" w:cs="Arial"/>
          <w:sz w:val="24"/>
          <w:szCs w:val="24"/>
        </w:rPr>
        <w:t>was not altogether so fiercely set, if that he, following the guid</w:t>
      </w:r>
      <w:r w:rsidR="00526864">
        <w:rPr>
          <w:rFonts w:ascii="Arial" w:hAnsi="Arial" w:cs="Arial"/>
          <w:sz w:val="24"/>
          <w:szCs w:val="24"/>
        </w:rPr>
        <w:t>ance afforded him</w:t>
      </w:r>
      <w:r w:rsidRPr="00B009F9">
        <w:rPr>
          <w:rFonts w:ascii="Arial" w:hAnsi="Arial" w:cs="Arial"/>
          <w:sz w:val="24"/>
          <w:szCs w:val="24"/>
        </w:rPr>
        <w:t>, had not</w:t>
      </w:r>
      <w:r w:rsidR="00526864">
        <w:rPr>
          <w:rFonts w:ascii="Arial" w:hAnsi="Arial" w:cs="Arial"/>
          <w:sz w:val="24"/>
          <w:szCs w:val="24"/>
        </w:rPr>
        <w:t xml:space="preserve"> </w:t>
      </w:r>
      <w:r w:rsidRPr="00B009F9">
        <w:rPr>
          <w:rFonts w:ascii="Arial" w:hAnsi="Arial" w:cs="Arial"/>
          <w:sz w:val="24"/>
          <w:szCs w:val="24"/>
        </w:rPr>
        <w:t>stood so much in fear of the bishop of Rome and his prelates</w:t>
      </w:r>
      <w:r w:rsidR="00526864">
        <w:rPr>
          <w:rFonts w:ascii="Arial" w:hAnsi="Arial" w:cs="Arial"/>
          <w:sz w:val="24"/>
          <w:szCs w:val="24"/>
        </w:rPr>
        <w:t>;</w:t>
      </w:r>
      <w:r w:rsidRPr="00B009F9">
        <w:rPr>
          <w:rFonts w:ascii="Arial" w:hAnsi="Arial" w:cs="Arial"/>
          <w:sz w:val="24"/>
          <w:szCs w:val="24"/>
        </w:rPr>
        <w:t xml:space="preserve"> by whose importunate</w:t>
      </w:r>
      <w:r w:rsidR="00526864">
        <w:rPr>
          <w:rFonts w:ascii="Arial" w:hAnsi="Arial" w:cs="Arial"/>
          <w:sz w:val="24"/>
          <w:szCs w:val="24"/>
        </w:rPr>
        <w:t xml:space="preserve"> </w:t>
      </w:r>
      <w:r w:rsidRPr="00B009F9">
        <w:rPr>
          <w:rFonts w:ascii="Arial" w:hAnsi="Arial" w:cs="Arial"/>
          <w:sz w:val="24"/>
          <w:szCs w:val="24"/>
        </w:rPr>
        <w:t xml:space="preserve">letters and calling on, he was continually urged to do </w:t>
      </w:r>
      <w:r w:rsidRPr="00B009F9">
        <w:rPr>
          <w:rFonts w:ascii="Arial" w:hAnsi="Arial" w:cs="Arial"/>
          <w:sz w:val="24"/>
          <w:szCs w:val="24"/>
        </w:rPr>
        <w:lastRenderedPageBreak/>
        <w:t xml:space="preserve">contrary to </w:t>
      </w:r>
      <w:r w:rsidR="00526864">
        <w:rPr>
          <w:rFonts w:ascii="Arial" w:hAnsi="Arial" w:cs="Arial"/>
          <w:sz w:val="24"/>
          <w:szCs w:val="24"/>
        </w:rPr>
        <w:t>w</w:t>
      </w:r>
      <w:r w:rsidRPr="00B009F9">
        <w:rPr>
          <w:rFonts w:ascii="Arial" w:hAnsi="Arial" w:cs="Arial"/>
          <w:sz w:val="24"/>
          <w:szCs w:val="24"/>
        </w:rPr>
        <w:t>hat both right</w:t>
      </w:r>
      <w:r w:rsidR="00526864">
        <w:rPr>
          <w:rFonts w:ascii="Arial" w:hAnsi="Arial" w:cs="Arial"/>
          <w:sz w:val="24"/>
          <w:szCs w:val="24"/>
        </w:rPr>
        <w:t xml:space="preserve"> </w:t>
      </w:r>
      <w:r w:rsidRPr="00B009F9">
        <w:rPr>
          <w:rFonts w:ascii="Arial" w:hAnsi="Arial" w:cs="Arial"/>
          <w:sz w:val="24"/>
          <w:szCs w:val="24"/>
        </w:rPr>
        <w:t xml:space="preserve">required, and will, perhaps, in him </w:t>
      </w:r>
      <w:r w:rsidR="00526864">
        <w:rPr>
          <w:rFonts w:ascii="Arial" w:hAnsi="Arial" w:cs="Arial"/>
          <w:sz w:val="24"/>
          <w:szCs w:val="24"/>
        </w:rPr>
        <w:t xml:space="preserve">be </w:t>
      </w:r>
      <w:r w:rsidRPr="00B009F9">
        <w:rPr>
          <w:rFonts w:ascii="Arial" w:hAnsi="Arial" w:cs="Arial"/>
          <w:sz w:val="24"/>
          <w:szCs w:val="24"/>
        </w:rPr>
        <w:t>desired. But however the doings of this king are</w:t>
      </w:r>
      <w:r w:rsidR="00526864">
        <w:rPr>
          <w:rFonts w:ascii="Arial" w:hAnsi="Arial" w:cs="Arial"/>
          <w:sz w:val="24"/>
          <w:szCs w:val="24"/>
        </w:rPr>
        <w:t xml:space="preserve"> </w:t>
      </w:r>
      <w:r w:rsidRPr="00B009F9">
        <w:rPr>
          <w:rFonts w:ascii="Arial" w:hAnsi="Arial" w:cs="Arial"/>
          <w:sz w:val="24"/>
          <w:szCs w:val="24"/>
        </w:rPr>
        <w:t>to be excused, or not, undoubted it is, that Queen Anne, his wife, most rightly</w:t>
      </w:r>
      <w:r w:rsidR="00526864">
        <w:rPr>
          <w:rFonts w:ascii="Arial" w:hAnsi="Arial" w:cs="Arial"/>
          <w:sz w:val="24"/>
          <w:szCs w:val="24"/>
        </w:rPr>
        <w:t xml:space="preserve"> </w:t>
      </w:r>
      <w:r w:rsidRPr="00B009F9">
        <w:rPr>
          <w:rFonts w:ascii="Arial" w:hAnsi="Arial" w:cs="Arial"/>
          <w:sz w:val="24"/>
          <w:szCs w:val="24"/>
        </w:rPr>
        <w:t>deserveth s</w:t>
      </w:r>
      <w:r w:rsidR="00526864">
        <w:rPr>
          <w:rFonts w:ascii="Arial" w:hAnsi="Arial" w:cs="Arial"/>
          <w:sz w:val="24"/>
          <w:szCs w:val="24"/>
        </w:rPr>
        <w:t>pecial</w:t>
      </w:r>
      <w:r w:rsidRPr="00B009F9">
        <w:rPr>
          <w:rFonts w:ascii="Arial" w:hAnsi="Arial" w:cs="Arial"/>
          <w:sz w:val="24"/>
          <w:szCs w:val="24"/>
        </w:rPr>
        <w:t xml:space="preserve"> commendation; who</w:t>
      </w:r>
      <w:r w:rsidR="00526864">
        <w:rPr>
          <w:rFonts w:ascii="Arial" w:hAnsi="Arial" w:cs="Arial"/>
          <w:sz w:val="24"/>
          <w:szCs w:val="24"/>
        </w:rPr>
        <w:t>,</w:t>
      </w:r>
      <w:r w:rsidRPr="00B009F9">
        <w:rPr>
          <w:rFonts w:ascii="Arial" w:hAnsi="Arial" w:cs="Arial"/>
          <w:sz w:val="24"/>
          <w:szCs w:val="24"/>
        </w:rPr>
        <w:t xml:space="preserve"> at the same time, living with the king, had the</w:t>
      </w:r>
      <w:r w:rsidR="00526864">
        <w:rPr>
          <w:rFonts w:ascii="Arial" w:hAnsi="Arial" w:cs="Arial"/>
          <w:sz w:val="24"/>
          <w:szCs w:val="24"/>
        </w:rPr>
        <w:t xml:space="preserve"> </w:t>
      </w:r>
      <w:r w:rsidRPr="00B009F9">
        <w:rPr>
          <w:rFonts w:ascii="Arial" w:hAnsi="Arial" w:cs="Arial"/>
          <w:sz w:val="24"/>
          <w:szCs w:val="24"/>
        </w:rPr>
        <w:t xml:space="preserve">Gospels of Christ </w:t>
      </w:r>
      <w:r w:rsidR="00526864">
        <w:rPr>
          <w:rFonts w:ascii="Arial" w:hAnsi="Arial" w:cs="Arial"/>
          <w:sz w:val="24"/>
          <w:szCs w:val="24"/>
        </w:rPr>
        <w:t>put into</w:t>
      </w:r>
      <w:r w:rsidRPr="00B009F9">
        <w:rPr>
          <w:rFonts w:ascii="Arial" w:hAnsi="Arial" w:cs="Arial"/>
          <w:sz w:val="24"/>
          <w:szCs w:val="24"/>
        </w:rPr>
        <w:t xml:space="preserve"> English, with four doctors </w:t>
      </w:r>
      <w:r w:rsidR="00526864">
        <w:rPr>
          <w:rFonts w:ascii="Arial" w:hAnsi="Arial" w:cs="Arial"/>
          <w:sz w:val="24"/>
          <w:szCs w:val="24"/>
        </w:rPr>
        <w:t>doing</w:t>
      </w:r>
      <w:r w:rsidRPr="00B009F9">
        <w:rPr>
          <w:rFonts w:ascii="Arial" w:hAnsi="Arial" w:cs="Arial"/>
          <w:sz w:val="24"/>
          <w:szCs w:val="24"/>
        </w:rPr>
        <w:t xml:space="preserve"> the same. This Anne was Bohemian born, and sister to Wencislaus, king of Bohemia before; who was married</w:t>
      </w:r>
      <w:r w:rsidR="00526864">
        <w:rPr>
          <w:rFonts w:ascii="Arial" w:hAnsi="Arial" w:cs="Arial"/>
          <w:sz w:val="24"/>
          <w:szCs w:val="24"/>
        </w:rPr>
        <w:t xml:space="preserve"> </w:t>
      </w:r>
      <w:r w:rsidRPr="00B009F9">
        <w:rPr>
          <w:rFonts w:ascii="Arial" w:hAnsi="Arial" w:cs="Arial"/>
          <w:sz w:val="24"/>
          <w:szCs w:val="24"/>
        </w:rPr>
        <w:t xml:space="preserve">to King Richard, about the fifth (some say the sixth) </w:t>
      </w:r>
      <w:r w:rsidR="00B95264">
        <w:rPr>
          <w:rFonts w:ascii="Arial" w:hAnsi="Arial" w:cs="Arial"/>
          <w:sz w:val="24"/>
          <w:szCs w:val="24"/>
        </w:rPr>
        <w:t>year</w:t>
      </w:r>
      <w:r w:rsidRPr="00B009F9">
        <w:rPr>
          <w:rFonts w:ascii="Arial" w:hAnsi="Arial" w:cs="Arial"/>
          <w:sz w:val="24"/>
          <w:szCs w:val="24"/>
        </w:rPr>
        <w:t xml:space="preserve"> of his reign, and continued</w:t>
      </w:r>
      <w:r w:rsidR="00526864">
        <w:rPr>
          <w:rFonts w:ascii="Arial" w:hAnsi="Arial" w:cs="Arial"/>
          <w:sz w:val="24"/>
          <w:szCs w:val="24"/>
        </w:rPr>
        <w:t xml:space="preserve"> </w:t>
      </w:r>
      <w:r w:rsidRPr="00B009F9">
        <w:rPr>
          <w:rFonts w:ascii="Arial" w:hAnsi="Arial" w:cs="Arial"/>
          <w:sz w:val="24"/>
          <w:szCs w:val="24"/>
        </w:rPr>
        <w:t xml:space="preserve">with him the space of eleven </w:t>
      </w:r>
      <w:r w:rsidR="00B95264">
        <w:rPr>
          <w:rFonts w:ascii="Arial" w:hAnsi="Arial" w:cs="Arial"/>
          <w:sz w:val="24"/>
          <w:szCs w:val="24"/>
        </w:rPr>
        <w:t>years</w:t>
      </w:r>
      <w:r w:rsidR="00526864">
        <w:rPr>
          <w:rFonts w:ascii="Arial" w:hAnsi="Arial" w:cs="Arial"/>
          <w:sz w:val="24"/>
          <w:szCs w:val="24"/>
        </w:rPr>
        <w:t>. B</w:t>
      </w:r>
      <w:r w:rsidRPr="00B009F9">
        <w:rPr>
          <w:rFonts w:ascii="Arial" w:hAnsi="Arial" w:cs="Arial"/>
          <w:sz w:val="24"/>
          <w:szCs w:val="24"/>
        </w:rPr>
        <w:t>y the occasion</w:t>
      </w:r>
      <w:r w:rsidR="00526864">
        <w:rPr>
          <w:rFonts w:ascii="Arial" w:hAnsi="Arial" w:cs="Arial"/>
          <w:sz w:val="24"/>
          <w:szCs w:val="24"/>
        </w:rPr>
        <w:t xml:space="preserve">, of which </w:t>
      </w:r>
      <w:r w:rsidRPr="00B009F9">
        <w:rPr>
          <w:rFonts w:ascii="Arial" w:hAnsi="Arial" w:cs="Arial"/>
          <w:sz w:val="24"/>
          <w:szCs w:val="24"/>
        </w:rPr>
        <w:t>it may seem not</w:t>
      </w:r>
      <w:r w:rsidR="00526864">
        <w:rPr>
          <w:rFonts w:ascii="Arial" w:hAnsi="Arial" w:cs="Arial"/>
          <w:sz w:val="24"/>
          <w:szCs w:val="24"/>
        </w:rPr>
        <w:t xml:space="preserve"> </w:t>
      </w:r>
      <w:r w:rsidRPr="00B009F9">
        <w:rPr>
          <w:rFonts w:ascii="Arial" w:hAnsi="Arial" w:cs="Arial"/>
          <w:sz w:val="24"/>
          <w:szCs w:val="24"/>
        </w:rPr>
        <w:t xml:space="preserve">improbable, that the Bohemians coming in with her, or resorting </w:t>
      </w:r>
      <w:r w:rsidR="00526864">
        <w:rPr>
          <w:rFonts w:ascii="Arial" w:hAnsi="Arial" w:cs="Arial"/>
          <w:sz w:val="24"/>
          <w:szCs w:val="24"/>
        </w:rPr>
        <w:t xml:space="preserve">to </w:t>
      </w:r>
      <w:r w:rsidRPr="00B009F9">
        <w:rPr>
          <w:rFonts w:ascii="Arial" w:hAnsi="Arial" w:cs="Arial"/>
          <w:sz w:val="24"/>
          <w:szCs w:val="24"/>
        </w:rPr>
        <w:t>this realm after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her, perused and received here the books of John </w:t>
      </w:r>
      <w:r>
        <w:rPr>
          <w:rFonts w:ascii="Arial" w:hAnsi="Arial" w:cs="Arial"/>
          <w:sz w:val="24"/>
          <w:szCs w:val="24"/>
        </w:rPr>
        <w:t>Wycliffe</w:t>
      </w:r>
      <w:r w:rsidRPr="00B009F9">
        <w:rPr>
          <w:rFonts w:ascii="Arial" w:hAnsi="Arial" w:cs="Arial"/>
          <w:sz w:val="24"/>
          <w:szCs w:val="24"/>
        </w:rPr>
        <w:t>, which afterward</w:t>
      </w:r>
      <w:r w:rsidR="00526864">
        <w:rPr>
          <w:rFonts w:ascii="Arial" w:hAnsi="Arial" w:cs="Arial"/>
          <w:sz w:val="24"/>
          <w:szCs w:val="24"/>
        </w:rPr>
        <w:t>s</w:t>
      </w:r>
      <w:r w:rsidRPr="00B009F9">
        <w:rPr>
          <w:rFonts w:ascii="Arial" w:hAnsi="Arial" w:cs="Arial"/>
          <w:sz w:val="24"/>
          <w:szCs w:val="24"/>
        </w:rPr>
        <w:t xml:space="preserve"> they</w:t>
      </w:r>
      <w:r w:rsidR="00526864">
        <w:rPr>
          <w:rFonts w:ascii="Arial" w:hAnsi="Arial" w:cs="Arial"/>
          <w:sz w:val="24"/>
          <w:szCs w:val="24"/>
        </w:rPr>
        <w:t xml:space="preserve"> </w:t>
      </w:r>
      <w:r w:rsidR="005B4B0F">
        <w:rPr>
          <w:rFonts w:ascii="Arial" w:hAnsi="Arial" w:cs="Arial"/>
          <w:sz w:val="24"/>
          <w:szCs w:val="24"/>
        </w:rPr>
        <w:t>con</w:t>
      </w:r>
      <w:r w:rsidRPr="00B009F9">
        <w:rPr>
          <w:rFonts w:ascii="Arial" w:hAnsi="Arial" w:cs="Arial"/>
          <w:sz w:val="24"/>
          <w:szCs w:val="24"/>
        </w:rPr>
        <w:t>ve</w:t>
      </w:r>
      <w:r w:rsidR="00AE24F6">
        <w:rPr>
          <w:rFonts w:ascii="Arial" w:hAnsi="Arial" w:cs="Arial"/>
          <w:sz w:val="24"/>
          <w:szCs w:val="24"/>
        </w:rPr>
        <w:t>y</w:t>
      </w:r>
      <w:r w:rsidR="00526864">
        <w:rPr>
          <w:rFonts w:ascii="Arial" w:hAnsi="Arial" w:cs="Arial"/>
          <w:sz w:val="24"/>
          <w:szCs w:val="24"/>
        </w:rPr>
        <w:t>ed</w:t>
      </w:r>
      <w:r w:rsidRPr="00B009F9">
        <w:rPr>
          <w:rFonts w:ascii="Arial" w:hAnsi="Arial" w:cs="Arial"/>
          <w:sz w:val="24"/>
          <w:szCs w:val="24"/>
        </w:rPr>
        <w:t xml:space="preserve"> into Bohemia, </w:t>
      </w:r>
      <w:r w:rsidR="00526864">
        <w:rPr>
          <w:rFonts w:ascii="Arial" w:hAnsi="Arial" w:cs="Arial"/>
          <w:sz w:val="24"/>
          <w:szCs w:val="24"/>
        </w:rPr>
        <w:t>which circumstance I made mention</w:t>
      </w:r>
      <w:r w:rsidR="005B4B0F" w:rsidRPr="005B4B0F">
        <w:rPr>
          <w:rFonts w:ascii="Arial" w:hAnsi="Arial" w:cs="Arial"/>
          <w:sz w:val="24"/>
          <w:szCs w:val="24"/>
        </w:rPr>
        <w:t xml:space="preserve"> </w:t>
      </w:r>
      <w:r w:rsidR="005B4B0F">
        <w:rPr>
          <w:rFonts w:ascii="Arial" w:hAnsi="Arial" w:cs="Arial"/>
          <w:sz w:val="24"/>
          <w:szCs w:val="24"/>
        </w:rPr>
        <w:t>earlier</w:t>
      </w:r>
      <w:r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5B4B0F" w:rsidRDefault="005B4B0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Our</w:t>
      </w:r>
      <w:r w:rsidR="00B009F9" w:rsidRPr="00B009F9">
        <w:rPr>
          <w:rFonts w:ascii="Arial" w:hAnsi="Arial" w:cs="Arial"/>
          <w:sz w:val="24"/>
          <w:szCs w:val="24"/>
        </w:rPr>
        <w:t xml:space="preserve"> virtuous Queen Anne, after she had lived with King Richard about</w:t>
      </w:r>
      <w:r>
        <w:rPr>
          <w:rFonts w:ascii="Arial" w:hAnsi="Arial" w:cs="Arial"/>
          <w:sz w:val="24"/>
          <w:szCs w:val="24"/>
        </w:rPr>
        <w:t xml:space="preserve"> </w:t>
      </w:r>
      <w:r w:rsidR="00B009F9" w:rsidRPr="00B009F9">
        <w:rPr>
          <w:rFonts w:ascii="Arial" w:hAnsi="Arial" w:cs="Arial"/>
          <w:sz w:val="24"/>
          <w:szCs w:val="24"/>
        </w:rPr>
        <w:t xml:space="preserve">eleven </w:t>
      </w:r>
      <w:r w:rsidR="00B95264">
        <w:rPr>
          <w:rFonts w:ascii="Arial" w:hAnsi="Arial" w:cs="Arial"/>
          <w:sz w:val="24"/>
          <w:szCs w:val="24"/>
        </w:rPr>
        <w:t>years</w:t>
      </w:r>
      <w:r w:rsidR="00B009F9" w:rsidRPr="00B009F9">
        <w:rPr>
          <w:rFonts w:ascii="Arial" w:hAnsi="Arial" w:cs="Arial"/>
          <w:sz w:val="24"/>
          <w:szCs w:val="24"/>
        </w:rPr>
        <w:t xml:space="preserve">, in the seventeenth </w:t>
      </w:r>
      <w:r w:rsidR="00B95264">
        <w:rPr>
          <w:rFonts w:ascii="Arial" w:hAnsi="Arial" w:cs="Arial"/>
          <w:sz w:val="24"/>
          <w:szCs w:val="24"/>
        </w:rPr>
        <w:t>year</w:t>
      </w:r>
      <w:r w:rsidR="00B009F9" w:rsidRPr="00B009F9">
        <w:rPr>
          <w:rFonts w:ascii="Arial" w:hAnsi="Arial" w:cs="Arial"/>
          <w:sz w:val="24"/>
          <w:szCs w:val="24"/>
        </w:rPr>
        <w:t xml:space="preserve"> of his reign</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ex</w:t>
      </w:r>
      <w:r w:rsidR="00B009F9" w:rsidRPr="00B009F9">
        <w:rPr>
          <w:rFonts w:ascii="Arial" w:hAnsi="Arial" w:cs="Arial"/>
          <w:sz w:val="24"/>
          <w:szCs w:val="24"/>
        </w:rPr>
        <w:t>changed this mortal life, and was</w:t>
      </w:r>
      <w:r>
        <w:rPr>
          <w:rFonts w:ascii="Arial" w:hAnsi="Arial" w:cs="Arial"/>
          <w:sz w:val="24"/>
          <w:szCs w:val="24"/>
        </w:rPr>
        <w:t xml:space="preserve"> </w:t>
      </w:r>
      <w:r w:rsidR="00B009F9" w:rsidRPr="00B009F9">
        <w:rPr>
          <w:rFonts w:ascii="Arial" w:hAnsi="Arial" w:cs="Arial"/>
          <w:sz w:val="24"/>
          <w:szCs w:val="24"/>
        </w:rPr>
        <w:t>buried at Westminster; at whose funeral Thomas Arundel, then archbishop of York,</w:t>
      </w:r>
      <w:r>
        <w:rPr>
          <w:rFonts w:ascii="Arial" w:hAnsi="Arial" w:cs="Arial"/>
          <w:sz w:val="24"/>
          <w:szCs w:val="24"/>
        </w:rPr>
        <w:t xml:space="preserve"> </w:t>
      </w:r>
      <w:r w:rsidR="00B009F9" w:rsidRPr="00B009F9">
        <w:rPr>
          <w:rFonts w:ascii="Arial" w:hAnsi="Arial" w:cs="Arial"/>
          <w:sz w:val="24"/>
          <w:szCs w:val="24"/>
        </w:rPr>
        <w:t xml:space="preserve">and lord chancellor, </w:t>
      </w:r>
      <w:r>
        <w:rPr>
          <w:rFonts w:ascii="Arial" w:hAnsi="Arial" w:cs="Arial"/>
          <w:sz w:val="24"/>
          <w:szCs w:val="24"/>
        </w:rPr>
        <w:t>preached a</w:t>
      </w:r>
      <w:r w:rsidR="00B009F9" w:rsidRPr="00B009F9">
        <w:rPr>
          <w:rFonts w:ascii="Arial" w:hAnsi="Arial" w:cs="Arial"/>
          <w:sz w:val="24"/>
          <w:szCs w:val="24"/>
        </w:rPr>
        <w:t xml:space="preserve"> sermon; in which sermon, </w:t>
      </w:r>
      <w:r>
        <w:rPr>
          <w:rFonts w:ascii="Arial" w:hAnsi="Arial" w:cs="Arial"/>
          <w:sz w:val="24"/>
          <w:szCs w:val="24"/>
        </w:rPr>
        <w:t xml:space="preserve">that </w:t>
      </w:r>
      <w:r w:rsidR="00B009F9" w:rsidRPr="00B009F9">
        <w:rPr>
          <w:rFonts w:ascii="Arial" w:hAnsi="Arial" w:cs="Arial"/>
          <w:sz w:val="24"/>
          <w:szCs w:val="24"/>
        </w:rPr>
        <w:t>remain</w:t>
      </w:r>
      <w:r>
        <w:rPr>
          <w:rFonts w:ascii="Arial" w:hAnsi="Arial" w:cs="Arial"/>
          <w:sz w:val="24"/>
          <w:szCs w:val="24"/>
        </w:rPr>
        <w:t>s</w:t>
      </w:r>
      <w:r w:rsidR="00B009F9" w:rsidRPr="00B009F9">
        <w:rPr>
          <w:rFonts w:ascii="Arial" w:hAnsi="Arial" w:cs="Arial"/>
          <w:sz w:val="24"/>
          <w:szCs w:val="24"/>
        </w:rPr>
        <w:t xml:space="preserve"> in the library of</w:t>
      </w:r>
      <w:r>
        <w:rPr>
          <w:rFonts w:ascii="Arial" w:hAnsi="Arial" w:cs="Arial"/>
          <w:sz w:val="24"/>
          <w:szCs w:val="24"/>
        </w:rPr>
        <w:t xml:space="preserve"> </w:t>
      </w:r>
      <w:r w:rsidR="00B009F9" w:rsidRPr="00B009F9">
        <w:rPr>
          <w:rFonts w:ascii="Arial" w:hAnsi="Arial" w:cs="Arial"/>
          <w:sz w:val="24"/>
          <w:szCs w:val="24"/>
        </w:rPr>
        <w:t xml:space="preserve">Worcester, he, </w:t>
      </w:r>
      <w:r>
        <w:rPr>
          <w:rFonts w:ascii="Arial" w:hAnsi="Arial" w:cs="Arial"/>
          <w:sz w:val="24"/>
          <w:szCs w:val="24"/>
        </w:rPr>
        <w:t xml:space="preserve">dealing with  a </w:t>
      </w:r>
      <w:r w:rsidR="00B009F9" w:rsidRPr="00B009F9">
        <w:rPr>
          <w:rFonts w:ascii="Arial" w:hAnsi="Arial" w:cs="Arial"/>
          <w:sz w:val="24"/>
          <w:szCs w:val="24"/>
        </w:rPr>
        <w:t xml:space="preserve">commendation of her, said these words, </w:t>
      </w:r>
    </w:p>
    <w:p w:rsidR="005B4B0F" w:rsidRDefault="005B4B0F" w:rsidP="006C6E98">
      <w:pPr>
        <w:autoSpaceDE w:val="0"/>
        <w:autoSpaceDN w:val="0"/>
        <w:adjustRightInd w:val="0"/>
        <w:spacing w:after="0" w:line="276" w:lineRule="auto"/>
        <w:jc w:val="both"/>
        <w:rPr>
          <w:rFonts w:ascii="Arial" w:hAnsi="Arial" w:cs="Arial"/>
          <w:sz w:val="24"/>
          <w:szCs w:val="24"/>
        </w:rPr>
      </w:pPr>
    </w:p>
    <w:p w:rsidR="00B009F9" w:rsidRPr="00B009F9" w:rsidRDefault="005B4B0F" w:rsidP="005B4B0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it</w:t>
      </w:r>
      <w:r>
        <w:rPr>
          <w:rFonts w:ascii="Arial" w:hAnsi="Arial" w:cs="Arial"/>
          <w:sz w:val="24"/>
          <w:szCs w:val="24"/>
        </w:rPr>
        <w:t xml:space="preserve"> </w:t>
      </w:r>
      <w:r w:rsidR="00B009F9" w:rsidRPr="00B009F9">
        <w:rPr>
          <w:rFonts w:ascii="Arial" w:hAnsi="Arial" w:cs="Arial"/>
          <w:sz w:val="24"/>
          <w:szCs w:val="24"/>
        </w:rPr>
        <w:t xml:space="preserve">more joy </w:t>
      </w:r>
      <w:r>
        <w:rPr>
          <w:rFonts w:ascii="Arial" w:hAnsi="Arial" w:cs="Arial"/>
          <w:sz w:val="24"/>
          <w:szCs w:val="24"/>
        </w:rPr>
        <w:t>came of</w:t>
      </w:r>
      <w:r w:rsidR="00B009F9" w:rsidRPr="00B009F9">
        <w:rPr>
          <w:rFonts w:ascii="Arial" w:hAnsi="Arial" w:cs="Arial"/>
          <w:sz w:val="24"/>
          <w:szCs w:val="24"/>
        </w:rPr>
        <w:t xml:space="preserve"> her than of any woman that </w:t>
      </w:r>
      <w:r>
        <w:rPr>
          <w:rFonts w:ascii="Arial" w:hAnsi="Arial" w:cs="Arial"/>
          <w:sz w:val="24"/>
          <w:szCs w:val="24"/>
        </w:rPr>
        <w:t xml:space="preserve">he </w:t>
      </w:r>
      <w:r w:rsidR="00B009F9" w:rsidRPr="00B009F9">
        <w:rPr>
          <w:rFonts w:ascii="Arial" w:hAnsi="Arial" w:cs="Arial"/>
          <w:sz w:val="24"/>
          <w:szCs w:val="24"/>
        </w:rPr>
        <w:t xml:space="preserve">ever knew; for, </w:t>
      </w:r>
      <w:r>
        <w:rPr>
          <w:rFonts w:ascii="Arial" w:hAnsi="Arial" w:cs="Arial"/>
          <w:sz w:val="24"/>
          <w:szCs w:val="24"/>
        </w:rPr>
        <w:t>despite the fact</w:t>
      </w:r>
      <w:r w:rsidR="00B009F9" w:rsidRPr="00B009F9">
        <w:rPr>
          <w:rFonts w:ascii="Arial" w:hAnsi="Arial" w:cs="Arial"/>
          <w:sz w:val="24"/>
          <w:szCs w:val="24"/>
        </w:rPr>
        <w:t xml:space="preserve"> that</w:t>
      </w:r>
      <w:r>
        <w:rPr>
          <w:rFonts w:ascii="Arial" w:hAnsi="Arial" w:cs="Arial"/>
          <w:sz w:val="24"/>
          <w:szCs w:val="24"/>
        </w:rPr>
        <w:t xml:space="preserve"> </w:t>
      </w:r>
      <w:r w:rsidR="00B009F9" w:rsidRPr="00B009F9">
        <w:rPr>
          <w:rFonts w:ascii="Arial" w:hAnsi="Arial" w:cs="Arial"/>
          <w:sz w:val="24"/>
          <w:szCs w:val="24"/>
        </w:rPr>
        <w:t xml:space="preserve">she was alien born, she had </w:t>
      </w:r>
      <w:r>
        <w:rPr>
          <w:rFonts w:ascii="Arial" w:hAnsi="Arial" w:cs="Arial"/>
          <w:sz w:val="24"/>
          <w:szCs w:val="24"/>
        </w:rPr>
        <w:t xml:space="preserve">produced </w:t>
      </w:r>
      <w:r w:rsidR="00B009F9" w:rsidRPr="00B009F9">
        <w:rPr>
          <w:rFonts w:ascii="Arial" w:hAnsi="Arial" w:cs="Arial"/>
          <w:sz w:val="24"/>
          <w:szCs w:val="24"/>
        </w:rPr>
        <w:t xml:space="preserve">in English all the four Gospels, with the doctors </w:t>
      </w:r>
      <w:r>
        <w:rPr>
          <w:rFonts w:ascii="Arial" w:hAnsi="Arial" w:cs="Arial"/>
          <w:sz w:val="24"/>
          <w:szCs w:val="24"/>
        </w:rPr>
        <w:t>examining them</w:t>
      </w:r>
      <w:r w:rsidR="00B009F9" w:rsidRPr="00B009F9">
        <w:rPr>
          <w:rFonts w:ascii="Arial" w:hAnsi="Arial" w:cs="Arial"/>
          <w:sz w:val="24"/>
          <w:szCs w:val="24"/>
        </w:rPr>
        <w:t xml:space="preserve">: affirming, moreover, and testifying, that she had sent the </w:t>
      </w:r>
      <w:r>
        <w:rPr>
          <w:rFonts w:ascii="Arial" w:hAnsi="Arial" w:cs="Arial"/>
          <w:sz w:val="24"/>
          <w:szCs w:val="24"/>
        </w:rPr>
        <w:t xml:space="preserve">them </w:t>
      </w:r>
      <w:r w:rsidR="00B009F9" w:rsidRPr="00B009F9">
        <w:rPr>
          <w:rFonts w:ascii="Arial" w:hAnsi="Arial" w:cs="Arial"/>
          <w:sz w:val="24"/>
          <w:szCs w:val="24"/>
        </w:rPr>
        <w:t>to him to</w:t>
      </w:r>
      <w:r>
        <w:rPr>
          <w:rFonts w:ascii="Arial" w:hAnsi="Arial" w:cs="Arial"/>
          <w:sz w:val="24"/>
          <w:szCs w:val="24"/>
        </w:rPr>
        <w:t xml:space="preserve"> </w:t>
      </w:r>
      <w:r w:rsidR="00B009F9" w:rsidRPr="00B009F9">
        <w:rPr>
          <w:rFonts w:ascii="Arial" w:hAnsi="Arial" w:cs="Arial"/>
          <w:sz w:val="24"/>
          <w:szCs w:val="24"/>
        </w:rPr>
        <w:t>examine; and he said, they were good and true. And, further</w:t>
      </w:r>
      <w:r>
        <w:rPr>
          <w:rFonts w:ascii="Arial" w:hAnsi="Arial" w:cs="Arial"/>
          <w:sz w:val="24"/>
          <w:szCs w:val="24"/>
        </w:rPr>
        <w:t>more</w:t>
      </w:r>
      <w:r w:rsidR="00B009F9" w:rsidRPr="00B009F9">
        <w:rPr>
          <w:rFonts w:ascii="Arial" w:hAnsi="Arial" w:cs="Arial"/>
          <w:sz w:val="24"/>
          <w:szCs w:val="24"/>
        </w:rPr>
        <w:t>, with many words of</w:t>
      </w:r>
      <w:r>
        <w:rPr>
          <w:rFonts w:ascii="Arial" w:hAnsi="Arial" w:cs="Arial"/>
          <w:sz w:val="24"/>
          <w:szCs w:val="24"/>
        </w:rPr>
        <w:t xml:space="preserve"> </w:t>
      </w:r>
      <w:r w:rsidR="00B009F9" w:rsidRPr="00B009F9">
        <w:rPr>
          <w:rFonts w:ascii="Arial" w:hAnsi="Arial" w:cs="Arial"/>
          <w:sz w:val="24"/>
          <w:szCs w:val="24"/>
        </w:rPr>
        <w:t>praise</w:t>
      </w:r>
      <w:r>
        <w:rPr>
          <w:rFonts w:ascii="Arial" w:hAnsi="Arial" w:cs="Arial"/>
          <w:sz w:val="24"/>
          <w:szCs w:val="24"/>
        </w:rPr>
        <w:t>,</w:t>
      </w:r>
      <w:r w:rsidR="00B009F9" w:rsidRPr="00B009F9">
        <w:rPr>
          <w:rFonts w:ascii="Arial" w:hAnsi="Arial" w:cs="Arial"/>
          <w:sz w:val="24"/>
          <w:szCs w:val="24"/>
        </w:rPr>
        <w:t xml:space="preserve"> he greatly commend her, in that she, being so great a lady, and also a</w:t>
      </w:r>
      <w:r>
        <w:rPr>
          <w:rFonts w:ascii="Arial" w:hAnsi="Arial" w:cs="Arial"/>
          <w:sz w:val="24"/>
          <w:szCs w:val="24"/>
        </w:rPr>
        <w:t xml:space="preserve"> foreigner</w:t>
      </w:r>
      <w:r w:rsidR="00B009F9" w:rsidRPr="00B009F9">
        <w:rPr>
          <w:rFonts w:ascii="Arial" w:hAnsi="Arial" w:cs="Arial"/>
          <w:sz w:val="24"/>
          <w:szCs w:val="24"/>
        </w:rPr>
        <w:t>, would study so lowly, so virtuous books; and</w:t>
      </w:r>
      <w:r>
        <w:rPr>
          <w:rFonts w:ascii="Arial" w:hAnsi="Arial" w:cs="Arial"/>
          <w:sz w:val="24"/>
          <w:szCs w:val="24"/>
        </w:rPr>
        <w:t xml:space="preserve">, </w:t>
      </w:r>
      <w:r w:rsidRPr="00B009F9">
        <w:rPr>
          <w:rFonts w:ascii="Arial" w:hAnsi="Arial" w:cs="Arial"/>
          <w:sz w:val="24"/>
          <w:szCs w:val="24"/>
        </w:rPr>
        <w:t xml:space="preserve">in that sermon </w:t>
      </w:r>
      <w:r w:rsidR="00B009F9" w:rsidRPr="00B009F9">
        <w:rPr>
          <w:rFonts w:ascii="Arial" w:hAnsi="Arial" w:cs="Arial"/>
          <w:sz w:val="24"/>
          <w:szCs w:val="24"/>
        </w:rPr>
        <w:t xml:space="preserve">he blamed </w:t>
      </w:r>
      <w:r>
        <w:rPr>
          <w:rFonts w:ascii="Arial" w:hAnsi="Arial" w:cs="Arial"/>
          <w:sz w:val="24"/>
          <w:szCs w:val="24"/>
        </w:rPr>
        <w:t>s</w:t>
      </w:r>
      <w:r w:rsidR="00B009F9" w:rsidRPr="00B009F9">
        <w:rPr>
          <w:rFonts w:ascii="Arial" w:hAnsi="Arial" w:cs="Arial"/>
          <w:sz w:val="24"/>
          <w:szCs w:val="24"/>
        </w:rPr>
        <w:t>harply</w:t>
      </w:r>
      <w:r>
        <w:rPr>
          <w:rFonts w:ascii="Arial" w:hAnsi="Arial" w:cs="Arial"/>
          <w:sz w:val="24"/>
          <w:szCs w:val="24"/>
        </w:rPr>
        <w:t xml:space="preserve"> </w:t>
      </w:r>
      <w:r w:rsidR="00B009F9" w:rsidRPr="00B009F9">
        <w:rPr>
          <w:rFonts w:ascii="Arial" w:hAnsi="Arial" w:cs="Arial"/>
          <w:sz w:val="24"/>
          <w:szCs w:val="24"/>
        </w:rPr>
        <w:t>the negligence of the prelates and other men: insomuch that some said, he would</w:t>
      </w:r>
      <w:r>
        <w:rPr>
          <w:rFonts w:ascii="Arial" w:hAnsi="Arial" w:cs="Arial"/>
          <w:sz w:val="24"/>
          <w:szCs w:val="24"/>
        </w:rPr>
        <w:t xml:space="preserve">, </w:t>
      </w:r>
      <w:r w:rsidR="00B009F9" w:rsidRPr="00B009F9">
        <w:rPr>
          <w:rFonts w:ascii="Arial" w:hAnsi="Arial" w:cs="Arial"/>
          <w:sz w:val="24"/>
          <w:szCs w:val="24"/>
        </w:rPr>
        <w:t>on</w:t>
      </w:r>
      <w:r>
        <w:rPr>
          <w:rFonts w:ascii="Arial" w:hAnsi="Arial" w:cs="Arial"/>
          <w:sz w:val="24"/>
          <w:szCs w:val="24"/>
        </w:rPr>
        <w:t xml:space="preserve"> </w:t>
      </w:r>
      <w:r w:rsidR="00B009F9" w:rsidRPr="00B009F9">
        <w:rPr>
          <w:rFonts w:ascii="Arial" w:hAnsi="Arial" w:cs="Arial"/>
          <w:sz w:val="24"/>
          <w:szCs w:val="24"/>
        </w:rPr>
        <w:t>the morrow leave the office of chancellor, and forsake the world, and give him to</w:t>
      </w:r>
      <w:r>
        <w:rPr>
          <w:rFonts w:ascii="Arial" w:hAnsi="Arial" w:cs="Arial"/>
          <w:sz w:val="24"/>
          <w:szCs w:val="24"/>
        </w:rPr>
        <w:t xml:space="preserve"> </w:t>
      </w:r>
      <w:r w:rsidR="00B009F9" w:rsidRPr="00B009F9">
        <w:rPr>
          <w:rFonts w:ascii="Arial" w:hAnsi="Arial" w:cs="Arial"/>
          <w:sz w:val="24"/>
          <w:szCs w:val="24"/>
        </w:rPr>
        <w:t xml:space="preserve">fulfil his pastoral office, for what he had seen and read in those </w:t>
      </w:r>
      <w:r>
        <w:rPr>
          <w:rFonts w:ascii="Arial" w:hAnsi="Arial" w:cs="Arial"/>
          <w:sz w:val="24"/>
          <w:szCs w:val="24"/>
        </w:rPr>
        <w:t>b</w:t>
      </w:r>
      <w:r w:rsidR="00B009F9" w:rsidRPr="00B009F9">
        <w:rPr>
          <w:rFonts w:ascii="Arial" w:hAnsi="Arial" w:cs="Arial"/>
          <w:sz w:val="24"/>
          <w:szCs w:val="24"/>
        </w:rPr>
        <w:t>ooks; and then it had</w:t>
      </w:r>
      <w:r>
        <w:rPr>
          <w:rFonts w:ascii="Arial" w:hAnsi="Arial" w:cs="Arial"/>
          <w:sz w:val="24"/>
          <w:szCs w:val="24"/>
        </w:rPr>
        <w:t xml:space="preserve"> </w:t>
      </w:r>
      <w:r w:rsidR="00B009F9" w:rsidRPr="00B009F9">
        <w:rPr>
          <w:rFonts w:ascii="Arial" w:hAnsi="Arial" w:cs="Arial"/>
          <w:sz w:val="24"/>
          <w:szCs w:val="24"/>
        </w:rPr>
        <w:t xml:space="preserve">been the best sermon that they </w:t>
      </w:r>
      <w:r>
        <w:rPr>
          <w:rFonts w:ascii="Arial" w:hAnsi="Arial" w:cs="Arial"/>
          <w:sz w:val="24"/>
          <w:szCs w:val="24"/>
        </w:rPr>
        <w:t xml:space="preserve">had </w:t>
      </w:r>
      <w:r w:rsidRPr="00B009F9">
        <w:rPr>
          <w:rFonts w:ascii="Arial" w:hAnsi="Arial" w:cs="Arial"/>
          <w:sz w:val="24"/>
          <w:szCs w:val="24"/>
        </w:rPr>
        <w:t>eve</w:t>
      </w:r>
      <w:r>
        <w:rPr>
          <w:rFonts w:ascii="Arial" w:hAnsi="Arial" w:cs="Arial"/>
          <w:sz w:val="24"/>
          <w:szCs w:val="24"/>
        </w:rPr>
        <w:t xml:space="preserve">r </w:t>
      </w:r>
      <w:r w:rsidR="00B009F9" w:rsidRPr="00B009F9">
        <w:rPr>
          <w:rFonts w:ascii="Arial" w:hAnsi="Arial" w:cs="Arial"/>
          <w:sz w:val="24"/>
          <w:szCs w:val="24"/>
        </w:rPr>
        <w:t>heard.</w:t>
      </w:r>
    </w:p>
    <w:p w:rsidR="00546C3A" w:rsidRDefault="00546C3A" w:rsidP="006C6E98">
      <w:pPr>
        <w:autoSpaceDE w:val="0"/>
        <w:autoSpaceDN w:val="0"/>
        <w:adjustRightInd w:val="0"/>
        <w:spacing w:after="0" w:line="276" w:lineRule="auto"/>
        <w:jc w:val="both"/>
        <w:rPr>
          <w:rFonts w:ascii="Arial" w:hAnsi="Arial" w:cs="Arial"/>
          <w:sz w:val="24"/>
          <w:szCs w:val="24"/>
        </w:rPr>
      </w:pPr>
    </w:p>
    <w:p w:rsidR="00156BB6" w:rsidRDefault="00156BB6" w:rsidP="00156BB6">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1901825" cy="1363345"/>
            <wp:effectExtent l="0" t="0" r="3175" b="8255"/>
            <wp:docPr id="9" name="Picture 9" descr="Image result for thomas arundel, archbishop, pictur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omas arundel, archbishop, pictur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1825" cy="1363345"/>
                    </a:xfrm>
                    <a:prstGeom prst="rect">
                      <a:avLst/>
                    </a:prstGeom>
                    <a:noFill/>
                    <a:ln>
                      <a:noFill/>
                    </a:ln>
                  </pic:spPr>
                </pic:pic>
              </a:graphicData>
            </a:graphic>
          </wp:inline>
        </w:drawing>
      </w:r>
    </w:p>
    <w:p w:rsidR="00156BB6" w:rsidRDefault="00156BB6" w:rsidP="00156BB6">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Thomas Arundel preaching</w:t>
      </w:r>
    </w:p>
    <w:p w:rsidR="00156BB6" w:rsidRDefault="00156BB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w:t>
      </w:r>
      <w:r w:rsidR="005B4B0F">
        <w:rPr>
          <w:rFonts w:ascii="Arial" w:hAnsi="Arial" w:cs="Arial"/>
          <w:sz w:val="24"/>
          <w:szCs w:val="24"/>
        </w:rPr>
        <w:t>this</w:t>
      </w:r>
      <w:r w:rsidRPr="00B009F9">
        <w:rPr>
          <w:rFonts w:ascii="Arial" w:hAnsi="Arial" w:cs="Arial"/>
          <w:sz w:val="24"/>
          <w:szCs w:val="24"/>
        </w:rPr>
        <w:t xml:space="preserve"> sermon of Thomas Arundel, three points </w:t>
      </w:r>
      <w:r w:rsidR="00BC77DF">
        <w:rPr>
          <w:rFonts w:ascii="Arial" w:hAnsi="Arial" w:cs="Arial"/>
          <w:sz w:val="24"/>
          <w:szCs w:val="24"/>
        </w:rPr>
        <w:t>are to be</w:t>
      </w:r>
      <w:r w:rsidRPr="00B009F9">
        <w:rPr>
          <w:rFonts w:ascii="Arial" w:hAnsi="Arial" w:cs="Arial"/>
          <w:sz w:val="24"/>
          <w:szCs w:val="24"/>
        </w:rPr>
        <w:t xml:space="preserve"> considered:</w:t>
      </w:r>
    </w:p>
    <w:p w:rsidR="005E7F98" w:rsidRDefault="005E7F9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First, the </w:t>
      </w:r>
      <w:r w:rsidR="005B4B0F">
        <w:rPr>
          <w:rFonts w:ascii="Arial" w:hAnsi="Arial" w:cs="Arial"/>
          <w:sz w:val="24"/>
          <w:szCs w:val="24"/>
        </w:rPr>
        <w:t>praiseworthy effort in</w:t>
      </w:r>
      <w:r w:rsidRPr="00B009F9">
        <w:rPr>
          <w:rFonts w:ascii="Arial" w:hAnsi="Arial" w:cs="Arial"/>
          <w:sz w:val="24"/>
          <w:szCs w:val="24"/>
        </w:rPr>
        <w:t xml:space="preserve"> those old times, to have the Scripture</w:t>
      </w:r>
      <w:r w:rsidR="005B4B0F">
        <w:rPr>
          <w:rFonts w:ascii="Arial" w:hAnsi="Arial" w:cs="Arial"/>
          <w:sz w:val="24"/>
          <w:szCs w:val="24"/>
        </w:rPr>
        <w:t>s</w:t>
      </w:r>
      <w:r w:rsidRPr="00B009F9">
        <w:rPr>
          <w:rFonts w:ascii="Arial" w:hAnsi="Arial" w:cs="Arial"/>
          <w:sz w:val="24"/>
          <w:szCs w:val="24"/>
        </w:rPr>
        <w:t xml:space="preserve"> and doctors in</w:t>
      </w:r>
    </w:p>
    <w:p w:rsidR="005B4B0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our </w:t>
      </w:r>
      <w:r w:rsidR="005B4B0F">
        <w:rPr>
          <w:rFonts w:ascii="Arial" w:hAnsi="Arial" w:cs="Arial"/>
          <w:sz w:val="24"/>
          <w:szCs w:val="24"/>
        </w:rPr>
        <w:t>common</w:t>
      </w:r>
      <w:r w:rsidRPr="00B009F9">
        <w:rPr>
          <w:rFonts w:ascii="Arial" w:hAnsi="Arial" w:cs="Arial"/>
          <w:sz w:val="24"/>
          <w:szCs w:val="24"/>
        </w:rPr>
        <w:t xml:space="preserve"> English tongue. </w:t>
      </w:r>
    </w:p>
    <w:p w:rsidR="005B4B0F" w:rsidRDefault="005B4B0F" w:rsidP="006C6E98">
      <w:pPr>
        <w:autoSpaceDE w:val="0"/>
        <w:autoSpaceDN w:val="0"/>
        <w:adjustRightInd w:val="0"/>
        <w:spacing w:after="0" w:line="276" w:lineRule="auto"/>
        <w:jc w:val="both"/>
        <w:rPr>
          <w:rFonts w:ascii="Arial" w:hAnsi="Arial" w:cs="Arial"/>
          <w:sz w:val="24"/>
          <w:szCs w:val="24"/>
        </w:rPr>
      </w:pPr>
    </w:p>
    <w:p w:rsidR="00156BB6"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Secondly, the virtuous exercise</w:t>
      </w:r>
      <w:r w:rsidR="005B4B0F">
        <w:rPr>
          <w:rFonts w:ascii="Arial" w:hAnsi="Arial" w:cs="Arial"/>
          <w:sz w:val="24"/>
          <w:szCs w:val="24"/>
        </w:rPr>
        <w:t>,</w:t>
      </w:r>
      <w:r w:rsidRPr="00B009F9">
        <w:rPr>
          <w:rFonts w:ascii="Arial" w:hAnsi="Arial" w:cs="Arial"/>
          <w:sz w:val="24"/>
          <w:szCs w:val="24"/>
        </w:rPr>
        <w:t xml:space="preserve"> and also example</w:t>
      </w:r>
      <w:r w:rsidR="005B4B0F">
        <w:rPr>
          <w:rFonts w:ascii="Arial" w:hAnsi="Arial" w:cs="Arial"/>
          <w:sz w:val="24"/>
          <w:szCs w:val="24"/>
        </w:rPr>
        <w:t>,</w:t>
      </w:r>
      <w:r w:rsidRPr="00B009F9">
        <w:rPr>
          <w:rFonts w:ascii="Arial" w:hAnsi="Arial" w:cs="Arial"/>
          <w:sz w:val="24"/>
          <w:szCs w:val="24"/>
        </w:rPr>
        <w:t xml:space="preserve"> of this</w:t>
      </w:r>
      <w:r w:rsidR="005B4B0F">
        <w:rPr>
          <w:rFonts w:ascii="Arial" w:hAnsi="Arial" w:cs="Arial"/>
          <w:sz w:val="24"/>
          <w:szCs w:val="24"/>
        </w:rPr>
        <w:t xml:space="preserve"> </w:t>
      </w:r>
      <w:r w:rsidRPr="00B009F9">
        <w:rPr>
          <w:rFonts w:ascii="Arial" w:hAnsi="Arial" w:cs="Arial"/>
          <w:sz w:val="24"/>
          <w:szCs w:val="24"/>
        </w:rPr>
        <w:t>godly lady, who had these books not for show hanging at her girdle</w:t>
      </w:r>
      <w:r w:rsidR="005B4B0F">
        <w:rPr>
          <w:rFonts w:ascii="Arial" w:hAnsi="Arial" w:cs="Arial"/>
          <w:sz w:val="24"/>
          <w:szCs w:val="24"/>
        </w:rPr>
        <w:t>,</w:t>
      </w:r>
      <w:r w:rsidRPr="00B009F9">
        <w:rPr>
          <w:rFonts w:ascii="Arial" w:hAnsi="Arial" w:cs="Arial"/>
          <w:sz w:val="24"/>
          <w:szCs w:val="24"/>
        </w:rPr>
        <w:t xml:space="preserve"> but </w:t>
      </w:r>
      <w:r w:rsidR="00156BB6">
        <w:rPr>
          <w:rFonts w:ascii="Arial" w:hAnsi="Arial" w:cs="Arial"/>
          <w:sz w:val="24"/>
          <w:szCs w:val="24"/>
        </w:rPr>
        <w:t xml:space="preserve">it </w:t>
      </w:r>
      <w:r w:rsidRPr="00B009F9">
        <w:rPr>
          <w:rFonts w:ascii="Arial" w:hAnsi="Arial" w:cs="Arial"/>
          <w:sz w:val="24"/>
          <w:szCs w:val="24"/>
        </w:rPr>
        <w:t>also</w:t>
      </w:r>
      <w:r w:rsidR="005B4B0F">
        <w:rPr>
          <w:rFonts w:ascii="Arial" w:hAnsi="Arial" w:cs="Arial"/>
          <w:sz w:val="24"/>
          <w:szCs w:val="24"/>
        </w:rPr>
        <w:t xml:space="preserve"> </w:t>
      </w:r>
      <w:r w:rsidRPr="00B009F9">
        <w:rPr>
          <w:rFonts w:ascii="Arial" w:hAnsi="Arial" w:cs="Arial"/>
          <w:sz w:val="24"/>
          <w:szCs w:val="24"/>
        </w:rPr>
        <w:t xml:space="preserve">seemed, by this sermon, to be a studious occupier of </w:t>
      </w:r>
      <w:r w:rsidR="00156BB6">
        <w:rPr>
          <w:rFonts w:ascii="Arial" w:hAnsi="Arial" w:cs="Arial"/>
          <w:sz w:val="24"/>
          <w:szCs w:val="24"/>
        </w:rPr>
        <w:t>her time</w:t>
      </w:r>
      <w:r w:rsidRPr="00B009F9">
        <w:rPr>
          <w:rFonts w:ascii="Arial" w:hAnsi="Arial" w:cs="Arial"/>
          <w:sz w:val="24"/>
          <w:szCs w:val="24"/>
        </w:rPr>
        <w:t xml:space="preserve">. </w:t>
      </w:r>
    </w:p>
    <w:p w:rsidR="00156BB6" w:rsidRDefault="00156BB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third thing to be</w:t>
      </w:r>
      <w:r w:rsidR="00156BB6">
        <w:rPr>
          <w:rFonts w:ascii="Arial" w:hAnsi="Arial" w:cs="Arial"/>
          <w:sz w:val="24"/>
          <w:szCs w:val="24"/>
        </w:rPr>
        <w:t xml:space="preserve"> </w:t>
      </w:r>
      <w:r w:rsidRPr="00B009F9">
        <w:rPr>
          <w:rFonts w:ascii="Arial" w:hAnsi="Arial" w:cs="Arial"/>
          <w:sz w:val="24"/>
          <w:szCs w:val="24"/>
        </w:rPr>
        <w:t xml:space="preserve">noted is, what fruit Thomas, </w:t>
      </w:r>
      <w:r w:rsidR="00156BB6">
        <w:rPr>
          <w:rFonts w:ascii="Arial" w:hAnsi="Arial" w:cs="Arial"/>
          <w:sz w:val="24"/>
          <w:szCs w:val="24"/>
        </w:rPr>
        <w:t xml:space="preserve">the </w:t>
      </w:r>
      <w:r w:rsidRPr="00B009F9">
        <w:rPr>
          <w:rFonts w:ascii="Arial" w:hAnsi="Arial" w:cs="Arial"/>
          <w:sz w:val="24"/>
          <w:szCs w:val="24"/>
        </w:rPr>
        <w:t xml:space="preserve">archbishop, declared also </w:t>
      </w:r>
      <w:r w:rsidR="00C03AB3">
        <w:rPr>
          <w:rFonts w:ascii="Arial" w:hAnsi="Arial" w:cs="Arial"/>
          <w:sz w:val="24"/>
          <w:szCs w:val="24"/>
        </w:rPr>
        <w:t>himself</w:t>
      </w:r>
      <w:r w:rsidRPr="00B009F9">
        <w:rPr>
          <w:rFonts w:ascii="Arial" w:hAnsi="Arial" w:cs="Arial"/>
          <w:sz w:val="24"/>
          <w:szCs w:val="24"/>
        </w:rPr>
        <w:t xml:space="preserve"> to receive at</w:t>
      </w:r>
      <w:r w:rsidR="00156BB6">
        <w:rPr>
          <w:rFonts w:ascii="Arial" w:hAnsi="Arial" w:cs="Arial"/>
          <w:sz w:val="24"/>
          <w:szCs w:val="24"/>
        </w:rPr>
        <w:t xml:space="preserve"> </w:t>
      </w:r>
      <w:r w:rsidRPr="00B009F9">
        <w:rPr>
          <w:rFonts w:ascii="Arial" w:hAnsi="Arial" w:cs="Arial"/>
          <w:sz w:val="24"/>
          <w:szCs w:val="24"/>
        </w:rPr>
        <w:t>the hearing and reading of the same books of hers in the English tongue.</w:t>
      </w:r>
    </w:p>
    <w:p w:rsidR="00156BB6" w:rsidRDefault="00156BB6" w:rsidP="006C6E98">
      <w:pPr>
        <w:autoSpaceDE w:val="0"/>
        <w:autoSpaceDN w:val="0"/>
        <w:adjustRightInd w:val="0"/>
        <w:spacing w:after="0" w:line="276" w:lineRule="auto"/>
        <w:jc w:val="both"/>
        <w:rPr>
          <w:rFonts w:ascii="Arial" w:hAnsi="Arial" w:cs="Arial"/>
          <w:sz w:val="24"/>
          <w:szCs w:val="24"/>
        </w:rPr>
      </w:pPr>
    </w:p>
    <w:p w:rsidR="00B009F9" w:rsidRPr="00B009F9" w:rsidRDefault="00156BB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Despite saying this,</w:t>
      </w:r>
      <w:r w:rsidR="00B009F9" w:rsidRPr="00B009F9">
        <w:rPr>
          <w:rFonts w:ascii="Arial" w:hAnsi="Arial" w:cs="Arial"/>
          <w:sz w:val="24"/>
          <w:szCs w:val="24"/>
        </w:rPr>
        <w:t xml:space="preserve"> Thomas Arundel, after this sermon and promise made,</w:t>
      </w:r>
      <w:r>
        <w:rPr>
          <w:rFonts w:ascii="Arial" w:hAnsi="Arial" w:cs="Arial"/>
          <w:sz w:val="24"/>
          <w:szCs w:val="24"/>
        </w:rPr>
        <w:t xml:space="preserve"> </w:t>
      </w:r>
      <w:r w:rsidR="00B009F9" w:rsidRPr="00B009F9">
        <w:rPr>
          <w:rFonts w:ascii="Arial" w:hAnsi="Arial" w:cs="Arial"/>
          <w:sz w:val="24"/>
          <w:szCs w:val="24"/>
        </w:rPr>
        <w:t xml:space="preserve">became the most cruel enemy that </w:t>
      </w:r>
      <w:r>
        <w:rPr>
          <w:rFonts w:ascii="Arial" w:hAnsi="Arial" w:cs="Arial"/>
          <w:sz w:val="24"/>
          <w:szCs w:val="24"/>
        </w:rPr>
        <w:t xml:space="preserve">could ever </w:t>
      </w:r>
      <w:r w:rsidR="00B009F9" w:rsidRPr="00B009F9">
        <w:rPr>
          <w:rFonts w:ascii="Arial" w:hAnsi="Arial" w:cs="Arial"/>
          <w:sz w:val="24"/>
          <w:szCs w:val="24"/>
        </w:rPr>
        <w:t>be against English books, and the</w:t>
      </w:r>
      <w:r>
        <w:rPr>
          <w:rFonts w:ascii="Arial" w:hAnsi="Arial" w:cs="Arial"/>
          <w:sz w:val="24"/>
          <w:szCs w:val="24"/>
        </w:rPr>
        <w:t>ir</w:t>
      </w:r>
      <w:r w:rsidR="00B009F9" w:rsidRPr="00B009F9">
        <w:rPr>
          <w:rFonts w:ascii="Arial" w:hAnsi="Arial" w:cs="Arial"/>
          <w:sz w:val="24"/>
          <w:szCs w:val="24"/>
        </w:rPr>
        <w:t xml:space="preserve"> authors; as </w:t>
      </w:r>
      <w:r>
        <w:rPr>
          <w:rFonts w:ascii="Arial" w:hAnsi="Arial" w:cs="Arial"/>
          <w:sz w:val="24"/>
          <w:szCs w:val="24"/>
        </w:rPr>
        <w:t xml:space="preserve">as you will see in the </w:t>
      </w:r>
      <w:r w:rsidR="00B009F9" w:rsidRPr="00B009F9">
        <w:rPr>
          <w:rFonts w:ascii="Arial" w:hAnsi="Arial" w:cs="Arial"/>
          <w:sz w:val="24"/>
          <w:szCs w:val="24"/>
        </w:rPr>
        <w:t>follow</w:t>
      </w:r>
      <w:r>
        <w:rPr>
          <w:rFonts w:ascii="Arial" w:hAnsi="Arial" w:cs="Arial"/>
          <w:sz w:val="24"/>
          <w:szCs w:val="24"/>
        </w:rPr>
        <w:t xml:space="preserve">ing </w:t>
      </w:r>
      <w:r w:rsidR="00B009F9" w:rsidRPr="00B009F9">
        <w:rPr>
          <w:rFonts w:ascii="Arial" w:hAnsi="Arial" w:cs="Arial"/>
          <w:sz w:val="24"/>
          <w:szCs w:val="24"/>
        </w:rPr>
        <w:t>story. For shortly after the death of Queen</w:t>
      </w:r>
      <w:r>
        <w:rPr>
          <w:rFonts w:ascii="Arial" w:hAnsi="Arial" w:cs="Arial"/>
          <w:sz w:val="24"/>
          <w:szCs w:val="24"/>
        </w:rPr>
        <w:t xml:space="preserve"> </w:t>
      </w:r>
      <w:r w:rsidR="00B009F9" w:rsidRPr="00B009F9">
        <w:rPr>
          <w:rFonts w:ascii="Arial" w:hAnsi="Arial" w:cs="Arial"/>
          <w:sz w:val="24"/>
          <w:szCs w:val="24"/>
        </w:rPr>
        <w:t xml:space="preserve">Anne, the same </w:t>
      </w:r>
      <w:r w:rsidR="00B95264">
        <w:rPr>
          <w:rFonts w:ascii="Arial" w:hAnsi="Arial" w:cs="Arial"/>
          <w:sz w:val="24"/>
          <w:szCs w:val="24"/>
        </w:rPr>
        <w:t>year</w:t>
      </w:r>
      <w:r w:rsidR="00B009F9" w:rsidRPr="00B009F9">
        <w:rPr>
          <w:rFonts w:ascii="Arial" w:hAnsi="Arial" w:cs="Arial"/>
          <w:sz w:val="24"/>
          <w:szCs w:val="24"/>
        </w:rPr>
        <w:t xml:space="preserve"> (the king being then in Ireland)</w:t>
      </w:r>
      <w:r>
        <w:rPr>
          <w:rFonts w:ascii="Arial" w:hAnsi="Arial" w:cs="Arial"/>
          <w:sz w:val="24"/>
          <w:szCs w:val="24"/>
        </w:rPr>
        <w:t>,</w:t>
      </w:r>
      <w:r w:rsidR="00B009F9" w:rsidRPr="00B009F9">
        <w:rPr>
          <w:rFonts w:ascii="Arial" w:hAnsi="Arial" w:cs="Arial"/>
          <w:sz w:val="24"/>
          <w:szCs w:val="24"/>
        </w:rPr>
        <w:t xml:space="preserve"> this Thomas Arundel, archbishop</w:t>
      </w:r>
      <w:r>
        <w:rPr>
          <w:rFonts w:ascii="Arial" w:hAnsi="Arial" w:cs="Arial"/>
          <w:sz w:val="24"/>
          <w:szCs w:val="24"/>
        </w:rPr>
        <w:t xml:space="preserve"> </w:t>
      </w:r>
      <w:r w:rsidR="00B009F9" w:rsidRPr="00B009F9">
        <w:rPr>
          <w:rFonts w:ascii="Arial" w:hAnsi="Arial" w:cs="Arial"/>
          <w:sz w:val="24"/>
          <w:szCs w:val="24"/>
        </w:rPr>
        <w:t>of York, and Robert Braybrocke, bishop of London (whether sent by the archbishop</w:t>
      </w:r>
      <w:r>
        <w:rPr>
          <w:rFonts w:ascii="Arial" w:hAnsi="Arial" w:cs="Arial"/>
          <w:sz w:val="24"/>
          <w:szCs w:val="24"/>
        </w:rPr>
        <w:t xml:space="preserve"> </w:t>
      </w:r>
      <w:r w:rsidR="00B009F9" w:rsidRPr="00B009F9">
        <w:rPr>
          <w:rFonts w:ascii="Arial" w:hAnsi="Arial" w:cs="Arial"/>
          <w:sz w:val="24"/>
          <w:szCs w:val="24"/>
        </w:rPr>
        <w:t>of Canterbury and t</w:t>
      </w:r>
      <w:r>
        <w:rPr>
          <w:rFonts w:ascii="Arial" w:hAnsi="Arial" w:cs="Arial"/>
          <w:sz w:val="24"/>
          <w:szCs w:val="24"/>
        </w:rPr>
        <w:t>he clergy, or whether going of his</w:t>
      </w:r>
      <w:r w:rsidR="00B009F9" w:rsidRPr="00B009F9">
        <w:rPr>
          <w:rFonts w:ascii="Arial" w:hAnsi="Arial" w:cs="Arial"/>
          <w:sz w:val="24"/>
          <w:szCs w:val="24"/>
        </w:rPr>
        <w:t xml:space="preserve"> own accord)</w:t>
      </w:r>
      <w:r>
        <w:rPr>
          <w:rFonts w:ascii="Arial" w:hAnsi="Arial" w:cs="Arial"/>
          <w:sz w:val="24"/>
          <w:szCs w:val="24"/>
        </w:rPr>
        <w:t xml:space="preserve">, crossed the sea </w:t>
      </w:r>
      <w:r w:rsidR="00B009F9" w:rsidRPr="00B009F9">
        <w:rPr>
          <w:rFonts w:ascii="Arial" w:hAnsi="Arial" w:cs="Arial"/>
          <w:sz w:val="24"/>
          <w:szCs w:val="24"/>
        </w:rPr>
        <w:t xml:space="preserve">to Ireland, to </w:t>
      </w:r>
      <w:r>
        <w:rPr>
          <w:rFonts w:ascii="Arial" w:hAnsi="Arial" w:cs="Arial"/>
          <w:sz w:val="24"/>
          <w:szCs w:val="24"/>
        </w:rPr>
        <w:t>ask</w:t>
      </w:r>
      <w:r w:rsidR="00B009F9" w:rsidRPr="00B009F9">
        <w:rPr>
          <w:rFonts w:ascii="Arial" w:hAnsi="Arial" w:cs="Arial"/>
          <w:sz w:val="24"/>
          <w:szCs w:val="24"/>
        </w:rPr>
        <w:t xml:space="preserve"> the king</w:t>
      </w:r>
      <w:r>
        <w:rPr>
          <w:rFonts w:ascii="Arial" w:hAnsi="Arial" w:cs="Arial"/>
          <w:sz w:val="24"/>
          <w:szCs w:val="24"/>
        </w:rPr>
        <w:t xml:space="preserve">, with all </w:t>
      </w:r>
      <w:r w:rsidR="00B009F9" w:rsidRPr="00B009F9">
        <w:rPr>
          <w:rFonts w:ascii="Arial" w:hAnsi="Arial" w:cs="Arial"/>
          <w:sz w:val="24"/>
          <w:szCs w:val="24"/>
        </w:rPr>
        <w:t>speed</w:t>
      </w:r>
      <w:r>
        <w:rPr>
          <w:rFonts w:ascii="Arial" w:hAnsi="Arial" w:cs="Arial"/>
          <w:sz w:val="24"/>
          <w:szCs w:val="24"/>
        </w:rPr>
        <w:t>,</w:t>
      </w:r>
      <w:r w:rsidR="00B009F9" w:rsidRPr="00B009F9">
        <w:rPr>
          <w:rFonts w:ascii="Arial" w:hAnsi="Arial" w:cs="Arial"/>
          <w:sz w:val="24"/>
          <w:szCs w:val="24"/>
        </w:rPr>
        <w:t xml:space="preserve"> to return and help the faith and church</w:t>
      </w:r>
      <w:r>
        <w:rPr>
          <w:rFonts w:ascii="Arial" w:hAnsi="Arial" w:cs="Arial"/>
          <w:sz w:val="24"/>
          <w:szCs w:val="24"/>
        </w:rPr>
        <w:t xml:space="preserve"> </w:t>
      </w:r>
      <w:r w:rsidR="00B009F9" w:rsidRPr="00B009F9">
        <w:rPr>
          <w:rFonts w:ascii="Arial" w:hAnsi="Arial" w:cs="Arial"/>
          <w:sz w:val="24"/>
          <w:szCs w:val="24"/>
        </w:rPr>
        <w:t xml:space="preserve">of Christ, against such as, holding of </w:t>
      </w:r>
      <w:r w:rsidR="00B009F9">
        <w:rPr>
          <w:rFonts w:ascii="Arial" w:hAnsi="Arial" w:cs="Arial"/>
          <w:sz w:val="24"/>
          <w:szCs w:val="24"/>
        </w:rPr>
        <w:t>Wycliffe</w:t>
      </w:r>
      <w:r w:rsidR="00DE3074">
        <w:rPr>
          <w:rFonts w:ascii="Arial" w:hAnsi="Arial" w:cs="Arial"/>
          <w:sz w:val="24"/>
          <w:szCs w:val="24"/>
        </w:rPr>
        <w:t>’</w:t>
      </w:r>
      <w:r w:rsidR="00B009F9" w:rsidRPr="00B009F9">
        <w:rPr>
          <w:rFonts w:ascii="Arial" w:hAnsi="Arial" w:cs="Arial"/>
          <w:sz w:val="24"/>
          <w:szCs w:val="24"/>
        </w:rPr>
        <w:t>s teaching, we</w:t>
      </w:r>
      <w:r>
        <w:rPr>
          <w:rFonts w:ascii="Arial" w:hAnsi="Arial" w:cs="Arial"/>
          <w:sz w:val="24"/>
          <w:szCs w:val="24"/>
        </w:rPr>
        <w:t>re going</w:t>
      </w:r>
      <w:r w:rsidR="00B009F9" w:rsidRPr="00B009F9">
        <w:rPr>
          <w:rFonts w:ascii="Arial" w:hAnsi="Arial" w:cs="Arial"/>
          <w:sz w:val="24"/>
          <w:szCs w:val="24"/>
        </w:rPr>
        <w:t xml:space="preserve"> about, as </w:t>
      </w:r>
      <w:r>
        <w:rPr>
          <w:rFonts w:ascii="Arial" w:hAnsi="Arial" w:cs="Arial"/>
          <w:sz w:val="24"/>
          <w:szCs w:val="24"/>
        </w:rPr>
        <w:t>it was</w:t>
      </w:r>
      <w:r w:rsidR="00B009F9" w:rsidRPr="00B009F9">
        <w:rPr>
          <w:rFonts w:ascii="Arial" w:hAnsi="Arial" w:cs="Arial"/>
          <w:sz w:val="24"/>
          <w:szCs w:val="24"/>
        </w:rPr>
        <w:t xml:space="preserve"> said, to</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subvert all their proceedings, and to destroy the canonical sanctions of their holy</w:t>
      </w:r>
      <w:r w:rsidR="00156BB6">
        <w:rPr>
          <w:rFonts w:ascii="Arial" w:hAnsi="Arial" w:cs="Arial"/>
          <w:sz w:val="24"/>
          <w:szCs w:val="24"/>
        </w:rPr>
        <w:t xml:space="preserve"> </w:t>
      </w:r>
      <w:r w:rsidRPr="00B009F9">
        <w:rPr>
          <w:rFonts w:ascii="Arial" w:hAnsi="Arial" w:cs="Arial"/>
          <w:sz w:val="24"/>
          <w:szCs w:val="24"/>
        </w:rPr>
        <w:t xml:space="preserve">mother church. At whose complaint, the king hearing the one </w:t>
      </w:r>
      <w:r w:rsidR="00156BB6">
        <w:rPr>
          <w:rFonts w:ascii="Arial" w:hAnsi="Arial" w:cs="Arial"/>
          <w:sz w:val="24"/>
          <w:szCs w:val="24"/>
        </w:rPr>
        <w:t>side</w:t>
      </w:r>
      <w:r w:rsidRPr="00B009F9">
        <w:rPr>
          <w:rFonts w:ascii="Arial" w:hAnsi="Arial" w:cs="Arial"/>
          <w:sz w:val="24"/>
          <w:szCs w:val="24"/>
        </w:rPr>
        <w:t xml:space="preserve"> speak, and not</w:t>
      </w:r>
      <w:r w:rsidR="00156BB6">
        <w:rPr>
          <w:rFonts w:ascii="Arial" w:hAnsi="Arial" w:cs="Arial"/>
          <w:sz w:val="24"/>
          <w:szCs w:val="24"/>
        </w:rPr>
        <w:t xml:space="preserve"> </w:t>
      </w:r>
      <w:r w:rsidRPr="00B009F9">
        <w:rPr>
          <w:rFonts w:ascii="Arial" w:hAnsi="Arial" w:cs="Arial"/>
          <w:sz w:val="24"/>
          <w:szCs w:val="24"/>
        </w:rPr>
        <w:t xml:space="preserve">advising the other, was </w:t>
      </w:r>
      <w:r w:rsidR="00156BB6">
        <w:rPr>
          <w:rFonts w:ascii="Arial" w:hAnsi="Arial" w:cs="Arial"/>
          <w:sz w:val="24"/>
          <w:szCs w:val="24"/>
        </w:rPr>
        <w:t>so upset</w:t>
      </w:r>
      <w:r w:rsidRPr="00B009F9">
        <w:rPr>
          <w:rFonts w:ascii="Arial" w:hAnsi="Arial" w:cs="Arial"/>
          <w:sz w:val="24"/>
          <w:szCs w:val="24"/>
        </w:rPr>
        <w:t>, that</w:t>
      </w:r>
      <w:r w:rsidR="00156BB6">
        <w:rPr>
          <w:rFonts w:ascii="Arial" w:hAnsi="Arial" w:cs="Arial"/>
          <w:sz w:val="24"/>
          <w:szCs w:val="24"/>
        </w:rPr>
        <w:t>,</w:t>
      </w:r>
      <w:r w:rsidRPr="00B009F9">
        <w:rPr>
          <w:rFonts w:ascii="Arial" w:hAnsi="Arial" w:cs="Arial"/>
          <w:sz w:val="24"/>
          <w:szCs w:val="24"/>
        </w:rPr>
        <w:t xml:space="preserve"> </w:t>
      </w:r>
      <w:r w:rsidR="00156BB6">
        <w:rPr>
          <w:rFonts w:ascii="Arial" w:hAnsi="Arial" w:cs="Arial"/>
          <w:sz w:val="24"/>
          <w:szCs w:val="24"/>
        </w:rPr>
        <w:t>immediately</w:t>
      </w:r>
      <w:r w:rsidRPr="00B009F9">
        <w:rPr>
          <w:rFonts w:ascii="Arial" w:hAnsi="Arial" w:cs="Arial"/>
          <w:sz w:val="24"/>
          <w:szCs w:val="24"/>
        </w:rPr>
        <w:t>, leaving all his affairs</w:t>
      </w:r>
      <w:r w:rsidR="00156BB6">
        <w:rPr>
          <w:rFonts w:ascii="Arial" w:hAnsi="Arial" w:cs="Arial"/>
          <w:sz w:val="24"/>
          <w:szCs w:val="24"/>
        </w:rPr>
        <w:t xml:space="preserve"> in</w:t>
      </w:r>
      <w:r w:rsidRPr="00B009F9">
        <w:rPr>
          <w:rFonts w:ascii="Arial" w:hAnsi="Arial" w:cs="Arial"/>
          <w:sz w:val="24"/>
          <w:szCs w:val="24"/>
        </w:rPr>
        <w:t>complete, he spe</w:t>
      </w:r>
      <w:r w:rsidR="00156BB6">
        <w:rPr>
          <w:rFonts w:ascii="Arial" w:hAnsi="Arial" w:cs="Arial"/>
          <w:sz w:val="24"/>
          <w:szCs w:val="24"/>
        </w:rPr>
        <w:t>e</w:t>
      </w:r>
      <w:r w:rsidRPr="00B009F9">
        <w:rPr>
          <w:rFonts w:ascii="Arial" w:hAnsi="Arial" w:cs="Arial"/>
          <w:sz w:val="24"/>
          <w:szCs w:val="24"/>
        </w:rPr>
        <w:t>d</w:t>
      </w:r>
      <w:r w:rsidR="00156BB6">
        <w:rPr>
          <w:rFonts w:ascii="Arial" w:hAnsi="Arial" w:cs="Arial"/>
          <w:sz w:val="24"/>
          <w:szCs w:val="24"/>
        </w:rPr>
        <w:t>ed in</w:t>
      </w:r>
      <w:r w:rsidRPr="00B009F9">
        <w:rPr>
          <w:rFonts w:ascii="Arial" w:hAnsi="Arial" w:cs="Arial"/>
          <w:sz w:val="24"/>
          <w:szCs w:val="24"/>
        </w:rPr>
        <w:t xml:space="preserve"> his return toward</w:t>
      </w:r>
      <w:r w:rsidR="00156BB6">
        <w:rPr>
          <w:rFonts w:ascii="Arial" w:hAnsi="Arial" w:cs="Arial"/>
          <w:sz w:val="24"/>
          <w:szCs w:val="24"/>
        </w:rPr>
        <w:t>s</w:t>
      </w:r>
      <w:r w:rsidRPr="00B009F9">
        <w:rPr>
          <w:rFonts w:ascii="Arial" w:hAnsi="Arial" w:cs="Arial"/>
          <w:sz w:val="24"/>
          <w:szCs w:val="24"/>
        </w:rPr>
        <w:t xml:space="preserve"> England, having kept his Christmas at Dublin</w:t>
      </w:r>
      <w:r w:rsidR="00156BB6">
        <w:rPr>
          <w:rFonts w:ascii="Arial" w:hAnsi="Arial" w:cs="Arial"/>
          <w:sz w:val="24"/>
          <w:szCs w:val="24"/>
        </w:rPr>
        <w:t>. I</w:t>
      </w:r>
      <w:r w:rsidRPr="00B009F9">
        <w:rPr>
          <w:rFonts w:ascii="Arial" w:hAnsi="Arial" w:cs="Arial"/>
          <w:sz w:val="24"/>
          <w:szCs w:val="24"/>
        </w:rPr>
        <w:t xml:space="preserve">n the which meantime, </w:t>
      </w:r>
      <w:r w:rsidR="00156BB6">
        <w:rPr>
          <w:rFonts w:ascii="Arial" w:hAnsi="Arial" w:cs="Arial"/>
          <w:sz w:val="24"/>
          <w:szCs w:val="24"/>
        </w:rPr>
        <w:t>at</w:t>
      </w:r>
      <w:r w:rsidRPr="00B009F9">
        <w:rPr>
          <w:rFonts w:ascii="Arial" w:hAnsi="Arial" w:cs="Arial"/>
          <w:sz w:val="24"/>
          <w:szCs w:val="24"/>
        </w:rPr>
        <w:t xml:space="preserve"> the beginning of the next </w:t>
      </w:r>
      <w:r w:rsidR="00B95264">
        <w:rPr>
          <w:rFonts w:ascii="Arial" w:hAnsi="Arial" w:cs="Arial"/>
          <w:sz w:val="24"/>
          <w:szCs w:val="24"/>
        </w:rPr>
        <w:t>year</w:t>
      </w:r>
      <w:r w:rsidRPr="00B009F9">
        <w:rPr>
          <w:rFonts w:ascii="Arial" w:hAnsi="Arial" w:cs="Arial"/>
          <w:sz w:val="24"/>
          <w:szCs w:val="24"/>
        </w:rPr>
        <w:t>, which was A. D.</w:t>
      </w:r>
      <w:r w:rsidR="00BC77DF">
        <w:rPr>
          <w:rFonts w:ascii="Arial" w:hAnsi="Arial" w:cs="Arial"/>
          <w:sz w:val="24"/>
          <w:szCs w:val="24"/>
        </w:rPr>
        <w:t xml:space="preserve"> </w:t>
      </w:r>
      <w:r w:rsidRPr="00B009F9">
        <w:rPr>
          <w:rFonts w:ascii="Arial" w:hAnsi="Arial" w:cs="Arial"/>
          <w:sz w:val="24"/>
          <w:szCs w:val="24"/>
        </w:rPr>
        <w:t>1395, a parliament was called at Westminster by the command of the king. In</w:t>
      </w:r>
      <w:r w:rsidR="00BC77DF">
        <w:rPr>
          <w:rFonts w:ascii="Arial" w:hAnsi="Arial" w:cs="Arial"/>
          <w:sz w:val="24"/>
          <w:szCs w:val="24"/>
        </w:rPr>
        <w:t xml:space="preserve"> </w:t>
      </w:r>
      <w:r w:rsidRPr="00B009F9">
        <w:rPr>
          <w:rFonts w:ascii="Arial" w:hAnsi="Arial" w:cs="Arial"/>
          <w:sz w:val="24"/>
          <w:szCs w:val="24"/>
        </w:rPr>
        <w:t>which parliament certain articles or conclusions were put by them o</w:t>
      </w:r>
      <w:r w:rsidR="00BC77DF">
        <w:rPr>
          <w:rFonts w:ascii="Arial" w:hAnsi="Arial" w:cs="Arial"/>
          <w:sz w:val="24"/>
          <w:szCs w:val="24"/>
        </w:rPr>
        <w:t>n</w:t>
      </w:r>
      <w:r w:rsidRPr="00B009F9">
        <w:rPr>
          <w:rFonts w:ascii="Arial" w:hAnsi="Arial" w:cs="Arial"/>
          <w:sz w:val="24"/>
          <w:szCs w:val="24"/>
        </w:rPr>
        <w:t xml:space="preserve"> the Gospel</w:t>
      </w:r>
      <w:r w:rsidR="00DE3074">
        <w:rPr>
          <w:rFonts w:ascii="Arial" w:hAnsi="Arial" w:cs="Arial"/>
          <w:sz w:val="24"/>
          <w:szCs w:val="24"/>
        </w:rPr>
        <w:t>’</w:t>
      </w:r>
      <w:r w:rsidRPr="00B009F9">
        <w:rPr>
          <w:rFonts w:ascii="Arial" w:hAnsi="Arial" w:cs="Arial"/>
          <w:sz w:val="24"/>
          <w:szCs w:val="24"/>
        </w:rPr>
        <w:t>s</w:t>
      </w:r>
      <w:r w:rsidR="00BC77DF">
        <w:rPr>
          <w:rFonts w:ascii="Arial" w:hAnsi="Arial" w:cs="Arial"/>
          <w:sz w:val="24"/>
          <w:szCs w:val="24"/>
        </w:rPr>
        <w:t xml:space="preserve"> </w:t>
      </w:r>
      <w:r w:rsidRPr="00B009F9">
        <w:rPr>
          <w:rFonts w:ascii="Arial" w:hAnsi="Arial" w:cs="Arial"/>
          <w:sz w:val="24"/>
          <w:szCs w:val="24"/>
        </w:rPr>
        <w:t xml:space="preserve">side, to the number of twelve; which conclusions, moreover, were </w:t>
      </w:r>
      <w:r w:rsidR="00BC77DF">
        <w:rPr>
          <w:rFonts w:ascii="Arial" w:hAnsi="Arial" w:cs="Arial"/>
          <w:sz w:val="24"/>
          <w:szCs w:val="24"/>
        </w:rPr>
        <w:t>nailed</w:t>
      </w:r>
      <w:r w:rsidRPr="00B009F9">
        <w:rPr>
          <w:rFonts w:ascii="Arial" w:hAnsi="Arial" w:cs="Arial"/>
          <w:sz w:val="24"/>
          <w:szCs w:val="24"/>
        </w:rPr>
        <w:t xml:space="preserve"> up on</w:t>
      </w:r>
      <w:r w:rsidR="00BC77DF">
        <w:rPr>
          <w:rFonts w:ascii="Arial" w:hAnsi="Arial" w:cs="Arial"/>
          <w:sz w:val="24"/>
          <w:szCs w:val="24"/>
        </w:rPr>
        <w:t xml:space="preserve"> </w:t>
      </w:r>
      <w:r w:rsidRPr="00B009F9">
        <w:rPr>
          <w:rFonts w:ascii="Arial" w:hAnsi="Arial" w:cs="Arial"/>
          <w:sz w:val="24"/>
          <w:szCs w:val="24"/>
        </w:rPr>
        <w:t>the church-door of St. Paul</w:t>
      </w:r>
      <w:r w:rsidR="00BC77DF">
        <w:rPr>
          <w:rFonts w:ascii="Arial" w:hAnsi="Arial" w:cs="Arial"/>
          <w:sz w:val="24"/>
          <w:szCs w:val="24"/>
        </w:rPr>
        <w:t>’s</w:t>
      </w:r>
      <w:r w:rsidRPr="00B009F9">
        <w:rPr>
          <w:rFonts w:ascii="Arial" w:hAnsi="Arial" w:cs="Arial"/>
          <w:sz w:val="24"/>
          <w:szCs w:val="24"/>
        </w:rPr>
        <w:t xml:space="preserve"> in London, and also at Westminster: the copy of which</w:t>
      </w:r>
      <w:r w:rsidR="00BC77DF">
        <w:rPr>
          <w:rFonts w:ascii="Arial" w:hAnsi="Arial" w:cs="Arial"/>
          <w:sz w:val="24"/>
          <w:szCs w:val="24"/>
        </w:rPr>
        <w:t xml:space="preserve"> </w:t>
      </w:r>
      <w:r w:rsidRPr="00B009F9">
        <w:rPr>
          <w:rFonts w:ascii="Arial" w:hAnsi="Arial" w:cs="Arial"/>
          <w:sz w:val="24"/>
          <w:szCs w:val="24"/>
        </w:rPr>
        <w:t>conclusions, with the</w:t>
      </w:r>
      <w:r w:rsidR="00BC77DF">
        <w:rPr>
          <w:rFonts w:ascii="Arial" w:hAnsi="Arial" w:cs="Arial"/>
          <w:sz w:val="24"/>
          <w:szCs w:val="24"/>
        </w:rPr>
        <w:t>ir</w:t>
      </w:r>
      <w:r w:rsidRPr="00B009F9">
        <w:rPr>
          <w:rFonts w:ascii="Arial" w:hAnsi="Arial" w:cs="Arial"/>
          <w:sz w:val="24"/>
          <w:szCs w:val="24"/>
        </w:rPr>
        <w:t xml:space="preserve"> words and contents, </w:t>
      </w:r>
      <w:r w:rsidR="00BC77DF">
        <w:rPr>
          <w:rFonts w:ascii="Arial" w:hAnsi="Arial" w:cs="Arial"/>
          <w:sz w:val="24"/>
          <w:szCs w:val="24"/>
        </w:rPr>
        <w:t>went like this:</w:t>
      </w:r>
    </w:p>
    <w:p w:rsidR="00BC77DF" w:rsidRPr="00B009F9" w:rsidRDefault="00BC77DF" w:rsidP="006C6E98">
      <w:pPr>
        <w:autoSpaceDE w:val="0"/>
        <w:autoSpaceDN w:val="0"/>
        <w:adjustRightInd w:val="0"/>
        <w:spacing w:after="0" w:line="276" w:lineRule="auto"/>
        <w:jc w:val="both"/>
        <w:rPr>
          <w:rFonts w:ascii="Arial" w:hAnsi="Arial" w:cs="Arial"/>
          <w:sz w:val="24"/>
          <w:szCs w:val="24"/>
        </w:rPr>
      </w:pPr>
    </w:p>
    <w:p w:rsidR="00BC77DF"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first conclusion — When the Church of England began first to dote </w:t>
      </w:r>
      <w:r w:rsidR="00BC77DF">
        <w:rPr>
          <w:rFonts w:ascii="Arial" w:hAnsi="Arial" w:cs="Arial"/>
          <w:sz w:val="24"/>
          <w:szCs w:val="24"/>
        </w:rPr>
        <w:t>o</w:t>
      </w:r>
      <w:r w:rsidR="00B009F9" w:rsidRPr="00B009F9">
        <w:rPr>
          <w:rFonts w:ascii="Arial" w:hAnsi="Arial" w:cs="Arial"/>
          <w:sz w:val="24"/>
          <w:szCs w:val="24"/>
        </w:rPr>
        <w:t>n</w:t>
      </w:r>
      <w:r w:rsidR="00BC77DF">
        <w:rPr>
          <w:rFonts w:ascii="Arial" w:hAnsi="Arial" w:cs="Arial"/>
          <w:sz w:val="24"/>
          <w:szCs w:val="24"/>
        </w:rPr>
        <w:t xml:space="preserve"> </w:t>
      </w:r>
      <w:r w:rsidR="00B009F9" w:rsidRPr="00B009F9">
        <w:rPr>
          <w:rFonts w:ascii="Arial" w:hAnsi="Arial" w:cs="Arial"/>
          <w:sz w:val="24"/>
          <w:szCs w:val="24"/>
        </w:rPr>
        <w:t>temporalties after her stepmother</w:t>
      </w:r>
      <w:r w:rsidR="00BC77DF">
        <w:rPr>
          <w:rFonts w:ascii="Arial" w:hAnsi="Arial" w:cs="Arial"/>
          <w:sz w:val="24"/>
          <w:szCs w:val="24"/>
        </w:rPr>
        <w:t>,</w:t>
      </w:r>
      <w:r w:rsidR="00B009F9" w:rsidRPr="00B009F9">
        <w:rPr>
          <w:rFonts w:ascii="Arial" w:hAnsi="Arial" w:cs="Arial"/>
          <w:sz w:val="24"/>
          <w:szCs w:val="24"/>
        </w:rPr>
        <w:t xml:space="preserve"> the great Church of Rome, and the churches were</w:t>
      </w:r>
      <w:r w:rsidR="00BC77DF">
        <w:rPr>
          <w:rFonts w:ascii="Arial" w:hAnsi="Arial" w:cs="Arial"/>
          <w:sz w:val="24"/>
          <w:szCs w:val="24"/>
        </w:rPr>
        <w:t xml:space="preserve"> </w:t>
      </w:r>
      <w:r w:rsidR="00B009F9" w:rsidRPr="00B009F9">
        <w:rPr>
          <w:rFonts w:ascii="Arial" w:hAnsi="Arial" w:cs="Arial"/>
          <w:sz w:val="24"/>
          <w:szCs w:val="24"/>
        </w:rPr>
        <w:t>authori</w:t>
      </w:r>
      <w:r w:rsidR="00BC77DF">
        <w:rPr>
          <w:rFonts w:ascii="Arial" w:hAnsi="Arial" w:cs="Arial"/>
          <w:sz w:val="24"/>
          <w:szCs w:val="24"/>
        </w:rPr>
        <w:t>s</w:t>
      </w:r>
      <w:r w:rsidR="00B009F9" w:rsidRPr="00B009F9">
        <w:rPr>
          <w:rFonts w:ascii="Arial" w:hAnsi="Arial" w:cs="Arial"/>
          <w:sz w:val="24"/>
          <w:szCs w:val="24"/>
        </w:rPr>
        <w:t xml:space="preserve">ed </w:t>
      </w:r>
      <w:r w:rsidR="00BC77DF">
        <w:rPr>
          <w:rFonts w:ascii="Arial" w:hAnsi="Arial" w:cs="Arial"/>
          <w:sz w:val="24"/>
          <w:szCs w:val="24"/>
        </w:rPr>
        <w:t>to make</w:t>
      </w:r>
      <w:r w:rsidR="00B009F9" w:rsidRPr="00B009F9">
        <w:rPr>
          <w:rFonts w:ascii="Arial" w:hAnsi="Arial" w:cs="Arial"/>
          <w:sz w:val="24"/>
          <w:szCs w:val="24"/>
        </w:rPr>
        <w:t xml:space="preserve"> appropriations; faith, hope, and charity began</w:t>
      </w:r>
      <w:r w:rsidR="00BC77DF">
        <w:rPr>
          <w:rFonts w:ascii="Arial" w:hAnsi="Arial" w:cs="Arial"/>
          <w:sz w:val="24"/>
          <w:szCs w:val="24"/>
        </w:rPr>
        <w:t>,</w:t>
      </w:r>
      <w:r w:rsidR="00B009F9" w:rsidRPr="00B009F9">
        <w:rPr>
          <w:rFonts w:ascii="Arial" w:hAnsi="Arial" w:cs="Arial"/>
          <w:sz w:val="24"/>
          <w:szCs w:val="24"/>
        </w:rPr>
        <w:t xml:space="preserve"> in di</w:t>
      </w:r>
      <w:r w:rsidR="00BC77DF">
        <w:rPr>
          <w:rFonts w:ascii="Arial" w:hAnsi="Arial" w:cs="Arial"/>
          <w:sz w:val="24"/>
          <w:szCs w:val="24"/>
        </w:rPr>
        <w:t>fferent</w:t>
      </w:r>
      <w:r w:rsidR="00B009F9" w:rsidRPr="00B009F9">
        <w:rPr>
          <w:rFonts w:ascii="Arial" w:hAnsi="Arial" w:cs="Arial"/>
          <w:sz w:val="24"/>
          <w:szCs w:val="24"/>
        </w:rPr>
        <w:t xml:space="preserve"> places</w:t>
      </w:r>
      <w:r w:rsidR="00BC77DF">
        <w:rPr>
          <w:rFonts w:ascii="Arial" w:hAnsi="Arial" w:cs="Arial"/>
          <w:sz w:val="24"/>
          <w:szCs w:val="24"/>
        </w:rPr>
        <w:t>,</w:t>
      </w:r>
      <w:r w:rsidR="00B009F9" w:rsidRPr="00B009F9">
        <w:rPr>
          <w:rFonts w:ascii="Arial" w:hAnsi="Arial" w:cs="Arial"/>
          <w:sz w:val="24"/>
          <w:szCs w:val="24"/>
        </w:rPr>
        <w:t xml:space="preserve"> to vanish</w:t>
      </w:r>
      <w:r w:rsidR="00BC77DF">
        <w:rPr>
          <w:rFonts w:ascii="Arial" w:hAnsi="Arial" w:cs="Arial"/>
          <w:sz w:val="24"/>
          <w:szCs w:val="24"/>
        </w:rPr>
        <w:t xml:space="preserve"> </w:t>
      </w:r>
      <w:r w:rsidR="00B009F9" w:rsidRPr="00B009F9">
        <w:rPr>
          <w:rFonts w:ascii="Arial" w:hAnsi="Arial" w:cs="Arial"/>
          <w:sz w:val="24"/>
          <w:szCs w:val="24"/>
        </w:rPr>
        <w:t>and fly away from our church, forasmuch as pride, with her most lamentable and</w:t>
      </w:r>
      <w:r w:rsidR="00BC77DF">
        <w:rPr>
          <w:rFonts w:ascii="Arial" w:hAnsi="Arial" w:cs="Arial"/>
          <w:sz w:val="24"/>
          <w:szCs w:val="24"/>
        </w:rPr>
        <w:t xml:space="preserve"> sad</w:t>
      </w:r>
      <w:r w:rsidR="00B009F9" w:rsidRPr="00B009F9">
        <w:rPr>
          <w:rFonts w:ascii="Arial" w:hAnsi="Arial" w:cs="Arial"/>
          <w:sz w:val="24"/>
          <w:szCs w:val="24"/>
        </w:rPr>
        <w:t xml:space="preserve"> genealogy of mortal and deadly sins, challenge</w:t>
      </w:r>
      <w:r w:rsidR="00BC77DF">
        <w:rPr>
          <w:rFonts w:ascii="Arial" w:hAnsi="Arial" w:cs="Arial"/>
          <w:sz w:val="24"/>
          <w:szCs w:val="24"/>
        </w:rPr>
        <w:t>d</w:t>
      </w:r>
      <w:r w:rsidR="00B009F9" w:rsidRPr="00B009F9">
        <w:rPr>
          <w:rFonts w:ascii="Arial" w:hAnsi="Arial" w:cs="Arial"/>
          <w:sz w:val="24"/>
          <w:szCs w:val="24"/>
        </w:rPr>
        <w:t xml:space="preserve"> that place by </w:t>
      </w:r>
      <w:r w:rsidR="00BC77DF">
        <w:rPr>
          <w:rFonts w:ascii="Arial" w:hAnsi="Arial" w:cs="Arial"/>
          <w:sz w:val="24"/>
          <w:szCs w:val="24"/>
        </w:rPr>
        <w:t xml:space="preserve">the </w:t>
      </w:r>
      <w:r w:rsidR="00B009F9" w:rsidRPr="00B009F9">
        <w:rPr>
          <w:rFonts w:ascii="Arial" w:hAnsi="Arial" w:cs="Arial"/>
          <w:sz w:val="24"/>
          <w:szCs w:val="24"/>
        </w:rPr>
        <w:t>title of</w:t>
      </w:r>
      <w:r w:rsidR="00BC77DF">
        <w:rPr>
          <w:rFonts w:ascii="Arial" w:hAnsi="Arial" w:cs="Arial"/>
          <w:sz w:val="24"/>
          <w:szCs w:val="24"/>
        </w:rPr>
        <w:t xml:space="preserve"> </w:t>
      </w:r>
      <w:r w:rsidR="00B009F9" w:rsidRPr="00B009F9">
        <w:rPr>
          <w:rFonts w:ascii="Arial" w:hAnsi="Arial" w:cs="Arial"/>
          <w:sz w:val="24"/>
          <w:szCs w:val="24"/>
        </w:rPr>
        <w:t>heritage.</w:t>
      </w:r>
      <w:r w:rsidR="00BC77DF">
        <w:rPr>
          <w:rFonts w:ascii="Arial" w:hAnsi="Arial" w:cs="Arial"/>
          <w:sz w:val="24"/>
          <w:szCs w:val="24"/>
        </w:rPr>
        <w:t>”</w:t>
      </w:r>
    </w:p>
    <w:p w:rsidR="00BC77DF" w:rsidRDefault="00BC77D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this conclusion </w:t>
      </w:r>
      <w:r w:rsidR="00BC77DF">
        <w:rPr>
          <w:rFonts w:ascii="Arial" w:hAnsi="Arial" w:cs="Arial"/>
          <w:sz w:val="24"/>
          <w:szCs w:val="24"/>
        </w:rPr>
        <w:t>was</w:t>
      </w:r>
      <w:r w:rsidRPr="00B009F9">
        <w:rPr>
          <w:rFonts w:ascii="Arial" w:hAnsi="Arial" w:cs="Arial"/>
          <w:sz w:val="24"/>
          <w:szCs w:val="24"/>
        </w:rPr>
        <w:t xml:space="preserve"> general, and </w:t>
      </w:r>
      <w:r w:rsidR="00BC77DF">
        <w:rPr>
          <w:rFonts w:ascii="Arial" w:hAnsi="Arial" w:cs="Arial"/>
          <w:sz w:val="24"/>
          <w:szCs w:val="24"/>
        </w:rPr>
        <w:t xml:space="preserve">was </w:t>
      </w:r>
      <w:r w:rsidRPr="00B009F9">
        <w:rPr>
          <w:rFonts w:ascii="Arial" w:hAnsi="Arial" w:cs="Arial"/>
          <w:sz w:val="24"/>
          <w:szCs w:val="24"/>
        </w:rPr>
        <w:t>proved by experience, custom, and</w:t>
      </w:r>
      <w:r w:rsidR="00BC77DF">
        <w:rPr>
          <w:rFonts w:ascii="Arial" w:hAnsi="Arial" w:cs="Arial"/>
          <w:sz w:val="24"/>
          <w:szCs w:val="24"/>
        </w:rPr>
        <w:t xml:space="preserve"> </w:t>
      </w:r>
      <w:r w:rsidRPr="00B009F9">
        <w:rPr>
          <w:rFonts w:ascii="Arial" w:hAnsi="Arial" w:cs="Arial"/>
          <w:sz w:val="24"/>
          <w:szCs w:val="24"/>
        </w:rPr>
        <w:t xml:space="preserve">manner, as </w:t>
      </w:r>
      <w:r w:rsidR="00AE24F6">
        <w:rPr>
          <w:rFonts w:ascii="Arial" w:hAnsi="Arial" w:cs="Arial"/>
          <w:sz w:val="24"/>
          <w:szCs w:val="24"/>
        </w:rPr>
        <w:t>you</w:t>
      </w:r>
      <w:r w:rsidRPr="00B009F9">
        <w:rPr>
          <w:rFonts w:ascii="Arial" w:hAnsi="Arial" w:cs="Arial"/>
          <w:sz w:val="24"/>
          <w:szCs w:val="24"/>
        </w:rPr>
        <w:t xml:space="preserve"> shall hear</w:t>
      </w:r>
      <w:r w:rsidR="00BC77DF">
        <w:rPr>
          <w:rFonts w:ascii="Arial" w:hAnsi="Arial" w:cs="Arial"/>
          <w:sz w:val="24"/>
          <w:szCs w:val="24"/>
        </w:rPr>
        <w:t xml:space="preserve"> later</w:t>
      </w:r>
      <w:r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726CB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second conclusion, </w:t>
      </w:r>
      <w:r w:rsidR="00BC77DF">
        <w:rPr>
          <w:rFonts w:ascii="Arial" w:hAnsi="Arial" w:cs="Arial"/>
          <w:sz w:val="24"/>
          <w:szCs w:val="24"/>
        </w:rPr>
        <w:t>t</w:t>
      </w:r>
      <w:r w:rsidR="00B009F9" w:rsidRPr="00B009F9">
        <w:rPr>
          <w:rFonts w:ascii="Arial" w:hAnsi="Arial" w:cs="Arial"/>
          <w:sz w:val="24"/>
          <w:szCs w:val="24"/>
        </w:rPr>
        <w:t xml:space="preserve">hat our usual priesthood, which </w:t>
      </w:r>
      <w:r w:rsidR="00726CB9">
        <w:rPr>
          <w:rFonts w:ascii="Arial" w:hAnsi="Arial" w:cs="Arial"/>
          <w:sz w:val="24"/>
          <w:szCs w:val="24"/>
        </w:rPr>
        <w:t>found</w:t>
      </w:r>
      <w:r w:rsidR="00B009F9" w:rsidRPr="00B009F9">
        <w:rPr>
          <w:rFonts w:ascii="Arial" w:hAnsi="Arial" w:cs="Arial"/>
          <w:sz w:val="24"/>
          <w:szCs w:val="24"/>
        </w:rPr>
        <w:t xml:space="preserve"> its origin </w:t>
      </w:r>
      <w:r w:rsidR="00726CB9">
        <w:rPr>
          <w:rFonts w:ascii="Arial" w:hAnsi="Arial" w:cs="Arial"/>
          <w:sz w:val="24"/>
          <w:szCs w:val="24"/>
        </w:rPr>
        <w:t xml:space="preserve">in </w:t>
      </w:r>
      <w:r w:rsidR="00B009F9" w:rsidRPr="00B009F9">
        <w:rPr>
          <w:rFonts w:ascii="Arial" w:hAnsi="Arial" w:cs="Arial"/>
          <w:sz w:val="24"/>
          <w:szCs w:val="24"/>
        </w:rPr>
        <w:t xml:space="preserve">Rome, and is </w:t>
      </w:r>
      <w:r w:rsidR="00726CB9">
        <w:rPr>
          <w:rFonts w:ascii="Arial" w:hAnsi="Arial" w:cs="Arial"/>
          <w:sz w:val="24"/>
          <w:szCs w:val="24"/>
        </w:rPr>
        <w:t>pretended</w:t>
      </w:r>
      <w:r w:rsidR="00B009F9" w:rsidRPr="00B009F9">
        <w:rPr>
          <w:rFonts w:ascii="Arial" w:hAnsi="Arial" w:cs="Arial"/>
          <w:sz w:val="24"/>
          <w:szCs w:val="24"/>
        </w:rPr>
        <w:t xml:space="preserve"> to </w:t>
      </w:r>
      <w:r w:rsidR="00726CB9">
        <w:rPr>
          <w:rFonts w:ascii="Arial" w:hAnsi="Arial" w:cs="Arial"/>
          <w:sz w:val="24"/>
          <w:szCs w:val="24"/>
        </w:rPr>
        <w:t>have</w:t>
      </w:r>
      <w:r w:rsidR="00B009F9" w:rsidRPr="00B009F9">
        <w:rPr>
          <w:rFonts w:ascii="Arial" w:hAnsi="Arial" w:cs="Arial"/>
          <w:sz w:val="24"/>
          <w:szCs w:val="24"/>
        </w:rPr>
        <w:t xml:space="preserve"> a power higher than angels, is not that priesthood which</w:t>
      </w:r>
      <w:r w:rsidR="00726CB9">
        <w:rPr>
          <w:rFonts w:ascii="Arial" w:hAnsi="Arial" w:cs="Arial"/>
          <w:sz w:val="24"/>
          <w:szCs w:val="24"/>
        </w:rPr>
        <w:t xml:space="preserve"> </w:t>
      </w:r>
      <w:r w:rsidR="00B009F9" w:rsidRPr="00B009F9">
        <w:rPr>
          <w:rFonts w:ascii="Arial" w:hAnsi="Arial" w:cs="Arial"/>
          <w:sz w:val="24"/>
          <w:szCs w:val="24"/>
        </w:rPr>
        <w:t xml:space="preserve">Christ ordained </w:t>
      </w:r>
      <w:r w:rsidR="00726CB9">
        <w:rPr>
          <w:rFonts w:ascii="Arial" w:hAnsi="Arial" w:cs="Arial"/>
          <w:sz w:val="24"/>
          <w:szCs w:val="24"/>
        </w:rPr>
        <w:t>for his disciples.”</w:t>
      </w:r>
    </w:p>
    <w:p w:rsidR="00726CB9" w:rsidRDefault="00726CB9"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726CB9">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conclusion is thus proved, forasmuch as the</w:t>
      </w:r>
      <w:r w:rsidR="00726CB9">
        <w:rPr>
          <w:rFonts w:ascii="Arial" w:hAnsi="Arial" w:cs="Arial"/>
          <w:sz w:val="24"/>
          <w:szCs w:val="24"/>
        </w:rPr>
        <w:t xml:space="preserve"> </w:t>
      </w:r>
      <w:r w:rsidRPr="00B009F9">
        <w:rPr>
          <w:rFonts w:ascii="Arial" w:hAnsi="Arial" w:cs="Arial"/>
          <w:sz w:val="24"/>
          <w:szCs w:val="24"/>
        </w:rPr>
        <w:t>Romish priesthood is done with signs, and pontifical rites, and ceremonies, and</w:t>
      </w:r>
      <w:r w:rsidR="00726CB9">
        <w:rPr>
          <w:rFonts w:ascii="Arial" w:hAnsi="Arial" w:cs="Arial"/>
          <w:sz w:val="24"/>
          <w:szCs w:val="24"/>
        </w:rPr>
        <w:t xml:space="preserve"> </w:t>
      </w:r>
      <w:r w:rsidRPr="00B009F9">
        <w:rPr>
          <w:rFonts w:ascii="Arial" w:hAnsi="Arial" w:cs="Arial"/>
          <w:sz w:val="24"/>
          <w:szCs w:val="24"/>
        </w:rPr>
        <w:t>benedictions, of no force and effect, neither having any ground in Scripture</w:t>
      </w:r>
      <w:r w:rsidR="00726CB9">
        <w:rPr>
          <w:rFonts w:ascii="Arial" w:hAnsi="Arial" w:cs="Arial"/>
          <w:sz w:val="24"/>
          <w:szCs w:val="24"/>
        </w:rPr>
        <w:t xml:space="preserve">, </w:t>
      </w:r>
      <w:r w:rsidRPr="00B009F9">
        <w:rPr>
          <w:rFonts w:ascii="Arial" w:hAnsi="Arial" w:cs="Arial"/>
          <w:sz w:val="24"/>
          <w:szCs w:val="24"/>
        </w:rPr>
        <w:t>forasmuch as the bishop</w:t>
      </w:r>
      <w:r w:rsidR="00DE3074">
        <w:rPr>
          <w:rFonts w:ascii="Arial" w:hAnsi="Arial" w:cs="Arial"/>
          <w:sz w:val="24"/>
          <w:szCs w:val="24"/>
        </w:rPr>
        <w:t>’</w:t>
      </w:r>
      <w:r w:rsidRPr="00B009F9">
        <w:rPr>
          <w:rFonts w:ascii="Arial" w:hAnsi="Arial" w:cs="Arial"/>
          <w:sz w:val="24"/>
          <w:szCs w:val="24"/>
        </w:rPr>
        <w:t xml:space="preserve">s ordinal, and the New Testament, do nothing </w:t>
      </w:r>
      <w:r w:rsidR="00726CB9">
        <w:rPr>
          <w:rFonts w:ascii="Arial" w:hAnsi="Arial" w:cs="Arial"/>
          <w:sz w:val="24"/>
          <w:szCs w:val="24"/>
        </w:rPr>
        <w:t>together but dis</w:t>
      </w:r>
      <w:r w:rsidRPr="00B009F9">
        <w:rPr>
          <w:rFonts w:ascii="Arial" w:hAnsi="Arial" w:cs="Arial"/>
          <w:sz w:val="24"/>
          <w:szCs w:val="24"/>
        </w:rPr>
        <w:t>agree;</w:t>
      </w:r>
      <w:r w:rsidR="00726CB9">
        <w:rPr>
          <w:rFonts w:ascii="Arial" w:hAnsi="Arial" w:cs="Arial"/>
          <w:sz w:val="24"/>
          <w:szCs w:val="24"/>
        </w:rPr>
        <w:t xml:space="preserve"> </w:t>
      </w:r>
      <w:r w:rsidRPr="00B009F9">
        <w:rPr>
          <w:rFonts w:ascii="Arial" w:hAnsi="Arial" w:cs="Arial"/>
          <w:sz w:val="24"/>
          <w:szCs w:val="24"/>
        </w:rPr>
        <w:t>neither do we s</w:t>
      </w:r>
      <w:r w:rsidR="00726CB9">
        <w:rPr>
          <w:rFonts w:ascii="Arial" w:hAnsi="Arial" w:cs="Arial"/>
          <w:sz w:val="24"/>
          <w:szCs w:val="24"/>
        </w:rPr>
        <w:t>e</w:t>
      </w:r>
      <w:r w:rsidRPr="00B009F9">
        <w:rPr>
          <w:rFonts w:ascii="Arial" w:hAnsi="Arial" w:cs="Arial"/>
          <w:sz w:val="24"/>
          <w:szCs w:val="24"/>
        </w:rPr>
        <w:t xml:space="preserve">e that the Holy </w:t>
      </w:r>
      <w:r w:rsidR="00845EF7">
        <w:rPr>
          <w:rFonts w:ascii="Arial" w:hAnsi="Arial" w:cs="Arial"/>
          <w:sz w:val="24"/>
          <w:szCs w:val="24"/>
        </w:rPr>
        <w:lastRenderedPageBreak/>
        <w:t>Spirit</w:t>
      </w:r>
      <w:r w:rsidRPr="00B009F9">
        <w:rPr>
          <w:rFonts w:ascii="Arial" w:hAnsi="Arial" w:cs="Arial"/>
          <w:sz w:val="24"/>
          <w:szCs w:val="24"/>
        </w:rPr>
        <w:t xml:space="preserve"> give</w:t>
      </w:r>
      <w:r w:rsidR="00726CB9">
        <w:rPr>
          <w:rFonts w:ascii="Arial" w:hAnsi="Arial" w:cs="Arial"/>
          <w:sz w:val="24"/>
          <w:szCs w:val="24"/>
        </w:rPr>
        <w:t>s</w:t>
      </w:r>
      <w:r w:rsidRPr="00B009F9">
        <w:rPr>
          <w:rFonts w:ascii="Arial" w:hAnsi="Arial" w:cs="Arial"/>
          <w:sz w:val="24"/>
          <w:szCs w:val="24"/>
        </w:rPr>
        <w:t xml:space="preserve"> any good </w:t>
      </w:r>
      <w:r w:rsidR="00726CB9">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t through any such signs</w:t>
      </w:r>
      <w:r w:rsidR="00726CB9">
        <w:rPr>
          <w:rFonts w:ascii="Arial" w:hAnsi="Arial" w:cs="Arial"/>
          <w:sz w:val="24"/>
          <w:szCs w:val="24"/>
        </w:rPr>
        <w:t xml:space="preserve"> </w:t>
      </w:r>
      <w:r w:rsidRPr="00B009F9">
        <w:rPr>
          <w:rFonts w:ascii="Arial" w:hAnsi="Arial" w:cs="Arial"/>
          <w:sz w:val="24"/>
          <w:szCs w:val="24"/>
        </w:rPr>
        <w:t xml:space="preserve">or ceremonies, because that he, </w:t>
      </w:r>
      <w:r w:rsidR="00726CB9">
        <w:rPr>
          <w:rFonts w:ascii="Arial" w:hAnsi="Arial" w:cs="Arial"/>
          <w:sz w:val="24"/>
          <w:szCs w:val="24"/>
        </w:rPr>
        <w:t xml:space="preserve">the Holy Spirit, </w:t>
      </w:r>
      <w:r w:rsidRPr="00B009F9">
        <w:rPr>
          <w:rFonts w:ascii="Arial" w:hAnsi="Arial" w:cs="Arial"/>
          <w:sz w:val="24"/>
          <w:szCs w:val="24"/>
        </w:rPr>
        <w:t xml:space="preserve">together with all noble and good </w:t>
      </w:r>
      <w:r w:rsidR="00726CB9">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ts, cannot consist</w:t>
      </w:r>
      <w:r w:rsidR="00726CB9">
        <w:rPr>
          <w:rFonts w:ascii="Arial" w:hAnsi="Arial" w:cs="Arial"/>
          <w:sz w:val="24"/>
          <w:szCs w:val="24"/>
        </w:rPr>
        <w:t xml:space="preserve">, </w:t>
      </w:r>
      <w:r w:rsidRPr="00B009F9">
        <w:rPr>
          <w:rFonts w:ascii="Arial" w:hAnsi="Arial" w:cs="Arial"/>
          <w:sz w:val="24"/>
          <w:szCs w:val="24"/>
        </w:rPr>
        <w:t xml:space="preserve">and be in any </w:t>
      </w:r>
      <w:r w:rsidR="00726CB9">
        <w:rPr>
          <w:rFonts w:ascii="Arial" w:hAnsi="Arial" w:cs="Arial"/>
          <w:sz w:val="24"/>
          <w:szCs w:val="24"/>
        </w:rPr>
        <w:t>way</w:t>
      </w:r>
      <w:r w:rsidRPr="00B009F9">
        <w:rPr>
          <w:rFonts w:ascii="Arial" w:hAnsi="Arial" w:cs="Arial"/>
          <w:sz w:val="24"/>
          <w:szCs w:val="24"/>
        </w:rPr>
        <w:t xml:space="preserve"> </w:t>
      </w:r>
      <w:r w:rsidR="00726CB9">
        <w:rPr>
          <w:rFonts w:ascii="Arial" w:hAnsi="Arial" w:cs="Arial"/>
          <w:sz w:val="24"/>
          <w:szCs w:val="24"/>
        </w:rPr>
        <w:t xml:space="preserve">in communion </w:t>
      </w:r>
      <w:r w:rsidRPr="00B009F9">
        <w:rPr>
          <w:rFonts w:ascii="Arial" w:hAnsi="Arial" w:cs="Arial"/>
          <w:sz w:val="24"/>
          <w:szCs w:val="24"/>
        </w:rPr>
        <w:t>with deadly sin. The corollary</w:t>
      </w:r>
      <w:r w:rsidR="00726CB9">
        <w:rPr>
          <w:rFonts w:ascii="Arial" w:hAnsi="Arial" w:cs="Arial"/>
          <w:sz w:val="24"/>
          <w:szCs w:val="24"/>
        </w:rPr>
        <w:t>,</w:t>
      </w:r>
      <w:r w:rsidRPr="00B009F9">
        <w:rPr>
          <w:rFonts w:ascii="Arial" w:hAnsi="Arial" w:cs="Arial"/>
          <w:sz w:val="24"/>
          <w:szCs w:val="24"/>
        </w:rPr>
        <w:t xml:space="preserve"> or effect</w:t>
      </w:r>
      <w:r w:rsidR="00726CB9">
        <w:rPr>
          <w:rFonts w:ascii="Arial" w:hAnsi="Arial" w:cs="Arial"/>
          <w:sz w:val="24"/>
          <w:szCs w:val="24"/>
        </w:rPr>
        <w:t>,</w:t>
      </w:r>
      <w:r w:rsidRPr="00B009F9">
        <w:rPr>
          <w:rFonts w:ascii="Arial" w:hAnsi="Arial" w:cs="Arial"/>
          <w:sz w:val="24"/>
          <w:szCs w:val="24"/>
        </w:rPr>
        <w:t xml:space="preserve"> of this conclusion is,</w:t>
      </w:r>
      <w:r w:rsidR="00726CB9">
        <w:rPr>
          <w:rFonts w:ascii="Arial" w:hAnsi="Arial" w:cs="Arial"/>
          <w:sz w:val="24"/>
          <w:szCs w:val="24"/>
        </w:rPr>
        <w:t xml:space="preserve"> </w:t>
      </w:r>
    </w:p>
    <w:p w:rsidR="00726CB9" w:rsidRDefault="00726CB9" w:rsidP="00726CB9">
      <w:pPr>
        <w:autoSpaceDE w:val="0"/>
        <w:autoSpaceDN w:val="0"/>
        <w:adjustRightInd w:val="0"/>
        <w:spacing w:after="0" w:line="276" w:lineRule="auto"/>
        <w:jc w:val="both"/>
        <w:rPr>
          <w:rFonts w:ascii="Arial" w:hAnsi="Arial" w:cs="Arial"/>
          <w:sz w:val="24"/>
          <w:szCs w:val="24"/>
        </w:rPr>
      </w:pPr>
    </w:p>
    <w:p w:rsidR="00B009F9" w:rsidRPr="00B009F9" w:rsidRDefault="00726CB9" w:rsidP="00726CB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it is a lamentable and</w:t>
      </w:r>
      <w:r>
        <w:rPr>
          <w:rFonts w:ascii="Arial" w:hAnsi="Arial" w:cs="Arial"/>
          <w:sz w:val="24"/>
          <w:szCs w:val="24"/>
        </w:rPr>
        <w:t xml:space="preserve"> sad </w:t>
      </w:r>
      <w:r w:rsidR="00B009F9" w:rsidRPr="00B009F9">
        <w:rPr>
          <w:rFonts w:ascii="Arial" w:hAnsi="Arial" w:cs="Arial"/>
          <w:sz w:val="24"/>
          <w:szCs w:val="24"/>
        </w:rPr>
        <w:t xml:space="preserve"> mockery </w:t>
      </w:r>
      <w:r>
        <w:rPr>
          <w:rFonts w:ascii="Arial" w:hAnsi="Arial" w:cs="Arial"/>
          <w:sz w:val="24"/>
          <w:szCs w:val="24"/>
        </w:rPr>
        <w:t>for</w:t>
      </w:r>
      <w:r w:rsidR="00B009F9" w:rsidRPr="00B009F9">
        <w:rPr>
          <w:rFonts w:ascii="Arial" w:hAnsi="Arial" w:cs="Arial"/>
          <w:sz w:val="24"/>
          <w:szCs w:val="24"/>
        </w:rPr>
        <w:t xml:space="preserve"> wise men, to see the bishops mock</w:t>
      </w:r>
      <w:r>
        <w:rPr>
          <w:rFonts w:ascii="Arial" w:hAnsi="Arial" w:cs="Arial"/>
          <w:sz w:val="24"/>
          <w:szCs w:val="24"/>
        </w:rPr>
        <w:t xml:space="preserve"> </w:t>
      </w:r>
      <w:r w:rsidR="00B009F9" w:rsidRPr="00B009F9">
        <w:rPr>
          <w:rFonts w:ascii="Arial" w:hAnsi="Arial" w:cs="Arial"/>
          <w:sz w:val="24"/>
          <w:szCs w:val="24"/>
        </w:rPr>
        <w:t xml:space="preserve">and play </w:t>
      </w:r>
      <w:r>
        <w:rPr>
          <w:rFonts w:ascii="Arial" w:hAnsi="Arial" w:cs="Arial"/>
          <w:sz w:val="24"/>
          <w:szCs w:val="24"/>
        </w:rPr>
        <w:t xml:space="preserve">around </w:t>
      </w:r>
      <w:r w:rsidR="00B009F9" w:rsidRPr="00B009F9">
        <w:rPr>
          <w:rFonts w:ascii="Arial" w:hAnsi="Arial" w:cs="Arial"/>
          <w:sz w:val="24"/>
          <w:szCs w:val="24"/>
        </w:rPr>
        <w:t xml:space="preserve">with the Holy </w:t>
      </w:r>
      <w:r w:rsidR="00845EF7">
        <w:rPr>
          <w:rFonts w:ascii="Arial" w:hAnsi="Arial" w:cs="Arial"/>
          <w:sz w:val="24"/>
          <w:szCs w:val="24"/>
        </w:rPr>
        <w:t>Spirit</w:t>
      </w:r>
      <w:r w:rsidR="00B009F9" w:rsidRPr="00B009F9">
        <w:rPr>
          <w:rFonts w:ascii="Arial" w:hAnsi="Arial" w:cs="Arial"/>
          <w:sz w:val="24"/>
          <w:szCs w:val="24"/>
        </w:rPr>
        <w:t xml:space="preserve"> in the giving of their orders; because they give crowns</w:t>
      </w:r>
      <w:r>
        <w:rPr>
          <w:rFonts w:ascii="Arial" w:hAnsi="Arial" w:cs="Arial"/>
          <w:sz w:val="24"/>
          <w:szCs w:val="24"/>
        </w:rPr>
        <w:t xml:space="preserve"> </w:t>
      </w:r>
      <w:r w:rsidR="00B009F9" w:rsidRPr="00B009F9">
        <w:rPr>
          <w:rFonts w:ascii="Arial" w:hAnsi="Arial" w:cs="Arial"/>
          <w:sz w:val="24"/>
          <w:szCs w:val="24"/>
        </w:rPr>
        <w:t>for their characters and marks, instead of white hearts; and this character</w:t>
      </w:r>
      <w:r>
        <w:rPr>
          <w:rFonts w:ascii="Arial" w:hAnsi="Arial" w:cs="Arial"/>
          <w:sz w:val="24"/>
          <w:szCs w:val="24"/>
        </w:rPr>
        <w:t xml:space="preserve">eristic </w:t>
      </w:r>
      <w:r w:rsidR="00B009F9" w:rsidRPr="00B009F9">
        <w:rPr>
          <w:rFonts w:ascii="Arial" w:hAnsi="Arial" w:cs="Arial"/>
          <w:sz w:val="24"/>
          <w:szCs w:val="24"/>
        </w:rPr>
        <w:t>is the mark</w:t>
      </w:r>
      <w:r>
        <w:rPr>
          <w:rFonts w:ascii="Arial" w:hAnsi="Arial" w:cs="Arial"/>
          <w:sz w:val="24"/>
          <w:szCs w:val="24"/>
        </w:rPr>
        <w:t xml:space="preserve"> </w:t>
      </w:r>
      <w:r w:rsidR="00B009F9" w:rsidRPr="00B009F9">
        <w:rPr>
          <w:rFonts w:ascii="Arial" w:hAnsi="Arial" w:cs="Arial"/>
          <w:sz w:val="24"/>
          <w:szCs w:val="24"/>
        </w:rPr>
        <w:t>of antichrist, brought into the holy church to cloak and colour their idleness.</w:t>
      </w:r>
      <w:r>
        <w:rPr>
          <w:rFonts w:ascii="Arial" w:hAnsi="Arial" w:cs="Arial"/>
          <w:sz w:val="24"/>
          <w:szCs w:val="24"/>
        </w:rPr>
        <w:t>”</w:t>
      </w:r>
    </w:p>
    <w:p w:rsidR="00546C3A" w:rsidRDefault="00546C3A" w:rsidP="00726CB9">
      <w:pPr>
        <w:autoSpaceDE w:val="0"/>
        <w:autoSpaceDN w:val="0"/>
        <w:adjustRightInd w:val="0"/>
        <w:spacing w:after="0" w:line="276" w:lineRule="auto"/>
        <w:jc w:val="both"/>
        <w:rPr>
          <w:rFonts w:ascii="Arial" w:hAnsi="Arial" w:cs="Arial"/>
          <w:sz w:val="24"/>
          <w:szCs w:val="24"/>
        </w:rPr>
      </w:pPr>
    </w:p>
    <w:p w:rsidR="00B009F9" w:rsidRPr="00B009F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third conclusion — </w:t>
      </w:r>
      <w:r w:rsidR="00726CB9">
        <w:rPr>
          <w:rFonts w:ascii="Arial" w:hAnsi="Arial" w:cs="Arial"/>
          <w:sz w:val="24"/>
          <w:szCs w:val="24"/>
        </w:rPr>
        <w:t>t</w:t>
      </w:r>
      <w:r w:rsidR="00B009F9" w:rsidRPr="00B009F9">
        <w:rPr>
          <w:rFonts w:ascii="Arial" w:hAnsi="Arial" w:cs="Arial"/>
          <w:sz w:val="24"/>
          <w:szCs w:val="24"/>
        </w:rPr>
        <w:t xml:space="preserve">hat the law of chastity enjoined </w:t>
      </w:r>
      <w:r w:rsidR="00726CB9">
        <w:rPr>
          <w:rFonts w:ascii="Arial" w:hAnsi="Arial" w:cs="Arial"/>
          <w:sz w:val="24"/>
          <w:szCs w:val="24"/>
        </w:rPr>
        <w:t>on</w:t>
      </w:r>
      <w:r w:rsidR="00B009F9" w:rsidRPr="00B009F9">
        <w:rPr>
          <w:rFonts w:ascii="Arial" w:hAnsi="Arial" w:cs="Arial"/>
          <w:sz w:val="24"/>
          <w:szCs w:val="24"/>
        </w:rPr>
        <w:t xml:space="preserve"> priesthood,</w:t>
      </w:r>
      <w:r w:rsidR="00726CB9">
        <w:rPr>
          <w:rFonts w:ascii="Arial" w:hAnsi="Arial" w:cs="Arial"/>
          <w:sz w:val="24"/>
          <w:szCs w:val="24"/>
        </w:rPr>
        <w:t xml:space="preserve"> </w:t>
      </w:r>
      <w:r w:rsidR="00B009F9" w:rsidRPr="00B009F9">
        <w:rPr>
          <w:rFonts w:ascii="Arial" w:hAnsi="Arial" w:cs="Arial"/>
          <w:sz w:val="24"/>
          <w:szCs w:val="24"/>
        </w:rPr>
        <w:t xml:space="preserve">which was first ordained to the prejudice of women, </w:t>
      </w:r>
      <w:r w:rsidR="00726CB9">
        <w:rPr>
          <w:rFonts w:ascii="Arial" w:hAnsi="Arial" w:cs="Arial"/>
          <w:sz w:val="24"/>
          <w:szCs w:val="24"/>
        </w:rPr>
        <w:t>brought</w:t>
      </w:r>
      <w:r w:rsidR="00B009F9" w:rsidRPr="00B009F9">
        <w:rPr>
          <w:rFonts w:ascii="Arial" w:hAnsi="Arial" w:cs="Arial"/>
          <w:sz w:val="24"/>
          <w:szCs w:val="24"/>
        </w:rPr>
        <w:t xml:space="preserve"> infamy into the</w:t>
      </w:r>
      <w:r w:rsidR="00726CB9">
        <w:rPr>
          <w:rFonts w:ascii="Arial" w:hAnsi="Arial" w:cs="Arial"/>
          <w:sz w:val="24"/>
          <w:szCs w:val="24"/>
        </w:rPr>
        <w:t xml:space="preserve"> </w:t>
      </w:r>
      <w:r w:rsidR="00B009F9" w:rsidRPr="00B009F9">
        <w:rPr>
          <w:rFonts w:ascii="Arial" w:hAnsi="Arial" w:cs="Arial"/>
          <w:sz w:val="24"/>
          <w:szCs w:val="24"/>
        </w:rPr>
        <w:t xml:space="preserve">church; but we excuse </w:t>
      </w:r>
      <w:r w:rsidR="00726CB9">
        <w:rPr>
          <w:rFonts w:ascii="Arial" w:hAnsi="Arial" w:cs="Arial"/>
          <w:sz w:val="24"/>
          <w:szCs w:val="24"/>
        </w:rPr>
        <w:t>ourselves</w:t>
      </w:r>
      <w:r w:rsidR="00B009F9" w:rsidRPr="00B009F9">
        <w:rPr>
          <w:rFonts w:ascii="Arial" w:hAnsi="Arial" w:cs="Arial"/>
          <w:sz w:val="24"/>
          <w:szCs w:val="24"/>
        </w:rPr>
        <w:t xml:space="preserve"> by the Bible, because the suspect decree say</w:t>
      </w:r>
      <w:r w:rsidR="007B71E6">
        <w:rPr>
          <w:rFonts w:ascii="Arial" w:hAnsi="Arial" w:cs="Arial"/>
          <w:sz w:val="24"/>
          <w:szCs w:val="24"/>
        </w:rPr>
        <w:t>s</w:t>
      </w:r>
      <w:r w:rsidR="00B009F9" w:rsidRPr="00B009F9">
        <w:rPr>
          <w:rFonts w:ascii="Arial" w:hAnsi="Arial" w:cs="Arial"/>
          <w:sz w:val="24"/>
          <w:szCs w:val="24"/>
        </w:rPr>
        <w:t xml:space="preserve"> that</w:t>
      </w:r>
      <w:r w:rsidR="00726CB9">
        <w:rPr>
          <w:rFonts w:ascii="Arial" w:hAnsi="Arial" w:cs="Arial"/>
          <w:sz w:val="24"/>
          <w:szCs w:val="24"/>
        </w:rPr>
        <w:t xml:space="preserve"> </w:t>
      </w:r>
      <w:r w:rsidR="00B009F9" w:rsidRPr="00B009F9">
        <w:rPr>
          <w:rFonts w:ascii="Arial" w:hAnsi="Arial" w:cs="Arial"/>
          <w:sz w:val="24"/>
          <w:szCs w:val="24"/>
        </w:rPr>
        <w:t>we should not name it. Both reason and experience prove this conclusion. Reason</w:t>
      </w:r>
    </w:p>
    <w:p w:rsidR="007B71E6" w:rsidRDefault="007B71E6"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then in this way</w:t>
      </w:r>
      <w:r w:rsidR="00B009F9" w:rsidRPr="00B009F9">
        <w:rPr>
          <w:rFonts w:ascii="Arial" w:hAnsi="Arial" w:cs="Arial"/>
          <w:sz w:val="24"/>
          <w:szCs w:val="24"/>
        </w:rPr>
        <w:t>: forasmuch as the delicate feeding and fare of the clergy will have either a natural</w:t>
      </w:r>
      <w:r>
        <w:rPr>
          <w:rFonts w:ascii="Arial" w:hAnsi="Arial" w:cs="Arial"/>
          <w:sz w:val="24"/>
          <w:szCs w:val="24"/>
        </w:rPr>
        <w:t xml:space="preserve"> </w:t>
      </w:r>
      <w:r w:rsidR="00B009F9" w:rsidRPr="00B009F9">
        <w:rPr>
          <w:rFonts w:ascii="Arial" w:hAnsi="Arial" w:cs="Arial"/>
          <w:sz w:val="24"/>
          <w:szCs w:val="24"/>
        </w:rPr>
        <w:t>purg</w:t>
      </w:r>
      <w:r>
        <w:rPr>
          <w:rFonts w:ascii="Arial" w:hAnsi="Arial" w:cs="Arial"/>
          <w:sz w:val="24"/>
          <w:szCs w:val="24"/>
        </w:rPr>
        <w:t>ing</w:t>
      </w:r>
      <w:r w:rsidR="00B009F9" w:rsidRPr="00B009F9">
        <w:rPr>
          <w:rFonts w:ascii="Arial" w:hAnsi="Arial" w:cs="Arial"/>
          <w:sz w:val="24"/>
          <w:szCs w:val="24"/>
        </w:rPr>
        <w:t xml:space="preserve">, or </w:t>
      </w:r>
      <w:r>
        <w:rPr>
          <w:rFonts w:ascii="Arial" w:hAnsi="Arial" w:cs="Arial"/>
          <w:sz w:val="24"/>
          <w:szCs w:val="24"/>
        </w:rPr>
        <w:t>even</w:t>
      </w:r>
      <w:r w:rsidR="00B009F9" w:rsidRPr="00B009F9">
        <w:rPr>
          <w:rFonts w:ascii="Arial" w:hAnsi="Arial" w:cs="Arial"/>
          <w:sz w:val="24"/>
          <w:szCs w:val="24"/>
        </w:rPr>
        <w:t xml:space="preserve"> worse. Experience thus: forasmuch as the secret trial and proof of</w:t>
      </w:r>
      <w:r>
        <w:rPr>
          <w:rFonts w:ascii="Arial" w:hAnsi="Arial" w:cs="Arial"/>
          <w:sz w:val="24"/>
          <w:szCs w:val="24"/>
        </w:rPr>
        <w:t xml:space="preserve"> </w:t>
      </w:r>
      <w:r w:rsidR="00B009F9" w:rsidRPr="00B009F9">
        <w:rPr>
          <w:rFonts w:ascii="Arial" w:hAnsi="Arial" w:cs="Arial"/>
          <w:sz w:val="24"/>
          <w:szCs w:val="24"/>
        </w:rPr>
        <w:t xml:space="preserve">such men is, that they delight in women; and whenever </w:t>
      </w:r>
      <w:r w:rsidR="00137C24">
        <w:rPr>
          <w:rFonts w:ascii="Arial" w:hAnsi="Arial" w:cs="Arial"/>
          <w:sz w:val="24"/>
          <w:szCs w:val="24"/>
        </w:rPr>
        <w:t>you</w:t>
      </w:r>
      <w:r w:rsidR="00B009F9" w:rsidRPr="00B009F9">
        <w:rPr>
          <w:rFonts w:ascii="Arial" w:hAnsi="Arial" w:cs="Arial"/>
          <w:sz w:val="24"/>
          <w:szCs w:val="24"/>
        </w:rPr>
        <w:t xml:space="preserve"> prove or see</w:t>
      </w:r>
      <w:r>
        <w:rPr>
          <w:rFonts w:ascii="Arial" w:hAnsi="Arial" w:cs="Arial"/>
          <w:sz w:val="24"/>
          <w:szCs w:val="24"/>
        </w:rPr>
        <w:t xml:space="preserve"> </w:t>
      </w:r>
      <w:r w:rsidR="00B009F9" w:rsidRPr="00B009F9">
        <w:rPr>
          <w:rFonts w:ascii="Arial" w:hAnsi="Arial" w:cs="Arial"/>
          <w:sz w:val="24"/>
          <w:szCs w:val="24"/>
        </w:rPr>
        <w:t>such a man, mark him well, for he is one of that number.</w:t>
      </w:r>
      <w:r>
        <w:rPr>
          <w:rFonts w:ascii="Arial" w:hAnsi="Arial" w:cs="Arial"/>
          <w:sz w:val="24"/>
          <w:szCs w:val="24"/>
        </w:rPr>
        <w:t>”</w:t>
      </w:r>
      <w:r w:rsidR="00B009F9" w:rsidRPr="00B009F9">
        <w:rPr>
          <w:rFonts w:ascii="Arial" w:hAnsi="Arial" w:cs="Arial"/>
          <w:sz w:val="24"/>
          <w:szCs w:val="24"/>
        </w:rPr>
        <w:t xml:space="preserve"> </w:t>
      </w:r>
    </w:p>
    <w:p w:rsidR="007B71E6" w:rsidRDefault="007B71E6"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7B71E6">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corollary of this</w:t>
      </w:r>
      <w:r w:rsidR="007B71E6">
        <w:rPr>
          <w:rFonts w:ascii="Arial" w:hAnsi="Arial" w:cs="Arial"/>
          <w:sz w:val="24"/>
          <w:szCs w:val="24"/>
        </w:rPr>
        <w:t xml:space="preserve"> </w:t>
      </w:r>
      <w:r w:rsidRPr="00B009F9">
        <w:rPr>
          <w:rFonts w:ascii="Arial" w:hAnsi="Arial" w:cs="Arial"/>
          <w:sz w:val="24"/>
          <w:szCs w:val="24"/>
        </w:rPr>
        <w:t xml:space="preserve">conclusion is, </w:t>
      </w:r>
      <w:r w:rsidR="007B71E6">
        <w:rPr>
          <w:rFonts w:ascii="Arial" w:hAnsi="Arial" w:cs="Arial"/>
          <w:sz w:val="24"/>
          <w:szCs w:val="24"/>
        </w:rPr>
        <w:t>t</w:t>
      </w:r>
      <w:r w:rsidRPr="00B009F9">
        <w:rPr>
          <w:rFonts w:ascii="Arial" w:hAnsi="Arial" w:cs="Arial"/>
          <w:sz w:val="24"/>
          <w:szCs w:val="24"/>
        </w:rPr>
        <w:t xml:space="preserve">hat these private religions, with </w:t>
      </w:r>
      <w:r w:rsidR="007B71E6">
        <w:rPr>
          <w:rFonts w:ascii="Arial" w:hAnsi="Arial" w:cs="Arial"/>
          <w:sz w:val="24"/>
          <w:szCs w:val="24"/>
        </w:rPr>
        <w:t>its</w:t>
      </w:r>
      <w:r w:rsidRPr="00B009F9">
        <w:rPr>
          <w:rFonts w:ascii="Arial" w:hAnsi="Arial" w:cs="Arial"/>
          <w:sz w:val="24"/>
          <w:szCs w:val="24"/>
        </w:rPr>
        <w:t xml:space="preserve"> beginners, ought most</w:t>
      </w:r>
      <w:r w:rsidR="007B71E6">
        <w:rPr>
          <w:rFonts w:ascii="Arial" w:hAnsi="Arial" w:cs="Arial"/>
          <w:sz w:val="24"/>
          <w:szCs w:val="24"/>
        </w:rPr>
        <w:t xml:space="preserve"> </w:t>
      </w:r>
      <w:r w:rsidRPr="00B009F9">
        <w:rPr>
          <w:rFonts w:ascii="Arial" w:hAnsi="Arial" w:cs="Arial"/>
          <w:sz w:val="24"/>
          <w:szCs w:val="24"/>
        </w:rPr>
        <w:t>chiefly to be disannulled, as the origin of that sin and offence: but God</w:t>
      </w:r>
      <w:r w:rsidR="007B71E6">
        <w:rPr>
          <w:rFonts w:ascii="Arial" w:hAnsi="Arial" w:cs="Arial"/>
          <w:sz w:val="24"/>
          <w:szCs w:val="24"/>
        </w:rPr>
        <w:t>,</w:t>
      </w:r>
      <w:r w:rsidRPr="00B009F9">
        <w:rPr>
          <w:rFonts w:ascii="Arial" w:hAnsi="Arial" w:cs="Arial"/>
          <w:sz w:val="24"/>
          <w:szCs w:val="24"/>
        </w:rPr>
        <w:t xml:space="preserve"> of his might</w:t>
      </w:r>
      <w:r w:rsidR="007B71E6">
        <w:rPr>
          <w:rFonts w:ascii="Arial" w:hAnsi="Arial" w:cs="Arial"/>
          <w:sz w:val="24"/>
          <w:szCs w:val="24"/>
        </w:rPr>
        <w:t xml:space="preserve">, </w:t>
      </w:r>
      <w:r w:rsidRPr="00B009F9">
        <w:rPr>
          <w:rFonts w:ascii="Arial" w:hAnsi="Arial" w:cs="Arial"/>
          <w:sz w:val="24"/>
          <w:szCs w:val="24"/>
        </w:rPr>
        <w:t>for pri</w:t>
      </w:r>
      <w:r w:rsidR="007B71E6">
        <w:rPr>
          <w:rFonts w:ascii="Arial" w:hAnsi="Arial" w:cs="Arial"/>
          <w:sz w:val="24"/>
          <w:szCs w:val="24"/>
        </w:rPr>
        <w:t>vare</w:t>
      </w:r>
      <w:r w:rsidRPr="00B009F9">
        <w:rPr>
          <w:rFonts w:ascii="Arial" w:hAnsi="Arial" w:cs="Arial"/>
          <w:sz w:val="24"/>
          <w:szCs w:val="24"/>
        </w:rPr>
        <w:t xml:space="preserve"> sins, send</w:t>
      </w:r>
      <w:r w:rsidR="007B71E6">
        <w:rPr>
          <w:rFonts w:ascii="Arial" w:hAnsi="Arial" w:cs="Arial"/>
          <w:sz w:val="24"/>
          <w:szCs w:val="24"/>
        </w:rPr>
        <w:t>s</w:t>
      </w:r>
      <w:r w:rsidRPr="00B009F9">
        <w:rPr>
          <w:rFonts w:ascii="Arial" w:hAnsi="Arial" w:cs="Arial"/>
          <w:sz w:val="24"/>
          <w:szCs w:val="24"/>
        </w:rPr>
        <w:t xml:space="preserve"> open vengeance.</w:t>
      </w:r>
    </w:p>
    <w:p w:rsidR="00546C3A" w:rsidRDefault="00546C3A" w:rsidP="00BC77DF">
      <w:pPr>
        <w:autoSpaceDE w:val="0"/>
        <w:autoSpaceDN w:val="0"/>
        <w:adjustRightInd w:val="0"/>
        <w:spacing w:after="0" w:line="276" w:lineRule="auto"/>
        <w:ind w:left="288" w:right="288"/>
        <w:jc w:val="both"/>
        <w:rPr>
          <w:rFonts w:ascii="Arial" w:hAnsi="Arial" w:cs="Arial"/>
          <w:sz w:val="24"/>
          <w:szCs w:val="24"/>
        </w:rPr>
      </w:pPr>
    </w:p>
    <w:p w:rsidR="007B71E6"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fourth conclusion, that most harm</w:t>
      </w:r>
      <w:r w:rsidR="007B71E6">
        <w:rPr>
          <w:rFonts w:ascii="Arial" w:hAnsi="Arial" w:cs="Arial"/>
          <w:sz w:val="24"/>
          <w:szCs w:val="24"/>
        </w:rPr>
        <w:t>s</w:t>
      </w:r>
      <w:r w:rsidR="00B009F9" w:rsidRPr="00B009F9">
        <w:rPr>
          <w:rFonts w:ascii="Arial" w:hAnsi="Arial" w:cs="Arial"/>
          <w:sz w:val="24"/>
          <w:szCs w:val="24"/>
        </w:rPr>
        <w:t xml:space="preserve"> innocent people, is this, </w:t>
      </w:r>
      <w:r w:rsidR="007B71E6">
        <w:rPr>
          <w:rFonts w:ascii="Arial" w:hAnsi="Arial" w:cs="Arial"/>
          <w:sz w:val="24"/>
          <w:szCs w:val="24"/>
        </w:rPr>
        <w:t>t</w:t>
      </w:r>
      <w:r w:rsidR="00B009F9" w:rsidRPr="00B009F9">
        <w:rPr>
          <w:rFonts w:ascii="Arial" w:hAnsi="Arial" w:cs="Arial"/>
          <w:sz w:val="24"/>
          <w:szCs w:val="24"/>
        </w:rPr>
        <w:t>hat</w:t>
      </w:r>
      <w:r w:rsidR="007B71E6">
        <w:rPr>
          <w:rFonts w:ascii="Arial" w:hAnsi="Arial" w:cs="Arial"/>
          <w:sz w:val="24"/>
          <w:szCs w:val="24"/>
        </w:rPr>
        <w:t xml:space="preserve"> </w:t>
      </w:r>
      <w:r w:rsidR="00B009F9" w:rsidRPr="00B009F9">
        <w:rPr>
          <w:rFonts w:ascii="Arial" w:hAnsi="Arial" w:cs="Arial"/>
          <w:sz w:val="24"/>
          <w:szCs w:val="24"/>
        </w:rPr>
        <w:t>the fam</w:t>
      </w:r>
      <w:r w:rsidR="007B71E6">
        <w:rPr>
          <w:rFonts w:ascii="Arial" w:hAnsi="Arial" w:cs="Arial"/>
          <w:sz w:val="24"/>
          <w:szCs w:val="24"/>
        </w:rPr>
        <w:t>ous</w:t>
      </w:r>
      <w:r w:rsidR="00B009F9" w:rsidRPr="00B009F9">
        <w:rPr>
          <w:rFonts w:ascii="Arial" w:hAnsi="Arial" w:cs="Arial"/>
          <w:sz w:val="24"/>
          <w:szCs w:val="24"/>
        </w:rPr>
        <w:t xml:space="preserve"> miracle of the sacrament of bread induce</w:t>
      </w:r>
      <w:r w:rsidR="007B71E6">
        <w:rPr>
          <w:rFonts w:ascii="Arial" w:hAnsi="Arial" w:cs="Arial"/>
          <w:sz w:val="24"/>
          <w:szCs w:val="24"/>
        </w:rPr>
        <w:t>s</w:t>
      </w:r>
      <w:r w:rsidR="00B009F9" w:rsidRPr="00B009F9">
        <w:rPr>
          <w:rFonts w:ascii="Arial" w:hAnsi="Arial" w:cs="Arial"/>
          <w:sz w:val="24"/>
          <w:szCs w:val="24"/>
        </w:rPr>
        <w:t xml:space="preserve"> all men, except a very few,</w:t>
      </w:r>
      <w:r w:rsidR="007B71E6">
        <w:rPr>
          <w:rFonts w:ascii="Arial" w:hAnsi="Arial" w:cs="Arial"/>
          <w:sz w:val="24"/>
          <w:szCs w:val="24"/>
        </w:rPr>
        <w:t xml:space="preserve"> </w:t>
      </w:r>
      <w:r w:rsidR="00B009F9" w:rsidRPr="00B009F9">
        <w:rPr>
          <w:rFonts w:ascii="Arial" w:hAnsi="Arial" w:cs="Arial"/>
          <w:sz w:val="24"/>
          <w:szCs w:val="24"/>
        </w:rPr>
        <w:t>to idolatry; forasmuch as they think that the body, which shall never be out</w:t>
      </w:r>
      <w:r w:rsidR="007B71E6">
        <w:rPr>
          <w:rFonts w:ascii="Arial" w:hAnsi="Arial" w:cs="Arial"/>
          <w:sz w:val="24"/>
          <w:szCs w:val="24"/>
        </w:rPr>
        <w:t xml:space="preserve"> </w:t>
      </w:r>
      <w:r w:rsidR="00B009F9" w:rsidRPr="00B009F9">
        <w:rPr>
          <w:rFonts w:ascii="Arial" w:hAnsi="Arial" w:cs="Arial"/>
          <w:sz w:val="24"/>
          <w:szCs w:val="24"/>
        </w:rPr>
        <w:t>of</w:t>
      </w:r>
      <w:r w:rsidR="007B71E6">
        <w:rPr>
          <w:rFonts w:ascii="Arial" w:hAnsi="Arial" w:cs="Arial"/>
          <w:sz w:val="24"/>
          <w:szCs w:val="24"/>
        </w:rPr>
        <w:t xml:space="preserve"> </w:t>
      </w:r>
      <w:r w:rsidR="00B009F9" w:rsidRPr="00B009F9">
        <w:rPr>
          <w:rFonts w:ascii="Arial" w:hAnsi="Arial" w:cs="Arial"/>
          <w:sz w:val="24"/>
          <w:szCs w:val="24"/>
        </w:rPr>
        <w:t>heaven, is</w:t>
      </w:r>
      <w:r w:rsidR="007B71E6">
        <w:rPr>
          <w:rFonts w:ascii="Arial" w:hAnsi="Arial" w:cs="Arial"/>
          <w:sz w:val="24"/>
          <w:szCs w:val="24"/>
        </w:rPr>
        <w:t>,</w:t>
      </w:r>
      <w:r w:rsidR="00B009F9" w:rsidRPr="00B009F9">
        <w:rPr>
          <w:rFonts w:ascii="Arial" w:hAnsi="Arial" w:cs="Arial"/>
          <w:sz w:val="24"/>
          <w:szCs w:val="24"/>
        </w:rPr>
        <w:t xml:space="preserve"> by the virtue of the priest</w:t>
      </w:r>
      <w:r>
        <w:rPr>
          <w:rFonts w:ascii="Arial" w:hAnsi="Arial" w:cs="Arial"/>
          <w:sz w:val="24"/>
          <w:szCs w:val="24"/>
        </w:rPr>
        <w:t>’</w:t>
      </w:r>
      <w:r w:rsidR="00B009F9" w:rsidRPr="00B009F9">
        <w:rPr>
          <w:rFonts w:ascii="Arial" w:hAnsi="Arial" w:cs="Arial"/>
          <w:sz w:val="24"/>
          <w:szCs w:val="24"/>
        </w:rPr>
        <w:t>s words</w:t>
      </w:r>
      <w:r w:rsidR="007B71E6">
        <w:rPr>
          <w:rFonts w:ascii="Arial" w:hAnsi="Arial" w:cs="Arial"/>
          <w:sz w:val="24"/>
          <w:szCs w:val="24"/>
        </w:rPr>
        <w:t>,</w:t>
      </w:r>
      <w:r w:rsidR="00B009F9" w:rsidRPr="00B009F9">
        <w:rPr>
          <w:rFonts w:ascii="Arial" w:hAnsi="Arial" w:cs="Arial"/>
          <w:sz w:val="24"/>
          <w:szCs w:val="24"/>
        </w:rPr>
        <w:t xml:space="preserve"> essentially included in the little bread,</w:t>
      </w:r>
      <w:r w:rsidR="007B71E6">
        <w:rPr>
          <w:rFonts w:ascii="Arial" w:hAnsi="Arial" w:cs="Arial"/>
          <w:sz w:val="24"/>
          <w:szCs w:val="24"/>
        </w:rPr>
        <w:t xml:space="preserve"> </w:t>
      </w:r>
      <w:r w:rsidR="00B009F9" w:rsidRPr="00B009F9">
        <w:rPr>
          <w:rFonts w:ascii="Arial" w:hAnsi="Arial" w:cs="Arial"/>
          <w:sz w:val="24"/>
          <w:szCs w:val="24"/>
        </w:rPr>
        <w:t xml:space="preserve">which they </w:t>
      </w:r>
      <w:r w:rsidR="007B71E6">
        <w:rPr>
          <w:rFonts w:ascii="Arial" w:hAnsi="Arial" w:cs="Arial"/>
          <w:sz w:val="24"/>
          <w:szCs w:val="24"/>
        </w:rPr>
        <w:t>display</w:t>
      </w:r>
      <w:r w:rsidR="00B009F9" w:rsidRPr="00B009F9">
        <w:rPr>
          <w:rFonts w:ascii="Arial" w:hAnsi="Arial" w:cs="Arial"/>
          <w:sz w:val="24"/>
          <w:szCs w:val="24"/>
        </w:rPr>
        <w:t xml:space="preserve"> to the people. But would to God they would believe </w:t>
      </w:r>
      <w:r w:rsidR="007B71E6">
        <w:rPr>
          <w:rFonts w:ascii="Arial" w:hAnsi="Arial" w:cs="Arial"/>
          <w:sz w:val="24"/>
          <w:szCs w:val="24"/>
        </w:rPr>
        <w:t>w</w:t>
      </w:r>
      <w:r w:rsidR="00B009F9" w:rsidRPr="00B009F9">
        <w:rPr>
          <w:rFonts w:ascii="Arial" w:hAnsi="Arial" w:cs="Arial"/>
          <w:sz w:val="24"/>
          <w:szCs w:val="24"/>
        </w:rPr>
        <w:t>hat</w:t>
      </w:r>
      <w:r w:rsidR="007B71E6">
        <w:rPr>
          <w:rFonts w:ascii="Arial" w:hAnsi="Arial" w:cs="Arial"/>
          <w:sz w:val="24"/>
          <w:szCs w:val="24"/>
        </w:rPr>
        <w:t xml:space="preserve"> </w:t>
      </w:r>
      <w:r w:rsidR="00B009F9" w:rsidRPr="00B009F9">
        <w:rPr>
          <w:rFonts w:ascii="Arial" w:hAnsi="Arial" w:cs="Arial"/>
          <w:sz w:val="24"/>
          <w:szCs w:val="24"/>
        </w:rPr>
        <w:t>the evangelical doctor teache</w:t>
      </w:r>
      <w:r w:rsidR="007B71E6">
        <w:rPr>
          <w:rFonts w:ascii="Arial" w:hAnsi="Arial" w:cs="Arial"/>
          <w:sz w:val="24"/>
          <w:szCs w:val="24"/>
        </w:rPr>
        <w:t>s</w:t>
      </w:r>
      <w:r w:rsidR="00B009F9" w:rsidRPr="00B009F9">
        <w:rPr>
          <w:rFonts w:ascii="Arial" w:hAnsi="Arial" w:cs="Arial"/>
          <w:sz w:val="24"/>
          <w:szCs w:val="24"/>
        </w:rPr>
        <w:t xml:space="preserve"> us in his </w:t>
      </w:r>
      <w:r w:rsidR="00B009F9" w:rsidRPr="007B71E6">
        <w:rPr>
          <w:rFonts w:ascii="Arial" w:hAnsi="Arial" w:cs="Arial"/>
          <w:i/>
          <w:iCs/>
          <w:sz w:val="24"/>
          <w:szCs w:val="24"/>
        </w:rPr>
        <w:t>Trialogue</w:t>
      </w:r>
      <w:r w:rsidR="00B009F9" w:rsidRPr="00B009F9">
        <w:rPr>
          <w:rFonts w:ascii="Arial" w:hAnsi="Arial" w:cs="Arial"/>
          <w:sz w:val="24"/>
          <w:szCs w:val="24"/>
        </w:rPr>
        <w:t>, that the bread of the altar is</w:t>
      </w:r>
      <w:r w:rsidR="007B71E6">
        <w:rPr>
          <w:rFonts w:ascii="Arial" w:hAnsi="Arial" w:cs="Arial"/>
          <w:sz w:val="24"/>
          <w:szCs w:val="24"/>
        </w:rPr>
        <w:t xml:space="preserve"> </w:t>
      </w:r>
      <w:r w:rsidR="00B009F9" w:rsidRPr="00B009F9">
        <w:rPr>
          <w:rFonts w:ascii="Arial" w:hAnsi="Arial" w:cs="Arial"/>
          <w:sz w:val="24"/>
          <w:szCs w:val="24"/>
        </w:rPr>
        <w:t>the body of Christ accidentally: forasmuch as we suppose that</w:t>
      </w:r>
      <w:r w:rsidR="007B71E6">
        <w:rPr>
          <w:rFonts w:ascii="Arial" w:hAnsi="Arial" w:cs="Arial"/>
          <w:sz w:val="24"/>
          <w:szCs w:val="24"/>
        </w:rPr>
        <w:t>,</w:t>
      </w:r>
      <w:r w:rsidR="00B009F9" w:rsidRPr="00B009F9">
        <w:rPr>
          <w:rFonts w:ascii="Arial" w:hAnsi="Arial" w:cs="Arial"/>
          <w:sz w:val="24"/>
          <w:szCs w:val="24"/>
        </w:rPr>
        <w:t xml:space="preserve"> by that means</w:t>
      </w:r>
      <w:r w:rsidR="007B71E6">
        <w:rPr>
          <w:rFonts w:ascii="Arial" w:hAnsi="Arial" w:cs="Arial"/>
          <w:sz w:val="24"/>
          <w:szCs w:val="24"/>
        </w:rPr>
        <w:t>,</w:t>
      </w:r>
      <w:r w:rsidR="00B009F9" w:rsidRPr="00B009F9">
        <w:rPr>
          <w:rFonts w:ascii="Arial" w:hAnsi="Arial" w:cs="Arial"/>
          <w:sz w:val="24"/>
          <w:szCs w:val="24"/>
        </w:rPr>
        <w:t xml:space="preserve"> every</w:t>
      </w:r>
      <w:r w:rsidR="007B71E6">
        <w:rPr>
          <w:rFonts w:ascii="Arial" w:hAnsi="Arial" w:cs="Arial"/>
          <w:sz w:val="24"/>
          <w:szCs w:val="24"/>
        </w:rPr>
        <w:t xml:space="preserve"> </w:t>
      </w:r>
      <w:r w:rsidR="00B009F9" w:rsidRPr="00B009F9">
        <w:rPr>
          <w:rFonts w:ascii="Arial" w:hAnsi="Arial" w:cs="Arial"/>
          <w:sz w:val="24"/>
          <w:szCs w:val="24"/>
        </w:rPr>
        <w:t>faithful man and woman in the law of God may make the sacrament of that bread</w:t>
      </w:r>
      <w:r w:rsidR="007B71E6">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any such miracle.</w:t>
      </w:r>
      <w:r w:rsidR="007B71E6">
        <w:rPr>
          <w:rFonts w:ascii="Arial" w:hAnsi="Arial" w:cs="Arial"/>
          <w:sz w:val="24"/>
          <w:szCs w:val="24"/>
        </w:rPr>
        <w:t>”</w:t>
      </w:r>
    </w:p>
    <w:p w:rsidR="007B71E6" w:rsidRDefault="007B71E6"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7B71E6">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corollary of this conclusion is, </w:t>
      </w:r>
      <w:r w:rsidR="007B71E6">
        <w:rPr>
          <w:rFonts w:ascii="Arial" w:hAnsi="Arial" w:cs="Arial"/>
          <w:sz w:val="24"/>
          <w:szCs w:val="24"/>
        </w:rPr>
        <w:t>t</w:t>
      </w:r>
      <w:r w:rsidRPr="00B009F9">
        <w:rPr>
          <w:rFonts w:ascii="Arial" w:hAnsi="Arial" w:cs="Arial"/>
          <w:sz w:val="24"/>
          <w:szCs w:val="24"/>
        </w:rPr>
        <w:t xml:space="preserve">hat </w:t>
      </w:r>
      <w:r w:rsidR="007B71E6">
        <w:rPr>
          <w:rFonts w:ascii="Arial" w:hAnsi="Arial" w:cs="Arial"/>
          <w:sz w:val="24"/>
          <w:szCs w:val="24"/>
        </w:rPr>
        <w:t>although</w:t>
      </w:r>
      <w:r w:rsidRPr="00B009F9">
        <w:rPr>
          <w:rFonts w:ascii="Arial" w:hAnsi="Arial" w:cs="Arial"/>
          <w:sz w:val="24"/>
          <w:szCs w:val="24"/>
        </w:rPr>
        <w:t xml:space="preserve"> the body of</w:t>
      </w:r>
      <w:r w:rsidR="007B71E6">
        <w:rPr>
          <w:rFonts w:ascii="Arial" w:hAnsi="Arial" w:cs="Arial"/>
          <w:sz w:val="24"/>
          <w:szCs w:val="24"/>
        </w:rPr>
        <w:t xml:space="preserve"> </w:t>
      </w:r>
      <w:r w:rsidRPr="00B009F9">
        <w:rPr>
          <w:rFonts w:ascii="Arial" w:hAnsi="Arial" w:cs="Arial"/>
          <w:sz w:val="24"/>
          <w:szCs w:val="24"/>
        </w:rPr>
        <w:t xml:space="preserve">Christ </w:t>
      </w:r>
      <w:r w:rsidR="007B71E6">
        <w:rPr>
          <w:rFonts w:ascii="Arial" w:hAnsi="Arial" w:cs="Arial"/>
          <w:sz w:val="24"/>
          <w:szCs w:val="24"/>
        </w:rPr>
        <w:t>is</w:t>
      </w:r>
      <w:r w:rsidRPr="00B009F9">
        <w:rPr>
          <w:rFonts w:ascii="Arial" w:hAnsi="Arial" w:cs="Arial"/>
          <w:sz w:val="24"/>
          <w:szCs w:val="24"/>
        </w:rPr>
        <w:t xml:space="preserve"> endowed with the eternal joy, the service of </w:t>
      </w:r>
      <w:r w:rsidRPr="007B71E6">
        <w:rPr>
          <w:rFonts w:ascii="Arial" w:hAnsi="Arial" w:cs="Arial"/>
          <w:i/>
          <w:iCs/>
          <w:sz w:val="24"/>
          <w:szCs w:val="24"/>
        </w:rPr>
        <w:t>Corpus Christi</w:t>
      </w:r>
      <w:r w:rsidRPr="00B009F9">
        <w:rPr>
          <w:rFonts w:ascii="Arial" w:hAnsi="Arial" w:cs="Arial"/>
          <w:sz w:val="24"/>
          <w:szCs w:val="24"/>
        </w:rPr>
        <w:t>, made by friar</w:t>
      </w:r>
      <w:r w:rsidR="007B71E6">
        <w:rPr>
          <w:rFonts w:ascii="Arial" w:hAnsi="Arial" w:cs="Arial"/>
          <w:sz w:val="24"/>
          <w:szCs w:val="24"/>
        </w:rPr>
        <w:t xml:space="preserve"> </w:t>
      </w:r>
      <w:r w:rsidRPr="00B009F9">
        <w:rPr>
          <w:rFonts w:ascii="Arial" w:hAnsi="Arial" w:cs="Arial"/>
          <w:sz w:val="24"/>
          <w:szCs w:val="24"/>
        </w:rPr>
        <w:t xml:space="preserve">Thomas, is not true, but </w:t>
      </w:r>
      <w:r w:rsidR="007B71E6">
        <w:rPr>
          <w:rFonts w:ascii="Arial" w:hAnsi="Arial" w:cs="Arial"/>
          <w:sz w:val="24"/>
          <w:szCs w:val="24"/>
        </w:rPr>
        <w:t xml:space="preserve">is </w:t>
      </w:r>
      <w:r w:rsidRPr="00B009F9">
        <w:rPr>
          <w:rFonts w:ascii="Arial" w:hAnsi="Arial" w:cs="Arial"/>
          <w:sz w:val="24"/>
          <w:szCs w:val="24"/>
        </w:rPr>
        <w:t>painted full of false mir</w:t>
      </w:r>
      <w:r w:rsidR="007B71E6">
        <w:rPr>
          <w:rFonts w:ascii="Arial" w:hAnsi="Arial" w:cs="Arial"/>
          <w:sz w:val="24"/>
          <w:szCs w:val="24"/>
        </w:rPr>
        <w:t xml:space="preserve">acles; neither is it any wonder </w:t>
      </w:r>
      <w:r w:rsidRPr="00B009F9">
        <w:rPr>
          <w:rFonts w:ascii="Arial" w:hAnsi="Arial" w:cs="Arial"/>
          <w:sz w:val="24"/>
          <w:szCs w:val="24"/>
        </w:rPr>
        <w:t xml:space="preserve">forasmuch as friar Thomas, at that time taking </w:t>
      </w:r>
      <w:r w:rsidR="007B71E6">
        <w:rPr>
          <w:rFonts w:ascii="Arial" w:hAnsi="Arial" w:cs="Arial"/>
          <w:sz w:val="24"/>
          <w:szCs w:val="24"/>
        </w:rPr>
        <w:t xml:space="preserve">the </w:t>
      </w:r>
      <w:r w:rsidRPr="00B009F9">
        <w:rPr>
          <w:rFonts w:ascii="Arial" w:hAnsi="Arial" w:cs="Arial"/>
          <w:sz w:val="24"/>
          <w:szCs w:val="24"/>
        </w:rPr>
        <w:t xml:space="preserve">part </w:t>
      </w:r>
      <w:r w:rsidR="007B71E6">
        <w:rPr>
          <w:rFonts w:ascii="Arial" w:hAnsi="Arial" w:cs="Arial"/>
          <w:sz w:val="24"/>
          <w:szCs w:val="24"/>
        </w:rPr>
        <w:t>of</w:t>
      </w:r>
      <w:r w:rsidRPr="00B009F9">
        <w:rPr>
          <w:rFonts w:ascii="Arial" w:hAnsi="Arial" w:cs="Arial"/>
          <w:sz w:val="24"/>
          <w:szCs w:val="24"/>
        </w:rPr>
        <w:t xml:space="preserve"> the pope, would have made a</w:t>
      </w:r>
      <w:r w:rsidR="007B71E6">
        <w:rPr>
          <w:rFonts w:ascii="Arial" w:hAnsi="Arial" w:cs="Arial"/>
          <w:sz w:val="24"/>
          <w:szCs w:val="24"/>
        </w:rPr>
        <w:t xml:space="preserve"> </w:t>
      </w:r>
      <w:r w:rsidRPr="00B009F9">
        <w:rPr>
          <w:rFonts w:ascii="Arial" w:hAnsi="Arial" w:cs="Arial"/>
          <w:sz w:val="24"/>
          <w:szCs w:val="24"/>
        </w:rPr>
        <w:t>miracle of a hen</w:t>
      </w:r>
      <w:r w:rsidR="00DE3074">
        <w:rPr>
          <w:rFonts w:ascii="Arial" w:hAnsi="Arial" w:cs="Arial"/>
          <w:sz w:val="24"/>
          <w:szCs w:val="24"/>
        </w:rPr>
        <w:t>’</w:t>
      </w:r>
      <w:r w:rsidRPr="00B009F9">
        <w:rPr>
          <w:rFonts w:ascii="Arial" w:hAnsi="Arial" w:cs="Arial"/>
          <w:sz w:val="24"/>
          <w:szCs w:val="24"/>
        </w:rPr>
        <w:t>s egg; and we know it very well, that every lie, openly preached and</w:t>
      </w:r>
      <w:r w:rsidR="007B71E6">
        <w:rPr>
          <w:rFonts w:ascii="Arial" w:hAnsi="Arial" w:cs="Arial"/>
          <w:sz w:val="24"/>
          <w:szCs w:val="24"/>
        </w:rPr>
        <w:t xml:space="preserve"> </w:t>
      </w:r>
      <w:r w:rsidRPr="00B009F9">
        <w:rPr>
          <w:rFonts w:ascii="Arial" w:hAnsi="Arial" w:cs="Arial"/>
          <w:sz w:val="24"/>
          <w:szCs w:val="24"/>
        </w:rPr>
        <w:t>taught, turn</w:t>
      </w:r>
      <w:r w:rsidR="007B71E6">
        <w:rPr>
          <w:rFonts w:ascii="Arial" w:hAnsi="Arial" w:cs="Arial"/>
          <w:sz w:val="24"/>
          <w:szCs w:val="24"/>
        </w:rPr>
        <w:t>s</w:t>
      </w:r>
      <w:r w:rsidRPr="00B009F9">
        <w:rPr>
          <w:rFonts w:ascii="Arial" w:hAnsi="Arial" w:cs="Arial"/>
          <w:sz w:val="24"/>
          <w:szCs w:val="24"/>
        </w:rPr>
        <w:t xml:space="preserve"> to the rebuke and opprobrium </w:t>
      </w:r>
      <w:r w:rsidR="007B71E6">
        <w:rPr>
          <w:rFonts w:ascii="Arial" w:hAnsi="Arial" w:cs="Arial"/>
          <w:sz w:val="24"/>
          <w:szCs w:val="24"/>
        </w:rPr>
        <w:t xml:space="preserve">[criticism] </w:t>
      </w:r>
      <w:r w:rsidRPr="00B009F9">
        <w:rPr>
          <w:rFonts w:ascii="Arial" w:hAnsi="Arial" w:cs="Arial"/>
          <w:sz w:val="24"/>
          <w:szCs w:val="24"/>
        </w:rPr>
        <w:t xml:space="preserve">of Him, which is always true </w:t>
      </w:r>
      <w:r w:rsidR="003D2136">
        <w:rPr>
          <w:rFonts w:ascii="Arial" w:hAnsi="Arial" w:cs="Arial"/>
          <w:sz w:val="24"/>
          <w:szCs w:val="24"/>
        </w:rPr>
        <w:t>without</w:t>
      </w:r>
      <w:r w:rsidR="007B71E6">
        <w:rPr>
          <w:rFonts w:ascii="Arial" w:hAnsi="Arial" w:cs="Arial"/>
          <w:sz w:val="24"/>
          <w:szCs w:val="24"/>
        </w:rPr>
        <w:t xml:space="preserve"> </w:t>
      </w:r>
      <w:r w:rsidRPr="00B009F9">
        <w:rPr>
          <w:rFonts w:ascii="Arial" w:hAnsi="Arial" w:cs="Arial"/>
          <w:sz w:val="24"/>
          <w:szCs w:val="24"/>
        </w:rPr>
        <w:t xml:space="preserve">any </w:t>
      </w:r>
      <w:r w:rsidR="007B71E6">
        <w:rPr>
          <w:rFonts w:ascii="Arial" w:hAnsi="Arial" w:cs="Arial"/>
          <w:sz w:val="24"/>
          <w:szCs w:val="24"/>
        </w:rPr>
        <w:t>limit</w:t>
      </w:r>
      <w:r w:rsidRPr="00B009F9">
        <w:rPr>
          <w:rFonts w:ascii="Arial" w:hAnsi="Arial" w:cs="Arial"/>
          <w:sz w:val="24"/>
          <w:szCs w:val="24"/>
        </w:rPr>
        <w:t>.</w:t>
      </w:r>
    </w:p>
    <w:p w:rsidR="00546C3A" w:rsidRDefault="00546C3A"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fifth conclusion is this, </w:t>
      </w:r>
      <w:r w:rsidR="007B71E6">
        <w:rPr>
          <w:rFonts w:ascii="Arial" w:hAnsi="Arial" w:cs="Arial"/>
          <w:sz w:val="24"/>
          <w:szCs w:val="24"/>
        </w:rPr>
        <w:t>t</w:t>
      </w:r>
      <w:r w:rsidR="00B009F9" w:rsidRPr="00B009F9">
        <w:rPr>
          <w:rFonts w:ascii="Arial" w:hAnsi="Arial" w:cs="Arial"/>
          <w:sz w:val="24"/>
          <w:szCs w:val="24"/>
        </w:rPr>
        <w:t>hat the exorcisms and hallowings, consecrations</w:t>
      </w:r>
    </w:p>
    <w:p w:rsidR="00C177D7"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blessings, over the wine, bread, wax, water, oil, salt, incense, the altar-stone, and</w:t>
      </w:r>
      <w:r w:rsidR="00C177D7">
        <w:rPr>
          <w:rFonts w:ascii="Arial" w:hAnsi="Arial" w:cs="Arial"/>
          <w:sz w:val="24"/>
          <w:szCs w:val="24"/>
        </w:rPr>
        <w:t xml:space="preserve"> </w:t>
      </w:r>
      <w:r w:rsidRPr="00B009F9">
        <w:rPr>
          <w:rFonts w:ascii="Arial" w:hAnsi="Arial" w:cs="Arial"/>
          <w:sz w:val="24"/>
          <w:szCs w:val="24"/>
        </w:rPr>
        <w:t>about the church-walls, over the vestment, chalice, mitre, cross, and pilgrim-</w:t>
      </w:r>
      <w:r w:rsidRPr="00B009F9">
        <w:rPr>
          <w:rFonts w:ascii="Arial" w:hAnsi="Arial" w:cs="Arial"/>
          <w:sz w:val="24"/>
          <w:szCs w:val="24"/>
        </w:rPr>
        <w:lastRenderedPageBreak/>
        <w:t>sta</w:t>
      </w:r>
      <w:r w:rsidR="00C177D7">
        <w:rPr>
          <w:rFonts w:ascii="Arial" w:hAnsi="Arial" w:cs="Arial"/>
          <w:sz w:val="24"/>
          <w:szCs w:val="24"/>
        </w:rPr>
        <w:t>ff</w:t>
      </w:r>
      <w:r w:rsidRPr="00B009F9">
        <w:rPr>
          <w:rFonts w:ascii="Arial" w:hAnsi="Arial" w:cs="Arial"/>
          <w:sz w:val="24"/>
          <w:szCs w:val="24"/>
        </w:rPr>
        <w:t>s,</w:t>
      </w:r>
      <w:r w:rsidR="00C177D7">
        <w:rPr>
          <w:rFonts w:ascii="Arial" w:hAnsi="Arial" w:cs="Arial"/>
          <w:sz w:val="24"/>
          <w:szCs w:val="24"/>
        </w:rPr>
        <w:t xml:space="preserve"> </w:t>
      </w:r>
      <w:r w:rsidRPr="00B009F9">
        <w:rPr>
          <w:rFonts w:ascii="Arial" w:hAnsi="Arial" w:cs="Arial"/>
          <w:sz w:val="24"/>
          <w:szCs w:val="24"/>
        </w:rPr>
        <w:t>are the very practices of necromancy</w:t>
      </w:r>
      <w:r w:rsidR="00C177D7">
        <w:rPr>
          <w:rFonts w:ascii="Arial" w:hAnsi="Arial" w:cs="Arial"/>
          <w:sz w:val="24"/>
          <w:szCs w:val="24"/>
        </w:rPr>
        <w:t xml:space="preserve"> [a religion of the dead]</w:t>
      </w:r>
      <w:r w:rsidRPr="00B009F9">
        <w:rPr>
          <w:rFonts w:ascii="Arial" w:hAnsi="Arial" w:cs="Arial"/>
          <w:sz w:val="24"/>
          <w:szCs w:val="24"/>
        </w:rPr>
        <w:t>, rather than of sacred divinity.</w:t>
      </w:r>
      <w:r w:rsidR="00C177D7">
        <w:rPr>
          <w:rFonts w:ascii="Arial" w:hAnsi="Arial" w:cs="Arial"/>
          <w:sz w:val="24"/>
          <w:szCs w:val="24"/>
        </w:rPr>
        <w:t>”</w:t>
      </w:r>
      <w:r w:rsidRPr="00B009F9">
        <w:rPr>
          <w:rFonts w:ascii="Arial" w:hAnsi="Arial" w:cs="Arial"/>
          <w:sz w:val="24"/>
          <w:szCs w:val="24"/>
        </w:rPr>
        <w:t xml:space="preserve"> </w:t>
      </w:r>
    </w:p>
    <w:p w:rsidR="00C177D7" w:rsidRDefault="00C177D7"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C177D7">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conclusion is</w:t>
      </w:r>
      <w:r w:rsidR="00C177D7">
        <w:rPr>
          <w:rFonts w:ascii="Arial" w:hAnsi="Arial" w:cs="Arial"/>
          <w:sz w:val="24"/>
          <w:szCs w:val="24"/>
        </w:rPr>
        <w:t xml:space="preserve"> </w:t>
      </w:r>
      <w:r w:rsidRPr="00B009F9">
        <w:rPr>
          <w:rFonts w:ascii="Arial" w:hAnsi="Arial" w:cs="Arial"/>
          <w:sz w:val="24"/>
          <w:szCs w:val="24"/>
        </w:rPr>
        <w:t>thus proved: because by such exorcisms the creatures are honoured to be of more</w:t>
      </w:r>
      <w:r w:rsidR="00C177D7">
        <w:rPr>
          <w:rFonts w:ascii="Arial" w:hAnsi="Arial" w:cs="Arial"/>
          <w:sz w:val="24"/>
          <w:szCs w:val="24"/>
        </w:rPr>
        <w:t xml:space="preserve"> </w:t>
      </w:r>
      <w:r w:rsidRPr="00B009F9">
        <w:rPr>
          <w:rFonts w:ascii="Arial" w:hAnsi="Arial" w:cs="Arial"/>
          <w:sz w:val="24"/>
          <w:szCs w:val="24"/>
        </w:rPr>
        <w:t>force and power than by their own proper nature; for we do not see any alteration or</w:t>
      </w:r>
      <w:r w:rsidR="00C177D7">
        <w:rPr>
          <w:rFonts w:ascii="Arial" w:hAnsi="Arial" w:cs="Arial"/>
          <w:sz w:val="24"/>
          <w:szCs w:val="24"/>
        </w:rPr>
        <w:t xml:space="preserve"> </w:t>
      </w:r>
      <w:r w:rsidRPr="00B009F9">
        <w:rPr>
          <w:rFonts w:ascii="Arial" w:hAnsi="Arial" w:cs="Arial"/>
          <w:sz w:val="24"/>
          <w:szCs w:val="24"/>
        </w:rPr>
        <w:t xml:space="preserve">change in any creature so exorcised, </w:t>
      </w:r>
      <w:r w:rsidR="00C177D7">
        <w:rPr>
          <w:rFonts w:ascii="Arial" w:hAnsi="Arial" w:cs="Arial"/>
          <w:sz w:val="24"/>
          <w:szCs w:val="24"/>
        </w:rPr>
        <w:t>unless</w:t>
      </w:r>
      <w:r w:rsidRPr="00B009F9">
        <w:rPr>
          <w:rFonts w:ascii="Arial" w:hAnsi="Arial" w:cs="Arial"/>
          <w:sz w:val="24"/>
          <w:szCs w:val="24"/>
        </w:rPr>
        <w:t xml:space="preserve"> it </w:t>
      </w:r>
      <w:r w:rsidR="00C177D7">
        <w:rPr>
          <w:rFonts w:ascii="Arial" w:hAnsi="Arial" w:cs="Arial"/>
          <w:sz w:val="24"/>
          <w:szCs w:val="24"/>
        </w:rPr>
        <w:t>is</w:t>
      </w:r>
      <w:r w:rsidRPr="00B009F9">
        <w:rPr>
          <w:rFonts w:ascii="Arial" w:hAnsi="Arial" w:cs="Arial"/>
          <w:sz w:val="24"/>
          <w:szCs w:val="24"/>
        </w:rPr>
        <w:t xml:space="preserve"> by </w:t>
      </w:r>
      <w:r w:rsidR="00C177D7">
        <w:rPr>
          <w:rFonts w:ascii="Arial" w:hAnsi="Arial" w:cs="Arial"/>
          <w:sz w:val="24"/>
          <w:szCs w:val="24"/>
        </w:rPr>
        <w:t xml:space="preserve">a </w:t>
      </w:r>
      <w:r w:rsidRPr="00B009F9">
        <w:rPr>
          <w:rFonts w:ascii="Arial" w:hAnsi="Arial" w:cs="Arial"/>
          <w:sz w:val="24"/>
          <w:szCs w:val="24"/>
        </w:rPr>
        <w:t>false faith, which is the principal</w:t>
      </w:r>
      <w:r w:rsidR="00C177D7">
        <w:rPr>
          <w:rFonts w:ascii="Arial" w:hAnsi="Arial" w:cs="Arial"/>
          <w:sz w:val="24"/>
          <w:szCs w:val="24"/>
        </w:rPr>
        <w:t xml:space="preserve"> </w:t>
      </w:r>
      <w:r w:rsidRPr="00B009F9">
        <w:rPr>
          <w:rFonts w:ascii="Arial" w:hAnsi="Arial" w:cs="Arial"/>
          <w:sz w:val="24"/>
          <w:szCs w:val="24"/>
        </w:rPr>
        <w:t xml:space="preserve">point of devilish art. The corollary of this is, </w:t>
      </w:r>
      <w:r w:rsidR="00C177D7">
        <w:rPr>
          <w:rFonts w:ascii="Arial" w:hAnsi="Arial" w:cs="Arial"/>
          <w:sz w:val="24"/>
          <w:szCs w:val="24"/>
        </w:rPr>
        <w:t>t</w:t>
      </w:r>
      <w:r w:rsidRPr="00B009F9">
        <w:rPr>
          <w:rFonts w:ascii="Arial" w:hAnsi="Arial" w:cs="Arial"/>
          <w:sz w:val="24"/>
          <w:szCs w:val="24"/>
        </w:rPr>
        <w:t>hat if the book of exorcisation or</w:t>
      </w:r>
      <w:r w:rsidR="00C177D7">
        <w:rPr>
          <w:rFonts w:ascii="Arial" w:hAnsi="Arial" w:cs="Arial"/>
          <w:sz w:val="24"/>
          <w:szCs w:val="24"/>
        </w:rPr>
        <w:t xml:space="preserve"> </w:t>
      </w:r>
      <w:r w:rsidRPr="00B009F9">
        <w:rPr>
          <w:rFonts w:ascii="Arial" w:hAnsi="Arial" w:cs="Arial"/>
          <w:sz w:val="24"/>
          <w:szCs w:val="24"/>
        </w:rPr>
        <w:t>conjuring of holy water, which is sprinkled in the church, were altogether faithful and</w:t>
      </w:r>
      <w:r w:rsidR="00C177D7">
        <w:rPr>
          <w:rFonts w:ascii="Arial" w:hAnsi="Arial" w:cs="Arial"/>
          <w:sz w:val="24"/>
          <w:szCs w:val="24"/>
        </w:rPr>
        <w:t xml:space="preserve"> </w:t>
      </w:r>
      <w:r w:rsidRPr="00B009F9">
        <w:rPr>
          <w:rFonts w:ascii="Arial" w:hAnsi="Arial" w:cs="Arial"/>
          <w:sz w:val="24"/>
          <w:szCs w:val="24"/>
        </w:rPr>
        <w:t>true, we think certainly that holy water used in the church, w</w:t>
      </w:r>
      <w:r w:rsidR="00C177D7">
        <w:rPr>
          <w:rFonts w:ascii="Arial" w:hAnsi="Arial" w:cs="Arial"/>
          <w:sz w:val="24"/>
          <w:szCs w:val="24"/>
        </w:rPr>
        <w:t xml:space="preserve">ould be </w:t>
      </w:r>
      <w:r w:rsidRPr="00B009F9">
        <w:rPr>
          <w:rFonts w:ascii="Arial" w:hAnsi="Arial" w:cs="Arial"/>
          <w:sz w:val="24"/>
          <w:szCs w:val="24"/>
        </w:rPr>
        <w:t>the best medicine for</w:t>
      </w:r>
      <w:r w:rsidR="00C177D7">
        <w:rPr>
          <w:rFonts w:ascii="Arial" w:hAnsi="Arial" w:cs="Arial"/>
          <w:sz w:val="24"/>
          <w:szCs w:val="24"/>
        </w:rPr>
        <w:t xml:space="preserve"> </w:t>
      </w:r>
      <w:r w:rsidRPr="00B009F9">
        <w:rPr>
          <w:rFonts w:ascii="Arial" w:hAnsi="Arial" w:cs="Arial"/>
          <w:sz w:val="24"/>
          <w:szCs w:val="24"/>
        </w:rPr>
        <w:t>all kind of sickness and sores; the contrary</w:t>
      </w:r>
      <w:r w:rsidR="00C177D7">
        <w:rPr>
          <w:rFonts w:ascii="Arial" w:hAnsi="Arial" w:cs="Arial"/>
          <w:sz w:val="24"/>
          <w:szCs w:val="24"/>
        </w:rPr>
        <w:t xml:space="preserve">, however, </w:t>
      </w:r>
      <w:r w:rsidRPr="00B009F9">
        <w:rPr>
          <w:rFonts w:ascii="Arial" w:hAnsi="Arial" w:cs="Arial"/>
          <w:sz w:val="24"/>
          <w:szCs w:val="24"/>
        </w:rPr>
        <w:t>daily experience teach us</w:t>
      </w:r>
      <w:r w:rsidR="00C177D7">
        <w:rPr>
          <w:rFonts w:ascii="Arial" w:hAnsi="Arial" w:cs="Arial"/>
          <w:sz w:val="24"/>
          <w:szCs w:val="24"/>
        </w:rPr>
        <w:t xml:space="preserve"> it is not so</w:t>
      </w:r>
      <w:r w:rsidRPr="00B009F9">
        <w:rPr>
          <w:rFonts w:ascii="Arial" w:hAnsi="Arial" w:cs="Arial"/>
          <w:sz w:val="24"/>
          <w:szCs w:val="24"/>
        </w:rPr>
        <w:t>.</w:t>
      </w:r>
    </w:p>
    <w:p w:rsidR="00546C3A" w:rsidRDefault="00546C3A" w:rsidP="00C177D7">
      <w:pPr>
        <w:autoSpaceDE w:val="0"/>
        <w:autoSpaceDN w:val="0"/>
        <w:adjustRightInd w:val="0"/>
        <w:spacing w:after="0" w:line="276" w:lineRule="auto"/>
        <w:jc w:val="both"/>
        <w:rPr>
          <w:rFonts w:ascii="Arial" w:hAnsi="Arial" w:cs="Arial"/>
          <w:sz w:val="24"/>
          <w:szCs w:val="24"/>
        </w:rPr>
      </w:pPr>
    </w:p>
    <w:p w:rsidR="00B009F9" w:rsidRPr="00B009F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sixth conclusion, which </w:t>
      </w:r>
      <w:r w:rsidR="00BB6831">
        <w:rPr>
          <w:rFonts w:ascii="Arial" w:hAnsi="Arial" w:cs="Arial"/>
          <w:sz w:val="24"/>
          <w:szCs w:val="24"/>
        </w:rPr>
        <w:t xml:space="preserve">is </w:t>
      </w:r>
      <w:r w:rsidR="00B009F9" w:rsidRPr="00B009F9">
        <w:rPr>
          <w:rFonts w:ascii="Arial" w:hAnsi="Arial" w:cs="Arial"/>
          <w:sz w:val="24"/>
          <w:szCs w:val="24"/>
        </w:rPr>
        <w:t>maintaine</w:t>
      </w:r>
      <w:r w:rsidR="00BB6831">
        <w:rPr>
          <w:rFonts w:ascii="Arial" w:hAnsi="Arial" w:cs="Arial"/>
          <w:sz w:val="24"/>
          <w:szCs w:val="24"/>
        </w:rPr>
        <w:t>d with</w:t>
      </w:r>
      <w:r w:rsidR="00B009F9" w:rsidRPr="00B009F9">
        <w:rPr>
          <w:rFonts w:ascii="Arial" w:hAnsi="Arial" w:cs="Arial"/>
          <w:sz w:val="24"/>
          <w:szCs w:val="24"/>
        </w:rPr>
        <w:t xml:space="preserve"> much pride, is, </w:t>
      </w:r>
      <w:r w:rsidR="00BB6831">
        <w:rPr>
          <w:rFonts w:ascii="Arial" w:hAnsi="Arial" w:cs="Arial"/>
          <w:sz w:val="24"/>
          <w:szCs w:val="24"/>
        </w:rPr>
        <w:t>t</w:t>
      </w:r>
      <w:r w:rsidR="00B009F9" w:rsidRPr="00B009F9">
        <w:rPr>
          <w:rFonts w:ascii="Arial" w:hAnsi="Arial" w:cs="Arial"/>
          <w:sz w:val="24"/>
          <w:szCs w:val="24"/>
        </w:rPr>
        <w:t>hat a king and</w:t>
      </w:r>
    </w:p>
    <w:p w:rsidR="00B009F9" w:rsidRPr="00B009F9"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bishop both in one person, a prelate and justice in temporal causes, a curate and</w:t>
      </w:r>
    </w:p>
    <w:p w:rsidR="00BB6831"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officer in worldly office, </w:t>
      </w:r>
      <w:r w:rsidR="00BB6831">
        <w:rPr>
          <w:rFonts w:ascii="Arial" w:hAnsi="Arial" w:cs="Arial"/>
          <w:sz w:val="24"/>
          <w:szCs w:val="24"/>
        </w:rPr>
        <w:t xml:space="preserve">puts </w:t>
      </w:r>
      <w:r w:rsidRPr="00B009F9">
        <w:rPr>
          <w:rFonts w:ascii="Arial" w:hAnsi="Arial" w:cs="Arial"/>
          <w:sz w:val="24"/>
          <w:szCs w:val="24"/>
        </w:rPr>
        <w:t>every kingdom out of good order. This</w:t>
      </w:r>
      <w:r w:rsidR="00BB6831">
        <w:rPr>
          <w:rFonts w:ascii="Arial" w:hAnsi="Arial" w:cs="Arial"/>
          <w:sz w:val="24"/>
          <w:szCs w:val="24"/>
        </w:rPr>
        <w:t xml:space="preserve"> </w:t>
      </w:r>
      <w:r w:rsidRPr="00B009F9">
        <w:rPr>
          <w:rFonts w:ascii="Arial" w:hAnsi="Arial" w:cs="Arial"/>
          <w:sz w:val="24"/>
          <w:szCs w:val="24"/>
        </w:rPr>
        <w:t xml:space="preserve">conclusion is </w:t>
      </w:r>
      <w:r w:rsidR="00BB6831">
        <w:rPr>
          <w:rFonts w:ascii="Arial" w:hAnsi="Arial" w:cs="Arial"/>
          <w:sz w:val="24"/>
          <w:szCs w:val="24"/>
        </w:rPr>
        <w:t>clear</w:t>
      </w:r>
      <w:r w:rsidRPr="00B009F9">
        <w:rPr>
          <w:rFonts w:ascii="Arial" w:hAnsi="Arial" w:cs="Arial"/>
          <w:sz w:val="24"/>
          <w:szCs w:val="24"/>
        </w:rPr>
        <w:t>, because the temporal</w:t>
      </w:r>
      <w:r w:rsidR="00BB6831">
        <w:rPr>
          <w:rFonts w:ascii="Arial" w:hAnsi="Arial" w:cs="Arial"/>
          <w:sz w:val="24"/>
          <w:szCs w:val="24"/>
        </w:rPr>
        <w:t>i</w:t>
      </w:r>
      <w:r w:rsidRPr="00B009F9">
        <w:rPr>
          <w:rFonts w:ascii="Arial" w:hAnsi="Arial" w:cs="Arial"/>
          <w:sz w:val="24"/>
          <w:szCs w:val="24"/>
        </w:rPr>
        <w:t>ty and spiritual</w:t>
      </w:r>
      <w:r w:rsidR="00BB6831">
        <w:rPr>
          <w:rFonts w:ascii="Arial" w:hAnsi="Arial" w:cs="Arial"/>
          <w:sz w:val="24"/>
          <w:szCs w:val="24"/>
        </w:rPr>
        <w:t>i</w:t>
      </w:r>
      <w:r w:rsidRPr="00B009F9">
        <w:rPr>
          <w:rFonts w:ascii="Arial" w:hAnsi="Arial" w:cs="Arial"/>
          <w:sz w:val="24"/>
          <w:szCs w:val="24"/>
        </w:rPr>
        <w:t>ty are two parts of the</w:t>
      </w:r>
      <w:r w:rsidR="00BB6831">
        <w:rPr>
          <w:rFonts w:ascii="Arial" w:hAnsi="Arial" w:cs="Arial"/>
          <w:sz w:val="24"/>
          <w:szCs w:val="24"/>
        </w:rPr>
        <w:t xml:space="preserve"> </w:t>
      </w:r>
      <w:r w:rsidRPr="00B009F9">
        <w:rPr>
          <w:rFonts w:ascii="Arial" w:hAnsi="Arial" w:cs="Arial"/>
          <w:sz w:val="24"/>
          <w:szCs w:val="24"/>
        </w:rPr>
        <w:t>holy universal church; and</w:t>
      </w:r>
      <w:r w:rsidR="00BB6831">
        <w:rPr>
          <w:rFonts w:ascii="Arial" w:hAnsi="Arial" w:cs="Arial"/>
          <w:sz w:val="24"/>
          <w:szCs w:val="24"/>
        </w:rPr>
        <w:t>,</w:t>
      </w:r>
      <w:r w:rsidRPr="00B009F9">
        <w:rPr>
          <w:rFonts w:ascii="Arial" w:hAnsi="Arial" w:cs="Arial"/>
          <w:sz w:val="24"/>
          <w:szCs w:val="24"/>
        </w:rPr>
        <w:t xml:space="preserve"> therefore</w:t>
      </w:r>
      <w:r w:rsidR="00BB6831">
        <w:rPr>
          <w:rFonts w:ascii="Arial" w:hAnsi="Arial" w:cs="Arial"/>
          <w:sz w:val="24"/>
          <w:szCs w:val="24"/>
        </w:rPr>
        <w:t>,</w:t>
      </w:r>
      <w:r w:rsidRPr="00B009F9">
        <w:rPr>
          <w:rFonts w:ascii="Arial" w:hAnsi="Arial" w:cs="Arial"/>
          <w:sz w:val="24"/>
          <w:szCs w:val="24"/>
        </w:rPr>
        <w:t xml:space="preserve"> he which </w:t>
      </w:r>
      <w:r w:rsidR="00BB6831">
        <w:rPr>
          <w:rFonts w:ascii="Arial" w:hAnsi="Arial" w:cs="Arial"/>
          <w:sz w:val="24"/>
          <w:szCs w:val="24"/>
        </w:rPr>
        <w:t xml:space="preserve">is </w:t>
      </w:r>
      <w:r w:rsidRPr="00B009F9">
        <w:rPr>
          <w:rFonts w:ascii="Arial" w:hAnsi="Arial" w:cs="Arial"/>
          <w:sz w:val="24"/>
          <w:szCs w:val="24"/>
        </w:rPr>
        <w:t>addicte</w:t>
      </w:r>
      <w:r w:rsidR="00BB6831">
        <w:rPr>
          <w:rFonts w:ascii="Arial" w:hAnsi="Arial" w:cs="Arial"/>
          <w:sz w:val="24"/>
          <w:szCs w:val="24"/>
        </w:rPr>
        <w:t>d</w:t>
      </w:r>
      <w:r w:rsidRPr="00B009F9">
        <w:rPr>
          <w:rFonts w:ascii="Arial" w:hAnsi="Arial" w:cs="Arial"/>
          <w:sz w:val="24"/>
          <w:szCs w:val="24"/>
        </w:rPr>
        <w:t xml:space="preserve"> to one part, </w:t>
      </w:r>
      <w:r w:rsidR="00BB6831">
        <w:rPr>
          <w:rFonts w:ascii="Arial" w:hAnsi="Arial" w:cs="Arial"/>
          <w:sz w:val="24"/>
          <w:szCs w:val="24"/>
        </w:rPr>
        <w:t xml:space="preserve">should not </w:t>
      </w:r>
      <w:r w:rsidRPr="00B009F9">
        <w:rPr>
          <w:rFonts w:ascii="Arial" w:hAnsi="Arial" w:cs="Arial"/>
          <w:sz w:val="24"/>
          <w:szCs w:val="24"/>
        </w:rPr>
        <w:t xml:space="preserve">intermeddle with the other; wherefore to be called </w:t>
      </w:r>
      <w:r w:rsidRPr="00B009F9">
        <w:rPr>
          <w:rFonts w:ascii="Arial" w:hAnsi="Arial" w:cs="Arial"/>
          <w:i/>
          <w:iCs/>
          <w:sz w:val="24"/>
          <w:szCs w:val="24"/>
        </w:rPr>
        <w:t>amphroditæ</w:t>
      </w:r>
      <w:r w:rsidRPr="00B009F9">
        <w:rPr>
          <w:rFonts w:ascii="Arial" w:hAnsi="Arial" w:cs="Arial"/>
          <w:sz w:val="24"/>
          <w:szCs w:val="24"/>
        </w:rPr>
        <w:t>, which are</w:t>
      </w:r>
      <w:r w:rsidR="00BB6831">
        <w:rPr>
          <w:rFonts w:ascii="Arial" w:hAnsi="Arial" w:cs="Arial"/>
          <w:sz w:val="24"/>
          <w:szCs w:val="24"/>
        </w:rPr>
        <w:t xml:space="preserve"> </w:t>
      </w:r>
      <w:r w:rsidRPr="00B009F9">
        <w:rPr>
          <w:rFonts w:ascii="Arial" w:hAnsi="Arial" w:cs="Arial"/>
          <w:sz w:val="24"/>
          <w:szCs w:val="24"/>
        </w:rPr>
        <w:t xml:space="preserve">men of both kinds, or </w:t>
      </w:r>
      <w:r w:rsidRPr="00B009F9">
        <w:rPr>
          <w:rFonts w:ascii="Arial" w:hAnsi="Arial" w:cs="Arial"/>
          <w:i/>
          <w:iCs/>
          <w:sz w:val="24"/>
          <w:szCs w:val="24"/>
        </w:rPr>
        <w:t>ambodextri</w:t>
      </w:r>
      <w:r w:rsidRPr="00B009F9">
        <w:rPr>
          <w:rFonts w:ascii="Arial" w:hAnsi="Arial" w:cs="Arial"/>
          <w:sz w:val="24"/>
          <w:szCs w:val="24"/>
        </w:rPr>
        <w:t xml:space="preserve">, which </w:t>
      </w:r>
      <w:r w:rsidR="00BB6831">
        <w:rPr>
          <w:rFonts w:ascii="Arial" w:hAnsi="Arial" w:cs="Arial"/>
          <w:sz w:val="24"/>
          <w:szCs w:val="24"/>
        </w:rPr>
        <w:t xml:space="preserve">refers to those </w:t>
      </w:r>
      <w:r w:rsidRPr="00B009F9">
        <w:rPr>
          <w:rFonts w:ascii="Arial" w:hAnsi="Arial" w:cs="Arial"/>
          <w:sz w:val="24"/>
          <w:szCs w:val="24"/>
        </w:rPr>
        <w:t>as can play with both hands, were</w:t>
      </w:r>
      <w:r w:rsidR="00BB6831">
        <w:rPr>
          <w:rFonts w:ascii="Arial" w:hAnsi="Arial" w:cs="Arial"/>
          <w:sz w:val="24"/>
          <w:szCs w:val="24"/>
        </w:rPr>
        <w:t xml:space="preserve"> </w:t>
      </w:r>
      <w:r w:rsidRPr="00B009F9">
        <w:rPr>
          <w:rFonts w:ascii="Arial" w:hAnsi="Arial" w:cs="Arial"/>
          <w:sz w:val="24"/>
          <w:szCs w:val="24"/>
        </w:rPr>
        <w:t>good names for such men of double estates.</w:t>
      </w:r>
      <w:r w:rsidR="00BB6831">
        <w:rPr>
          <w:rFonts w:ascii="Arial" w:hAnsi="Arial" w:cs="Arial"/>
          <w:sz w:val="24"/>
          <w:szCs w:val="24"/>
        </w:rPr>
        <w:t>”</w:t>
      </w:r>
    </w:p>
    <w:p w:rsidR="00BB6831" w:rsidRDefault="00BB6831"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BB683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 corollary of this conclusion is, </w:t>
      </w:r>
      <w:r w:rsidR="00BB6831">
        <w:rPr>
          <w:rFonts w:ascii="Arial" w:hAnsi="Arial" w:cs="Arial"/>
          <w:sz w:val="24"/>
          <w:szCs w:val="24"/>
        </w:rPr>
        <w:t>t</w:t>
      </w:r>
      <w:r w:rsidRPr="00B009F9">
        <w:rPr>
          <w:rFonts w:ascii="Arial" w:hAnsi="Arial" w:cs="Arial"/>
          <w:sz w:val="24"/>
          <w:szCs w:val="24"/>
        </w:rPr>
        <w:t>hat</w:t>
      </w:r>
      <w:r w:rsidR="00BB6831">
        <w:rPr>
          <w:rFonts w:ascii="Arial" w:hAnsi="Arial" w:cs="Arial"/>
          <w:sz w:val="24"/>
          <w:szCs w:val="24"/>
        </w:rPr>
        <w:t xml:space="preserve"> </w:t>
      </w:r>
      <w:r w:rsidRPr="00B009F9">
        <w:rPr>
          <w:rFonts w:ascii="Arial" w:hAnsi="Arial" w:cs="Arial"/>
          <w:sz w:val="24"/>
          <w:szCs w:val="24"/>
        </w:rPr>
        <w:t>thereupon we, the procurators of God, in this case</w:t>
      </w:r>
      <w:r w:rsidR="00BB6831">
        <w:rPr>
          <w:rFonts w:ascii="Arial" w:hAnsi="Arial" w:cs="Arial"/>
          <w:sz w:val="24"/>
          <w:szCs w:val="24"/>
        </w:rPr>
        <w:t xml:space="preserve">, </w:t>
      </w:r>
      <w:r w:rsidRPr="00B009F9">
        <w:rPr>
          <w:rFonts w:ascii="Arial" w:hAnsi="Arial" w:cs="Arial"/>
          <w:sz w:val="24"/>
          <w:szCs w:val="24"/>
        </w:rPr>
        <w:t>sue unto parliament, that it</w:t>
      </w:r>
      <w:r w:rsidR="00BB6831">
        <w:rPr>
          <w:rFonts w:ascii="Arial" w:hAnsi="Arial" w:cs="Arial"/>
          <w:sz w:val="24"/>
          <w:szCs w:val="24"/>
        </w:rPr>
        <w:t xml:space="preserve"> </w:t>
      </w:r>
      <w:r w:rsidRPr="00B009F9">
        <w:rPr>
          <w:rFonts w:ascii="Arial" w:hAnsi="Arial" w:cs="Arial"/>
          <w:sz w:val="24"/>
          <w:szCs w:val="24"/>
        </w:rPr>
        <w:t xml:space="preserve">may be enacted, that all such as </w:t>
      </w:r>
      <w:r w:rsidR="00BB6831">
        <w:rPr>
          <w:rFonts w:ascii="Arial" w:hAnsi="Arial" w:cs="Arial"/>
          <w:sz w:val="24"/>
          <w:szCs w:val="24"/>
        </w:rPr>
        <w:t>are</w:t>
      </w:r>
      <w:r w:rsidRPr="00B009F9">
        <w:rPr>
          <w:rFonts w:ascii="Arial" w:hAnsi="Arial" w:cs="Arial"/>
          <w:sz w:val="24"/>
          <w:szCs w:val="24"/>
        </w:rPr>
        <w:t xml:space="preserve"> of the clergy, as well </w:t>
      </w:r>
      <w:r w:rsidR="00BB6831">
        <w:rPr>
          <w:rFonts w:ascii="Arial" w:hAnsi="Arial" w:cs="Arial"/>
          <w:sz w:val="24"/>
          <w:szCs w:val="24"/>
        </w:rPr>
        <w:t>as</w:t>
      </w:r>
      <w:r w:rsidRPr="00B009F9">
        <w:rPr>
          <w:rFonts w:ascii="Arial" w:hAnsi="Arial" w:cs="Arial"/>
          <w:sz w:val="24"/>
          <w:szCs w:val="24"/>
        </w:rPr>
        <w:t xml:space="preserve"> the highest degree as of</w:t>
      </w:r>
      <w:r w:rsidR="00BB6831">
        <w:rPr>
          <w:rFonts w:ascii="Arial" w:hAnsi="Arial" w:cs="Arial"/>
          <w:sz w:val="24"/>
          <w:szCs w:val="24"/>
        </w:rPr>
        <w:t xml:space="preserve"> </w:t>
      </w:r>
      <w:r w:rsidRPr="00B009F9">
        <w:rPr>
          <w:rFonts w:ascii="Arial" w:hAnsi="Arial" w:cs="Arial"/>
          <w:sz w:val="24"/>
          <w:szCs w:val="24"/>
        </w:rPr>
        <w:t>the lowest, should be fully excused, and occupy themselves with their own cure and</w:t>
      </w:r>
      <w:r w:rsidR="00BB6831">
        <w:rPr>
          <w:rFonts w:ascii="Arial" w:hAnsi="Arial" w:cs="Arial"/>
          <w:sz w:val="24"/>
          <w:szCs w:val="24"/>
        </w:rPr>
        <w:t xml:space="preserve"> </w:t>
      </w:r>
      <w:r w:rsidRPr="00B009F9">
        <w:rPr>
          <w:rFonts w:ascii="Arial" w:hAnsi="Arial" w:cs="Arial"/>
          <w:sz w:val="24"/>
          <w:szCs w:val="24"/>
        </w:rPr>
        <w:t>charge, and not with others.</w:t>
      </w:r>
      <w:r w:rsidR="00BB6831">
        <w:rPr>
          <w:rFonts w:ascii="Arial" w:hAnsi="Arial" w:cs="Arial"/>
          <w:sz w:val="24"/>
          <w:szCs w:val="24"/>
        </w:rPr>
        <w:t>”</w:t>
      </w:r>
    </w:p>
    <w:p w:rsidR="00BB6831" w:rsidRDefault="00BB6831" w:rsidP="00BC77DF">
      <w:pPr>
        <w:autoSpaceDE w:val="0"/>
        <w:autoSpaceDN w:val="0"/>
        <w:adjustRightInd w:val="0"/>
        <w:spacing w:after="0" w:line="276" w:lineRule="auto"/>
        <w:ind w:left="288" w:right="288"/>
        <w:jc w:val="both"/>
        <w:rPr>
          <w:rFonts w:ascii="Arial" w:hAnsi="Arial" w:cs="Arial"/>
          <w:sz w:val="24"/>
          <w:szCs w:val="24"/>
        </w:rPr>
      </w:pPr>
    </w:p>
    <w:p w:rsidR="00DE47D8"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seventh conclusion that we </w:t>
      </w:r>
      <w:r w:rsidR="00DE47D8">
        <w:rPr>
          <w:rFonts w:ascii="Arial" w:hAnsi="Arial" w:cs="Arial"/>
          <w:sz w:val="24"/>
          <w:szCs w:val="24"/>
        </w:rPr>
        <w:t>more than strongly</w:t>
      </w:r>
      <w:r w:rsidR="00B009F9" w:rsidRPr="00B009F9">
        <w:rPr>
          <w:rFonts w:ascii="Arial" w:hAnsi="Arial" w:cs="Arial"/>
          <w:sz w:val="24"/>
          <w:szCs w:val="24"/>
        </w:rPr>
        <w:t xml:space="preserve"> affirm is, </w:t>
      </w:r>
      <w:r w:rsidR="00DE47D8">
        <w:rPr>
          <w:rFonts w:ascii="Arial" w:hAnsi="Arial" w:cs="Arial"/>
          <w:sz w:val="24"/>
          <w:szCs w:val="24"/>
        </w:rPr>
        <w:t>t</w:t>
      </w:r>
      <w:r w:rsidR="00B009F9" w:rsidRPr="00B009F9">
        <w:rPr>
          <w:rFonts w:ascii="Arial" w:hAnsi="Arial" w:cs="Arial"/>
          <w:sz w:val="24"/>
          <w:szCs w:val="24"/>
        </w:rPr>
        <w:t xml:space="preserve">hat spiritual </w:t>
      </w:r>
      <w:r w:rsidR="007B0655">
        <w:rPr>
          <w:rFonts w:ascii="Arial" w:hAnsi="Arial" w:cs="Arial"/>
          <w:sz w:val="24"/>
          <w:szCs w:val="24"/>
        </w:rPr>
        <w:t>prayers</w:t>
      </w:r>
      <w:r w:rsidR="00DE47D8">
        <w:rPr>
          <w:rFonts w:ascii="Arial" w:hAnsi="Arial" w:cs="Arial"/>
          <w:sz w:val="24"/>
          <w:szCs w:val="24"/>
        </w:rPr>
        <w:t xml:space="preserve"> </w:t>
      </w:r>
      <w:r w:rsidR="00B009F9" w:rsidRPr="00B009F9">
        <w:rPr>
          <w:rFonts w:ascii="Arial" w:hAnsi="Arial" w:cs="Arial"/>
          <w:sz w:val="24"/>
          <w:szCs w:val="24"/>
        </w:rPr>
        <w:t>made in the church for the souls of the dead, preferring anyone by name more than</w:t>
      </w:r>
      <w:r w:rsidR="00DE47D8">
        <w:rPr>
          <w:rFonts w:ascii="Arial" w:hAnsi="Arial" w:cs="Arial"/>
          <w:sz w:val="24"/>
          <w:szCs w:val="24"/>
        </w:rPr>
        <w:t xml:space="preserve"> </w:t>
      </w:r>
      <w:r w:rsidR="00B009F9" w:rsidRPr="00B009F9">
        <w:rPr>
          <w:rFonts w:ascii="Arial" w:hAnsi="Arial" w:cs="Arial"/>
          <w:sz w:val="24"/>
          <w:szCs w:val="24"/>
        </w:rPr>
        <w:t>another, is a false foundation of alms, whereupon all the houses of alms in England</w:t>
      </w:r>
      <w:r w:rsidR="00DE47D8">
        <w:rPr>
          <w:rFonts w:ascii="Arial" w:hAnsi="Arial" w:cs="Arial"/>
          <w:sz w:val="24"/>
          <w:szCs w:val="24"/>
        </w:rPr>
        <w:t xml:space="preserve"> </w:t>
      </w:r>
      <w:r w:rsidR="00B009F9" w:rsidRPr="00B009F9">
        <w:rPr>
          <w:rFonts w:ascii="Arial" w:hAnsi="Arial" w:cs="Arial"/>
          <w:sz w:val="24"/>
          <w:szCs w:val="24"/>
        </w:rPr>
        <w:t>are falsely founded. This conclusion is proved by two reasons: one is, that a</w:t>
      </w:r>
      <w:r w:rsidR="00DE47D8">
        <w:rPr>
          <w:rFonts w:ascii="Arial" w:hAnsi="Arial" w:cs="Arial"/>
          <w:sz w:val="24"/>
          <w:szCs w:val="24"/>
        </w:rPr>
        <w:t xml:space="preserve"> </w:t>
      </w:r>
      <w:r w:rsidR="00B009F9" w:rsidRPr="00B009F9">
        <w:rPr>
          <w:rFonts w:ascii="Arial" w:hAnsi="Arial" w:cs="Arial"/>
          <w:sz w:val="24"/>
          <w:szCs w:val="24"/>
        </w:rPr>
        <w:t xml:space="preserve">meritorious </w:t>
      </w:r>
      <w:r w:rsidR="0037551F">
        <w:rPr>
          <w:rFonts w:ascii="Arial" w:hAnsi="Arial" w:cs="Arial"/>
          <w:sz w:val="24"/>
          <w:szCs w:val="24"/>
        </w:rPr>
        <w:t>prayer</w:t>
      </w:r>
      <w:r w:rsidR="00B009F9" w:rsidRPr="00B009F9">
        <w:rPr>
          <w:rFonts w:ascii="Arial" w:hAnsi="Arial" w:cs="Arial"/>
          <w:sz w:val="24"/>
          <w:szCs w:val="24"/>
        </w:rPr>
        <w:t xml:space="preserve"> (</w:t>
      </w:r>
      <w:r w:rsidR="00DE47D8">
        <w:rPr>
          <w:rFonts w:ascii="Arial" w:hAnsi="Arial" w:cs="Arial"/>
          <w:sz w:val="24"/>
          <w:szCs w:val="24"/>
        </w:rPr>
        <w:t>to</w:t>
      </w:r>
      <w:r w:rsidR="00B009F9" w:rsidRPr="00B009F9">
        <w:rPr>
          <w:rFonts w:ascii="Arial" w:hAnsi="Arial" w:cs="Arial"/>
          <w:sz w:val="24"/>
          <w:szCs w:val="24"/>
        </w:rPr>
        <w:t xml:space="preserve"> any force or effect) ought to be a work proceeding from mere</w:t>
      </w:r>
      <w:r w:rsidR="00DE47D8">
        <w:rPr>
          <w:rFonts w:ascii="Arial" w:hAnsi="Arial" w:cs="Arial"/>
          <w:sz w:val="24"/>
          <w:szCs w:val="24"/>
        </w:rPr>
        <w:t xml:space="preserve"> love</w:t>
      </w:r>
      <w:r w:rsidR="00B009F9" w:rsidRPr="00B009F9">
        <w:rPr>
          <w:rFonts w:ascii="Arial" w:hAnsi="Arial" w:cs="Arial"/>
          <w:sz w:val="24"/>
          <w:szCs w:val="24"/>
        </w:rPr>
        <w:t xml:space="preserve">; and perfect </w:t>
      </w:r>
      <w:r w:rsidR="00DE47D8">
        <w:rPr>
          <w:rFonts w:ascii="Arial" w:hAnsi="Arial" w:cs="Arial"/>
          <w:sz w:val="24"/>
          <w:szCs w:val="24"/>
        </w:rPr>
        <w:t>love</w:t>
      </w:r>
      <w:r w:rsidR="00B009F9" w:rsidRPr="00B009F9">
        <w:rPr>
          <w:rFonts w:ascii="Arial" w:hAnsi="Arial" w:cs="Arial"/>
          <w:sz w:val="24"/>
          <w:szCs w:val="24"/>
        </w:rPr>
        <w:t xml:space="preserve"> </w:t>
      </w:r>
      <w:r w:rsidR="00DE47D8">
        <w:rPr>
          <w:rFonts w:ascii="Arial" w:hAnsi="Arial" w:cs="Arial"/>
          <w:sz w:val="24"/>
          <w:szCs w:val="24"/>
        </w:rPr>
        <w:t>is equitable to all people</w:t>
      </w:r>
      <w:r w:rsidR="00B009F9" w:rsidRPr="00B009F9">
        <w:rPr>
          <w:rFonts w:ascii="Arial" w:hAnsi="Arial" w:cs="Arial"/>
          <w:sz w:val="24"/>
          <w:szCs w:val="24"/>
        </w:rPr>
        <w:t xml:space="preserve">, because </w:t>
      </w:r>
      <w:r w:rsidR="00137C24">
        <w:rPr>
          <w:rFonts w:ascii="Arial" w:hAnsi="Arial" w:cs="Arial"/>
          <w:sz w:val="24"/>
          <w:szCs w:val="24"/>
        </w:rPr>
        <w:t>you</w:t>
      </w:r>
      <w:r w:rsidR="00B009F9" w:rsidRPr="00B009F9">
        <w:rPr>
          <w:rFonts w:ascii="Arial" w:hAnsi="Arial" w:cs="Arial"/>
          <w:sz w:val="24"/>
          <w:szCs w:val="24"/>
        </w:rPr>
        <w:t xml:space="preserve"> shal</w:t>
      </w:r>
      <w:r w:rsidR="00DE47D8">
        <w:rPr>
          <w:rFonts w:ascii="Arial" w:hAnsi="Arial" w:cs="Arial"/>
          <w:sz w:val="24"/>
          <w:szCs w:val="24"/>
        </w:rPr>
        <w:t>l</w:t>
      </w:r>
      <w:r w:rsidR="00B009F9" w:rsidRPr="00B009F9">
        <w:rPr>
          <w:rFonts w:ascii="Arial" w:hAnsi="Arial" w:cs="Arial"/>
          <w:sz w:val="24"/>
          <w:szCs w:val="24"/>
        </w:rPr>
        <w:t xml:space="preserve"> love </w:t>
      </w:r>
      <w:r w:rsidR="00A31CE4">
        <w:rPr>
          <w:rFonts w:ascii="Arial" w:hAnsi="Arial" w:cs="Arial"/>
          <w:sz w:val="24"/>
          <w:szCs w:val="24"/>
        </w:rPr>
        <w:t>your</w:t>
      </w:r>
      <w:r w:rsidR="00B009F9" w:rsidRPr="00B009F9">
        <w:rPr>
          <w:rFonts w:ascii="Arial" w:hAnsi="Arial" w:cs="Arial"/>
          <w:sz w:val="24"/>
          <w:szCs w:val="24"/>
        </w:rPr>
        <w:t xml:space="preserve"> neighbour</w:t>
      </w:r>
      <w:r w:rsidR="00DE47D8">
        <w:rPr>
          <w:rFonts w:ascii="Arial" w:hAnsi="Arial" w:cs="Arial"/>
          <w:sz w:val="24"/>
          <w:szCs w:val="24"/>
        </w:rPr>
        <w:t xml:space="preserve"> </w:t>
      </w:r>
      <w:r w:rsidR="00B009F9" w:rsidRPr="00B009F9">
        <w:rPr>
          <w:rFonts w:ascii="Arial" w:hAnsi="Arial" w:cs="Arial"/>
          <w:sz w:val="24"/>
          <w:szCs w:val="24"/>
        </w:rPr>
        <w:t xml:space="preserve">as </w:t>
      </w:r>
      <w:r w:rsidR="00A31CE4">
        <w:rPr>
          <w:rFonts w:ascii="Arial" w:hAnsi="Arial" w:cs="Arial"/>
          <w:sz w:val="24"/>
          <w:szCs w:val="24"/>
        </w:rPr>
        <w:t>your</w:t>
      </w:r>
      <w:r w:rsidR="00B009F9" w:rsidRPr="00B009F9">
        <w:rPr>
          <w:rFonts w:ascii="Arial" w:hAnsi="Arial" w:cs="Arial"/>
          <w:sz w:val="24"/>
          <w:szCs w:val="24"/>
        </w:rPr>
        <w:t>self. Whereby it appear</w:t>
      </w:r>
      <w:r w:rsidR="00DE47D8">
        <w:rPr>
          <w:rFonts w:ascii="Arial" w:hAnsi="Arial" w:cs="Arial"/>
          <w:sz w:val="24"/>
          <w:szCs w:val="24"/>
        </w:rPr>
        <w:t>s</w:t>
      </w:r>
      <w:r w:rsidR="00B009F9" w:rsidRPr="00B009F9">
        <w:rPr>
          <w:rFonts w:ascii="Arial" w:hAnsi="Arial" w:cs="Arial"/>
          <w:sz w:val="24"/>
          <w:szCs w:val="24"/>
        </w:rPr>
        <w:t xml:space="preserve"> that the benefit of any temporal </w:t>
      </w:r>
      <w:r w:rsidR="00DE47D8">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bestowed and</w:t>
      </w:r>
      <w:r w:rsidR="00DE47D8">
        <w:rPr>
          <w:rFonts w:ascii="Arial" w:hAnsi="Arial" w:cs="Arial"/>
          <w:sz w:val="24"/>
          <w:szCs w:val="24"/>
        </w:rPr>
        <w:t xml:space="preserve"> </w:t>
      </w:r>
      <w:r w:rsidR="00B009F9" w:rsidRPr="00B009F9">
        <w:rPr>
          <w:rFonts w:ascii="Arial" w:hAnsi="Arial" w:cs="Arial"/>
          <w:sz w:val="24"/>
          <w:szCs w:val="24"/>
        </w:rPr>
        <w:t>given to priests and houses of alms</w:t>
      </w:r>
      <w:r w:rsidR="00DE47D8">
        <w:rPr>
          <w:rFonts w:ascii="Arial" w:hAnsi="Arial" w:cs="Arial"/>
          <w:sz w:val="24"/>
          <w:szCs w:val="24"/>
        </w:rPr>
        <w:t>-receiving</w:t>
      </w:r>
      <w:r w:rsidR="00B009F9" w:rsidRPr="00B009F9">
        <w:rPr>
          <w:rFonts w:ascii="Arial" w:hAnsi="Arial" w:cs="Arial"/>
          <w:sz w:val="24"/>
          <w:szCs w:val="24"/>
        </w:rPr>
        <w:t xml:space="preserve"> is the principal cause of any special </w:t>
      </w:r>
      <w:r w:rsidR="007B0655">
        <w:rPr>
          <w:rFonts w:ascii="Arial" w:hAnsi="Arial" w:cs="Arial"/>
          <w:sz w:val="24"/>
          <w:szCs w:val="24"/>
        </w:rPr>
        <w:t>prayers</w:t>
      </w:r>
      <w:r w:rsidR="00B009F9" w:rsidRPr="00B009F9">
        <w:rPr>
          <w:rFonts w:ascii="Arial" w:hAnsi="Arial" w:cs="Arial"/>
          <w:sz w:val="24"/>
          <w:szCs w:val="24"/>
        </w:rPr>
        <w:t xml:space="preserve">, which is not far different from simony. </w:t>
      </w:r>
    </w:p>
    <w:p w:rsidR="00DE47D8" w:rsidRDefault="00DE47D8" w:rsidP="00BC77DF">
      <w:pPr>
        <w:autoSpaceDE w:val="0"/>
        <w:autoSpaceDN w:val="0"/>
        <w:adjustRightInd w:val="0"/>
        <w:spacing w:after="0" w:line="276" w:lineRule="auto"/>
        <w:ind w:left="288" w:right="288"/>
        <w:jc w:val="both"/>
        <w:rPr>
          <w:rFonts w:ascii="Arial" w:hAnsi="Arial" w:cs="Arial"/>
          <w:sz w:val="24"/>
          <w:szCs w:val="24"/>
        </w:rPr>
      </w:pPr>
    </w:p>
    <w:p w:rsidR="00DE47D8" w:rsidRDefault="00DE47D8"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other reason is, that every special </w:t>
      </w:r>
      <w:r w:rsidR="0037551F">
        <w:rPr>
          <w:rFonts w:ascii="Arial" w:hAnsi="Arial" w:cs="Arial"/>
          <w:sz w:val="24"/>
          <w:szCs w:val="24"/>
        </w:rPr>
        <w:t>prayer</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made for men condemned to eternal punishment, is very </w:t>
      </w:r>
      <w:r>
        <w:rPr>
          <w:rFonts w:ascii="Arial" w:hAnsi="Arial" w:cs="Arial"/>
          <w:sz w:val="24"/>
          <w:szCs w:val="24"/>
        </w:rPr>
        <w:t>unpleasant</w:t>
      </w:r>
      <w:r w:rsidR="00B009F9" w:rsidRPr="00B009F9">
        <w:rPr>
          <w:rFonts w:ascii="Arial" w:hAnsi="Arial" w:cs="Arial"/>
          <w:sz w:val="24"/>
          <w:szCs w:val="24"/>
        </w:rPr>
        <w:t xml:space="preserve"> before God; and</w:t>
      </w:r>
      <w:r>
        <w:rPr>
          <w:rFonts w:ascii="Arial" w:hAnsi="Arial" w:cs="Arial"/>
          <w:sz w:val="24"/>
          <w:szCs w:val="24"/>
        </w:rPr>
        <w:t xml:space="preserve">, indeed, </w:t>
      </w:r>
      <w:r w:rsidR="00B009F9" w:rsidRPr="00B009F9">
        <w:rPr>
          <w:rFonts w:ascii="Arial" w:hAnsi="Arial" w:cs="Arial"/>
          <w:sz w:val="24"/>
          <w:szCs w:val="24"/>
        </w:rPr>
        <w:t xml:space="preserve">it </w:t>
      </w:r>
      <w:r>
        <w:rPr>
          <w:rFonts w:ascii="Arial" w:hAnsi="Arial" w:cs="Arial"/>
          <w:sz w:val="24"/>
          <w:szCs w:val="24"/>
        </w:rPr>
        <w:t>is</w:t>
      </w:r>
      <w:r w:rsidR="00B009F9" w:rsidRPr="00B009F9">
        <w:rPr>
          <w:rFonts w:ascii="Arial" w:hAnsi="Arial" w:cs="Arial"/>
          <w:sz w:val="24"/>
          <w:szCs w:val="24"/>
        </w:rPr>
        <w:t xml:space="preserve"> doubtful, </w:t>
      </w:r>
      <w:r w:rsidR="00546C3A">
        <w:rPr>
          <w:rFonts w:ascii="Arial" w:hAnsi="Arial" w:cs="Arial"/>
          <w:sz w:val="24"/>
          <w:szCs w:val="24"/>
        </w:rPr>
        <w:t>yet</w:t>
      </w:r>
      <w:r w:rsidR="00B009F9" w:rsidRPr="00B009F9">
        <w:rPr>
          <w:rFonts w:ascii="Arial" w:hAnsi="Arial" w:cs="Arial"/>
          <w:sz w:val="24"/>
          <w:szCs w:val="24"/>
        </w:rPr>
        <w:t xml:space="preserve"> it is very likely </w:t>
      </w:r>
      <w:r>
        <w:rPr>
          <w:rFonts w:ascii="Arial" w:hAnsi="Arial" w:cs="Arial"/>
          <w:sz w:val="24"/>
          <w:szCs w:val="24"/>
        </w:rPr>
        <w:t>that to</w:t>
      </w:r>
      <w:r w:rsidR="00B009F9" w:rsidRPr="00B009F9">
        <w:rPr>
          <w:rFonts w:ascii="Arial" w:hAnsi="Arial" w:cs="Arial"/>
          <w:sz w:val="24"/>
          <w:szCs w:val="24"/>
        </w:rPr>
        <w:t xml:space="preserve"> the faithful Christian people, that the</w:t>
      </w:r>
      <w:r>
        <w:rPr>
          <w:rFonts w:ascii="Arial" w:hAnsi="Arial" w:cs="Arial"/>
          <w:sz w:val="24"/>
          <w:szCs w:val="24"/>
        </w:rPr>
        <w:t xml:space="preserve"> </w:t>
      </w:r>
      <w:r w:rsidR="00B009F9" w:rsidRPr="00B009F9">
        <w:rPr>
          <w:rFonts w:ascii="Arial" w:hAnsi="Arial" w:cs="Arial"/>
          <w:sz w:val="24"/>
          <w:szCs w:val="24"/>
        </w:rPr>
        <w:t>founders of every such house of alms</w:t>
      </w:r>
      <w:r>
        <w:rPr>
          <w:rFonts w:ascii="Arial" w:hAnsi="Arial" w:cs="Arial"/>
          <w:sz w:val="24"/>
          <w:szCs w:val="24"/>
        </w:rPr>
        <w:t>-receiving</w:t>
      </w:r>
      <w:r w:rsidR="00B009F9" w:rsidRPr="00B009F9">
        <w:rPr>
          <w:rFonts w:ascii="Arial" w:hAnsi="Arial" w:cs="Arial"/>
          <w:sz w:val="24"/>
          <w:szCs w:val="24"/>
        </w:rPr>
        <w:t xml:space="preserve">, for their wicked </w:t>
      </w:r>
      <w:r>
        <w:rPr>
          <w:rFonts w:ascii="Arial" w:hAnsi="Arial" w:cs="Arial"/>
          <w:sz w:val="24"/>
          <w:szCs w:val="24"/>
        </w:rPr>
        <w:t>desire for</w:t>
      </w:r>
      <w:r w:rsidR="00B009F9" w:rsidRPr="00B009F9">
        <w:rPr>
          <w:rFonts w:ascii="Arial" w:hAnsi="Arial" w:cs="Arial"/>
          <w:sz w:val="24"/>
          <w:szCs w:val="24"/>
        </w:rPr>
        <w:t xml:space="preserve"> the same, are, for</w:t>
      </w:r>
      <w:r>
        <w:rPr>
          <w:rFonts w:ascii="Arial" w:hAnsi="Arial" w:cs="Arial"/>
          <w:sz w:val="24"/>
          <w:szCs w:val="24"/>
        </w:rPr>
        <w:t xml:space="preserve"> </w:t>
      </w:r>
      <w:r w:rsidR="00B009F9" w:rsidRPr="00B009F9">
        <w:rPr>
          <w:rFonts w:ascii="Arial" w:hAnsi="Arial" w:cs="Arial"/>
          <w:sz w:val="24"/>
          <w:szCs w:val="24"/>
        </w:rPr>
        <w:t xml:space="preserve">the most part, </w:t>
      </w:r>
      <w:r>
        <w:rPr>
          <w:rFonts w:ascii="Arial" w:hAnsi="Arial" w:cs="Arial"/>
          <w:sz w:val="24"/>
          <w:szCs w:val="24"/>
        </w:rPr>
        <w:t xml:space="preserve">belonging to </w:t>
      </w:r>
      <w:r w:rsidR="00B009F9" w:rsidRPr="00B009F9">
        <w:rPr>
          <w:rFonts w:ascii="Arial" w:hAnsi="Arial" w:cs="Arial"/>
          <w:sz w:val="24"/>
          <w:szCs w:val="24"/>
        </w:rPr>
        <w:t xml:space="preserve">the broad way. </w:t>
      </w:r>
    </w:p>
    <w:p w:rsidR="00DE47D8" w:rsidRDefault="00DE47D8"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DE47D8"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corollary is, that every </w:t>
      </w:r>
      <w:r w:rsidR="0037551F">
        <w:rPr>
          <w:rFonts w:ascii="Arial" w:hAnsi="Arial" w:cs="Arial"/>
          <w:sz w:val="24"/>
          <w:szCs w:val="24"/>
        </w:rPr>
        <w:t>prayer</w:t>
      </w:r>
      <w:r w:rsidR="00B009F9" w:rsidRPr="00B009F9">
        <w:rPr>
          <w:rFonts w:ascii="Arial" w:hAnsi="Arial" w:cs="Arial"/>
          <w:sz w:val="24"/>
          <w:szCs w:val="24"/>
        </w:rPr>
        <w:t xml:space="preserve"> of force</w:t>
      </w:r>
      <w:r>
        <w:rPr>
          <w:rFonts w:ascii="Arial" w:hAnsi="Arial" w:cs="Arial"/>
          <w:sz w:val="24"/>
          <w:szCs w:val="24"/>
        </w:rPr>
        <w:t xml:space="preserve"> </w:t>
      </w:r>
      <w:r w:rsidR="00B009F9" w:rsidRPr="00B009F9">
        <w:rPr>
          <w:rFonts w:ascii="Arial" w:hAnsi="Arial" w:cs="Arial"/>
          <w:sz w:val="24"/>
          <w:szCs w:val="24"/>
        </w:rPr>
        <w:t xml:space="preserve">and effect, proceeding </w:t>
      </w:r>
      <w:r>
        <w:rPr>
          <w:rFonts w:ascii="Arial" w:hAnsi="Arial" w:cs="Arial"/>
          <w:sz w:val="24"/>
          <w:szCs w:val="24"/>
        </w:rPr>
        <w:t>fropm</w:t>
      </w:r>
      <w:r w:rsidR="00B009F9" w:rsidRPr="00B009F9">
        <w:rPr>
          <w:rFonts w:ascii="Arial" w:hAnsi="Arial" w:cs="Arial"/>
          <w:sz w:val="24"/>
          <w:szCs w:val="24"/>
        </w:rPr>
        <w:t xml:space="preserve"> perfect </w:t>
      </w:r>
      <w:r>
        <w:rPr>
          <w:rFonts w:ascii="Arial" w:hAnsi="Arial" w:cs="Arial"/>
          <w:sz w:val="24"/>
          <w:szCs w:val="24"/>
        </w:rPr>
        <w:t>love</w:t>
      </w:r>
      <w:r w:rsidR="00B009F9" w:rsidRPr="00B009F9">
        <w:rPr>
          <w:rFonts w:ascii="Arial" w:hAnsi="Arial" w:cs="Arial"/>
          <w:sz w:val="24"/>
          <w:szCs w:val="24"/>
        </w:rPr>
        <w:t xml:space="preserve">, would comprehend generally all </w:t>
      </w:r>
      <w:r>
        <w:rPr>
          <w:rFonts w:ascii="Arial" w:hAnsi="Arial" w:cs="Arial"/>
          <w:sz w:val="24"/>
          <w:szCs w:val="24"/>
        </w:rPr>
        <w:t>those</w:t>
      </w:r>
      <w:r w:rsidR="00B009F9" w:rsidRPr="00B009F9">
        <w:rPr>
          <w:rFonts w:ascii="Arial" w:hAnsi="Arial" w:cs="Arial"/>
          <w:sz w:val="24"/>
          <w:szCs w:val="24"/>
        </w:rPr>
        <w:t xml:space="preserve"> whom</w:t>
      </w:r>
      <w:r>
        <w:rPr>
          <w:rFonts w:ascii="Arial" w:hAnsi="Arial" w:cs="Arial"/>
          <w:sz w:val="24"/>
          <w:szCs w:val="24"/>
        </w:rPr>
        <w:t xml:space="preserve"> </w:t>
      </w:r>
      <w:r w:rsidR="00B009F9" w:rsidRPr="00B009F9">
        <w:rPr>
          <w:rFonts w:ascii="Arial" w:hAnsi="Arial" w:cs="Arial"/>
          <w:sz w:val="24"/>
          <w:szCs w:val="24"/>
        </w:rPr>
        <w:t xml:space="preserve">God would have saved, and </w:t>
      </w:r>
      <w:r>
        <w:rPr>
          <w:rFonts w:ascii="Arial" w:hAnsi="Arial" w:cs="Arial"/>
          <w:sz w:val="24"/>
          <w:szCs w:val="24"/>
        </w:rPr>
        <w:lastRenderedPageBreak/>
        <w:t>will</w:t>
      </w:r>
      <w:r w:rsidR="00B009F9" w:rsidRPr="00B009F9">
        <w:rPr>
          <w:rFonts w:ascii="Arial" w:hAnsi="Arial" w:cs="Arial"/>
          <w:sz w:val="24"/>
          <w:szCs w:val="24"/>
        </w:rPr>
        <w:t xml:space="preserve"> live. The merchandise of special </w:t>
      </w:r>
      <w:r w:rsidR="007B0655">
        <w:rPr>
          <w:rFonts w:ascii="Arial" w:hAnsi="Arial" w:cs="Arial"/>
          <w:sz w:val="24"/>
          <w:szCs w:val="24"/>
        </w:rPr>
        <w:t>prayers</w:t>
      </w:r>
      <w:r w:rsidR="00B009F9" w:rsidRPr="00B009F9">
        <w:rPr>
          <w:rFonts w:ascii="Arial" w:hAnsi="Arial" w:cs="Arial"/>
          <w:sz w:val="24"/>
          <w:szCs w:val="24"/>
        </w:rPr>
        <w:t xml:space="preserve"> now used for</w:t>
      </w:r>
      <w:r>
        <w:rPr>
          <w:rFonts w:ascii="Arial" w:hAnsi="Arial" w:cs="Arial"/>
          <w:sz w:val="24"/>
          <w:szCs w:val="24"/>
        </w:rPr>
        <w:t xml:space="preserve"> </w:t>
      </w:r>
      <w:r w:rsidR="00B009F9" w:rsidRPr="00B009F9">
        <w:rPr>
          <w:rFonts w:ascii="Arial" w:hAnsi="Arial" w:cs="Arial"/>
          <w:sz w:val="24"/>
          <w:szCs w:val="24"/>
        </w:rPr>
        <w:t>the dead, make</w:t>
      </w:r>
      <w:r>
        <w:rPr>
          <w:rFonts w:ascii="Arial" w:hAnsi="Arial" w:cs="Arial"/>
          <w:sz w:val="24"/>
          <w:szCs w:val="24"/>
        </w:rPr>
        <w:t>s</w:t>
      </w:r>
      <w:r w:rsidR="00B009F9" w:rsidRPr="00B009F9">
        <w:rPr>
          <w:rFonts w:ascii="Arial" w:hAnsi="Arial" w:cs="Arial"/>
          <w:sz w:val="24"/>
          <w:szCs w:val="24"/>
        </w:rPr>
        <w:t xml:space="preserve"> mendicant </w:t>
      </w:r>
      <w:r>
        <w:rPr>
          <w:rFonts w:ascii="Arial" w:hAnsi="Arial" w:cs="Arial"/>
          <w:sz w:val="24"/>
          <w:szCs w:val="24"/>
        </w:rPr>
        <w:t xml:space="preserve">[begging] </w:t>
      </w:r>
      <w:r w:rsidR="00B009F9" w:rsidRPr="00B009F9">
        <w:rPr>
          <w:rFonts w:ascii="Arial" w:hAnsi="Arial" w:cs="Arial"/>
          <w:sz w:val="24"/>
          <w:szCs w:val="24"/>
        </w:rPr>
        <w:t>possessioners</w:t>
      </w:r>
      <w:r>
        <w:rPr>
          <w:rFonts w:ascii="Arial" w:hAnsi="Arial" w:cs="Arial"/>
          <w:sz w:val="24"/>
          <w:szCs w:val="24"/>
        </w:rPr>
        <w:t>,</w:t>
      </w:r>
      <w:r w:rsidR="00B009F9" w:rsidRPr="00B009F9">
        <w:rPr>
          <w:rFonts w:ascii="Arial" w:hAnsi="Arial" w:cs="Arial"/>
          <w:sz w:val="24"/>
          <w:szCs w:val="24"/>
        </w:rPr>
        <w:t xml:space="preserve"> and other hireling priests; wh</w:t>
      </w:r>
      <w:r>
        <w:rPr>
          <w:rFonts w:ascii="Arial" w:hAnsi="Arial" w:cs="Arial"/>
          <w:sz w:val="24"/>
          <w:szCs w:val="24"/>
        </w:rPr>
        <w:t>o</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otherwise, </w:t>
      </w:r>
      <w:r>
        <w:rPr>
          <w:rFonts w:ascii="Arial" w:hAnsi="Arial" w:cs="Arial"/>
          <w:sz w:val="24"/>
          <w:szCs w:val="24"/>
        </w:rPr>
        <w:t>are</w:t>
      </w:r>
      <w:r w:rsidR="00B009F9" w:rsidRPr="00B009F9">
        <w:rPr>
          <w:rFonts w:ascii="Arial" w:hAnsi="Arial" w:cs="Arial"/>
          <w:sz w:val="24"/>
          <w:szCs w:val="24"/>
        </w:rPr>
        <w:t xml:space="preserve"> strong enough to work and to serve the whole realm; and maintain</w:t>
      </w:r>
      <w:r>
        <w:rPr>
          <w:rFonts w:ascii="Arial" w:hAnsi="Arial" w:cs="Arial"/>
          <w:sz w:val="24"/>
          <w:szCs w:val="24"/>
        </w:rPr>
        <w:t xml:space="preserve"> themselves</w:t>
      </w:r>
      <w:r w:rsidR="00B009F9" w:rsidRPr="00B009F9">
        <w:rPr>
          <w:rFonts w:ascii="Arial" w:hAnsi="Arial" w:cs="Arial"/>
          <w:sz w:val="24"/>
          <w:szCs w:val="24"/>
        </w:rPr>
        <w:t xml:space="preserve"> in idleness, to the great </w:t>
      </w:r>
      <w:r>
        <w:rPr>
          <w:rFonts w:ascii="Arial" w:hAnsi="Arial" w:cs="Arial"/>
          <w:sz w:val="24"/>
          <w:szCs w:val="24"/>
        </w:rPr>
        <w:t>burden</w:t>
      </w:r>
      <w:r w:rsidR="00B009F9" w:rsidRPr="00B009F9">
        <w:rPr>
          <w:rFonts w:ascii="Arial" w:hAnsi="Arial" w:cs="Arial"/>
          <w:sz w:val="24"/>
          <w:szCs w:val="24"/>
        </w:rPr>
        <w:t xml:space="preserve"> of the realm, because it was proved in a</w:t>
      </w:r>
      <w:r>
        <w:rPr>
          <w:rFonts w:ascii="Arial" w:hAnsi="Arial" w:cs="Arial"/>
          <w:sz w:val="24"/>
          <w:szCs w:val="24"/>
        </w:rPr>
        <w:t xml:space="preserve"> </w:t>
      </w:r>
      <w:r w:rsidR="00B009F9" w:rsidRPr="00B009F9">
        <w:rPr>
          <w:rFonts w:ascii="Arial" w:hAnsi="Arial" w:cs="Arial"/>
          <w:sz w:val="24"/>
          <w:szCs w:val="24"/>
        </w:rPr>
        <w:t xml:space="preserve">certain book which the king </w:t>
      </w:r>
      <w:r>
        <w:rPr>
          <w:rFonts w:ascii="Arial" w:hAnsi="Arial" w:cs="Arial"/>
          <w:sz w:val="24"/>
          <w:szCs w:val="24"/>
        </w:rPr>
        <w:t>possesses</w:t>
      </w:r>
      <w:r w:rsidR="00B009F9" w:rsidRPr="00B009F9">
        <w:rPr>
          <w:rFonts w:ascii="Arial" w:hAnsi="Arial" w:cs="Arial"/>
          <w:sz w:val="24"/>
          <w:szCs w:val="24"/>
        </w:rPr>
        <w:t xml:space="preserve">, that a hundred houses of alms are </w:t>
      </w:r>
      <w:r>
        <w:rPr>
          <w:rFonts w:ascii="Arial" w:hAnsi="Arial" w:cs="Arial"/>
          <w:sz w:val="24"/>
          <w:szCs w:val="24"/>
        </w:rPr>
        <w:t>enough</w:t>
      </w:r>
      <w:r w:rsidR="00B009F9" w:rsidRPr="00B009F9">
        <w:rPr>
          <w:rFonts w:ascii="Arial" w:hAnsi="Arial" w:cs="Arial"/>
          <w:sz w:val="24"/>
          <w:szCs w:val="24"/>
        </w:rPr>
        <w:t xml:space="preserve"> for the</w:t>
      </w:r>
      <w:r>
        <w:rPr>
          <w:rFonts w:ascii="Arial" w:hAnsi="Arial" w:cs="Arial"/>
          <w:sz w:val="24"/>
          <w:szCs w:val="24"/>
        </w:rPr>
        <w:t xml:space="preserve"> </w:t>
      </w:r>
      <w:r w:rsidR="00B009F9" w:rsidRPr="00B009F9">
        <w:rPr>
          <w:rFonts w:ascii="Arial" w:hAnsi="Arial" w:cs="Arial"/>
          <w:sz w:val="24"/>
          <w:szCs w:val="24"/>
        </w:rPr>
        <w:t xml:space="preserve">whole realm; and </w:t>
      </w:r>
      <w:r>
        <w:rPr>
          <w:rFonts w:ascii="Arial" w:hAnsi="Arial" w:cs="Arial"/>
          <w:sz w:val="24"/>
          <w:szCs w:val="24"/>
        </w:rPr>
        <w:t>by them</w:t>
      </w:r>
      <w:r w:rsidR="00B009F9" w:rsidRPr="00B009F9">
        <w:rPr>
          <w:rFonts w:ascii="Arial" w:hAnsi="Arial" w:cs="Arial"/>
          <w:sz w:val="24"/>
          <w:szCs w:val="24"/>
        </w:rPr>
        <w:t xml:space="preserve"> might, per</w:t>
      </w:r>
      <w:r>
        <w:rPr>
          <w:rFonts w:ascii="Arial" w:hAnsi="Arial" w:cs="Arial"/>
          <w:sz w:val="24"/>
          <w:szCs w:val="24"/>
        </w:rPr>
        <w:t>haps</w:t>
      </w:r>
      <w:r w:rsidR="00B009F9" w:rsidRPr="00B009F9">
        <w:rPr>
          <w:rFonts w:ascii="Arial" w:hAnsi="Arial" w:cs="Arial"/>
          <w:sz w:val="24"/>
          <w:szCs w:val="24"/>
        </w:rPr>
        <w:t xml:space="preserve">, </w:t>
      </w:r>
      <w:r>
        <w:rPr>
          <w:rFonts w:ascii="Arial" w:hAnsi="Arial" w:cs="Arial"/>
          <w:sz w:val="24"/>
          <w:szCs w:val="24"/>
        </w:rPr>
        <w:t xml:space="preserve">a </w:t>
      </w:r>
      <w:r w:rsidR="00B009F9" w:rsidRPr="00B009F9">
        <w:rPr>
          <w:rFonts w:ascii="Arial" w:hAnsi="Arial" w:cs="Arial"/>
          <w:sz w:val="24"/>
          <w:szCs w:val="24"/>
        </w:rPr>
        <w:t xml:space="preserve">greater increase and profit </w:t>
      </w:r>
      <w:r>
        <w:rPr>
          <w:rFonts w:ascii="Arial" w:hAnsi="Arial" w:cs="Arial"/>
          <w:sz w:val="24"/>
          <w:szCs w:val="24"/>
        </w:rPr>
        <w:t xml:space="preserve">woll </w:t>
      </w:r>
      <w:r w:rsidR="00B009F9" w:rsidRPr="00B009F9">
        <w:rPr>
          <w:rFonts w:ascii="Arial" w:hAnsi="Arial" w:cs="Arial"/>
          <w:sz w:val="24"/>
          <w:szCs w:val="24"/>
        </w:rPr>
        <w:t>come to</w:t>
      </w:r>
      <w:r>
        <w:rPr>
          <w:rFonts w:ascii="Arial" w:hAnsi="Arial" w:cs="Arial"/>
          <w:sz w:val="24"/>
          <w:szCs w:val="24"/>
        </w:rPr>
        <w:t xml:space="preserve"> it</w:t>
      </w:r>
      <w:r w:rsidR="00B009F9" w:rsidRPr="00B009F9">
        <w:rPr>
          <w:rFonts w:ascii="Arial" w:hAnsi="Arial" w:cs="Arial"/>
          <w:sz w:val="24"/>
          <w:szCs w:val="24"/>
        </w:rPr>
        <w:t>.</w:t>
      </w:r>
    </w:p>
    <w:p w:rsidR="00546C3A" w:rsidRDefault="00546C3A" w:rsidP="00BC77DF">
      <w:pPr>
        <w:autoSpaceDE w:val="0"/>
        <w:autoSpaceDN w:val="0"/>
        <w:adjustRightInd w:val="0"/>
        <w:spacing w:after="0" w:line="276" w:lineRule="auto"/>
        <w:ind w:left="288" w:right="288"/>
        <w:jc w:val="both"/>
        <w:rPr>
          <w:rFonts w:ascii="Arial" w:hAnsi="Arial" w:cs="Arial"/>
          <w:sz w:val="24"/>
          <w:szCs w:val="24"/>
        </w:rPr>
      </w:pPr>
    </w:p>
    <w:p w:rsidR="00C50B5D"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eighth conclusion, need</w:t>
      </w:r>
      <w:r w:rsidR="00DE47D8">
        <w:rPr>
          <w:rFonts w:ascii="Arial" w:hAnsi="Arial" w:cs="Arial"/>
          <w:sz w:val="24"/>
          <w:szCs w:val="24"/>
        </w:rPr>
        <w:t>ed</w:t>
      </w:r>
      <w:r w:rsidR="00B009F9" w:rsidRPr="00B009F9">
        <w:rPr>
          <w:rFonts w:ascii="Arial" w:hAnsi="Arial" w:cs="Arial"/>
          <w:sz w:val="24"/>
          <w:szCs w:val="24"/>
        </w:rPr>
        <w:t xml:space="preserve"> to tell the people beguiled, is, </w:t>
      </w:r>
      <w:r w:rsidR="00DE47D8">
        <w:rPr>
          <w:rFonts w:ascii="Arial" w:hAnsi="Arial" w:cs="Arial"/>
          <w:sz w:val="24"/>
          <w:szCs w:val="24"/>
        </w:rPr>
        <w:t>t</w:t>
      </w:r>
      <w:r w:rsidR="00B009F9" w:rsidRPr="00B009F9">
        <w:rPr>
          <w:rFonts w:ascii="Arial" w:hAnsi="Arial" w:cs="Arial"/>
          <w:sz w:val="24"/>
          <w:szCs w:val="24"/>
        </w:rPr>
        <w:t>hat</w:t>
      </w:r>
      <w:r w:rsidR="00DE47D8">
        <w:rPr>
          <w:rFonts w:ascii="Arial" w:hAnsi="Arial" w:cs="Arial"/>
          <w:sz w:val="24"/>
          <w:szCs w:val="24"/>
        </w:rPr>
        <w:t xml:space="preserve"> </w:t>
      </w:r>
      <w:r w:rsidR="00B009F9" w:rsidRPr="00B009F9">
        <w:rPr>
          <w:rFonts w:ascii="Arial" w:hAnsi="Arial" w:cs="Arial"/>
          <w:sz w:val="24"/>
          <w:szCs w:val="24"/>
        </w:rPr>
        <w:t xml:space="preserve">pilgrimages, </w:t>
      </w:r>
      <w:r w:rsidR="007B0655">
        <w:rPr>
          <w:rFonts w:ascii="Arial" w:hAnsi="Arial" w:cs="Arial"/>
          <w:sz w:val="24"/>
          <w:szCs w:val="24"/>
        </w:rPr>
        <w:t>prayers</w:t>
      </w:r>
      <w:r w:rsidR="00B009F9" w:rsidRPr="00B009F9">
        <w:rPr>
          <w:rFonts w:ascii="Arial" w:hAnsi="Arial" w:cs="Arial"/>
          <w:sz w:val="24"/>
          <w:szCs w:val="24"/>
        </w:rPr>
        <w:t xml:space="preserve">, and oblations </w:t>
      </w:r>
      <w:r w:rsidR="00DE47D8">
        <w:rPr>
          <w:rFonts w:ascii="Arial" w:hAnsi="Arial" w:cs="Arial"/>
          <w:sz w:val="24"/>
          <w:szCs w:val="24"/>
        </w:rPr>
        <w:t xml:space="preserve">[offerings] </w:t>
      </w:r>
      <w:r w:rsidR="00B009F9" w:rsidRPr="00B009F9">
        <w:rPr>
          <w:rFonts w:ascii="Arial" w:hAnsi="Arial" w:cs="Arial"/>
          <w:sz w:val="24"/>
          <w:szCs w:val="24"/>
        </w:rPr>
        <w:t>made to blind crosses or roods, or to deaf</w:t>
      </w:r>
      <w:r w:rsidR="00DE47D8">
        <w:rPr>
          <w:rFonts w:ascii="Arial" w:hAnsi="Arial" w:cs="Arial"/>
          <w:sz w:val="24"/>
          <w:szCs w:val="24"/>
        </w:rPr>
        <w:t xml:space="preserve"> and dumb </w:t>
      </w:r>
      <w:r w:rsidR="00B009F9" w:rsidRPr="00B009F9">
        <w:rPr>
          <w:rFonts w:ascii="Arial" w:hAnsi="Arial" w:cs="Arial"/>
          <w:sz w:val="24"/>
          <w:szCs w:val="24"/>
        </w:rPr>
        <w:t>images made either of wood or stone, are very near to idolatry, and far</w:t>
      </w:r>
      <w:r w:rsidR="00DE47D8">
        <w:rPr>
          <w:rFonts w:ascii="Arial" w:hAnsi="Arial" w:cs="Arial"/>
          <w:sz w:val="24"/>
          <w:szCs w:val="24"/>
        </w:rPr>
        <w:t xml:space="preserve"> </w:t>
      </w:r>
      <w:r w:rsidR="00B009F9" w:rsidRPr="00B009F9">
        <w:rPr>
          <w:rFonts w:ascii="Arial" w:hAnsi="Arial" w:cs="Arial"/>
          <w:sz w:val="24"/>
          <w:szCs w:val="24"/>
        </w:rPr>
        <w:t xml:space="preserve">different from alms: and, </w:t>
      </w:r>
      <w:r w:rsidR="00DE47D8">
        <w:rPr>
          <w:rFonts w:ascii="Arial" w:hAnsi="Arial" w:cs="Arial"/>
          <w:sz w:val="24"/>
          <w:szCs w:val="24"/>
        </w:rPr>
        <w:t>as</w:t>
      </w:r>
      <w:r w:rsidR="00B009F9" w:rsidRPr="00B009F9">
        <w:rPr>
          <w:rFonts w:ascii="Arial" w:hAnsi="Arial" w:cs="Arial"/>
          <w:sz w:val="24"/>
          <w:szCs w:val="24"/>
        </w:rPr>
        <w:t xml:space="preserve"> these things which are forbidden and imagined</w:t>
      </w:r>
      <w:r w:rsidR="00DE47D8">
        <w:rPr>
          <w:rFonts w:ascii="Arial" w:hAnsi="Arial" w:cs="Arial"/>
          <w:sz w:val="24"/>
          <w:szCs w:val="24"/>
        </w:rPr>
        <w:t xml:space="preserve"> </w:t>
      </w:r>
      <w:r w:rsidR="00B009F9" w:rsidRPr="00B009F9">
        <w:rPr>
          <w:rFonts w:ascii="Arial" w:hAnsi="Arial" w:cs="Arial"/>
          <w:sz w:val="24"/>
          <w:szCs w:val="24"/>
        </w:rPr>
        <w:t xml:space="preserve">are the books of errors to the common people, </w:t>
      </w:r>
      <w:r w:rsidR="00C50B5D">
        <w:rPr>
          <w:rFonts w:ascii="Arial" w:hAnsi="Arial" w:cs="Arial"/>
          <w:sz w:val="24"/>
          <w:szCs w:val="24"/>
        </w:rPr>
        <w:t xml:space="preserve">despite and extra to </w:t>
      </w:r>
      <w:r w:rsidR="00B009F9" w:rsidRPr="00B009F9">
        <w:rPr>
          <w:rFonts w:ascii="Arial" w:hAnsi="Arial" w:cs="Arial"/>
          <w:sz w:val="24"/>
          <w:szCs w:val="24"/>
        </w:rPr>
        <w:t>the usual and</w:t>
      </w:r>
      <w:r w:rsidR="00C50B5D">
        <w:rPr>
          <w:rFonts w:ascii="Arial" w:hAnsi="Arial" w:cs="Arial"/>
          <w:sz w:val="24"/>
          <w:szCs w:val="24"/>
        </w:rPr>
        <w:t xml:space="preserve"> </w:t>
      </w:r>
      <w:r w:rsidR="00B009F9" w:rsidRPr="00B009F9">
        <w:rPr>
          <w:rFonts w:ascii="Arial" w:hAnsi="Arial" w:cs="Arial"/>
          <w:sz w:val="24"/>
          <w:szCs w:val="24"/>
        </w:rPr>
        <w:t>common image of the Trinity</w:t>
      </w:r>
      <w:r w:rsidR="00C50B5D">
        <w:rPr>
          <w:rFonts w:ascii="Arial" w:hAnsi="Arial" w:cs="Arial"/>
          <w:sz w:val="24"/>
          <w:szCs w:val="24"/>
        </w:rPr>
        <w:t>, this is</w:t>
      </w:r>
      <w:r w:rsidR="00B009F9" w:rsidRPr="00B009F9">
        <w:rPr>
          <w:rFonts w:ascii="Arial" w:hAnsi="Arial" w:cs="Arial"/>
          <w:sz w:val="24"/>
          <w:szCs w:val="24"/>
        </w:rPr>
        <w:t xml:space="preserve"> most especially abominable. This conclusion God</w:t>
      </w:r>
      <w:r w:rsidR="00C50B5D">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w:t>
      </w:r>
      <w:r w:rsidR="00C50B5D">
        <w:rPr>
          <w:rFonts w:ascii="Arial" w:hAnsi="Arial" w:cs="Arial"/>
          <w:sz w:val="24"/>
          <w:szCs w:val="24"/>
        </w:rPr>
        <w:t>makes clear</w:t>
      </w:r>
      <w:r w:rsidR="00B009F9" w:rsidRPr="00B009F9">
        <w:rPr>
          <w:rFonts w:ascii="Arial" w:hAnsi="Arial" w:cs="Arial"/>
          <w:sz w:val="24"/>
          <w:szCs w:val="24"/>
        </w:rPr>
        <w:t>, commanding alms to</w:t>
      </w:r>
      <w:r w:rsidR="00C50B5D">
        <w:rPr>
          <w:rFonts w:ascii="Arial" w:hAnsi="Arial" w:cs="Arial"/>
          <w:sz w:val="24"/>
          <w:szCs w:val="24"/>
        </w:rPr>
        <w:t xml:space="preserve"> be given to the poor and needy</w:t>
      </w:r>
      <w:r w:rsidR="00B009F9" w:rsidRPr="00B009F9">
        <w:rPr>
          <w:rFonts w:ascii="Arial" w:hAnsi="Arial" w:cs="Arial"/>
          <w:sz w:val="24"/>
          <w:szCs w:val="24"/>
        </w:rPr>
        <w:t xml:space="preserve">, for he is </w:t>
      </w:r>
      <w:r w:rsidR="00C50B5D">
        <w:rPr>
          <w:rFonts w:ascii="Arial" w:hAnsi="Arial" w:cs="Arial"/>
          <w:sz w:val="24"/>
          <w:szCs w:val="24"/>
        </w:rPr>
        <w:t xml:space="preserve">made in </w:t>
      </w:r>
      <w:r w:rsidR="00B009F9" w:rsidRPr="00B009F9">
        <w:rPr>
          <w:rFonts w:ascii="Arial" w:hAnsi="Arial" w:cs="Arial"/>
          <w:sz w:val="24"/>
          <w:szCs w:val="24"/>
        </w:rPr>
        <w:t>the image of God, in a more perfect similitude and likeness, than any</w:t>
      </w:r>
      <w:r w:rsidR="00C50B5D">
        <w:rPr>
          <w:rFonts w:ascii="Arial" w:hAnsi="Arial" w:cs="Arial"/>
          <w:sz w:val="24"/>
          <w:szCs w:val="24"/>
        </w:rPr>
        <w:t xml:space="preserve"> </w:t>
      </w:r>
      <w:r w:rsidR="00B009F9" w:rsidRPr="00B009F9">
        <w:rPr>
          <w:rFonts w:ascii="Arial" w:hAnsi="Arial" w:cs="Arial"/>
          <w:sz w:val="24"/>
          <w:szCs w:val="24"/>
        </w:rPr>
        <w:t xml:space="preserve">block or stone. For God did not say, Let us make a block or stone </w:t>
      </w:r>
      <w:r w:rsidR="00C50B5D">
        <w:rPr>
          <w:rFonts w:ascii="Arial" w:hAnsi="Arial" w:cs="Arial"/>
          <w:sz w:val="24"/>
          <w:szCs w:val="24"/>
        </w:rPr>
        <w:t>after</w:t>
      </w:r>
      <w:r w:rsidR="00B009F9" w:rsidRPr="00B009F9">
        <w:rPr>
          <w:rFonts w:ascii="Arial" w:hAnsi="Arial" w:cs="Arial"/>
          <w:sz w:val="24"/>
          <w:szCs w:val="24"/>
        </w:rPr>
        <w:t xml:space="preserve"> our likeness</w:t>
      </w:r>
      <w:r w:rsidR="00C50B5D">
        <w:rPr>
          <w:rFonts w:ascii="Arial" w:hAnsi="Arial" w:cs="Arial"/>
          <w:sz w:val="24"/>
          <w:szCs w:val="24"/>
        </w:rPr>
        <w:t xml:space="preserve"> </w:t>
      </w:r>
      <w:r w:rsidR="00B009F9" w:rsidRPr="00B009F9">
        <w:rPr>
          <w:rFonts w:ascii="Arial" w:hAnsi="Arial" w:cs="Arial"/>
          <w:sz w:val="24"/>
          <w:szCs w:val="24"/>
        </w:rPr>
        <w:t>and image, but, Let us make man; forasmuch as the supreme and highest honour,</w:t>
      </w:r>
      <w:r w:rsidR="00C50B5D">
        <w:rPr>
          <w:rFonts w:ascii="Arial" w:hAnsi="Arial" w:cs="Arial"/>
          <w:sz w:val="24"/>
          <w:szCs w:val="24"/>
        </w:rPr>
        <w:t xml:space="preserve"> </w:t>
      </w:r>
      <w:r w:rsidR="00B009F9" w:rsidRPr="00B009F9">
        <w:rPr>
          <w:rFonts w:ascii="Arial" w:hAnsi="Arial" w:cs="Arial"/>
          <w:sz w:val="24"/>
          <w:szCs w:val="24"/>
        </w:rPr>
        <w:t xml:space="preserve">which the clergy call </w:t>
      </w:r>
      <w:r w:rsidR="00B009F9" w:rsidRPr="00B009F9">
        <w:rPr>
          <w:rFonts w:ascii="Arial" w:hAnsi="Arial" w:cs="Arial"/>
          <w:i/>
          <w:iCs/>
          <w:sz w:val="24"/>
          <w:szCs w:val="24"/>
        </w:rPr>
        <w:t>Latria</w:t>
      </w:r>
      <w:r w:rsidR="00B009F9" w:rsidRPr="00B009F9">
        <w:rPr>
          <w:rFonts w:ascii="Arial" w:hAnsi="Arial" w:cs="Arial"/>
          <w:sz w:val="24"/>
          <w:szCs w:val="24"/>
        </w:rPr>
        <w:t>, pertain</w:t>
      </w:r>
      <w:r w:rsidR="00C50B5D">
        <w:rPr>
          <w:rFonts w:ascii="Arial" w:hAnsi="Arial" w:cs="Arial"/>
          <w:sz w:val="24"/>
          <w:szCs w:val="24"/>
        </w:rPr>
        <w:t>s alone</w:t>
      </w:r>
      <w:r w:rsidR="00B009F9" w:rsidRPr="00B009F9">
        <w:rPr>
          <w:rFonts w:ascii="Arial" w:hAnsi="Arial" w:cs="Arial"/>
          <w:sz w:val="24"/>
          <w:szCs w:val="24"/>
        </w:rPr>
        <w:t xml:space="preserve"> to the Godhead, and the inferior honour,</w:t>
      </w:r>
      <w:r w:rsidR="00C50B5D">
        <w:rPr>
          <w:rFonts w:ascii="Arial" w:hAnsi="Arial" w:cs="Arial"/>
          <w:sz w:val="24"/>
          <w:szCs w:val="24"/>
        </w:rPr>
        <w:t xml:space="preserve"> </w:t>
      </w:r>
      <w:r w:rsidR="00B009F9" w:rsidRPr="00B009F9">
        <w:rPr>
          <w:rFonts w:ascii="Arial" w:hAnsi="Arial" w:cs="Arial"/>
          <w:sz w:val="24"/>
          <w:szCs w:val="24"/>
        </w:rPr>
        <w:t xml:space="preserve">which the clergy call </w:t>
      </w:r>
      <w:r w:rsidR="00B009F9" w:rsidRPr="00B009F9">
        <w:rPr>
          <w:rFonts w:ascii="Arial" w:hAnsi="Arial" w:cs="Arial"/>
          <w:i/>
          <w:iCs/>
          <w:sz w:val="24"/>
          <w:szCs w:val="24"/>
        </w:rPr>
        <w:t>Dulia</w:t>
      </w:r>
      <w:r w:rsidR="00B009F9" w:rsidRPr="00B009F9">
        <w:rPr>
          <w:rFonts w:ascii="Arial" w:hAnsi="Arial" w:cs="Arial"/>
          <w:sz w:val="24"/>
          <w:szCs w:val="24"/>
        </w:rPr>
        <w:t>, pertain</w:t>
      </w:r>
      <w:r w:rsidR="00C50B5D">
        <w:rPr>
          <w:rFonts w:ascii="Arial" w:hAnsi="Arial" w:cs="Arial"/>
          <w:sz w:val="24"/>
          <w:szCs w:val="24"/>
        </w:rPr>
        <w:t>s</w:t>
      </w:r>
      <w:r w:rsidR="00B009F9" w:rsidRPr="00B009F9">
        <w:rPr>
          <w:rFonts w:ascii="Arial" w:hAnsi="Arial" w:cs="Arial"/>
          <w:sz w:val="24"/>
          <w:szCs w:val="24"/>
        </w:rPr>
        <w:t xml:space="preserve"> to men and angels, and to no other inferior</w:t>
      </w:r>
      <w:r w:rsidR="00C50B5D">
        <w:rPr>
          <w:rFonts w:ascii="Arial" w:hAnsi="Arial" w:cs="Arial"/>
          <w:sz w:val="24"/>
          <w:szCs w:val="24"/>
        </w:rPr>
        <w:t xml:space="preserve"> </w:t>
      </w:r>
      <w:r w:rsidR="00B009F9" w:rsidRPr="00B009F9">
        <w:rPr>
          <w:rFonts w:ascii="Arial" w:hAnsi="Arial" w:cs="Arial"/>
          <w:sz w:val="24"/>
          <w:szCs w:val="24"/>
        </w:rPr>
        <w:t xml:space="preserve">creature. </w:t>
      </w:r>
    </w:p>
    <w:p w:rsidR="00C50B5D" w:rsidRDefault="00C50B5D"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 corollary is, </w:t>
      </w:r>
      <w:r w:rsidR="00C50B5D">
        <w:rPr>
          <w:rFonts w:ascii="Arial" w:hAnsi="Arial" w:cs="Arial"/>
          <w:sz w:val="24"/>
          <w:szCs w:val="24"/>
        </w:rPr>
        <w:t>t</w:t>
      </w:r>
      <w:r w:rsidRPr="00B009F9">
        <w:rPr>
          <w:rFonts w:ascii="Arial" w:hAnsi="Arial" w:cs="Arial"/>
          <w:sz w:val="24"/>
          <w:szCs w:val="24"/>
        </w:rPr>
        <w:t xml:space="preserve">hat the service of the cross, celebrated twice every </w:t>
      </w:r>
      <w:r w:rsidR="00B95264">
        <w:rPr>
          <w:rFonts w:ascii="Arial" w:hAnsi="Arial" w:cs="Arial"/>
          <w:sz w:val="24"/>
          <w:szCs w:val="24"/>
        </w:rPr>
        <w:t>year</w:t>
      </w:r>
      <w:r w:rsidRPr="00B009F9">
        <w:rPr>
          <w:rFonts w:ascii="Arial" w:hAnsi="Arial" w:cs="Arial"/>
          <w:sz w:val="24"/>
          <w:szCs w:val="24"/>
        </w:rPr>
        <w:t xml:space="preserve"> in</w:t>
      </w:r>
      <w:r w:rsidR="00C50B5D">
        <w:rPr>
          <w:rFonts w:ascii="Arial" w:hAnsi="Arial" w:cs="Arial"/>
          <w:sz w:val="24"/>
          <w:szCs w:val="24"/>
        </w:rPr>
        <w:t xml:space="preserve"> </w:t>
      </w:r>
      <w:r w:rsidRPr="00B009F9">
        <w:rPr>
          <w:rFonts w:ascii="Arial" w:hAnsi="Arial" w:cs="Arial"/>
          <w:sz w:val="24"/>
          <w:szCs w:val="24"/>
        </w:rPr>
        <w:t>our church, is full of idolatry: for if rood, tree, nails, and spear, ought so profoundly to</w:t>
      </w:r>
    </w:p>
    <w:p w:rsidR="00B009F9" w:rsidRPr="00B009F9"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be honoured and worshipped, then </w:t>
      </w:r>
      <w:r w:rsidR="00C50B5D">
        <w:rPr>
          <w:rFonts w:ascii="Arial" w:hAnsi="Arial" w:cs="Arial"/>
          <w:sz w:val="24"/>
          <w:szCs w:val="24"/>
        </w:rPr>
        <w:t xml:space="preserve">comes in </w:t>
      </w:r>
      <w:r w:rsidRPr="00B009F9">
        <w:rPr>
          <w:rFonts w:ascii="Arial" w:hAnsi="Arial" w:cs="Arial"/>
          <w:sz w:val="24"/>
          <w:szCs w:val="24"/>
        </w:rPr>
        <w:t>Judas</w:t>
      </w:r>
      <w:r w:rsidR="00DE3074">
        <w:rPr>
          <w:rFonts w:ascii="Arial" w:hAnsi="Arial" w:cs="Arial"/>
          <w:sz w:val="24"/>
          <w:szCs w:val="24"/>
        </w:rPr>
        <w:t>’</w:t>
      </w:r>
      <w:r w:rsidRPr="00B009F9">
        <w:rPr>
          <w:rFonts w:ascii="Arial" w:hAnsi="Arial" w:cs="Arial"/>
          <w:sz w:val="24"/>
          <w:szCs w:val="24"/>
        </w:rPr>
        <w:t xml:space="preserve"> lips, if any</w:t>
      </w:r>
      <w:r w:rsidR="00C50B5D">
        <w:rPr>
          <w:rFonts w:ascii="Arial" w:hAnsi="Arial" w:cs="Arial"/>
          <w:sz w:val="24"/>
          <w:szCs w:val="24"/>
        </w:rPr>
        <w:t>one</w:t>
      </w:r>
      <w:r w:rsidRPr="00B009F9">
        <w:rPr>
          <w:rFonts w:ascii="Arial" w:hAnsi="Arial" w:cs="Arial"/>
          <w:sz w:val="24"/>
          <w:szCs w:val="24"/>
        </w:rPr>
        <w:t xml:space="preserve"> could get them, a</w:t>
      </w:r>
      <w:r w:rsidR="00C50B5D">
        <w:rPr>
          <w:rFonts w:ascii="Arial" w:hAnsi="Arial" w:cs="Arial"/>
          <w:sz w:val="24"/>
          <w:szCs w:val="24"/>
        </w:rPr>
        <w:t xml:space="preserve"> </w:t>
      </w:r>
      <w:r w:rsidRPr="00B009F9">
        <w:rPr>
          <w:rFonts w:ascii="Arial" w:hAnsi="Arial" w:cs="Arial"/>
          <w:sz w:val="24"/>
          <w:szCs w:val="24"/>
        </w:rPr>
        <w:t>marvellous</w:t>
      </w:r>
      <w:r w:rsidR="00C50B5D">
        <w:rPr>
          <w:rFonts w:ascii="Arial" w:hAnsi="Arial" w:cs="Arial"/>
          <w:sz w:val="24"/>
          <w:szCs w:val="24"/>
        </w:rPr>
        <w:t>ly good</w:t>
      </w:r>
      <w:r w:rsidRPr="00B009F9">
        <w:rPr>
          <w:rFonts w:ascii="Arial" w:hAnsi="Arial" w:cs="Arial"/>
          <w:sz w:val="24"/>
          <w:szCs w:val="24"/>
        </w:rPr>
        <w:t xml:space="preserve"> relic. But </w:t>
      </w:r>
      <w:r w:rsidR="00137C24">
        <w:rPr>
          <w:rFonts w:ascii="Arial" w:hAnsi="Arial" w:cs="Arial"/>
          <w:sz w:val="24"/>
          <w:szCs w:val="24"/>
        </w:rPr>
        <w:t>you</w:t>
      </w:r>
      <w:r w:rsidRPr="00B009F9">
        <w:rPr>
          <w:rFonts w:ascii="Arial" w:hAnsi="Arial" w:cs="Arial"/>
          <w:sz w:val="24"/>
          <w:szCs w:val="24"/>
        </w:rPr>
        <w:t xml:space="preserve">, pilgrim, we pray tell us, when </w:t>
      </w:r>
      <w:r w:rsidR="00137C24">
        <w:rPr>
          <w:rFonts w:ascii="Arial" w:hAnsi="Arial" w:cs="Arial"/>
          <w:sz w:val="24"/>
          <w:szCs w:val="24"/>
        </w:rPr>
        <w:t>you</w:t>
      </w:r>
      <w:r w:rsidRPr="00B009F9">
        <w:rPr>
          <w:rFonts w:ascii="Arial" w:hAnsi="Arial" w:cs="Arial"/>
          <w:sz w:val="24"/>
          <w:szCs w:val="24"/>
        </w:rPr>
        <w:t xml:space="preserve"> offer</w:t>
      </w:r>
    </w:p>
    <w:p w:rsidR="00B009F9" w:rsidRPr="00B009F9" w:rsidRDefault="00B009F9" w:rsidP="00BC77D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the bones of the saints and holy men which are laid up in any place, whether </w:t>
      </w:r>
    </w:p>
    <w:p w:rsidR="00B009F9" w:rsidRPr="00B009F9" w:rsidRDefault="00137C2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you</w:t>
      </w:r>
      <w:r w:rsidR="00B009F9" w:rsidRPr="00B009F9">
        <w:rPr>
          <w:rFonts w:ascii="Arial" w:hAnsi="Arial" w:cs="Arial"/>
          <w:sz w:val="24"/>
          <w:szCs w:val="24"/>
        </w:rPr>
        <w:t xml:space="preserve"> relieve </w:t>
      </w:r>
      <w:r w:rsidR="00C50B5D">
        <w:rPr>
          <w:rFonts w:ascii="Arial" w:hAnsi="Arial" w:cs="Arial"/>
          <w:sz w:val="24"/>
          <w:szCs w:val="24"/>
        </w:rPr>
        <w:t>by them</w:t>
      </w:r>
      <w:r w:rsidR="00B009F9" w:rsidRPr="00B009F9">
        <w:rPr>
          <w:rFonts w:ascii="Arial" w:hAnsi="Arial" w:cs="Arial"/>
          <w:sz w:val="24"/>
          <w:szCs w:val="24"/>
        </w:rPr>
        <w:t xml:space="preserve"> the holy man which is already in joy, or th</w:t>
      </w:r>
      <w:r w:rsidR="00C50B5D">
        <w:rPr>
          <w:rFonts w:ascii="Arial" w:hAnsi="Arial" w:cs="Arial"/>
          <w:sz w:val="24"/>
          <w:szCs w:val="24"/>
        </w:rPr>
        <w:t>ose</w:t>
      </w:r>
      <w:r w:rsidR="00B009F9" w:rsidRPr="00B009F9">
        <w:rPr>
          <w:rFonts w:ascii="Arial" w:hAnsi="Arial" w:cs="Arial"/>
          <w:sz w:val="24"/>
          <w:szCs w:val="24"/>
        </w:rPr>
        <w:t xml:space="preserve"> alms-house which </w:t>
      </w:r>
      <w:r w:rsidR="00C50B5D">
        <w:rPr>
          <w:rFonts w:ascii="Arial" w:hAnsi="Arial" w:cs="Arial"/>
          <w:sz w:val="24"/>
          <w:szCs w:val="24"/>
        </w:rPr>
        <w:t xml:space="preserve">are </w:t>
      </w:r>
      <w:r w:rsidR="00B009F9" w:rsidRPr="00B009F9">
        <w:rPr>
          <w:rFonts w:ascii="Arial" w:hAnsi="Arial" w:cs="Arial"/>
          <w:sz w:val="24"/>
          <w:szCs w:val="24"/>
        </w:rPr>
        <w:t>so well endowed, where they are canoni</w:t>
      </w:r>
      <w:r w:rsidR="00C50B5D">
        <w:rPr>
          <w:rFonts w:ascii="Arial" w:hAnsi="Arial" w:cs="Arial"/>
          <w:sz w:val="24"/>
          <w:szCs w:val="24"/>
        </w:rPr>
        <w:t>s</w:t>
      </w:r>
      <w:r w:rsidR="00B009F9" w:rsidRPr="00B009F9">
        <w:rPr>
          <w:rFonts w:ascii="Arial" w:hAnsi="Arial" w:cs="Arial"/>
          <w:sz w:val="24"/>
          <w:szCs w:val="24"/>
        </w:rPr>
        <w:t>ed, the Lord know</w:t>
      </w:r>
      <w:r w:rsidR="00C50B5D">
        <w:rPr>
          <w:rFonts w:ascii="Arial" w:hAnsi="Arial" w:cs="Arial"/>
          <w:sz w:val="24"/>
          <w:szCs w:val="24"/>
        </w:rPr>
        <w:t>s</w:t>
      </w:r>
      <w:r w:rsidR="00B009F9" w:rsidRPr="00B009F9">
        <w:rPr>
          <w:rFonts w:ascii="Arial" w:hAnsi="Arial" w:cs="Arial"/>
          <w:sz w:val="24"/>
          <w:szCs w:val="24"/>
        </w:rPr>
        <w:t xml:space="preserve"> how</w:t>
      </w:r>
      <w:r w:rsidR="00C50B5D">
        <w:rPr>
          <w:rFonts w:ascii="Arial" w:hAnsi="Arial" w:cs="Arial"/>
          <w:sz w:val="24"/>
          <w:szCs w:val="24"/>
        </w:rPr>
        <w:t>!</w:t>
      </w:r>
      <w:r w:rsidR="00B009F9" w:rsidRPr="00B009F9">
        <w:rPr>
          <w:rFonts w:ascii="Arial" w:hAnsi="Arial" w:cs="Arial"/>
          <w:sz w:val="24"/>
          <w:szCs w:val="24"/>
        </w:rPr>
        <w:t xml:space="preserve"> </w:t>
      </w:r>
      <w:r w:rsidR="00C50B5D">
        <w:rPr>
          <w:rFonts w:ascii="Arial" w:hAnsi="Arial" w:cs="Arial"/>
          <w:sz w:val="24"/>
          <w:szCs w:val="24"/>
        </w:rPr>
        <w:t>A</w:t>
      </w:r>
      <w:r w:rsidR="00B009F9" w:rsidRPr="00B009F9">
        <w:rPr>
          <w:rFonts w:ascii="Arial" w:hAnsi="Arial" w:cs="Arial"/>
          <w:sz w:val="24"/>
          <w:szCs w:val="24"/>
        </w:rPr>
        <w:t>nd</w:t>
      </w:r>
      <w:r w:rsidR="00C50B5D">
        <w:rPr>
          <w:rFonts w:ascii="Arial" w:hAnsi="Arial" w:cs="Arial"/>
          <w:sz w:val="24"/>
          <w:szCs w:val="24"/>
        </w:rPr>
        <w:t>,</w:t>
      </w:r>
      <w:r w:rsidR="00B009F9" w:rsidRPr="00B009F9">
        <w:rPr>
          <w:rFonts w:ascii="Arial" w:hAnsi="Arial" w:cs="Arial"/>
          <w:sz w:val="24"/>
          <w:szCs w:val="24"/>
        </w:rPr>
        <w:t xml:space="preserve"> to speak</w:t>
      </w:r>
      <w:r w:rsidR="00C50B5D">
        <w:rPr>
          <w:rFonts w:ascii="Arial" w:hAnsi="Arial" w:cs="Arial"/>
          <w:sz w:val="24"/>
          <w:szCs w:val="24"/>
        </w:rPr>
        <w:t xml:space="preserve"> </w:t>
      </w:r>
      <w:r w:rsidR="00B009F9" w:rsidRPr="00B009F9">
        <w:rPr>
          <w:rFonts w:ascii="Arial" w:hAnsi="Arial" w:cs="Arial"/>
          <w:sz w:val="24"/>
          <w:szCs w:val="24"/>
        </w:rPr>
        <w:t>more plainly, every faithful Christian may well judge and suppose that the strokes of</w:t>
      </w:r>
      <w:r w:rsidR="00C50B5D">
        <w:rPr>
          <w:rFonts w:ascii="Arial" w:hAnsi="Arial" w:cs="Arial"/>
          <w:sz w:val="24"/>
          <w:szCs w:val="24"/>
        </w:rPr>
        <w:t xml:space="preserve"> </w:t>
      </w:r>
      <w:r w:rsidR="00B009F9" w:rsidRPr="00B009F9">
        <w:rPr>
          <w:rFonts w:ascii="Arial" w:hAnsi="Arial" w:cs="Arial"/>
          <w:sz w:val="24"/>
          <w:szCs w:val="24"/>
        </w:rPr>
        <w:t>that same man, whom they call</w:t>
      </w:r>
      <w:r w:rsidR="00C50B5D">
        <w:rPr>
          <w:rFonts w:ascii="Arial" w:hAnsi="Arial" w:cs="Arial"/>
          <w:sz w:val="24"/>
          <w:szCs w:val="24"/>
        </w:rPr>
        <w:t xml:space="preserve"> thye apostle </w:t>
      </w:r>
      <w:r w:rsidR="00B009F9" w:rsidRPr="00B009F9">
        <w:rPr>
          <w:rFonts w:ascii="Arial" w:hAnsi="Arial" w:cs="Arial"/>
          <w:sz w:val="24"/>
          <w:szCs w:val="24"/>
        </w:rPr>
        <w:t xml:space="preserve">Thomas, were no cause </w:t>
      </w:r>
      <w:r w:rsidR="00C50B5D">
        <w:rPr>
          <w:rFonts w:ascii="Arial" w:hAnsi="Arial" w:cs="Arial"/>
          <w:sz w:val="24"/>
          <w:szCs w:val="24"/>
        </w:rPr>
        <w:t>for</w:t>
      </w:r>
      <w:r w:rsidR="00B009F9" w:rsidRPr="00B009F9">
        <w:rPr>
          <w:rFonts w:ascii="Arial" w:hAnsi="Arial" w:cs="Arial"/>
          <w:sz w:val="24"/>
          <w:szCs w:val="24"/>
        </w:rPr>
        <w:t xml:space="preserve"> martyrdom, nor </w:t>
      </w:r>
      <w:r w:rsidR="00546C3A">
        <w:rPr>
          <w:rFonts w:ascii="Arial" w:hAnsi="Arial" w:cs="Arial"/>
          <w:sz w:val="24"/>
          <w:szCs w:val="24"/>
        </w:rPr>
        <w:t>yet</w:t>
      </w:r>
      <w:r w:rsidR="00B009F9" w:rsidRPr="00B009F9">
        <w:rPr>
          <w:rFonts w:ascii="Arial" w:hAnsi="Arial" w:cs="Arial"/>
          <w:sz w:val="24"/>
          <w:szCs w:val="24"/>
        </w:rPr>
        <w:t xml:space="preserve"> </w:t>
      </w:r>
      <w:r w:rsidR="00C50B5D">
        <w:rPr>
          <w:rFonts w:ascii="Arial" w:hAnsi="Arial" w:cs="Arial"/>
          <w:sz w:val="24"/>
          <w:szCs w:val="24"/>
        </w:rPr>
        <w:t xml:space="preserve">can </w:t>
      </w:r>
      <w:r w:rsidR="00B009F9" w:rsidRPr="00B009F9">
        <w:rPr>
          <w:rFonts w:ascii="Arial" w:hAnsi="Arial" w:cs="Arial"/>
          <w:sz w:val="24"/>
          <w:szCs w:val="24"/>
        </w:rPr>
        <w:t>be.</w:t>
      </w:r>
    </w:p>
    <w:p w:rsidR="00546C3A" w:rsidRDefault="00546C3A" w:rsidP="00BC77DF">
      <w:pPr>
        <w:autoSpaceDE w:val="0"/>
        <w:autoSpaceDN w:val="0"/>
        <w:adjustRightInd w:val="0"/>
        <w:spacing w:after="0" w:line="276" w:lineRule="auto"/>
        <w:ind w:left="288" w:right="288"/>
        <w:jc w:val="both"/>
        <w:rPr>
          <w:rFonts w:ascii="Arial" w:hAnsi="Arial" w:cs="Arial"/>
          <w:sz w:val="24"/>
          <w:szCs w:val="24"/>
        </w:rPr>
      </w:pPr>
    </w:p>
    <w:p w:rsidR="00C15B1A"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ninth conclusion, that keep</w:t>
      </w:r>
      <w:r w:rsidR="00C50B5D">
        <w:rPr>
          <w:rFonts w:ascii="Arial" w:hAnsi="Arial" w:cs="Arial"/>
          <w:sz w:val="24"/>
          <w:szCs w:val="24"/>
        </w:rPr>
        <w:t>s</w:t>
      </w:r>
      <w:r w:rsidR="00B009F9" w:rsidRPr="00B009F9">
        <w:rPr>
          <w:rFonts w:ascii="Arial" w:hAnsi="Arial" w:cs="Arial"/>
          <w:sz w:val="24"/>
          <w:szCs w:val="24"/>
        </w:rPr>
        <w:t xml:space="preserve"> the people low, is, </w:t>
      </w:r>
      <w:r w:rsidR="00C50B5D">
        <w:rPr>
          <w:rFonts w:ascii="Arial" w:hAnsi="Arial" w:cs="Arial"/>
          <w:sz w:val="24"/>
          <w:szCs w:val="24"/>
        </w:rPr>
        <w:t>t</w:t>
      </w:r>
      <w:r w:rsidR="00B009F9" w:rsidRPr="00B009F9">
        <w:rPr>
          <w:rFonts w:ascii="Arial" w:hAnsi="Arial" w:cs="Arial"/>
          <w:sz w:val="24"/>
          <w:szCs w:val="24"/>
        </w:rPr>
        <w:t>hat auricular</w:t>
      </w:r>
      <w:r w:rsidR="00C50B5D">
        <w:rPr>
          <w:rFonts w:ascii="Arial" w:hAnsi="Arial" w:cs="Arial"/>
          <w:sz w:val="24"/>
          <w:szCs w:val="24"/>
        </w:rPr>
        <w:t xml:space="preserve"> </w:t>
      </w:r>
      <w:r w:rsidR="00B009F9" w:rsidRPr="00B009F9">
        <w:rPr>
          <w:rFonts w:ascii="Arial" w:hAnsi="Arial" w:cs="Arial"/>
          <w:sz w:val="24"/>
          <w:szCs w:val="24"/>
        </w:rPr>
        <w:t xml:space="preserve">confession, which is said to be so necessary for salvation, and the </w:t>
      </w:r>
      <w:r w:rsidR="00C50B5D">
        <w:rPr>
          <w:rFonts w:ascii="Arial" w:hAnsi="Arial" w:cs="Arial"/>
          <w:sz w:val="24"/>
          <w:szCs w:val="24"/>
        </w:rPr>
        <w:t>pretended</w:t>
      </w:r>
      <w:r w:rsidR="00B009F9" w:rsidRPr="00B009F9">
        <w:rPr>
          <w:rFonts w:ascii="Arial" w:hAnsi="Arial" w:cs="Arial"/>
          <w:sz w:val="24"/>
          <w:szCs w:val="24"/>
        </w:rPr>
        <w:t xml:space="preserve"> power of</w:t>
      </w:r>
      <w:r w:rsidR="00C50B5D">
        <w:rPr>
          <w:rFonts w:ascii="Arial" w:hAnsi="Arial" w:cs="Arial"/>
          <w:sz w:val="24"/>
          <w:szCs w:val="24"/>
        </w:rPr>
        <w:t xml:space="preserve"> </w:t>
      </w:r>
      <w:r w:rsidR="00B009F9" w:rsidRPr="00B009F9">
        <w:rPr>
          <w:rFonts w:ascii="Arial" w:hAnsi="Arial" w:cs="Arial"/>
          <w:sz w:val="24"/>
          <w:szCs w:val="24"/>
        </w:rPr>
        <w:t>absolution, exalt</w:t>
      </w:r>
      <w:r w:rsidR="00C50B5D">
        <w:rPr>
          <w:rFonts w:ascii="Arial" w:hAnsi="Arial" w:cs="Arial"/>
          <w:sz w:val="24"/>
          <w:szCs w:val="24"/>
        </w:rPr>
        <w:t>s</w:t>
      </w:r>
      <w:r w:rsidR="00B009F9" w:rsidRPr="00B009F9">
        <w:rPr>
          <w:rFonts w:ascii="Arial" w:hAnsi="Arial" w:cs="Arial"/>
          <w:sz w:val="24"/>
          <w:szCs w:val="24"/>
        </w:rPr>
        <w:t xml:space="preserve"> and set</w:t>
      </w:r>
      <w:r w:rsidR="00C50B5D">
        <w:rPr>
          <w:rFonts w:ascii="Arial" w:hAnsi="Arial" w:cs="Arial"/>
          <w:sz w:val="24"/>
          <w:szCs w:val="24"/>
        </w:rPr>
        <w:t>s</w:t>
      </w:r>
      <w:r w:rsidR="00B009F9" w:rsidRPr="00B009F9">
        <w:rPr>
          <w:rFonts w:ascii="Arial" w:hAnsi="Arial" w:cs="Arial"/>
          <w:sz w:val="24"/>
          <w:szCs w:val="24"/>
        </w:rPr>
        <w:t xml:space="preserve"> up the pride of priests, and give</w:t>
      </w:r>
      <w:r w:rsidR="00C50B5D">
        <w:rPr>
          <w:rFonts w:ascii="Arial" w:hAnsi="Arial" w:cs="Arial"/>
          <w:sz w:val="24"/>
          <w:szCs w:val="24"/>
        </w:rPr>
        <w:t>s</w:t>
      </w:r>
      <w:r w:rsidR="00B009F9" w:rsidRPr="00B009F9">
        <w:rPr>
          <w:rFonts w:ascii="Arial" w:hAnsi="Arial" w:cs="Arial"/>
          <w:sz w:val="24"/>
          <w:szCs w:val="24"/>
        </w:rPr>
        <w:t xml:space="preserve"> them </w:t>
      </w:r>
      <w:r w:rsidR="00C50B5D">
        <w:rPr>
          <w:rFonts w:ascii="Arial" w:hAnsi="Arial" w:cs="Arial"/>
          <w:sz w:val="24"/>
          <w:szCs w:val="24"/>
        </w:rPr>
        <w:t xml:space="preserve">an </w:t>
      </w:r>
      <w:r w:rsidR="00B009F9" w:rsidRPr="00B009F9">
        <w:rPr>
          <w:rFonts w:ascii="Arial" w:hAnsi="Arial" w:cs="Arial"/>
          <w:sz w:val="24"/>
          <w:szCs w:val="24"/>
        </w:rPr>
        <w:t xml:space="preserve">opportunity </w:t>
      </w:r>
      <w:r w:rsidR="00C50B5D">
        <w:rPr>
          <w:rFonts w:ascii="Arial" w:hAnsi="Arial" w:cs="Arial"/>
          <w:sz w:val="24"/>
          <w:szCs w:val="24"/>
        </w:rPr>
        <w:t xml:space="preserve">for </w:t>
      </w:r>
      <w:r w:rsidR="00B009F9" w:rsidRPr="00B009F9">
        <w:rPr>
          <w:rFonts w:ascii="Arial" w:hAnsi="Arial" w:cs="Arial"/>
          <w:sz w:val="24"/>
          <w:szCs w:val="24"/>
        </w:rPr>
        <w:t xml:space="preserve">other secret talks, which we will not at this time talk </w:t>
      </w:r>
      <w:r w:rsidR="00C50B5D">
        <w:rPr>
          <w:rFonts w:ascii="Arial" w:hAnsi="Arial" w:cs="Arial"/>
          <w:sz w:val="24"/>
          <w:szCs w:val="24"/>
        </w:rPr>
        <w:t>abpit</w:t>
      </w:r>
      <w:r w:rsidR="00B009F9" w:rsidRPr="00B009F9">
        <w:rPr>
          <w:rFonts w:ascii="Arial" w:hAnsi="Arial" w:cs="Arial"/>
          <w:sz w:val="24"/>
          <w:szCs w:val="24"/>
        </w:rPr>
        <w:t>; forasmuch as both lords and</w:t>
      </w:r>
      <w:r w:rsidR="00C50B5D">
        <w:rPr>
          <w:rFonts w:ascii="Arial" w:hAnsi="Arial" w:cs="Arial"/>
          <w:sz w:val="24"/>
          <w:szCs w:val="24"/>
        </w:rPr>
        <w:t xml:space="preserve"> </w:t>
      </w:r>
      <w:r w:rsidR="00B009F9" w:rsidRPr="00B009F9">
        <w:rPr>
          <w:rFonts w:ascii="Arial" w:hAnsi="Arial" w:cs="Arial"/>
          <w:sz w:val="24"/>
          <w:szCs w:val="24"/>
        </w:rPr>
        <w:t xml:space="preserve">ladies </w:t>
      </w:r>
      <w:r w:rsidR="00C50B5D">
        <w:rPr>
          <w:rFonts w:ascii="Arial" w:hAnsi="Arial" w:cs="Arial"/>
          <w:sz w:val="24"/>
          <w:szCs w:val="24"/>
        </w:rPr>
        <w:t xml:space="preserve">bear </w:t>
      </w:r>
      <w:r w:rsidR="00B009F9" w:rsidRPr="00B009F9">
        <w:rPr>
          <w:rFonts w:ascii="Arial" w:hAnsi="Arial" w:cs="Arial"/>
          <w:sz w:val="24"/>
          <w:szCs w:val="24"/>
        </w:rPr>
        <w:t>witness, that</w:t>
      </w:r>
      <w:r w:rsidR="00C50B5D">
        <w:rPr>
          <w:rFonts w:ascii="Arial" w:hAnsi="Arial" w:cs="Arial"/>
          <w:sz w:val="24"/>
          <w:szCs w:val="24"/>
        </w:rPr>
        <w:t>,</w:t>
      </w:r>
      <w:r w:rsidR="00B009F9" w:rsidRPr="00B009F9">
        <w:rPr>
          <w:rFonts w:ascii="Arial" w:hAnsi="Arial" w:cs="Arial"/>
          <w:sz w:val="24"/>
          <w:szCs w:val="24"/>
        </w:rPr>
        <w:t xml:space="preserve"> for fear of their confessors</w:t>
      </w:r>
      <w:r w:rsidR="00C50B5D">
        <w:rPr>
          <w:rFonts w:ascii="Arial" w:hAnsi="Arial" w:cs="Arial"/>
          <w:sz w:val="24"/>
          <w:szCs w:val="24"/>
        </w:rPr>
        <w:t>,</w:t>
      </w:r>
      <w:r w:rsidR="00B009F9" w:rsidRPr="00B009F9">
        <w:rPr>
          <w:rFonts w:ascii="Arial" w:hAnsi="Arial" w:cs="Arial"/>
          <w:sz w:val="24"/>
          <w:szCs w:val="24"/>
        </w:rPr>
        <w:t xml:space="preserve"> they dare not speak the truth: and</w:t>
      </w:r>
      <w:r w:rsidR="00C50B5D">
        <w:rPr>
          <w:rFonts w:ascii="Arial" w:hAnsi="Arial" w:cs="Arial"/>
          <w:sz w:val="24"/>
          <w:szCs w:val="24"/>
        </w:rPr>
        <w:t>,</w:t>
      </w:r>
      <w:r w:rsidR="00B009F9" w:rsidRPr="00B009F9">
        <w:rPr>
          <w:rFonts w:ascii="Arial" w:hAnsi="Arial" w:cs="Arial"/>
          <w:sz w:val="24"/>
          <w:szCs w:val="24"/>
        </w:rPr>
        <w:t xml:space="preserve"> in</w:t>
      </w:r>
      <w:r w:rsidR="00C50B5D">
        <w:rPr>
          <w:rFonts w:ascii="Arial" w:hAnsi="Arial" w:cs="Arial"/>
          <w:sz w:val="24"/>
          <w:szCs w:val="24"/>
        </w:rPr>
        <w:t xml:space="preserve"> </w:t>
      </w:r>
      <w:r w:rsidR="00B009F9" w:rsidRPr="00B009F9">
        <w:rPr>
          <w:rFonts w:ascii="Arial" w:hAnsi="Arial" w:cs="Arial"/>
          <w:sz w:val="24"/>
          <w:szCs w:val="24"/>
        </w:rPr>
        <w:t>time of confession</w:t>
      </w:r>
      <w:r w:rsidR="00C50B5D">
        <w:rPr>
          <w:rFonts w:ascii="Arial" w:hAnsi="Arial" w:cs="Arial"/>
          <w:sz w:val="24"/>
          <w:szCs w:val="24"/>
        </w:rPr>
        <w:t>, comes a</w:t>
      </w:r>
      <w:r w:rsidR="00B009F9" w:rsidRPr="00B009F9">
        <w:rPr>
          <w:rFonts w:ascii="Arial" w:hAnsi="Arial" w:cs="Arial"/>
          <w:sz w:val="24"/>
          <w:szCs w:val="24"/>
        </w:rPr>
        <w:t xml:space="preserve"> good opportunity </w:t>
      </w:r>
      <w:r w:rsidR="00C50B5D">
        <w:rPr>
          <w:rFonts w:ascii="Arial" w:hAnsi="Arial" w:cs="Arial"/>
          <w:sz w:val="24"/>
          <w:szCs w:val="24"/>
        </w:rPr>
        <w:t>for</w:t>
      </w:r>
      <w:r w:rsidR="00B009F9" w:rsidRPr="00B009F9">
        <w:rPr>
          <w:rFonts w:ascii="Arial" w:hAnsi="Arial" w:cs="Arial"/>
          <w:sz w:val="24"/>
          <w:szCs w:val="24"/>
        </w:rPr>
        <w:t xml:space="preserve"> wooing, or to play</w:t>
      </w:r>
      <w:r w:rsidR="00C50B5D">
        <w:rPr>
          <w:rFonts w:ascii="Arial" w:hAnsi="Arial" w:cs="Arial"/>
          <w:sz w:val="24"/>
          <w:szCs w:val="24"/>
        </w:rPr>
        <w:t>ing with immorality</w:t>
      </w:r>
      <w:r w:rsidR="00B009F9" w:rsidRPr="00B009F9">
        <w:rPr>
          <w:rFonts w:ascii="Arial" w:hAnsi="Arial" w:cs="Arial"/>
          <w:sz w:val="24"/>
          <w:szCs w:val="24"/>
        </w:rPr>
        <w:t>, or</w:t>
      </w:r>
      <w:r w:rsidR="00C50B5D">
        <w:rPr>
          <w:rFonts w:ascii="Arial" w:hAnsi="Arial" w:cs="Arial"/>
          <w:sz w:val="24"/>
          <w:szCs w:val="24"/>
        </w:rPr>
        <w:t xml:space="preserve"> for</w:t>
      </w:r>
      <w:r w:rsidR="00B009F9" w:rsidRPr="00B009F9">
        <w:rPr>
          <w:rFonts w:ascii="Arial" w:hAnsi="Arial" w:cs="Arial"/>
          <w:sz w:val="24"/>
          <w:szCs w:val="24"/>
        </w:rPr>
        <w:t xml:space="preserve"> mak</w:t>
      </w:r>
      <w:r w:rsidR="00C50B5D">
        <w:rPr>
          <w:rFonts w:ascii="Arial" w:hAnsi="Arial" w:cs="Arial"/>
          <w:sz w:val="24"/>
          <w:szCs w:val="24"/>
        </w:rPr>
        <w:t>ing</w:t>
      </w:r>
      <w:r w:rsidR="00B009F9" w:rsidRPr="00B009F9">
        <w:rPr>
          <w:rFonts w:ascii="Arial" w:hAnsi="Arial" w:cs="Arial"/>
          <w:sz w:val="24"/>
          <w:szCs w:val="24"/>
        </w:rPr>
        <w:t xml:space="preserve"> other secret </w:t>
      </w:r>
      <w:r w:rsidR="00C50B5D">
        <w:rPr>
          <w:rFonts w:ascii="Arial" w:hAnsi="Arial" w:cs="Arial"/>
          <w:sz w:val="24"/>
          <w:szCs w:val="24"/>
        </w:rPr>
        <w:t>assignations for</w:t>
      </w:r>
      <w:r w:rsidR="00B009F9" w:rsidRPr="00B009F9">
        <w:rPr>
          <w:rFonts w:ascii="Arial" w:hAnsi="Arial" w:cs="Arial"/>
          <w:sz w:val="24"/>
          <w:szCs w:val="24"/>
        </w:rPr>
        <w:t xml:space="preserve"> deadly sin. They affirm and say that they are</w:t>
      </w:r>
      <w:r w:rsidR="00C50B5D">
        <w:rPr>
          <w:rFonts w:ascii="Arial" w:hAnsi="Arial" w:cs="Arial"/>
          <w:sz w:val="24"/>
          <w:szCs w:val="24"/>
        </w:rPr>
        <w:t xml:space="preserve"> </w:t>
      </w:r>
      <w:r w:rsidR="00B009F9" w:rsidRPr="00B009F9">
        <w:rPr>
          <w:rFonts w:ascii="Arial" w:hAnsi="Arial" w:cs="Arial"/>
          <w:sz w:val="24"/>
          <w:szCs w:val="24"/>
        </w:rPr>
        <w:t>commiss</w:t>
      </w:r>
      <w:r w:rsidR="00C50B5D">
        <w:rPr>
          <w:rFonts w:ascii="Arial" w:hAnsi="Arial" w:cs="Arial"/>
          <w:sz w:val="24"/>
          <w:szCs w:val="24"/>
        </w:rPr>
        <w:t>ionares</w:t>
      </w:r>
      <w:r w:rsidR="00B009F9" w:rsidRPr="00B009F9">
        <w:rPr>
          <w:rFonts w:ascii="Arial" w:hAnsi="Arial" w:cs="Arial"/>
          <w:sz w:val="24"/>
          <w:szCs w:val="24"/>
        </w:rPr>
        <w:t xml:space="preserve"> sent </w:t>
      </w:r>
      <w:r w:rsidR="00C50B5D">
        <w:rPr>
          <w:rFonts w:ascii="Arial" w:hAnsi="Arial" w:cs="Arial"/>
          <w:sz w:val="24"/>
          <w:szCs w:val="24"/>
        </w:rPr>
        <w:t>by</w:t>
      </w:r>
      <w:r w:rsidR="00B009F9" w:rsidRPr="00B009F9">
        <w:rPr>
          <w:rFonts w:ascii="Arial" w:hAnsi="Arial" w:cs="Arial"/>
          <w:sz w:val="24"/>
          <w:szCs w:val="24"/>
        </w:rPr>
        <w:t xml:space="preserve"> God to judge and discern </w:t>
      </w:r>
      <w:r w:rsidR="00C50B5D">
        <w:rPr>
          <w:rFonts w:ascii="Arial" w:hAnsi="Arial" w:cs="Arial"/>
          <w:sz w:val="24"/>
          <w:szCs w:val="24"/>
        </w:rPr>
        <w:t xml:space="preserve">everything to do with </w:t>
      </w:r>
      <w:r w:rsidR="00B009F9" w:rsidRPr="00B009F9">
        <w:rPr>
          <w:rFonts w:ascii="Arial" w:hAnsi="Arial" w:cs="Arial"/>
          <w:sz w:val="24"/>
          <w:szCs w:val="24"/>
        </w:rPr>
        <w:t>sin, to pardon and</w:t>
      </w:r>
      <w:r w:rsidR="00C50B5D">
        <w:rPr>
          <w:rFonts w:ascii="Arial" w:hAnsi="Arial" w:cs="Arial"/>
          <w:sz w:val="24"/>
          <w:szCs w:val="24"/>
        </w:rPr>
        <w:t xml:space="preserve"> </w:t>
      </w:r>
      <w:r w:rsidR="00B009F9" w:rsidRPr="00B009F9">
        <w:rPr>
          <w:rFonts w:ascii="Arial" w:hAnsi="Arial" w:cs="Arial"/>
          <w:sz w:val="24"/>
          <w:szCs w:val="24"/>
        </w:rPr>
        <w:t>cleanse whatever please</w:t>
      </w:r>
      <w:r w:rsidR="00C50B5D">
        <w:rPr>
          <w:rFonts w:ascii="Arial" w:hAnsi="Arial" w:cs="Arial"/>
          <w:sz w:val="24"/>
          <w:szCs w:val="24"/>
        </w:rPr>
        <w:t>s</w:t>
      </w:r>
      <w:r w:rsidR="00B009F9" w:rsidRPr="00B009F9">
        <w:rPr>
          <w:rFonts w:ascii="Arial" w:hAnsi="Arial" w:cs="Arial"/>
          <w:sz w:val="24"/>
          <w:szCs w:val="24"/>
        </w:rPr>
        <w:t xml:space="preserve"> them. They say also, that they have the keys of heaven and</w:t>
      </w:r>
      <w:r w:rsidR="00C50B5D">
        <w:rPr>
          <w:rFonts w:ascii="Arial" w:hAnsi="Arial" w:cs="Arial"/>
          <w:sz w:val="24"/>
          <w:szCs w:val="24"/>
        </w:rPr>
        <w:t xml:space="preserve"> </w:t>
      </w:r>
      <w:r w:rsidR="00B009F9" w:rsidRPr="00B009F9">
        <w:rPr>
          <w:rFonts w:ascii="Arial" w:hAnsi="Arial" w:cs="Arial"/>
          <w:sz w:val="24"/>
          <w:szCs w:val="24"/>
        </w:rPr>
        <w:t>hell, and that they can excommunicate, curse and bless, bind and loose, at their own</w:t>
      </w:r>
      <w:r w:rsidR="00C50B5D">
        <w:rPr>
          <w:rFonts w:ascii="Arial" w:hAnsi="Arial" w:cs="Arial"/>
          <w:sz w:val="24"/>
          <w:szCs w:val="24"/>
        </w:rPr>
        <w:t xml:space="preserve"> </w:t>
      </w:r>
      <w:r w:rsidR="00B009F9" w:rsidRPr="00B009F9">
        <w:rPr>
          <w:rFonts w:ascii="Arial" w:hAnsi="Arial" w:cs="Arial"/>
          <w:sz w:val="24"/>
          <w:szCs w:val="24"/>
        </w:rPr>
        <w:t xml:space="preserve">will and pleasure: </w:t>
      </w:r>
      <w:r w:rsidR="00B009F9" w:rsidRPr="00B009F9">
        <w:rPr>
          <w:rFonts w:ascii="Arial" w:hAnsi="Arial" w:cs="Arial"/>
          <w:sz w:val="24"/>
          <w:szCs w:val="24"/>
        </w:rPr>
        <w:lastRenderedPageBreak/>
        <w:t>insomuch that</w:t>
      </w:r>
      <w:r w:rsidR="00C50B5D">
        <w:rPr>
          <w:rFonts w:ascii="Arial" w:hAnsi="Arial" w:cs="Arial"/>
          <w:sz w:val="24"/>
          <w:szCs w:val="24"/>
        </w:rPr>
        <w:t>,</w:t>
      </w:r>
      <w:r w:rsidR="00B009F9" w:rsidRPr="00B009F9">
        <w:rPr>
          <w:rFonts w:ascii="Arial" w:hAnsi="Arial" w:cs="Arial"/>
          <w:sz w:val="24"/>
          <w:szCs w:val="24"/>
        </w:rPr>
        <w:t xml:space="preserve"> for a small reward, or for twelve pence, they will</w:t>
      </w:r>
      <w:r w:rsidR="00C50B5D">
        <w:rPr>
          <w:rFonts w:ascii="Arial" w:hAnsi="Arial" w:cs="Arial"/>
          <w:sz w:val="24"/>
          <w:szCs w:val="24"/>
        </w:rPr>
        <w:t xml:space="preserve"> </w:t>
      </w:r>
      <w:r w:rsidR="00B009F9" w:rsidRPr="00B009F9">
        <w:rPr>
          <w:rFonts w:ascii="Arial" w:hAnsi="Arial" w:cs="Arial"/>
          <w:sz w:val="24"/>
          <w:szCs w:val="24"/>
        </w:rPr>
        <w:t xml:space="preserve">sell the blessing of heaven by charter and clause of warranty, sealed </w:t>
      </w:r>
      <w:r w:rsidR="00C50B5D">
        <w:rPr>
          <w:rFonts w:ascii="Arial" w:hAnsi="Arial" w:cs="Arial"/>
          <w:sz w:val="24"/>
          <w:szCs w:val="24"/>
        </w:rPr>
        <w:t>with</w:t>
      </w:r>
      <w:r w:rsidR="00B009F9" w:rsidRPr="00B009F9">
        <w:rPr>
          <w:rFonts w:ascii="Arial" w:hAnsi="Arial" w:cs="Arial"/>
          <w:sz w:val="24"/>
          <w:szCs w:val="24"/>
        </w:rPr>
        <w:t xml:space="preserve"> their common</w:t>
      </w:r>
      <w:r w:rsidR="00C50B5D">
        <w:rPr>
          <w:rFonts w:ascii="Arial" w:hAnsi="Arial" w:cs="Arial"/>
          <w:sz w:val="24"/>
          <w:szCs w:val="24"/>
        </w:rPr>
        <w:t xml:space="preserve"> </w:t>
      </w:r>
      <w:r w:rsidR="00B009F9" w:rsidRPr="00B009F9">
        <w:rPr>
          <w:rFonts w:ascii="Arial" w:hAnsi="Arial" w:cs="Arial"/>
          <w:sz w:val="24"/>
          <w:szCs w:val="24"/>
        </w:rPr>
        <w:t>seal. This conclusion is so commonly in use, that it need</w:t>
      </w:r>
      <w:r w:rsidR="00C15B1A">
        <w:rPr>
          <w:rFonts w:ascii="Arial" w:hAnsi="Arial" w:cs="Arial"/>
          <w:sz w:val="24"/>
          <w:szCs w:val="24"/>
        </w:rPr>
        <w:t>s</w:t>
      </w:r>
      <w:r w:rsidR="00B009F9" w:rsidRPr="00B009F9">
        <w:rPr>
          <w:rFonts w:ascii="Arial" w:hAnsi="Arial" w:cs="Arial"/>
          <w:sz w:val="24"/>
          <w:szCs w:val="24"/>
        </w:rPr>
        <w:t xml:space="preserve"> no pro</w:t>
      </w:r>
      <w:r w:rsidR="00C15B1A">
        <w:rPr>
          <w:rFonts w:ascii="Arial" w:hAnsi="Arial" w:cs="Arial"/>
          <w:sz w:val="24"/>
          <w:szCs w:val="24"/>
        </w:rPr>
        <w:t>of</w:t>
      </w:r>
      <w:r w:rsidR="00B009F9" w:rsidRPr="00B009F9">
        <w:rPr>
          <w:rFonts w:ascii="Arial" w:hAnsi="Arial" w:cs="Arial"/>
          <w:sz w:val="24"/>
          <w:szCs w:val="24"/>
        </w:rPr>
        <w:t>.</w:t>
      </w:r>
    </w:p>
    <w:p w:rsidR="00C15B1A" w:rsidRDefault="00C15B1A"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C15B1A"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Pr>
          <w:rFonts w:ascii="Arial" w:hAnsi="Arial" w:cs="Arial"/>
          <w:sz w:val="24"/>
          <w:szCs w:val="24"/>
        </w:rPr>
        <w:t xml:space="preserve"> </w:t>
      </w:r>
      <w:r w:rsidR="00B009F9" w:rsidRPr="00B009F9">
        <w:rPr>
          <w:rFonts w:ascii="Arial" w:hAnsi="Arial" w:cs="Arial"/>
          <w:sz w:val="24"/>
          <w:szCs w:val="24"/>
        </w:rPr>
        <w:t xml:space="preserve">corollary </w:t>
      </w:r>
      <w:r>
        <w:rPr>
          <w:rFonts w:ascii="Arial" w:hAnsi="Arial" w:cs="Arial"/>
          <w:sz w:val="24"/>
          <w:szCs w:val="24"/>
        </w:rPr>
        <w:t>of this</w:t>
      </w:r>
      <w:r w:rsidR="00B009F9" w:rsidRPr="00B009F9">
        <w:rPr>
          <w:rFonts w:ascii="Arial" w:hAnsi="Arial" w:cs="Arial"/>
          <w:sz w:val="24"/>
          <w:szCs w:val="24"/>
        </w:rPr>
        <w:t xml:space="preserve"> is, </w:t>
      </w:r>
      <w:r>
        <w:rPr>
          <w:rFonts w:ascii="Arial" w:hAnsi="Arial" w:cs="Arial"/>
          <w:sz w:val="24"/>
          <w:szCs w:val="24"/>
        </w:rPr>
        <w:t>t</w:t>
      </w:r>
      <w:r w:rsidR="00B009F9" w:rsidRPr="00B009F9">
        <w:rPr>
          <w:rFonts w:ascii="Arial" w:hAnsi="Arial" w:cs="Arial"/>
          <w:sz w:val="24"/>
          <w:szCs w:val="24"/>
        </w:rPr>
        <w:t>hat the pope of Rome wh</w:t>
      </w:r>
      <w:r>
        <w:rPr>
          <w:rFonts w:ascii="Arial" w:hAnsi="Arial" w:cs="Arial"/>
          <w:sz w:val="24"/>
          <w:szCs w:val="24"/>
        </w:rPr>
        <w:t>o has set h</w:t>
      </w:r>
      <w:r w:rsidR="00B009F9" w:rsidRPr="00B009F9">
        <w:rPr>
          <w:rFonts w:ascii="Arial" w:hAnsi="Arial" w:cs="Arial"/>
          <w:sz w:val="24"/>
          <w:szCs w:val="24"/>
        </w:rPr>
        <w:t>i</w:t>
      </w:r>
      <w:r>
        <w:rPr>
          <w:rFonts w:ascii="Arial" w:hAnsi="Arial" w:cs="Arial"/>
          <w:sz w:val="24"/>
          <w:szCs w:val="24"/>
        </w:rPr>
        <w:t>mself up</w:t>
      </w:r>
      <w:r w:rsidR="00B009F9" w:rsidRPr="00B009F9">
        <w:rPr>
          <w:rFonts w:ascii="Arial" w:hAnsi="Arial" w:cs="Arial"/>
          <w:sz w:val="24"/>
          <w:szCs w:val="24"/>
        </w:rPr>
        <w:t xml:space="preserve"> to be the profound</w:t>
      </w:r>
      <w:r>
        <w:rPr>
          <w:rFonts w:ascii="Arial" w:hAnsi="Arial" w:cs="Arial"/>
          <w:sz w:val="24"/>
          <w:szCs w:val="24"/>
        </w:rPr>
        <w:t xml:space="preserve"> theologian and </w:t>
      </w:r>
      <w:r w:rsidR="00B009F9" w:rsidRPr="00B009F9">
        <w:rPr>
          <w:rFonts w:ascii="Arial" w:hAnsi="Arial" w:cs="Arial"/>
          <w:sz w:val="24"/>
          <w:szCs w:val="24"/>
        </w:rPr>
        <w:t xml:space="preserve">treasurer of the whole church, having that same </w:t>
      </w:r>
      <w:r w:rsidR="001F548D">
        <w:rPr>
          <w:rFonts w:ascii="Arial" w:hAnsi="Arial" w:cs="Arial"/>
          <w:sz w:val="24"/>
          <w:szCs w:val="24"/>
        </w:rPr>
        <w:t>worthy</w:t>
      </w:r>
      <w:r w:rsidR="00B009F9" w:rsidRPr="00B009F9">
        <w:rPr>
          <w:rFonts w:ascii="Arial" w:hAnsi="Arial" w:cs="Arial"/>
          <w:sz w:val="24"/>
          <w:szCs w:val="24"/>
        </w:rPr>
        <w:t xml:space="preserve"> jewel, which is the treasure of</w:t>
      </w:r>
      <w:r>
        <w:rPr>
          <w:rFonts w:ascii="Arial" w:hAnsi="Arial" w:cs="Arial"/>
          <w:sz w:val="24"/>
          <w:szCs w:val="24"/>
        </w:rPr>
        <w:t xml:space="preserve"> </w:t>
      </w:r>
      <w:r w:rsidR="00B009F9" w:rsidRPr="00B009F9">
        <w:rPr>
          <w:rFonts w:ascii="Arial" w:hAnsi="Arial" w:cs="Arial"/>
          <w:sz w:val="24"/>
          <w:szCs w:val="24"/>
        </w:rPr>
        <w:t>the passion of Christ, in his own keeping and custody, together with the merits of all</w:t>
      </w:r>
      <w:r>
        <w:rPr>
          <w:rFonts w:ascii="Arial" w:hAnsi="Arial" w:cs="Arial"/>
          <w:sz w:val="24"/>
          <w:szCs w:val="24"/>
        </w:rPr>
        <w:t xml:space="preserve"> </w:t>
      </w:r>
      <w:r w:rsidR="00B009F9" w:rsidRPr="00B009F9">
        <w:rPr>
          <w:rFonts w:ascii="Arial" w:hAnsi="Arial" w:cs="Arial"/>
          <w:sz w:val="24"/>
          <w:szCs w:val="24"/>
        </w:rPr>
        <w:t xml:space="preserve">the saints in heaven, </w:t>
      </w:r>
      <w:r>
        <w:rPr>
          <w:rFonts w:ascii="Arial" w:hAnsi="Arial" w:cs="Arial"/>
          <w:sz w:val="24"/>
          <w:szCs w:val="24"/>
        </w:rPr>
        <w:t>by which</w:t>
      </w:r>
      <w:r w:rsidR="00B009F9" w:rsidRPr="00B009F9">
        <w:rPr>
          <w:rFonts w:ascii="Arial" w:hAnsi="Arial" w:cs="Arial"/>
          <w:sz w:val="24"/>
          <w:szCs w:val="24"/>
        </w:rPr>
        <w:t xml:space="preserve"> he give</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pretended</w:t>
      </w:r>
      <w:r w:rsidR="00B009F9" w:rsidRPr="00B009F9">
        <w:rPr>
          <w:rFonts w:ascii="Arial" w:hAnsi="Arial" w:cs="Arial"/>
          <w:sz w:val="24"/>
          <w:szCs w:val="24"/>
        </w:rPr>
        <w:t xml:space="preserve"> indulgences and pardons </w:t>
      </w:r>
      <w:r w:rsidR="00B009F9" w:rsidRPr="00B009F9">
        <w:rPr>
          <w:rFonts w:ascii="Arial" w:hAnsi="Arial" w:cs="Arial"/>
          <w:i/>
          <w:iCs/>
          <w:sz w:val="24"/>
          <w:szCs w:val="24"/>
        </w:rPr>
        <w:t>a poena et</w:t>
      </w:r>
      <w:r>
        <w:rPr>
          <w:rFonts w:ascii="Arial" w:hAnsi="Arial" w:cs="Arial"/>
          <w:i/>
          <w:iCs/>
          <w:sz w:val="24"/>
          <w:szCs w:val="24"/>
        </w:rPr>
        <w:t xml:space="preserve"> </w:t>
      </w:r>
      <w:r w:rsidR="00B009F9" w:rsidRPr="00B009F9">
        <w:rPr>
          <w:rFonts w:ascii="Arial" w:hAnsi="Arial" w:cs="Arial"/>
          <w:i/>
          <w:iCs/>
          <w:sz w:val="24"/>
          <w:szCs w:val="24"/>
        </w:rPr>
        <w:t xml:space="preserve">culpa, </w:t>
      </w:r>
      <w:r w:rsidR="00B009F9" w:rsidRPr="00B009F9">
        <w:rPr>
          <w:rFonts w:ascii="Arial" w:hAnsi="Arial" w:cs="Arial"/>
          <w:sz w:val="24"/>
          <w:szCs w:val="24"/>
        </w:rPr>
        <w:t xml:space="preserve">is a treasurer almost banished out of </w:t>
      </w:r>
      <w:r>
        <w:rPr>
          <w:rFonts w:ascii="Arial" w:hAnsi="Arial" w:cs="Arial"/>
          <w:sz w:val="24"/>
          <w:szCs w:val="24"/>
        </w:rPr>
        <w:t>the realm of love</w:t>
      </w:r>
      <w:r w:rsidR="00B009F9" w:rsidRPr="00B009F9">
        <w:rPr>
          <w:rFonts w:ascii="Arial" w:hAnsi="Arial" w:cs="Arial"/>
          <w:sz w:val="24"/>
          <w:szCs w:val="24"/>
        </w:rPr>
        <w:t xml:space="preserve">, </w:t>
      </w:r>
      <w:r>
        <w:rPr>
          <w:rFonts w:ascii="Arial" w:hAnsi="Arial" w:cs="Arial"/>
          <w:sz w:val="24"/>
          <w:szCs w:val="24"/>
        </w:rPr>
        <w:t>by which</w:t>
      </w:r>
      <w:r w:rsidR="00B009F9" w:rsidRPr="00B009F9">
        <w:rPr>
          <w:rFonts w:ascii="Arial" w:hAnsi="Arial" w:cs="Arial"/>
          <w:sz w:val="24"/>
          <w:szCs w:val="24"/>
        </w:rPr>
        <w:t xml:space="preserve"> he may deliver all</w:t>
      </w:r>
      <w:r>
        <w:rPr>
          <w:rFonts w:ascii="Arial" w:hAnsi="Arial" w:cs="Arial"/>
          <w:sz w:val="24"/>
          <w:szCs w:val="24"/>
        </w:rPr>
        <w:t xml:space="preserve"> </w:t>
      </w:r>
      <w:r w:rsidR="00B009F9" w:rsidRPr="00B009F9">
        <w:rPr>
          <w:rFonts w:ascii="Arial" w:hAnsi="Arial" w:cs="Arial"/>
          <w:sz w:val="24"/>
          <w:szCs w:val="24"/>
        </w:rPr>
        <w:t xml:space="preserve">captives being in purgatory at his pleasure, and </w:t>
      </w:r>
      <w:r>
        <w:rPr>
          <w:rFonts w:ascii="Arial" w:hAnsi="Arial" w:cs="Arial"/>
          <w:sz w:val="24"/>
          <w:szCs w:val="24"/>
        </w:rPr>
        <w:t xml:space="preserve">also stop them </w:t>
      </w:r>
      <w:r w:rsidR="00B009F9" w:rsidRPr="00B009F9">
        <w:rPr>
          <w:rFonts w:ascii="Arial" w:hAnsi="Arial" w:cs="Arial"/>
          <w:sz w:val="24"/>
          <w:szCs w:val="24"/>
        </w:rPr>
        <w:t>com</w:t>
      </w:r>
      <w:r>
        <w:rPr>
          <w:rFonts w:ascii="Arial" w:hAnsi="Arial" w:cs="Arial"/>
          <w:sz w:val="24"/>
          <w:szCs w:val="24"/>
        </w:rPr>
        <w:t>ing out from</w:t>
      </w:r>
      <w:r w:rsidR="00B009F9" w:rsidRPr="00B009F9">
        <w:rPr>
          <w:rFonts w:ascii="Arial" w:hAnsi="Arial" w:cs="Arial"/>
          <w:sz w:val="24"/>
          <w:szCs w:val="24"/>
        </w:rPr>
        <w:t xml:space="preserve"> there. But here</w:t>
      </w:r>
      <w:r>
        <w:rPr>
          <w:rFonts w:ascii="Arial" w:hAnsi="Arial" w:cs="Arial"/>
          <w:sz w:val="24"/>
          <w:szCs w:val="24"/>
        </w:rPr>
        <w:t xml:space="preserve">, </w:t>
      </w:r>
      <w:r w:rsidR="00B009F9" w:rsidRPr="00B009F9">
        <w:rPr>
          <w:rFonts w:ascii="Arial" w:hAnsi="Arial" w:cs="Arial"/>
          <w:sz w:val="24"/>
          <w:szCs w:val="24"/>
        </w:rPr>
        <w:t xml:space="preserve">every faithful Christian may easily perceive that there is </w:t>
      </w:r>
      <w:r>
        <w:rPr>
          <w:rFonts w:ascii="Arial" w:hAnsi="Arial" w:cs="Arial"/>
          <w:sz w:val="24"/>
          <w:szCs w:val="24"/>
        </w:rPr>
        <w:t xml:space="preserve">so </w:t>
      </w:r>
      <w:r w:rsidR="00B009F9" w:rsidRPr="00B009F9">
        <w:rPr>
          <w:rFonts w:ascii="Arial" w:hAnsi="Arial" w:cs="Arial"/>
          <w:sz w:val="24"/>
          <w:szCs w:val="24"/>
        </w:rPr>
        <w:t>much falsehood hid</w:t>
      </w:r>
      <w:r>
        <w:rPr>
          <w:rFonts w:ascii="Arial" w:hAnsi="Arial" w:cs="Arial"/>
          <w:sz w:val="24"/>
          <w:szCs w:val="24"/>
        </w:rPr>
        <w:t>den</w:t>
      </w:r>
      <w:r w:rsidR="00B009F9" w:rsidRPr="00B009F9">
        <w:rPr>
          <w:rFonts w:ascii="Arial" w:hAnsi="Arial" w:cs="Arial"/>
          <w:sz w:val="24"/>
          <w:szCs w:val="24"/>
        </w:rPr>
        <w:t xml:space="preserve"> in </w:t>
      </w:r>
      <w:r>
        <w:rPr>
          <w:rFonts w:ascii="Arial" w:hAnsi="Arial" w:cs="Arial"/>
          <w:sz w:val="24"/>
          <w:szCs w:val="24"/>
        </w:rPr>
        <w:t>this teaching.</w:t>
      </w:r>
    </w:p>
    <w:p w:rsidR="00546C3A" w:rsidRDefault="00546C3A" w:rsidP="00BC77DF">
      <w:pPr>
        <w:autoSpaceDE w:val="0"/>
        <w:autoSpaceDN w:val="0"/>
        <w:adjustRightInd w:val="0"/>
        <w:spacing w:after="0" w:line="276" w:lineRule="auto"/>
        <w:ind w:left="288" w:right="288"/>
        <w:jc w:val="both"/>
        <w:rPr>
          <w:rFonts w:ascii="Arial" w:hAnsi="Arial" w:cs="Arial"/>
          <w:sz w:val="24"/>
          <w:szCs w:val="24"/>
        </w:rPr>
      </w:pPr>
    </w:p>
    <w:p w:rsidR="00C15B1A"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tenth</w:t>
      </w:r>
      <w:r w:rsidR="00BC77DF">
        <w:rPr>
          <w:rFonts w:ascii="Arial" w:hAnsi="Arial" w:cs="Arial"/>
          <w:sz w:val="24"/>
          <w:szCs w:val="24"/>
        </w:rPr>
        <w:t xml:space="preserve"> conclusion</w:t>
      </w:r>
      <w:r w:rsidR="00B009F9" w:rsidRPr="00B009F9">
        <w:rPr>
          <w:rFonts w:ascii="Arial" w:hAnsi="Arial" w:cs="Arial"/>
          <w:sz w:val="24"/>
          <w:szCs w:val="24"/>
        </w:rPr>
        <w:t xml:space="preserve">, </w:t>
      </w:r>
      <w:r w:rsidR="00BC77DF">
        <w:rPr>
          <w:rFonts w:ascii="Arial" w:hAnsi="Arial" w:cs="Arial"/>
          <w:sz w:val="24"/>
          <w:szCs w:val="24"/>
        </w:rPr>
        <w:t>t</w:t>
      </w:r>
      <w:r w:rsidR="00B009F9" w:rsidRPr="00B009F9">
        <w:rPr>
          <w:rFonts w:ascii="Arial" w:hAnsi="Arial" w:cs="Arial"/>
          <w:sz w:val="24"/>
          <w:szCs w:val="24"/>
        </w:rPr>
        <w:t xml:space="preserve">hat manslaughter, either </w:t>
      </w:r>
      <w:r w:rsidR="00C15B1A">
        <w:rPr>
          <w:rFonts w:ascii="Arial" w:hAnsi="Arial" w:cs="Arial"/>
          <w:sz w:val="24"/>
          <w:szCs w:val="24"/>
        </w:rPr>
        <w:t>in</w:t>
      </w:r>
      <w:r w:rsidR="00B009F9" w:rsidRPr="00B009F9">
        <w:rPr>
          <w:rFonts w:ascii="Arial" w:hAnsi="Arial" w:cs="Arial"/>
          <w:sz w:val="24"/>
          <w:szCs w:val="24"/>
        </w:rPr>
        <w:t xml:space="preserve"> war</w:t>
      </w:r>
      <w:r w:rsidR="00C15B1A">
        <w:rPr>
          <w:rFonts w:ascii="Arial" w:hAnsi="Arial" w:cs="Arial"/>
          <w:sz w:val="24"/>
          <w:szCs w:val="24"/>
        </w:rPr>
        <w:t>,</w:t>
      </w:r>
      <w:r w:rsidR="00B009F9" w:rsidRPr="00B009F9">
        <w:rPr>
          <w:rFonts w:ascii="Arial" w:hAnsi="Arial" w:cs="Arial"/>
          <w:sz w:val="24"/>
          <w:szCs w:val="24"/>
        </w:rPr>
        <w:t xml:space="preserve"> or by any pretended law of</w:t>
      </w:r>
      <w:r w:rsidR="00C15B1A">
        <w:rPr>
          <w:rFonts w:ascii="Arial" w:hAnsi="Arial" w:cs="Arial"/>
          <w:sz w:val="24"/>
          <w:szCs w:val="24"/>
        </w:rPr>
        <w:t xml:space="preserve"> </w:t>
      </w:r>
      <w:r w:rsidR="00B009F9" w:rsidRPr="00B009F9">
        <w:rPr>
          <w:rFonts w:ascii="Arial" w:hAnsi="Arial" w:cs="Arial"/>
          <w:sz w:val="24"/>
          <w:szCs w:val="24"/>
        </w:rPr>
        <w:t>justice, for any temporal cause or spiritual revelation, is expressly contrary to the</w:t>
      </w:r>
      <w:r w:rsidR="00C15B1A">
        <w:rPr>
          <w:rFonts w:ascii="Arial" w:hAnsi="Arial" w:cs="Arial"/>
          <w:sz w:val="24"/>
          <w:szCs w:val="24"/>
        </w:rPr>
        <w:t xml:space="preserve"> </w:t>
      </w:r>
      <w:r w:rsidR="00B009F9" w:rsidRPr="00B009F9">
        <w:rPr>
          <w:rFonts w:ascii="Arial" w:hAnsi="Arial" w:cs="Arial"/>
          <w:sz w:val="24"/>
          <w:szCs w:val="24"/>
        </w:rPr>
        <w:t>New Testament, which is the law of grace, full of mercy. This conclusion is evidently</w:t>
      </w:r>
      <w:r w:rsidR="00C15B1A">
        <w:rPr>
          <w:rFonts w:ascii="Arial" w:hAnsi="Arial" w:cs="Arial"/>
          <w:sz w:val="24"/>
          <w:szCs w:val="24"/>
        </w:rPr>
        <w:t xml:space="preserve"> </w:t>
      </w:r>
      <w:r w:rsidR="00B009F9" w:rsidRPr="00B009F9">
        <w:rPr>
          <w:rFonts w:ascii="Arial" w:hAnsi="Arial" w:cs="Arial"/>
          <w:sz w:val="24"/>
          <w:szCs w:val="24"/>
        </w:rPr>
        <w:t xml:space="preserve">proved by examples </w:t>
      </w:r>
      <w:r w:rsidR="00C15B1A">
        <w:rPr>
          <w:rFonts w:ascii="Arial" w:hAnsi="Arial" w:cs="Arial"/>
          <w:sz w:val="24"/>
          <w:szCs w:val="24"/>
        </w:rPr>
        <w:t>in</w:t>
      </w:r>
      <w:r w:rsidR="00B009F9" w:rsidRPr="00B009F9">
        <w:rPr>
          <w:rFonts w:ascii="Arial" w:hAnsi="Arial" w:cs="Arial"/>
          <w:sz w:val="24"/>
          <w:szCs w:val="24"/>
        </w:rPr>
        <w:t xml:space="preserve"> the preaching of Christ here on earth, who chiefly teache</w:t>
      </w:r>
      <w:r w:rsidR="00C15B1A">
        <w:rPr>
          <w:rFonts w:ascii="Arial" w:hAnsi="Arial" w:cs="Arial"/>
          <w:sz w:val="24"/>
          <w:szCs w:val="24"/>
        </w:rPr>
        <w:t xml:space="preserve">s </w:t>
      </w:r>
      <w:r w:rsidR="00B009F9" w:rsidRPr="00B009F9">
        <w:rPr>
          <w:rFonts w:ascii="Arial" w:hAnsi="Arial" w:cs="Arial"/>
          <w:sz w:val="24"/>
          <w:szCs w:val="24"/>
        </w:rPr>
        <w:t>every</w:t>
      </w:r>
      <w:r w:rsidR="00C15B1A">
        <w:rPr>
          <w:rFonts w:ascii="Arial" w:hAnsi="Arial" w:cs="Arial"/>
          <w:sz w:val="24"/>
          <w:szCs w:val="24"/>
        </w:rPr>
        <w:t>one</w:t>
      </w:r>
      <w:r w:rsidR="00B009F9" w:rsidRPr="00B009F9">
        <w:rPr>
          <w:rFonts w:ascii="Arial" w:hAnsi="Arial" w:cs="Arial"/>
          <w:sz w:val="24"/>
          <w:szCs w:val="24"/>
        </w:rPr>
        <w:t xml:space="preserve"> to love his enemies, and to have compassion on them, and not kill and</w:t>
      </w:r>
      <w:r w:rsidR="00C15B1A">
        <w:rPr>
          <w:rFonts w:ascii="Arial" w:hAnsi="Arial" w:cs="Arial"/>
          <w:sz w:val="24"/>
          <w:szCs w:val="24"/>
        </w:rPr>
        <w:t xml:space="preserve"> </w:t>
      </w:r>
      <w:r w:rsidR="00B009F9" w:rsidRPr="00B009F9">
        <w:rPr>
          <w:rFonts w:ascii="Arial" w:hAnsi="Arial" w:cs="Arial"/>
          <w:sz w:val="24"/>
          <w:szCs w:val="24"/>
        </w:rPr>
        <w:t>murder them. The reason is this, that</w:t>
      </w:r>
      <w:r w:rsidR="00C15B1A">
        <w:rPr>
          <w:rFonts w:ascii="Arial" w:hAnsi="Arial" w:cs="Arial"/>
          <w:sz w:val="24"/>
          <w:szCs w:val="24"/>
        </w:rPr>
        <w:t>,</w:t>
      </w:r>
      <w:r w:rsidR="00B009F9" w:rsidRPr="00B009F9">
        <w:rPr>
          <w:rFonts w:ascii="Arial" w:hAnsi="Arial" w:cs="Arial"/>
          <w:sz w:val="24"/>
          <w:szCs w:val="24"/>
        </w:rPr>
        <w:t xml:space="preserve"> for the most part when men fight, after the</w:t>
      </w:r>
      <w:r w:rsidR="00C15B1A">
        <w:rPr>
          <w:rFonts w:ascii="Arial" w:hAnsi="Arial" w:cs="Arial"/>
          <w:sz w:val="24"/>
          <w:szCs w:val="24"/>
        </w:rPr>
        <w:t xml:space="preserve"> </w:t>
      </w:r>
      <w:r w:rsidR="00B009F9" w:rsidRPr="00B009F9">
        <w:rPr>
          <w:rFonts w:ascii="Arial" w:hAnsi="Arial" w:cs="Arial"/>
          <w:sz w:val="24"/>
          <w:szCs w:val="24"/>
        </w:rPr>
        <w:t xml:space="preserve">first stroke, </w:t>
      </w:r>
      <w:r w:rsidR="00C15B1A">
        <w:rPr>
          <w:rFonts w:ascii="Arial" w:hAnsi="Arial" w:cs="Arial"/>
          <w:sz w:val="24"/>
          <w:szCs w:val="24"/>
        </w:rPr>
        <w:t>love goes out of the window</w:t>
      </w:r>
      <w:r w:rsidR="00B009F9" w:rsidRPr="00B009F9">
        <w:rPr>
          <w:rFonts w:ascii="Arial" w:hAnsi="Arial" w:cs="Arial"/>
          <w:sz w:val="24"/>
          <w:szCs w:val="24"/>
        </w:rPr>
        <w:t>; and whoever die</w:t>
      </w:r>
      <w:r w:rsidR="00C15B1A">
        <w:rPr>
          <w:rFonts w:ascii="Arial" w:hAnsi="Arial" w:cs="Arial"/>
          <w:sz w:val="24"/>
          <w:szCs w:val="24"/>
        </w:rPr>
        <w:t>s</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w:t>
      </w:r>
      <w:r w:rsidR="00C15B1A">
        <w:rPr>
          <w:rFonts w:ascii="Arial" w:hAnsi="Arial" w:cs="Arial"/>
          <w:sz w:val="24"/>
          <w:szCs w:val="24"/>
        </w:rPr>
        <w:t>love</w:t>
      </w:r>
      <w:r w:rsidR="00B009F9" w:rsidRPr="00B009F9">
        <w:rPr>
          <w:rFonts w:ascii="Arial" w:hAnsi="Arial" w:cs="Arial"/>
          <w:sz w:val="24"/>
          <w:szCs w:val="24"/>
        </w:rPr>
        <w:t>, goe</w:t>
      </w:r>
      <w:r w:rsidR="00C15B1A">
        <w:rPr>
          <w:rFonts w:ascii="Arial" w:hAnsi="Arial" w:cs="Arial"/>
          <w:sz w:val="24"/>
          <w:szCs w:val="24"/>
        </w:rPr>
        <w:t>s</w:t>
      </w:r>
      <w:r w:rsidR="00B009F9" w:rsidRPr="00B009F9">
        <w:rPr>
          <w:rFonts w:ascii="Arial" w:hAnsi="Arial" w:cs="Arial"/>
          <w:sz w:val="24"/>
          <w:szCs w:val="24"/>
        </w:rPr>
        <w:t xml:space="preserve"> the right</w:t>
      </w:r>
      <w:r w:rsidR="00C15B1A">
        <w:rPr>
          <w:rFonts w:ascii="Arial" w:hAnsi="Arial" w:cs="Arial"/>
          <w:sz w:val="24"/>
          <w:szCs w:val="24"/>
        </w:rPr>
        <w:t xml:space="preserve"> </w:t>
      </w:r>
      <w:r w:rsidR="00B009F9" w:rsidRPr="00B009F9">
        <w:rPr>
          <w:rFonts w:ascii="Arial" w:hAnsi="Arial" w:cs="Arial"/>
          <w:sz w:val="24"/>
          <w:szCs w:val="24"/>
        </w:rPr>
        <w:t>way to hell. And beside that, we well understand and know that none of the</w:t>
      </w:r>
      <w:r w:rsidR="00C15B1A">
        <w:rPr>
          <w:rFonts w:ascii="Arial" w:hAnsi="Arial" w:cs="Arial"/>
          <w:sz w:val="24"/>
          <w:szCs w:val="24"/>
        </w:rPr>
        <w:t xml:space="preserve"> </w:t>
      </w:r>
      <w:r w:rsidR="00B009F9" w:rsidRPr="00B009F9">
        <w:rPr>
          <w:rFonts w:ascii="Arial" w:hAnsi="Arial" w:cs="Arial"/>
          <w:sz w:val="24"/>
          <w:szCs w:val="24"/>
        </w:rPr>
        <w:t>clergy, by any lawful reason, can deliver any</w:t>
      </w:r>
      <w:r w:rsidR="00C15B1A">
        <w:rPr>
          <w:rFonts w:ascii="Arial" w:hAnsi="Arial" w:cs="Arial"/>
          <w:sz w:val="24"/>
          <w:szCs w:val="24"/>
        </w:rPr>
        <w:t>one</w:t>
      </w:r>
      <w:r w:rsidR="00B009F9" w:rsidRPr="00B009F9">
        <w:rPr>
          <w:rFonts w:ascii="Arial" w:hAnsi="Arial" w:cs="Arial"/>
          <w:sz w:val="24"/>
          <w:szCs w:val="24"/>
        </w:rPr>
        <w:t xml:space="preserve"> from the punishment of death for one</w:t>
      </w:r>
      <w:r w:rsidR="00C15B1A">
        <w:rPr>
          <w:rFonts w:ascii="Arial" w:hAnsi="Arial" w:cs="Arial"/>
          <w:sz w:val="24"/>
          <w:szCs w:val="24"/>
        </w:rPr>
        <w:t xml:space="preserve"> </w:t>
      </w:r>
      <w:r w:rsidR="00B009F9" w:rsidRPr="00B009F9">
        <w:rPr>
          <w:rFonts w:ascii="Arial" w:hAnsi="Arial" w:cs="Arial"/>
          <w:sz w:val="24"/>
          <w:szCs w:val="24"/>
        </w:rPr>
        <w:t xml:space="preserve">deadly sin and not for another: but the law of mercy, which is the New </w:t>
      </w:r>
      <w:r w:rsidR="00C15B1A">
        <w:rPr>
          <w:rFonts w:ascii="Arial" w:hAnsi="Arial" w:cs="Arial"/>
          <w:sz w:val="24"/>
          <w:szCs w:val="24"/>
        </w:rPr>
        <w:t>Covenant</w:t>
      </w:r>
      <w:r w:rsidR="00B009F9" w:rsidRPr="00B009F9">
        <w:rPr>
          <w:rFonts w:ascii="Arial" w:hAnsi="Arial" w:cs="Arial"/>
          <w:sz w:val="24"/>
          <w:szCs w:val="24"/>
        </w:rPr>
        <w:t>,</w:t>
      </w:r>
      <w:r w:rsidR="00C15B1A">
        <w:rPr>
          <w:rFonts w:ascii="Arial" w:hAnsi="Arial" w:cs="Arial"/>
          <w:sz w:val="24"/>
          <w:szCs w:val="24"/>
        </w:rPr>
        <w:t xml:space="preserve"> </w:t>
      </w:r>
      <w:r w:rsidR="00B009F9" w:rsidRPr="00B009F9">
        <w:rPr>
          <w:rFonts w:ascii="Arial" w:hAnsi="Arial" w:cs="Arial"/>
          <w:sz w:val="24"/>
          <w:szCs w:val="24"/>
        </w:rPr>
        <w:t>forbid</w:t>
      </w:r>
      <w:r w:rsidR="00C15B1A">
        <w:rPr>
          <w:rFonts w:ascii="Arial" w:hAnsi="Arial" w:cs="Arial"/>
          <w:sz w:val="24"/>
          <w:szCs w:val="24"/>
        </w:rPr>
        <w:t>s</w:t>
      </w:r>
      <w:r w:rsidR="00B009F9" w:rsidRPr="00B009F9">
        <w:rPr>
          <w:rFonts w:ascii="Arial" w:hAnsi="Arial" w:cs="Arial"/>
          <w:sz w:val="24"/>
          <w:szCs w:val="24"/>
        </w:rPr>
        <w:t xml:space="preserve"> all </w:t>
      </w:r>
      <w:r w:rsidR="00C15B1A">
        <w:rPr>
          <w:rFonts w:ascii="Arial" w:hAnsi="Arial" w:cs="Arial"/>
          <w:sz w:val="24"/>
          <w:szCs w:val="24"/>
        </w:rPr>
        <w:t>kinds</w:t>
      </w:r>
      <w:r w:rsidR="00B009F9" w:rsidRPr="00B009F9">
        <w:rPr>
          <w:rFonts w:ascii="Arial" w:hAnsi="Arial" w:cs="Arial"/>
          <w:sz w:val="24"/>
          <w:szCs w:val="24"/>
        </w:rPr>
        <w:t xml:space="preserve"> of murder. For</w:t>
      </w:r>
      <w:r w:rsidR="00C15B1A">
        <w:rPr>
          <w:rFonts w:ascii="Arial" w:hAnsi="Arial" w:cs="Arial"/>
          <w:sz w:val="24"/>
          <w:szCs w:val="24"/>
        </w:rPr>
        <w:t>,</w:t>
      </w:r>
      <w:r w:rsidR="00B009F9" w:rsidRPr="00B009F9">
        <w:rPr>
          <w:rFonts w:ascii="Arial" w:hAnsi="Arial" w:cs="Arial"/>
          <w:sz w:val="24"/>
          <w:szCs w:val="24"/>
        </w:rPr>
        <w:t xml:space="preserve"> in the gospel</w:t>
      </w:r>
      <w:r w:rsidR="00C15B1A">
        <w:rPr>
          <w:rFonts w:ascii="Arial" w:hAnsi="Arial" w:cs="Arial"/>
          <w:sz w:val="24"/>
          <w:szCs w:val="24"/>
        </w:rPr>
        <w:t>,</w:t>
      </w:r>
      <w:r w:rsidR="00B009F9" w:rsidRPr="00B009F9">
        <w:rPr>
          <w:rFonts w:ascii="Arial" w:hAnsi="Arial" w:cs="Arial"/>
          <w:sz w:val="24"/>
          <w:szCs w:val="24"/>
        </w:rPr>
        <w:t xml:space="preserve"> it is spoken to our forefathers,</w:t>
      </w:r>
      <w:r w:rsidR="00C15B1A">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shal</w:t>
      </w:r>
      <w:r w:rsidR="00C15B1A">
        <w:rPr>
          <w:rFonts w:ascii="Arial" w:hAnsi="Arial" w:cs="Arial"/>
          <w:sz w:val="24"/>
          <w:szCs w:val="24"/>
        </w:rPr>
        <w:t>l</w:t>
      </w:r>
      <w:r w:rsidR="00B009F9" w:rsidRPr="00B009F9">
        <w:rPr>
          <w:rFonts w:ascii="Arial" w:hAnsi="Arial" w:cs="Arial"/>
          <w:sz w:val="24"/>
          <w:szCs w:val="24"/>
        </w:rPr>
        <w:t xml:space="preserve"> not kill</w:t>
      </w:r>
      <w:r w:rsidR="00C15B1A">
        <w:rPr>
          <w:rFonts w:ascii="Arial" w:hAnsi="Arial" w:cs="Arial"/>
          <w:sz w:val="24"/>
          <w:szCs w:val="24"/>
        </w:rPr>
        <w:t>’</w:t>
      </w:r>
      <w:r w:rsidR="00B009F9" w:rsidRPr="00B009F9">
        <w:rPr>
          <w:rFonts w:ascii="Arial" w:hAnsi="Arial" w:cs="Arial"/>
          <w:sz w:val="24"/>
          <w:szCs w:val="24"/>
        </w:rPr>
        <w:t xml:space="preserve">. </w:t>
      </w:r>
    </w:p>
    <w:p w:rsidR="00C15B1A" w:rsidRDefault="00C15B1A" w:rsidP="00BC77DF">
      <w:pPr>
        <w:autoSpaceDE w:val="0"/>
        <w:autoSpaceDN w:val="0"/>
        <w:adjustRightInd w:val="0"/>
        <w:spacing w:after="0" w:line="276" w:lineRule="auto"/>
        <w:ind w:left="288" w:right="288"/>
        <w:jc w:val="both"/>
        <w:rPr>
          <w:rFonts w:ascii="Arial" w:hAnsi="Arial" w:cs="Arial"/>
          <w:sz w:val="24"/>
          <w:szCs w:val="24"/>
        </w:rPr>
      </w:pPr>
    </w:p>
    <w:p w:rsidR="00B009F9" w:rsidRDefault="00C15B1A"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corollary is</w:t>
      </w:r>
      <w:r>
        <w:rPr>
          <w:rFonts w:ascii="Arial" w:hAnsi="Arial" w:cs="Arial"/>
          <w:sz w:val="24"/>
          <w:szCs w:val="24"/>
        </w:rPr>
        <w:t xml:space="preserve"> this</w:t>
      </w:r>
      <w:r w:rsidR="00B009F9" w:rsidRPr="00B009F9">
        <w:rPr>
          <w:rFonts w:ascii="Arial" w:hAnsi="Arial" w:cs="Arial"/>
          <w:sz w:val="24"/>
          <w:szCs w:val="24"/>
        </w:rPr>
        <w:t xml:space="preserve">, </w:t>
      </w:r>
      <w:r>
        <w:rPr>
          <w:rFonts w:ascii="Arial" w:hAnsi="Arial" w:cs="Arial"/>
          <w:sz w:val="24"/>
          <w:szCs w:val="24"/>
        </w:rPr>
        <w:t>that</w:t>
      </w:r>
      <w:r w:rsidR="00097BFA">
        <w:rPr>
          <w:rFonts w:ascii="Arial" w:hAnsi="Arial" w:cs="Arial"/>
          <w:sz w:val="24"/>
          <w:szCs w:val="24"/>
        </w:rPr>
        <w:t>here</w:t>
      </w:r>
      <w:r w:rsidR="00B009F9" w:rsidRPr="00B009F9">
        <w:rPr>
          <w:rFonts w:ascii="Arial" w:hAnsi="Arial" w:cs="Arial"/>
          <w:sz w:val="24"/>
          <w:szCs w:val="24"/>
        </w:rPr>
        <w:t xml:space="preserve"> is a very robbing of the people, when lords</w:t>
      </w:r>
      <w:r>
        <w:rPr>
          <w:rFonts w:ascii="Arial" w:hAnsi="Arial" w:cs="Arial"/>
          <w:sz w:val="24"/>
          <w:szCs w:val="24"/>
        </w:rPr>
        <w:t xml:space="preserve"> </w:t>
      </w:r>
      <w:r w:rsidR="00B009F9" w:rsidRPr="00B009F9">
        <w:rPr>
          <w:rFonts w:ascii="Arial" w:hAnsi="Arial" w:cs="Arial"/>
          <w:sz w:val="24"/>
          <w:szCs w:val="24"/>
        </w:rPr>
        <w:t>purchase</w:t>
      </w:r>
      <w:r>
        <w:rPr>
          <w:rFonts w:ascii="Arial" w:hAnsi="Arial" w:cs="Arial"/>
          <w:sz w:val="24"/>
          <w:szCs w:val="24"/>
        </w:rPr>
        <w:t xml:space="preserve"> </w:t>
      </w:r>
      <w:r w:rsidR="00B009F9" w:rsidRPr="00B009F9">
        <w:rPr>
          <w:rFonts w:ascii="Arial" w:hAnsi="Arial" w:cs="Arial"/>
          <w:sz w:val="24"/>
          <w:szCs w:val="24"/>
        </w:rPr>
        <w:t>to kill and murder the Christian people in foreign countries</w:t>
      </w:r>
      <w:r>
        <w:rPr>
          <w:rFonts w:ascii="Arial" w:hAnsi="Arial" w:cs="Arial"/>
          <w:sz w:val="24"/>
          <w:szCs w:val="24"/>
        </w:rPr>
        <w:t xml:space="preserve"> </w:t>
      </w:r>
      <w:r w:rsidR="00B009F9" w:rsidRPr="00B009F9">
        <w:rPr>
          <w:rFonts w:ascii="Arial" w:hAnsi="Arial" w:cs="Arial"/>
          <w:sz w:val="24"/>
          <w:szCs w:val="24"/>
        </w:rPr>
        <w:t>for temporal gain; as we</w:t>
      </w:r>
      <w:r>
        <w:rPr>
          <w:rFonts w:ascii="Arial" w:hAnsi="Arial" w:cs="Arial"/>
          <w:sz w:val="24"/>
          <w:szCs w:val="24"/>
        </w:rPr>
        <w:t xml:space="preserve"> </w:t>
      </w:r>
      <w:r w:rsidR="00B009F9" w:rsidRPr="00B009F9">
        <w:rPr>
          <w:rFonts w:ascii="Arial" w:hAnsi="Arial" w:cs="Arial"/>
          <w:sz w:val="24"/>
          <w:szCs w:val="24"/>
        </w:rPr>
        <w:t>see certain soldiers</w:t>
      </w:r>
      <w:r>
        <w:rPr>
          <w:rFonts w:ascii="Arial" w:hAnsi="Arial" w:cs="Arial"/>
          <w:sz w:val="24"/>
          <w:szCs w:val="24"/>
        </w:rPr>
        <w:t>,</w:t>
      </w:r>
      <w:r w:rsidR="00B009F9" w:rsidRPr="00B009F9">
        <w:rPr>
          <w:rFonts w:ascii="Arial" w:hAnsi="Arial" w:cs="Arial"/>
          <w:sz w:val="24"/>
          <w:szCs w:val="24"/>
        </w:rPr>
        <w:t xml:space="preserve"> which run among the heathen people, to get themselves</w:t>
      </w:r>
      <w:r w:rsidR="00097BFA">
        <w:rPr>
          <w:rFonts w:ascii="Arial" w:hAnsi="Arial" w:cs="Arial"/>
          <w:sz w:val="24"/>
          <w:szCs w:val="24"/>
        </w:rPr>
        <w:t xml:space="preserve"> </w:t>
      </w:r>
      <w:r w:rsidR="00B009F9" w:rsidRPr="00B009F9">
        <w:rPr>
          <w:rFonts w:ascii="Arial" w:hAnsi="Arial" w:cs="Arial"/>
          <w:sz w:val="24"/>
          <w:szCs w:val="24"/>
        </w:rPr>
        <w:t>fame and renown by the murder and slaughter of men. Much more do they deserve</w:t>
      </w:r>
      <w:r>
        <w:rPr>
          <w:rFonts w:ascii="Arial" w:hAnsi="Arial" w:cs="Arial"/>
          <w:sz w:val="24"/>
          <w:szCs w:val="24"/>
        </w:rPr>
        <w:t xml:space="preserve"> </w:t>
      </w:r>
      <w:r w:rsidR="00B009F9" w:rsidRPr="00B009F9">
        <w:rPr>
          <w:rFonts w:ascii="Arial" w:hAnsi="Arial" w:cs="Arial"/>
          <w:sz w:val="24"/>
          <w:szCs w:val="24"/>
        </w:rPr>
        <w:t>evil thanks at the hands of the King of Peace, forasmuch as</w:t>
      </w:r>
      <w:r>
        <w:rPr>
          <w:rFonts w:ascii="Arial" w:hAnsi="Arial" w:cs="Arial"/>
          <w:sz w:val="24"/>
          <w:szCs w:val="24"/>
        </w:rPr>
        <w:t>,</w:t>
      </w:r>
      <w:r w:rsidR="00B009F9" w:rsidRPr="00B009F9">
        <w:rPr>
          <w:rFonts w:ascii="Arial" w:hAnsi="Arial" w:cs="Arial"/>
          <w:sz w:val="24"/>
          <w:szCs w:val="24"/>
        </w:rPr>
        <w:t xml:space="preserve"> by humility and peace</w:t>
      </w:r>
      <w:r>
        <w:rPr>
          <w:rFonts w:ascii="Arial" w:hAnsi="Arial" w:cs="Arial"/>
          <w:sz w:val="24"/>
          <w:szCs w:val="24"/>
        </w:rPr>
        <w:t>,</w:t>
      </w:r>
      <w:r w:rsidR="00B009F9" w:rsidRPr="00B009F9">
        <w:rPr>
          <w:rFonts w:ascii="Arial" w:hAnsi="Arial" w:cs="Arial"/>
          <w:sz w:val="24"/>
          <w:szCs w:val="24"/>
        </w:rPr>
        <w:t xml:space="preserve"> our</w:t>
      </w:r>
      <w:r>
        <w:rPr>
          <w:rFonts w:ascii="Arial" w:hAnsi="Arial" w:cs="Arial"/>
          <w:sz w:val="24"/>
          <w:szCs w:val="24"/>
        </w:rPr>
        <w:t xml:space="preserve"> </w:t>
      </w:r>
      <w:r w:rsidR="00B009F9" w:rsidRPr="00B009F9">
        <w:rPr>
          <w:rFonts w:ascii="Arial" w:hAnsi="Arial" w:cs="Arial"/>
          <w:sz w:val="24"/>
          <w:szCs w:val="24"/>
        </w:rPr>
        <w:t>faith is multiplied and increased; for murderers and man-</w:t>
      </w:r>
      <w:r w:rsidR="00097BFA">
        <w:rPr>
          <w:rFonts w:ascii="Arial" w:hAnsi="Arial" w:cs="Arial"/>
          <w:sz w:val="24"/>
          <w:szCs w:val="24"/>
        </w:rPr>
        <w:t>slayers</w:t>
      </w:r>
      <w:r w:rsidR="00B009F9" w:rsidRPr="00B009F9">
        <w:rPr>
          <w:rFonts w:ascii="Arial" w:hAnsi="Arial" w:cs="Arial"/>
          <w:sz w:val="24"/>
          <w:szCs w:val="24"/>
        </w:rPr>
        <w:t xml:space="preserve"> Christ hate</w:t>
      </w:r>
      <w:r w:rsidR="00097BFA">
        <w:rPr>
          <w:rFonts w:ascii="Arial" w:hAnsi="Arial" w:cs="Arial"/>
          <w:sz w:val="24"/>
          <w:szCs w:val="24"/>
        </w:rPr>
        <w:t>s</w:t>
      </w:r>
      <w:r w:rsidR="00B009F9" w:rsidRPr="00B009F9">
        <w:rPr>
          <w:rFonts w:ascii="Arial" w:hAnsi="Arial" w:cs="Arial"/>
          <w:sz w:val="24"/>
          <w:szCs w:val="24"/>
        </w:rPr>
        <w:t>, and</w:t>
      </w:r>
      <w:r w:rsidR="00097BFA">
        <w:rPr>
          <w:rFonts w:ascii="Arial" w:hAnsi="Arial" w:cs="Arial"/>
          <w:sz w:val="24"/>
          <w:szCs w:val="24"/>
        </w:rPr>
        <w:t xml:space="preserve"> threatens that</w:t>
      </w:r>
      <w:r w:rsidR="00B009F9" w:rsidRPr="00B009F9">
        <w:rPr>
          <w:rFonts w:ascii="Arial" w:hAnsi="Arial" w:cs="Arial"/>
          <w:sz w:val="24"/>
          <w:szCs w:val="24"/>
        </w:rPr>
        <w:t xml:space="preserve">, </w:t>
      </w:r>
      <w:r w:rsidR="00097BFA">
        <w:rPr>
          <w:rFonts w:ascii="Arial" w:hAnsi="Arial" w:cs="Arial"/>
          <w:sz w:val="24"/>
          <w:szCs w:val="24"/>
        </w:rPr>
        <w:t>‘</w:t>
      </w:r>
      <w:r w:rsidR="00B009F9" w:rsidRPr="00B009F9">
        <w:rPr>
          <w:rFonts w:ascii="Arial" w:hAnsi="Arial" w:cs="Arial"/>
          <w:sz w:val="24"/>
          <w:szCs w:val="24"/>
        </w:rPr>
        <w:t>He that striketh with the sword, shall perish with the sword.</w:t>
      </w:r>
      <w:r w:rsidR="00097BFA">
        <w:rPr>
          <w:rFonts w:ascii="Arial" w:hAnsi="Arial" w:cs="Arial"/>
          <w:sz w:val="24"/>
          <w:szCs w:val="24"/>
        </w:rPr>
        <w:t>’</w:t>
      </w:r>
    </w:p>
    <w:p w:rsidR="00097BFA" w:rsidRPr="00B009F9" w:rsidRDefault="00097BFA" w:rsidP="00BC77DF">
      <w:pPr>
        <w:autoSpaceDE w:val="0"/>
        <w:autoSpaceDN w:val="0"/>
        <w:adjustRightInd w:val="0"/>
        <w:spacing w:after="0" w:line="276" w:lineRule="auto"/>
        <w:ind w:left="288" w:right="288"/>
        <w:jc w:val="both"/>
        <w:rPr>
          <w:rFonts w:ascii="Arial" w:hAnsi="Arial" w:cs="Arial"/>
          <w:sz w:val="24"/>
          <w:szCs w:val="24"/>
        </w:rPr>
      </w:pPr>
    </w:p>
    <w:p w:rsidR="00097BFA"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eleventh conclusion is, shame to tell, </w:t>
      </w:r>
      <w:r w:rsidR="00097BFA">
        <w:rPr>
          <w:rFonts w:ascii="Arial" w:hAnsi="Arial" w:cs="Arial"/>
          <w:sz w:val="24"/>
          <w:szCs w:val="24"/>
        </w:rPr>
        <w:t>t</w:t>
      </w:r>
      <w:r w:rsidR="00B009F9" w:rsidRPr="00B009F9">
        <w:rPr>
          <w:rFonts w:ascii="Arial" w:hAnsi="Arial" w:cs="Arial"/>
          <w:sz w:val="24"/>
          <w:szCs w:val="24"/>
        </w:rPr>
        <w:t>hat the vow of chastity,</w:t>
      </w:r>
      <w:r w:rsidR="00097BFA">
        <w:rPr>
          <w:rFonts w:ascii="Arial" w:hAnsi="Arial" w:cs="Arial"/>
          <w:sz w:val="24"/>
          <w:szCs w:val="24"/>
        </w:rPr>
        <w:t xml:space="preserve"> </w:t>
      </w:r>
      <w:r w:rsidR="00B009F9" w:rsidRPr="00B009F9">
        <w:rPr>
          <w:rFonts w:ascii="Arial" w:hAnsi="Arial" w:cs="Arial"/>
          <w:sz w:val="24"/>
          <w:szCs w:val="24"/>
        </w:rPr>
        <w:t>made in our church by women that are frail and imperfect in nature, is the cause of</w:t>
      </w:r>
      <w:r w:rsidR="00097BFA">
        <w:rPr>
          <w:rFonts w:ascii="Arial" w:hAnsi="Arial" w:cs="Arial"/>
          <w:sz w:val="24"/>
          <w:szCs w:val="24"/>
        </w:rPr>
        <w:t xml:space="preserve"> </w:t>
      </w:r>
      <w:r w:rsidR="00B009F9" w:rsidRPr="00B009F9">
        <w:rPr>
          <w:rFonts w:ascii="Arial" w:hAnsi="Arial" w:cs="Arial"/>
          <w:sz w:val="24"/>
          <w:szCs w:val="24"/>
        </w:rPr>
        <w:t>bringing in many great and horrible offences and vices, incident to the nature of</w:t>
      </w:r>
      <w:r w:rsidR="00097BFA">
        <w:rPr>
          <w:rFonts w:ascii="Arial" w:hAnsi="Arial" w:cs="Arial"/>
          <w:sz w:val="24"/>
          <w:szCs w:val="24"/>
        </w:rPr>
        <w:t xml:space="preserve"> </w:t>
      </w:r>
      <w:r w:rsidR="00B009F9" w:rsidRPr="00B009F9">
        <w:rPr>
          <w:rFonts w:ascii="Arial" w:hAnsi="Arial" w:cs="Arial"/>
          <w:sz w:val="24"/>
          <w:szCs w:val="24"/>
        </w:rPr>
        <w:t>m</w:t>
      </w:r>
      <w:r w:rsidR="00097BFA">
        <w:rPr>
          <w:rFonts w:ascii="Arial" w:hAnsi="Arial" w:cs="Arial"/>
          <w:sz w:val="24"/>
          <w:szCs w:val="24"/>
        </w:rPr>
        <w:t>e</w:t>
      </w:r>
      <w:r w:rsidR="00B009F9" w:rsidRPr="00B009F9">
        <w:rPr>
          <w:rFonts w:ascii="Arial" w:hAnsi="Arial" w:cs="Arial"/>
          <w:sz w:val="24"/>
          <w:szCs w:val="24"/>
        </w:rPr>
        <w:t xml:space="preserve">n: for, </w:t>
      </w:r>
      <w:r w:rsidR="00097BFA">
        <w:rPr>
          <w:rFonts w:ascii="Arial" w:hAnsi="Arial" w:cs="Arial"/>
          <w:sz w:val="24"/>
          <w:szCs w:val="24"/>
        </w:rPr>
        <w:t>as</w:t>
      </w:r>
      <w:r w:rsidR="00B009F9" w:rsidRPr="00B009F9">
        <w:rPr>
          <w:rFonts w:ascii="Arial" w:hAnsi="Arial" w:cs="Arial"/>
          <w:sz w:val="24"/>
          <w:szCs w:val="24"/>
        </w:rPr>
        <w:t xml:space="preserve"> the murder of their children born before their time, and before they are</w:t>
      </w:r>
      <w:r w:rsidR="00097BFA">
        <w:rPr>
          <w:rFonts w:ascii="Arial" w:hAnsi="Arial" w:cs="Arial"/>
          <w:sz w:val="24"/>
          <w:szCs w:val="24"/>
        </w:rPr>
        <w:t xml:space="preserve"> christened</w:t>
      </w:r>
      <w:r w:rsidR="00B009F9" w:rsidRPr="00B009F9">
        <w:rPr>
          <w:rFonts w:ascii="Arial" w:hAnsi="Arial" w:cs="Arial"/>
          <w:sz w:val="24"/>
          <w:szCs w:val="24"/>
        </w:rPr>
        <w:t xml:space="preserve">, and the destruction of their nature by medicine, are </w:t>
      </w:r>
      <w:r w:rsidR="002E2206">
        <w:rPr>
          <w:rFonts w:ascii="Arial" w:hAnsi="Arial" w:cs="Arial"/>
          <w:sz w:val="24"/>
          <w:szCs w:val="24"/>
        </w:rPr>
        <w:t>filthy</w:t>
      </w:r>
      <w:r w:rsidR="00B009F9" w:rsidRPr="00B009F9">
        <w:rPr>
          <w:rFonts w:ascii="Arial" w:hAnsi="Arial" w:cs="Arial"/>
          <w:sz w:val="24"/>
          <w:szCs w:val="24"/>
        </w:rPr>
        <w:t xml:space="preserve"> and foul sins; </w:t>
      </w:r>
      <w:r w:rsidR="00546C3A">
        <w:rPr>
          <w:rFonts w:ascii="Arial" w:hAnsi="Arial" w:cs="Arial"/>
          <w:sz w:val="24"/>
          <w:szCs w:val="24"/>
        </w:rPr>
        <w:t>yet</w:t>
      </w:r>
      <w:r w:rsidR="00097BFA">
        <w:rPr>
          <w:rFonts w:ascii="Arial" w:hAnsi="Arial" w:cs="Arial"/>
          <w:sz w:val="24"/>
          <w:szCs w:val="24"/>
        </w:rPr>
        <w:t xml:space="preserve"> </w:t>
      </w:r>
      <w:r w:rsidR="00B009F9" w:rsidRPr="00B009F9">
        <w:rPr>
          <w:rFonts w:ascii="Arial" w:hAnsi="Arial" w:cs="Arial"/>
          <w:sz w:val="24"/>
          <w:szCs w:val="24"/>
        </w:rPr>
        <w:t xml:space="preserve">they, accompanying </w:t>
      </w:r>
      <w:r w:rsidR="00097BFA">
        <w:rPr>
          <w:rFonts w:ascii="Arial" w:hAnsi="Arial" w:cs="Arial"/>
          <w:sz w:val="24"/>
          <w:szCs w:val="24"/>
        </w:rPr>
        <w:t>occuring</w:t>
      </w:r>
      <w:r w:rsidR="00B009F9" w:rsidRPr="00B009F9">
        <w:rPr>
          <w:rFonts w:ascii="Arial" w:hAnsi="Arial" w:cs="Arial"/>
          <w:sz w:val="24"/>
          <w:szCs w:val="24"/>
        </w:rPr>
        <w:t xml:space="preserve"> </w:t>
      </w:r>
      <w:r w:rsidR="00097BFA">
        <w:rPr>
          <w:rFonts w:ascii="Arial" w:hAnsi="Arial" w:cs="Arial"/>
          <w:sz w:val="24"/>
          <w:szCs w:val="24"/>
        </w:rPr>
        <w:t xml:space="preserve">among </w:t>
      </w:r>
      <w:r w:rsidR="00B009F9" w:rsidRPr="00B009F9">
        <w:rPr>
          <w:rFonts w:ascii="Arial" w:hAnsi="Arial" w:cs="Arial"/>
          <w:sz w:val="24"/>
          <w:szCs w:val="24"/>
        </w:rPr>
        <w:t>themselves, pass to such unseemliness, that they ought</w:t>
      </w:r>
      <w:r w:rsidR="00097BFA">
        <w:rPr>
          <w:rFonts w:ascii="Arial" w:hAnsi="Arial" w:cs="Arial"/>
          <w:sz w:val="24"/>
          <w:szCs w:val="24"/>
        </w:rPr>
        <w:t xml:space="preserve"> </w:t>
      </w:r>
      <w:r w:rsidR="00B009F9" w:rsidRPr="00B009F9">
        <w:rPr>
          <w:rFonts w:ascii="Arial" w:hAnsi="Arial" w:cs="Arial"/>
          <w:sz w:val="24"/>
          <w:szCs w:val="24"/>
        </w:rPr>
        <w:t xml:space="preserve">to be punished by infernal torments. </w:t>
      </w:r>
    </w:p>
    <w:p w:rsidR="00097BFA" w:rsidRDefault="00097BFA"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097BFA"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The corollary is, </w:t>
      </w:r>
      <w:r>
        <w:rPr>
          <w:rFonts w:ascii="Arial" w:hAnsi="Arial" w:cs="Arial"/>
          <w:sz w:val="24"/>
          <w:szCs w:val="24"/>
        </w:rPr>
        <w:t>t</w:t>
      </w:r>
      <w:r w:rsidR="00B009F9" w:rsidRPr="00B009F9">
        <w:rPr>
          <w:rFonts w:ascii="Arial" w:hAnsi="Arial" w:cs="Arial"/>
          <w:sz w:val="24"/>
          <w:szCs w:val="24"/>
        </w:rPr>
        <w:t xml:space="preserve">hat widows, and such as </w:t>
      </w:r>
      <w:r>
        <w:rPr>
          <w:rFonts w:ascii="Arial" w:hAnsi="Arial" w:cs="Arial"/>
          <w:sz w:val="24"/>
          <w:szCs w:val="24"/>
        </w:rPr>
        <w:t xml:space="preserve">could </w:t>
      </w:r>
      <w:r w:rsidR="00B009F9" w:rsidRPr="00B009F9">
        <w:rPr>
          <w:rFonts w:ascii="Arial" w:hAnsi="Arial" w:cs="Arial"/>
          <w:sz w:val="24"/>
          <w:szCs w:val="24"/>
        </w:rPr>
        <w:t>take</w:t>
      </w:r>
      <w:r>
        <w:rPr>
          <w:rFonts w:ascii="Arial" w:hAnsi="Arial" w:cs="Arial"/>
          <w:sz w:val="24"/>
          <w:szCs w:val="24"/>
        </w:rPr>
        <w:t xml:space="preserve"> </w:t>
      </w:r>
      <w:r w:rsidR="00B009F9" w:rsidRPr="00B009F9">
        <w:rPr>
          <w:rFonts w:ascii="Arial" w:hAnsi="Arial" w:cs="Arial"/>
          <w:sz w:val="24"/>
          <w:szCs w:val="24"/>
        </w:rPr>
        <w:t xml:space="preserve">the mantle and the ring, </w:t>
      </w:r>
      <w:r>
        <w:rPr>
          <w:rFonts w:ascii="Arial" w:hAnsi="Arial" w:cs="Arial"/>
          <w:sz w:val="24"/>
          <w:szCs w:val="24"/>
        </w:rPr>
        <w:t xml:space="preserve">and are </w:t>
      </w:r>
      <w:r w:rsidR="00B009F9" w:rsidRPr="00B009F9">
        <w:rPr>
          <w:rFonts w:ascii="Arial" w:hAnsi="Arial" w:cs="Arial"/>
          <w:sz w:val="24"/>
          <w:szCs w:val="24"/>
        </w:rPr>
        <w:t>deliciously fed, we would that they were married, because</w:t>
      </w:r>
      <w:r>
        <w:rPr>
          <w:rFonts w:ascii="Arial" w:hAnsi="Arial" w:cs="Arial"/>
          <w:sz w:val="24"/>
          <w:szCs w:val="24"/>
        </w:rPr>
        <w:t xml:space="preserve"> </w:t>
      </w:r>
      <w:r w:rsidR="00B009F9" w:rsidRPr="00B009F9">
        <w:rPr>
          <w:rFonts w:ascii="Arial" w:hAnsi="Arial" w:cs="Arial"/>
          <w:sz w:val="24"/>
          <w:szCs w:val="24"/>
        </w:rPr>
        <w:t xml:space="preserve">we cannot excuse them from </w:t>
      </w:r>
      <w:r>
        <w:rPr>
          <w:rFonts w:ascii="Arial" w:hAnsi="Arial" w:cs="Arial"/>
          <w:sz w:val="24"/>
          <w:szCs w:val="24"/>
        </w:rPr>
        <w:t xml:space="preserve">their </w:t>
      </w:r>
      <w:r w:rsidR="00B009F9" w:rsidRPr="00B009F9">
        <w:rPr>
          <w:rFonts w:ascii="Arial" w:hAnsi="Arial" w:cs="Arial"/>
          <w:sz w:val="24"/>
          <w:szCs w:val="24"/>
        </w:rPr>
        <w:t>private offence of sin.</w:t>
      </w:r>
    </w:p>
    <w:p w:rsidR="00BC77DF" w:rsidRDefault="00BC77DF"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twelfth</w:t>
      </w:r>
      <w:r w:rsidR="00BC77DF">
        <w:rPr>
          <w:rFonts w:ascii="Arial" w:hAnsi="Arial" w:cs="Arial"/>
          <w:sz w:val="24"/>
          <w:szCs w:val="24"/>
        </w:rPr>
        <w:t xml:space="preserve"> conclusion</w:t>
      </w:r>
      <w:r w:rsidR="00B009F9" w:rsidRPr="00B009F9">
        <w:rPr>
          <w:rFonts w:ascii="Arial" w:hAnsi="Arial" w:cs="Arial"/>
          <w:sz w:val="24"/>
          <w:szCs w:val="24"/>
        </w:rPr>
        <w:t xml:space="preserve">, </w:t>
      </w:r>
      <w:r w:rsidR="00BC77DF">
        <w:rPr>
          <w:rFonts w:ascii="Arial" w:hAnsi="Arial" w:cs="Arial"/>
          <w:sz w:val="24"/>
          <w:szCs w:val="24"/>
        </w:rPr>
        <w:t>t</w:t>
      </w:r>
      <w:r w:rsidR="00B009F9" w:rsidRPr="00B009F9">
        <w:rPr>
          <w:rFonts w:ascii="Arial" w:hAnsi="Arial" w:cs="Arial"/>
          <w:sz w:val="24"/>
          <w:szCs w:val="24"/>
        </w:rPr>
        <w:t xml:space="preserve">hat the multitude of arts </w:t>
      </w:r>
      <w:r w:rsidR="00097BFA">
        <w:rPr>
          <w:rFonts w:ascii="Arial" w:hAnsi="Arial" w:cs="Arial"/>
          <w:sz w:val="24"/>
          <w:szCs w:val="24"/>
        </w:rPr>
        <w:t xml:space="preserve">which are not </w:t>
      </w:r>
      <w:r w:rsidR="00B009F9" w:rsidRPr="00B009F9">
        <w:rPr>
          <w:rFonts w:ascii="Arial" w:hAnsi="Arial" w:cs="Arial"/>
          <w:sz w:val="24"/>
          <w:szCs w:val="24"/>
        </w:rPr>
        <w:t>not necessary, used in this our church,</w:t>
      </w:r>
      <w:r w:rsidR="00097BFA">
        <w:rPr>
          <w:rFonts w:ascii="Arial" w:hAnsi="Arial" w:cs="Arial"/>
          <w:sz w:val="24"/>
          <w:szCs w:val="24"/>
        </w:rPr>
        <w:t xml:space="preserve"> </w:t>
      </w:r>
      <w:r w:rsidR="00B009F9" w:rsidRPr="00B009F9">
        <w:rPr>
          <w:rFonts w:ascii="Arial" w:hAnsi="Arial" w:cs="Arial"/>
          <w:sz w:val="24"/>
          <w:szCs w:val="24"/>
        </w:rPr>
        <w:t>cause</w:t>
      </w:r>
      <w:r w:rsidR="00097BFA">
        <w:rPr>
          <w:rFonts w:ascii="Arial" w:hAnsi="Arial" w:cs="Arial"/>
          <w:sz w:val="24"/>
          <w:szCs w:val="24"/>
        </w:rPr>
        <w:t>s</w:t>
      </w:r>
      <w:r w:rsidR="00B009F9" w:rsidRPr="00B009F9">
        <w:rPr>
          <w:rFonts w:ascii="Arial" w:hAnsi="Arial" w:cs="Arial"/>
          <w:sz w:val="24"/>
          <w:szCs w:val="24"/>
        </w:rPr>
        <w:t xml:space="preserve"> much sin and offence in waste, curiosity, and </w:t>
      </w:r>
      <w:r w:rsidR="00097BFA">
        <w:rPr>
          <w:rFonts w:ascii="Arial" w:hAnsi="Arial" w:cs="Arial"/>
          <w:sz w:val="24"/>
          <w:szCs w:val="24"/>
        </w:rPr>
        <w:t>a disguising in curious apparel. E</w:t>
      </w:r>
      <w:r w:rsidR="00B009F9" w:rsidRPr="00B009F9">
        <w:rPr>
          <w:rFonts w:ascii="Arial" w:hAnsi="Arial" w:cs="Arial"/>
          <w:sz w:val="24"/>
          <w:szCs w:val="24"/>
        </w:rPr>
        <w:t>xperience and reason partly show the same, forasmuch as nature, with a few</w:t>
      </w:r>
      <w:r w:rsidR="00097BFA">
        <w:rPr>
          <w:rFonts w:ascii="Arial" w:hAnsi="Arial" w:cs="Arial"/>
          <w:sz w:val="24"/>
          <w:szCs w:val="24"/>
        </w:rPr>
        <w:t xml:space="preserve"> </w:t>
      </w:r>
      <w:r w:rsidR="00B009F9" w:rsidRPr="00B009F9">
        <w:rPr>
          <w:rFonts w:ascii="Arial" w:hAnsi="Arial" w:cs="Arial"/>
          <w:sz w:val="24"/>
          <w:szCs w:val="24"/>
        </w:rPr>
        <w:t>arts, is sufficient for man</w:t>
      </w:r>
      <w:r>
        <w:rPr>
          <w:rFonts w:ascii="Arial" w:hAnsi="Arial" w:cs="Arial"/>
          <w:sz w:val="24"/>
          <w:szCs w:val="24"/>
        </w:rPr>
        <w:t>’</w:t>
      </w:r>
      <w:r w:rsidR="00B009F9" w:rsidRPr="00B009F9">
        <w:rPr>
          <w:rFonts w:ascii="Arial" w:hAnsi="Arial" w:cs="Arial"/>
          <w:sz w:val="24"/>
          <w:szCs w:val="24"/>
        </w:rPr>
        <w:t>s use and necessity.</w:t>
      </w:r>
    </w:p>
    <w:p w:rsidR="00097BFA" w:rsidRDefault="00097BFA" w:rsidP="00BC77D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C77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is the whole tenor of our embassage, which Christ ha</w:t>
      </w:r>
      <w:r w:rsidR="00097BFA">
        <w:rPr>
          <w:rFonts w:ascii="Arial" w:hAnsi="Arial" w:cs="Arial"/>
          <w:sz w:val="24"/>
          <w:szCs w:val="24"/>
        </w:rPr>
        <w:t>s</w:t>
      </w:r>
      <w:r w:rsidR="00B009F9" w:rsidRPr="00B009F9">
        <w:rPr>
          <w:rFonts w:ascii="Arial" w:hAnsi="Arial" w:cs="Arial"/>
          <w:sz w:val="24"/>
          <w:szCs w:val="24"/>
        </w:rPr>
        <w:t xml:space="preserve"> commanded us</w:t>
      </w:r>
      <w:r w:rsidR="00097BFA">
        <w:rPr>
          <w:rFonts w:ascii="Arial" w:hAnsi="Arial" w:cs="Arial"/>
          <w:sz w:val="24"/>
          <w:szCs w:val="24"/>
        </w:rPr>
        <w:t xml:space="preserve"> </w:t>
      </w:r>
      <w:r w:rsidR="00B009F9" w:rsidRPr="00B009F9">
        <w:rPr>
          <w:rFonts w:ascii="Arial" w:hAnsi="Arial" w:cs="Arial"/>
          <w:sz w:val="24"/>
          <w:szCs w:val="24"/>
        </w:rPr>
        <w:t xml:space="preserve">to prosecute at this time, most fit and convenient for many causes. And, </w:t>
      </w:r>
      <w:r w:rsidR="00097BFA">
        <w:rPr>
          <w:rFonts w:ascii="Arial" w:hAnsi="Arial" w:cs="Arial"/>
          <w:sz w:val="24"/>
          <w:szCs w:val="24"/>
        </w:rPr>
        <w:t xml:space="preserve">however, </w:t>
      </w:r>
      <w:r w:rsidR="00B009F9" w:rsidRPr="00B009F9">
        <w:rPr>
          <w:rFonts w:ascii="Arial" w:hAnsi="Arial" w:cs="Arial"/>
          <w:sz w:val="24"/>
          <w:szCs w:val="24"/>
        </w:rPr>
        <w:t>that</w:t>
      </w:r>
      <w:r w:rsidR="00097BFA">
        <w:rPr>
          <w:rFonts w:ascii="Arial" w:hAnsi="Arial" w:cs="Arial"/>
          <w:sz w:val="24"/>
          <w:szCs w:val="24"/>
        </w:rPr>
        <w:t xml:space="preserve"> </w:t>
      </w:r>
      <w:r w:rsidR="00B009F9" w:rsidRPr="00B009F9">
        <w:rPr>
          <w:rFonts w:ascii="Arial" w:hAnsi="Arial" w:cs="Arial"/>
          <w:sz w:val="24"/>
          <w:szCs w:val="24"/>
        </w:rPr>
        <w:t xml:space="preserve">these matters </w:t>
      </w:r>
      <w:r w:rsidR="00097BFA">
        <w:rPr>
          <w:rFonts w:ascii="Arial" w:hAnsi="Arial" w:cs="Arial"/>
          <w:sz w:val="24"/>
          <w:szCs w:val="24"/>
        </w:rPr>
        <w:t>are</w:t>
      </w:r>
      <w:r w:rsidR="00B009F9" w:rsidRPr="00B009F9">
        <w:rPr>
          <w:rFonts w:ascii="Arial" w:hAnsi="Arial" w:cs="Arial"/>
          <w:sz w:val="24"/>
          <w:szCs w:val="24"/>
        </w:rPr>
        <w:t xml:space="preserve"> here briefly noted and touched, </w:t>
      </w:r>
      <w:r w:rsidR="00546C3A">
        <w:rPr>
          <w:rFonts w:ascii="Arial" w:hAnsi="Arial" w:cs="Arial"/>
          <w:sz w:val="24"/>
          <w:szCs w:val="24"/>
        </w:rPr>
        <w:t>yet</w:t>
      </w:r>
      <w:r w:rsidR="00B009F9" w:rsidRPr="00B009F9">
        <w:rPr>
          <w:rFonts w:ascii="Arial" w:hAnsi="Arial" w:cs="Arial"/>
          <w:sz w:val="24"/>
          <w:szCs w:val="24"/>
        </w:rPr>
        <w:t xml:space="preserve">, </w:t>
      </w:r>
      <w:r w:rsidR="00097BFA">
        <w:rPr>
          <w:rFonts w:ascii="Arial" w:hAnsi="Arial" w:cs="Arial"/>
          <w:sz w:val="24"/>
          <w:szCs w:val="24"/>
        </w:rPr>
        <w:t>despite this</w:t>
      </w:r>
      <w:r w:rsidR="00B009F9" w:rsidRPr="00B009F9">
        <w:rPr>
          <w:rFonts w:ascii="Arial" w:hAnsi="Arial" w:cs="Arial"/>
          <w:sz w:val="24"/>
          <w:szCs w:val="24"/>
        </w:rPr>
        <w:t>, they are more at</w:t>
      </w:r>
      <w:r w:rsidR="00097BFA">
        <w:rPr>
          <w:rFonts w:ascii="Arial" w:hAnsi="Arial" w:cs="Arial"/>
          <w:sz w:val="24"/>
          <w:szCs w:val="24"/>
        </w:rPr>
        <w:t xml:space="preserve"> </w:t>
      </w:r>
      <w:r w:rsidR="00B009F9" w:rsidRPr="00B009F9">
        <w:rPr>
          <w:rFonts w:ascii="Arial" w:hAnsi="Arial" w:cs="Arial"/>
          <w:sz w:val="24"/>
          <w:szCs w:val="24"/>
        </w:rPr>
        <w:t xml:space="preserve">large declared in another book, with many other more in our own </w:t>
      </w:r>
      <w:r w:rsidR="00097BFA">
        <w:rPr>
          <w:rFonts w:ascii="Arial" w:hAnsi="Arial" w:cs="Arial"/>
          <w:sz w:val="24"/>
          <w:szCs w:val="24"/>
        </w:rPr>
        <w:t>common</w:t>
      </w:r>
      <w:r w:rsidR="00B009F9" w:rsidRPr="00B009F9">
        <w:rPr>
          <w:rFonts w:ascii="Arial" w:hAnsi="Arial" w:cs="Arial"/>
          <w:sz w:val="24"/>
          <w:szCs w:val="24"/>
        </w:rPr>
        <w:t xml:space="preserve"> tongue,</w:t>
      </w:r>
      <w:r w:rsidR="00097BFA">
        <w:rPr>
          <w:rFonts w:ascii="Arial" w:hAnsi="Arial" w:cs="Arial"/>
          <w:sz w:val="24"/>
          <w:szCs w:val="24"/>
        </w:rPr>
        <w:t xml:space="preserve"> </w:t>
      </w:r>
      <w:r w:rsidR="00B009F9" w:rsidRPr="00B009F9">
        <w:rPr>
          <w:rFonts w:ascii="Arial" w:hAnsi="Arial" w:cs="Arial"/>
          <w:sz w:val="24"/>
          <w:szCs w:val="24"/>
        </w:rPr>
        <w:t xml:space="preserve">which we would should be </w:t>
      </w:r>
      <w:r w:rsidR="00097BFA">
        <w:rPr>
          <w:rFonts w:ascii="Arial" w:hAnsi="Arial" w:cs="Arial"/>
          <w:sz w:val="24"/>
          <w:szCs w:val="24"/>
        </w:rPr>
        <w:t xml:space="preserve">used by </w:t>
      </w:r>
      <w:r w:rsidR="00B009F9" w:rsidRPr="00B009F9">
        <w:rPr>
          <w:rFonts w:ascii="Arial" w:hAnsi="Arial" w:cs="Arial"/>
          <w:sz w:val="24"/>
          <w:szCs w:val="24"/>
        </w:rPr>
        <w:t>all Christian people. Wherefore, we earnestly</w:t>
      </w:r>
      <w:r w:rsidR="00097BFA">
        <w:rPr>
          <w:rFonts w:ascii="Arial" w:hAnsi="Arial" w:cs="Arial"/>
          <w:sz w:val="24"/>
          <w:szCs w:val="24"/>
        </w:rPr>
        <w:t xml:space="preserve"> </w:t>
      </w:r>
      <w:r w:rsidR="00B009F9" w:rsidRPr="00B009F9">
        <w:rPr>
          <w:rFonts w:ascii="Arial" w:hAnsi="Arial" w:cs="Arial"/>
          <w:sz w:val="24"/>
          <w:szCs w:val="24"/>
        </w:rPr>
        <w:t>desire and beseech God, for his great goodness</w:t>
      </w:r>
      <w:r>
        <w:rPr>
          <w:rFonts w:ascii="Arial" w:hAnsi="Arial" w:cs="Arial"/>
          <w:sz w:val="24"/>
          <w:szCs w:val="24"/>
        </w:rPr>
        <w:t>’</w:t>
      </w:r>
      <w:r w:rsidR="00B009F9" w:rsidRPr="00B009F9">
        <w:rPr>
          <w:rFonts w:ascii="Arial" w:hAnsi="Arial" w:cs="Arial"/>
          <w:sz w:val="24"/>
          <w:szCs w:val="24"/>
        </w:rPr>
        <w:t xml:space="preserve"> sake, that he will wholly reform our</w:t>
      </w:r>
      <w:r w:rsidR="00097BFA">
        <w:rPr>
          <w:rFonts w:ascii="Arial" w:hAnsi="Arial" w:cs="Arial"/>
          <w:sz w:val="24"/>
          <w:szCs w:val="24"/>
        </w:rPr>
        <w:t xml:space="preserve"> </w:t>
      </w:r>
      <w:r w:rsidR="00B009F9" w:rsidRPr="00B009F9">
        <w:rPr>
          <w:rFonts w:ascii="Arial" w:hAnsi="Arial" w:cs="Arial"/>
          <w:sz w:val="24"/>
          <w:szCs w:val="24"/>
        </w:rPr>
        <w:t>church, now altogether out of frame, to the perfection of her first beginning and</w:t>
      </w:r>
      <w:r w:rsidR="00097BFA">
        <w:rPr>
          <w:rFonts w:ascii="Arial" w:hAnsi="Arial" w:cs="Arial"/>
          <w:sz w:val="24"/>
          <w:szCs w:val="24"/>
        </w:rPr>
        <w:t xml:space="preserve"> </w:t>
      </w:r>
      <w:r w:rsidR="00B009F9" w:rsidRPr="00B009F9">
        <w:rPr>
          <w:rFonts w:ascii="Arial" w:hAnsi="Arial" w:cs="Arial"/>
          <w:sz w:val="24"/>
          <w:szCs w:val="24"/>
        </w:rPr>
        <w:t>original.</w:t>
      </w:r>
      <w:r>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i/>
          <w:iCs/>
          <w:sz w:val="24"/>
          <w:szCs w:val="24"/>
        </w:rPr>
      </w:pPr>
    </w:p>
    <w:p w:rsidR="00546C3A" w:rsidRDefault="00546C3A" w:rsidP="006C6E98">
      <w:pPr>
        <w:autoSpaceDE w:val="0"/>
        <w:autoSpaceDN w:val="0"/>
        <w:adjustRightInd w:val="0"/>
        <w:spacing w:after="0" w:line="276" w:lineRule="auto"/>
        <w:jc w:val="both"/>
        <w:rPr>
          <w:rFonts w:ascii="Arial" w:hAnsi="Arial" w:cs="Arial"/>
          <w:i/>
          <w:iCs/>
          <w:sz w:val="24"/>
          <w:szCs w:val="24"/>
        </w:rPr>
      </w:pPr>
    </w:p>
    <w:p w:rsidR="00546C3A" w:rsidRDefault="00B009F9" w:rsidP="00097BFA">
      <w:pPr>
        <w:autoSpaceDE w:val="0"/>
        <w:autoSpaceDN w:val="0"/>
        <w:adjustRightInd w:val="0"/>
        <w:spacing w:after="0" w:line="276" w:lineRule="auto"/>
        <w:jc w:val="center"/>
        <w:rPr>
          <w:rFonts w:ascii="Arial" w:hAnsi="Arial" w:cs="Arial"/>
          <w:b/>
          <w:bCs/>
          <w:caps/>
          <w:sz w:val="24"/>
          <w:szCs w:val="24"/>
        </w:rPr>
      </w:pPr>
      <w:r w:rsidRPr="00546C3A">
        <w:rPr>
          <w:rFonts w:ascii="Arial" w:hAnsi="Arial" w:cs="Arial"/>
          <w:b/>
          <w:bCs/>
          <w:caps/>
          <w:sz w:val="24"/>
          <w:szCs w:val="24"/>
        </w:rPr>
        <w:t>Certain verses were a</w:t>
      </w:r>
      <w:r w:rsidR="00097BFA">
        <w:rPr>
          <w:rFonts w:ascii="Arial" w:hAnsi="Arial" w:cs="Arial"/>
          <w:b/>
          <w:bCs/>
          <w:caps/>
          <w:sz w:val="24"/>
          <w:szCs w:val="24"/>
        </w:rPr>
        <w:t>DDED</w:t>
      </w:r>
      <w:r w:rsidRPr="00546C3A">
        <w:rPr>
          <w:rFonts w:ascii="Arial" w:hAnsi="Arial" w:cs="Arial"/>
          <w:b/>
          <w:bCs/>
          <w:caps/>
          <w:sz w:val="24"/>
          <w:szCs w:val="24"/>
        </w:rPr>
        <w:t xml:space="preserve"> to the</w:t>
      </w:r>
      <w:r w:rsidR="00097BFA">
        <w:rPr>
          <w:rFonts w:ascii="Arial" w:hAnsi="Arial" w:cs="Arial"/>
          <w:b/>
          <w:bCs/>
          <w:caps/>
          <w:sz w:val="24"/>
          <w:szCs w:val="24"/>
        </w:rPr>
        <w:t>SE</w:t>
      </w:r>
      <w:r w:rsidRPr="00546C3A">
        <w:rPr>
          <w:rFonts w:ascii="Arial" w:hAnsi="Arial" w:cs="Arial"/>
          <w:b/>
          <w:bCs/>
          <w:caps/>
          <w:sz w:val="24"/>
          <w:szCs w:val="24"/>
        </w:rPr>
        <w:t xml:space="preserve"> conclusions,</w:t>
      </w:r>
    </w:p>
    <w:p w:rsidR="00B009F9" w:rsidRPr="00546C3A" w:rsidRDefault="00B009F9" w:rsidP="00097BFA">
      <w:pPr>
        <w:autoSpaceDE w:val="0"/>
        <w:autoSpaceDN w:val="0"/>
        <w:adjustRightInd w:val="0"/>
        <w:spacing w:after="0" w:line="276" w:lineRule="auto"/>
        <w:jc w:val="center"/>
        <w:rPr>
          <w:rFonts w:ascii="Arial" w:hAnsi="Arial" w:cs="Arial"/>
          <w:b/>
          <w:bCs/>
          <w:caps/>
          <w:sz w:val="24"/>
          <w:szCs w:val="24"/>
        </w:rPr>
      </w:pPr>
      <w:r w:rsidRPr="00546C3A">
        <w:rPr>
          <w:rFonts w:ascii="Arial" w:hAnsi="Arial" w:cs="Arial"/>
          <w:b/>
          <w:bCs/>
          <w:caps/>
          <w:sz w:val="24"/>
          <w:szCs w:val="24"/>
        </w:rPr>
        <w:t>which are th</w:t>
      </w:r>
      <w:r w:rsidR="00097BFA">
        <w:rPr>
          <w:rFonts w:ascii="Arial" w:hAnsi="Arial" w:cs="Arial"/>
          <w:b/>
          <w:bCs/>
          <w:caps/>
          <w:sz w:val="24"/>
          <w:szCs w:val="24"/>
        </w:rPr>
        <w:t>EN</w:t>
      </w:r>
      <w:r w:rsidRPr="00546C3A">
        <w:rPr>
          <w:rFonts w:ascii="Arial" w:hAnsi="Arial" w:cs="Arial"/>
          <w:b/>
          <w:bCs/>
          <w:caps/>
          <w:sz w:val="24"/>
          <w:szCs w:val="24"/>
        </w:rPr>
        <w:t xml:space="preserve"> Englished</w:t>
      </w:r>
      <w:r w:rsidR="00546C3A">
        <w:rPr>
          <w:rFonts w:ascii="Arial" w:hAnsi="Arial" w:cs="Arial"/>
          <w:b/>
          <w:bCs/>
          <w:caps/>
          <w:sz w:val="24"/>
          <w:szCs w:val="24"/>
        </w:rPr>
        <w:t xml:space="preserve"> OUT</w:t>
      </w:r>
      <w:r w:rsidR="00097BFA">
        <w:rPr>
          <w:rFonts w:ascii="Arial" w:hAnsi="Arial" w:cs="Arial"/>
          <w:b/>
          <w:bCs/>
          <w:caps/>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English nation lament</w:t>
      </w:r>
      <w:r w:rsidR="00097BFA">
        <w:rPr>
          <w:rFonts w:ascii="Arial" w:hAnsi="Arial" w:cs="Arial"/>
          <w:sz w:val="24"/>
          <w:szCs w:val="24"/>
        </w:rPr>
        <w:t xml:space="preserve">s </w:t>
      </w:r>
      <w:r w:rsidR="00B009F9" w:rsidRPr="00B009F9">
        <w:rPr>
          <w:rFonts w:ascii="Arial" w:hAnsi="Arial" w:cs="Arial"/>
          <w:sz w:val="24"/>
          <w:szCs w:val="24"/>
        </w:rPr>
        <w:t xml:space="preserve">these vile men </w:t>
      </w:r>
      <w:r w:rsidR="00097BFA">
        <w:rPr>
          <w:rFonts w:ascii="Arial" w:hAnsi="Arial" w:cs="Arial"/>
          <w:sz w:val="24"/>
          <w:szCs w:val="24"/>
        </w:rPr>
        <w:t xml:space="preserve">over </w:t>
      </w:r>
      <w:r w:rsidR="00B009F9" w:rsidRPr="00B009F9">
        <w:rPr>
          <w:rFonts w:ascii="Arial" w:hAnsi="Arial" w:cs="Arial"/>
          <w:sz w:val="24"/>
          <w:szCs w:val="24"/>
        </w:rPr>
        <w:t>their sin,</w:t>
      </w:r>
      <w:r w:rsidR="00097BFA">
        <w:rPr>
          <w:rFonts w:ascii="Arial" w:hAnsi="Arial" w:cs="Arial"/>
          <w:sz w:val="24"/>
          <w:szCs w:val="24"/>
        </w:rPr>
        <w:t xml:space="preserve"> w</w:t>
      </w:r>
      <w:r w:rsidR="00B009F9" w:rsidRPr="00B009F9">
        <w:rPr>
          <w:rFonts w:ascii="Arial" w:hAnsi="Arial" w:cs="Arial"/>
          <w:sz w:val="24"/>
          <w:szCs w:val="24"/>
        </w:rPr>
        <w:t>hich Paul plainly signif</w:t>
      </w:r>
      <w:r w:rsidR="00097BFA">
        <w:rPr>
          <w:rFonts w:ascii="Arial" w:hAnsi="Arial" w:cs="Arial"/>
          <w:sz w:val="24"/>
          <w:szCs w:val="24"/>
        </w:rPr>
        <w:t>ies</w:t>
      </w:r>
      <w:r w:rsidR="00B009F9" w:rsidRPr="00B009F9">
        <w:rPr>
          <w:rFonts w:ascii="Arial" w:hAnsi="Arial" w:cs="Arial"/>
          <w:sz w:val="24"/>
          <w:szCs w:val="24"/>
        </w:rPr>
        <w:t xml:space="preserve">, </w:t>
      </w:r>
      <w:r w:rsidR="00097BFA">
        <w:rPr>
          <w:rFonts w:ascii="Arial" w:hAnsi="Arial" w:cs="Arial"/>
          <w:sz w:val="24"/>
          <w:szCs w:val="24"/>
        </w:rPr>
        <w:t xml:space="preserve">with their </w:t>
      </w:r>
      <w:r w:rsidR="00B009F9" w:rsidRPr="00B009F9">
        <w:rPr>
          <w:rFonts w:ascii="Arial" w:hAnsi="Arial" w:cs="Arial"/>
          <w:sz w:val="24"/>
          <w:szCs w:val="24"/>
        </w:rPr>
        <w:t>idols.</w:t>
      </w:r>
    </w:p>
    <w:p w:rsidR="00097BFA" w:rsidRPr="00B009F9" w:rsidRDefault="00097BFA" w:rsidP="006C6E98">
      <w:pPr>
        <w:autoSpaceDE w:val="0"/>
        <w:autoSpaceDN w:val="0"/>
        <w:adjustRightInd w:val="0"/>
        <w:spacing w:after="0" w:line="276" w:lineRule="auto"/>
        <w:jc w:val="both"/>
        <w:rPr>
          <w:rFonts w:ascii="Arial" w:hAnsi="Arial" w:cs="Arial"/>
          <w:sz w:val="24"/>
          <w:szCs w:val="24"/>
        </w:rPr>
      </w:pPr>
    </w:p>
    <w:p w:rsidR="00B009F9" w:rsidRPr="00B009F9" w:rsidRDefault="006E396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w:t>
      </w:r>
      <w:r>
        <w:rPr>
          <w:rFonts w:ascii="Arial" w:hAnsi="Arial" w:cs="Arial"/>
          <w:sz w:val="24"/>
          <w:szCs w:val="24"/>
        </w:rPr>
        <w:t>these men</w:t>
      </w:r>
      <w:r w:rsidR="00B009F9" w:rsidRPr="00B009F9">
        <w:rPr>
          <w:rFonts w:ascii="Arial" w:hAnsi="Arial" w:cs="Arial"/>
          <w:sz w:val="24"/>
          <w:szCs w:val="24"/>
        </w:rPr>
        <w:t xml:space="preserve"> </w:t>
      </w:r>
      <w:r>
        <w:rPr>
          <w:rFonts w:ascii="Arial" w:hAnsi="Arial" w:cs="Arial"/>
          <w:sz w:val="24"/>
          <w:szCs w:val="24"/>
        </w:rPr>
        <w:t xml:space="preserve">are </w:t>
      </w:r>
      <w:r w:rsidR="00B009F9" w:rsidRPr="00B009F9">
        <w:rPr>
          <w:rFonts w:ascii="Arial" w:hAnsi="Arial" w:cs="Arial"/>
          <w:sz w:val="24"/>
          <w:szCs w:val="24"/>
        </w:rPr>
        <w:t>full</w:t>
      </w:r>
      <w:r>
        <w:rPr>
          <w:rFonts w:ascii="Arial" w:hAnsi="Arial" w:cs="Arial"/>
          <w:sz w:val="24"/>
          <w:szCs w:val="24"/>
        </w:rPr>
        <w:t>y</w:t>
      </w:r>
      <w:r w:rsidR="00B009F9" w:rsidRPr="00B009F9">
        <w:rPr>
          <w:rFonts w:ascii="Arial" w:hAnsi="Arial" w:cs="Arial"/>
          <w:sz w:val="24"/>
          <w:szCs w:val="24"/>
        </w:rPr>
        <w:t xml:space="preserve"> </w:t>
      </w:r>
      <w:r>
        <w:rPr>
          <w:rFonts w:ascii="Arial" w:hAnsi="Arial" w:cs="Arial"/>
          <w:sz w:val="24"/>
          <w:szCs w:val="24"/>
        </w:rPr>
        <w:t xml:space="preserve">descended </w:t>
      </w:r>
      <w:r w:rsidR="00B009F9" w:rsidRPr="00B009F9">
        <w:rPr>
          <w:rFonts w:ascii="Arial" w:hAnsi="Arial" w:cs="Arial"/>
          <w:sz w:val="24"/>
          <w:szCs w:val="24"/>
        </w:rPr>
        <w:t>from sinful Simon</w:t>
      </w:r>
      <w:r>
        <w:rPr>
          <w:rFonts w:ascii="Arial" w:hAnsi="Arial" w:cs="Arial"/>
          <w:sz w:val="24"/>
          <w:szCs w:val="24"/>
        </w:rPr>
        <w:t xml:space="preserve">. </w:t>
      </w:r>
      <w:r w:rsidR="00B009F9" w:rsidRPr="00B009F9">
        <w:rPr>
          <w:rFonts w:ascii="Arial" w:hAnsi="Arial" w:cs="Arial"/>
          <w:sz w:val="24"/>
          <w:szCs w:val="24"/>
        </w:rPr>
        <w:t xml:space="preserve">This to defend, </w:t>
      </w:r>
      <w:r w:rsidR="002E2206">
        <w:rPr>
          <w:rFonts w:ascii="Arial" w:hAnsi="Arial" w:cs="Arial"/>
          <w:sz w:val="24"/>
          <w:szCs w:val="24"/>
        </w:rPr>
        <w:t>though</w:t>
      </w:r>
      <w:r w:rsidR="00B009F9" w:rsidRPr="00B009F9">
        <w:rPr>
          <w:rFonts w:ascii="Arial" w:hAnsi="Arial" w:cs="Arial"/>
          <w:sz w:val="24"/>
          <w:szCs w:val="24"/>
        </w:rPr>
        <w:t xml:space="preserve"> priests in name, </w:t>
      </w:r>
      <w:r>
        <w:rPr>
          <w:rFonts w:ascii="Arial" w:hAnsi="Arial" w:cs="Arial"/>
          <w:sz w:val="24"/>
          <w:szCs w:val="24"/>
        </w:rPr>
        <w:t>are making</w:t>
      </w:r>
      <w:r w:rsidR="00B009F9" w:rsidRPr="00B009F9">
        <w:rPr>
          <w:rFonts w:ascii="Arial" w:hAnsi="Arial" w:cs="Arial"/>
          <w:sz w:val="24"/>
          <w:szCs w:val="24"/>
        </w:rPr>
        <w:t xml:space="preserve"> bulwarks great and strong.</w:t>
      </w:r>
      <w:r>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princes, therefore, which</w:t>
      </w:r>
      <w:r>
        <w:rPr>
          <w:rFonts w:ascii="Arial" w:hAnsi="Arial" w:cs="Arial"/>
          <w:sz w:val="24"/>
          <w:szCs w:val="24"/>
        </w:rPr>
        <w:t>,</w:t>
      </w:r>
      <w:r w:rsidR="00B009F9" w:rsidRPr="00B009F9">
        <w:rPr>
          <w:rFonts w:ascii="Arial" w:hAnsi="Arial" w:cs="Arial"/>
          <w:sz w:val="24"/>
          <w:szCs w:val="24"/>
        </w:rPr>
        <w:t xml:space="preserve"> to rule the people God ha</w:t>
      </w:r>
      <w:r>
        <w:rPr>
          <w:rFonts w:ascii="Arial" w:hAnsi="Arial" w:cs="Arial"/>
          <w:sz w:val="24"/>
          <w:szCs w:val="24"/>
        </w:rPr>
        <w:t>s</w:t>
      </w:r>
      <w:r w:rsidR="00B009F9" w:rsidRPr="00B009F9">
        <w:rPr>
          <w:rFonts w:ascii="Arial" w:hAnsi="Arial" w:cs="Arial"/>
          <w:sz w:val="24"/>
          <w:szCs w:val="24"/>
        </w:rPr>
        <w:t xml:space="preserve"> placed</w:t>
      </w:r>
      <w:r>
        <w:rPr>
          <w:rFonts w:ascii="Arial" w:hAnsi="Arial" w:cs="Arial"/>
          <w:sz w:val="24"/>
          <w:szCs w:val="24"/>
        </w:rPr>
        <w:t xml:space="preserve"> under your care</w:t>
      </w:r>
      <w:r w:rsidR="00B009F9" w:rsidRPr="00B009F9">
        <w:rPr>
          <w:rFonts w:ascii="Arial" w:hAnsi="Arial" w:cs="Arial"/>
          <w:sz w:val="24"/>
          <w:szCs w:val="24"/>
        </w:rPr>
        <w:t>,</w:t>
      </w:r>
      <w:r>
        <w:rPr>
          <w:rFonts w:ascii="Arial" w:hAnsi="Arial" w:cs="Arial"/>
          <w:sz w:val="24"/>
          <w:szCs w:val="24"/>
        </w:rPr>
        <w:t xml:space="preserve"> w</w:t>
      </w:r>
      <w:r w:rsidR="00B009F9" w:rsidRPr="00B009F9">
        <w:rPr>
          <w:rFonts w:ascii="Arial" w:hAnsi="Arial" w:cs="Arial"/>
          <w:sz w:val="24"/>
          <w:szCs w:val="24"/>
        </w:rPr>
        <w:t>ith justice</w:t>
      </w:r>
      <w:r w:rsidR="00DE3074">
        <w:rPr>
          <w:rFonts w:ascii="Arial" w:hAnsi="Arial" w:cs="Arial"/>
          <w:sz w:val="24"/>
          <w:szCs w:val="24"/>
        </w:rPr>
        <w:t>’</w:t>
      </w:r>
      <w:r>
        <w:rPr>
          <w:rFonts w:ascii="Arial" w:hAnsi="Arial" w:cs="Arial"/>
          <w:sz w:val="24"/>
          <w:szCs w:val="24"/>
        </w:rPr>
        <w:t>s</w:t>
      </w:r>
      <w:r w:rsidR="00B009F9" w:rsidRPr="00B009F9">
        <w:rPr>
          <w:rFonts w:ascii="Arial" w:hAnsi="Arial" w:cs="Arial"/>
          <w:sz w:val="24"/>
          <w:szCs w:val="24"/>
        </w:rPr>
        <w:t xml:space="preserve"> sword, why</w:t>
      </w:r>
      <w:r>
        <w:rPr>
          <w:rFonts w:ascii="Arial" w:hAnsi="Arial" w:cs="Arial"/>
          <w:sz w:val="24"/>
          <w:szCs w:val="24"/>
        </w:rPr>
        <w:t xml:space="preserve"> can’t you</w:t>
      </w:r>
      <w:r w:rsidR="00B009F9" w:rsidRPr="00B009F9">
        <w:rPr>
          <w:rFonts w:ascii="Arial" w:hAnsi="Arial" w:cs="Arial"/>
          <w:sz w:val="24"/>
          <w:szCs w:val="24"/>
        </w:rPr>
        <w:t xml:space="preserve"> see</w:t>
      </w:r>
      <w:r>
        <w:rPr>
          <w:rFonts w:ascii="Arial" w:hAnsi="Arial" w:cs="Arial"/>
          <w:sz w:val="24"/>
          <w:szCs w:val="24"/>
        </w:rPr>
        <w:t xml:space="preserve"> this</w:t>
      </w:r>
      <w:r w:rsidR="00B009F9" w:rsidRPr="00B009F9">
        <w:rPr>
          <w:rFonts w:ascii="Arial" w:hAnsi="Arial" w:cs="Arial"/>
          <w:sz w:val="24"/>
          <w:szCs w:val="24"/>
        </w:rPr>
        <w:t xml:space="preserve">, </w:t>
      </w:r>
      <w:r>
        <w:rPr>
          <w:rFonts w:ascii="Arial" w:hAnsi="Arial" w:cs="Arial"/>
          <w:sz w:val="24"/>
          <w:szCs w:val="24"/>
        </w:rPr>
        <w:t xml:space="preserve">that </w:t>
      </w:r>
      <w:r w:rsidR="00B009F9" w:rsidRPr="00B009F9">
        <w:rPr>
          <w:rFonts w:ascii="Arial" w:hAnsi="Arial" w:cs="Arial"/>
          <w:sz w:val="24"/>
          <w:szCs w:val="24"/>
        </w:rPr>
        <w:t xml:space="preserve">this evil </w:t>
      </w:r>
      <w:r>
        <w:rPr>
          <w:rFonts w:ascii="Arial" w:hAnsi="Arial" w:cs="Arial"/>
          <w:sz w:val="24"/>
          <w:szCs w:val="24"/>
        </w:rPr>
        <w:t xml:space="preserve">has </w:t>
      </w:r>
      <w:r w:rsidR="00B009F9" w:rsidRPr="00B009F9">
        <w:rPr>
          <w:rFonts w:ascii="Arial" w:hAnsi="Arial" w:cs="Arial"/>
          <w:sz w:val="24"/>
          <w:szCs w:val="24"/>
        </w:rPr>
        <w:t>great defaced.</w:t>
      </w:r>
      <w:r w:rsidR="00DE3074">
        <w:rPr>
          <w:rFonts w:ascii="Arial" w:hAnsi="Arial" w:cs="Arial"/>
          <w:sz w:val="24"/>
          <w:szCs w:val="24"/>
        </w:rPr>
        <w:t>”</w:t>
      </w:r>
    </w:p>
    <w:p w:rsidR="006E3960" w:rsidRDefault="006E396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these conclusions were thus proposed</w:t>
      </w:r>
      <w:r w:rsidR="006E3960">
        <w:rPr>
          <w:rFonts w:ascii="Arial" w:hAnsi="Arial" w:cs="Arial"/>
          <w:sz w:val="24"/>
          <w:szCs w:val="24"/>
        </w:rPr>
        <w:t xml:space="preserve"> to</w:t>
      </w:r>
      <w:r w:rsidRPr="00B009F9">
        <w:rPr>
          <w:rFonts w:ascii="Arial" w:hAnsi="Arial" w:cs="Arial"/>
          <w:sz w:val="24"/>
          <w:szCs w:val="24"/>
        </w:rPr>
        <w:t xml:space="preserve"> the parliament, the king</w:t>
      </w:r>
      <w:r w:rsidR="006E3960">
        <w:rPr>
          <w:rFonts w:ascii="Arial" w:hAnsi="Arial" w:cs="Arial"/>
          <w:sz w:val="24"/>
          <w:szCs w:val="24"/>
        </w:rPr>
        <w:t>,</w:t>
      </w:r>
      <w:r w:rsidRPr="00B009F9">
        <w:rPr>
          <w:rFonts w:ascii="Arial" w:hAnsi="Arial" w:cs="Arial"/>
          <w:sz w:val="24"/>
          <w:szCs w:val="24"/>
        </w:rPr>
        <w:t xml:space="preserve"> not</w:t>
      </w:r>
      <w:r w:rsidR="006E3960">
        <w:rPr>
          <w:rFonts w:ascii="Arial" w:hAnsi="Arial" w:cs="Arial"/>
          <w:sz w:val="24"/>
          <w:szCs w:val="24"/>
        </w:rPr>
        <w:t xml:space="preserve"> </w:t>
      </w:r>
      <w:r w:rsidRPr="00B009F9">
        <w:rPr>
          <w:rFonts w:ascii="Arial" w:hAnsi="Arial" w:cs="Arial"/>
          <w:sz w:val="24"/>
          <w:szCs w:val="24"/>
        </w:rPr>
        <w:t>long after</w:t>
      </w:r>
      <w:r w:rsidR="006E3960">
        <w:rPr>
          <w:rFonts w:ascii="Arial" w:hAnsi="Arial" w:cs="Arial"/>
          <w:sz w:val="24"/>
          <w:szCs w:val="24"/>
        </w:rPr>
        <w:t>,</w:t>
      </w:r>
      <w:r w:rsidRPr="00B009F9">
        <w:rPr>
          <w:rFonts w:ascii="Arial" w:hAnsi="Arial" w:cs="Arial"/>
          <w:sz w:val="24"/>
          <w:szCs w:val="24"/>
        </w:rPr>
        <w:t xml:space="preserve"> returned home from Dublin to England, towards the latter end of the</w:t>
      </w:r>
      <w:r w:rsidR="006E3960">
        <w:rPr>
          <w:rFonts w:ascii="Arial" w:hAnsi="Arial" w:cs="Arial"/>
          <w:sz w:val="24"/>
          <w:szCs w:val="24"/>
        </w:rPr>
        <w:t xml:space="preserve"> </w:t>
      </w:r>
      <w:r w:rsidRPr="00B009F9">
        <w:rPr>
          <w:rFonts w:ascii="Arial" w:hAnsi="Arial" w:cs="Arial"/>
          <w:sz w:val="24"/>
          <w:szCs w:val="24"/>
        </w:rPr>
        <w:t>parliament. Who</w:t>
      </w:r>
      <w:r w:rsidR="006E3960">
        <w:rPr>
          <w:rFonts w:ascii="Arial" w:hAnsi="Arial" w:cs="Arial"/>
          <w:sz w:val="24"/>
          <w:szCs w:val="24"/>
        </w:rPr>
        <w:t>,</w:t>
      </w:r>
      <w:r w:rsidRPr="00B009F9">
        <w:rPr>
          <w:rFonts w:ascii="Arial" w:hAnsi="Arial" w:cs="Arial"/>
          <w:sz w:val="24"/>
          <w:szCs w:val="24"/>
        </w:rPr>
        <w:t xml:space="preserve"> at his return called certain of his nobles </w:t>
      </w:r>
      <w:r w:rsidR="006E3960">
        <w:rPr>
          <w:rFonts w:ascii="Arial" w:hAnsi="Arial" w:cs="Arial"/>
          <w:sz w:val="24"/>
          <w:szCs w:val="24"/>
        </w:rPr>
        <w:t>before</w:t>
      </w:r>
      <w:r w:rsidRPr="00B009F9">
        <w:rPr>
          <w:rFonts w:ascii="Arial" w:hAnsi="Arial" w:cs="Arial"/>
          <w:sz w:val="24"/>
          <w:szCs w:val="24"/>
        </w:rPr>
        <w:t xml:space="preserve"> him, Richard Stury,</w:t>
      </w:r>
      <w:r w:rsidR="006E3960">
        <w:rPr>
          <w:rFonts w:ascii="Arial" w:hAnsi="Arial" w:cs="Arial"/>
          <w:sz w:val="24"/>
          <w:szCs w:val="24"/>
        </w:rPr>
        <w:t xml:space="preserve"> </w:t>
      </w:r>
      <w:r w:rsidRPr="00B009F9">
        <w:rPr>
          <w:rFonts w:ascii="Arial" w:hAnsi="Arial" w:cs="Arial"/>
          <w:sz w:val="24"/>
          <w:szCs w:val="24"/>
        </w:rPr>
        <w:t xml:space="preserve">Lewis Clifford, Thomas Latimer, John Mountacute, </w:t>
      </w:r>
      <w:r w:rsidR="006E3960">
        <w:rPr>
          <w:rFonts w:ascii="Arial" w:hAnsi="Arial" w:cs="Arial"/>
          <w:sz w:val="24"/>
          <w:szCs w:val="24"/>
        </w:rPr>
        <w:t>etc</w:t>
      </w:r>
      <w:r w:rsidRPr="00B009F9">
        <w:rPr>
          <w:rFonts w:ascii="Arial" w:hAnsi="Arial" w:cs="Arial"/>
          <w:sz w:val="24"/>
          <w:szCs w:val="24"/>
        </w:rPr>
        <w:t>., whom he sharply rebuke</w:t>
      </w:r>
      <w:r w:rsidR="006E3960">
        <w:rPr>
          <w:rFonts w:ascii="Arial" w:hAnsi="Arial" w:cs="Arial"/>
          <w:sz w:val="24"/>
          <w:szCs w:val="24"/>
        </w:rPr>
        <w:t>d</w:t>
      </w:r>
      <w:r w:rsidRPr="00B009F9">
        <w:rPr>
          <w:rFonts w:ascii="Arial" w:hAnsi="Arial" w:cs="Arial"/>
          <w:sz w:val="24"/>
          <w:szCs w:val="24"/>
        </w:rPr>
        <w:t>,</w:t>
      </w:r>
      <w:r w:rsidR="006E3960">
        <w:rPr>
          <w:rFonts w:ascii="Arial" w:hAnsi="Arial" w:cs="Arial"/>
          <w:sz w:val="24"/>
          <w:szCs w:val="24"/>
        </w:rPr>
        <w:t xml:space="preserve"> </w:t>
      </w:r>
      <w:r w:rsidRPr="00B009F9">
        <w:rPr>
          <w:rFonts w:ascii="Arial" w:hAnsi="Arial" w:cs="Arial"/>
          <w:sz w:val="24"/>
          <w:szCs w:val="24"/>
        </w:rPr>
        <w:t>and terribly threaten</w:t>
      </w:r>
      <w:r w:rsidR="006E3960">
        <w:rPr>
          <w:rFonts w:ascii="Arial" w:hAnsi="Arial" w:cs="Arial"/>
          <w:sz w:val="24"/>
          <w:szCs w:val="24"/>
        </w:rPr>
        <w:t>ed</w:t>
      </w:r>
      <w:r w:rsidRPr="00B009F9">
        <w:rPr>
          <w:rFonts w:ascii="Arial" w:hAnsi="Arial" w:cs="Arial"/>
          <w:sz w:val="24"/>
          <w:szCs w:val="24"/>
        </w:rPr>
        <w:t>, for that he heard them to be favourers of that side; charging</w:t>
      </w:r>
      <w:r w:rsidR="006E3960">
        <w:rPr>
          <w:rFonts w:ascii="Arial" w:hAnsi="Arial" w:cs="Arial"/>
          <w:sz w:val="24"/>
          <w:szCs w:val="24"/>
        </w:rPr>
        <w:t xml:space="preserve"> </w:t>
      </w:r>
      <w:r w:rsidRPr="00B009F9">
        <w:rPr>
          <w:rFonts w:ascii="Arial" w:hAnsi="Arial" w:cs="Arial"/>
          <w:sz w:val="24"/>
          <w:szCs w:val="24"/>
        </w:rPr>
        <w:t xml:space="preserve">them </w:t>
      </w:r>
      <w:r w:rsidR="00E64CE1">
        <w:rPr>
          <w:rFonts w:ascii="Arial" w:hAnsi="Arial" w:cs="Arial"/>
          <w:sz w:val="24"/>
          <w:szCs w:val="24"/>
        </w:rPr>
        <w:t>strictly</w:t>
      </w:r>
      <w:r w:rsidRPr="00B009F9">
        <w:rPr>
          <w:rFonts w:ascii="Arial" w:hAnsi="Arial" w:cs="Arial"/>
          <w:sz w:val="24"/>
          <w:szCs w:val="24"/>
        </w:rPr>
        <w:t>, never to hold, maintain, nor favour any more those opinions and</w:t>
      </w:r>
      <w:r w:rsidR="006E3960">
        <w:rPr>
          <w:rFonts w:ascii="Arial" w:hAnsi="Arial" w:cs="Arial"/>
          <w:sz w:val="24"/>
          <w:szCs w:val="24"/>
        </w:rPr>
        <w:t xml:space="preserve"> </w:t>
      </w:r>
      <w:r w:rsidRPr="00B009F9">
        <w:rPr>
          <w:rFonts w:ascii="Arial" w:hAnsi="Arial" w:cs="Arial"/>
          <w:sz w:val="24"/>
          <w:szCs w:val="24"/>
        </w:rPr>
        <w:t xml:space="preserve">conclusions: and </w:t>
      </w:r>
      <w:r w:rsidR="006E3960">
        <w:rPr>
          <w:rFonts w:ascii="Arial" w:hAnsi="Arial" w:cs="Arial"/>
          <w:sz w:val="24"/>
          <w:szCs w:val="24"/>
        </w:rPr>
        <w:t>particularly</w:t>
      </w:r>
      <w:r w:rsidRPr="00B009F9">
        <w:rPr>
          <w:rFonts w:ascii="Arial" w:hAnsi="Arial" w:cs="Arial"/>
          <w:sz w:val="24"/>
          <w:szCs w:val="24"/>
        </w:rPr>
        <w:t xml:space="preserve"> Richard Stury</w:t>
      </w:r>
      <w:r w:rsidR="006E3960">
        <w:rPr>
          <w:rFonts w:ascii="Arial" w:hAnsi="Arial" w:cs="Arial"/>
          <w:sz w:val="24"/>
          <w:szCs w:val="24"/>
        </w:rPr>
        <w:t>, who</w:t>
      </w:r>
      <w:r w:rsidRPr="00B009F9">
        <w:rPr>
          <w:rFonts w:ascii="Arial" w:hAnsi="Arial" w:cs="Arial"/>
          <w:sz w:val="24"/>
          <w:szCs w:val="24"/>
        </w:rPr>
        <w:t xml:space="preserve"> took an oath, that he should never, from</w:t>
      </w:r>
      <w:r w:rsidR="006E3960">
        <w:rPr>
          <w:rFonts w:ascii="Arial" w:hAnsi="Arial" w:cs="Arial"/>
          <w:sz w:val="24"/>
          <w:szCs w:val="24"/>
        </w:rPr>
        <w:t xml:space="preserve"> </w:t>
      </w:r>
      <w:r w:rsidRPr="00B009F9">
        <w:rPr>
          <w:rFonts w:ascii="Arial" w:hAnsi="Arial" w:cs="Arial"/>
          <w:sz w:val="24"/>
          <w:szCs w:val="24"/>
        </w:rPr>
        <w:t>that day</w:t>
      </w:r>
      <w:r w:rsidR="006E3960">
        <w:rPr>
          <w:rFonts w:ascii="Arial" w:hAnsi="Arial" w:cs="Arial"/>
          <w:sz w:val="24"/>
          <w:szCs w:val="24"/>
        </w:rPr>
        <w:t xml:space="preserve"> on</w:t>
      </w:r>
      <w:r w:rsidRPr="00B009F9">
        <w:rPr>
          <w:rFonts w:ascii="Arial" w:hAnsi="Arial" w:cs="Arial"/>
          <w:sz w:val="24"/>
          <w:szCs w:val="24"/>
        </w:rPr>
        <w:t>, favour or defend any such opinions, which oath being taken, the king then</w:t>
      </w:r>
      <w:r w:rsidR="006E3960">
        <w:rPr>
          <w:rFonts w:ascii="Arial" w:hAnsi="Arial" w:cs="Arial"/>
          <w:sz w:val="24"/>
          <w:szCs w:val="24"/>
        </w:rPr>
        <w:t xml:space="preserve"> </w:t>
      </w:r>
      <w:r w:rsidRPr="00B009F9">
        <w:rPr>
          <w:rFonts w:ascii="Arial" w:hAnsi="Arial" w:cs="Arial"/>
          <w:sz w:val="24"/>
          <w:szCs w:val="24"/>
        </w:rPr>
        <w:t xml:space="preserve">answered, </w:t>
      </w:r>
      <w:r w:rsidR="00DE3074">
        <w:rPr>
          <w:rFonts w:ascii="Arial" w:hAnsi="Arial" w:cs="Arial"/>
          <w:sz w:val="24"/>
          <w:szCs w:val="24"/>
        </w:rPr>
        <w:t>“</w:t>
      </w:r>
      <w:r w:rsidRPr="00B009F9">
        <w:rPr>
          <w:rFonts w:ascii="Arial" w:hAnsi="Arial" w:cs="Arial"/>
          <w:sz w:val="24"/>
          <w:szCs w:val="24"/>
        </w:rPr>
        <w:t>And I swear,</w:t>
      </w:r>
      <w:r w:rsidR="00DE3074">
        <w:rPr>
          <w:rFonts w:ascii="Arial" w:hAnsi="Arial" w:cs="Arial"/>
          <w:sz w:val="24"/>
          <w:szCs w:val="24"/>
        </w:rPr>
        <w:t>”</w:t>
      </w:r>
      <w:r w:rsidRPr="00B009F9">
        <w:rPr>
          <w:rFonts w:ascii="Arial" w:hAnsi="Arial" w:cs="Arial"/>
          <w:sz w:val="24"/>
          <w:szCs w:val="24"/>
        </w:rPr>
        <w:t xml:space="preserve"> sa</w:t>
      </w:r>
      <w:r w:rsidR="006E3960">
        <w:rPr>
          <w:rFonts w:ascii="Arial" w:hAnsi="Arial" w:cs="Arial"/>
          <w:sz w:val="24"/>
          <w:szCs w:val="24"/>
        </w:rPr>
        <w:t>ys</w:t>
      </w:r>
      <w:r w:rsidRPr="00B009F9">
        <w:rPr>
          <w:rFonts w:ascii="Arial" w:hAnsi="Arial" w:cs="Arial"/>
          <w:sz w:val="24"/>
          <w:szCs w:val="24"/>
        </w:rPr>
        <w:t xml:space="preserve"> he, </w:t>
      </w:r>
      <w:r w:rsidR="00DE3074">
        <w:rPr>
          <w:rFonts w:ascii="Arial" w:hAnsi="Arial" w:cs="Arial"/>
          <w:sz w:val="24"/>
          <w:szCs w:val="24"/>
        </w:rPr>
        <w:t>“</w:t>
      </w:r>
      <w:r w:rsidRPr="00B009F9">
        <w:rPr>
          <w:rFonts w:ascii="Arial" w:hAnsi="Arial" w:cs="Arial"/>
          <w:sz w:val="24"/>
          <w:szCs w:val="24"/>
        </w:rPr>
        <w:t xml:space="preserve">again to </w:t>
      </w:r>
      <w:r w:rsidR="006E3960">
        <w:rPr>
          <w:rFonts w:ascii="Arial" w:hAnsi="Arial" w:cs="Arial"/>
          <w:sz w:val="24"/>
          <w:szCs w:val="24"/>
        </w:rPr>
        <w:t>you</w:t>
      </w:r>
      <w:r w:rsidRPr="00B009F9">
        <w:rPr>
          <w:rFonts w:ascii="Arial" w:hAnsi="Arial" w:cs="Arial"/>
          <w:sz w:val="24"/>
          <w:szCs w:val="24"/>
        </w:rPr>
        <w:t xml:space="preserve">, that if </w:t>
      </w:r>
      <w:r w:rsidR="00137C24">
        <w:rPr>
          <w:rFonts w:ascii="Arial" w:hAnsi="Arial" w:cs="Arial"/>
          <w:sz w:val="24"/>
          <w:szCs w:val="24"/>
        </w:rPr>
        <w:t>you</w:t>
      </w:r>
      <w:r w:rsidRPr="00B009F9">
        <w:rPr>
          <w:rFonts w:ascii="Arial" w:hAnsi="Arial" w:cs="Arial"/>
          <w:sz w:val="24"/>
          <w:szCs w:val="24"/>
        </w:rPr>
        <w:t xml:space="preserve"> ever break </w:t>
      </w:r>
      <w:r w:rsidR="000E5AF1">
        <w:rPr>
          <w:rFonts w:ascii="Arial" w:hAnsi="Arial" w:cs="Arial"/>
          <w:sz w:val="24"/>
          <w:szCs w:val="24"/>
        </w:rPr>
        <w:t>your</w:t>
      </w:r>
      <w:r w:rsidR="006E3960">
        <w:rPr>
          <w:rFonts w:ascii="Arial" w:hAnsi="Arial" w:cs="Arial"/>
          <w:sz w:val="24"/>
          <w:szCs w:val="24"/>
        </w:rPr>
        <w:t xml:space="preserve"> </w:t>
      </w:r>
      <w:r w:rsidRPr="00B009F9">
        <w:rPr>
          <w:rFonts w:ascii="Arial" w:hAnsi="Arial" w:cs="Arial"/>
          <w:sz w:val="24"/>
          <w:szCs w:val="24"/>
        </w:rPr>
        <w:t xml:space="preserve">oath, </w:t>
      </w:r>
      <w:r w:rsidR="00137C24">
        <w:rPr>
          <w:rFonts w:ascii="Arial" w:hAnsi="Arial" w:cs="Arial"/>
          <w:sz w:val="24"/>
          <w:szCs w:val="24"/>
        </w:rPr>
        <w:t>you</w:t>
      </w:r>
      <w:r w:rsidRPr="00B009F9">
        <w:rPr>
          <w:rFonts w:ascii="Arial" w:hAnsi="Arial" w:cs="Arial"/>
          <w:sz w:val="24"/>
          <w:szCs w:val="24"/>
        </w:rPr>
        <w:t xml:space="preserve"> shalt die for it </w:t>
      </w:r>
      <w:r w:rsidR="006E3960">
        <w:rPr>
          <w:rFonts w:ascii="Arial" w:hAnsi="Arial" w:cs="Arial"/>
          <w:sz w:val="24"/>
          <w:szCs w:val="24"/>
        </w:rPr>
        <w:t>with</w:t>
      </w:r>
      <w:r w:rsidRPr="00B009F9">
        <w:rPr>
          <w:rFonts w:ascii="Arial" w:hAnsi="Arial" w:cs="Arial"/>
          <w:sz w:val="24"/>
          <w:szCs w:val="24"/>
        </w:rPr>
        <w:t xml:space="preserve"> shameful death,</w:t>
      </w:r>
      <w:r w:rsidR="00DE3074">
        <w:rPr>
          <w:rFonts w:ascii="Arial" w:hAnsi="Arial" w:cs="Arial"/>
          <w:sz w:val="24"/>
          <w:szCs w:val="24"/>
        </w:rPr>
        <w:t>”</w:t>
      </w:r>
      <w:r w:rsidRPr="00B009F9">
        <w:rPr>
          <w:rFonts w:ascii="Arial" w:hAnsi="Arial" w:cs="Arial"/>
          <w:sz w:val="24"/>
          <w:szCs w:val="24"/>
        </w:rPr>
        <w:t xml:space="preserve"> </w:t>
      </w:r>
      <w:r w:rsidR="006E3960">
        <w:rPr>
          <w:rFonts w:ascii="Arial" w:hAnsi="Arial" w:cs="Arial"/>
          <w:sz w:val="24"/>
          <w:szCs w:val="24"/>
        </w:rPr>
        <w:t>etc</w:t>
      </w:r>
      <w:r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th</w:t>
      </w:r>
      <w:r w:rsidR="00546C3A">
        <w:rPr>
          <w:rFonts w:ascii="Arial" w:hAnsi="Arial" w:cs="Arial"/>
          <w:sz w:val="24"/>
          <w:szCs w:val="24"/>
        </w:rPr>
        <w:t>e</w:t>
      </w:r>
      <w:r w:rsidRPr="00B009F9">
        <w:rPr>
          <w:rFonts w:ascii="Arial" w:hAnsi="Arial" w:cs="Arial"/>
          <w:sz w:val="24"/>
          <w:szCs w:val="24"/>
        </w:rPr>
        <w:t xml:space="preserve"> while, William Courtney, archbishop of Canterbury, was </w:t>
      </w:r>
      <w:r w:rsidR="006E3960">
        <w:rPr>
          <w:rFonts w:ascii="Arial" w:hAnsi="Arial" w:cs="Arial"/>
          <w:sz w:val="24"/>
          <w:szCs w:val="24"/>
        </w:rPr>
        <w:t>still</w:t>
      </w:r>
      <w:r w:rsidRPr="00B009F9">
        <w:rPr>
          <w:rFonts w:ascii="Arial" w:hAnsi="Arial" w:cs="Arial"/>
          <w:sz w:val="24"/>
          <w:szCs w:val="24"/>
        </w:rPr>
        <w:t xml:space="preserve"> alive,</w:t>
      </w:r>
      <w:r w:rsidR="006E3960">
        <w:rPr>
          <w:rFonts w:ascii="Arial" w:hAnsi="Arial" w:cs="Arial"/>
          <w:sz w:val="24"/>
          <w:szCs w:val="24"/>
        </w:rPr>
        <w:t xml:space="preserve"> </w:t>
      </w:r>
      <w:r w:rsidRPr="00B009F9">
        <w:rPr>
          <w:rFonts w:ascii="Arial" w:hAnsi="Arial" w:cs="Arial"/>
          <w:sz w:val="24"/>
          <w:szCs w:val="24"/>
        </w:rPr>
        <w:t>who was a great stirrer</w:t>
      </w:r>
      <w:r w:rsidR="006E3960">
        <w:rPr>
          <w:rFonts w:ascii="Arial" w:hAnsi="Arial" w:cs="Arial"/>
          <w:sz w:val="24"/>
          <w:szCs w:val="24"/>
        </w:rPr>
        <w:t xml:space="preserve">-upper </w:t>
      </w:r>
      <w:r w:rsidRPr="00B009F9">
        <w:rPr>
          <w:rFonts w:ascii="Arial" w:hAnsi="Arial" w:cs="Arial"/>
          <w:sz w:val="24"/>
          <w:szCs w:val="24"/>
        </w:rPr>
        <w:t xml:space="preserve">in these matters; but </w:t>
      </w:r>
      <w:r w:rsidR="00546C3A">
        <w:rPr>
          <w:rFonts w:ascii="Arial" w:hAnsi="Arial" w:cs="Arial"/>
          <w:sz w:val="24"/>
          <w:szCs w:val="24"/>
        </w:rPr>
        <w:t>yet</w:t>
      </w:r>
      <w:r w:rsidRPr="00B009F9">
        <w:rPr>
          <w:rFonts w:ascii="Arial" w:hAnsi="Arial" w:cs="Arial"/>
          <w:sz w:val="24"/>
          <w:szCs w:val="24"/>
        </w:rPr>
        <w:t xml:space="preserve"> Pope Urban, the great master of the</w:t>
      </w:r>
      <w:r w:rsidR="006E3960">
        <w:rPr>
          <w:rFonts w:ascii="Arial" w:hAnsi="Arial" w:cs="Arial"/>
          <w:sz w:val="24"/>
          <w:szCs w:val="24"/>
        </w:rPr>
        <w:t xml:space="preserve"> </w:t>
      </w:r>
      <w:r w:rsidRPr="00B009F9">
        <w:rPr>
          <w:rFonts w:ascii="Arial" w:hAnsi="Arial" w:cs="Arial"/>
          <w:sz w:val="24"/>
          <w:szCs w:val="24"/>
        </w:rPr>
        <w:t xml:space="preserve">Romish sect, </w:t>
      </w:r>
      <w:r w:rsidR="006E3960">
        <w:rPr>
          <w:rFonts w:ascii="Arial" w:hAnsi="Arial" w:cs="Arial"/>
          <w:sz w:val="24"/>
          <w:szCs w:val="24"/>
        </w:rPr>
        <w:t>had died</w:t>
      </w:r>
      <w:r w:rsidRPr="00B009F9">
        <w:rPr>
          <w:rFonts w:ascii="Arial" w:hAnsi="Arial" w:cs="Arial"/>
          <w:sz w:val="24"/>
          <w:szCs w:val="24"/>
        </w:rPr>
        <w:t xml:space="preserve"> and </w:t>
      </w:r>
      <w:r w:rsidR="006E3960">
        <w:rPr>
          <w:rFonts w:ascii="Arial" w:hAnsi="Arial" w:cs="Arial"/>
          <w:sz w:val="24"/>
          <w:szCs w:val="24"/>
        </w:rPr>
        <w:t xml:space="preserve">was </w:t>
      </w:r>
      <w:r w:rsidRPr="00B009F9">
        <w:rPr>
          <w:rFonts w:ascii="Arial" w:hAnsi="Arial" w:cs="Arial"/>
          <w:sz w:val="24"/>
          <w:szCs w:val="24"/>
        </w:rPr>
        <w:t xml:space="preserve">buried six </w:t>
      </w:r>
      <w:r w:rsidR="00B95264">
        <w:rPr>
          <w:rFonts w:ascii="Arial" w:hAnsi="Arial" w:cs="Arial"/>
          <w:sz w:val="24"/>
          <w:szCs w:val="24"/>
        </w:rPr>
        <w:t>years</w:t>
      </w:r>
      <w:r w:rsidRPr="00B009F9">
        <w:rPr>
          <w:rFonts w:ascii="Arial" w:hAnsi="Arial" w:cs="Arial"/>
          <w:sz w:val="24"/>
          <w:szCs w:val="24"/>
        </w:rPr>
        <w:t xml:space="preserve"> before, after whom succeeded in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schismatic see of Rome Pope Boniface the Ninth, who, nothing inferior to his</w:t>
      </w:r>
      <w:r w:rsidR="006E3960">
        <w:rPr>
          <w:rFonts w:ascii="Arial" w:hAnsi="Arial" w:cs="Arial"/>
          <w:sz w:val="24"/>
          <w:szCs w:val="24"/>
        </w:rPr>
        <w:t xml:space="preserve"> </w:t>
      </w:r>
      <w:r w:rsidRPr="00B009F9">
        <w:rPr>
          <w:rFonts w:ascii="Arial" w:hAnsi="Arial" w:cs="Arial"/>
          <w:sz w:val="24"/>
          <w:szCs w:val="24"/>
        </w:rPr>
        <w:t xml:space="preserve">predecessor in all kind of cruelties, left no diligence unattempted to set forward </w:t>
      </w:r>
      <w:r w:rsidR="006E3960">
        <w:rPr>
          <w:rFonts w:ascii="Arial" w:hAnsi="Arial" w:cs="Arial"/>
          <w:sz w:val="24"/>
          <w:szCs w:val="24"/>
        </w:rPr>
        <w:t>w</w:t>
      </w:r>
      <w:r w:rsidRPr="00B009F9">
        <w:rPr>
          <w:rFonts w:ascii="Arial" w:hAnsi="Arial" w:cs="Arial"/>
          <w:sz w:val="24"/>
          <w:szCs w:val="24"/>
        </w:rPr>
        <w: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Urban had begun, in suppressing th</w:t>
      </w:r>
      <w:r w:rsidR="006E3960">
        <w:rPr>
          <w:rFonts w:ascii="Arial" w:hAnsi="Arial" w:cs="Arial"/>
          <w:sz w:val="24"/>
          <w:szCs w:val="24"/>
        </w:rPr>
        <w:t>ose</w:t>
      </w:r>
      <w:r w:rsidRPr="00B009F9">
        <w:rPr>
          <w:rFonts w:ascii="Arial" w:hAnsi="Arial" w:cs="Arial"/>
          <w:sz w:val="24"/>
          <w:szCs w:val="24"/>
        </w:rPr>
        <w:t xml:space="preserve"> that were setters-forth of the light of the</w:t>
      </w:r>
      <w:r w:rsidR="006E3960">
        <w:rPr>
          <w:rFonts w:ascii="Arial" w:hAnsi="Arial" w:cs="Arial"/>
          <w:sz w:val="24"/>
          <w:szCs w:val="24"/>
        </w:rPr>
        <w:t xml:space="preserve"> </w:t>
      </w:r>
      <w:r w:rsidRPr="00B009F9">
        <w:rPr>
          <w:rFonts w:ascii="Arial" w:hAnsi="Arial" w:cs="Arial"/>
          <w:sz w:val="24"/>
          <w:szCs w:val="24"/>
        </w:rPr>
        <w:t>gospel</w:t>
      </w:r>
      <w:r w:rsidR="006E3960">
        <w:rPr>
          <w:rFonts w:ascii="Arial" w:hAnsi="Arial" w:cs="Arial"/>
          <w:sz w:val="24"/>
          <w:szCs w:val="24"/>
        </w:rPr>
        <w:t>,</w:t>
      </w:r>
      <w:r w:rsidRPr="00B009F9">
        <w:rPr>
          <w:rFonts w:ascii="Arial" w:hAnsi="Arial" w:cs="Arial"/>
          <w:sz w:val="24"/>
          <w:szCs w:val="24"/>
        </w:rPr>
        <w:t xml:space="preserve"> and had written </w:t>
      </w:r>
      <w:r w:rsidR="006E3960">
        <w:rPr>
          <w:rFonts w:ascii="Arial" w:hAnsi="Arial" w:cs="Arial"/>
          <w:sz w:val="24"/>
          <w:szCs w:val="24"/>
        </w:rPr>
        <w:t>many</w:t>
      </w:r>
      <w:r w:rsidRPr="00B009F9">
        <w:rPr>
          <w:rFonts w:ascii="Arial" w:hAnsi="Arial" w:cs="Arial"/>
          <w:sz w:val="24"/>
          <w:szCs w:val="24"/>
        </w:rPr>
        <w:t xml:space="preserve"> times to King Richard, as well for the repealing of the</w:t>
      </w:r>
      <w:r w:rsidR="006E3960">
        <w:rPr>
          <w:rFonts w:ascii="Arial" w:hAnsi="Arial" w:cs="Arial"/>
          <w:sz w:val="24"/>
          <w:szCs w:val="24"/>
        </w:rPr>
        <w:t xml:space="preserve"> </w:t>
      </w:r>
      <w:r w:rsidRPr="00B009F9">
        <w:rPr>
          <w:rFonts w:ascii="Arial" w:hAnsi="Arial" w:cs="Arial"/>
          <w:sz w:val="24"/>
          <w:szCs w:val="24"/>
        </w:rPr>
        <w:t>acts of parliament against his provisions, as also that he should assist the prelates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England in the cause of God, as he pretended</w:t>
      </w:r>
      <w:r w:rsidR="006E3960">
        <w:rPr>
          <w:rFonts w:ascii="Arial" w:hAnsi="Arial" w:cs="Arial"/>
          <w:sz w:val="24"/>
          <w:szCs w:val="24"/>
        </w:rPr>
        <w:t xml:space="preserve"> to do</w:t>
      </w:r>
      <w:r w:rsidRPr="00B009F9">
        <w:rPr>
          <w:rFonts w:ascii="Arial" w:hAnsi="Arial" w:cs="Arial"/>
          <w:sz w:val="24"/>
          <w:szCs w:val="24"/>
        </w:rPr>
        <w:t xml:space="preserve">, against </w:t>
      </w:r>
      <w:r w:rsidR="006E3960">
        <w:rPr>
          <w:rFonts w:ascii="Arial" w:hAnsi="Arial" w:cs="Arial"/>
          <w:sz w:val="24"/>
          <w:szCs w:val="24"/>
        </w:rPr>
        <w:t>those</w:t>
      </w:r>
      <w:r w:rsidRPr="00B009F9">
        <w:rPr>
          <w:rFonts w:ascii="Arial" w:hAnsi="Arial" w:cs="Arial"/>
          <w:sz w:val="24"/>
          <w:szCs w:val="24"/>
        </w:rPr>
        <w:t xml:space="preserve"> whom he falsely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suggested to be Lollards, and traitors to the church, to the king, and </w:t>
      </w:r>
      <w:r w:rsidR="006E3960">
        <w:rPr>
          <w:rFonts w:ascii="Arial" w:hAnsi="Arial" w:cs="Arial"/>
          <w:sz w:val="24"/>
          <w:szCs w:val="24"/>
        </w:rPr>
        <w:t xml:space="preserve">to </w:t>
      </w:r>
      <w:r w:rsidRPr="00B009F9">
        <w:rPr>
          <w:rFonts w:ascii="Arial" w:hAnsi="Arial" w:cs="Arial"/>
          <w:sz w:val="24"/>
          <w:szCs w:val="24"/>
        </w:rPr>
        <w:t>the realm. Thus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courteous pope, whom he could not reach with his sword, at least, with cruel</w:t>
      </w:r>
      <w:r w:rsidR="006E3960">
        <w:rPr>
          <w:rFonts w:ascii="Arial" w:hAnsi="Arial" w:cs="Arial"/>
          <w:sz w:val="24"/>
          <w:szCs w:val="24"/>
        </w:rPr>
        <w:t xml:space="preserve"> </w:t>
      </w:r>
      <w:r w:rsidRPr="00B009F9">
        <w:rPr>
          <w:rFonts w:ascii="Arial" w:hAnsi="Arial" w:cs="Arial"/>
          <w:sz w:val="24"/>
          <w:szCs w:val="24"/>
        </w:rPr>
        <w:t>slander of his malicious tongue, work</w:t>
      </w:r>
      <w:r w:rsidR="006E3960">
        <w:rPr>
          <w:rFonts w:ascii="Arial" w:hAnsi="Arial" w:cs="Arial"/>
          <w:sz w:val="24"/>
          <w:szCs w:val="24"/>
        </w:rPr>
        <w:t>ed</w:t>
      </w:r>
      <w:r w:rsidRPr="00B009F9">
        <w:rPr>
          <w:rFonts w:ascii="Arial" w:hAnsi="Arial" w:cs="Arial"/>
          <w:sz w:val="24"/>
          <w:szCs w:val="24"/>
        </w:rPr>
        <w:t xml:space="preserve"> his poison against them; which letter he</w:t>
      </w:r>
      <w:r w:rsidR="006E3960">
        <w:rPr>
          <w:rFonts w:ascii="Arial" w:hAnsi="Arial" w:cs="Arial"/>
          <w:sz w:val="24"/>
          <w:szCs w:val="24"/>
        </w:rPr>
        <w:t xml:space="preserve"> </w:t>
      </w:r>
      <w:r w:rsidRPr="00B009F9">
        <w:rPr>
          <w:rFonts w:ascii="Arial" w:hAnsi="Arial" w:cs="Arial"/>
          <w:sz w:val="24"/>
          <w:szCs w:val="24"/>
        </w:rPr>
        <w:t xml:space="preserve">wrote to the king in the </w:t>
      </w:r>
      <w:r w:rsidR="00B95264">
        <w:rPr>
          <w:rFonts w:ascii="Arial" w:hAnsi="Arial" w:cs="Arial"/>
          <w:sz w:val="24"/>
          <w:szCs w:val="24"/>
        </w:rPr>
        <w:t>year</w:t>
      </w:r>
      <w:r w:rsidRPr="00B009F9">
        <w:rPr>
          <w:rFonts w:ascii="Arial" w:hAnsi="Arial" w:cs="Arial"/>
          <w:sz w:val="24"/>
          <w:szCs w:val="24"/>
        </w:rPr>
        <w:t xml:space="preserve"> of our Lord 1396, which was the </w:t>
      </w:r>
      <w:r w:rsidR="00B95264">
        <w:rPr>
          <w:rFonts w:ascii="Arial" w:hAnsi="Arial" w:cs="Arial"/>
          <w:sz w:val="24"/>
          <w:szCs w:val="24"/>
        </w:rPr>
        <w:t>year</w:t>
      </w:r>
      <w:r w:rsidRPr="00B009F9">
        <w:rPr>
          <w:rFonts w:ascii="Arial" w:hAnsi="Arial" w:cs="Arial"/>
          <w:sz w:val="24"/>
          <w:szCs w:val="24"/>
        </w:rPr>
        <w:t xml:space="preserve"> before the death of</w:t>
      </w:r>
      <w:r w:rsidR="006E3960">
        <w:rPr>
          <w:rFonts w:ascii="Arial" w:hAnsi="Arial" w:cs="Arial"/>
          <w:sz w:val="24"/>
          <w:szCs w:val="24"/>
        </w:rPr>
        <w:t xml:space="preserve"> </w:t>
      </w:r>
      <w:r w:rsidRPr="00B009F9">
        <w:rPr>
          <w:rFonts w:ascii="Arial" w:hAnsi="Arial" w:cs="Arial"/>
          <w:sz w:val="24"/>
          <w:szCs w:val="24"/>
        </w:rPr>
        <w:t>William Courtney, archbishop of Canterbury; after whom succeeded in that see</w:t>
      </w:r>
      <w:r w:rsidR="006E3960">
        <w:rPr>
          <w:rFonts w:ascii="Arial" w:hAnsi="Arial" w:cs="Arial"/>
          <w:sz w:val="24"/>
          <w:szCs w:val="24"/>
        </w:rPr>
        <w:t xml:space="preserve"> </w:t>
      </w:r>
      <w:r w:rsidRPr="00B009F9">
        <w:rPr>
          <w:rFonts w:ascii="Arial" w:hAnsi="Arial" w:cs="Arial"/>
          <w:sz w:val="24"/>
          <w:szCs w:val="24"/>
        </w:rPr>
        <w:t>Thomas Arundel, brother to the earl of Arundel, being first bishop of Ely, afterward</w:t>
      </w:r>
      <w:r w:rsidR="006E3960">
        <w:rPr>
          <w:rFonts w:ascii="Arial" w:hAnsi="Arial" w:cs="Arial"/>
          <w:sz w:val="24"/>
          <w:szCs w:val="24"/>
        </w:rPr>
        <w:t xml:space="preserve">s </w:t>
      </w:r>
      <w:r w:rsidRPr="00B009F9">
        <w:rPr>
          <w:rFonts w:ascii="Arial" w:hAnsi="Arial" w:cs="Arial"/>
          <w:sz w:val="24"/>
          <w:szCs w:val="24"/>
        </w:rPr>
        <w:t>archbishop of York, and lord chancellor of England; and</w:t>
      </w:r>
      <w:r w:rsidR="006E3960">
        <w:rPr>
          <w:rFonts w:ascii="Arial" w:hAnsi="Arial" w:cs="Arial"/>
          <w:sz w:val="24"/>
          <w:szCs w:val="24"/>
        </w:rPr>
        <w:t>,</w:t>
      </w:r>
      <w:r w:rsidRPr="00B009F9">
        <w:rPr>
          <w:rFonts w:ascii="Arial" w:hAnsi="Arial" w:cs="Arial"/>
          <w:sz w:val="24"/>
          <w:szCs w:val="24"/>
        </w:rPr>
        <w:t xml:space="preserve"> at last made</w:t>
      </w:r>
      <w:r w:rsidR="006E3960">
        <w:rPr>
          <w:rFonts w:ascii="Arial" w:hAnsi="Arial" w:cs="Arial"/>
          <w:sz w:val="24"/>
          <w:szCs w:val="24"/>
        </w:rPr>
        <w:t>,</w:t>
      </w:r>
      <w:r w:rsidRPr="00B009F9">
        <w:rPr>
          <w:rFonts w:ascii="Arial" w:hAnsi="Arial" w:cs="Arial"/>
          <w:sz w:val="24"/>
          <w:szCs w:val="24"/>
        </w:rPr>
        <w:t xml:space="preserve"> archbishop of</w:t>
      </w:r>
      <w:r w:rsidR="006E3960">
        <w:rPr>
          <w:rFonts w:ascii="Arial" w:hAnsi="Arial" w:cs="Arial"/>
          <w:sz w:val="24"/>
          <w:szCs w:val="24"/>
        </w:rPr>
        <w:t xml:space="preserve"> </w:t>
      </w:r>
      <w:r w:rsidRPr="00B009F9">
        <w:rPr>
          <w:rFonts w:ascii="Arial" w:hAnsi="Arial" w:cs="Arial"/>
          <w:sz w:val="24"/>
          <w:szCs w:val="24"/>
        </w:rPr>
        <w:t xml:space="preserve">Canterbury about the </w:t>
      </w:r>
      <w:r w:rsidR="00B95264">
        <w:rPr>
          <w:rFonts w:ascii="Arial" w:hAnsi="Arial" w:cs="Arial"/>
          <w:sz w:val="24"/>
          <w:szCs w:val="24"/>
        </w:rPr>
        <w:t>year</w:t>
      </w:r>
      <w:r w:rsidRPr="00B009F9">
        <w:rPr>
          <w:rFonts w:ascii="Arial" w:hAnsi="Arial" w:cs="Arial"/>
          <w:sz w:val="24"/>
          <w:szCs w:val="24"/>
        </w:rPr>
        <w:t xml:space="preserve"> of our Lord 1397. The next </w:t>
      </w:r>
      <w:r w:rsidR="00B95264">
        <w:rPr>
          <w:rFonts w:ascii="Arial" w:hAnsi="Arial" w:cs="Arial"/>
          <w:sz w:val="24"/>
          <w:szCs w:val="24"/>
        </w:rPr>
        <w:t>year</w:t>
      </w:r>
      <w:r w:rsidRPr="00B009F9">
        <w:rPr>
          <w:rFonts w:ascii="Arial" w:hAnsi="Arial" w:cs="Arial"/>
          <w:sz w:val="24"/>
          <w:szCs w:val="24"/>
        </w:rPr>
        <w:t xml:space="preserve"> following, which was the</w:t>
      </w:r>
      <w:r w:rsidR="006E3960">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of our Lord 1398, and the ninth </w:t>
      </w:r>
      <w:r w:rsidR="00B95264">
        <w:rPr>
          <w:rFonts w:ascii="Arial" w:hAnsi="Arial" w:cs="Arial"/>
          <w:sz w:val="24"/>
          <w:szCs w:val="24"/>
        </w:rPr>
        <w:t>year</w:t>
      </w:r>
      <w:r w:rsidRPr="00B009F9">
        <w:rPr>
          <w:rFonts w:ascii="Arial" w:hAnsi="Arial" w:cs="Arial"/>
          <w:sz w:val="24"/>
          <w:szCs w:val="24"/>
        </w:rPr>
        <w:t xml:space="preserve"> of the pope, I find, in certain records of the</w:t>
      </w:r>
      <w:r w:rsidR="006E3960">
        <w:rPr>
          <w:rFonts w:ascii="Arial" w:hAnsi="Arial" w:cs="Arial"/>
          <w:sz w:val="24"/>
          <w:szCs w:val="24"/>
        </w:rPr>
        <w:t xml:space="preserve"> </w:t>
      </w:r>
      <w:r w:rsidRPr="00B009F9">
        <w:rPr>
          <w:rFonts w:ascii="Arial" w:hAnsi="Arial" w:cs="Arial"/>
          <w:sz w:val="24"/>
          <w:szCs w:val="24"/>
        </w:rPr>
        <w:t xml:space="preserve">bishop of Durham, a certain letter of King Richard the Second, written to Pope Boniface, which, because I </w:t>
      </w:r>
      <w:r w:rsidR="006E3960">
        <w:rPr>
          <w:rFonts w:ascii="Arial" w:hAnsi="Arial" w:cs="Arial"/>
          <w:sz w:val="24"/>
          <w:szCs w:val="24"/>
        </w:rPr>
        <w:t xml:space="preserve">was </w:t>
      </w:r>
      <w:r w:rsidRPr="00B009F9">
        <w:rPr>
          <w:rFonts w:ascii="Arial" w:hAnsi="Arial" w:cs="Arial"/>
          <w:sz w:val="24"/>
          <w:szCs w:val="24"/>
        </w:rPr>
        <w:t>judged not un</w:t>
      </w:r>
      <w:r w:rsidR="001F548D">
        <w:rPr>
          <w:rFonts w:ascii="Arial" w:hAnsi="Arial" w:cs="Arial"/>
          <w:sz w:val="24"/>
          <w:szCs w:val="24"/>
        </w:rPr>
        <w:t>worthy</w:t>
      </w:r>
      <w:r w:rsidRPr="00B009F9">
        <w:rPr>
          <w:rFonts w:ascii="Arial" w:hAnsi="Arial" w:cs="Arial"/>
          <w:sz w:val="24"/>
          <w:szCs w:val="24"/>
        </w:rPr>
        <w:t xml:space="preserve"> to </w:t>
      </w:r>
      <w:r w:rsidR="006E3960">
        <w:rPr>
          <w:rFonts w:ascii="Arial" w:hAnsi="Arial" w:cs="Arial"/>
          <w:sz w:val="24"/>
          <w:szCs w:val="24"/>
        </w:rPr>
        <w:t>look at it</w:t>
      </w:r>
      <w:r w:rsidRPr="00B009F9">
        <w:rPr>
          <w:rFonts w:ascii="Arial" w:hAnsi="Arial" w:cs="Arial"/>
          <w:sz w:val="24"/>
          <w:szCs w:val="24"/>
        </w:rPr>
        <w:t xml:space="preserve">, I </w:t>
      </w:r>
      <w:r w:rsidR="007B2469">
        <w:rPr>
          <w:rFonts w:ascii="Arial" w:hAnsi="Arial" w:cs="Arial"/>
          <w:sz w:val="24"/>
          <w:szCs w:val="24"/>
        </w:rPr>
        <w:t>thought</w:t>
      </w:r>
      <w:r w:rsidRPr="00B009F9">
        <w:rPr>
          <w:rFonts w:ascii="Arial" w:hAnsi="Arial" w:cs="Arial"/>
          <w:sz w:val="24"/>
          <w:szCs w:val="24"/>
        </w:rPr>
        <w:t xml:space="preserve"> here to</w:t>
      </w:r>
      <w:r w:rsidR="006E3960">
        <w:rPr>
          <w:rFonts w:ascii="Arial" w:hAnsi="Arial" w:cs="Arial"/>
          <w:sz w:val="24"/>
          <w:szCs w:val="24"/>
        </w:rPr>
        <w:t xml:space="preserve"> </w:t>
      </w:r>
      <w:r w:rsidRPr="00B009F9">
        <w:rPr>
          <w:rFonts w:ascii="Arial" w:hAnsi="Arial" w:cs="Arial"/>
          <w:sz w:val="24"/>
          <w:szCs w:val="24"/>
        </w:rPr>
        <w:t>a</w:t>
      </w:r>
      <w:r w:rsidR="006E3960">
        <w:rPr>
          <w:rFonts w:ascii="Arial" w:hAnsi="Arial" w:cs="Arial"/>
          <w:sz w:val="24"/>
          <w:szCs w:val="24"/>
        </w:rPr>
        <w:t>dd</w:t>
      </w:r>
      <w:r w:rsidRPr="00B009F9">
        <w:rPr>
          <w:rFonts w:ascii="Arial" w:hAnsi="Arial" w:cs="Arial"/>
          <w:sz w:val="24"/>
          <w:szCs w:val="24"/>
        </w:rPr>
        <w:t xml:space="preserve"> </w:t>
      </w:r>
      <w:r w:rsidR="006E3960">
        <w:rPr>
          <w:rFonts w:ascii="Arial" w:hAnsi="Arial" w:cs="Arial"/>
          <w:sz w:val="24"/>
          <w:szCs w:val="24"/>
        </w:rPr>
        <w:t>it</w:t>
      </w:r>
      <w:r w:rsidRPr="00B009F9">
        <w:rPr>
          <w:rFonts w:ascii="Arial" w:hAnsi="Arial" w:cs="Arial"/>
          <w:sz w:val="24"/>
          <w:szCs w:val="24"/>
        </w:rPr>
        <w:t>, proceeding in form as follow</w:t>
      </w:r>
      <w:r w:rsidR="0083494A">
        <w:rPr>
          <w:rFonts w:ascii="Arial" w:hAnsi="Arial" w:cs="Arial"/>
          <w:sz w:val="24"/>
          <w:szCs w:val="24"/>
        </w:rPr>
        <w:t>s</w:t>
      </w:r>
      <w:r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the most holy father in Christ, and lord, Lord Boniface the Ninth, by the</w:t>
      </w:r>
      <w:r w:rsidR="0083494A">
        <w:rPr>
          <w:rFonts w:ascii="Arial" w:hAnsi="Arial" w:cs="Arial"/>
          <w:sz w:val="24"/>
          <w:szCs w:val="24"/>
        </w:rPr>
        <w:t xml:space="preserve"> </w:t>
      </w:r>
      <w:r w:rsidR="00B009F9" w:rsidRPr="00B009F9">
        <w:rPr>
          <w:rFonts w:ascii="Arial" w:hAnsi="Arial" w:cs="Arial"/>
          <w:sz w:val="24"/>
          <w:szCs w:val="24"/>
        </w:rPr>
        <w:t>grace of God</w:t>
      </w:r>
      <w:r w:rsidR="0083494A">
        <w:rPr>
          <w:rFonts w:ascii="Arial" w:hAnsi="Arial" w:cs="Arial"/>
          <w:sz w:val="24"/>
          <w:szCs w:val="24"/>
        </w:rPr>
        <w:t>,</w:t>
      </w:r>
      <w:r w:rsidR="00B009F9" w:rsidRPr="00B009F9">
        <w:rPr>
          <w:rFonts w:ascii="Arial" w:hAnsi="Arial" w:cs="Arial"/>
          <w:sz w:val="24"/>
          <w:szCs w:val="24"/>
        </w:rPr>
        <w:t xml:space="preserve"> high pope of the most holy Romish and universal church, his humble</w:t>
      </w:r>
      <w:r w:rsidR="0083494A">
        <w:rPr>
          <w:rFonts w:ascii="Arial" w:hAnsi="Arial" w:cs="Arial"/>
          <w:sz w:val="24"/>
          <w:szCs w:val="24"/>
        </w:rPr>
        <w:t xml:space="preserve"> </w:t>
      </w:r>
      <w:r w:rsidR="00B009F9" w:rsidRPr="00B009F9">
        <w:rPr>
          <w:rFonts w:ascii="Arial" w:hAnsi="Arial" w:cs="Arial"/>
          <w:sz w:val="24"/>
          <w:szCs w:val="24"/>
        </w:rPr>
        <w:t>and devout son Richard, by the grace of God, king of England and France, lord of</w:t>
      </w:r>
      <w:r w:rsidR="0083494A">
        <w:rPr>
          <w:rFonts w:ascii="Arial" w:hAnsi="Arial" w:cs="Arial"/>
          <w:sz w:val="24"/>
          <w:szCs w:val="24"/>
        </w:rPr>
        <w:t xml:space="preserve"> </w:t>
      </w:r>
      <w:r w:rsidR="00B009F9" w:rsidRPr="00B009F9">
        <w:rPr>
          <w:rFonts w:ascii="Arial" w:hAnsi="Arial" w:cs="Arial"/>
          <w:sz w:val="24"/>
          <w:szCs w:val="24"/>
        </w:rPr>
        <w:t>Ireland, greeting</w:t>
      </w:r>
      <w:r w:rsidR="0083494A">
        <w:rPr>
          <w:rFonts w:ascii="Arial" w:hAnsi="Arial" w:cs="Arial"/>
          <w:sz w:val="24"/>
          <w:szCs w:val="24"/>
        </w:rPr>
        <w:t>s;</w:t>
      </w:r>
      <w:r w:rsidR="00B009F9" w:rsidRPr="00B009F9">
        <w:rPr>
          <w:rFonts w:ascii="Arial" w:hAnsi="Arial" w:cs="Arial"/>
          <w:sz w:val="24"/>
          <w:szCs w:val="24"/>
        </w:rPr>
        <w:t xml:space="preserve"> and desiring to help the miseries of the afflicted church, and </w:t>
      </w:r>
      <w:r w:rsidR="0083494A">
        <w:rPr>
          <w:rFonts w:ascii="Arial" w:hAnsi="Arial" w:cs="Arial"/>
          <w:sz w:val="24"/>
          <w:szCs w:val="24"/>
        </w:rPr>
        <w:t xml:space="preserve">the </w:t>
      </w:r>
      <w:r w:rsidR="00B009F9" w:rsidRPr="00B009F9">
        <w:rPr>
          <w:rFonts w:ascii="Arial" w:hAnsi="Arial" w:cs="Arial"/>
          <w:sz w:val="24"/>
          <w:szCs w:val="24"/>
        </w:rPr>
        <w:t>kissing</w:t>
      </w:r>
      <w:r w:rsidR="0083494A">
        <w:rPr>
          <w:rFonts w:ascii="Arial" w:hAnsi="Arial" w:cs="Arial"/>
          <w:sz w:val="24"/>
          <w:szCs w:val="24"/>
        </w:rPr>
        <w:t xml:space="preserve"> </w:t>
      </w:r>
      <w:r w:rsidR="00B009F9" w:rsidRPr="00B009F9">
        <w:rPr>
          <w:rFonts w:ascii="Arial" w:hAnsi="Arial" w:cs="Arial"/>
          <w:sz w:val="24"/>
          <w:szCs w:val="24"/>
        </w:rPr>
        <w:t>of those his blessed feet:</w:t>
      </w:r>
    </w:p>
    <w:p w:rsidR="00546C3A" w:rsidRDefault="00546C3A" w:rsidP="006C6E98">
      <w:pPr>
        <w:autoSpaceDE w:val="0"/>
        <w:autoSpaceDN w:val="0"/>
        <w:adjustRightInd w:val="0"/>
        <w:spacing w:after="0" w:line="276" w:lineRule="auto"/>
        <w:jc w:val="both"/>
        <w:rPr>
          <w:rFonts w:ascii="Arial" w:hAnsi="Arial" w:cs="Arial"/>
          <w:sz w:val="24"/>
          <w:szCs w:val="24"/>
        </w:rPr>
      </w:pPr>
    </w:p>
    <w:p w:rsidR="0083494A"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Who will give my head water, and m</w:t>
      </w:r>
      <w:r w:rsidR="0083494A">
        <w:rPr>
          <w:rFonts w:ascii="Arial" w:hAnsi="Arial" w:cs="Arial"/>
          <w:sz w:val="24"/>
          <w:szCs w:val="24"/>
        </w:rPr>
        <w:t>y</w:t>
      </w:r>
      <w:r w:rsidR="00B009F9" w:rsidRPr="00B009F9">
        <w:rPr>
          <w:rFonts w:ascii="Arial" w:hAnsi="Arial" w:cs="Arial"/>
          <w:sz w:val="24"/>
          <w:szCs w:val="24"/>
        </w:rPr>
        <w:t xml:space="preserve"> </w:t>
      </w:r>
      <w:r w:rsidR="002E2206">
        <w:rPr>
          <w:rFonts w:ascii="Arial" w:hAnsi="Arial" w:cs="Arial"/>
          <w:sz w:val="24"/>
          <w:szCs w:val="24"/>
        </w:rPr>
        <w:t>eyes</w:t>
      </w:r>
      <w:r w:rsidR="00B009F9" w:rsidRPr="00B009F9">
        <w:rPr>
          <w:rFonts w:ascii="Arial" w:hAnsi="Arial" w:cs="Arial"/>
          <w:sz w:val="24"/>
          <w:szCs w:val="24"/>
        </w:rPr>
        <w:t xml:space="preserve"> streaming </w:t>
      </w:r>
      <w:r w:rsidR="0083494A">
        <w:rPr>
          <w:rFonts w:ascii="Arial" w:hAnsi="Arial" w:cs="Arial"/>
          <w:sz w:val="24"/>
          <w:szCs w:val="24"/>
        </w:rPr>
        <w:t xml:space="preserve">with </w:t>
      </w:r>
      <w:r w:rsidR="00B009F9" w:rsidRPr="00B009F9">
        <w:rPr>
          <w:rFonts w:ascii="Arial" w:hAnsi="Arial" w:cs="Arial"/>
          <w:sz w:val="24"/>
          <w:szCs w:val="24"/>
        </w:rPr>
        <w:t>tears, that I may</w:t>
      </w:r>
      <w:r w:rsidR="0083494A">
        <w:rPr>
          <w:rFonts w:ascii="Arial" w:hAnsi="Arial" w:cs="Arial"/>
          <w:sz w:val="24"/>
          <w:szCs w:val="24"/>
        </w:rPr>
        <w:t xml:space="preserve"> </w:t>
      </w:r>
      <w:r w:rsidR="00B009F9" w:rsidRPr="00B009F9">
        <w:rPr>
          <w:rFonts w:ascii="Arial" w:hAnsi="Arial" w:cs="Arial"/>
          <w:sz w:val="24"/>
          <w:szCs w:val="24"/>
        </w:rPr>
        <w:t>bewail the decay, and man</w:t>
      </w:r>
      <w:r w:rsidR="0083494A">
        <w:rPr>
          <w:rFonts w:ascii="Arial" w:hAnsi="Arial" w:cs="Arial"/>
          <w:sz w:val="24"/>
          <w:szCs w:val="24"/>
        </w:rPr>
        <w:t>y</w:t>
      </w:r>
      <w:r w:rsidR="00B009F9" w:rsidRPr="00B009F9">
        <w:rPr>
          <w:rFonts w:ascii="Arial" w:hAnsi="Arial" w:cs="Arial"/>
          <w:sz w:val="24"/>
          <w:szCs w:val="24"/>
        </w:rPr>
        <w:t xml:space="preserve"> troubles of our mother, which have chanced to her by</w:t>
      </w:r>
      <w:r w:rsidR="0083494A">
        <w:rPr>
          <w:rFonts w:ascii="Arial" w:hAnsi="Arial" w:cs="Arial"/>
          <w:sz w:val="24"/>
          <w:szCs w:val="24"/>
        </w:rPr>
        <w:t xml:space="preserve"> </w:t>
      </w:r>
      <w:r w:rsidR="00B009F9" w:rsidRPr="00B009F9">
        <w:rPr>
          <w:rFonts w:ascii="Arial" w:hAnsi="Arial" w:cs="Arial"/>
          <w:sz w:val="24"/>
          <w:szCs w:val="24"/>
        </w:rPr>
        <w:t>her own children in the distresses of this present schism and division? For the s</w:t>
      </w:r>
      <w:r w:rsidR="006D3E70">
        <w:rPr>
          <w:rFonts w:ascii="Arial" w:hAnsi="Arial" w:cs="Arial"/>
          <w:sz w:val="24"/>
          <w:szCs w:val="24"/>
        </w:rPr>
        <w:t>he</w:t>
      </w:r>
      <w:r w:rsidR="0083494A">
        <w:rPr>
          <w:rFonts w:ascii="Arial" w:hAnsi="Arial" w:cs="Arial"/>
          <w:sz w:val="24"/>
          <w:szCs w:val="24"/>
        </w:rPr>
        <w:t>e</w:t>
      </w:r>
      <w:r w:rsidR="00B009F9" w:rsidRPr="00B009F9">
        <w:rPr>
          <w:rFonts w:ascii="Arial" w:hAnsi="Arial" w:cs="Arial"/>
          <w:sz w:val="24"/>
          <w:szCs w:val="24"/>
        </w:rPr>
        <w:t>p</w:t>
      </w:r>
      <w:r w:rsidR="0083494A">
        <w:rPr>
          <w:rFonts w:ascii="Arial" w:hAnsi="Arial" w:cs="Arial"/>
          <w:sz w:val="24"/>
          <w:szCs w:val="24"/>
        </w:rPr>
        <w:t xml:space="preserve"> </w:t>
      </w:r>
      <w:r w:rsidR="00B009F9" w:rsidRPr="00B009F9">
        <w:rPr>
          <w:rFonts w:ascii="Arial" w:hAnsi="Arial" w:cs="Arial"/>
          <w:sz w:val="24"/>
          <w:szCs w:val="24"/>
        </w:rPr>
        <w:t>have forgotten the proper voice of their shepherds, and hirelings have thrust in</w:t>
      </w:r>
      <w:r w:rsidR="0083494A">
        <w:rPr>
          <w:rFonts w:ascii="Arial" w:hAnsi="Arial" w:cs="Arial"/>
          <w:sz w:val="24"/>
          <w:szCs w:val="24"/>
        </w:rPr>
        <w:t xml:space="preserve"> </w:t>
      </w:r>
      <w:r w:rsidR="00B009F9" w:rsidRPr="00B009F9">
        <w:rPr>
          <w:rFonts w:ascii="Arial" w:hAnsi="Arial" w:cs="Arial"/>
          <w:sz w:val="24"/>
          <w:szCs w:val="24"/>
        </w:rPr>
        <w:t>themselves to feed the Lord</w:t>
      </w:r>
      <w:r>
        <w:rPr>
          <w:rFonts w:ascii="Arial" w:hAnsi="Arial" w:cs="Arial"/>
          <w:sz w:val="24"/>
          <w:szCs w:val="24"/>
        </w:rPr>
        <w:t>’</w:t>
      </w:r>
      <w:r w:rsidR="00B009F9" w:rsidRPr="00B009F9">
        <w:rPr>
          <w:rFonts w:ascii="Arial" w:hAnsi="Arial" w:cs="Arial"/>
          <w:sz w:val="24"/>
          <w:szCs w:val="24"/>
        </w:rPr>
        <w:t xml:space="preserve">s flock, who are clothed </w:t>
      </w:r>
      <w:r w:rsidR="0083494A">
        <w:rPr>
          <w:rFonts w:ascii="Arial" w:hAnsi="Arial" w:cs="Arial"/>
          <w:sz w:val="24"/>
          <w:szCs w:val="24"/>
        </w:rPr>
        <w:t>in</w:t>
      </w:r>
      <w:r w:rsidR="00B009F9" w:rsidRPr="00B009F9">
        <w:rPr>
          <w:rFonts w:ascii="Arial" w:hAnsi="Arial" w:cs="Arial"/>
          <w:sz w:val="24"/>
          <w:szCs w:val="24"/>
        </w:rPr>
        <w:t xml:space="preserve"> the apparel of the true</w:t>
      </w:r>
      <w:r w:rsidR="0083494A">
        <w:rPr>
          <w:rFonts w:ascii="Arial" w:hAnsi="Arial" w:cs="Arial"/>
          <w:sz w:val="24"/>
          <w:szCs w:val="24"/>
        </w:rPr>
        <w:t xml:space="preserve"> </w:t>
      </w:r>
      <w:r w:rsidR="00B009F9" w:rsidRPr="00B009F9">
        <w:rPr>
          <w:rFonts w:ascii="Arial" w:hAnsi="Arial" w:cs="Arial"/>
          <w:sz w:val="24"/>
          <w:szCs w:val="24"/>
        </w:rPr>
        <w:t>shepherd, challenging the name of honour and dignity; resembling so the true</w:t>
      </w:r>
      <w:r w:rsidR="0083494A">
        <w:rPr>
          <w:rFonts w:ascii="Arial" w:hAnsi="Arial" w:cs="Arial"/>
          <w:sz w:val="24"/>
          <w:szCs w:val="24"/>
        </w:rPr>
        <w:t xml:space="preserve"> </w:t>
      </w:r>
      <w:r w:rsidR="00B009F9" w:rsidRPr="00B009F9">
        <w:rPr>
          <w:rFonts w:ascii="Arial" w:hAnsi="Arial" w:cs="Arial"/>
          <w:sz w:val="24"/>
          <w:szCs w:val="24"/>
        </w:rPr>
        <w:t>shepherd, that the poor s</w:t>
      </w:r>
      <w:r w:rsidR="006D3E70">
        <w:rPr>
          <w:rFonts w:ascii="Arial" w:hAnsi="Arial" w:cs="Arial"/>
          <w:sz w:val="24"/>
          <w:szCs w:val="24"/>
        </w:rPr>
        <w:t>he</w:t>
      </w:r>
      <w:r w:rsidR="0083494A">
        <w:rPr>
          <w:rFonts w:ascii="Arial" w:hAnsi="Arial" w:cs="Arial"/>
          <w:sz w:val="24"/>
          <w:szCs w:val="24"/>
        </w:rPr>
        <w:t>e</w:t>
      </w:r>
      <w:r w:rsidR="00B009F9" w:rsidRPr="00B009F9">
        <w:rPr>
          <w:rFonts w:ascii="Arial" w:hAnsi="Arial" w:cs="Arial"/>
          <w:sz w:val="24"/>
          <w:szCs w:val="24"/>
        </w:rPr>
        <w:t>p can scarce</w:t>
      </w:r>
      <w:r w:rsidR="0083494A">
        <w:rPr>
          <w:rFonts w:ascii="Arial" w:hAnsi="Arial" w:cs="Arial"/>
          <w:sz w:val="24"/>
          <w:szCs w:val="24"/>
        </w:rPr>
        <w:t>ly</w:t>
      </w:r>
      <w:r w:rsidR="00B009F9" w:rsidRPr="00B009F9">
        <w:rPr>
          <w:rFonts w:ascii="Arial" w:hAnsi="Arial" w:cs="Arial"/>
          <w:sz w:val="24"/>
          <w:szCs w:val="24"/>
        </w:rPr>
        <w:t xml:space="preserve"> know whom they ought to follow; or what</w:t>
      </w:r>
      <w:r w:rsidR="0083494A">
        <w:rPr>
          <w:rFonts w:ascii="Arial" w:hAnsi="Arial" w:cs="Arial"/>
          <w:sz w:val="24"/>
          <w:szCs w:val="24"/>
        </w:rPr>
        <w:t xml:space="preserve"> </w:t>
      </w:r>
      <w:r w:rsidR="00B009F9" w:rsidRPr="00B009F9">
        <w:rPr>
          <w:rFonts w:ascii="Arial" w:hAnsi="Arial" w:cs="Arial"/>
          <w:sz w:val="24"/>
          <w:szCs w:val="24"/>
        </w:rPr>
        <w:t>pastor, as a stranger, they ought to flee; and whom they should shun as a hireling.</w:t>
      </w:r>
      <w:r w:rsidR="0083494A">
        <w:rPr>
          <w:rFonts w:ascii="Arial" w:hAnsi="Arial" w:cs="Arial"/>
          <w:sz w:val="24"/>
          <w:szCs w:val="24"/>
        </w:rPr>
        <w:t xml:space="preserve"> </w:t>
      </w:r>
      <w:r w:rsidR="00B009F9" w:rsidRPr="00B009F9">
        <w:rPr>
          <w:rFonts w:ascii="Arial" w:hAnsi="Arial" w:cs="Arial"/>
          <w:sz w:val="24"/>
          <w:szCs w:val="24"/>
        </w:rPr>
        <w:t xml:space="preserve">Wherefore, we are afraid lest the holy standard of the Lord be forsaken </w:t>
      </w:r>
      <w:r w:rsidR="0083494A">
        <w:rPr>
          <w:rFonts w:ascii="Arial" w:hAnsi="Arial" w:cs="Arial"/>
          <w:sz w:val="24"/>
          <w:szCs w:val="24"/>
        </w:rPr>
        <w:t>by</w:t>
      </w:r>
      <w:r w:rsidR="00B009F9" w:rsidRPr="00B009F9">
        <w:rPr>
          <w:rFonts w:ascii="Arial" w:hAnsi="Arial" w:cs="Arial"/>
          <w:sz w:val="24"/>
          <w:szCs w:val="24"/>
        </w:rPr>
        <w:t xml:space="preserve"> his host,</w:t>
      </w:r>
      <w:r w:rsidR="0083494A">
        <w:rPr>
          <w:rFonts w:ascii="Arial" w:hAnsi="Arial" w:cs="Arial"/>
          <w:sz w:val="24"/>
          <w:szCs w:val="24"/>
        </w:rPr>
        <w:t xml:space="preserve"> </w:t>
      </w:r>
      <w:r w:rsidR="00B009F9" w:rsidRPr="00B009F9">
        <w:rPr>
          <w:rFonts w:ascii="Arial" w:hAnsi="Arial" w:cs="Arial"/>
          <w:sz w:val="24"/>
          <w:szCs w:val="24"/>
        </w:rPr>
        <w:t xml:space="preserve">and so that city, being full of riches, </w:t>
      </w:r>
      <w:r w:rsidR="0083494A">
        <w:rPr>
          <w:rFonts w:ascii="Arial" w:hAnsi="Arial" w:cs="Arial"/>
          <w:sz w:val="24"/>
          <w:szCs w:val="24"/>
        </w:rPr>
        <w:t xml:space="preserve">has </w:t>
      </w:r>
      <w:r w:rsidR="00B009F9" w:rsidRPr="00B009F9">
        <w:rPr>
          <w:rFonts w:ascii="Arial" w:hAnsi="Arial" w:cs="Arial"/>
          <w:sz w:val="24"/>
          <w:szCs w:val="24"/>
        </w:rPr>
        <w:t>become solitary and desolate, and lest the land or</w:t>
      </w:r>
      <w:r w:rsidR="0083494A">
        <w:rPr>
          <w:rFonts w:ascii="Arial" w:hAnsi="Arial" w:cs="Arial"/>
          <w:sz w:val="24"/>
          <w:szCs w:val="24"/>
        </w:rPr>
        <w:t xml:space="preserve"> </w:t>
      </w:r>
      <w:r w:rsidR="00B009F9" w:rsidRPr="00B009F9">
        <w:rPr>
          <w:rFonts w:ascii="Arial" w:hAnsi="Arial" w:cs="Arial"/>
          <w:sz w:val="24"/>
          <w:szCs w:val="24"/>
        </w:rPr>
        <w:t xml:space="preserve">people which </w:t>
      </w:r>
      <w:r w:rsidR="0083494A">
        <w:rPr>
          <w:rFonts w:ascii="Arial" w:hAnsi="Arial" w:cs="Arial"/>
          <w:sz w:val="24"/>
          <w:szCs w:val="24"/>
        </w:rPr>
        <w:t>used</w:t>
      </w:r>
      <w:r w:rsidR="00B009F9" w:rsidRPr="00B009F9">
        <w:rPr>
          <w:rFonts w:ascii="Arial" w:hAnsi="Arial" w:cs="Arial"/>
          <w:sz w:val="24"/>
          <w:szCs w:val="24"/>
        </w:rPr>
        <w:t xml:space="preserve"> to say, flourishing in her prosperit</w:t>
      </w:r>
      <w:r w:rsidR="0083494A">
        <w:rPr>
          <w:rFonts w:ascii="Arial" w:hAnsi="Arial" w:cs="Arial"/>
          <w:sz w:val="24"/>
          <w:szCs w:val="24"/>
        </w:rPr>
        <w:t>y</w:t>
      </w:r>
      <w:r w:rsidR="00B009F9" w:rsidRPr="00B009F9">
        <w:rPr>
          <w:rFonts w:ascii="Arial" w:hAnsi="Arial" w:cs="Arial"/>
          <w:sz w:val="24"/>
          <w:szCs w:val="24"/>
        </w:rPr>
        <w:t xml:space="preserve">, </w:t>
      </w:r>
      <w:r w:rsidR="0083494A">
        <w:rPr>
          <w:rFonts w:ascii="Arial" w:hAnsi="Arial" w:cs="Arial"/>
          <w:sz w:val="24"/>
          <w:szCs w:val="24"/>
        </w:rPr>
        <w:t>‘</w:t>
      </w:r>
      <w:r w:rsidR="00B009F9" w:rsidRPr="00B009F9">
        <w:rPr>
          <w:rFonts w:ascii="Arial" w:hAnsi="Arial" w:cs="Arial"/>
          <w:sz w:val="24"/>
          <w:szCs w:val="24"/>
        </w:rPr>
        <w:t>I sat as a queen, and am</w:t>
      </w:r>
      <w:r w:rsidR="0083494A">
        <w:rPr>
          <w:rFonts w:ascii="Arial" w:hAnsi="Arial" w:cs="Arial"/>
          <w:sz w:val="24"/>
          <w:szCs w:val="24"/>
        </w:rPr>
        <w:t xml:space="preserve"> </w:t>
      </w:r>
      <w:r w:rsidR="00B009F9" w:rsidRPr="00B009F9">
        <w:rPr>
          <w:rFonts w:ascii="Arial" w:hAnsi="Arial" w:cs="Arial"/>
          <w:sz w:val="24"/>
          <w:szCs w:val="24"/>
        </w:rPr>
        <w:t>not a widow, be destitute of the presence of her husband, and, as it were, so</w:t>
      </w:r>
      <w:r w:rsidR="0083494A">
        <w:rPr>
          <w:rFonts w:ascii="Arial" w:hAnsi="Arial" w:cs="Arial"/>
          <w:sz w:val="24"/>
          <w:szCs w:val="24"/>
        </w:rPr>
        <w:t xml:space="preserve"> </w:t>
      </w:r>
      <w:r w:rsidR="00B009F9" w:rsidRPr="00B009F9">
        <w:rPr>
          <w:rFonts w:ascii="Arial" w:hAnsi="Arial" w:cs="Arial"/>
          <w:sz w:val="24"/>
          <w:szCs w:val="24"/>
        </w:rPr>
        <w:t>bewitched, that she shall not be able to discern his face, and so wrapped in mazes, that</w:t>
      </w:r>
      <w:r w:rsidR="0083494A">
        <w:rPr>
          <w:rFonts w:ascii="Arial" w:hAnsi="Arial" w:cs="Arial"/>
          <w:sz w:val="24"/>
          <w:szCs w:val="24"/>
        </w:rPr>
        <w:t xml:space="preserve"> </w:t>
      </w:r>
      <w:r w:rsidR="00B009F9" w:rsidRPr="00B009F9">
        <w:rPr>
          <w:rFonts w:ascii="Arial" w:hAnsi="Arial" w:cs="Arial"/>
          <w:sz w:val="24"/>
          <w:szCs w:val="24"/>
        </w:rPr>
        <w:t xml:space="preserve">she shall not know where to turn </w:t>
      </w:r>
      <w:r w:rsidR="0083494A">
        <w:rPr>
          <w:rFonts w:ascii="Arial" w:hAnsi="Arial" w:cs="Arial"/>
          <w:sz w:val="24"/>
          <w:szCs w:val="24"/>
        </w:rPr>
        <w:t>to</w:t>
      </w:r>
      <w:r w:rsidR="00B009F9" w:rsidRPr="00B009F9">
        <w:rPr>
          <w:rFonts w:ascii="Arial" w:hAnsi="Arial" w:cs="Arial"/>
          <w:sz w:val="24"/>
          <w:szCs w:val="24"/>
        </w:rPr>
        <w:t>; that she might more easily find him, and that she</w:t>
      </w:r>
      <w:r w:rsidR="0083494A">
        <w:rPr>
          <w:rFonts w:ascii="Arial" w:hAnsi="Arial" w:cs="Arial"/>
          <w:sz w:val="24"/>
          <w:szCs w:val="24"/>
        </w:rPr>
        <w:t xml:space="preserve"> </w:t>
      </w:r>
      <w:r w:rsidR="00B009F9" w:rsidRPr="00B009F9">
        <w:rPr>
          <w:rFonts w:ascii="Arial" w:hAnsi="Arial" w:cs="Arial"/>
          <w:sz w:val="24"/>
          <w:szCs w:val="24"/>
        </w:rPr>
        <w:t>shall</w:t>
      </w:r>
      <w:r w:rsidR="0083494A">
        <w:rPr>
          <w:rFonts w:ascii="Arial" w:hAnsi="Arial" w:cs="Arial"/>
          <w:sz w:val="24"/>
          <w:szCs w:val="24"/>
        </w:rPr>
        <w:t>,</w:t>
      </w:r>
      <w:r w:rsidR="00B009F9" w:rsidRPr="00B009F9">
        <w:rPr>
          <w:rFonts w:ascii="Arial" w:hAnsi="Arial" w:cs="Arial"/>
          <w:sz w:val="24"/>
          <w:szCs w:val="24"/>
        </w:rPr>
        <w:t xml:space="preserve"> with weeping</w:t>
      </w:r>
      <w:r w:rsidR="0083494A">
        <w:rPr>
          <w:rFonts w:ascii="Arial" w:hAnsi="Arial" w:cs="Arial"/>
          <w:sz w:val="24"/>
          <w:szCs w:val="24"/>
        </w:rPr>
        <w:t>,</w:t>
      </w:r>
      <w:r w:rsidR="00B009F9" w:rsidRPr="00B009F9">
        <w:rPr>
          <w:rFonts w:ascii="Arial" w:hAnsi="Arial" w:cs="Arial"/>
          <w:sz w:val="24"/>
          <w:szCs w:val="24"/>
        </w:rPr>
        <w:t xml:space="preserve"> </w:t>
      </w:r>
      <w:r w:rsidR="0083494A">
        <w:rPr>
          <w:rFonts w:ascii="Arial" w:hAnsi="Arial" w:cs="Arial"/>
          <w:sz w:val="24"/>
          <w:szCs w:val="24"/>
        </w:rPr>
        <w:t>repeat</w:t>
      </w:r>
      <w:r w:rsidR="00B009F9" w:rsidRPr="00B009F9">
        <w:rPr>
          <w:rFonts w:ascii="Arial" w:hAnsi="Arial" w:cs="Arial"/>
          <w:sz w:val="24"/>
          <w:szCs w:val="24"/>
        </w:rPr>
        <w:t xml:space="preserve"> that saying of the spouse, I sought him whom my soul</w:t>
      </w:r>
      <w:r w:rsidR="0083494A">
        <w:rPr>
          <w:rFonts w:ascii="Arial" w:hAnsi="Arial" w:cs="Arial"/>
          <w:sz w:val="24"/>
          <w:szCs w:val="24"/>
        </w:rPr>
        <w:t xml:space="preserve"> </w:t>
      </w:r>
      <w:r w:rsidR="00B009F9" w:rsidRPr="00B009F9">
        <w:rPr>
          <w:rFonts w:ascii="Arial" w:hAnsi="Arial" w:cs="Arial"/>
          <w:sz w:val="24"/>
          <w:szCs w:val="24"/>
        </w:rPr>
        <w:t>loveth; I sought him and found him not.</w:t>
      </w:r>
      <w:r w:rsidR="0083494A">
        <w:rPr>
          <w:rFonts w:ascii="Arial" w:hAnsi="Arial" w:cs="Arial"/>
          <w:sz w:val="24"/>
          <w:szCs w:val="24"/>
        </w:rPr>
        <w:t>’</w:t>
      </w:r>
    </w:p>
    <w:p w:rsidR="0083494A" w:rsidRDefault="0083494A" w:rsidP="006C6E98">
      <w:pPr>
        <w:autoSpaceDE w:val="0"/>
        <w:autoSpaceDN w:val="0"/>
        <w:adjustRightInd w:val="0"/>
        <w:spacing w:after="0" w:line="276" w:lineRule="auto"/>
        <w:jc w:val="both"/>
        <w:rPr>
          <w:rFonts w:ascii="Arial" w:hAnsi="Arial" w:cs="Arial"/>
          <w:sz w:val="24"/>
          <w:szCs w:val="24"/>
        </w:rPr>
      </w:pPr>
    </w:p>
    <w:p w:rsidR="00B009F9" w:rsidRPr="00B009F9" w:rsidRDefault="0083494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For now we are compelled to wander, that</w:t>
      </w:r>
      <w:r>
        <w:rPr>
          <w:rFonts w:ascii="Arial" w:hAnsi="Arial" w:cs="Arial"/>
          <w:sz w:val="24"/>
          <w:szCs w:val="24"/>
        </w:rPr>
        <w:t xml:space="preserve"> </w:t>
      </w:r>
      <w:r w:rsidR="00B009F9" w:rsidRPr="00B009F9">
        <w:rPr>
          <w:rFonts w:ascii="Arial" w:hAnsi="Arial" w:cs="Arial"/>
          <w:sz w:val="24"/>
          <w:szCs w:val="24"/>
        </w:rPr>
        <w:t>if any</w:t>
      </w:r>
      <w:r>
        <w:rPr>
          <w:rFonts w:ascii="Arial" w:hAnsi="Arial" w:cs="Arial"/>
          <w:sz w:val="24"/>
          <w:szCs w:val="24"/>
        </w:rPr>
        <w:t>one</w:t>
      </w:r>
      <w:r w:rsidR="00B009F9" w:rsidRPr="00B009F9">
        <w:rPr>
          <w:rFonts w:ascii="Arial" w:hAnsi="Arial" w:cs="Arial"/>
          <w:sz w:val="24"/>
          <w:szCs w:val="24"/>
        </w:rPr>
        <w:t xml:space="preserve"> say</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Behold, here is Christ, or there, we may not believe him so saying</w:t>
      </w:r>
      <w:r>
        <w:rPr>
          <w:rFonts w:ascii="Arial" w:hAnsi="Arial" w:cs="Arial"/>
          <w:sz w:val="24"/>
          <w:szCs w:val="24"/>
        </w:rPr>
        <w: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and many shepherds have destro</w:t>
      </w:r>
      <w:r w:rsidR="00AE24F6">
        <w:rPr>
          <w:rFonts w:ascii="Arial" w:hAnsi="Arial" w:cs="Arial"/>
          <w:sz w:val="24"/>
          <w:szCs w:val="24"/>
        </w:rPr>
        <w:t>y</w:t>
      </w:r>
      <w:r w:rsidR="00546C3A">
        <w:rPr>
          <w:rFonts w:ascii="Arial" w:hAnsi="Arial" w:cs="Arial"/>
          <w:sz w:val="24"/>
          <w:szCs w:val="24"/>
        </w:rPr>
        <w:t>ed</w:t>
      </w:r>
      <w:r w:rsidR="00B009F9" w:rsidRPr="00B009F9">
        <w:rPr>
          <w:rFonts w:ascii="Arial" w:hAnsi="Arial" w:cs="Arial"/>
          <w:sz w:val="24"/>
          <w:szCs w:val="24"/>
        </w:rPr>
        <w:t xml:space="preserve"> the Lord</w:t>
      </w:r>
      <w:r w:rsidR="00DE3074">
        <w:rPr>
          <w:rFonts w:ascii="Arial" w:hAnsi="Arial" w:cs="Arial"/>
          <w:sz w:val="24"/>
          <w:szCs w:val="24"/>
        </w:rPr>
        <w:t>’</w:t>
      </w:r>
      <w:r w:rsidR="00B009F9" w:rsidRPr="00B009F9">
        <w:rPr>
          <w:rFonts w:ascii="Arial" w:hAnsi="Arial" w:cs="Arial"/>
          <w:sz w:val="24"/>
          <w:szCs w:val="24"/>
        </w:rPr>
        <w:t>s vineyard, and made his amiable</w:t>
      </w:r>
      <w:r>
        <w:rPr>
          <w:rFonts w:ascii="Arial" w:hAnsi="Arial" w:cs="Arial"/>
          <w:sz w:val="24"/>
          <w:szCs w:val="24"/>
        </w:rPr>
        <w:t xml:space="preserve"> </w:t>
      </w:r>
      <w:r w:rsidR="00B009F9" w:rsidRPr="00B009F9">
        <w:rPr>
          <w:rFonts w:ascii="Arial" w:hAnsi="Arial" w:cs="Arial"/>
          <w:sz w:val="24"/>
          <w:szCs w:val="24"/>
        </w:rPr>
        <w:t>portion a waste wilderness.</w:t>
      </w:r>
    </w:p>
    <w:p w:rsidR="00546C3A" w:rsidRDefault="00546C3A" w:rsidP="006C6E98">
      <w:pPr>
        <w:autoSpaceDE w:val="0"/>
        <w:autoSpaceDN w:val="0"/>
        <w:adjustRightInd w:val="0"/>
        <w:spacing w:after="0" w:line="276" w:lineRule="auto"/>
        <w:jc w:val="both"/>
        <w:rPr>
          <w:rFonts w:ascii="Arial" w:hAnsi="Arial" w:cs="Arial"/>
          <w:sz w:val="24"/>
          <w:szCs w:val="24"/>
        </w:rPr>
      </w:pPr>
    </w:p>
    <w:p w:rsidR="00817EAF"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This multitude of shepherds </w:t>
      </w:r>
      <w:r w:rsidR="00817EAF">
        <w:rPr>
          <w:rFonts w:ascii="Arial" w:hAnsi="Arial" w:cs="Arial"/>
          <w:sz w:val="24"/>
          <w:szCs w:val="24"/>
        </w:rPr>
        <w:t>has</w:t>
      </w:r>
      <w:r w:rsidR="00B009F9" w:rsidRPr="00B009F9">
        <w:rPr>
          <w:rFonts w:ascii="Arial" w:hAnsi="Arial" w:cs="Arial"/>
          <w:sz w:val="24"/>
          <w:szCs w:val="24"/>
        </w:rPr>
        <w:t xml:space="preserve"> become very burdensome to the Lord</w:t>
      </w:r>
      <w:r>
        <w:rPr>
          <w:rFonts w:ascii="Arial" w:hAnsi="Arial" w:cs="Arial"/>
          <w:sz w:val="24"/>
          <w:szCs w:val="24"/>
        </w:rPr>
        <w:t>’</w:t>
      </w:r>
      <w:r w:rsidR="00B009F9" w:rsidRPr="00B009F9">
        <w:rPr>
          <w:rFonts w:ascii="Arial" w:hAnsi="Arial" w:cs="Arial"/>
          <w:sz w:val="24"/>
          <w:szCs w:val="24"/>
        </w:rPr>
        <w:t>s flock:</w:t>
      </w:r>
      <w:r w:rsidR="00817EAF">
        <w:rPr>
          <w:rFonts w:ascii="Arial" w:hAnsi="Arial" w:cs="Arial"/>
          <w:sz w:val="24"/>
          <w:szCs w:val="24"/>
        </w:rPr>
        <w:t xml:space="preserve"> </w:t>
      </w:r>
      <w:r w:rsidR="00B009F9" w:rsidRPr="00B009F9">
        <w:rPr>
          <w:rFonts w:ascii="Arial" w:hAnsi="Arial" w:cs="Arial"/>
          <w:sz w:val="24"/>
          <w:szCs w:val="24"/>
        </w:rPr>
        <w:t>for when two strive to be chief, the state of both their dignities stands in doubt, and, in</w:t>
      </w:r>
      <w:r w:rsidR="00817EAF">
        <w:rPr>
          <w:rFonts w:ascii="Arial" w:hAnsi="Arial" w:cs="Arial"/>
          <w:sz w:val="24"/>
          <w:szCs w:val="24"/>
        </w:rPr>
        <w:t xml:space="preserve"> </w:t>
      </w:r>
      <w:r w:rsidR="00B009F9" w:rsidRPr="00B009F9">
        <w:rPr>
          <w:rFonts w:ascii="Arial" w:hAnsi="Arial" w:cs="Arial"/>
          <w:sz w:val="24"/>
          <w:szCs w:val="24"/>
        </w:rPr>
        <w:t>so doing, they give occasion to all the faithful of Christ for a schism and division of</w:t>
      </w:r>
      <w:r w:rsidR="00817EAF">
        <w:rPr>
          <w:rFonts w:ascii="Arial" w:hAnsi="Arial" w:cs="Arial"/>
          <w:sz w:val="24"/>
          <w:szCs w:val="24"/>
        </w:rPr>
        <w:t xml:space="preserve"> </w:t>
      </w:r>
      <w:r w:rsidR="00B009F9" w:rsidRPr="00B009F9">
        <w:rPr>
          <w:rFonts w:ascii="Arial" w:hAnsi="Arial" w:cs="Arial"/>
          <w:sz w:val="24"/>
          <w:szCs w:val="24"/>
        </w:rPr>
        <w:t>the church. And</w:t>
      </w:r>
      <w:r w:rsidR="00817EAF">
        <w:rPr>
          <w:rFonts w:ascii="Arial" w:hAnsi="Arial" w:cs="Arial"/>
          <w:sz w:val="24"/>
          <w:szCs w:val="24"/>
        </w:rPr>
        <w:t>,</w:t>
      </w:r>
      <w:r w:rsidR="00B009F9" w:rsidRPr="00B009F9">
        <w:rPr>
          <w:rFonts w:ascii="Arial" w:hAnsi="Arial" w:cs="Arial"/>
          <w:sz w:val="24"/>
          <w:szCs w:val="24"/>
        </w:rPr>
        <w:t xml:space="preserve"> al</w:t>
      </w:r>
      <w:r w:rsidR="002E2206">
        <w:rPr>
          <w:rFonts w:ascii="Arial" w:hAnsi="Arial" w:cs="Arial"/>
          <w:sz w:val="24"/>
          <w:szCs w:val="24"/>
        </w:rPr>
        <w:t>though</w:t>
      </w:r>
      <w:r w:rsidR="00B009F9" w:rsidRPr="00B009F9">
        <w:rPr>
          <w:rFonts w:ascii="Arial" w:hAnsi="Arial" w:cs="Arial"/>
          <w:sz w:val="24"/>
          <w:szCs w:val="24"/>
        </w:rPr>
        <w:t xml:space="preserve"> both parties go about to subdue </w:t>
      </w:r>
      <w:r w:rsidR="00817EAF">
        <w:rPr>
          <w:rFonts w:ascii="Arial" w:hAnsi="Arial" w:cs="Arial"/>
          <w:sz w:val="24"/>
          <w:szCs w:val="24"/>
        </w:rPr>
        <w:t>under</w:t>
      </w:r>
      <w:r w:rsidR="00B009F9" w:rsidRPr="00B009F9">
        <w:rPr>
          <w:rFonts w:ascii="Arial" w:hAnsi="Arial" w:cs="Arial"/>
          <w:sz w:val="24"/>
          <w:szCs w:val="24"/>
        </w:rPr>
        <w:t xml:space="preserve"> their power the whole</w:t>
      </w:r>
      <w:r w:rsidR="00817EAF">
        <w:rPr>
          <w:rFonts w:ascii="Arial" w:hAnsi="Arial" w:cs="Arial"/>
          <w:sz w:val="24"/>
          <w:szCs w:val="24"/>
        </w:rPr>
        <w:t xml:space="preserve"> </w:t>
      </w:r>
      <w:r w:rsidR="00B009F9" w:rsidRPr="00B009F9">
        <w:rPr>
          <w:rFonts w:ascii="Arial" w:hAnsi="Arial" w:cs="Arial"/>
          <w:sz w:val="24"/>
          <w:szCs w:val="24"/>
        </w:rPr>
        <w:t xml:space="preserve">church militant, </w:t>
      </w:r>
      <w:r w:rsidR="00546C3A">
        <w:rPr>
          <w:rFonts w:ascii="Arial" w:hAnsi="Arial" w:cs="Arial"/>
          <w:sz w:val="24"/>
          <w:szCs w:val="24"/>
        </w:rPr>
        <w:t>yet</w:t>
      </w:r>
      <w:r w:rsidR="00B009F9" w:rsidRPr="00B009F9">
        <w:rPr>
          <w:rFonts w:ascii="Arial" w:hAnsi="Arial" w:cs="Arial"/>
          <w:sz w:val="24"/>
          <w:szCs w:val="24"/>
        </w:rPr>
        <w:t xml:space="preserve">, contrary to both their purposes, by </w:t>
      </w:r>
      <w:r w:rsidR="00817EAF">
        <w:rPr>
          <w:rFonts w:ascii="Arial" w:hAnsi="Arial" w:cs="Arial"/>
          <w:sz w:val="24"/>
          <w:szCs w:val="24"/>
        </w:rPr>
        <w:t>acting</w:t>
      </w:r>
      <w:r w:rsidR="00B009F9" w:rsidRPr="00B009F9">
        <w:rPr>
          <w:rFonts w:ascii="Arial" w:hAnsi="Arial" w:cs="Arial"/>
          <w:sz w:val="24"/>
          <w:szCs w:val="24"/>
        </w:rPr>
        <w:t xml:space="preserve"> this way, there</w:t>
      </w:r>
      <w:r w:rsidR="00817EAF">
        <w:rPr>
          <w:rFonts w:ascii="Arial" w:hAnsi="Arial" w:cs="Arial"/>
          <w:sz w:val="24"/>
          <w:szCs w:val="24"/>
        </w:rPr>
        <w:t xml:space="preserve"> </w:t>
      </w:r>
      <w:r w:rsidR="00B009F9" w:rsidRPr="00B009F9">
        <w:rPr>
          <w:rFonts w:ascii="Arial" w:hAnsi="Arial" w:cs="Arial"/>
          <w:sz w:val="24"/>
          <w:szCs w:val="24"/>
        </w:rPr>
        <w:t>begin</w:t>
      </w:r>
      <w:r w:rsidR="00817EAF">
        <w:rPr>
          <w:rFonts w:ascii="Arial" w:hAnsi="Arial" w:cs="Arial"/>
          <w:sz w:val="24"/>
          <w:szCs w:val="24"/>
        </w:rPr>
        <w:t>s</w:t>
      </w:r>
      <w:r w:rsidR="00B009F9" w:rsidRPr="00B009F9">
        <w:rPr>
          <w:rFonts w:ascii="Arial" w:hAnsi="Arial" w:cs="Arial"/>
          <w:sz w:val="24"/>
          <w:szCs w:val="24"/>
        </w:rPr>
        <w:t xml:space="preserve"> to rise now a division in the body of the church, </w:t>
      </w:r>
      <w:r w:rsidR="00817EAF">
        <w:rPr>
          <w:rFonts w:ascii="Arial" w:hAnsi="Arial" w:cs="Arial"/>
          <w:sz w:val="24"/>
          <w:szCs w:val="24"/>
        </w:rPr>
        <w:t>such</w:t>
      </w:r>
      <w:r w:rsidR="00B009F9" w:rsidRPr="00B009F9">
        <w:rPr>
          <w:rFonts w:ascii="Arial" w:hAnsi="Arial" w:cs="Arial"/>
          <w:sz w:val="24"/>
          <w:szCs w:val="24"/>
        </w:rPr>
        <w:t xml:space="preserve"> as when the division of</w:t>
      </w:r>
      <w:r w:rsidR="00817EAF">
        <w:rPr>
          <w:rFonts w:ascii="Arial" w:hAnsi="Arial" w:cs="Arial"/>
          <w:sz w:val="24"/>
          <w:szCs w:val="24"/>
        </w:rPr>
        <w:t xml:space="preserve"> a</w:t>
      </w:r>
      <w:r w:rsidR="00B009F9" w:rsidRPr="00B009F9">
        <w:rPr>
          <w:rFonts w:ascii="Arial" w:hAnsi="Arial" w:cs="Arial"/>
          <w:sz w:val="24"/>
          <w:szCs w:val="24"/>
        </w:rPr>
        <w:t xml:space="preserve"> </w:t>
      </w:r>
      <w:r w:rsidR="00817EAF">
        <w:rPr>
          <w:rFonts w:ascii="Arial" w:hAnsi="Arial" w:cs="Arial"/>
          <w:sz w:val="24"/>
          <w:szCs w:val="24"/>
        </w:rPr>
        <w:t>living</w:t>
      </w:r>
      <w:r w:rsidR="00B009F9" w:rsidRPr="00B009F9">
        <w:rPr>
          <w:rFonts w:ascii="Arial" w:hAnsi="Arial" w:cs="Arial"/>
          <w:sz w:val="24"/>
          <w:szCs w:val="24"/>
        </w:rPr>
        <w:t xml:space="preserve"> innocent </w:t>
      </w:r>
      <w:r w:rsidR="00817EAF">
        <w:rPr>
          <w:rFonts w:ascii="Arial" w:hAnsi="Arial" w:cs="Arial"/>
          <w:sz w:val="24"/>
          <w:szCs w:val="24"/>
        </w:rPr>
        <w:t>child</w:t>
      </w:r>
      <w:r w:rsidR="00B009F9" w:rsidRPr="00B009F9">
        <w:rPr>
          <w:rFonts w:ascii="Arial" w:hAnsi="Arial" w:cs="Arial"/>
          <w:sz w:val="24"/>
          <w:szCs w:val="24"/>
        </w:rPr>
        <w:t xml:space="preserve"> was asked, when the two harlots str</w:t>
      </w:r>
      <w:r w:rsidR="00817EAF">
        <w:rPr>
          <w:rFonts w:ascii="Arial" w:hAnsi="Arial" w:cs="Arial"/>
          <w:sz w:val="24"/>
          <w:szCs w:val="24"/>
        </w:rPr>
        <w:t>ove</w:t>
      </w:r>
      <w:r w:rsidR="00B009F9" w:rsidRPr="00B009F9">
        <w:rPr>
          <w:rFonts w:ascii="Arial" w:hAnsi="Arial" w:cs="Arial"/>
          <w:sz w:val="24"/>
          <w:szCs w:val="24"/>
        </w:rPr>
        <w:t xml:space="preserve"> </w:t>
      </w:r>
      <w:r w:rsidR="00817EAF">
        <w:rPr>
          <w:rFonts w:ascii="Arial" w:hAnsi="Arial" w:cs="Arial"/>
          <w:sz w:val="24"/>
          <w:szCs w:val="24"/>
        </w:rPr>
        <w:t xml:space="preserve">with their case </w:t>
      </w:r>
      <w:r w:rsidR="00B009F9" w:rsidRPr="00B009F9">
        <w:rPr>
          <w:rFonts w:ascii="Arial" w:hAnsi="Arial" w:cs="Arial"/>
          <w:sz w:val="24"/>
          <w:szCs w:val="24"/>
        </w:rPr>
        <w:t>before Solomon;</w:t>
      </w:r>
      <w:r w:rsidR="00817EAF">
        <w:rPr>
          <w:rFonts w:ascii="Arial" w:hAnsi="Arial" w:cs="Arial"/>
          <w:sz w:val="24"/>
          <w:szCs w:val="24"/>
        </w:rPr>
        <w:t xml:space="preserve"> and  such </w:t>
      </w:r>
      <w:r w:rsidR="00B009F9" w:rsidRPr="00B009F9">
        <w:rPr>
          <w:rFonts w:ascii="Arial" w:hAnsi="Arial" w:cs="Arial"/>
          <w:sz w:val="24"/>
          <w:szCs w:val="24"/>
        </w:rPr>
        <w:t xml:space="preserve">as the ten tribes of Israel </w:t>
      </w:r>
      <w:r w:rsidR="00817EAF">
        <w:rPr>
          <w:rFonts w:ascii="Arial" w:hAnsi="Arial" w:cs="Arial"/>
          <w:sz w:val="24"/>
          <w:szCs w:val="24"/>
        </w:rPr>
        <w:t>divided</w:t>
      </w:r>
      <w:r w:rsidR="00B009F9" w:rsidRPr="00B009F9">
        <w:rPr>
          <w:rFonts w:ascii="Arial" w:hAnsi="Arial" w:cs="Arial"/>
          <w:sz w:val="24"/>
          <w:szCs w:val="24"/>
        </w:rPr>
        <w:t xml:space="preserve"> </w:t>
      </w:r>
      <w:r w:rsidR="00817EAF">
        <w:rPr>
          <w:rFonts w:ascii="Arial" w:hAnsi="Arial" w:cs="Arial"/>
          <w:sz w:val="24"/>
          <w:szCs w:val="24"/>
        </w:rPr>
        <w:t xml:space="preserve">over </w:t>
      </w:r>
      <w:r w:rsidR="00B009F9" w:rsidRPr="00B009F9">
        <w:rPr>
          <w:rFonts w:ascii="Arial" w:hAnsi="Arial" w:cs="Arial"/>
          <w:sz w:val="24"/>
          <w:szCs w:val="24"/>
        </w:rPr>
        <w:t>Jeroboam the intruder, and were withdrawn</w:t>
      </w:r>
      <w:r w:rsidR="00817EAF">
        <w:rPr>
          <w:rFonts w:ascii="Arial" w:hAnsi="Arial" w:cs="Arial"/>
          <w:sz w:val="24"/>
          <w:szCs w:val="24"/>
        </w:rPr>
        <w:t xml:space="preserve"> </w:t>
      </w:r>
      <w:r w:rsidR="00B009F9" w:rsidRPr="00B009F9">
        <w:rPr>
          <w:rFonts w:ascii="Arial" w:hAnsi="Arial" w:cs="Arial"/>
          <w:sz w:val="24"/>
          <w:szCs w:val="24"/>
        </w:rPr>
        <w:t>from the kingdom for Solomon</w:t>
      </w:r>
      <w:r>
        <w:rPr>
          <w:rFonts w:ascii="Arial" w:hAnsi="Arial" w:cs="Arial"/>
          <w:sz w:val="24"/>
          <w:szCs w:val="24"/>
        </w:rPr>
        <w:t>’</w:t>
      </w:r>
      <w:r w:rsidR="00B009F9" w:rsidRPr="00B009F9">
        <w:rPr>
          <w:rFonts w:ascii="Arial" w:hAnsi="Arial" w:cs="Arial"/>
          <w:sz w:val="24"/>
          <w:szCs w:val="24"/>
        </w:rPr>
        <w:t>s sin: even so, of old time, the desire of ruling ha</w:t>
      </w:r>
      <w:r w:rsidR="00817EAF">
        <w:rPr>
          <w:rFonts w:ascii="Arial" w:hAnsi="Arial" w:cs="Arial"/>
          <w:sz w:val="24"/>
          <w:szCs w:val="24"/>
        </w:rPr>
        <w:t xml:space="preserve">s </w:t>
      </w:r>
      <w:r w:rsidR="00B009F9" w:rsidRPr="00B009F9">
        <w:rPr>
          <w:rFonts w:ascii="Arial" w:hAnsi="Arial" w:cs="Arial"/>
          <w:sz w:val="24"/>
          <w:szCs w:val="24"/>
        </w:rPr>
        <w:t>drawn the great power of the world from the unity of the church. Let yourselves</w:t>
      </w:r>
      <w:r w:rsidR="00817EAF">
        <w:rPr>
          <w:rFonts w:ascii="Arial" w:hAnsi="Arial" w:cs="Arial"/>
          <w:sz w:val="24"/>
          <w:szCs w:val="24"/>
        </w:rPr>
        <w:t xml:space="preserve"> </w:t>
      </w:r>
      <w:r w:rsidR="00B009F9" w:rsidRPr="00B009F9">
        <w:rPr>
          <w:rFonts w:ascii="Arial" w:hAnsi="Arial" w:cs="Arial"/>
          <w:sz w:val="24"/>
          <w:szCs w:val="24"/>
        </w:rPr>
        <w:t>remember, we be</w:t>
      </w:r>
      <w:r w:rsidR="00817EAF">
        <w:rPr>
          <w:rFonts w:ascii="Arial" w:hAnsi="Arial" w:cs="Arial"/>
          <w:sz w:val="24"/>
          <w:szCs w:val="24"/>
        </w:rPr>
        <w:t>g</w:t>
      </w:r>
      <w:r w:rsidR="00B009F9" w:rsidRPr="00B009F9">
        <w:rPr>
          <w:rFonts w:ascii="Arial" w:hAnsi="Arial" w:cs="Arial"/>
          <w:sz w:val="24"/>
          <w:szCs w:val="24"/>
        </w:rPr>
        <w:t xml:space="preserve"> you, how all Greece </w:t>
      </w:r>
      <w:r w:rsidR="00817EAF">
        <w:rPr>
          <w:rFonts w:ascii="Arial" w:hAnsi="Arial" w:cs="Arial"/>
          <w:sz w:val="24"/>
          <w:szCs w:val="24"/>
        </w:rPr>
        <w:t>fell</w:t>
      </w:r>
      <w:r w:rsidR="00B009F9" w:rsidRPr="00B009F9">
        <w:rPr>
          <w:rFonts w:ascii="Arial" w:hAnsi="Arial" w:cs="Arial"/>
          <w:sz w:val="24"/>
          <w:szCs w:val="24"/>
        </w:rPr>
        <w:t xml:space="preserve"> from the obedience of the</w:t>
      </w:r>
      <w:r w:rsidR="00817EAF">
        <w:rPr>
          <w:rFonts w:ascii="Arial" w:hAnsi="Arial" w:cs="Arial"/>
          <w:sz w:val="24"/>
          <w:szCs w:val="24"/>
        </w:rPr>
        <w:t xml:space="preserve"> </w:t>
      </w:r>
      <w:r w:rsidR="00B009F9" w:rsidRPr="00B009F9">
        <w:rPr>
          <w:rFonts w:ascii="Arial" w:hAnsi="Arial" w:cs="Arial"/>
          <w:sz w:val="24"/>
          <w:szCs w:val="24"/>
        </w:rPr>
        <w:t xml:space="preserve">Romish Church, </w:t>
      </w:r>
      <w:r w:rsidR="00817EAF">
        <w:rPr>
          <w:rFonts w:ascii="Arial" w:hAnsi="Arial" w:cs="Arial"/>
          <w:sz w:val="24"/>
          <w:szCs w:val="24"/>
        </w:rPr>
        <w:t>at</w:t>
      </w:r>
      <w:r w:rsidR="00B009F9" w:rsidRPr="00B009F9">
        <w:rPr>
          <w:rFonts w:ascii="Arial" w:hAnsi="Arial" w:cs="Arial"/>
          <w:sz w:val="24"/>
          <w:szCs w:val="24"/>
        </w:rPr>
        <w:t xml:space="preserve"> the time of the faction of the patriarch of Constantinople; and how</w:t>
      </w:r>
      <w:r w:rsidR="00817EAF">
        <w:rPr>
          <w:rFonts w:ascii="Arial" w:hAnsi="Arial" w:cs="Arial"/>
          <w:sz w:val="24"/>
          <w:szCs w:val="24"/>
        </w:rPr>
        <w:t xml:space="preserve"> </w:t>
      </w:r>
      <w:r w:rsidR="00B009F9" w:rsidRPr="00B009F9">
        <w:rPr>
          <w:rFonts w:ascii="Arial" w:hAnsi="Arial" w:cs="Arial"/>
          <w:sz w:val="24"/>
          <w:szCs w:val="24"/>
        </w:rPr>
        <w:t>Mahomet, with his fellows, by occasion of supremacy in ecclesiastical dignity,</w:t>
      </w:r>
      <w:r w:rsidR="00817EAF">
        <w:rPr>
          <w:rFonts w:ascii="Arial" w:hAnsi="Arial" w:cs="Arial"/>
          <w:sz w:val="24"/>
          <w:szCs w:val="24"/>
        </w:rPr>
        <w:t xml:space="preserve"> </w:t>
      </w:r>
      <w:r w:rsidR="00B009F9" w:rsidRPr="00B009F9">
        <w:rPr>
          <w:rFonts w:ascii="Arial" w:hAnsi="Arial" w:cs="Arial"/>
          <w:sz w:val="24"/>
          <w:szCs w:val="24"/>
        </w:rPr>
        <w:t xml:space="preserve">deceived a </w:t>
      </w:r>
      <w:r w:rsidR="00817EAF">
        <w:rPr>
          <w:rFonts w:ascii="Arial" w:hAnsi="Arial" w:cs="Arial"/>
          <w:sz w:val="24"/>
          <w:szCs w:val="24"/>
        </w:rPr>
        <w:t>majority</w:t>
      </w:r>
      <w:r w:rsidR="00B009F9" w:rsidRPr="00B009F9">
        <w:rPr>
          <w:rFonts w:ascii="Arial" w:hAnsi="Arial" w:cs="Arial"/>
          <w:sz w:val="24"/>
          <w:szCs w:val="24"/>
        </w:rPr>
        <w:t xml:space="preserve"> of Christians, and withdrew them from the empire </w:t>
      </w:r>
      <w:r w:rsidR="00817EAF">
        <w:rPr>
          <w:rFonts w:ascii="Arial" w:hAnsi="Arial" w:cs="Arial"/>
          <w:sz w:val="24"/>
          <w:szCs w:val="24"/>
        </w:rPr>
        <w:t xml:space="preserve">and the </w:t>
      </w:r>
      <w:r w:rsidR="00B009F9" w:rsidRPr="00B009F9">
        <w:rPr>
          <w:rFonts w:ascii="Arial" w:hAnsi="Arial" w:cs="Arial"/>
          <w:sz w:val="24"/>
          <w:szCs w:val="24"/>
        </w:rPr>
        <w:t>rul</w:t>
      </w:r>
      <w:r w:rsidR="00817EAF">
        <w:rPr>
          <w:rFonts w:ascii="Arial" w:hAnsi="Arial" w:cs="Arial"/>
          <w:sz w:val="24"/>
          <w:szCs w:val="24"/>
        </w:rPr>
        <w:t xml:space="preserve">e </w:t>
      </w:r>
      <w:r w:rsidR="00B009F9" w:rsidRPr="00B009F9">
        <w:rPr>
          <w:rFonts w:ascii="Arial" w:hAnsi="Arial" w:cs="Arial"/>
          <w:sz w:val="24"/>
          <w:szCs w:val="24"/>
        </w:rPr>
        <w:t xml:space="preserve">of Christ; and now, in these days, where the same supremacy </w:t>
      </w:r>
      <w:r w:rsidR="00817EAF">
        <w:rPr>
          <w:rFonts w:ascii="Arial" w:hAnsi="Arial" w:cs="Arial"/>
          <w:sz w:val="24"/>
          <w:szCs w:val="24"/>
        </w:rPr>
        <w:t>exists</w:t>
      </w:r>
      <w:r w:rsidR="00B009F9" w:rsidRPr="00B009F9">
        <w:rPr>
          <w:rFonts w:ascii="Arial" w:hAnsi="Arial" w:cs="Arial"/>
          <w:sz w:val="24"/>
          <w:szCs w:val="24"/>
        </w:rPr>
        <w:t>, ha</w:t>
      </w:r>
      <w:r w:rsidR="00817EAF">
        <w:rPr>
          <w:rFonts w:ascii="Arial" w:hAnsi="Arial" w:cs="Arial"/>
          <w:sz w:val="24"/>
          <w:szCs w:val="24"/>
        </w:rPr>
        <w:t>s</w:t>
      </w:r>
      <w:r w:rsidR="00B009F9" w:rsidRPr="00B009F9">
        <w:rPr>
          <w:rFonts w:ascii="Arial" w:hAnsi="Arial" w:cs="Arial"/>
          <w:sz w:val="24"/>
          <w:szCs w:val="24"/>
        </w:rPr>
        <w:t xml:space="preserve"> withdrawn itself</w:t>
      </w:r>
      <w:r w:rsidR="00817EAF">
        <w:rPr>
          <w:rFonts w:ascii="Arial" w:hAnsi="Arial" w:cs="Arial"/>
          <w:sz w:val="24"/>
          <w:szCs w:val="24"/>
        </w:rPr>
        <w:t xml:space="preserve"> </w:t>
      </w:r>
      <w:r w:rsidR="00B009F9" w:rsidRPr="00B009F9">
        <w:rPr>
          <w:rFonts w:ascii="Arial" w:hAnsi="Arial" w:cs="Arial"/>
          <w:sz w:val="24"/>
          <w:szCs w:val="24"/>
        </w:rPr>
        <w:t xml:space="preserve">from </w:t>
      </w:r>
      <w:r w:rsidR="00817EAF">
        <w:rPr>
          <w:rFonts w:ascii="Arial" w:hAnsi="Arial" w:cs="Arial"/>
          <w:sz w:val="24"/>
          <w:szCs w:val="24"/>
        </w:rPr>
        <w:t>its</w:t>
      </w:r>
      <w:r w:rsidR="00B009F9" w:rsidRPr="00B009F9">
        <w:rPr>
          <w:rFonts w:ascii="Arial" w:hAnsi="Arial" w:cs="Arial"/>
          <w:sz w:val="24"/>
          <w:szCs w:val="24"/>
        </w:rPr>
        <w:t xml:space="preserve"> obedience; insomuch that now, in very few realms</w:t>
      </w:r>
      <w:r w:rsidR="00817EAF">
        <w:rPr>
          <w:rFonts w:ascii="Arial" w:hAnsi="Arial" w:cs="Arial"/>
          <w:sz w:val="24"/>
          <w:szCs w:val="24"/>
        </w:rPr>
        <w:t>,</w:t>
      </w:r>
      <w:r w:rsidR="00B009F9" w:rsidRPr="00B009F9">
        <w:rPr>
          <w:rFonts w:ascii="Arial" w:hAnsi="Arial" w:cs="Arial"/>
          <w:sz w:val="24"/>
          <w:szCs w:val="24"/>
        </w:rPr>
        <w:t xml:space="preserve"> the </w:t>
      </w:r>
      <w:r w:rsidR="00817EAF">
        <w:rPr>
          <w:rFonts w:ascii="Arial" w:hAnsi="Arial" w:cs="Arial"/>
          <w:sz w:val="24"/>
          <w:szCs w:val="24"/>
        </w:rPr>
        <w:t>lamp</w:t>
      </w:r>
      <w:r w:rsidR="00B009F9" w:rsidRPr="00B009F9">
        <w:rPr>
          <w:rFonts w:ascii="Arial" w:hAnsi="Arial" w:cs="Arial"/>
          <w:sz w:val="24"/>
          <w:szCs w:val="24"/>
        </w:rPr>
        <w:t xml:space="preserve"> that burns</w:t>
      </w:r>
      <w:r w:rsidR="00817EAF">
        <w:rPr>
          <w:rFonts w:ascii="Arial" w:hAnsi="Arial" w:cs="Arial"/>
          <w:sz w:val="24"/>
          <w:szCs w:val="24"/>
        </w:rPr>
        <w:t xml:space="preserve"> </w:t>
      </w:r>
      <w:r w:rsidR="00B009F9" w:rsidRPr="00B009F9">
        <w:rPr>
          <w:rFonts w:ascii="Arial" w:hAnsi="Arial" w:cs="Arial"/>
          <w:sz w:val="24"/>
          <w:szCs w:val="24"/>
        </w:rPr>
        <w:t>before the Lord remain</w:t>
      </w:r>
      <w:r w:rsidR="00817EAF">
        <w:rPr>
          <w:rFonts w:ascii="Arial" w:hAnsi="Arial" w:cs="Arial"/>
          <w:sz w:val="24"/>
          <w:szCs w:val="24"/>
        </w:rPr>
        <w:t>s lit</w:t>
      </w:r>
      <w:r w:rsidR="00B009F9" w:rsidRPr="00B009F9">
        <w:rPr>
          <w:rFonts w:ascii="Arial" w:hAnsi="Arial" w:cs="Arial"/>
          <w:sz w:val="24"/>
          <w:szCs w:val="24"/>
        </w:rPr>
        <w:t>, and that for David</w:t>
      </w:r>
      <w:r>
        <w:rPr>
          <w:rFonts w:ascii="Arial" w:hAnsi="Arial" w:cs="Arial"/>
          <w:sz w:val="24"/>
          <w:szCs w:val="24"/>
        </w:rPr>
        <w:t>’</w:t>
      </w:r>
      <w:r w:rsidR="00B009F9" w:rsidRPr="00B009F9">
        <w:rPr>
          <w:rFonts w:ascii="Arial" w:hAnsi="Arial" w:cs="Arial"/>
          <w:sz w:val="24"/>
          <w:szCs w:val="24"/>
        </w:rPr>
        <w:t xml:space="preserve">s sake, his servant. </w:t>
      </w:r>
    </w:p>
    <w:p w:rsidR="00817EAF" w:rsidRDefault="00817EAF" w:rsidP="006C6E98">
      <w:pPr>
        <w:autoSpaceDE w:val="0"/>
        <w:autoSpaceDN w:val="0"/>
        <w:adjustRightInd w:val="0"/>
        <w:spacing w:after="0" w:line="276" w:lineRule="auto"/>
        <w:jc w:val="both"/>
        <w:rPr>
          <w:rFonts w:ascii="Arial" w:hAnsi="Arial" w:cs="Arial"/>
          <w:sz w:val="24"/>
          <w:szCs w:val="24"/>
        </w:rPr>
      </w:pPr>
    </w:p>
    <w:p w:rsidR="00B009F9" w:rsidRPr="00B009F9" w:rsidRDefault="00817EA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al</w:t>
      </w:r>
      <w:r w:rsidR="002E2206">
        <w:rPr>
          <w:rFonts w:ascii="Arial" w:hAnsi="Arial" w:cs="Arial"/>
          <w:sz w:val="24"/>
          <w:szCs w:val="24"/>
        </w:rPr>
        <w:t>though</w:t>
      </w:r>
      <w:r w:rsidR="00B009F9" w:rsidRPr="00B009F9">
        <w:rPr>
          <w:rFonts w:ascii="Arial" w:hAnsi="Arial" w:cs="Arial"/>
          <w:sz w:val="24"/>
          <w:szCs w:val="24"/>
        </w:rPr>
        <w:t xml:space="preserve"> now</w:t>
      </w:r>
      <w:r>
        <w:rPr>
          <w:rFonts w:ascii="Arial" w:hAnsi="Arial" w:cs="Arial"/>
          <w:sz w:val="24"/>
          <w:szCs w:val="24"/>
        </w:rPr>
        <w:t xml:space="preserve"> there </w:t>
      </w:r>
      <w:r w:rsidR="00B009F9" w:rsidRPr="00B009F9">
        <w:rPr>
          <w:rFonts w:ascii="Arial" w:hAnsi="Arial" w:cs="Arial"/>
          <w:sz w:val="24"/>
          <w:szCs w:val="24"/>
        </w:rPr>
        <w:t xml:space="preserve">remain few countries professing obedience </w:t>
      </w:r>
      <w:r>
        <w:rPr>
          <w:rFonts w:ascii="Arial" w:hAnsi="Arial" w:cs="Arial"/>
          <w:sz w:val="24"/>
          <w:szCs w:val="24"/>
        </w:rPr>
        <w:t>to</w:t>
      </w:r>
      <w:r w:rsidR="00B009F9" w:rsidRPr="00B009F9">
        <w:rPr>
          <w:rFonts w:ascii="Arial" w:hAnsi="Arial" w:cs="Arial"/>
          <w:sz w:val="24"/>
          <w:szCs w:val="24"/>
        </w:rPr>
        <w:t xml:space="preserve"> Christ</w:t>
      </w:r>
      <w:r w:rsidR="00DE3074">
        <w:rPr>
          <w:rFonts w:ascii="Arial" w:hAnsi="Arial" w:cs="Arial"/>
          <w:sz w:val="24"/>
          <w:szCs w:val="24"/>
        </w:rPr>
        <w:t>’</w:t>
      </w:r>
      <w:r w:rsidR="00B009F9" w:rsidRPr="00B009F9">
        <w:rPr>
          <w:rFonts w:ascii="Arial" w:hAnsi="Arial" w:cs="Arial"/>
          <w:sz w:val="24"/>
          <w:szCs w:val="24"/>
        </w:rPr>
        <w:t xml:space="preserve">s true vicar, </w:t>
      </w:r>
      <w:r w:rsidR="00546C3A">
        <w:rPr>
          <w:rFonts w:ascii="Arial" w:hAnsi="Arial" w:cs="Arial"/>
          <w:sz w:val="24"/>
          <w:szCs w:val="24"/>
        </w:rPr>
        <w:t>yet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per</w:t>
      </w:r>
      <w:r>
        <w:rPr>
          <w:rFonts w:ascii="Arial" w:hAnsi="Arial" w:cs="Arial"/>
          <w:sz w:val="24"/>
          <w:szCs w:val="24"/>
        </w:rPr>
        <w:t>haps</w:t>
      </w:r>
      <w:r w:rsidR="00B009F9" w:rsidRPr="00B009F9">
        <w:rPr>
          <w:rFonts w:ascii="Arial" w:hAnsi="Arial" w:cs="Arial"/>
          <w:sz w:val="24"/>
          <w:szCs w:val="24"/>
        </w:rPr>
        <w:t xml:space="preserve">, if every </w:t>
      </w:r>
      <w:r>
        <w:rPr>
          <w:rFonts w:ascii="Arial" w:hAnsi="Arial" w:cs="Arial"/>
          <w:sz w:val="24"/>
          <w:szCs w:val="24"/>
        </w:rPr>
        <w:t xml:space="preserve">individual </w:t>
      </w:r>
      <w:r w:rsidR="00B009F9" w:rsidRPr="00B009F9">
        <w:rPr>
          <w:rFonts w:ascii="Arial" w:hAnsi="Arial" w:cs="Arial"/>
          <w:sz w:val="24"/>
          <w:szCs w:val="24"/>
        </w:rPr>
        <w:t xml:space="preserve">were left to his own liberty, he would doubt </w:t>
      </w:r>
      <w:r>
        <w:rPr>
          <w:rFonts w:ascii="Arial" w:hAnsi="Arial" w:cs="Arial"/>
          <w:sz w:val="24"/>
          <w:szCs w:val="24"/>
        </w:rPr>
        <w:t>over</w:t>
      </w:r>
      <w:r w:rsidR="00B009F9" w:rsidRPr="00B009F9">
        <w:rPr>
          <w:rFonts w:ascii="Arial" w:hAnsi="Arial" w:cs="Arial"/>
          <w:sz w:val="24"/>
          <w:szCs w:val="24"/>
        </w:rPr>
        <w:t xml:space="preserve"> the</w:t>
      </w:r>
      <w:r>
        <w:rPr>
          <w:rFonts w:ascii="Arial" w:hAnsi="Arial" w:cs="Arial"/>
          <w:sz w:val="24"/>
          <w:szCs w:val="24"/>
        </w:rPr>
        <w:t xml:space="preserve"> </w:t>
      </w:r>
      <w:r w:rsidR="00B009F9" w:rsidRPr="00B009F9">
        <w:rPr>
          <w:rFonts w:ascii="Arial" w:hAnsi="Arial" w:cs="Arial"/>
          <w:sz w:val="24"/>
          <w:szCs w:val="24"/>
        </w:rPr>
        <w:t xml:space="preserve">preferring of your dignity, or, what is worse, would utterly refuse </w:t>
      </w:r>
      <w:r>
        <w:rPr>
          <w:rFonts w:ascii="Arial" w:hAnsi="Arial" w:cs="Arial"/>
          <w:sz w:val="24"/>
          <w:szCs w:val="24"/>
        </w:rPr>
        <w:t>by</w:t>
      </w:r>
      <w:r w:rsidR="00B009F9" w:rsidRPr="00B009F9">
        <w:rPr>
          <w:rFonts w:ascii="Arial" w:hAnsi="Arial" w:cs="Arial"/>
          <w:sz w:val="24"/>
          <w:szCs w:val="24"/>
        </w:rPr>
        <w:t xml:space="preserve"> such doubtful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evidence alleged on both sides</w:t>
      </w:r>
      <w:r w:rsidR="00817EAF">
        <w:rPr>
          <w:rFonts w:ascii="Arial" w:hAnsi="Arial" w:cs="Arial"/>
          <w:sz w:val="24"/>
          <w:szCs w:val="24"/>
        </w:rPr>
        <w:t>, A</w:t>
      </w:r>
      <w:r w:rsidRPr="00B009F9">
        <w:rPr>
          <w:rFonts w:ascii="Arial" w:hAnsi="Arial" w:cs="Arial"/>
          <w:sz w:val="24"/>
          <w:szCs w:val="24"/>
        </w:rPr>
        <w:t>nd this is the subtle craft of the crooked serpent,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is to say, under the pretence of unity, to procure schisms, as the spider</w:t>
      </w:r>
      <w:r w:rsidR="00817EAF">
        <w:rPr>
          <w:rFonts w:ascii="Arial" w:hAnsi="Arial" w:cs="Arial"/>
          <w:sz w:val="24"/>
          <w:szCs w:val="24"/>
        </w:rPr>
        <w:t xml:space="preserve"> on</w:t>
      </w:r>
      <w:r w:rsidRPr="00B009F9">
        <w:rPr>
          <w:rFonts w:ascii="Arial" w:hAnsi="Arial" w:cs="Arial"/>
          <w:sz w:val="24"/>
          <w:szCs w:val="24"/>
        </w:rPr>
        <w:t xml:space="preserve"> a wholesome</w:t>
      </w:r>
      <w:r w:rsidR="00817EAF">
        <w:rPr>
          <w:rFonts w:ascii="Arial" w:hAnsi="Arial" w:cs="Arial"/>
          <w:sz w:val="24"/>
          <w:szCs w:val="24"/>
        </w:rPr>
        <w:t xml:space="preserve"> </w:t>
      </w:r>
      <w:r w:rsidRPr="00B009F9">
        <w:rPr>
          <w:rFonts w:ascii="Arial" w:hAnsi="Arial" w:cs="Arial"/>
          <w:sz w:val="24"/>
          <w:szCs w:val="24"/>
        </w:rPr>
        <w:t>flower gathers poison, and Judas learned of peace to make war.</w:t>
      </w:r>
    </w:p>
    <w:p w:rsidR="00817EAF" w:rsidRDefault="00817EA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817EAF">
        <w:rPr>
          <w:rFonts w:ascii="Arial" w:hAnsi="Arial" w:cs="Arial"/>
          <w:sz w:val="24"/>
          <w:szCs w:val="24"/>
        </w:rPr>
        <w:t>,</w:t>
      </w:r>
      <w:r w:rsidR="00B009F9" w:rsidRPr="00B009F9">
        <w:rPr>
          <w:rFonts w:ascii="Arial" w:hAnsi="Arial" w:cs="Arial"/>
          <w:sz w:val="24"/>
          <w:szCs w:val="24"/>
        </w:rPr>
        <w:t xml:space="preserve"> it is </w:t>
      </w:r>
      <w:r w:rsidR="00641FA2">
        <w:rPr>
          <w:rFonts w:ascii="Arial" w:hAnsi="Arial" w:cs="Arial"/>
          <w:sz w:val="24"/>
          <w:szCs w:val="24"/>
        </w:rPr>
        <w:t xml:space="preserve">thoroughly </w:t>
      </w:r>
      <w:r w:rsidR="00B009F9" w:rsidRPr="00B009F9">
        <w:rPr>
          <w:rFonts w:ascii="Arial" w:hAnsi="Arial" w:cs="Arial"/>
          <w:sz w:val="24"/>
          <w:szCs w:val="24"/>
        </w:rPr>
        <w:t xml:space="preserve">believed </w:t>
      </w:r>
      <w:r w:rsidR="00641FA2">
        <w:rPr>
          <w:rFonts w:ascii="Arial" w:hAnsi="Arial" w:cs="Arial"/>
          <w:sz w:val="24"/>
          <w:szCs w:val="24"/>
        </w:rPr>
        <w:t>by</w:t>
      </w:r>
      <w:r w:rsidR="00B009F9" w:rsidRPr="00B009F9">
        <w:rPr>
          <w:rFonts w:ascii="Arial" w:hAnsi="Arial" w:cs="Arial"/>
          <w:sz w:val="24"/>
          <w:szCs w:val="24"/>
        </w:rPr>
        <w:t xml:space="preserve"> wise men, that</w:t>
      </w:r>
      <w:r w:rsidR="00641FA2">
        <w:rPr>
          <w:rFonts w:ascii="Arial" w:hAnsi="Arial" w:cs="Arial"/>
          <w:sz w:val="24"/>
          <w:szCs w:val="24"/>
        </w:rPr>
        <w:t>,</w:t>
      </w:r>
      <w:r w:rsidR="00B009F9" w:rsidRPr="00B009F9">
        <w:rPr>
          <w:rFonts w:ascii="Arial" w:hAnsi="Arial" w:cs="Arial"/>
          <w:sz w:val="24"/>
          <w:szCs w:val="24"/>
        </w:rPr>
        <w:t xml:space="preserve"> </w:t>
      </w:r>
      <w:r w:rsidR="00641FA2">
        <w:rPr>
          <w:rFonts w:ascii="Arial" w:hAnsi="Arial" w:cs="Arial"/>
          <w:sz w:val="24"/>
          <w:szCs w:val="24"/>
        </w:rPr>
        <w:t>unless</w:t>
      </w:r>
      <w:r w:rsidR="00B009F9" w:rsidRPr="00B009F9">
        <w:rPr>
          <w:rFonts w:ascii="Arial" w:hAnsi="Arial" w:cs="Arial"/>
          <w:sz w:val="24"/>
          <w:szCs w:val="24"/>
        </w:rPr>
        <w:t xml:space="preserve"> this pestilent schism</w:t>
      </w:r>
    </w:p>
    <w:p w:rsidR="00B009F9" w:rsidRPr="00B009F9" w:rsidRDefault="00641FA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is</w:t>
      </w:r>
      <w:r w:rsidR="00B009F9" w:rsidRPr="00B009F9">
        <w:rPr>
          <w:rFonts w:ascii="Arial" w:hAnsi="Arial" w:cs="Arial"/>
          <w:sz w:val="24"/>
          <w:szCs w:val="24"/>
        </w:rPr>
        <w:t xml:space="preserve"> withstood, by and by, the keys of the church will be despised, and they </w:t>
      </w:r>
      <w:r>
        <w:rPr>
          <w:rFonts w:ascii="Arial" w:hAnsi="Arial" w:cs="Arial"/>
          <w:sz w:val="24"/>
          <w:szCs w:val="24"/>
        </w:rPr>
        <w:t>will</w:t>
      </w:r>
      <w:r w:rsidR="00B009F9" w:rsidRPr="00B009F9">
        <w:rPr>
          <w:rFonts w:ascii="Arial" w:hAnsi="Arial" w:cs="Arial"/>
          <w:sz w:val="24"/>
          <w:szCs w:val="24"/>
        </w:rPr>
        <w:t xml:space="preserve"> bind</w:t>
      </w:r>
      <w:r>
        <w:rPr>
          <w:rFonts w:ascii="Arial" w:hAnsi="Arial" w:cs="Arial"/>
          <w:sz w:val="24"/>
          <w:szCs w:val="24"/>
        </w:rPr>
        <w:t xml:space="preserve"> </w:t>
      </w:r>
      <w:r w:rsidR="00B009F9" w:rsidRPr="00B009F9">
        <w:rPr>
          <w:rFonts w:ascii="Arial" w:hAnsi="Arial" w:cs="Arial"/>
          <w:sz w:val="24"/>
          <w:szCs w:val="24"/>
        </w:rPr>
        <w:t xml:space="preserve">the conscience </w:t>
      </w:r>
      <w:r>
        <w:rPr>
          <w:rFonts w:ascii="Arial" w:hAnsi="Arial" w:cs="Arial"/>
          <w:sz w:val="24"/>
          <w:szCs w:val="24"/>
        </w:rPr>
        <w:t>of only a</w:t>
      </w:r>
      <w:r w:rsidR="00B009F9" w:rsidRPr="00B009F9">
        <w:rPr>
          <w:rFonts w:ascii="Arial" w:hAnsi="Arial" w:cs="Arial"/>
          <w:sz w:val="24"/>
          <w:szCs w:val="24"/>
        </w:rPr>
        <w:t xml:space="preserve"> few: and when either </w:t>
      </w:r>
      <w:r>
        <w:rPr>
          <w:rFonts w:ascii="Arial" w:hAnsi="Arial" w:cs="Arial"/>
          <w:sz w:val="24"/>
          <w:szCs w:val="24"/>
        </w:rPr>
        <w:t>of them</w:t>
      </w:r>
      <w:r w:rsidR="00B009F9" w:rsidRPr="00B009F9">
        <w:rPr>
          <w:rFonts w:ascii="Arial" w:hAnsi="Arial" w:cs="Arial"/>
          <w:sz w:val="24"/>
          <w:szCs w:val="24"/>
        </w:rPr>
        <w:t xml:space="preserve"> dare be bold to correct this fault, or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reform things contrary to God</w:t>
      </w:r>
      <w:r w:rsidR="00DE3074">
        <w:rPr>
          <w:rFonts w:ascii="Arial" w:hAnsi="Arial" w:cs="Arial"/>
          <w:sz w:val="24"/>
          <w:szCs w:val="24"/>
        </w:rPr>
        <w:t>’</w:t>
      </w:r>
      <w:r w:rsidRPr="00B009F9">
        <w:rPr>
          <w:rFonts w:ascii="Arial" w:hAnsi="Arial" w:cs="Arial"/>
          <w:sz w:val="24"/>
          <w:szCs w:val="24"/>
        </w:rPr>
        <w:t>s law</w:t>
      </w:r>
      <w:r w:rsidR="00641FA2">
        <w:rPr>
          <w:rFonts w:ascii="Arial" w:hAnsi="Arial" w:cs="Arial"/>
          <w:sz w:val="24"/>
          <w:szCs w:val="24"/>
        </w:rPr>
        <w:t>. So</w:t>
      </w:r>
      <w:r w:rsidRPr="00B009F9">
        <w:rPr>
          <w:rFonts w:ascii="Arial" w:hAnsi="Arial" w:cs="Arial"/>
          <w:sz w:val="24"/>
          <w:szCs w:val="24"/>
        </w:rPr>
        <w:t>, by this means, at length</w:t>
      </w:r>
      <w:r w:rsidR="00641FA2">
        <w:rPr>
          <w:rFonts w:ascii="Arial" w:hAnsi="Arial" w:cs="Arial"/>
          <w:sz w:val="24"/>
          <w:szCs w:val="24"/>
        </w:rPr>
        <w:t>,</w:t>
      </w:r>
      <w:r w:rsidRPr="00B009F9">
        <w:rPr>
          <w:rFonts w:ascii="Arial" w:hAnsi="Arial" w:cs="Arial"/>
          <w:sz w:val="24"/>
          <w:szCs w:val="24"/>
        </w:rPr>
        <w:t xml:space="preserve"> temporal lords will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take away the liberties of the church, and, per</w:t>
      </w:r>
      <w:r w:rsidR="00641FA2">
        <w:rPr>
          <w:rFonts w:ascii="Arial" w:hAnsi="Arial" w:cs="Arial"/>
          <w:sz w:val="24"/>
          <w:szCs w:val="24"/>
        </w:rPr>
        <w:t>haps</w:t>
      </w:r>
      <w:r w:rsidRPr="00B009F9">
        <w:rPr>
          <w:rFonts w:ascii="Arial" w:hAnsi="Arial" w:cs="Arial"/>
          <w:sz w:val="24"/>
          <w:szCs w:val="24"/>
        </w:rPr>
        <w:t>, the Romans will come and</w:t>
      </w:r>
      <w:r w:rsidR="00641FA2">
        <w:rPr>
          <w:rFonts w:ascii="Arial" w:hAnsi="Arial" w:cs="Arial"/>
          <w:sz w:val="24"/>
          <w:szCs w:val="24"/>
        </w:rPr>
        <w:t xml:space="preserve"> </w:t>
      </w:r>
      <w:r w:rsidRPr="00B009F9">
        <w:rPr>
          <w:rFonts w:ascii="Arial" w:hAnsi="Arial" w:cs="Arial"/>
          <w:sz w:val="24"/>
          <w:szCs w:val="24"/>
        </w:rPr>
        <w:t>take away their place, people, and lands: they will spoil their possessions, and bring</w:t>
      </w:r>
      <w:r w:rsidR="00641FA2">
        <w:rPr>
          <w:rFonts w:ascii="Arial" w:hAnsi="Arial" w:cs="Arial"/>
          <w:sz w:val="24"/>
          <w:szCs w:val="24"/>
        </w:rPr>
        <w:t xml:space="preserve"> </w:t>
      </w:r>
      <w:r w:rsidRPr="00B009F9">
        <w:rPr>
          <w:rFonts w:ascii="Arial" w:hAnsi="Arial" w:cs="Arial"/>
          <w:sz w:val="24"/>
          <w:szCs w:val="24"/>
        </w:rPr>
        <w:t xml:space="preserve">the men of the church into bondage, and they </w:t>
      </w:r>
      <w:r w:rsidR="00641FA2">
        <w:rPr>
          <w:rFonts w:ascii="Arial" w:hAnsi="Arial" w:cs="Arial"/>
          <w:sz w:val="24"/>
          <w:szCs w:val="24"/>
        </w:rPr>
        <w:t xml:space="preserve">will </w:t>
      </w:r>
      <w:r w:rsidRPr="00B009F9">
        <w:rPr>
          <w:rFonts w:ascii="Arial" w:hAnsi="Arial" w:cs="Arial"/>
          <w:sz w:val="24"/>
          <w:szCs w:val="24"/>
        </w:rPr>
        <w:t xml:space="preserve">be </w:t>
      </w:r>
      <w:r w:rsidR="00641FA2">
        <w:rPr>
          <w:rFonts w:ascii="Arial" w:hAnsi="Arial" w:cs="Arial"/>
          <w:sz w:val="24"/>
          <w:szCs w:val="24"/>
        </w:rPr>
        <w:t>despised</w:t>
      </w:r>
      <w:r w:rsidRPr="00B009F9">
        <w:rPr>
          <w:rFonts w:ascii="Arial" w:hAnsi="Arial" w:cs="Arial"/>
          <w:sz w:val="24"/>
          <w:szCs w:val="24"/>
        </w:rPr>
        <w:t>, reviled, and</w:t>
      </w:r>
      <w:r w:rsidR="00641FA2">
        <w:rPr>
          <w:rFonts w:ascii="Arial" w:hAnsi="Arial" w:cs="Arial"/>
          <w:sz w:val="24"/>
          <w:szCs w:val="24"/>
        </w:rPr>
        <w:t xml:space="preserve"> rejected</w:t>
      </w:r>
      <w:r w:rsidRPr="00B009F9">
        <w:rPr>
          <w:rFonts w:ascii="Arial" w:hAnsi="Arial" w:cs="Arial"/>
          <w:sz w:val="24"/>
          <w:szCs w:val="24"/>
        </w:rPr>
        <w:t xml:space="preserve">, because the obedience of the people, and </w:t>
      </w:r>
      <w:r w:rsidR="00641FA2">
        <w:rPr>
          <w:rFonts w:ascii="Arial" w:hAnsi="Arial" w:cs="Arial"/>
          <w:sz w:val="24"/>
          <w:szCs w:val="24"/>
        </w:rPr>
        <w:t xml:space="preserve">their </w:t>
      </w:r>
      <w:r w:rsidRPr="00B009F9">
        <w:rPr>
          <w:rFonts w:ascii="Arial" w:hAnsi="Arial" w:cs="Arial"/>
          <w:sz w:val="24"/>
          <w:szCs w:val="24"/>
        </w:rPr>
        <w:t>devotions towards them, will</w:t>
      </w:r>
      <w:r w:rsidR="00641FA2">
        <w:rPr>
          <w:rFonts w:ascii="Arial" w:hAnsi="Arial" w:cs="Arial"/>
          <w:sz w:val="24"/>
          <w:szCs w:val="24"/>
        </w:rPr>
        <w:t xml:space="preserve"> </w:t>
      </w:r>
      <w:r w:rsidRPr="00B009F9">
        <w:rPr>
          <w:rFonts w:ascii="Arial" w:hAnsi="Arial" w:cs="Arial"/>
          <w:sz w:val="24"/>
          <w:szCs w:val="24"/>
        </w:rPr>
        <w:t xml:space="preserve">almost be taken away; when the greater part of the church, left to </w:t>
      </w:r>
      <w:r w:rsidR="00641FA2">
        <w:rPr>
          <w:rFonts w:ascii="Arial" w:hAnsi="Arial" w:cs="Arial"/>
          <w:sz w:val="24"/>
          <w:szCs w:val="24"/>
        </w:rPr>
        <w:t>her</w:t>
      </w:r>
      <w:r w:rsidRPr="00B009F9">
        <w:rPr>
          <w:rFonts w:ascii="Arial" w:hAnsi="Arial" w:cs="Arial"/>
          <w:sz w:val="24"/>
          <w:szCs w:val="24"/>
        </w:rPr>
        <w:t xml:space="preserve"> own liberty,</w:t>
      </w:r>
      <w:r w:rsidR="00641FA2">
        <w:rPr>
          <w:rFonts w:ascii="Arial" w:hAnsi="Arial" w:cs="Arial"/>
          <w:sz w:val="24"/>
          <w:szCs w:val="24"/>
        </w:rPr>
        <w:t xml:space="preserve"> </w:t>
      </w:r>
      <w:r w:rsidRPr="00B009F9">
        <w:rPr>
          <w:rFonts w:ascii="Arial" w:hAnsi="Arial" w:cs="Arial"/>
          <w:sz w:val="24"/>
          <w:szCs w:val="24"/>
        </w:rPr>
        <w:t xml:space="preserve">shall </w:t>
      </w:r>
      <w:r w:rsidR="00641FA2">
        <w:rPr>
          <w:rFonts w:ascii="Arial" w:hAnsi="Arial" w:cs="Arial"/>
          <w:sz w:val="24"/>
          <w:szCs w:val="24"/>
        </w:rPr>
        <w:t>grow</w:t>
      </w:r>
      <w:r w:rsidRPr="00B009F9">
        <w:rPr>
          <w:rFonts w:ascii="Arial" w:hAnsi="Arial" w:cs="Arial"/>
          <w:sz w:val="24"/>
          <w:szCs w:val="24"/>
        </w:rPr>
        <w:t xml:space="preserve"> prouder than they </w:t>
      </w:r>
      <w:r w:rsidR="00641FA2">
        <w:rPr>
          <w:rFonts w:ascii="Arial" w:hAnsi="Arial" w:cs="Arial"/>
          <w:sz w:val="24"/>
          <w:szCs w:val="24"/>
        </w:rPr>
        <w:t>used to be</w:t>
      </w:r>
      <w:r w:rsidRPr="00B009F9">
        <w:rPr>
          <w:rFonts w:ascii="Arial" w:hAnsi="Arial" w:cs="Arial"/>
          <w:sz w:val="24"/>
          <w:szCs w:val="24"/>
        </w:rPr>
        <w:t>, leaving a wicked example to th</w:t>
      </w:r>
      <w:r w:rsidR="00641FA2">
        <w:rPr>
          <w:rFonts w:ascii="Arial" w:hAnsi="Arial" w:cs="Arial"/>
          <w:sz w:val="24"/>
          <w:szCs w:val="24"/>
        </w:rPr>
        <w:t xml:space="preserve">ose </w:t>
      </w:r>
      <w:r w:rsidRPr="00B009F9">
        <w:rPr>
          <w:rFonts w:ascii="Arial" w:hAnsi="Arial" w:cs="Arial"/>
          <w:sz w:val="24"/>
          <w:szCs w:val="24"/>
        </w:rPr>
        <w:t>that see it.</w:t>
      </w:r>
      <w:r w:rsidR="00641FA2">
        <w:rPr>
          <w:rFonts w:ascii="Arial" w:hAnsi="Arial" w:cs="Arial"/>
          <w:sz w:val="24"/>
          <w:szCs w:val="24"/>
        </w:rPr>
        <w:t xml:space="preserve"> </w:t>
      </w:r>
      <w:r w:rsidRPr="00B009F9">
        <w:rPr>
          <w:rFonts w:ascii="Arial" w:hAnsi="Arial" w:cs="Arial"/>
          <w:sz w:val="24"/>
          <w:szCs w:val="24"/>
        </w:rPr>
        <w:t xml:space="preserve">For when they see the prelates </w:t>
      </w:r>
      <w:r w:rsidR="00641FA2">
        <w:rPr>
          <w:rFonts w:ascii="Arial" w:hAnsi="Arial" w:cs="Arial"/>
          <w:sz w:val="24"/>
          <w:szCs w:val="24"/>
        </w:rPr>
        <w:t>work hard</w:t>
      </w:r>
      <w:r w:rsidRPr="00B009F9">
        <w:rPr>
          <w:rFonts w:ascii="Arial" w:hAnsi="Arial" w:cs="Arial"/>
          <w:sz w:val="24"/>
          <w:szCs w:val="24"/>
        </w:rPr>
        <w:t xml:space="preserve"> more for covetousness</w:t>
      </w:r>
      <w:r w:rsidR="00641FA2">
        <w:rPr>
          <w:rFonts w:ascii="Arial" w:hAnsi="Arial" w:cs="Arial"/>
          <w:sz w:val="24"/>
          <w:szCs w:val="24"/>
        </w:rPr>
        <w:t xml:space="preserve">, as they do when they </w:t>
      </w:r>
      <w:r w:rsidRPr="00B009F9">
        <w:rPr>
          <w:rFonts w:ascii="Arial" w:hAnsi="Arial" w:cs="Arial"/>
          <w:sz w:val="24"/>
          <w:szCs w:val="24"/>
        </w:rPr>
        <w:t xml:space="preserve">purse up money to oppress the subjects, </w:t>
      </w:r>
      <w:r w:rsidR="00641FA2">
        <w:rPr>
          <w:rFonts w:ascii="Arial" w:hAnsi="Arial" w:cs="Arial"/>
          <w:sz w:val="24"/>
          <w:szCs w:val="24"/>
        </w:rPr>
        <w:t xml:space="preserve">and, </w:t>
      </w:r>
      <w:r w:rsidRPr="00B009F9">
        <w:rPr>
          <w:rFonts w:ascii="Arial" w:hAnsi="Arial" w:cs="Arial"/>
          <w:sz w:val="24"/>
          <w:szCs w:val="24"/>
        </w:rPr>
        <w:t xml:space="preserve">in their punishings to seek for gain, </w:t>
      </w:r>
      <w:r w:rsidR="00641FA2">
        <w:rPr>
          <w:rFonts w:ascii="Arial" w:hAnsi="Arial" w:cs="Arial"/>
          <w:sz w:val="24"/>
          <w:szCs w:val="24"/>
        </w:rPr>
        <w:t xml:space="preserve">and </w:t>
      </w:r>
      <w:r w:rsidRPr="00B009F9">
        <w:rPr>
          <w:rFonts w:ascii="Arial" w:hAnsi="Arial" w:cs="Arial"/>
          <w:sz w:val="24"/>
          <w:szCs w:val="24"/>
        </w:rPr>
        <w:t xml:space="preserve">confound laws, </w:t>
      </w:r>
      <w:r w:rsidR="00641FA2">
        <w:rPr>
          <w:rFonts w:ascii="Arial" w:hAnsi="Arial" w:cs="Arial"/>
          <w:sz w:val="24"/>
          <w:szCs w:val="24"/>
        </w:rPr>
        <w:t xml:space="preserve">and </w:t>
      </w:r>
      <w:r w:rsidRPr="00B009F9">
        <w:rPr>
          <w:rFonts w:ascii="Arial" w:hAnsi="Arial" w:cs="Arial"/>
          <w:sz w:val="24"/>
          <w:szCs w:val="24"/>
        </w:rPr>
        <w:t xml:space="preserve">to stir up strife to suppress truth, </w:t>
      </w:r>
      <w:r w:rsidR="00641FA2">
        <w:rPr>
          <w:rFonts w:ascii="Arial" w:hAnsi="Arial" w:cs="Arial"/>
          <w:sz w:val="24"/>
          <w:szCs w:val="24"/>
        </w:rPr>
        <w:t xml:space="preserve">and </w:t>
      </w:r>
      <w:r w:rsidRPr="00B009F9">
        <w:rPr>
          <w:rFonts w:ascii="Arial" w:hAnsi="Arial" w:cs="Arial"/>
          <w:sz w:val="24"/>
          <w:szCs w:val="24"/>
        </w:rPr>
        <w:t>vex poor subjects with wrong</w:t>
      </w:r>
    </w:p>
    <w:p w:rsidR="00641FA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correcti</w:t>
      </w:r>
      <w:r w:rsidR="00641FA2">
        <w:rPr>
          <w:rFonts w:ascii="Arial" w:hAnsi="Arial" w:cs="Arial"/>
          <w:sz w:val="24"/>
          <w:szCs w:val="24"/>
        </w:rPr>
        <w:t>ve measures</w:t>
      </w:r>
      <w:r w:rsidRPr="00B009F9">
        <w:rPr>
          <w:rFonts w:ascii="Arial" w:hAnsi="Arial" w:cs="Arial"/>
          <w:sz w:val="24"/>
          <w:szCs w:val="24"/>
        </w:rPr>
        <w:t xml:space="preserve">, </w:t>
      </w:r>
      <w:r w:rsidR="00641FA2">
        <w:rPr>
          <w:rFonts w:ascii="Arial" w:hAnsi="Arial" w:cs="Arial"/>
          <w:sz w:val="24"/>
          <w:szCs w:val="24"/>
        </w:rPr>
        <w:t xml:space="preserve">such as </w:t>
      </w:r>
      <w:r w:rsidRPr="00B009F9">
        <w:rPr>
          <w:rFonts w:ascii="Arial" w:hAnsi="Arial" w:cs="Arial"/>
          <w:sz w:val="24"/>
          <w:szCs w:val="24"/>
        </w:rPr>
        <w:t xml:space="preserve">in meat and drink </w:t>
      </w:r>
      <w:r w:rsidR="00641FA2">
        <w:rPr>
          <w:rFonts w:ascii="Arial" w:hAnsi="Arial" w:cs="Arial"/>
          <w:sz w:val="24"/>
          <w:szCs w:val="24"/>
        </w:rPr>
        <w:t>past measure</w:t>
      </w:r>
      <w:r w:rsidRPr="00B009F9">
        <w:rPr>
          <w:rFonts w:ascii="Arial" w:hAnsi="Arial" w:cs="Arial"/>
          <w:sz w:val="24"/>
          <w:szCs w:val="24"/>
        </w:rPr>
        <w:t>, in feastings past shame: what marvel is it</w:t>
      </w:r>
      <w:r w:rsidR="00641FA2">
        <w:rPr>
          <w:rFonts w:ascii="Arial" w:hAnsi="Arial" w:cs="Arial"/>
          <w:sz w:val="24"/>
          <w:szCs w:val="24"/>
        </w:rPr>
        <w:t xml:space="preserve"> </w:t>
      </w:r>
      <w:r w:rsidRPr="00B009F9">
        <w:rPr>
          <w:rFonts w:ascii="Arial" w:hAnsi="Arial" w:cs="Arial"/>
          <w:sz w:val="24"/>
          <w:szCs w:val="24"/>
        </w:rPr>
        <w:t>if the people despise them as the foulest forsakers of God</w:t>
      </w:r>
      <w:r w:rsidR="00DE3074">
        <w:rPr>
          <w:rFonts w:ascii="Arial" w:hAnsi="Arial" w:cs="Arial"/>
          <w:sz w:val="24"/>
          <w:szCs w:val="24"/>
        </w:rPr>
        <w:t>’</w:t>
      </w:r>
      <w:r w:rsidRPr="00B009F9">
        <w:rPr>
          <w:rFonts w:ascii="Arial" w:hAnsi="Arial" w:cs="Arial"/>
          <w:sz w:val="24"/>
          <w:szCs w:val="24"/>
        </w:rPr>
        <w:t xml:space="preserve">s law? </w:t>
      </w:r>
    </w:p>
    <w:p w:rsidR="00641FA2" w:rsidRDefault="00641FA2" w:rsidP="006C6E98">
      <w:pPr>
        <w:autoSpaceDE w:val="0"/>
        <w:autoSpaceDN w:val="0"/>
        <w:adjustRightInd w:val="0"/>
        <w:spacing w:after="0" w:line="276" w:lineRule="auto"/>
        <w:jc w:val="both"/>
        <w:rPr>
          <w:rFonts w:ascii="Arial" w:hAnsi="Arial" w:cs="Arial"/>
          <w:sz w:val="24"/>
          <w:szCs w:val="24"/>
        </w:rPr>
      </w:pPr>
    </w:p>
    <w:p w:rsidR="00B009F9" w:rsidRPr="00B009F9" w:rsidRDefault="00641FA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all these things</w:t>
      </w:r>
      <w:r>
        <w:rPr>
          <w:rFonts w:ascii="Arial" w:hAnsi="Arial" w:cs="Arial"/>
          <w:sz w:val="24"/>
          <w:szCs w:val="24"/>
        </w:rPr>
        <w:t xml:space="preserve"> will</w:t>
      </w:r>
      <w:r w:rsidR="00B009F9" w:rsidRPr="00B009F9">
        <w:rPr>
          <w:rFonts w:ascii="Arial" w:hAnsi="Arial" w:cs="Arial"/>
          <w:sz w:val="24"/>
          <w:szCs w:val="24"/>
        </w:rPr>
        <w:t xml:space="preserve"> follow if the church should be left </w:t>
      </w:r>
      <w:r>
        <w:rPr>
          <w:rFonts w:ascii="Arial" w:hAnsi="Arial" w:cs="Arial"/>
          <w:sz w:val="24"/>
          <w:szCs w:val="24"/>
        </w:rPr>
        <w:t>alone</w:t>
      </w:r>
      <w:r w:rsidR="00B009F9" w:rsidRPr="00B009F9">
        <w:rPr>
          <w:rFonts w:ascii="Arial" w:hAnsi="Arial" w:cs="Arial"/>
          <w:sz w:val="24"/>
          <w:szCs w:val="24"/>
        </w:rPr>
        <w:t xml:space="preserve"> in this doubtfulness of schism, and then</w:t>
      </w:r>
      <w:r>
        <w:rPr>
          <w:rFonts w:ascii="Arial" w:hAnsi="Arial" w:cs="Arial"/>
          <w:sz w:val="24"/>
          <w:szCs w:val="24"/>
        </w:rPr>
        <w:t xml:space="preserve"> </w:t>
      </w:r>
      <w:r w:rsidR="00B009F9" w:rsidRPr="00B009F9">
        <w:rPr>
          <w:rFonts w:ascii="Arial" w:hAnsi="Arial" w:cs="Arial"/>
          <w:sz w:val="24"/>
          <w:szCs w:val="24"/>
        </w:rPr>
        <w:t xml:space="preserve">should that old saying be </w:t>
      </w:r>
      <w:r>
        <w:rPr>
          <w:rFonts w:ascii="Arial" w:hAnsi="Arial" w:cs="Arial"/>
          <w:sz w:val="24"/>
          <w:szCs w:val="24"/>
        </w:rPr>
        <w:t>true:</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In those days there was no king in Israel, but everyone did that that seemed right and straight to </w:t>
      </w:r>
      <w:r w:rsidR="00C03AB3">
        <w:rPr>
          <w:rFonts w:ascii="Arial" w:hAnsi="Arial" w:cs="Arial"/>
          <w:sz w:val="24"/>
          <w:szCs w:val="24"/>
        </w:rPr>
        <w:t>himself</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Micaiah </w:t>
      </w:r>
      <w:r>
        <w:rPr>
          <w:rFonts w:ascii="Arial" w:hAnsi="Arial" w:cs="Arial"/>
          <w:sz w:val="24"/>
          <w:szCs w:val="24"/>
        </w:rPr>
        <w:t>saw</w:t>
      </w:r>
      <w:r w:rsidR="00B009F9" w:rsidRPr="00B009F9">
        <w:rPr>
          <w:rFonts w:ascii="Arial" w:hAnsi="Arial" w:cs="Arial"/>
          <w:sz w:val="24"/>
          <w:szCs w:val="24"/>
        </w:rPr>
        <w:t xml:space="preserve"> the people of</w:t>
      </w:r>
      <w:r>
        <w:rPr>
          <w:rFonts w:ascii="Arial" w:hAnsi="Arial" w:cs="Arial"/>
          <w:sz w:val="24"/>
          <w:szCs w:val="24"/>
        </w:rPr>
        <w:t xml:space="preserve"> </w:t>
      </w:r>
      <w:r w:rsidR="00B009F9" w:rsidRPr="00B009F9">
        <w:rPr>
          <w:rFonts w:ascii="Arial" w:hAnsi="Arial" w:cs="Arial"/>
          <w:sz w:val="24"/>
          <w:szCs w:val="24"/>
        </w:rPr>
        <w:t>the Lord scattered</w:t>
      </w:r>
      <w:r>
        <w:rPr>
          <w:rFonts w:ascii="Arial" w:hAnsi="Arial" w:cs="Arial"/>
          <w:sz w:val="24"/>
          <w:szCs w:val="24"/>
        </w:rPr>
        <w:t xml:space="preserve"> on</w:t>
      </w:r>
      <w:r w:rsidR="00B009F9" w:rsidRPr="00B009F9">
        <w:rPr>
          <w:rFonts w:ascii="Arial" w:hAnsi="Arial" w:cs="Arial"/>
          <w:sz w:val="24"/>
          <w:szCs w:val="24"/>
        </w:rPr>
        <w:t xml:space="preserve"> the mountains, as </w:t>
      </w:r>
      <w:r>
        <w:rPr>
          <w:rFonts w:ascii="Arial" w:hAnsi="Arial" w:cs="Arial"/>
          <w:sz w:val="24"/>
          <w:szCs w:val="24"/>
        </w:rPr>
        <w:t xml:space="preserve">though </w:t>
      </w:r>
      <w:r w:rsidR="00B009F9" w:rsidRPr="00B009F9">
        <w:rPr>
          <w:rFonts w:ascii="Arial" w:hAnsi="Arial" w:cs="Arial"/>
          <w:sz w:val="24"/>
          <w:szCs w:val="24"/>
        </w:rPr>
        <w:t>they had been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 xml:space="preserve">p </w:t>
      </w:r>
      <w:r w:rsidR="003D2136">
        <w:rPr>
          <w:rFonts w:ascii="Arial" w:hAnsi="Arial" w:cs="Arial"/>
          <w:sz w:val="24"/>
          <w:szCs w:val="24"/>
        </w:rPr>
        <w:t>without</w:t>
      </w:r>
      <w:r w:rsidR="00B009F9" w:rsidRPr="00B009F9">
        <w:rPr>
          <w:rFonts w:ascii="Arial" w:hAnsi="Arial" w:cs="Arial"/>
          <w:sz w:val="24"/>
          <w:szCs w:val="24"/>
        </w:rPr>
        <w:t xml:space="preserve"> a shepherd; for</w:t>
      </w:r>
      <w:r>
        <w:rPr>
          <w:rFonts w:ascii="Arial" w:hAnsi="Arial" w:cs="Arial"/>
          <w:sz w:val="24"/>
          <w:szCs w:val="24"/>
        </w:rPr>
        <w:t xml:space="preserve"> </w:t>
      </w:r>
      <w:r w:rsidR="00B009F9" w:rsidRPr="00B009F9">
        <w:rPr>
          <w:rFonts w:ascii="Arial" w:hAnsi="Arial" w:cs="Arial"/>
          <w:sz w:val="24"/>
          <w:szCs w:val="24"/>
        </w:rPr>
        <w:t>when the shepherd is smitten, the s</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p of the flock shall be scattered</w:t>
      </w:r>
      <w:r>
        <w:rPr>
          <w:rFonts w:ascii="Arial" w:hAnsi="Arial" w:cs="Arial"/>
          <w:sz w:val="24"/>
          <w:szCs w:val="24"/>
        </w:rPr>
        <w:t>. T</w:t>
      </w:r>
      <w:r w:rsidR="00B009F9" w:rsidRPr="00B009F9">
        <w:rPr>
          <w:rFonts w:ascii="Arial" w:hAnsi="Arial" w:cs="Arial"/>
          <w:sz w:val="24"/>
          <w:szCs w:val="24"/>
        </w:rPr>
        <w:t>he great stroke</w:t>
      </w:r>
      <w:r>
        <w:rPr>
          <w:rFonts w:ascii="Arial" w:hAnsi="Arial" w:cs="Arial"/>
          <w:sz w:val="24"/>
          <w:szCs w:val="24"/>
        </w:rPr>
        <w:t xml:space="preserve"> </w:t>
      </w:r>
      <w:r w:rsidR="00B009F9" w:rsidRPr="00B009F9">
        <w:rPr>
          <w:rFonts w:ascii="Arial" w:hAnsi="Arial" w:cs="Arial"/>
          <w:sz w:val="24"/>
          <w:szCs w:val="24"/>
        </w:rPr>
        <w:t xml:space="preserve">of the shepherd is </w:t>
      </w:r>
      <w:r>
        <w:rPr>
          <w:rFonts w:ascii="Arial" w:hAnsi="Arial" w:cs="Arial"/>
          <w:sz w:val="24"/>
          <w:szCs w:val="24"/>
        </w:rPr>
        <w:t xml:space="preserve">in </w:t>
      </w:r>
      <w:r w:rsidR="00B009F9" w:rsidRPr="00B009F9">
        <w:rPr>
          <w:rFonts w:ascii="Arial" w:hAnsi="Arial" w:cs="Arial"/>
          <w:sz w:val="24"/>
          <w:szCs w:val="24"/>
        </w:rPr>
        <w:t>the minis</w:t>
      </w:r>
      <w:r>
        <w:rPr>
          <w:rFonts w:ascii="Arial" w:hAnsi="Arial" w:cs="Arial"/>
          <w:sz w:val="24"/>
          <w:szCs w:val="24"/>
        </w:rPr>
        <w:t>tering</w:t>
      </w:r>
      <w:r w:rsidR="00B009F9" w:rsidRPr="00B009F9">
        <w:rPr>
          <w:rFonts w:ascii="Arial" w:hAnsi="Arial" w:cs="Arial"/>
          <w:sz w:val="24"/>
          <w:szCs w:val="24"/>
        </w:rPr>
        <w:t xml:space="preserve"> of his jurisdiction, by which the subjects are drawn</w:t>
      </w:r>
      <w:r>
        <w:rPr>
          <w:rFonts w:ascii="Arial" w:hAnsi="Arial" w:cs="Arial"/>
          <w:sz w:val="24"/>
          <w:szCs w:val="24"/>
        </w:rPr>
        <w:t xml:space="preserve"> away </w:t>
      </w:r>
      <w:r w:rsidR="00B009F9" w:rsidRPr="00B009F9">
        <w:rPr>
          <w:rFonts w:ascii="Arial" w:hAnsi="Arial" w:cs="Arial"/>
          <w:sz w:val="24"/>
          <w:szCs w:val="24"/>
        </w:rPr>
        <w:t>from his obedience. When Jason had the office of the highest priest, he changed the</w:t>
      </w:r>
      <w:r>
        <w:rPr>
          <w:rFonts w:ascii="Arial" w:hAnsi="Arial" w:cs="Arial"/>
          <w:sz w:val="24"/>
          <w:szCs w:val="24"/>
        </w:rPr>
        <w:t xml:space="preserve"> </w:t>
      </w:r>
      <w:r w:rsidR="00B009F9" w:rsidRPr="00B009F9">
        <w:rPr>
          <w:rFonts w:ascii="Arial" w:hAnsi="Arial" w:cs="Arial"/>
          <w:sz w:val="24"/>
          <w:szCs w:val="24"/>
        </w:rPr>
        <w:t>ordinance of God, and brought in the customs of the heathen; the priests leaving the</w:t>
      </w:r>
      <w:r>
        <w:rPr>
          <w:rFonts w:ascii="Arial" w:hAnsi="Arial" w:cs="Arial"/>
          <w:sz w:val="24"/>
          <w:szCs w:val="24"/>
        </w:rPr>
        <w:t xml:space="preserve"> </w:t>
      </w:r>
      <w:r w:rsidR="00B009F9" w:rsidRPr="00B009F9">
        <w:rPr>
          <w:rFonts w:ascii="Arial" w:hAnsi="Arial" w:cs="Arial"/>
          <w:sz w:val="24"/>
          <w:szCs w:val="24"/>
        </w:rPr>
        <w:t xml:space="preserve">service of the holy altar, and applying themselves to </w:t>
      </w:r>
      <w:r>
        <w:rPr>
          <w:rFonts w:ascii="Arial" w:hAnsi="Arial" w:cs="Arial"/>
          <w:sz w:val="24"/>
          <w:szCs w:val="24"/>
        </w:rPr>
        <w:t>argments</w:t>
      </w:r>
      <w:r w:rsidR="00B009F9" w:rsidRPr="00B009F9">
        <w:rPr>
          <w:rFonts w:ascii="Arial" w:hAnsi="Arial" w:cs="Arial"/>
          <w:sz w:val="24"/>
          <w:szCs w:val="24"/>
        </w:rPr>
        <w:t>, and other exercises of</w:t>
      </w:r>
      <w:r>
        <w:rPr>
          <w:rFonts w:ascii="Arial" w:hAnsi="Arial" w:cs="Arial"/>
          <w:sz w:val="24"/>
          <w:szCs w:val="24"/>
        </w:rPr>
        <w:t xml:space="preserve"> </w:t>
      </w:r>
      <w:r w:rsidR="00B009F9" w:rsidRPr="00B009F9">
        <w:rPr>
          <w:rFonts w:ascii="Arial" w:hAnsi="Arial" w:cs="Arial"/>
          <w:sz w:val="24"/>
          <w:szCs w:val="24"/>
        </w:rPr>
        <w:t>the Gre</w:t>
      </w:r>
      <w:r>
        <w:rPr>
          <w:rFonts w:ascii="Arial" w:hAnsi="Arial" w:cs="Arial"/>
          <w:sz w:val="24"/>
          <w:szCs w:val="24"/>
        </w:rPr>
        <w:t>eks</w:t>
      </w:r>
      <w:r w:rsidR="00B009F9" w:rsidRPr="00B009F9">
        <w:rPr>
          <w:rFonts w:ascii="Arial" w:hAnsi="Arial" w:cs="Arial"/>
          <w:sz w:val="24"/>
          <w:szCs w:val="24"/>
        </w:rPr>
        <w:t>, and</w:t>
      </w:r>
      <w:r>
        <w:rPr>
          <w:rFonts w:ascii="Arial" w:hAnsi="Arial" w:cs="Arial"/>
          <w:sz w:val="24"/>
          <w:szCs w:val="24"/>
        </w:rPr>
        <w:t>,</w:t>
      </w:r>
      <w:r w:rsidR="00B009F9" w:rsidRPr="00B009F9">
        <w:rPr>
          <w:rFonts w:ascii="Arial" w:hAnsi="Arial" w:cs="Arial"/>
          <w:sz w:val="24"/>
          <w:szCs w:val="24"/>
        </w:rPr>
        <w:t xml:space="preserve"> despising those things that belonged to the priests, labour</w:t>
      </w:r>
      <w:r w:rsidR="005516F2">
        <w:rPr>
          <w:rFonts w:ascii="Arial" w:hAnsi="Arial" w:cs="Arial"/>
          <w:sz w:val="24"/>
          <w:szCs w:val="24"/>
        </w:rPr>
        <w:t>ed</w:t>
      </w:r>
      <w:r w:rsidR="00B009F9" w:rsidRPr="00B009F9">
        <w:rPr>
          <w:rFonts w:ascii="Arial" w:hAnsi="Arial" w:cs="Arial"/>
          <w:sz w:val="24"/>
          <w:szCs w:val="24"/>
        </w:rPr>
        <w:t xml:space="preserve"> with</w:t>
      </w:r>
      <w:r w:rsidR="005516F2">
        <w:rPr>
          <w:rFonts w:ascii="Arial" w:hAnsi="Arial" w:cs="Arial"/>
          <w:sz w:val="24"/>
          <w:szCs w:val="24"/>
        </w:rPr>
        <w:t xml:space="preserve"> </w:t>
      </w:r>
      <w:r w:rsidR="00B009F9" w:rsidRPr="00B009F9">
        <w:rPr>
          <w:rFonts w:ascii="Arial" w:hAnsi="Arial" w:cs="Arial"/>
          <w:sz w:val="24"/>
          <w:szCs w:val="24"/>
        </w:rPr>
        <w:t xml:space="preserve">all their might to learn such things </w:t>
      </w:r>
      <w:r w:rsidR="005516F2">
        <w:rPr>
          <w:rFonts w:ascii="Arial" w:hAnsi="Arial" w:cs="Arial"/>
          <w:sz w:val="24"/>
          <w:szCs w:val="24"/>
        </w:rPr>
        <w:t>from</w:t>
      </w:r>
      <w:r w:rsidR="00B009F9" w:rsidRPr="00B009F9">
        <w:rPr>
          <w:rFonts w:ascii="Arial" w:hAnsi="Arial" w:cs="Arial"/>
          <w:sz w:val="24"/>
          <w:szCs w:val="24"/>
        </w:rPr>
        <w:t xml:space="preserve"> the Gre</w:t>
      </w:r>
      <w:r w:rsidR="005516F2">
        <w:rPr>
          <w:rFonts w:ascii="Arial" w:hAnsi="Arial" w:cs="Arial"/>
          <w:sz w:val="24"/>
          <w:szCs w:val="24"/>
        </w:rPr>
        <w:t>eks</w:t>
      </w:r>
      <w:r w:rsidR="00B009F9" w:rsidRPr="00B009F9">
        <w:rPr>
          <w:rFonts w:ascii="Arial" w:hAnsi="Arial" w:cs="Arial"/>
          <w:sz w:val="24"/>
          <w:szCs w:val="24"/>
        </w:rPr>
        <w:t>; and</w:t>
      </w:r>
      <w:r w:rsidR="005516F2">
        <w:rPr>
          <w:rFonts w:ascii="Arial" w:hAnsi="Arial" w:cs="Arial"/>
          <w:sz w:val="24"/>
          <w:szCs w:val="24"/>
        </w:rPr>
        <w:t>,</w:t>
      </w:r>
      <w:r w:rsidR="00B009F9" w:rsidRPr="00B009F9">
        <w:rPr>
          <w:rFonts w:ascii="Arial" w:hAnsi="Arial" w:cs="Arial"/>
          <w:sz w:val="24"/>
          <w:szCs w:val="24"/>
        </w:rPr>
        <w:t xml:space="preserve"> by th</w:t>
      </w:r>
      <w:r w:rsidR="005516F2">
        <w:rPr>
          <w:rFonts w:ascii="Arial" w:hAnsi="Arial" w:cs="Arial"/>
          <w:sz w:val="24"/>
          <w:szCs w:val="24"/>
        </w:rPr>
        <w:t>ose</w:t>
      </w:r>
      <w:r w:rsidR="00B009F9" w:rsidRPr="00B009F9">
        <w:rPr>
          <w:rFonts w:ascii="Arial" w:hAnsi="Arial" w:cs="Arial"/>
          <w:sz w:val="24"/>
          <w:szCs w:val="24"/>
        </w:rPr>
        <w:t xml:space="preserve"> means</w:t>
      </w:r>
      <w:r w:rsidR="005516F2">
        <w:rPr>
          <w:rFonts w:ascii="Arial" w:hAnsi="Arial" w:cs="Arial"/>
          <w:sz w:val="24"/>
          <w:szCs w:val="24"/>
        </w:rPr>
        <w:t>,</w:t>
      </w:r>
      <w:r w:rsidR="00B009F9" w:rsidRPr="00B009F9">
        <w:rPr>
          <w:rFonts w:ascii="Arial" w:hAnsi="Arial" w:cs="Arial"/>
          <w:sz w:val="24"/>
          <w:szCs w:val="24"/>
        </w:rPr>
        <w:t xml:space="preserve"> the place,</w:t>
      </w:r>
      <w:r w:rsidR="005516F2">
        <w:rPr>
          <w:rFonts w:ascii="Arial" w:hAnsi="Arial" w:cs="Arial"/>
          <w:sz w:val="24"/>
          <w:szCs w:val="24"/>
        </w:rPr>
        <w:t xml:space="preserve"> </w:t>
      </w:r>
      <w:r w:rsidR="00B009F9" w:rsidRPr="00B009F9">
        <w:rPr>
          <w:rFonts w:ascii="Arial" w:hAnsi="Arial" w:cs="Arial"/>
          <w:sz w:val="24"/>
          <w:szCs w:val="24"/>
        </w:rPr>
        <w:t xml:space="preserve">people, and </w:t>
      </w:r>
      <w:r w:rsidR="005516F2">
        <w:rPr>
          <w:rFonts w:ascii="Arial" w:hAnsi="Arial" w:cs="Arial"/>
          <w:sz w:val="24"/>
          <w:szCs w:val="24"/>
        </w:rPr>
        <w:t xml:space="preserve">thew </w:t>
      </w:r>
      <w:r w:rsidR="00B009F9" w:rsidRPr="00B009F9">
        <w:rPr>
          <w:rFonts w:ascii="Arial" w:hAnsi="Arial" w:cs="Arial"/>
          <w:sz w:val="24"/>
          <w:szCs w:val="24"/>
        </w:rPr>
        <w:t xml:space="preserve">holy anointing of priests, which, in times past, were </w:t>
      </w:r>
      <w:r w:rsidR="005516F2">
        <w:rPr>
          <w:rFonts w:ascii="Arial" w:hAnsi="Arial" w:cs="Arial"/>
          <w:sz w:val="24"/>
          <w:szCs w:val="24"/>
        </w:rPr>
        <w:t>done with</w:t>
      </w:r>
      <w:r w:rsidR="00B009F9" w:rsidRPr="00B009F9">
        <w:rPr>
          <w:rFonts w:ascii="Arial" w:hAnsi="Arial" w:cs="Arial"/>
          <w:sz w:val="24"/>
          <w:szCs w:val="24"/>
        </w:rPr>
        <w:t xml:space="preserve"> great</w:t>
      </w:r>
      <w:r w:rsidR="005516F2">
        <w:rPr>
          <w:rFonts w:ascii="Arial" w:hAnsi="Arial" w:cs="Arial"/>
          <w:sz w:val="24"/>
          <w:szCs w:val="24"/>
        </w:rPr>
        <w:t xml:space="preserve"> </w:t>
      </w:r>
      <w:r w:rsidR="00B009F9" w:rsidRPr="00B009F9">
        <w:rPr>
          <w:rFonts w:ascii="Arial" w:hAnsi="Arial" w:cs="Arial"/>
          <w:sz w:val="24"/>
          <w:szCs w:val="24"/>
        </w:rPr>
        <w:t xml:space="preserve">reverence of kings, </w:t>
      </w:r>
      <w:r w:rsidR="005516F2">
        <w:rPr>
          <w:rFonts w:ascii="Arial" w:hAnsi="Arial" w:cs="Arial"/>
          <w:sz w:val="24"/>
          <w:szCs w:val="24"/>
        </w:rPr>
        <w:t xml:space="preserve">are now </w:t>
      </w:r>
      <w:r w:rsidR="00B009F9" w:rsidRPr="00B009F9">
        <w:rPr>
          <w:rFonts w:ascii="Arial" w:hAnsi="Arial" w:cs="Arial"/>
          <w:sz w:val="24"/>
          <w:szCs w:val="24"/>
        </w:rPr>
        <w:t xml:space="preserve">trodden under foot </w:t>
      </w:r>
      <w:r w:rsidR="005516F2">
        <w:rPr>
          <w:rFonts w:ascii="Arial" w:hAnsi="Arial" w:cs="Arial"/>
          <w:sz w:val="24"/>
          <w:szCs w:val="24"/>
        </w:rPr>
        <w:t>by</w:t>
      </w:r>
      <w:r w:rsidR="00B009F9" w:rsidRPr="00B009F9">
        <w:rPr>
          <w:rFonts w:ascii="Arial" w:hAnsi="Arial" w:cs="Arial"/>
          <w:sz w:val="24"/>
          <w:szCs w:val="24"/>
        </w:rPr>
        <w:t xml:space="preserve"> all men, and</w:t>
      </w:r>
      <w:r w:rsidR="005516F2">
        <w:rPr>
          <w:rFonts w:ascii="Arial" w:hAnsi="Arial" w:cs="Arial"/>
          <w:sz w:val="24"/>
          <w:szCs w:val="24"/>
        </w:rPr>
        <w:t>,</w:t>
      </w:r>
      <w:r w:rsidR="00B009F9" w:rsidRPr="00B009F9">
        <w:rPr>
          <w:rFonts w:ascii="Arial" w:hAnsi="Arial" w:cs="Arial"/>
          <w:sz w:val="24"/>
          <w:szCs w:val="24"/>
        </w:rPr>
        <w:t xml:space="preserve"> robbed by the king</w:t>
      </w:r>
      <w:r w:rsidR="00DE3074">
        <w:rPr>
          <w:rFonts w:ascii="Arial" w:hAnsi="Arial" w:cs="Arial"/>
          <w:sz w:val="24"/>
          <w:szCs w:val="24"/>
        </w:rPr>
        <w:t>’</w:t>
      </w:r>
      <w:r w:rsidR="00B009F9" w:rsidRPr="00B009F9">
        <w:rPr>
          <w:rFonts w:ascii="Arial" w:hAnsi="Arial" w:cs="Arial"/>
          <w:sz w:val="24"/>
          <w:szCs w:val="24"/>
        </w:rPr>
        <w:t>s</w:t>
      </w:r>
      <w:r w:rsidR="005516F2">
        <w:rPr>
          <w:rFonts w:ascii="Arial" w:hAnsi="Arial" w:cs="Arial"/>
          <w:sz w:val="24"/>
          <w:szCs w:val="24"/>
        </w:rPr>
        <w:t xml:space="preserve"> </w:t>
      </w:r>
      <w:r w:rsidR="00B009F9" w:rsidRPr="00B009F9">
        <w:rPr>
          <w:rFonts w:ascii="Arial" w:hAnsi="Arial" w:cs="Arial"/>
          <w:sz w:val="24"/>
          <w:szCs w:val="24"/>
        </w:rPr>
        <w:t xml:space="preserve">power, was profaned by thrusting </w:t>
      </w:r>
      <w:r w:rsidR="005516F2">
        <w:rPr>
          <w:rFonts w:ascii="Arial" w:hAnsi="Arial" w:cs="Arial"/>
          <w:sz w:val="24"/>
          <w:szCs w:val="24"/>
        </w:rPr>
        <w:t>about</w:t>
      </w:r>
      <w:r w:rsidR="00B009F9" w:rsidRPr="00B009F9">
        <w:rPr>
          <w:rFonts w:ascii="Arial" w:hAnsi="Arial" w:cs="Arial"/>
          <w:sz w:val="24"/>
          <w:szCs w:val="24"/>
        </w:rPr>
        <w:t xml:space="preserve"> for money. Therefore, let the highest vicar of</w:t>
      </w:r>
      <w:r w:rsidR="005516F2">
        <w:rPr>
          <w:rFonts w:ascii="Arial" w:hAnsi="Arial" w:cs="Arial"/>
          <w:sz w:val="24"/>
          <w:szCs w:val="24"/>
        </w:rPr>
        <w:t xml:space="preserve"> </w:t>
      </w:r>
      <w:r w:rsidR="00B009F9" w:rsidRPr="00B009F9">
        <w:rPr>
          <w:rFonts w:ascii="Arial" w:hAnsi="Arial" w:cs="Arial"/>
          <w:sz w:val="24"/>
          <w:szCs w:val="24"/>
        </w:rPr>
        <w:t xml:space="preserve">Christ look </w:t>
      </w:r>
      <w:r w:rsidR="005516F2">
        <w:rPr>
          <w:rFonts w:ascii="Arial" w:hAnsi="Arial" w:cs="Arial"/>
          <w:sz w:val="24"/>
          <w:szCs w:val="24"/>
        </w:rPr>
        <w:t>into</w:t>
      </w:r>
      <w:r w:rsidR="00B009F9" w:rsidRPr="00B009F9">
        <w:rPr>
          <w:rFonts w:ascii="Arial" w:hAnsi="Arial" w:cs="Arial"/>
          <w:sz w:val="24"/>
          <w:szCs w:val="24"/>
        </w:rPr>
        <w:t xml:space="preserve"> this with a diligent e</w:t>
      </w:r>
      <w:r w:rsidR="00AE24F6">
        <w:rPr>
          <w:rFonts w:ascii="Arial" w:hAnsi="Arial" w:cs="Arial"/>
          <w:sz w:val="24"/>
          <w:szCs w:val="24"/>
        </w:rPr>
        <w:t>y</w:t>
      </w:r>
      <w:r w:rsidR="005516F2">
        <w:rPr>
          <w:rFonts w:ascii="Arial" w:hAnsi="Arial" w:cs="Arial"/>
          <w:sz w:val="24"/>
          <w:szCs w:val="24"/>
        </w:rPr>
        <w:t>e</w:t>
      </w:r>
      <w:r w:rsidR="00B009F9" w:rsidRPr="00B009F9">
        <w:rPr>
          <w:rFonts w:ascii="Arial" w:hAnsi="Arial" w:cs="Arial"/>
          <w:sz w:val="24"/>
          <w:szCs w:val="24"/>
        </w:rPr>
        <w:t>, and let him be the follower of him by whom</w:t>
      </w:r>
      <w:r w:rsidR="005516F2">
        <w:rPr>
          <w:rFonts w:ascii="Arial" w:hAnsi="Arial" w:cs="Arial"/>
          <w:sz w:val="24"/>
          <w:szCs w:val="24"/>
        </w:rPr>
        <w:t xml:space="preserve"> </w:t>
      </w:r>
      <w:r w:rsidR="00B009F9" w:rsidRPr="00B009F9">
        <w:rPr>
          <w:rFonts w:ascii="Arial" w:hAnsi="Arial" w:cs="Arial"/>
          <w:sz w:val="24"/>
          <w:szCs w:val="24"/>
        </w:rPr>
        <w:t>he ha</w:t>
      </w:r>
      <w:r w:rsidR="005516F2">
        <w:rPr>
          <w:rFonts w:ascii="Arial" w:hAnsi="Arial" w:cs="Arial"/>
          <w:sz w:val="24"/>
          <w:szCs w:val="24"/>
        </w:rPr>
        <w:t>s</w:t>
      </w:r>
      <w:r w:rsidR="00B009F9" w:rsidRPr="00B009F9">
        <w:rPr>
          <w:rFonts w:ascii="Arial" w:hAnsi="Arial" w:cs="Arial"/>
          <w:sz w:val="24"/>
          <w:szCs w:val="24"/>
        </w:rPr>
        <w:t xml:space="preserve"> </w:t>
      </w:r>
      <w:r w:rsidR="005516F2">
        <w:rPr>
          <w:rFonts w:ascii="Arial" w:hAnsi="Arial" w:cs="Arial"/>
          <w:sz w:val="24"/>
          <w:szCs w:val="24"/>
        </w:rPr>
        <w:t>obtained</w:t>
      </w:r>
      <w:r w:rsidR="00B009F9" w:rsidRPr="00B009F9">
        <w:rPr>
          <w:rFonts w:ascii="Arial" w:hAnsi="Arial" w:cs="Arial"/>
          <w:sz w:val="24"/>
          <w:szCs w:val="24"/>
        </w:rPr>
        <w:t xml:space="preserve"> authority </w:t>
      </w:r>
      <w:r w:rsidR="005516F2">
        <w:rPr>
          <w:rFonts w:ascii="Arial" w:hAnsi="Arial" w:cs="Arial"/>
          <w:sz w:val="24"/>
          <w:szCs w:val="24"/>
        </w:rPr>
        <w:t>over</w:t>
      </w:r>
      <w:r w:rsidR="00B009F9" w:rsidRPr="00B009F9">
        <w:rPr>
          <w:rFonts w:ascii="Arial" w:hAnsi="Arial" w:cs="Arial"/>
          <w:sz w:val="24"/>
          <w:szCs w:val="24"/>
        </w:rPr>
        <w:t xml:space="preserve"> others.</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If you mark well, most holy father! you shall find that Christ rebuked sharply</w:t>
      </w:r>
      <w:r w:rsidR="005516F2">
        <w:rPr>
          <w:rFonts w:ascii="Arial" w:hAnsi="Arial" w:cs="Arial"/>
          <w:sz w:val="24"/>
          <w:szCs w:val="24"/>
        </w:rPr>
        <w:t xml:space="preserve"> </w:t>
      </w:r>
      <w:r w:rsidR="00B009F9" w:rsidRPr="00B009F9">
        <w:rPr>
          <w:rFonts w:ascii="Arial" w:hAnsi="Arial" w:cs="Arial"/>
          <w:sz w:val="24"/>
          <w:szCs w:val="24"/>
        </w:rPr>
        <w:t xml:space="preserve">two </w:t>
      </w:r>
      <w:r w:rsidR="005516F2">
        <w:rPr>
          <w:rFonts w:ascii="Arial" w:hAnsi="Arial" w:cs="Arial"/>
          <w:sz w:val="24"/>
          <w:szCs w:val="24"/>
        </w:rPr>
        <w:t>disciples</w:t>
      </w:r>
      <w:r w:rsidR="00B009F9" w:rsidRPr="00B009F9">
        <w:rPr>
          <w:rFonts w:ascii="Arial" w:hAnsi="Arial" w:cs="Arial"/>
          <w:sz w:val="24"/>
          <w:szCs w:val="24"/>
        </w:rPr>
        <w:t>, coveting the seat of honour: he taught them not to play the lords over</w:t>
      </w:r>
      <w:r w:rsidR="005516F2">
        <w:rPr>
          <w:rFonts w:ascii="Arial" w:hAnsi="Arial" w:cs="Arial"/>
          <w:sz w:val="24"/>
          <w:szCs w:val="24"/>
        </w:rPr>
        <w:t xml:space="preserve"> </w:t>
      </w:r>
      <w:r w:rsidR="00B009F9" w:rsidRPr="00B009F9">
        <w:rPr>
          <w:rFonts w:ascii="Arial" w:hAnsi="Arial" w:cs="Arial"/>
          <w:sz w:val="24"/>
          <w:szCs w:val="24"/>
        </w:rPr>
        <w:t xml:space="preserve">the people, but </w:t>
      </w:r>
      <w:r w:rsidR="005516F2">
        <w:rPr>
          <w:rFonts w:ascii="Arial" w:hAnsi="Arial" w:cs="Arial"/>
          <w:sz w:val="24"/>
          <w:szCs w:val="24"/>
        </w:rPr>
        <w:t xml:space="preserve">by </w:t>
      </w:r>
      <w:r w:rsidR="00B009F9" w:rsidRPr="00B009F9">
        <w:rPr>
          <w:rFonts w:ascii="Arial" w:hAnsi="Arial" w:cs="Arial"/>
          <w:sz w:val="24"/>
          <w:szCs w:val="24"/>
        </w:rPr>
        <w:t>the more grace</w:t>
      </w:r>
      <w:r w:rsidR="005516F2">
        <w:rPr>
          <w:rFonts w:ascii="Arial" w:hAnsi="Arial" w:cs="Arial"/>
          <w:sz w:val="24"/>
          <w:szCs w:val="24"/>
        </w:rPr>
        <w:t>,</w:t>
      </w:r>
      <w:r w:rsidR="00B009F9" w:rsidRPr="00B009F9">
        <w:rPr>
          <w:rFonts w:ascii="Arial" w:hAnsi="Arial" w:cs="Arial"/>
          <w:sz w:val="24"/>
          <w:szCs w:val="24"/>
        </w:rPr>
        <w:t xml:space="preserve"> they were</w:t>
      </w:r>
      <w:r w:rsidR="005516F2">
        <w:rPr>
          <w:rFonts w:ascii="Arial" w:hAnsi="Arial" w:cs="Arial"/>
          <w:sz w:val="24"/>
          <w:szCs w:val="24"/>
        </w:rPr>
        <w:t xml:space="preserve"> prevailed on</w:t>
      </w:r>
      <w:r w:rsidR="00B009F9" w:rsidRPr="00B009F9">
        <w:rPr>
          <w:rFonts w:ascii="Arial" w:hAnsi="Arial" w:cs="Arial"/>
          <w:sz w:val="24"/>
          <w:szCs w:val="24"/>
        </w:rPr>
        <w:t xml:space="preserve"> to be so much more humble</w:t>
      </w:r>
    </w:p>
    <w:p w:rsidR="005516F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than </w:t>
      </w:r>
      <w:r w:rsidR="005516F2">
        <w:rPr>
          <w:rFonts w:ascii="Arial" w:hAnsi="Arial" w:cs="Arial"/>
          <w:sz w:val="24"/>
          <w:szCs w:val="24"/>
        </w:rPr>
        <w:t xml:space="preserve">the </w:t>
      </w:r>
      <w:r w:rsidRPr="00B009F9">
        <w:rPr>
          <w:rFonts w:ascii="Arial" w:hAnsi="Arial" w:cs="Arial"/>
          <w:sz w:val="24"/>
          <w:szCs w:val="24"/>
        </w:rPr>
        <w:t>other</w:t>
      </w:r>
      <w:r w:rsidR="005516F2">
        <w:rPr>
          <w:rFonts w:ascii="Arial" w:hAnsi="Arial" w:cs="Arial"/>
          <w:sz w:val="24"/>
          <w:szCs w:val="24"/>
        </w:rPr>
        <w:t>s</w:t>
      </w:r>
      <w:r w:rsidRPr="00B009F9">
        <w:rPr>
          <w:rFonts w:ascii="Arial" w:hAnsi="Arial" w:cs="Arial"/>
          <w:sz w:val="24"/>
          <w:szCs w:val="24"/>
        </w:rPr>
        <w:t xml:space="preserve">, and more lowly </w:t>
      </w:r>
      <w:r w:rsidR="005516F2">
        <w:rPr>
          <w:rFonts w:ascii="Arial" w:hAnsi="Arial" w:cs="Arial"/>
          <w:sz w:val="24"/>
          <w:szCs w:val="24"/>
        </w:rPr>
        <w:t>in</w:t>
      </w:r>
      <w:r w:rsidRPr="00B009F9">
        <w:rPr>
          <w:rFonts w:ascii="Arial" w:hAnsi="Arial" w:cs="Arial"/>
          <w:sz w:val="24"/>
          <w:szCs w:val="24"/>
        </w:rPr>
        <w:t xml:space="preserve"> serv</w:t>
      </w:r>
      <w:r w:rsidR="005516F2">
        <w:rPr>
          <w:rFonts w:ascii="Arial" w:hAnsi="Arial" w:cs="Arial"/>
          <w:sz w:val="24"/>
          <w:szCs w:val="24"/>
        </w:rPr>
        <w:t>ing</w:t>
      </w:r>
      <w:r w:rsidRPr="00B009F9">
        <w:rPr>
          <w:rFonts w:ascii="Arial" w:hAnsi="Arial" w:cs="Arial"/>
          <w:sz w:val="24"/>
          <w:szCs w:val="24"/>
        </w:rPr>
        <w:t xml:space="preserve"> their brethren</w:t>
      </w:r>
      <w:r w:rsidR="005516F2">
        <w:rPr>
          <w:rFonts w:ascii="Arial" w:hAnsi="Arial" w:cs="Arial"/>
          <w:sz w:val="24"/>
          <w:szCs w:val="24"/>
        </w:rPr>
        <w:t xml:space="preserve"> —</w:t>
      </w:r>
      <w:r w:rsidRPr="00B009F9">
        <w:rPr>
          <w:rFonts w:ascii="Arial" w:hAnsi="Arial" w:cs="Arial"/>
          <w:sz w:val="24"/>
          <w:szCs w:val="24"/>
        </w:rPr>
        <w:t xml:space="preserve"> to him that ask</w:t>
      </w:r>
      <w:r w:rsidR="005516F2">
        <w:rPr>
          <w:rFonts w:ascii="Arial" w:hAnsi="Arial" w:cs="Arial"/>
          <w:sz w:val="24"/>
          <w:szCs w:val="24"/>
        </w:rPr>
        <w:t>s</w:t>
      </w:r>
      <w:r w:rsidRPr="00B009F9">
        <w:rPr>
          <w:rFonts w:ascii="Arial" w:hAnsi="Arial" w:cs="Arial"/>
          <w:sz w:val="24"/>
          <w:szCs w:val="24"/>
        </w:rPr>
        <w:t xml:space="preserve"> his coat, to give</w:t>
      </w:r>
      <w:r w:rsidR="005516F2">
        <w:rPr>
          <w:rFonts w:ascii="Arial" w:hAnsi="Arial" w:cs="Arial"/>
          <w:sz w:val="24"/>
          <w:szCs w:val="24"/>
        </w:rPr>
        <w:t xml:space="preserve"> him his</w:t>
      </w:r>
      <w:r w:rsidRPr="00B009F9">
        <w:rPr>
          <w:rFonts w:ascii="Arial" w:hAnsi="Arial" w:cs="Arial"/>
          <w:sz w:val="24"/>
          <w:szCs w:val="24"/>
        </w:rPr>
        <w:t xml:space="preserve"> cloak; to him that sm</w:t>
      </w:r>
      <w:r w:rsidR="005516F2">
        <w:rPr>
          <w:rFonts w:ascii="Arial" w:hAnsi="Arial" w:cs="Arial"/>
          <w:sz w:val="24"/>
          <w:szCs w:val="24"/>
        </w:rPr>
        <w:t>acked</w:t>
      </w:r>
      <w:r w:rsidRPr="00B009F9">
        <w:rPr>
          <w:rFonts w:ascii="Arial" w:hAnsi="Arial" w:cs="Arial"/>
          <w:sz w:val="24"/>
          <w:szCs w:val="24"/>
        </w:rPr>
        <w:t xml:space="preserve"> him on one c</w:t>
      </w:r>
      <w:r w:rsidR="006D3E70">
        <w:rPr>
          <w:rFonts w:ascii="Arial" w:hAnsi="Arial" w:cs="Arial"/>
          <w:sz w:val="24"/>
          <w:szCs w:val="24"/>
        </w:rPr>
        <w:t>he</w:t>
      </w:r>
      <w:r w:rsidR="005516F2">
        <w:rPr>
          <w:rFonts w:ascii="Arial" w:hAnsi="Arial" w:cs="Arial"/>
          <w:sz w:val="24"/>
          <w:szCs w:val="24"/>
        </w:rPr>
        <w:t>e</w:t>
      </w:r>
      <w:r w:rsidRPr="00B009F9">
        <w:rPr>
          <w:rFonts w:ascii="Arial" w:hAnsi="Arial" w:cs="Arial"/>
          <w:sz w:val="24"/>
          <w:szCs w:val="24"/>
        </w:rPr>
        <w:t>k, to turn the other to him. For the</w:t>
      </w:r>
      <w:r w:rsidR="005516F2">
        <w:rPr>
          <w:rFonts w:ascii="Arial" w:hAnsi="Arial" w:cs="Arial"/>
          <w:sz w:val="24"/>
          <w:szCs w:val="24"/>
        </w:rPr>
        <w:t xml:space="preserve"> </w:t>
      </w:r>
      <w:r w:rsidRPr="00B009F9">
        <w:rPr>
          <w:rFonts w:ascii="Arial" w:hAnsi="Arial" w:cs="Arial"/>
          <w:sz w:val="24"/>
          <w:szCs w:val="24"/>
        </w:rPr>
        <w:t>s</w:t>
      </w:r>
      <w:r w:rsidR="006D3E70">
        <w:rPr>
          <w:rFonts w:ascii="Arial" w:hAnsi="Arial" w:cs="Arial"/>
          <w:sz w:val="24"/>
          <w:szCs w:val="24"/>
        </w:rPr>
        <w:t>he</w:t>
      </w:r>
      <w:r w:rsidR="005516F2">
        <w:rPr>
          <w:rFonts w:ascii="Arial" w:hAnsi="Arial" w:cs="Arial"/>
          <w:sz w:val="24"/>
          <w:szCs w:val="24"/>
        </w:rPr>
        <w:t>e</w:t>
      </w:r>
      <w:r w:rsidRPr="00B009F9">
        <w:rPr>
          <w:rFonts w:ascii="Arial" w:hAnsi="Arial" w:cs="Arial"/>
          <w:sz w:val="24"/>
          <w:szCs w:val="24"/>
        </w:rPr>
        <w:t xml:space="preserve">p that are given </w:t>
      </w:r>
      <w:r w:rsidR="005516F2">
        <w:rPr>
          <w:rFonts w:ascii="Arial" w:hAnsi="Arial" w:cs="Arial"/>
          <w:sz w:val="24"/>
          <w:szCs w:val="24"/>
        </w:rPr>
        <w:t xml:space="preserve">in </w:t>
      </w:r>
      <w:r w:rsidRPr="00B009F9">
        <w:rPr>
          <w:rFonts w:ascii="Arial" w:hAnsi="Arial" w:cs="Arial"/>
          <w:sz w:val="24"/>
          <w:szCs w:val="24"/>
        </w:rPr>
        <w:t>to his keeping</w:t>
      </w:r>
      <w:r w:rsidR="005516F2">
        <w:rPr>
          <w:rFonts w:ascii="Arial" w:hAnsi="Arial" w:cs="Arial"/>
          <w:sz w:val="24"/>
          <w:szCs w:val="24"/>
        </w:rPr>
        <w:t>,</w:t>
      </w:r>
      <w:r w:rsidRPr="00B009F9">
        <w:rPr>
          <w:rFonts w:ascii="Arial" w:hAnsi="Arial" w:cs="Arial"/>
          <w:sz w:val="24"/>
          <w:szCs w:val="24"/>
        </w:rPr>
        <w:t xml:space="preserve"> he must forsake all earthly things, and shed his</w:t>
      </w:r>
      <w:r w:rsidR="005516F2">
        <w:rPr>
          <w:rFonts w:ascii="Arial" w:hAnsi="Arial" w:cs="Arial"/>
          <w:sz w:val="24"/>
          <w:szCs w:val="24"/>
        </w:rPr>
        <w:t xml:space="preserve"> </w:t>
      </w:r>
      <w:r w:rsidRPr="00B009F9">
        <w:rPr>
          <w:rFonts w:ascii="Arial" w:hAnsi="Arial" w:cs="Arial"/>
          <w:sz w:val="24"/>
          <w:szCs w:val="24"/>
        </w:rPr>
        <w:t>own blood</w:t>
      </w:r>
      <w:r w:rsidR="005516F2">
        <w:rPr>
          <w:rFonts w:ascii="Arial" w:hAnsi="Arial" w:cs="Arial"/>
          <w:sz w:val="24"/>
          <w:szCs w:val="24"/>
        </w:rPr>
        <w:t>;</w:t>
      </w:r>
      <w:r w:rsidRPr="00B009F9">
        <w:rPr>
          <w:rFonts w:ascii="Arial" w:hAnsi="Arial" w:cs="Arial"/>
          <w:sz w:val="24"/>
          <w:szCs w:val="24"/>
        </w:rPr>
        <w:t xml:space="preserve"> </w:t>
      </w:r>
      <w:r w:rsidR="005B2C23">
        <w:rPr>
          <w:rFonts w:ascii="Arial" w:hAnsi="Arial" w:cs="Arial"/>
          <w:sz w:val="24"/>
          <w:szCs w:val="24"/>
        </w:rPr>
        <w:t>yet</w:t>
      </w:r>
      <w:r w:rsidRPr="00B009F9">
        <w:rPr>
          <w:rFonts w:ascii="Arial" w:hAnsi="Arial" w:cs="Arial"/>
          <w:sz w:val="24"/>
          <w:szCs w:val="24"/>
        </w:rPr>
        <w:t xml:space="preserve">, and if need </w:t>
      </w:r>
      <w:r w:rsidR="005516F2">
        <w:rPr>
          <w:rFonts w:ascii="Arial" w:hAnsi="Arial" w:cs="Arial"/>
          <w:sz w:val="24"/>
          <w:szCs w:val="24"/>
        </w:rPr>
        <w:t>arose</w:t>
      </w:r>
      <w:r w:rsidRPr="00B009F9">
        <w:rPr>
          <w:rFonts w:ascii="Arial" w:hAnsi="Arial" w:cs="Arial"/>
          <w:sz w:val="24"/>
          <w:szCs w:val="24"/>
        </w:rPr>
        <w:t>, to die. These things, I say,</w:t>
      </w:r>
      <w:r w:rsidR="005516F2">
        <w:rPr>
          <w:rFonts w:ascii="Arial" w:hAnsi="Arial" w:cs="Arial"/>
          <w:sz w:val="24"/>
          <w:szCs w:val="24"/>
        </w:rPr>
        <w:t xml:space="preserve"> are</w:t>
      </w:r>
      <w:r w:rsidRPr="00B009F9">
        <w:rPr>
          <w:rFonts w:ascii="Arial" w:hAnsi="Arial" w:cs="Arial"/>
          <w:sz w:val="24"/>
          <w:szCs w:val="24"/>
        </w:rPr>
        <w:t xml:space="preserve"> those that adorn</w:t>
      </w:r>
      <w:r w:rsidR="005516F2">
        <w:rPr>
          <w:rFonts w:ascii="Arial" w:hAnsi="Arial" w:cs="Arial"/>
          <w:sz w:val="24"/>
          <w:szCs w:val="24"/>
        </w:rPr>
        <w:t xml:space="preserve"> </w:t>
      </w:r>
      <w:r w:rsidRPr="00B009F9">
        <w:rPr>
          <w:rFonts w:ascii="Arial" w:hAnsi="Arial" w:cs="Arial"/>
          <w:sz w:val="24"/>
          <w:szCs w:val="24"/>
        </w:rPr>
        <w:t xml:space="preserve">the highest bishop, if they </w:t>
      </w:r>
      <w:r w:rsidR="005516F2">
        <w:rPr>
          <w:rFonts w:ascii="Arial" w:hAnsi="Arial" w:cs="Arial"/>
          <w:sz w:val="24"/>
          <w:szCs w:val="24"/>
        </w:rPr>
        <w:t>are</w:t>
      </w:r>
      <w:r w:rsidRPr="00B009F9">
        <w:rPr>
          <w:rFonts w:ascii="Arial" w:hAnsi="Arial" w:cs="Arial"/>
          <w:sz w:val="24"/>
          <w:szCs w:val="24"/>
        </w:rPr>
        <w:t xml:space="preserve"> in him; not purple, not his white horse, not his imperial</w:t>
      </w:r>
      <w:r w:rsidR="005516F2">
        <w:rPr>
          <w:rFonts w:ascii="Arial" w:hAnsi="Arial" w:cs="Arial"/>
          <w:sz w:val="24"/>
          <w:szCs w:val="24"/>
        </w:rPr>
        <w:t xml:space="preserve"> </w:t>
      </w:r>
      <w:r w:rsidRPr="00B009F9">
        <w:rPr>
          <w:rFonts w:ascii="Arial" w:hAnsi="Arial" w:cs="Arial"/>
          <w:sz w:val="24"/>
          <w:szCs w:val="24"/>
        </w:rPr>
        <w:t>crown, because he, among all men, is most bound to all the s</w:t>
      </w:r>
      <w:r w:rsidR="006D3E70">
        <w:rPr>
          <w:rFonts w:ascii="Arial" w:hAnsi="Arial" w:cs="Arial"/>
          <w:sz w:val="24"/>
          <w:szCs w:val="24"/>
        </w:rPr>
        <w:t>he</w:t>
      </w:r>
      <w:r w:rsidR="005516F2">
        <w:rPr>
          <w:rFonts w:ascii="Arial" w:hAnsi="Arial" w:cs="Arial"/>
          <w:sz w:val="24"/>
          <w:szCs w:val="24"/>
        </w:rPr>
        <w:t>e</w:t>
      </w:r>
      <w:r w:rsidRPr="00B009F9">
        <w:rPr>
          <w:rFonts w:ascii="Arial" w:hAnsi="Arial" w:cs="Arial"/>
          <w:sz w:val="24"/>
          <w:szCs w:val="24"/>
        </w:rPr>
        <w:t>p of Christ. For the</w:t>
      </w:r>
      <w:r w:rsidR="005516F2">
        <w:rPr>
          <w:rFonts w:ascii="Arial" w:hAnsi="Arial" w:cs="Arial"/>
          <w:sz w:val="24"/>
          <w:szCs w:val="24"/>
        </w:rPr>
        <w:t xml:space="preserve"> </w:t>
      </w:r>
      <w:r w:rsidRPr="00B009F9">
        <w:rPr>
          <w:rFonts w:ascii="Arial" w:hAnsi="Arial" w:cs="Arial"/>
          <w:sz w:val="24"/>
          <w:szCs w:val="24"/>
        </w:rPr>
        <w:t xml:space="preserve">fear of God, therefore, and for the love of the flock which </w:t>
      </w:r>
      <w:r w:rsidR="00AE24F6">
        <w:rPr>
          <w:rFonts w:ascii="Arial" w:hAnsi="Arial" w:cs="Arial"/>
          <w:sz w:val="24"/>
          <w:szCs w:val="24"/>
        </w:rPr>
        <w:t>you</w:t>
      </w:r>
      <w:r w:rsidRPr="00B009F9">
        <w:rPr>
          <w:rFonts w:ascii="Arial" w:hAnsi="Arial" w:cs="Arial"/>
          <w:sz w:val="24"/>
          <w:szCs w:val="24"/>
        </w:rPr>
        <w:t xml:space="preserve"> guide, consider these</w:t>
      </w:r>
      <w:r w:rsidR="005516F2">
        <w:rPr>
          <w:rFonts w:ascii="Arial" w:hAnsi="Arial" w:cs="Arial"/>
          <w:sz w:val="24"/>
          <w:szCs w:val="24"/>
        </w:rPr>
        <w:t xml:space="preserve"> </w:t>
      </w:r>
      <w:r w:rsidRPr="00B009F9">
        <w:rPr>
          <w:rFonts w:ascii="Arial" w:hAnsi="Arial" w:cs="Arial"/>
          <w:sz w:val="24"/>
          <w:szCs w:val="24"/>
        </w:rPr>
        <w:t xml:space="preserve">things diligently, and </w:t>
      </w:r>
      <w:r w:rsidR="005516F2">
        <w:rPr>
          <w:rFonts w:ascii="Arial" w:hAnsi="Arial" w:cs="Arial"/>
          <w:sz w:val="24"/>
          <w:szCs w:val="24"/>
        </w:rPr>
        <w:t>perform</w:t>
      </w:r>
      <w:r w:rsidRPr="00B009F9">
        <w:rPr>
          <w:rFonts w:ascii="Arial" w:hAnsi="Arial" w:cs="Arial"/>
          <w:sz w:val="24"/>
          <w:szCs w:val="24"/>
        </w:rPr>
        <w:t xml:space="preserve"> them wisely, and </w:t>
      </w:r>
      <w:r w:rsidR="005516F2">
        <w:rPr>
          <w:rFonts w:ascii="Arial" w:hAnsi="Arial" w:cs="Arial"/>
          <w:sz w:val="24"/>
          <w:szCs w:val="24"/>
        </w:rPr>
        <w:t>allow</w:t>
      </w:r>
      <w:r w:rsidRPr="00B009F9">
        <w:rPr>
          <w:rFonts w:ascii="Arial" w:hAnsi="Arial" w:cs="Arial"/>
          <w:sz w:val="24"/>
          <w:szCs w:val="24"/>
        </w:rPr>
        <w:t xml:space="preserve"> us no longer to waver betw</w:t>
      </w:r>
      <w:r w:rsidR="005516F2">
        <w:rPr>
          <w:rFonts w:ascii="Arial" w:hAnsi="Arial" w:cs="Arial"/>
          <w:sz w:val="24"/>
          <w:szCs w:val="24"/>
        </w:rPr>
        <w:t>een the</w:t>
      </w:r>
      <w:r w:rsidRPr="00B009F9">
        <w:rPr>
          <w:rFonts w:ascii="Arial" w:hAnsi="Arial" w:cs="Arial"/>
          <w:sz w:val="24"/>
          <w:szCs w:val="24"/>
        </w:rPr>
        <w:t xml:space="preserve"> two</w:t>
      </w:r>
      <w:r w:rsidR="005516F2">
        <w:rPr>
          <w:rFonts w:ascii="Arial" w:hAnsi="Arial" w:cs="Arial"/>
          <w:sz w:val="24"/>
          <w:szCs w:val="24"/>
        </w:rPr>
        <w:t xml:space="preserve"> [in the great division]</w:t>
      </w:r>
      <w:r w:rsidRPr="00B009F9">
        <w:rPr>
          <w:rFonts w:ascii="Arial" w:hAnsi="Arial" w:cs="Arial"/>
          <w:sz w:val="24"/>
          <w:szCs w:val="24"/>
        </w:rPr>
        <w:t>:</w:t>
      </w:r>
      <w:r w:rsidR="005516F2">
        <w:rPr>
          <w:rFonts w:ascii="Arial" w:hAnsi="Arial" w:cs="Arial"/>
          <w:sz w:val="24"/>
          <w:szCs w:val="24"/>
        </w:rPr>
        <w:t xml:space="preserve"> </w:t>
      </w:r>
      <w:r w:rsidRPr="00B009F9">
        <w:rPr>
          <w:rFonts w:ascii="Arial" w:hAnsi="Arial" w:cs="Arial"/>
          <w:sz w:val="24"/>
          <w:szCs w:val="24"/>
        </w:rPr>
        <w:t>al</w:t>
      </w:r>
      <w:r w:rsidR="002E2206">
        <w:rPr>
          <w:rFonts w:ascii="Arial" w:hAnsi="Arial" w:cs="Arial"/>
          <w:sz w:val="24"/>
          <w:szCs w:val="24"/>
        </w:rPr>
        <w:t>though</w:t>
      </w:r>
      <w:r w:rsidRPr="00B009F9">
        <w:rPr>
          <w:rFonts w:ascii="Arial" w:hAnsi="Arial" w:cs="Arial"/>
          <w:sz w:val="24"/>
          <w:szCs w:val="24"/>
        </w:rPr>
        <w:t xml:space="preserve"> not for your own case, to whom</w:t>
      </w:r>
      <w:r w:rsidR="005516F2">
        <w:rPr>
          <w:rFonts w:ascii="Arial" w:hAnsi="Arial" w:cs="Arial"/>
          <w:sz w:val="24"/>
          <w:szCs w:val="24"/>
        </w:rPr>
        <w:t>,</w:t>
      </w:r>
      <w:r w:rsidRPr="00B009F9">
        <w:rPr>
          <w:rFonts w:ascii="Arial" w:hAnsi="Arial" w:cs="Arial"/>
          <w:sz w:val="24"/>
          <w:szCs w:val="24"/>
        </w:rPr>
        <w:t xml:space="preserve"> per</w:t>
      </w:r>
      <w:r w:rsidR="005516F2">
        <w:rPr>
          <w:rFonts w:ascii="Arial" w:hAnsi="Arial" w:cs="Arial"/>
          <w:sz w:val="24"/>
          <w:szCs w:val="24"/>
        </w:rPr>
        <w:t>haps</w:t>
      </w:r>
      <w:r w:rsidRPr="00B009F9">
        <w:rPr>
          <w:rFonts w:ascii="Arial" w:hAnsi="Arial" w:cs="Arial"/>
          <w:sz w:val="24"/>
          <w:szCs w:val="24"/>
        </w:rPr>
        <w:t xml:space="preserve"> the fulness of your own</w:t>
      </w:r>
      <w:r w:rsidR="005516F2">
        <w:rPr>
          <w:rFonts w:ascii="Arial" w:hAnsi="Arial" w:cs="Arial"/>
          <w:sz w:val="24"/>
          <w:szCs w:val="24"/>
        </w:rPr>
        <w:t xml:space="preserve"> </w:t>
      </w:r>
      <w:r w:rsidRPr="00B009F9">
        <w:rPr>
          <w:rFonts w:ascii="Arial" w:hAnsi="Arial" w:cs="Arial"/>
          <w:sz w:val="24"/>
          <w:szCs w:val="24"/>
        </w:rPr>
        <w:t xml:space="preserve">power is known, </w:t>
      </w:r>
      <w:r w:rsidR="00546C3A">
        <w:rPr>
          <w:rFonts w:ascii="Arial" w:hAnsi="Arial" w:cs="Arial"/>
          <w:sz w:val="24"/>
          <w:szCs w:val="24"/>
        </w:rPr>
        <w:t>yet</w:t>
      </w:r>
      <w:r w:rsidR="005516F2">
        <w:rPr>
          <w:rFonts w:ascii="Arial" w:hAnsi="Arial" w:cs="Arial"/>
          <w:sz w:val="24"/>
          <w:szCs w:val="24"/>
        </w:rPr>
        <w:t>,</w:t>
      </w:r>
      <w:r w:rsidRPr="00B009F9">
        <w:rPr>
          <w:rFonts w:ascii="Arial" w:hAnsi="Arial" w:cs="Arial"/>
          <w:sz w:val="24"/>
          <w:szCs w:val="24"/>
        </w:rPr>
        <w:t xml:space="preserve"> in pitying our weakness, if </w:t>
      </w:r>
      <w:r w:rsidR="00137C24">
        <w:rPr>
          <w:rFonts w:ascii="Arial" w:hAnsi="Arial" w:cs="Arial"/>
          <w:sz w:val="24"/>
          <w:szCs w:val="24"/>
        </w:rPr>
        <w:t>you</w:t>
      </w:r>
      <w:r w:rsidRPr="00B009F9">
        <w:rPr>
          <w:rFonts w:ascii="Arial" w:hAnsi="Arial" w:cs="Arial"/>
          <w:sz w:val="24"/>
          <w:szCs w:val="24"/>
        </w:rPr>
        <w:t xml:space="preserve"> </w:t>
      </w:r>
      <w:r w:rsidR="005516F2">
        <w:rPr>
          <w:rFonts w:ascii="Arial" w:hAnsi="Arial" w:cs="Arial"/>
          <w:sz w:val="24"/>
          <w:szCs w:val="24"/>
        </w:rPr>
        <w:t>stand accused</w:t>
      </w:r>
      <w:r w:rsidRPr="00B009F9">
        <w:rPr>
          <w:rFonts w:ascii="Arial" w:hAnsi="Arial" w:cs="Arial"/>
          <w:sz w:val="24"/>
          <w:szCs w:val="24"/>
        </w:rPr>
        <w:t>, tell us openly, and show</w:t>
      </w:r>
      <w:r w:rsidR="005516F2">
        <w:rPr>
          <w:rFonts w:ascii="Arial" w:hAnsi="Arial" w:cs="Arial"/>
          <w:sz w:val="24"/>
          <w:szCs w:val="24"/>
        </w:rPr>
        <w:t xml:space="preserve"> </w:t>
      </w:r>
      <w:r w:rsidR="00A31CE4">
        <w:rPr>
          <w:rFonts w:ascii="Arial" w:hAnsi="Arial" w:cs="Arial"/>
          <w:sz w:val="24"/>
          <w:szCs w:val="24"/>
        </w:rPr>
        <w:t>your</w:t>
      </w:r>
      <w:r w:rsidRPr="00B009F9">
        <w:rPr>
          <w:rFonts w:ascii="Arial" w:hAnsi="Arial" w:cs="Arial"/>
          <w:sz w:val="24"/>
          <w:szCs w:val="24"/>
        </w:rPr>
        <w:t xml:space="preserve">self to the world, that all </w:t>
      </w:r>
      <w:r w:rsidR="005516F2">
        <w:rPr>
          <w:rFonts w:ascii="Arial" w:hAnsi="Arial" w:cs="Arial"/>
          <w:sz w:val="24"/>
          <w:szCs w:val="24"/>
        </w:rPr>
        <w:t>of us</w:t>
      </w:r>
      <w:r w:rsidRPr="00B009F9">
        <w:rPr>
          <w:rFonts w:ascii="Arial" w:hAnsi="Arial" w:cs="Arial"/>
          <w:sz w:val="24"/>
          <w:szCs w:val="24"/>
        </w:rPr>
        <w:t xml:space="preserve"> may follow one</w:t>
      </w:r>
      <w:r w:rsidR="005516F2">
        <w:rPr>
          <w:rFonts w:ascii="Arial" w:hAnsi="Arial" w:cs="Arial"/>
          <w:sz w:val="24"/>
          <w:szCs w:val="24"/>
        </w:rPr>
        <w:t xml:space="preserve"> Pope</w:t>
      </w:r>
      <w:r w:rsidRPr="00B009F9">
        <w:rPr>
          <w:rFonts w:ascii="Arial" w:hAnsi="Arial" w:cs="Arial"/>
          <w:sz w:val="24"/>
          <w:szCs w:val="24"/>
        </w:rPr>
        <w:t xml:space="preserve">. </w:t>
      </w:r>
    </w:p>
    <w:p w:rsidR="005516F2" w:rsidRDefault="005516F2" w:rsidP="006C6E98">
      <w:pPr>
        <w:autoSpaceDE w:val="0"/>
        <w:autoSpaceDN w:val="0"/>
        <w:adjustRightInd w:val="0"/>
        <w:spacing w:after="0" w:line="276" w:lineRule="auto"/>
        <w:jc w:val="both"/>
        <w:rPr>
          <w:rFonts w:ascii="Arial" w:hAnsi="Arial" w:cs="Arial"/>
          <w:sz w:val="24"/>
          <w:szCs w:val="24"/>
        </w:rPr>
      </w:pPr>
    </w:p>
    <w:p w:rsidR="00B009F9" w:rsidRPr="00B009F9" w:rsidRDefault="005516F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 not to us a bloody bishop, lest,by</w:t>
      </w:r>
      <w:r>
        <w:rPr>
          <w:rFonts w:ascii="Arial" w:hAnsi="Arial" w:cs="Arial"/>
          <w:sz w:val="24"/>
          <w:szCs w:val="24"/>
        </w:rPr>
        <w:t xml:space="preserve"> </w:t>
      </w:r>
      <w:r w:rsidR="00B009F9" w:rsidRPr="00B009F9">
        <w:rPr>
          <w:rFonts w:ascii="Arial" w:hAnsi="Arial" w:cs="Arial"/>
          <w:sz w:val="24"/>
          <w:szCs w:val="24"/>
        </w:rPr>
        <w:t>your occasion, man</w:t>
      </w:r>
      <w:r w:rsidR="00DE3074">
        <w:rPr>
          <w:rFonts w:ascii="Arial" w:hAnsi="Arial" w:cs="Arial"/>
          <w:sz w:val="24"/>
          <w:szCs w:val="24"/>
        </w:rPr>
        <w:t>’</w:t>
      </w:r>
      <w:r w:rsidR="00B009F9" w:rsidRPr="00B009F9">
        <w:rPr>
          <w:rFonts w:ascii="Arial" w:hAnsi="Arial" w:cs="Arial"/>
          <w:sz w:val="24"/>
          <w:szCs w:val="24"/>
        </w:rPr>
        <w:t xml:space="preserve">s blood </w:t>
      </w:r>
      <w:r>
        <w:rPr>
          <w:rFonts w:ascii="Arial" w:hAnsi="Arial" w:cs="Arial"/>
          <w:sz w:val="24"/>
          <w:szCs w:val="24"/>
        </w:rPr>
        <w:t>is</w:t>
      </w:r>
      <w:r w:rsidR="00B009F9" w:rsidRPr="00B009F9">
        <w:rPr>
          <w:rFonts w:ascii="Arial" w:hAnsi="Arial" w:cs="Arial"/>
          <w:sz w:val="24"/>
          <w:szCs w:val="24"/>
        </w:rPr>
        <w:t xml:space="preserve"> shed; lest hell swallow </w:t>
      </w:r>
      <w:r>
        <w:rPr>
          <w:rFonts w:ascii="Arial" w:hAnsi="Arial" w:cs="Arial"/>
          <w:sz w:val="24"/>
          <w:szCs w:val="24"/>
        </w:rPr>
        <w:t xml:space="preserve">up a great </w:t>
      </w:r>
      <w:r w:rsidR="00B009F9" w:rsidRPr="00B009F9">
        <w:rPr>
          <w:rFonts w:ascii="Arial" w:hAnsi="Arial" w:cs="Arial"/>
          <w:sz w:val="24"/>
          <w:szCs w:val="24"/>
        </w:rPr>
        <w:t>number of souls, and lest</w:t>
      </w:r>
      <w:r>
        <w:rPr>
          <w:rFonts w:ascii="Arial" w:hAnsi="Arial" w:cs="Arial"/>
          <w:sz w:val="24"/>
          <w:szCs w:val="24"/>
        </w:rPr>
        <w:t xml:space="preserve"> </w:t>
      </w:r>
      <w:r w:rsidR="00B009F9" w:rsidRPr="00B009F9">
        <w:rPr>
          <w:rFonts w:ascii="Arial" w:hAnsi="Arial" w:cs="Arial"/>
          <w:sz w:val="24"/>
          <w:szCs w:val="24"/>
        </w:rPr>
        <w:t xml:space="preserve">the name of Christ be evil spoken of by infidels, through such a </w:t>
      </w:r>
      <w:r w:rsidR="001F548D">
        <w:rPr>
          <w:rFonts w:ascii="Arial" w:hAnsi="Arial" w:cs="Arial"/>
          <w:sz w:val="24"/>
          <w:szCs w:val="24"/>
        </w:rPr>
        <w:t>worthy</w:t>
      </w:r>
      <w:r w:rsidR="00B009F9" w:rsidRPr="00B009F9">
        <w:rPr>
          <w:rFonts w:ascii="Arial" w:hAnsi="Arial" w:cs="Arial"/>
          <w:sz w:val="24"/>
          <w:szCs w:val="24"/>
        </w:rPr>
        <w:t xml:space="preserve"> person.</w:t>
      </w:r>
      <w:r w:rsidR="004766C1">
        <w:rPr>
          <w:rFonts w:ascii="Arial" w:hAnsi="Arial" w:cs="Arial"/>
          <w:sz w:val="24"/>
          <w:szCs w:val="24"/>
        </w:rPr>
        <w:t xml:space="preserve"> </w:t>
      </w:r>
      <w:r w:rsidR="00B009F9" w:rsidRPr="00B009F9">
        <w:rPr>
          <w:rFonts w:ascii="Arial" w:hAnsi="Arial" w:cs="Arial"/>
          <w:sz w:val="24"/>
          <w:szCs w:val="24"/>
        </w:rPr>
        <w:t>But, per</w:t>
      </w:r>
      <w:r w:rsidR="004766C1">
        <w:rPr>
          <w:rFonts w:ascii="Arial" w:hAnsi="Arial" w:cs="Arial"/>
          <w:sz w:val="24"/>
          <w:szCs w:val="24"/>
        </w:rPr>
        <w:t>haps,</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will say, for our righteousness it is </w:t>
      </w:r>
      <w:r w:rsidR="004766C1">
        <w:rPr>
          <w:rFonts w:ascii="Arial" w:hAnsi="Arial" w:cs="Arial"/>
          <w:sz w:val="24"/>
          <w:szCs w:val="24"/>
        </w:rPr>
        <w:t xml:space="preserve">clear </w:t>
      </w:r>
      <w:r w:rsidR="00B009F9" w:rsidRPr="00B009F9">
        <w:rPr>
          <w:rFonts w:ascii="Arial" w:hAnsi="Arial" w:cs="Arial"/>
          <w:sz w:val="24"/>
          <w:szCs w:val="24"/>
        </w:rPr>
        <w:t>enough, and we will</w:t>
      </w:r>
      <w:r w:rsidR="004766C1">
        <w:rPr>
          <w:rFonts w:ascii="Arial" w:hAnsi="Arial" w:cs="Arial"/>
          <w:sz w:val="24"/>
          <w:szCs w:val="24"/>
        </w:rPr>
        <w:t xml:space="preserve"> </w:t>
      </w:r>
      <w:r w:rsidR="00B009F9" w:rsidRPr="00B009F9">
        <w:rPr>
          <w:rFonts w:ascii="Arial" w:hAnsi="Arial" w:cs="Arial"/>
          <w:sz w:val="24"/>
          <w:szCs w:val="24"/>
        </w:rPr>
        <w:t xml:space="preserve">not </w:t>
      </w:r>
      <w:r w:rsidR="004766C1">
        <w:rPr>
          <w:rFonts w:ascii="Arial" w:hAnsi="Arial" w:cs="Arial"/>
          <w:sz w:val="24"/>
          <w:szCs w:val="24"/>
        </w:rPr>
        <w:t xml:space="preserve">give in </w:t>
      </w:r>
      <w:r w:rsidR="00B009F9" w:rsidRPr="00B009F9">
        <w:rPr>
          <w:rFonts w:ascii="Arial" w:hAnsi="Arial" w:cs="Arial"/>
          <w:sz w:val="24"/>
          <w:szCs w:val="24"/>
        </w:rPr>
        <w:t>to other men</w:t>
      </w:r>
      <w:r w:rsidR="00DE3074">
        <w:rPr>
          <w:rFonts w:ascii="Arial" w:hAnsi="Arial" w:cs="Arial"/>
          <w:sz w:val="24"/>
          <w:szCs w:val="24"/>
        </w:rPr>
        <w:t>’</w:t>
      </w:r>
      <w:r w:rsidR="00B009F9" w:rsidRPr="00B009F9">
        <w:rPr>
          <w:rFonts w:ascii="Arial" w:hAnsi="Arial" w:cs="Arial"/>
          <w:sz w:val="24"/>
          <w:szCs w:val="24"/>
        </w:rPr>
        <w:t>s disput</w:t>
      </w:r>
      <w:r w:rsidR="004766C1">
        <w:rPr>
          <w:rFonts w:ascii="Arial" w:hAnsi="Arial" w:cs="Arial"/>
          <w:sz w:val="24"/>
          <w:szCs w:val="24"/>
        </w:rPr>
        <w:t>es</w:t>
      </w:r>
      <w:r w:rsidR="00B009F9" w:rsidRPr="00B009F9">
        <w:rPr>
          <w:rFonts w:ascii="Arial" w:hAnsi="Arial" w:cs="Arial"/>
          <w:sz w:val="24"/>
          <w:szCs w:val="24"/>
        </w:rPr>
        <w:t>. If this bald answer should be admitted, the</w:t>
      </w:r>
      <w:r w:rsidR="004766C1">
        <w:rPr>
          <w:rFonts w:ascii="Arial" w:hAnsi="Arial" w:cs="Arial"/>
          <w:sz w:val="24"/>
          <w:szCs w:val="24"/>
        </w:rPr>
        <w:t xml:space="preserve"> </w:t>
      </w:r>
      <w:r w:rsidR="00B009F9" w:rsidRPr="00B009F9">
        <w:rPr>
          <w:rFonts w:ascii="Arial" w:hAnsi="Arial" w:cs="Arial"/>
          <w:sz w:val="24"/>
          <w:szCs w:val="24"/>
        </w:rPr>
        <w:t xml:space="preserve">schism </w:t>
      </w:r>
      <w:r w:rsidR="004766C1">
        <w:rPr>
          <w:rFonts w:ascii="Arial" w:hAnsi="Arial" w:cs="Arial"/>
          <w:sz w:val="24"/>
          <w:szCs w:val="24"/>
        </w:rPr>
        <w:t>will</w:t>
      </w:r>
      <w:r w:rsidR="00B009F9" w:rsidRPr="00B009F9">
        <w:rPr>
          <w:rFonts w:ascii="Arial" w:hAnsi="Arial" w:cs="Arial"/>
          <w:sz w:val="24"/>
          <w:szCs w:val="24"/>
        </w:rPr>
        <w:t xml:space="preserve"> continue still; seeing neither part is willing to agree </w:t>
      </w:r>
      <w:r w:rsidR="004766C1">
        <w:rPr>
          <w:rFonts w:ascii="Arial" w:hAnsi="Arial" w:cs="Arial"/>
          <w:sz w:val="24"/>
          <w:szCs w:val="24"/>
        </w:rPr>
        <w:t>with</w:t>
      </w:r>
      <w:r w:rsidR="00B009F9" w:rsidRPr="00B009F9">
        <w:rPr>
          <w:rFonts w:ascii="Arial" w:hAnsi="Arial" w:cs="Arial"/>
          <w:sz w:val="24"/>
          <w:szCs w:val="24"/>
        </w:rPr>
        <w:t xml:space="preserve"> the other, and</w:t>
      </w:r>
      <w:r w:rsidR="004766C1">
        <w:rPr>
          <w:rFonts w:ascii="Arial" w:hAnsi="Arial" w:cs="Arial"/>
          <w:sz w:val="24"/>
          <w:szCs w:val="24"/>
        </w:rPr>
        <w:t xml:space="preserve"> </w:t>
      </w:r>
      <w:r w:rsidR="00B009F9" w:rsidRPr="00B009F9">
        <w:rPr>
          <w:rFonts w:ascii="Arial" w:hAnsi="Arial" w:cs="Arial"/>
          <w:sz w:val="24"/>
          <w:szCs w:val="24"/>
        </w:rPr>
        <w:t>that where the world is, as it were, equally divided betw</w:t>
      </w:r>
      <w:r w:rsidR="004766C1">
        <w:rPr>
          <w:rFonts w:ascii="Arial" w:hAnsi="Arial" w:cs="Arial"/>
          <w:sz w:val="24"/>
          <w:szCs w:val="24"/>
        </w:rPr>
        <w:t>een</w:t>
      </w:r>
      <w:r w:rsidR="00B009F9" w:rsidRPr="00B009F9">
        <w:rPr>
          <w:rFonts w:ascii="Arial" w:hAnsi="Arial" w:cs="Arial"/>
          <w:sz w:val="24"/>
          <w:szCs w:val="24"/>
        </w:rPr>
        <w:t xml:space="preserve"> them, neither part</w:t>
      </w:r>
      <w:r w:rsidR="004766C1">
        <w:rPr>
          <w:rFonts w:ascii="Arial" w:hAnsi="Arial" w:cs="Arial"/>
          <w:sz w:val="24"/>
          <w:szCs w:val="24"/>
        </w:rPr>
        <w:t>y</w:t>
      </w:r>
      <w:r w:rsidR="00B009F9" w:rsidRPr="00B009F9">
        <w:rPr>
          <w:rFonts w:ascii="Arial" w:hAnsi="Arial" w:cs="Arial"/>
          <w:sz w:val="24"/>
          <w:szCs w:val="24"/>
        </w:rPr>
        <w:t xml:space="preserve"> can be</w:t>
      </w:r>
      <w:r w:rsidR="004766C1">
        <w:rPr>
          <w:rFonts w:ascii="Arial" w:hAnsi="Arial" w:cs="Arial"/>
          <w:sz w:val="24"/>
          <w:szCs w:val="24"/>
        </w:rPr>
        <w:t xml:space="preserve"> </w:t>
      </w:r>
      <w:r w:rsidR="00B009F9" w:rsidRPr="00B009F9">
        <w:rPr>
          <w:rFonts w:ascii="Arial" w:hAnsi="Arial" w:cs="Arial"/>
          <w:sz w:val="24"/>
          <w:szCs w:val="24"/>
        </w:rPr>
        <w:t xml:space="preserve">compelled to give </w:t>
      </w:r>
      <w:r w:rsidR="004766C1">
        <w:rPr>
          <w:rFonts w:ascii="Arial" w:hAnsi="Arial" w:cs="Arial"/>
          <w:sz w:val="24"/>
          <w:szCs w:val="24"/>
        </w:rPr>
        <w:t>way</w:t>
      </w:r>
      <w:r w:rsidR="00B009F9" w:rsidRPr="00B009F9">
        <w:rPr>
          <w:rFonts w:ascii="Arial" w:hAnsi="Arial" w:cs="Arial"/>
          <w:sz w:val="24"/>
          <w:szCs w:val="24"/>
        </w:rPr>
        <w:t xml:space="preserve"> to the other </w:t>
      </w:r>
      <w:r w:rsidR="003D2136">
        <w:rPr>
          <w:rFonts w:ascii="Arial" w:hAnsi="Arial" w:cs="Arial"/>
          <w:sz w:val="24"/>
          <w:szCs w:val="24"/>
        </w:rPr>
        <w:t>without</w:t>
      </w:r>
      <w:r w:rsidR="00B009F9" w:rsidRPr="00B009F9">
        <w:rPr>
          <w:rFonts w:ascii="Arial" w:hAnsi="Arial" w:cs="Arial"/>
          <w:sz w:val="24"/>
          <w:szCs w:val="24"/>
        </w:rPr>
        <w:t xml:space="preserve"> much </w:t>
      </w:r>
      <w:r w:rsidR="00B009F9" w:rsidRPr="00B009F9">
        <w:rPr>
          <w:rFonts w:ascii="Arial" w:hAnsi="Arial" w:cs="Arial"/>
          <w:sz w:val="24"/>
          <w:szCs w:val="24"/>
        </w:rPr>
        <w:lastRenderedPageBreak/>
        <w:t>bloodshed. The incarnation of</w:t>
      </w:r>
      <w:r w:rsidR="004766C1">
        <w:rPr>
          <w:rFonts w:ascii="Arial" w:hAnsi="Arial" w:cs="Arial"/>
          <w:sz w:val="24"/>
          <w:szCs w:val="24"/>
        </w:rPr>
        <w:t xml:space="preserve"> </w:t>
      </w:r>
      <w:r w:rsidR="00B009F9" w:rsidRPr="00B009F9">
        <w:rPr>
          <w:rFonts w:ascii="Arial" w:hAnsi="Arial" w:cs="Arial"/>
          <w:sz w:val="24"/>
          <w:szCs w:val="24"/>
        </w:rPr>
        <w:t xml:space="preserve">Christ and his resurrection </w:t>
      </w:r>
      <w:r w:rsidR="004766C1">
        <w:rPr>
          <w:rFonts w:ascii="Arial" w:hAnsi="Arial" w:cs="Arial"/>
          <w:sz w:val="24"/>
          <w:szCs w:val="24"/>
        </w:rPr>
        <w:t>was</w:t>
      </w:r>
      <w:r w:rsidR="00B009F9" w:rsidRPr="00B009F9">
        <w:rPr>
          <w:rFonts w:ascii="Arial" w:hAnsi="Arial" w:cs="Arial"/>
          <w:sz w:val="24"/>
          <w:szCs w:val="24"/>
        </w:rPr>
        <w:t xml:space="preserve"> well enough known to </w:t>
      </w:r>
      <w:r w:rsidR="00C03AB3">
        <w:rPr>
          <w:rFonts w:ascii="Arial" w:hAnsi="Arial" w:cs="Arial"/>
          <w:sz w:val="24"/>
          <w:szCs w:val="24"/>
        </w:rPr>
        <w:t>himself</w:t>
      </w:r>
      <w:r w:rsidR="00B009F9" w:rsidRPr="00B009F9">
        <w:rPr>
          <w:rFonts w:ascii="Arial" w:hAnsi="Arial" w:cs="Arial"/>
          <w:sz w:val="24"/>
          <w:szCs w:val="24"/>
        </w:rPr>
        <w:t xml:space="preserve"> and his disciples; </w:t>
      </w:r>
      <w:r w:rsidR="00546C3A">
        <w:rPr>
          <w:rFonts w:ascii="Arial" w:hAnsi="Arial" w:cs="Arial"/>
          <w:sz w:val="24"/>
          <w:szCs w:val="24"/>
        </w:rPr>
        <w:t>yet</w:t>
      </w:r>
      <w:r w:rsidR="00B009F9" w:rsidRPr="00B009F9">
        <w:rPr>
          <w:rFonts w:ascii="Arial" w:hAnsi="Arial" w:cs="Arial"/>
          <w:sz w:val="24"/>
          <w:szCs w:val="24"/>
        </w:rPr>
        <w:t xml:space="preserve"> he</w:t>
      </w:r>
      <w:r w:rsidR="004766C1">
        <w:rPr>
          <w:rFonts w:ascii="Arial" w:hAnsi="Arial" w:cs="Arial"/>
          <w:sz w:val="24"/>
          <w:szCs w:val="24"/>
        </w:rPr>
        <w:t xml:space="preserve"> </w:t>
      </w:r>
      <w:r w:rsidR="00B009F9" w:rsidRPr="00B009F9">
        <w:rPr>
          <w:rFonts w:ascii="Arial" w:hAnsi="Arial" w:cs="Arial"/>
          <w:sz w:val="24"/>
          <w:szCs w:val="24"/>
        </w:rPr>
        <w:t>asked of his Father to be made known to the world. He made also the gospel to be</w:t>
      </w:r>
      <w:r w:rsidR="004766C1">
        <w:rPr>
          <w:rFonts w:ascii="Arial" w:hAnsi="Arial" w:cs="Arial"/>
          <w:sz w:val="24"/>
          <w:szCs w:val="24"/>
        </w:rPr>
        <w:t xml:space="preserve"> </w:t>
      </w:r>
      <w:r w:rsidR="00B009F9" w:rsidRPr="00B009F9">
        <w:rPr>
          <w:rFonts w:ascii="Arial" w:hAnsi="Arial" w:cs="Arial"/>
          <w:sz w:val="24"/>
          <w:szCs w:val="24"/>
        </w:rPr>
        <w:t>written</w:t>
      </w:r>
      <w:r w:rsidR="004766C1">
        <w:rPr>
          <w:rFonts w:ascii="Arial" w:hAnsi="Arial" w:cs="Arial"/>
          <w:sz w:val="24"/>
          <w:szCs w:val="24"/>
        </w:rPr>
        <w:t xml:space="preserve"> down</w:t>
      </w:r>
      <w:r w:rsidR="00B009F9" w:rsidRPr="00B009F9">
        <w:rPr>
          <w:rFonts w:ascii="Arial" w:hAnsi="Arial" w:cs="Arial"/>
          <w:sz w:val="24"/>
          <w:szCs w:val="24"/>
        </w:rPr>
        <w:t>, and the doctrine of the apostles, and sent his apostles into all the world, to do</w:t>
      </w:r>
      <w:r w:rsidR="004766C1">
        <w:rPr>
          <w:rFonts w:ascii="Arial" w:hAnsi="Arial" w:cs="Arial"/>
          <w:sz w:val="24"/>
          <w:szCs w:val="24"/>
        </w:rPr>
        <w:t xml:space="preserve"> perform the</w:t>
      </w:r>
      <w:r w:rsidR="00B009F9" w:rsidRPr="00B009F9">
        <w:rPr>
          <w:rFonts w:ascii="Arial" w:hAnsi="Arial" w:cs="Arial"/>
          <w:sz w:val="24"/>
          <w:szCs w:val="24"/>
        </w:rPr>
        <w:t xml:space="preserve"> office of preaching, that the same thing might be known to all men. The foresaid</w:t>
      </w:r>
      <w:r w:rsidR="004766C1">
        <w:rPr>
          <w:rFonts w:ascii="Arial" w:hAnsi="Arial" w:cs="Arial"/>
          <w:sz w:val="24"/>
          <w:szCs w:val="24"/>
        </w:rPr>
        <w:t xml:space="preserve"> </w:t>
      </w:r>
      <w:r w:rsidR="00B009F9" w:rsidRPr="00B009F9">
        <w:rPr>
          <w:rFonts w:ascii="Arial" w:hAnsi="Arial" w:cs="Arial"/>
          <w:sz w:val="24"/>
          <w:szCs w:val="24"/>
        </w:rPr>
        <w:t xml:space="preserve">reason is the subtlety of Mahomet, who, knowing </w:t>
      </w:r>
      <w:r w:rsidR="00C03AB3">
        <w:rPr>
          <w:rFonts w:ascii="Arial" w:hAnsi="Arial" w:cs="Arial"/>
          <w:sz w:val="24"/>
          <w:szCs w:val="24"/>
        </w:rPr>
        <w:t>himself</w:t>
      </w:r>
      <w:r w:rsidR="00B009F9" w:rsidRPr="00B009F9">
        <w:rPr>
          <w:rFonts w:ascii="Arial" w:hAnsi="Arial" w:cs="Arial"/>
          <w:sz w:val="24"/>
          <w:szCs w:val="24"/>
        </w:rPr>
        <w:t xml:space="preserve"> guilty of his sect, utterly</w:t>
      </w:r>
      <w:r w:rsidR="004766C1">
        <w:rPr>
          <w:rFonts w:ascii="Arial" w:hAnsi="Arial" w:cs="Arial"/>
          <w:sz w:val="24"/>
          <w:szCs w:val="24"/>
        </w:rPr>
        <w:t xml:space="preserve"> </w:t>
      </w:r>
      <w:r w:rsidR="00B009F9" w:rsidRPr="00B009F9">
        <w:rPr>
          <w:rFonts w:ascii="Arial" w:hAnsi="Arial" w:cs="Arial"/>
          <w:sz w:val="24"/>
          <w:szCs w:val="24"/>
        </w:rPr>
        <w:t>forbade disput</w:t>
      </w:r>
      <w:r w:rsidR="004766C1">
        <w:rPr>
          <w:rFonts w:ascii="Arial" w:hAnsi="Arial" w:cs="Arial"/>
          <w:sz w:val="24"/>
          <w:szCs w:val="24"/>
        </w:rPr>
        <w:t>es</w:t>
      </w:r>
      <w:r w:rsidR="00B009F9" w:rsidRPr="00B009F9">
        <w:rPr>
          <w:rFonts w:ascii="Arial" w:hAnsi="Arial" w:cs="Arial"/>
          <w:sz w:val="24"/>
          <w:szCs w:val="24"/>
        </w:rPr>
        <w:t xml:space="preserve">. If </w:t>
      </w:r>
      <w:r w:rsidR="00AE24F6">
        <w:rPr>
          <w:rFonts w:ascii="Arial" w:hAnsi="Arial" w:cs="Arial"/>
          <w:sz w:val="24"/>
          <w:szCs w:val="24"/>
        </w:rPr>
        <w:t>you</w:t>
      </w:r>
      <w:r w:rsidR="00B009F9" w:rsidRPr="00B009F9">
        <w:rPr>
          <w:rFonts w:ascii="Arial" w:hAnsi="Arial" w:cs="Arial"/>
          <w:sz w:val="24"/>
          <w:szCs w:val="24"/>
        </w:rPr>
        <w:t xml:space="preserve"> have so full trust of your righteousness, put it to the</w:t>
      </w:r>
      <w:r w:rsidR="004766C1">
        <w:rPr>
          <w:rFonts w:ascii="Arial" w:hAnsi="Arial" w:cs="Arial"/>
          <w:sz w:val="24"/>
          <w:szCs w:val="24"/>
        </w:rPr>
        <w:t xml:space="preserve"> </w:t>
      </w:r>
      <w:r w:rsidR="00B009F9" w:rsidRPr="00B009F9">
        <w:rPr>
          <w:rFonts w:ascii="Arial" w:hAnsi="Arial" w:cs="Arial"/>
          <w:sz w:val="24"/>
          <w:szCs w:val="24"/>
        </w:rPr>
        <w:t xml:space="preserve">examination of </w:t>
      </w:r>
      <w:r w:rsidR="001F548D">
        <w:rPr>
          <w:rFonts w:ascii="Arial" w:hAnsi="Arial" w:cs="Arial"/>
          <w:sz w:val="24"/>
          <w:szCs w:val="24"/>
        </w:rPr>
        <w:t>worthy</w:t>
      </w:r>
      <w:r w:rsidR="00B009F9" w:rsidRPr="00B009F9">
        <w:rPr>
          <w:rFonts w:ascii="Arial" w:hAnsi="Arial" w:cs="Arial"/>
          <w:sz w:val="24"/>
          <w:szCs w:val="24"/>
        </w:rPr>
        <w:t xml:space="preserve"> persons in a general council, to which it belong</w:t>
      </w:r>
      <w:r w:rsidR="004766C1">
        <w:rPr>
          <w:rFonts w:ascii="Arial" w:hAnsi="Arial" w:cs="Arial"/>
          <w:sz w:val="24"/>
          <w:szCs w:val="24"/>
        </w:rPr>
        <w:t>s</w:t>
      </w:r>
      <w:r w:rsidR="00B009F9" w:rsidRPr="00B009F9">
        <w:rPr>
          <w:rFonts w:ascii="Arial" w:hAnsi="Arial" w:cs="Arial"/>
          <w:sz w:val="24"/>
          <w:szCs w:val="24"/>
        </w:rPr>
        <w:t xml:space="preserve"> by</w:t>
      </w:r>
      <w:r w:rsidR="004766C1">
        <w:rPr>
          <w:rFonts w:ascii="Arial" w:hAnsi="Arial" w:cs="Arial"/>
          <w:sz w:val="24"/>
          <w:szCs w:val="24"/>
        </w:rPr>
        <w:t xml:space="preserve"> </w:t>
      </w:r>
      <w:r w:rsidR="00B009F9" w:rsidRPr="00B009F9">
        <w:rPr>
          <w:rFonts w:ascii="Arial" w:hAnsi="Arial" w:cs="Arial"/>
          <w:sz w:val="24"/>
          <w:szCs w:val="24"/>
        </w:rPr>
        <w:t xml:space="preserve">right to define such doubts, or else commit it to able </w:t>
      </w:r>
      <w:r w:rsidR="004766C1">
        <w:rPr>
          <w:rFonts w:ascii="Arial" w:hAnsi="Arial" w:cs="Arial"/>
          <w:sz w:val="24"/>
          <w:szCs w:val="24"/>
        </w:rPr>
        <w:t>scholars</w:t>
      </w:r>
      <w:r w:rsidR="00B009F9" w:rsidRPr="00B009F9">
        <w:rPr>
          <w:rFonts w:ascii="Arial" w:hAnsi="Arial" w:cs="Arial"/>
          <w:sz w:val="24"/>
          <w:szCs w:val="24"/>
        </w:rPr>
        <w:t>, and give them full</w:t>
      </w:r>
      <w:r w:rsidR="004766C1">
        <w:rPr>
          <w:rFonts w:ascii="Arial" w:hAnsi="Arial" w:cs="Arial"/>
          <w:sz w:val="24"/>
          <w:szCs w:val="24"/>
        </w:rPr>
        <w:t xml:space="preserve"> </w:t>
      </w:r>
      <w:r w:rsidR="00B009F9" w:rsidRPr="00B009F9">
        <w:rPr>
          <w:rFonts w:ascii="Arial" w:hAnsi="Arial" w:cs="Arial"/>
          <w:sz w:val="24"/>
          <w:szCs w:val="24"/>
        </w:rPr>
        <w:t>power to determine all things concerning th</w:t>
      </w:r>
      <w:r w:rsidR="004766C1">
        <w:rPr>
          <w:rFonts w:ascii="Arial" w:hAnsi="Arial" w:cs="Arial"/>
          <w:sz w:val="24"/>
          <w:szCs w:val="24"/>
        </w:rPr>
        <w:t>is</w:t>
      </w:r>
      <w:r w:rsidR="00B009F9" w:rsidRPr="00B009F9">
        <w:rPr>
          <w:rFonts w:ascii="Arial" w:hAnsi="Arial" w:cs="Arial"/>
          <w:sz w:val="24"/>
          <w:szCs w:val="24"/>
        </w:rPr>
        <w:t xml:space="preserve"> matter; or, at the least, by forsaking the</w:t>
      </w:r>
      <w:r w:rsidR="004766C1">
        <w:rPr>
          <w:rFonts w:ascii="Arial" w:hAnsi="Arial" w:cs="Arial"/>
          <w:sz w:val="24"/>
          <w:szCs w:val="24"/>
        </w:rPr>
        <w:t xml:space="preserve"> </w:t>
      </w:r>
      <w:r w:rsidR="00B009F9" w:rsidRPr="00B009F9">
        <w:rPr>
          <w:rFonts w:ascii="Arial" w:hAnsi="Arial" w:cs="Arial"/>
          <w:sz w:val="24"/>
          <w:szCs w:val="24"/>
        </w:rPr>
        <w:t xml:space="preserve">office </w:t>
      </w:r>
      <w:r w:rsidR="004766C1">
        <w:rPr>
          <w:rFonts w:ascii="Arial" w:hAnsi="Arial" w:cs="Arial"/>
          <w:sz w:val="24"/>
          <w:szCs w:val="24"/>
        </w:rPr>
        <w:t>in</w:t>
      </w:r>
      <w:r w:rsidR="00B009F9" w:rsidRPr="00B009F9">
        <w:rPr>
          <w:rFonts w:ascii="Arial" w:hAnsi="Arial" w:cs="Arial"/>
          <w:sz w:val="24"/>
          <w:szCs w:val="24"/>
        </w:rPr>
        <w:t xml:space="preserve"> both parts, leave the church of God free, speedily</w:t>
      </w:r>
      <w:r w:rsidR="004766C1">
        <w:rPr>
          <w:rFonts w:ascii="Arial" w:hAnsi="Arial" w:cs="Arial"/>
          <w:sz w:val="24"/>
          <w:szCs w:val="24"/>
        </w:rPr>
        <w:t>,</w:t>
      </w:r>
      <w:r w:rsidR="00B009F9" w:rsidRPr="00B009F9">
        <w:rPr>
          <w:rFonts w:ascii="Arial" w:hAnsi="Arial" w:cs="Arial"/>
          <w:sz w:val="24"/>
          <w:szCs w:val="24"/>
        </w:rPr>
        <w:t xml:space="preserve"> to provide for a new</w:t>
      </w:r>
      <w:r w:rsidR="004766C1">
        <w:rPr>
          <w:rFonts w:ascii="Arial" w:hAnsi="Arial" w:cs="Arial"/>
          <w:sz w:val="24"/>
          <w:szCs w:val="24"/>
        </w:rPr>
        <w:t xml:space="preserve"> </w:t>
      </w:r>
      <w:r w:rsidR="00B009F9" w:rsidRPr="00B009F9">
        <w:rPr>
          <w:rFonts w:ascii="Arial" w:hAnsi="Arial" w:cs="Arial"/>
          <w:sz w:val="24"/>
          <w:szCs w:val="24"/>
        </w:rPr>
        <w:t>shepherd.</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find kings have forsaken their temporal kingdoms, only </w:t>
      </w:r>
      <w:r w:rsidR="004766C1">
        <w:rPr>
          <w:rFonts w:ascii="Arial" w:hAnsi="Arial" w:cs="Arial"/>
          <w:sz w:val="24"/>
          <w:szCs w:val="24"/>
        </w:rPr>
        <w:t xml:space="preserve">because of </w:t>
      </w:r>
      <w:r w:rsidR="00B009F9" w:rsidRPr="00B009F9">
        <w:rPr>
          <w:rFonts w:ascii="Arial" w:hAnsi="Arial" w:cs="Arial"/>
          <w:sz w:val="24"/>
          <w:szCs w:val="24"/>
        </w:rPr>
        <w:t>respect o</w:t>
      </w:r>
      <w:r w:rsidR="004766C1">
        <w:rPr>
          <w:rFonts w:ascii="Arial" w:hAnsi="Arial" w:cs="Arial"/>
          <w:sz w:val="24"/>
          <w:szCs w:val="24"/>
        </w:rPr>
        <w:t xml:space="preserve">r </w:t>
      </w:r>
      <w:r w:rsidR="00B009F9" w:rsidRPr="00B009F9">
        <w:rPr>
          <w:rFonts w:ascii="Arial" w:hAnsi="Arial" w:cs="Arial"/>
          <w:sz w:val="24"/>
          <w:szCs w:val="24"/>
        </w:rPr>
        <w:t xml:space="preserve">devotion, and have taken the apparel of </w:t>
      </w:r>
      <w:r w:rsidR="004766C1">
        <w:rPr>
          <w:rFonts w:ascii="Arial" w:hAnsi="Arial" w:cs="Arial"/>
          <w:sz w:val="24"/>
          <w:szCs w:val="24"/>
        </w:rPr>
        <w:t xml:space="preserve">a </w:t>
      </w:r>
      <w:r w:rsidR="00B009F9" w:rsidRPr="00B009F9">
        <w:rPr>
          <w:rFonts w:ascii="Arial" w:hAnsi="Arial" w:cs="Arial"/>
          <w:sz w:val="24"/>
          <w:szCs w:val="24"/>
        </w:rPr>
        <w:t>monks</w:t>
      </w:r>
      <w:r>
        <w:rPr>
          <w:rFonts w:ascii="Arial" w:hAnsi="Arial" w:cs="Arial"/>
          <w:sz w:val="24"/>
          <w:szCs w:val="24"/>
        </w:rPr>
        <w:t>’</w:t>
      </w:r>
      <w:r w:rsidR="00B009F9" w:rsidRPr="00B009F9">
        <w:rPr>
          <w:rFonts w:ascii="Arial" w:hAnsi="Arial" w:cs="Arial"/>
          <w:sz w:val="24"/>
          <w:szCs w:val="24"/>
        </w:rPr>
        <w:t xml:space="preserve"> profession. Therefore</w:t>
      </w:r>
      <w:r w:rsidR="004766C1">
        <w:rPr>
          <w:rFonts w:ascii="Arial" w:hAnsi="Arial" w:cs="Arial"/>
          <w:sz w:val="24"/>
          <w:szCs w:val="24"/>
        </w:rPr>
        <w:t>,</w:t>
      </w:r>
      <w:r w:rsidR="00B009F9" w:rsidRPr="00B009F9">
        <w:rPr>
          <w:rFonts w:ascii="Arial" w:hAnsi="Arial" w:cs="Arial"/>
          <w:sz w:val="24"/>
          <w:szCs w:val="24"/>
        </w:rPr>
        <w:t xml:space="preserve"> let Christ</w:t>
      </w:r>
      <w:r>
        <w:rPr>
          <w:rFonts w:ascii="Arial" w:hAnsi="Arial" w:cs="Arial"/>
          <w:sz w:val="24"/>
          <w:szCs w:val="24"/>
        </w:rPr>
        <w:t>’</w:t>
      </w:r>
      <w:r w:rsidR="00B009F9" w:rsidRPr="00B009F9">
        <w:rPr>
          <w:rFonts w:ascii="Arial" w:hAnsi="Arial" w:cs="Arial"/>
          <w:sz w:val="24"/>
          <w:szCs w:val="24"/>
        </w:rPr>
        <w:t>s vicar</w:t>
      </w:r>
      <w:r w:rsidR="004766C1">
        <w:rPr>
          <w:rFonts w:ascii="Arial" w:hAnsi="Arial" w:cs="Arial"/>
          <w:sz w:val="24"/>
          <w:szCs w:val="24"/>
        </w:rPr>
        <w:t xml:space="preserve"> </w:t>
      </w:r>
      <w:r w:rsidR="00B009F9" w:rsidRPr="00B009F9">
        <w:rPr>
          <w:rFonts w:ascii="Arial" w:hAnsi="Arial" w:cs="Arial"/>
          <w:sz w:val="24"/>
          <w:szCs w:val="24"/>
        </w:rPr>
        <w:t>(being a professor of most high holiness) be ashamed to continue in his seat of honour</w:t>
      </w:r>
      <w:r w:rsidR="004766C1">
        <w:rPr>
          <w:rFonts w:ascii="Arial" w:hAnsi="Arial" w:cs="Arial"/>
          <w:sz w:val="24"/>
          <w:szCs w:val="24"/>
        </w:rPr>
        <w:t xml:space="preserve"> </w:t>
      </w:r>
      <w:r w:rsidR="00B009F9" w:rsidRPr="00B009F9">
        <w:rPr>
          <w:rFonts w:ascii="Arial" w:hAnsi="Arial" w:cs="Arial"/>
          <w:sz w:val="24"/>
          <w:szCs w:val="24"/>
        </w:rPr>
        <w:t>to the offence of all people, and the prejudice and h</w:t>
      </w:r>
      <w:r w:rsidR="004766C1">
        <w:rPr>
          <w:rFonts w:ascii="Arial" w:hAnsi="Arial" w:cs="Arial"/>
          <w:sz w:val="24"/>
          <w:szCs w:val="24"/>
        </w:rPr>
        <w:t>arm</w:t>
      </w:r>
      <w:r w:rsidR="00B009F9" w:rsidRPr="00B009F9">
        <w:rPr>
          <w:rFonts w:ascii="Arial" w:hAnsi="Arial" w:cs="Arial"/>
          <w:sz w:val="24"/>
          <w:szCs w:val="24"/>
        </w:rPr>
        <w:t xml:space="preserve"> of the Romish Church, and the</w:t>
      </w:r>
      <w:r w:rsidR="004766C1">
        <w:rPr>
          <w:rFonts w:ascii="Arial" w:hAnsi="Arial" w:cs="Arial"/>
          <w:sz w:val="24"/>
          <w:szCs w:val="24"/>
        </w:rPr>
        <w:t xml:space="preserve"> </w:t>
      </w:r>
      <w:r w:rsidR="00B009F9" w:rsidRPr="00B009F9">
        <w:rPr>
          <w:rFonts w:ascii="Arial" w:hAnsi="Arial" w:cs="Arial"/>
          <w:sz w:val="24"/>
          <w:szCs w:val="24"/>
        </w:rPr>
        <w:t xml:space="preserve">devotion of it, and </w:t>
      </w:r>
      <w:r w:rsidR="004766C1">
        <w:rPr>
          <w:rFonts w:ascii="Arial" w:hAnsi="Arial" w:cs="Arial"/>
          <w:sz w:val="24"/>
          <w:szCs w:val="24"/>
        </w:rPr>
        <w:t xml:space="preserve">the </w:t>
      </w:r>
      <w:r w:rsidR="00B009F9" w:rsidRPr="00B009F9">
        <w:rPr>
          <w:rFonts w:ascii="Arial" w:hAnsi="Arial" w:cs="Arial"/>
          <w:sz w:val="24"/>
          <w:szCs w:val="24"/>
        </w:rPr>
        <w:t>cutting away kingdoms from it.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if you say, </w:t>
      </w:r>
      <w:r w:rsidR="004766C1">
        <w:rPr>
          <w:rFonts w:ascii="Arial" w:hAnsi="Arial" w:cs="Arial"/>
          <w:sz w:val="24"/>
          <w:szCs w:val="24"/>
        </w:rPr>
        <w:t>i</w:t>
      </w:r>
      <w:r w:rsidR="00B009F9" w:rsidRPr="00B009F9">
        <w:rPr>
          <w:rFonts w:ascii="Arial" w:hAnsi="Arial" w:cs="Arial"/>
          <w:sz w:val="24"/>
          <w:szCs w:val="24"/>
        </w:rPr>
        <w:t>t is not requi</w:t>
      </w:r>
      <w:r w:rsidR="004766C1">
        <w:rPr>
          <w:rFonts w:ascii="Arial" w:hAnsi="Arial" w:cs="Arial"/>
          <w:sz w:val="24"/>
          <w:szCs w:val="24"/>
        </w:rPr>
        <w:t>red</w:t>
      </w:r>
      <w:r w:rsidR="00B009F9" w:rsidRPr="00B009F9">
        <w:rPr>
          <w:rFonts w:ascii="Arial" w:hAnsi="Arial" w:cs="Arial"/>
          <w:sz w:val="24"/>
          <w:szCs w:val="24"/>
        </w:rPr>
        <w:t xml:space="preserve"> that the cause of God</w:t>
      </w:r>
      <w:r>
        <w:rPr>
          <w:rFonts w:ascii="Arial" w:hAnsi="Arial" w:cs="Arial"/>
          <w:sz w:val="24"/>
          <w:szCs w:val="24"/>
        </w:rPr>
        <w:t>’</w:t>
      </w:r>
      <w:r w:rsidR="00B009F9" w:rsidRPr="00B009F9">
        <w:rPr>
          <w:rFonts w:ascii="Arial" w:hAnsi="Arial" w:cs="Arial"/>
          <w:sz w:val="24"/>
          <w:szCs w:val="24"/>
        </w:rPr>
        <w:t>s church should be</w:t>
      </w:r>
      <w:r w:rsidR="004766C1">
        <w:rPr>
          <w:rFonts w:ascii="Arial" w:hAnsi="Arial" w:cs="Arial"/>
          <w:sz w:val="24"/>
          <w:szCs w:val="24"/>
        </w:rPr>
        <w:t xml:space="preserve"> dragged</w:t>
      </w:r>
      <w:r w:rsidR="00B009F9" w:rsidRPr="00B009F9">
        <w:rPr>
          <w:rFonts w:ascii="Arial" w:hAnsi="Arial" w:cs="Arial"/>
          <w:sz w:val="24"/>
          <w:szCs w:val="24"/>
        </w:rPr>
        <w:t xml:space="preserve"> in</w:t>
      </w:r>
      <w:r w:rsidR="004766C1">
        <w:rPr>
          <w:rFonts w:ascii="Arial" w:hAnsi="Arial" w:cs="Arial"/>
          <w:sz w:val="24"/>
          <w:szCs w:val="24"/>
        </w:rPr>
        <w:t>to</w:t>
      </w:r>
      <w:r w:rsidR="00B009F9" w:rsidRPr="00B009F9">
        <w:rPr>
          <w:rFonts w:ascii="Arial" w:hAnsi="Arial" w:cs="Arial"/>
          <w:sz w:val="24"/>
          <w:szCs w:val="24"/>
        </w:rPr>
        <w:t xml:space="preserve"> controversy, and, therefore, we cannot so easily go from it, seeing our</w:t>
      </w:r>
      <w:r w:rsidR="004766C1">
        <w:rPr>
          <w:rFonts w:ascii="Arial" w:hAnsi="Arial" w:cs="Arial"/>
          <w:sz w:val="24"/>
          <w:szCs w:val="24"/>
        </w:rPr>
        <w:t xml:space="preserve"> </w:t>
      </w:r>
      <w:r w:rsidR="00B009F9" w:rsidRPr="00B009F9">
        <w:rPr>
          <w:rFonts w:ascii="Arial" w:hAnsi="Arial" w:cs="Arial"/>
          <w:sz w:val="24"/>
          <w:szCs w:val="24"/>
        </w:rPr>
        <w:t xml:space="preserve">conscience </w:t>
      </w:r>
      <w:r w:rsidR="004766C1">
        <w:rPr>
          <w:rFonts w:ascii="Arial" w:hAnsi="Arial" w:cs="Arial"/>
          <w:sz w:val="24"/>
          <w:szCs w:val="24"/>
        </w:rPr>
        <w:t>goes against</w:t>
      </w:r>
      <w:r w:rsidR="00B009F9" w:rsidRPr="00B009F9">
        <w:rPr>
          <w:rFonts w:ascii="Arial" w:hAnsi="Arial" w:cs="Arial"/>
          <w:sz w:val="24"/>
          <w:szCs w:val="24"/>
        </w:rPr>
        <w:t xml:space="preserve"> it</w:t>
      </w:r>
      <w:r w:rsidR="004766C1">
        <w:rPr>
          <w:rFonts w:ascii="Arial" w:hAnsi="Arial" w:cs="Arial"/>
          <w:sz w:val="24"/>
          <w:szCs w:val="24"/>
        </w:rPr>
        <w:t>. T</w:t>
      </w:r>
      <w:r w:rsidR="00B009F9" w:rsidRPr="00B009F9">
        <w:rPr>
          <w:rFonts w:ascii="Arial" w:hAnsi="Arial" w:cs="Arial"/>
          <w:sz w:val="24"/>
          <w:szCs w:val="24"/>
        </w:rPr>
        <w:t>o this</w:t>
      </w:r>
      <w:r w:rsidR="004766C1">
        <w:rPr>
          <w:rFonts w:ascii="Arial" w:hAnsi="Arial" w:cs="Arial"/>
          <w:sz w:val="24"/>
          <w:szCs w:val="24"/>
        </w:rPr>
        <w:t>,</w:t>
      </w:r>
      <w:r w:rsidR="00B009F9" w:rsidRPr="00B009F9">
        <w:rPr>
          <w:rFonts w:ascii="Arial" w:hAnsi="Arial" w:cs="Arial"/>
          <w:sz w:val="24"/>
          <w:szCs w:val="24"/>
        </w:rPr>
        <w:t xml:space="preserve"> we answer, </w:t>
      </w:r>
      <w:r w:rsidR="004766C1">
        <w:rPr>
          <w:rFonts w:ascii="Arial" w:hAnsi="Arial" w:cs="Arial"/>
          <w:sz w:val="24"/>
          <w:szCs w:val="24"/>
        </w:rPr>
        <w:t>i</w:t>
      </w:r>
      <w:r w:rsidR="00B009F9" w:rsidRPr="00B009F9">
        <w:rPr>
          <w:rFonts w:ascii="Arial" w:hAnsi="Arial" w:cs="Arial"/>
          <w:sz w:val="24"/>
          <w:szCs w:val="24"/>
        </w:rPr>
        <w:t xml:space="preserve">f </w:t>
      </w:r>
      <w:r w:rsidR="004766C1">
        <w:rPr>
          <w:rFonts w:ascii="Arial" w:hAnsi="Arial" w:cs="Arial"/>
          <w:sz w:val="24"/>
          <w:szCs w:val="24"/>
        </w:rPr>
        <w:t>this</w:t>
      </w:r>
      <w:r w:rsidR="00B009F9" w:rsidRPr="00B009F9">
        <w:rPr>
          <w:rFonts w:ascii="Arial" w:hAnsi="Arial" w:cs="Arial"/>
          <w:sz w:val="24"/>
          <w:szCs w:val="24"/>
        </w:rPr>
        <w:t xml:space="preserve"> </w:t>
      </w:r>
      <w:r w:rsidR="004766C1">
        <w:rPr>
          <w:rFonts w:ascii="Arial" w:hAnsi="Arial" w:cs="Arial"/>
          <w:sz w:val="24"/>
          <w:szCs w:val="24"/>
        </w:rPr>
        <w:t>is</w:t>
      </w:r>
      <w:r w:rsidR="00B009F9" w:rsidRPr="00B009F9">
        <w:rPr>
          <w:rFonts w:ascii="Arial" w:hAnsi="Arial" w:cs="Arial"/>
          <w:sz w:val="24"/>
          <w:szCs w:val="24"/>
        </w:rPr>
        <w:t xml:space="preserve"> the cause of God and the church,</w:t>
      </w:r>
      <w:r w:rsidR="004766C1">
        <w:rPr>
          <w:rFonts w:ascii="Arial" w:hAnsi="Arial" w:cs="Arial"/>
          <w:sz w:val="24"/>
          <w:szCs w:val="24"/>
        </w:rPr>
        <w:t xml:space="preserve"> </w:t>
      </w:r>
      <w:r w:rsidR="00B009F9" w:rsidRPr="00B009F9">
        <w:rPr>
          <w:rFonts w:ascii="Arial" w:hAnsi="Arial" w:cs="Arial"/>
          <w:sz w:val="24"/>
          <w:szCs w:val="24"/>
        </w:rPr>
        <w:t xml:space="preserve">let the general council judge it; but if it </w:t>
      </w:r>
      <w:r w:rsidR="004766C1">
        <w:rPr>
          <w:rFonts w:ascii="Arial" w:hAnsi="Arial" w:cs="Arial"/>
          <w:sz w:val="24"/>
          <w:szCs w:val="24"/>
        </w:rPr>
        <w:t>is</w:t>
      </w:r>
      <w:r w:rsidR="00B009F9" w:rsidRPr="00B009F9">
        <w:rPr>
          <w:rFonts w:ascii="Arial" w:hAnsi="Arial" w:cs="Arial"/>
          <w:sz w:val="24"/>
          <w:szCs w:val="24"/>
        </w:rPr>
        <w:t xml:space="preserve"> a personal cause (as almost all the world</w:t>
      </w:r>
      <w:r w:rsidR="004766C1">
        <w:rPr>
          <w:rFonts w:ascii="Arial" w:hAnsi="Arial" w:cs="Arial"/>
          <w:sz w:val="24"/>
          <w:szCs w:val="24"/>
        </w:rPr>
        <w:t xml:space="preserve"> </w:t>
      </w:r>
      <w:r w:rsidR="00B009F9" w:rsidRPr="00B009F9">
        <w:rPr>
          <w:rFonts w:ascii="Arial" w:hAnsi="Arial" w:cs="Arial"/>
          <w:sz w:val="24"/>
          <w:szCs w:val="24"/>
        </w:rPr>
        <w:t>probably think</w:t>
      </w:r>
      <w:r w:rsidR="004766C1">
        <w:rPr>
          <w:rFonts w:ascii="Arial" w:hAnsi="Arial" w:cs="Arial"/>
          <w:sz w:val="24"/>
          <w:szCs w:val="24"/>
        </w:rPr>
        <w:t>s</w:t>
      </w:r>
      <w:r w:rsidR="00B009F9" w:rsidRPr="00B009F9">
        <w:rPr>
          <w:rFonts w:ascii="Arial" w:hAnsi="Arial" w:cs="Arial"/>
          <w:sz w:val="24"/>
          <w:szCs w:val="24"/>
        </w:rPr>
        <w:t>)</w:t>
      </w:r>
      <w:r w:rsidR="004766C1">
        <w:rPr>
          <w:rFonts w:ascii="Arial" w:hAnsi="Arial" w:cs="Arial"/>
          <w:sz w:val="24"/>
          <w:szCs w:val="24"/>
        </w:rPr>
        <w:t>,</w:t>
      </w:r>
      <w:r w:rsidR="00B009F9" w:rsidRPr="00B009F9">
        <w:rPr>
          <w:rFonts w:ascii="Arial" w:hAnsi="Arial" w:cs="Arial"/>
          <w:sz w:val="24"/>
          <w:szCs w:val="24"/>
        </w:rPr>
        <w:t xml:space="preserve"> if </w:t>
      </w:r>
      <w:r w:rsidR="00AE24F6">
        <w:rPr>
          <w:rFonts w:ascii="Arial" w:hAnsi="Arial" w:cs="Arial"/>
          <w:sz w:val="24"/>
          <w:szCs w:val="24"/>
        </w:rPr>
        <w:t>you</w:t>
      </w:r>
      <w:r w:rsidR="00B009F9" w:rsidRPr="00B009F9">
        <w:rPr>
          <w:rFonts w:ascii="Arial" w:hAnsi="Arial" w:cs="Arial"/>
          <w:sz w:val="24"/>
          <w:szCs w:val="24"/>
        </w:rPr>
        <w:t xml:space="preserve"> </w:t>
      </w:r>
      <w:r w:rsidR="004766C1">
        <w:rPr>
          <w:rFonts w:ascii="Arial" w:hAnsi="Arial" w:cs="Arial"/>
          <w:sz w:val="24"/>
          <w:szCs w:val="24"/>
        </w:rPr>
        <w:t>are</w:t>
      </w:r>
      <w:r w:rsidR="00B009F9" w:rsidRPr="00B009F9">
        <w:rPr>
          <w:rFonts w:ascii="Arial" w:hAnsi="Arial" w:cs="Arial"/>
          <w:sz w:val="24"/>
          <w:szCs w:val="24"/>
        </w:rPr>
        <w:t xml:space="preserve"> the followers of Christ, </w:t>
      </w:r>
      <w:r w:rsidR="00AE24F6">
        <w:rPr>
          <w:rFonts w:ascii="Arial" w:hAnsi="Arial" w:cs="Arial"/>
          <w:sz w:val="24"/>
          <w:szCs w:val="24"/>
        </w:rPr>
        <w:t>you</w:t>
      </w:r>
      <w:r w:rsidR="00B009F9" w:rsidRPr="00B009F9">
        <w:rPr>
          <w:rFonts w:ascii="Arial" w:hAnsi="Arial" w:cs="Arial"/>
          <w:sz w:val="24"/>
          <w:szCs w:val="24"/>
        </w:rPr>
        <w:t xml:space="preserve"> would rather choose a</w:t>
      </w:r>
      <w:r w:rsidR="004766C1">
        <w:rPr>
          <w:rFonts w:ascii="Arial" w:hAnsi="Arial" w:cs="Arial"/>
          <w:sz w:val="24"/>
          <w:szCs w:val="24"/>
        </w:rPr>
        <w:t xml:space="preserve"> </w:t>
      </w:r>
      <w:r w:rsidR="00B009F9" w:rsidRPr="00B009F9">
        <w:rPr>
          <w:rFonts w:ascii="Arial" w:hAnsi="Arial" w:cs="Arial"/>
          <w:sz w:val="24"/>
          <w:szCs w:val="24"/>
        </w:rPr>
        <w:t>temporal death, than to suffer such a wavering</w:t>
      </w:r>
      <w:r w:rsidR="004766C1">
        <w:rPr>
          <w:rFonts w:ascii="Arial" w:hAnsi="Arial" w:cs="Arial"/>
          <w:sz w:val="24"/>
          <w:szCs w:val="24"/>
        </w:rPr>
        <w:t>.</w:t>
      </w:r>
      <w:r w:rsidR="00B009F9" w:rsidRPr="00B009F9">
        <w:rPr>
          <w:rFonts w:ascii="Arial" w:hAnsi="Arial" w:cs="Arial"/>
          <w:sz w:val="24"/>
          <w:szCs w:val="24"/>
        </w:rPr>
        <w:t xml:space="preserve"> I say </w:t>
      </w:r>
      <w:r w:rsidR="004766C1">
        <w:rPr>
          <w:rFonts w:ascii="Arial" w:hAnsi="Arial" w:cs="Arial"/>
          <w:sz w:val="24"/>
          <w:szCs w:val="24"/>
        </w:rPr>
        <w:t>this</w:t>
      </w:r>
      <w:r w:rsidR="00B009F9" w:rsidRPr="00B009F9">
        <w:rPr>
          <w:rFonts w:ascii="Arial" w:hAnsi="Arial" w:cs="Arial"/>
          <w:sz w:val="24"/>
          <w:szCs w:val="24"/>
        </w:rPr>
        <w:t xml:space="preserve">, to </w:t>
      </w:r>
      <w:r w:rsidR="004766C1">
        <w:rPr>
          <w:rFonts w:ascii="Arial" w:hAnsi="Arial" w:cs="Arial"/>
          <w:sz w:val="24"/>
          <w:szCs w:val="24"/>
        </w:rPr>
        <w:t>avoid giving harm</w:t>
      </w:r>
      <w:r w:rsidR="00B009F9" w:rsidRPr="00B009F9">
        <w:rPr>
          <w:rFonts w:ascii="Arial" w:hAnsi="Arial" w:cs="Arial"/>
          <w:sz w:val="24"/>
          <w:szCs w:val="24"/>
        </w:rPr>
        <w:t xml:space="preserve"> </w:t>
      </w:r>
      <w:r w:rsidR="004766C1">
        <w:rPr>
          <w:rFonts w:ascii="Arial" w:hAnsi="Arial" w:cs="Arial"/>
          <w:sz w:val="24"/>
          <w:szCs w:val="24"/>
        </w:rPr>
        <w:t xml:space="preserve">to </w:t>
      </w:r>
      <w:r w:rsidR="00B009F9" w:rsidRPr="00B009F9">
        <w:rPr>
          <w:rFonts w:ascii="Arial" w:hAnsi="Arial" w:cs="Arial"/>
          <w:sz w:val="24"/>
          <w:szCs w:val="24"/>
        </w:rPr>
        <w:t xml:space="preserve">so many, </w:t>
      </w:r>
      <w:r w:rsidR="004766C1">
        <w:rPr>
          <w:rFonts w:ascii="Arial" w:hAnsi="Arial" w:cs="Arial"/>
          <w:sz w:val="24"/>
          <w:szCs w:val="24"/>
        </w:rPr>
        <w:t>and</w:t>
      </w:r>
      <w:r w:rsidR="00B009F9" w:rsidRPr="00B009F9">
        <w:rPr>
          <w:rFonts w:ascii="Arial" w:hAnsi="Arial" w:cs="Arial"/>
          <w:sz w:val="24"/>
          <w:szCs w:val="24"/>
        </w:rPr>
        <w:t xml:space="preserve"> to</w:t>
      </w:r>
      <w:r w:rsidR="004766C1">
        <w:rPr>
          <w:rFonts w:ascii="Arial" w:hAnsi="Arial" w:cs="Arial"/>
          <w:sz w:val="24"/>
          <w:szCs w:val="24"/>
        </w:rPr>
        <w:t xml:space="preserve"> </w:t>
      </w:r>
      <w:r w:rsidR="00B009F9" w:rsidRPr="00B009F9">
        <w:rPr>
          <w:rFonts w:ascii="Arial" w:hAnsi="Arial" w:cs="Arial"/>
          <w:sz w:val="24"/>
          <w:szCs w:val="24"/>
        </w:rPr>
        <w:t xml:space="preserve">the endless destruction of souls, </w:t>
      </w:r>
      <w:r w:rsidR="004766C1">
        <w:rPr>
          <w:rFonts w:ascii="Arial" w:hAnsi="Arial" w:cs="Arial"/>
          <w:sz w:val="24"/>
          <w:szCs w:val="24"/>
        </w:rPr>
        <w:t>becoming an</w:t>
      </w:r>
      <w:r w:rsidR="00B009F9" w:rsidRPr="00B009F9">
        <w:rPr>
          <w:rFonts w:ascii="Arial" w:hAnsi="Arial" w:cs="Arial"/>
          <w:sz w:val="24"/>
          <w:szCs w:val="24"/>
        </w:rPr>
        <w:t xml:space="preserve"> offence </w:t>
      </w:r>
      <w:r w:rsidR="004766C1">
        <w:rPr>
          <w:rFonts w:ascii="Arial" w:hAnsi="Arial" w:cs="Arial"/>
          <w:sz w:val="24"/>
          <w:szCs w:val="24"/>
        </w:rPr>
        <w:t>to</w:t>
      </w:r>
      <w:r w:rsidR="00B009F9" w:rsidRPr="00B009F9">
        <w:rPr>
          <w:rFonts w:ascii="Arial" w:hAnsi="Arial" w:cs="Arial"/>
          <w:sz w:val="24"/>
          <w:szCs w:val="24"/>
        </w:rPr>
        <w:t xml:space="preserve"> the whole world, and to </w:t>
      </w:r>
      <w:r w:rsidR="004766C1">
        <w:rPr>
          <w:rFonts w:ascii="Arial" w:hAnsi="Arial" w:cs="Arial"/>
          <w:sz w:val="24"/>
          <w:szCs w:val="24"/>
        </w:rPr>
        <w:t xml:space="preserve">the </w:t>
      </w:r>
      <w:r w:rsidR="00B009F9" w:rsidRPr="00B009F9">
        <w:rPr>
          <w:rFonts w:ascii="Arial" w:hAnsi="Arial" w:cs="Arial"/>
          <w:sz w:val="24"/>
          <w:szCs w:val="24"/>
        </w:rPr>
        <w:t xml:space="preserve">everlasting shame of the apostolic dignity. </w:t>
      </w:r>
      <w:r w:rsidR="008C6849">
        <w:rPr>
          <w:rFonts w:ascii="Arial" w:hAnsi="Arial" w:cs="Arial"/>
          <w:sz w:val="24"/>
          <w:szCs w:val="24"/>
        </w:rPr>
        <w:t>Was</w:t>
      </w:r>
      <w:r w:rsidR="00B009F9" w:rsidRPr="00B009F9">
        <w:rPr>
          <w:rFonts w:ascii="Arial" w:hAnsi="Arial" w:cs="Arial"/>
          <w:sz w:val="24"/>
          <w:szCs w:val="24"/>
        </w:rPr>
        <w:t xml:space="preserve"> not Clement, </w:t>
      </w:r>
      <w:r w:rsidR="008C6849">
        <w:rPr>
          <w:rFonts w:ascii="Arial" w:hAnsi="Arial" w:cs="Arial"/>
          <w:sz w:val="24"/>
          <w:szCs w:val="24"/>
        </w:rPr>
        <w:t xml:space="preserve">so </w:t>
      </w:r>
      <w:r w:rsidR="00B009F9" w:rsidRPr="00B009F9">
        <w:rPr>
          <w:rFonts w:ascii="Arial" w:hAnsi="Arial" w:cs="Arial"/>
          <w:sz w:val="24"/>
          <w:szCs w:val="24"/>
        </w:rPr>
        <w:t>named, or (that I may</w:t>
      </w:r>
    </w:p>
    <w:p w:rsidR="008C684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more truly speak) ordained </w:t>
      </w:r>
      <w:r w:rsidR="008C6849">
        <w:rPr>
          <w:rFonts w:ascii="Arial" w:hAnsi="Arial" w:cs="Arial"/>
          <w:sz w:val="24"/>
          <w:szCs w:val="24"/>
        </w:rPr>
        <w:t>by</w:t>
      </w:r>
      <w:r w:rsidRPr="00B009F9">
        <w:rPr>
          <w:rFonts w:ascii="Arial" w:hAnsi="Arial" w:cs="Arial"/>
          <w:sz w:val="24"/>
          <w:szCs w:val="24"/>
        </w:rPr>
        <w:t xml:space="preserve"> Peter to the apostolic dignity, and to be bishop,</w:t>
      </w:r>
      <w:r w:rsidR="008C6849">
        <w:rPr>
          <w:rFonts w:ascii="Arial" w:hAnsi="Arial" w:cs="Arial"/>
          <w:sz w:val="24"/>
          <w:szCs w:val="24"/>
        </w:rPr>
        <w:t xml:space="preserve"> did he not </w:t>
      </w:r>
      <w:r w:rsidRPr="00B009F9">
        <w:rPr>
          <w:rFonts w:ascii="Arial" w:hAnsi="Arial" w:cs="Arial"/>
          <w:sz w:val="24"/>
          <w:szCs w:val="24"/>
        </w:rPr>
        <w:t xml:space="preserve">resign his right, that his deed might be taken </w:t>
      </w:r>
      <w:r w:rsidR="008C6849">
        <w:rPr>
          <w:rFonts w:ascii="Arial" w:hAnsi="Arial" w:cs="Arial"/>
          <w:sz w:val="24"/>
          <w:szCs w:val="24"/>
        </w:rPr>
        <w:t>by</w:t>
      </w:r>
      <w:r w:rsidRPr="00B009F9">
        <w:rPr>
          <w:rFonts w:ascii="Arial" w:hAnsi="Arial" w:cs="Arial"/>
          <w:sz w:val="24"/>
          <w:szCs w:val="24"/>
        </w:rPr>
        <w:t xml:space="preserve"> his successors </w:t>
      </w:r>
      <w:r w:rsidR="008C6849">
        <w:rPr>
          <w:rFonts w:ascii="Arial" w:hAnsi="Arial" w:cs="Arial"/>
          <w:sz w:val="24"/>
          <w:szCs w:val="24"/>
        </w:rPr>
        <w:t>as</w:t>
      </w:r>
      <w:r w:rsidRPr="00B009F9">
        <w:rPr>
          <w:rFonts w:ascii="Arial" w:hAnsi="Arial" w:cs="Arial"/>
          <w:sz w:val="24"/>
          <w:szCs w:val="24"/>
        </w:rPr>
        <w:t xml:space="preserve"> an example? </w:t>
      </w:r>
    </w:p>
    <w:p w:rsidR="008C6849" w:rsidRDefault="008C6849" w:rsidP="006C6E98">
      <w:pPr>
        <w:autoSpaceDE w:val="0"/>
        <w:autoSpaceDN w:val="0"/>
        <w:adjustRightInd w:val="0"/>
        <w:spacing w:after="0" w:line="276" w:lineRule="auto"/>
        <w:jc w:val="both"/>
        <w:rPr>
          <w:rFonts w:ascii="Arial" w:hAnsi="Arial" w:cs="Arial"/>
          <w:sz w:val="24"/>
          <w:szCs w:val="24"/>
        </w:rPr>
      </w:pPr>
    </w:p>
    <w:p w:rsidR="00B009F9" w:rsidRPr="00B009F9" w:rsidRDefault="008C684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w:t>
      </w:r>
      <w:r>
        <w:rPr>
          <w:rFonts w:ascii="Arial" w:hAnsi="Arial" w:cs="Arial"/>
          <w:sz w:val="24"/>
          <w:szCs w:val="24"/>
        </w:rPr>
        <w:t xml:space="preserve"> </w:t>
      </w:r>
      <w:r w:rsidR="00B009F9" w:rsidRPr="00B009F9">
        <w:rPr>
          <w:rFonts w:ascii="Arial" w:hAnsi="Arial" w:cs="Arial"/>
          <w:sz w:val="24"/>
          <w:szCs w:val="24"/>
        </w:rPr>
        <w:t xml:space="preserve">Pope Siricius gave </w:t>
      </w:r>
      <w:r>
        <w:rPr>
          <w:rFonts w:ascii="Arial" w:hAnsi="Arial" w:cs="Arial"/>
          <w:sz w:val="24"/>
          <w:szCs w:val="24"/>
        </w:rPr>
        <w:t>up</w:t>
      </w:r>
      <w:r w:rsidR="00B009F9" w:rsidRPr="00B009F9">
        <w:rPr>
          <w:rFonts w:ascii="Arial" w:hAnsi="Arial" w:cs="Arial"/>
          <w:sz w:val="24"/>
          <w:szCs w:val="24"/>
        </w:rPr>
        <w:t xml:space="preserve"> his popedom to be a comfort </w:t>
      </w:r>
      <w:r>
        <w:rPr>
          <w:rFonts w:ascii="Arial" w:hAnsi="Arial" w:cs="Arial"/>
          <w:sz w:val="24"/>
          <w:szCs w:val="24"/>
        </w:rPr>
        <w:t>to</w:t>
      </w:r>
      <w:r w:rsidR="00B009F9" w:rsidRPr="00B009F9">
        <w:rPr>
          <w:rFonts w:ascii="Arial" w:hAnsi="Arial" w:cs="Arial"/>
          <w:sz w:val="24"/>
          <w:szCs w:val="24"/>
        </w:rPr>
        <w:t xml:space="preserve"> eleven </w:t>
      </w:r>
      <w:r w:rsidR="000A5B8C">
        <w:rPr>
          <w:rFonts w:ascii="Arial" w:hAnsi="Arial" w:cs="Arial"/>
          <w:sz w:val="24"/>
          <w:szCs w:val="24"/>
        </w:rPr>
        <w:t>thousand</w:t>
      </w:r>
      <w:r w:rsidR="00B009F9" w:rsidRPr="00B009F9">
        <w:rPr>
          <w:rFonts w:ascii="Arial" w:hAnsi="Arial" w:cs="Arial"/>
          <w:sz w:val="24"/>
          <w:szCs w:val="24"/>
        </w:rPr>
        <w:t xml:space="preserve"> virgins;</w:t>
      </w:r>
    </w:p>
    <w:p w:rsidR="00B009F9" w:rsidRPr="00B009F9" w:rsidRDefault="008C684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w:t>
      </w:r>
      <w:r w:rsidR="00B009F9" w:rsidRPr="00B009F9">
        <w:rPr>
          <w:rFonts w:ascii="Arial" w:hAnsi="Arial" w:cs="Arial"/>
          <w:sz w:val="24"/>
          <w:szCs w:val="24"/>
        </w:rPr>
        <w:t>herefore</w:t>
      </w:r>
      <w:r>
        <w:rPr>
          <w:rFonts w:ascii="Arial" w:hAnsi="Arial" w:cs="Arial"/>
          <w:sz w:val="24"/>
          <w:szCs w:val="24"/>
        </w:rPr>
        <w:t>,</w:t>
      </w:r>
      <w:r w:rsidR="00B009F9" w:rsidRPr="00B009F9">
        <w:rPr>
          <w:rFonts w:ascii="Arial" w:hAnsi="Arial" w:cs="Arial"/>
          <w:sz w:val="24"/>
          <w:szCs w:val="24"/>
        </w:rPr>
        <w:t xml:space="preserve"> much more ought you (if need </w:t>
      </w:r>
      <w:r>
        <w:rPr>
          <w:rFonts w:ascii="Arial" w:hAnsi="Arial" w:cs="Arial"/>
          <w:sz w:val="24"/>
          <w:szCs w:val="24"/>
        </w:rPr>
        <w:t>be</w:t>
      </w:r>
      <w:r w:rsidR="00B009F9" w:rsidRPr="00B009F9">
        <w:rPr>
          <w:rFonts w:ascii="Arial" w:hAnsi="Arial" w:cs="Arial"/>
          <w:sz w:val="24"/>
          <w:szCs w:val="24"/>
        </w:rPr>
        <w:t xml:space="preserve">) give </w:t>
      </w:r>
      <w:r>
        <w:rPr>
          <w:rFonts w:ascii="Arial" w:hAnsi="Arial" w:cs="Arial"/>
          <w:sz w:val="24"/>
          <w:szCs w:val="24"/>
        </w:rPr>
        <w:t>up</w:t>
      </w:r>
      <w:r w:rsidR="00B009F9" w:rsidRPr="00B009F9">
        <w:rPr>
          <w:rFonts w:ascii="Arial" w:hAnsi="Arial" w:cs="Arial"/>
          <w:sz w:val="24"/>
          <w:szCs w:val="24"/>
        </w:rPr>
        <w:t xml:space="preserve"> your popedom, that you</w:t>
      </w:r>
      <w:r>
        <w:rPr>
          <w:rFonts w:ascii="Arial" w:hAnsi="Arial" w:cs="Arial"/>
          <w:sz w:val="24"/>
          <w:szCs w:val="24"/>
        </w:rPr>
        <w:t xml:space="preserve"> </w:t>
      </w:r>
      <w:r w:rsidR="00B009F9" w:rsidRPr="00B009F9">
        <w:rPr>
          <w:rFonts w:ascii="Arial" w:hAnsi="Arial" w:cs="Arial"/>
          <w:sz w:val="24"/>
          <w:szCs w:val="24"/>
        </w:rPr>
        <w:t xml:space="preserve">might gather together the children of God which </w:t>
      </w:r>
      <w:r>
        <w:rPr>
          <w:rFonts w:ascii="Arial" w:hAnsi="Arial" w:cs="Arial"/>
          <w:sz w:val="24"/>
          <w:szCs w:val="24"/>
        </w:rPr>
        <w:t>are</w:t>
      </w:r>
      <w:r w:rsidR="00B009F9" w:rsidRPr="00B009F9">
        <w:rPr>
          <w:rFonts w:ascii="Arial" w:hAnsi="Arial" w:cs="Arial"/>
          <w:sz w:val="24"/>
          <w:szCs w:val="24"/>
        </w:rPr>
        <w:t xml:space="preserve"> scattered abroad. For, as it is</w:t>
      </w:r>
      <w:r>
        <w:rPr>
          <w:rFonts w:ascii="Arial" w:hAnsi="Arial" w:cs="Arial"/>
          <w:sz w:val="24"/>
          <w:szCs w:val="24"/>
        </w:rPr>
        <w:t xml:space="preserve"> </w:t>
      </w:r>
      <w:r w:rsidR="007B2469">
        <w:rPr>
          <w:rFonts w:ascii="Arial" w:hAnsi="Arial" w:cs="Arial"/>
          <w:sz w:val="24"/>
          <w:szCs w:val="24"/>
        </w:rPr>
        <w:t>thought</w:t>
      </w:r>
      <w:r w:rsidR="00B009F9" w:rsidRPr="00B009F9">
        <w:rPr>
          <w:rFonts w:ascii="Arial" w:hAnsi="Arial" w:cs="Arial"/>
          <w:sz w:val="24"/>
          <w:szCs w:val="24"/>
        </w:rPr>
        <w:t xml:space="preserve"> a glorious thing to defend the common right, even to bloodshed; so is it</w:t>
      </w:r>
      <w:r>
        <w:rPr>
          <w:rFonts w:ascii="Arial" w:hAnsi="Arial" w:cs="Arial"/>
          <w:sz w:val="24"/>
          <w:szCs w:val="24"/>
        </w:rPr>
        <w:t xml:space="preserve"> </w:t>
      </w:r>
      <w:r w:rsidR="00B009F9" w:rsidRPr="00B009F9">
        <w:rPr>
          <w:rFonts w:ascii="Arial" w:hAnsi="Arial" w:cs="Arial"/>
          <w:sz w:val="24"/>
          <w:szCs w:val="24"/>
        </w:rPr>
        <w:t>sometimes necessary for a man to wink at his own cause, and forsake it for a</w:t>
      </w:r>
      <w:r>
        <w:rPr>
          <w:rFonts w:ascii="Arial" w:hAnsi="Arial" w:cs="Arial"/>
          <w:sz w:val="24"/>
          <w:szCs w:val="24"/>
        </w:rPr>
        <w:t xml:space="preserve"> </w:t>
      </w:r>
      <w:r w:rsidR="00B009F9" w:rsidRPr="00B009F9">
        <w:rPr>
          <w:rFonts w:ascii="Arial" w:hAnsi="Arial" w:cs="Arial"/>
          <w:sz w:val="24"/>
          <w:szCs w:val="24"/>
        </w:rPr>
        <w:t>greater profit, and</w:t>
      </w:r>
      <w:r>
        <w:rPr>
          <w:rFonts w:ascii="Arial" w:hAnsi="Arial" w:cs="Arial"/>
          <w:sz w:val="24"/>
          <w:szCs w:val="24"/>
        </w:rPr>
        <w:t>,</w:t>
      </w:r>
      <w:r w:rsidR="00B009F9" w:rsidRPr="00B009F9">
        <w:rPr>
          <w:rFonts w:ascii="Arial" w:hAnsi="Arial" w:cs="Arial"/>
          <w:sz w:val="24"/>
          <w:szCs w:val="24"/>
        </w:rPr>
        <w:t xml:space="preserve"> by that means</w:t>
      </w:r>
      <w:r>
        <w:rPr>
          <w:rFonts w:ascii="Arial" w:hAnsi="Arial" w:cs="Arial"/>
          <w:sz w:val="24"/>
          <w:szCs w:val="24"/>
        </w:rPr>
        <w:t>,</w:t>
      </w:r>
      <w:r w:rsidR="00B009F9" w:rsidRPr="00B009F9">
        <w:rPr>
          <w:rFonts w:ascii="Arial" w:hAnsi="Arial" w:cs="Arial"/>
          <w:sz w:val="24"/>
          <w:szCs w:val="24"/>
        </w:rPr>
        <w:t xml:space="preserve"> better procure peace. Should not he be </w:t>
      </w:r>
      <w:r w:rsidR="007B2469">
        <w:rPr>
          <w:rFonts w:ascii="Arial" w:hAnsi="Arial" w:cs="Arial"/>
          <w:sz w:val="24"/>
          <w:szCs w:val="24"/>
        </w:rPr>
        <w:t>thought</w:t>
      </w:r>
      <w:r w:rsidR="00B009F9" w:rsidRPr="00B009F9">
        <w:rPr>
          <w:rFonts w:ascii="Arial" w:hAnsi="Arial" w:cs="Arial"/>
          <w:sz w:val="24"/>
          <w:szCs w:val="24"/>
        </w:rPr>
        <w:t xml:space="preserve"> a</w:t>
      </w:r>
      <w:r>
        <w:rPr>
          <w:rFonts w:ascii="Arial" w:hAnsi="Arial" w:cs="Arial"/>
          <w:sz w:val="24"/>
          <w:szCs w:val="24"/>
        </w:rPr>
        <w:t xml:space="preserve"> </w:t>
      </w:r>
      <w:r w:rsidR="00B009F9" w:rsidRPr="00B009F9">
        <w:rPr>
          <w:rFonts w:ascii="Arial" w:hAnsi="Arial" w:cs="Arial"/>
          <w:sz w:val="24"/>
          <w:szCs w:val="24"/>
        </w:rPr>
        <w:t>devil and Christ</w:t>
      </w:r>
      <w:r w:rsidR="00DE3074">
        <w:rPr>
          <w:rFonts w:ascii="Arial" w:hAnsi="Arial" w:cs="Arial"/>
          <w:sz w:val="24"/>
          <w:szCs w:val="24"/>
        </w:rPr>
        <w:t>’</w:t>
      </w:r>
      <w:r w:rsidR="00B009F9" w:rsidRPr="00B009F9">
        <w:rPr>
          <w:rFonts w:ascii="Arial" w:hAnsi="Arial" w:cs="Arial"/>
          <w:sz w:val="24"/>
          <w:szCs w:val="24"/>
        </w:rPr>
        <w:t>s enemy of all men, that would agree to an election made of him for</w:t>
      </w:r>
      <w:r>
        <w:rPr>
          <w:rFonts w:ascii="Arial" w:hAnsi="Arial" w:cs="Arial"/>
          <w:sz w:val="24"/>
          <w:szCs w:val="24"/>
        </w:rPr>
        <w:t xml:space="preserve"> </w:t>
      </w:r>
      <w:r w:rsidR="00B009F9" w:rsidRPr="00B009F9">
        <w:rPr>
          <w:rFonts w:ascii="Arial" w:hAnsi="Arial" w:cs="Arial"/>
          <w:sz w:val="24"/>
          <w:szCs w:val="24"/>
        </w:rPr>
        <w:t>the apostolic dignity and popedom, if it should be to the destruction of Christians,</w:t>
      </w:r>
      <w:r>
        <w:rPr>
          <w:rFonts w:ascii="Arial" w:hAnsi="Arial" w:cs="Arial"/>
          <w:sz w:val="24"/>
          <w:szCs w:val="24"/>
        </w:rPr>
        <w:t xml:space="preserve"> </w:t>
      </w:r>
      <w:r w:rsidR="00B009F9" w:rsidRPr="00B009F9">
        <w:rPr>
          <w:rFonts w:ascii="Arial" w:hAnsi="Arial" w:cs="Arial"/>
          <w:sz w:val="24"/>
          <w:szCs w:val="24"/>
        </w:rPr>
        <w:t xml:space="preserve">the division of the church, </w:t>
      </w:r>
      <w:r>
        <w:rPr>
          <w:rFonts w:ascii="Arial" w:hAnsi="Arial" w:cs="Arial"/>
          <w:sz w:val="24"/>
          <w:szCs w:val="24"/>
        </w:rPr>
        <w:t xml:space="preserve">and </w:t>
      </w:r>
      <w:r w:rsidR="00B009F9" w:rsidRPr="00B009F9">
        <w:rPr>
          <w:rFonts w:ascii="Arial" w:hAnsi="Arial" w:cs="Arial"/>
          <w:sz w:val="24"/>
          <w:szCs w:val="24"/>
        </w:rPr>
        <w:t>the offence and loss of all faithful people? If such</w:t>
      </w:r>
      <w:r>
        <w:rPr>
          <w:rFonts w:ascii="Arial" w:hAnsi="Arial" w:cs="Arial"/>
          <w:sz w:val="24"/>
          <w:szCs w:val="24"/>
        </w:rPr>
        <w:t xml:space="preserve"> </w:t>
      </w:r>
      <w:r w:rsidR="00B009F9" w:rsidRPr="00B009F9">
        <w:rPr>
          <w:rFonts w:ascii="Arial" w:hAnsi="Arial" w:cs="Arial"/>
          <w:sz w:val="24"/>
          <w:szCs w:val="24"/>
        </w:rPr>
        <w:t>mischiefs should be known to all the world</w:t>
      </w:r>
      <w:r>
        <w:rPr>
          <w:rFonts w:ascii="Arial" w:hAnsi="Arial" w:cs="Arial"/>
          <w:sz w:val="24"/>
          <w:szCs w:val="24"/>
        </w:rPr>
        <w:t>,</w:t>
      </w:r>
      <w:r w:rsidR="00B009F9" w:rsidRPr="00B009F9">
        <w:rPr>
          <w:rFonts w:ascii="Arial" w:hAnsi="Arial" w:cs="Arial"/>
          <w:sz w:val="24"/>
          <w:szCs w:val="24"/>
        </w:rPr>
        <w:t xml:space="preserve"> by God</w:t>
      </w:r>
      <w:r w:rsidR="00DE3074">
        <w:rPr>
          <w:rFonts w:ascii="Arial" w:hAnsi="Arial" w:cs="Arial"/>
          <w:sz w:val="24"/>
          <w:szCs w:val="24"/>
        </w:rPr>
        <w:t>’</w:t>
      </w:r>
      <w:r w:rsidR="00B009F9" w:rsidRPr="00B009F9">
        <w:rPr>
          <w:rFonts w:ascii="Arial" w:hAnsi="Arial" w:cs="Arial"/>
          <w:sz w:val="24"/>
          <w:szCs w:val="24"/>
        </w:rPr>
        <w:t>s revelation</w:t>
      </w:r>
      <w:r>
        <w:rPr>
          <w:rFonts w:ascii="Arial" w:hAnsi="Arial" w:cs="Arial"/>
          <w:sz w:val="24"/>
          <w:szCs w:val="24"/>
        </w:rPr>
        <w:t>,</w:t>
      </w:r>
      <w:r w:rsidR="00B009F9" w:rsidRPr="00B009F9">
        <w:rPr>
          <w:rFonts w:ascii="Arial" w:hAnsi="Arial" w:cs="Arial"/>
          <w:sz w:val="24"/>
          <w:szCs w:val="24"/>
        </w:rPr>
        <w:t xml:space="preserve"> to come to pass, by</w:t>
      </w:r>
      <w:r>
        <w:rPr>
          <w:rFonts w:ascii="Arial" w:hAnsi="Arial" w:cs="Arial"/>
          <w:sz w:val="24"/>
          <w:szCs w:val="24"/>
        </w:rPr>
        <w:t xml:space="preserve"> </w:t>
      </w:r>
      <w:r w:rsidR="00B009F9" w:rsidRPr="00B009F9">
        <w:rPr>
          <w:rFonts w:ascii="Arial" w:hAnsi="Arial" w:cs="Arial"/>
          <w:sz w:val="24"/>
          <w:szCs w:val="24"/>
        </w:rPr>
        <w:t>such receiving of the popedom and apostolic dignity</w:t>
      </w:r>
      <w:r>
        <w:rPr>
          <w:rFonts w:ascii="Arial" w:hAnsi="Arial" w:cs="Arial"/>
          <w:sz w:val="24"/>
          <w:szCs w:val="24"/>
        </w:rPr>
        <w:t>,</w:t>
      </w:r>
      <w:r w:rsidR="00B009F9" w:rsidRPr="00B009F9">
        <w:rPr>
          <w:rFonts w:ascii="Arial" w:hAnsi="Arial" w:cs="Arial"/>
          <w:sz w:val="24"/>
          <w:szCs w:val="24"/>
        </w:rPr>
        <w:t xml:space="preserve"> then, by </w:t>
      </w:r>
      <w:r>
        <w:rPr>
          <w:rFonts w:ascii="Arial" w:hAnsi="Arial" w:cs="Arial"/>
          <w:sz w:val="24"/>
          <w:szCs w:val="24"/>
        </w:rPr>
        <w:t>for the same</w:t>
      </w:r>
      <w:r w:rsidR="00B009F9" w:rsidRPr="00B009F9">
        <w:rPr>
          <w:rFonts w:ascii="Arial" w:hAnsi="Arial" w:cs="Arial"/>
          <w:sz w:val="24"/>
          <w:szCs w:val="24"/>
        </w:rPr>
        <w:t xml:space="preserve"> reason, why</w:t>
      </w:r>
      <w:r>
        <w:rPr>
          <w:rFonts w:ascii="Arial" w:hAnsi="Arial" w:cs="Arial"/>
          <w:sz w:val="24"/>
          <w:szCs w:val="24"/>
        </w:rPr>
        <w:t xml:space="preserve"> </w:t>
      </w:r>
      <w:r w:rsidR="00B009F9" w:rsidRPr="00B009F9">
        <w:rPr>
          <w:rFonts w:ascii="Arial" w:hAnsi="Arial" w:cs="Arial"/>
          <w:sz w:val="24"/>
          <w:szCs w:val="24"/>
        </w:rPr>
        <w:t xml:space="preserve">shall he not be judged </w:t>
      </w:r>
      <w:r>
        <w:rPr>
          <w:rFonts w:ascii="Arial" w:hAnsi="Arial" w:cs="Arial"/>
          <w:sz w:val="24"/>
          <w:szCs w:val="24"/>
        </w:rPr>
        <w:t>by</w:t>
      </w:r>
      <w:r w:rsidR="00B009F9" w:rsidRPr="00B009F9">
        <w:rPr>
          <w:rFonts w:ascii="Arial" w:hAnsi="Arial" w:cs="Arial"/>
          <w:sz w:val="24"/>
          <w:szCs w:val="24"/>
        </w:rPr>
        <w:t xml:space="preserve"> all men </w:t>
      </w:r>
      <w:r>
        <w:rPr>
          <w:rFonts w:ascii="Arial" w:hAnsi="Arial" w:cs="Arial"/>
          <w:sz w:val="24"/>
          <w:szCs w:val="24"/>
        </w:rPr>
        <w:t xml:space="preserve">as </w:t>
      </w:r>
      <w:r w:rsidR="00B009F9" w:rsidRPr="00B009F9">
        <w:rPr>
          <w:rFonts w:ascii="Arial" w:hAnsi="Arial" w:cs="Arial"/>
          <w:sz w:val="24"/>
          <w:szCs w:val="24"/>
        </w:rPr>
        <w:t>an apostate, and forsaker of his faith, which choose</w:t>
      </w:r>
      <w:r>
        <w:rPr>
          <w:rFonts w:ascii="Arial" w:hAnsi="Arial" w:cs="Arial"/>
          <w:sz w:val="24"/>
          <w:szCs w:val="24"/>
        </w:rPr>
        <w:t xml:space="preserve">s </w:t>
      </w:r>
      <w:r w:rsidR="00B009F9" w:rsidRPr="00B009F9">
        <w:rPr>
          <w:rFonts w:ascii="Arial" w:hAnsi="Arial" w:cs="Arial"/>
          <w:sz w:val="24"/>
          <w:szCs w:val="24"/>
        </w:rPr>
        <w:t>dignity, or worldly honour, rather than the unity of the church? Christ died that he</w:t>
      </w:r>
      <w:r>
        <w:rPr>
          <w:rFonts w:ascii="Arial" w:hAnsi="Arial" w:cs="Arial"/>
          <w:sz w:val="24"/>
          <w:szCs w:val="24"/>
        </w:rPr>
        <w:t xml:space="preserve"> </w:t>
      </w:r>
      <w:r w:rsidR="00B009F9" w:rsidRPr="00B009F9">
        <w:rPr>
          <w:rFonts w:ascii="Arial" w:hAnsi="Arial" w:cs="Arial"/>
          <w:sz w:val="24"/>
          <w:szCs w:val="24"/>
        </w:rPr>
        <w:t>might gather together the children of God, which are scattered abroad: but such an</w:t>
      </w:r>
      <w:r>
        <w:rPr>
          <w:rFonts w:ascii="Arial" w:hAnsi="Arial" w:cs="Arial"/>
          <w:sz w:val="24"/>
          <w:szCs w:val="24"/>
        </w:rPr>
        <w:t xml:space="preserve"> </w:t>
      </w:r>
      <w:r w:rsidR="00B009F9" w:rsidRPr="00B009F9">
        <w:rPr>
          <w:rFonts w:ascii="Arial" w:hAnsi="Arial" w:cs="Arial"/>
          <w:sz w:val="24"/>
          <w:szCs w:val="24"/>
        </w:rPr>
        <w:t>enemy of God and the church wishe</w:t>
      </w:r>
      <w:r>
        <w:rPr>
          <w:rFonts w:ascii="Arial" w:hAnsi="Arial" w:cs="Arial"/>
          <w:sz w:val="24"/>
          <w:szCs w:val="24"/>
        </w:rPr>
        <w:t>s</w:t>
      </w:r>
      <w:r w:rsidR="00B009F9" w:rsidRPr="00B009F9">
        <w:rPr>
          <w:rFonts w:ascii="Arial" w:hAnsi="Arial" w:cs="Arial"/>
          <w:sz w:val="24"/>
          <w:szCs w:val="24"/>
        </w:rPr>
        <w:t xml:space="preserve"> his subjects bodily to die in battle, and </w:t>
      </w:r>
      <w:r>
        <w:rPr>
          <w:rFonts w:ascii="Arial" w:hAnsi="Arial" w:cs="Arial"/>
          <w:sz w:val="24"/>
          <w:szCs w:val="24"/>
        </w:rPr>
        <w:t xml:space="preserve">desire that the most </w:t>
      </w:r>
      <w:r w:rsidR="00B009F9" w:rsidRPr="00B009F9">
        <w:rPr>
          <w:rFonts w:ascii="Arial" w:hAnsi="Arial" w:cs="Arial"/>
          <w:sz w:val="24"/>
          <w:szCs w:val="24"/>
        </w:rPr>
        <w:t xml:space="preserve">part of the world </w:t>
      </w:r>
      <w:r w:rsidR="00B009F9" w:rsidRPr="00B009F9">
        <w:rPr>
          <w:rFonts w:ascii="Arial" w:hAnsi="Arial" w:cs="Arial"/>
          <w:sz w:val="24"/>
          <w:szCs w:val="24"/>
        </w:rPr>
        <w:lastRenderedPageBreak/>
        <w:t>perish in soul, rather than, forsaking to be pope, to live in a lower</w:t>
      </w:r>
      <w:r>
        <w:rPr>
          <w:rFonts w:ascii="Arial" w:hAnsi="Arial" w:cs="Arial"/>
          <w:sz w:val="24"/>
          <w:szCs w:val="24"/>
        </w:rPr>
        <w:t xml:space="preserve"> </w:t>
      </w:r>
      <w:r w:rsidR="00B009F9" w:rsidRPr="00B009F9">
        <w:rPr>
          <w:rFonts w:ascii="Arial" w:hAnsi="Arial" w:cs="Arial"/>
          <w:sz w:val="24"/>
          <w:szCs w:val="24"/>
        </w:rPr>
        <w:t>state, al</w:t>
      </w:r>
      <w:r w:rsidR="002E2206">
        <w:rPr>
          <w:rFonts w:ascii="Arial" w:hAnsi="Arial" w:cs="Arial"/>
          <w:sz w:val="24"/>
          <w:szCs w:val="24"/>
        </w:rPr>
        <w:t>though</w:t>
      </w:r>
      <w:r w:rsidR="00B009F9" w:rsidRPr="00B009F9">
        <w:rPr>
          <w:rFonts w:ascii="Arial" w:hAnsi="Arial" w:cs="Arial"/>
          <w:sz w:val="24"/>
          <w:szCs w:val="24"/>
        </w:rPr>
        <w:t xml:space="preserve"> it </w:t>
      </w:r>
      <w:r>
        <w:rPr>
          <w:rFonts w:ascii="Arial" w:hAnsi="Arial" w:cs="Arial"/>
          <w:sz w:val="24"/>
          <w:szCs w:val="24"/>
        </w:rPr>
        <w:t>is more</w:t>
      </w:r>
      <w:r w:rsidR="00B009F9" w:rsidRPr="00B009F9">
        <w:rPr>
          <w:rFonts w:ascii="Arial" w:hAnsi="Arial" w:cs="Arial"/>
          <w:sz w:val="24"/>
          <w:szCs w:val="24"/>
        </w:rPr>
        <w:t xml:space="preserve"> honourable. If the fear of God, the desire of the heavenly</w:t>
      </w:r>
      <w:r>
        <w:rPr>
          <w:rFonts w:ascii="Arial" w:hAnsi="Arial" w:cs="Arial"/>
          <w:sz w:val="24"/>
          <w:szCs w:val="24"/>
        </w:rPr>
        <w:t xml:space="preserve"> </w:t>
      </w:r>
      <w:r w:rsidR="00B009F9" w:rsidRPr="00B009F9">
        <w:rPr>
          <w:rFonts w:ascii="Arial" w:hAnsi="Arial" w:cs="Arial"/>
          <w:sz w:val="24"/>
          <w:szCs w:val="24"/>
        </w:rPr>
        <w:t>kingdom, and the earnest love of the unity of the church, move</w:t>
      </w:r>
      <w:r>
        <w:rPr>
          <w:rFonts w:ascii="Arial" w:hAnsi="Arial" w:cs="Arial"/>
          <w:sz w:val="24"/>
          <w:szCs w:val="24"/>
        </w:rPr>
        <w:t>s</w:t>
      </w:r>
      <w:r w:rsidR="00B009F9" w:rsidRPr="00B009F9">
        <w:rPr>
          <w:rFonts w:ascii="Arial" w:hAnsi="Arial" w:cs="Arial"/>
          <w:sz w:val="24"/>
          <w:szCs w:val="24"/>
        </w:rPr>
        <w:t xml:space="preserve"> your heart, show</w:t>
      </w:r>
      <w:r>
        <w:rPr>
          <w:rFonts w:ascii="Arial" w:hAnsi="Arial" w:cs="Arial"/>
          <w:sz w:val="24"/>
          <w:szCs w:val="24"/>
        </w:rPr>
        <w:t xml:space="preserve"> </w:t>
      </w:r>
      <w:r w:rsidR="00B009F9" w:rsidRPr="00B009F9">
        <w:rPr>
          <w:rFonts w:ascii="Arial" w:hAnsi="Arial" w:cs="Arial"/>
          <w:sz w:val="24"/>
          <w:szCs w:val="24"/>
        </w:rPr>
        <w:t>indeed that your works may bear record to the truth. Clement and Siricius, most holy</w:t>
      </w:r>
      <w:r>
        <w:rPr>
          <w:rFonts w:ascii="Arial" w:hAnsi="Arial" w:cs="Arial"/>
          <w:sz w:val="24"/>
          <w:szCs w:val="24"/>
        </w:rPr>
        <w:t xml:space="preserve"> </w:t>
      </w:r>
      <w:r w:rsidR="00B009F9" w:rsidRPr="00B009F9">
        <w:rPr>
          <w:rFonts w:ascii="Arial" w:hAnsi="Arial" w:cs="Arial"/>
          <w:sz w:val="24"/>
          <w:szCs w:val="24"/>
        </w:rPr>
        <w:t xml:space="preserve">popes, not only are not reproved, but rather are reverenced </w:t>
      </w:r>
      <w:r>
        <w:rPr>
          <w:rFonts w:ascii="Arial" w:hAnsi="Arial" w:cs="Arial"/>
          <w:sz w:val="24"/>
          <w:szCs w:val="24"/>
        </w:rPr>
        <w:t>by</w:t>
      </w:r>
      <w:r w:rsidR="00B009F9" w:rsidRPr="00B009F9">
        <w:rPr>
          <w:rFonts w:ascii="Arial" w:hAnsi="Arial" w:cs="Arial"/>
          <w:sz w:val="24"/>
          <w:szCs w:val="24"/>
        </w:rPr>
        <w:t xml:space="preserve"> all, because they</w:t>
      </w:r>
      <w:r>
        <w:rPr>
          <w:rFonts w:ascii="Arial" w:hAnsi="Arial" w:cs="Arial"/>
          <w:sz w:val="24"/>
          <w:szCs w:val="24"/>
        </w:rPr>
        <w:t xml:space="preserve"> </w:t>
      </w:r>
      <w:r w:rsidR="00B009F9" w:rsidRPr="00B009F9">
        <w:rPr>
          <w:rFonts w:ascii="Arial" w:hAnsi="Arial" w:cs="Arial"/>
          <w:sz w:val="24"/>
          <w:szCs w:val="24"/>
        </w:rPr>
        <w:t>gave over their right for profitable causes, and</w:t>
      </w:r>
      <w:r>
        <w:rPr>
          <w:rFonts w:ascii="Arial" w:hAnsi="Arial" w:cs="Arial"/>
          <w:sz w:val="24"/>
          <w:szCs w:val="24"/>
        </w:rPr>
        <w:t>,</w:t>
      </w:r>
      <w:r w:rsidR="00B009F9" w:rsidRPr="00B009F9">
        <w:rPr>
          <w:rFonts w:ascii="Arial" w:hAnsi="Arial" w:cs="Arial"/>
          <w:sz w:val="24"/>
          <w:szCs w:val="24"/>
        </w:rPr>
        <w:t xml:space="preserve"> for the same cause</w:t>
      </w:r>
      <w:r>
        <w:rPr>
          <w:rFonts w:ascii="Arial" w:hAnsi="Arial" w:cs="Arial"/>
          <w:sz w:val="24"/>
          <w:szCs w:val="24"/>
        </w:rPr>
        <w:t>,</w:t>
      </w:r>
      <w:r w:rsidR="00B009F9" w:rsidRPr="00B009F9">
        <w:rPr>
          <w:rFonts w:ascii="Arial" w:hAnsi="Arial" w:cs="Arial"/>
          <w:sz w:val="24"/>
          <w:szCs w:val="24"/>
        </w:rPr>
        <w:t xml:space="preserve"> all the church of</w:t>
      </w:r>
      <w:r>
        <w:rPr>
          <w:rFonts w:ascii="Arial" w:hAnsi="Arial" w:cs="Arial"/>
          <w:sz w:val="24"/>
          <w:szCs w:val="24"/>
        </w:rPr>
        <w:t xml:space="preserve"> </w:t>
      </w:r>
      <w:r w:rsidR="00B009F9" w:rsidRPr="00B009F9">
        <w:rPr>
          <w:rFonts w:ascii="Arial" w:hAnsi="Arial" w:cs="Arial"/>
          <w:sz w:val="24"/>
          <w:szCs w:val="24"/>
        </w:rPr>
        <w:t>holy men show forth their praise. Likewise your name should live forever and ever, if</w:t>
      </w:r>
      <w:r>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would do the </w:t>
      </w:r>
      <w:r>
        <w:rPr>
          <w:rFonts w:ascii="Arial" w:hAnsi="Arial" w:cs="Arial"/>
          <w:sz w:val="24"/>
          <w:szCs w:val="24"/>
        </w:rPr>
        <w:t>same</w:t>
      </w:r>
      <w:r w:rsidR="00B009F9" w:rsidRPr="00B009F9">
        <w:rPr>
          <w:rFonts w:ascii="Arial" w:hAnsi="Arial" w:cs="Arial"/>
          <w:sz w:val="24"/>
          <w:szCs w:val="24"/>
        </w:rPr>
        <w:t xml:space="preserve"> for necessary </w:t>
      </w:r>
      <w:r>
        <w:rPr>
          <w:rFonts w:ascii="Arial" w:hAnsi="Arial" w:cs="Arial"/>
          <w:sz w:val="24"/>
          <w:szCs w:val="24"/>
        </w:rPr>
        <w:t>reason</w:t>
      </w:r>
      <w:r w:rsidR="00B009F9" w:rsidRPr="00B009F9">
        <w:rPr>
          <w:rFonts w:ascii="Arial" w:hAnsi="Arial" w:cs="Arial"/>
          <w:sz w:val="24"/>
          <w:szCs w:val="24"/>
        </w:rPr>
        <w:t>, that is to say, for the unity of God</w:t>
      </w:r>
      <w:r w:rsidR="00DE3074">
        <w:rPr>
          <w:rFonts w:ascii="Arial" w:hAnsi="Arial" w:cs="Arial"/>
          <w:sz w:val="24"/>
          <w:szCs w:val="24"/>
        </w:rPr>
        <w:t>’</w:t>
      </w:r>
      <w:r w:rsidR="00B009F9" w:rsidRPr="00B009F9">
        <w:rPr>
          <w:rFonts w:ascii="Arial" w:hAnsi="Arial" w:cs="Arial"/>
          <w:sz w:val="24"/>
          <w:szCs w:val="24"/>
        </w:rPr>
        <w:t>s church.</w:t>
      </w:r>
      <w:r>
        <w:rPr>
          <w:rFonts w:ascii="Arial" w:hAnsi="Arial" w:cs="Arial"/>
          <w:sz w:val="24"/>
          <w:szCs w:val="24"/>
        </w:rPr>
        <w:t xml:space="preserve"> </w:t>
      </w:r>
      <w:r w:rsidR="00B009F9" w:rsidRPr="00B009F9">
        <w:rPr>
          <w:rFonts w:ascii="Arial" w:hAnsi="Arial" w:cs="Arial"/>
          <w:sz w:val="24"/>
          <w:szCs w:val="24"/>
        </w:rPr>
        <w:t xml:space="preserve">Give no </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d to the unmeasurable cr</w:t>
      </w:r>
      <w:r>
        <w:rPr>
          <w:rFonts w:ascii="Arial" w:hAnsi="Arial" w:cs="Arial"/>
          <w:sz w:val="24"/>
          <w:szCs w:val="24"/>
        </w:rPr>
        <w:t>ies</w:t>
      </w:r>
      <w:r w:rsidR="00B009F9" w:rsidRPr="00B009F9">
        <w:rPr>
          <w:rFonts w:ascii="Arial" w:hAnsi="Arial" w:cs="Arial"/>
          <w:sz w:val="24"/>
          <w:szCs w:val="24"/>
        </w:rPr>
        <w:t xml:space="preserve"> of th</w:t>
      </w:r>
      <w:r>
        <w:rPr>
          <w:rFonts w:ascii="Arial" w:hAnsi="Arial" w:cs="Arial"/>
          <w:sz w:val="24"/>
          <w:szCs w:val="24"/>
        </w:rPr>
        <w:t>ose</w:t>
      </w:r>
      <w:r w:rsidR="00B009F9" w:rsidRPr="00B009F9">
        <w:rPr>
          <w:rFonts w:ascii="Arial" w:hAnsi="Arial" w:cs="Arial"/>
          <w:sz w:val="24"/>
          <w:szCs w:val="24"/>
        </w:rPr>
        <w:t>m that say that the right choosing of</w:t>
      </w:r>
      <w:r>
        <w:rPr>
          <w:rFonts w:ascii="Arial" w:hAnsi="Arial" w:cs="Arial"/>
          <w:sz w:val="24"/>
          <w:szCs w:val="24"/>
        </w:rPr>
        <w:t xml:space="preserve"> </w:t>
      </w:r>
      <w:r w:rsidR="00B009F9" w:rsidRPr="00B009F9">
        <w:rPr>
          <w:rFonts w:ascii="Arial" w:hAnsi="Arial" w:cs="Arial"/>
          <w:sz w:val="24"/>
          <w:szCs w:val="24"/>
        </w:rPr>
        <w:t xml:space="preserve">popes is lost, </w:t>
      </w:r>
      <w:r>
        <w:rPr>
          <w:rFonts w:ascii="Arial" w:hAnsi="Arial" w:cs="Arial"/>
          <w:sz w:val="24"/>
          <w:szCs w:val="24"/>
        </w:rPr>
        <w:t>unless</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defend your part manfully</w:t>
      </w:r>
      <w:r>
        <w:rPr>
          <w:rFonts w:ascii="Arial" w:hAnsi="Arial" w:cs="Arial"/>
          <w:sz w:val="24"/>
          <w:szCs w:val="24"/>
        </w:rPr>
        <w:t>. B</w:t>
      </w:r>
      <w:r w:rsidR="00B009F9" w:rsidRPr="00B009F9">
        <w:rPr>
          <w:rFonts w:ascii="Arial" w:hAnsi="Arial" w:cs="Arial"/>
          <w:sz w:val="24"/>
          <w:szCs w:val="24"/>
        </w:rPr>
        <w:t>ut be afraid, lest such stirrers up</w:t>
      </w:r>
      <w:r>
        <w:rPr>
          <w:rFonts w:ascii="Arial" w:hAnsi="Arial" w:cs="Arial"/>
          <w:sz w:val="24"/>
          <w:szCs w:val="24"/>
        </w:rPr>
        <w:t xml:space="preserve"> </w:t>
      </w:r>
      <w:r w:rsidR="00B009F9" w:rsidRPr="00B009F9">
        <w:rPr>
          <w:rFonts w:ascii="Arial" w:hAnsi="Arial" w:cs="Arial"/>
          <w:sz w:val="24"/>
          <w:szCs w:val="24"/>
        </w:rPr>
        <w:t>of mischief look for their own commodity or honour</w:t>
      </w:r>
      <w:r w:rsidR="00F530F9">
        <w:rPr>
          <w:rFonts w:ascii="Arial" w:hAnsi="Arial" w:cs="Arial"/>
          <w:sz w:val="24"/>
          <w:szCs w:val="24"/>
        </w:rPr>
        <w:t>;</w:t>
      </w:r>
      <w:r w:rsidR="00B009F9" w:rsidRPr="00B009F9">
        <w:rPr>
          <w:rFonts w:ascii="Arial" w:hAnsi="Arial" w:cs="Arial"/>
          <w:sz w:val="24"/>
          <w:szCs w:val="24"/>
        </w:rPr>
        <w:t xml:space="preserve"> that is to say, that under your</w:t>
      </w:r>
      <w:r w:rsidR="00F530F9">
        <w:rPr>
          <w:rFonts w:ascii="Arial" w:hAnsi="Arial" w:cs="Arial"/>
          <w:sz w:val="24"/>
          <w:szCs w:val="24"/>
        </w:rPr>
        <w:t xml:space="preserve"> </w:t>
      </w:r>
      <w:r w:rsidR="00B009F9" w:rsidRPr="00B009F9">
        <w:rPr>
          <w:rFonts w:ascii="Arial" w:hAnsi="Arial" w:cs="Arial"/>
          <w:sz w:val="24"/>
          <w:szCs w:val="24"/>
        </w:rPr>
        <w:t>wing</w:t>
      </w:r>
      <w:r w:rsidR="00F530F9">
        <w:rPr>
          <w:rFonts w:ascii="Arial" w:hAnsi="Arial" w:cs="Arial"/>
          <w:sz w:val="24"/>
          <w:szCs w:val="24"/>
        </w:rPr>
        <w:t>,</w:t>
      </w:r>
      <w:r w:rsidR="00B009F9" w:rsidRPr="00B009F9">
        <w:rPr>
          <w:rFonts w:ascii="Arial" w:hAnsi="Arial" w:cs="Arial"/>
          <w:sz w:val="24"/>
          <w:szCs w:val="24"/>
        </w:rPr>
        <w:t xml:space="preserve"> they might be promoted to riches and honour. After this sort</w:t>
      </w:r>
      <w:r w:rsidR="00F530F9">
        <w:rPr>
          <w:rFonts w:ascii="Arial" w:hAnsi="Arial" w:cs="Arial"/>
          <w:sz w:val="24"/>
          <w:szCs w:val="24"/>
        </w:rPr>
        <w:t>,</w:t>
      </w:r>
      <w:r w:rsidR="00B009F9" w:rsidRPr="00B009F9">
        <w:rPr>
          <w:rFonts w:ascii="Arial" w:hAnsi="Arial" w:cs="Arial"/>
          <w:sz w:val="24"/>
          <w:szCs w:val="24"/>
        </w:rPr>
        <w:t xml:space="preserve"> Ahithophel joined with Absalom in persecuting his own father, and false</w:t>
      </w:r>
      <w:r w:rsidR="00F530F9">
        <w:rPr>
          <w:rFonts w:ascii="Arial" w:hAnsi="Arial" w:cs="Arial"/>
          <w:sz w:val="24"/>
          <w:szCs w:val="24"/>
        </w:rPr>
        <w:t>ly</w:t>
      </w:r>
      <w:r w:rsidR="00B009F9" w:rsidRPr="00B009F9">
        <w:rPr>
          <w:rFonts w:ascii="Arial" w:hAnsi="Arial" w:cs="Arial"/>
          <w:sz w:val="24"/>
          <w:szCs w:val="24"/>
        </w:rPr>
        <w:t xml:space="preserve"> usurping his kingdom.</w:t>
      </w:r>
    </w:p>
    <w:p w:rsidR="008C6849" w:rsidRDefault="008C684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Furthermore, there should be no jeopardy </w:t>
      </w:r>
      <w:r w:rsidR="00C87AEA">
        <w:rPr>
          <w:rFonts w:ascii="Arial" w:hAnsi="Arial" w:cs="Arial"/>
          <w:sz w:val="24"/>
          <w:szCs w:val="24"/>
        </w:rPr>
        <w:t>connected with</w:t>
      </w:r>
      <w:r w:rsidR="00B009F9" w:rsidRPr="00B009F9">
        <w:rPr>
          <w:rFonts w:ascii="Arial" w:hAnsi="Arial" w:cs="Arial"/>
          <w:sz w:val="24"/>
          <w:szCs w:val="24"/>
        </w:rPr>
        <w:t xml:space="preserve"> that election, because both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parties stick st</w:t>
      </w:r>
      <w:r w:rsidR="00C87AEA">
        <w:rPr>
          <w:rFonts w:ascii="Arial" w:hAnsi="Arial" w:cs="Arial"/>
          <w:sz w:val="24"/>
          <w:szCs w:val="24"/>
        </w:rPr>
        <w:t>ringly</w:t>
      </w:r>
      <w:r w:rsidRPr="00B009F9">
        <w:rPr>
          <w:rFonts w:ascii="Arial" w:hAnsi="Arial" w:cs="Arial"/>
          <w:sz w:val="24"/>
          <w:szCs w:val="24"/>
        </w:rPr>
        <w:t xml:space="preserve"> to the old fashion of election, and either of them covet the </w:t>
      </w:r>
      <w:r w:rsidR="00C87AEA">
        <w:rPr>
          <w:rFonts w:ascii="Arial" w:hAnsi="Arial" w:cs="Arial"/>
          <w:sz w:val="24"/>
          <w:szCs w:val="24"/>
        </w:rPr>
        <w:t xml:space="preserve">pre-eminence </w:t>
      </w:r>
      <w:r w:rsidRPr="00B009F9">
        <w:rPr>
          <w:rFonts w:ascii="Arial" w:hAnsi="Arial" w:cs="Arial"/>
          <w:sz w:val="24"/>
          <w:szCs w:val="24"/>
        </w:rPr>
        <w:t>of the Romish Church, counselling all Christians to obey the</w:t>
      </w:r>
      <w:r w:rsidR="00C87AEA">
        <w:rPr>
          <w:rFonts w:ascii="Arial" w:hAnsi="Arial" w:cs="Arial"/>
          <w:sz w:val="24"/>
          <w:szCs w:val="24"/>
        </w:rPr>
        <w:t xml:space="preserve"> Pope</w:t>
      </w:r>
      <w:r w:rsidRPr="00B009F9">
        <w:rPr>
          <w:rFonts w:ascii="Arial" w:hAnsi="Arial" w:cs="Arial"/>
          <w:sz w:val="24"/>
          <w:szCs w:val="24"/>
        </w:rPr>
        <w:t>. And</w:t>
      </w:r>
      <w:r w:rsidR="00C87AEA">
        <w:rPr>
          <w:rFonts w:ascii="Arial" w:hAnsi="Arial" w:cs="Arial"/>
          <w:sz w:val="24"/>
          <w:szCs w:val="24"/>
        </w:rPr>
        <w:t xml:space="preserve"> </w:t>
      </w:r>
      <w:r w:rsidRPr="00B009F9">
        <w:rPr>
          <w:rFonts w:ascii="Arial" w:hAnsi="Arial" w:cs="Arial"/>
          <w:sz w:val="24"/>
          <w:szCs w:val="24"/>
        </w:rPr>
        <w:t>al</w:t>
      </w:r>
      <w:r w:rsidR="002E2206">
        <w:rPr>
          <w:rFonts w:ascii="Arial" w:hAnsi="Arial" w:cs="Arial"/>
          <w:sz w:val="24"/>
          <w:szCs w:val="24"/>
        </w:rPr>
        <w:t>though</w:t>
      </w:r>
      <w:r w:rsidRPr="00B009F9">
        <w:rPr>
          <w:rFonts w:ascii="Arial" w:hAnsi="Arial" w:cs="Arial"/>
          <w:sz w:val="24"/>
          <w:szCs w:val="24"/>
        </w:rPr>
        <w:t xml:space="preserve">, </w:t>
      </w:r>
      <w:r w:rsidR="00C87AEA">
        <w:rPr>
          <w:rFonts w:ascii="Arial" w:hAnsi="Arial" w:cs="Arial"/>
          <w:sz w:val="24"/>
          <w:szCs w:val="24"/>
        </w:rPr>
        <w:t>in</w:t>
      </w:r>
      <w:r w:rsidRPr="00B009F9">
        <w:rPr>
          <w:rFonts w:ascii="Arial" w:hAnsi="Arial" w:cs="Arial"/>
          <w:sz w:val="24"/>
          <w:szCs w:val="24"/>
        </w:rPr>
        <w:t xml:space="preserve"> their giving </w:t>
      </w:r>
      <w:r w:rsidR="00C87AEA">
        <w:rPr>
          <w:rFonts w:ascii="Arial" w:hAnsi="Arial" w:cs="Arial"/>
          <w:sz w:val="24"/>
          <w:szCs w:val="24"/>
        </w:rPr>
        <w:t>up</w:t>
      </w:r>
      <w:r w:rsidRPr="00B009F9">
        <w:rPr>
          <w:rFonts w:ascii="Arial" w:hAnsi="Arial" w:cs="Arial"/>
          <w:sz w:val="24"/>
          <w:szCs w:val="24"/>
        </w:rPr>
        <w:t xml:space="preserve"> the fashion of choosing </w:t>
      </w:r>
      <w:r w:rsidR="00C87AEA">
        <w:rPr>
          <w:rFonts w:ascii="Arial" w:hAnsi="Arial" w:cs="Arial"/>
          <w:sz w:val="24"/>
          <w:szCs w:val="24"/>
        </w:rPr>
        <w:t>a</w:t>
      </w:r>
      <w:r w:rsidRPr="00B009F9">
        <w:rPr>
          <w:rFonts w:ascii="Arial" w:hAnsi="Arial" w:cs="Arial"/>
          <w:sz w:val="24"/>
          <w:szCs w:val="24"/>
        </w:rPr>
        <w:t xml:space="preserve"> pope</w:t>
      </w:r>
      <w:r w:rsidR="00C87AEA">
        <w:rPr>
          <w:rFonts w:ascii="Arial" w:hAnsi="Arial" w:cs="Arial"/>
          <w:sz w:val="24"/>
          <w:szCs w:val="24"/>
        </w:rPr>
        <w:t>,</w:t>
      </w:r>
      <w:r w:rsidRPr="00B009F9">
        <w:rPr>
          <w:rFonts w:ascii="Arial" w:hAnsi="Arial" w:cs="Arial"/>
          <w:sz w:val="24"/>
          <w:szCs w:val="24"/>
        </w:rPr>
        <w:t xml:space="preserve"> should be</w:t>
      </w:r>
      <w:r w:rsidR="00C87AEA">
        <w:rPr>
          <w:rFonts w:ascii="Arial" w:hAnsi="Arial" w:cs="Arial"/>
          <w:sz w:val="24"/>
          <w:szCs w:val="24"/>
        </w:rPr>
        <w:t xml:space="preserve"> </w:t>
      </w:r>
      <w:r w:rsidRPr="00B009F9">
        <w:rPr>
          <w:rFonts w:ascii="Arial" w:hAnsi="Arial" w:cs="Arial"/>
          <w:sz w:val="24"/>
          <w:szCs w:val="24"/>
        </w:rPr>
        <w:t>changed for a time, it were to be borne</w:t>
      </w:r>
      <w:r w:rsidR="00C87AEA">
        <w:rPr>
          <w:rFonts w:ascii="Arial" w:hAnsi="Arial" w:cs="Arial"/>
          <w:sz w:val="24"/>
          <w:szCs w:val="24"/>
        </w:rPr>
        <w:t xml:space="preserve"> with</w:t>
      </w:r>
      <w:r w:rsidRPr="00B009F9">
        <w:rPr>
          <w:rFonts w:ascii="Arial" w:hAnsi="Arial" w:cs="Arial"/>
          <w:sz w:val="24"/>
          <w:szCs w:val="24"/>
        </w:rPr>
        <w:t>, rather than to suffer any longer this division in</w:t>
      </w:r>
      <w:r w:rsidR="00C87AEA">
        <w:rPr>
          <w:rFonts w:ascii="Arial" w:hAnsi="Arial" w:cs="Arial"/>
          <w:sz w:val="24"/>
          <w:szCs w:val="24"/>
        </w:rPr>
        <w:t xml:space="preserve"> </w:t>
      </w:r>
      <w:r w:rsidRPr="00B009F9">
        <w:rPr>
          <w:rFonts w:ascii="Arial" w:hAnsi="Arial" w:cs="Arial"/>
          <w:sz w:val="24"/>
          <w:szCs w:val="24"/>
        </w:rPr>
        <w:t>God</w:t>
      </w:r>
      <w:r w:rsidR="00DE3074">
        <w:rPr>
          <w:rFonts w:ascii="Arial" w:hAnsi="Arial" w:cs="Arial"/>
          <w:sz w:val="24"/>
          <w:szCs w:val="24"/>
        </w:rPr>
        <w:t>’</w:t>
      </w:r>
      <w:r w:rsidRPr="00B009F9">
        <w:rPr>
          <w:rFonts w:ascii="Arial" w:hAnsi="Arial" w:cs="Arial"/>
          <w:sz w:val="24"/>
          <w:szCs w:val="24"/>
        </w:rPr>
        <w:t xml:space="preserve">s church. For that fashion in choosing is not so necessarily required </w:t>
      </w:r>
      <w:r w:rsidR="00C87AEA">
        <w:rPr>
          <w:rFonts w:ascii="Arial" w:hAnsi="Arial" w:cs="Arial"/>
          <w:sz w:val="24"/>
          <w:szCs w:val="24"/>
        </w:rPr>
        <w:t>for</w:t>
      </w:r>
      <w:r w:rsidRPr="00B009F9">
        <w:rPr>
          <w:rFonts w:ascii="Arial" w:hAnsi="Arial" w:cs="Arial"/>
          <w:sz w:val="24"/>
          <w:szCs w:val="24"/>
        </w:rPr>
        <w:t xml:space="preserve"> the state of</w:t>
      </w:r>
      <w:r w:rsidR="00C87AEA">
        <w:rPr>
          <w:rFonts w:ascii="Arial" w:hAnsi="Arial" w:cs="Arial"/>
          <w:sz w:val="24"/>
          <w:szCs w:val="24"/>
        </w:rPr>
        <w:t xml:space="preserve"> </w:t>
      </w:r>
      <w:r w:rsidRPr="00B009F9">
        <w:rPr>
          <w:rFonts w:ascii="Arial" w:hAnsi="Arial" w:cs="Arial"/>
          <w:sz w:val="24"/>
          <w:szCs w:val="24"/>
        </w:rPr>
        <w:t>a pope, but the successor of the apostle, as necessary cause required, might come in at</w:t>
      </w:r>
      <w:r w:rsidR="00C87AEA">
        <w:rPr>
          <w:rFonts w:ascii="Arial" w:hAnsi="Arial" w:cs="Arial"/>
          <w:sz w:val="24"/>
          <w:szCs w:val="24"/>
        </w:rPr>
        <w:t xml:space="preserve"> </w:t>
      </w:r>
      <w:r w:rsidRPr="00B009F9">
        <w:rPr>
          <w:rFonts w:ascii="Arial" w:hAnsi="Arial" w:cs="Arial"/>
          <w:sz w:val="24"/>
          <w:szCs w:val="24"/>
        </w:rPr>
        <w:t>the door by another fashion of choosing, and that canonical enough. And this we are</w:t>
      </w:r>
      <w:r w:rsidR="00C87AEA">
        <w:rPr>
          <w:rFonts w:ascii="Arial" w:hAnsi="Arial" w:cs="Arial"/>
          <w:sz w:val="24"/>
          <w:szCs w:val="24"/>
        </w:rPr>
        <w:t xml:space="preserve"> </w:t>
      </w:r>
      <w:r w:rsidRPr="00B009F9">
        <w:rPr>
          <w:rFonts w:ascii="Arial" w:hAnsi="Arial" w:cs="Arial"/>
          <w:sz w:val="24"/>
          <w:szCs w:val="24"/>
        </w:rPr>
        <w:t xml:space="preserve">taught </w:t>
      </w:r>
      <w:r w:rsidR="00C87AEA">
        <w:rPr>
          <w:rFonts w:ascii="Arial" w:hAnsi="Arial" w:cs="Arial"/>
          <w:sz w:val="24"/>
          <w:szCs w:val="24"/>
        </w:rPr>
        <w:t>clearly</w:t>
      </w:r>
      <w:r w:rsidRPr="00B009F9">
        <w:rPr>
          <w:rFonts w:ascii="Arial" w:hAnsi="Arial" w:cs="Arial"/>
          <w:sz w:val="24"/>
          <w:szCs w:val="24"/>
        </w:rPr>
        <w:t xml:space="preserve"> by </w:t>
      </w:r>
      <w:r w:rsidR="00C87AEA">
        <w:rPr>
          <w:rFonts w:ascii="Arial" w:hAnsi="Arial" w:cs="Arial"/>
          <w:sz w:val="24"/>
          <w:szCs w:val="24"/>
        </w:rPr>
        <w:t xml:space="preserve">the </w:t>
      </w:r>
      <w:r w:rsidRPr="00B009F9">
        <w:rPr>
          <w:rFonts w:ascii="Arial" w:hAnsi="Arial" w:cs="Arial"/>
          <w:sz w:val="24"/>
          <w:szCs w:val="24"/>
        </w:rPr>
        <w:t>examples of the fathers; for Peter the apostle appointed after him</w:t>
      </w:r>
      <w:r w:rsidR="00C87AEA">
        <w:rPr>
          <w:rFonts w:ascii="Arial" w:hAnsi="Arial" w:cs="Arial"/>
          <w:sz w:val="24"/>
          <w:szCs w:val="24"/>
        </w:rPr>
        <w:t xml:space="preserve"> </w:t>
      </w:r>
      <w:r w:rsidRPr="00B009F9">
        <w:rPr>
          <w:rFonts w:ascii="Arial" w:hAnsi="Arial" w:cs="Arial"/>
          <w:sz w:val="24"/>
          <w:szCs w:val="24"/>
        </w:rPr>
        <w:t xml:space="preserve">Clement, and that not by </w:t>
      </w:r>
      <w:r w:rsidR="00C87AEA">
        <w:rPr>
          <w:rFonts w:ascii="Arial" w:hAnsi="Arial" w:cs="Arial"/>
          <w:sz w:val="24"/>
          <w:szCs w:val="24"/>
        </w:rPr>
        <w:t xml:space="preserve">a </w:t>
      </w:r>
      <w:r w:rsidRPr="00B009F9">
        <w:rPr>
          <w:rFonts w:ascii="Arial" w:hAnsi="Arial" w:cs="Arial"/>
          <w:sz w:val="24"/>
          <w:szCs w:val="24"/>
        </w:rPr>
        <w:t xml:space="preserve">false usurping of power, as we suppose; and it was </w:t>
      </w:r>
      <w:r w:rsidR="007B2469">
        <w:rPr>
          <w:rFonts w:ascii="Arial" w:hAnsi="Arial" w:cs="Arial"/>
          <w:sz w:val="24"/>
          <w:szCs w:val="24"/>
        </w:rPr>
        <w:t>thought</w:t>
      </w:r>
      <w:r w:rsidR="00C87AEA">
        <w:rPr>
          <w:rFonts w:ascii="Arial" w:hAnsi="Arial" w:cs="Arial"/>
          <w:sz w:val="24"/>
          <w:szCs w:val="24"/>
        </w:rPr>
        <w:t xml:space="preserve"> </w:t>
      </w:r>
      <w:r w:rsidRPr="00B009F9">
        <w:rPr>
          <w:rFonts w:ascii="Arial" w:hAnsi="Arial" w:cs="Arial"/>
          <w:sz w:val="24"/>
          <w:szCs w:val="24"/>
        </w:rPr>
        <w:t xml:space="preserve">that that fashion of appointing popes was lawful </w:t>
      </w:r>
      <w:r w:rsidR="00C87AEA">
        <w:rPr>
          <w:rFonts w:ascii="Arial" w:hAnsi="Arial" w:cs="Arial"/>
          <w:sz w:val="24"/>
          <w:szCs w:val="24"/>
        </w:rPr>
        <w:t xml:space="preserve">up </w:t>
      </w:r>
      <w:r w:rsidRPr="00B009F9">
        <w:rPr>
          <w:rFonts w:ascii="Arial" w:hAnsi="Arial" w:cs="Arial"/>
          <w:sz w:val="24"/>
          <w:szCs w:val="24"/>
        </w:rPr>
        <w:t>to the time of Pope Hilary, which</w:t>
      </w:r>
      <w:r w:rsidR="00C87AEA">
        <w:rPr>
          <w:rFonts w:ascii="Arial" w:hAnsi="Arial" w:cs="Arial"/>
          <w:sz w:val="24"/>
          <w:szCs w:val="24"/>
        </w:rPr>
        <w:t xml:space="preserve"> </w:t>
      </w:r>
      <w:r w:rsidRPr="00B009F9">
        <w:rPr>
          <w:rFonts w:ascii="Arial" w:hAnsi="Arial" w:cs="Arial"/>
          <w:sz w:val="24"/>
          <w:szCs w:val="24"/>
        </w:rPr>
        <w:t>decreed that no pope should appoint his successor.</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Afterwards, the election of the pope went </w:t>
      </w:r>
      <w:r w:rsidR="006F7972">
        <w:rPr>
          <w:rFonts w:ascii="Arial" w:hAnsi="Arial" w:cs="Arial"/>
          <w:sz w:val="24"/>
          <w:szCs w:val="24"/>
        </w:rPr>
        <w:t>to</w:t>
      </w:r>
      <w:r w:rsidR="00B009F9" w:rsidRPr="00B009F9">
        <w:rPr>
          <w:rFonts w:ascii="Arial" w:hAnsi="Arial" w:cs="Arial"/>
          <w:sz w:val="24"/>
          <w:szCs w:val="24"/>
        </w:rPr>
        <w:t xml:space="preserve"> the clergy and people of Rome,</w:t>
      </w:r>
      <w:r w:rsidR="006F7972">
        <w:rPr>
          <w:rFonts w:ascii="Arial" w:hAnsi="Arial" w:cs="Arial"/>
          <w:sz w:val="24"/>
          <w:szCs w:val="24"/>
        </w:rPr>
        <w:t xml:space="preserve"> </w:t>
      </w:r>
      <w:r w:rsidR="00B009F9" w:rsidRPr="00B009F9">
        <w:rPr>
          <w:rFonts w:ascii="Arial" w:hAnsi="Arial" w:cs="Arial"/>
          <w:sz w:val="24"/>
          <w:szCs w:val="24"/>
        </w:rPr>
        <w:t xml:space="preserve">and the </w:t>
      </w:r>
      <w:r w:rsidR="006F7972">
        <w:rPr>
          <w:rFonts w:ascii="Arial" w:hAnsi="Arial" w:cs="Arial"/>
          <w:sz w:val="24"/>
          <w:szCs w:val="24"/>
        </w:rPr>
        <w:t>e</w:t>
      </w:r>
      <w:r w:rsidR="00B009F9" w:rsidRPr="00B009F9">
        <w:rPr>
          <w:rFonts w:ascii="Arial" w:hAnsi="Arial" w:cs="Arial"/>
          <w:sz w:val="24"/>
          <w:szCs w:val="24"/>
        </w:rPr>
        <w:t>mperor</w:t>
      </w:r>
      <w:r>
        <w:rPr>
          <w:rFonts w:ascii="Arial" w:hAnsi="Arial" w:cs="Arial"/>
          <w:sz w:val="24"/>
          <w:szCs w:val="24"/>
        </w:rPr>
        <w:t>’</w:t>
      </w:r>
      <w:r w:rsidR="00B009F9" w:rsidRPr="00B009F9">
        <w:rPr>
          <w:rFonts w:ascii="Arial" w:hAnsi="Arial" w:cs="Arial"/>
          <w:sz w:val="24"/>
          <w:szCs w:val="24"/>
        </w:rPr>
        <w:t xml:space="preserve">s council agreeing </w:t>
      </w:r>
      <w:r w:rsidR="006F7972">
        <w:rPr>
          <w:rFonts w:ascii="Arial" w:hAnsi="Arial" w:cs="Arial"/>
          <w:sz w:val="24"/>
          <w:szCs w:val="24"/>
        </w:rPr>
        <w:t>to it</w:t>
      </w:r>
      <w:r w:rsidR="00B009F9" w:rsidRPr="00B009F9">
        <w:rPr>
          <w:rFonts w:ascii="Arial" w:hAnsi="Arial" w:cs="Arial"/>
          <w:sz w:val="24"/>
          <w:szCs w:val="24"/>
        </w:rPr>
        <w:t>, as it appear</w:t>
      </w:r>
      <w:r w:rsidR="006F7972">
        <w:rPr>
          <w:rFonts w:ascii="Arial" w:hAnsi="Arial" w:cs="Arial"/>
          <w:sz w:val="24"/>
          <w:szCs w:val="24"/>
        </w:rPr>
        <w:t>s</w:t>
      </w:r>
      <w:r w:rsidR="00B009F9" w:rsidRPr="00B009F9">
        <w:rPr>
          <w:rFonts w:ascii="Arial" w:hAnsi="Arial" w:cs="Arial"/>
          <w:sz w:val="24"/>
          <w:szCs w:val="24"/>
        </w:rPr>
        <w:t xml:space="preserve"> in the election of the</w:t>
      </w:r>
      <w:r w:rsidR="006F7972">
        <w:rPr>
          <w:rFonts w:ascii="Arial" w:hAnsi="Arial" w:cs="Arial"/>
          <w:sz w:val="24"/>
          <w:szCs w:val="24"/>
        </w:rPr>
        <w:t xml:space="preserve"> </w:t>
      </w:r>
      <w:r w:rsidR="00B009F9" w:rsidRPr="00B009F9">
        <w:rPr>
          <w:rFonts w:ascii="Arial" w:hAnsi="Arial" w:cs="Arial"/>
          <w:sz w:val="24"/>
          <w:szCs w:val="24"/>
        </w:rPr>
        <w:t>blessed Gregory; but Pope Martin, with the consent of the holy synod, granted Charles</w:t>
      </w:r>
      <w:r w:rsidR="006F7972">
        <w:rPr>
          <w:rFonts w:ascii="Arial" w:hAnsi="Arial" w:cs="Arial"/>
          <w:sz w:val="24"/>
          <w:szCs w:val="24"/>
        </w:rPr>
        <w:t xml:space="preserve"> </w:t>
      </w:r>
      <w:r w:rsidR="00B009F9" w:rsidRPr="00B009F9">
        <w:rPr>
          <w:rFonts w:ascii="Arial" w:hAnsi="Arial" w:cs="Arial"/>
          <w:sz w:val="24"/>
          <w:szCs w:val="24"/>
        </w:rPr>
        <w:t>the power to choose the pope: but late</w:t>
      </w:r>
      <w:r w:rsidR="006F7972">
        <w:rPr>
          <w:rFonts w:ascii="Arial" w:hAnsi="Arial" w:cs="Arial"/>
          <w:sz w:val="24"/>
          <w:szCs w:val="24"/>
        </w:rPr>
        <w:t>ly</w:t>
      </w:r>
      <w:r w:rsidR="00B009F9" w:rsidRPr="00B009F9">
        <w:rPr>
          <w:rFonts w:ascii="Arial" w:hAnsi="Arial" w:cs="Arial"/>
          <w:sz w:val="24"/>
          <w:szCs w:val="24"/>
        </w:rPr>
        <w:t>, Nicholas the Second was the first whom</w:t>
      </w:r>
      <w:r w:rsidR="006F7972">
        <w:rPr>
          <w:rFonts w:ascii="Arial" w:hAnsi="Arial" w:cs="Arial"/>
          <w:sz w:val="24"/>
          <w:szCs w:val="24"/>
        </w:rPr>
        <w:t xml:space="preserve"> </w:t>
      </w:r>
      <w:r w:rsidR="00B009F9" w:rsidRPr="00B009F9">
        <w:rPr>
          <w:rFonts w:ascii="Arial" w:hAnsi="Arial" w:cs="Arial"/>
          <w:sz w:val="24"/>
          <w:szCs w:val="24"/>
        </w:rPr>
        <w:t>Martin makes mention of in his councils to be chosen by the cardinals. But all the</w:t>
      </w:r>
      <w:r w:rsidR="006F7972">
        <w:rPr>
          <w:rFonts w:ascii="Arial" w:hAnsi="Arial" w:cs="Arial"/>
          <w:sz w:val="24"/>
          <w:szCs w:val="24"/>
        </w:rPr>
        <w:t xml:space="preserve"> </w:t>
      </w:r>
      <w:r w:rsidR="00B009F9" w:rsidRPr="00B009F9">
        <w:rPr>
          <w:rFonts w:ascii="Arial" w:hAnsi="Arial" w:cs="Arial"/>
          <w:sz w:val="24"/>
          <w:szCs w:val="24"/>
        </w:rPr>
        <w:t>bishops of Lombardy, for the most part, withstood this election, and chose Cadulus to</w:t>
      </w:r>
      <w:r w:rsidR="006F7972">
        <w:rPr>
          <w:rFonts w:ascii="Arial" w:hAnsi="Arial" w:cs="Arial"/>
          <w:sz w:val="24"/>
          <w:szCs w:val="24"/>
        </w:rPr>
        <w:t xml:space="preserve"> </w:t>
      </w:r>
      <w:r w:rsidR="00B009F9" w:rsidRPr="00B009F9">
        <w:rPr>
          <w:rFonts w:ascii="Arial" w:hAnsi="Arial" w:cs="Arial"/>
          <w:sz w:val="24"/>
          <w:szCs w:val="24"/>
        </w:rPr>
        <w:t xml:space="preserve">be pope, saying, that the pope ought not to be chosen </w:t>
      </w:r>
      <w:r w:rsidR="006F7972">
        <w:rPr>
          <w:rFonts w:ascii="Arial" w:hAnsi="Arial" w:cs="Arial"/>
          <w:sz w:val="24"/>
          <w:szCs w:val="24"/>
        </w:rPr>
        <w:t>except by</w:t>
      </w:r>
      <w:r w:rsidR="00B009F9" w:rsidRPr="00B009F9">
        <w:rPr>
          <w:rFonts w:ascii="Arial" w:hAnsi="Arial" w:cs="Arial"/>
          <w:sz w:val="24"/>
          <w:szCs w:val="24"/>
        </w:rPr>
        <w:t xml:space="preserve"> the precinct of Italy.</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546C3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sidR="006F7972">
        <w:rPr>
          <w:rFonts w:ascii="Arial" w:hAnsi="Arial" w:cs="Arial"/>
          <w:sz w:val="24"/>
          <w:szCs w:val="24"/>
        </w:rPr>
        <w:t>,</w:t>
      </w:r>
      <w:r w:rsidR="00B009F9" w:rsidRPr="00B009F9">
        <w:rPr>
          <w:rFonts w:ascii="Arial" w:hAnsi="Arial" w:cs="Arial"/>
          <w:sz w:val="24"/>
          <w:szCs w:val="24"/>
        </w:rPr>
        <w:t xml:space="preserve"> we think it not a safe </w:t>
      </w:r>
      <w:r w:rsidR="008B1149">
        <w:rPr>
          <w:rFonts w:ascii="Arial" w:hAnsi="Arial" w:cs="Arial"/>
          <w:sz w:val="24"/>
          <w:szCs w:val="24"/>
        </w:rPr>
        <w:t xml:space="preserve">to </w:t>
      </w:r>
      <w:r w:rsidR="00B009F9" w:rsidRPr="00B009F9">
        <w:rPr>
          <w:rFonts w:ascii="Arial" w:hAnsi="Arial" w:cs="Arial"/>
          <w:sz w:val="24"/>
          <w:szCs w:val="24"/>
        </w:rPr>
        <w:t>so earnestly to stick to the traditions of men, in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fashion of choosing the pope, and so oft</w:t>
      </w:r>
      <w:r w:rsidR="008B1149">
        <w:rPr>
          <w:rFonts w:ascii="Arial" w:hAnsi="Arial" w:cs="Arial"/>
          <w:sz w:val="24"/>
          <w:szCs w:val="24"/>
        </w:rPr>
        <w:t>en</w:t>
      </w:r>
      <w:r w:rsidRPr="00B009F9">
        <w:rPr>
          <w:rFonts w:ascii="Arial" w:hAnsi="Arial" w:cs="Arial"/>
          <w:sz w:val="24"/>
          <w:szCs w:val="24"/>
        </w:rPr>
        <w:t xml:space="preserve"> to change, lest we be </w:t>
      </w:r>
      <w:r w:rsidR="007B2469">
        <w:rPr>
          <w:rFonts w:ascii="Arial" w:hAnsi="Arial" w:cs="Arial"/>
          <w:sz w:val="24"/>
          <w:szCs w:val="24"/>
        </w:rPr>
        <w:t>thought</w:t>
      </w:r>
      <w:r w:rsidR="008B1149">
        <w:rPr>
          <w:rFonts w:ascii="Arial" w:hAnsi="Arial" w:cs="Arial"/>
          <w:sz w:val="24"/>
          <w:szCs w:val="24"/>
        </w:rPr>
        <w:t xml:space="preserve"> of</w:t>
      </w:r>
      <w:r w:rsidRPr="00B009F9">
        <w:rPr>
          <w:rFonts w:ascii="Arial" w:hAnsi="Arial" w:cs="Arial"/>
          <w:sz w:val="24"/>
          <w:szCs w:val="24"/>
        </w:rPr>
        <w:t xml:space="preserve"> break</w:t>
      </w:r>
      <w:r w:rsidR="008B1149">
        <w:rPr>
          <w:rFonts w:ascii="Arial" w:hAnsi="Arial" w:cs="Arial"/>
          <w:sz w:val="24"/>
          <w:szCs w:val="24"/>
        </w:rPr>
        <w:t xml:space="preserve">ing </w:t>
      </w:r>
      <w:r w:rsidRPr="00B009F9">
        <w:rPr>
          <w:rFonts w:ascii="Arial" w:hAnsi="Arial" w:cs="Arial"/>
          <w:sz w:val="24"/>
          <w:szCs w:val="24"/>
        </w:rPr>
        <w:t>God</w:t>
      </w:r>
      <w:r w:rsidR="00DE3074">
        <w:rPr>
          <w:rFonts w:ascii="Arial" w:hAnsi="Arial" w:cs="Arial"/>
          <w:sz w:val="24"/>
          <w:szCs w:val="24"/>
        </w:rPr>
        <w:t>’</w:t>
      </w:r>
      <w:r w:rsidRPr="00B009F9">
        <w:rPr>
          <w:rFonts w:ascii="Arial" w:hAnsi="Arial" w:cs="Arial"/>
          <w:sz w:val="24"/>
          <w:szCs w:val="24"/>
        </w:rPr>
        <w:t xml:space="preserve">s traditions concerning the unity of the church: </w:t>
      </w:r>
      <w:r w:rsidR="005B2C23">
        <w:rPr>
          <w:rFonts w:ascii="Arial" w:hAnsi="Arial" w:cs="Arial"/>
          <w:sz w:val="24"/>
          <w:szCs w:val="24"/>
        </w:rPr>
        <w:t>yet</w:t>
      </w:r>
      <w:r w:rsidRPr="00B009F9">
        <w:rPr>
          <w:rFonts w:ascii="Arial" w:hAnsi="Arial" w:cs="Arial"/>
          <w:sz w:val="24"/>
          <w:szCs w:val="24"/>
        </w:rPr>
        <w:t>; rather, it w</w:t>
      </w:r>
      <w:r w:rsidR="008B1149">
        <w:rPr>
          <w:rFonts w:ascii="Arial" w:hAnsi="Arial" w:cs="Arial"/>
          <w:sz w:val="24"/>
          <w:szCs w:val="24"/>
        </w:rPr>
        <w:t>ould be</w:t>
      </w:r>
      <w:r w:rsidRPr="00B009F9">
        <w:rPr>
          <w:rFonts w:ascii="Arial" w:hAnsi="Arial" w:cs="Arial"/>
          <w:sz w:val="24"/>
          <w:szCs w:val="24"/>
        </w:rPr>
        <w:t xml:space="preserve"> better </w:t>
      </w:r>
      <w:r w:rsidR="00546C3A">
        <w:rPr>
          <w:rFonts w:ascii="Arial" w:hAnsi="Arial" w:cs="Arial"/>
          <w:sz w:val="24"/>
          <w:szCs w:val="24"/>
        </w:rPr>
        <w:t>yet</w:t>
      </w:r>
      <w:r w:rsidRPr="00B009F9">
        <w:rPr>
          <w:rFonts w:ascii="Arial" w:hAnsi="Arial" w:cs="Arial"/>
          <w:sz w:val="24"/>
          <w:szCs w:val="24"/>
        </w:rPr>
        <w:t xml:space="preserve"> to</w:t>
      </w:r>
      <w:r w:rsidR="008B1149">
        <w:rPr>
          <w:rFonts w:ascii="Arial" w:hAnsi="Arial" w:cs="Arial"/>
          <w:sz w:val="24"/>
          <w:szCs w:val="24"/>
        </w:rPr>
        <w:t xml:space="preserve"> </w:t>
      </w:r>
      <w:r w:rsidRPr="00B009F9">
        <w:rPr>
          <w:rFonts w:ascii="Arial" w:hAnsi="Arial" w:cs="Arial"/>
          <w:sz w:val="24"/>
          <w:szCs w:val="24"/>
        </w:rPr>
        <w:t xml:space="preserve">ordain a new fashion </w:t>
      </w:r>
      <w:r w:rsidR="008B1149">
        <w:rPr>
          <w:rFonts w:ascii="Arial" w:hAnsi="Arial" w:cs="Arial"/>
          <w:sz w:val="24"/>
          <w:szCs w:val="24"/>
        </w:rPr>
        <w:t>for</w:t>
      </w:r>
      <w:r w:rsidRPr="00B009F9">
        <w:rPr>
          <w:rFonts w:ascii="Arial" w:hAnsi="Arial" w:cs="Arial"/>
          <w:sz w:val="24"/>
          <w:szCs w:val="24"/>
        </w:rPr>
        <w:t xml:space="preserve"> his election, and </w:t>
      </w:r>
      <w:r w:rsidR="008B1149">
        <w:rPr>
          <w:rFonts w:ascii="Arial" w:hAnsi="Arial" w:cs="Arial"/>
          <w:sz w:val="24"/>
          <w:szCs w:val="24"/>
        </w:rPr>
        <w:t>more suitable</w:t>
      </w:r>
      <w:r w:rsidRPr="00B009F9">
        <w:rPr>
          <w:rFonts w:ascii="Arial" w:hAnsi="Arial" w:cs="Arial"/>
          <w:sz w:val="24"/>
          <w:szCs w:val="24"/>
        </w:rPr>
        <w:t xml:space="preserve"> for him than as it ha</w:t>
      </w:r>
      <w:r w:rsidR="008B1149">
        <w:rPr>
          <w:rFonts w:ascii="Arial" w:hAnsi="Arial" w:cs="Arial"/>
          <w:sz w:val="24"/>
          <w:szCs w:val="24"/>
        </w:rPr>
        <w:t>s</w:t>
      </w:r>
      <w:r w:rsidRPr="00B009F9">
        <w:rPr>
          <w:rFonts w:ascii="Arial" w:hAnsi="Arial" w:cs="Arial"/>
          <w:sz w:val="24"/>
          <w:szCs w:val="24"/>
        </w:rPr>
        <w:t xml:space="preserve"> been </w:t>
      </w:r>
      <w:r w:rsidR="008B1149">
        <w:rPr>
          <w:rFonts w:ascii="Arial" w:hAnsi="Arial" w:cs="Arial"/>
          <w:sz w:val="24"/>
          <w:szCs w:val="24"/>
        </w:rPr>
        <w:t>be</w:t>
      </w:r>
      <w:r w:rsidRPr="00B009F9">
        <w:rPr>
          <w:rFonts w:ascii="Arial" w:hAnsi="Arial" w:cs="Arial"/>
          <w:sz w:val="24"/>
          <w:szCs w:val="24"/>
        </w:rPr>
        <w:t>fore. But</w:t>
      </w:r>
      <w:r w:rsidR="00546C3A">
        <w:rPr>
          <w:rFonts w:ascii="Arial" w:hAnsi="Arial" w:cs="Arial"/>
          <w:sz w:val="24"/>
          <w:szCs w:val="24"/>
        </w:rPr>
        <w:t xml:space="preserve"> </w:t>
      </w:r>
      <w:r w:rsidRPr="00B009F9">
        <w:rPr>
          <w:rFonts w:ascii="Arial" w:hAnsi="Arial" w:cs="Arial"/>
          <w:sz w:val="24"/>
          <w:szCs w:val="24"/>
        </w:rPr>
        <w:t>all things concerning the same election might be kept safe, if God</w:t>
      </w:r>
      <w:r w:rsidR="00DE3074">
        <w:rPr>
          <w:rFonts w:ascii="Arial" w:hAnsi="Arial" w:cs="Arial"/>
          <w:sz w:val="24"/>
          <w:szCs w:val="24"/>
        </w:rPr>
        <w:t>’</w:t>
      </w:r>
      <w:r w:rsidRPr="00B009F9">
        <w:rPr>
          <w:rFonts w:ascii="Arial" w:hAnsi="Arial" w:cs="Arial"/>
          <w:sz w:val="24"/>
          <w:szCs w:val="24"/>
        </w:rPr>
        <w:t>s honour were</w:t>
      </w:r>
      <w:r w:rsidR="008B1149">
        <w:rPr>
          <w:rFonts w:ascii="Arial" w:hAnsi="Arial" w:cs="Arial"/>
          <w:sz w:val="24"/>
          <w:szCs w:val="24"/>
        </w:rPr>
        <w:t xml:space="preserve"> </w:t>
      </w:r>
      <w:r w:rsidRPr="00B009F9">
        <w:rPr>
          <w:rFonts w:ascii="Arial" w:hAnsi="Arial" w:cs="Arial"/>
          <w:sz w:val="24"/>
          <w:szCs w:val="24"/>
        </w:rPr>
        <w:t>looked for before your own, and the peace of the church were uprightly sought; for</w:t>
      </w:r>
      <w:r w:rsidR="008B1149">
        <w:rPr>
          <w:rFonts w:ascii="Arial" w:hAnsi="Arial" w:cs="Arial"/>
          <w:sz w:val="24"/>
          <w:szCs w:val="24"/>
        </w:rPr>
        <w:t xml:space="preserve"> </w:t>
      </w:r>
      <w:r w:rsidRPr="00B009F9">
        <w:rPr>
          <w:rFonts w:ascii="Arial" w:hAnsi="Arial" w:cs="Arial"/>
          <w:sz w:val="24"/>
          <w:szCs w:val="24"/>
        </w:rPr>
        <w:t xml:space="preserve">such a dishonouring should be most honour </w:t>
      </w:r>
      <w:r w:rsidR="008B1149">
        <w:rPr>
          <w:rFonts w:ascii="Arial" w:hAnsi="Arial" w:cs="Arial"/>
          <w:sz w:val="24"/>
          <w:szCs w:val="24"/>
        </w:rPr>
        <w:t>for</w:t>
      </w:r>
      <w:r w:rsidRPr="00B009F9">
        <w:rPr>
          <w:rFonts w:ascii="Arial" w:hAnsi="Arial" w:cs="Arial"/>
          <w:sz w:val="24"/>
          <w:szCs w:val="24"/>
        </w:rPr>
        <w:t xml:space="preserve"> you, and that giving place should be</w:t>
      </w:r>
      <w:r w:rsidR="008B1149">
        <w:rPr>
          <w:rFonts w:ascii="Arial" w:hAnsi="Arial" w:cs="Arial"/>
          <w:sz w:val="24"/>
          <w:szCs w:val="24"/>
        </w:rPr>
        <w:t xml:space="preserve"> </w:t>
      </w:r>
      <w:r w:rsidRPr="00B009F9">
        <w:rPr>
          <w:rFonts w:ascii="Arial" w:hAnsi="Arial" w:cs="Arial"/>
          <w:sz w:val="24"/>
          <w:szCs w:val="24"/>
        </w:rPr>
        <w:t>the getting of a greater dignity, and the willing deposing of your honour should obtain</w:t>
      </w:r>
      <w:r w:rsidR="008B1149">
        <w:rPr>
          <w:rFonts w:ascii="Arial" w:hAnsi="Arial" w:cs="Arial"/>
          <w:sz w:val="24"/>
          <w:szCs w:val="24"/>
        </w:rPr>
        <w:t xml:space="preserve"> </w:t>
      </w:r>
      <w:r w:rsidRPr="00B009F9">
        <w:rPr>
          <w:rFonts w:ascii="Arial" w:hAnsi="Arial" w:cs="Arial"/>
          <w:sz w:val="24"/>
          <w:szCs w:val="24"/>
        </w:rPr>
        <w:t xml:space="preserve">you the entry of everlasting honour, and should </w:t>
      </w:r>
      <w:r w:rsidR="008B1149">
        <w:rPr>
          <w:rFonts w:ascii="Arial" w:hAnsi="Arial" w:cs="Arial"/>
          <w:sz w:val="24"/>
          <w:szCs w:val="24"/>
        </w:rPr>
        <w:t>attract</w:t>
      </w:r>
      <w:r w:rsidRPr="00B009F9">
        <w:rPr>
          <w:rFonts w:ascii="Arial" w:hAnsi="Arial" w:cs="Arial"/>
          <w:sz w:val="24"/>
          <w:szCs w:val="24"/>
        </w:rPr>
        <w:t xml:space="preserve"> the love </w:t>
      </w:r>
      <w:r w:rsidRPr="00B009F9">
        <w:rPr>
          <w:rFonts w:ascii="Arial" w:hAnsi="Arial" w:cs="Arial"/>
          <w:sz w:val="24"/>
          <w:szCs w:val="24"/>
        </w:rPr>
        <w:lastRenderedPageBreak/>
        <w:t>of the whole world</w:t>
      </w:r>
      <w:r w:rsidR="008B1149">
        <w:rPr>
          <w:rFonts w:ascii="Arial" w:hAnsi="Arial" w:cs="Arial"/>
          <w:sz w:val="24"/>
          <w:szCs w:val="24"/>
        </w:rPr>
        <w:t xml:space="preserve"> </w:t>
      </w:r>
      <w:r w:rsidRPr="00B009F9">
        <w:rPr>
          <w:rFonts w:ascii="Arial" w:hAnsi="Arial" w:cs="Arial"/>
          <w:sz w:val="24"/>
          <w:szCs w:val="24"/>
        </w:rPr>
        <w:t>towards you, and you should deserve to be exalted continually, as David was in</w:t>
      </w:r>
      <w:r w:rsidR="008B1149">
        <w:rPr>
          <w:rFonts w:ascii="Arial" w:hAnsi="Arial" w:cs="Arial"/>
          <w:sz w:val="24"/>
          <w:szCs w:val="24"/>
        </w:rPr>
        <w:t xml:space="preserve"> </w:t>
      </w:r>
      <w:r w:rsidRPr="00B009F9">
        <w:rPr>
          <w:rFonts w:ascii="Arial" w:hAnsi="Arial" w:cs="Arial"/>
          <w:sz w:val="24"/>
          <w:szCs w:val="24"/>
        </w:rPr>
        <w:t xml:space="preserve">humbling </w:t>
      </w:r>
      <w:r w:rsidR="00C03AB3">
        <w:rPr>
          <w:rFonts w:ascii="Arial" w:hAnsi="Arial" w:cs="Arial"/>
          <w:sz w:val="24"/>
          <w:szCs w:val="24"/>
        </w:rPr>
        <w:t>himself</w:t>
      </w:r>
      <w:r w:rsidRPr="00B009F9">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8B114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Oh how monstrous a sight, and how foul a monster, is a man</w:t>
      </w:r>
      <w:r>
        <w:rPr>
          <w:rFonts w:ascii="Arial" w:hAnsi="Arial" w:cs="Arial"/>
          <w:sz w:val="24"/>
          <w:szCs w:val="24"/>
        </w:rPr>
        <w:t>’</w:t>
      </w:r>
      <w:r w:rsidR="00B009F9" w:rsidRPr="00B009F9">
        <w:rPr>
          <w:rFonts w:ascii="Arial" w:hAnsi="Arial" w:cs="Arial"/>
          <w:sz w:val="24"/>
          <w:szCs w:val="24"/>
        </w:rPr>
        <w:t>s body</w:t>
      </w:r>
      <w:r w:rsidR="008B1149">
        <w:rPr>
          <w:rFonts w:ascii="Arial" w:hAnsi="Arial" w:cs="Arial"/>
          <w:sz w:val="24"/>
          <w:szCs w:val="24"/>
        </w:rPr>
        <w:t xml:space="preserve"> </w:t>
      </w:r>
      <w:r w:rsidR="00B009F9" w:rsidRPr="00B009F9">
        <w:rPr>
          <w:rFonts w:ascii="Arial" w:hAnsi="Arial" w:cs="Arial"/>
          <w:sz w:val="24"/>
          <w:szCs w:val="24"/>
        </w:rPr>
        <w:t>disfigured with two heads! So, if it were possible, the spouse of Christ should be</w:t>
      </w:r>
      <w:r w:rsidR="008B1149">
        <w:rPr>
          <w:rFonts w:ascii="Arial" w:hAnsi="Arial" w:cs="Arial"/>
          <w:sz w:val="24"/>
          <w:szCs w:val="24"/>
        </w:rPr>
        <w:t xml:space="preserve"> </w:t>
      </w:r>
      <w:r w:rsidR="00B009F9" w:rsidRPr="00B009F9">
        <w:rPr>
          <w:rFonts w:ascii="Arial" w:hAnsi="Arial" w:cs="Arial"/>
          <w:sz w:val="24"/>
          <w:szCs w:val="24"/>
        </w:rPr>
        <w:t>made so monstrous, if she were ruled with two such heads; but that is not possible:</w:t>
      </w:r>
      <w:r w:rsidR="008B1149">
        <w:rPr>
          <w:rFonts w:ascii="Arial" w:hAnsi="Arial" w:cs="Arial"/>
          <w:sz w:val="24"/>
          <w:szCs w:val="24"/>
        </w:rPr>
        <w:t xml:space="preserve"> </w:t>
      </w:r>
      <w:r w:rsidR="00B009F9" w:rsidRPr="00B009F9">
        <w:rPr>
          <w:rFonts w:ascii="Arial" w:hAnsi="Arial" w:cs="Arial"/>
          <w:sz w:val="24"/>
          <w:szCs w:val="24"/>
        </w:rPr>
        <w:t>she is ever altogether fair, in whom no spot is found; therefore</w:t>
      </w:r>
      <w:r w:rsidR="008B1149">
        <w:rPr>
          <w:rFonts w:ascii="Arial" w:hAnsi="Arial" w:cs="Arial"/>
          <w:sz w:val="24"/>
          <w:szCs w:val="24"/>
        </w:rPr>
        <w:t>,</w:t>
      </w:r>
      <w:r w:rsidR="00B009F9" w:rsidRPr="00B009F9">
        <w:rPr>
          <w:rFonts w:ascii="Arial" w:hAnsi="Arial" w:cs="Arial"/>
          <w:sz w:val="24"/>
          <w:szCs w:val="24"/>
        </w:rPr>
        <w:t xml:space="preserve"> we must cast away that</w:t>
      </w:r>
      <w:r w:rsidR="008B1149">
        <w:rPr>
          <w:rFonts w:ascii="Arial" w:hAnsi="Arial" w:cs="Arial"/>
          <w:sz w:val="24"/>
          <w:szCs w:val="24"/>
        </w:rPr>
        <w:t xml:space="preserve"> </w:t>
      </w:r>
      <w:r w:rsidR="00B009F9" w:rsidRPr="00B009F9">
        <w:rPr>
          <w:rFonts w:ascii="Arial" w:hAnsi="Arial" w:cs="Arial"/>
          <w:sz w:val="24"/>
          <w:szCs w:val="24"/>
        </w:rPr>
        <w:t xml:space="preserve">rotten member, and thruster-in of his second head. We cannot </w:t>
      </w:r>
      <w:r w:rsidR="008B1149">
        <w:rPr>
          <w:rFonts w:ascii="Arial" w:hAnsi="Arial" w:cs="Arial"/>
          <w:sz w:val="24"/>
          <w:szCs w:val="24"/>
        </w:rPr>
        <w:t>allow</w:t>
      </w:r>
      <w:r w:rsidR="00B009F9" w:rsidRPr="00B009F9">
        <w:rPr>
          <w:rFonts w:ascii="Arial" w:hAnsi="Arial" w:cs="Arial"/>
          <w:sz w:val="24"/>
          <w:szCs w:val="24"/>
        </w:rPr>
        <w:t xml:space="preserve"> any longer so</w:t>
      </w:r>
      <w:r w:rsidR="008B1149">
        <w:rPr>
          <w:rFonts w:ascii="Arial" w:hAnsi="Arial" w:cs="Arial"/>
          <w:sz w:val="24"/>
          <w:szCs w:val="24"/>
        </w:rPr>
        <w:t xml:space="preserve"> </w:t>
      </w:r>
      <w:r w:rsidR="00B009F9" w:rsidRPr="00B009F9">
        <w:rPr>
          <w:rFonts w:ascii="Arial" w:hAnsi="Arial" w:cs="Arial"/>
          <w:sz w:val="24"/>
          <w:szCs w:val="24"/>
        </w:rPr>
        <w:t>great a wickedness in God</w:t>
      </w:r>
      <w:r>
        <w:rPr>
          <w:rFonts w:ascii="Arial" w:hAnsi="Arial" w:cs="Arial"/>
          <w:sz w:val="24"/>
          <w:szCs w:val="24"/>
        </w:rPr>
        <w:t>’</w:t>
      </w:r>
      <w:r w:rsidR="00B009F9" w:rsidRPr="00B009F9">
        <w:rPr>
          <w:rFonts w:ascii="Arial" w:hAnsi="Arial" w:cs="Arial"/>
          <w:sz w:val="24"/>
          <w:szCs w:val="24"/>
        </w:rPr>
        <w:t xml:space="preserve">s house, that we should </w:t>
      </w:r>
      <w:r w:rsidR="008B1149">
        <w:rPr>
          <w:rFonts w:ascii="Arial" w:hAnsi="Arial" w:cs="Arial"/>
          <w:sz w:val="24"/>
          <w:szCs w:val="24"/>
        </w:rPr>
        <w:t>allow</w:t>
      </w:r>
      <w:r w:rsidR="00B009F9" w:rsidRPr="00B009F9">
        <w:rPr>
          <w:rFonts w:ascii="Arial" w:hAnsi="Arial" w:cs="Arial"/>
          <w:sz w:val="24"/>
          <w:szCs w:val="24"/>
        </w:rPr>
        <w:t xml:space="preserve"> God</w:t>
      </w:r>
      <w:r>
        <w:rPr>
          <w:rFonts w:ascii="Arial" w:hAnsi="Arial" w:cs="Arial"/>
          <w:sz w:val="24"/>
          <w:szCs w:val="24"/>
        </w:rPr>
        <w:t>’</w:t>
      </w:r>
      <w:r w:rsidR="00B009F9" w:rsidRPr="00B009F9">
        <w:rPr>
          <w:rFonts w:ascii="Arial" w:hAnsi="Arial" w:cs="Arial"/>
          <w:sz w:val="24"/>
          <w:szCs w:val="24"/>
        </w:rPr>
        <w:t xml:space="preserve">s coat that </w:t>
      </w:r>
      <w:r w:rsidR="008B1149">
        <w:rPr>
          <w:rFonts w:ascii="Arial" w:hAnsi="Arial" w:cs="Arial"/>
          <w:sz w:val="24"/>
          <w:szCs w:val="24"/>
        </w:rPr>
        <w:t>lacks</w:t>
      </w:r>
      <w:r w:rsidR="00B009F9" w:rsidRPr="00B009F9">
        <w:rPr>
          <w:rFonts w:ascii="Arial" w:hAnsi="Arial" w:cs="Arial"/>
          <w:sz w:val="24"/>
          <w:szCs w:val="24"/>
        </w:rPr>
        <w:t xml:space="preserve"> a</w:t>
      </w:r>
      <w:r w:rsidR="008B1149">
        <w:rPr>
          <w:rFonts w:ascii="Arial" w:hAnsi="Arial" w:cs="Arial"/>
          <w:sz w:val="24"/>
          <w:szCs w:val="24"/>
        </w:rPr>
        <w:t xml:space="preserve"> </w:t>
      </w:r>
      <w:r w:rsidR="00B009F9" w:rsidRPr="00B009F9">
        <w:rPr>
          <w:rFonts w:ascii="Arial" w:hAnsi="Arial" w:cs="Arial"/>
          <w:sz w:val="24"/>
          <w:szCs w:val="24"/>
        </w:rPr>
        <w:t xml:space="preserve">seam, by any means to be torn by the hands of two, </w:t>
      </w:r>
      <w:r w:rsidR="008B1149">
        <w:rPr>
          <w:rFonts w:ascii="Arial" w:hAnsi="Arial" w:cs="Arial"/>
          <w:sz w:val="24"/>
          <w:szCs w:val="24"/>
        </w:rPr>
        <w:t>who</w:t>
      </w:r>
      <w:r w:rsidR="00B009F9" w:rsidRPr="00B009F9">
        <w:rPr>
          <w:rFonts w:ascii="Arial" w:hAnsi="Arial" w:cs="Arial"/>
          <w:sz w:val="24"/>
          <w:szCs w:val="24"/>
        </w:rPr>
        <w:t xml:space="preserve"> violently </w:t>
      </w:r>
      <w:r w:rsidR="008B1149">
        <w:rPr>
          <w:rFonts w:ascii="Arial" w:hAnsi="Arial" w:cs="Arial"/>
          <w:sz w:val="24"/>
          <w:szCs w:val="24"/>
        </w:rPr>
        <w:t>pull</w:t>
      </w:r>
      <w:r w:rsidR="00B009F9" w:rsidRPr="00B009F9">
        <w:rPr>
          <w:rFonts w:ascii="Arial" w:hAnsi="Arial" w:cs="Arial"/>
          <w:sz w:val="24"/>
          <w:szCs w:val="24"/>
        </w:rPr>
        <w:t xml:space="preserve"> it in </w:t>
      </w:r>
      <w:r w:rsidR="008B1149">
        <w:rPr>
          <w:rFonts w:ascii="Arial" w:hAnsi="Arial" w:cs="Arial"/>
          <w:sz w:val="24"/>
          <w:szCs w:val="24"/>
        </w:rPr>
        <w:t>pieces</w:t>
      </w:r>
      <w:r w:rsidR="00B009F9" w:rsidRPr="00B009F9">
        <w:rPr>
          <w:rFonts w:ascii="Arial" w:hAnsi="Arial" w:cs="Arial"/>
          <w:sz w:val="24"/>
          <w:szCs w:val="24"/>
        </w:rPr>
        <w:t>;</w:t>
      </w:r>
      <w:r w:rsidR="008B1149">
        <w:rPr>
          <w:rFonts w:ascii="Arial" w:hAnsi="Arial" w:cs="Arial"/>
          <w:sz w:val="24"/>
          <w:szCs w:val="24"/>
        </w:rPr>
        <w:t xml:space="preserve"> </w:t>
      </w:r>
      <w:r w:rsidR="00B009F9" w:rsidRPr="00B009F9">
        <w:rPr>
          <w:rFonts w:ascii="Arial" w:hAnsi="Arial" w:cs="Arial"/>
          <w:sz w:val="24"/>
          <w:szCs w:val="24"/>
        </w:rPr>
        <w:t>for if these two should</w:t>
      </w:r>
      <w:r w:rsidR="008B1149">
        <w:rPr>
          <w:rFonts w:ascii="Arial" w:hAnsi="Arial" w:cs="Arial"/>
          <w:sz w:val="24"/>
          <w:szCs w:val="24"/>
        </w:rPr>
        <w:t xml:space="preserve"> be allowed</w:t>
      </w:r>
      <w:r w:rsidR="00B009F9" w:rsidRPr="00B009F9">
        <w:rPr>
          <w:rFonts w:ascii="Arial" w:hAnsi="Arial" w:cs="Arial"/>
          <w:sz w:val="24"/>
          <w:szCs w:val="24"/>
        </w:rPr>
        <w:t xml:space="preserve"> to reign together, they would so betw</w:t>
      </w:r>
      <w:r w:rsidR="008B1149">
        <w:rPr>
          <w:rFonts w:ascii="Arial" w:hAnsi="Arial" w:cs="Arial"/>
          <w:sz w:val="24"/>
          <w:szCs w:val="24"/>
        </w:rPr>
        <w:t>een</w:t>
      </w:r>
      <w:r w:rsidR="00B009F9" w:rsidRPr="00B009F9">
        <w:rPr>
          <w:rFonts w:ascii="Arial" w:hAnsi="Arial" w:cs="Arial"/>
          <w:sz w:val="24"/>
          <w:szCs w:val="24"/>
        </w:rPr>
        <w:t xml:space="preserve"> them tear</w:t>
      </w:r>
      <w:r w:rsidR="008B1149">
        <w:rPr>
          <w:rFonts w:ascii="Arial" w:hAnsi="Arial" w:cs="Arial"/>
          <w:sz w:val="24"/>
          <w:szCs w:val="24"/>
        </w:rPr>
        <w:t xml:space="preserve"> on two</w:t>
      </w:r>
      <w:r w:rsidR="00B009F9" w:rsidRPr="00B009F9">
        <w:rPr>
          <w:rFonts w:ascii="Arial" w:hAnsi="Arial" w:cs="Arial"/>
          <w:sz w:val="24"/>
          <w:szCs w:val="24"/>
        </w:rPr>
        <w:t xml:space="preserve"> that little coat of the Lord, that scarce</w:t>
      </w:r>
      <w:r w:rsidR="008B1149">
        <w:rPr>
          <w:rFonts w:ascii="Arial" w:hAnsi="Arial" w:cs="Arial"/>
          <w:sz w:val="24"/>
          <w:szCs w:val="24"/>
        </w:rPr>
        <w:t>ly</w:t>
      </w:r>
      <w:r w:rsidR="00B009F9" w:rsidRPr="00B009F9">
        <w:rPr>
          <w:rFonts w:ascii="Arial" w:hAnsi="Arial" w:cs="Arial"/>
          <w:sz w:val="24"/>
          <w:szCs w:val="24"/>
        </w:rPr>
        <w:t xml:space="preserve"> one piece would hang to another. They</w:t>
      </w:r>
      <w:r w:rsidR="008B1149">
        <w:rPr>
          <w:rFonts w:ascii="Arial" w:hAnsi="Arial" w:cs="Arial"/>
          <w:sz w:val="24"/>
          <w:szCs w:val="24"/>
        </w:rPr>
        <w:t xml:space="preserve"> sur</w:t>
      </w:r>
      <w:r w:rsidR="00B009F9" w:rsidRPr="00B009F9">
        <w:rPr>
          <w:rFonts w:ascii="Arial" w:hAnsi="Arial" w:cs="Arial"/>
          <w:sz w:val="24"/>
          <w:szCs w:val="24"/>
        </w:rPr>
        <w:t>pass the wickedness of the soldiers that crucified Christ; for they, willing to have the</w:t>
      </w:r>
      <w:r w:rsidR="008B1149">
        <w:rPr>
          <w:rFonts w:ascii="Arial" w:hAnsi="Arial" w:cs="Arial"/>
          <w:sz w:val="24"/>
          <w:szCs w:val="24"/>
        </w:rPr>
        <w:t xml:space="preserve"> </w:t>
      </w:r>
      <w:r w:rsidR="00B009F9" w:rsidRPr="00B009F9">
        <w:rPr>
          <w:rFonts w:ascii="Arial" w:hAnsi="Arial" w:cs="Arial"/>
          <w:sz w:val="24"/>
          <w:szCs w:val="24"/>
        </w:rPr>
        <w:t xml:space="preserve">coat whole, said, </w:t>
      </w:r>
      <w:r w:rsidR="008B1149">
        <w:rPr>
          <w:rFonts w:ascii="Arial" w:hAnsi="Arial" w:cs="Arial"/>
          <w:sz w:val="24"/>
          <w:szCs w:val="24"/>
        </w:rPr>
        <w:t>‘</w:t>
      </w:r>
      <w:r w:rsidR="00B009F9" w:rsidRPr="00B009F9">
        <w:rPr>
          <w:rFonts w:ascii="Arial" w:hAnsi="Arial" w:cs="Arial"/>
          <w:sz w:val="24"/>
          <w:szCs w:val="24"/>
        </w:rPr>
        <w:t>Let us not cut it, but let us cast lots for it whose it shall be</w:t>
      </w:r>
      <w:r w:rsidR="008B1149">
        <w:rPr>
          <w:rFonts w:ascii="Arial" w:hAnsi="Arial" w:cs="Arial"/>
          <w:sz w:val="24"/>
          <w:szCs w:val="24"/>
        </w:rPr>
        <w:t>’</w:t>
      </w:r>
      <w:r w:rsidR="00B009F9" w:rsidRPr="00B009F9">
        <w:rPr>
          <w:rFonts w:ascii="Arial" w:hAnsi="Arial" w:cs="Arial"/>
          <w:sz w:val="24"/>
          <w:szCs w:val="24"/>
        </w:rPr>
        <w:t>: but these</w:t>
      </w:r>
      <w:r w:rsidR="008B1149">
        <w:rPr>
          <w:rFonts w:ascii="Arial" w:hAnsi="Arial" w:cs="Arial"/>
          <w:sz w:val="24"/>
          <w:szCs w:val="24"/>
        </w:rPr>
        <w:t xml:space="preserve"> </w:t>
      </w:r>
      <w:r w:rsidR="00B009F9" w:rsidRPr="00B009F9">
        <w:rPr>
          <w:rFonts w:ascii="Arial" w:hAnsi="Arial" w:cs="Arial"/>
          <w:sz w:val="24"/>
          <w:szCs w:val="24"/>
        </w:rPr>
        <w:t>two popes, suffering their right and title to be t</w:t>
      </w:r>
      <w:r w:rsidR="008B1149">
        <w:rPr>
          <w:rFonts w:ascii="Arial" w:hAnsi="Arial" w:cs="Arial"/>
          <w:sz w:val="24"/>
          <w:szCs w:val="24"/>
        </w:rPr>
        <w:t>ested</w:t>
      </w:r>
      <w:r w:rsidR="00B009F9" w:rsidRPr="00B009F9">
        <w:rPr>
          <w:rFonts w:ascii="Arial" w:hAnsi="Arial" w:cs="Arial"/>
          <w:sz w:val="24"/>
          <w:szCs w:val="24"/>
        </w:rPr>
        <w:t xml:space="preserve"> by no lot nor way, al</w:t>
      </w:r>
      <w:r w:rsidR="002E2206">
        <w:rPr>
          <w:rFonts w:ascii="Arial" w:hAnsi="Arial" w:cs="Arial"/>
          <w:sz w:val="24"/>
          <w:szCs w:val="24"/>
        </w:rPr>
        <w:t>though</w:t>
      </w:r>
      <w:r w:rsidR="00B009F9" w:rsidRPr="00B009F9">
        <w:rPr>
          <w:rFonts w:ascii="Arial" w:hAnsi="Arial" w:cs="Arial"/>
          <w:sz w:val="24"/>
          <w:szCs w:val="24"/>
        </w:rPr>
        <w:t xml:space="preserve"> not in</w:t>
      </w:r>
      <w:r w:rsidR="008B1149">
        <w:rPr>
          <w:rFonts w:ascii="Arial" w:hAnsi="Arial" w:cs="Arial"/>
          <w:sz w:val="24"/>
          <w:szCs w:val="24"/>
        </w:rPr>
        <w:t xml:space="preserve"> </w:t>
      </w:r>
      <w:r w:rsidR="00B009F9" w:rsidRPr="00B009F9">
        <w:rPr>
          <w:rFonts w:ascii="Arial" w:hAnsi="Arial" w:cs="Arial"/>
          <w:sz w:val="24"/>
          <w:szCs w:val="24"/>
        </w:rPr>
        <w:t>words</w:t>
      </w:r>
      <w:r w:rsidR="008B1149">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in deeds, they pronounce this sentence, </w:t>
      </w:r>
      <w:r w:rsidR="008B1149">
        <w:rPr>
          <w:rFonts w:ascii="Arial" w:hAnsi="Arial" w:cs="Arial"/>
          <w:sz w:val="24"/>
          <w:szCs w:val="24"/>
        </w:rPr>
        <w:t>‘</w:t>
      </w:r>
      <w:r w:rsidR="00B009F9" w:rsidRPr="00B009F9">
        <w:rPr>
          <w:rFonts w:ascii="Arial" w:hAnsi="Arial" w:cs="Arial"/>
          <w:sz w:val="24"/>
          <w:szCs w:val="24"/>
        </w:rPr>
        <w:t xml:space="preserve">It shall neither be </w:t>
      </w:r>
      <w:r w:rsidR="000E5AF1">
        <w:rPr>
          <w:rFonts w:ascii="Arial" w:hAnsi="Arial" w:cs="Arial"/>
          <w:sz w:val="24"/>
          <w:szCs w:val="24"/>
        </w:rPr>
        <w:t>your</w:t>
      </w:r>
      <w:r w:rsidR="008B1149">
        <w:rPr>
          <w:rFonts w:ascii="Arial" w:hAnsi="Arial" w:cs="Arial"/>
          <w:sz w:val="24"/>
          <w:szCs w:val="24"/>
        </w:rPr>
        <w:t>s</w:t>
      </w:r>
      <w:r w:rsidR="00B009F9" w:rsidRPr="00B009F9">
        <w:rPr>
          <w:rFonts w:ascii="Arial" w:hAnsi="Arial" w:cs="Arial"/>
          <w:sz w:val="24"/>
          <w:szCs w:val="24"/>
        </w:rPr>
        <w:t xml:space="preserve"> nor mine,</w:t>
      </w:r>
      <w:r w:rsidR="008B1149">
        <w:rPr>
          <w:rFonts w:ascii="Arial" w:hAnsi="Arial" w:cs="Arial"/>
          <w:sz w:val="24"/>
          <w:szCs w:val="24"/>
        </w:rPr>
        <w:t xml:space="preserve"> </w:t>
      </w:r>
      <w:r w:rsidR="00B009F9" w:rsidRPr="00B009F9">
        <w:rPr>
          <w:rFonts w:ascii="Arial" w:hAnsi="Arial" w:cs="Arial"/>
          <w:sz w:val="24"/>
          <w:szCs w:val="24"/>
        </w:rPr>
        <w:t>but let it be divided</w:t>
      </w:r>
      <w:r w:rsidR="008B1149">
        <w:rPr>
          <w:rFonts w:ascii="Arial" w:hAnsi="Arial" w:cs="Arial"/>
          <w:sz w:val="24"/>
          <w:szCs w:val="24"/>
        </w:rPr>
        <w:t>’</w:t>
      </w:r>
      <w:r w:rsidR="00B009F9" w:rsidRPr="00B009F9">
        <w:rPr>
          <w:rFonts w:ascii="Arial" w:hAnsi="Arial" w:cs="Arial"/>
          <w:sz w:val="24"/>
          <w:szCs w:val="24"/>
        </w:rPr>
        <w:t>; for they choose rather,</w:t>
      </w:r>
      <w:r w:rsidR="008B1149">
        <w:rPr>
          <w:rFonts w:ascii="Arial" w:hAnsi="Arial" w:cs="Arial"/>
          <w:sz w:val="24"/>
          <w:szCs w:val="24"/>
        </w:rPr>
        <w:t xml:space="preserve"> so </w:t>
      </w:r>
      <w:r w:rsidR="00B009F9" w:rsidRPr="00B009F9">
        <w:rPr>
          <w:rFonts w:ascii="Arial" w:hAnsi="Arial" w:cs="Arial"/>
          <w:sz w:val="24"/>
          <w:szCs w:val="24"/>
        </w:rPr>
        <w:t>it appear</w:t>
      </w:r>
      <w:r w:rsidR="008B1149">
        <w:rPr>
          <w:rFonts w:ascii="Arial" w:hAnsi="Arial" w:cs="Arial"/>
          <w:sz w:val="24"/>
          <w:szCs w:val="24"/>
        </w:rPr>
        <w:t>s</w:t>
      </w:r>
      <w:r w:rsidR="00B009F9" w:rsidRPr="00B009F9">
        <w:rPr>
          <w:rFonts w:ascii="Arial" w:hAnsi="Arial" w:cs="Arial"/>
          <w:sz w:val="24"/>
          <w:szCs w:val="24"/>
        </w:rPr>
        <w:t xml:space="preserve">h, to be lords, </w:t>
      </w:r>
      <w:r w:rsidR="002E2206">
        <w:rPr>
          <w:rFonts w:ascii="Arial" w:hAnsi="Arial" w:cs="Arial"/>
          <w:sz w:val="24"/>
          <w:szCs w:val="24"/>
        </w:rPr>
        <w:t>though</w:t>
      </w:r>
      <w:r w:rsidR="00B009F9" w:rsidRPr="00B009F9">
        <w:rPr>
          <w:rFonts w:ascii="Arial" w:hAnsi="Arial" w:cs="Arial"/>
          <w:sz w:val="24"/>
          <w:szCs w:val="24"/>
        </w:rPr>
        <w:t xml:space="preserve"> it be</w:t>
      </w:r>
      <w:r w:rsidR="008B1149">
        <w:rPr>
          <w:rFonts w:ascii="Arial" w:hAnsi="Arial" w:cs="Arial"/>
          <w:sz w:val="24"/>
          <w:szCs w:val="24"/>
        </w:rPr>
        <w:t xml:space="preserve"> </w:t>
      </w:r>
      <w:r w:rsidR="00B009F9" w:rsidRPr="00B009F9">
        <w:rPr>
          <w:rFonts w:ascii="Arial" w:hAnsi="Arial" w:cs="Arial"/>
          <w:sz w:val="24"/>
          <w:szCs w:val="24"/>
        </w:rPr>
        <w:t>but in a little part, and that to the confusion of the unity of the church, than in leaving</w:t>
      </w:r>
      <w:r w:rsidR="008B1149">
        <w:rPr>
          <w:rFonts w:ascii="Arial" w:hAnsi="Arial" w:cs="Arial"/>
          <w:sz w:val="24"/>
          <w:szCs w:val="24"/>
        </w:rPr>
        <w:t xml:space="preserve"> </w:t>
      </w:r>
      <w:r w:rsidR="00B009F9" w:rsidRPr="00B009F9">
        <w:rPr>
          <w:rFonts w:ascii="Arial" w:hAnsi="Arial" w:cs="Arial"/>
          <w:sz w:val="24"/>
          <w:szCs w:val="24"/>
        </w:rPr>
        <w:t>th</w:t>
      </w:r>
      <w:r w:rsidR="008B1149">
        <w:rPr>
          <w:rFonts w:ascii="Arial" w:hAnsi="Arial" w:cs="Arial"/>
          <w:sz w:val="24"/>
          <w:szCs w:val="24"/>
        </w:rPr>
        <w:t>eir</w:t>
      </w:r>
      <w:r w:rsidR="00B009F9" w:rsidRPr="00B009F9">
        <w:rPr>
          <w:rFonts w:ascii="Arial" w:hAnsi="Arial" w:cs="Arial"/>
          <w:sz w:val="24"/>
          <w:szCs w:val="24"/>
        </w:rPr>
        <w:t xml:space="preserve"> lording, to seek for the peace of the church. We do not affirm this, but we show</w:t>
      </w:r>
      <w:r w:rsidR="008B1149">
        <w:rPr>
          <w:rFonts w:ascii="Arial" w:hAnsi="Arial" w:cs="Arial"/>
          <w:sz w:val="24"/>
          <w:szCs w:val="24"/>
        </w:rPr>
        <w:t xml:space="preserve"> </w:t>
      </w:r>
      <w:r w:rsidR="00B009F9" w:rsidRPr="00B009F9">
        <w:rPr>
          <w:rFonts w:ascii="Arial" w:hAnsi="Arial" w:cs="Arial"/>
          <w:sz w:val="24"/>
          <w:szCs w:val="24"/>
        </w:rPr>
        <w:t xml:space="preserve">almost the whole </w:t>
      </w:r>
      <w:r>
        <w:rPr>
          <w:rFonts w:ascii="Arial" w:hAnsi="Arial" w:cs="Arial"/>
          <w:sz w:val="24"/>
          <w:szCs w:val="24"/>
        </w:rPr>
        <w:t>judgement</w:t>
      </w:r>
      <w:r w:rsidR="00B009F9" w:rsidRPr="00B009F9">
        <w:rPr>
          <w:rFonts w:ascii="Arial" w:hAnsi="Arial" w:cs="Arial"/>
          <w:sz w:val="24"/>
          <w:szCs w:val="24"/>
        </w:rPr>
        <w:t xml:space="preserve"> of the world of them; being moved so to think by likely</w:t>
      </w:r>
      <w:r w:rsidR="008B1149">
        <w:rPr>
          <w:rFonts w:ascii="Arial" w:hAnsi="Arial" w:cs="Arial"/>
          <w:sz w:val="24"/>
          <w:szCs w:val="24"/>
        </w:rPr>
        <w:t xml:space="preserve"> </w:t>
      </w:r>
      <w:r w:rsidR="00B009F9" w:rsidRPr="00B009F9">
        <w:rPr>
          <w:rFonts w:ascii="Arial" w:hAnsi="Arial" w:cs="Arial"/>
          <w:sz w:val="24"/>
          <w:szCs w:val="24"/>
        </w:rPr>
        <w:t xml:space="preserve">conjectures. </w:t>
      </w:r>
    </w:p>
    <w:p w:rsidR="00B009F9" w:rsidRPr="00B009F9" w:rsidRDefault="008B114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looked for </w:t>
      </w:r>
      <w:r>
        <w:rPr>
          <w:rFonts w:ascii="Arial" w:hAnsi="Arial" w:cs="Arial"/>
          <w:sz w:val="24"/>
          <w:szCs w:val="24"/>
        </w:rPr>
        <w:t xml:space="preserve">an </w:t>
      </w:r>
      <w:r w:rsidR="00B009F9" w:rsidRPr="00B009F9">
        <w:rPr>
          <w:rFonts w:ascii="Arial" w:hAnsi="Arial" w:cs="Arial"/>
          <w:sz w:val="24"/>
          <w:szCs w:val="24"/>
        </w:rPr>
        <w:t xml:space="preserve">amendment of this intolerable confusion, </w:t>
      </w:r>
      <w:r>
        <w:rPr>
          <w:rFonts w:ascii="Arial" w:hAnsi="Arial" w:cs="Arial"/>
          <w:sz w:val="24"/>
          <w:szCs w:val="24"/>
        </w:rPr>
        <w:t xml:space="preserve">during the time </w:t>
      </w:r>
      <w:r w:rsidR="00B009F9" w:rsidRPr="00B009F9">
        <w:rPr>
          <w:rFonts w:ascii="Arial" w:hAnsi="Arial" w:cs="Arial"/>
          <w:sz w:val="24"/>
          <w:szCs w:val="24"/>
        </w:rPr>
        <w:t>that</w:t>
      </w:r>
      <w:r>
        <w:rPr>
          <w:rFonts w:ascii="Arial" w:hAnsi="Arial" w:cs="Arial"/>
          <w:sz w:val="24"/>
          <w:szCs w:val="24"/>
        </w:rPr>
        <w:t xml:space="preserve"> </w:t>
      </w:r>
      <w:r w:rsidR="00B009F9" w:rsidRPr="00B009F9">
        <w:rPr>
          <w:rFonts w:ascii="Arial" w:hAnsi="Arial" w:cs="Arial"/>
          <w:sz w:val="24"/>
          <w:szCs w:val="24"/>
        </w:rPr>
        <w:t>these two inventors of this mischief lived. But we looked for peace, and behold</w:t>
      </w:r>
      <w:r>
        <w:rPr>
          <w:rFonts w:ascii="Arial" w:hAnsi="Arial" w:cs="Arial"/>
          <w:sz w:val="24"/>
          <w:szCs w:val="24"/>
        </w:rPr>
        <w:t xml:space="preserve"> </w:t>
      </w:r>
      <w:r w:rsidR="00B009F9" w:rsidRPr="00B009F9">
        <w:rPr>
          <w:rFonts w:ascii="Arial" w:hAnsi="Arial" w:cs="Arial"/>
          <w:sz w:val="24"/>
          <w:szCs w:val="24"/>
        </w:rPr>
        <w:t>trouble; for, neither in their lives nor in their deaths, they procured any comfort, but</w:t>
      </w:r>
      <w:r>
        <w:rPr>
          <w:rFonts w:ascii="Arial" w:hAnsi="Arial" w:cs="Arial"/>
          <w:sz w:val="24"/>
          <w:szCs w:val="24"/>
        </w:rPr>
        <w:t xml:space="preserve"> </w:t>
      </w:r>
      <w:r w:rsidR="00B009F9" w:rsidRPr="00B009F9">
        <w:rPr>
          <w:rFonts w:ascii="Arial" w:hAnsi="Arial" w:cs="Arial"/>
          <w:sz w:val="24"/>
          <w:szCs w:val="24"/>
        </w:rPr>
        <w:t>rather, dying as it were in a doubt betw</w:t>
      </w:r>
      <w:r>
        <w:rPr>
          <w:rFonts w:ascii="Arial" w:hAnsi="Arial" w:cs="Arial"/>
          <w:sz w:val="24"/>
          <w:szCs w:val="24"/>
        </w:rPr>
        <w:t>een</w:t>
      </w:r>
      <w:r w:rsidR="00B009F9" w:rsidRPr="00B009F9">
        <w:rPr>
          <w:rFonts w:ascii="Arial" w:hAnsi="Arial" w:cs="Arial"/>
          <w:sz w:val="24"/>
          <w:szCs w:val="24"/>
        </w:rPr>
        <w:t xml:space="preserve"> two ways, left to their successors </w:t>
      </w:r>
      <w:r>
        <w:rPr>
          <w:rFonts w:ascii="Arial" w:hAnsi="Arial" w:cs="Arial"/>
          <w:sz w:val="24"/>
          <w:szCs w:val="24"/>
        </w:rPr>
        <w:t xml:space="preserve">a </w:t>
      </w:r>
      <w:r w:rsidR="00B009F9" w:rsidRPr="00B009F9">
        <w:rPr>
          <w:rFonts w:ascii="Arial" w:hAnsi="Arial" w:cs="Arial"/>
          <w:sz w:val="24"/>
          <w:szCs w:val="24"/>
        </w:rPr>
        <w:t>matter of</w:t>
      </w:r>
      <w:r>
        <w:rPr>
          <w:rFonts w:ascii="Arial" w:hAnsi="Arial" w:cs="Arial"/>
          <w:sz w:val="24"/>
          <w:szCs w:val="24"/>
        </w:rPr>
        <w:t xml:space="preserve"> </w:t>
      </w:r>
      <w:r w:rsidRPr="00B009F9">
        <w:rPr>
          <w:rFonts w:ascii="Arial" w:hAnsi="Arial" w:cs="Arial"/>
          <w:sz w:val="24"/>
          <w:szCs w:val="24"/>
        </w:rPr>
        <w:t>continual</w:t>
      </w:r>
      <w:r w:rsidR="00B009F9" w:rsidRPr="00B009F9">
        <w:rPr>
          <w:rFonts w:ascii="Arial" w:hAnsi="Arial" w:cs="Arial"/>
          <w:sz w:val="24"/>
          <w:szCs w:val="24"/>
        </w:rPr>
        <w:t>contention</w:t>
      </w:r>
      <w:r>
        <w:rPr>
          <w:rFonts w:ascii="Arial" w:hAnsi="Arial" w:cs="Arial"/>
          <w:sz w:val="24"/>
          <w:szCs w:val="24"/>
        </w:rPr>
        <w:t>.</w:t>
      </w:r>
      <w:r w:rsidR="00B009F9" w:rsidRPr="00B009F9">
        <w:rPr>
          <w:rFonts w:ascii="Arial" w:hAnsi="Arial" w:cs="Arial"/>
          <w:sz w:val="24"/>
          <w:szCs w:val="24"/>
        </w:rPr>
        <w:t xml:space="preserve"> But now, for the space of seven </w:t>
      </w:r>
      <w:r w:rsidR="00B95264">
        <w:rPr>
          <w:rFonts w:ascii="Arial" w:hAnsi="Arial" w:cs="Arial"/>
          <w:sz w:val="24"/>
          <w:szCs w:val="24"/>
        </w:rPr>
        <w:t>years</w:t>
      </w:r>
      <w:r w:rsidR="00B009F9" w:rsidRPr="00B009F9">
        <w:rPr>
          <w:rFonts w:ascii="Arial" w:hAnsi="Arial" w:cs="Arial"/>
          <w:sz w:val="24"/>
          <w:szCs w:val="24"/>
        </w:rPr>
        <w:t xml:space="preserve">, </w:t>
      </w:r>
      <w:r>
        <w:rPr>
          <w:rFonts w:ascii="Arial" w:hAnsi="Arial" w:cs="Arial"/>
          <w:sz w:val="24"/>
          <w:szCs w:val="24"/>
        </w:rPr>
        <w:t xml:space="preserve">in which we look to </w:t>
      </w:r>
      <w:r w:rsidR="00B009F9" w:rsidRPr="00B009F9">
        <w:rPr>
          <w:rFonts w:ascii="Arial" w:hAnsi="Arial" w:cs="Arial"/>
          <w:sz w:val="24"/>
          <w:szCs w:val="24"/>
        </w:rPr>
        <w:t>their</w:t>
      </w:r>
      <w:r>
        <w:rPr>
          <w:rFonts w:ascii="Arial" w:hAnsi="Arial" w:cs="Arial"/>
          <w:sz w:val="24"/>
          <w:szCs w:val="24"/>
        </w:rPr>
        <w:t xml:space="preserve"> </w:t>
      </w:r>
      <w:r w:rsidR="00B009F9" w:rsidRPr="00B009F9">
        <w:rPr>
          <w:rFonts w:ascii="Arial" w:hAnsi="Arial" w:cs="Arial"/>
          <w:sz w:val="24"/>
          <w:szCs w:val="24"/>
        </w:rPr>
        <w:t>successors</w:t>
      </w:r>
      <w:r>
        <w:rPr>
          <w:rFonts w:ascii="Arial" w:hAnsi="Arial" w:cs="Arial"/>
          <w:sz w:val="24"/>
          <w:szCs w:val="24"/>
        </w:rPr>
        <w:t>,</w:t>
      </w:r>
      <w:r w:rsidR="00B009F9" w:rsidRPr="00B009F9">
        <w:rPr>
          <w:rFonts w:ascii="Arial" w:hAnsi="Arial" w:cs="Arial"/>
          <w:sz w:val="24"/>
          <w:szCs w:val="24"/>
        </w:rPr>
        <w:t xml:space="preserve"> we desired and looked for that they should bear good grapes, </w:t>
      </w:r>
      <w:r>
        <w:rPr>
          <w:rFonts w:ascii="Arial" w:hAnsi="Arial" w:cs="Arial"/>
          <w:sz w:val="24"/>
          <w:szCs w:val="24"/>
        </w:rPr>
        <w:t>yet</w:t>
      </w:r>
      <w:r w:rsidR="00B009F9" w:rsidRPr="00B009F9">
        <w:rPr>
          <w:rFonts w:ascii="Arial" w:hAnsi="Arial" w:cs="Arial"/>
          <w:sz w:val="24"/>
          <w:szCs w:val="24"/>
        </w:rPr>
        <w:t xml:space="preserve"> they</w:t>
      </w:r>
      <w:r>
        <w:rPr>
          <w:rFonts w:ascii="Arial" w:hAnsi="Arial" w:cs="Arial"/>
          <w:sz w:val="24"/>
          <w:szCs w:val="24"/>
        </w:rPr>
        <w:t xml:space="preserve"> </w:t>
      </w:r>
      <w:r w:rsidR="002C1B37">
        <w:rPr>
          <w:rFonts w:ascii="Arial" w:hAnsi="Arial" w:cs="Arial"/>
          <w:sz w:val="24"/>
          <w:szCs w:val="24"/>
        </w:rPr>
        <w:t>produce</w:t>
      </w:r>
      <w:r w:rsidR="00B009F9" w:rsidRPr="00B009F9">
        <w:rPr>
          <w:rFonts w:ascii="Arial" w:hAnsi="Arial" w:cs="Arial"/>
          <w:sz w:val="24"/>
          <w:szCs w:val="24"/>
        </w:rPr>
        <w:t xml:space="preserve"> wild grapes; in this matter</w:t>
      </w:r>
      <w:r w:rsidR="002C1B37">
        <w:rPr>
          <w:rFonts w:ascii="Arial" w:hAnsi="Arial" w:cs="Arial"/>
          <w:sz w:val="24"/>
          <w:szCs w:val="24"/>
        </w:rPr>
        <w:t>,</w:t>
      </w:r>
      <w:r w:rsidR="00B009F9" w:rsidRPr="00B009F9">
        <w:rPr>
          <w:rFonts w:ascii="Arial" w:hAnsi="Arial" w:cs="Arial"/>
          <w:sz w:val="24"/>
          <w:szCs w:val="24"/>
        </w:rPr>
        <w:t xml:space="preserve"> we fall into deep despair. But inasmuch as we</w:t>
      </w:r>
      <w:r w:rsidR="002C1B37">
        <w:rPr>
          <w:rFonts w:ascii="Arial" w:hAnsi="Arial" w:cs="Arial"/>
          <w:sz w:val="24"/>
          <w:szCs w:val="24"/>
        </w:rPr>
        <w:t xml:space="preserve"> </w:t>
      </w:r>
      <w:r w:rsidR="00B009F9" w:rsidRPr="00B009F9">
        <w:rPr>
          <w:rFonts w:ascii="Arial" w:hAnsi="Arial" w:cs="Arial"/>
          <w:sz w:val="24"/>
          <w:szCs w:val="24"/>
        </w:rPr>
        <w:t xml:space="preserve">hear </w:t>
      </w:r>
      <w:r w:rsidR="002C1B37">
        <w:rPr>
          <w:rFonts w:ascii="Arial" w:hAnsi="Arial" w:cs="Arial"/>
          <w:sz w:val="24"/>
          <w:szCs w:val="24"/>
        </w:rPr>
        <w:t xml:space="preserve">of </w:t>
      </w:r>
      <w:r w:rsidR="00B009F9" w:rsidRPr="00B009F9">
        <w:rPr>
          <w:rFonts w:ascii="Arial" w:hAnsi="Arial" w:cs="Arial"/>
          <w:sz w:val="24"/>
          <w:szCs w:val="24"/>
        </w:rPr>
        <w:t>the comfort of the Lord, which promised that miserably he would destroy those</w:t>
      </w:r>
      <w:r w:rsidR="002C1B37">
        <w:rPr>
          <w:rFonts w:ascii="Arial" w:hAnsi="Arial" w:cs="Arial"/>
          <w:sz w:val="24"/>
          <w:szCs w:val="24"/>
        </w:rPr>
        <w:t xml:space="preserve"> </w:t>
      </w:r>
      <w:r w:rsidR="00B009F9" w:rsidRPr="00B009F9">
        <w:rPr>
          <w:rFonts w:ascii="Arial" w:hAnsi="Arial" w:cs="Arial"/>
          <w:sz w:val="24"/>
          <w:szCs w:val="24"/>
        </w:rPr>
        <w:t>wicked men, and let his vineyard</w:t>
      </w:r>
      <w:r w:rsidR="002C1B37">
        <w:rPr>
          <w:rFonts w:ascii="Arial" w:hAnsi="Arial" w:cs="Arial"/>
          <w:sz w:val="24"/>
          <w:szCs w:val="24"/>
        </w:rPr>
        <w:t xml:space="preserve"> out</w:t>
      </w:r>
      <w:r w:rsidR="00B009F9" w:rsidRPr="00B009F9">
        <w:rPr>
          <w:rFonts w:ascii="Arial" w:hAnsi="Arial" w:cs="Arial"/>
          <w:sz w:val="24"/>
          <w:szCs w:val="24"/>
        </w:rPr>
        <w:t xml:space="preserve"> to other husbandmen which w</w:t>
      </w:r>
      <w:r w:rsidR="002C1B37">
        <w:rPr>
          <w:rFonts w:ascii="Arial" w:hAnsi="Arial" w:cs="Arial"/>
          <w:sz w:val="24"/>
          <w:szCs w:val="24"/>
        </w:rPr>
        <w:t>ould</w:t>
      </w:r>
      <w:r w:rsidR="00B009F9" w:rsidRPr="00B009F9">
        <w:rPr>
          <w:rFonts w:ascii="Arial" w:hAnsi="Arial" w:cs="Arial"/>
          <w:sz w:val="24"/>
          <w:szCs w:val="24"/>
        </w:rPr>
        <w:t xml:space="preserve"> bring him fruit at</w:t>
      </w:r>
      <w:r w:rsidR="002C1B37">
        <w:rPr>
          <w:rFonts w:ascii="Arial" w:hAnsi="Arial" w:cs="Arial"/>
          <w:sz w:val="24"/>
          <w:szCs w:val="24"/>
        </w:rPr>
        <w:t xml:space="preserve"> </w:t>
      </w:r>
      <w:r w:rsidR="00B009F9" w:rsidRPr="00B009F9">
        <w:rPr>
          <w:rFonts w:ascii="Arial" w:hAnsi="Arial" w:cs="Arial"/>
          <w:sz w:val="24"/>
          <w:szCs w:val="24"/>
        </w:rPr>
        <w:t>their times appointed, and ha</w:t>
      </w:r>
      <w:r w:rsidR="002C1B37">
        <w:rPr>
          <w:rFonts w:ascii="Arial" w:hAnsi="Arial" w:cs="Arial"/>
          <w:sz w:val="24"/>
          <w:szCs w:val="24"/>
        </w:rPr>
        <w:t>s promised</w:t>
      </w:r>
      <w:r w:rsidR="00B009F9" w:rsidRPr="00B009F9">
        <w:rPr>
          <w:rFonts w:ascii="Arial" w:hAnsi="Arial" w:cs="Arial"/>
          <w:sz w:val="24"/>
          <w:szCs w:val="24"/>
        </w:rPr>
        <w:t xml:space="preserve"> faithfully that he will help his spouse in her</w:t>
      </w:r>
    </w:p>
    <w:p w:rsidR="00B009F9" w:rsidRPr="00B009F9" w:rsidRDefault="002C1B37"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w:t>
      </w:r>
      <w:r w:rsidR="00B009F9" w:rsidRPr="00B009F9">
        <w:rPr>
          <w:rFonts w:ascii="Arial" w:hAnsi="Arial" w:cs="Arial"/>
          <w:sz w:val="24"/>
          <w:szCs w:val="24"/>
        </w:rPr>
        <w:t>eed</w:t>
      </w:r>
      <w:r>
        <w:rPr>
          <w:rFonts w:ascii="Arial" w:hAnsi="Arial" w:cs="Arial"/>
          <w:sz w:val="24"/>
          <w:szCs w:val="24"/>
        </w:rPr>
        <w:t>, up</w:t>
      </w:r>
      <w:r w:rsidR="00B009F9" w:rsidRPr="00B009F9">
        <w:rPr>
          <w:rFonts w:ascii="Arial" w:hAnsi="Arial" w:cs="Arial"/>
          <w:sz w:val="24"/>
          <w:szCs w:val="24"/>
        </w:rPr>
        <w:t xml:space="preserve"> to the end of the world; we, leaning on the sure hope of this promise, and </w:t>
      </w:r>
      <w:r>
        <w:rPr>
          <w:rFonts w:ascii="Arial" w:hAnsi="Arial" w:cs="Arial"/>
          <w:sz w:val="24"/>
          <w:szCs w:val="24"/>
        </w:rPr>
        <w:t xml:space="preserve">against the </w:t>
      </w:r>
      <w:r w:rsidR="00B009F9" w:rsidRPr="00B009F9">
        <w:rPr>
          <w:rFonts w:ascii="Arial" w:hAnsi="Arial" w:cs="Arial"/>
          <w:sz w:val="24"/>
          <w:szCs w:val="24"/>
        </w:rPr>
        <w:t>hope</w:t>
      </w:r>
      <w:r>
        <w:rPr>
          <w:rFonts w:ascii="Arial" w:hAnsi="Arial" w:cs="Arial"/>
          <w:sz w:val="24"/>
          <w:szCs w:val="24"/>
        </w:rPr>
        <w:t xml:space="preserve"> </w:t>
      </w:r>
      <w:r w:rsidR="00B009F9" w:rsidRPr="00B009F9">
        <w:rPr>
          <w:rFonts w:ascii="Arial" w:hAnsi="Arial" w:cs="Arial"/>
          <w:sz w:val="24"/>
          <w:szCs w:val="24"/>
        </w:rPr>
        <w:t xml:space="preserve">contrary to </w:t>
      </w:r>
      <w:r w:rsidRPr="00B009F9">
        <w:rPr>
          <w:rFonts w:ascii="Arial" w:hAnsi="Arial" w:cs="Arial"/>
          <w:sz w:val="24"/>
          <w:szCs w:val="24"/>
        </w:rPr>
        <w:t xml:space="preserve">believing </w:t>
      </w:r>
      <w:r w:rsidR="00B009F9" w:rsidRPr="00B009F9">
        <w:rPr>
          <w:rFonts w:ascii="Arial" w:hAnsi="Arial" w:cs="Arial"/>
          <w:sz w:val="24"/>
          <w:szCs w:val="24"/>
        </w:rPr>
        <w:t>hope, by God</w:t>
      </w:r>
      <w:r w:rsidR="00DE3074">
        <w:rPr>
          <w:rFonts w:ascii="Arial" w:hAnsi="Arial" w:cs="Arial"/>
          <w:sz w:val="24"/>
          <w:szCs w:val="24"/>
        </w:rPr>
        <w:t>’</w:t>
      </w:r>
      <w:r w:rsidR="00B009F9" w:rsidRPr="00B009F9">
        <w:rPr>
          <w:rFonts w:ascii="Arial" w:hAnsi="Arial" w:cs="Arial"/>
          <w:sz w:val="24"/>
          <w:szCs w:val="24"/>
        </w:rPr>
        <w:t>s grace</w:t>
      </w:r>
      <w:r>
        <w:rPr>
          <w:rFonts w:ascii="Arial" w:hAnsi="Arial" w:cs="Arial"/>
          <w:sz w:val="24"/>
          <w:szCs w:val="24"/>
        </w:rPr>
        <w:t>, we</w:t>
      </w:r>
      <w:r w:rsidR="00B009F9" w:rsidRPr="00B009F9">
        <w:rPr>
          <w:rFonts w:ascii="Arial" w:hAnsi="Arial" w:cs="Arial"/>
          <w:sz w:val="24"/>
          <w:szCs w:val="24"/>
        </w:rPr>
        <w:t xml:space="preserve"> will put our helping hands to the easing of</w:t>
      </w:r>
      <w:r>
        <w:rPr>
          <w:rFonts w:ascii="Arial" w:hAnsi="Arial" w:cs="Arial"/>
          <w:sz w:val="24"/>
          <w:szCs w:val="24"/>
        </w:rPr>
        <w:t xml:space="preserve"> </w:t>
      </w:r>
      <w:r w:rsidR="00B009F9" w:rsidRPr="00B009F9">
        <w:rPr>
          <w:rFonts w:ascii="Arial" w:hAnsi="Arial" w:cs="Arial"/>
          <w:sz w:val="24"/>
          <w:szCs w:val="24"/>
        </w:rPr>
        <w:t>this misery, when a convenient time shall serve, as much as our kingly power is able;</w:t>
      </w:r>
      <w:r>
        <w:rPr>
          <w:rFonts w:ascii="Arial" w:hAnsi="Arial" w:cs="Arial"/>
          <w:sz w:val="24"/>
          <w:szCs w:val="24"/>
        </w:rPr>
        <w:t xml:space="preserve"> </w:t>
      </w:r>
      <w:r w:rsidR="00B009F9" w:rsidRPr="00B009F9">
        <w:rPr>
          <w:rFonts w:ascii="Arial" w:hAnsi="Arial" w:cs="Arial"/>
          <w:sz w:val="24"/>
          <w:szCs w:val="24"/>
        </w:rPr>
        <w:t>and al</w:t>
      </w:r>
      <w:r w:rsidR="002E2206">
        <w:rPr>
          <w:rFonts w:ascii="Arial" w:hAnsi="Arial" w:cs="Arial"/>
          <w:sz w:val="24"/>
          <w:szCs w:val="24"/>
        </w:rPr>
        <w:t>though</w:t>
      </w:r>
      <w:r w:rsidR="00B009F9" w:rsidRPr="00B009F9">
        <w:rPr>
          <w:rFonts w:ascii="Arial" w:hAnsi="Arial" w:cs="Arial"/>
          <w:sz w:val="24"/>
          <w:szCs w:val="24"/>
        </w:rPr>
        <w:t xml:space="preserve"> our </w:t>
      </w:r>
      <w:r>
        <w:rPr>
          <w:rFonts w:ascii="Arial" w:hAnsi="Arial" w:cs="Arial"/>
          <w:sz w:val="24"/>
          <w:szCs w:val="24"/>
        </w:rPr>
        <w:t>mind cannot</w:t>
      </w:r>
      <w:r w:rsidR="00B009F9" w:rsidRPr="00B009F9">
        <w:rPr>
          <w:rFonts w:ascii="Arial" w:hAnsi="Arial" w:cs="Arial"/>
          <w:sz w:val="24"/>
          <w:szCs w:val="24"/>
        </w:rPr>
        <w:t xml:space="preserve"> perceive how these things </w:t>
      </w:r>
      <w:r>
        <w:rPr>
          <w:rFonts w:ascii="Arial" w:hAnsi="Arial" w:cs="Arial"/>
          <w:sz w:val="24"/>
          <w:szCs w:val="24"/>
        </w:rPr>
        <w:t>I have mentioned</w:t>
      </w:r>
      <w:r w:rsidR="00B009F9" w:rsidRPr="00B009F9">
        <w:rPr>
          <w:rFonts w:ascii="Arial" w:hAnsi="Arial" w:cs="Arial"/>
          <w:sz w:val="24"/>
          <w:szCs w:val="24"/>
        </w:rPr>
        <w:t xml:space="preserve"> may be</w:t>
      </w:r>
      <w:r>
        <w:rPr>
          <w:rFonts w:ascii="Arial" w:hAnsi="Arial" w:cs="Arial"/>
          <w:sz w:val="24"/>
          <w:szCs w:val="24"/>
        </w:rPr>
        <w:t xml:space="preserve"> </w:t>
      </w:r>
      <w:r w:rsidR="00B009F9" w:rsidRPr="00B009F9">
        <w:rPr>
          <w:rFonts w:ascii="Arial" w:hAnsi="Arial" w:cs="Arial"/>
          <w:sz w:val="24"/>
          <w:szCs w:val="24"/>
        </w:rPr>
        <w:t xml:space="preserve">amended, </w:t>
      </w:r>
      <w:r w:rsidR="00546C3A">
        <w:rPr>
          <w:rFonts w:ascii="Arial" w:hAnsi="Arial" w:cs="Arial"/>
          <w:sz w:val="24"/>
          <w:szCs w:val="24"/>
        </w:rPr>
        <w:t>yet</w:t>
      </w:r>
      <w:r w:rsidR="00B009F9" w:rsidRPr="00B009F9">
        <w:rPr>
          <w:rFonts w:ascii="Arial" w:hAnsi="Arial" w:cs="Arial"/>
          <w:sz w:val="24"/>
          <w:szCs w:val="24"/>
        </w:rPr>
        <w:t xml:space="preserve"> we, being encouraged to this by the hope of God</w:t>
      </w:r>
      <w:r w:rsidR="00DE3074">
        <w:rPr>
          <w:rFonts w:ascii="Arial" w:hAnsi="Arial" w:cs="Arial"/>
          <w:sz w:val="24"/>
          <w:szCs w:val="24"/>
        </w:rPr>
        <w:t>’</w:t>
      </w:r>
      <w:r w:rsidR="00B009F9" w:rsidRPr="00B009F9">
        <w:rPr>
          <w:rFonts w:ascii="Arial" w:hAnsi="Arial" w:cs="Arial"/>
          <w:sz w:val="24"/>
          <w:szCs w:val="24"/>
        </w:rPr>
        <w:t>s promise, will do our</w:t>
      </w:r>
      <w:r>
        <w:rPr>
          <w:rFonts w:ascii="Arial" w:hAnsi="Arial" w:cs="Arial"/>
          <w:sz w:val="24"/>
          <w:szCs w:val="24"/>
        </w:rPr>
        <w:t xml:space="preserve"> best</w:t>
      </w:r>
      <w:r w:rsidR="00B009F9" w:rsidRPr="00B009F9">
        <w:rPr>
          <w:rFonts w:ascii="Arial" w:hAnsi="Arial" w:cs="Arial"/>
          <w:sz w:val="24"/>
          <w:szCs w:val="24"/>
        </w:rPr>
        <w:t xml:space="preserve">; </w:t>
      </w:r>
      <w:r>
        <w:rPr>
          <w:rFonts w:ascii="Arial" w:hAnsi="Arial" w:cs="Arial"/>
          <w:sz w:val="24"/>
          <w:szCs w:val="24"/>
        </w:rPr>
        <w:t>just</w:t>
      </w:r>
      <w:r w:rsidR="00B009F9" w:rsidRPr="00B009F9">
        <w:rPr>
          <w:rFonts w:ascii="Arial" w:hAnsi="Arial" w:cs="Arial"/>
          <w:sz w:val="24"/>
          <w:szCs w:val="24"/>
        </w:rPr>
        <w:t xml:space="preserve"> as Abraham believed, </w:t>
      </w:r>
      <w:r>
        <w:rPr>
          <w:rFonts w:ascii="Arial" w:hAnsi="Arial" w:cs="Arial"/>
          <w:sz w:val="24"/>
          <w:szCs w:val="24"/>
        </w:rPr>
        <w:t xml:space="preserve">after </w:t>
      </w:r>
      <w:r w:rsidR="00B009F9" w:rsidRPr="00B009F9">
        <w:rPr>
          <w:rFonts w:ascii="Arial" w:hAnsi="Arial" w:cs="Arial"/>
          <w:sz w:val="24"/>
          <w:szCs w:val="24"/>
        </w:rPr>
        <w:t xml:space="preserve">his son </w:t>
      </w:r>
      <w:r>
        <w:rPr>
          <w:rFonts w:ascii="Arial" w:hAnsi="Arial" w:cs="Arial"/>
          <w:sz w:val="24"/>
          <w:szCs w:val="24"/>
        </w:rPr>
        <w:t xml:space="preserve">would be </w:t>
      </w:r>
      <w:r w:rsidR="00B009F9" w:rsidRPr="00B009F9">
        <w:rPr>
          <w:rFonts w:ascii="Arial" w:hAnsi="Arial" w:cs="Arial"/>
          <w:sz w:val="24"/>
          <w:szCs w:val="24"/>
        </w:rPr>
        <w:t>slain by sacrifice, that the</w:t>
      </w:r>
      <w:r>
        <w:rPr>
          <w:rFonts w:ascii="Arial" w:hAnsi="Arial" w:cs="Arial"/>
          <w:sz w:val="24"/>
          <w:szCs w:val="24"/>
        </w:rPr>
        <w:t xml:space="preserve"> </w:t>
      </w:r>
      <w:r w:rsidR="00B009F9" w:rsidRPr="00B009F9">
        <w:rPr>
          <w:rFonts w:ascii="Arial" w:hAnsi="Arial" w:cs="Arial"/>
          <w:sz w:val="24"/>
          <w:szCs w:val="24"/>
        </w:rPr>
        <w:t>multitude of his seed should increase to the number of the stars, according to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promise.</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 therefore, the time draw</w:t>
      </w:r>
      <w:r w:rsidR="00A2255F">
        <w:rPr>
          <w:rFonts w:ascii="Arial" w:hAnsi="Arial" w:cs="Arial"/>
          <w:sz w:val="24"/>
          <w:szCs w:val="24"/>
        </w:rPr>
        <w:t>s</w:t>
      </w:r>
      <w:r w:rsidR="00B009F9" w:rsidRPr="00B009F9">
        <w:rPr>
          <w:rFonts w:ascii="Arial" w:hAnsi="Arial" w:cs="Arial"/>
          <w:sz w:val="24"/>
          <w:szCs w:val="24"/>
        </w:rPr>
        <w:t xml:space="preserve"> near to make an end of this schism, lest a</w:t>
      </w:r>
      <w:r w:rsidR="00A2255F">
        <w:rPr>
          <w:rFonts w:ascii="Arial" w:hAnsi="Arial" w:cs="Arial"/>
          <w:sz w:val="24"/>
          <w:szCs w:val="24"/>
        </w:rPr>
        <w:t xml:space="preserve"> </w:t>
      </w:r>
      <w:r w:rsidR="00B009F9" w:rsidRPr="00B009F9">
        <w:rPr>
          <w:rFonts w:ascii="Arial" w:hAnsi="Arial" w:cs="Arial"/>
          <w:sz w:val="24"/>
          <w:szCs w:val="24"/>
        </w:rPr>
        <w:t>third election of a schismatic against the apostles</w:t>
      </w:r>
      <w:r>
        <w:rPr>
          <w:rFonts w:ascii="Arial" w:hAnsi="Arial" w:cs="Arial"/>
          <w:sz w:val="24"/>
          <w:szCs w:val="24"/>
        </w:rPr>
        <w:t>’</w:t>
      </w:r>
      <w:r w:rsidR="00B009F9" w:rsidRPr="00B009F9">
        <w:rPr>
          <w:rFonts w:ascii="Arial" w:hAnsi="Arial" w:cs="Arial"/>
          <w:sz w:val="24"/>
          <w:szCs w:val="24"/>
        </w:rPr>
        <w:t xml:space="preserve"> successor make</w:t>
      </w:r>
      <w:r w:rsidR="00A2255F">
        <w:rPr>
          <w:rFonts w:ascii="Arial" w:hAnsi="Arial" w:cs="Arial"/>
          <w:sz w:val="24"/>
          <w:szCs w:val="24"/>
        </w:rPr>
        <w:t>s it</w:t>
      </w:r>
      <w:r w:rsidR="00B009F9" w:rsidRPr="00B009F9">
        <w:rPr>
          <w:rFonts w:ascii="Arial" w:hAnsi="Arial" w:cs="Arial"/>
          <w:sz w:val="24"/>
          <w:szCs w:val="24"/>
        </w:rPr>
        <w:t xml:space="preserve"> a custom </w:t>
      </w:r>
      <w:r w:rsidR="00A2255F">
        <w:rPr>
          <w:rFonts w:ascii="Arial" w:hAnsi="Arial" w:cs="Arial"/>
          <w:sz w:val="24"/>
          <w:szCs w:val="24"/>
        </w:rPr>
        <w:t>for so doing</w:t>
      </w:r>
      <w:r w:rsidR="00B009F9" w:rsidRPr="00B009F9">
        <w:rPr>
          <w:rFonts w:ascii="Arial" w:hAnsi="Arial" w:cs="Arial"/>
          <w:sz w:val="24"/>
          <w:szCs w:val="24"/>
        </w:rPr>
        <w:t xml:space="preserve">, and so the pope of Avignon shall be double </w:t>
      </w:r>
      <w:r w:rsidR="00A2255F">
        <w:rPr>
          <w:rFonts w:ascii="Arial" w:hAnsi="Arial" w:cs="Arial"/>
          <w:sz w:val="24"/>
          <w:szCs w:val="24"/>
        </w:rPr>
        <w:t xml:space="preserve">a </w:t>
      </w:r>
      <w:r w:rsidR="00B009F9" w:rsidRPr="00B009F9">
        <w:rPr>
          <w:rFonts w:ascii="Arial" w:hAnsi="Arial" w:cs="Arial"/>
          <w:sz w:val="24"/>
          <w:szCs w:val="24"/>
        </w:rPr>
        <w:t>Romish pope, and he shall say with</w:t>
      </w:r>
      <w:r w:rsidR="00A2255F">
        <w:rPr>
          <w:rFonts w:ascii="Arial" w:hAnsi="Arial" w:cs="Arial"/>
          <w:sz w:val="24"/>
          <w:szCs w:val="24"/>
        </w:rPr>
        <w:t xml:space="preserve"> </w:t>
      </w:r>
      <w:r w:rsidR="00546C3A">
        <w:rPr>
          <w:rFonts w:ascii="Arial" w:hAnsi="Arial" w:cs="Arial"/>
          <w:sz w:val="24"/>
          <w:szCs w:val="24"/>
        </w:rPr>
        <w:t>h</w:t>
      </w:r>
      <w:r w:rsidR="00B009F9" w:rsidRPr="00B009F9">
        <w:rPr>
          <w:rFonts w:ascii="Arial" w:hAnsi="Arial" w:cs="Arial"/>
          <w:sz w:val="24"/>
          <w:szCs w:val="24"/>
        </w:rPr>
        <w:t>is partakers, as the pa</w:t>
      </w:r>
      <w:r w:rsidR="00A2255F">
        <w:rPr>
          <w:rFonts w:ascii="Arial" w:hAnsi="Arial" w:cs="Arial"/>
          <w:sz w:val="24"/>
          <w:szCs w:val="24"/>
        </w:rPr>
        <w:t xml:space="preserve">triarch of Constantinople said </w:t>
      </w:r>
      <w:r w:rsidR="00B009F9" w:rsidRPr="00B009F9">
        <w:rPr>
          <w:rFonts w:ascii="Arial" w:hAnsi="Arial" w:cs="Arial"/>
          <w:sz w:val="24"/>
          <w:szCs w:val="24"/>
        </w:rPr>
        <w:t>to Christ</w:t>
      </w:r>
      <w:r>
        <w:rPr>
          <w:rFonts w:ascii="Arial" w:hAnsi="Arial" w:cs="Arial"/>
          <w:sz w:val="24"/>
          <w:szCs w:val="24"/>
        </w:rPr>
        <w:t>’</w:t>
      </w:r>
      <w:r w:rsidR="00B009F9" w:rsidRPr="00B009F9">
        <w:rPr>
          <w:rFonts w:ascii="Arial" w:hAnsi="Arial" w:cs="Arial"/>
          <w:sz w:val="24"/>
          <w:szCs w:val="24"/>
        </w:rPr>
        <w:t>s vicar when he</w:t>
      </w:r>
      <w:r w:rsidR="00A2255F">
        <w:rPr>
          <w:rFonts w:ascii="Arial" w:hAnsi="Arial" w:cs="Arial"/>
          <w:sz w:val="24"/>
          <w:szCs w:val="24"/>
        </w:rPr>
        <w:t xml:space="preserve"> </w:t>
      </w:r>
      <w:r w:rsidR="00B009F9" w:rsidRPr="00B009F9">
        <w:rPr>
          <w:rFonts w:ascii="Arial" w:hAnsi="Arial" w:cs="Arial"/>
          <w:sz w:val="24"/>
          <w:szCs w:val="24"/>
        </w:rPr>
        <w:t xml:space="preserve">forsook him: </w:t>
      </w:r>
      <w:r w:rsidR="00A2255F">
        <w:rPr>
          <w:rFonts w:ascii="Arial" w:hAnsi="Arial" w:cs="Arial"/>
          <w:sz w:val="24"/>
          <w:szCs w:val="24"/>
        </w:rPr>
        <w:t>‘</w:t>
      </w:r>
      <w:r w:rsidR="00B009F9" w:rsidRPr="00B009F9">
        <w:rPr>
          <w:rFonts w:ascii="Arial" w:hAnsi="Arial" w:cs="Arial"/>
          <w:sz w:val="24"/>
          <w:szCs w:val="24"/>
        </w:rPr>
        <w:t xml:space="preserve">The Lord be with </w:t>
      </w:r>
      <w:r w:rsidR="00A2255F">
        <w:rPr>
          <w:rFonts w:ascii="Arial" w:hAnsi="Arial" w:cs="Arial"/>
          <w:sz w:val="24"/>
          <w:szCs w:val="24"/>
        </w:rPr>
        <w:t>you</w:t>
      </w:r>
      <w:r w:rsidR="00B009F9" w:rsidRPr="00B009F9">
        <w:rPr>
          <w:rFonts w:ascii="Arial" w:hAnsi="Arial" w:cs="Arial"/>
          <w:sz w:val="24"/>
          <w:szCs w:val="24"/>
        </w:rPr>
        <w:t>, for the Lord is with us</w:t>
      </w:r>
      <w:r w:rsidR="00A2255F">
        <w:rPr>
          <w:rFonts w:ascii="Arial" w:hAnsi="Arial" w:cs="Arial"/>
          <w:sz w:val="24"/>
          <w:szCs w:val="24"/>
        </w:rPr>
        <w:t>’</w:t>
      </w:r>
      <w:r w:rsidR="00B009F9" w:rsidRPr="00B009F9">
        <w:rPr>
          <w:rFonts w:ascii="Arial" w:hAnsi="Arial" w:cs="Arial"/>
          <w:sz w:val="24"/>
          <w:szCs w:val="24"/>
        </w:rPr>
        <w:t>; and is much to be feared</w:t>
      </w:r>
      <w:r w:rsidR="00A2255F">
        <w:rPr>
          <w:rFonts w:ascii="Arial" w:hAnsi="Arial" w:cs="Arial"/>
          <w:sz w:val="24"/>
          <w:szCs w:val="24"/>
        </w:rPr>
        <w:t xml:space="preserve"> by</w:t>
      </w:r>
      <w:r w:rsidR="00B009F9" w:rsidRPr="00B009F9">
        <w:rPr>
          <w:rFonts w:ascii="Arial" w:hAnsi="Arial" w:cs="Arial"/>
          <w:sz w:val="24"/>
          <w:szCs w:val="24"/>
        </w:rPr>
        <w:t xml:space="preserve"> all </w:t>
      </w:r>
      <w:r w:rsidR="00B009F9" w:rsidRPr="00B009F9">
        <w:rPr>
          <w:rFonts w:ascii="Arial" w:hAnsi="Arial" w:cs="Arial"/>
          <w:sz w:val="24"/>
          <w:szCs w:val="24"/>
        </w:rPr>
        <w:lastRenderedPageBreak/>
        <w:t>Christian</w:t>
      </w:r>
      <w:r w:rsidR="00A2255F">
        <w:rPr>
          <w:rFonts w:ascii="Arial" w:hAnsi="Arial" w:cs="Arial"/>
          <w:sz w:val="24"/>
          <w:szCs w:val="24"/>
        </w:rPr>
        <w:t>s</w:t>
      </w:r>
      <w:r w:rsidR="00B009F9" w:rsidRPr="00B009F9">
        <w:rPr>
          <w:rFonts w:ascii="Arial" w:hAnsi="Arial" w:cs="Arial"/>
          <w:sz w:val="24"/>
          <w:szCs w:val="24"/>
        </w:rPr>
        <w:t>, for that Pharisee begins now to be called the pope of Avignon</w:t>
      </w:r>
      <w:r w:rsidR="00A2255F">
        <w:rPr>
          <w:rFonts w:ascii="Arial" w:hAnsi="Arial" w:cs="Arial"/>
          <w:sz w:val="24"/>
          <w:szCs w:val="24"/>
        </w:rPr>
        <w:t xml:space="preserve"> by</w:t>
      </w:r>
      <w:r w:rsidR="00B009F9" w:rsidRPr="00B009F9">
        <w:rPr>
          <w:rFonts w:ascii="Arial" w:hAnsi="Arial" w:cs="Arial"/>
          <w:sz w:val="24"/>
          <w:szCs w:val="24"/>
        </w:rPr>
        <w:t xml:space="preserve"> the people.</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per</w:t>
      </w:r>
      <w:r w:rsidR="00A2255F">
        <w:rPr>
          <w:rFonts w:ascii="Arial" w:hAnsi="Arial" w:cs="Arial"/>
          <w:sz w:val="24"/>
          <w:szCs w:val="24"/>
        </w:rPr>
        <w:t>haps</w:t>
      </w:r>
      <w:r w:rsidR="00B009F9" w:rsidRPr="00B009F9">
        <w:rPr>
          <w:rFonts w:ascii="Arial" w:hAnsi="Arial" w:cs="Arial"/>
          <w:sz w:val="24"/>
          <w:szCs w:val="24"/>
        </w:rPr>
        <w:t xml:space="preserve"> it </w:t>
      </w:r>
      <w:r w:rsidR="00A2255F">
        <w:rPr>
          <w:rFonts w:ascii="Arial" w:hAnsi="Arial" w:cs="Arial"/>
          <w:sz w:val="24"/>
          <w:szCs w:val="24"/>
        </w:rPr>
        <w:t>might</w:t>
      </w:r>
      <w:r w:rsidR="00B009F9" w:rsidRPr="00B009F9">
        <w:rPr>
          <w:rFonts w:ascii="Arial" w:hAnsi="Arial" w:cs="Arial"/>
          <w:sz w:val="24"/>
          <w:szCs w:val="24"/>
        </w:rPr>
        <w:t xml:space="preserve"> be </w:t>
      </w:r>
      <w:r w:rsidR="007B2469">
        <w:rPr>
          <w:rFonts w:ascii="Arial" w:hAnsi="Arial" w:cs="Arial"/>
          <w:sz w:val="24"/>
          <w:szCs w:val="24"/>
        </w:rPr>
        <w:t>thought</w:t>
      </w:r>
      <w:r w:rsidR="00B009F9" w:rsidRPr="00B009F9">
        <w:rPr>
          <w:rFonts w:ascii="Arial" w:hAnsi="Arial" w:cs="Arial"/>
          <w:sz w:val="24"/>
          <w:szCs w:val="24"/>
        </w:rPr>
        <w:t xml:space="preserve"> </w:t>
      </w:r>
      <w:r w:rsidR="00A2255F">
        <w:rPr>
          <w:rFonts w:ascii="Arial" w:hAnsi="Arial" w:cs="Arial"/>
          <w:sz w:val="24"/>
          <w:szCs w:val="24"/>
        </w:rPr>
        <w:t>by</w:t>
      </w:r>
      <w:r w:rsidR="00B009F9" w:rsidRPr="00B009F9">
        <w:rPr>
          <w:rFonts w:ascii="Arial" w:hAnsi="Arial" w:cs="Arial"/>
          <w:sz w:val="24"/>
          <w:szCs w:val="24"/>
        </w:rPr>
        <w:t xml:space="preserve"> some men, that it belong</w:t>
      </w:r>
      <w:r w:rsidR="00A2255F">
        <w:rPr>
          <w:rFonts w:ascii="Arial" w:hAnsi="Arial" w:cs="Arial"/>
          <w:sz w:val="24"/>
          <w:szCs w:val="24"/>
        </w:rPr>
        <w:t>s</w:t>
      </w:r>
      <w:r w:rsidR="00B009F9" w:rsidRPr="00B009F9">
        <w:rPr>
          <w:rFonts w:ascii="Arial" w:hAnsi="Arial" w:cs="Arial"/>
          <w:sz w:val="24"/>
          <w:szCs w:val="24"/>
        </w:rPr>
        <w:t xml:space="preserve"> not to</w:t>
      </w:r>
      <w:r w:rsidR="00A2255F">
        <w:rPr>
          <w:rFonts w:ascii="Arial" w:hAnsi="Arial" w:cs="Arial"/>
          <w:sz w:val="24"/>
          <w:szCs w:val="24"/>
        </w:rPr>
        <w:t xml:space="preserve"> </w:t>
      </w:r>
      <w:r w:rsidR="00B009F9" w:rsidRPr="00B009F9">
        <w:rPr>
          <w:rFonts w:ascii="Arial" w:hAnsi="Arial" w:cs="Arial"/>
          <w:sz w:val="24"/>
          <w:szCs w:val="24"/>
        </w:rPr>
        <w:t>secular princes to</w:t>
      </w:r>
      <w:r w:rsidR="00A2255F">
        <w:rPr>
          <w:rFonts w:ascii="Arial" w:hAnsi="Arial" w:cs="Arial"/>
          <w:sz w:val="24"/>
          <w:szCs w:val="24"/>
        </w:rPr>
        <w:t xml:space="preserve"> bear</w:t>
      </w:r>
      <w:r w:rsidR="00B009F9" w:rsidRPr="00B009F9">
        <w:rPr>
          <w:rFonts w:ascii="Arial" w:hAnsi="Arial" w:cs="Arial"/>
          <w:sz w:val="24"/>
          <w:szCs w:val="24"/>
        </w:rPr>
        <w:t xml:space="preserve"> outrages of the pope. To whom we answer, that</w:t>
      </w:r>
      <w:r w:rsidR="00A2255F">
        <w:rPr>
          <w:rFonts w:ascii="Arial" w:hAnsi="Arial" w:cs="Arial"/>
          <w:sz w:val="24"/>
          <w:szCs w:val="24"/>
        </w:rPr>
        <w:t>,</w:t>
      </w:r>
      <w:r w:rsidR="00B009F9" w:rsidRPr="00B009F9">
        <w:rPr>
          <w:rFonts w:ascii="Arial" w:hAnsi="Arial" w:cs="Arial"/>
          <w:sz w:val="24"/>
          <w:szCs w:val="24"/>
        </w:rPr>
        <w:t xml:space="preserve"> naturally</w:t>
      </w:r>
      <w:r w:rsidR="00A2255F">
        <w:rPr>
          <w:rFonts w:ascii="Arial" w:hAnsi="Arial" w:cs="Arial"/>
          <w:sz w:val="24"/>
          <w:szCs w:val="24"/>
        </w:rPr>
        <w:t>,</w:t>
      </w:r>
      <w:r w:rsidR="00B009F9" w:rsidRPr="00B009F9">
        <w:rPr>
          <w:rFonts w:ascii="Arial" w:hAnsi="Arial" w:cs="Arial"/>
          <w:sz w:val="24"/>
          <w:szCs w:val="24"/>
        </w:rPr>
        <w:t xml:space="preserve"> the</w:t>
      </w:r>
      <w:r w:rsidR="00A2255F">
        <w:rPr>
          <w:rFonts w:ascii="Arial" w:hAnsi="Arial" w:cs="Arial"/>
          <w:sz w:val="24"/>
          <w:szCs w:val="24"/>
        </w:rPr>
        <w:t xml:space="preserve"> </w:t>
      </w:r>
      <w:r w:rsidR="00B009F9" w:rsidRPr="00B009F9">
        <w:rPr>
          <w:rFonts w:ascii="Arial" w:hAnsi="Arial" w:cs="Arial"/>
          <w:sz w:val="24"/>
          <w:szCs w:val="24"/>
        </w:rPr>
        <w:t xml:space="preserve">members put themselves </w:t>
      </w:r>
      <w:r w:rsidR="00A2255F">
        <w:rPr>
          <w:rFonts w:ascii="Arial" w:hAnsi="Arial" w:cs="Arial"/>
          <w:sz w:val="24"/>
          <w:szCs w:val="24"/>
        </w:rPr>
        <w:t>at risk</w:t>
      </w:r>
      <w:r w:rsidR="00B009F9" w:rsidRPr="00B009F9">
        <w:rPr>
          <w:rFonts w:ascii="Arial" w:hAnsi="Arial" w:cs="Arial"/>
          <w:sz w:val="24"/>
          <w:szCs w:val="24"/>
        </w:rPr>
        <w:t xml:space="preserve"> to save the head, and the parts labour to save the</w:t>
      </w:r>
      <w:r w:rsidR="00A2255F">
        <w:rPr>
          <w:rFonts w:ascii="Arial" w:hAnsi="Arial" w:cs="Arial"/>
          <w:sz w:val="24"/>
          <w:szCs w:val="24"/>
        </w:rPr>
        <w:t xml:space="preserve"> </w:t>
      </w:r>
      <w:r w:rsidR="00B009F9" w:rsidRPr="00B009F9">
        <w:rPr>
          <w:rFonts w:ascii="Arial" w:hAnsi="Arial" w:cs="Arial"/>
          <w:sz w:val="24"/>
          <w:szCs w:val="24"/>
        </w:rPr>
        <w:t xml:space="preserve">whole. Christ so decked his spouse, that her sides should </w:t>
      </w:r>
      <w:r w:rsidR="00A2255F">
        <w:rPr>
          <w:rFonts w:ascii="Arial" w:hAnsi="Arial" w:cs="Arial"/>
          <w:sz w:val="24"/>
          <w:szCs w:val="24"/>
        </w:rPr>
        <w:t>stick</w:t>
      </w:r>
      <w:r w:rsidR="00B009F9" w:rsidRPr="00B009F9">
        <w:rPr>
          <w:rFonts w:ascii="Arial" w:hAnsi="Arial" w:cs="Arial"/>
          <w:sz w:val="24"/>
          <w:szCs w:val="24"/>
        </w:rPr>
        <w:t xml:space="preserve"> together, and should</w:t>
      </w:r>
      <w:r w:rsidR="00A2255F">
        <w:rPr>
          <w:rFonts w:ascii="Arial" w:hAnsi="Arial" w:cs="Arial"/>
          <w:sz w:val="24"/>
          <w:szCs w:val="24"/>
        </w:rPr>
        <w:t xml:space="preserve"> support each other</w:t>
      </w:r>
      <w:r w:rsidR="00B009F9" w:rsidRPr="00B009F9">
        <w:rPr>
          <w:rFonts w:ascii="Arial" w:hAnsi="Arial" w:cs="Arial"/>
          <w:sz w:val="24"/>
          <w:szCs w:val="24"/>
        </w:rPr>
        <w:t>, and</w:t>
      </w:r>
      <w:r w:rsidR="00A2255F">
        <w:rPr>
          <w:rFonts w:ascii="Arial" w:hAnsi="Arial" w:cs="Arial"/>
          <w:sz w:val="24"/>
          <w:szCs w:val="24"/>
        </w:rPr>
        <w:t>, in the</w:t>
      </w:r>
      <w:r w:rsidR="00B009F9" w:rsidRPr="00B009F9">
        <w:rPr>
          <w:rFonts w:ascii="Arial" w:hAnsi="Arial" w:cs="Arial"/>
          <w:sz w:val="24"/>
          <w:szCs w:val="24"/>
        </w:rPr>
        <w:t xml:space="preserve"> course of time and occasion of things</w:t>
      </w:r>
      <w:r w:rsidR="00A2255F">
        <w:rPr>
          <w:rFonts w:ascii="Arial" w:hAnsi="Arial" w:cs="Arial"/>
          <w:sz w:val="24"/>
          <w:szCs w:val="24"/>
        </w:rPr>
        <w:t>,</w:t>
      </w:r>
      <w:r w:rsidR="00B009F9" w:rsidRPr="00B009F9">
        <w:rPr>
          <w:rFonts w:ascii="Arial" w:hAnsi="Arial" w:cs="Arial"/>
          <w:sz w:val="24"/>
          <w:szCs w:val="24"/>
        </w:rPr>
        <w:t xml:space="preserve"> they should correct</w:t>
      </w:r>
      <w:r w:rsidR="00A2255F">
        <w:rPr>
          <w:rFonts w:ascii="Arial" w:hAnsi="Arial" w:cs="Arial"/>
          <w:sz w:val="24"/>
          <w:szCs w:val="24"/>
        </w:rPr>
        <w:t xml:space="preserve"> </w:t>
      </w:r>
      <w:r w:rsidR="00B009F9" w:rsidRPr="00B009F9">
        <w:rPr>
          <w:rFonts w:ascii="Arial" w:hAnsi="Arial" w:cs="Arial"/>
          <w:sz w:val="24"/>
          <w:szCs w:val="24"/>
        </w:rPr>
        <w:t xml:space="preserve">one another, and cleave together </w:t>
      </w:r>
      <w:r w:rsidR="00A2255F">
        <w:rPr>
          <w:rFonts w:ascii="Arial" w:hAnsi="Arial" w:cs="Arial"/>
          <w:sz w:val="24"/>
          <w:szCs w:val="24"/>
        </w:rPr>
        <w:t>in harmony</w:t>
      </w:r>
      <w:r w:rsidR="00B009F9" w:rsidRPr="00B009F9">
        <w:rPr>
          <w:rFonts w:ascii="Arial" w:hAnsi="Arial" w:cs="Arial"/>
          <w:sz w:val="24"/>
          <w:szCs w:val="24"/>
        </w:rPr>
        <w:t>. Did not Moses put down Aaron, because 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was unfaithful? Solomon put down Abiathar, who came by lineal descent from</w:t>
      </w:r>
      <w:r w:rsidR="00A2255F">
        <w:rPr>
          <w:rFonts w:ascii="Arial" w:hAnsi="Arial" w:cs="Arial"/>
          <w:sz w:val="24"/>
          <w:szCs w:val="24"/>
        </w:rPr>
        <w:t xml:space="preserve"> </w:t>
      </w:r>
      <w:r w:rsidRPr="00B009F9">
        <w:rPr>
          <w:rFonts w:ascii="Arial" w:hAnsi="Arial" w:cs="Arial"/>
          <w:sz w:val="24"/>
          <w:szCs w:val="24"/>
        </w:rPr>
        <w:t>Anathoth, and removed his priesthood from his kindred to the stock of Eleazar in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person of Zadok, wh</w:t>
      </w:r>
      <w:r w:rsidR="00A2255F">
        <w:rPr>
          <w:rFonts w:ascii="Arial" w:hAnsi="Arial" w:cs="Arial"/>
          <w:sz w:val="24"/>
          <w:szCs w:val="24"/>
        </w:rPr>
        <w:t>o</w:t>
      </w:r>
      <w:r w:rsidRPr="00B009F9">
        <w:rPr>
          <w:rFonts w:ascii="Arial" w:hAnsi="Arial" w:cs="Arial"/>
          <w:sz w:val="24"/>
          <w:szCs w:val="24"/>
        </w:rPr>
        <w:t xml:space="preserve"> had his beginning from Eli the priest? Otho also, the emperor,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deposed Pope John the Twelfth, because he was </w:t>
      </w:r>
      <w:r w:rsidR="00A2255F">
        <w:rPr>
          <w:rFonts w:ascii="Arial" w:hAnsi="Arial" w:cs="Arial"/>
          <w:sz w:val="24"/>
          <w:szCs w:val="24"/>
        </w:rPr>
        <w:t>immoral</w:t>
      </w:r>
      <w:r w:rsidRPr="00B009F9">
        <w:rPr>
          <w:rFonts w:ascii="Arial" w:hAnsi="Arial" w:cs="Arial"/>
          <w:sz w:val="24"/>
          <w:szCs w:val="24"/>
        </w:rPr>
        <w:t>. Henry the emperor put</w:t>
      </w:r>
      <w:r w:rsidR="00A2255F">
        <w:rPr>
          <w:rFonts w:ascii="Arial" w:hAnsi="Arial" w:cs="Arial"/>
          <w:sz w:val="24"/>
          <w:szCs w:val="24"/>
        </w:rPr>
        <w:t xml:space="preserve"> </w:t>
      </w:r>
      <w:r w:rsidRPr="00B009F9">
        <w:rPr>
          <w:rFonts w:ascii="Arial" w:hAnsi="Arial" w:cs="Arial"/>
          <w:sz w:val="24"/>
          <w:szCs w:val="24"/>
        </w:rPr>
        <w:t>down Gratian, because he used simony in buying and selling spiritual livings. And</w:t>
      </w:r>
      <w:r w:rsidR="00A2255F">
        <w:rPr>
          <w:rFonts w:ascii="Arial" w:hAnsi="Arial" w:cs="Arial"/>
          <w:sz w:val="24"/>
          <w:szCs w:val="24"/>
        </w:rPr>
        <w:t xml:space="preserve"> </w:t>
      </w:r>
      <w:r w:rsidRPr="00B009F9">
        <w:rPr>
          <w:rFonts w:ascii="Arial" w:hAnsi="Arial" w:cs="Arial"/>
          <w:sz w:val="24"/>
          <w:szCs w:val="24"/>
        </w:rPr>
        <w:t xml:space="preserve">Otho deposed Pope Benedict the First, because he </w:t>
      </w:r>
      <w:r w:rsidR="00A2255F">
        <w:rPr>
          <w:rFonts w:ascii="Arial" w:hAnsi="Arial" w:cs="Arial"/>
          <w:sz w:val="24"/>
          <w:szCs w:val="24"/>
        </w:rPr>
        <w:t xml:space="preserve">had </w:t>
      </w:r>
      <w:r w:rsidRPr="00B009F9">
        <w:rPr>
          <w:rFonts w:ascii="Arial" w:hAnsi="Arial" w:cs="Arial"/>
          <w:sz w:val="24"/>
          <w:szCs w:val="24"/>
        </w:rPr>
        <w:t xml:space="preserve">thrust in </w:t>
      </w:r>
      <w:r w:rsidR="00C03AB3">
        <w:rPr>
          <w:rFonts w:ascii="Arial" w:hAnsi="Arial" w:cs="Arial"/>
          <w:sz w:val="24"/>
          <w:szCs w:val="24"/>
        </w:rPr>
        <w:t>himself</w:t>
      </w:r>
      <w:r w:rsidRPr="00B009F9">
        <w:rPr>
          <w:rFonts w:ascii="Arial" w:hAnsi="Arial" w:cs="Arial"/>
          <w:sz w:val="24"/>
          <w:szCs w:val="24"/>
        </w:rPr>
        <w:t xml:space="preserve">. Therefore, by </w:t>
      </w:r>
      <w:r w:rsidR="00A2255F">
        <w:rPr>
          <w:rFonts w:ascii="Arial" w:hAnsi="Arial" w:cs="Arial"/>
          <w:sz w:val="24"/>
          <w:szCs w:val="24"/>
        </w:rPr>
        <w:t>this reasoning</w:t>
      </w:r>
      <w:r w:rsidRPr="00B009F9">
        <w:rPr>
          <w:rFonts w:ascii="Arial" w:hAnsi="Arial" w:cs="Arial"/>
          <w:sz w:val="24"/>
          <w:szCs w:val="24"/>
        </w:rPr>
        <w:t>, why may not kings and princes bridle the Romish pope in default of the</w:t>
      </w:r>
      <w:r w:rsidR="00A2255F">
        <w:rPr>
          <w:rFonts w:ascii="Arial" w:hAnsi="Arial" w:cs="Arial"/>
          <w:sz w:val="24"/>
          <w:szCs w:val="24"/>
        </w:rPr>
        <w:t xml:space="preserve"> </w:t>
      </w:r>
      <w:r w:rsidRPr="00B009F9">
        <w:rPr>
          <w:rFonts w:ascii="Arial" w:hAnsi="Arial" w:cs="Arial"/>
          <w:sz w:val="24"/>
          <w:szCs w:val="24"/>
        </w:rPr>
        <w:t xml:space="preserve">church, if the </w:t>
      </w:r>
      <w:r w:rsidR="00A2255F">
        <w:rPr>
          <w:rFonts w:ascii="Arial" w:hAnsi="Arial" w:cs="Arial"/>
          <w:sz w:val="24"/>
          <w:szCs w:val="24"/>
        </w:rPr>
        <w:t>depth</w:t>
      </w:r>
      <w:r w:rsidRPr="00B009F9">
        <w:rPr>
          <w:rFonts w:ascii="Arial" w:hAnsi="Arial" w:cs="Arial"/>
          <w:sz w:val="24"/>
          <w:szCs w:val="24"/>
        </w:rPr>
        <w:t xml:space="preserve"> of his fault require</w:t>
      </w:r>
      <w:r w:rsidR="00A2255F">
        <w:rPr>
          <w:rFonts w:ascii="Arial" w:hAnsi="Arial" w:cs="Arial"/>
          <w:sz w:val="24"/>
          <w:szCs w:val="24"/>
        </w:rPr>
        <w:t>s</w:t>
      </w:r>
      <w:r w:rsidRPr="00B009F9">
        <w:rPr>
          <w:rFonts w:ascii="Arial" w:hAnsi="Arial" w:cs="Arial"/>
          <w:sz w:val="24"/>
          <w:szCs w:val="24"/>
        </w:rPr>
        <w:t xml:space="preserve"> it, or the necessity of the church, by this</w:t>
      </w:r>
      <w:r w:rsidR="00A2255F">
        <w:rPr>
          <w:rFonts w:ascii="Arial" w:hAnsi="Arial" w:cs="Arial"/>
          <w:sz w:val="24"/>
          <w:szCs w:val="24"/>
        </w:rPr>
        <w:t xml:space="preserve"> </w:t>
      </w:r>
      <w:r w:rsidRPr="00B009F9">
        <w:rPr>
          <w:rFonts w:ascii="Arial" w:hAnsi="Arial" w:cs="Arial"/>
          <w:sz w:val="24"/>
          <w:szCs w:val="24"/>
        </w:rPr>
        <w:t>means, compel</w:t>
      </w:r>
      <w:r w:rsidR="00A2255F">
        <w:rPr>
          <w:rFonts w:ascii="Arial" w:hAnsi="Arial" w:cs="Arial"/>
          <w:sz w:val="24"/>
          <w:szCs w:val="24"/>
        </w:rPr>
        <w:t>s</w:t>
      </w:r>
      <w:r w:rsidRPr="00B009F9">
        <w:rPr>
          <w:rFonts w:ascii="Arial" w:hAnsi="Arial" w:cs="Arial"/>
          <w:sz w:val="24"/>
          <w:szCs w:val="24"/>
        </w:rPr>
        <w:t xml:space="preserve"> to help the church oppressed by tyranny? In old</w:t>
      </w:r>
      <w:r w:rsidR="00A2255F">
        <w:rPr>
          <w:rFonts w:ascii="Arial" w:hAnsi="Arial" w:cs="Arial"/>
          <w:sz w:val="24"/>
          <w:szCs w:val="24"/>
        </w:rPr>
        <w:t>en</w:t>
      </w:r>
      <w:r w:rsidRPr="00B009F9">
        <w:rPr>
          <w:rFonts w:ascii="Arial" w:hAnsi="Arial" w:cs="Arial"/>
          <w:sz w:val="24"/>
          <w:szCs w:val="24"/>
        </w:rPr>
        <w:t xml:space="preserve"> time</w:t>
      </w:r>
      <w:r w:rsidR="00A2255F">
        <w:rPr>
          <w:rFonts w:ascii="Arial" w:hAnsi="Arial" w:cs="Arial"/>
          <w:sz w:val="24"/>
          <w:szCs w:val="24"/>
        </w:rPr>
        <w:t>,</w:t>
      </w:r>
      <w:r w:rsidRPr="00B009F9">
        <w:rPr>
          <w:rFonts w:ascii="Arial" w:hAnsi="Arial" w:cs="Arial"/>
          <w:sz w:val="24"/>
          <w:szCs w:val="24"/>
        </w:rPr>
        <w:t xml:space="preserve"> schisms, which</w:t>
      </w:r>
      <w:r w:rsidR="00A2255F">
        <w:rPr>
          <w:rFonts w:ascii="Arial" w:hAnsi="Arial" w:cs="Arial"/>
          <w:sz w:val="24"/>
          <w:szCs w:val="24"/>
        </w:rPr>
        <w:t xml:space="preserve"> </w:t>
      </w:r>
      <w:r w:rsidR="0019186A">
        <w:rPr>
          <w:rFonts w:ascii="Arial" w:hAnsi="Arial" w:cs="Arial"/>
          <w:sz w:val="24"/>
          <w:szCs w:val="24"/>
        </w:rPr>
        <w:t>a</w:t>
      </w:r>
      <w:r w:rsidRPr="00B009F9">
        <w:rPr>
          <w:rFonts w:ascii="Arial" w:hAnsi="Arial" w:cs="Arial"/>
          <w:sz w:val="24"/>
          <w:szCs w:val="24"/>
        </w:rPr>
        <w:t>rose about making the pope, were determined by the power of secular princes; as the</w:t>
      </w:r>
      <w:r w:rsidR="0019186A">
        <w:rPr>
          <w:rFonts w:ascii="Arial" w:hAnsi="Arial" w:cs="Arial"/>
          <w:sz w:val="24"/>
          <w:szCs w:val="24"/>
        </w:rPr>
        <w:t xml:space="preserve"> </w:t>
      </w:r>
      <w:r w:rsidRPr="00B009F9">
        <w:rPr>
          <w:rFonts w:ascii="Arial" w:hAnsi="Arial" w:cs="Arial"/>
          <w:sz w:val="24"/>
          <w:szCs w:val="24"/>
        </w:rPr>
        <w:t>schism betw</w:t>
      </w:r>
      <w:r w:rsidR="0019186A">
        <w:rPr>
          <w:rFonts w:ascii="Arial" w:hAnsi="Arial" w:cs="Arial"/>
          <w:sz w:val="24"/>
          <w:szCs w:val="24"/>
        </w:rPr>
        <w:t>een</w:t>
      </w:r>
      <w:r w:rsidRPr="00B009F9">
        <w:rPr>
          <w:rFonts w:ascii="Arial" w:hAnsi="Arial" w:cs="Arial"/>
          <w:sz w:val="24"/>
          <w:szCs w:val="24"/>
        </w:rPr>
        <w:t xml:space="preserve"> Symmachus and Laurence was ended in a council </w:t>
      </w:r>
      <w:r w:rsidR="0019186A">
        <w:rPr>
          <w:rFonts w:ascii="Arial" w:hAnsi="Arial" w:cs="Arial"/>
          <w:sz w:val="24"/>
          <w:szCs w:val="24"/>
        </w:rPr>
        <w:t xml:space="preserve">held </w:t>
      </w:r>
      <w:r w:rsidRPr="00B009F9">
        <w:rPr>
          <w:rFonts w:ascii="Arial" w:hAnsi="Arial" w:cs="Arial"/>
          <w:sz w:val="24"/>
          <w:szCs w:val="24"/>
        </w:rPr>
        <w:t>before Theodoric,</w:t>
      </w:r>
      <w:r w:rsidR="0019186A">
        <w:rPr>
          <w:rFonts w:ascii="Arial" w:hAnsi="Arial" w:cs="Arial"/>
          <w:sz w:val="24"/>
          <w:szCs w:val="24"/>
        </w:rPr>
        <w:t xml:space="preserve"> </w:t>
      </w:r>
      <w:r w:rsidRPr="00B009F9">
        <w:rPr>
          <w:rFonts w:ascii="Arial" w:hAnsi="Arial" w:cs="Arial"/>
          <w:sz w:val="24"/>
          <w:szCs w:val="24"/>
        </w:rPr>
        <w:t>king of Italy. Henry the emperor, when two str</w:t>
      </w:r>
      <w:r w:rsidR="0019186A">
        <w:rPr>
          <w:rFonts w:ascii="Arial" w:hAnsi="Arial" w:cs="Arial"/>
          <w:sz w:val="24"/>
          <w:szCs w:val="24"/>
        </w:rPr>
        <w:t>o</w:t>
      </w:r>
      <w:r w:rsidRPr="00B009F9">
        <w:rPr>
          <w:rFonts w:ascii="Arial" w:hAnsi="Arial" w:cs="Arial"/>
          <w:sz w:val="24"/>
          <w:szCs w:val="24"/>
        </w:rPr>
        <w:t>ve to be pope, deposed them both,</w:t>
      </w:r>
      <w:r w:rsidR="0019186A">
        <w:rPr>
          <w:rFonts w:ascii="Arial" w:hAnsi="Arial" w:cs="Arial"/>
          <w:sz w:val="24"/>
          <w:szCs w:val="24"/>
        </w:rPr>
        <w:t xml:space="preserve"> </w:t>
      </w:r>
      <w:r w:rsidRPr="00B009F9">
        <w:rPr>
          <w:rFonts w:ascii="Arial" w:hAnsi="Arial" w:cs="Arial"/>
          <w:sz w:val="24"/>
          <w:szCs w:val="24"/>
        </w:rPr>
        <w:t>and received the third, being chosen at Rome to be pope, that is to say, Clement the</w:t>
      </w:r>
      <w:r w:rsidR="0019186A">
        <w:rPr>
          <w:rFonts w:ascii="Arial" w:hAnsi="Arial" w:cs="Arial"/>
          <w:sz w:val="24"/>
          <w:szCs w:val="24"/>
        </w:rPr>
        <w:t xml:space="preserve"> </w:t>
      </w:r>
      <w:r w:rsidRPr="00B009F9">
        <w:rPr>
          <w:rFonts w:ascii="Arial" w:hAnsi="Arial" w:cs="Arial"/>
          <w:sz w:val="24"/>
          <w:szCs w:val="24"/>
        </w:rPr>
        <w:t>Second, wh</w:t>
      </w:r>
      <w:r w:rsidR="0019186A">
        <w:rPr>
          <w:rFonts w:ascii="Arial" w:hAnsi="Arial" w:cs="Arial"/>
          <w:sz w:val="24"/>
          <w:szCs w:val="24"/>
        </w:rPr>
        <w:t>o</w:t>
      </w:r>
      <w:r w:rsidRPr="00B009F9">
        <w:rPr>
          <w:rFonts w:ascii="Arial" w:hAnsi="Arial" w:cs="Arial"/>
          <w:sz w:val="24"/>
          <w:szCs w:val="24"/>
        </w:rPr>
        <w:t xml:space="preserve"> crowned him with the imperial crown; and the Romans promised him</w:t>
      </w:r>
      <w:r w:rsidR="0019186A">
        <w:rPr>
          <w:rFonts w:ascii="Arial" w:hAnsi="Arial" w:cs="Arial"/>
          <w:sz w:val="24"/>
          <w:szCs w:val="24"/>
        </w:rPr>
        <w:t xml:space="preserve"> </w:t>
      </w:r>
      <w:r w:rsidRPr="00B009F9">
        <w:rPr>
          <w:rFonts w:ascii="Arial" w:hAnsi="Arial" w:cs="Arial"/>
          <w:sz w:val="24"/>
          <w:szCs w:val="24"/>
        </w:rPr>
        <w:t xml:space="preserve">that from </w:t>
      </w:r>
      <w:r w:rsidR="0019186A">
        <w:rPr>
          <w:rFonts w:ascii="Arial" w:hAnsi="Arial" w:cs="Arial"/>
          <w:sz w:val="24"/>
          <w:szCs w:val="24"/>
        </w:rPr>
        <w:t xml:space="preserve">thyen on, </w:t>
      </w:r>
      <w:r w:rsidRPr="00B009F9">
        <w:rPr>
          <w:rFonts w:ascii="Arial" w:hAnsi="Arial" w:cs="Arial"/>
          <w:sz w:val="24"/>
          <w:szCs w:val="24"/>
        </w:rPr>
        <w:t xml:space="preserve">they would promote none to be pope </w:t>
      </w:r>
      <w:r w:rsidR="003D2136">
        <w:rPr>
          <w:rFonts w:ascii="Arial" w:hAnsi="Arial" w:cs="Arial"/>
          <w:sz w:val="24"/>
          <w:szCs w:val="24"/>
        </w:rPr>
        <w:t>without</w:t>
      </w:r>
      <w:r w:rsidRPr="00B009F9">
        <w:rPr>
          <w:rFonts w:ascii="Arial" w:hAnsi="Arial" w:cs="Arial"/>
          <w:sz w:val="24"/>
          <w:szCs w:val="24"/>
        </w:rPr>
        <w:t xml:space="preserve"> his consent.</w:t>
      </w:r>
      <w:r w:rsidR="0019186A">
        <w:rPr>
          <w:rFonts w:ascii="Arial" w:hAnsi="Arial" w:cs="Arial"/>
          <w:sz w:val="24"/>
          <w:szCs w:val="24"/>
        </w:rPr>
        <w:t xml:space="preserve"> </w:t>
      </w:r>
      <w:r w:rsidRPr="00B009F9">
        <w:rPr>
          <w:rFonts w:ascii="Arial" w:hAnsi="Arial" w:cs="Arial"/>
          <w:sz w:val="24"/>
          <w:szCs w:val="24"/>
        </w:rPr>
        <w:t xml:space="preserve">Alexander also overcame four popes, schismatics; all </w:t>
      </w:r>
      <w:r w:rsidR="0019186A">
        <w:rPr>
          <w:rFonts w:ascii="Arial" w:hAnsi="Arial" w:cs="Arial"/>
          <w:sz w:val="24"/>
          <w:szCs w:val="24"/>
        </w:rPr>
        <w:t xml:space="preserve">of </w:t>
      </w:r>
      <w:r w:rsidRPr="00B009F9">
        <w:rPr>
          <w:rFonts w:ascii="Arial" w:hAnsi="Arial" w:cs="Arial"/>
          <w:sz w:val="24"/>
          <w:szCs w:val="24"/>
        </w:rPr>
        <w:t>which Frederic the emperor</w:t>
      </w:r>
      <w:r w:rsidR="0019186A">
        <w:rPr>
          <w:rFonts w:ascii="Arial" w:hAnsi="Arial" w:cs="Arial"/>
          <w:sz w:val="24"/>
          <w:szCs w:val="24"/>
        </w:rPr>
        <w:t xml:space="preserve"> </w:t>
      </w:r>
      <w:r w:rsidRPr="00B009F9">
        <w:rPr>
          <w:rFonts w:ascii="Arial" w:hAnsi="Arial" w:cs="Arial"/>
          <w:sz w:val="24"/>
          <w:szCs w:val="24"/>
        </w:rPr>
        <w:t>corrected.</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Thus, look </w:t>
      </w:r>
      <w:r w:rsidR="0019186A">
        <w:rPr>
          <w:rFonts w:ascii="Arial" w:hAnsi="Arial" w:cs="Arial"/>
          <w:sz w:val="24"/>
          <w:szCs w:val="24"/>
        </w:rPr>
        <w:t>at</w:t>
      </w:r>
      <w:r w:rsidR="00B009F9" w:rsidRPr="00B009F9">
        <w:rPr>
          <w:rFonts w:ascii="Arial" w:hAnsi="Arial" w:cs="Arial"/>
          <w:sz w:val="24"/>
          <w:szCs w:val="24"/>
        </w:rPr>
        <w:t xml:space="preserve"> the register of popes and their deeds, and </w:t>
      </w:r>
      <w:r w:rsidR="00AE24F6">
        <w:rPr>
          <w:rFonts w:ascii="Arial" w:hAnsi="Arial" w:cs="Arial"/>
          <w:sz w:val="24"/>
          <w:szCs w:val="24"/>
        </w:rPr>
        <w:t>you</w:t>
      </w:r>
      <w:r w:rsidR="00B009F9" w:rsidRPr="00B009F9">
        <w:rPr>
          <w:rFonts w:ascii="Arial" w:hAnsi="Arial" w:cs="Arial"/>
          <w:sz w:val="24"/>
          <w:szCs w:val="24"/>
        </w:rPr>
        <w:t xml:space="preserve"> </w:t>
      </w:r>
      <w:r w:rsidR="0019186A">
        <w:rPr>
          <w:rFonts w:ascii="Arial" w:hAnsi="Arial" w:cs="Arial"/>
          <w:sz w:val="24"/>
          <w:szCs w:val="24"/>
        </w:rPr>
        <w:t>will</w:t>
      </w:r>
      <w:r w:rsidR="00B009F9" w:rsidRPr="00B009F9">
        <w:rPr>
          <w:rFonts w:ascii="Arial" w:hAnsi="Arial" w:cs="Arial"/>
          <w:sz w:val="24"/>
          <w:szCs w:val="24"/>
        </w:rPr>
        <w:t xml:space="preserve"> find that</w:t>
      </w:r>
      <w:r w:rsidR="0019186A">
        <w:rPr>
          <w:rFonts w:ascii="Arial" w:hAnsi="Arial" w:cs="Arial"/>
          <w:sz w:val="24"/>
          <w:szCs w:val="24"/>
        </w:rPr>
        <w:t xml:space="preserve"> </w:t>
      </w:r>
      <w:r w:rsidR="00B009F9" w:rsidRPr="00B009F9">
        <w:rPr>
          <w:rFonts w:ascii="Arial" w:hAnsi="Arial" w:cs="Arial"/>
          <w:sz w:val="24"/>
          <w:szCs w:val="24"/>
        </w:rPr>
        <w:t>schisms most commonly have been decided by the power of secular princes; the</w:t>
      </w:r>
      <w:r w:rsidR="0019186A">
        <w:rPr>
          <w:rFonts w:ascii="Arial" w:hAnsi="Arial" w:cs="Arial"/>
          <w:sz w:val="24"/>
          <w:szCs w:val="24"/>
        </w:rPr>
        <w:t xml:space="preserve"> </w:t>
      </w:r>
      <w:r w:rsidR="00B009F9" w:rsidRPr="00B009F9">
        <w:rPr>
          <w:rFonts w:ascii="Arial" w:hAnsi="Arial" w:cs="Arial"/>
          <w:sz w:val="24"/>
          <w:szCs w:val="24"/>
        </w:rPr>
        <w:t xml:space="preserve">schismatics </w:t>
      </w:r>
      <w:r w:rsidR="0019186A">
        <w:rPr>
          <w:rFonts w:ascii="Arial" w:hAnsi="Arial" w:cs="Arial"/>
          <w:sz w:val="24"/>
          <w:szCs w:val="24"/>
        </w:rPr>
        <w:t xml:space="preserve">being </w:t>
      </w:r>
      <w:r w:rsidR="00B009F9" w:rsidRPr="00B009F9">
        <w:rPr>
          <w:rFonts w:ascii="Arial" w:hAnsi="Arial" w:cs="Arial"/>
          <w:sz w:val="24"/>
          <w:szCs w:val="24"/>
        </w:rPr>
        <w:t>cast out, and sometimes new popes made, and sometimes the old ones</w:t>
      </w:r>
      <w:r w:rsidR="0019186A">
        <w:rPr>
          <w:rFonts w:ascii="Arial" w:hAnsi="Arial" w:cs="Arial"/>
          <w:sz w:val="24"/>
          <w:szCs w:val="24"/>
        </w:rPr>
        <w:t xml:space="preserve"> </w:t>
      </w:r>
      <w:r w:rsidR="00B009F9" w:rsidRPr="00B009F9">
        <w:rPr>
          <w:rFonts w:ascii="Arial" w:hAnsi="Arial" w:cs="Arial"/>
          <w:sz w:val="24"/>
          <w:szCs w:val="24"/>
        </w:rPr>
        <w:t>cast out of their dignities, and restored to their old dignities again. If it were not lawful</w:t>
      </w:r>
      <w:r w:rsidR="0019186A">
        <w:rPr>
          <w:rFonts w:ascii="Arial" w:hAnsi="Arial" w:cs="Arial"/>
          <w:sz w:val="24"/>
          <w:szCs w:val="24"/>
        </w:rPr>
        <w:t xml:space="preserve"> </w:t>
      </w:r>
      <w:r w:rsidR="00B009F9" w:rsidRPr="00B009F9">
        <w:rPr>
          <w:rFonts w:ascii="Arial" w:hAnsi="Arial" w:cs="Arial"/>
          <w:sz w:val="24"/>
          <w:szCs w:val="24"/>
        </w:rPr>
        <w:t>for secular princes to bridle the outrages of such a pope lawfully made, and afterward</w:t>
      </w:r>
      <w:r w:rsidR="00C27CAF">
        <w:rPr>
          <w:rFonts w:ascii="Arial" w:hAnsi="Arial" w:cs="Arial"/>
          <w:sz w:val="24"/>
          <w:szCs w:val="24"/>
        </w:rPr>
        <w:t xml:space="preserve"> </w:t>
      </w:r>
      <w:r w:rsidR="00B009F9" w:rsidRPr="00B009F9">
        <w:rPr>
          <w:rFonts w:ascii="Arial" w:hAnsi="Arial" w:cs="Arial"/>
          <w:sz w:val="24"/>
          <w:szCs w:val="24"/>
        </w:rPr>
        <w:t>becoming a tyrant; in such a case he might oppress over-much the church, he might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change </w:t>
      </w:r>
      <w:r w:rsidR="00B97F09">
        <w:rPr>
          <w:rFonts w:ascii="Arial" w:hAnsi="Arial" w:cs="Arial"/>
          <w:sz w:val="24"/>
          <w:szCs w:val="24"/>
        </w:rPr>
        <w:t>Christian</w:t>
      </w:r>
      <w:r w:rsidRPr="00B009F9">
        <w:rPr>
          <w:rFonts w:ascii="Arial" w:hAnsi="Arial" w:cs="Arial"/>
          <w:sz w:val="24"/>
          <w:szCs w:val="24"/>
        </w:rPr>
        <w:t>dom into heathen, and make the labour of Christ crucified to be in</w:t>
      </w:r>
      <w:r w:rsidR="00C27CAF">
        <w:rPr>
          <w:rFonts w:ascii="Arial" w:hAnsi="Arial" w:cs="Arial"/>
          <w:sz w:val="24"/>
          <w:szCs w:val="24"/>
        </w:rPr>
        <w:t xml:space="preserve"> </w:t>
      </w:r>
      <w:r w:rsidRPr="00B009F9">
        <w:rPr>
          <w:rFonts w:ascii="Arial" w:hAnsi="Arial" w:cs="Arial"/>
          <w:sz w:val="24"/>
          <w:szCs w:val="24"/>
        </w:rPr>
        <w:t>vain: or else truly God should not have provided for his spouse in earth, by all means,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much as is possible, by </w:t>
      </w:r>
      <w:r w:rsidR="00C27CAF">
        <w:rPr>
          <w:rFonts w:ascii="Arial" w:hAnsi="Arial" w:cs="Arial"/>
          <w:sz w:val="24"/>
          <w:szCs w:val="24"/>
        </w:rPr>
        <w:t>the s</w:t>
      </w:r>
      <w:r w:rsidRPr="00B009F9">
        <w:rPr>
          <w:rFonts w:ascii="Arial" w:hAnsi="Arial" w:cs="Arial"/>
          <w:sz w:val="24"/>
          <w:szCs w:val="24"/>
        </w:rPr>
        <w:t>ervice of men to withstand dangers. Therefore we counsel</w:t>
      </w:r>
      <w:r w:rsidR="00C27CAF">
        <w:rPr>
          <w:rFonts w:ascii="Arial" w:hAnsi="Arial" w:cs="Arial"/>
          <w:sz w:val="24"/>
          <w:szCs w:val="24"/>
        </w:rPr>
        <w:t xml:space="preserve"> </w:t>
      </w:r>
      <w:r w:rsidRPr="00B009F9">
        <w:rPr>
          <w:rFonts w:ascii="Arial" w:hAnsi="Arial" w:cs="Arial"/>
          <w:sz w:val="24"/>
          <w:szCs w:val="24"/>
        </w:rPr>
        <w:t xml:space="preserve">you, with such a loving affection as becomes children, that </w:t>
      </w:r>
      <w:r w:rsidR="00AE24F6">
        <w:rPr>
          <w:rFonts w:ascii="Arial" w:hAnsi="Arial" w:cs="Arial"/>
          <w:sz w:val="24"/>
          <w:szCs w:val="24"/>
        </w:rPr>
        <w:t>you</w:t>
      </w:r>
      <w:r w:rsidRPr="00B009F9">
        <w:rPr>
          <w:rFonts w:ascii="Arial" w:hAnsi="Arial" w:cs="Arial"/>
          <w:sz w:val="24"/>
          <w:szCs w:val="24"/>
        </w:rPr>
        <w:t xml:space="preserve"> consider in your heart</w:t>
      </w:r>
      <w:r w:rsidR="00C27CAF">
        <w:rPr>
          <w:rFonts w:ascii="Arial" w:hAnsi="Arial" w:cs="Arial"/>
          <w:sz w:val="24"/>
          <w:szCs w:val="24"/>
        </w:rPr>
        <w:t xml:space="preserve"> </w:t>
      </w:r>
      <w:r w:rsidRPr="00B009F9">
        <w:rPr>
          <w:rFonts w:ascii="Arial" w:hAnsi="Arial" w:cs="Arial"/>
          <w:sz w:val="24"/>
          <w:szCs w:val="24"/>
        </w:rPr>
        <w:t xml:space="preserve">well, lest, in working by this means, </w:t>
      </w:r>
      <w:r w:rsidR="00AE24F6">
        <w:rPr>
          <w:rFonts w:ascii="Arial" w:hAnsi="Arial" w:cs="Arial"/>
          <w:sz w:val="24"/>
          <w:szCs w:val="24"/>
        </w:rPr>
        <w:t>you</w:t>
      </w:r>
      <w:r w:rsidRPr="00B009F9">
        <w:rPr>
          <w:rFonts w:ascii="Arial" w:hAnsi="Arial" w:cs="Arial"/>
          <w:sz w:val="24"/>
          <w:szCs w:val="24"/>
        </w:rPr>
        <w:t xml:space="preserve"> prepare a way </w:t>
      </w:r>
      <w:r w:rsidR="00C27CAF">
        <w:rPr>
          <w:rFonts w:ascii="Arial" w:hAnsi="Arial" w:cs="Arial"/>
          <w:sz w:val="24"/>
          <w:szCs w:val="24"/>
        </w:rPr>
        <w:t>for</w:t>
      </w:r>
      <w:r w:rsidRPr="00B009F9">
        <w:rPr>
          <w:rFonts w:ascii="Arial" w:hAnsi="Arial" w:cs="Arial"/>
          <w:sz w:val="24"/>
          <w:szCs w:val="24"/>
        </w:rPr>
        <w:t xml:space="preserve"> antichrist through your desire</w:t>
      </w:r>
      <w:r w:rsidR="00C27CAF">
        <w:rPr>
          <w:rFonts w:ascii="Arial" w:hAnsi="Arial" w:cs="Arial"/>
          <w:sz w:val="24"/>
          <w:szCs w:val="24"/>
        </w:rPr>
        <w:t xml:space="preserve"> </w:t>
      </w:r>
      <w:r w:rsidRPr="00B009F9">
        <w:rPr>
          <w:rFonts w:ascii="Arial" w:hAnsi="Arial" w:cs="Arial"/>
          <w:sz w:val="24"/>
          <w:szCs w:val="24"/>
        </w:rPr>
        <w:t>to bear rule, and so</w:t>
      </w:r>
      <w:r w:rsidR="00C27CAF">
        <w:rPr>
          <w:rFonts w:ascii="Arial" w:hAnsi="Arial" w:cs="Arial"/>
          <w:sz w:val="24"/>
          <w:szCs w:val="24"/>
        </w:rPr>
        <w:t>,</w:t>
      </w:r>
      <w:r w:rsidRPr="00B009F9">
        <w:rPr>
          <w:rFonts w:ascii="Arial" w:hAnsi="Arial" w:cs="Arial"/>
          <w:sz w:val="24"/>
          <w:szCs w:val="24"/>
        </w:rPr>
        <w:t xml:space="preserve"> by this means</w:t>
      </w:r>
      <w:r w:rsidR="00C27CAF">
        <w:rPr>
          <w:rFonts w:ascii="Arial" w:hAnsi="Arial" w:cs="Arial"/>
          <w:sz w:val="24"/>
          <w:szCs w:val="24"/>
        </w:rPr>
        <w:t>,</w:t>
      </w:r>
      <w:r w:rsidRPr="00B009F9">
        <w:rPr>
          <w:rFonts w:ascii="Arial" w:hAnsi="Arial" w:cs="Arial"/>
          <w:sz w:val="24"/>
          <w:szCs w:val="24"/>
        </w:rPr>
        <w:t xml:space="preserve"> as we fear the one of these two shall chance, either</w:t>
      </w:r>
      <w:r w:rsidR="00C27CAF">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shall cause all the princes of this world to rise against you to bring in a true</w:t>
      </w:r>
      <w:r w:rsidR="00C27CAF">
        <w:rPr>
          <w:rFonts w:ascii="Arial" w:hAnsi="Arial" w:cs="Arial"/>
          <w:sz w:val="24"/>
          <w:szCs w:val="24"/>
        </w:rPr>
        <w:t xml:space="preserve"> </w:t>
      </w:r>
      <w:r w:rsidRPr="00B009F9">
        <w:rPr>
          <w:rFonts w:ascii="Arial" w:hAnsi="Arial" w:cs="Arial"/>
          <w:sz w:val="24"/>
          <w:szCs w:val="24"/>
        </w:rPr>
        <w:t xml:space="preserve">follower of Christ to have the state of the apostolic dignity; or, </w:t>
      </w:r>
      <w:r w:rsidR="00C27CAF">
        <w:rPr>
          <w:rFonts w:ascii="Arial" w:hAnsi="Arial" w:cs="Arial"/>
          <w:sz w:val="24"/>
          <w:szCs w:val="24"/>
        </w:rPr>
        <w:t>w</w:t>
      </w:r>
      <w:r w:rsidRPr="00B009F9">
        <w:rPr>
          <w:rFonts w:ascii="Arial" w:hAnsi="Arial" w:cs="Arial"/>
          <w:sz w:val="24"/>
          <w:szCs w:val="24"/>
        </w:rPr>
        <w:t>hat is worse, the</w:t>
      </w:r>
      <w:r w:rsidR="00C27CAF">
        <w:rPr>
          <w:rFonts w:ascii="Arial" w:hAnsi="Arial" w:cs="Arial"/>
          <w:sz w:val="24"/>
          <w:szCs w:val="24"/>
        </w:rPr>
        <w:t xml:space="preserve"> </w:t>
      </w:r>
      <w:r w:rsidRPr="00B009F9">
        <w:rPr>
          <w:rFonts w:ascii="Arial" w:hAnsi="Arial" w:cs="Arial"/>
          <w:sz w:val="24"/>
          <w:szCs w:val="24"/>
        </w:rPr>
        <w:t>whole world, despising the ruling of one shepherd, shall leave the Romish Church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desolate. But God keep this from the world, that the desire of honour of two men</w:t>
      </w:r>
      <w:r w:rsidR="00C27CAF">
        <w:rPr>
          <w:rFonts w:ascii="Arial" w:hAnsi="Arial" w:cs="Arial"/>
          <w:sz w:val="24"/>
          <w:szCs w:val="24"/>
        </w:rPr>
        <w:t xml:space="preserve"> </w:t>
      </w:r>
      <w:r w:rsidRPr="00B009F9">
        <w:rPr>
          <w:rFonts w:ascii="Arial" w:hAnsi="Arial" w:cs="Arial"/>
          <w:sz w:val="24"/>
          <w:szCs w:val="24"/>
        </w:rPr>
        <w:t xml:space="preserve">should bring such a desolation into the church of God: for then, that </w:t>
      </w:r>
      <w:r w:rsidR="00C27CAF">
        <w:rPr>
          <w:rFonts w:ascii="Arial" w:hAnsi="Arial" w:cs="Arial"/>
          <w:sz w:val="24"/>
          <w:szCs w:val="24"/>
        </w:rPr>
        <w:t xml:space="preserve">a </w:t>
      </w:r>
      <w:r w:rsidRPr="00B009F9">
        <w:rPr>
          <w:rFonts w:ascii="Arial" w:hAnsi="Arial" w:cs="Arial"/>
          <w:sz w:val="24"/>
          <w:szCs w:val="24"/>
        </w:rPr>
        <w:t>depart</w:t>
      </w:r>
      <w:r w:rsidR="00C27CAF">
        <w:rPr>
          <w:rFonts w:ascii="Arial" w:hAnsi="Arial" w:cs="Arial"/>
          <w:sz w:val="24"/>
          <w:szCs w:val="24"/>
        </w:rPr>
        <w:t>ure</w:t>
      </w:r>
      <w:r w:rsidRPr="00B009F9">
        <w:rPr>
          <w:rFonts w:ascii="Arial" w:hAnsi="Arial" w:cs="Arial"/>
          <w:sz w:val="24"/>
          <w:szCs w:val="24"/>
        </w:rPr>
        <w:t xml:space="preserve"> away</w:t>
      </w:r>
      <w:r w:rsidR="00C27CAF">
        <w:rPr>
          <w:rFonts w:ascii="Arial" w:hAnsi="Arial" w:cs="Arial"/>
          <w:sz w:val="24"/>
          <w:szCs w:val="24"/>
        </w:rPr>
        <w:t xml:space="preserve"> </w:t>
      </w:r>
      <w:r w:rsidRPr="00B009F9">
        <w:rPr>
          <w:rFonts w:ascii="Arial" w:hAnsi="Arial" w:cs="Arial"/>
          <w:sz w:val="24"/>
          <w:szCs w:val="24"/>
        </w:rPr>
        <w:t xml:space="preserve">which </w:t>
      </w:r>
      <w:r w:rsidRPr="00B009F9">
        <w:rPr>
          <w:rFonts w:ascii="Arial" w:hAnsi="Arial" w:cs="Arial"/>
          <w:sz w:val="24"/>
          <w:szCs w:val="24"/>
        </w:rPr>
        <w:lastRenderedPageBreak/>
        <w:t>the apostle prophesied should come before the coming of antichrist were at</w:t>
      </w:r>
      <w:r w:rsidR="00C27CAF">
        <w:rPr>
          <w:rFonts w:ascii="Arial" w:hAnsi="Arial" w:cs="Arial"/>
          <w:sz w:val="24"/>
          <w:szCs w:val="24"/>
        </w:rPr>
        <w:t xml:space="preserve"> </w:t>
      </w:r>
      <w:r w:rsidRPr="00B009F9">
        <w:rPr>
          <w:rFonts w:ascii="Arial" w:hAnsi="Arial" w:cs="Arial"/>
          <w:sz w:val="24"/>
          <w:szCs w:val="24"/>
        </w:rPr>
        <w:t>hand, which should be the last disposition of the world, peaceably to receive antichrist</w:t>
      </w:r>
      <w:r w:rsidR="00C27CAF">
        <w:rPr>
          <w:rFonts w:ascii="Arial" w:hAnsi="Arial" w:cs="Arial"/>
          <w:sz w:val="24"/>
          <w:szCs w:val="24"/>
        </w:rPr>
        <w:t xml:space="preserve"> </w:t>
      </w:r>
      <w:r w:rsidRPr="00B009F9">
        <w:rPr>
          <w:rFonts w:ascii="Arial" w:hAnsi="Arial" w:cs="Arial"/>
          <w:sz w:val="24"/>
          <w:szCs w:val="24"/>
        </w:rPr>
        <w:t xml:space="preserve">with honour. Consider, therefore, the state of your most excellent Holiness, how </w:t>
      </w:r>
      <w:r w:rsidR="00AE24F6">
        <w:rPr>
          <w:rFonts w:ascii="Arial" w:hAnsi="Arial" w:cs="Arial"/>
          <w:sz w:val="24"/>
          <w:szCs w:val="24"/>
        </w:rPr>
        <w:t>you</w:t>
      </w:r>
      <w:r w:rsidR="00C27CAF">
        <w:rPr>
          <w:rFonts w:ascii="Arial" w:hAnsi="Arial" w:cs="Arial"/>
          <w:sz w:val="24"/>
          <w:szCs w:val="24"/>
        </w:rPr>
        <w:t xml:space="preserve"> </w:t>
      </w:r>
      <w:r w:rsidRPr="00B009F9">
        <w:rPr>
          <w:rFonts w:ascii="Arial" w:hAnsi="Arial" w:cs="Arial"/>
          <w:sz w:val="24"/>
          <w:szCs w:val="24"/>
        </w:rPr>
        <w:t xml:space="preserve">received the power from God </w:t>
      </w:r>
      <w:r w:rsidR="00C27CAF">
        <w:rPr>
          <w:rFonts w:ascii="Arial" w:hAnsi="Arial" w:cs="Arial"/>
          <w:sz w:val="24"/>
          <w:szCs w:val="24"/>
        </w:rPr>
        <w:t>for</w:t>
      </w:r>
      <w:r w:rsidRPr="00B009F9">
        <w:rPr>
          <w:rFonts w:ascii="Arial" w:hAnsi="Arial" w:cs="Arial"/>
          <w:sz w:val="24"/>
          <w:szCs w:val="24"/>
        </w:rPr>
        <w:t xml:space="preserve"> the building of the church, and not </w:t>
      </w:r>
      <w:r w:rsidR="00C27CAF">
        <w:rPr>
          <w:rFonts w:ascii="Arial" w:hAnsi="Arial" w:cs="Arial"/>
          <w:sz w:val="24"/>
          <w:szCs w:val="24"/>
        </w:rPr>
        <w:t>for</w:t>
      </w:r>
      <w:r w:rsidRPr="00B009F9">
        <w:rPr>
          <w:rFonts w:ascii="Arial" w:hAnsi="Arial" w:cs="Arial"/>
          <w:sz w:val="24"/>
          <w:szCs w:val="24"/>
        </w:rPr>
        <w:t xml:space="preserve"> the destruction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it; that Christ ha</w:t>
      </w:r>
      <w:r w:rsidR="00C27CAF">
        <w:rPr>
          <w:rFonts w:ascii="Arial" w:hAnsi="Arial" w:cs="Arial"/>
          <w:sz w:val="24"/>
          <w:szCs w:val="24"/>
        </w:rPr>
        <w:t>s</w:t>
      </w:r>
      <w:r w:rsidRPr="00B009F9">
        <w:rPr>
          <w:rFonts w:ascii="Arial" w:hAnsi="Arial" w:cs="Arial"/>
          <w:sz w:val="24"/>
          <w:szCs w:val="24"/>
        </w:rPr>
        <w:t xml:space="preserve"> given you wine and oil to heal the wounded, and ha</w:t>
      </w:r>
      <w:r w:rsidR="00C27CAF">
        <w:rPr>
          <w:rFonts w:ascii="Arial" w:hAnsi="Arial" w:cs="Arial"/>
          <w:sz w:val="24"/>
          <w:szCs w:val="24"/>
        </w:rPr>
        <w:t>s</w:t>
      </w:r>
      <w:r w:rsidRPr="00B009F9">
        <w:rPr>
          <w:rFonts w:ascii="Arial" w:hAnsi="Arial" w:cs="Arial"/>
          <w:sz w:val="24"/>
          <w:szCs w:val="24"/>
        </w:rPr>
        <w:t xml:space="preserve"> appointed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you his vicar in these things which pertain to gentleness, and ha</w:t>
      </w:r>
      <w:r w:rsidR="00C27CAF">
        <w:rPr>
          <w:rFonts w:ascii="Arial" w:hAnsi="Arial" w:cs="Arial"/>
          <w:sz w:val="24"/>
          <w:szCs w:val="24"/>
        </w:rPr>
        <w:t>s</w:t>
      </w:r>
      <w:r w:rsidRPr="00B009F9">
        <w:rPr>
          <w:rFonts w:ascii="Arial" w:hAnsi="Arial" w:cs="Arial"/>
          <w:sz w:val="24"/>
          <w:szCs w:val="24"/>
        </w:rPr>
        <w:t xml:space="preserve"> given us those</w:t>
      </w:r>
      <w:r w:rsidR="00C27CAF">
        <w:rPr>
          <w:rFonts w:ascii="Arial" w:hAnsi="Arial" w:cs="Arial"/>
          <w:sz w:val="24"/>
          <w:szCs w:val="24"/>
        </w:rPr>
        <w:t xml:space="preserve"> </w:t>
      </w:r>
      <w:r w:rsidRPr="00B009F9">
        <w:rPr>
          <w:rFonts w:ascii="Arial" w:hAnsi="Arial" w:cs="Arial"/>
          <w:sz w:val="24"/>
          <w:szCs w:val="24"/>
        </w:rPr>
        <w:t xml:space="preserve">things which </w:t>
      </w:r>
      <w:r w:rsidR="00C27CAF">
        <w:rPr>
          <w:rFonts w:ascii="Arial" w:hAnsi="Arial" w:cs="Arial"/>
          <w:sz w:val="24"/>
          <w:szCs w:val="24"/>
        </w:rPr>
        <w:t>lead</w:t>
      </w:r>
      <w:r w:rsidRPr="00B009F9">
        <w:rPr>
          <w:rFonts w:ascii="Arial" w:hAnsi="Arial" w:cs="Arial"/>
          <w:sz w:val="24"/>
          <w:szCs w:val="24"/>
        </w:rPr>
        <w:t xml:space="preserve"> to rigour. For we bear not the sword </w:t>
      </w:r>
      <w:r w:rsidR="003D2136">
        <w:rPr>
          <w:rFonts w:ascii="Arial" w:hAnsi="Arial" w:cs="Arial"/>
          <w:sz w:val="24"/>
          <w:szCs w:val="24"/>
        </w:rPr>
        <w:t>without</w:t>
      </w:r>
      <w:r w:rsidRPr="00B009F9">
        <w:rPr>
          <w:rFonts w:ascii="Arial" w:hAnsi="Arial" w:cs="Arial"/>
          <w:sz w:val="24"/>
          <w:szCs w:val="24"/>
        </w:rPr>
        <w:t xml:space="preserve"> a cause </w:t>
      </w:r>
      <w:r w:rsidR="00C27CAF">
        <w:rPr>
          <w:rFonts w:ascii="Arial" w:hAnsi="Arial" w:cs="Arial"/>
          <w:sz w:val="24"/>
          <w:szCs w:val="24"/>
        </w:rPr>
        <w:t>for</w:t>
      </w:r>
      <w:r w:rsidRPr="00B009F9">
        <w:rPr>
          <w:rFonts w:ascii="Arial" w:hAnsi="Arial" w:cs="Arial"/>
          <w:sz w:val="24"/>
          <w:szCs w:val="24"/>
        </w:rPr>
        <w:t xml:space="preserve"> the</w:t>
      </w:r>
      <w:r w:rsidR="00C27CAF">
        <w:rPr>
          <w:rFonts w:ascii="Arial" w:hAnsi="Arial" w:cs="Arial"/>
          <w:sz w:val="24"/>
          <w:szCs w:val="24"/>
        </w:rPr>
        <w:t xml:space="preserve"> </w:t>
      </w:r>
      <w:r w:rsidRPr="00B009F9">
        <w:rPr>
          <w:rFonts w:ascii="Arial" w:hAnsi="Arial" w:cs="Arial"/>
          <w:sz w:val="24"/>
          <w:szCs w:val="24"/>
        </w:rPr>
        <w:t>punishment of evil-doers, which power, ordained of God, we have received,</w:t>
      </w:r>
      <w:r w:rsidR="00C27CAF">
        <w:rPr>
          <w:rFonts w:ascii="Arial" w:hAnsi="Arial" w:cs="Arial"/>
          <w:sz w:val="24"/>
          <w:szCs w:val="24"/>
        </w:rPr>
        <w:t xml:space="preserve"> </w:t>
      </w:r>
      <w:r w:rsidRPr="00B009F9">
        <w:rPr>
          <w:rFonts w:ascii="Arial" w:hAnsi="Arial" w:cs="Arial"/>
          <w:sz w:val="24"/>
          <w:szCs w:val="24"/>
        </w:rPr>
        <w:t>ourselves be</w:t>
      </w:r>
      <w:r w:rsidR="00C27CAF">
        <w:rPr>
          <w:rFonts w:ascii="Arial" w:hAnsi="Arial" w:cs="Arial"/>
          <w:sz w:val="24"/>
          <w:szCs w:val="24"/>
        </w:rPr>
        <w:t>aring</w:t>
      </w:r>
      <w:r w:rsidRPr="00B009F9">
        <w:rPr>
          <w:rFonts w:ascii="Arial" w:hAnsi="Arial" w:cs="Arial"/>
          <w:sz w:val="24"/>
          <w:szCs w:val="24"/>
        </w:rPr>
        <w:t xml:space="preserve"> witness; beseeching you to receive our counsel </w:t>
      </w:r>
      <w:r w:rsidR="00453DFA">
        <w:rPr>
          <w:rFonts w:ascii="Arial" w:hAnsi="Arial" w:cs="Arial"/>
          <w:sz w:val="24"/>
          <w:szCs w:val="24"/>
        </w:rPr>
        <w:t>effective</w:t>
      </w:r>
      <w:r w:rsidRPr="00B009F9">
        <w:rPr>
          <w:rFonts w:ascii="Arial" w:hAnsi="Arial" w:cs="Arial"/>
          <w:sz w:val="24"/>
          <w:szCs w:val="24"/>
        </w:rPr>
        <w:t>ly, that in</w:t>
      </w:r>
      <w:r w:rsidR="00C27CAF">
        <w:rPr>
          <w:rFonts w:ascii="Arial" w:hAnsi="Arial" w:cs="Arial"/>
          <w:sz w:val="24"/>
          <w:szCs w:val="24"/>
        </w:rPr>
        <w:t xml:space="preserve"> so </w:t>
      </w:r>
      <w:r w:rsidRPr="00B009F9">
        <w:rPr>
          <w:rFonts w:ascii="Arial" w:hAnsi="Arial" w:cs="Arial"/>
          <w:sz w:val="24"/>
          <w:szCs w:val="24"/>
        </w:rPr>
        <w:t>doing, the waters may return to the places from whe</w:t>
      </w:r>
      <w:r w:rsidR="00C27CAF">
        <w:rPr>
          <w:rFonts w:ascii="Arial" w:hAnsi="Arial" w:cs="Arial"/>
          <w:sz w:val="24"/>
          <w:szCs w:val="24"/>
        </w:rPr>
        <w:t>re</w:t>
      </w:r>
      <w:r w:rsidRPr="00B009F9">
        <w:rPr>
          <w:rFonts w:ascii="Arial" w:hAnsi="Arial" w:cs="Arial"/>
          <w:sz w:val="24"/>
          <w:szCs w:val="24"/>
        </w:rPr>
        <w:t xml:space="preserve"> they came, and so the</w:t>
      </w:r>
      <w:r w:rsidR="00C27CAF">
        <w:rPr>
          <w:rFonts w:ascii="Arial" w:hAnsi="Arial" w:cs="Arial"/>
          <w:sz w:val="24"/>
          <w:szCs w:val="24"/>
        </w:rPr>
        <w:t xml:space="preserve"> </w:t>
      </w:r>
      <w:r w:rsidRPr="00B009F9">
        <w:rPr>
          <w:rFonts w:ascii="Arial" w:hAnsi="Arial" w:cs="Arial"/>
          <w:sz w:val="24"/>
          <w:szCs w:val="24"/>
        </w:rPr>
        <w:t>waters may begin to be made sweet with salt; lest the axe swim on the water, and the</w:t>
      </w:r>
      <w:r w:rsidR="00C27CAF">
        <w:rPr>
          <w:rFonts w:ascii="Arial" w:hAnsi="Arial" w:cs="Arial"/>
          <w:sz w:val="24"/>
          <w:szCs w:val="24"/>
        </w:rPr>
        <w:t xml:space="preserve"> </w:t>
      </w:r>
      <w:r w:rsidRPr="00B009F9">
        <w:rPr>
          <w:rFonts w:ascii="Arial" w:hAnsi="Arial" w:cs="Arial"/>
          <w:sz w:val="24"/>
          <w:szCs w:val="24"/>
        </w:rPr>
        <w:t>wood sink, and lest the fruitful olive degenerate into a wild olive, and the leprosy of</w:t>
      </w:r>
      <w:r w:rsidR="00C27CAF">
        <w:rPr>
          <w:rFonts w:ascii="Arial" w:hAnsi="Arial" w:cs="Arial"/>
          <w:sz w:val="24"/>
          <w:szCs w:val="24"/>
        </w:rPr>
        <w:t xml:space="preserve"> </w:t>
      </w:r>
      <w:r w:rsidRPr="00B009F9">
        <w:rPr>
          <w:rFonts w:ascii="Arial" w:hAnsi="Arial" w:cs="Arial"/>
          <w:sz w:val="24"/>
          <w:szCs w:val="24"/>
        </w:rPr>
        <w:t xml:space="preserve">Naaman, that nobleman, </w:t>
      </w:r>
      <w:r w:rsidR="00C27CAF">
        <w:rPr>
          <w:rFonts w:ascii="Arial" w:hAnsi="Arial" w:cs="Arial"/>
          <w:sz w:val="24"/>
          <w:szCs w:val="24"/>
        </w:rPr>
        <w:t>fall</w:t>
      </w:r>
      <w:r w:rsidRPr="00B009F9">
        <w:rPr>
          <w:rFonts w:ascii="Arial" w:hAnsi="Arial" w:cs="Arial"/>
          <w:sz w:val="24"/>
          <w:szCs w:val="24"/>
        </w:rPr>
        <w:t xml:space="preserve"> continually </w:t>
      </w:r>
      <w:r w:rsidR="00C27CAF">
        <w:rPr>
          <w:rFonts w:ascii="Arial" w:hAnsi="Arial" w:cs="Arial"/>
          <w:sz w:val="24"/>
          <w:szCs w:val="24"/>
        </w:rPr>
        <w:t>on</w:t>
      </w:r>
      <w:r w:rsidRPr="00B009F9">
        <w:rPr>
          <w:rFonts w:ascii="Arial" w:hAnsi="Arial" w:cs="Arial"/>
          <w:sz w:val="24"/>
          <w:szCs w:val="24"/>
        </w:rPr>
        <w:t xml:space="preserve"> the house of Gehazi, and lest the pope</w:t>
      </w:r>
      <w:r w:rsidR="00C27CAF">
        <w:rPr>
          <w:rFonts w:ascii="Arial" w:hAnsi="Arial" w:cs="Arial"/>
          <w:sz w:val="24"/>
          <w:szCs w:val="24"/>
        </w:rPr>
        <w:t xml:space="preserve"> </w:t>
      </w:r>
      <w:r w:rsidRPr="00B009F9">
        <w:rPr>
          <w:rFonts w:ascii="Arial" w:hAnsi="Arial" w:cs="Arial"/>
          <w:sz w:val="24"/>
          <w:szCs w:val="24"/>
        </w:rPr>
        <w:t>and the Pharisees crucify Christ again. Chris</w:t>
      </w:r>
      <w:r w:rsidR="00C27CAF">
        <w:rPr>
          <w:rFonts w:ascii="Arial" w:hAnsi="Arial" w:cs="Arial"/>
          <w:sz w:val="24"/>
          <w:szCs w:val="24"/>
        </w:rPr>
        <w:t>t, the spouse of the church, who</w:t>
      </w:r>
      <w:r w:rsidRPr="00B009F9">
        <w:rPr>
          <w:rFonts w:ascii="Arial" w:hAnsi="Arial" w:cs="Arial"/>
          <w:sz w:val="24"/>
          <w:szCs w:val="24"/>
        </w:rPr>
        <w:t xml:space="preserve"> was</w:t>
      </w:r>
      <w:r w:rsidR="00C27CAF">
        <w:rPr>
          <w:rFonts w:ascii="Arial" w:hAnsi="Arial" w:cs="Arial"/>
          <w:sz w:val="24"/>
          <w:szCs w:val="24"/>
        </w:rPr>
        <w:t xml:space="preserve"> to </w:t>
      </w:r>
      <w:r w:rsidRPr="00B009F9">
        <w:rPr>
          <w:rFonts w:ascii="Arial" w:hAnsi="Arial" w:cs="Arial"/>
          <w:sz w:val="24"/>
          <w:szCs w:val="24"/>
        </w:rPr>
        <w:t xml:space="preserve">bring the chief bishop into the holiest place, </w:t>
      </w:r>
      <w:r w:rsidR="00C27CAF">
        <w:rPr>
          <w:rFonts w:ascii="Arial" w:hAnsi="Arial" w:cs="Arial"/>
          <w:sz w:val="24"/>
          <w:szCs w:val="24"/>
        </w:rPr>
        <w:t xml:space="preserve">may He </w:t>
      </w:r>
      <w:r w:rsidRPr="00B009F9">
        <w:rPr>
          <w:rFonts w:ascii="Arial" w:hAnsi="Arial" w:cs="Arial"/>
          <w:sz w:val="24"/>
          <w:szCs w:val="24"/>
        </w:rPr>
        <w:t>increase your holiness, or rather</w:t>
      </w:r>
      <w:r w:rsidR="00C27CAF">
        <w:rPr>
          <w:rFonts w:ascii="Arial" w:hAnsi="Arial" w:cs="Arial"/>
          <w:sz w:val="24"/>
          <w:szCs w:val="24"/>
        </w:rPr>
        <w:t xml:space="preserve"> </w:t>
      </w:r>
      <w:r w:rsidRPr="00B009F9">
        <w:rPr>
          <w:rFonts w:ascii="Arial" w:hAnsi="Arial" w:cs="Arial"/>
          <w:sz w:val="24"/>
          <w:szCs w:val="24"/>
        </w:rPr>
        <w:t>restore it, being lost.</w:t>
      </w:r>
      <w:r w:rsidR="00DE3074">
        <w:rPr>
          <w:rFonts w:ascii="Arial" w:hAnsi="Arial" w:cs="Arial"/>
          <w:sz w:val="24"/>
          <w:szCs w:val="24"/>
        </w:rPr>
        <w:t>”</w:t>
      </w:r>
    </w:p>
    <w:p w:rsidR="00546C3A" w:rsidRDefault="00546C3A" w:rsidP="006C6E98">
      <w:pPr>
        <w:autoSpaceDE w:val="0"/>
        <w:autoSpaceDN w:val="0"/>
        <w:adjustRightInd w:val="0"/>
        <w:spacing w:after="0" w:line="276" w:lineRule="auto"/>
        <w:jc w:val="both"/>
        <w:rPr>
          <w:rFonts w:ascii="Arial" w:hAnsi="Arial" w:cs="Arial"/>
          <w:sz w:val="24"/>
          <w:szCs w:val="24"/>
        </w:rPr>
      </w:pPr>
    </w:p>
    <w:p w:rsidR="00C27CAF" w:rsidRPr="00C27CAF" w:rsidRDefault="00C27CAF" w:rsidP="00C27CAF">
      <w:pPr>
        <w:autoSpaceDE w:val="0"/>
        <w:autoSpaceDN w:val="0"/>
        <w:adjustRightInd w:val="0"/>
        <w:spacing w:after="0" w:line="276" w:lineRule="auto"/>
        <w:jc w:val="center"/>
        <w:rPr>
          <w:rFonts w:ascii="Arial" w:hAnsi="Arial" w:cs="Arial"/>
          <w:b/>
          <w:bCs/>
          <w:sz w:val="24"/>
          <w:szCs w:val="24"/>
        </w:rPr>
      </w:pPr>
      <w:r w:rsidRPr="00C27CAF">
        <w:rPr>
          <w:rFonts w:ascii="Arial" w:hAnsi="Arial" w:cs="Arial"/>
          <w:b/>
          <w:bCs/>
          <w:sz w:val="24"/>
          <w:szCs w:val="24"/>
        </w:rPr>
        <w:t>=======</w:t>
      </w:r>
    </w:p>
    <w:p w:rsidR="00C27CAF" w:rsidRDefault="00C27CA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epistle of King Richard the Second, written to Pope Boniface the Ninth,</w:t>
      </w:r>
      <w:r w:rsidR="00C27CAF">
        <w:rPr>
          <w:rFonts w:ascii="Arial" w:hAnsi="Arial" w:cs="Arial"/>
          <w:sz w:val="24"/>
          <w:szCs w:val="24"/>
        </w:rPr>
        <w:t xml:space="preserve"> at</w:t>
      </w:r>
      <w:r w:rsidRPr="00B009F9">
        <w:rPr>
          <w:rFonts w:ascii="Arial" w:hAnsi="Arial" w:cs="Arial"/>
          <w:sz w:val="24"/>
          <w:szCs w:val="24"/>
        </w:rPr>
        <w:t xml:space="preserve"> the time of the schism, about the </w:t>
      </w:r>
      <w:r w:rsidR="00B95264">
        <w:rPr>
          <w:rFonts w:ascii="Arial" w:hAnsi="Arial" w:cs="Arial"/>
          <w:sz w:val="24"/>
          <w:szCs w:val="24"/>
        </w:rPr>
        <w:t>year</w:t>
      </w:r>
      <w:r w:rsidRPr="00B009F9">
        <w:rPr>
          <w:rFonts w:ascii="Arial" w:hAnsi="Arial" w:cs="Arial"/>
          <w:sz w:val="24"/>
          <w:szCs w:val="24"/>
        </w:rPr>
        <w:t xml:space="preserve">, as </w:t>
      </w:r>
      <w:r w:rsidR="00C27CAF">
        <w:rPr>
          <w:rFonts w:ascii="Arial" w:hAnsi="Arial" w:cs="Arial"/>
          <w:sz w:val="24"/>
          <w:szCs w:val="24"/>
        </w:rPr>
        <w:t>it appears</w:t>
      </w:r>
      <w:r w:rsidRPr="00B009F9">
        <w:rPr>
          <w:rFonts w:ascii="Arial" w:hAnsi="Arial" w:cs="Arial"/>
          <w:sz w:val="24"/>
          <w:szCs w:val="24"/>
        </w:rPr>
        <w:t>, 1397, as it contained much</w:t>
      </w:r>
      <w:r w:rsidR="00C27CAF">
        <w:rPr>
          <w:rFonts w:ascii="Arial" w:hAnsi="Arial" w:cs="Arial"/>
          <w:sz w:val="24"/>
          <w:szCs w:val="24"/>
        </w:rPr>
        <w:t xml:space="preserve"> </w:t>
      </w:r>
      <w:r w:rsidRPr="00B009F9">
        <w:rPr>
          <w:rFonts w:ascii="Arial" w:hAnsi="Arial" w:cs="Arial"/>
          <w:sz w:val="24"/>
          <w:szCs w:val="24"/>
        </w:rPr>
        <w:t xml:space="preserve">good </w:t>
      </w:r>
      <w:r w:rsidR="00C27CAF">
        <w:rPr>
          <w:rFonts w:ascii="Arial" w:hAnsi="Arial" w:cs="Arial"/>
          <w:sz w:val="24"/>
          <w:szCs w:val="24"/>
        </w:rPr>
        <w:t>advice</w:t>
      </w:r>
      <w:r w:rsidRPr="00B009F9">
        <w:rPr>
          <w:rFonts w:ascii="Arial" w:hAnsi="Arial" w:cs="Arial"/>
          <w:sz w:val="24"/>
          <w:szCs w:val="24"/>
        </w:rPr>
        <w:t xml:space="preserve"> of wholesome counsel to be followed, so how little it </w:t>
      </w:r>
      <w:r w:rsidR="00C27CAF">
        <w:rPr>
          <w:rFonts w:ascii="Arial" w:hAnsi="Arial" w:cs="Arial"/>
          <w:sz w:val="24"/>
          <w:szCs w:val="24"/>
        </w:rPr>
        <w:t>effected</w:t>
      </w:r>
      <w:r w:rsidRPr="00B009F9">
        <w:rPr>
          <w:rFonts w:ascii="Arial" w:hAnsi="Arial" w:cs="Arial"/>
          <w:sz w:val="24"/>
          <w:szCs w:val="24"/>
        </w:rPr>
        <w:t xml:space="preserve"> the</w:t>
      </w:r>
      <w:r w:rsidR="00C27CAF">
        <w:rPr>
          <w:rFonts w:ascii="Arial" w:hAnsi="Arial" w:cs="Arial"/>
          <w:sz w:val="24"/>
          <w:szCs w:val="24"/>
        </w:rPr>
        <w:t xml:space="preserve"> </w:t>
      </w:r>
      <w:r w:rsidRPr="00B009F9">
        <w:rPr>
          <w:rFonts w:ascii="Arial" w:hAnsi="Arial" w:cs="Arial"/>
          <w:sz w:val="24"/>
          <w:szCs w:val="24"/>
        </w:rPr>
        <w:t xml:space="preserve">pope </w:t>
      </w:r>
      <w:r w:rsidR="00C27CAF">
        <w:rPr>
          <w:rFonts w:ascii="Arial" w:hAnsi="Arial" w:cs="Arial"/>
          <w:sz w:val="24"/>
          <w:szCs w:val="24"/>
        </w:rPr>
        <w:t xml:space="preserve">as </w:t>
      </w:r>
      <w:r w:rsidRPr="00B009F9">
        <w:rPr>
          <w:rFonts w:ascii="Arial" w:hAnsi="Arial" w:cs="Arial"/>
          <w:sz w:val="24"/>
          <w:szCs w:val="24"/>
        </w:rPr>
        <w:t xml:space="preserve">the sequel afterward declared; for the schism, </w:t>
      </w:r>
      <w:r w:rsidR="00C27CAF">
        <w:rPr>
          <w:rFonts w:ascii="Arial" w:hAnsi="Arial" w:cs="Arial"/>
          <w:sz w:val="24"/>
          <w:szCs w:val="24"/>
        </w:rPr>
        <w:t>despite this</w:t>
      </w:r>
      <w:r w:rsidRPr="00B009F9">
        <w:rPr>
          <w:rFonts w:ascii="Arial" w:hAnsi="Arial" w:cs="Arial"/>
          <w:sz w:val="24"/>
          <w:szCs w:val="24"/>
        </w:rPr>
        <w:t>, continued long</w:t>
      </w:r>
      <w:r w:rsidR="00C27CAF">
        <w:rPr>
          <w:rFonts w:ascii="Arial" w:hAnsi="Arial" w:cs="Arial"/>
          <w:sz w:val="24"/>
          <w:szCs w:val="24"/>
        </w:rPr>
        <w:t xml:space="preserve"> </w:t>
      </w:r>
      <w:r w:rsidRPr="00B009F9">
        <w:rPr>
          <w:rFonts w:ascii="Arial" w:hAnsi="Arial" w:cs="Arial"/>
          <w:sz w:val="24"/>
          <w:szCs w:val="24"/>
        </w:rPr>
        <w:t>after, in which neither of the popes would giv</w:t>
      </w:r>
      <w:r w:rsidR="00C27CAF">
        <w:rPr>
          <w:rFonts w:ascii="Arial" w:hAnsi="Arial" w:cs="Arial"/>
          <w:sz w:val="24"/>
          <w:szCs w:val="24"/>
        </w:rPr>
        <w:t>e over their hold, or yield any</w:t>
      </w:r>
      <w:r w:rsidRPr="00B009F9">
        <w:rPr>
          <w:rFonts w:ascii="Arial" w:hAnsi="Arial" w:cs="Arial"/>
          <w:sz w:val="24"/>
          <w:szCs w:val="24"/>
        </w:rPr>
        <w:t>thing to</w:t>
      </w:r>
      <w:r w:rsidR="00C27CAF">
        <w:rPr>
          <w:rFonts w:ascii="Arial" w:hAnsi="Arial" w:cs="Arial"/>
          <w:sz w:val="24"/>
          <w:szCs w:val="24"/>
        </w:rPr>
        <w:t xml:space="preserve"> the </w:t>
      </w:r>
      <w:r w:rsidRPr="00B009F9">
        <w:rPr>
          <w:rFonts w:ascii="Arial" w:hAnsi="Arial" w:cs="Arial"/>
          <w:sz w:val="24"/>
          <w:szCs w:val="24"/>
        </w:rPr>
        <w:t xml:space="preserve">good counsel given them, </w:t>
      </w:r>
      <w:r w:rsidR="00C27CAF">
        <w:rPr>
          <w:rFonts w:ascii="Arial" w:hAnsi="Arial" w:cs="Arial"/>
          <w:sz w:val="24"/>
          <w:szCs w:val="24"/>
        </w:rPr>
        <w:t>without any respect for the</w:t>
      </w:r>
      <w:r w:rsidRPr="00B009F9">
        <w:rPr>
          <w:rFonts w:ascii="Arial" w:hAnsi="Arial" w:cs="Arial"/>
          <w:sz w:val="24"/>
          <w:szCs w:val="24"/>
        </w:rPr>
        <w:t xml:space="preserve"> public </w:t>
      </w:r>
      <w:r w:rsidR="00C27CAF">
        <w:rPr>
          <w:rFonts w:ascii="Arial" w:hAnsi="Arial" w:cs="Arial"/>
          <w:sz w:val="24"/>
          <w:szCs w:val="24"/>
        </w:rPr>
        <w:t>good</w:t>
      </w:r>
      <w:r w:rsidRPr="00B009F9">
        <w:rPr>
          <w:rFonts w:ascii="Arial" w:hAnsi="Arial" w:cs="Arial"/>
          <w:sz w:val="24"/>
          <w:szCs w:val="24"/>
        </w:rPr>
        <w:t>. Such a stroke bear</w:t>
      </w:r>
      <w:r w:rsidR="00C27CAF">
        <w:rPr>
          <w:rFonts w:ascii="Arial" w:hAnsi="Arial" w:cs="Arial"/>
          <w:sz w:val="24"/>
          <w:szCs w:val="24"/>
        </w:rPr>
        <w:t xml:space="preserve">s the </w:t>
      </w:r>
      <w:r w:rsidRPr="00B009F9">
        <w:rPr>
          <w:rFonts w:ascii="Arial" w:hAnsi="Arial" w:cs="Arial"/>
          <w:sz w:val="24"/>
          <w:szCs w:val="24"/>
        </w:rPr>
        <w:t xml:space="preserve">ambition in this apostolic see, which we </w:t>
      </w:r>
      <w:r w:rsidR="00C27CAF">
        <w:rPr>
          <w:rFonts w:ascii="Arial" w:hAnsi="Arial" w:cs="Arial"/>
          <w:sz w:val="24"/>
          <w:szCs w:val="24"/>
        </w:rPr>
        <w:t xml:space="preserve">used </w:t>
      </w:r>
      <w:r w:rsidRPr="00B009F9">
        <w:rPr>
          <w:rFonts w:ascii="Arial" w:hAnsi="Arial" w:cs="Arial"/>
          <w:sz w:val="24"/>
          <w:szCs w:val="24"/>
        </w:rPr>
        <w:t>greatly to magnify: but of this</w:t>
      </w:r>
      <w:r w:rsidR="00AF2034">
        <w:rPr>
          <w:rFonts w:ascii="Arial" w:hAnsi="Arial" w:cs="Arial"/>
          <w:sz w:val="24"/>
          <w:szCs w:val="24"/>
        </w:rPr>
        <w:t xml:space="preserve">, </w:t>
      </w:r>
      <w:r w:rsidRPr="00B009F9">
        <w:rPr>
          <w:rFonts w:ascii="Arial" w:hAnsi="Arial" w:cs="Arial"/>
          <w:sz w:val="24"/>
          <w:szCs w:val="24"/>
        </w:rPr>
        <w:t>enough, which I leave and refer to the consideration of the Lord, seeing men will not</w:t>
      </w:r>
      <w:r w:rsidR="00AF2034">
        <w:rPr>
          <w:rFonts w:ascii="Arial" w:hAnsi="Arial" w:cs="Arial"/>
          <w:sz w:val="24"/>
          <w:szCs w:val="24"/>
        </w:rPr>
        <w:t xml:space="preserve"> consider</w:t>
      </w:r>
      <w:r w:rsidRPr="00B009F9">
        <w:rPr>
          <w:rFonts w:ascii="Arial" w:hAnsi="Arial" w:cs="Arial"/>
          <w:sz w:val="24"/>
          <w:szCs w:val="24"/>
        </w:rPr>
        <w:t xml:space="preserve"> it.</w:t>
      </w:r>
    </w:p>
    <w:p w:rsidR="00546C3A" w:rsidRDefault="00546C3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Drawing now toward</w:t>
      </w:r>
      <w:r w:rsidR="00AF2034">
        <w:rPr>
          <w:rFonts w:ascii="Arial" w:hAnsi="Arial" w:cs="Arial"/>
          <w:sz w:val="24"/>
          <w:szCs w:val="24"/>
        </w:rPr>
        <w:t>s</w:t>
      </w:r>
      <w:r w:rsidRPr="00B009F9">
        <w:rPr>
          <w:rFonts w:ascii="Arial" w:hAnsi="Arial" w:cs="Arial"/>
          <w:sz w:val="24"/>
          <w:szCs w:val="24"/>
        </w:rPr>
        <w:t xml:space="preserve"> the latter end of King Richard</w:t>
      </w:r>
      <w:r w:rsidR="00DE3074">
        <w:rPr>
          <w:rFonts w:ascii="Arial" w:hAnsi="Arial" w:cs="Arial"/>
          <w:sz w:val="24"/>
          <w:szCs w:val="24"/>
        </w:rPr>
        <w:t>’</w:t>
      </w:r>
      <w:r w:rsidRPr="00B009F9">
        <w:rPr>
          <w:rFonts w:ascii="Arial" w:hAnsi="Arial" w:cs="Arial"/>
          <w:sz w:val="24"/>
          <w:szCs w:val="24"/>
        </w:rPr>
        <w:t>s reign, it remain</w:t>
      </w:r>
      <w:r w:rsidR="00AF2034">
        <w:rPr>
          <w:rFonts w:ascii="Arial" w:hAnsi="Arial" w:cs="Arial"/>
          <w:sz w:val="24"/>
          <w:szCs w:val="24"/>
        </w:rPr>
        <w:t>s</w:t>
      </w:r>
      <w:r w:rsidRPr="00B009F9">
        <w:rPr>
          <w:rFonts w:ascii="Arial" w:hAnsi="Arial" w:cs="Arial"/>
          <w:sz w:val="24"/>
          <w:szCs w:val="24"/>
        </w:rPr>
        <w:t xml:space="preserve"> that,</w:t>
      </w:r>
      <w:r w:rsidR="00AF2034">
        <w:rPr>
          <w:rFonts w:ascii="Arial" w:hAnsi="Arial" w:cs="Arial"/>
          <w:sz w:val="24"/>
          <w:szCs w:val="24"/>
        </w:rPr>
        <w:t xml:space="preserve"> </w:t>
      </w:r>
      <w:r w:rsidRPr="00B009F9">
        <w:rPr>
          <w:rFonts w:ascii="Arial" w:hAnsi="Arial" w:cs="Arial"/>
          <w:sz w:val="24"/>
          <w:szCs w:val="24"/>
        </w:rPr>
        <w:t>as we did before in the time of King Edward the Third, so here also we show forth a</w:t>
      </w:r>
      <w:r w:rsidR="00AF2034">
        <w:rPr>
          <w:rFonts w:ascii="Arial" w:hAnsi="Arial" w:cs="Arial"/>
          <w:sz w:val="24"/>
          <w:szCs w:val="24"/>
        </w:rPr>
        <w:t xml:space="preserve"> </w:t>
      </w:r>
      <w:r w:rsidRPr="00B009F9">
        <w:rPr>
          <w:rFonts w:ascii="Arial" w:hAnsi="Arial" w:cs="Arial"/>
          <w:sz w:val="24"/>
          <w:szCs w:val="24"/>
        </w:rPr>
        <w:t>summary recapitulation of such parliamentary notes and proceedings, as then were</w:t>
      </w:r>
      <w:r w:rsidR="00AF2034">
        <w:rPr>
          <w:rFonts w:ascii="Arial" w:hAnsi="Arial" w:cs="Arial"/>
          <w:sz w:val="24"/>
          <w:szCs w:val="24"/>
        </w:rPr>
        <w:t xml:space="preserve"> </w:t>
      </w:r>
      <w:r w:rsidRPr="00B009F9">
        <w:rPr>
          <w:rFonts w:ascii="Arial" w:hAnsi="Arial" w:cs="Arial"/>
          <w:sz w:val="24"/>
          <w:szCs w:val="24"/>
        </w:rPr>
        <w:t>practised by public parliament in this king</w:t>
      </w:r>
      <w:r w:rsidR="00DE3074">
        <w:rPr>
          <w:rFonts w:ascii="Arial" w:hAnsi="Arial" w:cs="Arial"/>
          <w:sz w:val="24"/>
          <w:szCs w:val="24"/>
        </w:rPr>
        <w:t>’</w:t>
      </w:r>
      <w:r w:rsidRPr="00B009F9">
        <w:rPr>
          <w:rFonts w:ascii="Arial" w:hAnsi="Arial" w:cs="Arial"/>
          <w:sz w:val="24"/>
          <w:szCs w:val="24"/>
        </w:rPr>
        <w:t>s time, against the jurisdiction of the bishop</w:t>
      </w:r>
      <w:r w:rsidR="00AF2034">
        <w:rPr>
          <w:rFonts w:ascii="Arial" w:hAnsi="Arial" w:cs="Arial"/>
          <w:sz w:val="24"/>
          <w:szCs w:val="24"/>
        </w:rPr>
        <w:t xml:space="preserve"> </w:t>
      </w:r>
      <w:r w:rsidRPr="00B009F9">
        <w:rPr>
          <w:rFonts w:ascii="Arial" w:hAnsi="Arial" w:cs="Arial"/>
          <w:sz w:val="24"/>
          <w:szCs w:val="24"/>
        </w:rPr>
        <w:t>of Rome, to the intent that</w:t>
      </w:r>
      <w:r w:rsidR="00AF2034">
        <w:rPr>
          <w:rFonts w:ascii="Arial" w:hAnsi="Arial" w:cs="Arial"/>
          <w:sz w:val="24"/>
          <w:szCs w:val="24"/>
        </w:rPr>
        <w:t>,</w:t>
      </w:r>
      <w:r w:rsidRPr="00B009F9">
        <w:rPr>
          <w:rFonts w:ascii="Arial" w:hAnsi="Arial" w:cs="Arial"/>
          <w:sz w:val="24"/>
          <w:szCs w:val="24"/>
        </w:rPr>
        <w:t xml:space="preserve"> such, if any such be, that think, or have </w:t>
      </w:r>
      <w:r w:rsidR="007B2469">
        <w:rPr>
          <w:rFonts w:ascii="Arial" w:hAnsi="Arial" w:cs="Arial"/>
          <w:sz w:val="24"/>
          <w:szCs w:val="24"/>
        </w:rPr>
        <w:t>thought</w:t>
      </w:r>
      <w:r w:rsidRPr="00B009F9">
        <w:rPr>
          <w:rFonts w:ascii="Arial" w:hAnsi="Arial" w:cs="Arial"/>
          <w:sz w:val="24"/>
          <w:szCs w:val="24"/>
        </w:rPr>
        <w:t>, the</w:t>
      </w:r>
      <w:r w:rsidR="00AF2034">
        <w:rPr>
          <w:rFonts w:ascii="Arial" w:hAnsi="Arial" w:cs="Arial"/>
          <w:sz w:val="24"/>
          <w:szCs w:val="24"/>
        </w:rPr>
        <w:t xml:space="preserve"> </w:t>
      </w:r>
      <w:r w:rsidRPr="00B009F9">
        <w:rPr>
          <w:rFonts w:ascii="Arial" w:hAnsi="Arial" w:cs="Arial"/>
          <w:sz w:val="24"/>
          <w:szCs w:val="24"/>
        </w:rPr>
        <w:t>receiving of the pope</w:t>
      </w:r>
      <w:r w:rsidR="00DE3074">
        <w:rPr>
          <w:rFonts w:ascii="Arial" w:hAnsi="Arial" w:cs="Arial"/>
          <w:sz w:val="24"/>
          <w:szCs w:val="24"/>
        </w:rPr>
        <w:t>’</w:t>
      </w:r>
      <w:r w:rsidRPr="00B009F9">
        <w:rPr>
          <w:rFonts w:ascii="Arial" w:hAnsi="Arial" w:cs="Arial"/>
          <w:sz w:val="24"/>
          <w:szCs w:val="24"/>
        </w:rPr>
        <w:t>s double authority to be such an ancient thing within this realm,</w:t>
      </w:r>
      <w:r w:rsidR="00AF2034">
        <w:rPr>
          <w:rFonts w:ascii="Arial" w:hAnsi="Arial" w:cs="Arial"/>
          <w:sz w:val="24"/>
          <w:szCs w:val="24"/>
        </w:rPr>
        <w:t xml:space="preserve"> </w:t>
      </w:r>
      <w:r w:rsidRPr="00B009F9">
        <w:rPr>
          <w:rFonts w:ascii="Arial" w:hAnsi="Arial" w:cs="Arial"/>
          <w:sz w:val="24"/>
          <w:szCs w:val="24"/>
        </w:rPr>
        <w:t>may diminish their opinions; as evidently appear</w:t>
      </w:r>
      <w:r w:rsidR="00AF2034">
        <w:rPr>
          <w:rFonts w:ascii="Arial" w:hAnsi="Arial" w:cs="Arial"/>
          <w:sz w:val="24"/>
          <w:szCs w:val="24"/>
        </w:rPr>
        <w:t>s</w:t>
      </w:r>
      <w:r w:rsidRPr="00B009F9">
        <w:rPr>
          <w:rFonts w:ascii="Arial" w:hAnsi="Arial" w:cs="Arial"/>
          <w:sz w:val="24"/>
          <w:szCs w:val="24"/>
        </w:rPr>
        <w:t xml:space="preserve"> </w:t>
      </w:r>
      <w:r w:rsidR="00AF2034">
        <w:rPr>
          <w:rFonts w:ascii="Arial" w:hAnsi="Arial" w:cs="Arial"/>
          <w:sz w:val="24"/>
          <w:szCs w:val="24"/>
        </w:rPr>
        <w:t>in various</w:t>
      </w:r>
      <w:r w:rsidRPr="00B009F9">
        <w:rPr>
          <w:rFonts w:ascii="Arial" w:hAnsi="Arial" w:cs="Arial"/>
          <w:sz w:val="24"/>
          <w:szCs w:val="24"/>
        </w:rPr>
        <w:t xml:space="preserve"> arguments </w:t>
      </w:r>
      <w:r w:rsidR="00AF2034">
        <w:rPr>
          <w:rFonts w:ascii="Arial" w:hAnsi="Arial" w:cs="Arial"/>
          <w:sz w:val="24"/>
          <w:szCs w:val="24"/>
        </w:rPr>
        <w:t>I have mentioned earlier</w:t>
      </w:r>
      <w:r w:rsidRPr="00B009F9">
        <w:rPr>
          <w:rFonts w:ascii="Arial" w:hAnsi="Arial" w:cs="Arial"/>
          <w:sz w:val="24"/>
          <w:szCs w:val="24"/>
        </w:rPr>
        <w:t>, concerning the election and investing of bishops by the king; as whe</w:t>
      </w:r>
      <w:r w:rsidR="00AF2034">
        <w:rPr>
          <w:rFonts w:ascii="Arial" w:hAnsi="Arial" w:cs="Arial"/>
          <w:sz w:val="24"/>
          <w:szCs w:val="24"/>
        </w:rPr>
        <w:t>n</w:t>
      </w:r>
      <w:r w:rsidRPr="00B009F9">
        <w:rPr>
          <w:rFonts w:ascii="Arial" w:hAnsi="Arial" w:cs="Arial"/>
          <w:sz w:val="24"/>
          <w:szCs w:val="24"/>
        </w:rPr>
        <w:t xml:space="preserve"> King</w:t>
      </w:r>
      <w:r w:rsidR="00AF2034">
        <w:rPr>
          <w:rFonts w:ascii="Arial" w:hAnsi="Arial" w:cs="Arial"/>
          <w:sz w:val="24"/>
          <w:szCs w:val="24"/>
        </w:rPr>
        <w:t xml:space="preserve"> </w:t>
      </w:r>
      <w:r w:rsidRPr="00B009F9">
        <w:rPr>
          <w:rFonts w:ascii="Arial" w:hAnsi="Arial" w:cs="Arial"/>
          <w:sz w:val="24"/>
          <w:szCs w:val="24"/>
        </w:rPr>
        <w:t>Oswin commanded Cedde to be ordained archbishop of York; also whe</w:t>
      </w:r>
      <w:r w:rsidR="00AF2034">
        <w:rPr>
          <w:rFonts w:ascii="Arial" w:hAnsi="Arial" w:cs="Arial"/>
          <w:sz w:val="24"/>
          <w:szCs w:val="24"/>
        </w:rPr>
        <w:t>n</w:t>
      </w:r>
      <w:r w:rsidRPr="00B009F9">
        <w:rPr>
          <w:rFonts w:ascii="Arial" w:hAnsi="Arial" w:cs="Arial"/>
          <w:sz w:val="24"/>
          <w:szCs w:val="24"/>
        </w:rPr>
        <w:t xml:space="preserve"> King</w:t>
      </w:r>
      <w:r w:rsidR="00AF2034">
        <w:rPr>
          <w:rFonts w:ascii="Arial" w:hAnsi="Arial" w:cs="Arial"/>
          <w:sz w:val="24"/>
          <w:szCs w:val="24"/>
        </w:rPr>
        <w:t xml:space="preserve"> </w:t>
      </w:r>
      <w:r w:rsidRPr="00B009F9">
        <w:rPr>
          <w:rFonts w:ascii="Arial" w:hAnsi="Arial" w:cs="Arial"/>
          <w:sz w:val="24"/>
          <w:szCs w:val="24"/>
        </w:rPr>
        <w:t>Egfride caused Cuthbert to be brought to King Canute, and</w:t>
      </w:r>
      <w:r w:rsidR="00AF2034">
        <w:rPr>
          <w:rFonts w:ascii="Arial" w:hAnsi="Arial" w:cs="Arial"/>
          <w:sz w:val="24"/>
          <w:szCs w:val="24"/>
        </w:rPr>
        <w:t>,</w:t>
      </w:r>
      <w:r w:rsidRPr="00B009F9">
        <w:rPr>
          <w:rFonts w:ascii="Arial" w:hAnsi="Arial" w:cs="Arial"/>
          <w:sz w:val="24"/>
          <w:szCs w:val="24"/>
        </w:rPr>
        <w:t xml:space="preserve"> at his command</w:t>
      </w:r>
      <w:r w:rsidR="00AF2034">
        <w:rPr>
          <w:rFonts w:ascii="Arial" w:hAnsi="Arial" w:cs="Arial"/>
          <w:sz w:val="24"/>
          <w:szCs w:val="24"/>
        </w:rPr>
        <w:t>,</w:t>
      </w:r>
      <w:r w:rsidRPr="00B009F9">
        <w:rPr>
          <w:rFonts w:ascii="Arial" w:hAnsi="Arial" w:cs="Arial"/>
          <w:sz w:val="24"/>
          <w:szCs w:val="24"/>
        </w:rPr>
        <w:t xml:space="preserve"> was</w:t>
      </w:r>
      <w:r w:rsidR="00AF2034">
        <w:rPr>
          <w:rFonts w:ascii="Arial" w:hAnsi="Arial" w:cs="Arial"/>
          <w:sz w:val="24"/>
          <w:szCs w:val="24"/>
        </w:rPr>
        <w:t xml:space="preserve"> </w:t>
      </w:r>
      <w:r w:rsidRPr="00B009F9">
        <w:rPr>
          <w:rFonts w:ascii="Arial" w:hAnsi="Arial" w:cs="Arial"/>
          <w:sz w:val="24"/>
          <w:szCs w:val="24"/>
        </w:rPr>
        <w:t>instituted bishop of the see. And likewise</w:t>
      </w:r>
      <w:r w:rsidR="00AF2034">
        <w:rPr>
          <w:rFonts w:ascii="Arial" w:hAnsi="Arial" w:cs="Arial"/>
          <w:sz w:val="24"/>
          <w:szCs w:val="24"/>
        </w:rPr>
        <w:t>,</w:t>
      </w:r>
      <w:r w:rsidRPr="00B009F9">
        <w:rPr>
          <w:rFonts w:ascii="Arial" w:hAnsi="Arial" w:cs="Arial"/>
          <w:sz w:val="24"/>
          <w:szCs w:val="24"/>
        </w:rPr>
        <w:t xml:space="preserve"> Matthew Paris testifie</w:t>
      </w:r>
      <w:r w:rsidR="00AF2034">
        <w:rPr>
          <w:rFonts w:ascii="Arial" w:hAnsi="Arial" w:cs="Arial"/>
          <w:sz w:val="24"/>
          <w:szCs w:val="24"/>
        </w:rPr>
        <w:t>s</w:t>
      </w:r>
      <w:r w:rsidRPr="00B009F9">
        <w:rPr>
          <w:rFonts w:ascii="Arial" w:hAnsi="Arial" w:cs="Arial"/>
          <w:sz w:val="24"/>
          <w:szCs w:val="24"/>
        </w:rPr>
        <w:t xml:space="preserve"> that King</w:t>
      </w:r>
      <w:r w:rsidR="00AF2034">
        <w:rPr>
          <w:rFonts w:ascii="Arial" w:hAnsi="Arial" w:cs="Arial"/>
          <w:sz w:val="24"/>
          <w:szCs w:val="24"/>
        </w:rPr>
        <w:t xml:space="preserve"> </w:t>
      </w:r>
      <w:r w:rsidRPr="00B009F9">
        <w:rPr>
          <w:rFonts w:ascii="Arial" w:hAnsi="Arial" w:cs="Arial"/>
          <w:sz w:val="24"/>
          <w:szCs w:val="24"/>
        </w:rPr>
        <w:t>Henry the Third gave the archbishopric of Canterbury to Radulph, then bishop of</w:t>
      </w:r>
      <w:r w:rsidR="00AF2034">
        <w:rPr>
          <w:rFonts w:ascii="Arial" w:hAnsi="Arial" w:cs="Arial"/>
          <w:sz w:val="24"/>
          <w:szCs w:val="24"/>
        </w:rPr>
        <w:t xml:space="preserve"> </w:t>
      </w:r>
      <w:r w:rsidRPr="00B009F9">
        <w:rPr>
          <w:rFonts w:ascii="Arial" w:hAnsi="Arial" w:cs="Arial"/>
          <w:sz w:val="24"/>
          <w:szCs w:val="24"/>
        </w:rPr>
        <w:t>London, and invested him with staff and ring: and th</w:t>
      </w:r>
      <w:r w:rsidR="00AF2034">
        <w:rPr>
          <w:rFonts w:ascii="Arial" w:hAnsi="Arial" w:cs="Arial"/>
          <w:sz w:val="24"/>
          <w:szCs w:val="24"/>
        </w:rPr>
        <w:t>is</w:t>
      </w:r>
      <w:r w:rsidRPr="00B009F9">
        <w:rPr>
          <w:rFonts w:ascii="Arial" w:hAnsi="Arial" w:cs="Arial"/>
          <w:sz w:val="24"/>
          <w:szCs w:val="24"/>
        </w:rPr>
        <w:t xml:space="preserve"> king gave the bishopric of</w:t>
      </w:r>
      <w:r w:rsidR="00AF2034">
        <w:rPr>
          <w:rFonts w:ascii="Arial" w:hAnsi="Arial" w:cs="Arial"/>
          <w:sz w:val="24"/>
          <w:szCs w:val="24"/>
        </w:rPr>
        <w:t xml:space="preserve"> </w:t>
      </w:r>
      <w:r w:rsidRPr="00B009F9">
        <w:rPr>
          <w:rFonts w:ascii="Arial" w:hAnsi="Arial" w:cs="Arial"/>
          <w:sz w:val="24"/>
          <w:szCs w:val="24"/>
        </w:rPr>
        <w:t xml:space="preserve">Winchester to William </w:t>
      </w:r>
      <w:r w:rsidR="006D3E70">
        <w:rPr>
          <w:rFonts w:ascii="Arial" w:hAnsi="Arial" w:cs="Arial"/>
          <w:sz w:val="24"/>
          <w:szCs w:val="24"/>
        </w:rPr>
        <w:t>If</w:t>
      </w:r>
      <w:r w:rsidRPr="00B009F9">
        <w:rPr>
          <w:rFonts w:ascii="Arial" w:hAnsi="Arial" w:cs="Arial"/>
          <w:sz w:val="24"/>
          <w:szCs w:val="24"/>
        </w:rPr>
        <w:t>ford; and, moreover, following the steps both of his father</w:t>
      </w:r>
      <w:r w:rsidR="00AF2034">
        <w:rPr>
          <w:rFonts w:ascii="Arial" w:hAnsi="Arial" w:cs="Arial"/>
          <w:sz w:val="24"/>
          <w:szCs w:val="24"/>
        </w:rPr>
        <w:t xml:space="preserve"> </w:t>
      </w:r>
      <w:r w:rsidRPr="00B009F9">
        <w:rPr>
          <w:rFonts w:ascii="Arial" w:hAnsi="Arial" w:cs="Arial"/>
          <w:sz w:val="24"/>
          <w:szCs w:val="24"/>
        </w:rPr>
        <w:t xml:space="preserve">and brother before him, endowed him with the possessions pertaining to the bishopric (the contrary statute of Pope Urban, forbidding </w:t>
      </w:r>
      <w:r w:rsidR="00453DFA">
        <w:rPr>
          <w:rFonts w:ascii="Arial" w:hAnsi="Arial" w:cs="Arial"/>
          <w:sz w:val="24"/>
          <w:szCs w:val="24"/>
        </w:rPr>
        <w:t>cleric</w:t>
      </w:r>
      <w:r w:rsidRPr="00B009F9">
        <w:rPr>
          <w:rFonts w:ascii="Arial" w:hAnsi="Arial" w:cs="Arial"/>
          <w:sz w:val="24"/>
          <w:szCs w:val="24"/>
        </w:rPr>
        <w:t xml:space="preserve">s </w:t>
      </w:r>
      <w:r w:rsidR="00AF2034">
        <w:rPr>
          <w:rFonts w:ascii="Arial" w:hAnsi="Arial" w:cs="Arial"/>
          <w:sz w:val="24"/>
          <w:szCs w:val="24"/>
        </w:rPr>
        <w:t>to</w:t>
      </w:r>
      <w:r w:rsidRPr="00B009F9">
        <w:rPr>
          <w:rFonts w:ascii="Arial" w:hAnsi="Arial" w:cs="Arial"/>
          <w:sz w:val="24"/>
          <w:szCs w:val="24"/>
        </w:rPr>
        <w:t xml:space="preserve"> receive</w:t>
      </w:r>
      <w:r w:rsidR="00AF2034">
        <w:rPr>
          <w:rFonts w:ascii="Arial" w:hAnsi="Arial" w:cs="Arial"/>
          <w:sz w:val="24"/>
          <w:szCs w:val="24"/>
        </w:rPr>
        <w:t xml:space="preserve"> </w:t>
      </w:r>
      <w:r w:rsidRPr="00B009F9">
        <w:rPr>
          <w:rFonts w:ascii="Arial" w:hAnsi="Arial" w:cs="Arial"/>
          <w:sz w:val="24"/>
          <w:szCs w:val="24"/>
        </w:rPr>
        <w:t xml:space="preserve">any ecclesiastical dignity at the hand of princes, or of any </w:t>
      </w:r>
      <w:r w:rsidRPr="00B009F9">
        <w:rPr>
          <w:rFonts w:ascii="Arial" w:hAnsi="Arial" w:cs="Arial"/>
          <w:sz w:val="24"/>
          <w:szCs w:val="24"/>
        </w:rPr>
        <w:lastRenderedPageBreak/>
        <w:t>lay person, to the contrary</w:t>
      </w:r>
      <w:r w:rsidR="00AF2034">
        <w:rPr>
          <w:rFonts w:ascii="Arial" w:hAnsi="Arial" w:cs="Arial"/>
          <w:sz w:val="24"/>
          <w:szCs w:val="24"/>
        </w:rPr>
        <w:t>)</w:t>
      </w:r>
      <w:r w:rsidRPr="00B009F9">
        <w:rPr>
          <w:rFonts w:ascii="Arial" w:hAnsi="Arial" w:cs="Arial"/>
          <w:sz w:val="24"/>
          <w:szCs w:val="24"/>
        </w:rPr>
        <w:t xml:space="preserve">. That innumerable examples of </w:t>
      </w:r>
      <w:r w:rsidR="00AF2034">
        <w:rPr>
          <w:rFonts w:ascii="Arial" w:hAnsi="Arial" w:cs="Arial"/>
          <w:sz w:val="24"/>
          <w:szCs w:val="24"/>
        </w:rPr>
        <w:t>the</w:t>
      </w:r>
      <w:r w:rsidRPr="00B009F9">
        <w:rPr>
          <w:rFonts w:ascii="Arial" w:hAnsi="Arial" w:cs="Arial"/>
          <w:sz w:val="24"/>
          <w:szCs w:val="24"/>
        </w:rPr>
        <w:t xml:space="preserve"> sort are to be seen in ancient</w:t>
      </w:r>
      <w:r w:rsidR="00AF2034">
        <w:rPr>
          <w:rFonts w:ascii="Arial" w:hAnsi="Arial" w:cs="Arial"/>
          <w:sz w:val="24"/>
          <w:szCs w:val="24"/>
        </w:rPr>
        <w:t xml:space="preserve"> </w:t>
      </w:r>
      <w:r w:rsidRPr="00B009F9">
        <w:rPr>
          <w:rFonts w:ascii="Arial" w:hAnsi="Arial" w:cs="Arial"/>
          <w:sz w:val="24"/>
          <w:szCs w:val="24"/>
        </w:rPr>
        <w:t xml:space="preserve">histories of this our realm, as also </w:t>
      </w:r>
      <w:r w:rsidR="00AF2034">
        <w:rPr>
          <w:rFonts w:ascii="Arial" w:hAnsi="Arial" w:cs="Arial"/>
          <w:sz w:val="24"/>
          <w:szCs w:val="24"/>
        </w:rPr>
        <w:t>from</w:t>
      </w:r>
      <w:r w:rsidRPr="00B009F9">
        <w:rPr>
          <w:rFonts w:ascii="Arial" w:hAnsi="Arial" w:cs="Arial"/>
          <w:sz w:val="24"/>
          <w:szCs w:val="24"/>
        </w:rPr>
        <w:t xml:space="preserve"> the parliament rolls in the time of King</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Edward the Third ha</w:t>
      </w:r>
      <w:r w:rsidR="00AF2034">
        <w:rPr>
          <w:rFonts w:ascii="Arial" w:hAnsi="Arial" w:cs="Arial"/>
          <w:sz w:val="24"/>
          <w:szCs w:val="24"/>
        </w:rPr>
        <w:t>s</w:t>
      </w:r>
      <w:r w:rsidRPr="00B009F9">
        <w:rPr>
          <w:rFonts w:ascii="Arial" w:hAnsi="Arial" w:cs="Arial"/>
          <w:sz w:val="24"/>
          <w:szCs w:val="24"/>
        </w:rPr>
        <w:t xml:space="preserve"> sufficiently been touched </w:t>
      </w:r>
      <w:r w:rsidR="00AF2034">
        <w:rPr>
          <w:rFonts w:ascii="Arial" w:hAnsi="Arial" w:cs="Arial"/>
          <w:sz w:val="24"/>
          <w:szCs w:val="24"/>
        </w:rPr>
        <w:t xml:space="preserve">on </w:t>
      </w:r>
      <w:r w:rsidRPr="00B009F9">
        <w:rPr>
          <w:rFonts w:ascii="Arial" w:hAnsi="Arial" w:cs="Arial"/>
          <w:sz w:val="24"/>
          <w:szCs w:val="24"/>
        </w:rPr>
        <w:t xml:space="preserve">a little before: </w:t>
      </w:r>
      <w:r w:rsidR="00AF2034">
        <w:rPr>
          <w:rFonts w:ascii="Arial" w:hAnsi="Arial" w:cs="Arial"/>
          <w:sz w:val="24"/>
          <w:szCs w:val="24"/>
        </w:rPr>
        <w:t>to which</w:t>
      </w:r>
      <w:r w:rsidRPr="00B009F9">
        <w:rPr>
          <w:rFonts w:ascii="Arial" w:hAnsi="Arial" w:cs="Arial"/>
          <w:sz w:val="24"/>
          <w:szCs w:val="24"/>
        </w:rPr>
        <w:t xml:space="preserve"> also may</w:t>
      </w:r>
      <w:r w:rsidR="00AF2034">
        <w:rPr>
          <w:rFonts w:ascii="Arial" w:hAnsi="Arial" w:cs="Arial"/>
          <w:sz w:val="24"/>
          <w:szCs w:val="24"/>
        </w:rPr>
        <w:t xml:space="preserve"> </w:t>
      </w:r>
      <w:r w:rsidRPr="00B009F9">
        <w:rPr>
          <w:rFonts w:ascii="Arial" w:hAnsi="Arial" w:cs="Arial"/>
          <w:sz w:val="24"/>
          <w:szCs w:val="24"/>
        </w:rPr>
        <w:t xml:space="preserve">be added the notes of such parliaments </w:t>
      </w:r>
      <w:r w:rsidR="00AF2034">
        <w:rPr>
          <w:rFonts w:ascii="Arial" w:hAnsi="Arial" w:cs="Arial"/>
          <w:sz w:val="24"/>
          <w:szCs w:val="24"/>
        </w:rPr>
        <w:t>that were held during</w:t>
      </w:r>
      <w:r w:rsidRPr="00B009F9">
        <w:rPr>
          <w:rFonts w:ascii="Arial" w:hAnsi="Arial" w:cs="Arial"/>
          <w:sz w:val="24"/>
          <w:szCs w:val="24"/>
        </w:rPr>
        <w:t xml:space="preserve"> the reign of this present</w:t>
      </w:r>
      <w:r w:rsidR="00F57003">
        <w:rPr>
          <w:rFonts w:ascii="Arial" w:hAnsi="Arial" w:cs="Arial"/>
          <w:sz w:val="24"/>
          <w:szCs w:val="24"/>
        </w:rPr>
        <w:t xml:space="preserve"> </w:t>
      </w:r>
      <w:r w:rsidRPr="00B009F9">
        <w:rPr>
          <w:rFonts w:ascii="Arial" w:hAnsi="Arial" w:cs="Arial"/>
          <w:sz w:val="24"/>
          <w:szCs w:val="24"/>
        </w:rPr>
        <w:t xml:space="preserve">King Richard the Second, the collection </w:t>
      </w:r>
      <w:r w:rsidR="00AF2034">
        <w:rPr>
          <w:rFonts w:ascii="Arial" w:hAnsi="Arial" w:cs="Arial"/>
          <w:sz w:val="24"/>
          <w:szCs w:val="24"/>
        </w:rPr>
        <w:t xml:space="preserve">of which, </w:t>
      </w:r>
      <w:r w:rsidRPr="00B009F9">
        <w:rPr>
          <w:rFonts w:ascii="Arial" w:hAnsi="Arial" w:cs="Arial"/>
          <w:sz w:val="24"/>
          <w:szCs w:val="24"/>
        </w:rPr>
        <w:t>in part</w:t>
      </w:r>
      <w:r w:rsidR="00AF2034">
        <w:rPr>
          <w:rFonts w:ascii="Arial" w:hAnsi="Arial" w:cs="Arial"/>
          <w:sz w:val="24"/>
          <w:szCs w:val="24"/>
        </w:rPr>
        <w:t>,</w:t>
      </w:r>
      <w:r w:rsidRPr="00B009F9">
        <w:rPr>
          <w:rFonts w:ascii="Arial" w:hAnsi="Arial" w:cs="Arial"/>
          <w:sz w:val="24"/>
          <w:szCs w:val="24"/>
        </w:rPr>
        <w:t xml:space="preserve"> here follow</w:t>
      </w:r>
      <w:r w:rsidR="00F57003">
        <w:rPr>
          <w:rFonts w:ascii="Arial" w:hAnsi="Arial" w:cs="Arial"/>
          <w:sz w:val="24"/>
          <w:szCs w:val="24"/>
        </w:rPr>
        <w:t>s:</w:t>
      </w:r>
    </w:p>
    <w:p w:rsidR="00F57003" w:rsidRDefault="00F57003" w:rsidP="006C6E98">
      <w:pPr>
        <w:autoSpaceDE w:val="0"/>
        <w:autoSpaceDN w:val="0"/>
        <w:adjustRightInd w:val="0"/>
        <w:spacing w:after="0" w:line="276" w:lineRule="auto"/>
        <w:jc w:val="both"/>
        <w:rPr>
          <w:rFonts w:ascii="Arial" w:hAnsi="Arial" w:cs="Arial"/>
          <w:sz w:val="24"/>
          <w:szCs w:val="24"/>
        </w:rPr>
      </w:pPr>
    </w:p>
    <w:p w:rsidR="00F57003" w:rsidRPr="00B009F9" w:rsidRDefault="00F57003" w:rsidP="006C6E98">
      <w:pPr>
        <w:autoSpaceDE w:val="0"/>
        <w:autoSpaceDN w:val="0"/>
        <w:adjustRightInd w:val="0"/>
        <w:spacing w:after="0" w:line="276" w:lineRule="auto"/>
        <w:jc w:val="both"/>
        <w:rPr>
          <w:rFonts w:ascii="Arial" w:hAnsi="Arial" w:cs="Arial"/>
          <w:sz w:val="24"/>
          <w:szCs w:val="24"/>
        </w:rPr>
      </w:pPr>
    </w:p>
    <w:p w:rsidR="00AF2034" w:rsidRDefault="00B009F9" w:rsidP="00F57003">
      <w:pPr>
        <w:autoSpaceDE w:val="0"/>
        <w:autoSpaceDN w:val="0"/>
        <w:adjustRightInd w:val="0"/>
        <w:spacing w:after="0" w:line="276" w:lineRule="auto"/>
        <w:jc w:val="center"/>
        <w:rPr>
          <w:rFonts w:ascii="Arial" w:hAnsi="Arial" w:cs="Arial"/>
          <w:b/>
          <w:bCs/>
          <w:caps/>
          <w:sz w:val="24"/>
          <w:szCs w:val="24"/>
        </w:rPr>
      </w:pPr>
      <w:r w:rsidRPr="00F57003">
        <w:rPr>
          <w:rFonts w:ascii="Arial" w:hAnsi="Arial" w:cs="Arial"/>
          <w:b/>
          <w:bCs/>
          <w:caps/>
          <w:sz w:val="24"/>
          <w:szCs w:val="24"/>
        </w:rPr>
        <w:t>Notes of certain parliaments, h</w:t>
      </w:r>
      <w:r w:rsidR="00F57003" w:rsidRPr="00F57003">
        <w:rPr>
          <w:rFonts w:ascii="Arial" w:hAnsi="Arial" w:cs="Arial"/>
          <w:b/>
          <w:bCs/>
          <w:caps/>
          <w:sz w:val="24"/>
          <w:szCs w:val="24"/>
        </w:rPr>
        <w:t>eld</w:t>
      </w:r>
      <w:r w:rsidRPr="00F57003">
        <w:rPr>
          <w:rFonts w:ascii="Arial" w:hAnsi="Arial" w:cs="Arial"/>
          <w:b/>
          <w:bCs/>
          <w:caps/>
          <w:sz w:val="24"/>
          <w:szCs w:val="24"/>
        </w:rPr>
        <w:t xml:space="preserve"> in the reign of </w:t>
      </w:r>
    </w:p>
    <w:p w:rsidR="00B009F9" w:rsidRDefault="00B009F9" w:rsidP="00F57003">
      <w:pPr>
        <w:autoSpaceDE w:val="0"/>
        <w:autoSpaceDN w:val="0"/>
        <w:adjustRightInd w:val="0"/>
        <w:spacing w:after="0" w:line="276" w:lineRule="auto"/>
        <w:jc w:val="center"/>
        <w:rPr>
          <w:rFonts w:ascii="Arial" w:hAnsi="Arial" w:cs="Arial"/>
          <w:b/>
          <w:bCs/>
          <w:caps/>
          <w:sz w:val="24"/>
          <w:szCs w:val="24"/>
        </w:rPr>
      </w:pPr>
      <w:r w:rsidRPr="00F57003">
        <w:rPr>
          <w:rFonts w:ascii="Arial" w:hAnsi="Arial" w:cs="Arial"/>
          <w:b/>
          <w:bCs/>
          <w:caps/>
          <w:sz w:val="24"/>
          <w:szCs w:val="24"/>
        </w:rPr>
        <w:t>King Richard the Second, making</w:t>
      </w:r>
      <w:r w:rsidR="00F57003" w:rsidRPr="00F57003">
        <w:rPr>
          <w:rFonts w:ascii="Arial" w:hAnsi="Arial" w:cs="Arial"/>
          <w:b/>
          <w:bCs/>
          <w:caps/>
          <w:sz w:val="24"/>
          <w:szCs w:val="24"/>
        </w:rPr>
        <w:t xml:space="preserve"> </w:t>
      </w:r>
      <w:r w:rsidRPr="00F57003">
        <w:rPr>
          <w:rFonts w:ascii="Arial" w:hAnsi="Arial" w:cs="Arial"/>
          <w:b/>
          <w:bCs/>
          <w:caps/>
          <w:sz w:val="24"/>
          <w:szCs w:val="24"/>
        </w:rPr>
        <w:t>against the pope</w:t>
      </w:r>
    </w:p>
    <w:p w:rsidR="00042A7D" w:rsidRPr="00F57003" w:rsidRDefault="00042A7D" w:rsidP="00F57003">
      <w:pPr>
        <w:autoSpaceDE w:val="0"/>
        <w:autoSpaceDN w:val="0"/>
        <w:adjustRightInd w:val="0"/>
        <w:spacing w:after="0" w:line="276" w:lineRule="auto"/>
        <w:jc w:val="center"/>
        <w:rPr>
          <w:rFonts w:ascii="Arial" w:hAnsi="Arial" w:cs="Arial"/>
          <w:b/>
          <w:bCs/>
          <w:caps/>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first </w:t>
      </w:r>
      <w:r w:rsidR="00B95264">
        <w:rPr>
          <w:rFonts w:ascii="Arial" w:hAnsi="Arial" w:cs="Arial"/>
          <w:sz w:val="24"/>
          <w:szCs w:val="24"/>
        </w:rPr>
        <w:t>year</w:t>
      </w:r>
      <w:r w:rsidR="00B009F9" w:rsidRPr="00B009F9">
        <w:rPr>
          <w:rFonts w:ascii="Arial" w:hAnsi="Arial" w:cs="Arial"/>
          <w:sz w:val="24"/>
          <w:szCs w:val="24"/>
        </w:rPr>
        <w:t xml:space="preserve"> of King Richard the Second, in the parliament h</w:t>
      </w:r>
      <w:r w:rsidR="00AF2034">
        <w:rPr>
          <w:rFonts w:ascii="Arial" w:hAnsi="Arial" w:cs="Arial"/>
          <w:sz w:val="24"/>
          <w:szCs w:val="24"/>
        </w:rPr>
        <w:t>eld</w:t>
      </w:r>
      <w:r w:rsidR="00B009F9" w:rsidRPr="00B009F9">
        <w:rPr>
          <w:rFonts w:ascii="Arial" w:hAnsi="Arial" w:cs="Arial"/>
          <w:sz w:val="24"/>
          <w:szCs w:val="24"/>
        </w:rPr>
        <w:t xml:space="preserve"> at</w:t>
      </w:r>
      <w:r w:rsidR="00AF2034">
        <w:rPr>
          <w:rFonts w:ascii="Arial" w:hAnsi="Arial" w:cs="Arial"/>
          <w:sz w:val="24"/>
          <w:szCs w:val="24"/>
        </w:rPr>
        <w:t xml:space="preserve"> </w:t>
      </w:r>
      <w:r w:rsidR="00B009F9" w:rsidRPr="00B009F9">
        <w:rPr>
          <w:rFonts w:ascii="Arial" w:hAnsi="Arial" w:cs="Arial"/>
          <w:sz w:val="24"/>
          <w:szCs w:val="24"/>
        </w:rPr>
        <w:t>Westminster, it was requested and granted that the pope</w:t>
      </w:r>
      <w:r>
        <w:rPr>
          <w:rFonts w:ascii="Arial" w:hAnsi="Arial" w:cs="Arial"/>
          <w:sz w:val="24"/>
          <w:szCs w:val="24"/>
        </w:rPr>
        <w:t>’</w:t>
      </w:r>
      <w:r w:rsidR="00B009F9" w:rsidRPr="00B009F9">
        <w:rPr>
          <w:rFonts w:ascii="Arial" w:hAnsi="Arial" w:cs="Arial"/>
          <w:sz w:val="24"/>
          <w:szCs w:val="24"/>
        </w:rPr>
        <w:t xml:space="preserve">s collector be </w:t>
      </w:r>
      <w:r w:rsidR="00AF2034">
        <w:rPr>
          <w:rFonts w:ascii="Arial" w:hAnsi="Arial" w:cs="Arial"/>
          <w:sz w:val="24"/>
          <w:szCs w:val="24"/>
        </w:rPr>
        <w:t>allowed</w:t>
      </w:r>
      <w:r w:rsidR="00B009F9" w:rsidRPr="00B009F9">
        <w:rPr>
          <w:rFonts w:ascii="Arial" w:hAnsi="Arial" w:cs="Arial"/>
          <w:sz w:val="24"/>
          <w:szCs w:val="24"/>
        </w:rPr>
        <w:t xml:space="preserve"> no</w:t>
      </w:r>
      <w:r w:rsidR="00AF2034">
        <w:rPr>
          <w:rFonts w:ascii="Arial" w:hAnsi="Arial" w:cs="Arial"/>
          <w:sz w:val="24"/>
          <w:szCs w:val="24"/>
        </w:rPr>
        <w:t xml:space="preserve"> </w:t>
      </w:r>
      <w:r w:rsidR="00B009F9" w:rsidRPr="00B009F9">
        <w:rPr>
          <w:rFonts w:ascii="Arial" w:hAnsi="Arial" w:cs="Arial"/>
          <w:sz w:val="24"/>
          <w:szCs w:val="24"/>
        </w:rPr>
        <w:t xml:space="preserve">longer to gather the first-fruits of benefices within this realm, being a </w:t>
      </w:r>
      <w:r w:rsidR="00042A7D">
        <w:rPr>
          <w:rFonts w:ascii="Arial" w:hAnsi="Arial" w:cs="Arial"/>
          <w:sz w:val="24"/>
          <w:szCs w:val="24"/>
        </w:rPr>
        <w:t>mere</w:t>
      </w:r>
      <w:r w:rsidR="00B009F9" w:rsidRPr="00B009F9">
        <w:rPr>
          <w:rFonts w:ascii="Arial" w:hAnsi="Arial" w:cs="Arial"/>
          <w:sz w:val="24"/>
          <w:szCs w:val="24"/>
        </w:rPr>
        <w:t xml:space="preserve"> novelty,</w:t>
      </w:r>
      <w:r w:rsidR="00AF2034">
        <w:rPr>
          <w:rFonts w:ascii="Arial" w:hAnsi="Arial" w:cs="Arial"/>
          <w:sz w:val="24"/>
          <w:szCs w:val="24"/>
        </w:rPr>
        <w:t xml:space="preserve"> </w:t>
      </w:r>
      <w:r w:rsidR="00B009F9" w:rsidRPr="00B009F9">
        <w:rPr>
          <w:rFonts w:ascii="Arial" w:hAnsi="Arial" w:cs="Arial"/>
          <w:sz w:val="24"/>
          <w:szCs w:val="24"/>
        </w:rPr>
        <w:t>and that no</w:t>
      </w:r>
      <w:r w:rsidR="00AF2034">
        <w:rPr>
          <w:rFonts w:ascii="Arial" w:hAnsi="Arial" w:cs="Arial"/>
          <w:sz w:val="24"/>
          <w:szCs w:val="24"/>
        </w:rPr>
        <w:t>body is authorised any</w:t>
      </w:r>
      <w:r w:rsidR="00B009F9" w:rsidRPr="00B009F9">
        <w:rPr>
          <w:rFonts w:ascii="Arial" w:hAnsi="Arial" w:cs="Arial"/>
          <w:sz w:val="24"/>
          <w:szCs w:val="24"/>
        </w:rPr>
        <w:t xml:space="preserve"> longer </w:t>
      </w:r>
      <w:r w:rsidR="00AF2034">
        <w:rPr>
          <w:rFonts w:ascii="Arial" w:hAnsi="Arial" w:cs="Arial"/>
          <w:sz w:val="24"/>
          <w:szCs w:val="24"/>
        </w:rPr>
        <w:t xml:space="preserve">to </w:t>
      </w:r>
      <w:r w:rsidR="00B009F9" w:rsidRPr="00B009F9">
        <w:rPr>
          <w:rFonts w:ascii="Arial" w:hAnsi="Arial" w:cs="Arial"/>
          <w:sz w:val="24"/>
          <w:szCs w:val="24"/>
        </w:rPr>
        <w:t>pay them.</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AF2034">
        <w:rPr>
          <w:rFonts w:ascii="Arial" w:hAnsi="Arial" w:cs="Arial"/>
          <w:sz w:val="24"/>
          <w:szCs w:val="24"/>
        </w:rPr>
        <w:t>t</w:t>
      </w:r>
      <w:r w:rsidR="00B009F9" w:rsidRPr="00B009F9">
        <w:rPr>
          <w:rFonts w:ascii="Arial" w:hAnsi="Arial" w:cs="Arial"/>
          <w:sz w:val="24"/>
          <w:szCs w:val="24"/>
        </w:rPr>
        <w:t xml:space="preserve">hat no </w:t>
      </w:r>
      <w:r w:rsidR="00AF2034">
        <w:rPr>
          <w:rFonts w:ascii="Arial" w:hAnsi="Arial" w:cs="Arial"/>
          <w:sz w:val="24"/>
          <w:szCs w:val="24"/>
        </w:rPr>
        <w:t>one</w:t>
      </w:r>
      <w:r w:rsidR="00B009F9" w:rsidRPr="00B009F9">
        <w:rPr>
          <w:rFonts w:ascii="Arial" w:hAnsi="Arial" w:cs="Arial"/>
          <w:sz w:val="24"/>
          <w:szCs w:val="24"/>
        </w:rPr>
        <w:t xml:space="preserve"> </w:t>
      </w:r>
      <w:r w:rsidR="00AF2034">
        <w:rPr>
          <w:rFonts w:ascii="Arial" w:hAnsi="Arial" w:cs="Arial"/>
          <w:sz w:val="24"/>
          <w:szCs w:val="24"/>
        </w:rPr>
        <w:t>can</w:t>
      </w:r>
      <w:r w:rsidR="00B009F9" w:rsidRPr="00B009F9">
        <w:rPr>
          <w:rFonts w:ascii="Arial" w:hAnsi="Arial" w:cs="Arial"/>
          <w:sz w:val="24"/>
          <w:szCs w:val="24"/>
        </w:rPr>
        <w:t xml:space="preserve"> procure any benefice by provision from Rome, on pain</w:t>
      </w:r>
      <w:r w:rsidR="00AF2034">
        <w:rPr>
          <w:rFonts w:ascii="Arial" w:hAnsi="Arial" w:cs="Arial"/>
          <w:sz w:val="24"/>
          <w:szCs w:val="24"/>
        </w:rPr>
        <w:t xml:space="preserve"> of being</w:t>
      </w:r>
      <w:r w:rsidR="00B009F9" w:rsidRPr="00B009F9">
        <w:rPr>
          <w:rFonts w:ascii="Arial" w:hAnsi="Arial" w:cs="Arial"/>
          <w:sz w:val="24"/>
          <w:szCs w:val="24"/>
        </w:rPr>
        <w:t xml:space="preserve"> be out of the king</w:t>
      </w:r>
      <w:r>
        <w:rPr>
          <w:rFonts w:ascii="Arial" w:hAnsi="Arial" w:cs="Arial"/>
          <w:sz w:val="24"/>
          <w:szCs w:val="24"/>
        </w:rPr>
        <w:t>’</w:t>
      </w:r>
      <w:r w:rsidR="00B009F9" w:rsidRPr="00B009F9">
        <w:rPr>
          <w:rFonts w:ascii="Arial" w:hAnsi="Arial" w:cs="Arial"/>
          <w:sz w:val="24"/>
          <w:szCs w:val="24"/>
        </w:rPr>
        <w:t>s protection.</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AF2034">
        <w:rPr>
          <w:rFonts w:ascii="Arial" w:hAnsi="Arial" w:cs="Arial"/>
          <w:sz w:val="24"/>
          <w:szCs w:val="24"/>
        </w:rPr>
        <w:t>t</w:t>
      </w:r>
      <w:r w:rsidR="00B009F9" w:rsidRPr="00B009F9">
        <w:rPr>
          <w:rFonts w:ascii="Arial" w:hAnsi="Arial" w:cs="Arial"/>
          <w:sz w:val="24"/>
          <w:szCs w:val="24"/>
        </w:rPr>
        <w:t xml:space="preserve">hat no Englishman </w:t>
      </w:r>
      <w:r w:rsidR="00AF2034">
        <w:rPr>
          <w:rFonts w:ascii="Arial" w:hAnsi="Arial" w:cs="Arial"/>
          <w:sz w:val="24"/>
          <w:szCs w:val="24"/>
        </w:rPr>
        <w:t xml:space="preserve">is to </w:t>
      </w:r>
      <w:r w:rsidR="00B009F9" w:rsidRPr="00B009F9">
        <w:rPr>
          <w:rFonts w:ascii="Arial" w:hAnsi="Arial" w:cs="Arial"/>
          <w:sz w:val="24"/>
          <w:szCs w:val="24"/>
        </w:rPr>
        <w:t xml:space="preserve">take to farm </w:t>
      </w:r>
      <w:r w:rsidR="00AF2034">
        <w:rPr>
          <w:rFonts w:ascii="Arial" w:hAnsi="Arial" w:cs="Arial"/>
          <w:sz w:val="24"/>
          <w:szCs w:val="24"/>
        </w:rPr>
        <w:t>from</w:t>
      </w:r>
      <w:r w:rsidR="00B009F9" w:rsidRPr="00B009F9">
        <w:rPr>
          <w:rFonts w:ascii="Arial" w:hAnsi="Arial" w:cs="Arial"/>
          <w:sz w:val="24"/>
          <w:szCs w:val="24"/>
        </w:rPr>
        <w:t xml:space="preserve"> any alien, any ecclesiastical</w:t>
      </w:r>
      <w:r w:rsidR="00AF2034">
        <w:rPr>
          <w:rFonts w:ascii="Arial" w:hAnsi="Arial" w:cs="Arial"/>
          <w:sz w:val="24"/>
          <w:szCs w:val="24"/>
        </w:rPr>
        <w:t xml:space="preserve"> </w:t>
      </w:r>
      <w:r w:rsidR="00B009F9" w:rsidRPr="00B009F9">
        <w:rPr>
          <w:rFonts w:ascii="Arial" w:hAnsi="Arial" w:cs="Arial"/>
          <w:sz w:val="24"/>
          <w:szCs w:val="24"/>
        </w:rPr>
        <w:t xml:space="preserve">benefice or prebend, on </w:t>
      </w:r>
      <w:r w:rsidR="00AF2034">
        <w:rPr>
          <w:rFonts w:ascii="Arial" w:hAnsi="Arial" w:cs="Arial"/>
          <w:sz w:val="24"/>
          <w:szCs w:val="24"/>
        </w:rPr>
        <w:t>similar</w:t>
      </w:r>
      <w:r w:rsidR="00B009F9" w:rsidRPr="00B009F9">
        <w:rPr>
          <w:rFonts w:ascii="Arial" w:hAnsi="Arial" w:cs="Arial"/>
          <w:sz w:val="24"/>
          <w:szCs w:val="24"/>
        </w:rPr>
        <w:t xml:space="preserve"> pain. </w:t>
      </w:r>
      <w:r w:rsidR="00042A7D">
        <w:rPr>
          <w:rFonts w:ascii="Arial" w:hAnsi="Arial" w:cs="Arial"/>
          <w:sz w:val="24"/>
          <w:szCs w:val="24"/>
        </w:rPr>
        <w:t>Inder</w:t>
      </w:r>
      <w:r w:rsidR="00B009F9" w:rsidRPr="00B009F9">
        <w:rPr>
          <w:rFonts w:ascii="Arial" w:hAnsi="Arial" w:cs="Arial"/>
          <w:sz w:val="24"/>
          <w:szCs w:val="24"/>
        </w:rPr>
        <w:t xml:space="preserve"> which bill</w:t>
      </w:r>
      <w:r w:rsidR="00042A7D">
        <w:rPr>
          <w:rFonts w:ascii="Arial" w:hAnsi="Arial" w:cs="Arial"/>
          <w:sz w:val="24"/>
          <w:szCs w:val="24"/>
        </w:rPr>
        <w:t>,</w:t>
      </w:r>
      <w:r w:rsidR="00B009F9" w:rsidRPr="00B009F9">
        <w:rPr>
          <w:rFonts w:ascii="Arial" w:hAnsi="Arial" w:cs="Arial"/>
          <w:sz w:val="24"/>
          <w:szCs w:val="24"/>
        </w:rPr>
        <w:t xml:space="preserve"> </w:t>
      </w:r>
      <w:r w:rsidR="00AF2034">
        <w:rPr>
          <w:rFonts w:ascii="Arial" w:hAnsi="Arial" w:cs="Arial"/>
          <w:sz w:val="24"/>
          <w:szCs w:val="24"/>
        </w:rPr>
        <w:t xml:space="preserve">it </w:t>
      </w:r>
      <w:r w:rsidR="00B009F9" w:rsidRPr="00B009F9">
        <w:rPr>
          <w:rFonts w:ascii="Arial" w:hAnsi="Arial" w:cs="Arial"/>
          <w:sz w:val="24"/>
          <w:szCs w:val="24"/>
        </w:rPr>
        <w:t>was rehearsed that the Frenchmen</w:t>
      </w:r>
      <w:r w:rsidR="00AF2034">
        <w:rPr>
          <w:rFonts w:ascii="Arial" w:hAnsi="Arial" w:cs="Arial"/>
          <w:sz w:val="24"/>
          <w:szCs w:val="24"/>
        </w:rPr>
        <w:t xml:space="preserve"> </w:t>
      </w:r>
      <w:r w:rsidR="00B009F9" w:rsidRPr="00B009F9">
        <w:rPr>
          <w:rFonts w:ascii="Arial" w:hAnsi="Arial" w:cs="Arial"/>
          <w:sz w:val="24"/>
          <w:szCs w:val="24"/>
        </w:rPr>
        <w:t xml:space="preserve">had six </w:t>
      </w:r>
      <w:r w:rsidR="000A5B8C">
        <w:rPr>
          <w:rFonts w:ascii="Arial" w:hAnsi="Arial" w:cs="Arial"/>
          <w:sz w:val="24"/>
          <w:szCs w:val="24"/>
        </w:rPr>
        <w:t>thousand</w:t>
      </w:r>
      <w:r w:rsidR="00B009F9" w:rsidRPr="00B009F9">
        <w:rPr>
          <w:rFonts w:ascii="Arial" w:hAnsi="Arial" w:cs="Arial"/>
          <w:sz w:val="24"/>
          <w:szCs w:val="24"/>
        </w:rPr>
        <w:t xml:space="preserve"> pounds </w:t>
      </w:r>
      <w:r w:rsidR="00B95264">
        <w:rPr>
          <w:rFonts w:ascii="Arial" w:hAnsi="Arial" w:cs="Arial"/>
          <w:sz w:val="24"/>
          <w:szCs w:val="24"/>
        </w:rPr>
        <w:t>year</w:t>
      </w:r>
      <w:r w:rsidR="00B009F9" w:rsidRPr="00B009F9">
        <w:rPr>
          <w:rFonts w:ascii="Arial" w:hAnsi="Arial" w:cs="Arial"/>
          <w:sz w:val="24"/>
          <w:szCs w:val="24"/>
        </w:rPr>
        <w:t xml:space="preserve">ly </w:t>
      </w:r>
      <w:r w:rsidR="00AF2034">
        <w:rPr>
          <w:rFonts w:ascii="Arial" w:hAnsi="Arial" w:cs="Arial"/>
          <w:sz w:val="24"/>
          <w:szCs w:val="24"/>
        </w:rPr>
        <w:t>from</w:t>
      </w:r>
      <w:r w:rsidR="00B009F9" w:rsidRPr="00B009F9">
        <w:rPr>
          <w:rFonts w:ascii="Arial" w:hAnsi="Arial" w:cs="Arial"/>
          <w:sz w:val="24"/>
          <w:szCs w:val="24"/>
        </w:rPr>
        <w:t xml:space="preserve"> such livings in England.</w:t>
      </w:r>
      <w:r>
        <w:rPr>
          <w:rFonts w:ascii="Arial" w:hAnsi="Arial" w:cs="Arial"/>
          <w:sz w:val="24"/>
          <w:szCs w:val="24"/>
        </w:rPr>
        <w:t>“</w:t>
      </w:r>
      <w:r w:rsidR="00B009F9" w:rsidRPr="00B009F9">
        <w:rPr>
          <w:rFonts w:ascii="Arial" w:hAnsi="Arial" w:cs="Arial"/>
          <w:sz w:val="24"/>
          <w:szCs w:val="24"/>
        </w:rPr>
        <w:t xml:space="preserve">Item, </w:t>
      </w:r>
      <w:r w:rsidR="00AF2034">
        <w:rPr>
          <w:rFonts w:ascii="Arial" w:hAnsi="Arial" w:cs="Arial"/>
          <w:sz w:val="24"/>
          <w:szCs w:val="24"/>
        </w:rPr>
        <w:t>t</w:t>
      </w:r>
      <w:r w:rsidR="00B009F9" w:rsidRPr="00B009F9">
        <w:rPr>
          <w:rFonts w:ascii="Arial" w:hAnsi="Arial" w:cs="Arial"/>
          <w:sz w:val="24"/>
          <w:szCs w:val="24"/>
        </w:rPr>
        <w:t xml:space="preserve">hat remedy might be </w:t>
      </w:r>
      <w:r w:rsidR="00115FF2">
        <w:rPr>
          <w:rFonts w:ascii="Arial" w:hAnsi="Arial" w:cs="Arial"/>
          <w:sz w:val="24"/>
          <w:szCs w:val="24"/>
        </w:rPr>
        <w:t>found</w:t>
      </w:r>
      <w:r w:rsidR="00B009F9" w:rsidRPr="00B009F9">
        <w:rPr>
          <w:rFonts w:ascii="Arial" w:hAnsi="Arial" w:cs="Arial"/>
          <w:sz w:val="24"/>
          <w:szCs w:val="24"/>
        </w:rPr>
        <w:t xml:space="preserve"> against the pope</w:t>
      </w:r>
      <w:r>
        <w:rPr>
          <w:rFonts w:ascii="Arial" w:hAnsi="Arial" w:cs="Arial"/>
          <w:sz w:val="24"/>
          <w:szCs w:val="24"/>
        </w:rPr>
        <w:t>’</w:t>
      </w:r>
      <w:r w:rsidR="00B009F9" w:rsidRPr="00B009F9">
        <w:rPr>
          <w:rFonts w:ascii="Arial" w:hAnsi="Arial" w:cs="Arial"/>
          <w:sz w:val="24"/>
          <w:szCs w:val="24"/>
        </w:rPr>
        <w:t>s reservations to dignities</w:t>
      </w:r>
      <w:r w:rsidR="00115FF2">
        <w:rPr>
          <w:rFonts w:ascii="Arial" w:hAnsi="Arial" w:cs="Arial"/>
          <w:sz w:val="24"/>
          <w:szCs w:val="24"/>
        </w:rPr>
        <w:t xml:space="preserve"> </w:t>
      </w:r>
      <w:r w:rsidR="00B009F9" w:rsidRPr="00B009F9">
        <w:rPr>
          <w:rFonts w:ascii="Arial" w:hAnsi="Arial" w:cs="Arial"/>
          <w:sz w:val="24"/>
          <w:szCs w:val="24"/>
        </w:rPr>
        <w:t>elective, th</w:t>
      </w:r>
      <w:r w:rsidR="00115FF2">
        <w:rPr>
          <w:rFonts w:ascii="Arial" w:hAnsi="Arial" w:cs="Arial"/>
          <w:sz w:val="24"/>
          <w:szCs w:val="24"/>
        </w:rPr>
        <w:t>is</w:t>
      </w:r>
      <w:r w:rsidR="00B009F9" w:rsidRPr="00B009F9">
        <w:rPr>
          <w:rFonts w:ascii="Arial" w:hAnsi="Arial" w:cs="Arial"/>
          <w:sz w:val="24"/>
          <w:szCs w:val="24"/>
        </w:rPr>
        <w:t xml:space="preserve"> being done against the treaty of the pope, taken with King Edward</w:t>
      </w:r>
      <w:r w:rsidR="00115FF2">
        <w:rPr>
          <w:rFonts w:ascii="Arial" w:hAnsi="Arial" w:cs="Arial"/>
          <w:sz w:val="24"/>
          <w:szCs w:val="24"/>
        </w:rPr>
        <w:t xml:space="preserve"> </w:t>
      </w:r>
      <w:r w:rsidR="00B009F9" w:rsidRPr="00B009F9">
        <w:rPr>
          <w:rFonts w:ascii="Arial" w:hAnsi="Arial" w:cs="Arial"/>
          <w:sz w:val="24"/>
          <w:szCs w:val="24"/>
        </w:rPr>
        <w:t>the Third.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second </w:t>
      </w:r>
      <w:r w:rsidR="00B95264">
        <w:rPr>
          <w:rFonts w:ascii="Arial" w:hAnsi="Arial" w:cs="Arial"/>
          <w:sz w:val="24"/>
          <w:szCs w:val="24"/>
        </w:rPr>
        <w:t>year</w:t>
      </w:r>
      <w:r w:rsidR="00B009F9" w:rsidRPr="00B009F9">
        <w:rPr>
          <w:rFonts w:ascii="Arial" w:hAnsi="Arial" w:cs="Arial"/>
          <w:sz w:val="24"/>
          <w:szCs w:val="24"/>
        </w:rPr>
        <w:t xml:space="preserve"> of King Richard the Second, it was</w:t>
      </w:r>
      <w:r w:rsidR="00115FF2">
        <w:rPr>
          <w:rFonts w:ascii="Arial" w:hAnsi="Arial" w:cs="Arial"/>
          <w:sz w:val="24"/>
          <w:szCs w:val="24"/>
        </w:rPr>
        <w:t>,</w:t>
      </w:r>
      <w:r w:rsidR="00B009F9" w:rsidRPr="00B009F9">
        <w:rPr>
          <w:rFonts w:ascii="Arial" w:hAnsi="Arial" w:cs="Arial"/>
          <w:sz w:val="24"/>
          <w:szCs w:val="24"/>
        </w:rPr>
        <w:t xml:space="preserve"> by petition</w:t>
      </w:r>
      <w:r w:rsidR="00115FF2">
        <w:rPr>
          <w:rFonts w:ascii="Arial" w:hAnsi="Arial" w:cs="Arial"/>
          <w:sz w:val="24"/>
          <w:szCs w:val="24"/>
        </w:rPr>
        <w:t xml:space="preserve">, </w:t>
      </w:r>
      <w:r w:rsidR="00B009F9" w:rsidRPr="00B009F9">
        <w:rPr>
          <w:rFonts w:ascii="Arial" w:hAnsi="Arial" w:cs="Arial"/>
          <w:sz w:val="24"/>
          <w:szCs w:val="24"/>
        </w:rPr>
        <w:t xml:space="preserve">requested that some order might be taken </w:t>
      </w:r>
      <w:r w:rsidR="00115FF2">
        <w:rPr>
          <w:rFonts w:ascii="Arial" w:hAnsi="Arial" w:cs="Arial"/>
          <w:sz w:val="24"/>
          <w:szCs w:val="24"/>
        </w:rPr>
        <w:t>in hand concerning</w:t>
      </w:r>
      <w:r w:rsidR="00B009F9" w:rsidRPr="00B009F9">
        <w:rPr>
          <w:rFonts w:ascii="Arial" w:hAnsi="Arial" w:cs="Arial"/>
          <w:sz w:val="24"/>
          <w:szCs w:val="24"/>
        </w:rPr>
        <w:t xml:space="preserve"> </w:t>
      </w:r>
      <w:r w:rsidR="00115FF2">
        <w:rPr>
          <w:rFonts w:ascii="Arial" w:hAnsi="Arial" w:cs="Arial"/>
          <w:sz w:val="24"/>
          <w:szCs w:val="24"/>
        </w:rPr>
        <w:t>foreigners</w:t>
      </w:r>
      <w:r w:rsidR="00B009F9" w:rsidRPr="00B009F9">
        <w:rPr>
          <w:rFonts w:ascii="Arial" w:hAnsi="Arial" w:cs="Arial"/>
          <w:sz w:val="24"/>
          <w:szCs w:val="24"/>
        </w:rPr>
        <w:t>, having the greatest part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church dignities in their hands: </w:t>
      </w:r>
      <w:r w:rsidR="00115FF2">
        <w:rPr>
          <w:rFonts w:ascii="Arial" w:hAnsi="Arial" w:cs="Arial"/>
          <w:sz w:val="24"/>
          <w:szCs w:val="24"/>
        </w:rPr>
        <w:t>to which</w:t>
      </w:r>
      <w:r w:rsidRPr="00B009F9">
        <w:rPr>
          <w:rFonts w:ascii="Arial" w:hAnsi="Arial" w:cs="Arial"/>
          <w:sz w:val="24"/>
          <w:szCs w:val="24"/>
        </w:rPr>
        <w:t xml:space="preserve"> the king answered, </w:t>
      </w:r>
      <w:r w:rsidR="00115FF2">
        <w:rPr>
          <w:rFonts w:ascii="Arial" w:hAnsi="Arial" w:cs="Arial"/>
          <w:sz w:val="24"/>
          <w:szCs w:val="24"/>
        </w:rPr>
        <w:t>t</w:t>
      </w:r>
      <w:r w:rsidRPr="00B009F9">
        <w:rPr>
          <w:rFonts w:ascii="Arial" w:hAnsi="Arial" w:cs="Arial"/>
          <w:sz w:val="24"/>
          <w:szCs w:val="24"/>
        </w:rPr>
        <w:t>hat by advice of</w:t>
      </w:r>
      <w:r w:rsidR="00115FF2">
        <w:rPr>
          <w:rFonts w:ascii="Arial" w:hAnsi="Arial" w:cs="Arial"/>
          <w:sz w:val="24"/>
          <w:szCs w:val="24"/>
        </w:rPr>
        <w:t xml:space="preserve"> </w:t>
      </w:r>
      <w:r w:rsidRPr="00B009F9">
        <w:rPr>
          <w:rFonts w:ascii="Arial" w:hAnsi="Arial" w:cs="Arial"/>
          <w:sz w:val="24"/>
          <w:szCs w:val="24"/>
        </w:rPr>
        <w:t>the lords</w:t>
      </w:r>
      <w:r w:rsidR="00115FF2">
        <w:rPr>
          <w:rFonts w:ascii="Arial" w:hAnsi="Arial" w:cs="Arial"/>
          <w:sz w:val="24"/>
          <w:szCs w:val="24"/>
        </w:rPr>
        <w:t>,</w:t>
      </w:r>
      <w:r w:rsidRPr="00B009F9">
        <w:rPr>
          <w:rFonts w:ascii="Arial" w:hAnsi="Arial" w:cs="Arial"/>
          <w:sz w:val="24"/>
          <w:szCs w:val="24"/>
        </w:rPr>
        <w:t xml:space="preserve"> </w:t>
      </w:r>
      <w:r w:rsidR="00115FF2">
        <w:rPr>
          <w:rFonts w:ascii="Arial" w:hAnsi="Arial" w:cs="Arial"/>
          <w:sz w:val="24"/>
          <w:szCs w:val="24"/>
        </w:rPr>
        <w:t>h</w:t>
      </w:r>
      <w:r w:rsidRPr="00B009F9">
        <w:rPr>
          <w:rFonts w:ascii="Arial" w:hAnsi="Arial" w:cs="Arial"/>
          <w:sz w:val="24"/>
          <w:szCs w:val="24"/>
        </w:rPr>
        <w:t>e would provide the</w:t>
      </w:r>
      <w:r w:rsidR="00115FF2">
        <w:rPr>
          <w:rFonts w:ascii="Arial" w:hAnsi="Arial" w:cs="Arial"/>
          <w:sz w:val="24"/>
          <w:szCs w:val="24"/>
        </w:rPr>
        <w:t>m</w:t>
      </w:r>
      <w:r w:rsidRPr="00B009F9">
        <w:rPr>
          <w:rFonts w:ascii="Arial" w:hAnsi="Arial" w:cs="Arial"/>
          <w:sz w:val="24"/>
          <w:szCs w:val="24"/>
        </w:rPr>
        <w:t>.</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115FF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Pr>
          <w:rFonts w:ascii="Arial" w:hAnsi="Arial" w:cs="Arial"/>
          <w:sz w:val="24"/>
          <w:szCs w:val="24"/>
        </w:rPr>
        <w:t>i</w:t>
      </w:r>
      <w:r w:rsidR="00B009F9" w:rsidRPr="00B009F9">
        <w:rPr>
          <w:rFonts w:ascii="Arial" w:hAnsi="Arial" w:cs="Arial"/>
          <w:sz w:val="24"/>
          <w:szCs w:val="24"/>
        </w:rPr>
        <w:t>t was enacted that all the benefices of cardinals, and other rebels to</w:t>
      </w:r>
      <w:r w:rsidR="00370654">
        <w:rPr>
          <w:rFonts w:ascii="Arial" w:hAnsi="Arial" w:cs="Arial"/>
          <w:sz w:val="24"/>
          <w:szCs w:val="24"/>
        </w:rPr>
        <w:t xml:space="preserve"> </w:t>
      </w:r>
      <w:r w:rsidR="00B009F9" w:rsidRPr="00B009F9">
        <w:rPr>
          <w:rFonts w:ascii="Arial" w:hAnsi="Arial" w:cs="Arial"/>
          <w:sz w:val="24"/>
          <w:szCs w:val="24"/>
        </w:rPr>
        <w:t>Pope Urban that now is, shall be seized into the king</w:t>
      </w:r>
      <w:r w:rsidR="00DE3074">
        <w:rPr>
          <w:rFonts w:ascii="Arial" w:hAnsi="Arial" w:cs="Arial"/>
          <w:sz w:val="24"/>
          <w:szCs w:val="24"/>
        </w:rPr>
        <w:t>’</w:t>
      </w:r>
      <w:r w:rsidR="00B009F9" w:rsidRPr="00B009F9">
        <w:rPr>
          <w:rFonts w:ascii="Arial" w:hAnsi="Arial" w:cs="Arial"/>
          <w:sz w:val="24"/>
          <w:szCs w:val="24"/>
        </w:rPr>
        <w:t>s hands.</w:t>
      </w:r>
    </w:p>
    <w:p w:rsidR="00370654" w:rsidRDefault="0037065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 act that Pope Urban was </w:t>
      </w:r>
      <w:r w:rsidR="00370654">
        <w:rPr>
          <w:rFonts w:ascii="Arial" w:hAnsi="Arial" w:cs="Arial"/>
          <w:sz w:val="24"/>
          <w:szCs w:val="24"/>
        </w:rPr>
        <w:t xml:space="preserve">a </w:t>
      </w:r>
      <w:r w:rsidR="00B009F9" w:rsidRPr="00B009F9">
        <w:rPr>
          <w:rFonts w:ascii="Arial" w:hAnsi="Arial" w:cs="Arial"/>
          <w:sz w:val="24"/>
          <w:szCs w:val="24"/>
        </w:rPr>
        <w:t>true and lawful pope, and that the livings of all</w:t>
      </w:r>
      <w:r w:rsidR="00370654">
        <w:rPr>
          <w:rFonts w:ascii="Arial" w:hAnsi="Arial" w:cs="Arial"/>
          <w:sz w:val="24"/>
          <w:szCs w:val="24"/>
        </w:rPr>
        <w:t xml:space="preserve"> </w:t>
      </w:r>
      <w:r w:rsidR="00B009F9" w:rsidRPr="00B009F9">
        <w:rPr>
          <w:rFonts w:ascii="Arial" w:hAnsi="Arial" w:cs="Arial"/>
          <w:sz w:val="24"/>
          <w:szCs w:val="24"/>
        </w:rPr>
        <w:t>cardinals, and other rebels to the pope, should be seized into the king</w:t>
      </w:r>
      <w:r>
        <w:rPr>
          <w:rFonts w:ascii="Arial" w:hAnsi="Arial" w:cs="Arial"/>
          <w:sz w:val="24"/>
          <w:szCs w:val="24"/>
        </w:rPr>
        <w:t>’</w:t>
      </w:r>
      <w:r w:rsidR="00B009F9" w:rsidRPr="00B009F9">
        <w:rPr>
          <w:rFonts w:ascii="Arial" w:hAnsi="Arial" w:cs="Arial"/>
          <w:sz w:val="24"/>
          <w:szCs w:val="24"/>
        </w:rPr>
        <w:t>s hands, and</w:t>
      </w:r>
      <w:r w:rsidR="00115FF2">
        <w:rPr>
          <w:rFonts w:ascii="Arial" w:hAnsi="Arial" w:cs="Arial"/>
          <w:sz w:val="24"/>
          <w:szCs w:val="24"/>
        </w:rPr>
        <w:t xml:space="preserve"> </w:t>
      </w:r>
      <w:r w:rsidR="00B009F9" w:rsidRPr="00B009F9">
        <w:rPr>
          <w:rFonts w:ascii="Arial" w:hAnsi="Arial" w:cs="Arial"/>
          <w:sz w:val="24"/>
          <w:szCs w:val="24"/>
        </w:rPr>
        <w:t>the king be answer</w:t>
      </w:r>
      <w:r w:rsidR="00370654">
        <w:rPr>
          <w:rFonts w:ascii="Arial" w:hAnsi="Arial" w:cs="Arial"/>
          <w:sz w:val="24"/>
          <w:szCs w:val="24"/>
        </w:rPr>
        <w:t xml:space="preserve">able concerning its </w:t>
      </w:r>
      <w:r w:rsidR="00B009F9" w:rsidRPr="00B009F9">
        <w:rPr>
          <w:rFonts w:ascii="Arial" w:hAnsi="Arial" w:cs="Arial"/>
          <w:sz w:val="24"/>
          <w:szCs w:val="24"/>
        </w:rPr>
        <w:t>profits: and that whoever within this realm shall</w:t>
      </w:r>
      <w:r w:rsidR="00370654">
        <w:rPr>
          <w:rFonts w:ascii="Arial" w:hAnsi="Arial" w:cs="Arial"/>
          <w:sz w:val="24"/>
          <w:szCs w:val="24"/>
        </w:rPr>
        <w:t xml:space="preserve"> </w:t>
      </w:r>
      <w:r w:rsidR="00B009F9" w:rsidRPr="00B009F9">
        <w:rPr>
          <w:rFonts w:ascii="Arial" w:hAnsi="Arial" w:cs="Arial"/>
          <w:sz w:val="24"/>
          <w:szCs w:val="24"/>
        </w:rPr>
        <w:t>procure or obtain any provision or other instrument from any other pope than th</w:t>
      </w:r>
      <w:r w:rsidR="00370654">
        <w:rPr>
          <w:rFonts w:ascii="Arial" w:hAnsi="Arial" w:cs="Arial"/>
          <w:sz w:val="24"/>
          <w:szCs w:val="24"/>
        </w:rPr>
        <w:t>is</w:t>
      </w:r>
      <w:r w:rsidR="00B009F9" w:rsidRPr="00B009F9">
        <w:rPr>
          <w:rFonts w:ascii="Arial" w:hAnsi="Arial" w:cs="Arial"/>
          <w:sz w:val="24"/>
          <w:szCs w:val="24"/>
        </w:rPr>
        <w:t xml:space="preserve"> Urban shall be out of the king</w:t>
      </w:r>
      <w:r>
        <w:rPr>
          <w:rFonts w:ascii="Arial" w:hAnsi="Arial" w:cs="Arial"/>
          <w:sz w:val="24"/>
          <w:szCs w:val="24"/>
        </w:rPr>
        <w:t>’</w:t>
      </w:r>
      <w:r w:rsidR="00B009F9" w:rsidRPr="00B009F9">
        <w:rPr>
          <w:rFonts w:ascii="Arial" w:hAnsi="Arial" w:cs="Arial"/>
          <w:sz w:val="24"/>
          <w:szCs w:val="24"/>
        </w:rPr>
        <w:t>s protection.</w:t>
      </w:r>
    </w:p>
    <w:p w:rsidR="00370654" w:rsidRDefault="0037065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Moreover, in the third </w:t>
      </w:r>
      <w:r w:rsidR="00B95264">
        <w:rPr>
          <w:rFonts w:ascii="Arial" w:hAnsi="Arial" w:cs="Arial"/>
          <w:sz w:val="24"/>
          <w:szCs w:val="24"/>
        </w:rPr>
        <w:t>year</w:t>
      </w:r>
      <w:r w:rsidR="00B009F9" w:rsidRPr="00B009F9">
        <w:rPr>
          <w:rFonts w:ascii="Arial" w:hAnsi="Arial" w:cs="Arial"/>
          <w:sz w:val="24"/>
          <w:szCs w:val="24"/>
        </w:rPr>
        <w:t xml:space="preserve"> of King Richard the Second, the prelates and</w:t>
      </w:r>
      <w:r w:rsidR="00370654">
        <w:rPr>
          <w:rFonts w:ascii="Arial" w:hAnsi="Arial" w:cs="Arial"/>
          <w:sz w:val="24"/>
          <w:szCs w:val="24"/>
        </w:rPr>
        <w:t xml:space="preserve"> </w:t>
      </w:r>
      <w:r w:rsidR="00B009F9" w:rsidRPr="00B009F9">
        <w:rPr>
          <w:rFonts w:ascii="Arial" w:hAnsi="Arial" w:cs="Arial"/>
          <w:sz w:val="24"/>
          <w:szCs w:val="24"/>
        </w:rPr>
        <w:t>clergy made their protest in this parliament, expressly against a certain new</w:t>
      </w:r>
      <w:r w:rsidR="00370654">
        <w:rPr>
          <w:rFonts w:ascii="Arial" w:hAnsi="Arial" w:cs="Arial"/>
          <w:sz w:val="24"/>
          <w:szCs w:val="24"/>
        </w:rPr>
        <w:t xml:space="preserve"> </w:t>
      </w:r>
      <w:r w:rsidR="00B009F9" w:rsidRPr="00B009F9">
        <w:rPr>
          <w:rFonts w:ascii="Arial" w:hAnsi="Arial" w:cs="Arial"/>
          <w:sz w:val="24"/>
          <w:szCs w:val="24"/>
        </w:rPr>
        <w:t xml:space="preserve">grant, </w:t>
      </w:r>
      <w:r w:rsidR="00370654">
        <w:rPr>
          <w:rFonts w:ascii="Arial" w:hAnsi="Arial" w:cs="Arial"/>
          <w:sz w:val="24"/>
          <w:szCs w:val="24"/>
        </w:rPr>
        <w:t xml:space="preserve">that is on </w:t>
      </w:r>
      <w:r w:rsidR="00B009F9" w:rsidRPr="00B009F9">
        <w:rPr>
          <w:rFonts w:ascii="Arial" w:hAnsi="Arial" w:cs="Arial"/>
          <w:sz w:val="24"/>
          <w:szCs w:val="24"/>
        </w:rPr>
        <w:t>their extortions: That the same never should pass with their assent and</w:t>
      </w:r>
      <w:r w:rsidR="00370654">
        <w:rPr>
          <w:rFonts w:ascii="Arial" w:hAnsi="Arial" w:cs="Arial"/>
          <w:sz w:val="24"/>
          <w:szCs w:val="24"/>
        </w:rPr>
        <w:t xml:space="preserve"> </w:t>
      </w:r>
      <w:r w:rsidR="00B009F9" w:rsidRPr="00B009F9">
        <w:rPr>
          <w:rFonts w:ascii="Arial" w:hAnsi="Arial" w:cs="Arial"/>
          <w:sz w:val="24"/>
          <w:szCs w:val="24"/>
        </w:rPr>
        <w:t xml:space="preserve">good will, to the blemishing of the liberties of the church, if, by that word </w:t>
      </w:r>
      <w:r w:rsidR="00370654">
        <w:rPr>
          <w:rFonts w:ascii="Arial" w:hAnsi="Arial" w:cs="Arial"/>
          <w:sz w:val="24"/>
          <w:szCs w:val="24"/>
        </w:rPr>
        <w:t>‘</w:t>
      </w:r>
      <w:r w:rsidR="00B009F9" w:rsidRPr="00B009F9">
        <w:rPr>
          <w:rFonts w:ascii="Arial" w:hAnsi="Arial" w:cs="Arial"/>
          <w:sz w:val="24"/>
          <w:szCs w:val="24"/>
        </w:rPr>
        <w:t>extortion</w:t>
      </w:r>
      <w:r w:rsidR="00370654">
        <w:rPr>
          <w:rFonts w:ascii="Arial" w:hAnsi="Arial" w:cs="Arial"/>
          <w:sz w:val="24"/>
          <w:szCs w:val="24"/>
        </w:rPr>
        <w:t>’</w:t>
      </w:r>
      <w:r w:rsidR="00B009F9" w:rsidRPr="00B009F9">
        <w:rPr>
          <w:rFonts w:ascii="Arial" w:hAnsi="Arial" w:cs="Arial"/>
          <w:sz w:val="24"/>
          <w:szCs w:val="24"/>
        </w:rPr>
        <w:t>,</w:t>
      </w:r>
      <w:r w:rsidR="00370654">
        <w:rPr>
          <w:rFonts w:ascii="Arial" w:hAnsi="Arial" w:cs="Arial"/>
          <w:sz w:val="24"/>
          <w:szCs w:val="24"/>
        </w:rPr>
        <w:t xml:space="preserve"> </w:t>
      </w:r>
      <w:r w:rsidR="00B009F9" w:rsidRPr="00B009F9">
        <w:rPr>
          <w:rFonts w:ascii="Arial" w:hAnsi="Arial" w:cs="Arial"/>
          <w:sz w:val="24"/>
          <w:szCs w:val="24"/>
        </w:rPr>
        <w:t>they meant anything largely to proceed against ordinaries and others of the church;</w:t>
      </w:r>
      <w:r w:rsidR="00370654">
        <w:rPr>
          <w:rFonts w:ascii="Arial" w:hAnsi="Arial" w:cs="Arial"/>
          <w:sz w:val="24"/>
          <w:szCs w:val="24"/>
        </w:rPr>
        <w:t xml:space="preserve"> </w:t>
      </w:r>
      <w:r w:rsidR="00B009F9" w:rsidRPr="00B009F9">
        <w:rPr>
          <w:rFonts w:ascii="Arial" w:hAnsi="Arial" w:cs="Arial"/>
          <w:sz w:val="24"/>
          <w:szCs w:val="24"/>
        </w:rPr>
        <w:t xml:space="preserve">but if they meant none otherwise to deal </w:t>
      </w:r>
      <w:r w:rsidR="00370654">
        <w:rPr>
          <w:rFonts w:ascii="Arial" w:hAnsi="Arial" w:cs="Arial"/>
          <w:sz w:val="24"/>
          <w:szCs w:val="24"/>
        </w:rPr>
        <w:t>with it</w:t>
      </w:r>
      <w:r w:rsidR="00B009F9" w:rsidRPr="00B009F9">
        <w:rPr>
          <w:rFonts w:ascii="Arial" w:hAnsi="Arial" w:cs="Arial"/>
          <w:sz w:val="24"/>
          <w:szCs w:val="24"/>
        </w:rPr>
        <w:t>, than before that time had</w:t>
      </w:r>
      <w:r w:rsidR="00370654">
        <w:rPr>
          <w:rFonts w:ascii="Arial" w:hAnsi="Arial" w:cs="Arial"/>
          <w:sz w:val="24"/>
          <w:szCs w:val="24"/>
        </w:rPr>
        <w:t xml:space="preserve"> </w:t>
      </w:r>
      <w:r w:rsidR="00B009F9" w:rsidRPr="00B009F9">
        <w:rPr>
          <w:rFonts w:ascii="Arial" w:hAnsi="Arial" w:cs="Arial"/>
          <w:sz w:val="24"/>
          <w:szCs w:val="24"/>
        </w:rPr>
        <w:t xml:space="preserve">been done, then </w:t>
      </w:r>
      <w:r w:rsidR="00370654">
        <w:rPr>
          <w:rFonts w:ascii="Arial" w:hAnsi="Arial" w:cs="Arial"/>
          <w:sz w:val="24"/>
          <w:szCs w:val="24"/>
        </w:rPr>
        <w:t xml:space="preserve">they </w:t>
      </w:r>
      <w:r w:rsidR="00B009F9" w:rsidRPr="00B009F9">
        <w:rPr>
          <w:rFonts w:ascii="Arial" w:hAnsi="Arial" w:cs="Arial"/>
          <w:sz w:val="24"/>
          <w:szCs w:val="24"/>
        </w:rPr>
        <w:t xml:space="preserve">would </w:t>
      </w:r>
      <w:r w:rsidR="00B009F9" w:rsidRPr="00B009F9">
        <w:rPr>
          <w:rFonts w:ascii="Arial" w:hAnsi="Arial" w:cs="Arial"/>
          <w:sz w:val="24"/>
          <w:szCs w:val="24"/>
        </w:rPr>
        <w:lastRenderedPageBreak/>
        <w:t xml:space="preserve">consent. </w:t>
      </w:r>
      <w:r w:rsidR="00370654">
        <w:rPr>
          <w:rFonts w:ascii="Arial" w:hAnsi="Arial" w:cs="Arial"/>
          <w:sz w:val="24"/>
          <w:szCs w:val="24"/>
        </w:rPr>
        <w:t xml:space="preserve">To which </w:t>
      </w:r>
      <w:r w:rsidR="00B009F9" w:rsidRPr="00B009F9">
        <w:rPr>
          <w:rFonts w:ascii="Arial" w:hAnsi="Arial" w:cs="Arial"/>
          <w:sz w:val="24"/>
          <w:szCs w:val="24"/>
        </w:rPr>
        <w:t>it was replied for the king, that</w:t>
      </w:r>
      <w:r w:rsidR="00370654">
        <w:rPr>
          <w:rFonts w:ascii="Arial" w:hAnsi="Arial" w:cs="Arial"/>
          <w:sz w:val="24"/>
          <w:szCs w:val="24"/>
        </w:rPr>
        <w:t xml:space="preserve"> </w:t>
      </w:r>
      <w:r w:rsidR="00B009F9" w:rsidRPr="00B009F9">
        <w:rPr>
          <w:rFonts w:ascii="Arial" w:hAnsi="Arial" w:cs="Arial"/>
          <w:sz w:val="24"/>
          <w:szCs w:val="24"/>
        </w:rPr>
        <w:t>neither for their protest, or other words in that behalf, the king</w:t>
      </w:r>
      <w:r w:rsidR="00370654">
        <w:rPr>
          <w:rFonts w:ascii="Arial" w:hAnsi="Arial" w:cs="Arial"/>
          <w:sz w:val="24"/>
          <w:szCs w:val="24"/>
        </w:rPr>
        <w:t xml:space="preserve"> </w:t>
      </w:r>
      <w:r w:rsidR="00B009F9" w:rsidRPr="00B009F9">
        <w:rPr>
          <w:rFonts w:ascii="Arial" w:hAnsi="Arial" w:cs="Arial"/>
          <w:sz w:val="24"/>
          <w:szCs w:val="24"/>
        </w:rPr>
        <w:t>would stay to grant to his justices in that case, and in all other cases, as was used to be</w:t>
      </w:r>
      <w:r w:rsidR="00370654">
        <w:rPr>
          <w:rFonts w:ascii="Arial" w:hAnsi="Arial" w:cs="Arial"/>
          <w:sz w:val="24"/>
          <w:szCs w:val="24"/>
        </w:rPr>
        <w:t xml:space="preserve"> </w:t>
      </w:r>
      <w:r w:rsidR="00B009F9" w:rsidRPr="00B009F9">
        <w:rPr>
          <w:rFonts w:ascii="Arial" w:hAnsi="Arial" w:cs="Arial"/>
          <w:sz w:val="24"/>
          <w:szCs w:val="24"/>
        </w:rPr>
        <w:t xml:space="preserve">done in times past, and he was bound to do </w:t>
      </w:r>
      <w:r w:rsidR="00370654">
        <w:rPr>
          <w:rFonts w:ascii="Arial" w:hAnsi="Arial" w:cs="Arial"/>
          <w:sz w:val="24"/>
          <w:szCs w:val="24"/>
        </w:rPr>
        <w:t xml:space="preserve">so </w:t>
      </w:r>
      <w:r w:rsidR="00B009F9" w:rsidRPr="00B009F9">
        <w:rPr>
          <w:rFonts w:ascii="Arial" w:hAnsi="Arial" w:cs="Arial"/>
          <w:sz w:val="24"/>
          <w:szCs w:val="24"/>
        </w:rPr>
        <w:t>by virtue of his oath taken at his</w:t>
      </w:r>
      <w:r w:rsidR="00370654">
        <w:rPr>
          <w:rFonts w:ascii="Arial" w:hAnsi="Arial" w:cs="Arial"/>
          <w:sz w:val="24"/>
          <w:szCs w:val="24"/>
        </w:rPr>
        <w:t xml:space="preserve"> </w:t>
      </w:r>
      <w:r w:rsidR="00B009F9" w:rsidRPr="00B009F9">
        <w:rPr>
          <w:rFonts w:ascii="Arial" w:hAnsi="Arial" w:cs="Arial"/>
          <w:sz w:val="24"/>
          <w:szCs w:val="24"/>
        </w:rPr>
        <w:t>coronation.</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Furthermore, in the fourth </w:t>
      </w:r>
      <w:r w:rsidR="00B95264">
        <w:rPr>
          <w:rFonts w:ascii="Arial" w:hAnsi="Arial" w:cs="Arial"/>
          <w:sz w:val="24"/>
          <w:szCs w:val="24"/>
        </w:rPr>
        <w:t>year</w:t>
      </w:r>
      <w:r w:rsidR="00B009F9" w:rsidRPr="00B009F9">
        <w:rPr>
          <w:rFonts w:ascii="Arial" w:hAnsi="Arial" w:cs="Arial"/>
          <w:sz w:val="24"/>
          <w:szCs w:val="24"/>
        </w:rPr>
        <w:t xml:space="preserve"> of King Richard the Second, it was</w:t>
      </w:r>
      <w:r w:rsidR="00370654">
        <w:rPr>
          <w:rFonts w:ascii="Arial" w:hAnsi="Arial" w:cs="Arial"/>
          <w:sz w:val="24"/>
          <w:szCs w:val="24"/>
        </w:rPr>
        <w:t xml:space="preserve"> </w:t>
      </w:r>
      <w:r w:rsidR="00B009F9" w:rsidRPr="00B009F9">
        <w:rPr>
          <w:rFonts w:ascii="Arial" w:hAnsi="Arial" w:cs="Arial"/>
          <w:sz w:val="24"/>
          <w:szCs w:val="24"/>
        </w:rPr>
        <w:t>requested</w:t>
      </w:r>
      <w:r w:rsidR="00370654">
        <w:rPr>
          <w:rFonts w:ascii="Arial" w:hAnsi="Arial" w:cs="Arial"/>
          <w:sz w:val="24"/>
          <w:szCs w:val="24"/>
        </w:rPr>
        <w:t xml:space="preserve"> t</w:t>
      </w:r>
      <w:r w:rsidR="00B009F9" w:rsidRPr="00B009F9">
        <w:rPr>
          <w:rFonts w:ascii="Arial" w:hAnsi="Arial" w:cs="Arial"/>
          <w:sz w:val="24"/>
          <w:szCs w:val="24"/>
        </w:rPr>
        <w:t xml:space="preserve">hat provision might be </w:t>
      </w:r>
      <w:r w:rsidR="00042A7D">
        <w:rPr>
          <w:rFonts w:ascii="Arial" w:hAnsi="Arial" w:cs="Arial"/>
          <w:sz w:val="24"/>
          <w:szCs w:val="24"/>
        </w:rPr>
        <w:t>taken</w:t>
      </w:r>
      <w:r w:rsidR="00B009F9" w:rsidRPr="00B009F9">
        <w:rPr>
          <w:rFonts w:ascii="Arial" w:hAnsi="Arial" w:cs="Arial"/>
          <w:sz w:val="24"/>
          <w:szCs w:val="24"/>
        </w:rPr>
        <w:t xml:space="preserve"> against the pope</w:t>
      </w:r>
      <w:r>
        <w:rPr>
          <w:rFonts w:ascii="Arial" w:hAnsi="Arial" w:cs="Arial"/>
          <w:sz w:val="24"/>
          <w:szCs w:val="24"/>
        </w:rPr>
        <w:t>’</w:t>
      </w:r>
      <w:r w:rsidR="00B009F9" w:rsidRPr="00B009F9">
        <w:rPr>
          <w:rFonts w:ascii="Arial" w:hAnsi="Arial" w:cs="Arial"/>
          <w:sz w:val="24"/>
          <w:szCs w:val="24"/>
        </w:rPr>
        <w:t xml:space="preserve">s collectors, for </w:t>
      </w:r>
      <w:r w:rsidR="00370654">
        <w:rPr>
          <w:rFonts w:ascii="Arial" w:hAnsi="Arial" w:cs="Arial"/>
          <w:sz w:val="24"/>
          <w:szCs w:val="24"/>
        </w:rPr>
        <w:t xml:space="preserve">the </w:t>
      </w:r>
      <w:r w:rsidR="00B009F9" w:rsidRPr="00B009F9">
        <w:rPr>
          <w:rFonts w:ascii="Arial" w:hAnsi="Arial" w:cs="Arial"/>
          <w:sz w:val="24"/>
          <w:szCs w:val="24"/>
        </w:rPr>
        <w:t>levying of the</w:t>
      </w:r>
      <w:r w:rsidR="00370654">
        <w:rPr>
          <w:rFonts w:ascii="Arial" w:hAnsi="Arial" w:cs="Arial"/>
          <w:sz w:val="24"/>
          <w:szCs w:val="24"/>
        </w:rPr>
        <w:t xml:space="preserve"> </w:t>
      </w:r>
      <w:r w:rsidR="00B009F9" w:rsidRPr="00B009F9">
        <w:rPr>
          <w:rFonts w:ascii="Arial" w:hAnsi="Arial" w:cs="Arial"/>
          <w:sz w:val="24"/>
          <w:szCs w:val="24"/>
        </w:rPr>
        <w:t>first-fruits of ecclesiastical dignities within the realm.</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That all priors, </w:t>
      </w:r>
      <w:r w:rsidR="00042A7D">
        <w:rPr>
          <w:rFonts w:ascii="Arial" w:hAnsi="Arial" w:cs="Arial"/>
          <w:sz w:val="24"/>
          <w:szCs w:val="24"/>
        </w:rPr>
        <w:t>foreigners</w:t>
      </w:r>
      <w:r w:rsidR="00B009F9" w:rsidRPr="00B009F9">
        <w:rPr>
          <w:rFonts w:ascii="Arial" w:hAnsi="Arial" w:cs="Arial"/>
          <w:sz w:val="24"/>
          <w:szCs w:val="24"/>
        </w:rPr>
        <w:t>, might be removed out of their houses, and</w:t>
      </w:r>
      <w:r w:rsidR="00042A7D">
        <w:rPr>
          <w:rFonts w:ascii="Arial" w:hAnsi="Arial" w:cs="Arial"/>
          <w:sz w:val="24"/>
          <w:szCs w:val="24"/>
        </w:rPr>
        <w:t xml:space="preserve"> </w:t>
      </w:r>
      <w:r w:rsidR="00B009F9" w:rsidRPr="00B009F9">
        <w:rPr>
          <w:rFonts w:ascii="Arial" w:hAnsi="Arial" w:cs="Arial"/>
          <w:sz w:val="24"/>
          <w:szCs w:val="24"/>
        </w:rPr>
        <w:t>licensed to depart, and never to revert; and that Englishmen may be placed in their</w:t>
      </w:r>
      <w:r w:rsidR="00042A7D">
        <w:rPr>
          <w:rFonts w:ascii="Arial" w:hAnsi="Arial" w:cs="Arial"/>
          <w:sz w:val="24"/>
          <w:szCs w:val="24"/>
        </w:rPr>
        <w:t xml:space="preserve"> </w:t>
      </w:r>
      <w:r w:rsidR="00B009F9" w:rsidRPr="00B009F9">
        <w:rPr>
          <w:rFonts w:ascii="Arial" w:hAnsi="Arial" w:cs="Arial"/>
          <w:sz w:val="24"/>
          <w:szCs w:val="24"/>
        </w:rPr>
        <w:t xml:space="preserve">livings, answering </w:t>
      </w:r>
      <w:r w:rsidR="00042A7D">
        <w:rPr>
          <w:rFonts w:ascii="Arial" w:hAnsi="Arial" w:cs="Arial"/>
          <w:sz w:val="24"/>
          <w:szCs w:val="24"/>
        </w:rPr>
        <w:t xml:space="preserve">to </w:t>
      </w:r>
      <w:r w:rsidR="00B009F9" w:rsidRPr="00B009F9">
        <w:rPr>
          <w:rFonts w:ascii="Arial" w:hAnsi="Arial" w:cs="Arial"/>
          <w:sz w:val="24"/>
          <w:szCs w:val="24"/>
        </w:rPr>
        <w:t>the king as they did.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in the ninth </w:t>
      </w:r>
      <w:r w:rsidR="00B95264">
        <w:rPr>
          <w:rFonts w:ascii="Arial" w:hAnsi="Arial" w:cs="Arial"/>
          <w:sz w:val="24"/>
          <w:szCs w:val="24"/>
        </w:rPr>
        <w:t>year</w:t>
      </w:r>
      <w:r w:rsidR="00B009F9" w:rsidRPr="00B009F9">
        <w:rPr>
          <w:rFonts w:ascii="Arial" w:hAnsi="Arial" w:cs="Arial"/>
          <w:sz w:val="24"/>
          <w:szCs w:val="24"/>
        </w:rPr>
        <w:t xml:space="preserve"> of the king, </w:t>
      </w:r>
      <w:r w:rsidR="00042A7D">
        <w:rPr>
          <w:rFonts w:ascii="Arial" w:hAnsi="Arial" w:cs="Arial"/>
          <w:sz w:val="24"/>
          <w:szCs w:val="24"/>
        </w:rPr>
        <w:t>concerning</w:t>
      </w:r>
      <w:r w:rsidR="00B009F9" w:rsidRPr="00B009F9">
        <w:rPr>
          <w:rFonts w:ascii="Arial" w:hAnsi="Arial" w:cs="Arial"/>
          <w:sz w:val="24"/>
          <w:szCs w:val="24"/>
        </w:rPr>
        <w:t xml:space="preserve"> matter of the staple, the</w:t>
      </w:r>
      <w:r w:rsidR="00042A7D">
        <w:rPr>
          <w:rFonts w:ascii="Arial" w:hAnsi="Arial" w:cs="Arial"/>
          <w:sz w:val="24"/>
          <w:szCs w:val="24"/>
        </w:rPr>
        <w:t xml:space="preserve">  </w:t>
      </w:r>
      <w:r w:rsidR="00B009F9" w:rsidRPr="00B009F9">
        <w:rPr>
          <w:rFonts w:ascii="Arial" w:hAnsi="Arial" w:cs="Arial"/>
          <w:sz w:val="24"/>
          <w:szCs w:val="24"/>
        </w:rPr>
        <w:t xml:space="preserve">speaker of the parliament pronounced that he </w:t>
      </w:r>
      <w:r w:rsidR="007B2469">
        <w:rPr>
          <w:rFonts w:ascii="Arial" w:hAnsi="Arial" w:cs="Arial"/>
          <w:sz w:val="24"/>
          <w:szCs w:val="24"/>
        </w:rPr>
        <w:t>thought</w:t>
      </w:r>
      <w:r w:rsidR="00B009F9" w:rsidRPr="00B009F9">
        <w:rPr>
          <w:rFonts w:ascii="Arial" w:hAnsi="Arial" w:cs="Arial"/>
          <w:sz w:val="24"/>
          <w:szCs w:val="24"/>
        </w:rPr>
        <w:t xml:space="preserve"> best the s</w:t>
      </w:r>
      <w:r w:rsidR="00042A7D">
        <w:rPr>
          <w:rFonts w:ascii="Arial" w:hAnsi="Arial" w:cs="Arial"/>
          <w:sz w:val="24"/>
          <w:szCs w:val="24"/>
        </w:rPr>
        <w:t>taples</w:t>
      </w:r>
      <w:r w:rsidR="00B009F9" w:rsidRPr="00B009F9">
        <w:rPr>
          <w:rFonts w:ascii="Arial" w:hAnsi="Arial" w:cs="Arial"/>
          <w:sz w:val="24"/>
          <w:szCs w:val="24"/>
        </w:rPr>
        <w:t xml:space="preserve"> were planted</w:t>
      </w:r>
      <w:r w:rsidR="00042A7D">
        <w:rPr>
          <w:rFonts w:ascii="Arial" w:hAnsi="Arial" w:cs="Arial"/>
          <w:sz w:val="24"/>
          <w:szCs w:val="24"/>
        </w:rPr>
        <w:t xml:space="preserve"> </w:t>
      </w:r>
      <w:r w:rsidR="00B009F9" w:rsidRPr="00B009F9">
        <w:rPr>
          <w:rFonts w:ascii="Arial" w:hAnsi="Arial" w:cs="Arial"/>
          <w:sz w:val="24"/>
          <w:szCs w:val="24"/>
        </w:rPr>
        <w:t>within the realm, considering that Calais, Bruges, and other towns beyond the seas</w:t>
      </w:r>
      <w:r w:rsidR="00042A7D">
        <w:rPr>
          <w:rFonts w:ascii="Arial" w:hAnsi="Arial" w:cs="Arial"/>
          <w:sz w:val="24"/>
          <w:szCs w:val="24"/>
        </w:rPr>
        <w:t xml:space="preserve"> </w:t>
      </w:r>
      <w:r w:rsidR="00B009F9" w:rsidRPr="00B009F9">
        <w:rPr>
          <w:rFonts w:ascii="Arial" w:hAnsi="Arial" w:cs="Arial"/>
          <w:sz w:val="24"/>
          <w:szCs w:val="24"/>
        </w:rPr>
        <w:t xml:space="preserve">grew very rich </w:t>
      </w:r>
      <w:r w:rsidR="00042A7D">
        <w:rPr>
          <w:rFonts w:ascii="Arial" w:hAnsi="Arial" w:cs="Arial"/>
          <w:sz w:val="24"/>
          <w:szCs w:val="24"/>
        </w:rPr>
        <w:t>ny them</w:t>
      </w:r>
      <w:r w:rsidR="00B009F9" w:rsidRPr="00B009F9">
        <w:rPr>
          <w:rFonts w:ascii="Arial" w:hAnsi="Arial" w:cs="Arial"/>
          <w:sz w:val="24"/>
          <w:szCs w:val="24"/>
        </w:rPr>
        <w:t>, and good towns here very much deca</w:t>
      </w:r>
      <w:r w:rsidR="00AE24F6">
        <w:rPr>
          <w:rFonts w:ascii="Arial" w:hAnsi="Arial" w:cs="Arial"/>
          <w:sz w:val="24"/>
          <w:szCs w:val="24"/>
        </w:rPr>
        <w:t>y</w:t>
      </w:r>
      <w:r w:rsidR="00042A7D">
        <w:rPr>
          <w:rFonts w:ascii="Arial" w:hAnsi="Arial" w:cs="Arial"/>
          <w:sz w:val="24"/>
          <w:szCs w:val="24"/>
        </w:rPr>
        <w:t>ed</w:t>
      </w:r>
      <w:r w:rsidR="00B009F9" w:rsidRPr="00B009F9">
        <w:rPr>
          <w:rFonts w:ascii="Arial" w:hAnsi="Arial" w:cs="Arial"/>
          <w:sz w:val="24"/>
          <w:szCs w:val="24"/>
        </w:rPr>
        <w:t>; and so it was much</w:t>
      </w:r>
      <w:r w:rsidR="00042A7D">
        <w:rPr>
          <w:rFonts w:ascii="Arial" w:hAnsi="Arial" w:cs="Arial"/>
          <w:sz w:val="24"/>
          <w:szCs w:val="24"/>
        </w:rPr>
        <w:t xml:space="preserve"> </w:t>
      </w:r>
      <w:r w:rsidR="00B009F9" w:rsidRPr="00B009F9">
        <w:rPr>
          <w:rFonts w:ascii="Arial" w:hAnsi="Arial" w:cs="Arial"/>
          <w:sz w:val="24"/>
          <w:szCs w:val="24"/>
        </w:rPr>
        <w:t xml:space="preserve">for the common profit. </w:t>
      </w:r>
      <w:r w:rsidR="00042A7D">
        <w:rPr>
          <w:rFonts w:ascii="Arial" w:hAnsi="Arial" w:cs="Arial"/>
          <w:sz w:val="24"/>
          <w:szCs w:val="24"/>
        </w:rPr>
        <w:t>Cponcerning</w:t>
      </w:r>
      <w:r w:rsidR="00B009F9" w:rsidRPr="00B009F9">
        <w:rPr>
          <w:rFonts w:ascii="Arial" w:hAnsi="Arial" w:cs="Arial"/>
          <w:sz w:val="24"/>
          <w:szCs w:val="24"/>
        </w:rPr>
        <w:t xml:space="preserve"> the king, he affirmed that the subsidy and custom of</w:t>
      </w:r>
      <w:r w:rsidR="00042A7D">
        <w:rPr>
          <w:rFonts w:ascii="Arial" w:hAnsi="Arial" w:cs="Arial"/>
          <w:sz w:val="24"/>
          <w:szCs w:val="24"/>
        </w:rPr>
        <w:t xml:space="preserve"> </w:t>
      </w:r>
      <w:r w:rsidR="00B009F9" w:rsidRPr="00B009F9">
        <w:rPr>
          <w:rFonts w:ascii="Arial" w:hAnsi="Arial" w:cs="Arial"/>
          <w:sz w:val="24"/>
          <w:szCs w:val="24"/>
        </w:rPr>
        <w:t>wool yielded more to the king</w:t>
      </w:r>
      <w:r w:rsidR="00042A7D">
        <w:rPr>
          <w:rFonts w:ascii="Arial" w:hAnsi="Arial" w:cs="Arial"/>
          <w:sz w:val="24"/>
          <w:szCs w:val="24"/>
        </w:rPr>
        <w:t>,</w:t>
      </w:r>
      <w:r w:rsidR="00B009F9" w:rsidRPr="00B009F9">
        <w:rPr>
          <w:rFonts w:ascii="Arial" w:hAnsi="Arial" w:cs="Arial"/>
          <w:sz w:val="24"/>
          <w:szCs w:val="24"/>
        </w:rPr>
        <w:t xml:space="preserve"> when the staple was kept in England, by one </w:t>
      </w:r>
      <w:r w:rsidR="000A5B8C">
        <w:rPr>
          <w:rFonts w:ascii="Arial" w:hAnsi="Arial" w:cs="Arial"/>
          <w:sz w:val="24"/>
          <w:szCs w:val="24"/>
        </w:rPr>
        <w:t>thousand</w:t>
      </w:r>
      <w:r w:rsidR="00042A7D">
        <w:rPr>
          <w:rFonts w:ascii="Arial" w:hAnsi="Arial" w:cs="Arial"/>
          <w:sz w:val="24"/>
          <w:szCs w:val="24"/>
        </w:rPr>
        <w:t xml:space="preserve"> </w:t>
      </w:r>
      <w:r w:rsidR="00B009F9" w:rsidRPr="00B009F9">
        <w:rPr>
          <w:rFonts w:ascii="Arial" w:hAnsi="Arial" w:cs="Arial"/>
          <w:sz w:val="24"/>
          <w:szCs w:val="24"/>
        </w:rPr>
        <w:t xml:space="preserve">marks </w:t>
      </w:r>
      <w:r w:rsidR="00B95264">
        <w:rPr>
          <w:rFonts w:ascii="Arial" w:hAnsi="Arial" w:cs="Arial"/>
          <w:sz w:val="24"/>
          <w:szCs w:val="24"/>
        </w:rPr>
        <w:t>year</w:t>
      </w:r>
      <w:r w:rsidR="00B009F9" w:rsidRPr="00B009F9">
        <w:rPr>
          <w:rFonts w:ascii="Arial" w:hAnsi="Arial" w:cs="Arial"/>
          <w:sz w:val="24"/>
          <w:szCs w:val="24"/>
        </w:rPr>
        <w:t>ly, than it did now, being h</w:t>
      </w:r>
      <w:r w:rsidR="00042A7D">
        <w:rPr>
          <w:rFonts w:ascii="Arial" w:hAnsi="Arial" w:cs="Arial"/>
          <w:sz w:val="24"/>
          <w:szCs w:val="24"/>
        </w:rPr>
        <w:t>eld</w:t>
      </w:r>
      <w:r w:rsidR="00B009F9" w:rsidRPr="00B009F9">
        <w:rPr>
          <w:rFonts w:ascii="Arial" w:hAnsi="Arial" w:cs="Arial"/>
          <w:sz w:val="24"/>
          <w:szCs w:val="24"/>
        </w:rPr>
        <w:t xml:space="preserve"> beyond the seas.</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042A7D">
        <w:rPr>
          <w:rFonts w:ascii="Arial" w:hAnsi="Arial" w:cs="Arial"/>
          <w:sz w:val="24"/>
          <w:szCs w:val="24"/>
        </w:rPr>
        <w:t>t</w:t>
      </w:r>
      <w:r w:rsidR="00B009F9" w:rsidRPr="00B009F9">
        <w:rPr>
          <w:rFonts w:ascii="Arial" w:hAnsi="Arial" w:cs="Arial"/>
          <w:sz w:val="24"/>
          <w:szCs w:val="24"/>
        </w:rPr>
        <w:t>hat inquisition and redress might be had against such religious</w:t>
      </w:r>
      <w:r w:rsidR="00042A7D">
        <w:rPr>
          <w:rFonts w:ascii="Arial" w:hAnsi="Arial" w:cs="Arial"/>
          <w:sz w:val="24"/>
          <w:szCs w:val="24"/>
        </w:rPr>
        <w:t xml:space="preserve"> </w:t>
      </w:r>
      <w:r w:rsidR="00B009F9" w:rsidRPr="00B009F9">
        <w:rPr>
          <w:rFonts w:ascii="Arial" w:hAnsi="Arial" w:cs="Arial"/>
          <w:sz w:val="24"/>
          <w:szCs w:val="24"/>
        </w:rPr>
        <w:t>persons, as</w:t>
      </w:r>
      <w:r w:rsidR="00042A7D">
        <w:rPr>
          <w:rFonts w:ascii="Arial" w:hAnsi="Arial" w:cs="Arial"/>
          <w:sz w:val="24"/>
          <w:szCs w:val="24"/>
        </w:rPr>
        <w:t>,</w:t>
      </w:r>
      <w:r w:rsidR="00B009F9" w:rsidRPr="00B009F9">
        <w:rPr>
          <w:rFonts w:ascii="Arial" w:hAnsi="Arial" w:cs="Arial"/>
          <w:sz w:val="24"/>
          <w:szCs w:val="24"/>
        </w:rPr>
        <w:t xml:space="preserve"> under the licence</w:t>
      </w:r>
      <w:r w:rsidR="00042A7D">
        <w:rPr>
          <w:rFonts w:ascii="Arial" w:hAnsi="Arial" w:cs="Arial"/>
          <w:sz w:val="24"/>
          <w:szCs w:val="24"/>
        </w:rPr>
        <w:t>,</w:t>
      </w:r>
      <w:r w:rsidR="00B009F9" w:rsidRPr="00B009F9">
        <w:rPr>
          <w:rFonts w:ascii="Arial" w:hAnsi="Arial" w:cs="Arial"/>
          <w:sz w:val="24"/>
          <w:szCs w:val="24"/>
        </w:rPr>
        <w:t xml:space="preserve"> to purchase</w:t>
      </w:r>
      <w:r w:rsidR="00042A7D">
        <w:rPr>
          <w:rFonts w:ascii="Arial" w:hAnsi="Arial" w:cs="Arial"/>
          <w:sz w:val="24"/>
          <w:szCs w:val="24"/>
        </w:rPr>
        <w:t xml:space="preserve"> for </w:t>
      </w:r>
      <w:r w:rsidR="00B009F9" w:rsidRPr="00B009F9">
        <w:rPr>
          <w:rFonts w:ascii="Arial" w:hAnsi="Arial" w:cs="Arial"/>
          <w:sz w:val="24"/>
          <w:szCs w:val="24"/>
        </w:rPr>
        <w:t xml:space="preserve"> £10 </w:t>
      </w:r>
      <w:r w:rsidR="00B95264">
        <w:rPr>
          <w:rFonts w:ascii="Arial" w:hAnsi="Arial" w:cs="Arial"/>
          <w:sz w:val="24"/>
          <w:szCs w:val="24"/>
        </w:rPr>
        <w:t>year</w:t>
      </w:r>
      <w:r w:rsidR="00B009F9" w:rsidRPr="00B009F9">
        <w:rPr>
          <w:rFonts w:ascii="Arial" w:hAnsi="Arial" w:cs="Arial"/>
          <w:sz w:val="24"/>
          <w:szCs w:val="24"/>
        </w:rPr>
        <w:t xml:space="preserve">ly, </w:t>
      </w:r>
      <w:r w:rsidR="00042A7D">
        <w:rPr>
          <w:rFonts w:ascii="Arial" w:hAnsi="Arial" w:cs="Arial"/>
          <w:sz w:val="24"/>
          <w:szCs w:val="24"/>
        </w:rPr>
        <w:t>and then</w:t>
      </w:r>
      <w:r w:rsidR="00B009F9" w:rsidRPr="00B009F9">
        <w:rPr>
          <w:rFonts w:ascii="Arial" w:hAnsi="Arial" w:cs="Arial"/>
          <w:sz w:val="24"/>
          <w:szCs w:val="24"/>
        </w:rPr>
        <w:t xml:space="preserve"> purchase </w:t>
      </w:r>
      <w:r w:rsidR="00042A7D">
        <w:rPr>
          <w:rFonts w:ascii="Arial" w:hAnsi="Arial" w:cs="Arial"/>
          <w:sz w:val="24"/>
          <w:szCs w:val="24"/>
        </w:rPr>
        <w:t xml:space="preserve">for </w:t>
      </w:r>
      <w:r w:rsidR="00B009F9" w:rsidRPr="00B009F9">
        <w:rPr>
          <w:rFonts w:ascii="Arial" w:hAnsi="Arial" w:cs="Arial"/>
          <w:sz w:val="24"/>
          <w:szCs w:val="24"/>
        </w:rPr>
        <w:t>£80, or £100.</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042A7D">
        <w:rPr>
          <w:rFonts w:ascii="Arial" w:hAnsi="Arial" w:cs="Arial"/>
          <w:sz w:val="24"/>
          <w:szCs w:val="24"/>
        </w:rPr>
        <w:t>y</w:t>
      </w:r>
      <w:r w:rsidR="00B009F9" w:rsidRPr="00B009F9">
        <w:rPr>
          <w:rFonts w:ascii="Arial" w:hAnsi="Arial" w:cs="Arial"/>
          <w:sz w:val="24"/>
          <w:szCs w:val="24"/>
        </w:rPr>
        <w:t xml:space="preserve">hat all </w:t>
      </w:r>
      <w:r w:rsidR="00453DFA">
        <w:rPr>
          <w:rFonts w:ascii="Arial" w:hAnsi="Arial" w:cs="Arial"/>
          <w:sz w:val="24"/>
          <w:szCs w:val="24"/>
        </w:rPr>
        <w:t>cleric</w:t>
      </w:r>
      <w:r w:rsidR="00B009F9" w:rsidRPr="00B009F9">
        <w:rPr>
          <w:rFonts w:ascii="Arial" w:hAnsi="Arial" w:cs="Arial"/>
          <w:sz w:val="24"/>
          <w:szCs w:val="24"/>
        </w:rPr>
        <w:t>s, advanced to any ecclesiastical dignity or living by the</w:t>
      </w:r>
      <w:r w:rsidR="00042A7D">
        <w:rPr>
          <w:rFonts w:ascii="Arial" w:hAnsi="Arial" w:cs="Arial"/>
          <w:sz w:val="24"/>
          <w:szCs w:val="24"/>
        </w:rPr>
        <w:t xml:space="preserve"> </w:t>
      </w:r>
      <w:r w:rsidR="00B009F9" w:rsidRPr="00B009F9">
        <w:rPr>
          <w:rFonts w:ascii="Arial" w:hAnsi="Arial" w:cs="Arial"/>
          <w:sz w:val="24"/>
          <w:szCs w:val="24"/>
        </w:rPr>
        <w:t>king, will grant to the king the first-fruits of their livings, no</w:t>
      </w:r>
      <w:r w:rsidR="00042A7D">
        <w:rPr>
          <w:rFonts w:ascii="Arial" w:hAnsi="Arial" w:cs="Arial"/>
          <w:sz w:val="24"/>
          <w:szCs w:val="24"/>
        </w:rPr>
        <w:t>t</w:t>
      </w:r>
      <w:r w:rsidR="00B009F9" w:rsidRPr="00B009F9">
        <w:rPr>
          <w:rFonts w:ascii="Arial" w:hAnsi="Arial" w:cs="Arial"/>
          <w:sz w:val="24"/>
          <w:szCs w:val="24"/>
        </w:rPr>
        <w:t xml:space="preserve"> otherwise than they</w:t>
      </w:r>
      <w:r w:rsidR="00042A7D">
        <w:rPr>
          <w:rFonts w:ascii="Arial" w:hAnsi="Arial" w:cs="Arial"/>
          <w:sz w:val="24"/>
          <w:szCs w:val="24"/>
        </w:rPr>
        <w:t xml:space="preserve"> </w:t>
      </w:r>
      <w:r w:rsidR="00B009F9" w:rsidRPr="00B009F9">
        <w:rPr>
          <w:rFonts w:ascii="Arial" w:hAnsi="Arial" w:cs="Arial"/>
          <w:sz w:val="24"/>
          <w:szCs w:val="24"/>
        </w:rPr>
        <w:t>would have done to the pope, being advanced by him.</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eleventh </w:t>
      </w:r>
      <w:r w:rsidR="00B95264">
        <w:rPr>
          <w:rFonts w:ascii="Arial" w:hAnsi="Arial" w:cs="Arial"/>
          <w:sz w:val="24"/>
          <w:szCs w:val="24"/>
        </w:rPr>
        <w:t>year</w:t>
      </w:r>
      <w:r w:rsidR="00B009F9" w:rsidRPr="00B009F9">
        <w:rPr>
          <w:rFonts w:ascii="Arial" w:hAnsi="Arial" w:cs="Arial"/>
          <w:sz w:val="24"/>
          <w:szCs w:val="24"/>
        </w:rPr>
        <w:t xml:space="preserve"> of King Richard the Second, it was put up by the</w:t>
      </w:r>
      <w:r w:rsidR="00042A7D">
        <w:rPr>
          <w:rFonts w:ascii="Arial" w:hAnsi="Arial" w:cs="Arial"/>
          <w:sz w:val="24"/>
          <w:szCs w:val="24"/>
        </w:rPr>
        <w:t xml:space="preserve"> </w:t>
      </w:r>
      <w:r w:rsidR="00B009F9" w:rsidRPr="00B009F9">
        <w:rPr>
          <w:rFonts w:ascii="Arial" w:hAnsi="Arial" w:cs="Arial"/>
          <w:sz w:val="24"/>
          <w:szCs w:val="24"/>
        </w:rPr>
        <w:t>petitions of the commons, that such impositions as are gathered by the pope</w:t>
      </w:r>
      <w:r>
        <w:rPr>
          <w:rFonts w:ascii="Arial" w:hAnsi="Arial" w:cs="Arial"/>
          <w:sz w:val="24"/>
          <w:szCs w:val="24"/>
        </w:rPr>
        <w:t>’</w:t>
      </w:r>
      <w:r w:rsidR="00B009F9" w:rsidRPr="00B009F9">
        <w:rPr>
          <w:rFonts w:ascii="Arial" w:hAnsi="Arial" w:cs="Arial"/>
          <w:sz w:val="24"/>
          <w:szCs w:val="24"/>
        </w:rPr>
        <w:t>s bulls of</w:t>
      </w:r>
      <w:r w:rsidR="00042A7D">
        <w:rPr>
          <w:rFonts w:ascii="Arial" w:hAnsi="Arial" w:cs="Arial"/>
          <w:sz w:val="24"/>
          <w:szCs w:val="24"/>
        </w:rPr>
        <w:t xml:space="preserve"> </w:t>
      </w:r>
      <w:r w:rsidR="00B009F9" w:rsidRPr="00B009F9">
        <w:rPr>
          <w:rFonts w:ascii="Arial" w:hAnsi="Arial" w:cs="Arial"/>
          <w:i/>
          <w:iCs/>
          <w:sz w:val="24"/>
          <w:szCs w:val="24"/>
        </w:rPr>
        <w:t xml:space="preserve">Volumus </w:t>
      </w:r>
      <w:r w:rsidR="00B009F9" w:rsidRPr="00B009F9">
        <w:rPr>
          <w:rFonts w:ascii="Arial" w:hAnsi="Arial" w:cs="Arial"/>
          <w:sz w:val="24"/>
          <w:szCs w:val="24"/>
        </w:rPr>
        <w:t xml:space="preserve">and </w:t>
      </w:r>
      <w:r w:rsidR="00B009F9" w:rsidRPr="00B009F9">
        <w:rPr>
          <w:rFonts w:ascii="Arial" w:hAnsi="Arial" w:cs="Arial"/>
          <w:i/>
          <w:iCs/>
          <w:sz w:val="24"/>
          <w:szCs w:val="24"/>
        </w:rPr>
        <w:t xml:space="preserve">Imponimus </w:t>
      </w:r>
      <w:r w:rsidR="00B009F9" w:rsidRPr="00B009F9">
        <w:rPr>
          <w:rFonts w:ascii="Arial" w:hAnsi="Arial" w:cs="Arial"/>
          <w:sz w:val="24"/>
          <w:szCs w:val="24"/>
        </w:rPr>
        <w:t>of the translations of B. B. and such-like, might be emplo</w:t>
      </w:r>
      <w:r w:rsidR="00AE24F6">
        <w:rPr>
          <w:rFonts w:ascii="Arial" w:hAnsi="Arial" w:cs="Arial"/>
          <w:sz w:val="24"/>
          <w:szCs w:val="24"/>
        </w:rPr>
        <w:t>y</w:t>
      </w:r>
      <w:r w:rsidR="00042A7D">
        <w:rPr>
          <w:rFonts w:ascii="Arial" w:hAnsi="Arial" w:cs="Arial"/>
          <w:sz w:val="24"/>
          <w:szCs w:val="24"/>
        </w:rPr>
        <w:t>ed for</w:t>
      </w:r>
      <w:r w:rsidR="00B009F9" w:rsidRPr="00B009F9">
        <w:rPr>
          <w:rFonts w:ascii="Arial" w:hAnsi="Arial" w:cs="Arial"/>
          <w:sz w:val="24"/>
          <w:szCs w:val="24"/>
        </w:rPr>
        <w:t xml:space="preserve"> the king</w:t>
      </w:r>
      <w:r>
        <w:rPr>
          <w:rFonts w:ascii="Arial" w:hAnsi="Arial" w:cs="Arial"/>
          <w:sz w:val="24"/>
          <w:szCs w:val="24"/>
        </w:rPr>
        <w:t>’</w:t>
      </w:r>
      <w:r w:rsidR="00B009F9" w:rsidRPr="00B009F9">
        <w:rPr>
          <w:rFonts w:ascii="Arial" w:hAnsi="Arial" w:cs="Arial"/>
          <w:sz w:val="24"/>
          <w:szCs w:val="24"/>
        </w:rPr>
        <w:t xml:space="preserve">s wars against the schismatics of Scotland; and that </w:t>
      </w:r>
      <w:r w:rsidR="00042A7D">
        <w:rPr>
          <w:rFonts w:ascii="Arial" w:hAnsi="Arial" w:cs="Arial"/>
          <w:sz w:val="24"/>
          <w:szCs w:val="24"/>
        </w:rPr>
        <w:t>those that</w:t>
      </w:r>
      <w:r w:rsidR="00B009F9" w:rsidRPr="00B009F9">
        <w:rPr>
          <w:rFonts w:ascii="Arial" w:hAnsi="Arial" w:cs="Arial"/>
          <w:sz w:val="24"/>
          <w:szCs w:val="24"/>
        </w:rPr>
        <w:t xml:space="preserve"> bring to the</w:t>
      </w:r>
      <w:r w:rsidR="00042A7D">
        <w:rPr>
          <w:rFonts w:ascii="Arial" w:hAnsi="Arial" w:cs="Arial"/>
          <w:sz w:val="24"/>
          <w:szCs w:val="24"/>
        </w:rPr>
        <w:t xml:space="preserve"> </w:t>
      </w:r>
      <w:r w:rsidR="00B009F9" w:rsidRPr="00B009F9">
        <w:rPr>
          <w:rFonts w:ascii="Arial" w:hAnsi="Arial" w:cs="Arial"/>
          <w:sz w:val="24"/>
          <w:szCs w:val="24"/>
        </w:rPr>
        <w:t xml:space="preserve">realm the like bulls and novelties may be </w:t>
      </w:r>
      <w:r w:rsidR="00042A7D">
        <w:rPr>
          <w:rFonts w:ascii="Arial" w:hAnsi="Arial" w:cs="Arial"/>
          <w:sz w:val="24"/>
          <w:szCs w:val="24"/>
        </w:rPr>
        <w:t>had as</w:t>
      </w:r>
      <w:r w:rsidR="00B009F9" w:rsidRPr="00B009F9">
        <w:rPr>
          <w:rFonts w:ascii="Arial" w:hAnsi="Arial" w:cs="Arial"/>
          <w:sz w:val="24"/>
          <w:szCs w:val="24"/>
        </w:rPr>
        <w:t xml:space="preserve"> traitors.</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thirteenth </w:t>
      </w:r>
      <w:r w:rsidR="00B95264">
        <w:rPr>
          <w:rFonts w:ascii="Arial" w:hAnsi="Arial" w:cs="Arial"/>
          <w:sz w:val="24"/>
          <w:szCs w:val="24"/>
        </w:rPr>
        <w:t>year</w:t>
      </w:r>
      <w:r w:rsidR="00B009F9" w:rsidRPr="00B009F9">
        <w:rPr>
          <w:rFonts w:ascii="Arial" w:hAnsi="Arial" w:cs="Arial"/>
          <w:sz w:val="24"/>
          <w:szCs w:val="24"/>
        </w:rPr>
        <w:t xml:space="preserve"> of his reign</w:t>
      </w:r>
      <w:r w:rsidR="00042A7D">
        <w:rPr>
          <w:rFonts w:ascii="Arial" w:hAnsi="Arial" w:cs="Arial"/>
          <w:sz w:val="24"/>
          <w:szCs w:val="24"/>
        </w:rPr>
        <w:t>, there</w:t>
      </w:r>
      <w:r w:rsidR="00B009F9" w:rsidRPr="00B009F9">
        <w:rPr>
          <w:rFonts w:ascii="Arial" w:hAnsi="Arial" w:cs="Arial"/>
          <w:sz w:val="24"/>
          <w:szCs w:val="24"/>
        </w:rPr>
        <w:t xml:space="preserve"> followed another parliament, in which,</w:t>
      </w:r>
      <w:r w:rsidR="00042A7D">
        <w:rPr>
          <w:rFonts w:ascii="Arial" w:hAnsi="Arial" w:cs="Arial"/>
          <w:sz w:val="24"/>
          <w:szCs w:val="24"/>
        </w:rPr>
        <w:t xml:space="preserve"> </w:t>
      </w:r>
      <w:r w:rsidR="00B009F9" w:rsidRPr="00B009F9">
        <w:rPr>
          <w:rFonts w:ascii="Arial" w:hAnsi="Arial" w:cs="Arial"/>
          <w:sz w:val="24"/>
          <w:szCs w:val="24"/>
        </w:rPr>
        <w:t>al</w:t>
      </w:r>
      <w:r w:rsidR="002E2206">
        <w:rPr>
          <w:rFonts w:ascii="Arial" w:hAnsi="Arial" w:cs="Arial"/>
          <w:sz w:val="24"/>
          <w:szCs w:val="24"/>
        </w:rPr>
        <w:t>though</w:t>
      </w:r>
      <w:r w:rsidR="00B009F9" w:rsidRPr="00B009F9">
        <w:rPr>
          <w:rFonts w:ascii="Arial" w:hAnsi="Arial" w:cs="Arial"/>
          <w:sz w:val="24"/>
          <w:szCs w:val="24"/>
        </w:rPr>
        <w:t xml:space="preserve"> the archbishops of Canterbury and York, for them and the whole clergy of</w:t>
      </w:r>
      <w:r w:rsidR="00042A7D">
        <w:rPr>
          <w:rFonts w:ascii="Arial" w:hAnsi="Arial" w:cs="Arial"/>
          <w:sz w:val="24"/>
          <w:szCs w:val="24"/>
        </w:rPr>
        <w:t xml:space="preserve"> </w:t>
      </w:r>
      <w:r w:rsidR="00B009F9" w:rsidRPr="00B009F9">
        <w:rPr>
          <w:rFonts w:ascii="Arial" w:hAnsi="Arial" w:cs="Arial"/>
          <w:sz w:val="24"/>
          <w:szCs w:val="24"/>
        </w:rPr>
        <w:t>their provinc</w:t>
      </w:r>
      <w:r w:rsidR="00042A7D">
        <w:rPr>
          <w:rFonts w:ascii="Arial" w:hAnsi="Arial" w:cs="Arial"/>
          <w:sz w:val="24"/>
          <w:szCs w:val="24"/>
        </w:rPr>
        <w:t>e</w:t>
      </w:r>
      <w:r w:rsidR="00B009F9" w:rsidRPr="00B009F9">
        <w:rPr>
          <w:rFonts w:ascii="Arial" w:hAnsi="Arial" w:cs="Arial"/>
          <w:sz w:val="24"/>
          <w:szCs w:val="24"/>
        </w:rPr>
        <w:t>s, made their solemn protest</w:t>
      </w:r>
      <w:r w:rsidR="00042A7D">
        <w:rPr>
          <w:rFonts w:ascii="Arial" w:hAnsi="Arial" w:cs="Arial"/>
          <w:sz w:val="24"/>
          <w:szCs w:val="24"/>
        </w:rPr>
        <w:t>s</w:t>
      </w:r>
      <w:r w:rsidR="00B009F9" w:rsidRPr="00B009F9">
        <w:rPr>
          <w:rFonts w:ascii="Arial" w:hAnsi="Arial" w:cs="Arial"/>
          <w:sz w:val="24"/>
          <w:szCs w:val="24"/>
        </w:rPr>
        <w:t xml:space="preserve"> in open parliament, that they in no</w:t>
      </w:r>
      <w:r w:rsidR="00042A7D">
        <w:rPr>
          <w:rFonts w:ascii="Arial" w:hAnsi="Arial" w:cs="Arial"/>
          <w:sz w:val="24"/>
          <w:szCs w:val="24"/>
        </w:rPr>
        <w:t xml:space="preserve"> way</w:t>
      </w:r>
      <w:r w:rsidR="00B009F9" w:rsidRPr="00B009F9">
        <w:rPr>
          <w:rFonts w:ascii="Arial" w:hAnsi="Arial" w:cs="Arial"/>
          <w:sz w:val="24"/>
          <w:szCs w:val="24"/>
        </w:rPr>
        <w:t xml:space="preserve"> meant, or would assent to</w:t>
      </w:r>
      <w:r w:rsidR="00042A7D">
        <w:rPr>
          <w:rFonts w:ascii="Arial" w:hAnsi="Arial" w:cs="Arial"/>
          <w:sz w:val="24"/>
          <w:szCs w:val="24"/>
        </w:rPr>
        <w:t>,</w:t>
      </w:r>
      <w:r w:rsidR="00B009F9" w:rsidRPr="00B009F9">
        <w:rPr>
          <w:rFonts w:ascii="Arial" w:hAnsi="Arial" w:cs="Arial"/>
          <w:sz w:val="24"/>
          <w:szCs w:val="24"/>
        </w:rPr>
        <w:t xml:space="preserve"> any statute or law made in restraint of the pope</w:t>
      </w:r>
      <w:r>
        <w:rPr>
          <w:rFonts w:ascii="Arial" w:hAnsi="Arial" w:cs="Arial"/>
          <w:sz w:val="24"/>
          <w:szCs w:val="24"/>
        </w:rPr>
        <w:t>’</w:t>
      </w:r>
      <w:r w:rsidR="00B009F9" w:rsidRPr="00B009F9">
        <w:rPr>
          <w:rFonts w:ascii="Arial" w:hAnsi="Arial" w:cs="Arial"/>
          <w:sz w:val="24"/>
          <w:szCs w:val="24"/>
        </w:rPr>
        <w:t>s</w:t>
      </w:r>
      <w:r w:rsidR="00042A7D">
        <w:rPr>
          <w:rFonts w:ascii="Arial" w:hAnsi="Arial" w:cs="Arial"/>
          <w:sz w:val="24"/>
          <w:szCs w:val="24"/>
        </w:rPr>
        <w:t xml:space="preserve"> </w:t>
      </w:r>
      <w:r w:rsidR="00B009F9" w:rsidRPr="00B009F9">
        <w:rPr>
          <w:rFonts w:ascii="Arial" w:hAnsi="Arial" w:cs="Arial"/>
          <w:sz w:val="24"/>
          <w:szCs w:val="24"/>
        </w:rPr>
        <w:t xml:space="preserve">authority, but utterly withstood </w:t>
      </w:r>
      <w:r w:rsidR="00042A7D">
        <w:rPr>
          <w:rFonts w:ascii="Arial" w:hAnsi="Arial" w:cs="Arial"/>
          <w:sz w:val="24"/>
          <w:szCs w:val="24"/>
        </w:rPr>
        <w:t>it</w:t>
      </w:r>
      <w:r w:rsidR="00B009F9" w:rsidRPr="00B009F9">
        <w:rPr>
          <w:rFonts w:ascii="Arial" w:hAnsi="Arial" w:cs="Arial"/>
          <w:sz w:val="24"/>
          <w:szCs w:val="24"/>
        </w:rPr>
        <w:t>; willing this protestat of theirs to be</w:t>
      </w:r>
      <w:r w:rsidR="00042A7D">
        <w:rPr>
          <w:rFonts w:ascii="Arial" w:hAnsi="Arial" w:cs="Arial"/>
          <w:sz w:val="24"/>
          <w:szCs w:val="24"/>
        </w:rPr>
        <w:t xml:space="preserve"> </w:t>
      </w:r>
      <w:r w:rsidR="00B009F9" w:rsidRPr="00B009F9">
        <w:rPr>
          <w:rFonts w:ascii="Arial" w:hAnsi="Arial" w:cs="Arial"/>
          <w:sz w:val="24"/>
          <w:szCs w:val="24"/>
        </w:rPr>
        <w:t xml:space="preserve">enrolled; </w:t>
      </w:r>
      <w:r w:rsidR="00546C3A">
        <w:rPr>
          <w:rFonts w:ascii="Arial" w:hAnsi="Arial" w:cs="Arial"/>
          <w:sz w:val="24"/>
          <w:szCs w:val="24"/>
        </w:rPr>
        <w:t>yet</w:t>
      </w:r>
      <w:r w:rsidR="00B009F9" w:rsidRPr="00B009F9">
        <w:rPr>
          <w:rFonts w:ascii="Arial" w:hAnsi="Arial" w:cs="Arial"/>
          <w:sz w:val="24"/>
          <w:szCs w:val="24"/>
        </w:rPr>
        <w:t xml:space="preserve"> the protest of theirs at that time took no great effect.</w:t>
      </w:r>
    </w:p>
    <w:p w:rsidR="00042A7D" w:rsidRDefault="00042A7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042A7D">
        <w:rPr>
          <w:rFonts w:ascii="Arial" w:hAnsi="Arial" w:cs="Arial"/>
          <w:sz w:val="24"/>
          <w:szCs w:val="24"/>
        </w:rPr>
        <w:t>i</w:t>
      </w:r>
      <w:r w:rsidR="00B009F9" w:rsidRPr="00B009F9">
        <w:rPr>
          <w:rFonts w:ascii="Arial" w:hAnsi="Arial" w:cs="Arial"/>
          <w:sz w:val="24"/>
          <w:szCs w:val="24"/>
        </w:rPr>
        <w:t>n the same parliament</w:t>
      </w:r>
      <w:r w:rsidR="00493175">
        <w:rPr>
          <w:rFonts w:ascii="Arial" w:hAnsi="Arial" w:cs="Arial"/>
          <w:sz w:val="24"/>
          <w:szCs w:val="24"/>
        </w:rPr>
        <w:t>,</w:t>
      </w:r>
      <w:r w:rsidR="00B009F9" w:rsidRPr="00B009F9">
        <w:rPr>
          <w:rFonts w:ascii="Arial" w:hAnsi="Arial" w:cs="Arial"/>
          <w:sz w:val="24"/>
          <w:szCs w:val="24"/>
        </w:rPr>
        <w:t xml:space="preserve"> it was put up by public petition, that the pope</w:t>
      </w:r>
      <w:r>
        <w:rPr>
          <w:rFonts w:ascii="Arial" w:hAnsi="Arial" w:cs="Arial"/>
          <w:sz w:val="24"/>
          <w:szCs w:val="24"/>
        </w:rPr>
        <w:t>’</w:t>
      </w:r>
      <w:r w:rsidR="00B009F9" w:rsidRPr="00B009F9">
        <w:rPr>
          <w:rFonts w:ascii="Arial" w:hAnsi="Arial" w:cs="Arial"/>
          <w:sz w:val="24"/>
          <w:szCs w:val="24"/>
        </w:rPr>
        <w:t>s</w:t>
      </w:r>
      <w:r w:rsidR="00493175">
        <w:rPr>
          <w:rFonts w:ascii="Arial" w:hAnsi="Arial" w:cs="Arial"/>
          <w:sz w:val="24"/>
          <w:szCs w:val="24"/>
        </w:rPr>
        <w:t xml:space="preserve"> </w:t>
      </w:r>
      <w:r w:rsidR="00B009F9" w:rsidRPr="00B009F9">
        <w:rPr>
          <w:rFonts w:ascii="Arial" w:hAnsi="Arial" w:cs="Arial"/>
          <w:sz w:val="24"/>
          <w:szCs w:val="24"/>
        </w:rPr>
        <w:t xml:space="preserve">collector should be commanded to </w:t>
      </w:r>
      <w:r w:rsidR="00493175">
        <w:rPr>
          <w:rFonts w:ascii="Arial" w:hAnsi="Arial" w:cs="Arial"/>
          <w:sz w:val="24"/>
          <w:szCs w:val="24"/>
        </w:rPr>
        <w:t>go from</w:t>
      </w:r>
      <w:r w:rsidR="00B009F9" w:rsidRPr="00B009F9">
        <w:rPr>
          <w:rFonts w:ascii="Arial" w:hAnsi="Arial" w:cs="Arial"/>
          <w:sz w:val="24"/>
          <w:szCs w:val="24"/>
        </w:rPr>
        <w:t xml:space="preserve"> the realm within forty days, or else be</w:t>
      </w:r>
      <w:r w:rsidR="00493175">
        <w:rPr>
          <w:rFonts w:ascii="Arial" w:hAnsi="Arial" w:cs="Arial"/>
          <w:sz w:val="24"/>
          <w:szCs w:val="24"/>
        </w:rPr>
        <w:t xml:space="preserve"> </w:t>
      </w:r>
      <w:r w:rsidR="00B009F9" w:rsidRPr="00B009F9">
        <w:rPr>
          <w:rFonts w:ascii="Arial" w:hAnsi="Arial" w:cs="Arial"/>
          <w:sz w:val="24"/>
          <w:szCs w:val="24"/>
        </w:rPr>
        <w:t xml:space="preserve">taken as the </w:t>
      </w:r>
      <w:r w:rsidR="00B009F9" w:rsidRPr="00B009F9">
        <w:rPr>
          <w:rFonts w:ascii="Arial" w:hAnsi="Arial" w:cs="Arial"/>
          <w:sz w:val="24"/>
          <w:szCs w:val="24"/>
        </w:rPr>
        <w:lastRenderedPageBreak/>
        <w:t>king</w:t>
      </w:r>
      <w:r>
        <w:rPr>
          <w:rFonts w:ascii="Arial" w:hAnsi="Arial" w:cs="Arial"/>
          <w:sz w:val="24"/>
          <w:szCs w:val="24"/>
        </w:rPr>
        <w:t>’</w:t>
      </w:r>
      <w:r w:rsidR="00B009F9" w:rsidRPr="00B009F9">
        <w:rPr>
          <w:rFonts w:ascii="Arial" w:hAnsi="Arial" w:cs="Arial"/>
          <w:sz w:val="24"/>
          <w:szCs w:val="24"/>
        </w:rPr>
        <w:t xml:space="preserve">s enemy; and that every such collector, from </w:t>
      </w:r>
      <w:r w:rsidR="00493175">
        <w:rPr>
          <w:rFonts w:ascii="Arial" w:hAnsi="Arial" w:cs="Arial"/>
          <w:sz w:val="24"/>
          <w:szCs w:val="24"/>
        </w:rPr>
        <w:t>now on</w:t>
      </w:r>
      <w:r w:rsidR="00B009F9" w:rsidRPr="00B009F9">
        <w:rPr>
          <w:rFonts w:ascii="Arial" w:hAnsi="Arial" w:cs="Arial"/>
          <w:sz w:val="24"/>
          <w:szCs w:val="24"/>
        </w:rPr>
        <w:t>, m</w:t>
      </w:r>
      <w:r w:rsidR="00493175">
        <w:rPr>
          <w:rFonts w:ascii="Arial" w:hAnsi="Arial" w:cs="Arial"/>
          <w:sz w:val="24"/>
          <w:szCs w:val="24"/>
        </w:rPr>
        <w:t>ust</w:t>
      </w:r>
      <w:r w:rsidR="00B009F9" w:rsidRPr="00B009F9">
        <w:rPr>
          <w:rFonts w:ascii="Arial" w:hAnsi="Arial" w:cs="Arial"/>
          <w:sz w:val="24"/>
          <w:szCs w:val="24"/>
        </w:rPr>
        <w:t xml:space="preserve"> be an</w:t>
      </w:r>
      <w:r w:rsidR="00493175">
        <w:rPr>
          <w:rFonts w:ascii="Arial" w:hAnsi="Arial" w:cs="Arial"/>
          <w:sz w:val="24"/>
          <w:szCs w:val="24"/>
        </w:rPr>
        <w:t xml:space="preserve"> </w:t>
      </w:r>
      <w:r w:rsidR="00B009F9" w:rsidRPr="00B009F9">
        <w:rPr>
          <w:rFonts w:ascii="Arial" w:hAnsi="Arial" w:cs="Arial"/>
          <w:sz w:val="24"/>
          <w:szCs w:val="24"/>
        </w:rPr>
        <w:t>Englishman, and sworn to execute the statutes made in this parliament.</w:t>
      </w:r>
    </w:p>
    <w:p w:rsidR="00493175" w:rsidRDefault="0049317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Moreover, in th</w:t>
      </w:r>
      <w:r w:rsidR="00493175">
        <w:rPr>
          <w:rFonts w:ascii="Arial" w:hAnsi="Arial" w:cs="Arial"/>
          <w:sz w:val="24"/>
          <w:szCs w:val="24"/>
        </w:rPr>
        <w:t>is</w:t>
      </w:r>
      <w:r w:rsidR="00B009F9" w:rsidRPr="00B009F9">
        <w:rPr>
          <w:rFonts w:ascii="Arial" w:hAnsi="Arial" w:cs="Arial"/>
          <w:sz w:val="24"/>
          <w:szCs w:val="24"/>
        </w:rPr>
        <w:t xml:space="preserve"> parliament, the </w:t>
      </w:r>
      <w:r w:rsidR="00B95264">
        <w:rPr>
          <w:rFonts w:ascii="Arial" w:hAnsi="Arial" w:cs="Arial"/>
          <w:sz w:val="24"/>
          <w:szCs w:val="24"/>
        </w:rPr>
        <w:t>year</w:t>
      </w:r>
      <w:r w:rsidR="00B009F9" w:rsidRPr="00B009F9">
        <w:rPr>
          <w:rFonts w:ascii="Arial" w:hAnsi="Arial" w:cs="Arial"/>
          <w:sz w:val="24"/>
          <w:szCs w:val="24"/>
        </w:rPr>
        <w:t xml:space="preserve"> </w:t>
      </w:r>
      <w:r w:rsidR="00573086">
        <w:rPr>
          <w:rFonts w:ascii="Arial" w:hAnsi="Arial" w:cs="Arial"/>
          <w:sz w:val="24"/>
          <w:szCs w:val="24"/>
        </w:rPr>
        <w:t>stated</w:t>
      </w:r>
      <w:r w:rsidR="00B009F9" w:rsidRPr="00B009F9">
        <w:rPr>
          <w:rFonts w:ascii="Arial" w:hAnsi="Arial" w:cs="Arial"/>
          <w:sz w:val="24"/>
          <w:szCs w:val="24"/>
        </w:rPr>
        <w:t xml:space="preserve"> of the king, the twenty</w:t>
      </w:r>
      <w:r w:rsidR="00573086">
        <w:rPr>
          <w:rFonts w:ascii="Arial" w:hAnsi="Arial" w:cs="Arial"/>
          <w:sz w:val="24"/>
          <w:szCs w:val="24"/>
        </w:rPr>
        <w:t>-</w:t>
      </w:r>
      <w:r w:rsidR="00B009F9" w:rsidRPr="00B009F9">
        <w:rPr>
          <w:rFonts w:ascii="Arial" w:hAnsi="Arial" w:cs="Arial"/>
          <w:sz w:val="24"/>
          <w:szCs w:val="24"/>
        </w:rPr>
        <w:t>sixth</w:t>
      </w:r>
      <w:r w:rsidR="00573086">
        <w:rPr>
          <w:rFonts w:ascii="Arial" w:hAnsi="Arial" w:cs="Arial"/>
          <w:sz w:val="24"/>
          <w:szCs w:val="24"/>
        </w:rPr>
        <w:t xml:space="preserve"> </w:t>
      </w:r>
      <w:r w:rsidR="00B009F9" w:rsidRPr="00B009F9">
        <w:rPr>
          <w:rFonts w:ascii="Arial" w:hAnsi="Arial" w:cs="Arial"/>
          <w:sz w:val="24"/>
          <w:szCs w:val="24"/>
        </w:rPr>
        <w:t xml:space="preserve">of January, Master John Mandoure, </w:t>
      </w:r>
      <w:r w:rsidR="00453DFA">
        <w:rPr>
          <w:rFonts w:ascii="Arial" w:hAnsi="Arial" w:cs="Arial"/>
          <w:sz w:val="24"/>
          <w:szCs w:val="24"/>
        </w:rPr>
        <w:t>cleric</w:t>
      </w:r>
      <w:r w:rsidR="00B009F9" w:rsidRPr="00B009F9">
        <w:rPr>
          <w:rFonts w:ascii="Arial" w:hAnsi="Arial" w:cs="Arial"/>
          <w:sz w:val="24"/>
          <w:szCs w:val="24"/>
        </w:rPr>
        <w:t>, was charged openly in the parliament,</w:t>
      </w:r>
      <w:r w:rsidR="00573086">
        <w:rPr>
          <w:rFonts w:ascii="Arial" w:hAnsi="Arial" w:cs="Arial"/>
          <w:sz w:val="24"/>
          <w:szCs w:val="24"/>
        </w:rPr>
        <w:t xml:space="preserve"> </w:t>
      </w:r>
      <w:r w:rsidR="00B009F9" w:rsidRPr="00B009F9">
        <w:rPr>
          <w:rFonts w:ascii="Arial" w:hAnsi="Arial" w:cs="Arial"/>
          <w:sz w:val="24"/>
          <w:szCs w:val="24"/>
        </w:rPr>
        <w:t>that he should not pass or send over to Rome, or attempt or do anything there</w:t>
      </w:r>
      <w:r w:rsidR="00573086">
        <w:rPr>
          <w:rFonts w:ascii="Arial" w:hAnsi="Arial" w:cs="Arial"/>
          <w:sz w:val="24"/>
          <w:szCs w:val="24"/>
        </w:rPr>
        <w:t xml:space="preserve"> concerning</w:t>
      </w:r>
      <w:r w:rsidR="00B009F9" w:rsidRPr="00B009F9">
        <w:rPr>
          <w:rFonts w:ascii="Arial" w:hAnsi="Arial" w:cs="Arial"/>
          <w:sz w:val="24"/>
          <w:szCs w:val="24"/>
        </w:rPr>
        <w:t xml:space="preserve"> the archdeaconry of Durham, in prejudice </w:t>
      </w:r>
      <w:r w:rsidR="00573086">
        <w:rPr>
          <w:rFonts w:ascii="Arial" w:hAnsi="Arial" w:cs="Arial"/>
          <w:sz w:val="24"/>
          <w:szCs w:val="24"/>
        </w:rPr>
        <w:t>to</w:t>
      </w:r>
      <w:r w:rsidR="00B009F9" w:rsidRPr="00B009F9">
        <w:rPr>
          <w:rFonts w:ascii="Arial" w:hAnsi="Arial" w:cs="Arial"/>
          <w:sz w:val="24"/>
          <w:szCs w:val="24"/>
        </w:rPr>
        <w:t xml:space="preserve"> the king, or of his laws, or of</w:t>
      </w:r>
      <w:r w:rsidR="00573086">
        <w:rPr>
          <w:rFonts w:ascii="Arial" w:hAnsi="Arial" w:cs="Arial"/>
          <w:sz w:val="24"/>
          <w:szCs w:val="24"/>
        </w:rPr>
        <w:t xml:space="preserve"> </w:t>
      </w:r>
      <w:r w:rsidR="00B009F9" w:rsidRPr="00B009F9">
        <w:rPr>
          <w:rFonts w:ascii="Arial" w:hAnsi="Arial" w:cs="Arial"/>
          <w:sz w:val="24"/>
          <w:szCs w:val="24"/>
        </w:rPr>
        <w:t xml:space="preserve">the party presented </w:t>
      </w:r>
      <w:r w:rsidR="00573086">
        <w:rPr>
          <w:rFonts w:ascii="Arial" w:hAnsi="Arial" w:cs="Arial"/>
          <w:sz w:val="24"/>
          <w:szCs w:val="24"/>
        </w:rPr>
        <w:t>to it</w:t>
      </w:r>
      <w:r w:rsidR="00B009F9" w:rsidRPr="00B009F9">
        <w:rPr>
          <w:rFonts w:ascii="Arial" w:hAnsi="Arial" w:cs="Arial"/>
          <w:sz w:val="24"/>
          <w:szCs w:val="24"/>
        </w:rPr>
        <w:t xml:space="preserve"> by the king, on </w:t>
      </w:r>
      <w:r w:rsidR="00573086">
        <w:rPr>
          <w:rFonts w:ascii="Arial" w:hAnsi="Arial" w:cs="Arial"/>
          <w:sz w:val="24"/>
          <w:szCs w:val="24"/>
        </w:rPr>
        <w:t xml:space="preserve">the </w:t>
      </w:r>
      <w:r w:rsidR="00B009F9" w:rsidRPr="00B009F9">
        <w:rPr>
          <w:rFonts w:ascii="Arial" w:hAnsi="Arial" w:cs="Arial"/>
          <w:sz w:val="24"/>
          <w:szCs w:val="24"/>
        </w:rPr>
        <w:t xml:space="preserve">peril that might </w:t>
      </w:r>
      <w:r w:rsidR="00573086">
        <w:rPr>
          <w:rFonts w:ascii="Arial" w:hAnsi="Arial" w:cs="Arial"/>
          <w:sz w:val="24"/>
          <w:szCs w:val="24"/>
        </w:rPr>
        <w:t>result from it</w:t>
      </w:r>
      <w:r w:rsidR="00B009F9" w:rsidRPr="00B009F9">
        <w:rPr>
          <w:rFonts w:ascii="Arial" w:hAnsi="Arial" w:cs="Arial"/>
          <w:sz w:val="24"/>
          <w:szCs w:val="24"/>
        </w:rPr>
        <w:t>.</w:t>
      </w:r>
    </w:p>
    <w:p w:rsidR="00573086" w:rsidRDefault="0057308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next </w:t>
      </w:r>
      <w:r w:rsidR="00B95264">
        <w:rPr>
          <w:rFonts w:ascii="Arial" w:hAnsi="Arial" w:cs="Arial"/>
          <w:sz w:val="24"/>
          <w:szCs w:val="24"/>
        </w:rPr>
        <w:t>year</w:t>
      </w:r>
      <w:r w:rsidR="00B009F9" w:rsidRPr="00B009F9">
        <w:rPr>
          <w:rFonts w:ascii="Arial" w:hAnsi="Arial" w:cs="Arial"/>
          <w:sz w:val="24"/>
          <w:szCs w:val="24"/>
        </w:rPr>
        <w:t xml:space="preserve"> following, which was the fourteenth of this king</w:t>
      </w:r>
      <w:r>
        <w:rPr>
          <w:rFonts w:ascii="Arial" w:hAnsi="Arial" w:cs="Arial"/>
          <w:sz w:val="24"/>
          <w:szCs w:val="24"/>
        </w:rPr>
        <w:t>’</w:t>
      </w:r>
      <w:r w:rsidR="00B009F9" w:rsidRPr="00B009F9">
        <w:rPr>
          <w:rFonts w:ascii="Arial" w:hAnsi="Arial" w:cs="Arial"/>
          <w:sz w:val="24"/>
          <w:szCs w:val="24"/>
        </w:rPr>
        <w:t>s reign, it was</w:t>
      </w:r>
      <w:r w:rsidR="00573086">
        <w:rPr>
          <w:rFonts w:ascii="Arial" w:hAnsi="Arial" w:cs="Arial"/>
          <w:sz w:val="24"/>
          <w:szCs w:val="24"/>
        </w:rPr>
        <w:t xml:space="preserve"> </w:t>
      </w:r>
      <w:r w:rsidR="00B009F9" w:rsidRPr="00B009F9">
        <w:rPr>
          <w:rFonts w:ascii="Arial" w:hAnsi="Arial" w:cs="Arial"/>
          <w:sz w:val="24"/>
          <w:szCs w:val="24"/>
        </w:rPr>
        <w:t xml:space="preserve">enacted first </w:t>
      </w:r>
      <w:r w:rsidR="00573086">
        <w:rPr>
          <w:rFonts w:ascii="Arial" w:hAnsi="Arial" w:cs="Arial"/>
          <w:sz w:val="24"/>
          <w:szCs w:val="24"/>
        </w:rPr>
        <w:t>concerning</w:t>
      </w:r>
      <w:r w:rsidR="00B009F9" w:rsidRPr="00B009F9">
        <w:rPr>
          <w:rFonts w:ascii="Arial" w:hAnsi="Arial" w:cs="Arial"/>
          <w:sz w:val="24"/>
          <w:szCs w:val="24"/>
        </w:rPr>
        <w:t xml:space="preserve"> the staples, that, after the feast of the Epiphany next </w:t>
      </w:r>
      <w:r w:rsidR="00573086">
        <w:rPr>
          <w:rFonts w:ascii="Arial" w:hAnsi="Arial" w:cs="Arial"/>
          <w:sz w:val="24"/>
          <w:szCs w:val="24"/>
        </w:rPr>
        <w:t>following</w:t>
      </w:r>
      <w:r w:rsidR="00B009F9" w:rsidRPr="00B009F9">
        <w:rPr>
          <w:rFonts w:ascii="Arial" w:hAnsi="Arial" w:cs="Arial"/>
          <w:sz w:val="24"/>
          <w:szCs w:val="24"/>
        </w:rPr>
        <w:t>,</w:t>
      </w:r>
      <w:r w:rsidR="00573086">
        <w:rPr>
          <w:rFonts w:ascii="Arial" w:hAnsi="Arial" w:cs="Arial"/>
          <w:sz w:val="24"/>
          <w:szCs w:val="24"/>
        </w:rPr>
        <w:t xml:space="preserve"> </w:t>
      </w:r>
      <w:r w:rsidR="00B009F9" w:rsidRPr="00B009F9">
        <w:rPr>
          <w:rFonts w:ascii="Arial" w:hAnsi="Arial" w:cs="Arial"/>
          <w:sz w:val="24"/>
          <w:szCs w:val="24"/>
        </w:rPr>
        <w:t xml:space="preserve">the staple should be removed from Calais into England, in such places </w:t>
      </w:r>
      <w:r w:rsidR="00573086">
        <w:rPr>
          <w:rFonts w:ascii="Arial" w:hAnsi="Arial" w:cs="Arial"/>
          <w:sz w:val="24"/>
          <w:szCs w:val="24"/>
        </w:rPr>
        <w:t>that</w:t>
      </w:r>
      <w:r w:rsidR="00B009F9" w:rsidRPr="00B009F9">
        <w:rPr>
          <w:rFonts w:ascii="Arial" w:hAnsi="Arial" w:cs="Arial"/>
          <w:sz w:val="24"/>
          <w:szCs w:val="24"/>
        </w:rPr>
        <w:t xml:space="preserve"> are</w:t>
      </w:r>
      <w:r w:rsidR="00573086">
        <w:rPr>
          <w:rFonts w:ascii="Arial" w:hAnsi="Arial" w:cs="Arial"/>
          <w:sz w:val="24"/>
          <w:szCs w:val="24"/>
        </w:rPr>
        <w:t xml:space="preserve"> </w:t>
      </w:r>
      <w:r w:rsidR="00B009F9" w:rsidRPr="00B009F9">
        <w:rPr>
          <w:rFonts w:ascii="Arial" w:hAnsi="Arial" w:cs="Arial"/>
          <w:sz w:val="24"/>
          <w:szCs w:val="24"/>
        </w:rPr>
        <w:t>contained in the statute made in the twenty-seventh of Edward the Third; which</w:t>
      </w:r>
      <w:r w:rsidR="00573086">
        <w:rPr>
          <w:rFonts w:ascii="Arial" w:hAnsi="Arial" w:cs="Arial"/>
          <w:sz w:val="24"/>
          <w:szCs w:val="24"/>
        </w:rPr>
        <w:t xml:space="preserve"> </w:t>
      </w:r>
      <w:r w:rsidR="00B009F9" w:rsidRPr="00B009F9">
        <w:rPr>
          <w:rFonts w:ascii="Arial" w:hAnsi="Arial" w:cs="Arial"/>
          <w:sz w:val="24"/>
          <w:szCs w:val="24"/>
        </w:rPr>
        <w:t>statute should be fully executed: and further</w:t>
      </w:r>
      <w:r w:rsidR="00573086">
        <w:rPr>
          <w:rFonts w:ascii="Arial" w:hAnsi="Arial" w:cs="Arial"/>
          <w:sz w:val="24"/>
          <w:szCs w:val="24"/>
        </w:rPr>
        <w:t>more</w:t>
      </w:r>
      <w:r w:rsidR="00B009F9" w:rsidRPr="00B009F9">
        <w:rPr>
          <w:rFonts w:ascii="Arial" w:hAnsi="Arial" w:cs="Arial"/>
          <w:sz w:val="24"/>
          <w:szCs w:val="24"/>
        </w:rPr>
        <w:t xml:space="preserve">, that every </w:t>
      </w:r>
      <w:r w:rsidR="00573086">
        <w:rPr>
          <w:rFonts w:ascii="Arial" w:hAnsi="Arial" w:cs="Arial"/>
          <w:sz w:val="24"/>
          <w:szCs w:val="24"/>
        </w:rPr>
        <w:t>foreigner</w:t>
      </w:r>
      <w:r w:rsidR="00B009F9" w:rsidRPr="00B009F9">
        <w:rPr>
          <w:rFonts w:ascii="Arial" w:hAnsi="Arial" w:cs="Arial"/>
          <w:sz w:val="24"/>
          <w:szCs w:val="24"/>
        </w:rPr>
        <w:t xml:space="preserve"> that bring</w:t>
      </w:r>
      <w:r w:rsidR="00573086">
        <w:rPr>
          <w:rFonts w:ascii="Arial" w:hAnsi="Arial" w:cs="Arial"/>
          <w:sz w:val="24"/>
          <w:szCs w:val="24"/>
        </w:rPr>
        <w:t xml:space="preserve">s </w:t>
      </w:r>
      <w:r w:rsidR="00B009F9" w:rsidRPr="00B009F9">
        <w:rPr>
          <w:rFonts w:ascii="Arial" w:hAnsi="Arial" w:cs="Arial"/>
          <w:sz w:val="24"/>
          <w:szCs w:val="24"/>
        </w:rPr>
        <w:t>merchandise into the realm, should find sufficient surety to buy and carry away</w:t>
      </w:r>
      <w:r w:rsidR="00573086">
        <w:rPr>
          <w:rFonts w:ascii="Arial" w:hAnsi="Arial" w:cs="Arial"/>
          <w:sz w:val="24"/>
          <w:szCs w:val="24"/>
        </w:rPr>
        <w:t xml:space="preserve"> </w:t>
      </w:r>
      <w:r w:rsidR="00B009F9" w:rsidRPr="00B009F9">
        <w:rPr>
          <w:rFonts w:ascii="Arial" w:hAnsi="Arial" w:cs="Arial"/>
          <w:sz w:val="24"/>
          <w:szCs w:val="24"/>
        </w:rPr>
        <w:t>commodities of the realm, to half the value of th</w:t>
      </w:r>
      <w:r w:rsidR="00573086">
        <w:rPr>
          <w:rFonts w:ascii="Arial" w:hAnsi="Arial" w:cs="Arial"/>
          <w:sz w:val="24"/>
          <w:szCs w:val="24"/>
        </w:rPr>
        <w:t>is</w:t>
      </w:r>
      <w:r w:rsidR="00B009F9" w:rsidRPr="00B009F9">
        <w:rPr>
          <w:rFonts w:ascii="Arial" w:hAnsi="Arial" w:cs="Arial"/>
          <w:sz w:val="24"/>
          <w:szCs w:val="24"/>
        </w:rPr>
        <w:t xml:space="preserve"> merchandise.</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573086">
        <w:rPr>
          <w:rFonts w:ascii="Arial" w:hAnsi="Arial" w:cs="Arial"/>
          <w:sz w:val="24"/>
          <w:szCs w:val="24"/>
        </w:rPr>
        <w:t>Item, i</w:t>
      </w:r>
      <w:r w:rsidR="00B009F9" w:rsidRPr="00B009F9">
        <w:rPr>
          <w:rFonts w:ascii="Arial" w:hAnsi="Arial" w:cs="Arial"/>
          <w:sz w:val="24"/>
          <w:szCs w:val="24"/>
        </w:rPr>
        <w:t>n</w:t>
      </w:r>
      <w:r w:rsidR="00573086">
        <w:rPr>
          <w:rFonts w:ascii="Arial" w:hAnsi="Arial" w:cs="Arial"/>
          <w:sz w:val="24"/>
          <w:szCs w:val="24"/>
        </w:rPr>
        <w:t xml:space="preserve"> </w:t>
      </w:r>
      <w:r w:rsidR="00B009F9" w:rsidRPr="00B009F9">
        <w:rPr>
          <w:rFonts w:ascii="Arial" w:hAnsi="Arial" w:cs="Arial"/>
          <w:sz w:val="24"/>
          <w:szCs w:val="24"/>
        </w:rPr>
        <w:t>the same</w:t>
      </w:r>
      <w:r w:rsidR="00573086">
        <w:rPr>
          <w:rFonts w:ascii="Arial" w:hAnsi="Arial" w:cs="Arial"/>
          <w:sz w:val="24"/>
          <w:szCs w:val="24"/>
        </w:rPr>
        <w:t xml:space="preserve"> parliament petition was made, t</w:t>
      </w:r>
      <w:r w:rsidR="00B009F9" w:rsidRPr="00B009F9">
        <w:rPr>
          <w:rFonts w:ascii="Arial" w:hAnsi="Arial" w:cs="Arial"/>
          <w:sz w:val="24"/>
          <w:szCs w:val="24"/>
        </w:rPr>
        <w:t>hat against the horrible vice</w:t>
      </w:r>
      <w:r w:rsidR="00573086">
        <w:rPr>
          <w:rFonts w:ascii="Arial" w:hAnsi="Arial" w:cs="Arial"/>
          <w:sz w:val="24"/>
          <w:szCs w:val="24"/>
        </w:rPr>
        <w:t xml:space="preserve"> </w:t>
      </w:r>
      <w:r w:rsidR="00B009F9" w:rsidRPr="00B009F9">
        <w:rPr>
          <w:rFonts w:ascii="Arial" w:hAnsi="Arial" w:cs="Arial"/>
          <w:sz w:val="24"/>
          <w:szCs w:val="24"/>
        </w:rPr>
        <w:t xml:space="preserve">of usury, then termed </w:t>
      </w:r>
      <w:r w:rsidR="00573086">
        <w:rPr>
          <w:rFonts w:ascii="Arial" w:hAnsi="Arial" w:cs="Arial"/>
          <w:sz w:val="24"/>
          <w:szCs w:val="24"/>
        </w:rPr>
        <w:t>“</w:t>
      </w:r>
      <w:r w:rsidR="00B009F9" w:rsidRPr="00B009F9">
        <w:rPr>
          <w:rFonts w:ascii="Arial" w:hAnsi="Arial" w:cs="Arial"/>
          <w:sz w:val="24"/>
          <w:szCs w:val="24"/>
        </w:rPr>
        <w:t>shifts</w:t>
      </w:r>
      <w:r w:rsidR="00573086">
        <w:rPr>
          <w:rFonts w:ascii="Arial" w:hAnsi="Arial" w:cs="Arial"/>
          <w:sz w:val="24"/>
          <w:szCs w:val="24"/>
        </w:rPr>
        <w:t>”</w:t>
      </w:r>
      <w:r w:rsidR="00B009F9" w:rsidRPr="00B009F9">
        <w:rPr>
          <w:rFonts w:ascii="Arial" w:hAnsi="Arial" w:cs="Arial"/>
          <w:sz w:val="24"/>
          <w:szCs w:val="24"/>
        </w:rPr>
        <w:t xml:space="preserve">, practised as well by the clergy as </w:t>
      </w:r>
      <w:r w:rsidR="00573086">
        <w:rPr>
          <w:rFonts w:ascii="Arial" w:hAnsi="Arial" w:cs="Arial"/>
          <w:sz w:val="24"/>
          <w:szCs w:val="24"/>
        </w:rPr>
        <w:t xml:space="preserve">the </w:t>
      </w:r>
      <w:r w:rsidR="00B009F9" w:rsidRPr="00B009F9">
        <w:rPr>
          <w:rFonts w:ascii="Arial" w:hAnsi="Arial" w:cs="Arial"/>
          <w:sz w:val="24"/>
          <w:szCs w:val="24"/>
        </w:rPr>
        <w:t xml:space="preserve">laity, </w:t>
      </w:r>
      <w:r w:rsidR="00573086">
        <w:rPr>
          <w:rFonts w:ascii="Arial" w:hAnsi="Arial" w:cs="Arial"/>
          <w:sz w:val="24"/>
          <w:szCs w:val="24"/>
        </w:rPr>
        <w:t xml:space="preserve">that </w:t>
      </w:r>
      <w:r w:rsidR="00B009F9" w:rsidRPr="00B009F9">
        <w:rPr>
          <w:rFonts w:ascii="Arial" w:hAnsi="Arial" w:cs="Arial"/>
          <w:sz w:val="24"/>
          <w:szCs w:val="24"/>
        </w:rPr>
        <w:t>the order made by</w:t>
      </w:r>
      <w:r w:rsidR="00573086">
        <w:rPr>
          <w:rFonts w:ascii="Arial" w:hAnsi="Arial" w:cs="Arial"/>
          <w:sz w:val="24"/>
          <w:szCs w:val="24"/>
        </w:rPr>
        <w:t xml:space="preserve"> </w:t>
      </w:r>
      <w:r w:rsidR="00B009F9" w:rsidRPr="00B009F9">
        <w:rPr>
          <w:rFonts w:ascii="Arial" w:hAnsi="Arial" w:cs="Arial"/>
          <w:sz w:val="24"/>
          <w:szCs w:val="24"/>
        </w:rPr>
        <w:t>John Notte, late mayor of London, might be executed throughout the realm.</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Moreover, in the fifteenth </w:t>
      </w:r>
      <w:r w:rsidR="00B95264">
        <w:rPr>
          <w:rFonts w:ascii="Arial" w:hAnsi="Arial" w:cs="Arial"/>
          <w:sz w:val="24"/>
          <w:szCs w:val="24"/>
        </w:rPr>
        <w:t>year</w:t>
      </w:r>
      <w:r w:rsidR="00B009F9" w:rsidRPr="00B009F9">
        <w:rPr>
          <w:rFonts w:ascii="Arial" w:hAnsi="Arial" w:cs="Arial"/>
          <w:sz w:val="24"/>
          <w:szCs w:val="24"/>
        </w:rPr>
        <w:t xml:space="preserve"> of the reign of the king</w:t>
      </w:r>
      <w:r w:rsidR="00573086">
        <w:rPr>
          <w:rFonts w:ascii="Arial" w:hAnsi="Arial" w:cs="Arial"/>
          <w:sz w:val="24"/>
          <w:szCs w:val="24"/>
        </w:rPr>
        <w:t>,</w:t>
      </w:r>
      <w:r w:rsidR="00B009F9" w:rsidRPr="00B009F9">
        <w:rPr>
          <w:rFonts w:ascii="Arial" w:hAnsi="Arial" w:cs="Arial"/>
          <w:sz w:val="24"/>
          <w:szCs w:val="24"/>
        </w:rPr>
        <w:t xml:space="preserve"> it was</w:t>
      </w:r>
      <w:r w:rsidR="00573086">
        <w:rPr>
          <w:rFonts w:ascii="Arial" w:hAnsi="Arial" w:cs="Arial"/>
          <w:sz w:val="24"/>
          <w:szCs w:val="24"/>
        </w:rPr>
        <w:t xml:space="preserve"> passed</w:t>
      </w:r>
      <w:r w:rsidR="00B009F9" w:rsidRPr="00B009F9">
        <w:rPr>
          <w:rFonts w:ascii="Arial" w:hAnsi="Arial" w:cs="Arial"/>
          <w:sz w:val="24"/>
          <w:szCs w:val="24"/>
        </w:rPr>
        <w:t>: for that Sir William Brian, knight, had purchased from Rome a bull directed</w:t>
      </w:r>
      <w:r w:rsidR="00573086">
        <w:rPr>
          <w:rFonts w:ascii="Arial" w:hAnsi="Arial" w:cs="Arial"/>
          <w:sz w:val="24"/>
          <w:szCs w:val="24"/>
        </w:rPr>
        <w:t xml:space="preserve"> </w:t>
      </w:r>
      <w:r w:rsidR="00B009F9" w:rsidRPr="00B009F9">
        <w:rPr>
          <w:rFonts w:ascii="Arial" w:hAnsi="Arial" w:cs="Arial"/>
          <w:sz w:val="24"/>
          <w:szCs w:val="24"/>
        </w:rPr>
        <w:t xml:space="preserve">from the archbishops of Canterbury and York, to excommunicate </w:t>
      </w:r>
      <w:r w:rsidR="00573086">
        <w:rPr>
          <w:rFonts w:ascii="Arial" w:hAnsi="Arial" w:cs="Arial"/>
          <w:sz w:val="24"/>
          <w:szCs w:val="24"/>
        </w:rPr>
        <w:t>those that</w:t>
      </w:r>
      <w:r w:rsidR="00B009F9" w:rsidRPr="00B009F9">
        <w:rPr>
          <w:rFonts w:ascii="Arial" w:hAnsi="Arial" w:cs="Arial"/>
          <w:sz w:val="24"/>
          <w:szCs w:val="24"/>
        </w:rPr>
        <w:t xml:space="preserve"> had broken</w:t>
      </w:r>
      <w:r w:rsidR="00573086">
        <w:rPr>
          <w:rFonts w:ascii="Arial" w:hAnsi="Arial" w:cs="Arial"/>
          <w:sz w:val="24"/>
          <w:szCs w:val="24"/>
        </w:rPr>
        <w:t xml:space="preserve"> </w:t>
      </w:r>
      <w:r w:rsidR="00B009F9" w:rsidRPr="00B009F9">
        <w:rPr>
          <w:rFonts w:ascii="Arial" w:hAnsi="Arial" w:cs="Arial"/>
          <w:sz w:val="24"/>
          <w:szCs w:val="24"/>
        </w:rPr>
        <w:t xml:space="preserve">up his house, and had taken away </w:t>
      </w:r>
      <w:r w:rsidR="00573086">
        <w:rPr>
          <w:rFonts w:ascii="Arial" w:hAnsi="Arial" w:cs="Arial"/>
          <w:sz w:val="24"/>
          <w:szCs w:val="24"/>
        </w:rPr>
        <w:t>various</w:t>
      </w:r>
      <w:r w:rsidR="00B009F9" w:rsidRPr="00B009F9">
        <w:rPr>
          <w:rFonts w:ascii="Arial" w:hAnsi="Arial" w:cs="Arial"/>
          <w:sz w:val="24"/>
          <w:szCs w:val="24"/>
        </w:rPr>
        <w:t xml:space="preserve"> letters, privileges, and charters; th</w:t>
      </w:r>
      <w:r w:rsidR="00573086">
        <w:rPr>
          <w:rFonts w:ascii="Arial" w:hAnsi="Arial" w:cs="Arial"/>
          <w:sz w:val="24"/>
          <w:szCs w:val="24"/>
        </w:rPr>
        <w:t xml:space="preserve">is </w:t>
      </w:r>
      <w:r w:rsidR="00B009F9" w:rsidRPr="00B009F9">
        <w:rPr>
          <w:rFonts w:ascii="Arial" w:hAnsi="Arial" w:cs="Arial"/>
          <w:sz w:val="24"/>
          <w:szCs w:val="24"/>
        </w:rPr>
        <w:t>bull, being read in the parliament house, was adjudged prejudicial to the king</w:t>
      </w:r>
      <w:r>
        <w:rPr>
          <w:rFonts w:ascii="Arial" w:hAnsi="Arial" w:cs="Arial"/>
          <w:sz w:val="24"/>
          <w:szCs w:val="24"/>
        </w:rPr>
        <w:t>’</w:t>
      </w:r>
      <w:r w:rsidR="00B009F9" w:rsidRPr="00B009F9">
        <w:rPr>
          <w:rFonts w:ascii="Arial" w:hAnsi="Arial" w:cs="Arial"/>
          <w:sz w:val="24"/>
          <w:szCs w:val="24"/>
        </w:rPr>
        <w:t>s crown,</w:t>
      </w:r>
      <w:r w:rsidR="00573086">
        <w:rPr>
          <w:rFonts w:ascii="Arial" w:hAnsi="Arial" w:cs="Arial"/>
          <w:sz w:val="24"/>
          <w:szCs w:val="24"/>
        </w:rPr>
        <w:t xml:space="preserve"> </w:t>
      </w:r>
      <w:r w:rsidR="00B009F9" w:rsidRPr="00B009F9">
        <w:rPr>
          <w:rFonts w:ascii="Arial" w:hAnsi="Arial" w:cs="Arial"/>
          <w:sz w:val="24"/>
          <w:szCs w:val="24"/>
        </w:rPr>
        <w:t xml:space="preserve">and </w:t>
      </w:r>
      <w:r w:rsidR="00573086">
        <w:rPr>
          <w:rFonts w:ascii="Arial" w:hAnsi="Arial" w:cs="Arial"/>
          <w:sz w:val="24"/>
          <w:szCs w:val="24"/>
        </w:rPr>
        <w:t>was</w:t>
      </w:r>
      <w:r w:rsidR="00B009F9" w:rsidRPr="00B009F9">
        <w:rPr>
          <w:rFonts w:ascii="Arial" w:hAnsi="Arial" w:cs="Arial"/>
          <w:sz w:val="24"/>
          <w:szCs w:val="24"/>
        </w:rPr>
        <w:t>in derogation of the laws: for which he was, by the king, and assent of the</w:t>
      </w:r>
      <w:r w:rsidR="00573086">
        <w:rPr>
          <w:rFonts w:ascii="Arial" w:hAnsi="Arial" w:cs="Arial"/>
          <w:sz w:val="24"/>
          <w:szCs w:val="24"/>
        </w:rPr>
        <w:t xml:space="preserve"> </w:t>
      </w:r>
      <w:r w:rsidR="00B009F9" w:rsidRPr="00B009F9">
        <w:rPr>
          <w:rFonts w:ascii="Arial" w:hAnsi="Arial" w:cs="Arial"/>
          <w:sz w:val="24"/>
          <w:szCs w:val="24"/>
        </w:rPr>
        <w:t>lords, committed to the Tower, there to remain at the king</w:t>
      </w:r>
      <w:r>
        <w:rPr>
          <w:rFonts w:ascii="Arial" w:hAnsi="Arial" w:cs="Arial"/>
          <w:sz w:val="24"/>
          <w:szCs w:val="24"/>
        </w:rPr>
        <w:t>’</w:t>
      </w:r>
      <w:r w:rsidR="00B009F9" w:rsidRPr="00B009F9">
        <w:rPr>
          <w:rFonts w:ascii="Arial" w:hAnsi="Arial" w:cs="Arial"/>
          <w:sz w:val="24"/>
          <w:szCs w:val="24"/>
        </w:rPr>
        <w:t>s will and pleasure.</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w:t>
      </w:r>
      <w:r w:rsidR="00573086">
        <w:rPr>
          <w:rFonts w:ascii="Arial" w:hAnsi="Arial" w:cs="Arial"/>
          <w:sz w:val="24"/>
          <w:szCs w:val="24"/>
        </w:rPr>
        <w:t>is</w:t>
      </w:r>
      <w:r w:rsidR="00B009F9" w:rsidRPr="00B009F9">
        <w:rPr>
          <w:rFonts w:ascii="Arial" w:hAnsi="Arial" w:cs="Arial"/>
          <w:sz w:val="24"/>
          <w:szCs w:val="24"/>
        </w:rPr>
        <w:t xml:space="preserve"> parliament</w:t>
      </w:r>
      <w:r w:rsidR="00573086">
        <w:rPr>
          <w:rFonts w:ascii="Arial" w:hAnsi="Arial" w:cs="Arial"/>
          <w:sz w:val="24"/>
          <w:szCs w:val="24"/>
        </w:rPr>
        <w:t>,</w:t>
      </w:r>
      <w:r w:rsidR="00B009F9" w:rsidRPr="00B009F9">
        <w:rPr>
          <w:rFonts w:ascii="Arial" w:hAnsi="Arial" w:cs="Arial"/>
          <w:sz w:val="24"/>
          <w:szCs w:val="24"/>
        </w:rPr>
        <w:t xml:space="preserve"> also, William, archbishop of Canterbury, make</w:t>
      </w:r>
      <w:r w:rsidR="00573086">
        <w:rPr>
          <w:rFonts w:ascii="Arial" w:hAnsi="Arial" w:cs="Arial"/>
          <w:sz w:val="24"/>
          <w:szCs w:val="24"/>
        </w:rPr>
        <w:t>s</w:t>
      </w:r>
      <w:r w:rsidR="00B009F9" w:rsidRPr="00B009F9">
        <w:rPr>
          <w:rFonts w:ascii="Arial" w:hAnsi="Arial" w:cs="Arial"/>
          <w:sz w:val="24"/>
          <w:szCs w:val="24"/>
        </w:rPr>
        <w:t xml:space="preserve"> his</w:t>
      </w:r>
      <w:r w:rsidR="00573086">
        <w:rPr>
          <w:rFonts w:ascii="Arial" w:hAnsi="Arial" w:cs="Arial"/>
          <w:sz w:val="24"/>
          <w:szCs w:val="24"/>
        </w:rPr>
        <w:t xml:space="preserve"> </w:t>
      </w:r>
      <w:r w:rsidR="00B009F9" w:rsidRPr="00B009F9">
        <w:rPr>
          <w:rFonts w:ascii="Arial" w:hAnsi="Arial" w:cs="Arial"/>
          <w:sz w:val="24"/>
          <w:szCs w:val="24"/>
        </w:rPr>
        <w:t>protestat in the open parliament, saying that the pope ought not to excommunicate</w:t>
      </w:r>
      <w:r w:rsidR="00573086">
        <w:rPr>
          <w:rFonts w:ascii="Arial" w:hAnsi="Arial" w:cs="Arial"/>
          <w:sz w:val="24"/>
          <w:szCs w:val="24"/>
        </w:rPr>
        <w:t xml:space="preserve"> </w:t>
      </w:r>
      <w:r w:rsidR="00B009F9" w:rsidRPr="00B009F9">
        <w:rPr>
          <w:rFonts w:ascii="Arial" w:hAnsi="Arial" w:cs="Arial"/>
          <w:sz w:val="24"/>
          <w:szCs w:val="24"/>
        </w:rPr>
        <w:t>any bishop, or to inter</w:t>
      </w:r>
      <w:r w:rsidR="00573086">
        <w:rPr>
          <w:rFonts w:ascii="Arial" w:hAnsi="Arial" w:cs="Arial"/>
          <w:sz w:val="24"/>
          <w:szCs w:val="24"/>
        </w:rPr>
        <w:t>vene</w:t>
      </w:r>
      <w:r w:rsidR="00B009F9" w:rsidRPr="00B009F9">
        <w:rPr>
          <w:rFonts w:ascii="Arial" w:hAnsi="Arial" w:cs="Arial"/>
          <w:sz w:val="24"/>
          <w:szCs w:val="24"/>
        </w:rPr>
        <w:t xml:space="preserve"> for</w:t>
      </w:r>
      <w:r w:rsidR="00573086">
        <w:rPr>
          <w:rFonts w:ascii="Arial" w:hAnsi="Arial" w:cs="Arial"/>
          <w:sz w:val="24"/>
          <w:szCs w:val="24"/>
        </w:rPr>
        <w:t>,</w:t>
      </w:r>
      <w:r w:rsidR="00B009F9" w:rsidRPr="00B009F9">
        <w:rPr>
          <w:rFonts w:ascii="Arial" w:hAnsi="Arial" w:cs="Arial"/>
          <w:sz w:val="24"/>
          <w:szCs w:val="24"/>
        </w:rPr>
        <w:t xml:space="preserve"> or touching any</w:t>
      </w:r>
      <w:r w:rsidR="00573086">
        <w:rPr>
          <w:rFonts w:ascii="Arial" w:hAnsi="Arial" w:cs="Arial"/>
          <w:sz w:val="24"/>
          <w:szCs w:val="24"/>
        </w:rPr>
        <w:t>,</w:t>
      </w:r>
      <w:r w:rsidR="00B009F9" w:rsidRPr="00B009F9">
        <w:rPr>
          <w:rFonts w:ascii="Arial" w:hAnsi="Arial" w:cs="Arial"/>
          <w:sz w:val="24"/>
          <w:szCs w:val="24"/>
        </w:rPr>
        <w:t xml:space="preserve"> presentation to any ecclesiastical</w:t>
      </w:r>
      <w:r w:rsidR="00573086">
        <w:rPr>
          <w:rFonts w:ascii="Arial" w:hAnsi="Arial" w:cs="Arial"/>
          <w:sz w:val="24"/>
          <w:szCs w:val="24"/>
        </w:rPr>
        <w:t xml:space="preserve"> </w:t>
      </w:r>
      <w:r w:rsidR="00B009F9" w:rsidRPr="00B009F9">
        <w:rPr>
          <w:rFonts w:ascii="Arial" w:hAnsi="Arial" w:cs="Arial"/>
          <w:sz w:val="24"/>
          <w:szCs w:val="24"/>
        </w:rPr>
        <w:t>dignity recorded in any of the king</w:t>
      </w:r>
      <w:r>
        <w:rPr>
          <w:rFonts w:ascii="Arial" w:hAnsi="Arial" w:cs="Arial"/>
          <w:sz w:val="24"/>
          <w:szCs w:val="24"/>
        </w:rPr>
        <w:t>’</w:t>
      </w:r>
      <w:r w:rsidR="00B009F9" w:rsidRPr="00B009F9">
        <w:rPr>
          <w:rFonts w:ascii="Arial" w:hAnsi="Arial" w:cs="Arial"/>
          <w:sz w:val="24"/>
          <w:szCs w:val="24"/>
        </w:rPr>
        <w:t>s courts. He further protested that the pope ought</w:t>
      </w:r>
      <w:r w:rsidR="00573086">
        <w:rPr>
          <w:rFonts w:ascii="Arial" w:hAnsi="Arial" w:cs="Arial"/>
          <w:sz w:val="24"/>
          <w:szCs w:val="24"/>
        </w:rPr>
        <w:t xml:space="preserve"> </w:t>
      </w:r>
      <w:r w:rsidR="00B009F9" w:rsidRPr="00B009F9">
        <w:rPr>
          <w:rFonts w:ascii="Arial" w:hAnsi="Arial" w:cs="Arial"/>
          <w:sz w:val="24"/>
          <w:szCs w:val="24"/>
        </w:rPr>
        <w:t>to make no translation to any bishopric within the realm against the king</w:t>
      </w:r>
      <w:r>
        <w:rPr>
          <w:rFonts w:ascii="Arial" w:hAnsi="Arial" w:cs="Arial"/>
          <w:sz w:val="24"/>
          <w:szCs w:val="24"/>
        </w:rPr>
        <w:t>’</w:t>
      </w:r>
      <w:r w:rsidR="00B009F9" w:rsidRPr="00B009F9">
        <w:rPr>
          <w:rFonts w:ascii="Arial" w:hAnsi="Arial" w:cs="Arial"/>
          <w:sz w:val="24"/>
          <w:szCs w:val="24"/>
        </w:rPr>
        <w:t>s will; for</w:t>
      </w:r>
      <w:r w:rsidR="00573086">
        <w:rPr>
          <w:rFonts w:ascii="Arial" w:hAnsi="Arial" w:cs="Arial"/>
          <w:sz w:val="24"/>
          <w:szCs w:val="24"/>
        </w:rPr>
        <w:t xml:space="preserve"> </w:t>
      </w:r>
      <w:r w:rsidR="00B009F9" w:rsidRPr="00B009F9">
        <w:rPr>
          <w:rFonts w:ascii="Arial" w:hAnsi="Arial" w:cs="Arial"/>
          <w:sz w:val="24"/>
          <w:szCs w:val="24"/>
        </w:rPr>
        <w:t>that th</w:t>
      </w:r>
      <w:r w:rsidR="00573086">
        <w:rPr>
          <w:rFonts w:ascii="Arial" w:hAnsi="Arial" w:cs="Arial"/>
          <w:sz w:val="24"/>
          <w:szCs w:val="24"/>
        </w:rPr>
        <w:t>id</w:t>
      </w:r>
      <w:r w:rsidR="00B009F9" w:rsidRPr="00B009F9">
        <w:rPr>
          <w:rFonts w:ascii="Arial" w:hAnsi="Arial" w:cs="Arial"/>
          <w:sz w:val="24"/>
          <w:szCs w:val="24"/>
        </w:rPr>
        <w:t xml:space="preserve"> was to the destruction of the realm and crown of England, which ha</w:t>
      </w:r>
      <w:r w:rsidR="00573086">
        <w:rPr>
          <w:rFonts w:ascii="Arial" w:hAnsi="Arial" w:cs="Arial"/>
          <w:sz w:val="24"/>
          <w:szCs w:val="24"/>
        </w:rPr>
        <w:t xml:space="preserve">s </w:t>
      </w:r>
      <w:r w:rsidR="00B009F9" w:rsidRPr="00B009F9">
        <w:rPr>
          <w:rFonts w:ascii="Arial" w:hAnsi="Arial" w:cs="Arial"/>
          <w:sz w:val="24"/>
          <w:szCs w:val="24"/>
        </w:rPr>
        <w:t xml:space="preserve">always been so free, as </w:t>
      </w:r>
      <w:r w:rsidR="00573086">
        <w:rPr>
          <w:rFonts w:ascii="Arial" w:hAnsi="Arial" w:cs="Arial"/>
          <w:sz w:val="24"/>
          <w:szCs w:val="24"/>
        </w:rPr>
        <w:t>it</w:t>
      </w:r>
      <w:r w:rsidR="00B009F9" w:rsidRPr="00B009F9">
        <w:rPr>
          <w:rFonts w:ascii="Arial" w:hAnsi="Arial" w:cs="Arial"/>
          <w:sz w:val="24"/>
          <w:szCs w:val="24"/>
        </w:rPr>
        <w:t xml:space="preserve"> ha</w:t>
      </w:r>
      <w:r w:rsidR="00573086">
        <w:rPr>
          <w:rFonts w:ascii="Arial" w:hAnsi="Arial" w:cs="Arial"/>
          <w:sz w:val="24"/>
          <w:szCs w:val="24"/>
        </w:rPr>
        <w:t>s</w:t>
      </w:r>
      <w:r w:rsidR="00B009F9" w:rsidRPr="00B009F9">
        <w:rPr>
          <w:rFonts w:ascii="Arial" w:hAnsi="Arial" w:cs="Arial"/>
          <w:sz w:val="24"/>
          <w:szCs w:val="24"/>
        </w:rPr>
        <w:t xml:space="preserve"> had no earthly sovereign, but ha</w:t>
      </w:r>
      <w:r w:rsidR="00573086">
        <w:rPr>
          <w:rFonts w:ascii="Arial" w:hAnsi="Arial" w:cs="Arial"/>
          <w:sz w:val="24"/>
          <w:szCs w:val="24"/>
        </w:rPr>
        <w:t>s</w:t>
      </w:r>
      <w:r w:rsidR="00B009F9" w:rsidRPr="00B009F9">
        <w:rPr>
          <w:rFonts w:ascii="Arial" w:hAnsi="Arial" w:cs="Arial"/>
          <w:sz w:val="24"/>
          <w:szCs w:val="24"/>
        </w:rPr>
        <w:t xml:space="preserve"> been</w:t>
      </w:r>
      <w:r w:rsidR="00573086">
        <w:rPr>
          <w:rFonts w:ascii="Arial" w:hAnsi="Arial" w:cs="Arial"/>
          <w:sz w:val="24"/>
          <w:szCs w:val="24"/>
        </w:rPr>
        <w:t xml:space="preserve"> </w:t>
      </w:r>
      <w:r w:rsidR="00B009F9" w:rsidRPr="00B009F9">
        <w:rPr>
          <w:rFonts w:ascii="Arial" w:hAnsi="Arial" w:cs="Arial"/>
          <w:sz w:val="24"/>
          <w:szCs w:val="24"/>
        </w:rPr>
        <w:t>subject to God only, in all things touching regalities, and to none other: which</w:t>
      </w:r>
      <w:r w:rsidR="00573086">
        <w:rPr>
          <w:rFonts w:ascii="Arial" w:hAnsi="Arial" w:cs="Arial"/>
          <w:sz w:val="24"/>
          <w:szCs w:val="24"/>
        </w:rPr>
        <w:t xml:space="preserve"> </w:t>
      </w:r>
      <w:r w:rsidR="00B009F9" w:rsidRPr="00B009F9">
        <w:rPr>
          <w:rFonts w:ascii="Arial" w:hAnsi="Arial" w:cs="Arial"/>
          <w:sz w:val="24"/>
          <w:szCs w:val="24"/>
        </w:rPr>
        <w:t>protest he pra</w:t>
      </w:r>
      <w:r w:rsidR="00AE24F6">
        <w:rPr>
          <w:rFonts w:ascii="Arial" w:hAnsi="Arial" w:cs="Arial"/>
          <w:sz w:val="24"/>
          <w:szCs w:val="24"/>
        </w:rPr>
        <w:t>y</w:t>
      </w:r>
      <w:r w:rsidR="00573086">
        <w:rPr>
          <w:rFonts w:ascii="Arial" w:hAnsi="Arial" w:cs="Arial"/>
          <w:sz w:val="24"/>
          <w:szCs w:val="24"/>
        </w:rPr>
        <w:t>ed</w:t>
      </w:r>
      <w:r w:rsidR="00B009F9" w:rsidRPr="00B009F9">
        <w:rPr>
          <w:rFonts w:ascii="Arial" w:hAnsi="Arial" w:cs="Arial"/>
          <w:sz w:val="24"/>
          <w:szCs w:val="24"/>
        </w:rPr>
        <w:t xml:space="preserve"> might be entered.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seventeenth </w:t>
      </w:r>
      <w:r w:rsidR="00B95264">
        <w:rPr>
          <w:rFonts w:ascii="Arial" w:hAnsi="Arial" w:cs="Arial"/>
          <w:sz w:val="24"/>
          <w:szCs w:val="24"/>
        </w:rPr>
        <w:t>year</w:t>
      </w:r>
      <w:r w:rsidR="00B009F9" w:rsidRPr="00B009F9">
        <w:rPr>
          <w:rFonts w:ascii="Arial" w:hAnsi="Arial" w:cs="Arial"/>
          <w:sz w:val="24"/>
          <w:szCs w:val="24"/>
        </w:rPr>
        <w:t xml:space="preserve"> of the reign of the king, it was desired that</w:t>
      </w:r>
      <w:r w:rsidR="007F060E">
        <w:rPr>
          <w:rFonts w:ascii="Arial" w:hAnsi="Arial" w:cs="Arial"/>
          <w:sz w:val="24"/>
          <w:szCs w:val="24"/>
        </w:rPr>
        <w:t xml:space="preserve"> </w:t>
      </w:r>
      <w:r w:rsidR="00B009F9" w:rsidRPr="00B009F9">
        <w:rPr>
          <w:rFonts w:ascii="Arial" w:hAnsi="Arial" w:cs="Arial"/>
          <w:sz w:val="24"/>
          <w:szCs w:val="24"/>
        </w:rPr>
        <w:t xml:space="preserve">remedy might be </w:t>
      </w:r>
      <w:r w:rsidR="007F060E">
        <w:rPr>
          <w:rFonts w:ascii="Arial" w:hAnsi="Arial" w:cs="Arial"/>
          <w:sz w:val="24"/>
          <w:szCs w:val="24"/>
        </w:rPr>
        <w:t>found</w:t>
      </w:r>
      <w:r w:rsidR="00B009F9" w:rsidRPr="00B009F9">
        <w:rPr>
          <w:rFonts w:ascii="Arial" w:hAnsi="Arial" w:cs="Arial"/>
          <w:sz w:val="24"/>
          <w:szCs w:val="24"/>
        </w:rPr>
        <w:t xml:space="preserve"> against </w:t>
      </w:r>
      <w:r w:rsidR="007F060E">
        <w:rPr>
          <w:rFonts w:ascii="Arial" w:hAnsi="Arial" w:cs="Arial"/>
          <w:sz w:val="24"/>
          <w:szCs w:val="24"/>
        </w:rPr>
        <w:t>those</w:t>
      </w:r>
      <w:r w:rsidR="00B009F9" w:rsidRPr="00B009F9">
        <w:rPr>
          <w:rFonts w:ascii="Arial" w:hAnsi="Arial" w:cs="Arial"/>
          <w:sz w:val="24"/>
          <w:szCs w:val="24"/>
        </w:rPr>
        <w:t xml:space="preserve"> religious persons </w:t>
      </w:r>
      <w:r w:rsidR="007F060E">
        <w:rPr>
          <w:rFonts w:ascii="Arial" w:hAnsi="Arial" w:cs="Arial"/>
          <w:sz w:val="24"/>
          <w:szCs w:val="24"/>
        </w:rPr>
        <w:t>who</w:t>
      </w:r>
      <w:r w:rsidR="00B009F9" w:rsidRPr="00B009F9">
        <w:rPr>
          <w:rFonts w:ascii="Arial" w:hAnsi="Arial" w:cs="Arial"/>
          <w:sz w:val="24"/>
          <w:szCs w:val="24"/>
        </w:rPr>
        <w:t xml:space="preserve"> caused their villains or</w:t>
      </w:r>
      <w:r w:rsidR="007F060E">
        <w:rPr>
          <w:rFonts w:ascii="Arial" w:hAnsi="Arial" w:cs="Arial"/>
          <w:sz w:val="24"/>
          <w:szCs w:val="24"/>
        </w:rPr>
        <w:t xml:space="preserve"> </w:t>
      </w:r>
      <w:r w:rsidR="00B009F9" w:rsidRPr="00B009F9">
        <w:rPr>
          <w:rFonts w:ascii="Arial" w:hAnsi="Arial" w:cs="Arial"/>
          <w:sz w:val="24"/>
          <w:szCs w:val="24"/>
        </w:rPr>
        <w:t xml:space="preserve">underlings to marry free women </w:t>
      </w:r>
      <w:r w:rsidR="007F060E">
        <w:rPr>
          <w:rFonts w:ascii="Arial" w:hAnsi="Arial" w:cs="Arial"/>
          <w:sz w:val="24"/>
          <w:szCs w:val="24"/>
        </w:rPr>
        <w:t xml:space="preserve">with an </w:t>
      </w:r>
      <w:r w:rsidR="00B009F9" w:rsidRPr="00B009F9">
        <w:rPr>
          <w:rFonts w:ascii="Arial" w:hAnsi="Arial" w:cs="Arial"/>
          <w:sz w:val="24"/>
          <w:szCs w:val="24"/>
        </w:rPr>
        <w:t>inherita</w:t>
      </w:r>
      <w:r w:rsidR="007F060E">
        <w:rPr>
          <w:rFonts w:ascii="Arial" w:hAnsi="Arial" w:cs="Arial"/>
          <w:sz w:val="24"/>
          <w:szCs w:val="24"/>
        </w:rPr>
        <w:t>nce</w:t>
      </w:r>
      <w:r w:rsidR="00B009F9" w:rsidRPr="00B009F9">
        <w:rPr>
          <w:rFonts w:ascii="Arial" w:hAnsi="Arial" w:cs="Arial"/>
          <w:sz w:val="24"/>
          <w:szCs w:val="24"/>
        </w:rPr>
        <w:t>, whereby the lands came to those</w:t>
      </w:r>
      <w:r w:rsidR="007F060E">
        <w:rPr>
          <w:rFonts w:ascii="Arial" w:hAnsi="Arial" w:cs="Arial"/>
          <w:sz w:val="24"/>
          <w:szCs w:val="24"/>
        </w:rPr>
        <w:t xml:space="preserve"> </w:t>
      </w:r>
      <w:r w:rsidR="00B009F9" w:rsidRPr="00B009F9">
        <w:rPr>
          <w:rFonts w:ascii="Arial" w:hAnsi="Arial" w:cs="Arial"/>
          <w:sz w:val="24"/>
          <w:szCs w:val="24"/>
        </w:rPr>
        <w:t>religious men</w:t>
      </w:r>
      <w:r w:rsidR="007F060E">
        <w:rPr>
          <w:rFonts w:ascii="Arial" w:hAnsi="Arial" w:cs="Arial"/>
          <w:sz w:val="24"/>
          <w:szCs w:val="24"/>
        </w:rPr>
        <w:t>’</w:t>
      </w:r>
      <w:r w:rsidR="00B009F9" w:rsidRPr="00B009F9">
        <w:rPr>
          <w:rFonts w:ascii="Arial" w:hAnsi="Arial" w:cs="Arial"/>
          <w:sz w:val="24"/>
          <w:szCs w:val="24"/>
        </w:rPr>
        <w:t>s hands by collusion</w:t>
      </w:r>
      <w:r w:rsidR="007F060E">
        <w:rPr>
          <w:rFonts w:ascii="Arial" w:hAnsi="Arial" w:cs="Arial"/>
          <w:sz w:val="24"/>
          <w:szCs w:val="24"/>
        </w:rPr>
        <w:t xml:space="preserve"> [plotting]</w:t>
      </w:r>
      <w:r w:rsidR="00B009F9" w:rsidRPr="00B009F9">
        <w:rPr>
          <w:rFonts w:ascii="Arial" w:hAnsi="Arial" w:cs="Arial"/>
          <w:sz w:val="24"/>
          <w:szCs w:val="24"/>
        </w:rPr>
        <w:t>.</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Item, </w:t>
      </w:r>
      <w:r w:rsidR="007F060E">
        <w:rPr>
          <w:rFonts w:ascii="Arial" w:hAnsi="Arial" w:cs="Arial"/>
          <w:sz w:val="24"/>
          <w:szCs w:val="24"/>
        </w:rPr>
        <w:t>t</w:t>
      </w:r>
      <w:r w:rsidR="00B009F9" w:rsidRPr="00B009F9">
        <w:rPr>
          <w:rFonts w:ascii="Arial" w:hAnsi="Arial" w:cs="Arial"/>
          <w:sz w:val="24"/>
          <w:szCs w:val="24"/>
        </w:rPr>
        <w:t>hat sufficient pe</w:t>
      </w:r>
      <w:r w:rsidR="007F060E">
        <w:rPr>
          <w:rFonts w:ascii="Arial" w:hAnsi="Arial" w:cs="Arial"/>
          <w:sz w:val="24"/>
          <w:szCs w:val="24"/>
        </w:rPr>
        <w:t>ople</w:t>
      </w:r>
      <w:r w:rsidR="00B009F9" w:rsidRPr="00B009F9">
        <w:rPr>
          <w:rFonts w:ascii="Arial" w:hAnsi="Arial" w:cs="Arial"/>
          <w:sz w:val="24"/>
          <w:szCs w:val="24"/>
        </w:rPr>
        <w:t xml:space="preserve"> might be presented to benefices who may dwell</w:t>
      </w:r>
      <w:r w:rsidR="007F060E">
        <w:rPr>
          <w:rFonts w:ascii="Arial" w:hAnsi="Arial" w:cs="Arial"/>
          <w:sz w:val="24"/>
          <w:szCs w:val="24"/>
        </w:rPr>
        <w:t xml:space="preserve"> </w:t>
      </w:r>
      <w:r w:rsidR="00B009F9" w:rsidRPr="00B009F9">
        <w:rPr>
          <w:rFonts w:ascii="Arial" w:hAnsi="Arial" w:cs="Arial"/>
          <w:sz w:val="24"/>
          <w:szCs w:val="24"/>
        </w:rPr>
        <w:t>on the</w:t>
      </w:r>
      <w:r w:rsidR="007F060E">
        <w:rPr>
          <w:rFonts w:ascii="Arial" w:hAnsi="Arial" w:cs="Arial"/>
          <w:sz w:val="24"/>
          <w:szCs w:val="24"/>
        </w:rPr>
        <w:t>m,</w:t>
      </w:r>
      <w:r w:rsidR="007F060E" w:rsidRPr="00B009F9">
        <w:rPr>
          <w:rFonts w:ascii="Arial" w:hAnsi="Arial" w:cs="Arial"/>
          <w:sz w:val="24"/>
          <w:szCs w:val="24"/>
        </w:rPr>
        <w:t xml:space="preserve"> </w:t>
      </w:r>
      <w:r w:rsidR="00B009F9" w:rsidRPr="00B009F9">
        <w:rPr>
          <w:rFonts w:ascii="Arial" w:hAnsi="Arial" w:cs="Arial"/>
          <w:sz w:val="24"/>
          <w:szCs w:val="24"/>
        </w:rPr>
        <w:t xml:space="preserve"> so as their stock, for </w:t>
      </w:r>
      <w:r w:rsidR="007F060E">
        <w:rPr>
          <w:rFonts w:ascii="Arial" w:hAnsi="Arial" w:cs="Arial"/>
          <w:sz w:val="24"/>
          <w:szCs w:val="24"/>
        </w:rPr>
        <w:t>their lack</w:t>
      </w:r>
      <w:r w:rsidR="00B009F9" w:rsidRPr="00B009F9">
        <w:rPr>
          <w:rFonts w:ascii="Arial" w:hAnsi="Arial" w:cs="Arial"/>
          <w:sz w:val="24"/>
          <w:szCs w:val="24"/>
        </w:rPr>
        <w:t xml:space="preserve">, </w:t>
      </w:r>
      <w:r w:rsidR="007F060E">
        <w:rPr>
          <w:rFonts w:ascii="Arial" w:hAnsi="Arial" w:cs="Arial"/>
          <w:sz w:val="24"/>
          <w:szCs w:val="24"/>
        </w:rPr>
        <w:t>may</w:t>
      </w:r>
      <w:r w:rsidR="00B009F9" w:rsidRPr="00B009F9">
        <w:rPr>
          <w:rFonts w:ascii="Arial" w:hAnsi="Arial" w:cs="Arial"/>
          <w:sz w:val="24"/>
          <w:szCs w:val="24"/>
        </w:rPr>
        <w:t xml:space="preserve"> not perish.</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7F060E">
        <w:rPr>
          <w:rFonts w:ascii="Arial" w:hAnsi="Arial" w:cs="Arial"/>
          <w:sz w:val="24"/>
          <w:szCs w:val="24"/>
        </w:rPr>
        <w:t>t</w:t>
      </w:r>
      <w:r w:rsidR="00B009F9" w:rsidRPr="00B009F9">
        <w:rPr>
          <w:rFonts w:ascii="Arial" w:hAnsi="Arial" w:cs="Arial"/>
          <w:sz w:val="24"/>
          <w:szCs w:val="24"/>
        </w:rPr>
        <w:t xml:space="preserve">hat remedy might be </w:t>
      </w:r>
      <w:r w:rsidR="007F060E">
        <w:rPr>
          <w:rFonts w:ascii="Arial" w:hAnsi="Arial" w:cs="Arial"/>
          <w:sz w:val="24"/>
          <w:szCs w:val="24"/>
        </w:rPr>
        <w:t>found</w:t>
      </w:r>
      <w:r w:rsidR="00B009F9" w:rsidRPr="00B009F9">
        <w:rPr>
          <w:rFonts w:ascii="Arial" w:hAnsi="Arial" w:cs="Arial"/>
          <w:sz w:val="24"/>
          <w:szCs w:val="24"/>
        </w:rPr>
        <w:t xml:space="preserve"> against the abbots of Colchester and</w:t>
      </w:r>
      <w:r w:rsidR="007F060E">
        <w:rPr>
          <w:rFonts w:ascii="Arial" w:hAnsi="Arial" w:cs="Arial"/>
          <w:sz w:val="24"/>
          <w:szCs w:val="24"/>
        </w:rPr>
        <w:t xml:space="preserve"> </w:t>
      </w:r>
      <w:r w:rsidR="00B009F9" w:rsidRPr="00B009F9">
        <w:rPr>
          <w:rFonts w:ascii="Arial" w:hAnsi="Arial" w:cs="Arial"/>
          <w:sz w:val="24"/>
          <w:szCs w:val="24"/>
        </w:rPr>
        <w:t xml:space="preserve">Abingdon, who, in the towns of Colchester and Colnham, claim to </w:t>
      </w:r>
      <w:r w:rsidR="007F060E">
        <w:rPr>
          <w:rFonts w:ascii="Arial" w:hAnsi="Arial" w:cs="Arial"/>
          <w:sz w:val="24"/>
          <w:szCs w:val="24"/>
        </w:rPr>
        <w:t>find</w:t>
      </w:r>
      <w:r w:rsidR="00B009F9" w:rsidRPr="00B009F9">
        <w:rPr>
          <w:rFonts w:ascii="Arial" w:hAnsi="Arial" w:cs="Arial"/>
          <w:sz w:val="24"/>
          <w:szCs w:val="24"/>
        </w:rPr>
        <w:t xml:space="preserve"> sanctuary.</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come to the parliament h</w:t>
      </w:r>
      <w:r w:rsidR="00DE1379">
        <w:rPr>
          <w:rFonts w:ascii="Arial" w:hAnsi="Arial" w:cs="Arial"/>
          <w:sz w:val="24"/>
          <w:szCs w:val="24"/>
        </w:rPr>
        <w:t>eld</w:t>
      </w:r>
      <w:r w:rsidR="00B009F9" w:rsidRPr="00B009F9">
        <w:rPr>
          <w:rFonts w:ascii="Arial" w:hAnsi="Arial" w:cs="Arial"/>
          <w:sz w:val="24"/>
          <w:szCs w:val="24"/>
        </w:rPr>
        <w:t xml:space="preserve"> in the twentieth </w:t>
      </w:r>
      <w:r w:rsidR="00B95264">
        <w:rPr>
          <w:rFonts w:ascii="Arial" w:hAnsi="Arial" w:cs="Arial"/>
          <w:sz w:val="24"/>
          <w:szCs w:val="24"/>
        </w:rPr>
        <w:t>year</w:t>
      </w:r>
      <w:r w:rsidR="00B009F9" w:rsidRPr="00B009F9">
        <w:rPr>
          <w:rFonts w:ascii="Arial" w:hAnsi="Arial" w:cs="Arial"/>
          <w:sz w:val="24"/>
          <w:szCs w:val="24"/>
        </w:rPr>
        <w:t xml:space="preserve"> of this king</w:t>
      </w:r>
      <w:r>
        <w:rPr>
          <w:rFonts w:ascii="Arial" w:hAnsi="Arial" w:cs="Arial"/>
          <w:sz w:val="24"/>
          <w:szCs w:val="24"/>
        </w:rPr>
        <w:t>’</w:t>
      </w:r>
      <w:r w:rsidR="00B009F9" w:rsidRPr="00B009F9">
        <w:rPr>
          <w:rFonts w:ascii="Arial" w:hAnsi="Arial" w:cs="Arial"/>
          <w:sz w:val="24"/>
          <w:szCs w:val="24"/>
        </w:rPr>
        <w:t>s reign,</w:t>
      </w:r>
      <w:r w:rsidR="00DE1379">
        <w:rPr>
          <w:rFonts w:ascii="Arial" w:hAnsi="Arial" w:cs="Arial"/>
          <w:sz w:val="24"/>
          <w:szCs w:val="24"/>
        </w:rPr>
        <w:t xml:space="preserve"> </w:t>
      </w:r>
      <w:r w:rsidR="00B009F9" w:rsidRPr="00B009F9">
        <w:rPr>
          <w:rFonts w:ascii="Arial" w:hAnsi="Arial" w:cs="Arial"/>
          <w:sz w:val="24"/>
          <w:szCs w:val="24"/>
        </w:rPr>
        <w:t>we find, moreover, in the said rolls, how that the archbishops of Canterbury and York,</w:t>
      </w:r>
      <w:r w:rsidR="00DE1379">
        <w:rPr>
          <w:rFonts w:ascii="Arial" w:hAnsi="Arial" w:cs="Arial"/>
          <w:sz w:val="24"/>
          <w:szCs w:val="24"/>
        </w:rPr>
        <w:t xml:space="preserve"> </w:t>
      </w:r>
      <w:r w:rsidR="00B009F9" w:rsidRPr="00B009F9">
        <w:rPr>
          <w:rFonts w:ascii="Arial" w:hAnsi="Arial" w:cs="Arial"/>
          <w:sz w:val="24"/>
          <w:szCs w:val="24"/>
        </w:rPr>
        <w:t>for themselves and the clergy of their provinces, declared to the king in open</w:t>
      </w:r>
      <w:r w:rsidR="00DE1379">
        <w:rPr>
          <w:rFonts w:ascii="Arial" w:hAnsi="Arial" w:cs="Arial"/>
          <w:sz w:val="24"/>
          <w:szCs w:val="24"/>
        </w:rPr>
        <w:t xml:space="preserve"> </w:t>
      </w:r>
      <w:r w:rsidR="00B009F9" w:rsidRPr="00B009F9">
        <w:rPr>
          <w:rFonts w:ascii="Arial" w:hAnsi="Arial" w:cs="Arial"/>
          <w:sz w:val="24"/>
          <w:szCs w:val="24"/>
        </w:rPr>
        <w:t>parliament, that, forasmuch as they were sworn to the pope and see of Rome, if anything w</w:t>
      </w:r>
      <w:r w:rsidR="00DE1379">
        <w:rPr>
          <w:rFonts w:ascii="Arial" w:hAnsi="Arial" w:cs="Arial"/>
          <w:sz w:val="24"/>
          <w:szCs w:val="24"/>
        </w:rPr>
        <w:t>as</w:t>
      </w:r>
      <w:r w:rsidR="00B009F9" w:rsidRPr="00B009F9">
        <w:rPr>
          <w:rFonts w:ascii="Arial" w:hAnsi="Arial" w:cs="Arial"/>
          <w:sz w:val="24"/>
          <w:szCs w:val="24"/>
        </w:rPr>
        <w:t xml:space="preserve"> in the parliament attempted </w:t>
      </w:r>
      <w:r w:rsidR="00DE1379">
        <w:rPr>
          <w:rFonts w:ascii="Arial" w:hAnsi="Arial" w:cs="Arial"/>
          <w:sz w:val="24"/>
          <w:szCs w:val="24"/>
        </w:rPr>
        <w:t xml:space="preserve">for their </w:t>
      </w:r>
      <w:r w:rsidR="00B009F9" w:rsidRPr="00B009F9">
        <w:rPr>
          <w:rFonts w:ascii="Arial" w:hAnsi="Arial" w:cs="Arial"/>
          <w:sz w:val="24"/>
          <w:szCs w:val="24"/>
        </w:rPr>
        <w:t>restraint, they would</w:t>
      </w:r>
      <w:r w:rsidR="00DE1379">
        <w:rPr>
          <w:rFonts w:ascii="Arial" w:hAnsi="Arial" w:cs="Arial"/>
          <w:sz w:val="24"/>
          <w:szCs w:val="24"/>
        </w:rPr>
        <w:t>,</w:t>
      </w:r>
      <w:r w:rsidR="00B009F9" w:rsidRPr="00B009F9">
        <w:rPr>
          <w:rFonts w:ascii="Arial" w:hAnsi="Arial" w:cs="Arial"/>
          <w:sz w:val="24"/>
          <w:szCs w:val="24"/>
        </w:rPr>
        <w:t xml:space="preserve"> in no w</w:t>
      </w:r>
      <w:r w:rsidR="00DE1379">
        <w:rPr>
          <w:rFonts w:ascii="Arial" w:hAnsi="Arial" w:cs="Arial"/>
          <w:sz w:val="24"/>
          <w:szCs w:val="24"/>
        </w:rPr>
        <w:t xml:space="preserve">ay, </w:t>
      </w:r>
      <w:r w:rsidR="00B009F9" w:rsidRPr="00B009F9">
        <w:rPr>
          <w:rFonts w:ascii="Arial" w:hAnsi="Arial" w:cs="Arial"/>
          <w:sz w:val="24"/>
          <w:szCs w:val="24"/>
        </w:rPr>
        <w:t xml:space="preserve">assent to, but </w:t>
      </w:r>
      <w:r w:rsidR="00DE1379">
        <w:rPr>
          <w:rFonts w:ascii="Arial" w:hAnsi="Arial" w:cs="Arial"/>
          <w:sz w:val="24"/>
          <w:szCs w:val="24"/>
        </w:rPr>
        <w:t>truly</w:t>
      </w:r>
      <w:r w:rsidR="00B009F9" w:rsidRPr="00B009F9">
        <w:rPr>
          <w:rFonts w:ascii="Arial" w:hAnsi="Arial" w:cs="Arial"/>
          <w:sz w:val="24"/>
          <w:szCs w:val="24"/>
        </w:rPr>
        <w:t xml:space="preserve"> withstand the same: which</w:t>
      </w:r>
      <w:r w:rsidR="00DE1379">
        <w:rPr>
          <w:rFonts w:ascii="Arial" w:hAnsi="Arial" w:cs="Arial"/>
          <w:sz w:val="24"/>
          <w:szCs w:val="24"/>
        </w:rPr>
        <w:t>, when making</w:t>
      </w:r>
      <w:r w:rsidR="00B009F9" w:rsidRPr="00B009F9">
        <w:rPr>
          <w:rFonts w:ascii="Arial" w:hAnsi="Arial" w:cs="Arial"/>
          <w:sz w:val="24"/>
          <w:szCs w:val="24"/>
        </w:rPr>
        <w:t xml:space="preserve"> their protest</w:t>
      </w:r>
      <w:r w:rsidR="00DE1379">
        <w:rPr>
          <w:rFonts w:ascii="Arial" w:hAnsi="Arial" w:cs="Arial"/>
          <w:sz w:val="24"/>
          <w:szCs w:val="24"/>
        </w:rPr>
        <w:t>,</w:t>
      </w:r>
      <w:r w:rsidR="00B009F9" w:rsidRPr="00B009F9">
        <w:rPr>
          <w:rFonts w:ascii="Arial" w:hAnsi="Arial" w:cs="Arial"/>
          <w:sz w:val="24"/>
          <w:szCs w:val="24"/>
        </w:rPr>
        <w:t xml:space="preserve"> they require</w:t>
      </w:r>
      <w:r w:rsidR="00DE1379">
        <w:rPr>
          <w:rFonts w:ascii="Arial" w:hAnsi="Arial" w:cs="Arial"/>
          <w:sz w:val="24"/>
          <w:szCs w:val="24"/>
        </w:rPr>
        <w:t xml:space="preserve"> </w:t>
      </w:r>
      <w:r w:rsidR="00B009F9" w:rsidRPr="00B009F9">
        <w:rPr>
          <w:rFonts w:ascii="Arial" w:hAnsi="Arial" w:cs="Arial"/>
          <w:sz w:val="24"/>
          <w:szCs w:val="24"/>
        </w:rPr>
        <w:t>to be enrolled.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Upon the petition of the Begging Friars, there</w:t>
      </w:r>
      <w:r w:rsidR="00DE1379">
        <w:rPr>
          <w:rFonts w:ascii="Arial" w:hAnsi="Arial" w:cs="Arial"/>
          <w:sz w:val="24"/>
          <w:szCs w:val="24"/>
        </w:rPr>
        <w:t>,</w:t>
      </w:r>
      <w:r w:rsidR="00B009F9" w:rsidRPr="00B009F9">
        <w:rPr>
          <w:rFonts w:ascii="Arial" w:hAnsi="Arial" w:cs="Arial"/>
          <w:sz w:val="24"/>
          <w:szCs w:val="24"/>
        </w:rPr>
        <w:t xml:space="preserve"> at large</w:t>
      </w:r>
      <w:r w:rsidR="00DE1379">
        <w:rPr>
          <w:rFonts w:ascii="Arial" w:hAnsi="Arial" w:cs="Arial"/>
          <w:sz w:val="24"/>
          <w:szCs w:val="24"/>
        </w:rPr>
        <w:t>,</w:t>
      </w:r>
      <w:r w:rsidR="00B009F9" w:rsidRPr="00B009F9">
        <w:rPr>
          <w:rFonts w:ascii="Arial" w:hAnsi="Arial" w:cs="Arial"/>
          <w:sz w:val="24"/>
          <w:szCs w:val="24"/>
        </w:rPr>
        <w:t xml:space="preserve"> it was enacted that</w:t>
      </w:r>
      <w:r w:rsidR="00DE1379">
        <w:rPr>
          <w:rFonts w:ascii="Arial" w:hAnsi="Arial" w:cs="Arial"/>
          <w:sz w:val="24"/>
          <w:szCs w:val="24"/>
        </w:rPr>
        <w:t xml:space="preserve"> </w:t>
      </w:r>
      <w:r w:rsidR="00B009F9" w:rsidRPr="00B009F9">
        <w:rPr>
          <w:rFonts w:ascii="Arial" w:hAnsi="Arial" w:cs="Arial"/>
          <w:sz w:val="24"/>
          <w:szCs w:val="24"/>
        </w:rPr>
        <w:t xml:space="preserve">none of that order should pass over the seas </w:t>
      </w:r>
      <w:r w:rsidR="003D2136">
        <w:rPr>
          <w:rFonts w:ascii="Arial" w:hAnsi="Arial" w:cs="Arial"/>
          <w:sz w:val="24"/>
          <w:szCs w:val="24"/>
        </w:rPr>
        <w:t>without</w:t>
      </w:r>
      <w:r w:rsidR="00B009F9" w:rsidRPr="00B009F9">
        <w:rPr>
          <w:rFonts w:ascii="Arial" w:hAnsi="Arial" w:cs="Arial"/>
          <w:sz w:val="24"/>
          <w:szCs w:val="24"/>
        </w:rPr>
        <w:t xml:space="preserve"> licence </w:t>
      </w:r>
      <w:r w:rsidR="00DE1379">
        <w:rPr>
          <w:rFonts w:ascii="Arial" w:hAnsi="Arial" w:cs="Arial"/>
          <w:sz w:val="24"/>
          <w:szCs w:val="24"/>
        </w:rPr>
        <w:t>from</w:t>
      </w:r>
      <w:r w:rsidR="00B009F9" w:rsidRPr="00B009F9">
        <w:rPr>
          <w:rFonts w:ascii="Arial" w:hAnsi="Arial" w:cs="Arial"/>
          <w:sz w:val="24"/>
          <w:szCs w:val="24"/>
        </w:rPr>
        <w:t xml:space="preserve"> his sovereign, nor that</w:t>
      </w:r>
      <w:r w:rsidR="00DE1379">
        <w:rPr>
          <w:rFonts w:ascii="Arial" w:hAnsi="Arial" w:cs="Arial"/>
          <w:sz w:val="24"/>
          <w:szCs w:val="24"/>
        </w:rPr>
        <w:t xml:space="preserve"> </w:t>
      </w:r>
      <w:r w:rsidR="00B009F9" w:rsidRPr="00B009F9">
        <w:rPr>
          <w:rFonts w:ascii="Arial" w:hAnsi="Arial" w:cs="Arial"/>
          <w:sz w:val="24"/>
          <w:szCs w:val="24"/>
        </w:rPr>
        <w:t>he should take upon him</w:t>
      </w:r>
      <w:r w:rsidR="00DE1379">
        <w:rPr>
          <w:rFonts w:ascii="Arial" w:hAnsi="Arial" w:cs="Arial"/>
          <w:sz w:val="24"/>
          <w:szCs w:val="24"/>
        </w:rPr>
        <w:t>self</w:t>
      </w:r>
      <w:r w:rsidR="00B009F9" w:rsidRPr="00B009F9">
        <w:rPr>
          <w:rFonts w:ascii="Arial" w:hAnsi="Arial" w:cs="Arial"/>
          <w:sz w:val="24"/>
          <w:szCs w:val="24"/>
        </w:rPr>
        <w:t xml:space="preserve"> any order of master of divinity, unless he were first apposed</w:t>
      </w:r>
    </w:p>
    <w:p w:rsidR="00B009F9" w:rsidRPr="00B009F9" w:rsidRDefault="00DE137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[placed side by side] </w:t>
      </w:r>
      <w:r w:rsidR="00B009F9" w:rsidRPr="00B009F9">
        <w:rPr>
          <w:rFonts w:ascii="Arial" w:hAnsi="Arial" w:cs="Arial"/>
          <w:sz w:val="24"/>
          <w:szCs w:val="24"/>
        </w:rPr>
        <w:t>in his chapter provincial; on pain to be put out of the king</w:t>
      </w:r>
      <w:r w:rsidR="00DE3074">
        <w:rPr>
          <w:rFonts w:ascii="Arial" w:hAnsi="Arial" w:cs="Arial"/>
          <w:sz w:val="24"/>
          <w:szCs w:val="24"/>
        </w:rPr>
        <w:t>’</w:t>
      </w:r>
      <w:r w:rsidR="00B009F9" w:rsidRPr="00B009F9">
        <w:rPr>
          <w:rFonts w:ascii="Arial" w:hAnsi="Arial" w:cs="Arial"/>
          <w:sz w:val="24"/>
          <w:szCs w:val="24"/>
        </w:rPr>
        <w:t>s protection.</w:t>
      </w:r>
    </w:p>
    <w:p w:rsidR="00DE1379" w:rsidRDefault="00DE137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DE1379">
        <w:rPr>
          <w:rFonts w:ascii="Arial" w:hAnsi="Arial" w:cs="Arial"/>
          <w:sz w:val="24"/>
          <w:szCs w:val="24"/>
        </w:rPr>
        <w:t>t</w:t>
      </w:r>
      <w:r w:rsidR="00B009F9" w:rsidRPr="00B009F9">
        <w:rPr>
          <w:rFonts w:ascii="Arial" w:hAnsi="Arial" w:cs="Arial"/>
          <w:sz w:val="24"/>
          <w:szCs w:val="24"/>
        </w:rPr>
        <w:t>hat the king</w:t>
      </w:r>
      <w:r>
        <w:rPr>
          <w:rFonts w:ascii="Arial" w:hAnsi="Arial" w:cs="Arial"/>
          <w:sz w:val="24"/>
          <w:szCs w:val="24"/>
        </w:rPr>
        <w:t>’</w:t>
      </w:r>
      <w:r w:rsidR="00B009F9" w:rsidRPr="00B009F9">
        <w:rPr>
          <w:rFonts w:ascii="Arial" w:hAnsi="Arial" w:cs="Arial"/>
          <w:sz w:val="24"/>
          <w:szCs w:val="24"/>
        </w:rPr>
        <w:t>s officers, for making arrests or attachments in</w:t>
      </w:r>
      <w:r w:rsidR="00DE1379">
        <w:rPr>
          <w:rFonts w:ascii="Arial" w:hAnsi="Arial" w:cs="Arial"/>
          <w:sz w:val="24"/>
          <w:szCs w:val="24"/>
        </w:rPr>
        <w:t xml:space="preserve"> </w:t>
      </w:r>
      <w:r w:rsidR="00B009F9" w:rsidRPr="00B009F9">
        <w:rPr>
          <w:rFonts w:ascii="Arial" w:hAnsi="Arial" w:cs="Arial"/>
          <w:sz w:val="24"/>
          <w:szCs w:val="24"/>
        </w:rPr>
        <w:t>churchyards, are there</w:t>
      </w:r>
      <w:r w:rsidR="00DE1379">
        <w:rPr>
          <w:rFonts w:ascii="Arial" w:hAnsi="Arial" w:cs="Arial"/>
          <w:sz w:val="24"/>
          <w:szCs w:val="24"/>
        </w:rPr>
        <w:t>by</w:t>
      </w:r>
      <w:r w:rsidR="00B009F9" w:rsidRPr="00B009F9">
        <w:rPr>
          <w:rFonts w:ascii="Arial" w:hAnsi="Arial" w:cs="Arial"/>
          <w:sz w:val="24"/>
          <w:szCs w:val="24"/>
        </w:rPr>
        <w:t xml:space="preserve"> excommunicated; </w:t>
      </w:r>
      <w:r w:rsidR="00DE1379">
        <w:rPr>
          <w:rFonts w:ascii="Arial" w:hAnsi="Arial" w:cs="Arial"/>
          <w:sz w:val="24"/>
          <w:szCs w:val="24"/>
        </w:rPr>
        <w:t>from which</w:t>
      </w:r>
      <w:r w:rsidR="00B009F9" w:rsidRPr="00B009F9">
        <w:rPr>
          <w:rFonts w:ascii="Arial" w:hAnsi="Arial" w:cs="Arial"/>
          <w:sz w:val="24"/>
          <w:szCs w:val="24"/>
        </w:rPr>
        <w:t xml:space="preserve"> remedy was required.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twenty-first </w:t>
      </w:r>
      <w:r w:rsidR="00B95264">
        <w:rPr>
          <w:rFonts w:ascii="Arial" w:hAnsi="Arial" w:cs="Arial"/>
          <w:sz w:val="24"/>
          <w:szCs w:val="24"/>
        </w:rPr>
        <w:t>year</w:t>
      </w:r>
      <w:r w:rsidR="00B009F9" w:rsidRPr="00B009F9">
        <w:rPr>
          <w:rFonts w:ascii="Arial" w:hAnsi="Arial" w:cs="Arial"/>
          <w:sz w:val="24"/>
          <w:szCs w:val="24"/>
        </w:rPr>
        <w:t xml:space="preserve"> of the king</w:t>
      </w:r>
      <w:r>
        <w:rPr>
          <w:rFonts w:ascii="Arial" w:hAnsi="Arial" w:cs="Arial"/>
          <w:sz w:val="24"/>
          <w:szCs w:val="24"/>
        </w:rPr>
        <w:t>’</w:t>
      </w:r>
      <w:r w:rsidR="00B009F9" w:rsidRPr="00B009F9">
        <w:rPr>
          <w:rFonts w:ascii="Arial" w:hAnsi="Arial" w:cs="Arial"/>
          <w:sz w:val="24"/>
          <w:szCs w:val="24"/>
        </w:rPr>
        <w:t>s reign, the parliament</w:t>
      </w:r>
      <w:r w:rsidR="00DE1379">
        <w:rPr>
          <w:rFonts w:ascii="Arial" w:hAnsi="Arial" w:cs="Arial"/>
          <w:sz w:val="24"/>
          <w:szCs w:val="24"/>
        </w:rPr>
        <w:t>,</w:t>
      </w:r>
      <w:r w:rsidR="00B009F9" w:rsidRPr="00B009F9">
        <w:rPr>
          <w:rFonts w:ascii="Arial" w:hAnsi="Arial" w:cs="Arial"/>
          <w:sz w:val="24"/>
          <w:szCs w:val="24"/>
        </w:rPr>
        <w:t xml:space="preserve"> being h</w:t>
      </w:r>
      <w:r w:rsidR="00DE1379">
        <w:rPr>
          <w:rFonts w:ascii="Arial" w:hAnsi="Arial" w:cs="Arial"/>
          <w:sz w:val="24"/>
          <w:szCs w:val="24"/>
        </w:rPr>
        <w:t xml:space="preserve">eld </w:t>
      </w:r>
      <w:r w:rsidR="00B009F9" w:rsidRPr="00B009F9">
        <w:rPr>
          <w:rFonts w:ascii="Arial" w:hAnsi="Arial" w:cs="Arial"/>
          <w:sz w:val="24"/>
          <w:szCs w:val="24"/>
        </w:rPr>
        <w:t>at Westminster, we find how the commons, in full parliament, accused Thomas</w:t>
      </w:r>
      <w:r w:rsidR="00DE1379">
        <w:rPr>
          <w:rFonts w:ascii="Arial" w:hAnsi="Arial" w:cs="Arial"/>
          <w:sz w:val="24"/>
          <w:szCs w:val="24"/>
        </w:rPr>
        <w:t xml:space="preserve"> </w:t>
      </w:r>
      <w:r w:rsidR="00B009F9" w:rsidRPr="00B009F9">
        <w:rPr>
          <w:rFonts w:ascii="Arial" w:hAnsi="Arial" w:cs="Arial"/>
          <w:sz w:val="24"/>
          <w:szCs w:val="24"/>
        </w:rPr>
        <w:t xml:space="preserve">Arundel, archbishop of Canterbury, </w:t>
      </w:r>
      <w:r w:rsidR="00DE1379">
        <w:rPr>
          <w:rFonts w:ascii="Arial" w:hAnsi="Arial" w:cs="Arial"/>
          <w:sz w:val="24"/>
          <w:szCs w:val="24"/>
        </w:rPr>
        <w:t>as</w:t>
      </w:r>
      <w:r w:rsidR="00B009F9" w:rsidRPr="00B009F9">
        <w:rPr>
          <w:rFonts w:ascii="Arial" w:hAnsi="Arial" w:cs="Arial"/>
          <w:sz w:val="24"/>
          <w:szCs w:val="24"/>
        </w:rPr>
        <w:t xml:space="preserve"> that he</w:t>
      </w:r>
      <w:r w:rsidR="00DE1379">
        <w:rPr>
          <w:rFonts w:ascii="Arial" w:hAnsi="Arial" w:cs="Arial"/>
          <w:sz w:val="24"/>
          <w:szCs w:val="24"/>
        </w:rPr>
        <w:t>,</w:t>
      </w:r>
      <w:r w:rsidR="00B009F9" w:rsidRPr="00B009F9">
        <w:rPr>
          <w:rFonts w:ascii="Arial" w:hAnsi="Arial" w:cs="Arial"/>
          <w:sz w:val="24"/>
          <w:szCs w:val="24"/>
        </w:rPr>
        <w:t xml:space="preserve"> as chancellor</w:t>
      </w:r>
      <w:r w:rsidR="00DE1379">
        <w:rPr>
          <w:rFonts w:ascii="Arial" w:hAnsi="Arial" w:cs="Arial"/>
          <w:sz w:val="24"/>
          <w:szCs w:val="24"/>
        </w:rPr>
        <w:t>,</w:t>
      </w:r>
      <w:r w:rsidR="00B009F9" w:rsidRPr="00B009F9">
        <w:rPr>
          <w:rFonts w:ascii="Arial" w:hAnsi="Arial" w:cs="Arial"/>
          <w:sz w:val="24"/>
          <w:szCs w:val="24"/>
        </w:rPr>
        <w:t xml:space="preserve"> procured, and as chief</w:t>
      </w:r>
      <w:r w:rsidR="00DE1379">
        <w:rPr>
          <w:rFonts w:ascii="Arial" w:hAnsi="Arial" w:cs="Arial"/>
          <w:sz w:val="24"/>
          <w:szCs w:val="24"/>
        </w:rPr>
        <w:t xml:space="preserve"> </w:t>
      </w:r>
      <w:r w:rsidR="00B009F9" w:rsidRPr="00B009F9">
        <w:rPr>
          <w:rFonts w:ascii="Arial" w:hAnsi="Arial" w:cs="Arial"/>
          <w:sz w:val="24"/>
          <w:szCs w:val="24"/>
        </w:rPr>
        <w:t>doer executed, the same commission, made tr</w:t>
      </w:r>
      <w:r w:rsidR="00DE1379">
        <w:rPr>
          <w:rFonts w:ascii="Arial" w:hAnsi="Arial" w:cs="Arial"/>
          <w:sz w:val="24"/>
          <w:szCs w:val="24"/>
        </w:rPr>
        <w:t>e</w:t>
      </w:r>
      <w:r w:rsidR="00B009F9" w:rsidRPr="00B009F9">
        <w:rPr>
          <w:rFonts w:ascii="Arial" w:hAnsi="Arial" w:cs="Arial"/>
          <w:sz w:val="24"/>
          <w:szCs w:val="24"/>
        </w:rPr>
        <w:t>a</w:t>
      </w:r>
      <w:r w:rsidR="00DE1379">
        <w:rPr>
          <w:rFonts w:ascii="Arial" w:hAnsi="Arial" w:cs="Arial"/>
          <w:sz w:val="24"/>
          <w:szCs w:val="24"/>
        </w:rPr>
        <w:t>cherously</w:t>
      </w:r>
      <w:r w:rsidR="00B009F9" w:rsidRPr="00B009F9">
        <w:rPr>
          <w:rFonts w:ascii="Arial" w:hAnsi="Arial" w:cs="Arial"/>
          <w:sz w:val="24"/>
          <w:szCs w:val="24"/>
        </w:rPr>
        <w:t xml:space="preserve"> in the tenth </w:t>
      </w:r>
      <w:r w:rsidR="00B95264">
        <w:rPr>
          <w:rFonts w:ascii="Arial" w:hAnsi="Arial" w:cs="Arial"/>
          <w:sz w:val="24"/>
          <w:szCs w:val="24"/>
        </w:rPr>
        <w:t>year</w:t>
      </w:r>
      <w:r w:rsidR="00B009F9" w:rsidRPr="00B009F9">
        <w:rPr>
          <w:rFonts w:ascii="Arial" w:hAnsi="Arial" w:cs="Arial"/>
          <w:sz w:val="24"/>
          <w:szCs w:val="24"/>
        </w:rPr>
        <w:t xml:space="preserve"> of the king:</w:t>
      </w:r>
      <w:r w:rsidR="00DE1379">
        <w:rPr>
          <w:rFonts w:ascii="Arial" w:hAnsi="Arial" w:cs="Arial"/>
          <w:sz w:val="24"/>
          <w:szCs w:val="24"/>
        </w:rPr>
        <w:t xml:space="preserve"> </w:t>
      </w:r>
      <w:r w:rsidR="00B009F9" w:rsidRPr="00B009F9">
        <w:rPr>
          <w:rFonts w:ascii="Arial" w:hAnsi="Arial" w:cs="Arial"/>
          <w:sz w:val="24"/>
          <w:szCs w:val="24"/>
        </w:rPr>
        <w:t>and also</w:t>
      </w:r>
      <w:r w:rsidR="00DE1379">
        <w:rPr>
          <w:rFonts w:ascii="Arial" w:hAnsi="Arial" w:cs="Arial"/>
          <w:sz w:val="24"/>
          <w:szCs w:val="24"/>
        </w:rPr>
        <w:t>,</w:t>
      </w:r>
      <w:r w:rsidR="00B009F9" w:rsidRPr="00B009F9">
        <w:rPr>
          <w:rFonts w:ascii="Arial" w:hAnsi="Arial" w:cs="Arial"/>
          <w:sz w:val="24"/>
          <w:szCs w:val="24"/>
        </w:rPr>
        <w:t xml:space="preserve"> that he, the archbishop, procured the duke of Gloucester, and the earls of</w:t>
      </w:r>
      <w:r w:rsidR="00DE1379">
        <w:rPr>
          <w:rFonts w:ascii="Arial" w:hAnsi="Arial" w:cs="Arial"/>
          <w:sz w:val="24"/>
          <w:szCs w:val="24"/>
        </w:rPr>
        <w:t xml:space="preserve"> </w:t>
      </w:r>
      <w:r w:rsidR="00B009F9" w:rsidRPr="00B009F9">
        <w:rPr>
          <w:rFonts w:ascii="Arial" w:hAnsi="Arial" w:cs="Arial"/>
          <w:sz w:val="24"/>
          <w:szCs w:val="24"/>
        </w:rPr>
        <w:t xml:space="preserve">Arundel and Warwick, to encroach </w:t>
      </w:r>
      <w:r w:rsidR="00DE1379">
        <w:rPr>
          <w:rFonts w:ascii="Arial" w:hAnsi="Arial" w:cs="Arial"/>
          <w:sz w:val="24"/>
          <w:szCs w:val="24"/>
        </w:rPr>
        <w:t>for</w:t>
      </w:r>
      <w:r w:rsidR="00B009F9" w:rsidRPr="00B009F9">
        <w:rPr>
          <w:rFonts w:ascii="Arial" w:hAnsi="Arial" w:cs="Arial"/>
          <w:sz w:val="24"/>
          <w:szCs w:val="24"/>
        </w:rPr>
        <w:t xml:space="preserve"> themselves royal power, and to judge to death</w:t>
      </w:r>
      <w:r w:rsidR="00DE1379">
        <w:rPr>
          <w:rFonts w:ascii="Arial" w:hAnsi="Arial" w:cs="Arial"/>
          <w:sz w:val="24"/>
          <w:szCs w:val="24"/>
        </w:rPr>
        <w:t xml:space="preserve"> </w:t>
      </w:r>
      <w:r w:rsidR="00B009F9" w:rsidRPr="00B009F9">
        <w:rPr>
          <w:rFonts w:ascii="Arial" w:hAnsi="Arial" w:cs="Arial"/>
          <w:sz w:val="24"/>
          <w:szCs w:val="24"/>
        </w:rPr>
        <w:t xml:space="preserve">Simon de Burley and Sir John Berners, </w:t>
      </w:r>
      <w:r w:rsidR="003D2136">
        <w:rPr>
          <w:rFonts w:ascii="Arial" w:hAnsi="Arial" w:cs="Arial"/>
          <w:sz w:val="24"/>
          <w:szCs w:val="24"/>
        </w:rPr>
        <w:t>without</w:t>
      </w:r>
      <w:r w:rsidR="00B009F9" w:rsidRPr="00B009F9">
        <w:rPr>
          <w:rFonts w:ascii="Arial" w:hAnsi="Arial" w:cs="Arial"/>
          <w:sz w:val="24"/>
          <w:szCs w:val="24"/>
        </w:rPr>
        <w:t xml:space="preserve"> the king</w:t>
      </w:r>
      <w:r>
        <w:rPr>
          <w:rFonts w:ascii="Arial" w:hAnsi="Arial" w:cs="Arial"/>
          <w:sz w:val="24"/>
          <w:szCs w:val="24"/>
        </w:rPr>
        <w:t>’</w:t>
      </w:r>
      <w:r w:rsidR="00B009F9" w:rsidRPr="00B009F9">
        <w:rPr>
          <w:rFonts w:ascii="Arial" w:hAnsi="Arial" w:cs="Arial"/>
          <w:sz w:val="24"/>
          <w:szCs w:val="24"/>
        </w:rPr>
        <w:t>s assent: whereupon the</w:t>
      </w:r>
      <w:r w:rsidR="00776281">
        <w:rPr>
          <w:rFonts w:ascii="Arial" w:hAnsi="Arial" w:cs="Arial"/>
          <w:sz w:val="24"/>
          <w:szCs w:val="24"/>
        </w:rPr>
        <w:t xml:space="preserve"> </w:t>
      </w:r>
      <w:r w:rsidR="00B009F9" w:rsidRPr="00B009F9">
        <w:rPr>
          <w:rFonts w:ascii="Arial" w:hAnsi="Arial" w:cs="Arial"/>
          <w:sz w:val="24"/>
          <w:szCs w:val="24"/>
        </w:rPr>
        <w:t>commons required that th</w:t>
      </w:r>
      <w:r w:rsidR="00776281">
        <w:rPr>
          <w:rFonts w:ascii="Arial" w:hAnsi="Arial" w:cs="Arial"/>
          <w:sz w:val="24"/>
          <w:szCs w:val="24"/>
        </w:rPr>
        <w:t>is</w:t>
      </w:r>
      <w:r w:rsidR="00B009F9" w:rsidRPr="00B009F9">
        <w:rPr>
          <w:rFonts w:ascii="Arial" w:hAnsi="Arial" w:cs="Arial"/>
          <w:sz w:val="24"/>
          <w:szCs w:val="24"/>
        </w:rPr>
        <w:t xml:space="preserve"> archbishop might </w:t>
      </w:r>
      <w:r w:rsidR="00776281">
        <w:rPr>
          <w:rFonts w:ascii="Arial" w:hAnsi="Arial" w:cs="Arial"/>
          <w:sz w:val="24"/>
          <w:szCs w:val="24"/>
        </w:rPr>
        <w:t>come</w:t>
      </w:r>
      <w:r w:rsidR="00B009F9" w:rsidRPr="00B009F9">
        <w:rPr>
          <w:rFonts w:ascii="Arial" w:hAnsi="Arial" w:cs="Arial"/>
          <w:sz w:val="24"/>
          <w:szCs w:val="24"/>
        </w:rPr>
        <w:t xml:space="preserve"> under safe keeping:</w:t>
      </w:r>
      <w:r w:rsidR="00776281">
        <w:rPr>
          <w:rFonts w:ascii="Arial" w:hAnsi="Arial" w:cs="Arial"/>
          <w:sz w:val="24"/>
          <w:szCs w:val="24"/>
        </w:rPr>
        <w:t xml:space="preserve"> </w:t>
      </w:r>
      <w:r w:rsidR="00B009F9" w:rsidRPr="00B009F9">
        <w:rPr>
          <w:rFonts w:ascii="Arial" w:hAnsi="Arial" w:cs="Arial"/>
          <w:sz w:val="24"/>
          <w:szCs w:val="24"/>
        </w:rPr>
        <w:t xml:space="preserve">whereunto, that the same impeachments touched so great a person, they would </w:t>
      </w:r>
      <w:r w:rsidR="00776281">
        <w:rPr>
          <w:rFonts w:ascii="Arial" w:hAnsi="Arial" w:cs="Arial"/>
          <w:sz w:val="24"/>
          <w:szCs w:val="24"/>
        </w:rPr>
        <w:t xml:space="preserve">look to be </w:t>
      </w:r>
      <w:r w:rsidR="00B009F9" w:rsidRPr="00B009F9">
        <w:rPr>
          <w:rFonts w:ascii="Arial" w:hAnsi="Arial" w:cs="Arial"/>
          <w:sz w:val="24"/>
          <w:szCs w:val="24"/>
        </w:rPr>
        <w:t>advised.</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The twenty-fifth day of September, the commons pra</w:t>
      </w:r>
      <w:r w:rsidR="00AE24F6">
        <w:rPr>
          <w:rFonts w:ascii="Arial" w:hAnsi="Arial" w:cs="Arial"/>
          <w:sz w:val="24"/>
          <w:szCs w:val="24"/>
        </w:rPr>
        <w:t>y</w:t>
      </w:r>
      <w:r w:rsidR="00776281">
        <w:rPr>
          <w:rFonts w:ascii="Arial" w:hAnsi="Arial" w:cs="Arial"/>
          <w:sz w:val="24"/>
          <w:szCs w:val="24"/>
        </w:rPr>
        <w:t>ed</w:t>
      </w:r>
      <w:r w:rsidR="00B009F9" w:rsidRPr="00B009F9">
        <w:rPr>
          <w:rFonts w:ascii="Arial" w:hAnsi="Arial" w:cs="Arial"/>
          <w:sz w:val="24"/>
          <w:szCs w:val="24"/>
        </w:rPr>
        <w:t xml:space="preserve"> the king to</w:t>
      </w:r>
      <w:r w:rsidR="00776281">
        <w:rPr>
          <w:rFonts w:ascii="Arial" w:hAnsi="Arial" w:cs="Arial"/>
          <w:sz w:val="24"/>
          <w:szCs w:val="24"/>
        </w:rPr>
        <w:t xml:space="preserve"> pronounce</w:t>
      </w:r>
      <w:r w:rsidR="00B009F9" w:rsidRPr="00B009F9">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xml:space="preserve"> against the archbishop, according to his deserts. The king</w:t>
      </w:r>
      <w:r w:rsidR="00776281">
        <w:rPr>
          <w:rFonts w:ascii="Arial" w:hAnsi="Arial" w:cs="Arial"/>
          <w:sz w:val="24"/>
          <w:szCs w:val="24"/>
        </w:rPr>
        <w:t xml:space="preserve"> </w:t>
      </w:r>
      <w:r w:rsidR="00B009F9" w:rsidRPr="00B009F9">
        <w:rPr>
          <w:rFonts w:ascii="Arial" w:hAnsi="Arial" w:cs="Arial"/>
          <w:sz w:val="24"/>
          <w:szCs w:val="24"/>
        </w:rPr>
        <w:t>answered that</w:t>
      </w:r>
      <w:r w:rsidR="00776281">
        <w:rPr>
          <w:rFonts w:ascii="Arial" w:hAnsi="Arial" w:cs="Arial"/>
          <w:sz w:val="24"/>
          <w:szCs w:val="24"/>
        </w:rPr>
        <w:t>,</w:t>
      </w:r>
      <w:r w:rsidR="00B009F9" w:rsidRPr="00B009F9">
        <w:rPr>
          <w:rFonts w:ascii="Arial" w:hAnsi="Arial" w:cs="Arial"/>
          <w:sz w:val="24"/>
          <w:szCs w:val="24"/>
        </w:rPr>
        <w:t xml:space="preserve"> privately</w:t>
      </w:r>
      <w:r w:rsidR="00776281">
        <w:rPr>
          <w:rFonts w:ascii="Arial" w:hAnsi="Arial" w:cs="Arial"/>
          <w:sz w:val="24"/>
          <w:szCs w:val="24"/>
        </w:rPr>
        <w:t>,</w:t>
      </w:r>
      <w:r w:rsidR="00B009F9" w:rsidRPr="00B009F9">
        <w:rPr>
          <w:rFonts w:ascii="Arial" w:hAnsi="Arial" w:cs="Arial"/>
          <w:sz w:val="24"/>
          <w:szCs w:val="24"/>
        </w:rPr>
        <w:t xml:space="preserve"> th</w:t>
      </w:r>
      <w:r w:rsidR="00776281">
        <w:rPr>
          <w:rFonts w:ascii="Arial" w:hAnsi="Arial" w:cs="Arial"/>
          <w:sz w:val="24"/>
          <w:szCs w:val="24"/>
        </w:rPr>
        <w:t>is</w:t>
      </w:r>
      <w:r w:rsidR="00B009F9" w:rsidRPr="00B009F9">
        <w:rPr>
          <w:rFonts w:ascii="Arial" w:hAnsi="Arial" w:cs="Arial"/>
          <w:sz w:val="24"/>
          <w:szCs w:val="24"/>
        </w:rPr>
        <w:t xml:space="preserve"> archbishop had confessed to him how he mistook</w:t>
      </w:r>
      <w:r w:rsidR="00776281">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in the commission, and therefore submitted </w:t>
      </w:r>
      <w:r w:rsidR="00C03AB3">
        <w:rPr>
          <w:rFonts w:ascii="Arial" w:hAnsi="Arial" w:cs="Arial"/>
          <w:sz w:val="24"/>
          <w:szCs w:val="24"/>
        </w:rPr>
        <w:t>himself</w:t>
      </w:r>
      <w:r w:rsidR="00B009F9" w:rsidRPr="00B009F9">
        <w:rPr>
          <w:rFonts w:ascii="Arial" w:hAnsi="Arial" w:cs="Arial"/>
          <w:sz w:val="24"/>
          <w:szCs w:val="24"/>
        </w:rPr>
        <w:t xml:space="preserve"> to the king</w:t>
      </w:r>
      <w:r>
        <w:rPr>
          <w:rFonts w:ascii="Arial" w:hAnsi="Arial" w:cs="Arial"/>
          <w:sz w:val="24"/>
          <w:szCs w:val="24"/>
        </w:rPr>
        <w:t>’</w:t>
      </w:r>
      <w:r w:rsidR="00B009F9" w:rsidRPr="00B009F9">
        <w:rPr>
          <w:rFonts w:ascii="Arial" w:hAnsi="Arial" w:cs="Arial"/>
          <w:sz w:val="24"/>
          <w:szCs w:val="24"/>
        </w:rPr>
        <w:t>s mercy;</w:t>
      </w:r>
      <w:r w:rsidR="00776281">
        <w:rPr>
          <w:rFonts w:ascii="Arial" w:hAnsi="Arial" w:cs="Arial"/>
          <w:sz w:val="24"/>
          <w:szCs w:val="24"/>
        </w:rPr>
        <w:t xml:space="preserve"> </w:t>
      </w:r>
      <w:r w:rsidR="00B009F9" w:rsidRPr="00B009F9">
        <w:rPr>
          <w:rFonts w:ascii="Arial" w:hAnsi="Arial" w:cs="Arial"/>
          <w:sz w:val="24"/>
          <w:szCs w:val="24"/>
        </w:rPr>
        <w:t>wherefore</w:t>
      </w:r>
      <w:r w:rsidR="00776281">
        <w:rPr>
          <w:rFonts w:ascii="Arial" w:hAnsi="Arial" w:cs="Arial"/>
          <w:sz w:val="24"/>
          <w:szCs w:val="24"/>
        </w:rPr>
        <w:t>,</w:t>
      </w:r>
      <w:r w:rsidR="00B009F9" w:rsidRPr="00B009F9">
        <w:rPr>
          <w:rFonts w:ascii="Arial" w:hAnsi="Arial" w:cs="Arial"/>
          <w:sz w:val="24"/>
          <w:szCs w:val="24"/>
        </w:rPr>
        <w:t xml:space="preserve"> the king, lords, and Sir Thomas Percy, proctor for the clergy, adjudged the</w:t>
      </w:r>
      <w:r w:rsidR="00776281">
        <w:rPr>
          <w:rFonts w:ascii="Arial" w:hAnsi="Arial" w:cs="Arial"/>
          <w:sz w:val="24"/>
          <w:szCs w:val="24"/>
        </w:rPr>
        <w:t xml:space="preserve"> </w:t>
      </w:r>
      <w:r w:rsidR="00B009F9" w:rsidRPr="00B009F9">
        <w:rPr>
          <w:rFonts w:ascii="Arial" w:hAnsi="Arial" w:cs="Arial"/>
          <w:sz w:val="24"/>
          <w:szCs w:val="24"/>
        </w:rPr>
        <w:t xml:space="preserve">fact </w:t>
      </w:r>
      <w:r w:rsidR="00776281">
        <w:rPr>
          <w:rFonts w:ascii="Arial" w:hAnsi="Arial" w:cs="Arial"/>
          <w:sz w:val="24"/>
          <w:szCs w:val="24"/>
        </w:rPr>
        <w:t>concerning</w:t>
      </w:r>
      <w:r w:rsidR="00B009F9" w:rsidRPr="00B009F9">
        <w:rPr>
          <w:rFonts w:ascii="Arial" w:hAnsi="Arial" w:cs="Arial"/>
          <w:sz w:val="24"/>
          <w:szCs w:val="24"/>
        </w:rPr>
        <w:t xml:space="preserve"> the archbishop to be treason, and </w:t>
      </w:r>
      <w:r w:rsidR="00C03AB3">
        <w:rPr>
          <w:rFonts w:ascii="Arial" w:hAnsi="Arial" w:cs="Arial"/>
          <w:sz w:val="24"/>
          <w:szCs w:val="24"/>
        </w:rPr>
        <w:t>himself</w:t>
      </w:r>
      <w:r w:rsidR="00B009F9" w:rsidRPr="00B009F9">
        <w:rPr>
          <w:rFonts w:ascii="Arial" w:hAnsi="Arial" w:cs="Arial"/>
          <w:sz w:val="24"/>
          <w:szCs w:val="24"/>
        </w:rPr>
        <w:t xml:space="preserve"> a traitor; and</w:t>
      </w:r>
      <w:r w:rsidR="00776281">
        <w:rPr>
          <w:rFonts w:ascii="Arial" w:hAnsi="Arial" w:cs="Arial"/>
          <w:sz w:val="24"/>
          <w:szCs w:val="24"/>
        </w:rPr>
        <w:t>,</w:t>
      </w:r>
      <w:r w:rsidR="00B009F9" w:rsidRPr="00B009F9">
        <w:rPr>
          <w:rFonts w:ascii="Arial" w:hAnsi="Arial" w:cs="Arial"/>
          <w:sz w:val="24"/>
          <w:szCs w:val="24"/>
        </w:rPr>
        <w:t xml:space="preserve"> therefore</w:t>
      </w:r>
      <w:r w:rsidR="00776281">
        <w:rPr>
          <w:rFonts w:ascii="Arial" w:hAnsi="Arial" w:cs="Arial"/>
          <w:sz w:val="24"/>
          <w:szCs w:val="24"/>
        </w:rPr>
        <w:t>,</w:t>
      </w:r>
      <w:r w:rsidR="00B009F9" w:rsidRPr="00B009F9">
        <w:rPr>
          <w:rFonts w:ascii="Arial" w:hAnsi="Arial" w:cs="Arial"/>
          <w:sz w:val="24"/>
          <w:szCs w:val="24"/>
        </w:rPr>
        <w:t xml:space="preserve"> it was</w:t>
      </w:r>
      <w:r w:rsidR="00776281">
        <w:rPr>
          <w:rFonts w:ascii="Arial" w:hAnsi="Arial" w:cs="Arial"/>
          <w:sz w:val="24"/>
          <w:szCs w:val="24"/>
        </w:rPr>
        <w:t xml:space="preserve"> </w:t>
      </w:r>
      <w:r w:rsidR="00B009F9" w:rsidRPr="00B009F9">
        <w:rPr>
          <w:rFonts w:ascii="Arial" w:hAnsi="Arial" w:cs="Arial"/>
          <w:sz w:val="24"/>
          <w:szCs w:val="24"/>
        </w:rPr>
        <w:t>ordered, that the archbishop should be banished, his temporalties seized, his lands</w:t>
      </w:r>
      <w:r w:rsidR="00F57003">
        <w:rPr>
          <w:rFonts w:ascii="Arial" w:hAnsi="Arial" w:cs="Arial"/>
          <w:sz w:val="24"/>
          <w:szCs w:val="24"/>
        </w:rPr>
        <w:t xml:space="preserve"> </w:t>
      </w:r>
      <w:r w:rsidR="00B009F9" w:rsidRPr="00B009F9">
        <w:rPr>
          <w:rFonts w:ascii="Arial" w:hAnsi="Arial" w:cs="Arial"/>
          <w:sz w:val="24"/>
          <w:szCs w:val="24"/>
        </w:rPr>
        <w:t>and goods forfeited, as well in use as in possession.</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king further prescribed, that the archbishop should take his pass</w:t>
      </w:r>
      <w:r w:rsidR="00776281">
        <w:rPr>
          <w:rFonts w:ascii="Arial" w:hAnsi="Arial" w:cs="Arial"/>
          <w:sz w:val="24"/>
          <w:szCs w:val="24"/>
        </w:rPr>
        <w:t xml:space="preserve">age </w:t>
      </w:r>
      <w:r w:rsidR="00B009F9" w:rsidRPr="00B009F9">
        <w:rPr>
          <w:rFonts w:ascii="Arial" w:hAnsi="Arial" w:cs="Arial"/>
          <w:sz w:val="24"/>
          <w:szCs w:val="24"/>
        </w:rPr>
        <w:t>on Friday, within six weeks of Michaelmas, at Dover, towards the parts of France.</w:t>
      </w:r>
      <w:r>
        <w:rPr>
          <w:rFonts w:ascii="Arial" w:hAnsi="Arial" w:cs="Arial"/>
          <w:sz w:val="24"/>
          <w:szCs w:val="24"/>
        </w:rPr>
        <w:t>”</w:t>
      </w:r>
    </w:p>
    <w:p w:rsidR="00F57003" w:rsidRDefault="00F57003" w:rsidP="006C6E98">
      <w:pPr>
        <w:autoSpaceDE w:val="0"/>
        <w:autoSpaceDN w:val="0"/>
        <w:adjustRightInd w:val="0"/>
        <w:spacing w:after="0" w:line="276" w:lineRule="auto"/>
        <w:jc w:val="both"/>
        <w:rPr>
          <w:rFonts w:ascii="Arial" w:hAnsi="Arial" w:cs="Arial"/>
          <w:b/>
          <w:bCs/>
          <w:sz w:val="24"/>
          <w:szCs w:val="24"/>
        </w:rPr>
      </w:pPr>
    </w:p>
    <w:p w:rsidR="00B009F9" w:rsidRPr="00F57003" w:rsidRDefault="00B009F9" w:rsidP="00F57003">
      <w:pPr>
        <w:autoSpaceDE w:val="0"/>
        <w:autoSpaceDN w:val="0"/>
        <w:adjustRightInd w:val="0"/>
        <w:spacing w:after="0" w:line="276" w:lineRule="auto"/>
        <w:jc w:val="center"/>
        <w:rPr>
          <w:rFonts w:ascii="Arial" w:hAnsi="Arial" w:cs="Arial"/>
          <w:b/>
          <w:bCs/>
          <w:caps/>
          <w:sz w:val="24"/>
          <w:szCs w:val="24"/>
        </w:rPr>
      </w:pPr>
      <w:r w:rsidRPr="00F57003">
        <w:rPr>
          <w:rFonts w:ascii="Arial" w:hAnsi="Arial" w:cs="Arial"/>
          <w:b/>
          <w:bCs/>
          <w:caps/>
          <w:sz w:val="24"/>
          <w:szCs w:val="24"/>
        </w:rPr>
        <w:lastRenderedPageBreak/>
        <w:t>The Deposing of King Richard II.</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776281">
        <w:rPr>
          <w:rFonts w:ascii="Arial" w:hAnsi="Arial" w:cs="Arial"/>
          <w:sz w:val="24"/>
          <w:szCs w:val="24"/>
        </w:rPr>
        <w:t>,</w:t>
      </w:r>
      <w:r w:rsidRPr="00B009F9">
        <w:rPr>
          <w:rFonts w:ascii="Arial" w:hAnsi="Arial" w:cs="Arial"/>
          <w:sz w:val="24"/>
          <w:szCs w:val="24"/>
        </w:rPr>
        <w:t xml:space="preserve"> having </w:t>
      </w:r>
      <w:r w:rsidR="00776281">
        <w:rPr>
          <w:rFonts w:ascii="Arial" w:hAnsi="Arial" w:cs="Arial"/>
          <w:sz w:val="24"/>
          <w:szCs w:val="24"/>
        </w:rPr>
        <w:t>sufficiently written about</w:t>
      </w:r>
      <w:r w:rsidRPr="00B009F9">
        <w:rPr>
          <w:rFonts w:ascii="Arial" w:hAnsi="Arial" w:cs="Arial"/>
          <w:sz w:val="24"/>
          <w:szCs w:val="24"/>
        </w:rPr>
        <w:t xml:space="preserve"> </w:t>
      </w:r>
      <w:r w:rsidR="00776281">
        <w:rPr>
          <w:rFonts w:ascii="Arial" w:hAnsi="Arial" w:cs="Arial"/>
          <w:sz w:val="24"/>
          <w:szCs w:val="24"/>
        </w:rPr>
        <w:t>these things,</w:t>
      </w:r>
      <w:r w:rsidRPr="00B009F9">
        <w:rPr>
          <w:rFonts w:ascii="Arial" w:hAnsi="Arial" w:cs="Arial"/>
          <w:sz w:val="24"/>
          <w:szCs w:val="24"/>
        </w:rPr>
        <w:t xml:space="preserve"> and comprehended </w:t>
      </w:r>
      <w:r w:rsidR="00776281">
        <w:rPr>
          <w:rFonts w:ascii="Arial" w:hAnsi="Arial" w:cs="Arial"/>
          <w:sz w:val="24"/>
          <w:szCs w:val="24"/>
        </w:rPr>
        <w:t>them</w:t>
      </w:r>
      <w:r w:rsidRPr="00B009F9">
        <w:rPr>
          <w:rFonts w:ascii="Arial" w:hAnsi="Arial" w:cs="Arial"/>
          <w:sz w:val="24"/>
          <w:szCs w:val="24"/>
        </w:rPr>
        <w:t xml:space="preserve"> as</w:t>
      </w:r>
      <w:r w:rsidR="00776281">
        <w:rPr>
          <w:rFonts w:ascii="Arial" w:hAnsi="Arial" w:cs="Arial"/>
          <w:sz w:val="24"/>
          <w:szCs w:val="24"/>
        </w:rPr>
        <w:t xml:space="preserve"> </w:t>
      </w:r>
      <w:r w:rsidRPr="00B009F9">
        <w:rPr>
          <w:rFonts w:ascii="Arial" w:hAnsi="Arial" w:cs="Arial"/>
          <w:sz w:val="24"/>
          <w:szCs w:val="24"/>
        </w:rPr>
        <w:t>hav</w:t>
      </w:r>
      <w:r w:rsidR="00776281">
        <w:rPr>
          <w:rFonts w:ascii="Arial" w:hAnsi="Arial" w:cs="Arial"/>
          <w:sz w:val="24"/>
          <w:szCs w:val="24"/>
        </w:rPr>
        <w:t>ing</w:t>
      </w:r>
      <w:r w:rsidRPr="00B009F9">
        <w:rPr>
          <w:rFonts w:ascii="Arial" w:hAnsi="Arial" w:cs="Arial"/>
          <w:sz w:val="24"/>
          <w:szCs w:val="24"/>
        </w:rPr>
        <w:t xml:space="preserve"> happened in the reign of this king, </w:t>
      </w:r>
      <w:r w:rsidR="00776281">
        <w:rPr>
          <w:rFonts w:ascii="Arial" w:hAnsi="Arial" w:cs="Arial"/>
          <w:sz w:val="24"/>
          <w:szCs w:val="24"/>
        </w:rPr>
        <w:t xml:space="preserve">it was </w:t>
      </w:r>
      <w:r w:rsidRPr="00B009F9">
        <w:rPr>
          <w:rFonts w:ascii="Arial" w:hAnsi="Arial" w:cs="Arial"/>
          <w:sz w:val="24"/>
          <w:szCs w:val="24"/>
        </w:rPr>
        <w:t xml:space="preserve">necessary for the church to know, </w:t>
      </w:r>
      <w:r w:rsidR="00776281">
        <w:rPr>
          <w:rFonts w:ascii="Arial" w:hAnsi="Arial" w:cs="Arial"/>
          <w:sz w:val="24"/>
          <w:szCs w:val="24"/>
        </w:rPr>
        <w:t xml:space="preserve">in the course </w:t>
      </w:r>
      <w:r w:rsidRPr="00B009F9">
        <w:rPr>
          <w:rFonts w:ascii="Arial" w:hAnsi="Arial" w:cs="Arial"/>
          <w:sz w:val="24"/>
          <w:szCs w:val="24"/>
        </w:rPr>
        <w:t xml:space="preserve">of </w:t>
      </w:r>
      <w:r w:rsidR="00776281">
        <w:rPr>
          <w:rFonts w:ascii="Arial" w:hAnsi="Arial" w:cs="Arial"/>
          <w:sz w:val="24"/>
          <w:szCs w:val="24"/>
        </w:rPr>
        <w:t xml:space="preserve">our </w:t>
      </w:r>
      <w:r w:rsidRPr="00B009F9">
        <w:rPr>
          <w:rFonts w:ascii="Arial" w:hAnsi="Arial" w:cs="Arial"/>
          <w:sz w:val="24"/>
          <w:szCs w:val="24"/>
        </w:rPr>
        <w:t>story</w:t>
      </w:r>
      <w:r w:rsidR="00776281">
        <w:rPr>
          <w:rFonts w:ascii="Arial" w:hAnsi="Arial" w:cs="Arial"/>
          <w:sz w:val="24"/>
          <w:szCs w:val="24"/>
        </w:rPr>
        <w:t>,</w:t>
      </w:r>
      <w:r w:rsidRPr="00B009F9">
        <w:rPr>
          <w:rFonts w:ascii="Arial" w:hAnsi="Arial" w:cs="Arial"/>
          <w:sz w:val="24"/>
          <w:szCs w:val="24"/>
        </w:rPr>
        <w:t xml:space="preserve"> we come now to the twenty-second </w:t>
      </w:r>
      <w:r w:rsidR="00B95264">
        <w:rPr>
          <w:rFonts w:ascii="Arial" w:hAnsi="Arial" w:cs="Arial"/>
          <w:sz w:val="24"/>
          <w:szCs w:val="24"/>
        </w:rPr>
        <w:t>year</w:t>
      </w:r>
      <w:r w:rsidRPr="00B009F9">
        <w:rPr>
          <w:rFonts w:ascii="Arial" w:hAnsi="Arial" w:cs="Arial"/>
          <w:sz w:val="24"/>
          <w:szCs w:val="24"/>
        </w:rPr>
        <w:t xml:space="preserve"> of King Richard</w:t>
      </w:r>
      <w:r w:rsidR="00DE3074">
        <w:rPr>
          <w:rFonts w:ascii="Arial" w:hAnsi="Arial" w:cs="Arial"/>
          <w:sz w:val="24"/>
          <w:szCs w:val="24"/>
        </w:rPr>
        <w:t>’</w:t>
      </w:r>
      <w:r w:rsidRPr="00B009F9">
        <w:rPr>
          <w:rFonts w:ascii="Arial" w:hAnsi="Arial" w:cs="Arial"/>
          <w:sz w:val="24"/>
          <w:szCs w:val="24"/>
        </w:rPr>
        <w:t>s reign, which is the</w:t>
      </w:r>
      <w:r w:rsidR="00776281">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of our Lord, 1399. In which </w:t>
      </w:r>
      <w:r w:rsidR="00B95264">
        <w:rPr>
          <w:rFonts w:ascii="Arial" w:hAnsi="Arial" w:cs="Arial"/>
          <w:sz w:val="24"/>
          <w:szCs w:val="24"/>
        </w:rPr>
        <w:t>year</w:t>
      </w:r>
      <w:r w:rsidRPr="00B009F9">
        <w:rPr>
          <w:rFonts w:ascii="Arial" w:hAnsi="Arial" w:cs="Arial"/>
          <w:sz w:val="24"/>
          <w:szCs w:val="24"/>
        </w:rPr>
        <w:t xml:space="preserve"> happened the strange and also lamentable</w:t>
      </w:r>
      <w:r w:rsidR="00776281">
        <w:rPr>
          <w:rFonts w:ascii="Arial" w:hAnsi="Arial" w:cs="Arial"/>
          <w:sz w:val="24"/>
          <w:szCs w:val="24"/>
        </w:rPr>
        <w:t xml:space="preserve"> </w:t>
      </w:r>
      <w:r w:rsidRPr="00B009F9">
        <w:rPr>
          <w:rFonts w:ascii="Arial" w:hAnsi="Arial" w:cs="Arial"/>
          <w:sz w:val="24"/>
          <w:szCs w:val="24"/>
        </w:rPr>
        <w:t>deposing of this King Richard the Second from his kingly sceptre: strange,</w:t>
      </w:r>
      <w:r w:rsidR="00776281">
        <w:rPr>
          <w:rFonts w:ascii="Arial" w:hAnsi="Arial" w:cs="Arial"/>
          <w:sz w:val="24"/>
          <w:szCs w:val="24"/>
        </w:rPr>
        <w:t xml:space="preserve"> </w:t>
      </w:r>
      <w:r w:rsidRPr="00B009F9">
        <w:rPr>
          <w:rFonts w:ascii="Arial" w:hAnsi="Arial" w:cs="Arial"/>
          <w:sz w:val="24"/>
          <w:szCs w:val="24"/>
        </w:rPr>
        <w:t xml:space="preserve">for that </w:t>
      </w:r>
      <w:r w:rsidR="00776281">
        <w:rPr>
          <w:rFonts w:ascii="Arial" w:hAnsi="Arial" w:cs="Arial"/>
          <w:sz w:val="24"/>
          <w:szCs w:val="24"/>
        </w:rPr>
        <w:t>an similar</w:t>
      </w:r>
      <w:r w:rsidRPr="00B009F9">
        <w:rPr>
          <w:rFonts w:ascii="Arial" w:hAnsi="Arial" w:cs="Arial"/>
          <w:sz w:val="24"/>
          <w:szCs w:val="24"/>
        </w:rPr>
        <w:t xml:space="preserve"> example ha</w:t>
      </w:r>
      <w:r w:rsidR="00776281">
        <w:rPr>
          <w:rFonts w:ascii="Arial" w:hAnsi="Arial" w:cs="Arial"/>
          <w:sz w:val="24"/>
          <w:szCs w:val="24"/>
        </w:rPr>
        <w:t>s</w:t>
      </w:r>
      <w:r w:rsidRPr="00B009F9">
        <w:rPr>
          <w:rFonts w:ascii="Arial" w:hAnsi="Arial" w:cs="Arial"/>
          <w:sz w:val="24"/>
          <w:szCs w:val="24"/>
        </w:rPr>
        <w:t xml:space="preserve"> not often been seen in seats royal: lamentable, for that it</w:t>
      </w:r>
      <w:r w:rsidR="00776281">
        <w:rPr>
          <w:rFonts w:ascii="Arial" w:hAnsi="Arial" w:cs="Arial"/>
          <w:sz w:val="24"/>
          <w:szCs w:val="24"/>
        </w:rPr>
        <w:t xml:space="preserve"> </w:t>
      </w:r>
      <w:r w:rsidRPr="00B009F9">
        <w:rPr>
          <w:rFonts w:ascii="Arial" w:hAnsi="Arial" w:cs="Arial"/>
          <w:sz w:val="24"/>
          <w:szCs w:val="24"/>
        </w:rPr>
        <w:t>cannot be but grievous to any good man</w:t>
      </w:r>
      <w:r w:rsidR="00DE3074">
        <w:rPr>
          <w:rFonts w:ascii="Arial" w:hAnsi="Arial" w:cs="Arial"/>
          <w:sz w:val="24"/>
          <w:szCs w:val="24"/>
        </w:rPr>
        <w:t>’</w:t>
      </w:r>
      <w:r w:rsidRPr="00B009F9">
        <w:rPr>
          <w:rFonts w:ascii="Arial" w:hAnsi="Arial" w:cs="Arial"/>
          <w:sz w:val="24"/>
          <w:szCs w:val="24"/>
        </w:rPr>
        <w:t xml:space="preserve">s heart, to see </w:t>
      </w:r>
      <w:r w:rsidR="00776281">
        <w:rPr>
          <w:rFonts w:ascii="Arial" w:hAnsi="Arial" w:cs="Arial"/>
          <w:sz w:val="24"/>
          <w:szCs w:val="24"/>
        </w:rPr>
        <w:t xml:space="preserve">whether he </w:t>
      </w:r>
      <w:r w:rsidRPr="00B009F9">
        <w:rPr>
          <w:rFonts w:ascii="Arial" w:hAnsi="Arial" w:cs="Arial"/>
          <w:sz w:val="24"/>
          <w:szCs w:val="24"/>
        </w:rPr>
        <w:t>deserve</w:t>
      </w:r>
      <w:r w:rsidR="00776281">
        <w:rPr>
          <w:rFonts w:ascii="Arial" w:hAnsi="Arial" w:cs="Arial"/>
          <w:sz w:val="24"/>
          <w:szCs w:val="24"/>
        </w:rPr>
        <w:t>d it</w:t>
      </w:r>
      <w:r w:rsidRPr="00B009F9">
        <w:rPr>
          <w:rFonts w:ascii="Arial" w:hAnsi="Arial" w:cs="Arial"/>
          <w:sz w:val="24"/>
          <w:szCs w:val="24"/>
        </w:rPr>
        <w:t>, if he</w:t>
      </w:r>
      <w:r w:rsidR="00776281">
        <w:rPr>
          <w:rFonts w:ascii="Arial" w:hAnsi="Arial" w:cs="Arial"/>
          <w:sz w:val="24"/>
          <w:szCs w:val="24"/>
        </w:rPr>
        <w:t xml:space="preserve"> </w:t>
      </w:r>
      <w:r w:rsidRPr="00B009F9">
        <w:rPr>
          <w:rFonts w:ascii="Arial" w:hAnsi="Arial" w:cs="Arial"/>
          <w:sz w:val="24"/>
          <w:szCs w:val="24"/>
        </w:rPr>
        <w:t>were justly deposed; or if he were unjustly deprived, to see the kingly title there not</w:t>
      </w:r>
      <w:r w:rsidR="00776281">
        <w:rPr>
          <w:rFonts w:ascii="Arial" w:hAnsi="Arial" w:cs="Arial"/>
          <w:sz w:val="24"/>
          <w:szCs w:val="24"/>
        </w:rPr>
        <w:t xml:space="preserve"> </w:t>
      </w:r>
      <w:r w:rsidRPr="00B009F9">
        <w:rPr>
          <w:rFonts w:ascii="Arial" w:hAnsi="Arial" w:cs="Arial"/>
          <w:sz w:val="24"/>
          <w:szCs w:val="24"/>
        </w:rPr>
        <w:t>able to hold his right, where, by force, it is compelled to give place to might.</w:t>
      </w:r>
    </w:p>
    <w:p w:rsidR="00776281" w:rsidRDefault="0077628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concerning the order and process of whose deposing, for that it neither is</w:t>
      </w:r>
      <w:r w:rsidR="00776281">
        <w:rPr>
          <w:rFonts w:ascii="Arial" w:hAnsi="Arial" w:cs="Arial"/>
          <w:sz w:val="24"/>
          <w:szCs w:val="24"/>
        </w:rPr>
        <w:t xml:space="preserve"> </w:t>
      </w:r>
      <w:r w:rsidRPr="00B009F9">
        <w:rPr>
          <w:rFonts w:ascii="Arial" w:hAnsi="Arial" w:cs="Arial"/>
          <w:sz w:val="24"/>
          <w:szCs w:val="24"/>
        </w:rPr>
        <w:t>greatly pertinent to my argument, and is sufficiently contained in Robert Fabian, and</w:t>
      </w:r>
      <w:r w:rsidR="00776281">
        <w:rPr>
          <w:rFonts w:ascii="Arial" w:hAnsi="Arial" w:cs="Arial"/>
          <w:sz w:val="24"/>
          <w:szCs w:val="24"/>
        </w:rPr>
        <w:t xml:space="preserve"> </w:t>
      </w:r>
      <w:r w:rsidRPr="00B009F9">
        <w:rPr>
          <w:rFonts w:ascii="Arial" w:hAnsi="Arial" w:cs="Arial"/>
          <w:sz w:val="24"/>
          <w:szCs w:val="24"/>
        </w:rPr>
        <w:t>in the king</w:t>
      </w:r>
      <w:r w:rsidR="00DE3074">
        <w:rPr>
          <w:rFonts w:ascii="Arial" w:hAnsi="Arial" w:cs="Arial"/>
          <w:sz w:val="24"/>
          <w:szCs w:val="24"/>
        </w:rPr>
        <w:t>’</w:t>
      </w:r>
      <w:r w:rsidRPr="00B009F9">
        <w:rPr>
          <w:rFonts w:ascii="Arial" w:hAnsi="Arial" w:cs="Arial"/>
          <w:sz w:val="24"/>
          <w:szCs w:val="24"/>
        </w:rPr>
        <w:t>s records in the chronicle of St. Albans, and in other histories at large, it</w:t>
      </w:r>
      <w:r w:rsidR="00776281">
        <w:rPr>
          <w:rFonts w:ascii="Arial" w:hAnsi="Arial" w:cs="Arial"/>
          <w:sz w:val="24"/>
          <w:szCs w:val="24"/>
        </w:rPr>
        <w:t xml:space="preserve"> would here be</w:t>
      </w:r>
      <w:r w:rsidRPr="00B009F9">
        <w:rPr>
          <w:rFonts w:ascii="Arial" w:hAnsi="Arial" w:cs="Arial"/>
          <w:sz w:val="24"/>
          <w:szCs w:val="24"/>
        </w:rPr>
        <w:t xml:space="preserve"> tedious and superfluous to intermeddle </w:t>
      </w:r>
      <w:r w:rsidR="00776281">
        <w:rPr>
          <w:rFonts w:ascii="Arial" w:hAnsi="Arial" w:cs="Arial"/>
          <w:sz w:val="24"/>
          <w:szCs w:val="24"/>
        </w:rPr>
        <w:t>by repetition</w:t>
      </w:r>
      <w:r w:rsidRPr="00B009F9">
        <w:rPr>
          <w:rFonts w:ascii="Arial" w:hAnsi="Arial" w:cs="Arial"/>
          <w:sz w:val="24"/>
          <w:szCs w:val="24"/>
        </w:rPr>
        <w:t>. What were</w:t>
      </w:r>
      <w:r w:rsidR="00776281">
        <w:rPr>
          <w:rFonts w:ascii="Arial" w:hAnsi="Arial" w:cs="Arial"/>
          <w:sz w:val="24"/>
          <w:szCs w:val="24"/>
        </w:rPr>
        <w:t xml:space="preserve"> </w:t>
      </w:r>
      <w:r w:rsidRPr="00B009F9">
        <w:rPr>
          <w:rFonts w:ascii="Arial" w:hAnsi="Arial" w:cs="Arial"/>
          <w:sz w:val="24"/>
          <w:szCs w:val="24"/>
        </w:rPr>
        <w:t>the conditions and properties of this king</w:t>
      </w:r>
      <w:r w:rsidR="00776281">
        <w:rPr>
          <w:rFonts w:ascii="Arial" w:hAnsi="Arial" w:cs="Arial"/>
          <w:sz w:val="24"/>
          <w:szCs w:val="24"/>
        </w:rPr>
        <w:t xml:space="preserve">? They have </w:t>
      </w:r>
      <w:r w:rsidRPr="00B009F9">
        <w:rPr>
          <w:rFonts w:ascii="Arial" w:hAnsi="Arial" w:cs="Arial"/>
          <w:sz w:val="24"/>
          <w:szCs w:val="24"/>
        </w:rPr>
        <w:t xml:space="preserve"> partly before been touched</w:t>
      </w:r>
      <w:r w:rsidR="00776281">
        <w:rPr>
          <w:rFonts w:ascii="Arial" w:hAnsi="Arial" w:cs="Arial"/>
          <w:sz w:val="24"/>
          <w:szCs w:val="24"/>
        </w:rPr>
        <w:t xml:space="preserve"> on</w:t>
      </w:r>
      <w:r w:rsidRPr="00B009F9">
        <w:rPr>
          <w:rFonts w:ascii="Arial" w:hAnsi="Arial" w:cs="Arial"/>
          <w:sz w:val="24"/>
          <w:szCs w:val="24"/>
        </w:rPr>
        <w:t>; in whom,</w:t>
      </w:r>
      <w:r w:rsidR="00776281">
        <w:rPr>
          <w:rFonts w:ascii="Arial" w:hAnsi="Arial" w:cs="Arial"/>
          <w:sz w:val="24"/>
          <w:szCs w:val="24"/>
        </w:rPr>
        <w:t xml:space="preserve"> </w:t>
      </w:r>
      <w:r w:rsidRPr="00B009F9">
        <w:rPr>
          <w:rFonts w:ascii="Arial" w:hAnsi="Arial" w:cs="Arial"/>
          <w:sz w:val="24"/>
          <w:szCs w:val="24"/>
        </w:rPr>
        <w:t xml:space="preserve">as some good virtues may be noted, so also some vices may seem to be mixed </w:t>
      </w:r>
      <w:r w:rsidR="00776281">
        <w:rPr>
          <w:rFonts w:ascii="Arial" w:hAnsi="Arial" w:cs="Arial"/>
          <w:sz w:val="24"/>
          <w:szCs w:val="24"/>
        </w:rPr>
        <w:t>up in it</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especially this, that he, starting out </w:t>
      </w:r>
      <w:r w:rsidR="00776281">
        <w:rPr>
          <w:rFonts w:ascii="Arial" w:hAnsi="Arial" w:cs="Arial"/>
          <w:sz w:val="24"/>
          <w:szCs w:val="24"/>
        </w:rPr>
        <w:t>in</w:t>
      </w:r>
      <w:r w:rsidRPr="00B009F9">
        <w:rPr>
          <w:rFonts w:ascii="Arial" w:hAnsi="Arial" w:cs="Arial"/>
          <w:sz w:val="24"/>
          <w:szCs w:val="24"/>
        </w:rPr>
        <w:t xml:space="preserve"> the steps of his progenitors, ceased to take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part with th</w:t>
      </w:r>
      <w:r w:rsidR="00776281">
        <w:rPr>
          <w:rFonts w:ascii="Arial" w:hAnsi="Arial" w:cs="Arial"/>
          <w:sz w:val="24"/>
          <w:szCs w:val="24"/>
        </w:rPr>
        <w:t xml:space="preserve">ose </w:t>
      </w:r>
      <w:r w:rsidRPr="00B009F9">
        <w:rPr>
          <w:rFonts w:ascii="Arial" w:hAnsi="Arial" w:cs="Arial"/>
          <w:sz w:val="24"/>
          <w:szCs w:val="24"/>
        </w:rPr>
        <w:t>wh</w:t>
      </w:r>
      <w:r w:rsidR="00776281">
        <w:rPr>
          <w:rFonts w:ascii="Arial" w:hAnsi="Arial" w:cs="Arial"/>
          <w:sz w:val="24"/>
          <w:szCs w:val="24"/>
        </w:rPr>
        <w:t>o</w:t>
      </w:r>
      <w:r w:rsidRPr="00B009F9">
        <w:rPr>
          <w:rFonts w:ascii="Arial" w:hAnsi="Arial" w:cs="Arial"/>
          <w:sz w:val="24"/>
          <w:szCs w:val="24"/>
        </w:rPr>
        <w:t xml:space="preserve"> took </w:t>
      </w:r>
      <w:r w:rsidR="00776281">
        <w:rPr>
          <w:rFonts w:ascii="Arial" w:hAnsi="Arial" w:cs="Arial"/>
          <w:sz w:val="24"/>
          <w:szCs w:val="24"/>
        </w:rPr>
        <w:t>hold of</w:t>
      </w:r>
      <w:r w:rsidRPr="00B009F9">
        <w:rPr>
          <w:rFonts w:ascii="Arial" w:hAnsi="Arial" w:cs="Arial"/>
          <w:sz w:val="24"/>
          <w:szCs w:val="24"/>
        </w:rPr>
        <w:t xml:space="preserve"> the gospel. Whereupon</w:t>
      </w:r>
      <w:r w:rsidR="00776281">
        <w:rPr>
          <w:rFonts w:ascii="Arial" w:hAnsi="Arial" w:cs="Arial"/>
          <w:sz w:val="24"/>
          <w:szCs w:val="24"/>
        </w:rPr>
        <w:t>,</w:t>
      </w:r>
      <w:r w:rsidRPr="00B009F9">
        <w:rPr>
          <w:rFonts w:ascii="Arial" w:hAnsi="Arial" w:cs="Arial"/>
          <w:sz w:val="24"/>
          <w:szCs w:val="24"/>
        </w:rPr>
        <w:t xml:space="preserve"> it so fell, not by the blind</w:t>
      </w:r>
      <w:r w:rsidR="00776281">
        <w:rPr>
          <w:rFonts w:ascii="Arial" w:hAnsi="Arial" w:cs="Arial"/>
          <w:sz w:val="24"/>
          <w:szCs w:val="24"/>
        </w:rPr>
        <w:t xml:space="preserve"> </w:t>
      </w:r>
      <w:r w:rsidRPr="00B009F9">
        <w:rPr>
          <w:rFonts w:ascii="Arial" w:hAnsi="Arial" w:cs="Arial"/>
          <w:sz w:val="24"/>
          <w:szCs w:val="24"/>
        </w:rPr>
        <w:t>w</w:t>
      </w:r>
      <w:r w:rsidR="006D3E70">
        <w:rPr>
          <w:rFonts w:ascii="Arial" w:hAnsi="Arial" w:cs="Arial"/>
          <w:sz w:val="24"/>
          <w:szCs w:val="24"/>
        </w:rPr>
        <w:t>he</w:t>
      </w:r>
      <w:r w:rsidR="00776281">
        <w:rPr>
          <w:rFonts w:ascii="Arial" w:hAnsi="Arial" w:cs="Arial"/>
          <w:sz w:val="24"/>
          <w:szCs w:val="24"/>
        </w:rPr>
        <w:t>e</w:t>
      </w:r>
      <w:r w:rsidRPr="00B009F9">
        <w:rPr>
          <w:rFonts w:ascii="Arial" w:hAnsi="Arial" w:cs="Arial"/>
          <w:sz w:val="24"/>
          <w:szCs w:val="24"/>
        </w:rPr>
        <w:t>l of fortune, but by the secret hand of Him wh</w:t>
      </w:r>
      <w:r w:rsidR="00776281">
        <w:rPr>
          <w:rFonts w:ascii="Arial" w:hAnsi="Arial" w:cs="Arial"/>
          <w:sz w:val="24"/>
          <w:szCs w:val="24"/>
        </w:rPr>
        <w:t>o</w:t>
      </w:r>
      <w:r w:rsidRPr="00B009F9">
        <w:rPr>
          <w:rFonts w:ascii="Arial" w:hAnsi="Arial" w:cs="Arial"/>
          <w:sz w:val="24"/>
          <w:szCs w:val="24"/>
        </w:rPr>
        <w:t xml:space="preserve"> direct</w:t>
      </w:r>
      <w:r w:rsidR="00046CE6">
        <w:rPr>
          <w:rFonts w:ascii="Arial" w:hAnsi="Arial" w:cs="Arial"/>
          <w:sz w:val="24"/>
          <w:szCs w:val="24"/>
        </w:rPr>
        <w:t>s</w:t>
      </w:r>
      <w:r w:rsidRPr="00B009F9">
        <w:rPr>
          <w:rFonts w:ascii="Arial" w:hAnsi="Arial" w:cs="Arial"/>
          <w:sz w:val="24"/>
          <w:szCs w:val="24"/>
        </w:rPr>
        <w:t xml:space="preserve"> all estates, that, as he</w:t>
      </w:r>
      <w:r w:rsidR="00046CE6">
        <w:rPr>
          <w:rFonts w:ascii="Arial" w:hAnsi="Arial" w:cs="Arial"/>
          <w:sz w:val="24"/>
          <w:szCs w:val="24"/>
        </w:rPr>
        <w:t xml:space="preserve"> </w:t>
      </w:r>
      <w:r w:rsidRPr="00B009F9">
        <w:rPr>
          <w:rFonts w:ascii="Arial" w:hAnsi="Arial" w:cs="Arial"/>
          <w:sz w:val="24"/>
          <w:szCs w:val="24"/>
        </w:rPr>
        <w:t>first began to forsake the maintaining of the gospel of God, so the Lord began to</w:t>
      </w:r>
      <w:r w:rsidR="00046CE6">
        <w:rPr>
          <w:rFonts w:ascii="Arial" w:hAnsi="Arial" w:cs="Arial"/>
          <w:sz w:val="24"/>
          <w:szCs w:val="24"/>
        </w:rPr>
        <w:t xml:space="preserve"> </w:t>
      </w:r>
      <w:r w:rsidRPr="00B009F9">
        <w:rPr>
          <w:rFonts w:ascii="Arial" w:hAnsi="Arial" w:cs="Arial"/>
          <w:sz w:val="24"/>
          <w:szCs w:val="24"/>
        </w:rPr>
        <w:t>forsake him.</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w:t>
      </w:r>
      <w:r w:rsidR="00F57003">
        <w:rPr>
          <w:rFonts w:ascii="Arial" w:hAnsi="Arial" w:cs="Arial"/>
          <w:sz w:val="24"/>
          <w:szCs w:val="24"/>
        </w:rPr>
        <w:t xml:space="preserve">those that </w:t>
      </w:r>
      <w:r w:rsidRPr="00B009F9">
        <w:rPr>
          <w:rFonts w:ascii="Arial" w:hAnsi="Arial" w:cs="Arial"/>
          <w:sz w:val="24"/>
          <w:szCs w:val="24"/>
        </w:rPr>
        <w:t xml:space="preserve">write </w:t>
      </w:r>
      <w:r w:rsidR="00F57003">
        <w:rPr>
          <w:rFonts w:ascii="Arial" w:hAnsi="Arial" w:cs="Arial"/>
          <w:sz w:val="24"/>
          <w:szCs w:val="24"/>
        </w:rPr>
        <w:t xml:space="preserve">about </w:t>
      </w:r>
      <w:r w:rsidRPr="00B009F9">
        <w:rPr>
          <w:rFonts w:ascii="Arial" w:hAnsi="Arial" w:cs="Arial"/>
          <w:sz w:val="24"/>
          <w:szCs w:val="24"/>
        </w:rPr>
        <w:t xml:space="preserve">the life and acts of this prince, I read </w:t>
      </w:r>
      <w:r w:rsidR="00046CE6">
        <w:rPr>
          <w:rFonts w:ascii="Arial" w:hAnsi="Arial" w:cs="Arial"/>
          <w:sz w:val="24"/>
          <w:szCs w:val="24"/>
        </w:rPr>
        <w:t>reported about</w:t>
      </w:r>
      <w:r w:rsidRPr="00B009F9">
        <w:rPr>
          <w:rFonts w:ascii="Arial" w:hAnsi="Arial" w:cs="Arial"/>
          <w:sz w:val="24"/>
          <w:szCs w:val="24"/>
        </w:rPr>
        <w:t xml:space="preserve"> him, that</w:t>
      </w:r>
      <w:r w:rsidR="00F57003">
        <w:rPr>
          <w:rFonts w:ascii="Arial" w:hAnsi="Arial" w:cs="Arial"/>
          <w:sz w:val="24"/>
          <w:szCs w:val="24"/>
        </w:rPr>
        <w:t xml:space="preserve"> </w:t>
      </w:r>
      <w:r w:rsidRPr="00B009F9">
        <w:rPr>
          <w:rFonts w:ascii="Arial" w:hAnsi="Arial" w:cs="Arial"/>
          <w:sz w:val="24"/>
          <w:szCs w:val="24"/>
        </w:rPr>
        <w:t>he was much inclined to the favouring and advancing of certain pe</w:t>
      </w:r>
      <w:r w:rsidR="00046CE6">
        <w:rPr>
          <w:rFonts w:ascii="Arial" w:hAnsi="Arial" w:cs="Arial"/>
          <w:sz w:val="24"/>
          <w:szCs w:val="24"/>
        </w:rPr>
        <w:t>ople</w:t>
      </w:r>
      <w:r w:rsidRPr="00B009F9">
        <w:rPr>
          <w:rFonts w:ascii="Arial" w:hAnsi="Arial" w:cs="Arial"/>
          <w:sz w:val="24"/>
          <w:szCs w:val="24"/>
        </w:rPr>
        <w:t xml:space="preserve"> a</w:t>
      </w:r>
      <w:r w:rsidR="00046CE6">
        <w:rPr>
          <w:rFonts w:ascii="Arial" w:hAnsi="Arial" w:cs="Arial"/>
          <w:sz w:val="24"/>
          <w:szCs w:val="24"/>
        </w:rPr>
        <w:t>round</w:t>
      </w:r>
      <w:r w:rsidRPr="00B009F9">
        <w:rPr>
          <w:rFonts w:ascii="Arial" w:hAnsi="Arial" w:cs="Arial"/>
          <w:sz w:val="24"/>
          <w:szCs w:val="24"/>
        </w:rPr>
        <w:t xml:space="preserve"> him,</w:t>
      </w:r>
      <w:r w:rsidR="00046CE6">
        <w:rPr>
          <w:rFonts w:ascii="Arial" w:hAnsi="Arial" w:cs="Arial"/>
          <w:sz w:val="24"/>
          <w:szCs w:val="24"/>
        </w:rPr>
        <w:t xml:space="preserve"> </w:t>
      </w:r>
      <w:r w:rsidRPr="00B009F9">
        <w:rPr>
          <w:rFonts w:ascii="Arial" w:hAnsi="Arial" w:cs="Arial"/>
          <w:sz w:val="24"/>
          <w:szCs w:val="24"/>
        </w:rPr>
        <w:t xml:space="preserve">and ruled </w:t>
      </w:r>
      <w:r w:rsidR="00046CE6">
        <w:rPr>
          <w:rFonts w:ascii="Arial" w:hAnsi="Arial" w:cs="Arial"/>
          <w:sz w:val="24"/>
          <w:szCs w:val="24"/>
        </w:rPr>
        <w:t>in everything</w:t>
      </w:r>
      <w:r w:rsidRPr="00B009F9">
        <w:rPr>
          <w:rFonts w:ascii="Arial" w:hAnsi="Arial" w:cs="Arial"/>
          <w:sz w:val="24"/>
          <w:szCs w:val="24"/>
        </w:rPr>
        <w:t xml:space="preserve"> by their counsel, which w</w:t>
      </w:r>
      <w:r w:rsidR="00046CE6">
        <w:rPr>
          <w:rFonts w:ascii="Arial" w:hAnsi="Arial" w:cs="Arial"/>
          <w:sz w:val="24"/>
          <w:szCs w:val="24"/>
        </w:rPr>
        <w:t>as</w:t>
      </w:r>
      <w:r w:rsidRPr="00B009F9">
        <w:rPr>
          <w:rFonts w:ascii="Arial" w:hAnsi="Arial" w:cs="Arial"/>
          <w:sz w:val="24"/>
          <w:szCs w:val="24"/>
        </w:rPr>
        <w:t xml:space="preserve"> then greatly abhorred and hated in the</w:t>
      </w:r>
      <w:r w:rsidR="00046CE6">
        <w:rPr>
          <w:rFonts w:ascii="Arial" w:hAnsi="Arial" w:cs="Arial"/>
          <w:sz w:val="24"/>
          <w:szCs w:val="24"/>
        </w:rPr>
        <w:t xml:space="preserve"> </w:t>
      </w:r>
      <w:r w:rsidRPr="00B009F9">
        <w:rPr>
          <w:rFonts w:ascii="Arial" w:hAnsi="Arial" w:cs="Arial"/>
          <w:sz w:val="24"/>
          <w:szCs w:val="24"/>
        </w:rPr>
        <w:t>realm; the names of whom were</w:t>
      </w:r>
      <w:r w:rsidR="00046CE6">
        <w:rPr>
          <w:rFonts w:ascii="Arial" w:hAnsi="Arial" w:cs="Arial"/>
          <w:sz w:val="24"/>
          <w:szCs w:val="24"/>
        </w:rPr>
        <w:t>:</w:t>
      </w:r>
      <w:r w:rsidRPr="00B009F9">
        <w:rPr>
          <w:rFonts w:ascii="Arial" w:hAnsi="Arial" w:cs="Arial"/>
          <w:sz w:val="24"/>
          <w:szCs w:val="24"/>
        </w:rPr>
        <w:t xml:space="preserve"> Robert Vere, earl of Oxford, whom the king made</w:t>
      </w:r>
      <w:r w:rsidR="00046CE6">
        <w:rPr>
          <w:rFonts w:ascii="Arial" w:hAnsi="Arial" w:cs="Arial"/>
          <w:sz w:val="24"/>
          <w:szCs w:val="24"/>
        </w:rPr>
        <w:t xml:space="preserve"> </w:t>
      </w:r>
      <w:r w:rsidRPr="00B009F9">
        <w:rPr>
          <w:rFonts w:ascii="Arial" w:hAnsi="Arial" w:cs="Arial"/>
          <w:sz w:val="24"/>
          <w:szCs w:val="24"/>
        </w:rPr>
        <w:t>duke of Ireland; Alexander Nevile, archbishop of York; Michael De la Pole, earl of</w:t>
      </w:r>
      <w:r w:rsidR="00046CE6">
        <w:rPr>
          <w:rFonts w:ascii="Arial" w:hAnsi="Arial" w:cs="Arial"/>
          <w:sz w:val="24"/>
          <w:szCs w:val="24"/>
        </w:rPr>
        <w:t xml:space="preserve"> </w:t>
      </w:r>
      <w:r w:rsidRPr="00B009F9">
        <w:rPr>
          <w:rFonts w:ascii="Arial" w:hAnsi="Arial" w:cs="Arial"/>
          <w:sz w:val="24"/>
          <w:szCs w:val="24"/>
        </w:rPr>
        <w:t xml:space="preserve">Suffolk; Robert Trisilian, lord chief justice; </w:t>
      </w:r>
      <w:r w:rsidR="00046CE6">
        <w:rPr>
          <w:rFonts w:ascii="Arial" w:hAnsi="Arial" w:cs="Arial"/>
          <w:sz w:val="24"/>
          <w:szCs w:val="24"/>
        </w:rPr>
        <w:t xml:space="preserve">and </w:t>
      </w:r>
      <w:r w:rsidRPr="00B009F9">
        <w:rPr>
          <w:rFonts w:ascii="Arial" w:hAnsi="Arial" w:cs="Arial"/>
          <w:sz w:val="24"/>
          <w:szCs w:val="24"/>
        </w:rPr>
        <w:t>Nicholas Brembre, with others.</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men, being hated and disdained </w:t>
      </w:r>
      <w:r w:rsidR="00046CE6">
        <w:rPr>
          <w:rFonts w:ascii="Arial" w:hAnsi="Arial" w:cs="Arial"/>
          <w:sz w:val="24"/>
          <w:szCs w:val="24"/>
        </w:rPr>
        <w:t>by many</w:t>
      </w:r>
      <w:r w:rsidRPr="00B009F9">
        <w:rPr>
          <w:rFonts w:ascii="Arial" w:hAnsi="Arial" w:cs="Arial"/>
          <w:sz w:val="24"/>
          <w:szCs w:val="24"/>
        </w:rPr>
        <w:t xml:space="preserve"> of the nobles and of the</w:t>
      </w:r>
      <w:r w:rsidR="00046CE6">
        <w:rPr>
          <w:rFonts w:ascii="Arial" w:hAnsi="Arial" w:cs="Arial"/>
          <w:sz w:val="24"/>
          <w:szCs w:val="24"/>
        </w:rPr>
        <w:t xml:space="preserve"> </w:t>
      </w:r>
      <w:r w:rsidRPr="00B009F9">
        <w:rPr>
          <w:rFonts w:ascii="Arial" w:hAnsi="Arial" w:cs="Arial"/>
          <w:sz w:val="24"/>
          <w:szCs w:val="24"/>
        </w:rPr>
        <w:t xml:space="preserve">commons, the king also, by favouring them, was less favoured </w:t>
      </w:r>
      <w:r w:rsidR="00C03AB3">
        <w:rPr>
          <w:rFonts w:ascii="Arial" w:hAnsi="Arial" w:cs="Arial"/>
          <w:sz w:val="24"/>
          <w:szCs w:val="24"/>
        </w:rPr>
        <w:t>himself</w:t>
      </w:r>
      <w:r w:rsidRPr="00B009F9">
        <w:rPr>
          <w:rFonts w:ascii="Arial" w:hAnsi="Arial" w:cs="Arial"/>
          <w:sz w:val="24"/>
          <w:szCs w:val="24"/>
        </w:rPr>
        <w:t>; in</w:t>
      </w:r>
      <w:r w:rsidR="00046CE6">
        <w:rPr>
          <w:rFonts w:ascii="Arial" w:hAnsi="Arial" w:cs="Arial"/>
          <w:sz w:val="24"/>
          <w:szCs w:val="24"/>
        </w:rPr>
        <w:t>asmuch</w:t>
      </w:r>
      <w:r w:rsidRPr="00B009F9">
        <w:rPr>
          <w:rFonts w:ascii="Arial" w:hAnsi="Arial" w:cs="Arial"/>
          <w:sz w:val="24"/>
          <w:szCs w:val="24"/>
        </w:rPr>
        <w:t>,</w:t>
      </w:r>
      <w:r w:rsidR="00046CE6">
        <w:rPr>
          <w:rFonts w:ascii="Arial" w:hAnsi="Arial" w:cs="Arial"/>
          <w:sz w:val="24"/>
          <w:szCs w:val="24"/>
        </w:rPr>
        <w:t xml:space="preserve"> </w:t>
      </w:r>
      <w:r w:rsidRPr="00B009F9">
        <w:rPr>
          <w:rFonts w:ascii="Arial" w:hAnsi="Arial" w:cs="Arial"/>
          <w:sz w:val="24"/>
          <w:szCs w:val="24"/>
        </w:rPr>
        <w:t>that the duke of Gloucester, named Thomas Woodstock, the king</w:t>
      </w:r>
      <w:r w:rsidR="00DE3074">
        <w:rPr>
          <w:rFonts w:ascii="Arial" w:hAnsi="Arial" w:cs="Arial"/>
          <w:sz w:val="24"/>
          <w:szCs w:val="24"/>
        </w:rPr>
        <w:t>’</w:t>
      </w:r>
      <w:r w:rsidRPr="00B009F9">
        <w:rPr>
          <w:rFonts w:ascii="Arial" w:hAnsi="Arial" w:cs="Arial"/>
          <w:sz w:val="24"/>
          <w:szCs w:val="24"/>
        </w:rPr>
        <w:t>s uncle, with the earl</w:t>
      </w:r>
      <w:r w:rsidR="00046CE6">
        <w:rPr>
          <w:rFonts w:ascii="Arial" w:hAnsi="Arial" w:cs="Arial"/>
          <w:sz w:val="24"/>
          <w:szCs w:val="24"/>
        </w:rPr>
        <w:t xml:space="preserve"> </w:t>
      </w:r>
      <w:r w:rsidRPr="00B009F9">
        <w:rPr>
          <w:rFonts w:ascii="Arial" w:hAnsi="Arial" w:cs="Arial"/>
          <w:sz w:val="24"/>
          <w:szCs w:val="24"/>
        </w:rPr>
        <w:t>of Warwick, and earl of Derby, stood up in arms against those counsellors and abusers</w:t>
      </w:r>
      <w:r w:rsidR="00046CE6">
        <w:rPr>
          <w:rFonts w:ascii="Arial" w:hAnsi="Arial" w:cs="Arial"/>
          <w:sz w:val="24"/>
          <w:szCs w:val="24"/>
        </w:rPr>
        <w:t xml:space="preserve"> </w:t>
      </w:r>
      <w:r w:rsidRPr="00B009F9">
        <w:rPr>
          <w:rFonts w:ascii="Arial" w:hAnsi="Arial" w:cs="Arial"/>
          <w:sz w:val="24"/>
          <w:szCs w:val="24"/>
        </w:rPr>
        <w:t xml:space="preserve">(as they </w:t>
      </w:r>
      <w:r w:rsidR="00046CE6">
        <w:rPr>
          <w:rFonts w:ascii="Arial" w:hAnsi="Arial" w:cs="Arial"/>
          <w:sz w:val="24"/>
          <w:szCs w:val="24"/>
        </w:rPr>
        <w:t>called</w:t>
      </w:r>
      <w:r w:rsidRPr="00B009F9">
        <w:rPr>
          <w:rFonts w:ascii="Arial" w:hAnsi="Arial" w:cs="Arial"/>
          <w:sz w:val="24"/>
          <w:szCs w:val="24"/>
        </w:rPr>
        <w:t xml:space="preserve"> them) of the king. In</w:t>
      </w:r>
      <w:r w:rsidR="00046CE6">
        <w:rPr>
          <w:rFonts w:ascii="Arial" w:hAnsi="Arial" w:cs="Arial"/>
          <w:sz w:val="24"/>
          <w:szCs w:val="24"/>
        </w:rPr>
        <w:t>as</w:t>
      </w:r>
      <w:r w:rsidRPr="00B009F9">
        <w:rPr>
          <w:rFonts w:ascii="Arial" w:hAnsi="Arial" w:cs="Arial"/>
          <w:sz w:val="24"/>
          <w:szCs w:val="24"/>
        </w:rPr>
        <w:t>much that the king</w:t>
      </w:r>
      <w:r w:rsidR="00046CE6">
        <w:rPr>
          <w:rFonts w:ascii="Arial" w:hAnsi="Arial" w:cs="Arial"/>
          <w:sz w:val="24"/>
          <w:szCs w:val="24"/>
        </w:rPr>
        <w:t>,</w:t>
      </w:r>
      <w:r w:rsidRPr="00B009F9">
        <w:rPr>
          <w:rFonts w:ascii="Arial" w:hAnsi="Arial" w:cs="Arial"/>
          <w:sz w:val="24"/>
          <w:szCs w:val="24"/>
        </w:rPr>
        <w:t xml:space="preserve"> for fear</w:t>
      </w:r>
      <w:r w:rsidR="00046CE6">
        <w:rPr>
          <w:rFonts w:ascii="Arial" w:hAnsi="Arial" w:cs="Arial"/>
          <w:sz w:val="24"/>
          <w:szCs w:val="24"/>
        </w:rPr>
        <w:t>,</w:t>
      </w:r>
      <w:r w:rsidRPr="00B009F9">
        <w:rPr>
          <w:rFonts w:ascii="Arial" w:hAnsi="Arial" w:cs="Arial"/>
          <w:sz w:val="24"/>
          <w:szCs w:val="24"/>
        </w:rPr>
        <w:t xml:space="preserve"> was constrained,</w:t>
      </w:r>
      <w:r w:rsidR="00046CE6">
        <w:rPr>
          <w:rFonts w:ascii="Arial" w:hAnsi="Arial" w:cs="Arial"/>
          <w:sz w:val="24"/>
          <w:szCs w:val="24"/>
        </w:rPr>
        <w:t xml:space="preserve"> </w:t>
      </w:r>
      <w:r w:rsidRPr="00B009F9">
        <w:rPr>
          <w:rFonts w:ascii="Arial" w:hAnsi="Arial" w:cs="Arial"/>
          <w:sz w:val="24"/>
          <w:szCs w:val="24"/>
        </w:rPr>
        <w:t xml:space="preserve">against his mind, to remove </w:t>
      </w:r>
      <w:r w:rsidR="00046CE6">
        <w:rPr>
          <w:rFonts w:ascii="Arial" w:hAnsi="Arial" w:cs="Arial"/>
          <w:sz w:val="24"/>
          <w:szCs w:val="24"/>
        </w:rPr>
        <w:t xml:space="preserve">them </w:t>
      </w:r>
      <w:r w:rsidRPr="00B009F9">
        <w:rPr>
          <w:rFonts w:ascii="Arial" w:hAnsi="Arial" w:cs="Arial"/>
          <w:sz w:val="24"/>
          <w:szCs w:val="24"/>
        </w:rPr>
        <w:t>out of his court</w:t>
      </w:r>
      <w:r w:rsidR="00046CE6">
        <w:rPr>
          <w:rFonts w:ascii="Arial" w:hAnsi="Arial" w:cs="Arial"/>
          <w:sz w:val="24"/>
          <w:szCs w:val="24"/>
        </w:rPr>
        <w:t>:</w:t>
      </w:r>
      <w:r w:rsidRPr="00B009F9">
        <w:rPr>
          <w:rFonts w:ascii="Arial" w:hAnsi="Arial" w:cs="Arial"/>
          <w:sz w:val="24"/>
          <w:szCs w:val="24"/>
        </w:rPr>
        <w:t xml:space="preserve"> Alexander Nevile, archbishop of York;</w:t>
      </w:r>
      <w:r w:rsidR="00046CE6">
        <w:rPr>
          <w:rFonts w:ascii="Arial" w:hAnsi="Arial" w:cs="Arial"/>
          <w:sz w:val="24"/>
          <w:szCs w:val="24"/>
        </w:rPr>
        <w:t xml:space="preserve"> </w:t>
      </w:r>
      <w:r w:rsidRPr="00B009F9">
        <w:rPr>
          <w:rFonts w:ascii="Arial" w:hAnsi="Arial" w:cs="Arial"/>
          <w:sz w:val="24"/>
          <w:szCs w:val="24"/>
        </w:rPr>
        <w:t>John Ford, bishop of Durham; Friar Thomas Rushoke, bishop of Chichester, the king</w:t>
      </w:r>
      <w:r w:rsidR="00DE3074">
        <w:rPr>
          <w:rFonts w:ascii="Arial" w:hAnsi="Arial" w:cs="Arial"/>
          <w:sz w:val="24"/>
          <w:szCs w:val="24"/>
        </w:rPr>
        <w:t>’</w:t>
      </w:r>
      <w:r w:rsidRPr="00B009F9">
        <w:rPr>
          <w:rFonts w:ascii="Arial" w:hAnsi="Arial" w:cs="Arial"/>
          <w:sz w:val="24"/>
          <w:szCs w:val="24"/>
        </w:rPr>
        <w:t>s</w:t>
      </w:r>
      <w:r w:rsidR="00046CE6">
        <w:rPr>
          <w:rFonts w:ascii="Arial" w:hAnsi="Arial" w:cs="Arial"/>
          <w:sz w:val="24"/>
          <w:szCs w:val="24"/>
        </w:rPr>
        <w:t xml:space="preserve"> </w:t>
      </w:r>
      <w:r w:rsidRPr="00B009F9">
        <w:rPr>
          <w:rFonts w:ascii="Arial" w:hAnsi="Arial" w:cs="Arial"/>
          <w:sz w:val="24"/>
          <w:szCs w:val="24"/>
        </w:rPr>
        <w:t>confessor; with Lord Harringworth, Lord Burnel and Beamond, Lord Vere, and</w:t>
      </w:r>
      <w:r w:rsidR="00046CE6">
        <w:rPr>
          <w:rFonts w:ascii="Arial" w:hAnsi="Arial" w:cs="Arial"/>
          <w:sz w:val="24"/>
          <w:szCs w:val="24"/>
        </w:rPr>
        <w:t xml:space="preserve"> various</w:t>
      </w:r>
      <w:r w:rsidRPr="00B009F9">
        <w:rPr>
          <w:rFonts w:ascii="Arial" w:hAnsi="Arial" w:cs="Arial"/>
          <w:sz w:val="24"/>
          <w:szCs w:val="24"/>
        </w:rPr>
        <w:t xml:space="preserve"> others.</w:t>
      </w:r>
    </w:p>
    <w:p w:rsidR="00F57003" w:rsidRDefault="00F570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furthermore, in the parliament, the same </w:t>
      </w:r>
      <w:r w:rsidR="00B95264">
        <w:rPr>
          <w:rFonts w:ascii="Arial" w:hAnsi="Arial" w:cs="Arial"/>
          <w:sz w:val="24"/>
          <w:szCs w:val="24"/>
        </w:rPr>
        <w:t>year</w:t>
      </w:r>
      <w:r w:rsidRPr="00B009F9">
        <w:rPr>
          <w:rFonts w:ascii="Arial" w:hAnsi="Arial" w:cs="Arial"/>
          <w:sz w:val="24"/>
          <w:szCs w:val="24"/>
        </w:rPr>
        <w:t xml:space="preserve"> following, Robert Trisilian,</w:t>
      </w:r>
      <w:r w:rsidR="00046CE6">
        <w:rPr>
          <w:rFonts w:ascii="Arial" w:hAnsi="Arial" w:cs="Arial"/>
          <w:sz w:val="24"/>
          <w:szCs w:val="24"/>
        </w:rPr>
        <w:t xml:space="preserve"> </w:t>
      </w:r>
      <w:r w:rsidRPr="00B009F9">
        <w:rPr>
          <w:rFonts w:ascii="Arial" w:hAnsi="Arial" w:cs="Arial"/>
          <w:sz w:val="24"/>
          <w:szCs w:val="24"/>
        </w:rPr>
        <w:t>the justice, was hanged and drawn: also Nicholas Brembre, knight, James Salisbury</w:t>
      </w:r>
      <w:r w:rsidR="00046CE6">
        <w:rPr>
          <w:rFonts w:ascii="Arial" w:hAnsi="Arial" w:cs="Arial"/>
          <w:sz w:val="24"/>
          <w:szCs w:val="24"/>
        </w:rPr>
        <w:t xml:space="preserve"> </w:t>
      </w:r>
      <w:r w:rsidRPr="00B009F9">
        <w:rPr>
          <w:rFonts w:ascii="Arial" w:hAnsi="Arial" w:cs="Arial"/>
          <w:sz w:val="24"/>
          <w:szCs w:val="24"/>
        </w:rPr>
        <w:t xml:space="preserve">also, </w:t>
      </w:r>
      <w:r w:rsidRPr="00B009F9">
        <w:rPr>
          <w:rFonts w:ascii="Arial" w:hAnsi="Arial" w:cs="Arial"/>
          <w:sz w:val="24"/>
          <w:szCs w:val="24"/>
        </w:rPr>
        <w:lastRenderedPageBreak/>
        <w:t>and James Barnese, both knights; John Beauchamp, the king</w:t>
      </w:r>
      <w:r w:rsidR="00DE3074">
        <w:rPr>
          <w:rFonts w:ascii="Arial" w:hAnsi="Arial" w:cs="Arial"/>
          <w:sz w:val="24"/>
          <w:szCs w:val="24"/>
        </w:rPr>
        <w:t>’</w:t>
      </w:r>
      <w:r w:rsidRPr="00B009F9">
        <w:rPr>
          <w:rFonts w:ascii="Arial" w:hAnsi="Arial" w:cs="Arial"/>
          <w:sz w:val="24"/>
          <w:szCs w:val="24"/>
        </w:rPr>
        <w:t>s steward, and John</w:t>
      </w:r>
      <w:r w:rsidR="00773466">
        <w:rPr>
          <w:rFonts w:ascii="Arial" w:hAnsi="Arial" w:cs="Arial"/>
          <w:sz w:val="24"/>
          <w:szCs w:val="24"/>
        </w:rPr>
        <w:t xml:space="preserve"> </w:t>
      </w:r>
      <w:r w:rsidRPr="00B009F9">
        <w:rPr>
          <w:rFonts w:ascii="Arial" w:hAnsi="Arial" w:cs="Arial"/>
          <w:sz w:val="24"/>
          <w:szCs w:val="24"/>
        </w:rPr>
        <w:t xml:space="preserve">Blake, esquire, in </w:t>
      </w:r>
      <w:r w:rsidR="00046CE6">
        <w:rPr>
          <w:rFonts w:ascii="Arial" w:hAnsi="Arial" w:cs="Arial"/>
          <w:sz w:val="24"/>
          <w:szCs w:val="24"/>
        </w:rPr>
        <w:t>similar</w:t>
      </w:r>
      <w:r w:rsidRPr="00B009F9">
        <w:rPr>
          <w:rFonts w:ascii="Arial" w:hAnsi="Arial" w:cs="Arial"/>
          <w:sz w:val="24"/>
          <w:szCs w:val="24"/>
        </w:rPr>
        <w:t xml:space="preserve"> manner.</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Secondly, </w:t>
      </w:r>
      <w:r w:rsidR="00082BB0">
        <w:rPr>
          <w:rFonts w:ascii="Arial" w:hAnsi="Arial" w:cs="Arial"/>
          <w:sz w:val="24"/>
          <w:szCs w:val="24"/>
        </w:rPr>
        <w:t>a</w:t>
      </w:r>
      <w:r w:rsidRPr="00B009F9">
        <w:rPr>
          <w:rFonts w:ascii="Arial" w:hAnsi="Arial" w:cs="Arial"/>
          <w:sz w:val="24"/>
          <w:szCs w:val="24"/>
        </w:rPr>
        <w:t xml:space="preserve">nother thing that stirred him up </w:t>
      </w:r>
      <w:r w:rsidR="00082BB0">
        <w:rPr>
          <w:rFonts w:ascii="Arial" w:hAnsi="Arial" w:cs="Arial"/>
          <w:sz w:val="24"/>
          <w:szCs w:val="24"/>
        </w:rPr>
        <w:t>so</w:t>
      </w:r>
      <w:r w:rsidRPr="00B009F9">
        <w:rPr>
          <w:rFonts w:ascii="Arial" w:hAnsi="Arial" w:cs="Arial"/>
          <w:sz w:val="24"/>
          <w:szCs w:val="24"/>
        </w:rPr>
        <w:t xml:space="preserve"> much against the Londoners,</w:t>
      </w:r>
      <w:r w:rsidR="00082BB0">
        <w:rPr>
          <w:rFonts w:ascii="Arial" w:hAnsi="Arial" w:cs="Arial"/>
          <w:sz w:val="24"/>
          <w:szCs w:val="24"/>
        </w:rPr>
        <w:t xml:space="preserve"> </w:t>
      </w:r>
      <w:r w:rsidRPr="00B009F9">
        <w:rPr>
          <w:rFonts w:ascii="Arial" w:hAnsi="Arial" w:cs="Arial"/>
          <w:sz w:val="24"/>
          <w:szCs w:val="24"/>
        </w:rPr>
        <w:t xml:space="preserve">was this, that he would have borrowed </w:t>
      </w:r>
      <w:r w:rsidR="00082BB0">
        <w:rPr>
          <w:rFonts w:ascii="Arial" w:hAnsi="Arial" w:cs="Arial"/>
          <w:sz w:val="24"/>
          <w:szCs w:val="24"/>
        </w:rPr>
        <w:t xml:space="preserve">from </w:t>
      </w:r>
      <w:r w:rsidRPr="00B009F9">
        <w:rPr>
          <w:rFonts w:ascii="Arial" w:hAnsi="Arial" w:cs="Arial"/>
          <w:sz w:val="24"/>
          <w:szCs w:val="24"/>
        </w:rPr>
        <w:t xml:space="preserve">them a </w:t>
      </w:r>
      <w:r w:rsidR="000A5B8C">
        <w:rPr>
          <w:rFonts w:ascii="Arial" w:hAnsi="Arial" w:cs="Arial"/>
          <w:sz w:val="24"/>
          <w:szCs w:val="24"/>
        </w:rPr>
        <w:t>thousand</w:t>
      </w:r>
      <w:r w:rsidRPr="00B009F9">
        <w:rPr>
          <w:rFonts w:ascii="Arial" w:hAnsi="Arial" w:cs="Arial"/>
          <w:sz w:val="24"/>
          <w:szCs w:val="24"/>
        </w:rPr>
        <w:t xml:space="preserve"> pounds, and they</w:t>
      </w:r>
      <w:r w:rsidR="00082BB0">
        <w:rPr>
          <w:rFonts w:ascii="Arial" w:hAnsi="Arial" w:cs="Arial"/>
          <w:sz w:val="24"/>
          <w:szCs w:val="24"/>
        </w:rPr>
        <w:t xml:space="preserve"> </w:t>
      </w:r>
      <w:r w:rsidRPr="00B009F9">
        <w:rPr>
          <w:rFonts w:ascii="Arial" w:hAnsi="Arial" w:cs="Arial"/>
          <w:sz w:val="24"/>
          <w:szCs w:val="24"/>
        </w:rPr>
        <w:t xml:space="preserve">denied him, to their double and treble disadvantage, as after </w:t>
      </w:r>
      <w:r w:rsidR="00082BB0">
        <w:rPr>
          <w:rFonts w:ascii="Arial" w:hAnsi="Arial" w:cs="Arial"/>
          <w:sz w:val="24"/>
          <w:szCs w:val="24"/>
        </w:rPr>
        <w:t>followed</w:t>
      </w:r>
      <w:r w:rsidRPr="00B009F9">
        <w:rPr>
          <w:rFonts w:ascii="Arial" w:hAnsi="Arial" w:cs="Arial"/>
          <w:sz w:val="24"/>
          <w:szCs w:val="24"/>
        </w:rPr>
        <w:t xml:space="preserve">. </w:t>
      </w:r>
      <w:r w:rsidR="00082BB0">
        <w:rPr>
          <w:rFonts w:ascii="Arial" w:hAnsi="Arial" w:cs="Arial"/>
          <w:sz w:val="24"/>
          <w:szCs w:val="24"/>
        </w:rPr>
        <w:t>On a</w:t>
      </w:r>
      <w:r w:rsidRPr="00B009F9">
        <w:rPr>
          <w:rFonts w:ascii="Arial" w:hAnsi="Arial" w:cs="Arial"/>
          <w:sz w:val="24"/>
          <w:szCs w:val="24"/>
        </w:rPr>
        <w:t>nother</w:t>
      </w:r>
      <w:r w:rsidR="00082BB0">
        <w:rPr>
          <w:rFonts w:ascii="Arial" w:hAnsi="Arial" w:cs="Arial"/>
          <w:sz w:val="24"/>
          <w:szCs w:val="24"/>
        </w:rPr>
        <w:t xml:space="preserve"> </w:t>
      </w:r>
      <w:r w:rsidRPr="00B009F9">
        <w:rPr>
          <w:rFonts w:ascii="Arial" w:hAnsi="Arial" w:cs="Arial"/>
          <w:sz w:val="24"/>
          <w:szCs w:val="24"/>
        </w:rPr>
        <w:t xml:space="preserve">occasion besides this, between the king and the Londoners, happened </w:t>
      </w:r>
      <w:r w:rsidR="00082BB0">
        <w:rPr>
          <w:rFonts w:ascii="Arial" w:hAnsi="Arial" w:cs="Arial"/>
          <w:sz w:val="24"/>
          <w:szCs w:val="24"/>
        </w:rPr>
        <w:t>like this</w:t>
      </w:r>
      <w:r w:rsidRPr="00B009F9">
        <w:rPr>
          <w:rFonts w:ascii="Arial" w:hAnsi="Arial" w:cs="Arial"/>
          <w:sz w:val="24"/>
          <w:szCs w:val="24"/>
        </w:rPr>
        <w:t>, by reason</w:t>
      </w:r>
      <w:r w:rsidR="00082BB0">
        <w:rPr>
          <w:rFonts w:ascii="Arial" w:hAnsi="Arial" w:cs="Arial"/>
          <w:sz w:val="24"/>
          <w:szCs w:val="24"/>
        </w:rPr>
        <w:t xml:space="preserve"> </w:t>
      </w:r>
      <w:r w:rsidRPr="00B009F9">
        <w:rPr>
          <w:rFonts w:ascii="Arial" w:hAnsi="Arial" w:cs="Arial"/>
          <w:sz w:val="24"/>
          <w:szCs w:val="24"/>
        </w:rPr>
        <w:t>of one of the bishop of Salisbury</w:t>
      </w:r>
      <w:r w:rsidR="00DE3074">
        <w:rPr>
          <w:rFonts w:ascii="Arial" w:hAnsi="Arial" w:cs="Arial"/>
          <w:sz w:val="24"/>
          <w:szCs w:val="24"/>
        </w:rPr>
        <w:t>’</w:t>
      </w:r>
      <w:r w:rsidRPr="00B009F9">
        <w:rPr>
          <w:rFonts w:ascii="Arial" w:hAnsi="Arial" w:cs="Arial"/>
          <w:sz w:val="24"/>
          <w:szCs w:val="24"/>
        </w:rPr>
        <w:t>s servants, named Roman, and a baker</w:t>
      </w:r>
      <w:r w:rsidR="00DE3074">
        <w:rPr>
          <w:rFonts w:ascii="Arial" w:hAnsi="Arial" w:cs="Arial"/>
          <w:sz w:val="24"/>
          <w:szCs w:val="24"/>
        </w:rPr>
        <w:t>’</w:t>
      </w:r>
      <w:r w:rsidRPr="00B009F9">
        <w:rPr>
          <w:rFonts w:ascii="Arial" w:hAnsi="Arial" w:cs="Arial"/>
          <w:sz w:val="24"/>
          <w:szCs w:val="24"/>
        </w:rPr>
        <w:t>s man, who</w:t>
      </w:r>
      <w:r w:rsidR="00082BB0">
        <w:rPr>
          <w:rFonts w:ascii="Arial" w:hAnsi="Arial" w:cs="Arial"/>
          <w:sz w:val="24"/>
          <w:szCs w:val="24"/>
        </w:rPr>
        <w:t xml:space="preserve"> w</w:t>
      </w:r>
      <w:r w:rsidRPr="00B009F9">
        <w:rPr>
          <w:rFonts w:ascii="Arial" w:hAnsi="Arial" w:cs="Arial"/>
          <w:sz w:val="24"/>
          <w:szCs w:val="24"/>
        </w:rPr>
        <w:t>hen carrying a basket of horse-bread in Fleet Street, th</w:t>
      </w:r>
      <w:r w:rsidR="00082BB0">
        <w:rPr>
          <w:rFonts w:ascii="Arial" w:hAnsi="Arial" w:cs="Arial"/>
          <w:sz w:val="24"/>
          <w:szCs w:val="24"/>
        </w:rPr>
        <w:t>is man</w:t>
      </w:r>
      <w:r w:rsidRPr="00B009F9">
        <w:rPr>
          <w:rFonts w:ascii="Arial" w:hAnsi="Arial" w:cs="Arial"/>
          <w:sz w:val="24"/>
          <w:szCs w:val="24"/>
        </w:rPr>
        <w:t xml:space="preserve"> Roman took a</w:t>
      </w:r>
      <w:r w:rsidR="00082BB0">
        <w:rPr>
          <w:rFonts w:ascii="Arial" w:hAnsi="Arial" w:cs="Arial"/>
          <w:sz w:val="24"/>
          <w:szCs w:val="24"/>
        </w:rPr>
        <w:t xml:space="preserve"> </w:t>
      </w:r>
      <w:r w:rsidRPr="00B009F9">
        <w:rPr>
          <w:rFonts w:ascii="Arial" w:hAnsi="Arial" w:cs="Arial"/>
          <w:sz w:val="24"/>
          <w:szCs w:val="24"/>
        </w:rPr>
        <w:t xml:space="preserve">horse-loaf out of the basket. The baker asking him why he did </w:t>
      </w:r>
      <w:r w:rsidR="00082BB0">
        <w:rPr>
          <w:rFonts w:ascii="Arial" w:hAnsi="Arial" w:cs="Arial"/>
          <w:sz w:val="24"/>
          <w:szCs w:val="24"/>
        </w:rPr>
        <w:t>that</w:t>
      </w:r>
      <w:r w:rsidRPr="00B009F9">
        <w:rPr>
          <w:rFonts w:ascii="Arial" w:hAnsi="Arial" w:cs="Arial"/>
          <w:sz w:val="24"/>
          <w:szCs w:val="24"/>
        </w:rPr>
        <w:t>, the bishop</w:t>
      </w:r>
      <w:r w:rsidR="00DE3074">
        <w:rPr>
          <w:rFonts w:ascii="Arial" w:hAnsi="Arial" w:cs="Arial"/>
          <w:sz w:val="24"/>
          <w:szCs w:val="24"/>
        </w:rPr>
        <w:t>’</w:t>
      </w:r>
      <w:r w:rsidRPr="00B009F9">
        <w:rPr>
          <w:rFonts w:ascii="Arial" w:hAnsi="Arial" w:cs="Arial"/>
          <w:sz w:val="24"/>
          <w:szCs w:val="24"/>
        </w:rPr>
        <w:t>s lusty</w:t>
      </w:r>
      <w:r w:rsidR="00082BB0">
        <w:rPr>
          <w:rFonts w:ascii="Arial" w:hAnsi="Arial" w:cs="Arial"/>
          <w:sz w:val="24"/>
          <w:szCs w:val="24"/>
        </w:rPr>
        <w:t xml:space="preserve"> </w:t>
      </w:r>
      <w:r w:rsidR="00AE24F6">
        <w:rPr>
          <w:rFonts w:ascii="Arial" w:hAnsi="Arial" w:cs="Arial"/>
          <w:sz w:val="24"/>
          <w:szCs w:val="24"/>
        </w:rPr>
        <w:t>y</w:t>
      </w:r>
      <w:r w:rsidR="00082BB0">
        <w:rPr>
          <w:rFonts w:ascii="Arial" w:hAnsi="Arial" w:cs="Arial"/>
          <w:sz w:val="24"/>
          <w:szCs w:val="24"/>
        </w:rPr>
        <w:t>eo</w:t>
      </w:r>
      <w:r w:rsidRPr="00B009F9">
        <w:rPr>
          <w:rFonts w:ascii="Arial" w:hAnsi="Arial" w:cs="Arial"/>
          <w:sz w:val="24"/>
          <w:szCs w:val="24"/>
        </w:rPr>
        <w:t>man turned back again and br</w:t>
      </w:r>
      <w:r w:rsidR="00082BB0">
        <w:rPr>
          <w:rFonts w:ascii="Arial" w:hAnsi="Arial" w:cs="Arial"/>
          <w:sz w:val="24"/>
          <w:szCs w:val="24"/>
        </w:rPr>
        <w:t>o</w:t>
      </w:r>
      <w:r w:rsidRPr="00B009F9">
        <w:rPr>
          <w:rFonts w:ascii="Arial" w:hAnsi="Arial" w:cs="Arial"/>
          <w:sz w:val="24"/>
          <w:szCs w:val="24"/>
        </w:rPr>
        <w:t>ke his head: whereupon the neighbours came out,</w:t>
      </w:r>
      <w:r w:rsidR="00082BB0">
        <w:rPr>
          <w:rFonts w:ascii="Arial" w:hAnsi="Arial" w:cs="Arial"/>
          <w:sz w:val="24"/>
          <w:szCs w:val="24"/>
        </w:rPr>
        <w:t xml:space="preserve"> </w:t>
      </w:r>
      <w:r w:rsidRPr="00B009F9">
        <w:rPr>
          <w:rFonts w:ascii="Arial" w:hAnsi="Arial" w:cs="Arial"/>
          <w:sz w:val="24"/>
          <w:szCs w:val="24"/>
        </w:rPr>
        <w:t xml:space="preserve">and would have arrested this Roman, but he escaped </w:t>
      </w:r>
      <w:r w:rsidR="00082BB0">
        <w:rPr>
          <w:rFonts w:ascii="Arial" w:hAnsi="Arial" w:cs="Arial"/>
          <w:sz w:val="24"/>
          <w:szCs w:val="24"/>
        </w:rPr>
        <w:t>into</w:t>
      </w:r>
      <w:r w:rsidRPr="00B009F9">
        <w:rPr>
          <w:rFonts w:ascii="Arial" w:hAnsi="Arial" w:cs="Arial"/>
          <w:sz w:val="24"/>
          <w:szCs w:val="24"/>
        </w:rPr>
        <w:t xml:space="preserve"> the bishop</w:t>
      </w:r>
      <w:r w:rsidR="00DE3074">
        <w:rPr>
          <w:rFonts w:ascii="Arial" w:hAnsi="Arial" w:cs="Arial"/>
          <w:sz w:val="24"/>
          <w:szCs w:val="24"/>
        </w:rPr>
        <w:t>’</w:t>
      </w:r>
      <w:r w:rsidRPr="00B009F9">
        <w:rPr>
          <w:rFonts w:ascii="Arial" w:hAnsi="Arial" w:cs="Arial"/>
          <w:sz w:val="24"/>
          <w:szCs w:val="24"/>
        </w:rPr>
        <w:t>s house.</w:t>
      </w:r>
    </w:p>
    <w:p w:rsidR="00082BB0" w:rsidRDefault="00082BB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Then the constable would have </w:t>
      </w:r>
      <w:r w:rsidR="00082BB0">
        <w:rPr>
          <w:rFonts w:ascii="Arial" w:hAnsi="Arial" w:cs="Arial"/>
          <w:sz w:val="24"/>
          <w:szCs w:val="24"/>
        </w:rPr>
        <w:t>taken</w:t>
      </w:r>
      <w:r w:rsidRPr="00B009F9">
        <w:rPr>
          <w:rFonts w:ascii="Arial" w:hAnsi="Arial" w:cs="Arial"/>
          <w:sz w:val="24"/>
          <w:szCs w:val="24"/>
        </w:rPr>
        <w:t xml:space="preserve"> him out; but the bishop</w:t>
      </w:r>
      <w:r w:rsidR="00DE3074">
        <w:rPr>
          <w:rFonts w:ascii="Arial" w:hAnsi="Arial" w:cs="Arial"/>
          <w:sz w:val="24"/>
          <w:szCs w:val="24"/>
        </w:rPr>
        <w:t>’</w:t>
      </w:r>
      <w:r w:rsidRPr="00B009F9">
        <w:rPr>
          <w:rFonts w:ascii="Arial" w:hAnsi="Arial" w:cs="Arial"/>
          <w:sz w:val="24"/>
          <w:szCs w:val="24"/>
        </w:rPr>
        <w:t>s men shut fast the gates,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they should not approach. Thus</w:t>
      </w:r>
      <w:r w:rsidR="00082BB0">
        <w:rPr>
          <w:rFonts w:ascii="Arial" w:hAnsi="Arial" w:cs="Arial"/>
          <w:sz w:val="24"/>
          <w:szCs w:val="24"/>
        </w:rPr>
        <w:t>,</w:t>
      </w:r>
      <w:r w:rsidRPr="00B009F9">
        <w:rPr>
          <w:rFonts w:ascii="Arial" w:hAnsi="Arial" w:cs="Arial"/>
          <w:sz w:val="24"/>
          <w:szCs w:val="24"/>
        </w:rPr>
        <w:t xml:space="preserve"> much people gathered together, threatening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w:t>
      </w:r>
      <w:r w:rsidR="00082BB0">
        <w:rPr>
          <w:rFonts w:ascii="Arial" w:hAnsi="Arial" w:cs="Arial"/>
          <w:sz w:val="24"/>
          <w:szCs w:val="24"/>
        </w:rPr>
        <w:t>reak</w:t>
      </w:r>
      <w:r w:rsidRPr="00B009F9">
        <w:rPr>
          <w:rFonts w:ascii="Arial" w:hAnsi="Arial" w:cs="Arial"/>
          <w:sz w:val="24"/>
          <w:szCs w:val="24"/>
        </w:rPr>
        <w:t xml:space="preserve"> open the gates, and</w:t>
      </w:r>
      <w:r w:rsidR="00082BB0">
        <w:rPr>
          <w:rFonts w:ascii="Arial" w:hAnsi="Arial" w:cs="Arial"/>
          <w:sz w:val="24"/>
          <w:szCs w:val="24"/>
        </w:rPr>
        <w:t xml:space="preserve"> set</w:t>
      </w:r>
      <w:r w:rsidRPr="00B009F9">
        <w:rPr>
          <w:rFonts w:ascii="Arial" w:hAnsi="Arial" w:cs="Arial"/>
          <w:sz w:val="24"/>
          <w:szCs w:val="24"/>
        </w:rPr>
        <w:t xml:space="preserve"> fire </w:t>
      </w:r>
      <w:r w:rsidR="00082BB0">
        <w:rPr>
          <w:rFonts w:ascii="Arial" w:hAnsi="Arial" w:cs="Arial"/>
          <w:sz w:val="24"/>
          <w:szCs w:val="24"/>
        </w:rPr>
        <w:t xml:space="preserve">to </w:t>
      </w:r>
      <w:r w:rsidRPr="00B009F9">
        <w:rPr>
          <w:rFonts w:ascii="Arial" w:hAnsi="Arial" w:cs="Arial"/>
          <w:sz w:val="24"/>
          <w:szCs w:val="24"/>
        </w:rPr>
        <w:t xml:space="preserve">the house, unless they had the aforesaid party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brought out: whereby much ado there was, till</w:t>
      </w:r>
      <w:r w:rsidR="00082BB0">
        <w:rPr>
          <w:rFonts w:ascii="Arial" w:hAnsi="Arial" w:cs="Arial"/>
          <w:sz w:val="24"/>
          <w:szCs w:val="24"/>
        </w:rPr>
        <w:t>,</w:t>
      </w:r>
      <w:r w:rsidRPr="00B009F9">
        <w:rPr>
          <w:rFonts w:ascii="Arial" w:hAnsi="Arial" w:cs="Arial"/>
          <w:sz w:val="24"/>
          <w:szCs w:val="24"/>
        </w:rPr>
        <w:t xml:space="preserve"> at length</w:t>
      </w:r>
      <w:r w:rsidR="00082BB0">
        <w:rPr>
          <w:rFonts w:ascii="Arial" w:hAnsi="Arial" w:cs="Arial"/>
          <w:sz w:val="24"/>
          <w:szCs w:val="24"/>
        </w:rPr>
        <w:t>,</w:t>
      </w:r>
      <w:r w:rsidRPr="00B009F9">
        <w:rPr>
          <w:rFonts w:ascii="Arial" w:hAnsi="Arial" w:cs="Arial"/>
          <w:sz w:val="24"/>
          <w:szCs w:val="24"/>
        </w:rPr>
        <w:t xml:space="preserve"> the mayor and sheriffs came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quiet</w:t>
      </w:r>
      <w:r w:rsidR="00082BB0">
        <w:rPr>
          <w:rFonts w:ascii="Arial" w:hAnsi="Arial" w:cs="Arial"/>
          <w:sz w:val="24"/>
          <w:szCs w:val="24"/>
        </w:rPr>
        <w:t>ened down</w:t>
      </w:r>
      <w:r w:rsidRPr="00B009F9">
        <w:rPr>
          <w:rFonts w:ascii="Arial" w:hAnsi="Arial" w:cs="Arial"/>
          <w:sz w:val="24"/>
          <w:szCs w:val="24"/>
        </w:rPr>
        <w:t xml:space="preserve"> the rage of the commons, and sent every</w:t>
      </w:r>
      <w:r w:rsidR="00082BB0">
        <w:rPr>
          <w:rFonts w:ascii="Arial" w:hAnsi="Arial" w:cs="Arial"/>
          <w:sz w:val="24"/>
          <w:szCs w:val="24"/>
        </w:rPr>
        <w:t>one</w:t>
      </w:r>
      <w:r w:rsidRPr="00B009F9">
        <w:rPr>
          <w:rFonts w:ascii="Arial" w:hAnsi="Arial" w:cs="Arial"/>
          <w:sz w:val="24"/>
          <w:szCs w:val="24"/>
        </w:rPr>
        <w:t xml:space="preserve"> home to his house, charging</w:t>
      </w:r>
      <w:r w:rsidR="00773466">
        <w:rPr>
          <w:rFonts w:ascii="Arial" w:hAnsi="Arial" w:cs="Arial"/>
          <w:sz w:val="24"/>
          <w:szCs w:val="24"/>
        </w:rPr>
        <w:t xml:space="preserve"> </w:t>
      </w:r>
      <w:r w:rsidRPr="00B009F9">
        <w:rPr>
          <w:rFonts w:ascii="Arial" w:hAnsi="Arial" w:cs="Arial"/>
          <w:sz w:val="24"/>
          <w:szCs w:val="24"/>
        </w:rPr>
        <w:t xml:space="preserve">them to keep </w:t>
      </w:r>
      <w:r w:rsidR="00082BB0">
        <w:rPr>
          <w:rFonts w:ascii="Arial" w:hAnsi="Arial" w:cs="Arial"/>
          <w:sz w:val="24"/>
          <w:szCs w:val="24"/>
        </w:rPr>
        <w:t xml:space="preserve">the </w:t>
      </w:r>
      <w:r w:rsidRPr="00B009F9">
        <w:rPr>
          <w:rFonts w:ascii="Arial" w:hAnsi="Arial" w:cs="Arial"/>
          <w:sz w:val="24"/>
          <w:szCs w:val="24"/>
        </w:rPr>
        <w:t>peace. Here</w:t>
      </w:r>
      <w:r w:rsidR="00082BB0">
        <w:rPr>
          <w:rFonts w:ascii="Arial" w:hAnsi="Arial" w:cs="Arial"/>
          <w:sz w:val="24"/>
          <w:szCs w:val="24"/>
        </w:rPr>
        <w:t>,</w:t>
      </w:r>
      <w:r w:rsidRPr="00B009F9">
        <w:rPr>
          <w:rFonts w:ascii="Arial" w:hAnsi="Arial" w:cs="Arial"/>
          <w:sz w:val="24"/>
          <w:szCs w:val="24"/>
        </w:rPr>
        <w:t xml:space="preserve"> as </w:t>
      </w:r>
      <w:r w:rsidR="00546C3A">
        <w:rPr>
          <w:rFonts w:ascii="Arial" w:hAnsi="Arial" w:cs="Arial"/>
          <w:sz w:val="24"/>
          <w:szCs w:val="24"/>
        </w:rPr>
        <w:t>yet</w:t>
      </w:r>
      <w:r w:rsidR="00082BB0">
        <w:rPr>
          <w:rFonts w:ascii="Arial" w:hAnsi="Arial" w:cs="Arial"/>
          <w:sz w:val="24"/>
          <w:szCs w:val="24"/>
        </w:rPr>
        <w:t xml:space="preserve">, </w:t>
      </w:r>
      <w:r w:rsidRPr="00B009F9">
        <w:rPr>
          <w:rFonts w:ascii="Arial" w:hAnsi="Arial" w:cs="Arial"/>
          <w:sz w:val="24"/>
          <w:szCs w:val="24"/>
        </w:rPr>
        <w:t xml:space="preserve">no great harm </w:t>
      </w:r>
      <w:r w:rsidR="00082BB0">
        <w:rPr>
          <w:rFonts w:ascii="Arial" w:hAnsi="Arial" w:cs="Arial"/>
          <w:sz w:val="24"/>
          <w:szCs w:val="24"/>
        </w:rPr>
        <w:t xml:space="preserve">was </w:t>
      </w:r>
      <w:r w:rsidRPr="00B009F9">
        <w:rPr>
          <w:rFonts w:ascii="Arial" w:hAnsi="Arial" w:cs="Arial"/>
          <w:sz w:val="24"/>
          <w:szCs w:val="24"/>
        </w:rPr>
        <w:t xml:space="preserve">done; but if the bishop, </w:t>
      </w:r>
      <w:r w:rsidR="00082BB0">
        <w:rPr>
          <w:rFonts w:ascii="Arial" w:hAnsi="Arial" w:cs="Arial"/>
          <w:sz w:val="24"/>
          <w:szCs w:val="24"/>
        </w:rPr>
        <w:t>on</w:t>
      </w:r>
      <w:r w:rsidRPr="00B009F9">
        <w:rPr>
          <w:rFonts w:ascii="Arial" w:hAnsi="Arial" w:cs="Arial"/>
          <w:sz w:val="24"/>
          <w:szCs w:val="24"/>
        </w:rPr>
        <w:t xml:space="preserve"> his</w:t>
      </w:r>
      <w:r w:rsidR="00082BB0">
        <w:rPr>
          <w:rFonts w:ascii="Arial" w:hAnsi="Arial" w:cs="Arial"/>
          <w:sz w:val="24"/>
          <w:szCs w:val="24"/>
        </w:rPr>
        <w:t xml:space="preserve"> </w:t>
      </w:r>
      <w:r w:rsidRPr="00B009F9">
        <w:rPr>
          <w:rFonts w:ascii="Arial" w:hAnsi="Arial" w:cs="Arial"/>
          <w:sz w:val="24"/>
          <w:szCs w:val="24"/>
        </w:rPr>
        <w:t xml:space="preserve">part, had </w:t>
      </w:r>
      <w:r w:rsidR="005B00D6">
        <w:rPr>
          <w:rFonts w:ascii="Arial" w:hAnsi="Arial" w:cs="Arial"/>
          <w:sz w:val="24"/>
          <w:szCs w:val="24"/>
        </w:rPr>
        <w:t>remained</w:t>
      </w:r>
      <w:r w:rsidRPr="00B009F9">
        <w:rPr>
          <w:rFonts w:ascii="Arial" w:hAnsi="Arial" w:cs="Arial"/>
          <w:sz w:val="24"/>
          <w:szCs w:val="24"/>
        </w:rPr>
        <w:t xml:space="preserve"> quiet, and had not stirred the coals of debate, which were well slaked</w:t>
      </w:r>
      <w:r w:rsidR="005B00D6">
        <w:rPr>
          <w:rFonts w:ascii="Arial" w:hAnsi="Arial" w:cs="Arial"/>
          <w:sz w:val="24"/>
          <w:szCs w:val="24"/>
        </w:rPr>
        <w:t xml:space="preserve"> </w:t>
      </w:r>
      <w:r w:rsidRPr="00B009F9">
        <w:rPr>
          <w:rFonts w:ascii="Arial" w:hAnsi="Arial" w:cs="Arial"/>
          <w:sz w:val="24"/>
          <w:szCs w:val="24"/>
        </w:rPr>
        <w:t xml:space="preserve">already, all </w:t>
      </w:r>
      <w:r w:rsidR="005B00D6">
        <w:rPr>
          <w:rFonts w:ascii="Arial" w:hAnsi="Arial" w:cs="Arial"/>
          <w:sz w:val="24"/>
          <w:szCs w:val="24"/>
        </w:rPr>
        <w:t xml:space="preserve">would have </w:t>
      </w:r>
      <w:r w:rsidRPr="00B009F9">
        <w:rPr>
          <w:rFonts w:ascii="Arial" w:hAnsi="Arial" w:cs="Arial"/>
          <w:sz w:val="24"/>
          <w:szCs w:val="24"/>
        </w:rPr>
        <w:t xml:space="preserve">ended </w:t>
      </w:r>
      <w:r w:rsidR="003D2136">
        <w:rPr>
          <w:rFonts w:ascii="Arial" w:hAnsi="Arial" w:cs="Arial"/>
          <w:sz w:val="24"/>
          <w:szCs w:val="24"/>
        </w:rPr>
        <w:t>without</w:t>
      </w:r>
      <w:r w:rsidRPr="00B009F9">
        <w:rPr>
          <w:rFonts w:ascii="Arial" w:hAnsi="Arial" w:cs="Arial"/>
          <w:sz w:val="24"/>
          <w:szCs w:val="24"/>
        </w:rPr>
        <w:t xml:space="preserve"> further </w:t>
      </w:r>
      <w:r w:rsidR="005B00D6">
        <w:rPr>
          <w:rFonts w:ascii="Arial" w:hAnsi="Arial" w:cs="Arial"/>
          <w:sz w:val="24"/>
          <w:szCs w:val="24"/>
        </w:rPr>
        <w:t>adjitation</w:t>
      </w:r>
      <w:r w:rsidRPr="00B009F9">
        <w:rPr>
          <w:rFonts w:ascii="Arial" w:hAnsi="Arial" w:cs="Arial"/>
          <w:sz w:val="24"/>
          <w:szCs w:val="24"/>
        </w:rPr>
        <w:t>. But the stomach of the</w:t>
      </w:r>
      <w:r w:rsidR="005B00D6">
        <w:rPr>
          <w:rFonts w:ascii="Arial" w:hAnsi="Arial" w:cs="Arial"/>
          <w:sz w:val="24"/>
          <w:szCs w:val="24"/>
        </w:rPr>
        <w:t xml:space="preserve"> </w:t>
      </w:r>
      <w:r w:rsidRPr="00B009F9">
        <w:rPr>
          <w:rFonts w:ascii="Arial" w:hAnsi="Arial" w:cs="Arial"/>
          <w:sz w:val="24"/>
          <w:szCs w:val="24"/>
        </w:rPr>
        <w:t xml:space="preserve">bishop </w:t>
      </w:r>
      <w:r w:rsidR="005B00D6">
        <w:rPr>
          <w:rFonts w:ascii="Arial" w:hAnsi="Arial" w:cs="Arial"/>
          <w:sz w:val="24"/>
          <w:szCs w:val="24"/>
        </w:rPr>
        <w:t xml:space="preserve">was </w:t>
      </w:r>
      <w:r w:rsidRPr="00B009F9">
        <w:rPr>
          <w:rFonts w:ascii="Arial" w:hAnsi="Arial" w:cs="Arial"/>
          <w:sz w:val="24"/>
          <w:szCs w:val="24"/>
        </w:rPr>
        <w:t xml:space="preserve">not </w:t>
      </w:r>
      <w:r w:rsidR="00546C3A">
        <w:rPr>
          <w:rFonts w:ascii="Arial" w:hAnsi="Arial" w:cs="Arial"/>
          <w:sz w:val="24"/>
          <w:szCs w:val="24"/>
        </w:rPr>
        <w:t>yet</w:t>
      </w:r>
      <w:r w:rsidRPr="00B009F9">
        <w:rPr>
          <w:rFonts w:ascii="Arial" w:hAnsi="Arial" w:cs="Arial"/>
          <w:sz w:val="24"/>
          <w:szCs w:val="24"/>
        </w:rPr>
        <w:t xml:space="preserve"> </w:t>
      </w:r>
      <w:r w:rsidR="005B00D6">
        <w:rPr>
          <w:rFonts w:ascii="Arial" w:hAnsi="Arial" w:cs="Arial"/>
          <w:sz w:val="24"/>
          <w:szCs w:val="24"/>
        </w:rPr>
        <w:t>satisfied</w:t>
      </w:r>
      <w:r w:rsidRPr="00B009F9">
        <w:rPr>
          <w:rFonts w:ascii="Arial" w:hAnsi="Arial" w:cs="Arial"/>
          <w:sz w:val="24"/>
          <w:szCs w:val="24"/>
        </w:rPr>
        <w:t>, al</w:t>
      </w:r>
      <w:r w:rsidR="002E2206">
        <w:rPr>
          <w:rFonts w:ascii="Arial" w:hAnsi="Arial" w:cs="Arial"/>
          <w:sz w:val="24"/>
          <w:szCs w:val="24"/>
        </w:rPr>
        <w:t>though</w:t>
      </w:r>
      <w:r w:rsidRPr="00B009F9">
        <w:rPr>
          <w:rFonts w:ascii="Arial" w:hAnsi="Arial" w:cs="Arial"/>
          <w:sz w:val="24"/>
          <w:szCs w:val="24"/>
        </w:rPr>
        <w:t xml:space="preserve"> his man had done wrong, having no great </w:t>
      </w:r>
      <w:r w:rsidR="005B00D6">
        <w:rPr>
          <w:rFonts w:ascii="Arial" w:hAnsi="Arial" w:cs="Arial"/>
          <w:sz w:val="24"/>
          <w:szCs w:val="24"/>
        </w:rPr>
        <w:t xml:space="preserve">reason </w:t>
      </w:r>
      <w:r w:rsidRPr="00B009F9">
        <w:rPr>
          <w:rFonts w:ascii="Arial" w:hAnsi="Arial" w:cs="Arial"/>
          <w:sz w:val="24"/>
          <w:szCs w:val="24"/>
        </w:rPr>
        <w:t>to do</w:t>
      </w:r>
      <w:r w:rsidR="005B00D6">
        <w:rPr>
          <w:rFonts w:ascii="Arial" w:hAnsi="Arial" w:cs="Arial"/>
          <w:sz w:val="24"/>
          <w:szCs w:val="24"/>
        </w:rPr>
        <w:t xml:space="preserve"> so</w:t>
      </w:r>
      <w:r w:rsidRPr="00B009F9">
        <w:rPr>
          <w:rFonts w:ascii="Arial" w:hAnsi="Arial" w:cs="Arial"/>
          <w:sz w:val="24"/>
          <w:szCs w:val="24"/>
        </w:rPr>
        <w:t>, whose name was John Waltam, being then treasurer of England, went to</w:t>
      </w:r>
      <w:r w:rsidR="005B00D6">
        <w:rPr>
          <w:rFonts w:ascii="Arial" w:hAnsi="Arial" w:cs="Arial"/>
          <w:sz w:val="24"/>
          <w:szCs w:val="24"/>
        </w:rPr>
        <w:t xml:space="preserve"> </w:t>
      </w:r>
      <w:r w:rsidRPr="00B009F9">
        <w:rPr>
          <w:rFonts w:ascii="Arial" w:hAnsi="Arial" w:cs="Arial"/>
          <w:sz w:val="24"/>
          <w:szCs w:val="24"/>
        </w:rPr>
        <w:t>Thomas Arundel, archbishop</w:t>
      </w:r>
      <w:r w:rsidR="005B00D6">
        <w:rPr>
          <w:rFonts w:ascii="Arial" w:hAnsi="Arial" w:cs="Arial"/>
          <w:sz w:val="24"/>
          <w:szCs w:val="24"/>
        </w:rPr>
        <w:t>,</w:t>
      </w:r>
      <w:r w:rsidRPr="00B009F9">
        <w:rPr>
          <w:rFonts w:ascii="Arial" w:hAnsi="Arial" w:cs="Arial"/>
          <w:sz w:val="24"/>
          <w:szCs w:val="24"/>
        </w:rPr>
        <w:t xml:space="preserve"> the same time </w:t>
      </w:r>
      <w:r w:rsidR="005B00D6">
        <w:rPr>
          <w:rFonts w:ascii="Arial" w:hAnsi="Arial" w:cs="Arial"/>
          <w:sz w:val="24"/>
          <w:szCs w:val="24"/>
        </w:rPr>
        <w:t>as</w:t>
      </w:r>
      <w:r w:rsidRPr="00B009F9">
        <w:rPr>
          <w:rFonts w:ascii="Arial" w:hAnsi="Arial" w:cs="Arial"/>
          <w:sz w:val="24"/>
          <w:szCs w:val="24"/>
        </w:rPr>
        <w:t xml:space="preserve"> York, and Lord Chancellor of England,</w:t>
      </w:r>
      <w:r w:rsidR="005B00D6">
        <w:rPr>
          <w:rFonts w:ascii="Arial" w:hAnsi="Arial" w:cs="Arial"/>
          <w:sz w:val="24"/>
          <w:szCs w:val="24"/>
        </w:rPr>
        <w:t xml:space="preserve"> </w:t>
      </w:r>
      <w:r w:rsidRPr="00B009F9">
        <w:rPr>
          <w:rFonts w:ascii="Arial" w:hAnsi="Arial" w:cs="Arial"/>
          <w:sz w:val="24"/>
          <w:szCs w:val="24"/>
        </w:rPr>
        <w:t xml:space="preserve">to complain </w:t>
      </w:r>
      <w:r w:rsidR="005B00D6">
        <w:rPr>
          <w:rFonts w:ascii="Arial" w:hAnsi="Arial" w:cs="Arial"/>
          <w:sz w:val="24"/>
          <w:szCs w:val="24"/>
        </w:rPr>
        <w:t>about</w:t>
      </w:r>
      <w:r w:rsidRPr="00B009F9">
        <w:rPr>
          <w:rFonts w:ascii="Arial" w:hAnsi="Arial" w:cs="Arial"/>
          <w:sz w:val="24"/>
          <w:szCs w:val="24"/>
        </w:rPr>
        <w:t xml:space="preserve"> the Londoners. Where</w:t>
      </w:r>
      <w:r w:rsidR="005B00D6">
        <w:rPr>
          <w:rFonts w:ascii="Arial" w:hAnsi="Arial" w:cs="Arial"/>
          <w:sz w:val="24"/>
          <w:szCs w:val="24"/>
        </w:rPr>
        <w:t>as</w:t>
      </w:r>
      <w:r w:rsidRPr="00B009F9">
        <w:rPr>
          <w:rFonts w:ascii="Arial" w:hAnsi="Arial" w:cs="Arial"/>
          <w:sz w:val="24"/>
          <w:szCs w:val="24"/>
        </w:rPr>
        <w:t xml:space="preserve"> </w:t>
      </w:r>
      <w:r w:rsidR="005B00D6">
        <w:rPr>
          <w:rFonts w:ascii="Arial" w:hAnsi="Arial" w:cs="Arial"/>
          <w:sz w:val="24"/>
          <w:szCs w:val="24"/>
        </w:rPr>
        <w:t>it is</w:t>
      </w:r>
      <w:r w:rsidRPr="00B009F9">
        <w:rPr>
          <w:rFonts w:ascii="Arial" w:hAnsi="Arial" w:cs="Arial"/>
          <w:sz w:val="24"/>
          <w:szCs w:val="24"/>
        </w:rPr>
        <w:t xml:space="preserve"> to be noted, or rather revealed, by the way, a</w:t>
      </w:r>
      <w:r w:rsidR="005B00D6">
        <w:rPr>
          <w:rFonts w:ascii="Arial" w:hAnsi="Arial" w:cs="Arial"/>
          <w:sz w:val="24"/>
          <w:szCs w:val="24"/>
        </w:rPr>
        <w:t xml:space="preserve"> secret</w:t>
      </w:r>
      <w:r w:rsidRPr="00B009F9">
        <w:rPr>
          <w:rFonts w:ascii="Arial" w:hAnsi="Arial" w:cs="Arial"/>
          <w:sz w:val="24"/>
          <w:szCs w:val="24"/>
        </w:rPr>
        <w:t xml:space="preserve"> mystery, which</w:t>
      </w:r>
      <w:r w:rsidR="005B00D6">
        <w:rPr>
          <w:rFonts w:ascii="Arial" w:hAnsi="Arial" w:cs="Arial"/>
          <w:sz w:val="24"/>
          <w:szCs w:val="24"/>
        </w:rPr>
        <w:t>,</w:t>
      </w:r>
      <w:r w:rsidRPr="00B009F9">
        <w:rPr>
          <w:rFonts w:ascii="Arial" w:hAnsi="Arial" w:cs="Arial"/>
          <w:sz w:val="24"/>
          <w:szCs w:val="24"/>
        </w:rPr>
        <w:t xml:space="preserve"> al</w:t>
      </w:r>
      <w:r w:rsidR="002E2206">
        <w:rPr>
          <w:rFonts w:ascii="Arial" w:hAnsi="Arial" w:cs="Arial"/>
          <w:sz w:val="24"/>
          <w:szCs w:val="24"/>
        </w:rPr>
        <w:t>though</w:t>
      </w:r>
      <w:r w:rsidRPr="00B009F9">
        <w:rPr>
          <w:rFonts w:ascii="Arial" w:hAnsi="Arial" w:cs="Arial"/>
          <w:sz w:val="24"/>
          <w:szCs w:val="24"/>
        </w:rPr>
        <w:t xml:space="preserve"> it </w:t>
      </w:r>
      <w:r w:rsidR="005B00D6">
        <w:rPr>
          <w:rFonts w:ascii="Arial" w:hAnsi="Arial" w:cs="Arial"/>
          <w:sz w:val="24"/>
          <w:szCs w:val="24"/>
        </w:rPr>
        <w:t xml:space="preserve">is </w:t>
      </w:r>
      <w:r w:rsidRPr="00B009F9">
        <w:rPr>
          <w:rFonts w:ascii="Arial" w:hAnsi="Arial" w:cs="Arial"/>
          <w:sz w:val="24"/>
          <w:szCs w:val="24"/>
        </w:rPr>
        <w:t xml:space="preserve">not in this story </w:t>
      </w:r>
      <w:r w:rsidR="005B00D6">
        <w:rPr>
          <w:rFonts w:ascii="Arial" w:hAnsi="Arial" w:cs="Arial"/>
          <w:sz w:val="24"/>
          <w:szCs w:val="24"/>
        </w:rPr>
        <w:t>by the</w:t>
      </w:r>
      <w:r w:rsidRPr="00B009F9">
        <w:rPr>
          <w:rFonts w:ascii="Arial" w:hAnsi="Arial" w:cs="Arial"/>
          <w:sz w:val="24"/>
          <w:szCs w:val="24"/>
        </w:rPr>
        <w:t xml:space="preserve"> writers, </w:t>
      </w:r>
      <w:r w:rsidR="00546C3A">
        <w:rPr>
          <w:rFonts w:ascii="Arial" w:hAnsi="Arial" w:cs="Arial"/>
          <w:sz w:val="24"/>
          <w:szCs w:val="24"/>
        </w:rPr>
        <w:t>yet</w:t>
      </w:r>
      <w:r w:rsidRPr="00B009F9">
        <w:rPr>
          <w:rFonts w:ascii="Arial" w:hAnsi="Arial" w:cs="Arial"/>
          <w:sz w:val="24"/>
          <w:szCs w:val="24"/>
        </w:rPr>
        <w:t xml:space="preserve"> it</w:t>
      </w:r>
      <w:r w:rsidR="005B00D6">
        <w:rPr>
          <w:rFonts w:ascii="Arial" w:hAnsi="Arial" w:cs="Arial"/>
          <w:sz w:val="24"/>
          <w:szCs w:val="24"/>
        </w:rPr>
        <w:t xml:space="preserve"> </w:t>
      </w:r>
      <w:r w:rsidRPr="00B009F9">
        <w:rPr>
          <w:rFonts w:ascii="Arial" w:hAnsi="Arial" w:cs="Arial"/>
          <w:sz w:val="24"/>
          <w:szCs w:val="24"/>
        </w:rPr>
        <w:t>touched the hearts of the bishops not a little. For the Londoners at that time were</w:t>
      </w:r>
      <w:r w:rsidR="005B00D6">
        <w:rPr>
          <w:rFonts w:ascii="Arial" w:hAnsi="Arial" w:cs="Arial"/>
          <w:sz w:val="24"/>
          <w:szCs w:val="24"/>
        </w:rPr>
        <w:t xml:space="preserve"> </w:t>
      </w:r>
      <w:r w:rsidRPr="00B009F9">
        <w:rPr>
          <w:rFonts w:ascii="Arial" w:hAnsi="Arial" w:cs="Arial"/>
          <w:sz w:val="24"/>
          <w:szCs w:val="24"/>
        </w:rPr>
        <w:t xml:space="preserve">notoriously known to be favourers of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side, as</w:t>
      </w:r>
      <w:r w:rsidR="005B00D6">
        <w:rPr>
          <w:rFonts w:ascii="Arial" w:hAnsi="Arial" w:cs="Arial"/>
          <w:sz w:val="24"/>
          <w:szCs w:val="24"/>
        </w:rPr>
        <w:t xml:space="preserve"> I hinted </w:t>
      </w:r>
      <w:r w:rsidRPr="00B009F9">
        <w:rPr>
          <w:rFonts w:ascii="Arial" w:hAnsi="Arial" w:cs="Arial"/>
          <w:sz w:val="24"/>
          <w:szCs w:val="24"/>
        </w:rPr>
        <w:t>before this is to be</w:t>
      </w:r>
      <w:r w:rsidR="005B00D6">
        <w:rPr>
          <w:rFonts w:ascii="Arial" w:hAnsi="Arial" w:cs="Arial"/>
          <w:sz w:val="24"/>
          <w:szCs w:val="24"/>
        </w:rPr>
        <w:t xml:space="preserve"> </w:t>
      </w:r>
      <w:r w:rsidRPr="00B009F9">
        <w:rPr>
          <w:rFonts w:ascii="Arial" w:hAnsi="Arial" w:cs="Arial"/>
          <w:sz w:val="24"/>
          <w:szCs w:val="24"/>
        </w:rPr>
        <w:t>seen, and</w:t>
      </w:r>
      <w:r w:rsidR="005B00D6">
        <w:rPr>
          <w:rFonts w:ascii="Arial" w:hAnsi="Arial" w:cs="Arial"/>
          <w:sz w:val="24"/>
          <w:szCs w:val="24"/>
        </w:rPr>
        <w:t>,</w:t>
      </w:r>
      <w:r w:rsidRPr="00B009F9">
        <w:rPr>
          <w:rFonts w:ascii="Arial" w:hAnsi="Arial" w:cs="Arial"/>
          <w:sz w:val="24"/>
          <w:szCs w:val="24"/>
        </w:rPr>
        <w:t xml:space="preserve"> in the story of St. Alban</w:t>
      </w:r>
      <w:r w:rsidR="00DE3074">
        <w:rPr>
          <w:rFonts w:ascii="Arial" w:hAnsi="Arial" w:cs="Arial"/>
          <w:sz w:val="24"/>
          <w:szCs w:val="24"/>
        </w:rPr>
        <w:t>’</w:t>
      </w:r>
      <w:r w:rsidRPr="00B009F9">
        <w:rPr>
          <w:rFonts w:ascii="Arial" w:hAnsi="Arial" w:cs="Arial"/>
          <w:sz w:val="24"/>
          <w:szCs w:val="24"/>
        </w:rPr>
        <w:t>s</w:t>
      </w:r>
      <w:r w:rsidR="005B00D6">
        <w:rPr>
          <w:rFonts w:ascii="Arial" w:hAnsi="Arial" w:cs="Arial"/>
          <w:sz w:val="24"/>
          <w:szCs w:val="24"/>
        </w:rPr>
        <w:t xml:space="preserve">, more plainly does it appear, where the author of this </w:t>
      </w:r>
      <w:r w:rsidRPr="00B009F9">
        <w:rPr>
          <w:rFonts w:ascii="Arial" w:hAnsi="Arial" w:cs="Arial"/>
          <w:sz w:val="24"/>
          <w:szCs w:val="24"/>
        </w:rPr>
        <w:t xml:space="preserve">history, writing </w:t>
      </w:r>
      <w:r w:rsidR="005B00D6">
        <w:rPr>
          <w:rFonts w:ascii="Arial" w:hAnsi="Arial" w:cs="Arial"/>
          <w:sz w:val="24"/>
          <w:szCs w:val="24"/>
        </w:rPr>
        <w:t>in</w:t>
      </w:r>
      <w:r w:rsidRPr="00B009F9">
        <w:rPr>
          <w:rFonts w:ascii="Arial" w:hAnsi="Arial" w:cs="Arial"/>
          <w:sz w:val="24"/>
          <w:szCs w:val="24"/>
        </w:rPr>
        <w:t xml:space="preserve"> the fifteenth </w:t>
      </w:r>
      <w:r w:rsidR="00B95264">
        <w:rPr>
          <w:rFonts w:ascii="Arial" w:hAnsi="Arial" w:cs="Arial"/>
          <w:sz w:val="24"/>
          <w:szCs w:val="24"/>
        </w:rPr>
        <w:t>year</w:t>
      </w:r>
      <w:r w:rsidRPr="00B009F9">
        <w:rPr>
          <w:rFonts w:ascii="Arial" w:hAnsi="Arial" w:cs="Arial"/>
          <w:sz w:val="24"/>
          <w:szCs w:val="24"/>
        </w:rPr>
        <w:t xml:space="preserve"> of King Richard</w:t>
      </w:r>
      <w:r w:rsidR="00DE3074">
        <w:rPr>
          <w:rFonts w:ascii="Arial" w:hAnsi="Arial" w:cs="Arial"/>
          <w:sz w:val="24"/>
          <w:szCs w:val="24"/>
        </w:rPr>
        <w:t>’</w:t>
      </w:r>
      <w:r w:rsidRPr="00B009F9">
        <w:rPr>
          <w:rFonts w:ascii="Arial" w:hAnsi="Arial" w:cs="Arial"/>
          <w:sz w:val="24"/>
          <w:szCs w:val="24"/>
        </w:rPr>
        <w:t>s reign, report</w:t>
      </w:r>
      <w:r w:rsidR="005B00D6">
        <w:rPr>
          <w:rFonts w:ascii="Arial" w:hAnsi="Arial" w:cs="Arial"/>
          <w:sz w:val="24"/>
          <w:szCs w:val="24"/>
        </w:rPr>
        <w:t>s</w:t>
      </w:r>
      <w:r w:rsidRPr="00B009F9">
        <w:rPr>
          <w:rFonts w:ascii="Arial" w:hAnsi="Arial" w:cs="Arial"/>
          <w:sz w:val="24"/>
          <w:szCs w:val="24"/>
        </w:rPr>
        <w:t xml:space="preserve"> in these</w:t>
      </w:r>
      <w:r w:rsidR="005B00D6">
        <w:rPr>
          <w:rFonts w:ascii="Arial" w:hAnsi="Arial" w:cs="Arial"/>
          <w:sz w:val="24"/>
          <w:szCs w:val="24"/>
        </w:rPr>
        <w:t xml:space="preserve"> </w:t>
      </w:r>
      <w:r w:rsidRPr="00B009F9">
        <w:rPr>
          <w:rFonts w:ascii="Arial" w:hAnsi="Arial" w:cs="Arial"/>
          <w:sz w:val="24"/>
          <w:szCs w:val="24"/>
        </w:rPr>
        <w:t xml:space="preserve">words of the Londoners, that they were </w:t>
      </w:r>
      <w:r w:rsidR="00DE3074">
        <w:rPr>
          <w:rFonts w:ascii="Arial" w:hAnsi="Arial" w:cs="Arial"/>
          <w:sz w:val="24"/>
          <w:szCs w:val="24"/>
        </w:rPr>
        <w:t>“</w:t>
      </w:r>
      <w:r w:rsidRPr="00B009F9">
        <w:rPr>
          <w:rFonts w:ascii="Arial" w:hAnsi="Arial" w:cs="Arial"/>
          <w:sz w:val="24"/>
          <w:szCs w:val="24"/>
        </w:rPr>
        <w:t>not right believers in God, nor in the</w:t>
      </w:r>
      <w:r w:rsidR="005B00D6">
        <w:rPr>
          <w:rFonts w:ascii="Arial" w:hAnsi="Arial" w:cs="Arial"/>
          <w:sz w:val="24"/>
          <w:szCs w:val="24"/>
        </w:rPr>
        <w:t xml:space="preserve"> </w:t>
      </w:r>
      <w:r w:rsidRPr="00B009F9">
        <w:rPr>
          <w:rFonts w:ascii="Arial" w:hAnsi="Arial" w:cs="Arial"/>
          <w:sz w:val="24"/>
          <w:szCs w:val="24"/>
        </w:rPr>
        <w:t>traditions of their forefathers, but sustainers of the Lollards, depravers of religious</w:t>
      </w:r>
      <w:r w:rsidR="005B00D6">
        <w:rPr>
          <w:rFonts w:ascii="Arial" w:hAnsi="Arial" w:cs="Arial"/>
          <w:sz w:val="24"/>
          <w:szCs w:val="24"/>
        </w:rPr>
        <w:t xml:space="preserve"> </w:t>
      </w:r>
      <w:r w:rsidRPr="00B009F9">
        <w:rPr>
          <w:rFonts w:ascii="Arial" w:hAnsi="Arial" w:cs="Arial"/>
          <w:sz w:val="24"/>
          <w:szCs w:val="24"/>
        </w:rPr>
        <w:t>men, withholders of tithes, and impoverishers of the common people,</w:t>
      </w:r>
      <w:r w:rsidR="00DE3074">
        <w:rPr>
          <w:rFonts w:ascii="Arial" w:hAnsi="Arial" w:cs="Arial"/>
          <w:sz w:val="24"/>
          <w:szCs w:val="24"/>
        </w:rPr>
        <w:t>”</w:t>
      </w:r>
      <w:r w:rsidRPr="00B009F9">
        <w:rPr>
          <w:rFonts w:ascii="Arial" w:hAnsi="Arial" w:cs="Arial"/>
          <w:sz w:val="24"/>
          <w:szCs w:val="24"/>
        </w:rPr>
        <w:t xml:space="preserve"> </w:t>
      </w:r>
      <w:r w:rsidR="00773466">
        <w:rPr>
          <w:rFonts w:ascii="Arial" w:hAnsi="Arial" w:cs="Arial"/>
          <w:sz w:val="24"/>
          <w:szCs w:val="24"/>
        </w:rPr>
        <w:t>etc</w:t>
      </w:r>
      <w:r w:rsidRPr="00B009F9">
        <w:rPr>
          <w:rFonts w:ascii="Arial" w:hAnsi="Arial" w:cs="Arial"/>
          <w:sz w:val="24"/>
          <w:szCs w:val="24"/>
        </w:rPr>
        <w:t>.</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273AE2">
        <w:rPr>
          <w:rFonts w:ascii="Arial" w:hAnsi="Arial" w:cs="Arial"/>
          <w:sz w:val="24"/>
          <w:szCs w:val="24"/>
        </w:rPr>
        <w:t>,</w:t>
      </w:r>
      <w:r w:rsidRPr="00B009F9">
        <w:rPr>
          <w:rFonts w:ascii="Arial" w:hAnsi="Arial" w:cs="Arial"/>
          <w:sz w:val="24"/>
          <w:szCs w:val="24"/>
        </w:rPr>
        <w:t xml:space="preserve"> the Londoners, being noted and suspected </w:t>
      </w:r>
      <w:r w:rsidR="006519DF">
        <w:rPr>
          <w:rFonts w:ascii="Arial" w:hAnsi="Arial" w:cs="Arial"/>
          <w:sz w:val="24"/>
          <w:szCs w:val="24"/>
        </w:rPr>
        <w:t>by</w:t>
      </w:r>
      <w:r w:rsidRPr="00B009F9">
        <w:rPr>
          <w:rFonts w:ascii="Arial" w:hAnsi="Arial" w:cs="Arial"/>
          <w:sz w:val="24"/>
          <w:szCs w:val="24"/>
        </w:rPr>
        <w:t xml:space="preserve"> the bishops, were the more</w:t>
      </w:r>
      <w:r w:rsidR="006519DF">
        <w:rPr>
          <w:rFonts w:ascii="Arial" w:hAnsi="Arial" w:cs="Arial"/>
          <w:sz w:val="24"/>
          <w:szCs w:val="24"/>
        </w:rPr>
        <w:t xml:space="preserve"> </w:t>
      </w:r>
      <w:r w:rsidRPr="00B009F9">
        <w:rPr>
          <w:rFonts w:ascii="Arial" w:hAnsi="Arial" w:cs="Arial"/>
          <w:sz w:val="24"/>
          <w:szCs w:val="24"/>
        </w:rPr>
        <w:t>hated, no doubt, therefore,</w:t>
      </w:r>
      <w:r w:rsidR="006519DF">
        <w:rPr>
          <w:rFonts w:ascii="Arial" w:hAnsi="Arial" w:cs="Arial"/>
          <w:sz w:val="24"/>
          <w:szCs w:val="24"/>
        </w:rPr>
        <w:t>by</w:t>
      </w:r>
      <w:r w:rsidRPr="00B009F9">
        <w:rPr>
          <w:rFonts w:ascii="Arial" w:hAnsi="Arial" w:cs="Arial"/>
          <w:sz w:val="24"/>
          <w:szCs w:val="24"/>
        </w:rPr>
        <w:t xml:space="preserve"> the bishops, wh</w:t>
      </w:r>
      <w:r w:rsidR="006519DF">
        <w:rPr>
          <w:rFonts w:ascii="Arial" w:hAnsi="Arial" w:cs="Arial"/>
          <w:sz w:val="24"/>
          <w:szCs w:val="24"/>
        </w:rPr>
        <w:t>o</w:t>
      </w:r>
      <w:r w:rsidRPr="00B009F9">
        <w:rPr>
          <w:rFonts w:ascii="Arial" w:hAnsi="Arial" w:cs="Arial"/>
          <w:sz w:val="24"/>
          <w:szCs w:val="24"/>
        </w:rPr>
        <w:t xml:space="preserve"> were the more ready to find and</w:t>
      </w:r>
      <w:r w:rsidR="006519DF">
        <w:rPr>
          <w:rFonts w:ascii="Arial" w:hAnsi="Arial" w:cs="Arial"/>
          <w:sz w:val="24"/>
          <w:szCs w:val="24"/>
        </w:rPr>
        <w:t xml:space="preserve"> </w:t>
      </w:r>
      <w:r w:rsidRPr="00B009F9">
        <w:rPr>
          <w:rFonts w:ascii="Arial" w:hAnsi="Arial" w:cs="Arial"/>
          <w:sz w:val="24"/>
          <w:szCs w:val="24"/>
        </w:rPr>
        <w:t>take all occasions to work against them, as by their doing</w:t>
      </w:r>
      <w:r w:rsidR="006519DF">
        <w:rPr>
          <w:rFonts w:ascii="Arial" w:hAnsi="Arial" w:cs="Arial"/>
          <w:sz w:val="24"/>
          <w:szCs w:val="24"/>
        </w:rPr>
        <w:t xml:space="preserve">s </w:t>
      </w:r>
      <w:r w:rsidRPr="00B009F9">
        <w:rPr>
          <w:rFonts w:ascii="Arial" w:hAnsi="Arial" w:cs="Arial"/>
          <w:sz w:val="24"/>
          <w:szCs w:val="24"/>
        </w:rPr>
        <w:t>may well appear: for</w:t>
      </w:r>
      <w:r w:rsidR="006519DF">
        <w:rPr>
          <w:rFonts w:ascii="Arial" w:hAnsi="Arial" w:cs="Arial"/>
          <w:sz w:val="24"/>
          <w:szCs w:val="24"/>
        </w:rPr>
        <w:t xml:space="preserve"> </w:t>
      </w:r>
      <w:r w:rsidRPr="00B009F9">
        <w:rPr>
          <w:rFonts w:ascii="Arial" w:hAnsi="Arial" w:cs="Arial"/>
          <w:sz w:val="24"/>
          <w:szCs w:val="24"/>
        </w:rPr>
        <w:t>the bishop of Salisbury, and archbishop of York, having no greater matter against</w:t>
      </w:r>
      <w:r w:rsidR="006519DF">
        <w:rPr>
          <w:rFonts w:ascii="Arial" w:hAnsi="Arial" w:cs="Arial"/>
          <w:sz w:val="24"/>
          <w:szCs w:val="24"/>
        </w:rPr>
        <w:t xml:space="preserve"> </w:t>
      </w:r>
      <w:r w:rsidRPr="00B009F9">
        <w:rPr>
          <w:rFonts w:ascii="Arial" w:hAnsi="Arial" w:cs="Arial"/>
          <w:sz w:val="24"/>
          <w:szCs w:val="24"/>
        </w:rPr>
        <w:t>them than was declared, with a grievous complaint</w:t>
      </w:r>
      <w:r w:rsidR="006519DF">
        <w:rPr>
          <w:rFonts w:ascii="Arial" w:hAnsi="Arial" w:cs="Arial"/>
          <w:sz w:val="24"/>
          <w:szCs w:val="24"/>
        </w:rPr>
        <w:t>,</w:t>
      </w:r>
      <w:r w:rsidRPr="00B009F9">
        <w:rPr>
          <w:rFonts w:ascii="Arial" w:hAnsi="Arial" w:cs="Arial"/>
          <w:sz w:val="24"/>
          <w:szCs w:val="24"/>
        </w:rPr>
        <w:t xml:space="preserve"> went to the king, complaining of</w:t>
      </w:r>
      <w:r w:rsidR="006519DF">
        <w:rPr>
          <w:rFonts w:ascii="Arial" w:hAnsi="Arial" w:cs="Arial"/>
          <w:sz w:val="24"/>
          <w:szCs w:val="24"/>
        </w:rPr>
        <w:t xml:space="preserve"> </w:t>
      </w:r>
      <w:r w:rsidRPr="00B009F9">
        <w:rPr>
          <w:rFonts w:ascii="Arial" w:hAnsi="Arial" w:cs="Arial"/>
          <w:sz w:val="24"/>
          <w:szCs w:val="24"/>
        </w:rPr>
        <w:t>the mayor and sheriffs of London. What trespass the mayor and sheriffs had done, as</w:t>
      </w:r>
      <w:r w:rsidR="006519DF">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have heard before, </w:t>
      </w:r>
      <w:r w:rsidR="006519DF">
        <w:rPr>
          <w:rFonts w:ascii="Arial" w:hAnsi="Arial" w:cs="Arial"/>
          <w:sz w:val="24"/>
          <w:szCs w:val="24"/>
        </w:rPr>
        <w:t>you</w:t>
      </w:r>
      <w:r w:rsidRPr="00B009F9">
        <w:rPr>
          <w:rFonts w:ascii="Arial" w:hAnsi="Arial" w:cs="Arial"/>
          <w:sz w:val="24"/>
          <w:szCs w:val="24"/>
        </w:rPr>
        <w:t xml:space="preserve"> may judge. Now</w:t>
      </w:r>
      <w:r w:rsidR="006519DF">
        <w:rPr>
          <w:rFonts w:ascii="Arial" w:hAnsi="Arial" w:cs="Arial"/>
          <w:sz w:val="24"/>
          <w:szCs w:val="24"/>
        </w:rPr>
        <w:t>,</w:t>
      </w:r>
      <w:r w:rsidRPr="00B009F9">
        <w:rPr>
          <w:rFonts w:ascii="Arial" w:hAnsi="Arial" w:cs="Arial"/>
          <w:sz w:val="24"/>
          <w:szCs w:val="24"/>
        </w:rPr>
        <w:t xml:space="preserve"> what followed after </w:t>
      </w:r>
      <w:r w:rsidR="006519DF">
        <w:rPr>
          <w:rFonts w:ascii="Arial" w:hAnsi="Arial" w:cs="Arial"/>
          <w:sz w:val="24"/>
          <w:szCs w:val="24"/>
        </w:rPr>
        <w:t xml:space="preserve">that, </w:t>
      </w:r>
      <w:r w:rsidRPr="00B009F9">
        <w:rPr>
          <w:rFonts w:ascii="Arial" w:hAnsi="Arial" w:cs="Arial"/>
          <w:sz w:val="24"/>
          <w:szCs w:val="24"/>
        </w:rPr>
        <w:t>let us hear. The</w:t>
      </w:r>
      <w:r w:rsidR="006519DF">
        <w:rPr>
          <w:rFonts w:ascii="Arial" w:hAnsi="Arial" w:cs="Arial"/>
          <w:sz w:val="24"/>
          <w:szCs w:val="24"/>
        </w:rPr>
        <w:t xml:space="preserve"> </w:t>
      </w:r>
      <w:r w:rsidRPr="00B009F9">
        <w:rPr>
          <w:rFonts w:ascii="Arial" w:hAnsi="Arial" w:cs="Arial"/>
          <w:sz w:val="24"/>
          <w:szCs w:val="24"/>
        </w:rPr>
        <w:t>king, incensed not a little with the complaint of the bishops, conceived soon</w:t>
      </w:r>
      <w:r w:rsidR="006519DF">
        <w:rPr>
          <w:rFonts w:ascii="Arial" w:hAnsi="Arial" w:cs="Arial"/>
          <w:sz w:val="24"/>
          <w:szCs w:val="24"/>
        </w:rPr>
        <w:t xml:space="preserve"> </w:t>
      </w:r>
      <w:r w:rsidRPr="00B009F9">
        <w:rPr>
          <w:rFonts w:ascii="Arial" w:hAnsi="Arial" w:cs="Arial"/>
          <w:sz w:val="24"/>
          <w:szCs w:val="24"/>
        </w:rPr>
        <w:t>against the mayor and sheriffs, and against the whole city of London, a great wrath;</w:t>
      </w:r>
      <w:r w:rsidR="006519DF">
        <w:rPr>
          <w:rFonts w:ascii="Arial" w:hAnsi="Arial" w:cs="Arial"/>
          <w:sz w:val="24"/>
          <w:szCs w:val="24"/>
        </w:rPr>
        <w:t xml:space="preserve"> </w:t>
      </w:r>
      <w:r w:rsidRPr="00B009F9">
        <w:rPr>
          <w:rFonts w:ascii="Arial" w:hAnsi="Arial" w:cs="Arial"/>
          <w:sz w:val="24"/>
          <w:szCs w:val="24"/>
        </w:rPr>
        <w:t>in</w:t>
      </w:r>
      <w:r w:rsidR="006519DF">
        <w:rPr>
          <w:rFonts w:ascii="Arial" w:hAnsi="Arial" w:cs="Arial"/>
          <w:sz w:val="24"/>
          <w:szCs w:val="24"/>
        </w:rPr>
        <w:t>asmuch,</w:t>
      </w:r>
      <w:r w:rsidRPr="00B009F9">
        <w:rPr>
          <w:rFonts w:ascii="Arial" w:hAnsi="Arial" w:cs="Arial"/>
          <w:sz w:val="24"/>
          <w:szCs w:val="24"/>
        </w:rPr>
        <w:t xml:space="preserve"> that the mayor and both the sheriffs were sent for, and removed from their</w:t>
      </w:r>
      <w:r w:rsidR="006519DF">
        <w:rPr>
          <w:rFonts w:ascii="Arial" w:hAnsi="Arial" w:cs="Arial"/>
          <w:sz w:val="24"/>
          <w:szCs w:val="24"/>
        </w:rPr>
        <w:t xml:space="preserve"> </w:t>
      </w:r>
      <w:r w:rsidRPr="00B009F9">
        <w:rPr>
          <w:rFonts w:ascii="Arial" w:hAnsi="Arial" w:cs="Arial"/>
          <w:sz w:val="24"/>
          <w:szCs w:val="24"/>
        </w:rPr>
        <w:t xml:space="preserve">office. Sir Edward </w:t>
      </w:r>
      <w:r w:rsidRPr="00B009F9">
        <w:rPr>
          <w:rFonts w:ascii="Arial" w:hAnsi="Arial" w:cs="Arial"/>
          <w:sz w:val="24"/>
          <w:szCs w:val="24"/>
        </w:rPr>
        <w:lastRenderedPageBreak/>
        <w:t>Darlington was then made warden and governor of the city; who</w:t>
      </w:r>
      <w:r w:rsidR="006519DF">
        <w:rPr>
          <w:rFonts w:ascii="Arial" w:hAnsi="Arial" w:cs="Arial"/>
          <w:sz w:val="24"/>
          <w:szCs w:val="24"/>
        </w:rPr>
        <w:t xml:space="preserve"> </w:t>
      </w:r>
      <w:r w:rsidRPr="00B009F9">
        <w:rPr>
          <w:rFonts w:ascii="Arial" w:hAnsi="Arial" w:cs="Arial"/>
          <w:sz w:val="24"/>
          <w:szCs w:val="24"/>
        </w:rPr>
        <w:t>also, for his gentleness show</w:t>
      </w:r>
      <w:r w:rsidR="006519DF">
        <w:rPr>
          <w:rFonts w:ascii="Arial" w:hAnsi="Arial" w:cs="Arial"/>
          <w:sz w:val="24"/>
          <w:szCs w:val="24"/>
        </w:rPr>
        <w:t>n</w:t>
      </w:r>
      <w:r w:rsidRPr="00B009F9">
        <w:rPr>
          <w:rFonts w:ascii="Arial" w:hAnsi="Arial" w:cs="Arial"/>
          <w:sz w:val="24"/>
          <w:szCs w:val="24"/>
        </w:rPr>
        <w:t xml:space="preserve"> to the citizens, was also deposed, and another, named</w:t>
      </w:r>
      <w:r w:rsidR="006519DF">
        <w:rPr>
          <w:rFonts w:ascii="Arial" w:hAnsi="Arial" w:cs="Arial"/>
          <w:sz w:val="24"/>
          <w:szCs w:val="24"/>
        </w:rPr>
        <w:t xml:space="preserve"> </w:t>
      </w:r>
      <w:r w:rsidRPr="00B009F9">
        <w:rPr>
          <w:rFonts w:ascii="Arial" w:hAnsi="Arial" w:cs="Arial"/>
          <w:sz w:val="24"/>
          <w:szCs w:val="24"/>
        </w:rPr>
        <w:t>Sir Baldwin Radington, p</w:t>
      </w:r>
      <w:r w:rsidR="006519DF">
        <w:rPr>
          <w:rFonts w:ascii="Arial" w:hAnsi="Arial" w:cs="Arial"/>
          <w:sz w:val="24"/>
          <w:szCs w:val="24"/>
        </w:rPr>
        <w:t>ut</w:t>
      </w:r>
      <w:r w:rsidRPr="00B009F9">
        <w:rPr>
          <w:rFonts w:ascii="Arial" w:hAnsi="Arial" w:cs="Arial"/>
          <w:sz w:val="24"/>
          <w:szCs w:val="24"/>
        </w:rPr>
        <w:t xml:space="preserve"> in th</w:t>
      </w:r>
      <w:r w:rsidR="006519DF">
        <w:rPr>
          <w:rFonts w:ascii="Arial" w:hAnsi="Arial" w:cs="Arial"/>
          <w:sz w:val="24"/>
          <w:szCs w:val="24"/>
        </w:rPr>
        <w:t>eir place</w:t>
      </w:r>
      <w:r w:rsidRPr="00B009F9">
        <w:rPr>
          <w:rFonts w:ascii="Arial" w:hAnsi="Arial" w:cs="Arial"/>
          <w:sz w:val="24"/>
          <w:szCs w:val="24"/>
        </w:rPr>
        <w:t>. Moreover, so much grew the king</w:t>
      </w:r>
      <w:r w:rsidR="00DE3074">
        <w:rPr>
          <w:rFonts w:ascii="Arial" w:hAnsi="Arial" w:cs="Arial"/>
          <w:sz w:val="24"/>
          <w:szCs w:val="24"/>
        </w:rPr>
        <w:t>’</w:t>
      </w:r>
      <w:r w:rsidRPr="00B009F9">
        <w:rPr>
          <w:rFonts w:ascii="Arial" w:hAnsi="Arial" w:cs="Arial"/>
          <w:sz w:val="24"/>
          <w:szCs w:val="24"/>
        </w:rPr>
        <w:t>s</w:t>
      </w:r>
      <w:r w:rsidR="006519DF">
        <w:rPr>
          <w:rFonts w:ascii="Arial" w:hAnsi="Arial" w:cs="Arial"/>
          <w:sz w:val="24"/>
          <w:szCs w:val="24"/>
        </w:rPr>
        <w:t xml:space="preserve"> </w:t>
      </w:r>
      <w:r w:rsidRPr="00B009F9">
        <w:rPr>
          <w:rFonts w:ascii="Arial" w:hAnsi="Arial" w:cs="Arial"/>
          <w:sz w:val="24"/>
          <w:szCs w:val="24"/>
        </w:rPr>
        <w:t>displeasure against the city, that he also removed from London the courts and terms</w:t>
      </w:r>
      <w:r w:rsidR="006519DF">
        <w:rPr>
          <w:rFonts w:ascii="Arial" w:hAnsi="Arial" w:cs="Arial"/>
          <w:sz w:val="24"/>
          <w:szCs w:val="24"/>
        </w:rPr>
        <w:t xml:space="preserve"> </w:t>
      </w:r>
      <w:r w:rsidRPr="00B009F9">
        <w:rPr>
          <w:rFonts w:ascii="Arial" w:hAnsi="Arial" w:cs="Arial"/>
          <w:sz w:val="24"/>
          <w:szCs w:val="24"/>
        </w:rPr>
        <w:t>to be kept at York, that is to say, the chancery, the exchequer, the king</w:t>
      </w:r>
      <w:r w:rsidR="00DE3074">
        <w:rPr>
          <w:rFonts w:ascii="Arial" w:hAnsi="Arial" w:cs="Arial"/>
          <w:sz w:val="24"/>
          <w:szCs w:val="24"/>
        </w:rPr>
        <w:t>’</w:t>
      </w:r>
      <w:r w:rsidRPr="00B009F9">
        <w:rPr>
          <w:rFonts w:ascii="Arial" w:hAnsi="Arial" w:cs="Arial"/>
          <w:sz w:val="24"/>
          <w:szCs w:val="24"/>
        </w:rPr>
        <w:t>s bench, the</w:t>
      </w:r>
      <w:r w:rsidR="006519DF">
        <w:rPr>
          <w:rFonts w:ascii="Arial" w:hAnsi="Arial" w:cs="Arial"/>
          <w:sz w:val="24"/>
          <w:szCs w:val="24"/>
        </w:rPr>
        <w:t xml:space="preserve"> </w:t>
      </w:r>
      <w:r w:rsidRPr="00B009F9">
        <w:rPr>
          <w:rFonts w:ascii="Arial" w:hAnsi="Arial" w:cs="Arial"/>
          <w:sz w:val="24"/>
          <w:szCs w:val="24"/>
        </w:rPr>
        <w:t>hanaper</w:t>
      </w:r>
      <w:r w:rsidR="006519DF">
        <w:rPr>
          <w:rFonts w:ascii="Arial" w:hAnsi="Arial" w:cs="Arial"/>
          <w:sz w:val="24"/>
          <w:szCs w:val="24"/>
        </w:rPr>
        <w:t xml:space="preserve"> [old goblet]</w:t>
      </w:r>
      <w:r w:rsidRPr="00B009F9">
        <w:rPr>
          <w:rFonts w:ascii="Arial" w:hAnsi="Arial" w:cs="Arial"/>
          <w:sz w:val="24"/>
          <w:szCs w:val="24"/>
        </w:rPr>
        <w:t>, and the common pleas; where</w:t>
      </w:r>
      <w:r w:rsidR="006519DF">
        <w:rPr>
          <w:rFonts w:ascii="Arial" w:hAnsi="Arial" w:cs="Arial"/>
          <w:sz w:val="24"/>
          <w:szCs w:val="24"/>
        </w:rPr>
        <w:t>, with</w:t>
      </w:r>
      <w:r w:rsidRPr="00B009F9">
        <w:rPr>
          <w:rFonts w:ascii="Arial" w:hAnsi="Arial" w:cs="Arial"/>
          <w:sz w:val="24"/>
          <w:szCs w:val="24"/>
        </w:rPr>
        <w:t xml:space="preserve"> his own hands, he arrested the</w:t>
      </w:r>
      <w:r w:rsidR="006519DF">
        <w:rPr>
          <w:rFonts w:ascii="Arial" w:hAnsi="Arial" w:cs="Arial"/>
          <w:sz w:val="24"/>
          <w:szCs w:val="24"/>
        </w:rPr>
        <w:t xml:space="preserve"> </w:t>
      </w:r>
      <w:r w:rsidRPr="00B009F9">
        <w:rPr>
          <w:rFonts w:ascii="Arial" w:hAnsi="Arial" w:cs="Arial"/>
          <w:sz w:val="24"/>
          <w:szCs w:val="24"/>
        </w:rPr>
        <w:t>duke his uncle, and sent him down by water immediately to Calais; and there,</w:t>
      </w:r>
      <w:r w:rsidR="006519DF">
        <w:rPr>
          <w:rFonts w:ascii="Arial" w:hAnsi="Arial" w:cs="Arial"/>
          <w:sz w:val="24"/>
          <w:szCs w:val="24"/>
        </w:rPr>
        <w:t xml:space="preserve"> </w:t>
      </w:r>
      <w:r w:rsidRPr="00B009F9">
        <w:rPr>
          <w:rFonts w:ascii="Arial" w:hAnsi="Arial" w:cs="Arial"/>
          <w:sz w:val="24"/>
          <w:szCs w:val="24"/>
        </w:rPr>
        <w:t>through the king</w:t>
      </w:r>
      <w:r w:rsidR="00DE3074">
        <w:rPr>
          <w:rFonts w:ascii="Arial" w:hAnsi="Arial" w:cs="Arial"/>
          <w:sz w:val="24"/>
          <w:szCs w:val="24"/>
        </w:rPr>
        <w:t>’</w:t>
      </w:r>
      <w:r w:rsidRPr="00B009F9">
        <w:rPr>
          <w:rFonts w:ascii="Arial" w:hAnsi="Arial" w:cs="Arial"/>
          <w:sz w:val="24"/>
          <w:szCs w:val="24"/>
        </w:rPr>
        <w:t>s commandment, by secret means</w:t>
      </w:r>
      <w:r w:rsidR="006519DF">
        <w:rPr>
          <w:rFonts w:ascii="Arial" w:hAnsi="Arial" w:cs="Arial"/>
          <w:sz w:val="24"/>
          <w:szCs w:val="24"/>
        </w:rPr>
        <w:t>,</w:t>
      </w:r>
      <w:r w:rsidRPr="00B009F9">
        <w:rPr>
          <w:rFonts w:ascii="Arial" w:hAnsi="Arial" w:cs="Arial"/>
          <w:sz w:val="24"/>
          <w:szCs w:val="24"/>
        </w:rPr>
        <w:t xml:space="preserve"> he was put to death, </w:t>
      </w:r>
      <w:r w:rsidR="006519DF">
        <w:rPr>
          <w:rFonts w:ascii="Arial" w:hAnsi="Arial" w:cs="Arial"/>
          <w:sz w:val="24"/>
          <w:szCs w:val="24"/>
        </w:rPr>
        <w:t xml:space="preserve">this </w:t>
      </w:r>
      <w:r w:rsidRPr="00B009F9">
        <w:rPr>
          <w:rFonts w:ascii="Arial" w:hAnsi="Arial" w:cs="Arial"/>
          <w:sz w:val="24"/>
          <w:szCs w:val="24"/>
        </w:rPr>
        <w:t>being</w:t>
      </w:r>
      <w:r w:rsidR="006519DF">
        <w:rPr>
          <w:rFonts w:ascii="Arial" w:hAnsi="Arial" w:cs="Arial"/>
          <w:sz w:val="24"/>
          <w:szCs w:val="24"/>
        </w:rPr>
        <w:t xml:space="preserve"> </w:t>
      </w:r>
      <w:r w:rsidRPr="00B009F9">
        <w:rPr>
          <w:rFonts w:ascii="Arial" w:hAnsi="Arial" w:cs="Arial"/>
          <w:sz w:val="24"/>
          <w:szCs w:val="24"/>
        </w:rPr>
        <w:t>continued from Midsummer till Christmas, to the great dec</w:t>
      </w:r>
      <w:r w:rsidR="006519DF">
        <w:rPr>
          <w:rFonts w:ascii="Arial" w:hAnsi="Arial" w:cs="Arial"/>
          <w:sz w:val="24"/>
          <w:szCs w:val="24"/>
        </w:rPr>
        <w:t>line</w:t>
      </w:r>
      <w:r w:rsidRPr="00B009F9">
        <w:rPr>
          <w:rFonts w:ascii="Arial" w:hAnsi="Arial" w:cs="Arial"/>
          <w:sz w:val="24"/>
          <w:szCs w:val="24"/>
        </w:rPr>
        <w:t xml:space="preserve"> of the city of London;</w:t>
      </w:r>
      <w:r w:rsidR="006519DF">
        <w:rPr>
          <w:rFonts w:ascii="Arial" w:hAnsi="Arial" w:cs="Arial"/>
          <w:sz w:val="24"/>
          <w:szCs w:val="24"/>
        </w:rPr>
        <w:t xml:space="preserve"> </w:t>
      </w:r>
      <w:r w:rsidRPr="00B009F9">
        <w:rPr>
          <w:rFonts w:ascii="Arial" w:hAnsi="Arial" w:cs="Arial"/>
          <w:sz w:val="24"/>
          <w:szCs w:val="24"/>
        </w:rPr>
        <w:t>which was A. D. 1393.</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Thirdly, </w:t>
      </w:r>
      <w:r w:rsidR="00D93F1E">
        <w:rPr>
          <w:rFonts w:ascii="Arial" w:hAnsi="Arial" w:cs="Arial"/>
          <w:sz w:val="24"/>
          <w:szCs w:val="24"/>
        </w:rPr>
        <w:t>a</w:t>
      </w:r>
      <w:r w:rsidRPr="00B009F9">
        <w:rPr>
          <w:rFonts w:ascii="Arial" w:hAnsi="Arial" w:cs="Arial"/>
          <w:sz w:val="24"/>
          <w:szCs w:val="24"/>
        </w:rPr>
        <w:t xml:space="preserve">nother great case which </w:t>
      </w:r>
      <w:r w:rsidR="00D93F1E">
        <w:rPr>
          <w:rFonts w:ascii="Arial" w:hAnsi="Arial" w:cs="Arial"/>
          <w:sz w:val="24"/>
          <w:szCs w:val="24"/>
        </w:rPr>
        <w:t>did</w:t>
      </w:r>
      <w:r w:rsidRPr="00B009F9">
        <w:rPr>
          <w:rFonts w:ascii="Arial" w:hAnsi="Arial" w:cs="Arial"/>
          <w:sz w:val="24"/>
          <w:szCs w:val="24"/>
        </w:rPr>
        <w:t xml:space="preserve"> the king much evil </w:t>
      </w:r>
      <w:r w:rsidR="00D93F1E">
        <w:rPr>
          <w:rFonts w:ascii="Arial" w:hAnsi="Arial" w:cs="Arial"/>
          <w:sz w:val="24"/>
          <w:szCs w:val="24"/>
        </w:rPr>
        <w:t>among</w:t>
      </w:r>
      <w:r w:rsidRPr="00B009F9">
        <w:rPr>
          <w:rFonts w:ascii="Arial" w:hAnsi="Arial" w:cs="Arial"/>
          <w:sz w:val="24"/>
          <w:szCs w:val="24"/>
        </w:rPr>
        <w:t xml:space="preserve"> his subjects, was the secret murdering of his own uncle, named Thomas</w:t>
      </w:r>
      <w:r w:rsidR="00D93F1E">
        <w:rPr>
          <w:rFonts w:ascii="Arial" w:hAnsi="Arial" w:cs="Arial"/>
          <w:sz w:val="24"/>
          <w:szCs w:val="24"/>
        </w:rPr>
        <w:t xml:space="preserve"> </w:t>
      </w:r>
      <w:r w:rsidRPr="00B009F9">
        <w:rPr>
          <w:rFonts w:ascii="Arial" w:hAnsi="Arial" w:cs="Arial"/>
          <w:sz w:val="24"/>
          <w:szCs w:val="24"/>
        </w:rPr>
        <w:t xml:space="preserve">Woodstock, duke of Gloucester, of whom mention was made </w:t>
      </w:r>
      <w:r w:rsidR="00D93F1E">
        <w:rPr>
          <w:rFonts w:ascii="Arial" w:hAnsi="Arial" w:cs="Arial"/>
          <w:sz w:val="24"/>
          <w:szCs w:val="24"/>
        </w:rPr>
        <w:t>earlier</w:t>
      </w:r>
      <w:r w:rsidRPr="00B009F9">
        <w:rPr>
          <w:rFonts w:ascii="Arial" w:hAnsi="Arial" w:cs="Arial"/>
          <w:sz w:val="24"/>
          <w:szCs w:val="24"/>
        </w:rPr>
        <w:t>; where was</w:t>
      </w:r>
      <w:r w:rsidR="00D93F1E">
        <w:rPr>
          <w:rFonts w:ascii="Arial" w:hAnsi="Arial" w:cs="Arial"/>
          <w:sz w:val="24"/>
          <w:szCs w:val="24"/>
        </w:rPr>
        <w:t xml:space="preserve"> </w:t>
      </w:r>
      <w:r w:rsidRPr="00B009F9">
        <w:rPr>
          <w:rFonts w:ascii="Arial" w:hAnsi="Arial" w:cs="Arial"/>
          <w:sz w:val="24"/>
          <w:szCs w:val="24"/>
        </w:rPr>
        <w:t>declared how the duke, with the earl of Arundel, the earl of Warwick, and the</w:t>
      </w:r>
      <w:r w:rsidR="00D93F1E">
        <w:rPr>
          <w:rFonts w:ascii="Arial" w:hAnsi="Arial" w:cs="Arial"/>
          <w:sz w:val="24"/>
          <w:szCs w:val="24"/>
        </w:rPr>
        <w:t xml:space="preserve"> </w:t>
      </w:r>
      <w:r w:rsidRPr="00B009F9">
        <w:rPr>
          <w:rFonts w:ascii="Arial" w:hAnsi="Arial" w:cs="Arial"/>
          <w:sz w:val="24"/>
          <w:szCs w:val="24"/>
        </w:rPr>
        <w:t>earl of Derby, with others, were up in arm</w:t>
      </w:r>
      <w:r w:rsidR="00D93F1E">
        <w:rPr>
          <w:rFonts w:ascii="Arial" w:hAnsi="Arial" w:cs="Arial"/>
          <w:sz w:val="24"/>
          <w:szCs w:val="24"/>
        </w:rPr>
        <w:t>s</w:t>
      </w:r>
      <w:r w:rsidRPr="00B009F9">
        <w:rPr>
          <w:rFonts w:ascii="Arial" w:hAnsi="Arial" w:cs="Arial"/>
          <w:sz w:val="24"/>
          <w:szCs w:val="24"/>
        </w:rPr>
        <w:t xml:space="preserve"> against certain wicked counsellors a</w:t>
      </w:r>
      <w:r w:rsidR="00D93F1E">
        <w:rPr>
          <w:rFonts w:ascii="Arial" w:hAnsi="Arial" w:cs="Arial"/>
          <w:sz w:val="24"/>
          <w:szCs w:val="24"/>
        </w:rPr>
        <w:t xml:space="preserve">round </w:t>
      </w:r>
      <w:r w:rsidRPr="00B009F9">
        <w:rPr>
          <w:rFonts w:ascii="Arial" w:hAnsi="Arial" w:cs="Arial"/>
          <w:sz w:val="24"/>
          <w:szCs w:val="24"/>
        </w:rPr>
        <w:t>the king. Whereupon</w:t>
      </w:r>
      <w:r w:rsidR="00D93F1E">
        <w:rPr>
          <w:rFonts w:ascii="Arial" w:hAnsi="Arial" w:cs="Arial"/>
          <w:sz w:val="24"/>
          <w:szCs w:val="24"/>
        </w:rPr>
        <w:t>,</w:t>
      </w:r>
      <w:r w:rsidRPr="00B009F9">
        <w:rPr>
          <w:rFonts w:ascii="Arial" w:hAnsi="Arial" w:cs="Arial"/>
          <w:sz w:val="24"/>
          <w:szCs w:val="24"/>
        </w:rPr>
        <w:t xml:space="preserve"> the king, </w:t>
      </w:r>
      <w:r w:rsidR="00D93F1E">
        <w:rPr>
          <w:rFonts w:ascii="Arial" w:hAnsi="Arial" w:cs="Arial"/>
          <w:sz w:val="24"/>
          <w:szCs w:val="24"/>
        </w:rPr>
        <w:t>on the lookout during this</w:t>
      </w:r>
      <w:r w:rsidRPr="00B009F9">
        <w:rPr>
          <w:rFonts w:ascii="Arial" w:hAnsi="Arial" w:cs="Arial"/>
          <w:sz w:val="24"/>
          <w:szCs w:val="24"/>
        </w:rPr>
        <w:t xml:space="preserve"> time, came to Chelmsford,</w:t>
      </w:r>
      <w:r w:rsidR="00D93F1E">
        <w:rPr>
          <w:rFonts w:ascii="Arial" w:hAnsi="Arial" w:cs="Arial"/>
          <w:sz w:val="24"/>
          <w:szCs w:val="24"/>
        </w:rPr>
        <w:t xml:space="preserve"> </w:t>
      </w:r>
      <w:r w:rsidRPr="00B009F9">
        <w:rPr>
          <w:rFonts w:ascii="Arial" w:hAnsi="Arial" w:cs="Arial"/>
          <w:sz w:val="24"/>
          <w:szCs w:val="24"/>
        </w:rPr>
        <w:t>and so to the place near by where the duke lay; where, strangled under a feather bed,</w:t>
      </w:r>
      <w:r w:rsidR="00D93F1E">
        <w:rPr>
          <w:rFonts w:ascii="Arial" w:hAnsi="Arial" w:cs="Arial"/>
          <w:sz w:val="24"/>
          <w:szCs w:val="24"/>
        </w:rPr>
        <w:t xml:space="preserve"> </w:t>
      </w:r>
      <w:r w:rsidRPr="00B009F9">
        <w:rPr>
          <w:rFonts w:ascii="Arial" w:hAnsi="Arial" w:cs="Arial"/>
          <w:sz w:val="24"/>
          <w:szCs w:val="24"/>
        </w:rPr>
        <w:t xml:space="preserve">the earl marshal being then the keeper of Calais, </w:t>
      </w:r>
      <w:r w:rsidR="00D93F1E">
        <w:rPr>
          <w:rFonts w:ascii="Arial" w:hAnsi="Arial" w:cs="Arial"/>
          <w:sz w:val="24"/>
          <w:szCs w:val="24"/>
        </w:rPr>
        <w:t xml:space="preserve">this raised great </w:t>
      </w:r>
      <w:r w:rsidRPr="00B009F9">
        <w:rPr>
          <w:rFonts w:ascii="Arial" w:hAnsi="Arial" w:cs="Arial"/>
          <w:sz w:val="24"/>
          <w:szCs w:val="24"/>
        </w:rPr>
        <w:t>indignation in</w:t>
      </w:r>
      <w:r w:rsidR="00D93F1E">
        <w:rPr>
          <w:rFonts w:ascii="Arial" w:hAnsi="Arial" w:cs="Arial"/>
          <w:sz w:val="24"/>
          <w:szCs w:val="24"/>
        </w:rPr>
        <w:t xml:space="preserve"> </w:t>
      </w:r>
      <w:r w:rsidRPr="00B009F9">
        <w:rPr>
          <w:rFonts w:ascii="Arial" w:hAnsi="Arial" w:cs="Arial"/>
          <w:sz w:val="24"/>
          <w:szCs w:val="24"/>
        </w:rPr>
        <w:t xml:space="preserve">many </w:t>
      </w:r>
      <w:r w:rsidR="00D93F1E">
        <w:rPr>
          <w:rFonts w:ascii="Arial" w:hAnsi="Arial" w:cs="Arial"/>
          <w:sz w:val="24"/>
          <w:szCs w:val="24"/>
        </w:rPr>
        <w:t xml:space="preserve">of </w:t>
      </w:r>
      <w:r w:rsidRPr="00B009F9">
        <w:rPr>
          <w:rFonts w:ascii="Arial" w:hAnsi="Arial" w:cs="Arial"/>
          <w:sz w:val="24"/>
          <w:szCs w:val="24"/>
        </w:rPr>
        <w:t>men</w:t>
      </w:r>
      <w:r w:rsidR="00DE3074">
        <w:rPr>
          <w:rFonts w:ascii="Arial" w:hAnsi="Arial" w:cs="Arial"/>
          <w:sz w:val="24"/>
          <w:szCs w:val="24"/>
        </w:rPr>
        <w:t>’</w:t>
      </w:r>
      <w:r w:rsidRPr="00B009F9">
        <w:rPr>
          <w:rFonts w:ascii="Arial" w:hAnsi="Arial" w:cs="Arial"/>
          <w:sz w:val="24"/>
          <w:szCs w:val="24"/>
        </w:rPr>
        <w:t>s hearts against the king.</w:t>
      </w:r>
    </w:p>
    <w:p w:rsidR="00773466" w:rsidRDefault="00773466" w:rsidP="006C6E98">
      <w:pPr>
        <w:autoSpaceDE w:val="0"/>
        <w:autoSpaceDN w:val="0"/>
        <w:adjustRightInd w:val="0"/>
        <w:spacing w:after="0" w:line="276" w:lineRule="auto"/>
        <w:jc w:val="both"/>
        <w:rPr>
          <w:rFonts w:ascii="Arial" w:hAnsi="Arial" w:cs="Arial"/>
          <w:b/>
          <w:bCs/>
          <w:sz w:val="24"/>
          <w:szCs w:val="24"/>
        </w:rPr>
      </w:pPr>
    </w:p>
    <w:p w:rsidR="00D93F1E" w:rsidRDefault="00D93F1E" w:rsidP="00773466">
      <w:pPr>
        <w:autoSpaceDE w:val="0"/>
        <w:autoSpaceDN w:val="0"/>
        <w:adjustRightInd w:val="0"/>
        <w:spacing w:after="0" w:line="276" w:lineRule="auto"/>
        <w:jc w:val="center"/>
        <w:rPr>
          <w:rFonts w:ascii="Arial" w:hAnsi="Arial" w:cs="Arial"/>
          <w:b/>
          <w:bCs/>
          <w:caps/>
          <w:sz w:val="24"/>
          <w:szCs w:val="24"/>
        </w:rPr>
      </w:pPr>
    </w:p>
    <w:p w:rsidR="00B009F9" w:rsidRPr="00773466" w:rsidRDefault="00D93F1E" w:rsidP="00773466">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T</w:t>
      </w:r>
      <w:r w:rsidR="00B009F9" w:rsidRPr="00773466">
        <w:rPr>
          <w:rFonts w:ascii="Arial" w:hAnsi="Arial" w:cs="Arial"/>
          <w:b/>
          <w:bCs/>
          <w:caps/>
          <w:sz w:val="24"/>
          <w:szCs w:val="24"/>
        </w:rPr>
        <w:t>he Murder of Thomas Woodstock</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With the duke of Gloucester, also, about the same time, were arrested</w:t>
      </w:r>
      <w:r w:rsidR="002939AB">
        <w:rPr>
          <w:rFonts w:ascii="Arial" w:hAnsi="Arial" w:cs="Arial"/>
          <w:sz w:val="24"/>
          <w:szCs w:val="24"/>
        </w:rPr>
        <w:t xml:space="preserve"> </w:t>
      </w:r>
      <w:r w:rsidRPr="00B009F9">
        <w:rPr>
          <w:rFonts w:ascii="Arial" w:hAnsi="Arial" w:cs="Arial"/>
          <w:sz w:val="24"/>
          <w:szCs w:val="24"/>
        </w:rPr>
        <w:t>and imprisoned the earl of Warwick and the earl of Arundel, who, being condemned</w:t>
      </w:r>
      <w:r w:rsidR="006A7961">
        <w:rPr>
          <w:rFonts w:ascii="Arial" w:hAnsi="Arial" w:cs="Arial"/>
          <w:sz w:val="24"/>
          <w:szCs w:val="24"/>
        </w:rPr>
        <w:t xml:space="preserve"> </w:t>
      </w:r>
      <w:r w:rsidRPr="00B009F9">
        <w:rPr>
          <w:rFonts w:ascii="Arial" w:hAnsi="Arial" w:cs="Arial"/>
          <w:sz w:val="24"/>
          <w:szCs w:val="24"/>
        </w:rPr>
        <w:t xml:space="preserve">by parliament, were then executed; </w:t>
      </w:r>
      <w:r w:rsidR="006A7961">
        <w:rPr>
          <w:rFonts w:ascii="Arial" w:hAnsi="Arial" w:cs="Arial"/>
          <w:sz w:val="24"/>
          <w:szCs w:val="24"/>
        </w:rPr>
        <w:t xml:space="preserve">after which a </w:t>
      </w:r>
      <w:r w:rsidRPr="00B009F9">
        <w:rPr>
          <w:rFonts w:ascii="Arial" w:hAnsi="Arial" w:cs="Arial"/>
          <w:sz w:val="24"/>
          <w:szCs w:val="24"/>
        </w:rPr>
        <w:t xml:space="preserve">great grudge and great indignation </w:t>
      </w:r>
      <w:r w:rsidR="006A7961">
        <w:rPr>
          <w:rFonts w:ascii="Arial" w:hAnsi="Arial" w:cs="Arial"/>
          <w:sz w:val="24"/>
          <w:szCs w:val="24"/>
        </w:rPr>
        <w:t>a</w:t>
      </w:r>
      <w:r w:rsidRPr="00B009F9">
        <w:rPr>
          <w:rFonts w:ascii="Arial" w:hAnsi="Arial" w:cs="Arial"/>
          <w:sz w:val="24"/>
          <w:szCs w:val="24"/>
        </w:rPr>
        <w:t>rose</w:t>
      </w:r>
      <w:r w:rsidR="006A7961">
        <w:rPr>
          <w:rFonts w:ascii="Arial" w:hAnsi="Arial" w:cs="Arial"/>
          <w:sz w:val="24"/>
          <w:szCs w:val="24"/>
        </w:rPr>
        <w:t xml:space="preserve"> </w:t>
      </w:r>
      <w:r w:rsidRPr="00B009F9">
        <w:rPr>
          <w:rFonts w:ascii="Arial" w:hAnsi="Arial" w:cs="Arial"/>
          <w:sz w:val="24"/>
          <w:szCs w:val="24"/>
        </w:rPr>
        <w:t>in the hearts of many against the king, A. D. 1397.</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Fourthly, </w:t>
      </w:r>
      <w:r w:rsidR="006A7961">
        <w:rPr>
          <w:rFonts w:ascii="Arial" w:hAnsi="Arial" w:cs="Arial"/>
          <w:sz w:val="24"/>
          <w:szCs w:val="24"/>
        </w:rPr>
        <w:t>t</w:t>
      </w:r>
      <w:r w:rsidRPr="00B009F9">
        <w:rPr>
          <w:rFonts w:ascii="Arial" w:hAnsi="Arial" w:cs="Arial"/>
          <w:sz w:val="24"/>
          <w:szCs w:val="24"/>
        </w:rPr>
        <w:t>o omit here the blank charts sent over all the land by the king, and</w:t>
      </w:r>
      <w:r w:rsidR="00913F79">
        <w:rPr>
          <w:rFonts w:ascii="Arial" w:hAnsi="Arial" w:cs="Arial"/>
          <w:sz w:val="24"/>
          <w:szCs w:val="24"/>
        </w:rPr>
        <w:t xml:space="preserve"> </w:t>
      </w:r>
      <w:r w:rsidRPr="00B009F9">
        <w:rPr>
          <w:rFonts w:ascii="Arial" w:hAnsi="Arial" w:cs="Arial"/>
          <w:sz w:val="24"/>
          <w:szCs w:val="24"/>
        </w:rPr>
        <w:t xml:space="preserve">how the king was said to let out his </w:t>
      </w:r>
      <w:r w:rsidR="00913F79">
        <w:rPr>
          <w:rFonts w:ascii="Arial" w:hAnsi="Arial" w:cs="Arial"/>
          <w:sz w:val="24"/>
          <w:szCs w:val="24"/>
        </w:rPr>
        <w:t>land</w:t>
      </w:r>
      <w:r w:rsidRPr="00B009F9">
        <w:rPr>
          <w:rFonts w:ascii="Arial" w:hAnsi="Arial" w:cs="Arial"/>
          <w:sz w:val="24"/>
          <w:szCs w:val="24"/>
        </w:rPr>
        <w:t xml:space="preserve"> to farm: over and beside all these above</w:t>
      </w:r>
      <w:r w:rsidR="00913F79">
        <w:rPr>
          <w:rFonts w:ascii="Arial" w:hAnsi="Arial" w:cs="Arial"/>
          <w:sz w:val="24"/>
          <w:szCs w:val="24"/>
        </w:rPr>
        <w:t>, there fell out</w:t>
      </w:r>
      <w:r w:rsidRPr="00B009F9">
        <w:rPr>
          <w:rFonts w:ascii="Arial" w:hAnsi="Arial" w:cs="Arial"/>
          <w:sz w:val="24"/>
          <w:szCs w:val="24"/>
        </w:rPr>
        <w:t xml:space="preserve"> another matter, which was the principal </w:t>
      </w:r>
      <w:r w:rsidR="00913F79">
        <w:rPr>
          <w:rFonts w:ascii="Arial" w:hAnsi="Arial" w:cs="Arial"/>
          <w:sz w:val="24"/>
          <w:szCs w:val="24"/>
        </w:rPr>
        <w:t>reason for</w:t>
      </w:r>
      <w:r w:rsidRPr="00B009F9">
        <w:rPr>
          <w:rFonts w:ascii="Arial" w:hAnsi="Arial" w:cs="Arial"/>
          <w:sz w:val="24"/>
          <w:szCs w:val="24"/>
        </w:rPr>
        <w:t xml:space="preserve"> this mischief; the</w:t>
      </w:r>
      <w:r w:rsidR="00913F79">
        <w:rPr>
          <w:rFonts w:ascii="Arial" w:hAnsi="Arial" w:cs="Arial"/>
          <w:sz w:val="24"/>
          <w:szCs w:val="24"/>
        </w:rPr>
        <w:t xml:space="preserve"> </w:t>
      </w:r>
      <w:r w:rsidRPr="00B009F9">
        <w:rPr>
          <w:rFonts w:ascii="Arial" w:hAnsi="Arial" w:cs="Arial"/>
          <w:sz w:val="24"/>
          <w:szCs w:val="24"/>
        </w:rPr>
        <w:t>banishment, I mean, of Henry, earl of Derby, made duke of Hereford a little before,</w:t>
      </w:r>
      <w:r w:rsidR="00913F79">
        <w:rPr>
          <w:rFonts w:ascii="Arial" w:hAnsi="Arial" w:cs="Arial"/>
          <w:sz w:val="24"/>
          <w:szCs w:val="24"/>
        </w:rPr>
        <w:t xml:space="preserve"> </w:t>
      </w:r>
      <w:r w:rsidRPr="00B009F9">
        <w:rPr>
          <w:rFonts w:ascii="Arial" w:hAnsi="Arial" w:cs="Arial"/>
          <w:sz w:val="24"/>
          <w:szCs w:val="24"/>
        </w:rPr>
        <w:t xml:space="preserve">being </w:t>
      </w:r>
      <w:r w:rsidR="00913F79">
        <w:rPr>
          <w:rFonts w:ascii="Arial" w:hAnsi="Arial" w:cs="Arial"/>
          <w:sz w:val="24"/>
          <w:szCs w:val="24"/>
        </w:rPr>
        <w:t xml:space="preserve">the </w:t>
      </w:r>
      <w:r w:rsidRPr="00B009F9">
        <w:rPr>
          <w:rFonts w:ascii="Arial" w:hAnsi="Arial" w:cs="Arial"/>
          <w:sz w:val="24"/>
          <w:szCs w:val="24"/>
        </w:rPr>
        <w:t>son of John of Gaunt, duke of Lancaster, who died shortly after the banishment</w:t>
      </w:r>
      <w:r w:rsidR="00913F79">
        <w:rPr>
          <w:rFonts w:ascii="Arial" w:hAnsi="Arial" w:cs="Arial"/>
          <w:sz w:val="24"/>
          <w:szCs w:val="24"/>
        </w:rPr>
        <w:t xml:space="preserve"> </w:t>
      </w:r>
      <w:r w:rsidRPr="00B009F9">
        <w:rPr>
          <w:rFonts w:ascii="Arial" w:hAnsi="Arial" w:cs="Arial"/>
          <w:sz w:val="24"/>
          <w:szCs w:val="24"/>
        </w:rPr>
        <w:t>of his son, and lie</w:t>
      </w:r>
      <w:r w:rsidR="00913F79">
        <w:rPr>
          <w:rFonts w:ascii="Arial" w:hAnsi="Arial" w:cs="Arial"/>
          <w:sz w:val="24"/>
          <w:szCs w:val="24"/>
        </w:rPr>
        <w:t>s</w:t>
      </w:r>
      <w:r w:rsidRPr="00B009F9">
        <w:rPr>
          <w:rFonts w:ascii="Arial" w:hAnsi="Arial" w:cs="Arial"/>
          <w:sz w:val="24"/>
          <w:szCs w:val="24"/>
        </w:rPr>
        <w:t xml:space="preserve"> buried in the church of St. Paul, in London, and the duke of</w:t>
      </w:r>
      <w:r w:rsidR="00913F79">
        <w:rPr>
          <w:rFonts w:ascii="Arial" w:hAnsi="Arial" w:cs="Arial"/>
          <w:sz w:val="24"/>
          <w:szCs w:val="24"/>
        </w:rPr>
        <w:t xml:space="preserve"> </w:t>
      </w:r>
      <w:r w:rsidRPr="00B009F9">
        <w:rPr>
          <w:rFonts w:ascii="Arial" w:hAnsi="Arial" w:cs="Arial"/>
          <w:sz w:val="24"/>
          <w:szCs w:val="24"/>
        </w:rPr>
        <w:t>Norfolk, who was before earl of Nottingham, and after, by the king, made duke of</w:t>
      </w:r>
      <w:r w:rsidR="00913F79">
        <w:rPr>
          <w:rFonts w:ascii="Arial" w:hAnsi="Arial" w:cs="Arial"/>
          <w:sz w:val="24"/>
          <w:szCs w:val="24"/>
        </w:rPr>
        <w:t xml:space="preserve"> </w:t>
      </w:r>
      <w:r w:rsidRPr="00B009F9">
        <w:rPr>
          <w:rFonts w:ascii="Arial" w:hAnsi="Arial" w:cs="Arial"/>
          <w:sz w:val="24"/>
          <w:szCs w:val="24"/>
        </w:rPr>
        <w:t xml:space="preserve">Norfolk the </w:t>
      </w:r>
      <w:r w:rsidR="00B95264">
        <w:rPr>
          <w:rFonts w:ascii="Arial" w:hAnsi="Arial" w:cs="Arial"/>
          <w:sz w:val="24"/>
          <w:szCs w:val="24"/>
        </w:rPr>
        <w:t>year</w:t>
      </w:r>
      <w:r w:rsidRPr="00B009F9">
        <w:rPr>
          <w:rFonts w:ascii="Arial" w:hAnsi="Arial" w:cs="Arial"/>
          <w:sz w:val="24"/>
          <w:szCs w:val="24"/>
        </w:rPr>
        <w:t xml:space="preserve"> before. At which time</w:t>
      </w:r>
      <w:r w:rsidR="00913F79">
        <w:rPr>
          <w:rFonts w:ascii="Arial" w:hAnsi="Arial" w:cs="Arial"/>
          <w:sz w:val="24"/>
          <w:szCs w:val="24"/>
        </w:rPr>
        <w:t>,</w:t>
      </w:r>
      <w:r w:rsidRPr="00B009F9">
        <w:rPr>
          <w:rFonts w:ascii="Arial" w:hAnsi="Arial" w:cs="Arial"/>
          <w:sz w:val="24"/>
          <w:szCs w:val="24"/>
        </w:rPr>
        <w:t xml:space="preserve"> the king </w:t>
      </w:r>
      <w:r w:rsidR="00913F79">
        <w:rPr>
          <w:rFonts w:ascii="Arial" w:hAnsi="Arial" w:cs="Arial"/>
          <w:sz w:val="24"/>
          <w:szCs w:val="24"/>
        </w:rPr>
        <w:t>appointed</w:t>
      </w:r>
      <w:r w:rsidRPr="00B009F9">
        <w:rPr>
          <w:rFonts w:ascii="Arial" w:hAnsi="Arial" w:cs="Arial"/>
          <w:sz w:val="24"/>
          <w:szCs w:val="24"/>
        </w:rPr>
        <w:t xml:space="preserve"> five dukes, a marquis, and four</w:t>
      </w:r>
      <w:r w:rsidR="00913F79">
        <w:rPr>
          <w:rFonts w:ascii="Arial" w:hAnsi="Arial" w:cs="Arial"/>
          <w:sz w:val="24"/>
          <w:szCs w:val="24"/>
        </w:rPr>
        <w:t xml:space="preserve"> </w:t>
      </w:r>
      <w:r w:rsidRPr="00B009F9">
        <w:rPr>
          <w:rFonts w:ascii="Arial" w:hAnsi="Arial" w:cs="Arial"/>
          <w:sz w:val="24"/>
          <w:szCs w:val="24"/>
        </w:rPr>
        <w:t xml:space="preserve">earls; </w:t>
      </w:r>
      <w:r w:rsidR="00913F79">
        <w:rPr>
          <w:rFonts w:ascii="Arial" w:hAnsi="Arial" w:cs="Arial"/>
          <w:sz w:val="24"/>
          <w:szCs w:val="24"/>
        </w:rPr>
        <w:t>they were the</w:t>
      </w:r>
      <w:r w:rsidRPr="00B009F9">
        <w:rPr>
          <w:rFonts w:ascii="Arial" w:hAnsi="Arial" w:cs="Arial"/>
          <w:sz w:val="24"/>
          <w:szCs w:val="24"/>
        </w:rPr>
        <w:t xml:space="preserve"> duke of Hereford, which </w:t>
      </w:r>
      <w:r w:rsidR="00913F79">
        <w:rPr>
          <w:rFonts w:ascii="Arial" w:hAnsi="Arial" w:cs="Arial"/>
          <w:sz w:val="24"/>
          <w:szCs w:val="24"/>
        </w:rPr>
        <w:t>came</w:t>
      </w:r>
      <w:r w:rsidRPr="00B009F9">
        <w:rPr>
          <w:rFonts w:ascii="Arial" w:hAnsi="Arial" w:cs="Arial"/>
          <w:sz w:val="24"/>
          <w:szCs w:val="24"/>
        </w:rPr>
        <w:t xml:space="preserve"> before </w:t>
      </w:r>
      <w:r w:rsidR="00913F79">
        <w:rPr>
          <w:rFonts w:ascii="Arial" w:hAnsi="Arial" w:cs="Arial"/>
          <w:sz w:val="24"/>
          <w:szCs w:val="24"/>
        </w:rPr>
        <w:t xml:space="preserve">the </w:t>
      </w:r>
      <w:r w:rsidRPr="00B009F9">
        <w:rPr>
          <w:rFonts w:ascii="Arial" w:hAnsi="Arial" w:cs="Arial"/>
          <w:sz w:val="24"/>
          <w:szCs w:val="24"/>
        </w:rPr>
        <w:t xml:space="preserve">earl of Derby; </w:t>
      </w:r>
      <w:r w:rsidR="00913F79">
        <w:rPr>
          <w:rFonts w:ascii="Arial" w:hAnsi="Arial" w:cs="Arial"/>
          <w:sz w:val="24"/>
          <w:szCs w:val="24"/>
        </w:rPr>
        <w:t xml:space="preserve">the </w:t>
      </w:r>
      <w:r w:rsidRPr="00B009F9">
        <w:rPr>
          <w:rFonts w:ascii="Arial" w:hAnsi="Arial" w:cs="Arial"/>
          <w:sz w:val="24"/>
          <w:szCs w:val="24"/>
        </w:rPr>
        <w:t>duke of Awmerle,</w:t>
      </w:r>
      <w:r w:rsidR="00913F79">
        <w:rPr>
          <w:rFonts w:ascii="Arial" w:hAnsi="Arial" w:cs="Arial"/>
          <w:sz w:val="24"/>
          <w:szCs w:val="24"/>
        </w:rPr>
        <w:t xml:space="preserve"> </w:t>
      </w:r>
      <w:r w:rsidRPr="00B009F9">
        <w:rPr>
          <w:rFonts w:ascii="Arial" w:hAnsi="Arial" w:cs="Arial"/>
          <w:sz w:val="24"/>
          <w:szCs w:val="24"/>
        </w:rPr>
        <w:t xml:space="preserve">which was before </w:t>
      </w:r>
      <w:r w:rsidR="00913F79">
        <w:rPr>
          <w:rFonts w:ascii="Arial" w:hAnsi="Arial" w:cs="Arial"/>
          <w:sz w:val="24"/>
          <w:szCs w:val="24"/>
        </w:rPr>
        <w:t xml:space="preserve">the </w:t>
      </w:r>
      <w:r w:rsidRPr="00B009F9">
        <w:rPr>
          <w:rFonts w:ascii="Arial" w:hAnsi="Arial" w:cs="Arial"/>
          <w:sz w:val="24"/>
          <w:szCs w:val="24"/>
        </w:rPr>
        <w:t xml:space="preserve">earl of Rutland; </w:t>
      </w:r>
      <w:r w:rsidR="00913F79">
        <w:rPr>
          <w:rFonts w:ascii="Arial" w:hAnsi="Arial" w:cs="Arial"/>
          <w:sz w:val="24"/>
          <w:szCs w:val="24"/>
        </w:rPr>
        <w:t xml:space="preserve">the </w:t>
      </w:r>
      <w:r w:rsidRPr="00B009F9">
        <w:rPr>
          <w:rFonts w:ascii="Arial" w:hAnsi="Arial" w:cs="Arial"/>
          <w:sz w:val="24"/>
          <w:szCs w:val="24"/>
        </w:rPr>
        <w:t xml:space="preserve">duke of Southrey, who was before </w:t>
      </w:r>
      <w:r w:rsidR="00913F79">
        <w:rPr>
          <w:rFonts w:ascii="Arial" w:hAnsi="Arial" w:cs="Arial"/>
          <w:sz w:val="24"/>
          <w:szCs w:val="24"/>
        </w:rPr>
        <w:t xml:space="preserve">the </w:t>
      </w:r>
      <w:r w:rsidRPr="00B009F9">
        <w:rPr>
          <w:rFonts w:ascii="Arial" w:hAnsi="Arial" w:cs="Arial"/>
          <w:sz w:val="24"/>
          <w:szCs w:val="24"/>
        </w:rPr>
        <w:t>earl of Kent;</w:t>
      </w:r>
    </w:p>
    <w:p w:rsidR="00B009F9" w:rsidRPr="00B009F9" w:rsidRDefault="00913F7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w:t>
      </w:r>
      <w:r w:rsidR="00B009F9" w:rsidRPr="00B009F9">
        <w:rPr>
          <w:rFonts w:ascii="Arial" w:hAnsi="Arial" w:cs="Arial"/>
          <w:sz w:val="24"/>
          <w:szCs w:val="24"/>
        </w:rPr>
        <w:t xml:space="preserve">duke of Exeter, which was before </w:t>
      </w:r>
      <w:r>
        <w:rPr>
          <w:rFonts w:ascii="Arial" w:hAnsi="Arial" w:cs="Arial"/>
          <w:sz w:val="24"/>
          <w:szCs w:val="24"/>
        </w:rPr>
        <w:t xml:space="preserve">the </w:t>
      </w:r>
      <w:r w:rsidR="00B009F9" w:rsidRPr="00B009F9">
        <w:rPr>
          <w:rFonts w:ascii="Arial" w:hAnsi="Arial" w:cs="Arial"/>
          <w:sz w:val="24"/>
          <w:szCs w:val="24"/>
        </w:rPr>
        <w:t>earl of Huntingdon; and this duke of Norfolk, being</w:t>
      </w:r>
      <w:r>
        <w:rPr>
          <w:rFonts w:ascii="Arial" w:hAnsi="Arial" w:cs="Arial"/>
          <w:sz w:val="24"/>
          <w:szCs w:val="24"/>
        </w:rPr>
        <w:t xml:space="preserve"> </w:t>
      </w:r>
      <w:r w:rsidR="00B009F9" w:rsidRPr="00B009F9">
        <w:rPr>
          <w:rFonts w:ascii="Arial" w:hAnsi="Arial" w:cs="Arial"/>
          <w:sz w:val="24"/>
          <w:szCs w:val="24"/>
        </w:rPr>
        <w:t>before</w:t>
      </w:r>
      <w:r>
        <w:rPr>
          <w:rFonts w:ascii="Arial" w:hAnsi="Arial" w:cs="Arial"/>
          <w:sz w:val="24"/>
          <w:szCs w:val="24"/>
        </w:rPr>
        <w:t>,</w:t>
      </w:r>
      <w:r w:rsidR="00B009F9" w:rsidRPr="00B009F9">
        <w:rPr>
          <w:rFonts w:ascii="Arial" w:hAnsi="Arial" w:cs="Arial"/>
          <w:sz w:val="24"/>
          <w:szCs w:val="24"/>
        </w:rPr>
        <w:t xml:space="preserve"> earl of Nottingham, as </w:t>
      </w:r>
      <w:r>
        <w:rPr>
          <w:rFonts w:ascii="Arial" w:hAnsi="Arial" w:cs="Arial"/>
          <w:sz w:val="24"/>
          <w:szCs w:val="24"/>
        </w:rPr>
        <w:t>I have already said</w:t>
      </w:r>
      <w:r w:rsidR="00B009F9" w:rsidRPr="00B009F9">
        <w:rPr>
          <w:rFonts w:ascii="Arial" w:hAnsi="Arial" w:cs="Arial"/>
          <w:sz w:val="24"/>
          <w:szCs w:val="24"/>
        </w:rPr>
        <w:t>. The occasion of banishing these</w:t>
      </w:r>
      <w:r>
        <w:rPr>
          <w:rFonts w:ascii="Arial" w:hAnsi="Arial" w:cs="Arial"/>
          <w:sz w:val="24"/>
          <w:szCs w:val="24"/>
        </w:rPr>
        <w:t xml:space="preserve"> </w:t>
      </w:r>
      <w:r w:rsidR="00B009F9" w:rsidRPr="00B009F9">
        <w:rPr>
          <w:rFonts w:ascii="Arial" w:hAnsi="Arial" w:cs="Arial"/>
          <w:sz w:val="24"/>
          <w:szCs w:val="24"/>
        </w:rPr>
        <w:t>dukes was this</w:t>
      </w:r>
      <w:r>
        <w:rPr>
          <w:rFonts w:ascii="Arial" w:hAnsi="Arial" w:cs="Arial"/>
          <w:sz w:val="24"/>
          <w:szCs w:val="24"/>
        </w:rPr>
        <w:t>.</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About this present time</w:t>
      </w:r>
      <w:r w:rsidR="00913F79">
        <w:rPr>
          <w:rFonts w:ascii="Arial" w:hAnsi="Arial" w:cs="Arial"/>
          <w:sz w:val="24"/>
          <w:szCs w:val="24"/>
        </w:rPr>
        <w:t>,</w:t>
      </w:r>
      <w:r w:rsidRPr="00B009F9">
        <w:rPr>
          <w:rFonts w:ascii="Arial" w:hAnsi="Arial" w:cs="Arial"/>
          <w:sz w:val="24"/>
          <w:szCs w:val="24"/>
        </w:rPr>
        <w:t xml:space="preserve"> the duke of Hereford impeach</w:t>
      </w:r>
      <w:r w:rsidR="00913F79">
        <w:rPr>
          <w:rFonts w:ascii="Arial" w:hAnsi="Arial" w:cs="Arial"/>
          <w:sz w:val="24"/>
          <w:szCs w:val="24"/>
        </w:rPr>
        <w:t>ed</w:t>
      </w:r>
      <w:r w:rsidRPr="00B009F9">
        <w:rPr>
          <w:rFonts w:ascii="Arial" w:hAnsi="Arial" w:cs="Arial"/>
          <w:sz w:val="24"/>
          <w:szCs w:val="24"/>
        </w:rPr>
        <w:t xml:space="preserve"> the duke of Norfolk</w:t>
      </w:r>
      <w:r w:rsidR="00913F79">
        <w:rPr>
          <w:rFonts w:ascii="Arial" w:hAnsi="Arial" w:cs="Arial"/>
          <w:sz w:val="24"/>
          <w:szCs w:val="24"/>
        </w:rPr>
        <w:t xml:space="preserve"> </w:t>
      </w:r>
      <w:r w:rsidRPr="00B009F9">
        <w:rPr>
          <w:rFonts w:ascii="Arial" w:hAnsi="Arial" w:cs="Arial"/>
          <w:sz w:val="24"/>
          <w:szCs w:val="24"/>
        </w:rPr>
        <w:t>upon certain words to be spoken against the king: whereupon, casting their gloves one</w:t>
      </w:r>
      <w:r w:rsidR="00773466">
        <w:rPr>
          <w:rFonts w:ascii="Arial" w:hAnsi="Arial" w:cs="Arial"/>
          <w:sz w:val="24"/>
          <w:szCs w:val="24"/>
        </w:rPr>
        <w:t xml:space="preserve"> </w:t>
      </w:r>
      <w:r w:rsidRPr="00B009F9">
        <w:rPr>
          <w:rFonts w:ascii="Arial" w:hAnsi="Arial" w:cs="Arial"/>
          <w:sz w:val="24"/>
          <w:szCs w:val="24"/>
        </w:rPr>
        <w:lastRenderedPageBreak/>
        <w:t xml:space="preserve">against the other, they appointed to fight out the quarrel, a day being </w:t>
      </w:r>
      <w:r w:rsidR="00913F79">
        <w:rPr>
          <w:rFonts w:ascii="Arial" w:hAnsi="Arial" w:cs="Arial"/>
          <w:sz w:val="24"/>
          <w:szCs w:val="24"/>
        </w:rPr>
        <w:t xml:space="preserve">set </w:t>
      </w:r>
      <w:r w:rsidRPr="00B009F9">
        <w:rPr>
          <w:rFonts w:ascii="Arial" w:hAnsi="Arial" w:cs="Arial"/>
          <w:sz w:val="24"/>
          <w:szCs w:val="24"/>
        </w:rPr>
        <w:t>at Coventry. But the king took up the matter in</w:t>
      </w:r>
      <w:r w:rsidR="00913F79">
        <w:rPr>
          <w:rFonts w:ascii="Arial" w:hAnsi="Arial" w:cs="Arial"/>
          <w:sz w:val="24"/>
          <w:szCs w:val="24"/>
        </w:rPr>
        <w:t>to</w:t>
      </w:r>
      <w:r w:rsidRPr="00B009F9">
        <w:rPr>
          <w:rFonts w:ascii="Arial" w:hAnsi="Arial" w:cs="Arial"/>
          <w:sz w:val="24"/>
          <w:szCs w:val="24"/>
        </w:rPr>
        <w:t xml:space="preserve"> his own hands, banishing</w:t>
      </w:r>
      <w:r w:rsidR="00913F79">
        <w:rPr>
          <w:rFonts w:ascii="Arial" w:hAnsi="Arial" w:cs="Arial"/>
          <w:sz w:val="24"/>
          <w:szCs w:val="24"/>
        </w:rPr>
        <w:t xml:space="preserve"> </w:t>
      </w:r>
      <w:r w:rsidRPr="00B009F9">
        <w:rPr>
          <w:rFonts w:ascii="Arial" w:hAnsi="Arial" w:cs="Arial"/>
          <w:sz w:val="24"/>
          <w:szCs w:val="24"/>
        </w:rPr>
        <w:t>the duke of Norfolk forever, who afte</w:t>
      </w:r>
      <w:r w:rsidR="00913F79">
        <w:rPr>
          <w:rFonts w:ascii="Arial" w:hAnsi="Arial" w:cs="Arial"/>
          <w:sz w:val="24"/>
          <w:szCs w:val="24"/>
        </w:rPr>
        <w:t>wards</w:t>
      </w:r>
      <w:r w:rsidRPr="00B009F9">
        <w:rPr>
          <w:rFonts w:ascii="Arial" w:hAnsi="Arial" w:cs="Arial"/>
          <w:sz w:val="24"/>
          <w:szCs w:val="24"/>
        </w:rPr>
        <w:t xml:space="preserve">r died </w:t>
      </w:r>
      <w:r w:rsidR="00913F79">
        <w:rPr>
          <w:rFonts w:ascii="Arial" w:hAnsi="Arial" w:cs="Arial"/>
          <w:sz w:val="24"/>
          <w:szCs w:val="24"/>
        </w:rPr>
        <w:t>in</w:t>
      </w:r>
      <w:r w:rsidRPr="00B009F9">
        <w:rPr>
          <w:rFonts w:ascii="Arial" w:hAnsi="Arial" w:cs="Arial"/>
          <w:sz w:val="24"/>
          <w:szCs w:val="24"/>
        </w:rPr>
        <w:t xml:space="preserve"> Venice; and the other duke</w:t>
      </w:r>
      <w:r w:rsidR="00913F79">
        <w:rPr>
          <w:rFonts w:ascii="Arial" w:hAnsi="Arial" w:cs="Arial"/>
          <w:sz w:val="24"/>
          <w:szCs w:val="24"/>
        </w:rPr>
        <w:t xml:space="preserve"> </w:t>
      </w:r>
      <w:r w:rsidRPr="00B009F9">
        <w:rPr>
          <w:rFonts w:ascii="Arial" w:hAnsi="Arial" w:cs="Arial"/>
          <w:sz w:val="24"/>
          <w:szCs w:val="24"/>
        </w:rPr>
        <w:t>was</w:t>
      </w:r>
      <w:r w:rsidR="00913F79">
        <w:rPr>
          <w:rFonts w:ascii="Arial" w:hAnsi="Arial" w:cs="Arial"/>
          <w:sz w:val="24"/>
          <w:szCs w:val="24"/>
        </w:rPr>
        <w:t xml:space="preserve"> </w:t>
      </w:r>
      <w:r w:rsidRPr="00B009F9">
        <w:rPr>
          <w:rFonts w:ascii="Arial" w:hAnsi="Arial" w:cs="Arial"/>
          <w:sz w:val="24"/>
          <w:szCs w:val="24"/>
        </w:rPr>
        <w:t xml:space="preserve">the duke of Hereford, </w:t>
      </w:r>
      <w:r w:rsidR="00913F79">
        <w:rPr>
          <w:rFonts w:ascii="Arial" w:hAnsi="Arial" w:cs="Arial"/>
          <w:sz w:val="24"/>
          <w:szCs w:val="24"/>
        </w:rPr>
        <w:t xml:space="preserve">who lasted </w:t>
      </w:r>
      <w:r w:rsidRPr="00B009F9">
        <w:rPr>
          <w:rFonts w:ascii="Arial" w:hAnsi="Arial" w:cs="Arial"/>
          <w:sz w:val="24"/>
          <w:szCs w:val="24"/>
        </w:rPr>
        <w:t xml:space="preserve">ten </w:t>
      </w:r>
      <w:r w:rsidR="00B95264">
        <w:rPr>
          <w:rFonts w:ascii="Arial" w:hAnsi="Arial" w:cs="Arial"/>
          <w:sz w:val="24"/>
          <w:szCs w:val="24"/>
        </w:rPr>
        <w:t>years</w:t>
      </w:r>
      <w:r w:rsidRPr="00B009F9">
        <w:rPr>
          <w:rFonts w:ascii="Arial" w:hAnsi="Arial" w:cs="Arial"/>
          <w:sz w:val="24"/>
          <w:szCs w:val="24"/>
        </w:rPr>
        <w:t>. Beside these, also was exiled into France Thomas</w:t>
      </w:r>
      <w:r w:rsidR="00913F79">
        <w:rPr>
          <w:rFonts w:ascii="Arial" w:hAnsi="Arial" w:cs="Arial"/>
          <w:sz w:val="24"/>
          <w:szCs w:val="24"/>
        </w:rPr>
        <w:t xml:space="preserve"> </w:t>
      </w:r>
      <w:r w:rsidRPr="00B009F9">
        <w:rPr>
          <w:rFonts w:ascii="Arial" w:hAnsi="Arial" w:cs="Arial"/>
          <w:sz w:val="24"/>
          <w:szCs w:val="24"/>
        </w:rPr>
        <w:t xml:space="preserve">Arundel, archbishop of Canterbury, by act of parliament in the same </w:t>
      </w:r>
      <w:r w:rsidR="00B95264">
        <w:rPr>
          <w:rFonts w:ascii="Arial" w:hAnsi="Arial" w:cs="Arial"/>
          <w:sz w:val="24"/>
          <w:szCs w:val="24"/>
        </w:rPr>
        <w:t>year</w:t>
      </w:r>
      <w:r w:rsidRPr="00B009F9">
        <w:rPr>
          <w:rFonts w:ascii="Arial" w:hAnsi="Arial" w:cs="Arial"/>
          <w:sz w:val="24"/>
          <w:szCs w:val="24"/>
        </w:rPr>
        <w:t>, for points</w:t>
      </w:r>
      <w:r w:rsidR="00913F79">
        <w:rPr>
          <w:rFonts w:ascii="Arial" w:hAnsi="Arial" w:cs="Arial"/>
          <w:sz w:val="24"/>
          <w:szCs w:val="24"/>
        </w:rPr>
        <w:t xml:space="preserve"> </w:t>
      </w:r>
      <w:r w:rsidRPr="00B009F9">
        <w:rPr>
          <w:rFonts w:ascii="Arial" w:hAnsi="Arial" w:cs="Arial"/>
          <w:sz w:val="24"/>
          <w:szCs w:val="24"/>
        </w:rPr>
        <w:t xml:space="preserve">of treason, as </w:t>
      </w:r>
      <w:r w:rsidR="00AE24F6">
        <w:rPr>
          <w:rFonts w:ascii="Arial" w:hAnsi="Arial" w:cs="Arial"/>
          <w:sz w:val="24"/>
          <w:szCs w:val="24"/>
        </w:rPr>
        <w:t>you</w:t>
      </w:r>
      <w:r w:rsidRPr="00B009F9">
        <w:rPr>
          <w:rFonts w:ascii="Arial" w:hAnsi="Arial" w:cs="Arial"/>
          <w:sz w:val="24"/>
          <w:szCs w:val="24"/>
        </w:rPr>
        <w:t xml:space="preserve"> have heard </w:t>
      </w:r>
      <w:r w:rsidR="00913F79">
        <w:rPr>
          <w:rFonts w:ascii="Arial" w:hAnsi="Arial" w:cs="Arial"/>
          <w:sz w:val="24"/>
          <w:szCs w:val="24"/>
        </w:rPr>
        <w:t>earlier</w:t>
      </w:r>
      <w:r w:rsidRPr="00B009F9">
        <w:rPr>
          <w:rFonts w:ascii="Arial" w:hAnsi="Arial" w:cs="Arial"/>
          <w:sz w:val="24"/>
          <w:szCs w:val="24"/>
        </w:rPr>
        <w:t xml:space="preserve">; all </w:t>
      </w:r>
      <w:r w:rsidR="00913F79">
        <w:rPr>
          <w:rFonts w:ascii="Arial" w:hAnsi="Arial" w:cs="Arial"/>
          <w:sz w:val="24"/>
          <w:szCs w:val="24"/>
        </w:rPr>
        <w:t xml:space="preserve">of </w:t>
      </w:r>
      <w:r w:rsidRPr="00B009F9">
        <w:rPr>
          <w:rFonts w:ascii="Arial" w:hAnsi="Arial" w:cs="Arial"/>
          <w:sz w:val="24"/>
          <w:szCs w:val="24"/>
        </w:rPr>
        <w:t xml:space="preserve">which </w:t>
      </w:r>
      <w:r w:rsidR="00913F79">
        <w:rPr>
          <w:rFonts w:ascii="Arial" w:hAnsi="Arial" w:cs="Arial"/>
          <w:sz w:val="24"/>
          <w:szCs w:val="24"/>
        </w:rPr>
        <w:t xml:space="preserve">became a </w:t>
      </w:r>
      <w:r w:rsidRPr="00B009F9">
        <w:rPr>
          <w:rFonts w:ascii="Arial" w:hAnsi="Arial" w:cs="Arial"/>
          <w:sz w:val="24"/>
          <w:szCs w:val="24"/>
        </w:rPr>
        <w:t>great</w:t>
      </w:r>
      <w:r w:rsidR="00913F79">
        <w:rPr>
          <w:rFonts w:ascii="Arial" w:hAnsi="Arial" w:cs="Arial"/>
          <w:sz w:val="24"/>
          <w:szCs w:val="24"/>
        </w:rPr>
        <w:t xml:space="preserve"> </w:t>
      </w:r>
      <w:r w:rsidRPr="00B009F9">
        <w:rPr>
          <w:rFonts w:ascii="Arial" w:hAnsi="Arial" w:cs="Arial"/>
          <w:sz w:val="24"/>
          <w:szCs w:val="24"/>
        </w:rPr>
        <w:t xml:space="preserve">inconvenience </w:t>
      </w:r>
      <w:r w:rsidR="00913F79">
        <w:rPr>
          <w:rFonts w:ascii="Arial" w:hAnsi="Arial" w:cs="Arial"/>
          <w:sz w:val="24"/>
          <w:szCs w:val="24"/>
        </w:rPr>
        <w:t>to</w:t>
      </w:r>
      <w:r w:rsidRPr="00B009F9">
        <w:rPr>
          <w:rFonts w:ascii="Arial" w:hAnsi="Arial" w:cs="Arial"/>
          <w:sz w:val="24"/>
          <w:szCs w:val="24"/>
        </w:rPr>
        <w:t xml:space="preserve"> this king, as</w:t>
      </w:r>
      <w:r w:rsidR="00913F79">
        <w:rPr>
          <w:rFonts w:ascii="Arial" w:hAnsi="Arial" w:cs="Arial"/>
          <w:sz w:val="24"/>
          <w:szCs w:val="24"/>
        </w:rPr>
        <w:t>,</w:t>
      </w:r>
      <w:r w:rsidRPr="00B009F9">
        <w:rPr>
          <w:rFonts w:ascii="Arial" w:hAnsi="Arial" w:cs="Arial"/>
          <w:sz w:val="24"/>
          <w:szCs w:val="24"/>
        </w:rPr>
        <w:t xml:space="preserve"> in the event</w:t>
      </w:r>
      <w:r w:rsidR="00913F79">
        <w:rPr>
          <w:rFonts w:ascii="Arial" w:hAnsi="Arial" w:cs="Arial"/>
          <w:sz w:val="24"/>
          <w:szCs w:val="24"/>
        </w:rPr>
        <w:t>, ot tirned out to be.</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causes and preparati</w:t>
      </w:r>
      <w:r w:rsidR="00913F79">
        <w:rPr>
          <w:rFonts w:ascii="Arial" w:hAnsi="Arial" w:cs="Arial"/>
          <w:sz w:val="24"/>
          <w:szCs w:val="24"/>
        </w:rPr>
        <w:t>ons</w:t>
      </w:r>
      <w:r w:rsidRPr="00B009F9">
        <w:rPr>
          <w:rFonts w:ascii="Arial" w:hAnsi="Arial" w:cs="Arial"/>
          <w:sz w:val="24"/>
          <w:szCs w:val="24"/>
        </w:rPr>
        <w:t xml:space="preserve"> thus </w:t>
      </w:r>
      <w:r w:rsidR="00913F79">
        <w:rPr>
          <w:rFonts w:ascii="Arial" w:hAnsi="Arial" w:cs="Arial"/>
          <w:sz w:val="24"/>
          <w:szCs w:val="24"/>
        </w:rPr>
        <w:t>set forward</w:t>
      </w:r>
      <w:r w:rsidRPr="00B009F9">
        <w:rPr>
          <w:rFonts w:ascii="Arial" w:hAnsi="Arial" w:cs="Arial"/>
          <w:sz w:val="24"/>
          <w:szCs w:val="24"/>
        </w:rPr>
        <w:t xml:space="preserve">, it followed the </w:t>
      </w:r>
      <w:r w:rsidR="00B95264">
        <w:rPr>
          <w:rFonts w:ascii="Arial" w:hAnsi="Arial" w:cs="Arial"/>
          <w:sz w:val="24"/>
          <w:szCs w:val="24"/>
        </w:rPr>
        <w:t>year</w:t>
      </w:r>
      <w:r w:rsidRPr="00B009F9">
        <w:rPr>
          <w:rFonts w:ascii="Arial" w:hAnsi="Arial" w:cs="Arial"/>
          <w:sz w:val="24"/>
          <w:szCs w:val="24"/>
        </w:rPr>
        <w:t xml:space="preserve"> after, which</w:t>
      </w:r>
      <w:r w:rsidR="00913F79">
        <w:rPr>
          <w:rFonts w:ascii="Arial" w:hAnsi="Arial" w:cs="Arial"/>
          <w:sz w:val="24"/>
          <w:szCs w:val="24"/>
        </w:rPr>
        <w:t xml:space="preserve"> </w:t>
      </w:r>
      <w:r w:rsidRPr="00B009F9">
        <w:rPr>
          <w:rFonts w:ascii="Arial" w:hAnsi="Arial" w:cs="Arial"/>
          <w:sz w:val="24"/>
          <w:szCs w:val="24"/>
        </w:rPr>
        <w:t xml:space="preserve">was A. D. 1399, and last </w:t>
      </w:r>
      <w:r w:rsidR="00B95264">
        <w:rPr>
          <w:rFonts w:ascii="Arial" w:hAnsi="Arial" w:cs="Arial"/>
          <w:sz w:val="24"/>
          <w:szCs w:val="24"/>
        </w:rPr>
        <w:t>year</w:t>
      </w:r>
      <w:r w:rsidRPr="00B009F9">
        <w:rPr>
          <w:rFonts w:ascii="Arial" w:hAnsi="Arial" w:cs="Arial"/>
          <w:sz w:val="24"/>
          <w:szCs w:val="24"/>
        </w:rPr>
        <w:t xml:space="preserve"> </w:t>
      </w:r>
      <w:r w:rsidR="00913F79">
        <w:rPr>
          <w:rFonts w:ascii="Arial" w:hAnsi="Arial" w:cs="Arial"/>
          <w:sz w:val="24"/>
          <w:szCs w:val="24"/>
        </w:rPr>
        <w:t xml:space="preserve">in the life </w:t>
      </w:r>
      <w:r w:rsidRPr="00B009F9">
        <w:rPr>
          <w:rFonts w:ascii="Arial" w:hAnsi="Arial" w:cs="Arial"/>
          <w:sz w:val="24"/>
          <w:szCs w:val="24"/>
        </w:rPr>
        <w:t xml:space="preserve">of this king, that the king, </w:t>
      </w:r>
      <w:r w:rsidR="00913F79">
        <w:rPr>
          <w:rFonts w:ascii="Arial" w:hAnsi="Arial" w:cs="Arial"/>
          <w:sz w:val="24"/>
          <w:szCs w:val="24"/>
        </w:rPr>
        <w:t xml:space="preserve">with </w:t>
      </w:r>
      <w:r w:rsidRPr="00B009F9">
        <w:rPr>
          <w:rFonts w:ascii="Arial" w:hAnsi="Arial" w:cs="Arial"/>
          <w:sz w:val="24"/>
          <w:szCs w:val="24"/>
        </w:rPr>
        <w:t>certain affairs to be</w:t>
      </w:r>
    </w:p>
    <w:p w:rsidR="00B009F9" w:rsidRPr="00B009F9" w:rsidRDefault="00913F7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completed</w:t>
      </w:r>
      <w:r w:rsidR="00B009F9" w:rsidRPr="00B009F9">
        <w:rPr>
          <w:rFonts w:ascii="Arial" w:hAnsi="Arial" w:cs="Arial"/>
          <w:sz w:val="24"/>
          <w:szCs w:val="24"/>
        </w:rPr>
        <w:t xml:space="preserve">, took </w:t>
      </w:r>
      <w:r>
        <w:rPr>
          <w:rFonts w:ascii="Arial" w:hAnsi="Arial" w:cs="Arial"/>
          <w:sz w:val="24"/>
          <w:szCs w:val="24"/>
        </w:rPr>
        <w:t>a</w:t>
      </w:r>
      <w:r w:rsidR="00B009F9" w:rsidRPr="00B009F9">
        <w:rPr>
          <w:rFonts w:ascii="Arial" w:hAnsi="Arial" w:cs="Arial"/>
          <w:sz w:val="24"/>
          <w:szCs w:val="24"/>
        </w:rPr>
        <w:t xml:space="preserve"> voyage into Ireland. In </w:t>
      </w:r>
      <w:r>
        <w:rPr>
          <w:rFonts w:ascii="Arial" w:hAnsi="Arial" w:cs="Arial"/>
          <w:sz w:val="24"/>
          <w:szCs w:val="24"/>
        </w:rPr>
        <w:t>the</w:t>
      </w:r>
      <w:r w:rsidR="00B009F9" w:rsidRPr="00B009F9">
        <w:rPr>
          <w:rFonts w:ascii="Arial" w:hAnsi="Arial" w:cs="Arial"/>
          <w:sz w:val="24"/>
          <w:szCs w:val="24"/>
        </w:rPr>
        <w:t xml:space="preserve"> mean time</w:t>
      </w:r>
      <w:r>
        <w:rPr>
          <w:rFonts w:ascii="Arial" w:hAnsi="Arial" w:cs="Arial"/>
          <w:sz w:val="24"/>
          <w:szCs w:val="24"/>
        </w:rPr>
        <w:t>,</w:t>
      </w:r>
      <w:r w:rsidR="00B009F9" w:rsidRPr="00B009F9">
        <w:rPr>
          <w:rFonts w:ascii="Arial" w:hAnsi="Arial" w:cs="Arial"/>
          <w:sz w:val="24"/>
          <w:szCs w:val="24"/>
        </w:rPr>
        <w:t xml:space="preserve"> Henry of Bolingbroke, earl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Derby and duke of Hereford, and with him the archbishop, Thomas Arundel,</w:t>
      </w:r>
      <w:r w:rsidR="00913F79">
        <w:rPr>
          <w:rFonts w:ascii="Arial" w:hAnsi="Arial" w:cs="Arial"/>
          <w:sz w:val="24"/>
          <w:szCs w:val="24"/>
        </w:rPr>
        <w:t xml:space="preserve"> </w:t>
      </w:r>
      <w:r w:rsidRPr="00B009F9">
        <w:rPr>
          <w:rFonts w:ascii="Arial" w:hAnsi="Arial" w:cs="Arial"/>
          <w:sz w:val="24"/>
          <w:szCs w:val="24"/>
        </w:rPr>
        <w:t>which before were both exiled, return</w:t>
      </w:r>
      <w:r w:rsidR="00BD035D">
        <w:rPr>
          <w:rFonts w:ascii="Arial" w:hAnsi="Arial" w:cs="Arial"/>
          <w:sz w:val="24"/>
          <w:szCs w:val="24"/>
        </w:rPr>
        <w:t>ed from</w:t>
      </w:r>
      <w:r w:rsidRPr="00B009F9">
        <w:rPr>
          <w:rFonts w:ascii="Arial" w:hAnsi="Arial" w:cs="Arial"/>
          <w:sz w:val="24"/>
          <w:szCs w:val="24"/>
        </w:rPr>
        <w:t xml:space="preserve"> France to Calais, </w:t>
      </w:r>
      <w:r w:rsidR="00BD035D">
        <w:rPr>
          <w:rFonts w:ascii="Arial" w:hAnsi="Arial" w:cs="Arial"/>
          <w:sz w:val="24"/>
          <w:szCs w:val="24"/>
        </w:rPr>
        <w:t>and entered</w:t>
      </w:r>
      <w:r w:rsidRPr="00B009F9">
        <w:rPr>
          <w:rFonts w:ascii="Arial" w:hAnsi="Arial" w:cs="Arial"/>
          <w:sz w:val="24"/>
          <w:szCs w:val="24"/>
        </w:rPr>
        <w:t xml:space="preserve"> England,</w:t>
      </w:r>
      <w:r w:rsidR="00BD035D">
        <w:rPr>
          <w:rFonts w:ascii="Arial" w:hAnsi="Arial" w:cs="Arial"/>
          <w:sz w:val="24"/>
          <w:szCs w:val="24"/>
        </w:rPr>
        <w:t xml:space="preserve"> </w:t>
      </w:r>
      <w:r w:rsidRPr="00B009F9">
        <w:rPr>
          <w:rFonts w:ascii="Arial" w:hAnsi="Arial" w:cs="Arial"/>
          <w:sz w:val="24"/>
          <w:szCs w:val="24"/>
        </w:rPr>
        <w:t>challenging the dukedom of Lancaster, after the death of his father. With them also</w:t>
      </w:r>
      <w:r w:rsidR="00BD035D">
        <w:rPr>
          <w:rFonts w:ascii="Arial" w:hAnsi="Arial" w:cs="Arial"/>
          <w:sz w:val="24"/>
          <w:szCs w:val="24"/>
        </w:rPr>
        <w:t xml:space="preserve"> </w:t>
      </w:r>
      <w:r w:rsidRPr="00B009F9">
        <w:rPr>
          <w:rFonts w:ascii="Arial" w:hAnsi="Arial" w:cs="Arial"/>
          <w:sz w:val="24"/>
          <w:szCs w:val="24"/>
        </w:rPr>
        <w:t xml:space="preserve">came the son and heir of the earl of Arundel, being </w:t>
      </w:r>
      <w:r w:rsidR="00546C3A">
        <w:rPr>
          <w:rFonts w:ascii="Arial" w:hAnsi="Arial" w:cs="Arial"/>
          <w:sz w:val="24"/>
          <w:szCs w:val="24"/>
        </w:rPr>
        <w:t>yet</w:t>
      </w:r>
      <w:r w:rsidRPr="00B009F9">
        <w:rPr>
          <w:rFonts w:ascii="Arial" w:hAnsi="Arial" w:cs="Arial"/>
          <w:sz w:val="24"/>
          <w:szCs w:val="24"/>
        </w:rPr>
        <w:t xml:space="preserve"> </w:t>
      </w:r>
      <w:r w:rsidR="00BD035D">
        <w:rPr>
          <w:rFonts w:ascii="Arial" w:hAnsi="Arial" w:cs="Arial"/>
          <w:sz w:val="24"/>
          <w:szCs w:val="24"/>
        </w:rPr>
        <w:t>only</w:t>
      </w:r>
      <w:r w:rsidRPr="00B009F9">
        <w:rPr>
          <w:rFonts w:ascii="Arial" w:hAnsi="Arial" w:cs="Arial"/>
          <w:sz w:val="24"/>
          <w:szCs w:val="24"/>
        </w:rPr>
        <w:t xml:space="preserve"> young. These</w:t>
      </w:r>
      <w:r w:rsidR="00BD035D">
        <w:rPr>
          <w:rFonts w:ascii="Arial" w:hAnsi="Arial" w:cs="Arial"/>
          <w:sz w:val="24"/>
          <w:szCs w:val="24"/>
        </w:rPr>
        <w:t xml:space="preserve"> two,</w:t>
      </w:r>
      <w:r w:rsidRPr="00B009F9">
        <w:rPr>
          <w:rFonts w:ascii="Arial" w:hAnsi="Arial" w:cs="Arial"/>
          <w:sz w:val="24"/>
          <w:szCs w:val="24"/>
        </w:rPr>
        <w:t xml:space="preserve"> together</w:t>
      </w:r>
      <w:r w:rsidR="00BD035D">
        <w:rPr>
          <w:rFonts w:ascii="Arial" w:hAnsi="Arial" w:cs="Arial"/>
          <w:sz w:val="24"/>
          <w:szCs w:val="24"/>
        </w:rPr>
        <w:t xml:space="preserve">, </w:t>
      </w:r>
      <w:r w:rsidRPr="00B009F9">
        <w:rPr>
          <w:rFonts w:ascii="Arial" w:hAnsi="Arial" w:cs="Arial"/>
          <w:sz w:val="24"/>
          <w:szCs w:val="24"/>
        </w:rPr>
        <w:t xml:space="preserve">setting out </w:t>
      </w:r>
      <w:r w:rsidR="00BD035D">
        <w:rPr>
          <w:rFonts w:ascii="Arial" w:hAnsi="Arial" w:cs="Arial"/>
          <w:sz w:val="24"/>
          <w:szCs w:val="24"/>
        </w:rPr>
        <w:t>from</w:t>
      </w:r>
      <w:r w:rsidRPr="00B009F9">
        <w:rPr>
          <w:rFonts w:ascii="Arial" w:hAnsi="Arial" w:cs="Arial"/>
          <w:sz w:val="24"/>
          <w:szCs w:val="24"/>
        </w:rPr>
        <w:t xml:space="preserve"> Calais, arrived at Ravenspur in the north; at the knowledge </w:t>
      </w:r>
      <w:r w:rsidR="00BD035D">
        <w:rPr>
          <w:rFonts w:ascii="Arial" w:hAnsi="Arial" w:cs="Arial"/>
          <w:sz w:val="24"/>
          <w:szCs w:val="24"/>
        </w:rPr>
        <w:t>of which many</w:t>
      </w:r>
      <w:r w:rsidRPr="00B009F9">
        <w:rPr>
          <w:rFonts w:ascii="Arial" w:hAnsi="Arial" w:cs="Arial"/>
          <w:sz w:val="24"/>
          <w:szCs w:val="24"/>
        </w:rPr>
        <w:t xml:space="preserve"> people gathered </w:t>
      </w:r>
      <w:r w:rsidR="00BD035D">
        <w:rPr>
          <w:rFonts w:ascii="Arial" w:hAnsi="Arial" w:cs="Arial"/>
          <w:sz w:val="24"/>
          <w:szCs w:val="24"/>
        </w:rPr>
        <w:t>to meet</w:t>
      </w:r>
      <w:r w:rsidRPr="00B009F9">
        <w:rPr>
          <w:rFonts w:ascii="Arial" w:hAnsi="Arial" w:cs="Arial"/>
          <w:sz w:val="24"/>
          <w:szCs w:val="24"/>
        </w:rPr>
        <w:t xml:space="preserve"> them.</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w:t>
      </w:r>
      <w:r w:rsidR="00F822D1">
        <w:rPr>
          <w:rFonts w:ascii="Arial" w:hAnsi="Arial" w:cs="Arial"/>
          <w:sz w:val="24"/>
          <w:szCs w:val="24"/>
        </w:rPr>
        <w:t>e</w:t>
      </w:r>
      <w:r w:rsidRPr="00B009F9">
        <w:rPr>
          <w:rFonts w:ascii="Arial" w:hAnsi="Arial" w:cs="Arial"/>
          <w:sz w:val="24"/>
          <w:szCs w:val="24"/>
        </w:rPr>
        <w:t xml:space="preserve"> meantime, as the duke was hovering on the sea to enter the land, Lord</w:t>
      </w:r>
      <w:r w:rsidR="00F822D1">
        <w:rPr>
          <w:rFonts w:ascii="Arial" w:hAnsi="Arial" w:cs="Arial"/>
          <w:sz w:val="24"/>
          <w:szCs w:val="24"/>
        </w:rPr>
        <w:t xml:space="preserve"> </w:t>
      </w:r>
      <w:r w:rsidRPr="00B009F9">
        <w:rPr>
          <w:rFonts w:ascii="Arial" w:hAnsi="Arial" w:cs="Arial"/>
          <w:sz w:val="24"/>
          <w:szCs w:val="24"/>
        </w:rPr>
        <w:t>Edmund, duke of York, the king</w:t>
      </w:r>
      <w:r w:rsidR="00DE3074">
        <w:rPr>
          <w:rFonts w:ascii="Arial" w:hAnsi="Arial" w:cs="Arial"/>
          <w:sz w:val="24"/>
          <w:szCs w:val="24"/>
        </w:rPr>
        <w:t>’</w:t>
      </w:r>
      <w:r w:rsidRPr="00B009F9">
        <w:rPr>
          <w:rFonts w:ascii="Arial" w:hAnsi="Arial" w:cs="Arial"/>
          <w:sz w:val="24"/>
          <w:szCs w:val="24"/>
        </w:rPr>
        <w:t>s uncle, to whom the king committed the custody of</w:t>
      </w:r>
      <w:r w:rsidR="00F822D1">
        <w:rPr>
          <w:rFonts w:ascii="Arial" w:hAnsi="Arial" w:cs="Arial"/>
          <w:sz w:val="24"/>
          <w:szCs w:val="24"/>
        </w:rPr>
        <w:t xml:space="preserve"> </w:t>
      </w:r>
      <w:r w:rsidRPr="00B009F9">
        <w:rPr>
          <w:rFonts w:ascii="Arial" w:hAnsi="Arial" w:cs="Arial"/>
          <w:sz w:val="24"/>
          <w:szCs w:val="24"/>
        </w:rPr>
        <w:t xml:space="preserve">his realm, </w:t>
      </w:r>
      <w:r w:rsidR="00F822D1">
        <w:rPr>
          <w:rFonts w:ascii="Arial" w:hAnsi="Arial" w:cs="Arial"/>
          <w:sz w:val="24"/>
          <w:szCs w:val="24"/>
        </w:rPr>
        <w:t xml:space="preserve">gaining </w:t>
      </w:r>
      <w:r w:rsidRPr="00B009F9">
        <w:rPr>
          <w:rFonts w:ascii="Arial" w:hAnsi="Arial" w:cs="Arial"/>
          <w:sz w:val="24"/>
          <w:szCs w:val="24"/>
        </w:rPr>
        <w:t xml:space="preserve">intelligence </w:t>
      </w:r>
      <w:r w:rsidR="00F822D1">
        <w:rPr>
          <w:rFonts w:ascii="Arial" w:hAnsi="Arial" w:cs="Arial"/>
          <w:sz w:val="24"/>
          <w:szCs w:val="24"/>
        </w:rPr>
        <w:t>of the event</w:t>
      </w:r>
      <w:r w:rsidRPr="00B009F9">
        <w:rPr>
          <w:rFonts w:ascii="Arial" w:hAnsi="Arial" w:cs="Arial"/>
          <w:sz w:val="24"/>
          <w:szCs w:val="24"/>
        </w:rPr>
        <w:t>, called to him the bishop of Chichester, named</w:t>
      </w:r>
      <w:r w:rsidR="00F822D1">
        <w:rPr>
          <w:rFonts w:ascii="Arial" w:hAnsi="Arial" w:cs="Arial"/>
          <w:sz w:val="24"/>
          <w:szCs w:val="24"/>
        </w:rPr>
        <w:t xml:space="preserve"> </w:t>
      </w:r>
      <w:r w:rsidRPr="00B009F9">
        <w:rPr>
          <w:rFonts w:ascii="Arial" w:hAnsi="Arial" w:cs="Arial"/>
          <w:sz w:val="24"/>
          <w:szCs w:val="24"/>
        </w:rPr>
        <w:t>Edmund Stafford, chancellor of the realm; and William Scrope, earl of Wiltshire, lord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treasurer; also John Bushey, William Bagot, Henry Grene, and John Ruschell, with</w:t>
      </w:r>
      <w:r w:rsidR="00F822D1">
        <w:rPr>
          <w:rFonts w:ascii="Arial" w:hAnsi="Arial" w:cs="Arial"/>
          <w:sz w:val="24"/>
          <w:szCs w:val="24"/>
        </w:rPr>
        <w:t xml:space="preserve"> various</w:t>
      </w:r>
      <w:r w:rsidRPr="00B009F9">
        <w:rPr>
          <w:rFonts w:ascii="Arial" w:hAnsi="Arial" w:cs="Arial"/>
          <w:sz w:val="24"/>
          <w:szCs w:val="24"/>
        </w:rPr>
        <w:t xml:space="preserve"> others, consulting with them what was best in th</w:t>
      </w:r>
      <w:r w:rsidR="00F822D1">
        <w:rPr>
          <w:rFonts w:ascii="Arial" w:hAnsi="Arial" w:cs="Arial"/>
          <w:sz w:val="24"/>
          <w:szCs w:val="24"/>
        </w:rPr>
        <w:t>is</w:t>
      </w:r>
      <w:r w:rsidRPr="00B009F9">
        <w:rPr>
          <w:rFonts w:ascii="Arial" w:hAnsi="Arial" w:cs="Arial"/>
          <w:sz w:val="24"/>
          <w:szCs w:val="24"/>
        </w:rPr>
        <w:t xml:space="preserve"> case to be done; who then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gave their advice, whether wilful or unskilful it is not known, but </w:t>
      </w:r>
      <w:r w:rsidR="00F822D1">
        <w:rPr>
          <w:rFonts w:ascii="Arial" w:hAnsi="Arial" w:cs="Arial"/>
          <w:sz w:val="24"/>
          <w:szCs w:val="24"/>
        </w:rPr>
        <w:t xml:space="preserve">became </w:t>
      </w:r>
      <w:r w:rsidRPr="00B009F9">
        <w:rPr>
          <w:rFonts w:ascii="Arial" w:hAnsi="Arial" w:cs="Arial"/>
          <w:sz w:val="24"/>
          <w:szCs w:val="24"/>
        </w:rPr>
        <w:t>very unfruitful, that</w:t>
      </w:r>
      <w:r w:rsidR="00F822D1">
        <w:rPr>
          <w:rFonts w:ascii="Arial" w:hAnsi="Arial" w:cs="Arial"/>
          <w:sz w:val="24"/>
          <w:szCs w:val="24"/>
        </w:rPr>
        <w:t xml:space="preserve"> </w:t>
      </w:r>
      <w:r w:rsidRPr="00B009F9">
        <w:rPr>
          <w:rFonts w:ascii="Arial" w:hAnsi="Arial" w:cs="Arial"/>
          <w:sz w:val="24"/>
          <w:szCs w:val="24"/>
        </w:rPr>
        <w:t>he should leave London and go to St. Alban</w:t>
      </w:r>
      <w:r w:rsidR="00DE3074">
        <w:rPr>
          <w:rFonts w:ascii="Arial" w:hAnsi="Arial" w:cs="Arial"/>
          <w:sz w:val="24"/>
          <w:szCs w:val="24"/>
        </w:rPr>
        <w:t>’</w:t>
      </w:r>
      <w:r w:rsidRPr="00B009F9">
        <w:rPr>
          <w:rFonts w:ascii="Arial" w:hAnsi="Arial" w:cs="Arial"/>
          <w:sz w:val="24"/>
          <w:szCs w:val="24"/>
        </w:rPr>
        <w:t>s, there</w:t>
      </w:r>
      <w:r w:rsidR="00F822D1">
        <w:rPr>
          <w:rFonts w:ascii="Arial" w:hAnsi="Arial" w:cs="Arial"/>
          <w:sz w:val="24"/>
          <w:szCs w:val="24"/>
        </w:rPr>
        <w:t>,</w:t>
      </w:r>
      <w:r w:rsidRPr="00B009F9">
        <w:rPr>
          <w:rFonts w:ascii="Arial" w:hAnsi="Arial" w:cs="Arial"/>
          <w:sz w:val="24"/>
          <w:szCs w:val="24"/>
        </w:rPr>
        <w:t xml:space="preserve"> to wait for more strength, </w:t>
      </w:r>
      <w:r w:rsidR="00F822D1">
        <w:rPr>
          <w:rFonts w:ascii="Arial" w:hAnsi="Arial" w:cs="Arial"/>
          <w:sz w:val="24"/>
          <w:szCs w:val="24"/>
        </w:rPr>
        <w:t xml:space="preserve">to be </w:t>
      </w:r>
      <w:r w:rsidRPr="00B009F9">
        <w:rPr>
          <w:rFonts w:ascii="Arial" w:hAnsi="Arial" w:cs="Arial"/>
          <w:sz w:val="24"/>
          <w:szCs w:val="24"/>
        </w:rPr>
        <w:t>able to</w:t>
      </w:r>
      <w:r w:rsidR="00F822D1">
        <w:rPr>
          <w:rFonts w:ascii="Arial" w:hAnsi="Arial" w:cs="Arial"/>
          <w:sz w:val="24"/>
          <w:szCs w:val="24"/>
        </w:rPr>
        <w:t xml:space="preserve"> </w:t>
      </w:r>
      <w:r w:rsidRPr="00B009F9">
        <w:rPr>
          <w:rFonts w:ascii="Arial" w:hAnsi="Arial" w:cs="Arial"/>
          <w:sz w:val="24"/>
          <w:szCs w:val="24"/>
        </w:rPr>
        <w:t xml:space="preserve">encounter the duke. But, as the people </w:t>
      </w:r>
      <w:r w:rsidR="00F822D1">
        <w:rPr>
          <w:rFonts w:ascii="Arial" w:hAnsi="Arial" w:cs="Arial"/>
          <w:sz w:val="24"/>
          <w:szCs w:val="24"/>
        </w:rPr>
        <w:t>from different quarters</w:t>
      </w:r>
      <w:r w:rsidRPr="00B009F9">
        <w:rPr>
          <w:rFonts w:ascii="Arial" w:hAnsi="Arial" w:cs="Arial"/>
          <w:sz w:val="24"/>
          <w:szCs w:val="24"/>
        </w:rPr>
        <w:t xml:space="preserve"> resorted th</w:t>
      </w:r>
      <w:r w:rsidR="00F822D1">
        <w:rPr>
          <w:rFonts w:ascii="Arial" w:hAnsi="Arial" w:cs="Arial"/>
          <w:sz w:val="24"/>
          <w:szCs w:val="24"/>
        </w:rPr>
        <w:t>ere</w:t>
      </w:r>
      <w:r w:rsidRPr="00B009F9">
        <w:rPr>
          <w:rFonts w:ascii="Arial" w:hAnsi="Arial" w:cs="Arial"/>
          <w:sz w:val="24"/>
          <w:szCs w:val="24"/>
        </w:rPr>
        <w:t>,</w:t>
      </w:r>
      <w:r w:rsidR="00F822D1">
        <w:rPr>
          <w:rFonts w:ascii="Arial" w:hAnsi="Arial" w:cs="Arial"/>
          <w:sz w:val="24"/>
          <w:szCs w:val="24"/>
        </w:rPr>
        <w:t xml:space="preserve"> </w:t>
      </w:r>
      <w:r w:rsidRPr="00B009F9">
        <w:rPr>
          <w:rFonts w:ascii="Arial" w:hAnsi="Arial" w:cs="Arial"/>
          <w:sz w:val="24"/>
          <w:szCs w:val="24"/>
        </w:rPr>
        <w:t>many of them protested that they would do nothing to the harm and prejudice of the</w:t>
      </w:r>
      <w:r w:rsidR="00F822D1">
        <w:rPr>
          <w:rFonts w:ascii="Arial" w:hAnsi="Arial" w:cs="Arial"/>
          <w:sz w:val="24"/>
          <w:szCs w:val="24"/>
        </w:rPr>
        <w:t xml:space="preserve"> </w:t>
      </w:r>
      <w:r w:rsidRPr="00B009F9">
        <w:rPr>
          <w:rFonts w:ascii="Arial" w:hAnsi="Arial" w:cs="Arial"/>
          <w:sz w:val="24"/>
          <w:szCs w:val="24"/>
        </w:rPr>
        <w:t>duke of Lancaster, who, they said, was unjustly exp</w:t>
      </w:r>
      <w:r w:rsidR="00F822D1">
        <w:rPr>
          <w:rFonts w:ascii="Arial" w:hAnsi="Arial" w:cs="Arial"/>
          <w:sz w:val="24"/>
          <w:szCs w:val="24"/>
        </w:rPr>
        <w:t>elled</w:t>
      </w:r>
      <w:r w:rsidRPr="00B009F9">
        <w:rPr>
          <w:rFonts w:ascii="Arial" w:hAnsi="Arial" w:cs="Arial"/>
          <w:sz w:val="24"/>
          <w:szCs w:val="24"/>
        </w:rPr>
        <w:t>. The rest</w:t>
      </w:r>
      <w:r w:rsidR="00F822D1">
        <w:rPr>
          <w:rFonts w:ascii="Arial" w:hAnsi="Arial" w:cs="Arial"/>
          <w:sz w:val="24"/>
          <w:szCs w:val="24"/>
        </w:rPr>
        <w:t>,</w:t>
      </w:r>
      <w:r w:rsidRPr="00B009F9">
        <w:rPr>
          <w:rFonts w:ascii="Arial" w:hAnsi="Arial" w:cs="Arial"/>
          <w:sz w:val="24"/>
          <w:szCs w:val="24"/>
        </w:rPr>
        <w:t xml:space="preserve"> then</w:t>
      </w:r>
      <w:r w:rsidR="00F822D1">
        <w:rPr>
          <w:rFonts w:ascii="Arial" w:hAnsi="Arial" w:cs="Arial"/>
          <w:sz w:val="24"/>
          <w:szCs w:val="24"/>
        </w:rPr>
        <w:t>,</w:t>
      </w:r>
      <w:r w:rsidRPr="00B009F9">
        <w:rPr>
          <w:rFonts w:ascii="Arial" w:hAnsi="Arial" w:cs="Arial"/>
          <w:sz w:val="24"/>
          <w:szCs w:val="24"/>
        </w:rPr>
        <w:t xml:space="preserve"> of the council,</w:t>
      </w:r>
      <w:r w:rsidR="00F822D1">
        <w:rPr>
          <w:rFonts w:ascii="Arial" w:hAnsi="Arial" w:cs="Arial"/>
          <w:sz w:val="24"/>
          <w:szCs w:val="24"/>
        </w:rPr>
        <w:t xml:space="preserve"> </w:t>
      </w:r>
      <w:r w:rsidRPr="00B009F9">
        <w:rPr>
          <w:rFonts w:ascii="Arial" w:hAnsi="Arial" w:cs="Arial"/>
          <w:sz w:val="24"/>
          <w:szCs w:val="24"/>
        </w:rPr>
        <w:t>John Bushey, William Bagot, Henry Grene, William Scrope, treasurer, hearing and</w:t>
      </w:r>
      <w:r w:rsidR="00F822D1">
        <w:rPr>
          <w:rFonts w:ascii="Arial" w:hAnsi="Arial" w:cs="Arial"/>
          <w:sz w:val="24"/>
          <w:szCs w:val="24"/>
        </w:rPr>
        <w:t xml:space="preserve"> </w:t>
      </w:r>
      <w:r w:rsidRPr="00B009F9">
        <w:rPr>
          <w:rFonts w:ascii="Arial" w:hAnsi="Arial" w:cs="Arial"/>
          <w:sz w:val="24"/>
          <w:szCs w:val="24"/>
        </w:rPr>
        <w:t>understanding how the commons were minded to join with the duke of Hereford, left</w:t>
      </w:r>
      <w:r w:rsidR="00F822D1">
        <w:rPr>
          <w:rFonts w:ascii="Arial" w:hAnsi="Arial" w:cs="Arial"/>
          <w:sz w:val="24"/>
          <w:szCs w:val="24"/>
        </w:rPr>
        <w:t xml:space="preserve"> </w:t>
      </w:r>
      <w:r w:rsidRPr="00B009F9">
        <w:rPr>
          <w:rFonts w:ascii="Arial" w:hAnsi="Arial" w:cs="Arial"/>
          <w:sz w:val="24"/>
          <w:szCs w:val="24"/>
        </w:rPr>
        <w:t>the duke of York and the lord chancellor, and fled to the castle of Bristol. Where it is</w:t>
      </w:r>
      <w:r w:rsidR="00F822D1">
        <w:rPr>
          <w:rFonts w:ascii="Arial" w:hAnsi="Arial" w:cs="Arial"/>
          <w:sz w:val="24"/>
          <w:szCs w:val="24"/>
        </w:rPr>
        <w:t xml:space="preserve"> </w:t>
      </w:r>
      <w:r w:rsidRPr="00B009F9">
        <w:rPr>
          <w:rFonts w:ascii="Arial" w:hAnsi="Arial" w:cs="Arial"/>
          <w:sz w:val="24"/>
          <w:szCs w:val="24"/>
        </w:rPr>
        <w:t>understood that these four were th</w:t>
      </w:r>
      <w:r w:rsidR="00F822D1">
        <w:rPr>
          <w:rFonts w:ascii="Arial" w:hAnsi="Arial" w:cs="Arial"/>
          <w:sz w:val="24"/>
          <w:szCs w:val="24"/>
        </w:rPr>
        <w:t>ose</w:t>
      </w:r>
      <w:r w:rsidRPr="00B009F9">
        <w:rPr>
          <w:rFonts w:ascii="Arial" w:hAnsi="Arial" w:cs="Arial"/>
          <w:sz w:val="24"/>
          <w:szCs w:val="24"/>
        </w:rPr>
        <w:t xml:space="preserve"> to whom the common fame ran, that the</w:t>
      </w:r>
      <w:r w:rsidR="00F822D1">
        <w:rPr>
          <w:rFonts w:ascii="Arial" w:hAnsi="Arial" w:cs="Arial"/>
          <w:sz w:val="24"/>
          <w:szCs w:val="24"/>
        </w:rPr>
        <w:t xml:space="preserve"> </w:t>
      </w:r>
      <w:r w:rsidRPr="00B009F9">
        <w:rPr>
          <w:rFonts w:ascii="Arial" w:hAnsi="Arial" w:cs="Arial"/>
          <w:sz w:val="24"/>
          <w:szCs w:val="24"/>
        </w:rPr>
        <w:t>king had let out his realm to farm</w:t>
      </w:r>
      <w:r w:rsidR="00F822D1">
        <w:rPr>
          <w:rFonts w:ascii="Arial" w:hAnsi="Arial" w:cs="Arial"/>
          <w:sz w:val="24"/>
          <w:szCs w:val="24"/>
        </w:rPr>
        <w:t>ing</w:t>
      </w:r>
      <w:r w:rsidRPr="00B009F9">
        <w:rPr>
          <w:rFonts w:ascii="Arial" w:hAnsi="Arial" w:cs="Arial"/>
          <w:sz w:val="24"/>
          <w:szCs w:val="24"/>
        </w:rPr>
        <w:t xml:space="preserve">; and were so hated </w:t>
      </w:r>
      <w:r w:rsidR="00F822D1">
        <w:rPr>
          <w:rFonts w:ascii="Arial" w:hAnsi="Arial" w:cs="Arial"/>
          <w:sz w:val="24"/>
          <w:szCs w:val="24"/>
        </w:rPr>
        <w:t>by</w:t>
      </w:r>
      <w:r w:rsidRPr="00B009F9">
        <w:rPr>
          <w:rFonts w:ascii="Arial" w:hAnsi="Arial" w:cs="Arial"/>
          <w:sz w:val="24"/>
          <w:szCs w:val="24"/>
        </w:rPr>
        <w:t xml:space="preserve"> the people, that it is to be</w:t>
      </w:r>
      <w:r w:rsidR="00F822D1">
        <w:rPr>
          <w:rFonts w:ascii="Arial" w:hAnsi="Arial" w:cs="Arial"/>
          <w:sz w:val="24"/>
          <w:szCs w:val="24"/>
        </w:rPr>
        <w:t xml:space="preserve"> </w:t>
      </w:r>
      <w:r w:rsidR="007B2469">
        <w:rPr>
          <w:rFonts w:ascii="Arial" w:hAnsi="Arial" w:cs="Arial"/>
          <w:sz w:val="24"/>
          <w:szCs w:val="24"/>
        </w:rPr>
        <w:t>thought</w:t>
      </w:r>
      <w:r w:rsidRPr="00B009F9">
        <w:rPr>
          <w:rFonts w:ascii="Arial" w:hAnsi="Arial" w:cs="Arial"/>
          <w:sz w:val="24"/>
          <w:szCs w:val="24"/>
        </w:rPr>
        <w:t xml:space="preserve"> that</w:t>
      </w:r>
      <w:r w:rsidR="00F822D1">
        <w:rPr>
          <w:rFonts w:ascii="Arial" w:hAnsi="Arial" w:cs="Arial"/>
          <w:sz w:val="24"/>
          <w:szCs w:val="24"/>
        </w:rPr>
        <w:t>,</w:t>
      </w:r>
      <w:r w:rsidRPr="00B009F9">
        <w:rPr>
          <w:rFonts w:ascii="Arial" w:hAnsi="Arial" w:cs="Arial"/>
          <w:sz w:val="24"/>
          <w:szCs w:val="24"/>
        </w:rPr>
        <w:t xml:space="preserve"> for the hatred of them, more than for the king, this commotion </w:t>
      </w:r>
      <w:r w:rsidR="00F822D1">
        <w:rPr>
          <w:rFonts w:ascii="Arial" w:hAnsi="Arial" w:cs="Arial"/>
          <w:sz w:val="24"/>
          <w:szCs w:val="24"/>
        </w:rPr>
        <w:t xml:space="preserve">arose </w:t>
      </w:r>
      <w:r w:rsidRPr="00B009F9">
        <w:rPr>
          <w:rFonts w:ascii="Arial" w:hAnsi="Arial" w:cs="Arial"/>
          <w:sz w:val="24"/>
          <w:szCs w:val="24"/>
        </w:rPr>
        <w:t>among the people.</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this </w:t>
      </w:r>
      <w:r w:rsidR="00C13A43">
        <w:rPr>
          <w:rFonts w:ascii="Arial" w:hAnsi="Arial" w:cs="Arial"/>
          <w:sz w:val="24"/>
          <w:szCs w:val="24"/>
        </w:rPr>
        <w:t>trouble grew</w:t>
      </w:r>
      <w:r w:rsidRPr="00B009F9">
        <w:rPr>
          <w:rFonts w:ascii="Arial" w:hAnsi="Arial" w:cs="Arial"/>
          <w:sz w:val="24"/>
          <w:szCs w:val="24"/>
        </w:rPr>
        <w:t xml:space="preserve"> in England, the noise </w:t>
      </w:r>
      <w:r w:rsidR="00C13A43">
        <w:rPr>
          <w:rFonts w:ascii="Arial" w:hAnsi="Arial" w:cs="Arial"/>
          <w:sz w:val="24"/>
          <w:szCs w:val="24"/>
        </w:rPr>
        <w:t>of it</w:t>
      </w:r>
      <w:r w:rsidRPr="00B009F9">
        <w:rPr>
          <w:rFonts w:ascii="Arial" w:hAnsi="Arial" w:cs="Arial"/>
          <w:sz w:val="24"/>
          <w:szCs w:val="24"/>
        </w:rPr>
        <w:t xml:space="preserve"> sound</w:t>
      </w:r>
      <w:r w:rsidR="00C13A43">
        <w:rPr>
          <w:rFonts w:ascii="Arial" w:hAnsi="Arial" w:cs="Arial"/>
          <w:sz w:val="24"/>
          <w:szCs w:val="24"/>
        </w:rPr>
        <w:t>ed in</w:t>
      </w:r>
      <w:r w:rsidRPr="00B009F9">
        <w:rPr>
          <w:rFonts w:ascii="Arial" w:hAnsi="Arial" w:cs="Arial"/>
          <w:sz w:val="24"/>
          <w:szCs w:val="24"/>
        </w:rPr>
        <w:t xml:space="preserve"> the king</w:t>
      </w:r>
      <w:r w:rsidR="00DE3074">
        <w:rPr>
          <w:rFonts w:ascii="Arial" w:hAnsi="Arial" w:cs="Arial"/>
          <w:sz w:val="24"/>
          <w:szCs w:val="24"/>
        </w:rPr>
        <w:t>’</w:t>
      </w:r>
      <w:r w:rsidRPr="00B009F9">
        <w:rPr>
          <w:rFonts w:ascii="Arial" w:hAnsi="Arial" w:cs="Arial"/>
          <w:sz w:val="24"/>
          <w:szCs w:val="24"/>
        </w:rPr>
        <w:t>s ears,</w:t>
      </w:r>
      <w:r w:rsidR="00C13A43">
        <w:rPr>
          <w:rFonts w:ascii="Arial" w:hAnsi="Arial" w:cs="Arial"/>
          <w:sz w:val="24"/>
          <w:szCs w:val="24"/>
        </w:rPr>
        <w:t xml:space="preserve"> who was then </w:t>
      </w:r>
      <w:r w:rsidRPr="00B009F9">
        <w:rPr>
          <w:rFonts w:ascii="Arial" w:hAnsi="Arial" w:cs="Arial"/>
          <w:sz w:val="24"/>
          <w:szCs w:val="24"/>
        </w:rPr>
        <w:t xml:space="preserve">in Ireland, </w:t>
      </w:r>
      <w:r w:rsidR="00C13A43">
        <w:rPr>
          <w:rFonts w:ascii="Arial" w:hAnsi="Arial" w:cs="Arial"/>
          <w:sz w:val="24"/>
          <w:szCs w:val="24"/>
        </w:rPr>
        <w:t xml:space="preserve">which meant that he should </w:t>
      </w:r>
      <w:r w:rsidRPr="00B009F9">
        <w:rPr>
          <w:rFonts w:ascii="Arial" w:hAnsi="Arial" w:cs="Arial"/>
          <w:sz w:val="24"/>
          <w:szCs w:val="24"/>
        </w:rPr>
        <w:t>hast</w:t>
      </w:r>
      <w:r w:rsidR="00C13A43">
        <w:rPr>
          <w:rFonts w:ascii="Arial" w:hAnsi="Arial" w:cs="Arial"/>
          <w:sz w:val="24"/>
          <w:szCs w:val="24"/>
        </w:rPr>
        <w:t>ily</w:t>
      </w:r>
      <w:r w:rsidRPr="00B009F9">
        <w:rPr>
          <w:rFonts w:ascii="Arial" w:hAnsi="Arial" w:cs="Arial"/>
          <w:sz w:val="24"/>
          <w:szCs w:val="24"/>
        </w:rPr>
        <w:t xml:space="preserve"> speed </w:t>
      </w:r>
      <w:r w:rsidR="00C13A43">
        <w:rPr>
          <w:rFonts w:ascii="Arial" w:hAnsi="Arial" w:cs="Arial"/>
          <w:sz w:val="24"/>
          <w:szCs w:val="24"/>
        </w:rPr>
        <w:t xml:space="preserve">back </w:t>
      </w:r>
      <w:r w:rsidRPr="00B009F9">
        <w:rPr>
          <w:rFonts w:ascii="Arial" w:hAnsi="Arial" w:cs="Arial"/>
          <w:sz w:val="24"/>
          <w:szCs w:val="24"/>
        </w:rPr>
        <w:t>to England</w:t>
      </w:r>
      <w:r w:rsidR="00C13A43">
        <w:rPr>
          <w:rFonts w:ascii="Arial" w:hAnsi="Arial" w:cs="Arial"/>
          <w:sz w:val="24"/>
          <w:szCs w:val="24"/>
        </w:rPr>
        <w:t xml:space="preserve">. He, therefore, </w:t>
      </w:r>
      <w:r w:rsidRPr="00B009F9">
        <w:rPr>
          <w:rFonts w:ascii="Arial" w:hAnsi="Arial" w:cs="Arial"/>
          <w:sz w:val="24"/>
          <w:szCs w:val="24"/>
        </w:rPr>
        <w:t xml:space="preserve">left in Ireland </w:t>
      </w:r>
      <w:r w:rsidR="00C13A43">
        <w:rPr>
          <w:rFonts w:ascii="Arial" w:hAnsi="Arial" w:cs="Arial"/>
          <w:sz w:val="24"/>
          <w:szCs w:val="24"/>
        </w:rPr>
        <w:t xml:space="preserve">all </w:t>
      </w:r>
      <w:r w:rsidRPr="00B009F9">
        <w:rPr>
          <w:rFonts w:ascii="Arial" w:hAnsi="Arial" w:cs="Arial"/>
          <w:sz w:val="24"/>
          <w:szCs w:val="24"/>
        </w:rPr>
        <w:t>his business, and most of his ordnance</w:t>
      </w:r>
      <w:r w:rsidR="00C13A43">
        <w:rPr>
          <w:rFonts w:ascii="Arial" w:hAnsi="Arial" w:cs="Arial"/>
          <w:sz w:val="24"/>
          <w:szCs w:val="24"/>
        </w:rPr>
        <w:t xml:space="preserve">, </w:t>
      </w:r>
      <w:r w:rsidRPr="00B009F9">
        <w:rPr>
          <w:rFonts w:ascii="Arial" w:hAnsi="Arial" w:cs="Arial"/>
          <w:sz w:val="24"/>
          <w:szCs w:val="24"/>
        </w:rPr>
        <w:t xml:space="preserve">behind him; and so, </w:t>
      </w:r>
      <w:r w:rsidR="00C13A43">
        <w:rPr>
          <w:rFonts w:ascii="Arial" w:hAnsi="Arial" w:cs="Arial"/>
          <w:sz w:val="24"/>
          <w:szCs w:val="24"/>
        </w:rPr>
        <w:t>crossing the sea</w:t>
      </w:r>
      <w:r w:rsidRPr="00B009F9">
        <w:rPr>
          <w:rFonts w:ascii="Arial" w:hAnsi="Arial" w:cs="Arial"/>
          <w:sz w:val="24"/>
          <w:szCs w:val="24"/>
        </w:rPr>
        <w:t>,</w:t>
      </w:r>
      <w:r w:rsidR="00C13A43">
        <w:rPr>
          <w:rFonts w:ascii="Arial" w:hAnsi="Arial" w:cs="Arial"/>
          <w:sz w:val="24"/>
          <w:szCs w:val="24"/>
        </w:rPr>
        <w:t xml:space="preserve"> </w:t>
      </w:r>
      <w:r w:rsidRPr="00B009F9">
        <w:rPr>
          <w:rFonts w:ascii="Arial" w:hAnsi="Arial" w:cs="Arial"/>
          <w:sz w:val="24"/>
          <w:szCs w:val="24"/>
        </w:rPr>
        <w:t xml:space="preserve">landed at Milford Haven, not daring, as it seemed, to </w:t>
      </w:r>
      <w:r w:rsidR="00C13A43">
        <w:rPr>
          <w:rFonts w:ascii="Arial" w:hAnsi="Arial" w:cs="Arial"/>
          <w:sz w:val="24"/>
          <w:szCs w:val="24"/>
        </w:rPr>
        <w:t>go</w:t>
      </w:r>
      <w:r w:rsidRPr="00B009F9">
        <w:rPr>
          <w:rFonts w:ascii="Arial" w:hAnsi="Arial" w:cs="Arial"/>
          <w:sz w:val="24"/>
          <w:szCs w:val="24"/>
        </w:rPr>
        <w:t xml:space="preserve"> to London.</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On the contrary, </w:t>
      </w:r>
      <w:r w:rsidR="00C13A43">
        <w:rPr>
          <w:rFonts w:ascii="Arial" w:hAnsi="Arial" w:cs="Arial"/>
          <w:sz w:val="24"/>
          <w:szCs w:val="24"/>
        </w:rPr>
        <w:t>with</w:t>
      </w:r>
      <w:r w:rsidRPr="00B009F9">
        <w:rPr>
          <w:rFonts w:ascii="Arial" w:hAnsi="Arial" w:cs="Arial"/>
          <w:sz w:val="24"/>
          <w:szCs w:val="24"/>
        </w:rPr>
        <w:t xml:space="preserve"> Henry, duke of Hereford, </w:t>
      </w:r>
      <w:r w:rsidR="00C13A43">
        <w:rPr>
          <w:rFonts w:ascii="Arial" w:hAnsi="Arial" w:cs="Arial"/>
          <w:sz w:val="24"/>
          <w:szCs w:val="24"/>
        </w:rPr>
        <w:t xml:space="preserve">having </w:t>
      </w:r>
      <w:r w:rsidRPr="00B009F9">
        <w:rPr>
          <w:rFonts w:ascii="Arial" w:hAnsi="Arial" w:cs="Arial"/>
          <w:sz w:val="24"/>
          <w:szCs w:val="24"/>
        </w:rPr>
        <w:t>landed, as</w:t>
      </w:r>
      <w:r w:rsidR="00C13A43">
        <w:rPr>
          <w:rFonts w:ascii="Arial" w:hAnsi="Arial" w:cs="Arial"/>
          <w:sz w:val="24"/>
          <w:szCs w:val="24"/>
        </w:rPr>
        <w:t xml:space="preserve"> I</w:t>
      </w:r>
      <w:r w:rsidRPr="00B009F9">
        <w:rPr>
          <w:rFonts w:ascii="Arial" w:hAnsi="Arial" w:cs="Arial"/>
          <w:sz w:val="24"/>
          <w:szCs w:val="24"/>
        </w:rPr>
        <w:t xml:space="preserve"> said, in</w:t>
      </w:r>
      <w:r w:rsidR="00C13A43">
        <w:rPr>
          <w:rFonts w:ascii="Arial" w:hAnsi="Arial" w:cs="Arial"/>
          <w:sz w:val="24"/>
          <w:szCs w:val="24"/>
        </w:rPr>
        <w:t xml:space="preserve"> </w:t>
      </w:r>
      <w:r w:rsidRPr="00B009F9">
        <w:rPr>
          <w:rFonts w:ascii="Arial" w:hAnsi="Arial" w:cs="Arial"/>
          <w:sz w:val="24"/>
          <w:szCs w:val="24"/>
        </w:rPr>
        <w:t>the north, came the earl of Northumberland, Lord Henry Percy, and Henry his son, the</w:t>
      </w:r>
      <w:r w:rsidR="00C13A43">
        <w:rPr>
          <w:rFonts w:ascii="Arial" w:hAnsi="Arial" w:cs="Arial"/>
          <w:sz w:val="24"/>
          <w:szCs w:val="24"/>
        </w:rPr>
        <w:t xml:space="preserve"> </w:t>
      </w:r>
      <w:r w:rsidRPr="00B009F9">
        <w:rPr>
          <w:rFonts w:ascii="Arial" w:hAnsi="Arial" w:cs="Arial"/>
          <w:sz w:val="24"/>
          <w:szCs w:val="24"/>
        </w:rPr>
        <w:t>earl of Westmoreland, Lord Radulph Nevile, and other lords more</w:t>
      </w:r>
      <w:r w:rsidR="00C13A43">
        <w:rPr>
          <w:rFonts w:ascii="Arial" w:hAnsi="Arial" w:cs="Arial"/>
          <w:sz w:val="24"/>
          <w:szCs w:val="24"/>
        </w:rPr>
        <w:t>,</w:t>
      </w:r>
      <w:r w:rsidRPr="00B009F9">
        <w:rPr>
          <w:rFonts w:ascii="Arial" w:hAnsi="Arial" w:cs="Arial"/>
          <w:sz w:val="24"/>
          <w:szCs w:val="24"/>
        </w:rPr>
        <w:t xml:space="preserve"> to a great number,</w:t>
      </w:r>
      <w:r w:rsidR="00C13A43">
        <w:rPr>
          <w:rFonts w:ascii="Arial" w:hAnsi="Arial" w:cs="Arial"/>
          <w:sz w:val="24"/>
          <w:szCs w:val="24"/>
        </w:rPr>
        <w:t xml:space="preserve"> </w:t>
      </w:r>
      <w:r w:rsidRPr="00B009F9">
        <w:rPr>
          <w:rFonts w:ascii="Arial" w:hAnsi="Arial" w:cs="Arial"/>
          <w:sz w:val="24"/>
          <w:szCs w:val="24"/>
        </w:rPr>
        <w:t>so that the</w:t>
      </w:r>
      <w:r w:rsidR="00C13A43">
        <w:rPr>
          <w:rFonts w:ascii="Arial" w:hAnsi="Arial" w:cs="Arial"/>
          <w:sz w:val="24"/>
          <w:szCs w:val="24"/>
        </w:rPr>
        <w:t>ir army grew</w:t>
      </w:r>
      <w:r w:rsidRPr="00B009F9">
        <w:rPr>
          <w:rFonts w:ascii="Arial" w:hAnsi="Arial" w:cs="Arial"/>
          <w:sz w:val="24"/>
          <w:szCs w:val="24"/>
        </w:rPr>
        <w:t xml:space="preserve"> to sixty </w:t>
      </w:r>
      <w:r w:rsidR="000A5B8C">
        <w:rPr>
          <w:rFonts w:ascii="Arial" w:hAnsi="Arial" w:cs="Arial"/>
          <w:sz w:val="24"/>
          <w:szCs w:val="24"/>
        </w:rPr>
        <w:t>thousand</w:t>
      </w:r>
      <w:r w:rsidRPr="00B009F9">
        <w:rPr>
          <w:rFonts w:ascii="Arial" w:hAnsi="Arial" w:cs="Arial"/>
          <w:sz w:val="24"/>
          <w:szCs w:val="24"/>
        </w:rPr>
        <w:t xml:space="preserve"> able soldiers; who, first making toward</w:t>
      </w:r>
      <w:r w:rsidR="00A92BC8">
        <w:rPr>
          <w:rFonts w:ascii="Arial" w:hAnsi="Arial" w:cs="Arial"/>
          <w:sz w:val="24"/>
          <w:szCs w:val="24"/>
        </w:rPr>
        <w:t xml:space="preserve"> </w:t>
      </w:r>
      <w:r w:rsidRPr="00B009F9">
        <w:rPr>
          <w:rFonts w:ascii="Arial" w:hAnsi="Arial" w:cs="Arial"/>
          <w:sz w:val="24"/>
          <w:szCs w:val="24"/>
        </w:rPr>
        <w:t>the castle of Bristol, took Bushey, Grene, Scrope, and Bagot, of whom</w:t>
      </w:r>
      <w:r w:rsidR="00A92BC8">
        <w:rPr>
          <w:rFonts w:ascii="Arial" w:hAnsi="Arial" w:cs="Arial"/>
          <w:sz w:val="24"/>
          <w:szCs w:val="24"/>
        </w:rPr>
        <w:t xml:space="preserve"> </w:t>
      </w:r>
      <w:r w:rsidRPr="00B009F9">
        <w:rPr>
          <w:rFonts w:ascii="Arial" w:hAnsi="Arial" w:cs="Arial"/>
          <w:sz w:val="24"/>
          <w:szCs w:val="24"/>
        </w:rPr>
        <w:t xml:space="preserve">three were immediately beheaded; Bagot </w:t>
      </w:r>
      <w:r w:rsidR="00A92BC8">
        <w:rPr>
          <w:rFonts w:ascii="Arial" w:hAnsi="Arial" w:cs="Arial"/>
          <w:sz w:val="24"/>
          <w:szCs w:val="24"/>
        </w:rPr>
        <w:t xml:space="preserve">ran </w:t>
      </w:r>
      <w:r w:rsidRPr="00B009F9">
        <w:rPr>
          <w:rFonts w:ascii="Arial" w:hAnsi="Arial" w:cs="Arial"/>
          <w:sz w:val="24"/>
          <w:szCs w:val="24"/>
        </w:rPr>
        <w:t>away, and fled to Ireland.</w:t>
      </w:r>
    </w:p>
    <w:p w:rsidR="00A92BC8" w:rsidRDefault="00A92BC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king, in th</w:t>
      </w:r>
      <w:r w:rsidR="00A92BC8">
        <w:rPr>
          <w:rFonts w:ascii="Arial" w:hAnsi="Arial" w:cs="Arial"/>
          <w:sz w:val="24"/>
          <w:szCs w:val="24"/>
        </w:rPr>
        <w:t>e</w:t>
      </w:r>
      <w:r w:rsidRPr="00B009F9">
        <w:rPr>
          <w:rFonts w:ascii="Arial" w:hAnsi="Arial" w:cs="Arial"/>
          <w:sz w:val="24"/>
          <w:szCs w:val="24"/>
        </w:rPr>
        <w:t xml:space="preserve"> meanwhile, lying about Wales, destitute and desolate,</w:t>
      </w:r>
      <w:r w:rsidR="00A92BC8">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comfort or counsel; who neither d</w:t>
      </w:r>
      <w:r w:rsidR="00A92BC8">
        <w:rPr>
          <w:rFonts w:ascii="Arial" w:hAnsi="Arial" w:cs="Arial"/>
          <w:sz w:val="24"/>
          <w:szCs w:val="24"/>
        </w:rPr>
        <w:t>are</w:t>
      </w:r>
      <w:r w:rsidRPr="00B009F9">
        <w:rPr>
          <w:rFonts w:ascii="Arial" w:hAnsi="Arial" w:cs="Arial"/>
          <w:sz w:val="24"/>
          <w:szCs w:val="24"/>
        </w:rPr>
        <w:t xml:space="preserve"> come to London, neither would any</w:t>
      </w:r>
      <w:r w:rsidR="00A92BC8">
        <w:rPr>
          <w:rFonts w:ascii="Arial" w:hAnsi="Arial" w:cs="Arial"/>
          <w:sz w:val="24"/>
          <w:szCs w:val="24"/>
        </w:rPr>
        <w:t>one</w:t>
      </w:r>
      <w:r w:rsidRPr="00B009F9">
        <w:rPr>
          <w:rFonts w:ascii="Arial" w:hAnsi="Arial" w:cs="Arial"/>
          <w:sz w:val="24"/>
          <w:szCs w:val="24"/>
        </w:rPr>
        <w:t xml:space="preserve"> come to him; and perceiving, moreover, the commons, that </w:t>
      </w:r>
      <w:r w:rsidR="00A92BC8">
        <w:rPr>
          <w:rFonts w:ascii="Arial" w:hAnsi="Arial" w:cs="Arial"/>
          <w:sz w:val="24"/>
          <w:szCs w:val="24"/>
        </w:rPr>
        <w:t>rose</w:t>
      </w:r>
      <w:r w:rsidRPr="00B009F9">
        <w:rPr>
          <w:rFonts w:ascii="Arial" w:hAnsi="Arial" w:cs="Arial"/>
          <w:sz w:val="24"/>
          <w:szCs w:val="24"/>
        </w:rPr>
        <w:t xml:space="preserve"> up in such a</w:t>
      </w:r>
      <w:r w:rsidR="00A92BC8">
        <w:rPr>
          <w:rFonts w:ascii="Arial" w:hAnsi="Arial" w:cs="Arial"/>
          <w:sz w:val="24"/>
          <w:szCs w:val="24"/>
        </w:rPr>
        <w:t xml:space="preserve"> </w:t>
      </w:r>
      <w:r w:rsidRPr="00B009F9">
        <w:rPr>
          <w:rFonts w:ascii="Arial" w:hAnsi="Arial" w:cs="Arial"/>
          <w:sz w:val="24"/>
          <w:szCs w:val="24"/>
        </w:rPr>
        <w:t xml:space="preserve">great power against him, would rather die than give over </w:t>
      </w:r>
      <w:r w:rsidR="00A92BC8">
        <w:rPr>
          <w:rFonts w:ascii="Arial" w:hAnsi="Arial" w:cs="Arial"/>
          <w:sz w:val="24"/>
          <w:szCs w:val="24"/>
        </w:rPr>
        <w:t>w</w:t>
      </w:r>
      <w:r w:rsidRPr="00B009F9">
        <w:rPr>
          <w:rFonts w:ascii="Arial" w:hAnsi="Arial" w:cs="Arial"/>
          <w:sz w:val="24"/>
          <w:szCs w:val="24"/>
        </w:rPr>
        <w:t>hat they had begun, for fear</w:t>
      </w:r>
      <w:r w:rsidR="00A92BC8">
        <w:rPr>
          <w:rFonts w:ascii="Arial" w:hAnsi="Arial" w:cs="Arial"/>
          <w:sz w:val="24"/>
          <w:szCs w:val="24"/>
        </w:rPr>
        <w:t xml:space="preserve"> </w:t>
      </w:r>
      <w:r w:rsidRPr="00B009F9">
        <w:rPr>
          <w:rFonts w:ascii="Arial" w:hAnsi="Arial" w:cs="Arial"/>
          <w:sz w:val="24"/>
          <w:szCs w:val="24"/>
        </w:rPr>
        <w:t>of themselves</w:t>
      </w:r>
      <w:r w:rsidR="00A92BC8">
        <w:rPr>
          <w:rFonts w:ascii="Arial" w:hAnsi="Arial" w:cs="Arial"/>
          <w:sz w:val="24"/>
          <w:szCs w:val="24"/>
        </w:rPr>
        <w:t>. S</w:t>
      </w:r>
      <w:r w:rsidRPr="00B009F9">
        <w:rPr>
          <w:rFonts w:ascii="Arial" w:hAnsi="Arial" w:cs="Arial"/>
          <w:sz w:val="24"/>
          <w:szCs w:val="24"/>
        </w:rPr>
        <w:t>eeing</w:t>
      </w:r>
      <w:r w:rsidR="00A92BC8">
        <w:rPr>
          <w:rFonts w:ascii="Arial" w:hAnsi="Arial" w:cs="Arial"/>
          <w:sz w:val="24"/>
          <w:szCs w:val="24"/>
        </w:rPr>
        <w:t>,</w:t>
      </w:r>
      <w:r w:rsidRPr="00B009F9">
        <w:rPr>
          <w:rFonts w:ascii="Arial" w:hAnsi="Arial" w:cs="Arial"/>
          <w:sz w:val="24"/>
          <w:szCs w:val="24"/>
        </w:rPr>
        <w:t xml:space="preserve"> therefore</w:t>
      </w:r>
      <w:r w:rsidR="00A92BC8">
        <w:rPr>
          <w:rFonts w:ascii="Arial" w:hAnsi="Arial" w:cs="Arial"/>
          <w:sz w:val="24"/>
          <w:szCs w:val="24"/>
        </w:rPr>
        <w:t>,</w:t>
      </w:r>
      <w:r w:rsidRPr="00B009F9">
        <w:rPr>
          <w:rFonts w:ascii="Arial" w:hAnsi="Arial" w:cs="Arial"/>
          <w:sz w:val="24"/>
          <w:szCs w:val="24"/>
        </w:rPr>
        <w:t xml:space="preserve"> no other remedy, called to him Lord Percy, earl of</w:t>
      </w:r>
      <w:r w:rsidR="00A92BC8">
        <w:rPr>
          <w:rFonts w:ascii="Arial" w:hAnsi="Arial" w:cs="Arial"/>
          <w:sz w:val="24"/>
          <w:szCs w:val="24"/>
        </w:rPr>
        <w:t xml:space="preserve"> </w:t>
      </w:r>
      <w:r w:rsidRPr="00B009F9">
        <w:rPr>
          <w:rFonts w:ascii="Arial" w:hAnsi="Arial" w:cs="Arial"/>
          <w:sz w:val="24"/>
          <w:szCs w:val="24"/>
        </w:rPr>
        <w:t>Worcester, and steward of his household, willing him, with other</w:t>
      </w:r>
      <w:r w:rsidR="00A92BC8">
        <w:rPr>
          <w:rFonts w:ascii="Arial" w:hAnsi="Arial" w:cs="Arial"/>
          <w:sz w:val="24"/>
          <w:szCs w:val="24"/>
        </w:rPr>
        <w:t>s</w:t>
      </w:r>
      <w:r w:rsidRPr="00B009F9">
        <w:rPr>
          <w:rFonts w:ascii="Arial" w:hAnsi="Arial" w:cs="Arial"/>
          <w:sz w:val="24"/>
          <w:szCs w:val="24"/>
        </w:rPr>
        <w:t xml:space="preserve"> of his family, to</w:t>
      </w:r>
      <w:r w:rsidR="00A92BC8">
        <w:rPr>
          <w:rFonts w:ascii="Arial" w:hAnsi="Arial" w:cs="Arial"/>
          <w:sz w:val="24"/>
          <w:szCs w:val="24"/>
        </w:rPr>
        <w:t xml:space="preserve"> </w:t>
      </w:r>
      <w:r w:rsidRPr="00B009F9">
        <w:rPr>
          <w:rFonts w:ascii="Arial" w:hAnsi="Arial" w:cs="Arial"/>
          <w:sz w:val="24"/>
          <w:szCs w:val="24"/>
        </w:rPr>
        <w:t xml:space="preserve">provide for themselves </w:t>
      </w:r>
      <w:r w:rsidR="00A92BC8">
        <w:rPr>
          <w:rFonts w:ascii="Arial" w:hAnsi="Arial" w:cs="Arial"/>
          <w:sz w:val="24"/>
          <w:szCs w:val="24"/>
        </w:rPr>
        <w:t xml:space="preserve">during this </w:t>
      </w:r>
      <w:r w:rsidRPr="00B009F9">
        <w:rPr>
          <w:rFonts w:ascii="Arial" w:hAnsi="Arial" w:cs="Arial"/>
          <w:sz w:val="24"/>
          <w:szCs w:val="24"/>
        </w:rPr>
        <w:t>time; who then openly</w:t>
      </w:r>
      <w:r w:rsidR="00A92BC8">
        <w:rPr>
          <w:rFonts w:ascii="Arial" w:hAnsi="Arial" w:cs="Arial"/>
          <w:sz w:val="24"/>
          <w:szCs w:val="24"/>
        </w:rPr>
        <w:t>,</w:t>
      </w:r>
      <w:r w:rsidRPr="00B009F9">
        <w:rPr>
          <w:rFonts w:ascii="Arial" w:hAnsi="Arial" w:cs="Arial"/>
          <w:sz w:val="24"/>
          <w:szCs w:val="24"/>
        </w:rPr>
        <w:t xml:space="preserve"> in the hall</w:t>
      </w:r>
      <w:r w:rsidR="00A92BC8">
        <w:rPr>
          <w:rFonts w:ascii="Arial" w:hAnsi="Arial" w:cs="Arial"/>
          <w:sz w:val="24"/>
          <w:szCs w:val="24"/>
        </w:rPr>
        <w:t>,</w:t>
      </w:r>
      <w:r w:rsidRPr="00B009F9">
        <w:rPr>
          <w:rFonts w:ascii="Arial" w:hAnsi="Arial" w:cs="Arial"/>
          <w:sz w:val="24"/>
          <w:szCs w:val="24"/>
        </w:rPr>
        <w:t xml:space="preserve"> br</w:t>
      </w:r>
      <w:r w:rsidR="00A92BC8">
        <w:rPr>
          <w:rFonts w:ascii="Arial" w:hAnsi="Arial" w:cs="Arial"/>
          <w:sz w:val="24"/>
          <w:szCs w:val="24"/>
        </w:rPr>
        <w:t>o</w:t>
      </w:r>
      <w:r w:rsidRPr="00B009F9">
        <w:rPr>
          <w:rFonts w:ascii="Arial" w:hAnsi="Arial" w:cs="Arial"/>
          <w:sz w:val="24"/>
          <w:szCs w:val="24"/>
        </w:rPr>
        <w:t>ke his white rod before</w:t>
      </w:r>
      <w:r w:rsidR="00A92BC8">
        <w:rPr>
          <w:rFonts w:ascii="Arial" w:hAnsi="Arial" w:cs="Arial"/>
          <w:sz w:val="24"/>
          <w:szCs w:val="24"/>
        </w:rPr>
        <w:t xml:space="preserve"> </w:t>
      </w:r>
      <w:r w:rsidRPr="00B009F9">
        <w:rPr>
          <w:rFonts w:ascii="Arial" w:hAnsi="Arial" w:cs="Arial"/>
          <w:sz w:val="24"/>
          <w:szCs w:val="24"/>
        </w:rPr>
        <w:t>them all, commanding every</w:t>
      </w:r>
      <w:r w:rsidR="00A92BC8">
        <w:rPr>
          <w:rFonts w:ascii="Arial" w:hAnsi="Arial" w:cs="Arial"/>
          <w:sz w:val="24"/>
          <w:szCs w:val="24"/>
        </w:rPr>
        <w:t>one</w:t>
      </w:r>
      <w:r w:rsidRPr="00B009F9">
        <w:rPr>
          <w:rFonts w:ascii="Arial" w:hAnsi="Arial" w:cs="Arial"/>
          <w:sz w:val="24"/>
          <w:szCs w:val="24"/>
        </w:rPr>
        <w:t xml:space="preserve"> to shift for </w:t>
      </w:r>
      <w:r w:rsidR="00C03AB3">
        <w:rPr>
          <w:rFonts w:ascii="Arial" w:hAnsi="Arial" w:cs="Arial"/>
          <w:sz w:val="24"/>
          <w:szCs w:val="24"/>
        </w:rPr>
        <w:t>himself</w:t>
      </w:r>
      <w:r w:rsidRPr="00B009F9">
        <w:rPr>
          <w:rFonts w:ascii="Arial" w:hAnsi="Arial" w:cs="Arial"/>
          <w:sz w:val="24"/>
          <w:szCs w:val="24"/>
        </w:rPr>
        <w:t>. Fabian and some</w:t>
      </w:r>
      <w:r w:rsidR="00A92BC8">
        <w:rPr>
          <w:rFonts w:ascii="Arial" w:hAnsi="Arial" w:cs="Arial"/>
          <w:sz w:val="24"/>
          <w:szCs w:val="24"/>
        </w:rPr>
        <w:t xml:space="preserve"> </w:t>
      </w:r>
      <w:r w:rsidRPr="00B009F9">
        <w:rPr>
          <w:rFonts w:ascii="Arial" w:hAnsi="Arial" w:cs="Arial"/>
          <w:sz w:val="24"/>
          <w:szCs w:val="24"/>
        </w:rPr>
        <w:t>others say that he did this of his own accord, contrary to his allegiance. The king,</w:t>
      </w:r>
      <w:r w:rsidR="00A92BC8">
        <w:rPr>
          <w:rFonts w:ascii="Arial" w:hAnsi="Arial" w:cs="Arial"/>
          <w:sz w:val="24"/>
          <w:szCs w:val="24"/>
        </w:rPr>
        <w:t xml:space="preserve"> beset</w:t>
      </w:r>
      <w:r w:rsidRPr="00B009F9">
        <w:rPr>
          <w:rFonts w:ascii="Arial" w:hAnsi="Arial" w:cs="Arial"/>
          <w:sz w:val="24"/>
          <w:szCs w:val="24"/>
        </w:rPr>
        <w:t xml:space="preserve"> on every side with miseries, shifted from place to place, the duke still</w:t>
      </w:r>
      <w:r w:rsidR="00A92BC8">
        <w:rPr>
          <w:rFonts w:ascii="Arial" w:hAnsi="Arial" w:cs="Arial"/>
          <w:sz w:val="24"/>
          <w:szCs w:val="24"/>
        </w:rPr>
        <w:t xml:space="preserve"> </w:t>
      </w:r>
      <w:r w:rsidRPr="00B009F9">
        <w:rPr>
          <w:rFonts w:ascii="Arial" w:hAnsi="Arial" w:cs="Arial"/>
          <w:sz w:val="24"/>
          <w:szCs w:val="24"/>
        </w:rPr>
        <w:t>following him; till</w:t>
      </w:r>
      <w:r w:rsidR="00A92BC8">
        <w:rPr>
          <w:rFonts w:ascii="Arial" w:hAnsi="Arial" w:cs="Arial"/>
          <w:sz w:val="24"/>
          <w:szCs w:val="24"/>
        </w:rPr>
        <w:t>,</w:t>
      </w:r>
      <w:r w:rsidRPr="00B009F9">
        <w:rPr>
          <w:rFonts w:ascii="Arial" w:hAnsi="Arial" w:cs="Arial"/>
          <w:sz w:val="24"/>
          <w:szCs w:val="24"/>
        </w:rPr>
        <w:t xml:space="preserve"> at length, being at the castle of Conway, the king desired to talk</w:t>
      </w:r>
      <w:r w:rsidR="00A92BC8">
        <w:rPr>
          <w:rFonts w:ascii="Arial" w:hAnsi="Arial" w:cs="Arial"/>
          <w:sz w:val="24"/>
          <w:szCs w:val="24"/>
        </w:rPr>
        <w:t xml:space="preserve"> to</w:t>
      </w:r>
      <w:r w:rsidRPr="00B009F9">
        <w:rPr>
          <w:rFonts w:ascii="Arial" w:hAnsi="Arial" w:cs="Arial"/>
          <w:sz w:val="24"/>
          <w:szCs w:val="24"/>
        </w:rPr>
        <w:t xml:space="preserve"> Thomas Arundel, archbishop, and the earl of Northumberland; to whom he</w:t>
      </w:r>
      <w:r w:rsidR="00A92BC8">
        <w:rPr>
          <w:rFonts w:ascii="Arial" w:hAnsi="Arial" w:cs="Arial"/>
          <w:sz w:val="24"/>
          <w:szCs w:val="24"/>
        </w:rPr>
        <w:t xml:space="preserve"> </w:t>
      </w:r>
      <w:r w:rsidRPr="00B009F9">
        <w:rPr>
          <w:rFonts w:ascii="Arial" w:hAnsi="Arial" w:cs="Arial"/>
          <w:sz w:val="24"/>
          <w:szCs w:val="24"/>
        </w:rPr>
        <w:t xml:space="preserve">declared that he would </w:t>
      </w:r>
      <w:r w:rsidR="00A92BC8">
        <w:rPr>
          <w:rFonts w:ascii="Arial" w:hAnsi="Arial" w:cs="Arial"/>
          <w:sz w:val="24"/>
          <w:szCs w:val="24"/>
        </w:rPr>
        <w:t>give up</w:t>
      </w:r>
      <w:r w:rsidRPr="00B009F9">
        <w:rPr>
          <w:rFonts w:ascii="Arial" w:hAnsi="Arial" w:cs="Arial"/>
          <w:sz w:val="24"/>
          <w:szCs w:val="24"/>
        </w:rPr>
        <w:t xml:space="preserve"> his crown, on condition that an honourable living</w:t>
      </w:r>
      <w:r w:rsidR="00A92BC8">
        <w:rPr>
          <w:rFonts w:ascii="Arial" w:hAnsi="Arial" w:cs="Arial"/>
          <w:sz w:val="24"/>
          <w:szCs w:val="24"/>
        </w:rPr>
        <w:t xml:space="preserve"> </w:t>
      </w:r>
      <w:r w:rsidRPr="00B009F9">
        <w:rPr>
          <w:rFonts w:ascii="Arial" w:hAnsi="Arial" w:cs="Arial"/>
          <w:sz w:val="24"/>
          <w:szCs w:val="24"/>
        </w:rPr>
        <w:t>might be provided</w:t>
      </w:r>
      <w:r w:rsidR="00A92BC8" w:rsidRPr="00A92BC8">
        <w:rPr>
          <w:rFonts w:ascii="Arial" w:hAnsi="Arial" w:cs="Arial"/>
          <w:sz w:val="24"/>
          <w:szCs w:val="24"/>
        </w:rPr>
        <w:t xml:space="preserve"> </w:t>
      </w:r>
      <w:r w:rsidR="00A92BC8" w:rsidRPr="00B009F9">
        <w:rPr>
          <w:rFonts w:ascii="Arial" w:hAnsi="Arial" w:cs="Arial"/>
          <w:sz w:val="24"/>
          <w:szCs w:val="24"/>
        </w:rPr>
        <w:t>for him</w:t>
      </w:r>
      <w:r w:rsidRPr="00B009F9">
        <w:rPr>
          <w:rFonts w:ascii="Arial" w:hAnsi="Arial" w:cs="Arial"/>
          <w:sz w:val="24"/>
          <w:szCs w:val="24"/>
        </w:rPr>
        <w:t>, and life promised to eight persons, such as he would</w:t>
      </w:r>
      <w:r w:rsidR="00A92BC8">
        <w:rPr>
          <w:rFonts w:ascii="Arial" w:hAnsi="Arial" w:cs="Arial"/>
          <w:sz w:val="24"/>
          <w:szCs w:val="24"/>
        </w:rPr>
        <w:t xml:space="preserve"> nominate</w:t>
      </w:r>
      <w:r w:rsidRPr="00B009F9">
        <w:rPr>
          <w:rFonts w:ascii="Arial" w:hAnsi="Arial" w:cs="Arial"/>
          <w:sz w:val="24"/>
          <w:szCs w:val="24"/>
        </w:rPr>
        <w:t>. Which</w:t>
      </w:r>
      <w:r w:rsidR="00A92BC8">
        <w:rPr>
          <w:rFonts w:ascii="Arial" w:hAnsi="Arial" w:cs="Arial"/>
          <w:sz w:val="24"/>
          <w:szCs w:val="24"/>
        </w:rPr>
        <w:t>,</w:t>
      </w:r>
      <w:r w:rsidRPr="00B009F9">
        <w:rPr>
          <w:rFonts w:ascii="Arial" w:hAnsi="Arial" w:cs="Arial"/>
          <w:sz w:val="24"/>
          <w:szCs w:val="24"/>
        </w:rPr>
        <w:t xml:space="preserve"> being granted and ratified, but not performed, he came to the castle of</w:t>
      </w:r>
      <w:r w:rsidR="00A92BC8">
        <w:rPr>
          <w:rFonts w:ascii="Arial" w:hAnsi="Arial" w:cs="Arial"/>
          <w:sz w:val="24"/>
          <w:szCs w:val="24"/>
        </w:rPr>
        <w:t xml:space="preserve"> </w:t>
      </w:r>
      <w:r w:rsidRPr="00B009F9">
        <w:rPr>
          <w:rFonts w:ascii="Arial" w:hAnsi="Arial" w:cs="Arial"/>
          <w:sz w:val="24"/>
          <w:szCs w:val="24"/>
        </w:rPr>
        <w:t>Flint, whe</w:t>
      </w:r>
      <w:r w:rsidR="00E16491">
        <w:rPr>
          <w:rFonts w:ascii="Arial" w:hAnsi="Arial" w:cs="Arial"/>
          <w:sz w:val="24"/>
          <w:szCs w:val="24"/>
        </w:rPr>
        <w:t>re</w:t>
      </w:r>
      <w:r w:rsidRPr="00B009F9">
        <w:rPr>
          <w:rFonts w:ascii="Arial" w:hAnsi="Arial" w:cs="Arial"/>
          <w:sz w:val="24"/>
          <w:szCs w:val="24"/>
        </w:rPr>
        <w:t>, after talk with the duke of Lancaster, he was brought th</w:t>
      </w:r>
      <w:r w:rsidR="00E16491">
        <w:rPr>
          <w:rFonts w:ascii="Arial" w:hAnsi="Arial" w:cs="Arial"/>
          <w:sz w:val="24"/>
          <w:szCs w:val="24"/>
        </w:rPr>
        <w:t>at</w:t>
      </w:r>
      <w:r w:rsidRPr="00B009F9">
        <w:rPr>
          <w:rFonts w:ascii="Arial" w:hAnsi="Arial" w:cs="Arial"/>
          <w:sz w:val="24"/>
          <w:szCs w:val="24"/>
        </w:rPr>
        <w:t xml:space="preserve"> same</w:t>
      </w:r>
      <w:r w:rsidR="00E16491">
        <w:rPr>
          <w:rFonts w:ascii="Arial" w:hAnsi="Arial" w:cs="Arial"/>
          <w:sz w:val="24"/>
          <w:szCs w:val="24"/>
        </w:rPr>
        <w:t xml:space="preserve"> </w:t>
      </w:r>
      <w:r w:rsidRPr="00B009F9">
        <w:rPr>
          <w:rFonts w:ascii="Arial" w:hAnsi="Arial" w:cs="Arial"/>
          <w:sz w:val="24"/>
          <w:szCs w:val="24"/>
        </w:rPr>
        <w:t>night, by the duke and his army, to Chester, and from the</w:t>
      </w:r>
      <w:r w:rsidR="00E16491">
        <w:rPr>
          <w:rFonts w:ascii="Arial" w:hAnsi="Arial" w:cs="Arial"/>
          <w:sz w:val="24"/>
          <w:szCs w:val="24"/>
        </w:rPr>
        <w:t>re</w:t>
      </w:r>
      <w:r w:rsidRPr="00B009F9">
        <w:rPr>
          <w:rFonts w:ascii="Arial" w:hAnsi="Arial" w:cs="Arial"/>
          <w:sz w:val="24"/>
          <w:szCs w:val="24"/>
        </w:rPr>
        <w:t xml:space="preserve"> was conve</w:t>
      </w:r>
      <w:r w:rsidR="00AE24F6">
        <w:rPr>
          <w:rFonts w:ascii="Arial" w:hAnsi="Arial" w:cs="Arial"/>
          <w:sz w:val="24"/>
          <w:szCs w:val="24"/>
        </w:rPr>
        <w:t>y</w:t>
      </w:r>
      <w:r w:rsidR="00E16491">
        <w:rPr>
          <w:rFonts w:ascii="Arial" w:hAnsi="Arial" w:cs="Arial"/>
          <w:sz w:val="24"/>
          <w:szCs w:val="24"/>
        </w:rPr>
        <w:t>ed</w:t>
      </w:r>
      <w:r w:rsidRPr="00B009F9">
        <w:rPr>
          <w:rFonts w:ascii="Arial" w:hAnsi="Arial" w:cs="Arial"/>
          <w:sz w:val="24"/>
          <w:szCs w:val="24"/>
        </w:rPr>
        <w:t xml:space="preserve"> secretly</w:t>
      </w:r>
      <w:r w:rsidR="00E16491">
        <w:rPr>
          <w:rFonts w:ascii="Arial" w:hAnsi="Arial" w:cs="Arial"/>
          <w:sz w:val="24"/>
          <w:szCs w:val="24"/>
        </w:rPr>
        <w:t xml:space="preserve"> </w:t>
      </w:r>
      <w:r w:rsidRPr="00B009F9">
        <w:rPr>
          <w:rFonts w:ascii="Arial" w:hAnsi="Arial" w:cs="Arial"/>
          <w:sz w:val="24"/>
          <w:szCs w:val="24"/>
        </w:rPr>
        <w:t xml:space="preserve">to the Tower, there to be kept till the next parliament. </w:t>
      </w:r>
      <w:r w:rsidR="00E16491">
        <w:rPr>
          <w:rFonts w:ascii="Arial" w:hAnsi="Arial" w:cs="Arial"/>
          <w:sz w:val="24"/>
          <w:szCs w:val="24"/>
        </w:rPr>
        <w:t>On</w:t>
      </w:r>
      <w:r w:rsidRPr="00B009F9">
        <w:rPr>
          <w:rFonts w:ascii="Arial" w:hAnsi="Arial" w:cs="Arial"/>
          <w:sz w:val="24"/>
          <w:szCs w:val="24"/>
        </w:rPr>
        <w:t xml:space="preserve"> the way, as he came near</w:t>
      </w:r>
      <w:r w:rsidR="00E16491">
        <w:rPr>
          <w:rFonts w:ascii="Arial" w:hAnsi="Arial" w:cs="Arial"/>
          <w:sz w:val="24"/>
          <w:szCs w:val="24"/>
        </w:rPr>
        <w:t xml:space="preserve"> </w:t>
      </w:r>
      <w:r w:rsidRPr="00B009F9">
        <w:rPr>
          <w:rFonts w:ascii="Arial" w:hAnsi="Arial" w:cs="Arial"/>
          <w:sz w:val="24"/>
          <w:szCs w:val="24"/>
        </w:rPr>
        <w:t xml:space="preserve">London, </w:t>
      </w:r>
      <w:r w:rsidR="00E16491">
        <w:rPr>
          <w:rFonts w:ascii="Arial" w:hAnsi="Arial" w:cs="Arial"/>
          <w:sz w:val="24"/>
          <w:szCs w:val="24"/>
        </w:rPr>
        <w:t>various</w:t>
      </w:r>
      <w:r w:rsidRPr="00B009F9">
        <w:rPr>
          <w:rFonts w:ascii="Arial" w:hAnsi="Arial" w:cs="Arial"/>
          <w:sz w:val="24"/>
          <w:szCs w:val="24"/>
        </w:rPr>
        <w:t xml:space="preserve"> evil-disposed men of the city being warned </w:t>
      </w:r>
      <w:r w:rsidR="00E16491">
        <w:rPr>
          <w:rFonts w:ascii="Arial" w:hAnsi="Arial" w:cs="Arial"/>
          <w:sz w:val="24"/>
          <w:szCs w:val="24"/>
        </w:rPr>
        <w:t>of this</w:t>
      </w:r>
      <w:r w:rsidRPr="00B009F9">
        <w:rPr>
          <w:rFonts w:ascii="Arial" w:hAnsi="Arial" w:cs="Arial"/>
          <w:sz w:val="24"/>
          <w:szCs w:val="24"/>
        </w:rPr>
        <w:t>, gathered</w:t>
      </w:r>
      <w:r w:rsidR="00E16491">
        <w:rPr>
          <w:rFonts w:ascii="Arial" w:hAnsi="Arial" w:cs="Arial"/>
          <w:sz w:val="24"/>
          <w:szCs w:val="24"/>
        </w:rPr>
        <w:t xml:space="preserve"> </w:t>
      </w:r>
      <w:r w:rsidRPr="00B009F9">
        <w:rPr>
          <w:rFonts w:ascii="Arial" w:hAnsi="Arial" w:cs="Arial"/>
          <w:sz w:val="24"/>
          <w:szCs w:val="24"/>
        </w:rPr>
        <w:t>themselves</w:t>
      </w:r>
      <w:r w:rsidR="00E16491">
        <w:rPr>
          <w:rFonts w:ascii="Arial" w:hAnsi="Arial" w:cs="Arial"/>
          <w:sz w:val="24"/>
          <w:szCs w:val="24"/>
        </w:rPr>
        <w:t xml:space="preserve"> together</w:t>
      </w:r>
      <w:r w:rsidRPr="00B009F9">
        <w:rPr>
          <w:rFonts w:ascii="Arial" w:hAnsi="Arial" w:cs="Arial"/>
          <w:sz w:val="24"/>
          <w:szCs w:val="24"/>
        </w:rPr>
        <w:t xml:space="preserve">, thinking to </w:t>
      </w:r>
      <w:r w:rsidR="00E16491">
        <w:rPr>
          <w:rFonts w:ascii="Arial" w:hAnsi="Arial" w:cs="Arial"/>
          <w:sz w:val="24"/>
          <w:szCs w:val="24"/>
        </w:rPr>
        <w:t>kill</w:t>
      </w:r>
      <w:r w:rsidRPr="00B009F9">
        <w:rPr>
          <w:rFonts w:ascii="Arial" w:hAnsi="Arial" w:cs="Arial"/>
          <w:sz w:val="24"/>
          <w:szCs w:val="24"/>
        </w:rPr>
        <w:t xml:space="preserve"> him for the great cruelty he had used before toward</w:t>
      </w:r>
      <w:r w:rsidR="00E16491">
        <w:rPr>
          <w:rFonts w:ascii="Arial" w:hAnsi="Arial" w:cs="Arial"/>
          <w:sz w:val="24"/>
          <w:szCs w:val="24"/>
        </w:rPr>
        <w:t>s the city; but</w:t>
      </w:r>
      <w:r w:rsidRPr="00B009F9">
        <w:rPr>
          <w:rFonts w:ascii="Arial" w:hAnsi="Arial" w:cs="Arial"/>
          <w:sz w:val="24"/>
          <w:szCs w:val="24"/>
        </w:rPr>
        <w:t xml:space="preserve"> by the policy of the mayor and rulers of the city, the madness of the</w:t>
      </w:r>
      <w:r w:rsidR="00E16491">
        <w:rPr>
          <w:rFonts w:ascii="Arial" w:hAnsi="Arial" w:cs="Arial"/>
          <w:sz w:val="24"/>
          <w:szCs w:val="24"/>
        </w:rPr>
        <w:t xml:space="preserve"> </w:t>
      </w:r>
      <w:r w:rsidRPr="00B009F9">
        <w:rPr>
          <w:rFonts w:ascii="Arial" w:hAnsi="Arial" w:cs="Arial"/>
          <w:sz w:val="24"/>
          <w:szCs w:val="24"/>
        </w:rPr>
        <w:t>people was sta</w:t>
      </w:r>
      <w:r w:rsidR="00AE24F6">
        <w:rPr>
          <w:rFonts w:ascii="Arial" w:hAnsi="Arial" w:cs="Arial"/>
          <w:sz w:val="24"/>
          <w:szCs w:val="24"/>
        </w:rPr>
        <w:t>y</w:t>
      </w:r>
      <w:r w:rsidR="00E16491">
        <w:rPr>
          <w:rFonts w:ascii="Arial" w:hAnsi="Arial" w:cs="Arial"/>
          <w:sz w:val="24"/>
          <w:szCs w:val="24"/>
        </w:rPr>
        <w:t>ed</w:t>
      </w:r>
      <w:r w:rsidRPr="00B009F9">
        <w:rPr>
          <w:rFonts w:ascii="Arial" w:hAnsi="Arial" w:cs="Arial"/>
          <w:sz w:val="24"/>
          <w:szCs w:val="24"/>
        </w:rPr>
        <w:t>. Not long after</w:t>
      </w:r>
      <w:r w:rsidR="00E16491">
        <w:rPr>
          <w:rFonts w:ascii="Arial" w:hAnsi="Arial" w:cs="Arial"/>
          <w:sz w:val="24"/>
          <w:szCs w:val="24"/>
        </w:rPr>
        <w:t>,</w:t>
      </w:r>
      <w:r w:rsidRPr="00B009F9">
        <w:rPr>
          <w:rFonts w:ascii="Arial" w:hAnsi="Arial" w:cs="Arial"/>
          <w:sz w:val="24"/>
          <w:szCs w:val="24"/>
        </w:rPr>
        <w:t xml:space="preserve"> followed the duke, and also began the parliament: in</w:t>
      </w:r>
      <w:r w:rsidR="00773466">
        <w:rPr>
          <w:rFonts w:ascii="Arial" w:hAnsi="Arial" w:cs="Arial"/>
          <w:sz w:val="24"/>
          <w:szCs w:val="24"/>
        </w:rPr>
        <w:t xml:space="preserve"> </w:t>
      </w:r>
      <w:r w:rsidRPr="00B009F9">
        <w:rPr>
          <w:rFonts w:ascii="Arial" w:hAnsi="Arial" w:cs="Arial"/>
          <w:sz w:val="24"/>
          <w:szCs w:val="24"/>
        </w:rPr>
        <w:t>which parliament the earl of Northumb</w:t>
      </w:r>
      <w:r w:rsidR="00E16491">
        <w:rPr>
          <w:rFonts w:ascii="Arial" w:hAnsi="Arial" w:cs="Arial"/>
          <w:sz w:val="24"/>
          <w:szCs w:val="24"/>
        </w:rPr>
        <w:t>e</w:t>
      </w:r>
      <w:r w:rsidRPr="00B009F9">
        <w:rPr>
          <w:rFonts w:ascii="Arial" w:hAnsi="Arial" w:cs="Arial"/>
          <w:sz w:val="24"/>
          <w:szCs w:val="24"/>
        </w:rPr>
        <w:t>rland, with many other earls and lords, were</w:t>
      </w:r>
      <w:r w:rsidR="00E16491">
        <w:rPr>
          <w:rFonts w:ascii="Arial" w:hAnsi="Arial" w:cs="Arial"/>
          <w:sz w:val="24"/>
          <w:szCs w:val="24"/>
        </w:rPr>
        <w:t xml:space="preserve"> </w:t>
      </w:r>
      <w:r w:rsidRPr="00B009F9">
        <w:rPr>
          <w:rFonts w:ascii="Arial" w:hAnsi="Arial" w:cs="Arial"/>
          <w:sz w:val="24"/>
          <w:szCs w:val="24"/>
        </w:rPr>
        <w:t xml:space="preserve">sent to the king in the Tower, to take </w:t>
      </w:r>
      <w:r w:rsidR="00E16491">
        <w:rPr>
          <w:rFonts w:ascii="Arial" w:hAnsi="Arial" w:cs="Arial"/>
          <w:sz w:val="24"/>
          <w:szCs w:val="24"/>
        </w:rPr>
        <w:t>from</w:t>
      </w:r>
      <w:r w:rsidRPr="00B009F9">
        <w:rPr>
          <w:rFonts w:ascii="Arial" w:hAnsi="Arial" w:cs="Arial"/>
          <w:sz w:val="24"/>
          <w:szCs w:val="24"/>
        </w:rPr>
        <w:t xml:space="preserve"> him a full resignation, according to his former</w:t>
      </w:r>
      <w:r w:rsidR="00E16491">
        <w:rPr>
          <w:rFonts w:ascii="Arial" w:hAnsi="Arial" w:cs="Arial"/>
          <w:sz w:val="24"/>
          <w:szCs w:val="24"/>
        </w:rPr>
        <w:t xml:space="preserve"> </w:t>
      </w:r>
      <w:r w:rsidRPr="00B009F9">
        <w:rPr>
          <w:rFonts w:ascii="Arial" w:hAnsi="Arial" w:cs="Arial"/>
          <w:sz w:val="24"/>
          <w:szCs w:val="24"/>
        </w:rPr>
        <w:t xml:space="preserve">promise; and so they did. This done, </w:t>
      </w:r>
      <w:r w:rsidR="00E16491">
        <w:rPr>
          <w:rFonts w:ascii="Arial" w:hAnsi="Arial" w:cs="Arial"/>
          <w:sz w:val="24"/>
          <w:szCs w:val="24"/>
        </w:rPr>
        <w:t>many</w:t>
      </w:r>
      <w:r w:rsidRPr="00B009F9">
        <w:rPr>
          <w:rFonts w:ascii="Arial" w:hAnsi="Arial" w:cs="Arial"/>
          <w:sz w:val="24"/>
          <w:szCs w:val="24"/>
        </w:rPr>
        <w:t xml:space="preserve"> accusations and articles were laid and</w:t>
      </w:r>
      <w:r w:rsidR="00E16491">
        <w:rPr>
          <w:rFonts w:ascii="Arial" w:hAnsi="Arial" w:cs="Arial"/>
          <w:sz w:val="24"/>
          <w:szCs w:val="24"/>
        </w:rPr>
        <w:t xml:space="preserve"> stamped</w:t>
      </w:r>
      <w:r w:rsidRPr="00B009F9">
        <w:rPr>
          <w:rFonts w:ascii="Arial" w:hAnsi="Arial" w:cs="Arial"/>
          <w:sz w:val="24"/>
          <w:szCs w:val="24"/>
        </w:rPr>
        <w:t xml:space="preserve"> against the king, to the number of thirty-three, some say thirty-eight</w:t>
      </w:r>
      <w:r w:rsidR="00E16491">
        <w:rPr>
          <w:rFonts w:ascii="Arial" w:hAnsi="Arial" w:cs="Arial"/>
          <w:sz w:val="24"/>
          <w:szCs w:val="24"/>
        </w:rPr>
        <w:t xml:space="preserve"> of them</w:t>
      </w:r>
      <w:r w:rsidRPr="00B009F9">
        <w:rPr>
          <w:rFonts w:ascii="Arial" w:hAnsi="Arial" w:cs="Arial"/>
          <w:sz w:val="24"/>
          <w:szCs w:val="24"/>
        </w:rPr>
        <w:t>;</w:t>
      </w:r>
      <w:r w:rsidR="00E16491">
        <w:rPr>
          <w:rFonts w:ascii="Arial" w:hAnsi="Arial" w:cs="Arial"/>
          <w:sz w:val="24"/>
          <w:szCs w:val="24"/>
        </w:rPr>
        <w:t xml:space="preserve"> </w:t>
      </w:r>
      <w:r w:rsidRPr="00B009F9">
        <w:rPr>
          <w:rFonts w:ascii="Arial" w:hAnsi="Arial" w:cs="Arial"/>
          <w:sz w:val="24"/>
          <w:szCs w:val="24"/>
        </w:rPr>
        <w:t xml:space="preserve">which, for the matter not greatly material </w:t>
      </w:r>
      <w:r w:rsidR="00E16491">
        <w:rPr>
          <w:rFonts w:ascii="Arial" w:hAnsi="Arial" w:cs="Arial"/>
          <w:sz w:val="24"/>
          <w:szCs w:val="24"/>
        </w:rPr>
        <w:t>to my story</w:t>
      </w:r>
      <w:r w:rsidRPr="00B009F9">
        <w:rPr>
          <w:rFonts w:ascii="Arial" w:hAnsi="Arial" w:cs="Arial"/>
          <w:sz w:val="24"/>
          <w:szCs w:val="24"/>
        </w:rPr>
        <w:t>, I pass</w:t>
      </w:r>
      <w:r w:rsidR="00E16491">
        <w:rPr>
          <w:rFonts w:ascii="Arial" w:hAnsi="Arial" w:cs="Arial"/>
          <w:sz w:val="24"/>
          <w:szCs w:val="24"/>
        </w:rPr>
        <w:t xml:space="preserve"> over</w:t>
      </w:r>
      <w:r w:rsidRPr="00B009F9">
        <w:rPr>
          <w:rFonts w:ascii="Arial" w:hAnsi="Arial" w:cs="Arial"/>
          <w:sz w:val="24"/>
          <w:szCs w:val="24"/>
        </w:rPr>
        <w:t>: and the next</w:t>
      </w:r>
      <w:r w:rsidR="00E16491">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w:t>
      </w:r>
      <w:r w:rsidR="00E16491">
        <w:rPr>
          <w:rFonts w:ascii="Arial" w:hAnsi="Arial" w:cs="Arial"/>
          <w:sz w:val="24"/>
          <w:szCs w:val="24"/>
        </w:rPr>
        <w:t>later</w:t>
      </w:r>
      <w:r w:rsidRPr="00B009F9">
        <w:rPr>
          <w:rFonts w:ascii="Arial" w:hAnsi="Arial" w:cs="Arial"/>
          <w:sz w:val="24"/>
          <w:szCs w:val="24"/>
        </w:rPr>
        <w:t xml:space="preserve">, he was </w:t>
      </w:r>
      <w:r w:rsidR="00E16491">
        <w:rPr>
          <w:rFonts w:ascii="Arial" w:hAnsi="Arial" w:cs="Arial"/>
          <w:sz w:val="24"/>
          <w:szCs w:val="24"/>
        </w:rPr>
        <w:t>sent</w:t>
      </w:r>
      <w:r w:rsidRPr="00B009F9">
        <w:rPr>
          <w:rFonts w:ascii="Arial" w:hAnsi="Arial" w:cs="Arial"/>
          <w:sz w:val="24"/>
          <w:szCs w:val="24"/>
        </w:rPr>
        <w:t xml:space="preserve"> to Pomfret Castle, and there </w:t>
      </w:r>
      <w:r w:rsidR="00E16491">
        <w:rPr>
          <w:rFonts w:ascii="Arial" w:hAnsi="Arial" w:cs="Arial"/>
          <w:sz w:val="24"/>
          <w:szCs w:val="24"/>
        </w:rPr>
        <w:t>starved</w:t>
      </w:r>
      <w:r w:rsidRPr="00B009F9">
        <w:rPr>
          <w:rFonts w:ascii="Arial" w:hAnsi="Arial" w:cs="Arial"/>
          <w:sz w:val="24"/>
          <w:szCs w:val="24"/>
        </w:rPr>
        <w:t xml:space="preserve"> to death.</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77346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w:t>
      </w:r>
      <w:r w:rsidR="00B009F9" w:rsidRPr="00B009F9">
        <w:rPr>
          <w:rFonts w:ascii="Arial" w:hAnsi="Arial" w:cs="Arial"/>
          <w:sz w:val="24"/>
          <w:szCs w:val="24"/>
        </w:rPr>
        <w:t xml:space="preserve"> thus</w:t>
      </w:r>
      <w:r>
        <w:rPr>
          <w:rFonts w:ascii="Arial" w:hAnsi="Arial" w:cs="Arial"/>
          <w:sz w:val="24"/>
          <w:szCs w:val="24"/>
        </w:rPr>
        <w:t>,</w:t>
      </w:r>
      <w:r w:rsidR="00B009F9" w:rsidRPr="00B009F9">
        <w:rPr>
          <w:rFonts w:ascii="Arial" w:hAnsi="Arial" w:cs="Arial"/>
          <w:sz w:val="24"/>
          <w:szCs w:val="24"/>
        </w:rPr>
        <w:t xml:space="preserve"> King Richard by common assent being deposed</w:t>
      </w:r>
      <w:r w:rsidR="00E16491">
        <w:rPr>
          <w:rFonts w:ascii="Arial" w:hAnsi="Arial" w:cs="Arial"/>
          <w:sz w:val="24"/>
          <w:szCs w:val="24"/>
        </w:rPr>
        <w:t xml:space="preserve"> </w:t>
      </w:r>
      <w:r w:rsidR="00B009F9" w:rsidRPr="00B009F9">
        <w:rPr>
          <w:rFonts w:ascii="Arial" w:hAnsi="Arial" w:cs="Arial"/>
          <w:sz w:val="24"/>
          <w:szCs w:val="24"/>
        </w:rPr>
        <w:t>from his rightful crown, the duke of Lancaster was led by</w:t>
      </w:r>
      <w:r w:rsidR="00E16491">
        <w:rPr>
          <w:rFonts w:ascii="Arial" w:hAnsi="Arial" w:cs="Arial"/>
          <w:sz w:val="24"/>
          <w:szCs w:val="24"/>
        </w:rPr>
        <w:t xml:space="preserve"> </w:t>
      </w:r>
      <w:r w:rsidR="00B009F9" w:rsidRPr="00B009F9">
        <w:rPr>
          <w:rFonts w:ascii="Arial" w:hAnsi="Arial" w:cs="Arial"/>
          <w:sz w:val="24"/>
          <w:szCs w:val="24"/>
        </w:rPr>
        <w:t>Thomas Arundel, the archbishop, to the seat royal; who</w:t>
      </w:r>
    </w:p>
    <w:p w:rsidR="00B009F9" w:rsidRPr="00B009F9" w:rsidRDefault="00E16491"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w:t>
      </w:r>
      <w:r w:rsidR="00B009F9" w:rsidRPr="00B009F9">
        <w:rPr>
          <w:rFonts w:ascii="Arial" w:hAnsi="Arial" w:cs="Arial"/>
          <w:sz w:val="24"/>
          <w:szCs w:val="24"/>
        </w:rPr>
        <w:t>here</w:t>
      </w:r>
      <w:r>
        <w:rPr>
          <w:rFonts w:ascii="Arial" w:hAnsi="Arial" w:cs="Arial"/>
          <w:sz w:val="24"/>
          <w:szCs w:val="24"/>
        </w:rPr>
        <w:t>,</w:t>
      </w:r>
      <w:r w:rsidR="00B009F9" w:rsidRPr="00B009F9">
        <w:rPr>
          <w:rFonts w:ascii="Arial" w:hAnsi="Arial" w:cs="Arial"/>
          <w:sz w:val="24"/>
          <w:szCs w:val="24"/>
        </w:rPr>
        <w:t xml:space="preserve"> standing up, and crossing </w:t>
      </w:r>
      <w:r w:rsidR="00C03AB3">
        <w:rPr>
          <w:rFonts w:ascii="Arial" w:hAnsi="Arial" w:cs="Arial"/>
          <w:sz w:val="24"/>
          <w:szCs w:val="24"/>
        </w:rPr>
        <w:t>himself</w:t>
      </w:r>
      <w:r w:rsidR="00B009F9" w:rsidRPr="00B009F9">
        <w:rPr>
          <w:rFonts w:ascii="Arial" w:hAnsi="Arial" w:cs="Arial"/>
          <w:sz w:val="24"/>
          <w:szCs w:val="24"/>
        </w:rPr>
        <w:t xml:space="preserve"> on the forehead</w:t>
      </w:r>
      <w:r>
        <w:rPr>
          <w:rFonts w:ascii="Arial" w:hAnsi="Arial" w:cs="Arial"/>
          <w:sz w:val="24"/>
          <w:szCs w:val="24"/>
        </w:rPr>
        <w:t xml:space="preserve"> </w:t>
      </w:r>
      <w:r w:rsidR="00B009F9" w:rsidRPr="00B009F9">
        <w:rPr>
          <w:rFonts w:ascii="Arial" w:hAnsi="Arial" w:cs="Arial"/>
          <w:sz w:val="24"/>
          <w:szCs w:val="24"/>
        </w:rPr>
        <w:t>and the breast, sp</w:t>
      </w:r>
      <w:r>
        <w:rPr>
          <w:rFonts w:ascii="Arial" w:hAnsi="Arial" w:cs="Arial"/>
          <w:sz w:val="24"/>
          <w:szCs w:val="24"/>
        </w:rPr>
        <w:t>oke these</w:t>
      </w:r>
      <w:r w:rsidR="00B009F9" w:rsidRPr="00B009F9">
        <w:rPr>
          <w:rFonts w:ascii="Arial" w:hAnsi="Arial" w:cs="Arial"/>
          <w:sz w:val="24"/>
          <w:szCs w:val="24"/>
        </w:rPr>
        <w:t xml:space="preserve"> words as follow</w:t>
      </w:r>
      <w:r w:rsidR="00773466">
        <w:rPr>
          <w:rFonts w:ascii="Arial" w:hAnsi="Arial" w:cs="Arial"/>
          <w:sz w:val="24"/>
          <w:szCs w:val="24"/>
        </w:rPr>
        <w:t>s:</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14002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Amen. I Henry of Lancaster claim</w:t>
      </w:r>
      <w:r w:rsidR="00140025">
        <w:rPr>
          <w:rFonts w:ascii="Arial" w:hAnsi="Arial" w:cs="Arial"/>
          <w:sz w:val="24"/>
          <w:szCs w:val="24"/>
        </w:rPr>
        <w:t xml:space="preserve"> </w:t>
      </w:r>
      <w:r w:rsidR="00B009F9" w:rsidRPr="00B009F9">
        <w:rPr>
          <w:rFonts w:ascii="Arial" w:hAnsi="Arial" w:cs="Arial"/>
          <w:sz w:val="24"/>
          <w:szCs w:val="24"/>
        </w:rPr>
        <w:t>the realm of England and the crown, with all the</w:t>
      </w:r>
      <w:r w:rsidR="00140025">
        <w:rPr>
          <w:rFonts w:ascii="Arial" w:hAnsi="Arial" w:cs="Arial"/>
          <w:sz w:val="24"/>
          <w:szCs w:val="24"/>
        </w:rPr>
        <w:t xml:space="preserve"> </w:t>
      </w:r>
      <w:r w:rsidR="00B009F9" w:rsidRPr="00B009F9">
        <w:rPr>
          <w:rFonts w:ascii="Arial" w:hAnsi="Arial" w:cs="Arial"/>
          <w:sz w:val="24"/>
          <w:szCs w:val="24"/>
        </w:rPr>
        <w:t xml:space="preserve">appurtenances, as I that am descended by </w:t>
      </w:r>
      <w:r w:rsidR="00140025">
        <w:rPr>
          <w:rFonts w:ascii="Arial" w:hAnsi="Arial" w:cs="Arial"/>
          <w:sz w:val="24"/>
          <w:szCs w:val="24"/>
        </w:rPr>
        <w:t xml:space="preserve">the </w:t>
      </w:r>
      <w:r w:rsidR="00B009F9" w:rsidRPr="00B009F9">
        <w:rPr>
          <w:rFonts w:ascii="Arial" w:hAnsi="Arial" w:cs="Arial"/>
          <w:sz w:val="24"/>
          <w:szCs w:val="24"/>
        </w:rPr>
        <w:t>right line of blood, coming from that good lord King Henry the Third,</w:t>
      </w:r>
      <w:r w:rsidR="00140025">
        <w:rPr>
          <w:rFonts w:ascii="Arial" w:hAnsi="Arial" w:cs="Arial"/>
          <w:sz w:val="24"/>
          <w:szCs w:val="24"/>
        </w:rPr>
        <w:t xml:space="preserve"> </w:t>
      </w:r>
      <w:r w:rsidR="00B009F9" w:rsidRPr="00B009F9">
        <w:rPr>
          <w:rFonts w:ascii="Arial" w:hAnsi="Arial" w:cs="Arial"/>
          <w:sz w:val="24"/>
          <w:szCs w:val="24"/>
        </w:rPr>
        <w:t xml:space="preserve">and, through the right that God </w:t>
      </w:r>
      <w:r w:rsidR="00140025">
        <w:rPr>
          <w:rFonts w:ascii="Arial" w:hAnsi="Arial" w:cs="Arial"/>
          <w:sz w:val="24"/>
          <w:szCs w:val="24"/>
        </w:rPr>
        <w:t>by</w:t>
      </w:r>
      <w:r w:rsidR="00B009F9" w:rsidRPr="00B009F9">
        <w:rPr>
          <w:rFonts w:ascii="Arial" w:hAnsi="Arial" w:cs="Arial"/>
          <w:sz w:val="24"/>
          <w:szCs w:val="24"/>
        </w:rPr>
        <w:t xml:space="preserve"> his grace ha</w:t>
      </w:r>
      <w:r w:rsidR="00140025">
        <w:rPr>
          <w:rFonts w:ascii="Arial" w:hAnsi="Arial" w:cs="Arial"/>
          <w:sz w:val="24"/>
          <w:szCs w:val="24"/>
        </w:rPr>
        <w:t>s</w:t>
      </w:r>
      <w:r w:rsidR="00B009F9" w:rsidRPr="00B009F9">
        <w:rPr>
          <w:rFonts w:ascii="Arial" w:hAnsi="Arial" w:cs="Arial"/>
          <w:sz w:val="24"/>
          <w:szCs w:val="24"/>
        </w:rPr>
        <w:t xml:space="preserve"> sent to</w:t>
      </w:r>
      <w:r w:rsidR="00140025">
        <w:rPr>
          <w:rFonts w:ascii="Arial" w:hAnsi="Arial" w:cs="Arial"/>
          <w:sz w:val="24"/>
          <w:szCs w:val="24"/>
        </w:rPr>
        <w:t xml:space="preserve"> </w:t>
      </w:r>
      <w:r w:rsidR="00B009F9" w:rsidRPr="00B009F9">
        <w:rPr>
          <w:rFonts w:ascii="Arial" w:hAnsi="Arial" w:cs="Arial"/>
          <w:sz w:val="24"/>
          <w:szCs w:val="24"/>
        </w:rPr>
        <w:t xml:space="preserve">me, with the help of my kin and my friends to </w:t>
      </w:r>
      <w:r w:rsidR="00B009F9" w:rsidRPr="00B009F9">
        <w:rPr>
          <w:rFonts w:ascii="Arial" w:hAnsi="Arial" w:cs="Arial"/>
          <w:sz w:val="24"/>
          <w:szCs w:val="24"/>
        </w:rPr>
        <w:lastRenderedPageBreak/>
        <w:t>recover</w:t>
      </w:r>
      <w:r w:rsidR="00140025">
        <w:rPr>
          <w:rFonts w:ascii="Arial" w:hAnsi="Arial" w:cs="Arial"/>
          <w:sz w:val="24"/>
          <w:szCs w:val="24"/>
        </w:rPr>
        <w:t xml:space="preserve"> </w:t>
      </w:r>
      <w:r w:rsidR="00B009F9" w:rsidRPr="00B009F9">
        <w:rPr>
          <w:rFonts w:ascii="Arial" w:hAnsi="Arial" w:cs="Arial"/>
          <w:sz w:val="24"/>
          <w:szCs w:val="24"/>
        </w:rPr>
        <w:t xml:space="preserve">the </w:t>
      </w:r>
      <w:r w:rsidR="00140025">
        <w:rPr>
          <w:rFonts w:ascii="Arial" w:hAnsi="Arial" w:cs="Arial"/>
          <w:sz w:val="24"/>
          <w:szCs w:val="24"/>
        </w:rPr>
        <w:t>realm</w:t>
      </w:r>
      <w:r w:rsidR="00B009F9" w:rsidRPr="00B009F9">
        <w:rPr>
          <w:rFonts w:ascii="Arial" w:hAnsi="Arial" w:cs="Arial"/>
          <w:sz w:val="24"/>
          <w:szCs w:val="24"/>
        </w:rPr>
        <w:t xml:space="preserve">, which was </w:t>
      </w:r>
      <w:r w:rsidR="00140025">
        <w:rPr>
          <w:rFonts w:ascii="Arial" w:hAnsi="Arial" w:cs="Arial"/>
          <w:sz w:val="24"/>
          <w:szCs w:val="24"/>
        </w:rPr>
        <w:t xml:space="preserve">about to be </w:t>
      </w:r>
      <w:r w:rsidR="00B009F9" w:rsidRPr="00B009F9">
        <w:rPr>
          <w:rFonts w:ascii="Arial" w:hAnsi="Arial" w:cs="Arial"/>
          <w:sz w:val="24"/>
          <w:szCs w:val="24"/>
        </w:rPr>
        <w:t>undone for default of good governance, and due</w:t>
      </w:r>
      <w:r w:rsidR="00140025">
        <w:rPr>
          <w:rFonts w:ascii="Arial" w:hAnsi="Arial" w:cs="Arial"/>
          <w:sz w:val="24"/>
          <w:szCs w:val="24"/>
        </w:rPr>
        <w:t xml:space="preserve"> </w:t>
      </w:r>
      <w:r w:rsidR="00B009F9" w:rsidRPr="00B009F9">
        <w:rPr>
          <w:rFonts w:ascii="Arial" w:hAnsi="Arial" w:cs="Arial"/>
          <w:sz w:val="24"/>
          <w:szCs w:val="24"/>
        </w:rPr>
        <w:t>justice,</w:t>
      </w:r>
      <w:r>
        <w:rPr>
          <w:rFonts w:ascii="Arial" w:hAnsi="Arial" w:cs="Arial"/>
          <w:sz w:val="24"/>
          <w:szCs w:val="24"/>
        </w:rPr>
        <w:t>”</w:t>
      </w:r>
      <w:r w:rsidR="00B009F9" w:rsidRPr="00B009F9">
        <w:rPr>
          <w:rFonts w:ascii="Arial" w:hAnsi="Arial" w:cs="Arial"/>
          <w:sz w:val="24"/>
          <w:szCs w:val="24"/>
        </w:rPr>
        <w:t xml:space="preserve"> </w:t>
      </w:r>
      <w:r w:rsidR="00773466">
        <w:rPr>
          <w:rFonts w:ascii="Arial" w:hAnsi="Arial" w:cs="Arial"/>
          <w:sz w:val="24"/>
          <w:szCs w:val="24"/>
        </w:rPr>
        <w:t>etc</w:t>
      </w:r>
      <w:r w:rsidR="00B009F9" w:rsidRPr="00B009F9">
        <w:rPr>
          <w:rFonts w:ascii="Arial" w:hAnsi="Arial" w:cs="Arial"/>
          <w:sz w:val="24"/>
          <w:szCs w:val="24"/>
        </w:rPr>
        <w:t>.</w:t>
      </w:r>
      <w:r w:rsidR="00140025">
        <w:rPr>
          <w:rFonts w:ascii="Arial" w:hAnsi="Arial" w:cs="Arial"/>
          <w:sz w:val="24"/>
          <w:szCs w:val="24"/>
        </w:rPr>
        <w:t>”</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w:t>
      </w:r>
      <w:r w:rsidR="00140025">
        <w:rPr>
          <w:rFonts w:ascii="Arial" w:hAnsi="Arial" w:cs="Arial"/>
          <w:sz w:val="24"/>
          <w:szCs w:val="24"/>
        </w:rPr>
        <w:t>these</w:t>
      </w:r>
      <w:r w:rsidRPr="00B009F9">
        <w:rPr>
          <w:rFonts w:ascii="Arial" w:hAnsi="Arial" w:cs="Arial"/>
          <w:sz w:val="24"/>
          <w:szCs w:val="24"/>
        </w:rPr>
        <w:t xml:space="preserve"> words</w:t>
      </w:r>
      <w:r w:rsidR="00140025">
        <w:rPr>
          <w:rFonts w:ascii="Arial" w:hAnsi="Arial" w:cs="Arial"/>
          <w:sz w:val="24"/>
          <w:szCs w:val="24"/>
        </w:rPr>
        <w:t>,</w:t>
      </w:r>
      <w:r w:rsidRPr="00B009F9">
        <w:rPr>
          <w:rFonts w:ascii="Arial" w:hAnsi="Arial" w:cs="Arial"/>
          <w:sz w:val="24"/>
          <w:szCs w:val="24"/>
        </w:rPr>
        <w:t xml:space="preserve"> the archbishop, </w:t>
      </w:r>
      <w:r w:rsidR="00140025">
        <w:rPr>
          <w:rFonts w:ascii="Arial" w:hAnsi="Arial" w:cs="Arial"/>
          <w:sz w:val="24"/>
          <w:szCs w:val="24"/>
        </w:rPr>
        <w:t xml:space="preserve">calling for </w:t>
      </w:r>
      <w:r w:rsidRPr="00B009F9">
        <w:rPr>
          <w:rFonts w:ascii="Arial" w:hAnsi="Arial" w:cs="Arial"/>
          <w:sz w:val="24"/>
          <w:szCs w:val="24"/>
        </w:rPr>
        <w:t>the assent of the people, being</w:t>
      </w:r>
      <w:r w:rsidR="00140025">
        <w:rPr>
          <w:rFonts w:ascii="Arial" w:hAnsi="Arial" w:cs="Arial"/>
          <w:sz w:val="24"/>
          <w:szCs w:val="24"/>
        </w:rPr>
        <w:t xml:space="preserve"> </w:t>
      </w:r>
      <w:r w:rsidRPr="00B009F9">
        <w:rPr>
          <w:rFonts w:ascii="Arial" w:hAnsi="Arial" w:cs="Arial"/>
          <w:sz w:val="24"/>
          <w:szCs w:val="24"/>
        </w:rPr>
        <w:t xml:space="preserve">joyful of their new king, took the duke by the hand, and placed him </w:t>
      </w:r>
      <w:r w:rsidR="00140025">
        <w:rPr>
          <w:rFonts w:ascii="Arial" w:hAnsi="Arial" w:cs="Arial"/>
          <w:sz w:val="24"/>
          <w:szCs w:val="24"/>
        </w:rPr>
        <w:t>on</w:t>
      </w:r>
      <w:r w:rsidRPr="00B009F9">
        <w:rPr>
          <w:rFonts w:ascii="Arial" w:hAnsi="Arial" w:cs="Arial"/>
          <w:sz w:val="24"/>
          <w:szCs w:val="24"/>
        </w:rPr>
        <w:t xml:space="preserve"> the kingly</w:t>
      </w:r>
      <w:r w:rsidR="00140025">
        <w:rPr>
          <w:rFonts w:ascii="Arial" w:hAnsi="Arial" w:cs="Arial"/>
          <w:sz w:val="24"/>
          <w:szCs w:val="24"/>
        </w:rPr>
        <w:t xml:space="preserve"> </w:t>
      </w:r>
      <w:r w:rsidRPr="00B009F9">
        <w:rPr>
          <w:rFonts w:ascii="Arial" w:hAnsi="Arial" w:cs="Arial"/>
          <w:sz w:val="24"/>
          <w:szCs w:val="24"/>
        </w:rPr>
        <w:t xml:space="preserve">throne, which was </w:t>
      </w:r>
      <w:r w:rsidR="00140025">
        <w:rPr>
          <w:rFonts w:ascii="Arial" w:hAnsi="Arial" w:cs="Arial"/>
          <w:sz w:val="24"/>
          <w:szCs w:val="24"/>
        </w:rPr>
        <w:t xml:space="preserve">in </w:t>
      </w:r>
      <w:r w:rsidRPr="00B009F9">
        <w:rPr>
          <w:rFonts w:ascii="Arial" w:hAnsi="Arial" w:cs="Arial"/>
          <w:sz w:val="24"/>
          <w:szCs w:val="24"/>
        </w:rPr>
        <w:t>A. D. 1399</w:t>
      </w:r>
      <w:r w:rsidR="00140025">
        <w:rPr>
          <w:rFonts w:ascii="Arial" w:hAnsi="Arial" w:cs="Arial"/>
          <w:sz w:val="24"/>
          <w:szCs w:val="24"/>
        </w:rPr>
        <w:t>;</w:t>
      </w:r>
      <w:r w:rsidRPr="00B009F9">
        <w:rPr>
          <w:rFonts w:ascii="Arial" w:hAnsi="Arial" w:cs="Arial"/>
          <w:sz w:val="24"/>
          <w:szCs w:val="24"/>
        </w:rPr>
        <w:t xml:space="preserve"> and, shortly after, by the archbishop, he was</w:t>
      </w:r>
      <w:r w:rsidR="00140025">
        <w:rPr>
          <w:rFonts w:ascii="Arial" w:hAnsi="Arial" w:cs="Arial"/>
          <w:sz w:val="24"/>
          <w:szCs w:val="24"/>
        </w:rPr>
        <w:t xml:space="preserve"> </w:t>
      </w:r>
      <w:r w:rsidRPr="00B009F9">
        <w:rPr>
          <w:rFonts w:ascii="Arial" w:hAnsi="Arial" w:cs="Arial"/>
          <w:sz w:val="24"/>
          <w:szCs w:val="24"/>
        </w:rPr>
        <w:t>crowned king of England.</w:t>
      </w:r>
    </w:p>
    <w:p w:rsidR="00773466" w:rsidRDefault="00773466" w:rsidP="006C6E98">
      <w:pPr>
        <w:autoSpaceDE w:val="0"/>
        <w:autoSpaceDN w:val="0"/>
        <w:adjustRightInd w:val="0"/>
        <w:spacing w:after="0" w:line="276" w:lineRule="auto"/>
        <w:jc w:val="both"/>
        <w:rPr>
          <w:rFonts w:ascii="Arial" w:hAnsi="Arial" w:cs="Arial"/>
          <w:b/>
          <w:bCs/>
          <w:sz w:val="24"/>
          <w:szCs w:val="24"/>
        </w:rPr>
      </w:pPr>
    </w:p>
    <w:p w:rsidR="00773466" w:rsidRDefault="00773466" w:rsidP="006C6E98">
      <w:pPr>
        <w:autoSpaceDE w:val="0"/>
        <w:autoSpaceDN w:val="0"/>
        <w:adjustRightInd w:val="0"/>
        <w:spacing w:after="0" w:line="276" w:lineRule="auto"/>
        <w:jc w:val="both"/>
        <w:rPr>
          <w:rFonts w:ascii="Arial" w:hAnsi="Arial" w:cs="Arial"/>
          <w:b/>
          <w:bCs/>
          <w:sz w:val="24"/>
          <w:szCs w:val="24"/>
        </w:rPr>
      </w:pPr>
    </w:p>
    <w:p w:rsidR="00B009F9" w:rsidRPr="00773466" w:rsidRDefault="00B009F9" w:rsidP="00773466">
      <w:pPr>
        <w:autoSpaceDE w:val="0"/>
        <w:autoSpaceDN w:val="0"/>
        <w:adjustRightInd w:val="0"/>
        <w:spacing w:after="0" w:line="276" w:lineRule="auto"/>
        <w:jc w:val="center"/>
        <w:rPr>
          <w:rFonts w:ascii="Arial" w:hAnsi="Arial" w:cs="Arial"/>
          <w:b/>
          <w:bCs/>
          <w:caps/>
          <w:sz w:val="24"/>
          <w:szCs w:val="24"/>
        </w:rPr>
      </w:pPr>
      <w:r w:rsidRPr="00773466">
        <w:rPr>
          <w:rFonts w:ascii="Arial" w:hAnsi="Arial" w:cs="Arial"/>
          <w:b/>
          <w:bCs/>
          <w:caps/>
          <w:sz w:val="24"/>
          <w:szCs w:val="24"/>
        </w:rPr>
        <w:t>William Sautre</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next </w:t>
      </w:r>
      <w:r w:rsidR="00B95264">
        <w:rPr>
          <w:rFonts w:ascii="Arial" w:hAnsi="Arial" w:cs="Arial"/>
          <w:sz w:val="24"/>
          <w:szCs w:val="24"/>
        </w:rPr>
        <w:t>year</w:t>
      </w:r>
      <w:r w:rsidRPr="00B009F9">
        <w:rPr>
          <w:rFonts w:ascii="Arial" w:hAnsi="Arial" w:cs="Arial"/>
          <w:sz w:val="24"/>
          <w:szCs w:val="24"/>
        </w:rPr>
        <w:t xml:space="preserve"> </w:t>
      </w:r>
      <w:r w:rsidR="007E2CA1">
        <w:rPr>
          <w:rFonts w:ascii="Arial" w:hAnsi="Arial" w:cs="Arial"/>
          <w:sz w:val="24"/>
          <w:szCs w:val="24"/>
        </w:rPr>
        <w:t>following,</w:t>
      </w:r>
      <w:r w:rsidRPr="00B009F9">
        <w:rPr>
          <w:rFonts w:ascii="Arial" w:hAnsi="Arial" w:cs="Arial"/>
          <w:sz w:val="24"/>
          <w:szCs w:val="24"/>
        </w:rPr>
        <w:t xml:space="preserve"> a parliament </w:t>
      </w:r>
      <w:r w:rsidR="007E2CA1">
        <w:rPr>
          <w:rFonts w:ascii="Arial" w:hAnsi="Arial" w:cs="Arial"/>
          <w:sz w:val="24"/>
          <w:szCs w:val="24"/>
        </w:rPr>
        <w:t>was held</w:t>
      </w:r>
      <w:r w:rsidRPr="00B009F9">
        <w:rPr>
          <w:rFonts w:ascii="Arial" w:hAnsi="Arial" w:cs="Arial"/>
          <w:sz w:val="24"/>
          <w:szCs w:val="24"/>
        </w:rPr>
        <w:t xml:space="preserve"> at Westminster: in which</w:t>
      </w:r>
      <w:r w:rsidR="007E2CA1">
        <w:rPr>
          <w:rFonts w:ascii="Arial" w:hAnsi="Arial" w:cs="Arial"/>
          <w:sz w:val="24"/>
          <w:szCs w:val="24"/>
        </w:rPr>
        <w:t xml:space="preserve"> </w:t>
      </w:r>
      <w:r w:rsidRPr="00B009F9">
        <w:rPr>
          <w:rFonts w:ascii="Arial" w:hAnsi="Arial" w:cs="Arial"/>
          <w:sz w:val="24"/>
          <w:szCs w:val="24"/>
        </w:rPr>
        <w:t xml:space="preserve">parliament one William Sautre, a good man and a faithful priest, inflamed with </w:t>
      </w:r>
      <w:r w:rsidR="007E2CA1">
        <w:rPr>
          <w:rFonts w:ascii="Arial" w:hAnsi="Arial" w:cs="Arial"/>
          <w:sz w:val="24"/>
          <w:szCs w:val="24"/>
        </w:rPr>
        <w:t xml:space="preserve">a </w:t>
      </w:r>
      <w:r w:rsidRPr="00B009F9">
        <w:rPr>
          <w:rFonts w:ascii="Arial" w:hAnsi="Arial" w:cs="Arial"/>
          <w:sz w:val="24"/>
          <w:szCs w:val="24"/>
        </w:rPr>
        <w:t xml:space="preserve">zeal </w:t>
      </w:r>
      <w:r w:rsidR="007E2CA1">
        <w:rPr>
          <w:rFonts w:ascii="Arial" w:hAnsi="Arial" w:cs="Arial"/>
          <w:sz w:val="24"/>
          <w:szCs w:val="24"/>
        </w:rPr>
        <w:t xml:space="preserve">for </w:t>
      </w:r>
      <w:r w:rsidRPr="00B009F9">
        <w:rPr>
          <w:rFonts w:ascii="Arial" w:hAnsi="Arial" w:cs="Arial"/>
          <w:sz w:val="24"/>
          <w:szCs w:val="24"/>
        </w:rPr>
        <w:t xml:space="preserve">true religion, required </w:t>
      </w:r>
      <w:r w:rsidR="007E2CA1">
        <w:rPr>
          <w:rFonts w:ascii="Arial" w:hAnsi="Arial" w:cs="Arial"/>
          <w:sz w:val="24"/>
          <w:szCs w:val="24"/>
        </w:rPr>
        <w:t xml:space="preserve">that </w:t>
      </w:r>
      <w:r w:rsidRPr="00B009F9">
        <w:rPr>
          <w:rFonts w:ascii="Arial" w:hAnsi="Arial" w:cs="Arial"/>
          <w:sz w:val="24"/>
          <w:szCs w:val="24"/>
        </w:rPr>
        <w:t xml:space="preserve">he might be heard for the </w:t>
      </w:r>
      <w:r w:rsidR="007E2CA1">
        <w:rPr>
          <w:rFonts w:ascii="Arial" w:hAnsi="Arial" w:cs="Arial"/>
          <w:sz w:val="24"/>
          <w:szCs w:val="24"/>
        </w:rPr>
        <w:t>benefit</w:t>
      </w:r>
      <w:r w:rsidRPr="00B009F9">
        <w:rPr>
          <w:rFonts w:ascii="Arial" w:hAnsi="Arial" w:cs="Arial"/>
          <w:sz w:val="24"/>
          <w:szCs w:val="24"/>
        </w:rPr>
        <w:t xml:space="preserve"> of the whole realm. But</w:t>
      </w:r>
      <w:r w:rsidR="007E2CA1">
        <w:rPr>
          <w:rFonts w:ascii="Arial" w:hAnsi="Arial" w:cs="Arial"/>
          <w:sz w:val="24"/>
          <w:szCs w:val="24"/>
        </w:rPr>
        <w:t xml:space="preserve"> </w:t>
      </w:r>
      <w:r w:rsidRPr="00B009F9">
        <w:rPr>
          <w:rFonts w:ascii="Arial" w:hAnsi="Arial" w:cs="Arial"/>
          <w:sz w:val="24"/>
          <w:szCs w:val="24"/>
        </w:rPr>
        <w:t>the matter being</w:t>
      </w:r>
      <w:r w:rsidR="007E2CA1">
        <w:rPr>
          <w:rFonts w:ascii="Arial" w:hAnsi="Arial" w:cs="Arial"/>
          <w:sz w:val="24"/>
          <w:szCs w:val="24"/>
        </w:rPr>
        <w:t xml:space="preserve"> first</w:t>
      </w:r>
      <w:r w:rsidRPr="00B009F9">
        <w:rPr>
          <w:rFonts w:ascii="Arial" w:hAnsi="Arial" w:cs="Arial"/>
          <w:sz w:val="24"/>
          <w:szCs w:val="24"/>
        </w:rPr>
        <w:t xml:space="preserve"> before by the bishop, they obtained </w:t>
      </w:r>
      <w:r w:rsidR="007E2CA1">
        <w:rPr>
          <w:rFonts w:ascii="Arial" w:hAnsi="Arial" w:cs="Arial"/>
          <w:sz w:val="24"/>
          <w:szCs w:val="24"/>
        </w:rPr>
        <w:t xml:space="preserve">permission that </w:t>
      </w:r>
      <w:r w:rsidRPr="00B009F9">
        <w:rPr>
          <w:rFonts w:ascii="Arial" w:hAnsi="Arial" w:cs="Arial"/>
          <w:sz w:val="24"/>
          <w:szCs w:val="24"/>
        </w:rPr>
        <w:t>the matter should be</w:t>
      </w:r>
      <w:r w:rsidR="007E2CA1">
        <w:rPr>
          <w:rFonts w:ascii="Arial" w:hAnsi="Arial" w:cs="Arial"/>
          <w:sz w:val="24"/>
          <w:szCs w:val="24"/>
        </w:rPr>
        <w:t xml:space="preserve"> </w:t>
      </w:r>
      <w:r w:rsidRPr="00B009F9">
        <w:rPr>
          <w:rFonts w:ascii="Arial" w:hAnsi="Arial" w:cs="Arial"/>
          <w:sz w:val="24"/>
          <w:szCs w:val="24"/>
        </w:rPr>
        <w:t>referred to the convocation</w:t>
      </w:r>
      <w:r w:rsidR="007E2CA1">
        <w:rPr>
          <w:rFonts w:ascii="Arial" w:hAnsi="Arial" w:cs="Arial"/>
          <w:sz w:val="24"/>
          <w:szCs w:val="24"/>
        </w:rPr>
        <w:t>,</w:t>
      </w:r>
      <w:r w:rsidRPr="00B009F9">
        <w:rPr>
          <w:rFonts w:ascii="Arial" w:hAnsi="Arial" w:cs="Arial"/>
          <w:sz w:val="24"/>
          <w:szCs w:val="24"/>
        </w:rPr>
        <w:t xml:space="preserve"> where William Sautre </w:t>
      </w:r>
      <w:r w:rsidR="007E2CA1">
        <w:rPr>
          <w:rFonts w:ascii="Arial" w:hAnsi="Arial" w:cs="Arial"/>
          <w:sz w:val="24"/>
          <w:szCs w:val="24"/>
        </w:rPr>
        <w:t>was</w:t>
      </w:r>
      <w:r w:rsidRPr="00B009F9">
        <w:rPr>
          <w:rFonts w:ascii="Arial" w:hAnsi="Arial" w:cs="Arial"/>
          <w:sz w:val="24"/>
          <w:szCs w:val="24"/>
        </w:rPr>
        <w:t xml:space="preserve"> brought before the</w:t>
      </w:r>
      <w:r w:rsidR="007E2CA1">
        <w:rPr>
          <w:rFonts w:ascii="Arial" w:hAnsi="Arial" w:cs="Arial"/>
          <w:sz w:val="24"/>
          <w:szCs w:val="24"/>
        </w:rPr>
        <w:t xml:space="preserve"> </w:t>
      </w:r>
      <w:r w:rsidRPr="00B009F9">
        <w:rPr>
          <w:rFonts w:ascii="Arial" w:hAnsi="Arial" w:cs="Arial"/>
          <w:sz w:val="24"/>
          <w:szCs w:val="24"/>
        </w:rPr>
        <w:t xml:space="preserve">bishops and notaries </w:t>
      </w:r>
      <w:r w:rsidR="007E2CA1">
        <w:rPr>
          <w:rFonts w:ascii="Arial" w:hAnsi="Arial" w:cs="Arial"/>
          <w:sz w:val="24"/>
          <w:szCs w:val="24"/>
        </w:rPr>
        <w:t>who had been</w:t>
      </w:r>
      <w:r w:rsidRPr="00B009F9">
        <w:rPr>
          <w:rFonts w:ascii="Arial" w:hAnsi="Arial" w:cs="Arial"/>
          <w:sz w:val="24"/>
          <w:szCs w:val="24"/>
        </w:rPr>
        <w:t xml:space="preserve"> appointed</w:t>
      </w:r>
      <w:r w:rsidR="007E2CA1">
        <w:rPr>
          <w:rFonts w:ascii="Arial" w:hAnsi="Arial" w:cs="Arial"/>
          <w:sz w:val="24"/>
          <w:szCs w:val="24"/>
        </w:rPr>
        <w:t xml:space="preserve">. This </w:t>
      </w:r>
      <w:r w:rsidRPr="00B009F9">
        <w:rPr>
          <w:rFonts w:ascii="Arial" w:hAnsi="Arial" w:cs="Arial"/>
          <w:sz w:val="24"/>
          <w:szCs w:val="24"/>
        </w:rPr>
        <w:t>convocation was deferred to the</w:t>
      </w:r>
      <w:r w:rsidR="007E2CA1">
        <w:rPr>
          <w:rFonts w:ascii="Arial" w:hAnsi="Arial" w:cs="Arial"/>
          <w:sz w:val="24"/>
          <w:szCs w:val="24"/>
        </w:rPr>
        <w:t xml:space="preserve"> following</w:t>
      </w:r>
      <w:r w:rsidRPr="00B009F9">
        <w:rPr>
          <w:rFonts w:ascii="Arial" w:hAnsi="Arial" w:cs="Arial"/>
          <w:sz w:val="24"/>
          <w:szCs w:val="24"/>
        </w:rPr>
        <w:t>.</w:t>
      </w:r>
    </w:p>
    <w:p w:rsidR="00773466" w:rsidRDefault="0077346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When Saturday </w:t>
      </w:r>
      <w:r w:rsidR="00010675">
        <w:rPr>
          <w:rFonts w:ascii="Arial" w:hAnsi="Arial" w:cs="Arial"/>
          <w:sz w:val="24"/>
          <w:szCs w:val="24"/>
        </w:rPr>
        <w:t>came</w:t>
      </w:r>
      <w:r w:rsidR="00B009F9" w:rsidRPr="00B009F9">
        <w:rPr>
          <w:rFonts w:ascii="Arial" w:hAnsi="Arial" w:cs="Arial"/>
          <w:sz w:val="24"/>
          <w:szCs w:val="24"/>
        </w:rPr>
        <w:t>, that is to say, the twelfth day of February, Thomas</w:t>
      </w:r>
      <w:r w:rsidR="00010675">
        <w:rPr>
          <w:rFonts w:ascii="Arial" w:hAnsi="Arial" w:cs="Arial"/>
          <w:sz w:val="24"/>
          <w:szCs w:val="24"/>
        </w:rPr>
        <w:t xml:space="preserve"> </w:t>
      </w:r>
      <w:r w:rsidR="00B009F9" w:rsidRPr="00B009F9">
        <w:rPr>
          <w:rFonts w:ascii="Arial" w:hAnsi="Arial" w:cs="Arial"/>
          <w:sz w:val="24"/>
          <w:szCs w:val="24"/>
        </w:rPr>
        <w:t>Arundel, archbishop of Canterbury, in the presence of his council provincial, being</w:t>
      </w:r>
      <w:r w:rsidR="00010675">
        <w:rPr>
          <w:rFonts w:ascii="Arial" w:hAnsi="Arial" w:cs="Arial"/>
          <w:sz w:val="24"/>
          <w:szCs w:val="24"/>
        </w:rPr>
        <w:t xml:space="preserve"> </w:t>
      </w:r>
      <w:r w:rsidR="00B009F9" w:rsidRPr="00B009F9">
        <w:rPr>
          <w:rFonts w:ascii="Arial" w:hAnsi="Arial" w:cs="Arial"/>
          <w:sz w:val="24"/>
          <w:szCs w:val="24"/>
        </w:rPr>
        <w:t>assembled in the chapterhouse against one Sir William Sautre, otherwise called</w:t>
      </w:r>
      <w:r w:rsidR="00010675">
        <w:rPr>
          <w:rFonts w:ascii="Arial" w:hAnsi="Arial" w:cs="Arial"/>
          <w:sz w:val="24"/>
          <w:szCs w:val="24"/>
        </w:rPr>
        <w:t xml:space="preserve"> </w:t>
      </w:r>
      <w:r w:rsidR="00B009F9" w:rsidRPr="00B009F9">
        <w:rPr>
          <w:rFonts w:ascii="Arial" w:hAnsi="Arial" w:cs="Arial"/>
          <w:sz w:val="24"/>
          <w:szCs w:val="24"/>
        </w:rPr>
        <w:t>Chatris, chaplain, personally then and there appear</w:t>
      </w:r>
      <w:r w:rsidR="00010675">
        <w:rPr>
          <w:rFonts w:ascii="Arial" w:hAnsi="Arial" w:cs="Arial"/>
          <w:sz w:val="24"/>
          <w:szCs w:val="24"/>
        </w:rPr>
        <w:t>ed</w:t>
      </w:r>
      <w:r w:rsidR="00B009F9" w:rsidRPr="00B009F9">
        <w:rPr>
          <w:rFonts w:ascii="Arial" w:hAnsi="Arial" w:cs="Arial"/>
          <w:sz w:val="24"/>
          <w:szCs w:val="24"/>
        </w:rPr>
        <w:t xml:space="preserve"> </w:t>
      </w:r>
      <w:r w:rsidR="00010675">
        <w:rPr>
          <w:rFonts w:ascii="Arial" w:hAnsi="Arial" w:cs="Arial"/>
          <w:sz w:val="24"/>
          <w:szCs w:val="24"/>
        </w:rPr>
        <w:t>at</w:t>
      </w:r>
      <w:r w:rsidR="00B009F9" w:rsidRPr="00B009F9">
        <w:rPr>
          <w:rFonts w:ascii="Arial" w:hAnsi="Arial" w:cs="Arial"/>
          <w:sz w:val="24"/>
          <w:szCs w:val="24"/>
        </w:rPr>
        <w:t xml:space="preserve"> the command of the</w:t>
      </w:r>
      <w:r w:rsidR="00010675">
        <w:rPr>
          <w:rFonts w:ascii="Arial" w:hAnsi="Arial" w:cs="Arial"/>
          <w:sz w:val="24"/>
          <w:szCs w:val="24"/>
        </w:rPr>
        <w:t xml:space="preserve"> </w:t>
      </w:r>
      <w:r w:rsidR="00B009F9" w:rsidRPr="00B009F9">
        <w:rPr>
          <w:rFonts w:ascii="Arial" w:hAnsi="Arial" w:cs="Arial"/>
          <w:sz w:val="24"/>
          <w:szCs w:val="24"/>
        </w:rPr>
        <w:t xml:space="preserve">archbishop of Canterbury, </w:t>
      </w:r>
      <w:r w:rsidR="00010675">
        <w:rPr>
          <w:rFonts w:ascii="Arial" w:hAnsi="Arial" w:cs="Arial"/>
          <w:sz w:val="24"/>
          <w:szCs w:val="24"/>
        </w:rPr>
        <w:t>an objection</w:t>
      </w:r>
      <w:r w:rsidR="00B009F9" w:rsidRPr="00B009F9">
        <w:rPr>
          <w:rFonts w:ascii="Arial" w:hAnsi="Arial" w:cs="Arial"/>
          <w:sz w:val="24"/>
          <w:szCs w:val="24"/>
        </w:rPr>
        <w:t>, that the said Sir William, before the</w:t>
      </w:r>
      <w:r w:rsidR="00010675">
        <w:rPr>
          <w:rFonts w:ascii="Arial" w:hAnsi="Arial" w:cs="Arial"/>
          <w:sz w:val="24"/>
          <w:szCs w:val="24"/>
        </w:rPr>
        <w:t xml:space="preserve"> </w:t>
      </w:r>
      <w:r w:rsidR="00B009F9" w:rsidRPr="00B009F9">
        <w:rPr>
          <w:rFonts w:ascii="Arial" w:hAnsi="Arial" w:cs="Arial"/>
          <w:sz w:val="24"/>
          <w:szCs w:val="24"/>
        </w:rPr>
        <w:t>bishop of Norwich, had once renounced and abjured di</w:t>
      </w:r>
      <w:r w:rsidR="00010675">
        <w:rPr>
          <w:rFonts w:ascii="Arial" w:hAnsi="Arial" w:cs="Arial"/>
          <w:sz w:val="24"/>
          <w:szCs w:val="24"/>
        </w:rPr>
        <w:t>fferent</w:t>
      </w:r>
      <w:r w:rsidR="00B009F9" w:rsidRPr="00B009F9">
        <w:rPr>
          <w:rFonts w:ascii="Arial" w:hAnsi="Arial" w:cs="Arial"/>
          <w:sz w:val="24"/>
          <w:szCs w:val="24"/>
        </w:rPr>
        <w:t xml:space="preserve"> and s</w:t>
      </w:r>
      <w:r w:rsidR="00010675">
        <w:rPr>
          <w:rFonts w:ascii="Arial" w:hAnsi="Arial" w:cs="Arial"/>
          <w:sz w:val="24"/>
          <w:szCs w:val="24"/>
        </w:rPr>
        <w:t>everal</w:t>
      </w:r>
      <w:r w:rsidR="00B009F9" w:rsidRPr="00B009F9">
        <w:rPr>
          <w:rFonts w:ascii="Arial" w:hAnsi="Arial" w:cs="Arial"/>
          <w:sz w:val="24"/>
          <w:szCs w:val="24"/>
        </w:rPr>
        <w:t xml:space="preserve"> conclusions</w:t>
      </w:r>
      <w:r w:rsidR="00010675">
        <w:rPr>
          <w:rFonts w:ascii="Arial" w:hAnsi="Arial" w:cs="Arial"/>
          <w:sz w:val="24"/>
          <w:szCs w:val="24"/>
        </w:rPr>
        <w:t xml:space="preserve"> </w:t>
      </w:r>
      <w:r w:rsidR="00B009F9" w:rsidRPr="00B009F9">
        <w:rPr>
          <w:rFonts w:ascii="Arial" w:hAnsi="Arial" w:cs="Arial"/>
          <w:sz w:val="24"/>
          <w:szCs w:val="24"/>
        </w:rPr>
        <w:t>heretical and erroneous; and that</w:t>
      </w:r>
      <w:r w:rsidR="00010675">
        <w:rPr>
          <w:rFonts w:ascii="Arial" w:hAnsi="Arial" w:cs="Arial"/>
          <w:sz w:val="24"/>
          <w:szCs w:val="24"/>
        </w:rPr>
        <w:t>,</w:t>
      </w:r>
      <w:r w:rsidR="00B009F9" w:rsidRPr="00B009F9">
        <w:rPr>
          <w:rFonts w:ascii="Arial" w:hAnsi="Arial" w:cs="Arial"/>
          <w:sz w:val="24"/>
          <w:szCs w:val="24"/>
        </w:rPr>
        <w:t xml:space="preserve"> after such abjuration </w:t>
      </w:r>
      <w:r w:rsidR="00010675">
        <w:rPr>
          <w:rFonts w:ascii="Arial" w:hAnsi="Arial" w:cs="Arial"/>
          <w:sz w:val="24"/>
          <w:szCs w:val="24"/>
        </w:rPr>
        <w:t xml:space="preserve">was </w:t>
      </w:r>
      <w:r w:rsidR="00B009F9" w:rsidRPr="00B009F9">
        <w:rPr>
          <w:rFonts w:ascii="Arial" w:hAnsi="Arial" w:cs="Arial"/>
          <w:sz w:val="24"/>
          <w:szCs w:val="24"/>
        </w:rPr>
        <w:t>made, he publicly and priv</w:t>
      </w:r>
      <w:r w:rsidR="00010675">
        <w:rPr>
          <w:rFonts w:ascii="Arial" w:hAnsi="Arial" w:cs="Arial"/>
          <w:sz w:val="24"/>
          <w:szCs w:val="24"/>
        </w:rPr>
        <w:t xml:space="preserve">ately </w:t>
      </w:r>
      <w:r w:rsidR="00B009F9" w:rsidRPr="00B009F9">
        <w:rPr>
          <w:rFonts w:ascii="Arial" w:hAnsi="Arial" w:cs="Arial"/>
          <w:sz w:val="24"/>
          <w:szCs w:val="24"/>
        </w:rPr>
        <w:t>held, taught, and preached the same conclusions, or else s</w:t>
      </w:r>
      <w:r w:rsidR="00010675">
        <w:rPr>
          <w:rFonts w:ascii="Arial" w:hAnsi="Arial" w:cs="Arial"/>
          <w:sz w:val="24"/>
          <w:szCs w:val="24"/>
        </w:rPr>
        <w:t>omething like them</w:t>
      </w:r>
      <w:r w:rsidR="00B009F9" w:rsidRPr="00B009F9">
        <w:rPr>
          <w:rFonts w:ascii="Arial" w:hAnsi="Arial" w:cs="Arial"/>
          <w:sz w:val="24"/>
          <w:szCs w:val="24"/>
        </w:rPr>
        <w:t xml:space="preserve">, </w:t>
      </w:r>
      <w:r w:rsidR="00010675">
        <w:rPr>
          <w:rFonts w:ascii="Arial" w:hAnsi="Arial" w:cs="Arial"/>
          <w:sz w:val="24"/>
          <w:szCs w:val="24"/>
        </w:rPr>
        <w:t xml:space="preserve">which </w:t>
      </w:r>
      <w:r w:rsidR="00B009F9" w:rsidRPr="00B009F9">
        <w:rPr>
          <w:rFonts w:ascii="Arial" w:hAnsi="Arial" w:cs="Arial"/>
          <w:sz w:val="24"/>
          <w:szCs w:val="24"/>
        </w:rPr>
        <w:t>disagree</w:t>
      </w:r>
      <w:r w:rsidR="00010675">
        <w:rPr>
          <w:rFonts w:ascii="Arial" w:hAnsi="Arial" w:cs="Arial"/>
          <w:sz w:val="24"/>
          <w:szCs w:val="24"/>
        </w:rPr>
        <w:t>d with</w:t>
      </w:r>
      <w:r w:rsidR="00B009F9" w:rsidRPr="00B009F9">
        <w:rPr>
          <w:rFonts w:ascii="Arial" w:hAnsi="Arial" w:cs="Arial"/>
          <w:sz w:val="24"/>
          <w:szCs w:val="24"/>
        </w:rPr>
        <w:t xml:space="preserve"> the</w:t>
      </w:r>
      <w:r w:rsidR="00010675">
        <w:rPr>
          <w:rFonts w:ascii="Arial" w:hAnsi="Arial" w:cs="Arial"/>
          <w:sz w:val="24"/>
          <w:szCs w:val="24"/>
        </w:rPr>
        <w:t xml:space="preserve"> </w:t>
      </w:r>
      <w:r w:rsidR="00B009F9" w:rsidRPr="00B009F9">
        <w:rPr>
          <w:rFonts w:ascii="Arial" w:hAnsi="Arial" w:cs="Arial"/>
          <w:sz w:val="24"/>
          <w:szCs w:val="24"/>
        </w:rPr>
        <w:t>catholic faith, to the great peril and pernicious example of others. And after this</w:t>
      </w:r>
      <w:r w:rsidR="00010675">
        <w:rPr>
          <w:rFonts w:ascii="Arial" w:hAnsi="Arial" w:cs="Arial"/>
          <w:sz w:val="24"/>
          <w:szCs w:val="24"/>
        </w:rPr>
        <w:t xml:space="preserve">, </w:t>
      </w:r>
      <w:r w:rsidR="00B009F9" w:rsidRPr="00B009F9">
        <w:rPr>
          <w:rFonts w:ascii="Arial" w:hAnsi="Arial" w:cs="Arial"/>
          <w:sz w:val="24"/>
          <w:szCs w:val="24"/>
        </w:rPr>
        <w:t xml:space="preserve">he caused such conclusions </w:t>
      </w:r>
      <w:r w:rsidR="00010675">
        <w:rPr>
          <w:rFonts w:ascii="Arial" w:hAnsi="Arial" w:cs="Arial"/>
          <w:sz w:val="24"/>
          <w:szCs w:val="24"/>
        </w:rPr>
        <w:t>to be held</w:t>
      </w:r>
      <w:r w:rsidR="00B009F9" w:rsidRPr="00B009F9">
        <w:rPr>
          <w:rFonts w:ascii="Arial" w:hAnsi="Arial" w:cs="Arial"/>
          <w:sz w:val="24"/>
          <w:szCs w:val="24"/>
        </w:rPr>
        <w:t xml:space="preserve"> and preached, as is </w:t>
      </w:r>
      <w:r w:rsidR="00010675">
        <w:rPr>
          <w:rFonts w:ascii="Arial" w:hAnsi="Arial" w:cs="Arial"/>
          <w:sz w:val="24"/>
          <w:szCs w:val="24"/>
        </w:rPr>
        <w:t>is said, by</w:t>
      </w:r>
      <w:r w:rsidR="00B009F9" w:rsidRPr="00B009F9">
        <w:rPr>
          <w:rFonts w:ascii="Arial" w:hAnsi="Arial" w:cs="Arial"/>
          <w:sz w:val="24"/>
          <w:szCs w:val="24"/>
        </w:rPr>
        <w:t xml:space="preserve"> Sir</w:t>
      </w:r>
      <w:r w:rsidR="00010675">
        <w:rPr>
          <w:rFonts w:ascii="Arial" w:hAnsi="Arial" w:cs="Arial"/>
          <w:sz w:val="24"/>
          <w:szCs w:val="24"/>
        </w:rPr>
        <w:t xml:space="preserve"> </w:t>
      </w:r>
      <w:r w:rsidR="00B009F9" w:rsidRPr="00B009F9">
        <w:rPr>
          <w:rFonts w:ascii="Arial" w:hAnsi="Arial" w:cs="Arial"/>
          <w:sz w:val="24"/>
          <w:szCs w:val="24"/>
        </w:rPr>
        <w:t xml:space="preserve">William </w:t>
      </w:r>
      <w:r w:rsidR="003D2136">
        <w:rPr>
          <w:rFonts w:ascii="Arial" w:hAnsi="Arial" w:cs="Arial"/>
          <w:sz w:val="24"/>
          <w:szCs w:val="24"/>
        </w:rPr>
        <w:t>without</w:t>
      </w:r>
      <w:r w:rsidR="00B009F9" w:rsidRPr="00B009F9">
        <w:rPr>
          <w:rFonts w:ascii="Arial" w:hAnsi="Arial" w:cs="Arial"/>
          <w:sz w:val="24"/>
          <w:szCs w:val="24"/>
        </w:rPr>
        <w:t xml:space="preserve"> renunciation, then and there to be read to the archbishop by</w:t>
      </w:r>
      <w:r w:rsidR="00010675">
        <w:rPr>
          <w:rFonts w:ascii="Arial" w:hAnsi="Arial" w:cs="Arial"/>
          <w:sz w:val="24"/>
          <w:szCs w:val="24"/>
        </w:rPr>
        <w:t xml:space="preserve"> </w:t>
      </w:r>
      <w:r w:rsidR="00B009F9" w:rsidRPr="00B009F9">
        <w:rPr>
          <w:rFonts w:ascii="Arial" w:hAnsi="Arial" w:cs="Arial"/>
          <w:sz w:val="24"/>
          <w:szCs w:val="24"/>
        </w:rPr>
        <w:t xml:space="preserve">Master Robert Hall, chancellor to the bishop, </w:t>
      </w:r>
      <w:r w:rsidR="00010675">
        <w:rPr>
          <w:rFonts w:ascii="Arial" w:hAnsi="Arial" w:cs="Arial"/>
          <w:sz w:val="24"/>
          <w:szCs w:val="24"/>
        </w:rPr>
        <w:t>from</w:t>
      </w:r>
      <w:r w:rsidR="00B009F9" w:rsidRPr="00B009F9">
        <w:rPr>
          <w:rFonts w:ascii="Arial" w:hAnsi="Arial" w:cs="Arial"/>
          <w:sz w:val="24"/>
          <w:szCs w:val="24"/>
        </w:rPr>
        <w:t xml:space="preserve"> a certain scroll written, in</w:t>
      </w:r>
      <w:r w:rsidR="00010675">
        <w:rPr>
          <w:rFonts w:ascii="Arial" w:hAnsi="Arial" w:cs="Arial"/>
          <w:sz w:val="24"/>
          <w:szCs w:val="24"/>
        </w:rPr>
        <w:t xml:space="preserve"> </w:t>
      </w:r>
      <w:r w:rsidR="00B009F9" w:rsidRPr="00B009F9">
        <w:rPr>
          <w:rFonts w:ascii="Arial" w:hAnsi="Arial" w:cs="Arial"/>
          <w:sz w:val="24"/>
          <w:szCs w:val="24"/>
        </w:rPr>
        <w:t>words as follow</w:t>
      </w:r>
      <w:r w:rsidR="00010675">
        <w:rPr>
          <w:rFonts w:ascii="Arial" w:hAnsi="Arial" w:cs="Arial"/>
          <w:sz w:val="24"/>
          <w:szCs w:val="24"/>
        </w:rPr>
        <w:t>s:</w:t>
      </w:r>
    </w:p>
    <w:p w:rsidR="00010675" w:rsidRDefault="0001067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Sir William Chatris, otherwise called Sautre, parish priest of the church </w:t>
      </w:r>
      <w:r w:rsidR="00680953">
        <w:rPr>
          <w:rFonts w:ascii="Arial" w:hAnsi="Arial" w:cs="Arial"/>
          <w:sz w:val="24"/>
          <w:szCs w:val="24"/>
        </w:rPr>
        <w:t xml:space="preserve">of </w:t>
      </w:r>
      <w:r w:rsidR="00B009F9" w:rsidRPr="00B009F9">
        <w:rPr>
          <w:rFonts w:ascii="Arial" w:hAnsi="Arial" w:cs="Arial"/>
          <w:sz w:val="24"/>
          <w:szCs w:val="24"/>
        </w:rPr>
        <w:t>St.</w:t>
      </w:r>
    </w:p>
    <w:p w:rsidR="00B009F9" w:rsidRPr="00B009F9" w:rsidRDefault="00B009F9" w:rsidP="000106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Scithe the virgin, in London, publicly and priv</w:t>
      </w:r>
      <w:r w:rsidR="00680953">
        <w:rPr>
          <w:rFonts w:ascii="Arial" w:hAnsi="Arial" w:cs="Arial"/>
          <w:sz w:val="24"/>
          <w:szCs w:val="24"/>
        </w:rPr>
        <w:t>ately</w:t>
      </w:r>
      <w:r w:rsidRPr="00B009F9">
        <w:rPr>
          <w:rFonts w:ascii="Arial" w:hAnsi="Arial" w:cs="Arial"/>
          <w:sz w:val="24"/>
          <w:szCs w:val="24"/>
        </w:rPr>
        <w:t xml:space="preserve"> hold</w:t>
      </w:r>
      <w:r w:rsidR="00680953">
        <w:rPr>
          <w:rFonts w:ascii="Arial" w:hAnsi="Arial" w:cs="Arial"/>
          <w:sz w:val="24"/>
          <w:szCs w:val="24"/>
        </w:rPr>
        <w:t>s to</w:t>
      </w:r>
      <w:r w:rsidRPr="00B009F9">
        <w:rPr>
          <w:rFonts w:ascii="Arial" w:hAnsi="Arial" w:cs="Arial"/>
          <w:sz w:val="24"/>
          <w:szCs w:val="24"/>
        </w:rPr>
        <w:t xml:space="preserve"> these conclusions</w:t>
      </w:r>
    </w:p>
    <w:p w:rsidR="00B009F9" w:rsidRPr="00B009F9" w:rsidRDefault="00B009F9" w:rsidP="000106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underwritten:</w:t>
      </w:r>
    </w:p>
    <w:p w:rsidR="00773466" w:rsidRDefault="00773466"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Imprimis, </w:t>
      </w:r>
      <w:r w:rsidR="00680953">
        <w:rPr>
          <w:rFonts w:ascii="Arial" w:hAnsi="Arial" w:cs="Arial"/>
          <w:sz w:val="24"/>
          <w:szCs w:val="24"/>
        </w:rPr>
        <w:t>h</w:t>
      </w:r>
      <w:r w:rsidR="00B009F9" w:rsidRPr="00B009F9">
        <w:rPr>
          <w:rFonts w:ascii="Arial" w:hAnsi="Arial" w:cs="Arial"/>
          <w:sz w:val="24"/>
          <w:szCs w:val="24"/>
        </w:rPr>
        <w:t>e sa</w:t>
      </w:r>
      <w:r w:rsidR="00773466">
        <w:rPr>
          <w:rFonts w:ascii="Arial" w:hAnsi="Arial" w:cs="Arial"/>
          <w:sz w:val="24"/>
          <w:szCs w:val="24"/>
        </w:rPr>
        <w:t>ys t</w:t>
      </w:r>
      <w:r w:rsidR="00B009F9" w:rsidRPr="00B009F9">
        <w:rPr>
          <w:rFonts w:ascii="Arial" w:hAnsi="Arial" w:cs="Arial"/>
          <w:sz w:val="24"/>
          <w:szCs w:val="24"/>
        </w:rPr>
        <w:t>hat he will not worship the cross on which Christ</w:t>
      </w:r>
      <w:r w:rsidR="00680953">
        <w:rPr>
          <w:rFonts w:ascii="Arial" w:hAnsi="Arial" w:cs="Arial"/>
          <w:sz w:val="24"/>
          <w:szCs w:val="24"/>
        </w:rPr>
        <w:t xml:space="preserve"> </w:t>
      </w:r>
      <w:r w:rsidR="00B009F9" w:rsidRPr="00B009F9">
        <w:rPr>
          <w:rFonts w:ascii="Arial" w:hAnsi="Arial" w:cs="Arial"/>
          <w:sz w:val="24"/>
          <w:szCs w:val="24"/>
        </w:rPr>
        <w:t>suffered, but only Christ that suffered on the cross.</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2. Item, </w:t>
      </w:r>
      <w:r w:rsidR="00680953">
        <w:rPr>
          <w:rFonts w:ascii="Arial" w:hAnsi="Arial" w:cs="Arial"/>
          <w:sz w:val="24"/>
          <w:szCs w:val="24"/>
        </w:rPr>
        <w:t>t</w:t>
      </w:r>
      <w:r w:rsidR="00B009F9" w:rsidRPr="00B009F9">
        <w:rPr>
          <w:rFonts w:ascii="Arial" w:hAnsi="Arial" w:cs="Arial"/>
          <w:sz w:val="24"/>
          <w:szCs w:val="24"/>
        </w:rPr>
        <w:t xml:space="preserve">hat he would sooner worship a temporal king than </w:t>
      </w:r>
      <w:r w:rsidR="00680953">
        <w:rPr>
          <w:rFonts w:ascii="Arial" w:hAnsi="Arial" w:cs="Arial"/>
          <w:sz w:val="24"/>
          <w:szCs w:val="24"/>
        </w:rPr>
        <w:t xml:space="preserve">a </w:t>
      </w:r>
      <w:r w:rsidR="00B009F9" w:rsidRPr="00B009F9">
        <w:rPr>
          <w:rFonts w:ascii="Arial" w:hAnsi="Arial" w:cs="Arial"/>
          <w:sz w:val="24"/>
          <w:szCs w:val="24"/>
        </w:rPr>
        <w:t>wooden cross.</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3. Item, </w:t>
      </w:r>
      <w:r w:rsidR="00680953">
        <w:rPr>
          <w:rFonts w:ascii="Arial" w:hAnsi="Arial" w:cs="Arial"/>
          <w:sz w:val="24"/>
          <w:szCs w:val="24"/>
        </w:rPr>
        <w:t>t</w:t>
      </w:r>
      <w:r w:rsidR="00B009F9" w:rsidRPr="00B009F9">
        <w:rPr>
          <w:rFonts w:ascii="Arial" w:hAnsi="Arial" w:cs="Arial"/>
          <w:sz w:val="24"/>
          <w:szCs w:val="24"/>
        </w:rPr>
        <w:t>hat he would rather worship the bodies of the saints than the very</w:t>
      </w:r>
    </w:p>
    <w:p w:rsidR="00B009F9" w:rsidRPr="00B009F9" w:rsidRDefault="00B009F9" w:rsidP="00E0123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cross of Christ on which </w:t>
      </w:r>
      <w:r w:rsidR="00680953">
        <w:rPr>
          <w:rFonts w:ascii="Arial" w:hAnsi="Arial" w:cs="Arial"/>
          <w:sz w:val="24"/>
          <w:szCs w:val="24"/>
        </w:rPr>
        <w:t>Christ</w:t>
      </w:r>
      <w:r w:rsidRPr="00B009F9">
        <w:rPr>
          <w:rFonts w:ascii="Arial" w:hAnsi="Arial" w:cs="Arial"/>
          <w:sz w:val="24"/>
          <w:szCs w:val="24"/>
        </w:rPr>
        <w:t xml:space="preserve"> </w:t>
      </w:r>
      <w:r w:rsidR="00680953">
        <w:rPr>
          <w:rFonts w:ascii="Arial" w:hAnsi="Arial" w:cs="Arial"/>
          <w:sz w:val="24"/>
          <w:szCs w:val="24"/>
        </w:rPr>
        <w:t>was hanged</w:t>
      </w:r>
      <w:r w:rsidRPr="00B009F9">
        <w:rPr>
          <w:rFonts w:ascii="Arial" w:hAnsi="Arial" w:cs="Arial"/>
          <w:sz w:val="24"/>
          <w:szCs w:val="24"/>
        </w:rPr>
        <w:t xml:space="preserve">, if it were </w:t>
      </w:r>
      <w:r w:rsidR="00E01238">
        <w:rPr>
          <w:rFonts w:ascii="Arial" w:hAnsi="Arial" w:cs="Arial"/>
          <w:sz w:val="24"/>
          <w:szCs w:val="24"/>
        </w:rPr>
        <w:t xml:space="preserve">hung </w:t>
      </w:r>
      <w:r w:rsidR="00680953">
        <w:rPr>
          <w:rFonts w:ascii="Arial" w:hAnsi="Arial" w:cs="Arial"/>
          <w:sz w:val="24"/>
          <w:szCs w:val="24"/>
        </w:rPr>
        <w:t xml:space="preserve">up </w:t>
      </w:r>
      <w:r w:rsidRPr="00B009F9">
        <w:rPr>
          <w:rFonts w:ascii="Arial" w:hAnsi="Arial" w:cs="Arial"/>
          <w:sz w:val="24"/>
          <w:szCs w:val="24"/>
        </w:rPr>
        <w:t>before him.</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4. Item, </w:t>
      </w:r>
      <w:r w:rsidR="00680953">
        <w:rPr>
          <w:rFonts w:ascii="Arial" w:hAnsi="Arial" w:cs="Arial"/>
          <w:sz w:val="24"/>
          <w:szCs w:val="24"/>
        </w:rPr>
        <w:t>t</w:t>
      </w:r>
      <w:r w:rsidR="00B009F9" w:rsidRPr="00B009F9">
        <w:rPr>
          <w:rFonts w:ascii="Arial" w:hAnsi="Arial" w:cs="Arial"/>
          <w:sz w:val="24"/>
          <w:szCs w:val="24"/>
        </w:rPr>
        <w:t>hat he would rather worship a man truly contrite</w:t>
      </w:r>
      <w:r w:rsidR="00680953">
        <w:rPr>
          <w:rFonts w:ascii="Arial" w:hAnsi="Arial" w:cs="Arial"/>
          <w:sz w:val="24"/>
          <w:szCs w:val="24"/>
        </w:rPr>
        <w:t xml:space="preserve"> [repentant]</w:t>
      </w:r>
      <w:r w:rsidR="00B009F9" w:rsidRPr="00B009F9">
        <w:rPr>
          <w:rFonts w:ascii="Arial" w:hAnsi="Arial" w:cs="Arial"/>
          <w:sz w:val="24"/>
          <w:szCs w:val="24"/>
        </w:rPr>
        <w:t xml:space="preserve"> than the cross of</w:t>
      </w:r>
      <w:r w:rsidR="00680953">
        <w:rPr>
          <w:rFonts w:ascii="Arial" w:hAnsi="Arial" w:cs="Arial"/>
          <w:sz w:val="24"/>
          <w:szCs w:val="24"/>
        </w:rPr>
        <w:t xml:space="preserve"> </w:t>
      </w:r>
      <w:r w:rsidR="00B009F9" w:rsidRPr="00B009F9">
        <w:rPr>
          <w:rFonts w:ascii="Arial" w:hAnsi="Arial" w:cs="Arial"/>
          <w:sz w:val="24"/>
          <w:szCs w:val="24"/>
        </w:rPr>
        <w:t>Christ.</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5. Item, </w:t>
      </w:r>
      <w:r w:rsidR="00680953">
        <w:rPr>
          <w:rFonts w:ascii="Arial" w:hAnsi="Arial" w:cs="Arial"/>
          <w:sz w:val="24"/>
          <w:szCs w:val="24"/>
        </w:rPr>
        <w:t>t</w:t>
      </w:r>
      <w:r w:rsidR="00B009F9" w:rsidRPr="00B009F9">
        <w:rPr>
          <w:rFonts w:ascii="Arial" w:hAnsi="Arial" w:cs="Arial"/>
          <w:sz w:val="24"/>
          <w:szCs w:val="24"/>
        </w:rPr>
        <w:t>hat he is bound rather to worship a man that is predestinate</w:t>
      </w:r>
      <w:r w:rsidR="00680953">
        <w:rPr>
          <w:rFonts w:ascii="Arial" w:hAnsi="Arial" w:cs="Arial"/>
          <w:sz w:val="24"/>
          <w:szCs w:val="24"/>
        </w:rPr>
        <w:t>d</w:t>
      </w:r>
      <w:r w:rsidR="00B009F9" w:rsidRPr="00B009F9">
        <w:rPr>
          <w:rFonts w:ascii="Arial" w:hAnsi="Arial" w:cs="Arial"/>
          <w:sz w:val="24"/>
          <w:szCs w:val="24"/>
        </w:rPr>
        <w:t>, than an</w:t>
      </w:r>
    </w:p>
    <w:p w:rsidR="00B009F9" w:rsidRPr="00B009F9" w:rsidRDefault="00B009F9" w:rsidP="000106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angel of God.</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6. Item, </w:t>
      </w:r>
      <w:r w:rsidR="00680953">
        <w:rPr>
          <w:rFonts w:ascii="Arial" w:hAnsi="Arial" w:cs="Arial"/>
          <w:sz w:val="24"/>
          <w:szCs w:val="24"/>
        </w:rPr>
        <w:t>t</w:t>
      </w:r>
      <w:r w:rsidR="00B009F9" w:rsidRPr="00B009F9">
        <w:rPr>
          <w:rFonts w:ascii="Arial" w:hAnsi="Arial" w:cs="Arial"/>
          <w:sz w:val="24"/>
          <w:szCs w:val="24"/>
        </w:rPr>
        <w:t>hat if any</w:t>
      </w:r>
      <w:r w:rsidR="00680953">
        <w:rPr>
          <w:rFonts w:ascii="Arial" w:hAnsi="Arial" w:cs="Arial"/>
          <w:sz w:val="24"/>
          <w:szCs w:val="24"/>
        </w:rPr>
        <w:t xml:space="preserve">one were to </w:t>
      </w:r>
      <w:r w:rsidR="00B009F9" w:rsidRPr="00B009F9">
        <w:rPr>
          <w:rFonts w:ascii="Arial" w:hAnsi="Arial" w:cs="Arial"/>
          <w:sz w:val="24"/>
          <w:szCs w:val="24"/>
        </w:rPr>
        <w:t>visit the monuments of Peter and Paul, or go</w:t>
      </w:r>
      <w:r w:rsidR="00680953">
        <w:rPr>
          <w:rFonts w:ascii="Arial" w:hAnsi="Arial" w:cs="Arial"/>
          <w:sz w:val="24"/>
          <w:szCs w:val="24"/>
        </w:rPr>
        <w:t xml:space="preserve"> </w:t>
      </w:r>
      <w:r w:rsidR="00B009F9" w:rsidRPr="00B009F9">
        <w:rPr>
          <w:rFonts w:ascii="Arial" w:hAnsi="Arial" w:cs="Arial"/>
          <w:sz w:val="24"/>
          <w:szCs w:val="24"/>
        </w:rPr>
        <w:t xml:space="preserve">on pilgrimage to the tomb of St. Thomas, or any </w:t>
      </w:r>
      <w:r w:rsidR="00680953">
        <w:rPr>
          <w:rFonts w:ascii="Arial" w:hAnsi="Arial" w:cs="Arial"/>
          <w:sz w:val="24"/>
          <w:szCs w:val="24"/>
        </w:rPr>
        <w:t>other</w:t>
      </w:r>
      <w:r w:rsidR="00B009F9" w:rsidRPr="00B009F9">
        <w:rPr>
          <w:rFonts w:ascii="Arial" w:hAnsi="Arial" w:cs="Arial"/>
          <w:sz w:val="24"/>
          <w:szCs w:val="24"/>
        </w:rPr>
        <w:t>, for the obtaining of any</w:t>
      </w:r>
      <w:r w:rsidR="00680953">
        <w:rPr>
          <w:rFonts w:ascii="Arial" w:hAnsi="Arial" w:cs="Arial"/>
          <w:sz w:val="24"/>
          <w:szCs w:val="24"/>
        </w:rPr>
        <w:t xml:space="preserve"> </w:t>
      </w:r>
      <w:r w:rsidR="00B009F9" w:rsidRPr="00B009F9">
        <w:rPr>
          <w:rFonts w:ascii="Arial" w:hAnsi="Arial" w:cs="Arial"/>
          <w:sz w:val="24"/>
          <w:szCs w:val="24"/>
        </w:rPr>
        <w:t>temporal benefit</w:t>
      </w:r>
      <w:r w:rsidR="00680953">
        <w:rPr>
          <w:rFonts w:ascii="Arial" w:hAnsi="Arial" w:cs="Arial"/>
          <w:sz w:val="24"/>
          <w:szCs w:val="24"/>
        </w:rPr>
        <w:t>,</w:t>
      </w:r>
      <w:r w:rsidR="00B009F9" w:rsidRPr="00B009F9">
        <w:rPr>
          <w:rFonts w:ascii="Arial" w:hAnsi="Arial" w:cs="Arial"/>
          <w:sz w:val="24"/>
          <w:szCs w:val="24"/>
        </w:rPr>
        <w:t xml:space="preserve"> he is not bound to keep his vow, but may distribute the expenses</w:t>
      </w:r>
      <w:r w:rsidR="00680953">
        <w:rPr>
          <w:rFonts w:ascii="Arial" w:hAnsi="Arial" w:cs="Arial"/>
          <w:sz w:val="24"/>
          <w:szCs w:val="24"/>
        </w:rPr>
        <w:t xml:space="preserve"> </w:t>
      </w:r>
      <w:r w:rsidR="00B009F9" w:rsidRPr="00B009F9">
        <w:rPr>
          <w:rFonts w:ascii="Arial" w:hAnsi="Arial" w:cs="Arial"/>
          <w:sz w:val="24"/>
          <w:szCs w:val="24"/>
        </w:rPr>
        <w:t>of his vow</w:t>
      </w:r>
      <w:r w:rsidR="00680953">
        <w:rPr>
          <w:rFonts w:ascii="Arial" w:hAnsi="Arial" w:cs="Arial"/>
          <w:sz w:val="24"/>
          <w:szCs w:val="24"/>
        </w:rPr>
        <w:t xml:space="preserve"> </w:t>
      </w:r>
      <w:r w:rsidR="00B009F9" w:rsidRPr="00B009F9">
        <w:rPr>
          <w:rFonts w:ascii="Arial" w:hAnsi="Arial" w:cs="Arial"/>
          <w:sz w:val="24"/>
          <w:szCs w:val="24"/>
        </w:rPr>
        <w:t>on the alms of the poor.</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7. Item, </w:t>
      </w:r>
      <w:r w:rsidR="00680953">
        <w:rPr>
          <w:rFonts w:ascii="Arial" w:hAnsi="Arial" w:cs="Arial"/>
          <w:sz w:val="24"/>
          <w:szCs w:val="24"/>
        </w:rPr>
        <w:t>t</w:t>
      </w:r>
      <w:r w:rsidR="00B009F9" w:rsidRPr="00B009F9">
        <w:rPr>
          <w:rFonts w:ascii="Arial" w:hAnsi="Arial" w:cs="Arial"/>
          <w:sz w:val="24"/>
          <w:szCs w:val="24"/>
        </w:rPr>
        <w:t>hat every priest and deacon is more bound to preach the word of</w:t>
      </w:r>
    </w:p>
    <w:p w:rsidR="00B009F9" w:rsidRPr="00B009F9" w:rsidRDefault="00B009F9" w:rsidP="000106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God than to say the canonical hours.</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8. Item, </w:t>
      </w:r>
      <w:r w:rsidR="00680953">
        <w:rPr>
          <w:rFonts w:ascii="Arial" w:hAnsi="Arial" w:cs="Arial"/>
          <w:sz w:val="24"/>
          <w:szCs w:val="24"/>
        </w:rPr>
        <w:t>t</w:t>
      </w:r>
      <w:r w:rsidR="00B009F9" w:rsidRPr="00B009F9">
        <w:rPr>
          <w:rFonts w:ascii="Arial" w:hAnsi="Arial" w:cs="Arial"/>
          <w:sz w:val="24"/>
          <w:szCs w:val="24"/>
        </w:rPr>
        <w:t>hat after the pronouncing of the sacramental words of the body of</w:t>
      </w:r>
      <w:r w:rsidR="00680953">
        <w:rPr>
          <w:rFonts w:ascii="Arial" w:hAnsi="Arial" w:cs="Arial"/>
          <w:sz w:val="24"/>
          <w:szCs w:val="24"/>
        </w:rPr>
        <w:t xml:space="preserve"> </w:t>
      </w:r>
      <w:r w:rsidR="00B009F9" w:rsidRPr="00B009F9">
        <w:rPr>
          <w:rFonts w:ascii="Arial" w:hAnsi="Arial" w:cs="Arial"/>
          <w:sz w:val="24"/>
          <w:szCs w:val="24"/>
        </w:rPr>
        <w:t>Christ, the bread remain</w:t>
      </w:r>
      <w:r w:rsidR="00680953">
        <w:rPr>
          <w:rFonts w:ascii="Arial" w:hAnsi="Arial" w:cs="Arial"/>
          <w:sz w:val="24"/>
          <w:szCs w:val="24"/>
        </w:rPr>
        <w:t>s</w:t>
      </w:r>
      <w:r w:rsidR="00B009F9" w:rsidRPr="00B009F9">
        <w:rPr>
          <w:rFonts w:ascii="Arial" w:hAnsi="Arial" w:cs="Arial"/>
          <w:sz w:val="24"/>
          <w:szCs w:val="24"/>
        </w:rPr>
        <w:t xml:space="preserve"> of the same nature that it was before, neither do</w:t>
      </w:r>
      <w:r w:rsidR="00680953">
        <w:rPr>
          <w:rFonts w:ascii="Arial" w:hAnsi="Arial" w:cs="Arial"/>
          <w:sz w:val="24"/>
          <w:szCs w:val="24"/>
        </w:rPr>
        <w:t>es</w:t>
      </w:r>
      <w:r w:rsidR="00B009F9" w:rsidRPr="00B009F9">
        <w:rPr>
          <w:rFonts w:ascii="Arial" w:hAnsi="Arial" w:cs="Arial"/>
          <w:sz w:val="24"/>
          <w:szCs w:val="24"/>
        </w:rPr>
        <w:t xml:space="preserve"> it cease</w:t>
      </w:r>
      <w:r w:rsidR="00680953">
        <w:rPr>
          <w:rFonts w:ascii="Arial" w:hAnsi="Arial" w:cs="Arial"/>
          <w:sz w:val="24"/>
          <w:szCs w:val="24"/>
        </w:rPr>
        <w:t xml:space="preserve"> </w:t>
      </w:r>
      <w:r w:rsidR="00B009F9" w:rsidRPr="00B009F9">
        <w:rPr>
          <w:rFonts w:ascii="Arial" w:hAnsi="Arial" w:cs="Arial"/>
          <w:sz w:val="24"/>
          <w:szCs w:val="24"/>
        </w:rPr>
        <w:t>to be bread.</w:t>
      </w:r>
    </w:p>
    <w:p w:rsidR="009C30C1" w:rsidRDefault="009C30C1" w:rsidP="00010675">
      <w:pPr>
        <w:autoSpaceDE w:val="0"/>
        <w:autoSpaceDN w:val="0"/>
        <w:adjustRightInd w:val="0"/>
        <w:spacing w:after="0" w:line="276" w:lineRule="auto"/>
        <w:ind w:left="288" w:right="288"/>
        <w:jc w:val="both"/>
        <w:rPr>
          <w:rFonts w:ascii="Arial" w:hAnsi="Arial" w:cs="Arial"/>
          <w:sz w:val="24"/>
          <w:szCs w:val="24"/>
        </w:rPr>
      </w:pPr>
    </w:p>
    <w:p w:rsidR="00010675" w:rsidRDefault="00DE3074" w:rsidP="000106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which conclusions or articles, being read</w:t>
      </w:r>
      <w:r w:rsidR="00680953">
        <w:rPr>
          <w:rFonts w:ascii="Arial" w:hAnsi="Arial" w:cs="Arial"/>
          <w:sz w:val="24"/>
          <w:szCs w:val="24"/>
        </w:rPr>
        <w:t xml:space="preserve"> out</w:t>
      </w:r>
      <w:r w:rsidR="00B009F9" w:rsidRPr="00B009F9">
        <w:rPr>
          <w:rFonts w:ascii="Arial" w:hAnsi="Arial" w:cs="Arial"/>
          <w:sz w:val="24"/>
          <w:szCs w:val="24"/>
        </w:rPr>
        <w:t>, the archbishop of</w:t>
      </w:r>
      <w:r w:rsidR="00010675">
        <w:rPr>
          <w:rFonts w:ascii="Arial" w:hAnsi="Arial" w:cs="Arial"/>
          <w:sz w:val="24"/>
          <w:szCs w:val="24"/>
        </w:rPr>
        <w:t xml:space="preserve"> </w:t>
      </w:r>
      <w:r w:rsidR="00B009F9" w:rsidRPr="00B009F9">
        <w:rPr>
          <w:rFonts w:ascii="Arial" w:hAnsi="Arial" w:cs="Arial"/>
          <w:sz w:val="24"/>
          <w:szCs w:val="24"/>
        </w:rPr>
        <w:t xml:space="preserve">Canterbury required Sir William to answer: and then </w:t>
      </w:r>
      <w:r w:rsidR="00010675">
        <w:rPr>
          <w:rFonts w:ascii="Arial" w:hAnsi="Arial" w:cs="Arial"/>
          <w:sz w:val="24"/>
          <w:szCs w:val="24"/>
        </w:rPr>
        <w:t xml:space="preserve">this </w:t>
      </w:r>
      <w:r w:rsidR="00B009F9" w:rsidRPr="00B009F9">
        <w:rPr>
          <w:rFonts w:ascii="Arial" w:hAnsi="Arial" w:cs="Arial"/>
          <w:sz w:val="24"/>
          <w:szCs w:val="24"/>
        </w:rPr>
        <w:t>William asked</w:t>
      </w:r>
      <w:r w:rsidR="00010675">
        <w:rPr>
          <w:rFonts w:ascii="Arial" w:hAnsi="Arial" w:cs="Arial"/>
          <w:sz w:val="24"/>
          <w:szCs w:val="24"/>
        </w:rPr>
        <w:t xml:space="preserve"> for </w:t>
      </w:r>
      <w:r w:rsidR="00B009F9" w:rsidRPr="00B009F9">
        <w:rPr>
          <w:rFonts w:ascii="Arial" w:hAnsi="Arial" w:cs="Arial"/>
          <w:sz w:val="24"/>
          <w:szCs w:val="24"/>
        </w:rPr>
        <w:t xml:space="preserve">a copy of such articles or conclusions, and a </w:t>
      </w:r>
      <w:r w:rsidR="00680953">
        <w:rPr>
          <w:rFonts w:ascii="Arial" w:hAnsi="Arial" w:cs="Arial"/>
          <w:sz w:val="24"/>
          <w:szCs w:val="24"/>
        </w:rPr>
        <w:t>sufficient</w:t>
      </w:r>
      <w:r w:rsidR="00B009F9" w:rsidRPr="00B009F9">
        <w:rPr>
          <w:rFonts w:ascii="Arial" w:hAnsi="Arial" w:cs="Arial"/>
          <w:sz w:val="24"/>
          <w:szCs w:val="24"/>
        </w:rPr>
        <w:t xml:space="preserve"> </w:t>
      </w:r>
      <w:r w:rsidR="00010675">
        <w:rPr>
          <w:rFonts w:ascii="Arial" w:hAnsi="Arial" w:cs="Arial"/>
          <w:sz w:val="24"/>
          <w:szCs w:val="24"/>
        </w:rPr>
        <w:t>time</w:t>
      </w:r>
      <w:r w:rsidR="00B009F9" w:rsidRPr="00B009F9">
        <w:rPr>
          <w:rFonts w:ascii="Arial" w:hAnsi="Arial" w:cs="Arial"/>
          <w:sz w:val="24"/>
          <w:szCs w:val="24"/>
        </w:rPr>
        <w:t xml:space="preserve"> to answer the</w:t>
      </w:r>
      <w:r w:rsidR="00010675">
        <w:rPr>
          <w:rFonts w:ascii="Arial" w:hAnsi="Arial" w:cs="Arial"/>
          <w:sz w:val="24"/>
          <w:szCs w:val="24"/>
        </w:rPr>
        <w:t>m.”</w:t>
      </w:r>
      <w:r w:rsidR="00B009F9" w:rsidRPr="00B009F9">
        <w:rPr>
          <w:rFonts w:ascii="Arial" w:hAnsi="Arial" w:cs="Arial"/>
          <w:sz w:val="24"/>
          <w:szCs w:val="24"/>
        </w:rPr>
        <w:t xml:space="preserve"> </w:t>
      </w:r>
    </w:p>
    <w:p w:rsidR="00010675" w:rsidRDefault="00010675" w:rsidP="00010675">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Whereupon</w:t>
      </w:r>
      <w:r w:rsidR="00010675">
        <w:rPr>
          <w:rFonts w:ascii="Arial" w:hAnsi="Arial" w:cs="Arial"/>
          <w:sz w:val="24"/>
          <w:szCs w:val="24"/>
        </w:rPr>
        <w:t>,</w:t>
      </w:r>
      <w:r w:rsidRPr="00B009F9">
        <w:rPr>
          <w:rFonts w:ascii="Arial" w:hAnsi="Arial" w:cs="Arial"/>
          <w:sz w:val="24"/>
          <w:szCs w:val="24"/>
        </w:rPr>
        <w:t xml:space="preserve"> the archbishop commanded a copy of such articles or</w:t>
      </w:r>
      <w:r w:rsidR="00EE6385">
        <w:rPr>
          <w:rFonts w:ascii="Arial" w:hAnsi="Arial" w:cs="Arial"/>
          <w:sz w:val="24"/>
          <w:szCs w:val="24"/>
        </w:rPr>
        <w:t xml:space="preserve"> </w:t>
      </w:r>
      <w:r w:rsidRPr="00B009F9">
        <w:rPr>
          <w:rFonts w:ascii="Arial" w:hAnsi="Arial" w:cs="Arial"/>
          <w:sz w:val="24"/>
          <w:szCs w:val="24"/>
        </w:rPr>
        <w:t>conclusions to be delivered then and there to Sir William, assigning the</w:t>
      </w:r>
      <w:r w:rsidR="00EE6385">
        <w:rPr>
          <w:rFonts w:ascii="Arial" w:hAnsi="Arial" w:cs="Arial"/>
          <w:sz w:val="24"/>
          <w:szCs w:val="24"/>
        </w:rPr>
        <w:t xml:space="preserve"> Thursday </w:t>
      </w:r>
      <w:r w:rsidRPr="00B009F9">
        <w:rPr>
          <w:rFonts w:ascii="Arial" w:hAnsi="Arial" w:cs="Arial"/>
          <w:sz w:val="24"/>
          <w:szCs w:val="24"/>
        </w:rPr>
        <w:t xml:space="preserve">next </w:t>
      </w:r>
      <w:r w:rsidR="00EE6385">
        <w:rPr>
          <w:rFonts w:ascii="Arial" w:hAnsi="Arial" w:cs="Arial"/>
          <w:sz w:val="24"/>
          <w:szCs w:val="24"/>
        </w:rPr>
        <w:t>for</w:t>
      </w:r>
      <w:r w:rsidRPr="00B009F9">
        <w:rPr>
          <w:rFonts w:ascii="Arial" w:hAnsi="Arial" w:cs="Arial"/>
          <w:sz w:val="24"/>
          <w:szCs w:val="24"/>
        </w:rPr>
        <w:t xml:space="preserve"> him to deliberate and make </w:t>
      </w:r>
      <w:r w:rsidR="00EE6385">
        <w:rPr>
          <w:rFonts w:ascii="Arial" w:hAnsi="Arial" w:cs="Arial"/>
          <w:sz w:val="24"/>
          <w:szCs w:val="24"/>
        </w:rPr>
        <w:t xml:space="preserve">an </w:t>
      </w:r>
      <w:r w:rsidRPr="00B009F9">
        <w:rPr>
          <w:rFonts w:ascii="Arial" w:hAnsi="Arial" w:cs="Arial"/>
          <w:sz w:val="24"/>
          <w:szCs w:val="24"/>
        </w:rPr>
        <w:t>answer. When Thursday</w:t>
      </w:r>
      <w:r w:rsidR="00EE6385">
        <w:rPr>
          <w:rFonts w:ascii="Arial" w:hAnsi="Arial" w:cs="Arial"/>
          <w:sz w:val="24"/>
          <w:szCs w:val="24"/>
        </w:rPr>
        <w:t xml:space="preserve"> came</w:t>
      </w:r>
      <w:r w:rsidRPr="00B009F9">
        <w:rPr>
          <w:rFonts w:ascii="Arial" w:hAnsi="Arial" w:cs="Arial"/>
          <w:sz w:val="24"/>
          <w:szCs w:val="24"/>
        </w:rPr>
        <w:t>,</w:t>
      </w:r>
      <w:r w:rsidR="00EE6385">
        <w:rPr>
          <w:rFonts w:ascii="Arial" w:hAnsi="Arial" w:cs="Arial"/>
          <w:sz w:val="24"/>
          <w:szCs w:val="24"/>
        </w:rPr>
        <w:t xml:space="preserve"> the </w:t>
      </w:r>
      <w:r w:rsidRPr="00B009F9">
        <w:rPr>
          <w:rFonts w:ascii="Arial" w:hAnsi="Arial" w:cs="Arial"/>
          <w:sz w:val="24"/>
          <w:szCs w:val="24"/>
        </w:rPr>
        <w:t xml:space="preserve">day of </w:t>
      </w:r>
      <w:r w:rsidR="00EE6385">
        <w:rPr>
          <w:rFonts w:ascii="Arial" w:hAnsi="Arial" w:cs="Arial"/>
          <w:sz w:val="24"/>
          <w:szCs w:val="24"/>
        </w:rPr>
        <w:t xml:space="preserve">his </w:t>
      </w:r>
      <w:r w:rsidRPr="00B009F9">
        <w:rPr>
          <w:rFonts w:ascii="Arial" w:hAnsi="Arial" w:cs="Arial"/>
          <w:sz w:val="24"/>
          <w:szCs w:val="24"/>
        </w:rPr>
        <w:t>appear</w:t>
      </w:r>
      <w:r w:rsidR="00E01238">
        <w:rPr>
          <w:rFonts w:ascii="Arial" w:hAnsi="Arial" w:cs="Arial"/>
          <w:sz w:val="24"/>
          <w:szCs w:val="24"/>
        </w:rPr>
        <w:t>ing</w:t>
      </w:r>
      <w:r w:rsidR="00EE6385">
        <w:rPr>
          <w:rFonts w:ascii="Arial" w:hAnsi="Arial" w:cs="Arial"/>
          <w:sz w:val="24"/>
          <w:szCs w:val="24"/>
        </w:rPr>
        <w:t xml:space="preserve"> having come</w:t>
      </w:r>
      <w:r w:rsidRPr="00B009F9">
        <w:rPr>
          <w:rFonts w:ascii="Arial" w:hAnsi="Arial" w:cs="Arial"/>
          <w:sz w:val="24"/>
          <w:szCs w:val="24"/>
        </w:rPr>
        <w:t>, Master Nicholas Rishton, auditor of the ca</w:t>
      </w:r>
      <w:r w:rsidR="00EE6385">
        <w:rPr>
          <w:rFonts w:ascii="Arial" w:hAnsi="Arial" w:cs="Arial"/>
          <w:sz w:val="24"/>
          <w:szCs w:val="24"/>
        </w:rPr>
        <w:t>s</w:t>
      </w:r>
      <w:r w:rsidRPr="00B009F9">
        <w:rPr>
          <w:rFonts w:ascii="Arial" w:hAnsi="Arial" w:cs="Arial"/>
          <w:sz w:val="24"/>
          <w:szCs w:val="24"/>
        </w:rPr>
        <w:t>es</w:t>
      </w:r>
      <w:r w:rsidR="00EE6385">
        <w:rPr>
          <w:rFonts w:ascii="Arial" w:hAnsi="Arial" w:cs="Arial"/>
          <w:sz w:val="24"/>
          <w:szCs w:val="24"/>
        </w:rPr>
        <w:t xml:space="preserve"> </w:t>
      </w:r>
      <w:r w:rsidRPr="00B009F9">
        <w:rPr>
          <w:rFonts w:ascii="Arial" w:hAnsi="Arial" w:cs="Arial"/>
          <w:sz w:val="24"/>
          <w:szCs w:val="24"/>
        </w:rPr>
        <w:t>and businesses belonging to the archbishop, then being in the parliament-house at</w:t>
      </w:r>
      <w:r w:rsidR="009C30C1">
        <w:rPr>
          <w:rFonts w:ascii="Arial" w:hAnsi="Arial" w:cs="Arial"/>
          <w:sz w:val="24"/>
          <w:szCs w:val="24"/>
        </w:rPr>
        <w:t xml:space="preserve"> </w:t>
      </w:r>
      <w:r w:rsidRPr="00B009F9">
        <w:rPr>
          <w:rFonts w:ascii="Arial" w:hAnsi="Arial" w:cs="Arial"/>
          <w:sz w:val="24"/>
          <w:szCs w:val="24"/>
        </w:rPr>
        <w:t>Westminster, otherwise let</w:t>
      </w:r>
      <w:r w:rsidR="00EE6385">
        <w:rPr>
          <w:rFonts w:ascii="Arial" w:hAnsi="Arial" w:cs="Arial"/>
          <w:sz w:val="24"/>
          <w:szCs w:val="24"/>
        </w:rPr>
        <w:t xml:space="preserve"> and</w:t>
      </w:r>
      <w:r w:rsidRPr="00B009F9">
        <w:rPr>
          <w:rFonts w:ascii="Arial" w:hAnsi="Arial" w:cs="Arial"/>
          <w:sz w:val="24"/>
          <w:szCs w:val="24"/>
        </w:rPr>
        <w:t xml:space="preserve"> continued the convocation with all matters </w:t>
      </w:r>
      <w:r w:rsidR="00EE6385">
        <w:rPr>
          <w:rFonts w:ascii="Arial" w:hAnsi="Arial" w:cs="Arial"/>
          <w:sz w:val="24"/>
          <w:szCs w:val="24"/>
        </w:rPr>
        <w:t>a</w:t>
      </w:r>
      <w:r w:rsidRPr="00B009F9">
        <w:rPr>
          <w:rFonts w:ascii="Arial" w:hAnsi="Arial" w:cs="Arial"/>
          <w:sz w:val="24"/>
          <w:szCs w:val="24"/>
        </w:rPr>
        <w:t>rising,</w:t>
      </w:r>
      <w:r w:rsidR="00EE6385">
        <w:rPr>
          <w:rFonts w:ascii="Arial" w:hAnsi="Arial" w:cs="Arial"/>
          <w:sz w:val="24"/>
          <w:szCs w:val="24"/>
        </w:rPr>
        <w:t xml:space="preserve"> </w:t>
      </w:r>
      <w:r w:rsidRPr="00B009F9">
        <w:rPr>
          <w:rFonts w:ascii="Arial" w:hAnsi="Arial" w:cs="Arial"/>
          <w:sz w:val="24"/>
          <w:szCs w:val="24"/>
        </w:rPr>
        <w:t>depending, and appert</w:t>
      </w:r>
      <w:r w:rsidR="00EE6385">
        <w:rPr>
          <w:rFonts w:ascii="Arial" w:hAnsi="Arial" w:cs="Arial"/>
          <w:sz w:val="24"/>
          <w:szCs w:val="24"/>
        </w:rPr>
        <w:t>aining</w:t>
      </w:r>
      <w:r w:rsidRPr="00B009F9">
        <w:rPr>
          <w:rFonts w:ascii="Arial" w:hAnsi="Arial" w:cs="Arial"/>
          <w:sz w:val="24"/>
          <w:szCs w:val="24"/>
        </w:rPr>
        <w:t xml:space="preserve"> </w:t>
      </w:r>
      <w:r w:rsidR="00EE6385">
        <w:rPr>
          <w:rFonts w:ascii="Arial" w:hAnsi="Arial" w:cs="Arial"/>
          <w:sz w:val="24"/>
          <w:szCs w:val="24"/>
        </w:rPr>
        <w:t>to it</w:t>
      </w:r>
      <w:r w:rsidRPr="00B009F9">
        <w:rPr>
          <w:rFonts w:ascii="Arial" w:hAnsi="Arial" w:cs="Arial"/>
          <w:sz w:val="24"/>
          <w:szCs w:val="24"/>
        </w:rPr>
        <w:t>, by command of the bishop, until the</w:t>
      </w:r>
      <w:r w:rsidR="00EE6385">
        <w:rPr>
          <w:rFonts w:ascii="Arial" w:hAnsi="Arial" w:cs="Arial"/>
          <w:sz w:val="24"/>
          <w:szCs w:val="24"/>
        </w:rPr>
        <w:t xml:space="preserve"> day</w:t>
      </w:r>
      <w:r w:rsidRPr="00B009F9">
        <w:rPr>
          <w:rFonts w:ascii="Arial" w:hAnsi="Arial" w:cs="Arial"/>
          <w:sz w:val="24"/>
          <w:szCs w:val="24"/>
        </w:rPr>
        <w:t xml:space="preserve"> at eight </w:t>
      </w:r>
      <w:r w:rsidR="00EE6385">
        <w:rPr>
          <w:rFonts w:ascii="Arial" w:hAnsi="Arial" w:cs="Arial"/>
          <w:sz w:val="24"/>
          <w:szCs w:val="24"/>
        </w:rPr>
        <w:t xml:space="preserve">of </w:t>
      </w:r>
      <w:r w:rsidRPr="00B009F9">
        <w:rPr>
          <w:rFonts w:ascii="Arial" w:hAnsi="Arial" w:cs="Arial"/>
          <w:sz w:val="24"/>
          <w:szCs w:val="24"/>
        </w:rPr>
        <w:t>the clock. When mor</w:t>
      </w:r>
      <w:r w:rsidR="00EE6385">
        <w:rPr>
          <w:rFonts w:ascii="Arial" w:hAnsi="Arial" w:cs="Arial"/>
          <w:sz w:val="24"/>
          <w:szCs w:val="24"/>
        </w:rPr>
        <w:t xml:space="preserve">ning came, being Friday, this </w:t>
      </w:r>
      <w:r w:rsidRPr="00B009F9">
        <w:rPr>
          <w:rFonts w:ascii="Arial" w:hAnsi="Arial" w:cs="Arial"/>
          <w:sz w:val="24"/>
          <w:szCs w:val="24"/>
        </w:rPr>
        <w:t>Sir William Sautre, in the chapter-house, before the bishop and his</w:t>
      </w:r>
      <w:r w:rsidR="00EE6385">
        <w:rPr>
          <w:rFonts w:ascii="Arial" w:hAnsi="Arial" w:cs="Arial"/>
          <w:sz w:val="24"/>
          <w:szCs w:val="24"/>
        </w:rPr>
        <w:t xml:space="preserve"> </w:t>
      </w:r>
      <w:r w:rsidRPr="00B009F9">
        <w:rPr>
          <w:rFonts w:ascii="Arial" w:hAnsi="Arial" w:cs="Arial"/>
          <w:sz w:val="24"/>
          <w:szCs w:val="24"/>
        </w:rPr>
        <w:t>council provincial then and there assembled, ma</w:t>
      </w:r>
      <w:r w:rsidR="00EE6385">
        <w:rPr>
          <w:rFonts w:ascii="Arial" w:hAnsi="Arial" w:cs="Arial"/>
          <w:sz w:val="24"/>
          <w:szCs w:val="24"/>
        </w:rPr>
        <w:t>de</w:t>
      </w:r>
      <w:r w:rsidRPr="00B009F9">
        <w:rPr>
          <w:rFonts w:ascii="Arial" w:hAnsi="Arial" w:cs="Arial"/>
          <w:sz w:val="24"/>
          <w:szCs w:val="24"/>
        </w:rPr>
        <w:t xml:space="preserve"> his personal appearance,</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exhibit</w:t>
      </w:r>
      <w:r w:rsidR="00EE6385">
        <w:rPr>
          <w:rFonts w:ascii="Arial" w:hAnsi="Arial" w:cs="Arial"/>
          <w:sz w:val="24"/>
          <w:szCs w:val="24"/>
        </w:rPr>
        <w:t>ing</w:t>
      </w:r>
      <w:r w:rsidRPr="00B009F9">
        <w:rPr>
          <w:rFonts w:ascii="Arial" w:hAnsi="Arial" w:cs="Arial"/>
          <w:sz w:val="24"/>
          <w:szCs w:val="24"/>
        </w:rPr>
        <w:t xml:space="preserve"> a certain scroll, containing the answers to certain articles or conclusions</w:t>
      </w:r>
      <w:r w:rsidR="00EE6385">
        <w:rPr>
          <w:rFonts w:ascii="Arial" w:hAnsi="Arial" w:cs="Arial"/>
          <w:sz w:val="24"/>
          <w:szCs w:val="24"/>
        </w:rPr>
        <w:t xml:space="preserve"> </w:t>
      </w:r>
      <w:r w:rsidRPr="00B009F9">
        <w:rPr>
          <w:rFonts w:ascii="Arial" w:hAnsi="Arial" w:cs="Arial"/>
          <w:sz w:val="24"/>
          <w:szCs w:val="24"/>
        </w:rPr>
        <w:t>given him,</w:t>
      </w:r>
      <w:r w:rsidR="00EE6385">
        <w:rPr>
          <w:rFonts w:ascii="Arial" w:hAnsi="Arial" w:cs="Arial"/>
          <w:sz w:val="24"/>
          <w:szCs w:val="24"/>
        </w:rPr>
        <w:t xml:space="preserve"> as I said earlier</w:t>
      </w:r>
      <w:r w:rsidRPr="00B009F9">
        <w:rPr>
          <w:rFonts w:ascii="Arial" w:hAnsi="Arial" w:cs="Arial"/>
          <w:sz w:val="24"/>
          <w:szCs w:val="24"/>
        </w:rPr>
        <w:t>, by the bishop; and said</w:t>
      </w:r>
      <w:r w:rsidR="00EE6385">
        <w:rPr>
          <w:rFonts w:ascii="Arial" w:hAnsi="Arial" w:cs="Arial"/>
          <w:sz w:val="24"/>
          <w:szCs w:val="24"/>
        </w:rPr>
        <w:t xml:space="preserve"> that </w:t>
      </w:r>
      <w:r w:rsidRPr="00B009F9">
        <w:rPr>
          <w:rFonts w:ascii="Arial" w:hAnsi="Arial" w:cs="Arial"/>
          <w:sz w:val="24"/>
          <w:szCs w:val="24"/>
        </w:rPr>
        <w:t xml:space="preserve">to the archbishop he </w:t>
      </w:r>
      <w:r w:rsidR="001175E1">
        <w:rPr>
          <w:rFonts w:ascii="Arial" w:hAnsi="Arial" w:cs="Arial"/>
          <w:sz w:val="24"/>
          <w:szCs w:val="24"/>
        </w:rPr>
        <w:t xml:space="preserve">would </w:t>
      </w:r>
      <w:r w:rsidRPr="00B009F9">
        <w:rPr>
          <w:rFonts w:ascii="Arial" w:hAnsi="Arial" w:cs="Arial"/>
          <w:sz w:val="24"/>
          <w:szCs w:val="24"/>
        </w:rPr>
        <w:t>deliver</w:t>
      </w:r>
      <w:r w:rsidR="001175E1">
        <w:rPr>
          <w:rFonts w:ascii="Arial" w:hAnsi="Arial" w:cs="Arial"/>
          <w:sz w:val="24"/>
          <w:szCs w:val="24"/>
        </w:rPr>
        <w:t xml:space="preserve"> to him</w:t>
      </w:r>
      <w:r w:rsidRPr="00B009F9">
        <w:rPr>
          <w:rFonts w:ascii="Arial" w:hAnsi="Arial" w:cs="Arial"/>
          <w:sz w:val="24"/>
          <w:szCs w:val="24"/>
        </w:rPr>
        <w:t xml:space="preserve"> his answer in that </w:t>
      </w:r>
      <w:r w:rsidR="001175E1">
        <w:rPr>
          <w:rFonts w:ascii="Arial" w:hAnsi="Arial" w:cs="Arial"/>
          <w:sz w:val="24"/>
          <w:szCs w:val="24"/>
        </w:rPr>
        <w:t>respect</w:t>
      </w:r>
      <w:r w:rsidRPr="00B009F9">
        <w:rPr>
          <w:rFonts w:ascii="Arial" w:hAnsi="Arial" w:cs="Arial"/>
          <w:sz w:val="24"/>
          <w:szCs w:val="24"/>
        </w:rPr>
        <w:t>, under the tenor of such</w:t>
      </w:r>
      <w:r w:rsidR="001175E1">
        <w:rPr>
          <w:rFonts w:ascii="Arial" w:hAnsi="Arial" w:cs="Arial"/>
          <w:sz w:val="24"/>
          <w:szCs w:val="24"/>
        </w:rPr>
        <w:t xml:space="preserve"> </w:t>
      </w:r>
      <w:r w:rsidRPr="00B009F9">
        <w:rPr>
          <w:rFonts w:ascii="Arial" w:hAnsi="Arial" w:cs="Arial"/>
          <w:sz w:val="24"/>
          <w:szCs w:val="24"/>
        </w:rPr>
        <w:t>words as follow</w:t>
      </w:r>
      <w:r w:rsidR="001175E1">
        <w:rPr>
          <w:rFonts w:ascii="Arial" w:hAnsi="Arial" w:cs="Arial"/>
          <w:sz w:val="24"/>
          <w:szCs w:val="24"/>
        </w:rPr>
        <w:t>s</w:t>
      </w:r>
      <w:r w:rsidRPr="00B009F9">
        <w:rPr>
          <w:rFonts w:ascii="Arial" w:hAnsi="Arial" w:cs="Arial"/>
          <w:sz w:val="24"/>
          <w:szCs w:val="24"/>
        </w:rPr>
        <w:t>:</w:t>
      </w:r>
      <w:r w:rsidR="009C30C1">
        <w:rPr>
          <w:rFonts w:ascii="Arial" w:hAnsi="Arial" w:cs="Arial"/>
          <w:sz w:val="24"/>
          <w:szCs w:val="24"/>
        </w:rPr>
        <w:t xml:space="preserve"> </w:t>
      </w:r>
    </w:p>
    <w:p w:rsidR="009C30C1" w:rsidRPr="00B009F9"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William Sautre, priest un</w:t>
      </w:r>
      <w:r w:rsidR="001F548D">
        <w:rPr>
          <w:rFonts w:ascii="Arial" w:hAnsi="Arial" w:cs="Arial"/>
          <w:sz w:val="24"/>
          <w:szCs w:val="24"/>
        </w:rPr>
        <w:t>worthy</w:t>
      </w:r>
      <w:r w:rsidR="00B009F9" w:rsidRPr="00B009F9">
        <w:rPr>
          <w:rFonts w:ascii="Arial" w:hAnsi="Arial" w:cs="Arial"/>
          <w:sz w:val="24"/>
          <w:szCs w:val="24"/>
        </w:rPr>
        <w:t>, say and answer, that I will not, nor intend</w:t>
      </w:r>
      <w:r w:rsidR="00E01238">
        <w:rPr>
          <w:rFonts w:ascii="Arial" w:hAnsi="Arial" w:cs="Arial"/>
          <w:sz w:val="24"/>
          <w:szCs w:val="24"/>
        </w:rPr>
        <w:t xml:space="preserve"> </w:t>
      </w:r>
      <w:r w:rsidR="00B009F9" w:rsidRPr="00B009F9">
        <w:rPr>
          <w:rFonts w:ascii="Arial" w:hAnsi="Arial" w:cs="Arial"/>
          <w:sz w:val="24"/>
          <w:szCs w:val="24"/>
        </w:rPr>
        <w:t>not</w:t>
      </w:r>
      <w:r w:rsidR="00E01238">
        <w:rPr>
          <w:rFonts w:ascii="Arial" w:hAnsi="Arial" w:cs="Arial"/>
          <w:sz w:val="24"/>
          <w:szCs w:val="24"/>
        </w:rPr>
        <w:t>,</w:t>
      </w:r>
      <w:r w:rsidR="00B009F9" w:rsidRPr="00B009F9">
        <w:rPr>
          <w:rFonts w:ascii="Arial" w:hAnsi="Arial" w:cs="Arial"/>
          <w:sz w:val="24"/>
          <w:szCs w:val="24"/>
        </w:rPr>
        <w:t xml:space="preserve"> to worship the cross </w:t>
      </w:r>
      <w:r w:rsidR="00E01238">
        <w:rPr>
          <w:rFonts w:ascii="Arial" w:hAnsi="Arial" w:cs="Arial"/>
          <w:sz w:val="24"/>
          <w:szCs w:val="24"/>
        </w:rPr>
        <w:t>on which</w:t>
      </w:r>
      <w:r w:rsidR="00B009F9" w:rsidRPr="00B009F9">
        <w:rPr>
          <w:rFonts w:ascii="Arial" w:hAnsi="Arial" w:cs="Arial"/>
          <w:sz w:val="24"/>
          <w:szCs w:val="24"/>
        </w:rPr>
        <w:t xml:space="preserve"> Christ was crucified, but only Christ that suffered</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upon the cross; so understand me, that I will not worship the material cross, or the</w:t>
      </w:r>
      <w:r w:rsidR="00E01238">
        <w:rPr>
          <w:rFonts w:ascii="Arial" w:hAnsi="Arial" w:cs="Arial"/>
          <w:sz w:val="24"/>
          <w:szCs w:val="24"/>
        </w:rPr>
        <w:t xml:space="preserve"> </w:t>
      </w:r>
      <w:r w:rsidRPr="00B009F9">
        <w:rPr>
          <w:rFonts w:ascii="Arial" w:hAnsi="Arial" w:cs="Arial"/>
          <w:sz w:val="24"/>
          <w:szCs w:val="24"/>
        </w:rPr>
        <w:t xml:space="preserve">gross corporal matter: </w:t>
      </w:r>
      <w:r w:rsidR="00546C3A">
        <w:rPr>
          <w:rFonts w:ascii="Arial" w:hAnsi="Arial" w:cs="Arial"/>
          <w:sz w:val="24"/>
          <w:szCs w:val="24"/>
        </w:rPr>
        <w:t>yet</w:t>
      </w:r>
      <w:r w:rsidRPr="00B009F9">
        <w:rPr>
          <w:rFonts w:ascii="Arial" w:hAnsi="Arial" w:cs="Arial"/>
          <w:sz w:val="24"/>
          <w:szCs w:val="24"/>
        </w:rPr>
        <w:t>,</w:t>
      </w:r>
      <w:r w:rsidR="00E01238">
        <w:rPr>
          <w:rFonts w:ascii="Arial" w:hAnsi="Arial" w:cs="Arial"/>
          <w:sz w:val="24"/>
          <w:szCs w:val="24"/>
        </w:rPr>
        <w:t>despite this</w:t>
      </w:r>
      <w:r w:rsidRPr="00B009F9">
        <w:rPr>
          <w:rFonts w:ascii="Arial" w:hAnsi="Arial" w:cs="Arial"/>
          <w:sz w:val="24"/>
          <w:szCs w:val="24"/>
        </w:rPr>
        <w:t>, I w</w:t>
      </w:r>
      <w:r w:rsidR="00E01238">
        <w:rPr>
          <w:rFonts w:ascii="Arial" w:hAnsi="Arial" w:cs="Arial"/>
          <w:sz w:val="24"/>
          <w:szCs w:val="24"/>
        </w:rPr>
        <w:t>ould</w:t>
      </w:r>
      <w:r w:rsidRPr="00B009F9">
        <w:rPr>
          <w:rFonts w:ascii="Arial" w:hAnsi="Arial" w:cs="Arial"/>
          <w:sz w:val="24"/>
          <w:szCs w:val="24"/>
        </w:rPr>
        <w:t xml:space="preserve"> worship </w:t>
      </w:r>
      <w:r w:rsidR="00E01238">
        <w:rPr>
          <w:rFonts w:ascii="Arial" w:hAnsi="Arial" w:cs="Arial"/>
          <w:sz w:val="24"/>
          <w:szCs w:val="24"/>
        </w:rPr>
        <w:t xml:space="preserve">it as </w:t>
      </w:r>
      <w:r w:rsidRPr="00B009F9">
        <w:rPr>
          <w:rFonts w:ascii="Arial" w:hAnsi="Arial" w:cs="Arial"/>
          <w:sz w:val="24"/>
          <w:szCs w:val="24"/>
        </w:rPr>
        <w:t>a sign, token,</w:t>
      </w:r>
      <w:r w:rsidR="00E01238">
        <w:rPr>
          <w:rFonts w:ascii="Arial" w:hAnsi="Arial" w:cs="Arial"/>
          <w:sz w:val="24"/>
          <w:szCs w:val="24"/>
        </w:rPr>
        <w:t xml:space="preserve"> </w:t>
      </w:r>
      <w:r w:rsidRPr="00B009F9">
        <w:rPr>
          <w:rFonts w:ascii="Arial" w:hAnsi="Arial" w:cs="Arial"/>
          <w:sz w:val="24"/>
          <w:szCs w:val="24"/>
        </w:rPr>
        <w:t xml:space="preserve">and memorial of the passion of Christ, </w:t>
      </w:r>
      <w:r w:rsidRPr="00B009F9">
        <w:rPr>
          <w:rFonts w:ascii="Arial" w:hAnsi="Arial" w:cs="Arial"/>
          <w:i/>
          <w:iCs/>
          <w:sz w:val="24"/>
          <w:szCs w:val="24"/>
        </w:rPr>
        <w:t>adoratione vicaria</w:t>
      </w:r>
      <w:r w:rsidRPr="00B009F9">
        <w:rPr>
          <w:rFonts w:ascii="Arial" w:hAnsi="Arial" w:cs="Arial"/>
          <w:sz w:val="24"/>
          <w:szCs w:val="24"/>
        </w:rPr>
        <w:t>. And that I w</w:t>
      </w:r>
      <w:r w:rsidR="00E01238">
        <w:rPr>
          <w:rFonts w:ascii="Arial" w:hAnsi="Arial" w:cs="Arial"/>
          <w:sz w:val="24"/>
          <w:szCs w:val="24"/>
        </w:rPr>
        <w:t>ould</w:t>
      </w:r>
      <w:r w:rsidRPr="00B009F9">
        <w:rPr>
          <w:rFonts w:ascii="Arial" w:hAnsi="Arial" w:cs="Arial"/>
          <w:sz w:val="24"/>
          <w:szCs w:val="24"/>
        </w:rPr>
        <w:t xml:space="preserve"> rather</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worship a temporal king than the wooden cross, and </w:t>
      </w:r>
      <w:r w:rsidR="00E01238">
        <w:rPr>
          <w:rFonts w:ascii="Arial" w:hAnsi="Arial" w:cs="Arial"/>
          <w:sz w:val="24"/>
          <w:szCs w:val="24"/>
        </w:rPr>
        <w:t>its</w:t>
      </w:r>
      <w:r w:rsidRPr="00B009F9">
        <w:rPr>
          <w:rFonts w:ascii="Arial" w:hAnsi="Arial" w:cs="Arial"/>
          <w:sz w:val="24"/>
          <w:szCs w:val="24"/>
        </w:rPr>
        <w:t xml:space="preserve"> material substance. And that I w</w:t>
      </w:r>
      <w:r w:rsidR="00E01238">
        <w:rPr>
          <w:rFonts w:ascii="Arial" w:hAnsi="Arial" w:cs="Arial"/>
          <w:sz w:val="24"/>
          <w:szCs w:val="24"/>
        </w:rPr>
        <w:t>ould</w:t>
      </w:r>
      <w:r w:rsidRPr="00B009F9">
        <w:rPr>
          <w:rFonts w:ascii="Arial" w:hAnsi="Arial" w:cs="Arial"/>
          <w:sz w:val="24"/>
          <w:szCs w:val="24"/>
        </w:rPr>
        <w:t xml:space="preserve"> rather worship the bodies of saints than the very cross of</w:t>
      </w:r>
      <w:r w:rsidR="00E01238">
        <w:rPr>
          <w:rFonts w:ascii="Arial" w:hAnsi="Arial" w:cs="Arial"/>
          <w:sz w:val="24"/>
          <w:szCs w:val="24"/>
        </w:rPr>
        <w:t xml:space="preserve"> </w:t>
      </w:r>
      <w:r w:rsidRPr="00B009F9">
        <w:rPr>
          <w:rFonts w:ascii="Arial" w:hAnsi="Arial" w:cs="Arial"/>
          <w:sz w:val="24"/>
          <w:szCs w:val="24"/>
        </w:rPr>
        <w:t xml:space="preserve">Christ </w:t>
      </w:r>
      <w:r w:rsidR="00E01238">
        <w:rPr>
          <w:rFonts w:ascii="Arial" w:hAnsi="Arial" w:cs="Arial"/>
          <w:sz w:val="24"/>
          <w:szCs w:val="24"/>
        </w:rPr>
        <w:t>on which</w:t>
      </w:r>
      <w:r w:rsidRPr="00B009F9">
        <w:rPr>
          <w:rFonts w:ascii="Arial" w:hAnsi="Arial" w:cs="Arial"/>
          <w:sz w:val="24"/>
          <w:szCs w:val="24"/>
        </w:rPr>
        <w:t xml:space="preserve"> he hung; with this addition, that if the very same cross were </w:t>
      </w:r>
      <w:r w:rsidR="00E01238">
        <w:rPr>
          <w:rFonts w:ascii="Arial" w:hAnsi="Arial" w:cs="Arial"/>
          <w:sz w:val="24"/>
          <w:szCs w:val="24"/>
        </w:rPr>
        <w:t xml:space="preserve">in front of me </w:t>
      </w:r>
      <w:r w:rsidRPr="00B009F9">
        <w:rPr>
          <w:rFonts w:ascii="Arial" w:hAnsi="Arial" w:cs="Arial"/>
          <w:sz w:val="24"/>
          <w:szCs w:val="24"/>
        </w:rPr>
        <w:t>as touching the material substance. And also</w:t>
      </w:r>
      <w:r w:rsidR="00E01238">
        <w:rPr>
          <w:rFonts w:ascii="Arial" w:hAnsi="Arial" w:cs="Arial"/>
          <w:sz w:val="24"/>
          <w:szCs w:val="24"/>
        </w:rPr>
        <w:t>,</w:t>
      </w:r>
      <w:r w:rsidRPr="00B009F9">
        <w:rPr>
          <w:rFonts w:ascii="Arial" w:hAnsi="Arial" w:cs="Arial"/>
          <w:sz w:val="24"/>
          <w:szCs w:val="24"/>
        </w:rPr>
        <w:t xml:space="preserve"> that I w</w:t>
      </w:r>
      <w:r w:rsidR="00E01238">
        <w:rPr>
          <w:rFonts w:ascii="Arial" w:hAnsi="Arial" w:cs="Arial"/>
          <w:sz w:val="24"/>
          <w:szCs w:val="24"/>
        </w:rPr>
        <w:t>ould</w:t>
      </w:r>
      <w:r w:rsidRPr="00B009F9">
        <w:rPr>
          <w:rFonts w:ascii="Arial" w:hAnsi="Arial" w:cs="Arial"/>
          <w:sz w:val="24"/>
          <w:szCs w:val="24"/>
        </w:rPr>
        <w:t xml:space="preserve"> rather worship a man </w:t>
      </w:r>
      <w:r w:rsidRPr="00B009F9">
        <w:rPr>
          <w:rFonts w:ascii="Arial" w:hAnsi="Arial" w:cs="Arial"/>
          <w:sz w:val="24"/>
          <w:szCs w:val="24"/>
        </w:rPr>
        <w:lastRenderedPageBreak/>
        <w:t>truly</w:t>
      </w:r>
      <w:r w:rsidR="00E01238">
        <w:rPr>
          <w:rFonts w:ascii="Arial" w:hAnsi="Arial" w:cs="Arial"/>
          <w:sz w:val="24"/>
          <w:szCs w:val="24"/>
        </w:rPr>
        <w:t xml:space="preserve"> </w:t>
      </w:r>
      <w:r w:rsidRPr="00B009F9">
        <w:rPr>
          <w:rFonts w:ascii="Arial" w:hAnsi="Arial" w:cs="Arial"/>
          <w:sz w:val="24"/>
          <w:szCs w:val="24"/>
        </w:rPr>
        <w:t>confessed and penitent, than the cross on which Christ hung, as touching the material</w:t>
      </w:r>
      <w:r w:rsidR="00E01238">
        <w:rPr>
          <w:rFonts w:ascii="Arial" w:hAnsi="Arial" w:cs="Arial"/>
          <w:sz w:val="24"/>
          <w:szCs w:val="24"/>
        </w:rPr>
        <w:t xml:space="preserve"> </w:t>
      </w:r>
      <w:r w:rsidRPr="00B009F9">
        <w:rPr>
          <w:rFonts w:ascii="Arial" w:hAnsi="Arial" w:cs="Arial"/>
          <w:sz w:val="24"/>
          <w:szCs w:val="24"/>
        </w:rPr>
        <w:t>substance.</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that also I am bound, and w</w:t>
      </w:r>
      <w:r w:rsidR="00E01238">
        <w:rPr>
          <w:rFonts w:ascii="Arial" w:hAnsi="Arial" w:cs="Arial"/>
          <w:sz w:val="24"/>
          <w:szCs w:val="24"/>
        </w:rPr>
        <w:t>ould</w:t>
      </w:r>
      <w:r w:rsidR="00B009F9" w:rsidRPr="00B009F9">
        <w:rPr>
          <w:rFonts w:ascii="Arial" w:hAnsi="Arial" w:cs="Arial"/>
          <w:sz w:val="24"/>
          <w:szCs w:val="24"/>
        </w:rPr>
        <w:t xml:space="preserve"> rather worship him whom I know to be</w:t>
      </w:r>
      <w:r w:rsidR="00E01238">
        <w:rPr>
          <w:rFonts w:ascii="Arial" w:hAnsi="Arial" w:cs="Arial"/>
          <w:sz w:val="24"/>
          <w:szCs w:val="24"/>
        </w:rPr>
        <w:t xml:space="preserve"> </w:t>
      </w:r>
      <w:r w:rsidR="00B009F9" w:rsidRPr="00B009F9">
        <w:rPr>
          <w:rFonts w:ascii="Arial" w:hAnsi="Arial" w:cs="Arial"/>
          <w:sz w:val="24"/>
          <w:szCs w:val="24"/>
        </w:rPr>
        <w:t>predestinate</w:t>
      </w:r>
      <w:r w:rsidR="00E01238">
        <w:rPr>
          <w:rFonts w:ascii="Arial" w:hAnsi="Arial" w:cs="Arial"/>
          <w:sz w:val="24"/>
          <w:szCs w:val="24"/>
        </w:rPr>
        <w:t>d</w:t>
      </w:r>
      <w:r w:rsidR="00B009F9" w:rsidRPr="00B009F9">
        <w:rPr>
          <w:rFonts w:ascii="Arial" w:hAnsi="Arial" w:cs="Arial"/>
          <w:sz w:val="24"/>
          <w:szCs w:val="24"/>
        </w:rPr>
        <w:t>, truly confessed, and contrite, than an angel of God: for that the one is a</w:t>
      </w:r>
      <w:r w:rsidR="00E01238">
        <w:rPr>
          <w:rFonts w:ascii="Arial" w:hAnsi="Arial" w:cs="Arial"/>
          <w:sz w:val="24"/>
          <w:szCs w:val="24"/>
        </w:rPr>
        <w:t xml:space="preserve"> </w:t>
      </w:r>
      <w:r w:rsidR="00B009F9" w:rsidRPr="00B009F9">
        <w:rPr>
          <w:rFonts w:ascii="Arial" w:hAnsi="Arial" w:cs="Arial"/>
          <w:sz w:val="24"/>
          <w:szCs w:val="24"/>
        </w:rPr>
        <w:t>man of the same nature with the humanity of Christ, and so is not a blessed angel.</w:t>
      </w:r>
      <w:r w:rsidR="00E01238">
        <w:rPr>
          <w:rFonts w:ascii="Arial" w:hAnsi="Arial" w:cs="Arial"/>
          <w:sz w:val="24"/>
          <w:szCs w:val="24"/>
        </w:rPr>
        <w:t xml:space="preserve"> However, </w:t>
      </w:r>
      <w:r w:rsidR="00B009F9" w:rsidRPr="00B009F9">
        <w:rPr>
          <w:rFonts w:ascii="Arial" w:hAnsi="Arial" w:cs="Arial"/>
          <w:sz w:val="24"/>
          <w:szCs w:val="24"/>
        </w:rPr>
        <w:t xml:space="preserve">I will worship both of them, according as the will of God is </w:t>
      </w:r>
      <w:r w:rsidR="00E01238">
        <w:rPr>
          <w:rFonts w:ascii="Arial" w:hAnsi="Arial" w:cs="Arial"/>
          <w:sz w:val="24"/>
          <w:szCs w:val="24"/>
        </w:rPr>
        <w:t xml:space="preserve">that </w:t>
      </w:r>
      <w:r w:rsidR="00B009F9" w:rsidRPr="00B009F9">
        <w:rPr>
          <w:rFonts w:ascii="Arial" w:hAnsi="Arial" w:cs="Arial"/>
          <w:sz w:val="24"/>
          <w:szCs w:val="24"/>
        </w:rPr>
        <w:t>I should.</w:t>
      </w:r>
    </w:p>
    <w:p w:rsidR="00E01238" w:rsidRDefault="00E01238" w:rsidP="001175E1">
      <w:pPr>
        <w:autoSpaceDE w:val="0"/>
        <w:autoSpaceDN w:val="0"/>
        <w:adjustRightInd w:val="0"/>
        <w:spacing w:after="0" w:line="276" w:lineRule="auto"/>
        <w:ind w:left="288" w:right="288"/>
        <w:jc w:val="both"/>
        <w:rPr>
          <w:rFonts w:ascii="Arial" w:hAnsi="Arial" w:cs="Arial"/>
          <w:sz w:val="24"/>
          <w:szCs w:val="24"/>
        </w:rPr>
      </w:pPr>
    </w:p>
    <w:p w:rsid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 that if any</w:t>
      </w:r>
      <w:r w:rsidR="00E01238">
        <w:rPr>
          <w:rFonts w:ascii="Arial" w:hAnsi="Arial" w:cs="Arial"/>
          <w:sz w:val="24"/>
          <w:szCs w:val="24"/>
        </w:rPr>
        <w:t>one</w:t>
      </w:r>
      <w:r w:rsidR="00B009F9" w:rsidRPr="00B009F9">
        <w:rPr>
          <w:rFonts w:ascii="Arial" w:hAnsi="Arial" w:cs="Arial"/>
          <w:sz w:val="24"/>
          <w:szCs w:val="24"/>
        </w:rPr>
        <w:t xml:space="preserve"> ha</w:t>
      </w:r>
      <w:r w:rsidR="00E01238">
        <w:rPr>
          <w:rFonts w:ascii="Arial" w:hAnsi="Arial" w:cs="Arial"/>
          <w:sz w:val="24"/>
          <w:szCs w:val="24"/>
        </w:rPr>
        <w:t>s</w:t>
      </w:r>
      <w:r w:rsidR="00B009F9" w:rsidRPr="00B009F9">
        <w:rPr>
          <w:rFonts w:ascii="Arial" w:hAnsi="Arial" w:cs="Arial"/>
          <w:sz w:val="24"/>
          <w:szCs w:val="24"/>
        </w:rPr>
        <w:t xml:space="preserve"> made a vow to visit the shrines of the apostles</w:t>
      </w:r>
      <w:r w:rsidR="00E01238">
        <w:rPr>
          <w:rFonts w:ascii="Arial" w:hAnsi="Arial" w:cs="Arial"/>
          <w:sz w:val="24"/>
          <w:szCs w:val="24"/>
        </w:rPr>
        <w:t xml:space="preserve"> </w:t>
      </w:r>
      <w:r w:rsidR="00B009F9" w:rsidRPr="00B009F9">
        <w:rPr>
          <w:rFonts w:ascii="Arial" w:hAnsi="Arial" w:cs="Arial"/>
          <w:sz w:val="24"/>
          <w:szCs w:val="24"/>
        </w:rPr>
        <w:t>Peter and Paul, or go on pilgrimage to Thomas</w:t>
      </w:r>
      <w:r>
        <w:rPr>
          <w:rFonts w:ascii="Arial" w:hAnsi="Arial" w:cs="Arial"/>
          <w:sz w:val="24"/>
          <w:szCs w:val="24"/>
        </w:rPr>
        <w:t>’</w:t>
      </w:r>
      <w:r w:rsidR="00B009F9" w:rsidRPr="00B009F9">
        <w:rPr>
          <w:rFonts w:ascii="Arial" w:hAnsi="Arial" w:cs="Arial"/>
          <w:sz w:val="24"/>
          <w:szCs w:val="24"/>
        </w:rPr>
        <w:t xml:space="preserve"> tomb, or any</w:t>
      </w:r>
      <w:r w:rsidR="00E01238">
        <w:rPr>
          <w:rFonts w:ascii="Arial" w:hAnsi="Arial" w:cs="Arial"/>
          <w:sz w:val="24"/>
          <w:szCs w:val="24"/>
        </w:rPr>
        <w:t>where</w:t>
      </w:r>
      <w:r w:rsidR="00B009F9" w:rsidRPr="00B009F9">
        <w:rPr>
          <w:rFonts w:ascii="Arial" w:hAnsi="Arial" w:cs="Arial"/>
          <w:sz w:val="24"/>
          <w:szCs w:val="24"/>
        </w:rPr>
        <w:t xml:space="preserve"> else, to</w:t>
      </w:r>
      <w:r w:rsidR="009C30C1">
        <w:rPr>
          <w:rFonts w:ascii="Arial" w:hAnsi="Arial" w:cs="Arial"/>
          <w:sz w:val="24"/>
          <w:szCs w:val="24"/>
        </w:rPr>
        <w:t xml:space="preserve"> </w:t>
      </w:r>
      <w:r w:rsidR="00B009F9" w:rsidRPr="00B009F9">
        <w:rPr>
          <w:rFonts w:ascii="Arial" w:hAnsi="Arial" w:cs="Arial"/>
          <w:sz w:val="24"/>
          <w:szCs w:val="24"/>
        </w:rPr>
        <w:t>obtain any temporal benefit or commodity, he is not bound simply to keep his vow</w:t>
      </w:r>
      <w:r w:rsidR="00E01238">
        <w:rPr>
          <w:rFonts w:ascii="Arial" w:hAnsi="Arial" w:cs="Arial"/>
          <w:sz w:val="24"/>
          <w:szCs w:val="24"/>
        </w:rPr>
        <w:t xml:space="preserve"> </w:t>
      </w:r>
      <w:r w:rsidR="00B009F9" w:rsidRPr="00B009F9">
        <w:rPr>
          <w:rFonts w:ascii="Arial" w:hAnsi="Arial" w:cs="Arial"/>
          <w:sz w:val="24"/>
          <w:szCs w:val="24"/>
        </w:rPr>
        <w:t xml:space="preserve">on the necessity of salvation; but he may </w:t>
      </w:r>
      <w:r w:rsidR="00E01238">
        <w:rPr>
          <w:rFonts w:ascii="Arial" w:hAnsi="Arial" w:cs="Arial"/>
          <w:sz w:val="24"/>
          <w:szCs w:val="24"/>
        </w:rPr>
        <w:t>distribute</w:t>
      </w:r>
      <w:r w:rsidR="00B009F9" w:rsidRPr="00B009F9">
        <w:rPr>
          <w:rFonts w:ascii="Arial" w:hAnsi="Arial" w:cs="Arial"/>
          <w:sz w:val="24"/>
          <w:szCs w:val="24"/>
        </w:rPr>
        <w:t xml:space="preserve"> the expenses of his vow in alms</w:t>
      </w:r>
      <w:r w:rsidR="00E01238">
        <w:rPr>
          <w:rFonts w:ascii="Arial" w:hAnsi="Arial" w:cs="Arial"/>
          <w:sz w:val="24"/>
          <w:szCs w:val="24"/>
        </w:rPr>
        <w:t xml:space="preserve"> among</w:t>
      </w:r>
      <w:r w:rsidR="00B009F9" w:rsidRPr="00B009F9">
        <w:rPr>
          <w:rFonts w:ascii="Arial" w:hAnsi="Arial" w:cs="Arial"/>
          <w:sz w:val="24"/>
          <w:szCs w:val="24"/>
        </w:rPr>
        <w:t xml:space="preserve"> the poor, by the prudent counsel of his superior, as I suppose.</w:t>
      </w:r>
    </w:p>
    <w:p w:rsidR="00E01238" w:rsidRPr="00B009F9" w:rsidRDefault="00E01238"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also</w:t>
      </w:r>
      <w:r w:rsidR="00E01238">
        <w:rPr>
          <w:rFonts w:ascii="Arial" w:hAnsi="Arial" w:cs="Arial"/>
          <w:sz w:val="24"/>
          <w:szCs w:val="24"/>
        </w:rPr>
        <w:t>,</w:t>
      </w:r>
      <w:r w:rsidR="00B009F9" w:rsidRPr="00B009F9">
        <w:rPr>
          <w:rFonts w:ascii="Arial" w:hAnsi="Arial" w:cs="Arial"/>
          <w:sz w:val="24"/>
          <w:szCs w:val="24"/>
        </w:rPr>
        <w:t xml:space="preserve"> I say that every deacon and priest is more bound to preach the word</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of God than to say the canonical hours, according to the primitive order of the</w:t>
      </w:r>
      <w:r w:rsidR="00E01238">
        <w:rPr>
          <w:rFonts w:ascii="Arial" w:hAnsi="Arial" w:cs="Arial"/>
          <w:sz w:val="24"/>
          <w:szCs w:val="24"/>
        </w:rPr>
        <w:t xml:space="preserve"> </w:t>
      </w:r>
      <w:r w:rsidRPr="00B009F9">
        <w:rPr>
          <w:rFonts w:ascii="Arial" w:hAnsi="Arial" w:cs="Arial"/>
          <w:sz w:val="24"/>
          <w:szCs w:val="24"/>
        </w:rPr>
        <w:t>church.</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w:t>
      </w:r>
      <w:r w:rsidR="001175E1">
        <w:rPr>
          <w:rFonts w:ascii="Arial" w:hAnsi="Arial" w:cs="Arial"/>
          <w:sz w:val="24"/>
          <w:szCs w:val="24"/>
        </w:rPr>
        <w:t>concerning</w:t>
      </w:r>
      <w:r w:rsidR="00B009F9" w:rsidRPr="00B009F9">
        <w:rPr>
          <w:rFonts w:ascii="Arial" w:hAnsi="Arial" w:cs="Arial"/>
          <w:sz w:val="24"/>
          <w:szCs w:val="24"/>
        </w:rPr>
        <w:t xml:space="preserve"> the interrogation of the sacrament of the altar, I say that</w:t>
      </w:r>
      <w:r w:rsidR="00E01238">
        <w:rPr>
          <w:rFonts w:ascii="Arial" w:hAnsi="Arial" w:cs="Arial"/>
          <w:sz w:val="24"/>
          <w:szCs w:val="24"/>
        </w:rPr>
        <w:t>,</w:t>
      </w:r>
      <w:r w:rsidR="00B009F9" w:rsidRPr="00B009F9">
        <w:rPr>
          <w:rFonts w:ascii="Arial" w:hAnsi="Arial" w:cs="Arial"/>
          <w:sz w:val="24"/>
          <w:szCs w:val="24"/>
        </w:rPr>
        <w:t xml:space="preserve"> after</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pronouncing of the sacramental words of the body of Christ, there cease</w:t>
      </w:r>
      <w:r w:rsidR="00E01238">
        <w:rPr>
          <w:rFonts w:ascii="Arial" w:hAnsi="Arial" w:cs="Arial"/>
          <w:sz w:val="24"/>
          <w:szCs w:val="24"/>
        </w:rPr>
        <w:t>s</w:t>
      </w:r>
      <w:r w:rsidRPr="00B009F9">
        <w:rPr>
          <w:rFonts w:ascii="Arial" w:hAnsi="Arial" w:cs="Arial"/>
          <w:sz w:val="24"/>
          <w:szCs w:val="24"/>
        </w:rPr>
        <w:t xml:space="preserve"> not to</w:t>
      </w:r>
      <w:r w:rsidR="00E01238">
        <w:rPr>
          <w:rFonts w:ascii="Arial" w:hAnsi="Arial" w:cs="Arial"/>
          <w:sz w:val="24"/>
          <w:szCs w:val="24"/>
        </w:rPr>
        <w:t xml:space="preserve"> </w:t>
      </w:r>
      <w:r w:rsidRPr="00B009F9">
        <w:rPr>
          <w:rFonts w:ascii="Arial" w:hAnsi="Arial" w:cs="Arial"/>
          <w:sz w:val="24"/>
          <w:szCs w:val="24"/>
        </w:rPr>
        <w:t>be very bread simply, but remains bread, holy, true, and the bread of life; and I</w:t>
      </w:r>
      <w:r w:rsidR="00E01238">
        <w:rPr>
          <w:rFonts w:ascii="Arial" w:hAnsi="Arial" w:cs="Arial"/>
          <w:sz w:val="24"/>
          <w:szCs w:val="24"/>
        </w:rPr>
        <w:t xml:space="preserve"> </w:t>
      </w:r>
      <w:r w:rsidRPr="00B009F9">
        <w:rPr>
          <w:rFonts w:ascii="Arial" w:hAnsi="Arial" w:cs="Arial"/>
          <w:sz w:val="24"/>
          <w:szCs w:val="24"/>
        </w:rPr>
        <w:t>believe the sacrament to be the very body of Christ, after the pronouncing of the</w:t>
      </w:r>
      <w:r w:rsidR="00E01238">
        <w:rPr>
          <w:rFonts w:ascii="Arial" w:hAnsi="Arial" w:cs="Arial"/>
          <w:sz w:val="24"/>
          <w:szCs w:val="24"/>
        </w:rPr>
        <w:t xml:space="preserve"> </w:t>
      </w:r>
      <w:r w:rsidRPr="00B009F9">
        <w:rPr>
          <w:rFonts w:ascii="Arial" w:hAnsi="Arial" w:cs="Arial"/>
          <w:sz w:val="24"/>
          <w:szCs w:val="24"/>
        </w:rPr>
        <w:t>sacramental words.</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When all these answers were thoroughly, by Master Robert Hall, directly and</w:t>
      </w:r>
      <w:r w:rsidR="00E01238">
        <w:rPr>
          <w:rFonts w:ascii="Arial" w:hAnsi="Arial" w:cs="Arial"/>
          <w:sz w:val="24"/>
          <w:szCs w:val="24"/>
        </w:rPr>
        <w:t xml:space="preserve"> </w:t>
      </w:r>
      <w:r w:rsidR="00B009F9" w:rsidRPr="00B009F9">
        <w:rPr>
          <w:rFonts w:ascii="Arial" w:hAnsi="Arial" w:cs="Arial"/>
          <w:sz w:val="24"/>
          <w:szCs w:val="24"/>
        </w:rPr>
        <w:t>publicly read, the archbishop of Canterbury inquired of th</w:t>
      </w:r>
      <w:r w:rsidR="00786400">
        <w:rPr>
          <w:rFonts w:ascii="Arial" w:hAnsi="Arial" w:cs="Arial"/>
          <w:sz w:val="24"/>
          <w:szCs w:val="24"/>
        </w:rPr>
        <w:t>is</w:t>
      </w:r>
      <w:r w:rsidR="00B009F9" w:rsidRPr="00B009F9">
        <w:rPr>
          <w:rFonts w:ascii="Arial" w:hAnsi="Arial" w:cs="Arial"/>
          <w:sz w:val="24"/>
          <w:szCs w:val="24"/>
        </w:rPr>
        <w:t xml:space="preserve"> Sir</w:t>
      </w:r>
      <w:r w:rsidR="00786400">
        <w:rPr>
          <w:rFonts w:ascii="Arial" w:hAnsi="Arial" w:cs="Arial"/>
          <w:sz w:val="24"/>
          <w:szCs w:val="24"/>
        </w:rPr>
        <w:t xml:space="preserve"> </w:t>
      </w:r>
      <w:r w:rsidR="00B009F9" w:rsidRPr="00B009F9">
        <w:rPr>
          <w:rFonts w:ascii="Arial" w:hAnsi="Arial" w:cs="Arial"/>
          <w:sz w:val="24"/>
          <w:szCs w:val="24"/>
        </w:rPr>
        <w:t>William, whether he had abjured the</w:t>
      </w:r>
      <w:r w:rsidR="00786400">
        <w:rPr>
          <w:rFonts w:ascii="Arial" w:hAnsi="Arial" w:cs="Arial"/>
          <w:sz w:val="24"/>
          <w:szCs w:val="24"/>
        </w:rPr>
        <w:t>se</w:t>
      </w:r>
      <w:r w:rsidR="00B009F9" w:rsidRPr="00B009F9">
        <w:rPr>
          <w:rFonts w:ascii="Arial" w:hAnsi="Arial" w:cs="Arial"/>
          <w:sz w:val="24"/>
          <w:szCs w:val="24"/>
        </w:rPr>
        <w:t xml:space="preserve"> heresies and errors objected against</w:t>
      </w:r>
      <w:r w:rsidR="00786400">
        <w:rPr>
          <w:rFonts w:ascii="Arial" w:hAnsi="Arial" w:cs="Arial"/>
          <w:sz w:val="24"/>
          <w:szCs w:val="24"/>
        </w:rPr>
        <w:t xml:space="preserve"> </w:t>
      </w:r>
      <w:r w:rsidR="00B009F9" w:rsidRPr="00B009F9">
        <w:rPr>
          <w:rFonts w:ascii="Arial" w:hAnsi="Arial" w:cs="Arial"/>
          <w:sz w:val="24"/>
          <w:szCs w:val="24"/>
        </w:rPr>
        <w:t xml:space="preserve">him, as before </w:t>
      </w:r>
      <w:r w:rsidR="00786400">
        <w:rPr>
          <w:rFonts w:ascii="Arial" w:hAnsi="Arial" w:cs="Arial"/>
          <w:sz w:val="24"/>
          <w:szCs w:val="24"/>
        </w:rPr>
        <w:t>was</w:t>
      </w:r>
      <w:r w:rsidR="00B009F9" w:rsidRPr="00B009F9">
        <w:rPr>
          <w:rFonts w:ascii="Arial" w:hAnsi="Arial" w:cs="Arial"/>
          <w:sz w:val="24"/>
          <w:szCs w:val="24"/>
        </w:rPr>
        <w:t xml:space="preserve"> said before the bishop of Norwich, or not; or else had revoked and</w:t>
      </w:r>
      <w:r w:rsidR="00786400">
        <w:rPr>
          <w:rFonts w:ascii="Arial" w:hAnsi="Arial" w:cs="Arial"/>
          <w:sz w:val="24"/>
          <w:szCs w:val="24"/>
        </w:rPr>
        <w:t xml:space="preserve"> </w:t>
      </w:r>
      <w:r w:rsidR="00B009F9" w:rsidRPr="00B009F9">
        <w:rPr>
          <w:rFonts w:ascii="Arial" w:hAnsi="Arial" w:cs="Arial"/>
          <w:sz w:val="24"/>
          <w:szCs w:val="24"/>
        </w:rPr>
        <w:t>renounced such-like conclusions or articles, or not</w:t>
      </w:r>
      <w:r w:rsidR="00786400">
        <w:rPr>
          <w:rFonts w:ascii="Arial" w:hAnsi="Arial" w:cs="Arial"/>
          <w:sz w:val="24"/>
          <w:szCs w:val="24"/>
        </w:rPr>
        <w:t>,</w:t>
      </w:r>
      <w:r w:rsidR="00B009F9" w:rsidRPr="00B009F9">
        <w:rPr>
          <w:rFonts w:ascii="Arial" w:hAnsi="Arial" w:cs="Arial"/>
          <w:sz w:val="24"/>
          <w:szCs w:val="24"/>
        </w:rPr>
        <w:t xml:space="preserve"> To which he answered</w:t>
      </w:r>
      <w:r w:rsidR="00786400">
        <w:rPr>
          <w:rFonts w:ascii="Arial" w:hAnsi="Arial" w:cs="Arial"/>
          <w:sz w:val="24"/>
          <w:szCs w:val="24"/>
        </w:rPr>
        <w:t xml:space="preserve"> </w:t>
      </w:r>
      <w:r w:rsidR="00B009F9" w:rsidRPr="00B009F9">
        <w:rPr>
          <w:rFonts w:ascii="Arial" w:hAnsi="Arial" w:cs="Arial"/>
          <w:sz w:val="24"/>
          <w:szCs w:val="24"/>
        </w:rPr>
        <w:t>and affirmed that he had not. And then, consequently, all other articles, conclusions,</w:t>
      </w:r>
      <w:r w:rsidR="00786400">
        <w:rPr>
          <w:rFonts w:ascii="Arial" w:hAnsi="Arial" w:cs="Arial"/>
          <w:sz w:val="24"/>
          <w:szCs w:val="24"/>
        </w:rPr>
        <w:t xml:space="preserve"> </w:t>
      </w:r>
      <w:r w:rsidR="00B009F9" w:rsidRPr="00B009F9">
        <w:rPr>
          <w:rFonts w:ascii="Arial" w:hAnsi="Arial" w:cs="Arial"/>
          <w:sz w:val="24"/>
          <w:szCs w:val="24"/>
        </w:rPr>
        <w:t xml:space="preserve">and answers above written </w:t>
      </w:r>
      <w:r w:rsidR="00786400">
        <w:rPr>
          <w:rFonts w:ascii="Arial" w:hAnsi="Arial" w:cs="Arial"/>
          <w:sz w:val="24"/>
          <w:szCs w:val="24"/>
        </w:rPr>
        <w:t xml:space="preserve">were </w:t>
      </w:r>
      <w:r w:rsidR="00B009F9" w:rsidRPr="00B009F9">
        <w:rPr>
          <w:rFonts w:ascii="Arial" w:hAnsi="Arial" w:cs="Arial"/>
          <w:sz w:val="24"/>
          <w:szCs w:val="24"/>
        </w:rPr>
        <w:t xml:space="preserve">immediately omitted, the archbishop examined Sir William Sautre, especially </w:t>
      </w:r>
      <w:r w:rsidR="00786400">
        <w:rPr>
          <w:rFonts w:ascii="Arial" w:hAnsi="Arial" w:cs="Arial"/>
          <w:sz w:val="24"/>
          <w:szCs w:val="24"/>
        </w:rPr>
        <w:t>about</w:t>
      </w:r>
      <w:r w:rsidR="00B009F9" w:rsidRPr="00B009F9">
        <w:rPr>
          <w:rFonts w:ascii="Arial" w:hAnsi="Arial" w:cs="Arial"/>
          <w:sz w:val="24"/>
          <w:szCs w:val="24"/>
        </w:rPr>
        <w:t xml:space="preserve"> the sacrament of the altar.</w:t>
      </w:r>
    </w:p>
    <w:p w:rsidR="00786400" w:rsidRDefault="00786400"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First, </w:t>
      </w:r>
      <w:r w:rsidR="00786400">
        <w:rPr>
          <w:rFonts w:ascii="Arial" w:hAnsi="Arial" w:cs="Arial"/>
          <w:sz w:val="24"/>
          <w:szCs w:val="24"/>
        </w:rPr>
        <w:t>w</w:t>
      </w:r>
      <w:r w:rsidR="00B009F9" w:rsidRPr="00B009F9">
        <w:rPr>
          <w:rFonts w:ascii="Arial" w:hAnsi="Arial" w:cs="Arial"/>
          <w:sz w:val="24"/>
          <w:szCs w:val="24"/>
        </w:rPr>
        <w:t>hether in the sacrament of the altar, after the pronouncing of the</w:t>
      </w:r>
      <w:r w:rsidR="00786400">
        <w:rPr>
          <w:rFonts w:ascii="Arial" w:hAnsi="Arial" w:cs="Arial"/>
          <w:sz w:val="24"/>
          <w:szCs w:val="24"/>
        </w:rPr>
        <w:t xml:space="preserve"> </w:t>
      </w:r>
      <w:r w:rsidR="00B009F9" w:rsidRPr="00B009F9">
        <w:rPr>
          <w:rFonts w:ascii="Arial" w:hAnsi="Arial" w:cs="Arial"/>
          <w:sz w:val="24"/>
          <w:szCs w:val="24"/>
        </w:rPr>
        <w:t xml:space="preserve">sacramental words, </w:t>
      </w:r>
      <w:r w:rsidR="00786400">
        <w:rPr>
          <w:rFonts w:ascii="Arial" w:hAnsi="Arial" w:cs="Arial"/>
          <w:sz w:val="24"/>
          <w:szCs w:val="24"/>
        </w:rPr>
        <w:t xml:space="preserve">does it </w:t>
      </w:r>
      <w:r w:rsidR="00B009F9" w:rsidRPr="00B009F9">
        <w:rPr>
          <w:rFonts w:ascii="Arial" w:hAnsi="Arial" w:cs="Arial"/>
          <w:sz w:val="24"/>
          <w:szCs w:val="24"/>
        </w:rPr>
        <w:t xml:space="preserve">remain very material bread or not? </w:t>
      </w:r>
      <w:r w:rsidR="00786400">
        <w:rPr>
          <w:rFonts w:ascii="Arial" w:hAnsi="Arial" w:cs="Arial"/>
          <w:sz w:val="24"/>
          <w:szCs w:val="24"/>
        </w:rPr>
        <w:t>T</w:t>
      </w:r>
      <w:r w:rsidR="00B009F9" w:rsidRPr="00B009F9">
        <w:rPr>
          <w:rFonts w:ascii="Arial" w:hAnsi="Arial" w:cs="Arial"/>
          <w:sz w:val="24"/>
          <w:szCs w:val="24"/>
        </w:rPr>
        <w:t>o which interrogation,</w:t>
      </w:r>
      <w:r w:rsidR="00786400">
        <w:rPr>
          <w:rFonts w:ascii="Arial" w:hAnsi="Arial" w:cs="Arial"/>
          <w:sz w:val="24"/>
          <w:szCs w:val="24"/>
        </w:rPr>
        <w:t xml:space="preserve"> </w:t>
      </w:r>
      <w:r w:rsidR="00B009F9" w:rsidRPr="00B009F9">
        <w:rPr>
          <w:rFonts w:ascii="Arial" w:hAnsi="Arial" w:cs="Arial"/>
          <w:sz w:val="24"/>
          <w:szCs w:val="24"/>
        </w:rPr>
        <w:t xml:space="preserve">Sir William somewhat waveringly said and answered that he </w:t>
      </w:r>
      <w:r w:rsidR="00786400">
        <w:rPr>
          <w:rFonts w:ascii="Arial" w:hAnsi="Arial" w:cs="Arial"/>
          <w:sz w:val="24"/>
          <w:szCs w:val="24"/>
        </w:rPr>
        <w:t xml:space="preserve">he didn’t </w:t>
      </w:r>
      <w:r w:rsidR="00B009F9" w:rsidRPr="00B009F9">
        <w:rPr>
          <w:rFonts w:ascii="Arial" w:hAnsi="Arial" w:cs="Arial"/>
          <w:sz w:val="24"/>
          <w:szCs w:val="24"/>
        </w:rPr>
        <w:t>kn</w:t>
      </w:r>
      <w:r w:rsidR="00786400">
        <w:rPr>
          <w:rFonts w:ascii="Arial" w:hAnsi="Arial" w:cs="Arial"/>
          <w:sz w:val="24"/>
          <w:szCs w:val="24"/>
        </w:rPr>
        <w:t>o</w:t>
      </w:r>
      <w:r w:rsidR="00B009F9" w:rsidRPr="00B009F9">
        <w:rPr>
          <w:rFonts w:ascii="Arial" w:hAnsi="Arial" w:cs="Arial"/>
          <w:sz w:val="24"/>
          <w:szCs w:val="24"/>
        </w:rPr>
        <w:t xml:space="preserve">w </w:t>
      </w:r>
      <w:r w:rsidR="00786400">
        <w:rPr>
          <w:rFonts w:ascii="Arial" w:hAnsi="Arial" w:cs="Arial"/>
          <w:sz w:val="24"/>
          <w:szCs w:val="24"/>
        </w:rPr>
        <w:t>it</w:t>
      </w:r>
      <w:r w:rsidR="00B009F9" w:rsidRPr="00B009F9">
        <w:rPr>
          <w:rFonts w:ascii="Arial" w:hAnsi="Arial" w:cs="Arial"/>
          <w:sz w:val="24"/>
          <w:szCs w:val="24"/>
        </w:rPr>
        <w:t>.</w:t>
      </w:r>
      <w:r w:rsidR="00786400">
        <w:rPr>
          <w:rFonts w:ascii="Arial" w:hAnsi="Arial" w:cs="Arial"/>
          <w:sz w:val="24"/>
          <w:szCs w:val="24"/>
        </w:rPr>
        <w:t xml:space="preserve"> However, </w:t>
      </w:r>
      <w:r w:rsidR="00B009F9" w:rsidRPr="00B009F9">
        <w:rPr>
          <w:rFonts w:ascii="Arial" w:hAnsi="Arial" w:cs="Arial"/>
          <w:sz w:val="24"/>
          <w:szCs w:val="24"/>
        </w:rPr>
        <w:t>he said that there was very bread, because it was the bread of life</w:t>
      </w:r>
      <w:r w:rsidR="00786400">
        <w:rPr>
          <w:rFonts w:ascii="Arial" w:hAnsi="Arial" w:cs="Arial"/>
          <w:sz w:val="24"/>
          <w:szCs w:val="24"/>
        </w:rPr>
        <w:t xml:space="preserve"> </w:t>
      </w:r>
      <w:r w:rsidR="00B009F9" w:rsidRPr="00B009F9">
        <w:rPr>
          <w:rFonts w:ascii="Arial" w:hAnsi="Arial" w:cs="Arial"/>
          <w:sz w:val="24"/>
          <w:szCs w:val="24"/>
        </w:rPr>
        <w:t>which came down from heaven.</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that</w:t>
      </w:r>
      <w:r w:rsidR="001175E1">
        <w:rPr>
          <w:rFonts w:ascii="Arial" w:hAnsi="Arial" w:cs="Arial"/>
          <w:sz w:val="24"/>
          <w:szCs w:val="24"/>
        </w:rPr>
        <w:t>,</w:t>
      </w:r>
      <w:r w:rsidR="00B009F9" w:rsidRPr="00B009F9">
        <w:rPr>
          <w:rFonts w:ascii="Arial" w:hAnsi="Arial" w:cs="Arial"/>
          <w:sz w:val="24"/>
          <w:szCs w:val="24"/>
        </w:rPr>
        <w:t xml:space="preserve"> the archbishop demanded of him whether, in the sacrament,</w:t>
      </w:r>
      <w:r w:rsidR="00EF01A1">
        <w:rPr>
          <w:rFonts w:ascii="Arial" w:hAnsi="Arial" w:cs="Arial"/>
          <w:sz w:val="24"/>
          <w:szCs w:val="24"/>
        </w:rPr>
        <w:t xml:space="preserve"> </w:t>
      </w:r>
      <w:r w:rsidR="00B009F9" w:rsidRPr="00B009F9">
        <w:rPr>
          <w:rFonts w:ascii="Arial" w:hAnsi="Arial" w:cs="Arial"/>
          <w:sz w:val="24"/>
          <w:szCs w:val="24"/>
        </w:rPr>
        <w:t xml:space="preserve">after the sacramental words </w:t>
      </w:r>
      <w:r w:rsidR="00EF01A1">
        <w:rPr>
          <w:rFonts w:ascii="Arial" w:hAnsi="Arial" w:cs="Arial"/>
          <w:sz w:val="24"/>
          <w:szCs w:val="24"/>
        </w:rPr>
        <w:t xml:space="preserve">were </w:t>
      </w:r>
      <w:r w:rsidR="00B009F9" w:rsidRPr="00B009F9">
        <w:rPr>
          <w:rFonts w:ascii="Arial" w:hAnsi="Arial" w:cs="Arial"/>
          <w:sz w:val="24"/>
          <w:szCs w:val="24"/>
        </w:rPr>
        <w:t xml:space="preserve">rightly pronounced </w:t>
      </w:r>
      <w:r w:rsidR="00EF01A1">
        <w:rPr>
          <w:rFonts w:ascii="Arial" w:hAnsi="Arial" w:cs="Arial"/>
          <w:sz w:val="24"/>
          <w:szCs w:val="24"/>
        </w:rPr>
        <w:t>by</w:t>
      </w:r>
      <w:r w:rsidR="00B009F9" w:rsidRPr="00B009F9">
        <w:rPr>
          <w:rFonts w:ascii="Arial" w:hAnsi="Arial" w:cs="Arial"/>
          <w:sz w:val="24"/>
          <w:szCs w:val="24"/>
        </w:rPr>
        <w:t xml:space="preserve"> the priest, the same bread</w:t>
      </w:r>
      <w:r w:rsidR="00EF01A1">
        <w:rPr>
          <w:rFonts w:ascii="Arial" w:hAnsi="Arial" w:cs="Arial"/>
          <w:sz w:val="24"/>
          <w:szCs w:val="24"/>
        </w:rPr>
        <w:t xml:space="preserve"> </w:t>
      </w:r>
      <w:r w:rsidR="00B009F9" w:rsidRPr="00B009F9">
        <w:rPr>
          <w:rFonts w:ascii="Arial" w:hAnsi="Arial" w:cs="Arial"/>
          <w:sz w:val="24"/>
          <w:szCs w:val="24"/>
        </w:rPr>
        <w:t>remain</w:t>
      </w:r>
      <w:r w:rsidR="00EF01A1">
        <w:rPr>
          <w:rFonts w:ascii="Arial" w:hAnsi="Arial" w:cs="Arial"/>
          <w:sz w:val="24"/>
          <w:szCs w:val="24"/>
        </w:rPr>
        <w:t>s</w:t>
      </w:r>
      <w:r w:rsidR="00B009F9" w:rsidRPr="00B009F9">
        <w:rPr>
          <w:rFonts w:ascii="Arial" w:hAnsi="Arial" w:cs="Arial"/>
          <w:sz w:val="24"/>
          <w:szCs w:val="24"/>
        </w:rPr>
        <w:t xml:space="preserve">, which </w:t>
      </w:r>
      <w:r w:rsidR="00EF01A1">
        <w:rPr>
          <w:rFonts w:ascii="Arial" w:hAnsi="Arial" w:cs="Arial"/>
          <w:sz w:val="24"/>
          <w:szCs w:val="24"/>
        </w:rPr>
        <w:t>it was</w:t>
      </w:r>
      <w:r w:rsidR="00B009F9" w:rsidRPr="00B009F9">
        <w:rPr>
          <w:rFonts w:ascii="Arial" w:hAnsi="Arial" w:cs="Arial"/>
          <w:sz w:val="24"/>
          <w:szCs w:val="24"/>
        </w:rPr>
        <w:t xml:space="preserve"> before the words </w:t>
      </w:r>
      <w:r w:rsidR="00EF01A1">
        <w:rPr>
          <w:rFonts w:ascii="Arial" w:hAnsi="Arial" w:cs="Arial"/>
          <w:sz w:val="24"/>
          <w:szCs w:val="24"/>
        </w:rPr>
        <w:t xml:space="preserve">were </w:t>
      </w:r>
      <w:r w:rsidR="00B009F9" w:rsidRPr="00B009F9">
        <w:rPr>
          <w:rFonts w:ascii="Arial" w:hAnsi="Arial" w:cs="Arial"/>
          <w:sz w:val="24"/>
          <w:szCs w:val="24"/>
        </w:rPr>
        <w:t>pronounced or not. And</w:t>
      </w:r>
      <w:r w:rsidR="00EF01A1">
        <w:rPr>
          <w:rFonts w:ascii="Arial" w:hAnsi="Arial" w:cs="Arial"/>
          <w:sz w:val="24"/>
          <w:szCs w:val="24"/>
        </w:rPr>
        <w:t>,</w:t>
      </w:r>
      <w:r w:rsidR="00B009F9" w:rsidRPr="00B009F9">
        <w:rPr>
          <w:rFonts w:ascii="Arial" w:hAnsi="Arial" w:cs="Arial"/>
          <w:sz w:val="24"/>
          <w:szCs w:val="24"/>
        </w:rPr>
        <w:t xml:space="preserve"> to this </w:t>
      </w:r>
      <w:r w:rsidR="00B009F9" w:rsidRPr="00B009F9">
        <w:rPr>
          <w:rFonts w:ascii="Arial" w:hAnsi="Arial" w:cs="Arial"/>
          <w:sz w:val="24"/>
          <w:szCs w:val="24"/>
        </w:rPr>
        <w:lastRenderedPageBreak/>
        <w:t>question</w:t>
      </w:r>
      <w:r w:rsidR="00EF01A1">
        <w:rPr>
          <w:rFonts w:ascii="Arial" w:hAnsi="Arial" w:cs="Arial"/>
          <w:sz w:val="24"/>
          <w:szCs w:val="24"/>
        </w:rPr>
        <w:t>,</w:t>
      </w:r>
      <w:r w:rsidR="00B009F9" w:rsidRPr="00B009F9">
        <w:rPr>
          <w:rFonts w:ascii="Arial" w:hAnsi="Arial" w:cs="Arial"/>
          <w:sz w:val="24"/>
          <w:szCs w:val="24"/>
        </w:rPr>
        <w:t xml:space="preserve"> William answered in </w:t>
      </w:r>
      <w:r w:rsidR="00EF01A1">
        <w:rPr>
          <w:rFonts w:ascii="Arial" w:hAnsi="Arial" w:cs="Arial"/>
          <w:sz w:val="24"/>
          <w:szCs w:val="24"/>
        </w:rPr>
        <w:t>the same way</w:t>
      </w:r>
      <w:r w:rsidR="00B009F9" w:rsidRPr="00B009F9">
        <w:rPr>
          <w:rFonts w:ascii="Arial" w:hAnsi="Arial" w:cs="Arial"/>
          <w:sz w:val="24"/>
          <w:szCs w:val="24"/>
        </w:rPr>
        <w:t xml:space="preserve"> as before, saying that there was bread,</w:t>
      </w:r>
      <w:r w:rsidR="00EF01A1">
        <w:rPr>
          <w:rFonts w:ascii="Arial" w:hAnsi="Arial" w:cs="Arial"/>
          <w:sz w:val="24"/>
          <w:szCs w:val="24"/>
        </w:rPr>
        <w:t xml:space="preserve"> </w:t>
      </w:r>
      <w:r w:rsidR="00B009F9" w:rsidRPr="00B009F9">
        <w:rPr>
          <w:rFonts w:ascii="Arial" w:hAnsi="Arial" w:cs="Arial"/>
          <w:sz w:val="24"/>
          <w:szCs w:val="24"/>
        </w:rPr>
        <w:t xml:space="preserve">holy, true, and the bread of life, </w:t>
      </w:r>
      <w:r w:rsidR="009C30C1">
        <w:rPr>
          <w:rFonts w:ascii="Arial" w:hAnsi="Arial" w:cs="Arial"/>
          <w:sz w:val="24"/>
          <w:szCs w:val="24"/>
        </w:rPr>
        <w:t>etc</w:t>
      </w:r>
      <w:r w:rsidR="00B009F9" w:rsidRPr="00B009F9">
        <w:rPr>
          <w:rFonts w:ascii="Arial" w:hAnsi="Arial" w:cs="Arial"/>
          <w:sz w:val="24"/>
          <w:szCs w:val="24"/>
        </w:rPr>
        <w:t>.</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that, the archbishop asked him, whether the same material</w:t>
      </w:r>
      <w:r w:rsidR="00EB698B">
        <w:rPr>
          <w:rFonts w:ascii="Arial" w:hAnsi="Arial" w:cs="Arial"/>
          <w:sz w:val="24"/>
          <w:szCs w:val="24"/>
        </w:rPr>
        <w:t xml:space="preserve"> </w:t>
      </w:r>
      <w:r w:rsidR="00B009F9" w:rsidRPr="00B009F9">
        <w:rPr>
          <w:rFonts w:ascii="Arial" w:hAnsi="Arial" w:cs="Arial"/>
          <w:sz w:val="24"/>
          <w:szCs w:val="24"/>
        </w:rPr>
        <w:t>bread before consecration, by the sacramental words of the priest rightly pronounced,</w:t>
      </w:r>
      <w:r w:rsidR="00EB698B">
        <w:rPr>
          <w:rFonts w:ascii="Arial" w:hAnsi="Arial" w:cs="Arial"/>
          <w:sz w:val="24"/>
          <w:szCs w:val="24"/>
        </w:rPr>
        <w:t xml:space="preserve"> is</w:t>
      </w:r>
      <w:r w:rsidR="00B009F9" w:rsidRPr="00B009F9">
        <w:rPr>
          <w:rFonts w:ascii="Arial" w:hAnsi="Arial" w:cs="Arial"/>
          <w:sz w:val="24"/>
          <w:szCs w:val="24"/>
        </w:rPr>
        <w:t xml:space="preserve"> transubstantiated from the nature of bread into the very body of Christ, or not?</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Whereunto</w:t>
      </w:r>
      <w:r w:rsidR="00EB698B">
        <w:rPr>
          <w:rFonts w:ascii="Arial" w:hAnsi="Arial" w:cs="Arial"/>
          <w:sz w:val="24"/>
          <w:szCs w:val="24"/>
        </w:rPr>
        <w:t>,</w:t>
      </w:r>
      <w:r w:rsidRPr="00B009F9">
        <w:rPr>
          <w:rFonts w:ascii="Arial" w:hAnsi="Arial" w:cs="Arial"/>
          <w:sz w:val="24"/>
          <w:szCs w:val="24"/>
        </w:rPr>
        <w:t xml:space="preserve"> Sir William said that he </w:t>
      </w:r>
      <w:r w:rsidR="00EB698B">
        <w:rPr>
          <w:rFonts w:ascii="Arial" w:hAnsi="Arial" w:cs="Arial"/>
          <w:sz w:val="24"/>
          <w:szCs w:val="24"/>
        </w:rPr>
        <w:t xml:space="preserve">didn’t </w:t>
      </w:r>
      <w:r w:rsidRPr="00B009F9">
        <w:rPr>
          <w:rFonts w:ascii="Arial" w:hAnsi="Arial" w:cs="Arial"/>
          <w:sz w:val="24"/>
          <w:szCs w:val="24"/>
        </w:rPr>
        <w:t>kn</w:t>
      </w:r>
      <w:r w:rsidR="00EB698B">
        <w:rPr>
          <w:rFonts w:ascii="Arial" w:hAnsi="Arial" w:cs="Arial"/>
          <w:sz w:val="24"/>
          <w:szCs w:val="24"/>
        </w:rPr>
        <w:t>o</w:t>
      </w:r>
      <w:r w:rsidRPr="00B009F9">
        <w:rPr>
          <w:rFonts w:ascii="Arial" w:hAnsi="Arial" w:cs="Arial"/>
          <w:sz w:val="24"/>
          <w:szCs w:val="24"/>
        </w:rPr>
        <w:t>w what that matter meant.</w:t>
      </w:r>
    </w:p>
    <w:p w:rsidR="00EB698B" w:rsidRDefault="00EB698B"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p>
    <w:p w:rsidR="00B009F9" w:rsidRPr="00B009F9" w:rsidRDefault="00EB698B"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Then the archbishop gave William time to </w:t>
      </w:r>
      <w:r w:rsidR="00B009F9" w:rsidRPr="00B009F9">
        <w:rPr>
          <w:rFonts w:ascii="Arial" w:hAnsi="Arial" w:cs="Arial"/>
          <w:sz w:val="24"/>
          <w:szCs w:val="24"/>
        </w:rPr>
        <w:t xml:space="preserve">deliberate, and </w:t>
      </w:r>
      <w:r>
        <w:rPr>
          <w:rFonts w:ascii="Arial" w:hAnsi="Arial" w:cs="Arial"/>
          <w:sz w:val="24"/>
          <w:szCs w:val="24"/>
        </w:rPr>
        <w:t xml:space="preserve">to make </w:t>
      </w:r>
      <w:r w:rsidR="00B009F9" w:rsidRPr="00B009F9">
        <w:rPr>
          <w:rFonts w:ascii="Arial" w:hAnsi="Arial" w:cs="Arial"/>
          <w:sz w:val="24"/>
          <w:szCs w:val="24"/>
        </w:rPr>
        <w:t xml:space="preserve">more </w:t>
      </w:r>
      <w:r>
        <w:rPr>
          <w:rFonts w:ascii="Arial" w:hAnsi="Arial" w:cs="Arial"/>
          <w:sz w:val="24"/>
          <w:szCs w:val="24"/>
        </w:rPr>
        <w:t>a f</w:t>
      </w:r>
      <w:r w:rsidR="00B009F9" w:rsidRPr="00B009F9">
        <w:rPr>
          <w:rFonts w:ascii="Arial" w:hAnsi="Arial" w:cs="Arial"/>
          <w:sz w:val="24"/>
          <w:szCs w:val="24"/>
        </w:rPr>
        <w:t>ul</w:t>
      </w:r>
      <w:r>
        <w:rPr>
          <w:rFonts w:ascii="Arial" w:hAnsi="Arial" w:cs="Arial"/>
          <w:sz w:val="24"/>
          <w:szCs w:val="24"/>
        </w:rPr>
        <w:t>l</w:t>
      </w:r>
      <w:r w:rsidR="00B009F9" w:rsidRPr="00B009F9">
        <w:rPr>
          <w:rFonts w:ascii="Arial" w:hAnsi="Arial" w:cs="Arial"/>
          <w:sz w:val="24"/>
          <w:szCs w:val="24"/>
        </w:rPr>
        <w:t xml:space="preserve"> to answer the next day; and continued this</w:t>
      </w:r>
      <w:r>
        <w:rPr>
          <w:rFonts w:ascii="Arial" w:hAnsi="Arial" w:cs="Arial"/>
          <w:sz w:val="24"/>
          <w:szCs w:val="24"/>
        </w:rPr>
        <w:t xml:space="preserve"> </w:t>
      </w:r>
      <w:r w:rsidR="00B009F9" w:rsidRPr="00B009F9">
        <w:rPr>
          <w:rFonts w:ascii="Arial" w:hAnsi="Arial" w:cs="Arial"/>
          <w:sz w:val="24"/>
          <w:szCs w:val="24"/>
        </w:rPr>
        <w:t xml:space="preserve">convocation then and there till the </w:t>
      </w:r>
      <w:r>
        <w:rPr>
          <w:rFonts w:ascii="Arial" w:hAnsi="Arial" w:cs="Arial"/>
          <w:sz w:val="24"/>
          <w:szCs w:val="24"/>
        </w:rPr>
        <w:t>next day</w:t>
      </w:r>
      <w:r w:rsidR="00B009F9" w:rsidRPr="00B009F9">
        <w:rPr>
          <w:rFonts w:ascii="Arial" w:hAnsi="Arial" w:cs="Arial"/>
          <w:sz w:val="24"/>
          <w:szCs w:val="24"/>
        </w:rPr>
        <w:t xml:space="preserve">: which </w:t>
      </w:r>
      <w:r>
        <w:rPr>
          <w:rFonts w:ascii="Arial" w:hAnsi="Arial" w:cs="Arial"/>
          <w:sz w:val="24"/>
          <w:szCs w:val="24"/>
        </w:rPr>
        <w:t>was</w:t>
      </w:r>
      <w:r w:rsidR="00B009F9" w:rsidRPr="00B009F9">
        <w:rPr>
          <w:rFonts w:ascii="Arial" w:hAnsi="Arial" w:cs="Arial"/>
          <w:sz w:val="24"/>
          <w:szCs w:val="24"/>
        </w:rPr>
        <w:t xml:space="preserve"> the nineteenth day</w:t>
      </w:r>
      <w:r>
        <w:rPr>
          <w:rFonts w:ascii="Arial" w:hAnsi="Arial" w:cs="Arial"/>
          <w:sz w:val="24"/>
          <w:szCs w:val="24"/>
        </w:rPr>
        <w:t xml:space="preserve"> </w:t>
      </w:r>
      <w:r w:rsidR="00B009F9" w:rsidRPr="00B009F9">
        <w:rPr>
          <w:rFonts w:ascii="Arial" w:hAnsi="Arial" w:cs="Arial"/>
          <w:sz w:val="24"/>
          <w:szCs w:val="24"/>
        </w:rPr>
        <w:t>of February</w:t>
      </w:r>
      <w:r>
        <w:rPr>
          <w:rFonts w:ascii="Arial" w:hAnsi="Arial" w:cs="Arial"/>
          <w:sz w:val="24"/>
          <w:szCs w:val="24"/>
        </w:rPr>
        <w:t xml:space="preserve">. When the next day came, </w:t>
      </w:r>
      <w:r w:rsidR="00B009F9" w:rsidRPr="00B009F9">
        <w:rPr>
          <w:rFonts w:ascii="Arial" w:hAnsi="Arial" w:cs="Arial"/>
          <w:sz w:val="24"/>
          <w:szCs w:val="24"/>
        </w:rPr>
        <w:t>the archbishop of Canterbury, in the chapterhouse</w:t>
      </w:r>
      <w:r w:rsidR="009C30C1">
        <w:rPr>
          <w:rFonts w:ascii="Arial" w:hAnsi="Arial" w:cs="Arial"/>
          <w:sz w:val="24"/>
          <w:szCs w:val="24"/>
        </w:rPr>
        <w:t xml:space="preserve"> </w:t>
      </w:r>
      <w:r w:rsidR="00B009F9" w:rsidRPr="00B009F9">
        <w:rPr>
          <w:rFonts w:ascii="Arial" w:hAnsi="Arial" w:cs="Arial"/>
          <w:sz w:val="24"/>
          <w:szCs w:val="24"/>
        </w:rPr>
        <w:t>of St. Paul</w:t>
      </w:r>
      <w:r>
        <w:rPr>
          <w:rFonts w:ascii="Arial" w:hAnsi="Arial" w:cs="Arial"/>
          <w:sz w:val="24"/>
          <w:szCs w:val="24"/>
        </w:rPr>
        <w:t>’s</w:t>
      </w:r>
      <w:r w:rsidR="00B009F9" w:rsidRPr="00B009F9">
        <w:rPr>
          <w:rFonts w:ascii="Arial" w:hAnsi="Arial" w:cs="Arial"/>
          <w:sz w:val="24"/>
          <w:szCs w:val="24"/>
        </w:rPr>
        <w:t xml:space="preserve"> in London, before his council provincial then and there assembled,</w:t>
      </w:r>
      <w:r>
        <w:rPr>
          <w:rFonts w:ascii="Arial" w:hAnsi="Arial" w:cs="Arial"/>
          <w:sz w:val="24"/>
          <w:szCs w:val="24"/>
        </w:rPr>
        <w:t xml:space="preserve"> e</w:t>
      </w:r>
      <w:r w:rsidR="00B009F9" w:rsidRPr="00B009F9">
        <w:rPr>
          <w:rFonts w:ascii="Arial" w:hAnsi="Arial" w:cs="Arial"/>
          <w:sz w:val="24"/>
          <w:szCs w:val="24"/>
        </w:rPr>
        <w:t>specially asked and examined Sir William Sautre, there personally present,</w:t>
      </w:r>
      <w:r>
        <w:rPr>
          <w:rFonts w:ascii="Arial" w:hAnsi="Arial" w:cs="Arial"/>
          <w:sz w:val="24"/>
          <w:szCs w:val="24"/>
        </w:rPr>
        <w:t xml:space="preserve"> about</w:t>
      </w:r>
      <w:r w:rsidR="00B009F9" w:rsidRPr="00B009F9">
        <w:rPr>
          <w:rFonts w:ascii="Arial" w:hAnsi="Arial" w:cs="Arial"/>
          <w:sz w:val="24"/>
          <w:szCs w:val="24"/>
        </w:rPr>
        <w:t xml:space="preserve"> the sacrament of the altar, as before: and Sir William, again, in like</w:t>
      </w:r>
      <w:r>
        <w:rPr>
          <w:rFonts w:ascii="Arial" w:hAnsi="Arial" w:cs="Arial"/>
          <w:sz w:val="24"/>
          <w:szCs w:val="24"/>
        </w:rPr>
        <w:t xml:space="preserve"> </w:t>
      </w:r>
      <w:r w:rsidR="00B009F9" w:rsidRPr="00B009F9">
        <w:rPr>
          <w:rFonts w:ascii="Arial" w:hAnsi="Arial" w:cs="Arial"/>
          <w:sz w:val="24"/>
          <w:szCs w:val="24"/>
        </w:rPr>
        <w:t xml:space="preserve">manner as before, </w:t>
      </w:r>
      <w:r>
        <w:rPr>
          <w:rFonts w:ascii="Arial" w:hAnsi="Arial" w:cs="Arial"/>
          <w:sz w:val="24"/>
          <w:szCs w:val="24"/>
        </w:rPr>
        <w:t>replied</w:t>
      </w:r>
      <w:r w:rsidR="00B009F9" w:rsidRPr="00B009F9">
        <w:rPr>
          <w:rFonts w:ascii="Arial" w:hAnsi="Arial" w:cs="Arial"/>
          <w:sz w:val="24"/>
          <w:szCs w:val="24"/>
        </w:rPr>
        <w:t>.</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this, among other things, the bishop demanded of William, if the same material bread being upon the altar, after the sacramental words</w:t>
      </w:r>
      <w:r w:rsidR="00EB698B">
        <w:rPr>
          <w:rFonts w:ascii="Arial" w:hAnsi="Arial" w:cs="Arial"/>
          <w:sz w:val="24"/>
          <w:szCs w:val="24"/>
        </w:rPr>
        <w:t xml:space="preserve"> </w:t>
      </w:r>
      <w:r w:rsidR="00B009F9" w:rsidRPr="00B009F9">
        <w:rPr>
          <w:rFonts w:ascii="Arial" w:hAnsi="Arial" w:cs="Arial"/>
          <w:sz w:val="24"/>
          <w:szCs w:val="24"/>
        </w:rPr>
        <w:t>being</w:t>
      </w:r>
      <w:r w:rsidR="00EB698B">
        <w:rPr>
          <w:rFonts w:ascii="Arial" w:hAnsi="Arial" w:cs="Arial"/>
          <w:sz w:val="24"/>
          <w:szCs w:val="24"/>
        </w:rPr>
        <w:t>,</w:t>
      </w:r>
      <w:r w:rsidR="00B009F9" w:rsidRPr="00B009F9">
        <w:rPr>
          <w:rFonts w:ascii="Arial" w:hAnsi="Arial" w:cs="Arial"/>
          <w:sz w:val="24"/>
          <w:szCs w:val="24"/>
        </w:rPr>
        <w:t xml:space="preserve"> of the priest</w:t>
      </w:r>
      <w:r w:rsidR="00EB698B">
        <w:rPr>
          <w:rFonts w:ascii="Arial" w:hAnsi="Arial" w:cs="Arial"/>
          <w:sz w:val="24"/>
          <w:szCs w:val="24"/>
        </w:rPr>
        <w:t>,</w:t>
      </w:r>
      <w:r w:rsidR="00B009F9" w:rsidRPr="00B009F9">
        <w:rPr>
          <w:rFonts w:ascii="Arial" w:hAnsi="Arial" w:cs="Arial"/>
          <w:sz w:val="24"/>
          <w:szCs w:val="24"/>
        </w:rPr>
        <w:t xml:space="preserve"> rightly pronounced, is transubstantiated into the very body of</w:t>
      </w:r>
      <w:r w:rsidR="00EB698B">
        <w:rPr>
          <w:rFonts w:ascii="Arial" w:hAnsi="Arial" w:cs="Arial"/>
          <w:sz w:val="24"/>
          <w:szCs w:val="24"/>
        </w:rPr>
        <w:t xml:space="preserve"> </w:t>
      </w:r>
      <w:r w:rsidR="00B009F9" w:rsidRPr="00B009F9">
        <w:rPr>
          <w:rFonts w:ascii="Arial" w:hAnsi="Arial" w:cs="Arial"/>
          <w:sz w:val="24"/>
          <w:szCs w:val="24"/>
        </w:rPr>
        <w:t xml:space="preserve">Christ or not? And Sir William said, he </w:t>
      </w:r>
      <w:r w:rsidR="00EB698B">
        <w:rPr>
          <w:rFonts w:ascii="Arial" w:hAnsi="Arial" w:cs="Arial"/>
          <w:sz w:val="24"/>
          <w:szCs w:val="24"/>
        </w:rPr>
        <w:t>didn’t understand</w:t>
      </w:r>
      <w:r w:rsidR="00B009F9" w:rsidRPr="00B009F9">
        <w:rPr>
          <w:rFonts w:ascii="Arial" w:hAnsi="Arial" w:cs="Arial"/>
          <w:sz w:val="24"/>
          <w:szCs w:val="24"/>
        </w:rPr>
        <w:t xml:space="preserve"> what he meant.</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the said archbishop demanded whether that material bread</w:t>
      </w:r>
      <w:r w:rsidR="00986527">
        <w:rPr>
          <w:rFonts w:ascii="Arial" w:hAnsi="Arial" w:cs="Arial"/>
          <w:sz w:val="24"/>
          <w:szCs w:val="24"/>
        </w:rPr>
        <w:t>,</w:t>
      </w:r>
      <w:r w:rsidR="00B009F9" w:rsidRPr="00B009F9">
        <w:rPr>
          <w:rFonts w:ascii="Arial" w:hAnsi="Arial" w:cs="Arial"/>
          <w:sz w:val="24"/>
          <w:szCs w:val="24"/>
        </w:rPr>
        <w:t xml:space="preserve"> being round</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white, prepared and disposed for the sacrament of the body of Christ on the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altar, </w:t>
      </w:r>
      <w:r w:rsidR="00986527">
        <w:rPr>
          <w:rFonts w:ascii="Arial" w:hAnsi="Arial" w:cs="Arial"/>
          <w:sz w:val="24"/>
          <w:szCs w:val="24"/>
        </w:rPr>
        <w:t>lacking</w:t>
      </w:r>
      <w:r w:rsidRPr="00B009F9">
        <w:rPr>
          <w:rFonts w:ascii="Arial" w:hAnsi="Arial" w:cs="Arial"/>
          <w:sz w:val="24"/>
          <w:szCs w:val="24"/>
        </w:rPr>
        <w:t xml:space="preserve"> nothing that is </w:t>
      </w:r>
      <w:r w:rsidR="00986527">
        <w:rPr>
          <w:rFonts w:ascii="Arial" w:hAnsi="Arial" w:cs="Arial"/>
          <w:sz w:val="24"/>
          <w:szCs w:val="24"/>
        </w:rPr>
        <w:t>right</w:t>
      </w:r>
      <w:r w:rsidRPr="00B009F9">
        <w:rPr>
          <w:rFonts w:ascii="Arial" w:hAnsi="Arial" w:cs="Arial"/>
          <w:sz w:val="24"/>
          <w:szCs w:val="24"/>
        </w:rPr>
        <w:t xml:space="preserve"> and requisite </w:t>
      </w:r>
      <w:r w:rsidR="00986527">
        <w:rPr>
          <w:rFonts w:ascii="Arial" w:hAnsi="Arial" w:cs="Arial"/>
          <w:sz w:val="24"/>
          <w:szCs w:val="24"/>
        </w:rPr>
        <w:t>for it</w:t>
      </w:r>
      <w:r w:rsidRPr="00B009F9">
        <w:rPr>
          <w:rFonts w:ascii="Arial" w:hAnsi="Arial" w:cs="Arial"/>
          <w:sz w:val="24"/>
          <w:szCs w:val="24"/>
        </w:rPr>
        <w:t>, by the virtue of the</w:t>
      </w:r>
      <w:r w:rsidR="00986527">
        <w:rPr>
          <w:rFonts w:ascii="Arial" w:hAnsi="Arial" w:cs="Arial"/>
          <w:sz w:val="24"/>
          <w:szCs w:val="24"/>
        </w:rPr>
        <w:t xml:space="preserve"> </w:t>
      </w:r>
      <w:r w:rsidRPr="00B009F9">
        <w:rPr>
          <w:rFonts w:ascii="Arial" w:hAnsi="Arial" w:cs="Arial"/>
          <w:sz w:val="24"/>
          <w:szCs w:val="24"/>
        </w:rPr>
        <w:t xml:space="preserve">sacramental words being </w:t>
      </w:r>
      <w:r w:rsidR="00986527">
        <w:rPr>
          <w:rFonts w:ascii="Arial" w:hAnsi="Arial" w:cs="Arial"/>
          <w:sz w:val="24"/>
          <w:szCs w:val="24"/>
        </w:rPr>
        <w:t>by</w:t>
      </w:r>
      <w:r w:rsidRPr="00B009F9">
        <w:rPr>
          <w:rFonts w:ascii="Arial" w:hAnsi="Arial" w:cs="Arial"/>
          <w:sz w:val="24"/>
          <w:szCs w:val="24"/>
        </w:rPr>
        <w:t xml:space="preserve"> the priest rightly pronounced, </w:t>
      </w:r>
      <w:r w:rsidR="00986527">
        <w:rPr>
          <w:rFonts w:ascii="Arial" w:hAnsi="Arial" w:cs="Arial"/>
          <w:sz w:val="24"/>
          <w:szCs w:val="24"/>
        </w:rPr>
        <w:t xml:space="preserve">is it </w:t>
      </w:r>
      <w:r w:rsidRPr="00B009F9">
        <w:rPr>
          <w:rFonts w:ascii="Arial" w:hAnsi="Arial" w:cs="Arial"/>
          <w:sz w:val="24"/>
          <w:szCs w:val="24"/>
        </w:rPr>
        <w:t>altered and changed into</w:t>
      </w:r>
      <w:r w:rsidR="00986527">
        <w:rPr>
          <w:rFonts w:ascii="Arial" w:hAnsi="Arial" w:cs="Arial"/>
          <w:sz w:val="24"/>
          <w:szCs w:val="24"/>
        </w:rPr>
        <w:t xml:space="preserve"> </w:t>
      </w:r>
      <w:r w:rsidRPr="00B009F9">
        <w:rPr>
          <w:rFonts w:ascii="Arial" w:hAnsi="Arial" w:cs="Arial"/>
          <w:sz w:val="24"/>
          <w:szCs w:val="24"/>
        </w:rPr>
        <w:t>the very body of Christ, and cease</w:t>
      </w:r>
      <w:r w:rsidR="00986527">
        <w:rPr>
          <w:rFonts w:ascii="Arial" w:hAnsi="Arial" w:cs="Arial"/>
          <w:sz w:val="24"/>
          <w:szCs w:val="24"/>
        </w:rPr>
        <w:t>s</w:t>
      </w:r>
      <w:r w:rsidRPr="00B009F9">
        <w:rPr>
          <w:rFonts w:ascii="Arial" w:hAnsi="Arial" w:cs="Arial"/>
          <w:sz w:val="24"/>
          <w:szCs w:val="24"/>
        </w:rPr>
        <w:t xml:space="preserve"> any more to be material and very bread or not?</w:t>
      </w:r>
      <w:r w:rsidR="00986527">
        <w:rPr>
          <w:rFonts w:ascii="Arial" w:hAnsi="Arial" w:cs="Arial"/>
          <w:sz w:val="24"/>
          <w:szCs w:val="24"/>
        </w:rPr>
        <w:t xml:space="preserve"> </w:t>
      </w:r>
      <w:r w:rsidRPr="00B009F9">
        <w:rPr>
          <w:rFonts w:ascii="Arial" w:hAnsi="Arial" w:cs="Arial"/>
          <w:sz w:val="24"/>
          <w:szCs w:val="24"/>
        </w:rPr>
        <w:t>Then Sir William, deridingly answer</w:t>
      </w:r>
      <w:r w:rsidR="00986527">
        <w:rPr>
          <w:rFonts w:ascii="Arial" w:hAnsi="Arial" w:cs="Arial"/>
          <w:sz w:val="24"/>
          <w:szCs w:val="24"/>
        </w:rPr>
        <w:t>ed</w:t>
      </w:r>
      <w:r w:rsidRPr="00B009F9">
        <w:rPr>
          <w:rFonts w:ascii="Arial" w:hAnsi="Arial" w:cs="Arial"/>
          <w:sz w:val="24"/>
          <w:szCs w:val="24"/>
        </w:rPr>
        <w:t>, sa</w:t>
      </w:r>
      <w:r w:rsidR="00986527">
        <w:rPr>
          <w:rFonts w:ascii="Arial" w:hAnsi="Arial" w:cs="Arial"/>
          <w:sz w:val="24"/>
          <w:szCs w:val="24"/>
        </w:rPr>
        <w:t>ying that</w:t>
      </w:r>
      <w:r w:rsidRPr="00B009F9">
        <w:rPr>
          <w:rFonts w:ascii="Arial" w:hAnsi="Arial" w:cs="Arial"/>
          <w:sz w:val="24"/>
          <w:szCs w:val="24"/>
        </w:rPr>
        <w:t xml:space="preserve"> he could not tell.</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consequently, the archbishop demanded whether he would stand</w:t>
      </w:r>
      <w:r w:rsidR="00986527">
        <w:rPr>
          <w:rFonts w:ascii="Arial" w:hAnsi="Arial" w:cs="Arial"/>
          <w:sz w:val="24"/>
          <w:szCs w:val="24"/>
        </w:rPr>
        <w:t xml:space="preserve"> by</w:t>
      </w:r>
      <w:r w:rsidR="00B009F9" w:rsidRPr="00B009F9">
        <w:rPr>
          <w:rFonts w:ascii="Arial" w:hAnsi="Arial" w:cs="Arial"/>
          <w:sz w:val="24"/>
          <w:szCs w:val="24"/>
        </w:rPr>
        <w:t xml:space="preserve"> the determination of the holy church or not, which affirm</w:t>
      </w:r>
      <w:r w:rsidR="00986527">
        <w:rPr>
          <w:rFonts w:ascii="Arial" w:hAnsi="Arial" w:cs="Arial"/>
          <w:sz w:val="24"/>
          <w:szCs w:val="24"/>
        </w:rPr>
        <w:t>s</w:t>
      </w:r>
      <w:r w:rsidR="00B009F9" w:rsidRPr="00B009F9">
        <w:rPr>
          <w:rFonts w:ascii="Arial" w:hAnsi="Arial" w:cs="Arial"/>
          <w:sz w:val="24"/>
          <w:szCs w:val="24"/>
        </w:rPr>
        <w:t xml:space="preserve"> that</w:t>
      </w:r>
      <w:r w:rsidR="00986527">
        <w:rPr>
          <w:rFonts w:ascii="Arial" w:hAnsi="Arial" w:cs="Arial"/>
          <w:sz w:val="24"/>
          <w:szCs w:val="24"/>
        </w:rPr>
        <w:t>,</w:t>
      </w:r>
      <w:r w:rsidR="00B009F9" w:rsidRPr="00B009F9">
        <w:rPr>
          <w:rFonts w:ascii="Arial" w:hAnsi="Arial" w:cs="Arial"/>
          <w:sz w:val="24"/>
          <w:szCs w:val="24"/>
        </w:rPr>
        <w:t xml:space="preserve"> in the sacrament</w:t>
      </w:r>
      <w:r w:rsidR="00986527">
        <w:rPr>
          <w:rFonts w:ascii="Arial" w:hAnsi="Arial" w:cs="Arial"/>
          <w:sz w:val="24"/>
          <w:szCs w:val="24"/>
        </w:rPr>
        <w:t xml:space="preserve"> </w:t>
      </w:r>
      <w:r w:rsidR="00B009F9" w:rsidRPr="00B009F9">
        <w:rPr>
          <w:rFonts w:ascii="Arial" w:hAnsi="Arial" w:cs="Arial"/>
          <w:sz w:val="24"/>
          <w:szCs w:val="24"/>
        </w:rPr>
        <w:t xml:space="preserve">of the altar, after the words of consecration being rightly pronounced </w:t>
      </w:r>
      <w:r w:rsidR="00986527">
        <w:rPr>
          <w:rFonts w:ascii="Arial" w:hAnsi="Arial" w:cs="Arial"/>
          <w:sz w:val="24"/>
          <w:szCs w:val="24"/>
        </w:rPr>
        <w:t>by</w:t>
      </w:r>
      <w:r w:rsidR="00B009F9" w:rsidRPr="00B009F9">
        <w:rPr>
          <w:rFonts w:ascii="Arial" w:hAnsi="Arial" w:cs="Arial"/>
          <w:sz w:val="24"/>
          <w:szCs w:val="24"/>
        </w:rPr>
        <w:t xml:space="preserve"> the priest, the</w:t>
      </w:r>
      <w:r w:rsidR="00986527">
        <w:rPr>
          <w:rFonts w:ascii="Arial" w:hAnsi="Arial" w:cs="Arial"/>
          <w:sz w:val="24"/>
          <w:szCs w:val="24"/>
        </w:rPr>
        <w:t xml:space="preserve"> </w:t>
      </w:r>
      <w:r w:rsidR="00B009F9" w:rsidRPr="00B009F9">
        <w:rPr>
          <w:rFonts w:ascii="Arial" w:hAnsi="Arial" w:cs="Arial"/>
          <w:sz w:val="24"/>
          <w:szCs w:val="24"/>
        </w:rPr>
        <w:t xml:space="preserve">bread, which before in nature was </w:t>
      </w:r>
      <w:r w:rsidR="00986527">
        <w:rPr>
          <w:rFonts w:ascii="Arial" w:hAnsi="Arial" w:cs="Arial"/>
          <w:sz w:val="24"/>
          <w:szCs w:val="24"/>
        </w:rPr>
        <w:t xml:space="preserve">indeed </w:t>
      </w:r>
      <w:r w:rsidR="00B009F9" w:rsidRPr="00B009F9">
        <w:rPr>
          <w:rFonts w:ascii="Arial" w:hAnsi="Arial" w:cs="Arial"/>
          <w:sz w:val="24"/>
          <w:szCs w:val="24"/>
        </w:rPr>
        <w:t>bread, cease</w:t>
      </w:r>
      <w:r w:rsidR="00986527">
        <w:rPr>
          <w:rFonts w:ascii="Arial" w:hAnsi="Arial" w:cs="Arial"/>
          <w:sz w:val="24"/>
          <w:szCs w:val="24"/>
        </w:rPr>
        <w:t>s</w:t>
      </w:r>
      <w:r w:rsidR="00B009F9" w:rsidRPr="00B009F9">
        <w:rPr>
          <w:rFonts w:ascii="Arial" w:hAnsi="Arial" w:cs="Arial"/>
          <w:sz w:val="24"/>
          <w:szCs w:val="24"/>
        </w:rPr>
        <w:t xml:space="preserve"> any more to be bread. To this</w:t>
      </w:r>
      <w:r w:rsidR="00986527">
        <w:rPr>
          <w:rFonts w:ascii="Arial" w:hAnsi="Arial" w:cs="Arial"/>
          <w:sz w:val="24"/>
          <w:szCs w:val="24"/>
        </w:rPr>
        <w:t xml:space="preserve"> question,</w:t>
      </w:r>
      <w:r w:rsidR="00B009F9" w:rsidRPr="00B009F9">
        <w:rPr>
          <w:rFonts w:ascii="Arial" w:hAnsi="Arial" w:cs="Arial"/>
          <w:sz w:val="24"/>
          <w:szCs w:val="24"/>
        </w:rPr>
        <w:t xml:space="preserve"> Sir William said that he would stand</w:t>
      </w:r>
      <w:r w:rsidR="00E2494B">
        <w:rPr>
          <w:rFonts w:ascii="Arial" w:hAnsi="Arial" w:cs="Arial"/>
          <w:sz w:val="24"/>
          <w:szCs w:val="24"/>
        </w:rPr>
        <w:t xml:space="preserve"> by</w:t>
      </w:r>
      <w:r w:rsidR="00B009F9" w:rsidRPr="00B009F9">
        <w:rPr>
          <w:rFonts w:ascii="Arial" w:hAnsi="Arial" w:cs="Arial"/>
          <w:sz w:val="24"/>
          <w:szCs w:val="24"/>
        </w:rPr>
        <w:t xml:space="preserve"> the determination of the</w:t>
      </w:r>
      <w:r w:rsidR="00E2494B">
        <w:rPr>
          <w:rFonts w:ascii="Arial" w:hAnsi="Arial" w:cs="Arial"/>
          <w:sz w:val="24"/>
          <w:szCs w:val="24"/>
        </w:rPr>
        <w:t xml:space="preserve"> </w:t>
      </w:r>
      <w:r w:rsidR="00B009F9" w:rsidRPr="00B009F9">
        <w:rPr>
          <w:rFonts w:ascii="Arial" w:hAnsi="Arial" w:cs="Arial"/>
          <w:sz w:val="24"/>
          <w:szCs w:val="24"/>
        </w:rPr>
        <w:t>church, where such determination was not contrary to the will of God.</w:t>
      </w:r>
    </w:p>
    <w:p w:rsidR="001175E1" w:rsidRDefault="001175E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This done, he demanded </w:t>
      </w:r>
      <w:r w:rsidR="00E2494B" w:rsidRPr="00B009F9">
        <w:rPr>
          <w:rFonts w:ascii="Arial" w:hAnsi="Arial" w:cs="Arial"/>
          <w:sz w:val="24"/>
          <w:szCs w:val="24"/>
        </w:rPr>
        <w:t xml:space="preserve">again </w:t>
      </w:r>
      <w:r w:rsidR="00B009F9" w:rsidRPr="00B009F9">
        <w:rPr>
          <w:rFonts w:ascii="Arial" w:hAnsi="Arial" w:cs="Arial"/>
          <w:sz w:val="24"/>
          <w:szCs w:val="24"/>
        </w:rPr>
        <w:t xml:space="preserve">of him what his </w:t>
      </w:r>
      <w:r>
        <w:rPr>
          <w:rFonts w:ascii="Arial" w:hAnsi="Arial" w:cs="Arial"/>
          <w:sz w:val="24"/>
          <w:szCs w:val="24"/>
        </w:rPr>
        <w:t>judgement</w:t>
      </w:r>
      <w:r w:rsidR="00B009F9" w:rsidRPr="00B009F9">
        <w:rPr>
          <w:rFonts w:ascii="Arial" w:hAnsi="Arial" w:cs="Arial"/>
          <w:sz w:val="24"/>
          <w:szCs w:val="24"/>
        </w:rPr>
        <w:t xml:space="preserve"> was concerning the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sacrament of the altar: who said and affirmed, that after the words of consecration, by</w:t>
      </w:r>
      <w:r w:rsidR="00E2494B">
        <w:rPr>
          <w:rFonts w:ascii="Arial" w:hAnsi="Arial" w:cs="Arial"/>
          <w:sz w:val="24"/>
          <w:szCs w:val="24"/>
        </w:rPr>
        <w:t xml:space="preserve"> </w:t>
      </w:r>
      <w:r w:rsidRPr="00B009F9">
        <w:rPr>
          <w:rFonts w:ascii="Arial" w:hAnsi="Arial" w:cs="Arial"/>
          <w:sz w:val="24"/>
          <w:szCs w:val="24"/>
        </w:rPr>
        <w:t>the priest duly pronounced, remained very bread, and the same bread which was</w:t>
      </w:r>
      <w:r w:rsidR="00E2494B">
        <w:rPr>
          <w:rFonts w:ascii="Arial" w:hAnsi="Arial" w:cs="Arial"/>
          <w:sz w:val="24"/>
          <w:szCs w:val="24"/>
        </w:rPr>
        <w:t xml:space="preserve"> </w:t>
      </w:r>
      <w:r w:rsidRPr="00B009F9">
        <w:rPr>
          <w:rFonts w:ascii="Arial" w:hAnsi="Arial" w:cs="Arial"/>
          <w:sz w:val="24"/>
          <w:szCs w:val="24"/>
        </w:rPr>
        <w:t xml:space="preserve">before the words </w:t>
      </w:r>
      <w:r w:rsidR="00E2494B">
        <w:rPr>
          <w:rFonts w:ascii="Arial" w:hAnsi="Arial" w:cs="Arial"/>
          <w:sz w:val="24"/>
          <w:szCs w:val="24"/>
        </w:rPr>
        <w:t xml:space="preserve">were </w:t>
      </w:r>
      <w:r w:rsidRPr="00B009F9">
        <w:rPr>
          <w:rFonts w:ascii="Arial" w:hAnsi="Arial" w:cs="Arial"/>
          <w:sz w:val="24"/>
          <w:szCs w:val="24"/>
        </w:rPr>
        <w:t>spoken. And this examination about the sacrament lasted from eight</w:t>
      </w:r>
      <w:r w:rsidR="00E2494B">
        <w:rPr>
          <w:rFonts w:ascii="Arial" w:hAnsi="Arial" w:cs="Arial"/>
          <w:sz w:val="24"/>
          <w:szCs w:val="24"/>
        </w:rPr>
        <w:t xml:space="preserve"> </w:t>
      </w:r>
      <w:r w:rsidRPr="00B009F9">
        <w:rPr>
          <w:rFonts w:ascii="Arial" w:hAnsi="Arial" w:cs="Arial"/>
          <w:sz w:val="24"/>
          <w:szCs w:val="24"/>
        </w:rPr>
        <w:t>o</w:t>
      </w:r>
      <w:r w:rsidR="00DE3074">
        <w:rPr>
          <w:rFonts w:ascii="Arial" w:hAnsi="Arial" w:cs="Arial"/>
          <w:sz w:val="24"/>
          <w:szCs w:val="24"/>
        </w:rPr>
        <w:t>’</w:t>
      </w:r>
      <w:r w:rsidRPr="00B009F9">
        <w:rPr>
          <w:rFonts w:ascii="Arial" w:hAnsi="Arial" w:cs="Arial"/>
          <w:sz w:val="24"/>
          <w:szCs w:val="24"/>
        </w:rPr>
        <w:t>clock until eleven, or thereabouts, of the same day: in</w:t>
      </w:r>
      <w:r w:rsidR="00E2494B">
        <w:rPr>
          <w:rFonts w:ascii="Arial" w:hAnsi="Arial" w:cs="Arial"/>
          <w:sz w:val="24"/>
          <w:szCs w:val="24"/>
        </w:rPr>
        <w:t>as</w:t>
      </w:r>
      <w:r w:rsidRPr="00B009F9">
        <w:rPr>
          <w:rFonts w:ascii="Arial" w:hAnsi="Arial" w:cs="Arial"/>
          <w:sz w:val="24"/>
          <w:szCs w:val="24"/>
        </w:rPr>
        <w:t xml:space="preserve"> that</w:t>
      </w:r>
      <w:r w:rsidR="00E2494B">
        <w:rPr>
          <w:rFonts w:ascii="Arial" w:hAnsi="Arial" w:cs="Arial"/>
          <w:sz w:val="24"/>
          <w:szCs w:val="24"/>
        </w:rPr>
        <w:t>,</w:t>
      </w:r>
      <w:r w:rsidRPr="00B009F9">
        <w:rPr>
          <w:rFonts w:ascii="Arial" w:hAnsi="Arial" w:cs="Arial"/>
          <w:sz w:val="24"/>
          <w:szCs w:val="24"/>
        </w:rPr>
        <w:t xml:space="preserve"> during all this</w:t>
      </w:r>
      <w:r w:rsidR="00E2494B">
        <w:rPr>
          <w:rFonts w:ascii="Arial" w:hAnsi="Arial" w:cs="Arial"/>
          <w:sz w:val="24"/>
          <w:szCs w:val="24"/>
        </w:rPr>
        <w:t xml:space="preserve"> </w:t>
      </w:r>
      <w:r w:rsidRPr="00B009F9">
        <w:rPr>
          <w:rFonts w:ascii="Arial" w:hAnsi="Arial" w:cs="Arial"/>
          <w:sz w:val="24"/>
          <w:szCs w:val="24"/>
        </w:rPr>
        <w:t>time</w:t>
      </w:r>
      <w:r w:rsidR="00E2494B">
        <w:rPr>
          <w:rFonts w:ascii="Arial" w:hAnsi="Arial" w:cs="Arial"/>
          <w:sz w:val="24"/>
          <w:szCs w:val="24"/>
        </w:rPr>
        <w:t>,</w:t>
      </w:r>
      <w:r w:rsidRPr="00B009F9">
        <w:rPr>
          <w:rFonts w:ascii="Arial" w:hAnsi="Arial" w:cs="Arial"/>
          <w:sz w:val="24"/>
          <w:szCs w:val="24"/>
        </w:rPr>
        <w:t xml:space="preserve"> William would no</w:t>
      </w:r>
      <w:r w:rsidR="00E2494B">
        <w:rPr>
          <w:rFonts w:ascii="Arial" w:hAnsi="Arial" w:cs="Arial"/>
          <w:sz w:val="24"/>
          <w:szCs w:val="24"/>
        </w:rPr>
        <w:t>t</w:t>
      </w:r>
      <w:r w:rsidRPr="00B009F9">
        <w:rPr>
          <w:rFonts w:ascii="Arial" w:hAnsi="Arial" w:cs="Arial"/>
          <w:sz w:val="24"/>
          <w:szCs w:val="24"/>
        </w:rPr>
        <w:t xml:space="preserve"> answer</w:t>
      </w:r>
      <w:r w:rsidR="00E2494B">
        <w:rPr>
          <w:rFonts w:ascii="Arial" w:hAnsi="Arial" w:cs="Arial"/>
          <w:sz w:val="24"/>
          <w:szCs w:val="24"/>
        </w:rPr>
        <w:t xml:space="preserve"> directly</w:t>
      </w:r>
      <w:r w:rsidRPr="00B009F9">
        <w:rPr>
          <w:rFonts w:ascii="Arial" w:hAnsi="Arial" w:cs="Arial"/>
          <w:sz w:val="24"/>
          <w:szCs w:val="24"/>
        </w:rPr>
        <w:t xml:space="preserve">, neither </w:t>
      </w:r>
      <w:r w:rsidR="00546C3A">
        <w:rPr>
          <w:rFonts w:ascii="Arial" w:hAnsi="Arial" w:cs="Arial"/>
          <w:sz w:val="24"/>
          <w:szCs w:val="24"/>
        </w:rPr>
        <w:t>yet</w:t>
      </w:r>
      <w:r w:rsidRPr="00B009F9">
        <w:rPr>
          <w:rFonts w:ascii="Arial" w:hAnsi="Arial" w:cs="Arial"/>
          <w:sz w:val="24"/>
          <w:szCs w:val="24"/>
        </w:rPr>
        <w:t xml:space="preserve">, </w:t>
      </w:r>
      <w:r w:rsidR="00E2494B">
        <w:rPr>
          <w:rFonts w:ascii="Arial" w:hAnsi="Arial" w:cs="Arial"/>
          <w:sz w:val="24"/>
          <w:szCs w:val="24"/>
        </w:rPr>
        <w:t>concerning</w:t>
      </w:r>
      <w:r w:rsidRPr="00B009F9">
        <w:rPr>
          <w:rFonts w:ascii="Arial" w:hAnsi="Arial" w:cs="Arial"/>
          <w:sz w:val="24"/>
          <w:szCs w:val="24"/>
        </w:rPr>
        <w:t xml:space="preserve"> the same</w:t>
      </w:r>
      <w:r w:rsidR="00E2494B">
        <w:rPr>
          <w:rFonts w:ascii="Arial" w:hAnsi="Arial" w:cs="Arial"/>
          <w:sz w:val="24"/>
          <w:szCs w:val="24"/>
        </w:rPr>
        <w:t xml:space="preserve"> </w:t>
      </w:r>
      <w:r w:rsidRPr="00B009F9">
        <w:rPr>
          <w:rFonts w:ascii="Arial" w:hAnsi="Arial" w:cs="Arial"/>
          <w:sz w:val="24"/>
          <w:szCs w:val="24"/>
        </w:rPr>
        <w:t>sacrament, receive catholic information, according to the institution of the pope</w:t>
      </w:r>
      <w:r w:rsidR="00DE3074">
        <w:rPr>
          <w:rFonts w:ascii="Arial" w:hAnsi="Arial" w:cs="Arial"/>
          <w:sz w:val="24"/>
          <w:szCs w:val="24"/>
        </w:rPr>
        <w:t>’</w:t>
      </w:r>
      <w:r w:rsidRPr="00B009F9">
        <w:rPr>
          <w:rFonts w:ascii="Arial" w:hAnsi="Arial" w:cs="Arial"/>
          <w:sz w:val="24"/>
          <w:szCs w:val="24"/>
        </w:rPr>
        <w:t>s</w:t>
      </w:r>
      <w:r w:rsidR="00E2494B">
        <w:rPr>
          <w:rFonts w:ascii="Arial" w:hAnsi="Arial" w:cs="Arial"/>
          <w:sz w:val="24"/>
          <w:szCs w:val="24"/>
        </w:rPr>
        <w:t xml:space="preserve"> </w:t>
      </w:r>
      <w:r w:rsidRPr="00B009F9">
        <w:rPr>
          <w:rFonts w:ascii="Arial" w:hAnsi="Arial" w:cs="Arial"/>
          <w:sz w:val="24"/>
          <w:szCs w:val="24"/>
        </w:rPr>
        <w:t>church, and his Christian faith. Wherefore</w:t>
      </w:r>
      <w:r w:rsidR="00E2494B">
        <w:rPr>
          <w:rFonts w:ascii="Arial" w:hAnsi="Arial" w:cs="Arial"/>
          <w:sz w:val="24"/>
          <w:szCs w:val="24"/>
        </w:rPr>
        <w:t>,</w:t>
      </w:r>
      <w:r w:rsidRPr="00B009F9">
        <w:rPr>
          <w:rFonts w:ascii="Arial" w:hAnsi="Arial" w:cs="Arial"/>
          <w:sz w:val="24"/>
          <w:szCs w:val="24"/>
        </w:rPr>
        <w:t xml:space="preserve"> the </w:t>
      </w:r>
      <w:r w:rsidR="00E2494B">
        <w:rPr>
          <w:rFonts w:ascii="Arial" w:hAnsi="Arial" w:cs="Arial"/>
          <w:sz w:val="24"/>
          <w:szCs w:val="24"/>
        </w:rPr>
        <w:lastRenderedPageBreak/>
        <w:t>archbishop of</w:t>
      </w:r>
      <w:r w:rsidRPr="00B009F9">
        <w:rPr>
          <w:rFonts w:ascii="Arial" w:hAnsi="Arial" w:cs="Arial"/>
          <w:sz w:val="24"/>
          <w:szCs w:val="24"/>
        </w:rPr>
        <w:t xml:space="preserve"> Canterbury, by the counsel and</w:t>
      </w:r>
      <w:r w:rsidR="00E2494B">
        <w:rPr>
          <w:rFonts w:ascii="Arial" w:hAnsi="Arial" w:cs="Arial"/>
          <w:sz w:val="24"/>
          <w:szCs w:val="24"/>
        </w:rPr>
        <w:t xml:space="preserve"> </w:t>
      </w:r>
      <w:r w:rsidRPr="00B009F9">
        <w:rPr>
          <w:rFonts w:ascii="Arial" w:hAnsi="Arial" w:cs="Arial"/>
          <w:sz w:val="24"/>
          <w:szCs w:val="24"/>
        </w:rPr>
        <w:t>assent of his whole convent then and there present, promulgate</w:t>
      </w:r>
      <w:r w:rsidR="00E2494B">
        <w:rPr>
          <w:rFonts w:ascii="Arial" w:hAnsi="Arial" w:cs="Arial"/>
          <w:sz w:val="24"/>
          <w:szCs w:val="24"/>
        </w:rPr>
        <w:t>d</w:t>
      </w:r>
      <w:r w:rsidRPr="00B009F9">
        <w:rPr>
          <w:rFonts w:ascii="Arial" w:hAnsi="Arial" w:cs="Arial"/>
          <w:sz w:val="24"/>
          <w:szCs w:val="24"/>
        </w:rPr>
        <w:t xml:space="preserve"> and g</w:t>
      </w:r>
      <w:r w:rsidR="00E2494B">
        <w:rPr>
          <w:rFonts w:ascii="Arial" w:hAnsi="Arial" w:cs="Arial"/>
          <w:sz w:val="24"/>
          <w:szCs w:val="24"/>
        </w:rPr>
        <w:t>a</w:t>
      </w:r>
      <w:r w:rsidRPr="00B009F9">
        <w:rPr>
          <w:rFonts w:ascii="Arial" w:hAnsi="Arial" w:cs="Arial"/>
          <w:sz w:val="24"/>
          <w:szCs w:val="24"/>
        </w:rPr>
        <w:t>ve sentence,</w:t>
      </w:r>
      <w:r w:rsidR="00E2494B">
        <w:rPr>
          <w:rFonts w:ascii="Arial" w:hAnsi="Arial" w:cs="Arial"/>
          <w:sz w:val="24"/>
          <w:szCs w:val="24"/>
        </w:rPr>
        <w:t xml:space="preserve"> </w:t>
      </w:r>
      <w:r w:rsidRPr="00B009F9">
        <w:rPr>
          <w:rFonts w:ascii="Arial" w:hAnsi="Arial" w:cs="Arial"/>
          <w:sz w:val="24"/>
          <w:szCs w:val="24"/>
        </w:rPr>
        <w:t>by the</w:t>
      </w:r>
      <w:r w:rsidR="00E2494B">
        <w:rPr>
          <w:rFonts w:ascii="Arial" w:hAnsi="Arial" w:cs="Arial"/>
          <w:sz w:val="24"/>
          <w:szCs w:val="24"/>
        </w:rPr>
        <w:t xml:space="preserve"> mouth of Robert Hall, against </w:t>
      </w:r>
      <w:r w:rsidRPr="00B009F9">
        <w:rPr>
          <w:rFonts w:ascii="Arial" w:hAnsi="Arial" w:cs="Arial"/>
          <w:sz w:val="24"/>
          <w:szCs w:val="24"/>
        </w:rPr>
        <w:t>Sir William Sautre, being personally</w:t>
      </w:r>
      <w:r w:rsidR="00E2494B">
        <w:rPr>
          <w:rFonts w:ascii="Arial" w:hAnsi="Arial" w:cs="Arial"/>
          <w:sz w:val="24"/>
          <w:szCs w:val="24"/>
        </w:rPr>
        <w:t xml:space="preserve"> </w:t>
      </w:r>
      <w:r w:rsidRPr="00B009F9">
        <w:rPr>
          <w:rFonts w:ascii="Arial" w:hAnsi="Arial" w:cs="Arial"/>
          <w:sz w:val="24"/>
          <w:szCs w:val="24"/>
        </w:rPr>
        <w:t>present, and</w:t>
      </w:r>
      <w:r w:rsidR="00E2494B">
        <w:rPr>
          <w:rFonts w:ascii="Arial" w:hAnsi="Arial" w:cs="Arial"/>
          <w:sz w:val="24"/>
          <w:szCs w:val="24"/>
        </w:rPr>
        <w:t>,</w:t>
      </w:r>
      <w:r w:rsidRPr="00B009F9">
        <w:rPr>
          <w:rFonts w:ascii="Arial" w:hAnsi="Arial" w:cs="Arial"/>
          <w:sz w:val="24"/>
          <w:szCs w:val="24"/>
        </w:rPr>
        <w:t xml:space="preserve"> refusing to revoke his heresies, that is to say, his true doctrine, but</w:t>
      </w:r>
      <w:r w:rsidR="00E2494B">
        <w:rPr>
          <w:rFonts w:ascii="Arial" w:hAnsi="Arial" w:cs="Arial"/>
          <w:sz w:val="24"/>
          <w:szCs w:val="24"/>
        </w:rPr>
        <w:t xml:space="preserve"> </w:t>
      </w:r>
      <w:r w:rsidRPr="00B009F9">
        <w:rPr>
          <w:rFonts w:ascii="Arial" w:hAnsi="Arial" w:cs="Arial"/>
          <w:sz w:val="24"/>
          <w:szCs w:val="24"/>
        </w:rPr>
        <w:t xml:space="preserve">constantly defended </w:t>
      </w:r>
      <w:r w:rsidR="00E2494B">
        <w:rPr>
          <w:rFonts w:ascii="Arial" w:hAnsi="Arial" w:cs="Arial"/>
          <w:sz w:val="24"/>
          <w:szCs w:val="24"/>
        </w:rPr>
        <w:t>it</w:t>
      </w:r>
      <w:r w:rsidRPr="00B009F9">
        <w:rPr>
          <w:rFonts w:ascii="Arial" w:hAnsi="Arial" w:cs="Arial"/>
          <w:sz w:val="24"/>
          <w:szCs w:val="24"/>
        </w:rPr>
        <w:t>, under the tenor of words as follow</w:t>
      </w:r>
      <w:r w:rsidR="00E2494B">
        <w:rPr>
          <w:rFonts w:ascii="Arial" w:hAnsi="Arial" w:cs="Arial"/>
          <w:sz w:val="24"/>
          <w:szCs w:val="24"/>
        </w:rPr>
        <w:t>s</w:t>
      </w:r>
      <w:r w:rsidRPr="00B009F9">
        <w:rPr>
          <w:rFonts w:ascii="Arial" w:hAnsi="Arial" w:cs="Arial"/>
          <w:sz w:val="24"/>
          <w:szCs w:val="24"/>
        </w:rPr>
        <w:t>:</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Amen. We, Thomas, by the grace of God archbishop of</w:t>
      </w:r>
      <w:r w:rsidR="00E2494B">
        <w:rPr>
          <w:rFonts w:ascii="Arial" w:hAnsi="Arial" w:cs="Arial"/>
          <w:sz w:val="24"/>
          <w:szCs w:val="24"/>
        </w:rPr>
        <w:t xml:space="preserve"> </w:t>
      </w:r>
      <w:r w:rsidR="00B009F9" w:rsidRPr="00B009F9">
        <w:rPr>
          <w:rFonts w:ascii="Arial" w:hAnsi="Arial" w:cs="Arial"/>
          <w:sz w:val="24"/>
          <w:szCs w:val="24"/>
        </w:rPr>
        <w:t>Canterbury, primate of England, and legate of the see apostolic, by the authority of</w:t>
      </w:r>
      <w:r w:rsidR="00E2494B">
        <w:rPr>
          <w:rFonts w:ascii="Arial" w:hAnsi="Arial" w:cs="Arial"/>
          <w:sz w:val="24"/>
          <w:szCs w:val="24"/>
        </w:rPr>
        <w:t xml:space="preserve"> </w:t>
      </w:r>
      <w:r w:rsidR="00B009F9" w:rsidRPr="00B009F9">
        <w:rPr>
          <w:rFonts w:ascii="Arial" w:hAnsi="Arial" w:cs="Arial"/>
          <w:sz w:val="24"/>
          <w:szCs w:val="24"/>
        </w:rPr>
        <w:t xml:space="preserve">God Almighty, and blessed Peter and Paul, and of </w:t>
      </w:r>
      <w:r w:rsidR="00E2494B">
        <w:rPr>
          <w:rFonts w:ascii="Arial" w:hAnsi="Arial" w:cs="Arial"/>
          <w:sz w:val="24"/>
          <w:szCs w:val="24"/>
        </w:rPr>
        <w:t xml:space="preserve">the </w:t>
      </w:r>
      <w:r w:rsidR="00B009F9" w:rsidRPr="00B009F9">
        <w:rPr>
          <w:rFonts w:ascii="Arial" w:hAnsi="Arial" w:cs="Arial"/>
          <w:sz w:val="24"/>
          <w:szCs w:val="24"/>
        </w:rPr>
        <w:t>holy church, and by our own</w:t>
      </w:r>
      <w:r w:rsidR="00E2494B">
        <w:rPr>
          <w:rFonts w:ascii="Arial" w:hAnsi="Arial" w:cs="Arial"/>
          <w:sz w:val="24"/>
          <w:szCs w:val="24"/>
        </w:rPr>
        <w:t xml:space="preserve"> </w:t>
      </w:r>
      <w:r w:rsidR="00B009F9" w:rsidRPr="00B009F9">
        <w:rPr>
          <w:rFonts w:ascii="Arial" w:hAnsi="Arial" w:cs="Arial"/>
          <w:sz w:val="24"/>
          <w:szCs w:val="24"/>
        </w:rPr>
        <w:t xml:space="preserve">authority, sitting </w:t>
      </w:r>
      <w:r w:rsidR="00E2494B">
        <w:rPr>
          <w:rFonts w:ascii="Arial" w:hAnsi="Arial" w:cs="Arial"/>
          <w:sz w:val="24"/>
          <w:szCs w:val="24"/>
        </w:rPr>
        <w:t>as</w:t>
      </w:r>
      <w:r w:rsidR="00B009F9" w:rsidRPr="00B009F9">
        <w:rPr>
          <w:rFonts w:ascii="Arial" w:hAnsi="Arial" w:cs="Arial"/>
          <w:sz w:val="24"/>
          <w:szCs w:val="24"/>
        </w:rPr>
        <w:t xml:space="preserve"> tribunal or chief judge, having God alone before our </w:t>
      </w:r>
      <w:r w:rsidR="002E2206">
        <w:rPr>
          <w:rFonts w:ascii="Arial" w:hAnsi="Arial" w:cs="Arial"/>
          <w:sz w:val="24"/>
          <w:szCs w:val="24"/>
        </w:rPr>
        <w:t>eyes</w:t>
      </w:r>
      <w:r w:rsidR="00B009F9" w:rsidRPr="00B009F9">
        <w:rPr>
          <w:rFonts w:ascii="Arial" w:hAnsi="Arial" w:cs="Arial"/>
          <w:sz w:val="24"/>
          <w:szCs w:val="24"/>
        </w:rPr>
        <w:t>, by the</w:t>
      </w:r>
      <w:r w:rsidR="00E2494B">
        <w:rPr>
          <w:rFonts w:ascii="Arial" w:hAnsi="Arial" w:cs="Arial"/>
          <w:sz w:val="24"/>
          <w:szCs w:val="24"/>
        </w:rPr>
        <w:t xml:space="preserve"> </w:t>
      </w:r>
      <w:r w:rsidR="00B009F9" w:rsidRPr="00B009F9">
        <w:rPr>
          <w:rFonts w:ascii="Arial" w:hAnsi="Arial" w:cs="Arial"/>
          <w:sz w:val="24"/>
          <w:szCs w:val="24"/>
        </w:rPr>
        <w:t>counsel and consent of the whole clergy, our fellow brethren and suffragans,</w:t>
      </w:r>
      <w:r w:rsidR="00E2494B">
        <w:rPr>
          <w:rFonts w:ascii="Arial" w:hAnsi="Arial" w:cs="Arial"/>
          <w:sz w:val="24"/>
          <w:szCs w:val="24"/>
        </w:rPr>
        <w:t xml:space="preserve"> </w:t>
      </w:r>
      <w:r w:rsidR="00B009F9" w:rsidRPr="00B009F9">
        <w:rPr>
          <w:rFonts w:ascii="Arial" w:hAnsi="Arial" w:cs="Arial"/>
          <w:sz w:val="24"/>
          <w:szCs w:val="24"/>
        </w:rPr>
        <w:t xml:space="preserve">assistants to us </w:t>
      </w:r>
      <w:r w:rsidR="00E2494B">
        <w:rPr>
          <w:rFonts w:ascii="Arial" w:hAnsi="Arial" w:cs="Arial"/>
          <w:sz w:val="24"/>
          <w:szCs w:val="24"/>
        </w:rPr>
        <w:t>at</w:t>
      </w:r>
      <w:r w:rsidR="00B009F9" w:rsidRPr="00B009F9">
        <w:rPr>
          <w:rFonts w:ascii="Arial" w:hAnsi="Arial" w:cs="Arial"/>
          <w:sz w:val="24"/>
          <w:szCs w:val="24"/>
        </w:rPr>
        <w:t xml:space="preserve"> this present council provincial, by this our sentence definitive, pronounce, decree, and declare, by these presents, William Sautre, otherwise</w:t>
      </w:r>
      <w:r w:rsidR="00E2494B">
        <w:rPr>
          <w:rFonts w:ascii="Arial" w:hAnsi="Arial" w:cs="Arial"/>
          <w:sz w:val="24"/>
          <w:szCs w:val="24"/>
        </w:rPr>
        <w:t xml:space="preserve"> </w:t>
      </w:r>
      <w:r w:rsidR="00B009F9" w:rsidRPr="00B009F9">
        <w:rPr>
          <w:rFonts w:ascii="Arial" w:hAnsi="Arial" w:cs="Arial"/>
          <w:sz w:val="24"/>
          <w:szCs w:val="24"/>
        </w:rPr>
        <w:t>called Chatris, parish priest preten</w:t>
      </w:r>
      <w:r w:rsidR="00E2494B">
        <w:rPr>
          <w:rFonts w:ascii="Arial" w:hAnsi="Arial" w:cs="Arial"/>
          <w:sz w:val="24"/>
          <w:szCs w:val="24"/>
        </w:rPr>
        <w:t>t</w:t>
      </w:r>
      <w:r w:rsidR="00B009F9" w:rsidRPr="00B009F9">
        <w:rPr>
          <w:rFonts w:ascii="Arial" w:hAnsi="Arial" w:cs="Arial"/>
          <w:sz w:val="24"/>
          <w:szCs w:val="24"/>
        </w:rPr>
        <w:t xml:space="preserve">ed, personally appearing before us, in and </w:t>
      </w:r>
      <w:r w:rsidR="00E2494B">
        <w:rPr>
          <w:rFonts w:ascii="Arial" w:hAnsi="Arial" w:cs="Arial"/>
          <w:sz w:val="24"/>
          <w:szCs w:val="24"/>
        </w:rPr>
        <w:t>of</w:t>
      </w:r>
      <w:r w:rsidR="00B009F9" w:rsidRPr="00B009F9">
        <w:rPr>
          <w:rFonts w:ascii="Arial" w:hAnsi="Arial" w:cs="Arial"/>
          <w:sz w:val="24"/>
          <w:szCs w:val="24"/>
        </w:rPr>
        <w:t xml:space="preserve"> the</w:t>
      </w:r>
      <w:r w:rsidR="00E2494B">
        <w:rPr>
          <w:rFonts w:ascii="Arial" w:hAnsi="Arial" w:cs="Arial"/>
          <w:sz w:val="24"/>
          <w:szCs w:val="24"/>
        </w:rPr>
        <w:t xml:space="preserve"> </w:t>
      </w:r>
      <w:r w:rsidR="00B009F9" w:rsidRPr="00B009F9">
        <w:rPr>
          <w:rFonts w:ascii="Arial" w:hAnsi="Arial" w:cs="Arial"/>
          <w:sz w:val="24"/>
          <w:szCs w:val="24"/>
        </w:rPr>
        <w:t>crime of heresy, judicially and lawfully convicted as a heretic, and as a heretic to be</w:t>
      </w:r>
      <w:r w:rsidR="00E2494B">
        <w:rPr>
          <w:rFonts w:ascii="Arial" w:hAnsi="Arial" w:cs="Arial"/>
          <w:sz w:val="24"/>
          <w:szCs w:val="24"/>
        </w:rPr>
        <w:t xml:space="preserve"> </w:t>
      </w:r>
      <w:r w:rsidR="00B009F9" w:rsidRPr="00B009F9">
        <w:rPr>
          <w:rFonts w:ascii="Arial" w:hAnsi="Arial" w:cs="Arial"/>
          <w:sz w:val="24"/>
          <w:szCs w:val="24"/>
        </w:rPr>
        <w:t>punished.</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Which sentence definitive being thus read, the archbishop of</w:t>
      </w:r>
      <w:r w:rsidR="00E2494B">
        <w:rPr>
          <w:rFonts w:ascii="Arial" w:hAnsi="Arial" w:cs="Arial"/>
          <w:sz w:val="24"/>
          <w:szCs w:val="24"/>
        </w:rPr>
        <w:t xml:space="preserve"> </w:t>
      </w:r>
      <w:r w:rsidR="00B009F9" w:rsidRPr="00B009F9">
        <w:rPr>
          <w:rFonts w:ascii="Arial" w:hAnsi="Arial" w:cs="Arial"/>
          <w:sz w:val="24"/>
          <w:szCs w:val="24"/>
        </w:rPr>
        <w:t>Canterbury continued in the same provincial council till Wednesday next and</w:t>
      </w:r>
      <w:r w:rsidR="00E2494B">
        <w:rPr>
          <w:rFonts w:ascii="Arial" w:hAnsi="Arial" w:cs="Arial"/>
          <w:sz w:val="24"/>
          <w:szCs w:val="24"/>
        </w:rPr>
        <w:t xml:space="preserve"> </w:t>
      </w:r>
      <w:r w:rsidR="00B009F9" w:rsidRPr="00B009F9">
        <w:rPr>
          <w:rFonts w:ascii="Arial" w:hAnsi="Arial" w:cs="Arial"/>
          <w:sz w:val="24"/>
          <w:szCs w:val="24"/>
        </w:rPr>
        <w:t xml:space="preserve">immediately </w:t>
      </w:r>
      <w:r w:rsidR="00E2494B">
        <w:rPr>
          <w:rFonts w:ascii="Arial" w:hAnsi="Arial" w:cs="Arial"/>
          <w:sz w:val="24"/>
          <w:szCs w:val="24"/>
        </w:rPr>
        <w:t>following, that is,</w:t>
      </w:r>
      <w:r w:rsidR="00B009F9" w:rsidRPr="00B009F9">
        <w:rPr>
          <w:rFonts w:ascii="Arial" w:hAnsi="Arial" w:cs="Arial"/>
          <w:sz w:val="24"/>
          <w:szCs w:val="24"/>
        </w:rPr>
        <w:t xml:space="preserve"> the twenty-fourth day of the same month of February;</w:t>
      </w:r>
      <w:r w:rsidR="00E2494B">
        <w:rPr>
          <w:rFonts w:ascii="Arial" w:hAnsi="Arial" w:cs="Arial"/>
          <w:sz w:val="24"/>
          <w:szCs w:val="24"/>
        </w:rPr>
        <w:t xml:space="preserve"> </w:t>
      </w:r>
      <w:r w:rsidR="00B009F9" w:rsidRPr="00B009F9">
        <w:rPr>
          <w:rFonts w:ascii="Arial" w:hAnsi="Arial" w:cs="Arial"/>
          <w:sz w:val="24"/>
          <w:szCs w:val="24"/>
        </w:rPr>
        <w:t>which</w:t>
      </w:r>
      <w:r w:rsidR="00E2494B">
        <w:rPr>
          <w:rFonts w:ascii="Arial" w:hAnsi="Arial" w:cs="Arial"/>
          <w:sz w:val="24"/>
          <w:szCs w:val="24"/>
        </w:rPr>
        <w:t>,</w:t>
      </w:r>
      <w:r w:rsidR="00B009F9" w:rsidRPr="00B009F9">
        <w:rPr>
          <w:rFonts w:ascii="Arial" w:hAnsi="Arial" w:cs="Arial"/>
          <w:sz w:val="24"/>
          <w:szCs w:val="24"/>
        </w:rPr>
        <w:t xml:space="preserve"> being expired, the bishop of Norwich, according to the command of the</w:t>
      </w:r>
      <w:r w:rsidR="00E2494B">
        <w:rPr>
          <w:rFonts w:ascii="Arial" w:hAnsi="Arial" w:cs="Arial"/>
          <w:sz w:val="24"/>
          <w:szCs w:val="24"/>
        </w:rPr>
        <w:t xml:space="preserve"> </w:t>
      </w:r>
      <w:r w:rsidR="00B009F9" w:rsidRPr="00B009F9">
        <w:rPr>
          <w:rFonts w:ascii="Arial" w:hAnsi="Arial" w:cs="Arial"/>
          <w:sz w:val="24"/>
          <w:szCs w:val="24"/>
        </w:rPr>
        <w:t>archbishop of Canterbury, presented to William Sautre, by a</w:t>
      </w:r>
      <w:r w:rsidR="00E2494B">
        <w:rPr>
          <w:rFonts w:ascii="Arial" w:hAnsi="Arial" w:cs="Arial"/>
          <w:sz w:val="24"/>
          <w:szCs w:val="24"/>
        </w:rPr>
        <w:t xml:space="preserve"> </w:t>
      </w:r>
      <w:r w:rsidR="00B009F9" w:rsidRPr="00B009F9">
        <w:rPr>
          <w:rFonts w:ascii="Arial" w:hAnsi="Arial" w:cs="Arial"/>
          <w:sz w:val="24"/>
          <w:szCs w:val="24"/>
        </w:rPr>
        <w:t>certain friend of his, being present at the same council, a certain process enclosed and</w:t>
      </w:r>
      <w:r w:rsidR="00E2494B">
        <w:rPr>
          <w:rFonts w:ascii="Arial" w:hAnsi="Arial" w:cs="Arial"/>
          <w:sz w:val="24"/>
          <w:szCs w:val="24"/>
        </w:rPr>
        <w:t xml:space="preserve"> </w:t>
      </w:r>
      <w:r w:rsidR="00B009F9" w:rsidRPr="00B009F9">
        <w:rPr>
          <w:rFonts w:ascii="Arial" w:hAnsi="Arial" w:cs="Arial"/>
          <w:sz w:val="24"/>
          <w:szCs w:val="24"/>
        </w:rPr>
        <w:t>sealed with his seal, giving the names of credible witnesses, and sealed with their</w:t>
      </w:r>
      <w:r w:rsidR="00E2494B">
        <w:rPr>
          <w:rFonts w:ascii="Arial" w:hAnsi="Arial" w:cs="Arial"/>
          <w:sz w:val="24"/>
          <w:szCs w:val="24"/>
        </w:rPr>
        <w:t xml:space="preserve"> </w:t>
      </w:r>
      <w:r w:rsidR="00B009F9" w:rsidRPr="00B009F9">
        <w:rPr>
          <w:rFonts w:ascii="Arial" w:hAnsi="Arial" w:cs="Arial"/>
          <w:sz w:val="24"/>
          <w:szCs w:val="24"/>
        </w:rPr>
        <w:t>seals, to which William Sautre replied:</w:t>
      </w:r>
    </w:p>
    <w:p w:rsidR="00E2494B" w:rsidRDefault="00E2494B"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Imprimis, </w:t>
      </w:r>
      <w:r w:rsidR="00E2494B">
        <w:rPr>
          <w:rFonts w:ascii="Arial" w:hAnsi="Arial" w:cs="Arial"/>
          <w:sz w:val="24"/>
          <w:szCs w:val="24"/>
        </w:rPr>
        <w:t>concerning</w:t>
      </w:r>
      <w:r w:rsidR="00B009F9" w:rsidRPr="00B009F9">
        <w:rPr>
          <w:rFonts w:ascii="Arial" w:hAnsi="Arial" w:cs="Arial"/>
          <w:sz w:val="24"/>
          <w:szCs w:val="24"/>
        </w:rPr>
        <w:t xml:space="preserve"> the first and second, where I said, that I would </w:t>
      </w:r>
      <w:r w:rsidR="00E2494B">
        <w:rPr>
          <w:rFonts w:ascii="Arial" w:hAnsi="Arial" w:cs="Arial"/>
          <w:sz w:val="24"/>
          <w:szCs w:val="24"/>
        </w:rPr>
        <w:t xml:space="preserve">rather </w:t>
      </w:r>
      <w:r w:rsidR="00B009F9" w:rsidRPr="00B009F9">
        <w:rPr>
          <w:rFonts w:ascii="Arial" w:hAnsi="Arial" w:cs="Arial"/>
          <w:sz w:val="24"/>
          <w:szCs w:val="24"/>
        </w:rPr>
        <w:t>adore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 temporal prince, and the lively bodies of the saints, than the wooden cross</w:t>
      </w:r>
      <w:r w:rsidR="00E2494B">
        <w:rPr>
          <w:rFonts w:ascii="Arial" w:hAnsi="Arial" w:cs="Arial"/>
          <w:sz w:val="24"/>
          <w:szCs w:val="24"/>
        </w:rPr>
        <w:t xml:space="preserve"> in which</w:t>
      </w:r>
      <w:r w:rsidRPr="00B009F9">
        <w:rPr>
          <w:rFonts w:ascii="Arial" w:hAnsi="Arial" w:cs="Arial"/>
          <w:sz w:val="24"/>
          <w:szCs w:val="24"/>
        </w:rPr>
        <w:t xml:space="preserve"> the Lord </w:t>
      </w:r>
      <w:r w:rsidR="00E2494B">
        <w:rPr>
          <w:rFonts w:ascii="Arial" w:hAnsi="Arial" w:cs="Arial"/>
          <w:sz w:val="24"/>
          <w:szCs w:val="24"/>
        </w:rPr>
        <w:t>was</w:t>
      </w:r>
      <w:r w:rsidRPr="00B009F9">
        <w:rPr>
          <w:rFonts w:ascii="Arial" w:hAnsi="Arial" w:cs="Arial"/>
          <w:sz w:val="24"/>
          <w:szCs w:val="24"/>
        </w:rPr>
        <w:t xml:space="preserve"> h</w:t>
      </w:r>
      <w:r w:rsidR="00E2494B">
        <w:rPr>
          <w:rFonts w:ascii="Arial" w:hAnsi="Arial" w:cs="Arial"/>
          <w:sz w:val="24"/>
          <w:szCs w:val="24"/>
        </w:rPr>
        <w:t>u</w:t>
      </w:r>
      <w:r w:rsidRPr="00B009F9">
        <w:rPr>
          <w:rFonts w:ascii="Arial" w:hAnsi="Arial" w:cs="Arial"/>
          <w:sz w:val="24"/>
          <w:szCs w:val="24"/>
        </w:rPr>
        <w:t>ng: I revoke and recant th</w:t>
      </w:r>
      <w:r w:rsidR="00E2494B">
        <w:rPr>
          <w:rFonts w:ascii="Arial" w:hAnsi="Arial" w:cs="Arial"/>
          <w:sz w:val="24"/>
          <w:szCs w:val="24"/>
        </w:rPr>
        <w:t>is statement</w:t>
      </w:r>
      <w:r w:rsidRPr="00B009F9">
        <w:rPr>
          <w:rFonts w:ascii="Arial" w:hAnsi="Arial" w:cs="Arial"/>
          <w:sz w:val="24"/>
          <w:szCs w:val="24"/>
        </w:rPr>
        <w:t>, as being the</w:t>
      </w:r>
      <w:r w:rsidR="00E2494B">
        <w:rPr>
          <w:rFonts w:ascii="Arial" w:hAnsi="Arial" w:cs="Arial"/>
          <w:sz w:val="24"/>
          <w:szCs w:val="24"/>
        </w:rPr>
        <w:t xml:space="preserve">n </w:t>
      </w:r>
      <w:r w:rsidRPr="00B009F9">
        <w:rPr>
          <w:rFonts w:ascii="Arial" w:hAnsi="Arial" w:cs="Arial"/>
          <w:sz w:val="24"/>
          <w:szCs w:val="24"/>
        </w:rPr>
        <w:t>deceived.</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this I say, that the article is false and erroneous, and</w:t>
      </w:r>
      <w:r w:rsidR="00E2494B">
        <w:rPr>
          <w:rFonts w:ascii="Arial" w:hAnsi="Arial" w:cs="Arial"/>
          <w:sz w:val="24"/>
          <w:szCs w:val="24"/>
        </w:rPr>
        <w:t>,</w:t>
      </w:r>
      <w:r w:rsidR="00B009F9" w:rsidRPr="00B009F9">
        <w:rPr>
          <w:rFonts w:ascii="Arial" w:hAnsi="Arial" w:cs="Arial"/>
          <w:sz w:val="24"/>
          <w:szCs w:val="24"/>
        </w:rPr>
        <w:t xml:space="preserve"> by false information</w:t>
      </w:r>
      <w:r w:rsidR="00E2494B">
        <w:rPr>
          <w:rFonts w:ascii="Arial" w:hAnsi="Arial" w:cs="Arial"/>
          <w:sz w:val="24"/>
          <w:szCs w:val="24"/>
        </w:rPr>
        <w:t>,</w:t>
      </w:r>
      <w:r w:rsidR="00B009F9" w:rsidRPr="00B009F9">
        <w:rPr>
          <w:rFonts w:ascii="Arial" w:hAnsi="Arial" w:cs="Arial"/>
          <w:sz w:val="24"/>
          <w:szCs w:val="24"/>
        </w:rPr>
        <w:t xml:space="preserve"> I</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held it; which I </w:t>
      </w:r>
      <w:r w:rsidR="00E2494B">
        <w:rPr>
          <w:rFonts w:ascii="Arial" w:hAnsi="Arial" w:cs="Arial"/>
          <w:sz w:val="24"/>
          <w:szCs w:val="24"/>
        </w:rPr>
        <w:t xml:space="preserve">new </w:t>
      </w:r>
      <w:r w:rsidRPr="00B009F9">
        <w:rPr>
          <w:rFonts w:ascii="Arial" w:hAnsi="Arial" w:cs="Arial"/>
          <w:sz w:val="24"/>
          <w:szCs w:val="24"/>
        </w:rPr>
        <w:t>renounce</w:t>
      </w:r>
      <w:r w:rsidR="00E2494B">
        <w:rPr>
          <w:rFonts w:ascii="Arial" w:hAnsi="Arial" w:cs="Arial"/>
          <w:sz w:val="24"/>
          <w:szCs w:val="24"/>
        </w:rPr>
        <w:t>,</w:t>
      </w:r>
      <w:r w:rsidRPr="00B009F9">
        <w:rPr>
          <w:rFonts w:ascii="Arial" w:hAnsi="Arial" w:cs="Arial"/>
          <w:sz w:val="24"/>
          <w:szCs w:val="24"/>
        </w:rPr>
        <w:t xml:space="preserve"> and ask forgiveness </w:t>
      </w:r>
      <w:r w:rsidR="00E2494B">
        <w:rPr>
          <w:rFonts w:ascii="Arial" w:hAnsi="Arial" w:cs="Arial"/>
          <w:sz w:val="24"/>
          <w:szCs w:val="24"/>
        </w:rPr>
        <w:t>for it</w:t>
      </w:r>
      <w:r w:rsidRPr="00B009F9">
        <w:rPr>
          <w:rFonts w:ascii="Arial" w:hAnsi="Arial" w:cs="Arial"/>
          <w:sz w:val="24"/>
          <w:szCs w:val="24"/>
        </w:rPr>
        <w:t>, and say that it is a precious</w:t>
      </w:r>
      <w:r w:rsidR="00E2494B">
        <w:rPr>
          <w:rFonts w:ascii="Arial" w:hAnsi="Arial" w:cs="Arial"/>
          <w:sz w:val="24"/>
          <w:szCs w:val="24"/>
        </w:rPr>
        <w:t xml:space="preserve"> </w:t>
      </w:r>
      <w:r w:rsidRPr="00B009F9">
        <w:rPr>
          <w:rFonts w:ascii="Arial" w:hAnsi="Arial" w:cs="Arial"/>
          <w:sz w:val="24"/>
          <w:szCs w:val="24"/>
        </w:rPr>
        <w:t xml:space="preserve">relic, and that I shall hold it while I live, and that I swear </w:t>
      </w:r>
      <w:r w:rsidR="00E2494B">
        <w:rPr>
          <w:rFonts w:ascii="Arial" w:hAnsi="Arial" w:cs="Arial"/>
          <w:sz w:val="24"/>
          <w:szCs w:val="24"/>
        </w:rPr>
        <w:t xml:space="preserve">it </w:t>
      </w:r>
      <w:r w:rsidRPr="00B009F9">
        <w:rPr>
          <w:rFonts w:ascii="Arial" w:hAnsi="Arial" w:cs="Arial"/>
          <w:sz w:val="24"/>
          <w:szCs w:val="24"/>
        </w:rPr>
        <w:t>here.</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 know well that I erred wrongfully by </w:t>
      </w:r>
      <w:r w:rsidR="00E2494B">
        <w:rPr>
          <w:rFonts w:ascii="Arial" w:hAnsi="Arial" w:cs="Arial"/>
          <w:sz w:val="24"/>
          <w:szCs w:val="24"/>
        </w:rPr>
        <w:t xml:space="preserve">this </w:t>
      </w:r>
      <w:r w:rsidR="00B009F9" w:rsidRPr="00B009F9">
        <w:rPr>
          <w:rFonts w:ascii="Arial" w:hAnsi="Arial" w:cs="Arial"/>
          <w:sz w:val="24"/>
          <w:szCs w:val="24"/>
        </w:rPr>
        <w:t xml:space="preserve">false information; for I </w:t>
      </w:r>
      <w:r w:rsidR="00E2494B">
        <w:rPr>
          <w:rFonts w:ascii="Arial" w:hAnsi="Arial" w:cs="Arial"/>
          <w:sz w:val="24"/>
          <w:szCs w:val="24"/>
        </w:rPr>
        <w:t>know well</w:t>
      </w:r>
      <w:r w:rsidR="00B009F9" w:rsidRPr="00B009F9">
        <w:rPr>
          <w:rFonts w:ascii="Arial" w:hAnsi="Arial" w:cs="Arial"/>
          <w:sz w:val="24"/>
          <w:szCs w:val="24"/>
        </w:rPr>
        <w:t xml:space="preserve"> that a</w:t>
      </w:r>
      <w:r w:rsidR="00E2494B">
        <w:rPr>
          <w:rFonts w:ascii="Arial" w:hAnsi="Arial" w:cs="Arial"/>
          <w:sz w:val="24"/>
          <w:szCs w:val="24"/>
        </w:rPr>
        <w:t xml:space="preserve"> </w:t>
      </w:r>
      <w:r w:rsidR="00B009F9" w:rsidRPr="00B009F9">
        <w:rPr>
          <w:rFonts w:ascii="Arial" w:hAnsi="Arial" w:cs="Arial"/>
          <w:sz w:val="24"/>
          <w:szCs w:val="24"/>
        </w:rPr>
        <w:t>deacon or a priest is more bound to say his matins and hours, than to preach; for</w:t>
      </w:r>
      <w:r w:rsidR="00E2494B">
        <w:rPr>
          <w:rFonts w:ascii="Arial" w:hAnsi="Arial" w:cs="Arial"/>
          <w:sz w:val="24"/>
          <w:szCs w:val="24"/>
        </w:rPr>
        <w:t xml:space="preserve"> to this</w:t>
      </w:r>
      <w:r w:rsidR="00B009F9" w:rsidRPr="00B009F9">
        <w:rPr>
          <w:rFonts w:ascii="Arial" w:hAnsi="Arial" w:cs="Arial"/>
          <w:sz w:val="24"/>
          <w:szCs w:val="24"/>
        </w:rPr>
        <w:t xml:space="preserve"> he is bound by right: wherefore I submit </w:t>
      </w:r>
      <w:r w:rsidR="00926425">
        <w:rPr>
          <w:rFonts w:ascii="Arial" w:hAnsi="Arial" w:cs="Arial"/>
          <w:sz w:val="24"/>
          <w:szCs w:val="24"/>
        </w:rPr>
        <w:t>myself</w:t>
      </w:r>
      <w:r w:rsidR="00B009F9" w:rsidRPr="00B009F9">
        <w:rPr>
          <w:rFonts w:ascii="Arial" w:hAnsi="Arial" w:cs="Arial"/>
          <w:sz w:val="24"/>
          <w:szCs w:val="24"/>
        </w:rPr>
        <w:t xml:space="preserve">, </w:t>
      </w:r>
      <w:r w:rsidR="009C30C1">
        <w:rPr>
          <w:rFonts w:ascii="Arial" w:hAnsi="Arial" w:cs="Arial"/>
          <w:sz w:val="24"/>
          <w:szCs w:val="24"/>
        </w:rPr>
        <w:t>etc</w:t>
      </w:r>
      <w:r w:rsidR="00B009F9" w:rsidRPr="00B009F9">
        <w:rPr>
          <w:rFonts w:ascii="Arial" w:hAnsi="Arial" w:cs="Arial"/>
          <w:sz w:val="24"/>
          <w:szCs w:val="24"/>
        </w:rPr>
        <w:t>.</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926425">
        <w:rPr>
          <w:rFonts w:ascii="Arial" w:hAnsi="Arial" w:cs="Arial"/>
          <w:sz w:val="24"/>
          <w:szCs w:val="24"/>
        </w:rPr>
        <w:t>Concerning</w:t>
      </w:r>
      <w:r w:rsidR="00B009F9" w:rsidRPr="00B009F9">
        <w:rPr>
          <w:rFonts w:ascii="Arial" w:hAnsi="Arial" w:cs="Arial"/>
          <w:sz w:val="24"/>
          <w:szCs w:val="24"/>
        </w:rPr>
        <w:t xml:space="preserve"> that article, I know right well that I erred by false information:</w:t>
      </w:r>
      <w:r w:rsidR="00926425">
        <w:rPr>
          <w:rFonts w:ascii="Arial" w:hAnsi="Arial" w:cs="Arial"/>
          <w:sz w:val="24"/>
          <w:szCs w:val="24"/>
        </w:rPr>
        <w:t xml:space="preserve"> so I now </w:t>
      </w:r>
      <w:r w:rsidR="00B009F9" w:rsidRPr="00B009F9">
        <w:rPr>
          <w:rFonts w:ascii="Arial" w:hAnsi="Arial" w:cs="Arial"/>
          <w:sz w:val="24"/>
          <w:szCs w:val="24"/>
        </w:rPr>
        <w:t>ask forgiveness.</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concerning vows, I say that opinion is false and erroneous, and</w:t>
      </w:r>
      <w:r w:rsidR="00926425">
        <w:rPr>
          <w:rFonts w:ascii="Arial" w:hAnsi="Arial" w:cs="Arial"/>
          <w:sz w:val="24"/>
          <w:szCs w:val="24"/>
        </w:rPr>
        <w:t>,</w:t>
      </w:r>
      <w:r w:rsidR="00B009F9" w:rsidRPr="00B009F9">
        <w:rPr>
          <w:rFonts w:ascii="Arial" w:hAnsi="Arial" w:cs="Arial"/>
          <w:sz w:val="24"/>
          <w:szCs w:val="24"/>
        </w:rPr>
        <w:t xml:space="preserve"> by false</w:t>
      </w:r>
      <w:r w:rsidR="00926425">
        <w:rPr>
          <w:rFonts w:ascii="Arial" w:hAnsi="Arial" w:cs="Arial"/>
          <w:sz w:val="24"/>
          <w:szCs w:val="24"/>
        </w:rPr>
        <w:t xml:space="preserve"> </w:t>
      </w:r>
      <w:r w:rsidR="00B009F9" w:rsidRPr="00B009F9">
        <w:rPr>
          <w:rFonts w:ascii="Arial" w:hAnsi="Arial" w:cs="Arial"/>
          <w:sz w:val="24"/>
          <w:szCs w:val="24"/>
        </w:rPr>
        <w:t>information</w:t>
      </w:r>
      <w:r w:rsidR="00926425">
        <w:rPr>
          <w:rFonts w:ascii="Arial" w:hAnsi="Arial" w:cs="Arial"/>
          <w:sz w:val="24"/>
          <w:szCs w:val="24"/>
        </w:rPr>
        <w:t>,</w:t>
      </w:r>
      <w:r w:rsidR="00B009F9" w:rsidRPr="00B009F9">
        <w:rPr>
          <w:rFonts w:ascii="Arial" w:hAnsi="Arial" w:cs="Arial"/>
          <w:sz w:val="24"/>
          <w:szCs w:val="24"/>
        </w:rPr>
        <w:t xml:space="preserve"> I held it; for a man is bound to </w:t>
      </w:r>
      <w:r w:rsidR="00926425">
        <w:rPr>
          <w:rFonts w:ascii="Arial" w:hAnsi="Arial" w:cs="Arial"/>
          <w:sz w:val="24"/>
          <w:szCs w:val="24"/>
        </w:rPr>
        <w:t xml:space="preserve">keep to </w:t>
      </w:r>
      <w:r w:rsidR="00B009F9" w:rsidRPr="00B009F9">
        <w:rPr>
          <w:rFonts w:ascii="Arial" w:hAnsi="Arial" w:cs="Arial"/>
          <w:sz w:val="24"/>
          <w:szCs w:val="24"/>
        </w:rPr>
        <w:t xml:space="preserve">his vow, </w:t>
      </w:r>
      <w:r w:rsidR="009C30C1">
        <w:rPr>
          <w:rFonts w:ascii="Arial" w:hAnsi="Arial" w:cs="Arial"/>
          <w:sz w:val="24"/>
          <w:szCs w:val="24"/>
        </w:rPr>
        <w:t>etc</w:t>
      </w:r>
      <w:r w:rsidR="00B009F9" w:rsidRPr="00B009F9">
        <w:rPr>
          <w:rFonts w:ascii="Arial" w:hAnsi="Arial" w:cs="Arial"/>
          <w:sz w:val="24"/>
          <w:szCs w:val="24"/>
        </w:rPr>
        <w:t>.</w:t>
      </w: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To the seventh article</w:t>
      </w:r>
      <w:r w:rsidR="00926425">
        <w:rPr>
          <w:rFonts w:ascii="Arial" w:hAnsi="Arial" w:cs="Arial"/>
          <w:sz w:val="24"/>
          <w:szCs w:val="24"/>
        </w:rPr>
        <w:t>,</w:t>
      </w:r>
      <w:r w:rsidR="00B009F9" w:rsidRPr="00B009F9">
        <w:rPr>
          <w:rFonts w:ascii="Arial" w:hAnsi="Arial" w:cs="Arial"/>
          <w:sz w:val="24"/>
          <w:szCs w:val="24"/>
        </w:rPr>
        <w:t xml:space="preserve"> I say that I did it by authority of </w:t>
      </w:r>
      <w:r w:rsidR="00926425">
        <w:rPr>
          <w:rFonts w:ascii="Arial" w:hAnsi="Arial" w:cs="Arial"/>
          <w:sz w:val="24"/>
          <w:szCs w:val="24"/>
        </w:rPr>
        <w:t xml:space="preserve">the </w:t>
      </w:r>
      <w:r w:rsidR="00B009F9" w:rsidRPr="00B009F9">
        <w:rPr>
          <w:rFonts w:ascii="Arial" w:hAnsi="Arial" w:cs="Arial"/>
          <w:sz w:val="24"/>
          <w:szCs w:val="24"/>
        </w:rPr>
        <w:t>priesthood, through</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which deed I acknowledge well that I have </w:t>
      </w:r>
      <w:r w:rsidR="00926425">
        <w:rPr>
          <w:rFonts w:ascii="Arial" w:hAnsi="Arial" w:cs="Arial"/>
          <w:sz w:val="24"/>
          <w:szCs w:val="24"/>
        </w:rPr>
        <w:t xml:space="preserve">been </w:t>
      </w:r>
      <w:r w:rsidRPr="00B009F9">
        <w:rPr>
          <w:rFonts w:ascii="Arial" w:hAnsi="Arial" w:cs="Arial"/>
          <w:sz w:val="24"/>
          <w:szCs w:val="24"/>
        </w:rPr>
        <w:t>guilt</w:t>
      </w:r>
      <w:r w:rsidR="00926425">
        <w:rPr>
          <w:rFonts w:ascii="Arial" w:hAnsi="Arial" w:cs="Arial"/>
          <w:sz w:val="24"/>
          <w:szCs w:val="24"/>
        </w:rPr>
        <w:t>y</w:t>
      </w:r>
      <w:r w:rsidRPr="00B009F9">
        <w:rPr>
          <w:rFonts w:ascii="Arial" w:hAnsi="Arial" w:cs="Arial"/>
          <w:sz w:val="24"/>
          <w:szCs w:val="24"/>
        </w:rPr>
        <w:t xml:space="preserve"> and trespassed: wherefore</w:t>
      </w:r>
      <w:r w:rsidR="00926425">
        <w:rPr>
          <w:rFonts w:ascii="Arial" w:hAnsi="Arial" w:cs="Arial"/>
          <w:sz w:val="24"/>
          <w:szCs w:val="24"/>
        </w:rPr>
        <w:t>,</w:t>
      </w:r>
      <w:r w:rsidRPr="00B009F9">
        <w:rPr>
          <w:rFonts w:ascii="Arial" w:hAnsi="Arial" w:cs="Arial"/>
          <w:sz w:val="24"/>
          <w:szCs w:val="24"/>
        </w:rPr>
        <w:t xml:space="preserve"> I submit</w:t>
      </w:r>
      <w:r w:rsidR="00926425">
        <w:rPr>
          <w:rFonts w:ascii="Arial" w:hAnsi="Arial" w:cs="Arial"/>
          <w:sz w:val="24"/>
          <w:szCs w:val="24"/>
        </w:rPr>
        <w:t xml:space="preserve"> </w:t>
      </w:r>
      <w:r w:rsidRPr="00B009F9">
        <w:rPr>
          <w:rFonts w:ascii="Arial" w:hAnsi="Arial" w:cs="Arial"/>
          <w:sz w:val="24"/>
          <w:szCs w:val="24"/>
        </w:rPr>
        <w:t>m</w:t>
      </w:r>
      <w:r w:rsidR="00926425">
        <w:rPr>
          <w:rFonts w:ascii="Arial" w:hAnsi="Arial" w:cs="Arial"/>
          <w:sz w:val="24"/>
          <w:szCs w:val="24"/>
        </w:rPr>
        <w:t>yself</w:t>
      </w:r>
      <w:r w:rsidRPr="00B009F9">
        <w:rPr>
          <w:rFonts w:ascii="Arial" w:hAnsi="Arial" w:cs="Arial"/>
          <w:sz w:val="24"/>
          <w:szCs w:val="24"/>
        </w:rPr>
        <w:t xml:space="preserve"> to God and to holy church, and to you, father, swearing that I shall never hold it</w:t>
      </w:r>
      <w:r w:rsidR="00926425">
        <w:rPr>
          <w:rFonts w:ascii="Arial" w:hAnsi="Arial" w:cs="Arial"/>
          <w:sz w:val="24"/>
          <w:szCs w:val="24"/>
        </w:rPr>
        <w:t xml:space="preserve"> again</w:t>
      </w:r>
      <w:r w:rsidRPr="00B009F9">
        <w:rPr>
          <w:rFonts w:ascii="Arial" w:hAnsi="Arial" w:cs="Arial"/>
          <w:sz w:val="24"/>
          <w:szCs w:val="24"/>
        </w:rPr>
        <w:t>.</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the eighth</w:t>
      </w:r>
      <w:r w:rsidR="00926425">
        <w:rPr>
          <w:rFonts w:ascii="Arial" w:hAnsi="Arial" w:cs="Arial"/>
          <w:sz w:val="24"/>
          <w:szCs w:val="24"/>
        </w:rPr>
        <w:t>,</w:t>
      </w:r>
      <w:r w:rsidR="00B009F9" w:rsidRPr="00B009F9">
        <w:rPr>
          <w:rFonts w:ascii="Arial" w:hAnsi="Arial" w:cs="Arial"/>
          <w:sz w:val="24"/>
          <w:szCs w:val="24"/>
        </w:rPr>
        <w:t xml:space="preserve"> I say that I held it by false and wrong information: but now I</w:t>
      </w:r>
      <w:r w:rsidR="00926425">
        <w:rPr>
          <w:rFonts w:ascii="Arial" w:hAnsi="Arial" w:cs="Arial"/>
          <w:sz w:val="24"/>
          <w:szCs w:val="24"/>
        </w:rPr>
        <w:t xml:space="preserve"> </w:t>
      </w:r>
      <w:r w:rsidR="00B009F9" w:rsidRPr="00B009F9">
        <w:rPr>
          <w:rFonts w:ascii="Arial" w:hAnsi="Arial" w:cs="Arial"/>
          <w:sz w:val="24"/>
          <w:szCs w:val="24"/>
        </w:rPr>
        <w:t>know well that it is heresy, and that bread, a</w:t>
      </w:r>
      <w:r w:rsidR="00926425">
        <w:rPr>
          <w:rFonts w:ascii="Arial" w:hAnsi="Arial" w:cs="Arial"/>
          <w:sz w:val="24"/>
          <w:szCs w:val="24"/>
        </w:rPr>
        <w:t>s soon</w:t>
      </w:r>
      <w:r w:rsidR="00B009F9" w:rsidRPr="00B009F9">
        <w:rPr>
          <w:rFonts w:ascii="Arial" w:hAnsi="Arial" w:cs="Arial"/>
          <w:sz w:val="24"/>
          <w:szCs w:val="24"/>
        </w:rPr>
        <w:t xml:space="preserve"> as the word of the sacrament is said,</w:t>
      </w:r>
      <w:r w:rsidR="00926425">
        <w:rPr>
          <w:rFonts w:ascii="Arial" w:hAnsi="Arial" w:cs="Arial"/>
          <w:sz w:val="24"/>
          <w:szCs w:val="24"/>
        </w:rPr>
        <w:t xml:space="preserve"> </w:t>
      </w:r>
      <w:r w:rsidR="00B009F9" w:rsidRPr="00B009F9">
        <w:rPr>
          <w:rFonts w:ascii="Arial" w:hAnsi="Arial" w:cs="Arial"/>
          <w:sz w:val="24"/>
          <w:szCs w:val="24"/>
        </w:rPr>
        <w:t>is no longer bread material, but is turned into Christ</w:t>
      </w:r>
      <w:r>
        <w:rPr>
          <w:rFonts w:ascii="Arial" w:hAnsi="Arial" w:cs="Arial"/>
          <w:sz w:val="24"/>
          <w:szCs w:val="24"/>
        </w:rPr>
        <w:t>’</w:t>
      </w:r>
      <w:r w:rsidR="00B009F9" w:rsidRPr="00B009F9">
        <w:rPr>
          <w:rFonts w:ascii="Arial" w:hAnsi="Arial" w:cs="Arial"/>
          <w:sz w:val="24"/>
          <w:szCs w:val="24"/>
        </w:rPr>
        <w:t>s very body; and that I</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swear here.</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 say, that this is false and erroneous, </w:t>
      </w:r>
      <w:r w:rsidR="009C30C1">
        <w:rPr>
          <w:rFonts w:ascii="Arial" w:hAnsi="Arial" w:cs="Arial"/>
          <w:sz w:val="24"/>
          <w:szCs w:val="24"/>
        </w:rPr>
        <w:t>etc</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 xml:space="preserve">I say as I </w:t>
      </w:r>
      <w:r w:rsidR="00926425">
        <w:rPr>
          <w:rFonts w:ascii="Arial" w:hAnsi="Arial" w:cs="Arial"/>
          <w:sz w:val="24"/>
          <w:szCs w:val="24"/>
        </w:rPr>
        <w:t>have said etc</w:t>
      </w:r>
      <w:r w:rsidR="00B009F9" w:rsidRPr="00B009F9">
        <w:rPr>
          <w:rFonts w:ascii="Arial" w:hAnsi="Arial" w:cs="Arial"/>
          <w:sz w:val="24"/>
          <w:szCs w:val="24"/>
        </w:rPr>
        <w:t>.</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This being done, </w:t>
      </w:r>
      <w:r w:rsidR="009671E5">
        <w:rPr>
          <w:rFonts w:ascii="Arial" w:hAnsi="Arial" w:cs="Arial"/>
          <w:sz w:val="24"/>
          <w:szCs w:val="24"/>
        </w:rPr>
        <w:t xml:space="preserve">on </w:t>
      </w:r>
      <w:r w:rsidR="00B009F9" w:rsidRPr="00B009F9">
        <w:rPr>
          <w:rFonts w:ascii="Arial" w:hAnsi="Arial" w:cs="Arial"/>
          <w:sz w:val="24"/>
          <w:szCs w:val="24"/>
        </w:rPr>
        <w:t xml:space="preserve">the twenty-second of February, in the </w:t>
      </w:r>
      <w:r w:rsidR="00B95264">
        <w:rPr>
          <w:rFonts w:ascii="Arial" w:hAnsi="Arial" w:cs="Arial"/>
          <w:sz w:val="24"/>
          <w:szCs w:val="24"/>
        </w:rPr>
        <w:t>year</w:t>
      </w:r>
      <w:r w:rsidR="00B009F9" w:rsidRPr="00B009F9">
        <w:rPr>
          <w:rFonts w:ascii="Arial" w:hAnsi="Arial" w:cs="Arial"/>
          <w:sz w:val="24"/>
          <w:szCs w:val="24"/>
        </w:rPr>
        <w:t xml:space="preserve"> of our</w:t>
      </w:r>
      <w:r w:rsidR="009671E5">
        <w:rPr>
          <w:rFonts w:ascii="Arial" w:hAnsi="Arial" w:cs="Arial"/>
          <w:sz w:val="24"/>
          <w:szCs w:val="24"/>
        </w:rPr>
        <w:t xml:space="preserve"> </w:t>
      </w:r>
      <w:r w:rsidR="00B009F9" w:rsidRPr="00B009F9">
        <w:rPr>
          <w:rFonts w:ascii="Arial" w:hAnsi="Arial" w:cs="Arial"/>
          <w:sz w:val="24"/>
          <w:szCs w:val="24"/>
        </w:rPr>
        <w:t>Lord 1400, in the chapter-house of St. Paul, in London, the archbishop of Canterbury, in the convocation of his prelates and clergy, and such-like</w:t>
      </w:r>
      <w:r w:rsidR="009671E5">
        <w:rPr>
          <w:rFonts w:ascii="Arial" w:hAnsi="Arial" w:cs="Arial"/>
          <w:sz w:val="24"/>
          <w:szCs w:val="24"/>
        </w:rPr>
        <w:t xml:space="preserve"> </w:t>
      </w:r>
      <w:r w:rsidR="00B009F9" w:rsidRPr="00B009F9">
        <w:rPr>
          <w:rFonts w:ascii="Arial" w:hAnsi="Arial" w:cs="Arial"/>
          <w:sz w:val="24"/>
          <w:szCs w:val="24"/>
        </w:rPr>
        <w:t>men there being present, caused the recited process of the bishop of Norwich to</w:t>
      </w:r>
      <w:r w:rsidR="009C30C1">
        <w:rPr>
          <w:rFonts w:ascii="Arial" w:hAnsi="Arial" w:cs="Arial"/>
          <w:sz w:val="24"/>
          <w:szCs w:val="24"/>
        </w:rPr>
        <w:t xml:space="preserve"> </w:t>
      </w:r>
      <w:r w:rsidR="00B009F9" w:rsidRPr="00B009F9">
        <w:rPr>
          <w:rFonts w:ascii="Arial" w:hAnsi="Arial" w:cs="Arial"/>
          <w:sz w:val="24"/>
          <w:szCs w:val="24"/>
        </w:rPr>
        <w:t>be read openly and publicly to Sir William Sautre, otherwise called Chatris, And</w:t>
      </w:r>
      <w:r w:rsidR="009671E5">
        <w:rPr>
          <w:rFonts w:ascii="Arial" w:hAnsi="Arial" w:cs="Arial"/>
          <w:sz w:val="24"/>
          <w:szCs w:val="24"/>
        </w:rPr>
        <w:t xml:space="preserve"> </w:t>
      </w:r>
      <w:r w:rsidR="00B009F9" w:rsidRPr="00B009F9">
        <w:rPr>
          <w:rFonts w:ascii="Arial" w:hAnsi="Arial" w:cs="Arial"/>
          <w:sz w:val="24"/>
          <w:szCs w:val="24"/>
        </w:rPr>
        <w:t>afterward</w:t>
      </w:r>
      <w:r w:rsidR="009671E5">
        <w:rPr>
          <w:rFonts w:ascii="Arial" w:hAnsi="Arial" w:cs="Arial"/>
          <w:sz w:val="24"/>
          <w:szCs w:val="24"/>
        </w:rPr>
        <w:t>s,</w:t>
      </w:r>
      <w:r w:rsidR="00B009F9" w:rsidRPr="00B009F9">
        <w:rPr>
          <w:rFonts w:ascii="Arial" w:hAnsi="Arial" w:cs="Arial"/>
          <w:sz w:val="24"/>
          <w:szCs w:val="24"/>
        </w:rPr>
        <w:t xml:space="preserve"> he asked Sir William whether he plainly understood and knew</w:t>
      </w:r>
      <w:r w:rsidR="009671E5">
        <w:rPr>
          <w:rFonts w:ascii="Arial" w:hAnsi="Arial" w:cs="Arial"/>
          <w:sz w:val="24"/>
          <w:szCs w:val="24"/>
        </w:rPr>
        <w:t xml:space="preserve"> </w:t>
      </w:r>
      <w:r w:rsidR="00B009F9" w:rsidRPr="00B009F9">
        <w:rPr>
          <w:rFonts w:ascii="Arial" w:hAnsi="Arial" w:cs="Arial"/>
          <w:sz w:val="24"/>
          <w:szCs w:val="24"/>
        </w:rPr>
        <w:t xml:space="preserve">such process, and the contents </w:t>
      </w:r>
      <w:r w:rsidR="009671E5">
        <w:rPr>
          <w:rFonts w:ascii="Arial" w:hAnsi="Arial" w:cs="Arial"/>
          <w:sz w:val="24"/>
          <w:szCs w:val="24"/>
        </w:rPr>
        <w:t>of</w:t>
      </w:r>
      <w:r w:rsidR="00B009F9" w:rsidRPr="00B009F9">
        <w:rPr>
          <w:rFonts w:ascii="Arial" w:hAnsi="Arial" w:cs="Arial"/>
          <w:sz w:val="24"/>
          <w:szCs w:val="24"/>
        </w:rPr>
        <w:t xml:space="preserve"> the same; and he said, </w:t>
      </w:r>
      <w:r w:rsidR="009671E5">
        <w:rPr>
          <w:rFonts w:ascii="Arial" w:hAnsi="Arial" w:cs="Arial"/>
          <w:sz w:val="24"/>
          <w:szCs w:val="24"/>
        </w:rPr>
        <w:t>‘</w:t>
      </w:r>
      <w:r w:rsidR="005B2C23">
        <w:rPr>
          <w:rFonts w:ascii="Arial" w:hAnsi="Arial" w:cs="Arial"/>
          <w:sz w:val="24"/>
          <w:szCs w:val="24"/>
        </w:rPr>
        <w:t>Ye</w:t>
      </w:r>
      <w:r w:rsidR="009671E5">
        <w:rPr>
          <w:rFonts w:ascii="Arial" w:hAnsi="Arial" w:cs="Arial"/>
          <w:sz w:val="24"/>
          <w:szCs w:val="24"/>
        </w:rPr>
        <w:t>s’</w:t>
      </w:r>
      <w:r w:rsidR="00B009F9" w:rsidRPr="00B009F9">
        <w:rPr>
          <w:rFonts w:ascii="Arial" w:hAnsi="Arial" w:cs="Arial"/>
          <w:sz w:val="24"/>
          <w:szCs w:val="24"/>
        </w:rPr>
        <w:t>. And further</w:t>
      </w:r>
      <w:r w:rsidR="009671E5">
        <w:rPr>
          <w:rFonts w:ascii="Arial" w:hAnsi="Arial" w:cs="Arial"/>
          <w:sz w:val="24"/>
          <w:szCs w:val="24"/>
        </w:rPr>
        <w:t>,</w:t>
      </w:r>
      <w:r w:rsidR="00B009F9" w:rsidRPr="00B009F9">
        <w:rPr>
          <w:rFonts w:ascii="Arial" w:hAnsi="Arial" w:cs="Arial"/>
          <w:sz w:val="24"/>
          <w:szCs w:val="24"/>
        </w:rPr>
        <w:t xml:space="preserve"> he</w:t>
      </w:r>
      <w:r w:rsidR="009671E5">
        <w:rPr>
          <w:rFonts w:ascii="Arial" w:hAnsi="Arial" w:cs="Arial"/>
          <w:sz w:val="24"/>
          <w:szCs w:val="24"/>
        </w:rPr>
        <w:t xml:space="preserve"> </w:t>
      </w:r>
      <w:r w:rsidR="00B009F9" w:rsidRPr="00B009F9">
        <w:rPr>
          <w:rFonts w:ascii="Arial" w:hAnsi="Arial" w:cs="Arial"/>
          <w:sz w:val="24"/>
          <w:szCs w:val="24"/>
        </w:rPr>
        <w:t>demanded of him, if he would or could say or object anything against the process;</w:t>
      </w:r>
      <w:r w:rsidR="009671E5">
        <w:rPr>
          <w:rFonts w:ascii="Arial" w:hAnsi="Arial" w:cs="Arial"/>
          <w:sz w:val="24"/>
          <w:szCs w:val="24"/>
        </w:rPr>
        <w:t xml:space="preserve"> </w:t>
      </w:r>
      <w:r w:rsidR="00B009F9" w:rsidRPr="00B009F9">
        <w:rPr>
          <w:rFonts w:ascii="Arial" w:hAnsi="Arial" w:cs="Arial"/>
          <w:sz w:val="24"/>
          <w:szCs w:val="24"/>
        </w:rPr>
        <w:t xml:space="preserve">and he said, </w:t>
      </w:r>
      <w:r w:rsidR="009671E5">
        <w:rPr>
          <w:rFonts w:ascii="Arial" w:hAnsi="Arial" w:cs="Arial"/>
          <w:sz w:val="24"/>
          <w:szCs w:val="24"/>
        </w:rPr>
        <w:t>‘</w:t>
      </w:r>
      <w:r w:rsidR="00B009F9" w:rsidRPr="00B009F9">
        <w:rPr>
          <w:rFonts w:ascii="Arial" w:hAnsi="Arial" w:cs="Arial"/>
          <w:sz w:val="24"/>
          <w:szCs w:val="24"/>
        </w:rPr>
        <w:t>No</w:t>
      </w:r>
      <w:r w:rsidR="009671E5">
        <w:rPr>
          <w:rFonts w:ascii="Arial" w:hAnsi="Arial" w:cs="Arial"/>
          <w:sz w:val="24"/>
          <w:szCs w:val="24"/>
        </w:rPr>
        <w:t>’</w:t>
      </w:r>
      <w:r w:rsidR="00B009F9" w:rsidRPr="00B009F9">
        <w:rPr>
          <w:rFonts w:ascii="Arial" w:hAnsi="Arial" w:cs="Arial"/>
          <w:sz w:val="24"/>
          <w:szCs w:val="24"/>
        </w:rPr>
        <w:t>. And after that, the archbishop of Canterbury</w:t>
      </w:r>
      <w:r w:rsidR="009671E5">
        <w:rPr>
          <w:rFonts w:ascii="Arial" w:hAnsi="Arial" w:cs="Arial"/>
          <w:sz w:val="24"/>
          <w:szCs w:val="24"/>
        </w:rPr>
        <w:t xml:space="preserve"> </w:t>
      </w:r>
      <w:r w:rsidR="00B009F9" w:rsidRPr="00B009F9">
        <w:rPr>
          <w:rFonts w:ascii="Arial" w:hAnsi="Arial" w:cs="Arial"/>
          <w:sz w:val="24"/>
          <w:szCs w:val="24"/>
        </w:rPr>
        <w:t>demanded and objected against Sir William, as di</w:t>
      </w:r>
      <w:r w:rsidR="009671E5">
        <w:rPr>
          <w:rFonts w:ascii="Arial" w:hAnsi="Arial" w:cs="Arial"/>
          <w:sz w:val="24"/>
          <w:szCs w:val="24"/>
        </w:rPr>
        <w:t>fferent</w:t>
      </w:r>
      <w:r w:rsidR="00B009F9" w:rsidRPr="00B009F9">
        <w:rPr>
          <w:rFonts w:ascii="Arial" w:hAnsi="Arial" w:cs="Arial"/>
          <w:sz w:val="24"/>
          <w:szCs w:val="24"/>
        </w:rPr>
        <w:t xml:space="preserve"> others </w:t>
      </w:r>
      <w:r w:rsidR="009671E5">
        <w:rPr>
          <w:rFonts w:ascii="Arial" w:hAnsi="Arial" w:cs="Arial"/>
          <w:sz w:val="24"/>
          <w:szCs w:val="24"/>
        </w:rPr>
        <w:t>also</w:t>
      </w:r>
      <w:r w:rsidR="00B009F9" w:rsidRPr="00B009F9">
        <w:rPr>
          <w:rFonts w:ascii="Arial" w:hAnsi="Arial" w:cs="Arial"/>
          <w:sz w:val="24"/>
          <w:szCs w:val="24"/>
        </w:rPr>
        <w:t xml:space="preserve"> did; that</w:t>
      </w:r>
      <w:r w:rsidR="009671E5">
        <w:rPr>
          <w:rFonts w:ascii="Arial" w:hAnsi="Arial" w:cs="Arial"/>
          <w:sz w:val="24"/>
          <w:szCs w:val="24"/>
        </w:rPr>
        <w:t xml:space="preserve"> </w:t>
      </w:r>
      <w:r w:rsidR="00B009F9" w:rsidRPr="00B009F9">
        <w:rPr>
          <w:rFonts w:ascii="Arial" w:hAnsi="Arial" w:cs="Arial"/>
          <w:sz w:val="24"/>
          <w:szCs w:val="24"/>
        </w:rPr>
        <w:t>after he had, before the bishop of Norwich, revoked and abjured, judicially, di</w:t>
      </w:r>
      <w:r w:rsidR="009671E5">
        <w:rPr>
          <w:rFonts w:ascii="Arial" w:hAnsi="Arial" w:cs="Arial"/>
          <w:sz w:val="24"/>
          <w:szCs w:val="24"/>
        </w:rPr>
        <w:t xml:space="preserve">fferent </w:t>
      </w:r>
      <w:r w:rsidR="00B009F9" w:rsidRPr="00B009F9">
        <w:rPr>
          <w:rFonts w:ascii="Arial" w:hAnsi="Arial" w:cs="Arial"/>
          <w:sz w:val="24"/>
          <w:szCs w:val="24"/>
        </w:rPr>
        <w:t>errors and heresies, among other errors and heresies by him taught, h</w:t>
      </w:r>
      <w:r w:rsidR="009671E5">
        <w:rPr>
          <w:rFonts w:ascii="Arial" w:hAnsi="Arial" w:cs="Arial"/>
          <w:sz w:val="24"/>
          <w:szCs w:val="24"/>
        </w:rPr>
        <w:t>eld</w:t>
      </w:r>
      <w:r w:rsidR="00B009F9" w:rsidRPr="00B009F9">
        <w:rPr>
          <w:rFonts w:ascii="Arial" w:hAnsi="Arial" w:cs="Arial"/>
          <w:sz w:val="24"/>
          <w:szCs w:val="24"/>
        </w:rPr>
        <w:t>, and</w:t>
      </w:r>
      <w:r w:rsidR="009671E5">
        <w:rPr>
          <w:rFonts w:ascii="Arial" w:hAnsi="Arial" w:cs="Arial"/>
          <w:sz w:val="24"/>
          <w:szCs w:val="24"/>
        </w:rPr>
        <w:t xml:space="preserve"> </w:t>
      </w:r>
      <w:r w:rsidR="00B009F9" w:rsidRPr="00B009F9">
        <w:rPr>
          <w:rFonts w:ascii="Arial" w:hAnsi="Arial" w:cs="Arial"/>
          <w:sz w:val="24"/>
          <w:szCs w:val="24"/>
        </w:rPr>
        <w:t>preached, he affirmed that</w:t>
      </w:r>
      <w:r w:rsidR="009671E5">
        <w:rPr>
          <w:rFonts w:ascii="Arial" w:hAnsi="Arial" w:cs="Arial"/>
          <w:sz w:val="24"/>
          <w:szCs w:val="24"/>
        </w:rPr>
        <w:t>,</w:t>
      </w:r>
      <w:r w:rsidR="00B009F9" w:rsidRPr="00B009F9">
        <w:rPr>
          <w:rFonts w:ascii="Arial" w:hAnsi="Arial" w:cs="Arial"/>
          <w:sz w:val="24"/>
          <w:szCs w:val="24"/>
        </w:rPr>
        <w:t xml:space="preserve"> in the same sacrament of the altar, after the consecration</w:t>
      </w:r>
      <w:r w:rsidR="009671E5">
        <w:rPr>
          <w:rFonts w:ascii="Arial" w:hAnsi="Arial" w:cs="Arial"/>
          <w:sz w:val="24"/>
          <w:szCs w:val="24"/>
        </w:rPr>
        <w:t xml:space="preserve"> </w:t>
      </w:r>
      <w:r w:rsidR="00B009F9" w:rsidRPr="00B009F9">
        <w:rPr>
          <w:rFonts w:ascii="Arial" w:hAnsi="Arial" w:cs="Arial"/>
          <w:sz w:val="24"/>
          <w:szCs w:val="24"/>
        </w:rPr>
        <w:t>made by the priest, as he taught, there remained material bread; which heresy,</w:t>
      </w:r>
      <w:r w:rsidR="009671E5">
        <w:rPr>
          <w:rFonts w:ascii="Arial" w:hAnsi="Arial" w:cs="Arial"/>
          <w:sz w:val="24"/>
          <w:szCs w:val="24"/>
        </w:rPr>
        <w:t xml:space="preserve"> </w:t>
      </w:r>
      <w:r w:rsidR="00B009F9" w:rsidRPr="00B009F9">
        <w:rPr>
          <w:rFonts w:ascii="Arial" w:hAnsi="Arial" w:cs="Arial"/>
          <w:sz w:val="24"/>
          <w:szCs w:val="24"/>
        </w:rPr>
        <w:t>among others, as errors also he abjured before the bishop of Norwich.</w:t>
      </w:r>
    </w:p>
    <w:p w:rsidR="009671E5" w:rsidRDefault="009671E5"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9671E5"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Hereunto</w:t>
      </w:r>
      <w:r>
        <w:rPr>
          <w:rFonts w:ascii="Arial" w:hAnsi="Arial" w:cs="Arial"/>
          <w:sz w:val="24"/>
          <w:szCs w:val="24"/>
        </w:rPr>
        <w:t>,</w:t>
      </w:r>
      <w:r w:rsidR="00B009F9" w:rsidRPr="00B009F9">
        <w:rPr>
          <w:rFonts w:ascii="Arial" w:hAnsi="Arial" w:cs="Arial"/>
          <w:sz w:val="24"/>
          <w:szCs w:val="24"/>
        </w:rPr>
        <w:t xml:space="preserve"> th</w:t>
      </w:r>
      <w:r>
        <w:rPr>
          <w:rFonts w:ascii="Arial" w:hAnsi="Arial" w:cs="Arial"/>
          <w:sz w:val="24"/>
          <w:szCs w:val="24"/>
        </w:rPr>
        <w:t>is</w:t>
      </w:r>
      <w:r w:rsidR="00B009F9" w:rsidRPr="00B009F9">
        <w:rPr>
          <w:rFonts w:ascii="Arial" w:hAnsi="Arial" w:cs="Arial"/>
          <w:sz w:val="24"/>
          <w:szCs w:val="24"/>
        </w:rPr>
        <w:t xml:space="preserve"> William answered smiling, or in </w:t>
      </w:r>
      <w:r>
        <w:rPr>
          <w:rFonts w:ascii="Arial" w:hAnsi="Arial" w:cs="Arial"/>
          <w:sz w:val="24"/>
          <w:szCs w:val="24"/>
        </w:rPr>
        <w:t xml:space="preserve">a </w:t>
      </w:r>
      <w:r w:rsidR="00B009F9" w:rsidRPr="00B009F9">
        <w:rPr>
          <w:rFonts w:ascii="Arial" w:hAnsi="Arial" w:cs="Arial"/>
          <w:sz w:val="24"/>
          <w:szCs w:val="24"/>
        </w:rPr>
        <w:t>mocking w</w:t>
      </w:r>
      <w:r>
        <w:rPr>
          <w:rFonts w:ascii="Arial" w:hAnsi="Arial" w:cs="Arial"/>
          <w:sz w:val="24"/>
          <w:szCs w:val="24"/>
        </w:rPr>
        <w:t>ay</w:t>
      </w:r>
      <w:r w:rsidR="00B009F9" w:rsidRPr="00B009F9">
        <w:rPr>
          <w:rFonts w:ascii="Arial" w:hAnsi="Arial" w:cs="Arial"/>
          <w:sz w:val="24"/>
          <w:szCs w:val="24"/>
        </w:rPr>
        <w:t>, saying and</w:t>
      </w:r>
      <w:r>
        <w:rPr>
          <w:rFonts w:ascii="Arial" w:hAnsi="Arial" w:cs="Arial"/>
          <w:sz w:val="24"/>
          <w:szCs w:val="24"/>
        </w:rPr>
        <w:t xml:space="preserve"> </w:t>
      </w:r>
      <w:r w:rsidR="00B009F9" w:rsidRPr="00B009F9">
        <w:rPr>
          <w:rFonts w:ascii="Arial" w:hAnsi="Arial" w:cs="Arial"/>
          <w:sz w:val="24"/>
          <w:szCs w:val="24"/>
        </w:rPr>
        <w:t xml:space="preserve">denying that he knew of the premises. </w:t>
      </w:r>
      <w:r>
        <w:rPr>
          <w:rFonts w:ascii="Arial" w:hAnsi="Arial" w:cs="Arial"/>
          <w:sz w:val="24"/>
          <w:szCs w:val="24"/>
        </w:rPr>
        <w:t xml:space="preserve">Despite this, </w:t>
      </w:r>
      <w:r w:rsidR="00B009F9" w:rsidRPr="00B009F9">
        <w:rPr>
          <w:rFonts w:ascii="Arial" w:hAnsi="Arial" w:cs="Arial"/>
          <w:sz w:val="24"/>
          <w:szCs w:val="24"/>
        </w:rPr>
        <w:t>he publicly affirmed that 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held and taught the</w:t>
      </w:r>
      <w:r w:rsidR="00D80E32">
        <w:rPr>
          <w:rFonts w:ascii="Arial" w:hAnsi="Arial" w:cs="Arial"/>
          <w:sz w:val="24"/>
          <w:szCs w:val="24"/>
        </w:rPr>
        <w:t>se</w:t>
      </w:r>
      <w:r w:rsidRPr="00B009F9">
        <w:rPr>
          <w:rFonts w:ascii="Arial" w:hAnsi="Arial" w:cs="Arial"/>
          <w:sz w:val="24"/>
          <w:szCs w:val="24"/>
        </w:rPr>
        <w:t xml:space="preserve"> things after the date of th</w:t>
      </w:r>
      <w:r w:rsidR="00D80E32">
        <w:rPr>
          <w:rFonts w:ascii="Arial" w:hAnsi="Arial" w:cs="Arial"/>
          <w:sz w:val="24"/>
          <w:szCs w:val="24"/>
        </w:rPr>
        <w:t>is</w:t>
      </w:r>
      <w:r w:rsidRPr="00B009F9">
        <w:rPr>
          <w:rFonts w:ascii="Arial" w:hAnsi="Arial" w:cs="Arial"/>
          <w:sz w:val="24"/>
          <w:szCs w:val="24"/>
        </w:rPr>
        <w:t xml:space="preserve"> said process made by the bishop of Norwich, and that</w:t>
      </w:r>
      <w:r w:rsidR="00D80E32">
        <w:rPr>
          <w:rFonts w:ascii="Arial" w:hAnsi="Arial" w:cs="Arial"/>
          <w:sz w:val="24"/>
          <w:szCs w:val="24"/>
        </w:rPr>
        <w:t>,</w:t>
      </w:r>
      <w:r w:rsidRPr="00B009F9">
        <w:rPr>
          <w:rFonts w:ascii="Arial" w:hAnsi="Arial" w:cs="Arial"/>
          <w:sz w:val="24"/>
          <w:szCs w:val="24"/>
        </w:rPr>
        <w:t xml:space="preserve"> in the same council</w:t>
      </w:r>
      <w:r w:rsidR="00D80E32">
        <w:rPr>
          <w:rFonts w:ascii="Arial" w:hAnsi="Arial" w:cs="Arial"/>
          <w:sz w:val="24"/>
          <w:szCs w:val="24"/>
        </w:rPr>
        <w:t>,</w:t>
      </w:r>
      <w:r w:rsidRPr="00B009F9">
        <w:rPr>
          <w:rFonts w:ascii="Arial" w:hAnsi="Arial" w:cs="Arial"/>
          <w:sz w:val="24"/>
          <w:szCs w:val="24"/>
        </w:rPr>
        <w:t xml:space="preserve"> also</w:t>
      </w:r>
      <w:r w:rsidR="00D80E32">
        <w:rPr>
          <w:rFonts w:ascii="Arial" w:hAnsi="Arial" w:cs="Arial"/>
          <w:sz w:val="24"/>
          <w:szCs w:val="24"/>
        </w:rPr>
        <w:t>,</w:t>
      </w:r>
      <w:r w:rsidRPr="00B009F9">
        <w:rPr>
          <w:rFonts w:ascii="Arial" w:hAnsi="Arial" w:cs="Arial"/>
          <w:sz w:val="24"/>
          <w:szCs w:val="24"/>
        </w:rPr>
        <w:t xml:space="preserve"> he held the same. Then finally</w:t>
      </w:r>
      <w:r w:rsidR="00D80E32">
        <w:rPr>
          <w:rFonts w:ascii="Arial" w:hAnsi="Arial" w:cs="Arial"/>
          <w:sz w:val="24"/>
          <w:szCs w:val="24"/>
        </w:rPr>
        <w:t>,</w:t>
      </w:r>
      <w:r w:rsidRPr="00B009F9">
        <w:rPr>
          <w:rFonts w:ascii="Arial" w:hAnsi="Arial" w:cs="Arial"/>
          <w:sz w:val="24"/>
          <w:szCs w:val="24"/>
        </w:rPr>
        <w:t xml:space="preserve"> it</w:t>
      </w:r>
      <w:r w:rsidR="009C30C1">
        <w:rPr>
          <w:rFonts w:ascii="Arial" w:hAnsi="Arial" w:cs="Arial"/>
          <w:sz w:val="24"/>
          <w:szCs w:val="24"/>
        </w:rPr>
        <w:t xml:space="preserve"> </w:t>
      </w:r>
      <w:r w:rsidRPr="00B009F9">
        <w:rPr>
          <w:rFonts w:ascii="Arial" w:hAnsi="Arial" w:cs="Arial"/>
          <w:sz w:val="24"/>
          <w:szCs w:val="24"/>
        </w:rPr>
        <w:t>was demanded of Sir William why he ought not to be pronounced as a man</w:t>
      </w:r>
      <w:r w:rsidR="009C30C1">
        <w:rPr>
          <w:rFonts w:ascii="Arial" w:hAnsi="Arial" w:cs="Arial"/>
          <w:sz w:val="24"/>
          <w:szCs w:val="24"/>
        </w:rPr>
        <w:t xml:space="preserve"> </w:t>
      </w:r>
      <w:r w:rsidRPr="00B009F9">
        <w:rPr>
          <w:rFonts w:ascii="Arial" w:hAnsi="Arial" w:cs="Arial"/>
          <w:sz w:val="24"/>
          <w:szCs w:val="24"/>
        </w:rPr>
        <w:t xml:space="preserve">fallen into heresy, and why they should not further proceed </w:t>
      </w:r>
      <w:r w:rsidR="00D80E32">
        <w:rPr>
          <w:rFonts w:ascii="Arial" w:hAnsi="Arial" w:cs="Arial"/>
          <w:sz w:val="24"/>
          <w:szCs w:val="24"/>
        </w:rPr>
        <w:t>in</w:t>
      </w:r>
      <w:r w:rsidRPr="00B009F9">
        <w:rPr>
          <w:rFonts w:ascii="Arial" w:hAnsi="Arial" w:cs="Arial"/>
          <w:sz w:val="24"/>
          <w:szCs w:val="24"/>
        </w:rPr>
        <w:t xml:space="preserve"> his degradation</w:t>
      </w:r>
      <w:r w:rsidR="00D80E32">
        <w:rPr>
          <w:rFonts w:ascii="Arial" w:hAnsi="Arial" w:cs="Arial"/>
          <w:sz w:val="24"/>
          <w:szCs w:val="24"/>
        </w:rPr>
        <w:t xml:space="preserve"> </w:t>
      </w:r>
      <w:r w:rsidRPr="00B009F9">
        <w:rPr>
          <w:rFonts w:ascii="Arial" w:hAnsi="Arial" w:cs="Arial"/>
          <w:sz w:val="24"/>
          <w:szCs w:val="24"/>
        </w:rPr>
        <w:t xml:space="preserve">according to the canonical sanctions: </w:t>
      </w:r>
      <w:r w:rsidR="00D80E32">
        <w:rPr>
          <w:rFonts w:ascii="Arial" w:hAnsi="Arial" w:cs="Arial"/>
          <w:sz w:val="24"/>
          <w:szCs w:val="24"/>
        </w:rPr>
        <w:t>to which</w:t>
      </w:r>
      <w:r w:rsidRPr="00B009F9">
        <w:rPr>
          <w:rFonts w:ascii="Arial" w:hAnsi="Arial" w:cs="Arial"/>
          <w:sz w:val="24"/>
          <w:szCs w:val="24"/>
        </w:rPr>
        <w:t xml:space="preserve"> he answered nothing, neither could</w:t>
      </w:r>
      <w:r w:rsidR="00D80E32">
        <w:rPr>
          <w:rFonts w:ascii="Arial" w:hAnsi="Arial" w:cs="Arial"/>
          <w:sz w:val="24"/>
          <w:szCs w:val="24"/>
        </w:rPr>
        <w:t xml:space="preserve"> </w:t>
      </w:r>
      <w:r w:rsidRPr="00B009F9">
        <w:rPr>
          <w:rFonts w:ascii="Arial" w:hAnsi="Arial" w:cs="Arial"/>
          <w:sz w:val="24"/>
          <w:szCs w:val="24"/>
        </w:rPr>
        <w:t xml:space="preserve">he allege any </w:t>
      </w:r>
      <w:r w:rsidR="00D80E32">
        <w:rPr>
          <w:rFonts w:ascii="Arial" w:hAnsi="Arial" w:cs="Arial"/>
          <w:sz w:val="24"/>
          <w:szCs w:val="24"/>
        </w:rPr>
        <w:t xml:space="preserve">reason </w:t>
      </w:r>
      <w:r w:rsidRPr="00B009F9">
        <w:rPr>
          <w:rFonts w:ascii="Arial" w:hAnsi="Arial" w:cs="Arial"/>
          <w:sz w:val="24"/>
          <w:szCs w:val="24"/>
        </w:rPr>
        <w:t>to the contrary.</w:t>
      </w:r>
    </w:p>
    <w:p w:rsidR="003F7295" w:rsidRDefault="003F7295"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sidR="001175E1">
        <w:rPr>
          <w:rFonts w:ascii="Arial" w:hAnsi="Arial" w:cs="Arial"/>
          <w:sz w:val="24"/>
          <w:szCs w:val="24"/>
        </w:rPr>
        <w:t>,</w:t>
      </w:r>
      <w:r w:rsidR="00B009F9" w:rsidRPr="00B009F9">
        <w:rPr>
          <w:rFonts w:ascii="Arial" w:hAnsi="Arial" w:cs="Arial"/>
          <w:sz w:val="24"/>
          <w:szCs w:val="24"/>
        </w:rPr>
        <w:t xml:space="preserve"> the archbishop of Canterbury, by the counsel and assent</w:t>
      </w:r>
      <w:r w:rsidR="00F914E1">
        <w:rPr>
          <w:rFonts w:ascii="Arial" w:hAnsi="Arial" w:cs="Arial"/>
          <w:sz w:val="24"/>
          <w:szCs w:val="24"/>
        </w:rPr>
        <w:t xml:space="preserve"> </w:t>
      </w:r>
      <w:r w:rsidR="00B009F9" w:rsidRPr="00B009F9">
        <w:rPr>
          <w:rFonts w:ascii="Arial" w:hAnsi="Arial" w:cs="Arial"/>
          <w:sz w:val="24"/>
          <w:szCs w:val="24"/>
        </w:rPr>
        <w:t>of the whole council, and especially by the counsel and assent of the reverend fathers</w:t>
      </w:r>
    </w:p>
    <w:p w:rsid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and bishops, as also priors, deans, archdeacons, and other worshipful doctors and</w:t>
      </w:r>
      <w:r w:rsidR="00F914E1">
        <w:rPr>
          <w:rFonts w:ascii="Arial" w:hAnsi="Arial" w:cs="Arial"/>
          <w:sz w:val="24"/>
          <w:szCs w:val="24"/>
        </w:rPr>
        <w:t xml:space="preserve"> </w:t>
      </w:r>
      <w:r w:rsidR="00453DFA">
        <w:rPr>
          <w:rFonts w:ascii="Arial" w:hAnsi="Arial" w:cs="Arial"/>
          <w:sz w:val="24"/>
          <w:szCs w:val="24"/>
        </w:rPr>
        <w:t>cleric</w:t>
      </w:r>
      <w:r w:rsidRPr="00B009F9">
        <w:rPr>
          <w:rFonts w:ascii="Arial" w:hAnsi="Arial" w:cs="Arial"/>
          <w:sz w:val="24"/>
          <w:szCs w:val="24"/>
        </w:rPr>
        <w:t>s</w:t>
      </w:r>
      <w:r w:rsidR="00F914E1">
        <w:rPr>
          <w:rFonts w:ascii="Arial" w:hAnsi="Arial" w:cs="Arial"/>
          <w:sz w:val="24"/>
          <w:szCs w:val="24"/>
        </w:rPr>
        <w:t>,</w:t>
      </w:r>
      <w:r w:rsidRPr="00B009F9">
        <w:rPr>
          <w:rFonts w:ascii="Arial" w:hAnsi="Arial" w:cs="Arial"/>
          <w:sz w:val="24"/>
          <w:szCs w:val="24"/>
        </w:rPr>
        <w:t xml:space="preserve"> then and there present in the council, fully determined to proceed to the</w:t>
      </w:r>
      <w:r w:rsidR="00F914E1">
        <w:rPr>
          <w:rFonts w:ascii="Arial" w:hAnsi="Arial" w:cs="Arial"/>
          <w:sz w:val="24"/>
          <w:szCs w:val="24"/>
        </w:rPr>
        <w:t xml:space="preserve"> </w:t>
      </w:r>
      <w:r w:rsidRPr="00B009F9">
        <w:rPr>
          <w:rFonts w:ascii="Arial" w:hAnsi="Arial" w:cs="Arial"/>
          <w:sz w:val="24"/>
          <w:szCs w:val="24"/>
        </w:rPr>
        <w:t>degradation and actual deposing of th</w:t>
      </w:r>
      <w:r w:rsidR="00F914E1">
        <w:rPr>
          <w:rFonts w:ascii="Arial" w:hAnsi="Arial" w:cs="Arial"/>
          <w:sz w:val="24"/>
          <w:szCs w:val="24"/>
        </w:rPr>
        <w:t>is</w:t>
      </w:r>
      <w:r w:rsidRPr="00B009F9">
        <w:rPr>
          <w:rFonts w:ascii="Arial" w:hAnsi="Arial" w:cs="Arial"/>
          <w:sz w:val="24"/>
          <w:szCs w:val="24"/>
        </w:rPr>
        <w:t xml:space="preserve"> William Sautre, as </w:t>
      </w:r>
      <w:r w:rsidR="00F914E1">
        <w:rPr>
          <w:rFonts w:ascii="Arial" w:hAnsi="Arial" w:cs="Arial"/>
          <w:sz w:val="24"/>
          <w:szCs w:val="24"/>
        </w:rPr>
        <w:t>having fallen</w:t>
      </w:r>
      <w:r w:rsidRPr="00B009F9">
        <w:rPr>
          <w:rFonts w:ascii="Arial" w:hAnsi="Arial" w:cs="Arial"/>
          <w:sz w:val="24"/>
          <w:szCs w:val="24"/>
        </w:rPr>
        <w:t xml:space="preserve"> into heresy,</w:t>
      </w:r>
      <w:r w:rsidR="00F914E1">
        <w:rPr>
          <w:rFonts w:ascii="Arial" w:hAnsi="Arial" w:cs="Arial"/>
          <w:sz w:val="24"/>
          <w:szCs w:val="24"/>
        </w:rPr>
        <w:t xml:space="preserve"> </w:t>
      </w:r>
      <w:r w:rsidRPr="00B009F9">
        <w:rPr>
          <w:rFonts w:ascii="Arial" w:hAnsi="Arial" w:cs="Arial"/>
          <w:sz w:val="24"/>
          <w:szCs w:val="24"/>
        </w:rPr>
        <w:t>and as incorrigible; according to the sentence definitive put in</w:t>
      </w:r>
      <w:r w:rsidR="00F914E1">
        <w:rPr>
          <w:rFonts w:ascii="Arial" w:hAnsi="Arial" w:cs="Arial"/>
          <w:sz w:val="24"/>
          <w:szCs w:val="24"/>
        </w:rPr>
        <w:t>to</w:t>
      </w:r>
      <w:r w:rsidRPr="00B009F9">
        <w:rPr>
          <w:rFonts w:ascii="Arial" w:hAnsi="Arial" w:cs="Arial"/>
          <w:sz w:val="24"/>
          <w:szCs w:val="24"/>
        </w:rPr>
        <w:t xml:space="preserve"> writing, the tenor</w:t>
      </w:r>
      <w:r w:rsidR="00F914E1">
        <w:rPr>
          <w:rFonts w:ascii="Arial" w:hAnsi="Arial" w:cs="Arial"/>
          <w:sz w:val="24"/>
          <w:szCs w:val="24"/>
        </w:rPr>
        <w:t xml:space="preserve"> of which</w:t>
      </w:r>
      <w:r w:rsidRPr="00B009F9">
        <w:rPr>
          <w:rFonts w:ascii="Arial" w:hAnsi="Arial" w:cs="Arial"/>
          <w:sz w:val="24"/>
          <w:szCs w:val="24"/>
        </w:rPr>
        <w:t xml:space="preserve"> is in words as follow</w:t>
      </w:r>
      <w:r w:rsidR="009C30C1">
        <w:rPr>
          <w:rFonts w:ascii="Arial" w:hAnsi="Arial" w:cs="Arial"/>
          <w:sz w:val="24"/>
          <w:szCs w:val="24"/>
        </w:rPr>
        <w:t>s:</w:t>
      </w: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In the name of God, Amen. We, Thomas, by the grace of God archbishop of</w:t>
      </w:r>
      <w:r w:rsidR="00F914E1">
        <w:rPr>
          <w:rFonts w:ascii="Arial" w:hAnsi="Arial" w:cs="Arial"/>
          <w:sz w:val="24"/>
          <w:szCs w:val="24"/>
        </w:rPr>
        <w:t xml:space="preserve"> </w:t>
      </w:r>
      <w:r w:rsidR="00B009F9" w:rsidRPr="00B009F9">
        <w:rPr>
          <w:rFonts w:ascii="Arial" w:hAnsi="Arial" w:cs="Arial"/>
          <w:sz w:val="24"/>
          <w:szCs w:val="24"/>
        </w:rPr>
        <w:t>Canterbury, legate of the see apostolic, and metropolitan of all England, find and</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declare, that </w:t>
      </w:r>
      <w:r w:rsidR="00137C24">
        <w:rPr>
          <w:rFonts w:ascii="Arial" w:hAnsi="Arial" w:cs="Arial"/>
          <w:sz w:val="24"/>
          <w:szCs w:val="24"/>
        </w:rPr>
        <w:t>you</w:t>
      </w:r>
      <w:r w:rsidRPr="00B009F9">
        <w:rPr>
          <w:rFonts w:ascii="Arial" w:hAnsi="Arial" w:cs="Arial"/>
          <w:sz w:val="24"/>
          <w:szCs w:val="24"/>
        </w:rPr>
        <w:t>, William Sautre, otherwise called Chatris, priest, by us, with the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counsel and assent of all and s</w:t>
      </w:r>
      <w:r w:rsidR="00F914E1">
        <w:rPr>
          <w:rFonts w:ascii="Arial" w:hAnsi="Arial" w:cs="Arial"/>
          <w:sz w:val="24"/>
          <w:szCs w:val="24"/>
        </w:rPr>
        <w:t>undry</w:t>
      </w:r>
      <w:r w:rsidRPr="00B009F9">
        <w:rPr>
          <w:rFonts w:ascii="Arial" w:hAnsi="Arial" w:cs="Arial"/>
          <w:sz w:val="24"/>
          <w:szCs w:val="24"/>
        </w:rPr>
        <w:t xml:space="preserve"> our fellow brethren and </w:t>
      </w:r>
      <w:r w:rsidR="00F914E1">
        <w:rPr>
          <w:rFonts w:ascii="Arial" w:hAnsi="Arial" w:cs="Arial"/>
          <w:sz w:val="24"/>
          <w:szCs w:val="24"/>
        </w:rPr>
        <w:t xml:space="preserve">the </w:t>
      </w:r>
      <w:r w:rsidRPr="00B009F9">
        <w:rPr>
          <w:rFonts w:ascii="Arial" w:hAnsi="Arial" w:cs="Arial"/>
          <w:sz w:val="24"/>
          <w:szCs w:val="24"/>
        </w:rPr>
        <w:t>whole clergy, by this</w:t>
      </w:r>
      <w:r w:rsidR="00F914E1">
        <w:rPr>
          <w:rFonts w:ascii="Arial" w:hAnsi="Arial" w:cs="Arial"/>
          <w:sz w:val="24"/>
          <w:szCs w:val="24"/>
        </w:rPr>
        <w:t xml:space="preserve"> </w:t>
      </w:r>
      <w:r w:rsidRPr="00B009F9">
        <w:rPr>
          <w:rFonts w:ascii="Arial" w:hAnsi="Arial" w:cs="Arial"/>
          <w:sz w:val="24"/>
          <w:szCs w:val="24"/>
        </w:rPr>
        <w:t>our sentence definitive declared in writing, has been for heresy convicted and</w:t>
      </w:r>
      <w:r w:rsidR="00F914E1">
        <w:rPr>
          <w:rFonts w:ascii="Arial" w:hAnsi="Arial" w:cs="Arial"/>
          <w:sz w:val="24"/>
          <w:szCs w:val="24"/>
        </w:rPr>
        <w:t xml:space="preserve"> </w:t>
      </w:r>
      <w:r w:rsidRPr="00B009F9">
        <w:rPr>
          <w:rFonts w:ascii="Arial" w:hAnsi="Arial" w:cs="Arial"/>
          <w:sz w:val="24"/>
          <w:szCs w:val="24"/>
        </w:rPr>
        <w:t>condemned, and ar</w:t>
      </w:r>
      <w:r w:rsidR="00F914E1">
        <w:rPr>
          <w:rFonts w:ascii="Arial" w:hAnsi="Arial" w:cs="Arial"/>
          <w:sz w:val="24"/>
          <w:szCs w:val="24"/>
        </w:rPr>
        <w:t>e</w:t>
      </w:r>
      <w:r w:rsidRPr="00B009F9">
        <w:rPr>
          <w:rFonts w:ascii="Arial" w:hAnsi="Arial" w:cs="Arial"/>
          <w:sz w:val="24"/>
          <w:szCs w:val="24"/>
        </w:rPr>
        <w:t xml:space="preserve"> (being again fallen into heresy) to be deposed and degraded by</w:t>
      </w:r>
      <w:r w:rsidR="00F914E1">
        <w:rPr>
          <w:rFonts w:ascii="Arial" w:hAnsi="Arial" w:cs="Arial"/>
          <w:sz w:val="24"/>
          <w:szCs w:val="24"/>
        </w:rPr>
        <w:t xml:space="preserve"> </w:t>
      </w:r>
      <w:r w:rsidRPr="00B009F9">
        <w:rPr>
          <w:rFonts w:ascii="Arial" w:hAnsi="Arial" w:cs="Arial"/>
          <w:sz w:val="24"/>
          <w:szCs w:val="24"/>
        </w:rPr>
        <w:t>these presents.</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from that day, being Wednesday, there was in </w:t>
      </w:r>
      <w:r w:rsidR="00F914E1">
        <w:rPr>
          <w:rFonts w:ascii="Arial" w:hAnsi="Arial" w:cs="Arial"/>
          <w:sz w:val="24"/>
          <w:szCs w:val="24"/>
        </w:rPr>
        <w:t xml:space="preserve">the </w:t>
      </w:r>
      <w:r w:rsidR="00B009F9" w:rsidRPr="00B009F9">
        <w:rPr>
          <w:rFonts w:ascii="Arial" w:hAnsi="Arial" w:cs="Arial"/>
          <w:sz w:val="24"/>
          <w:szCs w:val="24"/>
        </w:rPr>
        <w:t>council provincial</w:t>
      </w:r>
      <w:r w:rsidR="00F914E1">
        <w:rPr>
          <w:rFonts w:ascii="Arial" w:hAnsi="Arial" w:cs="Arial"/>
          <w:sz w:val="24"/>
          <w:szCs w:val="24"/>
        </w:rPr>
        <w:t xml:space="preserve"> </w:t>
      </w:r>
      <w:r w:rsidR="00B009F9" w:rsidRPr="00B009F9">
        <w:rPr>
          <w:rFonts w:ascii="Arial" w:hAnsi="Arial" w:cs="Arial"/>
          <w:sz w:val="24"/>
          <w:szCs w:val="24"/>
        </w:rPr>
        <w:t>nothing further prosecuted, but was continued with all dependents till the Friday next</w:t>
      </w:r>
      <w:r w:rsidR="00F914E1">
        <w:rPr>
          <w:rFonts w:ascii="Arial" w:hAnsi="Arial" w:cs="Arial"/>
          <w:sz w:val="24"/>
          <w:szCs w:val="24"/>
        </w:rPr>
        <w:t xml:space="preserve"> following</w:t>
      </w:r>
      <w:r w:rsidR="00B009F9" w:rsidRPr="00B009F9">
        <w:rPr>
          <w:rFonts w:ascii="Arial" w:hAnsi="Arial" w:cs="Arial"/>
          <w:sz w:val="24"/>
          <w:szCs w:val="24"/>
        </w:rPr>
        <w:t>; which Friday approaching, Master Nicholas Rishton, by the command</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of the archbishop of Canterbury, being then bus</w:t>
      </w:r>
      <w:r w:rsidR="00F914E1">
        <w:rPr>
          <w:rFonts w:ascii="Arial" w:hAnsi="Arial" w:cs="Arial"/>
          <w:sz w:val="24"/>
          <w:szCs w:val="24"/>
        </w:rPr>
        <w:t>y</w:t>
      </w:r>
      <w:r w:rsidRPr="00B009F9">
        <w:rPr>
          <w:rFonts w:ascii="Arial" w:hAnsi="Arial" w:cs="Arial"/>
          <w:sz w:val="24"/>
          <w:szCs w:val="24"/>
        </w:rPr>
        <w:t>, as he said, in the parliament</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house, continued this council and convocation with all incidents, dependents, and</w:t>
      </w:r>
      <w:r w:rsidR="00F914E1">
        <w:rPr>
          <w:rFonts w:ascii="Arial" w:hAnsi="Arial" w:cs="Arial"/>
          <w:sz w:val="24"/>
          <w:szCs w:val="24"/>
        </w:rPr>
        <w:t xml:space="preserve"> </w:t>
      </w:r>
      <w:r w:rsidRPr="00B009F9">
        <w:rPr>
          <w:rFonts w:ascii="Arial" w:hAnsi="Arial" w:cs="Arial"/>
          <w:sz w:val="24"/>
          <w:szCs w:val="24"/>
        </w:rPr>
        <w:t>occasions growing and a</w:t>
      </w:r>
      <w:r w:rsidR="00F914E1">
        <w:rPr>
          <w:rFonts w:ascii="Arial" w:hAnsi="Arial" w:cs="Arial"/>
          <w:sz w:val="24"/>
          <w:szCs w:val="24"/>
        </w:rPr>
        <w:t>dded to it</w:t>
      </w:r>
      <w:r w:rsidRPr="00B009F9">
        <w:rPr>
          <w:rFonts w:ascii="Arial" w:hAnsi="Arial" w:cs="Arial"/>
          <w:sz w:val="24"/>
          <w:szCs w:val="24"/>
        </w:rPr>
        <w:t xml:space="preserve">, the next day, </w:t>
      </w:r>
      <w:r w:rsidR="00F914E1">
        <w:rPr>
          <w:rFonts w:ascii="Arial" w:hAnsi="Arial" w:cs="Arial"/>
          <w:sz w:val="24"/>
          <w:szCs w:val="24"/>
        </w:rPr>
        <w:t>which was</w:t>
      </w:r>
      <w:r w:rsidRPr="00B009F9">
        <w:rPr>
          <w:rFonts w:ascii="Arial" w:hAnsi="Arial" w:cs="Arial"/>
          <w:sz w:val="24"/>
          <w:szCs w:val="24"/>
        </w:rPr>
        <w:t xml:space="preserve"> Saturday next</w:t>
      </w:r>
      <w:r w:rsidR="00F914E1">
        <w:rPr>
          <w:rFonts w:ascii="Arial" w:hAnsi="Arial" w:cs="Arial"/>
          <w:sz w:val="24"/>
          <w:szCs w:val="24"/>
        </w:rPr>
        <w:t>,</w:t>
      </w:r>
      <w:r w:rsidRPr="00B009F9">
        <w:rPr>
          <w:rFonts w:ascii="Arial" w:hAnsi="Arial" w:cs="Arial"/>
          <w:sz w:val="24"/>
          <w:szCs w:val="24"/>
        </w:rPr>
        <w:t xml:space="preserve"> and</w:t>
      </w:r>
      <w:r w:rsidR="00F914E1">
        <w:rPr>
          <w:rFonts w:ascii="Arial" w:hAnsi="Arial" w:cs="Arial"/>
          <w:sz w:val="24"/>
          <w:szCs w:val="24"/>
        </w:rPr>
        <w:t xml:space="preserve"> </w:t>
      </w:r>
      <w:r w:rsidRPr="00B009F9">
        <w:rPr>
          <w:rFonts w:ascii="Arial" w:hAnsi="Arial" w:cs="Arial"/>
          <w:sz w:val="24"/>
          <w:szCs w:val="24"/>
        </w:rPr>
        <w:t xml:space="preserve">immediately after </w:t>
      </w:r>
      <w:r w:rsidR="00F914E1">
        <w:rPr>
          <w:rFonts w:ascii="Arial" w:hAnsi="Arial" w:cs="Arial"/>
          <w:sz w:val="24"/>
          <w:szCs w:val="24"/>
        </w:rPr>
        <w:t>followed</w:t>
      </w:r>
      <w:r w:rsidRPr="00B009F9">
        <w:rPr>
          <w:rFonts w:ascii="Arial" w:hAnsi="Arial" w:cs="Arial"/>
          <w:sz w:val="24"/>
          <w:szCs w:val="24"/>
        </w:rPr>
        <w:t xml:space="preserve">. </w:t>
      </w:r>
      <w:r w:rsidR="00F914E1">
        <w:rPr>
          <w:rFonts w:ascii="Arial" w:hAnsi="Arial" w:cs="Arial"/>
          <w:sz w:val="24"/>
          <w:szCs w:val="24"/>
        </w:rPr>
        <w:t>O</w:t>
      </w:r>
      <w:r w:rsidRPr="00B009F9">
        <w:rPr>
          <w:rFonts w:ascii="Arial" w:hAnsi="Arial" w:cs="Arial"/>
          <w:sz w:val="24"/>
          <w:szCs w:val="24"/>
        </w:rPr>
        <w:t>n Saturday, being the 26th of the month of</w:t>
      </w:r>
      <w:r w:rsidR="00F914E1">
        <w:rPr>
          <w:rFonts w:ascii="Arial" w:hAnsi="Arial" w:cs="Arial"/>
          <w:sz w:val="24"/>
          <w:szCs w:val="24"/>
        </w:rPr>
        <w:t xml:space="preserve"> </w:t>
      </w:r>
      <w:r w:rsidRPr="00B009F9">
        <w:rPr>
          <w:rFonts w:ascii="Arial" w:hAnsi="Arial" w:cs="Arial"/>
          <w:sz w:val="24"/>
          <w:szCs w:val="24"/>
        </w:rPr>
        <w:t xml:space="preserve">February, the archbishop of Canterbury sat </w:t>
      </w:r>
      <w:r w:rsidR="00F914E1">
        <w:rPr>
          <w:rFonts w:ascii="Arial" w:hAnsi="Arial" w:cs="Arial"/>
          <w:sz w:val="24"/>
          <w:szCs w:val="24"/>
        </w:rPr>
        <w:t>o</w:t>
      </w:r>
      <w:r w:rsidRPr="00B009F9">
        <w:rPr>
          <w:rFonts w:ascii="Arial" w:hAnsi="Arial" w:cs="Arial"/>
          <w:sz w:val="24"/>
          <w:szCs w:val="24"/>
        </w:rPr>
        <w:t>n the bishop</w:t>
      </w:r>
      <w:r w:rsidR="00DE3074">
        <w:rPr>
          <w:rFonts w:ascii="Arial" w:hAnsi="Arial" w:cs="Arial"/>
          <w:sz w:val="24"/>
          <w:szCs w:val="24"/>
        </w:rPr>
        <w:t>’</w:t>
      </w:r>
      <w:r w:rsidRPr="00B009F9">
        <w:rPr>
          <w:rFonts w:ascii="Arial" w:hAnsi="Arial" w:cs="Arial"/>
          <w:sz w:val="24"/>
          <w:szCs w:val="24"/>
        </w:rPr>
        <w:t>s seat of the</w:t>
      </w:r>
      <w:r w:rsidR="00F914E1">
        <w:rPr>
          <w:rFonts w:ascii="Arial" w:hAnsi="Arial" w:cs="Arial"/>
          <w:sz w:val="24"/>
          <w:szCs w:val="24"/>
        </w:rPr>
        <w:t xml:space="preserve"> </w:t>
      </w:r>
      <w:r w:rsidRPr="00B009F9">
        <w:rPr>
          <w:rFonts w:ascii="Arial" w:hAnsi="Arial" w:cs="Arial"/>
          <w:sz w:val="24"/>
          <w:szCs w:val="24"/>
        </w:rPr>
        <w:t>church of St. Paul</w:t>
      </w:r>
      <w:r w:rsidR="00F914E1">
        <w:rPr>
          <w:rFonts w:ascii="Arial" w:hAnsi="Arial" w:cs="Arial"/>
          <w:sz w:val="24"/>
          <w:szCs w:val="24"/>
        </w:rPr>
        <w:t>’s</w:t>
      </w:r>
      <w:r w:rsidRPr="00B009F9">
        <w:rPr>
          <w:rFonts w:ascii="Arial" w:hAnsi="Arial" w:cs="Arial"/>
          <w:sz w:val="24"/>
          <w:szCs w:val="24"/>
        </w:rPr>
        <w:t xml:space="preserve"> in London, and solemnly apparelled in his pontifical</w:t>
      </w:r>
      <w:r w:rsidR="00F914E1">
        <w:rPr>
          <w:rFonts w:ascii="Arial" w:hAnsi="Arial" w:cs="Arial"/>
          <w:sz w:val="24"/>
          <w:szCs w:val="24"/>
        </w:rPr>
        <w:t xml:space="preserve"> </w:t>
      </w:r>
      <w:r w:rsidRPr="00B009F9">
        <w:rPr>
          <w:rFonts w:ascii="Arial" w:hAnsi="Arial" w:cs="Arial"/>
          <w:sz w:val="24"/>
          <w:szCs w:val="24"/>
        </w:rPr>
        <w:t>attire, sitting with him as his assistants these reverend fathers and bishops, of London,</w:t>
      </w:r>
      <w:r w:rsidR="00F914E1">
        <w:rPr>
          <w:rFonts w:ascii="Arial" w:hAnsi="Arial" w:cs="Arial"/>
          <w:sz w:val="24"/>
          <w:szCs w:val="24"/>
        </w:rPr>
        <w:t xml:space="preserve"> </w:t>
      </w:r>
      <w:r w:rsidRPr="00B009F9">
        <w:rPr>
          <w:rFonts w:ascii="Arial" w:hAnsi="Arial" w:cs="Arial"/>
          <w:sz w:val="24"/>
          <w:szCs w:val="24"/>
        </w:rPr>
        <w:t>Lincoln, Hereford, Exeter, Menevensis, and Rossensis, commanded</w:t>
      </w:r>
      <w:r w:rsidR="009C30C1">
        <w:rPr>
          <w:rFonts w:ascii="Arial" w:hAnsi="Arial" w:cs="Arial"/>
          <w:sz w:val="24"/>
          <w:szCs w:val="24"/>
        </w:rPr>
        <w:t xml:space="preserve"> </w:t>
      </w:r>
      <w:r w:rsidRPr="00B009F9">
        <w:rPr>
          <w:rFonts w:ascii="Arial" w:hAnsi="Arial" w:cs="Arial"/>
          <w:sz w:val="24"/>
          <w:szCs w:val="24"/>
        </w:rPr>
        <w:t>and caused Sir William Sautre, apparelled in priestly vestments, to be brought</w:t>
      </w:r>
      <w:r w:rsidR="009C30C1">
        <w:rPr>
          <w:rFonts w:ascii="Arial" w:hAnsi="Arial" w:cs="Arial"/>
          <w:sz w:val="24"/>
          <w:szCs w:val="24"/>
        </w:rPr>
        <w:t xml:space="preserve"> </w:t>
      </w:r>
      <w:r w:rsidRPr="00B009F9">
        <w:rPr>
          <w:rFonts w:ascii="Arial" w:hAnsi="Arial" w:cs="Arial"/>
          <w:sz w:val="24"/>
          <w:szCs w:val="24"/>
        </w:rPr>
        <w:t>and appear before him. That done, he declared and expounded in English to all the</w:t>
      </w:r>
      <w:r w:rsidR="003F7295">
        <w:rPr>
          <w:rFonts w:ascii="Arial" w:hAnsi="Arial" w:cs="Arial"/>
          <w:sz w:val="24"/>
          <w:szCs w:val="24"/>
        </w:rPr>
        <w:t xml:space="preserve"> </w:t>
      </w:r>
      <w:r w:rsidRPr="00B009F9">
        <w:rPr>
          <w:rFonts w:ascii="Arial" w:hAnsi="Arial" w:cs="Arial"/>
          <w:sz w:val="24"/>
          <w:szCs w:val="24"/>
        </w:rPr>
        <w:t xml:space="preserve">clergy and people there in </w:t>
      </w:r>
      <w:r w:rsidR="00F914E1">
        <w:rPr>
          <w:rFonts w:ascii="Arial" w:hAnsi="Arial" w:cs="Arial"/>
          <w:sz w:val="24"/>
          <w:szCs w:val="24"/>
        </w:rPr>
        <w:t>the</w:t>
      </w:r>
      <w:r w:rsidRPr="00B009F9">
        <w:rPr>
          <w:rFonts w:ascii="Arial" w:hAnsi="Arial" w:cs="Arial"/>
          <w:sz w:val="24"/>
          <w:szCs w:val="24"/>
        </w:rPr>
        <w:t xml:space="preserve"> great multitude assembled, that all process was </w:t>
      </w:r>
      <w:r w:rsidR="00F914E1">
        <w:rPr>
          <w:rFonts w:ascii="Arial" w:hAnsi="Arial" w:cs="Arial"/>
          <w:sz w:val="24"/>
          <w:szCs w:val="24"/>
        </w:rPr>
        <w:t xml:space="preserve">over </w:t>
      </w:r>
      <w:r w:rsidRPr="00B009F9">
        <w:rPr>
          <w:rFonts w:ascii="Arial" w:hAnsi="Arial" w:cs="Arial"/>
          <w:sz w:val="24"/>
          <w:szCs w:val="24"/>
        </w:rPr>
        <w:t xml:space="preserve">and ended against Sir William Sautre. Which thing </w:t>
      </w:r>
      <w:r w:rsidR="00F914E1">
        <w:rPr>
          <w:rFonts w:ascii="Arial" w:hAnsi="Arial" w:cs="Arial"/>
          <w:sz w:val="24"/>
          <w:szCs w:val="24"/>
        </w:rPr>
        <w:t xml:space="preserve">being </w:t>
      </w:r>
      <w:r w:rsidRPr="00B009F9">
        <w:rPr>
          <w:rFonts w:ascii="Arial" w:hAnsi="Arial" w:cs="Arial"/>
          <w:sz w:val="24"/>
          <w:szCs w:val="24"/>
        </w:rPr>
        <w:t>finished, before the</w:t>
      </w:r>
      <w:r w:rsidR="00F914E1">
        <w:rPr>
          <w:rFonts w:ascii="Arial" w:hAnsi="Arial" w:cs="Arial"/>
          <w:sz w:val="24"/>
          <w:szCs w:val="24"/>
        </w:rPr>
        <w:t xml:space="preserve"> </w:t>
      </w:r>
      <w:r w:rsidRPr="00B009F9">
        <w:rPr>
          <w:rFonts w:ascii="Arial" w:hAnsi="Arial" w:cs="Arial"/>
          <w:sz w:val="24"/>
          <w:szCs w:val="24"/>
        </w:rPr>
        <w:t>pronouncing of the said sentence of the relapse against Sir William, as is</w:t>
      </w:r>
      <w:r w:rsidR="00F914E1">
        <w:rPr>
          <w:rFonts w:ascii="Arial" w:hAnsi="Arial" w:cs="Arial"/>
          <w:sz w:val="24"/>
          <w:szCs w:val="24"/>
        </w:rPr>
        <w:t xml:space="preserve"> stated</w:t>
      </w:r>
      <w:r w:rsidRPr="00B009F9">
        <w:rPr>
          <w:rFonts w:ascii="Arial" w:hAnsi="Arial" w:cs="Arial"/>
          <w:sz w:val="24"/>
          <w:szCs w:val="24"/>
        </w:rPr>
        <w:t>, he often then and there recited and read. And for that</w:t>
      </w:r>
      <w:r w:rsidR="00F914E1">
        <w:rPr>
          <w:rFonts w:ascii="Arial" w:hAnsi="Arial" w:cs="Arial"/>
          <w:sz w:val="24"/>
          <w:szCs w:val="24"/>
        </w:rPr>
        <w:t>,</w:t>
      </w:r>
      <w:r w:rsidRPr="00B009F9">
        <w:rPr>
          <w:rFonts w:ascii="Arial" w:hAnsi="Arial" w:cs="Arial"/>
          <w:sz w:val="24"/>
          <w:szCs w:val="24"/>
        </w:rPr>
        <w:t xml:space="preserve"> he saw </w:t>
      </w:r>
      <w:r w:rsidR="00F914E1">
        <w:rPr>
          <w:rFonts w:ascii="Arial" w:hAnsi="Arial" w:cs="Arial"/>
          <w:sz w:val="24"/>
          <w:szCs w:val="24"/>
        </w:rPr>
        <w:t xml:space="preserve">this </w:t>
      </w:r>
      <w:r w:rsidRPr="00B009F9">
        <w:rPr>
          <w:rFonts w:ascii="Arial" w:hAnsi="Arial" w:cs="Arial"/>
          <w:sz w:val="24"/>
          <w:szCs w:val="24"/>
        </w:rPr>
        <w:t>William</w:t>
      </w:r>
      <w:r w:rsidR="00F914E1">
        <w:rPr>
          <w:rFonts w:ascii="Arial" w:hAnsi="Arial" w:cs="Arial"/>
          <w:sz w:val="24"/>
          <w:szCs w:val="24"/>
        </w:rPr>
        <w:t>,</w:t>
      </w:r>
      <w:r w:rsidRPr="00B009F9">
        <w:rPr>
          <w:rFonts w:ascii="Arial" w:hAnsi="Arial" w:cs="Arial"/>
          <w:sz w:val="24"/>
          <w:szCs w:val="24"/>
        </w:rPr>
        <w:t xml:space="preserve"> </w:t>
      </w:r>
      <w:r w:rsidR="00F914E1">
        <w:rPr>
          <w:rFonts w:ascii="Arial" w:hAnsi="Arial" w:cs="Arial"/>
          <w:sz w:val="24"/>
          <w:szCs w:val="24"/>
        </w:rPr>
        <w:t>o</w:t>
      </w:r>
      <w:r w:rsidRPr="00B009F9">
        <w:rPr>
          <w:rFonts w:ascii="Arial" w:hAnsi="Arial" w:cs="Arial"/>
          <w:sz w:val="24"/>
          <w:szCs w:val="24"/>
        </w:rPr>
        <w:t>n that behalf</w:t>
      </w:r>
      <w:r w:rsidR="00F914E1">
        <w:rPr>
          <w:rFonts w:ascii="Arial" w:hAnsi="Arial" w:cs="Arial"/>
          <w:sz w:val="24"/>
          <w:szCs w:val="24"/>
        </w:rPr>
        <w:t>,</w:t>
      </w:r>
      <w:r w:rsidRPr="00B009F9">
        <w:rPr>
          <w:rFonts w:ascii="Arial" w:hAnsi="Arial" w:cs="Arial"/>
          <w:sz w:val="24"/>
          <w:szCs w:val="24"/>
        </w:rPr>
        <w:t xml:space="preserve"> nothing abashed, </w:t>
      </w:r>
      <w:r w:rsidR="00F914E1">
        <w:rPr>
          <w:rFonts w:ascii="Arial" w:hAnsi="Arial" w:cs="Arial"/>
          <w:sz w:val="24"/>
          <w:szCs w:val="24"/>
        </w:rPr>
        <w:t xml:space="preserve">so </w:t>
      </w:r>
      <w:r w:rsidRPr="00B009F9">
        <w:rPr>
          <w:rFonts w:ascii="Arial" w:hAnsi="Arial" w:cs="Arial"/>
          <w:sz w:val="24"/>
          <w:szCs w:val="24"/>
        </w:rPr>
        <w:t xml:space="preserve">he proceeded </w:t>
      </w:r>
      <w:r w:rsidR="00F914E1">
        <w:rPr>
          <w:rFonts w:ascii="Arial" w:hAnsi="Arial" w:cs="Arial"/>
          <w:sz w:val="24"/>
          <w:szCs w:val="24"/>
        </w:rPr>
        <w:t>in</w:t>
      </w:r>
      <w:r w:rsidRPr="00B009F9">
        <w:rPr>
          <w:rFonts w:ascii="Arial" w:hAnsi="Arial" w:cs="Arial"/>
          <w:sz w:val="24"/>
          <w:szCs w:val="24"/>
        </w:rPr>
        <w:t xml:space="preserve"> his degradation and actual</w:t>
      </w:r>
      <w:r w:rsidR="00F914E1">
        <w:rPr>
          <w:rFonts w:ascii="Arial" w:hAnsi="Arial" w:cs="Arial"/>
          <w:sz w:val="24"/>
          <w:szCs w:val="24"/>
        </w:rPr>
        <w:t xml:space="preserve"> </w:t>
      </w:r>
      <w:r w:rsidRPr="00B009F9">
        <w:rPr>
          <w:rFonts w:ascii="Arial" w:hAnsi="Arial" w:cs="Arial"/>
          <w:sz w:val="24"/>
          <w:szCs w:val="24"/>
        </w:rPr>
        <w:t xml:space="preserve">deposition, </w:t>
      </w:r>
      <w:r w:rsidR="00F914E1">
        <w:rPr>
          <w:rFonts w:ascii="Arial" w:hAnsi="Arial" w:cs="Arial"/>
          <w:sz w:val="24"/>
          <w:szCs w:val="24"/>
        </w:rPr>
        <w:t xml:space="preserve">with the </w:t>
      </w:r>
      <w:r w:rsidRPr="00B009F9">
        <w:rPr>
          <w:rFonts w:ascii="Arial" w:hAnsi="Arial" w:cs="Arial"/>
          <w:sz w:val="24"/>
          <w:szCs w:val="24"/>
        </w:rPr>
        <w:t xml:space="preserve">form </w:t>
      </w:r>
      <w:r w:rsidR="00F914E1">
        <w:rPr>
          <w:rFonts w:ascii="Arial" w:hAnsi="Arial" w:cs="Arial"/>
          <w:sz w:val="24"/>
          <w:szCs w:val="24"/>
        </w:rPr>
        <w:t xml:space="preserve">of words </w:t>
      </w:r>
      <w:r w:rsidRPr="00B009F9">
        <w:rPr>
          <w:rFonts w:ascii="Arial" w:hAnsi="Arial" w:cs="Arial"/>
          <w:sz w:val="24"/>
          <w:szCs w:val="24"/>
        </w:rPr>
        <w:t>as follow</w:t>
      </w:r>
      <w:r w:rsidR="009C30C1">
        <w:rPr>
          <w:rFonts w:ascii="Arial" w:hAnsi="Arial" w:cs="Arial"/>
          <w:sz w:val="24"/>
          <w:szCs w:val="24"/>
        </w:rPr>
        <w:t>s</w:t>
      </w:r>
      <w:r w:rsidRPr="00B009F9">
        <w:rPr>
          <w:rFonts w:ascii="Arial" w:hAnsi="Arial" w:cs="Arial"/>
          <w:sz w:val="24"/>
          <w:szCs w:val="24"/>
        </w:rPr>
        <w:t>:</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the Father, Son, and Holy Spirit, We, Thomas, by God</w:t>
      </w:r>
      <w:r>
        <w:rPr>
          <w:rFonts w:ascii="Arial" w:hAnsi="Arial" w:cs="Arial"/>
          <w:sz w:val="24"/>
          <w:szCs w:val="24"/>
        </w:rPr>
        <w:t>’</w:t>
      </w:r>
      <w:r w:rsidR="00B009F9" w:rsidRPr="00B009F9">
        <w:rPr>
          <w:rFonts w:ascii="Arial" w:hAnsi="Arial" w:cs="Arial"/>
          <w:sz w:val="24"/>
          <w:szCs w:val="24"/>
        </w:rPr>
        <w:t>s</w:t>
      </w:r>
      <w:r w:rsidR="00F914E1">
        <w:rPr>
          <w:rFonts w:ascii="Arial" w:hAnsi="Arial" w:cs="Arial"/>
          <w:sz w:val="24"/>
          <w:szCs w:val="24"/>
        </w:rPr>
        <w:t xml:space="preserve"> </w:t>
      </w:r>
      <w:r w:rsidR="00B009F9" w:rsidRPr="00B009F9">
        <w:rPr>
          <w:rFonts w:ascii="Arial" w:hAnsi="Arial" w:cs="Arial"/>
          <w:sz w:val="24"/>
          <w:szCs w:val="24"/>
        </w:rPr>
        <w:t>permission archbishop of Canterbury, primate of all England, and legate of the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apostolic see, denounce </w:t>
      </w:r>
      <w:r w:rsidR="00F914E1">
        <w:rPr>
          <w:rFonts w:ascii="Arial" w:hAnsi="Arial" w:cs="Arial"/>
          <w:sz w:val="24"/>
          <w:szCs w:val="24"/>
        </w:rPr>
        <w:t>you</w:t>
      </w:r>
      <w:r w:rsidRPr="00B009F9">
        <w:rPr>
          <w:rFonts w:ascii="Arial" w:hAnsi="Arial" w:cs="Arial"/>
          <w:sz w:val="24"/>
          <w:szCs w:val="24"/>
        </w:rPr>
        <w:t xml:space="preserve">, William Sautre, otherwise called Chatris, </w:t>
      </w:r>
      <w:r w:rsidR="00F914E1">
        <w:rPr>
          <w:rFonts w:ascii="Arial" w:hAnsi="Arial" w:cs="Arial"/>
          <w:sz w:val="24"/>
          <w:szCs w:val="24"/>
        </w:rPr>
        <w:t>pretended</w:t>
      </w:r>
      <w:r w:rsidRPr="00B009F9">
        <w:rPr>
          <w:rFonts w:ascii="Arial" w:hAnsi="Arial" w:cs="Arial"/>
          <w:sz w:val="24"/>
          <w:szCs w:val="24"/>
        </w:rPr>
        <w:t xml:space="preserve"> in the habit and apparel of a priest, as a heretic, and one re-fallen into heresy,</w:t>
      </w:r>
      <w:r w:rsidR="00F914E1">
        <w:rPr>
          <w:rFonts w:ascii="Arial" w:hAnsi="Arial" w:cs="Arial"/>
          <w:sz w:val="24"/>
          <w:szCs w:val="24"/>
        </w:rPr>
        <w:t xml:space="preserve"> </w:t>
      </w:r>
      <w:r w:rsidRPr="00B009F9">
        <w:rPr>
          <w:rFonts w:ascii="Arial" w:hAnsi="Arial" w:cs="Arial"/>
          <w:sz w:val="24"/>
          <w:szCs w:val="24"/>
        </w:rPr>
        <w:t>by this our sentence definitive, by counsel, assent, and authority, to be condemned;</w:t>
      </w:r>
      <w:r w:rsidR="00F914E1">
        <w:rPr>
          <w:rFonts w:ascii="Arial" w:hAnsi="Arial" w:cs="Arial"/>
          <w:sz w:val="24"/>
          <w:szCs w:val="24"/>
        </w:rPr>
        <w:t xml:space="preserve"> </w:t>
      </w:r>
      <w:r w:rsidRPr="00B009F9">
        <w:rPr>
          <w:rFonts w:ascii="Arial" w:hAnsi="Arial" w:cs="Arial"/>
          <w:sz w:val="24"/>
          <w:szCs w:val="24"/>
        </w:rPr>
        <w:t xml:space="preserve">and by </w:t>
      </w:r>
      <w:r w:rsidR="00F914E1">
        <w:rPr>
          <w:rFonts w:ascii="Arial" w:hAnsi="Arial" w:cs="Arial"/>
          <w:sz w:val="24"/>
          <w:szCs w:val="24"/>
        </w:rPr>
        <w:t xml:space="preserve">the </w:t>
      </w:r>
      <w:r w:rsidRPr="00B009F9">
        <w:rPr>
          <w:rFonts w:ascii="Arial" w:hAnsi="Arial" w:cs="Arial"/>
          <w:sz w:val="24"/>
          <w:szCs w:val="24"/>
        </w:rPr>
        <w:t>conclusion of all our fellow brethren, fellow bishops, prelates, council</w:t>
      </w:r>
      <w:r w:rsidR="00F914E1">
        <w:rPr>
          <w:rFonts w:ascii="Arial" w:hAnsi="Arial" w:cs="Arial"/>
          <w:sz w:val="24"/>
          <w:szCs w:val="24"/>
        </w:rPr>
        <w:t xml:space="preserve"> </w:t>
      </w:r>
      <w:r w:rsidRPr="00B009F9">
        <w:rPr>
          <w:rFonts w:ascii="Arial" w:hAnsi="Arial" w:cs="Arial"/>
          <w:sz w:val="24"/>
          <w:szCs w:val="24"/>
        </w:rPr>
        <w:t xml:space="preserve">provincial, and of the whole clergy, degrade and deprive </w:t>
      </w:r>
      <w:r w:rsidR="00F914E1">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 xml:space="preserve">of </w:t>
      </w:r>
      <w:r w:rsidR="00A31CE4">
        <w:rPr>
          <w:rFonts w:ascii="Arial" w:hAnsi="Arial" w:cs="Arial"/>
          <w:sz w:val="24"/>
          <w:szCs w:val="24"/>
        </w:rPr>
        <w:t>your</w:t>
      </w:r>
      <w:r w:rsidRPr="00B009F9">
        <w:rPr>
          <w:rFonts w:ascii="Arial" w:hAnsi="Arial" w:cs="Arial"/>
          <w:sz w:val="24"/>
          <w:szCs w:val="24"/>
        </w:rPr>
        <w:t xml:space="preserve"> priestly order.</w:t>
      </w:r>
    </w:p>
    <w:p w:rsidR="00F914E1" w:rsidRDefault="00F914E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F914E1"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Pr>
          <w:rFonts w:ascii="Arial" w:hAnsi="Arial" w:cs="Arial"/>
          <w:sz w:val="24"/>
          <w:szCs w:val="24"/>
        </w:rPr>
        <w:t xml:space="preserve">as a </w:t>
      </w:r>
      <w:r w:rsidR="00B009F9" w:rsidRPr="00B009F9">
        <w:rPr>
          <w:rFonts w:ascii="Arial" w:hAnsi="Arial" w:cs="Arial"/>
          <w:sz w:val="24"/>
          <w:szCs w:val="24"/>
        </w:rPr>
        <w:t xml:space="preserve">sign of degradation and actual deposition from </w:t>
      </w:r>
      <w:r w:rsidR="00A31CE4">
        <w:rPr>
          <w:rFonts w:ascii="Arial" w:hAnsi="Arial" w:cs="Arial"/>
          <w:sz w:val="24"/>
          <w:szCs w:val="24"/>
        </w:rPr>
        <w:t>your</w:t>
      </w:r>
      <w:r w:rsidR="00B009F9" w:rsidRPr="00B009F9">
        <w:rPr>
          <w:rFonts w:ascii="Arial" w:hAnsi="Arial" w:cs="Arial"/>
          <w:sz w:val="24"/>
          <w:szCs w:val="24"/>
        </w:rPr>
        <w:t xml:space="preserve"> priestly dignity, for </w:t>
      </w:r>
      <w:r w:rsidR="000E5AF1">
        <w:rPr>
          <w:rFonts w:ascii="Arial" w:hAnsi="Arial" w:cs="Arial"/>
          <w:sz w:val="24"/>
          <w:szCs w:val="24"/>
        </w:rPr>
        <w:t>your</w:t>
      </w:r>
      <w:r>
        <w:rPr>
          <w:rFonts w:ascii="Arial" w:hAnsi="Arial" w:cs="Arial"/>
          <w:sz w:val="24"/>
          <w:szCs w:val="24"/>
        </w:rPr>
        <w:t xml:space="preserve"> </w:t>
      </w:r>
      <w:r w:rsidR="00B009F9" w:rsidRPr="00B009F9">
        <w:rPr>
          <w:rFonts w:ascii="Arial" w:hAnsi="Arial" w:cs="Arial"/>
          <w:sz w:val="24"/>
          <w:szCs w:val="24"/>
        </w:rPr>
        <w:t xml:space="preserve">incorrigibility and </w:t>
      </w:r>
      <w:r>
        <w:rPr>
          <w:rFonts w:ascii="Arial" w:hAnsi="Arial" w:cs="Arial"/>
          <w:sz w:val="24"/>
          <w:szCs w:val="24"/>
        </w:rPr>
        <w:t>lack</w:t>
      </w:r>
      <w:r w:rsidR="00B009F9" w:rsidRPr="00B009F9">
        <w:rPr>
          <w:rFonts w:ascii="Arial" w:hAnsi="Arial" w:cs="Arial"/>
          <w:sz w:val="24"/>
          <w:szCs w:val="24"/>
        </w:rPr>
        <w:t xml:space="preserve"> of amendment, we take from </w:t>
      </w:r>
      <w:r>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 p</w:t>
      </w:r>
      <w:r w:rsidR="0053447D">
        <w:rPr>
          <w:rFonts w:ascii="Arial" w:hAnsi="Arial" w:cs="Arial"/>
          <w:sz w:val="24"/>
          <w:szCs w:val="24"/>
        </w:rPr>
        <w:t>late</w:t>
      </w:r>
      <w:r w:rsidR="00B009F9" w:rsidRPr="00B009F9">
        <w:rPr>
          <w:rFonts w:ascii="Arial" w:hAnsi="Arial" w:cs="Arial"/>
          <w:sz w:val="24"/>
          <w:szCs w:val="24"/>
        </w:rPr>
        <w:t xml:space="preserve"> and chalice, and</w:t>
      </w:r>
      <w:r w:rsidR="0053447D">
        <w:rPr>
          <w:rFonts w:ascii="Arial" w:hAnsi="Arial" w:cs="Arial"/>
          <w:sz w:val="24"/>
          <w:szCs w:val="24"/>
        </w:rPr>
        <w:t xml:space="preserve"> </w:t>
      </w:r>
      <w:r w:rsidR="00B009F9" w:rsidRPr="00B009F9">
        <w:rPr>
          <w:rFonts w:ascii="Arial" w:hAnsi="Arial" w:cs="Arial"/>
          <w:sz w:val="24"/>
          <w:szCs w:val="24"/>
        </w:rPr>
        <w:t xml:space="preserve">deprive </w:t>
      </w:r>
      <w:r w:rsidR="0053447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of all power and authority </w:t>
      </w:r>
      <w:r w:rsidR="0053447D">
        <w:rPr>
          <w:rFonts w:ascii="Arial" w:hAnsi="Arial" w:cs="Arial"/>
          <w:sz w:val="24"/>
          <w:szCs w:val="24"/>
        </w:rPr>
        <w:t>in</w:t>
      </w:r>
      <w:r w:rsidR="00B009F9" w:rsidRPr="00B009F9">
        <w:rPr>
          <w:rFonts w:ascii="Arial" w:hAnsi="Arial" w:cs="Arial"/>
          <w:sz w:val="24"/>
          <w:szCs w:val="24"/>
        </w:rPr>
        <w:t xml:space="preserve"> celebrating the mass, and also we pull</w:t>
      </w:r>
      <w:r w:rsidR="0053447D">
        <w:rPr>
          <w:rFonts w:ascii="Arial" w:hAnsi="Arial" w:cs="Arial"/>
          <w:sz w:val="24"/>
          <w:szCs w:val="24"/>
        </w:rPr>
        <w:t xml:space="preserve"> </w:t>
      </w:r>
      <w:r w:rsidR="00B009F9" w:rsidRPr="00B009F9">
        <w:rPr>
          <w:rFonts w:ascii="Arial" w:hAnsi="Arial" w:cs="Arial"/>
          <w:sz w:val="24"/>
          <w:szCs w:val="24"/>
        </w:rPr>
        <w:t xml:space="preserve">from </w:t>
      </w:r>
      <w:r w:rsidR="00A31CE4">
        <w:rPr>
          <w:rFonts w:ascii="Arial" w:hAnsi="Arial" w:cs="Arial"/>
          <w:sz w:val="24"/>
          <w:szCs w:val="24"/>
        </w:rPr>
        <w:t>your</w:t>
      </w:r>
      <w:r w:rsidR="00B009F9" w:rsidRPr="00B009F9">
        <w:rPr>
          <w:rFonts w:ascii="Arial" w:hAnsi="Arial" w:cs="Arial"/>
          <w:sz w:val="24"/>
          <w:szCs w:val="24"/>
        </w:rPr>
        <w:t xml:space="preserve"> back the casule</w:t>
      </w:r>
      <w:r w:rsidR="0053447D">
        <w:rPr>
          <w:rFonts w:ascii="Arial" w:hAnsi="Arial" w:cs="Arial"/>
          <w:sz w:val="24"/>
          <w:szCs w:val="24"/>
        </w:rPr>
        <w:t xml:space="preserve"> [chasuble robe]</w:t>
      </w:r>
      <w:r w:rsidR="00B009F9" w:rsidRPr="00B009F9">
        <w:rPr>
          <w:rFonts w:ascii="Arial" w:hAnsi="Arial" w:cs="Arial"/>
          <w:sz w:val="24"/>
          <w:szCs w:val="24"/>
        </w:rPr>
        <w:t xml:space="preserve">, and take from </w:t>
      </w:r>
      <w:r w:rsidR="0053447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the vestment, and deprive </w:t>
      </w:r>
      <w:r w:rsidR="0053447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of all</w:t>
      </w:r>
      <w:r w:rsidR="0053447D">
        <w:rPr>
          <w:rFonts w:ascii="Arial" w:hAnsi="Arial" w:cs="Arial"/>
          <w:sz w:val="24"/>
          <w:szCs w:val="24"/>
        </w:rPr>
        <w:t xml:space="preserve"> kinds</w:t>
      </w:r>
      <w:r w:rsidR="00B009F9" w:rsidRPr="00B009F9">
        <w:rPr>
          <w:rFonts w:ascii="Arial" w:hAnsi="Arial" w:cs="Arial"/>
          <w:sz w:val="24"/>
          <w:szCs w:val="24"/>
        </w:rPr>
        <w:t xml:space="preserve"> of priestly honour.</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Also, </w:t>
      </w:r>
      <w:r w:rsidR="0053447D">
        <w:rPr>
          <w:rFonts w:ascii="Arial" w:hAnsi="Arial" w:cs="Arial"/>
          <w:sz w:val="24"/>
          <w:szCs w:val="24"/>
        </w:rPr>
        <w:t>w</w:t>
      </w:r>
      <w:r w:rsidR="00B009F9" w:rsidRPr="00B009F9">
        <w:rPr>
          <w:rFonts w:ascii="Arial" w:hAnsi="Arial" w:cs="Arial"/>
          <w:sz w:val="24"/>
          <w:szCs w:val="24"/>
        </w:rPr>
        <w:t xml:space="preserve">e, Thomas, the archbishop, by </w:t>
      </w:r>
      <w:r w:rsidR="0053447D">
        <w:rPr>
          <w:rFonts w:ascii="Arial" w:hAnsi="Arial" w:cs="Arial"/>
          <w:sz w:val="24"/>
          <w:szCs w:val="24"/>
        </w:rPr>
        <w:t xml:space="preserve">the </w:t>
      </w:r>
      <w:r w:rsidR="00B009F9" w:rsidRPr="00B009F9">
        <w:rPr>
          <w:rFonts w:ascii="Arial" w:hAnsi="Arial" w:cs="Arial"/>
          <w:sz w:val="24"/>
          <w:szCs w:val="24"/>
        </w:rPr>
        <w:t>authority, counsel, and</w:t>
      </w:r>
      <w:r w:rsidR="0053447D">
        <w:rPr>
          <w:rFonts w:ascii="Arial" w:hAnsi="Arial" w:cs="Arial"/>
          <w:sz w:val="24"/>
          <w:szCs w:val="24"/>
        </w:rPr>
        <w:t xml:space="preserve"> </w:t>
      </w:r>
      <w:r w:rsidR="00B009F9" w:rsidRPr="00B009F9">
        <w:rPr>
          <w:rFonts w:ascii="Arial" w:hAnsi="Arial" w:cs="Arial"/>
          <w:sz w:val="24"/>
          <w:szCs w:val="24"/>
        </w:rPr>
        <w:t>assent, which</w:t>
      </w:r>
      <w:r w:rsidR="0053447D">
        <w:rPr>
          <w:rFonts w:ascii="Arial" w:hAnsi="Arial" w:cs="Arial"/>
          <w:sz w:val="24"/>
          <w:szCs w:val="24"/>
        </w:rPr>
        <w:t>,</w:t>
      </w:r>
      <w:r w:rsidR="00B009F9" w:rsidRPr="00B009F9">
        <w:rPr>
          <w:rFonts w:ascii="Arial" w:hAnsi="Arial" w:cs="Arial"/>
          <w:sz w:val="24"/>
          <w:szCs w:val="24"/>
        </w:rPr>
        <w:t xml:space="preserve"> on th</w:t>
      </w:r>
      <w:r w:rsidR="0053447D">
        <w:rPr>
          <w:rFonts w:ascii="Arial" w:hAnsi="Arial" w:cs="Arial"/>
          <w:sz w:val="24"/>
          <w:szCs w:val="24"/>
        </w:rPr>
        <w:t>is</w:t>
      </w:r>
      <w:r w:rsidR="00B009F9" w:rsidRPr="00B009F9">
        <w:rPr>
          <w:rFonts w:ascii="Arial" w:hAnsi="Arial" w:cs="Arial"/>
          <w:sz w:val="24"/>
          <w:szCs w:val="24"/>
        </w:rPr>
        <w:t xml:space="preserve"> William we have, being deacon preten</w:t>
      </w:r>
      <w:r w:rsidR="0053447D">
        <w:rPr>
          <w:rFonts w:ascii="Arial" w:hAnsi="Arial" w:cs="Arial"/>
          <w:sz w:val="24"/>
          <w:szCs w:val="24"/>
        </w:rPr>
        <w:t>d</w:t>
      </w:r>
      <w:r w:rsidR="00B009F9" w:rsidRPr="00B009F9">
        <w:rPr>
          <w:rFonts w:ascii="Arial" w:hAnsi="Arial" w:cs="Arial"/>
          <w:sz w:val="24"/>
          <w:szCs w:val="24"/>
        </w:rPr>
        <w:t>ed, in the</w:t>
      </w:r>
      <w:r w:rsidR="0053447D">
        <w:rPr>
          <w:rFonts w:ascii="Arial" w:hAnsi="Arial" w:cs="Arial"/>
          <w:sz w:val="24"/>
          <w:szCs w:val="24"/>
        </w:rPr>
        <w:t xml:space="preserve"> </w:t>
      </w:r>
      <w:r w:rsidR="00B009F9" w:rsidRPr="00B009F9">
        <w:rPr>
          <w:rFonts w:ascii="Arial" w:hAnsi="Arial" w:cs="Arial"/>
          <w:sz w:val="24"/>
          <w:szCs w:val="24"/>
        </w:rPr>
        <w:t xml:space="preserve">habit and apparel of a deacon, having the New Testament in </w:t>
      </w:r>
      <w:r w:rsidR="00A31CE4">
        <w:rPr>
          <w:rFonts w:ascii="Arial" w:hAnsi="Arial" w:cs="Arial"/>
          <w:sz w:val="24"/>
          <w:szCs w:val="24"/>
        </w:rPr>
        <w:t>your</w:t>
      </w:r>
      <w:r w:rsidR="00B009F9" w:rsidRPr="00B009F9">
        <w:rPr>
          <w:rFonts w:ascii="Arial" w:hAnsi="Arial" w:cs="Arial"/>
          <w:sz w:val="24"/>
          <w:szCs w:val="24"/>
        </w:rPr>
        <w:t xml:space="preserve"> hands, being a</w:t>
      </w:r>
      <w:r w:rsidR="0053447D">
        <w:rPr>
          <w:rFonts w:ascii="Arial" w:hAnsi="Arial" w:cs="Arial"/>
          <w:sz w:val="24"/>
          <w:szCs w:val="24"/>
        </w:rPr>
        <w:t xml:space="preserve"> </w:t>
      </w:r>
      <w:r w:rsidR="00B009F9" w:rsidRPr="00B009F9">
        <w:rPr>
          <w:rFonts w:ascii="Arial" w:hAnsi="Arial" w:cs="Arial"/>
          <w:sz w:val="24"/>
          <w:szCs w:val="24"/>
        </w:rPr>
        <w:t>heretic, and twice fallen, condemned by sentence as is said, degrade and put</w:t>
      </w:r>
      <w:r w:rsidR="0053447D">
        <w:rPr>
          <w:rFonts w:ascii="Arial" w:hAnsi="Arial" w:cs="Arial"/>
          <w:sz w:val="24"/>
          <w:szCs w:val="24"/>
        </w:rPr>
        <w:t xml:space="preserve"> you out of</w:t>
      </w:r>
      <w:r w:rsidR="00B009F9" w:rsidRPr="00B009F9">
        <w:rPr>
          <w:rFonts w:ascii="Arial" w:hAnsi="Arial" w:cs="Arial"/>
          <w:sz w:val="24"/>
          <w:szCs w:val="24"/>
        </w:rPr>
        <w:t xml:space="preserve"> the order of a deacon. And in token of this </w:t>
      </w:r>
      <w:r w:rsidR="00A31CE4">
        <w:rPr>
          <w:rFonts w:ascii="Arial" w:hAnsi="Arial" w:cs="Arial"/>
          <w:sz w:val="24"/>
          <w:szCs w:val="24"/>
        </w:rPr>
        <w:t>your</w:t>
      </w:r>
      <w:r w:rsidR="00B009F9" w:rsidRPr="00B009F9">
        <w:rPr>
          <w:rFonts w:ascii="Arial" w:hAnsi="Arial" w:cs="Arial"/>
          <w:sz w:val="24"/>
          <w:szCs w:val="24"/>
        </w:rPr>
        <w:t xml:space="preserve"> degradation and actual</w:t>
      </w:r>
      <w:r w:rsidR="0053447D">
        <w:rPr>
          <w:rFonts w:ascii="Arial" w:hAnsi="Arial" w:cs="Arial"/>
          <w:sz w:val="24"/>
          <w:szCs w:val="24"/>
        </w:rPr>
        <w:t xml:space="preserve"> </w:t>
      </w:r>
      <w:r w:rsidR="00B009F9" w:rsidRPr="00B009F9">
        <w:rPr>
          <w:rFonts w:ascii="Arial" w:hAnsi="Arial" w:cs="Arial"/>
          <w:sz w:val="24"/>
          <w:szCs w:val="24"/>
        </w:rPr>
        <w:t>deposition, we take from t</w:t>
      </w:r>
      <w:r w:rsidR="00B97F09">
        <w:rPr>
          <w:rFonts w:ascii="Arial" w:hAnsi="Arial" w:cs="Arial"/>
          <w:sz w:val="24"/>
          <w:szCs w:val="24"/>
        </w:rPr>
        <w:t xml:space="preserve">he </w:t>
      </w:r>
      <w:r w:rsidR="00B009F9" w:rsidRPr="00B009F9">
        <w:rPr>
          <w:rFonts w:ascii="Arial" w:hAnsi="Arial" w:cs="Arial"/>
          <w:sz w:val="24"/>
          <w:szCs w:val="24"/>
        </w:rPr>
        <w:t xml:space="preserve">the book of the New Testament, and the stole, and deprive </w:t>
      </w:r>
      <w:r w:rsidR="0053447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of all authority in </w:t>
      </w:r>
      <w:r w:rsidR="0053447D">
        <w:rPr>
          <w:rFonts w:ascii="Arial" w:hAnsi="Arial" w:cs="Arial"/>
          <w:sz w:val="24"/>
          <w:szCs w:val="24"/>
        </w:rPr>
        <w:t xml:space="preserve">the </w:t>
      </w:r>
      <w:r w:rsidR="00B009F9" w:rsidRPr="00B009F9">
        <w:rPr>
          <w:rFonts w:ascii="Arial" w:hAnsi="Arial" w:cs="Arial"/>
          <w:sz w:val="24"/>
          <w:szCs w:val="24"/>
        </w:rPr>
        <w:t>reading of the gospel, and of all and all manner of</w:t>
      </w:r>
      <w:r w:rsidR="0053447D">
        <w:rPr>
          <w:rFonts w:ascii="Arial" w:hAnsi="Arial" w:cs="Arial"/>
          <w:sz w:val="24"/>
          <w:szCs w:val="24"/>
        </w:rPr>
        <w:t xml:space="preserve"> </w:t>
      </w:r>
      <w:r w:rsidR="00B009F9" w:rsidRPr="00B009F9">
        <w:rPr>
          <w:rFonts w:ascii="Arial" w:hAnsi="Arial" w:cs="Arial"/>
          <w:sz w:val="24"/>
          <w:szCs w:val="24"/>
        </w:rPr>
        <w:t>dignity of a deacon.</w:t>
      </w:r>
    </w:p>
    <w:p w:rsidR="009C30C1" w:rsidRDefault="009C30C1" w:rsidP="001175E1">
      <w:pPr>
        <w:autoSpaceDE w:val="0"/>
        <w:autoSpaceDN w:val="0"/>
        <w:adjustRightInd w:val="0"/>
        <w:spacing w:after="0" w:line="276" w:lineRule="auto"/>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53447D">
        <w:rPr>
          <w:rFonts w:ascii="Arial" w:hAnsi="Arial" w:cs="Arial"/>
          <w:sz w:val="24"/>
          <w:szCs w:val="24"/>
        </w:rPr>
        <w:t>w</w:t>
      </w:r>
      <w:r w:rsidR="00B009F9" w:rsidRPr="00B009F9">
        <w:rPr>
          <w:rFonts w:ascii="Arial" w:hAnsi="Arial" w:cs="Arial"/>
          <w:sz w:val="24"/>
          <w:szCs w:val="24"/>
        </w:rPr>
        <w:t>e, Thomas, archbishop, by authority, counsel, and assent,</w:t>
      </w:r>
      <w:r w:rsidR="0053447D">
        <w:rPr>
          <w:rFonts w:ascii="Arial" w:hAnsi="Arial" w:cs="Arial"/>
          <w:sz w:val="24"/>
          <w:szCs w:val="24"/>
        </w:rPr>
        <w:t xml:space="preserve"> </w:t>
      </w:r>
      <w:r w:rsidR="00B009F9" w:rsidRPr="00B009F9">
        <w:rPr>
          <w:rFonts w:ascii="Arial" w:hAnsi="Arial" w:cs="Arial"/>
          <w:sz w:val="24"/>
          <w:szCs w:val="24"/>
        </w:rPr>
        <w:t>which</w:t>
      </w:r>
      <w:r w:rsidR="0053447D">
        <w:rPr>
          <w:rFonts w:ascii="Arial" w:hAnsi="Arial" w:cs="Arial"/>
          <w:sz w:val="24"/>
          <w:szCs w:val="24"/>
        </w:rPr>
        <w:t>,</w:t>
      </w:r>
      <w:r w:rsidR="00B009F9" w:rsidRPr="00B009F9">
        <w:rPr>
          <w:rFonts w:ascii="Arial" w:hAnsi="Arial" w:cs="Arial"/>
          <w:sz w:val="24"/>
          <w:szCs w:val="24"/>
        </w:rPr>
        <w:t xml:space="preserve"> over t</w:t>
      </w:r>
      <w:r w:rsidR="00B97F09">
        <w:rPr>
          <w:rFonts w:ascii="Arial" w:hAnsi="Arial" w:cs="Arial"/>
          <w:sz w:val="24"/>
          <w:szCs w:val="24"/>
        </w:rPr>
        <w:t xml:space="preserve">he </w:t>
      </w:r>
      <w:r w:rsidR="00B009F9" w:rsidRPr="00B009F9">
        <w:rPr>
          <w:rFonts w:ascii="Arial" w:hAnsi="Arial" w:cs="Arial"/>
          <w:sz w:val="24"/>
          <w:szCs w:val="24"/>
        </w:rPr>
        <w:t>th</w:t>
      </w:r>
      <w:r w:rsidR="0053447D">
        <w:rPr>
          <w:rFonts w:ascii="Arial" w:hAnsi="Arial" w:cs="Arial"/>
          <w:sz w:val="24"/>
          <w:szCs w:val="24"/>
        </w:rPr>
        <w:t>is</w:t>
      </w:r>
      <w:r w:rsidR="00B009F9" w:rsidRPr="00B009F9">
        <w:rPr>
          <w:rFonts w:ascii="Arial" w:hAnsi="Arial" w:cs="Arial"/>
          <w:sz w:val="24"/>
          <w:szCs w:val="24"/>
        </w:rPr>
        <w:t xml:space="preserve"> William we have, being a sub-deacon preten</w:t>
      </w:r>
      <w:r w:rsidR="0053447D">
        <w:rPr>
          <w:rFonts w:ascii="Arial" w:hAnsi="Arial" w:cs="Arial"/>
          <w:sz w:val="24"/>
          <w:szCs w:val="24"/>
        </w:rPr>
        <w:t>d</w:t>
      </w:r>
      <w:r w:rsidR="00B009F9" w:rsidRPr="00B009F9">
        <w:rPr>
          <w:rFonts w:ascii="Arial" w:hAnsi="Arial" w:cs="Arial"/>
          <w:sz w:val="24"/>
          <w:szCs w:val="24"/>
        </w:rPr>
        <w:t>ed, in the</w:t>
      </w:r>
      <w:r w:rsidR="0053447D">
        <w:rPr>
          <w:rFonts w:ascii="Arial" w:hAnsi="Arial" w:cs="Arial"/>
          <w:sz w:val="24"/>
          <w:szCs w:val="24"/>
        </w:rPr>
        <w:t xml:space="preserve"> </w:t>
      </w:r>
      <w:r w:rsidR="00B009F9" w:rsidRPr="00B009F9">
        <w:rPr>
          <w:rFonts w:ascii="Arial" w:hAnsi="Arial" w:cs="Arial"/>
          <w:sz w:val="24"/>
          <w:szCs w:val="24"/>
        </w:rPr>
        <w:t>habit and vestment of a sub-deacon, a heretic, and twice fallen, condemned by</w:t>
      </w:r>
      <w:r w:rsidR="0053447D">
        <w:rPr>
          <w:rFonts w:ascii="Arial" w:hAnsi="Arial" w:cs="Arial"/>
          <w:sz w:val="24"/>
          <w:szCs w:val="24"/>
        </w:rPr>
        <w:t xml:space="preserve"> </w:t>
      </w:r>
      <w:r w:rsidR="00B009F9" w:rsidRPr="00B009F9">
        <w:rPr>
          <w:rFonts w:ascii="Arial" w:hAnsi="Arial" w:cs="Arial"/>
          <w:sz w:val="24"/>
          <w:szCs w:val="24"/>
        </w:rPr>
        <w:t xml:space="preserve">sentence, as </w:t>
      </w:r>
      <w:r w:rsidR="0053447D">
        <w:rPr>
          <w:rFonts w:ascii="Arial" w:hAnsi="Arial" w:cs="Arial"/>
          <w:sz w:val="24"/>
          <w:szCs w:val="24"/>
        </w:rPr>
        <w:t>has been</w:t>
      </w:r>
      <w:r w:rsidR="00B009F9" w:rsidRPr="00B009F9">
        <w:rPr>
          <w:rFonts w:ascii="Arial" w:hAnsi="Arial" w:cs="Arial"/>
          <w:sz w:val="24"/>
          <w:szCs w:val="24"/>
        </w:rPr>
        <w:t xml:space="preserve">, degrade and put </w:t>
      </w:r>
      <w:r w:rsidR="0053447D">
        <w:rPr>
          <w:rFonts w:ascii="Arial" w:hAnsi="Arial" w:cs="Arial"/>
          <w:sz w:val="24"/>
          <w:szCs w:val="24"/>
        </w:rPr>
        <w:t xml:space="preserve">you out of </w:t>
      </w:r>
      <w:r w:rsidR="00B009F9" w:rsidRPr="00B009F9">
        <w:rPr>
          <w:rFonts w:ascii="Arial" w:hAnsi="Arial" w:cs="Arial"/>
          <w:sz w:val="24"/>
          <w:szCs w:val="24"/>
        </w:rPr>
        <w:t>the order of a sub-deacon; and</w:t>
      </w:r>
      <w:r w:rsidR="0053447D">
        <w:rPr>
          <w:rFonts w:ascii="Arial" w:hAnsi="Arial" w:cs="Arial"/>
          <w:sz w:val="24"/>
          <w:szCs w:val="24"/>
        </w:rPr>
        <w:t xml:space="preserve">, </w:t>
      </w:r>
      <w:r w:rsidR="00B009F9" w:rsidRPr="00B009F9">
        <w:rPr>
          <w:rFonts w:ascii="Arial" w:hAnsi="Arial" w:cs="Arial"/>
          <w:sz w:val="24"/>
          <w:szCs w:val="24"/>
        </w:rPr>
        <w:t xml:space="preserve">in token of this </w:t>
      </w:r>
      <w:r w:rsidR="00A31CE4">
        <w:rPr>
          <w:rFonts w:ascii="Arial" w:hAnsi="Arial" w:cs="Arial"/>
          <w:sz w:val="24"/>
          <w:szCs w:val="24"/>
        </w:rPr>
        <w:t>your</w:t>
      </w:r>
      <w:r w:rsidR="00B009F9" w:rsidRPr="00B009F9">
        <w:rPr>
          <w:rFonts w:ascii="Arial" w:hAnsi="Arial" w:cs="Arial"/>
          <w:sz w:val="24"/>
          <w:szCs w:val="24"/>
        </w:rPr>
        <w:t xml:space="preserve"> degradation and actual deposition, we take from </w:t>
      </w:r>
      <w:r w:rsidR="0053447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 alb</w:t>
      </w:r>
      <w:r w:rsidR="0053447D">
        <w:rPr>
          <w:rFonts w:ascii="Arial" w:hAnsi="Arial" w:cs="Arial"/>
          <w:sz w:val="24"/>
          <w:szCs w:val="24"/>
        </w:rPr>
        <w:t xml:space="preserve"> [a white garment]</w:t>
      </w:r>
      <w:r w:rsidR="00B009F9" w:rsidRPr="00B009F9">
        <w:rPr>
          <w:rFonts w:ascii="Arial" w:hAnsi="Arial" w:cs="Arial"/>
          <w:sz w:val="24"/>
          <w:szCs w:val="24"/>
        </w:rPr>
        <w:t xml:space="preserve"> and</w:t>
      </w:r>
      <w:r w:rsidR="0053447D">
        <w:rPr>
          <w:rFonts w:ascii="Arial" w:hAnsi="Arial" w:cs="Arial"/>
          <w:sz w:val="24"/>
          <w:szCs w:val="24"/>
        </w:rPr>
        <w:t xml:space="preserve"> </w:t>
      </w:r>
      <w:r w:rsidR="00B009F9" w:rsidRPr="00B009F9">
        <w:rPr>
          <w:rFonts w:ascii="Arial" w:hAnsi="Arial" w:cs="Arial"/>
          <w:sz w:val="24"/>
          <w:szCs w:val="24"/>
        </w:rPr>
        <w:t>maniple</w:t>
      </w:r>
      <w:r w:rsidR="0053447D">
        <w:rPr>
          <w:rFonts w:ascii="Arial" w:hAnsi="Arial" w:cs="Arial"/>
          <w:sz w:val="24"/>
          <w:szCs w:val="24"/>
        </w:rPr>
        <w:t xml:space="preserve"> [robe for celebrating the holy communion]</w:t>
      </w:r>
      <w:r w:rsidR="00B009F9" w:rsidRPr="00B009F9">
        <w:rPr>
          <w:rFonts w:ascii="Arial" w:hAnsi="Arial" w:cs="Arial"/>
          <w:sz w:val="24"/>
          <w:szCs w:val="24"/>
        </w:rPr>
        <w:t>, and deprive</w:t>
      </w:r>
      <w:r w:rsidR="0053447D">
        <w:rPr>
          <w:rFonts w:ascii="Arial" w:hAnsi="Arial" w:cs="Arial"/>
          <w:sz w:val="24"/>
          <w:szCs w:val="24"/>
        </w:rPr>
        <w:t xml:space="preserve"> you</w:t>
      </w:r>
      <w:r w:rsidR="00B97F09">
        <w:rPr>
          <w:rFonts w:ascii="Arial" w:hAnsi="Arial" w:cs="Arial"/>
          <w:sz w:val="24"/>
          <w:szCs w:val="24"/>
        </w:rPr>
        <w:t xml:space="preserve"> </w:t>
      </w:r>
      <w:r w:rsidR="00B009F9" w:rsidRPr="00B009F9">
        <w:rPr>
          <w:rFonts w:ascii="Arial" w:hAnsi="Arial" w:cs="Arial"/>
          <w:sz w:val="24"/>
          <w:szCs w:val="24"/>
        </w:rPr>
        <w:t>of all and all manner of sub-diaconical dignity.</w:t>
      </w:r>
    </w:p>
    <w:p w:rsidR="0053447D" w:rsidRDefault="0053447D"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w:t>
      </w:r>
      <w:r w:rsidR="0053447D">
        <w:rPr>
          <w:rFonts w:ascii="Arial" w:hAnsi="Arial" w:cs="Arial"/>
          <w:sz w:val="24"/>
          <w:szCs w:val="24"/>
        </w:rPr>
        <w:t>w</w:t>
      </w:r>
      <w:r w:rsidR="00B009F9" w:rsidRPr="00B009F9">
        <w:rPr>
          <w:rFonts w:ascii="Arial" w:hAnsi="Arial" w:cs="Arial"/>
          <w:sz w:val="24"/>
          <w:szCs w:val="24"/>
        </w:rPr>
        <w:t>e, Thomas, archbishop, by counsel, assent, and authority</w:t>
      </w:r>
      <w:r w:rsidR="0053447D">
        <w:rPr>
          <w:rFonts w:ascii="Arial" w:hAnsi="Arial" w:cs="Arial"/>
          <w:sz w:val="24"/>
          <w:szCs w:val="24"/>
        </w:rPr>
        <w:t xml:space="preserve"> </w:t>
      </w:r>
      <w:r w:rsidR="00B009F9" w:rsidRPr="00B009F9">
        <w:rPr>
          <w:rFonts w:ascii="Arial" w:hAnsi="Arial" w:cs="Arial"/>
          <w:sz w:val="24"/>
          <w:szCs w:val="24"/>
        </w:rPr>
        <w:t xml:space="preserve">we have over </w:t>
      </w:r>
      <w:r w:rsidR="0053447D">
        <w:rPr>
          <w:rFonts w:ascii="Arial" w:hAnsi="Arial" w:cs="Arial"/>
          <w:sz w:val="24"/>
          <w:szCs w:val="24"/>
        </w:rPr>
        <w:t>you</w:t>
      </w:r>
      <w:r w:rsidR="00B009F9" w:rsidRPr="00B009F9">
        <w:rPr>
          <w:rFonts w:ascii="Arial" w:hAnsi="Arial" w:cs="Arial"/>
          <w:sz w:val="24"/>
          <w:szCs w:val="24"/>
        </w:rPr>
        <w:t>, William, an acolyte preten</w:t>
      </w:r>
      <w:r w:rsidR="0053447D">
        <w:rPr>
          <w:rFonts w:ascii="Arial" w:hAnsi="Arial" w:cs="Arial"/>
          <w:sz w:val="24"/>
          <w:szCs w:val="24"/>
        </w:rPr>
        <w:t>d</w:t>
      </w:r>
      <w:r w:rsidR="00B009F9" w:rsidRPr="00B009F9">
        <w:rPr>
          <w:rFonts w:ascii="Arial" w:hAnsi="Arial" w:cs="Arial"/>
          <w:sz w:val="24"/>
          <w:szCs w:val="24"/>
        </w:rPr>
        <w:t>ed, wearing the</w:t>
      </w:r>
      <w:r w:rsidR="0053447D">
        <w:rPr>
          <w:rFonts w:ascii="Arial" w:hAnsi="Arial" w:cs="Arial"/>
          <w:sz w:val="24"/>
          <w:szCs w:val="24"/>
        </w:rPr>
        <w:t xml:space="preserve"> </w:t>
      </w:r>
      <w:r w:rsidR="00B009F9" w:rsidRPr="00B009F9">
        <w:rPr>
          <w:rFonts w:ascii="Arial" w:hAnsi="Arial" w:cs="Arial"/>
          <w:sz w:val="24"/>
          <w:szCs w:val="24"/>
        </w:rPr>
        <w:t xml:space="preserve">habit of an acolyte, and heretic twice fallen, by our sentence, is </w:t>
      </w:r>
      <w:r w:rsidR="0053447D">
        <w:rPr>
          <w:rFonts w:ascii="Arial" w:hAnsi="Arial" w:cs="Arial"/>
          <w:sz w:val="24"/>
          <w:szCs w:val="24"/>
        </w:rPr>
        <w:t>to be condemned</w:t>
      </w:r>
      <w:r w:rsidR="00B009F9" w:rsidRPr="00B009F9">
        <w:rPr>
          <w:rFonts w:ascii="Arial" w:hAnsi="Arial" w:cs="Arial"/>
          <w:sz w:val="24"/>
          <w:szCs w:val="24"/>
        </w:rPr>
        <w:t xml:space="preserve">, </w:t>
      </w:r>
      <w:r w:rsidR="00245A58">
        <w:rPr>
          <w:rFonts w:ascii="Arial" w:hAnsi="Arial" w:cs="Arial"/>
          <w:sz w:val="24"/>
          <w:szCs w:val="24"/>
        </w:rPr>
        <w:t xml:space="preserve">and we </w:t>
      </w:r>
      <w:r w:rsidR="00B009F9" w:rsidRPr="00B009F9">
        <w:rPr>
          <w:rFonts w:ascii="Arial" w:hAnsi="Arial" w:cs="Arial"/>
          <w:sz w:val="24"/>
          <w:szCs w:val="24"/>
        </w:rPr>
        <w:t xml:space="preserve">degrade and put from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all order of an acolyte; and in sign and</w:t>
      </w:r>
      <w:r w:rsidR="00245A58">
        <w:rPr>
          <w:rFonts w:ascii="Arial" w:hAnsi="Arial" w:cs="Arial"/>
          <w:sz w:val="24"/>
          <w:szCs w:val="24"/>
        </w:rPr>
        <w:t xml:space="preserve"> </w:t>
      </w:r>
      <w:r w:rsidR="00B009F9" w:rsidRPr="00B009F9">
        <w:rPr>
          <w:rFonts w:ascii="Arial" w:hAnsi="Arial" w:cs="Arial"/>
          <w:sz w:val="24"/>
          <w:szCs w:val="24"/>
        </w:rPr>
        <w:t xml:space="preserve">token of this </w:t>
      </w:r>
      <w:r w:rsidR="00A31CE4">
        <w:rPr>
          <w:rFonts w:ascii="Arial" w:hAnsi="Arial" w:cs="Arial"/>
          <w:sz w:val="24"/>
          <w:szCs w:val="24"/>
        </w:rPr>
        <w:t>your</w:t>
      </w:r>
      <w:r w:rsidR="00B009F9" w:rsidRPr="00B009F9">
        <w:rPr>
          <w:rFonts w:ascii="Arial" w:hAnsi="Arial" w:cs="Arial"/>
          <w:sz w:val="24"/>
          <w:szCs w:val="24"/>
        </w:rPr>
        <w:t xml:space="preserve"> degradation, and actual deposition, we take from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 candlestick</w:t>
      </w:r>
      <w:r w:rsidR="00245A58">
        <w:rPr>
          <w:rFonts w:ascii="Arial" w:hAnsi="Arial" w:cs="Arial"/>
          <w:sz w:val="24"/>
          <w:szCs w:val="24"/>
        </w:rPr>
        <w:t xml:space="preserve"> </w:t>
      </w:r>
      <w:r w:rsidR="00B009F9" w:rsidRPr="00B009F9">
        <w:rPr>
          <w:rFonts w:ascii="Arial" w:hAnsi="Arial" w:cs="Arial"/>
          <w:sz w:val="24"/>
          <w:szCs w:val="24"/>
        </w:rPr>
        <w:t xml:space="preserve">and taper, and also </w:t>
      </w:r>
      <w:r w:rsidR="00B009F9" w:rsidRPr="00B009F9">
        <w:rPr>
          <w:rFonts w:ascii="Arial" w:hAnsi="Arial" w:cs="Arial"/>
          <w:i/>
          <w:iCs/>
          <w:sz w:val="24"/>
          <w:szCs w:val="24"/>
        </w:rPr>
        <w:t>urceolum</w:t>
      </w:r>
      <w:r w:rsidR="00B009F9" w:rsidRPr="00B009F9">
        <w:rPr>
          <w:rFonts w:ascii="Arial" w:hAnsi="Arial" w:cs="Arial"/>
          <w:sz w:val="24"/>
          <w:szCs w:val="24"/>
        </w:rPr>
        <w:t xml:space="preserve">, and deprive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of all and all manner of dignity of</w:t>
      </w:r>
      <w:r w:rsidR="00245A58">
        <w:rPr>
          <w:rFonts w:ascii="Arial" w:hAnsi="Arial" w:cs="Arial"/>
          <w:sz w:val="24"/>
          <w:szCs w:val="24"/>
        </w:rPr>
        <w:t xml:space="preserve"> </w:t>
      </w:r>
      <w:r w:rsidR="00B009F9" w:rsidRPr="00B009F9">
        <w:rPr>
          <w:rFonts w:ascii="Arial" w:hAnsi="Arial" w:cs="Arial"/>
          <w:sz w:val="24"/>
          <w:szCs w:val="24"/>
        </w:rPr>
        <w:t>an acolyte.</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w:t>
      </w:r>
      <w:r w:rsidR="00245A58">
        <w:rPr>
          <w:rFonts w:ascii="Arial" w:hAnsi="Arial" w:cs="Arial"/>
          <w:sz w:val="24"/>
          <w:szCs w:val="24"/>
        </w:rPr>
        <w:t>w</w:t>
      </w:r>
      <w:r w:rsidR="00B009F9" w:rsidRPr="00B009F9">
        <w:rPr>
          <w:rFonts w:ascii="Arial" w:hAnsi="Arial" w:cs="Arial"/>
          <w:sz w:val="24"/>
          <w:szCs w:val="24"/>
        </w:rPr>
        <w:t>e, Thomas, archbishop, by assent, counsel, and authority,</w:t>
      </w:r>
      <w:r w:rsidR="00245A58">
        <w:rPr>
          <w:rFonts w:ascii="Arial" w:hAnsi="Arial" w:cs="Arial"/>
          <w:sz w:val="24"/>
          <w:szCs w:val="24"/>
        </w:rPr>
        <w:t xml:space="preserve"> over </w:t>
      </w:r>
      <w:r w:rsidR="00B009F9" w:rsidRPr="00B009F9">
        <w:rPr>
          <w:rFonts w:ascii="Arial" w:hAnsi="Arial" w:cs="Arial"/>
          <w:sz w:val="24"/>
          <w:szCs w:val="24"/>
        </w:rPr>
        <w:t xml:space="preserve">which </w:t>
      </w:r>
      <w:r w:rsidR="00245A58">
        <w:rPr>
          <w:rFonts w:ascii="Arial" w:hAnsi="Arial" w:cs="Arial"/>
          <w:sz w:val="24"/>
          <w:szCs w:val="24"/>
        </w:rPr>
        <w:t>we have</w:t>
      </w:r>
      <w:r w:rsidR="00B97F09">
        <w:rPr>
          <w:rFonts w:ascii="Arial" w:hAnsi="Arial" w:cs="Arial"/>
          <w:sz w:val="24"/>
          <w:szCs w:val="24"/>
        </w:rPr>
        <w:t xml:space="preserve"> </w:t>
      </w:r>
      <w:r w:rsidR="00B009F9" w:rsidRPr="00B009F9">
        <w:rPr>
          <w:rFonts w:ascii="Arial" w:hAnsi="Arial" w:cs="Arial"/>
          <w:sz w:val="24"/>
          <w:szCs w:val="24"/>
        </w:rPr>
        <w:t>th</w:t>
      </w:r>
      <w:r w:rsidR="00245A58">
        <w:rPr>
          <w:rFonts w:ascii="Arial" w:hAnsi="Arial" w:cs="Arial"/>
          <w:sz w:val="24"/>
          <w:szCs w:val="24"/>
        </w:rPr>
        <w:t>is</w:t>
      </w:r>
      <w:r w:rsidR="00B009F9" w:rsidRPr="00B009F9">
        <w:rPr>
          <w:rFonts w:ascii="Arial" w:hAnsi="Arial" w:cs="Arial"/>
          <w:sz w:val="24"/>
          <w:szCs w:val="24"/>
        </w:rPr>
        <w:t xml:space="preserve"> William</w:t>
      </w:r>
      <w:r w:rsidR="00245A58">
        <w:rPr>
          <w:rFonts w:ascii="Arial" w:hAnsi="Arial" w:cs="Arial"/>
          <w:sz w:val="24"/>
          <w:szCs w:val="24"/>
        </w:rPr>
        <w:t xml:space="preserve">, </w:t>
      </w:r>
      <w:r w:rsidR="00B009F9" w:rsidRPr="00B009F9">
        <w:rPr>
          <w:rFonts w:ascii="Arial" w:hAnsi="Arial" w:cs="Arial"/>
          <w:sz w:val="24"/>
          <w:szCs w:val="24"/>
        </w:rPr>
        <w:t>an exorcist preten</w:t>
      </w:r>
      <w:r w:rsidR="00245A58">
        <w:rPr>
          <w:rFonts w:ascii="Arial" w:hAnsi="Arial" w:cs="Arial"/>
          <w:sz w:val="24"/>
          <w:szCs w:val="24"/>
        </w:rPr>
        <w:t>d</w:t>
      </w:r>
      <w:r w:rsidR="00B009F9" w:rsidRPr="00B009F9">
        <w:rPr>
          <w:rFonts w:ascii="Arial" w:hAnsi="Arial" w:cs="Arial"/>
          <w:sz w:val="24"/>
          <w:szCs w:val="24"/>
        </w:rPr>
        <w:t>ed, in the habit of</w:t>
      </w:r>
      <w:r w:rsidR="00245A58">
        <w:rPr>
          <w:rFonts w:ascii="Arial" w:hAnsi="Arial" w:cs="Arial"/>
          <w:sz w:val="24"/>
          <w:szCs w:val="24"/>
        </w:rPr>
        <w:t xml:space="preserve"> </w:t>
      </w:r>
      <w:r w:rsidR="00B009F9" w:rsidRPr="00B009F9">
        <w:rPr>
          <w:rFonts w:ascii="Arial" w:hAnsi="Arial" w:cs="Arial"/>
          <w:sz w:val="24"/>
          <w:szCs w:val="24"/>
        </w:rPr>
        <w:t xml:space="preserve">an exorcist or holy water </w:t>
      </w:r>
      <w:r w:rsidR="00453DFA">
        <w:rPr>
          <w:rFonts w:ascii="Arial" w:hAnsi="Arial" w:cs="Arial"/>
          <w:sz w:val="24"/>
          <w:szCs w:val="24"/>
        </w:rPr>
        <w:t>cleric</w:t>
      </w:r>
      <w:r w:rsidR="00B009F9" w:rsidRPr="00B009F9">
        <w:rPr>
          <w:rFonts w:ascii="Arial" w:hAnsi="Arial" w:cs="Arial"/>
          <w:sz w:val="24"/>
          <w:szCs w:val="24"/>
        </w:rPr>
        <w:t xml:space="preserve">, being a heretic, twice fallen, and by our sentence, as </w:t>
      </w:r>
      <w:r w:rsidR="00245A58">
        <w:rPr>
          <w:rFonts w:ascii="Arial" w:hAnsi="Arial" w:cs="Arial"/>
          <w:sz w:val="24"/>
          <w:szCs w:val="24"/>
        </w:rPr>
        <w:t>has been said</w:t>
      </w:r>
      <w:r w:rsidR="00B009F9" w:rsidRPr="00B009F9">
        <w:rPr>
          <w:rFonts w:ascii="Arial" w:hAnsi="Arial" w:cs="Arial"/>
          <w:sz w:val="24"/>
          <w:szCs w:val="24"/>
        </w:rPr>
        <w:t xml:space="preserve">, condemned, </w:t>
      </w:r>
      <w:r w:rsidR="00245A58">
        <w:rPr>
          <w:rFonts w:ascii="Arial" w:hAnsi="Arial" w:cs="Arial"/>
          <w:sz w:val="24"/>
          <w:szCs w:val="24"/>
        </w:rPr>
        <w:t>we</w:t>
      </w:r>
      <w:r w:rsidR="00B009F9" w:rsidRPr="00B009F9">
        <w:rPr>
          <w:rFonts w:ascii="Arial" w:hAnsi="Arial" w:cs="Arial"/>
          <w:sz w:val="24"/>
          <w:szCs w:val="24"/>
        </w:rPr>
        <w:t xml:space="preserve"> degrade and depose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from the order of an exorcist; and,</w:t>
      </w:r>
      <w:r w:rsidR="00245A58">
        <w:rPr>
          <w:rFonts w:ascii="Arial" w:hAnsi="Arial" w:cs="Arial"/>
          <w:sz w:val="24"/>
          <w:szCs w:val="24"/>
        </w:rPr>
        <w:t xml:space="preserve"> </w:t>
      </w:r>
      <w:r w:rsidR="00B009F9" w:rsidRPr="00B009F9">
        <w:rPr>
          <w:rFonts w:ascii="Arial" w:hAnsi="Arial" w:cs="Arial"/>
          <w:sz w:val="24"/>
          <w:szCs w:val="24"/>
        </w:rPr>
        <w:t xml:space="preserve">in token of this </w:t>
      </w:r>
      <w:r w:rsidR="00A31CE4">
        <w:rPr>
          <w:rFonts w:ascii="Arial" w:hAnsi="Arial" w:cs="Arial"/>
          <w:sz w:val="24"/>
          <w:szCs w:val="24"/>
        </w:rPr>
        <w:t>your</w:t>
      </w:r>
      <w:r w:rsidR="00B009F9" w:rsidRPr="00B009F9">
        <w:rPr>
          <w:rFonts w:ascii="Arial" w:hAnsi="Arial" w:cs="Arial"/>
          <w:sz w:val="24"/>
          <w:szCs w:val="24"/>
        </w:rPr>
        <w:t xml:space="preserve"> degradation and actual deposition, we take from t</w:t>
      </w:r>
      <w:r w:rsidR="00B97F09">
        <w:rPr>
          <w:rFonts w:ascii="Arial" w:hAnsi="Arial" w:cs="Arial"/>
          <w:sz w:val="24"/>
          <w:szCs w:val="24"/>
        </w:rPr>
        <w:t xml:space="preserve">he </w:t>
      </w:r>
      <w:r w:rsidR="00B009F9" w:rsidRPr="00B009F9">
        <w:rPr>
          <w:rFonts w:ascii="Arial" w:hAnsi="Arial" w:cs="Arial"/>
          <w:sz w:val="24"/>
          <w:szCs w:val="24"/>
        </w:rPr>
        <w:t>the book of</w:t>
      </w:r>
      <w:r w:rsidR="00245A58">
        <w:rPr>
          <w:rFonts w:ascii="Arial" w:hAnsi="Arial" w:cs="Arial"/>
          <w:sz w:val="24"/>
          <w:szCs w:val="24"/>
        </w:rPr>
        <w:t xml:space="preserve"> </w:t>
      </w:r>
      <w:r w:rsidR="00B009F9" w:rsidRPr="00B009F9">
        <w:rPr>
          <w:rFonts w:ascii="Arial" w:hAnsi="Arial" w:cs="Arial"/>
          <w:sz w:val="24"/>
          <w:szCs w:val="24"/>
        </w:rPr>
        <w:t xml:space="preserve">conjurations, and deprive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of all and s</w:t>
      </w:r>
      <w:r w:rsidR="00245A58">
        <w:rPr>
          <w:rFonts w:ascii="Arial" w:hAnsi="Arial" w:cs="Arial"/>
          <w:sz w:val="24"/>
          <w:szCs w:val="24"/>
        </w:rPr>
        <w:t>undry</w:t>
      </w:r>
      <w:r w:rsidR="00B009F9" w:rsidRPr="00B009F9">
        <w:rPr>
          <w:rFonts w:ascii="Arial" w:hAnsi="Arial" w:cs="Arial"/>
          <w:sz w:val="24"/>
          <w:szCs w:val="24"/>
        </w:rPr>
        <w:t xml:space="preserve"> dignity of an exorcist.</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w:t>
      </w:r>
      <w:r w:rsidR="00245A58">
        <w:rPr>
          <w:rFonts w:ascii="Arial" w:hAnsi="Arial" w:cs="Arial"/>
          <w:sz w:val="24"/>
          <w:szCs w:val="24"/>
        </w:rPr>
        <w:t>w</w:t>
      </w:r>
      <w:r w:rsidR="00B009F9" w:rsidRPr="00B009F9">
        <w:rPr>
          <w:rFonts w:ascii="Arial" w:hAnsi="Arial" w:cs="Arial"/>
          <w:sz w:val="24"/>
          <w:szCs w:val="24"/>
        </w:rPr>
        <w:t>e, Thomas, archbishop, by assent, counsel, and authority, as</w:t>
      </w:r>
      <w:r w:rsidR="00245A58">
        <w:rPr>
          <w:rFonts w:ascii="Arial" w:hAnsi="Arial" w:cs="Arial"/>
          <w:sz w:val="24"/>
          <w:szCs w:val="24"/>
        </w:rPr>
        <w:t xml:space="preserve"> </w:t>
      </w:r>
      <w:r w:rsidR="00B009F9" w:rsidRPr="00B009F9">
        <w:rPr>
          <w:rFonts w:ascii="Arial" w:hAnsi="Arial" w:cs="Arial"/>
          <w:sz w:val="24"/>
          <w:szCs w:val="24"/>
        </w:rPr>
        <w:t xml:space="preserve">is above said, degrade and depose </w:t>
      </w:r>
      <w:r w:rsidR="00245A58">
        <w:rPr>
          <w:rFonts w:ascii="Arial" w:hAnsi="Arial" w:cs="Arial"/>
          <w:sz w:val="24"/>
          <w:szCs w:val="24"/>
        </w:rPr>
        <w:t>you</w:t>
      </w:r>
      <w:r w:rsidR="00B009F9" w:rsidRPr="00B009F9">
        <w:rPr>
          <w:rFonts w:ascii="Arial" w:hAnsi="Arial" w:cs="Arial"/>
          <w:sz w:val="24"/>
          <w:szCs w:val="24"/>
        </w:rPr>
        <w:t>, William, reader preten</w:t>
      </w:r>
      <w:r w:rsidR="00245A58">
        <w:rPr>
          <w:rFonts w:ascii="Arial" w:hAnsi="Arial" w:cs="Arial"/>
          <w:sz w:val="24"/>
          <w:szCs w:val="24"/>
        </w:rPr>
        <w:t>d</w:t>
      </w:r>
      <w:r w:rsidR="00B009F9" w:rsidRPr="00B009F9">
        <w:rPr>
          <w:rFonts w:ascii="Arial" w:hAnsi="Arial" w:cs="Arial"/>
          <w:sz w:val="24"/>
          <w:szCs w:val="24"/>
        </w:rPr>
        <w:t>ed,</w:t>
      </w:r>
      <w:r w:rsidR="00245A58">
        <w:rPr>
          <w:rFonts w:ascii="Arial" w:hAnsi="Arial" w:cs="Arial"/>
          <w:sz w:val="24"/>
          <w:szCs w:val="24"/>
        </w:rPr>
        <w:t xml:space="preserve"> </w:t>
      </w:r>
      <w:r w:rsidR="00B009F9" w:rsidRPr="00B009F9">
        <w:rPr>
          <w:rFonts w:ascii="Arial" w:hAnsi="Arial" w:cs="Arial"/>
          <w:sz w:val="24"/>
          <w:szCs w:val="24"/>
        </w:rPr>
        <w:t>clothed in the habit of a reader, a heretic, twice fallen, and b</w:t>
      </w:r>
      <w:r w:rsidR="00245A58">
        <w:rPr>
          <w:rFonts w:ascii="Arial" w:hAnsi="Arial" w:cs="Arial"/>
          <w:sz w:val="24"/>
          <w:szCs w:val="24"/>
        </w:rPr>
        <w:t>y our sentence, as has been said</w:t>
      </w:r>
      <w:r w:rsidR="00B009F9" w:rsidRPr="00B009F9">
        <w:rPr>
          <w:rFonts w:ascii="Arial" w:hAnsi="Arial" w:cs="Arial"/>
          <w:sz w:val="24"/>
          <w:szCs w:val="24"/>
        </w:rPr>
        <w:t xml:space="preserve">, condemned, from the order of a reader; and in token of this </w:t>
      </w:r>
      <w:r w:rsidR="00A31CE4">
        <w:rPr>
          <w:rFonts w:ascii="Arial" w:hAnsi="Arial" w:cs="Arial"/>
          <w:sz w:val="24"/>
          <w:szCs w:val="24"/>
        </w:rPr>
        <w:t>your</w:t>
      </w:r>
      <w:r w:rsidR="00B009F9" w:rsidRPr="00B009F9">
        <w:rPr>
          <w:rFonts w:ascii="Arial" w:hAnsi="Arial" w:cs="Arial"/>
          <w:sz w:val="24"/>
          <w:szCs w:val="24"/>
        </w:rPr>
        <w:t xml:space="preserve"> degradation</w:t>
      </w:r>
      <w:r w:rsidR="00245A58">
        <w:rPr>
          <w:rFonts w:ascii="Arial" w:hAnsi="Arial" w:cs="Arial"/>
          <w:sz w:val="24"/>
          <w:szCs w:val="24"/>
        </w:rPr>
        <w:t xml:space="preserve"> </w:t>
      </w:r>
      <w:r w:rsidR="00B009F9" w:rsidRPr="00B009F9">
        <w:rPr>
          <w:rFonts w:ascii="Arial" w:hAnsi="Arial" w:cs="Arial"/>
          <w:sz w:val="24"/>
          <w:szCs w:val="24"/>
        </w:rPr>
        <w:t xml:space="preserve">and actual deposition, we take from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the book of the divine </w:t>
      </w:r>
      <w:r w:rsidR="00245A58">
        <w:rPr>
          <w:rFonts w:ascii="Arial" w:hAnsi="Arial" w:cs="Arial"/>
          <w:sz w:val="24"/>
          <w:szCs w:val="24"/>
        </w:rPr>
        <w:t>se</w:t>
      </w:r>
      <w:r w:rsidR="00B009F9" w:rsidRPr="00B009F9">
        <w:rPr>
          <w:rFonts w:ascii="Arial" w:hAnsi="Arial" w:cs="Arial"/>
          <w:sz w:val="24"/>
          <w:szCs w:val="24"/>
        </w:rPr>
        <w:t>lections (that is, the</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book of the church legend)</w:t>
      </w:r>
      <w:r w:rsidR="00245A58">
        <w:rPr>
          <w:rFonts w:ascii="Arial" w:hAnsi="Arial" w:cs="Arial"/>
          <w:sz w:val="24"/>
          <w:szCs w:val="24"/>
        </w:rPr>
        <w:t>,</w:t>
      </w:r>
      <w:r w:rsidRPr="00B009F9">
        <w:rPr>
          <w:rFonts w:ascii="Arial" w:hAnsi="Arial" w:cs="Arial"/>
          <w:sz w:val="24"/>
          <w:szCs w:val="24"/>
        </w:rPr>
        <w:t xml:space="preserve"> and deprive </w:t>
      </w:r>
      <w:r w:rsidR="00245A58">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of all and s</w:t>
      </w:r>
      <w:r w:rsidR="00245A58">
        <w:rPr>
          <w:rFonts w:ascii="Arial" w:hAnsi="Arial" w:cs="Arial"/>
          <w:sz w:val="24"/>
          <w:szCs w:val="24"/>
        </w:rPr>
        <w:t>undry</w:t>
      </w:r>
      <w:r w:rsidRPr="00B009F9">
        <w:rPr>
          <w:rFonts w:ascii="Arial" w:hAnsi="Arial" w:cs="Arial"/>
          <w:sz w:val="24"/>
          <w:szCs w:val="24"/>
        </w:rPr>
        <w:t xml:space="preserve"> manner of dignity</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of such a reader.</w:t>
      </w:r>
    </w:p>
    <w:p w:rsidR="00245A58" w:rsidRDefault="00245A58"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245A58">
        <w:rPr>
          <w:rFonts w:ascii="Arial" w:hAnsi="Arial" w:cs="Arial"/>
          <w:sz w:val="24"/>
          <w:szCs w:val="24"/>
        </w:rPr>
        <w:t>w</w:t>
      </w:r>
      <w:r w:rsidR="00B009F9" w:rsidRPr="00B009F9">
        <w:rPr>
          <w:rFonts w:ascii="Arial" w:hAnsi="Arial" w:cs="Arial"/>
          <w:sz w:val="24"/>
          <w:szCs w:val="24"/>
        </w:rPr>
        <w:t>e, Thomas, archbishop of Canterbury, by authority,</w:t>
      </w:r>
      <w:r w:rsidR="00245A58">
        <w:rPr>
          <w:rFonts w:ascii="Arial" w:hAnsi="Arial" w:cs="Arial"/>
          <w:sz w:val="24"/>
          <w:szCs w:val="24"/>
        </w:rPr>
        <w:t xml:space="preserve"> </w:t>
      </w:r>
      <w:r w:rsidR="00B009F9" w:rsidRPr="00B009F9">
        <w:rPr>
          <w:rFonts w:ascii="Arial" w:hAnsi="Arial" w:cs="Arial"/>
          <w:sz w:val="24"/>
          <w:szCs w:val="24"/>
        </w:rPr>
        <w:t>counsel, and assent, which we have, a</w:t>
      </w:r>
      <w:r w:rsidR="00245A58">
        <w:rPr>
          <w:rFonts w:ascii="Arial" w:hAnsi="Arial" w:cs="Arial"/>
          <w:sz w:val="24"/>
          <w:szCs w:val="24"/>
        </w:rPr>
        <w:t>nd has been said</w:t>
      </w:r>
      <w:r w:rsidR="00B009F9" w:rsidRPr="00B009F9">
        <w:rPr>
          <w:rFonts w:ascii="Arial" w:hAnsi="Arial" w:cs="Arial"/>
          <w:sz w:val="24"/>
          <w:szCs w:val="24"/>
        </w:rPr>
        <w:t xml:space="preserve">, degrade, and put </w:t>
      </w:r>
      <w:r w:rsidR="00245A58">
        <w:rPr>
          <w:rFonts w:ascii="Arial" w:hAnsi="Arial" w:cs="Arial"/>
          <w:sz w:val="24"/>
          <w:szCs w:val="24"/>
        </w:rPr>
        <w:t>you</w:t>
      </w:r>
      <w:r w:rsidR="00B009F9" w:rsidRPr="00B009F9">
        <w:rPr>
          <w:rFonts w:ascii="Arial" w:hAnsi="Arial" w:cs="Arial"/>
          <w:sz w:val="24"/>
          <w:szCs w:val="24"/>
        </w:rPr>
        <w:t>, William Sautre, sexton preten</w:t>
      </w:r>
      <w:r w:rsidR="00245A58">
        <w:rPr>
          <w:rFonts w:ascii="Arial" w:hAnsi="Arial" w:cs="Arial"/>
          <w:sz w:val="24"/>
          <w:szCs w:val="24"/>
        </w:rPr>
        <w:t>d</w:t>
      </w:r>
      <w:r w:rsidR="00B009F9" w:rsidRPr="00B009F9">
        <w:rPr>
          <w:rFonts w:ascii="Arial" w:hAnsi="Arial" w:cs="Arial"/>
          <w:sz w:val="24"/>
          <w:szCs w:val="24"/>
        </w:rPr>
        <w:t>ed, in the habit of a sexton, and wearing a</w:t>
      </w:r>
      <w:r w:rsidR="00245A58">
        <w:rPr>
          <w:rFonts w:ascii="Arial" w:hAnsi="Arial" w:cs="Arial"/>
          <w:sz w:val="24"/>
          <w:szCs w:val="24"/>
        </w:rPr>
        <w:t xml:space="preserve"> </w:t>
      </w:r>
      <w:r w:rsidR="00B009F9" w:rsidRPr="00B009F9">
        <w:rPr>
          <w:rFonts w:ascii="Arial" w:hAnsi="Arial" w:cs="Arial"/>
          <w:sz w:val="24"/>
          <w:szCs w:val="24"/>
        </w:rPr>
        <w:t>surplice, being a heretic twice fallen, by our sentence definitive condemned, as</w:t>
      </w:r>
      <w:r w:rsidR="00245A58">
        <w:rPr>
          <w:rFonts w:ascii="Arial" w:hAnsi="Arial" w:cs="Arial"/>
          <w:sz w:val="24"/>
          <w:szCs w:val="24"/>
        </w:rPr>
        <w:t xml:space="preserve"> had been said</w:t>
      </w:r>
      <w:r w:rsidR="00B009F9" w:rsidRPr="00B009F9">
        <w:rPr>
          <w:rFonts w:ascii="Arial" w:hAnsi="Arial" w:cs="Arial"/>
          <w:sz w:val="24"/>
          <w:szCs w:val="24"/>
        </w:rPr>
        <w:t xml:space="preserve">, from the order of a sexton; and in token of this </w:t>
      </w:r>
      <w:r w:rsidR="00A31CE4">
        <w:rPr>
          <w:rFonts w:ascii="Arial" w:hAnsi="Arial" w:cs="Arial"/>
          <w:sz w:val="24"/>
          <w:szCs w:val="24"/>
        </w:rPr>
        <w:t>your</w:t>
      </w:r>
      <w:r w:rsidR="00B009F9" w:rsidRPr="00B009F9">
        <w:rPr>
          <w:rFonts w:ascii="Arial" w:hAnsi="Arial" w:cs="Arial"/>
          <w:sz w:val="24"/>
          <w:szCs w:val="24"/>
        </w:rPr>
        <w:t xml:space="preserve"> degradation and actual</w:t>
      </w:r>
      <w:r w:rsidR="00245A58">
        <w:rPr>
          <w:rFonts w:ascii="Arial" w:hAnsi="Arial" w:cs="Arial"/>
          <w:sz w:val="24"/>
          <w:szCs w:val="24"/>
        </w:rPr>
        <w:t xml:space="preserve"> </w:t>
      </w:r>
      <w:r w:rsidR="00B009F9" w:rsidRPr="00B009F9">
        <w:rPr>
          <w:rFonts w:ascii="Arial" w:hAnsi="Arial" w:cs="Arial"/>
          <w:sz w:val="24"/>
          <w:szCs w:val="24"/>
        </w:rPr>
        <w:t xml:space="preserve">deposition, for the </w:t>
      </w:r>
      <w:r w:rsidR="00245A58">
        <w:rPr>
          <w:rFonts w:ascii="Arial" w:hAnsi="Arial" w:cs="Arial"/>
          <w:sz w:val="24"/>
          <w:szCs w:val="24"/>
        </w:rPr>
        <w:lastRenderedPageBreak/>
        <w:t>reasons that have been given</w:t>
      </w:r>
      <w:r w:rsidR="00B009F9" w:rsidRPr="00B009F9">
        <w:rPr>
          <w:rFonts w:ascii="Arial" w:hAnsi="Arial" w:cs="Arial"/>
          <w:sz w:val="24"/>
          <w:szCs w:val="24"/>
        </w:rPr>
        <w:t xml:space="preserve">, we take from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 keys of the church-door,</w:t>
      </w:r>
      <w:r w:rsidR="00245A58">
        <w:rPr>
          <w:rFonts w:ascii="Arial" w:hAnsi="Arial" w:cs="Arial"/>
          <w:sz w:val="24"/>
          <w:szCs w:val="24"/>
        </w:rPr>
        <w:t xml:space="preserve"> </w:t>
      </w:r>
      <w:r w:rsidR="00B009F9" w:rsidRPr="00B009F9">
        <w:rPr>
          <w:rFonts w:ascii="Arial" w:hAnsi="Arial" w:cs="Arial"/>
          <w:sz w:val="24"/>
          <w:szCs w:val="24"/>
        </w:rPr>
        <w:t xml:space="preserve">and </w:t>
      </w:r>
      <w:r w:rsidR="00A31CE4">
        <w:rPr>
          <w:rFonts w:ascii="Arial" w:hAnsi="Arial" w:cs="Arial"/>
          <w:sz w:val="24"/>
          <w:szCs w:val="24"/>
        </w:rPr>
        <w:t>your</w:t>
      </w:r>
      <w:r w:rsidR="00B009F9" w:rsidRPr="00B009F9">
        <w:rPr>
          <w:rFonts w:ascii="Arial" w:hAnsi="Arial" w:cs="Arial"/>
          <w:sz w:val="24"/>
          <w:szCs w:val="24"/>
        </w:rPr>
        <w:t xml:space="preserve"> surplice, and deprive </w:t>
      </w:r>
      <w:r w:rsidR="00245A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of all and s</w:t>
      </w:r>
      <w:r w:rsidR="00245A58">
        <w:rPr>
          <w:rFonts w:ascii="Arial" w:hAnsi="Arial" w:cs="Arial"/>
          <w:sz w:val="24"/>
          <w:szCs w:val="24"/>
        </w:rPr>
        <w:t>undry</w:t>
      </w:r>
      <w:r w:rsidR="00B009F9" w:rsidRPr="00B009F9">
        <w:rPr>
          <w:rFonts w:ascii="Arial" w:hAnsi="Arial" w:cs="Arial"/>
          <w:sz w:val="24"/>
          <w:szCs w:val="24"/>
        </w:rPr>
        <w:t xml:space="preserve"> </w:t>
      </w:r>
      <w:r w:rsidR="00245A58">
        <w:rPr>
          <w:rFonts w:ascii="Arial" w:hAnsi="Arial" w:cs="Arial"/>
          <w:sz w:val="24"/>
          <w:szCs w:val="24"/>
        </w:rPr>
        <w:t>kinds</w:t>
      </w:r>
      <w:r w:rsidR="00B009F9" w:rsidRPr="00B009F9">
        <w:rPr>
          <w:rFonts w:ascii="Arial" w:hAnsi="Arial" w:cs="Arial"/>
          <w:sz w:val="24"/>
          <w:szCs w:val="24"/>
        </w:rPr>
        <w:t xml:space="preserve"> of commodities of a</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door-keeper.</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also, by the authority of omnipotent God, the Father, the Son, and Holy</w:t>
      </w:r>
      <w:r w:rsidR="00245A58">
        <w:rPr>
          <w:rFonts w:ascii="Arial" w:hAnsi="Arial" w:cs="Arial"/>
          <w:sz w:val="24"/>
          <w:szCs w:val="24"/>
        </w:rPr>
        <w:t xml:space="preserve"> </w:t>
      </w:r>
      <w:r w:rsidR="00845EF7">
        <w:rPr>
          <w:rFonts w:ascii="Arial" w:hAnsi="Arial" w:cs="Arial"/>
          <w:sz w:val="24"/>
          <w:szCs w:val="24"/>
        </w:rPr>
        <w:t>Spirit</w:t>
      </w:r>
      <w:r w:rsidR="00B009F9" w:rsidRPr="00B009F9">
        <w:rPr>
          <w:rFonts w:ascii="Arial" w:hAnsi="Arial" w:cs="Arial"/>
          <w:sz w:val="24"/>
          <w:szCs w:val="24"/>
        </w:rPr>
        <w:t>, and by our authority, counsel, and assent of our whole council provincial</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above written, we degrade </w:t>
      </w:r>
      <w:r w:rsidR="00245A58">
        <w:rPr>
          <w:rFonts w:ascii="Arial" w:hAnsi="Arial" w:cs="Arial"/>
          <w:sz w:val="24"/>
          <w:szCs w:val="24"/>
        </w:rPr>
        <w:t>you</w:t>
      </w:r>
      <w:r w:rsidRPr="00B009F9">
        <w:rPr>
          <w:rFonts w:ascii="Arial" w:hAnsi="Arial" w:cs="Arial"/>
          <w:sz w:val="24"/>
          <w:szCs w:val="24"/>
        </w:rPr>
        <w:t xml:space="preserve">, and depose </w:t>
      </w:r>
      <w:r w:rsidR="00245A58">
        <w:rPr>
          <w:rFonts w:ascii="Arial" w:hAnsi="Arial" w:cs="Arial"/>
          <w:sz w:val="24"/>
          <w:szCs w:val="24"/>
        </w:rPr>
        <w:t>you</w:t>
      </w:r>
      <w:r w:rsidRPr="00B009F9">
        <w:rPr>
          <w:rFonts w:ascii="Arial" w:hAnsi="Arial" w:cs="Arial"/>
          <w:sz w:val="24"/>
          <w:szCs w:val="24"/>
        </w:rPr>
        <w:t>, being here personally present</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before us, from orders, benefices, privileges, and habit in the church; and, for </w:t>
      </w:r>
      <w:r w:rsidR="00A31CE4">
        <w:rPr>
          <w:rFonts w:ascii="Arial" w:hAnsi="Arial" w:cs="Arial"/>
          <w:sz w:val="24"/>
          <w:szCs w:val="24"/>
        </w:rPr>
        <w:t>your</w:t>
      </w:r>
      <w:r w:rsidR="00245A58">
        <w:rPr>
          <w:rFonts w:ascii="Arial" w:hAnsi="Arial" w:cs="Arial"/>
          <w:sz w:val="24"/>
          <w:szCs w:val="24"/>
        </w:rPr>
        <w:t xml:space="preserve"> </w:t>
      </w:r>
      <w:r w:rsidRPr="00B009F9">
        <w:rPr>
          <w:rFonts w:ascii="Arial" w:hAnsi="Arial" w:cs="Arial"/>
          <w:sz w:val="24"/>
          <w:szCs w:val="24"/>
        </w:rPr>
        <w:t xml:space="preserve">pertinacy incorrigible, we degrade </w:t>
      </w:r>
      <w:r w:rsidR="00245A58">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before the secular court of the high</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constable and marshal of England, being personally present; and depose </w:t>
      </w:r>
      <w:r w:rsidR="005569DA">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from</w:t>
      </w:r>
      <w:r w:rsidR="005569DA">
        <w:rPr>
          <w:rFonts w:ascii="Arial" w:hAnsi="Arial" w:cs="Arial"/>
          <w:sz w:val="24"/>
          <w:szCs w:val="24"/>
        </w:rPr>
        <w:t xml:space="preserve"> </w:t>
      </w:r>
      <w:r w:rsidRPr="00B009F9">
        <w:rPr>
          <w:rFonts w:ascii="Arial" w:hAnsi="Arial" w:cs="Arial"/>
          <w:sz w:val="24"/>
          <w:szCs w:val="24"/>
        </w:rPr>
        <w:t>all and s</w:t>
      </w:r>
      <w:r w:rsidR="005569DA">
        <w:rPr>
          <w:rFonts w:ascii="Arial" w:hAnsi="Arial" w:cs="Arial"/>
          <w:sz w:val="24"/>
          <w:szCs w:val="24"/>
        </w:rPr>
        <w:t>undry</w:t>
      </w:r>
      <w:r w:rsidRPr="00B009F9">
        <w:rPr>
          <w:rFonts w:ascii="Arial" w:hAnsi="Arial" w:cs="Arial"/>
          <w:sz w:val="24"/>
          <w:szCs w:val="24"/>
        </w:rPr>
        <w:t xml:space="preserve"> </w:t>
      </w:r>
      <w:r w:rsidR="00453DFA">
        <w:rPr>
          <w:rFonts w:ascii="Arial" w:hAnsi="Arial" w:cs="Arial"/>
          <w:sz w:val="24"/>
          <w:szCs w:val="24"/>
        </w:rPr>
        <w:t>cleric</w:t>
      </w:r>
      <w:r w:rsidR="005569DA">
        <w:rPr>
          <w:rFonts w:ascii="Arial" w:hAnsi="Arial" w:cs="Arial"/>
          <w:sz w:val="24"/>
          <w:szCs w:val="24"/>
        </w:rPr>
        <w:t>al</w:t>
      </w:r>
      <w:r w:rsidRPr="00B009F9">
        <w:rPr>
          <w:rFonts w:ascii="Arial" w:hAnsi="Arial" w:cs="Arial"/>
          <w:sz w:val="24"/>
          <w:szCs w:val="24"/>
        </w:rPr>
        <w:t xml:space="preserve"> honours and dignities whatever, by these writings. Also, in</w:t>
      </w:r>
      <w:r w:rsidR="005569DA">
        <w:rPr>
          <w:rFonts w:ascii="Arial" w:hAnsi="Arial" w:cs="Arial"/>
          <w:sz w:val="24"/>
          <w:szCs w:val="24"/>
        </w:rPr>
        <w:t xml:space="preserve"> </w:t>
      </w:r>
      <w:r w:rsidRPr="00B009F9">
        <w:rPr>
          <w:rFonts w:ascii="Arial" w:hAnsi="Arial" w:cs="Arial"/>
          <w:sz w:val="24"/>
          <w:szCs w:val="24"/>
        </w:rPr>
        <w:t xml:space="preserve">token of </w:t>
      </w:r>
      <w:r w:rsidR="00A31CE4">
        <w:rPr>
          <w:rFonts w:ascii="Arial" w:hAnsi="Arial" w:cs="Arial"/>
          <w:sz w:val="24"/>
          <w:szCs w:val="24"/>
        </w:rPr>
        <w:t>your</w:t>
      </w:r>
      <w:r w:rsidRPr="00B009F9">
        <w:rPr>
          <w:rFonts w:ascii="Arial" w:hAnsi="Arial" w:cs="Arial"/>
          <w:sz w:val="24"/>
          <w:szCs w:val="24"/>
        </w:rPr>
        <w:t xml:space="preserve"> degradation and deposition, here actual</w:t>
      </w:r>
      <w:r w:rsidR="005569DA">
        <w:rPr>
          <w:rFonts w:ascii="Arial" w:hAnsi="Arial" w:cs="Arial"/>
          <w:sz w:val="24"/>
          <w:szCs w:val="24"/>
        </w:rPr>
        <w:t>,</w:t>
      </w:r>
      <w:r w:rsidRPr="00B009F9">
        <w:rPr>
          <w:rFonts w:ascii="Arial" w:hAnsi="Arial" w:cs="Arial"/>
          <w:sz w:val="24"/>
          <w:szCs w:val="24"/>
        </w:rPr>
        <w:t xml:space="preserve"> we have caused </w:t>
      </w:r>
      <w:r w:rsidR="00A31CE4">
        <w:rPr>
          <w:rFonts w:ascii="Arial" w:hAnsi="Arial" w:cs="Arial"/>
          <w:sz w:val="24"/>
          <w:szCs w:val="24"/>
        </w:rPr>
        <w:t>your</w:t>
      </w:r>
      <w:r w:rsidRPr="00B009F9">
        <w:rPr>
          <w:rFonts w:ascii="Arial" w:hAnsi="Arial" w:cs="Arial"/>
          <w:sz w:val="24"/>
          <w:szCs w:val="24"/>
        </w:rPr>
        <w:t xml:space="preserve"> crown and</w:t>
      </w:r>
      <w:r w:rsidR="009C30C1">
        <w:rPr>
          <w:rFonts w:ascii="Arial" w:hAnsi="Arial" w:cs="Arial"/>
          <w:sz w:val="24"/>
          <w:szCs w:val="24"/>
        </w:rPr>
        <w:t xml:space="preserve"> </w:t>
      </w:r>
      <w:r w:rsidRPr="00B009F9">
        <w:rPr>
          <w:rFonts w:ascii="Arial" w:hAnsi="Arial" w:cs="Arial"/>
          <w:sz w:val="24"/>
          <w:szCs w:val="24"/>
        </w:rPr>
        <w:t xml:space="preserve">ecclesiastical tonsure, in our presence, to be </w:t>
      </w:r>
      <w:r w:rsidR="006571B3">
        <w:rPr>
          <w:rFonts w:ascii="Arial" w:hAnsi="Arial" w:cs="Arial"/>
          <w:sz w:val="24"/>
          <w:szCs w:val="24"/>
        </w:rPr>
        <w:t>e</w:t>
      </w:r>
      <w:r w:rsidRPr="00B009F9">
        <w:rPr>
          <w:rFonts w:ascii="Arial" w:hAnsi="Arial" w:cs="Arial"/>
          <w:sz w:val="24"/>
          <w:szCs w:val="24"/>
        </w:rPr>
        <w:t>rased away, and utterly to be abolished,</w:t>
      </w:r>
      <w:r w:rsidR="006571B3">
        <w:rPr>
          <w:rFonts w:ascii="Arial" w:hAnsi="Arial" w:cs="Arial"/>
          <w:sz w:val="24"/>
          <w:szCs w:val="24"/>
        </w:rPr>
        <w:t xml:space="preserve"> </w:t>
      </w:r>
      <w:r w:rsidRPr="00B009F9">
        <w:rPr>
          <w:rFonts w:ascii="Arial" w:hAnsi="Arial" w:cs="Arial"/>
          <w:sz w:val="24"/>
          <w:szCs w:val="24"/>
        </w:rPr>
        <w:t xml:space="preserve">like </w:t>
      </w:r>
      <w:r w:rsidR="006571B3">
        <w:rPr>
          <w:rFonts w:ascii="Arial" w:hAnsi="Arial" w:cs="Arial"/>
          <w:sz w:val="24"/>
          <w:szCs w:val="24"/>
        </w:rPr>
        <w:t>into</w:t>
      </w:r>
      <w:r w:rsidRPr="00B009F9">
        <w:rPr>
          <w:rFonts w:ascii="Arial" w:hAnsi="Arial" w:cs="Arial"/>
          <w:sz w:val="24"/>
          <w:szCs w:val="24"/>
        </w:rPr>
        <w:t xml:space="preserve"> the form of a secular layman; and here</w:t>
      </w:r>
      <w:r w:rsidR="006571B3">
        <w:rPr>
          <w:rFonts w:ascii="Arial" w:hAnsi="Arial" w:cs="Arial"/>
          <w:sz w:val="24"/>
          <w:szCs w:val="24"/>
        </w:rPr>
        <w:t>,</w:t>
      </w:r>
      <w:r w:rsidRPr="00B009F9">
        <w:rPr>
          <w:rFonts w:ascii="Arial" w:hAnsi="Arial" w:cs="Arial"/>
          <w:sz w:val="24"/>
          <w:szCs w:val="24"/>
        </w:rPr>
        <w:t xml:space="preserve"> we put on the head of </w:t>
      </w:r>
      <w:r w:rsidR="006571B3">
        <w:rPr>
          <w:rFonts w:ascii="Arial" w:hAnsi="Arial" w:cs="Arial"/>
          <w:sz w:val="24"/>
          <w:szCs w:val="24"/>
        </w:rPr>
        <w:t>you</w:t>
      </w:r>
      <w:r w:rsidRPr="00B009F9">
        <w:rPr>
          <w:rFonts w:ascii="Arial" w:hAnsi="Arial" w:cs="Arial"/>
          <w:sz w:val="24"/>
          <w:szCs w:val="24"/>
        </w:rPr>
        <w:t>, William, the cap of a lay, secular person; beseeching the court,</w:t>
      </w:r>
      <w:r w:rsidR="006571B3">
        <w:rPr>
          <w:rFonts w:ascii="Arial" w:hAnsi="Arial" w:cs="Arial"/>
          <w:sz w:val="24"/>
          <w:szCs w:val="24"/>
        </w:rPr>
        <w:t xml:space="preserve"> </w:t>
      </w:r>
      <w:r w:rsidRPr="00B009F9">
        <w:rPr>
          <w:rFonts w:ascii="Arial" w:hAnsi="Arial" w:cs="Arial"/>
          <w:sz w:val="24"/>
          <w:szCs w:val="24"/>
        </w:rPr>
        <w:t>that they will receive favourably th</w:t>
      </w:r>
      <w:r w:rsidR="006571B3">
        <w:rPr>
          <w:rFonts w:ascii="Arial" w:hAnsi="Arial" w:cs="Arial"/>
          <w:sz w:val="24"/>
          <w:szCs w:val="24"/>
        </w:rPr>
        <w:t>is</w:t>
      </w:r>
      <w:r w:rsidRPr="00B009F9">
        <w:rPr>
          <w:rFonts w:ascii="Arial" w:hAnsi="Arial" w:cs="Arial"/>
          <w:sz w:val="24"/>
          <w:szCs w:val="24"/>
        </w:rPr>
        <w:t xml:space="preserve"> William to them thus re-committed.</w:t>
      </w:r>
      <w:r w:rsidR="00DE3074">
        <w:rPr>
          <w:rFonts w:ascii="Arial" w:hAnsi="Arial" w:cs="Arial"/>
          <w:sz w:val="24"/>
          <w:szCs w:val="24"/>
        </w:rPr>
        <w:t>”</w:t>
      </w:r>
    </w:p>
    <w:p w:rsidR="006571B3" w:rsidRDefault="006571B3" w:rsidP="001175E1">
      <w:pPr>
        <w:autoSpaceDE w:val="0"/>
        <w:autoSpaceDN w:val="0"/>
        <w:adjustRightInd w:val="0"/>
        <w:spacing w:after="0" w:line="276" w:lineRule="auto"/>
        <w:ind w:left="288" w:right="288"/>
        <w:jc w:val="both"/>
        <w:rPr>
          <w:rFonts w:ascii="Arial" w:hAnsi="Arial" w:cs="Arial"/>
          <w:sz w:val="24"/>
          <w:szCs w:val="24"/>
        </w:rPr>
      </w:pPr>
    </w:p>
    <w:p w:rsidR="006571B3" w:rsidRPr="006571B3" w:rsidRDefault="006571B3" w:rsidP="006571B3">
      <w:pPr>
        <w:autoSpaceDE w:val="0"/>
        <w:autoSpaceDN w:val="0"/>
        <w:adjustRightInd w:val="0"/>
        <w:spacing w:after="0" w:line="276" w:lineRule="auto"/>
        <w:ind w:left="288" w:right="288"/>
        <w:jc w:val="center"/>
        <w:rPr>
          <w:rFonts w:ascii="Arial" w:hAnsi="Arial" w:cs="Arial"/>
          <w:b/>
          <w:bCs/>
          <w:sz w:val="24"/>
          <w:szCs w:val="24"/>
        </w:rPr>
      </w:pPr>
      <w:r w:rsidRPr="006571B3">
        <w:rPr>
          <w:rFonts w:ascii="Arial" w:hAnsi="Arial" w:cs="Arial"/>
          <w:b/>
          <w:bCs/>
          <w:sz w:val="24"/>
          <w:szCs w:val="24"/>
        </w:rPr>
        <w:t>=======</w:t>
      </w:r>
    </w:p>
    <w:p w:rsidR="006571B3" w:rsidRDefault="006571B3"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6571B3">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6571B3">
        <w:rPr>
          <w:rFonts w:ascii="Arial" w:hAnsi="Arial" w:cs="Arial"/>
          <w:sz w:val="24"/>
          <w:szCs w:val="24"/>
        </w:rPr>
        <w:t>,</w:t>
      </w:r>
      <w:r w:rsidRPr="00B009F9">
        <w:rPr>
          <w:rFonts w:ascii="Arial" w:hAnsi="Arial" w:cs="Arial"/>
          <w:sz w:val="24"/>
          <w:szCs w:val="24"/>
        </w:rPr>
        <w:t xml:space="preserve"> William Sautre, </w:t>
      </w:r>
      <w:r w:rsidR="006571B3">
        <w:rPr>
          <w:rFonts w:ascii="Arial" w:hAnsi="Arial" w:cs="Arial"/>
          <w:sz w:val="24"/>
          <w:szCs w:val="24"/>
        </w:rPr>
        <w:t>a</w:t>
      </w:r>
      <w:r w:rsidRPr="00B009F9">
        <w:rPr>
          <w:rFonts w:ascii="Arial" w:hAnsi="Arial" w:cs="Arial"/>
          <w:sz w:val="24"/>
          <w:szCs w:val="24"/>
        </w:rPr>
        <w:t xml:space="preserve"> servant of Christ, </w:t>
      </w:r>
      <w:r w:rsidR="006571B3">
        <w:rPr>
          <w:rFonts w:ascii="Arial" w:hAnsi="Arial" w:cs="Arial"/>
          <w:sz w:val="24"/>
          <w:szCs w:val="24"/>
        </w:rPr>
        <w:t>was</w:t>
      </w:r>
      <w:r w:rsidRPr="00B009F9">
        <w:rPr>
          <w:rFonts w:ascii="Arial" w:hAnsi="Arial" w:cs="Arial"/>
          <w:sz w:val="24"/>
          <w:szCs w:val="24"/>
        </w:rPr>
        <w:t xml:space="preserve"> utterly thrust out of the</w:t>
      </w:r>
      <w:r w:rsidR="006571B3">
        <w:rPr>
          <w:rFonts w:ascii="Arial" w:hAnsi="Arial" w:cs="Arial"/>
          <w:sz w:val="24"/>
          <w:szCs w:val="24"/>
        </w:rPr>
        <w:t xml:space="preserve"> </w:t>
      </w:r>
      <w:r w:rsidRPr="00B009F9">
        <w:rPr>
          <w:rFonts w:ascii="Arial" w:hAnsi="Arial" w:cs="Arial"/>
          <w:sz w:val="24"/>
          <w:szCs w:val="24"/>
        </w:rPr>
        <w:t>pope</w:t>
      </w:r>
      <w:r w:rsidR="00DE3074">
        <w:rPr>
          <w:rFonts w:ascii="Arial" w:hAnsi="Arial" w:cs="Arial"/>
          <w:sz w:val="24"/>
          <w:szCs w:val="24"/>
        </w:rPr>
        <w:t>’</w:t>
      </w:r>
      <w:r w:rsidRPr="00B009F9">
        <w:rPr>
          <w:rFonts w:ascii="Arial" w:hAnsi="Arial" w:cs="Arial"/>
          <w:sz w:val="24"/>
          <w:szCs w:val="24"/>
        </w:rPr>
        <w:t xml:space="preserve">s kingdom, and metamorphosed from a </w:t>
      </w:r>
      <w:r w:rsidR="00453DFA">
        <w:rPr>
          <w:rFonts w:ascii="Arial" w:hAnsi="Arial" w:cs="Arial"/>
          <w:sz w:val="24"/>
          <w:szCs w:val="24"/>
        </w:rPr>
        <w:t>cleric</w:t>
      </w:r>
      <w:r w:rsidRPr="00B009F9">
        <w:rPr>
          <w:rFonts w:ascii="Arial" w:hAnsi="Arial" w:cs="Arial"/>
          <w:sz w:val="24"/>
          <w:szCs w:val="24"/>
        </w:rPr>
        <w:t xml:space="preserve"> to a secular layman, </w:t>
      </w:r>
      <w:r w:rsidR="006571B3">
        <w:rPr>
          <w:rFonts w:ascii="Arial" w:hAnsi="Arial" w:cs="Arial"/>
          <w:sz w:val="24"/>
          <w:szCs w:val="24"/>
        </w:rPr>
        <w:t xml:space="preserve">and </w:t>
      </w:r>
      <w:r w:rsidRPr="00B009F9">
        <w:rPr>
          <w:rFonts w:ascii="Arial" w:hAnsi="Arial" w:cs="Arial"/>
          <w:sz w:val="24"/>
          <w:szCs w:val="24"/>
        </w:rPr>
        <w:t>was</w:t>
      </w:r>
      <w:r w:rsidR="006571B3">
        <w:rPr>
          <w:rFonts w:ascii="Arial" w:hAnsi="Arial" w:cs="Arial"/>
          <w:sz w:val="24"/>
          <w:szCs w:val="24"/>
        </w:rPr>
        <w:t xml:space="preserve"> </w:t>
      </w:r>
      <w:r w:rsidRPr="00B009F9">
        <w:rPr>
          <w:rFonts w:ascii="Arial" w:hAnsi="Arial" w:cs="Arial"/>
          <w:sz w:val="24"/>
          <w:szCs w:val="24"/>
        </w:rPr>
        <w:t xml:space="preserve">committed, as </w:t>
      </w:r>
      <w:r w:rsidR="00AE24F6">
        <w:rPr>
          <w:rFonts w:ascii="Arial" w:hAnsi="Arial" w:cs="Arial"/>
          <w:sz w:val="24"/>
          <w:szCs w:val="24"/>
        </w:rPr>
        <w:t>you</w:t>
      </w:r>
      <w:r w:rsidRPr="00B009F9">
        <w:rPr>
          <w:rFonts w:ascii="Arial" w:hAnsi="Arial" w:cs="Arial"/>
          <w:sz w:val="24"/>
          <w:szCs w:val="24"/>
        </w:rPr>
        <w:t xml:space="preserve"> have heard, to the secular power: which</w:t>
      </w:r>
      <w:r w:rsidR="006571B3">
        <w:rPr>
          <w:rFonts w:ascii="Arial" w:hAnsi="Arial" w:cs="Arial"/>
          <w:sz w:val="24"/>
          <w:szCs w:val="24"/>
        </w:rPr>
        <w:t>,</w:t>
      </w:r>
      <w:r w:rsidRPr="00B009F9">
        <w:rPr>
          <w:rFonts w:ascii="Arial" w:hAnsi="Arial" w:cs="Arial"/>
          <w:sz w:val="24"/>
          <w:szCs w:val="24"/>
        </w:rPr>
        <w:t xml:space="preserve"> so done, the bishops, </w:t>
      </w:r>
      <w:r w:rsidR="00546C3A">
        <w:rPr>
          <w:rFonts w:ascii="Arial" w:hAnsi="Arial" w:cs="Arial"/>
          <w:sz w:val="24"/>
          <w:szCs w:val="24"/>
        </w:rPr>
        <w:t>yet</w:t>
      </w:r>
      <w:r w:rsidR="006571B3">
        <w:rPr>
          <w:rFonts w:ascii="Arial" w:hAnsi="Arial" w:cs="Arial"/>
          <w:sz w:val="24"/>
          <w:szCs w:val="24"/>
        </w:rPr>
        <w:t xml:space="preserve"> </w:t>
      </w:r>
      <w:r w:rsidRPr="00B009F9">
        <w:rPr>
          <w:rFonts w:ascii="Arial" w:hAnsi="Arial" w:cs="Arial"/>
          <w:sz w:val="24"/>
          <w:szCs w:val="24"/>
        </w:rPr>
        <w:t xml:space="preserve">not </w:t>
      </w:r>
      <w:r w:rsidR="006571B3">
        <w:rPr>
          <w:rFonts w:ascii="Arial" w:hAnsi="Arial" w:cs="Arial"/>
          <w:sz w:val="24"/>
          <w:szCs w:val="24"/>
        </w:rPr>
        <w:t>yet fully</w:t>
      </w:r>
      <w:r w:rsidRPr="00B009F9">
        <w:rPr>
          <w:rFonts w:ascii="Arial" w:hAnsi="Arial" w:cs="Arial"/>
          <w:sz w:val="24"/>
          <w:szCs w:val="24"/>
        </w:rPr>
        <w:t xml:space="preserve"> content, cease not to call on the king, to cause him to be brought</w:t>
      </w:r>
      <w:r w:rsidR="006571B3">
        <w:rPr>
          <w:rFonts w:ascii="Arial" w:hAnsi="Arial" w:cs="Arial"/>
          <w:sz w:val="24"/>
          <w:szCs w:val="24"/>
        </w:rPr>
        <w:t xml:space="preserve"> out</w:t>
      </w:r>
      <w:r w:rsidRPr="00B009F9">
        <w:rPr>
          <w:rFonts w:ascii="Arial" w:hAnsi="Arial" w:cs="Arial"/>
          <w:sz w:val="24"/>
          <w:szCs w:val="24"/>
        </w:rPr>
        <w:t xml:space="preserve"> to speedy execution. Whereupon</w:t>
      </w:r>
      <w:r w:rsidR="006571B3">
        <w:rPr>
          <w:rFonts w:ascii="Arial" w:hAnsi="Arial" w:cs="Arial"/>
          <w:sz w:val="24"/>
          <w:szCs w:val="24"/>
        </w:rPr>
        <w:t>,</w:t>
      </w:r>
      <w:r w:rsidRPr="00B009F9">
        <w:rPr>
          <w:rFonts w:ascii="Arial" w:hAnsi="Arial" w:cs="Arial"/>
          <w:sz w:val="24"/>
          <w:szCs w:val="24"/>
        </w:rPr>
        <w:t xml:space="preserve"> the king, ready enough and too much to gratify</w:t>
      </w:r>
      <w:r w:rsidR="006571B3">
        <w:rPr>
          <w:rFonts w:ascii="Arial" w:hAnsi="Arial" w:cs="Arial"/>
          <w:sz w:val="24"/>
          <w:szCs w:val="24"/>
        </w:rPr>
        <w:t xml:space="preserve"> </w:t>
      </w:r>
      <w:r w:rsidRPr="00B009F9">
        <w:rPr>
          <w:rFonts w:ascii="Arial" w:hAnsi="Arial" w:cs="Arial"/>
          <w:sz w:val="24"/>
          <w:szCs w:val="24"/>
        </w:rPr>
        <w:t>the clergy, and to retain their favours, direct</w:t>
      </w:r>
      <w:r w:rsidR="006571B3">
        <w:rPr>
          <w:rFonts w:ascii="Arial" w:hAnsi="Arial" w:cs="Arial"/>
          <w:sz w:val="24"/>
          <w:szCs w:val="24"/>
        </w:rPr>
        <w:t>s</w:t>
      </w:r>
      <w:r w:rsidRPr="00B009F9">
        <w:rPr>
          <w:rFonts w:ascii="Arial" w:hAnsi="Arial" w:cs="Arial"/>
          <w:sz w:val="24"/>
          <w:szCs w:val="24"/>
        </w:rPr>
        <w:t xml:space="preserve"> out a terrible decree against th</w:t>
      </w:r>
      <w:r w:rsidR="006571B3">
        <w:rPr>
          <w:rFonts w:ascii="Arial" w:hAnsi="Arial" w:cs="Arial"/>
          <w:sz w:val="24"/>
          <w:szCs w:val="24"/>
        </w:rPr>
        <w:t xml:space="preserve">is </w:t>
      </w:r>
      <w:r w:rsidRPr="00B009F9">
        <w:rPr>
          <w:rFonts w:ascii="Arial" w:hAnsi="Arial" w:cs="Arial"/>
          <w:sz w:val="24"/>
          <w:szCs w:val="24"/>
        </w:rPr>
        <w:t>William Sautre, and sent it to the mayor and sheriffs of London to be put in</w:t>
      </w:r>
      <w:r w:rsidR="006571B3">
        <w:rPr>
          <w:rFonts w:ascii="Arial" w:hAnsi="Arial" w:cs="Arial"/>
          <w:sz w:val="24"/>
          <w:szCs w:val="24"/>
        </w:rPr>
        <w:t>to</w:t>
      </w:r>
      <w:r w:rsidRPr="00B009F9">
        <w:rPr>
          <w:rFonts w:ascii="Arial" w:hAnsi="Arial" w:cs="Arial"/>
          <w:sz w:val="24"/>
          <w:szCs w:val="24"/>
        </w:rPr>
        <w:t xml:space="preserve"> execution;</w:t>
      </w:r>
      <w:r w:rsidR="006571B3">
        <w:rPr>
          <w:rFonts w:ascii="Arial" w:hAnsi="Arial" w:cs="Arial"/>
          <w:sz w:val="24"/>
          <w:szCs w:val="24"/>
        </w:rPr>
        <w:t xml:space="preserve"> </w:t>
      </w:r>
      <w:r w:rsidRPr="00B009F9">
        <w:rPr>
          <w:rFonts w:ascii="Arial" w:hAnsi="Arial" w:cs="Arial"/>
          <w:sz w:val="24"/>
          <w:szCs w:val="24"/>
        </w:rPr>
        <w:t xml:space="preserve">the tenor </w:t>
      </w:r>
      <w:r w:rsidR="006571B3">
        <w:rPr>
          <w:rFonts w:ascii="Arial" w:hAnsi="Arial" w:cs="Arial"/>
          <w:sz w:val="24"/>
          <w:szCs w:val="24"/>
        </w:rPr>
        <w:t>of which follows:</w:t>
      </w:r>
    </w:p>
    <w:p w:rsidR="009C30C1" w:rsidRDefault="009C30C1"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decree of our sovereign lord the king and his council in the parliament,</w:t>
      </w:r>
      <w:r w:rsidR="006571B3">
        <w:rPr>
          <w:rFonts w:ascii="Arial" w:hAnsi="Arial" w:cs="Arial"/>
          <w:sz w:val="24"/>
          <w:szCs w:val="24"/>
        </w:rPr>
        <w:t xml:space="preserve"> </w:t>
      </w:r>
      <w:r w:rsidR="00B009F9" w:rsidRPr="00B009F9">
        <w:rPr>
          <w:rFonts w:ascii="Arial" w:hAnsi="Arial" w:cs="Arial"/>
          <w:sz w:val="24"/>
          <w:szCs w:val="24"/>
        </w:rPr>
        <w:t xml:space="preserve">against a certain newly sprung up heretic, to the mayor and sheriffs of London, </w:t>
      </w:r>
      <w:r w:rsidR="009C30C1">
        <w:rPr>
          <w:rFonts w:ascii="Arial" w:hAnsi="Arial" w:cs="Arial"/>
          <w:sz w:val="24"/>
          <w:szCs w:val="24"/>
        </w:rPr>
        <w:t>etc</w:t>
      </w:r>
      <w:r w:rsidR="00B009F9" w:rsidRPr="00B009F9">
        <w:rPr>
          <w:rFonts w:ascii="Arial" w:hAnsi="Arial" w:cs="Arial"/>
          <w:sz w:val="24"/>
          <w:szCs w:val="24"/>
        </w:rPr>
        <w:t>.</w:t>
      </w:r>
    </w:p>
    <w:p w:rsidR="006571B3" w:rsidRDefault="006571B3" w:rsidP="001175E1">
      <w:pPr>
        <w:autoSpaceDE w:val="0"/>
        <w:autoSpaceDN w:val="0"/>
        <w:adjustRightInd w:val="0"/>
        <w:spacing w:after="0" w:line="276" w:lineRule="auto"/>
        <w:ind w:left="288" w:right="288"/>
        <w:jc w:val="both"/>
        <w:rPr>
          <w:rFonts w:ascii="Arial" w:hAnsi="Arial" w:cs="Arial"/>
          <w:sz w:val="24"/>
          <w:szCs w:val="24"/>
        </w:rPr>
      </w:pPr>
    </w:p>
    <w:p w:rsidR="00B009F9" w:rsidRPr="00B009F9" w:rsidRDefault="006571B3" w:rsidP="001175E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Whereas the reverend father Thomas, archbishop of Canterbury, primate of all</w:t>
      </w:r>
    </w:p>
    <w:p w:rsidR="00B009F9" w:rsidRPr="00B009F9" w:rsidRDefault="00B009F9" w:rsidP="001175E1">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England, and legate of the apostolic see, by the assent, consent, and council of other</w:t>
      </w:r>
      <w:r w:rsidR="006571B3">
        <w:rPr>
          <w:rFonts w:ascii="Arial" w:hAnsi="Arial" w:cs="Arial"/>
          <w:sz w:val="24"/>
          <w:szCs w:val="24"/>
        </w:rPr>
        <w:t xml:space="preserve"> </w:t>
      </w:r>
      <w:r w:rsidRPr="00B009F9">
        <w:rPr>
          <w:rFonts w:ascii="Arial" w:hAnsi="Arial" w:cs="Arial"/>
          <w:sz w:val="24"/>
          <w:szCs w:val="24"/>
        </w:rPr>
        <w:t>bishops, and his brethren suffragans, and also of all the whole clergy within his</w:t>
      </w:r>
      <w:r w:rsidR="006571B3">
        <w:rPr>
          <w:rFonts w:ascii="Arial" w:hAnsi="Arial" w:cs="Arial"/>
          <w:sz w:val="24"/>
          <w:szCs w:val="24"/>
        </w:rPr>
        <w:t xml:space="preserve"> </w:t>
      </w:r>
      <w:r w:rsidRPr="00B009F9">
        <w:rPr>
          <w:rFonts w:ascii="Arial" w:hAnsi="Arial" w:cs="Arial"/>
          <w:sz w:val="24"/>
          <w:szCs w:val="24"/>
        </w:rPr>
        <w:t xml:space="preserve">province or diocese, gathered together in his provincial council, the due </w:t>
      </w:r>
      <w:r w:rsidR="006571B3">
        <w:rPr>
          <w:rFonts w:ascii="Arial" w:hAnsi="Arial" w:cs="Arial"/>
          <w:sz w:val="24"/>
          <w:szCs w:val="24"/>
        </w:rPr>
        <w:t>process</w:t>
      </w:r>
      <w:r w:rsidRPr="00B009F9">
        <w:rPr>
          <w:rFonts w:ascii="Arial" w:hAnsi="Arial" w:cs="Arial"/>
          <w:sz w:val="24"/>
          <w:szCs w:val="24"/>
        </w:rPr>
        <w:t xml:space="preserve"> of the</w:t>
      </w:r>
      <w:r w:rsidR="006571B3">
        <w:rPr>
          <w:rFonts w:ascii="Arial" w:hAnsi="Arial" w:cs="Arial"/>
          <w:sz w:val="24"/>
          <w:szCs w:val="24"/>
        </w:rPr>
        <w:t xml:space="preserve"> </w:t>
      </w:r>
      <w:r w:rsidRPr="00B009F9">
        <w:rPr>
          <w:rFonts w:ascii="Arial" w:hAnsi="Arial" w:cs="Arial"/>
          <w:sz w:val="24"/>
          <w:szCs w:val="24"/>
        </w:rPr>
        <w:t xml:space="preserve">law being observed in all points </w:t>
      </w:r>
      <w:r w:rsidR="006571B3">
        <w:rPr>
          <w:rFonts w:ascii="Arial" w:hAnsi="Arial" w:cs="Arial"/>
          <w:sz w:val="24"/>
          <w:szCs w:val="24"/>
        </w:rPr>
        <w:t>o</w:t>
      </w:r>
      <w:r w:rsidRPr="00B009F9">
        <w:rPr>
          <w:rFonts w:ascii="Arial" w:hAnsi="Arial" w:cs="Arial"/>
          <w:sz w:val="24"/>
          <w:szCs w:val="24"/>
        </w:rPr>
        <w:t>n this behalf, ha</w:t>
      </w:r>
      <w:r w:rsidR="006571B3">
        <w:rPr>
          <w:rFonts w:ascii="Arial" w:hAnsi="Arial" w:cs="Arial"/>
          <w:sz w:val="24"/>
          <w:szCs w:val="24"/>
        </w:rPr>
        <w:t>s</w:t>
      </w:r>
      <w:r w:rsidRPr="00B009F9">
        <w:rPr>
          <w:rFonts w:ascii="Arial" w:hAnsi="Arial" w:cs="Arial"/>
          <w:sz w:val="24"/>
          <w:szCs w:val="24"/>
        </w:rPr>
        <w:t xml:space="preserve"> pronounced and declared, by his</w:t>
      </w:r>
      <w:r w:rsidR="006571B3">
        <w:rPr>
          <w:rFonts w:ascii="Arial" w:hAnsi="Arial" w:cs="Arial"/>
          <w:sz w:val="24"/>
          <w:szCs w:val="24"/>
        </w:rPr>
        <w:t xml:space="preserve"> </w:t>
      </w:r>
      <w:r w:rsidRPr="00B009F9">
        <w:rPr>
          <w:rFonts w:ascii="Arial" w:hAnsi="Arial" w:cs="Arial"/>
          <w:sz w:val="24"/>
          <w:szCs w:val="24"/>
        </w:rPr>
        <w:t>definitive sentence, William Sautre, sometime chaplain, fallen again into his most</w:t>
      </w:r>
      <w:r w:rsidR="006571B3">
        <w:rPr>
          <w:rFonts w:ascii="Arial" w:hAnsi="Arial" w:cs="Arial"/>
          <w:sz w:val="24"/>
          <w:szCs w:val="24"/>
        </w:rPr>
        <w:t xml:space="preserve"> </w:t>
      </w:r>
      <w:r w:rsidRPr="00B009F9">
        <w:rPr>
          <w:rFonts w:ascii="Arial" w:hAnsi="Arial" w:cs="Arial"/>
          <w:sz w:val="24"/>
          <w:szCs w:val="24"/>
        </w:rPr>
        <w:t>damnable heresy, the which before-time</w:t>
      </w:r>
      <w:r w:rsidR="006571B3">
        <w:rPr>
          <w:rFonts w:ascii="Arial" w:hAnsi="Arial" w:cs="Arial"/>
          <w:sz w:val="24"/>
          <w:szCs w:val="24"/>
        </w:rPr>
        <w:t>,</w:t>
      </w:r>
      <w:r w:rsidRPr="00B009F9">
        <w:rPr>
          <w:rFonts w:ascii="Arial" w:hAnsi="Arial" w:cs="Arial"/>
          <w:sz w:val="24"/>
          <w:szCs w:val="24"/>
        </w:rPr>
        <w:t xml:space="preserve"> th</w:t>
      </w:r>
      <w:r w:rsidR="006571B3">
        <w:rPr>
          <w:rFonts w:ascii="Arial" w:hAnsi="Arial" w:cs="Arial"/>
          <w:sz w:val="24"/>
          <w:szCs w:val="24"/>
        </w:rPr>
        <w:t>is</w:t>
      </w:r>
      <w:r w:rsidRPr="00B009F9">
        <w:rPr>
          <w:rFonts w:ascii="Arial" w:hAnsi="Arial" w:cs="Arial"/>
          <w:sz w:val="24"/>
          <w:szCs w:val="24"/>
        </w:rPr>
        <w:t xml:space="preserve"> Willi</w:t>
      </w:r>
      <w:r w:rsidR="009C30C1">
        <w:rPr>
          <w:rFonts w:ascii="Arial" w:hAnsi="Arial" w:cs="Arial"/>
          <w:sz w:val="24"/>
          <w:szCs w:val="24"/>
        </w:rPr>
        <w:t xml:space="preserve">am had abjured, thereupon to be </w:t>
      </w:r>
      <w:r w:rsidRPr="00B009F9">
        <w:rPr>
          <w:rFonts w:ascii="Arial" w:hAnsi="Arial" w:cs="Arial"/>
          <w:sz w:val="24"/>
          <w:szCs w:val="24"/>
        </w:rPr>
        <w:t>a most manifest heretic, and therefore ha</w:t>
      </w:r>
      <w:r w:rsidR="006571B3">
        <w:rPr>
          <w:rFonts w:ascii="Arial" w:hAnsi="Arial" w:cs="Arial"/>
          <w:sz w:val="24"/>
          <w:szCs w:val="24"/>
        </w:rPr>
        <w:t>s</w:t>
      </w:r>
      <w:r w:rsidRPr="00B009F9">
        <w:rPr>
          <w:rFonts w:ascii="Arial" w:hAnsi="Arial" w:cs="Arial"/>
          <w:sz w:val="24"/>
          <w:szCs w:val="24"/>
        </w:rPr>
        <w:t xml:space="preserve"> decreed that he should be degraded, and</w:t>
      </w:r>
      <w:r w:rsidR="006571B3">
        <w:rPr>
          <w:rFonts w:ascii="Arial" w:hAnsi="Arial" w:cs="Arial"/>
          <w:sz w:val="24"/>
          <w:szCs w:val="24"/>
        </w:rPr>
        <w:t xml:space="preserve"> has.</w:t>
      </w:r>
      <w:r w:rsidRPr="00B009F9">
        <w:rPr>
          <w:rFonts w:ascii="Arial" w:hAnsi="Arial" w:cs="Arial"/>
          <w:sz w:val="24"/>
          <w:szCs w:val="24"/>
        </w:rPr>
        <w:t xml:space="preserve"> for the same </w:t>
      </w:r>
      <w:r w:rsidR="006571B3">
        <w:rPr>
          <w:rFonts w:ascii="Arial" w:hAnsi="Arial" w:cs="Arial"/>
          <w:sz w:val="24"/>
          <w:szCs w:val="24"/>
        </w:rPr>
        <w:t>reason,</w:t>
      </w:r>
      <w:r w:rsidRPr="00B009F9">
        <w:rPr>
          <w:rFonts w:ascii="Arial" w:hAnsi="Arial" w:cs="Arial"/>
          <w:sz w:val="24"/>
          <w:szCs w:val="24"/>
        </w:rPr>
        <w:t xml:space="preserve"> really degraded him from all prerogative and privilege of the</w:t>
      </w:r>
      <w:r w:rsidR="006571B3">
        <w:rPr>
          <w:rFonts w:ascii="Arial" w:hAnsi="Arial" w:cs="Arial"/>
          <w:sz w:val="24"/>
          <w:szCs w:val="24"/>
        </w:rPr>
        <w:t xml:space="preserve"> </w:t>
      </w:r>
      <w:r w:rsidRPr="00B009F9">
        <w:rPr>
          <w:rFonts w:ascii="Arial" w:hAnsi="Arial" w:cs="Arial"/>
          <w:sz w:val="24"/>
          <w:szCs w:val="24"/>
        </w:rPr>
        <w:t>clergy, decreeing to leave him to the secular power; and ha</w:t>
      </w:r>
      <w:r w:rsidR="006571B3">
        <w:rPr>
          <w:rFonts w:ascii="Arial" w:hAnsi="Arial" w:cs="Arial"/>
          <w:sz w:val="24"/>
          <w:szCs w:val="24"/>
        </w:rPr>
        <w:t>s</w:t>
      </w:r>
      <w:r w:rsidRPr="00B009F9">
        <w:rPr>
          <w:rFonts w:ascii="Arial" w:hAnsi="Arial" w:cs="Arial"/>
          <w:sz w:val="24"/>
          <w:szCs w:val="24"/>
        </w:rPr>
        <w:t xml:space="preserve"> really so left him,</w:t>
      </w:r>
      <w:r w:rsidR="006571B3">
        <w:rPr>
          <w:rFonts w:ascii="Arial" w:hAnsi="Arial" w:cs="Arial"/>
          <w:sz w:val="24"/>
          <w:szCs w:val="24"/>
        </w:rPr>
        <w:t xml:space="preserve"> </w:t>
      </w:r>
      <w:r w:rsidRPr="00B009F9">
        <w:rPr>
          <w:rFonts w:ascii="Arial" w:hAnsi="Arial" w:cs="Arial"/>
          <w:sz w:val="24"/>
          <w:szCs w:val="24"/>
        </w:rPr>
        <w:t xml:space="preserve">according to the laws and canonical sanctions set </w:t>
      </w:r>
      <w:r w:rsidR="006571B3">
        <w:rPr>
          <w:rFonts w:ascii="Arial" w:hAnsi="Arial" w:cs="Arial"/>
          <w:sz w:val="24"/>
          <w:szCs w:val="24"/>
        </w:rPr>
        <w:t>out</w:t>
      </w:r>
      <w:r w:rsidRPr="00B009F9">
        <w:rPr>
          <w:rFonts w:ascii="Arial" w:hAnsi="Arial" w:cs="Arial"/>
          <w:sz w:val="24"/>
          <w:szCs w:val="24"/>
        </w:rPr>
        <w:t xml:space="preserve"> </w:t>
      </w:r>
      <w:r w:rsidR="006571B3">
        <w:rPr>
          <w:rFonts w:ascii="Arial" w:hAnsi="Arial" w:cs="Arial"/>
          <w:sz w:val="24"/>
          <w:szCs w:val="24"/>
        </w:rPr>
        <w:t>o</w:t>
      </w:r>
      <w:r w:rsidRPr="00B009F9">
        <w:rPr>
          <w:rFonts w:ascii="Arial" w:hAnsi="Arial" w:cs="Arial"/>
          <w:sz w:val="24"/>
          <w:szCs w:val="24"/>
        </w:rPr>
        <w:t>n this behalf, and also</w:t>
      </w:r>
      <w:r w:rsidR="006571B3">
        <w:rPr>
          <w:rFonts w:ascii="Arial" w:hAnsi="Arial" w:cs="Arial"/>
          <w:sz w:val="24"/>
          <w:szCs w:val="24"/>
        </w:rPr>
        <w:t>,</w:t>
      </w:r>
      <w:r w:rsidRPr="00B009F9">
        <w:rPr>
          <w:rFonts w:ascii="Arial" w:hAnsi="Arial" w:cs="Arial"/>
          <w:sz w:val="24"/>
          <w:szCs w:val="24"/>
        </w:rPr>
        <w:t xml:space="preserve"> that our</w:t>
      </w:r>
      <w:r w:rsidR="006571B3">
        <w:rPr>
          <w:rFonts w:ascii="Arial" w:hAnsi="Arial" w:cs="Arial"/>
          <w:sz w:val="24"/>
          <w:szCs w:val="24"/>
        </w:rPr>
        <w:t xml:space="preserve"> </w:t>
      </w:r>
      <w:r w:rsidRPr="00B009F9">
        <w:rPr>
          <w:rFonts w:ascii="Arial" w:hAnsi="Arial" w:cs="Arial"/>
          <w:sz w:val="24"/>
          <w:szCs w:val="24"/>
        </w:rPr>
        <w:t>holy mother the church ha</w:t>
      </w:r>
      <w:r w:rsidR="006571B3">
        <w:rPr>
          <w:rFonts w:ascii="Arial" w:hAnsi="Arial" w:cs="Arial"/>
          <w:sz w:val="24"/>
          <w:szCs w:val="24"/>
        </w:rPr>
        <w:t>s</w:t>
      </w:r>
      <w:r w:rsidRPr="00B009F9">
        <w:rPr>
          <w:rFonts w:ascii="Arial" w:hAnsi="Arial" w:cs="Arial"/>
          <w:sz w:val="24"/>
          <w:szCs w:val="24"/>
        </w:rPr>
        <w:t xml:space="preserve"> no</w:t>
      </w:r>
      <w:r w:rsidR="006571B3">
        <w:rPr>
          <w:rFonts w:ascii="Arial" w:hAnsi="Arial" w:cs="Arial"/>
          <w:sz w:val="24"/>
          <w:szCs w:val="24"/>
        </w:rPr>
        <w:t>thing</w:t>
      </w:r>
      <w:r w:rsidRPr="00B009F9">
        <w:rPr>
          <w:rFonts w:ascii="Arial" w:hAnsi="Arial" w:cs="Arial"/>
          <w:sz w:val="24"/>
          <w:szCs w:val="24"/>
        </w:rPr>
        <w:t xml:space="preserve"> further to do </w:t>
      </w:r>
      <w:r w:rsidR="006571B3">
        <w:rPr>
          <w:rFonts w:ascii="Arial" w:hAnsi="Arial" w:cs="Arial"/>
          <w:sz w:val="24"/>
          <w:szCs w:val="24"/>
        </w:rPr>
        <w:t>concerning</w:t>
      </w:r>
      <w:r w:rsidRPr="00B009F9">
        <w:rPr>
          <w:rFonts w:ascii="Arial" w:hAnsi="Arial" w:cs="Arial"/>
          <w:sz w:val="24"/>
          <w:szCs w:val="24"/>
        </w:rPr>
        <w:t xml:space="preserve"> the premises; we therefore, being</w:t>
      </w:r>
      <w:r w:rsidR="006571B3">
        <w:rPr>
          <w:rFonts w:ascii="Arial" w:hAnsi="Arial" w:cs="Arial"/>
          <w:sz w:val="24"/>
          <w:szCs w:val="24"/>
        </w:rPr>
        <w:t xml:space="preserve"> </w:t>
      </w:r>
      <w:r w:rsidRPr="00B009F9">
        <w:rPr>
          <w:rFonts w:ascii="Arial" w:hAnsi="Arial" w:cs="Arial"/>
          <w:sz w:val="24"/>
          <w:szCs w:val="24"/>
        </w:rPr>
        <w:t xml:space="preserve">zealous in </w:t>
      </w:r>
      <w:r w:rsidRPr="00B009F9">
        <w:rPr>
          <w:rFonts w:ascii="Arial" w:hAnsi="Arial" w:cs="Arial"/>
          <w:sz w:val="24"/>
          <w:szCs w:val="24"/>
        </w:rPr>
        <w:lastRenderedPageBreak/>
        <w:t>religion, and reverent lovers of the catholic faith, willing and minding to</w:t>
      </w:r>
      <w:r w:rsidR="006571B3">
        <w:rPr>
          <w:rFonts w:ascii="Arial" w:hAnsi="Arial" w:cs="Arial"/>
          <w:sz w:val="24"/>
          <w:szCs w:val="24"/>
        </w:rPr>
        <w:t xml:space="preserve"> </w:t>
      </w:r>
      <w:r w:rsidRPr="00B009F9">
        <w:rPr>
          <w:rFonts w:ascii="Arial" w:hAnsi="Arial" w:cs="Arial"/>
          <w:sz w:val="24"/>
          <w:szCs w:val="24"/>
        </w:rPr>
        <w:t xml:space="preserve">maintain and defend the holy church, and the laws and liberties of the same, to root </w:t>
      </w:r>
      <w:r w:rsidR="006571B3">
        <w:rPr>
          <w:rFonts w:ascii="Arial" w:hAnsi="Arial" w:cs="Arial"/>
          <w:sz w:val="24"/>
          <w:szCs w:val="24"/>
        </w:rPr>
        <w:t xml:space="preserve">out </w:t>
      </w:r>
      <w:r w:rsidRPr="00B009F9">
        <w:rPr>
          <w:rFonts w:ascii="Arial" w:hAnsi="Arial" w:cs="Arial"/>
          <w:sz w:val="24"/>
          <w:szCs w:val="24"/>
        </w:rPr>
        <w:t>all</w:t>
      </w:r>
      <w:r w:rsidR="006571B3">
        <w:rPr>
          <w:rFonts w:ascii="Arial" w:hAnsi="Arial" w:cs="Arial"/>
          <w:sz w:val="24"/>
          <w:szCs w:val="24"/>
        </w:rPr>
        <w:t xml:space="preserve"> </w:t>
      </w:r>
      <w:r w:rsidRPr="00B009F9">
        <w:rPr>
          <w:rFonts w:ascii="Arial" w:hAnsi="Arial" w:cs="Arial"/>
          <w:sz w:val="24"/>
          <w:szCs w:val="24"/>
        </w:rPr>
        <w:t xml:space="preserve">such errors and heresies </w:t>
      </w:r>
      <w:r w:rsidR="006571B3">
        <w:rPr>
          <w:rFonts w:ascii="Arial" w:hAnsi="Arial" w:cs="Arial"/>
          <w:sz w:val="24"/>
          <w:szCs w:val="24"/>
        </w:rPr>
        <w:t>from</w:t>
      </w:r>
      <w:r w:rsidRPr="00B009F9">
        <w:rPr>
          <w:rFonts w:ascii="Arial" w:hAnsi="Arial" w:cs="Arial"/>
          <w:sz w:val="24"/>
          <w:szCs w:val="24"/>
        </w:rPr>
        <w:t xml:space="preserve"> our kingdom of England, and</w:t>
      </w:r>
      <w:r w:rsidR="006571B3">
        <w:rPr>
          <w:rFonts w:ascii="Arial" w:hAnsi="Arial" w:cs="Arial"/>
          <w:sz w:val="24"/>
          <w:szCs w:val="24"/>
        </w:rPr>
        <w:t>,</w:t>
      </w:r>
      <w:r w:rsidRPr="00B009F9">
        <w:rPr>
          <w:rFonts w:ascii="Arial" w:hAnsi="Arial" w:cs="Arial"/>
          <w:sz w:val="24"/>
          <w:szCs w:val="24"/>
        </w:rPr>
        <w:t xml:space="preserve"> with condign</w:t>
      </w:r>
      <w:r w:rsidR="006571B3">
        <w:rPr>
          <w:rFonts w:ascii="Arial" w:hAnsi="Arial" w:cs="Arial"/>
          <w:sz w:val="24"/>
          <w:szCs w:val="24"/>
        </w:rPr>
        <w:t xml:space="preserve"> </w:t>
      </w:r>
      <w:r w:rsidRPr="00B009F9">
        <w:rPr>
          <w:rFonts w:ascii="Arial" w:hAnsi="Arial" w:cs="Arial"/>
          <w:sz w:val="24"/>
          <w:szCs w:val="24"/>
        </w:rPr>
        <w:t>punishment</w:t>
      </w:r>
      <w:r w:rsidR="006571B3">
        <w:rPr>
          <w:rFonts w:ascii="Arial" w:hAnsi="Arial" w:cs="Arial"/>
          <w:sz w:val="24"/>
          <w:szCs w:val="24"/>
        </w:rPr>
        <w:t>,</w:t>
      </w:r>
      <w:r w:rsidRPr="00B009F9">
        <w:rPr>
          <w:rFonts w:ascii="Arial" w:hAnsi="Arial" w:cs="Arial"/>
          <w:sz w:val="24"/>
          <w:szCs w:val="24"/>
        </w:rPr>
        <w:t xml:space="preserve"> to correct and punish all heretics or such as </w:t>
      </w:r>
      <w:r w:rsidR="006571B3">
        <w:rPr>
          <w:rFonts w:ascii="Arial" w:hAnsi="Arial" w:cs="Arial"/>
          <w:sz w:val="24"/>
          <w:szCs w:val="24"/>
        </w:rPr>
        <w:t>are</w:t>
      </w:r>
      <w:r w:rsidRPr="00B009F9">
        <w:rPr>
          <w:rFonts w:ascii="Arial" w:hAnsi="Arial" w:cs="Arial"/>
          <w:sz w:val="24"/>
          <w:szCs w:val="24"/>
        </w:rPr>
        <w:t xml:space="preserve"> convict</w:t>
      </w:r>
      <w:r w:rsidR="006571B3">
        <w:rPr>
          <w:rFonts w:ascii="Arial" w:hAnsi="Arial" w:cs="Arial"/>
          <w:sz w:val="24"/>
          <w:szCs w:val="24"/>
        </w:rPr>
        <w:t>ed</w:t>
      </w:r>
      <w:r w:rsidRPr="00B009F9">
        <w:rPr>
          <w:rFonts w:ascii="Arial" w:hAnsi="Arial" w:cs="Arial"/>
          <w:sz w:val="24"/>
          <w:szCs w:val="24"/>
        </w:rPr>
        <w:t>; provided always</w:t>
      </w:r>
      <w:r w:rsidR="006571B3">
        <w:rPr>
          <w:rFonts w:ascii="Arial" w:hAnsi="Arial" w:cs="Arial"/>
          <w:sz w:val="24"/>
          <w:szCs w:val="24"/>
        </w:rPr>
        <w:t xml:space="preserve"> </w:t>
      </w:r>
      <w:r w:rsidRPr="00B009F9">
        <w:rPr>
          <w:rFonts w:ascii="Arial" w:hAnsi="Arial" w:cs="Arial"/>
          <w:sz w:val="24"/>
          <w:szCs w:val="24"/>
        </w:rPr>
        <w:t xml:space="preserve">that both according to the law of God and man, and the canonical institutions </w:t>
      </w:r>
      <w:r w:rsidR="006571B3">
        <w:rPr>
          <w:rFonts w:ascii="Arial" w:hAnsi="Arial" w:cs="Arial"/>
          <w:sz w:val="24"/>
          <w:szCs w:val="24"/>
        </w:rPr>
        <w:t>o</w:t>
      </w:r>
      <w:r w:rsidRPr="00B009F9">
        <w:rPr>
          <w:rFonts w:ascii="Arial" w:hAnsi="Arial" w:cs="Arial"/>
          <w:sz w:val="24"/>
          <w:szCs w:val="24"/>
        </w:rPr>
        <w:t>n this</w:t>
      </w:r>
      <w:r w:rsidR="006571B3">
        <w:rPr>
          <w:rFonts w:ascii="Arial" w:hAnsi="Arial" w:cs="Arial"/>
          <w:sz w:val="24"/>
          <w:szCs w:val="24"/>
        </w:rPr>
        <w:t xml:space="preserve"> </w:t>
      </w:r>
      <w:r w:rsidRPr="00B009F9">
        <w:rPr>
          <w:rFonts w:ascii="Arial" w:hAnsi="Arial" w:cs="Arial"/>
          <w:sz w:val="24"/>
          <w:szCs w:val="24"/>
        </w:rPr>
        <w:t>behalf accustomed, such heretics convict</w:t>
      </w:r>
      <w:r w:rsidR="006571B3">
        <w:rPr>
          <w:rFonts w:ascii="Arial" w:hAnsi="Arial" w:cs="Arial"/>
          <w:sz w:val="24"/>
          <w:szCs w:val="24"/>
        </w:rPr>
        <w:t>ed</w:t>
      </w:r>
      <w:r w:rsidRPr="00B009F9">
        <w:rPr>
          <w:rFonts w:ascii="Arial" w:hAnsi="Arial" w:cs="Arial"/>
          <w:sz w:val="24"/>
          <w:szCs w:val="24"/>
        </w:rPr>
        <w:t xml:space="preserve"> and condemned in form, ought to</w:t>
      </w:r>
      <w:r w:rsidR="006571B3">
        <w:rPr>
          <w:rFonts w:ascii="Arial" w:hAnsi="Arial" w:cs="Arial"/>
          <w:sz w:val="24"/>
          <w:szCs w:val="24"/>
        </w:rPr>
        <w:t xml:space="preserve"> </w:t>
      </w:r>
      <w:r w:rsidRPr="00B009F9">
        <w:rPr>
          <w:rFonts w:ascii="Arial" w:hAnsi="Arial" w:cs="Arial"/>
          <w:sz w:val="24"/>
          <w:szCs w:val="24"/>
        </w:rPr>
        <w:t xml:space="preserve">be burned with fire: we command you, as </w:t>
      </w:r>
      <w:r w:rsidR="00E64CE1">
        <w:rPr>
          <w:rFonts w:ascii="Arial" w:hAnsi="Arial" w:cs="Arial"/>
          <w:sz w:val="24"/>
          <w:szCs w:val="24"/>
        </w:rPr>
        <w:t>strictly</w:t>
      </w:r>
      <w:r w:rsidRPr="00B009F9">
        <w:rPr>
          <w:rFonts w:ascii="Arial" w:hAnsi="Arial" w:cs="Arial"/>
          <w:sz w:val="24"/>
          <w:szCs w:val="24"/>
        </w:rPr>
        <w:t xml:space="preserve"> as we </w:t>
      </w:r>
      <w:r w:rsidR="006571B3">
        <w:rPr>
          <w:rFonts w:ascii="Arial" w:hAnsi="Arial" w:cs="Arial"/>
          <w:sz w:val="24"/>
          <w:szCs w:val="24"/>
        </w:rPr>
        <w:t>may</w:t>
      </w:r>
      <w:r w:rsidRPr="00B009F9">
        <w:rPr>
          <w:rFonts w:ascii="Arial" w:hAnsi="Arial" w:cs="Arial"/>
          <w:sz w:val="24"/>
          <w:szCs w:val="24"/>
        </w:rPr>
        <w:t>, or can, firmly enjoining</w:t>
      </w:r>
      <w:r w:rsidR="006571B3">
        <w:rPr>
          <w:rFonts w:ascii="Arial" w:hAnsi="Arial" w:cs="Arial"/>
          <w:sz w:val="24"/>
          <w:szCs w:val="24"/>
        </w:rPr>
        <w:t xml:space="preserve"> </w:t>
      </w:r>
      <w:r w:rsidRPr="00B009F9">
        <w:rPr>
          <w:rFonts w:ascii="Arial" w:hAnsi="Arial" w:cs="Arial"/>
          <w:sz w:val="24"/>
          <w:szCs w:val="24"/>
        </w:rPr>
        <w:t>you that you cause th</w:t>
      </w:r>
      <w:r w:rsidR="006571B3">
        <w:rPr>
          <w:rFonts w:ascii="Arial" w:hAnsi="Arial" w:cs="Arial"/>
          <w:sz w:val="24"/>
          <w:szCs w:val="24"/>
        </w:rPr>
        <w:t>is</w:t>
      </w:r>
      <w:r w:rsidRPr="00B009F9">
        <w:rPr>
          <w:rFonts w:ascii="Arial" w:hAnsi="Arial" w:cs="Arial"/>
          <w:sz w:val="24"/>
          <w:szCs w:val="24"/>
        </w:rPr>
        <w:t xml:space="preserve"> William, being in your custody, in some public or open</w:t>
      </w:r>
      <w:r w:rsidR="006571B3">
        <w:rPr>
          <w:rFonts w:ascii="Arial" w:hAnsi="Arial" w:cs="Arial"/>
          <w:sz w:val="24"/>
          <w:szCs w:val="24"/>
        </w:rPr>
        <w:t xml:space="preserve"> </w:t>
      </w:r>
      <w:r w:rsidRPr="00B009F9">
        <w:rPr>
          <w:rFonts w:ascii="Arial" w:hAnsi="Arial" w:cs="Arial"/>
          <w:sz w:val="24"/>
          <w:szCs w:val="24"/>
        </w:rPr>
        <w:t xml:space="preserve">place within the liberties of your city, the </w:t>
      </w:r>
      <w:r w:rsidR="00260F8B">
        <w:rPr>
          <w:rFonts w:ascii="Arial" w:hAnsi="Arial" w:cs="Arial"/>
          <w:sz w:val="24"/>
          <w:szCs w:val="24"/>
        </w:rPr>
        <w:t>reason</w:t>
      </w:r>
      <w:r w:rsidRPr="00B009F9">
        <w:rPr>
          <w:rFonts w:ascii="Arial" w:hAnsi="Arial" w:cs="Arial"/>
          <w:sz w:val="24"/>
          <w:szCs w:val="24"/>
        </w:rPr>
        <w:t xml:space="preserve"> being published</w:t>
      </w:r>
      <w:r w:rsidR="00260F8B">
        <w:rPr>
          <w:rFonts w:ascii="Arial" w:hAnsi="Arial" w:cs="Arial"/>
          <w:sz w:val="24"/>
          <w:szCs w:val="24"/>
        </w:rPr>
        <w:t xml:space="preserve"> before</w:t>
      </w:r>
      <w:r w:rsidRPr="00B009F9">
        <w:rPr>
          <w:rFonts w:ascii="Arial" w:hAnsi="Arial" w:cs="Arial"/>
          <w:sz w:val="24"/>
          <w:szCs w:val="24"/>
        </w:rPr>
        <w:t xml:space="preserve"> the people, to be put into </w:t>
      </w:r>
      <w:r w:rsidR="00260F8B">
        <w:rPr>
          <w:rFonts w:ascii="Arial" w:hAnsi="Arial" w:cs="Arial"/>
          <w:sz w:val="24"/>
          <w:szCs w:val="24"/>
        </w:rPr>
        <w:t>a</w:t>
      </w:r>
      <w:r w:rsidRPr="00B009F9">
        <w:rPr>
          <w:rFonts w:ascii="Arial" w:hAnsi="Arial" w:cs="Arial"/>
          <w:sz w:val="24"/>
          <w:szCs w:val="24"/>
        </w:rPr>
        <w:t xml:space="preserve"> fire, and there</w:t>
      </w:r>
      <w:r w:rsidR="00260F8B">
        <w:rPr>
          <w:rFonts w:ascii="Arial" w:hAnsi="Arial" w:cs="Arial"/>
          <w:sz w:val="24"/>
          <w:szCs w:val="24"/>
        </w:rPr>
        <w:t>,</w:t>
      </w:r>
      <w:r w:rsidRPr="00B009F9">
        <w:rPr>
          <w:rFonts w:ascii="Arial" w:hAnsi="Arial" w:cs="Arial"/>
          <w:sz w:val="24"/>
          <w:szCs w:val="24"/>
        </w:rPr>
        <w:t xml:space="preserve"> in the same fire</w:t>
      </w:r>
      <w:r w:rsidR="00260F8B">
        <w:rPr>
          <w:rFonts w:ascii="Arial" w:hAnsi="Arial" w:cs="Arial"/>
          <w:sz w:val="24"/>
          <w:szCs w:val="24"/>
        </w:rPr>
        <w:t>,</w:t>
      </w:r>
      <w:r w:rsidRPr="00B009F9">
        <w:rPr>
          <w:rFonts w:ascii="Arial" w:hAnsi="Arial" w:cs="Arial"/>
          <w:sz w:val="24"/>
          <w:szCs w:val="24"/>
        </w:rPr>
        <w:t xml:space="preserve"> really to be burned,</w:t>
      </w:r>
      <w:r w:rsidR="00260F8B">
        <w:rPr>
          <w:rFonts w:ascii="Arial" w:hAnsi="Arial" w:cs="Arial"/>
          <w:sz w:val="24"/>
          <w:szCs w:val="24"/>
        </w:rPr>
        <w:t xml:space="preserve"> </w:t>
      </w:r>
      <w:r w:rsidRPr="00B009F9">
        <w:rPr>
          <w:rFonts w:ascii="Arial" w:hAnsi="Arial" w:cs="Arial"/>
          <w:sz w:val="24"/>
          <w:szCs w:val="24"/>
        </w:rPr>
        <w:t xml:space="preserve">to the great horror of his offence, and the </w:t>
      </w:r>
      <w:r w:rsidR="00260F8B">
        <w:rPr>
          <w:rFonts w:ascii="Arial" w:hAnsi="Arial" w:cs="Arial"/>
          <w:sz w:val="24"/>
          <w:szCs w:val="24"/>
        </w:rPr>
        <w:t>clear</w:t>
      </w:r>
      <w:r w:rsidRPr="00B009F9">
        <w:rPr>
          <w:rFonts w:ascii="Arial" w:hAnsi="Arial" w:cs="Arial"/>
          <w:sz w:val="24"/>
          <w:szCs w:val="24"/>
        </w:rPr>
        <w:t xml:space="preserve"> example of other Christians. Fail</w:t>
      </w:r>
      <w:r w:rsidR="00260F8B">
        <w:rPr>
          <w:rFonts w:ascii="Arial" w:hAnsi="Arial" w:cs="Arial"/>
          <w:sz w:val="24"/>
          <w:szCs w:val="24"/>
        </w:rPr>
        <w:t xml:space="preserve"> not, then, </w:t>
      </w:r>
      <w:r w:rsidRPr="00B009F9">
        <w:rPr>
          <w:rFonts w:ascii="Arial" w:hAnsi="Arial" w:cs="Arial"/>
          <w:sz w:val="24"/>
          <w:szCs w:val="24"/>
        </w:rPr>
        <w:t xml:space="preserve">in </w:t>
      </w:r>
      <w:r w:rsidR="00260F8B">
        <w:rPr>
          <w:rFonts w:ascii="Arial" w:hAnsi="Arial" w:cs="Arial"/>
          <w:sz w:val="24"/>
          <w:szCs w:val="24"/>
        </w:rPr>
        <w:t>his</w:t>
      </w:r>
      <w:r w:rsidRPr="00B009F9">
        <w:rPr>
          <w:rFonts w:ascii="Arial" w:hAnsi="Arial" w:cs="Arial"/>
          <w:sz w:val="24"/>
          <w:szCs w:val="24"/>
        </w:rPr>
        <w:t xml:space="preserve"> execution, upon the peril that will fall </w:t>
      </w:r>
      <w:r w:rsidR="00260F8B">
        <w:rPr>
          <w:rFonts w:ascii="Arial" w:hAnsi="Arial" w:cs="Arial"/>
          <w:sz w:val="24"/>
          <w:szCs w:val="24"/>
        </w:rPr>
        <w:t>ipon you</w:t>
      </w:r>
      <w:r w:rsidRPr="00B009F9">
        <w:rPr>
          <w:rFonts w:ascii="Arial" w:hAnsi="Arial" w:cs="Arial"/>
          <w:sz w:val="24"/>
          <w:szCs w:val="24"/>
        </w:rPr>
        <w:t>.</w:t>
      </w:r>
      <w:r w:rsidR="00DE3074">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it may appear how kings and princes have been blinded and abused by</w:t>
      </w:r>
      <w:r w:rsidR="001175E1">
        <w:rPr>
          <w:rFonts w:ascii="Arial" w:hAnsi="Arial" w:cs="Arial"/>
          <w:sz w:val="24"/>
          <w:szCs w:val="24"/>
        </w:rPr>
        <w:t xml:space="preserve"> </w:t>
      </w:r>
      <w:r w:rsidRPr="00B009F9">
        <w:rPr>
          <w:rFonts w:ascii="Arial" w:hAnsi="Arial" w:cs="Arial"/>
          <w:sz w:val="24"/>
          <w:szCs w:val="24"/>
        </w:rPr>
        <w:t>the false prelates of the church, in</w:t>
      </w:r>
      <w:r w:rsidR="001175E1">
        <w:rPr>
          <w:rFonts w:ascii="Arial" w:hAnsi="Arial" w:cs="Arial"/>
          <w:sz w:val="24"/>
          <w:szCs w:val="24"/>
        </w:rPr>
        <w:t>as</w:t>
      </w:r>
      <w:r w:rsidR="002C2CF3">
        <w:rPr>
          <w:rFonts w:ascii="Arial" w:hAnsi="Arial" w:cs="Arial"/>
          <w:sz w:val="24"/>
          <w:szCs w:val="24"/>
        </w:rPr>
        <w:t>much</w:t>
      </w:r>
      <w:r w:rsidRPr="00B009F9">
        <w:rPr>
          <w:rFonts w:ascii="Arial" w:hAnsi="Arial" w:cs="Arial"/>
          <w:sz w:val="24"/>
          <w:szCs w:val="24"/>
        </w:rPr>
        <w:t xml:space="preserve"> that they have been their slaves and</w:t>
      </w:r>
      <w:r w:rsidR="001175E1">
        <w:rPr>
          <w:rFonts w:ascii="Arial" w:hAnsi="Arial" w:cs="Arial"/>
          <w:sz w:val="24"/>
          <w:szCs w:val="24"/>
        </w:rPr>
        <w:t xml:space="preserve"> </w:t>
      </w:r>
      <w:r w:rsidRPr="00B009F9">
        <w:rPr>
          <w:rFonts w:ascii="Arial" w:hAnsi="Arial" w:cs="Arial"/>
          <w:sz w:val="24"/>
          <w:szCs w:val="24"/>
        </w:rPr>
        <w:t>butchers, to slay Christ</w:t>
      </w:r>
      <w:r w:rsidR="00DE3074">
        <w:rPr>
          <w:rFonts w:ascii="Arial" w:hAnsi="Arial" w:cs="Arial"/>
          <w:sz w:val="24"/>
          <w:szCs w:val="24"/>
        </w:rPr>
        <w:t>’</w:t>
      </w:r>
      <w:r w:rsidRPr="00B009F9">
        <w:rPr>
          <w:rFonts w:ascii="Arial" w:hAnsi="Arial" w:cs="Arial"/>
          <w:sz w:val="24"/>
          <w:szCs w:val="24"/>
        </w:rPr>
        <w:t>s poor innocent members. See, therefore, what danger it is for</w:t>
      </w:r>
      <w:r w:rsidR="001175E1">
        <w:rPr>
          <w:rFonts w:ascii="Arial" w:hAnsi="Arial" w:cs="Arial"/>
          <w:sz w:val="24"/>
          <w:szCs w:val="24"/>
        </w:rPr>
        <w:t xml:space="preserve"> </w:t>
      </w:r>
      <w:r w:rsidRPr="00B009F9">
        <w:rPr>
          <w:rFonts w:ascii="Arial" w:hAnsi="Arial" w:cs="Arial"/>
          <w:sz w:val="24"/>
          <w:szCs w:val="24"/>
        </w:rPr>
        <w:t xml:space="preserve">princes not to have knowledge and understanding </w:t>
      </w:r>
      <w:r w:rsidR="002C2CF3">
        <w:rPr>
          <w:rFonts w:ascii="Arial" w:hAnsi="Arial" w:cs="Arial"/>
          <w:sz w:val="24"/>
          <w:szCs w:val="24"/>
        </w:rPr>
        <w:t xml:space="preserve">in </w:t>
      </w:r>
      <w:r w:rsidRPr="00B009F9">
        <w:rPr>
          <w:rFonts w:ascii="Arial" w:hAnsi="Arial" w:cs="Arial"/>
          <w:sz w:val="24"/>
          <w:szCs w:val="24"/>
        </w:rPr>
        <w:t>themselves, but to be led by other</w:t>
      </w:r>
      <w:r w:rsidR="001175E1">
        <w:rPr>
          <w:rFonts w:ascii="Arial" w:hAnsi="Arial" w:cs="Arial"/>
          <w:sz w:val="24"/>
          <w:szCs w:val="24"/>
        </w:rPr>
        <w:t xml:space="preserve"> </w:t>
      </w:r>
      <w:r w:rsidRPr="00B009F9">
        <w:rPr>
          <w:rFonts w:ascii="Arial" w:hAnsi="Arial" w:cs="Arial"/>
          <w:sz w:val="24"/>
          <w:szCs w:val="24"/>
        </w:rPr>
        <w:t>men</w:t>
      </w:r>
      <w:r w:rsidR="00DE3074">
        <w:rPr>
          <w:rFonts w:ascii="Arial" w:hAnsi="Arial" w:cs="Arial"/>
          <w:sz w:val="24"/>
          <w:szCs w:val="24"/>
        </w:rPr>
        <w:t>’</w:t>
      </w:r>
      <w:r w:rsidRPr="00B009F9">
        <w:rPr>
          <w:rFonts w:ascii="Arial" w:hAnsi="Arial" w:cs="Arial"/>
          <w:sz w:val="24"/>
          <w:szCs w:val="24"/>
        </w:rPr>
        <w:t xml:space="preserve">s </w:t>
      </w:r>
      <w:r w:rsidR="002E2206">
        <w:rPr>
          <w:rFonts w:ascii="Arial" w:hAnsi="Arial" w:cs="Arial"/>
          <w:sz w:val="24"/>
          <w:szCs w:val="24"/>
        </w:rPr>
        <w:t>eyes</w:t>
      </w:r>
      <w:r w:rsidRPr="00B009F9">
        <w:rPr>
          <w:rFonts w:ascii="Arial" w:hAnsi="Arial" w:cs="Arial"/>
          <w:sz w:val="24"/>
          <w:szCs w:val="24"/>
        </w:rPr>
        <w:t>, and specially trusting to such guides, who, through hypocrisy, both</w:t>
      </w:r>
      <w:r w:rsidR="001175E1">
        <w:rPr>
          <w:rFonts w:ascii="Arial" w:hAnsi="Arial" w:cs="Arial"/>
          <w:sz w:val="24"/>
          <w:szCs w:val="24"/>
        </w:rPr>
        <w:t xml:space="preserve"> </w:t>
      </w:r>
      <w:r w:rsidRPr="00B009F9">
        <w:rPr>
          <w:rFonts w:ascii="Arial" w:hAnsi="Arial" w:cs="Arial"/>
          <w:sz w:val="24"/>
          <w:szCs w:val="24"/>
        </w:rPr>
        <w:t>deceive them, and, through cruelty, devour the people.</w:t>
      </w:r>
    </w:p>
    <w:p w:rsidR="001175E1" w:rsidRDefault="001175E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King Henry the Fourth, who was the deposer of King Richard, was the first</w:t>
      </w:r>
      <w:r w:rsidR="001175E1">
        <w:rPr>
          <w:rFonts w:ascii="Arial" w:hAnsi="Arial" w:cs="Arial"/>
          <w:sz w:val="24"/>
          <w:szCs w:val="24"/>
        </w:rPr>
        <w:t xml:space="preserve"> </w:t>
      </w:r>
      <w:r w:rsidRPr="00B009F9">
        <w:rPr>
          <w:rFonts w:ascii="Arial" w:hAnsi="Arial" w:cs="Arial"/>
          <w:sz w:val="24"/>
          <w:szCs w:val="24"/>
        </w:rPr>
        <w:t>of all English kings that began the unmerciful burning of Christ</w:t>
      </w:r>
      <w:r w:rsidR="00DE3074">
        <w:rPr>
          <w:rFonts w:ascii="Arial" w:hAnsi="Arial" w:cs="Arial"/>
          <w:sz w:val="24"/>
          <w:szCs w:val="24"/>
        </w:rPr>
        <w:t>’</w:t>
      </w:r>
      <w:r w:rsidRPr="00B009F9">
        <w:rPr>
          <w:rFonts w:ascii="Arial" w:hAnsi="Arial" w:cs="Arial"/>
          <w:sz w:val="24"/>
          <w:szCs w:val="24"/>
        </w:rPr>
        <w:t>s saints for standing</w:t>
      </w:r>
      <w:r w:rsidR="001175E1">
        <w:rPr>
          <w:rFonts w:ascii="Arial" w:hAnsi="Arial" w:cs="Arial"/>
          <w:sz w:val="24"/>
          <w:szCs w:val="24"/>
        </w:rPr>
        <w:t xml:space="preserve"> </w:t>
      </w:r>
      <w:r w:rsidRPr="00B009F9">
        <w:rPr>
          <w:rFonts w:ascii="Arial" w:hAnsi="Arial" w:cs="Arial"/>
          <w:sz w:val="24"/>
          <w:szCs w:val="24"/>
        </w:rPr>
        <w:t>against the pope</w:t>
      </w:r>
      <w:r w:rsidR="001175E1">
        <w:rPr>
          <w:rFonts w:ascii="Arial" w:hAnsi="Arial" w:cs="Arial"/>
          <w:sz w:val="24"/>
          <w:szCs w:val="24"/>
        </w:rPr>
        <w:t>,</w:t>
      </w:r>
      <w:r w:rsidRPr="00B009F9">
        <w:rPr>
          <w:rFonts w:ascii="Arial" w:hAnsi="Arial" w:cs="Arial"/>
          <w:sz w:val="24"/>
          <w:szCs w:val="24"/>
        </w:rPr>
        <w:t xml:space="preserve"> so was this William Sautre, the true and faithful martyr of Christ; the</w:t>
      </w:r>
      <w:r w:rsidR="001175E1">
        <w:rPr>
          <w:rFonts w:ascii="Arial" w:hAnsi="Arial" w:cs="Arial"/>
          <w:sz w:val="24"/>
          <w:szCs w:val="24"/>
        </w:rPr>
        <w:t xml:space="preserve"> </w:t>
      </w:r>
      <w:r w:rsidRPr="00B009F9">
        <w:rPr>
          <w:rFonts w:ascii="Arial" w:hAnsi="Arial" w:cs="Arial"/>
          <w:sz w:val="24"/>
          <w:szCs w:val="24"/>
        </w:rPr>
        <w:t>first of all th</w:t>
      </w:r>
      <w:r w:rsidR="001175E1">
        <w:rPr>
          <w:rFonts w:ascii="Arial" w:hAnsi="Arial" w:cs="Arial"/>
          <w:sz w:val="24"/>
          <w:szCs w:val="24"/>
        </w:rPr>
        <w:t>ose</w:t>
      </w:r>
      <w:r w:rsidRPr="00B009F9">
        <w:rPr>
          <w:rFonts w:ascii="Arial" w:hAnsi="Arial" w:cs="Arial"/>
          <w:sz w:val="24"/>
          <w:szCs w:val="24"/>
        </w:rPr>
        <w:t xml:space="preserve"> in </w:t>
      </w:r>
      <w:r>
        <w:rPr>
          <w:rFonts w:ascii="Arial" w:hAnsi="Arial" w:cs="Arial"/>
          <w:sz w:val="24"/>
          <w:szCs w:val="24"/>
        </w:rPr>
        <w:t>Wycliffe</w:t>
      </w:r>
      <w:r w:rsidR="001175E1">
        <w:rPr>
          <w:rFonts w:ascii="Arial" w:hAnsi="Arial" w:cs="Arial"/>
          <w:sz w:val="24"/>
          <w:szCs w:val="24"/>
        </w:rPr>
        <w:t>’</w:t>
      </w:r>
      <w:r w:rsidRPr="00B009F9">
        <w:rPr>
          <w:rFonts w:ascii="Arial" w:hAnsi="Arial" w:cs="Arial"/>
          <w:sz w:val="24"/>
          <w:szCs w:val="24"/>
        </w:rPr>
        <w:t xml:space="preserve">s time, which I find to be burned in the reign of </w:t>
      </w:r>
      <w:r w:rsidR="001175E1">
        <w:rPr>
          <w:rFonts w:ascii="Arial" w:hAnsi="Arial" w:cs="Arial"/>
          <w:sz w:val="24"/>
          <w:szCs w:val="24"/>
        </w:rPr>
        <w:t>this</w:t>
      </w:r>
      <w:r w:rsidRPr="00B009F9">
        <w:rPr>
          <w:rFonts w:ascii="Arial" w:hAnsi="Arial" w:cs="Arial"/>
          <w:sz w:val="24"/>
          <w:szCs w:val="24"/>
        </w:rPr>
        <w:t xml:space="preserve"> king, which was in the </w:t>
      </w:r>
      <w:r w:rsidR="00B95264">
        <w:rPr>
          <w:rFonts w:ascii="Arial" w:hAnsi="Arial" w:cs="Arial"/>
          <w:sz w:val="24"/>
          <w:szCs w:val="24"/>
        </w:rPr>
        <w:t>year</w:t>
      </w:r>
      <w:r w:rsidRPr="00B009F9">
        <w:rPr>
          <w:rFonts w:ascii="Arial" w:hAnsi="Arial" w:cs="Arial"/>
          <w:sz w:val="24"/>
          <w:szCs w:val="24"/>
        </w:rPr>
        <w:t xml:space="preserve"> of our Lord 1400.</w:t>
      </w:r>
    </w:p>
    <w:p w:rsidR="009C30C1" w:rsidRDefault="009C30C1" w:rsidP="006C6E98">
      <w:pPr>
        <w:autoSpaceDE w:val="0"/>
        <w:autoSpaceDN w:val="0"/>
        <w:adjustRightInd w:val="0"/>
        <w:spacing w:after="0" w:line="276" w:lineRule="auto"/>
        <w:jc w:val="both"/>
        <w:rPr>
          <w:rFonts w:ascii="Arial" w:hAnsi="Arial" w:cs="Arial"/>
          <w:b/>
          <w:bCs/>
          <w:sz w:val="24"/>
          <w:szCs w:val="24"/>
        </w:rPr>
      </w:pPr>
    </w:p>
    <w:p w:rsidR="009C30C1" w:rsidRDefault="009C30C1" w:rsidP="006C6E98">
      <w:pPr>
        <w:autoSpaceDE w:val="0"/>
        <w:autoSpaceDN w:val="0"/>
        <w:adjustRightInd w:val="0"/>
        <w:spacing w:after="0" w:line="276" w:lineRule="auto"/>
        <w:jc w:val="both"/>
        <w:rPr>
          <w:rFonts w:ascii="Arial" w:hAnsi="Arial" w:cs="Arial"/>
          <w:b/>
          <w:bCs/>
          <w:sz w:val="24"/>
          <w:szCs w:val="24"/>
        </w:rPr>
      </w:pPr>
    </w:p>
    <w:p w:rsidR="00B009F9" w:rsidRPr="009C30C1" w:rsidRDefault="00B009F9" w:rsidP="009C30C1">
      <w:pPr>
        <w:autoSpaceDE w:val="0"/>
        <w:autoSpaceDN w:val="0"/>
        <w:adjustRightInd w:val="0"/>
        <w:spacing w:after="0" w:line="276" w:lineRule="auto"/>
        <w:jc w:val="center"/>
        <w:rPr>
          <w:rFonts w:ascii="Arial" w:hAnsi="Arial" w:cs="Arial"/>
          <w:b/>
          <w:bCs/>
          <w:caps/>
          <w:sz w:val="24"/>
          <w:szCs w:val="24"/>
        </w:rPr>
      </w:pPr>
      <w:r w:rsidRPr="009C30C1">
        <w:rPr>
          <w:rFonts w:ascii="Arial" w:hAnsi="Arial" w:cs="Arial"/>
          <w:b/>
          <w:bCs/>
          <w:caps/>
          <w:sz w:val="24"/>
          <w:szCs w:val="24"/>
        </w:rPr>
        <w:t>The burning of William Sautre</w:t>
      </w:r>
    </w:p>
    <w:p w:rsidR="00B009F9" w:rsidRPr="009C30C1" w:rsidRDefault="00B009F9" w:rsidP="009C30C1">
      <w:pPr>
        <w:autoSpaceDE w:val="0"/>
        <w:autoSpaceDN w:val="0"/>
        <w:adjustRightInd w:val="0"/>
        <w:spacing w:after="0" w:line="276" w:lineRule="auto"/>
        <w:jc w:val="center"/>
        <w:rPr>
          <w:rFonts w:ascii="Arial" w:hAnsi="Arial" w:cs="Arial"/>
          <w:b/>
          <w:bCs/>
          <w:caps/>
          <w:sz w:val="24"/>
          <w:szCs w:val="24"/>
        </w:rPr>
      </w:pPr>
      <w:r w:rsidRPr="009C30C1">
        <w:rPr>
          <w:rFonts w:ascii="Arial" w:hAnsi="Arial" w:cs="Arial"/>
          <w:b/>
          <w:bCs/>
          <w:caps/>
          <w:sz w:val="24"/>
          <w:szCs w:val="24"/>
        </w:rPr>
        <w:t>Opposition to Henry IV.</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 martyrdom of this godly man, the rest of the same company began to</w:t>
      </w:r>
      <w:r w:rsidR="00517D95">
        <w:rPr>
          <w:rFonts w:ascii="Arial" w:hAnsi="Arial" w:cs="Arial"/>
          <w:sz w:val="24"/>
          <w:szCs w:val="24"/>
        </w:rPr>
        <w:t xml:space="preserve"> </w:t>
      </w:r>
      <w:r w:rsidRPr="00B009F9">
        <w:rPr>
          <w:rFonts w:ascii="Arial" w:hAnsi="Arial" w:cs="Arial"/>
          <w:sz w:val="24"/>
          <w:szCs w:val="24"/>
        </w:rPr>
        <w:t>keep themselves more closely for fear of the king, who was altogether bent to hold</w:t>
      </w:r>
      <w:r w:rsidR="00517D95">
        <w:rPr>
          <w:rFonts w:ascii="Arial" w:hAnsi="Arial" w:cs="Arial"/>
          <w:sz w:val="24"/>
          <w:szCs w:val="24"/>
        </w:rPr>
        <w:t xml:space="preserve"> on to</w:t>
      </w:r>
      <w:r w:rsidRPr="00B009F9">
        <w:rPr>
          <w:rFonts w:ascii="Arial" w:hAnsi="Arial" w:cs="Arial"/>
          <w:sz w:val="24"/>
          <w:szCs w:val="24"/>
        </w:rPr>
        <w:t xml:space="preserve"> the pope</w:t>
      </w:r>
      <w:r w:rsidR="00DE3074">
        <w:rPr>
          <w:rFonts w:ascii="Arial" w:hAnsi="Arial" w:cs="Arial"/>
          <w:sz w:val="24"/>
          <w:szCs w:val="24"/>
        </w:rPr>
        <w:t>’</w:t>
      </w:r>
      <w:r w:rsidRPr="00B009F9">
        <w:rPr>
          <w:rFonts w:ascii="Arial" w:hAnsi="Arial" w:cs="Arial"/>
          <w:sz w:val="24"/>
          <w:szCs w:val="24"/>
        </w:rPr>
        <w:t>s prelacy. Such was the reign of this prince, that</w:t>
      </w:r>
      <w:r w:rsidR="00517D95">
        <w:rPr>
          <w:rFonts w:ascii="Arial" w:hAnsi="Arial" w:cs="Arial"/>
          <w:sz w:val="24"/>
          <w:szCs w:val="24"/>
        </w:rPr>
        <w:t>,</w:t>
      </w:r>
      <w:r w:rsidRPr="00B009F9">
        <w:rPr>
          <w:rFonts w:ascii="Arial" w:hAnsi="Arial" w:cs="Arial"/>
          <w:sz w:val="24"/>
          <w:szCs w:val="24"/>
        </w:rPr>
        <w:t xml:space="preserve"> to the godly</w:t>
      </w:r>
      <w:r w:rsidR="00517D95">
        <w:rPr>
          <w:rFonts w:ascii="Arial" w:hAnsi="Arial" w:cs="Arial"/>
          <w:sz w:val="24"/>
          <w:szCs w:val="24"/>
        </w:rPr>
        <w:t>,</w:t>
      </w:r>
      <w:r w:rsidRPr="00B009F9">
        <w:rPr>
          <w:rFonts w:ascii="Arial" w:hAnsi="Arial" w:cs="Arial"/>
          <w:sz w:val="24"/>
          <w:szCs w:val="24"/>
        </w:rPr>
        <w:t xml:space="preserve"> he was</w:t>
      </w:r>
      <w:r w:rsidR="00517D95">
        <w:rPr>
          <w:rFonts w:ascii="Arial" w:hAnsi="Arial" w:cs="Arial"/>
          <w:sz w:val="24"/>
          <w:szCs w:val="24"/>
        </w:rPr>
        <w:t xml:space="preserve"> </w:t>
      </w:r>
      <w:r w:rsidRPr="00B009F9">
        <w:rPr>
          <w:rFonts w:ascii="Arial" w:hAnsi="Arial" w:cs="Arial"/>
          <w:sz w:val="24"/>
          <w:szCs w:val="24"/>
        </w:rPr>
        <w:t xml:space="preserve">ever terrible in his actions immeasurable, </w:t>
      </w:r>
      <w:r w:rsidR="00517D95">
        <w:rPr>
          <w:rFonts w:ascii="Arial" w:hAnsi="Arial" w:cs="Arial"/>
          <w:sz w:val="24"/>
          <w:szCs w:val="24"/>
        </w:rPr>
        <w:t xml:space="preserve">but of </w:t>
      </w:r>
      <w:r w:rsidRPr="00B009F9">
        <w:rPr>
          <w:rFonts w:ascii="Arial" w:hAnsi="Arial" w:cs="Arial"/>
          <w:sz w:val="24"/>
          <w:szCs w:val="24"/>
        </w:rPr>
        <w:t>few men heartily beloved; but princes</w:t>
      </w:r>
      <w:r w:rsidR="00517D95">
        <w:rPr>
          <w:rFonts w:ascii="Arial" w:hAnsi="Arial" w:cs="Arial"/>
          <w:sz w:val="24"/>
          <w:szCs w:val="24"/>
        </w:rPr>
        <w:t xml:space="preserve"> </w:t>
      </w:r>
      <w:r w:rsidRPr="00B009F9">
        <w:rPr>
          <w:rFonts w:ascii="Arial" w:hAnsi="Arial" w:cs="Arial"/>
          <w:sz w:val="24"/>
          <w:szCs w:val="24"/>
        </w:rPr>
        <w:t>never lack flatterers about them. Neither was the time of his reign very quiet, but full</w:t>
      </w:r>
      <w:r w:rsidR="00517D95">
        <w:rPr>
          <w:rFonts w:ascii="Arial" w:hAnsi="Arial" w:cs="Arial"/>
          <w:sz w:val="24"/>
          <w:szCs w:val="24"/>
        </w:rPr>
        <w:t xml:space="preserve"> </w:t>
      </w:r>
      <w:r w:rsidRPr="00B009F9">
        <w:rPr>
          <w:rFonts w:ascii="Arial" w:hAnsi="Arial" w:cs="Arial"/>
          <w:sz w:val="24"/>
          <w:szCs w:val="24"/>
        </w:rPr>
        <w:t xml:space="preserve">of trouble, of blood, and misery. Such was their desire </w:t>
      </w:r>
      <w:r w:rsidR="00517D95">
        <w:rPr>
          <w:rFonts w:ascii="Arial" w:hAnsi="Arial" w:cs="Arial"/>
          <w:sz w:val="24"/>
          <w:szCs w:val="24"/>
        </w:rPr>
        <w:t>for</w:t>
      </w:r>
      <w:r w:rsidRPr="00B009F9">
        <w:rPr>
          <w:rFonts w:ascii="Arial" w:hAnsi="Arial" w:cs="Arial"/>
          <w:sz w:val="24"/>
          <w:szCs w:val="24"/>
        </w:rPr>
        <w:t xml:space="preserve"> King Richard again, in the</w:t>
      </w:r>
      <w:r w:rsidR="00517D95">
        <w:rPr>
          <w:rFonts w:ascii="Arial" w:hAnsi="Arial" w:cs="Arial"/>
          <w:sz w:val="24"/>
          <w:szCs w:val="24"/>
        </w:rPr>
        <w:t xml:space="preserve"> </w:t>
      </w:r>
      <w:r w:rsidRPr="00B009F9">
        <w:rPr>
          <w:rFonts w:ascii="Arial" w:hAnsi="Arial" w:cs="Arial"/>
          <w:sz w:val="24"/>
          <w:szCs w:val="24"/>
        </w:rPr>
        <w:t xml:space="preserve">reign of this king, that many </w:t>
      </w:r>
      <w:r w:rsidR="00B95264">
        <w:rPr>
          <w:rFonts w:ascii="Arial" w:hAnsi="Arial" w:cs="Arial"/>
          <w:sz w:val="24"/>
          <w:szCs w:val="24"/>
        </w:rPr>
        <w:t>years</w:t>
      </w:r>
      <w:r w:rsidRPr="00B009F9">
        <w:rPr>
          <w:rFonts w:ascii="Arial" w:hAnsi="Arial" w:cs="Arial"/>
          <w:sz w:val="24"/>
          <w:szCs w:val="24"/>
        </w:rPr>
        <w:t xml:space="preserve"> after</w:t>
      </w:r>
      <w:r w:rsidR="00517D95">
        <w:rPr>
          <w:rFonts w:ascii="Arial" w:hAnsi="Arial" w:cs="Arial"/>
          <w:sz w:val="24"/>
          <w:szCs w:val="24"/>
        </w:rPr>
        <w:t>,</w:t>
      </w:r>
      <w:r w:rsidRPr="00B009F9">
        <w:rPr>
          <w:rFonts w:ascii="Arial" w:hAnsi="Arial" w:cs="Arial"/>
          <w:sz w:val="24"/>
          <w:szCs w:val="24"/>
        </w:rPr>
        <w:t xml:space="preserve"> he was rumoured to be alive,</w:t>
      </w:r>
      <w:r w:rsidR="00517D95">
        <w:rPr>
          <w:rFonts w:ascii="Arial" w:hAnsi="Arial" w:cs="Arial"/>
          <w:sz w:val="24"/>
          <w:szCs w:val="24"/>
        </w:rPr>
        <w:t>by those</w:t>
      </w:r>
      <w:r w:rsidRPr="00B009F9">
        <w:rPr>
          <w:rFonts w:ascii="Arial" w:hAnsi="Arial" w:cs="Arial"/>
          <w:sz w:val="24"/>
          <w:szCs w:val="24"/>
        </w:rPr>
        <w:t xml:space="preserve"> wh</w:t>
      </w:r>
      <w:r w:rsidR="00517D95">
        <w:rPr>
          <w:rFonts w:ascii="Arial" w:hAnsi="Arial" w:cs="Arial"/>
          <w:sz w:val="24"/>
          <w:szCs w:val="24"/>
        </w:rPr>
        <w:t xml:space="preserve">o </w:t>
      </w:r>
      <w:r w:rsidRPr="00B009F9">
        <w:rPr>
          <w:rFonts w:ascii="Arial" w:hAnsi="Arial" w:cs="Arial"/>
          <w:sz w:val="24"/>
          <w:szCs w:val="24"/>
        </w:rPr>
        <w:t xml:space="preserve">desired </w:t>
      </w:r>
      <w:r w:rsidR="00517D95">
        <w:rPr>
          <w:rFonts w:ascii="Arial" w:hAnsi="Arial" w:cs="Arial"/>
          <w:sz w:val="24"/>
          <w:szCs w:val="24"/>
        </w:rPr>
        <w:t>such a rumour</w:t>
      </w:r>
      <w:r w:rsidRPr="00B009F9">
        <w:rPr>
          <w:rFonts w:ascii="Arial" w:hAnsi="Arial" w:cs="Arial"/>
          <w:sz w:val="24"/>
          <w:szCs w:val="24"/>
        </w:rPr>
        <w:t xml:space="preserve"> to be true</w:t>
      </w:r>
      <w:r w:rsidR="00517D95">
        <w:rPr>
          <w:rFonts w:ascii="Arial" w:hAnsi="Arial" w:cs="Arial"/>
          <w:sz w:val="24"/>
          <w:szCs w:val="24"/>
        </w:rPr>
        <w:t>,</w:t>
      </w:r>
      <w:r w:rsidRPr="00B009F9">
        <w:rPr>
          <w:rFonts w:ascii="Arial" w:hAnsi="Arial" w:cs="Arial"/>
          <w:sz w:val="24"/>
          <w:szCs w:val="24"/>
        </w:rPr>
        <w:t xml:space="preserve"> wh</w:t>
      </w:r>
      <w:r w:rsidR="00517D95">
        <w:rPr>
          <w:rFonts w:ascii="Arial" w:hAnsi="Arial" w:cs="Arial"/>
          <w:sz w:val="24"/>
          <w:szCs w:val="24"/>
        </w:rPr>
        <w:t xml:space="preserve">ich they knew to be false, for </w:t>
      </w:r>
      <w:r w:rsidRPr="00B009F9">
        <w:rPr>
          <w:rFonts w:ascii="Arial" w:hAnsi="Arial" w:cs="Arial"/>
          <w:sz w:val="24"/>
          <w:szCs w:val="24"/>
        </w:rPr>
        <w:t xml:space="preserve">which </w:t>
      </w:r>
      <w:r w:rsidR="00517D95">
        <w:rPr>
          <w:rFonts w:ascii="Arial" w:hAnsi="Arial" w:cs="Arial"/>
          <w:sz w:val="24"/>
          <w:szCs w:val="24"/>
        </w:rPr>
        <w:t>many</w:t>
      </w:r>
      <w:r w:rsidRPr="00B009F9">
        <w:rPr>
          <w:rFonts w:ascii="Arial" w:hAnsi="Arial" w:cs="Arial"/>
          <w:sz w:val="24"/>
          <w:szCs w:val="24"/>
        </w:rPr>
        <w:t xml:space="preserve"> were</w:t>
      </w:r>
      <w:r w:rsidR="00517D95">
        <w:rPr>
          <w:rFonts w:ascii="Arial" w:hAnsi="Arial" w:cs="Arial"/>
          <w:sz w:val="24"/>
          <w:szCs w:val="24"/>
        </w:rPr>
        <w:t xml:space="preserve"> </w:t>
      </w:r>
      <w:r w:rsidRPr="00B009F9">
        <w:rPr>
          <w:rFonts w:ascii="Arial" w:hAnsi="Arial" w:cs="Arial"/>
          <w:sz w:val="24"/>
          <w:szCs w:val="24"/>
        </w:rPr>
        <w:t xml:space="preserve">executed. For the space of six or seven </w:t>
      </w:r>
      <w:r w:rsidR="00B95264">
        <w:rPr>
          <w:rFonts w:ascii="Arial" w:hAnsi="Arial" w:cs="Arial"/>
          <w:sz w:val="24"/>
          <w:szCs w:val="24"/>
        </w:rPr>
        <w:t>years</w:t>
      </w:r>
      <w:r w:rsidRPr="00B009F9">
        <w:rPr>
          <w:rFonts w:ascii="Arial" w:hAnsi="Arial" w:cs="Arial"/>
          <w:sz w:val="24"/>
          <w:szCs w:val="24"/>
        </w:rPr>
        <w:t xml:space="preserve"> together</w:t>
      </w:r>
      <w:r w:rsidR="00517D95">
        <w:rPr>
          <w:rFonts w:ascii="Arial" w:hAnsi="Arial" w:cs="Arial"/>
          <w:sz w:val="24"/>
          <w:szCs w:val="24"/>
        </w:rPr>
        <w:t>,</w:t>
      </w:r>
      <w:r w:rsidRPr="00B009F9">
        <w:rPr>
          <w:rFonts w:ascii="Arial" w:hAnsi="Arial" w:cs="Arial"/>
          <w:sz w:val="24"/>
          <w:szCs w:val="24"/>
        </w:rPr>
        <w:t xml:space="preserve"> almost no </w:t>
      </w:r>
      <w:r w:rsidR="00B95264">
        <w:rPr>
          <w:rFonts w:ascii="Arial" w:hAnsi="Arial" w:cs="Arial"/>
          <w:sz w:val="24"/>
          <w:szCs w:val="24"/>
        </w:rPr>
        <w:t>year</w:t>
      </w:r>
      <w:r w:rsidRPr="00B009F9">
        <w:rPr>
          <w:rFonts w:ascii="Arial" w:hAnsi="Arial" w:cs="Arial"/>
          <w:sz w:val="24"/>
          <w:szCs w:val="24"/>
        </w:rPr>
        <w:t xml:space="preserve"> passed </w:t>
      </w:r>
      <w:r w:rsidR="003D2136">
        <w:rPr>
          <w:rFonts w:ascii="Arial" w:hAnsi="Arial" w:cs="Arial"/>
          <w:sz w:val="24"/>
          <w:szCs w:val="24"/>
        </w:rPr>
        <w:t>without</w:t>
      </w:r>
      <w:r w:rsidR="00517D95">
        <w:rPr>
          <w:rFonts w:ascii="Arial" w:hAnsi="Arial" w:cs="Arial"/>
          <w:sz w:val="24"/>
          <w:szCs w:val="24"/>
        </w:rPr>
        <w:t xml:space="preserve"> </w:t>
      </w:r>
      <w:r w:rsidRPr="00B009F9">
        <w:rPr>
          <w:rFonts w:ascii="Arial" w:hAnsi="Arial" w:cs="Arial"/>
          <w:sz w:val="24"/>
          <w:szCs w:val="24"/>
        </w:rPr>
        <w:t>some conspiracy against the king. Long it w</w:t>
      </w:r>
      <w:r w:rsidR="00517D95">
        <w:rPr>
          <w:rFonts w:ascii="Arial" w:hAnsi="Arial" w:cs="Arial"/>
          <w:sz w:val="24"/>
          <w:szCs w:val="24"/>
        </w:rPr>
        <w:t>ould take</w:t>
      </w:r>
      <w:r w:rsidRPr="00B009F9">
        <w:rPr>
          <w:rFonts w:ascii="Arial" w:hAnsi="Arial" w:cs="Arial"/>
          <w:sz w:val="24"/>
          <w:szCs w:val="24"/>
        </w:rPr>
        <w:t xml:space="preserve"> here to recite the blood of all such</w:t>
      </w:r>
      <w:r w:rsidR="00517D95">
        <w:rPr>
          <w:rFonts w:ascii="Arial" w:hAnsi="Arial" w:cs="Arial"/>
          <w:sz w:val="24"/>
          <w:szCs w:val="24"/>
        </w:rPr>
        <w:t xml:space="preserve"> </w:t>
      </w:r>
      <w:r w:rsidRPr="00B009F9">
        <w:rPr>
          <w:rFonts w:ascii="Arial" w:hAnsi="Arial" w:cs="Arial"/>
          <w:sz w:val="24"/>
          <w:szCs w:val="24"/>
        </w:rPr>
        <w:t>nobles and others, which was spilled in the reign of this king, as the earl of Kent, earl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of Salisbury, earl of Huntingdon, named John Holland, </w:t>
      </w:r>
      <w:r w:rsidR="009C30C1">
        <w:rPr>
          <w:rFonts w:ascii="Arial" w:hAnsi="Arial" w:cs="Arial"/>
          <w:sz w:val="24"/>
          <w:szCs w:val="24"/>
        </w:rPr>
        <w:t>etc.</w:t>
      </w:r>
      <w:r w:rsidRPr="00B009F9">
        <w:rPr>
          <w:rFonts w:ascii="Arial" w:hAnsi="Arial" w:cs="Arial"/>
          <w:sz w:val="24"/>
          <w:szCs w:val="24"/>
        </w:rPr>
        <w:t xml:space="preserve">, </w:t>
      </w:r>
      <w:r w:rsidR="00517D95">
        <w:rPr>
          <w:rFonts w:ascii="Arial" w:hAnsi="Arial" w:cs="Arial"/>
          <w:sz w:val="24"/>
          <w:szCs w:val="24"/>
        </w:rPr>
        <w:t>who</w:t>
      </w:r>
      <w:r w:rsidRPr="00B009F9">
        <w:rPr>
          <w:rFonts w:ascii="Arial" w:hAnsi="Arial" w:cs="Arial"/>
          <w:sz w:val="24"/>
          <w:szCs w:val="24"/>
        </w:rPr>
        <w:t xml:space="preserve"> write</w:t>
      </w:r>
      <w:r w:rsidR="00517D95">
        <w:rPr>
          <w:rFonts w:ascii="Arial" w:hAnsi="Arial" w:cs="Arial"/>
          <w:sz w:val="24"/>
          <w:szCs w:val="24"/>
        </w:rPr>
        <w:t>s</w:t>
      </w:r>
      <w:r w:rsidRPr="00B009F9">
        <w:rPr>
          <w:rFonts w:ascii="Arial" w:hAnsi="Arial" w:cs="Arial"/>
          <w:sz w:val="24"/>
          <w:szCs w:val="24"/>
        </w:rPr>
        <w:t xml:space="preserve"> the story of 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Alban</w:t>
      </w:r>
      <w:r w:rsidR="00DE3074">
        <w:rPr>
          <w:rFonts w:ascii="Arial" w:hAnsi="Arial" w:cs="Arial"/>
          <w:sz w:val="24"/>
          <w:szCs w:val="24"/>
        </w:rPr>
        <w:t>’</w:t>
      </w:r>
      <w:r w:rsidRPr="00B009F9">
        <w:rPr>
          <w:rFonts w:ascii="Arial" w:hAnsi="Arial" w:cs="Arial"/>
          <w:sz w:val="24"/>
          <w:szCs w:val="24"/>
        </w:rPr>
        <w:t>s. But the English writers differ some</w:t>
      </w:r>
      <w:r w:rsidR="00517D95">
        <w:rPr>
          <w:rFonts w:ascii="Arial" w:hAnsi="Arial" w:cs="Arial"/>
          <w:sz w:val="24"/>
          <w:szCs w:val="24"/>
        </w:rPr>
        <w:t>what</w:t>
      </w:r>
      <w:r w:rsidRPr="00B009F9">
        <w:rPr>
          <w:rFonts w:ascii="Arial" w:hAnsi="Arial" w:cs="Arial"/>
          <w:sz w:val="24"/>
          <w:szCs w:val="24"/>
        </w:rPr>
        <w:t xml:space="preserve"> in their names, and make mention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four earls, of Surrey, of Exeter, of Salisbury, and Lord Spencer, earl of Gloucester.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the next </w:t>
      </w:r>
      <w:r w:rsidR="00B95264">
        <w:rPr>
          <w:rFonts w:ascii="Arial" w:hAnsi="Arial" w:cs="Arial"/>
          <w:sz w:val="24"/>
          <w:szCs w:val="24"/>
        </w:rPr>
        <w:t>year</w:t>
      </w:r>
      <w:r w:rsidRPr="00B009F9">
        <w:rPr>
          <w:rFonts w:ascii="Arial" w:hAnsi="Arial" w:cs="Arial"/>
          <w:sz w:val="24"/>
          <w:szCs w:val="24"/>
        </w:rPr>
        <w:t xml:space="preserve"> following</w:t>
      </w:r>
      <w:r w:rsidR="00517D95">
        <w:rPr>
          <w:rFonts w:ascii="Arial" w:hAnsi="Arial" w:cs="Arial"/>
          <w:sz w:val="24"/>
          <w:szCs w:val="24"/>
        </w:rPr>
        <w:t>,</w:t>
      </w:r>
      <w:r w:rsidRPr="00B009F9">
        <w:rPr>
          <w:rFonts w:ascii="Arial" w:hAnsi="Arial" w:cs="Arial"/>
          <w:sz w:val="24"/>
          <w:szCs w:val="24"/>
        </w:rPr>
        <w:t xml:space="preserve"> Sir John Clarendon, knight, with two of his</w:t>
      </w:r>
      <w:r w:rsidR="00517D95">
        <w:rPr>
          <w:rFonts w:ascii="Arial" w:hAnsi="Arial" w:cs="Arial"/>
          <w:sz w:val="24"/>
          <w:szCs w:val="24"/>
        </w:rPr>
        <w:t xml:space="preserve"> </w:t>
      </w:r>
      <w:r w:rsidRPr="00B009F9">
        <w:rPr>
          <w:rFonts w:ascii="Arial" w:hAnsi="Arial" w:cs="Arial"/>
          <w:sz w:val="24"/>
          <w:szCs w:val="24"/>
        </w:rPr>
        <w:t>servants, the prior of Laund, with eight friars, were hanged and quartered. And after</w:t>
      </w:r>
      <w:r w:rsidR="00517D95">
        <w:rPr>
          <w:rFonts w:ascii="Arial" w:hAnsi="Arial" w:cs="Arial"/>
          <w:sz w:val="24"/>
          <w:szCs w:val="24"/>
        </w:rPr>
        <w:t xml:space="preserve"> </w:t>
      </w:r>
      <w:r w:rsidRPr="00B009F9">
        <w:rPr>
          <w:rFonts w:ascii="Arial" w:hAnsi="Arial" w:cs="Arial"/>
          <w:sz w:val="24"/>
          <w:szCs w:val="24"/>
        </w:rPr>
        <w:t xml:space="preserve">these </w:t>
      </w:r>
      <w:r w:rsidR="00517D95">
        <w:rPr>
          <w:rFonts w:ascii="Arial" w:hAnsi="Arial" w:cs="Arial"/>
          <w:sz w:val="24"/>
          <w:szCs w:val="24"/>
        </w:rPr>
        <w:t xml:space="preserve">came </w:t>
      </w:r>
      <w:r w:rsidRPr="00B009F9">
        <w:rPr>
          <w:rFonts w:ascii="Arial" w:hAnsi="Arial" w:cs="Arial"/>
          <w:sz w:val="24"/>
          <w:szCs w:val="24"/>
        </w:rPr>
        <w:t>Henry Percy the younger; the earl of Worcester, named Thomas Percy, his</w:t>
      </w:r>
      <w:r w:rsidR="00517D95">
        <w:rPr>
          <w:rFonts w:ascii="Arial" w:hAnsi="Arial" w:cs="Arial"/>
          <w:sz w:val="24"/>
          <w:szCs w:val="24"/>
        </w:rPr>
        <w:t xml:space="preserve"> </w:t>
      </w:r>
      <w:r w:rsidRPr="00B009F9">
        <w:rPr>
          <w:rFonts w:ascii="Arial" w:hAnsi="Arial" w:cs="Arial"/>
          <w:sz w:val="24"/>
          <w:szCs w:val="24"/>
        </w:rPr>
        <w:t>uncle; the Lord of Kinderton, and Lord Richard de Vernova. The earl of</w:t>
      </w:r>
      <w:r w:rsidR="00517D95">
        <w:rPr>
          <w:rFonts w:ascii="Arial" w:hAnsi="Arial" w:cs="Arial"/>
          <w:sz w:val="24"/>
          <w:szCs w:val="24"/>
        </w:rPr>
        <w:t xml:space="preserve"> </w:t>
      </w:r>
      <w:r w:rsidRPr="00B009F9">
        <w:rPr>
          <w:rFonts w:ascii="Arial" w:hAnsi="Arial" w:cs="Arial"/>
          <w:sz w:val="24"/>
          <w:szCs w:val="24"/>
        </w:rPr>
        <w:t>Northumberland scarce</w:t>
      </w:r>
      <w:r w:rsidR="00517D95">
        <w:rPr>
          <w:rFonts w:ascii="Arial" w:hAnsi="Arial" w:cs="Arial"/>
          <w:sz w:val="24"/>
          <w:szCs w:val="24"/>
        </w:rPr>
        <w:t>ly</w:t>
      </w:r>
      <w:r w:rsidRPr="00B009F9">
        <w:rPr>
          <w:rFonts w:ascii="Arial" w:hAnsi="Arial" w:cs="Arial"/>
          <w:sz w:val="24"/>
          <w:szCs w:val="24"/>
        </w:rPr>
        <w:t xml:space="preserve"> escaped with his pardon, A. D. 1403: in which </w:t>
      </w:r>
      <w:r w:rsidR="00B95264">
        <w:rPr>
          <w:rFonts w:ascii="Arial" w:hAnsi="Arial" w:cs="Arial"/>
          <w:sz w:val="24"/>
          <w:szCs w:val="24"/>
        </w:rPr>
        <w:t>year</w:t>
      </w:r>
      <w:r w:rsidRPr="00B009F9">
        <w:rPr>
          <w:rFonts w:ascii="Arial" w:hAnsi="Arial" w:cs="Arial"/>
          <w:sz w:val="24"/>
          <w:szCs w:val="24"/>
        </w:rPr>
        <w:t xml:space="preserve"> the</w:t>
      </w:r>
      <w:r w:rsidR="00517D95">
        <w:rPr>
          <w:rFonts w:ascii="Arial" w:hAnsi="Arial" w:cs="Arial"/>
          <w:sz w:val="24"/>
          <w:szCs w:val="24"/>
        </w:rPr>
        <w:t xml:space="preserve"> </w:t>
      </w:r>
      <w:r w:rsidRPr="00B009F9">
        <w:rPr>
          <w:rFonts w:ascii="Arial" w:hAnsi="Arial" w:cs="Arial"/>
          <w:sz w:val="24"/>
          <w:szCs w:val="24"/>
        </w:rPr>
        <w:t>prison in Cornhill, called the Tun, was turned into the Conduit there now standing</w:t>
      </w:r>
      <w:r w:rsidR="00517D95">
        <w:rPr>
          <w:rFonts w:ascii="Arial" w:hAnsi="Arial" w:cs="Arial"/>
          <w:sz w:val="24"/>
          <w:szCs w:val="24"/>
        </w:rPr>
        <w:t xml:space="preserve"> now</w:t>
      </w:r>
      <w:r w:rsidRPr="00B009F9">
        <w:rPr>
          <w:rFonts w:ascii="Arial" w:hAnsi="Arial" w:cs="Arial"/>
          <w:sz w:val="24"/>
          <w:szCs w:val="24"/>
        </w:rPr>
        <w:t>.</w:t>
      </w:r>
    </w:p>
    <w:p w:rsidR="00517D95" w:rsidRDefault="00517D9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let pass others more</w:t>
      </w:r>
      <w:r w:rsidR="00517D95">
        <w:rPr>
          <w:rFonts w:ascii="Arial" w:hAnsi="Arial" w:cs="Arial"/>
          <w:sz w:val="24"/>
          <w:szCs w:val="24"/>
        </w:rPr>
        <w:t>,</w:t>
      </w:r>
      <w:r w:rsidRPr="00B009F9">
        <w:rPr>
          <w:rFonts w:ascii="Arial" w:hAnsi="Arial" w:cs="Arial"/>
          <w:sz w:val="24"/>
          <w:szCs w:val="24"/>
        </w:rPr>
        <w:t xml:space="preserve"> hanged and quartered the same time, </w:t>
      </w:r>
      <w:r w:rsidR="00517D95">
        <w:rPr>
          <w:rFonts w:ascii="Arial" w:hAnsi="Arial" w:cs="Arial"/>
          <w:sz w:val="24"/>
          <w:szCs w:val="24"/>
        </w:rPr>
        <w:t xml:space="preserve">such </w:t>
      </w:r>
      <w:r w:rsidRPr="00B009F9">
        <w:rPr>
          <w:rFonts w:ascii="Arial" w:hAnsi="Arial" w:cs="Arial"/>
          <w:sz w:val="24"/>
          <w:szCs w:val="24"/>
        </w:rPr>
        <w:t>as Blunt, knight,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Benet Kely, knight, and Thomas Wintersel, esquire; also the same </w:t>
      </w:r>
      <w:r w:rsidR="00B95264">
        <w:rPr>
          <w:rFonts w:ascii="Arial" w:hAnsi="Arial" w:cs="Arial"/>
          <w:sz w:val="24"/>
          <w:szCs w:val="24"/>
        </w:rPr>
        <w:t>year</w:t>
      </w:r>
      <w:r w:rsidRPr="00B009F9">
        <w:rPr>
          <w:rFonts w:ascii="Arial" w:hAnsi="Arial" w:cs="Arial"/>
          <w:sz w:val="24"/>
          <w:szCs w:val="24"/>
        </w:rPr>
        <w:t xml:space="preserve"> was taken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executed Sir Bernard Brookes, knight, Sir John Shilley, knight, Sir John</w:t>
      </w:r>
      <w:r w:rsidR="00517D95">
        <w:rPr>
          <w:rFonts w:ascii="Arial" w:hAnsi="Arial" w:cs="Arial"/>
          <w:sz w:val="24"/>
          <w:szCs w:val="24"/>
        </w:rPr>
        <w:t xml:space="preserve"> </w:t>
      </w:r>
      <w:r w:rsidRPr="00B009F9">
        <w:rPr>
          <w:rFonts w:ascii="Arial" w:hAnsi="Arial" w:cs="Arial"/>
          <w:sz w:val="24"/>
          <w:szCs w:val="24"/>
        </w:rPr>
        <w:t>Mandelin, and William Frierby. After all these, Lord Henry, earl of Northumberland,</w:t>
      </w:r>
      <w:r w:rsidR="00517D95">
        <w:rPr>
          <w:rFonts w:ascii="Arial" w:hAnsi="Arial" w:cs="Arial"/>
          <w:sz w:val="24"/>
          <w:szCs w:val="24"/>
        </w:rPr>
        <w:t xml:space="preserve"> </w:t>
      </w:r>
      <w:r w:rsidRPr="00B009F9">
        <w:rPr>
          <w:rFonts w:ascii="Arial" w:hAnsi="Arial" w:cs="Arial"/>
          <w:sz w:val="24"/>
          <w:szCs w:val="24"/>
        </w:rPr>
        <w:t>and Lord Bardolf, conspiring the king</w:t>
      </w:r>
      <w:r w:rsidR="00DE3074">
        <w:rPr>
          <w:rFonts w:ascii="Arial" w:hAnsi="Arial" w:cs="Arial"/>
          <w:sz w:val="24"/>
          <w:szCs w:val="24"/>
        </w:rPr>
        <w:t>’</w:t>
      </w:r>
      <w:r w:rsidRPr="00B009F9">
        <w:rPr>
          <w:rFonts w:ascii="Arial" w:hAnsi="Arial" w:cs="Arial"/>
          <w:sz w:val="24"/>
          <w:szCs w:val="24"/>
        </w:rPr>
        <w:t>s death, were taken in the north and beheaded,</w:t>
      </w:r>
      <w:r w:rsidR="00517D95">
        <w:rPr>
          <w:rFonts w:ascii="Arial" w:hAnsi="Arial" w:cs="Arial"/>
          <w:sz w:val="24"/>
          <w:szCs w:val="24"/>
        </w:rPr>
        <w:t xml:space="preserve"> </w:t>
      </w:r>
      <w:r w:rsidRPr="00B009F9">
        <w:rPr>
          <w:rFonts w:ascii="Arial" w:hAnsi="Arial" w:cs="Arial"/>
          <w:sz w:val="24"/>
          <w:szCs w:val="24"/>
        </w:rPr>
        <w:t xml:space="preserve">which was in the eighth </w:t>
      </w:r>
      <w:r w:rsidR="00B95264">
        <w:rPr>
          <w:rFonts w:ascii="Arial" w:hAnsi="Arial" w:cs="Arial"/>
          <w:sz w:val="24"/>
          <w:szCs w:val="24"/>
        </w:rPr>
        <w:t>year</w:t>
      </w:r>
      <w:r w:rsidRPr="00B009F9">
        <w:rPr>
          <w:rFonts w:ascii="Arial" w:hAnsi="Arial" w:cs="Arial"/>
          <w:sz w:val="24"/>
          <w:szCs w:val="24"/>
        </w:rPr>
        <w:t xml:space="preserve"> of this King Henry.</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civil rebellion of so many nobles, and others, against the king, </w:t>
      </w:r>
      <w:r w:rsidR="00517D95">
        <w:rPr>
          <w:rFonts w:ascii="Arial" w:hAnsi="Arial" w:cs="Arial"/>
          <w:sz w:val="24"/>
          <w:szCs w:val="24"/>
        </w:rPr>
        <w:t xml:space="preserve">showed </w:t>
      </w:r>
      <w:r w:rsidRPr="00B009F9">
        <w:rPr>
          <w:rFonts w:ascii="Arial" w:hAnsi="Arial" w:cs="Arial"/>
          <w:sz w:val="24"/>
          <w:szCs w:val="24"/>
        </w:rPr>
        <w:t xml:space="preserve">what grudging hearts the people then </w:t>
      </w:r>
      <w:r w:rsidR="00517D95">
        <w:rPr>
          <w:rFonts w:ascii="Arial" w:hAnsi="Arial" w:cs="Arial"/>
          <w:sz w:val="24"/>
          <w:szCs w:val="24"/>
        </w:rPr>
        <w:t>had</w:t>
      </w:r>
      <w:r w:rsidRPr="00B009F9">
        <w:rPr>
          <w:rFonts w:ascii="Arial" w:hAnsi="Arial" w:cs="Arial"/>
          <w:sz w:val="24"/>
          <w:szCs w:val="24"/>
        </w:rPr>
        <w:t xml:space="preserve"> toward this King Henry; among whom I</w:t>
      </w:r>
      <w:r w:rsidR="00B41741">
        <w:rPr>
          <w:rFonts w:ascii="Arial" w:hAnsi="Arial" w:cs="Arial"/>
          <w:sz w:val="24"/>
          <w:szCs w:val="24"/>
        </w:rPr>
        <w:t xml:space="preserve"> </w:t>
      </w:r>
      <w:r w:rsidRPr="00B009F9">
        <w:rPr>
          <w:rFonts w:ascii="Arial" w:hAnsi="Arial" w:cs="Arial"/>
          <w:sz w:val="24"/>
          <w:szCs w:val="24"/>
        </w:rPr>
        <w:t xml:space="preserve">cannot </w:t>
      </w:r>
      <w:r w:rsidR="00B41741">
        <w:rPr>
          <w:rFonts w:ascii="Arial" w:hAnsi="Arial" w:cs="Arial"/>
          <w:sz w:val="24"/>
          <w:szCs w:val="24"/>
        </w:rPr>
        <w:t>omit</w:t>
      </w:r>
      <w:r w:rsidRPr="00B009F9">
        <w:rPr>
          <w:rFonts w:ascii="Arial" w:hAnsi="Arial" w:cs="Arial"/>
          <w:sz w:val="24"/>
          <w:szCs w:val="24"/>
        </w:rPr>
        <w:t xml:space="preserve"> here also the archbishop of York, named Richard Scrope, who, with</w:t>
      </w:r>
      <w:r w:rsidR="00B41741">
        <w:rPr>
          <w:rFonts w:ascii="Arial" w:hAnsi="Arial" w:cs="Arial"/>
          <w:sz w:val="24"/>
          <w:szCs w:val="24"/>
        </w:rPr>
        <w:t xml:space="preserve"> </w:t>
      </w:r>
      <w:r w:rsidRPr="00B009F9">
        <w:rPr>
          <w:rFonts w:ascii="Arial" w:hAnsi="Arial" w:cs="Arial"/>
          <w:sz w:val="24"/>
          <w:szCs w:val="24"/>
        </w:rPr>
        <w:t>Lord Mowbray, marshal of England, gathered a great company in the north</w:t>
      </w:r>
      <w:r w:rsidR="00B41741">
        <w:rPr>
          <w:rFonts w:ascii="Arial" w:hAnsi="Arial" w:cs="Arial"/>
          <w:sz w:val="24"/>
          <w:szCs w:val="24"/>
        </w:rPr>
        <w:t xml:space="preserve"> </w:t>
      </w:r>
      <w:r w:rsidRPr="00B009F9">
        <w:rPr>
          <w:rFonts w:ascii="Arial" w:hAnsi="Arial" w:cs="Arial"/>
          <w:sz w:val="24"/>
          <w:szCs w:val="24"/>
        </w:rPr>
        <w:t>country against the king, to whom also was ad</w:t>
      </w:r>
      <w:r w:rsidR="00B41741">
        <w:rPr>
          <w:rFonts w:ascii="Arial" w:hAnsi="Arial" w:cs="Arial"/>
          <w:sz w:val="24"/>
          <w:szCs w:val="24"/>
        </w:rPr>
        <w:t>ded</w:t>
      </w:r>
      <w:r w:rsidRPr="00B009F9">
        <w:rPr>
          <w:rFonts w:ascii="Arial" w:hAnsi="Arial" w:cs="Arial"/>
          <w:sz w:val="24"/>
          <w:szCs w:val="24"/>
        </w:rPr>
        <w:t xml:space="preserve"> the help of Lord</w:t>
      </w:r>
      <w:r w:rsidR="00B41741">
        <w:rPr>
          <w:rFonts w:ascii="Arial" w:hAnsi="Arial" w:cs="Arial"/>
          <w:sz w:val="24"/>
          <w:szCs w:val="24"/>
        </w:rPr>
        <w:t xml:space="preserve"> </w:t>
      </w:r>
      <w:r w:rsidRPr="00B009F9">
        <w:rPr>
          <w:rFonts w:ascii="Arial" w:hAnsi="Arial" w:cs="Arial"/>
          <w:sz w:val="24"/>
          <w:szCs w:val="24"/>
        </w:rPr>
        <w:t>Bardolf, and Henry Percy, earl of Northumberland: and to stir up the people more</w:t>
      </w:r>
      <w:r w:rsidR="00B41741">
        <w:rPr>
          <w:rFonts w:ascii="Arial" w:hAnsi="Arial" w:cs="Arial"/>
          <w:sz w:val="24"/>
          <w:szCs w:val="24"/>
        </w:rPr>
        <w:t xml:space="preserve"> </w:t>
      </w:r>
      <w:r w:rsidRPr="00B009F9">
        <w:rPr>
          <w:rFonts w:ascii="Arial" w:hAnsi="Arial" w:cs="Arial"/>
          <w:sz w:val="24"/>
          <w:szCs w:val="24"/>
        </w:rPr>
        <w:t xml:space="preserve">willingly to </w:t>
      </w:r>
      <w:r w:rsidR="00B41741">
        <w:rPr>
          <w:rFonts w:ascii="Arial" w:hAnsi="Arial" w:cs="Arial"/>
          <w:sz w:val="24"/>
          <w:szCs w:val="24"/>
        </w:rPr>
        <w:t>play</w:t>
      </w:r>
      <w:r w:rsidRPr="00B009F9">
        <w:rPr>
          <w:rFonts w:ascii="Arial" w:hAnsi="Arial" w:cs="Arial"/>
          <w:sz w:val="24"/>
          <w:szCs w:val="24"/>
        </w:rPr>
        <w:t xml:space="preserve"> their part, they collected certain articles against the king, to the</w:t>
      </w:r>
      <w:r w:rsidR="00B41741">
        <w:rPr>
          <w:rFonts w:ascii="Arial" w:hAnsi="Arial" w:cs="Arial"/>
          <w:sz w:val="24"/>
          <w:szCs w:val="24"/>
        </w:rPr>
        <w:t xml:space="preserve"> </w:t>
      </w:r>
      <w:r w:rsidRPr="00B009F9">
        <w:rPr>
          <w:rFonts w:ascii="Arial" w:hAnsi="Arial" w:cs="Arial"/>
          <w:sz w:val="24"/>
          <w:szCs w:val="24"/>
        </w:rPr>
        <w:t xml:space="preserve">number of ten, and </w:t>
      </w:r>
      <w:r w:rsidR="00B41741">
        <w:rPr>
          <w:rFonts w:ascii="Arial" w:hAnsi="Arial" w:cs="Arial"/>
          <w:sz w:val="24"/>
          <w:szCs w:val="24"/>
        </w:rPr>
        <w:t>nailed</w:t>
      </w:r>
      <w:r w:rsidRPr="00B009F9">
        <w:rPr>
          <w:rFonts w:ascii="Arial" w:hAnsi="Arial" w:cs="Arial"/>
          <w:sz w:val="24"/>
          <w:szCs w:val="24"/>
        </w:rPr>
        <w:t xml:space="preserve"> them on the doors of churches and monasteries, to be</w:t>
      </w:r>
      <w:r w:rsidR="00B41741">
        <w:rPr>
          <w:rFonts w:ascii="Arial" w:hAnsi="Arial" w:cs="Arial"/>
          <w:sz w:val="24"/>
          <w:szCs w:val="24"/>
        </w:rPr>
        <w:t xml:space="preserve"> </w:t>
      </w:r>
      <w:r w:rsidRPr="00B009F9">
        <w:rPr>
          <w:rFonts w:ascii="Arial" w:hAnsi="Arial" w:cs="Arial"/>
          <w:sz w:val="24"/>
          <w:szCs w:val="24"/>
        </w:rPr>
        <w:t xml:space="preserve">read </w:t>
      </w:r>
      <w:r w:rsidR="00B41741">
        <w:rPr>
          <w:rFonts w:ascii="Arial" w:hAnsi="Arial" w:cs="Arial"/>
          <w:sz w:val="24"/>
          <w:szCs w:val="24"/>
        </w:rPr>
        <w:t>by</w:t>
      </w:r>
      <w:r w:rsidRPr="00B009F9">
        <w:rPr>
          <w:rFonts w:ascii="Arial" w:hAnsi="Arial" w:cs="Arial"/>
          <w:sz w:val="24"/>
          <w:szCs w:val="24"/>
        </w:rPr>
        <w:t xml:space="preserve"> all in English; which articles</w:t>
      </w:r>
      <w:r w:rsidR="00B41741">
        <w:rPr>
          <w:rFonts w:ascii="Arial" w:hAnsi="Arial" w:cs="Arial"/>
          <w:sz w:val="24"/>
          <w:szCs w:val="24"/>
        </w:rPr>
        <w:t>, if any are</w:t>
      </w:r>
      <w:r w:rsidRPr="00B009F9">
        <w:rPr>
          <w:rFonts w:ascii="Arial" w:hAnsi="Arial" w:cs="Arial"/>
          <w:sz w:val="24"/>
          <w:szCs w:val="24"/>
        </w:rPr>
        <w:t xml:space="preserve"> disposed to understand, forasmuch</w:t>
      </w:r>
      <w:r w:rsidR="00B41741">
        <w:rPr>
          <w:rFonts w:ascii="Arial" w:hAnsi="Arial" w:cs="Arial"/>
          <w:sz w:val="24"/>
          <w:szCs w:val="24"/>
        </w:rPr>
        <w:t xml:space="preserve"> </w:t>
      </w:r>
      <w:r w:rsidRPr="00B009F9">
        <w:rPr>
          <w:rFonts w:ascii="Arial" w:hAnsi="Arial" w:cs="Arial"/>
          <w:sz w:val="24"/>
          <w:szCs w:val="24"/>
        </w:rPr>
        <w:t>as the same also contain a great part of the doings between King Henry and King</w:t>
      </w:r>
      <w:r w:rsidR="00B41741">
        <w:rPr>
          <w:rFonts w:ascii="Arial" w:hAnsi="Arial" w:cs="Arial"/>
          <w:sz w:val="24"/>
          <w:szCs w:val="24"/>
        </w:rPr>
        <w:t xml:space="preserve"> </w:t>
      </w:r>
      <w:r w:rsidRPr="00B009F9">
        <w:rPr>
          <w:rFonts w:ascii="Arial" w:hAnsi="Arial" w:cs="Arial"/>
          <w:sz w:val="24"/>
          <w:szCs w:val="24"/>
        </w:rPr>
        <w:t xml:space="preserve">aforesaid, I </w:t>
      </w:r>
      <w:r w:rsidR="007B2469">
        <w:rPr>
          <w:rFonts w:ascii="Arial" w:hAnsi="Arial" w:cs="Arial"/>
          <w:sz w:val="24"/>
          <w:szCs w:val="24"/>
        </w:rPr>
        <w:t>thought</w:t>
      </w:r>
      <w:r w:rsidRPr="00B009F9">
        <w:rPr>
          <w:rFonts w:ascii="Arial" w:hAnsi="Arial" w:cs="Arial"/>
          <w:sz w:val="24"/>
          <w:szCs w:val="24"/>
        </w:rPr>
        <w:t>, for the better opening of the matter, to insert</w:t>
      </w:r>
      <w:r w:rsidR="00B41741">
        <w:rPr>
          <w:rFonts w:ascii="Arial" w:hAnsi="Arial" w:cs="Arial"/>
          <w:sz w:val="24"/>
          <w:szCs w:val="24"/>
        </w:rPr>
        <w:t xml:space="preserve"> </w:t>
      </w:r>
      <w:r w:rsidRPr="00B009F9">
        <w:rPr>
          <w:rFonts w:ascii="Arial" w:hAnsi="Arial" w:cs="Arial"/>
          <w:sz w:val="24"/>
          <w:szCs w:val="24"/>
        </w:rPr>
        <w:t xml:space="preserve">the same, in such form as I found them in the story of </w:t>
      </w:r>
      <w:r w:rsidRPr="00B41741">
        <w:rPr>
          <w:rFonts w:ascii="Arial" w:hAnsi="Arial" w:cs="Arial"/>
          <w:i/>
          <w:iCs/>
          <w:sz w:val="24"/>
          <w:szCs w:val="24"/>
        </w:rPr>
        <w:t>Scala Mundi</w:t>
      </w:r>
      <w:r w:rsidRPr="00B009F9">
        <w:rPr>
          <w:rFonts w:ascii="Arial" w:hAnsi="Arial" w:cs="Arial"/>
          <w:sz w:val="24"/>
          <w:szCs w:val="24"/>
        </w:rPr>
        <w:t xml:space="preserve"> expressed.</w:t>
      </w:r>
    </w:p>
    <w:p w:rsidR="009C30C1" w:rsidRDefault="009C30C1" w:rsidP="006C6E98">
      <w:pPr>
        <w:autoSpaceDE w:val="0"/>
        <w:autoSpaceDN w:val="0"/>
        <w:adjustRightInd w:val="0"/>
        <w:spacing w:after="0" w:line="276" w:lineRule="auto"/>
        <w:jc w:val="both"/>
        <w:rPr>
          <w:rFonts w:ascii="Arial" w:hAnsi="Arial" w:cs="Arial"/>
          <w:i/>
          <w:iCs/>
          <w:sz w:val="24"/>
          <w:szCs w:val="24"/>
        </w:rPr>
      </w:pPr>
    </w:p>
    <w:p w:rsidR="009C30C1" w:rsidRDefault="009C30C1" w:rsidP="006C6E98">
      <w:pPr>
        <w:autoSpaceDE w:val="0"/>
        <w:autoSpaceDN w:val="0"/>
        <w:adjustRightInd w:val="0"/>
        <w:spacing w:after="0" w:line="276" w:lineRule="auto"/>
        <w:jc w:val="both"/>
        <w:rPr>
          <w:rFonts w:ascii="Arial" w:hAnsi="Arial" w:cs="Arial"/>
          <w:i/>
          <w:iCs/>
          <w:sz w:val="24"/>
          <w:szCs w:val="24"/>
        </w:rPr>
      </w:pPr>
    </w:p>
    <w:p w:rsidR="00B41741" w:rsidRDefault="00B009F9" w:rsidP="009C30C1">
      <w:pPr>
        <w:autoSpaceDE w:val="0"/>
        <w:autoSpaceDN w:val="0"/>
        <w:adjustRightInd w:val="0"/>
        <w:spacing w:after="0" w:line="276" w:lineRule="auto"/>
        <w:jc w:val="center"/>
        <w:rPr>
          <w:rFonts w:ascii="Arial" w:hAnsi="Arial" w:cs="Arial"/>
          <w:b/>
          <w:bCs/>
          <w:caps/>
          <w:sz w:val="24"/>
          <w:szCs w:val="24"/>
        </w:rPr>
      </w:pPr>
      <w:r w:rsidRPr="009C30C1">
        <w:rPr>
          <w:rFonts w:ascii="Arial" w:hAnsi="Arial" w:cs="Arial"/>
          <w:b/>
          <w:bCs/>
          <w:caps/>
          <w:sz w:val="24"/>
          <w:szCs w:val="24"/>
        </w:rPr>
        <w:t xml:space="preserve">Articles </w:t>
      </w:r>
      <w:r w:rsidR="00B41741">
        <w:rPr>
          <w:rFonts w:ascii="Arial" w:hAnsi="Arial" w:cs="Arial"/>
          <w:b/>
          <w:bCs/>
          <w:caps/>
          <w:sz w:val="24"/>
          <w:szCs w:val="24"/>
        </w:rPr>
        <w:t>NAILED</w:t>
      </w:r>
      <w:r w:rsidRPr="009C30C1">
        <w:rPr>
          <w:rFonts w:ascii="Arial" w:hAnsi="Arial" w:cs="Arial"/>
          <w:b/>
          <w:bCs/>
          <w:caps/>
          <w:sz w:val="24"/>
          <w:szCs w:val="24"/>
        </w:rPr>
        <w:t xml:space="preserve"> on church-doors </w:t>
      </w:r>
    </w:p>
    <w:p w:rsidR="00B009F9" w:rsidRPr="009C30C1" w:rsidRDefault="00B009F9" w:rsidP="009C30C1">
      <w:pPr>
        <w:autoSpaceDE w:val="0"/>
        <w:autoSpaceDN w:val="0"/>
        <w:adjustRightInd w:val="0"/>
        <w:spacing w:after="0" w:line="276" w:lineRule="auto"/>
        <w:jc w:val="center"/>
        <w:rPr>
          <w:rFonts w:ascii="Arial" w:hAnsi="Arial" w:cs="Arial"/>
          <w:b/>
          <w:bCs/>
          <w:caps/>
          <w:sz w:val="24"/>
          <w:szCs w:val="24"/>
        </w:rPr>
      </w:pPr>
      <w:r w:rsidRPr="009C30C1">
        <w:rPr>
          <w:rFonts w:ascii="Arial" w:hAnsi="Arial" w:cs="Arial"/>
          <w:b/>
          <w:bCs/>
          <w:caps/>
          <w:sz w:val="24"/>
          <w:szCs w:val="24"/>
        </w:rPr>
        <w:t>against King Henry the Fourth.</w:t>
      </w:r>
    </w:p>
    <w:p w:rsidR="009C30C1" w:rsidRDefault="009C30C1" w:rsidP="006C6E98">
      <w:pPr>
        <w:autoSpaceDE w:val="0"/>
        <w:autoSpaceDN w:val="0"/>
        <w:adjustRightInd w:val="0"/>
        <w:spacing w:after="0" w:line="276" w:lineRule="auto"/>
        <w:jc w:val="both"/>
        <w:rPr>
          <w:rFonts w:ascii="Arial" w:hAnsi="Arial" w:cs="Arial"/>
          <w:sz w:val="24"/>
          <w:szCs w:val="24"/>
        </w:rPr>
      </w:pPr>
    </w:p>
    <w:p w:rsidR="00B41741"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Amen. Before the Lord Jesus Christ, judge of the quick</w:t>
      </w:r>
      <w:r w:rsidR="00B41741">
        <w:rPr>
          <w:rFonts w:ascii="Arial" w:hAnsi="Arial" w:cs="Arial"/>
          <w:sz w:val="24"/>
          <w:szCs w:val="24"/>
        </w:rPr>
        <w:t xml:space="preserve"> </w:t>
      </w:r>
      <w:r w:rsidR="00B009F9" w:rsidRPr="00B009F9">
        <w:rPr>
          <w:rFonts w:ascii="Arial" w:hAnsi="Arial" w:cs="Arial"/>
          <w:sz w:val="24"/>
          <w:szCs w:val="24"/>
        </w:rPr>
        <w:t xml:space="preserve">and dead, </w:t>
      </w:r>
      <w:r w:rsidR="00B41741">
        <w:rPr>
          <w:rFonts w:ascii="Arial" w:hAnsi="Arial" w:cs="Arial"/>
          <w:sz w:val="24"/>
          <w:szCs w:val="24"/>
        </w:rPr>
        <w:t>etc</w:t>
      </w:r>
      <w:r w:rsidR="00B009F9" w:rsidRPr="00B009F9">
        <w:rPr>
          <w:rFonts w:ascii="Arial" w:hAnsi="Arial" w:cs="Arial"/>
          <w:sz w:val="24"/>
          <w:szCs w:val="24"/>
        </w:rPr>
        <w:t xml:space="preserve">. </w:t>
      </w:r>
    </w:p>
    <w:p w:rsidR="00B41741" w:rsidRDefault="00B41741" w:rsidP="006C6E98">
      <w:pPr>
        <w:autoSpaceDE w:val="0"/>
        <w:autoSpaceDN w:val="0"/>
        <w:adjustRightInd w:val="0"/>
        <w:spacing w:after="0" w:line="276" w:lineRule="auto"/>
        <w:jc w:val="both"/>
        <w:rPr>
          <w:rFonts w:ascii="Arial" w:hAnsi="Arial" w:cs="Arial"/>
          <w:sz w:val="24"/>
          <w:szCs w:val="24"/>
        </w:rPr>
      </w:pPr>
    </w:p>
    <w:p w:rsidR="00BD0130" w:rsidRDefault="00B4174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A. B. C. D., </w:t>
      </w:r>
      <w:r>
        <w:rPr>
          <w:rFonts w:ascii="Arial" w:hAnsi="Arial" w:cs="Arial"/>
          <w:sz w:val="24"/>
          <w:szCs w:val="24"/>
        </w:rPr>
        <w:t>etc</w:t>
      </w:r>
      <w:r w:rsidR="00B009F9" w:rsidRPr="00B009F9">
        <w:rPr>
          <w:rFonts w:ascii="Arial" w:hAnsi="Arial" w:cs="Arial"/>
          <w:sz w:val="24"/>
          <w:szCs w:val="24"/>
        </w:rPr>
        <w:t>., not long since became bound by oath, on the</w:t>
      </w:r>
      <w:r>
        <w:rPr>
          <w:rFonts w:ascii="Arial" w:hAnsi="Arial" w:cs="Arial"/>
          <w:sz w:val="24"/>
          <w:szCs w:val="24"/>
        </w:rPr>
        <w:t xml:space="preserve"> </w:t>
      </w:r>
      <w:r w:rsidR="00B009F9" w:rsidRPr="00B009F9">
        <w:rPr>
          <w:rFonts w:ascii="Arial" w:hAnsi="Arial" w:cs="Arial"/>
          <w:sz w:val="24"/>
          <w:szCs w:val="24"/>
        </w:rPr>
        <w:t>sacred evangelical book, to our sovereign Lord Richard, late king of England and</w:t>
      </w:r>
      <w:r>
        <w:rPr>
          <w:rFonts w:ascii="Arial" w:hAnsi="Arial" w:cs="Arial"/>
          <w:sz w:val="24"/>
          <w:szCs w:val="24"/>
        </w:rPr>
        <w:t xml:space="preserve"> </w:t>
      </w:r>
      <w:r w:rsidR="00B009F9" w:rsidRPr="00B009F9">
        <w:rPr>
          <w:rFonts w:ascii="Arial" w:hAnsi="Arial" w:cs="Arial"/>
          <w:sz w:val="24"/>
          <w:szCs w:val="24"/>
        </w:rPr>
        <w:t>France, in the presence of many prelates, potentates, and nobility of the realm, that</w:t>
      </w:r>
      <w:r>
        <w:rPr>
          <w:rFonts w:ascii="Arial" w:hAnsi="Arial" w:cs="Arial"/>
          <w:sz w:val="24"/>
          <w:szCs w:val="24"/>
        </w:rPr>
        <w:t xml:space="preserve"> </w:t>
      </w:r>
      <w:r w:rsidR="00B009F9" w:rsidRPr="00B009F9">
        <w:rPr>
          <w:rFonts w:ascii="Arial" w:hAnsi="Arial" w:cs="Arial"/>
          <w:sz w:val="24"/>
          <w:szCs w:val="24"/>
        </w:rPr>
        <w:t>we, so long as we lived, should bear true allegiance and fidelity toward him and his</w:t>
      </w:r>
      <w:r>
        <w:rPr>
          <w:rFonts w:ascii="Arial" w:hAnsi="Arial" w:cs="Arial"/>
          <w:sz w:val="24"/>
          <w:szCs w:val="24"/>
        </w:rPr>
        <w:t xml:space="preserve"> </w:t>
      </w:r>
      <w:r w:rsidR="00B009F9" w:rsidRPr="00B009F9">
        <w:rPr>
          <w:rFonts w:ascii="Arial" w:hAnsi="Arial" w:cs="Arial"/>
          <w:sz w:val="24"/>
          <w:szCs w:val="24"/>
        </w:rPr>
        <w:t>heirs succeeding him in the kingdom, by just title, right, and line, according to the</w:t>
      </w:r>
      <w:r>
        <w:rPr>
          <w:rFonts w:ascii="Arial" w:hAnsi="Arial" w:cs="Arial"/>
          <w:sz w:val="24"/>
          <w:szCs w:val="24"/>
        </w:rPr>
        <w:t xml:space="preserve"> </w:t>
      </w:r>
      <w:r w:rsidR="00B009F9" w:rsidRPr="00B009F9">
        <w:rPr>
          <w:rFonts w:ascii="Arial" w:hAnsi="Arial" w:cs="Arial"/>
          <w:sz w:val="24"/>
          <w:szCs w:val="24"/>
        </w:rPr>
        <w:t xml:space="preserve">statutes and custom of this realm of England; by virtue </w:t>
      </w:r>
      <w:r w:rsidR="00BD0130">
        <w:rPr>
          <w:rFonts w:ascii="Arial" w:hAnsi="Arial" w:cs="Arial"/>
          <w:sz w:val="24"/>
          <w:szCs w:val="24"/>
        </w:rPr>
        <w:t>of which</w:t>
      </w:r>
      <w:r w:rsidR="00B009F9" w:rsidRPr="00B009F9">
        <w:rPr>
          <w:rFonts w:ascii="Arial" w:hAnsi="Arial" w:cs="Arial"/>
          <w:sz w:val="24"/>
          <w:szCs w:val="24"/>
        </w:rPr>
        <w:t xml:space="preserve"> we are bound to</w:t>
      </w:r>
      <w:r w:rsidR="00BD0130">
        <w:rPr>
          <w:rFonts w:ascii="Arial" w:hAnsi="Arial" w:cs="Arial"/>
          <w:sz w:val="24"/>
          <w:szCs w:val="24"/>
        </w:rPr>
        <w:t xml:space="preserve"> </w:t>
      </w:r>
      <w:r w:rsidR="00B009F9" w:rsidRPr="00B009F9">
        <w:rPr>
          <w:rFonts w:ascii="Arial" w:hAnsi="Arial" w:cs="Arial"/>
          <w:sz w:val="24"/>
          <w:szCs w:val="24"/>
        </w:rPr>
        <w:t>foresee that no vices, or heinous offences, arising in the commonwealth, take effect</w:t>
      </w:r>
      <w:r w:rsidR="00BD0130">
        <w:rPr>
          <w:rFonts w:ascii="Arial" w:hAnsi="Arial" w:cs="Arial"/>
          <w:sz w:val="24"/>
          <w:szCs w:val="24"/>
        </w:rPr>
        <w:t xml:space="preserve"> </w:t>
      </w:r>
      <w:r w:rsidR="00B009F9" w:rsidRPr="00B009F9">
        <w:rPr>
          <w:rFonts w:ascii="Arial" w:hAnsi="Arial" w:cs="Arial"/>
          <w:sz w:val="24"/>
          <w:szCs w:val="24"/>
        </w:rPr>
        <w:t>or wished end, and we ought to give ourselves and our goods to withstand the same,</w:t>
      </w:r>
      <w:r w:rsidR="00BD0130">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fear of the sword or death whatever, upon pain of perjury, which pain </w:t>
      </w:r>
      <w:r w:rsidR="00BD0130">
        <w:rPr>
          <w:rFonts w:ascii="Arial" w:hAnsi="Arial" w:cs="Arial"/>
          <w:sz w:val="24"/>
          <w:szCs w:val="24"/>
        </w:rPr>
        <w:t xml:space="preserve">means </w:t>
      </w:r>
      <w:r w:rsidR="00B009F9" w:rsidRPr="00B009F9">
        <w:rPr>
          <w:rFonts w:ascii="Arial" w:hAnsi="Arial" w:cs="Arial"/>
          <w:sz w:val="24"/>
          <w:szCs w:val="24"/>
        </w:rPr>
        <w:t xml:space="preserve">everlasting damnation. </w:t>
      </w:r>
    </w:p>
    <w:p w:rsidR="00BD0130" w:rsidRDefault="00BD0130" w:rsidP="006C6E98">
      <w:pPr>
        <w:autoSpaceDE w:val="0"/>
        <w:autoSpaceDN w:val="0"/>
        <w:adjustRightInd w:val="0"/>
        <w:spacing w:after="0" w:line="276" w:lineRule="auto"/>
        <w:jc w:val="both"/>
        <w:rPr>
          <w:rFonts w:ascii="Arial" w:hAnsi="Arial" w:cs="Arial"/>
          <w:sz w:val="24"/>
          <w:szCs w:val="24"/>
        </w:rPr>
      </w:pPr>
    </w:p>
    <w:p w:rsidR="00B009F9" w:rsidRPr="00B009F9" w:rsidRDefault="00BD013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Pr>
          <w:rFonts w:ascii="Arial" w:hAnsi="Arial" w:cs="Arial"/>
          <w:sz w:val="24"/>
          <w:szCs w:val="24"/>
        </w:rPr>
        <w:t>,</w:t>
      </w:r>
      <w:r w:rsidR="00B009F9" w:rsidRPr="00B009F9">
        <w:rPr>
          <w:rFonts w:ascii="Arial" w:hAnsi="Arial" w:cs="Arial"/>
          <w:sz w:val="24"/>
          <w:szCs w:val="24"/>
        </w:rPr>
        <w:t xml:space="preserve"> we, seeing and perceiving </w:t>
      </w:r>
      <w:r w:rsidR="0020402C">
        <w:rPr>
          <w:rFonts w:ascii="Arial" w:hAnsi="Arial" w:cs="Arial"/>
          <w:sz w:val="24"/>
          <w:szCs w:val="24"/>
        </w:rPr>
        <w:t>various</w:t>
      </w:r>
      <w:r w:rsidR="00B009F9" w:rsidRPr="00B009F9">
        <w:rPr>
          <w:rFonts w:ascii="Arial" w:hAnsi="Arial" w:cs="Arial"/>
          <w:sz w:val="24"/>
          <w:szCs w:val="24"/>
        </w:rPr>
        <w:t xml:space="preserve"> horrible crimes,</w:t>
      </w:r>
      <w:r w:rsidR="0020402C">
        <w:rPr>
          <w:rFonts w:ascii="Arial" w:hAnsi="Arial" w:cs="Arial"/>
          <w:sz w:val="24"/>
          <w:szCs w:val="24"/>
        </w:rPr>
        <w:t xml:space="preserve"> </w:t>
      </w:r>
      <w:r w:rsidR="00B009F9" w:rsidRPr="00B009F9">
        <w:rPr>
          <w:rFonts w:ascii="Arial" w:hAnsi="Arial" w:cs="Arial"/>
          <w:sz w:val="24"/>
          <w:szCs w:val="24"/>
        </w:rPr>
        <w:t xml:space="preserve">and great enormities daily </w:t>
      </w:r>
      <w:r w:rsidR="003D2136">
        <w:rPr>
          <w:rFonts w:ascii="Arial" w:hAnsi="Arial" w:cs="Arial"/>
          <w:sz w:val="24"/>
          <w:szCs w:val="24"/>
        </w:rPr>
        <w:t>without</w:t>
      </w:r>
      <w:r w:rsidR="00B009F9" w:rsidRPr="00B009F9">
        <w:rPr>
          <w:rFonts w:ascii="Arial" w:hAnsi="Arial" w:cs="Arial"/>
          <w:sz w:val="24"/>
          <w:szCs w:val="24"/>
        </w:rPr>
        <w:t xml:space="preserve"> ceasing, committed by the children of the</w:t>
      </w:r>
      <w:r w:rsidR="0020402C">
        <w:rPr>
          <w:rFonts w:ascii="Arial" w:hAnsi="Arial" w:cs="Arial"/>
          <w:sz w:val="24"/>
          <w:szCs w:val="24"/>
        </w:rPr>
        <w:t xml:space="preserve"> </w:t>
      </w:r>
      <w:r w:rsidR="00B009F9" w:rsidRPr="00B009F9">
        <w:rPr>
          <w:rFonts w:ascii="Arial" w:hAnsi="Arial" w:cs="Arial"/>
          <w:sz w:val="24"/>
          <w:szCs w:val="24"/>
        </w:rPr>
        <w:t>devil, and Satan</w:t>
      </w:r>
      <w:r w:rsidR="00DE3074">
        <w:rPr>
          <w:rFonts w:ascii="Arial" w:hAnsi="Arial" w:cs="Arial"/>
          <w:sz w:val="24"/>
          <w:szCs w:val="24"/>
        </w:rPr>
        <w:t>’</w:t>
      </w:r>
      <w:r w:rsidR="00B009F9" w:rsidRPr="00B009F9">
        <w:rPr>
          <w:rFonts w:ascii="Arial" w:hAnsi="Arial" w:cs="Arial"/>
          <w:sz w:val="24"/>
          <w:szCs w:val="24"/>
        </w:rPr>
        <w:t>s soldiers, against the supremacy of the Church of Rome, the liberty</w:t>
      </w:r>
      <w:r w:rsidR="0020402C">
        <w:rPr>
          <w:rFonts w:ascii="Arial" w:hAnsi="Arial" w:cs="Arial"/>
          <w:sz w:val="24"/>
          <w:szCs w:val="24"/>
        </w:rPr>
        <w:t xml:space="preserve"> </w:t>
      </w:r>
      <w:r w:rsidR="00B009F9" w:rsidRPr="00B009F9">
        <w:rPr>
          <w:rFonts w:ascii="Arial" w:hAnsi="Arial" w:cs="Arial"/>
          <w:sz w:val="24"/>
          <w:szCs w:val="24"/>
        </w:rPr>
        <w:t>of the Church of England, and the laws of the realm; against the person of King</w:t>
      </w:r>
      <w:r w:rsidR="0020402C">
        <w:rPr>
          <w:rFonts w:ascii="Arial" w:hAnsi="Arial" w:cs="Arial"/>
          <w:sz w:val="24"/>
          <w:szCs w:val="24"/>
        </w:rPr>
        <w:t xml:space="preserve"> </w:t>
      </w:r>
      <w:r w:rsidR="00B009F9" w:rsidRPr="00B009F9">
        <w:rPr>
          <w:rFonts w:ascii="Arial" w:hAnsi="Arial" w:cs="Arial"/>
          <w:sz w:val="24"/>
          <w:szCs w:val="24"/>
        </w:rPr>
        <w:t>Richard and his heirs; against the prelates, noblemen, religion, and common</w:t>
      </w:r>
      <w:r w:rsidR="0020402C">
        <w:rPr>
          <w:rFonts w:ascii="Arial" w:hAnsi="Arial" w:cs="Arial"/>
          <w:sz w:val="24"/>
          <w:szCs w:val="24"/>
        </w:rPr>
        <w:t>wealth</w:t>
      </w:r>
      <w:r w:rsidR="00B009F9" w:rsidRPr="00B009F9">
        <w:rPr>
          <w:rFonts w:ascii="Arial" w:hAnsi="Arial" w:cs="Arial"/>
          <w:sz w:val="24"/>
          <w:szCs w:val="24"/>
        </w:rPr>
        <w:t>; and</w:t>
      </w:r>
      <w:r w:rsidR="0020402C">
        <w:rPr>
          <w:rFonts w:ascii="Arial" w:hAnsi="Arial" w:cs="Arial"/>
          <w:sz w:val="24"/>
          <w:szCs w:val="24"/>
        </w:rPr>
        <w:t xml:space="preserve"> </w:t>
      </w:r>
      <w:r w:rsidR="00B009F9" w:rsidRPr="00B009F9">
        <w:rPr>
          <w:rFonts w:ascii="Arial" w:hAnsi="Arial" w:cs="Arial"/>
          <w:sz w:val="24"/>
          <w:szCs w:val="24"/>
        </w:rPr>
        <w:t xml:space="preserve">finally, against the whole public </w:t>
      </w:r>
      <w:r w:rsidR="0020402C">
        <w:rPr>
          <w:rFonts w:ascii="Arial" w:hAnsi="Arial" w:cs="Arial"/>
          <w:sz w:val="24"/>
          <w:szCs w:val="24"/>
        </w:rPr>
        <w:t xml:space="preserve">good </w:t>
      </w:r>
      <w:r w:rsidR="00B009F9" w:rsidRPr="00B009F9">
        <w:rPr>
          <w:rFonts w:ascii="Arial" w:hAnsi="Arial" w:cs="Arial"/>
          <w:sz w:val="24"/>
          <w:szCs w:val="24"/>
        </w:rPr>
        <w:t>of the realm of England, to the great offence of</w:t>
      </w:r>
      <w:r w:rsidR="0020402C">
        <w:rPr>
          <w:rFonts w:ascii="Arial" w:hAnsi="Arial" w:cs="Arial"/>
          <w:sz w:val="24"/>
          <w:szCs w:val="24"/>
        </w:rPr>
        <w:t xml:space="preserve"> </w:t>
      </w:r>
      <w:r w:rsidR="00B009F9" w:rsidRPr="00B009F9">
        <w:rPr>
          <w:rFonts w:ascii="Arial" w:hAnsi="Arial" w:cs="Arial"/>
          <w:sz w:val="24"/>
          <w:szCs w:val="24"/>
        </w:rPr>
        <w:t>the majesty of Almighty God, and to the provocation of his just wrath and vengeance</w:t>
      </w:r>
      <w:r w:rsidR="0020402C">
        <w:rPr>
          <w:rFonts w:ascii="Arial" w:hAnsi="Arial" w:cs="Arial"/>
          <w:sz w:val="24"/>
          <w:szCs w:val="24"/>
        </w:rPr>
        <w:t xml:space="preserve"> </w:t>
      </w:r>
      <w:r w:rsidR="00B009F9" w:rsidRPr="00B009F9">
        <w:rPr>
          <w:rFonts w:ascii="Arial" w:hAnsi="Arial" w:cs="Arial"/>
          <w:sz w:val="24"/>
          <w:szCs w:val="24"/>
        </w:rPr>
        <w:t>towards the realm and people: and fearing also the destruction both of the</w:t>
      </w:r>
      <w:r w:rsidR="009C30C1">
        <w:rPr>
          <w:rFonts w:ascii="Arial" w:hAnsi="Arial" w:cs="Arial"/>
          <w:sz w:val="24"/>
          <w:szCs w:val="24"/>
        </w:rPr>
        <w:t xml:space="preserve"> </w:t>
      </w:r>
      <w:r w:rsidR="00B009F9" w:rsidRPr="00B009F9">
        <w:rPr>
          <w:rFonts w:ascii="Arial" w:hAnsi="Arial" w:cs="Arial"/>
          <w:sz w:val="24"/>
          <w:szCs w:val="24"/>
        </w:rPr>
        <w:t>Church of Rome and England, and the ruin of our country to be at hand, having before</w:t>
      </w:r>
      <w:r w:rsidR="0020402C">
        <w:rPr>
          <w:rFonts w:ascii="Arial" w:hAnsi="Arial" w:cs="Arial"/>
          <w:sz w:val="24"/>
          <w:szCs w:val="24"/>
        </w:rPr>
        <w:t xml:space="preserve"> </w:t>
      </w:r>
      <w:r w:rsidR="00B009F9" w:rsidRPr="00B009F9">
        <w:rPr>
          <w:rFonts w:ascii="Arial" w:hAnsi="Arial" w:cs="Arial"/>
          <w:sz w:val="24"/>
          <w:szCs w:val="24"/>
        </w:rPr>
        <w:t xml:space="preserve">our </w:t>
      </w:r>
      <w:r w:rsidR="002E2206">
        <w:rPr>
          <w:rFonts w:ascii="Arial" w:hAnsi="Arial" w:cs="Arial"/>
          <w:sz w:val="24"/>
          <w:szCs w:val="24"/>
        </w:rPr>
        <w:t>eyes</w:t>
      </w:r>
      <w:r w:rsidR="00B009F9" w:rsidRPr="00B009F9">
        <w:rPr>
          <w:rFonts w:ascii="Arial" w:hAnsi="Arial" w:cs="Arial"/>
          <w:sz w:val="24"/>
          <w:szCs w:val="24"/>
        </w:rPr>
        <w:t xml:space="preserve"> the justice and the kingdom of God, calling always on the name of Jesus,</w:t>
      </w:r>
      <w:r w:rsidR="0020402C">
        <w:rPr>
          <w:rFonts w:ascii="Arial" w:hAnsi="Arial" w:cs="Arial"/>
          <w:sz w:val="24"/>
          <w:szCs w:val="24"/>
        </w:rPr>
        <w:t xml:space="preserve"> </w:t>
      </w:r>
      <w:r w:rsidR="00B009F9" w:rsidRPr="00B009F9">
        <w:rPr>
          <w:rFonts w:ascii="Arial" w:hAnsi="Arial" w:cs="Arial"/>
          <w:sz w:val="24"/>
          <w:szCs w:val="24"/>
        </w:rPr>
        <w:t>having an assured confidence in his clemency, mercy, and power, have here taken</w:t>
      </w:r>
      <w:r w:rsidR="0020402C">
        <w:rPr>
          <w:rFonts w:ascii="Arial" w:hAnsi="Arial" w:cs="Arial"/>
          <w:sz w:val="24"/>
          <w:szCs w:val="24"/>
        </w:rPr>
        <w:t xml:space="preserve"> </w:t>
      </w:r>
      <w:r w:rsidR="00B009F9" w:rsidRPr="00B009F9">
        <w:rPr>
          <w:rFonts w:ascii="Arial" w:hAnsi="Arial" w:cs="Arial"/>
          <w:sz w:val="24"/>
          <w:szCs w:val="24"/>
        </w:rPr>
        <w:t>to us certain articles, subscribed in form following, to be propoun</w:t>
      </w:r>
      <w:r w:rsidR="0020402C">
        <w:rPr>
          <w:rFonts w:ascii="Arial" w:hAnsi="Arial" w:cs="Arial"/>
          <w:sz w:val="24"/>
          <w:szCs w:val="24"/>
        </w:rPr>
        <w:t>ced</w:t>
      </w:r>
      <w:r w:rsidR="00B009F9" w:rsidRPr="00B009F9">
        <w:rPr>
          <w:rFonts w:ascii="Arial" w:hAnsi="Arial" w:cs="Arial"/>
          <w:sz w:val="24"/>
          <w:szCs w:val="24"/>
        </w:rPr>
        <w:t>, tried, and</w:t>
      </w:r>
      <w:r w:rsidR="0020402C">
        <w:rPr>
          <w:rFonts w:ascii="Arial" w:hAnsi="Arial" w:cs="Arial"/>
          <w:sz w:val="24"/>
          <w:szCs w:val="24"/>
        </w:rPr>
        <w:t xml:space="preserve"> </w:t>
      </w:r>
      <w:r w:rsidR="00B009F9" w:rsidRPr="00B009F9">
        <w:rPr>
          <w:rFonts w:ascii="Arial" w:hAnsi="Arial" w:cs="Arial"/>
          <w:sz w:val="24"/>
          <w:szCs w:val="24"/>
        </w:rPr>
        <w:t>heard before the just Judge, Jesus Christ, and the whole world, to his honour, the</w:t>
      </w:r>
      <w:r w:rsidR="0020402C">
        <w:rPr>
          <w:rFonts w:ascii="Arial" w:hAnsi="Arial" w:cs="Arial"/>
          <w:sz w:val="24"/>
          <w:szCs w:val="24"/>
        </w:rPr>
        <w:t xml:space="preserve"> </w:t>
      </w:r>
      <w:r w:rsidR="00B009F9" w:rsidRPr="00B009F9">
        <w:rPr>
          <w:rFonts w:ascii="Arial" w:hAnsi="Arial" w:cs="Arial"/>
          <w:sz w:val="24"/>
          <w:szCs w:val="24"/>
        </w:rPr>
        <w:t>delivery of the church, the clergy, and common</w:t>
      </w:r>
      <w:r w:rsidR="0020402C">
        <w:rPr>
          <w:rFonts w:ascii="Arial" w:hAnsi="Arial" w:cs="Arial"/>
          <w:sz w:val="24"/>
          <w:szCs w:val="24"/>
        </w:rPr>
        <w:t>wealth</w:t>
      </w:r>
      <w:r w:rsidR="00B009F9" w:rsidRPr="00B009F9">
        <w:rPr>
          <w:rFonts w:ascii="Arial" w:hAnsi="Arial" w:cs="Arial"/>
          <w:sz w:val="24"/>
          <w:szCs w:val="24"/>
        </w:rPr>
        <w:t>, and to the u</w:t>
      </w:r>
      <w:r w:rsidR="0020402C">
        <w:rPr>
          <w:rFonts w:ascii="Arial" w:hAnsi="Arial" w:cs="Arial"/>
          <w:sz w:val="24"/>
          <w:szCs w:val="24"/>
        </w:rPr>
        <w:t>sefulness</w:t>
      </w:r>
      <w:r w:rsidR="00B009F9" w:rsidRPr="00B009F9">
        <w:rPr>
          <w:rFonts w:ascii="Arial" w:hAnsi="Arial" w:cs="Arial"/>
          <w:sz w:val="24"/>
          <w:szCs w:val="24"/>
        </w:rPr>
        <w:t xml:space="preserve"> and profit of the</w:t>
      </w:r>
      <w:r w:rsidR="0020402C">
        <w:rPr>
          <w:rFonts w:ascii="Arial" w:hAnsi="Arial" w:cs="Arial"/>
          <w:sz w:val="24"/>
          <w:szCs w:val="24"/>
        </w:rPr>
        <w:t xml:space="preserve"> </w:t>
      </w:r>
      <w:r w:rsidR="00B009F9" w:rsidRPr="00B009F9">
        <w:rPr>
          <w:rFonts w:ascii="Arial" w:hAnsi="Arial" w:cs="Arial"/>
          <w:sz w:val="24"/>
          <w:szCs w:val="24"/>
        </w:rPr>
        <w:t>public</w:t>
      </w:r>
      <w:r w:rsidR="0020402C">
        <w:rPr>
          <w:rFonts w:ascii="Arial" w:hAnsi="Arial" w:cs="Arial"/>
          <w:sz w:val="24"/>
          <w:szCs w:val="24"/>
        </w:rPr>
        <w:t xml:space="preserve"> good</w:t>
      </w:r>
      <w:r w:rsidR="00B009F9" w:rsidRPr="00B009F9">
        <w:rPr>
          <w:rFonts w:ascii="Arial" w:hAnsi="Arial" w:cs="Arial"/>
          <w:sz w:val="24"/>
          <w:szCs w:val="24"/>
        </w:rPr>
        <w:t>. But if (which God forbid) by force, fear, or violence of wicked pe</w:t>
      </w:r>
      <w:r w:rsidR="0020402C">
        <w:rPr>
          <w:rFonts w:ascii="Arial" w:hAnsi="Arial" w:cs="Arial"/>
          <w:sz w:val="24"/>
          <w:szCs w:val="24"/>
        </w:rPr>
        <w:t>ople</w:t>
      </w:r>
      <w:r w:rsidR="00B009F9" w:rsidRPr="00B009F9">
        <w:rPr>
          <w:rFonts w:ascii="Arial" w:hAnsi="Arial" w:cs="Arial"/>
          <w:sz w:val="24"/>
          <w:szCs w:val="24"/>
        </w:rPr>
        <w:t>,</w:t>
      </w:r>
      <w:r w:rsidR="0020402C">
        <w:rPr>
          <w:rFonts w:ascii="Arial" w:hAnsi="Arial" w:cs="Arial"/>
          <w:sz w:val="24"/>
          <w:szCs w:val="24"/>
        </w:rPr>
        <w:t xml:space="preserve"> </w:t>
      </w:r>
      <w:r w:rsidR="00B009F9" w:rsidRPr="00B009F9">
        <w:rPr>
          <w:rFonts w:ascii="Arial" w:hAnsi="Arial" w:cs="Arial"/>
          <w:sz w:val="24"/>
          <w:szCs w:val="24"/>
        </w:rPr>
        <w:t xml:space="preserve">we shall be </w:t>
      </w:r>
      <w:r w:rsidR="0020402C">
        <w:rPr>
          <w:rFonts w:ascii="Arial" w:hAnsi="Arial" w:cs="Arial"/>
          <w:sz w:val="24"/>
          <w:szCs w:val="24"/>
        </w:rPr>
        <w:t>thrown</w:t>
      </w:r>
      <w:r w:rsidR="00B009F9" w:rsidRPr="00B009F9">
        <w:rPr>
          <w:rFonts w:ascii="Arial" w:hAnsi="Arial" w:cs="Arial"/>
          <w:sz w:val="24"/>
          <w:szCs w:val="24"/>
        </w:rPr>
        <w:t xml:space="preserve"> in</w:t>
      </w:r>
      <w:r w:rsidR="0020402C">
        <w:rPr>
          <w:rFonts w:ascii="Arial" w:hAnsi="Arial" w:cs="Arial"/>
          <w:sz w:val="24"/>
          <w:szCs w:val="24"/>
        </w:rPr>
        <w:t>to</w:t>
      </w:r>
      <w:r w:rsidR="00B009F9" w:rsidRPr="00B009F9">
        <w:rPr>
          <w:rFonts w:ascii="Arial" w:hAnsi="Arial" w:cs="Arial"/>
          <w:sz w:val="24"/>
          <w:szCs w:val="24"/>
        </w:rPr>
        <w:t xml:space="preserve"> prison, or by violent death prevented, so as in this world we shall</w:t>
      </w:r>
      <w:r w:rsidR="0020402C">
        <w:rPr>
          <w:rFonts w:ascii="Arial" w:hAnsi="Arial" w:cs="Arial"/>
          <w:sz w:val="24"/>
          <w:szCs w:val="24"/>
        </w:rPr>
        <w:t xml:space="preserve"> </w:t>
      </w:r>
      <w:r w:rsidR="00B009F9" w:rsidRPr="00B009F9">
        <w:rPr>
          <w:rFonts w:ascii="Arial" w:hAnsi="Arial" w:cs="Arial"/>
          <w:sz w:val="24"/>
          <w:szCs w:val="24"/>
        </w:rPr>
        <w:t>not be able to prove the</w:t>
      </w:r>
      <w:r w:rsidR="0020402C">
        <w:rPr>
          <w:rFonts w:ascii="Arial" w:hAnsi="Arial" w:cs="Arial"/>
          <w:sz w:val="24"/>
          <w:szCs w:val="24"/>
        </w:rPr>
        <w:t>se</w:t>
      </w:r>
      <w:r w:rsidR="00B009F9" w:rsidRPr="00B009F9">
        <w:rPr>
          <w:rFonts w:ascii="Arial" w:hAnsi="Arial" w:cs="Arial"/>
          <w:sz w:val="24"/>
          <w:szCs w:val="24"/>
        </w:rPr>
        <w:t xml:space="preserve"> articles as we would wish, then we appeal to the high</w:t>
      </w:r>
      <w:r w:rsidR="0020402C">
        <w:rPr>
          <w:rFonts w:ascii="Arial" w:hAnsi="Arial" w:cs="Arial"/>
          <w:sz w:val="24"/>
          <w:szCs w:val="24"/>
        </w:rPr>
        <w:t xml:space="preserve"> </w:t>
      </w:r>
      <w:r w:rsidR="00B009F9" w:rsidRPr="00B009F9">
        <w:rPr>
          <w:rFonts w:ascii="Arial" w:hAnsi="Arial" w:cs="Arial"/>
          <w:sz w:val="24"/>
          <w:szCs w:val="24"/>
        </w:rPr>
        <w:t xml:space="preserve">celestial Judge, that he may judge and discern the </w:t>
      </w:r>
      <w:r w:rsidR="0020402C">
        <w:rPr>
          <w:rFonts w:ascii="Arial" w:hAnsi="Arial" w:cs="Arial"/>
          <w:sz w:val="24"/>
          <w:szCs w:val="24"/>
        </w:rPr>
        <w:t>case</w:t>
      </w:r>
      <w:r w:rsidR="00B009F9" w:rsidRPr="00B009F9">
        <w:rPr>
          <w:rFonts w:ascii="Arial" w:hAnsi="Arial" w:cs="Arial"/>
          <w:sz w:val="24"/>
          <w:szCs w:val="24"/>
        </w:rPr>
        <w:t>, in the day of his supreme</w:t>
      </w:r>
      <w:r w:rsidR="0020402C">
        <w:rPr>
          <w:rFonts w:ascii="Arial" w:hAnsi="Arial" w:cs="Arial"/>
          <w:sz w:val="24"/>
          <w:szCs w:val="24"/>
        </w:rPr>
        <w:t xml:space="preserve"> </w:t>
      </w:r>
      <w:r w:rsidR="00DE3074">
        <w:rPr>
          <w:rFonts w:ascii="Arial" w:hAnsi="Arial" w:cs="Arial"/>
          <w:sz w:val="24"/>
          <w:szCs w:val="24"/>
        </w:rPr>
        <w:t>judgement</w:t>
      </w:r>
      <w:r w:rsidR="00B009F9" w:rsidRPr="00B009F9">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First</w:t>
      </w:r>
      <w:r w:rsidR="009C30C1">
        <w:rPr>
          <w:rFonts w:ascii="Arial" w:hAnsi="Arial" w:cs="Arial"/>
          <w:sz w:val="24"/>
          <w:szCs w:val="24"/>
        </w:rPr>
        <w:t>ly</w:t>
      </w:r>
      <w:r w:rsidR="00B009F9" w:rsidRPr="00B009F9">
        <w:rPr>
          <w:rFonts w:ascii="Arial" w:hAnsi="Arial" w:cs="Arial"/>
          <w:sz w:val="24"/>
          <w:szCs w:val="24"/>
        </w:rPr>
        <w:t xml:space="preserve">, </w:t>
      </w:r>
      <w:r w:rsidR="0020402C">
        <w:rPr>
          <w:rFonts w:ascii="Arial" w:hAnsi="Arial" w:cs="Arial"/>
          <w:sz w:val="24"/>
          <w:szCs w:val="24"/>
        </w:rPr>
        <w:t>w</w:t>
      </w:r>
      <w:r w:rsidR="00B009F9" w:rsidRPr="00B009F9">
        <w:rPr>
          <w:rFonts w:ascii="Arial" w:hAnsi="Arial" w:cs="Arial"/>
          <w:sz w:val="24"/>
          <w:szCs w:val="24"/>
        </w:rPr>
        <w:t>e depose, s</w:t>
      </w:r>
      <w:r w:rsidR="0020402C">
        <w:rPr>
          <w:rFonts w:ascii="Arial" w:hAnsi="Arial" w:cs="Arial"/>
          <w:sz w:val="24"/>
          <w:szCs w:val="24"/>
        </w:rPr>
        <w:t>tate</w:t>
      </w:r>
      <w:r w:rsidR="00B009F9" w:rsidRPr="00B009F9">
        <w:rPr>
          <w:rFonts w:ascii="Arial" w:hAnsi="Arial" w:cs="Arial"/>
          <w:sz w:val="24"/>
          <w:szCs w:val="24"/>
        </w:rPr>
        <w:t>, except, and intend, to prove, against the Lord Henry</w:t>
      </w:r>
      <w:r w:rsidR="0020402C">
        <w:rPr>
          <w:rFonts w:ascii="Arial" w:hAnsi="Arial" w:cs="Arial"/>
          <w:sz w:val="24"/>
          <w:szCs w:val="24"/>
        </w:rPr>
        <w:t xml:space="preserve"> </w:t>
      </w:r>
      <w:r w:rsidR="00B009F9" w:rsidRPr="00B009F9">
        <w:rPr>
          <w:rFonts w:ascii="Arial" w:hAnsi="Arial" w:cs="Arial"/>
          <w:sz w:val="24"/>
          <w:szCs w:val="24"/>
        </w:rPr>
        <w:t>Derby, son of the Lord John of Gaunt, late duke of Lancaster, and commonly called</w:t>
      </w:r>
      <w:r w:rsidR="0020402C">
        <w:rPr>
          <w:rFonts w:ascii="Arial" w:hAnsi="Arial" w:cs="Arial"/>
          <w:sz w:val="24"/>
          <w:szCs w:val="24"/>
        </w:rPr>
        <w:t xml:space="preserve"> </w:t>
      </w:r>
      <w:r w:rsidR="00B009F9" w:rsidRPr="00B009F9">
        <w:rPr>
          <w:rFonts w:ascii="Arial" w:hAnsi="Arial" w:cs="Arial"/>
          <w:sz w:val="24"/>
          <w:szCs w:val="24"/>
        </w:rPr>
        <w:t>king of England (</w:t>
      </w:r>
      <w:r w:rsidR="00C03AB3">
        <w:rPr>
          <w:rFonts w:ascii="Arial" w:hAnsi="Arial" w:cs="Arial"/>
          <w:sz w:val="24"/>
          <w:szCs w:val="24"/>
        </w:rPr>
        <w:t>himself</w:t>
      </w:r>
      <w:r w:rsidR="00B009F9" w:rsidRPr="00B009F9">
        <w:rPr>
          <w:rFonts w:ascii="Arial" w:hAnsi="Arial" w:cs="Arial"/>
          <w:sz w:val="24"/>
          <w:szCs w:val="24"/>
        </w:rPr>
        <w:t xml:space="preserve"> pretending th</w:t>
      </w:r>
      <w:r w:rsidR="0020402C">
        <w:rPr>
          <w:rFonts w:ascii="Arial" w:hAnsi="Arial" w:cs="Arial"/>
          <w:sz w:val="24"/>
          <w:szCs w:val="24"/>
        </w:rPr>
        <w:t>is</w:t>
      </w:r>
      <w:r w:rsidR="00B009F9" w:rsidRPr="00B009F9">
        <w:rPr>
          <w:rFonts w:ascii="Arial" w:hAnsi="Arial" w:cs="Arial"/>
          <w:sz w:val="24"/>
          <w:szCs w:val="24"/>
        </w:rPr>
        <w:t>, al</w:t>
      </w:r>
      <w:r w:rsidR="002E2206">
        <w:rPr>
          <w:rFonts w:ascii="Arial" w:hAnsi="Arial" w:cs="Arial"/>
          <w:sz w:val="24"/>
          <w:szCs w:val="24"/>
        </w:rPr>
        <w:t>though</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all right and title</w:t>
      </w:r>
      <w:r w:rsidR="0020402C">
        <w:rPr>
          <w:rFonts w:ascii="Arial" w:hAnsi="Arial" w:cs="Arial"/>
          <w:sz w:val="24"/>
          <w:szCs w:val="24"/>
        </w:rPr>
        <w:t xml:space="preserve"> for it</w:t>
      </w:r>
      <w:r w:rsidR="00B009F9" w:rsidRPr="00B009F9">
        <w:rPr>
          <w:rFonts w:ascii="Arial" w:hAnsi="Arial" w:cs="Arial"/>
          <w:sz w:val="24"/>
          <w:szCs w:val="24"/>
        </w:rPr>
        <w:t>)</w:t>
      </w:r>
      <w:r w:rsidR="0020402C">
        <w:rPr>
          <w:rFonts w:ascii="Arial" w:hAnsi="Arial" w:cs="Arial"/>
          <w:sz w:val="24"/>
          <w:szCs w:val="24"/>
        </w:rPr>
        <w:t>,</w:t>
      </w:r>
      <w:r w:rsidR="00B009F9" w:rsidRPr="00B009F9">
        <w:rPr>
          <w:rFonts w:ascii="Arial" w:hAnsi="Arial" w:cs="Arial"/>
          <w:sz w:val="24"/>
          <w:szCs w:val="24"/>
        </w:rPr>
        <w:t xml:space="preserve"> and against his adherents, abettors, and </w:t>
      </w:r>
      <w:r w:rsidR="0020402C">
        <w:rPr>
          <w:rFonts w:ascii="Arial" w:hAnsi="Arial" w:cs="Arial"/>
          <w:sz w:val="24"/>
          <w:szCs w:val="24"/>
        </w:rPr>
        <w:t>ac</w:t>
      </w:r>
      <w:r w:rsidR="00B009F9" w:rsidRPr="00B009F9">
        <w:rPr>
          <w:rFonts w:ascii="Arial" w:hAnsi="Arial" w:cs="Arial"/>
          <w:sz w:val="24"/>
          <w:szCs w:val="24"/>
        </w:rPr>
        <w:t>complices, that ever they have</w:t>
      </w:r>
      <w:r w:rsidR="0020402C">
        <w:rPr>
          <w:rFonts w:ascii="Arial" w:hAnsi="Arial" w:cs="Arial"/>
          <w:sz w:val="24"/>
          <w:szCs w:val="24"/>
        </w:rPr>
        <w:t xml:space="preserve"> </w:t>
      </w:r>
      <w:r w:rsidR="00B009F9" w:rsidRPr="00B009F9">
        <w:rPr>
          <w:rFonts w:ascii="Arial" w:hAnsi="Arial" w:cs="Arial"/>
          <w:sz w:val="24"/>
          <w:szCs w:val="24"/>
        </w:rPr>
        <w:t>been, are, and will be</w:t>
      </w:r>
      <w:r w:rsidR="0020402C">
        <w:rPr>
          <w:rFonts w:ascii="Arial" w:hAnsi="Arial" w:cs="Arial"/>
          <w:sz w:val="24"/>
          <w:szCs w:val="24"/>
        </w:rPr>
        <w:t>,</w:t>
      </w:r>
      <w:r w:rsidR="00B009F9" w:rsidRPr="00B009F9">
        <w:rPr>
          <w:rFonts w:ascii="Arial" w:hAnsi="Arial" w:cs="Arial"/>
          <w:sz w:val="24"/>
          <w:szCs w:val="24"/>
        </w:rPr>
        <w:t xml:space="preserve"> traitors, invaders, and destro</w:t>
      </w:r>
      <w:r w:rsidR="00AE24F6">
        <w:rPr>
          <w:rFonts w:ascii="Arial" w:hAnsi="Arial" w:cs="Arial"/>
          <w:sz w:val="24"/>
          <w:szCs w:val="24"/>
        </w:rPr>
        <w:t>y</w:t>
      </w:r>
      <w:r w:rsidR="0020402C">
        <w:rPr>
          <w:rFonts w:ascii="Arial" w:hAnsi="Arial" w:cs="Arial"/>
          <w:sz w:val="24"/>
          <w:szCs w:val="24"/>
        </w:rPr>
        <w:t>ers</w:t>
      </w:r>
      <w:r w:rsidR="00B009F9" w:rsidRPr="00B009F9">
        <w:rPr>
          <w:rFonts w:ascii="Arial" w:hAnsi="Arial" w:cs="Arial"/>
          <w:sz w:val="24"/>
          <w:szCs w:val="24"/>
        </w:rPr>
        <w:t xml:space="preserve"> of God</w:t>
      </w:r>
      <w:r>
        <w:rPr>
          <w:rFonts w:ascii="Arial" w:hAnsi="Arial" w:cs="Arial"/>
          <w:sz w:val="24"/>
          <w:szCs w:val="24"/>
        </w:rPr>
        <w:t>’</w:t>
      </w:r>
      <w:r w:rsidR="00B009F9" w:rsidRPr="00B009F9">
        <w:rPr>
          <w:rFonts w:ascii="Arial" w:hAnsi="Arial" w:cs="Arial"/>
          <w:sz w:val="24"/>
          <w:szCs w:val="24"/>
        </w:rPr>
        <w:t>s church in Rome,</w:t>
      </w:r>
      <w:r w:rsidR="0020402C">
        <w:rPr>
          <w:rFonts w:ascii="Arial" w:hAnsi="Arial" w:cs="Arial"/>
          <w:sz w:val="24"/>
          <w:szCs w:val="24"/>
        </w:rPr>
        <w:t xml:space="preserve"> </w:t>
      </w:r>
      <w:r w:rsidR="00B009F9" w:rsidRPr="00B009F9">
        <w:rPr>
          <w:rFonts w:ascii="Arial" w:hAnsi="Arial" w:cs="Arial"/>
          <w:sz w:val="24"/>
          <w:szCs w:val="24"/>
        </w:rPr>
        <w:t>England, Wales, and Ireland, and of our sovereign Lord Richard, late king of England,</w:t>
      </w:r>
      <w:r w:rsidR="0020402C">
        <w:rPr>
          <w:rFonts w:ascii="Arial" w:hAnsi="Arial" w:cs="Arial"/>
          <w:sz w:val="24"/>
          <w:szCs w:val="24"/>
        </w:rPr>
        <w:t xml:space="preserve"> </w:t>
      </w:r>
      <w:r w:rsidR="00B009F9" w:rsidRPr="00B009F9">
        <w:rPr>
          <w:rFonts w:ascii="Arial" w:hAnsi="Arial" w:cs="Arial"/>
          <w:sz w:val="24"/>
          <w:szCs w:val="24"/>
        </w:rPr>
        <w:t>his heirs, his kingdom, and commonwealth, as shall</w:t>
      </w:r>
      <w:r w:rsidR="0020402C">
        <w:rPr>
          <w:rFonts w:ascii="Arial" w:hAnsi="Arial" w:cs="Arial"/>
          <w:sz w:val="24"/>
          <w:szCs w:val="24"/>
        </w:rPr>
        <w:t>, from now on,</w:t>
      </w:r>
      <w:r w:rsidR="00B009F9" w:rsidRPr="00B009F9">
        <w:rPr>
          <w:rFonts w:ascii="Arial" w:hAnsi="Arial" w:cs="Arial"/>
          <w:sz w:val="24"/>
          <w:szCs w:val="24"/>
        </w:rPr>
        <w:t xml:space="preserve"> manifestly appear.</w:t>
      </w:r>
    </w:p>
    <w:p w:rsidR="009C30C1" w:rsidRDefault="009C30C1" w:rsidP="006C6E98">
      <w:pPr>
        <w:autoSpaceDE w:val="0"/>
        <w:autoSpaceDN w:val="0"/>
        <w:adjustRightInd w:val="0"/>
        <w:spacing w:after="0" w:line="276" w:lineRule="auto"/>
        <w:jc w:val="both"/>
        <w:rPr>
          <w:rFonts w:ascii="Arial" w:hAnsi="Arial" w:cs="Arial"/>
          <w:sz w:val="24"/>
          <w:szCs w:val="24"/>
        </w:rPr>
      </w:pPr>
    </w:p>
    <w:p w:rsidR="00A41701"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Secondly, </w:t>
      </w:r>
      <w:r w:rsidR="0020402C">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for that he ha</w:t>
      </w:r>
      <w:r w:rsidR="0020402C">
        <w:rPr>
          <w:rFonts w:ascii="Arial" w:hAnsi="Arial" w:cs="Arial"/>
          <w:sz w:val="24"/>
          <w:szCs w:val="24"/>
        </w:rPr>
        <w:t xml:space="preserve">s </w:t>
      </w:r>
      <w:r w:rsidR="00B009F9" w:rsidRPr="00B009F9">
        <w:rPr>
          <w:rFonts w:ascii="Arial" w:hAnsi="Arial" w:cs="Arial"/>
          <w:sz w:val="24"/>
          <w:szCs w:val="24"/>
        </w:rPr>
        <w:t>conceived, devised, and conspired, certain heinous crimes and tr</w:t>
      </w:r>
      <w:r w:rsidR="0020402C">
        <w:rPr>
          <w:rFonts w:ascii="Arial" w:hAnsi="Arial" w:cs="Arial"/>
          <w:sz w:val="24"/>
          <w:szCs w:val="24"/>
        </w:rPr>
        <w:t>e</w:t>
      </w:r>
      <w:r w:rsidR="00B009F9" w:rsidRPr="00B009F9">
        <w:rPr>
          <w:rFonts w:ascii="Arial" w:hAnsi="Arial" w:cs="Arial"/>
          <w:sz w:val="24"/>
          <w:szCs w:val="24"/>
        </w:rPr>
        <w:t>a</w:t>
      </w:r>
      <w:r w:rsidR="0020402C">
        <w:rPr>
          <w:rFonts w:ascii="Arial" w:hAnsi="Arial" w:cs="Arial"/>
          <w:sz w:val="24"/>
          <w:szCs w:val="24"/>
        </w:rPr>
        <w:t>cherous</w:t>
      </w:r>
      <w:r w:rsidR="00B009F9" w:rsidRPr="00B009F9">
        <w:rPr>
          <w:rFonts w:ascii="Arial" w:hAnsi="Arial" w:cs="Arial"/>
          <w:sz w:val="24"/>
          <w:szCs w:val="24"/>
        </w:rPr>
        <w:t xml:space="preserve"> offences</w:t>
      </w:r>
      <w:r w:rsidR="0020402C">
        <w:rPr>
          <w:rFonts w:ascii="Arial" w:hAnsi="Arial" w:cs="Arial"/>
          <w:sz w:val="24"/>
          <w:szCs w:val="24"/>
        </w:rPr>
        <w:t xml:space="preserve"> </w:t>
      </w:r>
      <w:r w:rsidR="00B009F9" w:rsidRPr="00B009F9">
        <w:rPr>
          <w:rFonts w:ascii="Arial" w:hAnsi="Arial" w:cs="Arial"/>
          <w:sz w:val="24"/>
          <w:szCs w:val="24"/>
        </w:rPr>
        <w:t xml:space="preserve">against his said sovereign Lord Richard, his state and dignity, as </w:t>
      </w:r>
      <w:r w:rsidR="0020402C">
        <w:rPr>
          <w:rFonts w:ascii="Arial" w:hAnsi="Arial" w:cs="Arial"/>
          <w:sz w:val="24"/>
          <w:szCs w:val="24"/>
        </w:rPr>
        <w:t>clearly</w:t>
      </w:r>
      <w:r w:rsidR="00B009F9" w:rsidRPr="00B009F9">
        <w:rPr>
          <w:rFonts w:ascii="Arial" w:hAnsi="Arial" w:cs="Arial"/>
          <w:sz w:val="24"/>
          <w:szCs w:val="24"/>
        </w:rPr>
        <w:t xml:space="preserve"> appear</w:t>
      </w:r>
      <w:r w:rsidR="0020402C">
        <w:rPr>
          <w:rFonts w:ascii="Arial" w:hAnsi="Arial" w:cs="Arial"/>
          <w:sz w:val="24"/>
          <w:szCs w:val="24"/>
        </w:rPr>
        <w:t xml:space="preserve">s </w:t>
      </w:r>
      <w:r w:rsidR="00B009F9" w:rsidRPr="00B009F9">
        <w:rPr>
          <w:rFonts w:ascii="Arial" w:hAnsi="Arial" w:cs="Arial"/>
          <w:sz w:val="24"/>
          <w:szCs w:val="24"/>
        </w:rPr>
        <w:t>in the contention between Lord Henry and Lord Thomas, duke of</w:t>
      </w:r>
      <w:r w:rsidR="0020402C">
        <w:rPr>
          <w:rFonts w:ascii="Arial" w:hAnsi="Arial" w:cs="Arial"/>
          <w:sz w:val="24"/>
          <w:szCs w:val="24"/>
        </w:rPr>
        <w:t xml:space="preserve"> </w:t>
      </w:r>
      <w:r w:rsidR="00B009F9" w:rsidRPr="00B009F9">
        <w:rPr>
          <w:rFonts w:ascii="Arial" w:hAnsi="Arial" w:cs="Arial"/>
          <w:sz w:val="24"/>
          <w:szCs w:val="24"/>
        </w:rPr>
        <w:t xml:space="preserve">Norfolk, begun at Coventry, but not finished </w:t>
      </w:r>
      <w:r w:rsidR="0020402C">
        <w:rPr>
          <w:rFonts w:ascii="Arial" w:hAnsi="Arial" w:cs="Arial"/>
          <w:sz w:val="24"/>
          <w:szCs w:val="24"/>
        </w:rPr>
        <w:t>yet</w:t>
      </w:r>
      <w:r w:rsidR="00B009F9" w:rsidRPr="00B009F9">
        <w:rPr>
          <w:rFonts w:ascii="Arial" w:hAnsi="Arial" w:cs="Arial"/>
          <w:sz w:val="24"/>
          <w:szCs w:val="24"/>
        </w:rPr>
        <w:t>. Afterwards</w:t>
      </w:r>
      <w:r w:rsidR="0020402C">
        <w:rPr>
          <w:rFonts w:ascii="Arial" w:hAnsi="Arial" w:cs="Arial"/>
          <w:sz w:val="24"/>
          <w:szCs w:val="24"/>
        </w:rPr>
        <w:t>,</w:t>
      </w:r>
      <w:r w:rsidR="00B009F9" w:rsidRPr="00B009F9">
        <w:rPr>
          <w:rFonts w:ascii="Arial" w:hAnsi="Arial" w:cs="Arial"/>
          <w:sz w:val="24"/>
          <w:szCs w:val="24"/>
        </w:rPr>
        <w:t xml:space="preserve"> he was sent into</w:t>
      </w:r>
      <w:r w:rsidR="0020402C">
        <w:rPr>
          <w:rFonts w:ascii="Arial" w:hAnsi="Arial" w:cs="Arial"/>
          <w:sz w:val="24"/>
          <w:szCs w:val="24"/>
        </w:rPr>
        <w:t xml:space="preserve"> </w:t>
      </w:r>
      <w:r w:rsidR="00B009F9" w:rsidRPr="00B009F9">
        <w:rPr>
          <w:rFonts w:ascii="Arial" w:hAnsi="Arial" w:cs="Arial"/>
          <w:sz w:val="24"/>
          <w:szCs w:val="24"/>
        </w:rPr>
        <w:t xml:space="preserve">exile by </w:t>
      </w:r>
      <w:r w:rsidR="0020402C">
        <w:rPr>
          <w:rFonts w:ascii="Arial" w:hAnsi="Arial" w:cs="Arial"/>
          <w:sz w:val="24"/>
          <w:szCs w:val="24"/>
        </w:rPr>
        <w:t xml:space="preserve">the </w:t>
      </w:r>
      <w:r w:rsidR="00B009F9" w:rsidRPr="00B009F9">
        <w:rPr>
          <w:rFonts w:ascii="Arial" w:hAnsi="Arial" w:cs="Arial"/>
          <w:sz w:val="24"/>
          <w:szCs w:val="24"/>
        </w:rPr>
        <w:t>sentence of King Richard, by the agreement of his father, Lord</w:t>
      </w:r>
      <w:r w:rsidR="0020402C">
        <w:rPr>
          <w:rFonts w:ascii="Arial" w:hAnsi="Arial" w:cs="Arial"/>
          <w:sz w:val="24"/>
          <w:szCs w:val="24"/>
        </w:rPr>
        <w:t xml:space="preserve"> </w:t>
      </w:r>
      <w:r w:rsidR="00B009F9" w:rsidRPr="00B009F9">
        <w:rPr>
          <w:rFonts w:ascii="Arial" w:hAnsi="Arial" w:cs="Arial"/>
          <w:sz w:val="24"/>
          <w:szCs w:val="24"/>
        </w:rPr>
        <w:t>John, duke of Lancaster, by the voice of di</w:t>
      </w:r>
      <w:r w:rsidR="0020402C">
        <w:rPr>
          <w:rFonts w:ascii="Arial" w:hAnsi="Arial" w:cs="Arial"/>
          <w:sz w:val="24"/>
          <w:szCs w:val="24"/>
        </w:rPr>
        <w:t>fferent</w:t>
      </w:r>
      <w:r w:rsidR="00B009F9" w:rsidRPr="00B009F9">
        <w:rPr>
          <w:rFonts w:ascii="Arial" w:hAnsi="Arial" w:cs="Arial"/>
          <w:sz w:val="24"/>
          <w:szCs w:val="24"/>
        </w:rPr>
        <w:t xml:space="preserve"> of the lords temporal, and </w:t>
      </w:r>
      <w:r w:rsidR="0020402C">
        <w:rPr>
          <w:rFonts w:ascii="Arial" w:hAnsi="Arial" w:cs="Arial"/>
          <w:sz w:val="24"/>
          <w:szCs w:val="24"/>
        </w:rPr>
        <w:t xml:space="preserve">the </w:t>
      </w:r>
      <w:r w:rsidR="00B009F9" w:rsidRPr="00B009F9">
        <w:rPr>
          <w:rFonts w:ascii="Arial" w:hAnsi="Arial" w:cs="Arial"/>
          <w:sz w:val="24"/>
          <w:szCs w:val="24"/>
        </w:rPr>
        <w:t>nobility of</w:t>
      </w:r>
      <w:r w:rsidR="0020402C">
        <w:rPr>
          <w:rFonts w:ascii="Arial" w:hAnsi="Arial" w:cs="Arial"/>
          <w:sz w:val="24"/>
          <w:szCs w:val="24"/>
        </w:rPr>
        <w:t xml:space="preserve"> </w:t>
      </w:r>
      <w:r w:rsidR="00B009F9" w:rsidRPr="00B009F9">
        <w:rPr>
          <w:rFonts w:ascii="Arial" w:hAnsi="Arial" w:cs="Arial"/>
          <w:sz w:val="24"/>
          <w:szCs w:val="24"/>
        </w:rPr>
        <w:t>the realm, and also by his own consent, there to remain for a certain time appointed</w:t>
      </w:r>
      <w:r w:rsidR="0020402C">
        <w:rPr>
          <w:rFonts w:ascii="Arial" w:hAnsi="Arial" w:cs="Arial"/>
          <w:sz w:val="24"/>
          <w:szCs w:val="24"/>
        </w:rPr>
        <w:t xml:space="preserve"> </w:t>
      </w:r>
      <w:r w:rsidR="00B009F9" w:rsidRPr="00B009F9">
        <w:rPr>
          <w:rFonts w:ascii="Arial" w:hAnsi="Arial" w:cs="Arial"/>
          <w:sz w:val="24"/>
          <w:szCs w:val="24"/>
        </w:rPr>
        <w:t>to him by the</w:t>
      </w:r>
      <w:r w:rsidR="0020402C">
        <w:rPr>
          <w:rFonts w:ascii="Arial" w:hAnsi="Arial" w:cs="Arial"/>
          <w:sz w:val="24"/>
          <w:szCs w:val="24"/>
        </w:rPr>
        <w:t>se</w:t>
      </w:r>
      <w:r w:rsidR="00B009F9" w:rsidRPr="00B009F9">
        <w:rPr>
          <w:rFonts w:ascii="Arial" w:hAnsi="Arial" w:cs="Arial"/>
          <w:sz w:val="24"/>
          <w:szCs w:val="24"/>
        </w:rPr>
        <w:t xml:space="preserve"> lords; and </w:t>
      </w:r>
      <w:r w:rsidR="0020402C">
        <w:rPr>
          <w:rFonts w:ascii="Arial" w:hAnsi="Arial" w:cs="Arial"/>
          <w:sz w:val="24"/>
          <w:szCs w:val="24"/>
        </w:rPr>
        <w:t>that</w:t>
      </w:r>
      <w:r w:rsidR="00B009F9" w:rsidRPr="00B009F9">
        <w:rPr>
          <w:rFonts w:ascii="Arial" w:hAnsi="Arial" w:cs="Arial"/>
          <w:sz w:val="24"/>
          <w:szCs w:val="24"/>
        </w:rPr>
        <w:t xml:space="preserve"> he was bound, by oath, not to return to</w:t>
      </w:r>
      <w:r w:rsidR="0020402C">
        <w:rPr>
          <w:rFonts w:ascii="Arial" w:hAnsi="Arial" w:cs="Arial"/>
          <w:sz w:val="24"/>
          <w:szCs w:val="24"/>
        </w:rPr>
        <w:t xml:space="preserve"> </w:t>
      </w:r>
      <w:r w:rsidR="00B009F9" w:rsidRPr="00B009F9">
        <w:rPr>
          <w:rFonts w:ascii="Arial" w:hAnsi="Arial" w:cs="Arial"/>
          <w:sz w:val="24"/>
          <w:szCs w:val="24"/>
        </w:rPr>
        <w:t xml:space="preserve">England before he had obtained </w:t>
      </w:r>
      <w:r w:rsidR="0020402C">
        <w:rPr>
          <w:rFonts w:ascii="Arial" w:hAnsi="Arial" w:cs="Arial"/>
          <w:sz w:val="24"/>
          <w:szCs w:val="24"/>
        </w:rPr>
        <w:t xml:space="preserve">the </w:t>
      </w:r>
      <w:r w:rsidR="00B009F9" w:rsidRPr="00B009F9">
        <w:rPr>
          <w:rFonts w:ascii="Arial" w:hAnsi="Arial" w:cs="Arial"/>
          <w:sz w:val="24"/>
          <w:szCs w:val="24"/>
        </w:rPr>
        <w:t xml:space="preserve">favour and grace of the king. </w:t>
      </w:r>
    </w:p>
    <w:p w:rsidR="00A41701" w:rsidRDefault="00A41701" w:rsidP="006C6E98">
      <w:pPr>
        <w:autoSpaceDE w:val="0"/>
        <w:autoSpaceDN w:val="0"/>
        <w:adjustRightInd w:val="0"/>
        <w:spacing w:after="0" w:line="276" w:lineRule="auto"/>
        <w:jc w:val="both"/>
        <w:rPr>
          <w:rFonts w:ascii="Arial" w:hAnsi="Arial" w:cs="Arial"/>
          <w:sz w:val="24"/>
          <w:szCs w:val="24"/>
        </w:rPr>
      </w:pPr>
    </w:p>
    <w:p w:rsidR="00B009F9" w:rsidRPr="00B009F9" w:rsidRDefault="00A4170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Not long after, when the</w:t>
      </w:r>
      <w:r>
        <w:rPr>
          <w:rFonts w:ascii="Arial" w:hAnsi="Arial" w:cs="Arial"/>
          <w:sz w:val="24"/>
          <w:szCs w:val="24"/>
        </w:rPr>
        <w:t xml:space="preserve"> </w:t>
      </w:r>
      <w:r w:rsidR="00B009F9" w:rsidRPr="00B009F9">
        <w:rPr>
          <w:rFonts w:ascii="Arial" w:hAnsi="Arial" w:cs="Arial"/>
          <w:sz w:val="24"/>
          <w:szCs w:val="24"/>
        </w:rPr>
        <w:t xml:space="preserve">king </w:t>
      </w:r>
      <w:r>
        <w:rPr>
          <w:rFonts w:ascii="Arial" w:hAnsi="Arial" w:cs="Arial"/>
          <w:sz w:val="24"/>
          <w:szCs w:val="24"/>
        </w:rPr>
        <w:t>had</w:t>
      </w:r>
      <w:r w:rsidR="00B009F9" w:rsidRPr="00B009F9">
        <w:rPr>
          <w:rFonts w:ascii="Arial" w:hAnsi="Arial" w:cs="Arial"/>
          <w:sz w:val="24"/>
          <w:szCs w:val="24"/>
        </w:rPr>
        <w:t xml:space="preserve"> departed to Ireland, for </w:t>
      </w:r>
      <w:r>
        <w:rPr>
          <w:rFonts w:ascii="Arial" w:hAnsi="Arial" w:cs="Arial"/>
          <w:sz w:val="24"/>
          <w:szCs w:val="24"/>
        </w:rPr>
        <w:t xml:space="preserve">the </w:t>
      </w:r>
      <w:r w:rsidR="00B009F9" w:rsidRPr="00B009F9">
        <w:rPr>
          <w:rFonts w:ascii="Arial" w:hAnsi="Arial" w:cs="Arial"/>
          <w:sz w:val="24"/>
          <w:szCs w:val="24"/>
        </w:rPr>
        <w:t>reformation of that country appertaining to the</w:t>
      </w:r>
      <w:r>
        <w:rPr>
          <w:rFonts w:ascii="Arial" w:hAnsi="Arial" w:cs="Arial"/>
          <w:sz w:val="24"/>
          <w:szCs w:val="24"/>
        </w:rPr>
        <w:t xml:space="preserve"> </w:t>
      </w:r>
      <w:r w:rsidR="00B009F9" w:rsidRPr="00B009F9">
        <w:rPr>
          <w:rFonts w:ascii="Arial" w:hAnsi="Arial" w:cs="Arial"/>
          <w:sz w:val="24"/>
          <w:szCs w:val="24"/>
        </w:rPr>
        <w:t xml:space="preserve">crown of England, but as then rebelling against </w:t>
      </w:r>
      <w:r>
        <w:rPr>
          <w:rFonts w:ascii="Arial" w:hAnsi="Arial" w:cs="Arial"/>
          <w:sz w:val="24"/>
          <w:szCs w:val="24"/>
        </w:rPr>
        <w:t>him</w:t>
      </w:r>
      <w:r w:rsidR="00B009F9" w:rsidRPr="00B009F9">
        <w:rPr>
          <w:rFonts w:ascii="Arial" w:hAnsi="Arial" w:cs="Arial"/>
          <w:sz w:val="24"/>
          <w:szCs w:val="24"/>
        </w:rPr>
        <w:t>, Lord Henry</w:t>
      </w:r>
      <w:r>
        <w:rPr>
          <w:rFonts w:ascii="Arial" w:hAnsi="Arial" w:cs="Arial"/>
          <w:sz w:val="24"/>
          <w:szCs w:val="24"/>
        </w:rPr>
        <w:t>,</w:t>
      </w:r>
      <w:r w:rsidR="00B009F9" w:rsidRPr="00B009F9">
        <w:rPr>
          <w:rFonts w:ascii="Arial" w:hAnsi="Arial" w:cs="Arial"/>
          <w:sz w:val="24"/>
          <w:szCs w:val="24"/>
        </w:rPr>
        <w:t xml:space="preserve"> in the</w:t>
      </w:r>
      <w:r>
        <w:rPr>
          <w:rFonts w:ascii="Arial" w:hAnsi="Arial" w:cs="Arial"/>
          <w:sz w:val="24"/>
          <w:szCs w:val="24"/>
        </w:rPr>
        <w:t xml:space="preserve"> </w:t>
      </w:r>
      <w:r w:rsidR="00B009F9" w:rsidRPr="00B009F9">
        <w:rPr>
          <w:rFonts w:ascii="Arial" w:hAnsi="Arial" w:cs="Arial"/>
          <w:sz w:val="24"/>
          <w:szCs w:val="24"/>
        </w:rPr>
        <w:t>meantime, contrary to his oath and fidelity, and long before the time limited to him</w:t>
      </w:r>
      <w:r>
        <w:rPr>
          <w:rFonts w:ascii="Arial" w:hAnsi="Arial" w:cs="Arial"/>
          <w:sz w:val="24"/>
          <w:szCs w:val="24"/>
        </w:rPr>
        <w:t xml:space="preserve"> </w:t>
      </w:r>
      <w:r w:rsidR="00B009F9" w:rsidRPr="00B009F9">
        <w:rPr>
          <w:rFonts w:ascii="Arial" w:hAnsi="Arial" w:cs="Arial"/>
          <w:sz w:val="24"/>
          <w:szCs w:val="24"/>
        </w:rPr>
        <w:t>was expired, with all his abettors and invaders, secretly entered into the realm,</w:t>
      </w:r>
      <w:r>
        <w:rPr>
          <w:rFonts w:ascii="Arial" w:hAnsi="Arial" w:cs="Arial"/>
          <w:sz w:val="24"/>
          <w:szCs w:val="24"/>
        </w:rPr>
        <w:t xml:space="preserve"> </w:t>
      </w:r>
      <w:r w:rsidR="00B009F9" w:rsidRPr="00B009F9">
        <w:rPr>
          <w:rFonts w:ascii="Arial" w:hAnsi="Arial" w:cs="Arial"/>
          <w:sz w:val="24"/>
          <w:szCs w:val="24"/>
        </w:rPr>
        <w:t>swearing and protesting before the face of the people, that his coming into the realm</w:t>
      </w:r>
      <w:r>
        <w:rPr>
          <w:rFonts w:ascii="Arial" w:hAnsi="Arial" w:cs="Arial"/>
          <w:sz w:val="24"/>
          <w:szCs w:val="24"/>
        </w:rPr>
        <w:t xml:space="preserve"> </w:t>
      </w:r>
      <w:r w:rsidR="00B009F9" w:rsidRPr="00B009F9">
        <w:rPr>
          <w:rFonts w:ascii="Arial" w:hAnsi="Arial" w:cs="Arial"/>
          <w:sz w:val="24"/>
          <w:szCs w:val="24"/>
        </w:rPr>
        <w:t xml:space="preserve">in the absence of the king was for none other </w:t>
      </w:r>
      <w:r>
        <w:rPr>
          <w:rFonts w:ascii="Arial" w:hAnsi="Arial" w:cs="Arial"/>
          <w:sz w:val="24"/>
          <w:szCs w:val="24"/>
        </w:rPr>
        <w:t>reason</w:t>
      </w:r>
      <w:r w:rsidR="00B009F9" w:rsidRPr="00B009F9">
        <w:rPr>
          <w:rFonts w:ascii="Arial" w:hAnsi="Arial" w:cs="Arial"/>
          <w:sz w:val="24"/>
          <w:szCs w:val="24"/>
        </w:rPr>
        <w:t xml:space="preserve"> but that he might, in </w:t>
      </w:r>
      <w:r>
        <w:rPr>
          <w:rFonts w:ascii="Arial" w:hAnsi="Arial" w:cs="Arial"/>
          <w:sz w:val="24"/>
          <w:szCs w:val="24"/>
        </w:rPr>
        <w:t xml:space="preserve">a </w:t>
      </w:r>
      <w:r w:rsidR="00B009F9" w:rsidRPr="00B009F9">
        <w:rPr>
          <w:rFonts w:ascii="Arial" w:hAnsi="Arial" w:cs="Arial"/>
          <w:sz w:val="24"/>
          <w:szCs w:val="24"/>
        </w:rPr>
        <w:lastRenderedPageBreak/>
        <w:t xml:space="preserve">humble </w:t>
      </w:r>
      <w:r>
        <w:rPr>
          <w:rFonts w:ascii="Arial" w:hAnsi="Arial" w:cs="Arial"/>
          <w:sz w:val="24"/>
          <w:szCs w:val="24"/>
        </w:rPr>
        <w:t>way</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with the love and favour of the king, and all the lords spiritual and temporal, have and</w:t>
      </w:r>
      <w:r>
        <w:rPr>
          <w:rFonts w:ascii="Arial" w:hAnsi="Arial" w:cs="Arial"/>
          <w:sz w:val="24"/>
          <w:szCs w:val="24"/>
        </w:rPr>
        <w:t xml:space="preserve"> </w:t>
      </w:r>
      <w:r w:rsidR="00B009F9" w:rsidRPr="00B009F9">
        <w:rPr>
          <w:rFonts w:ascii="Arial" w:hAnsi="Arial" w:cs="Arial"/>
          <w:sz w:val="24"/>
          <w:szCs w:val="24"/>
        </w:rPr>
        <w:t>enjoy his lawful inheritance descend</w:t>
      </w:r>
      <w:r>
        <w:rPr>
          <w:rFonts w:ascii="Arial" w:hAnsi="Arial" w:cs="Arial"/>
          <w:sz w:val="24"/>
          <w:szCs w:val="24"/>
        </w:rPr>
        <w:t>ed</w:t>
      </w:r>
      <w:r w:rsidR="00B009F9" w:rsidRPr="00B009F9">
        <w:rPr>
          <w:rFonts w:ascii="Arial" w:hAnsi="Arial" w:cs="Arial"/>
          <w:sz w:val="24"/>
          <w:szCs w:val="24"/>
        </w:rPr>
        <w:t xml:space="preserve"> to him of right after the death of his father:</w:t>
      </w:r>
      <w:r>
        <w:rPr>
          <w:rFonts w:ascii="Arial" w:hAnsi="Arial" w:cs="Arial"/>
          <w:sz w:val="24"/>
          <w:szCs w:val="24"/>
        </w:rPr>
        <w:t xml:space="preserve"> </w:t>
      </w:r>
      <w:r w:rsidR="00B009F9" w:rsidRPr="00B009F9">
        <w:rPr>
          <w:rFonts w:ascii="Arial" w:hAnsi="Arial" w:cs="Arial"/>
          <w:sz w:val="24"/>
          <w:szCs w:val="24"/>
        </w:rPr>
        <w:t>which thing</w:t>
      </w:r>
      <w:r>
        <w:rPr>
          <w:rFonts w:ascii="Arial" w:hAnsi="Arial" w:cs="Arial"/>
          <w:sz w:val="24"/>
          <w:szCs w:val="24"/>
        </w:rPr>
        <w:t>,</w:t>
      </w:r>
      <w:r w:rsidR="00B009F9" w:rsidRPr="00B009F9">
        <w:rPr>
          <w:rFonts w:ascii="Arial" w:hAnsi="Arial" w:cs="Arial"/>
          <w:sz w:val="24"/>
          <w:szCs w:val="24"/>
        </w:rPr>
        <w:t xml:space="preserve"> as it pleased all men, so </w:t>
      </w:r>
      <w:r>
        <w:rPr>
          <w:rFonts w:ascii="Arial" w:hAnsi="Arial" w:cs="Arial"/>
          <w:sz w:val="24"/>
          <w:szCs w:val="24"/>
        </w:rPr>
        <w:t xml:space="preserve">they </w:t>
      </w:r>
      <w:r w:rsidR="00B009F9" w:rsidRPr="00B009F9">
        <w:rPr>
          <w:rFonts w:ascii="Arial" w:hAnsi="Arial" w:cs="Arial"/>
          <w:sz w:val="24"/>
          <w:szCs w:val="24"/>
        </w:rPr>
        <w:t xml:space="preserve">cried </w:t>
      </w:r>
      <w:r>
        <w:rPr>
          <w:rFonts w:ascii="Arial" w:hAnsi="Arial" w:cs="Arial"/>
          <w:sz w:val="24"/>
          <w:szCs w:val="24"/>
        </w:rPr>
        <w:t>out</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Blessed is he that cometh in the name</w:t>
      </w:r>
      <w:r>
        <w:rPr>
          <w:rFonts w:ascii="Arial" w:hAnsi="Arial" w:cs="Arial"/>
          <w:sz w:val="24"/>
          <w:szCs w:val="24"/>
        </w:rPr>
        <w:t xml:space="preserve"> </w:t>
      </w:r>
      <w:r w:rsidR="00B009F9" w:rsidRPr="00B009F9">
        <w:rPr>
          <w:rFonts w:ascii="Arial" w:hAnsi="Arial" w:cs="Arial"/>
          <w:sz w:val="24"/>
          <w:szCs w:val="24"/>
        </w:rPr>
        <w:t>of the Lord.</w:t>
      </w:r>
      <w:r>
        <w:rPr>
          <w:rFonts w:ascii="Arial" w:hAnsi="Arial" w:cs="Arial"/>
          <w:sz w:val="24"/>
          <w:szCs w:val="24"/>
        </w:rPr>
        <w:t>’</w:t>
      </w:r>
      <w:r w:rsidR="00B009F9" w:rsidRPr="00B009F9">
        <w:rPr>
          <w:rFonts w:ascii="Arial" w:hAnsi="Arial" w:cs="Arial"/>
          <w:sz w:val="24"/>
          <w:szCs w:val="24"/>
        </w:rPr>
        <w:t xml:space="preserve"> But how this blessing afterward</w:t>
      </w:r>
      <w:r>
        <w:rPr>
          <w:rFonts w:ascii="Arial" w:hAnsi="Arial" w:cs="Arial"/>
          <w:sz w:val="24"/>
          <w:szCs w:val="24"/>
        </w:rPr>
        <w:t>s</w:t>
      </w:r>
      <w:r w:rsidR="00B009F9" w:rsidRPr="00B009F9">
        <w:rPr>
          <w:rFonts w:ascii="Arial" w:hAnsi="Arial" w:cs="Arial"/>
          <w:sz w:val="24"/>
          <w:szCs w:val="24"/>
        </w:rPr>
        <w:t xml:space="preserve"> turned into cursing, shall appear in </w:t>
      </w:r>
      <w:r>
        <w:rPr>
          <w:rFonts w:ascii="Arial" w:hAnsi="Arial" w:cs="Arial"/>
          <w:sz w:val="24"/>
          <w:szCs w:val="24"/>
        </w:rPr>
        <w:t>w</w:t>
      </w:r>
      <w:r w:rsidR="00B009F9" w:rsidRPr="00B009F9">
        <w:rPr>
          <w:rFonts w:ascii="Arial" w:hAnsi="Arial" w:cs="Arial"/>
          <w:sz w:val="24"/>
          <w:szCs w:val="24"/>
        </w:rPr>
        <w:t>hat</w:t>
      </w:r>
      <w:r>
        <w:rPr>
          <w:rFonts w:ascii="Arial" w:hAnsi="Arial" w:cs="Arial"/>
          <w:sz w:val="24"/>
          <w:szCs w:val="24"/>
        </w:rPr>
        <w:t xml:space="preserve"> follows</w:t>
      </w:r>
      <w:r w:rsidR="00B009F9" w:rsidRPr="00B009F9">
        <w:rPr>
          <w:rFonts w:ascii="Arial" w:hAnsi="Arial" w:cs="Arial"/>
          <w:sz w:val="24"/>
          <w:szCs w:val="24"/>
        </w:rPr>
        <w:t xml:space="preserve">: and also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shall understand his horrible and wicked conspiracy</w:t>
      </w:r>
      <w:r>
        <w:rPr>
          <w:rFonts w:ascii="Arial" w:hAnsi="Arial" w:cs="Arial"/>
          <w:sz w:val="24"/>
          <w:szCs w:val="24"/>
        </w:rPr>
        <w:t xml:space="preserve"> </w:t>
      </w:r>
      <w:r w:rsidR="00B009F9" w:rsidRPr="00B009F9">
        <w:rPr>
          <w:rFonts w:ascii="Arial" w:hAnsi="Arial" w:cs="Arial"/>
          <w:sz w:val="24"/>
          <w:szCs w:val="24"/>
        </w:rPr>
        <w:t>against his sovereign lord King Richard, and di</w:t>
      </w:r>
      <w:r>
        <w:rPr>
          <w:rFonts w:ascii="Arial" w:hAnsi="Arial" w:cs="Arial"/>
          <w:sz w:val="24"/>
          <w:szCs w:val="24"/>
        </w:rPr>
        <w:t>fferent</w:t>
      </w:r>
      <w:r w:rsidR="00B009F9" w:rsidRPr="00B009F9">
        <w:rPr>
          <w:rFonts w:ascii="Arial" w:hAnsi="Arial" w:cs="Arial"/>
          <w:sz w:val="24"/>
          <w:szCs w:val="24"/>
        </w:rPr>
        <w:t xml:space="preserve"> other lords as well spiritual as</w:t>
      </w:r>
      <w:r>
        <w:rPr>
          <w:rFonts w:ascii="Arial" w:hAnsi="Arial" w:cs="Arial"/>
          <w:sz w:val="24"/>
          <w:szCs w:val="24"/>
        </w:rPr>
        <w:t xml:space="preserve"> </w:t>
      </w:r>
      <w:r w:rsidR="00B009F9" w:rsidRPr="00B009F9">
        <w:rPr>
          <w:rFonts w:ascii="Arial" w:hAnsi="Arial" w:cs="Arial"/>
          <w:sz w:val="24"/>
          <w:szCs w:val="24"/>
        </w:rPr>
        <w:t xml:space="preserve">temporal; besides that his </w:t>
      </w:r>
      <w:r>
        <w:rPr>
          <w:rFonts w:ascii="Arial" w:hAnsi="Arial" w:cs="Arial"/>
          <w:sz w:val="24"/>
          <w:szCs w:val="24"/>
        </w:rPr>
        <w:t>obvious</w:t>
      </w:r>
      <w:r w:rsidR="00B009F9" w:rsidRPr="00B009F9">
        <w:rPr>
          <w:rFonts w:ascii="Arial" w:hAnsi="Arial" w:cs="Arial"/>
          <w:sz w:val="24"/>
          <w:szCs w:val="24"/>
        </w:rPr>
        <w:t xml:space="preserve"> perjury shall well be known, and that he remain</w:t>
      </w:r>
      <w:r>
        <w:rPr>
          <w:rFonts w:ascii="Arial" w:hAnsi="Arial" w:cs="Arial"/>
          <w:sz w:val="24"/>
          <w:szCs w:val="24"/>
        </w:rPr>
        <w:t xml:space="preserve">s </w:t>
      </w:r>
      <w:r w:rsidR="00B009F9" w:rsidRPr="00B009F9">
        <w:rPr>
          <w:rFonts w:ascii="Arial" w:hAnsi="Arial" w:cs="Arial"/>
          <w:sz w:val="24"/>
          <w:szCs w:val="24"/>
        </w:rPr>
        <w:t>not only forsworn and perjured, but also excommunicate</w:t>
      </w:r>
      <w:r>
        <w:rPr>
          <w:rFonts w:ascii="Arial" w:hAnsi="Arial" w:cs="Arial"/>
          <w:sz w:val="24"/>
          <w:szCs w:val="24"/>
        </w:rPr>
        <w:t>d</w:t>
      </w:r>
      <w:r w:rsidR="00B009F9" w:rsidRPr="00B009F9">
        <w:rPr>
          <w:rFonts w:ascii="Arial" w:hAnsi="Arial" w:cs="Arial"/>
          <w:sz w:val="24"/>
          <w:szCs w:val="24"/>
        </w:rPr>
        <w:t>, for that he conspired against</w:t>
      </w:r>
      <w:r>
        <w:rPr>
          <w:rFonts w:ascii="Arial" w:hAnsi="Arial" w:cs="Arial"/>
          <w:sz w:val="24"/>
          <w:szCs w:val="24"/>
        </w:rPr>
        <w:t xml:space="preserve"> </w:t>
      </w:r>
      <w:r w:rsidR="00B009F9" w:rsidRPr="00B009F9">
        <w:rPr>
          <w:rFonts w:ascii="Arial" w:hAnsi="Arial" w:cs="Arial"/>
          <w:sz w:val="24"/>
          <w:szCs w:val="24"/>
        </w:rPr>
        <w:t>his sovereign lord our king</w:t>
      </w:r>
      <w:r>
        <w:rPr>
          <w:rFonts w:ascii="Arial" w:hAnsi="Arial" w:cs="Arial"/>
          <w:sz w:val="24"/>
          <w:szCs w:val="24"/>
        </w:rPr>
        <w:t>. W</w:t>
      </w:r>
      <w:r w:rsidR="00B009F9" w:rsidRPr="00B009F9">
        <w:rPr>
          <w:rFonts w:ascii="Arial" w:hAnsi="Arial" w:cs="Arial"/>
          <w:sz w:val="24"/>
          <w:szCs w:val="24"/>
        </w:rPr>
        <w:t>herefore</w:t>
      </w:r>
      <w:r>
        <w:rPr>
          <w:rFonts w:ascii="Arial" w:hAnsi="Arial" w:cs="Arial"/>
          <w:sz w:val="24"/>
          <w:szCs w:val="24"/>
        </w:rPr>
        <w:t>,</w:t>
      </w:r>
      <w:r w:rsidR="00B009F9" w:rsidRPr="00B009F9">
        <w:rPr>
          <w:rFonts w:ascii="Arial" w:hAnsi="Arial" w:cs="Arial"/>
          <w:sz w:val="24"/>
          <w:szCs w:val="24"/>
        </w:rPr>
        <w:t xml:space="preserve"> we pronounce him, by these presents, as well</w:t>
      </w:r>
      <w:r>
        <w:rPr>
          <w:rFonts w:ascii="Arial" w:hAnsi="Arial" w:cs="Arial"/>
          <w:sz w:val="24"/>
          <w:szCs w:val="24"/>
        </w:rPr>
        <w:t xml:space="preserve"> </w:t>
      </w:r>
      <w:r w:rsidR="00B009F9" w:rsidRPr="00B009F9">
        <w:rPr>
          <w:rFonts w:ascii="Arial" w:hAnsi="Arial" w:cs="Arial"/>
          <w:sz w:val="24"/>
          <w:szCs w:val="24"/>
        </w:rPr>
        <w:t>perjured, as excommunicate</w:t>
      </w:r>
      <w:r>
        <w:rPr>
          <w:rFonts w:ascii="Arial" w:hAnsi="Arial" w:cs="Arial"/>
          <w:sz w:val="24"/>
          <w:szCs w:val="24"/>
        </w:rPr>
        <w:t>d</w:t>
      </w:r>
      <w:r w:rsidR="00B009F9" w:rsidRPr="00B009F9">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Thirdly, </w:t>
      </w:r>
      <w:r w:rsidR="00A41701">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that he</w:t>
      </w:r>
      <w:r w:rsidR="00A41701">
        <w:rPr>
          <w:rFonts w:ascii="Arial" w:hAnsi="Arial" w:cs="Arial"/>
          <w:sz w:val="24"/>
          <w:szCs w:val="24"/>
        </w:rPr>
        <w:t xml:space="preserve">, </w:t>
      </w:r>
      <w:r w:rsidR="00B009F9" w:rsidRPr="00B009F9">
        <w:rPr>
          <w:rFonts w:ascii="Arial" w:hAnsi="Arial" w:cs="Arial"/>
          <w:sz w:val="24"/>
          <w:szCs w:val="24"/>
        </w:rPr>
        <w:t>Lord</w:t>
      </w:r>
      <w:r w:rsidR="00A41701">
        <w:rPr>
          <w:rFonts w:ascii="Arial" w:hAnsi="Arial" w:cs="Arial"/>
          <w:sz w:val="24"/>
          <w:szCs w:val="24"/>
        </w:rPr>
        <w:t xml:space="preserve"> </w:t>
      </w:r>
      <w:r w:rsidR="00B009F9" w:rsidRPr="00B009F9">
        <w:rPr>
          <w:rFonts w:ascii="Arial" w:hAnsi="Arial" w:cs="Arial"/>
          <w:sz w:val="24"/>
          <w:szCs w:val="24"/>
        </w:rPr>
        <w:t>Henry, immediately after his entry into England, by crafty and subtle policy</w:t>
      </w:r>
      <w:r w:rsidR="00A41701">
        <w:rPr>
          <w:rFonts w:ascii="Arial" w:hAnsi="Arial" w:cs="Arial"/>
          <w:sz w:val="24"/>
          <w:szCs w:val="24"/>
        </w:rPr>
        <w:t>,</w:t>
      </w:r>
      <w:r w:rsidR="00B009F9" w:rsidRPr="00B009F9">
        <w:rPr>
          <w:rFonts w:ascii="Arial" w:hAnsi="Arial" w:cs="Arial"/>
          <w:sz w:val="24"/>
          <w:szCs w:val="24"/>
        </w:rPr>
        <w:t xml:space="preserve"> caused to</w:t>
      </w:r>
      <w:r w:rsidR="00A41701">
        <w:rPr>
          <w:rFonts w:ascii="Arial" w:hAnsi="Arial" w:cs="Arial"/>
          <w:sz w:val="24"/>
          <w:szCs w:val="24"/>
        </w:rPr>
        <w:t xml:space="preserve"> have</w:t>
      </w:r>
      <w:r w:rsidR="00B009F9" w:rsidRPr="00B009F9">
        <w:rPr>
          <w:rFonts w:ascii="Arial" w:hAnsi="Arial" w:cs="Arial"/>
          <w:sz w:val="24"/>
          <w:szCs w:val="24"/>
        </w:rPr>
        <w:t xml:space="preserve"> proclaimed openly throughout the realm, that no tenths of the clergy, fifteenths of</w:t>
      </w:r>
      <w:r w:rsidR="00A41701">
        <w:rPr>
          <w:rFonts w:ascii="Arial" w:hAnsi="Arial" w:cs="Arial"/>
          <w:sz w:val="24"/>
          <w:szCs w:val="24"/>
        </w:rPr>
        <w:t xml:space="preserve"> </w:t>
      </w:r>
      <w:r w:rsidR="00B009F9" w:rsidRPr="00B009F9">
        <w:rPr>
          <w:rFonts w:ascii="Arial" w:hAnsi="Arial" w:cs="Arial"/>
          <w:sz w:val="24"/>
          <w:szCs w:val="24"/>
        </w:rPr>
        <w:t>the people, sealing up of cloth, diminution of wool, impost of wine, or other</w:t>
      </w:r>
      <w:r w:rsidR="00A41701">
        <w:rPr>
          <w:rFonts w:ascii="Arial" w:hAnsi="Arial" w:cs="Arial"/>
          <w:sz w:val="24"/>
          <w:szCs w:val="24"/>
        </w:rPr>
        <w:t xml:space="preserve"> extortions or exactions what</w:t>
      </w:r>
      <w:r w:rsidR="00B009F9" w:rsidRPr="00B009F9">
        <w:rPr>
          <w:rFonts w:ascii="Arial" w:hAnsi="Arial" w:cs="Arial"/>
          <w:sz w:val="24"/>
          <w:szCs w:val="24"/>
        </w:rPr>
        <w:t>ever, should</w:t>
      </w:r>
      <w:r w:rsidR="00A41701">
        <w:rPr>
          <w:rFonts w:ascii="Arial" w:hAnsi="Arial" w:cs="Arial"/>
          <w:sz w:val="24"/>
          <w:szCs w:val="24"/>
        </w:rPr>
        <w:t xml:space="preserve">, from now on, </w:t>
      </w:r>
      <w:r w:rsidR="00B009F9" w:rsidRPr="00B009F9">
        <w:rPr>
          <w:rFonts w:ascii="Arial" w:hAnsi="Arial" w:cs="Arial"/>
          <w:sz w:val="24"/>
          <w:szCs w:val="24"/>
        </w:rPr>
        <w:t>be required or exacted; hoping by</w:t>
      </w:r>
      <w:r w:rsidR="009C30C1">
        <w:rPr>
          <w:rFonts w:ascii="Arial" w:hAnsi="Arial" w:cs="Arial"/>
          <w:sz w:val="24"/>
          <w:szCs w:val="24"/>
        </w:rPr>
        <w:t xml:space="preserve"> </w:t>
      </w:r>
      <w:r w:rsidR="00B009F9" w:rsidRPr="00B009F9">
        <w:rPr>
          <w:rFonts w:ascii="Arial" w:hAnsi="Arial" w:cs="Arial"/>
          <w:sz w:val="24"/>
          <w:szCs w:val="24"/>
        </w:rPr>
        <w:t>this means to purchase to him the voice and favour of the prelates spiritual, the</w:t>
      </w:r>
      <w:r w:rsidR="00A41701">
        <w:rPr>
          <w:rFonts w:ascii="Arial" w:hAnsi="Arial" w:cs="Arial"/>
          <w:sz w:val="24"/>
          <w:szCs w:val="24"/>
        </w:rPr>
        <w:t xml:space="preserve"> </w:t>
      </w:r>
      <w:r w:rsidR="00B009F9" w:rsidRPr="00B009F9">
        <w:rPr>
          <w:rFonts w:ascii="Arial" w:hAnsi="Arial" w:cs="Arial"/>
          <w:sz w:val="24"/>
          <w:szCs w:val="24"/>
        </w:rPr>
        <w:t>lords temporal, the merchants, and common</w:t>
      </w:r>
      <w:r w:rsidR="00A41701">
        <w:rPr>
          <w:rFonts w:ascii="Arial" w:hAnsi="Arial" w:cs="Arial"/>
          <w:sz w:val="24"/>
          <w:szCs w:val="24"/>
        </w:rPr>
        <w:t>wealth</w:t>
      </w:r>
      <w:r w:rsidR="00B009F9" w:rsidRPr="00B009F9">
        <w:rPr>
          <w:rFonts w:ascii="Arial" w:hAnsi="Arial" w:cs="Arial"/>
          <w:sz w:val="24"/>
          <w:szCs w:val="24"/>
        </w:rPr>
        <w:t xml:space="preserve"> of the whole realm. After this</w:t>
      </w:r>
      <w:r w:rsidR="00A41701">
        <w:rPr>
          <w:rFonts w:ascii="Arial" w:hAnsi="Arial" w:cs="Arial"/>
          <w:sz w:val="24"/>
          <w:szCs w:val="24"/>
        </w:rPr>
        <w:t>,</w:t>
      </w:r>
      <w:r w:rsidR="00B009F9" w:rsidRPr="00B009F9">
        <w:rPr>
          <w:rFonts w:ascii="Arial" w:hAnsi="Arial" w:cs="Arial"/>
          <w:sz w:val="24"/>
          <w:szCs w:val="24"/>
        </w:rPr>
        <w:t xml:space="preserve"> he took</w:t>
      </w:r>
      <w:r w:rsidR="00A41701">
        <w:rPr>
          <w:rFonts w:ascii="Arial" w:hAnsi="Arial" w:cs="Arial"/>
          <w:sz w:val="24"/>
          <w:szCs w:val="24"/>
        </w:rPr>
        <w:t xml:space="preserve"> </w:t>
      </w:r>
      <w:r w:rsidR="00B009F9" w:rsidRPr="00B009F9">
        <w:rPr>
          <w:rFonts w:ascii="Arial" w:hAnsi="Arial" w:cs="Arial"/>
          <w:sz w:val="24"/>
          <w:szCs w:val="24"/>
        </w:rPr>
        <w:t>by force the king</w:t>
      </w:r>
      <w:r>
        <w:rPr>
          <w:rFonts w:ascii="Arial" w:hAnsi="Arial" w:cs="Arial"/>
          <w:sz w:val="24"/>
          <w:szCs w:val="24"/>
        </w:rPr>
        <w:t>’</w:t>
      </w:r>
      <w:r w:rsidR="00B009F9" w:rsidRPr="00B009F9">
        <w:rPr>
          <w:rFonts w:ascii="Arial" w:hAnsi="Arial" w:cs="Arial"/>
          <w:sz w:val="24"/>
          <w:szCs w:val="24"/>
        </w:rPr>
        <w:t>s castles and fortresses, spoiled and devoured his goods whereever</w:t>
      </w:r>
      <w:r w:rsidR="009C30C1">
        <w:rPr>
          <w:rFonts w:ascii="Arial" w:hAnsi="Arial" w:cs="Arial"/>
          <w:sz w:val="24"/>
          <w:szCs w:val="24"/>
        </w:rPr>
        <w:t xml:space="preserve"> </w:t>
      </w:r>
      <w:r w:rsidR="00B009F9" w:rsidRPr="00B009F9">
        <w:rPr>
          <w:rFonts w:ascii="Arial" w:hAnsi="Arial" w:cs="Arial"/>
          <w:sz w:val="24"/>
          <w:szCs w:val="24"/>
        </w:rPr>
        <w:t xml:space="preserve">he found them, crying, </w:t>
      </w:r>
      <w:r w:rsidR="00A41701">
        <w:rPr>
          <w:rFonts w:ascii="Arial" w:hAnsi="Arial" w:cs="Arial"/>
          <w:sz w:val="24"/>
          <w:szCs w:val="24"/>
        </w:rPr>
        <w:t>‘</w:t>
      </w:r>
      <w:r w:rsidR="00B009F9" w:rsidRPr="00B009F9">
        <w:rPr>
          <w:rFonts w:ascii="Arial" w:hAnsi="Arial" w:cs="Arial"/>
          <w:sz w:val="24"/>
          <w:szCs w:val="24"/>
        </w:rPr>
        <w:t>Havoc, havoc.</w:t>
      </w:r>
      <w:r w:rsidR="00A41701">
        <w:rPr>
          <w:rFonts w:ascii="Arial" w:hAnsi="Arial" w:cs="Arial"/>
          <w:sz w:val="24"/>
          <w:szCs w:val="24"/>
        </w:rPr>
        <w:t>’</w:t>
      </w:r>
      <w:r w:rsidR="00B009F9" w:rsidRPr="00B009F9">
        <w:rPr>
          <w:rFonts w:ascii="Arial" w:hAnsi="Arial" w:cs="Arial"/>
          <w:sz w:val="24"/>
          <w:szCs w:val="24"/>
        </w:rPr>
        <w:t xml:space="preserve"> 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 subjects, as well spiritual</w:t>
      </w:r>
      <w:r w:rsidR="00A41701">
        <w:rPr>
          <w:rFonts w:ascii="Arial" w:hAnsi="Arial" w:cs="Arial"/>
          <w:sz w:val="24"/>
          <w:szCs w:val="24"/>
        </w:rPr>
        <w:t xml:space="preserve"> </w:t>
      </w:r>
      <w:r w:rsidR="00B009F9" w:rsidRPr="00B009F9">
        <w:rPr>
          <w:rFonts w:ascii="Arial" w:hAnsi="Arial" w:cs="Arial"/>
          <w:sz w:val="24"/>
          <w:szCs w:val="24"/>
        </w:rPr>
        <w:t>as temporal, he spoiled and robbed; some he took captive and imprisoned; and</w:t>
      </w:r>
      <w:r w:rsidR="00A41701">
        <w:rPr>
          <w:rFonts w:ascii="Arial" w:hAnsi="Arial" w:cs="Arial"/>
          <w:sz w:val="24"/>
          <w:szCs w:val="24"/>
        </w:rPr>
        <w:t xml:space="preserve"> </w:t>
      </w:r>
      <w:r w:rsidR="00B009F9" w:rsidRPr="00B009F9">
        <w:rPr>
          <w:rFonts w:ascii="Arial" w:hAnsi="Arial" w:cs="Arial"/>
          <w:sz w:val="24"/>
          <w:szCs w:val="24"/>
        </w:rPr>
        <w:t xml:space="preserve">some he </w:t>
      </w:r>
      <w:r w:rsidR="00A41701">
        <w:rPr>
          <w:rFonts w:ascii="Arial" w:hAnsi="Arial" w:cs="Arial"/>
          <w:sz w:val="24"/>
          <w:szCs w:val="24"/>
        </w:rPr>
        <w:t>killed</w:t>
      </w:r>
      <w:r w:rsidR="00B009F9" w:rsidRPr="00B009F9">
        <w:rPr>
          <w:rFonts w:ascii="Arial" w:hAnsi="Arial" w:cs="Arial"/>
          <w:sz w:val="24"/>
          <w:szCs w:val="24"/>
        </w:rPr>
        <w:t xml:space="preserve"> and put to miserable death; </w:t>
      </w:r>
      <w:r w:rsidR="00A41701">
        <w:rPr>
          <w:rFonts w:ascii="Arial" w:hAnsi="Arial" w:cs="Arial"/>
          <w:sz w:val="24"/>
          <w:szCs w:val="24"/>
        </w:rPr>
        <w:t>of which</w:t>
      </w:r>
      <w:r w:rsidR="00B009F9" w:rsidRPr="00B009F9">
        <w:rPr>
          <w:rFonts w:ascii="Arial" w:hAnsi="Arial" w:cs="Arial"/>
          <w:sz w:val="24"/>
          <w:szCs w:val="24"/>
        </w:rPr>
        <w:t xml:space="preserve"> many were bishops, prelates,</w:t>
      </w:r>
      <w:r w:rsidR="00A41701">
        <w:rPr>
          <w:rFonts w:ascii="Arial" w:hAnsi="Arial" w:cs="Arial"/>
          <w:sz w:val="24"/>
          <w:szCs w:val="24"/>
        </w:rPr>
        <w:t xml:space="preserve"> </w:t>
      </w:r>
      <w:r w:rsidR="00B009F9" w:rsidRPr="00B009F9">
        <w:rPr>
          <w:rFonts w:ascii="Arial" w:hAnsi="Arial" w:cs="Arial"/>
          <w:sz w:val="24"/>
          <w:szCs w:val="24"/>
        </w:rPr>
        <w:t xml:space="preserve">priests, and religious men: </w:t>
      </w:r>
      <w:r w:rsidR="00A41701">
        <w:rPr>
          <w:rFonts w:ascii="Arial" w:hAnsi="Arial" w:cs="Arial"/>
          <w:sz w:val="24"/>
          <w:szCs w:val="24"/>
        </w:rPr>
        <w:t xml:space="preserve">in which </w:t>
      </w:r>
      <w:r w:rsidR="00B009F9" w:rsidRPr="00B009F9">
        <w:rPr>
          <w:rFonts w:ascii="Arial" w:hAnsi="Arial" w:cs="Arial"/>
          <w:sz w:val="24"/>
          <w:szCs w:val="24"/>
        </w:rPr>
        <w:t xml:space="preserve">it is </w:t>
      </w:r>
      <w:r w:rsidR="00A41701">
        <w:rPr>
          <w:rFonts w:ascii="Arial" w:hAnsi="Arial" w:cs="Arial"/>
          <w:sz w:val="24"/>
          <w:szCs w:val="24"/>
        </w:rPr>
        <w:t>clear</w:t>
      </w:r>
      <w:r w:rsidR="00B009F9" w:rsidRPr="00B009F9">
        <w:rPr>
          <w:rFonts w:ascii="Arial" w:hAnsi="Arial" w:cs="Arial"/>
          <w:sz w:val="24"/>
          <w:szCs w:val="24"/>
        </w:rPr>
        <w:t xml:space="preserve"> that Lord Henry is not only</w:t>
      </w:r>
      <w:r w:rsidR="00A41701">
        <w:rPr>
          <w:rFonts w:ascii="Arial" w:hAnsi="Arial" w:cs="Arial"/>
          <w:sz w:val="24"/>
          <w:szCs w:val="24"/>
        </w:rPr>
        <w:t xml:space="preserve"> </w:t>
      </w:r>
      <w:r w:rsidR="00B009F9" w:rsidRPr="00B009F9">
        <w:rPr>
          <w:rFonts w:ascii="Arial" w:hAnsi="Arial" w:cs="Arial"/>
          <w:sz w:val="24"/>
          <w:szCs w:val="24"/>
        </w:rPr>
        <w:t>perjured, in promising and swearing that there should be</w:t>
      </w:r>
      <w:r w:rsidR="00A41701">
        <w:rPr>
          <w:rFonts w:ascii="Arial" w:hAnsi="Arial" w:cs="Arial"/>
          <w:sz w:val="24"/>
          <w:szCs w:val="24"/>
        </w:rPr>
        <w:t>, from now on,</w:t>
      </w:r>
      <w:r w:rsidR="00B009F9" w:rsidRPr="00B009F9">
        <w:rPr>
          <w:rFonts w:ascii="Arial" w:hAnsi="Arial" w:cs="Arial"/>
          <w:sz w:val="24"/>
          <w:szCs w:val="24"/>
        </w:rPr>
        <w:t xml:space="preserve"> no more exactions,</w:t>
      </w:r>
      <w:r w:rsidR="00A41701">
        <w:rPr>
          <w:rFonts w:ascii="Arial" w:hAnsi="Arial" w:cs="Arial"/>
          <w:sz w:val="24"/>
          <w:szCs w:val="24"/>
        </w:rPr>
        <w:t xml:space="preserve"> </w:t>
      </w:r>
      <w:r w:rsidR="00B009F9" w:rsidRPr="00B009F9">
        <w:rPr>
          <w:rFonts w:ascii="Arial" w:hAnsi="Arial" w:cs="Arial"/>
          <w:sz w:val="24"/>
          <w:szCs w:val="24"/>
        </w:rPr>
        <w:t>payments, or extortions within the realm, but also excommunicate</w:t>
      </w:r>
      <w:r w:rsidR="00A41701">
        <w:rPr>
          <w:rFonts w:ascii="Arial" w:hAnsi="Arial" w:cs="Arial"/>
          <w:sz w:val="24"/>
          <w:szCs w:val="24"/>
        </w:rPr>
        <w:t>d</w:t>
      </w:r>
      <w:r w:rsidR="00B009F9" w:rsidRPr="00B009F9">
        <w:rPr>
          <w:rFonts w:ascii="Arial" w:hAnsi="Arial" w:cs="Arial"/>
          <w:sz w:val="24"/>
          <w:szCs w:val="24"/>
        </w:rPr>
        <w:t xml:space="preserve"> for the violence</w:t>
      </w:r>
      <w:r w:rsidR="00A41701">
        <w:rPr>
          <w:rFonts w:ascii="Arial" w:hAnsi="Arial" w:cs="Arial"/>
          <w:sz w:val="24"/>
          <w:szCs w:val="24"/>
        </w:rPr>
        <w:t xml:space="preserve"> </w:t>
      </w:r>
      <w:r w:rsidR="00B009F9" w:rsidRPr="00B009F9">
        <w:rPr>
          <w:rFonts w:ascii="Arial" w:hAnsi="Arial" w:cs="Arial"/>
          <w:sz w:val="24"/>
          <w:szCs w:val="24"/>
        </w:rPr>
        <w:t>and injury done to prelates and priests</w:t>
      </w:r>
      <w:r w:rsidR="00A41701">
        <w:rPr>
          <w:rFonts w:ascii="Arial" w:hAnsi="Arial" w:cs="Arial"/>
          <w:sz w:val="24"/>
          <w:szCs w:val="24"/>
        </w:rPr>
        <w:t>. W</w:t>
      </w:r>
      <w:r w:rsidR="00B009F9" w:rsidRPr="00B009F9">
        <w:rPr>
          <w:rFonts w:ascii="Arial" w:hAnsi="Arial" w:cs="Arial"/>
          <w:sz w:val="24"/>
          <w:szCs w:val="24"/>
        </w:rPr>
        <w:t>herefore, by these presents</w:t>
      </w:r>
      <w:r w:rsidR="00A41701">
        <w:rPr>
          <w:rFonts w:ascii="Arial" w:hAnsi="Arial" w:cs="Arial"/>
          <w:sz w:val="24"/>
          <w:szCs w:val="24"/>
        </w:rPr>
        <w:t>,</w:t>
      </w:r>
      <w:r w:rsidR="00B009F9" w:rsidRPr="00B009F9">
        <w:rPr>
          <w:rFonts w:ascii="Arial" w:hAnsi="Arial" w:cs="Arial"/>
          <w:sz w:val="24"/>
          <w:szCs w:val="24"/>
        </w:rPr>
        <w:t xml:space="preserve"> we pronounce</w:t>
      </w:r>
      <w:r w:rsidR="00A41701">
        <w:rPr>
          <w:rFonts w:ascii="Arial" w:hAnsi="Arial" w:cs="Arial"/>
          <w:sz w:val="24"/>
          <w:szCs w:val="24"/>
        </w:rPr>
        <w:t xml:space="preserve"> </w:t>
      </w:r>
      <w:r w:rsidR="00B009F9" w:rsidRPr="00B009F9">
        <w:rPr>
          <w:rFonts w:ascii="Arial" w:hAnsi="Arial" w:cs="Arial"/>
          <w:sz w:val="24"/>
          <w:szCs w:val="24"/>
        </w:rPr>
        <w:t xml:space="preserve">him, as before, well perjured, </w:t>
      </w:r>
      <w:r w:rsidR="00A41701">
        <w:rPr>
          <w:rFonts w:ascii="Arial" w:hAnsi="Arial" w:cs="Arial"/>
          <w:sz w:val="24"/>
          <w:szCs w:val="24"/>
        </w:rPr>
        <w:t xml:space="preserve">and </w:t>
      </w:r>
      <w:r w:rsidR="00B009F9" w:rsidRPr="00B009F9">
        <w:rPr>
          <w:rFonts w:ascii="Arial" w:hAnsi="Arial" w:cs="Arial"/>
          <w:sz w:val="24"/>
          <w:szCs w:val="24"/>
        </w:rPr>
        <w:t>as excommunicate</w:t>
      </w:r>
      <w:r w:rsidR="00A41701">
        <w:rPr>
          <w:rFonts w:ascii="Arial" w:hAnsi="Arial" w:cs="Arial"/>
          <w:sz w:val="24"/>
          <w:szCs w:val="24"/>
        </w:rPr>
        <w:t>d</w:t>
      </w:r>
      <w:r w:rsidR="00B009F9" w:rsidRPr="00B009F9">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Fourthly, </w:t>
      </w:r>
      <w:r w:rsidR="00A41701">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that he, hearing of the</w:t>
      </w:r>
      <w:r w:rsidR="00A61355">
        <w:rPr>
          <w:rFonts w:ascii="Arial" w:hAnsi="Arial" w:cs="Arial"/>
          <w:sz w:val="24"/>
          <w:szCs w:val="24"/>
        </w:rPr>
        <w:t xml:space="preserve"> </w:t>
      </w:r>
      <w:r w:rsidR="00B009F9" w:rsidRPr="00B009F9">
        <w:rPr>
          <w:rFonts w:ascii="Arial" w:hAnsi="Arial" w:cs="Arial"/>
          <w:sz w:val="24"/>
          <w:szCs w:val="24"/>
        </w:rPr>
        <w:t>king</w:t>
      </w:r>
      <w:r>
        <w:rPr>
          <w:rFonts w:ascii="Arial" w:hAnsi="Arial" w:cs="Arial"/>
          <w:sz w:val="24"/>
          <w:szCs w:val="24"/>
        </w:rPr>
        <w:t>’</w:t>
      </w:r>
      <w:r w:rsidR="00B009F9" w:rsidRPr="00B009F9">
        <w:rPr>
          <w:rFonts w:ascii="Arial" w:hAnsi="Arial" w:cs="Arial"/>
          <w:sz w:val="24"/>
          <w:szCs w:val="24"/>
        </w:rPr>
        <w:t>s return from Ireland into Wales, rose up against his sovereign lord the king with</w:t>
      </w:r>
      <w:r w:rsidR="00A61355">
        <w:rPr>
          <w:rFonts w:ascii="Arial" w:hAnsi="Arial" w:cs="Arial"/>
          <w:sz w:val="24"/>
          <w:szCs w:val="24"/>
        </w:rPr>
        <w:t xml:space="preserve"> </w:t>
      </w:r>
      <w:r w:rsidR="00B009F9" w:rsidRPr="00B009F9">
        <w:rPr>
          <w:rFonts w:ascii="Arial" w:hAnsi="Arial" w:cs="Arial"/>
          <w:sz w:val="24"/>
          <w:szCs w:val="24"/>
        </w:rPr>
        <w:t xml:space="preserve">many </w:t>
      </w:r>
      <w:r w:rsidR="000A5B8C">
        <w:rPr>
          <w:rFonts w:ascii="Arial" w:hAnsi="Arial" w:cs="Arial"/>
          <w:sz w:val="24"/>
          <w:szCs w:val="24"/>
        </w:rPr>
        <w:t>thousand</w:t>
      </w:r>
      <w:r w:rsidR="00B009F9" w:rsidRPr="00B009F9">
        <w:rPr>
          <w:rFonts w:ascii="Arial" w:hAnsi="Arial" w:cs="Arial"/>
          <w:sz w:val="24"/>
          <w:szCs w:val="24"/>
        </w:rPr>
        <w:t>s of armed men, marching forward with all his power towards the</w:t>
      </w:r>
      <w:r w:rsidR="00A61355">
        <w:rPr>
          <w:rFonts w:ascii="Arial" w:hAnsi="Arial" w:cs="Arial"/>
          <w:sz w:val="24"/>
          <w:szCs w:val="24"/>
        </w:rPr>
        <w:t xml:space="preserve"> </w:t>
      </w:r>
      <w:r w:rsidR="00B009F9" w:rsidRPr="00B009F9">
        <w:rPr>
          <w:rFonts w:ascii="Arial" w:hAnsi="Arial" w:cs="Arial"/>
          <w:sz w:val="24"/>
          <w:szCs w:val="24"/>
        </w:rPr>
        <w:t>castle of Flint, in Wales, where he took the king and held him prisoner, and so led him</w:t>
      </w:r>
      <w:r w:rsidR="00A61355">
        <w:rPr>
          <w:rFonts w:ascii="Arial" w:hAnsi="Arial" w:cs="Arial"/>
          <w:sz w:val="24"/>
          <w:szCs w:val="24"/>
        </w:rPr>
        <w:t xml:space="preserve"> </w:t>
      </w:r>
      <w:r w:rsidR="00B009F9" w:rsidRPr="00B009F9">
        <w:rPr>
          <w:rFonts w:ascii="Arial" w:hAnsi="Arial" w:cs="Arial"/>
          <w:sz w:val="24"/>
          <w:szCs w:val="24"/>
        </w:rPr>
        <w:t>captive as a traitor to Leicester; from whe</w:t>
      </w:r>
      <w:r w:rsidR="00A61355">
        <w:rPr>
          <w:rFonts w:ascii="Arial" w:hAnsi="Arial" w:cs="Arial"/>
          <w:sz w:val="24"/>
          <w:szCs w:val="24"/>
        </w:rPr>
        <w:t>re</w:t>
      </w:r>
      <w:r w:rsidR="00B009F9" w:rsidRPr="00B009F9">
        <w:rPr>
          <w:rFonts w:ascii="Arial" w:hAnsi="Arial" w:cs="Arial"/>
          <w:sz w:val="24"/>
          <w:szCs w:val="24"/>
        </w:rPr>
        <w:t xml:space="preserve"> he took his journey towards London,</w:t>
      </w:r>
      <w:r w:rsidR="00A61355">
        <w:rPr>
          <w:rFonts w:ascii="Arial" w:hAnsi="Arial" w:cs="Arial"/>
          <w:sz w:val="24"/>
          <w:szCs w:val="24"/>
        </w:rPr>
        <w:t xml:space="preserve"> abusing</w:t>
      </w:r>
      <w:r w:rsidR="00B009F9" w:rsidRPr="00B009F9">
        <w:rPr>
          <w:rFonts w:ascii="Arial" w:hAnsi="Arial" w:cs="Arial"/>
          <w:sz w:val="24"/>
          <w:szCs w:val="24"/>
        </w:rPr>
        <w:t xml:space="preserve"> the king </w:t>
      </w:r>
      <w:r w:rsidR="00A61355">
        <w:rPr>
          <w:rFonts w:ascii="Arial" w:hAnsi="Arial" w:cs="Arial"/>
          <w:sz w:val="24"/>
          <w:szCs w:val="24"/>
        </w:rPr>
        <w:t>on</w:t>
      </w:r>
      <w:r w:rsidR="00B009F9" w:rsidRPr="00B009F9">
        <w:rPr>
          <w:rFonts w:ascii="Arial" w:hAnsi="Arial" w:cs="Arial"/>
          <w:sz w:val="24"/>
          <w:szCs w:val="24"/>
        </w:rPr>
        <w:t xml:space="preserve"> the way, both he and his, with many injuries and opprobrious</w:t>
      </w:r>
      <w:r w:rsidR="00A61355">
        <w:rPr>
          <w:rFonts w:ascii="Arial" w:hAnsi="Arial" w:cs="Arial"/>
          <w:sz w:val="24"/>
          <w:szCs w:val="24"/>
        </w:rPr>
        <w:t xml:space="preserve"> [offensive] </w:t>
      </w:r>
      <w:r w:rsidR="00B009F9" w:rsidRPr="00B009F9">
        <w:rPr>
          <w:rFonts w:ascii="Arial" w:hAnsi="Arial" w:cs="Arial"/>
          <w:sz w:val="24"/>
          <w:szCs w:val="24"/>
        </w:rPr>
        <w:t xml:space="preserve">contumelies </w:t>
      </w:r>
      <w:r w:rsidR="00A61355">
        <w:rPr>
          <w:rFonts w:ascii="Arial" w:hAnsi="Arial" w:cs="Arial"/>
          <w:sz w:val="24"/>
          <w:szCs w:val="24"/>
        </w:rPr>
        <w:t xml:space="preserve">[insults] </w:t>
      </w:r>
      <w:r w:rsidR="00B009F9" w:rsidRPr="00B009F9">
        <w:rPr>
          <w:rFonts w:ascii="Arial" w:hAnsi="Arial" w:cs="Arial"/>
          <w:sz w:val="24"/>
          <w:szCs w:val="24"/>
        </w:rPr>
        <w:t>and scoff</w:t>
      </w:r>
      <w:r w:rsidR="00A61355">
        <w:rPr>
          <w:rFonts w:ascii="Arial" w:hAnsi="Arial" w:cs="Arial"/>
          <w:sz w:val="24"/>
          <w:szCs w:val="24"/>
        </w:rPr>
        <w:t>ing</w:t>
      </w:r>
      <w:r w:rsidR="00B009F9" w:rsidRPr="00B009F9">
        <w:rPr>
          <w:rFonts w:ascii="Arial" w:hAnsi="Arial" w:cs="Arial"/>
          <w:sz w:val="24"/>
          <w:szCs w:val="24"/>
        </w:rPr>
        <w:t>s: and</w:t>
      </w:r>
      <w:r w:rsidR="00A61355">
        <w:rPr>
          <w:rFonts w:ascii="Arial" w:hAnsi="Arial" w:cs="Arial"/>
          <w:sz w:val="24"/>
          <w:szCs w:val="24"/>
        </w:rPr>
        <w:t>,</w:t>
      </w:r>
      <w:r w:rsidR="00B009F9" w:rsidRPr="00B009F9">
        <w:rPr>
          <w:rFonts w:ascii="Arial" w:hAnsi="Arial" w:cs="Arial"/>
          <w:sz w:val="24"/>
          <w:szCs w:val="24"/>
        </w:rPr>
        <w:t xml:space="preserve"> in the end</w:t>
      </w:r>
      <w:r w:rsidR="00A61355">
        <w:rPr>
          <w:rFonts w:ascii="Arial" w:hAnsi="Arial" w:cs="Arial"/>
          <w:sz w:val="24"/>
          <w:szCs w:val="24"/>
        </w:rPr>
        <w:t>,</w:t>
      </w:r>
      <w:r w:rsidR="00B009F9" w:rsidRPr="00B009F9">
        <w:rPr>
          <w:rFonts w:ascii="Arial" w:hAnsi="Arial" w:cs="Arial"/>
          <w:sz w:val="24"/>
          <w:szCs w:val="24"/>
        </w:rPr>
        <w:t xml:space="preserve"> committed him to the Tower of London, and</w:t>
      </w:r>
      <w:r w:rsidR="00A61355">
        <w:rPr>
          <w:rFonts w:ascii="Arial" w:hAnsi="Arial" w:cs="Arial"/>
          <w:sz w:val="24"/>
          <w:szCs w:val="24"/>
        </w:rPr>
        <w:t xml:space="preserve"> </w:t>
      </w:r>
      <w:r w:rsidR="00B009F9" w:rsidRPr="00B009F9">
        <w:rPr>
          <w:rFonts w:ascii="Arial" w:hAnsi="Arial" w:cs="Arial"/>
          <w:sz w:val="24"/>
          <w:szCs w:val="24"/>
        </w:rPr>
        <w:t>held a parliament, the king being absent and in prison; where, for fear of death</w:t>
      </w:r>
      <w:r w:rsidR="00A61355">
        <w:rPr>
          <w:rFonts w:ascii="Arial" w:hAnsi="Arial" w:cs="Arial"/>
          <w:sz w:val="24"/>
          <w:szCs w:val="24"/>
        </w:rPr>
        <w:t>,</w:t>
      </w:r>
      <w:r w:rsidR="00B009F9" w:rsidRPr="00B009F9">
        <w:rPr>
          <w:rFonts w:ascii="Arial" w:hAnsi="Arial" w:cs="Arial"/>
          <w:sz w:val="24"/>
          <w:szCs w:val="24"/>
        </w:rPr>
        <w:t xml:space="preserve"> he</w:t>
      </w:r>
      <w:r w:rsidR="00A61355">
        <w:rPr>
          <w:rFonts w:ascii="Arial" w:hAnsi="Arial" w:cs="Arial"/>
          <w:sz w:val="24"/>
          <w:szCs w:val="24"/>
        </w:rPr>
        <w:t xml:space="preserve"> </w:t>
      </w:r>
      <w:r w:rsidR="00B009F9" w:rsidRPr="00B009F9">
        <w:rPr>
          <w:rFonts w:ascii="Arial" w:hAnsi="Arial" w:cs="Arial"/>
          <w:sz w:val="24"/>
          <w:szCs w:val="24"/>
        </w:rPr>
        <w:t xml:space="preserve">compelled the king to yield and resign unto him all his right and title </w:t>
      </w:r>
      <w:r w:rsidR="00A61355">
        <w:rPr>
          <w:rFonts w:ascii="Arial" w:hAnsi="Arial" w:cs="Arial"/>
          <w:sz w:val="24"/>
          <w:szCs w:val="24"/>
        </w:rPr>
        <w:t>to</w:t>
      </w:r>
      <w:r w:rsidR="00B009F9" w:rsidRPr="00B009F9">
        <w:rPr>
          <w:rFonts w:ascii="Arial" w:hAnsi="Arial" w:cs="Arial"/>
          <w:sz w:val="24"/>
          <w:szCs w:val="24"/>
        </w:rPr>
        <w:t xml:space="preserve"> the kingdom</w:t>
      </w:r>
      <w:r w:rsidR="00A61355">
        <w:rPr>
          <w:rFonts w:ascii="Arial" w:hAnsi="Arial" w:cs="Arial"/>
          <w:sz w:val="24"/>
          <w:szCs w:val="24"/>
        </w:rPr>
        <w:t xml:space="preserve"> </w:t>
      </w:r>
      <w:r w:rsidR="00B009F9" w:rsidRPr="00B009F9">
        <w:rPr>
          <w:rFonts w:ascii="Arial" w:hAnsi="Arial" w:cs="Arial"/>
          <w:sz w:val="24"/>
          <w:szCs w:val="24"/>
        </w:rPr>
        <w:t>and crown of England. After which resignation being made, Lord Henry,</w:t>
      </w:r>
      <w:r w:rsidR="00A61355">
        <w:rPr>
          <w:rFonts w:ascii="Arial" w:hAnsi="Arial" w:cs="Arial"/>
          <w:sz w:val="24"/>
          <w:szCs w:val="24"/>
        </w:rPr>
        <w:t xml:space="preserve"> </w:t>
      </w:r>
      <w:r w:rsidR="00B009F9" w:rsidRPr="00B009F9">
        <w:rPr>
          <w:rFonts w:ascii="Arial" w:hAnsi="Arial" w:cs="Arial"/>
          <w:sz w:val="24"/>
          <w:szCs w:val="24"/>
        </w:rPr>
        <w:t>standing up in the parliament house, stoutly and proudly before them all, said and</w:t>
      </w:r>
      <w:r w:rsidR="00A61355">
        <w:rPr>
          <w:rFonts w:ascii="Arial" w:hAnsi="Arial" w:cs="Arial"/>
          <w:sz w:val="24"/>
          <w:szCs w:val="24"/>
        </w:rPr>
        <w:t xml:space="preserve"> </w:t>
      </w:r>
      <w:r w:rsidR="00B009F9" w:rsidRPr="00B009F9">
        <w:rPr>
          <w:rFonts w:ascii="Arial" w:hAnsi="Arial" w:cs="Arial"/>
          <w:sz w:val="24"/>
          <w:szCs w:val="24"/>
        </w:rPr>
        <w:t xml:space="preserve">affirmed that the kingdom of England and crown, with all </w:t>
      </w:r>
      <w:r w:rsidR="00A61355">
        <w:rPr>
          <w:rFonts w:ascii="Arial" w:hAnsi="Arial" w:cs="Arial"/>
          <w:sz w:val="24"/>
          <w:szCs w:val="24"/>
        </w:rPr>
        <w:t>that belobed to it</w:t>
      </w:r>
      <w:r w:rsidR="00B009F9" w:rsidRPr="00B009F9">
        <w:rPr>
          <w:rFonts w:ascii="Arial" w:hAnsi="Arial" w:cs="Arial"/>
          <w:sz w:val="24"/>
          <w:szCs w:val="24"/>
        </w:rPr>
        <w:t xml:space="preserve">, </w:t>
      </w:r>
      <w:r w:rsidR="00A61355">
        <w:rPr>
          <w:rFonts w:ascii="Arial" w:hAnsi="Arial" w:cs="Arial"/>
          <w:sz w:val="24"/>
          <w:szCs w:val="24"/>
        </w:rPr>
        <w:t xml:space="preserve">now </w:t>
      </w:r>
      <w:r w:rsidR="00B009F9" w:rsidRPr="00B009F9">
        <w:rPr>
          <w:rFonts w:ascii="Arial" w:hAnsi="Arial" w:cs="Arial"/>
          <w:sz w:val="24"/>
          <w:szCs w:val="24"/>
        </w:rPr>
        <w:t>pertain</w:t>
      </w:r>
      <w:r w:rsidR="00A61355">
        <w:rPr>
          <w:rFonts w:ascii="Arial" w:hAnsi="Arial" w:cs="Arial"/>
          <w:sz w:val="24"/>
          <w:szCs w:val="24"/>
        </w:rPr>
        <w:t>ed</w:t>
      </w:r>
      <w:r w:rsidR="00B009F9" w:rsidRPr="00B009F9">
        <w:rPr>
          <w:rFonts w:ascii="Arial" w:hAnsi="Arial" w:cs="Arial"/>
          <w:sz w:val="24"/>
          <w:szCs w:val="24"/>
        </w:rPr>
        <w:t xml:space="preserve"> to him at th</w:t>
      </w:r>
      <w:r w:rsidR="00A61355">
        <w:rPr>
          <w:rFonts w:ascii="Arial" w:hAnsi="Arial" w:cs="Arial"/>
          <w:sz w:val="24"/>
          <w:szCs w:val="24"/>
        </w:rPr>
        <w:t>e</w:t>
      </w:r>
      <w:r w:rsidR="00B009F9" w:rsidRPr="00B009F9">
        <w:rPr>
          <w:rFonts w:ascii="Arial" w:hAnsi="Arial" w:cs="Arial"/>
          <w:sz w:val="24"/>
          <w:szCs w:val="24"/>
        </w:rPr>
        <w:t xml:space="preserve"> present, as of very right, and to none other; for</w:t>
      </w:r>
      <w:r w:rsidR="00A61355">
        <w:rPr>
          <w:rFonts w:ascii="Arial" w:hAnsi="Arial" w:cs="Arial"/>
          <w:sz w:val="24"/>
          <w:szCs w:val="24"/>
        </w:rPr>
        <w:t xml:space="preserve"> </w:t>
      </w:r>
      <w:r w:rsidR="00B009F9" w:rsidRPr="00B009F9">
        <w:rPr>
          <w:rFonts w:ascii="Arial" w:hAnsi="Arial" w:cs="Arial"/>
          <w:sz w:val="24"/>
          <w:szCs w:val="24"/>
        </w:rPr>
        <w:t>that the said King Richard, by his own deed, was deprived forever of all the right,</w:t>
      </w:r>
      <w:r w:rsidR="00A61355">
        <w:rPr>
          <w:rFonts w:ascii="Arial" w:hAnsi="Arial" w:cs="Arial"/>
          <w:sz w:val="24"/>
          <w:szCs w:val="24"/>
        </w:rPr>
        <w:t xml:space="preserve"> </w:t>
      </w:r>
      <w:r w:rsidR="00B009F9" w:rsidRPr="00B009F9">
        <w:rPr>
          <w:rFonts w:ascii="Arial" w:hAnsi="Arial" w:cs="Arial"/>
          <w:sz w:val="24"/>
          <w:szCs w:val="24"/>
        </w:rPr>
        <w:t>title, and interest that ever he had, ha</w:t>
      </w:r>
      <w:r w:rsidR="00A61355">
        <w:rPr>
          <w:rFonts w:ascii="Arial" w:hAnsi="Arial" w:cs="Arial"/>
          <w:sz w:val="24"/>
          <w:szCs w:val="24"/>
        </w:rPr>
        <w:t>s</w:t>
      </w:r>
      <w:r w:rsidR="00B009F9" w:rsidRPr="00B009F9">
        <w:rPr>
          <w:rFonts w:ascii="Arial" w:hAnsi="Arial" w:cs="Arial"/>
          <w:sz w:val="24"/>
          <w:szCs w:val="24"/>
        </w:rPr>
        <w:t>, or may have</w:t>
      </w:r>
      <w:r w:rsidR="00A61355">
        <w:rPr>
          <w:rFonts w:ascii="Arial" w:hAnsi="Arial" w:cs="Arial"/>
          <w:sz w:val="24"/>
          <w:szCs w:val="24"/>
        </w:rPr>
        <w:t>,</w:t>
      </w:r>
      <w:r w:rsidR="00B009F9" w:rsidRPr="00B009F9">
        <w:rPr>
          <w:rFonts w:ascii="Arial" w:hAnsi="Arial" w:cs="Arial"/>
          <w:sz w:val="24"/>
          <w:szCs w:val="24"/>
        </w:rPr>
        <w:t xml:space="preserve"> in </w:t>
      </w:r>
      <w:r w:rsidR="00A61355">
        <w:rPr>
          <w:rFonts w:ascii="Arial" w:hAnsi="Arial" w:cs="Arial"/>
          <w:sz w:val="24"/>
          <w:szCs w:val="24"/>
        </w:rPr>
        <w:t>himself</w:t>
      </w:r>
      <w:r w:rsidR="00B009F9" w:rsidRPr="00B009F9">
        <w:rPr>
          <w:rFonts w:ascii="Arial" w:hAnsi="Arial" w:cs="Arial"/>
          <w:sz w:val="24"/>
          <w:szCs w:val="24"/>
        </w:rPr>
        <w:t>. And thus</w:t>
      </w:r>
      <w:r w:rsidR="00A61355">
        <w:rPr>
          <w:rFonts w:ascii="Arial" w:hAnsi="Arial" w:cs="Arial"/>
          <w:sz w:val="24"/>
          <w:szCs w:val="24"/>
        </w:rPr>
        <w:t>,</w:t>
      </w:r>
      <w:r w:rsidR="00B009F9" w:rsidRPr="00B009F9">
        <w:rPr>
          <w:rFonts w:ascii="Arial" w:hAnsi="Arial" w:cs="Arial"/>
          <w:sz w:val="24"/>
          <w:szCs w:val="24"/>
        </w:rPr>
        <w:t xml:space="preserve"> at length,</w:t>
      </w:r>
      <w:r w:rsidR="00A61355">
        <w:rPr>
          <w:rFonts w:ascii="Arial" w:hAnsi="Arial" w:cs="Arial"/>
          <w:sz w:val="24"/>
          <w:szCs w:val="24"/>
        </w:rPr>
        <w:t xml:space="preserve"> </w:t>
      </w:r>
      <w:r w:rsidR="00B009F9" w:rsidRPr="00B009F9">
        <w:rPr>
          <w:rFonts w:ascii="Arial" w:hAnsi="Arial" w:cs="Arial"/>
          <w:sz w:val="24"/>
          <w:szCs w:val="24"/>
        </w:rPr>
        <w:t xml:space="preserve">by right and wrong, he exalted </w:t>
      </w:r>
      <w:r w:rsidR="00C03AB3">
        <w:rPr>
          <w:rFonts w:ascii="Arial" w:hAnsi="Arial" w:cs="Arial"/>
          <w:sz w:val="24"/>
          <w:szCs w:val="24"/>
        </w:rPr>
        <w:t>himself</w:t>
      </w:r>
      <w:r w:rsidR="00B009F9" w:rsidRPr="00B009F9">
        <w:rPr>
          <w:rFonts w:ascii="Arial" w:hAnsi="Arial" w:cs="Arial"/>
          <w:sz w:val="24"/>
          <w:szCs w:val="24"/>
        </w:rPr>
        <w:t xml:space="preserve"> to the throne of the kingdom; since which</w:t>
      </w:r>
      <w:r w:rsidR="00A61355">
        <w:rPr>
          <w:rFonts w:ascii="Arial" w:hAnsi="Arial" w:cs="Arial"/>
          <w:sz w:val="24"/>
          <w:szCs w:val="24"/>
        </w:rPr>
        <w:t xml:space="preserve"> </w:t>
      </w:r>
      <w:r w:rsidR="00B009F9" w:rsidRPr="00B009F9">
        <w:rPr>
          <w:rFonts w:ascii="Arial" w:hAnsi="Arial" w:cs="Arial"/>
          <w:sz w:val="24"/>
          <w:szCs w:val="24"/>
        </w:rPr>
        <w:t xml:space="preserve">time our commonwealth </w:t>
      </w:r>
      <w:r w:rsidR="00B009F9" w:rsidRPr="00B009F9">
        <w:rPr>
          <w:rFonts w:ascii="Arial" w:hAnsi="Arial" w:cs="Arial"/>
          <w:sz w:val="24"/>
          <w:szCs w:val="24"/>
        </w:rPr>
        <w:lastRenderedPageBreak/>
        <w:t>never flourished nor prospered, but altogether ha</w:t>
      </w:r>
      <w:r w:rsidR="00A61355">
        <w:rPr>
          <w:rFonts w:ascii="Arial" w:hAnsi="Arial" w:cs="Arial"/>
          <w:sz w:val="24"/>
          <w:szCs w:val="24"/>
        </w:rPr>
        <w:t>s</w:t>
      </w:r>
      <w:r w:rsidR="00B009F9" w:rsidRPr="00B009F9">
        <w:rPr>
          <w:rFonts w:ascii="Arial" w:hAnsi="Arial" w:cs="Arial"/>
          <w:sz w:val="24"/>
          <w:szCs w:val="24"/>
        </w:rPr>
        <w:t xml:space="preserve"> been void</w:t>
      </w:r>
      <w:r w:rsidR="00A61355">
        <w:rPr>
          <w:rFonts w:ascii="Arial" w:hAnsi="Arial" w:cs="Arial"/>
          <w:sz w:val="24"/>
          <w:szCs w:val="24"/>
        </w:rPr>
        <w:t xml:space="preserve"> </w:t>
      </w:r>
      <w:r w:rsidR="00B009F9" w:rsidRPr="00B009F9">
        <w:rPr>
          <w:rFonts w:ascii="Arial" w:hAnsi="Arial" w:cs="Arial"/>
          <w:sz w:val="24"/>
          <w:szCs w:val="24"/>
        </w:rPr>
        <w:t>of virtue, for that the spiritualty was so oppressed, exercise and warlike practices have</w:t>
      </w:r>
      <w:r w:rsidR="00A61355">
        <w:rPr>
          <w:rFonts w:ascii="Arial" w:hAnsi="Arial" w:cs="Arial"/>
          <w:sz w:val="24"/>
          <w:szCs w:val="24"/>
        </w:rPr>
        <w:t xml:space="preserve"> </w:t>
      </w:r>
      <w:r w:rsidR="00B009F9" w:rsidRPr="00B009F9">
        <w:rPr>
          <w:rFonts w:ascii="Arial" w:hAnsi="Arial" w:cs="Arial"/>
          <w:sz w:val="24"/>
          <w:szCs w:val="24"/>
        </w:rPr>
        <w:t xml:space="preserve">not been maintained, charity </w:t>
      </w:r>
      <w:r w:rsidR="00A61355">
        <w:rPr>
          <w:rFonts w:ascii="Arial" w:hAnsi="Arial" w:cs="Arial"/>
          <w:sz w:val="24"/>
          <w:szCs w:val="24"/>
        </w:rPr>
        <w:t>hyas grown</w:t>
      </w:r>
      <w:r w:rsidR="00B009F9" w:rsidRPr="00B009F9">
        <w:rPr>
          <w:rFonts w:ascii="Arial" w:hAnsi="Arial" w:cs="Arial"/>
          <w:sz w:val="24"/>
          <w:szCs w:val="24"/>
        </w:rPr>
        <w:t xml:space="preserve"> cold, and covetousness and misery have taken</w:t>
      </w:r>
      <w:r w:rsidR="00A61355">
        <w:rPr>
          <w:rFonts w:ascii="Arial" w:hAnsi="Arial" w:cs="Arial"/>
          <w:sz w:val="24"/>
          <w:szCs w:val="24"/>
        </w:rPr>
        <w:t xml:space="preserve"> their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place, and</w:t>
      </w:r>
      <w:r w:rsidR="00A61355">
        <w:rPr>
          <w:rFonts w:ascii="Arial" w:hAnsi="Arial" w:cs="Arial"/>
          <w:sz w:val="24"/>
          <w:szCs w:val="24"/>
        </w:rPr>
        <w:t>,</w:t>
      </w:r>
      <w:r w:rsidRPr="00B009F9">
        <w:rPr>
          <w:rFonts w:ascii="Arial" w:hAnsi="Arial" w:cs="Arial"/>
          <w:sz w:val="24"/>
          <w:szCs w:val="24"/>
        </w:rPr>
        <w:t xml:space="preserve"> finally</w:t>
      </w:r>
      <w:r w:rsidR="00A61355">
        <w:rPr>
          <w:rFonts w:ascii="Arial" w:hAnsi="Arial" w:cs="Arial"/>
          <w:sz w:val="24"/>
          <w:szCs w:val="24"/>
        </w:rPr>
        <w:t>, mercy has been</w:t>
      </w:r>
      <w:r w:rsidRPr="00B009F9">
        <w:rPr>
          <w:rFonts w:ascii="Arial" w:hAnsi="Arial" w:cs="Arial"/>
          <w:sz w:val="24"/>
          <w:szCs w:val="24"/>
        </w:rPr>
        <w:t xml:space="preserve"> taken away, and vengeance supplie</w:t>
      </w:r>
      <w:r w:rsidR="00A61355">
        <w:rPr>
          <w:rFonts w:ascii="Arial" w:hAnsi="Arial" w:cs="Arial"/>
          <w:sz w:val="24"/>
          <w:szCs w:val="24"/>
        </w:rPr>
        <w:t>s</w:t>
      </w:r>
      <w:r w:rsidRPr="00B009F9">
        <w:rPr>
          <w:rFonts w:ascii="Arial" w:hAnsi="Arial" w:cs="Arial"/>
          <w:sz w:val="24"/>
          <w:szCs w:val="24"/>
        </w:rPr>
        <w:t xml:space="preserve"> </w:t>
      </w:r>
      <w:r w:rsidR="00A61355">
        <w:rPr>
          <w:rFonts w:ascii="Arial" w:hAnsi="Arial" w:cs="Arial"/>
          <w:sz w:val="24"/>
          <w:szCs w:val="24"/>
        </w:rPr>
        <w:t>in its place</w:t>
      </w:r>
      <w:r w:rsidRPr="00B009F9">
        <w:rPr>
          <w:rFonts w:ascii="Arial" w:hAnsi="Arial" w:cs="Arial"/>
          <w:sz w:val="24"/>
          <w:szCs w:val="24"/>
        </w:rPr>
        <w:t>: whereby it</w:t>
      </w:r>
      <w:r w:rsidR="00A61355">
        <w:rPr>
          <w:rFonts w:ascii="Arial" w:hAnsi="Arial" w:cs="Arial"/>
          <w:sz w:val="24"/>
          <w:szCs w:val="24"/>
        </w:rPr>
        <w:t xml:space="preserve"> </w:t>
      </w:r>
      <w:r w:rsidRPr="00B009F9">
        <w:rPr>
          <w:rFonts w:ascii="Arial" w:hAnsi="Arial" w:cs="Arial"/>
          <w:sz w:val="24"/>
          <w:szCs w:val="24"/>
        </w:rPr>
        <w:t>appear</w:t>
      </w:r>
      <w:r w:rsidR="00A61355">
        <w:rPr>
          <w:rFonts w:ascii="Arial" w:hAnsi="Arial" w:cs="Arial"/>
          <w:sz w:val="24"/>
          <w:szCs w:val="24"/>
        </w:rPr>
        <w:t>s</w:t>
      </w:r>
      <w:r w:rsidRPr="00B009F9">
        <w:rPr>
          <w:rFonts w:ascii="Arial" w:hAnsi="Arial" w:cs="Arial"/>
          <w:sz w:val="24"/>
          <w:szCs w:val="24"/>
        </w:rPr>
        <w:t xml:space="preserve">, as before </w:t>
      </w:r>
      <w:r w:rsidR="00A61355">
        <w:rPr>
          <w:rFonts w:ascii="Arial" w:hAnsi="Arial" w:cs="Arial"/>
          <w:sz w:val="24"/>
          <w:szCs w:val="24"/>
        </w:rPr>
        <w:t>we</w:t>
      </w:r>
      <w:r w:rsidRPr="00B009F9">
        <w:rPr>
          <w:rFonts w:ascii="Arial" w:hAnsi="Arial" w:cs="Arial"/>
          <w:sz w:val="24"/>
          <w:szCs w:val="24"/>
        </w:rPr>
        <w:t xml:space="preserve"> said, that Lord Henry is not only perjured and false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usurping the kingdom and dominion belonging to another, but also excommunicate</w:t>
      </w:r>
      <w:r w:rsidR="00A61355">
        <w:rPr>
          <w:rFonts w:ascii="Arial" w:hAnsi="Arial" w:cs="Arial"/>
          <w:sz w:val="24"/>
          <w:szCs w:val="24"/>
        </w:rPr>
        <w:t xml:space="preserve">d </w:t>
      </w:r>
      <w:r w:rsidRPr="00B009F9">
        <w:rPr>
          <w:rFonts w:ascii="Arial" w:hAnsi="Arial" w:cs="Arial"/>
          <w:sz w:val="24"/>
          <w:szCs w:val="24"/>
        </w:rPr>
        <w:t>for the a</w:t>
      </w:r>
      <w:r w:rsidR="00A61355">
        <w:rPr>
          <w:rFonts w:ascii="Arial" w:hAnsi="Arial" w:cs="Arial"/>
          <w:sz w:val="24"/>
          <w:szCs w:val="24"/>
        </w:rPr>
        <w:t>rrest</w:t>
      </w:r>
      <w:r w:rsidRPr="00B009F9">
        <w:rPr>
          <w:rFonts w:ascii="Arial" w:hAnsi="Arial" w:cs="Arial"/>
          <w:sz w:val="24"/>
          <w:szCs w:val="24"/>
        </w:rPr>
        <w:t>, unjust imprison</w:t>
      </w:r>
      <w:r w:rsidR="00A61355">
        <w:rPr>
          <w:rFonts w:ascii="Arial" w:hAnsi="Arial" w:cs="Arial"/>
          <w:sz w:val="24"/>
          <w:szCs w:val="24"/>
        </w:rPr>
        <w:t>ment</w:t>
      </w:r>
      <w:r w:rsidRPr="00B009F9">
        <w:rPr>
          <w:rFonts w:ascii="Arial" w:hAnsi="Arial" w:cs="Arial"/>
          <w:sz w:val="24"/>
          <w:szCs w:val="24"/>
        </w:rPr>
        <w:t xml:space="preserve">, and depriving </w:t>
      </w:r>
      <w:r w:rsidR="00A61355">
        <w:rPr>
          <w:rFonts w:ascii="Arial" w:hAnsi="Arial" w:cs="Arial"/>
          <w:sz w:val="24"/>
          <w:szCs w:val="24"/>
        </w:rPr>
        <w:t xml:space="preserve">of </w:t>
      </w:r>
      <w:r w:rsidRPr="00B009F9">
        <w:rPr>
          <w:rFonts w:ascii="Arial" w:hAnsi="Arial" w:cs="Arial"/>
          <w:sz w:val="24"/>
          <w:szCs w:val="24"/>
        </w:rPr>
        <w:t>his sovereign lord the king of</w:t>
      </w:r>
      <w:r w:rsidR="00A61355">
        <w:rPr>
          <w:rFonts w:ascii="Arial" w:hAnsi="Arial" w:cs="Arial"/>
          <w:sz w:val="24"/>
          <w:szCs w:val="24"/>
        </w:rPr>
        <w:t xml:space="preserve"> </w:t>
      </w:r>
      <w:r w:rsidRPr="00B009F9">
        <w:rPr>
          <w:rFonts w:ascii="Arial" w:hAnsi="Arial" w:cs="Arial"/>
          <w:sz w:val="24"/>
          <w:szCs w:val="24"/>
        </w:rPr>
        <w:t>his royal crown and dignity: wherefore, as in the articles before, we pronounce the</w:t>
      </w:r>
      <w:r w:rsidR="00A61355">
        <w:rPr>
          <w:rFonts w:ascii="Arial" w:hAnsi="Arial" w:cs="Arial"/>
          <w:sz w:val="24"/>
          <w:szCs w:val="24"/>
        </w:rPr>
        <w:t xml:space="preserve"> </w:t>
      </w:r>
      <w:r w:rsidRPr="00B009F9">
        <w:rPr>
          <w:rFonts w:ascii="Arial" w:hAnsi="Arial" w:cs="Arial"/>
          <w:sz w:val="24"/>
          <w:szCs w:val="24"/>
        </w:rPr>
        <w:t>said Lord Henry to be excommunicate</w:t>
      </w:r>
      <w:r w:rsidR="00A61355">
        <w:rPr>
          <w:rFonts w:ascii="Arial" w:hAnsi="Arial" w:cs="Arial"/>
          <w:sz w:val="24"/>
          <w:szCs w:val="24"/>
        </w:rPr>
        <w:t>d</w:t>
      </w:r>
      <w:r w:rsidRPr="00B009F9">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Fifthly, </w:t>
      </w:r>
      <w:r w:rsidR="00A61355">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that he</w:t>
      </w:r>
      <w:r w:rsidR="00A61355">
        <w:rPr>
          <w:rFonts w:ascii="Arial" w:hAnsi="Arial" w:cs="Arial"/>
          <w:sz w:val="24"/>
          <w:szCs w:val="24"/>
        </w:rPr>
        <w:t>,</w:t>
      </w:r>
      <w:r w:rsidR="00B009F9" w:rsidRPr="00B009F9">
        <w:rPr>
          <w:rFonts w:ascii="Arial" w:hAnsi="Arial" w:cs="Arial"/>
          <w:sz w:val="24"/>
          <w:szCs w:val="24"/>
        </w:rPr>
        <w:t xml:space="preserve"> the same Lord</w:t>
      </w:r>
      <w:r w:rsidR="00A61355">
        <w:rPr>
          <w:rFonts w:ascii="Arial" w:hAnsi="Arial" w:cs="Arial"/>
          <w:sz w:val="24"/>
          <w:szCs w:val="24"/>
        </w:rPr>
        <w:t xml:space="preserve"> </w:t>
      </w:r>
      <w:r w:rsidR="00B009F9" w:rsidRPr="00B009F9">
        <w:rPr>
          <w:rFonts w:ascii="Arial" w:hAnsi="Arial" w:cs="Arial"/>
          <w:sz w:val="24"/>
          <w:szCs w:val="24"/>
        </w:rPr>
        <w:t xml:space="preserve">Henry, with the rest of his favourers and </w:t>
      </w:r>
      <w:r w:rsidR="00A61355">
        <w:rPr>
          <w:rFonts w:ascii="Arial" w:hAnsi="Arial" w:cs="Arial"/>
          <w:sz w:val="24"/>
          <w:szCs w:val="24"/>
        </w:rPr>
        <w:t>ac</w:t>
      </w:r>
      <w:r w:rsidR="00B009F9" w:rsidRPr="00B009F9">
        <w:rPr>
          <w:rFonts w:ascii="Arial" w:hAnsi="Arial" w:cs="Arial"/>
          <w:sz w:val="24"/>
          <w:szCs w:val="24"/>
        </w:rPr>
        <w:t>complices, heaping mischief upon mischief,</w:t>
      </w:r>
      <w:r w:rsidR="00A61355">
        <w:rPr>
          <w:rFonts w:ascii="Arial" w:hAnsi="Arial" w:cs="Arial"/>
          <w:sz w:val="24"/>
          <w:szCs w:val="24"/>
        </w:rPr>
        <w:t xml:space="preserve"> </w:t>
      </w:r>
      <w:r w:rsidR="00B009F9" w:rsidRPr="00B009F9">
        <w:rPr>
          <w:rFonts w:ascii="Arial" w:hAnsi="Arial" w:cs="Arial"/>
          <w:sz w:val="24"/>
          <w:szCs w:val="24"/>
        </w:rPr>
        <w:t xml:space="preserve">have committed and brought to pass a most wicked and mischievous fact, </w:t>
      </w:r>
      <w:r w:rsidR="00AE24F6">
        <w:rPr>
          <w:rFonts w:ascii="Arial" w:hAnsi="Arial" w:cs="Arial"/>
          <w:sz w:val="24"/>
          <w:szCs w:val="24"/>
        </w:rPr>
        <w:t>y</w:t>
      </w:r>
      <w:r w:rsidR="009C30C1">
        <w:rPr>
          <w:rFonts w:ascii="Arial" w:hAnsi="Arial" w:cs="Arial"/>
          <w:sz w:val="24"/>
          <w:szCs w:val="24"/>
        </w:rPr>
        <w:t>et</w:t>
      </w:r>
      <w:r w:rsidR="00B009F9" w:rsidRPr="00B009F9">
        <w:rPr>
          <w:rFonts w:ascii="Arial" w:hAnsi="Arial" w:cs="Arial"/>
          <w:sz w:val="24"/>
          <w:szCs w:val="24"/>
        </w:rPr>
        <w:t>, such as</w:t>
      </w:r>
      <w:r w:rsidR="00A61355">
        <w:rPr>
          <w:rFonts w:ascii="Arial" w:hAnsi="Arial" w:cs="Arial"/>
          <w:sz w:val="24"/>
          <w:szCs w:val="24"/>
        </w:rPr>
        <w:t xml:space="preserve"> </w:t>
      </w:r>
      <w:r w:rsidR="00B009F9" w:rsidRPr="00B009F9">
        <w:rPr>
          <w:rFonts w:ascii="Arial" w:hAnsi="Arial" w:cs="Arial"/>
          <w:sz w:val="24"/>
          <w:szCs w:val="24"/>
        </w:rPr>
        <w:t>ha</w:t>
      </w:r>
      <w:r w:rsidR="00A61355">
        <w:rPr>
          <w:rFonts w:ascii="Arial" w:hAnsi="Arial" w:cs="Arial"/>
          <w:sz w:val="24"/>
          <w:szCs w:val="24"/>
        </w:rPr>
        <w:t>s</w:t>
      </w:r>
      <w:r w:rsidR="00B009F9" w:rsidRPr="00B009F9">
        <w:rPr>
          <w:rFonts w:ascii="Arial" w:hAnsi="Arial" w:cs="Arial"/>
          <w:sz w:val="24"/>
          <w:szCs w:val="24"/>
        </w:rPr>
        <w:t xml:space="preserve"> not been heard of at any time before: for, after that they had taken and</w:t>
      </w:r>
      <w:r w:rsidR="00A61355">
        <w:rPr>
          <w:rFonts w:ascii="Arial" w:hAnsi="Arial" w:cs="Arial"/>
          <w:sz w:val="24"/>
          <w:szCs w:val="24"/>
        </w:rPr>
        <w:t xml:space="preserve"> </w:t>
      </w:r>
      <w:r w:rsidR="00B009F9" w:rsidRPr="00B009F9">
        <w:rPr>
          <w:rFonts w:ascii="Arial" w:hAnsi="Arial" w:cs="Arial"/>
          <w:sz w:val="24"/>
          <w:szCs w:val="24"/>
        </w:rPr>
        <w:t xml:space="preserve">imprisoned the king, and deposed him by open injury against all human nature, </w:t>
      </w:r>
      <w:r w:rsidR="00546C3A">
        <w:rPr>
          <w:rFonts w:ascii="Arial" w:hAnsi="Arial" w:cs="Arial"/>
          <w:sz w:val="24"/>
          <w:szCs w:val="24"/>
        </w:rPr>
        <w:t>yet</w:t>
      </w:r>
      <w:r w:rsidR="00B009F9" w:rsidRPr="00B009F9">
        <w:rPr>
          <w:rFonts w:ascii="Arial" w:hAnsi="Arial" w:cs="Arial"/>
          <w:sz w:val="24"/>
          <w:szCs w:val="24"/>
        </w:rPr>
        <w:t>,</w:t>
      </w:r>
      <w:r w:rsidR="00A61355">
        <w:rPr>
          <w:rFonts w:ascii="Arial" w:hAnsi="Arial" w:cs="Arial"/>
          <w:sz w:val="24"/>
          <w:szCs w:val="24"/>
        </w:rPr>
        <w:t xml:space="preserve"> </w:t>
      </w:r>
      <w:r w:rsidR="00B009F9" w:rsidRPr="00B009F9">
        <w:rPr>
          <w:rFonts w:ascii="Arial" w:hAnsi="Arial" w:cs="Arial"/>
          <w:sz w:val="24"/>
          <w:szCs w:val="24"/>
        </w:rPr>
        <w:t>not content with this, they brought him to Pomfret Castle, and there imprisoned him,</w:t>
      </w:r>
      <w:r w:rsidR="00A61355">
        <w:rPr>
          <w:rFonts w:ascii="Arial" w:hAnsi="Arial" w:cs="Arial"/>
          <w:sz w:val="24"/>
          <w:szCs w:val="24"/>
        </w:rPr>
        <w:t xml:space="preserve"> </w:t>
      </w:r>
      <w:r w:rsidR="00B009F9" w:rsidRPr="00B009F9">
        <w:rPr>
          <w:rFonts w:ascii="Arial" w:hAnsi="Arial" w:cs="Arial"/>
          <w:sz w:val="24"/>
          <w:szCs w:val="24"/>
        </w:rPr>
        <w:t xml:space="preserve">where fifteen days and nights they </w:t>
      </w:r>
      <w:r w:rsidR="00A61355">
        <w:rPr>
          <w:rFonts w:ascii="Arial" w:hAnsi="Arial" w:cs="Arial"/>
          <w:sz w:val="24"/>
          <w:szCs w:val="24"/>
        </w:rPr>
        <w:t>troubled</w:t>
      </w:r>
      <w:r w:rsidR="00B009F9" w:rsidRPr="00B009F9">
        <w:rPr>
          <w:rFonts w:ascii="Arial" w:hAnsi="Arial" w:cs="Arial"/>
          <w:sz w:val="24"/>
          <w:szCs w:val="24"/>
        </w:rPr>
        <w:t xml:space="preserve"> him with continual hunger, thirst, and cold,</w:t>
      </w:r>
      <w:r w:rsidR="00A61355">
        <w:rPr>
          <w:rFonts w:ascii="Arial" w:hAnsi="Arial" w:cs="Arial"/>
          <w:sz w:val="24"/>
          <w:szCs w:val="24"/>
        </w:rPr>
        <w:t xml:space="preserve"> </w:t>
      </w:r>
      <w:r w:rsidR="00B009F9" w:rsidRPr="00B009F9">
        <w:rPr>
          <w:rFonts w:ascii="Arial" w:hAnsi="Arial" w:cs="Arial"/>
          <w:sz w:val="24"/>
          <w:szCs w:val="24"/>
        </w:rPr>
        <w:t>and finally bereft him of life, with such a kind of death as never before that time was</w:t>
      </w:r>
      <w:r w:rsidR="00A61355">
        <w:rPr>
          <w:rFonts w:ascii="Arial" w:hAnsi="Arial" w:cs="Arial"/>
          <w:sz w:val="24"/>
          <w:szCs w:val="24"/>
        </w:rPr>
        <w:t xml:space="preserve"> </w:t>
      </w:r>
      <w:r w:rsidR="00B009F9" w:rsidRPr="00B009F9">
        <w:rPr>
          <w:rFonts w:ascii="Arial" w:hAnsi="Arial" w:cs="Arial"/>
          <w:sz w:val="24"/>
          <w:szCs w:val="24"/>
        </w:rPr>
        <w:t>known in England, but</w:t>
      </w:r>
      <w:r w:rsidR="00A61355">
        <w:rPr>
          <w:rFonts w:ascii="Arial" w:hAnsi="Arial" w:cs="Arial"/>
          <w:sz w:val="24"/>
          <w:szCs w:val="24"/>
        </w:rPr>
        <w:t>,</w:t>
      </w:r>
      <w:r w:rsidR="00B009F9" w:rsidRPr="00B009F9">
        <w:rPr>
          <w:rFonts w:ascii="Arial" w:hAnsi="Arial" w:cs="Arial"/>
          <w:sz w:val="24"/>
          <w:szCs w:val="24"/>
        </w:rPr>
        <w:t xml:space="preserve"> by God</w:t>
      </w:r>
      <w:r>
        <w:rPr>
          <w:rFonts w:ascii="Arial" w:hAnsi="Arial" w:cs="Arial"/>
          <w:sz w:val="24"/>
          <w:szCs w:val="24"/>
        </w:rPr>
        <w:t>’</w:t>
      </w:r>
      <w:r w:rsidR="00B009F9" w:rsidRPr="00B009F9">
        <w:rPr>
          <w:rFonts w:ascii="Arial" w:hAnsi="Arial" w:cs="Arial"/>
          <w:sz w:val="24"/>
          <w:szCs w:val="24"/>
        </w:rPr>
        <w:t>s. providence</w:t>
      </w:r>
      <w:r w:rsidR="00A61355">
        <w:rPr>
          <w:rFonts w:ascii="Arial" w:hAnsi="Arial" w:cs="Arial"/>
          <w:sz w:val="24"/>
          <w:szCs w:val="24"/>
        </w:rPr>
        <w:t>,</w:t>
      </w:r>
      <w:r w:rsidR="00B009F9" w:rsidRPr="00B009F9">
        <w:rPr>
          <w:rFonts w:ascii="Arial" w:hAnsi="Arial" w:cs="Arial"/>
          <w:sz w:val="24"/>
          <w:szCs w:val="24"/>
        </w:rPr>
        <w:t xml:space="preserve"> it </w:t>
      </w:r>
      <w:r w:rsidR="00A61355">
        <w:rPr>
          <w:rFonts w:ascii="Arial" w:hAnsi="Arial" w:cs="Arial"/>
          <w:sz w:val="24"/>
          <w:szCs w:val="24"/>
        </w:rPr>
        <w:t>has</w:t>
      </w:r>
      <w:r w:rsidR="00B009F9" w:rsidRPr="00B009F9">
        <w:rPr>
          <w:rFonts w:ascii="Arial" w:hAnsi="Arial" w:cs="Arial"/>
          <w:sz w:val="24"/>
          <w:szCs w:val="24"/>
        </w:rPr>
        <w:t xml:space="preserve"> come to light. Whoever heard of</w:t>
      </w:r>
      <w:r w:rsidR="003D6F1F">
        <w:rPr>
          <w:rFonts w:ascii="Arial" w:hAnsi="Arial" w:cs="Arial"/>
          <w:sz w:val="24"/>
          <w:szCs w:val="24"/>
        </w:rPr>
        <w:t xml:space="preserve"> </w:t>
      </w:r>
      <w:r w:rsidR="00B009F9" w:rsidRPr="00B009F9">
        <w:rPr>
          <w:rFonts w:ascii="Arial" w:hAnsi="Arial" w:cs="Arial"/>
          <w:sz w:val="24"/>
          <w:szCs w:val="24"/>
        </w:rPr>
        <w:t xml:space="preserve">such a deed, or who ever saw </w:t>
      </w:r>
      <w:r w:rsidR="003D6F1F">
        <w:rPr>
          <w:rFonts w:ascii="Arial" w:hAnsi="Arial" w:cs="Arial"/>
          <w:sz w:val="24"/>
          <w:szCs w:val="24"/>
        </w:rPr>
        <w:t>its</w:t>
      </w:r>
      <w:r w:rsidR="00B009F9" w:rsidRPr="00B009F9">
        <w:rPr>
          <w:rFonts w:ascii="Arial" w:hAnsi="Arial" w:cs="Arial"/>
          <w:sz w:val="24"/>
          <w:szCs w:val="24"/>
        </w:rPr>
        <w:t xml:space="preserve"> like? Wherefore, O England! arise, stand up,</w:t>
      </w:r>
      <w:r w:rsidR="003D6F1F">
        <w:rPr>
          <w:rFonts w:ascii="Arial" w:hAnsi="Arial" w:cs="Arial"/>
          <w:sz w:val="24"/>
          <w:szCs w:val="24"/>
        </w:rPr>
        <w:t xml:space="preserve"> </w:t>
      </w:r>
      <w:r w:rsidR="00B009F9" w:rsidRPr="00B009F9">
        <w:rPr>
          <w:rFonts w:ascii="Arial" w:hAnsi="Arial" w:cs="Arial"/>
          <w:sz w:val="24"/>
          <w:szCs w:val="24"/>
        </w:rPr>
        <w:t xml:space="preserve">avenge the cause, the death and injury of </w:t>
      </w:r>
      <w:r w:rsidR="00A31CE4">
        <w:rPr>
          <w:rFonts w:ascii="Arial" w:hAnsi="Arial" w:cs="Arial"/>
          <w:sz w:val="24"/>
          <w:szCs w:val="24"/>
        </w:rPr>
        <w:t>your</w:t>
      </w:r>
      <w:r w:rsidR="00B009F9" w:rsidRPr="00B009F9">
        <w:rPr>
          <w:rFonts w:ascii="Arial" w:hAnsi="Arial" w:cs="Arial"/>
          <w:sz w:val="24"/>
          <w:szCs w:val="24"/>
        </w:rPr>
        <w:t xml:space="preserve"> king and prince: which if </w:t>
      </w:r>
      <w:r w:rsidR="00137C24">
        <w:rPr>
          <w:rFonts w:ascii="Arial" w:hAnsi="Arial" w:cs="Arial"/>
          <w:sz w:val="24"/>
          <w:szCs w:val="24"/>
        </w:rPr>
        <w:t>you</w:t>
      </w:r>
      <w:r w:rsidR="00B009F9" w:rsidRPr="00B009F9">
        <w:rPr>
          <w:rFonts w:ascii="Arial" w:hAnsi="Arial" w:cs="Arial"/>
          <w:sz w:val="24"/>
          <w:szCs w:val="24"/>
        </w:rPr>
        <w:t xml:space="preserve"> do not,</w:t>
      </w:r>
      <w:r w:rsidR="003D6F1F">
        <w:rPr>
          <w:rFonts w:ascii="Arial" w:hAnsi="Arial" w:cs="Arial"/>
          <w:sz w:val="24"/>
          <w:szCs w:val="24"/>
        </w:rPr>
        <w:t xml:space="preserve"> know</w:t>
      </w:r>
      <w:r w:rsidR="00B009F9" w:rsidRPr="00B009F9">
        <w:rPr>
          <w:rFonts w:ascii="Arial" w:hAnsi="Arial" w:cs="Arial"/>
          <w:sz w:val="24"/>
          <w:szCs w:val="24"/>
        </w:rPr>
        <w:t xml:space="preserve"> this for certain, that the righteous God will destroy </w:t>
      </w:r>
      <w:r w:rsidR="003D6F1F">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by strange invasions and</w:t>
      </w:r>
      <w:r w:rsidR="003D6F1F">
        <w:rPr>
          <w:rFonts w:ascii="Arial" w:hAnsi="Arial" w:cs="Arial"/>
          <w:sz w:val="24"/>
          <w:szCs w:val="24"/>
        </w:rPr>
        <w:t xml:space="preserve"> </w:t>
      </w:r>
      <w:r w:rsidR="00B009F9" w:rsidRPr="00B009F9">
        <w:rPr>
          <w:rFonts w:ascii="Arial" w:hAnsi="Arial" w:cs="Arial"/>
          <w:sz w:val="24"/>
          <w:szCs w:val="24"/>
        </w:rPr>
        <w:t>foreign power</w:t>
      </w:r>
      <w:r w:rsidR="003D6F1F">
        <w:rPr>
          <w:rFonts w:ascii="Arial" w:hAnsi="Arial" w:cs="Arial"/>
          <w:sz w:val="24"/>
          <w:szCs w:val="24"/>
        </w:rPr>
        <w:t>s</w:t>
      </w:r>
      <w:r w:rsidR="00B009F9" w:rsidRPr="00B009F9">
        <w:rPr>
          <w:rFonts w:ascii="Arial" w:hAnsi="Arial" w:cs="Arial"/>
          <w:sz w:val="24"/>
          <w:szCs w:val="24"/>
        </w:rPr>
        <w:t xml:space="preserve">, and avenge </w:t>
      </w:r>
      <w:r w:rsidR="00C03AB3">
        <w:rPr>
          <w:rFonts w:ascii="Arial" w:hAnsi="Arial" w:cs="Arial"/>
          <w:sz w:val="24"/>
          <w:szCs w:val="24"/>
        </w:rPr>
        <w:t>himself</w:t>
      </w:r>
      <w:r w:rsidR="00B009F9" w:rsidRPr="00B009F9">
        <w:rPr>
          <w:rFonts w:ascii="Arial" w:hAnsi="Arial" w:cs="Arial"/>
          <w:sz w:val="24"/>
          <w:szCs w:val="24"/>
        </w:rPr>
        <w:t xml:space="preserve"> on </w:t>
      </w:r>
      <w:r w:rsidR="003D6F1F">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for this so horrible an act: wh</w:t>
      </w:r>
      <w:r w:rsidR="003D6F1F">
        <w:rPr>
          <w:rFonts w:ascii="Arial" w:hAnsi="Arial" w:cs="Arial"/>
          <w:sz w:val="24"/>
          <w:szCs w:val="24"/>
        </w:rPr>
        <w:t xml:space="preserve">ich </w:t>
      </w:r>
      <w:r w:rsidR="00B009F9" w:rsidRPr="00B009F9">
        <w:rPr>
          <w:rFonts w:ascii="Arial" w:hAnsi="Arial" w:cs="Arial"/>
          <w:sz w:val="24"/>
          <w:szCs w:val="24"/>
        </w:rPr>
        <w:t>appear</w:t>
      </w:r>
      <w:r w:rsidR="003D6F1F">
        <w:rPr>
          <w:rFonts w:ascii="Arial" w:hAnsi="Arial" w:cs="Arial"/>
          <w:sz w:val="24"/>
          <w:szCs w:val="24"/>
        </w:rPr>
        <w:t>s</w:t>
      </w:r>
      <w:r w:rsidR="00B009F9" w:rsidRPr="00B009F9">
        <w:rPr>
          <w:rFonts w:ascii="Arial" w:hAnsi="Arial" w:cs="Arial"/>
          <w:sz w:val="24"/>
          <w:szCs w:val="24"/>
        </w:rPr>
        <w:t xml:space="preserve"> not only </w:t>
      </w:r>
      <w:r w:rsidR="003D6F1F">
        <w:rPr>
          <w:rFonts w:ascii="Arial" w:hAnsi="Arial" w:cs="Arial"/>
          <w:sz w:val="24"/>
          <w:szCs w:val="24"/>
        </w:rPr>
        <w:t xml:space="preserve">in </w:t>
      </w:r>
      <w:r w:rsidR="00B009F9" w:rsidRPr="00B009F9">
        <w:rPr>
          <w:rFonts w:ascii="Arial" w:hAnsi="Arial" w:cs="Arial"/>
          <w:sz w:val="24"/>
          <w:szCs w:val="24"/>
        </w:rPr>
        <w:t xml:space="preserve">his perjury, but also his excommunication most </w:t>
      </w:r>
      <w:r w:rsidR="003D6F1F">
        <w:rPr>
          <w:rFonts w:ascii="Arial" w:hAnsi="Arial" w:cs="Arial"/>
          <w:sz w:val="24"/>
          <w:szCs w:val="24"/>
        </w:rPr>
        <w:t>horrible</w:t>
      </w:r>
      <w:r w:rsidR="00B009F9" w:rsidRPr="00B009F9">
        <w:rPr>
          <w:rFonts w:ascii="Arial" w:hAnsi="Arial" w:cs="Arial"/>
          <w:sz w:val="24"/>
          <w:szCs w:val="24"/>
        </w:rPr>
        <w:t>, so that, as</w:t>
      </w:r>
      <w:r w:rsidR="003D6F1F">
        <w:rPr>
          <w:rFonts w:ascii="Arial" w:hAnsi="Arial" w:cs="Arial"/>
          <w:sz w:val="24"/>
          <w:szCs w:val="24"/>
        </w:rPr>
        <w:t xml:space="preserve"> </w:t>
      </w:r>
      <w:r w:rsidR="00B009F9" w:rsidRPr="00B009F9">
        <w:rPr>
          <w:rFonts w:ascii="Arial" w:hAnsi="Arial" w:cs="Arial"/>
          <w:sz w:val="24"/>
          <w:szCs w:val="24"/>
        </w:rPr>
        <w:t>before, we pronounce Henry not only perjured, but also excommunicate</w:t>
      </w:r>
      <w:r w:rsidR="003D6F1F">
        <w:rPr>
          <w:rFonts w:ascii="Arial" w:hAnsi="Arial" w:cs="Arial"/>
          <w:sz w:val="24"/>
          <w:szCs w:val="24"/>
        </w:rPr>
        <w:t>d</w:t>
      </w:r>
      <w:r w:rsidR="00B009F9" w:rsidRPr="00B009F9">
        <w:rPr>
          <w:rFonts w:ascii="Arial" w:hAnsi="Arial" w:cs="Arial"/>
          <w:sz w:val="24"/>
          <w:szCs w:val="24"/>
        </w:rPr>
        <w:t>.</w:t>
      </w:r>
    </w:p>
    <w:p w:rsidR="009C30C1" w:rsidRDefault="009C30C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Sixthly, </w:t>
      </w:r>
      <w:r w:rsidR="003D6F1F">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that</w:t>
      </w:r>
      <w:r w:rsidR="003D6F1F">
        <w:rPr>
          <w:rFonts w:ascii="Arial" w:hAnsi="Arial" w:cs="Arial"/>
          <w:sz w:val="24"/>
          <w:szCs w:val="24"/>
        </w:rPr>
        <w:t>,</w:t>
      </w:r>
      <w:r w:rsidR="00B009F9" w:rsidRPr="00B009F9">
        <w:rPr>
          <w:rFonts w:ascii="Arial" w:hAnsi="Arial" w:cs="Arial"/>
          <w:sz w:val="24"/>
          <w:szCs w:val="24"/>
        </w:rPr>
        <w:t xml:space="preserve"> after he had</w:t>
      </w:r>
      <w:r w:rsidR="003D6F1F">
        <w:rPr>
          <w:rFonts w:ascii="Arial" w:hAnsi="Arial" w:cs="Arial"/>
          <w:sz w:val="24"/>
          <w:szCs w:val="24"/>
        </w:rPr>
        <w:t xml:space="preserve"> </w:t>
      </w:r>
      <w:r w:rsidR="00B009F9" w:rsidRPr="00B009F9">
        <w:rPr>
          <w:rFonts w:ascii="Arial" w:hAnsi="Arial" w:cs="Arial"/>
          <w:sz w:val="24"/>
          <w:szCs w:val="24"/>
        </w:rPr>
        <w:t xml:space="preserve">attained to the crown and sceptre of the kingdom, he caused forthwith to </w:t>
      </w:r>
      <w:r w:rsidR="003D6F1F">
        <w:rPr>
          <w:rFonts w:ascii="Arial" w:hAnsi="Arial" w:cs="Arial"/>
          <w:sz w:val="24"/>
          <w:szCs w:val="24"/>
        </w:rPr>
        <w:t xml:space="preserve">have </w:t>
      </w:r>
      <w:r w:rsidR="00B009F9" w:rsidRPr="00B009F9">
        <w:rPr>
          <w:rFonts w:ascii="Arial" w:hAnsi="Arial" w:cs="Arial"/>
          <w:sz w:val="24"/>
          <w:szCs w:val="24"/>
        </w:rPr>
        <w:t>a</w:t>
      </w:r>
      <w:r w:rsidR="003D6F1F">
        <w:rPr>
          <w:rFonts w:ascii="Arial" w:hAnsi="Arial" w:cs="Arial"/>
          <w:sz w:val="24"/>
          <w:szCs w:val="24"/>
        </w:rPr>
        <w:t>rrested</w:t>
      </w:r>
      <w:r w:rsidR="00B009F9" w:rsidRPr="00B009F9">
        <w:rPr>
          <w:rFonts w:ascii="Arial" w:hAnsi="Arial" w:cs="Arial"/>
          <w:sz w:val="24"/>
          <w:szCs w:val="24"/>
        </w:rPr>
        <w:t xml:space="preserve"> </w:t>
      </w:r>
      <w:r w:rsidR="003D6F1F">
        <w:rPr>
          <w:rFonts w:ascii="Arial" w:hAnsi="Arial" w:cs="Arial"/>
          <w:sz w:val="24"/>
          <w:szCs w:val="24"/>
        </w:rPr>
        <w:t>various</w:t>
      </w:r>
      <w:r w:rsidR="00B009F9" w:rsidRPr="00B009F9">
        <w:rPr>
          <w:rFonts w:ascii="Arial" w:hAnsi="Arial" w:cs="Arial"/>
          <w:sz w:val="24"/>
          <w:szCs w:val="24"/>
        </w:rPr>
        <w:t xml:space="preserve"> lords spiritual, bishops, abbots, priors, and religious men of all</w:t>
      </w:r>
      <w:r w:rsidR="003D6F1F">
        <w:rPr>
          <w:rFonts w:ascii="Arial" w:hAnsi="Arial" w:cs="Arial"/>
          <w:sz w:val="24"/>
          <w:szCs w:val="24"/>
        </w:rPr>
        <w:t xml:space="preserve"> </w:t>
      </w:r>
      <w:r w:rsidR="00B009F9" w:rsidRPr="00B009F9">
        <w:rPr>
          <w:rFonts w:ascii="Arial" w:hAnsi="Arial" w:cs="Arial"/>
          <w:sz w:val="24"/>
          <w:szCs w:val="24"/>
        </w:rPr>
        <w:t xml:space="preserve">orders, whom he </w:t>
      </w:r>
      <w:r w:rsidR="003D6F1F">
        <w:rPr>
          <w:rFonts w:ascii="Arial" w:hAnsi="Arial" w:cs="Arial"/>
          <w:sz w:val="24"/>
          <w:szCs w:val="24"/>
        </w:rPr>
        <w:t>took into custody</w:t>
      </w:r>
      <w:r w:rsidR="00B009F9" w:rsidRPr="00B009F9">
        <w:rPr>
          <w:rFonts w:ascii="Arial" w:hAnsi="Arial" w:cs="Arial"/>
          <w:sz w:val="24"/>
          <w:szCs w:val="24"/>
        </w:rPr>
        <w:t>, imprisoned, and bound, and</w:t>
      </w:r>
      <w:r w:rsidR="003D6F1F">
        <w:rPr>
          <w:rFonts w:ascii="Arial" w:hAnsi="Arial" w:cs="Arial"/>
          <w:sz w:val="24"/>
          <w:szCs w:val="24"/>
        </w:rPr>
        <w:t>,</w:t>
      </w:r>
      <w:r w:rsidR="00B009F9" w:rsidRPr="00B009F9">
        <w:rPr>
          <w:rFonts w:ascii="Arial" w:hAnsi="Arial" w:cs="Arial"/>
          <w:sz w:val="24"/>
          <w:szCs w:val="24"/>
        </w:rPr>
        <w:t xml:space="preserve"> against all order</w:t>
      </w:r>
      <w:r w:rsidR="003D6F1F">
        <w:rPr>
          <w:rFonts w:ascii="Arial" w:hAnsi="Arial" w:cs="Arial"/>
          <w:sz w:val="24"/>
          <w:szCs w:val="24"/>
        </w:rPr>
        <w:t>,</w:t>
      </w:r>
      <w:r w:rsidR="00B009F9" w:rsidRPr="00B009F9">
        <w:rPr>
          <w:rFonts w:ascii="Arial" w:hAnsi="Arial" w:cs="Arial"/>
          <w:sz w:val="24"/>
          <w:szCs w:val="24"/>
        </w:rPr>
        <w:t xml:space="preserve"> brought them</w:t>
      </w:r>
      <w:r w:rsidR="003D6F1F">
        <w:rPr>
          <w:rFonts w:ascii="Arial" w:hAnsi="Arial" w:cs="Arial"/>
          <w:sz w:val="24"/>
          <w:szCs w:val="24"/>
        </w:rPr>
        <w:t xml:space="preserve"> </w:t>
      </w:r>
      <w:r w:rsidR="00B009F9" w:rsidRPr="00B009F9">
        <w:rPr>
          <w:rFonts w:ascii="Arial" w:hAnsi="Arial" w:cs="Arial"/>
          <w:sz w:val="24"/>
          <w:szCs w:val="24"/>
        </w:rPr>
        <w:t>before the secular judges to be examined; not sparing the bishops,whose bodies were</w:t>
      </w:r>
      <w:r w:rsidR="003D6F1F">
        <w:rPr>
          <w:rFonts w:ascii="Arial" w:hAnsi="Arial" w:cs="Arial"/>
          <w:sz w:val="24"/>
          <w:szCs w:val="24"/>
        </w:rPr>
        <w:t xml:space="preserve"> </w:t>
      </w:r>
      <w:r w:rsidR="00B009F9" w:rsidRPr="00B009F9">
        <w:rPr>
          <w:rFonts w:ascii="Arial" w:hAnsi="Arial" w:cs="Arial"/>
          <w:sz w:val="24"/>
          <w:szCs w:val="24"/>
        </w:rPr>
        <w:t>anointed with sacred oil, nor priests, nor religious men, but commanded them to be</w:t>
      </w:r>
      <w:r w:rsidR="003D6F1F">
        <w:rPr>
          <w:rFonts w:ascii="Arial" w:hAnsi="Arial" w:cs="Arial"/>
          <w:sz w:val="24"/>
          <w:szCs w:val="24"/>
        </w:rPr>
        <w:t xml:space="preserve"> </w:t>
      </w:r>
      <w:r w:rsidR="00B009F9" w:rsidRPr="00B009F9">
        <w:rPr>
          <w:rFonts w:ascii="Arial" w:hAnsi="Arial" w:cs="Arial"/>
          <w:sz w:val="24"/>
          <w:szCs w:val="24"/>
        </w:rPr>
        <w:t xml:space="preserve">condemned, hanged, and beheaded by the temporal law and </w:t>
      </w:r>
      <w:r>
        <w:rPr>
          <w:rFonts w:ascii="Arial" w:hAnsi="Arial" w:cs="Arial"/>
          <w:sz w:val="24"/>
          <w:szCs w:val="24"/>
        </w:rPr>
        <w:t>judgement</w:t>
      </w:r>
      <w:r w:rsidR="00B009F9" w:rsidRPr="00B009F9">
        <w:rPr>
          <w:rFonts w:ascii="Arial" w:hAnsi="Arial" w:cs="Arial"/>
          <w:sz w:val="24"/>
          <w:szCs w:val="24"/>
        </w:rPr>
        <w:t>,</w:t>
      </w:r>
      <w:r w:rsidR="003D6F1F">
        <w:rPr>
          <w:rFonts w:ascii="Arial" w:hAnsi="Arial" w:cs="Arial"/>
          <w:sz w:val="24"/>
          <w:szCs w:val="24"/>
        </w:rPr>
        <w:t xml:space="preserve"> despite</w:t>
      </w:r>
      <w:r w:rsidR="00B009F9" w:rsidRPr="00B009F9">
        <w:rPr>
          <w:rFonts w:ascii="Arial" w:hAnsi="Arial" w:cs="Arial"/>
          <w:sz w:val="24"/>
          <w:szCs w:val="24"/>
        </w:rPr>
        <w:t xml:space="preserve"> the privilege of the church and holy orders, which he ought to have</w:t>
      </w:r>
      <w:r w:rsidR="003D6F1F">
        <w:rPr>
          <w:rFonts w:ascii="Arial" w:hAnsi="Arial" w:cs="Arial"/>
          <w:sz w:val="24"/>
          <w:szCs w:val="24"/>
        </w:rPr>
        <w:t xml:space="preserve"> </w:t>
      </w:r>
      <w:r w:rsidR="00B009F9" w:rsidRPr="00B009F9">
        <w:rPr>
          <w:rFonts w:ascii="Arial" w:hAnsi="Arial" w:cs="Arial"/>
          <w:sz w:val="24"/>
          <w:szCs w:val="24"/>
        </w:rPr>
        <w:t>reverenced and worshipped, if he had been a true and lawful king; for the first and</w:t>
      </w:r>
      <w:r w:rsidR="003D6F1F">
        <w:rPr>
          <w:rFonts w:ascii="Arial" w:hAnsi="Arial" w:cs="Arial"/>
          <w:sz w:val="24"/>
          <w:szCs w:val="24"/>
        </w:rPr>
        <w:t xml:space="preserve"> </w:t>
      </w:r>
      <w:r w:rsidR="00B009F9" w:rsidRPr="00B009F9">
        <w:rPr>
          <w:rFonts w:ascii="Arial" w:hAnsi="Arial" w:cs="Arial"/>
          <w:sz w:val="24"/>
          <w:szCs w:val="24"/>
        </w:rPr>
        <w:t>chiefest oath in the coronation of a lawful king is to defend and keep inviolate the</w:t>
      </w:r>
      <w:r w:rsidR="003D6F1F">
        <w:rPr>
          <w:rFonts w:ascii="Arial" w:hAnsi="Arial" w:cs="Arial"/>
          <w:sz w:val="24"/>
          <w:szCs w:val="24"/>
        </w:rPr>
        <w:t xml:space="preserve"> </w:t>
      </w:r>
      <w:r w:rsidR="00B009F9" w:rsidRPr="00B009F9">
        <w:rPr>
          <w:rFonts w:ascii="Arial" w:hAnsi="Arial" w:cs="Arial"/>
          <w:sz w:val="24"/>
          <w:szCs w:val="24"/>
        </w:rPr>
        <w:t>liberties and rights of the church, and not to deliver any priest or religious man into</w:t>
      </w:r>
      <w:r w:rsidR="003D6F1F">
        <w:rPr>
          <w:rFonts w:ascii="Arial" w:hAnsi="Arial" w:cs="Arial"/>
          <w:sz w:val="24"/>
          <w:szCs w:val="24"/>
        </w:rPr>
        <w:t xml:space="preserve"> </w:t>
      </w:r>
      <w:r w:rsidR="00B009F9" w:rsidRPr="00B009F9">
        <w:rPr>
          <w:rFonts w:ascii="Arial" w:hAnsi="Arial" w:cs="Arial"/>
          <w:sz w:val="24"/>
          <w:szCs w:val="24"/>
        </w:rPr>
        <w:t xml:space="preserve">the hands of the secular power, except for heresy </w:t>
      </w:r>
      <w:r w:rsidR="003D6F1F">
        <w:rPr>
          <w:rFonts w:ascii="Arial" w:hAnsi="Arial" w:cs="Arial"/>
          <w:sz w:val="24"/>
          <w:szCs w:val="24"/>
        </w:rPr>
        <w:t>alone</w:t>
      </w:r>
      <w:r w:rsidR="00B009F9" w:rsidRPr="00B009F9">
        <w:rPr>
          <w:rFonts w:ascii="Arial" w:hAnsi="Arial" w:cs="Arial"/>
          <w:sz w:val="24"/>
          <w:szCs w:val="24"/>
        </w:rPr>
        <w:t>, and that after his degradation,</w:t>
      </w:r>
      <w:r w:rsidR="003D6F1F">
        <w:rPr>
          <w:rFonts w:ascii="Arial" w:hAnsi="Arial" w:cs="Arial"/>
          <w:sz w:val="24"/>
          <w:szCs w:val="24"/>
        </w:rPr>
        <w:t xml:space="preserve"> </w:t>
      </w:r>
      <w:r w:rsidR="00B009F9" w:rsidRPr="00B009F9">
        <w:rPr>
          <w:rFonts w:ascii="Arial" w:hAnsi="Arial" w:cs="Arial"/>
          <w:sz w:val="24"/>
          <w:szCs w:val="24"/>
        </w:rPr>
        <w:t>according to the order of the church. Contrary to all this ha</w:t>
      </w:r>
      <w:r w:rsidR="003D6F1F">
        <w:rPr>
          <w:rFonts w:ascii="Arial" w:hAnsi="Arial" w:cs="Arial"/>
          <w:sz w:val="24"/>
          <w:szCs w:val="24"/>
        </w:rPr>
        <w:t>s</w:t>
      </w:r>
      <w:r w:rsidR="00B009F9" w:rsidRPr="00B009F9">
        <w:rPr>
          <w:rFonts w:ascii="Arial" w:hAnsi="Arial" w:cs="Arial"/>
          <w:sz w:val="24"/>
          <w:szCs w:val="24"/>
        </w:rPr>
        <w:t xml:space="preserve"> he done; so that it is</w:t>
      </w:r>
      <w:r w:rsidR="003D6F1F">
        <w:rPr>
          <w:rFonts w:ascii="Arial" w:hAnsi="Arial" w:cs="Arial"/>
          <w:sz w:val="24"/>
          <w:szCs w:val="24"/>
        </w:rPr>
        <w:t xml:space="preserve"> clear</w:t>
      </w:r>
      <w:r w:rsidR="00B009F9" w:rsidRPr="00B009F9">
        <w:rPr>
          <w:rFonts w:ascii="Arial" w:hAnsi="Arial" w:cs="Arial"/>
          <w:sz w:val="24"/>
          <w:szCs w:val="24"/>
        </w:rPr>
        <w:t xml:space="preserve"> by this article, as before in the rest, that he is both perjured, and</w:t>
      </w:r>
      <w:r w:rsidR="003D6F1F">
        <w:rPr>
          <w:rFonts w:ascii="Arial" w:hAnsi="Arial" w:cs="Arial"/>
          <w:sz w:val="24"/>
          <w:szCs w:val="24"/>
        </w:rPr>
        <w:t xml:space="preserve"> </w:t>
      </w:r>
      <w:r w:rsidR="00B009F9" w:rsidRPr="00B009F9">
        <w:rPr>
          <w:rFonts w:ascii="Arial" w:hAnsi="Arial" w:cs="Arial"/>
          <w:sz w:val="24"/>
          <w:szCs w:val="24"/>
        </w:rPr>
        <w:t>excommunicate</w:t>
      </w:r>
      <w:r w:rsidR="003D6F1F">
        <w:rPr>
          <w:rFonts w:ascii="Arial" w:hAnsi="Arial" w:cs="Arial"/>
          <w:sz w:val="24"/>
          <w:szCs w:val="24"/>
        </w:rPr>
        <w:t>d</w:t>
      </w:r>
      <w:r w:rsidR="00B009F9" w:rsidRPr="00B009F9">
        <w:rPr>
          <w:rFonts w:ascii="Arial" w:hAnsi="Arial" w:cs="Arial"/>
          <w:sz w:val="24"/>
          <w:szCs w:val="24"/>
        </w:rPr>
        <w:t>.</w:t>
      </w:r>
    </w:p>
    <w:p w:rsidR="003D6F1F" w:rsidRDefault="003D6F1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Seventhly, </w:t>
      </w:r>
      <w:r w:rsidR="003D6F1F">
        <w:rPr>
          <w:rFonts w:ascii="Arial" w:hAnsi="Arial" w:cs="Arial"/>
          <w:sz w:val="24"/>
          <w:szCs w:val="24"/>
        </w:rPr>
        <w:t>w</w:t>
      </w:r>
      <w:r w:rsidR="00B009F9" w:rsidRPr="00B009F9">
        <w:rPr>
          <w:rFonts w:ascii="Arial" w:hAnsi="Arial" w:cs="Arial"/>
          <w:sz w:val="24"/>
          <w:szCs w:val="24"/>
        </w:rPr>
        <w:t xml:space="preserve">e depose, </w:t>
      </w:r>
      <w:r w:rsidR="009C30C1">
        <w:rPr>
          <w:rFonts w:ascii="Arial" w:hAnsi="Arial" w:cs="Arial"/>
          <w:sz w:val="24"/>
          <w:szCs w:val="24"/>
        </w:rPr>
        <w:t>etc</w:t>
      </w:r>
      <w:r w:rsidR="00B009F9" w:rsidRPr="00B009F9">
        <w:rPr>
          <w:rFonts w:ascii="Arial" w:hAnsi="Arial" w:cs="Arial"/>
          <w:sz w:val="24"/>
          <w:szCs w:val="24"/>
        </w:rPr>
        <w:t>., against Lord Henry, that not only he</w:t>
      </w:r>
      <w:r w:rsidR="003D6F1F">
        <w:rPr>
          <w:rFonts w:ascii="Arial" w:hAnsi="Arial" w:cs="Arial"/>
          <w:sz w:val="24"/>
          <w:szCs w:val="24"/>
        </w:rPr>
        <w:t xml:space="preserve"> </w:t>
      </w:r>
      <w:r w:rsidR="00B009F9" w:rsidRPr="00B009F9">
        <w:rPr>
          <w:rFonts w:ascii="Arial" w:hAnsi="Arial" w:cs="Arial"/>
          <w:sz w:val="24"/>
          <w:szCs w:val="24"/>
        </w:rPr>
        <w:t>caused to be put to death the lords spiritual and other religious men, but also di</w:t>
      </w:r>
      <w:r w:rsidR="003D6F1F">
        <w:rPr>
          <w:rFonts w:ascii="Arial" w:hAnsi="Arial" w:cs="Arial"/>
          <w:sz w:val="24"/>
          <w:szCs w:val="24"/>
        </w:rPr>
        <w:t>fferent ones</w:t>
      </w:r>
      <w:r w:rsidR="00B009F9" w:rsidRPr="00B009F9">
        <w:rPr>
          <w:rFonts w:ascii="Arial" w:hAnsi="Arial" w:cs="Arial"/>
          <w:sz w:val="24"/>
          <w:szCs w:val="24"/>
        </w:rPr>
        <w:t xml:space="preserve"> of</w:t>
      </w:r>
      <w:r w:rsidR="003D6F1F">
        <w:rPr>
          <w:rFonts w:ascii="Arial" w:hAnsi="Arial" w:cs="Arial"/>
          <w:sz w:val="24"/>
          <w:szCs w:val="24"/>
        </w:rPr>
        <w:t xml:space="preserve"> </w:t>
      </w:r>
      <w:r w:rsidR="00B009F9" w:rsidRPr="00B009F9">
        <w:rPr>
          <w:rFonts w:ascii="Arial" w:hAnsi="Arial" w:cs="Arial"/>
          <w:sz w:val="24"/>
          <w:szCs w:val="24"/>
        </w:rPr>
        <w:t>the lords temporal and nobility of the realm, and chiefly those that studied for the</w:t>
      </w:r>
      <w:r w:rsidR="003D6F1F">
        <w:rPr>
          <w:rFonts w:ascii="Arial" w:hAnsi="Arial" w:cs="Arial"/>
          <w:sz w:val="24"/>
          <w:szCs w:val="24"/>
        </w:rPr>
        <w:t xml:space="preserve"> </w:t>
      </w:r>
      <w:r w:rsidR="00B009F9" w:rsidRPr="00B009F9">
        <w:rPr>
          <w:rFonts w:ascii="Arial" w:hAnsi="Arial" w:cs="Arial"/>
          <w:sz w:val="24"/>
          <w:szCs w:val="24"/>
        </w:rPr>
        <w:t xml:space="preserve">preservation </w:t>
      </w:r>
      <w:r w:rsidR="00B009F9" w:rsidRPr="00B009F9">
        <w:rPr>
          <w:rFonts w:ascii="Arial" w:hAnsi="Arial" w:cs="Arial"/>
          <w:sz w:val="24"/>
          <w:szCs w:val="24"/>
        </w:rPr>
        <w:lastRenderedPageBreak/>
        <w:t>of the commonwealth, not ceasing</w:t>
      </w:r>
      <w:r w:rsidR="003D6F1F">
        <w:rPr>
          <w:rFonts w:ascii="Arial" w:hAnsi="Arial" w:cs="Arial"/>
          <w:sz w:val="24"/>
          <w:szCs w:val="24"/>
        </w:rPr>
        <w:t>,</w:t>
      </w:r>
      <w:r w:rsidR="00B009F9" w:rsidRPr="00B009F9">
        <w:rPr>
          <w:rFonts w:ascii="Arial" w:hAnsi="Arial" w:cs="Arial"/>
          <w:sz w:val="24"/>
          <w:szCs w:val="24"/>
        </w:rPr>
        <w:t xml:space="preserve"> as </w:t>
      </w:r>
      <w:r w:rsidR="00546C3A">
        <w:rPr>
          <w:rFonts w:ascii="Arial" w:hAnsi="Arial" w:cs="Arial"/>
          <w:sz w:val="24"/>
          <w:szCs w:val="24"/>
        </w:rPr>
        <w:t>yet</w:t>
      </w:r>
      <w:r w:rsidR="003D6F1F">
        <w:rPr>
          <w:rFonts w:ascii="Arial" w:hAnsi="Arial" w:cs="Arial"/>
          <w:sz w:val="24"/>
          <w:szCs w:val="24"/>
        </w:rPr>
        <w:t>,</w:t>
      </w:r>
      <w:r w:rsidR="00B009F9" w:rsidRPr="00B009F9">
        <w:rPr>
          <w:rFonts w:ascii="Arial" w:hAnsi="Arial" w:cs="Arial"/>
          <w:sz w:val="24"/>
          <w:szCs w:val="24"/>
        </w:rPr>
        <w:t xml:space="preserve"> to continue his mischievous</w:t>
      </w:r>
      <w:r w:rsidR="003D6F1F">
        <w:rPr>
          <w:rFonts w:ascii="Arial" w:hAnsi="Arial" w:cs="Arial"/>
          <w:sz w:val="24"/>
          <w:szCs w:val="24"/>
        </w:rPr>
        <w:t xml:space="preserve"> </w:t>
      </w:r>
      <w:r w:rsidR="00B009F9" w:rsidRPr="00B009F9">
        <w:rPr>
          <w:rFonts w:ascii="Arial" w:hAnsi="Arial" w:cs="Arial"/>
          <w:sz w:val="24"/>
          <w:szCs w:val="24"/>
        </w:rPr>
        <w:t>enterprise, if</w:t>
      </w:r>
      <w:r w:rsidR="003D6F1F">
        <w:rPr>
          <w:rFonts w:ascii="Arial" w:hAnsi="Arial" w:cs="Arial"/>
          <w:sz w:val="24"/>
          <w:szCs w:val="24"/>
        </w:rPr>
        <w:t>,</w:t>
      </w:r>
      <w:r w:rsidR="00B009F9" w:rsidRPr="00B009F9">
        <w:rPr>
          <w:rFonts w:ascii="Arial" w:hAnsi="Arial" w:cs="Arial"/>
          <w:sz w:val="24"/>
          <w:szCs w:val="24"/>
        </w:rPr>
        <w:t xml:space="preserve"> by God</w:t>
      </w:r>
      <w:r>
        <w:rPr>
          <w:rFonts w:ascii="Arial" w:hAnsi="Arial" w:cs="Arial"/>
          <w:sz w:val="24"/>
          <w:szCs w:val="24"/>
        </w:rPr>
        <w:t>’</w:t>
      </w:r>
      <w:r w:rsidR="00B009F9" w:rsidRPr="00B009F9">
        <w:rPr>
          <w:rFonts w:ascii="Arial" w:hAnsi="Arial" w:cs="Arial"/>
          <w:sz w:val="24"/>
          <w:szCs w:val="24"/>
        </w:rPr>
        <w:t xml:space="preserve">s providence it </w:t>
      </w:r>
      <w:r w:rsidR="003D6F1F">
        <w:rPr>
          <w:rFonts w:ascii="Arial" w:hAnsi="Arial" w:cs="Arial"/>
          <w:sz w:val="24"/>
          <w:szCs w:val="24"/>
        </w:rPr>
        <w:t>is</w:t>
      </w:r>
      <w:r w:rsidR="00B009F9" w:rsidRPr="00B009F9">
        <w:rPr>
          <w:rFonts w:ascii="Arial" w:hAnsi="Arial" w:cs="Arial"/>
          <w:sz w:val="24"/>
          <w:szCs w:val="24"/>
        </w:rPr>
        <w:t xml:space="preserve"> not prevented, and that with speed. Among</w:t>
      </w:r>
      <w:r w:rsidR="003D6F1F">
        <w:rPr>
          <w:rFonts w:ascii="Arial" w:hAnsi="Arial" w:cs="Arial"/>
          <w:sz w:val="24"/>
          <w:szCs w:val="24"/>
        </w:rPr>
        <w:t xml:space="preserve"> </w:t>
      </w:r>
      <w:r w:rsidR="00B009F9" w:rsidRPr="00B009F9">
        <w:rPr>
          <w:rFonts w:ascii="Arial" w:hAnsi="Arial" w:cs="Arial"/>
          <w:sz w:val="24"/>
          <w:szCs w:val="24"/>
        </w:rPr>
        <w:t>all other of the nobility, these first he put to death</w:t>
      </w:r>
      <w:r w:rsidR="003D6F1F">
        <w:rPr>
          <w:rFonts w:ascii="Arial" w:hAnsi="Arial" w:cs="Arial"/>
          <w:sz w:val="24"/>
          <w:szCs w:val="24"/>
        </w:rPr>
        <w:t>:</w:t>
      </w:r>
      <w:r w:rsidR="00B009F9" w:rsidRPr="00B009F9">
        <w:rPr>
          <w:rFonts w:ascii="Arial" w:hAnsi="Arial" w:cs="Arial"/>
          <w:sz w:val="24"/>
          <w:szCs w:val="24"/>
        </w:rPr>
        <w:t xml:space="preserve"> the earl of Salisbury, the earl of</w:t>
      </w:r>
      <w:r w:rsidR="003D6F1F">
        <w:rPr>
          <w:rFonts w:ascii="Arial" w:hAnsi="Arial" w:cs="Arial"/>
          <w:sz w:val="24"/>
          <w:szCs w:val="24"/>
        </w:rPr>
        <w:t xml:space="preserve"> </w:t>
      </w:r>
      <w:r w:rsidR="00B009F9" w:rsidRPr="00B009F9">
        <w:rPr>
          <w:rFonts w:ascii="Arial" w:hAnsi="Arial" w:cs="Arial"/>
          <w:sz w:val="24"/>
          <w:szCs w:val="24"/>
        </w:rPr>
        <w:t>Huntingdon, the earl of Gloucester, the Lord Roger Clarendon, the king</w:t>
      </w:r>
      <w:r>
        <w:rPr>
          <w:rFonts w:ascii="Arial" w:hAnsi="Arial" w:cs="Arial"/>
          <w:sz w:val="24"/>
          <w:szCs w:val="24"/>
        </w:rPr>
        <w:t>’</w:t>
      </w:r>
      <w:r w:rsidR="00B009F9" w:rsidRPr="00B009F9">
        <w:rPr>
          <w:rFonts w:ascii="Arial" w:hAnsi="Arial" w:cs="Arial"/>
          <w:sz w:val="24"/>
          <w:szCs w:val="24"/>
        </w:rPr>
        <w:t>s brother,</w:t>
      </w:r>
      <w:r w:rsidR="003D6F1F">
        <w:rPr>
          <w:rFonts w:ascii="Arial" w:hAnsi="Arial" w:cs="Arial"/>
          <w:sz w:val="24"/>
          <w:szCs w:val="24"/>
        </w:rPr>
        <w:t xml:space="preserve"> </w:t>
      </w:r>
      <w:r w:rsidR="00B009F9" w:rsidRPr="00B009F9">
        <w:rPr>
          <w:rFonts w:ascii="Arial" w:hAnsi="Arial" w:cs="Arial"/>
          <w:sz w:val="24"/>
          <w:szCs w:val="24"/>
        </w:rPr>
        <w:t xml:space="preserve">with </w:t>
      </w:r>
      <w:r w:rsidR="003D6F1F">
        <w:rPr>
          <w:rFonts w:ascii="Arial" w:hAnsi="Arial" w:cs="Arial"/>
          <w:sz w:val="24"/>
          <w:szCs w:val="24"/>
        </w:rPr>
        <w:t>various</w:t>
      </w:r>
      <w:r w:rsidR="00B009F9" w:rsidRPr="00B009F9">
        <w:rPr>
          <w:rFonts w:ascii="Arial" w:hAnsi="Arial" w:cs="Arial"/>
          <w:sz w:val="24"/>
          <w:szCs w:val="24"/>
        </w:rPr>
        <w:t xml:space="preserve"> other knights and esquires; and</w:t>
      </w:r>
      <w:r w:rsidR="003D6F1F">
        <w:rPr>
          <w:rFonts w:ascii="Arial" w:hAnsi="Arial" w:cs="Arial"/>
          <w:sz w:val="24"/>
          <w:szCs w:val="24"/>
        </w:rPr>
        <w:t>,</w:t>
      </w:r>
      <w:r w:rsidR="00B009F9" w:rsidRPr="00B009F9">
        <w:rPr>
          <w:rFonts w:ascii="Arial" w:hAnsi="Arial" w:cs="Arial"/>
          <w:sz w:val="24"/>
          <w:szCs w:val="24"/>
        </w:rPr>
        <w:t xml:space="preserve"> afterwards, Lord Thomas Percy, earl of</w:t>
      </w:r>
      <w:r w:rsidR="009C30C1">
        <w:rPr>
          <w:rFonts w:ascii="Arial" w:hAnsi="Arial" w:cs="Arial"/>
          <w:sz w:val="24"/>
          <w:szCs w:val="24"/>
        </w:rPr>
        <w:t xml:space="preserve"> </w:t>
      </w:r>
      <w:r w:rsidR="003D6F1F">
        <w:rPr>
          <w:rFonts w:ascii="Arial" w:hAnsi="Arial" w:cs="Arial"/>
          <w:sz w:val="24"/>
          <w:szCs w:val="24"/>
        </w:rPr>
        <w:t xml:space="preserve">Worcester, and </w:t>
      </w:r>
      <w:r w:rsidR="00B009F9" w:rsidRPr="00B009F9">
        <w:rPr>
          <w:rFonts w:ascii="Arial" w:hAnsi="Arial" w:cs="Arial"/>
          <w:sz w:val="24"/>
          <w:szCs w:val="24"/>
        </w:rPr>
        <w:t>Lord Henry Percy, son and heir to the earl of Northumberland</w:t>
      </w:r>
      <w:r w:rsidR="003D6F1F">
        <w:rPr>
          <w:rFonts w:ascii="Arial" w:hAnsi="Arial" w:cs="Arial"/>
          <w:sz w:val="24"/>
          <w:szCs w:val="24"/>
        </w:rPr>
        <w:t>,</w:t>
      </w:r>
      <w:r w:rsidR="00B009F9" w:rsidRPr="00B009F9">
        <w:rPr>
          <w:rFonts w:ascii="Arial" w:hAnsi="Arial" w:cs="Arial"/>
          <w:sz w:val="24"/>
          <w:szCs w:val="24"/>
        </w:rPr>
        <w:t xml:space="preserve"> which Lord Henry not only slew, but to the ut</w:t>
      </w:r>
      <w:r w:rsidR="003D6F1F">
        <w:rPr>
          <w:rFonts w:ascii="Arial" w:hAnsi="Arial" w:cs="Arial"/>
          <w:sz w:val="24"/>
          <w:szCs w:val="24"/>
        </w:rPr>
        <w:t>most</w:t>
      </w:r>
      <w:r w:rsidR="00B009F9" w:rsidRPr="00B009F9">
        <w:rPr>
          <w:rFonts w:ascii="Arial" w:hAnsi="Arial" w:cs="Arial"/>
          <w:sz w:val="24"/>
          <w:szCs w:val="24"/>
        </w:rPr>
        <w:t xml:space="preserve"> of his power again and again</w:t>
      </w:r>
      <w:r w:rsidR="009C30C1">
        <w:rPr>
          <w:rFonts w:ascii="Arial" w:hAnsi="Arial" w:cs="Arial"/>
          <w:sz w:val="24"/>
          <w:szCs w:val="24"/>
        </w:rPr>
        <w:t xml:space="preserve"> </w:t>
      </w:r>
      <w:r w:rsidR="00B009F9" w:rsidRPr="00B009F9">
        <w:rPr>
          <w:rFonts w:ascii="Arial" w:hAnsi="Arial" w:cs="Arial"/>
          <w:sz w:val="24"/>
          <w:szCs w:val="24"/>
        </w:rPr>
        <w:t>he caused him to be slain. For</w:t>
      </w:r>
      <w:r w:rsidR="003D6F1F">
        <w:rPr>
          <w:rFonts w:ascii="Arial" w:hAnsi="Arial" w:cs="Arial"/>
          <w:sz w:val="24"/>
          <w:szCs w:val="24"/>
        </w:rPr>
        <w:t>,</w:t>
      </w:r>
      <w:r w:rsidR="00B009F9" w:rsidRPr="00B009F9">
        <w:rPr>
          <w:rFonts w:ascii="Arial" w:hAnsi="Arial" w:cs="Arial"/>
          <w:sz w:val="24"/>
          <w:szCs w:val="24"/>
        </w:rPr>
        <w:t xml:space="preserve"> after that</w:t>
      </w:r>
      <w:r w:rsidR="003D6F1F">
        <w:rPr>
          <w:rFonts w:ascii="Arial" w:hAnsi="Arial" w:cs="Arial"/>
          <w:sz w:val="24"/>
          <w:szCs w:val="24"/>
        </w:rPr>
        <w:t>,</w:t>
      </w:r>
      <w:r w:rsidR="00B009F9" w:rsidRPr="00B009F9">
        <w:rPr>
          <w:rFonts w:ascii="Arial" w:hAnsi="Arial" w:cs="Arial"/>
          <w:sz w:val="24"/>
          <w:szCs w:val="24"/>
        </w:rPr>
        <w:t xml:space="preserve"> he was once put to death, and delivered to the</w:t>
      </w:r>
      <w:r w:rsidR="009C30C1">
        <w:rPr>
          <w:rFonts w:ascii="Arial" w:hAnsi="Arial" w:cs="Arial"/>
          <w:sz w:val="24"/>
          <w:szCs w:val="24"/>
        </w:rPr>
        <w:t xml:space="preserve"> </w:t>
      </w:r>
      <w:r w:rsidR="00B009F9" w:rsidRPr="00B009F9">
        <w:rPr>
          <w:rFonts w:ascii="Arial" w:hAnsi="Arial" w:cs="Arial"/>
          <w:sz w:val="24"/>
          <w:szCs w:val="24"/>
        </w:rPr>
        <w:t xml:space="preserve">lord of Furnile to be buried, who committed his body to </w:t>
      </w:r>
      <w:r w:rsidR="003D6F1F">
        <w:rPr>
          <w:rFonts w:ascii="Arial" w:hAnsi="Arial" w:cs="Arial"/>
          <w:sz w:val="24"/>
          <w:szCs w:val="24"/>
        </w:rPr>
        <w:t xml:space="preserve">a </w:t>
      </w:r>
      <w:r w:rsidR="00B009F9" w:rsidRPr="00B009F9">
        <w:rPr>
          <w:rFonts w:ascii="Arial" w:hAnsi="Arial" w:cs="Arial"/>
          <w:sz w:val="24"/>
          <w:szCs w:val="24"/>
        </w:rPr>
        <w:t>holy sepulture, with as much</w:t>
      </w:r>
      <w:r w:rsidR="008C1304">
        <w:rPr>
          <w:rFonts w:ascii="Arial" w:hAnsi="Arial" w:cs="Arial"/>
          <w:sz w:val="24"/>
          <w:szCs w:val="24"/>
        </w:rPr>
        <w:t xml:space="preserve"> </w:t>
      </w:r>
      <w:r w:rsidR="00B009F9" w:rsidRPr="00B009F9">
        <w:rPr>
          <w:rFonts w:ascii="Arial" w:hAnsi="Arial" w:cs="Arial"/>
          <w:sz w:val="24"/>
          <w:szCs w:val="24"/>
        </w:rPr>
        <w:t xml:space="preserve">honour as might be, commending his soul to Almighty God </w:t>
      </w:r>
      <w:r w:rsidR="003D6F1F">
        <w:rPr>
          <w:rFonts w:ascii="Arial" w:hAnsi="Arial" w:cs="Arial"/>
          <w:sz w:val="24"/>
          <w:szCs w:val="24"/>
        </w:rPr>
        <w:t>amid</w:t>
      </w:r>
      <w:r w:rsidR="00B009F9" w:rsidRPr="00B009F9">
        <w:rPr>
          <w:rFonts w:ascii="Arial" w:hAnsi="Arial" w:cs="Arial"/>
          <w:sz w:val="24"/>
          <w:szCs w:val="24"/>
        </w:rPr>
        <w:t xml:space="preserve"> the suffrages of the</w:t>
      </w:r>
      <w:r w:rsidR="003D6F1F">
        <w:rPr>
          <w:rFonts w:ascii="Arial" w:hAnsi="Arial" w:cs="Arial"/>
          <w:sz w:val="24"/>
          <w:szCs w:val="24"/>
        </w:rPr>
        <w:t xml:space="preserve"> </w:t>
      </w:r>
      <w:r w:rsidR="00B009F9" w:rsidRPr="00B009F9">
        <w:rPr>
          <w:rFonts w:ascii="Arial" w:hAnsi="Arial" w:cs="Arial"/>
          <w:sz w:val="24"/>
          <w:szCs w:val="24"/>
        </w:rPr>
        <w:t xml:space="preserve">blessed mass and other </w:t>
      </w:r>
      <w:r w:rsidR="007B0655">
        <w:rPr>
          <w:rFonts w:ascii="Arial" w:hAnsi="Arial" w:cs="Arial"/>
          <w:sz w:val="24"/>
          <w:szCs w:val="24"/>
        </w:rPr>
        <w:t>prayers</w:t>
      </w:r>
      <w:r w:rsidR="00B009F9" w:rsidRPr="00B009F9">
        <w:rPr>
          <w:rFonts w:ascii="Arial" w:hAnsi="Arial" w:cs="Arial"/>
          <w:sz w:val="24"/>
          <w:szCs w:val="24"/>
        </w:rPr>
        <w:t>, the said Lord Henry, like a cruel beast still</w:t>
      </w:r>
      <w:r w:rsidR="003D6F1F">
        <w:rPr>
          <w:rFonts w:ascii="Arial" w:hAnsi="Arial" w:cs="Arial"/>
          <w:sz w:val="24"/>
          <w:szCs w:val="24"/>
        </w:rPr>
        <w:t xml:space="preserve"> </w:t>
      </w:r>
      <w:r w:rsidR="00B009F9" w:rsidRPr="00B009F9">
        <w:rPr>
          <w:rFonts w:ascii="Arial" w:hAnsi="Arial" w:cs="Arial"/>
          <w:sz w:val="24"/>
          <w:szCs w:val="24"/>
        </w:rPr>
        <w:t xml:space="preserve">thirsting for his blood, caused his body to be exhumed and brought </w:t>
      </w:r>
      <w:r w:rsidR="003D6F1F">
        <w:rPr>
          <w:rFonts w:ascii="Arial" w:hAnsi="Arial" w:cs="Arial"/>
          <w:sz w:val="24"/>
          <w:szCs w:val="24"/>
        </w:rPr>
        <w:t>out</w:t>
      </w:r>
      <w:r w:rsidR="00B009F9" w:rsidRPr="00B009F9">
        <w:rPr>
          <w:rFonts w:ascii="Arial" w:hAnsi="Arial" w:cs="Arial"/>
          <w:sz w:val="24"/>
          <w:szCs w:val="24"/>
        </w:rPr>
        <w:t xml:space="preserve"> again, and to</w:t>
      </w:r>
      <w:r w:rsidR="003D6F1F">
        <w:rPr>
          <w:rFonts w:ascii="Arial" w:hAnsi="Arial" w:cs="Arial"/>
          <w:sz w:val="24"/>
          <w:szCs w:val="24"/>
        </w:rPr>
        <w:t xml:space="preserve"> </w:t>
      </w:r>
      <w:r w:rsidR="00B009F9" w:rsidRPr="00B009F9">
        <w:rPr>
          <w:rFonts w:ascii="Arial" w:hAnsi="Arial" w:cs="Arial"/>
          <w:sz w:val="24"/>
          <w:szCs w:val="24"/>
        </w:rPr>
        <w:t>be reposed between two millstones in the town of Shrewsbury, there to be kept with</w:t>
      </w:r>
      <w:r w:rsidR="003D6F1F">
        <w:rPr>
          <w:rFonts w:ascii="Arial" w:hAnsi="Arial" w:cs="Arial"/>
          <w:sz w:val="24"/>
          <w:szCs w:val="24"/>
        </w:rPr>
        <w:t xml:space="preserve"> </w:t>
      </w:r>
      <w:r w:rsidR="00B009F9" w:rsidRPr="00B009F9">
        <w:rPr>
          <w:rFonts w:ascii="Arial" w:hAnsi="Arial" w:cs="Arial"/>
          <w:sz w:val="24"/>
          <w:szCs w:val="24"/>
        </w:rPr>
        <w:t>armed men; and afterwards to be beheaded and quartered, commanding his head and</w:t>
      </w:r>
      <w:r w:rsidR="003D6F1F">
        <w:rPr>
          <w:rFonts w:ascii="Arial" w:hAnsi="Arial" w:cs="Arial"/>
          <w:sz w:val="24"/>
          <w:szCs w:val="24"/>
        </w:rPr>
        <w:t xml:space="preserve"> </w:t>
      </w:r>
      <w:r w:rsidR="00B009F9" w:rsidRPr="00B009F9">
        <w:rPr>
          <w:rFonts w:ascii="Arial" w:hAnsi="Arial" w:cs="Arial"/>
          <w:sz w:val="24"/>
          <w:szCs w:val="24"/>
        </w:rPr>
        <w:t xml:space="preserve">quarters </w:t>
      </w:r>
      <w:r w:rsidR="003D6F1F">
        <w:rPr>
          <w:rFonts w:ascii="Arial" w:hAnsi="Arial" w:cs="Arial"/>
          <w:sz w:val="24"/>
          <w:szCs w:val="24"/>
        </w:rPr>
        <w:t>should</w:t>
      </w:r>
      <w:r w:rsidR="00B009F9" w:rsidRPr="00B009F9">
        <w:rPr>
          <w:rFonts w:ascii="Arial" w:hAnsi="Arial" w:cs="Arial"/>
          <w:sz w:val="24"/>
          <w:szCs w:val="24"/>
        </w:rPr>
        <w:t xml:space="preserve"> be carried into </w:t>
      </w:r>
      <w:r w:rsidR="003D6F1F">
        <w:rPr>
          <w:rFonts w:ascii="Arial" w:hAnsi="Arial" w:cs="Arial"/>
          <w:sz w:val="24"/>
          <w:szCs w:val="24"/>
        </w:rPr>
        <w:t>various</w:t>
      </w:r>
      <w:r w:rsidR="00B009F9" w:rsidRPr="00B009F9">
        <w:rPr>
          <w:rFonts w:ascii="Arial" w:hAnsi="Arial" w:cs="Arial"/>
          <w:sz w:val="24"/>
          <w:szCs w:val="24"/>
        </w:rPr>
        <w:t xml:space="preserve"> cities of the kingdom</w:t>
      </w:r>
      <w:r w:rsidR="003D6F1F">
        <w:rPr>
          <w:rFonts w:ascii="Arial" w:hAnsi="Arial" w:cs="Arial"/>
          <w:sz w:val="24"/>
          <w:szCs w:val="24"/>
        </w:rPr>
        <w:t>. W</w:t>
      </w:r>
      <w:r w:rsidR="00B009F9" w:rsidRPr="00B009F9">
        <w:rPr>
          <w:rFonts w:ascii="Arial" w:hAnsi="Arial" w:cs="Arial"/>
          <w:sz w:val="24"/>
          <w:szCs w:val="24"/>
        </w:rPr>
        <w:t>herefore, for so detestable a</w:t>
      </w:r>
      <w:r w:rsidR="003727FE">
        <w:rPr>
          <w:rFonts w:ascii="Arial" w:hAnsi="Arial" w:cs="Arial"/>
          <w:sz w:val="24"/>
          <w:szCs w:val="24"/>
        </w:rPr>
        <w:t xml:space="preserve"> </w:t>
      </w:r>
      <w:r w:rsidR="00B009F9" w:rsidRPr="00B009F9">
        <w:rPr>
          <w:rFonts w:ascii="Arial" w:hAnsi="Arial" w:cs="Arial"/>
          <w:sz w:val="24"/>
          <w:szCs w:val="24"/>
        </w:rPr>
        <w:t>fact, never heard of in any age before, we pronounce him, as in the former articles,</w:t>
      </w:r>
      <w:r w:rsidR="003727FE">
        <w:rPr>
          <w:rFonts w:ascii="Arial" w:hAnsi="Arial" w:cs="Arial"/>
          <w:sz w:val="24"/>
          <w:szCs w:val="24"/>
        </w:rPr>
        <w:t xml:space="preserve"> </w:t>
      </w:r>
      <w:r w:rsidR="00B009F9" w:rsidRPr="00B009F9">
        <w:rPr>
          <w:rFonts w:ascii="Arial" w:hAnsi="Arial" w:cs="Arial"/>
          <w:sz w:val="24"/>
          <w:szCs w:val="24"/>
        </w:rPr>
        <w:t>excommunicate</w:t>
      </w:r>
      <w:r w:rsidR="003727FE">
        <w:rPr>
          <w:rFonts w:ascii="Arial" w:hAnsi="Arial" w:cs="Arial"/>
          <w:sz w:val="24"/>
          <w:szCs w:val="24"/>
        </w:rPr>
        <w:t>d</w:t>
      </w:r>
      <w:r w:rsidR="00B009F9" w:rsidRPr="00B009F9">
        <w:rPr>
          <w:rFonts w:ascii="Arial" w:hAnsi="Arial" w:cs="Arial"/>
          <w:sz w:val="24"/>
          <w:szCs w:val="24"/>
        </w:rPr>
        <w:t>.</w:t>
      </w:r>
    </w:p>
    <w:p w:rsidR="008C1304" w:rsidRDefault="008C130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Eighthly, </w:t>
      </w:r>
      <w:r w:rsidR="005C6E47">
        <w:rPr>
          <w:rFonts w:ascii="Arial" w:hAnsi="Arial" w:cs="Arial"/>
          <w:sz w:val="24"/>
          <w:szCs w:val="24"/>
        </w:rPr>
        <w:t>w</w:t>
      </w:r>
      <w:r w:rsidR="00B009F9" w:rsidRPr="00B009F9">
        <w:rPr>
          <w:rFonts w:ascii="Arial" w:hAnsi="Arial" w:cs="Arial"/>
          <w:sz w:val="24"/>
          <w:szCs w:val="24"/>
        </w:rPr>
        <w:t xml:space="preserve">e depose, </w:t>
      </w:r>
      <w:r w:rsidR="008C1304">
        <w:rPr>
          <w:rFonts w:ascii="Arial" w:hAnsi="Arial" w:cs="Arial"/>
          <w:sz w:val="24"/>
          <w:szCs w:val="24"/>
        </w:rPr>
        <w:t>etc</w:t>
      </w:r>
      <w:r w:rsidR="00B009F9" w:rsidRPr="00B009F9">
        <w:rPr>
          <w:rFonts w:ascii="Arial" w:hAnsi="Arial" w:cs="Arial"/>
          <w:sz w:val="24"/>
          <w:szCs w:val="24"/>
        </w:rPr>
        <w:t>., against Lord Henry, for that</w:t>
      </w:r>
      <w:r w:rsidR="005C6E47">
        <w:rPr>
          <w:rFonts w:ascii="Arial" w:hAnsi="Arial" w:cs="Arial"/>
          <w:sz w:val="24"/>
          <w:szCs w:val="24"/>
        </w:rPr>
        <w:t>,</w:t>
      </w:r>
      <w:r w:rsidR="00B009F9" w:rsidRPr="00B009F9">
        <w:rPr>
          <w:rFonts w:ascii="Arial" w:hAnsi="Arial" w:cs="Arial"/>
          <w:sz w:val="24"/>
          <w:szCs w:val="24"/>
        </w:rPr>
        <w:t xml:space="preserve"> after his</w:t>
      </w:r>
      <w:r w:rsidR="005C6E47">
        <w:rPr>
          <w:rFonts w:ascii="Arial" w:hAnsi="Arial" w:cs="Arial"/>
          <w:sz w:val="24"/>
          <w:szCs w:val="24"/>
        </w:rPr>
        <w:t xml:space="preserve"> </w:t>
      </w:r>
      <w:r w:rsidR="00B009F9" w:rsidRPr="00B009F9">
        <w:rPr>
          <w:rFonts w:ascii="Arial" w:hAnsi="Arial" w:cs="Arial"/>
          <w:sz w:val="24"/>
          <w:szCs w:val="24"/>
        </w:rPr>
        <w:t>attaining to the crown, he willingly ratified, allowed, and approved a most wicked</w:t>
      </w:r>
      <w:r w:rsidR="005C6E47">
        <w:rPr>
          <w:rFonts w:ascii="Arial" w:hAnsi="Arial" w:cs="Arial"/>
          <w:sz w:val="24"/>
          <w:szCs w:val="24"/>
        </w:rPr>
        <w:t xml:space="preserve"> </w:t>
      </w:r>
      <w:r w:rsidR="00B009F9" w:rsidRPr="00B009F9">
        <w:rPr>
          <w:rFonts w:ascii="Arial" w:hAnsi="Arial" w:cs="Arial"/>
          <w:sz w:val="24"/>
          <w:szCs w:val="24"/>
        </w:rPr>
        <w:t>statute se</w:t>
      </w:r>
      <w:r w:rsidR="005C6E47">
        <w:rPr>
          <w:rFonts w:ascii="Arial" w:hAnsi="Arial" w:cs="Arial"/>
          <w:sz w:val="24"/>
          <w:szCs w:val="24"/>
        </w:rPr>
        <w:t>n</w:t>
      </w:r>
      <w:r w:rsidR="00B009F9" w:rsidRPr="00B009F9">
        <w:rPr>
          <w:rFonts w:ascii="Arial" w:hAnsi="Arial" w:cs="Arial"/>
          <w:sz w:val="24"/>
          <w:szCs w:val="24"/>
        </w:rPr>
        <w:t>t forth and renewed in the parliament h</w:t>
      </w:r>
      <w:r w:rsidR="005C6E47">
        <w:rPr>
          <w:rFonts w:ascii="Arial" w:hAnsi="Arial" w:cs="Arial"/>
          <w:sz w:val="24"/>
          <w:szCs w:val="24"/>
        </w:rPr>
        <w:t>eld</w:t>
      </w:r>
      <w:r w:rsidR="00B009F9" w:rsidRPr="00B009F9">
        <w:rPr>
          <w:rFonts w:ascii="Arial" w:hAnsi="Arial" w:cs="Arial"/>
          <w:sz w:val="24"/>
          <w:szCs w:val="24"/>
        </w:rPr>
        <w:t xml:space="preserve"> at Winchester; the which statute</w:t>
      </w:r>
      <w:r w:rsidR="005C6E47">
        <w:rPr>
          <w:rFonts w:ascii="Arial" w:hAnsi="Arial" w:cs="Arial"/>
          <w:sz w:val="24"/>
          <w:szCs w:val="24"/>
        </w:rPr>
        <w:t xml:space="preserve"> </w:t>
      </w:r>
      <w:r w:rsidR="00B009F9" w:rsidRPr="00B009F9">
        <w:rPr>
          <w:rFonts w:ascii="Arial" w:hAnsi="Arial" w:cs="Arial"/>
          <w:sz w:val="24"/>
          <w:szCs w:val="24"/>
        </w:rPr>
        <w:t xml:space="preserve">is directly against the Church of Rome, and </w:t>
      </w:r>
      <w:r w:rsidR="005C6E47">
        <w:rPr>
          <w:rFonts w:ascii="Arial" w:hAnsi="Arial" w:cs="Arial"/>
          <w:sz w:val="24"/>
          <w:szCs w:val="24"/>
        </w:rPr>
        <w:t>its</w:t>
      </w:r>
      <w:r w:rsidR="00B009F9" w:rsidRPr="00B009F9">
        <w:rPr>
          <w:rFonts w:ascii="Arial" w:hAnsi="Arial" w:cs="Arial"/>
          <w:sz w:val="24"/>
          <w:szCs w:val="24"/>
        </w:rPr>
        <w:t xml:space="preserve"> power and principality given</w:t>
      </w:r>
      <w:r w:rsidR="005C6E47">
        <w:rPr>
          <w:rFonts w:ascii="Arial" w:hAnsi="Arial" w:cs="Arial"/>
          <w:sz w:val="24"/>
          <w:szCs w:val="24"/>
        </w:rPr>
        <w:t xml:space="preserve"> </w:t>
      </w:r>
      <w:r w:rsidR="00B009F9" w:rsidRPr="00B009F9">
        <w:rPr>
          <w:rFonts w:ascii="Arial" w:hAnsi="Arial" w:cs="Arial"/>
          <w:sz w:val="24"/>
          <w:szCs w:val="24"/>
        </w:rPr>
        <w:t>by our Lord Jesus Christ to blessed Peter and his successors, bishops of Rome;</w:t>
      </w:r>
      <w:r w:rsidR="005C6E47">
        <w:rPr>
          <w:rFonts w:ascii="Arial" w:hAnsi="Arial" w:cs="Arial"/>
          <w:sz w:val="24"/>
          <w:szCs w:val="24"/>
        </w:rPr>
        <w:t xml:space="preserve"> </w:t>
      </w:r>
      <w:r w:rsidR="00B009F9" w:rsidRPr="00B009F9">
        <w:rPr>
          <w:rFonts w:ascii="Arial" w:hAnsi="Arial" w:cs="Arial"/>
          <w:sz w:val="24"/>
          <w:szCs w:val="24"/>
        </w:rPr>
        <w:t>to whom belong, by full authority, the free disposing of all spiritual promotions,</w:t>
      </w:r>
      <w:r w:rsidR="005C6E47">
        <w:rPr>
          <w:rFonts w:ascii="Arial" w:hAnsi="Arial" w:cs="Arial"/>
          <w:sz w:val="24"/>
          <w:szCs w:val="24"/>
        </w:rPr>
        <w:t xml:space="preserve"> </w:t>
      </w:r>
      <w:r w:rsidR="00B009F9" w:rsidRPr="00B009F9">
        <w:rPr>
          <w:rFonts w:ascii="Arial" w:hAnsi="Arial" w:cs="Arial"/>
          <w:sz w:val="24"/>
          <w:szCs w:val="24"/>
        </w:rPr>
        <w:t xml:space="preserve">as well superior as inferior; which wicked statute is the cause of many mischiefs; </w:t>
      </w:r>
      <w:r w:rsidR="005C6E47">
        <w:rPr>
          <w:rFonts w:ascii="Arial" w:hAnsi="Arial" w:cs="Arial"/>
          <w:sz w:val="24"/>
          <w:szCs w:val="24"/>
        </w:rPr>
        <w:t xml:space="preserve">such as </w:t>
      </w:r>
      <w:r w:rsidR="00B009F9" w:rsidRPr="00B009F9">
        <w:rPr>
          <w:rFonts w:ascii="Arial" w:hAnsi="Arial" w:cs="Arial"/>
          <w:sz w:val="24"/>
          <w:szCs w:val="24"/>
        </w:rPr>
        <w:t xml:space="preserve">simony, perjury, adultery, incest, </w:t>
      </w:r>
      <w:r w:rsidR="005C6E47">
        <w:rPr>
          <w:rFonts w:ascii="Arial" w:hAnsi="Arial" w:cs="Arial"/>
          <w:sz w:val="24"/>
          <w:szCs w:val="24"/>
        </w:rPr>
        <w:t>dis</w:t>
      </w:r>
      <w:r w:rsidR="00B009F9" w:rsidRPr="00B009F9">
        <w:rPr>
          <w:rFonts w:ascii="Arial" w:hAnsi="Arial" w:cs="Arial"/>
          <w:sz w:val="24"/>
          <w:szCs w:val="24"/>
        </w:rPr>
        <w:t>order, and disobedience; for that many</w:t>
      </w:r>
      <w:r w:rsidR="005C6E47">
        <w:rPr>
          <w:rFonts w:ascii="Arial" w:hAnsi="Arial" w:cs="Arial"/>
          <w:sz w:val="24"/>
          <w:szCs w:val="24"/>
        </w:rPr>
        <w:t xml:space="preserve"> </w:t>
      </w:r>
      <w:r w:rsidR="00B009F9" w:rsidRPr="00B009F9">
        <w:rPr>
          <w:rFonts w:ascii="Arial" w:hAnsi="Arial" w:cs="Arial"/>
          <w:sz w:val="24"/>
          <w:szCs w:val="24"/>
        </w:rPr>
        <w:t>bishops, abbots, priors, and prelates (we will not say by virtue, but rather by error of</w:t>
      </w:r>
      <w:r w:rsidR="005C6E47">
        <w:rPr>
          <w:rFonts w:ascii="Arial" w:hAnsi="Arial" w:cs="Arial"/>
          <w:sz w:val="24"/>
          <w:szCs w:val="24"/>
        </w:rPr>
        <w:t xml:space="preserve"> </w:t>
      </w:r>
      <w:r w:rsidR="00B009F9" w:rsidRPr="00B009F9">
        <w:rPr>
          <w:rFonts w:ascii="Arial" w:hAnsi="Arial" w:cs="Arial"/>
          <w:sz w:val="24"/>
          <w:szCs w:val="24"/>
        </w:rPr>
        <w:t>this statute) have bestowed the</w:t>
      </w:r>
      <w:r w:rsidR="005C6E47">
        <w:rPr>
          <w:rFonts w:ascii="Arial" w:hAnsi="Arial" w:cs="Arial"/>
          <w:sz w:val="24"/>
          <w:szCs w:val="24"/>
        </w:rPr>
        <w:t>ir</w:t>
      </w:r>
      <w:r w:rsidR="00B009F9" w:rsidRPr="00B009F9">
        <w:rPr>
          <w:rFonts w:ascii="Arial" w:hAnsi="Arial" w:cs="Arial"/>
          <w:sz w:val="24"/>
          <w:szCs w:val="24"/>
        </w:rPr>
        <w:t xml:space="preserve"> benefices vacant </w:t>
      </w:r>
      <w:r w:rsidR="005C6E47">
        <w:rPr>
          <w:rFonts w:ascii="Arial" w:hAnsi="Arial" w:cs="Arial"/>
          <w:sz w:val="24"/>
          <w:szCs w:val="24"/>
        </w:rPr>
        <w:t>to</w:t>
      </w:r>
      <w:r w:rsidR="00B009F9" w:rsidRPr="00B009F9">
        <w:rPr>
          <w:rFonts w:ascii="Arial" w:hAnsi="Arial" w:cs="Arial"/>
          <w:sz w:val="24"/>
          <w:szCs w:val="24"/>
        </w:rPr>
        <w:t xml:space="preserve"> young men, rude and un</w:t>
      </w:r>
      <w:r w:rsidR="001F548D">
        <w:rPr>
          <w:rFonts w:ascii="Arial" w:hAnsi="Arial" w:cs="Arial"/>
          <w:sz w:val="24"/>
          <w:szCs w:val="24"/>
        </w:rPr>
        <w:t>worthy</w:t>
      </w:r>
      <w:r w:rsidR="005C6E47">
        <w:rPr>
          <w:rFonts w:ascii="Arial" w:hAnsi="Arial" w:cs="Arial"/>
          <w:sz w:val="24"/>
          <w:szCs w:val="24"/>
        </w:rPr>
        <w:t xml:space="preserve"> </w:t>
      </w:r>
      <w:r w:rsidR="00B009F9" w:rsidRPr="00B009F9">
        <w:rPr>
          <w:rFonts w:ascii="Arial" w:hAnsi="Arial" w:cs="Arial"/>
          <w:sz w:val="24"/>
          <w:szCs w:val="24"/>
        </w:rPr>
        <w:t>pe</w:t>
      </w:r>
      <w:r w:rsidR="005C6E47">
        <w:rPr>
          <w:rFonts w:ascii="Arial" w:hAnsi="Arial" w:cs="Arial"/>
          <w:sz w:val="24"/>
          <w:szCs w:val="24"/>
        </w:rPr>
        <w:t>ople</w:t>
      </w:r>
      <w:r w:rsidR="00B009F9" w:rsidRPr="00B009F9">
        <w:rPr>
          <w:rFonts w:ascii="Arial" w:hAnsi="Arial" w:cs="Arial"/>
          <w:sz w:val="24"/>
          <w:szCs w:val="24"/>
        </w:rPr>
        <w:t>, which have compacted with them, so that scarce</w:t>
      </w:r>
      <w:r w:rsidR="005C6E47">
        <w:rPr>
          <w:rFonts w:ascii="Arial" w:hAnsi="Arial" w:cs="Arial"/>
          <w:sz w:val="24"/>
          <w:szCs w:val="24"/>
        </w:rPr>
        <w:t>ly</w:t>
      </w:r>
      <w:r w:rsidR="00B009F9" w:rsidRPr="00B009F9">
        <w:rPr>
          <w:rFonts w:ascii="Arial" w:hAnsi="Arial" w:cs="Arial"/>
          <w:sz w:val="24"/>
          <w:szCs w:val="24"/>
        </w:rPr>
        <w:t xml:space="preserve"> one prelate is</w:t>
      </w:r>
      <w:r w:rsidR="005C6E47">
        <w:rPr>
          <w:rFonts w:ascii="Arial" w:hAnsi="Arial" w:cs="Arial"/>
          <w:sz w:val="24"/>
          <w:szCs w:val="24"/>
        </w:rPr>
        <w:t xml:space="preserve"> </w:t>
      </w:r>
      <w:r w:rsidR="00B009F9" w:rsidRPr="00B009F9">
        <w:rPr>
          <w:rFonts w:ascii="Arial" w:hAnsi="Arial" w:cs="Arial"/>
          <w:sz w:val="24"/>
          <w:szCs w:val="24"/>
        </w:rPr>
        <w:t>found that ha</w:t>
      </w:r>
      <w:r w:rsidR="005C6E47">
        <w:rPr>
          <w:rFonts w:ascii="Arial" w:hAnsi="Arial" w:cs="Arial"/>
          <w:sz w:val="24"/>
          <w:szCs w:val="24"/>
        </w:rPr>
        <w:t>s</w:t>
      </w:r>
      <w:r w:rsidR="00B009F9" w:rsidRPr="00B009F9">
        <w:rPr>
          <w:rFonts w:ascii="Arial" w:hAnsi="Arial" w:cs="Arial"/>
          <w:sz w:val="24"/>
          <w:szCs w:val="24"/>
        </w:rPr>
        <w:t xml:space="preserve"> not covenanted with the party promoted, for the half-</w:t>
      </w:r>
      <w:r w:rsidR="00B95264">
        <w:rPr>
          <w:rFonts w:ascii="Arial" w:hAnsi="Arial" w:cs="Arial"/>
          <w:sz w:val="24"/>
          <w:szCs w:val="24"/>
        </w:rPr>
        <w:t>year</w:t>
      </w:r>
      <w:r w:rsidR="00B009F9" w:rsidRPr="00B009F9">
        <w:rPr>
          <w:rFonts w:ascii="Arial" w:hAnsi="Arial" w:cs="Arial"/>
          <w:sz w:val="24"/>
          <w:szCs w:val="24"/>
        </w:rPr>
        <w:t>ly, or, at least, the third part of the said benefice so bestowed. And</w:t>
      </w:r>
      <w:r w:rsidR="005C6E47">
        <w:rPr>
          <w:rFonts w:ascii="Arial" w:hAnsi="Arial" w:cs="Arial"/>
          <w:sz w:val="24"/>
          <w:szCs w:val="24"/>
        </w:rPr>
        <w:t>,</w:t>
      </w:r>
      <w:r w:rsidR="00B009F9" w:rsidRPr="00B009F9">
        <w:rPr>
          <w:rFonts w:ascii="Arial" w:hAnsi="Arial" w:cs="Arial"/>
          <w:sz w:val="24"/>
          <w:szCs w:val="24"/>
        </w:rPr>
        <w:t xml:space="preserve"> by this means</w:t>
      </w:r>
      <w:r w:rsidR="005C6E47">
        <w:rPr>
          <w:rFonts w:ascii="Arial" w:hAnsi="Arial" w:cs="Arial"/>
          <w:sz w:val="24"/>
          <w:szCs w:val="24"/>
        </w:rPr>
        <w:t>,</w:t>
      </w:r>
      <w:r w:rsidR="00B009F9" w:rsidRPr="00B009F9">
        <w:rPr>
          <w:rFonts w:ascii="Arial" w:hAnsi="Arial" w:cs="Arial"/>
          <w:sz w:val="24"/>
          <w:szCs w:val="24"/>
        </w:rPr>
        <w:t xml:space="preserve"> the statute is </w:t>
      </w:r>
      <w:r w:rsidR="005C6E47">
        <w:rPr>
          <w:rFonts w:ascii="Arial" w:hAnsi="Arial" w:cs="Arial"/>
          <w:sz w:val="24"/>
          <w:szCs w:val="24"/>
        </w:rPr>
        <w:t xml:space="preserve">for </w:t>
      </w:r>
      <w:r w:rsidR="00B009F9" w:rsidRPr="00B009F9">
        <w:rPr>
          <w:rFonts w:ascii="Arial" w:hAnsi="Arial" w:cs="Arial"/>
          <w:sz w:val="24"/>
          <w:szCs w:val="24"/>
        </w:rPr>
        <w:t>the destruction of the right of Peter, the Church of Rome and England,</w:t>
      </w:r>
      <w:r w:rsidR="005C6E47">
        <w:rPr>
          <w:rFonts w:ascii="Arial" w:hAnsi="Arial" w:cs="Arial"/>
          <w:sz w:val="24"/>
          <w:szCs w:val="24"/>
        </w:rPr>
        <w:t xml:space="preserve"> </w:t>
      </w:r>
      <w:r w:rsidR="00B009F9" w:rsidRPr="00B009F9">
        <w:rPr>
          <w:rFonts w:ascii="Arial" w:hAnsi="Arial" w:cs="Arial"/>
          <w:sz w:val="24"/>
          <w:szCs w:val="24"/>
        </w:rPr>
        <w:t>the clergy and universities, the whole commonwealth</w:t>
      </w:r>
      <w:r w:rsidR="005C6E47">
        <w:rPr>
          <w:rFonts w:ascii="Arial" w:hAnsi="Arial" w:cs="Arial"/>
          <w:sz w:val="24"/>
          <w:szCs w:val="24"/>
        </w:rPr>
        <w:t>,</w:t>
      </w:r>
      <w:r w:rsidR="00B009F9" w:rsidRPr="00B009F9">
        <w:rPr>
          <w:rFonts w:ascii="Arial" w:hAnsi="Arial" w:cs="Arial"/>
          <w:sz w:val="24"/>
          <w:szCs w:val="24"/>
        </w:rPr>
        <w:t xml:space="preserve"> and </w:t>
      </w:r>
      <w:r w:rsidR="005C6E47">
        <w:rPr>
          <w:rFonts w:ascii="Arial" w:hAnsi="Arial" w:cs="Arial"/>
          <w:sz w:val="24"/>
          <w:szCs w:val="24"/>
        </w:rPr>
        <w:t xml:space="preserve">the </w:t>
      </w:r>
      <w:r w:rsidR="00B009F9" w:rsidRPr="00B009F9">
        <w:rPr>
          <w:rFonts w:ascii="Arial" w:hAnsi="Arial" w:cs="Arial"/>
          <w:sz w:val="24"/>
          <w:szCs w:val="24"/>
        </w:rPr>
        <w:t xml:space="preserve">maintenance of wars, </w:t>
      </w:r>
      <w:r w:rsidR="008C1304">
        <w:rPr>
          <w:rFonts w:ascii="Arial" w:hAnsi="Arial" w:cs="Arial"/>
          <w:sz w:val="24"/>
          <w:szCs w:val="24"/>
        </w:rPr>
        <w:t>etc</w:t>
      </w:r>
      <w:r w:rsidR="00B009F9" w:rsidRPr="00B009F9">
        <w:rPr>
          <w:rFonts w:ascii="Arial" w:hAnsi="Arial" w:cs="Arial"/>
          <w:sz w:val="24"/>
          <w:szCs w:val="24"/>
        </w:rPr>
        <w:t>.</w:t>
      </w:r>
    </w:p>
    <w:p w:rsidR="008C1304" w:rsidRDefault="008C130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Ninthly, </w:t>
      </w:r>
      <w:r w:rsidR="005C6E47">
        <w:rPr>
          <w:rFonts w:ascii="Arial" w:hAnsi="Arial" w:cs="Arial"/>
          <w:sz w:val="24"/>
          <w:szCs w:val="24"/>
        </w:rPr>
        <w:t>w</w:t>
      </w:r>
      <w:r w:rsidR="00B009F9" w:rsidRPr="00B009F9">
        <w:rPr>
          <w:rFonts w:ascii="Arial" w:hAnsi="Arial" w:cs="Arial"/>
          <w:sz w:val="24"/>
          <w:szCs w:val="24"/>
        </w:rPr>
        <w:t xml:space="preserve">e say and depose, </w:t>
      </w:r>
      <w:r w:rsidR="008C1304">
        <w:rPr>
          <w:rFonts w:ascii="Arial" w:hAnsi="Arial" w:cs="Arial"/>
          <w:sz w:val="24"/>
          <w:szCs w:val="24"/>
        </w:rPr>
        <w:t>etc</w:t>
      </w:r>
      <w:r w:rsidR="00B009F9" w:rsidRPr="00B009F9">
        <w:rPr>
          <w:rFonts w:ascii="Arial" w:hAnsi="Arial" w:cs="Arial"/>
          <w:sz w:val="24"/>
          <w:szCs w:val="24"/>
        </w:rPr>
        <w:t>., against Lord Henry, that</w:t>
      </w:r>
      <w:r w:rsidR="00852871">
        <w:rPr>
          <w:rFonts w:ascii="Arial" w:hAnsi="Arial" w:cs="Arial"/>
          <w:sz w:val="24"/>
          <w:szCs w:val="24"/>
        </w:rPr>
        <w:t>,</w:t>
      </w:r>
      <w:r w:rsidR="00B009F9" w:rsidRPr="00B009F9">
        <w:rPr>
          <w:rFonts w:ascii="Arial" w:hAnsi="Arial" w:cs="Arial"/>
          <w:sz w:val="24"/>
          <w:szCs w:val="24"/>
        </w:rPr>
        <w:t xml:space="preserve"> after he</w:t>
      </w:r>
      <w:r w:rsidR="00852871">
        <w:rPr>
          <w:rFonts w:ascii="Arial" w:hAnsi="Arial" w:cs="Arial"/>
          <w:sz w:val="24"/>
          <w:szCs w:val="24"/>
        </w:rPr>
        <w:t xml:space="preserve"> </w:t>
      </w:r>
      <w:r w:rsidR="00B009F9" w:rsidRPr="00B009F9">
        <w:rPr>
          <w:rFonts w:ascii="Arial" w:hAnsi="Arial" w:cs="Arial"/>
          <w:sz w:val="24"/>
          <w:szCs w:val="24"/>
        </w:rPr>
        <w:t>had tyrannously taken upon him</w:t>
      </w:r>
      <w:r w:rsidR="00852871">
        <w:rPr>
          <w:rFonts w:ascii="Arial" w:hAnsi="Arial" w:cs="Arial"/>
          <w:sz w:val="24"/>
          <w:szCs w:val="24"/>
        </w:rPr>
        <w:t>self</w:t>
      </w:r>
      <w:r w:rsidR="00B009F9" w:rsidRPr="00B009F9">
        <w:rPr>
          <w:rFonts w:ascii="Arial" w:hAnsi="Arial" w:cs="Arial"/>
          <w:sz w:val="24"/>
          <w:szCs w:val="24"/>
        </w:rPr>
        <w:t xml:space="preserve"> the government of the realm, England </w:t>
      </w:r>
      <w:r w:rsidR="00852871">
        <w:rPr>
          <w:rFonts w:ascii="Arial" w:hAnsi="Arial" w:cs="Arial"/>
          <w:sz w:val="24"/>
          <w:szCs w:val="24"/>
        </w:rPr>
        <w:t xml:space="preserve">has </w:t>
      </w:r>
      <w:r w:rsidR="00B009F9" w:rsidRPr="00B009F9">
        <w:rPr>
          <w:rFonts w:ascii="Arial" w:hAnsi="Arial" w:cs="Arial"/>
          <w:sz w:val="24"/>
          <w:szCs w:val="24"/>
        </w:rPr>
        <w:t>never</w:t>
      </w:r>
      <w:r w:rsidR="00852871">
        <w:rPr>
          <w:rFonts w:ascii="Arial" w:hAnsi="Arial" w:cs="Arial"/>
          <w:sz w:val="24"/>
          <w:szCs w:val="24"/>
        </w:rPr>
        <w:t xml:space="preserve"> </w:t>
      </w:r>
      <w:r w:rsidR="00B009F9" w:rsidRPr="00B009F9">
        <w:rPr>
          <w:rFonts w:ascii="Arial" w:hAnsi="Arial" w:cs="Arial"/>
          <w:sz w:val="24"/>
          <w:szCs w:val="24"/>
        </w:rPr>
        <w:t>flourished since, nor prospered, by reason of his continual exactions of money, and</w:t>
      </w:r>
      <w:r w:rsidR="00852871">
        <w:rPr>
          <w:rFonts w:ascii="Arial" w:hAnsi="Arial" w:cs="Arial"/>
          <w:sz w:val="24"/>
          <w:szCs w:val="24"/>
        </w:rPr>
        <w:t xml:space="preserve"> </w:t>
      </w:r>
      <w:r w:rsidR="00B009F9" w:rsidRPr="00B009F9">
        <w:rPr>
          <w:rFonts w:ascii="Arial" w:hAnsi="Arial" w:cs="Arial"/>
          <w:sz w:val="24"/>
          <w:szCs w:val="24"/>
        </w:rPr>
        <w:t xml:space="preserve">oppressions </w:t>
      </w:r>
      <w:r w:rsidR="00B95264">
        <w:rPr>
          <w:rFonts w:ascii="Arial" w:hAnsi="Arial" w:cs="Arial"/>
          <w:sz w:val="24"/>
          <w:szCs w:val="24"/>
        </w:rPr>
        <w:t>year</w:t>
      </w:r>
      <w:r w:rsidR="00B009F9" w:rsidRPr="00B009F9">
        <w:rPr>
          <w:rFonts w:ascii="Arial" w:hAnsi="Arial" w:cs="Arial"/>
          <w:sz w:val="24"/>
          <w:szCs w:val="24"/>
        </w:rPr>
        <w:t>ly of the clergy and common</w:t>
      </w:r>
      <w:r w:rsidR="00852871">
        <w:rPr>
          <w:rFonts w:ascii="Arial" w:hAnsi="Arial" w:cs="Arial"/>
          <w:sz w:val="24"/>
          <w:szCs w:val="24"/>
        </w:rPr>
        <w:t>wealth</w:t>
      </w:r>
      <w:r w:rsidR="00B009F9" w:rsidRPr="00B009F9">
        <w:rPr>
          <w:rFonts w:ascii="Arial" w:hAnsi="Arial" w:cs="Arial"/>
          <w:sz w:val="24"/>
          <w:szCs w:val="24"/>
        </w:rPr>
        <w:t>; neither is it known how this money</w:t>
      </w:r>
      <w:r w:rsidR="00852871">
        <w:rPr>
          <w:rFonts w:ascii="Arial" w:hAnsi="Arial" w:cs="Arial"/>
          <w:sz w:val="24"/>
          <w:szCs w:val="24"/>
        </w:rPr>
        <w:t xml:space="preserve"> </w:t>
      </w:r>
      <w:r w:rsidR="00B009F9" w:rsidRPr="00B009F9">
        <w:rPr>
          <w:rFonts w:ascii="Arial" w:hAnsi="Arial" w:cs="Arial"/>
          <w:sz w:val="24"/>
          <w:szCs w:val="24"/>
        </w:rPr>
        <w:t xml:space="preserve">so extorted is bestowed, since neither his soldiers nor his gentlemen </w:t>
      </w:r>
      <w:r w:rsidR="00852871">
        <w:rPr>
          <w:rFonts w:ascii="Arial" w:hAnsi="Arial" w:cs="Arial"/>
          <w:sz w:val="24"/>
          <w:szCs w:val="24"/>
        </w:rPr>
        <w:t>have been</w:t>
      </w:r>
      <w:r w:rsidR="00B009F9" w:rsidRPr="00B009F9">
        <w:rPr>
          <w:rFonts w:ascii="Arial" w:hAnsi="Arial" w:cs="Arial"/>
          <w:sz w:val="24"/>
          <w:szCs w:val="24"/>
        </w:rPr>
        <w:t xml:space="preserve"> paid as </w:t>
      </w:r>
      <w:r w:rsidR="00546C3A">
        <w:rPr>
          <w:rFonts w:ascii="Arial" w:hAnsi="Arial" w:cs="Arial"/>
          <w:sz w:val="24"/>
          <w:szCs w:val="24"/>
        </w:rPr>
        <w:t>yet</w:t>
      </w:r>
      <w:r w:rsidR="00852871">
        <w:rPr>
          <w:rFonts w:ascii="Arial" w:hAnsi="Arial" w:cs="Arial"/>
          <w:sz w:val="24"/>
          <w:szCs w:val="24"/>
        </w:rPr>
        <w:t xml:space="preserve"> </w:t>
      </w:r>
      <w:r w:rsidR="00B009F9" w:rsidRPr="00B009F9">
        <w:rPr>
          <w:rFonts w:ascii="Arial" w:hAnsi="Arial" w:cs="Arial"/>
          <w:sz w:val="24"/>
          <w:szCs w:val="24"/>
        </w:rPr>
        <w:t xml:space="preserve">their wages and fees for their charges and wonderful toil and labour, neither </w:t>
      </w:r>
      <w:r w:rsidR="00546C3A">
        <w:rPr>
          <w:rFonts w:ascii="Arial" w:hAnsi="Arial" w:cs="Arial"/>
          <w:sz w:val="24"/>
          <w:szCs w:val="24"/>
        </w:rPr>
        <w:t>yet</w:t>
      </w:r>
      <w:r w:rsidR="00B009F9" w:rsidRPr="00B009F9">
        <w:rPr>
          <w:rFonts w:ascii="Arial" w:hAnsi="Arial" w:cs="Arial"/>
          <w:sz w:val="24"/>
          <w:szCs w:val="24"/>
        </w:rPr>
        <w:t xml:space="preserve"> the</w:t>
      </w:r>
      <w:r w:rsidR="00852871">
        <w:rPr>
          <w:rFonts w:ascii="Arial" w:hAnsi="Arial" w:cs="Arial"/>
          <w:sz w:val="24"/>
          <w:szCs w:val="24"/>
        </w:rPr>
        <w:t xml:space="preserve"> </w:t>
      </w:r>
      <w:r w:rsidR="00B009F9" w:rsidRPr="00B009F9">
        <w:rPr>
          <w:rFonts w:ascii="Arial" w:hAnsi="Arial" w:cs="Arial"/>
          <w:sz w:val="24"/>
          <w:szCs w:val="24"/>
        </w:rPr>
        <w:t xml:space="preserve">poor country people </w:t>
      </w:r>
      <w:r w:rsidR="00852871">
        <w:rPr>
          <w:rFonts w:ascii="Arial" w:hAnsi="Arial" w:cs="Arial"/>
          <w:sz w:val="24"/>
          <w:szCs w:val="24"/>
        </w:rPr>
        <w:t>have been</w:t>
      </w:r>
      <w:r w:rsidR="00B009F9" w:rsidRPr="00B009F9">
        <w:rPr>
          <w:rFonts w:ascii="Arial" w:hAnsi="Arial" w:cs="Arial"/>
          <w:sz w:val="24"/>
          <w:szCs w:val="24"/>
        </w:rPr>
        <w:t xml:space="preserve"> satisfied for the victual</w:t>
      </w:r>
      <w:r w:rsidR="00852871">
        <w:rPr>
          <w:rFonts w:ascii="Arial" w:hAnsi="Arial" w:cs="Arial"/>
          <w:sz w:val="24"/>
          <w:szCs w:val="24"/>
        </w:rPr>
        <w:t>s</w:t>
      </w:r>
      <w:r w:rsidR="00B009F9" w:rsidRPr="00B009F9">
        <w:rPr>
          <w:rFonts w:ascii="Arial" w:hAnsi="Arial" w:cs="Arial"/>
          <w:sz w:val="24"/>
          <w:szCs w:val="24"/>
        </w:rPr>
        <w:t xml:space="preserve"> taken of</w:t>
      </w:r>
      <w:r w:rsidR="00852871">
        <w:rPr>
          <w:rFonts w:ascii="Arial" w:hAnsi="Arial" w:cs="Arial"/>
          <w:sz w:val="24"/>
          <w:szCs w:val="24"/>
        </w:rPr>
        <w:t>f</w:t>
      </w:r>
      <w:r w:rsidR="00B009F9" w:rsidRPr="00B009F9">
        <w:rPr>
          <w:rFonts w:ascii="Arial" w:hAnsi="Arial" w:cs="Arial"/>
          <w:sz w:val="24"/>
          <w:szCs w:val="24"/>
        </w:rPr>
        <w:t xml:space="preserve"> them; and, nevertheless, the</w:t>
      </w:r>
      <w:r w:rsidR="00852871">
        <w:rPr>
          <w:rFonts w:ascii="Arial" w:hAnsi="Arial" w:cs="Arial"/>
          <w:sz w:val="24"/>
          <w:szCs w:val="24"/>
        </w:rPr>
        <w:t xml:space="preserve"> </w:t>
      </w:r>
      <w:r w:rsidR="00B009F9" w:rsidRPr="00B009F9">
        <w:rPr>
          <w:rFonts w:ascii="Arial" w:hAnsi="Arial" w:cs="Arial"/>
          <w:sz w:val="24"/>
          <w:szCs w:val="24"/>
        </w:rPr>
        <w:t>miserable clergy, and more miserable common</w:t>
      </w:r>
      <w:r w:rsidR="00852871">
        <w:rPr>
          <w:rFonts w:ascii="Arial" w:hAnsi="Arial" w:cs="Arial"/>
          <w:sz w:val="24"/>
          <w:szCs w:val="24"/>
        </w:rPr>
        <w:t>wealth</w:t>
      </w:r>
      <w:r w:rsidR="00B009F9" w:rsidRPr="00B009F9">
        <w:rPr>
          <w:rFonts w:ascii="Arial" w:hAnsi="Arial" w:cs="Arial"/>
          <w:sz w:val="24"/>
          <w:szCs w:val="24"/>
        </w:rPr>
        <w:t>, are forced still to pay by menaces</w:t>
      </w:r>
      <w:r w:rsidR="00852871">
        <w:rPr>
          <w:rFonts w:ascii="Arial" w:hAnsi="Arial" w:cs="Arial"/>
          <w:sz w:val="24"/>
          <w:szCs w:val="24"/>
        </w:rPr>
        <w:t xml:space="preserve"> </w:t>
      </w:r>
      <w:r w:rsidR="00B009F9" w:rsidRPr="00B009F9">
        <w:rPr>
          <w:rFonts w:ascii="Arial" w:hAnsi="Arial" w:cs="Arial"/>
          <w:sz w:val="24"/>
          <w:szCs w:val="24"/>
        </w:rPr>
        <w:t>and sharp threat</w:t>
      </w:r>
      <w:r w:rsidR="00852871">
        <w:rPr>
          <w:rFonts w:ascii="Arial" w:hAnsi="Arial" w:cs="Arial"/>
          <w:sz w:val="24"/>
          <w:szCs w:val="24"/>
        </w:rPr>
        <w:t>s. However, despite this,</w:t>
      </w:r>
      <w:r w:rsidR="00B009F9" w:rsidRPr="00B009F9">
        <w:rPr>
          <w:rFonts w:ascii="Arial" w:hAnsi="Arial" w:cs="Arial"/>
          <w:sz w:val="24"/>
          <w:szCs w:val="24"/>
        </w:rPr>
        <w:t xml:space="preserve"> he swore, when he first usurped the crown,</w:t>
      </w:r>
      <w:r w:rsidR="00852871">
        <w:rPr>
          <w:rFonts w:ascii="Arial" w:hAnsi="Arial" w:cs="Arial"/>
          <w:sz w:val="24"/>
          <w:szCs w:val="24"/>
        </w:rPr>
        <w:t xml:space="preserve"> </w:t>
      </w:r>
      <w:r w:rsidR="00B009F9" w:rsidRPr="00B009F9">
        <w:rPr>
          <w:rFonts w:ascii="Arial" w:hAnsi="Arial" w:cs="Arial"/>
          <w:sz w:val="24"/>
          <w:szCs w:val="24"/>
        </w:rPr>
        <w:t>that</w:t>
      </w:r>
      <w:r w:rsidR="00852871">
        <w:rPr>
          <w:rFonts w:ascii="Arial" w:hAnsi="Arial" w:cs="Arial"/>
          <w:sz w:val="24"/>
          <w:szCs w:val="24"/>
        </w:rPr>
        <w:t>,</w:t>
      </w:r>
      <w:r w:rsidR="00B009F9" w:rsidRPr="00B009F9">
        <w:rPr>
          <w:rFonts w:ascii="Arial" w:hAnsi="Arial" w:cs="Arial"/>
          <w:sz w:val="24"/>
          <w:szCs w:val="24"/>
        </w:rPr>
        <w:t xml:space="preserve"> </w:t>
      </w:r>
      <w:r w:rsidR="00852871">
        <w:rPr>
          <w:rFonts w:ascii="Arial" w:hAnsi="Arial" w:cs="Arial"/>
          <w:sz w:val="24"/>
          <w:szCs w:val="24"/>
        </w:rPr>
        <w:t>from now on,</w:t>
      </w:r>
      <w:r w:rsidR="00B009F9" w:rsidRPr="00B009F9">
        <w:rPr>
          <w:rFonts w:ascii="Arial" w:hAnsi="Arial" w:cs="Arial"/>
          <w:sz w:val="24"/>
          <w:szCs w:val="24"/>
        </w:rPr>
        <w:t xml:space="preserve"> there should be no such exactions nor vexations, neither of the clergy</w:t>
      </w:r>
      <w:r w:rsidR="00852871">
        <w:rPr>
          <w:rFonts w:ascii="Arial" w:hAnsi="Arial" w:cs="Arial"/>
          <w:sz w:val="24"/>
          <w:szCs w:val="24"/>
        </w:rPr>
        <w:t xml:space="preserve"> </w:t>
      </w:r>
      <w:r w:rsidR="00B009F9" w:rsidRPr="00B009F9">
        <w:rPr>
          <w:rFonts w:ascii="Arial" w:hAnsi="Arial" w:cs="Arial"/>
          <w:sz w:val="24"/>
          <w:szCs w:val="24"/>
        </w:rPr>
        <w:t xml:space="preserve">nor </w:t>
      </w:r>
      <w:r w:rsidR="00852871">
        <w:rPr>
          <w:rFonts w:ascii="Arial" w:hAnsi="Arial" w:cs="Arial"/>
          <w:sz w:val="24"/>
          <w:szCs w:val="24"/>
        </w:rPr>
        <w:t xml:space="preserve">the </w:t>
      </w:r>
      <w:r w:rsidR="00B009F9" w:rsidRPr="00B009F9">
        <w:rPr>
          <w:rFonts w:ascii="Arial" w:hAnsi="Arial" w:cs="Arial"/>
          <w:sz w:val="24"/>
          <w:szCs w:val="24"/>
        </w:rPr>
        <w:t xml:space="preserve">laity: wherefore, as before, we pronounce him perjured, </w:t>
      </w:r>
      <w:r w:rsidR="008C1304">
        <w:rPr>
          <w:rFonts w:ascii="Arial" w:hAnsi="Arial" w:cs="Arial"/>
          <w:sz w:val="24"/>
          <w:szCs w:val="24"/>
        </w:rPr>
        <w:t>etc</w:t>
      </w:r>
      <w:r w:rsidR="00B009F9"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In the tenth and last article</w:t>
      </w:r>
      <w:r w:rsidR="004B0570">
        <w:rPr>
          <w:rFonts w:ascii="Arial" w:hAnsi="Arial" w:cs="Arial"/>
          <w:sz w:val="24"/>
          <w:szCs w:val="24"/>
        </w:rPr>
        <w:t>,</w:t>
      </w:r>
      <w:r w:rsidRPr="00B009F9">
        <w:rPr>
          <w:rFonts w:ascii="Arial" w:hAnsi="Arial" w:cs="Arial"/>
          <w:sz w:val="24"/>
          <w:szCs w:val="24"/>
        </w:rPr>
        <w:t xml:space="preserve"> we depose, </w:t>
      </w:r>
      <w:r w:rsidR="004B0570">
        <w:rPr>
          <w:rFonts w:ascii="Arial" w:hAnsi="Arial" w:cs="Arial"/>
          <w:sz w:val="24"/>
          <w:szCs w:val="24"/>
        </w:rPr>
        <w:t>declare</w:t>
      </w:r>
      <w:r w:rsidRPr="00B009F9">
        <w:rPr>
          <w:rFonts w:ascii="Arial" w:hAnsi="Arial" w:cs="Arial"/>
          <w:sz w:val="24"/>
          <w:szCs w:val="24"/>
        </w:rPr>
        <w:t>, and openly protest by these</w:t>
      </w:r>
      <w:r w:rsidR="004B0570">
        <w:rPr>
          <w:rFonts w:ascii="Arial" w:hAnsi="Arial" w:cs="Arial"/>
          <w:sz w:val="24"/>
          <w:szCs w:val="24"/>
        </w:rPr>
        <w:t xml:space="preserve"> </w:t>
      </w:r>
      <w:r w:rsidRPr="00B009F9">
        <w:rPr>
          <w:rFonts w:ascii="Arial" w:hAnsi="Arial" w:cs="Arial"/>
          <w:sz w:val="24"/>
          <w:szCs w:val="24"/>
        </w:rPr>
        <w:t>presents, for ourselves, and all our assistants in the cause of the Church of Rome and</w:t>
      </w:r>
      <w:r w:rsidR="004B0570">
        <w:rPr>
          <w:rFonts w:ascii="Arial" w:hAnsi="Arial" w:cs="Arial"/>
          <w:sz w:val="24"/>
          <w:szCs w:val="24"/>
        </w:rPr>
        <w:t xml:space="preserve"> </w:t>
      </w:r>
      <w:r w:rsidRPr="00B009F9">
        <w:rPr>
          <w:rFonts w:ascii="Arial" w:hAnsi="Arial" w:cs="Arial"/>
          <w:sz w:val="24"/>
          <w:szCs w:val="24"/>
        </w:rPr>
        <w:t>England, and in the cause of King Richard, his heirs, and the clergy and common</w:t>
      </w:r>
      <w:r w:rsidR="004B0570">
        <w:rPr>
          <w:rFonts w:ascii="Arial" w:hAnsi="Arial" w:cs="Arial"/>
          <w:sz w:val="24"/>
          <w:szCs w:val="24"/>
        </w:rPr>
        <w:t xml:space="preserve">wealth </w:t>
      </w:r>
      <w:r w:rsidRPr="00B009F9">
        <w:rPr>
          <w:rFonts w:ascii="Arial" w:hAnsi="Arial" w:cs="Arial"/>
          <w:sz w:val="24"/>
          <w:szCs w:val="24"/>
        </w:rPr>
        <w:t>of the whole realm, that neither our intention is, was, nor shall be, in word or deed</w:t>
      </w:r>
      <w:r w:rsidR="004B0570">
        <w:rPr>
          <w:rFonts w:ascii="Arial" w:hAnsi="Arial" w:cs="Arial"/>
          <w:sz w:val="24"/>
          <w:szCs w:val="24"/>
        </w:rPr>
        <w:t>,</w:t>
      </w:r>
      <w:r w:rsidRPr="00B009F9">
        <w:rPr>
          <w:rFonts w:ascii="Arial" w:hAnsi="Arial" w:cs="Arial"/>
          <w:sz w:val="24"/>
          <w:szCs w:val="24"/>
        </w:rPr>
        <w:t xml:space="preserve"> to</w:t>
      </w:r>
      <w:r w:rsidR="004B0570">
        <w:rPr>
          <w:rFonts w:ascii="Arial" w:hAnsi="Arial" w:cs="Arial"/>
          <w:sz w:val="24"/>
          <w:szCs w:val="24"/>
        </w:rPr>
        <w:t xml:space="preserve"> </w:t>
      </w:r>
      <w:r w:rsidRPr="00B009F9">
        <w:rPr>
          <w:rFonts w:ascii="Arial" w:hAnsi="Arial" w:cs="Arial"/>
          <w:sz w:val="24"/>
          <w:szCs w:val="24"/>
        </w:rPr>
        <w:t>offend any state, either of the prelates spiritual, lords temporal, or commons of the</w:t>
      </w:r>
      <w:r w:rsidR="004B0570">
        <w:rPr>
          <w:rFonts w:ascii="Arial" w:hAnsi="Arial" w:cs="Arial"/>
          <w:sz w:val="24"/>
          <w:szCs w:val="24"/>
        </w:rPr>
        <w:t xml:space="preserve"> </w:t>
      </w:r>
      <w:r w:rsidRPr="00B009F9">
        <w:rPr>
          <w:rFonts w:ascii="Arial" w:hAnsi="Arial" w:cs="Arial"/>
          <w:sz w:val="24"/>
          <w:szCs w:val="24"/>
        </w:rPr>
        <w:t>realm; but rather, foreseeing the perdition and destruction of this realm to approach,</w:t>
      </w:r>
      <w:r w:rsidR="004B0570">
        <w:rPr>
          <w:rFonts w:ascii="Arial" w:hAnsi="Arial" w:cs="Arial"/>
          <w:sz w:val="24"/>
          <w:szCs w:val="24"/>
        </w:rPr>
        <w:t xml:space="preserve"> </w:t>
      </w:r>
      <w:r w:rsidRPr="00B009F9">
        <w:rPr>
          <w:rFonts w:ascii="Arial" w:hAnsi="Arial" w:cs="Arial"/>
          <w:sz w:val="24"/>
          <w:szCs w:val="24"/>
        </w:rPr>
        <w:t>we have here brought before you certain articles concerning the destruction of the</w:t>
      </w:r>
      <w:r w:rsidR="004B0570">
        <w:rPr>
          <w:rFonts w:ascii="Arial" w:hAnsi="Arial" w:cs="Arial"/>
          <w:sz w:val="24"/>
          <w:szCs w:val="24"/>
        </w:rPr>
        <w:t xml:space="preserve"> </w:t>
      </w:r>
      <w:r w:rsidRPr="00B009F9">
        <w:rPr>
          <w:rFonts w:ascii="Arial" w:hAnsi="Arial" w:cs="Arial"/>
          <w:sz w:val="24"/>
          <w:szCs w:val="24"/>
        </w:rPr>
        <w:t xml:space="preserve">same, to be circumspectly considered </w:t>
      </w:r>
      <w:r w:rsidR="004B0570">
        <w:rPr>
          <w:rFonts w:ascii="Arial" w:hAnsi="Arial" w:cs="Arial"/>
          <w:sz w:val="24"/>
          <w:szCs w:val="24"/>
        </w:rPr>
        <w:t>by</w:t>
      </w:r>
      <w:r w:rsidRPr="00B009F9">
        <w:rPr>
          <w:rFonts w:ascii="Arial" w:hAnsi="Arial" w:cs="Arial"/>
          <w:sz w:val="24"/>
          <w:szCs w:val="24"/>
        </w:rPr>
        <w:t xml:space="preserve"> the whole assembly, as well </w:t>
      </w:r>
      <w:r w:rsidR="004B0570">
        <w:rPr>
          <w:rFonts w:ascii="Arial" w:hAnsi="Arial" w:cs="Arial"/>
          <w:sz w:val="24"/>
          <w:szCs w:val="24"/>
        </w:rPr>
        <w:t>as</w:t>
      </w:r>
      <w:r w:rsidRPr="00B009F9">
        <w:rPr>
          <w:rFonts w:ascii="Arial" w:hAnsi="Arial" w:cs="Arial"/>
          <w:sz w:val="24"/>
          <w:szCs w:val="24"/>
        </w:rPr>
        <w:t xml:space="preserve"> the lords</w:t>
      </w:r>
      <w:r w:rsidR="004B0570">
        <w:rPr>
          <w:rFonts w:ascii="Arial" w:hAnsi="Arial" w:cs="Arial"/>
          <w:sz w:val="24"/>
          <w:szCs w:val="24"/>
        </w:rPr>
        <w:t xml:space="preserve"> </w:t>
      </w:r>
      <w:r w:rsidRPr="00B009F9">
        <w:rPr>
          <w:rFonts w:ascii="Arial" w:hAnsi="Arial" w:cs="Arial"/>
          <w:sz w:val="24"/>
          <w:szCs w:val="24"/>
        </w:rPr>
        <w:t xml:space="preserve">spiritual </w:t>
      </w:r>
      <w:r w:rsidR="004B0570">
        <w:rPr>
          <w:rFonts w:ascii="Arial" w:hAnsi="Arial" w:cs="Arial"/>
          <w:sz w:val="24"/>
          <w:szCs w:val="24"/>
        </w:rPr>
        <w:t>or</w:t>
      </w:r>
      <w:r w:rsidRPr="00B009F9">
        <w:rPr>
          <w:rFonts w:ascii="Arial" w:hAnsi="Arial" w:cs="Arial"/>
          <w:sz w:val="24"/>
          <w:szCs w:val="24"/>
        </w:rPr>
        <w:t xml:space="preserve"> temporal, and the faithful commons of England: beseeching you all in the</w:t>
      </w:r>
      <w:r w:rsidR="004B0570">
        <w:rPr>
          <w:rFonts w:ascii="Arial" w:hAnsi="Arial" w:cs="Arial"/>
          <w:sz w:val="24"/>
          <w:szCs w:val="24"/>
        </w:rPr>
        <w:t xml:space="preserve"> </w:t>
      </w:r>
      <w:r w:rsidRPr="00B009F9">
        <w:rPr>
          <w:rFonts w:ascii="Arial" w:hAnsi="Arial" w:cs="Arial"/>
          <w:sz w:val="24"/>
          <w:szCs w:val="24"/>
        </w:rPr>
        <w:t>bowels of Jesus Christ, the righteous Judge, and for the merits of our blessed Lady,</w:t>
      </w:r>
      <w:r w:rsidR="004B0570">
        <w:rPr>
          <w:rFonts w:ascii="Arial" w:hAnsi="Arial" w:cs="Arial"/>
          <w:sz w:val="24"/>
          <w:szCs w:val="24"/>
        </w:rPr>
        <w:t xml:space="preserve"> </w:t>
      </w:r>
      <w:r w:rsidRPr="00B009F9">
        <w:rPr>
          <w:rFonts w:ascii="Arial" w:hAnsi="Arial" w:cs="Arial"/>
          <w:sz w:val="24"/>
          <w:szCs w:val="24"/>
        </w:rPr>
        <w:t>the mother of God, and of St. George our defender, under whose displa</w:t>
      </w:r>
      <w:r w:rsidR="00AE24F6">
        <w:rPr>
          <w:rFonts w:ascii="Arial" w:hAnsi="Arial" w:cs="Arial"/>
          <w:sz w:val="24"/>
          <w:szCs w:val="24"/>
        </w:rPr>
        <w:t>y</w:t>
      </w:r>
      <w:r w:rsidR="001911DC">
        <w:rPr>
          <w:rFonts w:ascii="Arial" w:hAnsi="Arial" w:cs="Arial"/>
          <w:sz w:val="24"/>
          <w:szCs w:val="24"/>
        </w:rPr>
        <w:t>ed</w:t>
      </w:r>
      <w:r w:rsidRPr="00B009F9">
        <w:rPr>
          <w:rFonts w:ascii="Arial" w:hAnsi="Arial" w:cs="Arial"/>
          <w:sz w:val="24"/>
          <w:szCs w:val="24"/>
        </w:rPr>
        <w:t xml:space="preserve"> banner we</w:t>
      </w:r>
      <w:r w:rsidR="008C1304">
        <w:rPr>
          <w:rFonts w:ascii="Arial" w:hAnsi="Arial" w:cs="Arial"/>
          <w:sz w:val="24"/>
          <w:szCs w:val="24"/>
        </w:rPr>
        <w:t xml:space="preserve"> </w:t>
      </w:r>
      <w:r w:rsidRPr="00B009F9">
        <w:rPr>
          <w:rFonts w:ascii="Arial" w:hAnsi="Arial" w:cs="Arial"/>
          <w:sz w:val="24"/>
          <w:szCs w:val="24"/>
        </w:rPr>
        <w:t xml:space="preserve">wish to live and die, and under pain of damnation, that </w:t>
      </w:r>
      <w:r w:rsidR="00AE24F6">
        <w:rPr>
          <w:rFonts w:ascii="Arial" w:hAnsi="Arial" w:cs="Arial"/>
          <w:sz w:val="24"/>
          <w:szCs w:val="24"/>
        </w:rPr>
        <w:t>you</w:t>
      </w:r>
      <w:r w:rsidRPr="00B009F9">
        <w:rPr>
          <w:rFonts w:ascii="Arial" w:hAnsi="Arial" w:cs="Arial"/>
          <w:sz w:val="24"/>
          <w:szCs w:val="24"/>
        </w:rPr>
        <w:t xml:space="preserve"> will be favourable to us,</w:t>
      </w:r>
      <w:r w:rsidR="001911DC">
        <w:rPr>
          <w:rFonts w:ascii="Arial" w:hAnsi="Arial" w:cs="Arial"/>
          <w:sz w:val="24"/>
          <w:szCs w:val="24"/>
        </w:rPr>
        <w:t xml:space="preserve"> </w:t>
      </w:r>
      <w:r w:rsidRPr="00B009F9">
        <w:rPr>
          <w:rFonts w:ascii="Arial" w:hAnsi="Arial" w:cs="Arial"/>
          <w:sz w:val="24"/>
          <w:szCs w:val="24"/>
        </w:rPr>
        <w:t xml:space="preserve">and to our causes which are three in number: </w:t>
      </w:r>
      <w:r w:rsidR="001911DC">
        <w:rPr>
          <w:rFonts w:ascii="Arial" w:hAnsi="Arial" w:cs="Arial"/>
          <w:sz w:val="24"/>
          <w:szCs w:val="24"/>
        </w:rPr>
        <w:t>of which</w:t>
      </w:r>
      <w:r w:rsidRPr="00B009F9">
        <w:rPr>
          <w:rFonts w:ascii="Arial" w:hAnsi="Arial" w:cs="Arial"/>
          <w:sz w:val="24"/>
          <w:szCs w:val="24"/>
        </w:rPr>
        <w:t xml:space="preserve"> the </w:t>
      </w:r>
      <w:r w:rsidRPr="001911DC">
        <w:rPr>
          <w:rFonts w:ascii="Arial" w:hAnsi="Arial" w:cs="Arial"/>
          <w:b/>
          <w:bCs/>
          <w:sz w:val="24"/>
          <w:szCs w:val="24"/>
        </w:rPr>
        <w:t xml:space="preserve">first </w:t>
      </w:r>
      <w:r w:rsidRPr="00B009F9">
        <w:rPr>
          <w:rFonts w:ascii="Arial" w:hAnsi="Arial" w:cs="Arial"/>
          <w:sz w:val="24"/>
          <w:szCs w:val="24"/>
        </w:rPr>
        <w:t>is, that we exalt to</w:t>
      </w:r>
      <w:r w:rsidR="001911DC">
        <w:rPr>
          <w:rFonts w:ascii="Arial" w:hAnsi="Arial" w:cs="Arial"/>
          <w:sz w:val="24"/>
          <w:szCs w:val="24"/>
        </w:rPr>
        <w:t xml:space="preserve"> </w:t>
      </w:r>
      <w:r w:rsidRPr="00B009F9">
        <w:rPr>
          <w:rFonts w:ascii="Arial" w:hAnsi="Arial" w:cs="Arial"/>
          <w:sz w:val="24"/>
          <w:szCs w:val="24"/>
        </w:rPr>
        <w:t>the kingdom the true and lawful heir, and him to crown in kingly throne with the</w:t>
      </w:r>
      <w:r w:rsidR="001911DC">
        <w:rPr>
          <w:rFonts w:ascii="Arial" w:hAnsi="Arial" w:cs="Arial"/>
          <w:sz w:val="24"/>
          <w:szCs w:val="24"/>
        </w:rPr>
        <w:t xml:space="preserve"> </w:t>
      </w:r>
      <w:r w:rsidRPr="00B009F9">
        <w:rPr>
          <w:rFonts w:ascii="Arial" w:hAnsi="Arial" w:cs="Arial"/>
          <w:sz w:val="24"/>
          <w:szCs w:val="24"/>
        </w:rPr>
        <w:t xml:space="preserve">diadem of England. And </w:t>
      </w:r>
      <w:r w:rsidRPr="001911DC">
        <w:rPr>
          <w:rFonts w:ascii="Arial" w:hAnsi="Arial" w:cs="Arial"/>
          <w:b/>
          <w:bCs/>
          <w:sz w:val="24"/>
          <w:szCs w:val="24"/>
        </w:rPr>
        <w:t>secondly</w:t>
      </w:r>
      <w:r w:rsidRPr="00B009F9">
        <w:rPr>
          <w:rFonts w:ascii="Arial" w:hAnsi="Arial" w:cs="Arial"/>
          <w:sz w:val="24"/>
          <w:szCs w:val="24"/>
        </w:rPr>
        <w:t>, that we revoke the Wel</w:t>
      </w:r>
      <w:r w:rsidR="001911DC">
        <w:rPr>
          <w:rFonts w:ascii="Arial" w:hAnsi="Arial" w:cs="Arial"/>
          <w:sz w:val="24"/>
          <w:szCs w:val="24"/>
        </w:rPr>
        <w:t>s</w:t>
      </w:r>
      <w:r w:rsidRPr="00B009F9">
        <w:rPr>
          <w:rFonts w:ascii="Arial" w:hAnsi="Arial" w:cs="Arial"/>
          <w:sz w:val="24"/>
          <w:szCs w:val="24"/>
        </w:rPr>
        <w:t>hmen, the Irishmen, and</w:t>
      </w:r>
      <w:r w:rsidR="001911DC">
        <w:rPr>
          <w:rFonts w:ascii="Arial" w:hAnsi="Arial" w:cs="Arial"/>
          <w:sz w:val="24"/>
          <w:szCs w:val="24"/>
        </w:rPr>
        <w:t xml:space="preserve"> </w:t>
      </w:r>
      <w:r w:rsidRPr="00B009F9">
        <w:rPr>
          <w:rFonts w:ascii="Arial" w:hAnsi="Arial" w:cs="Arial"/>
          <w:sz w:val="24"/>
          <w:szCs w:val="24"/>
        </w:rPr>
        <w:t xml:space="preserve">all other </w:t>
      </w:r>
      <w:r w:rsidR="001911DC">
        <w:rPr>
          <w:rFonts w:ascii="Arial" w:hAnsi="Arial" w:cs="Arial"/>
          <w:sz w:val="24"/>
          <w:szCs w:val="24"/>
        </w:rPr>
        <w:t xml:space="preserve">of </w:t>
      </w:r>
      <w:r w:rsidRPr="00B009F9">
        <w:rPr>
          <w:rFonts w:ascii="Arial" w:hAnsi="Arial" w:cs="Arial"/>
          <w:sz w:val="24"/>
          <w:szCs w:val="24"/>
        </w:rPr>
        <w:t xml:space="preserve">our enemies to perpetual peace and unity. </w:t>
      </w:r>
      <w:r w:rsidRPr="001911DC">
        <w:rPr>
          <w:rFonts w:ascii="Arial" w:hAnsi="Arial" w:cs="Arial"/>
          <w:b/>
          <w:bCs/>
          <w:sz w:val="24"/>
          <w:szCs w:val="24"/>
        </w:rPr>
        <w:t>Thirdly</w:t>
      </w:r>
      <w:r w:rsidRPr="00B009F9">
        <w:rPr>
          <w:rFonts w:ascii="Arial" w:hAnsi="Arial" w:cs="Arial"/>
          <w:sz w:val="24"/>
          <w:szCs w:val="24"/>
        </w:rPr>
        <w:t>, and finally, that we</w:t>
      </w:r>
      <w:r w:rsidR="001911DC">
        <w:rPr>
          <w:rFonts w:ascii="Arial" w:hAnsi="Arial" w:cs="Arial"/>
          <w:sz w:val="24"/>
          <w:szCs w:val="24"/>
        </w:rPr>
        <w:t xml:space="preserve"> </w:t>
      </w:r>
      <w:r w:rsidRPr="00B009F9">
        <w:rPr>
          <w:rFonts w:ascii="Arial" w:hAnsi="Arial" w:cs="Arial"/>
          <w:sz w:val="24"/>
          <w:szCs w:val="24"/>
        </w:rPr>
        <w:t>deliver and make free our native country from all exactions, extortions, and unjust</w:t>
      </w:r>
      <w:r w:rsidR="001911DC">
        <w:rPr>
          <w:rFonts w:ascii="Arial" w:hAnsi="Arial" w:cs="Arial"/>
          <w:sz w:val="24"/>
          <w:szCs w:val="24"/>
        </w:rPr>
        <w:t xml:space="preserve"> </w:t>
      </w:r>
      <w:r w:rsidRPr="00B009F9">
        <w:rPr>
          <w:rFonts w:ascii="Arial" w:hAnsi="Arial" w:cs="Arial"/>
          <w:sz w:val="24"/>
          <w:szCs w:val="24"/>
        </w:rPr>
        <w:t>payments; beseeching our Lord Jesus Christ to grant his blessing, the remission of</w:t>
      </w:r>
      <w:r w:rsidR="001911DC">
        <w:rPr>
          <w:rFonts w:ascii="Arial" w:hAnsi="Arial" w:cs="Arial"/>
          <w:sz w:val="24"/>
          <w:szCs w:val="24"/>
        </w:rPr>
        <w:t xml:space="preserve"> </w:t>
      </w:r>
      <w:r w:rsidRPr="00B009F9">
        <w:rPr>
          <w:rFonts w:ascii="Arial" w:hAnsi="Arial" w:cs="Arial"/>
          <w:sz w:val="24"/>
          <w:szCs w:val="24"/>
        </w:rPr>
        <w:t>their sins, and life everlasting</w:t>
      </w:r>
      <w:r w:rsidR="001911DC">
        <w:rPr>
          <w:rFonts w:ascii="Arial" w:hAnsi="Arial" w:cs="Arial"/>
          <w:sz w:val="24"/>
          <w:szCs w:val="24"/>
        </w:rPr>
        <w:t>,</w:t>
      </w:r>
      <w:r w:rsidRPr="00B009F9">
        <w:rPr>
          <w:rFonts w:ascii="Arial" w:hAnsi="Arial" w:cs="Arial"/>
          <w:sz w:val="24"/>
          <w:szCs w:val="24"/>
        </w:rPr>
        <w:t xml:space="preserve"> to all that assist us to their power in this godly and</w:t>
      </w:r>
      <w:r w:rsidR="001911DC">
        <w:rPr>
          <w:rFonts w:ascii="Arial" w:hAnsi="Arial" w:cs="Arial"/>
          <w:sz w:val="24"/>
          <w:szCs w:val="24"/>
        </w:rPr>
        <w:t xml:space="preserve"> </w:t>
      </w:r>
      <w:r w:rsidRPr="00B009F9">
        <w:rPr>
          <w:rFonts w:ascii="Arial" w:hAnsi="Arial" w:cs="Arial"/>
          <w:sz w:val="24"/>
          <w:szCs w:val="24"/>
        </w:rPr>
        <w:t>meritorious work</w:t>
      </w:r>
      <w:r w:rsidR="001911DC">
        <w:rPr>
          <w:rFonts w:ascii="Arial" w:hAnsi="Arial" w:cs="Arial"/>
          <w:sz w:val="24"/>
          <w:szCs w:val="24"/>
        </w:rPr>
        <w:t>. A</w:t>
      </w:r>
      <w:r w:rsidRPr="00B009F9">
        <w:rPr>
          <w:rFonts w:ascii="Arial" w:hAnsi="Arial" w:cs="Arial"/>
          <w:sz w:val="24"/>
          <w:szCs w:val="24"/>
        </w:rPr>
        <w:t>nd to all those that are against us</w:t>
      </w:r>
      <w:r w:rsidR="001911DC">
        <w:rPr>
          <w:rFonts w:ascii="Arial" w:hAnsi="Arial" w:cs="Arial"/>
          <w:sz w:val="24"/>
          <w:szCs w:val="24"/>
        </w:rPr>
        <w:t>,</w:t>
      </w:r>
      <w:r w:rsidRPr="00B009F9">
        <w:rPr>
          <w:rFonts w:ascii="Arial" w:hAnsi="Arial" w:cs="Arial"/>
          <w:sz w:val="24"/>
          <w:szCs w:val="24"/>
        </w:rPr>
        <w:t xml:space="preserve"> we threaten the curse of</w:t>
      </w:r>
      <w:r w:rsidR="001911DC">
        <w:rPr>
          <w:rFonts w:ascii="Arial" w:hAnsi="Arial" w:cs="Arial"/>
          <w:sz w:val="24"/>
          <w:szCs w:val="24"/>
        </w:rPr>
        <w:t xml:space="preserve"> </w:t>
      </w:r>
      <w:r w:rsidRPr="00B009F9">
        <w:rPr>
          <w:rFonts w:ascii="Arial" w:hAnsi="Arial" w:cs="Arial"/>
          <w:sz w:val="24"/>
          <w:szCs w:val="24"/>
        </w:rPr>
        <w:t>Almighty God, by the authority committed to us by Christ and his holy church, and</w:t>
      </w:r>
      <w:r w:rsidR="001911DC">
        <w:rPr>
          <w:rFonts w:ascii="Arial" w:hAnsi="Arial" w:cs="Arial"/>
          <w:sz w:val="24"/>
          <w:szCs w:val="24"/>
        </w:rPr>
        <w:t xml:space="preserve">, </w:t>
      </w:r>
      <w:r w:rsidRPr="00B009F9">
        <w:rPr>
          <w:rFonts w:ascii="Arial" w:hAnsi="Arial" w:cs="Arial"/>
          <w:sz w:val="24"/>
          <w:szCs w:val="24"/>
        </w:rPr>
        <w:t>by these presents</w:t>
      </w:r>
      <w:r w:rsidR="001911DC">
        <w:rPr>
          <w:rFonts w:ascii="Arial" w:hAnsi="Arial" w:cs="Arial"/>
          <w:sz w:val="24"/>
          <w:szCs w:val="24"/>
        </w:rPr>
        <w:t>,</w:t>
      </w:r>
      <w:r w:rsidRPr="00B009F9">
        <w:rPr>
          <w:rFonts w:ascii="Arial" w:hAnsi="Arial" w:cs="Arial"/>
          <w:sz w:val="24"/>
          <w:szCs w:val="24"/>
        </w:rPr>
        <w:t xml:space="preserve"> we pronounce them excommunicate</w:t>
      </w:r>
      <w:r w:rsidR="001911DC">
        <w:rPr>
          <w:rFonts w:ascii="Arial" w:hAnsi="Arial" w:cs="Arial"/>
          <w:sz w:val="24"/>
          <w:szCs w:val="24"/>
        </w:rPr>
        <w:t>d</w:t>
      </w:r>
      <w:r w:rsidRPr="00B009F9">
        <w:rPr>
          <w:rFonts w:ascii="Arial" w:hAnsi="Arial" w:cs="Arial"/>
          <w:sz w:val="24"/>
          <w:szCs w:val="24"/>
        </w:rPr>
        <w:t>.</w:t>
      </w:r>
      <w:r w:rsidR="00DE3074">
        <w:rPr>
          <w:rFonts w:ascii="Arial" w:hAnsi="Arial" w:cs="Arial"/>
          <w:sz w:val="24"/>
          <w:szCs w:val="24"/>
        </w:rPr>
        <w:t>”</w:t>
      </w:r>
    </w:p>
    <w:p w:rsidR="008C1304" w:rsidRDefault="008C1304" w:rsidP="006C6E98">
      <w:pPr>
        <w:autoSpaceDE w:val="0"/>
        <w:autoSpaceDN w:val="0"/>
        <w:adjustRightInd w:val="0"/>
        <w:spacing w:after="0" w:line="276" w:lineRule="auto"/>
        <w:jc w:val="both"/>
        <w:rPr>
          <w:rFonts w:ascii="Arial" w:hAnsi="Arial" w:cs="Arial"/>
          <w:sz w:val="24"/>
          <w:szCs w:val="24"/>
        </w:rPr>
      </w:pPr>
    </w:p>
    <w:p w:rsidR="001911DC" w:rsidRPr="001911DC" w:rsidRDefault="001911DC" w:rsidP="001911DC">
      <w:pPr>
        <w:autoSpaceDE w:val="0"/>
        <w:autoSpaceDN w:val="0"/>
        <w:adjustRightInd w:val="0"/>
        <w:spacing w:after="0" w:line="276" w:lineRule="auto"/>
        <w:jc w:val="center"/>
        <w:rPr>
          <w:rFonts w:ascii="Arial" w:hAnsi="Arial" w:cs="Arial"/>
          <w:b/>
          <w:bCs/>
          <w:sz w:val="24"/>
          <w:szCs w:val="24"/>
        </w:rPr>
      </w:pPr>
      <w:r w:rsidRPr="001911DC">
        <w:rPr>
          <w:rFonts w:ascii="Arial" w:hAnsi="Arial" w:cs="Arial"/>
          <w:b/>
          <w:bCs/>
          <w:sz w:val="24"/>
          <w:szCs w:val="24"/>
        </w:rPr>
        <w:t>=======</w:t>
      </w:r>
    </w:p>
    <w:p w:rsidR="001911DC" w:rsidRDefault="001911D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articles being seen and read, </w:t>
      </w:r>
      <w:r w:rsidR="001911DC">
        <w:rPr>
          <w:rFonts w:ascii="Arial" w:hAnsi="Arial" w:cs="Arial"/>
          <w:sz w:val="24"/>
          <w:szCs w:val="24"/>
        </w:rPr>
        <w:t>a great number</w:t>
      </w:r>
      <w:r w:rsidRPr="00B009F9">
        <w:rPr>
          <w:rFonts w:ascii="Arial" w:hAnsi="Arial" w:cs="Arial"/>
          <w:sz w:val="24"/>
          <w:szCs w:val="24"/>
        </w:rPr>
        <w:t xml:space="preserve"> of people daily resorted</w:t>
      </w:r>
      <w:r w:rsidR="001911DC">
        <w:rPr>
          <w:rFonts w:ascii="Arial" w:hAnsi="Arial" w:cs="Arial"/>
          <w:sz w:val="24"/>
          <w:szCs w:val="24"/>
        </w:rPr>
        <w:t xml:space="preserve"> </w:t>
      </w:r>
      <w:r w:rsidRPr="00B009F9">
        <w:rPr>
          <w:rFonts w:ascii="Arial" w:hAnsi="Arial" w:cs="Arial"/>
          <w:sz w:val="24"/>
          <w:szCs w:val="24"/>
        </w:rPr>
        <w:t>more and more to the archbishop. The earl of Westmoreland (being then not far off,</w:t>
      </w:r>
      <w:r w:rsidR="001911DC">
        <w:rPr>
          <w:rFonts w:ascii="Arial" w:hAnsi="Arial" w:cs="Arial"/>
          <w:sz w:val="24"/>
          <w:szCs w:val="24"/>
        </w:rPr>
        <w:t xml:space="preserve"> </w:t>
      </w:r>
      <w:r w:rsidRPr="00B009F9">
        <w:rPr>
          <w:rFonts w:ascii="Arial" w:hAnsi="Arial" w:cs="Arial"/>
          <w:sz w:val="24"/>
          <w:szCs w:val="24"/>
        </w:rPr>
        <w:t>with John, the king</w:t>
      </w:r>
      <w:r w:rsidR="00DE3074">
        <w:rPr>
          <w:rFonts w:ascii="Arial" w:hAnsi="Arial" w:cs="Arial"/>
          <w:sz w:val="24"/>
          <w:szCs w:val="24"/>
        </w:rPr>
        <w:t>’</w:t>
      </w:r>
      <w:r w:rsidRPr="00B009F9">
        <w:rPr>
          <w:rFonts w:ascii="Arial" w:hAnsi="Arial" w:cs="Arial"/>
          <w:sz w:val="24"/>
          <w:szCs w:val="24"/>
        </w:rPr>
        <w:t>s son) hearing of this, mustered his soldiers with all the power he</w:t>
      </w:r>
      <w:r w:rsidR="001911DC">
        <w:rPr>
          <w:rFonts w:ascii="Arial" w:hAnsi="Arial" w:cs="Arial"/>
          <w:sz w:val="24"/>
          <w:szCs w:val="24"/>
        </w:rPr>
        <w:t xml:space="preserve"> </w:t>
      </w:r>
      <w:r w:rsidRPr="00B009F9">
        <w:rPr>
          <w:rFonts w:ascii="Arial" w:hAnsi="Arial" w:cs="Arial"/>
          <w:sz w:val="24"/>
          <w:szCs w:val="24"/>
        </w:rPr>
        <w:t>was able to m</w:t>
      </w:r>
      <w:r w:rsidR="001911DC">
        <w:rPr>
          <w:rFonts w:ascii="Arial" w:hAnsi="Arial" w:cs="Arial"/>
          <w:sz w:val="24"/>
          <w:szCs w:val="24"/>
        </w:rPr>
        <w:t>uster</w:t>
      </w:r>
      <w:r w:rsidRPr="00B009F9">
        <w:rPr>
          <w:rFonts w:ascii="Arial" w:hAnsi="Arial" w:cs="Arial"/>
          <w:sz w:val="24"/>
          <w:szCs w:val="24"/>
        </w:rPr>
        <w:t>, and bent toward the archbishop; but seeing his part too weak to</w:t>
      </w:r>
      <w:r w:rsidR="001911DC">
        <w:rPr>
          <w:rFonts w:ascii="Arial" w:hAnsi="Arial" w:cs="Arial"/>
          <w:sz w:val="24"/>
          <w:szCs w:val="24"/>
        </w:rPr>
        <w:t xml:space="preserve"> </w:t>
      </w:r>
      <w:r w:rsidRPr="00B009F9">
        <w:rPr>
          <w:rFonts w:ascii="Arial" w:hAnsi="Arial" w:cs="Arial"/>
          <w:sz w:val="24"/>
          <w:szCs w:val="24"/>
        </w:rPr>
        <w:t>encounter with him, he use</w:t>
      </w:r>
      <w:r w:rsidR="001911DC">
        <w:rPr>
          <w:rFonts w:ascii="Arial" w:hAnsi="Arial" w:cs="Arial"/>
          <w:sz w:val="24"/>
          <w:szCs w:val="24"/>
        </w:rPr>
        <w:t>d</w:t>
      </w:r>
      <w:r w:rsidRPr="00B009F9">
        <w:rPr>
          <w:rFonts w:ascii="Arial" w:hAnsi="Arial" w:cs="Arial"/>
          <w:sz w:val="24"/>
          <w:szCs w:val="24"/>
        </w:rPr>
        <w:t xml:space="preserve"> practice of policy, where strength would not serve. And</w:t>
      </w:r>
      <w:r w:rsidR="001911DC">
        <w:rPr>
          <w:rFonts w:ascii="Arial" w:hAnsi="Arial" w:cs="Arial"/>
          <w:sz w:val="24"/>
          <w:szCs w:val="24"/>
        </w:rPr>
        <w:t xml:space="preserve"> </w:t>
      </w:r>
      <w:r w:rsidRPr="00B009F9">
        <w:rPr>
          <w:rFonts w:ascii="Arial" w:hAnsi="Arial" w:cs="Arial"/>
          <w:sz w:val="24"/>
          <w:szCs w:val="24"/>
        </w:rPr>
        <w:t xml:space="preserve">first, coming to him under colour of </w:t>
      </w:r>
      <w:r w:rsidR="001911DC">
        <w:rPr>
          <w:rFonts w:ascii="Arial" w:hAnsi="Arial" w:cs="Arial"/>
          <w:sz w:val="24"/>
          <w:szCs w:val="24"/>
        </w:rPr>
        <w:t xml:space="preserve">false </w:t>
      </w:r>
      <w:r w:rsidRPr="00B009F9">
        <w:rPr>
          <w:rFonts w:ascii="Arial" w:hAnsi="Arial" w:cs="Arial"/>
          <w:sz w:val="24"/>
          <w:szCs w:val="24"/>
        </w:rPr>
        <w:t>friendship, he laboureth to seek out</w:t>
      </w:r>
      <w:r w:rsidR="001911DC">
        <w:rPr>
          <w:rFonts w:ascii="Arial" w:hAnsi="Arial" w:cs="Arial"/>
          <w:sz w:val="24"/>
          <w:szCs w:val="24"/>
        </w:rPr>
        <w:t xml:space="preserve"> </w:t>
      </w:r>
      <w:r w:rsidRPr="00B009F9">
        <w:rPr>
          <w:rFonts w:ascii="Arial" w:hAnsi="Arial" w:cs="Arial"/>
          <w:sz w:val="24"/>
          <w:szCs w:val="24"/>
        </w:rPr>
        <w:t xml:space="preserve">the </w:t>
      </w:r>
      <w:r w:rsidR="001911DC">
        <w:rPr>
          <w:rFonts w:ascii="Arial" w:hAnsi="Arial" w:cs="Arial"/>
          <w:sz w:val="24"/>
          <w:szCs w:val="24"/>
        </w:rPr>
        <w:t>reasons for</w:t>
      </w:r>
      <w:r w:rsidRPr="00B009F9">
        <w:rPr>
          <w:rFonts w:ascii="Arial" w:hAnsi="Arial" w:cs="Arial"/>
          <w:sz w:val="24"/>
          <w:szCs w:val="24"/>
        </w:rPr>
        <w:t xml:space="preserve"> that great stir: to whom the archbishop</w:t>
      </w:r>
      <w:r w:rsidR="001911DC">
        <w:rPr>
          <w:rFonts w:ascii="Arial" w:hAnsi="Arial" w:cs="Arial"/>
          <w:sz w:val="24"/>
          <w:szCs w:val="24"/>
        </w:rPr>
        <w:t>,</w:t>
      </w:r>
      <w:r w:rsidRPr="00B009F9">
        <w:rPr>
          <w:rFonts w:ascii="Arial" w:hAnsi="Arial" w:cs="Arial"/>
          <w:sz w:val="24"/>
          <w:szCs w:val="24"/>
        </w:rPr>
        <w:t xml:space="preserve"> again answering no h</w:t>
      </w:r>
      <w:r w:rsidR="001911DC">
        <w:rPr>
          <w:rFonts w:ascii="Arial" w:hAnsi="Arial" w:cs="Arial"/>
          <w:sz w:val="24"/>
          <w:szCs w:val="24"/>
        </w:rPr>
        <w:t>arm</w:t>
      </w:r>
      <w:r w:rsidRPr="00B009F9">
        <w:rPr>
          <w:rFonts w:ascii="Arial" w:hAnsi="Arial" w:cs="Arial"/>
          <w:sz w:val="24"/>
          <w:szCs w:val="24"/>
        </w:rPr>
        <w:t xml:space="preserve"> to be</w:t>
      </w:r>
      <w:r w:rsidR="001911DC">
        <w:rPr>
          <w:rFonts w:ascii="Arial" w:hAnsi="Arial" w:cs="Arial"/>
          <w:sz w:val="24"/>
          <w:szCs w:val="24"/>
        </w:rPr>
        <w:t xml:space="preserve"> </w:t>
      </w:r>
      <w:r w:rsidRPr="00B009F9">
        <w:rPr>
          <w:rFonts w:ascii="Arial" w:hAnsi="Arial" w:cs="Arial"/>
          <w:sz w:val="24"/>
          <w:szCs w:val="24"/>
        </w:rPr>
        <w:t xml:space="preserve">intended </w:t>
      </w:r>
      <w:r w:rsidR="001911DC">
        <w:rPr>
          <w:rFonts w:ascii="Arial" w:hAnsi="Arial" w:cs="Arial"/>
          <w:sz w:val="24"/>
          <w:szCs w:val="24"/>
        </w:rPr>
        <w:t>by it</w:t>
      </w:r>
      <w:r w:rsidRPr="00B009F9">
        <w:rPr>
          <w:rFonts w:ascii="Arial" w:hAnsi="Arial" w:cs="Arial"/>
          <w:sz w:val="24"/>
          <w:szCs w:val="24"/>
        </w:rPr>
        <w:t>, but profit rather to the king and commonwealth, and maintenance of</w:t>
      </w:r>
      <w:r w:rsidR="001911DC">
        <w:rPr>
          <w:rFonts w:ascii="Arial" w:hAnsi="Arial" w:cs="Arial"/>
          <w:sz w:val="24"/>
          <w:szCs w:val="24"/>
        </w:rPr>
        <w:t xml:space="preserve"> </w:t>
      </w:r>
      <w:r w:rsidRPr="00B009F9">
        <w:rPr>
          <w:rFonts w:ascii="Arial" w:hAnsi="Arial" w:cs="Arial"/>
          <w:sz w:val="24"/>
          <w:szCs w:val="24"/>
        </w:rPr>
        <w:t>the public peace; but forasmuch as he stood in great fear and danger of the king, he</w:t>
      </w:r>
      <w:r w:rsidR="001911DC">
        <w:rPr>
          <w:rFonts w:ascii="Arial" w:hAnsi="Arial" w:cs="Arial"/>
          <w:sz w:val="24"/>
          <w:szCs w:val="24"/>
        </w:rPr>
        <w:t xml:space="preserve"> </w:t>
      </w:r>
      <w:r w:rsidRPr="00B009F9">
        <w:rPr>
          <w:rFonts w:ascii="Arial" w:hAnsi="Arial" w:cs="Arial"/>
          <w:sz w:val="24"/>
          <w:szCs w:val="24"/>
        </w:rPr>
        <w:t>was</w:t>
      </w:r>
      <w:r w:rsidR="001911DC">
        <w:rPr>
          <w:rFonts w:ascii="Arial" w:hAnsi="Arial" w:cs="Arial"/>
          <w:sz w:val="24"/>
          <w:szCs w:val="24"/>
        </w:rPr>
        <w:t>,</w:t>
      </w:r>
      <w:r w:rsidRPr="00B009F9">
        <w:rPr>
          <w:rFonts w:ascii="Arial" w:hAnsi="Arial" w:cs="Arial"/>
          <w:sz w:val="24"/>
          <w:szCs w:val="24"/>
        </w:rPr>
        <w:t xml:space="preserve"> therefore</w:t>
      </w:r>
      <w:r w:rsidR="001911DC">
        <w:rPr>
          <w:rFonts w:ascii="Arial" w:hAnsi="Arial" w:cs="Arial"/>
          <w:sz w:val="24"/>
          <w:szCs w:val="24"/>
        </w:rPr>
        <w:t>,</w:t>
      </w:r>
      <w:r w:rsidRPr="00B009F9">
        <w:rPr>
          <w:rFonts w:ascii="Arial" w:hAnsi="Arial" w:cs="Arial"/>
          <w:sz w:val="24"/>
          <w:szCs w:val="24"/>
        </w:rPr>
        <w:t xml:space="preserve"> compelled to do</w:t>
      </w:r>
      <w:r w:rsidR="001911DC">
        <w:rPr>
          <w:rFonts w:ascii="Arial" w:hAnsi="Arial" w:cs="Arial"/>
          <w:sz w:val="24"/>
          <w:szCs w:val="24"/>
        </w:rPr>
        <w:t xml:space="preserve"> so</w:t>
      </w:r>
      <w:r w:rsidRPr="00B009F9">
        <w:rPr>
          <w:rFonts w:ascii="Arial" w:hAnsi="Arial" w:cs="Arial"/>
          <w:sz w:val="24"/>
          <w:szCs w:val="24"/>
        </w:rPr>
        <w:t xml:space="preserve">. And </w:t>
      </w:r>
      <w:r w:rsidR="001911DC">
        <w:rPr>
          <w:rFonts w:ascii="Arial" w:hAnsi="Arial" w:cs="Arial"/>
          <w:sz w:val="24"/>
          <w:szCs w:val="24"/>
        </w:rPr>
        <w:t>now</w:t>
      </w:r>
      <w:r w:rsidRPr="00B009F9">
        <w:rPr>
          <w:rFonts w:ascii="Arial" w:hAnsi="Arial" w:cs="Arial"/>
          <w:sz w:val="24"/>
          <w:szCs w:val="24"/>
        </w:rPr>
        <w:t xml:space="preserve"> he showed to him the contents of the</w:t>
      </w:r>
      <w:r w:rsidR="001911DC">
        <w:rPr>
          <w:rFonts w:ascii="Arial" w:hAnsi="Arial" w:cs="Arial"/>
          <w:sz w:val="24"/>
          <w:szCs w:val="24"/>
        </w:rPr>
        <w:t xml:space="preserve"> </w:t>
      </w:r>
      <w:r w:rsidRPr="00B009F9">
        <w:rPr>
          <w:rFonts w:ascii="Arial" w:hAnsi="Arial" w:cs="Arial"/>
          <w:sz w:val="24"/>
          <w:szCs w:val="24"/>
        </w:rPr>
        <w:t xml:space="preserve">articles </w:t>
      </w:r>
      <w:r w:rsidR="001911DC">
        <w:rPr>
          <w:rFonts w:ascii="Arial" w:hAnsi="Arial" w:cs="Arial"/>
          <w:sz w:val="24"/>
          <w:szCs w:val="24"/>
        </w:rPr>
        <w:t xml:space="preserve">we have already given, </w:t>
      </w:r>
      <w:r w:rsidRPr="00B009F9">
        <w:rPr>
          <w:rFonts w:ascii="Arial" w:hAnsi="Arial" w:cs="Arial"/>
          <w:sz w:val="24"/>
          <w:szCs w:val="24"/>
        </w:rPr>
        <w:t>which</w:t>
      </w:r>
      <w:r w:rsidR="001911DC">
        <w:rPr>
          <w:rFonts w:ascii="Arial" w:hAnsi="Arial" w:cs="Arial"/>
          <w:sz w:val="24"/>
          <w:szCs w:val="24"/>
        </w:rPr>
        <w:t>,</w:t>
      </w:r>
      <w:r w:rsidRPr="00B009F9">
        <w:rPr>
          <w:rFonts w:ascii="Arial" w:hAnsi="Arial" w:cs="Arial"/>
          <w:sz w:val="24"/>
          <w:szCs w:val="24"/>
        </w:rPr>
        <w:t xml:space="preserve"> when the earl had read</w:t>
      </w:r>
      <w:r w:rsidR="001911DC">
        <w:rPr>
          <w:rFonts w:ascii="Arial" w:hAnsi="Arial" w:cs="Arial"/>
          <w:sz w:val="24"/>
          <w:szCs w:val="24"/>
        </w:rPr>
        <w:t xml:space="preserve"> them</w:t>
      </w:r>
      <w:r w:rsidRPr="00B009F9">
        <w:rPr>
          <w:rFonts w:ascii="Arial" w:hAnsi="Arial" w:cs="Arial"/>
          <w:sz w:val="24"/>
          <w:szCs w:val="24"/>
        </w:rPr>
        <w:t>, setting a fair face on it, he seemed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highly to commend the purpose and doings of the bishop, promising, moreover, that</w:t>
      </w:r>
    </w:p>
    <w:p w:rsidR="001911D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would help also forward in that quarrel to the ut</w:t>
      </w:r>
      <w:r w:rsidR="001911DC">
        <w:rPr>
          <w:rFonts w:ascii="Arial" w:hAnsi="Arial" w:cs="Arial"/>
          <w:sz w:val="24"/>
          <w:szCs w:val="24"/>
        </w:rPr>
        <w:t>most</w:t>
      </w:r>
      <w:r w:rsidRPr="00B009F9">
        <w:rPr>
          <w:rFonts w:ascii="Arial" w:hAnsi="Arial" w:cs="Arial"/>
          <w:sz w:val="24"/>
          <w:szCs w:val="24"/>
        </w:rPr>
        <w:t xml:space="preserve"> of his power, and he</w:t>
      </w:r>
      <w:r w:rsidR="001911DC">
        <w:rPr>
          <w:rFonts w:ascii="Arial" w:hAnsi="Arial" w:cs="Arial"/>
          <w:sz w:val="24"/>
          <w:szCs w:val="24"/>
        </w:rPr>
        <w:t xml:space="preserve"> </w:t>
      </w:r>
      <w:r w:rsidRPr="00B009F9">
        <w:rPr>
          <w:rFonts w:ascii="Arial" w:hAnsi="Arial" w:cs="Arial"/>
          <w:sz w:val="24"/>
          <w:szCs w:val="24"/>
        </w:rPr>
        <w:t>required on the same a day to be set, when they, with equal number of men, might</w:t>
      </w:r>
      <w:r w:rsidR="001911DC">
        <w:rPr>
          <w:rFonts w:ascii="Arial" w:hAnsi="Arial" w:cs="Arial"/>
          <w:sz w:val="24"/>
          <w:szCs w:val="24"/>
        </w:rPr>
        <w:t xml:space="preserve"> </w:t>
      </w:r>
      <w:r w:rsidRPr="00B009F9">
        <w:rPr>
          <w:rFonts w:ascii="Arial" w:hAnsi="Arial" w:cs="Arial"/>
          <w:sz w:val="24"/>
          <w:szCs w:val="24"/>
        </w:rPr>
        <w:t xml:space="preserve">meet together in some place appointed, to have further talk </w:t>
      </w:r>
      <w:r w:rsidR="001911DC">
        <w:rPr>
          <w:rFonts w:ascii="Arial" w:hAnsi="Arial" w:cs="Arial"/>
          <w:sz w:val="24"/>
          <w:szCs w:val="24"/>
        </w:rPr>
        <w:t>about</w:t>
      </w:r>
      <w:r w:rsidRPr="00B009F9">
        <w:rPr>
          <w:rFonts w:ascii="Arial" w:hAnsi="Arial" w:cs="Arial"/>
          <w:sz w:val="24"/>
          <w:szCs w:val="24"/>
        </w:rPr>
        <w:t xml:space="preserve"> the matter. </w:t>
      </w:r>
    </w:p>
    <w:p w:rsidR="001911DC" w:rsidRDefault="001911DC" w:rsidP="006C6E98">
      <w:pPr>
        <w:autoSpaceDE w:val="0"/>
        <w:autoSpaceDN w:val="0"/>
        <w:adjustRightInd w:val="0"/>
        <w:spacing w:after="0" w:line="276" w:lineRule="auto"/>
        <w:jc w:val="both"/>
        <w:rPr>
          <w:rFonts w:ascii="Arial" w:hAnsi="Arial" w:cs="Arial"/>
          <w:sz w:val="24"/>
          <w:szCs w:val="24"/>
        </w:rPr>
      </w:pPr>
    </w:p>
    <w:p w:rsidR="004262A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w:t>
      </w:r>
      <w:r w:rsidR="001911DC">
        <w:rPr>
          <w:rFonts w:ascii="Arial" w:hAnsi="Arial" w:cs="Arial"/>
          <w:sz w:val="24"/>
          <w:szCs w:val="24"/>
        </w:rPr>
        <w:t xml:space="preserve"> </w:t>
      </w:r>
      <w:r w:rsidRPr="00B009F9">
        <w:rPr>
          <w:rFonts w:ascii="Arial" w:hAnsi="Arial" w:cs="Arial"/>
          <w:sz w:val="24"/>
          <w:szCs w:val="24"/>
        </w:rPr>
        <w:t>archbishop, easily persuaded, was content, al</w:t>
      </w:r>
      <w:r w:rsidR="002E2206">
        <w:rPr>
          <w:rFonts w:ascii="Arial" w:hAnsi="Arial" w:cs="Arial"/>
          <w:sz w:val="24"/>
          <w:szCs w:val="24"/>
        </w:rPr>
        <w:t>though</w:t>
      </w:r>
      <w:r w:rsidRPr="00B009F9">
        <w:rPr>
          <w:rFonts w:ascii="Arial" w:hAnsi="Arial" w:cs="Arial"/>
          <w:sz w:val="24"/>
          <w:szCs w:val="24"/>
        </w:rPr>
        <w:t xml:space="preserve"> much against the counsel of the</w:t>
      </w:r>
      <w:r w:rsidR="001911DC">
        <w:rPr>
          <w:rFonts w:ascii="Arial" w:hAnsi="Arial" w:cs="Arial"/>
          <w:sz w:val="24"/>
          <w:szCs w:val="24"/>
        </w:rPr>
        <w:t xml:space="preserve"> earl marshal, and came to where</w:t>
      </w:r>
      <w:r w:rsidRPr="00B009F9">
        <w:rPr>
          <w:rFonts w:ascii="Arial" w:hAnsi="Arial" w:cs="Arial"/>
          <w:sz w:val="24"/>
          <w:szCs w:val="24"/>
        </w:rPr>
        <w:t xml:space="preserve"> the articles</w:t>
      </w:r>
      <w:r w:rsidR="001911DC">
        <w:rPr>
          <w:rFonts w:ascii="Arial" w:hAnsi="Arial" w:cs="Arial"/>
          <w:sz w:val="24"/>
          <w:szCs w:val="24"/>
        </w:rPr>
        <w:t>,</w:t>
      </w:r>
      <w:r w:rsidRPr="00B009F9">
        <w:rPr>
          <w:rFonts w:ascii="Arial" w:hAnsi="Arial" w:cs="Arial"/>
          <w:sz w:val="24"/>
          <w:szCs w:val="24"/>
        </w:rPr>
        <w:t xml:space="preserve"> being openly published and read, </w:t>
      </w:r>
      <w:r w:rsidR="001911DC">
        <w:rPr>
          <w:rFonts w:ascii="Arial" w:hAnsi="Arial" w:cs="Arial"/>
          <w:sz w:val="24"/>
          <w:szCs w:val="24"/>
        </w:rPr>
        <w:t xml:space="preserve">and </w:t>
      </w:r>
      <w:r w:rsidRPr="00B009F9">
        <w:rPr>
          <w:rFonts w:ascii="Arial" w:hAnsi="Arial" w:cs="Arial"/>
          <w:sz w:val="24"/>
          <w:szCs w:val="24"/>
        </w:rPr>
        <w:t>the earl of</w:t>
      </w:r>
      <w:r w:rsidR="008C1304">
        <w:rPr>
          <w:rFonts w:ascii="Arial" w:hAnsi="Arial" w:cs="Arial"/>
          <w:sz w:val="24"/>
          <w:szCs w:val="24"/>
        </w:rPr>
        <w:t xml:space="preserve"> </w:t>
      </w:r>
      <w:r w:rsidRPr="00B009F9">
        <w:rPr>
          <w:rFonts w:ascii="Arial" w:hAnsi="Arial" w:cs="Arial"/>
          <w:sz w:val="24"/>
          <w:szCs w:val="24"/>
        </w:rPr>
        <w:t xml:space="preserve">Westmoreland with his company pretended </w:t>
      </w:r>
      <w:r w:rsidR="001911DC">
        <w:rPr>
          <w:rFonts w:ascii="Arial" w:hAnsi="Arial" w:cs="Arial"/>
          <w:sz w:val="24"/>
          <w:szCs w:val="24"/>
        </w:rPr>
        <w:t xml:space="preserve">carefully to do </w:t>
      </w:r>
      <w:r w:rsidRPr="00B009F9">
        <w:rPr>
          <w:rFonts w:ascii="Arial" w:hAnsi="Arial" w:cs="Arial"/>
          <w:sz w:val="24"/>
          <w:szCs w:val="24"/>
        </w:rPr>
        <w:t xml:space="preserve">the same, </w:t>
      </w:r>
      <w:r w:rsidRPr="00B009F9">
        <w:rPr>
          <w:rFonts w:ascii="Arial" w:hAnsi="Arial" w:cs="Arial"/>
          <w:sz w:val="24"/>
          <w:szCs w:val="24"/>
        </w:rPr>
        <w:lastRenderedPageBreak/>
        <w:t>and join</w:t>
      </w:r>
      <w:r w:rsidR="001911DC">
        <w:rPr>
          <w:rFonts w:ascii="Arial" w:hAnsi="Arial" w:cs="Arial"/>
          <w:sz w:val="24"/>
          <w:szCs w:val="24"/>
        </w:rPr>
        <w:t>ed</w:t>
      </w:r>
      <w:r w:rsidRPr="00B009F9">
        <w:rPr>
          <w:rFonts w:ascii="Arial" w:hAnsi="Arial" w:cs="Arial"/>
          <w:sz w:val="24"/>
          <w:szCs w:val="24"/>
        </w:rPr>
        <w:t xml:space="preserve"> their</w:t>
      </w:r>
      <w:r w:rsidR="001911DC">
        <w:rPr>
          <w:rFonts w:ascii="Arial" w:hAnsi="Arial" w:cs="Arial"/>
          <w:sz w:val="24"/>
          <w:szCs w:val="24"/>
        </w:rPr>
        <w:t xml:space="preserve"> </w:t>
      </w:r>
      <w:r w:rsidRPr="00B009F9">
        <w:rPr>
          <w:rFonts w:ascii="Arial" w:hAnsi="Arial" w:cs="Arial"/>
          <w:sz w:val="24"/>
          <w:szCs w:val="24"/>
        </w:rPr>
        <w:t>assents together. Which done, he exhorted the archbishop, that, forasmuch as his</w:t>
      </w:r>
      <w:r w:rsidR="001911DC">
        <w:rPr>
          <w:rFonts w:ascii="Arial" w:hAnsi="Arial" w:cs="Arial"/>
          <w:sz w:val="24"/>
          <w:szCs w:val="24"/>
        </w:rPr>
        <w:t xml:space="preserve"> </w:t>
      </w:r>
      <w:r w:rsidRPr="00B009F9">
        <w:rPr>
          <w:rFonts w:ascii="Arial" w:hAnsi="Arial" w:cs="Arial"/>
          <w:sz w:val="24"/>
          <w:szCs w:val="24"/>
        </w:rPr>
        <w:t xml:space="preserve">garrison had been now long in </w:t>
      </w:r>
      <w:r w:rsidR="001911DC">
        <w:rPr>
          <w:rFonts w:ascii="Arial" w:hAnsi="Arial" w:cs="Arial"/>
          <w:sz w:val="24"/>
          <w:szCs w:val="24"/>
        </w:rPr>
        <w:t xml:space="preserve">their </w:t>
      </w:r>
      <w:r w:rsidRPr="00B009F9">
        <w:rPr>
          <w:rFonts w:ascii="Arial" w:hAnsi="Arial" w:cs="Arial"/>
          <w:sz w:val="24"/>
          <w:szCs w:val="24"/>
        </w:rPr>
        <w:t>armour and from home, he would therefore discharge</w:t>
      </w:r>
      <w:r w:rsidR="001911DC">
        <w:rPr>
          <w:rFonts w:ascii="Arial" w:hAnsi="Arial" w:cs="Arial"/>
          <w:sz w:val="24"/>
          <w:szCs w:val="24"/>
        </w:rPr>
        <w:t xml:space="preserve"> </w:t>
      </w:r>
      <w:r w:rsidRPr="00B009F9">
        <w:rPr>
          <w:rFonts w:ascii="Arial" w:hAnsi="Arial" w:cs="Arial"/>
          <w:sz w:val="24"/>
          <w:szCs w:val="24"/>
        </w:rPr>
        <w:t xml:space="preserve">the needless multitude of his soldiers, and dismiss them </w:t>
      </w:r>
      <w:r w:rsidR="001911DC">
        <w:rPr>
          <w:rFonts w:ascii="Arial" w:hAnsi="Arial" w:cs="Arial"/>
          <w:sz w:val="24"/>
          <w:szCs w:val="24"/>
        </w:rPr>
        <w:t xml:space="preserve">to go </w:t>
      </w:r>
      <w:r w:rsidRPr="00B009F9">
        <w:rPr>
          <w:rFonts w:ascii="Arial" w:hAnsi="Arial" w:cs="Arial"/>
          <w:sz w:val="24"/>
          <w:szCs w:val="24"/>
        </w:rPr>
        <w:t>home to their work and</w:t>
      </w:r>
      <w:r w:rsidR="001911DC">
        <w:rPr>
          <w:rFonts w:ascii="Arial" w:hAnsi="Arial" w:cs="Arial"/>
          <w:sz w:val="24"/>
          <w:szCs w:val="24"/>
        </w:rPr>
        <w:t xml:space="preserve"> </w:t>
      </w:r>
      <w:r w:rsidRPr="00B009F9">
        <w:rPr>
          <w:rFonts w:ascii="Arial" w:hAnsi="Arial" w:cs="Arial"/>
          <w:sz w:val="24"/>
          <w:szCs w:val="24"/>
        </w:rPr>
        <w:t>business, and they would together drink and join hands in the sight of the whole</w:t>
      </w:r>
      <w:r w:rsidR="001911DC">
        <w:rPr>
          <w:rFonts w:ascii="Arial" w:hAnsi="Arial" w:cs="Arial"/>
          <w:sz w:val="24"/>
          <w:szCs w:val="24"/>
        </w:rPr>
        <w:t xml:space="preserve"> </w:t>
      </w:r>
      <w:r w:rsidRPr="00B009F9">
        <w:rPr>
          <w:rFonts w:ascii="Arial" w:hAnsi="Arial" w:cs="Arial"/>
          <w:sz w:val="24"/>
          <w:szCs w:val="24"/>
        </w:rPr>
        <w:t>company. Thus they, shaking hands together, the archbishop send</w:t>
      </w:r>
      <w:r w:rsidR="001911DC">
        <w:rPr>
          <w:rFonts w:ascii="Arial" w:hAnsi="Arial" w:cs="Arial"/>
          <w:sz w:val="24"/>
          <w:szCs w:val="24"/>
        </w:rPr>
        <w:t>s</w:t>
      </w:r>
      <w:r w:rsidRPr="00B009F9">
        <w:rPr>
          <w:rFonts w:ascii="Arial" w:hAnsi="Arial" w:cs="Arial"/>
          <w:sz w:val="24"/>
          <w:szCs w:val="24"/>
        </w:rPr>
        <w:t xml:space="preserve"> away his</w:t>
      </w:r>
      <w:r w:rsidR="001911DC">
        <w:rPr>
          <w:rFonts w:ascii="Arial" w:hAnsi="Arial" w:cs="Arial"/>
          <w:sz w:val="24"/>
          <w:szCs w:val="24"/>
        </w:rPr>
        <w:t xml:space="preserve"> </w:t>
      </w:r>
      <w:r w:rsidRPr="00B009F9">
        <w:rPr>
          <w:rFonts w:ascii="Arial" w:hAnsi="Arial" w:cs="Arial"/>
          <w:sz w:val="24"/>
          <w:szCs w:val="24"/>
        </w:rPr>
        <w:t xml:space="preserve">soldiers in peace, not knowing </w:t>
      </w:r>
      <w:r w:rsidR="00C03AB3">
        <w:rPr>
          <w:rFonts w:ascii="Arial" w:hAnsi="Arial" w:cs="Arial"/>
          <w:sz w:val="24"/>
          <w:szCs w:val="24"/>
        </w:rPr>
        <w:t>himself</w:t>
      </w:r>
      <w:r w:rsidRPr="00B009F9">
        <w:rPr>
          <w:rFonts w:ascii="Arial" w:hAnsi="Arial" w:cs="Arial"/>
          <w:sz w:val="24"/>
          <w:szCs w:val="24"/>
        </w:rPr>
        <w:t xml:space="preserve"> to be circumvented, before he was</w:t>
      </w:r>
      <w:r w:rsidR="001911DC">
        <w:rPr>
          <w:rFonts w:ascii="Arial" w:hAnsi="Arial" w:cs="Arial"/>
          <w:sz w:val="24"/>
          <w:szCs w:val="24"/>
        </w:rPr>
        <w:t xml:space="preserve"> </w:t>
      </w:r>
      <w:r w:rsidRPr="00B009F9">
        <w:rPr>
          <w:rFonts w:ascii="Arial" w:hAnsi="Arial" w:cs="Arial"/>
          <w:sz w:val="24"/>
          <w:szCs w:val="24"/>
        </w:rPr>
        <w:t xml:space="preserve">immediately arrested </w:t>
      </w:r>
      <w:r w:rsidR="004262A7">
        <w:rPr>
          <w:rFonts w:ascii="Arial" w:hAnsi="Arial" w:cs="Arial"/>
          <w:sz w:val="24"/>
          <w:szCs w:val="24"/>
        </w:rPr>
        <w:t>at</w:t>
      </w:r>
      <w:r w:rsidRPr="00B009F9">
        <w:rPr>
          <w:rFonts w:ascii="Arial" w:hAnsi="Arial" w:cs="Arial"/>
          <w:sz w:val="24"/>
          <w:szCs w:val="24"/>
        </w:rPr>
        <w:t xml:space="preserve"> the hands of the earl of Westmoreland: and, shortly</w:t>
      </w:r>
      <w:r w:rsidR="004262A7">
        <w:rPr>
          <w:rFonts w:ascii="Arial" w:hAnsi="Arial" w:cs="Arial"/>
          <w:sz w:val="24"/>
          <w:szCs w:val="24"/>
        </w:rPr>
        <w:t xml:space="preserve"> </w:t>
      </w:r>
      <w:r w:rsidRPr="00B009F9">
        <w:rPr>
          <w:rFonts w:ascii="Arial" w:hAnsi="Arial" w:cs="Arial"/>
          <w:sz w:val="24"/>
          <w:szCs w:val="24"/>
        </w:rPr>
        <w:t>after, the king</w:t>
      </w:r>
      <w:r w:rsidR="004262A7">
        <w:rPr>
          <w:rFonts w:ascii="Arial" w:hAnsi="Arial" w:cs="Arial"/>
          <w:sz w:val="24"/>
          <w:szCs w:val="24"/>
        </w:rPr>
        <w:t>,</w:t>
      </w:r>
      <w:r w:rsidRPr="00B009F9">
        <w:rPr>
          <w:rFonts w:ascii="Arial" w:hAnsi="Arial" w:cs="Arial"/>
          <w:sz w:val="24"/>
          <w:szCs w:val="24"/>
        </w:rPr>
        <w:t xml:space="preserve"> coming with his power to York, he was there beheaded the Monday </w:t>
      </w:r>
      <w:r w:rsidR="004262A7">
        <w:rPr>
          <w:rFonts w:ascii="Arial" w:hAnsi="Arial" w:cs="Arial"/>
          <w:sz w:val="24"/>
          <w:szCs w:val="24"/>
        </w:rPr>
        <w:t xml:space="preserve">of </w:t>
      </w:r>
      <w:r w:rsidRPr="00B009F9">
        <w:rPr>
          <w:rFonts w:ascii="Arial" w:hAnsi="Arial" w:cs="Arial"/>
          <w:sz w:val="24"/>
          <w:szCs w:val="24"/>
        </w:rPr>
        <w:t xml:space="preserve">Whitsun-week, and with him also Lord Thomas Mowbray, marshal, with </w:t>
      </w:r>
      <w:r w:rsidR="004262A7">
        <w:rPr>
          <w:rFonts w:ascii="Arial" w:hAnsi="Arial" w:cs="Arial"/>
          <w:sz w:val="24"/>
          <w:szCs w:val="24"/>
        </w:rPr>
        <w:t xml:space="preserve">various </w:t>
      </w:r>
      <w:r w:rsidRPr="00B009F9">
        <w:rPr>
          <w:rFonts w:ascii="Arial" w:hAnsi="Arial" w:cs="Arial"/>
          <w:sz w:val="24"/>
          <w:szCs w:val="24"/>
        </w:rPr>
        <w:t xml:space="preserve">others, moreover, of the city of York, which had </w:t>
      </w:r>
      <w:r w:rsidR="004262A7">
        <w:rPr>
          <w:rFonts w:ascii="Arial" w:hAnsi="Arial" w:cs="Arial"/>
          <w:sz w:val="24"/>
          <w:szCs w:val="24"/>
        </w:rPr>
        <w:t>played</w:t>
      </w:r>
      <w:r w:rsidRPr="00B009F9">
        <w:rPr>
          <w:rFonts w:ascii="Arial" w:hAnsi="Arial" w:cs="Arial"/>
          <w:sz w:val="24"/>
          <w:szCs w:val="24"/>
        </w:rPr>
        <w:t xml:space="preserve"> their part; after whose</w:t>
      </w:r>
      <w:r w:rsidR="004262A7">
        <w:rPr>
          <w:rFonts w:ascii="Arial" w:hAnsi="Arial" w:cs="Arial"/>
          <w:sz w:val="24"/>
          <w:szCs w:val="24"/>
        </w:rPr>
        <w:t xml:space="preserve"> </w:t>
      </w:r>
      <w:r w:rsidRPr="00B009F9">
        <w:rPr>
          <w:rFonts w:ascii="Arial" w:hAnsi="Arial" w:cs="Arial"/>
          <w:sz w:val="24"/>
          <w:szCs w:val="24"/>
        </w:rPr>
        <w:t>slaughter</w:t>
      </w:r>
      <w:r w:rsidR="004262A7">
        <w:rPr>
          <w:rFonts w:ascii="Arial" w:hAnsi="Arial" w:cs="Arial"/>
          <w:sz w:val="24"/>
          <w:szCs w:val="24"/>
        </w:rPr>
        <w:t>,</w:t>
      </w:r>
      <w:r w:rsidRPr="00B009F9">
        <w:rPr>
          <w:rFonts w:ascii="Arial" w:hAnsi="Arial" w:cs="Arial"/>
          <w:sz w:val="24"/>
          <w:szCs w:val="24"/>
        </w:rPr>
        <w:t xml:space="preserve"> the king proceed</w:t>
      </w:r>
      <w:r w:rsidR="004262A7">
        <w:rPr>
          <w:rFonts w:ascii="Arial" w:hAnsi="Arial" w:cs="Arial"/>
          <w:sz w:val="24"/>
          <w:szCs w:val="24"/>
        </w:rPr>
        <w:t>ed</w:t>
      </w:r>
      <w:r w:rsidRPr="00B009F9">
        <w:rPr>
          <w:rFonts w:ascii="Arial" w:hAnsi="Arial" w:cs="Arial"/>
          <w:sz w:val="24"/>
          <w:szCs w:val="24"/>
        </w:rPr>
        <w:t xml:space="preserve"> further to persecute the earl of Northumberland, and</w:t>
      </w:r>
      <w:r w:rsidR="004262A7">
        <w:rPr>
          <w:rFonts w:ascii="Arial" w:hAnsi="Arial" w:cs="Arial"/>
          <w:sz w:val="24"/>
          <w:szCs w:val="24"/>
        </w:rPr>
        <w:t xml:space="preserve"> </w:t>
      </w:r>
      <w:r w:rsidRPr="00B009F9">
        <w:rPr>
          <w:rFonts w:ascii="Arial" w:hAnsi="Arial" w:cs="Arial"/>
          <w:sz w:val="24"/>
          <w:szCs w:val="24"/>
        </w:rPr>
        <w:t>Lord Thomas Bardolph, who then fl</w:t>
      </w:r>
      <w:r w:rsidR="004262A7">
        <w:rPr>
          <w:rFonts w:ascii="Arial" w:hAnsi="Arial" w:cs="Arial"/>
          <w:sz w:val="24"/>
          <w:szCs w:val="24"/>
        </w:rPr>
        <w:t>ed</w:t>
      </w:r>
      <w:r w:rsidRPr="00B009F9">
        <w:rPr>
          <w:rFonts w:ascii="Arial" w:hAnsi="Arial" w:cs="Arial"/>
          <w:sz w:val="24"/>
          <w:szCs w:val="24"/>
        </w:rPr>
        <w:t xml:space="preserve"> to Berwick. </w:t>
      </w:r>
    </w:p>
    <w:p w:rsidR="004262A7" w:rsidRDefault="004262A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From the</w:t>
      </w:r>
      <w:r w:rsidR="004262A7">
        <w:rPr>
          <w:rFonts w:ascii="Arial" w:hAnsi="Arial" w:cs="Arial"/>
          <w:sz w:val="24"/>
          <w:szCs w:val="24"/>
        </w:rPr>
        <w:t>re,</w:t>
      </w:r>
      <w:r w:rsidRPr="00B009F9">
        <w:rPr>
          <w:rFonts w:ascii="Arial" w:hAnsi="Arial" w:cs="Arial"/>
          <w:sz w:val="24"/>
          <w:szCs w:val="24"/>
        </w:rPr>
        <w:t xml:space="preserve"> they removed to</w:t>
      </w:r>
      <w:r w:rsidR="004262A7">
        <w:rPr>
          <w:rFonts w:ascii="Arial" w:hAnsi="Arial" w:cs="Arial"/>
          <w:sz w:val="24"/>
          <w:szCs w:val="24"/>
        </w:rPr>
        <w:t xml:space="preserve"> </w:t>
      </w:r>
      <w:r w:rsidRPr="00B009F9">
        <w:rPr>
          <w:rFonts w:ascii="Arial" w:hAnsi="Arial" w:cs="Arial"/>
          <w:sz w:val="24"/>
          <w:szCs w:val="24"/>
        </w:rPr>
        <w:t xml:space="preserve">Wales. At length, within two </w:t>
      </w:r>
      <w:r w:rsidR="00B95264">
        <w:rPr>
          <w:rFonts w:ascii="Arial" w:hAnsi="Arial" w:cs="Arial"/>
          <w:sz w:val="24"/>
          <w:szCs w:val="24"/>
        </w:rPr>
        <w:t>years</w:t>
      </w:r>
      <w:r w:rsidRPr="00B009F9">
        <w:rPr>
          <w:rFonts w:ascii="Arial" w:hAnsi="Arial" w:cs="Arial"/>
          <w:sz w:val="24"/>
          <w:szCs w:val="24"/>
        </w:rPr>
        <w:t xml:space="preserve"> after, fighting against the king</w:t>
      </w:r>
      <w:r w:rsidR="00DE3074">
        <w:rPr>
          <w:rFonts w:ascii="Arial" w:hAnsi="Arial" w:cs="Arial"/>
          <w:sz w:val="24"/>
          <w:szCs w:val="24"/>
        </w:rPr>
        <w:t>’</w:t>
      </w:r>
      <w:r w:rsidRPr="00B009F9">
        <w:rPr>
          <w:rFonts w:ascii="Arial" w:hAnsi="Arial" w:cs="Arial"/>
          <w:sz w:val="24"/>
          <w:szCs w:val="24"/>
        </w:rPr>
        <w:t>s part, they were</w:t>
      </w:r>
      <w:r w:rsidR="004262A7">
        <w:rPr>
          <w:rFonts w:ascii="Arial" w:hAnsi="Arial" w:cs="Arial"/>
          <w:sz w:val="24"/>
          <w:szCs w:val="24"/>
        </w:rPr>
        <w:t xml:space="preserve"> </w:t>
      </w:r>
      <w:r w:rsidRPr="00B009F9">
        <w:rPr>
          <w:rFonts w:ascii="Arial" w:hAnsi="Arial" w:cs="Arial"/>
          <w:sz w:val="24"/>
          <w:szCs w:val="24"/>
        </w:rPr>
        <w:t xml:space="preserve">slain in the field, A. D. 1408: in the which </w:t>
      </w:r>
      <w:r w:rsidR="00B95264">
        <w:rPr>
          <w:rFonts w:ascii="Arial" w:hAnsi="Arial" w:cs="Arial"/>
          <w:sz w:val="24"/>
          <w:szCs w:val="24"/>
        </w:rPr>
        <w:t>year</w:t>
      </w:r>
      <w:r w:rsidRPr="00B009F9">
        <w:rPr>
          <w:rFonts w:ascii="Arial" w:hAnsi="Arial" w:cs="Arial"/>
          <w:sz w:val="24"/>
          <w:szCs w:val="24"/>
        </w:rPr>
        <w:t xml:space="preserve"> </w:t>
      </w:r>
      <w:r w:rsidR="004262A7">
        <w:rPr>
          <w:rFonts w:ascii="Arial" w:hAnsi="Arial" w:cs="Arial"/>
          <w:sz w:val="24"/>
          <w:szCs w:val="24"/>
        </w:rPr>
        <w:t>various</w:t>
      </w:r>
      <w:r w:rsidRPr="00B009F9">
        <w:rPr>
          <w:rFonts w:ascii="Arial" w:hAnsi="Arial" w:cs="Arial"/>
          <w:sz w:val="24"/>
          <w:szCs w:val="24"/>
        </w:rPr>
        <w:t xml:space="preserve"> others also in the north parts,</w:t>
      </w:r>
      <w:r w:rsidR="004262A7">
        <w:rPr>
          <w:rFonts w:ascii="Arial" w:hAnsi="Arial" w:cs="Arial"/>
          <w:sz w:val="24"/>
          <w:szCs w:val="24"/>
        </w:rPr>
        <w:t xml:space="preserve"> </w:t>
      </w:r>
      <w:r w:rsidRPr="00B009F9">
        <w:rPr>
          <w:rFonts w:ascii="Arial" w:hAnsi="Arial" w:cs="Arial"/>
          <w:sz w:val="24"/>
          <w:szCs w:val="24"/>
        </w:rPr>
        <w:t>for favouring the</w:t>
      </w:r>
      <w:r w:rsidR="004262A7">
        <w:rPr>
          <w:rFonts w:ascii="Arial" w:hAnsi="Arial" w:cs="Arial"/>
          <w:sz w:val="24"/>
          <w:szCs w:val="24"/>
        </w:rPr>
        <w:t>se</w:t>
      </w:r>
      <w:r w:rsidRPr="00B009F9">
        <w:rPr>
          <w:rFonts w:ascii="Arial" w:hAnsi="Arial" w:cs="Arial"/>
          <w:sz w:val="24"/>
          <w:szCs w:val="24"/>
        </w:rPr>
        <w:t xml:space="preserve"> lords, were likewise condemned by the king, and put to</w:t>
      </w:r>
      <w:r w:rsidR="004262A7">
        <w:rPr>
          <w:rFonts w:ascii="Arial" w:hAnsi="Arial" w:cs="Arial"/>
          <w:sz w:val="24"/>
          <w:szCs w:val="24"/>
        </w:rPr>
        <w:t xml:space="preserve"> </w:t>
      </w:r>
      <w:r w:rsidRPr="00B009F9">
        <w:rPr>
          <w:rFonts w:ascii="Arial" w:hAnsi="Arial" w:cs="Arial"/>
          <w:sz w:val="24"/>
          <w:szCs w:val="24"/>
        </w:rPr>
        <w:t xml:space="preserve">death; among whom </w:t>
      </w:r>
      <w:r w:rsidR="004262A7">
        <w:rPr>
          <w:rFonts w:ascii="Arial" w:hAnsi="Arial" w:cs="Arial"/>
          <w:sz w:val="24"/>
          <w:szCs w:val="24"/>
        </w:rPr>
        <w:t xml:space="preserve">was </w:t>
      </w:r>
      <w:r w:rsidRPr="00B009F9">
        <w:rPr>
          <w:rFonts w:ascii="Arial" w:hAnsi="Arial" w:cs="Arial"/>
          <w:sz w:val="24"/>
          <w:szCs w:val="24"/>
        </w:rPr>
        <w:t xml:space="preserve">the abbot of Hales, for the </w:t>
      </w:r>
      <w:r w:rsidR="004262A7">
        <w:rPr>
          <w:rFonts w:ascii="Arial" w:hAnsi="Arial" w:cs="Arial"/>
          <w:sz w:val="24"/>
          <w:szCs w:val="24"/>
        </w:rPr>
        <w:t>same</w:t>
      </w:r>
      <w:r w:rsidRPr="00B009F9">
        <w:rPr>
          <w:rFonts w:ascii="Arial" w:hAnsi="Arial" w:cs="Arial"/>
          <w:sz w:val="24"/>
          <w:szCs w:val="24"/>
        </w:rPr>
        <w:t xml:space="preserve"> treason, was hanged.</w:t>
      </w:r>
      <w:r w:rsidR="004262A7">
        <w:rPr>
          <w:rFonts w:ascii="Arial" w:hAnsi="Arial" w:cs="Arial"/>
          <w:sz w:val="24"/>
          <w:szCs w:val="24"/>
        </w:rPr>
        <w:t xml:space="preserve"> </w:t>
      </w:r>
      <w:r w:rsidRPr="00B009F9">
        <w:rPr>
          <w:rFonts w:ascii="Arial" w:hAnsi="Arial" w:cs="Arial"/>
          <w:sz w:val="24"/>
          <w:szCs w:val="24"/>
        </w:rPr>
        <w:t xml:space="preserve">The king, after the shedding of so much blood, seeing </w:t>
      </w:r>
      <w:r w:rsidR="00C03AB3">
        <w:rPr>
          <w:rFonts w:ascii="Arial" w:hAnsi="Arial" w:cs="Arial"/>
          <w:sz w:val="24"/>
          <w:szCs w:val="24"/>
        </w:rPr>
        <w:t>himself</w:t>
      </w:r>
      <w:r w:rsidRPr="00B009F9">
        <w:rPr>
          <w:rFonts w:ascii="Arial" w:hAnsi="Arial" w:cs="Arial"/>
          <w:sz w:val="24"/>
          <w:szCs w:val="24"/>
        </w:rPr>
        <w:t xml:space="preserve"> so hardly</w:t>
      </w:r>
      <w:r w:rsidR="004262A7">
        <w:rPr>
          <w:rFonts w:ascii="Arial" w:hAnsi="Arial" w:cs="Arial"/>
          <w:sz w:val="24"/>
          <w:szCs w:val="24"/>
        </w:rPr>
        <w:t xml:space="preserve"> </w:t>
      </w:r>
      <w:r w:rsidRPr="00B009F9">
        <w:rPr>
          <w:rFonts w:ascii="Arial" w:hAnsi="Arial" w:cs="Arial"/>
          <w:sz w:val="24"/>
          <w:szCs w:val="24"/>
        </w:rPr>
        <w:t xml:space="preserve">beloved of his subjects, </w:t>
      </w:r>
      <w:r w:rsidR="007B2469">
        <w:rPr>
          <w:rFonts w:ascii="Arial" w:hAnsi="Arial" w:cs="Arial"/>
          <w:sz w:val="24"/>
          <w:szCs w:val="24"/>
        </w:rPr>
        <w:t>thought</w:t>
      </w:r>
      <w:r w:rsidRPr="00B009F9">
        <w:rPr>
          <w:rFonts w:ascii="Arial" w:hAnsi="Arial" w:cs="Arial"/>
          <w:sz w:val="24"/>
          <w:szCs w:val="24"/>
        </w:rPr>
        <w:t xml:space="preserve"> to keep in </w:t>
      </w:r>
      <w:r w:rsidR="00546C3A">
        <w:rPr>
          <w:rFonts w:ascii="Arial" w:hAnsi="Arial" w:cs="Arial"/>
          <w:sz w:val="24"/>
          <w:szCs w:val="24"/>
        </w:rPr>
        <w:t>yet</w:t>
      </w:r>
      <w:r w:rsidRPr="00B009F9">
        <w:rPr>
          <w:rFonts w:ascii="Arial" w:hAnsi="Arial" w:cs="Arial"/>
          <w:sz w:val="24"/>
          <w:szCs w:val="24"/>
        </w:rPr>
        <w:t xml:space="preserve"> with</w:t>
      </w:r>
      <w:r w:rsidR="004262A7">
        <w:rPr>
          <w:rFonts w:ascii="Arial" w:hAnsi="Arial" w:cs="Arial"/>
          <w:sz w:val="24"/>
          <w:szCs w:val="24"/>
        </w:rPr>
        <w:t>in</w:t>
      </w:r>
      <w:r w:rsidRPr="00B009F9">
        <w:rPr>
          <w:rFonts w:ascii="Arial" w:hAnsi="Arial" w:cs="Arial"/>
          <w:sz w:val="24"/>
          <w:szCs w:val="24"/>
        </w:rPr>
        <w:t xml:space="preserve"> the clergy, and</w:t>
      </w:r>
      <w:r w:rsidR="004262A7">
        <w:rPr>
          <w:rFonts w:ascii="Arial" w:hAnsi="Arial" w:cs="Arial"/>
          <w:sz w:val="24"/>
          <w:szCs w:val="24"/>
        </w:rPr>
        <w:t>,</w:t>
      </w:r>
      <w:r w:rsidRPr="00B009F9">
        <w:rPr>
          <w:rFonts w:ascii="Arial" w:hAnsi="Arial" w:cs="Arial"/>
          <w:sz w:val="24"/>
          <w:szCs w:val="24"/>
        </w:rPr>
        <w:t xml:space="preserve"> with the bishop of</w:t>
      </w:r>
      <w:r w:rsidR="004262A7">
        <w:rPr>
          <w:rFonts w:ascii="Arial" w:hAnsi="Arial" w:cs="Arial"/>
          <w:sz w:val="24"/>
          <w:szCs w:val="24"/>
        </w:rPr>
        <w:t xml:space="preserve"> </w:t>
      </w:r>
      <w:r w:rsidRPr="00B009F9">
        <w:rPr>
          <w:rFonts w:ascii="Arial" w:hAnsi="Arial" w:cs="Arial"/>
          <w:sz w:val="24"/>
          <w:szCs w:val="24"/>
        </w:rPr>
        <w:t>Rome, seeking always his chiefest stay at their hands; and therefore he was compelled</w:t>
      </w:r>
      <w:r w:rsidR="008C1304">
        <w:rPr>
          <w:rFonts w:ascii="Arial" w:hAnsi="Arial" w:cs="Arial"/>
          <w:sz w:val="24"/>
          <w:szCs w:val="24"/>
        </w:rPr>
        <w:t xml:space="preserve"> </w:t>
      </w:r>
      <w:r w:rsidRPr="00B009F9">
        <w:rPr>
          <w:rFonts w:ascii="Arial" w:hAnsi="Arial" w:cs="Arial"/>
          <w:sz w:val="24"/>
          <w:szCs w:val="24"/>
        </w:rPr>
        <w:t>in all things to serve their humour, as appear</w:t>
      </w:r>
      <w:r w:rsidR="004262A7">
        <w:rPr>
          <w:rFonts w:ascii="Arial" w:hAnsi="Arial" w:cs="Arial"/>
          <w:sz w:val="24"/>
          <w:szCs w:val="24"/>
        </w:rPr>
        <w:t>ed</w:t>
      </w:r>
      <w:r w:rsidRPr="00B009F9">
        <w:rPr>
          <w:rFonts w:ascii="Arial" w:hAnsi="Arial" w:cs="Arial"/>
          <w:sz w:val="24"/>
          <w:szCs w:val="24"/>
        </w:rPr>
        <w:t xml:space="preserve"> as well in condemning William</w:t>
      </w:r>
      <w:r w:rsidR="008C1304">
        <w:rPr>
          <w:rFonts w:ascii="Arial" w:hAnsi="Arial" w:cs="Arial"/>
          <w:sz w:val="24"/>
          <w:szCs w:val="24"/>
        </w:rPr>
        <w:t xml:space="preserve"> </w:t>
      </w:r>
      <w:r w:rsidRPr="00B009F9">
        <w:rPr>
          <w:rFonts w:ascii="Arial" w:hAnsi="Arial" w:cs="Arial"/>
          <w:sz w:val="24"/>
          <w:szCs w:val="24"/>
        </w:rPr>
        <w:t>Sautre before, as also in others, which consequently we have now to</w:t>
      </w:r>
      <w:r w:rsidR="004262A7">
        <w:rPr>
          <w:rFonts w:ascii="Arial" w:hAnsi="Arial" w:cs="Arial"/>
          <w:sz w:val="24"/>
          <w:szCs w:val="24"/>
        </w:rPr>
        <w:t xml:space="preserve"> deal with</w:t>
      </w:r>
      <w:r w:rsidRPr="00B009F9">
        <w:rPr>
          <w:rFonts w:ascii="Arial" w:hAnsi="Arial" w:cs="Arial"/>
          <w:sz w:val="24"/>
          <w:szCs w:val="24"/>
        </w:rPr>
        <w:t>; in the</w:t>
      </w:r>
      <w:r w:rsidR="004262A7">
        <w:rPr>
          <w:rFonts w:ascii="Arial" w:hAnsi="Arial" w:cs="Arial"/>
          <w:sz w:val="24"/>
          <w:szCs w:val="24"/>
        </w:rPr>
        <w:t xml:space="preserve"> </w:t>
      </w:r>
      <w:r w:rsidRPr="00B009F9">
        <w:rPr>
          <w:rFonts w:ascii="Arial" w:hAnsi="Arial" w:cs="Arial"/>
          <w:sz w:val="24"/>
          <w:szCs w:val="24"/>
        </w:rPr>
        <w:t>number of whom come</w:t>
      </w:r>
      <w:r w:rsidR="004262A7">
        <w:rPr>
          <w:rFonts w:ascii="Arial" w:hAnsi="Arial" w:cs="Arial"/>
          <w:sz w:val="24"/>
          <w:szCs w:val="24"/>
        </w:rPr>
        <w:t>s</w:t>
      </w:r>
      <w:r w:rsidRPr="00B009F9">
        <w:rPr>
          <w:rFonts w:ascii="Arial" w:hAnsi="Arial" w:cs="Arial"/>
          <w:sz w:val="24"/>
          <w:szCs w:val="24"/>
        </w:rPr>
        <w:t xml:space="preserve"> now, </w:t>
      </w:r>
      <w:r w:rsidR="004262A7">
        <w:rPr>
          <w:rFonts w:ascii="Arial" w:hAnsi="Arial" w:cs="Arial"/>
          <w:sz w:val="24"/>
          <w:szCs w:val="24"/>
        </w:rPr>
        <w:t>in</w:t>
      </w:r>
      <w:r w:rsidRPr="00B009F9">
        <w:rPr>
          <w:rFonts w:ascii="Arial" w:hAnsi="Arial" w:cs="Arial"/>
          <w:sz w:val="24"/>
          <w:szCs w:val="24"/>
        </w:rPr>
        <w:t xml:space="preserve"> the course of time, </w:t>
      </w:r>
      <w:r w:rsidR="004262A7">
        <w:rPr>
          <w:rFonts w:ascii="Arial" w:hAnsi="Arial" w:cs="Arial"/>
          <w:sz w:val="24"/>
          <w:szCs w:val="24"/>
        </w:rPr>
        <w:t xml:space="preserve">for me </w:t>
      </w:r>
      <w:r w:rsidRPr="00B009F9">
        <w:rPr>
          <w:rFonts w:ascii="Arial" w:hAnsi="Arial" w:cs="Arial"/>
          <w:sz w:val="24"/>
          <w:szCs w:val="24"/>
        </w:rPr>
        <w:t>to write of one John Badby, a</w:t>
      </w:r>
      <w:r w:rsidR="004262A7">
        <w:rPr>
          <w:rFonts w:ascii="Arial" w:hAnsi="Arial" w:cs="Arial"/>
          <w:sz w:val="24"/>
          <w:szCs w:val="24"/>
        </w:rPr>
        <w:t xml:space="preserve"> </w:t>
      </w:r>
      <w:r w:rsidRPr="00B009F9">
        <w:rPr>
          <w:rFonts w:ascii="Arial" w:hAnsi="Arial" w:cs="Arial"/>
          <w:sz w:val="24"/>
          <w:szCs w:val="24"/>
        </w:rPr>
        <w:t>tailor and a layman, who, by the cruelty of Thomas Arundel, archbishop, and other</w:t>
      </w:r>
      <w:r w:rsidR="004262A7">
        <w:rPr>
          <w:rFonts w:ascii="Arial" w:hAnsi="Arial" w:cs="Arial"/>
          <w:sz w:val="24"/>
          <w:szCs w:val="24"/>
        </w:rPr>
        <w:t xml:space="preserve"> </w:t>
      </w:r>
      <w:r w:rsidRPr="00B009F9">
        <w:rPr>
          <w:rFonts w:ascii="Arial" w:hAnsi="Arial" w:cs="Arial"/>
          <w:sz w:val="24"/>
          <w:szCs w:val="24"/>
        </w:rPr>
        <w:t>prelates, was brought to his condemnation in this king</w:t>
      </w:r>
      <w:r w:rsidR="00DE3074">
        <w:rPr>
          <w:rFonts w:ascii="Arial" w:hAnsi="Arial" w:cs="Arial"/>
          <w:sz w:val="24"/>
          <w:szCs w:val="24"/>
        </w:rPr>
        <w:t>’</w:t>
      </w:r>
      <w:r w:rsidRPr="00B009F9">
        <w:rPr>
          <w:rFonts w:ascii="Arial" w:hAnsi="Arial" w:cs="Arial"/>
          <w:sz w:val="24"/>
          <w:szCs w:val="24"/>
        </w:rPr>
        <w:t>s reign, A. D. 1409, according</w:t>
      </w:r>
      <w:r w:rsidR="004262A7">
        <w:rPr>
          <w:rFonts w:ascii="Arial" w:hAnsi="Arial" w:cs="Arial"/>
          <w:sz w:val="24"/>
          <w:szCs w:val="24"/>
        </w:rPr>
        <w:t xml:space="preserve"> appears in</w:t>
      </w:r>
      <w:r w:rsidRPr="00B009F9">
        <w:rPr>
          <w:rFonts w:ascii="Arial" w:hAnsi="Arial" w:cs="Arial"/>
          <w:sz w:val="24"/>
          <w:szCs w:val="24"/>
        </w:rPr>
        <w:t xml:space="preserve"> their own registers, and follow</w:t>
      </w:r>
      <w:r w:rsidR="004262A7">
        <w:rPr>
          <w:rFonts w:ascii="Arial" w:hAnsi="Arial" w:cs="Arial"/>
          <w:sz w:val="24"/>
          <w:szCs w:val="24"/>
        </w:rPr>
        <w:t>s</w:t>
      </w:r>
      <w:r w:rsidRPr="00B009F9">
        <w:rPr>
          <w:rFonts w:ascii="Arial" w:hAnsi="Arial" w:cs="Arial"/>
          <w:sz w:val="24"/>
          <w:szCs w:val="24"/>
        </w:rPr>
        <w:t xml:space="preserve"> </w:t>
      </w:r>
      <w:r w:rsidR="004262A7">
        <w:rPr>
          <w:rFonts w:ascii="Arial" w:hAnsi="Arial" w:cs="Arial"/>
          <w:sz w:val="24"/>
          <w:szCs w:val="24"/>
        </w:rPr>
        <w:t>in</w:t>
      </w:r>
      <w:r w:rsidRPr="00B009F9">
        <w:rPr>
          <w:rFonts w:ascii="Arial" w:hAnsi="Arial" w:cs="Arial"/>
          <w:sz w:val="24"/>
          <w:szCs w:val="24"/>
        </w:rPr>
        <w:t xml:space="preserve"> this narration.</w:t>
      </w:r>
    </w:p>
    <w:p w:rsidR="008C1304" w:rsidRDefault="008C1304" w:rsidP="006C6E98">
      <w:pPr>
        <w:autoSpaceDE w:val="0"/>
        <w:autoSpaceDN w:val="0"/>
        <w:adjustRightInd w:val="0"/>
        <w:spacing w:after="0" w:line="276" w:lineRule="auto"/>
        <w:jc w:val="both"/>
        <w:rPr>
          <w:rFonts w:ascii="Arial" w:hAnsi="Arial" w:cs="Arial"/>
          <w:b/>
          <w:bCs/>
          <w:sz w:val="24"/>
          <w:szCs w:val="24"/>
        </w:rPr>
      </w:pPr>
    </w:p>
    <w:p w:rsidR="008C1304" w:rsidRDefault="008C1304" w:rsidP="006C6E98">
      <w:pPr>
        <w:autoSpaceDE w:val="0"/>
        <w:autoSpaceDN w:val="0"/>
        <w:adjustRightInd w:val="0"/>
        <w:spacing w:after="0" w:line="276" w:lineRule="auto"/>
        <w:jc w:val="both"/>
        <w:rPr>
          <w:rFonts w:ascii="Arial" w:hAnsi="Arial" w:cs="Arial"/>
          <w:b/>
          <w:bCs/>
          <w:sz w:val="24"/>
          <w:szCs w:val="24"/>
        </w:rPr>
      </w:pPr>
    </w:p>
    <w:p w:rsidR="00B009F9" w:rsidRPr="008C1304" w:rsidRDefault="00B009F9" w:rsidP="008C1304">
      <w:pPr>
        <w:autoSpaceDE w:val="0"/>
        <w:autoSpaceDN w:val="0"/>
        <w:adjustRightInd w:val="0"/>
        <w:spacing w:after="0" w:line="276" w:lineRule="auto"/>
        <w:jc w:val="center"/>
        <w:rPr>
          <w:rFonts w:ascii="Arial" w:hAnsi="Arial" w:cs="Arial"/>
          <w:b/>
          <w:bCs/>
          <w:caps/>
          <w:sz w:val="24"/>
          <w:szCs w:val="24"/>
        </w:rPr>
      </w:pPr>
      <w:r w:rsidRPr="008C1304">
        <w:rPr>
          <w:rFonts w:ascii="Arial" w:hAnsi="Arial" w:cs="Arial"/>
          <w:b/>
          <w:bCs/>
          <w:caps/>
          <w:sz w:val="24"/>
          <w:szCs w:val="24"/>
        </w:rPr>
        <w:t>John Badby</w:t>
      </w:r>
    </w:p>
    <w:p w:rsidR="008C1304" w:rsidRDefault="008C130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w:t>
      </w:r>
      <w:r w:rsidR="00B95264">
        <w:rPr>
          <w:rFonts w:ascii="Arial" w:hAnsi="Arial" w:cs="Arial"/>
          <w:sz w:val="24"/>
          <w:szCs w:val="24"/>
        </w:rPr>
        <w:t>year</w:t>
      </w:r>
      <w:r w:rsidRPr="00B009F9">
        <w:rPr>
          <w:rFonts w:ascii="Arial" w:hAnsi="Arial" w:cs="Arial"/>
          <w:sz w:val="24"/>
          <w:szCs w:val="24"/>
        </w:rPr>
        <w:t xml:space="preserve"> of our Lord 1409, on Sunday, being the first day of March, in the</w:t>
      </w:r>
      <w:r w:rsidR="00E05E7A">
        <w:rPr>
          <w:rFonts w:ascii="Arial" w:hAnsi="Arial" w:cs="Arial"/>
          <w:sz w:val="24"/>
          <w:szCs w:val="24"/>
        </w:rPr>
        <w:t xml:space="preserve"> </w:t>
      </w:r>
      <w:r w:rsidRPr="00B009F9">
        <w:rPr>
          <w:rFonts w:ascii="Arial" w:hAnsi="Arial" w:cs="Arial"/>
          <w:sz w:val="24"/>
          <w:szCs w:val="24"/>
        </w:rPr>
        <w:t xml:space="preserve">afternoon, the examination </w:t>
      </w:r>
      <w:r w:rsidR="00E05E7A">
        <w:rPr>
          <w:rFonts w:ascii="Arial" w:hAnsi="Arial" w:cs="Arial"/>
          <w:sz w:val="24"/>
          <w:szCs w:val="24"/>
        </w:rPr>
        <w:t xml:space="preserve">of </w:t>
      </w:r>
      <w:r w:rsidRPr="00B009F9">
        <w:rPr>
          <w:rFonts w:ascii="Arial" w:hAnsi="Arial" w:cs="Arial"/>
          <w:sz w:val="24"/>
          <w:szCs w:val="24"/>
        </w:rPr>
        <w:t>one John Badby, tailor, being a layman, was</w:t>
      </w:r>
      <w:r w:rsidR="00E05E7A">
        <w:rPr>
          <w:rFonts w:ascii="Arial" w:hAnsi="Arial" w:cs="Arial"/>
          <w:sz w:val="24"/>
          <w:szCs w:val="24"/>
        </w:rPr>
        <w:t xml:space="preserve"> </w:t>
      </w:r>
      <w:r w:rsidRPr="00B009F9">
        <w:rPr>
          <w:rFonts w:ascii="Arial" w:hAnsi="Arial" w:cs="Arial"/>
          <w:sz w:val="24"/>
          <w:szCs w:val="24"/>
        </w:rPr>
        <w:t>made in a certain house or hall within the precinct of the Preaching Friars of London,</w:t>
      </w:r>
      <w:r w:rsidR="00E05E7A">
        <w:rPr>
          <w:rFonts w:ascii="Arial" w:hAnsi="Arial" w:cs="Arial"/>
          <w:sz w:val="24"/>
          <w:szCs w:val="24"/>
        </w:rPr>
        <w:t xml:space="preserve"> </w:t>
      </w:r>
      <w:r w:rsidRPr="00B009F9">
        <w:rPr>
          <w:rFonts w:ascii="Arial" w:hAnsi="Arial" w:cs="Arial"/>
          <w:sz w:val="24"/>
          <w:szCs w:val="24"/>
        </w:rPr>
        <w:t>in an outer cloister, on the crime of heresy, and other articles repugnant to the</w:t>
      </w:r>
      <w:r w:rsidR="00E05E7A">
        <w:rPr>
          <w:rFonts w:ascii="Arial" w:hAnsi="Arial" w:cs="Arial"/>
          <w:sz w:val="24"/>
          <w:szCs w:val="24"/>
        </w:rPr>
        <w:t xml:space="preserve"> </w:t>
      </w:r>
      <w:r w:rsidRPr="00B009F9">
        <w:rPr>
          <w:rFonts w:ascii="Arial" w:hAnsi="Arial" w:cs="Arial"/>
          <w:sz w:val="24"/>
          <w:szCs w:val="24"/>
        </w:rPr>
        <w:t>determination of the erroneous Church of Rome, before Thomas Arundel, archbishop</w:t>
      </w:r>
      <w:r w:rsidR="00E05E7A">
        <w:rPr>
          <w:rFonts w:ascii="Arial" w:hAnsi="Arial" w:cs="Arial"/>
          <w:sz w:val="24"/>
          <w:szCs w:val="24"/>
        </w:rPr>
        <w:t xml:space="preserve"> </w:t>
      </w:r>
      <w:r w:rsidRPr="00B009F9">
        <w:rPr>
          <w:rFonts w:ascii="Arial" w:hAnsi="Arial" w:cs="Arial"/>
          <w:sz w:val="24"/>
          <w:szCs w:val="24"/>
        </w:rPr>
        <w:t xml:space="preserve">of Canterbury, and other </w:t>
      </w:r>
      <w:r w:rsidR="00E05E7A">
        <w:rPr>
          <w:rFonts w:ascii="Arial" w:hAnsi="Arial" w:cs="Arial"/>
          <w:sz w:val="24"/>
          <w:szCs w:val="24"/>
        </w:rPr>
        <w:t xml:space="preserve">of </w:t>
      </w:r>
      <w:r w:rsidRPr="00B009F9">
        <w:rPr>
          <w:rFonts w:ascii="Arial" w:hAnsi="Arial" w:cs="Arial"/>
          <w:sz w:val="24"/>
          <w:szCs w:val="24"/>
        </w:rPr>
        <w:t>his assistants, as the archbishop of York, bishops of London,</w:t>
      </w:r>
      <w:r w:rsidR="00E05E7A">
        <w:rPr>
          <w:rFonts w:ascii="Arial" w:hAnsi="Arial" w:cs="Arial"/>
          <w:sz w:val="24"/>
          <w:szCs w:val="24"/>
        </w:rPr>
        <w:t xml:space="preserve"> </w:t>
      </w:r>
      <w:r w:rsidRPr="00B009F9">
        <w:rPr>
          <w:rFonts w:ascii="Arial" w:hAnsi="Arial" w:cs="Arial"/>
          <w:sz w:val="24"/>
          <w:szCs w:val="24"/>
        </w:rPr>
        <w:t>of Winchester, of Oxford, of Norwich, of Salisbury, of Bath, of Bangor; and also</w:t>
      </w:r>
      <w:r w:rsidR="00E05E7A">
        <w:rPr>
          <w:rFonts w:ascii="Arial" w:hAnsi="Arial" w:cs="Arial"/>
          <w:sz w:val="24"/>
          <w:szCs w:val="24"/>
        </w:rPr>
        <w:t xml:space="preserve"> </w:t>
      </w:r>
      <w:r w:rsidRPr="00B009F9">
        <w:rPr>
          <w:rFonts w:ascii="Arial" w:hAnsi="Arial" w:cs="Arial"/>
          <w:sz w:val="24"/>
          <w:szCs w:val="24"/>
        </w:rPr>
        <w:t>Edmund, duke of York, Thomas Beaufort, the chancellor of England, Lord de Roos,</w:t>
      </w:r>
      <w:r w:rsidR="00E05E7A">
        <w:rPr>
          <w:rFonts w:ascii="Arial" w:hAnsi="Arial" w:cs="Arial"/>
          <w:sz w:val="24"/>
          <w:szCs w:val="24"/>
        </w:rPr>
        <w:t xml:space="preserve"> </w:t>
      </w:r>
      <w:r w:rsidRPr="00B009F9">
        <w:rPr>
          <w:rFonts w:ascii="Arial" w:hAnsi="Arial" w:cs="Arial"/>
          <w:sz w:val="24"/>
          <w:szCs w:val="24"/>
        </w:rPr>
        <w:t xml:space="preserve">the </w:t>
      </w:r>
      <w:r w:rsidR="00453DFA">
        <w:rPr>
          <w:rFonts w:ascii="Arial" w:hAnsi="Arial" w:cs="Arial"/>
          <w:sz w:val="24"/>
          <w:szCs w:val="24"/>
        </w:rPr>
        <w:t>cleric</w:t>
      </w:r>
      <w:r w:rsidRPr="00B009F9">
        <w:rPr>
          <w:rFonts w:ascii="Arial" w:hAnsi="Arial" w:cs="Arial"/>
          <w:sz w:val="24"/>
          <w:szCs w:val="24"/>
        </w:rPr>
        <w:t xml:space="preserve"> of the rolls, and a great number of other lords, both spiritual and temporal,</w:t>
      </w:r>
      <w:r w:rsidR="00E05E7A">
        <w:rPr>
          <w:rFonts w:ascii="Arial" w:hAnsi="Arial" w:cs="Arial"/>
          <w:sz w:val="24"/>
          <w:szCs w:val="24"/>
        </w:rPr>
        <w:t xml:space="preserve"> </w:t>
      </w:r>
      <w:r w:rsidRPr="00B009F9">
        <w:rPr>
          <w:rFonts w:ascii="Arial" w:hAnsi="Arial" w:cs="Arial"/>
          <w:sz w:val="24"/>
          <w:szCs w:val="24"/>
        </w:rPr>
        <w:t>being then at the self-same time present: Master Morgan read the articles of his</w:t>
      </w:r>
      <w:r w:rsidR="00E05E7A">
        <w:rPr>
          <w:rFonts w:ascii="Arial" w:hAnsi="Arial" w:cs="Arial"/>
          <w:sz w:val="24"/>
          <w:szCs w:val="24"/>
        </w:rPr>
        <w:t xml:space="preserve"> </w:t>
      </w:r>
      <w:r w:rsidRPr="00B009F9">
        <w:rPr>
          <w:rFonts w:ascii="Arial" w:hAnsi="Arial" w:cs="Arial"/>
          <w:sz w:val="24"/>
          <w:szCs w:val="24"/>
        </w:rPr>
        <w:t xml:space="preserve">opinions to the hearers, according as it is contained in the instrument read by Master Morgan, the tenor </w:t>
      </w:r>
      <w:r w:rsidR="00E05E7A">
        <w:rPr>
          <w:rFonts w:ascii="Arial" w:hAnsi="Arial" w:cs="Arial"/>
          <w:sz w:val="24"/>
          <w:szCs w:val="24"/>
        </w:rPr>
        <w:t>of which</w:t>
      </w:r>
      <w:r w:rsidRPr="00B009F9">
        <w:rPr>
          <w:rFonts w:ascii="Arial" w:hAnsi="Arial" w:cs="Arial"/>
          <w:sz w:val="24"/>
          <w:szCs w:val="24"/>
        </w:rPr>
        <w:t xml:space="preserve"> follow</w:t>
      </w:r>
      <w:r w:rsidR="00E05E7A">
        <w:rPr>
          <w:rFonts w:ascii="Arial" w:hAnsi="Arial" w:cs="Arial"/>
          <w:sz w:val="24"/>
          <w:szCs w:val="24"/>
        </w:rPr>
        <w:t>s</w:t>
      </w:r>
      <w:r w:rsidRPr="00B009F9">
        <w:rPr>
          <w:rFonts w:ascii="Arial" w:hAnsi="Arial" w:cs="Arial"/>
          <w:sz w:val="24"/>
          <w:szCs w:val="24"/>
        </w:rPr>
        <w:t>, and in effect is such:</w:t>
      </w:r>
    </w:p>
    <w:p w:rsidR="00761F75" w:rsidRDefault="00761F7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In the name of God, Amen. Be it manifest to all men by this present public</w:t>
      </w:r>
      <w:r w:rsidR="00E05E7A">
        <w:rPr>
          <w:rFonts w:ascii="Arial" w:hAnsi="Arial" w:cs="Arial"/>
          <w:sz w:val="24"/>
          <w:szCs w:val="24"/>
        </w:rPr>
        <w:t xml:space="preserve"> </w:t>
      </w:r>
      <w:r w:rsidR="00B009F9" w:rsidRPr="00B009F9">
        <w:rPr>
          <w:rFonts w:ascii="Arial" w:hAnsi="Arial" w:cs="Arial"/>
          <w:sz w:val="24"/>
          <w:szCs w:val="24"/>
        </w:rPr>
        <w:t xml:space="preserve">instrument, that in the </w:t>
      </w:r>
      <w:r w:rsidR="00B95264">
        <w:rPr>
          <w:rFonts w:ascii="Arial" w:hAnsi="Arial" w:cs="Arial"/>
          <w:sz w:val="24"/>
          <w:szCs w:val="24"/>
        </w:rPr>
        <w:t>year</w:t>
      </w:r>
      <w:r w:rsidR="00B009F9" w:rsidRPr="00B009F9">
        <w:rPr>
          <w:rFonts w:ascii="Arial" w:hAnsi="Arial" w:cs="Arial"/>
          <w:sz w:val="24"/>
          <w:szCs w:val="24"/>
        </w:rPr>
        <w:t xml:space="preserve"> of the incarnation of our Lord, according to the course and</w:t>
      </w:r>
      <w:r w:rsidR="00E05E7A">
        <w:rPr>
          <w:rFonts w:ascii="Arial" w:hAnsi="Arial" w:cs="Arial"/>
          <w:sz w:val="24"/>
          <w:szCs w:val="24"/>
        </w:rPr>
        <w:t xml:space="preserve"> </w:t>
      </w:r>
      <w:r w:rsidR="00B009F9" w:rsidRPr="00B009F9">
        <w:rPr>
          <w:rFonts w:ascii="Arial" w:hAnsi="Arial" w:cs="Arial"/>
          <w:sz w:val="24"/>
          <w:szCs w:val="24"/>
        </w:rPr>
        <w:t xml:space="preserve">computation of the Church of England, otherwise in the </w:t>
      </w:r>
      <w:r w:rsidR="00B95264">
        <w:rPr>
          <w:rFonts w:ascii="Arial" w:hAnsi="Arial" w:cs="Arial"/>
          <w:sz w:val="24"/>
          <w:szCs w:val="24"/>
        </w:rPr>
        <w:t>year</w:t>
      </w:r>
      <w:r w:rsidR="00B009F9" w:rsidRPr="00B009F9">
        <w:rPr>
          <w:rFonts w:ascii="Arial" w:hAnsi="Arial" w:cs="Arial"/>
          <w:sz w:val="24"/>
          <w:szCs w:val="24"/>
        </w:rPr>
        <w:t xml:space="preserve"> 1409, in the second</w:t>
      </w:r>
      <w:r w:rsidR="00E05E7A">
        <w:rPr>
          <w:rFonts w:ascii="Arial" w:hAnsi="Arial" w:cs="Arial"/>
          <w:sz w:val="24"/>
          <w:szCs w:val="24"/>
        </w:rPr>
        <w:t xml:space="preserve"> </w:t>
      </w:r>
      <w:r w:rsidR="00B009F9" w:rsidRPr="00B009F9">
        <w:rPr>
          <w:rFonts w:ascii="Arial" w:hAnsi="Arial" w:cs="Arial"/>
          <w:sz w:val="24"/>
          <w:szCs w:val="24"/>
        </w:rPr>
        <w:t>indict</w:t>
      </w:r>
      <w:r w:rsidR="00E05E7A">
        <w:rPr>
          <w:rFonts w:ascii="Arial" w:hAnsi="Arial" w:cs="Arial"/>
          <w:sz w:val="24"/>
          <w:szCs w:val="24"/>
        </w:rPr>
        <w:t>ment</w:t>
      </w:r>
      <w:r w:rsidR="00B009F9" w:rsidRPr="00B009F9">
        <w:rPr>
          <w:rFonts w:ascii="Arial" w:hAnsi="Arial" w:cs="Arial"/>
          <w:sz w:val="24"/>
          <w:szCs w:val="24"/>
        </w:rPr>
        <w:t xml:space="preserve">, in the third </w:t>
      </w:r>
      <w:r w:rsidR="00B95264">
        <w:rPr>
          <w:rFonts w:ascii="Arial" w:hAnsi="Arial" w:cs="Arial"/>
          <w:sz w:val="24"/>
          <w:szCs w:val="24"/>
        </w:rPr>
        <w:t>year</w:t>
      </w:r>
      <w:r w:rsidR="00B009F9" w:rsidRPr="00B009F9">
        <w:rPr>
          <w:rFonts w:ascii="Arial" w:hAnsi="Arial" w:cs="Arial"/>
          <w:sz w:val="24"/>
          <w:szCs w:val="24"/>
        </w:rPr>
        <w:t xml:space="preserve"> of the popedom of the most holy father in Christ and lord,</w:t>
      </w:r>
      <w:r w:rsidR="00E05E7A">
        <w:rPr>
          <w:rFonts w:ascii="Arial" w:hAnsi="Arial" w:cs="Arial"/>
          <w:sz w:val="24"/>
          <w:szCs w:val="24"/>
        </w:rPr>
        <w:t xml:space="preserve"> </w:t>
      </w:r>
      <w:r w:rsidR="00B009F9" w:rsidRPr="00B009F9">
        <w:rPr>
          <w:rFonts w:ascii="Arial" w:hAnsi="Arial" w:cs="Arial"/>
          <w:sz w:val="24"/>
          <w:szCs w:val="24"/>
        </w:rPr>
        <w:t xml:space="preserve">Lord Gregory the Eleventh, by the divine permission </w:t>
      </w:r>
      <w:r w:rsidR="00E05E7A">
        <w:rPr>
          <w:rFonts w:ascii="Arial" w:hAnsi="Arial" w:cs="Arial"/>
          <w:sz w:val="24"/>
          <w:szCs w:val="24"/>
        </w:rPr>
        <w:t xml:space="preserve">if the </w:t>
      </w:r>
      <w:r w:rsidR="00B009F9" w:rsidRPr="00B009F9">
        <w:rPr>
          <w:rFonts w:ascii="Arial" w:hAnsi="Arial" w:cs="Arial"/>
          <w:sz w:val="24"/>
          <w:szCs w:val="24"/>
        </w:rPr>
        <w:t>pope, the second day of January,</w:t>
      </w:r>
      <w:r w:rsidR="00E05E7A">
        <w:rPr>
          <w:rFonts w:ascii="Arial" w:hAnsi="Arial" w:cs="Arial"/>
          <w:sz w:val="24"/>
          <w:szCs w:val="24"/>
        </w:rPr>
        <w:t xml:space="preserve"> </w:t>
      </w:r>
      <w:r w:rsidR="00B009F9" w:rsidRPr="00B009F9">
        <w:rPr>
          <w:rFonts w:ascii="Arial" w:hAnsi="Arial" w:cs="Arial"/>
          <w:sz w:val="24"/>
          <w:szCs w:val="24"/>
        </w:rPr>
        <w:t>in the chapel Carvariæ , of St. Thomas, martyr, n</w:t>
      </w:r>
      <w:r w:rsidR="00E05E7A">
        <w:rPr>
          <w:rFonts w:ascii="Arial" w:hAnsi="Arial" w:cs="Arial"/>
          <w:sz w:val="24"/>
          <w:szCs w:val="24"/>
        </w:rPr>
        <w:t xml:space="preserve">ear </w:t>
      </w:r>
      <w:r w:rsidR="00B009F9" w:rsidRPr="00B009F9">
        <w:rPr>
          <w:rFonts w:ascii="Arial" w:hAnsi="Arial" w:cs="Arial"/>
          <w:sz w:val="24"/>
          <w:szCs w:val="24"/>
        </w:rPr>
        <w:t>to the cathedral church of</w:t>
      </w:r>
      <w:r w:rsidR="00E05E7A">
        <w:rPr>
          <w:rFonts w:ascii="Arial" w:hAnsi="Arial" w:cs="Arial"/>
          <w:sz w:val="24"/>
          <w:szCs w:val="24"/>
        </w:rPr>
        <w:t xml:space="preserve"> </w:t>
      </w:r>
      <w:r w:rsidR="00B009F9" w:rsidRPr="00B009F9">
        <w:rPr>
          <w:rFonts w:ascii="Arial" w:hAnsi="Arial" w:cs="Arial"/>
          <w:sz w:val="24"/>
          <w:szCs w:val="24"/>
        </w:rPr>
        <w:t>Worcester, being situate</w:t>
      </w:r>
      <w:r w:rsidR="00E05E7A">
        <w:rPr>
          <w:rFonts w:ascii="Arial" w:hAnsi="Arial" w:cs="Arial"/>
          <w:sz w:val="24"/>
          <w:szCs w:val="24"/>
        </w:rPr>
        <w:t>d</w:t>
      </w:r>
      <w:r w:rsidR="00B009F9" w:rsidRPr="00B009F9">
        <w:rPr>
          <w:rFonts w:ascii="Arial" w:hAnsi="Arial" w:cs="Arial"/>
          <w:sz w:val="24"/>
          <w:szCs w:val="24"/>
        </w:rPr>
        <w:t xml:space="preserve"> in the diocese, in the presence of me, the public notary,</w:t>
      </w:r>
      <w:r w:rsidR="00E05E7A">
        <w:rPr>
          <w:rFonts w:ascii="Arial" w:hAnsi="Arial" w:cs="Arial"/>
          <w:sz w:val="24"/>
          <w:szCs w:val="24"/>
        </w:rPr>
        <w:t xml:space="preserve"> </w:t>
      </w:r>
      <w:r w:rsidR="00B009F9" w:rsidRPr="00B009F9">
        <w:rPr>
          <w:rFonts w:ascii="Arial" w:hAnsi="Arial" w:cs="Arial"/>
          <w:sz w:val="24"/>
          <w:szCs w:val="24"/>
        </w:rPr>
        <w:t>and of the witnesses underwritten, th</w:t>
      </w:r>
      <w:r w:rsidR="00E05E7A">
        <w:rPr>
          <w:rFonts w:ascii="Arial" w:hAnsi="Arial" w:cs="Arial"/>
          <w:sz w:val="24"/>
          <w:szCs w:val="24"/>
        </w:rPr>
        <w:t>is</w:t>
      </w:r>
      <w:r w:rsidR="00B009F9" w:rsidRPr="00B009F9">
        <w:rPr>
          <w:rFonts w:ascii="Arial" w:hAnsi="Arial" w:cs="Arial"/>
          <w:sz w:val="24"/>
          <w:szCs w:val="24"/>
        </w:rPr>
        <w:t xml:space="preserve"> John Badby, a layman, of the diocese of Worcester, appearing personally before the reverend father in Christ and</w:t>
      </w:r>
      <w:r w:rsidR="00E05E7A">
        <w:rPr>
          <w:rFonts w:ascii="Arial" w:hAnsi="Arial" w:cs="Arial"/>
          <w:sz w:val="24"/>
          <w:szCs w:val="24"/>
        </w:rPr>
        <w:t xml:space="preserve"> </w:t>
      </w:r>
      <w:r w:rsidR="00B009F9" w:rsidRPr="00B009F9">
        <w:rPr>
          <w:rFonts w:ascii="Arial" w:hAnsi="Arial" w:cs="Arial"/>
          <w:sz w:val="24"/>
          <w:szCs w:val="24"/>
        </w:rPr>
        <w:t>lord, Lord Thomas, by the grace of God bishop of Worcester, sitting in the chapel</w:t>
      </w:r>
      <w:r w:rsidR="00E05E7A">
        <w:rPr>
          <w:rFonts w:ascii="Arial" w:hAnsi="Arial" w:cs="Arial"/>
          <w:sz w:val="24"/>
          <w:szCs w:val="24"/>
        </w:rPr>
        <w:t xml:space="preserve"> as</w:t>
      </w:r>
      <w:r w:rsidR="00B009F9" w:rsidRPr="00B009F9">
        <w:rPr>
          <w:rFonts w:ascii="Arial" w:hAnsi="Arial" w:cs="Arial"/>
          <w:sz w:val="24"/>
          <w:szCs w:val="24"/>
        </w:rPr>
        <w:t xml:space="preserve"> chief judge, was detected of and on the crime of heresy being heretically taught</w:t>
      </w:r>
      <w:r w:rsidR="00E05E7A">
        <w:rPr>
          <w:rFonts w:ascii="Arial" w:hAnsi="Arial" w:cs="Arial"/>
          <w:sz w:val="24"/>
          <w:szCs w:val="24"/>
        </w:rPr>
        <w:t xml:space="preserve"> </w:t>
      </w:r>
      <w:r w:rsidR="00B009F9" w:rsidRPr="00B009F9">
        <w:rPr>
          <w:rFonts w:ascii="Arial" w:hAnsi="Arial" w:cs="Arial"/>
          <w:sz w:val="24"/>
          <w:szCs w:val="24"/>
        </w:rPr>
        <w:t>and openly maintained by John Badby: that is, that the sacrament of the</w:t>
      </w:r>
      <w:r w:rsidR="00E05E7A">
        <w:rPr>
          <w:rFonts w:ascii="Arial" w:hAnsi="Arial" w:cs="Arial"/>
          <w:sz w:val="24"/>
          <w:szCs w:val="24"/>
        </w:rPr>
        <w:t xml:space="preserve"> </w:t>
      </w:r>
      <w:r w:rsidR="00B009F9" w:rsidRPr="00B009F9">
        <w:rPr>
          <w:rFonts w:ascii="Arial" w:hAnsi="Arial" w:cs="Arial"/>
          <w:sz w:val="24"/>
          <w:szCs w:val="24"/>
        </w:rPr>
        <w:t>body of Chr</w:t>
      </w:r>
      <w:r w:rsidR="00E05E7A">
        <w:rPr>
          <w:rFonts w:ascii="Arial" w:hAnsi="Arial" w:cs="Arial"/>
          <w:sz w:val="24"/>
          <w:szCs w:val="24"/>
        </w:rPr>
        <w:t xml:space="preserve">ist, consecrated by the priest </w:t>
      </w:r>
      <w:r w:rsidR="00B009F9" w:rsidRPr="00B009F9">
        <w:rPr>
          <w:rFonts w:ascii="Arial" w:hAnsi="Arial" w:cs="Arial"/>
          <w:sz w:val="24"/>
          <w:szCs w:val="24"/>
        </w:rPr>
        <w:t>on the altar, is not the true body of Christ</w:t>
      </w:r>
      <w:r w:rsidR="00E05E7A">
        <w:rPr>
          <w:rFonts w:ascii="Arial" w:hAnsi="Arial" w:cs="Arial"/>
          <w:sz w:val="24"/>
          <w:szCs w:val="24"/>
        </w:rPr>
        <w:t xml:space="preserve"> </w:t>
      </w:r>
      <w:r w:rsidR="00B009F9" w:rsidRPr="00B009F9">
        <w:rPr>
          <w:rFonts w:ascii="Arial" w:hAnsi="Arial" w:cs="Arial"/>
          <w:sz w:val="24"/>
          <w:szCs w:val="24"/>
        </w:rPr>
        <w:t>by virtue of the words of the sacrament; but that</w:t>
      </w:r>
      <w:r w:rsidR="00E05E7A">
        <w:rPr>
          <w:rFonts w:ascii="Arial" w:hAnsi="Arial" w:cs="Arial"/>
          <w:sz w:val="24"/>
          <w:szCs w:val="24"/>
        </w:rPr>
        <w:t>,</w:t>
      </w:r>
      <w:r w:rsidR="00B009F9" w:rsidRPr="00B009F9">
        <w:rPr>
          <w:rFonts w:ascii="Arial" w:hAnsi="Arial" w:cs="Arial"/>
          <w:sz w:val="24"/>
          <w:szCs w:val="24"/>
        </w:rPr>
        <w:t xml:space="preserve"> after the sacramental words</w:t>
      </w:r>
      <w:r w:rsidR="00E05E7A">
        <w:rPr>
          <w:rFonts w:ascii="Arial" w:hAnsi="Arial" w:cs="Arial"/>
          <w:sz w:val="24"/>
          <w:szCs w:val="24"/>
        </w:rPr>
        <w:t xml:space="preserve"> </w:t>
      </w:r>
      <w:r w:rsidR="00B009F9" w:rsidRPr="00B009F9">
        <w:rPr>
          <w:rFonts w:ascii="Arial" w:hAnsi="Arial" w:cs="Arial"/>
          <w:sz w:val="24"/>
          <w:szCs w:val="24"/>
        </w:rPr>
        <w:t>spoken by the priests to make the body of Christ, the material bread remain</w:t>
      </w:r>
      <w:r w:rsidR="00E05E7A">
        <w:rPr>
          <w:rFonts w:ascii="Arial" w:hAnsi="Arial" w:cs="Arial"/>
          <w:sz w:val="24"/>
          <w:szCs w:val="24"/>
        </w:rPr>
        <w:t>s</w:t>
      </w:r>
      <w:r w:rsidR="00B009F9" w:rsidRPr="00B009F9">
        <w:rPr>
          <w:rFonts w:ascii="Arial" w:hAnsi="Arial" w:cs="Arial"/>
          <w:sz w:val="24"/>
          <w:szCs w:val="24"/>
        </w:rPr>
        <w:t xml:space="preserve"> on</w:t>
      </w:r>
      <w:r w:rsidR="00E05E7A">
        <w:rPr>
          <w:rFonts w:ascii="Arial" w:hAnsi="Arial" w:cs="Arial"/>
          <w:sz w:val="24"/>
          <w:szCs w:val="24"/>
        </w:rPr>
        <w:t xml:space="preserve"> </w:t>
      </w:r>
      <w:r w:rsidR="00B009F9" w:rsidRPr="00B009F9">
        <w:rPr>
          <w:rFonts w:ascii="Arial" w:hAnsi="Arial" w:cs="Arial"/>
          <w:sz w:val="24"/>
          <w:szCs w:val="24"/>
        </w:rPr>
        <w:t xml:space="preserve">the altar as </w:t>
      </w:r>
      <w:r w:rsidR="00E05E7A">
        <w:rPr>
          <w:rFonts w:ascii="Arial" w:hAnsi="Arial" w:cs="Arial"/>
          <w:sz w:val="24"/>
          <w:szCs w:val="24"/>
        </w:rPr>
        <w:t>at</w:t>
      </w:r>
      <w:r w:rsidR="00B009F9" w:rsidRPr="00B009F9">
        <w:rPr>
          <w:rFonts w:ascii="Arial" w:hAnsi="Arial" w:cs="Arial"/>
          <w:sz w:val="24"/>
          <w:szCs w:val="24"/>
        </w:rPr>
        <w:t xml:space="preserve"> the beginning, neither is it turned into the very body of Christ, after the</w:t>
      </w:r>
      <w:r w:rsidR="00E05E7A">
        <w:rPr>
          <w:rFonts w:ascii="Arial" w:hAnsi="Arial" w:cs="Arial"/>
          <w:sz w:val="24"/>
          <w:szCs w:val="24"/>
        </w:rPr>
        <w:t xml:space="preserve"> </w:t>
      </w:r>
      <w:r w:rsidR="00B009F9" w:rsidRPr="00B009F9">
        <w:rPr>
          <w:rFonts w:ascii="Arial" w:hAnsi="Arial" w:cs="Arial"/>
          <w:sz w:val="24"/>
          <w:szCs w:val="24"/>
        </w:rPr>
        <w:t xml:space="preserve">sacramental words spoken </w:t>
      </w:r>
      <w:r w:rsidR="00E05E7A">
        <w:rPr>
          <w:rFonts w:ascii="Arial" w:hAnsi="Arial" w:cs="Arial"/>
          <w:sz w:val="24"/>
          <w:szCs w:val="24"/>
        </w:rPr>
        <w:t>by</w:t>
      </w:r>
      <w:r w:rsidR="00B009F9" w:rsidRPr="00B009F9">
        <w:rPr>
          <w:rFonts w:ascii="Arial" w:hAnsi="Arial" w:cs="Arial"/>
          <w:sz w:val="24"/>
          <w:szCs w:val="24"/>
        </w:rPr>
        <w:t xml:space="preserve"> the priests.</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Which John Badby</w:t>
      </w:r>
      <w:r w:rsidR="00E05E7A">
        <w:rPr>
          <w:rFonts w:ascii="Arial" w:hAnsi="Arial" w:cs="Arial"/>
          <w:sz w:val="24"/>
          <w:szCs w:val="24"/>
        </w:rPr>
        <w:t>,</w:t>
      </w:r>
      <w:r w:rsidR="00B009F9" w:rsidRPr="00B009F9">
        <w:rPr>
          <w:rFonts w:ascii="Arial" w:hAnsi="Arial" w:cs="Arial"/>
          <w:sz w:val="24"/>
          <w:szCs w:val="24"/>
        </w:rPr>
        <w:t xml:space="preserve"> being examined, and diligently demanded by the</w:t>
      </w:r>
      <w:r w:rsidR="00E05E7A">
        <w:rPr>
          <w:rFonts w:ascii="Arial" w:hAnsi="Arial" w:cs="Arial"/>
          <w:sz w:val="24"/>
          <w:szCs w:val="24"/>
        </w:rPr>
        <w:t xml:space="preserve"> </w:t>
      </w:r>
      <w:r w:rsidR="00B009F9" w:rsidRPr="00B009F9">
        <w:rPr>
          <w:rFonts w:ascii="Arial" w:hAnsi="Arial" w:cs="Arial"/>
          <w:sz w:val="24"/>
          <w:szCs w:val="24"/>
        </w:rPr>
        <w:t xml:space="preserve">reverend father concerning the premises, in the end </w:t>
      </w:r>
      <w:r w:rsidR="00E05E7A">
        <w:rPr>
          <w:rFonts w:ascii="Arial" w:hAnsi="Arial" w:cs="Arial"/>
          <w:sz w:val="24"/>
          <w:szCs w:val="24"/>
        </w:rPr>
        <w:t>gave an</w:t>
      </w:r>
      <w:r w:rsidR="00B009F9" w:rsidRPr="00B009F9">
        <w:rPr>
          <w:rFonts w:ascii="Arial" w:hAnsi="Arial" w:cs="Arial"/>
          <w:sz w:val="24"/>
          <w:szCs w:val="24"/>
        </w:rPr>
        <w:t xml:space="preserve"> answer, That it was</w:t>
      </w:r>
      <w:r w:rsidR="00E05E7A">
        <w:rPr>
          <w:rFonts w:ascii="Arial" w:hAnsi="Arial" w:cs="Arial"/>
          <w:sz w:val="24"/>
          <w:szCs w:val="24"/>
        </w:rPr>
        <w:t xml:space="preserve"> </w:t>
      </w:r>
      <w:r w:rsidR="00B009F9" w:rsidRPr="00B009F9">
        <w:rPr>
          <w:rFonts w:ascii="Arial" w:hAnsi="Arial" w:cs="Arial"/>
          <w:sz w:val="24"/>
          <w:szCs w:val="24"/>
        </w:rPr>
        <w:t>impossible that any priest should make the body of Christ, and that he believed firmly</w:t>
      </w:r>
      <w:r w:rsidR="00E05E7A">
        <w:rPr>
          <w:rFonts w:ascii="Arial" w:hAnsi="Arial" w:cs="Arial"/>
          <w:sz w:val="24"/>
          <w:szCs w:val="24"/>
        </w:rPr>
        <w:t xml:space="preserve"> </w:t>
      </w:r>
      <w:r w:rsidR="00B009F9" w:rsidRPr="00B009F9">
        <w:rPr>
          <w:rFonts w:ascii="Arial" w:hAnsi="Arial" w:cs="Arial"/>
          <w:sz w:val="24"/>
          <w:szCs w:val="24"/>
        </w:rPr>
        <w:t>that no priest could make the body of Christ by such words sacramentally spoken in</w:t>
      </w:r>
      <w:r w:rsidR="00E05E7A">
        <w:rPr>
          <w:rFonts w:ascii="Arial" w:hAnsi="Arial" w:cs="Arial"/>
          <w:sz w:val="24"/>
          <w:szCs w:val="24"/>
        </w:rPr>
        <w:t xml:space="preserve"> </w:t>
      </w:r>
      <w:r w:rsidR="00B009F9" w:rsidRPr="00B009F9">
        <w:rPr>
          <w:rFonts w:ascii="Arial" w:hAnsi="Arial" w:cs="Arial"/>
          <w:sz w:val="24"/>
          <w:szCs w:val="24"/>
        </w:rPr>
        <w:t xml:space="preserve">such </w:t>
      </w:r>
      <w:r w:rsidR="00E05E7A">
        <w:rPr>
          <w:rFonts w:ascii="Arial" w:hAnsi="Arial" w:cs="Arial"/>
          <w:sz w:val="24"/>
          <w:szCs w:val="24"/>
        </w:rPr>
        <w:t xml:space="preserve">a </w:t>
      </w:r>
      <w:r w:rsidR="00B009F9" w:rsidRPr="00B009F9">
        <w:rPr>
          <w:rFonts w:ascii="Arial" w:hAnsi="Arial" w:cs="Arial"/>
          <w:sz w:val="24"/>
          <w:szCs w:val="24"/>
        </w:rPr>
        <w:t xml:space="preserve">sort. </w:t>
      </w:r>
      <w:r w:rsidR="00E05E7A">
        <w:rPr>
          <w:rFonts w:ascii="Arial" w:hAnsi="Arial" w:cs="Arial"/>
          <w:sz w:val="24"/>
          <w:szCs w:val="24"/>
        </w:rPr>
        <w:t>He</w:t>
      </w:r>
      <w:r w:rsidR="00B009F9" w:rsidRPr="00B009F9">
        <w:rPr>
          <w:rFonts w:ascii="Arial" w:hAnsi="Arial" w:cs="Arial"/>
          <w:sz w:val="24"/>
          <w:szCs w:val="24"/>
        </w:rPr>
        <w:t xml:space="preserve"> also said expressly, </w:t>
      </w:r>
      <w:r w:rsidR="00E05E7A">
        <w:rPr>
          <w:rFonts w:ascii="Arial" w:hAnsi="Arial" w:cs="Arial"/>
          <w:sz w:val="24"/>
          <w:szCs w:val="24"/>
        </w:rPr>
        <w:t>t</w:t>
      </w:r>
      <w:r w:rsidR="00B009F9" w:rsidRPr="00B009F9">
        <w:rPr>
          <w:rFonts w:ascii="Arial" w:hAnsi="Arial" w:cs="Arial"/>
          <w:sz w:val="24"/>
          <w:szCs w:val="24"/>
        </w:rPr>
        <w:t>hat he would never, while he lived, believe</w:t>
      </w:r>
      <w:r w:rsidR="00E05E7A">
        <w:rPr>
          <w:rFonts w:ascii="Arial" w:hAnsi="Arial" w:cs="Arial"/>
          <w:sz w:val="24"/>
          <w:szCs w:val="24"/>
        </w:rPr>
        <w:t xml:space="preserve"> </w:t>
      </w:r>
      <w:r w:rsidR="00B009F9" w:rsidRPr="00B009F9">
        <w:rPr>
          <w:rFonts w:ascii="Arial" w:hAnsi="Arial" w:cs="Arial"/>
          <w:sz w:val="24"/>
          <w:szCs w:val="24"/>
        </w:rPr>
        <w:t xml:space="preserve">that any priest could make the body of Christ sacramentally, unless </w:t>
      </w:r>
      <w:r w:rsidR="00E05E7A">
        <w:rPr>
          <w:rFonts w:ascii="Arial" w:hAnsi="Arial" w:cs="Arial"/>
          <w:sz w:val="24"/>
          <w:szCs w:val="24"/>
        </w:rPr>
        <w:t xml:space="preserve">he </w:t>
      </w:r>
      <w:r w:rsidR="00B009F9" w:rsidRPr="00B009F9">
        <w:rPr>
          <w:rFonts w:ascii="Arial" w:hAnsi="Arial" w:cs="Arial"/>
          <w:sz w:val="24"/>
          <w:szCs w:val="24"/>
        </w:rPr>
        <w:t>first saw</w:t>
      </w:r>
      <w:r w:rsidR="00E05E7A">
        <w:rPr>
          <w:rFonts w:ascii="Arial" w:hAnsi="Arial" w:cs="Arial"/>
          <w:sz w:val="24"/>
          <w:szCs w:val="24"/>
        </w:rPr>
        <w:t xml:space="preserve"> </w:t>
      </w:r>
      <w:r w:rsidR="00B009F9" w:rsidRPr="00B009F9">
        <w:rPr>
          <w:rFonts w:ascii="Arial" w:hAnsi="Arial" w:cs="Arial"/>
          <w:sz w:val="24"/>
          <w:szCs w:val="24"/>
        </w:rPr>
        <w:t>manifestly the body of Christ to be handled in the hands of the priest on the</w:t>
      </w:r>
      <w:r w:rsidR="00E05E7A">
        <w:rPr>
          <w:rFonts w:ascii="Arial" w:hAnsi="Arial" w:cs="Arial"/>
          <w:sz w:val="24"/>
          <w:szCs w:val="24"/>
        </w:rPr>
        <w:t xml:space="preserve"> </w:t>
      </w:r>
      <w:r w:rsidR="00B009F9" w:rsidRPr="00B009F9">
        <w:rPr>
          <w:rFonts w:ascii="Arial" w:hAnsi="Arial" w:cs="Arial"/>
          <w:sz w:val="24"/>
          <w:szCs w:val="24"/>
        </w:rPr>
        <w:t xml:space="preserve">altar, in his </w:t>
      </w:r>
      <w:r w:rsidR="00E05E7A">
        <w:rPr>
          <w:rFonts w:ascii="Arial" w:hAnsi="Arial" w:cs="Arial"/>
          <w:sz w:val="24"/>
          <w:szCs w:val="24"/>
        </w:rPr>
        <w:t>bodily</w:t>
      </w:r>
      <w:r w:rsidR="00B009F9" w:rsidRPr="00B009F9">
        <w:rPr>
          <w:rFonts w:ascii="Arial" w:hAnsi="Arial" w:cs="Arial"/>
          <w:sz w:val="24"/>
          <w:szCs w:val="24"/>
        </w:rPr>
        <w:t xml:space="preserve"> form. And furthermore</w:t>
      </w:r>
      <w:r w:rsidR="00E05E7A">
        <w:rPr>
          <w:rFonts w:ascii="Arial" w:hAnsi="Arial" w:cs="Arial"/>
          <w:sz w:val="24"/>
          <w:szCs w:val="24"/>
        </w:rPr>
        <w:t>,</w:t>
      </w:r>
      <w:r w:rsidR="00B009F9" w:rsidRPr="00B009F9">
        <w:rPr>
          <w:rFonts w:ascii="Arial" w:hAnsi="Arial" w:cs="Arial"/>
          <w:sz w:val="24"/>
          <w:szCs w:val="24"/>
        </w:rPr>
        <w:t xml:space="preserve"> he said, </w:t>
      </w:r>
      <w:r w:rsidR="00E05E7A">
        <w:rPr>
          <w:rFonts w:ascii="Arial" w:hAnsi="Arial" w:cs="Arial"/>
          <w:sz w:val="24"/>
          <w:szCs w:val="24"/>
        </w:rPr>
        <w:t>t</w:t>
      </w:r>
      <w:r w:rsidR="00B009F9" w:rsidRPr="00B009F9">
        <w:rPr>
          <w:rFonts w:ascii="Arial" w:hAnsi="Arial" w:cs="Arial"/>
          <w:sz w:val="24"/>
          <w:szCs w:val="24"/>
        </w:rPr>
        <w:t>hat John Rakier, of Bristol, had</w:t>
      </w:r>
      <w:r w:rsidR="00E05E7A">
        <w:rPr>
          <w:rFonts w:ascii="Arial" w:hAnsi="Arial" w:cs="Arial"/>
          <w:sz w:val="24"/>
          <w:szCs w:val="24"/>
        </w:rPr>
        <w:t xml:space="preserve"> </w:t>
      </w:r>
      <w:r w:rsidR="00B009F9" w:rsidRPr="00B009F9">
        <w:rPr>
          <w:rFonts w:ascii="Arial" w:hAnsi="Arial" w:cs="Arial"/>
          <w:sz w:val="24"/>
          <w:szCs w:val="24"/>
        </w:rPr>
        <w:t>as much power and authority to make the body of Christ as any priest had.</w:t>
      </w:r>
      <w:r w:rsidR="00E05E7A">
        <w:rPr>
          <w:rFonts w:ascii="Arial" w:hAnsi="Arial" w:cs="Arial"/>
          <w:sz w:val="24"/>
          <w:szCs w:val="24"/>
        </w:rPr>
        <w:t xml:space="preserve"> </w:t>
      </w:r>
      <w:r w:rsidR="00B009F9" w:rsidRPr="00B009F9">
        <w:rPr>
          <w:rFonts w:ascii="Arial" w:hAnsi="Arial" w:cs="Arial"/>
          <w:sz w:val="24"/>
          <w:szCs w:val="24"/>
        </w:rPr>
        <w:t>Moreover</w:t>
      </w:r>
      <w:r w:rsidR="00E05E7A">
        <w:rPr>
          <w:rFonts w:ascii="Arial" w:hAnsi="Arial" w:cs="Arial"/>
          <w:sz w:val="24"/>
          <w:szCs w:val="24"/>
        </w:rPr>
        <w:t>,</w:t>
      </w:r>
      <w:r w:rsidR="00B009F9" w:rsidRPr="00B009F9">
        <w:rPr>
          <w:rFonts w:ascii="Arial" w:hAnsi="Arial" w:cs="Arial"/>
          <w:sz w:val="24"/>
          <w:szCs w:val="24"/>
        </w:rPr>
        <w:t xml:space="preserve"> he said, that when Christ sat at supper with his disciples, he had not his</w:t>
      </w:r>
      <w:r w:rsidR="00E05E7A">
        <w:rPr>
          <w:rFonts w:ascii="Arial" w:hAnsi="Arial" w:cs="Arial"/>
          <w:sz w:val="24"/>
          <w:szCs w:val="24"/>
        </w:rPr>
        <w:t xml:space="preserve"> </w:t>
      </w:r>
      <w:r w:rsidR="00B009F9" w:rsidRPr="00B009F9">
        <w:rPr>
          <w:rFonts w:ascii="Arial" w:hAnsi="Arial" w:cs="Arial"/>
          <w:sz w:val="24"/>
          <w:szCs w:val="24"/>
        </w:rPr>
        <w:t xml:space="preserve">body in his hand, to the intent </w:t>
      </w:r>
      <w:r w:rsidR="00E05E7A">
        <w:rPr>
          <w:rFonts w:ascii="Arial" w:hAnsi="Arial" w:cs="Arial"/>
          <w:sz w:val="24"/>
          <w:szCs w:val="24"/>
        </w:rPr>
        <w:t>of</w:t>
      </w:r>
      <w:r w:rsidR="00B009F9" w:rsidRPr="00B009F9">
        <w:rPr>
          <w:rFonts w:ascii="Arial" w:hAnsi="Arial" w:cs="Arial"/>
          <w:sz w:val="24"/>
          <w:szCs w:val="24"/>
        </w:rPr>
        <w:t xml:space="preserve"> distribut</w:t>
      </w:r>
      <w:r w:rsidR="00E05E7A">
        <w:rPr>
          <w:rFonts w:ascii="Arial" w:hAnsi="Arial" w:cs="Arial"/>
          <w:sz w:val="24"/>
          <w:szCs w:val="24"/>
        </w:rPr>
        <w:t>ing</w:t>
      </w:r>
      <w:r w:rsidR="00B009F9" w:rsidRPr="00B009F9">
        <w:rPr>
          <w:rFonts w:ascii="Arial" w:hAnsi="Arial" w:cs="Arial"/>
          <w:sz w:val="24"/>
          <w:szCs w:val="24"/>
        </w:rPr>
        <w:t xml:space="preserve"> it to his disciples; and he said expressly,</w:t>
      </w:r>
      <w:r w:rsidR="00E05E7A">
        <w:rPr>
          <w:rFonts w:ascii="Arial" w:hAnsi="Arial" w:cs="Arial"/>
          <w:sz w:val="24"/>
          <w:szCs w:val="24"/>
        </w:rPr>
        <w:t xml:space="preserve"> </w:t>
      </w:r>
      <w:r w:rsidR="00B009F9" w:rsidRPr="00B009F9">
        <w:rPr>
          <w:rFonts w:ascii="Arial" w:hAnsi="Arial" w:cs="Arial"/>
          <w:sz w:val="24"/>
          <w:szCs w:val="24"/>
        </w:rPr>
        <w:t xml:space="preserve">that he did not </w:t>
      </w:r>
      <w:r w:rsidR="00E05E7A">
        <w:rPr>
          <w:rFonts w:ascii="Arial" w:hAnsi="Arial" w:cs="Arial"/>
          <w:sz w:val="24"/>
          <w:szCs w:val="24"/>
        </w:rPr>
        <w:t xml:space="preserve">do </w:t>
      </w:r>
      <w:r w:rsidR="00B009F9" w:rsidRPr="00B009F9">
        <w:rPr>
          <w:rFonts w:ascii="Arial" w:hAnsi="Arial" w:cs="Arial"/>
          <w:sz w:val="24"/>
          <w:szCs w:val="24"/>
        </w:rPr>
        <w:t>this thing. And also he sp</w:t>
      </w:r>
      <w:r w:rsidR="00E05E7A">
        <w:rPr>
          <w:rFonts w:ascii="Arial" w:hAnsi="Arial" w:cs="Arial"/>
          <w:sz w:val="24"/>
          <w:szCs w:val="24"/>
        </w:rPr>
        <w:t>o</w:t>
      </w:r>
      <w:r w:rsidR="00B009F9" w:rsidRPr="00B009F9">
        <w:rPr>
          <w:rFonts w:ascii="Arial" w:hAnsi="Arial" w:cs="Arial"/>
          <w:sz w:val="24"/>
          <w:szCs w:val="24"/>
        </w:rPr>
        <w:t>ke many other words, teaching and</w:t>
      </w:r>
      <w:r w:rsidR="00E05E7A">
        <w:rPr>
          <w:rFonts w:ascii="Arial" w:hAnsi="Arial" w:cs="Arial"/>
          <w:sz w:val="24"/>
          <w:szCs w:val="24"/>
        </w:rPr>
        <w:t xml:space="preserve"> </w:t>
      </w:r>
      <w:r w:rsidR="00B009F9" w:rsidRPr="00B009F9">
        <w:rPr>
          <w:rFonts w:ascii="Arial" w:hAnsi="Arial" w:cs="Arial"/>
          <w:sz w:val="24"/>
          <w:szCs w:val="24"/>
        </w:rPr>
        <w:t>fortifying the heresy in the same place, both grievous, and also out of order, and</w:t>
      </w:r>
      <w:r w:rsidR="00E05E7A">
        <w:rPr>
          <w:rFonts w:ascii="Arial" w:hAnsi="Arial" w:cs="Arial"/>
          <w:sz w:val="24"/>
          <w:szCs w:val="24"/>
        </w:rPr>
        <w:t xml:space="preserve"> </w:t>
      </w:r>
      <w:r w:rsidR="00B009F9" w:rsidRPr="00B009F9">
        <w:rPr>
          <w:rFonts w:ascii="Arial" w:hAnsi="Arial" w:cs="Arial"/>
          <w:sz w:val="24"/>
          <w:szCs w:val="24"/>
        </w:rPr>
        <w:t xml:space="preserve">horrible to the ears of the hearers, sounding </w:t>
      </w:r>
      <w:r w:rsidR="00E05E7A">
        <w:rPr>
          <w:rFonts w:ascii="Arial" w:hAnsi="Arial" w:cs="Arial"/>
          <w:sz w:val="24"/>
          <w:szCs w:val="24"/>
        </w:rPr>
        <w:t xml:space="preserve">out </w:t>
      </w:r>
      <w:r w:rsidR="00B009F9" w:rsidRPr="00B009F9">
        <w:rPr>
          <w:rFonts w:ascii="Arial" w:hAnsi="Arial" w:cs="Arial"/>
          <w:sz w:val="24"/>
          <w:szCs w:val="24"/>
        </w:rPr>
        <w:t>against the catholic faith.</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E05E7A">
        <w:rPr>
          <w:rFonts w:ascii="Arial" w:hAnsi="Arial" w:cs="Arial"/>
          <w:sz w:val="24"/>
          <w:szCs w:val="24"/>
        </w:rPr>
        <w:t>O</w:t>
      </w:r>
      <w:r w:rsidR="00B009F9" w:rsidRPr="00B009F9">
        <w:rPr>
          <w:rFonts w:ascii="Arial" w:hAnsi="Arial" w:cs="Arial"/>
          <w:sz w:val="24"/>
          <w:szCs w:val="24"/>
        </w:rPr>
        <w:t>n which occasion</w:t>
      </w:r>
      <w:r w:rsidR="00E05E7A">
        <w:rPr>
          <w:rFonts w:ascii="Arial" w:hAnsi="Arial" w:cs="Arial"/>
          <w:sz w:val="24"/>
          <w:szCs w:val="24"/>
        </w:rPr>
        <w:t>,</w:t>
      </w:r>
      <w:r w:rsidR="00B009F9" w:rsidRPr="00B009F9">
        <w:rPr>
          <w:rFonts w:ascii="Arial" w:hAnsi="Arial" w:cs="Arial"/>
          <w:sz w:val="24"/>
          <w:szCs w:val="24"/>
        </w:rPr>
        <w:t xml:space="preserve"> th</w:t>
      </w:r>
      <w:r w:rsidR="00E05E7A">
        <w:rPr>
          <w:rFonts w:ascii="Arial" w:hAnsi="Arial" w:cs="Arial"/>
          <w:sz w:val="24"/>
          <w:szCs w:val="24"/>
        </w:rPr>
        <w:t>is</w:t>
      </w:r>
      <w:r w:rsidR="00B009F9" w:rsidRPr="00B009F9">
        <w:rPr>
          <w:rFonts w:ascii="Arial" w:hAnsi="Arial" w:cs="Arial"/>
          <w:sz w:val="24"/>
          <w:szCs w:val="24"/>
        </w:rPr>
        <w:t xml:space="preserve"> reverend father admonished and requested John Badby often, and very instantly </w:t>
      </w:r>
      <w:r w:rsidR="00E05E7A">
        <w:rPr>
          <w:rFonts w:ascii="Arial" w:hAnsi="Arial" w:cs="Arial"/>
          <w:sz w:val="24"/>
          <w:szCs w:val="24"/>
        </w:rPr>
        <w:t>in love</w:t>
      </w:r>
      <w:r w:rsidR="00B009F9" w:rsidRPr="00B009F9">
        <w:rPr>
          <w:rFonts w:ascii="Arial" w:hAnsi="Arial" w:cs="Arial"/>
          <w:sz w:val="24"/>
          <w:szCs w:val="24"/>
        </w:rPr>
        <w:t>; forasmuch as he would</w:t>
      </w:r>
      <w:r w:rsidR="00E05E7A">
        <w:rPr>
          <w:rFonts w:ascii="Arial" w:hAnsi="Arial" w:cs="Arial"/>
          <w:sz w:val="24"/>
          <w:szCs w:val="24"/>
        </w:rPr>
        <w:t xml:space="preserve"> </w:t>
      </w:r>
      <w:r w:rsidR="00B009F9" w:rsidRPr="00B009F9">
        <w:rPr>
          <w:rFonts w:ascii="Arial" w:hAnsi="Arial" w:cs="Arial"/>
          <w:sz w:val="24"/>
          <w:szCs w:val="24"/>
        </w:rPr>
        <w:t>willingly forsake such heresy and opinion h</w:t>
      </w:r>
      <w:r w:rsidR="00E05E7A">
        <w:rPr>
          <w:rFonts w:ascii="Arial" w:hAnsi="Arial" w:cs="Arial"/>
          <w:sz w:val="24"/>
          <w:szCs w:val="24"/>
        </w:rPr>
        <w:t>eld</w:t>
      </w:r>
      <w:r w:rsidR="00B009F9" w:rsidRPr="00B009F9">
        <w:rPr>
          <w:rFonts w:ascii="Arial" w:hAnsi="Arial" w:cs="Arial"/>
          <w:sz w:val="24"/>
          <w:szCs w:val="24"/>
        </w:rPr>
        <w:t>, taught, and</w:t>
      </w:r>
      <w:r w:rsidR="00E05E7A">
        <w:rPr>
          <w:rFonts w:ascii="Arial" w:hAnsi="Arial" w:cs="Arial"/>
          <w:sz w:val="24"/>
          <w:szCs w:val="24"/>
        </w:rPr>
        <w:t xml:space="preserve"> </w:t>
      </w:r>
      <w:r w:rsidR="00B009F9" w:rsidRPr="00B009F9">
        <w:rPr>
          <w:rFonts w:ascii="Arial" w:hAnsi="Arial" w:cs="Arial"/>
          <w:sz w:val="24"/>
          <w:szCs w:val="24"/>
        </w:rPr>
        <w:t>maintained by him in such sort against the the sacrament; to renounce, and utterly</w:t>
      </w:r>
      <w:r w:rsidR="00E05E7A">
        <w:rPr>
          <w:rFonts w:ascii="Arial" w:hAnsi="Arial" w:cs="Arial"/>
          <w:sz w:val="24"/>
          <w:szCs w:val="24"/>
        </w:rPr>
        <w:t xml:space="preserve"> </w:t>
      </w:r>
      <w:r w:rsidR="00B009F9" w:rsidRPr="00B009F9">
        <w:rPr>
          <w:rFonts w:ascii="Arial" w:hAnsi="Arial" w:cs="Arial"/>
          <w:sz w:val="24"/>
          <w:szCs w:val="24"/>
        </w:rPr>
        <w:t>abjure them, and to believe other things which the holy mother the church believe</w:t>
      </w:r>
      <w:r w:rsidR="001A5C7F">
        <w:rPr>
          <w:rFonts w:ascii="Arial" w:hAnsi="Arial" w:cs="Arial"/>
          <w:sz w:val="24"/>
          <w:szCs w:val="24"/>
        </w:rPr>
        <w:t>s</w:t>
      </w:r>
      <w:r w:rsidR="00B009F9" w:rsidRPr="00B009F9">
        <w:rPr>
          <w:rFonts w:ascii="Arial" w:hAnsi="Arial" w:cs="Arial"/>
          <w:sz w:val="24"/>
          <w:szCs w:val="24"/>
        </w:rPr>
        <w:t>: and he informed John</w:t>
      </w:r>
      <w:r w:rsidR="001A5C7F">
        <w:rPr>
          <w:rFonts w:ascii="Arial" w:hAnsi="Arial" w:cs="Arial"/>
          <w:sz w:val="24"/>
          <w:szCs w:val="24"/>
        </w:rPr>
        <w:t>,</w:t>
      </w:r>
      <w:r w:rsidR="00B009F9" w:rsidRPr="00B009F9">
        <w:rPr>
          <w:rFonts w:ascii="Arial" w:hAnsi="Arial" w:cs="Arial"/>
          <w:sz w:val="24"/>
          <w:szCs w:val="24"/>
        </w:rPr>
        <w:t xml:space="preserve"> on that behalf</w:t>
      </w:r>
      <w:r w:rsidR="001A5C7F">
        <w:rPr>
          <w:rFonts w:ascii="Arial" w:hAnsi="Arial" w:cs="Arial"/>
          <w:sz w:val="24"/>
          <w:szCs w:val="24"/>
        </w:rPr>
        <w:t>,</w:t>
      </w:r>
      <w:r w:rsidR="00B009F9" w:rsidRPr="00B009F9">
        <w:rPr>
          <w:rFonts w:ascii="Arial" w:hAnsi="Arial" w:cs="Arial"/>
          <w:sz w:val="24"/>
          <w:szCs w:val="24"/>
        </w:rPr>
        <w:t xml:space="preserve"> both gently, and </w:t>
      </w:r>
      <w:r w:rsidR="00546C3A">
        <w:rPr>
          <w:rFonts w:ascii="Arial" w:hAnsi="Arial" w:cs="Arial"/>
          <w:sz w:val="24"/>
          <w:szCs w:val="24"/>
        </w:rPr>
        <w:t>yet</w:t>
      </w:r>
      <w:r w:rsidR="00B009F9" w:rsidRPr="00B009F9">
        <w:rPr>
          <w:rFonts w:ascii="Arial" w:hAnsi="Arial" w:cs="Arial"/>
          <w:sz w:val="24"/>
          <w:szCs w:val="24"/>
        </w:rPr>
        <w:t xml:space="preserve"> laudably.</w:t>
      </w:r>
      <w:r w:rsidR="001A5C7F">
        <w:rPr>
          <w:rFonts w:ascii="Arial" w:hAnsi="Arial" w:cs="Arial"/>
          <w:sz w:val="24"/>
          <w:szCs w:val="24"/>
        </w:rPr>
        <w:t xml:space="preserve"> </w:t>
      </w:r>
      <w:r w:rsidR="00546C3A">
        <w:rPr>
          <w:rFonts w:ascii="Arial" w:hAnsi="Arial" w:cs="Arial"/>
          <w:sz w:val="24"/>
          <w:szCs w:val="24"/>
        </w:rPr>
        <w:t>Yet</w:t>
      </w:r>
      <w:r w:rsidR="001A5C7F">
        <w:rPr>
          <w:rFonts w:ascii="Arial" w:hAnsi="Arial" w:cs="Arial"/>
          <w:sz w:val="24"/>
          <w:szCs w:val="24"/>
        </w:rPr>
        <w:t xml:space="preserve"> </w:t>
      </w:r>
      <w:r w:rsidR="00B009F9" w:rsidRPr="00B009F9">
        <w:rPr>
          <w:rFonts w:ascii="Arial" w:hAnsi="Arial" w:cs="Arial"/>
          <w:sz w:val="24"/>
          <w:szCs w:val="24"/>
        </w:rPr>
        <w:t>John Badby, al</w:t>
      </w:r>
      <w:r w:rsidR="002E2206">
        <w:rPr>
          <w:rFonts w:ascii="Arial" w:hAnsi="Arial" w:cs="Arial"/>
          <w:sz w:val="24"/>
          <w:szCs w:val="24"/>
        </w:rPr>
        <w:t>though</w:t>
      </w:r>
      <w:r w:rsidR="00B009F9" w:rsidRPr="00B009F9">
        <w:rPr>
          <w:rFonts w:ascii="Arial" w:hAnsi="Arial" w:cs="Arial"/>
          <w:sz w:val="24"/>
          <w:szCs w:val="24"/>
        </w:rPr>
        <w:t xml:space="preserve"> he w</w:t>
      </w:r>
      <w:r w:rsidR="001A5C7F">
        <w:rPr>
          <w:rFonts w:ascii="Arial" w:hAnsi="Arial" w:cs="Arial"/>
          <w:sz w:val="24"/>
          <w:szCs w:val="24"/>
        </w:rPr>
        <w:t>as</w:t>
      </w:r>
      <w:r w:rsidR="00B009F9" w:rsidRPr="00B009F9">
        <w:rPr>
          <w:rFonts w:ascii="Arial" w:hAnsi="Arial" w:cs="Arial"/>
          <w:sz w:val="24"/>
          <w:szCs w:val="24"/>
        </w:rPr>
        <w:t xml:space="preserve"> admonished and requested both often and</w:t>
      </w:r>
      <w:r w:rsidR="001A5C7F">
        <w:rPr>
          <w:rFonts w:ascii="Arial" w:hAnsi="Arial" w:cs="Arial"/>
          <w:sz w:val="24"/>
          <w:szCs w:val="24"/>
        </w:rPr>
        <w:t xml:space="preserve"> urgently by the </w:t>
      </w:r>
      <w:r w:rsidR="00B009F9" w:rsidRPr="00B009F9">
        <w:rPr>
          <w:rFonts w:ascii="Arial" w:hAnsi="Arial" w:cs="Arial"/>
          <w:sz w:val="24"/>
          <w:szCs w:val="24"/>
        </w:rPr>
        <w:t xml:space="preserve">reverend father, said and answered expressly, </w:t>
      </w:r>
      <w:r w:rsidR="001A5C7F">
        <w:rPr>
          <w:rFonts w:ascii="Arial" w:hAnsi="Arial" w:cs="Arial"/>
          <w:sz w:val="24"/>
          <w:szCs w:val="24"/>
        </w:rPr>
        <w:t>t</w:t>
      </w:r>
      <w:r w:rsidR="00B009F9" w:rsidRPr="00B009F9">
        <w:rPr>
          <w:rFonts w:ascii="Arial" w:hAnsi="Arial" w:cs="Arial"/>
          <w:sz w:val="24"/>
          <w:szCs w:val="24"/>
        </w:rPr>
        <w:t>hat he would</w:t>
      </w:r>
      <w:r w:rsidR="001A5C7F">
        <w:rPr>
          <w:rFonts w:ascii="Arial" w:hAnsi="Arial" w:cs="Arial"/>
          <w:sz w:val="24"/>
          <w:szCs w:val="24"/>
        </w:rPr>
        <w:t xml:space="preserve"> </w:t>
      </w:r>
      <w:r w:rsidR="00B009F9" w:rsidRPr="00B009F9">
        <w:rPr>
          <w:rFonts w:ascii="Arial" w:hAnsi="Arial" w:cs="Arial"/>
          <w:sz w:val="24"/>
          <w:szCs w:val="24"/>
        </w:rPr>
        <w:t>never believe otherwise than</w:t>
      </w:r>
      <w:r w:rsidR="001A5C7F">
        <w:rPr>
          <w:rFonts w:ascii="Arial" w:hAnsi="Arial" w:cs="Arial"/>
          <w:sz w:val="24"/>
          <w:szCs w:val="24"/>
        </w:rPr>
        <w:t xml:space="preserve">what </w:t>
      </w:r>
      <w:r w:rsidR="00B009F9" w:rsidRPr="00B009F9">
        <w:rPr>
          <w:rFonts w:ascii="Arial" w:hAnsi="Arial" w:cs="Arial"/>
          <w:sz w:val="24"/>
          <w:szCs w:val="24"/>
        </w:rPr>
        <w:t xml:space="preserve"> he had said</w:t>
      </w:r>
      <w:r w:rsidR="001A5C7F" w:rsidRPr="001A5C7F">
        <w:rPr>
          <w:rFonts w:ascii="Arial" w:hAnsi="Arial" w:cs="Arial"/>
          <w:sz w:val="24"/>
          <w:szCs w:val="24"/>
        </w:rPr>
        <w:t xml:space="preserve"> </w:t>
      </w:r>
      <w:r w:rsidR="001A5C7F" w:rsidRPr="00B009F9">
        <w:rPr>
          <w:rFonts w:ascii="Arial" w:hAnsi="Arial" w:cs="Arial"/>
          <w:sz w:val="24"/>
          <w:szCs w:val="24"/>
        </w:rPr>
        <w:t>before</w:t>
      </w:r>
      <w:r w:rsidR="00B009F9" w:rsidRPr="00B009F9">
        <w:rPr>
          <w:rFonts w:ascii="Arial" w:hAnsi="Arial" w:cs="Arial"/>
          <w:sz w:val="24"/>
          <w:szCs w:val="24"/>
        </w:rPr>
        <w:t>, taught, and answered. Whereupon,</w:t>
      </w:r>
      <w:r w:rsidR="001A5C7F">
        <w:rPr>
          <w:rFonts w:ascii="Arial" w:hAnsi="Arial" w:cs="Arial"/>
          <w:sz w:val="24"/>
          <w:szCs w:val="24"/>
        </w:rPr>
        <w:t xml:space="preserve"> </w:t>
      </w:r>
      <w:r w:rsidR="00B009F9" w:rsidRPr="00B009F9">
        <w:rPr>
          <w:rFonts w:ascii="Arial" w:hAnsi="Arial" w:cs="Arial"/>
          <w:sz w:val="24"/>
          <w:szCs w:val="24"/>
        </w:rPr>
        <w:t>the reverend father, bishop of Worcester, seeing, understanding, and</w:t>
      </w:r>
      <w:r w:rsidR="001A5C7F">
        <w:rPr>
          <w:rFonts w:ascii="Arial" w:hAnsi="Arial" w:cs="Arial"/>
          <w:sz w:val="24"/>
          <w:szCs w:val="24"/>
        </w:rPr>
        <w:t xml:space="preserve"> </w:t>
      </w:r>
      <w:r w:rsidR="00B009F9" w:rsidRPr="00B009F9">
        <w:rPr>
          <w:rFonts w:ascii="Arial" w:hAnsi="Arial" w:cs="Arial"/>
          <w:sz w:val="24"/>
          <w:szCs w:val="24"/>
        </w:rPr>
        <w:t xml:space="preserve">perceiving the John Badby to maintain and fortify the </w:t>
      </w:r>
      <w:r w:rsidR="00B009F9" w:rsidRPr="00B009F9">
        <w:rPr>
          <w:rFonts w:ascii="Arial" w:hAnsi="Arial" w:cs="Arial"/>
          <w:sz w:val="24"/>
          <w:szCs w:val="24"/>
        </w:rPr>
        <w:lastRenderedPageBreak/>
        <w:t>same heresy, being</w:t>
      </w:r>
      <w:r w:rsidR="001A5C7F">
        <w:rPr>
          <w:rFonts w:ascii="Arial" w:hAnsi="Arial" w:cs="Arial"/>
          <w:sz w:val="24"/>
          <w:szCs w:val="24"/>
        </w:rPr>
        <w:t xml:space="preserve"> </w:t>
      </w:r>
      <w:r w:rsidR="00B009F9" w:rsidRPr="00B009F9">
        <w:rPr>
          <w:rFonts w:ascii="Arial" w:hAnsi="Arial" w:cs="Arial"/>
          <w:sz w:val="24"/>
          <w:szCs w:val="24"/>
        </w:rPr>
        <w:t>stubborn, and proceeding in the</w:t>
      </w:r>
      <w:r w:rsidR="001A5C7F">
        <w:rPr>
          <w:rFonts w:ascii="Arial" w:hAnsi="Arial" w:cs="Arial"/>
          <w:sz w:val="24"/>
          <w:szCs w:val="24"/>
        </w:rPr>
        <w:t xml:space="preserve"> same stubbornness, pronounced</w:t>
      </w:r>
      <w:r w:rsidR="00B009F9" w:rsidRPr="00B009F9">
        <w:rPr>
          <w:rFonts w:ascii="Arial" w:hAnsi="Arial" w:cs="Arial"/>
          <w:sz w:val="24"/>
          <w:szCs w:val="24"/>
        </w:rPr>
        <w:t xml:space="preserve"> John to be</w:t>
      </w:r>
      <w:r w:rsidR="001A5C7F">
        <w:rPr>
          <w:rFonts w:ascii="Arial" w:hAnsi="Arial" w:cs="Arial"/>
          <w:sz w:val="24"/>
          <w:szCs w:val="24"/>
        </w:rPr>
        <w:t xml:space="preserve">, </w:t>
      </w:r>
      <w:r w:rsidR="00B009F9" w:rsidRPr="00B009F9">
        <w:rPr>
          <w:rFonts w:ascii="Arial" w:hAnsi="Arial" w:cs="Arial"/>
          <w:sz w:val="24"/>
          <w:szCs w:val="24"/>
        </w:rPr>
        <w:t>before this time</w:t>
      </w:r>
      <w:r w:rsidR="001A5C7F">
        <w:rPr>
          <w:rFonts w:ascii="Arial" w:hAnsi="Arial" w:cs="Arial"/>
          <w:sz w:val="24"/>
          <w:szCs w:val="24"/>
        </w:rPr>
        <w:t>,</w:t>
      </w:r>
      <w:r w:rsidR="00B009F9" w:rsidRPr="00B009F9">
        <w:rPr>
          <w:rFonts w:ascii="Arial" w:hAnsi="Arial" w:cs="Arial"/>
          <w:sz w:val="24"/>
          <w:szCs w:val="24"/>
        </w:rPr>
        <w:t xml:space="preserve"> convicted of such a heresy, and that he ha</w:t>
      </w:r>
      <w:r w:rsidR="001A5C7F">
        <w:rPr>
          <w:rFonts w:ascii="Arial" w:hAnsi="Arial" w:cs="Arial"/>
          <w:sz w:val="24"/>
          <w:szCs w:val="24"/>
        </w:rPr>
        <w:t>s</w:t>
      </w:r>
      <w:r w:rsidR="00B009F9" w:rsidRPr="00B009F9">
        <w:rPr>
          <w:rFonts w:ascii="Arial" w:hAnsi="Arial" w:cs="Arial"/>
          <w:sz w:val="24"/>
          <w:szCs w:val="24"/>
        </w:rPr>
        <w:t xml:space="preserve"> been</w:t>
      </w:r>
      <w:r w:rsidR="001A5C7F">
        <w:rPr>
          <w:rFonts w:ascii="Arial" w:hAnsi="Arial" w:cs="Arial"/>
          <w:sz w:val="24"/>
          <w:szCs w:val="24"/>
        </w:rPr>
        <w:t>,</w:t>
      </w:r>
      <w:r w:rsidR="00B009F9" w:rsidRPr="00B009F9">
        <w:rPr>
          <w:rFonts w:ascii="Arial" w:hAnsi="Arial" w:cs="Arial"/>
          <w:sz w:val="24"/>
          <w:szCs w:val="24"/>
        </w:rPr>
        <w:t xml:space="preserve"> and is</w:t>
      </w:r>
      <w:r w:rsidR="001A5C7F">
        <w:rPr>
          <w:rFonts w:ascii="Arial" w:hAnsi="Arial" w:cs="Arial"/>
          <w:sz w:val="24"/>
          <w:szCs w:val="24"/>
        </w:rPr>
        <w:t>,</w:t>
      </w:r>
      <w:r w:rsidR="00B009F9" w:rsidRPr="00B009F9">
        <w:rPr>
          <w:rFonts w:ascii="Arial" w:hAnsi="Arial" w:cs="Arial"/>
          <w:sz w:val="24"/>
          <w:szCs w:val="24"/>
        </w:rPr>
        <w:t xml:space="preserve"> a heretic, and</w:t>
      </w:r>
      <w:r w:rsidR="001A5C7F">
        <w:rPr>
          <w:rFonts w:ascii="Arial" w:hAnsi="Arial" w:cs="Arial"/>
          <w:sz w:val="24"/>
          <w:szCs w:val="24"/>
        </w:rPr>
        <w:t>,</w:t>
      </w:r>
      <w:r w:rsidR="00C5254B">
        <w:rPr>
          <w:rFonts w:ascii="Arial" w:hAnsi="Arial" w:cs="Arial"/>
          <w:sz w:val="24"/>
          <w:szCs w:val="24"/>
        </w:rPr>
        <w:t xml:space="preserve"> </w:t>
      </w:r>
      <w:r w:rsidR="00B009F9" w:rsidRPr="00B009F9">
        <w:rPr>
          <w:rFonts w:ascii="Arial" w:hAnsi="Arial" w:cs="Arial"/>
          <w:sz w:val="24"/>
          <w:szCs w:val="24"/>
        </w:rPr>
        <w:t>in the end declared it in these words:</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 Amen. We, Thomas, bishop of Worcester, accuse</w:t>
      </w:r>
      <w:r w:rsidR="001A5C7F">
        <w:rPr>
          <w:rFonts w:ascii="Arial" w:hAnsi="Arial" w:cs="Arial"/>
          <w:sz w:val="24"/>
          <w:szCs w:val="24"/>
        </w:rPr>
        <w:t xml:space="preserve"> you</w:t>
      </w:r>
      <w:r w:rsidR="00B009F9" w:rsidRPr="00B009F9">
        <w:rPr>
          <w:rFonts w:ascii="Arial" w:hAnsi="Arial" w:cs="Arial"/>
          <w:sz w:val="24"/>
          <w:szCs w:val="24"/>
        </w:rPr>
        <w:t>, John Badby, being a layman of our diocese, of and on the crime of heresy,</w:t>
      </w:r>
      <w:r w:rsidR="001A5C7F">
        <w:rPr>
          <w:rFonts w:ascii="Arial" w:hAnsi="Arial" w:cs="Arial"/>
          <w:sz w:val="24"/>
          <w:szCs w:val="24"/>
        </w:rPr>
        <w:t xml:space="preserve"> </w:t>
      </w:r>
      <w:r w:rsidR="00B009F9" w:rsidRPr="00B009F9">
        <w:rPr>
          <w:rFonts w:ascii="Arial" w:hAnsi="Arial" w:cs="Arial"/>
          <w:sz w:val="24"/>
          <w:szCs w:val="24"/>
        </w:rPr>
        <w:t xml:space="preserve">before us sitting </w:t>
      </w:r>
      <w:r w:rsidR="001A5C7F">
        <w:rPr>
          <w:rFonts w:ascii="Arial" w:hAnsi="Arial" w:cs="Arial"/>
          <w:sz w:val="24"/>
          <w:szCs w:val="24"/>
        </w:rPr>
        <w:t>as</w:t>
      </w:r>
      <w:r w:rsidR="00B009F9" w:rsidRPr="00B009F9">
        <w:rPr>
          <w:rFonts w:ascii="Arial" w:hAnsi="Arial" w:cs="Arial"/>
          <w:sz w:val="24"/>
          <w:szCs w:val="24"/>
        </w:rPr>
        <w:t xml:space="preserve"> chief judge, being often confessed and convicted of</w:t>
      </w:r>
      <w:r w:rsidR="001A5C7F">
        <w:rPr>
          <w:rFonts w:ascii="Arial" w:hAnsi="Arial" w:cs="Arial"/>
          <w:sz w:val="24"/>
          <w:szCs w:val="24"/>
        </w:rPr>
        <w:t>,</w:t>
      </w:r>
      <w:r w:rsidR="00B009F9" w:rsidRPr="00B009F9">
        <w:rPr>
          <w:rFonts w:ascii="Arial" w:hAnsi="Arial" w:cs="Arial"/>
          <w:sz w:val="24"/>
          <w:szCs w:val="24"/>
        </w:rPr>
        <w:t xml:space="preserve"> and</w:t>
      </w:r>
      <w:r w:rsidR="001A5C7F">
        <w:rPr>
          <w:rFonts w:ascii="Arial" w:hAnsi="Arial" w:cs="Arial"/>
          <w:sz w:val="24"/>
          <w:szCs w:val="24"/>
        </w:rPr>
        <w:t xml:space="preserve"> </w:t>
      </w:r>
      <w:r w:rsidR="00B009F9" w:rsidRPr="00B009F9">
        <w:rPr>
          <w:rFonts w:ascii="Arial" w:hAnsi="Arial" w:cs="Arial"/>
          <w:sz w:val="24"/>
          <w:szCs w:val="24"/>
        </w:rPr>
        <w:t>on</w:t>
      </w:r>
      <w:r w:rsidR="001A5C7F">
        <w:rPr>
          <w:rFonts w:ascii="Arial" w:hAnsi="Arial" w:cs="Arial"/>
          <w:sz w:val="24"/>
          <w:szCs w:val="24"/>
        </w:rPr>
        <w:t xml:space="preserve">, </w:t>
      </w:r>
      <w:r w:rsidR="00B009F9" w:rsidRPr="00B009F9">
        <w:rPr>
          <w:rFonts w:ascii="Arial" w:hAnsi="Arial" w:cs="Arial"/>
          <w:sz w:val="24"/>
          <w:szCs w:val="24"/>
        </w:rPr>
        <w:t xml:space="preserve">that </w:t>
      </w:r>
      <w:r w:rsidR="00137C24">
        <w:rPr>
          <w:rFonts w:ascii="Arial" w:hAnsi="Arial" w:cs="Arial"/>
          <w:sz w:val="24"/>
          <w:szCs w:val="24"/>
        </w:rPr>
        <w:t>you</w:t>
      </w:r>
      <w:r w:rsidR="00B009F9" w:rsidRPr="00B009F9">
        <w:rPr>
          <w:rFonts w:ascii="Arial" w:hAnsi="Arial" w:cs="Arial"/>
          <w:sz w:val="24"/>
          <w:szCs w:val="24"/>
        </w:rPr>
        <w:t xml:space="preserve"> ha</w:t>
      </w:r>
      <w:r w:rsidR="001A5C7F">
        <w:rPr>
          <w:rFonts w:ascii="Arial" w:hAnsi="Arial" w:cs="Arial"/>
          <w:sz w:val="24"/>
          <w:szCs w:val="24"/>
        </w:rPr>
        <w:t>ve</w:t>
      </w:r>
      <w:r w:rsidR="00B009F9" w:rsidRPr="00B009F9">
        <w:rPr>
          <w:rFonts w:ascii="Arial" w:hAnsi="Arial" w:cs="Arial"/>
          <w:sz w:val="24"/>
          <w:szCs w:val="24"/>
        </w:rPr>
        <w:t xml:space="preserve"> taught, and openly affirmed, </w:t>
      </w:r>
      <w:r w:rsidR="001A5C7F">
        <w:rPr>
          <w:rFonts w:ascii="Arial" w:hAnsi="Arial" w:cs="Arial"/>
          <w:sz w:val="24"/>
          <w:szCs w:val="24"/>
        </w:rPr>
        <w:t>just as you do now</w:t>
      </w:r>
      <w:r w:rsidR="00B009F9" w:rsidRPr="00B009F9">
        <w:rPr>
          <w:rFonts w:ascii="Arial" w:hAnsi="Arial" w:cs="Arial"/>
          <w:sz w:val="24"/>
          <w:szCs w:val="24"/>
        </w:rPr>
        <w:t>,</w:t>
      </w:r>
      <w:r w:rsidR="001A5C7F">
        <w:rPr>
          <w:rFonts w:ascii="Arial" w:hAnsi="Arial" w:cs="Arial"/>
          <w:sz w:val="24"/>
          <w:szCs w:val="24"/>
        </w:rPr>
        <w:t xml:space="preserve"> </w:t>
      </w:r>
      <w:r w:rsidR="00B009F9" w:rsidRPr="00B009F9">
        <w:rPr>
          <w:rFonts w:ascii="Arial" w:hAnsi="Arial" w:cs="Arial"/>
          <w:sz w:val="24"/>
          <w:szCs w:val="24"/>
        </w:rPr>
        <w:t>boldly affirm, and defend that the sacrament of the body of Christ, consecrated on</w:t>
      </w:r>
      <w:r w:rsidR="001A5C7F">
        <w:rPr>
          <w:rFonts w:ascii="Arial" w:hAnsi="Arial" w:cs="Arial"/>
          <w:sz w:val="24"/>
          <w:szCs w:val="24"/>
        </w:rPr>
        <w:t xml:space="preserve"> </w:t>
      </w:r>
      <w:r w:rsidR="00B009F9" w:rsidRPr="00B009F9">
        <w:rPr>
          <w:rFonts w:ascii="Arial" w:hAnsi="Arial" w:cs="Arial"/>
          <w:sz w:val="24"/>
          <w:szCs w:val="24"/>
        </w:rPr>
        <w:t>the altar by the priest, is not the true body of Christ; but after the sacramental words,</w:t>
      </w:r>
      <w:r w:rsidR="001A5C7F">
        <w:rPr>
          <w:rFonts w:ascii="Arial" w:hAnsi="Arial" w:cs="Arial"/>
          <w:sz w:val="24"/>
          <w:szCs w:val="24"/>
        </w:rPr>
        <w:t xml:space="preserve"> </w:t>
      </w:r>
      <w:r w:rsidR="00B009F9" w:rsidRPr="00B009F9">
        <w:rPr>
          <w:rFonts w:ascii="Arial" w:hAnsi="Arial" w:cs="Arial"/>
          <w:sz w:val="24"/>
          <w:szCs w:val="24"/>
        </w:rPr>
        <w:t>to make the body of Christ, by virtue of th</w:t>
      </w:r>
      <w:r w:rsidR="001A5C7F">
        <w:rPr>
          <w:rFonts w:ascii="Arial" w:hAnsi="Arial" w:cs="Arial"/>
          <w:sz w:val="24"/>
          <w:szCs w:val="24"/>
        </w:rPr>
        <w:t>is</w:t>
      </w:r>
      <w:r w:rsidR="00B009F9" w:rsidRPr="00B009F9">
        <w:rPr>
          <w:rFonts w:ascii="Arial" w:hAnsi="Arial" w:cs="Arial"/>
          <w:sz w:val="24"/>
          <w:szCs w:val="24"/>
        </w:rPr>
        <w:t xml:space="preserve"> sacramental words pronounced, to</w:t>
      </w:r>
      <w:r w:rsidR="001A5C7F">
        <w:rPr>
          <w:rFonts w:ascii="Arial" w:hAnsi="Arial" w:cs="Arial"/>
          <w:sz w:val="24"/>
          <w:szCs w:val="24"/>
        </w:rPr>
        <w:t xml:space="preserve"> </w:t>
      </w:r>
      <w:r w:rsidR="00B009F9" w:rsidRPr="00B009F9">
        <w:rPr>
          <w:rFonts w:ascii="Arial" w:hAnsi="Arial" w:cs="Arial"/>
          <w:sz w:val="24"/>
          <w:szCs w:val="24"/>
        </w:rPr>
        <w:t xml:space="preserve">have been in the crime of heresy; and we pronounce </w:t>
      </w:r>
      <w:r w:rsidR="001A5C7F">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both to have been, and to</w:t>
      </w:r>
      <w:r w:rsidR="001A5C7F">
        <w:rPr>
          <w:rFonts w:ascii="Arial" w:hAnsi="Arial" w:cs="Arial"/>
          <w:sz w:val="24"/>
          <w:szCs w:val="24"/>
        </w:rPr>
        <w:t xml:space="preserve"> </w:t>
      </w:r>
      <w:r w:rsidR="00B009F9" w:rsidRPr="00B009F9">
        <w:rPr>
          <w:rFonts w:ascii="Arial" w:hAnsi="Arial" w:cs="Arial"/>
          <w:sz w:val="24"/>
          <w:szCs w:val="24"/>
        </w:rPr>
        <w:t>be, a heretic, and declare it, finally, by these writings.</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These things were done accordingly, as is written</w:t>
      </w:r>
      <w:r w:rsidR="001A5C7F" w:rsidRPr="001A5C7F">
        <w:rPr>
          <w:rFonts w:ascii="Arial" w:hAnsi="Arial" w:cs="Arial"/>
          <w:sz w:val="24"/>
          <w:szCs w:val="24"/>
        </w:rPr>
        <w:t xml:space="preserve"> </w:t>
      </w:r>
      <w:r w:rsidR="001A5C7F" w:rsidRPr="00B009F9">
        <w:rPr>
          <w:rFonts w:ascii="Arial" w:hAnsi="Arial" w:cs="Arial"/>
          <w:sz w:val="24"/>
          <w:szCs w:val="24"/>
        </w:rPr>
        <w:t>above</w:t>
      </w:r>
      <w:r w:rsidR="00B009F9" w:rsidRPr="00B009F9">
        <w:rPr>
          <w:rFonts w:ascii="Arial" w:hAnsi="Arial" w:cs="Arial"/>
          <w:sz w:val="24"/>
          <w:szCs w:val="24"/>
        </w:rPr>
        <w:t>, and are recited in</w:t>
      </w:r>
      <w:r w:rsidR="001A5C7F">
        <w:rPr>
          <w:rFonts w:ascii="Arial" w:hAnsi="Arial" w:cs="Arial"/>
          <w:sz w:val="24"/>
          <w:szCs w:val="24"/>
        </w:rPr>
        <w:t xml:space="preserve"> </w:t>
      </w:r>
      <w:r w:rsidR="00B009F9" w:rsidRPr="00B009F9">
        <w:rPr>
          <w:rFonts w:ascii="Arial" w:hAnsi="Arial" w:cs="Arial"/>
          <w:sz w:val="24"/>
          <w:szCs w:val="24"/>
        </w:rPr>
        <w:t xml:space="preserve">the </w:t>
      </w:r>
      <w:r w:rsidR="00B95264">
        <w:rPr>
          <w:rFonts w:ascii="Arial" w:hAnsi="Arial" w:cs="Arial"/>
          <w:sz w:val="24"/>
          <w:szCs w:val="24"/>
        </w:rPr>
        <w:t>year</w:t>
      </w:r>
      <w:r w:rsidR="00B009F9" w:rsidRPr="00B009F9">
        <w:rPr>
          <w:rFonts w:ascii="Arial" w:hAnsi="Arial" w:cs="Arial"/>
          <w:sz w:val="24"/>
          <w:szCs w:val="24"/>
        </w:rPr>
        <w:t xml:space="preserve">, indiction, popedom, month, day, and place </w:t>
      </w:r>
      <w:r w:rsidR="001A5C7F">
        <w:rPr>
          <w:rFonts w:ascii="Arial" w:hAnsi="Arial" w:cs="Arial"/>
          <w:sz w:val="24"/>
          <w:szCs w:val="24"/>
        </w:rPr>
        <w:t>already said</w:t>
      </w:r>
      <w:r w:rsidR="00B009F9" w:rsidRPr="00B009F9">
        <w:rPr>
          <w:rFonts w:ascii="Arial" w:hAnsi="Arial" w:cs="Arial"/>
          <w:sz w:val="24"/>
          <w:szCs w:val="24"/>
        </w:rPr>
        <w:t>; being present the same</w:t>
      </w:r>
      <w:r w:rsidR="001A5C7F">
        <w:rPr>
          <w:rFonts w:ascii="Arial" w:hAnsi="Arial" w:cs="Arial"/>
          <w:sz w:val="24"/>
          <w:szCs w:val="24"/>
        </w:rPr>
        <w:t xml:space="preserve"> </w:t>
      </w:r>
      <w:r w:rsidR="00B009F9" w:rsidRPr="00B009F9">
        <w:rPr>
          <w:rFonts w:ascii="Arial" w:hAnsi="Arial" w:cs="Arial"/>
          <w:sz w:val="24"/>
          <w:szCs w:val="24"/>
        </w:rPr>
        <w:t xml:space="preserve">time </w:t>
      </w:r>
      <w:r w:rsidR="001A5C7F">
        <w:rPr>
          <w:rFonts w:ascii="Arial" w:hAnsi="Arial" w:cs="Arial"/>
          <w:sz w:val="24"/>
          <w:szCs w:val="24"/>
        </w:rPr>
        <w:t xml:space="preserve">of </w:t>
      </w:r>
      <w:r w:rsidR="00B009F9" w:rsidRPr="00B009F9">
        <w:rPr>
          <w:rFonts w:ascii="Arial" w:hAnsi="Arial" w:cs="Arial"/>
          <w:sz w:val="24"/>
          <w:szCs w:val="24"/>
        </w:rPr>
        <w:t>John Malune, prior of the cathedral church of Worcester; John Dudle, monk; and</w:t>
      </w:r>
      <w:r w:rsidR="001A5C7F">
        <w:rPr>
          <w:rFonts w:ascii="Arial" w:hAnsi="Arial" w:cs="Arial"/>
          <w:sz w:val="24"/>
          <w:szCs w:val="24"/>
        </w:rPr>
        <w:t xml:space="preserve"> </w:t>
      </w:r>
      <w:r w:rsidR="00B009F9" w:rsidRPr="00B009F9">
        <w:rPr>
          <w:rFonts w:ascii="Arial" w:hAnsi="Arial" w:cs="Arial"/>
          <w:sz w:val="24"/>
          <w:szCs w:val="24"/>
        </w:rPr>
        <w:t>Haul, the sub-prior of the church; Thomas Penings, of the order of the</w:t>
      </w:r>
      <w:r w:rsidR="001A5C7F">
        <w:rPr>
          <w:rFonts w:ascii="Arial" w:hAnsi="Arial" w:cs="Arial"/>
          <w:sz w:val="24"/>
          <w:szCs w:val="24"/>
        </w:rPr>
        <w:t xml:space="preserve"> </w:t>
      </w:r>
      <w:r w:rsidR="00B009F9" w:rsidRPr="00B009F9">
        <w:rPr>
          <w:rFonts w:ascii="Arial" w:hAnsi="Arial" w:cs="Arial"/>
          <w:sz w:val="24"/>
          <w:szCs w:val="24"/>
        </w:rPr>
        <w:t>Carmelites; Thomas Fekenham, of the order of the Preaching Friars; William Pomfret,</w:t>
      </w:r>
      <w:r w:rsidR="001A5C7F">
        <w:rPr>
          <w:rFonts w:ascii="Arial" w:hAnsi="Arial" w:cs="Arial"/>
          <w:sz w:val="24"/>
          <w:szCs w:val="24"/>
        </w:rPr>
        <w:t xml:space="preserve"> </w:t>
      </w:r>
      <w:r w:rsidR="00B009F9" w:rsidRPr="00B009F9">
        <w:rPr>
          <w:rFonts w:ascii="Arial" w:hAnsi="Arial" w:cs="Arial"/>
          <w:sz w:val="24"/>
          <w:szCs w:val="24"/>
        </w:rPr>
        <w:t>of the order of the Minorites, being professors and masters in divinity; William</w:t>
      </w:r>
      <w:r w:rsidR="001A5C7F">
        <w:rPr>
          <w:rFonts w:ascii="Arial" w:hAnsi="Arial" w:cs="Arial"/>
          <w:sz w:val="24"/>
          <w:szCs w:val="24"/>
        </w:rPr>
        <w:t xml:space="preserve"> </w:t>
      </w:r>
      <w:r w:rsidR="00B009F9" w:rsidRPr="00B009F9">
        <w:rPr>
          <w:rFonts w:ascii="Arial" w:hAnsi="Arial" w:cs="Arial"/>
          <w:sz w:val="24"/>
          <w:szCs w:val="24"/>
        </w:rPr>
        <w:t>Hailes, Gualter of London, John Swippedew, being public notaries; and William</w:t>
      </w:r>
      <w:r w:rsidR="001A5C7F">
        <w:rPr>
          <w:rFonts w:ascii="Arial" w:hAnsi="Arial" w:cs="Arial"/>
          <w:sz w:val="24"/>
          <w:szCs w:val="24"/>
        </w:rPr>
        <w:t xml:space="preserve"> </w:t>
      </w:r>
      <w:r w:rsidR="00B009F9" w:rsidRPr="00B009F9">
        <w:rPr>
          <w:rFonts w:ascii="Arial" w:hAnsi="Arial" w:cs="Arial"/>
          <w:sz w:val="24"/>
          <w:szCs w:val="24"/>
        </w:rPr>
        <w:t>Beauchamp and Thomas Gerbis, being knights; Richard Wish, of Tredington; Thomas</w:t>
      </w:r>
      <w:r w:rsidR="001A5C7F">
        <w:rPr>
          <w:rFonts w:ascii="Arial" w:hAnsi="Arial" w:cs="Arial"/>
          <w:sz w:val="24"/>
          <w:szCs w:val="24"/>
        </w:rPr>
        <w:t xml:space="preserve"> </w:t>
      </w:r>
      <w:r w:rsidR="00B009F9" w:rsidRPr="00B009F9">
        <w:rPr>
          <w:rFonts w:ascii="Arial" w:hAnsi="Arial" w:cs="Arial"/>
          <w:sz w:val="24"/>
          <w:szCs w:val="24"/>
        </w:rPr>
        <w:t xml:space="preserve">Wilby, of Hembury; John Weston, of </w:t>
      </w:r>
      <w:r w:rsidR="00AE24F6">
        <w:rPr>
          <w:rFonts w:ascii="Arial" w:hAnsi="Arial" w:cs="Arial"/>
          <w:sz w:val="24"/>
          <w:szCs w:val="24"/>
        </w:rPr>
        <w:t>You</w:t>
      </w:r>
      <w:r w:rsidR="00B009F9" w:rsidRPr="00B009F9">
        <w:rPr>
          <w:rFonts w:ascii="Arial" w:hAnsi="Arial" w:cs="Arial"/>
          <w:sz w:val="24"/>
          <w:szCs w:val="24"/>
        </w:rPr>
        <w:t>wley, being parsons of churches; and Thomas</w:t>
      </w:r>
      <w:r w:rsidR="001A5C7F">
        <w:rPr>
          <w:rFonts w:ascii="Arial" w:hAnsi="Arial" w:cs="Arial"/>
          <w:sz w:val="24"/>
          <w:szCs w:val="24"/>
        </w:rPr>
        <w:t xml:space="preserve"> </w:t>
      </w:r>
      <w:r w:rsidR="00B009F9" w:rsidRPr="00B009F9">
        <w:rPr>
          <w:rFonts w:ascii="Arial" w:hAnsi="Arial" w:cs="Arial"/>
          <w:sz w:val="24"/>
          <w:szCs w:val="24"/>
        </w:rPr>
        <w:t>Baleinges, the master of St. Wolston, in Worcester; and also Henry Haggely, John</w:t>
      </w:r>
      <w:r w:rsidR="001A5C7F">
        <w:rPr>
          <w:rFonts w:ascii="Arial" w:hAnsi="Arial" w:cs="Arial"/>
          <w:sz w:val="24"/>
          <w:szCs w:val="24"/>
        </w:rPr>
        <w:t xml:space="preserve"> </w:t>
      </w:r>
      <w:r w:rsidR="00B009F9" w:rsidRPr="00B009F9">
        <w:rPr>
          <w:rFonts w:ascii="Arial" w:hAnsi="Arial" w:cs="Arial"/>
          <w:sz w:val="24"/>
          <w:szCs w:val="24"/>
        </w:rPr>
        <w:t>Penerel, Thomas Trogmorton, and William Wasleborne, esquires, of the dioceses of</w:t>
      </w:r>
      <w:r w:rsidR="001A5C7F">
        <w:rPr>
          <w:rFonts w:ascii="Arial" w:hAnsi="Arial" w:cs="Arial"/>
          <w:sz w:val="24"/>
          <w:szCs w:val="24"/>
        </w:rPr>
        <w:t xml:space="preserve"> </w:t>
      </w:r>
      <w:r w:rsidR="00B009F9" w:rsidRPr="00B009F9">
        <w:rPr>
          <w:rFonts w:ascii="Arial" w:hAnsi="Arial" w:cs="Arial"/>
          <w:sz w:val="24"/>
          <w:szCs w:val="24"/>
        </w:rPr>
        <w:t>Worcester and Norwich, and many other worshipful and honest men being witnesses,</w:t>
      </w:r>
      <w:r w:rsidR="001A5C7F">
        <w:rPr>
          <w:rFonts w:ascii="Arial" w:hAnsi="Arial" w:cs="Arial"/>
          <w:sz w:val="24"/>
          <w:szCs w:val="24"/>
        </w:rPr>
        <w:t xml:space="preserve"> </w:t>
      </w:r>
      <w:r w:rsidR="00B009F9" w:rsidRPr="00B009F9">
        <w:rPr>
          <w:rFonts w:ascii="Arial" w:hAnsi="Arial" w:cs="Arial"/>
          <w:sz w:val="24"/>
          <w:szCs w:val="24"/>
        </w:rPr>
        <w:t xml:space="preserve">and called specially to </w:t>
      </w:r>
      <w:r w:rsidR="001A5C7F">
        <w:rPr>
          <w:rFonts w:ascii="Arial" w:hAnsi="Arial" w:cs="Arial"/>
          <w:sz w:val="24"/>
          <w:szCs w:val="24"/>
        </w:rPr>
        <w:t>for</w:t>
      </w:r>
      <w:r w:rsidR="00B009F9" w:rsidRPr="00B009F9">
        <w:rPr>
          <w:rFonts w:ascii="Arial" w:hAnsi="Arial" w:cs="Arial"/>
          <w:sz w:val="24"/>
          <w:szCs w:val="24"/>
        </w:rPr>
        <w:t xml:space="preserve"> things </w:t>
      </w:r>
      <w:r w:rsidR="001A5C7F">
        <w:rPr>
          <w:rFonts w:ascii="Arial" w:hAnsi="Arial" w:cs="Arial"/>
          <w:sz w:val="24"/>
          <w:szCs w:val="24"/>
        </w:rPr>
        <w:t>already mentioned</w:t>
      </w:r>
      <w:r w:rsidR="00B009F9" w:rsidRPr="00B009F9">
        <w:rPr>
          <w:rFonts w:ascii="Arial" w:hAnsi="Arial" w:cs="Arial"/>
          <w:sz w:val="24"/>
          <w:szCs w:val="24"/>
        </w:rPr>
        <w:t>.</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John Chew, </w:t>
      </w:r>
      <w:r w:rsidR="00453DFA">
        <w:rPr>
          <w:rFonts w:ascii="Arial" w:hAnsi="Arial" w:cs="Arial"/>
          <w:sz w:val="24"/>
          <w:szCs w:val="24"/>
        </w:rPr>
        <w:t>cleric</w:t>
      </w:r>
      <w:r w:rsidR="00B009F9" w:rsidRPr="00B009F9">
        <w:rPr>
          <w:rFonts w:ascii="Arial" w:hAnsi="Arial" w:cs="Arial"/>
          <w:sz w:val="24"/>
          <w:szCs w:val="24"/>
        </w:rPr>
        <w:t xml:space="preserve"> of the diocese of Bath and Wells, and, by the</w:t>
      </w:r>
      <w:r w:rsidR="001A5C7F">
        <w:rPr>
          <w:rFonts w:ascii="Arial" w:hAnsi="Arial" w:cs="Arial"/>
          <w:sz w:val="24"/>
          <w:szCs w:val="24"/>
        </w:rPr>
        <w:t xml:space="preserve"> </w:t>
      </w:r>
      <w:r w:rsidR="00B009F9" w:rsidRPr="00B009F9">
        <w:rPr>
          <w:rFonts w:ascii="Arial" w:hAnsi="Arial" w:cs="Arial"/>
          <w:sz w:val="24"/>
          <w:szCs w:val="24"/>
        </w:rPr>
        <w:t>authority apostolic, public notary of the bishop, have, in testimony of the</w:t>
      </w:r>
      <w:r w:rsidR="001A5C7F">
        <w:rPr>
          <w:rFonts w:ascii="Arial" w:hAnsi="Arial" w:cs="Arial"/>
          <w:sz w:val="24"/>
          <w:szCs w:val="24"/>
        </w:rPr>
        <w:t xml:space="preserve"> </w:t>
      </w:r>
      <w:r w:rsidR="00B009F9" w:rsidRPr="00B009F9">
        <w:rPr>
          <w:rFonts w:ascii="Arial" w:hAnsi="Arial" w:cs="Arial"/>
          <w:sz w:val="24"/>
          <w:szCs w:val="24"/>
        </w:rPr>
        <w:t xml:space="preserve">premises, put my hand and seal to the examination, interrogation, </w:t>
      </w:r>
      <w:r w:rsidR="001A5C7F">
        <w:rPr>
          <w:rFonts w:ascii="Arial" w:hAnsi="Arial" w:cs="Arial"/>
          <w:sz w:val="24"/>
          <w:szCs w:val="24"/>
        </w:rPr>
        <w:t>ad</w:t>
      </w:r>
      <w:r w:rsidR="00B009F9" w:rsidRPr="00B009F9">
        <w:rPr>
          <w:rFonts w:ascii="Arial" w:hAnsi="Arial" w:cs="Arial"/>
          <w:sz w:val="24"/>
          <w:szCs w:val="24"/>
        </w:rPr>
        <w:t>monition, and</w:t>
      </w:r>
      <w:r w:rsidR="001A5C7F">
        <w:rPr>
          <w:rFonts w:ascii="Arial" w:hAnsi="Arial" w:cs="Arial"/>
          <w:sz w:val="24"/>
          <w:szCs w:val="24"/>
        </w:rPr>
        <w:t xml:space="preserve"> </w:t>
      </w:r>
      <w:r w:rsidR="00B009F9" w:rsidRPr="00B009F9">
        <w:rPr>
          <w:rFonts w:ascii="Arial" w:hAnsi="Arial" w:cs="Arial"/>
          <w:sz w:val="24"/>
          <w:szCs w:val="24"/>
        </w:rPr>
        <w:t>answer of th</w:t>
      </w:r>
      <w:r w:rsidR="001A5C7F">
        <w:rPr>
          <w:rFonts w:ascii="Arial" w:hAnsi="Arial" w:cs="Arial"/>
          <w:sz w:val="24"/>
          <w:szCs w:val="24"/>
        </w:rPr>
        <w:t>is</w:t>
      </w:r>
      <w:r w:rsidR="00B009F9" w:rsidRPr="00B009F9">
        <w:rPr>
          <w:rFonts w:ascii="Arial" w:hAnsi="Arial" w:cs="Arial"/>
          <w:sz w:val="24"/>
          <w:szCs w:val="24"/>
        </w:rPr>
        <w:t xml:space="preserve"> John Badby, and </w:t>
      </w:r>
      <w:r w:rsidR="001A5C7F">
        <w:rPr>
          <w:rFonts w:ascii="Arial" w:hAnsi="Arial" w:cs="Arial"/>
          <w:sz w:val="24"/>
          <w:szCs w:val="24"/>
        </w:rPr>
        <w:t xml:space="preserve">as </w:t>
      </w:r>
      <w:r w:rsidR="00B009F9" w:rsidRPr="00B009F9">
        <w:rPr>
          <w:rFonts w:ascii="Arial" w:hAnsi="Arial" w:cs="Arial"/>
          <w:sz w:val="24"/>
          <w:szCs w:val="24"/>
        </w:rPr>
        <w:t>to his obstinacy, and also to the proceedings of</w:t>
      </w:r>
      <w:r w:rsidR="001A5C7F">
        <w:rPr>
          <w:rFonts w:ascii="Arial" w:hAnsi="Arial" w:cs="Arial"/>
          <w:sz w:val="24"/>
          <w:szCs w:val="24"/>
        </w:rPr>
        <w:t xml:space="preserve"> </w:t>
      </w:r>
      <w:r w:rsidR="00B009F9" w:rsidRPr="00B009F9">
        <w:rPr>
          <w:rFonts w:ascii="Arial" w:hAnsi="Arial" w:cs="Arial"/>
          <w:sz w:val="24"/>
          <w:szCs w:val="24"/>
        </w:rPr>
        <w:t>all and s</w:t>
      </w:r>
      <w:r w:rsidR="001A5C7F">
        <w:rPr>
          <w:rFonts w:ascii="Arial" w:hAnsi="Arial" w:cs="Arial"/>
          <w:sz w:val="24"/>
          <w:szCs w:val="24"/>
        </w:rPr>
        <w:t>undry</w:t>
      </w:r>
      <w:r w:rsidR="00B009F9" w:rsidRPr="00B009F9">
        <w:rPr>
          <w:rFonts w:ascii="Arial" w:hAnsi="Arial" w:cs="Arial"/>
          <w:sz w:val="24"/>
          <w:szCs w:val="24"/>
        </w:rPr>
        <w:t xml:space="preserve"> other doings as </w:t>
      </w:r>
      <w:r w:rsidR="001A5C7F">
        <w:rPr>
          <w:rFonts w:ascii="Arial" w:hAnsi="Arial" w:cs="Arial"/>
          <w:sz w:val="24"/>
          <w:szCs w:val="24"/>
        </w:rPr>
        <w:t>mentioned before</w:t>
      </w:r>
      <w:r w:rsidR="00B009F9" w:rsidRPr="00B009F9">
        <w:rPr>
          <w:rFonts w:ascii="Arial" w:hAnsi="Arial" w:cs="Arial"/>
          <w:sz w:val="24"/>
          <w:szCs w:val="24"/>
        </w:rPr>
        <w:t>, which</w:t>
      </w:r>
      <w:r w:rsidR="001A5C7F">
        <w:rPr>
          <w:rFonts w:ascii="Arial" w:hAnsi="Arial" w:cs="Arial"/>
          <w:sz w:val="24"/>
          <w:szCs w:val="24"/>
        </w:rPr>
        <w:t>,</w:t>
      </w:r>
      <w:r w:rsidR="00B009F9" w:rsidRPr="00B009F9">
        <w:rPr>
          <w:rFonts w:ascii="Arial" w:hAnsi="Arial" w:cs="Arial"/>
          <w:sz w:val="24"/>
          <w:szCs w:val="24"/>
        </w:rPr>
        <w:t xml:space="preserve"> against him, before the bishop, were handled and d</w:t>
      </w:r>
      <w:r w:rsidR="001A5C7F">
        <w:rPr>
          <w:rFonts w:ascii="Arial" w:hAnsi="Arial" w:cs="Arial"/>
          <w:sz w:val="24"/>
          <w:szCs w:val="24"/>
        </w:rPr>
        <w:t>ealt with</w:t>
      </w:r>
      <w:r w:rsidR="00B009F9" w:rsidRPr="00B009F9">
        <w:rPr>
          <w:rFonts w:ascii="Arial" w:hAnsi="Arial" w:cs="Arial"/>
          <w:sz w:val="24"/>
          <w:szCs w:val="24"/>
        </w:rPr>
        <w:t xml:space="preserve">, in the </w:t>
      </w:r>
      <w:r w:rsidR="00B95264">
        <w:rPr>
          <w:rFonts w:ascii="Arial" w:hAnsi="Arial" w:cs="Arial"/>
          <w:sz w:val="24"/>
          <w:szCs w:val="24"/>
        </w:rPr>
        <w:t>year</w:t>
      </w:r>
      <w:r w:rsidR="00B009F9" w:rsidRPr="00B009F9">
        <w:rPr>
          <w:rFonts w:ascii="Arial" w:hAnsi="Arial" w:cs="Arial"/>
          <w:sz w:val="24"/>
          <w:szCs w:val="24"/>
        </w:rPr>
        <w:t>, indiction, popedom, month, day, and</w:t>
      </w:r>
      <w:r w:rsidR="001A5C7F">
        <w:rPr>
          <w:rFonts w:ascii="Arial" w:hAnsi="Arial" w:cs="Arial"/>
          <w:sz w:val="24"/>
          <w:szCs w:val="24"/>
        </w:rPr>
        <w:t xml:space="preserve"> </w:t>
      </w:r>
      <w:r w:rsidR="00B009F9" w:rsidRPr="00B009F9">
        <w:rPr>
          <w:rFonts w:ascii="Arial" w:hAnsi="Arial" w:cs="Arial"/>
          <w:sz w:val="24"/>
          <w:szCs w:val="24"/>
        </w:rPr>
        <w:t>place, which, with the forenamed witnesses, was personally present; and the</w:t>
      </w:r>
      <w:r w:rsidR="00C5254B">
        <w:rPr>
          <w:rFonts w:ascii="Arial" w:hAnsi="Arial" w:cs="Arial"/>
          <w:sz w:val="24"/>
          <w:szCs w:val="24"/>
        </w:rPr>
        <w:t xml:space="preserve"> </w:t>
      </w:r>
      <w:r w:rsidR="00B009F9" w:rsidRPr="00B009F9">
        <w:rPr>
          <w:rFonts w:ascii="Arial" w:hAnsi="Arial" w:cs="Arial"/>
          <w:sz w:val="24"/>
          <w:szCs w:val="24"/>
        </w:rPr>
        <w:t>same, even as I heard them and saw them to be done (being occupied with other</w:t>
      </w:r>
      <w:r w:rsidR="001A5C7F">
        <w:rPr>
          <w:rFonts w:ascii="Arial" w:hAnsi="Arial" w:cs="Arial"/>
          <w:sz w:val="24"/>
          <w:szCs w:val="24"/>
        </w:rPr>
        <w:t xml:space="preserve"> </w:t>
      </w:r>
      <w:r w:rsidR="00B009F9" w:rsidRPr="00B009F9">
        <w:rPr>
          <w:rFonts w:ascii="Arial" w:hAnsi="Arial" w:cs="Arial"/>
          <w:sz w:val="24"/>
          <w:szCs w:val="24"/>
        </w:rPr>
        <w:t>matters)</w:t>
      </w:r>
      <w:r w:rsidR="001A5C7F">
        <w:rPr>
          <w:rFonts w:ascii="Arial" w:hAnsi="Arial" w:cs="Arial"/>
          <w:sz w:val="24"/>
          <w:szCs w:val="24"/>
        </w:rPr>
        <w:t>,</w:t>
      </w:r>
      <w:r w:rsidR="00B009F9" w:rsidRPr="00B009F9">
        <w:rPr>
          <w:rFonts w:ascii="Arial" w:hAnsi="Arial" w:cs="Arial"/>
          <w:sz w:val="24"/>
          <w:szCs w:val="24"/>
        </w:rPr>
        <w:t xml:space="preserve"> I caused to be written and published, and into this public form have</w:t>
      </w:r>
      <w:r w:rsidR="001A5C7F">
        <w:rPr>
          <w:rFonts w:ascii="Arial" w:hAnsi="Arial" w:cs="Arial"/>
          <w:sz w:val="24"/>
          <w:szCs w:val="24"/>
        </w:rPr>
        <w:t xml:space="preserve"> </w:t>
      </w:r>
      <w:r w:rsidR="00B009F9" w:rsidRPr="00B009F9">
        <w:rPr>
          <w:rFonts w:ascii="Arial" w:hAnsi="Arial" w:cs="Arial"/>
          <w:sz w:val="24"/>
          <w:szCs w:val="24"/>
        </w:rPr>
        <w:t xml:space="preserve">compiled the </w:t>
      </w:r>
      <w:r w:rsidR="001A5C7F">
        <w:rPr>
          <w:rFonts w:ascii="Arial" w:hAnsi="Arial" w:cs="Arial"/>
          <w:sz w:val="24"/>
          <w:szCs w:val="24"/>
        </w:rPr>
        <w:t>matter</w:t>
      </w:r>
      <w:r w:rsidR="00B009F9" w:rsidRPr="00B009F9">
        <w:rPr>
          <w:rFonts w:ascii="Arial" w:hAnsi="Arial" w:cs="Arial"/>
          <w:sz w:val="24"/>
          <w:szCs w:val="24"/>
        </w:rPr>
        <w:t>. I, the notary</w:t>
      </w:r>
      <w:r w:rsidR="006150AA">
        <w:rPr>
          <w:rFonts w:ascii="Arial" w:hAnsi="Arial" w:cs="Arial"/>
          <w:sz w:val="24"/>
          <w:szCs w:val="24"/>
        </w:rPr>
        <w:t xml:space="preserve"> [lawyer]</w:t>
      </w:r>
      <w:r w:rsidR="00B009F9" w:rsidRPr="00B009F9">
        <w:rPr>
          <w:rFonts w:ascii="Arial" w:hAnsi="Arial" w:cs="Arial"/>
          <w:sz w:val="24"/>
          <w:szCs w:val="24"/>
        </w:rPr>
        <w:t>, am also privy to the words and</w:t>
      </w:r>
      <w:r w:rsidR="006150AA">
        <w:rPr>
          <w:rFonts w:ascii="Arial" w:hAnsi="Arial" w:cs="Arial"/>
          <w:sz w:val="24"/>
          <w:szCs w:val="24"/>
        </w:rPr>
        <w:t xml:space="preserve"> </w:t>
      </w:r>
      <w:r w:rsidR="00B009F9" w:rsidRPr="00B009F9">
        <w:rPr>
          <w:rFonts w:ascii="Arial" w:hAnsi="Arial" w:cs="Arial"/>
          <w:sz w:val="24"/>
          <w:szCs w:val="24"/>
        </w:rPr>
        <w:t xml:space="preserve">examinations interlined between seven or eight lines </w:t>
      </w:r>
      <w:r w:rsidR="006150AA">
        <w:rPr>
          <w:rFonts w:ascii="Arial" w:hAnsi="Arial" w:cs="Arial"/>
          <w:sz w:val="24"/>
          <w:szCs w:val="24"/>
        </w:rPr>
        <w:t>at</w:t>
      </w:r>
      <w:r w:rsidR="00B009F9" w:rsidRPr="00B009F9">
        <w:rPr>
          <w:rFonts w:ascii="Arial" w:hAnsi="Arial" w:cs="Arial"/>
          <w:sz w:val="24"/>
          <w:szCs w:val="24"/>
        </w:rPr>
        <w:t xml:space="preserve"> the beginning of this</w:t>
      </w:r>
      <w:r w:rsidR="006150AA">
        <w:rPr>
          <w:rFonts w:ascii="Arial" w:hAnsi="Arial" w:cs="Arial"/>
          <w:sz w:val="24"/>
          <w:szCs w:val="24"/>
        </w:rPr>
        <w:t xml:space="preserve"> </w:t>
      </w:r>
      <w:r w:rsidR="00B009F9" w:rsidRPr="00B009F9">
        <w:rPr>
          <w:rFonts w:ascii="Arial" w:hAnsi="Arial" w:cs="Arial"/>
          <w:sz w:val="24"/>
          <w:szCs w:val="24"/>
        </w:rPr>
        <w:t>instrument; which lines I, also, the notary, approve and make good.</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Walter London, </w:t>
      </w:r>
      <w:r w:rsidR="00453DFA">
        <w:rPr>
          <w:rFonts w:ascii="Arial" w:hAnsi="Arial" w:cs="Arial"/>
          <w:sz w:val="24"/>
          <w:szCs w:val="24"/>
        </w:rPr>
        <w:t>cleric</w:t>
      </w:r>
      <w:r w:rsidR="00B009F9" w:rsidRPr="00B009F9">
        <w:rPr>
          <w:rFonts w:ascii="Arial" w:hAnsi="Arial" w:cs="Arial"/>
          <w:sz w:val="24"/>
          <w:szCs w:val="24"/>
        </w:rPr>
        <w:t xml:space="preserve"> of the diocese of Worcester, and, by the</w:t>
      </w:r>
      <w:r w:rsidR="006150AA">
        <w:rPr>
          <w:rFonts w:ascii="Arial" w:hAnsi="Arial" w:cs="Arial"/>
          <w:sz w:val="24"/>
          <w:szCs w:val="24"/>
        </w:rPr>
        <w:t xml:space="preserve"> </w:t>
      </w:r>
      <w:r w:rsidR="00B009F9" w:rsidRPr="00B009F9">
        <w:rPr>
          <w:rFonts w:ascii="Arial" w:hAnsi="Arial" w:cs="Arial"/>
          <w:sz w:val="24"/>
          <w:szCs w:val="24"/>
        </w:rPr>
        <w:t>authority apostolic, public notary, to all and s</w:t>
      </w:r>
      <w:r w:rsidR="006150AA">
        <w:rPr>
          <w:rFonts w:ascii="Arial" w:hAnsi="Arial" w:cs="Arial"/>
          <w:sz w:val="24"/>
          <w:szCs w:val="24"/>
        </w:rPr>
        <w:t>undry</w:t>
      </w:r>
      <w:r w:rsidR="00B009F9" w:rsidRPr="00B009F9">
        <w:rPr>
          <w:rFonts w:ascii="Arial" w:hAnsi="Arial" w:cs="Arial"/>
          <w:sz w:val="24"/>
          <w:szCs w:val="24"/>
        </w:rPr>
        <w:t xml:space="preserve"> the things as before</w:t>
      </w:r>
      <w:r w:rsidR="006150AA">
        <w:rPr>
          <w:rFonts w:ascii="Arial" w:hAnsi="Arial" w:cs="Arial"/>
          <w:sz w:val="24"/>
          <w:szCs w:val="24"/>
        </w:rPr>
        <w:t xml:space="preserve"> </w:t>
      </w:r>
      <w:r w:rsidR="00B009F9" w:rsidRPr="00B009F9">
        <w:rPr>
          <w:rFonts w:ascii="Arial" w:hAnsi="Arial" w:cs="Arial"/>
          <w:sz w:val="24"/>
          <w:szCs w:val="24"/>
        </w:rPr>
        <w:t xml:space="preserve">by the notary </w:t>
      </w:r>
      <w:r w:rsidR="00B009F9" w:rsidRPr="00B009F9">
        <w:rPr>
          <w:rFonts w:ascii="Arial" w:hAnsi="Arial" w:cs="Arial"/>
          <w:sz w:val="24"/>
          <w:szCs w:val="24"/>
        </w:rPr>
        <w:lastRenderedPageBreak/>
        <w:t xml:space="preserve">recited, and in the </w:t>
      </w:r>
      <w:r w:rsidR="00B95264">
        <w:rPr>
          <w:rFonts w:ascii="Arial" w:hAnsi="Arial" w:cs="Arial"/>
          <w:sz w:val="24"/>
          <w:szCs w:val="24"/>
        </w:rPr>
        <w:t>year</w:t>
      </w:r>
      <w:r w:rsidR="00B009F9" w:rsidRPr="00B009F9">
        <w:rPr>
          <w:rFonts w:ascii="Arial" w:hAnsi="Arial" w:cs="Arial"/>
          <w:sz w:val="24"/>
          <w:szCs w:val="24"/>
        </w:rPr>
        <w:t>, indiction, popedom, month, day, and</w:t>
      </w:r>
      <w:r w:rsidR="006150AA">
        <w:rPr>
          <w:rFonts w:ascii="Arial" w:hAnsi="Arial" w:cs="Arial"/>
          <w:sz w:val="24"/>
          <w:szCs w:val="24"/>
        </w:rPr>
        <w:t xml:space="preserve"> </w:t>
      </w:r>
      <w:r w:rsidR="00B009F9" w:rsidRPr="00B009F9">
        <w:rPr>
          <w:rFonts w:ascii="Arial" w:hAnsi="Arial" w:cs="Arial"/>
          <w:sz w:val="24"/>
          <w:szCs w:val="24"/>
        </w:rPr>
        <w:t>place</w:t>
      </w:r>
      <w:r w:rsidR="006150AA">
        <w:rPr>
          <w:rFonts w:ascii="Arial" w:hAnsi="Arial" w:cs="Arial"/>
          <w:sz w:val="24"/>
          <w:szCs w:val="24"/>
        </w:rPr>
        <w:t>, were</w:t>
      </w:r>
      <w:r w:rsidR="00B009F9" w:rsidRPr="00B009F9">
        <w:rPr>
          <w:rFonts w:ascii="Arial" w:hAnsi="Arial" w:cs="Arial"/>
          <w:sz w:val="24"/>
          <w:szCs w:val="24"/>
        </w:rPr>
        <w:t xml:space="preserve"> handled and done, being with other the fore-recited witnesses</w:t>
      </w:r>
      <w:r w:rsidR="006150AA">
        <w:rPr>
          <w:rFonts w:ascii="Arial" w:hAnsi="Arial" w:cs="Arial"/>
          <w:sz w:val="24"/>
          <w:szCs w:val="24"/>
        </w:rPr>
        <w:t xml:space="preserve"> </w:t>
      </w:r>
      <w:r w:rsidR="00B009F9" w:rsidRPr="00B009F9">
        <w:rPr>
          <w:rFonts w:ascii="Arial" w:hAnsi="Arial" w:cs="Arial"/>
          <w:sz w:val="24"/>
          <w:szCs w:val="24"/>
        </w:rPr>
        <w:t xml:space="preserve">personally present, and to all and every </w:t>
      </w:r>
      <w:r w:rsidR="006150AA">
        <w:rPr>
          <w:rFonts w:ascii="Arial" w:hAnsi="Arial" w:cs="Arial"/>
          <w:sz w:val="24"/>
          <w:szCs w:val="24"/>
        </w:rPr>
        <w:t>one of them</w:t>
      </w:r>
      <w:r w:rsidR="00B009F9" w:rsidRPr="00B009F9">
        <w:rPr>
          <w:rFonts w:ascii="Arial" w:hAnsi="Arial" w:cs="Arial"/>
          <w:sz w:val="24"/>
          <w:szCs w:val="24"/>
        </w:rPr>
        <w:t xml:space="preserve"> (as I saw and heard them to be</w:t>
      </w:r>
      <w:r w:rsidR="006150AA">
        <w:rPr>
          <w:rFonts w:ascii="Arial" w:hAnsi="Arial" w:cs="Arial"/>
          <w:sz w:val="24"/>
          <w:szCs w:val="24"/>
        </w:rPr>
        <w:t xml:space="preserve"> </w:t>
      </w:r>
      <w:r w:rsidR="00B009F9" w:rsidRPr="00B009F9">
        <w:rPr>
          <w:rFonts w:ascii="Arial" w:hAnsi="Arial" w:cs="Arial"/>
          <w:sz w:val="24"/>
          <w:szCs w:val="24"/>
        </w:rPr>
        <w:t>done, being faithfully desired and required,</w:t>
      </w:r>
      <w:r w:rsidR="006150AA">
        <w:rPr>
          <w:rFonts w:ascii="Arial" w:hAnsi="Arial" w:cs="Arial"/>
          <w:sz w:val="24"/>
          <w:szCs w:val="24"/>
        </w:rPr>
        <w:t xml:space="preserve"> to agree</w:t>
      </w:r>
      <w:r w:rsidR="00B009F9" w:rsidRPr="00B009F9">
        <w:rPr>
          <w:rFonts w:ascii="Arial" w:hAnsi="Arial" w:cs="Arial"/>
          <w:sz w:val="24"/>
          <w:szCs w:val="24"/>
        </w:rPr>
        <w:t>) in testimony of the premises,</w:t>
      </w:r>
      <w:r w:rsidR="006150AA">
        <w:rPr>
          <w:rFonts w:ascii="Arial" w:hAnsi="Arial" w:cs="Arial"/>
          <w:sz w:val="24"/>
          <w:szCs w:val="24"/>
        </w:rPr>
        <w:t xml:space="preserve"> </w:t>
      </w:r>
      <w:r w:rsidR="00B009F9" w:rsidRPr="00B009F9">
        <w:rPr>
          <w:rFonts w:ascii="Arial" w:hAnsi="Arial" w:cs="Arial"/>
          <w:sz w:val="24"/>
          <w:szCs w:val="24"/>
        </w:rPr>
        <w:t>have signed and subscribed according to the accustomed manner.</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when the articles, in th</w:t>
      </w:r>
      <w:r w:rsidR="006150AA">
        <w:rPr>
          <w:rFonts w:ascii="Arial" w:hAnsi="Arial" w:cs="Arial"/>
          <w:sz w:val="24"/>
          <w:szCs w:val="24"/>
        </w:rPr>
        <w:t>is</w:t>
      </w:r>
      <w:r w:rsidR="00B009F9" w:rsidRPr="00B009F9">
        <w:rPr>
          <w:rFonts w:ascii="Arial" w:hAnsi="Arial" w:cs="Arial"/>
          <w:sz w:val="24"/>
          <w:szCs w:val="24"/>
        </w:rPr>
        <w:t xml:space="preserve"> instrument contained, were, by the</w:t>
      </w:r>
      <w:r w:rsidR="006150AA">
        <w:rPr>
          <w:rFonts w:ascii="Arial" w:hAnsi="Arial" w:cs="Arial"/>
          <w:sz w:val="24"/>
          <w:szCs w:val="24"/>
        </w:rPr>
        <w:t xml:space="preserve"> </w:t>
      </w:r>
      <w:r w:rsidR="00B009F9" w:rsidRPr="00B009F9">
        <w:rPr>
          <w:rFonts w:ascii="Arial" w:hAnsi="Arial" w:cs="Arial"/>
          <w:sz w:val="24"/>
          <w:szCs w:val="24"/>
        </w:rPr>
        <w:t xml:space="preserve">archbishop of Canterbury, publicly and </w:t>
      </w:r>
      <w:r w:rsidR="006150AA">
        <w:rPr>
          <w:rFonts w:ascii="Arial" w:hAnsi="Arial" w:cs="Arial"/>
          <w:sz w:val="24"/>
          <w:szCs w:val="24"/>
        </w:rPr>
        <w:t>generally</w:t>
      </w:r>
      <w:r w:rsidR="00B009F9" w:rsidRPr="00B009F9">
        <w:rPr>
          <w:rFonts w:ascii="Arial" w:hAnsi="Arial" w:cs="Arial"/>
          <w:sz w:val="24"/>
          <w:szCs w:val="24"/>
        </w:rPr>
        <w:t xml:space="preserve"> read and approved, he publicly</w:t>
      </w:r>
      <w:r w:rsidR="006150AA">
        <w:rPr>
          <w:rFonts w:ascii="Arial" w:hAnsi="Arial" w:cs="Arial"/>
          <w:sz w:val="24"/>
          <w:szCs w:val="24"/>
        </w:rPr>
        <w:t xml:space="preserve"> </w:t>
      </w:r>
      <w:r w:rsidR="00B009F9" w:rsidRPr="00B009F9">
        <w:rPr>
          <w:rFonts w:ascii="Arial" w:hAnsi="Arial" w:cs="Arial"/>
          <w:sz w:val="24"/>
          <w:szCs w:val="24"/>
        </w:rPr>
        <w:t>confessed and affirmed that he had both said and maintained. And then the</w:t>
      </w:r>
      <w:r w:rsidR="006150AA">
        <w:rPr>
          <w:rFonts w:ascii="Arial" w:hAnsi="Arial" w:cs="Arial"/>
          <w:sz w:val="24"/>
          <w:szCs w:val="24"/>
        </w:rPr>
        <w:t xml:space="preserve"> </w:t>
      </w:r>
      <w:r w:rsidR="00B009F9" w:rsidRPr="00B009F9">
        <w:rPr>
          <w:rFonts w:ascii="Arial" w:hAnsi="Arial" w:cs="Arial"/>
          <w:sz w:val="24"/>
          <w:szCs w:val="24"/>
        </w:rPr>
        <w:t>archbishop, to convince the constant purpose of John Badby, commanded the</w:t>
      </w:r>
      <w:r w:rsidR="006150AA">
        <w:rPr>
          <w:rFonts w:ascii="Arial" w:hAnsi="Arial" w:cs="Arial"/>
          <w:sz w:val="24"/>
          <w:szCs w:val="24"/>
        </w:rPr>
        <w:t xml:space="preserve"> </w:t>
      </w:r>
      <w:r w:rsidR="00B009F9" w:rsidRPr="00B009F9">
        <w:rPr>
          <w:rFonts w:ascii="Arial" w:hAnsi="Arial" w:cs="Arial"/>
          <w:sz w:val="24"/>
          <w:szCs w:val="24"/>
        </w:rPr>
        <w:t>same articles again to be read, often instructing him both by words and examples,</w:t>
      </w:r>
      <w:r w:rsidR="006150AA">
        <w:rPr>
          <w:rFonts w:ascii="Arial" w:hAnsi="Arial" w:cs="Arial"/>
          <w:sz w:val="24"/>
          <w:szCs w:val="24"/>
        </w:rPr>
        <w:t xml:space="preserve"> </w:t>
      </w:r>
      <w:r w:rsidR="00B009F9" w:rsidRPr="00B009F9">
        <w:rPr>
          <w:rFonts w:ascii="Arial" w:hAnsi="Arial" w:cs="Arial"/>
          <w:sz w:val="24"/>
          <w:szCs w:val="24"/>
        </w:rPr>
        <w:t xml:space="preserve">informing and exhorting him that </w:t>
      </w:r>
      <w:r w:rsidR="006150AA">
        <w:rPr>
          <w:rFonts w:ascii="Arial" w:hAnsi="Arial" w:cs="Arial"/>
          <w:sz w:val="24"/>
          <w:szCs w:val="24"/>
        </w:rPr>
        <w:t xml:space="preserve">by it </w:t>
      </w:r>
      <w:r w:rsidR="00B009F9" w:rsidRPr="00B009F9">
        <w:rPr>
          <w:rFonts w:ascii="Arial" w:hAnsi="Arial" w:cs="Arial"/>
          <w:sz w:val="24"/>
          <w:szCs w:val="24"/>
        </w:rPr>
        <w:t>he might be brought the sooner to the</w:t>
      </w:r>
      <w:r w:rsidR="006150AA">
        <w:rPr>
          <w:rFonts w:ascii="Arial" w:hAnsi="Arial" w:cs="Arial"/>
          <w:sz w:val="24"/>
          <w:szCs w:val="24"/>
        </w:rPr>
        <w:t xml:space="preserve"> </w:t>
      </w:r>
      <w:r w:rsidR="00B009F9" w:rsidRPr="00B009F9">
        <w:rPr>
          <w:rFonts w:ascii="Arial" w:hAnsi="Arial" w:cs="Arial"/>
          <w:sz w:val="24"/>
          <w:szCs w:val="24"/>
        </w:rPr>
        <w:t xml:space="preserve">religion that he </w:t>
      </w:r>
      <w:r w:rsidR="006150AA">
        <w:rPr>
          <w:rFonts w:ascii="Arial" w:hAnsi="Arial" w:cs="Arial"/>
          <w:sz w:val="24"/>
          <w:szCs w:val="24"/>
        </w:rPr>
        <w:t>belonged to</w:t>
      </w:r>
      <w:r w:rsidR="00B009F9" w:rsidRPr="00B009F9">
        <w:rPr>
          <w:rFonts w:ascii="Arial" w:hAnsi="Arial" w:cs="Arial"/>
          <w:sz w:val="24"/>
          <w:szCs w:val="24"/>
        </w:rPr>
        <w:t>. And, furthermore, the archbishop said and affirmed there</w:t>
      </w:r>
      <w:r w:rsidR="006150AA">
        <w:rPr>
          <w:rFonts w:ascii="Arial" w:hAnsi="Arial" w:cs="Arial"/>
          <w:sz w:val="24"/>
          <w:szCs w:val="24"/>
        </w:rPr>
        <w:t xml:space="preserve"> </w:t>
      </w:r>
      <w:r w:rsidR="00B009F9" w:rsidRPr="00B009F9">
        <w:rPr>
          <w:rFonts w:ascii="Arial" w:hAnsi="Arial" w:cs="Arial"/>
          <w:sz w:val="24"/>
          <w:szCs w:val="24"/>
        </w:rPr>
        <w:t>openly to John, that he would, if he would live according to the doctrine of</w:t>
      </w:r>
      <w:r w:rsidR="006150AA">
        <w:rPr>
          <w:rFonts w:ascii="Arial" w:hAnsi="Arial" w:cs="Arial"/>
          <w:sz w:val="24"/>
          <w:szCs w:val="24"/>
        </w:rPr>
        <w:t xml:space="preserve"> </w:t>
      </w:r>
      <w:r w:rsidR="00B009F9" w:rsidRPr="00B009F9">
        <w:rPr>
          <w:rFonts w:ascii="Arial" w:hAnsi="Arial" w:cs="Arial"/>
          <w:sz w:val="24"/>
          <w:szCs w:val="24"/>
        </w:rPr>
        <w:t>Christ, ga</w:t>
      </w:r>
      <w:r w:rsidR="006150AA">
        <w:rPr>
          <w:rFonts w:ascii="Arial" w:hAnsi="Arial" w:cs="Arial"/>
          <w:sz w:val="24"/>
          <w:szCs w:val="24"/>
        </w:rPr>
        <w:t>u</w:t>
      </w:r>
      <w:r w:rsidR="00B009F9" w:rsidRPr="00B009F9">
        <w:rPr>
          <w:rFonts w:ascii="Arial" w:hAnsi="Arial" w:cs="Arial"/>
          <w:sz w:val="24"/>
          <w:szCs w:val="24"/>
        </w:rPr>
        <w:t xml:space="preserve">ge his soul for him at the </w:t>
      </w:r>
      <w:r>
        <w:rPr>
          <w:rFonts w:ascii="Arial" w:hAnsi="Arial" w:cs="Arial"/>
          <w:sz w:val="24"/>
          <w:szCs w:val="24"/>
        </w:rPr>
        <w:t>judgement</w:t>
      </w:r>
      <w:r w:rsidR="00B009F9" w:rsidRPr="00B009F9">
        <w:rPr>
          <w:rFonts w:ascii="Arial" w:hAnsi="Arial" w:cs="Arial"/>
          <w:sz w:val="24"/>
          <w:szCs w:val="24"/>
        </w:rPr>
        <w:t xml:space="preserve"> day. And after that</w:t>
      </w:r>
      <w:r w:rsidR="006150AA">
        <w:rPr>
          <w:rFonts w:ascii="Arial" w:hAnsi="Arial" w:cs="Arial"/>
          <w:sz w:val="24"/>
          <w:szCs w:val="24"/>
        </w:rPr>
        <w:t>,</w:t>
      </w:r>
      <w:r w:rsidR="00B009F9" w:rsidRPr="00B009F9">
        <w:rPr>
          <w:rFonts w:ascii="Arial" w:hAnsi="Arial" w:cs="Arial"/>
          <w:sz w:val="24"/>
          <w:szCs w:val="24"/>
        </w:rPr>
        <w:t xml:space="preserve"> again he caused those</w:t>
      </w:r>
      <w:r w:rsidR="006150AA">
        <w:rPr>
          <w:rFonts w:ascii="Arial" w:hAnsi="Arial" w:cs="Arial"/>
          <w:sz w:val="24"/>
          <w:szCs w:val="24"/>
        </w:rPr>
        <w:t xml:space="preserve"> </w:t>
      </w:r>
      <w:r w:rsidR="00B009F9" w:rsidRPr="00B009F9">
        <w:rPr>
          <w:rFonts w:ascii="Arial" w:hAnsi="Arial" w:cs="Arial"/>
          <w:sz w:val="24"/>
          <w:szCs w:val="24"/>
        </w:rPr>
        <w:t>articles, in the instrument expressed, to be read by Philip Morgan,</w:t>
      </w:r>
      <w:r w:rsidR="006150AA">
        <w:rPr>
          <w:rFonts w:ascii="Arial" w:hAnsi="Arial" w:cs="Arial"/>
          <w:sz w:val="24"/>
          <w:szCs w:val="24"/>
        </w:rPr>
        <w:t xml:space="preserve"> </w:t>
      </w:r>
      <w:r w:rsidR="00B009F9" w:rsidRPr="00B009F9">
        <w:rPr>
          <w:rFonts w:ascii="Arial" w:hAnsi="Arial" w:cs="Arial"/>
          <w:sz w:val="24"/>
          <w:szCs w:val="24"/>
        </w:rPr>
        <w:t xml:space="preserve">and the archbishop </w:t>
      </w:r>
      <w:r w:rsidR="00C03AB3">
        <w:rPr>
          <w:rFonts w:ascii="Arial" w:hAnsi="Arial" w:cs="Arial"/>
          <w:sz w:val="24"/>
          <w:szCs w:val="24"/>
        </w:rPr>
        <w:t>himself</w:t>
      </w:r>
      <w:r w:rsidR="00B009F9" w:rsidRPr="00B009F9">
        <w:rPr>
          <w:rFonts w:ascii="Arial" w:hAnsi="Arial" w:cs="Arial"/>
          <w:sz w:val="24"/>
          <w:szCs w:val="24"/>
        </w:rPr>
        <w:t xml:space="preserve"> expounded th</w:t>
      </w:r>
      <w:r w:rsidR="006150AA">
        <w:rPr>
          <w:rFonts w:ascii="Arial" w:hAnsi="Arial" w:cs="Arial"/>
          <w:sz w:val="24"/>
          <w:szCs w:val="24"/>
        </w:rPr>
        <w:t>is</w:t>
      </w:r>
      <w:r w:rsidR="00B009F9" w:rsidRPr="00B009F9">
        <w:rPr>
          <w:rFonts w:ascii="Arial" w:hAnsi="Arial" w:cs="Arial"/>
          <w:sz w:val="24"/>
          <w:szCs w:val="24"/>
        </w:rPr>
        <w:t xml:space="preserve"> in English as before; whereto</w:t>
      </w:r>
      <w:r w:rsidR="006150AA">
        <w:rPr>
          <w:rFonts w:ascii="Arial" w:hAnsi="Arial" w:cs="Arial"/>
          <w:sz w:val="24"/>
          <w:szCs w:val="24"/>
        </w:rPr>
        <w:t xml:space="preserve"> </w:t>
      </w:r>
      <w:r w:rsidR="00B009F9" w:rsidRPr="00B009F9">
        <w:rPr>
          <w:rFonts w:ascii="Arial" w:hAnsi="Arial" w:cs="Arial"/>
          <w:sz w:val="24"/>
          <w:szCs w:val="24"/>
        </w:rPr>
        <w:t xml:space="preserve">John Badby answered: as </w:t>
      </w:r>
      <w:r w:rsidR="006150AA">
        <w:rPr>
          <w:rFonts w:ascii="Arial" w:hAnsi="Arial" w:cs="Arial"/>
          <w:sz w:val="24"/>
          <w:szCs w:val="24"/>
        </w:rPr>
        <w:t>concerning</w:t>
      </w:r>
      <w:r w:rsidR="00B009F9" w:rsidRPr="00B009F9">
        <w:rPr>
          <w:rFonts w:ascii="Arial" w:hAnsi="Arial" w:cs="Arial"/>
          <w:sz w:val="24"/>
          <w:szCs w:val="24"/>
        </w:rPr>
        <w:t xml:space="preserve"> the first article, concerning the body of Christ, he</w:t>
      </w:r>
      <w:r w:rsidR="006150AA">
        <w:rPr>
          <w:rFonts w:ascii="Arial" w:hAnsi="Arial" w:cs="Arial"/>
          <w:sz w:val="24"/>
          <w:szCs w:val="24"/>
        </w:rPr>
        <w:t xml:space="preserve"> </w:t>
      </w:r>
      <w:r w:rsidR="00B009F9" w:rsidRPr="00B009F9">
        <w:rPr>
          <w:rFonts w:ascii="Arial" w:hAnsi="Arial" w:cs="Arial"/>
          <w:sz w:val="24"/>
          <w:szCs w:val="24"/>
        </w:rPr>
        <w:t>expressly said</w:t>
      </w:r>
      <w:r w:rsidR="006150AA">
        <w:rPr>
          <w:rFonts w:ascii="Arial" w:hAnsi="Arial" w:cs="Arial"/>
          <w:sz w:val="24"/>
          <w:szCs w:val="24"/>
        </w:rPr>
        <w:t xml:space="preserve"> t</w:t>
      </w:r>
      <w:r w:rsidR="00B009F9" w:rsidRPr="00B009F9">
        <w:rPr>
          <w:rFonts w:ascii="Arial" w:hAnsi="Arial" w:cs="Arial"/>
          <w:sz w:val="24"/>
          <w:szCs w:val="24"/>
        </w:rPr>
        <w:t>hat</w:t>
      </w:r>
      <w:r w:rsidR="006150AA">
        <w:rPr>
          <w:rFonts w:ascii="Arial" w:hAnsi="Arial" w:cs="Arial"/>
          <w:sz w:val="24"/>
          <w:szCs w:val="24"/>
        </w:rPr>
        <w:t>,</w:t>
      </w:r>
      <w:r w:rsidR="00B009F9" w:rsidRPr="00B009F9">
        <w:rPr>
          <w:rFonts w:ascii="Arial" w:hAnsi="Arial" w:cs="Arial"/>
          <w:sz w:val="24"/>
          <w:szCs w:val="24"/>
        </w:rPr>
        <w:t xml:space="preserve"> after the consecration at the altar, there remain</w:t>
      </w:r>
      <w:r w:rsidR="006150AA">
        <w:rPr>
          <w:rFonts w:ascii="Arial" w:hAnsi="Arial" w:cs="Arial"/>
          <w:sz w:val="24"/>
          <w:szCs w:val="24"/>
        </w:rPr>
        <w:t>s</w:t>
      </w:r>
      <w:r w:rsidR="00B009F9" w:rsidRPr="00B009F9">
        <w:rPr>
          <w:rFonts w:ascii="Arial" w:hAnsi="Arial" w:cs="Arial"/>
          <w:sz w:val="24"/>
          <w:szCs w:val="24"/>
        </w:rPr>
        <w:t xml:space="preserve"> material bread,</w:t>
      </w:r>
      <w:r w:rsidR="006150AA">
        <w:rPr>
          <w:rFonts w:ascii="Arial" w:hAnsi="Arial" w:cs="Arial"/>
          <w:sz w:val="24"/>
          <w:szCs w:val="24"/>
        </w:rPr>
        <w:t xml:space="preserve"> </w:t>
      </w:r>
      <w:r w:rsidR="00B009F9" w:rsidRPr="00B009F9">
        <w:rPr>
          <w:rFonts w:ascii="Arial" w:hAnsi="Arial" w:cs="Arial"/>
          <w:sz w:val="24"/>
          <w:szCs w:val="24"/>
        </w:rPr>
        <w:t xml:space="preserve">and the same bread which </w:t>
      </w:r>
      <w:r w:rsidR="006150AA">
        <w:rPr>
          <w:rFonts w:ascii="Arial" w:hAnsi="Arial" w:cs="Arial"/>
          <w:sz w:val="24"/>
          <w:szCs w:val="24"/>
        </w:rPr>
        <w:t xml:space="preserve">it </w:t>
      </w:r>
      <w:r w:rsidR="00B009F9" w:rsidRPr="00B009F9">
        <w:rPr>
          <w:rFonts w:ascii="Arial" w:hAnsi="Arial" w:cs="Arial"/>
          <w:sz w:val="24"/>
          <w:szCs w:val="24"/>
        </w:rPr>
        <w:t xml:space="preserve">was before; </w:t>
      </w:r>
      <w:r w:rsidR="006150AA">
        <w:rPr>
          <w:rFonts w:ascii="Arial" w:hAnsi="Arial" w:cs="Arial"/>
          <w:sz w:val="24"/>
          <w:szCs w:val="24"/>
        </w:rPr>
        <w:t>despite this</w:t>
      </w:r>
      <w:r w:rsidR="00B009F9" w:rsidRPr="00B009F9">
        <w:rPr>
          <w:rFonts w:ascii="Arial" w:hAnsi="Arial" w:cs="Arial"/>
          <w:sz w:val="24"/>
          <w:szCs w:val="24"/>
        </w:rPr>
        <w:t>, said he, it is a sign or</w:t>
      </w:r>
      <w:r w:rsidR="006150AA">
        <w:rPr>
          <w:rFonts w:ascii="Arial" w:hAnsi="Arial" w:cs="Arial"/>
          <w:sz w:val="24"/>
          <w:szCs w:val="24"/>
        </w:rPr>
        <w:t xml:space="preserve"> </w:t>
      </w:r>
      <w:r w:rsidR="00B009F9" w:rsidRPr="00B009F9">
        <w:rPr>
          <w:rFonts w:ascii="Arial" w:hAnsi="Arial" w:cs="Arial"/>
          <w:sz w:val="24"/>
          <w:szCs w:val="24"/>
        </w:rPr>
        <w:t>sacrament of the living God.</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when the second article was expounded to him, </w:t>
      </w:r>
      <w:r w:rsidR="006150AA">
        <w:rPr>
          <w:rFonts w:ascii="Arial" w:hAnsi="Arial" w:cs="Arial"/>
          <w:sz w:val="24"/>
          <w:szCs w:val="24"/>
        </w:rPr>
        <w:t>t</w:t>
      </w:r>
      <w:r w:rsidR="00B009F9" w:rsidRPr="00B009F9">
        <w:rPr>
          <w:rFonts w:ascii="Arial" w:hAnsi="Arial" w:cs="Arial"/>
          <w:sz w:val="24"/>
          <w:szCs w:val="24"/>
        </w:rPr>
        <w:t>hat it is impossible</w:t>
      </w:r>
      <w:r w:rsidR="006150AA">
        <w:rPr>
          <w:rFonts w:ascii="Arial" w:hAnsi="Arial" w:cs="Arial"/>
          <w:sz w:val="24"/>
          <w:szCs w:val="24"/>
        </w:rPr>
        <w:t xml:space="preserve"> </w:t>
      </w:r>
      <w:r w:rsidR="00B009F9" w:rsidRPr="00B009F9">
        <w:rPr>
          <w:rFonts w:ascii="Arial" w:hAnsi="Arial" w:cs="Arial"/>
          <w:sz w:val="24"/>
          <w:szCs w:val="24"/>
        </w:rPr>
        <w:t xml:space="preserve">for any priest, </w:t>
      </w:r>
      <w:r w:rsidR="00C5254B">
        <w:rPr>
          <w:rFonts w:ascii="Arial" w:hAnsi="Arial" w:cs="Arial"/>
          <w:sz w:val="24"/>
          <w:szCs w:val="24"/>
        </w:rPr>
        <w:t>etc</w:t>
      </w:r>
      <w:r w:rsidR="00B009F9" w:rsidRPr="00B009F9">
        <w:rPr>
          <w:rFonts w:ascii="Arial" w:hAnsi="Arial" w:cs="Arial"/>
          <w:sz w:val="24"/>
          <w:szCs w:val="24"/>
        </w:rPr>
        <w:t>.</w:t>
      </w:r>
      <w:r w:rsidR="006150AA">
        <w:rPr>
          <w:rFonts w:ascii="Arial" w:hAnsi="Arial" w:cs="Arial"/>
          <w:sz w:val="24"/>
          <w:szCs w:val="24"/>
        </w:rPr>
        <w:t>;</w:t>
      </w:r>
      <w:r w:rsidR="00B009F9" w:rsidRPr="00B009F9">
        <w:rPr>
          <w:rFonts w:ascii="Arial" w:hAnsi="Arial" w:cs="Arial"/>
          <w:sz w:val="24"/>
          <w:szCs w:val="24"/>
        </w:rPr>
        <w:t xml:space="preserve"> to this article</w:t>
      </w:r>
      <w:r w:rsidR="006150AA">
        <w:rPr>
          <w:rFonts w:ascii="Arial" w:hAnsi="Arial" w:cs="Arial"/>
          <w:sz w:val="24"/>
          <w:szCs w:val="24"/>
        </w:rPr>
        <w:t>,</w:t>
      </w:r>
      <w:r w:rsidR="00B009F9" w:rsidRPr="00B009F9">
        <w:rPr>
          <w:rFonts w:ascii="Arial" w:hAnsi="Arial" w:cs="Arial"/>
          <w:sz w:val="24"/>
          <w:szCs w:val="24"/>
        </w:rPr>
        <w:t xml:space="preserve"> he answered and said, </w:t>
      </w:r>
      <w:r w:rsidR="006150AA">
        <w:rPr>
          <w:rFonts w:ascii="Arial" w:hAnsi="Arial" w:cs="Arial"/>
          <w:sz w:val="24"/>
          <w:szCs w:val="24"/>
        </w:rPr>
        <w:t>t</w:t>
      </w:r>
      <w:r w:rsidR="00B009F9" w:rsidRPr="00B009F9">
        <w:rPr>
          <w:rFonts w:ascii="Arial" w:hAnsi="Arial" w:cs="Arial"/>
          <w:sz w:val="24"/>
          <w:szCs w:val="24"/>
        </w:rPr>
        <w:t>hat it could not sink into his</w:t>
      </w:r>
      <w:r w:rsidR="006150AA">
        <w:rPr>
          <w:rFonts w:ascii="Arial" w:hAnsi="Arial" w:cs="Arial"/>
          <w:sz w:val="24"/>
          <w:szCs w:val="24"/>
        </w:rPr>
        <w:t xml:space="preserve"> </w:t>
      </w:r>
      <w:r w:rsidR="00B009F9" w:rsidRPr="00B009F9">
        <w:rPr>
          <w:rFonts w:ascii="Arial" w:hAnsi="Arial" w:cs="Arial"/>
          <w:sz w:val="24"/>
          <w:szCs w:val="24"/>
        </w:rPr>
        <w:t xml:space="preserve">mind that the words are to be taken as they </w:t>
      </w:r>
      <w:r w:rsidR="006150AA">
        <w:rPr>
          <w:rFonts w:ascii="Arial" w:hAnsi="Arial" w:cs="Arial"/>
          <w:sz w:val="24"/>
          <w:szCs w:val="24"/>
        </w:rPr>
        <w:t>are usually interpreted literally</w:t>
      </w:r>
      <w:r w:rsidR="00B009F9" w:rsidRPr="00B009F9">
        <w:rPr>
          <w:rFonts w:ascii="Arial" w:hAnsi="Arial" w:cs="Arial"/>
          <w:sz w:val="24"/>
          <w:szCs w:val="24"/>
        </w:rPr>
        <w:t>, unless he should deny the</w:t>
      </w:r>
      <w:r w:rsidR="006150AA">
        <w:rPr>
          <w:rFonts w:ascii="Arial" w:hAnsi="Arial" w:cs="Arial"/>
          <w:sz w:val="24"/>
          <w:szCs w:val="24"/>
        </w:rPr>
        <w:t xml:space="preserve"> </w:t>
      </w:r>
      <w:r w:rsidR="00B009F9" w:rsidRPr="00B009F9">
        <w:rPr>
          <w:rFonts w:ascii="Arial" w:hAnsi="Arial" w:cs="Arial"/>
          <w:sz w:val="24"/>
          <w:szCs w:val="24"/>
        </w:rPr>
        <w:t>incarnation of Christ.</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being examined </w:t>
      </w:r>
      <w:r w:rsidR="006150AA">
        <w:rPr>
          <w:rFonts w:ascii="Arial" w:hAnsi="Arial" w:cs="Arial"/>
          <w:sz w:val="24"/>
          <w:szCs w:val="24"/>
        </w:rPr>
        <w:t>concerning</w:t>
      </w:r>
      <w:r w:rsidR="00B009F9" w:rsidRPr="00B009F9">
        <w:rPr>
          <w:rFonts w:ascii="Arial" w:hAnsi="Arial" w:cs="Arial"/>
          <w:sz w:val="24"/>
          <w:szCs w:val="24"/>
        </w:rPr>
        <w:t xml:space="preserve"> the third article</w:t>
      </w:r>
      <w:r w:rsidR="006150AA">
        <w:rPr>
          <w:rFonts w:ascii="Arial" w:hAnsi="Arial" w:cs="Arial"/>
          <w:sz w:val="24"/>
          <w:szCs w:val="24"/>
        </w:rPr>
        <w:t xml:space="preserve"> of</w:t>
      </w:r>
      <w:r w:rsidR="00B009F9" w:rsidRPr="00B009F9">
        <w:rPr>
          <w:rFonts w:ascii="Arial" w:hAnsi="Arial" w:cs="Arial"/>
          <w:sz w:val="24"/>
          <w:szCs w:val="24"/>
        </w:rPr>
        <w:t xml:space="preserve"> Jack Rakier, he said,</w:t>
      </w:r>
      <w:r w:rsidR="006150AA">
        <w:rPr>
          <w:rFonts w:ascii="Arial" w:hAnsi="Arial" w:cs="Arial"/>
          <w:sz w:val="24"/>
          <w:szCs w:val="24"/>
        </w:rPr>
        <w:t xml:space="preserve"> </w:t>
      </w:r>
      <w:r w:rsidR="00B009F9" w:rsidRPr="00B009F9">
        <w:rPr>
          <w:rFonts w:ascii="Arial" w:hAnsi="Arial" w:cs="Arial"/>
          <w:sz w:val="24"/>
          <w:szCs w:val="24"/>
        </w:rPr>
        <w:t>that if Jack Rakier were a man of good living, and love</w:t>
      </w:r>
      <w:r w:rsidR="006150AA">
        <w:rPr>
          <w:rFonts w:ascii="Arial" w:hAnsi="Arial" w:cs="Arial"/>
          <w:sz w:val="24"/>
          <w:szCs w:val="24"/>
        </w:rPr>
        <w:t>d</w:t>
      </w:r>
      <w:r w:rsidR="00B009F9" w:rsidRPr="00B009F9">
        <w:rPr>
          <w:rFonts w:ascii="Arial" w:hAnsi="Arial" w:cs="Arial"/>
          <w:sz w:val="24"/>
          <w:szCs w:val="24"/>
        </w:rPr>
        <w:t xml:space="preserve"> and fear</w:t>
      </w:r>
      <w:r w:rsidR="006150AA">
        <w:rPr>
          <w:rFonts w:ascii="Arial" w:hAnsi="Arial" w:cs="Arial"/>
          <w:sz w:val="24"/>
          <w:szCs w:val="24"/>
        </w:rPr>
        <w:t>ed</w:t>
      </w:r>
      <w:r w:rsidR="00B009F9" w:rsidRPr="00B009F9">
        <w:rPr>
          <w:rFonts w:ascii="Arial" w:hAnsi="Arial" w:cs="Arial"/>
          <w:sz w:val="24"/>
          <w:szCs w:val="24"/>
        </w:rPr>
        <w:t xml:space="preserve"> God, he ha</w:t>
      </w:r>
      <w:r w:rsidR="006150AA">
        <w:rPr>
          <w:rFonts w:ascii="Arial" w:hAnsi="Arial" w:cs="Arial"/>
          <w:sz w:val="24"/>
          <w:szCs w:val="24"/>
        </w:rPr>
        <w:t>s</w:t>
      </w:r>
      <w:r w:rsidR="00B009F9" w:rsidRPr="00B009F9">
        <w:rPr>
          <w:rFonts w:ascii="Arial" w:hAnsi="Arial" w:cs="Arial"/>
          <w:sz w:val="24"/>
          <w:szCs w:val="24"/>
        </w:rPr>
        <w:t xml:space="preserve"> as</w:t>
      </w:r>
      <w:r w:rsidR="006150AA">
        <w:rPr>
          <w:rFonts w:ascii="Arial" w:hAnsi="Arial" w:cs="Arial"/>
          <w:sz w:val="24"/>
          <w:szCs w:val="24"/>
        </w:rPr>
        <w:t xml:space="preserve"> </w:t>
      </w:r>
      <w:r w:rsidR="00B009F9" w:rsidRPr="00B009F9">
        <w:rPr>
          <w:rFonts w:ascii="Arial" w:hAnsi="Arial" w:cs="Arial"/>
          <w:sz w:val="24"/>
          <w:szCs w:val="24"/>
        </w:rPr>
        <w:t>much power so to do, as ha</w:t>
      </w:r>
      <w:r w:rsidR="006150AA">
        <w:rPr>
          <w:rFonts w:ascii="Arial" w:hAnsi="Arial" w:cs="Arial"/>
          <w:sz w:val="24"/>
          <w:szCs w:val="24"/>
        </w:rPr>
        <w:t>s</w:t>
      </w:r>
      <w:r w:rsidR="00B009F9" w:rsidRPr="00B009F9">
        <w:rPr>
          <w:rFonts w:ascii="Arial" w:hAnsi="Arial" w:cs="Arial"/>
          <w:sz w:val="24"/>
          <w:szCs w:val="24"/>
        </w:rPr>
        <w:t xml:space="preserve"> the priest; and said further, that he ha</w:t>
      </w:r>
      <w:r w:rsidR="006150AA">
        <w:rPr>
          <w:rFonts w:ascii="Arial" w:hAnsi="Arial" w:cs="Arial"/>
          <w:sz w:val="24"/>
          <w:szCs w:val="24"/>
        </w:rPr>
        <w:t>s</w:t>
      </w:r>
      <w:r w:rsidR="00B009F9" w:rsidRPr="00B009F9">
        <w:rPr>
          <w:rFonts w:ascii="Arial" w:hAnsi="Arial" w:cs="Arial"/>
          <w:sz w:val="24"/>
          <w:szCs w:val="24"/>
        </w:rPr>
        <w:t xml:space="preserve"> heard it spoken</w:t>
      </w:r>
      <w:r w:rsidR="006150AA">
        <w:rPr>
          <w:rFonts w:ascii="Arial" w:hAnsi="Arial" w:cs="Arial"/>
          <w:sz w:val="24"/>
          <w:szCs w:val="24"/>
        </w:rPr>
        <w:t xml:space="preserve"> by</w:t>
      </w:r>
      <w:r w:rsidR="00B009F9" w:rsidRPr="00B009F9">
        <w:rPr>
          <w:rFonts w:ascii="Arial" w:hAnsi="Arial" w:cs="Arial"/>
          <w:sz w:val="24"/>
          <w:szCs w:val="24"/>
        </w:rPr>
        <w:t xml:space="preserve"> some doctors of divinity, that</w:t>
      </w:r>
      <w:r w:rsidR="006150AA">
        <w:rPr>
          <w:rFonts w:ascii="Arial" w:hAnsi="Arial" w:cs="Arial"/>
          <w:sz w:val="24"/>
          <w:szCs w:val="24"/>
        </w:rPr>
        <w:t>,</w:t>
      </w:r>
      <w:r w:rsidR="00B009F9" w:rsidRPr="00B009F9">
        <w:rPr>
          <w:rFonts w:ascii="Arial" w:hAnsi="Arial" w:cs="Arial"/>
          <w:sz w:val="24"/>
          <w:szCs w:val="24"/>
        </w:rPr>
        <w:t xml:space="preserve"> if he should receive any such consecrated bread, he</w:t>
      </w:r>
      <w:r w:rsidR="006150AA">
        <w:rPr>
          <w:rFonts w:ascii="Arial" w:hAnsi="Arial" w:cs="Arial"/>
          <w:sz w:val="24"/>
          <w:szCs w:val="24"/>
        </w:rPr>
        <w:t xml:space="preserve"> was</w:t>
      </w:r>
      <w:r w:rsidR="00B009F9" w:rsidRPr="00B009F9">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to be damned, and w</w:t>
      </w:r>
      <w:r w:rsidR="006150AA">
        <w:rPr>
          <w:rFonts w:ascii="Arial" w:hAnsi="Arial" w:cs="Arial"/>
          <w:sz w:val="24"/>
          <w:szCs w:val="24"/>
        </w:rPr>
        <w:t>as</w:t>
      </w:r>
      <w:r w:rsidR="00B009F9" w:rsidRPr="00B009F9">
        <w:rPr>
          <w:rFonts w:ascii="Arial" w:hAnsi="Arial" w:cs="Arial"/>
          <w:sz w:val="24"/>
          <w:szCs w:val="24"/>
        </w:rPr>
        <w:t xml:space="preserve"> damned in so doing.</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he said</w:t>
      </w:r>
      <w:r w:rsidR="00BB6DA3">
        <w:rPr>
          <w:rFonts w:ascii="Arial" w:hAnsi="Arial" w:cs="Arial"/>
          <w:sz w:val="24"/>
          <w:szCs w:val="24"/>
        </w:rPr>
        <w:t xml:space="preserve"> t</w:t>
      </w:r>
      <w:r w:rsidR="00B009F9" w:rsidRPr="00B009F9">
        <w:rPr>
          <w:rFonts w:ascii="Arial" w:hAnsi="Arial" w:cs="Arial"/>
          <w:sz w:val="24"/>
          <w:szCs w:val="24"/>
        </w:rPr>
        <w:t>hat he would believe the omnipotent God in Trinity;</w:t>
      </w:r>
      <w:r w:rsidR="00BB6DA3">
        <w:rPr>
          <w:rFonts w:ascii="Arial" w:hAnsi="Arial" w:cs="Arial"/>
          <w:sz w:val="24"/>
          <w:szCs w:val="24"/>
        </w:rPr>
        <w:t xml:space="preserve"> </w:t>
      </w:r>
      <w:r w:rsidR="00B009F9" w:rsidRPr="00B009F9">
        <w:rPr>
          <w:rFonts w:ascii="Arial" w:hAnsi="Arial" w:cs="Arial"/>
          <w:sz w:val="24"/>
          <w:szCs w:val="24"/>
        </w:rPr>
        <w:t>and said moreover, that if every host being consecrated at the altar were the Lord</w:t>
      </w:r>
      <w:r>
        <w:rPr>
          <w:rFonts w:ascii="Arial" w:hAnsi="Arial" w:cs="Arial"/>
          <w:sz w:val="24"/>
          <w:szCs w:val="24"/>
        </w:rPr>
        <w:t>’</w:t>
      </w:r>
      <w:r w:rsidR="00B009F9" w:rsidRPr="00B009F9">
        <w:rPr>
          <w:rFonts w:ascii="Arial" w:hAnsi="Arial" w:cs="Arial"/>
          <w:sz w:val="24"/>
          <w:szCs w:val="24"/>
        </w:rPr>
        <w:t>s</w:t>
      </w:r>
    </w:p>
    <w:p w:rsidR="00B009F9" w:rsidRPr="00B009F9" w:rsidRDefault="00B009F9" w:rsidP="00761F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body, that then there </w:t>
      </w:r>
      <w:r w:rsidR="00BB6DA3">
        <w:rPr>
          <w:rFonts w:ascii="Arial" w:hAnsi="Arial" w:cs="Arial"/>
          <w:sz w:val="24"/>
          <w:szCs w:val="24"/>
        </w:rPr>
        <w:t xml:space="preserve">must </w:t>
      </w:r>
      <w:r w:rsidRPr="00B009F9">
        <w:rPr>
          <w:rFonts w:ascii="Arial" w:hAnsi="Arial" w:cs="Arial"/>
          <w:sz w:val="24"/>
          <w:szCs w:val="24"/>
        </w:rPr>
        <w:t xml:space="preserve">be twenty </w:t>
      </w:r>
      <w:r w:rsidR="000A5B8C">
        <w:rPr>
          <w:rFonts w:ascii="Arial" w:hAnsi="Arial" w:cs="Arial"/>
          <w:sz w:val="24"/>
          <w:szCs w:val="24"/>
        </w:rPr>
        <w:t>thousand</w:t>
      </w:r>
      <w:r w:rsidRPr="00B009F9">
        <w:rPr>
          <w:rFonts w:ascii="Arial" w:hAnsi="Arial" w:cs="Arial"/>
          <w:sz w:val="24"/>
          <w:szCs w:val="24"/>
        </w:rPr>
        <w:t xml:space="preserve"> gods in England. But he believed (he said) in</w:t>
      </w:r>
      <w:r w:rsidR="00BB6DA3">
        <w:rPr>
          <w:rFonts w:ascii="Arial" w:hAnsi="Arial" w:cs="Arial"/>
          <w:sz w:val="24"/>
          <w:szCs w:val="24"/>
        </w:rPr>
        <w:t xml:space="preserve"> </w:t>
      </w:r>
      <w:r w:rsidRPr="00B009F9">
        <w:rPr>
          <w:rFonts w:ascii="Arial" w:hAnsi="Arial" w:cs="Arial"/>
          <w:sz w:val="24"/>
          <w:szCs w:val="24"/>
        </w:rPr>
        <w:t xml:space="preserve">one God omnipotent; which thing the archbishop of Canterbury </w:t>
      </w:r>
      <w:r w:rsidR="00BB6DA3">
        <w:rPr>
          <w:rFonts w:ascii="Arial" w:hAnsi="Arial" w:cs="Arial"/>
          <w:sz w:val="24"/>
          <w:szCs w:val="24"/>
        </w:rPr>
        <w:t xml:space="preserve">could not </w:t>
      </w:r>
      <w:r w:rsidRPr="00B009F9">
        <w:rPr>
          <w:rFonts w:ascii="Arial" w:hAnsi="Arial" w:cs="Arial"/>
          <w:sz w:val="24"/>
          <w:szCs w:val="24"/>
        </w:rPr>
        <w:t>den</w:t>
      </w:r>
      <w:r w:rsidR="00BB6DA3">
        <w:rPr>
          <w:rFonts w:ascii="Arial" w:hAnsi="Arial" w:cs="Arial"/>
          <w:sz w:val="24"/>
          <w:szCs w:val="24"/>
        </w:rPr>
        <w:t>y</w:t>
      </w:r>
      <w:r w:rsidRPr="00B009F9">
        <w:rPr>
          <w:rFonts w:ascii="Arial" w:hAnsi="Arial" w:cs="Arial"/>
          <w:sz w:val="24"/>
          <w:szCs w:val="24"/>
        </w:rPr>
        <w:t>.</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when the other conclusion was expounded, </w:t>
      </w:r>
      <w:r w:rsidR="00BB6DA3">
        <w:rPr>
          <w:rFonts w:ascii="Arial" w:hAnsi="Arial" w:cs="Arial"/>
          <w:sz w:val="24"/>
          <w:szCs w:val="24"/>
        </w:rPr>
        <w:t>t</w:t>
      </w:r>
      <w:r w:rsidR="00B009F9" w:rsidRPr="00B009F9">
        <w:rPr>
          <w:rFonts w:ascii="Arial" w:hAnsi="Arial" w:cs="Arial"/>
          <w:sz w:val="24"/>
          <w:szCs w:val="24"/>
        </w:rPr>
        <w:t xml:space="preserve">hat </w:t>
      </w:r>
      <w:r w:rsidR="00BB6DA3">
        <w:rPr>
          <w:rFonts w:ascii="Arial" w:hAnsi="Arial" w:cs="Arial"/>
          <w:sz w:val="24"/>
          <w:szCs w:val="24"/>
        </w:rPr>
        <w:t xml:space="preserve">of </w:t>
      </w:r>
      <w:r w:rsidR="00B009F9" w:rsidRPr="00B009F9">
        <w:rPr>
          <w:rFonts w:ascii="Arial" w:hAnsi="Arial" w:cs="Arial"/>
          <w:sz w:val="24"/>
          <w:szCs w:val="24"/>
        </w:rPr>
        <w:t>Christ sitting with his</w:t>
      </w:r>
      <w:r w:rsidR="00BB6DA3">
        <w:rPr>
          <w:rFonts w:ascii="Arial" w:hAnsi="Arial" w:cs="Arial"/>
          <w:sz w:val="24"/>
          <w:szCs w:val="24"/>
        </w:rPr>
        <w:t xml:space="preserve"> </w:t>
      </w:r>
      <w:r w:rsidR="00B009F9" w:rsidRPr="00B009F9">
        <w:rPr>
          <w:rFonts w:ascii="Arial" w:hAnsi="Arial" w:cs="Arial"/>
          <w:sz w:val="24"/>
          <w:szCs w:val="24"/>
        </w:rPr>
        <w:t xml:space="preserve">disciples at supper, </w:t>
      </w:r>
      <w:r w:rsidR="00C5254B">
        <w:rPr>
          <w:rFonts w:ascii="Arial" w:hAnsi="Arial" w:cs="Arial"/>
          <w:sz w:val="24"/>
          <w:szCs w:val="24"/>
        </w:rPr>
        <w:t>etc</w:t>
      </w:r>
      <w:r w:rsidR="00B009F9" w:rsidRPr="00B009F9">
        <w:rPr>
          <w:rFonts w:ascii="Arial" w:hAnsi="Arial" w:cs="Arial"/>
          <w:sz w:val="24"/>
          <w:szCs w:val="24"/>
        </w:rPr>
        <w:t>., to this</w:t>
      </w:r>
      <w:r w:rsidR="00BB6DA3">
        <w:rPr>
          <w:rFonts w:ascii="Arial" w:hAnsi="Arial" w:cs="Arial"/>
          <w:sz w:val="24"/>
          <w:szCs w:val="24"/>
        </w:rPr>
        <w:t>,</w:t>
      </w:r>
      <w:r w:rsidR="00B009F9" w:rsidRPr="00B009F9">
        <w:rPr>
          <w:rFonts w:ascii="Arial" w:hAnsi="Arial" w:cs="Arial"/>
          <w:sz w:val="24"/>
          <w:szCs w:val="24"/>
        </w:rPr>
        <w:t xml:space="preserve"> he answered and said</w:t>
      </w:r>
      <w:r w:rsidR="00BB6DA3">
        <w:rPr>
          <w:rFonts w:ascii="Arial" w:hAnsi="Arial" w:cs="Arial"/>
          <w:sz w:val="24"/>
          <w:szCs w:val="24"/>
        </w:rPr>
        <w:t xml:space="preserve"> t</w:t>
      </w:r>
      <w:r w:rsidR="00B009F9" w:rsidRPr="00B009F9">
        <w:rPr>
          <w:rFonts w:ascii="Arial" w:hAnsi="Arial" w:cs="Arial"/>
          <w:sz w:val="24"/>
          <w:szCs w:val="24"/>
        </w:rPr>
        <w:t>hat he would greatly marvel</w:t>
      </w:r>
      <w:r w:rsidR="00BB6DA3">
        <w:rPr>
          <w:rFonts w:ascii="Arial" w:hAnsi="Arial" w:cs="Arial"/>
          <w:sz w:val="24"/>
          <w:szCs w:val="24"/>
        </w:rPr>
        <w:t xml:space="preserve"> </w:t>
      </w:r>
      <w:r w:rsidR="00B009F9" w:rsidRPr="00B009F9">
        <w:rPr>
          <w:rFonts w:ascii="Arial" w:hAnsi="Arial" w:cs="Arial"/>
          <w:sz w:val="24"/>
          <w:szCs w:val="24"/>
        </w:rPr>
        <w:t>that</w:t>
      </w:r>
      <w:r w:rsidR="00BB6DA3">
        <w:rPr>
          <w:rFonts w:ascii="Arial" w:hAnsi="Arial" w:cs="Arial"/>
          <w:sz w:val="24"/>
          <w:szCs w:val="24"/>
        </w:rPr>
        <w:t>,</w:t>
      </w:r>
      <w:r w:rsidR="00B009F9" w:rsidRPr="00B009F9">
        <w:rPr>
          <w:rFonts w:ascii="Arial" w:hAnsi="Arial" w:cs="Arial"/>
          <w:sz w:val="24"/>
          <w:szCs w:val="24"/>
        </w:rPr>
        <w:t xml:space="preserve"> if any</w:t>
      </w:r>
      <w:r w:rsidR="00BB6DA3">
        <w:rPr>
          <w:rFonts w:ascii="Arial" w:hAnsi="Arial" w:cs="Arial"/>
          <w:sz w:val="24"/>
          <w:szCs w:val="24"/>
        </w:rPr>
        <w:t>one</w:t>
      </w:r>
      <w:r w:rsidR="00B009F9" w:rsidRPr="00B009F9">
        <w:rPr>
          <w:rFonts w:ascii="Arial" w:hAnsi="Arial" w:cs="Arial"/>
          <w:sz w:val="24"/>
          <w:szCs w:val="24"/>
        </w:rPr>
        <w:t xml:space="preserve"> had a loaf of bread, and should break </w:t>
      </w:r>
      <w:r w:rsidR="00BB6DA3">
        <w:rPr>
          <w:rFonts w:ascii="Arial" w:hAnsi="Arial" w:cs="Arial"/>
          <w:sz w:val="24"/>
          <w:szCs w:val="24"/>
        </w:rPr>
        <w:t>it</w:t>
      </w:r>
      <w:r w:rsidR="00B009F9" w:rsidRPr="00B009F9">
        <w:rPr>
          <w:rFonts w:ascii="Arial" w:hAnsi="Arial" w:cs="Arial"/>
          <w:sz w:val="24"/>
          <w:szCs w:val="24"/>
        </w:rPr>
        <w:t>, and give to every</w:t>
      </w:r>
      <w:r w:rsidR="00BB6DA3">
        <w:rPr>
          <w:rFonts w:ascii="Arial" w:hAnsi="Arial" w:cs="Arial"/>
          <w:sz w:val="24"/>
          <w:szCs w:val="24"/>
        </w:rPr>
        <w:t xml:space="preserve">one </w:t>
      </w:r>
      <w:r w:rsidR="00B009F9" w:rsidRPr="00B009F9">
        <w:rPr>
          <w:rFonts w:ascii="Arial" w:hAnsi="Arial" w:cs="Arial"/>
          <w:sz w:val="24"/>
          <w:szCs w:val="24"/>
        </w:rPr>
        <w:t>a mouthful, that the same loaf should afterwards be whole.</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When all these things were finished, and all the conclusions were</w:t>
      </w:r>
      <w:r w:rsidR="00BB6DA3">
        <w:rPr>
          <w:rFonts w:ascii="Arial" w:hAnsi="Arial" w:cs="Arial"/>
          <w:sz w:val="24"/>
          <w:szCs w:val="24"/>
        </w:rPr>
        <w:t xml:space="preserve"> </w:t>
      </w:r>
      <w:r w:rsidR="00B009F9" w:rsidRPr="00B009F9">
        <w:rPr>
          <w:rFonts w:ascii="Arial" w:hAnsi="Arial" w:cs="Arial"/>
          <w:sz w:val="24"/>
          <w:szCs w:val="24"/>
        </w:rPr>
        <w:t xml:space="preserve">often read in the </w:t>
      </w:r>
      <w:r w:rsidR="00BB6DA3">
        <w:rPr>
          <w:rFonts w:ascii="Arial" w:hAnsi="Arial" w:cs="Arial"/>
          <w:sz w:val="24"/>
          <w:szCs w:val="24"/>
        </w:rPr>
        <w:t>common</w:t>
      </w:r>
      <w:r w:rsidR="00B009F9" w:rsidRPr="00B009F9">
        <w:rPr>
          <w:rFonts w:ascii="Arial" w:hAnsi="Arial" w:cs="Arial"/>
          <w:sz w:val="24"/>
          <w:szCs w:val="24"/>
        </w:rPr>
        <w:t xml:space="preserve"> tongue, the archbishop demanded of him, whether</w:t>
      </w:r>
      <w:r w:rsidR="00BB6DA3">
        <w:rPr>
          <w:rFonts w:ascii="Arial" w:hAnsi="Arial" w:cs="Arial"/>
          <w:sz w:val="24"/>
          <w:szCs w:val="24"/>
        </w:rPr>
        <w:t xml:space="preserve"> </w:t>
      </w:r>
      <w:r w:rsidR="00B009F9" w:rsidRPr="00B009F9">
        <w:rPr>
          <w:rFonts w:ascii="Arial" w:hAnsi="Arial" w:cs="Arial"/>
          <w:sz w:val="24"/>
          <w:szCs w:val="24"/>
        </w:rPr>
        <w:t>he would renounce and forsake his opinions and such-like conclusions or not, and</w:t>
      </w:r>
      <w:r w:rsidR="00BB6DA3">
        <w:rPr>
          <w:rFonts w:ascii="Arial" w:hAnsi="Arial" w:cs="Arial"/>
          <w:sz w:val="24"/>
          <w:szCs w:val="24"/>
        </w:rPr>
        <w:t xml:space="preserve"> </w:t>
      </w:r>
      <w:r w:rsidR="00B009F9" w:rsidRPr="00B009F9">
        <w:rPr>
          <w:rFonts w:ascii="Arial" w:hAnsi="Arial" w:cs="Arial"/>
          <w:sz w:val="24"/>
          <w:szCs w:val="24"/>
        </w:rPr>
        <w:t xml:space="preserve">adhere to the doctrine of Christ and </w:t>
      </w:r>
      <w:r w:rsidR="00BB6DA3">
        <w:rPr>
          <w:rFonts w:ascii="Arial" w:hAnsi="Arial" w:cs="Arial"/>
          <w:sz w:val="24"/>
          <w:szCs w:val="24"/>
        </w:rPr>
        <w:t xml:space="preserve">the </w:t>
      </w:r>
      <w:r w:rsidR="00B009F9" w:rsidRPr="00B009F9">
        <w:rPr>
          <w:rFonts w:ascii="Arial" w:hAnsi="Arial" w:cs="Arial"/>
          <w:sz w:val="24"/>
          <w:szCs w:val="24"/>
        </w:rPr>
        <w:t xml:space="preserve">catholic faith? He </w:t>
      </w:r>
      <w:r w:rsidR="00BB6DA3">
        <w:rPr>
          <w:rFonts w:ascii="Arial" w:hAnsi="Arial" w:cs="Arial"/>
          <w:sz w:val="24"/>
          <w:szCs w:val="24"/>
        </w:rPr>
        <w:t>replied t</w:t>
      </w:r>
      <w:r w:rsidR="00B009F9" w:rsidRPr="00B009F9">
        <w:rPr>
          <w:rFonts w:ascii="Arial" w:hAnsi="Arial" w:cs="Arial"/>
          <w:sz w:val="24"/>
          <w:szCs w:val="24"/>
        </w:rPr>
        <w:t>hat, according to</w:t>
      </w:r>
      <w:r w:rsidR="00BB6DA3">
        <w:rPr>
          <w:rFonts w:ascii="Arial" w:hAnsi="Arial" w:cs="Arial"/>
          <w:sz w:val="24"/>
          <w:szCs w:val="24"/>
        </w:rPr>
        <w:t xml:space="preserve"> w</w:t>
      </w:r>
      <w:r w:rsidR="00B009F9" w:rsidRPr="00B009F9">
        <w:rPr>
          <w:rFonts w:ascii="Arial" w:hAnsi="Arial" w:cs="Arial"/>
          <w:sz w:val="24"/>
          <w:szCs w:val="24"/>
        </w:rPr>
        <w:t xml:space="preserve">hat he had said before, he would adhere and stand </w:t>
      </w:r>
      <w:r w:rsidR="00BB6DA3">
        <w:rPr>
          <w:rFonts w:ascii="Arial" w:hAnsi="Arial" w:cs="Arial"/>
          <w:sz w:val="24"/>
          <w:szCs w:val="24"/>
        </w:rPr>
        <w:t>by</w:t>
      </w:r>
      <w:r w:rsidR="00B009F9" w:rsidRPr="00B009F9">
        <w:rPr>
          <w:rFonts w:ascii="Arial" w:hAnsi="Arial" w:cs="Arial"/>
          <w:sz w:val="24"/>
          <w:szCs w:val="24"/>
        </w:rPr>
        <w:t xml:space="preserve"> those words, which before he</w:t>
      </w:r>
    </w:p>
    <w:p w:rsidR="00B009F9" w:rsidRPr="00B009F9" w:rsidRDefault="00B009F9" w:rsidP="00761F7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had made answer to. Then the archbishop often required th</w:t>
      </w:r>
      <w:r w:rsidR="00BB6DA3">
        <w:rPr>
          <w:rFonts w:ascii="Arial" w:hAnsi="Arial" w:cs="Arial"/>
          <w:sz w:val="24"/>
          <w:szCs w:val="24"/>
        </w:rPr>
        <w:t>is</w:t>
      </w:r>
      <w:r w:rsidRPr="00B009F9">
        <w:rPr>
          <w:rFonts w:ascii="Arial" w:hAnsi="Arial" w:cs="Arial"/>
          <w:sz w:val="24"/>
          <w:szCs w:val="24"/>
        </w:rPr>
        <w:t xml:space="preserve"> John, in the</w:t>
      </w:r>
      <w:r w:rsidR="00BB6DA3">
        <w:rPr>
          <w:rFonts w:ascii="Arial" w:hAnsi="Arial" w:cs="Arial"/>
          <w:sz w:val="24"/>
          <w:szCs w:val="24"/>
        </w:rPr>
        <w:t xml:space="preserve"> </w:t>
      </w:r>
      <w:r w:rsidRPr="00B009F9">
        <w:rPr>
          <w:rFonts w:ascii="Arial" w:hAnsi="Arial" w:cs="Arial"/>
          <w:sz w:val="24"/>
          <w:szCs w:val="24"/>
        </w:rPr>
        <w:t>bowels of Jesus Christ, that he would forsake those opi</w:t>
      </w:r>
      <w:r w:rsidR="00C5254B">
        <w:rPr>
          <w:rFonts w:ascii="Arial" w:hAnsi="Arial" w:cs="Arial"/>
          <w:sz w:val="24"/>
          <w:szCs w:val="24"/>
        </w:rPr>
        <w:t>nions and conclusions, and that</w:t>
      </w:r>
      <w:r w:rsidR="00BB6DA3">
        <w:rPr>
          <w:rFonts w:ascii="Arial" w:hAnsi="Arial" w:cs="Arial"/>
          <w:sz w:val="24"/>
          <w:szCs w:val="24"/>
        </w:rPr>
        <w:t>,</w:t>
      </w:r>
      <w:r w:rsidR="00C5254B">
        <w:rPr>
          <w:rFonts w:ascii="Arial" w:hAnsi="Arial" w:cs="Arial"/>
          <w:sz w:val="24"/>
          <w:szCs w:val="24"/>
        </w:rPr>
        <w:t xml:space="preserve"> </w:t>
      </w:r>
      <w:r w:rsidRPr="00B009F9">
        <w:rPr>
          <w:rFonts w:ascii="Arial" w:hAnsi="Arial" w:cs="Arial"/>
          <w:sz w:val="24"/>
          <w:szCs w:val="24"/>
        </w:rPr>
        <w:t>henceforth</w:t>
      </w:r>
      <w:r w:rsidR="00BB6DA3">
        <w:rPr>
          <w:rFonts w:ascii="Arial" w:hAnsi="Arial" w:cs="Arial"/>
          <w:sz w:val="24"/>
          <w:szCs w:val="24"/>
        </w:rPr>
        <w:t>,</w:t>
      </w:r>
      <w:r w:rsidRPr="00B009F9">
        <w:rPr>
          <w:rFonts w:ascii="Arial" w:hAnsi="Arial" w:cs="Arial"/>
          <w:sz w:val="24"/>
          <w:szCs w:val="24"/>
        </w:rPr>
        <w:t xml:space="preserve"> he would cleave to the Christian faith; which thing, in the audience</w:t>
      </w:r>
      <w:r w:rsidR="00C5254B">
        <w:rPr>
          <w:rFonts w:ascii="Arial" w:hAnsi="Arial" w:cs="Arial"/>
          <w:sz w:val="24"/>
          <w:szCs w:val="24"/>
        </w:rPr>
        <w:t xml:space="preserve"> </w:t>
      </w:r>
      <w:r w:rsidRPr="00B009F9">
        <w:rPr>
          <w:rFonts w:ascii="Arial" w:hAnsi="Arial" w:cs="Arial"/>
          <w:sz w:val="24"/>
          <w:szCs w:val="24"/>
        </w:rPr>
        <w:t>of all the lords and others that were present, he expressly denied and refused.</w:t>
      </w:r>
    </w:p>
    <w:p w:rsidR="00C5254B" w:rsidRDefault="00C5254B" w:rsidP="00761F75">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61F7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After all this, when the archbishop of Canterbury and the bishop of</w:t>
      </w:r>
      <w:r w:rsidR="00BB6DA3">
        <w:rPr>
          <w:rFonts w:ascii="Arial" w:hAnsi="Arial" w:cs="Arial"/>
          <w:sz w:val="24"/>
          <w:szCs w:val="24"/>
        </w:rPr>
        <w:t xml:space="preserve"> </w:t>
      </w:r>
      <w:r w:rsidR="00B009F9" w:rsidRPr="00B009F9">
        <w:rPr>
          <w:rFonts w:ascii="Arial" w:hAnsi="Arial" w:cs="Arial"/>
          <w:sz w:val="24"/>
          <w:szCs w:val="24"/>
        </w:rPr>
        <w:t>London had consulted together, to what safe keeping John Badby, until the</w:t>
      </w:r>
      <w:r w:rsidR="00BB6DA3">
        <w:rPr>
          <w:rFonts w:ascii="Arial" w:hAnsi="Arial" w:cs="Arial"/>
          <w:sz w:val="24"/>
          <w:szCs w:val="24"/>
        </w:rPr>
        <w:t xml:space="preserve"> </w:t>
      </w:r>
      <w:r w:rsidR="00B009F9" w:rsidRPr="00B009F9">
        <w:rPr>
          <w:rFonts w:ascii="Arial" w:hAnsi="Arial" w:cs="Arial"/>
          <w:sz w:val="24"/>
          <w:szCs w:val="24"/>
        </w:rPr>
        <w:t>Wednesday next, might be committed, it was concluded that he should be put into a</w:t>
      </w:r>
      <w:r w:rsidR="00BB6DA3">
        <w:rPr>
          <w:rFonts w:ascii="Arial" w:hAnsi="Arial" w:cs="Arial"/>
          <w:sz w:val="24"/>
          <w:szCs w:val="24"/>
        </w:rPr>
        <w:t xml:space="preserve"> </w:t>
      </w:r>
      <w:r w:rsidR="00B009F9" w:rsidRPr="00B009F9">
        <w:rPr>
          <w:rFonts w:ascii="Arial" w:hAnsi="Arial" w:cs="Arial"/>
          <w:sz w:val="24"/>
          <w:szCs w:val="24"/>
        </w:rPr>
        <w:t>certain chamber or safe house within the mansion of the Friars Preachers, and so he</w:t>
      </w:r>
      <w:r w:rsidR="00BB6DA3">
        <w:rPr>
          <w:rFonts w:ascii="Arial" w:hAnsi="Arial" w:cs="Arial"/>
          <w:sz w:val="24"/>
          <w:szCs w:val="24"/>
        </w:rPr>
        <w:t xml:space="preserve"> </w:t>
      </w:r>
      <w:r w:rsidR="00B009F9" w:rsidRPr="00B009F9">
        <w:rPr>
          <w:rFonts w:ascii="Arial" w:hAnsi="Arial" w:cs="Arial"/>
          <w:sz w:val="24"/>
          <w:szCs w:val="24"/>
        </w:rPr>
        <w:t xml:space="preserve">was; and then the archbishop of Canterbury said that he </w:t>
      </w:r>
      <w:r w:rsidR="00C03AB3">
        <w:rPr>
          <w:rFonts w:ascii="Arial" w:hAnsi="Arial" w:cs="Arial"/>
          <w:sz w:val="24"/>
          <w:szCs w:val="24"/>
        </w:rPr>
        <w:t>himself</w:t>
      </w:r>
      <w:r w:rsidR="00B009F9" w:rsidRPr="00B009F9">
        <w:rPr>
          <w:rFonts w:ascii="Arial" w:hAnsi="Arial" w:cs="Arial"/>
          <w:sz w:val="24"/>
          <w:szCs w:val="24"/>
        </w:rPr>
        <w:t xml:space="preserve"> would keep the key</w:t>
      </w:r>
      <w:r w:rsidR="00BB6DA3">
        <w:rPr>
          <w:rFonts w:ascii="Arial" w:hAnsi="Arial" w:cs="Arial"/>
          <w:sz w:val="24"/>
          <w:szCs w:val="24"/>
        </w:rPr>
        <w:t xml:space="preserve"> </w:t>
      </w:r>
      <w:r w:rsidR="00B009F9" w:rsidRPr="00B009F9">
        <w:rPr>
          <w:rFonts w:ascii="Arial" w:hAnsi="Arial" w:cs="Arial"/>
          <w:sz w:val="24"/>
          <w:szCs w:val="24"/>
        </w:rPr>
        <w:t>in the meantime. And</w:t>
      </w:r>
      <w:r w:rsidR="00BB6DA3">
        <w:rPr>
          <w:rFonts w:ascii="Arial" w:hAnsi="Arial" w:cs="Arial"/>
          <w:sz w:val="24"/>
          <w:szCs w:val="24"/>
        </w:rPr>
        <w:t xml:space="preserve"> </w:t>
      </w:r>
      <w:r w:rsidR="00B009F9" w:rsidRPr="00B009F9">
        <w:rPr>
          <w:rFonts w:ascii="Arial" w:hAnsi="Arial" w:cs="Arial"/>
          <w:sz w:val="24"/>
          <w:szCs w:val="24"/>
        </w:rPr>
        <w:t>when the Wednesday was expired, being the</w:t>
      </w:r>
      <w:r w:rsidR="00BB6DA3">
        <w:rPr>
          <w:rFonts w:ascii="Arial" w:hAnsi="Arial" w:cs="Arial"/>
          <w:sz w:val="24"/>
          <w:szCs w:val="24"/>
        </w:rPr>
        <w:t xml:space="preserve"> </w:t>
      </w:r>
      <w:r w:rsidR="00B009F9" w:rsidRPr="00B009F9">
        <w:rPr>
          <w:rFonts w:ascii="Arial" w:hAnsi="Arial" w:cs="Arial"/>
          <w:sz w:val="24"/>
          <w:szCs w:val="24"/>
        </w:rPr>
        <w:t xml:space="preserve">fifteenth day of March, and </w:t>
      </w:r>
      <w:r w:rsidR="00BB6DA3">
        <w:rPr>
          <w:rFonts w:ascii="Arial" w:hAnsi="Arial" w:cs="Arial"/>
          <w:sz w:val="24"/>
          <w:szCs w:val="24"/>
        </w:rPr>
        <w:t>when</w:t>
      </w:r>
      <w:r w:rsidR="00B009F9" w:rsidRPr="00B009F9">
        <w:rPr>
          <w:rFonts w:ascii="Arial" w:hAnsi="Arial" w:cs="Arial"/>
          <w:sz w:val="24"/>
          <w:szCs w:val="24"/>
        </w:rPr>
        <w:t xml:space="preserve"> the archbishop of Canterbury, with his</w:t>
      </w:r>
      <w:r w:rsidR="00BB6DA3">
        <w:rPr>
          <w:rFonts w:ascii="Arial" w:hAnsi="Arial" w:cs="Arial"/>
          <w:sz w:val="24"/>
          <w:szCs w:val="24"/>
        </w:rPr>
        <w:t xml:space="preserve"> </w:t>
      </w:r>
      <w:r w:rsidR="00B009F9" w:rsidRPr="00B009F9">
        <w:rPr>
          <w:rFonts w:ascii="Arial" w:hAnsi="Arial" w:cs="Arial"/>
          <w:sz w:val="24"/>
          <w:szCs w:val="24"/>
        </w:rPr>
        <w:t>fellow brethren and suffragans were assembled in the church of St. Paul in London,</w:t>
      </w:r>
      <w:r w:rsidR="00BB6DA3">
        <w:rPr>
          <w:rFonts w:ascii="Arial" w:hAnsi="Arial" w:cs="Arial"/>
          <w:sz w:val="24"/>
          <w:szCs w:val="24"/>
        </w:rPr>
        <w:t xml:space="preserve"> </w:t>
      </w:r>
      <w:r w:rsidR="00B009F9" w:rsidRPr="00B009F9">
        <w:rPr>
          <w:rFonts w:ascii="Arial" w:hAnsi="Arial" w:cs="Arial"/>
          <w:sz w:val="24"/>
          <w:szCs w:val="24"/>
        </w:rPr>
        <w:t>the archbishop of Canterbury, taking the episcopal seat, called to him the</w:t>
      </w:r>
      <w:r w:rsidR="00BB6DA3">
        <w:rPr>
          <w:rFonts w:ascii="Arial" w:hAnsi="Arial" w:cs="Arial"/>
          <w:sz w:val="24"/>
          <w:szCs w:val="24"/>
        </w:rPr>
        <w:t xml:space="preserve"> </w:t>
      </w:r>
      <w:r w:rsidR="00B009F9" w:rsidRPr="00B009F9">
        <w:rPr>
          <w:rFonts w:ascii="Arial" w:hAnsi="Arial" w:cs="Arial"/>
          <w:sz w:val="24"/>
          <w:szCs w:val="24"/>
        </w:rPr>
        <w:t>archbishop of York, Richard London, Henry</w:t>
      </w:r>
      <w:r w:rsidR="00BB6DA3">
        <w:rPr>
          <w:rFonts w:ascii="Arial" w:hAnsi="Arial" w:cs="Arial"/>
          <w:sz w:val="24"/>
          <w:szCs w:val="24"/>
        </w:rPr>
        <w:t xml:space="preserve"> </w:t>
      </w:r>
      <w:r w:rsidR="00B009F9" w:rsidRPr="00B009F9">
        <w:rPr>
          <w:rFonts w:ascii="Arial" w:hAnsi="Arial" w:cs="Arial"/>
          <w:sz w:val="24"/>
          <w:szCs w:val="24"/>
        </w:rPr>
        <w:t>Winchester, Robert Chichester,</w:t>
      </w:r>
      <w:r w:rsidR="00BB6DA3">
        <w:rPr>
          <w:rFonts w:ascii="Arial" w:hAnsi="Arial" w:cs="Arial"/>
          <w:sz w:val="24"/>
          <w:szCs w:val="24"/>
        </w:rPr>
        <w:t xml:space="preserve"> </w:t>
      </w:r>
      <w:r w:rsidR="00B009F9" w:rsidRPr="00B009F9">
        <w:rPr>
          <w:rFonts w:ascii="Arial" w:hAnsi="Arial" w:cs="Arial"/>
          <w:sz w:val="24"/>
          <w:szCs w:val="24"/>
        </w:rPr>
        <w:t>Alexander Norwich, and the noble Prince Edmund the duke of York, Ralph, earl of</w:t>
      </w:r>
      <w:r w:rsidR="00BB6DA3">
        <w:rPr>
          <w:rFonts w:ascii="Arial" w:hAnsi="Arial" w:cs="Arial"/>
          <w:sz w:val="24"/>
          <w:szCs w:val="24"/>
        </w:rPr>
        <w:t xml:space="preserve"> </w:t>
      </w:r>
      <w:r w:rsidR="00B009F9" w:rsidRPr="00B009F9">
        <w:rPr>
          <w:rFonts w:ascii="Arial" w:hAnsi="Arial" w:cs="Arial"/>
          <w:sz w:val="24"/>
          <w:szCs w:val="24"/>
        </w:rPr>
        <w:t>Westmoreland, Thomas Beaufort, knight, lord chancellor of England; and the Lord</w:t>
      </w:r>
      <w:r w:rsidR="00BB6DA3">
        <w:rPr>
          <w:rFonts w:ascii="Arial" w:hAnsi="Arial" w:cs="Arial"/>
          <w:sz w:val="24"/>
          <w:szCs w:val="24"/>
        </w:rPr>
        <w:t xml:space="preserve"> </w:t>
      </w:r>
      <w:r w:rsidR="00B009F9" w:rsidRPr="00B009F9">
        <w:rPr>
          <w:rFonts w:ascii="Arial" w:hAnsi="Arial" w:cs="Arial"/>
          <w:sz w:val="24"/>
          <w:szCs w:val="24"/>
        </w:rPr>
        <w:t xml:space="preserve">Beamond, with other noblemen, as well spiritual as temporal, </w:t>
      </w:r>
      <w:r w:rsidR="00BB6DA3">
        <w:rPr>
          <w:rFonts w:ascii="Arial" w:hAnsi="Arial" w:cs="Arial"/>
          <w:sz w:val="24"/>
          <w:szCs w:val="24"/>
        </w:rPr>
        <w:t>who</w:t>
      </w:r>
      <w:r w:rsidR="00B009F9" w:rsidRPr="00B009F9">
        <w:rPr>
          <w:rFonts w:ascii="Arial" w:hAnsi="Arial" w:cs="Arial"/>
          <w:sz w:val="24"/>
          <w:szCs w:val="24"/>
        </w:rPr>
        <w:t xml:space="preserve"> stood, and sat </w:t>
      </w:r>
      <w:r w:rsidR="00BB6DA3">
        <w:rPr>
          <w:rFonts w:ascii="Arial" w:hAnsi="Arial" w:cs="Arial"/>
          <w:sz w:val="24"/>
          <w:szCs w:val="24"/>
        </w:rPr>
        <w:t>down</w:t>
      </w:r>
      <w:r w:rsidR="00B009F9" w:rsidRPr="00B009F9">
        <w:rPr>
          <w:rFonts w:ascii="Arial" w:hAnsi="Arial" w:cs="Arial"/>
          <w:sz w:val="24"/>
          <w:szCs w:val="24"/>
        </w:rPr>
        <w:t>,</w:t>
      </w:r>
      <w:r w:rsidR="00BB6DA3">
        <w:rPr>
          <w:rFonts w:ascii="Arial" w:hAnsi="Arial" w:cs="Arial"/>
          <w:sz w:val="24"/>
          <w:szCs w:val="24"/>
        </w:rPr>
        <w:t xml:space="preserve"> </w:t>
      </w:r>
      <w:r w:rsidR="00B009F9" w:rsidRPr="00B009F9">
        <w:rPr>
          <w:rFonts w:ascii="Arial" w:hAnsi="Arial" w:cs="Arial"/>
          <w:sz w:val="24"/>
          <w:szCs w:val="24"/>
        </w:rPr>
        <w:t xml:space="preserve">whom to name it would be </w:t>
      </w:r>
      <w:r w:rsidR="00BB6DA3">
        <w:rPr>
          <w:rFonts w:ascii="Arial" w:hAnsi="Arial" w:cs="Arial"/>
          <w:sz w:val="24"/>
          <w:szCs w:val="24"/>
        </w:rPr>
        <w:t>too tedious</w:t>
      </w:r>
      <w:r w:rsidR="00B009F9" w:rsidRPr="00B009F9">
        <w:rPr>
          <w:rFonts w:ascii="Arial" w:hAnsi="Arial" w:cs="Arial"/>
          <w:sz w:val="24"/>
          <w:szCs w:val="24"/>
        </w:rPr>
        <w:t>; before whom John Badby was called</w:t>
      </w:r>
      <w:r w:rsidR="00BB6DA3">
        <w:rPr>
          <w:rFonts w:ascii="Arial" w:hAnsi="Arial" w:cs="Arial"/>
          <w:sz w:val="24"/>
          <w:szCs w:val="24"/>
        </w:rPr>
        <w:t xml:space="preserve"> </w:t>
      </w:r>
      <w:r w:rsidR="00B009F9" w:rsidRPr="00B009F9">
        <w:rPr>
          <w:rFonts w:ascii="Arial" w:hAnsi="Arial" w:cs="Arial"/>
          <w:sz w:val="24"/>
          <w:szCs w:val="24"/>
        </w:rPr>
        <w:t>personally to answer to the articles premised in the instrument: who</w:t>
      </w:r>
      <w:r w:rsidR="00BB6DA3">
        <w:rPr>
          <w:rFonts w:ascii="Arial" w:hAnsi="Arial" w:cs="Arial"/>
          <w:sz w:val="24"/>
          <w:szCs w:val="24"/>
        </w:rPr>
        <w:t>,</w:t>
      </w:r>
      <w:r w:rsidR="00B009F9" w:rsidRPr="00B009F9">
        <w:rPr>
          <w:rFonts w:ascii="Arial" w:hAnsi="Arial" w:cs="Arial"/>
          <w:sz w:val="24"/>
          <w:szCs w:val="24"/>
        </w:rPr>
        <w:t xml:space="preserve"> when</w:t>
      </w:r>
      <w:r w:rsidR="00BB6DA3">
        <w:rPr>
          <w:rFonts w:ascii="Arial" w:hAnsi="Arial" w:cs="Arial"/>
          <w:sz w:val="24"/>
          <w:szCs w:val="24"/>
        </w:rPr>
        <w:t xml:space="preserve"> </w:t>
      </w:r>
      <w:r w:rsidR="00B009F9" w:rsidRPr="00B009F9">
        <w:rPr>
          <w:rFonts w:ascii="Arial" w:hAnsi="Arial" w:cs="Arial"/>
          <w:sz w:val="24"/>
          <w:szCs w:val="24"/>
        </w:rPr>
        <w:t>he came personally before them, the articles were read by the official of the court of</w:t>
      </w:r>
      <w:r w:rsidR="00BB6DA3">
        <w:rPr>
          <w:rFonts w:ascii="Arial" w:hAnsi="Arial" w:cs="Arial"/>
          <w:sz w:val="24"/>
          <w:szCs w:val="24"/>
        </w:rPr>
        <w:t xml:space="preserve"> </w:t>
      </w:r>
      <w:r w:rsidR="00B009F9" w:rsidRPr="00B009F9">
        <w:rPr>
          <w:rFonts w:ascii="Arial" w:hAnsi="Arial" w:cs="Arial"/>
          <w:sz w:val="24"/>
          <w:szCs w:val="24"/>
        </w:rPr>
        <w:t xml:space="preserve">Canterbury, and by the archbishop, in the </w:t>
      </w:r>
      <w:r w:rsidR="00BB6DA3">
        <w:rPr>
          <w:rFonts w:ascii="Arial" w:hAnsi="Arial" w:cs="Arial"/>
          <w:sz w:val="24"/>
          <w:szCs w:val="24"/>
        </w:rPr>
        <w:t>common</w:t>
      </w:r>
      <w:r w:rsidR="00B009F9" w:rsidRPr="00B009F9">
        <w:rPr>
          <w:rFonts w:ascii="Arial" w:hAnsi="Arial" w:cs="Arial"/>
          <w:sz w:val="24"/>
          <w:szCs w:val="24"/>
        </w:rPr>
        <w:t xml:space="preserve"> tongue, expounded publicly and</w:t>
      </w:r>
      <w:r w:rsidR="00BB6DA3">
        <w:rPr>
          <w:rFonts w:ascii="Arial" w:hAnsi="Arial" w:cs="Arial"/>
          <w:sz w:val="24"/>
          <w:szCs w:val="24"/>
        </w:rPr>
        <w:t xml:space="preserve"> </w:t>
      </w:r>
      <w:r w:rsidR="00B009F9" w:rsidRPr="00B009F9">
        <w:rPr>
          <w:rFonts w:ascii="Arial" w:hAnsi="Arial" w:cs="Arial"/>
          <w:sz w:val="24"/>
          <w:szCs w:val="24"/>
        </w:rPr>
        <w:t>expressly; and the same articles, as he had before spoken and deposed, he still held</w:t>
      </w:r>
      <w:r w:rsidR="00BB6DA3">
        <w:rPr>
          <w:rFonts w:ascii="Arial" w:hAnsi="Arial" w:cs="Arial"/>
          <w:sz w:val="24"/>
          <w:szCs w:val="24"/>
        </w:rPr>
        <w:t xml:space="preserve"> </w:t>
      </w:r>
      <w:r w:rsidR="00B009F9" w:rsidRPr="00B009F9">
        <w:rPr>
          <w:rFonts w:ascii="Arial" w:hAnsi="Arial" w:cs="Arial"/>
          <w:sz w:val="24"/>
          <w:szCs w:val="24"/>
        </w:rPr>
        <w:t>and defended, and said that whil</w:t>
      </w:r>
      <w:r w:rsidR="00BB6DA3">
        <w:rPr>
          <w:rFonts w:ascii="Arial" w:hAnsi="Arial" w:cs="Arial"/>
          <w:sz w:val="24"/>
          <w:szCs w:val="24"/>
        </w:rPr>
        <w:t>e</w:t>
      </w:r>
      <w:r w:rsidR="00B009F9" w:rsidRPr="00B009F9">
        <w:rPr>
          <w:rFonts w:ascii="Arial" w:hAnsi="Arial" w:cs="Arial"/>
          <w:sz w:val="24"/>
          <w:szCs w:val="24"/>
        </w:rPr>
        <w:t xml:space="preserve"> he lived</w:t>
      </w:r>
      <w:r w:rsidR="00BB6DA3">
        <w:rPr>
          <w:rFonts w:ascii="Arial" w:hAnsi="Arial" w:cs="Arial"/>
          <w:sz w:val="24"/>
          <w:szCs w:val="24"/>
        </w:rPr>
        <w:t>,</w:t>
      </w:r>
      <w:r w:rsidR="00B009F9" w:rsidRPr="00B009F9">
        <w:rPr>
          <w:rFonts w:ascii="Arial" w:hAnsi="Arial" w:cs="Arial"/>
          <w:sz w:val="24"/>
          <w:szCs w:val="24"/>
        </w:rPr>
        <w:t xml:space="preserve"> he would never retract the</w:t>
      </w:r>
      <w:r w:rsidR="00BB6DA3">
        <w:rPr>
          <w:rFonts w:ascii="Arial" w:hAnsi="Arial" w:cs="Arial"/>
          <w:sz w:val="24"/>
          <w:szCs w:val="24"/>
        </w:rPr>
        <w:t>m</w:t>
      </w:r>
      <w:r w:rsidR="00B009F9" w:rsidRPr="00B009F9">
        <w:rPr>
          <w:rFonts w:ascii="Arial" w:hAnsi="Arial" w:cs="Arial"/>
          <w:sz w:val="24"/>
          <w:szCs w:val="24"/>
        </w:rPr>
        <w:t>. And,</w:t>
      </w:r>
      <w:r w:rsidR="00BB6DA3">
        <w:rPr>
          <w:rFonts w:ascii="Arial" w:hAnsi="Arial" w:cs="Arial"/>
          <w:sz w:val="24"/>
          <w:szCs w:val="24"/>
        </w:rPr>
        <w:t xml:space="preserve"> </w:t>
      </w:r>
      <w:r w:rsidR="00B009F9" w:rsidRPr="00B009F9">
        <w:rPr>
          <w:rFonts w:ascii="Arial" w:hAnsi="Arial" w:cs="Arial"/>
          <w:sz w:val="24"/>
          <w:szCs w:val="24"/>
        </w:rPr>
        <w:t>furthermore, he said, specially to be noted, that the lord duke of York, personally</w:t>
      </w:r>
      <w:r w:rsidR="00BB6DA3">
        <w:rPr>
          <w:rFonts w:ascii="Arial" w:hAnsi="Arial" w:cs="Arial"/>
          <w:sz w:val="24"/>
          <w:szCs w:val="24"/>
        </w:rPr>
        <w:t xml:space="preserve"> </w:t>
      </w:r>
      <w:r w:rsidR="00B009F9" w:rsidRPr="00B009F9">
        <w:rPr>
          <w:rFonts w:ascii="Arial" w:hAnsi="Arial" w:cs="Arial"/>
          <w:sz w:val="24"/>
          <w:szCs w:val="24"/>
        </w:rPr>
        <w:t xml:space="preserve">there present, as </w:t>
      </w:r>
      <w:r w:rsidR="00BB6DA3">
        <w:rPr>
          <w:rFonts w:ascii="Arial" w:hAnsi="Arial" w:cs="Arial"/>
          <w:sz w:val="24"/>
          <w:szCs w:val="24"/>
        </w:rPr>
        <w:t>was said earlier</w:t>
      </w:r>
      <w:r w:rsidR="00B009F9" w:rsidRPr="00B009F9">
        <w:rPr>
          <w:rFonts w:ascii="Arial" w:hAnsi="Arial" w:cs="Arial"/>
          <w:sz w:val="24"/>
          <w:szCs w:val="24"/>
        </w:rPr>
        <w:t>, and every</w:t>
      </w:r>
      <w:r w:rsidR="00BB6DA3">
        <w:rPr>
          <w:rFonts w:ascii="Arial" w:hAnsi="Arial" w:cs="Arial"/>
          <w:sz w:val="24"/>
          <w:szCs w:val="24"/>
        </w:rPr>
        <w:t>one</w:t>
      </w:r>
      <w:r w:rsidR="00B009F9" w:rsidRPr="00B009F9">
        <w:rPr>
          <w:rFonts w:ascii="Arial" w:hAnsi="Arial" w:cs="Arial"/>
          <w:sz w:val="24"/>
          <w:szCs w:val="24"/>
        </w:rPr>
        <w:t xml:space="preserve"> else for the time being, is of more</w:t>
      </w:r>
      <w:r w:rsidR="00BB6DA3">
        <w:rPr>
          <w:rFonts w:ascii="Arial" w:hAnsi="Arial" w:cs="Arial"/>
          <w:sz w:val="24"/>
          <w:szCs w:val="24"/>
        </w:rPr>
        <w:t xml:space="preserve"> </w:t>
      </w:r>
      <w:r w:rsidR="00B009F9" w:rsidRPr="00B009F9">
        <w:rPr>
          <w:rFonts w:ascii="Arial" w:hAnsi="Arial" w:cs="Arial"/>
          <w:sz w:val="24"/>
          <w:szCs w:val="24"/>
        </w:rPr>
        <w:t>estimation and reput</w:t>
      </w:r>
      <w:r w:rsidR="00BB6DA3">
        <w:rPr>
          <w:rFonts w:ascii="Arial" w:hAnsi="Arial" w:cs="Arial"/>
          <w:sz w:val="24"/>
          <w:szCs w:val="24"/>
        </w:rPr>
        <w:t>e</w:t>
      </w:r>
      <w:r w:rsidR="00B009F9" w:rsidRPr="00B009F9">
        <w:rPr>
          <w:rFonts w:ascii="Arial" w:hAnsi="Arial" w:cs="Arial"/>
          <w:sz w:val="24"/>
          <w:szCs w:val="24"/>
        </w:rPr>
        <w:t xml:space="preserve"> than the sacrament of the altar, by the priest in due form</w:t>
      </w:r>
      <w:r w:rsidR="00BB6DA3">
        <w:rPr>
          <w:rFonts w:ascii="Arial" w:hAnsi="Arial" w:cs="Arial"/>
          <w:sz w:val="24"/>
          <w:szCs w:val="24"/>
        </w:rPr>
        <w:t xml:space="preserve"> </w:t>
      </w:r>
      <w:r w:rsidR="00B009F9" w:rsidRPr="00B009F9">
        <w:rPr>
          <w:rFonts w:ascii="Arial" w:hAnsi="Arial" w:cs="Arial"/>
          <w:sz w:val="24"/>
          <w:szCs w:val="24"/>
        </w:rPr>
        <w:t>consecrated.</w:t>
      </w:r>
      <w:r>
        <w:rPr>
          <w:rFonts w:ascii="Arial" w:hAnsi="Arial" w:cs="Arial"/>
          <w:sz w:val="24"/>
          <w:szCs w:val="24"/>
        </w:rPr>
        <w:t>”</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whil</w:t>
      </w:r>
      <w:r w:rsidR="00C5254B">
        <w:rPr>
          <w:rFonts w:ascii="Arial" w:hAnsi="Arial" w:cs="Arial"/>
          <w:sz w:val="24"/>
          <w:szCs w:val="24"/>
        </w:rPr>
        <w:t>e</w:t>
      </w:r>
      <w:r w:rsidRPr="00B009F9">
        <w:rPr>
          <w:rFonts w:ascii="Arial" w:hAnsi="Arial" w:cs="Arial"/>
          <w:sz w:val="24"/>
          <w:szCs w:val="24"/>
        </w:rPr>
        <w:t xml:space="preserve"> they </w:t>
      </w:r>
      <w:r w:rsidR="001D7DB0">
        <w:rPr>
          <w:rFonts w:ascii="Arial" w:hAnsi="Arial" w:cs="Arial"/>
          <w:sz w:val="24"/>
          <w:szCs w:val="24"/>
        </w:rPr>
        <w:t>proceeded with</w:t>
      </w:r>
      <w:r w:rsidRPr="00B009F9">
        <w:rPr>
          <w:rFonts w:ascii="Arial" w:hAnsi="Arial" w:cs="Arial"/>
          <w:sz w:val="24"/>
          <w:szCs w:val="24"/>
        </w:rPr>
        <w:t xml:space="preserve"> his examination, the archbishop</w:t>
      </w:r>
      <w:r w:rsidR="001D7DB0">
        <w:rPr>
          <w:rFonts w:ascii="Arial" w:hAnsi="Arial" w:cs="Arial"/>
          <w:sz w:val="24"/>
          <w:szCs w:val="24"/>
        </w:rPr>
        <w:t>,</w:t>
      </w:r>
      <w:r w:rsidRPr="00B009F9">
        <w:rPr>
          <w:rFonts w:ascii="Arial" w:hAnsi="Arial" w:cs="Arial"/>
          <w:sz w:val="24"/>
          <w:szCs w:val="24"/>
        </w:rPr>
        <w:t xml:space="preserve"> considering and</w:t>
      </w:r>
      <w:r w:rsidR="001D7DB0">
        <w:rPr>
          <w:rFonts w:ascii="Arial" w:hAnsi="Arial" w:cs="Arial"/>
          <w:sz w:val="24"/>
          <w:szCs w:val="24"/>
        </w:rPr>
        <w:t xml:space="preserve"> </w:t>
      </w:r>
      <w:r w:rsidRPr="00B009F9">
        <w:rPr>
          <w:rFonts w:ascii="Arial" w:hAnsi="Arial" w:cs="Arial"/>
          <w:sz w:val="24"/>
          <w:szCs w:val="24"/>
        </w:rPr>
        <w:t>weighing that he would in no w</w:t>
      </w:r>
      <w:r w:rsidR="001D7DB0">
        <w:rPr>
          <w:rFonts w:ascii="Arial" w:hAnsi="Arial" w:cs="Arial"/>
          <w:sz w:val="24"/>
          <w:szCs w:val="24"/>
        </w:rPr>
        <w:t>ay</w:t>
      </w:r>
      <w:r w:rsidRPr="00B009F9">
        <w:rPr>
          <w:rFonts w:ascii="Arial" w:hAnsi="Arial" w:cs="Arial"/>
          <w:sz w:val="24"/>
          <w:szCs w:val="24"/>
        </w:rPr>
        <w:t xml:space="preserve"> be altered, and seeing, moreover, his countenance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st</w:t>
      </w:r>
      <w:r w:rsidR="001D7DB0">
        <w:rPr>
          <w:rFonts w:ascii="Arial" w:hAnsi="Arial" w:cs="Arial"/>
          <w:sz w:val="24"/>
          <w:szCs w:val="24"/>
        </w:rPr>
        <w:t>ubborn</w:t>
      </w:r>
      <w:r w:rsidRPr="00B009F9">
        <w:rPr>
          <w:rFonts w:ascii="Arial" w:hAnsi="Arial" w:cs="Arial"/>
          <w:sz w:val="24"/>
          <w:szCs w:val="24"/>
        </w:rPr>
        <w:t xml:space="preserve">, and </w:t>
      </w:r>
      <w:r w:rsidR="001D7DB0">
        <w:rPr>
          <w:rFonts w:ascii="Arial" w:hAnsi="Arial" w:cs="Arial"/>
          <w:sz w:val="24"/>
          <w:szCs w:val="24"/>
        </w:rPr>
        <w:t xml:space="preserve">his </w:t>
      </w:r>
      <w:r w:rsidRPr="00B009F9">
        <w:rPr>
          <w:rFonts w:ascii="Arial" w:hAnsi="Arial" w:cs="Arial"/>
          <w:sz w:val="24"/>
          <w:szCs w:val="24"/>
        </w:rPr>
        <w:t>heart confirmed, that he began to persuade others, as it appeared, in the</w:t>
      </w:r>
      <w:r w:rsidR="001D7DB0">
        <w:rPr>
          <w:rFonts w:ascii="Arial" w:hAnsi="Arial" w:cs="Arial"/>
          <w:sz w:val="24"/>
          <w:szCs w:val="24"/>
        </w:rPr>
        <w:t xml:space="preserve"> </w:t>
      </w:r>
      <w:r w:rsidRPr="00B009F9">
        <w:rPr>
          <w:rFonts w:ascii="Arial" w:hAnsi="Arial" w:cs="Arial"/>
          <w:sz w:val="24"/>
          <w:szCs w:val="24"/>
        </w:rPr>
        <w:t>same</w:t>
      </w:r>
      <w:r w:rsidR="001D7DB0">
        <w:rPr>
          <w:rFonts w:ascii="Arial" w:hAnsi="Arial" w:cs="Arial"/>
          <w:sz w:val="24"/>
          <w:szCs w:val="24"/>
        </w:rPr>
        <w:t xml:space="preserve"> beliefs. T</w:t>
      </w:r>
      <w:r w:rsidRPr="00B009F9">
        <w:rPr>
          <w:rFonts w:ascii="Arial" w:hAnsi="Arial" w:cs="Arial"/>
          <w:sz w:val="24"/>
          <w:szCs w:val="24"/>
        </w:rPr>
        <w:t>hese things considered, the arch-prelate, when he saw that by his allurements it</w:t>
      </w:r>
      <w:r w:rsidR="00C5254B">
        <w:rPr>
          <w:rFonts w:ascii="Arial" w:hAnsi="Arial" w:cs="Arial"/>
          <w:sz w:val="24"/>
          <w:szCs w:val="24"/>
        </w:rPr>
        <w:t xml:space="preserve"> </w:t>
      </w:r>
      <w:r w:rsidRPr="00B009F9">
        <w:rPr>
          <w:rFonts w:ascii="Arial" w:hAnsi="Arial" w:cs="Arial"/>
          <w:sz w:val="24"/>
          <w:szCs w:val="24"/>
        </w:rPr>
        <w:t xml:space="preserve">was not in his power, either by exhortations, reasons, or arguments, to bring John Badby from his </w:t>
      </w:r>
      <w:r w:rsidR="001D7DB0">
        <w:rPr>
          <w:rFonts w:ascii="Arial" w:hAnsi="Arial" w:cs="Arial"/>
          <w:sz w:val="24"/>
          <w:szCs w:val="24"/>
        </w:rPr>
        <w:t>firm beliefs</w:t>
      </w:r>
      <w:r w:rsidRPr="00B009F9">
        <w:rPr>
          <w:rFonts w:ascii="Arial" w:hAnsi="Arial" w:cs="Arial"/>
          <w:sz w:val="24"/>
          <w:szCs w:val="24"/>
        </w:rPr>
        <w:t xml:space="preserve"> to </w:t>
      </w:r>
      <w:r w:rsidR="001D7DB0">
        <w:rPr>
          <w:rFonts w:ascii="Arial" w:hAnsi="Arial" w:cs="Arial"/>
          <w:sz w:val="24"/>
          <w:szCs w:val="24"/>
        </w:rPr>
        <w:t>the catholic faith</w:t>
      </w:r>
      <w:r w:rsidRPr="00B009F9">
        <w:rPr>
          <w:rFonts w:ascii="Arial" w:hAnsi="Arial" w:cs="Arial"/>
          <w:sz w:val="24"/>
          <w:szCs w:val="24"/>
        </w:rPr>
        <w:t xml:space="preserve"> (executing and </w:t>
      </w:r>
      <w:r w:rsidR="001D7DB0">
        <w:rPr>
          <w:rFonts w:ascii="Arial" w:hAnsi="Arial" w:cs="Arial"/>
          <w:sz w:val="24"/>
          <w:szCs w:val="24"/>
        </w:rPr>
        <w:t>performing</w:t>
      </w:r>
      <w:r w:rsidRPr="00B009F9">
        <w:rPr>
          <w:rFonts w:ascii="Arial" w:hAnsi="Arial" w:cs="Arial"/>
          <w:sz w:val="24"/>
          <w:szCs w:val="24"/>
        </w:rPr>
        <w:t xml:space="preserve"> the</w:t>
      </w:r>
      <w:r w:rsidR="001D7DB0">
        <w:rPr>
          <w:rFonts w:ascii="Arial" w:hAnsi="Arial" w:cs="Arial"/>
          <w:sz w:val="24"/>
          <w:szCs w:val="24"/>
        </w:rPr>
        <w:t xml:space="preserve"> </w:t>
      </w:r>
      <w:r w:rsidRPr="00B009F9">
        <w:rPr>
          <w:rFonts w:ascii="Arial" w:hAnsi="Arial" w:cs="Arial"/>
          <w:sz w:val="24"/>
          <w:szCs w:val="24"/>
        </w:rPr>
        <w:t>office of his great Master)</w:t>
      </w:r>
      <w:r w:rsidR="001D7DB0">
        <w:rPr>
          <w:rFonts w:ascii="Arial" w:hAnsi="Arial" w:cs="Arial"/>
          <w:sz w:val="24"/>
          <w:szCs w:val="24"/>
        </w:rPr>
        <w:t>,</w:t>
      </w:r>
      <w:r w:rsidRPr="00B009F9">
        <w:rPr>
          <w:rFonts w:ascii="Arial" w:hAnsi="Arial" w:cs="Arial"/>
          <w:sz w:val="24"/>
          <w:szCs w:val="24"/>
        </w:rPr>
        <w:t xml:space="preserve"> proceeded to confirm and ratify the former sentence given</w:t>
      </w:r>
      <w:r w:rsidR="001D7DB0">
        <w:rPr>
          <w:rFonts w:ascii="Arial" w:hAnsi="Arial" w:cs="Arial"/>
          <w:sz w:val="24"/>
          <w:szCs w:val="24"/>
        </w:rPr>
        <w:t xml:space="preserve"> </w:t>
      </w:r>
      <w:r w:rsidRPr="00B009F9">
        <w:rPr>
          <w:rFonts w:ascii="Arial" w:hAnsi="Arial" w:cs="Arial"/>
          <w:sz w:val="24"/>
          <w:szCs w:val="24"/>
        </w:rPr>
        <w:t xml:space="preserve">before by the bishop of Worcester against John Badby, pronouncing him </w:t>
      </w:r>
      <w:r w:rsidR="001D7DB0">
        <w:rPr>
          <w:rFonts w:ascii="Arial" w:hAnsi="Arial" w:cs="Arial"/>
          <w:sz w:val="24"/>
          <w:szCs w:val="24"/>
        </w:rPr>
        <w:t xml:space="preserve">as </w:t>
      </w:r>
      <w:r w:rsidRPr="00B009F9">
        <w:rPr>
          <w:rFonts w:ascii="Arial" w:hAnsi="Arial" w:cs="Arial"/>
          <w:sz w:val="24"/>
          <w:szCs w:val="24"/>
        </w:rPr>
        <w:t xml:space="preserve">an open and public heretic. And thus, </w:t>
      </w:r>
      <w:r w:rsidR="001D7DB0">
        <w:rPr>
          <w:rFonts w:ascii="Arial" w:hAnsi="Arial" w:cs="Arial"/>
          <w:sz w:val="24"/>
          <w:szCs w:val="24"/>
        </w:rPr>
        <w:t>removing</w:t>
      </w:r>
      <w:r w:rsidRPr="00B009F9">
        <w:rPr>
          <w:rFonts w:ascii="Arial" w:hAnsi="Arial" w:cs="Arial"/>
          <w:sz w:val="24"/>
          <w:szCs w:val="24"/>
        </w:rPr>
        <w:t xml:space="preserve"> their hands </w:t>
      </w:r>
      <w:r w:rsidR="001D7DB0">
        <w:rPr>
          <w:rFonts w:ascii="Arial" w:hAnsi="Arial" w:cs="Arial"/>
          <w:sz w:val="24"/>
          <w:szCs w:val="24"/>
        </w:rPr>
        <w:t>from</w:t>
      </w:r>
      <w:r w:rsidRPr="00B009F9">
        <w:rPr>
          <w:rFonts w:ascii="Arial" w:hAnsi="Arial" w:cs="Arial"/>
          <w:sz w:val="24"/>
          <w:szCs w:val="24"/>
        </w:rPr>
        <w:t xml:space="preserve"> him, they delivered him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to the secular powers, and desired the temporal lords then and there present, very</w:t>
      </w:r>
      <w:r w:rsidR="001D7DB0">
        <w:rPr>
          <w:rFonts w:ascii="Arial" w:hAnsi="Arial" w:cs="Arial"/>
          <w:sz w:val="24"/>
          <w:szCs w:val="24"/>
        </w:rPr>
        <w:t xml:space="preserve"> </w:t>
      </w:r>
      <w:r w:rsidRPr="00B009F9">
        <w:rPr>
          <w:rFonts w:ascii="Arial" w:hAnsi="Arial" w:cs="Arial"/>
          <w:sz w:val="24"/>
          <w:szCs w:val="24"/>
        </w:rPr>
        <w:t>instantly, that they would not put John Badby to death for that his offence,</w:t>
      </w:r>
      <w:r w:rsidR="001D7DB0">
        <w:rPr>
          <w:rFonts w:ascii="Arial" w:hAnsi="Arial" w:cs="Arial"/>
          <w:sz w:val="24"/>
          <w:szCs w:val="24"/>
        </w:rPr>
        <w:t xml:space="preserve"> </w:t>
      </w:r>
      <w:r w:rsidRPr="00B009F9">
        <w:rPr>
          <w:rFonts w:ascii="Arial" w:hAnsi="Arial" w:cs="Arial"/>
          <w:sz w:val="24"/>
          <w:szCs w:val="24"/>
        </w:rPr>
        <w:t xml:space="preserve">nor deliver him to be punished or put to death </w:t>
      </w:r>
      <w:r w:rsidR="001D7DB0">
        <w:rPr>
          <w:rFonts w:ascii="Arial" w:hAnsi="Arial" w:cs="Arial"/>
          <w:sz w:val="24"/>
          <w:szCs w:val="24"/>
        </w:rPr>
        <w:t xml:space="preserve">just then </w:t>
      </w:r>
      <w:r w:rsidRPr="00B009F9">
        <w:rPr>
          <w:rFonts w:ascii="Arial" w:hAnsi="Arial" w:cs="Arial"/>
          <w:sz w:val="24"/>
          <w:szCs w:val="24"/>
        </w:rPr>
        <w:t>in the presence of all the lords above</w:t>
      </w:r>
      <w:r w:rsidR="001D7DB0">
        <w:rPr>
          <w:rFonts w:ascii="Arial" w:hAnsi="Arial" w:cs="Arial"/>
          <w:sz w:val="24"/>
          <w:szCs w:val="24"/>
        </w:rPr>
        <w:t xml:space="preserve"> </w:t>
      </w:r>
      <w:r w:rsidRPr="00B009F9">
        <w:rPr>
          <w:rFonts w:ascii="Arial" w:hAnsi="Arial" w:cs="Arial"/>
          <w:sz w:val="24"/>
          <w:szCs w:val="24"/>
        </w:rPr>
        <w:t>recited.</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things </w:t>
      </w:r>
      <w:r w:rsidR="001D7DB0">
        <w:rPr>
          <w:rFonts w:ascii="Arial" w:hAnsi="Arial" w:cs="Arial"/>
          <w:sz w:val="24"/>
          <w:szCs w:val="24"/>
        </w:rPr>
        <w:t>being</w:t>
      </w:r>
      <w:r w:rsidRPr="00B009F9">
        <w:rPr>
          <w:rFonts w:ascii="Arial" w:hAnsi="Arial" w:cs="Arial"/>
          <w:sz w:val="24"/>
          <w:szCs w:val="24"/>
        </w:rPr>
        <w:t xml:space="preserve"> done and concluded by the bishops in the forenoon, in the</w:t>
      </w:r>
      <w:r w:rsidR="001D7DB0">
        <w:rPr>
          <w:rFonts w:ascii="Arial" w:hAnsi="Arial" w:cs="Arial"/>
          <w:sz w:val="24"/>
          <w:szCs w:val="24"/>
        </w:rPr>
        <w:t xml:space="preserve"> </w:t>
      </w:r>
      <w:r w:rsidRPr="00B009F9">
        <w:rPr>
          <w:rFonts w:ascii="Arial" w:hAnsi="Arial" w:cs="Arial"/>
          <w:sz w:val="24"/>
          <w:szCs w:val="24"/>
        </w:rPr>
        <w:t>afternoon</w:t>
      </w:r>
      <w:r w:rsidR="001D7DB0">
        <w:rPr>
          <w:rFonts w:ascii="Arial" w:hAnsi="Arial" w:cs="Arial"/>
          <w:sz w:val="24"/>
          <w:szCs w:val="24"/>
        </w:rPr>
        <w:t>,</w:t>
      </w:r>
      <w:r w:rsidRPr="00B009F9">
        <w:rPr>
          <w:rFonts w:ascii="Arial" w:hAnsi="Arial" w:cs="Arial"/>
          <w:sz w:val="24"/>
          <w:szCs w:val="24"/>
        </w:rPr>
        <w:t xml:space="preserve"> the king</w:t>
      </w:r>
      <w:r w:rsidR="00DE3074">
        <w:rPr>
          <w:rFonts w:ascii="Arial" w:hAnsi="Arial" w:cs="Arial"/>
          <w:sz w:val="24"/>
          <w:szCs w:val="24"/>
        </w:rPr>
        <w:t>’</w:t>
      </w:r>
      <w:r w:rsidRPr="00B009F9">
        <w:rPr>
          <w:rFonts w:ascii="Arial" w:hAnsi="Arial" w:cs="Arial"/>
          <w:sz w:val="24"/>
          <w:szCs w:val="24"/>
        </w:rPr>
        <w:t xml:space="preserve">s writ was not far behind, by </w:t>
      </w:r>
      <w:r w:rsidR="001D7DB0">
        <w:rPr>
          <w:rFonts w:ascii="Arial" w:hAnsi="Arial" w:cs="Arial"/>
          <w:sz w:val="24"/>
          <w:szCs w:val="24"/>
        </w:rPr>
        <w:t>whose</w:t>
      </w:r>
      <w:r w:rsidRPr="00B009F9">
        <w:rPr>
          <w:rFonts w:ascii="Arial" w:hAnsi="Arial" w:cs="Arial"/>
          <w:sz w:val="24"/>
          <w:szCs w:val="24"/>
        </w:rPr>
        <w:t xml:space="preserve"> force John Badby, still</w:t>
      </w:r>
      <w:r w:rsidR="001D7DB0">
        <w:rPr>
          <w:rFonts w:ascii="Arial" w:hAnsi="Arial" w:cs="Arial"/>
          <w:sz w:val="24"/>
          <w:szCs w:val="24"/>
        </w:rPr>
        <w:t xml:space="preserve"> </w:t>
      </w:r>
      <w:r w:rsidRPr="00B009F9">
        <w:rPr>
          <w:rFonts w:ascii="Arial" w:hAnsi="Arial" w:cs="Arial"/>
          <w:sz w:val="24"/>
          <w:szCs w:val="24"/>
        </w:rPr>
        <w:t>persevering in his constancy to the death, was brought into Smithfield, and there,</w:t>
      </w:r>
      <w:r w:rsidR="001D7DB0">
        <w:rPr>
          <w:rFonts w:ascii="Arial" w:hAnsi="Arial" w:cs="Arial"/>
          <w:sz w:val="24"/>
          <w:szCs w:val="24"/>
        </w:rPr>
        <w:t xml:space="preserve"> </w:t>
      </w:r>
      <w:r w:rsidRPr="00B009F9">
        <w:rPr>
          <w:rFonts w:ascii="Arial" w:hAnsi="Arial" w:cs="Arial"/>
          <w:sz w:val="24"/>
          <w:szCs w:val="24"/>
        </w:rPr>
        <w:t>being put in an empty barrel, was bound with iron chains fastened to a stake, having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dry wood put a</w:t>
      </w:r>
      <w:r w:rsidR="001D7DB0">
        <w:rPr>
          <w:rFonts w:ascii="Arial" w:hAnsi="Arial" w:cs="Arial"/>
          <w:sz w:val="24"/>
          <w:szCs w:val="24"/>
        </w:rPr>
        <w:t>round</w:t>
      </w:r>
      <w:r w:rsidRPr="00B009F9">
        <w:rPr>
          <w:rFonts w:ascii="Arial" w:hAnsi="Arial" w:cs="Arial"/>
          <w:sz w:val="24"/>
          <w:szCs w:val="24"/>
        </w:rPr>
        <w:t xml:space="preserve"> him. And as he was standing in the pipe or tun, (for as </w:t>
      </w:r>
      <w:r w:rsidR="00546C3A">
        <w:rPr>
          <w:rFonts w:ascii="Arial" w:hAnsi="Arial" w:cs="Arial"/>
          <w:sz w:val="24"/>
          <w:szCs w:val="24"/>
        </w:rPr>
        <w:t>yet</w:t>
      </w:r>
      <w:r w:rsidR="001D7DB0">
        <w:rPr>
          <w:rFonts w:ascii="Arial" w:hAnsi="Arial" w:cs="Arial"/>
          <w:sz w:val="24"/>
          <w:szCs w:val="24"/>
        </w:rPr>
        <w:t xml:space="preserve">, </w:t>
      </w:r>
      <w:r w:rsidRPr="00B009F9">
        <w:rPr>
          <w:rFonts w:ascii="Arial" w:hAnsi="Arial" w:cs="Arial"/>
          <w:sz w:val="24"/>
          <w:szCs w:val="24"/>
        </w:rPr>
        <w:t>Perillus</w:t>
      </w:r>
      <w:r w:rsidR="00DE3074">
        <w:rPr>
          <w:rFonts w:ascii="Arial" w:hAnsi="Arial" w:cs="Arial"/>
          <w:sz w:val="24"/>
          <w:szCs w:val="24"/>
        </w:rPr>
        <w:t>’</w:t>
      </w:r>
      <w:r w:rsidRPr="00B009F9">
        <w:rPr>
          <w:rFonts w:ascii="Arial" w:hAnsi="Arial" w:cs="Arial"/>
          <w:sz w:val="24"/>
          <w:szCs w:val="24"/>
        </w:rPr>
        <w:t xml:space="preserve"> brazen bull was not in use among the bishops)</w:t>
      </w:r>
      <w:r w:rsidR="001D7DB0">
        <w:rPr>
          <w:rFonts w:ascii="Arial" w:hAnsi="Arial" w:cs="Arial"/>
          <w:sz w:val="24"/>
          <w:szCs w:val="24"/>
        </w:rPr>
        <w:t>,</w:t>
      </w:r>
      <w:r w:rsidRPr="00B009F9">
        <w:rPr>
          <w:rFonts w:ascii="Arial" w:hAnsi="Arial" w:cs="Arial"/>
          <w:sz w:val="24"/>
          <w:szCs w:val="24"/>
        </w:rPr>
        <w:t xml:space="preserve"> it happened that the prince,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king</w:t>
      </w:r>
      <w:r w:rsidR="00DE3074">
        <w:rPr>
          <w:rFonts w:ascii="Arial" w:hAnsi="Arial" w:cs="Arial"/>
          <w:sz w:val="24"/>
          <w:szCs w:val="24"/>
        </w:rPr>
        <w:t>’</w:t>
      </w:r>
      <w:r w:rsidRPr="00B009F9">
        <w:rPr>
          <w:rFonts w:ascii="Arial" w:hAnsi="Arial" w:cs="Arial"/>
          <w:sz w:val="24"/>
          <w:szCs w:val="24"/>
        </w:rPr>
        <w:t xml:space="preserve">s eldest son, was there present, who, </w:t>
      </w:r>
      <w:r w:rsidR="001D7DB0">
        <w:rPr>
          <w:rFonts w:ascii="Arial" w:hAnsi="Arial" w:cs="Arial"/>
          <w:sz w:val="24"/>
          <w:szCs w:val="24"/>
        </w:rPr>
        <w:t xml:space="preserve">playing the </w:t>
      </w:r>
      <w:r w:rsidRPr="00B009F9">
        <w:rPr>
          <w:rFonts w:ascii="Arial" w:hAnsi="Arial" w:cs="Arial"/>
          <w:sz w:val="24"/>
          <w:szCs w:val="24"/>
        </w:rPr>
        <w:t xml:space="preserve">part of </w:t>
      </w:r>
      <w:r w:rsidR="001D7DB0">
        <w:rPr>
          <w:rFonts w:ascii="Arial" w:hAnsi="Arial" w:cs="Arial"/>
          <w:sz w:val="24"/>
          <w:szCs w:val="24"/>
        </w:rPr>
        <w:t>a</w:t>
      </w:r>
      <w:r w:rsidRPr="00B009F9">
        <w:rPr>
          <w:rFonts w:ascii="Arial" w:hAnsi="Arial" w:cs="Arial"/>
          <w:sz w:val="24"/>
          <w:szCs w:val="24"/>
        </w:rPr>
        <w:t xml:space="preserve"> good</w:t>
      </w:r>
      <w:r w:rsidR="001D7DB0">
        <w:rPr>
          <w:rFonts w:ascii="Arial" w:hAnsi="Arial" w:cs="Arial"/>
          <w:sz w:val="24"/>
          <w:szCs w:val="24"/>
        </w:rPr>
        <w:t xml:space="preserve"> </w:t>
      </w:r>
      <w:r w:rsidRPr="00B009F9">
        <w:rPr>
          <w:rFonts w:ascii="Arial" w:hAnsi="Arial" w:cs="Arial"/>
          <w:sz w:val="24"/>
          <w:szCs w:val="24"/>
        </w:rPr>
        <w:t xml:space="preserve">Samaritan, began to </w:t>
      </w:r>
      <w:r w:rsidR="001D7DB0">
        <w:rPr>
          <w:rFonts w:ascii="Arial" w:hAnsi="Arial" w:cs="Arial"/>
          <w:sz w:val="24"/>
          <w:szCs w:val="24"/>
        </w:rPr>
        <w:t xml:space="preserve">try and </w:t>
      </w:r>
      <w:r w:rsidRPr="00B009F9">
        <w:rPr>
          <w:rFonts w:ascii="Arial" w:hAnsi="Arial" w:cs="Arial"/>
          <w:sz w:val="24"/>
          <w:szCs w:val="24"/>
        </w:rPr>
        <w:t>save the life of him, whom the hypocritical</w:t>
      </w:r>
      <w:r w:rsidR="001D7DB0">
        <w:rPr>
          <w:rFonts w:ascii="Arial" w:hAnsi="Arial" w:cs="Arial"/>
          <w:sz w:val="24"/>
          <w:szCs w:val="24"/>
        </w:rPr>
        <w:t xml:space="preserve"> </w:t>
      </w:r>
      <w:r w:rsidRPr="00B009F9">
        <w:rPr>
          <w:rFonts w:ascii="Arial" w:hAnsi="Arial" w:cs="Arial"/>
          <w:sz w:val="24"/>
          <w:szCs w:val="24"/>
        </w:rPr>
        <w:t>Levites and Pharisees sought to put to death.</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this mean season, the prior of St. Bartholomew</w:t>
      </w:r>
      <w:r w:rsidR="00DE3074">
        <w:rPr>
          <w:rFonts w:ascii="Arial" w:hAnsi="Arial" w:cs="Arial"/>
          <w:sz w:val="24"/>
          <w:szCs w:val="24"/>
        </w:rPr>
        <w:t>’</w:t>
      </w:r>
      <w:r w:rsidRPr="00B009F9">
        <w:rPr>
          <w:rFonts w:ascii="Arial" w:hAnsi="Arial" w:cs="Arial"/>
          <w:sz w:val="24"/>
          <w:szCs w:val="24"/>
        </w:rPr>
        <w:t>s in Smithfield brought, with</w:t>
      </w:r>
      <w:r w:rsidR="00725209">
        <w:rPr>
          <w:rFonts w:ascii="Arial" w:hAnsi="Arial" w:cs="Arial"/>
          <w:sz w:val="24"/>
          <w:szCs w:val="24"/>
        </w:rPr>
        <w:t xml:space="preserve"> </w:t>
      </w:r>
      <w:r w:rsidRPr="00B009F9">
        <w:rPr>
          <w:rFonts w:ascii="Arial" w:hAnsi="Arial" w:cs="Arial"/>
          <w:sz w:val="24"/>
          <w:szCs w:val="24"/>
        </w:rPr>
        <w:t>all solemnity, the sacrament of God</w:t>
      </w:r>
      <w:r w:rsidR="00DE3074">
        <w:rPr>
          <w:rFonts w:ascii="Arial" w:hAnsi="Arial" w:cs="Arial"/>
          <w:sz w:val="24"/>
          <w:szCs w:val="24"/>
        </w:rPr>
        <w:t>’</w:t>
      </w:r>
      <w:r w:rsidRPr="00B009F9">
        <w:rPr>
          <w:rFonts w:ascii="Arial" w:hAnsi="Arial" w:cs="Arial"/>
          <w:sz w:val="24"/>
          <w:szCs w:val="24"/>
        </w:rPr>
        <w:t>s body, with twelve torches borne before</w:t>
      </w:r>
      <w:r w:rsidR="00725209">
        <w:rPr>
          <w:rFonts w:ascii="Arial" w:hAnsi="Arial" w:cs="Arial"/>
          <w:sz w:val="24"/>
          <w:szCs w:val="24"/>
        </w:rPr>
        <w:t xml:space="preserve"> it</w:t>
      </w:r>
      <w:r w:rsidRPr="00B009F9">
        <w:rPr>
          <w:rFonts w:ascii="Arial" w:hAnsi="Arial" w:cs="Arial"/>
          <w:sz w:val="24"/>
          <w:szCs w:val="24"/>
        </w:rPr>
        <w:t>, and so</w:t>
      </w:r>
      <w:r w:rsidR="00725209">
        <w:rPr>
          <w:rFonts w:ascii="Arial" w:hAnsi="Arial" w:cs="Arial"/>
          <w:sz w:val="24"/>
          <w:szCs w:val="24"/>
        </w:rPr>
        <w:t xml:space="preserve"> </w:t>
      </w:r>
      <w:r w:rsidRPr="00B009F9">
        <w:rPr>
          <w:rFonts w:ascii="Arial" w:hAnsi="Arial" w:cs="Arial"/>
          <w:sz w:val="24"/>
          <w:szCs w:val="24"/>
        </w:rPr>
        <w:t>showed the sacrament to the poor man at the stake. And then they</w:t>
      </w:r>
      <w:r w:rsidR="00725209">
        <w:rPr>
          <w:rFonts w:ascii="Arial" w:hAnsi="Arial" w:cs="Arial"/>
          <w:sz w:val="24"/>
          <w:szCs w:val="24"/>
        </w:rPr>
        <w:t>,</w:t>
      </w:r>
      <w:r w:rsidRPr="00B009F9">
        <w:rPr>
          <w:rFonts w:ascii="Arial" w:hAnsi="Arial" w:cs="Arial"/>
          <w:sz w:val="24"/>
          <w:szCs w:val="24"/>
        </w:rPr>
        <w:t xml:space="preserve"> demanding of</w:t>
      </w:r>
      <w:r w:rsidR="00725209">
        <w:rPr>
          <w:rFonts w:ascii="Arial" w:hAnsi="Arial" w:cs="Arial"/>
          <w:sz w:val="24"/>
          <w:szCs w:val="24"/>
        </w:rPr>
        <w:t xml:space="preserve"> </w:t>
      </w:r>
      <w:r w:rsidRPr="00B009F9">
        <w:rPr>
          <w:rFonts w:ascii="Arial" w:hAnsi="Arial" w:cs="Arial"/>
          <w:sz w:val="24"/>
          <w:szCs w:val="24"/>
        </w:rPr>
        <w:t xml:space="preserve">him </w:t>
      </w:r>
      <w:r w:rsidR="00725209">
        <w:rPr>
          <w:rFonts w:ascii="Arial" w:hAnsi="Arial" w:cs="Arial"/>
          <w:sz w:val="24"/>
          <w:szCs w:val="24"/>
        </w:rPr>
        <w:t>what</w:t>
      </w:r>
      <w:r w:rsidRPr="00B009F9">
        <w:rPr>
          <w:rFonts w:ascii="Arial" w:hAnsi="Arial" w:cs="Arial"/>
          <w:sz w:val="24"/>
          <w:szCs w:val="24"/>
        </w:rPr>
        <w:t xml:space="preserve"> he believed in it, he answered </w:t>
      </w:r>
      <w:r w:rsidR="00725209">
        <w:rPr>
          <w:rFonts w:ascii="Arial" w:hAnsi="Arial" w:cs="Arial"/>
          <w:sz w:val="24"/>
          <w:szCs w:val="24"/>
        </w:rPr>
        <w:t>t</w:t>
      </w:r>
      <w:r w:rsidRPr="00B009F9">
        <w:rPr>
          <w:rFonts w:ascii="Arial" w:hAnsi="Arial" w:cs="Arial"/>
          <w:sz w:val="24"/>
          <w:szCs w:val="24"/>
        </w:rPr>
        <w:t>hat he knew well it was hallowed bread, and</w:t>
      </w:r>
      <w:r w:rsidR="00725209">
        <w:rPr>
          <w:rFonts w:ascii="Arial" w:hAnsi="Arial" w:cs="Arial"/>
          <w:sz w:val="24"/>
          <w:szCs w:val="24"/>
        </w:rPr>
        <w:t xml:space="preserve"> </w:t>
      </w:r>
      <w:r w:rsidRPr="00B009F9">
        <w:rPr>
          <w:rFonts w:ascii="Arial" w:hAnsi="Arial" w:cs="Arial"/>
          <w:sz w:val="24"/>
          <w:szCs w:val="24"/>
        </w:rPr>
        <w:t>not God</w:t>
      </w:r>
      <w:r w:rsidR="00DE3074">
        <w:rPr>
          <w:rFonts w:ascii="Arial" w:hAnsi="Arial" w:cs="Arial"/>
          <w:sz w:val="24"/>
          <w:szCs w:val="24"/>
        </w:rPr>
        <w:t>’</w:t>
      </w:r>
      <w:r w:rsidRPr="00B009F9">
        <w:rPr>
          <w:rFonts w:ascii="Arial" w:hAnsi="Arial" w:cs="Arial"/>
          <w:sz w:val="24"/>
          <w:szCs w:val="24"/>
        </w:rPr>
        <w:t xml:space="preserve">s body. And then was the tun put over him, and fire put </w:t>
      </w:r>
      <w:r w:rsidR="00725209">
        <w:rPr>
          <w:rFonts w:ascii="Arial" w:hAnsi="Arial" w:cs="Arial"/>
          <w:sz w:val="24"/>
          <w:szCs w:val="24"/>
        </w:rPr>
        <w:t>up to</w:t>
      </w:r>
      <w:r w:rsidRPr="00B009F9">
        <w:rPr>
          <w:rFonts w:ascii="Arial" w:hAnsi="Arial" w:cs="Arial"/>
          <w:sz w:val="24"/>
          <w:szCs w:val="24"/>
        </w:rPr>
        <w:t xml:space="preserve"> him. And when</w:t>
      </w:r>
      <w:r w:rsidR="00725209">
        <w:rPr>
          <w:rFonts w:ascii="Arial" w:hAnsi="Arial" w:cs="Arial"/>
          <w:sz w:val="24"/>
          <w:szCs w:val="24"/>
        </w:rPr>
        <w:t xml:space="preserve"> </w:t>
      </w:r>
      <w:r w:rsidRPr="00B009F9">
        <w:rPr>
          <w:rFonts w:ascii="Arial" w:hAnsi="Arial" w:cs="Arial"/>
          <w:sz w:val="24"/>
          <w:szCs w:val="24"/>
        </w:rPr>
        <w:t xml:space="preserve">he felt the fire, he cried, </w:t>
      </w:r>
      <w:r w:rsidR="00725209">
        <w:rPr>
          <w:rFonts w:ascii="Arial" w:hAnsi="Arial" w:cs="Arial"/>
          <w:sz w:val="24"/>
          <w:szCs w:val="24"/>
        </w:rPr>
        <w:t>‘</w:t>
      </w:r>
      <w:r w:rsidRPr="00B009F9">
        <w:rPr>
          <w:rFonts w:ascii="Arial" w:hAnsi="Arial" w:cs="Arial"/>
          <w:sz w:val="24"/>
          <w:szCs w:val="24"/>
        </w:rPr>
        <w:t>Mercy!</w:t>
      </w:r>
      <w:r w:rsidR="00725209">
        <w:rPr>
          <w:rFonts w:ascii="Arial" w:hAnsi="Arial" w:cs="Arial"/>
          <w:sz w:val="24"/>
          <w:szCs w:val="24"/>
        </w:rPr>
        <w:t>’</w:t>
      </w:r>
      <w:r w:rsidRPr="00B009F9">
        <w:rPr>
          <w:rFonts w:ascii="Arial" w:hAnsi="Arial" w:cs="Arial"/>
          <w:sz w:val="24"/>
          <w:szCs w:val="24"/>
        </w:rPr>
        <w:t xml:space="preserve"> calling </w:t>
      </w:r>
      <w:r w:rsidR="00725209">
        <w:rPr>
          <w:rFonts w:ascii="Arial" w:hAnsi="Arial" w:cs="Arial"/>
          <w:sz w:val="24"/>
          <w:szCs w:val="24"/>
        </w:rPr>
        <w:t>at the same time</w:t>
      </w:r>
      <w:r w:rsidRPr="00B009F9">
        <w:rPr>
          <w:rFonts w:ascii="Arial" w:hAnsi="Arial" w:cs="Arial"/>
          <w:sz w:val="24"/>
          <w:szCs w:val="24"/>
        </w:rPr>
        <w:t xml:space="preserve"> on the Lord; and so the prince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immediately commanded to take away the tun and quench the fire. The prince, his</w:t>
      </w:r>
      <w:r w:rsidR="00725209">
        <w:rPr>
          <w:rFonts w:ascii="Arial" w:hAnsi="Arial" w:cs="Arial"/>
          <w:sz w:val="24"/>
          <w:szCs w:val="24"/>
        </w:rPr>
        <w:t xml:space="preserve"> </w:t>
      </w:r>
      <w:r w:rsidRPr="00B009F9">
        <w:rPr>
          <w:rFonts w:ascii="Arial" w:hAnsi="Arial" w:cs="Arial"/>
          <w:sz w:val="24"/>
          <w:szCs w:val="24"/>
        </w:rPr>
        <w:t>command being done, asked him if he would</w:t>
      </w:r>
      <w:r w:rsidR="00725209">
        <w:rPr>
          <w:rFonts w:ascii="Arial" w:hAnsi="Arial" w:cs="Arial"/>
          <w:sz w:val="24"/>
          <w:szCs w:val="24"/>
        </w:rPr>
        <w:t xml:space="preserve"> </w:t>
      </w:r>
      <w:r w:rsidRPr="00B009F9">
        <w:rPr>
          <w:rFonts w:ascii="Arial" w:hAnsi="Arial" w:cs="Arial"/>
          <w:sz w:val="24"/>
          <w:szCs w:val="24"/>
        </w:rPr>
        <w:t>forsake heresy, to take him to the</w:t>
      </w:r>
      <w:r w:rsidR="00725209">
        <w:rPr>
          <w:rFonts w:ascii="Arial" w:hAnsi="Arial" w:cs="Arial"/>
          <w:sz w:val="24"/>
          <w:szCs w:val="24"/>
        </w:rPr>
        <w:t xml:space="preserve"> </w:t>
      </w:r>
      <w:r w:rsidRPr="00B009F9">
        <w:rPr>
          <w:rFonts w:ascii="Arial" w:hAnsi="Arial" w:cs="Arial"/>
          <w:sz w:val="24"/>
          <w:szCs w:val="24"/>
        </w:rPr>
        <w:t xml:space="preserve">faith of holy church? </w:t>
      </w:r>
      <w:r w:rsidR="00725209">
        <w:rPr>
          <w:rFonts w:ascii="Arial" w:hAnsi="Arial" w:cs="Arial"/>
          <w:sz w:val="24"/>
          <w:szCs w:val="24"/>
        </w:rPr>
        <w:t>W</w:t>
      </w:r>
      <w:r w:rsidRPr="00B009F9">
        <w:rPr>
          <w:rFonts w:ascii="Arial" w:hAnsi="Arial" w:cs="Arial"/>
          <w:sz w:val="24"/>
          <w:szCs w:val="24"/>
        </w:rPr>
        <w:t>hich thing</w:t>
      </w:r>
      <w:r w:rsidR="00725209">
        <w:rPr>
          <w:rFonts w:ascii="Arial" w:hAnsi="Arial" w:cs="Arial"/>
          <w:sz w:val="24"/>
          <w:szCs w:val="24"/>
        </w:rPr>
        <w:t>,</w:t>
      </w:r>
      <w:r w:rsidRPr="00B009F9">
        <w:rPr>
          <w:rFonts w:ascii="Arial" w:hAnsi="Arial" w:cs="Arial"/>
          <w:sz w:val="24"/>
          <w:szCs w:val="24"/>
        </w:rPr>
        <w:t xml:space="preserve"> if he would do, he should have goods enough;</w:t>
      </w:r>
      <w:r w:rsidR="00725209">
        <w:rPr>
          <w:rFonts w:ascii="Arial" w:hAnsi="Arial" w:cs="Arial"/>
          <w:sz w:val="24"/>
          <w:szCs w:val="24"/>
        </w:rPr>
        <w:t xml:space="preserve"> </w:t>
      </w:r>
      <w:r w:rsidRPr="00B009F9">
        <w:rPr>
          <w:rFonts w:ascii="Arial" w:hAnsi="Arial" w:cs="Arial"/>
          <w:sz w:val="24"/>
          <w:szCs w:val="24"/>
        </w:rPr>
        <w:t xml:space="preserve">promising also to him a </w:t>
      </w:r>
      <w:r w:rsidR="00B95264">
        <w:rPr>
          <w:rFonts w:ascii="Arial" w:hAnsi="Arial" w:cs="Arial"/>
          <w:sz w:val="24"/>
          <w:szCs w:val="24"/>
        </w:rPr>
        <w:t>year</w:t>
      </w:r>
      <w:r w:rsidRPr="00B009F9">
        <w:rPr>
          <w:rFonts w:ascii="Arial" w:hAnsi="Arial" w:cs="Arial"/>
          <w:sz w:val="24"/>
          <w:szCs w:val="24"/>
        </w:rPr>
        <w:t>ly stipend out of the king</w:t>
      </w:r>
      <w:r w:rsidR="00DE3074">
        <w:rPr>
          <w:rFonts w:ascii="Arial" w:hAnsi="Arial" w:cs="Arial"/>
          <w:sz w:val="24"/>
          <w:szCs w:val="24"/>
        </w:rPr>
        <w:t>’</w:t>
      </w:r>
      <w:r w:rsidRPr="00B009F9">
        <w:rPr>
          <w:rFonts w:ascii="Arial" w:hAnsi="Arial" w:cs="Arial"/>
          <w:sz w:val="24"/>
          <w:szCs w:val="24"/>
        </w:rPr>
        <w:t>s treasury, so much as should</w:t>
      </w:r>
      <w:r w:rsidR="00725209">
        <w:rPr>
          <w:rFonts w:ascii="Arial" w:hAnsi="Arial" w:cs="Arial"/>
          <w:sz w:val="24"/>
          <w:szCs w:val="24"/>
        </w:rPr>
        <w:t xml:space="preserve"> </w:t>
      </w:r>
      <w:r w:rsidRPr="00B009F9">
        <w:rPr>
          <w:rFonts w:ascii="Arial" w:hAnsi="Arial" w:cs="Arial"/>
          <w:sz w:val="24"/>
          <w:szCs w:val="24"/>
        </w:rPr>
        <w:t xml:space="preserve">suffice his </w:t>
      </w:r>
      <w:r w:rsidR="00725209">
        <w:rPr>
          <w:rFonts w:ascii="Arial" w:hAnsi="Arial" w:cs="Arial"/>
          <w:sz w:val="24"/>
          <w:szCs w:val="24"/>
        </w:rPr>
        <w:t>survival</w:t>
      </w:r>
      <w:r w:rsidRPr="00B009F9">
        <w:rPr>
          <w:rFonts w:ascii="Arial" w:hAnsi="Arial" w:cs="Arial"/>
          <w:sz w:val="24"/>
          <w:szCs w:val="24"/>
        </w:rPr>
        <w:t>.</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this valiant champion of Christ refused the offer of worldly promises,</w:t>
      </w:r>
      <w:r w:rsidR="00877710">
        <w:rPr>
          <w:rFonts w:ascii="Arial" w:hAnsi="Arial" w:cs="Arial"/>
          <w:sz w:val="24"/>
          <w:szCs w:val="24"/>
        </w:rPr>
        <w:t xml:space="preserve"> </w:t>
      </w:r>
      <w:r w:rsidRPr="00B009F9">
        <w:rPr>
          <w:rFonts w:ascii="Arial" w:hAnsi="Arial" w:cs="Arial"/>
          <w:sz w:val="24"/>
          <w:szCs w:val="24"/>
        </w:rPr>
        <w:t>being no doubt more vehemently inflamed with the Spirit of God than with any</w:t>
      </w:r>
      <w:r w:rsidR="00877710">
        <w:rPr>
          <w:rFonts w:ascii="Arial" w:hAnsi="Arial" w:cs="Arial"/>
          <w:sz w:val="24"/>
          <w:szCs w:val="24"/>
        </w:rPr>
        <w:t xml:space="preserve"> </w:t>
      </w:r>
      <w:r w:rsidRPr="00B009F9">
        <w:rPr>
          <w:rFonts w:ascii="Arial" w:hAnsi="Arial" w:cs="Arial"/>
          <w:sz w:val="24"/>
          <w:szCs w:val="24"/>
        </w:rPr>
        <w:t xml:space="preserve">earthly desire. Wherefore, when as </w:t>
      </w:r>
      <w:r w:rsidR="00546C3A">
        <w:rPr>
          <w:rFonts w:ascii="Arial" w:hAnsi="Arial" w:cs="Arial"/>
          <w:sz w:val="24"/>
          <w:szCs w:val="24"/>
        </w:rPr>
        <w:t>yet</w:t>
      </w:r>
      <w:r w:rsidRPr="00B009F9">
        <w:rPr>
          <w:rFonts w:ascii="Arial" w:hAnsi="Arial" w:cs="Arial"/>
          <w:sz w:val="24"/>
          <w:szCs w:val="24"/>
        </w:rPr>
        <w:t xml:space="preserve"> he continued unmovable in his former mind,</w:t>
      </w:r>
      <w:r w:rsidR="00877710">
        <w:rPr>
          <w:rFonts w:ascii="Arial" w:hAnsi="Arial" w:cs="Arial"/>
          <w:sz w:val="24"/>
          <w:szCs w:val="24"/>
        </w:rPr>
        <w:t xml:space="preserve"> </w:t>
      </w:r>
      <w:r w:rsidRPr="00B009F9">
        <w:rPr>
          <w:rFonts w:ascii="Arial" w:hAnsi="Arial" w:cs="Arial"/>
          <w:sz w:val="24"/>
          <w:szCs w:val="24"/>
        </w:rPr>
        <w:t>the prince commanded him straight to be put again into the pipe or tun, and that he</w:t>
      </w:r>
      <w:r w:rsidR="00877710">
        <w:rPr>
          <w:rFonts w:ascii="Arial" w:hAnsi="Arial" w:cs="Arial"/>
          <w:sz w:val="24"/>
          <w:szCs w:val="24"/>
        </w:rPr>
        <w:t xml:space="preserve"> </w:t>
      </w:r>
      <w:r w:rsidRPr="00B009F9">
        <w:rPr>
          <w:rFonts w:ascii="Arial" w:hAnsi="Arial" w:cs="Arial"/>
          <w:sz w:val="24"/>
          <w:szCs w:val="24"/>
        </w:rPr>
        <w:t>should not afterward</w:t>
      </w:r>
      <w:r w:rsidR="00877710">
        <w:rPr>
          <w:rFonts w:ascii="Arial" w:hAnsi="Arial" w:cs="Arial"/>
          <w:sz w:val="24"/>
          <w:szCs w:val="24"/>
        </w:rPr>
        <w:t>s</w:t>
      </w:r>
      <w:r w:rsidRPr="00B009F9">
        <w:rPr>
          <w:rFonts w:ascii="Arial" w:hAnsi="Arial" w:cs="Arial"/>
          <w:sz w:val="24"/>
          <w:szCs w:val="24"/>
        </w:rPr>
        <w:t xml:space="preserve"> look for any grace or favour. But as he could be allured by no</w:t>
      </w:r>
      <w:r w:rsidR="00877710">
        <w:rPr>
          <w:rFonts w:ascii="Arial" w:hAnsi="Arial" w:cs="Arial"/>
          <w:sz w:val="24"/>
          <w:szCs w:val="24"/>
        </w:rPr>
        <w:t xml:space="preserve"> reward, as a c</w:t>
      </w:r>
      <w:r w:rsidRPr="00B009F9">
        <w:rPr>
          <w:rFonts w:ascii="Arial" w:hAnsi="Arial" w:cs="Arial"/>
          <w:sz w:val="24"/>
          <w:szCs w:val="24"/>
        </w:rPr>
        <w:t xml:space="preserve">hampion of Christ, he persevered invincible to the end, not </w:t>
      </w:r>
      <w:r w:rsidR="003D2136">
        <w:rPr>
          <w:rFonts w:ascii="Arial" w:hAnsi="Arial" w:cs="Arial"/>
          <w:sz w:val="24"/>
          <w:szCs w:val="24"/>
        </w:rPr>
        <w:t>without</w:t>
      </w:r>
      <w:r w:rsidRPr="00B009F9">
        <w:rPr>
          <w:rFonts w:ascii="Arial" w:hAnsi="Arial" w:cs="Arial"/>
          <w:sz w:val="24"/>
          <w:szCs w:val="24"/>
        </w:rPr>
        <w:t xml:space="preserve"> a great and most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cruel battle, but with much greater triumph; the Spirit of Christ having always the</w:t>
      </w:r>
      <w:r w:rsidR="00877710">
        <w:rPr>
          <w:rFonts w:ascii="Arial" w:hAnsi="Arial" w:cs="Arial"/>
          <w:sz w:val="24"/>
          <w:szCs w:val="24"/>
        </w:rPr>
        <w:t xml:space="preserve"> </w:t>
      </w:r>
      <w:r w:rsidRPr="00B009F9">
        <w:rPr>
          <w:rFonts w:ascii="Arial" w:hAnsi="Arial" w:cs="Arial"/>
          <w:sz w:val="24"/>
          <w:szCs w:val="24"/>
        </w:rPr>
        <w:t xml:space="preserve">upper hand in his members, </w:t>
      </w:r>
      <w:r w:rsidR="00877710">
        <w:rPr>
          <w:rFonts w:ascii="Arial" w:hAnsi="Arial" w:cs="Arial"/>
          <w:sz w:val="24"/>
          <w:szCs w:val="24"/>
        </w:rPr>
        <w:t>despite</w:t>
      </w:r>
      <w:r w:rsidRPr="00B009F9">
        <w:rPr>
          <w:rFonts w:ascii="Arial" w:hAnsi="Arial" w:cs="Arial"/>
          <w:sz w:val="24"/>
          <w:szCs w:val="24"/>
        </w:rPr>
        <w:t xml:space="preserve"> the fury, rage, and power of the whole world. For</w:t>
      </w:r>
      <w:r w:rsidR="00877710">
        <w:rPr>
          <w:rFonts w:ascii="Arial" w:hAnsi="Arial" w:cs="Arial"/>
          <w:sz w:val="24"/>
          <w:szCs w:val="24"/>
        </w:rPr>
        <w:t xml:space="preserve"> </w:t>
      </w:r>
      <w:r w:rsidRPr="00B009F9">
        <w:rPr>
          <w:rFonts w:ascii="Arial" w:hAnsi="Arial" w:cs="Arial"/>
          <w:sz w:val="24"/>
          <w:szCs w:val="24"/>
        </w:rPr>
        <w:t>the manifestation of which torment, we have here set forth the picture of his burning,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such manner as it was done.</w:t>
      </w:r>
    </w:p>
    <w:p w:rsidR="00C5254B" w:rsidRDefault="00C5254B" w:rsidP="006C6E98">
      <w:pPr>
        <w:autoSpaceDE w:val="0"/>
        <w:autoSpaceDN w:val="0"/>
        <w:adjustRightInd w:val="0"/>
        <w:spacing w:after="0" w:line="276" w:lineRule="auto"/>
        <w:jc w:val="both"/>
        <w:rPr>
          <w:rFonts w:ascii="Arial" w:hAnsi="Arial" w:cs="Arial"/>
          <w:b/>
          <w:bCs/>
          <w:sz w:val="24"/>
          <w:szCs w:val="24"/>
        </w:rPr>
      </w:pPr>
    </w:p>
    <w:p w:rsidR="00C5254B" w:rsidRDefault="00C5254B" w:rsidP="006C6E98">
      <w:pPr>
        <w:autoSpaceDE w:val="0"/>
        <w:autoSpaceDN w:val="0"/>
        <w:adjustRightInd w:val="0"/>
        <w:spacing w:after="0" w:line="276" w:lineRule="auto"/>
        <w:jc w:val="both"/>
        <w:rPr>
          <w:rFonts w:ascii="Arial" w:hAnsi="Arial" w:cs="Arial"/>
          <w:b/>
          <w:bCs/>
          <w:sz w:val="24"/>
          <w:szCs w:val="24"/>
        </w:rPr>
      </w:pPr>
    </w:p>
    <w:p w:rsidR="005C233A" w:rsidRDefault="005C233A" w:rsidP="00C5254B">
      <w:pPr>
        <w:autoSpaceDE w:val="0"/>
        <w:autoSpaceDN w:val="0"/>
        <w:adjustRightInd w:val="0"/>
        <w:spacing w:after="0" w:line="276" w:lineRule="auto"/>
        <w:jc w:val="center"/>
        <w:rPr>
          <w:rFonts w:ascii="Arial" w:hAnsi="Arial" w:cs="Arial"/>
          <w:b/>
          <w:bCs/>
          <w:caps/>
          <w:sz w:val="24"/>
          <w:szCs w:val="24"/>
        </w:rPr>
      </w:pPr>
    </w:p>
    <w:p w:rsidR="005C233A" w:rsidRDefault="005C233A" w:rsidP="00C5254B">
      <w:pPr>
        <w:autoSpaceDE w:val="0"/>
        <w:autoSpaceDN w:val="0"/>
        <w:adjustRightInd w:val="0"/>
        <w:spacing w:after="0" w:line="276" w:lineRule="auto"/>
        <w:jc w:val="center"/>
        <w:rPr>
          <w:rFonts w:ascii="Arial" w:hAnsi="Arial" w:cs="Arial"/>
          <w:b/>
          <w:bCs/>
          <w:caps/>
          <w:sz w:val="24"/>
          <w:szCs w:val="24"/>
        </w:rPr>
      </w:pPr>
    </w:p>
    <w:p w:rsidR="005C233A" w:rsidRDefault="005C233A" w:rsidP="00C5254B">
      <w:pPr>
        <w:autoSpaceDE w:val="0"/>
        <w:autoSpaceDN w:val="0"/>
        <w:adjustRightInd w:val="0"/>
        <w:spacing w:after="0" w:line="276" w:lineRule="auto"/>
        <w:jc w:val="center"/>
        <w:rPr>
          <w:rFonts w:ascii="Arial" w:hAnsi="Arial" w:cs="Arial"/>
          <w:b/>
          <w:bCs/>
          <w:caps/>
          <w:sz w:val="24"/>
          <w:szCs w:val="24"/>
        </w:rPr>
      </w:pPr>
    </w:p>
    <w:p w:rsidR="005C233A" w:rsidRDefault="005C233A" w:rsidP="00C5254B">
      <w:pPr>
        <w:autoSpaceDE w:val="0"/>
        <w:autoSpaceDN w:val="0"/>
        <w:adjustRightInd w:val="0"/>
        <w:spacing w:after="0" w:line="276" w:lineRule="auto"/>
        <w:jc w:val="center"/>
        <w:rPr>
          <w:rFonts w:ascii="Arial" w:hAnsi="Arial" w:cs="Arial"/>
          <w:b/>
          <w:bCs/>
          <w:caps/>
          <w:sz w:val="24"/>
          <w:szCs w:val="24"/>
        </w:rPr>
      </w:pPr>
    </w:p>
    <w:p w:rsidR="005C233A" w:rsidRDefault="005C233A" w:rsidP="00C5254B">
      <w:pPr>
        <w:autoSpaceDE w:val="0"/>
        <w:autoSpaceDN w:val="0"/>
        <w:adjustRightInd w:val="0"/>
        <w:spacing w:after="0" w:line="276" w:lineRule="auto"/>
        <w:jc w:val="center"/>
        <w:rPr>
          <w:rFonts w:ascii="Arial" w:hAnsi="Arial" w:cs="Arial"/>
          <w:b/>
          <w:bCs/>
          <w:caps/>
          <w:sz w:val="24"/>
          <w:szCs w:val="24"/>
        </w:rPr>
      </w:pPr>
    </w:p>
    <w:p w:rsidR="00C5254B" w:rsidRDefault="00B009F9" w:rsidP="00C5254B">
      <w:pPr>
        <w:autoSpaceDE w:val="0"/>
        <w:autoSpaceDN w:val="0"/>
        <w:adjustRightInd w:val="0"/>
        <w:spacing w:after="0" w:line="276" w:lineRule="auto"/>
        <w:jc w:val="center"/>
        <w:rPr>
          <w:rFonts w:ascii="Arial" w:hAnsi="Arial" w:cs="Arial"/>
          <w:b/>
          <w:bCs/>
          <w:caps/>
          <w:sz w:val="24"/>
          <w:szCs w:val="24"/>
        </w:rPr>
      </w:pPr>
      <w:r w:rsidRPr="00C5254B">
        <w:rPr>
          <w:rFonts w:ascii="Arial" w:hAnsi="Arial" w:cs="Arial"/>
          <w:b/>
          <w:bCs/>
          <w:caps/>
          <w:sz w:val="24"/>
          <w:szCs w:val="24"/>
        </w:rPr>
        <w:lastRenderedPageBreak/>
        <w:t>The description of the horrible burning of John Badby,</w:t>
      </w:r>
    </w:p>
    <w:p w:rsidR="00B009F9" w:rsidRPr="00C5254B" w:rsidRDefault="00B009F9" w:rsidP="00C5254B">
      <w:pPr>
        <w:autoSpaceDE w:val="0"/>
        <w:autoSpaceDN w:val="0"/>
        <w:adjustRightInd w:val="0"/>
        <w:spacing w:after="0" w:line="276" w:lineRule="auto"/>
        <w:jc w:val="center"/>
        <w:rPr>
          <w:rFonts w:ascii="Arial" w:hAnsi="Arial" w:cs="Arial"/>
          <w:b/>
          <w:bCs/>
          <w:caps/>
          <w:sz w:val="24"/>
          <w:szCs w:val="24"/>
        </w:rPr>
      </w:pPr>
      <w:r w:rsidRPr="00C5254B">
        <w:rPr>
          <w:rFonts w:ascii="Arial" w:hAnsi="Arial" w:cs="Arial"/>
          <w:b/>
          <w:bCs/>
          <w:caps/>
          <w:sz w:val="24"/>
          <w:szCs w:val="24"/>
        </w:rPr>
        <w:t xml:space="preserve">and how he was </w:t>
      </w:r>
      <w:r w:rsidR="00C5254B" w:rsidRPr="00C5254B">
        <w:rPr>
          <w:rFonts w:ascii="Arial" w:hAnsi="Arial" w:cs="Arial"/>
          <w:b/>
          <w:bCs/>
          <w:caps/>
          <w:sz w:val="24"/>
          <w:szCs w:val="24"/>
        </w:rPr>
        <w:t>treated</w:t>
      </w:r>
      <w:r w:rsidRPr="00C5254B">
        <w:rPr>
          <w:rFonts w:ascii="Arial" w:hAnsi="Arial" w:cs="Arial"/>
          <w:b/>
          <w:bCs/>
          <w:caps/>
          <w:sz w:val="24"/>
          <w:szCs w:val="24"/>
        </w:rPr>
        <w:t xml:space="preserve"> at</w:t>
      </w:r>
      <w:r w:rsidR="00C5254B" w:rsidRPr="00C5254B">
        <w:rPr>
          <w:rFonts w:ascii="Arial" w:hAnsi="Arial" w:cs="Arial"/>
          <w:b/>
          <w:bCs/>
          <w:caps/>
          <w:sz w:val="24"/>
          <w:szCs w:val="24"/>
        </w:rPr>
        <w:t xml:space="preserve"> </w:t>
      </w:r>
      <w:r w:rsidRPr="00C5254B">
        <w:rPr>
          <w:rFonts w:ascii="Arial" w:hAnsi="Arial" w:cs="Arial"/>
          <w:b/>
          <w:bCs/>
          <w:caps/>
          <w:sz w:val="24"/>
          <w:szCs w:val="24"/>
        </w:rPr>
        <w:t>his death</w:t>
      </w:r>
      <w:r w:rsidR="00C5254B" w:rsidRPr="00C5254B">
        <w:rPr>
          <w:rFonts w:ascii="Arial" w:hAnsi="Arial" w:cs="Arial"/>
          <w:b/>
          <w:bCs/>
          <w:caps/>
          <w:sz w:val="24"/>
          <w:szCs w:val="24"/>
        </w:rPr>
        <w:t>.</w:t>
      </w:r>
    </w:p>
    <w:p w:rsidR="00C5254B" w:rsidRDefault="00C5254B" w:rsidP="006C6E98">
      <w:pPr>
        <w:autoSpaceDE w:val="0"/>
        <w:autoSpaceDN w:val="0"/>
        <w:adjustRightInd w:val="0"/>
        <w:spacing w:after="0" w:line="276" w:lineRule="auto"/>
        <w:jc w:val="both"/>
        <w:rPr>
          <w:rFonts w:ascii="Arial" w:hAnsi="Arial" w:cs="Arial"/>
          <w:b/>
          <w:bCs/>
          <w:sz w:val="24"/>
          <w:szCs w:val="24"/>
        </w:rPr>
      </w:pPr>
    </w:p>
    <w:p w:rsidR="00B009F9" w:rsidRPr="00C5254B" w:rsidRDefault="00B009F9" w:rsidP="00C5254B">
      <w:pPr>
        <w:autoSpaceDE w:val="0"/>
        <w:autoSpaceDN w:val="0"/>
        <w:adjustRightInd w:val="0"/>
        <w:spacing w:after="0" w:line="276" w:lineRule="auto"/>
        <w:jc w:val="center"/>
        <w:rPr>
          <w:rFonts w:ascii="Arial" w:hAnsi="Arial" w:cs="Arial"/>
          <w:b/>
          <w:bCs/>
          <w:caps/>
          <w:sz w:val="24"/>
          <w:szCs w:val="24"/>
        </w:rPr>
      </w:pPr>
      <w:r w:rsidRPr="00C5254B">
        <w:rPr>
          <w:rFonts w:ascii="Arial" w:hAnsi="Arial" w:cs="Arial"/>
          <w:b/>
          <w:bCs/>
          <w:caps/>
          <w:sz w:val="24"/>
          <w:szCs w:val="24"/>
        </w:rPr>
        <w:t>Laws Made against Heretics</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godly martyr, John Badby, having consummated his testimony and</w:t>
      </w:r>
      <w:r w:rsidR="00725209">
        <w:rPr>
          <w:rFonts w:ascii="Arial" w:hAnsi="Arial" w:cs="Arial"/>
          <w:sz w:val="24"/>
          <w:szCs w:val="24"/>
        </w:rPr>
        <w:t xml:space="preserve"> </w:t>
      </w:r>
      <w:r w:rsidRPr="00B009F9">
        <w:rPr>
          <w:rFonts w:ascii="Arial" w:hAnsi="Arial" w:cs="Arial"/>
          <w:sz w:val="24"/>
          <w:szCs w:val="24"/>
        </w:rPr>
        <w:t xml:space="preserve">martyrdom in </w:t>
      </w:r>
      <w:r w:rsidR="00725209">
        <w:rPr>
          <w:rFonts w:ascii="Arial" w:hAnsi="Arial" w:cs="Arial"/>
          <w:sz w:val="24"/>
          <w:szCs w:val="24"/>
        </w:rPr>
        <w:t xml:space="preserve">the </w:t>
      </w:r>
      <w:r w:rsidRPr="00B009F9">
        <w:rPr>
          <w:rFonts w:ascii="Arial" w:hAnsi="Arial" w:cs="Arial"/>
          <w:sz w:val="24"/>
          <w:szCs w:val="24"/>
        </w:rPr>
        <w:t xml:space="preserve">fire, the persecuting bishops </w:t>
      </w:r>
      <w:r w:rsidR="00546C3A">
        <w:rPr>
          <w:rFonts w:ascii="Arial" w:hAnsi="Arial" w:cs="Arial"/>
          <w:sz w:val="24"/>
          <w:szCs w:val="24"/>
        </w:rPr>
        <w:t>yet</w:t>
      </w:r>
      <w:r w:rsidRPr="00B009F9">
        <w:rPr>
          <w:rFonts w:ascii="Arial" w:hAnsi="Arial" w:cs="Arial"/>
          <w:sz w:val="24"/>
          <w:szCs w:val="24"/>
        </w:rPr>
        <w:t xml:space="preserve"> not </w:t>
      </w:r>
      <w:r w:rsidR="00725209">
        <w:rPr>
          <w:rFonts w:ascii="Arial" w:hAnsi="Arial" w:cs="Arial"/>
          <w:sz w:val="24"/>
          <w:szCs w:val="24"/>
        </w:rPr>
        <w:t>content</w:t>
      </w:r>
      <w:r w:rsidRPr="00B009F9">
        <w:rPr>
          <w:rFonts w:ascii="Arial" w:hAnsi="Arial" w:cs="Arial"/>
          <w:sz w:val="24"/>
          <w:szCs w:val="24"/>
        </w:rPr>
        <w:t>, and thinking</w:t>
      </w:r>
      <w:r w:rsidR="00725209">
        <w:rPr>
          <w:rFonts w:ascii="Arial" w:hAnsi="Arial" w:cs="Arial"/>
          <w:sz w:val="24"/>
          <w:szCs w:val="24"/>
        </w:rPr>
        <w:t xml:space="preserve"> </w:t>
      </w:r>
      <w:r w:rsidRPr="00B009F9">
        <w:rPr>
          <w:rFonts w:ascii="Arial" w:hAnsi="Arial" w:cs="Arial"/>
          <w:sz w:val="24"/>
          <w:szCs w:val="24"/>
        </w:rPr>
        <w:t xml:space="preserve">themselves as </w:t>
      </w:r>
      <w:r w:rsidR="00546C3A">
        <w:rPr>
          <w:rFonts w:ascii="Arial" w:hAnsi="Arial" w:cs="Arial"/>
          <w:sz w:val="24"/>
          <w:szCs w:val="24"/>
        </w:rPr>
        <w:t>yet</w:t>
      </w:r>
      <w:r w:rsidRPr="00B009F9">
        <w:rPr>
          <w:rFonts w:ascii="Arial" w:hAnsi="Arial" w:cs="Arial"/>
          <w:sz w:val="24"/>
          <w:szCs w:val="24"/>
        </w:rPr>
        <w:t xml:space="preserve"> either not strong enough, or else not sharp enough, against the poor</w:t>
      </w:r>
      <w:r w:rsidR="00C5254B">
        <w:rPr>
          <w:rFonts w:ascii="Arial" w:hAnsi="Arial" w:cs="Arial"/>
          <w:sz w:val="24"/>
          <w:szCs w:val="24"/>
        </w:rPr>
        <w:t xml:space="preserve"> </w:t>
      </w:r>
      <w:r w:rsidRPr="00B009F9">
        <w:rPr>
          <w:rFonts w:ascii="Arial" w:hAnsi="Arial" w:cs="Arial"/>
          <w:sz w:val="24"/>
          <w:szCs w:val="24"/>
        </w:rPr>
        <w:t>innocent flock of Christ, to make all things sure and substantial on their side, in such</w:t>
      </w:r>
      <w:r w:rsidR="00C5254B">
        <w:rPr>
          <w:rFonts w:ascii="Arial" w:hAnsi="Arial" w:cs="Arial"/>
          <w:sz w:val="24"/>
          <w:szCs w:val="24"/>
        </w:rPr>
        <w:t xml:space="preserve"> </w:t>
      </w:r>
      <w:r w:rsidRPr="00B009F9">
        <w:rPr>
          <w:rFonts w:ascii="Arial" w:hAnsi="Arial" w:cs="Arial"/>
          <w:sz w:val="24"/>
          <w:szCs w:val="24"/>
        </w:rPr>
        <w:t xml:space="preserve">sort as this doctrine of the gospel now springing should be suppressed forever, </w:t>
      </w:r>
      <w:r w:rsidR="00725209">
        <w:rPr>
          <w:rFonts w:ascii="Arial" w:hAnsi="Arial" w:cs="Arial"/>
          <w:sz w:val="24"/>
          <w:szCs w:val="24"/>
        </w:rPr>
        <w:t>put</w:t>
      </w:r>
      <w:r w:rsidR="00C5254B">
        <w:rPr>
          <w:rFonts w:ascii="Arial" w:hAnsi="Arial" w:cs="Arial"/>
          <w:sz w:val="24"/>
          <w:szCs w:val="24"/>
        </w:rPr>
        <w:t xml:space="preserve"> </w:t>
      </w:r>
      <w:r w:rsidRPr="00B009F9">
        <w:rPr>
          <w:rFonts w:ascii="Arial" w:hAnsi="Arial" w:cs="Arial"/>
          <w:sz w:val="24"/>
          <w:szCs w:val="24"/>
        </w:rPr>
        <w:t>their conspiring heads together; and having now a king for their own purpose, ready to</w:t>
      </w:r>
      <w:r w:rsidR="00C5254B">
        <w:rPr>
          <w:rFonts w:ascii="Arial" w:hAnsi="Arial" w:cs="Arial"/>
          <w:sz w:val="24"/>
          <w:szCs w:val="24"/>
        </w:rPr>
        <w:t xml:space="preserve"> </w:t>
      </w:r>
      <w:r w:rsidRPr="00B009F9">
        <w:rPr>
          <w:rFonts w:ascii="Arial" w:hAnsi="Arial" w:cs="Arial"/>
          <w:sz w:val="24"/>
          <w:szCs w:val="24"/>
        </w:rPr>
        <w:t xml:space="preserve">serve their turn in all points (during the time of the same parliament above-recited </w:t>
      </w:r>
      <w:r w:rsidR="00725209">
        <w:rPr>
          <w:rFonts w:ascii="Arial" w:hAnsi="Arial" w:cs="Arial"/>
          <w:sz w:val="24"/>
          <w:szCs w:val="24"/>
        </w:rPr>
        <w:t xml:space="preserve">but </w:t>
      </w:r>
      <w:r w:rsidRPr="00B009F9">
        <w:rPr>
          <w:rFonts w:ascii="Arial" w:hAnsi="Arial" w:cs="Arial"/>
          <w:sz w:val="24"/>
          <w:szCs w:val="24"/>
        </w:rPr>
        <w:t>continuing)</w:t>
      </w:r>
      <w:r w:rsidR="00725209">
        <w:rPr>
          <w:rFonts w:ascii="Arial" w:hAnsi="Arial" w:cs="Arial"/>
          <w:sz w:val="24"/>
          <w:szCs w:val="24"/>
        </w:rPr>
        <w:t>,</w:t>
      </w:r>
      <w:r w:rsidRPr="00B009F9">
        <w:rPr>
          <w:rFonts w:ascii="Arial" w:hAnsi="Arial" w:cs="Arial"/>
          <w:sz w:val="24"/>
          <w:szCs w:val="24"/>
        </w:rPr>
        <w:t xml:space="preserve"> the bishops and clergy of the realm exhibited a bill to the</w:t>
      </w:r>
      <w:r w:rsidR="00C5254B">
        <w:rPr>
          <w:rFonts w:ascii="Arial" w:hAnsi="Arial" w:cs="Arial"/>
          <w:sz w:val="24"/>
          <w:szCs w:val="24"/>
        </w:rPr>
        <w:t xml:space="preserve"> </w:t>
      </w:r>
      <w:r w:rsidRPr="00B009F9">
        <w:rPr>
          <w:rFonts w:ascii="Arial" w:hAnsi="Arial" w:cs="Arial"/>
          <w:sz w:val="24"/>
          <w:szCs w:val="24"/>
        </w:rPr>
        <w:t>king</w:t>
      </w:r>
      <w:r w:rsidR="00DE3074">
        <w:rPr>
          <w:rFonts w:ascii="Arial" w:hAnsi="Arial" w:cs="Arial"/>
          <w:sz w:val="24"/>
          <w:szCs w:val="24"/>
        </w:rPr>
        <w:t>’</w:t>
      </w:r>
      <w:r w:rsidRPr="00B009F9">
        <w:rPr>
          <w:rFonts w:ascii="Arial" w:hAnsi="Arial" w:cs="Arial"/>
          <w:sz w:val="24"/>
          <w:szCs w:val="24"/>
        </w:rPr>
        <w:t>s Majesty, subtlely declaring what quietness had been maintained within this</w:t>
      </w:r>
      <w:r w:rsidR="00725209">
        <w:rPr>
          <w:rFonts w:ascii="Arial" w:hAnsi="Arial" w:cs="Arial"/>
          <w:sz w:val="24"/>
          <w:szCs w:val="24"/>
        </w:rPr>
        <w:t xml:space="preserve"> </w:t>
      </w:r>
      <w:r w:rsidRPr="00B009F9">
        <w:rPr>
          <w:rFonts w:ascii="Arial" w:hAnsi="Arial" w:cs="Arial"/>
          <w:sz w:val="24"/>
          <w:szCs w:val="24"/>
        </w:rPr>
        <w:t>realm by his most noble progenitors, who always defended the ancient rites and</w:t>
      </w:r>
      <w:r w:rsidR="00725209">
        <w:rPr>
          <w:rFonts w:ascii="Arial" w:hAnsi="Arial" w:cs="Arial"/>
          <w:sz w:val="24"/>
          <w:szCs w:val="24"/>
        </w:rPr>
        <w:t xml:space="preserve"> </w:t>
      </w:r>
      <w:r w:rsidRPr="00B009F9">
        <w:rPr>
          <w:rFonts w:ascii="Arial" w:hAnsi="Arial" w:cs="Arial"/>
          <w:sz w:val="24"/>
          <w:szCs w:val="24"/>
        </w:rPr>
        <w:t xml:space="preserve">customs of the church, and enriched the same with large </w:t>
      </w:r>
      <w:r w:rsidR="00725209">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ts, to the honour of God</w:t>
      </w:r>
      <w:r w:rsidR="00725209">
        <w:rPr>
          <w:rFonts w:ascii="Arial" w:hAnsi="Arial" w:cs="Arial"/>
          <w:sz w:val="24"/>
          <w:szCs w:val="24"/>
        </w:rPr>
        <w:t xml:space="preserve"> </w:t>
      </w:r>
      <w:r w:rsidRPr="00B009F9">
        <w:rPr>
          <w:rFonts w:ascii="Arial" w:hAnsi="Arial" w:cs="Arial"/>
          <w:sz w:val="24"/>
          <w:szCs w:val="24"/>
        </w:rPr>
        <w:t xml:space="preserve">and the realm; and, contrariwise, what trouble and disquiet </w:t>
      </w:r>
      <w:r w:rsidR="00725209">
        <w:rPr>
          <w:rFonts w:ascii="Arial" w:hAnsi="Arial" w:cs="Arial"/>
          <w:sz w:val="24"/>
          <w:szCs w:val="24"/>
        </w:rPr>
        <w:t>had</w:t>
      </w:r>
      <w:r w:rsidRPr="00B009F9">
        <w:rPr>
          <w:rFonts w:ascii="Arial" w:hAnsi="Arial" w:cs="Arial"/>
          <w:sz w:val="24"/>
          <w:szCs w:val="24"/>
        </w:rPr>
        <w:t xml:space="preserve"> now risen by</w:t>
      </w:r>
      <w:r w:rsidR="00725209">
        <w:rPr>
          <w:rFonts w:ascii="Arial" w:hAnsi="Arial" w:cs="Arial"/>
          <w:sz w:val="24"/>
          <w:szCs w:val="24"/>
        </w:rPr>
        <w:t xml:space="preserve"> </w:t>
      </w:r>
      <w:r w:rsidRPr="00B009F9">
        <w:rPr>
          <w:rFonts w:ascii="Arial" w:hAnsi="Arial" w:cs="Arial"/>
          <w:sz w:val="24"/>
          <w:szCs w:val="24"/>
        </w:rPr>
        <w:t>di</w:t>
      </w:r>
      <w:r w:rsidR="00725209">
        <w:rPr>
          <w:rFonts w:ascii="Arial" w:hAnsi="Arial" w:cs="Arial"/>
          <w:sz w:val="24"/>
          <w:szCs w:val="24"/>
        </w:rPr>
        <w:t>fferent</w:t>
      </w:r>
      <w:r w:rsidRPr="00B009F9">
        <w:rPr>
          <w:rFonts w:ascii="Arial" w:hAnsi="Arial" w:cs="Arial"/>
          <w:sz w:val="24"/>
          <w:szCs w:val="24"/>
        </w:rPr>
        <w:t>, as they termed them, wicked and perverse men, teaching and preaching openly</w:t>
      </w:r>
      <w:r w:rsidR="00725209">
        <w:rPr>
          <w:rFonts w:ascii="Arial" w:hAnsi="Arial" w:cs="Arial"/>
          <w:sz w:val="24"/>
          <w:szCs w:val="24"/>
        </w:rPr>
        <w:t xml:space="preserve"> </w:t>
      </w:r>
      <w:r w:rsidRPr="00B009F9">
        <w:rPr>
          <w:rFonts w:ascii="Arial" w:hAnsi="Arial" w:cs="Arial"/>
          <w:sz w:val="24"/>
          <w:szCs w:val="24"/>
        </w:rPr>
        <w:t>and priv</w:t>
      </w:r>
      <w:r w:rsidR="00725209">
        <w:rPr>
          <w:rFonts w:ascii="Arial" w:hAnsi="Arial" w:cs="Arial"/>
          <w:sz w:val="24"/>
          <w:szCs w:val="24"/>
        </w:rPr>
        <w:t>ately</w:t>
      </w:r>
      <w:r w:rsidRPr="00B009F9">
        <w:rPr>
          <w:rFonts w:ascii="Arial" w:hAnsi="Arial" w:cs="Arial"/>
          <w:sz w:val="24"/>
          <w:szCs w:val="24"/>
        </w:rPr>
        <w:t xml:space="preserve"> a certain new, wicked, and heretical kind of doctrine, contrary to the</w:t>
      </w:r>
      <w:r w:rsidR="00725209">
        <w:rPr>
          <w:rFonts w:ascii="Arial" w:hAnsi="Arial" w:cs="Arial"/>
          <w:sz w:val="24"/>
          <w:szCs w:val="24"/>
        </w:rPr>
        <w:t xml:space="preserve"> </w:t>
      </w:r>
      <w:r w:rsidRPr="00B009F9">
        <w:rPr>
          <w:rFonts w:ascii="Arial" w:hAnsi="Arial" w:cs="Arial"/>
          <w:sz w:val="24"/>
          <w:szCs w:val="24"/>
        </w:rPr>
        <w:t xml:space="preserve">catholic faith and </w:t>
      </w:r>
      <w:r w:rsidR="00725209">
        <w:rPr>
          <w:rFonts w:ascii="Arial" w:hAnsi="Arial" w:cs="Arial"/>
          <w:sz w:val="24"/>
          <w:szCs w:val="24"/>
        </w:rPr>
        <w:t xml:space="preserve">the </w:t>
      </w:r>
      <w:r w:rsidRPr="00B009F9">
        <w:rPr>
          <w:rFonts w:ascii="Arial" w:hAnsi="Arial" w:cs="Arial"/>
          <w:sz w:val="24"/>
          <w:szCs w:val="24"/>
        </w:rPr>
        <w:t>determination of holy church. Whereupon</w:t>
      </w:r>
      <w:r w:rsidR="00725209">
        <w:rPr>
          <w:rFonts w:ascii="Arial" w:hAnsi="Arial" w:cs="Arial"/>
          <w:sz w:val="24"/>
          <w:szCs w:val="24"/>
        </w:rPr>
        <w:t>,</w:t>
      </w:r>
      <w:r w:rsidRPr="00B009F9">
        <w:rPr>
          <w:rFonts w:ascii="Arial" w:hAnsi="Arial" w:cs="Arial"/>
          <w:sz w:val="24"/>
          <w:szCs w:val="24"/>
        </w:rPr>
        <w:t xml:space="preserve"> the king, always</w:t>
      </w:r>
      <w:r w:rsidR="00725209">
        <w:rPr>
          <w:rFonts w:ascii="Arial" w:hAnsi="Arial" w:cs="Arial"/>
          <w:sz w:val="24"/>
          <w:szCs w:val="24"/>
        </w:rPr>
        <w:t xml:space="preserve"> </w:t>
      </w:r>
      <w:r w:rsidRPr="00B009F9">
        <w:rPr>
          <w:rFonts w:ascii="Arial" w:hAnsi="Arial" w:cs="Arial"/>
          <w:sz w:val="24"/>
          <w:szCs w:val="24"/>
        </w:rPr>
        <w:t>oppressed with blind ignorance, by the crafty means and subtle pretences of the</w:t>
      </w:r>
      <w:r w:rsidR="00725209">
        <w:rPr>
          <w:rFonts w:ascii="Arial" w:hAnsi="Arial" w:cs="Arial"/>
          <w:sz w:val="24"/>
          <w:szCs w:val="24"/>
        </w:rPr>
        <w:t xml:space="preserve"> </w:t>
      </w:r>
      <w:r w:rsidRPr="00B009F9">
        <w:rPr>
          <w:rFonts w:ascii="Arial" w:hAnsi="Arial" w:cs="Arial"/>
          <w:sz w:val="24"/>
          <w:szCs w:val="24"/>
        </w:rPr>
        <w:t xml:space="preserve">clergy, granted in the parliament, </w:t>
      </w:r>
      <w:r w:rsidR="00725209">
        <w:rPr>
          <w:rFonts w:ascii="Arial" w:hAnsi="Arial" w:cs="Arial"/>
          <w:sz w:val="24"/>
          <w:szCs w:val="24"/>
        </w:rPr>
        <w:t>with the</w:t>
      </w:r>
      <w:r w:rsidRPr="00B009F9">
        <w:rPr>
          <w:rFonts w:ascii="Arial" w:hAnsi="Arial" w:cs="Arial"/>
          <w:sz w:val="24"/>
          <w:szCs w:val="24"/>
        </w:rPr>
        <w:t xml:space="preserve"> consent of the nobility assembled, a statute</w:t>
      </w:r>
      <w:r w:rsidR="00725209">
        <w:rPr>
          <w:rFonts w:ascii="Arial" w:hAnsi="Arial" w:cs="Arial"/>
          <w:sz w:val="24"/>
          <w:szCs w:val="24"/>
        </w:rPr>
        <w:t xml:space="preserve"> </w:t>
      </w:r>
      <w:r w:rsidRPr="00B009F9">
        <w:rPr>
          <w:rFonts w:ascii="Arial" w:hAnsi="Arial" w:cs="Arial"/>
          <w:sz w:val="24"/>
          <w:szCs w:val="24"/>
        </w:rPr>
        <w:t xml:space="preserve">to be observed, called </w:t>
      </w:r>
      <w:r w:rsidRPr="00725209">
        <w:rPr>
          <w:rFonts w:ascii="Arial" w:hAnsi="Arial" w:cs="Arial"/>
          <w:i/>
          <w:iCs/>
          <w:sz w:val="24"/>
          <w:szCs w:val="24"/>
        </w:rPr>
        <w:t>Ex Officio</w:t>
      </w:r>
      <w:r w:rsidRPr="00B009F9">
        <w:rPr>
          <w:rFonts w:ascii="Arial" w:hAnsi="Arial" w:cs="Arial"/>
          <w:sz w:val="24"/>
          <w:szCs w:val="24"/>
        </w:rPr>
        <w:t>, as follow</w:t>
      </w:r>
      <w:r w:rsidR="00C5254B">
        <w:rPr>
          <w:rFonts w:ascii="Arial" w:hAnsi="Arial" w:cs="Arial"/>
          <w:sz w:val="24"/>
          <w:szCs w:val="24"/>
        </w:rPr>
        <w:t>s</w:t>
      </w:r>
      <w:r w:rsidRPr="00B009F9">
        <w:rPr>
          <w:rFonts w:ascii="Arial" w:hAnsi="Arial" w:cs="Arial"/>
          <w:sz w:val="24"/>
          <w:szCs w:val="24"/>
        </w:rPr>
        <w:t>:</w:t>
      </w:r>
    </w:p>
    <w:p w:rsidR="00C5254B" w:rsidRPr="00725209" w:rsidRDefault="00C5254B" w:rsidP="006C6E98">
      <w:pPr>
        <w:autoSpaceDE w:val="0"/>
        <w:autoSpaceDN w:val="0"/>
        <w:adjustRightInd w:val="0"/>
        <w:spacing w:after="0" w:line="276" w:lineRule="auto"/>
        <w:jc w:val="both"/>
        <w:rPr>
          <w:rFonts w:ascii="Arial" w:hAnsi="Arial" w:cs="Arial"/>
          <w:sz w:val="24"/>
          <w:szCs w:val="24"/>
        </w:rPr>
      </w:pPr>
    </w:p>
    <w:p w:rsidR="00C5254B" w:rsidRDefault="00C5254B" w:rsidP="006C6E98">
      <w:pPr>
        <w:autoSpaceDE w:val="0"/>
        <w:autoSpaceDN w:val="0"/>
        <w:adjustRightInd w:val="0"/>
        <w:spacing w:after="0" w:line="276" w:lineRule="auto"/>
        <w:jc w:val="both"/>
        <w:rPr>
          <w:rFonts w:ascii="Arial" w:hAnsi="Arial" w:cs="Arial"/>
          <w:i/>
          <w:iCs/>
          <w:sz w:val="24"/>
          <w:szCs w:val="24"/>
        </w:rPr>
      </w:pPr>
    </w:p>
    <w:p w:rsidR="00B009F9" w:rsidRPr="00C5254B" w:rsidRDefault="00B009F9" w:rsidP="00C5254B">
      <w:pPr>
        <w:autoSpaceDE w:val="0"/>
        <w:autoSpaceDN w:val="0"/>
        <w:adjustRightInd w:val="0"/>
        <w:spacing w:after="0" w:line="276" w:lineRule="auto"/>
        <w:jc w:val="center"/>
        <w:rPr>
          <w:rFonts w:ascii="Arial" w:hAnsi="Arial" w:cs="Arial"/>
          <w:b/>
          <w:bCs/>
          <w:caps/>
          <w:sz w:val="24"/>
          <w:szCs w:val="24"/>
        </w:rPr>
      </w:pPr>
      <w:r w:rsidRPr="00C5254B">
        <w:rPr>
          <w:rFonts w:ascii="Arial" w:hAnsi="Arial" w:cs="Arial"/>
          <w:b/>
          <w:bCs/>
          <w:caps/>
          <w:sz w:val="24"/>
          <w:szCs w:val="24"/>
        </w:rPr>
        <w:t>The statute Ex Officio.</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2520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That is to say, that no man within this realm, or other 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w:t>
      </w:r>
      <w:r w:rsidR="005C233A">
        <w:rPr>
          <w:rFonts w:ascii="Arial" w:hAnsi="Arial" w:cs="Arial"/>
          <w:sz w:val="24"/>
          <w:szCs w:val="24"/>
        </w:rPr>
        <w:t xml:space="preserve"> </w:t>
      </w:r>
      <w:r w:rsidR="00B009F9" w:rsidRPr="00B009F9">
        <w:rPr>
          <w:rFonts w:ascii="Arial" w:hAnsi="Arial" w:cs="Arial"/>
          <w:sz w:val="24"/>
          <w:szCs w:val="24"/>
        </w:rPr>
        <w:t xml:space="preserve">dominions, presume to take upon him to preach privily or apertly, </w:t>
      </w:r>
      <w:r w:rsidR="003D2136">
        <w:rPr>
          <w:rFonts w:ascii="Arial" w:hAnsi="Arial" w:cs="Arial"/>
          <w:sz w:val="24"/>
          <w:szCs w:val="24"/>
        </w:rPr>
        <w:t>without</w:t>
      </w:r>
      <w:r w:rsidR="00B009F9" w:rsidRPr="00B009F9">
        <w:rPr>
          <w:rFonts w:ascii="Arial" w:hAnsi="Arial" w:cs="Arial"/>
          <w:sz w:val="24"/>
          <w:szCs w:val="24"/>
        </w:rPr>
        <w:t xml:space="preserve"> special</w:t>
      </w:r>
    </w:p>
    <w:p w:rsidR="00B009F9" w:rsidRPr="00B009F9" w:rsidRDefault="00B009F9" w:rsidP="0072520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licence first obtained of the ordinary of the same place (curates in their own parish</w:t>
      </w:r>
      <w:r w:rsidR="005C233A">
        <w:rPr>
          <w:rFonts w:ascii="Arial" w:hAnsi="Arial" w:cs="Arial"/>
          <w:sz w:val="24"/>
          <w:szCs w:val="24"/>
        </w:rPr>
        <w:t xml:space="preserve"> </w:t>
      </w:r>
      <w:r w:rsidRPr="00B009F9">
        <w:rPr>
          <w:rFonts w:ascii="Arial" w:hAnsi="Arial" w:cs="Arial"/>
          <w:sz w:val="24"/>
          <w:szCs w:val="24"/>
        </w:rPr>
        <w:t>churches, and persons heretofore privileged, and others admitted by the canon law,</w:t>
      </w:r>
      <w:r w:rsidR="005C233A">
        <w:rPr>
          <w:rFonts w:ascii="Arial" w:hAnsi="Arial" w:cs="Arial"/>
          <w:sz w:val="24"/>
          <w:szCs w:val="24"/>
        </w:rPr>
        <w:t xml:space="preserve"> </w:t>
      </w:r>
      <w:r w:rsidRPr="00B009F9">
        <w:rPr>
          <w:rFonts w:ascii="Arial" w:hAnsi="Arial" w:cs="Arial"/>
          <w:sz w:val="24"/>
          <w:szCs w:val="24"/>
        </w:rPr>
        <w:t>only excepted): nor that any hereafter preach, maintain, teach, inform openly or in</w:t>
      </w:r>
      <w:r w:rsidR="005C233A">
        <w:rPr>
          <w:rFonts w:ascii="Arial" w:hAnsi="Arial" w:cs="Arial"/>
          <w:sz w:val="24"/>
          <w:szCs w:val="24"/>
        </w:rPr>
        <w:t xml:space="preserve"> </w:t>
      </w:r>
      <w:r w:rsidRPr="00B009F9">
        <w:rPr>
          <w:rFonts w:ascii="Arial" w:hAnsi="Arial" w:cs="Arial"/>
          <w:sz w:val="24"/>
          <w:szCs w:val="24"/>
        </w:rPr>
        <w:t>secret, or make or write any book, contrary to the catholic faith and determination of</w:t>
      </w:r>
      <w:r w:rsidR="005C233A">
        <w:rPr>
          <w:rFonts w:ascii="Arial" w:hAnsi="Arial" w:cs="Arial"/>
          <w:sz w:val="24"/>
          <w:szCs w:val="24"/>
        </w:rPr>
        <w:t xml:space="preserve"> </w:t>
      </w:r>
      <w:r w:rsidRPr="00B009F9">
        <w:rPr>
          <w:rFonts w:ascii="Arial" w:hAnsi="Arial" w:cs="Arial"/>
          <w:sz w:val="24"/>
          <w:szCs w:val="24"/>
        </w:rPr>
        <w:t>the holy church: nor that any hereafter make any conventicles or assemblies, or keep</w:t>
      </w:r>
      <w:r w:rsidR="005C233A">
        <w:rPr>
          <w:rFonts w:ascii="Arial" w:hAnsi="Arial" w:cs="Arial"/>
          <w:sz w:val="24"/>
          <w:szCs w:val="24"/>
        </w:rPr>
        <w:t xml:space="preserve"> </w:t>
      </w:r>
      <w:r w:rsidRPr="00B009F9">
        <w:rPr>
          <w:rFonts w:ascii="Arial" w:hAnsi="Arial" w:cs="Arial"/>
          <w:sz w:val="24"/>
          <w:szCs w:val="24"/>
        </w:rPr>
        <w:t>and exercise any manner of schools touching this sect, wicked doctrine, and opinion.</w:t>
      </w:r>
      <w:r w:rsidR="005C233A">
        <w:rPr>
          <w:rFonts w:ascii="Arial" w:hAnsi="Arial" w:cs="Arial"/>
          <w:sz w:val="24"/>
          <w:szCs w:val="24"/>
        </w:rPr>
        <w:t xml:space="preserve"> </w:t>
      </w:r>
      <w:r w:rsidRPr="00B009F9">
        <w:rPr>
          <w:rFonts w:ascii="Arial" w:hAnsi="Arial" w:cs="Arial"/>
          <w:sz w:val="24"/>
          <w:szCs w:val="24"/>
        </w:rPr>
        <w:t xml:space="preserve">And further, that no </w:t>
      </w:r>
      <w:r w:rsidR="005C233A">
        <w:rPr>
          <w:rFonts w:ascii="Arial" w:hAnsi="Arial" w:cs="Arial"/>
          <w:sz w:val="24"/>
          <w:szCs w:val="24"/>
        </w:rPr>
        <w:t>one</w:t>
      </w:r>
      <w:r w:rsidRPr="00B009F9">
        <w:rPr>
          <w:rFonts w:ascii="Arial" w:hAnsi="Arial" w:cs="Arial"/>
          <w:sz w:val="24"/>
          <w:szCs w:val="24"/>
        </w:rPr>
        <w:t xml:space="preserve"> hereafter shall by any means favour any such preacher, any</w:t>
      </w:r>
      <w:r w:rsidR="005C233A">
        <w:rPr>
          <w:rFonts w:ascii="Arial" w:hAnsi="Arial" w:cs="Arial"/>
          <w:sz w:val="24"/>
          <w:szCs w:val="24"/>
        </w:rPr>
        <w:t xml:space="preserve"> </w:t>
      </w:r>
      <w:r w:rsidRPr="00B009F9">
        <w:rPr>
          <w:rFonts w:ascii="Arial" w:hAnsi="Arial" w:cs="Arial"/>
          <w:sz w:val="24"/>
          <w:szCs w:val="24"/>
        </w:rPr>
        <w:t>such maker of unlawful assemblies, or any such bookmaker or writer; and, finally,</w:t>
      </w:r>
      <w:r w:rsidR="005C233A">
        <w:rPr>
          <w:rFonts w:ascii="Arial" w:hAnsi="Arial" w:cs="Arial"/>
          <w:sz w:val="24"/>
          <w:szCs w:val="24"/>
        </w:rPr>
        <w:t xml:space="preserve"> </w:t>
      </w:r>
      <w:r w:rsidRPr="00B009F9">
        <w:rPr>
          <w:rFonts w:ascii="Arial" w:hAnsi="Arial" w:cs="Arial"/>
          <w:sz w:val="24"/>
          <w:szCs w:val="24"/>
        </w:rPr>
        <w:t>any such teacher, informer, or stirrer up of the people: and that all and singular</w:t>
      </w:r>
      <w:r w:rsidR="005C233A">
        <w:rPr>
          <w:rFonts w:ascii="Arial" w:hAnsi="Arial" w:cs="Arial"/>
          <w:sz w:val="24"/>
          <w:szCs w:val="24"/>
        </w:rPr>
        <w:t xml:space="preserve"> </w:t>
      </w:r>
      <w:r w:rsidRPr="00B009F9">
        <w:rPr>
          <w:rFonts w:ascii="Arial" w:hAnsi="Arial" w:cs="Arial"/>
          <w:sz w:val="24"/>
          <w:szCs w:val="24"/>
        </w:rPr>
        <w:t>persons having any of the said books, writings, schedules, containing the said wicked</w:t>
      </w:r>
      <w:r w:rsidR="005C233A">
        <w:rPr>
          <w:rFonts w:ascii="Arial" w:hAnsi="Arial" w:cs="Arial"/>
          <w:sz w:val="24"/>
          <w:szCs w:val="24"/>
        </w:rPr>
        <w:t xml:space="preserve"> </w:t>
      </w:r>
      <w:r w:rsidRPr="00B009F9">
        <w:rPr>
          <w:rFonts w:ascii="Arial" w:hAnsi="Arial" w:cs="Arial"/>
          <w:sz w:val="24"/>
          <w:szCs w:val="24"/>
        </w:rPr>
        <w:t>doctrines and opinions, shall, within forty days after this present proclamation and</w:t>
      </w:r>
      <w:r w:rsidR="005C233A">
        <w:rPr>
          <w:rFonts w:ascii="Arial" w:hAnsi="Arial" w:cs="Arial"/>
          <w:sz w:val="24"/>
          <w:szCs w:val="24"/>
        </w:rPr>
        <w:t xml:space="preserve"> </w:t>
      </w:r>
      <w:r w:rsidRPr="00B009F9">
        <w:rPr>
          <w:rFonts w:ascii="Arial" w:hAnsi="Arial" w:cs="Arial"/>
          <w:sz w:val="24"/>
          <w:szCs w:val="24"/>
        </w:rPr>
        <w:t xml:space="preserve">statute, really and </w:t>
      </w:r>
      <w:r w:rsidR="00453DFA">
        <w:rPr>
          <w:rFonts w:ascii="Arial" w:hAnsi="Arial" w:cs="Arial"/>
          <w:sz w:val="24"/>
          <w:szCs w:val="24"/>
        </w:rPr>
        <w:t>effective</w:t>
      </w:r>
      <w:r w:rsidRPr="00B009F9">
        <w:rPr>
          <w:rFonts w:ascii="Arial" w:hAnsi="Arial" w:cs="Arial"/>
          <w:sz w:val="24"/>
          <w:szCs w:val="24"/>
        </w:rPr>
        <w:t>ly deliver, or cause to be delivered, all and singular the said</w:t>
      </w:r>
      <w:r w:rsidR="005C233A">
        <w:rPr>
          <w:rFonts w:ascii="Arial" w:hAnsi="Arial" w:cs="Arial"/>
          <w:sz w:val="24"/>
          <w:szCs w:val="24"/>
        </w:rPr>
        <w:t xml:space="preserve"> </w:t>
      </w:r>
      <w:r w:rsidRPr="00B009F9">
        <w:rPr>
          <w:rFonts w:ascii="Arial" w:hAnsi="Arial" w:cs="Arial"/>
          <w:sz w:val="24"/>
          <w:szCs w:val="24"/>
        </w:rPr>
        <w:t>books and writings unto the ordinary of the same place. And if it shall happen that any</w:t>
      </w:r>
      <w:r w:rsidR="005C233A">
        <w:rPr>
          <w:rFonts w:ascii="Arial" w:hAnsi="Arial" w:cs="Arial"/>
          <w:sz w:val="24"/>
          <w:szCs w:val="24"/>
        </w:rPr>
        <w:t xml:space="preserve"> </w:t>
      </w:r>
      <w:r w:rsidRPr="00B009F9">
        <w:rPr>
          <w:rFonts w:ascii="Arial" w:hAnsi="Arial" w:cs="Arial"/>
          <w:sz w:val="24"/>
          <w:szCs w:val="24"/>
        </w:rPr>
        <w:t>person or persons, of what kind, state, or condition soever he or they be, do or attempt</w:t>
      </w:r>
      <w:r w:rsidR="005C233A">
        <w:rPr>
          <w:rFonts w:ascii="Arial" w:hAnsi="Arial" w:cs="Arial"/>
          <w:sz w:val="24"/>
          <w:szCs w:val="24"/>
        </w:rPr>
        <w:t xml:space="preserve"> </w:t>
      </w:r>
      <w:r w:rsidRPr="00B009F9">
        <w:rPr>
          <w:rFonts w:ascii="Arial" w:hAnsi="Arial" w:cs="Arial"/>
          <w:sz w:val="24"/>
          <w:szCs w:val="24"/>
        </w:rPr>
        <w:t xml:space="preserve">any </w:t>
      </w:r>
      <w:r w:rsidRPr="00B009F9">
        <w:rPr>
          <w:rFonts w:ascii="Arial" w:hAnsi="Arial" w:cs="Arial"/>
          <w:sz w:val="24"/>
          <w:szCs w:val="24"/>
        </w:rPr>
        <w:lastRenderedPageBreak/>
        <w:t>manner of thing contrary to this present proclamation and statute, or do not</w:t>
      </w:r>
      <w:r w:rsidR="005C233A">
        <w:rPr>
          <w:rFonts w:ascii="Arial" w:hAnsi="Arial" w:cs="Arial"/>
          <w:sz w:val="24"/>
          <w:szCs w:val="24"/>
        </w:rPr>
        <w:t xml:space="preserve"> </w:t>
      </w:r>
      <w:r w:rsidRPr="00B009F9">
        <w:rPr>
          <w:rFonts w:ascii="Arial" w:hAnsi="Arial" w:cs="Arial"/>
          <w:sz w:val="24"/>
          <w:szCs w:val="24"/>
        </w:rPr>
        <w:t>deliver the same books in form aforesaid: that then the ordinary of the same place, in</w:t>
      </w:r>
      <w:r w:rsidR="005C233A">
        <w:rPr>
          <w:rFonts w:ascii="Arial" w:hAnsi="Arial" w:cs="Arial"/>
          <w:sz w:val="24"/>
          <w:szCs w:val="24"/>
        </w:rPr>
        <w:t xml:space="preserve"> </w:t>
      </w:r>
      <w:r w:rsidRPr="00B009F9">
        <w:rPr>
          <w:rFonts w:ascii="Arial" w:hAnsi="Arial" w:cs="Arial"/>
          <w:sz w:val="24"/>
          <w:szCs w:val="24"/>
        </w:rPr>
        <w:t>his own diocese, by authority of the said proclamation and statute, shall cause to be</w:t>
      </w:r>
      <w:r w:rsidR="005C233A">
        <w:rPr>
          <w:rFonts w:ascii="Arial" w:hAnsi="Arial" w:cs="Arial"/>
          <w:sz w:val="24"/>
          <w:szCs w:val="24"/>
        </w:rPr>
        <w:t xml:space="preserve"> </w:t>
      </w:r>
      <w:r w:rsidRPr="00B009F9">
        <w:rPr>
          <w:rFonts w:ascii="Arial" w:hAnsi="Arial" w:cs="Arial"/>
          <w:sz w:val="24"/>
          <w:szCs w:val="24"/>
        </w:rPr>
        <w:t>arrested and detained under safe custody the said person or persons in this case</w:t>
      </w:r>
      <w:r w:rsidR="005C233A">
        <w:rPr>
          <w:rFonts w:ascii="Arial" w:hAnsi="Arial" w:cs="Arial"/>
          <w:sz w:val="24"/>
          <w:szCs w:val="24"/>
        </w:rPr>
        <w:t xml:space="preserve"> </w:t>
      </w:r>
      <w:r w:rsidRPr="00B009F9">
        <w:rPr>
          <w:rFonts w:ascii="Arial" w:hAnsi="Arial" w:cs="Arial"/>
          <w:sz w:val="24"/>
          <w:szCs w:val="24"/>
        </w:rPr>
        <w:t>defamed and evidently suspected, or any of them, until he or they so offending have,</w:t>
      </w:r>
      <w:r w:rsidR="005C233A">
        <w:rPr>
          <w:rFonts w:ascii="Arial" w:hAnsi="Arial" w:cs="Arial"/>
          <w:sz w:val="24"/>
          <w:szCs w:val="24"/>
        </w:rPr>
        <w:t xml:space="preserve"> </w:t>
      </w:r>
      <w:r w:rsidRPr="00B009F9">
        <w:rPr>
          <w:rFonts w:ascii="Arial" w:hAnsi="Arial" w:cs="Arial"/>
          <w:sz w:val="24"/>
          <w:szCs w:val="24"/>
        </w:rPr>
        <w:t>by order of law, purged him or themselves as touching the articles laid to his or their</w:t>
      </w:r>
      <w:r w:rsidR="005C233A">
        <w:rPr>
          <w:rFonts w:ascii="Arial" w:hAnsi="Arial" w:cs="Arial"/>
          <w:sz w:val="24"/>
          <w:szCs w:val="24"/>
        </w:rPr>
        <w:t xml:space="preserve"> </w:t>
      </w:r>
      <w:r w:rsidRPr="00B009F9">
        <w:rPr>
          <w:rFonts w:ascii="Arial" w:hAnsi="Arial" w:cs="Arial"/>
          <w:sz w:val="24"/>
          <w:szCs w:val="24"/>
        </w:rPr>
        <w:t>charge in this behalf; or until he or they have denied and recanted (according to the</w:t>
      </w:r>
      <w:r w:rsidR="005C233A">
        <w:rPr>
          <w:rFonts w:ascii="Arial" w:hAnsi="Arial" w:cs="Arial"/>
          <w:sz w:val="24"/>
          <w:szCs w:val="24"/>
        </w:rPr>
        <w:t xml:space="preserve"> </w:t>
      </w:r>
      <w:r w:rsidRPr="00B009F9">
        <w:rPr>
          <w:rFonts w:ascii="Arial" w:hAnsi="Arial" w:cs="Arial"/>
          <w:sz w:val="24"/>
          <w:szCs w:val="24"/>
        </w:rPr>
        <w:t>laws ecclesiastical) the said wicked sect, preachings, teachings, and heretical and</w:t>
      </w:r>
      <w:r w:rsidR="005C233A">
        <w:rPr>
          <w:rFonts w:ascii="Arial" w:hAnsi="Arial" w:cs="Arial"/>
          <w:sz w:val="24"/>
          <w:szCs w:val="24"/>
        </w:rPr>
        <w:t xml:space="preserve"> </w:t>
      </w:r>
      <w:r w:rsidRPr="00B009F9">
        <w:rPr>
          <w:rFonts w:ascii="Arial" w:hAnsi="Arial" w:cs="Arial"/>
          <w:sz w:val="24"/>
          <w:szCs w:val="24"/>
        </w:rPr>
        <w:t xml:space="preserve">erroneous opinions. And that the said ordinary, by </w:t>
      </w:r>
      <w:r w:rsidR="00C03AB3">
        <w:rPr>
          <w:rFonts w:ascii="Arial" w:hAnsi="Arial" w:cs="Arial"/>
          <w:sz w:val="24"/>
          <w:szCs w:val="24"/>
        </w:rPr>
        <w:t>himself</w:t>
      </w:r>
      <w:r w:rsidRPr="00B009F9">
        <w:rPr>
          <w:rFonts w:ascii="Arial" w:hAnsi="Arial" w:cs="Arial"/>
          <w:sz w:val="24"/>
          <w:szCs w:val="24"/>
        </w:rPr>
        <w:t xml:space="preserve"> or his commissaries,</w:t>
      </w:r>
      <w:r w:rsidR="005C233A">
        <w:rPr>
          <w:rFonts w:ascii="Arial" w:hAnsi="Arial" w:cs="Arial"/>
          <w:sz w:val="24"/>
          <w:szCs w:val="24"/>
        </w:rPr>
        <w:t xml:space="preserve"> </w:t>
      </w:r>
      <w:r w:rsidRPr="00B009F9">
        <w:rPr>
          <w:rFonts w:ascii="Arial" w:hAnsi="Arial" w:cs="Arial"/>
          <w:sz w:val="24"/>
          <w:szCs w:val="24"/>
        </w:rPr>
        <w:t>proceed openly and judicially to all the effect of law, against the said persons so</w:t>
      </w:r>
      <w:r w:rsidR="005C233A">
        <w:rPr>
          <w:rFonts w:ascii="Arial" w:hAnsi="Arial" w:cs="Arial"/>
          <w:sz w:val="24"/>
          <w:szCs w:val="24"/>
        </w:rPr>
        <w:t xml:space="preserve"> </w:t>
      </w:r>
      <w:r w:rsidRPr="00B009F9">
        <w:rPr>
          <w:rFonts w:ascii="Arial" w:hAnsi="Arial" w:cs="Arial"/>
          <w:sz w:val="24"/>
          <w:szCs w:val="24"/>
        </w:rPr>
        <w:t>arrested and remaining under safe custody, and that he end and determine the matter</w:t>
      </w:r>
      <w:r w:rsidR="005C233A">
        <w:rPr>
          <w:rFonts w:ascii="Arial" w:hAnsi="Arial" w:cs="Arial"/>
          <w:sz w:val="24"/>
          <w:szCs w:val="24"/>
        </w:rPr>
        <w:t xml:space="preserve"> </w:t>
      </w:r>
      <w:r w:rsidRPr="00B009F9">
        <w:rPr>
          <w:rFonts w:ascii="Arial" w:hAnsi="Arial" w:cs="Arial"/>
          <w:sz w:val="24"/>
          <w:szCs w:val="24"/>
        </w:rPr>
        <w:t>within three months after the said arrest, all delays and excuses set apart, according to</w:t>
      </w:r>
      <w:r w:rsidR="00C5254B">
        <w:rPr>
          <w:rFonts w:ascii="Arial" w:hAnsi="Arial" w:cs="Arial"/>
          <w:sz w:val="24"/>
          <w:szCs w:val="24"/>
        </w:rPr>
        <w:t xml:space="preserve"> </w:t>
      </w:r>
      <w:r w:rsidRPr="00B009F9">
        <w:rPr>
          <w:rFonts w:ascii="Arial" w:hAnsi="Arial" w:cs="Arial"/>
          <w:sz w:val="24"/>
          <w:szCs w:val="24"/>
        </w:rPr>
        <w:t>the order and custom of the canon law. And if any person, in any cause above</w:t>
      </w:r>
      <w:r w:rsidR="005C233A">
        <w:rPr>
          <w:rFonts w:ascii="Arial" w:hAnsi="Arial" w:cs="Arial"/>
          <w:sz w:val="24"/>
          <w:szCs w:val="24"/>
        </w:rPr>
        <w:t xml:space="preserve"> </w:t>
      </w:r>
      <w:r w:rsidRPr="00B009F9">
        <w:rPr>
          <w:rFonts w:ascii="Arial" w:hAnsi="Arial" w:cs="Arial"/>
          <w:sz w:val="24"/>
          <w:szCs w:val="24"/>
        </w:rPr>
        <w:t>mentioned, shall be lawfully convicted before the ordinary of the diocese or his</w:t>
      </w:r>
      <w:r w:rsidR="005C233A">
        <w:rPr>
          <w:rFonts w:ascii="Arial" w:hAnsi="Arial" w:cs="Arial"/>
          <w:sz w:val="24"/>
          <w:szCs w:val="24"/>
        </w:rPr>
        <w:t xml:space="preserve"> </w:t>
      </w:r>
      <w:r w:rsidRPr="00B009F9">
        <w:rPr>
          <w:rFonts w:ascii="Arial" w:hAnsi="Arial" w:cs="Arial"/>
          <w:sz w:val="24"/>
          <w:szCs w:val="24"/>
        </w:rPr>
        <w:t>commissaries, that then the said ordinary may lawfully cause the said person so</w:t>
      </w:r>
      <w:r w:rsidR="005C233A">
        <w:rPr>
          <w:rFonts w:ascii="Arial" w:hAnsi="Arial" w:cs="Arial"/>
          <w:sz w:val="24"/>
          <w:szCs w:val="24"/>
        </w:rPr>
        <w:t xml:space="preserve"> </w:t>
      </w:r>
      <w:r w:rsidRPr="00B009F9">
        <w:rPr>
          <w:rFonts w:ascii="Arial" w:hAnsi="Arial" w:cs="Arial"/>
          <w:sz w:val="24"/>
          <w:szCs w:val="24"/>
        </w:rPr>
        <w:t>convicted (according to the manner and quality of his fact) to be laid in any of his own</w:t>
      </w:r>
      <w:r w:rsidR="005C233A">
        <w:rPr>
          <w:rFonts w:ascii="Arial" w:hAnsi="Arial" w:cs="Arial"/>
          <w:sz w:val="24"/>
          <w:szCs w:val="24"/>
        </w:rPr>
        <w:t xml:space="preserve"> </w:t>
      </w:r>
      <w:r w:rsidRPr="00B009F9">
        <w:rPr>
          <w:rFonts w:ascii="Arial" w:hAnsi="Arial" w:cs="Arial"/>
          <w:sz w:val="24"/>
          <w:szCs w:val="24"/>
        </w:rPr>
        <w:t xml:space="preserve">prisons, and there to be kept so long as his discretion shall be </w:t>
      </w:r>
      <w:r w:rsidR="007B2469">
        <w:rPr>
          <w:rFonts w:ascii="Arial" w:hAnsi="Arial" w:cs="Arial"/>
          <w:sz w:val="24"/>
          <w:szCs w:val="24"/>
        </w:rPr>
        <w:t>thought</w:t>
      </w:r>
      <w:r w:rsidRPr="00B009F9">
        <w:rPr>
          <w:rFonts w:ascii="Arial" w:hAnsi="Arial" w:cs="Arial"/>
          <w:sz w:val="24"/>
          <w:szCs w:val="24"/>
        </w:rPr>
        <w:t xml:space="preserve"> expedient.</w:t>
      </w:r>
    </w:p>
    <w:p w:rsidR="00C5254B" w:rsidRDefault="00C5254B" w:rsidP="00725209">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2520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further</w:t>
      </w:r>
      <w:r w:rsidR="00725209">
        <w:rPr>
          <w:rFonts w:ascii="Arial" w:hAnsi="Arial" w:cs="Arial"/>
          <w:sz w:val="24"/>
          <w:szCs w:val="24"/>
        </w:rPr>
        <w:t>more</w:t>
      </w:r>
      <w:r w:rsidR="00B009F9" w:rsidRPr="00B009F9">
        <w:rPr>
          <w:rFonts w:ascii="Arial" w:hAnsi="Arial" w:cs="Arial"/>
          <w:sz w:val="24"/>
          <w:szCs w:val="24"/>
        </w:rPr>
        <w:t>, the said ordinary (except in cases by the which, according to the</w:t>
      </w:r>
      <w:r w:rsidR="005C233A">
        <w:rPr>
          <w:rFonts w:ascii="Arial" w:hAnsi="Arial" w:cs="Arial"/>
          <w:sz w:val="24"/>
          <w:szCs w:val="24"/>
        </w:rPr>
        <w:t xml:space="preserve"> </w:t>
      </w:r>
      <w:r w:rsidR="00B009F9" w:rsidRPr="00B009F9">
        <w:rPr>
          <w:rFonts w:ascii="Arial" w:hAnsi="Arial" w:cs="Arial"/>
          <w:sz w:val="24"/>
          <w:szCs w:val="24"/>
        </w:rPr>
        <w:t>canon law, the party offending ought to be delivered unto the secular power) shall</w:t>
      </w:r>
      <w:r w:rsidR="005C233A">
        <w:rPr>
          <w:rFonts w:ascii="Arial" w:hAnsi="Arial" w:cs="Arial"/>
          <w:sz w:val="24"/>
          <w:szCs w:val="24"/>
        </w:rPr>
        <w:t xml:space="preserve"> </w:t>
      </w:r>
      <w:r w:rsidR="00B009F9" w:rsidRPr="00B009F9">
        <w:rPr>
          <w:rFonts w:ascii="Arial" w:hAnsi="Arial" w:cs="Arial"/>
          <w:sz w:val="24"/>
          <w:szCs w:val="24"/>
        </w:rPr>
        <w:t>charge the said person with such a fine of money to be paid unto the king</w:t>
      </w:r>
      <w:r>
        <w:rPr>
          <w:rFonts w:ascii="Arial" w:hAnsi="Arial" w:cs="Arial"/>
          <w:sz w:val="24"/>
          <w:szCs w:val="24"/>
        </w:rPr>
        <w:t>’</w:t>
      </w:r>
      <w:r w:rsidR="00B009F9" w:rsidRPr="00B009F9">
        <w:rPr>
          <w:rFonts w:ascii="Arial" w:hAnsi="Arial" w:cs="Arial"/>
          <w:sz w:val="24"/>
          <w:szCs w:val="24"/>
        </w:rPr>
        <w:t>s Majesty,</w:t>
      </w:r>
      <w:r w:rsidR="005C233A">
        <w:rPr>
          <w:rFonts w:ascii="Arial" w:hAnsi="Arial" w:cs="Arial"/>
          <w:sz w:val="24"/>
          <w:szCs w:val="24"/>
        </w:rPr>
        <w:t xml:space="preserve"> </w:t>
      </w:r>
      <w:r w:rsidR="00B009F9" w:rsidRPr="00B009F9">
        <w:rPr>
          <w:rFonts w:ascii="Arial" w:hAnsi="Arial" w:cs="Arial"/>
          <w:sz w:val="24"/>
          <w:szCs w:val="24"/>
        </w:rPr>
        <w:t>as he shall think competent for the manner and quality of his offence. And the said</w:t>
      </w:r>
      <w:r w:rsidR="005C233A">
        <w:rPr>
          <w:rFonts w:ascii="Arial" w:hAnsi="Arial" w:cs="Arial"/>
          <w:sz w:val="24"/>
          <w:szCs w:val="24"/>
        </w:rPr>
        <w:t xml:space="preserve"> </w:t>
      </w:r>
      <w:r w:rsidR="00B009F9" w:rsidRPr="00B009F9">
        <w:rPr>
          <w:rFonts w:ascii="Arial" w:hAnsi="Arial" w:cs="Arial"/>
          <w:sz w:val="24"/>
          <w:szCs w:val="24"/>
        </w:rPr>
        <w:t>diocesan shall be bound to give notice of the said fine, into 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w:t>
      </w:r>
      <w:r w:rsidR="005C233A">
        <w:rPr>
          <w:rFonts w:ascii="Arial" w:hAnsi="Arial" w:cs="Arial"/>
          <w:sz w:val="24"/>
          <w:szCs w:val="24"/>
        </w:rPr>
        <w:t xml:space="preserve"> </w:t>
      </w:r>
      <w:r w:rsidR="00B009F9" w:rsidRPr="00B009F9">
        <w:rPr>
          <w:rFonts w:ascii="Arial" w:hAnsi="Arial" w:cs="Arial"/>
          <w:sz w:val="24"/>
          <w:szCs w:val="24"/>
        </w:rPr>
        <w:t>exchequer, by his letters patent under his seal; to the intent that the said fine may be</w:t>
      </w:r>
      <w:r w:rsidR="005C233A">
        <w:rPr>
          <w:rFonts w:ascii="Arial" w:hAnsi="Arial" w:cs="Arial"/>
          <w:sz w:val="24"/>
          <w:szCs w:val="24"/>
        </w:rPr>
        <w:t xml:space="preserve"> </w:t>
      </w:r>
      <w:r w:rsidR="00B009F9" w:rsidRPr="00B009F9">
        <w:rPr>
          <w:rFonts w:ascii="Arial" w:hAnsi="Arial" w:cs="Arial"/>
          <w:sz w:val="24"/>
          <w:szCs w:val="24"/>
        </w:rPr>
        <w:t>levied to 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 use of the goods of the person so convicted.</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2520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further</w:t>
      </w:r>
      <w:r w:rsidR="00725209">
        <w:rPr>
          <w:rFonts w:ascii="Arial" w:hAnsi="Arial" w:cs="Arial"/>
          <w:sz w:val="24"/>
          <w:szCs w:val="24"/>
        </w:rPr>
        <w:t>more</w:t>
      </w:r>
      <w:r w:rsidR="00B009F9" w:rsidRPr="00B009F9">
        <w:rPr>
          <w:rFonts w:ascii="Arial" w:hAnsi="Arial" w:cs="Arial"/>
          <w:sz w:val="24"/>
          <w:szCs w:val="24"/>
        </w:rPr>
        <w:t>, if any person within this realm and other 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w:t>
      </w:r>
    </w:p>
    <w:p w:rsidR="00B009F9" w:rsidRPr="00B009F9" w:rsidRDefault="00B009F9" w:rsidP="0072520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dominions shall be convicted before the ordinary of the place, or his commissaries, of</w:t>
      </w:r>
      <w:r w:rsidR="005C233A">
        <w:rPr>
          <w:rFonts w:ascii="Arial" w:hAnsi="Arial" w:cs="Arial"/>
          <w:sz w:val="24"/>
          <w:szCs w:val="24"/>
        </w:rPr>
        <w:t xml:space="preserve"> </w:t>
      </w:r>
      <w:r w:rsidRPr="00B009F9">
        <w:rPr>
          <w:rFonts w:ascii="Arial" w:hAnsi="Arial" w:cs="Arial"/>
          <w:sz w:val="24"/>
          <w:szCs w:val="24"/>
        </w:rPr>
        <w:t>the said wicked preachings, doctrines, opinions, schools, and heretical and erroneous</w:t>
      </w:r>
      <w:r w:rsidR="005C233A">
        <w:rPr>
          <w:rFonts w:ascii="Arial" w:hAnsi="Arial" w:cs="Arial"/>
          <w:sz w:val="24"/>
          <w:szCs w:val="24"/>
        </w:rPr>
        <w:t xml:space="preserve"> </w:t>
      </w:r>
      <w:r w:rsidRPr="00B009F9">
        <w:rPr>
          <w:rFonts w:ascii="Arial" w:hAnsi="Arial" w:cs="Arial"/>
          <w:sz w:val="24"/>
          <w:szCs w:val="24"/>
        </w:rPr>
        <w:t>informations, or any of them; and will refuse to abjure and recant the said wicked sect,</w:t>
      </w:r>
      <w:r w:rsidR="005C233A">
        <w:rPr>
          <w:rFonts w:ascii="Arial" w:hAnsi="Arial" w:cs="Arial"/>
          <w:sz w:val="24"/>
          <w:szCs w:val="24"/>
        </w:rPr>
        <w:t xml:space="preserve"> </w:t>
      </w:r>
      <w:r w:rsidRPr="00B009F9">
        <w:rPr>
          <w:rFonts w:ascii="Arial" w:hAnsi="Arial" w:cs="Arial"/>
          <w:sz w:val="24"/>
          <w:szCs w:val="24"/>
        </w:rPr>
        <w:t>preachings, teachings, opinions, schools, and informations; or if, after his abjuration</w:t>
      </w:r>
      <w:r w:rsidR="005C233A">
        <w:rPr>
          <w:rFonts w:ascii="Arial" w:hAnsi="Arial" w:cs="Arial"/>
          <w:sz w:val="24"/>
          <w:szCs w:val="24"/>
        </w:rPr>
        <w:t xml:space="preserve"> </w:t>
      </w:r>
      <w:r w:rsidRPr="00B009F9">
        <w:rPr>
          <w:rFonts w:ascii="Arial" w:hAnsi="Arial" w:cs="Arial"/>
          <w:sz w:val="24"/>
          <w:szCs w:val="24"/>
        </w:rPr>
        <w:t>once made, the relapse be pronounced against him by the diocesan of the place, or his</w:t>
      </w:r>
      <w:r w:rsidR="005C233A">
        <w:rPr>
          <w:rFonts w:ascii="Arial" w:hAnsi="Arial" w:cs="Arial"/>
          <w:sz w:val="24"/>
          <w:szCs w:val="24"/>
        </w:rPr>
        <w:t xml:space="preserve"> </w:t>
      </w:r>
      <w:r w:rsidRPr="00B009F9">
        <w:rPr>
          <w:rFonts w:ascii="Arial" w:hAnsi="Arial" w:cs="Arial"/>
          <w:sz w:val="24"/>
          <w:szCs w:val="24"/>
        </w:rPr>
        <w:t>commissaries (for so, by the canon law, he ought to be left to the secular power, upon</w:t>
      </w:r>
      <w:r w:rsidR="005C233A">
        <w:rPr>
          <w:rFonts w:ascii="Arial" w:hAnsi="Arial" w:cs="Arial"/>
          <w:sz w:val="24"/>
          <w:szCs w:val="24"/>
        </w:rPr>
        <w:t xml:space="preserve"> </w:t>
      </w:r>
      <w:r w:rsidRPr="00B009F9">
        <w:rPr>
          <w:rFonts w:ascii="Arial" w:hAnsi="Arial" w:cs="Arial"/>
          <w:sz w:val="24"/>
          <w:szCs w:val="24"/>
        </w:rPr>
        <w:t>credit given to the ordinary or his commissaries) that then the sheriff of the same</w:t>
      </w:r>
      <w:r w:rsidR="005C233A">
        <w:rPr>
          <w:rFonts w:ascii="Arial" w:hAnsi="Arial" w:cs="Arial"/>
          <w:sz w:val="24"/>
          <w:szCs w:val="24"/>
        </w:rPr>
        <w:t xml:space="preserve"> </w:t>
      </w:r>
      <w:r w:rsidRPr="00B009F9">
        <w:rPr>
          <w:rFonts w:ascii="Arial" w:hAnsi="Arial" w:cs="Arial"/>
          <w:sz w:val="24"/>
          <w:szCs w:val="24"/>
        </w:rPr>
        <w:t>county, the mayor, sheriffs or sheriff, or the mayor or bailiffs of the same city, village,</w:t>
      </w:r>
      <w:r w:rsidR="005C233A">
        <w:rPr>
          <w:rFonts w:ascii="Arial" w:hAnsi="Arial" w:cs="Arial"/>
          <w:sz w:val="24"/>
          <w:szCs w:val="24"/>
        </w:rPr>
        <w:t xml:space="preserve"> </w:t>
      </w:r>
      <w:r w:rsidRPr="00B009F9">
        <w:rPr>
          <w:rFonts w:ascii="Arial" w:hAnsi="Arial" w:cs="Arial"/>
          <w:sz w:val="24"/>
          <w:szCs w:val="24"/>
        </w:rPr>
        <w:t>or borough of the same county, and nearest inhabiting to the said ordinary, or his said</w:t>
      </w:r>
      <w:r w:rsidR="005C233A">
        <w:rPr>
          <w:rFonts w:ascii="Arial" w:hAnsi="Arial" w:cs="Arial"/>
          <w:sz w:val="24"/>
          <w:szCs w:val="24"/>
        </w:rPr>
        <w:t xml:space="preserve"> </w:t>
      </w:r>
      <w:r w:rsidRPr="00B009F9">
        <w:rPr>
          <w:rFonts w:ascii="Arial" w:hAnsi="Arial" w:cs="Arial"/>
          <w:sz w:val="24"/>
          <w:szCs w:val="24"/>
        </w:rPr>
        <w:t>commissaries, shall personally be present, as oft as they shall be required to confer</w:t>
      </w:r>
      <w:r w:rsidR="005C233A">
        <w:rPr>
          <w:rFonts w:ascii="Arial" w:hAnsi="Arial" w:cs="Arial"/>
          <w:sz w:val="24"/>
          <w:szCs w:val="24"/>
        </w:rPr>
        <w:t xml:space="preserve"> </w:t>
      </w:r>
      <w:r w:rsidRPr="00B009F9">
        <w:rPr>
          <w:rFonts w:ascii="Arial" w:hAnsi="Arial" w:cs="Arial"/>
          <w:sz w:val="24"/>
          <w:szCs w:val="24"/>
        </w:rPr>
        <w:t>with the said ordinary or his commissaries in giving sentence against the said persons</w:t>
      </w:r>
      <w:r w:rsidR="005C233A">
        <w:rPr>
          <w:rFonts w:ascii="Arial" w:hAnsi="Arial" w:cs="Arial"/>
          <w:sz w:val="24"/>
          <w:szCs w:val="24"/>
        </w:rPr>
        <w:t xml:space="preserve"> </w:t>
      </w:r>
      <w:r w:rsidRPr="00B009F9">
        <w:rPr>
          <w:rFonts w:ascii="Arial" w:hAnsi="Arial" w:cs="Arial"/>
          <w:sz w:val="24"/>
          <w:szCs w:val="24"/>
        </w:rPr>
        <w:t>offending, or any of them: and, after the said sentence so pronounced, shall take unto</w:t>
      </w:r>
      <w:r w:rsidR="005C233A">
        <w:rPr>
          <w:rFonts w:ascii="Arial" w:hAnsi="Arial" w:cs="Arial"/>
          <w:sz w:val="24"/>
          <w:szCs w:val="24"/>
        </w:rPr>
        <w:t xml:space="preserve"> </w:t>
      </w:r>
      <w:r w:rsidRPr="00B009F9">
        <w:rPr>
          <w:rFonts w:ascii="Arial" w:hAnsi="Arial" w:cs="Arial"/>
          <w:sz w:val="24"/>
          <w:szCs w:val="24"/>
        </w:rPr>
        <w:t>them the said persons so offending, and any of them, and cause them openly to be</w:t>
      </w:r>
      <w:r w:rsidR="005C233A">
        <w:rPr>
          <w:rFonts w:ascii="Arial" w:hAnsi="Arial" w:cs="Arial"/>
          <w:sz w:val="24"/>
          <w:szCs w:val="24"/>
        </w:rPr>
        <w:t xml:space="preserve"> </w:t>
      </w:r>
      <w:r w:rsidRPr="00B009F9">
        <w:rPr>
          <w:rFonts w:ascii="Arial" w:hAnsi="Arial" w:cs="Arial"/>
          <w:sz w:val="24"/>
          <w:szCs w:val="24"/>
        </w:rPr>
        <w:t xml:space="preserve">burned in the sight of all the people; to the </w:t>
      </w:r>
      <w:r w:rsidRPr="00B009F9">
        <w:rPr>
          <w:rFonts w:ascii="Arial" w:hAnsi="Arial" w:cs="Arial"/>
          <w:sz w:val="24"/>
          <w:szCs w:val="24"/>
        </w:rPr>
        <w:lastRenderedPageBreak/>
        <w:t>intent that this kind of punishment may be</w:t>
      </w:r>
      <w:r w:rsidR="005C233A">
        <w:rPr>
          <w:rFonts w:ascii="Arial" w:hAnsi="Arial" w:cs="Arial"/>
          <w:sz w:val="24"/>
          <w:szCs w:val="24"/>
        </w:rPr>
        <w:t xml:space="preserve"> </w:t>
      </w:r>
      <w:r w:rsidRPr="00B009F9">
        <w:rPr>
          <w:rFonts w:ascii="Arial" w:hAnsi="Arial" w:cs="Arial"/>
          <w:sz w:val="24"/>
          <w:szCs w:val="24"/>
        </w:rPr>
        <w:t>a terror unto others, that the like wicked doctrines and heretical opinions, or the</w:t>
      </w:r>
      <w:r w:rsidR="005C233A">
        <w:rPr>
          <w:rFonts w:ascii="Arial" w:hAnsi="Arial" w:cs="Arial"/>
          <w:sz w:val="24"/>
          <w:szCs w:val="24"/>
        </w:rPr>
        <w:t xml:space="preserve"> </w:t>
      </w:r>
      <w:r w:rsidRPr="00B009F9">
        <w:rPr>
          <w:rFonts w:ascii="Arial" w:hAnsi="Arial" w:cs="Arial"/>
          <w:sz w:val="24"/>
          <w:szCs w:val="24"/>
        </w:rPr>
        <w:t>authors and favourers thereof, be no more maintained within this realm and</w:t>
      </w:r>
      <w:r w:rsidR="005C233A">
        <w:rPr>
          <w:rFonts w:ascii="Arial" w:hAnsi="Arial" w:cs="Arial"/>
          <w:sz w:val="24"/>
          <w:szCs w:val="24"/>
        </w:rPr>
        <w:t xml:space="preserve"> </w:t>
      </w:r>
      <w:r w:rsidRPr="00B009F9">
        <w:rPr>
          <w:rFonts w:ascii="Arial" w:hAnsi="Arial" w:cs="Arial"/>
          <w:sz w:val="24"/>
          <w:szCs w:val="24"/>
        </w:rPr>
        <w:t>dominions, to the great hurt (which God forbid) of Christian religion, and decrees of</w:t>
      </w:r>
      <w:r w:rsidR="005C233A">
        <w:rPr>
          <w:rFonts w:ascii="Arial" w:hAnsi="Arial" w:cs="Arial"/>
          <w:sz w:val="24"/>
          <w:szCs w:val="24"/>
        </w:rPr>
        <w:t xml:space="preserve"> </w:t>
      </w:r>
      <w:r w:rsidRPr="00B009F9">
        <w:rPr>
          <w:rFonts w:ascii="Arial" w:hAnsi="Arial" w:cs="Arial"/>
          <w:sz w:val="24"/>
          <w:szCs w:val="24"/>
        </w:rPr>
        <w:t>holy church. In all which and singular the premises, concerning the statute aforesaid,</w:t>
      </w:r>
      <w:r w:rsidR="005C233A">
        <w:rPr>
          <w:rFonts w:ascii="Arial" w:hAnsi="Arial" w:cs="Arial"/>
          <w:sz w:val="24"/>
          <w:szCs w:val="24"/>
        </w:rPr>
        <w:t xml:space="preserve"> </w:t>
      </w:r>
      <w:r w:rsidRPr="00B009F9">
        <w:rPr>
          <w:rFonts w:ascii="Arial" w:hAnsi="Arial" w:cs="Arial"/>
          <w:sz w:val="24"/>
          <w:szCs w:val="24"/>
        </w:rPr>
        <w:t>let the sheriffs, mayors, and bailiffs of the said counties, cities, villages, and boroughs,</w:t>
      </w:r>
      <w:r w:rsidR="005C233A">
        <w:rPr>
          <w:rFonts w:ascii="Arial" w:hAnsi="Arial" w:cs="Arial"/>
          <w:sz w:val="24"/>
          <w:szCs w:val="24"/>
        </w:rPr>
        <w:t xml:space="preserve"> </w:t>
      </w:r>
      <w:r w:rsidRPr="00B009F9">
        <w:rPr>
          <w:rFonts w:ascii="Arial" w:hAnsi="Arial" w:cs="Arial"/>
          <w:sz w:val="24"/>
          <w:szCs w:val="24"/>
        </w:rPr>
        <w:t>be attendant, aiding and favouring the said ordinaries and their commissaries.</w:t>
      </w:r>
      <w:r w:rsidR="00DE3074">
        <w:rPr>
          <w:rFonts w:ascii="Arial" w:hAnsi="Arial" w:cs="Arial"/>
          <w:sz w:val="24"/>
          <w:szCs w:val="24"/>
        </w:rPr>
        <w:t>”</w:t>
      </w:r>
    </w:p>
    <w:p w:rsidR="00C5254B" w:rsidRDefault="00C5254B" w:rsidP="006C6E98">
      <w:pPr>
        <w:autoSpaceDE w:val="0"/>
        <w:autoSpaceDN w:val="0"/>
        <w:adjustRightInd w:val="0"/>
        <w:spacing w:after="0" w:line="276" w:lineRule="auto"/>
        <w:jc w:val="both"/>
        <w:rPr>
          <w:rFonts w:ascii="Arial" w:hAnsi="Arial" w:cs="Arial"/>
          <w:sz w:val="24"/>
          <w:szCs w:val="24"/>
        </w:rPr>
      </w:pPr>
    </w:p>
    <w:p w:rsidR="00725209" w:rsidRPr="00725209" w:rsidRDefault="00725209" w:rsidP="00725209">
      <w:pPr>
        <w:autoSpaceDE w:val="0"/>
        <w:autoSpaceDN w:val="0"/>
        <w:adjustRightInd w:val="0"/>
        <w:spacing w:after="0" w:line="276" w:lineRule="auto"/>
        <w:jc w:val="center"/>
        <w:rPr>
          <w:rFonts w:ascii="Arial" w:hAnsi="Arial" w:cs="Arial"/>
          <w:b/>
          <w:bCs/>
          <w:sz w:val="24"/>
          <w:szCs w:val="24"/>
        </w:rPr>
      </w:pPr>
      <w:r w:rsidRPr="00725209">
        <w:rPr>
          <w:rFonts w:ascii="Arial" w:hAnsi="Arial" w:cs="Arial"/>
          <w:b/>
          <w:bCs/>
          <w:sz w:val="24"/>
          <w:szCs w:val="24"/>
        </w:rPr>
        <w:t>=======</w:t>
      </w:r>
    </w:p>
    <w:p w:rsidR="00725209" w:rsidRDefault="0072520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this bloody statute, so severely and sharply enacted against these simple</w:t>
      </w:r>
      <w:r w:rsidR="00282AED">
        <w:rPr>
          <w:rFonts w:ascii="Arial" w:hAnsi="Arial" w:cs="Arial"/>
          <w:sz w:val="24"/>
          <w:szCs w:val="24"/>
        </w:rPr>
        <w:t xml:space="preserve"> Christians</w:t>
      </w:r>
      <w:r w:rsidRPr="00B009F9">
        <w:rPr>
          <w:rFonts w:ascii="Arial" w:hAnsi="Arial" w:cs="Arial"/>
          <w:sz w:val="24"/>
          <w:szCs w:val="24"/>
        </w:rPr>
        <w:t>, here ha</w:t>
      </w:r>
      <w:r w:rsidR="00282AED">
        <w:rPr>
          <w:rFonts w:ascii="Arial" w:hAnsi="Arial" w:cs="Arial"/>
          <w:sz w:val="24"/>
          <w:szCs w:val="24"/>
        </w:rPr>
        <w:t>ve</w:t>
      </w:r>
      <w:r w:rsidRPr="00B009F9">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gentle reader, a little to stay with </w:t>
      </w:r>
      <w:r w:rsidR="00A31CE4">
        <w:rPr>
          <w:rFonts w:ascii="Arial" w:hAnsi="Arial" w:cs="Arial"/>
          <w:sz w:val="24"/>
          <w:szCs w:val="24"/>
        </w:rPr>
        <w:t>your</w:t>
      </w:r>
      <w:r w:rsidRPr="00B009F9">
        <w:rPr>
          <w:rFonts w:ascii="Arial" w:hAnsi="Arial" w:cs="Arial"/>
          <w:sz w:val="24"/>
          <w:szCs w:val="24"/>
        </w:rPr>
        <w:t>self, and consider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nature and condition of this present world, how it ha</w:t>
      </w:r>
      <w:r w:rsidR="00282AED">
        <w:rPr>
          <w:rFonts w:ascii="Arial" w:hAnsi="Arial" w:cs="Arial"/>
          <w:sz w:val="24"/>
          <w:szCs w:val="24"/>
        </w:rPr>
        <w:t>s</w:t>
      </w:r>
      <w:r w:rsidRPr="00B009F9">
        <w:rPr>
          <w:rFonts w:ascii="Arial" w:hAnsi="Arial" w:cs="Arial"/>
          <w:sz w:val="24"/>
          <w:szCs w:val="24"/>
        </w:rPr>
        <w:t xml:space="preserve"> been set and bent ever from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beginning, by all might, counsel, and ways possible, to strive against the ways of God,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to overthrow </w:t>
      </w:r>
      <w:r w:rsidR="00282AED">
        <w:rPr>
          <w:rFonts w:ascii="Arial" w:hAnsi="Arial" w:cs="Arial"/>
          <w:sz w:val="24"/>
          <w:szCs w:val="24"/>
        </w:rPr>
        <w:t>w</w:t>
      </w:r>
      <w:r w:rsidRPr="00B009F9">
        <w:rPr>
          <w:rFonts w:ascii="Arial" w:hAnsi="Arial" w:cs="Arial"/>
          <w:sz w:val="24"/>
          <w:szCs w:val="24"/>
        </w:rPr>
        <w:t>hat he will have set up. And al</w:t>
      </w:r>
      <w:r w:rsidR="002E2206">
        <w:rPr>
          <w:rFonts w:ascii="Arial" w:hAnsi="Arial" w:cs="Arial"/>
          <w:sz w:val="24"/>
          <w:szCs w:val="24"/>
        </w:rPr>
        <w:t>though</w:t>
      </w:r>
      <w:r w:rsidRPr="00B009F9">
        <w:rPr>
          <w:rFonts w:ascii="Arial" w:hAnsi="Arial" w:cs="Arial"/>
          <w:sz w:val="24"/>
          <w:szCs w:val="24"/>
        </w:rPr>
        <w:t xml:space="preserve"> the world may see, by</w:t>
      </w:r>
      <w:r w:rsidR="00282AED">
        <w:rPr>
          <w:rFonts w:ascii="Arial" w:hAnsi="Arial" w:cs="Arial"/>
          <w:sz w:val="24"/>
          <w:szCs w:val="24"/>
        </w:rPr>
        <w:t xml:space="preserve"> </w:t>
      </w:r>
      <w:r w:rsidRPr="00B009F9">
        <w:rPr>
          <w:rFonts w:ascii="Arial" w:hAnsi="Arial" w:cs="Arial"/>
          <w:sz w:val="24"/>
          <w:szCs w:val="24"/>
        </w:rPr>
        <w:t>infinite stories and examples, that it is but in vain to strive against him</w:t>
      </w:r>
      <w:r w:rsidR="00282AED">
        <w:rPr>
          <w:rFonts w:ascii="Arial" w:hAnsi="Arial" w:cs="Arial"/>
          <w:sz w:val="24"/>
          <w:szCs w:val="24"/>
        </w:rPr>
        <w:t>;</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such is the</w:t>
      </w:r>
      <w:r w:rsidR="00282AED">
        <w:rPr>
          <w:rFonts w:ascii="Arial" w:hAnsi="Arial" w:cs="Arial"/>
          <w:sz w:val="24"/>
          <w:szCs w:val="24"/>
        </w:rPr>
        <w:t xml:space="preserve"> </w:t>
      </w:r>
      <w:r w:rsidRPr="00B009F9">
        <w:rPr>
          <w:rFonts w:ascii="Arial" w:hAnsi="Arial" w:cs="Arial"/>
          <w:sz w:val="24"/>
          <w:szCs w:val="24"/>
        </w:rPr>
        <w:t xml:space="preserve">nature of this world (all set in </w:t>
      </w:r>
      <w:r w:rsidR="00282AED">
        <w:rPr>
          <w:rFonts w:ascii="Arial" w:hAnsi="Arial" w:cs="Arial"/>
          <w:sz w:val="24"/>
          <w:szCs w:val="24"/>
        </w:rPr>
        <w:t>wickedness</w:t>
      </w:r>
      <w:r w:rsidRPr="00B009F9">
        <w:rPr>
          <w:rFonts w:ascii="Arial" w:hAnsi="Arial" w:cs="Arial"/>
          <w:sz w:val="24"/>
          <w:szCs w:val="24"/>
        </w:rPr>
        <w:t>) that it will not cease still to be like itself.</w:t>
      </w:r>
      <w:r w:rsidR="00282AED">
        <w:rPr>
          <w:rFonts w:ascii="Arial" w:hAnsi="Arial" w:cs="Arial"/>
          <w:sz w:val="24"/>
          <w:szCs w:val="24"/>
        </w:rPr>
        <w:t xml:space="preserve"> </w:t>
      </w:r>
      <w:r w:rsidRPr="00B009F9">
        <w:rPr>
          <w:rFonts w:ascii="Arial" w:hAnsi="Arial" w:cs="Arial"/>
          <w:sz w:val="24"/>
          <w:szCs w:val="24"/>
        </w:rPr>
        <w:t xml:space="preserve">The </w:t>
      </w:r>
      <w:r w:rsidR="00282AED">
        <w:rPr>
          <w:rFonts w:ascii="Arial" w:hAnsi="Arial" w:cs="Arial"/>
          <w:sz w:val="24"/>
          <w:szCs w:val="24"/>
        </w:rPr>
        <w:t>similar</w:t>
      </w:r>
      <w:r w:rsidRPr="00B009F9">
        <w:rPr>
          <w:rFonts w:ascii="Arial" w:hAnsi="Arial" w:cs="Arial"/>
          <w:sz w:val="24"/>
          <w:szCs w:val="24"/>
        </w:rPr>
        <w:t xml:space="preserve"> law</w:t>
      </w:r>
      <w:r w:rsidR="00282AED">
        <w:rPr>
          <w:rFonts w:ascii="Arial" w:hAnsi="Arial" w:cs="Arial"/>
          <w:sz w:val="24"/>
          <w:szCs w:val="24"/>
        </w:rPr>
        <w:t>s</w:t>
      </w:r>
      <w:r w:rsidR="006C1F25">
        <w:rPr>
          <w:rFonts w:ascii="Arial" w:hAnsi="Arial" w:cs="Arial"/>
          <w:sz w:val="24"/>
          <w:szCs w:val="24"/>
        </w:rPr>
        <w:t>#</w:t>
      </w:r>
      <w:r w:rsidR="00282AED">
        <w:rPr>
          <w:rFonts w:ascii="Arial" w:hAnsi="Arial" w:cs="Arial"/>
          <w:sz w:val="24"/>
          <w:szCs w:val="24"/>
        </w:rPr>
        <w:t xml:space="preserve"> </w:t>
      </w:r>
      <w:r w:rsidRPr="00B009F9">
        <w:rPr>
          <w:rFonts w:ascii="Arial" w:hAnsi="Arial" w:cs="Arial"/>
          <w:sz w:val="24"/>
          <w:szCs w:val="24"/>
        </w:rPr>
        <w:t>and statute</w:t>
      </w:r>
      <w:r w:rsidR="00282AED">
        <w:rPr>
          <w:rFonts w:ascii="Arial" w:hAnsi="Arial" w:cs="Arial"/>
          <w:sz w:val="24"/>
          <w:szCs w:val="24"/>
        </w:rPr>
        <w:t>s</w:t>
      </w:r>
      <w:r w:rsidRPr="00B009F9">
        <w:rPr>
          <w:rFonts w:ascii="Arial" w:hAnsi="Arial" w:cs="Arial"/>
          <w:sz w:val="24"/>
          <w:szCs w:val="24"/>
        </w:rPr>
        <w:t xml:space="preserve"> in the time of Dioclesian and Maximinus w</w:t>
      </w:r>
      <w:r w:rsidR="00282AED">
        <w:rPr>
          <w:rFonts w:ascii="Arial" w:hAnsi="Arial" w:cs="Arial"/>
          <w:sz w:val="24"/>
          <w:szCs w:val="24"/>
        </w:rPr>
        <w:t xml:space="preserve">ere </w:t>
      </w:r>
      <w:r w:rsidRPr="00B009F9">
        <w:rPr>
          <w:rFonts w:ascii="Arial" w:hAnsi="Arial" w:cs="Arial"/>
          <w:sz w:val="24"/>
          <w:szCs w:val="24"/>
        </w:rPr>
        <w:t>attempted, as before appear</w:t>
      </w:r>
      <w:r w:rsidR="00282AED">
        <w:rPr>
          <w:rFonts w:ascii="Arial" w:hAnsi="Arial" w:cs="Arial"/>
          <w:sz w:val="24"/>
          <w:szCs w:val="24"/>
        </w:rPr>
        <w:t>s</w:t>
      </w:r>
      <w:r w:rsidRPr="00B009F9">
        <w:rPr>
          <w:rFonts w:ascii="Arial" w:hAnsi="Arial" w:cs="Arial"/>
          <w:sz w:val="24"/>
          <w:szCs w:val="24"/>
        </w:rPr>
        <w:t>; and for the more strength was written also in table</w:t>
      </w:r>
      <w:r w:rsidR="00282AED">
        <w:rPr>
          <w:rFonts w:ascii="Arial" w:hAnsi="Arial" w:cs="Arial"/>
          <w:sz w:val="24"/>
          <w:szCs w:val="24"/>
        </w:rPr>
        <w:t>ts</w:t>
      </w:r>
      <w:r w:rsidRPr="00B009F9">
        <w:rPr>
          <w:rFonts w:ascii="Arial" w:hAnsi="Arial" w:cs="Arial"/>
          <w:sz w:val="24"/>
          <w:szCs w:val="24"/>
        </w:rPr>
        <w:t xml:space="preserve"> of</w:t>
      </w:r>
      <w:r w:rsidR="00C5254B">
        <w:rPr>
          <w:rFonts w:ascii="Arial" w:hAnsi="Arial" w:cs="Arial"/>
          <w:sz w:val="24"/>
          <w:szCs w:val="24"/>
        </w:rPr>
        <w:t xml:space="preserve"> </w:t>
      </w:r>
      <w:r w:rsidRPr="00B009F9">
        <w:rPr>
          <w:rFonts w:ascii="Arial" w:hAnsi="Arial" w:cs="Arial"/>
          <w:sz w:val="24"/>
          <w:szCs w:val="24"/>
        </w:rPr>
        <w:t>brass, to the intent that the name of Christ should utterly be extinguished forever: and</w:t>
      </w:r>
      <w:r w:rsidR="00282AED">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the name of Christ remain</w:t>
      </w:r>
      <w:r w:rsidR="00282AED">
        <w:rPr>
          <w:rFonts w:ascii="Arial" w:hAnsi="Arial" w:cs="Arial"/>
          <w:sz w:val="24"/>
          <w:szCs w:val="24"/>
        </w:rPr>
        <w:t>s</w:t>
      </w:r>
      <w:r w:rsidRPr="00B009F9">
        <w:rPr>
          <w:rFonts w:ascii="Arial" w:hAnsi="Arial" w:cs="Arial"/>
          <w:sz w:val="24"/>
          <w:szCs w:val="24"/>
        </w:rPr>
        <w:t xml:space="preserve">, whereas that brazen law remained not three </w:t>
      </w:r>
      <w:r w:rsidR="00B95264">
        <w:rPr>
          <w:rFonts w:ascii="Arial" w:hAnsi="Arial" w:cs="Arial"/>
          <w:sz w:val="24"/>
          <w:szCs w:val="24"/>
        </w:rPr>
        <w:t>years</w:t>
      </w:r>
      <w:r w:rsidRPr="00B009F9">
        <w:rPr>
          <w:rFonts w:ascii="Arial" w:hAnsi="Arial" w:cs="Arial"/>
          <w:sz w:val="24"/>
          <w:szCs w:val="24"/>
        </w:rPr>
        <w:t>.</w:t>
      </w:r>
      <w:r w:rsidR="00282AED">
        <w:rPr>
          <w:rFonts w:ascii="Arial" w:hAnsi="Arial" w:cs="Arial"/>
          <w:sz w:val="24"/>
          <w:szCs w:val="24"/>
        </w:rPr>
        <w:t xml:space="preserve"> </w:t>
      </w:r>
      <w:r w:rsidRPr="00B009F9">
        <w:rPr>
          <w:rFonts w:ascii="Arial" w:hAnsi="Arial" w:cs="Arial"/>
          <w:sz w:val="24"/>
          <w:szCs w:val="24"/>
        </w:rPr>
        <w:t>The which law, written then in brass, al</w:t>
      </w:r>
      <w:r w:rsidR="002E2206">
        <w:rPr>
          <w:rFonts w:ascii="Arial" w:hAnsi="Arial" w:cs="Arial"/>
          <w:sz w:val="24"/>
          <w:szCs w:val="24"/>
        </w:rPr>
        <w:t>though</w:t>
      </w:r>
      <w:r w:rsidRPr="00B009F9">
        <w:rPr>
          <w:rFonts w:ascii="Arial" w:hAnsi="Arial" w:cs="Arial"/>
          <w:sz w:val="24"/>
          <w:szCs w:val="24"/>
        </w:rPr>
        <w:t xml:space="preserve"> it differ</w:t>
      </w:r>
      <w:r w:rsidR="00282AED">
        <w:rPr>
          <w:rFonts w:ascii="Arial" w:hAnsi="Arial" w:cs="Arial"/>
          <w:sz w:val="24"/>
          <w:szCs w:val="24"/>
        </w:rPr>
        <w:t>ed</w:t>
      </w:r>
      <w:r w:rsidRPr="00B009F9">
        <w:rPr>
          <w:rFonts w:ascii="Arial" w:hAnsi="Arial" w:cs="Arial"/>
          <w:sz w:val="24"/>
          <w:szCs w:val="24"/>
        </w:rPr>
        <w:t xml:space="preserve"> in manner and form from this</w:t>
      </w:r>
      <w:r w:rsidR="00282AED">
        <w:rPr>
          <w:rFonts w:ascii="Arial" w:hAnsi="Arial" w:cs="Arial"/>
          <w:sz w:val="24"/>
          <w:szCs w:val="24"/>
        </w:rPr>
        <w:t xml:space="preserve"> </w:t>
      </w:r>
      <w:r w:rsidRPr="00B009F9">
        <w:rPr>
          <w:rFonts w:ascii="Arial" w:hAnsi="Arial" w:cs="Arial"/>
          <w:sz w:val="24"/>
          <w:szCs w:val="24"/>
        </w:rPr>
        <w:t xml:space="preserve">our statute </w:t>
      </w:r>
      <w:r w:rsidRPr="00B009F9">
        <w:rPr>
          <w:rFonts w:ascii="Arial" w:hAnsi="Arial" w:cs="Arial"/>
          <w:i/>
          <w:iCs/>
          <w:sz w:val="24"/>
          <w:szCs w:val="24"/>
        </w:rPr>
        <w:t>Ex officio</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to the same end and cruelty, to spill the blood of saints, there</w:t>
      </w:r>
      <w:r w:rsidR="00282AED">
        <w:rPr>
          <w:rFonts w:ascii="Arial" w:hAnsi="Arial" w:cs="Arial"/>
          <w:sz w:val="24"/>
          <w:szCs w:val="24"/>
        </w:rPr>
        <w:t xml:space="preserve"> </w:t>
      </w:r>
      <w:r w:rsidRPr="00B009F9">
        <w:rPr>
          <w:rFonts w:ascii="Arial" w:hAnsi="Arial" w:cs="Arial"/>
          <w:sz w:val="24"/>
          <w:szCs w:val="24"/>
        </w:rPr>
        <w:t>is no difference between the one and the other; neither is there any diversity touching</w:t>
      </w:r>
      <w:r w:rsidR="00282AED">
        <w:rPr>
          <w:rFonts w:ascii="Arial" w:hAnsi="Arial" w:cs="Arial"/>
          <w:sz w:val="24"/>
          <w:szCs w:val="24"/>
        </w:rPr>
        <w:t xml:space="preserve"> </w:t>
      </w:r>
      <w:r w:rsidRPr="00B009F9">
        <w:rPr>
          <w:rFonts w:ascii="Arial" w:hAnsi="Arial" w:cs="Arial"/>
          <w:sz w:val="24"/>
          <w:szCs w:val="24"/>
        </w:rPr>
        <w:t>the first original doer and worker of them both: for the same Satan which then</w:t>
      </w:r>
      <w:r w:rsidR="00282AED">
        <w:rPr>
          <w:rFonts w:ascii="Arial" w:hAnsi="Arial" w:cs="Arial"/>
          <w:sz w:val="24"/>
          <w:szCs w:val="24"/>
        </w:rPr>
        <w:t xml:space="preserve"> did his worst</w:t>
      </w:r>
      <w:r w:rsidRPr="00B009F9">
        <w:rPr>
          <w:rFonts w:ascii="Arial" w:hAnsi="Arial" w:cs="Arial"/>
          <w:sz w:val="24"/>
          <w:szCs w:val="24"/>
        </w:rPr>
        <w:t xml:space="preserve"> against Christ, before he was bound up, the same also now,</w:t>
      </w:r>
      <w:r w:rsidR="00282AED">
        <w:rPr>
          <w:rFonts w:ascii="Arial" w:hAnsi="Arial" w:cs="Arial"/>
          <w:sz w:val="24"/>
          <w:szCs w:val="24"/>
        </w:rPr>
        <w:t xml:space="preserve"> </w:t>
      </w:r>
      <w:r w:rsidRPr="00B009F9">
        <w:rPr>
          <w:rFonts w:ascii="Arial" w:hAnsi="Arial" w:cs="Arial"/>
          <w:sz w:val="24"/>
          <w:szCs w:val="24"/>
        </w:rPr>
        <w:t>after his loosing out, do</w:t>
      </w:r>
      <w:r w:rsidR="00282AED">
        <w:rPr>
          <w:rFonts w:ascii="Arial" w:hAnsi="Arial" w:cs="Arial"/>
          <w:sz w:val="24"/>
          <w:szCs w:val="24"/>
        </w:rPr>
        <w:t>es</w:t>
      </w:r>
      <w:r w:rsidRPr="00B009F9">
        <w:rPr>
          <w:rFonts w:ascii="Arial" w:hAnsi="Arial" w:cs="Arial"/>
          <w:sz w:val="24"/>
          <w:szCs w:val="24"/>
        </w:rPr>
        <w:t xml:space="preserve"> what he can, </w:t>
      </w:r>
      <w:r w:rsidR="002E2206">
        <w:rPr>
          <w:rFonts w:ascii="Arial" w:hAnsi="Arial" w:cs="Arial"/>
          <w:sz w:val="24"/>
          <w:szCs w:val="24"/>
        </w:rPr>
        <w:t>though</w:t>
      </w:r>
      <w:r w:rsidRPr="00B009F9">
        <w:rPr>
          <w:rFonts w:ascii="Arial" w:hAnsi="Arial" w:cs="Arial"/>
          <w:sz w:val="24"/>
          <w:szCs w:val="24"/>
        </w:rPr>
        <w:t xml:space="preserve"> not </w:t>
      </w:r>
      <w:r w:rsidR="00282AED">
        <w:rPr>
          <w:rFonts w:ascii="Arial" w:hAnsi="Arial" w:cs="Arial"/>
          <w:sz w:val="24"/>
          <w:szCs w:val="24"/>
        </w:rPr>
        <w:t>in</w:t>
      </w:r>
      <w:r w:rsidRPr="00B009F9">
        <w:rPr>
          <w:rFonts w:ascii="Arial" w:hAnsi="Arial" w:cs="Arial"/>
          <w:sz w:val="24"/>
          <w:szCs w:val="24"/>
        </w:rPr>
        <w:t xml:space="preserve"> the same way, </w:t>
      </w:r>
      <w:r w:rsidR="00546C3A">
        <w:rPr>
          <w:rFonts w:ascii="Arial" w:hAnsi="Arial" w:cs="Arial"/>
          <w:sz w:val="24"/>
          <w:szCs w:val="24"/>
        </w:rPr>
        <w:t>yet</w:t>
      </w:r>
      <w:r w:rsidRPr="00B009F9">
        <w:rPr>
          <w:rFonts w:ascii="Arial" w:hAnsi="Arial" w:cs="Arial"/>
          <w:sz w:val="24"/>
          <w:szCs w:val="24"/>
        </w:rPr>
        <w:t xml:space="preserve"> to the same</w:t>
      </w:r>
      <w:r w:rsidR="00282AED">
        <w:rPr>
          <w:rFonts w:ascii="Arial" w:hAnsi="Arial" w:cs="Arial"/>
          <w:sz w:val="24"/>
          <w:szCs w:val="24"/>
        </w:rPr>
        <w:t xml:space="preserve"> </w:t>
      </w:r>
      <w:r w:rsidRPr="00B009F9">
        <w:rPr>
          <w:rFonts w:ascii="Arial" w:hAnsi="Arial" w:cs="Arial"/>
          <w:sz w:val="24"/>
          <w:szCs w:val="24"/>
        </w:rPr>
        <w:t>intent; for then, with outward violence, as an open enemy, he did what he could; now,</w:t>
      </w:r>
      <w:r w:rsidR="00282AED">
        <w:rPr>
          <w:rFonts w:ascii="Arial" w:hAnsi="Arial" w:cs="Arial"/>
          <w:sz w:val="24"/>
          <w:szCs w:val="24"/>
        </w:rPr>
        <w:t xml:space="preserve"> </w:t>
      </w:r>
      <w:r w:rsidRPr="00B009F9">
        <w:rPr>
          <w:rFonts w:ascii="Arial" w:hAnsi="Arial" w:cs="Arial"/>
          <w:sz w:val="24"/>
          <w:szCs w:val="24"/>
        </w:rPr>
        <w:t>by a more covert way, under the title of the church, he impugne</w:t>
      </w:r>
      <w:r w:rsidR="00282AED">
        <w:rPr>
          <w:rFonts w:ascii="Arial" w:hAnsi="Arial" w:cs="Arial"/>
          <w:sz w:val="24"/>
          <w:szCs w:val="24"/>
        </w:rPr>
        <w:t>d</w:t>
      </w:r>
      <w:r w:rsidRPr="00B009F9">
        <w:rPr>
          <w:rFonts w:ascii="Arial" w:hAnsi="Arial" w:cs="Arial"/>
          <w:sz w:val="24"/>
          <w:szCs w:val="24"/>
        </w:rPr>
        <w:t xml:space="preserve"> the church of</w:t>
      </w:r>
      <w:r w:rsidR="00282AED">
        <w:rPr>
          <w:rFonts w:ascii="Arial" w:hAnsi="Arial" w:cs="Arial"/>
          <w:sz w:val="24"/>
          <w:szCs w:val="24"/>
        </w:rPr>
        <w:t xml:space="preserve"> </w:t>
      </w:r>
      <w:r w:rsidRPr="00B009F9">
        <w:rPr>
          <w:rFonts w:ascii="Arial" w:hAnsi="Arial" w:cs="Arial"/>
          <w:sz w:val="24"/>
          <w:szCs w:val="24"/>
        </w:rPr>
        <w:t>Christ, using a more subtle way to deceive, under gay preten</w:t>
      </w:r>
      <w:r w:rsidR="00282AED">
        <w:rPr>
          <w:rFonts w:ascii="Arial" w:hAnsi="Arial" w:cs="Arial"/>
          <w:sz w:val="24"/>
          <w:szCs w:val="24"/>
        </w:rPr>
        <w:t>d</w:t>
      </w:r>
      <w:r w:rsidRPr="00B009F9">
        <w:rPr>
          <w:rFonts w:ascii="Arial" w:hAnsi="Arial" w:cs="Arial"/>
          <w:sz w:val="24"/>
          <w:szCs w:val="24"/>
        </w:rPr>
        <w:t>ed titles, but no less</w:t>
      </w:r>
      <w:r w:rsidR="00282AED">
        <w:rPr>
          <w:rFonts w:ascii="Arial" w:hAnsi="Arial" w:cs="Arial"/>
          <w:sz w:val="24"/>
          <w:szCs w:val="24"/>
        </w:rPr>
        <w:t xml:space="preserve"> </w:t>
      </w:r>
      <w:r w:rsidRPr="00B009F9">
        <w:rPr>
          <w:rFonts w:ascii="Arial" w:hAnsi="Arial" w:cs="Arial"/>
          <w:sz w:val="24"/>
          <w:szCs w:val="24"/>
        </w:rPr>
        <w:t xml:space="preserve">pernicious in the end </w:t>
      </w:r>
      <w:r w:rsidR="00282AED">
        <w:rPr>
          <w:rFonts w:ascii="Arial" w:hAnsi="Arial" w:cs="Arial"/>
          <w:sz w:val="24"/>
          <w:szCs w:val="24"/>
        </w:rPr>
        <w:t>to whatever</w:t>
      </w:r>
      <w:r w:rsidRPr="00B009F9">
        <w:rPr>
          <w:rFonts w:ascii="Arial" w:hAnsi="Arial" w:cs="Arial"/>
          <w:sz w:val="24"/>
          <w:szCs w:val="24"/>
        </w:rPr>
        <w:t xml:space="preserve"> he shoot</w:t>
      </w:r>
      <w:r w:rsidR="00282AED">
        <w:rPr>
          <w:rFonts w:ascii="Arial" w:hAnsi="Arial" w:cs="Arial"/>
          <w:sz w:val="24"/>
          <w:szCs w:val="24"/>
        </w:rPr>
        <w:t>s</w:t>
      </w:r>
      <w:r w:rsidRPr="00B009F9">
        <w:rPr>
          <w:rFonts w:ascii="Arial" w:hAnsi="Arial" w:cs="Arial"/>
          <w:sz w:val="24"/>
          <w:szCs w:val="24"/>
        </w:rPr>
        <w:t>; as well appeare</w:t>
      </w:r>
      <w:r w:rsidR="00282AED">
        <w:rPr>
          <w:rFonts w:ascii="Arial" w:hAnsi="Arial" w:cs="Arial"/>
          <w:sz w:val="24"/>
          <w:szCs w:val="24"/>
        </w:rPr>
        <w:t>s</w:t>
      </w:r>
      <w:r w:rsidRPr="00B009F9">
        <w:rPr>
          <w:rFonts w:ascii="Arial" w:hAnsi="Arial" w:cs="Arial"/>
          <w:sz w:val="24"/>
          <w:szCs w:val="24"/>
        </w:rPr>
        <w:t xml:space="preserve"> by this bloody statute </w:t>
      </w:r>
      <w:r w:rsidRPr="00282AED">
        <w:rPr>
          <w:rFonts w:ascii="Arial" w:hAnsi="Arial" w:cs="Arial"/>
          <w:i/>
          <w:iCs/>
          <w:sz w:val="24"/>
          <w:szCs w:val="24"/>
        </w:rPr>
        <w:t>Ex</w:t>
      </w:r>
      <w:r w:rsidR="00282AED" w:rsidRPr="00282AED">
        <w:rPr>
          <w:rFonts w:ascii="Arial" w:hAnsi="Arial" w:cs="Arial"/>
          <w:i/>
          <w:iCs/>
          <w:sz w:val="24"/>
          <w:szCs w:val="24"/>
        </w:rPr>
        <w:t xml:space="preserve"> </w:t>
      </w:r>
      <w:r w:rsidRPr="00282AED">
        <w:rPr>
          <w:rFonts w:ascii="Arial" w:hAnsi="Arial" w:cs="Arial"/>
          <w:i/>
          <w:iCs/>
          <w:sz w:val="24"/>
          <w:szCs w:val="24"/>
        </w:rPr>
        <w:t>officio</w:t>
      </w:r>
      <w:r w:rsidRPr="00B009F9">
        <w:rPr>
          <w:rFonts w:ascii="Arial" w:hAnsi="Arial" w:cs="Arial"/>
          <w:sz w:val="24"/>
          <w:szCs w:val="24"/>
        </w:rPr>
        <w:t xml:space="preserve">, the sequel </w:t>
      </w:r>
      <w:r w:rsidR="00282AED">
        <w:rPr>
          <w:rFonts w:ascii="Arial" w:hAnsi="Arial" w:cs="Arial"/>
          <w:sz w:val="24"/>
          <w:szCs w:val="24"/>
        </w:rPr>
        <w:t xml:space="preserve">to which </w:t>
      </w:r>
      <w:r w:rsidRPr="00B009F9">
        <w:rPr>
          <w:rFonts w:ascii="Arial" w:hAnsi="Arial" w:cs="Arial"/>
          <w:sz w:val="24"/>
          <w:szCs w:val="24"/>
        </w:rPr>
        <w:t>cost afterward</w:t>
      </w:r>
      <w:r w:rsidR="00282AED">
        <w:rPr>
          <w:rFonts w:ascii="Arial" w:hAnsi="Arial" w:cs="Arial"/>
          <w:sz w:val="24"/>
          <w:szCs w:val="24"/>
        </w:rPr>
        <w:t>s</w:t>
      </w:r>
      <w:r w:rsidRPr="00B009F9">
        <w:rPr>
          <w:rFonts w:ascii="Arial" w:hAnsi="Arial" w:cs="Arial"/>
          <w:sz w:val="24"/>
          <w:szCs w:val="24"/>
        </w:rPr>
        <w:t xml:space="preserve"> many a Christian life, as, in process</w:t>
      </w:r>
      <w:r w:rsidR="00282AED">
        <w:rPr>
          <w:rFonts w:ascii="Arial" w:hAnsi="Arial" w:cs="Arial"/>
          <w:sz w:val="24"/>
          <w:szCs w:val="24"/>
        </w:rPr>
        <w:t xml:space="preserve"> </w:t>
      </w:r>
      <w:r w:rsidRPr="00B009F9">
        <w:rPr>
          <w:rFonts w:ascii="Arial" w:hAnsi="Arial" w:cs="Arial"/>
          <w:sz w:val="24"/>
          <w:szCs w:val="24"/>
        </w:rPr>
        <w:t xml:space="preserve">of </w:t>
      </w:r>
      <w:r w:rsidR="00282AED">
        <w:rPr>
          <w:rFonts w:ascii="Arial" w:hAnsi="Arial" w:cs="Arial"/>
          <w:sz w:val="24"/>
          <w:szCs w:val="24"/>
        </w:rPr>
        <w:t xml:space="preserve">our </w:t>
      </w:r>
      <w:r w:rsidRPr="00B009F9">
        <w:rPr>
          <w:rFonts w:ascii="Arial" w:hAnsi="Arial" w:cs="Arial"/>
          <w:sz w:val="24"/>
          <w:szCs w:val="24"/>
        </w:rPr>
        <w:t>story, remain</w:t>
      </w:r>
      <w:r w:rsidR="00282AED">
        <w:rPr>
          <w:rFonts w:ascii="Arial" w:hAnsi="Arial" w:cs="Arial"/>
          <w:sz w:val="24"/>
          <w:szCs w:val="24"/>
        </w:rPr>
        <w:t>s</w:t>
      </w:r>
      <w:r w:rsidRPr="00B009F9">
        <w:rPr>
          <w:rFonts w:ascii="Arial" w:hAnsi="Arial" w:cs="Arial"/>
          <w:sz w:val="24"/>
          <w:szCs w:val="24"/>
        </w:rPr>
        <w:t xml:space="preserve"> more </w:t>
      </w:r>
      <w:r w:rsidR="00282AED">
        <w:rPr>
          <w:rFonts w:ascii="Arial" w:hAnsi="Arial" w:cs="Arial"/>
          <w:sz w:val="24"/>
          <w:szCs w:val="24"/>
        </w:rPr>
        <w:t>to be said later</w:t>
      </w:r>
      <w:r w:rsidRPr="00B009F9">
        <w:rPr>
          <w:rFonts w:ascii="Arial" w:hAnsi="Arial" w:cs="Arial"/>
          <w:sz w:val="24"/>
          <w:szCs w:val="24"/>
        </w:rPr>
        <w:t xml:space="preserve">, Christ willing, </w:t>
      </w:r>
      <w:r w:rsidR="00282AED">
        <w:rPr>
          <w:rFonts w:ascii="Arial" w:hAnsi="Arial" w:cs="Arial"/>
          <w:sz w:val="24"/>
          <w:szCs w:val="24"/>
        </w:rPr>
        <w:t xml:space="preserve">and </w:t>
      </w:r>
      <w:r w:rsidRPr="00B009F9">
        <w:rPr>
          <w:rFonts w:ascii="Arial" w:hAnsi="Arial" w:cs="Arial"/>
          <w:sz w:val="24"/>
          <w:szCs w:val="24"/>
        </w:rPr>
        <w:t>to be declared.</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Furthermore, for the</w:t>
      </w:r>
      <w:r w:rsidR="006C1F25">
        <w:rPr>
          <w:rFonts w:ascii="Arial" w:hAnsi="Arial" w:cs="Arial"/>
          <w:sz w:val="24"/>
          <w:szCs w:val="24"/>
        </w:rPr>
        <w:t xml:space="preserve"> greater strengthening</w:t>
      </w:r>
      <w:r w:rsidRPr="00B009F9">
        <w:rPr>
          <w:rFonts w:ascii="Arial" w:hAnsi="Arial" w:cs="Arial"/>
          <w:sz w:val="24"/>
          <w:szCs w:val="24"/>
        </w:rPr>
        <w:t xml:space="preserve"> of this statute of the king,</w:t>
      </w:r>
      <w:r w:rsidR="006C1F25">
        <w:rPr>
          <w:rFonts w:ascii="Arial" w:hAnsi="Arial" w:cs="Arial"/>
          <w:sz w:val="24"/>
          <w:szCs w:val="24"/>
        </w:rPr>
        <w:t xml:space="preserve"> </w:t>
      </w:r>
      <w:r w:rsidRPr="00B009F9">
        <w:rPr>
          <w:rFonts w:ascii="Arial" w:hAnsi="Arial" w:cs="Arial"/>
          <w:sz w:val="24"/>
          <w:szCs w:val="24"/>
        </w:rPr>
        <w:t>concu</w:t>
      </w:r>
      <w:r w:rsidR="006C1F25">
        <w:rPr>
          <w:rFonts w:ascii="Arial" w:hAnsi="Arial" w:cs="Arial"/>
          <w:sz w:val="24"/>
          <w:szCs w:val="24"/>
        </w:rPr>
        <w:t>r</w:t>
      </w:r>
      <w:r w:rsidRPr="00B009F9">
        <w:rPr>
          <w:rFonts w:ascii="Arial" w:hAnsi="Arial" w:cs="Arial"/>
          <w:sz w:val="24"/>
          <w:szCs w:val="24"/>
        </w:rPr>
        <w:t>r</w:t>
      </w:r>
      <w:r w:rsidR="006C1F25">
        <w:rPr>
          <w:rFonts w:ascii="Arial" w:hAnsi="Arial" w:cs="Arial"/>
          <w:sz w:val="24"/>
          <w:szCs w:val="24"/>
        </w:rPr>
        <w:t>ed</w:t>
      </w:r>
      <w:r w:rsidRPr="00B009F9">
        <w:rPr>
          <w:rFonts w:ascii="Arial" w:hAnsi="Arial" w:cs="Arial"/>
          <w:sz w:val="24"/>
          <w:szCs w:val="24"/>
        </w:rPr>
        <w:t xml:space="preserve"> also another constitution </w:t>
      </w:r>
      <w:r w:rsidR="006C1F25">
        <w:rPr>
          <w:rFonts w:ascii="Arial" w:hAnsi="Arial" w:cs="Arial"/>
          <w:sz w:val="24"/>
          <w:szCs w:val="24"/>
        </w:rPr>
        <w:t>drawn up</w:t>
      </w:r>
      <w:r w:rsidRPr="00B009F9">
        <w:rPr>
          <w:rFonts w:ascii="Arial" w:hAnsi="Arial" w:cs="Arial"/>
          <w:sz w:val="24"/>
          <w:szCs w:val="24"/>
        </w:rPr>
        <w:t xml:space="preserve"> much about the same time by the</w:t>
      </w:r>
      <w:r w:rsidR="006C1F25">
        <w:rPr>
          <w:rFonts w:ascii="Arial" w:hAnsi="Arial" w:cs="Arial"/>
          <w:sz w:val="24"/>
          <w:szCs w:val="24"/>
        </w:rPr>
        <w:t xml:space="preserve"> </w:t>
      </w:r>
      <w:r w:rsidRPr="00B009F9">
        <w:rPr>
          <w:rFonts w:ascii="Arial" w:hAnsi="Arial" w:cs="Arial"/>
          <w:sz w:val="24"/>
          <w:szCs w:val="24"/>
        </w:rPr>
        <w:t>archbishop of Canterbury, Thomas Arundel: so that no industry or policy of man</w:t>
      </w:r>
      <w:r w:rsidR="006C1F25">
        <w:rPr>
          <w:rFonts w:ascii="Arial" w:hAnsi="Arial" w:cs="Arial"/>
          <w:sz w:val="24"/>
          <w:szCs w:val="24"/>
        </w:rPr>
        <w:t xml:space="preserve"> </w:t>
      </w:r>
      <w:r w:rsidRPr="00B009F9">
        <w:rPr>
          <w:rFonts w:ascii="Arial" w:hAnsi="Arial" w:cs="Arial"/>
          <w:sz w:val="24"/>
          <w:szCs w:val="24"/>
        </w:rPr>
        <w:t xml:space="preserve">here </w:t>
      </w:r>
      <w:r w:rsidR="006C1F25">
        <w:rPr>
          <w:rFonts w:ascii="Arial" w:hAnsi="Arial" w:cs="Arial"/>
          <w:sz w:val="24"/>
          <w:szCs w:val="24"/>
        </w:rPr>
        <w:t xml:space="preserve">should </w:t>
      </w:r>
      <w:r w:rsidRPr="00B009F9">
        <w:rPr>
          <w:rFonts w:ascii="Arial" w:hAnsi="Arial" w:cs="Arial"/>
          <w:sz w:val="24"/>
          <w:szCs w:val="24"/>
        </w:rPr>
        <w:t xml:space="preserve">lack </w:t>
      </w:r>
      <w:r w:rsidR="006C1F25">
        <w:rPr>
          <w:rFonts w:ascii="Arial" w:hAnsi="Arial" w:cs="Arial"/>
          <w:sz w:val="24"/>
          <w:szCs w:val="24"/>
        </w:rPr>
        <w:t>in setting the matter forward</w:t>
      </w:r>
      <w:r w:rsidRPr="00B009F9">
        <w:rPr>
          <w:rFonts w:ascii="Arial" w:hAnsi="Arial" w:cs="Arial"/>
          <w:sz w:val="24"/>
          <w:szCs w:val="24"/>
        </w:rPr>
        <w:t>, but specially on the bishops</w:t>
      </w:r>
      <w:r w:rsidR="00DE3074">
        <w:rPr>
          <w:rFonts w:ascii="Arial" w:hAnsi="Arial" w:cs="Arial"/>
          <w:sz w:val="24"/>
          <w:szCs w:val="24"/>
        </w:rPr>
        <w:t>’</w:t>
      </w:r>
      <w:r w:rsidRPr="00B009F9">
        <w:rPr>
          <w:rFonts w:ascii="Arial" w:hAnsi="Arial" w:cs="Arial"/>
          <w:sz w:val="24"/>
          <w:szCs w:val="24"/>
        </w:rPr>
        <w:t xml:space="preserve"> parts, who left no</w:t>
      </w:r>
      <w:r w:rsidR="006C1F25">
        <w:rPr>
          <w:rFonts w:ascii="Arial" w:hAnsi="Arial" w:cs="Arial"/>
          <w:sz w:val="24"/>
          <w:szCs w:val="24"/>
        </w:rPr>
        <w:t xml:space="preserve"> </w:t>
      </w:r>
      <w:r w:rsidRPr="00B009F9">
        <w:rPr>
          <w:rFonts w:ascii="Arial" w:hAnsi="Arial" w:cs="Arial"/>
          <w:sz w:val="24"/>
          <w:szCs w:val="24"/>
        </w:rPr>
        <w:t>means unattempted, how to subvert the right ways of the Lord.</w:t>
      </w:r>
    </w:p>
    <w:p w:rsidR="00FE6212" w:rsidRDefault="00FE621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First</w:t>
      </w:r>
      <w:r w:rsidR="00FE6212">
        <w:rPr>
          <w:rFonts w:ascii="Arial" w:hAnsi="Arial" w:cs="Arial"/>
          <w:sz w:val="24"/>
          <w:szCs w:val="24"/>
        </w:rPr>
        <w:t>ly</w:t>
      </w:r>
      <w:r w:rsidRPr="00B009F9">
        <w:rPr>
          <w:rFonts w:ascii="Arial" w:hAnsi="Arial" w:cs="Arial"/>
          <w:sz w:val="24"/>
          <w:szCs w:val="24"/>
        </w:rPr>
        <w:t xml:space="preserve">, </w:t>
      </w:r>
      <w:r w:rsidR="00FE6212">
        <w:rPr>
          <w:rFonts w:ascii="Arial" w:hAnsi="Arial" w:cs="Arial"/>
          <w:sz w:val="24"/>
          <w:szCs w:val="24"/>
        </w:rPr>
        <w:t>i</w:t>
      </w:r>
      <w:r w:rsidRPr="00B009F9">
        <w:rPr>
          <w:rFonts w:ascii="Arial" w:hAnsi="Arial" w:cs="Arial"/>
          <w:sz w:val="24"/>
          <w:szCs w:val="24"/>
        </w:rPr>
        <w:t>n most diligent and exquisite execution of the king</w:t>
      </w:r>
      <w:r w:rsidR="00DE3074">
        <w:rPr>
          <w:rFonts w:ascii="Arial" w:hAnsi="Arial" w:cs="Arial"/>
          <w:sz w:val="24"/>
          <w:szCs w:val="24"/>
        </w:rPr>
        <w:t>’</w:t>
      </w:r>
      <w:r w:rsidRPr="00B009F9">
        <w:rPr>
          <w:rFonts w:ascii="Arial" w:hAnsi="Arial" w:cs="Arial"/>
          <w:sz w:val="24"/>
          <w:szCs w:val="24"/>
        </w:rPr>
        <w:t xml:space="preserve">s statute </w:t>
      </w:r>
      <w:r w:rsidR="006C1F25">
        <w:rPr>
          <w:rFonts w:ascii="Arial" w:hAnsi="Arial" w:cs="Arial"/>
          <w:sz w:val="24"/>
          <w:szCs w:val="24"/>
        </w:rPr>
        <w:t xml:space="preserve">as </w:t>
      </w:r>
      <w:r w:rsidRPr="00B009F9">
        <w:rPr>
          <w:rFonts w:ascii="Arial" w:hAnsi="Arial" w:cs="Arial"/>
          <w:sz w:val="24"/>
          <w:szCs w:val="24"/>
        </w:rPr>
        <w:t xml:space="preserve">set </w:t>
      </w:r>
      <w:r w:rsidR="006C1F25">
        <w:rPr>
          <w:rFonts w:ascii="Arial" w:hAnsi="Arial" w:cs="Arial"/>
          <w:sz w:val="24"/>
          <w:szCs w:val="24"/>
        </w:rPr>
        <w:t>out</w:t>
      </w:r>
      <w:r w:rsidRPr="00B009F9">
        <w:rPr>
          <w:rFonts w:ascii="Arial" w:hAnsi="Arial" w:cs="Arial"/>
          <w:sz w:val="24"/>
          <w:szCs w:val="24"/>
        </w:rPr>
        <w:t>,</w:t>
      </w:r>
      <w:r w:rsidR="006C1F25">
        <w:rPr>
          <w:rFonts w:ascii="Arial" w:hAnsi="Arial" w:cs="Arial"/>
          <w:sz w:val="24"/>
          <w:szCs w:val="24"/>
        </w:rPr>
        <w:t xml:space="preserve"> </w:t>
      </w:r>
      <w:r w:rsidRPr="00B009F9">
        <w:rPr>
          <w:rFonts w:ascii="Arial" w:hAnsi="Arial" w:cs="Arial"/>
          <w:sz w:val="24"/>
          <w:szCs w:val="24"/>
        </w:rPr>
        <w:t xml:space="preserve">the execution </w:t>
      </w:r>
      <w:r w:rsidR="006C1F25">
        <w:rPr>
          <w:rFonts w:ascii="Arial" w:hAnsi="Arial" w:cs="Arial"/>
          <w:sz w:val="24"/>
          <w:szCs w:val="24"/>
        </w:rPr>
        <w:t>of which</w:t>
      </w:r>
      <w:r w:rsidRPr="00B009F9">
        <w:rPr>
          <w:rFonts w:ascii="Arial" w:hAnsi="Arial" w:cs="Arial"/>
          <w:sz w:val="24"/>
          <w:szCs w:val="24"/>
        </w:rPr>
        <w:t xml:space="preserve"> they so exactly appl</w:t>
      </w:r>
      <w:r w:rsidR="006C1F25">
        <w:rPr>
          <w:rFonts w:ascii="Arial" w:hAnsi="Arial" w:cs="Arial"/>
          <w:sz w:val="24"/>
          <w:szCs w:val="24"/>
        </w:rPr>
        <w:t>ied</w:t>
      </w:r>
      <w:r w:rsidRPr="00B009F9">
        <w:rPr>
          <w:rFonts w:ascii="Arial" w:hAnsi="Arial" w:cs="Arial"/>
          <w:sz w:val="24"/>
          <w:szCs w:val="24"/>
        </w:rPr>
        <w:t>, th</w:t>
      </w:r>
      <w:r w:rsidR="006C1F25">
        <w:rPr>
          <w:rFonts w:ascii="Arial" w:hAnsi="Arial" w:cs="Arial"/>
          <w:sz w:val="24"/>
          <w:szCs w:val="24"/>
        </w:rPr>
        <w:t>e</w:t>
      </w:r>
      <w:r w:rsidRPr="00B009F9">
        <w:rPr>
          <w:rFonts w:ascii="Arial" w:hAnsi="Arial" w:cs="Arial"/>
          <w:sz w:val="24"/>
          <w:szCs w:val="24"/>
        </w:rPr>
        <w:t xml:space="preserve"> marvel </w:t>
      </w:r>
      <w:r w:rsidR="006C1F25">
        <w:rPr>
          <w:rFonts w:ascii="Arial" w:hAnsi="Arial" w:cs="Arial"/>
          <w:sz w:val="24"/>
          <w:szCs w:val="24"/>
        </w:rPr>
        <w:t>was</w:t>
      </w:r>
      <w:r w:rsidRPr="00B009F9">
        <w:rPr>
          <w:rFonts w:ascii="Arial" w:hAnsi="Arial" w:cs="Arial"/>
          <w:sz w:val="24"/>
          <w:szCs w:val="24"/>
        </w:rPr>
        <w:t xml:space="preserve"> </w:t>
      </w:r>
      <w:r w:rsidR="006C1F25">
        <w:rPr>
          <w:rFonts w:ascii="Arial" w:hAnsi="Arial" w:cs="Arial"/>
          <w:sz w:val="24"/>
          <w:szCs w:val="24"/>
        </w:rPr>
        <w:t xml:space="preserve">this, to consider all other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laws of kings commonly, be they ever so good, to be so coldly kept, and this only,</w:t>
      </w:r>
      <w:r w:rsidR="006C1F25">
        <w:rPr>
          <w:rFonts w:ascii="Arial" w:hAnsi="Arial" w:cs="Arial"/>
          <w:sz w:val="24"/>
          <w:szCs w:val="24"/>
        </w:rPr>
        <w:t xml:space="preserve"> </w:t>
      </w:r>
      <w:r w:rsidRPr="00B009F9">
        <w:rPr>
          <w:rFonts w:ascii="Arial" w:hAnsi="Arial" w:cs="Arial"/>
          <w:sz w:val="24"/>
          <w:szCs w:val="24"/>
        </w:rPr>
        <w:t xml:space="preserve">among all the rest, </w:t>
      </w:r>
      <w:r w:rsidR="006C1F25">
        <w:rPr>
          <w:rFonts w:ascii="Arial" w:hAnsi="Arial" w:cs="Arial"/>
          <w:sz w:val="24"/>
          <w:szCs w:val="24"/>
        </w:rPr>
        <w:t xml:space="preserve">and </w:t>
      </w:r>
      <w:r w:rsidRPr="00B009F9">
        <w:rPr>
          <w:rFonts w:ascii="Arial" w:hAnsi="Arial" w:cs="Arial"/>
          <w:sz w:val="24"/>
          <w:szCs w:val="24"/>
        </w:rPr>
        <w:t>so nearly followed. But here is to be seen the diligence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Romish prelates, which never let anything fall, that </w:t>
      </w:r>
      <w:r w:rsidR="006C1F25">
        <w:rPr>
          <w:rFonts w:ascii="Arial" w:hAnsi="Arial" w:cs="Arial"/>
          <w:sz w:val="24"/>
          <w:szCs w:val="24"/>
        </w:rPr>
        <w:t xml:space="preserve">added to </w:t>
      </w:r>
      <w:r w:rsidRPr="00B009F9">
        <w:rPr>
          <w:rFonts w:ascii="Arial" w:hAnsi="Arial" w:cs="Arial"/>
          <w:sz w:val="24"/>
          <w:szCs w:val="24"/>
        </w:rPr>
        <w:t xml:space="preserve">the </w:t>
      </w:r>
      <w:r w:rsidR="006C1F25">
        <w:rPr>
          <w:rFonts w:ascii="Arial" w:hAnsi="Arial" w:cs="Arial"/>
          <w:sz w:val="24"/>
          <w:szCs w:val="24"/>
        </w:rPr>
        <w:t>preservation</w:t>
      </w:r>
      <w:r w:rsidRPr="00B009F9">
        <w:rPr>
          <w:rFonts w:ascii="Arial" w:hAnsi="Arial" w:cs="Arial"/>
          <w:sz w:val="24"/>
          <w:szCs w:val="24"/>
        </w:rPr>
        <w:t xml:space="preserve"> of their</w:t>
      </w:r>
      <w:r w:rsidR="006C1F25">
        <w:rPr>
          <w:rFonts w:ascii="Arial" w:hAnsi="Arial" w:cs="Arial"/>
          <w:sz w:val="24"/>
          <w:szCs w:val="24"/>
        </w:rPr>
        <w:t xml:space="preserve"> </w:t>
      </w:r>
      <w:r w:rsidRPr="00B009F9">
        <w:rPr>
          <w:rFonts w:ascii="Arial" w:hAnsi="Arial" w:cs="Arial"/>
          <w:sz w:val="24"/>
          <w:szCs w:val="24"/>
        </w:rPr>
        <w:t>estate.</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Secondly, </w:t>
      </w:r>
      <w:r w:rsidR="00FE6212">
        <w:rPr>
          <w:rFonts w:ascii="Arial" w:hAnsi="Arial" w:cs="Arial"/>
          <w:sz w:val="24"/>
          <w:szCs w:val="24"/>
        </w:rPr>
        <w:t>b</w:t>
      </w:r>
      <w:r w:rsidRPr="00B009F9">
        <w:rPr>
          <w:rFonts w:ascii="Arial" w:hAnsi="Arial" w:cs="Arial"/>
          <w:sz w:val="24"/>
          <w:szCs w:val="24"/>
        </w:rPr>
        <w:t>eside their vigilant care in seeing the king</w:t>
      </w:r>
      <w:r w:rsidR="00DE3074">
        <w:rPr>
          <w:rFonts w:ascii="Arial" w:hAnsi="Arial" w:cs="Arial"/>
          <w:sz w:val="24"/>
          <w:szCs w:val="24"/>
        </w:rPr>
        <w:t>’</w:t>
      </w:r>
      <w:r w:rsidRPr="00B009F9">
        <w:rPr>
          <w:rFonts w:ascii="Arial" w:hAnsi="Arial" w:cs="Arial"/>
          <w:sz w:val="24"/>
          <w:szCs w:val="24"/>
        </w:rPr>
        <w:t>s statute to be executed,</w:t>
      </w:r>
      <w:r w:rsidR="006C1F25">
        <w:rPr>
          <w:rFonts w:ascii="Arial" w:hAnsi="Arial" w:cs="Arial"/>
          <w:sz w:val="24"/>
          <w:szCs w:val="24"/>
        </w:rPr>
        <w:t xml:space="preserve"> </w:t>
      </w:r>
      <w:r w:rsidRPr="00B009F9">
        <w:rPr>
          <w:rFonts w:ascii="Arial" w:hAnsi="Arial" w:cs="Arial"/>
          <w:sz w:val="24"/>
          <w:szCs w:val="24"/>
        </w:rPr>
        <w:t xml:space="preserve">no less industrious also were they in adding </w:t>
      </w:r>
      <w:r w:rsidR="006C1F25">
        <w:rPr>
          <w:rFonts w:ascii="Arial" w:hAnsi="Arial" w:cs="Arial"/>
          <w:sz w:val="24"/>
          <w:szCs w:val="24"/>
        </w:rPr>
        <w:t>to it</w:t>
      </w:r>
      <w:r w:rsidRPr="00B009F9">
        <w:rPr>
          <w:rFonts w:ascii="Arial" w:hAnsi="Arial" w:cs="Arial"/>
          <w:sz w:val="24"/>
          <w:szCs w:val="24"/>
        </w:rPr>
        <w:t xml:space="preserve"> more constitutions of their own,</w:t>
      </w:r>
      <w:r w:rsidR="006C1F25">
        <w:rPr>
          <w:rFonts w:ascii="Arial" w:hAnsi="Arial" w:cs="Arial"/>
          <w:sz w:val="24"/>
          <w:szCs w:val="24"/>
        </w:rPr>
        <w:t xml:space="preserve"> </w:t>
      </w:r>
      <w:r w:rsidRPr="00B009F9">
        <w:rPr>
          <w:rFonts w:ascii="Arial" w:hAnsi="Arial" w:cs="Arial"/>
          <w:sz w:val="24"/>
          <w:szCs w:val="24"/>
        </w:rPr>
        <w:t>as from time to time appear</w:t>
      </w:r>
      <w:r w:rsidR="006C1F25">
        <w:rPr>
          <w:rFonts w:ascii="Arial" w:hAnsi="Arial" w:cs="Arial"/>
          <w:sz w:val="24"/>
          <w:szCs w:val="24"/>
        </w:rPr>
        <w:t>s</w:t>
      </w:r>
      <w:r w:rsidRPr="00B009F9">
        <w:rPr>
          <w:rFonts w:ascii="Arial" w:hAnsi="Arial" w:cs="Arial"/>
          <w:sz w:val="24"/>
          <w:szCs w:val="24"/>
        </w:rPr>
        <w:t xml:space="preserve"> as well by other archbishops </w:t>
      </w:r>
      <w:r w:rsidR="006C1F25">
        <w:rPr>
          <w:rFonts w:ascii="Arial" w:hAnsi="Arial" w:cs="Arial"/>
          <w:sz w:val="24"/>
          <w:szCs w:val="24"/>
        </w:rPr>
        <w:t>later</w:t>
      </w:r>
      <w:r w:rsidRPr="00B009F9">
        <w:rPr>
          <w:rFonts w:ascii="Arial" w:hAnsi="Arial" w:cs="Arial"/>
          <w:sz w:val="24"/>
          <w:szCs w:val="24"/>
        </w:rPr>
        <w:t>, and by Pope</w:t>
      </w:r>
      <w:r w:rsidR="006C1F25">
        <w:rPr>
          <w:rFonts w:ascii="Arial" w:hAnsi="Arial" w:cs="Arial"/>
          <w:sz w:val="24"/>
          <w:szCs w:val="24"/>
        </w:rPr>
        <w:t xml:space="preserve"> </w:t>
      </w:r>
      <w:r w:rsidRPr="00B009F9">
        <w:rPr>
          <w:rFonts w:ascii="Arial" w:hAnsi="Arial" w:cs="Arial"/>
          <w:sz w:val="24"/>
          <w:szCs w:val="24"/>
        </w:rPr>
        <w:t>Martin, as also by this constitution here present made by Thomas Arundel, the</w:t>
      </w:r>
      <w:r w:rsidR="006C1F25">
        <w:rPr>
          <w:rFonts w:ascii="Arial" w:hAnsi="Arial" w:cs="Arial"/>
          <w:sz w:val="24"/>
          <w:szCs w:val="24"/>
        </w:rPr>
        <w:t xml:space="preserve"> </w:t>
      </w:r>
      <w:r w:rsidRPr="00B009F9">
        <w:rPr>
          <w:rFonts w:ascii="Arial" w:hAnsi="Arial" w:cs="Arial"/>
          <w:sz w:val="24"/>
          <w:szCs w:val="24"/>
        </w:rPr>
        <w:t>archbishop.</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before we enter </w:t>
      </w:r>
      <w:r w:rsidR="006C1F25">
        <w:rPr>
          <w:rFonts w:ascii="Arial" w:hAnsi="Arial" w:cs="Arial"/>
          <w:sz w:val="24"/>
          <w:szCs w:val="24"/>
        </w:rPr>
        <w:t>in</w:t>
      </w:r>
      <w:r w:rsidRPr="00B009F9">
        <w:rPr>
          <w:rFonts w:ascii="Arial" w:hAnsi="Arial" w:cs="Arial"/>
          <w:sz w:val="24"/>
          <w:szCs w:val="24"/>
        </w:rPr>
        <w:t xml:space="preserve">to </w:t>
      </w:r>
      <w:r w:rsidR="006C1F25">
        <w:rPr>
          <w:rFonts w:ascii="Arial" w:hAnsi="Arial" w:cs="Arial"/>
          <w:sz w:val="24"/>
          <w:szCs w:val="24"/>
        </w:rPr>
        <w:t>a</w:t>
      </w:r>
      <w:r w:rsidRPr="00B009F9">
        <w:rPr>
          <w:rFonts w:ascii="Arial" w:hAnsi="Arial" w:cs="Arial"/>
          <w:sz w:val="24"/>
          <w:szCs w:val="24"/>
        </w:rPr>
        <w:t xml:space="preserve"> relation of these constitutions of the</w:t>
      </w:r>
      <w:r w:rsidR="006C1F25">
        <w:rPr>
          <w:rFonts w:ascii="Arial" w:hAnsi="Arial" w:cs="Arial"/>
          <w:sz w:val="24"/>
          <w:szCs w:val="24"/>
        </w:rPr>
        <w:t xml:space="preserve"> </w:t>
      </w:r>
      <w:r w:rsidRPr="00B009F9">
        <w:rPr>
          <w:rFonts w:ascii="Arial" w:hAnsi="Arial" w:cs="Arial"/>
          <w:sz w:val="24"/>
          <w:szCs w:val="24"/>
        </w:rPr>
        <w:t>clergymen, here come</w:t>
      </w:r>
      <w:r w:rsidR="006C1F25">
        <w:rPr>
          <w:rFonts w:ascii="Arial" w:hAnsi="Arial" w:cs="Arial"/>
          <w:sz w:val="24"/>
          <w:szCs w:val="24"/>
        </w:rPr>
        <w:t>s</w:t>
      </w:r>
      <w:r w:rsidRPr="00B009F9">
        <w:rPr>
          <w:rFonts w:ascii="Arial" w:hAnsi="Arial" w:cs="Arial"/>
          <w:sz w:val="24"/>
          <w:szCs w:val="24"/>
        </w:rPr>
        <w:t xml:space="preserve"> </w:t>
      </w:r>
      <w:r w:rsidR="006C1F25">
        <w:rPr>
          <w:rFonts w:ascii="Arial" w:hAnsi="Arial" w:cs="Arial"/>
          <w:sz w:val="24"/>
          <w:szCs w:val="24"/>
        </w:rPr>
        <w:t xml:space="preserve">something more to be said concerning this </w:t>
      </w:r>
      <w:r w:rsidRPr="00B009F9">
        <w:rPr>
          <w:rFonts w:ascii="Arial" w:hAnsi="Arial" w:cs="Arial"/>
          <w:sz w:val="24"/>
          <w:szCs w:val="24"/>
        </w:rPr>
        <w:t xml:space="preserve">statute </w:t>
      </w:r>
      <w:r w:rsidRPr="00B009F9">
        <w:rPr>
          <w:rFonts w:ascii="Arial" w:hAnsi="Arial" w:cs="Arial"/>
          <w:i/>
          <w:iCs/>
          <w:sz w:val="24"/>
          <w:szCs w:val="24"/>
        </w:rPr>
        <w:t>Ex</w:t>
      </w:r>
      <w:r w:rsidR="00C5254B">
        <w:rPr>
          <w:rFonts w:ascii="Arial" w:hAnsi="Arial" w:cs="Arial"/>
          <w:i/>
          <w:iCs/>
          <w:sz w:val="24"/>
          <w:szCs w:val="24"/>
        </w:rPr>
        <w:t xml:space="preserve"> </w:t>
      </w:r>
      <w:r w:rsidRPr="00B009F9">
        <w:rPr>
          <w:rFonts w:ascii="Arial" w:hAnsi="Arial" w:cs="Arial"/>
          <w:i/>
          <w:iCs/>
          <w:sz w:val="24"/>
          <w:szCs w:val="24"/>
        </w:rPr>
        <w:t>officio</w:t>
      </w:r>
      <w:r w:rsidRPr="00B009F9">
        <w:rPr>
          <w:rFonts w:ascii="Arial" w:hAnsi="Arial" w:cs="Arial"/>
          <w:sz w:val="24"/>
          <w:szCs w:val="24"/>
        </w:rPr>
        <w:t xml:space="preserve">, to prove </w:t>
      </w:r>
      <w:r w:rsidR="006C1F25">
        <w:rPr>
          <w:rFonts w:ascii="Arial" w:hAnsi="Arial" w:cs="Arial"/>
          <w:sz w:val="24"/>
          <w:szCs w:val="24"/>
        </w:rPr>
        <w:t>it</w:t>
      </w:r>
      <w:r w:rsidRPr="00B009F9">
        <w:rPr>
          <w:rFonts w:ascii="Arial" w:hAnsi="Arial" w:cs="Arial"/>
          <w:sz w:val="24"/>
          <w:szCs w:val="24"/>
        </w:rPr>
        <w:t xml:space="preserve"> not only to be cruel and impious, but also to be of itself of</w:t>
      </w:r>
      <w:r w:rsidR="006C1F25">
        <w:rPr>
          <w:rFonts w:ascii="Arial" w:hAnsi="Arial" w:cs="Arial"/>
          <w:sz w:val="24"/>
          <w:szCs w:val="24"/>
        </w:rPr>
        <w:t xml:space="preserve"> </w:t>
      </w:r>
      <w:r w:rsidRPr="00B009F9">
        <w:rPr>
          <w:rFonts w:ascii="Arial" w:hAnsi="Arial" w:cs="Arial"/>
          <w:sz w:val="24"/>
          <w:szCs w:val="24"/>
        </w:rPr>
        <w:t xml:space="preserve">no force and validity </w:t>
      </w:r>
      <w:r w:rsidR="006C1F25">
        <w:rPr>
          <w:rFonts w:ascii="Arial" w:hAnsi="Arial" w:cs="Arial"/>
          <w:sz w:val="24"/>
          <w:szCs w:val="24"/>
        </w:rPr>
        <w:t xml:space="preserve">in the </w:t>
      </w:r>
      <w:r w:rsidRPr="00B009F9">
        <w:rPr>
          <w:rFonts w:ascii="Arial" w:hAnsi="Arial" w:cs="Arial"/>
          <w:sz w:val="24"/>
          <w:szCs w:val="24"/>
        </w:rPr>
        <w:t>burning of any</w:t>
      </w:r>
      <w:r w:rsidR="006C1F25">
        <w:rPr>
          <w:rFonts w:ascii="Arial" w:hAnsi="Arial" w:cs="Arial"/>
          <w:sz w:val="24"/>
          <w:szCs w:val="24"/>
        </w:rPr>
        <w:t>one</w:t>
      </w:r>
      <w:r w:rsidRPr="00B009F9">
        <w:rPr>
          <w:rFonts w:ascii="Arial" w:hAnsi="Arial" w:cs="Arial"/>
          <w:sz w:val="24"/>
          <w:szCs w:val="24"/>
        </w:rPr>
        <w:t xml:space="preserve"> </w:t>
      </w:r>
      <w:r w:rsidR="006C1F25">
        <w:rPr>
          <w:rFonts w:ascii="Arial" w:hAnsi="Arial" w:cs="Arial"/>
          <w:sz w:val="24"/>
          <w:szCs w:val="24"/>
        </w:rPr>
        <w:t xml:space="preserve">in the case </w:t>
      </w:r>
      <w:r w:rsidRPr="00B009F9">
        <w:rPr>
          <w:rFonts w:ascii="Arial" w:hAnsi="Arial" w:cs="Arial"/>
          <w:sz w:val="24"/>
          <w:szCs w:val="24"/>
        </w:rPr>
        <w:t>of religion; for the</w:t>
      </w:r>
      <w:r w:rsidR="006C1F25">
        <w:rPr>
          <w:rFonts w:ascii="Arial" w:hAnsi="Arial" w:cs="Arial"/>
          <w:sz w:val="24"/>
          <w:szCs w:val="24"/>
        </w:rPr>
        <w:t xml:space="preserve"> </w:t>
      </w:r>
      <w:r w:rsidRPr="00B009F9">
        <w:rPr>
          <w:rFonts w:ascii="Arial" w:hAnsi="Arial" w:cs="Arial"/>
          <w:sz w:val="24"/>
          <w:szCs w:val="24"/>
        </w:rPr>
        <w:t xml:space="preserve">disproof of which statute we have sufficient authority remaining as </w:t>
      </w:r>
      <w:r w:rsidR="00546C3A">
        <w:rPr>
          <w:rFonts w:ascii="Arial" w:hAnsi="Arial" w:cs="Arial"/>
          <w:sz w:val="24"/>
          <w:szCs w:val="24"/>
        </w:rPr>
        <w:t>yet</w:t>
      </w:r>
      <w:r w:rsidRPr="00B009F9">
        <w:rPr>
          <w:rFonts w:ascii="Arial" w:hAnsi="Arial" w:cs="Arial"/>
          <w:sz w:val="24"/>
          <w:szCs w:val="24"/>
        </w:rPr>
        <w:t xml:space="preserve"> in the</w:t>
      </w:r>
      <w:r w:rsidR="006C1F25">
        <w:rPr>
          <w:rFonts w:ascii="Arial" w:hAnsi="Arial" w:cs="Arial"/>
          <w:sz w:val="24"/>
          <w:szCs w:val="24"/>
        </w:rPr>
        <w:t xml:space="preserve"> </w:t>
      </w:r>
      <w:r w:rsidRPr="00B009F9">
        <w:rPr>
          <w:rFonts w:ascii="Arial" w:hAnsi="Arial" w:cs="Arial"/>
          <w:sz w:val="24"/>
          <w:szCs w:val="24"/>
        </w:rPr>
        <w:t>Parliament</w:t>
      </w:r>
      <w:r w:rsidR="006C1F25">
        <w:rPr>
          <w:rFonts w:ascii="Arial" w:hAnsi="Arial" w:cs="Arial"/>
          <w:sz w:val="24"/>
          <w:szCs w:val="24"/>
        </w:rPr>
        <w:t>ary</w:t>
      </w:r>
      <w:r w:rsidRPr="00B009F9">
        <w:rPr>
          <w:rFonts w:ascii="Arial" w:hAnsi="Arial" w:cs="Arial"/>
          <w:sz w:val="24"/>
          <w:szCs w:val="24"/>
        </w:rPr>
        <w:t xml:space="preserve"> Rolls to be seen in her Majesty</w:t>
      </w:r>
      <w:r w:rsidR="00DE3074">
        <w:rPr>
          <w:rFonts w:ascii="Arial" w:hAnsi="Arial" w:cs="Arial"/>
          <w:sz w:val="24"/>
          <w:szCs w:val="24"/>
        </w:rPr>
        <w:t>’</w:t>
      </w:r>
      <w:r w:rsidRPr="00B009F9">
        <w:rPr>
          <w:rFonts w:ascii="Arial" w:hAnsi="Arial" w:cs="Arial"/>
          <w:sz w:val="24"/>
          <w:szCs w:val="24"/>
        </w:rPr>
        <w:t>s Court of Records: which here were to be</w:t>
      </w:r>
      <w:r w:rsidR="006C1F25">
        <w:rPr>
          <w:rFonts w:ascii="Arial" w:hAnsi="Arial" w:cs="Arial"/>
          <w:sz w:val="24"/>
          <w:szCs w:val="24"/>
        </w:rPr>
        <w:t xml:space="preserve"> </w:t>
      </w:r>
      <w:r w:rsidRPr="00B009F9">
        <w:rPr>
          <w:rFonts w:ascii="Arial" w:hAnsi="Arial" w:cs="Arial"/>
          <w:sz w:val="24"/>
          <w:szCs w:val="24"/>
        </w:rPr>
        <w:t>debated at large, but that</w:t>
      </w:r>
      <w:r w:rsidR="006C1F25">
        <w:rPr>
          <w:rFonts w:ascii="Arial" w:hAnsi="Arial" w:cs="Arial"/>
          <w:sz w:val="24"/>
          <w:szCs w:val="24"/>
        </w:rPr>
        <w:t>,</w:t>
      </w:r>
      <w:r w:rsidRPr="00B009F9">
        <w:rPr>
          <w:rFonts w:ascii="Arial" w:hAnsi="Arial" w:cs="Arial"/>
          <w:sz w:val="24"/>
          <w:szCs w:val="24"/>
        </w:rPr>
        <w:t xml:space="preserve"> on special occasion</w:t>
      </w:r>
      <w:r w:rsidR="006C1F25">
        <w:rPr>
          <w:rFonts w:ascii="Arial" w:hAnsi="Arial" w:cs="Arial"/>
          <w:sz w:val="24"/>
          <w:szCs w:val="24"/>
        </w:rPr>
        <w:t>,</w:t>
      </w:r>
      <w:r w:rsidRPr="00B009F9">
        <w:rPr>
          <w:rFonts w:ascii="Arial" w:hAnsi="Arial" w:cs="Arial"/>
          <w:sz w:val="24"/>
          <w:szCs w:val="24"/>
        </w:rPr>
        <w:t xml:space="preserve"> we have deferred the </w:t>
      </w:r>
      <w:r w:rsidR="00242798">
        <w:rPr>
          <w:rFonts w:ascii="Arial" w:hAnsi="Arial" w:cs="Arial"/>
          <w:sz w:val="24"/>
          <w:szCs w:val="24"/>
        </w:rPr>
        <w:t>full</w:t>
      </w:r>
      <w:r w:rsidRPr="00B009F9">
        <w:rPr>
          <w:rFonts w:ascii="Arial" w:hAnsi="Arial" w:cs="Arial"/>
          <w:sz w:val="24"/>
          <w:szCs w:val="24"/>
        </w:rPr>
        <w:t xml:space="preserve"> discourse</w:t>
      </w:r>
      <w:r w:rsidR="00242798">
        <w:rPr>
          <w:rFonts w:ascii="Arial" w:hAnsi="Arial" w:cs="Arial"/>
          <w:sz w:val="24"/>
          <w:szCs w:val="24"/>
        </w:rPr>
        <w:t xml:space="preserve"> </w:t>
      </w:r>
      <w:r w:rsidRPr="00B009F9">
        <w:rPr>
          <w:rFonts w:ascii="Arial" w:hAnsi="Arial" w:cs="Arial"/>
          <w:sz w:val="24"/>
          <w:szCs w:val="24"/>
        </w:rPr>
        <w:t xml:space="preserve">to the cruel persecution of Lord Cobham </w:t>
      </w:r>
      <w:r w:rsidR="00242798">
        <w:rPr>
          <w:rFonts w:ascii="Arial" w:hAnsi="Arial" w:cs="Arial"/>
          <w:sz w:val="24"/>
          <w:szCs w:val="24"/>
        </w:rPr>
        <w:t>later,</w:t>
      </w:r>
      <w:r w:rsidRPr="00B009F9">
        <w:rPr>
          <w:rFonts w:ascii="Arial" w:hAnsi="Arial" w:cs="Arial"/>
          <w:sz w:val="24"/>
          <w:szCs w:val="24"/>
        </w:rPr>
        <w:t xml:space="preserve"> as appear</w:t>
      </w:r>
      <w:r w:rsidR="00242798">
        <w:rPr>
          <w:rFonts w:ascii="Arial" w:hAnsi="Arial" w:cs="Arial"/>
          <w:sz w:val="24"/>
          <w:szCs w:val="24"/>
        </w:rPr>
        <w:t xml:space="preserve">s </w:t>
      </w:r>
      <w:r w:rsidRPr="00B009F9">
        <w:rPr>
          <w:rFonts w:ascii="Arial" w:hAnsi="Arial" w:cs="Arial"/>
          <w:sz w:val="24"/>
          <w:szCs w:val="24"/>
        </w:rPr>
        <w:t>in the defence of the said Lord Cobham against Nicholas Harpsfield, under the title</w:t>
      </w:r>
      <w:r w:rsidR="00242798">
        <w:rPr>
          <w:rFonts w:ascii="Arial" w:hAnsi="Arial" w:cs="Arial"/>
          <w:sz w:val="24"/>
          <w:szCs w:val="24"/>
        </w:rPr>
        <w:t xml:space="preserve"> </w:t>
      </w:r>
      <w:r w:rsidRPr="00B009F9">
        <w:rPr>
          <w:rFonts w:ascii="Arial" w:hAnsi="Arial" w:cs="Arial"/>
          <w:sz w:val="24"/>
          <w:szCs w:val="24"/>
        </w:rPr>
        <w:t xml:space="preserve">and name of </w:t>
      </w:r>
      <w:r w:rsidRPr="00242798">
        <w:rPr>
          <w:rFonts w:ascii="Arial" w:hAnsi="Arial" w:cs="Arial"/>
          <w:i/>
          <w:iCs/>
          <w:sz w:val="24"/>
          <w:szCs w:val="24"/>
        </w:rPr>
        <w:t>Alanus Copus</w:t>
      </w:r>
      <w:r w:rsidRPr="00B009F9">
        <w:rPr>
          <w:rFonts w:ascii="Arial" w:hAnsi="Arial" w:cs="Arial"/>
          <w:sz w:val="24"/>
          <w:szCs w:val="24"/>
        </w:rPr>
        <w:t>. And thus referring them for the examination of this</w:t>
      </w:r>
      <w:r w:rsidR="00242798">
        <w:rPr>
          <w:rFonts w:ascii="Arial" w:hAnsi="Arial" w:cs="Arial"/>
          <w:sz w:val="24"/>
          <w:szCs w:val="24"/>
        </w:rPr>
        <w:t xml:space="preserve"> </w:t>
      </w:r>
      <w:r w:rsidRPr="00B009F9">
        <w:rPr>
          <w:rFonts w:ascii="Arial" w:hAnsi="Arial" w:cs="Arial"/>
          <w:sz w:val="24"/>
          <w:szCs w:val="24"/>
        </w:rPr>
        <w:t xml:space="preserve">statute </w:t>
      </w:r>
      <w:r w:rsidR="00242798">
        <w:rPr>
          <w:rFonts w:ascii="Arial" w:hAnsi="Arial" w:cs="Arial"/>
          <w:sz w:val="24"/>
          <w:szCs w:val="24"/>
        </w:rPr>
        <w:t xml:space="preserve">with </w:t>
      </w:r>
      <w:r w:rsidRPr="00B009F9">
        <w:rPr>
          <w:rFonts w:ascii="Arial" w:hAnsi="Arial" w:cs="Arial"/>
          <w:sz w:val="24"/>
          <w:szCs w:val="24"/>
        </w:rPr>
        <w:t>the place a</w:t>
      </w:r>
      <w:r w:rsidR="00242798">
        <w:rPr>
          <w:rFonts w:ascii="Arial" w:hAnsi="Arial" w:cs="Arial"/>
          <w:sz w:val="24"/>
          <w:szCs w:val="24"/>
        </w:rPr>
        <w:t>lready mentioned</w:t>
      </w:r>
      <w:r w:rsidRPr="00B009F9">
        <w:rPr>
          <w:rFonts w:ascii="Arial" w:hAnsi="Arial" w:cs="Arial"/>
          <w:sz w:val="24"/>
          <w:szCs w:val="24"/>
        </w:rPr>
        <w:t>, let us now return to Thomas Arundel, and his bloody</w:t>
      </w:r>
      <w:r w:rsidR="00242798">
        <w:rPr>
          <w:rFonts w:ascii="Arial" w:hAnsi="Arial" w:cs="Arial"/>
          <w:sz w:val="24"/>
          <w:szCs w:val="24"/>
        </w:rPr>
        <w:t xml:space="preserve"> </w:t>
      </w:r>
      <w:r w:rsidRPr="00B009F9">
        <w:rPr>
          <w:rFonts w:ascii="Arial" w:hAnsi="Arial" w:cs="Arial"/>
          <w:sz w:val="24"/>
          <w:szCs w:val="24"/>
        </w:rPr>
        <w:t xml:space="preserve">constitutions: the style and tenor </w:t>
      </w:r>
      <w:r w:rsidR="00242798">
        <w:rPr>
          <w:rFonts w:ascii="Arial" w:hAnsi="Arial" w:cs="Arial"/>
          <w:sz w:val="24"/>
          <w:szCs w:val="24"/>
        </w:rPr>
        <w:t>of which</w:t>
      </w:r>
      <w:r w:rsidRPr="00B009F9">
        <w:rPr>
          <w:rFonts w:ascii="Arial" w:hAnsi="Arial" w:cs="Arial"/>
          <w:sz w:val="24"/>
          <w:szCs w:val="24"/>
        </w:rPr>
        <w:t xml:space="preserve">, to the intent </w:t>
      </w:r>
      <w:r w:rsidR="00242798">
        <w:rPr>
          <w:rFonts w:ascii="Arial" w:hAnsi="Arial" w:cs="Arial"/>
          <w:sz w:val="24"/>
          <w:szCs w:val="24"/>
        </w:rPr>
        <w:t xml:space="preserve">of </w:t>
      </w:r>
      <w:r w:rsidRPr="00B009F9">
        <w:rPr>
          <w:rFonts w:ascii="Arial" w:hAnsi="Arial" w:cs="Arial"/>
          <w:sz w:val="24"/>
          <w:szCs w:val="24"/>
        </w:rPr>
        <w:t>the rigour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same may appear to all </w:t>
      </w:r>
      <w:r w:rsidR="00242798">
        <w:rPr>
          <w:rFonts w:ascii="Arial" w:hAnsi="Arial" w:cs="Arial"/>
          <w:sz w:val="24"/>
          <w:szCs w:val="24"/>
        </w:rPr>
        <w:t>of us</w:t>
      </w:r>
      <w:r w:rsidRPr="00B009F9">
        <w:rPr>
          <w:rFonts w:ascii="Arial" w:hAnsi="Arial" w:cs="Arial"/>
          <w:sz w:val="24"/>
          <w:szCs w:val="24"/>
        </w:rPr>
        <w:t xml:space="preserve">, I </w:t>
      </w:r>
      <w:r w:rsidR="007B2469">
        <w:rPr>
          <w:rFonts w:ascii="Arial" w:hAnsi="Arial" w:cs="Arial"/>
          <w:sz w:val="24"/>
          <w:szCs w:val="24"/>
        </w:rPr>
        <w:t>thought</w:t>
      </w:r>
      <w:r w:rsidRPr="00B009F9">
        <w:rPr>
          <w:rFonts w:ascii="Arial" w:hAnsi="Arial" w:cs="Arial"/>
          <w:sz w:val="24"/>
          <w:szCs w:val="24"/>
        </w:rPr>
        <w:t xml:space="preserve"> </w:t>
      </w:r>
      <w:r w:rsidR="00242798">
        <w:rPr>
          <w:rFonts w:ascii="Arial" w:hAnsi="Arial" w:cs="Arial"/>
          <w:sz w:val="24"/>
          <w:szCs w:val="24"/>
        </w:rPr>
        <w:t>here</w:t>
      </w:r>
      <w:r w:rsidRPr="00B009F9">
        <w:rPr>
          <w:rFonts w:ascii="Arial" w:hAnsi="Arial" w:cs="Arial"/>
          <w:sz w:val="24"/>
          <w:szCs w:val="24"/>
        </w:rPr>
        <w:t xml:space="preserve"> to adjoin, in words</w:t>
      </w:r>
      <w:r w:rsidR="00242798">
        <w:rPr>
          <w:rFonts w:ascii="Arial" w:hAnsi="Arial" w:cs="Arial"/>
          <w:sz w:val="24"/>
          <w:szCs w:val="24"/>
        </w:rPr>
        <w:t>,</w:t>
      </w:r>
      <w:r w:rsidRPr="00B009F9">
        <w:rPr>
          <w:rFonts w:ascii="Arial" w:hAnsi="Arial" w:cs="Arial"/>
          <w:sz w:val="24"/>
          <w:szCs w:val="24"/>
        </w:rPr>
        <w:t xml:space="preserve"> as follow</w:t>
      </w:r>
      <w:r w:rsidR="00242798">
        <w:rPr>
          <w:rFonts w:ascii="Arial" w:hAnsi="Arial" w:cs="Arial"/>
          <w:sz w:val="24"/>
          <w:szCs w:val="24"/>
        </w:rPr>
        <w:t>s</w:t>
      </w:r>
      <w:r w:rsidRPr="00B009F9">
        <w:rPr>
          <w:rFonts w:ascii="Arial" w:hAnsi="Arial" w:cs="Arial"/>
          <w:sz w:val="24"/>
          <w:szCs w:val="24"/>
        </w:rPr>
        <w:t>:</w:t>
      </w:r>
    </w:p>
    <w:p w:rsidR="00FE6212" w:rsidRDefault="00FE6212" w:rsidP="006C6E98">
      <w:pPr>
        <w:autoSpaceDE w:val="0"/>
        <w:autoSpaceDN w:val="0"/>
        <w:adjustRightInd w:val="0"/>
        <w:spacing w:after="0" w:line="276" w:lineRule="auto"/>
        <w:jc w:val="both"/>
        <w:rPr>
          <w:rFonts w:ascii="Arial" w:hAnsi="Arial" w:cs="Arial"/>
          <w:sz w:val="24"/>
          <w:szCs w:val="24"/>
        </w:rPr>
      </w:pPr>
    </w:p>
    <w:p w:rsidR="005C233A"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Thomas, by the permission of God, archbishop of Canterbury, primate of all</w:t>
      </w:r>
      <w:r w:rsidR="00242798">
        <w:rPr>
          <w:rFonts w:ascii="Arial" w:hAnsi="Arial" w:cs="Arial"/>
          <w:sz w:val="24"/>
          <w:szCs w:val="24"/>
        </w:rPr>
        <w:t xml:space="preserve"> </w:t>
      </w:r>
      <w:r w:rsidR="00B009F9" w:rsidRPr="00B009F9">
        <w:rPr>
          <w:rFonts w:ascii="Arial" w:hAnsi="Arial" w:cs="Arial"/>
          <w:sz w:val="24"/>
          <w:szCs w:val="24"/>
        </w:rPr>
        <w:t>England, and legate of the see apostolic: to all and s</w:t>
      </w:r>
      <w:r w:rsidR="00242798">
        <w:rPr>
          <w:rFonts w:ascii="Arial" w:hAnsi="Arial" w:cs="Arial"/>
          <w:sz w:val="24"/>
          <w:szCs w:val="24"/>
        </w:rPr>
        <w:t>undry</w:t>
      </w:r>
      <w:r w:rsidR="00B009F9" w:rsidRPr="00B009F9">
        <w:rPr>
          <w:rFonts w:ascii="Arial" w:hAnsi="Arial" w:cs="Arial"/>
          <w:sz w:val="24"/>
          <w:szCs w:val="24"/>
        </w:rPr>
        <w:t xml:space="preserve"> our reverend brethren,</w:t>
      </w:r>
      <w:r w:rsidR="00242798">
        <w:rPr>
          <w:rFonts w:ascii="Arial" w:hAnsi="Arial" w:cs="Arial"/>
          <w:sz w:val="24"/>
          <w:szCs w:val="24"/>
        </w:rPr>
        <w:t xml:space="preserve"> </w:t>
      </w:r>
      <w:r w:rsidR="00B009F9" w:rsidRPr="00B009F9">
        <w:rPr>
          <w:rFonts w:ascii="Arial" w:hAnsi="Arial" w:cs="Arial"/>
          <w:sz w:val="24"/>
          <w:szCs w:val="24"/>
        </w:rPr>
        <w:t>fellow bishops, and our suffragans; and to abbots, priors, deans of cathedral churches,</w:t>
      </w:r>
      <w:r w:rsidR="00242798">
        <w:rPr>
          <w:rFonts w:ascii="Arial" w:hAnsi="Arial" w:cs="Arial"/>
          <w:sz w:val="24"/>
          <w:szCs w:val="24"/>
        </w:rPr>
        <w:t xml:space="preserve"> </w:t>
      </w:r>
      <w:r w:rsidR="00B009F9" w:rsidRPr="00B009F9">
        <w:rPr>
          <w:rFonts w:ascii="Arial" w:hAnsi="Arial" w:cs="Arial"/>
          <w:sz w:val="24"/>
          <w:szCs w:val="24"/>
        </w:rPr>
        <w:t xml:space="preserve">archdeacons, provosts, and canons; also to all parsons, vicars, chaplains, and </w:t>
      </w:r>
      <w:r w:rsidR="00453DFA">
        <w:rPr>
          <w:rFonts w:ascii="Arial" w:hAnsi="Arial" w:cs="Arial"/>
          <w:sz w:val="24"/>
          <w:szCs w:val="24"/>
        </w:rPr>
        <w:t>cleric</w:t>
      </w:r>
      <w:r w:rsidR="00B009F9" w:rsidRPr="00B009F9">
        <w:rPr>
          <w:rFonts w:ascii="Arial" w:hAnsi="Arial" w:cs="Arial"/>
          <w:sz w:val="24"/>
          <w:szCs w:val="24"/>
        </w:rPr>
        <w:t>s in</w:t>
      </w:r>
      <w:r w:rsidR="00242798">
        <w:rPr>
          <w:rFonts w:ascii="Arial" w:hAnsi="Arial" w:cs="Arial"/>
          <w:sz w:val="24"/>
          <w:szCs w:val="24"/>
        </w:rPr>
        <w:t xml:space="preserve"> </w:t>
      </w:r>
      <w:r w:rsidR="00B009F9" w:rsidRPr="00B009F9">
        <w:rPr>
          <w:rFonts w:ascii="Arial" w:hAnsi="Arial" w:cs="Arial"/>
          <w:sz w:val="24"/>
          <w:szCs w:val="24"/>
        </w:rPr>
        <w:t>parish churches, and to all laymen, whom and wherever dwelling within our</w:t>
      </w:r>
      <w:r w:rsidR="00242798">
        <w:rPr>
          <w:rFonts w:ascii="Arial" w:hAnsi="Arial" w:cs="Arial"/>
          <w:sz w:val="24"/>
          <w:szCs w:val="24"/>
        </w:rPr>
        <w:t xml:space="preserve"> </w:t>
      </w:r>
      <w:r w:rsidR="00B009F9" w:rsidRPr="00B009F9">
        <w:rPr>
          <w:rFonts w:ascii="Arial" w:hAnsi="Arial" w:cs="Arial"/>
          <w:sz w:val="24"/>
          <w:szCs w:val="24"/>
        </w:rPr>
        <w:t>province of Canterbury, greeting</w:t>
      </w:r>
      <w:r w:rsidR="00242798">
        <w:rPr>
          <w:rFonts w:ascii="Arial" w:hAnsi="Arial" w:cs="Arial"/>
          <w:sz w:val="24"/>
          <w:szCs w:val="24"/>
        </w:rPr>
        <w:t>s</w:t>
      </w:r>
      <w:r w:rsidR="00B009F9" w:rsidRPr="00B009F9">
        <w:rPr>
          <w:rFonts w:ascii="Arial" w:hAnsi="Arial" w:cs="Arial"/>
          <w:sz w:val="24"/>
          <w:szCs w:val="24"/>
        </w:rPr>
        <w:t>, and grace to stand firm in the doctrine of the holy</w:t>
      </w:r>
      <w:r w:rsidR="00242798">
        <w:rPr>
          <w:rFonts w:ascii="Arial" w:hAnsi="Arial" w:cs="Arial"/>
          <w:sz w:val="24"/>
          <w:szCs w:val="24"/>
        </w:rPr>
        <w:t xml:space="preserve"> </w:t>
      </w:r>
      <w:r w:rsidR="00B009F9" w:rsidRPr="00B009F9">
        <w:rPr>
          <w:rFonts w:ascii="Arial" w:hAnsi="Arial" w:cs="Arial"/>
          <w:sz w:val="24"/>
          <w:szCs w:val="24"/>
        </w:rPr>
        <w:t>mother church.</w:t>
      </w:r>
    </w:p>
    <w:p w:rsidR="005C233A" w:rsidRDefault="005C233A" w:rsidP="00BA111A">
      <w:pPr>
        <w:autoSpaceDE w:val="0"/>
        <w:autoSpaceDN w:val="0"/>
        <w:adjustRightInd w:val="0"/>
        <w:spacing w:after="0" w:line="276" w:lineRule="auto"/>
        <w:ind w:left="288" w:right="288"/>
        <w:jc w:val="both"/>
        <w:rPr>
          <w:rFonts w:ascii="Arial" w:hAnsi="Arial" w:cs="Arial"/>
          <w:sz w:val="24"/>
          <w:szCs w:val="24"/>
        </w:rPr>
      </w:pPr>
    </w:p>
    <w:p w:rsidR="00FE6212"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 is a </w:t>
      </w:r>
      <w:r w:rsidR="00242798">
        <w:rPr>
          <w:rFonts w:ascii="Arial" w:hAnsi="Arial" w:cs="Arial"/>
          <w:sz w:val="24"/>
          <w:szCs w:val="24"/>
        </w:rPr>
        <w:t>clear</w:t>
      </w:r>
      <w:r w:rsidR="00B009F9" w:rsidRPr="00B009F9">
        <w:rPr>
          <w:rFonts w:ascii="Arial" w:hAnsi="Arial" w:cs="Arial"/>
          <w:sz w:val="24"/>
          <w:szCs w:val="24"/>
        </w:rPr>
        <w:t xml:space="preserve"> and plain case that </w:t>
      </w:r>
      <w:r w:rsidR="00242798">
        <w:rPr>
          <w:rFonts w:ascii="Arial" w:hAnsi="Arial" w:cs="Arial"/>
          <w:sz w:val="24"/>
          <w:szCs w:val="24"/>
        </w:rPr>
        <w:t xml:space="preserve">whoso </w:t>
      </w:r>
      <w:r w:rsidR="00B009F9" w:rsidRPr="00B009F9">
        <w:rPr>
          <w:rFonts w:ascii="Arial" w:hAnsi="Arial" w:cs="Arial"/>
          <w:sz w:val="24"/>
          <w:szCs w:val="24"/>
        </w:rPr>
        <w:t>do</w:t>
      </w:r>
      <w:r w:rsidR="00242798">
        <w:rPr>
          <w:rFonts w:ascii="Arial" w:hAnsi="Arial" w:cs="Arial"/>
          <w:sz w:val="24"/>
          <w:szCs w:val="24"/>
        </w:rPr>
        <w:t>es</w:t>
      </w:r>
      <w:r w:rsidR="00B009F9" w:rsidRPr="00B009F9">
        <w:rPr>
          <w:rFonts w:ascii="Arial" w:hAnsi="Arial" w:cs="Arial"/>
          <w:sz w:val="24"/>
          <w:szCs w:val="24"/>
        </w:rPr>
        <w:t xml:space="preserve"> wrong and injury to the most</w:t>
      </w:r>
      <w:r w:rsidR="00242798">
        <w:rPr>
          <w:rFonts w:ascii="Arial" w:hAnsi="Arial" w:cs="Arial"/>
          <w:sz w:val="24"/>
          <w:szCs w:val="24"/>
        </w:rPr>
        <w:t xml:space="preserve"> </w:t>
      </w:r>
      <w:r w:rsidR="00B009F9" w:rsidRPr="00B009F9">
        <w:rPr>
          <w:rFonts w:ascii="Arial" w:hAnsi="Arial" w:cs="Arial"/>
          <w:sz w:val="24"/>
          <w:szCs w:val="24"/>
        </w:rPr>
        <w:t>reverend council, whoso revolt</w:t>
      </w:r>
      <w:r w:rsidR="00242798">
        <w:rPr>
          <w:rFonts w:ascii="Arial" w:hAnsi="Arial" w:cs="Arial"/>
          <w:sz w:val="24"/>
          <w:szCs w:val="24"/>
        </w:rPr>
        <w:t>s</w:t>
      </w:r>
      <w:r w:rsidR="00B009F9" w:rsidRPr="00B009F9">
        <w:rPr>
          <w:rFonts w:ascii="Arial" w:hAnsi="Arial" w:cs="Arial"/>
          <w:sz w:val="24"/>
          <w:szCs w:val="24"/>
        </w:rPr>
        <w:t xml:space="preserve"> from the things being in </w:t>
      </w:r>
      <w:r w:rsidR="00242798">
        <w:rPr>
          <w:rFonts w:ascii="Arial" w:hAnsi="Arial" w:cs="Arial"/>
          <w:sz w:val="24"/>
          <w:szCs w:val="24"/>
        </w:rPr>
        <w:t>our</w:t>
      </w:r>
      <w:r w:rsidR="00B009F9" w:rsidRPr="00B009F9">
        <w:rPr>
          <w:rFonts w:ascii="Arial" w:hAnsi="Arial" w:cs="Arial"/>
          <w:sz w:val="24"/>
          <w:szCs w:val="24"/>
        </w:rPr>
        <w:t xml:space="preserve"> council once</w:t>
      </w:r>
      <w:r w:rsidR="00242798">
        <w:rPr>
          <w:rFonts w:ascii="Arial" w:hAnsi="Arial" w:cs="Arial"/>
          <w:sz w:val="24"/>
          <w:szCs w:val="24"/>
        </w:rPr>
        <w:t xml:space="preserve"> </w:t>
      </w:r>
      <w:r w:rsidR="00B009F9" w:rsidRPr="00B009F9">
        <w:rPr>
          <w:rFonts w:ascii="Arial" w:hAnsi="Arial" w:cs="Arial"/>
          <w:sz w:val="24"/>
          <w:szCs w:val="24"/>
        </w:rPr>
        <w:t>discussed and decided; and whoso dare</w:t>
      </w:r>
      <w:r w:rsidR="00242798">
        <w:rPr>
          <w:rFonts w:ascii="Arial" w:hAnsi="Arial" w:cs="Arial"/>
          <w:sz w:val="24"/>
          <w:szCs w:val="24"/>
        </w:rPr>
        <w:t>s</w:t>
      </w:r>
      <w:r w:rsidR="00B009F9" w:rsidRPr="00B009F9">
        <w:rPr>
          <w:rFonts w:ascii="Arial" w:hAnsi="Arial" w:cs="Arial"/>
          <w:sz w:val="24"/>
          <w:szCs w:val="24"/>
        </w:rPr>
        <w:t xml:space="preserve"> presume to dispute the supreme or</w:t>
      </w:r>
      <w:r w:rsidR="00242798">
        <w:rPr>
          <w:rFonts w:ascii="Arial" w:hAnsi="Arial" w:cs="Arial"/>
          <w:sz w:val="24"/>
          <w:szCs w:val="24"/>
        </w:rPr>
        <w:t xml:space="preserve"> </w:t>
      </w:r>
      <w:r w:rsidR="00B009F9" w:rsidRPr="00B009F9">
        <w:rPr>
          <w:rFonts w:ascii="Arial" w:hAnsi="Arial" w:cs="Arial"/>
          <w:sz w:val="24"/>
          <w:szCs w:val="24"/>
        </w:rPr>
        <w:t xml:space="preserve">principal </w:t>
      </w:r>
      <w:r>
        <w:rPr>
          <w:rFonts w:ascii="Arial" w:hAnsi="Arial" w:cs="Arial"/>
          <w:sz w:val="24"/>
          <w:szCs w:val="24"/>
        </w:rPr>
        <w:t>judgement</w:t>
      </w:r>
      <w:r w:rsidR="00B009F9" w:rsidRPr="00B009F9">
        <w:rPr>
          <w:rFonts w:ascii="Arial" w:hAnsi="Arial" w:cs="Arial"/>
          <w:sz w:val="24"/>
          <w:szCs w:val="24"/>
        </w:rPr>
        <w:t xml:space="preserve"> here in earth, in so doing</w:t>
      </w:r>
      <w:r w:rsidR="00242798">
        <w:rPr>
          <w:rFonts w:ascii="Arial" w:hAnsi="Arial" w:cs="Arial"/>
          <w:sz w:val="24"/>
          <w:szCs w:val="24"/>
        </w:rPr>
        <w:t>, incurrs</w:t>
      </w:r>
      <w:r w:rsidR="00B009F9" w:rsidRPr="00B009F9">
        <w:rPr>
          <w:rFonts w:ascii="Arial" w:hAnsi="Arial" w:cs="Arial"/>
          <w:sz w:val="24"/>
          <w:szCs w:val="24"/>
        </w:rPr>
        <w:t xml:space="preserve"> the pain of sacrilege, according</w:t>
      </w:r>
      <w:r w:rsidR="00242798">
        <w:rPr>
          <w:rFonts w:ascii="Arial" w:hAnsi="Arial" w:cs="Arial"/>
          <w:sz w:val="24"/>
          <w:szCs w:val="24"/>
        </w:rPr>
        <w:t xml:space="preserve"> </w:t>
      </w:r>
      <w:r w:rsidR="00B009F9" w:rsidRPr="00B009F9">
        <w:rPr>
          <w:rFonts w:ascii="Arial" w:hAnsi="Arial" w:cs="Arial"/>
          <w:sz w:val="24"/>
          <w:szCs w:val="24"/>
        </w:rPr>
        <w:t xml:space="preserve">to the authority of civil wisdom and </w:t>
      </w:r>
      <w:r w:rsidR="00242798">
        <w:rPr>
          <w:rFonts w:ascii="Arial" w:hAnsi="Arial" w:cs="Arial"/>
          <w:sz w:val="24"/>
          <w:szCs w:val="24"/>
        </w:rPr>
        <w:t>the clear</w:t>
      </w:r>
      <w:r w:rsidR="00B009F9" w:rsidRPr="00B009F9">
        <w:rPr>
          <w:rFonts w:ascii="Arial" w:hAnsi="Arial" w:cs="Arial"/>
          <w:sz w:val="24"/>
          <w:szCs w:val="24"/>
        </w:rPr>
        <w:t xml:space="preserve"> tradition of human law. Much more</w:t>
      </w:r>
      <w:r w:rsidR="00242798">
        <w:rPr>
          <w:rFonts w:ascii="Arial" w:hAnsi="Arial" w:cs="Arial"/>
          <w:sz w:val="24"/>
          <w:szCs w:val="24"/>
        </w:rPr>
        <w:t xml:space="preserve">, </w:t>
      </w:r>
      <w:r w:rsidR="00B009F9" w:rsidRPr="00B009F9">
        <w:rPr>
          <w:rFonts w:ascii="Arial" w:hAnsi="Arial" w:cs="Arial"/>
          <w:sz w:val="24"/>
          <w:szCs w:val="24"/>
        </w:rPr>
        <w:t>then</w:t>
      </w:r>
      <w:r w:rsidR="00242798">
        <w:rPr>
          <w:rFonts w:ascii="Arial" w:hAnsi="Arial" w:cs="Arial"/>
          <w:sz w:val="24"/>
          <w:szCs w:val="24"/>
        </w:rPr>
        <w:t>,</w:t>
      </w:r>
      <w:r w:rsidR="00B009F9" w:rsidRPr="00B009F9">
        <w:rPr>
          <w:rFonts w:ascii="Arial" w:hAnsi="Arial" w:cs="Arial"/>
          <w:sz w:val="24"/>
          <w:szCs w:val="24"/>
        </w:rPr>
        <w:t xml:space="preserve"> th</w:t>
      </w:r>
      <w:r w:rsidR="00242798">
        <w:rPr>
          <w:rFonts w:ascii="Arial" w:hAnsi="Arial" w:cs="Arial"/>
          <w:sz w:val="24"/>
          <w:szCs w:val="24"/>
        </w:rPr>
        <w:t>ose that</w:t>
      </w:r>
      <w:r w:rsidR="00B009F9" w:rsidRPr="00B009F9">
        <w:rPr>
          <w:rFonts w:ascii="Arial" w:hAnsi="Arial" w:cs="Arial"/>
          <w:sz w:val="24"/>
          <w:szCs w:val="24"/>
        </w:rPr>
        <w:t xml:space="preserve">, trusting </w:t>
      </w:r>
      <w:r w:rsidR="00242798">
        <w:rPr>
          <w:rFonts w:ascii="Arial" w:hAnsi="Arial" w:cs="Arial"/>
          <w:sz w:val="24"/>
          <w:szCs w:val="24"/>
        </w:rPr>
        <w:t>in</w:t>
      </w:r>
      <w:r w:rsidR="00B009F9" w:rsidRPr="00B009F9">
        <w:rPr>
          <w:rFonts w:ascii="Arial" w:hAnsi="Arial" w:cs="Arial"/>
          <w:sz w:val="24"/>
          <w:szCs w:val="24"/>
        </w:rPr>
        <w:t xml:space="preserve"> their own wits, are so bold </w:t>
      </w:r>
      <w:r w:rsidR="00242798">
        <w:rPr>
          <w:rFonts w:ascii="Arial" w:hAnsi="Arial" w:cs="Arial"/>
          <w:sz w:val="24"/>
          <w:szCs w:val="24"/>
        </w:rPr>
        <w:t xml:space="preserve">as </w:t>
      </w:r>
      <w:r w:rsidR="00B009F9" w:rsidRPr="00B009F9">
        <w:rPr>
          <w:rFonts w:ascii="Arial" w:hAnsi="Arial" w:cs="Arial"/>
          <w:sz w:val="24"/>
          <w:szCs w:val="24"/>
        </w:rPr>
        <w:t>to violate, and with contrary</w:t>
      </w:r>
      <w:r w:rsidR="00242798">
        <w:rPr>
          <w:rFonts w:ascii="Arial" w:hAnsi="Arial" w:cs="Arial"/>
          <w:sz w:val="24"/>
          <w:szCs w:val="24"/>
        </w:rPr>
        <w:t xml:space="preserve"> </w:t>
      </w:r>
      <w:r w:rsidR="00B009F9" w:rsidRPr="00B009F9">
        <w:rPr>
          <w:rFonts w:ascii="Arial" w:hAnsi="Arial" w:cs="Arial"/>
          <w:sz w:val="24"/>
          <w:szCs w:val="24"/>
        </w:rPr>
        <w:t xml:space="preserve">doctrine to resist, and in word and deed to </w:t>
      </w:r>
      <w:r w:rsidR="00242798">
        <w:rPr>
          <w:rFonts w:ascii="Arial" w:hAnsi="Arial" w:cs="Arial"/>
          <w:sz w:val="24"/>
          <w:szCs w:val="24"/>
        </w:rPr>
        <w:t>despise</w:t>
      </w:r>
      <w:r w:rsidR="00B009F9" w:rsidRPr="00B009F9">
        <w:rPr>
          <w:rFonts w:ascii="Arial" w:hAnsi="Arial" w:cs="Arial"/>
          <w:sz w:val="24"/>
          <w:szCs w:val="24"/>
        </w:rPr>
        <w:t>, the precepts of laws and canons,</w:t>
      </w:r>
      <w:r w:rsidR="00242798">
        <w:rPr>
          <w:rFonts w:ascii="Arial" w:hAnsi="Arial" w:cs="Arial"/>
          <w:sz w:val="24"/>
          <w:szCs w:val="24"/>
        </w:rPr>
        <w:t xml:space="preserve"> </w:t>
      </w:r>
      <w:r w:rsidR="00B009F9" w:rsidRPr="00B009F9">
        <w:rPr>
          <w:rFonts w:ascii="Arial" w:hAnsi="Arial" w:cs="Arial"/>
          <w:sz w:val="24"/>
          <w:szCs w:val="24"/>
        </w:rPr>
        <w:t xml:space="preserve">rightly </w:t>
      </w:r>
      <w:r w:rsidR="00242798">
        <w:rPr>
          <w:rFonts w:ascii="Arial" w:hAnsi="Arial" w:cs="Arial"/>
          <w:sz w:val="24"/>
          <w:szCs w:val="24"/>
        </w:rPr>
        <w:t>passed</w:t>
      </w:r>
      <w:r w:rsidR="00B009F9" w:rsidRPr="00B009F9">
        <w:rPr>
          <w:rFonts w:ascii="Arial" w:hAnsi="Arial" w:cs="Arial"/>
          <w:sz w:val="24"/>
          <w:szCs w:val="24"/>
        </w:rPr>
        <w:t xml:space="preserve"> and proceeding from the key-bearer and porter of eternal life and death,</w:t>
      </w:r>
      <w:r w:rsidR="00242798">
        <w:rPr>
          <w:rFonts w:ascii="Arial" w:hAnsi="Arial" w:cs="Arial"/>
          <w:sz w:val="24"/>
          <w:szCs w:val="24"/>
        </w:rPr>
        <w:t xml:space="preserve"> </w:t>
      </w:r>
      <w:r w:rsidR="00B009F9" w:rsidRPr="00B009F9">
        <w:rPr>
          <w:rFonts w:ascii="Arial" w:hAnsi="Arial" w:cs="Arial"/>
          <w:sz w:val="24"/>
          <w:szCs w:val="24"/>
        </w:rPr>
        <w:t xml:space="preserve">bearing the </w:t>
      </w:r>
      <w:r w:rsidR="00242798">
        <w:rPr>
          <w:rFonts w:ascii="Arial" w:hAnsi="Arial" w:cs="Arial"/>
          <w:sz w:val="24"/>
          <w:szCs w:val="24"/>
        </w:rPr>
        <w:t>place</w:t>
      </w:r>
      <w:r w:rsidR="00B009F9" w:rsidRPr="00B009F9">
        <w:rPr>
          <w:rFonts w:ascii="Arial" w:hAnsi="Arial" w:cs="Arial"/>
          <w:sz w:val="24"/>
          <w:szCs w:val="24"/>
        </w:rPr>
        <w:t xml:space="preserve"> and person not of </w:t>
      </w:r>
      <w:r w:rsidR="00242798">
        <w:rPr>
          <w:rFonts w:ascii="Arial" w:hAnsi="Arial" w:cs="Arial"/>
          <w:sz w:val="24"/>
          <w:szCs w:val="24"/>
        </w:rPr>
        <w:t xml:space="preserve">a </w:t>
      </w:r>
      <w:r w:rsidR="00B009F9" w:rsidRPr="00B009F9">
        <w:rPr>
          <w:rFonts w:ascii="Arial" w:hAnsi="Arial" w:cs="Arial"/>
          <w:sz w:val="24"/>
          <w:szCs w:val="24"/>
        </w:rPr>
        <w:t>pure man, but of true God here in earth; which</w:t>
      </w:r>
      <w:r w:rsidR="00242798">
        <w:rPr>
          <w:rFonts w:ascii="Arial" w:hAnsi="Arial" w:cs="Arial"/>
          <w:sz w:val="24"/>
          <w:szCs w:val="24"/>
        </w:rPr>
        <w:t xml:space="preserve"> </w:t>
      </w:r>
      <w:r w:rsidR="00B009F9" w:rsidRPr="00B009F9">
        <w:rPr>
          <w:rFonts w:ascii="Arial" w:hAnsi="Arial" w:cs="Arial"/>
          <w:sz w:val="24"/>
          <w:szCs w:val="24"/>
        </w:rPr>
        <w:t xml:space="preserve">also have been observed </w:t>
      </w:r>
      <w:r w:rsidR="00242798">
        <w:rPr>
          <w:rFonts w:ascii="Arial" w:hAnsi="Arial" w:cs="Arial"/>
          <w:sz w:val="24"/>
          <w:szCs w:val="24"/>
        </w:rPr>
        <w:t>previously by</w:t>
      </w:r>
      <w:r w:rsidR="00B009F9" w:rsidRPr="00B009F9">
        <w:rPr>
          <w:rFonts w:ascii="Arial" w:hAnsi="Arial" w:cs="Arial"/>
          <w:sz w:val="24"/>
          <w:szCs w:val="24"/>
        </w:rPr>
        <w:t xml:space="preserve"> the holy fathers, our predecessors, to the</w:t>
      </w:r>
      <w:r w:rsidR="00242798">
        <w:rPr>
          <w:rFonts w:ascii="Arial" w:hAnsi="Arial" w:cs="Arial"/>
          <w:sz w:val="24"/>
          <w:szCs w:val="24"/>
        </w:rPr>
        <w:t xml:space="preserve"> </w:t>
      </w:r>
      <w:r w:rsidR="00B009F9" w:rsidRPr="00B009F9">
        <w:rPr>
          <w:rFonts w:ascii="Arial" w:hAnsi="Arial" w:cs="Arial"/>
          <w:sz w:val="24"/>
          <w:szCs w:val="24"/>
        </w:rPr>
        <w:t xml:space="preserve">glorious </w:t>
      </w:r>
      <w:r w:rsidR="00242798">
        <w:rPr>
          <w:rFonts w:ascii="Arial" w:hAnsi="Arial" w:cs="Arial"/>
          <w:sz w:val="24"/>
          <w:szCs w:val="24"/>
        </w:rPr>
        <w:t>pouring out</w:t>
      </w:r>
      <w:r w:rsidR="00B009F9" w:rsidRPr="00B009F9">
        <w:rPr>
          <w:rFonts w:ascii="Arial" w:hAnsi="Arial" w:cs="Arial"/>
          <w:sz w:val="24"/>
          <w:szCs w:val="24"/>
        </w:rPr>
        <w:t xml:space="preserve"> of their blood, and </w:t>
      </w:r>
      <w:r w:rsidR="00242798">
        <w:rPr>
          <w:rFonts w:ascii="Arial" w:hAnsi="Arial" w:cs="Arial"/>
          <w:sz w:val="24"/>
          <w:szCs w:val="24"/>
        </w:rPr>
        <w:t xml:space="preserve">the </w:t>
      </w:r>
      <w:r w:rsidR="00B009F9" w:rsidRPr="00B009F9">
        <w:rPr>
          <w:rFonts w:ascii="Arial" w:hAnsi="Arial" w:cs="Arial"/>
          <w:sz w:val="24"/>
          <w:szCs w:val="24"/>
        </w:rPr>
        <w:t>voluntary sprinkling out of their brains</w:t>
      </w:r>
      <w:r w:rsidR="00242798">
        <w:rPr>
          <w:rFonts w:ascii="Arial" w:hAnsi="Arial" w:cs="Arial"/>
          <w:sz w:val="24"/>
          <w:szCs w:val="24"/>
        </w:rPr>
        <w:t xml:space="preserve">. These heretics </w:t>
      </w:r>
      <w:r w:rsidR="00B009F9" w:rsidRPr="00B009F9">
        <w:rPr>
          <w:rFonts w:ascii="Arial" w:hAnsi="Arial" w:cs="Arial"/>
          <w:sz w:val="24"/>
          <w:szCs w:val="24"/>
        </w:rPr>
        <w:t>are</w:t>
      </w:r>
      <w:r w:rsidR="00242798">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of greater punishment, deserving quickly to be cut off, </w:t>
      </w:r>
      <w:r w:rsidR="00242798">
        <w:rPr>
          <w:rFonts w:ascii="Arial" w:hAnsi="Arial" w:cs="Arial"/>
          <w:sz w:val="24"/>
          <w:szCs w:val="24"/>
        </w:rPr>
        <w:t>like</w:t>
      </w:r>
      <w:r w:rsidR="00B009F9" w:rsidRPr="00B009F9">
        <w:rPr>
          <w:rFonts w:ascii="Arial" w:hAnsi="Arial" w:cs="Arial"/>
          <w:sz w:val="24"/>
          <w:szCs w:val="24"/>
        </w:rPr>
        <w:t xml:space="preserve"> rotten members,</w:t>
      </w:r>
      <w:r w:rsidR="00242798">
        <w:rPr>
          <w:rFonts w:ascii="Arial" w:hAnsi="Arial" w:cs="Arial"/>
          <w:sz w:val="24"/>
          <w:szCs w:val="24"/>
        </w:rPr>
        <w:t xml:space="preserve"> </w:t>
      </w:r>
      <w:r w:rsidR="00B009F9" w:rsidRPr="00B009F9">
        <w:rPr>
          <w:rFonts w:ascii="Arial" w:hAnsi="Arial" w:cs="Arial"/>
          <w:sz w:val="24"/>
          <w:szCs w:val="24"/>
        </w:rPr>
        <w:t xml:space="preserve">from the body of the church militant. </w:t>
      </w:r>
    </w:p>
    <w:p w:rsidR="00FE6212" w:rsidRDefault="00FE6212" w:rsidP="00BA111A">
      <w:pPr>
        <w:autoSpaceDE w:val="0"/>
        <w:autoSpaceDN w:val="0"/>
        <w:adjustRightInd w:val="0"/>
        <w:spacing w:after="0" w:line="276" w:lineRule="auto"/>
        <w:ind w:left="288" w:right="288"/>
        <w:jc w:val="both"/>
        <w:rPr>
          <w:rFonts w:ascii="Arial" w:hAnsi="Arial" w:cs="Arial"/>
          <w:sz w:val="24"/>
          <w:szCs w:val="24"/>
        </w:rPr>
      </w:pPr>
    </w:p>
    <w:p w:rsidR="00FE6212" w:rsidRDefault="00242798"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For such ought to consider what is in the Old</w:t>
      </w:r>
      <w:r w:rsidR="00FE6212">
        <w:rPr>
          <w:rFonts w:ascii="Arial" w:hAnsi="Arial" w:cs="Arial"/>
          <w:sz w:val="24"/>
          <w:szCs w:val="24"/>
        </w:rPr>
        <w:t xml:space="preserve"> </w:t>
      </w:r>
      <w:r w:rsidR="00B009F9" w:rsidRPr="00B009F9">
        <w:rPr>
          <w:rFonts w:ascii="Arial" w:hAnsi="Arial" w:cs="Arial"/>
          <w:sz w:val="24"/>
          <w:szCs w:val="24"/>
        </w:rPr>
        <w:t>Testament written</w:t>
      </w:r>
      <w:r>
        <w:rPr>
          <w:rFonts w:ascii="Arial" w:hAnsi="Arial" w:cs="Arial"/>
          <w:sz w:val="24"/>
          <w:szCs w:val="24"/>
        </w:rPr>
        <w:t xml:space="preserve"> down;</w:t>
      </w:r>
      <w:r w:rsidR="00B009F9" w:rsidRPr="00B009F9">
        <w:rPr>
          <w:rFonts w:ascii="Arial" w:hAnsi="Arial" w:cs="Arial"/>
          <w:sz w:val="24"/>
          <w:szCs w:val="24"/>
        </w:rPr>
        <w:t xml:space="preserve"> </w:t>
      </w:r>
      <w:r>
        <w:rPr>
          <w:rFonts w:ascii="Arial" w:hAnsi="Arial" w:cs="Arial"/>
          <w:sz w:val="24"/>
          <w:szCs w:val="24"/>
        </w:rPr>
        <w:t xml:space="preserve">when </w:t>
      </w:r>
      <w:r w:rsidR="00B009F9" w:rsidRPr="00B009F9">
        <w:rPr>
          <w:rFonts w:ascii="Arial" w:hAnsi="Arial" w:cs="Arial"/>
          <w:sz w:val="24"/>
          <w:szCs w:val="24"/>
        </w:rPr>
        <w:t xml:space="preserve">Moses and Aaron </w:t>
      </w:r>
      <w:r>
        <w:rPr>
          <w:rFonts w:ascii="Arial" w:hAnsi="Arial" w:cs="Arial"/>
          <w:sz w:val="24"/>
          <w:szCs w:val="24"/>
        </w:rPr>
        <w:t xml:space="preserve">were </w:t>
      </w:r>
      <w:r w:rsidR="00B009F9" w:rsidRPr="00B009F9">
        <w:rPr>
          <w:rFonts w:ascii="Arial" w:hAnsi="Arial" w:cs="Arial"/>
          <w:sz w:val="24"/>
          <w:szCs w:val="24"/>
        </w:rPr>
        <w:t>among his priests, that is, were chief heads</w:t>
      </w:r>
      <w:r w:rsidR="00FE6212">
        <w:rPr>
          <w:rFonts w:ascii="Arial" w:hAnsi="Arial" w:cs="Arial"/>
          <w:sz w:val="24"/>
          <w:szCs w:val="24"/>
        </w:rPr>
        <w:t xml:space="preserve"> </w:t>
      </w:r>
      <w:r w:rsidR="00B009F9" w:rsidRPr="00B009F9">
        <w:rPr>
          <w:rFonts w:ascii="Arial" w:hAnsi="Arial" w:cs="Arial"/>
          <w:sz w:val="24"/>
          <w:szCs w:val="24"/>
        </w:rPr>
        <w:t>among them; and in the New Testament, among the apostles there was a certain</w:t>
      </w:r>
      <w:r>
        <w:rPr>
          <w:rFonts w:ascii="Arial" w:hAnsi="Arial" w:cs="Arial"/>
          <w:sz w:val="24"/>
          <w:szCs w:val="24"/>
        </w:rPr>
        <w:t xml:space="preserve"> </w:t>
      </w:r>
      <w:r w:rsidR="00B009F9" w:rsidRPr="00B009F9">
        <w:rPr>
          <w:rFonts w:ascii="Arial" w:hAnsi="Arial" w:cs="Arial"/>
          <w:sz w:val="24"/>
          <w:szCs w:val="24"/>
        </w:rPr>
        <w:t xml:space="preserve">difference: and </w:t>
      </w:r>
      <w:r w:rsidR="002E2206">
        <w:rPr>
          <w:rFonts w:ascii="Arial" w:hAnsi="Arial" w:cs="Arial"/>
          <w:sz w:val="24"/>
          <w:szCs w:val="24"/>
        </w:rPr>
        <w:t>though</w:t>
      </w:r>
      <w:r w:rsidR="00B009F9" w:rsidRPr="00B009F9">
        <w:rPr>
          <w:rFonts w:ascii="Arial" w:hAnsi="Arial" w:cs="Arial"/>
          <w:sz w:val="24"/>
          <w:szCs w:val="24"/>
        </w:rPr>
        <w:t xml:space="preserve"> they were all apostles, </w:t>
      </w:r>
      <w:r w:rsidR="00546C3A">
        <w:rPr>
          <w:rFonts w:ascii="Arial" w:hAnsi="Arial" w:cs="Arial"/>
          <w:sz w:val="24"/>
          <w:szCs w:val="24"/>
        </w:rPr>
        <w:t>yet</w:t>
      </w:r>
      <w:r w:rsidR="00B009F9" w:rsidRPr="00B009F9">
        <w:rPr>
          <w:rFonts w:ascii="Arial" w:hAnsi="Arial" w:cs="Arial"/>
          <w:sz w:val="24"/>
          <w:szCs w:val="24"/>
        </w:rPr>
        <w:t xml:space="preserve"> was it granted </w:t>
      </w:r>
      <w:r w:rsidR="004E653A">
        <w:rPr>
          <w:rFonts w:ascii="Arial" w:hAnsi="Arial" w:cs="Arial"/>
          <w:sz w:val="24"/>
          <w:szCs w:val="24"/>
        </w:rPr>
        <w:t>by</w:t>
      </w:r>
      <w:r w:rsidR="00B009F9" w:rsidRPr="00B009F9">
        <w:rPr>
          <w:rFonts w:ascii="Arial" w:hAnsi="Arial" w:cs="Arial"/>
          <w:sz w:val="24"/>
          <w:szCs w:val="24"/>
        </w:rPr>
        <w:t xml:space="preserve"> the Lord to Peter,</w:t>
      </w:r>
      <w:r w:rsidR="004E653A">
        <w:rPr>
          <w:rFonts w:ascii="Arial" w:hAnsi="Arial" w:cs="Arial"/>
          <w:sz w:val="24"/>
          <w:szCs w:val="24"/>
        </w:rPr>
        <w:t xml:space="preserve"> </w:t>
      </w:r>
      <w:r w:rsidR="00B009F9" w:rsidRPr="00B009F9">
        <w:rPr>
          <w:rFonts w:ascii="Arial" w:hAnsi="Arial" w:cs="Arial"/>
          <w:sz w:val="24"/>
          <w:szCs w:val="24"/>
        </w:rPr>
        <w:t xml:space="preserve">that he should </w:t>
      </w:r>
      <w:r w:rsidR="004E653A">
        <w:rPr>
          <w:rFonts w:ascii="Arial" w:hAnsi="Arial" w:cs="Arial"/>
          <w:sz w:val="24"/>
          <w:szCs w:val="24"/>
        </w:rPr>
        <w:t>have</w:t>
      </w:r>
      <w:r w:rsidR="00B009F9" w:rsidRPr="00B009F9">
        <w:rPr>
          <w:rFonts w:ascii="Arial" w:hAnsi="Arial" w:cs="Arial"/>
          <w:sz w:val="24"/>
          <w:szCs w:val="24"/>
        </w:rPr>
        <w:t xml:space="preserve"> pre</w:t>
      </w:r>
      <w:r w:rsidR="004E653A">
        <w:rPr>
          <w:rFonts w:ascii="Arial" w:hAnsi="Arial" w:cs="Arial"/>
          <w:sz w:val="24"/>
          <w:szCs w:val="24"/>
        </w:rPr>
        <w:t>-</w:t>
      </w:r>
      <w:r w:rsidR="00B009F9" w:rsidRPr="00B009F9">
        <w:rPr>
          <w:rFonts w:ascii="Arial" w:hAnsi="Arial" w:cs="Arial"/>
          <w:sz w:val="24"/>
          <w:szCs w:val="24"/>
        </w:rPr>
        <w:t>eminence above the other apostles; and also the apostles</w:t>
      </w:r>
      <w:r w:rsidR="004E653A">
        <w:rPr>
          <w:rFonts w:ascii="Arial" w:hAnsi="Arial" w:cs="Arial"/>
          <w:sz w:val="24"/>
          <w:szCs w:val="24"/>
        </w:rPr>
        <w:t xml:space="preserve"> </w:t>
      </w:r>
      <w:r w:rsidR="00B009F9" w:rsidRPr="00B009F9">
        <w:rPr>
          <w:rFonts w:ascii="Arial" w:hAnsi="Arial" w:cs="Arial"/>
          <w:sz w:val="24"/>
          <w:szCs w:val="24"/>
        </w:rPr>
        <w:t xml:space="preserve">themselves would </w:t>
      </w:r>
      <w:r w:rsidR="004E653A">
        <w:rPr>
          <w:rFonts w:ascii="Arial" w:hAnsi="Arial" w:cs="Arial"/>
          <w:sz w:val="24"/>
          <w:szCs w:val="24"/>
        </w:rPr>
        <w:t xml:space="preserve">be </w:t>
      </w:r>
      <w:r w:rsidR="00B009F9" w:rsidRPr="00B009F9">
        <w:rPr>
          <w:rFonts w:ascii="Arial" w:hAnsi="Arial" w:cs="Arial"/>
          <w:sz w:val="24"/>
          <w:szCs w:val="24"/>
        </w:rPr>
        <w:t xml:space="preserve">the same, that </w:t>
      </w:r>
      <w:r w:rsidR="004E653A">
        <w:rPr>
          <w:rFonts w:ascii="Arial" w:hAnsi="Arial" w:cs="Arial"/>
          <w:sz w:val="24"/>
          <w:szCs w:val="24"/>
        </w:rPr>
        <w:t>they</w:t>
      </w:r>
      <w:r w:rsidR="00B009F9" w:rsidRPr="00B009F9">
        <w:rPr>
          <w:rFonts w:ascii="Arial" w:hAnsi="Arial" w:cs="Arial"/>
          <w:sz w:val="24"/>
          <w:szCs w:val="24"/>
        </w:rPr>
        <w:t xml:space="preserve"> should be chief over all the rest</w:t>
      </w:r>
      <w:r w:rsidR="004E653A">
        <w:rPr>
          <w:rFonts w:ascii="Arial" w:hAnsi="Arial" w:cs="Arial"/>
          <w:sz w:val="24"/>
          <w:szCs w:val="24"/>
        </w:rPr>
        <w:t xml:space="preserve">. Peter, </w:t>
      </w:r>
      <w:r w:rsidR="00B009F9" w:rsidRPr="00B009F9">
        <w:rPr>
          <w:rFonts w:ascii="Arial" w:hAnsi="Arial" w:cs="Arial"/>
          <w:sz w:val="24"/>
          <w:szCs w:val="24"/>
        </w:rPr>
        <w:t>being</w:t>
      </w:r>
      <w:r w:rsidR="004E653A">
        <w:rPr>
          <w:rFonts w:ascii="Arial" w:hAnsi="Arial" w:cs="Arial"/>
          <w:sz w:val="24"/>
          <w:szCs w:val="24"/>
        </w:rPr>
        <w:t xml:space="preserve"> </w:t>
      </w:r>
      <w:r w:rsidR="00B009F9" w:rsidRPr="00B009F9">
        <w:rPr>
          <w:rFonts w:ascii="Arial" w:hAnsi="Arial" w:cs="Arial"/>
          <w:sz w:val="24"/>
          <w:szCs w:val="24"/>
        </w:rPr>
        <w:t>called Cephas, that is, Head</w:t>
      </w:r>
      <w:r w:rsidR="004E653A">
        <w:rPr>
          <w:rFonts w:ascii="Arial" w:hAnsi="Arial" w:cs="Arial"/>
          <w:sz w:val="24"/>
          <w:szCs w:val="24"/>
        </w:rPr>
        <w:t xml:space="preserve"> [actually “rock” — ed.]</w:t>
      </w:r>
      <w:r w:rsidR="00B009F9" w:rsidRPr="00B009F9">
        <w:rPr>
          <w:rFonts w:ascii="Arial" w:hAnsi="Arial" w:cs="Arial"/>
          <w:sz w:val="24"/>
          <w:szCs w:val="24"/>
        </w:rPr>
        <w:t>, should be a prince over the apostles, to whom it was</w:t>
      </w:r>
      <w:r w:rsidR="004E653A">
        <w:rPr>
          <w:rFonts w:ascii="Arial" w:hAnsi="Arial" w:cs="Arial"/>
          <w:sz w:val="24"/>
          <w:szCs w:val="24"/>
        </w:rPr>
        <w:t xml:space="preserve"> </w:t>
      </w:r>
      <w:r w:rsidR="00B009F9" w:rsidRPr="00B009F9">
        <w:rPr>
          <w:rFonts w:ascii="Arial" w:hAnsi="Arial" w:cs="Arial"/>
          <w:sz w:val="24"/>
          <w:szCs w:val="24"/>
        </w:rPr>
        <w:t xml:space="preserve">said, </w:t>
      </w:r>
      <w:r w:rsidR="004E653A">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being once converted, confirm </w:t>
      </w:r>
      <w:r w:rsidR="00A31CE4">
        <w:rPr>
          <w:rFonts w:ascii="Arial" w:hAnsi="Arial" w:cs="Arial"/>
          <w:sz w:val="24"/>
          <w:szCs w:val="24"/>
        </w:rPr>
        <w:t>your</w:t>
      </w:r>
      <w:r w:rsidR="00B009F9" w:rsidRPr="00B009F9">
        <w:rPr>
          <w:rFonts w:ascii="Arial" w:hAnsi="Arial" w:cs="Arial"/>
          <w:sz w:val="24"/>
          <w:szCs w:val="24"/>
        </w:rPr>
        <w:t xml:space="preserve"> brethren.</w:t>
      </w:r>
      <w:r w:rsidR="004E653A">
        <w:rPr>
          <w:rFonts w:ascii="Arial" w:hAnsi="Arial" w:cs="Arial"/>
          <w:sz w:val="24"/>
          <w:szCs w:val="24"/>
        </w:rPr>
        <w:t>’</w:t>
      </w:r>
      <w:r w:rsidR="00B009F9" w:rsidRPr="00B009F9">
        <w:rPr>
          <w:rFonts w:ascii="Arial" w:hAnsi="Arial" w:cs="Arial"/>
          <w:sz w:val="24"/>
          <w:szCs w:val="24"/>
        </w:rPr>
        <w:t xml:space="preserve"> As </w:t>
      </w:r>
      <w:r w:rsidR="002E2206">
        <w:rPr>
          <w:rFonts w:ascii="Arial" w:hAnsi="Arial" w:cs="Arial"/>
          <w:sz w:val="24"/>
          <w:szCs w:val="24"/>
        </w:rPr>
        <w:t>though</w:t>
      </w:r>
      <w:r w:rsidR="00B009F9" w:rsidRPr="00B009F9">
        <w:rPr>
          <w:rFonts w:ascii="Arial" w:hAnsi="Arial" w:cs="Arial"/>
          <w:sz w:val="24"/>
          <w:szCs w:val="24"/>
        </w:rPr>
        <w:t xml:space="preserve"> he would say, </w:t>
      </w:r>
      <w:r w:rsidR="004E653A">
        <w:rPr>
          <w:rFonts w:ascii="Arial" w:hAnsi="Arial" w:cs="Arial"/>
          <w:sz w:val="24"/>
          <w:szCs w:val="24"/>
        </w:rPr>
        <w:t>‘</w:t>
      </w:r>
      <w:r w:rsidR="00B009F9" w:rsidRPr="00B009F9">
        <w:rPr>
          <w:rFonts w:ascii="Arial" w:hAnsi="Arial" w:cs="Arial"/>
          <w:sz w:val="24"/>
          <w:szCs w:val="24"/>
        </w:rPr>
        <w:t>If</w:t>
      </w:r>
      <w:r w:rsidR="00BA111A">
        <w:rPr>
          <w:rFonts w:ascii="Arial" w:hAnsi="Arial" w:cs="Arial"/>
          <w:sz w:val="24"/>
          <w:szCs w:val="24"/>
        </w:rPr>
        <w:t xml:space="preserve"> </w:t>
      </w:r>
      <w:r w:rsidR="00B009F9" w:rsidRPr="00B009F9">
        <w:rPr>
          <w:rFonts w:ascii="Arial" w:hAnsi="Arial" w:cs="Arial"/>
          <w:sz w:val="24"/>
          <w:szCs w:val="24"/>
        </w:rPr>
        <w:t>there happen</w:t>
      </w:r>
      <w:r w:rsidR="004E653A">
        <w:rPr>
          <w:rFonts w:ascii="Arial" w:hAnsi="Arial" w:cs="Arial"/>
          <w:sz w:val="24"/>
          <w:szCs w:val="24"/>
        </w:rPr>
        <w:t>s to come</w:t>
      </w:r>
      <w:r w:rsidR="00B009F9" w:rsidRPr="00B009F9">
        <w:rPr>
          <w:rFonts w:ascii="Arial" w:hAnsi="Arial" w:cs="Arial"/>
          <w:sz w:val="24"/>
          <w:szCs w:val="24"/>
        </w:rPr>
        <w:t xml:space="preserve"> any doubt among them, or if any of them chance to err and stray out of</w:t>
      </w:r>
      <w:r w:rsidR="004E653A">
        <w:rPr>
          <w:rFonts w:ascii="Arial" w:hAnsi="Arial" w:cs="Arial"/>
          <w:sz w:val="24"/>
          <w:szCs w:val="24"/>
        </w:rPr>
        <w:t xml:space="preserve"> </w:t>
      </w:r>
      <w:r w:rsidR="00B009F9" w:rsidRPr="00B009F9">
        <w:rPr>
          <w:rFonts w:ascii="Arial" w:hAnsi="Arial" w:cs="Arial"/>
          <w:sz w:val="24"/>
          <w:szCs w:val="24"/>
        </w:rPr>
        <w:t>the way of faith, o</w:t>
      </w:r>
      <w:r w:rsidR="004E653A">
        <w:rPr>
          <w:rFonts w:ascii="Arial" w:hAnsi="Arial" w:cs="Arial"/>
          <w:sz w:val="24"/>
          <w:szCs w:val="24"/>
        </w:rPr>
        <w:t>r</w:t>
      </w:r>
      <w:r w:rsidR="00B009F9" w:rsidRPr="00B009F9">
        <w:rPr>
          <w:rFonts w:ascii="Arial" w:hAnsi="Arial" w:cs="Arial"/>
          <w:sz w:val="24"/>
          <w:szCs w:val="24"/>
        </w:rPr>
        <w:t xml:space="preserve"> </w:t>
      </w:r>
      <w:r w:rsidR="004E653A">
        <w:rPr>
          <w:rFonts w:ascii="Arial" w:hAnsi="Arial" w:cs="Arial"/>
          <w:sz w:val="24"/>
          <w:szCs w:val="24"/>
        </w:rPr>
        <w:t>righteous</w:t>
      </w:r>
      <w:r w:rsidR="00B009F9" w:rsidRPr="00B009F9">
        <w:rPr>
          <w:rFonts w:ascii="Arial" w:hAnsi="Arial" w:cs="Arial"/>
          <w:sz w:val="24"/>
          <w:szCs w:val="24"/>
        </w:rPr>
        <w:t xml:space="preserve"> living, or right </w:t>
      </w:r>
      <w:r w:rsidR="004E653A">
        <w:rPr>
          <w:rFonts w:ascii="Arial" w:hAnsi="Arial" w:cs="Arial"/>
          <w:sz w:val="24"/>
          <w:szCs w:val="24"/>
        </w:rPr>
        <w:t>morals</w:t>
      </w:r>
      <w:r w:rsidR="00B009F9" w:rsidRPr="00B009F9">
        <w:rPr>
          <w:rFonts w:ascii="Arial" w:hAnsi="Arial" w:cs="Arial"/>
          <w:sz w:val="24"/>
          <w:szCs w:val="24"/>
        </w:rPr>
        <w:t xml:space="preserve">, confirm </w:t>
      </w:r>
      <w:r w:rsidR="004E653A">
        <w:rPr>
          <w:rFonts w:ascii="Arial" w:hAnsi="Arial" w:cs="Arial"/>
          <w:sz w:val="24"/>
          <w:szCs w:val="24"/>
        </w:rPr>
        <w:t xml:space="preserve">you, </w:t>
      </w:r>
      <w:r w:rsidR="00B009F9" w:rsidRPr="00B009F9">
        <w:rPr>
          <w:rFonts w:ascii="Arial" w:hAnsi="Arial" w:cs="Arial"/>
          <w:sz w:val="24"/>
          <w:szCs w:val="24"/>
        </w:rPr>
        <w:t xml:space="preserve">and reduce </w:t>
      </w:r>
      <w:r w:rsidR="004E653A">
        <w:rPr>
          <w:rFonts w:ascii="Arial" w:hAnsi="Arial" w:cs="Arial"/>
          <w:sz w:val="24"/>
          <w:szCs w:val="24"/>
        </w:rPr>
        <w:t xml:space="preserve">you </w:t>
      </w:r>
      <w:r w:rsidR="00B009F9" w:rsidRPr="00B009F9">
        <w:rPr>
          <w:rFonts w:ascii="Arial" w:hAnsi="Arial" w:cs="Arial"/>
          <w:sz w:val="24"/>
          <w:szCs w:val="24"/>
        </w:rPr>
        <w:t>in the right way again</w:t>
      </w:r>
      <w:r w:rsidR="004E653A">
        <w:rPr>
          <w:rFonts w:ascii="Arial" w:hAnsi="Arial" w:cs="Arial"/>
          <w:sz w:val="24"/>
          <w:szCs w:val="24"/>
        </w:rPr>
        <w:t>’</w:t>
      </w:r>
      <w:r w:rsidR="00B009F9" w:rsidRPr="00B009F9">
        <w:rPr>
          <w:rFonts w:ascii="Arial" w:hAnsi="Arial" w:cs="Arial"/>
          <w:sz w:val="24"/>
          <w:szCs w:val="24"/>
        </w:rPr>
        <w:t>; which thing, no doubt, the Lord would never have said to</w:t>
      </w:r>
      <w:r w:rsidR="00BA111A">
        <w:rPr>
          <w:rFonts w:ascii="Arial" w:hAnsi="Arial" w:cs="Arial"/>
          <w:sz w:val="24"/>
          <w:szCs w:val="24"/>
        </w:rPr>
        <w:t xml:space="preserve"> </w:t>
      </w:r>
      <w:r w:rsidR="00B009F9" w:rsidRPr="00B009F9">
        <w:rPr>
          <w:rFonts w:ascii="Arial" w:hAnsi="Arial" w:cs="Arial"/>
          <w:sz w:val="24"/>
          <w:szCs w:val="24"/>
        </w:rPr>
        <w:t xml:space="preserve">him if he had not so minded that the rest should be obedient to him. And </w:t>
      </w:r>
      <w:r w:rsidR="00546C3A">
        <w:rPr>
          <w:rFonts w:ascii="Arial" w:hAnsi="Arial" w:cs="Arial"/>
          <w:sz w:val="24"/>
          <w:szCs w:val="24"/>
        </w:rPr>
        <w:t>yet</w:t>
      </w:r>
      <w:r w:rsidR="00B009F9" w:rsidRPr="00B009F9">
        <w:rPr>
          <w:rFonts w:ascii="Arial" w:hAnsi="Arial" w:cs="Arial"/>
          <w:sz w:val="24"/>
          <w:szCs w:val="24"/>
        </w:rPr>
        <w:t xml:space="preserve">, </w:t>
      </w:r>
      <w:r w:rsidR="004E653A">
        <w:rPr>
          <w:rFonts w:ascii="Arial" w:hAnsi="Arial" w:cs="Arial"/>
          <w:sz w:val="24"/>
          <w:szCs w:val="24"/>
        </w:rPr>
        <w:t xml:space="preserve">despite </w:t>
      </w:r>
      <w:r w:rsidR="00B009F9" w:rsidRPr="00B009F9">
        <w:rPr>
          <w:rFonts w:ascii="Arial" w:hAnsi="Arial" w:cs="Arial"/>
          <w:sz w:val="24"/>
          <w:szCs w:val="24"/>
        </w:rPr>
        <w:t>all</w:t>
      </w:r>
      <w:r w:rsidR="004E653A">
        <w:rPr>
          <w:rFonts w:ascii="Arial" w:hAnsi="Arial" w:cs="Arial"/>
          <w:sz w:val="24"/>
          <w:szCs w:val="24"/>
        </w:rPr>
        <w:t xml:space="preserve"> </w:t>
      </w:r>
      <w:r w:rsidR="00B009F9" w:rsidRPr="00B009F9">
        <w:rPr>
          <w:rFonts w:ascii="Arial" w:hAnsi="Arial" w:cs="Arial"/>
          <w:sz w:val="24"/>
          <w:szCs w:val="24"/>
        </w:rPr>
        <w:t>this, we know and daily prove that we are s</w:t>
      </w:r>
      <w:r w:rsidR="004E653A">
        <w:rPr>
          <w:rFonts w:ascii="Arial" w:hAnsi="Arial" w:cs="Arial"/>
          <w:sz w:val="24"/>
          <w:szCs w:val="24"/>
        </w:rPr>
        <w:t>ad</w:t>
      </w:r>
      <w:r w:rsidR="00B009F9" w:rsidRPr="00B009F9">
        <w:rPr>
          <w:rFonts w:ascii="Arial" w:hAnsi="Arial" w:cs="Arial"/>
          <w:sz w:val="24"/>
          <w:szCs w:val="24"/>
        </w:rPr>
        <w:t xml:space="preserve"> to speak, how the old</w:t>
      </w:r>
      <w:r w:rsidR="004E653A">
        <w:rPr>
          <w:rFonts w:ascii="Arial" w:hAnsi="Arial" w:cs="Arial"/>
          <w:sz w:val="24"/>
          <w:szCs w:val="24"/>
        </w:rPr>
        <w:t xml:space="preserve"> </w:t>
      </w:r>
      <w:r w:rsidR="00B009F9" w:rsidRPr="00B009F9">
        <w:rPr>
          <w:rFonts w:ascii="Arial" w:hAnsi="Arial" w:cs="Arial"/>
          <w:sz w:val="24"/>
          <w:szCs w:val="24"/>
        </w:rPr>
        <w:t>sophister, the</w:t>
      </w:r>
      <w:r w:rsidR="004E653A">
        <w:rPr>
          <w:rFonts w:ascii="Arial" w:hAnsi="Arial" w:cs="Arial"/>
          <w:sz w:val="24"/>
          <w:szCs w:val="24"/>
        </w:rPr>
        <w:t xml:space="preserve"> enemy of mankind</w:t>
      </w:r>
      <w:r w:rsidR="00B009F9" w:rsidRPr="00B009F9">
        <w:rPr>
          <w:rFonts w:ascii="Arial" w:hAnsi="Arial" w:cs="Arial"/>
          <w:sz w:val="24"/>
          <w:szCs w:val="24"/>
        </w:rPr>
        <w:t xml:space="preserve"> (foreseeing and fearing lest the sound doctrine of</w:t>
      </w:r>
      <w:r w:rsidR="004E653A">
        <w:rPr>
          <w:rFonts w:ascii="Arial" w:hAnsi="Arial" w:cs="Arial"/>
          <w:sz w:val="24"/>
          <w:szCs w:val="24"/>
        </w:rPr>
        <w:t xml:space="preserve"> </w:t>
      </w:r>
      <w:r w:rsidR="00B009F9" w:rsidRPr="00B009F9">
        <w:rPr>
          <w:rFonts w:ascii="Arial" w:hAnsi="Arial" w:cs="Arial"/>
          <w:sz w:val="24"/>
          <w:szCs w:val="24"/>
        </w:rPr>
        <w:t>the church, determined from ancient times by the holy forefathers, should withstand</w:t>
      </w:r>
      <w:r w:rsidR="004E653A">
        <w:rPr>
          <w:rFonts w:ascii="Arial" w:hAnsi="Arial" w:cs="Arial"/>
          <w:sz w:val="24"/>
          <w:szCs w:val="24"/>
        </w:rPr>
        <w:t xml:space="preserve"> </w:t>
      </w:r>
      <w:r w:rsidR="00B009F9" w:rsidRPr="00B009F9">
        <w:rPr>
          <w:rFonts w:ascii="Arial" w:hAnsi="Arial" w:cs="Arial"/>
          <w:sz w:val="24"/>
          <w:szCs w:val="24"/>
        </w:rPr>
        <w:t>his malice, if it might keep the people of God in unity of faith under one head of the</w:t>
      </w:r>
      <w:r w:rsidR="004E653A">
        <w:rPr>
          <w:rFonts w:ascii="Arial" w:hAnsi="Arial" w:cs="Arial"/>
          <w:sz w:val="24"/>
          <w:szCs w:val="24"/>
        </w:rPr>
        <w:t xml:space="preserve"> </w:t>
      </w:r>
      <w:r w:rsidR="00B009F9" w:rsidRPr="00B009F9">
        <w:rPr>
          <w:rFonts w:ascii="Arial" w:hAnsi="Arial" w:cs="Arial"/>
          <w:sz w:val="24"/>
          <w:szCs w:val="24"/>
        </w:rPr>
        <w:t>church</w:t>
      </w:r>
      <w:r w:rsidR="004E653A">
        <w:rPr>
          <w:rFonts w:ascii="Arial" w:hAnsi="Arial" w:cs="Arial"/>
          <w:sz w:val="24"/>
          <w:szCs w:val="24"/>
        </w:rPr>
        <w:t xml:space="preserve">), </w:t>
      </w:r>
      <w:r w:rsidR="00B009F9" w:rsidRPr="00B009F9">
        <w:rPr>
          <w:rFonts w:ascii="Arial" w:hAnsi="Arial" w:cs="Arial"/>
          <w:sz w:val="24"/>
          <w:szCs w:val="24"/>
        </w:rPr>
        <w:t>therefore endeavour</w:t>
      </w:r>
      <w:r w:rsidR="004E653A">
        <w:rPr>
          <w:rFonts w:ascii="Arial" w:hAnsi="Arial" w:cs="Arial"/>
          <w:sz w:val="24"/>
          <w:szCs w:val="24"/>
        </w:rPr>
        <w:t>s</w:t>
      </w:r>
      <w:r w:rsidR="00B009F9" w:rsidRPr="00B009F9">
        <w:rPr>
          <w:rFonts w:ascii="Arial" w:hAnsi="Arial" w:cs="Arial"/>
          <w:sz w:val="24"/>
          <w:szCs w:val="24"/>
        </w:rPr>
        <w:t xml:space="preserve">, by all means possible, to </w:t>
      </w:r>
      <w:r w:rsidR="004E653A">
        <w:rPr>
          <w:rFonts w:ascii="Arial" w:hAnsi="Arial" w:cs="Arial"/>
          <w:sz w:val="24"/>
          <w:szCs w:val="24"/>
        </w:rPr>
        <w:t xml:space="preserve">root out the heretical </w:t>
      </w:r>
      <w:r w:rsidR="00B009F9" w:rsidRPr="00B009F9">
        <w:rPr>
          <w:rFonts w:ascii="Arial" w:hAnsi="Arial" w:cs="Arial"/>
          <w:sz w:val="24"/>
          <w:szCs w:val="24"/>
        </w:rPr>
        <w:t xml:space="preserve">doctrine, </w:t>
      </w:r>
      <w:r w:rsidR="004E653A">
        <w:rPr>
          <w:rFonts w:ascii="Arial" w:hAnsi="Arial" w:cs="Arial"/>
          <w:sz w:val="24"/>
          <w:szCs w:val="24"/>
        </w:rPr>
        <w:t>which turns</w:t>
      </w:r>
      <w:r w:rsidR="00B009F9" w:rsidRPr="00B009F9">
        <w:rPr>
          <w:rFonts w:ascii="Arial" w:hAnsi="Arial" w:cs="Arial"/>
          <w:sz w:val="24"/>
          <w:szCs w:val="24"/>
        </w:rPr>
        <w:t xml:space="preserve"> vices </w:t>
      </w:r>
      <w:r w:rsidR="004E653A">
        <w:rPr>
          <w:rFonts w:ascii="Arial" w:hAnsi="Arial" w:cs="Arial"/>
          <w:sz w:val="24"/>
          <w:szCs w:val="24"/>
        </w:rPr>
        <w:t>into</w:t>
      </w:r>
      <w:r w:rsidR="00B009F9" w:rsidRPr="00B009F9">
        <w:rPr>
          <w:rFonts w:ascii="Arial" w:hAnsi="Arial" w:cs="Arial"/>
          <w:sz w:val="24"/>
          <w:szCs w:val="24"/>
        </w:rPr>
        <w:t xml:space="preserve"> virtues. </w:t>
      </w:r>
    </w:p>
    <w:p w:rsidR="00FE6212" w:rsidRDefault="00FE6212"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FE6212"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so, under false pretences of </w:t>
      </w:r>
      <w:r w:rsidR="004E653A">
        <w:rPr>
          <w:rFonts w:ascii="Arial" w:hAnsi="Arial" w:cs="Arial"/>
          <w:sz w:val="24"/>
          <w:szCs w:val="24"/>
        </w:rPr>
        <w:t>rare truth</w:t>
      </w:r>
      <w:r w:rsidR="00B009F9" w:rsidRPr="00B009F9">
        <w:rPr>
          <w:rFonts w:ascii="Arial" w:hAnsi="Arial" w:cs="Arial"/>
          <w:sz w:val="24"/>
          <w:szCs w:val="24"/>
        </w:rPr>
        <w:t>, he sow</w:t>
      </w:r>
      <w:r w:rsidR="004E653A">
        <w:rPr>
          <w:rFonts w:ascii="Arial" w:hAnsi="Arial" w:cs="Arial"/>
          <w:sz w:val="24"/>
          <w:szCs w:val="24"/>
        </w:rPr>
        <w:t>s</w:t>
      </w:r>
      <w:r w:rsidR="00B009F9" w:rsidRPr="00B009F9">
        <w:rPr>
          <w:rFonts w:ascii="Arial" w:hAnsi="Arial" w:cs="Arial"/>
          <w:sz w:val="24"/>
          <w:szCs w:val="24"/>
        </w:rPr>
        <w:t xml:space="preserve"> discord </w:t>
      </w:r>
      <w:r w:rsidR="004E653A">
        <w:rPr>
          <w:rFonts w:ascii="Arial" w:hAnsi="Arial" w:cs="Arial"/>
          <w:sz w:val="24"/>
          <w:szCs w:val="24"/>
        </w:rPr>
        <w:t>among</w:t>
      </w:r>
      <w:r w:rsidR="00B009F9" w:rsidRPr="00B009F9">
        <w:rPr>
          <w:rFonts w:ascii="Arial" w:hAnsi="Arial" w:cs="Arial"/>
          <w:sz w:val="24"/>
          <w:szCs w:val="24"/>
        </w:rPr>
        <w:t>n catholic people, to the intent that some go one</w:t>
      </w:r>
      <w:r w:rsidR="004E653A">
        <w:rPr>
          <w:rFonts w:ascii="Arial" w:hAnsi="Arial" w:cs="Arial"/>
          <w:sz w:val="24"/>
          <w:szCs w:val="24"/>
        </w:rPr>
        <w:t xml:space="preserve"> </w:t>
      </w:r>
      <w:r w:rsidR="00B009F9" w:rsidRPr="00B009F9">
        <w:rPr>
          <w:rFonts w:ascii="Arial" w:hAnsi="Arial" w:cs="Arial"/>
          <w:sz w:val="24"/>
          <w:szCs w:val="24"/>
        </w:rPr>
        <w:t>way, some another</w:t>
      </w:r>
      <w:r w:rsidR="004E653A">
        <w:rPr>
          <w:rFonts w:ascii="Arial" w:hAnsi="Arial" w:cs="Arial"/>
          <w:sz w:val="24"/>
          <w:szCs w:val="24"/>
        </w:rPr>
        <w:t xml:space="preserve">;and </w:t>
      </w:r>
      <w:r w:rsidR="00B009F9" w:rsidRPr="00B009F9">
        <w:rPr>
          <w:rFonts w:ascii="Arial" w:hAnsi="Arial" w:cs="Arial"/>
          <w:sz w:val="24"/>
          <w:szCs w:val="24"/>
        </w:rPr>
        <w:t xml:space="preserve">he, in the meantime, may gather to </w:t>
      </w:r>
      <w:r w:rsidR="00C03AB3">
        <w:rPr>
          <w:rFonts w:ascii="Arial" w:hAnsi="Arial" w:cs="Arial"/>
          <w:sz w:val="24"/>
          <w:szCs w:val="24"/>
        </w:rPr>
        <w:t>himself</w:t>
      </w:r>
      <w:r w:rsidR="00B009F9" w:rsidRPr="00B009F9">
        <w:rPr>
          <w:rFonts w:ascii="Arial" w:hAnsi="Arial" w:cs="Arial"/>
          <w:sz w:val="24"/>
          <w:szCs w:val="24"/>
        </w:rPr>
        <w:t xml:space="preserve"> a church of the</w:t>
      </w:r>
      <w:r w:rsidR="004E653A">
        <w:rPr>
          <w:rFonts w:ascii="Arial" w:hAnsi="Arial" w:cs="Arial"/>
          <w:sz w:val="24"/>
          <w:szCs w:val="24"/>
        </w:rPr>
        <w:t xml:space="preserve"> evil-doers</w:t>
      </w:r>
      <w:r w:rsidR="00B009F9" w:rsidRPr="00B009F9">
        <w:rPr>
          <w:rFonts w:ascii="Arial" w:hAnsi="Arial" w:cs="Arial"/>
          <w:sz w:val="24"/>
          <w:szCs w:val="24"/>
        </w:rPr>
        <w:t>, differing wickedly from the universal mother, holy church: in which</w:t>
      </w:r>
      <w:r w:rsidR="004E653A">
        <w:rPr>
          <w:rFonts w:ascii="Arial" w:hAnsi="Arial" w:cs="Arial"/>
          <w:sz w:val="24"/>
          <w:szCs w:val="24"/>
        </w:rPr>
        <w:t xml:space="preserve"> </w:t>
      </w:r>
      <w:r w:rsidR="00B009F9" w:rsidRPr="00B009F9">
        <w:rPr>
          <w:rFonts w:ascii="Arial" w:hAnsi="Arial" w:cs="Arial"/>
          <w:sz w:val="24"/>
          <w:szCs w:val="24"/>
        </w:rPr>
        <w:t xml:space="preserve">Satan, transforming </w:t>
      </w:r>
      <w:r w:rsidR="00C03AB3">
        <w:rPr>
          <w:rFonts w:ascii="Arial" w:hAnsi="Arial" w:cs="Arial"/>
          <w:sz w:val="24"/>
          <w:szCs w:val="24"/>
        </w:rPr>
        <w:t>himself</w:t>
      </w:r>
      <w:r w:rsidR="00B009F9" w:rsidRPr="00B009F9">
        <w:rPr>
          <w:rFonts w:ascii="Arial" w:hAnsi="Arial" w:cs="Arial"/>
          <w:sz w:val="24"/>
          <w:szCs w:val="24"/>
        </w:rPr>
        <w:t xml:space="preserve"> into an angel of light, bear</w:t>
      </w:r>
      <w:r w:rsidR="004E653A">
        <w:rPr>
          <w:rFonts w:ascii="Arial" w:hAnsi="Arial" w:cs="Arial"/>
          <w:sz w:val="24"/>
          <w:szCs w:val="24"/>
        </w:rPr>
        <w:t>s</w:t>
      </w:r>
      <w:r w:rsidR="00B009F9" w:rsidRPr="00B009F9">
        <w:rPr>
          <w:rFonts w:ascii="Arial" w:hAnsi="Arial" w:cs="Arial"/>
          <w:sz w:val="24"/>
          <w:szCs w:val="24"/>
        </w:rPr>
        <w:t xml:space="preserve"> a lying and deceitful</w:t>
      </w:r>
      <w:r w:rsidR="004E653A">
        <w:rPr>
          <w:rFonts w:ascii="Arial" w:hAnsi="Arial" w:cs="Arial"/>
          <w:sz w:val="24"/>
          <w:szCs w:val="24"/>
        </w:rPr>
        <w:t xml:space="preserve"> </w:t>
      </w:r>
      <w:r w:rsidR="00B009F9" w:rsidRPr="00B009F9">
        <w:rPr>
          <w:rFonts w:ascii="Arial" w:hAnsi="Arial" w:cs="Arial"/>
          <w:sz w:val="24"/>
          <w:szCs w:val="24"/>
        </w:rPr>
        <w:t>balance in his hand, pretend</w:t>
      </w:r>
      <w:r w:rsidR="004E653A">
        <w:rPr>
          <w:rFonts w:ascii="Arial" w:hAnsi="Arial" w:cs="Arial"/>
          <w:sz w:val="24"/>
          <w:szCs w:val="24"/>
        </w:rPr>
        <w:t>ing</w:t>
      </w:r>
      <w:r w:rsidR="00B009F9" w:rsidRPr="00B009F9">
        <w:rPr>
          <w:rFonts w:ascii="Arial" w:hAnsi="Arial" w:cs="Arial"/>
          <w:sz w:val="24"/>
          <w:szCs w:val="24"/>
        </w:rPr>
        <w:t xml:space="preserve"> great righteousness, in contra</w:t>
      </w:r>
      <w:r w:rsidR="004E653A">
        <w:rPr>
          <w:rFonts w:ascii="Arial" w:hAnsi="Arial" w:cs="Arial"/>
          <w:sz w:val="24"/>
          <w:szCs w:val="24"/>
        </w:rPr>
        <w:t>dicting</w:t>
      </w:r>
      <w:r w:rsidR="00B009F9" w:rsidRPr="00B009F9">
        <w:rPr>
          <w:rFonts w:ascii="Arial" w:hAnsi="Arial" w:cs="Arial"/>
          <w:sz w:val="24"/>
          <w:szCs w:val="24"/>
        </w:rPr>
        <w:t xml:space="preserve"> the ancient doctrine</w:t>
      </w:r>
      <w:r w:rsidR="004E653A">
        <w:rPr>
          <w:rFonts w:ascii="Arial" w:hAnsi="Arial" w:cs="Arial"/>
          <w:sz w:val="24"/>
          <w:szCs w:val="24"/>
        </w:rPr>
        <w:t xml:space="preserve"> </w:t>
      </w:r>
      <w:r w:rsidR="00B009F9" w:rsidRPr="00B009F9">
        <w:rPr>
          <w:rFonts w:ascii="Arial" w:hAnsi="Arial" w:cs="Arial"/>
          <w:sz w:val="24"/>
          <w:szCs w:val="24"/>
        </w:rPr>
        <w:t xml:space="preserve">of the holy mother church, and refusing </w:t>
      </w:r>
      <w:r w:rsidR="004E653A">
        <w:rPr>
          <w:rFonts w:ascii="Arial" w:hAnsi="Arial" w:cs="Arial"/>
          <w:sz w:val="24"/>
          <w:szCs w:val="24"/>
        </w:rPr>
        <w:t>her</w:t>
      </w:r>
      <w:r w:rsidR="00B009F9" w:rsidRPr="00B009F9">
        <w:rPr>
          <w:rFonts w:ascii="Arial" w:hAnsi="Arial" w:cs="Arial"/>
          <w:sz w:val="24"/>
          <w:szCs w:val="24"/>
        </w:rPr>
        <w:t xml:space="preserve"> traditions</w:t>
      </w:r>
      <w:r w:rsidR="004E653A">
        <w:rPr>
          <w:rFonts w:ascii="Arial" w:hAnsi="Arial" w:cs="Arial"/>
          <w:sz w:val="24"/>
          <w:szCs w:val="24"/>
        </w:rPr>
        <w:t xml:space="preserve"> which were </w:t>
      </w:r>
      <w:r w:rsidR="00B009F9" w:rsidRPr="00B009F9">
        <w:rPr>
          <w:rFonts w:ascii="Arial" w:hAnsi="Arial" w:cs="Arial"/>
          <w:sz w:val="24"/>
          <w:szCs w:val="24"/>
        </w:rPr>
        <w:t>determined and</w:t>
      </w:r>
      <w:r w:rsidR="004E653A">
        <w:rPr>
          <w:rFonts w:ascii="Arial" w:hAnsi="Arial" w:cs="Arial"/>
          <w:sz w:val="24"/>
          <w:szCs w:val="24"/>
        </w:rPr>
        <w:t xml:space="preserve"> </w:t>
      </w:r>
      <w:r w:rsidR="00B009F9" w:rsidRPr="00B009F9">
        <w:rPr>
          <w:rFonts w:ascii="Arial" w:hAnsi="Arial" w:cs="Arial"/>
          <w:sz w:val="24"/>
          <w:szCs w:val="24"/>
        </w:rPr>
        <w:t xml:space="preserve">appointed by holy fathers; persuading men, by </w:t>
      </w:r>
      <w:r w:rsidR="004E653A">
        <w:rPr>
          <w:rFonts w:ascii="Arial" w:hAnsi="Arial" w:cs="Arial"/>
          <w:sz w:val="24"/>
          <w:szCs w:val="24"/>
        </w:rPr>
        <w:t>such pretended</w:t>
      </w:r>
      <w:r w:rsidR="00B009F9" w:rsidRPr="00B009F9">
        <w:rPr>
          <w:rFonts w:ascii="Arial" w:hAnsi="Arial" w:cs="Arial"/>
          <w:sz w:val="24"/>
          <w:szCs w:val="24"/>
        </w:rPr>
        <w:t xml:space="preserve"> forgeries, th</w:t>
      </w:r>
      <w:r w:rsidR="004E653A">
        <w:rPr>
          <w:rFonts w:ascii="Arial" w:hAnsi="Arial" w:cs="Arial"/>
          <w:sz w:val="24"/>
          <w:szCs w:val="24"/>
        </w:rPr>
        <w:t>at it amounted to nothing</w:t>
      </w:r>
      <w:r w:rsidR="00B009F9" w:rsidRPr="00B009F9">
        <w:rPr>
          <w:rFonts w:ascii="Arial" w:hAnsi="Arial" w:cs="Arial"/>
          <w:sz w:val="24"/>
          <w:szCs w:val="24"/>
        </w:rPr>
        <w:t>, and so induc</w:t>
      </w:r>
      <w:r w:rsidR="004E653A">
        <w:rPr>
          <w:rFonts w:ascii="Arial" w:hAnsi="Arial" w:cs="Arial"/>
          <w:sz w:val="24"/>
          <w:szCs w:val="24"/>
        </w:rPr>
        <w:t>ed</w:t>
      </w:r>
      <w:r w:rsidR="00B009F9" w:rsidRPr="00B009F9">
        <w:rPr>
          <w:rFonts w:ascii="Arial" w:hAnsi="Arial" w:cs="Arial"/>
          <w:sz w:val="24"/>
          <w:szCs w:val="24"/>
        </w:rPr>
        <w:t xml:space="preserve"> other new kinds of doctrine, leading to more goodness, as he</w:t>
      </w:r>
      <w:r w:rsidR="004E653A">
        <w:rPr>
          <w:rFonts w:ascii="Arial" w:hAnsi="Arial" w:cs="Arial"/>
          <w:sz w:val="24"/>
          <w:szCs w:val="24"/>
        </w:rPr>
        <w:t xml:space="preserve">, </w:t>
      </w:r>
      <w:r w:rsidR="00B009F9" w:rsidRPr="00B009F9">
        <w:rPr>
          <w:rFonts w:ascii="Arial" w:hAnsi="Arial" w:cs="Arial"/>
          <w:sz w:val="24"/>
          <w:szCs w:val="24"/>
        </w:rPr>
        <w:t>by his lying persuasions pretend</w:t>
      </w:r>
      <w:r w:rsidR="004E653A">
        <w:rPr>
          <w:rFonts w:ascii="Arial" w:hAnsi="Arial" w:cs="Arial"/>
          <w:sz w:val="24"/>
          <w:szCs w:val="24"/>
        </w:rPr>
        <w:t>s</w:t>
      </w:r>
      <w:r w:rsidR="00B009F9" w:rsidRPr="00B009F9">
        <w:rPr>
          <w:rFonts w:ascii="Arial" w:hAnsi="Arial" w:cs="Arial"/>
          <w:sz w:val="24"/>
          <w:szCs w:val="24"/>
        </w:rPr>
        <w:t>, al</w:t>
      </w:r>
      <w:r w:rsidR="002E2206">
        <w:rPr>
          <w:rFonts w:ascii="Arial" w:hAnsi="Arial" w:cs="Arial"/>
          <w:sz w:val="24"/>
          <w:szCs w:val="24"/>
        </w:rPr>
        <w:t>though</w:t>
      </w:r>
      <w:r w:rsidR="00B009F9" w:rsidRPr="00B009F9">
        <w:rPr>
          <w:rFonts w:ascii="Arial" w:hAnsi="Arial" w:cs="Arial"/>
          <w:sz w:val="24"/>
          <w:szCs w:val="24"/>
        </w:rPr>
        <w:t xml:space="preserve"> he</w:t>
      </w:r>
      <w:r w:rsidR="001C6C29">
        <w:rPr>
          <w:rFonts w:ascii="Arial" w:hAnsi="Arial" w:cs="Arial"/>
          <w:sz w:val="24"/>
          <w:szCs w:val="24"/>
        </w:rPr>
        <w:t>,</w:t>
      </w:r>
      <w:r w:rsidR="00B009F9" w:rsidRPr="00B009F9">
        <w:rPr>
          <w:rFonts w:ascii="Arial" w:hAnsi="Arial" w:cs="Arial"/>
          <w:sz w:val="24"/>
          <w:szCs w:val="24"/>
        </w:rPr>
        <w:t xml:space="preserve"> in very truth</w:t>
      </w:r>
      <w:r w:rsidR="001C6C29">
        <w:rPr>
          <w:rFonts w:ascii="Arial" w:hAnsi="Arial" w:cs="Arial"/>
          <w:sz w:val="24"/>
          <w:szCs w:val="24"/>
        </w:rPr>
        <w:t>,</w:t>
      </w:r>
      <w:r w:rsidR="00B009F9" w:rsidRPr="00B009F9">
        <w:rPr>
          <w:rFonts w:ascii="Arial" w:hAnsi="Arial" w:cs="Arial"/>
          <w:sz w:val="24"/>
          <w:szCs w:val="24"/>
        </w:rPr>
        <w:t xml:space="preserve"> neither will</w:t>
      </w:r>
      <w:r w:rsidR="001C6C29">
        <w:rPr>
          <w:rFonts w:ascii="Arial" w:hAnsi="Arial" w:cs="Arial"/>
          <w:sz w:val="24"/>
          <w:szCs w:val="24"/>
        </w:rPr>
        <w:t>s</w:t>
      </w:r>
      <w:r w:rsidR="00B009F9" w:rsidRPr="00B009F9">
        <w:rPr>
          <w:rFonts w:ascii="Arial" w:hAnsi="Arial" w:cs="Arial"/>
          <w:sz w:val="24"/>
          <w:szCs w:val="24"/>
        </w:rPr>
        <w:t xml:space="preserve"> nor</w:t>
      </w:r>
      <w:r w:rsidR="001C6C29">
        <w:rPr>
          <w:rFonts w:ascii="Arial" w:hAnsi="Arial" w:cs="Arial"/>
          <w:sz w:val="24"/>
          <w:szCs w:val="24"/>
        </w:rPr>
        <w:t xml:space="preserve"> </w:t>
      </w:r>
      <w:r w:rsidR="00B009F9" w:rsidRPr="00B009F9">
        <w:rPr>
          <w:rFonts w:ascii="Arial" w:hAnsi="Arial" w:cs="Arial"/>
          <w:sz w:val="24"/>
          <w:szCs w:val="24"/>
        </w:rPr>
        <w:t>mind</w:t>
      </w:r>
      <w:r w:rsidR="001C6C29">
        <w:rPr>
          <w:rFonts w:ascii="Arial" w:hAnsi="Arial" w:cs="Arial"/>
          <w:sz w:val="24"/>
          <w:szCs w:val="24"/>
        </w:rPr>
        <w:t>s</w:t>
      </w:r>
      <w:r w:rsidR="00B009F9" w:rsidRPr="00B009F9">
        <w:rPr>
          <w:rFonts w:ascii="Arial" w:hAnsi="Arial" w:cs="Arial"/>
          <w:sz w:val="24"/>
          <w:szCs w:val="24"/>
        </w:rPr>
        <w:t xml:space="preserve"> any goodness, but rather that he may sow schisms, </w:t>
      </w:r>
      <w:r w:rsidR="001C6C29">
        <w:rPr>
          <w:rFonts w:ascii="Arial" w:hAnsi="Arial" w:cs="Arial"/>
          <w:sz w:val="24"/>
          <w:szCs w:val="24"/>
        </w:rPr>
        <w:t xml:space="preserve">by which </w:t>
      </w:r>
      <w:r w:rsidR="00B009F9" w:rsidRPr="00B009F9">
        <w:rPr>
          <w:rFonts w:ascii="Arial" w:hAnsi="Arial" w:cs="Arial"/>
          <w:sz w:val="24"/>
          <w:szCs w:val="24"/>
        </w:rPr>
        <w:t>di</w:t>
      </w:r>
      <w:r w:rsidR="001C6C29">
        <w:rPr>
          <w:rFonts w:ascii="Arial" w:hAnsi="Arial" w:cs="Arial"/>
          <w:sz w:val="24"/>
          <w:szCs w:val="24"/>
        </w:rPr>
        <w:t>fferent</w:t>
      </w:r>
      <w:r w:rsidR="00B009F9" w:rsidRPr="00B009F9">
        <w:rPr>
          <w:rFonts w:ascii="Arial" w:hAnsi="Arial" w:cs="Arial"/>
          <w:sz w:val="24"/>
          <w:szCs w:val="24"/>
        </w:rPr>
        <w:t xml:space="preserve"> opinions,</w:t>
      </w:r>
      <w:r w:rsidR="001C6C29">
        <w:rPr>
          <w:rFonts w:ascii="Arial" w:hAnsi="Arial" w:cs="Arial"/>
          <w:sz w:val="24"/>
          <w:szCs w:val="24"/>
        </w:rPr>
        <w:t xml:space="preserve"> </w:t>
      </w:r>
      <w:r w:rsidR="00B009F9" w:rsidRPr="00B009F9">
        <w:rPr>
          <w:rFonts w:ascii="Arial" w:hAnsi="Arial" w:cs="Arial"/>
          <w:sz w:val="24"/>
          <w:szCs w:val="24"/>
        </w:rPr>
        <w:t>and contra</w:t>
      </w:r>
      <w:r w:rsidR="001C6C29">
        <w:rPr>
          <w:rFonts w:ascii="Arial" w:hAnsi="Arial" w:cs="Arial"/>
          <w:sz w:val="24"/>
          <w:szCs w:val="24"/>
        </w:rPr>
        <w:t xml:space="preserve">dictory in </w:t>
      </w:r>
      <w:r w:rsidR="00B009F9" w:rsidRPr="00B009F9">
        <w:rPr>
          <w:rFonts w:ascii="Arial" w:hAnsi="Arial" w:cs="Arial"/>
          <w:sz w:val="24"/>
          <w:szCs w:val="24"/>
        </w:rPr>
        <w:t xml:space="preserve">themselves, being raised in the church, faith thereby </w:t>
      </w:r>
      <w:r w:rsidR="001C6C29">
        <w:rPr>
          <w:rFonts w:ascii="Arial" w:hAnsi="Arial" w:cs="Arial"/>
          <w:sz w:val="24"/>
          <w:szCs w:val="24"/>
        </w:rPr>
        <w:t xml:space="preserve">being </w:t>
      </w:r>
      <w:r w:rsidR="00B009F9" w:rsidRPr="00B009F9">
        <w:rPr>
          <w:rFonts w:ascii="Arial" w:hAnsi="Arial" w:cs="Arial"/>
          <w:sz w:val="24"/>
          <w:szCs w:val="24"/>
        </w:rPr>
        <w:t>diminished, and also the reverend holy mysteries, through the same contention of</w:t>
      </w:r>
      <w:r w:rsidR="001C6C29">
        <w:rPr>
          <w:rFonts w:ascii="Arial" w:hAnsi="Arial" w:cs="Arial"/>
          <w:sz w:val="24"/>
          <w:szCs w:val="24"/>
        </w:rPr>
        <w:t xml:space="preserve"> </w:t>
      </w:r>
      <w:r w:rsidR="00B009F9" w:rsidRPr="00B009F9">
        <w:rPr>
          <w:rFonts w:ascii="Arial" w:hAnsi="Arial" w:cs="Arial"/>
          <w:sz w:val="24"/>
          <w:szCs w:val="24"/>
        </w:rPr>
        <w:t xml:space="preserve">words, may be profaned by pagans, Jews, and other infidels, and </w:t>
      </w:r>
      <w:r w:rsidR="001C6C29">
        <w:rPr>
          <w:rFonts w:ascii="Arial" w:hAnsi="Arial" w:cs="Arial"/>
          <w:sz w:val="24"/>
          <w:szCs w:val="24"/>
        </w:rPr>
        <w:t xml:space="preserve">particularly </w:t>
      </w:r>
      <w:r w:rsidR="00B009F9" w:rsidRPr="00B009F9">
        <w:rPr>
          <w:rFonts w:ascii="Arial" w:hAnsi="Arial" w:cs="Arial"/>
          <w:sz w:val="24"/>
          <w:szCs w:val="24"/>
        </w:rPr>
        <w:t xml:space="preserve">wicked </w:t>
      </w:r>
      <w:r w:rsidR="001C6C29">
        <w:rPr>
          <w:rFonts w:ascii="Arial" w:hAnsi="Arial" w:cs="Arial"/>
          <w:sz w:val="24"/>
          <w:szCs w:val="24"/>
        </w:rPr>
        <w:t>criminals</w:t>
      </w:r>
      <w:r w:rsidR="00B009F9" w:rsidRPr="00B009F9">
        <w:rPr>
          <w:rFonts w:ascii="Arial" w:hAnsi="Arial" w:cs="Arial"/>
          <w:sz w:val="24"/>
          <w:szCs w:val="24"/>
        </w:rPr>
        <w:t>.</w:t>
      </w:r>
    </w:p>
    <w:p w:rsidR="00FE6212" w:rsidRDefault="00FE6212" w:rsidP="006C6E98">
      <w:pPr>
        <w:autoSpaceDE w:val="0"/>
        <w:autoSpaceDN w:val="0"/>
        <w:adjustRightInd w:val="0"/>
        <w:spacing w:after="0" w:line="276" w:lineRule="auto"/>
        <w:jc w:val="both"/>
        <w:rPr>
          <w:rFonts w:ascii="Arial" w:hAnsi="Arial" w:cs="Arial"/>
          <w:sz w:val="24"/>
          <w:szCs w:val="24"/>
        </w:rPr>
      </w:pPr>
    </w:p>
    <w:p w:rsidR="00B009F9" w:rsidRPr="00B009F9" w:rsidRDefault="00FE6212"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so that figure in the Apoc</w:t>
      </w:r>
      <w:r w:rsidR="001C6C29">
        <w:rPr>
          <w:rFonts w:ascii="Arial" w:hAnsi="Arial" w:cs="Arial"/>
          <w:sz w:val="24"/>
          <w:szCs w:val="24"/>
        </w:rPr>
        <w:t>alypse</w:t>
      </w:r>
      <w:r w:rsidR="00B009F9" w:rsidRPr="00B009F9">
        <w:rPr>
          <w:rFonts w:ascii="Arial" w:hAnsi="Arial" w:cs="Arial"/>
          <w:sz w:val="24"/>
          <w:szCs w:val="24"/>
        </w:rPr>
        <w:t>. chap.</w:t>
      </w:r>
      <w:r w:rsidR="001C6C29">
        <w:rPr>
          <w:rFonts w:ascii="Arial" w:hAnsi="Arial" w:cs="Arial"/>
          <w:sz w:val="24"/>
          <w:szCs w:val="24"/>
        </w:rPr>
        <w:t xml:space="preserve"> 6,</w:t>
      </w:r>
      <w:r w:rsidR="00B009F9" w:rsidRPr="00B009F9">
        <w:rPr>
          <w:rFonts w:ascii="Arial" w:hAnsi="Arial" w:cs="Arial"/>
          <w:sz w:val="24"/>
          <w:szCs w:val="24"/>
        </w:rPr>
        <w:t xml:space="preserve"> is well verified, speaking of him that sat on</w:t>
      </w:r>
      <w:r w:rsidR="001C6C29">
        <w:rPr>
          <w:rFonts w:ascii="Arial" w:hAnsi="Arial" w:cs="Arial"/>
          <w:sz w:val="24"/>
          <w:szCs w:val="24"/>
        </w:rPr>
        <w:t xml:space="preserve"> </w:t>
      </w:r>
      <w:r w:rsidR="00B009F9" w:rsidRPr="00B009F9">
        <w:rPr>
          <w:rFonts w:ascii="Arial" w:hAnsi="Arial" w:cs="Arial"/>
          <w:sz w:val="24"/>
          <w:szCs w:val="24"/>
        </w:rPr>
        <w:t>the black horse, bearing a pa</w:t>
      </w:r>
      <w:r w:rsidR="001C6C29">
        <w:rPr>
          <w:rFonts w:ascii="Arial" w:hAnsi="Arial" w:cs="Arial"/>
          <w:sz w:val="24"/>
          <w:szCs w:val="24"/>
        </w:rPr>
        <w:t xml:space="preserve">ir of balances in his hand; by </w:t>
      </w:r>
      <w:r w:rsidR="00B009F9" w:rsidRPr="00B009F9">
        <w:rPr>
          <w:rFonts w:ascii="Arial" w:hAnsi="Arial" w:cs="Arial"/>
          <w:sz w:val="24"/>
          <w:szCs w:val="24"/>
        </w:rPr>
        <w:t>which heretics are</w:t>
      </w:r>
      <w:r w:rsidR="001C6C29">
        <w:rPr>
          <w:rFonts w:ascii="Arial" w:hAnsi="Arial" w:cs="Arial"/>
          <w:sz w:val="24"/>
          <w:szCs w:val="24"/>
        </w:rPr>
        <w:t xml:space="preserve"> </w:t>
      </w:r>
      <w:r w:rsidR="00B009F9" w:rsidRPr="00B009F9">
        <w:rPr>
          <w:rFonts w:ascii="Arial" w:hAnsi="Arial" w:cs="Arial"/>
          <w:sz w:val="24"/>
          <w:szCs w:val="24"/>
        </w:rPr>
        <w:t xml:space="preserve">understood, who, at the first appearance, like weights or a balance, make as </w:t>
      </w:r>
      <w:r w:rsidR="002E2206">
        <w:rPr>
          <w:rFonts w:ascii="Arial" w:hAnsi="Arial" w:cs="Arial"/>
          <w:sz w:val="24"/>
          <w:szCs w:val="24"/>
        </w:rPr>
        <w:t>though</w:t>
      </w:r>
      <w:r w:rsidR="00BA111A">
        <w:rPr>
          <w:rFonts w:ascii="Arial" w:hAnsi="Arial" w:cs="Arial"/>
          <w:sz w:val="24"/>
          <w:szCs w:val="24"/>
        </w:rPr>
        <w:t xml:space="preserve"> </w:t>
      </w:r>
      <w:r w:rsidR="00B009F9" w:rsidRPr="00B009F9">
        <w:rPr>
          <w:rFonts w:ascii="Arial" w:hAnsi="Arial" w:cs="Arial"/>
          <w:sz w:val="24"/>
          <w:szCs w:val="24"/>
        </w:rPr>
        <w:t xml:space="preserve">they would </w:t>
      </w:r>
      <w:r w:rsidR="001C6C29">
        <w:rPr>
          <w:rFonts w:ascii="Arial" w:hAnsi="Arial" w:cs="Arial"/>
          <w:sz w:val="24"/>
          <w:szCs w:val="24"/>
        </w:rPr>
        <w:t>produce</w:t>
      </w:r>
      <w:r w:rsidR="00B009F9" w:rsidRPr="00B009F9">
        <w:rPr>
          <w:rFonts w:ascii="Arial" w:hAnsi="Arial" w:cs="Arial"/>
          <w:sz w:val="24"/>
          <w:szCs w:val="24"/>
        </w:rPr>
        <w:t xml:space="preserve"> right and just things, to allure the hearts of the hearers; but</w:t>
      </w:r>
      <w:r w:rsidR="001C6C29">
        <w:rPr>
          <w:rFonts w:ascii="Arial" w:hAnsi="Arial" w:cs="Arial"/>
          <w:sz w:val="24"/>
          <w:szCs w:val="24"/>
        </w:rPr>
        <w:t xml:space="preserve">, </w:t>
      </w:r>
      <w:r w:rsidR="00B009F9" w:rsidRPr="00B009F9">
        <w:rPr>
          <w:rFonts w:ascii="Arial" w:hAnsi="Arial" w:cs="Arial"/>
          <w:sz w:val="24"/>
          <w:szCs w:val="24"/>
        </w:rPr>
        <w:t>afterward</w:t>
      </w:r>
      <w:r w:rsidR="001C6C29">
        <w:rPr>
          <w:rFonts w:ascii="Arial" w:hAnsi="Arial" w:cs="Arial"/>
          <w:sz w:val="24"/>
          <w:szCs w:val="24"/>
        </w:rPr>
        <w:t>s,</w:t>
      </w:r>
      <w:r w:rsidR="00B009F9" w:rsidRPr="00B009F9">
        <w:rPr>
          <w:rFonts w:ascii="Arial" w:hAnsi="Arial" w:cs="Arial"/>
          <w:sz w:val="24"/>
          <w:szCs w:val="24"/>
        </w:rPr>
        <w:t xml:space="preserve"> appear</w:t>
      </w:r>
      <w:r w:rsidR="001C6C29">
        <w:rPr>
          <w:rFonts w:ascii="Arial" w:hAnsi="Arial" w:cs="Arial"/>
          <w:sz w:val="24"/>
          <w:szCs w:val="24"/>
        </w:rPr>
        <w:t>s</w:t>
      </w:r>
      <w:r w:rsidR="00B009F9" w:rsidRPr="00B009F9">
        <w:rPr>
          <w:rFonts w:ascii="Arial" w:hAnsi="Arial" w:cs="Arial"/>
          <w:sz w:val="24"/>
          <w:szCs w:val="24"/>
        </w:rPr>
        <w:t xml:space="preserve"> the black horse, that is to say, their intention, full of cursed</w:t>
      </w:r>
      <w:r w:rsidR="001C6C29">
        <w:rPr>
          <w:rFonts w:ascii="Arial" w:hAnsi="Arial" w:cs="Arial"/>
          <w:sz w:val="24"/>
          <w:szCs w:val="24"/>
        </w:rPr>
        <w:t xml:space="preserve"> </w:t>
      </w:r>
      <w:r w:rsidR="00B009F9" w:rsidRPr="00B009F9">
        <w:rPr>
          <w:rFonts w:ascii="Arial" w:hAnsi="Arial" w:cs="Arial"/>
          <w:sz w:val="24"/>
          <w:szCs w:val="24"/>
        </w:rPr>
        <w:t>speaking. For they, under a diverse show and colour of a just balance, with the tail of</w:t>
      </w:r>
      <w:r w:rsidR="00BA111A">
        <w:rPr>
          <w:rFonts w:ascii="Arial" w:hAnsi="Arial" w:cs="Arial"/>
          <w:sz w:val="24"/>
          <w:szCs w:val="24"/>
        </w:rPr>
        <w:t xml:space="preserve"> </w:t>
      </w:r>
      <w:r w:rsidR="00B009F9" w:rsidRPr="00B009F9">
        <w:rPr>
          <w:rFonts w:ascii="Arial" w:hAnsi="Arial" w:cs="Arial"/>
          <w:sz w:val="24"/>
          <w:szCs w:val="24"/>
        </w:rPr>
        <w:t>a black horse sprinkling abroad heresies and errors, strike</w:t>
      </w:r>
      <w:r w:rsidR="001C6C29">
        <w:rPr>
          <w:rFonts w:ascii="Arial" w:hAnsi="Arial" w:cs="Arial"/>
          <w:sz w:val="24"/>
          <w:szCs w:val="24"/>
        </w:rPr>
        <w:t xml:space="preserve"> lioke a snake</w:t>
      </w:r>
      <w:r w:rsidR="00B009F9" w:rsidRPr="00B009F9">
        <w:rPr>
          <w:rFonts w:ascii="Arial" w:hAnsi="Arial" w:cs="Arial"/>
          <w:sz w:val="24"/>
          <w:szCs w:val="24"/>
        </w:rPr>
        <w:t>; and, being poisoned</w:t>
      </w:r>
      <w:r w:rsidR="001C6C29">
        <w:rPr>
          <w:rFonts w:ascii="Arial" w:hAnsi="Arial" w:cs="Arial"/>
          <w:sz w:val="24"/>
          <w:szCs w:val="24"/>
        </w:rPr>
        <w:t xml:space="preserve"> </w:t>
      </w:r>
      <w:r w:rsidR="00B009F9" w:rsidRPr="00B009F9">
        <w:rPr>
          <w:rFonts w:ascii="Arial" w:hAnsi="Arial" w:cs="Arial"/>
          <w:sz w:val="24"/>
          <w:szCs w:val="24"/>
        </w:rPr>
        <w:t>themselves, under colour of good</w:t>
      </w:r>
      <w:r w:rsidR="001C6C29">
        <w:rPr>
          <w:rFonts w:ascii="Arial" w:hAnsi="Arial" w:cs="Arial"/>
          <w:sz w:val="24"/>
          <w:szCs w:val="24"/>
        </w:rPr>
        <w:t>,</w:t>
      </w:r>
      <w:r w:rsidR="00B009F9" w:rsidRPr="00B009F9">
        <w:rPr>
          <w:rFonts w:ascii="Arial" w:hAnsi="Arial" w:cs="Arial"/>
          <w:sz w:val="24"/>
          <w:szCs w:val="24"/>
        </w:rPr>
        <w:t xml:space="preserve"> raise </w:t>
      </w:r>
      <w:r w:rsidR="00B009F9" w:rsidRPr="00B009F9">
        <w:rPr>
          <w:rFonts w:ascii="Arial" w:hAnsi="Arial" w:cs="Arial"/>
          <w:sz w:val="24"/>
          <w:szCs w:val="24"/>
        </w:rPr>
        <w:lastRenderedPageBreak/>
        <w:t>up infinite slanders, and, by certain persons</w:t>
      </w:r>
      <w:r w:rsidR="001C6C29">
        <w:rPr>
          <w:rFonts w:ascii="Arial" w:hAnsi="Arial" w:cs="Arial"/>
          <w:sz w:val="24"/>
          <w:szCs w:val="24"/>
        </w:rPr>
        <w:t xml:space="preserve">, intend </w:t>
      </w:r>
      <w:r w:rsidR="00B009F9" w:rsidRPr="00B009F9">
        <w:rPr>
          <w:rFonts w:ascii="Arial" w:hAnsi="Arial" w:cs="Arial"/>
          <w:sz w:val="24"/>
          <w:szCs w:val="24"/>
        </w:rPr>
        <w:t xml:space="preserve">to do mischief, </w:t>
      </w:r>
      <w:r w:rsidR="001C6C29">
        <w:rPr>
          <w:rFonts w:ascii="Arial" w:hAnsi="Arial" w:cs="Arial"/>
          <w:sz w:val="24"/>
          <w:szCs w:val="24"/>
        </w:rPr>
        <w:t>and</w:t>
      </w:r>
      <w:r w:rsidR="00B009F9" w:rsidRPr="00B009F9">
        <w:rPr>
          <w:rFonts w:ascii="Arial" w:hAnsi="Arial" w:cs="Arial"/>
          <w:sz w:val="24"/>
          <w:szCs w:val="24"/>
        </w:rPr>
        <w:t xml:space="preserve"> publish abroad, as it were, the sugared taste of honey mixed with</w:t>
      </w:r>
      <w:r w:rsidR="001C6C29">
        <w:rPr>
          <w:rFonts w:ascii="Arial" w:hAnsi="Arial" w:cs="Arial"/>
          <w:sz w:val="24"/>
          <w:szCs w:val="24"/>
        </w:rPr>
        <w:t xml:space="preserve"> </w:t>
      </w:r>
      <w:r w:rsidR="00B009F9" w:rsidRPr="00B009F9">
        <w:rPr>
          <w:rFonts w:ascii="Arial" w:hAnsi="Arial" w:cs="Arial"/>
          <w:sz w:val="24"/>
          <w:szCs w:val="24"/>
        </w:rPr>
        <w:t>poison, thereby the sooner to be taken</w:t>
      </w:r>
      <w:r w:rsidR="001C6C29">
        <w:rPr>
          <w:rFonts w:ascii="Arial" w:hAnsi="Arial" w:cs="Arial"/>
          <w:sz w:val="24"/>
          <w:szCs w:val="24"/>
        </w:rPr>
        <w:t xml:space="preserve"> up</w:t>
      </w:r>
      <w:r w:rsidR="00B009F9" w:rsidRPr="00B009F9">
        <w:rPr>
          <w:rFonts w:ascii="Arial" w:hAnsi="Arial" w:cs="Arial"/>
          <w:sz w:val="24"/>
          <w:szCs w:val="24"/>
        </w:rPr>
        <w:t>: working and causing, through their sl</w:t>
      </w:r>
      <w:r w:rsidR="001C6C29">
        <w:rPr>
          <w:rFonts w:ascii="Arial" w:hAnsi="Arial" w:cs="Arial"/>
          <w:sz w:val="24"/>
          <w:szCs w:val="24"/>
        </w:rPr>
        <w:t xml:space="preserve">y </w:t>
      </w:r>
      <w:r w:rsidR="00B009F9" w:rsidRPr="00B009F9">
        <w:rPr>
          <w:rFonts w:ascii="Arial" w:hAnsi="Arial" w:cs="Arial"/>
          <w:sz w:val="24"/>
          <w:szCs w:val="24"/>
        </w:rPr>
        <w:t xml:space="preserve">subtleties that error should be taken for </w:t>
      </w:r>
      <w:r w:rsidR="001C6C29">
        <w:rPr>
          <w:rFonts w:ascii="Arial" w:hAnsi="Arial" w:cs="Arial"/>
          <w:sz w:val="24"/>
          <w:szCs w:val="24"/>
        </w:rPr>
        <w:t>truth</w:t>
      </w:r>
      <w:r w:rsidR="00B009F9" w:rsidRPr="00B009F9">
        <w:rPr>
          <w:rFonts w:ascii="Arial" w:hAnsi="Arial" w:cs="Arial"/>
          <w:sz w:val="24"/>
          <w:szCs w:val="24"/>
        </w:rPr>
        <w:t>, wickedness for holiness and the</w:t>
      </w:r>
      <w:r w:rsidR="001C6C29">
        <w:rPr>
          <w:rFonts w:ascii="Arial" w:hAnsi="Arial" w:cs="Arial"/>
          <w:sz w:val="24"/>
          <w:szCs w:val="24"/>
        </w:rPr>
        <w:t xml:space="preserve"> </w:t>
      </w:r>
      <w:r w:rsidR="00B009F9" w:rsidRPr="00B009F9">
        <w:rPr>
          <w:rFonts w:ascii="Arial" w:hAnsi="Arial" w:cs="Arial"/>
          <w:sz w:val="24"/>
          <w:szCs w:val="24"/>
        </w:rPr>
        <w:t xml:space="preserve">true will of Christ. </w:t>
      </w:r>
      <w:r w:rsidR="005B2C23">
        <w:rPr>
          <w:rFonts w:ascii="Arial" w:hAnsi="Arial" w:cs="Arial"/>
          <w:sz w:val="24"/>
          <w:szCs w:val="24"/>
        </w:rPr>
        <w:t>Yet</w:t>
      </w:r>
      <w:r w:rsidR="00B009F9" w:rsidRPr="00B009F9">
        <w:rPr>
          <w:rFonts w:ascii="Arial" w:hAnsi="Arial" w:cs="Arial"/>
          <w:sz w:val="24"/>
          <w:szCs w:val="24"/>
        </w:rPr>
        <w:t>, and moreover, the</w:t>
      </w:r>
      <w:r w:rsidR="001C6C29">
        <w:rPr>
          <w:rFonts w:ascii="Arial" w:hAnsi="Arial" w:cs="Arial"/>
          <w:sz w:val="24"/>
          <w:szCs w:val="24"/>
        </w:rPr>
        <w:t>se</w:t>
      </w:r>
      <w:r w:rsidR="00B009F9" w:rsidRPr="00B009F9">
        <w:rPr>
          <w:rFonts w:ascii="Arial" w:hAnsi="Arial" w:cs="Arial"/>
          <w:sz w:val="24"/>
          <w:szCs w:val="24"/>
        </w:rPr>
        <w:t xml:space="preserve"> p</w:t>
      </w:r>
      <w:r w:rsidR="001C6C29">
        <w:rPr>
          <w:rFonts w:ascii="Arial" w:hAnsi="Arial" w:cs="Arial"/>
          <w:sz w:val="24"/>
          <w:szCs w:val="24"/>
        </w:rPr>
        <w:t>ople</w:t>
      </w:r>
      <w:r w:rsidR="00B009F9" w:rsidRPr="00B009F9">
        <w:rPr>
          <w:rFonts w:ascii="Arial" w:hAnsi="Arial" w:cs="Arial"/>
          <w:sz w:val="24"/>
          <w:szCs w:val="24"/>
        </w:rPr>
        <w:t xml:space="preserve"> thus picked out, preach before they </w:t>
      </w:r>
      <w:r w:rsidR="001C6C29">
        <w:rPr>
          <w:rFonts w:ascii="Arial" w:hAnsi="Arial" w:cs="Arial"/>
          <w:sz w:val="24"/>
          <w:szCs w:val="24"/>
        </w:rPr>
        <w:t>are</w:t>
      </w:r>
      <w:r w:rsidR="00B009F9" w:rsidRPr="00B009F9">
        <w:rPr>
          <w:rFonts w:ascii="Arial" w:hAnsi="Arial" w:cs="Arial"/>
          <w:sz w:val="24"/>
          <w:szCs w:val="24"/>
        </w:rPr>
        <w:t xml:space="preserve"> sent, and presume to sow the seed, before the seed discreetly </w:t>
      </w:r>
      <w:r w:rsidR="001C6C29">
        <w:rPr>
          <w:rFonts w:ascii="Arial" w:hAnsi="Arial" w:cs="Arial"/>
          <w:sz w:val="24"/>
          <w:szCs w:val="24"/>
        </w:rPr>
        <w:t>is</w:t>
      </w:r>
      <w:r w:rsidR="00C5254B">
        <w:rPr>
          <w:rFonts w:ascii="Arial" w:hAnsi="Arial" w:cs="Arial"/>
          <w:sz w:val="24"/>
          <w:szCs w:val="24"/>
        </w:rPr>
        <w:t xml:space="preserve"> </w:t>
      </w:r>
      <w:r w:rsidR="00B009F9" w:rsidRPr="00B009F9">
        <w:rPr>
          <w:rFonts w:ascii="Arial" w:hAnsi="Arial" w:cs="Arial"/>
          <w:sz w:val="24"/>
          <w:szCs w:val="24"/>
        </w:rPr>
        <w:t>separate</w:t>
      </w:r>
      <w:r w:rsidR="001C6C29">
        <w:rPr>
          <w:rFonts w:ascii="Arial" w:hAnsi="Arial" w:cs="Arial"/>
          <w:sz w:val="24"/>
          <w:szCs w:val="24"/>
        </w:rPr>
        <w:t>d</w:t>
      </w:r>
      <w:r w:rsidR="00B009F9" w:rsidRPr="00B009F9">
        <w:rPr>
          <w:rFonts w:ascii="Arial" w:hAnsi="Arial" w:cs="Arial"/>
          <w:sz w:val="24"/>
          <w:szCs w:val="24"/>
        </w:rPr>
        <w:t xml:space="preserve"> from the chaff; who, not pondering the constitutions and decrees of the</w:t>
      </w:r>
      <w:r w:rsidR="001C6C29">
        <w:rPr>
          <w:rFonts w:ascii="Arial" w:hAnsi="Arial" w:cs="Arial"/>
          <w:sz w:val="24"/>
          <w:szCs w:val="24"/>
        </w:rPr>
        <w:t xml:space="preserve"> </w:t>
      </w:r>
      <w:r w:rsidR="00B009F9" w:rsidRPr="00B009F9">
        <w:rPr>
          <w:rFonts w:ascii="Arial" w:hAnsi="Arial" w:cs="Arial"/>
          <w:sz w:val="24"/>
          <w:szCs w:val="24"/>
        </w:rPr>
        <w:t>canons, provided for the same purpose against such pestilent sowers, prefer</w:t>
      </w:r>
      <w:r w:rsidR="001C6C29">
        <w:rPr>
          <w:rFonts w:ascii="Arial" w:hAnsi="Arial" w:cs="Arial"/>
          <w:sz w:val="24"/>
          <w:szCs w:val="24"/>
        </w:rPr>
        <w:t xml:space="preserve"> to put </w:t>
      </w:r>
      <w:r w:rsidR="00B009F9" w:rsidRPr="00B009F9">
        <w:rPr>
          <w:rFonts w:ascii="Arial" w:hAnsi="Arial" w:cs="Arial"/>
          <w:sz w:val="24"/>
          <w:szCs w:val="24"/>
        </w:rPr>
        <w:t>sacrifice diabolical (</w:t>
      </w:r>
      <w:r w:rsidR="001C6C29">
        <w:rPr>
          <w:rFonts w:ascii="Arial" w:hAnsi="Arial" w:cs="Arial"/>
          <w:sz w:val="24"/>
          <w:szCs w:val="24"/>
        </w:rPr>
        <w:t>as</w:t>
      </w:r>
      <w:r w:rsidR="00B009F9" w:rsidRPr="00B009F9">
        <w:rPr>
          <w:rFonts w:ascii="Arial" w:hAnsi="Arial" w:cs="Arial"/>
          <w:sz w:val="24"/>
          <w:szCs w:val="24"/>
        </w:rPr>
        <w:t xml:space="preserve"> t</w:t>
      </w:r>
      <w:r w:rsidR="001C6C29">
        <w:rPr>
          <w:rFonts w:ascii="Arial" w:hAnsi="Arial" w:cs="Arial"/>
          <w:sz w:val="24"/>
          <w:szCs w:val="24"/>
        </w:rPr>
        <w:t>he call</w:t>
      </w:r>
      <w:r w:rsidR="00B009F9" w:rsidRPr="00B009F9">
        <w:rPr>
          <w:rFonts w:ascii="Arial" w:hAnsi="Arial" w:cs="Arial"/>
          <w:sz w:val="24"/>
          <w:szCs w:val="24"/>
        </w:rPr>
        <w:t xml:space="preserve"> it) before obedience </w:t>
      </w:r>
      <w:r w:rsidR="001C6C29">
        <w:rPr>
          <w:rFonts w:ascii="Arial" w:hAnsi="Arial" w:cs="Arial"/>
          <w:sz w:val="24"/>
          <w:szCs w:val="24"/>
        </w:rPr>
        <w:t>is</w:t>
      </w:r>
      <w:r w:rsidR="00B009F9" w:rsidRPr="00B009F9">
        <w:rPr>
          <w:rFonts w:ascii="Arial" w:hAnsi="Arial" w:cs="Arial"/>
          <w:sz w:val="24"/>
          <w:szCs w:val="24"/>
        </w:rPr>
        <w:t xml:space="preserve"> given to the holy church</w:t>
      </w:r>
      <w:r w:rsidR="001C6C29">
        <w:rPr>
          <w:rFonts w:ascii="Arial" w:hAnsi="Arial" w:cs="Arial"/>
          <w:sz w:val="24"/>
          <w:szCs w:val="24"/>
        </w:rPr>
        <w:t xml:space="preserve"> </w:t>
      </w:r>
      <w:r w:rsidR="00B009F9" w:rsidRPr="00B009F9">
        <w:rPr>
          <w:rFonts w:ascii="Arial" w:hAnsi="Arial" w:cs="Arial"/>
          <w:sz w:val="24"/>
          <w:szCs w:val="24"/>
        </w:rPr>
        <w:t>militant.</w:t>
      </w:r>
    </w:p>
    <w:p w:rsidR="00C5254B" w:rsidRDefault="00C5254B"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FE6212"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We, therefore, considering and weighing that error which is not resisted</w:t>
      </w:r>
      <w:r w:rsidR="001C6C29">
        <w:rPr>
          <w:rFonts w:ascii="Arial" w:hAnsi="Arial" w:cs="Arial"/>
          <w:sz w:val="24"/>
          <w:szCs w:val="24"/>
        </w:rPr>
        <w:t xml:space="preserve">, </w:t>
      </w:r>
      <w:r w:rsidR="00B009F9" w:rsidRPr="00B009F9">
        <w:rPr>
          <w:rFonts w:ascii="Arial" w:hAnsi="Arial" w:cs="Arial"/>
          <w:sz w:val="24"/>
          <w:szCs w:val="24"/>
        </w:rPr>
        <w:t>seem to allow</w:t>
      </w:r>
      <w:r w:rsidR="001C6C29">
        <w:rPr>
          <w:rFonts w:ascii="Arial" w:hAnsi="Arial" w:cs="Arial"/>
          <w:sz w:val="24"/>
          <w:szCs w:val="24"/>
        </w:rPr>
        <w:t xml:space="preserve"> it</w:t>
      </w:r>
      <w:r w:rsidR="00B009F9" w:rsidRPr="00B009F9">
        <w:rPr>
          <w:rFonts w:ascii="Arial" w:hAnsi="Arial" w:cs="Arial"/>
          <w:sz w:val="24"/>
          <w:szCs w:val="24"/>
        </w:rPr>
        <w:t>, and open</w:t>
      </w:r>
      <w:r w:rsidR="001C6C29">
        <w:rPr>
          <w:rFonts w:ascii="Arial" w:hAnsi="Arial" w:cs="Arial"/>
          <w:sz w:val="24"/>
          <w:szCs w:val="24"/>
        </w:rPr>
        <w:t xml:space="preserve"> our</w:t>
      </w:r>
      <w:r w:rsidR="00B009F9" w:rsidRPr="00B009F9">
        <w:rPr>
          <w:rFonts w:ascii="Arial" w:hAnsi="Arial" w:cs="Arial"/>
          <w:sz w:val="24"/>
          <w:szCs w:val="24"/>
        </w:rPr>
        <w:t xml:space="preserve"> bosom too wide, </w:t>
      </w:r>
      <w:r w:rsidR="001C6C29">
        <w:rPr>
          <w:rFonts w:ascii="Arial" w:hAnsi="Arial" w:cs="Arial"/>
          <w:sz w:val="24"/>
          <w:szCs w:val="24"/>
        </w:rPr>
        <w:t xml:space="preserve">not </w:t>
      </w:r>
      <w:r w:rsidR="00B009F9" w:rsidRPr="00B009F9">
        <w:rPr>
          <w:rFonts w:ascii="Arial" w:hAnsi="Arial" w:cs="Arial"/>
          <w:sz w:val="24"/>
          <w:szCs w:val="24"/>
        </w:rPr>
        <w:t>resist</w:t>
      </w:r>
      <w:r w:rsidR="001C6C29">
        <w:rPr>
          <w:rFonts w:ascii="Arial" w:hAnsi="Arial" w:cs="Arial"/>
          <w:sz w:val="24"/>
          <w:szCs w:val="24"/>
        </w:rPr>
        <w:t xml:space="preserve">ing </w:t>
      </w:r>
      <w:r w:rsidR="00B009F9" w:rsidRPr="00B009F9">
        <w:rPr>
          <w:rFonts w:ascii="Arial" w:hAnsi="Arial" w:cs="Arial"/>
          <w:sz w:val="24"/>
          <w:szCs w:val="24"/>
        </w:rPr>
        <w:t>the viper, thinking there to thrust out her venom; and willing, moreover, to shake off</w:t>
      </w:r>
      <w:r w:rsidR="001C6C29">
        <w:rPr>
          <w:rFonts w:ascii="Arial" w:hAnsi="Arial" w:cs="Arial"/>
          <w:sz w:val="24"/>
          <w:szCs w:val="24"/>
        </w:rPr>
        <w:t xml:space="preserve"> </w:t>
      </w:r>
      <w:r w:rsidR="00B009F9" w:rsidRPr="00B009F9">
        <w:rPr>
          <w:rFonts w:ascii="Arial" w:hAnsi="Arial" w:cs="Arial"/>
          <w:sz w:val="24"/>
          <w:szCs w:val="24"/>
        </w:rPr>
        <w:t>the dust from our feet, and see to the honour of our holy mother church, whereby</w:t>
      </w:r>
      <w:r w:rsidR="001C6C29">
        <w:rPr>
          <w:rFonts w:ascii="Arial" w:hAnsi="Arial" w:cs="Arial"/>
          <w:sz w:val="24"/>
          <w:szCs w:val="24"/>
        </w:rPr>
        <w:t xml:space="preserve"> </w:t>
      </w:r>
      <w:r w:rsidR="00B009F9" w:rsidRPr="00B009F9">
        <w:rPr>
          <w:rFonts w:ascii="Arial" w:hAnsi="Arial" w:cs="Arial"/>
          <w:sz w:val="24"/>
          <w:szCs w:val="24"/>
        </w:rPr>
        <w:t>one uniform holy doctrine may be sown and planted in the church of God (namely, in</w:t>
      </w:r>
      <w:r w:rsidR="001C6C29">
        <w:rPr>
          <w:rFonts w:ascii="Arial" w:hAnsi="Arial" w:cs="Arial"/>
          <w:sz w:val="24"/>
          <w:szCs w:val="24"/>
        </w:rPr>
        <w:t xml:space="preserve"> </w:t>
      </w:r>
      <w:r w:rsidR="00B009F9" w:rsidRPr="00B009F9">
        <w:rPr>
          <w:rFonts w:ascii="Arial" w:hAnsi="Arial" w:cs="Arial"/>
          <w:sz w:val="24"/>
          <w:szCs w:val="24"/>
        </w:rPr>
        <w:t>this our province of Canterbury)</w:t>
      </w:r>
      <w:r w:rsidR="001C6C29">
        <w:rPr>
          <w:rFonts w:ascii="Arial" w:hAnsi="Arial" w:cs="Arial"/>
          <w:sz w:val="24"/>
          <w:szCs w:val="24"/>
        </w:rPr>
        <w:t>,</w:t>
      </w:r>
      <w:r w:rsidR="00B009F9" w:rsidRPr="00B009F9">
        <w:rPr>
          <w:rFonts w:ascii="Arial" w:hAnsi="Arial" w:cs="Arial"/>
          <w:sz w:val="24"/>
          <w:szCs w:val="24"/>
        </w:rPr>
        <w:t xml:space="preserve"> so much as in us lie</w:t>
      </w:r>
      <w:r w:rsidR="001C6C29">
        <w:rPr>
          <w:rFonts w:ascii="Arial" w:hAnsi="Arial" w:cs="Arial"/>
          <w:sz w:val="24"/>
          <w:szCs w:val="24"/>
        </w:rPr>
        <w:t>s</w:t>
      </w:r>
      <w:r w:rsidR="00B009F9" w:rsidRPr="00B009F9">
        <w:rPr>
          <w:rFonts w:ascii="Arial" w:hAnsi="Arial" w:cs="Arial"/>
          <w:sz w:val="24"/>
          <w:szCs w:val="24"/>
        </w:rPr>
        <w:t>, to the increase of faith and</w:t>
      </w:r>
      <w:r w:rsidR="001C6C29">
        <w:rPr>
          <w:rFonts w:ascii="Arial" w:hAnsi="Arial" w:cs="Arial"/>
          <w:sz w:val="24"/>
          <w:szCs w:val="24"/>
        </w:rPr>
        <w:t xml:space="preserve"> </w:t>
      </w:r>
      <w:r w:rsidR="00B009F9" w:rsidRPr="00B009F9">
        <w:rPr>
          <w:rFonts w:ascii="Arial" w:hAnsi="Arial" w:cs="Arial"/>
          <w:sz w:val="24"/>
          <w:szCs w:val="24"/>
        </w:rPr>
        <w:t>service of God, first rooting out the evil weeds and offen</w:t>
      </w:r>
      <w:r w:rsidR="001C6C29">
        <w:rPr>
          <w:rFonts w:ascii="Arial" w:hAnsi="Arial" w:cs="Arial"/>
          <w:sz w:val="24"/>
          <w:szCs w:val="24"/>
        </w:rPr>
        <w:t>sive articles</w:t>
      </w:r>
      <w:r w:rsidR="00B009F9" w:rsidRPr="00B009F9">
        <w:rPr>
          <w:rFonts w:ascii="Arial" w:hAnsi="Arial" w:cs="Arial"/>
          <w:sz w:val="24"/>
          <w:szCs w:val="24"/>
        </w:rPr>
        <w:t xml:space="preserve"> which, by means of</w:t>
      </w:r>
      <w:r w:rsidR="001C6C29">
        <w:rPr>
          <w:rFonts w:ascii="Arial" w:hAnsi="Arial" w:cs="Arial"/>
          <w:sz w:val="24"/>
          <w:szCs w:val="24"/>
        </w:rPr>
        <w:t xml:space="preserve"> </w:t>
      </w:r>
      <w:r w:rsidR="00B009F9" w:rsidRPr="00B009F9">
        <w:rPr>
          <w:rFonts w:ascii="Arial" w:hAnsi="Arial" w:cs="Arial"/>
          <w:sz w:val="24"/>
          <w:szCs w:val="24"/>
        </w:rPr>
        <w:t xml:space="preserve">perverse preaching and doctrine, have sprung up </w:t>
      </w:r>
      <w:r w:rsidR="001C6C29">
        <w:rPr>
          <w:rFonts w:ascii="Arial" w:hAnsi="Arial" w:cs="Arial"/>
          <w:sz w:val="24"/>
          <w:szCs w:val="24"/>
        </w:rPr>
        <w:t>now</w:t>
      </w:r>
      <w:r w:rsidR="00B009F9" w:rsidRPr="00B009F9">
        <w:rPr>
          <w:rFonts w:ascii="Arial" w:hAnsi="Arial" w:cs="Arial"/>
          <w:sz w:val="24"/>
          <w:szCs w:val="24"/>
        </w:rPr>
        <w:t>, and are like</w:t>
      </w:r>
      <w:r w:rsidR="001C6C29">
        <w:rPr>
          <w:rFonts w:ascii="Arial" w:hAnsi="Arial" w:cs="Arial"/>
          <w:sz w:val="24"/>
          <w:szCs w:val="24"/>
        </w:rPr>
        <w:t>ly the</w:t>
      </w:r>
      <w:r w:rsidR="00B009F9" w:rsidRPr="00B009F9">
        <w:rPr>
          <w:rFonts w:ascii="Arial" w:hAnsi="Arial" w:cs="Arial"/>
          <w:sz w:val="24"/>
          <w:szCs w:val="24"/>
        </w:rPr>
        <w:t xml:space="preserve"> more to grow; p</w:t>
      </w:r>
      <w:r w:rsidR="001C6C29">
        <w:rPr>
          <w:rFonts w:ascii="Arial" w:hAnsi="Arial" w:cs="Arial"/>
          <w:sz w:val="24"/>
          <w:szCs w:val="24"/>
        </w:rPr>
        <w:t>proposing in</w:t>
      </w:r>
      <w:r w:rsidR="00B009F9" w:rsidRPr="00B009F9">
        <w:rPr>
          <w:rFonts w:ascii="Arial" w:hAnsi="Arial" w:cs="Arial"/>
          <w:sz w:val="24"/>
          <w:szCs w:val="24"/>
        </w:rPr>
        <w:t xml:space="preserve"> some convenient way, with all diligence possible, to withstand</w:t>
      </w:r>
      <w:r w:rsidR="001C6C29">
        <w:rPr>
          <w:rFonts w:ascii="Arial" w:hAnsi="Arial" w:cs="Arial"/>
          <w:sz w:val="24"/>
          <w:szCs w:val="24"/>
        </w:rPr>
        <w:t xml:space="preserve"> </w:t>
      </w:r>
      <w:r w:rsidR="00B009F9" w:rsidRPr="00B009F9">
        <w:rPr>
          <w:rFonts w:ascii="Arial" w:hAnsi="Arial" w:cs="Arial"/>
          <w:sz w:val="24"/>
          <w:szCs w:val="24"/>
        </w:rPr>
        <w:t>them in time, and to provide for the peril of souls, which we see rise under pretence</w:t>
      </w:r>
      <w:r w:rsidR="001D03A9">
        <w:rPr>
          <w:rFonts w:ascii="Arial" w:hAnsi="Arial" w:cs="Arial"/>
          <w:sz w:val="24"/>
          <w:szCs w:val="24"/>
        </w:rPr>
        <w:t xml:space="preserve"> </w:t>
      </w:r>
      <w:r w:rsidR="00B009F9" w:rsidRPr="00B009F9">
        <w:rPr>
          <w:rFonts w:ascii="Arial" w:hAnsi="Arial" w:cs="Arial"/>
          <w:sz w:val="24"/>
          <w:szCs w:val="24"/>
        </w:rPr>
        <w:t>of the</w:t>
      </w:r>
      <w:r w:rsidR="001D03A9">
        <w:rPr>
          <w:rFonts w:ascii="Arial" w:hAnsi="Arial" w:cs="Arial"/>
          <w:sz w:val="24"/>
          <w:szCs w:val="24"/>
        </w:rPr>
        <w:t>ir</w:t>
      </w:r>
      <w:r>
        <w:rPr>
          <w:rFonts w:ascii="Arial" w:hAnsi="Arial" w:cs="Arial"/>
          <w:sz w:val="24"/>
          <w:szCs w:val="24"/>
        </w:rPr>
        <w:t xml:space="preserve"> </w:t>
      </w:r>
      <w:r w:rsidR="00B009F9" w:rsidRPr="00B009F9">
        <w:rPr>
          <w:rFonts w:ascii="Arial" w:hAnsi="Arial" w:cs="Arial"/>
          <w:sz w:val="24"/>
          <w:szCs w:val="24"/>
        </w:rPr>
        <w:t>premises: also, to remove all such obstacles, by which the</w:t>
      </w:r>
      <w:r w:rsidR="001D03A9">
        <w:rPr>
          <w:rFonts w:ascii="Arial" w:hAnsi="Arial" w:cs="Arial"/>
          <w:sz w:val="24"/>
          <w:szCs w:val="24"/>
        </w:rPr>
        <w:t>y</w:t>
      </w:r>
      <w:r w:rsidR="00B009F9" w:rsidRPr="00B009F9">
        <w:rPr>
          <w:rFonts w:ascii="Arial" w:hAnsi="Arial" w:cs="Arial"/>
          <w:sz w:val="24"/>
          <w:szCs w:val="24"/>
        </w:rPr>
        <w:t xml:space="preserve"> may be</w:t>
      </w:r>
      <w:r w:rsidR="001D03A9">
        <w:rPr>
          <w:rFonts w:ascii="Arial" w:hAnsi="Arial" w:cs="Arial"/>
          <w:sz w:val="24"/>
          <w:szCs w:val="24"/>
        </w:rPr>
        <w:t xml:space="preserve"> </w:t>
      </w:r>
      <w:r w:rsidR="00B009F9" w:rsidRPr="00B009F9">
        <w:rPr>
          <w:rFonts w:ascii="Arial" w:hAnsi="Arial" w:cs="Arial"/>
          <w:sz w:val="24"/>
          <w:szCs w:val="24"/>
        </w:rPr>
        <w:t xml:space="preserve">stopped, </w:t>
      </w:r>
      <w:r w:rsidR="001D03A9">
        <w:rPr>
          <w:rFonts w:ascii="Arial" w:hAnsi="Arial" w:cs="Arial"/>
          <w:sz w:val="24"/>
          <w:szCs w:val="24"/>
        </w:rPr>
        <w:t>under</w:t>
      </w:r>
      <w:r w:rsidR="00B009F9" w:rsidRPr="00B009F9">
        <w:rPr>
          <w:rFonts w:ascii="Arial" w:hAnsi="Arial" w:cs="Arial"/>
          <w:sz w:val="24"/>
          <w:szCs w:val="24"/>
        </w:rPr>
        <w:t xml:space="preserve"> advice</w:t>
      </w:r>
      <w:r w:rsidR="001D03A9">
        <w:rPr>
          <w:rFonts w:ascii="Arial" w:hAnsi="Arial" w:cs="Arial"/>
          <w:sz w:val="24"/>
          <w:szCs w:val="24"/>
        </w:rPr>
        <w:t>ment</w:t>
      </w:r>
      <w:r w:rsidR="00B009F9" w:rsidRPr="00B009F9">
        <w:rPr>
          <w:rFonts w:ascii="Arial" w:hAnsi="Arial" w:cs="Arial"/>
          <w:sz w:val="24"/>
          <w:szCs w:val="24"/>
        </w:rPr>
        <w:t xml:space="preserve"> and assent of all our suffragans and other prelates, being</w:t>
      </w:r>
      <w:r w:rsidR="001D03A9">
        <w:rPr>
          <w:rFonts w:ascii="Arial" w:hAnsi="Arial" w:cs="Arial"/>
          <w:sz w:val="24"/>
          <w:szCs w:val="24"/>
        </w:rPr>
        <w:t xml:space="preserve"> </w:t>
      </w:r>
      <w:r w:rsidR="00B009F9" w:rsidRPr="00B009F9">
        <w:rPr>
          <w:rFonts w:ascii="Arial" w:hAnsi="Arial" w:cs="Arial"/>
          <w:sz w:val="24"/>
          <w:szCs w:val="24"/>
        </w:rPr>
        <w:t>present in this our convocation of the clergy, as also of the procurators of th</w:t>
      </w:r>
      <w:r w:rsidR="001D03A9">
        <w:rPr>
          <w:rFonts w:ascii="Arial" w:hAnsi="Arial" w:cs="Arial"/>
          <w:sz w:val="24"/>
          <w:szCs w:val="24"/>
        </w:rPr>
        <w:t>ose</w:t>
      </w:r>
      <w:r w:rsidR="00B009F9" w:rsidRPr="00B009F9">
        <w:rPr>
          <w:rFonts w:ascii="Arial" w:hAnsi="Arial" w:cs="Arial"/>
          <w:sz w:val="24"/>
          <w:szCs w:val="24"/>
        </w:rPr>
        <w:t xml:space="preserve"> that </w:t>
      </w:r>
      <w:r w:rsidR="001D03A9">
        <w:rPr>
          <w:rFonts w:ascii="Arial" w:hAnsi="Arial" w:cs="Arial"/>
          <w:sz w:val="24"/>
          <w:szCs w:val="24"/>
        </w:rPr>
        <w:t xml:space="preserve">are </w:t>
      </w:r>
      <w:r w:rsidR="00B009F9" w:rsidRPr="00B009F9">
        <w:rPr>
          <w:rFonts w:ascii="Arial" w:hAnsi="Arial" w:cs="Arial"/>
          <w:sz w:val="24"/>
          <w:szCs w:val="24"/>
        </w:rPr>
        <w:t>absent, and at the instant petition of the procurators of the whole clergy within this our</w:t>
      </w:r>
      <w:r w:rsidR="001D03A9">
        <w:rPr>
          <w:rFonts w:ascii="Arial" w:hAnsi="Arial" w:cs="Arial"/>
          <w:sz w:val="24"/>
          <w:szCs w:val="24"/>
        </w:rPr>
        <w:t xml:space="preserve"> </w:t>
      </w:r>
      <w:r w:rsidR="00B009F9" w:rsidRPr="00B009F9">
        <w:rPr>
          <w:rFonts w:ascii="Arial" w:hAnsi="Arial" w:cs="Arial"/>
          <w:sz w:val="24"/>
          <w:szCs w:val="24"/>
        </w:rPr>
        <w:t xml:space="preserve">province of Canterbury, for the </w:t>
      </w:r>
      <w:r w:rsidR="001D03A9">
        <w:rPr>
          <w:rFonts w:ascii="Arial" w:hAnsi="Arial" w:cs="Arial"/>
          <w:sz w:val="24"/>
          <w:szCs w:val="24"/>
        </w:rPr>
        <w:t>greater</w:t>
      </w:r>
      <w:r w:rsidR="00B009F9" w:rsidRPr="00B009F9">
        <w:rPr>
          <w:rFonts w:ascii="Arial" w:hAnsi="Arial" w:cs="Arial"/>
          <w:sz w:val="24"/>
          <w:szCs w:val="24"/>
        </w:rPr>
        <w:t xml:space="preserve"> </w:t>
      </w:r>
      <w:r w:rsidR="001D03A9">
        <w:rPr>
          <w:rFonts w:ascii="Arial" w:hAnsi="Arial" w:cs="Arial"/>
          <w:sz w:val="24"/>
          <w:szCs w:val="24"/>
        </w:rPr>
        <w:t>strengthening</w:t>
      </w:r>
      <w:r w:rsidR="00B009F9" w:rsidRPr="00B009F9">
        <w:rPr>
          <w:rFonts w:ascii="Arial" w:hAnsi="Arial" w:cs="Arial"/>
          <w:sz w:val="24"/>
          <w:szCs w:val="24"/>
        </w:rPr>
        <w:t xml:space="preserve"> of the common law in this part;</w:t>
      </w:r>
      <w:r w:rsidR="001D03A9">
        <w:rPr>
          <w:rFonts w:ascii="Arial" w:hAnsi="Arial" w:cs="Arial"/>
          <w:sz w:val="24"/>
          <w:szCs w:val="24"/>
        </w:rPr>
        <w:t xml:space="preserve"> </w:t>
      </w:r>
      <w:r w:rsidR="00B009F9" w:rsidRPr="00B009F9">
        <w:rPr>
          <w:rFonts w:ascii="Arial" w:hAnsi="Arial" w:cs="Arial"/>
          <w:sz w:val="24"/>
          <w:szCs w:val="24"/>
        </w:rPr>
        <w:t xml:space="preserve">adding </w:t>
      </w:r>
      <w:r w:rsidR="001D03A9">
        <w:rPr>
          <w:rFonts w:ascii="Arial" w:hAnsi="Arial" w:cs="Arial"/>
          <w:sz w:val="24"/>
          <w:szCs w:val="24"/>
        </w:rPr>
        <w:t>to it</w:t>
      </w:r>
      <w:r w:rsidR="00B009F9" w:rsidRPr="00B009F9">
        <w:rPr>
          <w:rFonts w:ascii="Arial" w:hAnsi="Arial" w:cs="Arial"/>
          <w:sz w:val="24"/>
          <w:szCs w:val="24"/>
        </w:rPr>
        <w:t xml:space="preserve"> punishment and </w:t>
      </w:r>
      <w:r w:rsidR="001D03A9">
        <w:rPr>
          <w:rFonts w:ascii="Arial" w:hAnsi="Arial" w:cs="Arial"/>
          <w:sz w:val="24"/>
          <w:szCs w:val="24"/>
        </w:rPr>
        <w:t>the death</w:t>
      </w:r>
      <w:r w:rsidR="00B009F9" w:rsidRPr="00B009F9">
        <w:rPr>
          <w:rFonts w:ascii="Arial" w:hAnsi="Arial" w:cs="Arial"/>
          <w:sz w:val="24"/>
          <w:szCs w:val="24"/>
        </w:rPr>
        <w:t xml:space="preserve"> </w:t>
      </w:r>
      <w:r w:rsidR="001D03A9">
        <w:rPr>
          <w:rFonts w:ascii="Arial" w:hAnsi="Arial" w:cs="Arial"/>
          <w:sz w:val="24"/>
          <w:szCs w:val="24"/>
        </w:rPr>
        <w:t>penalty</w:t>
      </w:r>
      <w:r w:rsidR="00B009F9" w:rsidRPr="00B009F9">
        <w:rPr>
          <w:rFonts w:ascii="Arial" w:hAnsi="Arial" w:cs="Arial"/>
          <w:sz w:val="24"/>
          <w:szCs w:val="24"/>
        </w:rPr>
        <w:t xml:space="preserve">, as </w:t>
      </w:r>
      <w:r w:rsidR="001D03A9">
        <w:rPr>
          <w:rFonts w:ascii="Arial" w:hAnsi="Arial" w:cs="Arial"/>
          <w:sz w:val="24"/>
          <w:szCs w:val="24"/>
        </w:rPr>
        <w:t>I have undertaken to write down</w:t>
      </w:r>
      <w:r w:rsidR="00B009F9" w:rsidRPr="00B009F9">
        <w:rPr>
          <w:rFonts w:ascii="Arial" w:hAnsi="Arial" w:cs="Arial"/>
          <w:sz w:val="24"/>
          <w:szCs w:val="24"/>
        </w:rPr>
        <w:t>.</w:t>
      </w:r>
    </w:p>
    <w:p w:rsidR="00C5254B" w:rsidRDefault="00C5254B"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will and command, ordain and decree, </w:t>
      </w:r>
      <w:r w:rsidR="00FE6212">
        <w:rPr>
          <w:rFonts w:ascii="Arial" w:hAnsi="Arial" w:cs="Arial"/>
          <w:sz w:val="24"/>
          <w:szCs w:val="24"/>
        </w:rPr>
        <w:t>t</w:t>
      </w:r>
      <w:r w:rsidR="00B009F9" w:rsidRPr="00B009F9">
        <w:rPr>
          <w:rFonts w:ascii="Arial" w:hAnsi="Arial" w:cs="Arial"/>
          <w:sz w:val="24"/>
          <w:szCs w:val="24"/>
        </w:rPr>
        <w:t>hat no manner of person, secular</w:t>
      </w:r>
      <w:r w:rsidR="001D03A9">
        <w:rPr>
          <w:rFonts w:ascii="Arial" w:hAnsi="Arial" w:cs="Arial"/>
          <w:sz w:val="24"/>
          <w:szCs w:val="24"/>
        </w:rPr>
        <w:t xml:space="preserve"> </w:t>
      </w:r>
      <w:r w:rsidR="00B009F9" w:rsidRPr="00B009F9">
        <w:rPr>
          <w:rFonts w:ascii="Arial" w:hAnsi="Arial" w:cs="Arial"/>
          <w:sz w:val="24"/>
          <w:szCs w:val="24"/>
        </w:rPr>
        <w:t>or regular, being authori</w:t>
      </w:r>
      <w:r w:rsidR="001D03A9">
        <w:rPr>
          <w:rFonts w:ascii="Arial" w:hAnsi="Arial" w:cs="Arial"/>
          <w:sz w:val="24"/>
          <w:szCs w:val="24"/>
        </w:rPr>
        <w:t>s</w:t>
      </w:r>
      <w:r w:rsidR="00B009F9" w:rsidRPr="00B009F9">
        <w:rPr>
          <w:rFonts w:ascii="Arial" w:hAnsi="Arial" w:cs="Arial"/>
          <w:sz w:val="24"/>
          <w:szCs w:val="24"/>
        </w:rPr>
        <w:t>ed to preach by the laws now prescribed, or licensed by</w:t>
      </w:r>
      <w:r w:rsidR="001D03A9">
        <w:rPr>
          <w:rFonts w:ascii="Arial" w:hAnsi="Arial" w:cs="Arial"/>
          <w:sz w:val="24"/>
          <w:szCs w:val="24"/>
        </w:rPr>
        <w:t xml:space="preserve"> </w:t>
      </w:r>
      <w:r w:rsidR="00B009F9" w:rsidRPr="00B009F9">
        <w:rPr>
          <w:rFonts w:ascii="Arial" w:hAnsi="Arial" w:cs="Arial"/>
          <w:sz w:val="24"/>
          <w:szCs w:val="24"/>
        </w:rPr>
        <w:t>special privilege, shall take on him</w:t>
      </w:r>
      <w:r w:rsidR="001D03A9">
        <w:rPr>
          <w:rFonts w:ascii="Arial" w:hAnsi="Arial" w:cs="Arial"/>
          <w:sz w:val="24"/>
          <w:szCs w:val="24"/>
        </w:rPr>
        <w:t>self</w:t>
      </w:r>
      <w:r w:rsidR="00B009F9" w:rsidRPr="00B009F9">
        <w:rPr>
          <w:rFonts w:ascii="Arial" w:hAnsi="Arial" w:cs="Arial"/>
          <w:sz w:val="24"/>
          <w:szCs w:val="24"/>
        </w:rPr>
        <w:t xml:space="preserve"> the office of preaching the word of God, or</w:t>
      </w:r>
      <w:r w:rsidR="001D03A9">
        <w:rPr>
          <w:rFonts w:ascii="Arial" w:hAnsi="Arial" w:cs="Arial"/>
          <w:sz w:val="24"/>
          <w:szCs w:val="24"/>
        </w:rPr>
        <w:t>,</w:t>
      </w:r>
      <w:r w:rsidR="00B009F9" w:rsidRPr="00B009F9">
        <w:rPr>
          <w:rFonts w:ascii="Arial" w:hAnsi="Arial" w:cs="Arial"/>
          <w:sz w:val="24"/>
          <w:szCs w:val="24"/>
        </w:rPr>
        <w:t xml:space="preserve"> by</w:t>
      </w:r>
      <w:r w:rsidR="001D03A9">
        <w:rPr>
          <w:rFonts w:ascii="Arial" w:hAnsi="Arial" w:cs="Arial"/>
          <w:sz w:val="24"/>
          <w:szCs w:val="24"/>
        </w:rPr>
        <w:t xml:space="preserve"> </w:t>
      </w:r>
      <w:r w:rsidR="00B009F9" w:rsidRPr="00B009F9">
        <w:rPr>
          <w:rFonts w:ascii="Arial" w:hAnsi="Arial" w:cs="Arial"/>
          <w:sz w:val="24"/>
          <w:szCs w:val="24"/>
        </w:rPr>
        <w:t>any means</w:t>
      </w:r>
      <w:r w:rsidR="001D03A9">
        <w:rPr>
          <w:rFonts w:ascii="Arial" w:hAnsi="Arial" w:cs="Arial"/>
          <w:sz w:val="24"/>
          <w:szCs w:val="24"/>
        </w:rPr>
        <w:t>,</w:t>
      </w:r>
      <w:r w:rsidR="00B009F9" w:rsidRPr="00B009F9">
        <w:rPr>
          <w:rFonts w:ascii="Arial" w:hAnsi="Arial" w:cs="Arial"/>
          <w:sz w:val="24"/>
          <w:szCs w:val="24"/>
        </w:rPr>
        <w:t xml:space="preserve"> preach to the clergy or laity, either within the church or </w:t>
      </w:r>
      <w:r w:rsidR="003D2136">
        <w:rPr>
          <w:rFonts w:ascii="Arial" w:hAnsi="Arial" w:cs="Arial"/>
          <w:sz w:val="24"/>
          <w:szCs w:val="24"/>
        </w:rPr>
        <w:t>without</w:t>
      </w:r>
      <w:r w:rsidR="00B009F9" w:rsidRPr="00B009F9">
        <w:rPr>
          <w:rFonts w:ascii="Arial" w:hAnsi="Arial" w:cs="Arial"/>
          <w:sz w:val="24"/>
          <w:szCs w:val="24"/>
        </w:rPr>
        <w:t>, in</w:t>
      </w:r>
      <w:r w:rsidR="001D03A9">
        <w:rPr>
          <w:rFonts w:ascii="Arial" w:hAnsi="Arial" w:cs="Arial"/>
          <w:sz w:val="24"/>
          <w:szCs w:val="24"/>
        </w:rPr>
        <w:t xml:space="preserve"> </w:t>
      </w:r>
      <w:r w:rsidR="00B009F9" w:rsidRPr="00B009F9">
        <w:rPr>
          <w:rFonts w:ascii="Arial" w:hAnsi="Arial" w:cs="Arial"/>
          <w:sz w:val="24"/>
          <w:szCs w:val="24"/>
        </w:rPr>
        <w:t xml:space="preserve">English, </w:t>
      </w:r>
      <w:r w:rsidR="001D03A9">
        <w:rPr>
          <w:rFonts w:ascii="Arial" w:hAnsi="Arial" w:cs="Arial"/>
          <w:sz w:val="24"/>
          <w:szCs w:val="24"/>
        </w:rPr>
        <w:t>unless</w:t>
      </w:r>
      <w:r w:rsidR="00B009F9" w:rsidRPr="00B009F9">
        <w:rPr>
          <w:rFonts w:ascii="Arial" w:hAnsi="Arial" w:cs="Arial"/>
          <w:sz w:val="24"/>
          <w:szCs w:val="24"/>
        </w:rPr>
        <w:t xml:space="preserve"> he first present</w:t>
      </w:r>
      <w:r w:rsidR="001D03A9">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and </w:t>
      </w:r>
      <w:r w:rsidR="001D03A9">
        <w:rPr>
          <w:rFonts w:ascii="Arial" w:hAnsi="Arial" w:cs="Arial"/>
          <w:sz w:val="24"/>
          <w:szCs w:val="24"/>
        </w:rPr>
        <w:t>is</w:t>
      </w:r>
      <w:r w:rsidR="00B009F9" w:rsidRPr="00B009F9">
        <w:rPr>
          <w:rFonts w:ascii="Arial" w:hAnsi="Arial" w:cs="Arial"/>
          <w:sz w:val="24"/>
          <w:szCs w:val="24"/>
        </w:rPr>
        <w:t xml:space="preserve"> examined </w:t>
      </w:r>
      <w:r w:rsidR="001D03A9">
        <w:rPr>
          <w:rFonts w:ascii="Arial" w:hAnsi="Arial" w:cs="Arial"/>
          <w:sz w:val="24"/>
          <w:szCs w:val="24"/>
        </w:rPr>
        <w:t>by</w:t>
      </w:r>
      <w:r w:rsidR="00B009F9" w:rsidRPr="00B009F9">
        <w:rPr>
          <w:rFonts w:ascii="Arial" w:hAnsi="Arial" w:cs="Arial"/>
          <w:sz w:val="24"/>
          <w:szCs w:val="24"/>
        </w:rPr>
        <w:t xml:space="preserve"> the ordinary of the place</w:t>
      </w:r>
      <w:r w:rsidR="001D03A9">
        <w:rPr>
          <w:rFonts w:ascii="Arial" w:hAnsi="Arial" w:cs="Arial"/>
          <w:sz w:val="24"/>
          <w:szCs w:val="24"/>
        </w:rPr>
        <w:t xml:space="preserve"> </w:t>
      </w:r>
      <w:r w:rsidR="00B009F9" w:rsidRPr="00B009F9">
        <w:rPr>
          <w:rFonts w:ascii="Arial" w:hAnsi="Arial" w:cs="Arial"/>
          <w:sz w:val="24"/>
          <w:szCs w:val="24"/>
        </w:rPr>
        <w:t>where he preache</w:t>
      </w:r>
      <w:r w:rsidR="001D03A9">
        <w:rPr>
          <w:rFonts w:ascii="Arial" w:hAnsi="Arial" w:cs="Arial"/>
          <w:sz w:val="24"/>
          <w:szCs w:val="24"/>
        </w:rPr>
        <w:t>s. A</w:t>
      </w:r>
      <w:r w:rsidR="00B009F9" w:rsidRPr="00B009F9">
        <w:rPr>
          <w:rFonts w:ascii="Arial" w:hAnsi="Arial" w:cs="Arial"/>
          <w:sz w:val="24"/>
          <w:szCs w:val="24"/>
        </w:rPr>
        <w:t>nd so being found a fit person, as well in manners as knowledge,</w:t>
      </w:r>
      <w:r w:rsidR="001D03A9">
        <w:rPr>
          <w:rFonts w:ascii="Arial" w:hAnsi="Arial" w:cs="Arial"/>
          <w:sz w:val="24"/>
          <w:szCs w:val="24"/>
        </w:rPr>
        <w:t xml:space="preserve"> </w:t>
      </w:r>
      <w:r w:rsidR="00B009F9" w:rsidRPr="00B009F9">
        <w:rPr>
          <w:rFonts w:ascii="Arial" w:hAnsi="Arial" w:cs="Arial"/>
          <w:sz w:val="24"/>
          <w:szCs w:val="24"/>
        </w:rPr>
        <w:t xml:space="preserve">he shall be sent by the ordinary to some </w:t>
      </w:r>
      <w:r w:rsidR="001D03A9">
        <w:rPr>
          <w:rFonts w:ascii="Arial" w:hAnsi="Arial" w:cs="Arial"/>
          <w:sz w:val="24"/>
          <w:szCs w:val="24"/>
        </w:rPr>
        <w:t>other</w:t>
      </w:r>
      <w:r w:rsidR="00B009F9" w:rsidRPr="00B009F9">
        <w:rPr>
          <w:rFonts w:ascii="Arial" w:hAnsi="Arial" w:cs="Arial"/>
          <w:sz w:val="24"/>
          <w:szCs w:val="24"/>
        </w:rPr>
        <w:t xml:space="preserve"> church or more, as shall be </w:t>
      </w:r>
      <w:r w:rsidR="007B2469">
        <w:rPr>
          <w:rFonts w:ascii="Arial" w:hAnsi="Arial" w:cs="Arial"/>
          <w:sz w:val="24"/>
          <w:szCs w:val="24"/>
        </w:rPr>
        <w:t>thought</w:t>
      </w:r>
      <w:r w:rsidR="001D03A9">
        <w:rPr>
          <w:rFonts w:ascii="Arial" w:hAnsi="Arial" w:cs="Arial"/>
          <w:sz w:val="24"/>
          <w:szCs w:val="24"/>
        </w:rPr>
        <w:t xml:space="preserve"> </w:t>
      </w:r>
      <w:r w:rsidR="00B009F9" w:rsidRPr="00B009F9">
        <w:rPr>
          <w:rFonts w:ascii="Arial" w:hAnsi="Arial" w:cs="Arial"/>
          <w:sz w:val="24"/>
          <w:szCs w:val="24"/>
        </w:rPr>
        <w:t>expedient by the ordinary, according to the quality of the person. No</w:t>
      </w:r>
      <w:r w:rsidR="001D03A9">
        <w:rPr>
          <w:rFonts w:ascii="Arial" w:hAnsi="Arial" w:cs="Arial"/>
          <w:sz w:val="24"/>
          <w:szCs w:val="24"/>
        </w:rPr>
        <w:t>t</w:t>
      </w:r>
      <w:r w:rsidR="00B009F9" w:rsidRPr="00B009F9">
        <w:rPr>
          <w:rFonts w:ascii="Arial" w:hAnsi="Arial" w:cs="Arial"/>
          <w:sz w:val="24"/>
          <w:szCs w:val="24"/>
        </w:rPr>
        <w:t xml:space="preserve"> any person</w:t>
      </w:r>
      <w:r w:rsidR="001D03A9">
        <w:rPr>
          <w:rFonts w:ascii="Arial" w:hAnsi="Arial" w:cs="Arial"/>
          <w:sz w:val="24"/>
          <w:szCs w:val="24"/>
        </w:rPr>
        <w:t xml:space="preserve"> </w:t>
      </w:r>
      <w:r w:rsidR="00B009F9" w:rsidRPr="00B009F9">
        <w:rPr>
          <w:rFonts w:ascii="Arial" w:hAnsi="Arial" w:cs="Arial"/>
          <w:sz w:val="24"/>
          <w:szCs w:val="24"/>
        </w:rPr>
        <w:t xml:space="preserve">shall presume to preach, </w:t>
      </w:r>
      <w:r w:rsidR="001D03A9">
        <w:rPr>
          <w:rFonts w:ascii="Arial" w:hAnsi="Arial" w:cs="Arial"/>
          <w:sz w:val="24"/>
          <w:szCs w:val="24"/>
        </w:rPr>
        <w:t>unless,</w:t>
      </w:r>
      <w:r w:rsidR="00B009F9" w:rsidRPr="00B009F9">
        <w:rPr>
          <w:rFonts w:ascii="Arial" w:hAnsi="Arial" w:cs="Arial"/>
          <w:sz w:val="24"/>
          <w:szCs w:val="24"/>
        </w:rPr>
        <w:t xml:space="preserve"> first</w:t>
      </w:r>
      <w:r w:rsidR="001D03A9">
        <w:rPr>
          <w:rFonts w:ascii="Arial" w:hAnsi="Arial" w:cs="Arial"/>
          <w:sz w:val="24"/>
          <w:szCs w:val="24"/>
        </w:rPr>
        <w:t>,</w:t>
      </w:r>
      <w:r w:rsidR="00B009F9" w:rsidRPr="00B009F9">
        <w:rPr>
          <w:rFonts w:ascii="Arial" w:hAnsi="Arial" w:cs="Arial"/>
          <w:sz w:val="24"/>
          <w:szCs w:val="24"/>
        </w:rPr>
        <w:t xml:space="preserve"> he give</w:t>
      </w:r>
      <w:r w:rsidR="00355E1A">
        <w:rPr>
          <w:rFonts w:ascii="Arial" w:hAnsi="Arial" w:cs="Arial"/>
          <w:sz w:val="24"/>
          <w:szCs w:val="24"/>
        </w:rPr>
        <w:t>s</w:t>
      </w:r>
      <w:r w:rsidR="00B009F9" w:rsidRPr="00B009F9">
        <w:rPr>
          <w:rFonts w:ascii="Arial" w:hAnsi="Arial" w:cs="Arial"/>
          <w:sz w:val="24"/>
          <w:szCs w:val="24"/>
        </w:rPr>
        <w:t xml:space="preserve"> faithful significa</w:t>
      </w:r>
      <w:r w:rsidR="00355E1A">
        <w:rPr>
          <w:rFonts w:ascii="Arial" w:hAnsi="Arial" w:cs="Arial"/>
          <w:sz w:val="24"/>
          <w:szCs w:val="24"/>
        </w:rPr>
        <w:t>nce</w:t>
      </w:r>
      <w:r w:rsidR="00B009F9" w:rsidRPr="00B009F9">
        <w:rPr>
          <w:rFonts w:ascii="Arial" w:hAnsi="Arial" w:cs="Arial"/>
          <w:sz w:val="24"/>
          <w:szCs w:val="24"/>
        </w:rPr>
        <w:t xml:space="preserve"> in due</w:t>
      </w:r>
      <w:r w:rsidR="00355E1A">
        <w:rPr>
          <w:rFonts w:ascii="Arial" w:hAnsi="Arial" w:cs="Arial"/>
          <w:sz w:val="24"/>
          <w:szCs w:val="24"/>
        </w:rPr>
        <w:t xml:space="preserve"> </w:t>
      </w:r>
      <w:r w:rsidR="00B009F9" w:rsidRPr="00B009F9">
        <w:rPr>
          <w:rFonts w:ascii="Arial" w:hAnsi="Arial" w:cs="Arial"/>
          <w:sz w:val="24"/>
          <w:szCs w:val="24"/>
        </w:rPr>
        <w:t>form of his sending and authority; that is, that he that is authori</w:t>
      </w:r>
      <w:r w:rsidR="00355E1A">
        <w:rPr>
          <w:rFonts w:ascii="Arial" w:hAnsi="Arial" w:cs="Arial"/>
          <w:sz w:val="24"/>
          <w:szCs w:val="24"/>
        </w:rPr>
        <w:t>s</w:t>
      </w:r>
      <w:r w:rsidR="00B009F9" w:rsidRPr="00B009F9">
        <w:rPr>
          <w:rFonts w:ascii="Arial" w:hAnsi="Arial" w:cs="Arial"/>
          <w:sz w:val="24"/>
          <w:szCs w:val="24"/>
        </w:rPr>
        <w:t>ed, come</w:t>
      </w:r>
      <w:r w:rsidR="00355E1A">
        <w:rPr>
          <w:rFonts w:ascii="Arial" w:hAnsi="Arial" w:cs="Arial"/>
          <w:sz w:val="24"/>
          <w:szCs w:val="24"/>
        </w:rPr>
        <w:t>s</w:t>
      </w:r>
      <w:r w:rsidR="00B009F9" w:rsidRPr="00B009F9">
        <w:rPr>
          <w:rFonts w:ascii="Arial" w:hAnsi="Arial" w:cs="Arial"/>
          <w:sz w:val="24"/>
          <w:szCs w:val="24"/>
        </w:rPr>
        <w:t xml:space="preserve"> in </w:t>
      </w:r>
      <w:r w:rsidR="00355E1A">
        <w:rPr>
          <w:rFonts w:ascii="Arial" w:hAnsi="Arial" w:cs="Arial"/>
          <w:sz w:val="24"/>
          <w:szCs w:val="24"/>
        </w:rPr>
        <w:t xml:space="preserve">the </w:t>
      </w:r>
      <w:r w:rsidR="00B009F9" w:rsidRPr="00B009F9">
        <w:rPr>
          <w:rFonts w:ascii="Arial" w:hAnsi="Arial" w:cs="Arial"/>
          <w:sz w:val="24"/>
          <w:szCs w:val="24"/>
        </w:rPr>
        <w:t>form</w:t>
      </w:r>
      <w:r w:rsidR="00355E1A">
        <w:rPr>
          <w:rFonts w:ascii="Arial" w:hAnsi="Arial" w:cs="Arial"/>
          <w:sz w:val="24"/>
          <w:szCs w:val="24"/>
        </w:rPr>
        <w:t xml:space="preserve"> </w:t>
      </w:r>
      <w:r w:rsidR="00B009F9" w:rsidRPr="00B009F9">
        <w:rPr>
          <w:rFonts w:ascii="Arial" w:hAnsi="Arial" w:cs="Arial"/>
          <w:sz w:val="24"/>
          <w:szCs w:val="24"/>
        </w:rPr>
        <w:t xml:space="preserve">appointed him </w:t>
      </w:r>
      <w:r w:rsidR="00355E1A">
        <w:rPr>
          <w:rFonts w:ascii="Arial" w:hAnsi="Arial" w:cs="Arial"/>
          <w:sz w:val="24"/>
          <w:szCs w:val="24"/>
        </w:rPr>
        <w:t>o</w:t>
      </w:r>
      <w:r w:rsidR="00B009F9" w:rsidRPr="00B009F9">
        <w:rPr>
          <w:rFonts w:ascii="Arial" w:hAnsi="Arial" w:cs="Arial"/>
          <w:sz w:val="24"/>
          <w:szCs w:val="24"/>
        </w:rPr>
        <w:t xml:space="preserve">n that behalf, and that those </w:t>
      </w:r>
      <w:r w:rsidR="00355E1A">
        <w:rPr>
          <w:rFonts w:ascii="Arial" w:hAnsi="Arial" w:cs="Arial"/>
          <w:sz w:val="24"/>
          <w:szCs w:val="24"/>
        </w:rPr>
        <w:t>who</w:t>
      </w:r>
      <w:r w:rsidR="00B009F9" w:rsidRPr="00B009F9">
        <w:rPr>
          <w:rFonts w:ascii="Arial" w:hAnsi="Arial" w:cs="Arial"/>
          <w:sz w:val="24"/>
          <w:szCs w:val="24"/>
        </w:rPr>
        <w:t xml:space="preserve"> affirm they come by special privilege,</w:t>
      </w:r>
      <w:r w:rsidR="00355E1A">
        <w:rPr>
          <w:rFonts w:ascii="Arial" w:hAnsi="Arial" w:cs="Arial"/>
          <w:sz w:val="24"/>
          <w:szCs w:val="24"/>
        </w:rPr>
        <w:t xml:space="preserve"> </w:t>
      </w:r>
      <w:r w:rsidR="00B009F9" w:rsidRPr="00B009F9">
        <w:rPr>
          <w:rFonts w:ascii="Arial" w:hAnsi="Arial" w:cs="Arial"/>
          <w:sz w:val="24"/>
          <w:szCs w:val="24"/>
        </w:rPr>
        <w:t>show their privilege to the parson or vicar of the place where they preach. And</w:t>
      </w:r>
      <w:r w:rsidR="00355E1A">
        <w:rPr>
          <w:rFonts w:ascii="Arial" w:hAnsi="Arial" w:cs="Arial"/>
          <w:sz w:val="24"/>
          <w:szCs w:val="24"/>
        </w:rPr>
        <w:t xml:space="preserve"> </w:t>
      </w:r>
      <w:r w:rsidR="00B009F9" w:rsidRPr="00B009F9">
        <w:rPr>
          <w:rFonts w:ascii="Arial" w:hAnsi="Arial" w:cs="Arial"/>
          <w:sz w:val="24"/>
          <w:szCs w:val="24"/>
        </w:rPr>
        <w:t>those that pretend themselves to be sent by the ordinary of the place, shall likewise</w:t>
      </w:r>
      <w:r w:rsidR="00355E1A">
        <w:rPr>
          <w:rFonts w:ascii="Arial" w:hAnsi="Arial" w:cs="Arial"/>
          <w:sz w:val="24"/>
          <w:szCs w:val="24"/>
        </w:rPr>
        <w:t xml:space="preserve"> </w:t>
      </w:r>
      <w:r w:rsidR="00B009F9" w:rsidRPr="00B009F9">
        <w:rPr>
          <w:rFonts w:ascii="Arial" w:hAnsi="Arial" w:cs="Arial"/>
          <w:sz w:val="24"/>
          <w:szCs w:val="24"/>
        </w:rPr>
        <w:t>show the ordinary</w:t>
      </w:r>
      <w:r>
        <w:rPr>
          <w:rFonts w:ascii="Arial" w:hAnsi="Arial" w:cs="Arial"/>
          <w:sz w:val="24"/>
          <w:szCs w:val="24"/>
        </w:rPr>
        <w:t>’</w:t>
      </w:r>
      <w:r w:rsidR="00B009F9" w:rsidRPr="00B009F9">
        <w:rPr>
          <w:rFonts w:ascii="Arial" w:hAnsi="Arial" w:cs="Arial"/>
          <w:sz w:val="24"/>
          <w:szCs w:val="24"/>
        </w:rPr>
        <w:t xml:space="preserve">s letters made </w:t>
      </w:r>
      <w:r w:rsidR="00355E1A">
        <w:rPr>
          <w:rFonts w:ascii="Arial" w:hAnsi="Arial" w:cs="Arial"/>
          <w:sz w:val="24"/>
          <w:szCs w:val="24"/>
        </w:rPr>
        <w:t>out to</w:t>
      </w:r>
      <w:r w:rsidR="00B009F9" w:rsidRPr="00B009F9">
        <w:rPr>
          <w:rFonts w:ascii="Arial" w:hAnsi="Arial" w:cs="Arial"/>
          <w:sz w:val="24"/>
          <w:szCs w:val="24"/>
        </w:rPr>
        <w:t xml:space="preserve"> him for that purpose, under his great seal. Let us</w:t>
      </w:r>
      <w:r w:rsidR="00C5254B">
        <w:rPr>
          <w:rFonts w:ascii="Arial" w:hAnsi="Arial" w:cs="Arial"/>
          <w:sz w:val="24"/>
          <w:szCs w:val="24"/>
        </w:rPr>
        <w:t xml:space="preserve"> </w:t>
      </w:r>
      <w:r w:rsidR="00B009F9" w:rsidRPr="00B009F9">
        <w:rPr>
          <w:rFonts w:ascii="Arial" w:hAnsi="Arial" w:cs="Arial"/>
          <w:sz w:val="24"/>
          <w:szCs w:val="24"/>
        </w:rPr>
        <w:t xml:space="preserve">always understand, the curate (having the perpetuity) to be sent </w:t>
      </w:r>
      <w:r w:rsidR="00355E1A">
        <w:rPr>
          <w:rFonts w:ascii="Arial" w:hAnsi="Arial" w:cs="Arial"/>
          <w:sz w:val="24"/>
          <w:szCs w:val="24"/>
        </w:rPr>
        <w:t>by</w:t>
      </w:r>
      <w:r w:rsidR="00B009F9" w:rsidRPr="00B009F9">
        <w:rPr>
          <w:rFonts w:ascii="Arial" w:hAnsi="Arial" w:cs="Arial"/>
          <w:sz w:val="24"/>
          <w:szCs w:val="24"/>
        </w:rPr>
        <w:t xml:space="preserve"> right to the</w:t>
      </w:r>
      <w:r w:rsidR="00355E1A">
        <w:rPr>
          <w:rFonts w:ascii="Arial" w:hAnsi="Arial" w:cs="Arial"/>
          <w:sz w:val="24"/>
          <w:szCs w:val="24"/>
        </w:rPr>
        <w:t xml:space="preserve"> </w:t>
      </w:r>
      <w:r w:rsidR="00B009F9" w:rsidRPr="00B009F9">
        <w:rPr>
          <w:rFonts w:ascii="Arial" w:hAnsi="Arial" w:cs="Arial"/>
          <w:sz w:val="24"/>
          <w:szCs w:val="24"/>
        </w:rPr>
        <w:t xml:space="preserve">people of his own cure: </w:t>
      </w:r>
      <w:r w:rsidR="00B009F9" w:rsidRPr="00B009F9">
        <w:rPr>
          <w:rFonts w:ascii="Arial" w:hAnsi="Arial" w:cs="Arial"/>
          <w:sz w:val="24"/>
          <w:szCs w:val="24"/>
        </w:rPr>
        <w:lastRenderedPageBreak/>
        <w:t xml:space="preserve">but if any </w:t>
      </w:r>
      <w:r w:rsidR="00355E1A">
        <w:rPr>
          <w:rFonts w:ascii="Arial" w:hAnsi="Arial" w:cs="Arial"/>
          <w:sz w:val="24"/>
          <w:szCs w:val="24"/>
        </w:rPr>
        <w:t>one</w:t>
      </w:r>
      <w:r w:rsidR="00B009F9" w:rsidRPr="00B009F9">
        <w:rPr>
          <w:rFonts w:ascii="Arial" w:hAnsi="Arial" w:cs="Arial"/>
          <w:sz w:val="24"/>
          <w:szCs w:val="24"/>
        </w:rPr>
        <w:t xml:space="preserve"> shall be forbidden by the ordinary</w:t>
      </w:r>
      <w:r w:rsidR="00355E1A">
        <w:rPr>
          <w:rFonts w:ascii="Arial" w:hAnsi="Arial" w:cs="Arial"/>
          <w:sz w:val="24"/>
          <w:szCs w:val="24"/>
        </w:rPr>
        <w:t xml:space="preserve"> </w:t>
      </w:r>
      <w:r w:rsidR="00B009F9" w:rsidRPr="00B009F9">
        <w:rPr>
          <w:rFonts w:ascii="Arial" w:hAnsi="Arial" w:cs="Arial"/>
          <w:sz w:val="24"/>
          <w:szCs w:val="24"/>
        </w:rPr>
        <w:t>of the plac</w:t>
      </w:r>
      <w:r w:rsidR="00355E1A">
        <w:rPr>
          <w:rFonts w:ascii="Arial" w:hAnsi="Arial" w:cs="Arial"/>
          <w:sz w:val="24"/>
          <w:szCs w:val="24"/>
        </w:rPr>
        <w:t>e</w:t>
      </w:r>
      <w:r w:rsidR="00B009F9" w:rsidRPr="00B009F9">
        <w:rPr>
          <w:rFonts w:ascii="Arial" w:hAnsi="Arial" w:cs="Arial"/>
          <w:sz w:val="24"/>
          <w:szCs w:val="24"/>
        </w:rPr>
        <w:t>, or any other superior, to preach, by reason of his errors or heresies which</w:t>
      </w:r>
      <w:r w:rsidR="00355E1A">
        <w:rPr>
          <w:rFonts w:ascii="Arial" w:hAnsi="Arial" w:cs="Arial"/>
          <w:sz w:val="24"/>
          <w:szCs w:val="24"/>
        </w:rPr>
        <w:t xml:space="preserve"> </w:t>
      </w:r>
      <w:r w:rsidR="00B009F9" w:rsidRPr="00B009F9">
        <w:rPr>
          <w:rFonts w:ascii="Arial" w:hAnsi="Arial" w:cs="Arial"/>
          <w:sz w:val="24"/>
          <w:szCs w:val="24"/>
        </w:rPr>
        <w:t>before, per</w:t>
      </w:r>
      <w:r w:rsidR="00355E1A">
        <w:rPr>
          <w:rFonts w:ascii="Arial" w:hAnsi="Arial" w:cs="Arial"/>
          <w:sz w:val="24"/>
          <w:szCs w:val="24"/>
        </w:rPr>
        <w:t>haps</w:t>
      </w:r>
      <w:r w:rsidR="00B009F9" w:rsidRPr="00B009F9">
        <w:rPr>
          <w:rFonts w:ascii="Arial" w:hAnsi="Arial" w:cs="Arial"/>
          <w:sz w:val="24"/>
          <w:szCs w:val="24"/>
        </w:rPr>
        <w:t>, he ha</w:t>
      </w:r>
      <w:r w:rsidR="00355E1A">
        <w:rPr>
          <w:rFonts w:ascii="Arial" w:hAnsi="Arial" w:cs="Arial"/>
          <w:sz w:val="24"/>
          <w:szCs w:val="24"/>
        </w:rPr>
        <w:t>s</w:t>
      </w:r>
      <w:r w:rsidR="00B009F9" w:rsidRPr="00B009F9">
        <w:rPr>
          <w:rFonts w:ascii="Arial" w:hAnsi="Arial" w:cs="Arial"/>
          <w:sz w:val="24"/>
          <w:szCs w:val="24"/>
        </w:rPr>
        <w:t xml:space="preserve"> preached and taught; that then, and from then</w:t>
      </w:r>
      <w:r w:rsidR="00355E1A">
        <w:rPr>
          <w:rFonts w:ascii="Arial" w:hAnsi="Arial" w:cs="Arial"/>
          <w:sz w:val="24"/>
          <w:szCs w:val="24"/>
        </w:rPr>
        <w:t xml:space="preserve"> on</w:t>
      </w:r>
      <w:r w:rsidR="00B009F9" w:rsidRPr="00B009F9">
        <w:rPr>
          <w:rFonts w:ascii="Arial" w:hAnsi="Arial" w:cs="Arial"/>
          <w:sz w:val="24"/>
          <w:szCs w:val="24"/>
        </w:rPr>
        <w:t>, he</w:t>
      </w:r>
      <w:r w:rsidR="00355E1A">
        <w:rPr>
          <w:rFonts w:ascii="Arial" w:hAnsi="Arial" w:cs="Arial"/>
          <w:sz w:val="24"/>
          <w:szCs w:val="24"/>
        </w:rPr>
        <w:t xml:space="preserve"> shall </w:t>
      </w:r>
      <w:r w:rsidR="00B009F9" w:rsidRPr="00B009F9">
        <w:rPr>
          <w:rFonts w:ascii="Arial" w:hAnsi="Arial" w:cs="Arial"/>
          <w:sz w:val="24"/>
          <w:szCs w:val="24"/>
        </w:rPr>
        <w:t>abstain from preaching within our province, until he ha</w:t>
      </w:r>
      <w:r w:rsidR="00355E1A">
        <w:rPr>
          <w:rFonts w:ascii="Arial" w:hAnsi="Arial" w:cs="Arial"/>
          <w:sz w:val="24"/>
          <w:szCs w:val="24"/>
        </w:rPr>
        <w:t>s</w:t>
      </w:r>
      <w:r w:rsidR="00B009F9" w:rsidRPr="00B009F9">
        <w:rPr>
          <w:rFonts w:ascii="Arial" w:hAnsi="Arial" w:cs="Arial"/>
          <w:sz w:val="24"/>
          <w:szCs w:val="24"/>
        </w:rPr>
        <w:t xml:space="preserve"> purged </w:t>
      </w:r>
      <w:r w:rsidR="00C03AB3">
        <w:rPr>
          <w:rFonts w:ascii="Arial" w:hAnsi="Arial" w:cs="Arial"/>
          <w:sz w:val="24"/>
          <w:szCs w:val="24"/>
        </w:rPr>
        <w:t>himself</w:t>
      </w:r>
      <w:r w:rsidR="00B009F9" w:rsidRPr="00B009F9">
        <w:rPr>
          <w:rFonts w:ascii="Arial" w:hAnsi="Arial" w:cs="Arial"/>
          <w:sz w:val="24"/>
          <w:szCs w:val="24"/>
        </w:rPr>
        <w:t xml:space="preserve">, and </w:t>
      </w:r>
      <w:r w:rsidR="00355E1A">
        <w:rPr>
          <w:rFonts w:ascii="Arial" w:hAnsi="Arial" w:cs="Arial"/>
          <w:sz w:val="24"/>
          <w:szCs w:val="24"/>
        </w:rPr>
        <w:t xml:space="preserve">is </w:t>
      </w:r>
      <w:r w:rsidR="00B009F9" w:rsidRPr="00B009F9">
        <w:rPr>
          <w:rFonts w:ascii="Arial" w:hAnsi="Arial" w:cs="Arial"/>
          <w:sz w:val="24"/>
          <w:szCs w:val="24"/>
        </w:rPr>
        <w:t>lawfully admitted again to preach by the just arbitr</w:t>
      </w:r>
      <w:r w:rsidR="00355E1A">
        <w:rPr>
          <w:rFonts w:ascii="Arial" w:hAnsi="Arial" w:cs="Arial"/>
          <w:sz w:val="24"/>
          <w:szCs w:val="24"/>
        </w:rPr>
        <w:t>ation</w:t>
      </w:r>
      <w:r w:rsidR="00B009F9" w:rsidRPr="00B009F9">
        <w:rPr>
          <w:rFonts w:ascii="Arial" w:hAnsi="Arial" w:cs="Arial"/>
          <w:sz w:val="24"/>
          <w:szCs w:val="24"/>
        </w:rPr>
        <w:t xml:space="preserve"> of him that suspended and</w:t>
      </w:r>
      <w:r w:rsidR="00355E1A">
        <w:rPr>
          <w:rFonts w:ascii="Arial" w:hAnsi="Arial" w:cs="Arial"/>
          <w:sz w:val="24"/>
          <w:szCs w:val="24"/>
        </w:rPr>
        <w:t xml:space="preserve"> </w:t>
      </w:r>
      <w:r w:rsidR="00B009F9" w:rsidRPr="00B009F9">
        <w:rPr>
          <w:rFonts w:ascii="Arial" w:hAnsi="Arial" w:cs="Arial"/>
          <w:sz w:val="24"/>
          <w:szCs w:val="24"/>
        </w:rPr>
        <w:t>forbade him; and shall always, after that, carry with him, to all places wherever he</w:t>
      </w:r>
      <w:r w:rsidR="00355E1A">
        <w:rPr>
          <w:rFonts w:ascii="Arial" w:hAnsi="Arial" w:cs="Arial"/>
          <w:sz w:val="24"/>
          <w:szCs w:val="24"/>
        </w:rPr>
        <w:t xml:space="preserve"> </w:t>
      </w:r>
      <w:r w:rsidR="00B009F9" w:rsidRPr="00B009F9">
        <w:rPr>
          <w:rFonts w:ascii="Arial" w:hAnsi="Arial" w:cs="Arial"/>
          <w:sz w:val="24"/>
          <w:szCs w:val="24"/>
        </w:rPr>
        <w:t>preach</w:t>
      </w:r>
      <w:r w:rsidR="00355E1A">
        <w:rPr>
          <w:rFonts w:ascii="Arial" w:hAnsi="Arial" w:cs="Arial"/>
          <w:sz w:val="24"/>
          <w:szCs w:val="24"/>
        </w:rPr>
        <w:t>es</w:t>
      </w:r>
      <w:r w:rsidR="00B009F9" w:rsidRPr="00B009F9">
        <w:rPr>
          <w:rFonts w:ascii="Arial" w:hAnsi="Arial" w:cs="Arial"/>
          <w:sz w:val="24"/>
          <w:szCs w:val="24"/>
        </w:rPr>
        <w:t xml:space="preserve">, the letters testimonial of </w:t>
      </w:r>
      <w:r w:rsidR="00355E1A">
        <w:rPr>
          <w:rFonts w:ascii="Arial" w:hAnsi="Arial" w:cs="Arial"/>
          <w:sz w:val="24"/>
          <w:szCs w:val="24"/>
        </w:rPr>
        <w:t xml:space="preserve">the one </w:t>
      </w:r>
      <w:r w:rsidR="00B009F9" w:rsidRPr="00B009F9">
        <w:rPr>
          <w:rFonts w:ascii="Arial" w:hAnsi="Arial" w:cs="Arial"/>
          <w:sz w:val="24"/>
          <w:szCs w:val="24"/>
        </w:rPr>
        <w:t>that restored him.</w:t>
      </w:r>
    </w:p>
    <w:p w:rsidR="00C5254B" w:rsidRDefault="00C525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Moreover</w:t>
      </w:r>
      <w:r w:rsidR="00417000">
        <w:rPr>
          <w:rFonts w:ascii="Arial" w:hAnsi="Arial" w:cs="Arial"/>
          <w:sz w:val="24"/>
          <w:szCs w:val="24"/>
        </w:rPr>
        <w:t>,</w:t>
      </w:r>
      <w:r w:rsidR="00B009F9" w:rsidRPr="00B009F9">
        <w:rPr>
          <w:rFonts w:ascii="Arial" w:hAnsi="Arial" w:cs="Arial"/>
          <w:sz w:val="24"/>
          <w:szCs w:val="24"/>
        </w:rPr>
        <w:t xml:space="preserve"> the parish priests or vicars temporal, not having perpetuities, nor</w:t>
      </w:r>
      <w:r w:rsidR="00417000">
        <w:rPr>
          <w:rFonts w:ascii="Arial" w:hAnsi="Arial" w:cs="Arial"/>
          <w:sz w:val="24"/>
          <w:szCs w:val="24"/>
        </w:rPr>
        <w:t xml:space="preserve"> </w:t>
      </w:r>
      <w:r w:rsidR="00B009F9" w:rsidRPr="00B009F9">
        <w:rPr>
          <w:rFonts w:ascii="Arial" w:hAnsi="Arial" w:cs="Arial"/>
          <w:sz w:val="24"/>
          <w:szCs w:val="24"/>
        </w:rPr>
        <w:t>being sent in form, shall simply preach in the churches</w:t>
      </w:r>
      <w:r w:rsidR="00417000">
        <w:rPr>
          <w:rFonts w:ascii="Arial" w:hAnsi="Arial" w:cs="Arial"/>
          <w:sz w:val="24"/>
          <w:szCs w:val="24"/>
        </w:rPr>
        <w:t>,</w:t>
      </w:r>
      <w:r w:rsidR="00B009F9" w:rsidRPr="00B009F9">
        <w:rPr>
          <w:rFonts w:ascii="Arial" w:hAnsi="Arial" w:cs="Arial"/>
          <w:sz w:val="24"/>
          <w:szCs w:val="24"/>
        </w:rPr>
        <w:t xml:space="preserve"> where they have</w:t>
      </w:r>
      <w:r w:rsidR="00417000">
        <w:rPr>
          <w:rFonts w:ascii="Arial" w:hAnsi="Arial" w:cs="Arial"/>
          <w:sz w:val="24"/>
          <w:szCs w:val="24"/>
        </w:rPr>
        <w:t xml:space="preserve"> </w:t>
      </w:r>
      <w:r w:rsidR="00B009F9" w:rsidRPr="00B009F9">
        <w:rPr>
          <w:rFonts w:ascii="Arial" w:hAnsi="Arial" w:cs="Arial"/>
          <w:sz w:val="24"/>
          <w:szCs w:val="24"/>
        </w:rPr>
        <w:t>charge, only those things which are expressly contained in the provincial constitution</w:t>
      </w:r>
      <w:r w:rsidR="00417000">
        <w:rPr>
          <w:rFonts w:ascii="Arial" w:hAnsi="Arial" w:cs="Arial"/>
          <w:sz w:val="24"/>
          <w:szCs w:val="24"/>
        </w:rPr>
        <w:t xml:space="preserve"> </w:t>
      </w:r>
      <w:r w:rsidR="00B009F9" w:rsidRPr="00B009F9">
        <w:rPr>
          <w:rFonts w:ascii="Arial" w:hAnsi="Arial" w:cs="Arial"/>
          <w:sz w:val="24"/>
          <w:szCs w:val="24"/>
        </w:rPr>
        <w:t xml:space="preserve">set </w:t>
      </w:r>
      <w:r w:rsidR="00417000">
        <w:rPr>
          <w:rFonts w:ascii="Arial" w:hAnsi="Arial" w:cs="Arial"/>
          <w:sz w:val="24"/>
          <w:szCs w:val="24"/>
        </w:rPr>
        <w:t>out</w:t>
      </w:r>
      <w:r w:rsidR="00B009F9" w:rsidRPr="00B009F9">
        <w:rPr>
          <w:rFonts w:ascii="Arial" w:hAnsi="Arial" w:cs="Arial"/>
          <w:sz w:val="24"/>
          <w:szCs w:val="24"/>
        </w:rPr>
        <w:t xml:space="preserve"> by John, our predecessor, of good memory, to help the ignorance of the</w:t>
      </w:r>
      <w:r w:rsidR="003D75AF">
        <w:rPr>
          <w:rFonts w:ascii="Arial" w:hAnsi="Arial" w:cs="Arial"/>
          <w:sz w:val="24"/>
          <w:szCs w:val="24"/>
        </w:rPr>
        <w:t xml:space="preserve"> </w:t>
      </w:r>
      <w:r w:rsidR="00B009F9" w:rsidRPr="00B009F9">
        <w:rPr>
          <w:rFonts w:ascii="Arial" w:hAnsi="Arial" w:cs="Arial"/>
          <w:sz w:val="24"/>
          <w:szCs w:val="24"/>
        </w:rPr>
        <w:t>priests, which begin</w:t>
      </w:r>
      <w:r w:rsidR="003D75AF">
        <w:rPr>
          <w:rFonts w:ascii="Arial" w:hAnsi="Arial" w:cs="Arial"/>
          <w:sz w:val="24"/>
          <w:szCs w:val="24"/>
        </w:rPr>
        <w:t>s</w:t>
      </w:r>
      <w:r w:rsidR="00B009F9" w:rsidRPr="00B009F9">
        <w:rPr>
          <w:rFonts w:ascii="Arial" w:hAnsi="Arial" w:cs="Arial"/>
          <w:sz w:val="24"/>
          <w:szCs w:val="24"/>
        </w:rPr>
        <w:t xml:space="preserve"> </w:t>
      </w:r>
      <w:r w:rsidR="00B009F9" w:rsidRPr="00B009F9">
        <w:rPr>
          <w:rFonts w:ascii="Arial" w:hAnsi="Arial" w:cs="Arial"/>
          <w:i/>
          <w:iCs/>
          <w:sz w:val="24"/>
          <w:szCs w:val="24"/>
        </w:rPr>
        <w:t>Ignorantia Sacerdotum</w:t>
      </w:r>
      <w:r w:rsidR="00B009F9" w:rsidRPr="00B009F9">
        <w:rPr>
          <w:rFonts w:ascii="Arial" w:hAnsi="Arial" w:cs="Arial"/>
          <w:sz w:val="24"/>
          <w:szCs w:val="24"/>
        </w:rPr>
        <w:t>; which book of constitutions we</w:t>
      </w:r>
      <w:r w:rsidR="003D75AF">
        <w:rPr>
          <w:rFonts w:ascii="Arial" w:hAnsi="Arial" w:cs="Arial"/>
          <w:sz w:val="24"/>
          <w:szCs w:val="24"/>
        </w:rPr>
        <w:t xml:space="preserve"> </w:t>
      </w:r>
      <w:r w:rsidR="00B009F9" w:rsidRPr="00B009F9">
        <w:rPr>
          <w:rFonts w:ascii="Arial" w:hAnsi="Arial" w:cs="Arial"/>
          <w:sz w:val="24"/>
          <w:szCs w:val="24"/>
        </w:rPr>
        <w:t xml:space="preserve">would </w:t>
      </w:r>
      <w:r w:rsidR="003D75AF">
        <w:rPr>
          <w:rFonts w:ascii="Arial" w:hAnsi="Arial" w:cs="Arial"/>
          <w:sz w:val="24"/>
          <w:szCs w:val="24"/>
        </w:rPr>
        <w:t>that is it is</w:t>
      </w:r>
      <w:r w:rsidR="00B009F9" w:rsidRPr="00B009F9">
        <w:rPr>
          <w:rFonts w:ascii="Arial" w:hAnsi="Arial" w:cs="Arial"/>
          <w:sz w:val="24"/>
          <w:szCs w:val="24"/>
        </w:rPr>
        <w:t xml:space="preserve"> had in every parish church in our province of Canterbury, within</w:t>
      </w:r>
      <w:r w:rsidR="003D75AF">
        <w:rPr>
          <w:rFonts w:ascii="Arial" w:hAnsi="Arial" w:cs="Arial"/>
          <w:sz w:val="24"/>
          <w:szCs w:val="24"/>
        </w:rPr>
        <w:t xml:space="preserve"> </w:t>
      </w:r>
      <w:r w:rsidR="00B009F9" w:rsidRPr="00B009F9">
        <w:rPr>
          <w:rFonts w:ascii="Arial" w:hAnsi="Arial" w:cs="Arial"/>
          <w:sz w:val="24"/>
          <w:szCs w:val="24"/>
        </w:rPr>
        <w:t>three months next</w:t>
      </w:r>
      <w:r w:rsidR="003D75AF">
        <w:rPr>
          <w:rFonts w:ascii="Arial" w:hAnsi="Arial" w:cs="Arial"/>
          <w:sz w:val="24"/>
          <w:szCs w:val="24"/>
        </w:rPr>
        <w:t>,</w:t>
      </w:r>
      <w:r w:rsidR="00B009F9" w:rsidRPr="00B009F9">
        <w:rPr>
          <w:rFonts w:ascii="Arial" w:hAnsi="Arial" w:cs="Arial"/>
          <w:sz w:val="24"/>
          <w:szCs w:val="24"/>
        </w:rPr>
        <w:t xml:space="preserve"> after the publication of these presents, and (as is required)</w:t>
      </w:r>
      <w:r w:rsidR="003D75AF">
        <w:rPr>
          <w:rFonts w:ascii="Arial" w:hAnsi="Arial" w:cs="Arial"/>
          <w:sz w:val="24"/>
          <w:szCs w:val="24"/>
        </w:rPr>
        <w:t xml:space="preserve">, </w:t>
      </w:r>
      <w:r w:rsidR="00B009F9" w:rsidRPr="00B009F9">
        <w:rPr>
          <w:rFonts w:ascii="Arial" w:hAnsi="Arial" w:cs="Arial"/>
          <w:sz w:val="24"/>
          <w:szCs w:val="24"/>
        </w:rPr>
        <w:t xml:space="preserve">that it be </w:t>
      </w:r>
      <w:r w:rsidR="00453DFA">
        <w:rPr>
          <w:rFonts w:ascii="Arial" w:hAnsi="Arial" w:cs="Arial"/>
          <w:sz w:val="24"/>
          <w:szCs w:val="24"/>
        </w:rPr>
        <w:t>effective</w:t>
      </w:r>
      <w:r w:rsidR="00B009F9" w:rsidRPr="00B009F9">
        <w:rPr>
          <w:rFonts w:ascii="Arial" w:hAnsi="Arial" w:cs="Arial"/>
          <w:sz w:val="24"/>
          <w:szCs w:val="24"/>
        </w:rPr>
        <w:t xml:space="preserve">ly declared by the priests themselves </w:t>
      </w:r>
      <w:r w:rsidR="00B95264">
        <w:rPr>
          <w:rFonts w:ascii="Arial" w:hAnsi="Arial" w:cs="Arial"/>
          <w:sz w:val="24"/>
          <w:szCs w:val="24"/>
        </w:rPr>
        <w:t>year</w:t>
      </w:r>
      <w:r w:rsidR="00B009F9" w:rsidRPr="00B009F9">
        <w:rPr>
          <w:rFonts w:ascii="Arial" w:hAnsi="Arial" w:cs="Arial"/>
          <w:sz w:val="24"/>
          <w:szCs w:val="24"/>
        </w:rPr>
        <w:t>ly, and at the times</w:t>
      </w:r>
      <w:r w:rsidR="003D75AF">
        <w:rPr>
          <w:rFonts w:ascii="Arial" w:hAnsi="Arial" w:cs="Arial"/>
          <w:sz w:val="24"/>
          <w:szCs w:val="24"/>
        </w:rPr>
        <w:t xml:space="preserve"> </w:t>
      </w:r>
      <w:r w:rsidR="00B009F9" w:rsidRPr="00B009F9">
        <w:rPr>
          <w:rFonts w:ascii="Arial" w:hAnsi="Arial" w:cs="Arial"/>
          <w:sz w:val="24"/>
          <w:szCs w:val="24"/>
        </w:rPr>
        <w:t xml:space="preserve">appointed. And, lest this wholesome statute might be </w:t>
      </w:r>
      <w:r w:rsidR="007B2469">
        <w:rPr>
          <w:rFonts w:ascii="Arial" w:hAnsi="Arial" w:cs="Arial"/>
          <w:sz w:val="24"/>
          <w:szCs w:val="24"/>
        </w:rPr>
        <w:t>thought</w:t>
      </w:r>
      <w:r w:rsidR="00B009F9" w:rsidRPr="00B009F9">
        <w:rPr>
          <w:rFonts w:ascii="Arial" w:hAnsi="Arial" w:cs="Arial"/>
          <w:sz w:val="24"/>
          <w:szCs w:val="24"/>
        </w:rPr>
        <w:t xml:space="preserve"> h</w:t>
      </w:r>
      <w:r w:rsidR="003D75AF">
        <w:rPr>
          <w:rFonts w:ascii="Arial" w:hAnsi="Arial" w:cs="Arial"/>
          <w:sz w:val="24"/>
          <w:szCs w:val="24"/>
        </w:rPr>
        <w:t>armful</w:t>
      </w:r>
      <w:r w:rsidR="00B009F9" w:rsidRPr="00B009F9">
        <w:rPr>
          <w:rFonts w:ascii="Arial" w:hAnsi="Arial" w:cs="Arial"/>
          <w:sz w:val="24"/>
          <w:szCs w:val="24"/>
        </w:rPr>
        <w:t xml:space="preserve"> to some, by</w:t>
      </w:r>
      <w:r w:rsidR="003D75AF">
        <w:rPr>
          <w:rFonts w:ascii="Arial" w:hAnsi="Arial" w:cs="Arial"/>
          <w:sz w:val="24"/>
          <w:szCs w:val="24"/>
        </w:rPr>
        <w:t xml:space="preserve"> </w:t>
      </w:r>
      <w:r w:rsidR="00B009F9" w:rsidRPr="00B009F9">
        <w:rPr>
          <w:rFonts w:ascii="Arial" w:hAnsi="Arial" w:cs="Arial"/>
          <w:sz w:val="24"/>
          <w:szCs w:val="24"/>
        </w:rPr>
        <w:t xml:space="preserve">reason of </w:t>
      </w:r>
      <w:r w:rsidR="003D75AF">
        <w:rPr>
          <w:rFonts w:ascii="Arial" w:hAnsi="Arial" w:cs="Arial"/>
          <w:sz w:val="24"/>
          <w:szCs w:val="24"/>
        </w:rPr>
        <w:t xml:space="preserve">the </w:t>
      </w:r>
      <w:r w:rsidR="00B009F9" w:rsidRPr="00B009F9">
        <w:rPr>
          <w:rFonts w:ascii="Arial" w:hAnsi="Arial" w:cs="Arial"/>
          <w:sz w:val="24"/>
          <w:szCs w:val="24"/>
        </w:rPr>
        <w:t>payment of money, or some other difficulty, we</w:t>
      </w:r>
      <w:r w:rsidR="003D75AF">
        <w:rPr>
          <w:rFonts w:ascii="Arial" w:hAnsi="Arial" w:cs="Arial"/>
          <w:sz w:val="24"/>
          <w:szCs w:val="24"/>
        </w:rPr>
        <w:t>,</w:t>
      </w:r>
      <w:r w:rsidR="00B009F9" w:rsidRPr="00B009F9">
        <w:rPr>
          <w:rFonts w:ascii="Arial" w:hAnsi="Arial" w:cs="Arial"/>
          <w:sz w:val="24"/>
          <w:szCs w:val="24"/>
        </w:rPr>
        <w:t xml:space="preserve"> therefore</w:t>
      </w:r>
      <w:r w:rsidR="003D75AF">
        <w:rPr>
          <w:rFonts w:ascii="Arial" w:hAnsi="Arial" w:cs="Arial"/>
          <w:sz w:val="24"/>
          <w:szCs w:val="24"/>
        </w:rPr>
        <w:t>,</w:t>
      </w:r>
      <w:r w:rsidR="00B009F9" w:rsidRPr="00B009F9">
        <w:rPr>
          <w:rFonts w:ascii="Arial" w:hAnsi="Arial" w:cs="Arial"/>
          <w:sz w:val="24"/>
          <w:szCs w:val="24"/>
        </w:rPr>
        <w:t xml:space="preserve"> will and ordain</w:t>
      </w:r>
      <w:r w:rsidR="003D75AF">
        <w:rPr>
          <w:rFonts w:ascii="Arial" w:hAnsi="Arial" w:cs="Arial"/>
          <w:sz w:val="24"/>
          <w:szCs w:val="24"/>
        </w:rPr>
        <w:t xml:space="preserve"> t</w:t>
      </w:r>
      <w:r w:rsidR="00B009F9" w:rsidRPr="00B009F9">
        <w:rPr>
          <w:rFonts w:ascii="Arial" w:hAnsi="Arial" w:cs="Arial"/>
          <w:sz w:val="24"/>
          <w:szCs w:val="24"/>
        </w:rPr>
        <w:t xml:space="preserve">hat the examinations of the </w:t>
      </w:r>
      <w:r w:rsidR="003D75AF">
        <w:rPr>
          <w:rFonts w:ascii="Arial" w:hAnsi="Arial" w:cs="Arial"/>
          <w:sz w:val="24"/>
          <w:szCs w:val="24"/>
        </w:rPr>
        <w:t>these people</w:t>
      </w:r>
      <w:r w:rsidR="00B009F9" w:rsidRPr="00B009F9">
        <w:rPr>
          <w:rFonts w:ascii="Arial" w:hAnsi="Arial" w:cs="Arial"/>
          <w:sz w:val="24"/>
          <w:szCs w:val="24"/>
        </w:rPr>
        <w:t>, and the making of their letters by the</w:t>
      </w:r>
      <w:r w:rsidR="003D75AF">
        <w:rPr>
          <w:rFonts w:ascii="Arial" w:hAnsi="Arial" w:cs="Arial"/>
          <w:sz w:val="24"/>
          <w:szCs w:val="24"/>
        </w:rPr>
        <w:t xml:space="preserve"> </w:t>
      </w:r>
      <w:r w:rsidR="00B009F9" w:rsidRPr="00B009F9">
        <w:rPr>
          <w:rFonts w:ascii="Arial" w:hAnsi="Arial" w:cs="Arial"/>
          <w:sz w:val="24"/>
          <w:szCs w:val="24"/>
        </w:rPr>
        <w:t xml:space="preserve">ordinary, be done </w:t>
      </w:r>
      <w:r w:rsidR="00B009F9" w:rsidRPr="003D75AF">
        <w:rPr>
          <w:rFonts w:ascii="Arial" w:hAnsi="Arial" w:cs="Arial"/>
          <w:i/>
          <w:iCs/>
          <w:sz w:val="24"/>
          <w:szCs w:val="24"/>
        </w:rPr>
        <w:t>gratis</w:t>
      </w:r>
      <w:r w:rsidR="00B009F9" w:rsidRPr="00B009F9">
        <w:rPr>
          <w:rFonts w:ascii="Arial" w:hAnsi="Arial" w:cs="Arial"/>
          <w:sz w:val="24"/>
          <w:szCs w:val="24"/>
        </w:rPr>
        <w:t xml:space="preserve"> and freely, </w:t>
      </w:r>
      <w:r w:rsidR="003D2136">
        <w:rPr>
          <w:rFonts w:ascii="Arial" w:hAnsi="Arial" w:cs="Arial"/>
          <w:sz w:val="24"/>
          <w:szCs w:val="24"/>
        </w:rPr>
        <w:t>without</w:t>
      </w:r>
      <w:r w:rsidR="00B009F9" w:rsidRPr="00B009F9">
        <w:rPr>
          <w:rFonts w:ascii="Arial" w:hAnsi="Arial" w:cs="Arial"/>
          <w:sz w:val="24"/>
          <w:szCs w:val="24"/>
        </w:rPr>
        <w:t xml:space="preserve"> any </w:t>
      </w:r>
      <w:r w:rsidR="003D75AF">
        <w:rPr>
          <w:rFonts w:ascii="Arial" w:hAnsi="Arial" w:cs="Arial"/>
          <w:sz w:val="24"/>
          <w:szCs w:val="24"/>
        </w:rPr>
        <w:t>payment</w:t>
      </w:r>
      <w:r w:rsidR="00B009F9" w:rsidRPr="00B009F9">
        <w:rPr>
          <w:rFonts w:ascii="Arial" w:hAnsi="Arial" w:cs="Arial"/>
          <w:sz w:val="24"/>
          <w:szCs w:val="24"/>
        </w:rPr>
        <w:t xml:space="preserve"> of money at all by those to</w:t>
      </w:r>
      <w:r w:rsidR="003D75AF">
        <w:rPr>
          <w:rFonts w:ascii="Arial" w:hAnsi="Arial" w:cs="Arial"/>
          <w:sz w:val="24"/>
          <w:szCs w:val="24"/>
        </w:rPr>
        <w:t xml:space="preserve"> </w:t>
      </w:r>
      <w:r w:rsidR="00B009F9" w:rsidRPr="00B009F9">
        <w:rPr>
          <w:rFonts w:ascii="Arial" w:hAnsi="Arial" w:cs="Arial"/>
          <w:sz w:val="24"/>
          <w:szCs w:val="24"/>
        </w:rPr>
        <w:t>whom it shall appertain. And if any</w:t>
      </w:r>
      <w:r w:rsidR="003D75AF">
        <w:rPr>
          <w:rFonts w:ascii="Arial" w:hAnsi="Arial" w:cs="Arial"/>
          <w:sz w:val="24"/>
          <w:szCs w:val="24"/>
        </w:rPr>
        <w:t>one</w:t>
      </w:r>
      <w:r w:rsidR="00B009F9" w:rsidRPr="00B009F9">
        <w:rPr>
          <w:rFonts w:ascii="Arial" w:hAnsi="Arial" w:cs="Arial"/>
          <w:sz w:val="24"/>
          <w:szCs w:val="24"/>
        </w:rPr>
        <w:t xml:space="preserve"> shall willingly presume to violate this our</w:t>
      </w:r>
      <w:r w:rsidR="003D75AF">
        <w:rPr>
          <w:rFonts w:ascii="Arial" w:hAnsi="Arial" w:cs="Arial"/>
          <w:sz w:val="24"/>
          <w:szCs w:val="24"/>
        </w:rPr>
        <w:t xml:space="preserve"> </w:t>
      </w:r>
      <w:r w:rsidR="00B009F9" w:rsidRPr="00B009F9">
        <w:rPr>
          <w:rFonts w:ascii="Arial" w:hAnsi="Arial" w:cs="Arial"/>
          <w:sz w:val="24"/>
          <w:szCs w:val="24"/>
        </w:rPr>
        <w:t xml:space="preserve">statute grounded on the old law, after </w:t>
      </w:r>
      <w:r w:rsidR="003D75AF">
        <w:rPr>
          <w:rFonts w:ascii="Arial" w:hAnsi="Arial" w:cs="Arial"/>
          <w:sz w:val="24"/>
          <w:szCs w:val="24"/>
        </w:rPr>
        <w:t>its</w:t>
      </w:r>
      <w:r w:rsidR="00B009F9" w:rsidRPr="00B009F9">
        <w:rPr>
          <w:rFonts w:ascii="Arial" w:hAnsi="Arial" w:cs="Arial"/>
          <w:sz w:val="24"/>
          <w:szCs w:val="24"/>
        </w:rPr>
        <w:t xml:space="preserve"> publication, he shall incur the</w:t>
      </w:r>
      <w:r w:rsidR="003D75AF">
        <w:rPr>
          <w:rFonts w:ascii="Arial" w:hAnsi="Arial" w:cs="Arial"/>
          <w:sz w:val="24"/>
          <w:szCs w:val="24"/>
        </w:rPr>
        <w:t xml:space="preserve"> </w:t>
      </w:r>
      <w:r w:rsidR="00B009F9" w:rsidRPr="00B009F9">
        <w:rPr>
          <w:rFonts w:ascii="Arial" w:hAnsi="Arial" w:cs="Arial"/>
          <w:sz w:val="24"/>
          <w:szCs w:val="24"/>
        </w:rPr>
        <w:t xml:space="preserve">sentence of greater excommunication, </w:t>
      </w:r>
      <w:r w:rsidR="00B009F9" w:rsidRPr="00B009F9">
        <w:rPr>
          <w:rFonts w:ascii="Arial" w:hAnsi="Arial" w:cs="Arial"/>
          <w:i/>
          <w:iCs/>
          <w:sz w:val="24"/>
          <w:szCs w:val="24"/>
        </w:rPr>
        <w:t>ipso facto</w:t>
      </w:r>
      <w:r w:rsidR="00B009F9" w:rsidRPr="00B009F9">
        <w:rPr>
          <w:rFonts w:ascii="Arial" w:hAnsi="Arial" w:cs="Arial"/>
          <w:sz w:val="24"/>
          <w:szCs w:val="24"/>
        </w:rPr>
        <w:t xml:space="preserve">; whose absolution we </w:t>
      </w:r>
      <w:r w:rsidR="003D75AF">
        <w:rPr>
          <w:rFonts w:ascii="Arial" w:hAnsi="Arial" w:cs="Arial"/>
          <w:sz w:val="24"/>
          <w:szCs w:val="24"/>
        </w:rPr>
        <w:t>e</w:t>
      </w:r>
      <w:r w:rsidR="00B009F9" w:rsidRPr="00B009F9">
        <w:rPr>
          <w:rFonts w:ascii="Arial" w:hAnsi="Arial" w:cs="Arial"/>
          <w:sz w:val="24"/>
          <w:szCs w:val="24"/>
        </w:rPr>
        <w:t>specially</w:t>
      </w:r>
      <w:r w:rsidR="003D75AF">
        <w:rPr>
          <w:rFonts w:ascii="Arial" w:hAnsi="Arial" w:cs="Arial"/>
          <w:sz w:val="24"/>
          <w:szCs w:val="24"/>
        </w:rPr>
        <w:t xml:space="preserve"> </w:t>
      </w:r>
      <w:r w:rsidR="00B009F9" w:rsidRPr="00B009F9">
        <w:rPr>
          <w:rFonts w:ascii="Arial" w:hAnsi="Arial" w:cs="Arial"/>
          <w:sz w:val="24"/>
          <w:szCs w:val="24"/>
        </w:rPr>
        <w:t>reserve, by tenor of these presents, to us and our successors. But if any such preacher,</w:t>
      </w:r>
      <w:r w:rsidR="00FE6212">
        <w:rPr>
          <w:rFonts w:ascii="Arial" w:hAnsi="Arial" w:cs="Arial"/>
          <w:sz w:val="24"/>
          <w:szCs w:val="24"/>
        </w:rPr>
        <w:t xml:space="preserve"> </w:t>
      </w:r>
      <w:r w:rsidR="00B009F9" w:rsidRPr="00B009F9">
        <w:rPr>
          <w:rFonts w:ascii="Arial" w:hAnsi="Arial" w:cs="Arial"/>
          <w:sz w:val="24"/>
          <w:szCs w:val="24"/>
        </w:rPr>
        <w:t>despising this wholesome statute, and not weighing the sentence of greater</w:t>
      </w:r>
      <w:r w:rsidR="003D75AF">
        <w:rPr>
          <w:rFonts w:ascii="Arial" w:hAnsi="Arial" w:cs="Arial"/>
          <w:sz w:val="24"/>
          <w:szCs w:val="24"/>
        </w:rPr>
        <w:t xml:space="preserve"> </w:t>
      </w:r>
      <w:r w:rsidR="00B009F9" w:rsidRPr="00B009F9">
        <w:rPr>
          <w:rFonts w:ascii="Arial" w:hAnsi="Arial" w:cs="Arial"/>
          <w:sz w:val="24"/>
          <w:szCs w:val="24"/>
        </w:rPr>
        <w:t>excommunication, do</w:t>
      </w:r>
      <w:r w:rsidR="003D75AF">
        <w:rPr>
          <w:rFonts w:ascii="Arial" w:hAnsi="Arial" w:cs="Arial"/>
          <w:sz w:val="24"/>
          <w:szCs w:val="24"/>
        </w:rPr>
        <w:t xml:space="preserve">es it again </w:t>
      </w:r>
      <w:r w:rsidR="00B009F9" w:rsidRPr="00B009F9">
        <w:rPr>
          <w:rFonts w:ascii="Arial" w:hAnsi="Arial" w:cs="Arial"/>
          <w:sz w:val="24"/>
          <w:szCs w:val="24"/>
        </w:rPr>
        <w:t xml:space="preserve">the second time, </w:t>
      </w:r>
      <w:r w:rsidR="003D75AF">
        <w:rPr>
          <w:rFonts w:ascii="Arial" w:hAnsi="Arial" w:cs="Arial"/>
          <w:sz w:val="24"/>
          <w:szCs w:val="24"/>
        </w:rPr>
        <w:t xml:space="preserve">to take upon himself </w:t>
      </w:r>
      <w:r w:rsidR="00B009F9" w:rsidRPr="00B009F9">
        <w:rPr>
          <w:rFonts w:ascii="Arial" w:hAnsi="Arial" w:cs="Arial"/>
          <w:sz w:val="24"/>
          <w:szCs w:val="24"/>
        </w:rPr>
        <w:t>to preach, saying and alleging,</w:t>
      </w:r>
      <w:r w:rsidR="003D75AF">
        <w:rPr>
          <w:rFonts w:ascii="Arial" w:hAnsi="Arial" w:cs="Arial"/>
          <w:sz w:val="24"/>
          <w:szCs w:val="24"/>
        </w:rPr>
        <w:t xml:space="preserve"> </w:t>
      </w:r>
      <w:r w:rsidR="00B009F9" w:rsidRPr="00B009F9">
        <w:rPr>
          <w:rFonts w:ascii="Arial" w:hAnsi="Arial" w:cs="Arial"/>
          <w:sz w:val="24"/>
          <w:szCs w:val="24"/>
        </w:rPr>
        <w:t>and stoutly affirming that the sentence of greater excommunication cannot</w:t>
      </w:r>
      <w:r w:rsidR="003D75AF">
        <w:rPr>
          <w:rFonts w:ascii="Arial" w:hAnsi="Arial" w:cs="Arial"/>
          <w:sz w:val="24"/>
          <w:szCs w:val="24"/>
        </w:rPr>
        <w:t xml:space="preserve"> </w:t>
      </w:r>
      <w:r w:rsidR="00B009F9" w:rsidRPr="00B009F9">
        <w:rPr>
          <w:rFonts w:ascii="Arial" w:hAnsi="Arial" w:cs="Arial"/>
          <w:sz w:val="24"/>
          <w:szCs w:val="24"/>
        </w:rPr>
        <w:t xml:space="preserve">be appointed by the church in the persons of </w:t>
      </w:r>
      <w:r w:rsidR="003D75AF">
        <w:rPr>
          <w:rFonts w:ascii="Arial" w:hAnsi="Arial" w:cs="Arial"/>
          <w:sz w:val="24"/>
          <w:szCs w:val="24"/>
        </w:rPr>
        <w:t>her</w:t>
      </w:r>
      <w:r w:rsidR="00B009F9" w:rsidRPr="00B009F9">
        <w:rPr>
          <w:rFonts w:ascii="Arial" w:hAnsi="Arial" w:cs="Arial"/>
          <w:sz w:val="24"/>
          <w:szCs w:val="24"/>
        </w:rPr>
        <w:t xml:space="preserve"> prelates, that then</w:t>
      </w:r>
      <w:r w:rsidR="003D75AF">
        <w:rPr>
          <w:rFonts w:ascii="Arial" w:hAnsi="Arial" w:cs="Arial"/>
          <w:sz w:val="24"/>
          <w:szCs w:val="24"/>
        </w:rPr>
        <w:t>,</w:t>
      </w:r>
      <w:r w:rsidR="00B009F9" w:rsidRPr="00B009F9">
        <w:rPr>
          <w:rFonts w:ascii="Arial" w:hAnsi="Arial" w:cs="Arial"/>
          <w:sz w:val="24"/>
          <w:szCs w:val="24"/>
        </w:rPr>
        <w:t xml:space="preserve"> the</w:t>
      </w:r>
      <w:r w:rsidR="003D75AF">
        <w:rPr>
          <w:rFonts w:ascii="Arial" w:hAnsi="Arial" w:cs="Arial"/>
          <w:sz w:val="24"/>
          <w:szCs w:val="24"/>
        </w:rPr>
        <w:t xml:space="preserve"> </w:t>
      </w:r>
      <w:r w:rsidR="00B009F9" w:rsidRPr="00B009F9">
        <w:rPr>
          <w:rFonts w:ascii="Arial" w:hAnsi="Arial" w:cs="Arial"/>
          <w:sz w:val="24"/>
          <w:szCs w:val="24"/>
        </w:rPr>
        <w:t xml:space="preserve">superiors of the place </w:t>
      </w:r>
      <w:r w:rsidR="003D75AF">
        <w:rPr>
          <w:rFonts w:ascii="Arial" w:hAnsi="Arial" w:cs="Arial"/>
          <w:sz w:val="24"/>
          <w:szCs w:val="24"/>
        </w:rPr>
        <w:t>should</w:t>
      </w:r>
      <w:r w:rsidR="00B009F9" w:rsidRPr="00B009F9">
        <w:rPr>
          <w:rFonts w:ascii="Arial" w:hAnsi="Arial" w:cs="Arial"/>
          <w:sz w:val="24"/>
          <w:szCs w:val="24"/>
        </w:rPr>
        <w:t xml:space="preserve"> worthily rebuke him, and forbid him from the communion of</w:t>
      </w:r>
      <w:r w:rsidR="003D75AF">
        <w:rPr>
          <w:rFonts w:ascii="Arial" w:hAnsi="Arial" w:cs="Arial"/>
          <w:sz w:val="24"/>
          <w:szCs w:val="24"/>
        </w:rPr>
        <w:t xml:space="preserve"> </w:t>
      </w:r>
      <w:r w:rsidR="00B009F9" w:rsidRPr="00B009F9">
        <w:rPr>
          <w:rFonts w:ascii="Arial" w:hAnsi="Arial" w:cs="Arial"/>
          <w:sz w:val="24"/>
          <w:szCs w:val="24"/>
        </w:rPr>
        <w:t>all faithful Christians.</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that the person </w:t>
      </w:r>
      <w:r w:rsidR="003D75AF">
        <w:rPr>
          <w:rFonts w:ascii="Arial" w:hAnsi="Arial" w:cs="Arial"/>
          <w:sz w:val="24"/>
          <w:szCs w:val="24"/>
        </w:rPr>
        <w:t>who is</w:t>
      </w:r>
      <w:r w:rsidR="00B009F9" w:rsidRPr="00B009F9">
        <w:rPr>
          <w:rFonts w:ascii="Arial" w:hAnsi="Arial" w:cs="Arial"/>
          <w:sz w:val="24"/>
          <w:szCs w:val="24"/>
        </w:rPr>
        <w:t xml:space="preserve"> lawfully convicted (</w:t>
      </w:r>
      <w:r w:rsidR="003D75AF">
        <w:rPr>
          <w:rFonts w:ascii="Arial" w:hAnsi="Arial" w:cs="Arial"/>
          <w:sz w:val="24"/>
          <w:szCs w:val="24"/>
        </w:rPr>
        <w:t>unless</w:t>
      </w:r>
      <w:r w:rsidR="00B009F9" w:rsidRPr="00B009F9">
        <w:rPr>
          <w:rFonts w:ascii="Arial" w:hAnsi="Arial" w:cs="Arial"/>
          <w:sz w:val="24"/>
          <w:szCs w:val="24"/>
        </w:rPr>
        <w:t xml:space="preserve"> he recant and</w:t>
      </w:r>
      <w:r w:rsidR="003D75AF">
        <w:rPr>
          <w:rFonts w:ascii="Arial" w:hAnsi="Arial" w:cs="Arial"/>
          <w:sz w:val="24"/>
          <w:szCs w:val="24"/>
        </w:rPr>
        <w:t xml:space="preserve"> </w:t>
      </w:r>
      <w:r w:rsidR="00B009F9" w:rsidRPr="00B009F9">
        <w:rPr>
          <w:rFonts w:ascii="Arial" w:hAnsi="Arial" w:cs="Arial"/>
          <w:sz w:val="24"/>
          <w:szCs w:val="24"/>
        </w:rPr>
        <w:t>abjure after the manner of the church)</w:t>
      </w:r>
      <w:r w:rsidR="003D75AF">
        <w:rPr>
          <w:rFonts w:ascii="Arial" w:hAnsi="Arial" w:cs="Arial"/>
          <w:sz w:val="24"/>
          <w:szCs w:val="24"/>
        </w:rPr>
        <w:t>, should be</w:t>
      </w:r>
      <w:r w:rsidR="00B009F9" w:rsidRPr="00B009F9">
        <w:rPr>
          <w:rFonts w:ascii="Arial" w:hAnsi="Arial" w:cs="Arial"/>
          <w:sz w:val="24"/>
          <w:szCs w:val="24"/>
        </w:rPr>
        <w:t xml:space="preserve"> be pronounced a heretic by the ordinary of the</w:t>
      </w:r>
      <w:r w:rsidR="003D75AF">
        <w:rPr>
          <w:rFonts w:ascii="Arial" w:hAnsi="Arial" w:cs="Arial"/>
          <w:sz w:val="24"/>
          <w:szCs w:val="24"/>
        </w:rPr>
        <w:t xml:space="preserve"> </w:t>
      </w:r>
      <w:r w:rsidR="00B009F9" w:rsidRPr="00B009F9">
        <w:rPr>
          <w:rFonts w:ascii="Arial" w:hAnsi="Arial" w:cs="Arial"/>
          <w:sz w:val="24"/>
          <w:szCs w:val="24"/>
        </w:rPr>
        <w:t>place. And that from then</w:t>
      </w:r>
      <w:r w:rsidR="003D75AF">
        <w:rPr>
          <w:rFonts w:ascii="Arial" w:hAnsi="Arial" w:cs="Arial"/>
          <w:sz w:val="24"/>
          <w:szCs w:val="24"/>
        </w:rPr>
        <w:t xml:space="preserve"> in, </w:t>
      </w:r>
      <w:r w:rsidR="00B009F9" w:rsidRPr="00B009F9">
        <w:rPr>
          <w:rFonts w:ascii="Arial" w:hAnsi="Arial" w:cs="Arial"/>
          <w:sz w:val="24"/>
          <w:szCs w:val="24"/>
        </w:rPr>
        <w:t xml:space="preserve">he </w:t>
      </w:r>
      <w:r w:rsidR="003D75AF">
        <w:rPr>
          <w:rFonts w:ascii="Arial" w:hAnsi="Arial" w:cs="Arial"/>
          <w:sz w:val="24"/>
          <w:szCs w:val="24"/>
        </w:rPr>
        <w:t xml:space="preserve">should </w:t>
      </w:r>
      <w:r w:rsidR="00B009F9" w:rsidRPr="00B009F9">
        <w:rPr>
          <w:rFonts w:ascii="Arial" w:hAnsi="Arial" w:cs="Arial"/>
          <w:sz w:val="24"/>
          <w:szCs w:val="24"/>
        </w:rPr>
        <w:t xml:space="preserve">be reputed and taken </w:t>
      </w:r>
      <w:r w:rsidR="003D75AF">
        <w:rPr>
          <w:rFonts w:ascii="Arial" w:hAnsi="Arial" w:cs="Arial"/>
          <w:sz w:val="24"/>
          <w:szCs w:val="24"/>
        </w:rPr>
        <w:t>as</w:t>
      </w:r>
      <w:r w:rsidR="00B009F9" w:rsidRPr="00B009F9">
        <w:rPr>
          <w:rFonts w:ascii="Arial" w:hAnsi="Arial" w:cs="Arial"/>
          <w:sz w:val="24"/>
          <w:szCs w:val="24"/>
        </w:rPr>
        <w:t xml:space="preserve"> a heretic and schismatic,</w:t>
      </w:r>
      <w:r w:rsidR="003D75AF">
        <w:rPr>
          <w:rFonts w:ascii="Arial" w:hAnsi="Arial" w:cs="Arial"/>
          <w:sz w:val="24"/>
          <w:szCs w:val="24"/>
        </w:rPr>
        <w:t xml:space="preserve"> </w:t>
      </w:r>
      <w:r w:rsidR="00B009F9" w:rsidRPr="00B009F9">
        <w:rPr>
          <w:rFonts w:ascii="Arial" w:hAnsi="Arial" w:cs="Arial"/>
          <w:sz w:val="24"/>
          <w:szCs w:val="24"/>
        </w:rPr>
        <w:t>and that he incur the penalties of heresy and schism expressed in the law; and,</w:t>
      </w:r>
      <w:r w:rsidR="003D75AF">
        <w:rPr>
          <w:rFonts w:ascii="Arial" w:hAnsi="Arial" w:cs="Arial"/>
          <w:sz w:val="24"/>
          <w:szCs w:val="24"/>
        </w:rPr>
        <w:t xml:space="preserve"> </w:t>
      </w:r>
      <w:r w:rsidR="00B009F9" w:rsidRPr="00B009F9">
        <w:rPr>
          <w:rFonts w:ascii="Arial" w:hAnsi="Arial" w:cs="Arial"/>
          <w:sz w:val="24"/>
          <w:szCs w:val="24"/>
        </w:rPr>
        <w:t>chiefly, that his goods be adjudged confiscate</w:t>
      </w:r>
      <w:r w:rsidR="003D75AF">
        <w:rPr>
          <w:rFonts w:ascii="Arial" w:hAnsi="Arial" w:cs="Arial"/>
          <w:sz w:val="24"/>
          <w:szCs w:val="24"/>
        </w:rPr>
        <w:t>d</w:t>
      </w:r>
      <w:r w:rsidR="00B009F9" w:rsidRPr="00B009F9">
        <w:rPr>
          <w:rFonts w:ascii="Arial" w:hAnsi="Arial" w:cs="Arial"/>
          <w:sz w:val="24"/>
          <w:szCs w:val="24"/>
        </w:rPr>
        <w:t xml:space="preserve"> by the law, and a</w:t>
      </w:r>
      <w:r w:rsidR="003D75AF">
        <w:rPr>
          <w:rFonts w:ascii="Arial" w:hAnsi="Arial" w:cs="Arial"/>
          <w:sz w:val="24"/>
          <w:szCs w:val="24"/>
        </w:rPr>
        <w:t>rrsted</w:t>
      </w:r>
      <w:r w:rsidR="00B009F9" w:rsidRPr="00B009F9">
        <w:rPr>
          <w:rFonts w:ascii="Arial" w:hAnsi="Arial" w:cs="Arial"/>
          <w:sz w:val="24"/>
          <w:szCs w:val="24"/>
        </w:rPr>
        <w:t>, and kept</w:t>
      </w:r>
      <w:r w:rsidR="003D75AF">
        <w:rPr>
          <w:rFonts w:ascii="Arial" w:hAnsi="Arial" w:cs="Arial"/>
          <w:sz w:val="24"/>
          <w:szCs w:val="24"/>
        </w:rPr>
        <w:t xml:space="preserve"> </w:t>
      </w:r>
      <w:r w:rsidR="00B009F9" w:rsidRPr="00B009F9">
        <w:rPr>
          <w:rFonts w:ascii="Arial" w:hAnsi="Arial" w:cs="Arial"/>
          <w:sz w:val="24"/>
          <w:szCs w:val="24"/>
        </w:rPr>
        <w:t>by them to whom it shall appertain. And that his abettors, receivers, and defenders,</w:t>
      </w:r>
      <w:r w:rsidR="003D75AF">
        <w:rPr>
          <w:rFonts w:ascii="Arial" w:hAnsi="Arial" w:cs="Arial"/>
          <w:sz w:val="24"/>
          <w:szCs w:val="24"/>
        </w:rPr>
        <w:t xml:space="preserve"> </w:t>
      </w:r>
      <w:r w:rsidR="00B009F9" w:rsidRPr="00B009F9">
        <w:rPr>
          <w:rFonts w:ascii="Arial" w:hAnsi="Arial" w:cs="Arial"/>
          <w:sz w:val="24"/>
          <w:szCs w:val="24"/>
        </w:rPr>
        <w:t xml:space="preserve">being convicted, in all cases </w:t>
      </w:r>
      <w:r w:rsidR="003D75AF">
        <w:rPr>
          <w:rFonts w:ascii="Arial" w:hAnsi="Arial" w:cs="Arial"/>
          <w:sz w:val="24"/>
          <w:szCs w:val="24"/>
        </w:rPr>
        <w:t xml:space="preserve">should </w:t>
      </w:r>
      <w:r w:rsidR="00B009F9" w:rsidRPr="00B009F9">
        <w:rPr>
          <w:rFonts w:ascii="Arial" w:hAnsi="Arial" w:cs="Arial"/>
          <w:sz w:val="24"/>
          <w:szCs w:val="24"/>
        </w:rPr>
        <w:t xml:space="preserve">be likewise punished, if they </w:t>
      </w:r>
      <w:r w:rsidR="003D75AF">
        <w:rPr>
          <w:rFonts w:ascii="Arial" w:hAnsi="Arial" w:cs="Arial"/>
          <w:sz w:val="24"/>
          <w:szCs w:val="24"/>
        </w:rPr>
        <w:t>do not cease</w:t>
      </w:r>
      <w:r w:rsidR="00B009F9" w:rsidRPr="00B009F9">
        <w:rPr>
          <w:rFonts w:ascii="Arial" w:hAnsi="Arial" w:cs="Arial"/>
          <w:sz w:val="24"/>
          <w:szCs w:val="24"/>
        </w:rPr>
        <w:t xml:space="preserve"> within one</w:t>
      </w:r>
      <w:r w:rsidR="005C233A">
        <w:rPr>
          <w:rFonts w:ascii="Arial" w:hAnsi="Arial" w:cs="Arial"/>
          <w:sz w:val="24"/>
          <w:szCs w:val="24"/>
        </w:rPr>
        <w:t xml:space="preserve"> </w:t>
      </w:r>
      <w:r w:rsidR="00B009F9" w:rsidRPr="00B009F9">
        <w:rPr>
          <w:rFonts w:ascii="Arial" w:hAnsi="Arial" w:cs="Arial"/>
          <w:sz w:val="24"/>
          <w:szCs w:val="24"/>
        </w:rPr>
        <w:t>month, being lawfully warned by their superiors.</w:t>
      </w:r>
    </w:p>
    <w:p w:rsidR="005B2C23" w:rsidRDefault="005B2C23" w:rsidP="00BA111A">
      <w:pPr>
        <w:autoSpaceDE w:val="0"/>
        <w:autoSpaceDN w:val="0"/>
        <w:adjustRightInd w:val="0"/>
        <w:spacing w:after="0" w:line="276" w:lineRule="auto"/>
        <w:ind w:lef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no clergyman, or parochian of any parish or place within our</w:t>
      </w:r>
      <w:r w:rsidR="003D75AF">
        <w:rPr>
          <w:rFonts w:ascii="Arial" w:hAnsi="Arial" w:cs="Arial"/>
          <w:sz w:val="24"/>
          <w:szCs w:val="24"/>
        </w:rPr>
        <w:t xml:space="preserve"> </w:t>
      </w:r>
      <w:r w:rsidR="00B009F9" w:rsidRPr="00B009F9">
        <w:rPr>
          <w:rFonts w:ascii="Arial" w:hAnsi="Arial" w:cs="Arial"/>
          <w:sz w:val="24"/>
          <w:szCs w:val="24"/>
        </w:rPr>
        <w:t>province of Canterbury, shall admit any</w:t>
      </w:r>
      <w:r w:rsidR="003D75AF">
        <w:rPr>
          <w:rFonts w:ascii="Arial" w:hAnsi="Arial" w:cs="Arial"/>
          <w:sz w:val="24"/>
          <w:szCs w:val="24"/>
        </w:rPr>
        <w:t>one</w:t>
      </w:r>
      <w:r w:rsidR="00B009F9" w:rsidRPr="00B009F9">
        <w:rPr>
          <w:rFonts w:ascii="Arial" w:hAnsi="Arial" w:cs="Arial"/>
          <w:sz w:val="24"/>
          <w:szCs w:val="24"/>
        </w:rPr>
        <w:t xml:space="preserve"> to preach within their churches, churchyards,</w:t>
      </w:r>
      <w:r w:rsidR="003D75AF">
        <w:rPr>
          <w:rFonts w:ascii="Arial" w:hAnsi="Arial" w:cs="Arial"/>
          <w:sz w:val="24"/>
          <w:szCs w:val="24"/>
        </w:rPr>
        <w:t xml:space="preserve"> </w:t>
      </w:r>
      <w:r w:rsidR="00B009F9" w:rsidRPr="00B009F9">
        <w:rPr>
          <w:rFonts w:ascii="Arial" w:hAnsi="Arial" w:cs="Arial"/>
          <w:sz w:val="24"/>
          <w:szCs w:val="24"/>
        </w:rPr>
        <w:t xml:space="preserve">or other places whatever, </w:t>
      </w:r>
      <w:r w:rsidR="003D75AF">
        <w:rPr>
          <w:rFonts w:ascii="Arial" w:hAnsi="Arial" w:cs="Arial"/>
          <w:sz w:val="24"/>
          <w:szCs w:val="24"/>
        </w:rPr>
        <w:t>unless</w:t>
      </w:r>
      <w:r w:rsidR="00B009F9" w:rsidRPr="00B009F9">
        <w:rPr>
          <w:rFonts w:ascii="Arial" w:hAnsi="Arial" w:cs="Arial"/>
          <w:sz w:val="24"/>
          <w:szCs w:val="24"/>
        </w:rPr>
        <w:t xml:space="preserve"> first there </w:t>
      </w:r>
      <w:r w:rsidR="003D75AF">
        <w:rPr>
          <w:rFonts w:ascii="Arial" w:hAnsi="Arial" w:cs="Arial"/>
          <w:sz w:val="24"/>
          <w:szCs w:val="24"/>
        </w:rPr>
        <w:t>is</w:t>
      </w:r>
      <w:r w:rsidR="00B009F9" w:rsidRPr="00B009F9">
        <w:rPr>
          <w:rFonts w:ascii="Arial" w:hAnsi="Arial" w:cs="Arial"/>
          <w:sz w:val="24"/>
          <w:szCs w:val="24"/>
        </w:rPr>
        <w:t xml:space="preserve"> </w:t>
      </w:r>
      <w:r w:rsidR="003D75AF">
        <w:rPr>
          <w:rFonts w:ascii="Arial" w:hAnsi="Arial" w:cs="Arial"/>
          <w:sz w:val="24"/>
          <w:szCs w:val="24"/>
        </w:rPr>
        <w:t>clear ack</w:t>
      </w:r>
      <w:r w:rsidR="00B009F9" w:rsidRPr="00B009F9">
        <w:rPr>
          <w:rFonts w:ascii="Arial" w:hAnsi="Arial" w:cs="Arial"/>
          <w:sz w:val="24"/>
          <w:szCs w:val="24"/>
        </w:rPr>
        <w:t>nowledge</w:t>
      </w:r>
      <w:r w:rsidR="003D75AF">
        <w:rPr>
          <w:rFonts w:ascii="Arial" w:hAnsi="Arial" w:cs="Arial"/>
          <w:sz w:val="24"/>
          <w:szCs w:val="24"/>
        </w:rPr>
        <w:t>ment</w:t>
      </w:r>
      <w:r w:rsidR="00B009F9" w:rsidRPr="00B009F9">
        <w:rPr>
          <w:rFonts w:ascii="Arial" w:hAnsi="Arial" w:cs="Arial"/>
          <w:sz w:val="24"/>
          <w:szCs w:val="24"/>
        </w:rPr>
        <w:t xml:space="preserve"> of his</w:t>
      </w:r>
      <w:r w:rsidR="003D75AF">
        <w:rPr>
          <w:rFonts w:ascii="Arial" w:hAnsi="Arial" w:cs="Arial"/>
          <w:sz w:val="24"/>
          <w:szCs w:val="24"/>
        </w:rPr>
        <w:t xml:space="preserve"> </w:t>
      </w:r>
      <w:r w:rsidR="00B009F9" w:rsidRPr="00B009F9">
        <w:rPr>
          <w:rFonts w:ascii="Arial" w:hAnsi="Arial" w:cs="Arial"/>
          <w:sz w:val="24"/>
          <w:szCs w:val="24"/>
        </w:rPr>
        <w:t xml:space="preserve">authority, privilege, or </w:t>
      </w:r>
      <w:r w:rsidR="003D75AF">
        <w:rPr>
          <w:rFonts w:ascii="Arial" w:hAnsi="Arial" w:cs="Arial"/>
          <w:sz w:val="24"/>
          <w:szCs w:val="24"/>
        </w:rPr>
        <w:t>being sent</w:t>
      </w:r>
      <w:r w:rsidR="00B009F9" w:rsidRPr="00B009F9">
        <w:rPr>
          <w:rFonts w:ascii="Arial" w:hAnsi="Arial" w:cs="Arial"/>
          <w:sz w:val="24"/>
          <w:szCs w:val="24"/>
        </w:rPr>
        <w:t xml:space="preserve">, according to the order </w:t>
      </w:r>
      <w:r w:rsidR="003D75AF">
        <w:rPr>
          <w:rFonts w:ascii="Arial" w:hAnsi="Arial" w:cs="Arial"/>
          <w:sz w:val="24"/>
          <w:szCs w:val="24"/>
        </w:rPr>
        <w:t>I have mentioned</w:t>
      </w:r>
      <w:r w:rsidR="00B009F9" w:rsidRPr="00B009F9">
        <w:rPr>
          <w:rFonts w:ascii="Arial" w:hAnsi="Arial" w:cs="Arial"/>
          <w:sz w:val="24"/>
          <w:szCs w:val="24"/>
        </w:rPr>
        <w:t>: otherwise</w:t>
      </w:r>
      <w:r w:rsidR="003D75AF">
        <w:rPr>
          <w:rFonts w:ascii="Arial" w:hAnsi="Arial" w:cs="Arial"/>
          <w:sz w:val="24"/>
          <w:szCs w:val="24"/>
        </w:rPr>
        <w:t>,</w:t>
      </w:r>
      <w:r w:rsidR="00B009F9" w:rsidRPr="00B009F9">
        <w:rPr>
          <w:rFonts w:ascii="Arial" w:hAnsi="Arial" w:cs="Arial"/>
          <w:sz w:val="24"/>
          <w:szCs w:val="24"/>
        </w:rPr>
        <w:t xml:space="preserve"> the</w:t>
      </w:r>
      <w:r w:rsidR="003D75AF">
        <w:rPr>
          <w:rFonts w:ascii="Arial" w:hAnsi="Arial" w:cs="Arial"/>
          <w:sz w:val="24"/>
          <w:szCs w:val="24"/>
        </w:rPr>
        <w:t xml:space="preserve"> </w:t>
      </w:r>
      <w:r w:rsidR="00B009F9" w:rsidRPr="00B009F9">
        <w:rPr>
          <w:rFonts w:ascii="Arial" w:hAnsi="Arial" w:cs="Arial"/>
          <w:sz w:val="24"/>
          <w:szCs w:val="24"/>
        </w:rPr>
        <w:lastRenderedPageBreak/>
        <w:t>church, churchyard, or what</w:t>
      </w:r>
      <w:r w:rsidR="003D75AF">
        <w:rPr>
          <w:rFonts w:ascii="Arial" w:hAnsi="Arial" w:cs="Arial"/>
          <w:sz w:val="24"/>
          <w:szCs w:val="24"/>
        </w:rPr>
        <w:t>ever</w:t>
      </w:r>
      <w:r w:rsidR="00B009F9" w:rsidRPr="00B009F9">
        <w:rPr>
          <w:rFonts w:ascii="Arial" w:hAnsi="Arial" w:cs="Arial"/>
          <w:sz w:val="24"/>
          <w:szCs w:val="24"/>
        </w:rPr>
        <w:t xml:space="preserve"> place in which </w:t>
      </w:r>
      <w:r w:rsidR="003D75AF">
        <w:rPr>
          <w:rFonts w:ascii="Arial" w:hAnsi="Arial" w:cs="Arial"/>
          <w:sz w:val="24"/>
          <w:szCs w:val="24"/>
        </w:rPr>
        <w:t>heresy</w:t>
      </w:r>
      <w:r w:rsidR="00B009F9" w:rsidRPr="00B009F9">
        <w:rPr>
          <w:rFonts w:ascii="Arial" w:hAnsi="Arial" w:cs="Arial"/>
          <w:sz w:val="24"/>
          <w:szCs w:val="24"/>
        </w:rPr>
        <w:t xml:space="preserve"> was so preached, shall</w:t>
      </w:r>
      <w:r w:rsidR="003D75AF">
        <w:rPr>
          <w:rFonts w:ascii="Arial" w:hAnsi="Arial" w:cs="Arial"/>
          <w:sz w:val="24"/>
          <w:szCs w:val="24"/>
        </w:rPr>
        <w:t>,</w:t>
      </w:r>
      <w:r w:rsidR="00B009F9" w:rsidRPr="00B009F9">
        <w:rPr>
          <w:rFonts w:ascii="Arial" w:hAnsi="Arial" w:cs="Arial"/>
          <w:sz w:val="24"/>
          <w:szCs w:val="24"/>
        </w:rPr>
        <w:t xml:space="preserve"> </w:t>
      </w:r>
      <w:r w:rsidR="00B009F9" w:rsidRPr="00B009F9">
        <w:rPr>
          <w:rFonts w:ascii="Arial" w:hAnsi="Arial" w:cs="Arial"/>
          <w:i/>
          <w:iCs/>
          <w:sz w:val="24"/>
          <w:szCs w:val="24"/>
        </w:rPr>
        <w:t>ipso facto</w:t>
      </w:r>
      <w:r w:rsidR="003D75AF">
        <w:rPr>
          <w:rFonts w:ascii="Arial" w:hAnsi="Arial" w:cs="Arial"/>
          <w:sz w:val="24"/>
          <w:szCs w:val="24"/>
        </w:rPr>
        <w:t xml:space="preserve">, </w:t>
      </w:r>
      <w:r w:rsidR="00B009F9" w:rsidRPr="00B009F9">
        <w:rPr>
          <w:rFonts w:ascii="Arial" w:hAnsi="Arial" w:cs="Arial"/>
          <w:sz w:val="24"/>
          <w:szCs w:val="24"/>
        </w:rPr>
        <w:t xml:space="preserve">receive the ecclesiastical interdict, and so shall remain interdicted until </w:t>
      </w:r>
      <w:r w:rsidR="003D75AF">
        <w:rPr>
          <w:rFonts w:ascii="Arial" w:hAnsi="Arial" w:cs="Arial"/>
          <w:sz w:val="24"/>
          <w:szCs w:val="24"/>
        </w:rPr>
        <w:t>he</w:t>
      </w:r>
      <w:r w:rsidR="00B009F9" w:rsidRPr="00B009F9">
        <w:rPr>
          <w:rFonts w:ascii="Arial" w:hAnsi="Arial" w:cs="Arial"/>
          <w:sz w:val="24"/>
          <w:szCs w:val="24"/>
        </w:rPr>
        <w:t xml:space="preserve"> that </w:t>
      </w:r>
      <w:r w:rsidR="00801419">
        <w:rPr>
          <w:rFonts w:ascii="Arial" w:hAnsi="Arial" w:cs="Arial"/>
          <w:sz w:val="24"/>
          <w:szCs w:val="24"/>
        </w:rPr>
        <w:t xml:space="preserve">is </w:t>
      </w:r>
      <w:r w:rsidR="00B009F9" w:rsidRPr="00B009F9">
        <w:rPr>
          <w:rFonts w:ascii="Arial" w:hAnsi="Arial" w:cs="Arial"/>
          <w:sz w:val="24"/>
          <w:szCs w:val="24"/>
        </w:rPr>
        <w:t>so</w:t>
      </w:r>
      <w:r w:rsidR="00801419">
        <w:rPr>
          <w:rFonts w:ascii="Arial" w:hAnsi="Arial" w:cs="Arial"/>
          <w:sz w:val="24"/>
          <w:szCs w:val="24"/>
        </w:rPr>
        <w:t xml:space="preserve"> </w:t>
      </w:r>
      <w:r w:rsidR="00B009F9" w:rsidRPr="00B009F9">
        <w:rPr>
          <w:rFonts w:ascii="Arial" w:hAnsi="Arial" w:cs="Arial"/>
          <w:sz w:val="24"/>
          <w:szCs w:val="24"/>
        </w:rPr>
        <w:t xml:space="preserve">admitted and </w:t>
      </w:r>
      <w:r w:rsidR="00801419">
        <w:rPr>
          <w:rFonts w:ascii="Arial" w:hAnsi="Arial" w:cs="Arial"/>
          <w:sz w:val="24"/>
          <w:szCs w:val="24"/>
        </w:rPr>
        <w:t>permitted</w:t>
      </w:r>
      <w:r w:rsidR="00B009F9" w:rsidRPr="00B009F9">
        <w:rPr>
          <w:rFonts w:ascii="Arial" w:hAnsi="Arial" w:cs="Arial"/>
          <w:sz w:val="24"/>
          <w:szCs w:val="24"/>
        </w:rPr>
        <w:t xml:space="preserve"> to preach, ha</w:t>
      </w:r>
      <w:r w:rsidR="00801419">
        <w:rPr>
          <w:rFonts w:ascii="Arial" w:hAnsi="Arial" w:cs="Arial"/>
          <w:sz w:val="24"/>
          <w:szCs w:val="24"/>
        </w:rPr>
        <w:t>s</w:t>
      </w:r>
      <w:r w:rsidR="00B009F9" w:rsidRPr="00B009F9">
        <w:rPr>
          <w:rFonts w:ascii="Arial" w:hAnsi="Arial" w:cs="Arial"/>
          <w:sz w:val="24"/>
          <w:szCs w:val="24"/>
        </w:rPr>
        <w:t xml:space="preserve"> reformed </w:t>
      </w:r>
      <w:r w:rsidR="00801419">
        <w:rPr>
          <w:rFonts w:ascii="Arial" w:hAnsi="Arial" w:cs="Arial"/>
          <w:sz w:val="24"/>
          <w:szCs w:val="24"/>
        </w:rPr>
        <w:t>himself</w:t>
      </w:r>
      <w:r w:rsidR="00B009F9" w:rsidRPr="00B009F9">
        <w:rPr>
          <w:rFonts w:ascii="Arial" w:hAnsi="Arial" w:cs="Arial"/>
          <w:sz w:val="24"/>
          <w:szCs w:val="24"/>
        </w:rPr>
        <w:t>, and obtained the</w:t>
      </w:r>
      <w:r w:rsidR="00801419">
        <w:rPr>
          <w:rFonts w:ascii="Arial" w:hAnsi="Arial" w:cs="Arial"/>
          <w:sz w:val="24"/>
          <w:szCs w:val="24"/>
        </w:rPr>
        <w:t xml:space="preserve"> </w:t>
      </w:r>
      <w:r w:rsidR="00B009F9" w:rsidRPr="00B009F9">
        <w:rPr>
          <w:rFonts w:ascii="Arial" w:hAnsi="Arial" w:cs="Arial"/>
          <w:sz w:val="24"/>
          <w:szCs w:val="24"/>
        </w:rPr>
        <w:t>place so interdicted to be released in due form of law, either from the ordinary of the</w:t>
      </w:r>
      <w:r w:rsidR="00801419">
        <w:rPr>
          <w:rFonts w:ascii="Arial" w:hAnsi="Arial" w:cs="Arial"/>
          <w:sz w:val="24"/>
          <w:szCs w:val="24"/>
        </w:rPr>
        <w:t xml:space="preserve"> </w:t>
      </w:r>
      <w:r w:rsidR="00B009F9" w:rsidRPr="00B009F9">
        <w:rPr>
          <w:rFonts w:ascii="Arial" w:hAnsi="Arial" w:cs="Arial"/>
          <w:sz w:val="24"/>
          <w:szCs w:val="24"/>
        </w:rPr>
        <w:t>place, or else his superior.</w:t>
      </w:r>
    </w:p>
    <w:p w:rsidR="005B2C23" w:rsidRDefault="005B2C23" w:rsidP="00BA111A">
      <w:pPr>
        <w:autoSpaceDE w:val="0"/>
        <w:autoSpaceDN w:val="0"/>
        <w:adjustRightInd w:val="0"/>
        <w:spacing w:after="0" w:line="276" w:lineRule="auto"/>
        <w:ind w:lef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w:t>
      </w:r>
      <w:r w:rsidR="005B2C23">
        <w:rPr>
          <w:rFonts w:ascii="Arial" w:hAnsi="Arial" w:cs="Arial"/>
          <w:sz w:val="24"/>
          <w:szCs w:val="24"/>
        </w:rPr>
        <w:t>Moreover, just</w:t>
      </w:r>
      <w:r w:rsidR="00B009F9" w:rsidRPr="00B009F9">
        <w:rPr>
          <w:rFonts w:ascii="Arial" w:hAnsi="Arial" w:cs="Arial"/>
          <w:sz w:val="24"/>
          <w:szCs w:val="24"/>
        </w:rPr>
        <w:t xml:space="preserve"> as a householder </w:t>
      </w:r>
      <w:r w:rsidR="00E7018A">
        <w:rPr>
          <w:rFonts w:ascii="Arial" w:hAnsi="Arial" w:cs="Arial"/>
          <w:sz w:val="24"/>
          <w:szCs w:val="24"/>
        </w:rPr>
        <w:t>sows</w:t>
      </w:r>
      <w:r w:rsidR="00B009F9" w:rsidRPr="00B009F9">
        <w:rPr>
          <w:rFonts w:ascii="Arial" w:hAnsi="Arial" w:cs="Arial"/>
          <w:sz w:val="24"/>
          <w:szCs w:val="24"/>
        </w:rPr>
        <w:t xml:space="preserve"> wheat into the ground, well </w:t>
      </w:r>
      <w:r w:rsidR="00E7018A">
        <w:rPr>
          <w:rFonts w:ascii="Arial" w:hAnsi="Arial" w:cs="Arial"/>
          <w:sz w:val="24"/>
          <w:szCs w:val="24"/>
        </w:rPr>
        <w:t xml:space="preserve">prepared </w:t>
      </w:r>
      <w:r w:rsidR="00B009F9" w:rsidRPr="00B009F9">
        <w:rPr>
          <w:rFonts w:ascii="Arial" w:hAnsi="Arial" w:cs="Arial"/>
          <w:sz w:val="24"/>
          <w:szCs w:val="24"/>
        </w:rPr>
        <w:t>for that purpose, th</w:t>
      </w:r>
      <w:r w:rsidR="00E7018A">
        <w:rPr>
          <w:rFonts w:ascii="Arial" w:hAnsi="Arial" w:cs="Arial"/>
          <w:sz w:val="24"/>
          <w:szCs w:val="24"/>
        </w:rPr>
        <w:t>us</w:t>
      </w:r>
      <w:r w:rsidR="00B009F9" w:rsidRPr="00B009F9">
        <w:rPr>
          <w:rFonts w:ascii="Arial" w:hAnsi="Arial" w:cs="Arial"/>
          <w:sz w:val="24"/>
          <w:szCs w:val="24"/>
        </w:rPr>
        <w:t xml:space="preserve"> to get the more increase, even so</w:t>
      </w:r>
      <w:r w:rsidR="00E7018A">
        <w:rPr>
          <w:rFonts w:ascii="Arial" w:hAnsi="Arial" w:cs="Arial"/>
          <w:sz w:val="24"/>
          <w:szCs w:val="24"/>
        </w:rPr>
        <w:t>,</w:t>
      </w:r>
      <w:r w:rsidR="00B009F9" w:rsidRPr="00B009F9">
        <w:rPr>
          <w:rFonts w:ascii="Arial" w:hAnsi="Arial" w:cs="Arial"/>
          <w:sz w:val="24"/>
          <w:szCs w:val="24"/>
        </w:rPr>
        <w:t xml:space="preserve"> we will and command that</w:t>
      </w:r>
      <w:r w:rsidR="00E7018A">
        <w:rPr>
          <w:rFonts w:ascii="Arial" w:hAnsi="Arial" w:cs="Arial"/>
          <w:sz w:val="24"/>
          <w:szCs w:val="24"/>
        </w:rPr>
        <w:t xml:space="preserve"> </w:t>
      </w:r>
      <w:r w:rsidR="00B009F9" w:rsidRPr="00B009F9">
        <w:rPr>
          <w:rFonts w:ascii="Arial" w:hAnsi="Arial" w:cs="Arial"/>
          <w:sz w:val="24"/>
          <w:szCs w:val="24"/>
        </w:rPr>
        <w:t>the preacher of God</w:t>
      </w:r>
      <w:r>
        <w:rPr>
          <w:rFonts w:ascii="Arial" w:hAnsi="Arial" w:cs="Arial"/>
          <w:sz w:val="24"/>
          <w:szCs w:val="24"/>
        </w:rPr>
        <w:t>’</w:t>
      </w:r>
      <w:r w:rsidR="00B009F9" w:rsidRPr="00B009F9">
        <w:rPr>
          <w:rFonts w:ascii="Arial" w:hAnsi="Arial" w:cs="Arial"/>
          <w:sz w:val="24"/>
          <w:szCs w:val="24"/>
        </w:rPr>
        <w:t xml:space="preserve">s word, coming in </w:t>
      </w:r>
      <w:r w:rsidR="00E7018A">
        <w:rPr>
          <w:rFonts w:ascii="Arial" w:hAnsi="Arial" w:cs="Arial"/>
          <w:sz w:val="24"/>
          <w:szCs w:val="24"/>
        </w:rPr>
        <w:t xml:space="preserve">a </w:t>
      </w:r>
      <w:r w:rsidR="00B009F9" w:rsidRPr="00B009F9">
        <w:rPr>
          <w:rFonts w:ascii="Arial" w:hAnsi="Arial" w:cs="Arial"/>
          <w:sz w:val="24"/>
          <w:szCs w:val="24"/>
        </w:rPr>
        <w:t>form a</w:t>
      </w:r>
      <w:r w:rsidR="00E7018A">
        <w:rPr>
          <w:rFonts w:ascii="Arial" w:hAnsi="Arial" w:cs="Arial"/>
          <w:sz w:val="24"/>
          <w:szCs w:val="24"/>
        </w:rPr>
        <w:t>leady mentioned</w:t>
      </w:r>
      <w:r w:rsidR="00B009F9" w:rsidRPr="00B009F9">
        <w:rPr>
          <w:rFonts w:ascii="Arial" w:hAnsi="Arial" w:cs="Arial"/>
          <w:sz w:val="24"/>
          <w:szCs w:val="24"/>
        </w:rPr>
        <w:t>, preaching either to the</w:t>
      </w:r>
      <w:r w:rsidR="00BA111A">
        <w:rPr>
          <w:rFonts w:ascii="Arial" w:hAnsi="Arial" w:cs="Arial"/>
          <w:sz w:val="24"/>
          <w:szCs w:val="24"/>
        </w:rPr>
        <w:t xml:space="preserve"> </w:t>
      </w:r>
      <w:r w:rsidR="00B009F9" w:rsidRPr="00B009F9">
        <w:rPr>
          <w:rFonts w:ascii="Arial" w:hAnsi="Arial" w:cs="Arial"/>
          <w:sz w:val="24"/>
          <w:szCs w:val="24"/>
        </w:rPr>
        <w:t xml:space="preserve">clergy or laity, according to his matter </w:t>
      </w:r>
      <w:r w:rsidR="00E7018A">
        <w:rPr>
          <w:rFonts w:ascii="Arial" w:hAnsi="Arial" w:cs="Arial"/>
          <w:sz w:val="24"/>
          <w:szCs w:val="24"/>
        </w:rPr>
        <w:t>adjudged</w:t>
      </w:r>
      <w:r w:rsidR="00B009F9" w:rsidRPr="00B009F9">
        <w:rPr>
          <w:rFonts w:ascii="Arial" w:hAnsi="Arial" w:cs="Arial"/>
          <w:sz w:val="24"/>
          <w:szCs w:val="24"/>
        </w:rPr>
        <w:t>, shall be of good behaviour, sowing</w:t>
      </w:r>
      <w:r w:rsidR="00BA111A">
        <w:rPr>
          <w:rFonts w:ascii="Arial" w:hAnsi="Arial" w:cs="Arial"/>
          <w:sz w:val="24"/>
          <w:szCs w:val="24"/>
        </w:rPr>
        <w:t xml:space="preserve"> </w:t>
      </w:r>
      <w:r w:rsidR="00B009F9" w:rsidRPr="00B009F9">
        <w:rPr>
          <w:rFonts w:ascii="Arial" w:hAnsi="Arial" w:cs="Arial"/>
          <w:sz w:val="24"/>
          <w:szCs w:val="24"/>
        </w:rPr>
        <w:t xml:space="preserve">such seed as shall be </w:t>
      </w:r>
      <w:r w:rsidR="00E7018A">
        <w:rPr>
          <w:rFonts w:ascii="Arial" w:hAnsi="Arial" w:cs="Arial"/>
          <w:sz w:val="24"/>
          <w:szCs w:val="24"/>
        </w:rPr>
        <w:t>suitable</w:t>
      </w:r>
      <w:r w:rsidR="00B009F9" w:rsidRPr="00B009F9">
        <w:rPr>
          <w:rFonts w:ascii="Arial" w:hAnsi="Arial" w:cs="Arial"/>
          <w:sz w:val="24"/>
          <w:szCs w:val="24"/>
        </w:rPr>
        <w:t xml:space="preserve"> for his auditory: and chiefly, </w:t>
      </w:r>
      <w:r w:rsidR="00E7018A">
        <w:rPr>
          <w:rFonts w:ascii="Arial" w:hAnsi="Arial" w:cs="Arial"/>
          <w:sz w:val="24"/>
          <w:szCs w:val="24"/>
        </w:rPr>
        <w:t xml:space="preserve">in </w:t>
      </w:r>
      <w:r w:rsidR="00B009F9" w:rsidRPr="00B009F9">
        <w:rPr>
          <w:rFonts w:ascii="Arial" w:hAnsi="Arial" w:cs="Arial"/>
          <w:sz w:val="24"/>
          <w:szCs w:val="24"/>
        </w:rPr>
        <w:t>preaching to the clergy,</w:t>
      </w:r>
      <w:r w:rsidR="00E7018A">
        <w:rPr>
          <w:rFonts w:ascii="Arial" w:hAnsi="Arial" w:cs="Arial"/>
          <w:sz w:val="24"/>
          <w:szCs w:val="24"/>
        </w:rPr>
        <w:t xml:space="preserve"> </w:t>
      </w:r>
      <w:r w:rsidR="00B009F9" w:rsidRPr="00B009F9">
        <w:rPr>
          <w:rFonts w:ascii="Arial" w:hAnsi="Arial" w:cs="Arial"/>
          <w:sz w:val="24"/>
          <w:szCs w:val="24"/>
        </w:rPr>
        <w:t xml:space="preserve">he shall touch </w:t>
      </w:r>
      <w:r w:rsidR="00E7018A">
        <w:rPr>
          <w:rFonts w:ascii="Arial" w:hAnsi="Arial" w:cs="Arial"/>
          <w:sz w:val="24"/>
          <w:szCs w:val="24"/>
        </w:rPr>
        <w:t xml:space="preserve">on </w:t>
      </w:r>
      <w:r w:rsidR="00B009F9" w:rsidRPr="00B009F9">
        <w:rPr>
          <w:rFonts w:ascii="Arial" w:hAnsi="Arial" w:cs="Arial"/>
          <w:sz w:val="24"/>
          <w:szCs w:val="24"/>
        </w:rPr>
        <w:t xml:space="preserve">the vices commonly </w:t>
      </w:r>
      <w:r w:rsidR="00E7018A">
        <w:rPr>
          <w:rFonts w:ascii="Arial" w:hAnsi="Arial" w:cs="Arial"/>
          <w:sz w:val="24"/>
          <w:szCs w:val="24"/>
        </w:rPr>
        <w:t>found</w:t>
      </w:r>
      <w:r w:rsidR="00B009F9" w:rsidRPr="00B009F9">
        <w:rPr>
          <w:rFonts w:ascii="Arial" w:hAnsi="Arial" w:cs="Arial"/>
          <w:sz w:val="24"/>
          <w:szCs w:val="24"/>
        </w:rPr>
        <w:t xml:space="preserve"> among them; and to the laity, he shall</w:t>
      </w:r>
      <w:r w:rsidR="00E7018A">
        <w:rPr>
          <w:rFonts w:ascii="Arial" w:hAnsi="Arial" w:cs="Arial"/>
          <w:sz w:val="24"/>
          <w:szCs w:val="24"/>
        </w:rPr>
        <w:t xml:space="preserve"> </w:t>
      </w:r>
      <w:r w:rsidR="00B009F9" w:rsidRPr="00B009F9">
        <w:rPr>
          <w:rFonts w:ascii="Arial" w:hAnsi="Arial" w:cs="Arial"/>
          <w:sz w:val="24"/>
          <w:szCs w:val="24"/>
        </w:rPr>
        <w:t xml:space="preserve">declare the vices commonly </w:t>
      </w:r>
      <w:r w:rsidR="00E7018A">
        <w:rPr>
          <w:rFonts w:ascii="Arial" w:hAnsi="Arial" w:cs="Arial"/>
          <w:sz w:val="24"/>
          <w:szCs w:val="24"/>
        </w:rPr>
        <w:t>found</w:t>
      </w:r>
      <w:r w:rsidR="00B009F9" w:rsidRPr="00B009F9">
        <w:rPr>
          <w:rFonts w:ascii="Arial" w:hAnsi="Arial" w:cs="Arial"/>
          <w:sz w:val="24"/>
          <w:szCs w:val="24"/>
        </w:rPr>
        <w:t xml:space="preserve"> among them; and not otherwise. But if he preach</w:t>
      </w:r>
      <w:r w:rsidR="00E7018A">
        <w:rPr>
          <w:rFonts w:ascii="Arial" w:hAnsi="Arial" w:cs="Arial"/>
          <w:sz w:val="24"/>
          <w:szCs w:val="24"/>
        </w:rPr>
        <w:t>es</w:t>
      </w:r>
      <w:r w:rsidR="00BA111A">
        <w:rPr>
          <w:rFonts w:ascii="Arial" w:hAnsi="Arial" w:cs="Arial"/>
          <w:sz w:val="24"/>
          <w:szCs w:val="24"/>
        </w:rPr>
        <w:t xml:space="preserve"> </w:t>
      </w:r>
      <w:r w:rsidR="00B009F9" w:rsidRPr="00B009F9">
        <w:rPr>
          <w:rFonts w:ascii="Arial" w:hAnsi="Arial" w:cs="Arial"/>
          <w:sz w:val="24"/>
          <w:szCs w:val="24"/>
        </w:rPr>
        <w:t xml:space="preserve">contrary to this order, then </w:t>
      </w:r>
      <w:r w:rsidR="00E7018A">
        <w:rPr>
          <w:rFonts w:ascii="Arial" w:hAnsi="Arial" w:cs="Arial"/>
          <w:sz w:val="24"/>
          <w:szCs w:val="24"/>
        </w:rPr>
        <w:t>he shall</w:t>
      </w:r>
      <w:r w:rsidR="00B009F9" w:rsidRPr="00B009F9">
        <w:rPr>
          <w:rFonts w:ascii="Arial" w:hAnsi="Arial" w:cs="Arial"/>
          <w:sz w:val="24"/>
          <w:szCs w:val="24"/>
        </w:rPr>
        <w:t xml:space="preserve"> be sharply punished by the ordinary of that place,</w:t>
      </w:r>
      <w:r w:rsidR="00BA111A">
        <w:rPr>
          <w:rFonts w:ascii="Arial" w:hAnsi="Arial" w:cs="Arial"/>
          <w:sz w:val="24"/>
          <w:szCs w:val="24"/>
        </w:rPr>
        <w:t xml:space="preserve"> </w:t>
      </w:r>
      <w:r w:rsidR="00B009F9" w:rsidRPr="00B009F9">
        <w:rPr>
          <w:rFonts w:ascii="Arial" w:hAnsi="Arial" w:cs="Arial"/>
          <w:sz w:val="24"/>
          <w:szCs w:val="24"/>
        </w:rPr>
        <w:t>according to the quality of that offence.</w:t>
      </w:r>
    </w:p>
    <w:p w:rsidR="005B2C23" w:rsidRDefault="005B2C23" w:rsidP="00BA111A">
      <w:pPr>
        <w:autoSpaceDE w:val="0"/>
        <w:autoSpaceDN w:val="0"/>
        <w:adjustRightInd w:val="0"/>
        <w:spacing w:after="0" w:line="276" w:lineRule="auto"/>
        <w:ind w:lef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E6212">
        <w:rPr>
          <w:rFonts w:ascii="Arial" w:hAnsi="Arial" w:cs="Arial"/>
          <w:sz w:val="24"/>
          <w:szCs w:val="24"/>
        </w:rPr>
        <w:t>f</w:t>
      </w:r>
      <w:r w:rsidR="00B009F9" w:rsidRPr="00B009F9">
        <w:rPr>
          <w:rFonts w:ascii="Arial" w:hAnsi="Arial" w:cs="Arial"/>
          <w:sz w:val="24"/>
          <w:szCs w:val="24"/>
        </w:rPr>
        <w:t xml:space="preserve">orasmuch as the part is </w:t>
      </w:r>
      <w:r w:rsidR="00E7018A">
        <w:rPr>
          <w:rFonts w:ascii="Arial" w:hAnsi="Arial" w:cs="Arial"/>
          <w:sz w:val="24"/>
          <w:szCs w:val="24"/>
        </w:rPr>
        <w:t>odious</w:t>
      </w:r>
      <w:r w:rsidR="00B009F9" w:rsidRPr="00B009F9">
        <w:rPr>
          <w:rFonts w:ascii="Arial" w:hAnsi="Arial" w:cs="Arial"/>
          <w:sz w:val="24"/>
          <w:szCs w:val="24"/>
        </w:rPr>
        <w:t xml:space="preserve"> that </w:t>
      </w:r>
      <w:r w:rsidR="00E7018A">
        <w:rPr>
          <w:rFonts w:ascii="Arial" w:hAnsi="Arial" w:cs="Arial"/>
          <w:sz w:val="24"/>
          <w:szCs w:val="24"/>
        </w:rPr>
        <w:t xml:space="preserve">does not </w:t>
      </w:r>
      <w:r w:rsidR="00B009F9" w:rsidRPr="00B009F9">
        <w:rPr>
          <w:rFonts w:ascii="Arial" w:hAnsi="Arial" w:cs="Arial"/>
          <w:sz w:val="24"/>
          <w:szCs w:val="24"/>
        </w:rPr>
        <w:t>agree with the whole, we decree and ordain that no preacher, or any other person whatever, shall</w:t>
      </w:r>
      <w:r w:rsidR="00E7018A">
        <w:rPr>
          <w:rFonts w:ascii="Arial" w:hAnsi="Arial" w:cs="Arial"/>
          <w:sz w:val="24"/>
          <w:szCs w:val="24"/>
        </w:rPr>
        <w:t xml:space="preserve"> </w:t>
      </w:r>
      <w:r w:rsidR="00B009F9" w:rsidRPr="00B009F9">
        <w:rPr>
          <w:rFonts w:ascii="Arial" w:hAnsi="Arial" w:cs="Arial"/>
          <w:sz w:val="24"/>
          <w:szCs w:val="24"/>
        </w:rPr>
        <w:t>otherwise teach or preach concerning the sacrament of the altar, matrimony,</w:t>
      </w:r>
      <w:r w:rsidR="00E7018A">
        <w:rPr>
          <w:rFonts w:ascii="Arial" w:hAnsi="Arial" w:cs="Arial"/>
          <w:sz w:val="24"/>
          <w:szCs w:val="24"/>
        </w:rPr>
        <w:t xml:space="preserve"> </w:t>
      </w:r>
      <w:r w:rsidR="00B009F9" w:rsidRPr="00B009F9">
        <w:rPr>
          <w:rFonts w:ascii="Arial" w:hAnsi="Arial" w:cs="Arial"/>
          <w:sz w:val="24"/>
          <w:szCs w:val="24"/>
        </w:rPr>
        <w:t>confession of sins, or any other sacrament of the church, or article of the faith, than</w:t>
      </w:r>
      <w:r w:rsidR="00E7018A">
        <w:rPr>
          <w:rFonts w:ascii="Arial" w:hAnsi="Arial" w:cs="Arial"/>
          <w:sz w:val="24"/>
          <w:szCs w:val="24"/>
        </w:rPr>
        <w:t xml:space="preserve"> what has been </w:t>
      </w:r>
      <w:r w:rsidR="00B009F9" w:rsidRPr="00B009F9">
        <w:rPr>
          <w:rFonts w:ascii="Arial" w:hAnsi="Arial" w:cs="Arial"/>
          <w:sz w:val="24"/>
          <w:szCs w:val="24"/>
        </w:rPr>
        <w:t xml:space="preserve">already discussed by the holy mother church; nor shall </w:t>
      </w:r>
      <w:r w:rsidR="00E7018A">
        <w:rPr>
          <w:rFonts w:ascii="Arial" w:hAnsi="Arial" w:cs="Arial"/>
          <w:sz w:val="24"/>
          <w:szCs w:val="24"/>
        </w:rPr>
        <w:t xml:space="preserve">he </w:t>
      </w:r>
      <w:r w:rsidR="00B009F9" w:rsidRPr="00B009F9">
        <w:rPr>
          <w:rFonts w:ascii="Arial" w:hAnsi="Arial" w:cs="Arial"/>
          <w:sz w:val="24"/>
          <w:szCs w:val="24"/>
        </w:rPr>
        <w:t>bring anything in</w:t>
      </w:r>
      <w:r w:rsidR="00E7018A">
        <w:rPr>
          <w:rFonts w:ascii="Arial" w:hAnsi="Arial" w:cs="Arial"/>
          <w:sz w:val="24"/>
          <w:szCs w:val="24"/>
        </w:rPr>
        <w:t>to</w:t>
      </w:r>
      <w:r w:rsidR="00B009F9" w:rsidRPr="00B009F9">
        <w:rPr>
          <w:rFonts w:ascii="Arial" w:hAnsi="Arial" w:cs="Arial"/>
          <w:sz w:val="24"/>
          <w:szCs w:val="24"/>
        </w:rPr>
        <w:t xml:space="preserve"> doubt</w:t>
      </w:r>
      <w:r w:rsidR="00E7018A">
        <w:rPr>
          <w:rFonts w:ascii="Arial" w:hAnsi="Arial" w:cs="Arial"/>
          <w:sz w:val="24"/>
          <w:szCs w:val="24"/>
        </w:rPr>
        <w:t xml:space="preserve"> </w:t>
      </w:r>
      <w:r w:rsidR="00B009F9" w:rsidRPr="00B009F9">
        <w:rPr>
          <w:rFonts w:ascii="Arial" w:hAnsi="Arial" w:cs="Arial"/>
          <w:sz w:val="24"/>
          <w:szCs w:val="24"/>
        </w:rPr>
        <w:t xml:space="preserve">that </w:t>
      </w:r>
      <w:r w:rsidR="00E7018A">
        <w:rPr>
          <w:rFonts w:ascii="Arial" w:hAnsi="Arial" w:cs="Arial"/>
          <w:sz w:val="24"/>
          <w:szCs w:val="24"/>
        </w:rPr>
        <w:t>has been</w:t>
      </w:r>
      <w:r w:rsidR="00B009F9" w:rsidRPr="00B009F9">
        <w:rPr>
          <w:rFonts w:ascii="Arial" w:hAnsi="Arial" w:cs="Arial"/>
          <w:sz w:val="24"/>
          <w:szCs w:val="24"/>
        </w:rPr>
        <w:t xml:space="preserve"> determined by the church, nor shall, to his knowledge, priv</w:t>
      </w:r>
      <w:r w:rsidR="00E7018A">
        <w:rPr>
          <w:rFonts w:ascii="Arial" w:hAnsi="Arial" w:cs="Arial"/>
          <w:sz w:val="24"/>
          <w:szCs w:val="24"/>
        </w:rPr>
        <w:t xml:space="preserve">ately or openly, </w:t>
      </w:r>
      <w:r w:rsidR="00B009F9" w:rsidRPr="00B009F9">
        <w:rPr>
          <w:rFonts w:ascii="Arial" w:hAnsi="Arial" w:cs="Arial"/>
          <w:sz w:val="24"/>
          <w:szCs w:val="24"/>
        </w:rPr>
        <w:t>pronounce blasphemous words concerning the</w:t>
      </w:r>
      <w:r w:rsidR="00E7018A">
        <w:rPr>
          <w:rFonts w:ascii="Arial" w:hAnsi="Arial" w:cs="Arial"/>
          <w:sz w:val="24"/>
          <w:szCs w:val="24"/>
        </w:rPr>
        <w:t>se things</w:t>
      </w:r>
      <w:r w:rsidR="00B009F9" w:rsidRPr="00B009F9">
        <w:rPr>
          <w:rFonts w:ascii="Arial" w:hAnsi="Arial" w:cs="Arial"/>
          <w:sz w:val="24"/>
          <w:szCs w:val="24"/>
        </w:rPr>
        <w:t>; nor shall teach, preach, or</w:t>
      </w:r>
      <w:r w:rsidR="00BA111A">
        <w:rPr>
          <w:rFonts w:ascii="Arial" w:hAnsi="Arial" w:cs="Arial"/>
          <w:sz w:val="24"/>
          <w:szCs w:val="24"/>
        </w:rPr>
        <w:t xml:space="preserve"> </w:t>
      </w:r>
      <w:r w:rsidR="00B009F9" w:rsidRPr="00B009F9">
        <w:rPr>
          <w:rFonts w:ascii="Arial" w:hAnsi="Arial" w:cs="Arial"/>
          <w:sz w:val="24"/>
          <w:szCs w:val="24"/>
        </w:rPr>
        <w:t>observe any sect, or kind of heresy whatever, contrary to the wholesome doctrine of</w:t>
      </w:r>
      <w:r w:rsidR="00BA111A">
        <w:rPr>
          <w:rFonts w:ascii="Arial" w:hAnsi="Arial" w:cs="Arial"/>
          <w:sz w:val="24"/>
          <w:szCs w:val="24"/>
        </w:rPr>
        <w:t xml:space="preserve"> </w:t>
      </w:r>
      <w:r w:rsidR="00B009F9" w:rsidRPr="00B009F9">
        <w:rPr>
          <w:rFonts w:ascii="Arial" w:hAnsi="Arial" w:cs="Arial"/>
          <w:sz w:val="24"/>
          <w:szCs w:val="24"/>
        </w:rPr>
        <w:t>the church. He that shall wi</w:t>
      </w:r>
      <w:r w:rsidR="00E7018A">
        <w:rPr>
          <w:rFonts w:ascii="Arial" w:hAnsi="Arial" w:cs="Arial"/>
          <w:sz w:val="24"/>
          <w:szCs w:val="24"/>
        </w:rPr>
        <w:t>lfully</w:t>
      </w:r>
      <w:r w:rsidR="00B009F9" w:rsidRPr="00B009F9">
        <w:rPr>
          <w:rFonts w:ascii="Arial" w:hAnsi="Arial" w:cs="Arial"/>
          <w:sz w:val="24"/>
          <w:szCs w:val="24"/>
        </w:rPr>
        <w:t xml:space="preserve"> and obstinately attempt the </w:t>
      </w:r>
      <w:r w:rsidR="00E7018A">
        <w:rPr>
          <w:rFonts w:ascii="Arial" w:hAnsi="Arial" w:cs="Arial"/>
          <w:sz w:val="24"/>
          <w:szCs w:val="24"/>
        </w:rPr>
        <w:t>opposite</w:t>
      </w:r>
      <w:r w:rsidR="00B009F9" w:rsidRPr="00B009F9">
        <w:rPr>
          <w:rFonts w:ascii="Arial" w:hAnsi="Arial" w:cs="Arial"/>
          <w:sz w:val="24"/>
          <w:szCs w:val="24"/>
        </w:rPr>
        <w:t>, after the</w:t>
      </w:r>
      <w:r w:rsidR="00E7018A">
        <w:rPr>
          <w:rFonts w:ascii="Arial" w:hAnsi="Arial" w:cs="Arial"/>
          <w:sz w:val="24"/>
          <w:szCs w:val="24"/>
        </w:rPr>
        <w:t xml:space="preserve"> </w:t>
      </w:r>
      <w:r w:rsidR="00B009F9" w:rsidRPr="00B009F9">
        <w:rPr>
          <w:rFonts w:ascii="Arial" w:hAnsi="Arial" w:cs="Arial"/>
          <w:sz w:val="24"/>
          <w:szCs w:val="24"/>
        </w:rPr>
        <w:t xml:space="preserve">publication of these presents, shall incur the sentence of excommunication </w:t>
      </w:r>
      <w:r w:rsidR="00B009F9" w:rsidRPr="00E7018A">
        <w:rPr>
          <w:rFonts w:ascii="Arial" w:hAnsi="Arial" w:cs="Arial"/>
          <w:i/>
          <w:iCs/>
          <w:sz w:val="24"/>
          <w:szCs w:val="24"/>
        </w:rPr>
        <w:t>ipso facto</w:t>
      </w:r>
      <w:r w:rsidR="00B009F9" w:rsidRPr="00B009F9">
        <w:rPr>
          <w:rFonts w:ascii="Arial" w:hAnsi="Arial" w:cs="Arial"/>
          <w:sz w:val="24"/>
          <w:szCs w:val="24"/>
        </w:rPr>
        <w:t>:</w:t>
      </w:r>
      <w:r w:rsidR="00BA111A">
        <w:rPr>
          <w:rFonts w:ascii="Arial" w:hAnsi="Arial" w:cs="Arial"/>
          <w:sz w:val="24"/>
          <w:szCs w:val="24"/>
        </w:rPr>
        <w:t xml:space="preserve"> </w:t>
      </w:r>
      <w:r w:rsidR="00B009F9" w:rsidRPr="00B009F9">
        <w:rPr>
          <w:rFonts w:ascii="Arial" w:hAnsi="Arial" w:cs="Arial"/>
          <w:sz w:val="24"/>
          <w:szCs w:val="24"/>
        </w:rPr>
        <w:t xml:space="preserve">from which, except </w:t>
      </w:r>
      <w:r w:rsidR="00E7018A">
        <w:rPr>
          <w:rFonts w:ascii="Arial" w:hAnsi="Arial" w:cs="Arial"/>
          <w:sz w:val="24"/>
          <w:szCs w:val="24"/>
        </w:rPr>
        <w:t>at</w:t>
      </w:r>
      <w:r w:rsidR="00B009F9" w:rsidRPr="00B009F9">
        <w:rPr>
          <w:rFonts w:ascii="Arial" w:hAnsi="Arial" w:cs="Arial"/>
          <w:sz w:val="24"/>
          <w:szCs w:val="24"/>
        </w:rPr>
        <w:t xml:space="preserve"> </w:t>
      </w:r>
      <w:r w:rsidR="00E7018A">
        <w:rPr>
          <w:rFonts w:ascii="Arial" w:hAnsi="Arial" w:cs="Arial"/>
          <w:sz w:val="24"/>
          <w:szCs w:val="24"/>
        </w:rPr>
        <w:t xml:space="preserve">the </w:t>
      </w:r>
      <w:r w:rsidR="00B009F9" w:rsidRPr="00B009F9">
        <w:rPr>
          <w:rFonts w:ascii="Arial" w:hAnsi="Arial" w:cs="Arial"/>
          <w:sz w:val="24"/>
          <w:szCs w:val="24"/>
        </w:rPr>
        <w:t>point of death, he shall not be absolved, until he ha</w:t>
      </w:r>
      <w:r w:rsidR="00E7018A">
        <w:rPr>
          <w:rFonts w:ascii="Arial" w:hAnsi="Arial" w:cs="Arial"/>
          <w:sz w:val="24"/>
          <w:szCs w:val="24"/>
        </w:rPr>
        <w:t xml:space="preserve">s </w:t>
      </w:r>
      <w:r w:rsidR="00B009F9" w:rsidRPr="00B009F9">
        <w:rPr>
          <w:rFonts w:ascii="Arial" w:hAnsi="Arial" w:cs="Arial"/>
          <w:sz w:val="24"/>
          <w:szCs w:val="24"/>
        </w:rPr>
        <w:t xml:space="preserve">reformed </w:t>
      </w:r>
      <w:r w:rsidR="00C03AB3">
        <w:rPr>
          <w:rFonts w:ascii="Arial" w:hAnsi="Arial" w:cs="Arial"/>
          <w:sz w:val="24"/>
          <w:szCs w:val="24"/>
        </w:rPr>
        <w:t>himself</w:t>
      </w:r>
      <w:r w:rsidR="00B009F9" w:rsidRPr="00B009F9">
        <w:rPr>
          <w:rFonts w:ascii="Arial" w:hAnsi="Arial" w:cs="Arial"/>
          <w:sz w:val="24"/>
          <w:szCs w:val="24"/>
        </w:rPr>
        <w:t xml:space="preserve"> by </w:t>
      </w:r>
      <w:r w:rsidR="00E7018A">
        <w:rPr>
          <w:rFonts w:ascii="Arial" w:hAnsi="Arial" w:cs="Arial"/>
          <w:sz w:val="24"/>
          <w:szCs w:val="24"/>
        </w:rPr>
        <w:t xml:space="preserve">giving up </w:t>
      </w:r>
      <w:r w:rsidR="00B009F9" w:rsidRPr="00B009F9">
        <w:rPr>
          <w:rFonts w:ascii="Arial" w:hAnsi="Arial" w:cs="Arial"/>
          <w:sz w:val="24"/>
          <w:szCs w:val="24"/>
        </w:rPr>
        <w:t>his heresy, at the discretion of the ordinary in</w:t>
      </w:r>
      <w:r w:rsidR="00E7018A">
        <w:rPr>
          <w:rFonts w:ascii="Arial" w:hAnsi="Arial" w:cs="Arial"/>
          <w:sz w:val="24"/>
          <w:szCs w:val="24"/>
        </w:rPr>
        <w:t xml:space="preserve"> </w:t>
      </w:r>
      <w:r w:rsidR="00B009F9" w:rsidRPr="00B009F9">
        <w:rPr>
          <w:rFonts w:ascii="Arial" w:hAnsi="Arial" w:cs="Arial"/>
          <w:sz w:val="24"/>
          <w:szCs w:val="24"/>
        </w:rPr>
        <w:t>whose territory he so offended, and ha</w:t>
      </w:r>
      <w:r w:rsidR="00E7018A">
        <w:rPr>
          <w:rFonts w:ascii="Arial" w:hAnsi="Arial" w:cs="Arial"/>
          <w:sz w:val="24"/>
          <w:szCs w:val="24"/>
        </w:rPr>
        <w:t>s</w:t>
      </w:r>
      <w:r w:rsidR="00B009F9" w:rsidRPr="00B009F9">
        <w:rPr>
          <w:rFonts w:ascii="Arial" w:hAnsi="Arial" w:cs="Arial"/>
          <w:sz w:val="24"/>
          <w:szCs w:val="24"/>
        </w:rPr>
        <w:t xml:space="preserve"> received wholesome penitence for his</w:t>
      </w:r>
      <w:r w:rsidR="00E7018A">
        <w:rPr>
          <w:rFonts w:ascii="Arial" w:hAnsi="Arial" w:cs="Arial"/>
          <w:sz w:val="24"/>
          <w:szCs w:val="24"/>
        </w:rPr>
        <w:t xml:space="preserve"> offences. But, </w:t>
      </w:r>
      <w:r w:rsidR="00B009F9" w:rsidRPr="00B009F9">
        <w:rPr>
          <w:rFonts w:ascii="Arial" w:hAnsi="Arial" w:cs="Arial"/>
          <w:sz w:val="24"/>
          <w:szCs w:val="24"/>
        </w:rPr>
        <w:t>if the second time he shall so offend, being lawfully convicted, he shall</w:t>
      </w:r>
      <w:r w:rsidR="00E7018A">
        <w:rPr>
          <w:rFonts w:ascii="Arial" w:hAnsi="Arial" w:cs="Arial"/>
          <w:sz w:val="24"/>
          <w:szCs w:val="24"/>
        </w:rPr>
        <w:t xml:space="preserve"> </w:t>
      </w:r>
      <w:r w:rsidR="00B009F9" w:rsidRPr="00B009F9">
        <w:rPr>
          <w:rFonts w:ascii="Arial" w:hAnsi="Arial" w:cs="Arial"/>
          <w:sz w:val="24"/>
          <w:szCs w:val="24"/>
        </w:rPr>
        <w:t xml:space="preserve">be pronounced a heretic, and his goods shall be confiscated and </w:t>
      </w:r>
      <w:r w:rsidR="00E7018A">
        <w:rPr>
          <w:rFonts w:ascii="Arial" w:hAnsi="Arial" w:cs="Arial"/>
          <w:sz w:val="24"/>
          <w:szCs w:val="24"/>
        </w:rPr>
        <w:t>taken away</w:t>
      </w:r>
      <w:r w:rsidR="00B009F9" w:rsidRPr="00B009F9">
        <w:rPr>
          <w:rFonts w:ascii="Arial" w:hAnsi="Arial" w:cs="Arial"/>
          <w:sz w:val="24"/>
          <w:szCs w:val="24"/>
        </w:rPr>
        <w:t>, and</w:t>
      </w:r>
      <w:r w:rsidR="00E7018A">
        <w:rPr>
          <w:rFonts w:ascii="Arial" w:hAnsi="Arial" w:cs="Arial"/>
          <w:sz w:val="24"/>
          <w:szCs w:val="24"/>
        </w:rPr>
        <w:t xml:space="preserve"> </w:t>
      </w:r>
      <w:r w:rsidR="00B009F9" w:rsidRPr="00B009F9">
        <w:rPr>
          <w:rFonts w:ascii="Arial" w:hAnsi="Arial" w:cs="Arial"/>
          <w:sz w:val="24"/>
          <w:szCs w:val="24"/>
        </w:rPr>
        <w:t>kept by th</w:t>
      </w:r>
      <w:r w:rsidR="00E7018A">
        <w:rPr>
          <w:rFonts w:ascii="Arial" w:hAnsi="Arial" w:cs="Arial"/>
          <w:sz w:val="24"/>
          <w:szCs w:val="24"/>
        </w:rPr>
        <w:t>ose</w:t>
      </w:r>
      <w:r w:rsidR="00B009F9" w:rsidRPr="00B009F9">
        <w:rPr>
          <w:rFonts w:ascii="Arial" w:hAnsi="Arial" w:cs="Arial"/>
          <w:sz w:val="24"/>
          <w:szCs w:val="24"/>
        </w:rPr>
        <w:t xml:space="preserve"> to whom it shall appertain. The penance before-mentioned, shall be after</w:t>
      </w:r>
      <w:r w:rsidR="00E7018A">
        <w:rPr>
          <w:rFonts w:ascii="Arial" w:hAnsi="Arial" w:cs="Arial"/>
          <w:sz w:val="24"/>
          <w:szCs w:val="24"/>
        </w:rPr>
        <w:t xml:space="preserve"> </w:t>
      </w:r>
      <w:r w:rsidR="00B009F9" w:rsidRPr="00B009F9">
        <w:rPr>
          <w:rFonts w:ascii="Arial" w:hAnsi="Arial" w:cs="Arial"/>
          <w:sz w:val="24"/>
          <w:szCs w:val="24"/>
        </w:rPr>
        <w:t>this manner: if any</w:t>
      </w:r>
      <w:r w:rsidR="00E7018A">
        <w:rPr>
          <w:rFonts w:ascii="Arial" w:hAnsi="Arial" w:cs="Arial"/>
          <w:sz w:val="24"/>
          <w:szCs w:val="24"/>
        </w:rPr>
        <w:t>one</w:t>
      </w:r>
      <w:r w:rsidR="00B009F9" w:rsidRPr="00B009F9">
        <w:rPr>
          <w:rFonts w:ascii="Arial" w:hAnsi="Arial" w:cs="Arial"/>
          <w:sz w:val="24"/>
          <w:szCs w:val="24"/>
        </w:rPr>
        <w:t>, contrary to the determination of the church, that is, in the</w:t>
      </w:r>
      <w:r w:rsidR="00E7018A">
        <w:rPr>
          <w:rFonts w:ascii="Arial" w:hAnsi="Arial" w:cs="Arial"/>
          <w:sz w:val="24"/>
          <w:szCs w:val="24"/>
        </w:rPr>
        <w:t xml:space="preserve"> </w:t>
      </w:r>
      <w:r w:rsidR="00B009F9" w:rsidRPr="00B009F9">
        <w:rPr>
          <w:rFonts w:ascii="Arial" w:hAnsi="Arial" w:cs="Arial"/>
          <w:sz w:val="24"/>
          <w:szCs w:val="24"/>
        </w:rPr>
        <w:t>decrees</w:t>
      </w:r>
      <w:r w:rsidR="00E7018A">
        <w:rPr>
          <w:rFonts w:ascii="Arial" w:hAnsi="Arial" w:cs="Arial"/>
          <w:sz w:val="24"/>
          <w:szCs w:val="24"/>
        </w:rPr>
        <w:t xml:space="preserve"> and</w:t>
      </w:r>
      <w:r w:rsidR="00B009F9" w:rsidRPr="00B009F9">
        <w:rPr>
          <w:rFonts w:ascii="Arial" w:hAnsi="Arial" w:cs="Arial"/>
          <w:sz w:val="24"/>
          <w:szCs w:val="24"/>
        </w:rPr>
        <w:t xml:space="preserve"> decretals</w:t>
      </w:r>
      <w:r w:rsidR="00E7018A">
        <w:rPr>
          <w:rFonts w:ascii="Arial" w:hAnsi="Arial" w:cs="Arial"/>
          <w:sz w:val="24"/>
          <w:szCs w:val="24"/>
        </w:rPr>
        <w:t xml:space="preserve"> of</w:t>
      </w:r>
      <w:r w:rsidR="00B009F9" w:rsidRPr="00B009F9">
        <w:rPr>
          <w:rFonts w:ascii="Arial" w:hAnsi="Arial" w:cs="Arial"/>
          <w:sz w:val="24"/>
          <w:szCs w:val="24"/>
        </w:rPr>
        <w:t xml:space="preserve"> our constitutions provincial, openly or priv</w:t>
      </w:r>
      <w:r w:rsidR="00E7018A">
        <w:rPr>
          <w:rFonts w:ascii="Arial" w:hAnsi="Arial" w:cs="Arial"/>
          <w:sz w:val="24"/>
          <w:szCs w:val="24"/>
        </w:rPr>
        <w:t>ately</w:t>
      </w:r>
      <w:r w:rsidR="00B009F9" w:rsidRPr="00B009F9">
        <w:rPr>
          <w:rFonts w:ascii="Arial" w:hAnsi="Arial" w:cs="Arial"/>
          <w:sz w:val="24"/>
          <w:szCs w:val="24"/>
        </w:rPr>
        <w:t xml:space="preserve"> teach or preach</w:t>
      </w:r>
      <w:r w:rsidR="00E7018A">
        <w:rPr>
          <w:rFonts w:ascii="Arial" w:hAnsi="Arial" w:cs="Arial"/>
          <w:sz w:val="24"/>
          <w:szCs w:val="24"/>
        </w:rPr>
        <w:t xml:space="preserve"> </w:t>
      </w:r>
      <w:r w:rsidR="00B009F9" w:rsidRPr="00B009F9">
        <w:rPr>
          <w:rFonts w:ascii="Arial" w:hAnsi="Arial" w:cs="Arial"/>
          <w:sz w:val="24"/>
          <w:szCs w:val="24"/>
        </w:rPr>
        <w:t>any kind of heresy or sect, he shall</w:t>
      </w:r>
      <w:r w:rsidR="00E7018A">
        <w:rPr>
          <w:rFonts w:ascii="Arial" w:hAnsi="Arial" w:cs="Arial"/>
          <w:sz w:val="24"/>
          <w:szCs w:val="24"/>
        </w:rPr>
        <w:t>,</w:t>
      </w:r>
      <w:r w:rsidR="00B009F9" w:rsidRPr="00B009F9">
        <w:rPr>
          <w:rFonts w:ascii="Arial" w:hAnsi="Arial" w:cs="Arial"/>
          <w:sz w:val="24"/>
          <w:szCs w:val="24"/>
        </w:rPr>
        <w:t xml:space="preserve"> in the parish church of the same place where he so</w:t>
      </w:r>
      <w:r w:rsidR="00E7018A">
        <w:rPr>
          <w:rFonts w:ascii="Arial" w:hAnsi="Arial" w:cs="Arial"/>
          <w:sz w:val="24"/>
          <w:szCs w:val="24"/>
        </w:rPr>
        <w:t xml:space="preserve"> </w:t>
      </w:r>
      <w:r w:rsidR="00B009F9" w:rsidRPr="00B009F9">
        <w:rPr>
          <w:rFonts w:ascii="Arial" w:hAnsi="Arial" w:cs="Arial"/>
          <w:sz w:val="24"/>
          <w:szCs w:val="24"/>
        </w:rPr>
        <w:t>preached, on one Sunday or other solemn day, or more, at the discretion of the</w:t>
      </w:r>
      <w:r w:rsidR="00E7018A">
        <w:rPr>
          <w:rFonts w:ascii="Arial" w:hAnsi="Arial" w:cs="Arial"/>
          <w:sz w:val="24"/>
          <w:szCs w:val="24"/>
        </w:rPr>
        <w:t xml:space="preserve"> </w:t>
      </w:r>
      <w:r w:rsidR="00B009F9" w:rsidRPr="00B009F9">
        <w:rPr>
          <w:rFonts w:ascii="Arial" w:hAnsi="Arial" w:cs="Arial"/>
          <w:sz w:val="24"/>
          <w:szCs w:val="24"/>
        </w:rPr>
        <w:t>ordinary, and as his offence is more or less, expressly revoke</w:t>
      </w:r>
      <w:r w:rsidR="00E7018A">
        <w:rPr>
          <w:rFonts w:ascii="Arial" w:hAnsi="Arial" w:cs="Arial"/>
          <w:sz w:val="24"/>
          <w:szCs w:val="24"/>
        </w:rPr>
        <w:t>d, w</w:t>
      </w:r>
      <w:r w:rsidR="00B009F9" w:rsidRPr="00B009F9">
        <w:rPr>
          <w:rFonts w:ascii="Arial" w:hAnsi="Arial" w:cs="Arial"/>
          <w:sz w:val="24"/>
          <w:szCs w:val="24"/>
        </w:rPr>
        <w:t>hat</w:t>
      </w:r>
      <w:r w:rsidR="00E7018A">
        <w:rPr>
          <w:rFonts w:ascii="Arial" w:hAnsi="Arial" w:cs="Arial"/>
          <w:sz w:val="24"/>
          <w:szCs w:val="24"/>
        </w:rPr>
        <w:t>ever</w:t>
      </w:r>
      <w:r w:rsidR="00B009F9" w:rsidRPr="00B009F9">
        <w:rPr>
          <w:rFonts w:ascii="Arial" w:hAnsi="Arial" w:cs="Arial"/>
          <w:sz w:val="24"/>
          <w:szCs w:val="24"/>
        </w:rPr>
        <w:t xml:space="preserve"> he so preached,taught, or affirmed, even at the time of the solemnity of the mass, when the people are</w:t>
      </w:r>
      <w:r w:rsidR="00E7018A">
        <w:rPr>
          <w:rFonts w:ascii="Arial" w:hAnsi="Arial" w:cs="Arial"/>
          <w:sz w:val="24"/>
          <w:szCs w:val="24"/>
        </w:rPr>
        <w:t xml:space="preserve"> </w:t>
      </w:r>
      <w:r w:rsidR="00B009F9" w:rsidRPr="00B009F9">
        <w:rPr>
          <w:rFonts w:ascii="Arial" w:hAnsi="Arial" w:cs="Arial"/>
          <w:sz w:val="24"/>
          <w:szCs w:val="24"/>
        </w:rPr>
        <w:t xml:space="preserve">most assembled; and there shall he, </w:t>
      </w:r>
      <w:r w:rsidR="00453DFA">
        <w:rPr>
          <w:rFonts w:ascii="Arial" w:hAnsi="Arial" w:cs="Arial"/>
          <w:sz w:val="24"/>
          <w:szCs w:val="24"/>
        </w:rPr>
        <w:t>effective</w:t>
      </w:r>
      <w:r w:rsidR="00B009F9" w:rsidRPr="00B009F9">
        <w:rPr>
          <w:rFonts w:ascii="Arial" w:hAnsi="Arial" w:cs="Arial"/>
          <w:sz w:val="24"/>
          <w:szCs w:val="24"/>
        </w:rPr>
        <w:t xml:space="preserve">ly and </w:t>
      </w:r>
      <w:r w:rsidR="003D2136">
        <w:rPr>
          <w:rFonts w:ascii="Arial" w:hAnsi="Arial" w:cs="Arial"/>
          <w:sz w:val="24"/>
          <w:szCs w:val="24"/>
        </w:rPr>
        <w:t>without</w:t>
      </w:r>
      <w:r w:rsidR="00B009F9" w:rsidRPr="00B009F9">
        <w:rPr>
          <w:rFonts w:ascii="Arial" w:hAnsi="Arial" w:cs="Arial"/>
          <w:sz w:val="24"/>
          <w:szCs w:val="24"/>
        </w:rPr>
        <w:t xml:space="preserve"> fraud, preach and teach</w:t>
      </w:r>
      <w:r w:rsidR="00E7018A">
        <w:rPr>
          <w:rFonts w:ascii="Arial" w:hAnsi="Arial" w:cs="Arial"/>
          <w:sz w:val="24"/>
          <w:szCs w:val="24"/>
        </w:rPr>
        <w:t xml:space="preserve"> </w:t>
      </w:r>
      <w:r w:rsidR="00B009F9" w:rsidRPr="00B009F9">
        <w:rPr>
          <w:rFonts w:ascii="Arial" w:hAnsi="Arial" w:cs="Arial"/>
          <w:sz w:val="24"/>
          <w:szCs w:val="24"/>
        </w:rPr>
        <w:t>the very truth determined by the church; and, further</w:t>
      </w:r>
      <w:r w:rsidR="00E7018A">
        <w:rPr>
          <w:rFonts w:ascii="Arial" w:hAnsi="Arial" w:cs="Arial"/>
          <w:sz w:val="24"/>
          <w:szCs w:val="24"/>
        </w:rPr>
        <w:t>more</w:t>
      </w:r>
      <w:r w:rsidR="00B009F9" w:rsidRPr="00B009F9">
        <w:rPr>
          <w:rFonts w:ascii="Arial" w:hAnsi="Arial" w:cs="Arial"/>
          <w:sz w:val="24"/>
          <w:szCs w:val="24"/>
        </w:rPr>
        <w:t>, shall be punished after the</w:t>
      </w:r>
      <w:r w:rsidR="00E7018A">
        <w:rPr>
          <w:rFonts w:ascii="Arial" w:hAnsi="Arial" w:cs="Arial"/>
          <w:sz w:val="24"/>
          <w:szCs w:val="24"/>
        </w:rPr>
        <w:t xml:space="preserve"> </w:t>
      </w:r>
      <w:r w:rsidR="00B009F9" w:rsidRPr="00B009F9">
        <w:rPr>
          <w:rFonts w:ascii="Arial" w:hAnsi="Arial" w:cs="Arial"/>
          <w:sz w:val="24"/>
          <w:szCs w:val="24"/>
        </w:rPr>
        <w:t xml:space="preserve">quality of his offence, as shall be </w:t>
      </w:r>
      <w:r w:rsidR="007B2469">
        <w:rPr>
          <w:rFonts w:ascii="Arial" w:hAnsi="Arial" w:cs="Arial"/>
          <w:sz w:val="24"/>
          <w:szCs w:val="24"/>
        </w:rPr>
        <w:t>thought</w:t>
      </w:r>
      <w:r w:rsidR="00B009F9" w:rsidRPr="00B009F9">
        <w:rPr>
          <w:rFonts w:ascii="Arial" w:hAnsi="Arial" w:cs="Arial"/>
          <w:sz w:val="24"/>
          <w:szCs w:val="24"/>
        </w:rPr>
        <w:t xml:space="preserve"> expedient at the discretion of the ordinary.</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Item, </w:t>
      </w:r>
      <w:r w:rsidR="00C43786">
        <w:rPr>
          <w:rFonts w:ascii="Arial" w:hAnsi="Arial" w:cs="Arial"/>
          <w:sz w:val="24"/>
          <w:szCs w:val="24"/>
        </w:rPr>
        <w:t>f</w:t>
      </w:r>
      <w:r w:rsidR="00B009F9" w:rsidRPr="00B009F9">
        <w:rPr>
          <w:rFonts w:ascii="Arial" w:hAnsi="Arial" w:cs="Arial"/>
          <w:sz w:val="24"/>
          <w:szCs w:val="24"/>
        </w:rPr>
        <w:t>orasmuch as a new vessel, being long used, savour</w:t>
      </w:r>
      <w:r w:rsidR="00A70AC6">
        <w:rPr>
          <w:rFonts w:ascii="Arial" w:hAnsi="Arial" w:cs="Arial"/>
          <w:sz w:val="24"/>
          <w:szCs w:val="24"/>
        </w:rPr>
        <w:t>s</w:t>
      </w:r>
      <w:r w:rsidR="00B009F9" w:rsidRPr="00B009F9">
        <w:rPr>
          <w:rFonts w:ascii="Arial" w:hAnsi="Arial" w:cs="Arial"/>
          <w:sz w:val="24"/>
          <w:szCs w:val="24"/>
        </w:rPr>
        <w:t xml:space="preserve"> after the head,</w:t>
      </w:r>
      <w:r w:rsidR="00A70AC6">
        <w:rPr>
          <w:rFonts w:ascii="Arial" w:hAnsi="Arial" w:cs="Arial"/>
          <w:sz w:val="24"/>
          <w:szCs w:val="24"/>
        </w:rPr>
        <w:t xml:space="preserve"> </w:t>
      </w:r>
      <w:r w:rsidR="00B009F9" w:rsidRPr="00B009F9">
        <w:rPr>
          <w:rFonts w:ascii="Arial" w:hAnsi="Arial" w:cs="Arial"/>
          <w:sz w:val="24"/>
          <w:szCs w:val="24"/>
        </w:rPr>
        <w:t xml:space="preserve">we decree and ordain that no schoolmasters and teachers whatever, </w:t>
      </w:r>
      <w:r w:rsidR="00A70AC6">
        <w:rPr>
          <w:rFonts w:ascii="Arial" w:hAnsi="Arial" w:cs="Arial"/>
          <w:sz w:val="24"/>
          <w:szCs w:val="24"/>
        </w:rPr>
        <w:t>who</w:t>
      </w:r>
      <w:r w:rsidR="00B009F9" w:rsidRPr="00B009F9">
        <w:rPr>
          <w:rFonts w:ascii="Arial" w:hAnsi="Arial" w:cs="Arial"/>
          <w:sz w:val="24"/>
          <w:szCs w:val="24"/>
        </w:rPr>
        <w:t xml:space="preserve"> instruct</w:t>
      </w:r>
      <w:r w:rsidR="00A70AC6">
        <w:rPr>
          <w:rFonts w:ascii="Arial" w:hAnsi="Arial" w:cs="Arial"/>
          <w:sz w:val="24"/>
          <w:szCs w:val="24"/>
        </w:rPr>
        <w:t xml:space="preserve"> </w:t>
      </w:r>
      <w:r w:rsidR="00B009F9" w:rsidRPr="00B009F9">
        <w:rPr>
          <w:rFonts w:ascii="Arial" w:hAnsi="Arial" w:cs="Arial"/>
          <w:sz w:val="24"/>
          <w:szCs w:val="24"/>
        </w:rPr>
        <w:t xml:space="preserve">children in grammar, or others whoever, in </w:t>
      </w:r>
      <w:r w:rsidR="00A70AC6">
        <w:rPr>
          <w:rFonts w:ascii="Arial" w:hAnsi="Arial" w:cs="Arial"/>
          <w:sz w:val="24"/>
          <w:szCs w:val="24"/>
        </w:rPr>
        <w:t>basic</w:t>
      </w:r>
      <w:r w:rsidR="00B009F9" w:rsidRPr="00B009F9">
        <w:rPr>
          <w:rFonts w:ascii="Arial" w:hAnsi="Arial" w:cs="Arial"/>
          <w:sz w:val="24"/>
          <w:szCs w:val="24"/>
        </w:rPr>
        <w:t xml:space="preserve"> sciences, shall, in teaching</w:t>
      </w:r>
      <w:r w:rsidR="00A70AC6">
        <w:rPr>
          <w:rFonts w:ascii="Arial" w:hAnsi="Arial" w:cs="Arial"/>
          <w:sz w:val="24"/>
          <w:szCs w:val="24"/>
        </w:rPr>
        <w:t xml:space="preserve"> </w:t>
      </w:r>
      <w:r w:rsidR="00B009F9" w:rsidRPr="00B009F9">
        <w:rPr>
          <w:rFonts w:ascii="Arial" w:hAnsi="Arial" w:cs="Arial"/>
          <w:sz w:val="24"/>
          <w:szCs w:val="24"/>
        </w:rPr>
        <w:t xml:space="preserve">them, </w:t>
      </w:r>
      <w:r w:rsidR="00A70AC6">
        <w:rPr>
          <w:rFonts w:ascii="Arial" w:hAnsi="Arial" w:cs="Arial"/>
          <w:sz w:val="24"/>
          <w:szCs w:val="24"/>
        </w:rPr>
        <w:t>bringing in</w:t>
      </w:r>
      <w:r w:rsidR="00B009F9" w:rsidRPr="00B009F9">
        <w:rPr>
          <w:rFonts w:ascii="Arial" w:hAnsi="Arial" w:cs="Arial"/>
          <w:sz w:val="24"/>
          <w:szCs w:val="24"/>
        </w:rPr>
        <w:t xml:space="preserve"> anything concerning the catholic faith, the sacrament of the altar,</w:t>
      </w:r>
      <w:r w:rsidR="00A70AC6">
        <w:rPr>
          <w:rFonts w:ascii="Arial" w:hAnsi="Arial" w:cs="Arial"/>
          <w:sz w:val="24"/>
          <w:szCs w:val="24"/>
        </w:rPr>
        <w:t xml:space="preserve"> </w:t>
      </w:r>
      <w:r w:rsidR="00B009F9" w:rsidRPr="00B009F9">
        <w:rPr>
          <w:rFonts w:ascii="Arial" w:hAnsi="Arial" w:cs="Arial"/>
          <w:sz w:val="24"/>
          <w:szCs w:val="24"/>
        </w:rPr>
        <w:t>or other sacraments of the church, contrary to the determination of the church; nor</w:t>
      </w:r>
      <w:r w:rsidR="00A70AC6">
        <w:rPr>
          <w:rFonts w:ascii="Arial" w:hAnsi="Arial" w:cs="Arial"/>
          <w:sz w:val="24"/>
          <w:szCs w:val="24"/>
        </w:rPr>
        <w:t xml:space="preserve"> </w:t>
      </w:r>
      <w:r w:rsidR="00B009F9" w:rsidRPr="00B009F9">
        <w:rPr>
          <w:rFonts w:ascii="Arial" w:hAnsi="Arial" w:cs="Arial"/>
          <w:sz w:val="24"/>
          <w:szCs w:val="24"/>
        </w:rPr>
        <w:t xml:space="preserve">shall </w:t>
      </w:r>
      <w:r w:rsidR="00A70AC6">
        <w:rPr>
          <w:rFonts w:ascii="Arial" w:hAnsi="Arial" w:cs="Arial"/>
          <w:sz w:val="24"/>
          <w:szCs w:val="24"/>
        </w:rPr>
        <w:t>allow</w:t>
      </w:r>
      <w:r w:rsidR="00B009F9" w:rsidRPr="00B009F9">
        <w:rPr>
          <w:rFonts w:ascii="Arial" w:hAnsi="Arial" w:cs="Arial"/>
          <w:sz w:val="24"/>
          <w:szCs w:val="24"/>
        </w:rPr>
        <w:t xml:space="preserve"> their scholars to expound the Holy Scriptures (except the text as ha</w:t>
      </w:r>
      <w:r w:rsidR="00A70AC6">
        <w:rPr>
          <w:rFonts w:ascii="Arial" w:hAnsi="Arial" w:cs="Arial"/>
          <w:sz w:val="24"/>
          <w:szCs w:val="24"/>
        </w:rPr>
        <w:t xml:space="preserve">s </w:t>
      </w:r>
      <w:r w:rsidR="00B009F9" w:rsidRPr="00B009F9">
        <w:rPr>
          <w:rFonts w:ascii="Arial" w:hAnsi="Arial" w:cs="Arial"/>
          <w:sz w:val="24"/>
          <w:szCs w:val="24"/>
        </w:rPr>
        <w:t>been used in ancient time</w:t>
      </w:r>
      <w:r w:rsidR="00A70AC6">
        <w:rPr>
          <w:rFonts w:ascii="Arial" w:hAnsi="Arial" w:cs="Arial"/>
          <w:sz w:val="24"/>
          <w:szCs w:val="24"/>
        </w:rPr>
        <w:t>s</w:t>
      </w:r>
      <w:r w:rsidR="00B009F9" w:rsidRPr="00B009F9">
        <w:rPr>
          <w:rFonts w:ascii="Arial" w:hAnsi="Arial" w:cs="Arial"/>
          <w:sz w:val="24"/>
          <w:szCs w:val="24"/>
        </w:rPr>
        <w:t>)</w:t>
      </w:r>
      <w:r w:rsidR="00A70AC6">
        <w:rPr>
          <w:rFonts w:ascii="Arial" w:hAnsi="Arial" w:cs="Arial"/>
          <w:sz w:val="24"/>
          <w:szCs w:val="24"/>
        </w:rPr>
        <w:t>,</w:t>
      </w:r>
      <w:r w:rsidR="00B009F9" w:rsidRPr="00B009F9">
        <w:rPr>
          <w:rFonts w:ascii="Arial" w:hAnsi="Arial" w:cs="Arial"/>
          <w:sz w:val="24"/>
          <w:szCs w:val="24"/>
        </w:rPr>
        <w:t xml:space="preserve"> nor shall permit them to dispute openly or priv</w:t>
      </w:r>
      <w:r w:rsidR="00A70AC6">
        <w:rPr>
          <w:rFonts w:ascii="Arial" w:hAnsi="Arial" w:cs="Arial"/>
          <w:sz w:val="24"/>
          <w:szCs w:val="24"/>
        </w:rPr>
        <w:t xml:space="preserve">ately </w:t>
      </w:r>
      <w:r w:rsidR="00B009F9" w:rsidRPr="00B009F9">
        <w:rPr>
          <w:rFonts w:ascii="Arial" w:hAnsi="Arial" w:cs="Arial"/>
          <w:sz w:val="24"/>
          <w:szCs w:val="24"/>
        </w:rPr>
        <w:t>concerning the catholic faith, or sacraments of the church. Contrariwise, the offender</w:t>
      </w:r>
      <w:r w:rsidR="00A70AC6">
        <w:rPr>
          <w:rFonts w:ascii="Arial" w:hAnsi="Arial" w:cs="Arial"/>
          <w:sz w:val="24"/>
          <w:szCs w:val="24"/>
        </w:rPr>
        <w:t xml:space="preserve"> </w:t>
      </w:r>
      <w:r w:rsidR="00B009F9" w:rsidRPr="00B009F9">
        <w:rPr>
          <w:rFonts w:ascii="Arial" w:hAnsi="Arial" w:cs="Arial"/>
          <w:sz w:val="24"/>
          <w:szCs w:val="24"/>
        </w:rPr>
        <w:t>shall be grievously punished by the ordinary of the place, as a favourer of</w:t>
      </w:r>
      <w:r w:rsidR="00A70AC6">
        <w:rPr>
          <w:rFonts w:ascii="Arial" w:hAnsi="Arial" w:cs="Arial"/>
          <w:sz w:val="24"/>
          <w:szCs w:val="24"/>
        </w:rPr>
        <w:t xml:space="preserve"> </w:t>
      </w:r>
      <w:r w:rsidR="00B009F9" w:rsidRPr="00B009F9">
        <w:rPr>
          <w:rFonts w:ascii="Arial" w:hAnsi="Arial" w:cs="Arial"/>
          <w:sz w:val="24"/>
          <w:szCs w:val="24"/>
        </w:rPr>
        <w:t>errors and schisms.</w:t>
      </w:r>
    </w:p>
    <w:p w:rsidR="005B2C23" w:rsidRDefault="005B2C23"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C43786">
        <w:rPr>
          <w:rFonts w:ascii="Arial" w:hAnsi="Arial" w:cs="Arial"/>
          <w:sz w:val="24"/>
          <w:szCs w:val="24"/>
        </w:rPr>
        <w:t>f</w:t>
      </w:r>
      <w:r w:rsidR="00B009F9" w:rsidRPr="00B009F9">
        <w:rPr>
          <w:rFonts w:ascii="Arial" w:hAnsi="Arial" w:cs="Arial"/>
          <w:sz w:val="24"/>
          <w:szCs w:val="24"/>
        </w:rPr>
        <w:t>or that a new way more frequently lead</w:t>
      </w:r>
      <w:r w:rsidR="00A70AC6">
        <w:rPr>
          <w:rFonts w:ascii="Arial" w:hAnsi="Arial" w:cs="Arial"/>
          <w:sz w:val="24"/>
          <w:szCs w:val="24"/>
        </w:rPr>
        <w:t>s</w:t>
      </w:r>
      <w:r w:rsidR="00B009F9" w:rsidRPr="00B009F9">
        <w:rPr>
          <w:rFonts w:ascii="Arial" w:hAnsi="Arial" w:cs="Arial"/>
          <w:sz w:val="24"/>
          <w:szCs w:val="24"/>
        </w:rPr>
        <w:t xml:space="preserve"> astray than an old </w:t>
      </w:r>
      <w:r w:rsidR="00A70AC6">
        <w:rPr>
          <w:rFonts w:ascii="Arial" w:hAnsi="Arial" w:cs="Arial"/>
          <w:sz w:val="24"/>
          <w:szCs w:val="24"/>
        </w:rPr>
        <w:t>one</w:t>
      </w:r>
      <w:r w:rsidR="00B009F9" w:rsidRPr="00B009F9">
        <w:rPr>
          <w:rFonts w:ascii="Arial" w:hAnsi="Arial" w:cs="Arial"/>
          <w:sz w:val="24"/>
          <w:szCs w:val="24"/>
        </w:rPr>
        <w:t>,</w:t>
      </w:r>
      <w:r w:rsidR="00A70AC6">
        <w:rPr>
          <w:rFonts w:ascii="Arial" w:hAnsi="Arial" w:cs="Arial"/>
          <w:sz w:val="24"/>
          <w:szCs w:val="24"/>
        </w:rPr>
        <w:t xml:space="preserve"> </w:t>
      </w:r>
      <w:r w:rsidR="00B009F9" w:rsidRPr="00B009F9">
        <w:rPr>
          <w:rFonts w:ascii="Arial" w:hAnsi="Arial" w:cs="Arial"/>
          <w:sz w:val="24"/>
          <w:szCs w:val="24"/>
        </w:rPr>
        <w:t xml:space="preserve">we will and command that no book or treatise </w:t>
      </w:r>
      <w:r w:rsidR="00A70AC6">
        <w:rPr>
          <w:rFonts w:ascii="Arial" w:hAnsi="Arial" w:cs="Arial"/>
          <w:sz w:val="24"/>
          <w:szCs w:val="24"/>
        </w:rPr>
        <w:t>written</w:t>
      </w:r>
      <w:r w:rsidR="00B009F9" w:rsidRPr="00B009F9">
        <w:rPr>
          <w:rFonts w:ascii="Arial" w:hAnsi="Arial" w:cs="Arial"/>
          <w:sz w:val="24"/>
          <w:szCs w:val="24"/>
        </w:rPr>
        <w:t xml:space="preserve"> by John </w:t>
      </w:r>
      <w:r w:rsidR="00B009F9">
        <w:rPr>
          <w:rFonts w:ascii="Arial" w:hAnsi="Arial" w:cs="Arial"/>
          <w:sz w:val="24"/>
          <w:szCs w:val="24"/>
        </w:rPr>
        <w:t>Wycliffe</w:t>
      </w:r>
      <w:r w:rsidR="00B009F9" w:rsidRPr="00B009F9">
        <w:rPr>
          <w:rFonts w:ascii="Arial" w:hAnsi="Arial" w:cs="Arial"/>
          <w:sz w:val="24"/>
          <w:szCs w:val="24"/>
        </w:rPr>
        <w:t xml:space="preserve">, or </w:t>
      </w:r>
      <w:r w:rsidR="00A70AC6">
        <w:rPr>
          <w:rFonts w:ascii="Arial" w:hAnsi="Arial" w:cs="Arial"/>
          <w:sz w:val="24"/>
          <w:szCs w:val="24"/>
        </w:rPr>
        <w:t xml:space="preserve">any </w:t>
      </w:r>
      <w:r w:rsidR="00B009F9" w:rsidRPr="00B009F9">
        <w:rPr>
          <w:rFonts w:ascii="Arial" w:hAnsi="Arial" w:cs="Arial"/>
          <w:sz w:val="24"/>
          <w:szCs w:val="24"/>
        </w:rPr>
        <w:t>others</w:t>
      </w:r>
      <w:r w:rsidR="00A70AC6">
        <w:rPr>
          <w:rFonts w:ascii="Arial" w:hAnsi="Arial" w:cs="Arial"/>
          <w:sz w:val="24"/>
          <w:szCs w:val="24"/>
        </w:rPr>
        <w:t xml:space="preserve"> of similar kind, </w:t>
      </w:r>
      <w:r w:rsidR="00B009F9" w:rsidRPr="00B009F9">
        <w:rPr>
          <w:rFonts w:ascii="Arial" w:hAnsi="Arial" w:cs="Arial"/>
          <w:sz w:val="24"/>
          <w:szCs w:val="24"/>
        </w:rPr>
        <w:t xml:space="preserve">whomever, about that time, or since, or hereafter to be made, be from </w:t>
      </w:r>
      <w:r w:rsidR="00A70AC6">
        <w:rPr>
          <w:rFonts w:ascii="Arial" w:hAnsi="Arial" w:cs="Arial"/>
          <w:sz w:val="24"/>
          <w:szCs w:val="24"/>
        </w:rPr>
        <w:t>now on</w:t>
      </w:r>
      <w:r w:rsidR="00BA111A">
        <w:rPr>
          <w:rFonts w:ascii="Arial" w:hAnsi="Arial" w:cs="Arial"/>
          <w:sz w:val="24"/>
          <w:szCs w:val="24"/>
        </w:rPr>
        <w:t xml:space="preserve"> </w:t>
      </w:r>
      <w:r w:rsidR="00B009F9" w:rsidRPr="00B009F9">
        <w:rPr>
          <w:rFonts w:ascii="Arial" w:hAnsi="Arial" w:cs="Arial"/>
          <w:sz w:val="24"/>
          <w:szCs w:val="24"/>
        </w:rPr>
        <w:t>read in schools, halls, hospitals, or other places whatever, within our province of</w:t>
      </w:r>
      <w:r w:rsidR="00A70AC6">
        <w:rPr>
          <w:rFonts w:ascii="Arial" w:hAnsi="Arial" w:cs="Arial"/>
          <w:sz w:val="24"/>
          <w:szCs w:val="24"/>
        </w:rPr>
        <w:t xml:space="preserve"> </w:t>
      </w:r>
      <w:r w:rsidR="00B009F9" w:rsidRPr="00B009F9">
        <w:rPr>
          <w:rFonts w:ascii="Arial" w:hAnsi="Arial" w:cs="Arial"/>
          <w:sz w:val="24"/>
          <w:szCs w:val="24"/>
        </w:rPr>
        <w:t>Canterbury, except the same be first examined by the university of Oxford</w:t>
      </w:r>
      <w:r w:rsidR="00A70AC6">
        <w:rPr>
          <w:rFonts w:ascii="Arial" w:hAnsi="Arial" w:cs="Arial"/>
          <w:sz w:val="24"/>
          <w:szCs w:val="24"/>
        </w:rPr>
        <w:t xml:space="preserve"> </w:t>
      </w:r>
      <w:r w:rsidR="00B009F9" w:rsidRPr="00B009F9">
        <w:rPr>
          <w:rFonts w:ascii="Arial" w:hAnsi="Arial" w:cs="Arial"/>
          <w:sz w:val="24"/>
          <w:szCs w:val="24"/>
        </w:rPr>
        <w:t>or Cambridge; or, at least, by twelve persons, whom the universities, or one of</w:t>
      </w:r>
      <w:r w:rsidR="00A70AC6">
        <w:rPr>
          <w:rFonts w:ascii="Arial" w:hAnsi="Arial" w:cs="Arial"/>
          <w:sz w:val="24"/>
          <w:szCs w:val="24"/>
        </w:rPr>
        <w:t xml:space="preserve"> </w:t>
      </w:r>
      <w:r w:rsidR="00B009F9" w:rsidRPr="00B009F9">
        <w:rPr>
          <w:rFonts w:ascii="Arial" w:hAnsi="Arial" w:cs="Arial"/>
          <w:sz w:val="24"/>
          <w:szCs w:val="24"/>
        </w:rPr>
        <w:t>them, shall appoint to be chosen at our discretion, or the laudable discretion of our</w:t>
      </w:r>
      <w:r w:rsidR="00A70AC6">
        <w:rPr>
          <w:rFonts w:ascii="Arial" w:hAnsi="Arial" w:cs="Arial"/>
          <w:sz w:val="24"/>
          <w:szCs w:val="24"/>
        </w:rPr>
        <w:t xml:space="preserve"> </w:t>
      </w:r>
      <w:r w:rsidR="00B009F9" w:rsidRPr="00B009F9">
        <w:rPr>
          <w:rFonts w:ascii="Arial" w:hAnsi="Arial" w:cs="Arial"/>
          <w:sz w:val="24"/>
          <w:szCs w:val="24"/>
        </w:rPr>
        <w:t>predecessors</w:t>
      </w:r>
      <w:r w:rsidR="00A70AC6">
        <w:rPr>
          <w:rFonts w:ascii="Arial" w:hAnsi="Arial" w:cs="Arial"/>
          <w:sz w:val="24"/>
          <w:szCs w:val="24"/>
        </w:rPr>
        <w:t>. A</w:t>
      </w:r>
      <w:r w:rsidR="00B009F9" w:rsidRPr="00B009F9">
        <w:rPr>
          <w:rFonts w:ascii="Arial" w:hAnsi="Arial" w:cs="Arial"/>
          <w:sz w:val="24"/>
          <w:szCs w:val="24"/>
        </w:rPr>
        <w:t>nd the</w:t>
      </w:r>
      <w:r w:rsidR="00A70AC6">
        <w:rPr>
          <w:rFonts w:ascii="Arial" w:hAnsi="Arial" w:cs="Arial"/>
          <w:sz w:val="24"/>
          <w:szCs w:val="24"/>
        </w:rPr>
        <w:t>se</w:t>
      </w:r>
      <w:r w:rsidR="00B009F9" w:rsidRPr="00B009F9">
        <w:rPr>
          <w:rFonts w:ascii="Arial" w:hAnsi="Arial" w:cs="Arial"/>
          <w:sz w:val="24"/>
          <w:szCs w:val="24"/>
        </w:rPr>
        <w:t xml:space="preserve"> being examined as </w:t>
      </w:r>
      <w:r w:rsidR="00A70AC6">
        <w:rPr>
          <w:rFonts w:ascii="Arial" w:hAnsi="Arial" w:cs="Arial"/>
          <w:sz w:val="24"/>
          <w:szCs w:val="24"/>
        </w:rPr>
        <w:t>I said</w:t>
      </w:r>
      <w:r w:rsidR="00B009F9" w:rsidRPr="00B009F9">
        <w:rPr>
          <w:rFonts w:ascii="Arial" w:hAnsi="Arial" w:cs="Arial"/>
          <w:sz w:val="24"/>
          <w:szCs w:val="24"/>
        </w:rPr>
        <w:t>, to be expressly approved and</w:t>
      </w:r>
      <w:r w:rsidR="00A70AC6">
        <w:rPr>
          <w:rFonts w:ascii="Arial" w:hAnsi="Arial" w:cs="Arial"/>
          <w:sz w:val="24"/>
          <w:szCs w:val="24"/>
        </w:rPr>
        <w:t xml:space="preserve"> </w:t>
      </w:r>
      <w:r w:rsidR="00B009F9" w:rsidRPr="00B009F9">
        <w:rPr>
          <w:rFonts w:ascii="Arial" w:hAnsi="Arial" w:cs="Arial"/>
          <w:sz w:val="24"/>
          <w:szCs w:val="24"/>
        </w:rPr>
        <w:t>allowed by us or our successors, and in the name and authority of the university, to be</w:t>
      </w:r>
      <w:r w:rsidR="00BA111A">
        <w:rPr>
          <w:rFonts w:ascii="Arial" w:hAnsi="Arial" w:cs="Arial"/>
          <w:sz w:val="24"/>
          <w:szCs w:val="24"/>
        </w:rPr>
        <w:t xml:space="preserve"> </w:t>
      </w:r>
      <w:r w:rsidR="00B009F9" w:rsidRPr="00B009F9">
        <w:rPr>
          <w:rFonts w:ascii="Arial" w:hAnsi="Arial" w:cs="Arial"/>
          <w:sz w:val="24"/>
          <w:szCs w:val="24"/>
        </w:rPr>
        <w:t xml:space="preserve">delivered to the </w:t>
      </w:r>
      <w:r w:rsidR="00A70AC6">
        <w:rPr>
          <w:rFonts w:ascii="Arial" w:hAnsi="Arial" w:cs="Arial"/>
          <w:sz w:val="24"/>
          <w:szCs w:val="24"/>
        </w:rPr>
        <w:t>printers</w:t>
      </w:r>
      <w:r w:rsidR="00B009F9" w:rsidRPr="00B009F9">
        <w:rPr>
          <w:rFonts w:ascii="Arial" w:hAnsi="Arial" w:cs="Arial"/>
          <w:sz w:val="24"/>
          <w:szCs w:val="24"/>
        </w:rPr>
        <w:t xml:space="preserve"> to be copied out, and the</w:t>
      </w:r>
      <w:r w:rsidR="00A70AC6">
        <w:rPr>
          <w:rFonts w:ascii="Arial" w:hAnsi="Arial" w:cs="Arial"/>
          <w:sz w:val="24"/>
          <w:szCs w:val="24"/>
        </w:rPr>
        <w:t>n</w:t>
      </w:r>
      <w:r w:rsidR="00B009F9" w:rsidRPr="00B009F9">
        <w:rPr>
          <w:rFonts w:ascii="Arial" w:hAnsi="Arial" w:cs="Arial"/>
          <w:sz w:val="24"/>
          <w:szCs w:val="24"/>
        </w:rPr>
        <w:t xml:space="preserve"> to be sold at a reasonable</w:t>
      </w:r>
      <w:r w:rsidR="00A70AC6">
        <w:rPr>
          <w:rFonts w:ascii="Arial" w:hAnsi="Arial" w:cs="Arial"/>
          <w:sz w:val="24"/>
          <w:szCs w:val="24"/>
        </w:rPr>
        <w:t xml:space="preserve"> </w:t>
      </w:r>
      <w:r w:rsidR="00B009F9" w:rsidRPr="00B009F9">
        <w:rPr>
          <w:rFonts w:ascii="Arial" w:hAnsi="Arial" w:cs="Arial"/>
          <w:sz w:val="24"/>
          <w:szCs w:val="24"/>
        </w:rPr>
        <w:t xml:space="preserve">price, the original </w:t>
      </w:r>
      <w:r w:rsidR="00A70AC6">
        <w:rPr>
          <w:rFonts w:ascii="Arial" w:hAnsi="Arial" w:cs="Arial"/>
          <w:sz w:val="24"/>
          <w:szCs w:val="24"/>
        </w:rPr>
        <w:t>copy</w:t>
      </w:r>
      <w:r w:rsidR="00B009F9" w:rsidRPr="00B009F9">
        <w:rPr>
          <w:rFonts w:ascii="Arial" w:hAnsi="Arial" w:cs="Arial"/>
          <w:sz w:val="24"/>
          <w:szCs w:val="24"/>
        </w:rPr>
        <w:t xml:space="preserve"> after to remain in some chest of the university. But if</w:t>
      </w:r>
      <w:r w:rsidR="00A70AC6">
        <w:rPr>
          <w:rFonts w:ascii="Arial" w:hAnsi="Arial" w:cs="Arial"/>
          <w:sz w:val="24"/>
          <w:szCs w:val="24"/>
        </w:rPr>
        <w:t xml:space="preserve"> </w:t>
      </w:r>
      <w:r w:rsidR="00B009F9" w:rsidRPr="00B009F9">
        <w:rPr>
          <w:rFonts w:ascii="Arial" w:hAnsi="Arial" w:cs="Arial"/>
          <w:sz w:val="24"/>
          <w:szCs w:val="24"/>
        </w:rPr>
        <w:t>any</w:t>
      </w:r>
      <w:r w:rsidR="00A70AC6">
        <w:rPr>
          <w:rFonts w:ascii="Arial" w:hAnsi="Arial" w:cs="Arial"/>
          <w:sz w:val="24"/>
          <w:szCs w:val="24"/>
        </w:rPr>
        <w:t>one</w:t>
      </w:r>
      <w:r w:rsidR="00B009F9" w:rsidRPr="00B009F9">
        <w:rPr>
          <w:rFonts w:ascii="Arial" w:hAnsi="Arial" w:cs="Arial"/>
          <w:sz w:val="24"/>
          <w:szCs w:val="24"/>
        </w:rPr>
        <w:t xml:space="preserve"> shall read any such kind of book in schools or otherwise, as </w:t>
      </w:r>
      <w:r w:rsidR="00A70AC6">
        <w:rPr>
          <w:rFonts w:ascii="Arial" w:hAnsi="Arial" w:cs="Arial"/>
          <w:sz w:val="24"/>
          <w:szCs w:val="24"/>
        </w:rPr>
        <w:t>I said</w:t>
      </w:r>
      <w:r w:rsidR="00B009F9" w:rsidRPr="00B009F9">
        <w:rPr>
          <w:rFonts w:ascii="Arial" w:hAnsi="Arial" w:cs="Arial"/>
          <w:sz w:val="24"/>
          <w:szCs w:val="24"/>
        </w:rPr>
        <w:t>, he</w:t>
      </w:r>
      <w:r w:rsidR="00A70AC6">
        <w:rPr>
          <w:rFonts w:ascii="Arial" w:hAnsi="Arial" w:cs="Arial"/>
          <w:sz w:val="24"/>
          <w:szCs w:val="24"/>
        </w:rPr>
        <w:t xml:space="preserve"> </w:t>
      </w:r>
      <w:r w:rsidR="00B009F9" w:rsidRPr="00B009F9">
        <w:rPr>
          <w:rFonts w:ascii="Arial" w:hAnsi="Arial" w:cs="Arial"/>
          <w:sz w:val="24"/>
          <w:szCs w:val="24"/>
        </w:rPr>
        <w:t>shall be punished as a sower of schism, and a favourer of heresy, as the quality of the</w:t>
      </w:r>
      <w:r w:rsidR="00A70AC6">
        <w:rPr>
          <w:rFonts w:ascii="Arial" w:hAnsi="Arial" w:cs="Arial"/>
          <w:sz w:val="24"/>
          <w:szCs w:val="24"/>
        </w:rPr>
        <w:t xml:space="preserve"> </w:t>
      </w:r>
      <w:r w:rsidR="00B009F9" w:rsidRPr="00B009F9">
        <w:rPr>
          <w:rFonts w:ascii="Arial" w:hAnsi="Arial" w:cs="Arial"/>
          <w:sz w:val="24"/>
          <w:szCs w:val="24"/>
        </w:rPr>
        <w:t>fault shall require.</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It is a dangerous thing, as witnesse</w:t>
      </w:r>
      <w:r w:rsidR="00A70AC6">
        <w:rPr>
          <w:rFonts w:ascii="Arial" w:hAnsi="Arial" w:cs="Arial"/>
          <w:sz w:val="24"/>
          <w:szCs w:val="24"/>
        </w:rPr>
        <w:t>d</w:t>
      </w:r>
      <w:r w:rsidR="00B009F9" w:rsidRPr="00B009F9">
        <w:rPr>
          <w:rFonts w:ascii="Arial" w:hAnsi="Arial" w:cs="Arial"/>
          <w:sz w:val="24"/>
          <w:szCs w:val="24"/>
        </w:rPr>
        <w:t xml:space="preserve"> blessed Jerome, to translate the</w:t>
      </w:r>
      <w:r w:rsidR="00A70AC6">
        <w:rPr>
          <w:rFonts w:ascii="Arial" w:hAnsi="Arial" w:cs="Arial"/>
          <w:sz w:val="24"/>
          <w:szCs w:val="24"/>
        </w:rPr>
        <w:t xml:space="preserve"> </w:t>
      </w:r>
      <w:r w:rsidR="00B009F9" w:rsidRPr="00B009F9">
        <w:rPr>
          <w:rFonts w:ascii="Arial" w:hAnsi="Arial" w:cs="Arial"/>
          <w:sz w:val="24"/>
          <w:szCs w:val="24"/>
        </w:rPr>
        <w:t xml:space="preserve">text of the Holy Scripture out of one </w:t>
      </w:r>
      <w:r w:rsidR="00A70AC6">
        <w:rPr>
          <w:rFonts w:ascii="Arial" w:hAnsi="Arial" w:cs="Arial"/>
          <w:sz w:val="24"/>
          <w:szCs w:val="24"/>
        </w:rPr>
        <w:t>language</w:t>
      </w:r>
      <w:r w:rsidR="00B009F9" w:rsidRPr="00B009F9">
        <w:rPr>
          <w:rFonts w:ascii="Arial" w:hAnsi="Arial" w:cs="Arial"/>
          <w:sz w:val="24"/>
          <w:szCs w:val="24"/>
        </w:rPr>
        <w:t xml:space="preserve"> into another; for</w:t>
      </w:r>
      <w:r w:rsidR="00A70AC6">
        <w:rPr>
          <w:rFonts w:ascii="Arial" w:hAnsi="Arial" w:cs="Arial"/>
          <w:sz w:val="24"/>
          <w:szCs w:val="24"/>
        </w:rPr>
        <w:t>,</w:t>
      </w:r>
      <w:r w:rsidR="00B009F9" w:rsidRPr="00B009F9">
        <w:rPr>
          <w:rFonts w:ascii="Arial" w:hAnsi="Arial" w:cs="Arial"/>
          <w:sz w:val="24"/>
          <w:szCs w:val="24"/>
        </w:rPr>
        <w:t xml:space="preserve"> in the translation</w:t>
      </w:r>
      <w:r w:rsidR="00A70AC6">
        <w:rPr>
          <w:rFonts w:ascii="Arial" w:hAnsi="Arial" w:cs="Arial"/>
          <w:sz w:val="24"/>
          <w:szCs w:val="24"/>
        </w:rPr>
        <w:t>,</w:t>
      </w:r>
      <w:r w:rsidR="00B009F9" w:rsidRPr="00B009F9">
        <w:rPr>
          <w:rFonts w:ascii="Arial" w:hAnsi="Arial" w:cs="Arial"/>
          <w:sz w:val="24"/>
          <w:szCs w:val="24"/>
        </w:rPr>
        <w:t xml:space="preserve"> the</w:t>
      </w:r>
      <w:r w:rsidR="00A70AC6">
        <w:rPr>
          <w:rFonts w:ascii="Arial" w:hAnsi="Arial" w:cs="Arial"/>
          <w:sz w:val="24"/>
          <w:szCs w:val="24"/>
        </w:rPr>
        <w:t xml:space="preserve"> </w:t>
      </w:r>
      <w:r w:rsidR="00B009F9" w:rsidRPr="00B009F9">
        <w:rPr>
          <w:rFonts w:ascii="Arial" w:hAnsi="Arial" w:cs="Arial"/>
          <w:sz w:val="24"/>
          <w:szCs w:val="24"/>
        </w:rPr>
        <w:t>same sense is not always easily kept, as Jerome confesse</w:t>
      </w:r>
      <w:r w:rsidR="00A70AC6">
        <w:rPr>
          <w:rFonts w:ascii="Arial" w:hAnsi="Arial" w:cs="Arial"/>
          <w:sz w:val="24"/>
          <w:szCs w:val="24"/>
        </w:rPr>
        <w:t>s</w:t>
      </w:r>
      <w:r w:rsidR="00B009F9" w:rsidRPr="00B009F9">
        <w:rPr>
          <w:rFonts w:ascii="Arial" w:hAnsi="Arial" w:cs="Arial"/>
          <w:sz w:val="24"/>
          <w:szCs w:val="24"/>
        </w:rPr>
        <w:t>, that al</w:t>
      </w:r>
      <w:r w:rsidR="002E2206">
        <w:rPr>
          <w:rFonts w:ascii="Arial" w:hAnsi="Arial" w:cs="Arial"/>
          <w:sz w:val="24"/>
          <w:szCs w:val="24"/>
        </w:rPr>
        <w:t>though</w:t>
      </w:r>
      <w:r w:rsidR="00A70AC6">
        <w:rPr>
          <w:rFonts w:ascii="Arial" w:hAnsi="Arial" w:cs="Arial"/>
          <w:sz w:val="24"/>
          <w:szCs w:val="24"/>
        </w:rPr>
        <w:t xml:space="preserve"> </w:t>
      </w:r>
      <w:r w:rsidR="00B009F9" w:rsidRPr="00B009F9">
        <w:rPr>
          <w:rFonts w:ascii="Arial" w:hAnsi="Arial" w:cs="Arial"/>
          <w:sz w:val="24"/>
          <w:szCs w:val="24"/>
        </w:rPr>
        <w:t xml:space="preserve">he were inspired, </w:t>
      </w:r>
      <w:r w:rsidR="00546C3A">
        <w:rPr>
          <w:rFonts w:ascii="Arial" w:hAnsi="Arial" w:cs="Arial"/>
          <w:sz w:val="24"/>
          <w:szCs w:val="24"/>
        </w:rPr>
        <w:t>yet</w:t>
      </w:r>
      <w:r w:rsidR="00A70AC6">
        <w:rPr>
          <w:rFonts w:ascii="Arial" w:hAnsi="Arial" w:cs="Arial"/>
          <w:sz w:val="24"/>
          <w:szCs w:val="24"/>
        </w:rPr>
        <w:t>,</w:t>
      </w:r>
      <w:r w:rsidR="00B009F9" w:rsidRPr="00B009F9">
        <w:rPr>
          <w:rFonts w:ascii="Arial" w:hAnsi="Arial" w:cs="Arial"/>
          <w:sz w:val="24"/>
          <w:szCs w:val="24"/>
        </w:rPr>
        <w:t xml:space="preserve"> oftentimes in this he erred: we therefore decree and ordain, that</w:t>
      </w:r>
      <w:r w:rsidR="00A70AC6">
        <w:rPr>
          <w:rFonts w:ascii="Arial" w:hAnsi="Arial" w:cs="Arial"/>
          <w:sz w:val="24"/>
          <w:szCs w:val="24"/>
        </w:rPr>
        <w:t xml:space="preserve"> no one should</w:t>
      </w:r>
      <w:r w:rsidR="00B009F9" w:rsidRPr="00B009F9">
        <w:rPr>
          <w:rFonts w:ascii="Arial" w:hAnsi="Arial" w:cs="Arial"/>
          <w:sz w:val="24"/>
          <w:szCs w:val="24"/>
        </w:rPr>
        <w:t xml:space="preserve"> </w:t>
      </w:r>
      <w:r w:rsidR="00A70AC6">
        <w:rPr>
          <w:rFonts w:ascii="Arial" w:hAnsi="Arial" w:cs="Arial"/>
          <w:sz w:val="24"/>
          <w:szCs w:val="24"/>
        </w:rPr>
        <w:t>from now on</w:t>
      </w:r>
      <w:r w:rsidR="00B009F9" w:rsidRPr="00B009F9">
        <w:rPr>
          <w:rFonts w:ascii="Arial" w:hAnsi="Arial" w:cs="Arial"/>
          <w:sz w:val="24"/>
          <w:szCs w:val="24"/>
        </w:rPr>
        <w:t xml:space="preserve">, </w:t>
      </w:r>
      <w:r w:rsidR="00A70AC6">
        <w:rPr>
          <w:rFonts w:ascii="Arial" w:hAnsi="Arial" w:cs="Arial"/>
          <w:sz w:val="24"/>
          <w:szCs w:val="24"/>
        </w:rPr>
        <w:t>on</w:t>
      </w:r>
      <w:r w:rsidR="00B009F9" w:rsidRPr="00B009F9">
        <w:rPr>
          <w:rFonts w:ascii="Arial" w:hAnsi="Arial" w:cs="Arial"/>
          <w:sz w:val="24"/>
          <w:szCs w:val="24"/>
        </w:rPr>
        <w:t xml:space="preserve"> his own authority</w:t>
      </w:r>
      <w:r w:rsidR="00A70AC6">
        <w:rPr>
          <w:rFonts w:ascii="Arial" w:hAnsi="Arial" w:cs="Arial"/>
          <w:sz w:val="24"/>
          <w:szCs w:val="24"/>
        </w:rPr>
        <w:t>,</w:t>
      </w:r>
      <w:r w:rsidR="00B009F9" w:rsidRPr="00B009F9">
        <w:rPr>
          <w:rFonts w:ascii="Arial" w:hAnsi="Arial" w:cs="Arial"/>
          <w:sz w:val="24"/>
          <w:szCs w:val="24"/>
        </w:rPr>
        <w:t xml:space="preserve"> translate any text of the Scripture into English,</w:t>
      </w:r>
      <w:r w:rsidR="00A70AC6">
        <w:rPr>
          <w:rFonts w:ascii="Arial" w:hAnsi="Arial" w:cs="Arial"/>
          <w:sz w:val="24"/>
          <w:szCs w:val="24"/>
        </w:rPr>
        <w:t xml:space="preserve"> </w:t>
      </w:r>
      <w:r w:rsidR="00B009F9" w:rsidRPr="00B009F9">
        <w:rPr>
          <w:rFonts w:ascii="Arial" w:hAnsi="Arial" w:cs="Arial"/>
          <w:sz w:val="24"/>
          <w:szCs w:val="24"/>
        </w:rPr>
        <w:t xml:space="preserve">or any other tongue, by way of book, libel, or treatise; and that no </w:t>
      </w:r>
      <w:r w:rsidR="00A70AC6">
        <w:rPr>
          <w:rFonts w:ascii="Arial" w:hAnsi="Arial" w:cs="Arial"/>
          <w:sz w:val="24"/>
          <w:szCs w:val="24"/>
        </w:rPr>
        <w:t>one</w:t>
      </w:r>
      <w:r w:rsidR="00B009F9" w:rsidRPr="00B009F9">
        <w:rPr>
          <w:rFonts w:ascii="Arial" w:hAnsi="Arial" w:cs="Arial"/>
          <w:sz w:val="24"/>
          <w:szCs w:val="24"/>
        </w:rPr>
        <w:t xml:space="preserve"> read any such</w:t>
      </w:r>
      <w:r w:rsidR="00A70AC6">
        <w:rPr>
          <w:rFonts w:ascii="Arial" w:hAnsi="Arial" w:cs="Arial"/>
          <w:sz w:val="24"/>
          <w:szCs w:val="24"/>
        </w:rPr>
        <w:t xml:space="preserve"> </w:t>
      </w:r>
      <w:r w:rsidR="00B009F9" w:rsidRPr="00B009F9">
        <w:rPr>
          <w:rFonts w:ascii="Arial" w:hAnsi="Arial" w:cs="Arial"/>
          <w:sz w:val="24"/>
          <w:szCs w:val="24"/>
        </w:rPr>
        <w:t>book, libel, or treatise, now lately se</w:t>
      </w:r>
      <w:r w:rsidR="00A70AC6">
        <w:rPr>
          <w:rFonts w:ascii="Arial" w:hAnsi="Arial" w:cs="Arial"/>
          <w:sz w:val="24"/>
          <w:szCs w:val="24"/>
        </w:rPr>
        <w:t>nt</w:t>
      </w:r>
      <w:r w:rsidR="00B009F9" w:rsidRPr="00B009F9">
        <w:rPr>
          <w:rFonts w:ascii="Arial" w:hAnsi="Arial" w:cs="Arial"/>
          <w:sz w:val="24"/>
          <w:szCs w:val="24"/>
        </w:rPr>
        <w:t xml:space="preserve"> </w:t>
      </w:r>
      <w:r w:rsidR="00A70AC6">
        <w:rPr>
          <w:rFonts w:ascii="Arial" w:hAnsi="Arial" w:cs="Arial"/>
          <w:sz w:val="24"/>
          <w:szCs w:val="24"/>
        </w:rPr>
        <w:t>out</w:t>
      </w:r>
      <w:r w:rsidR="00B009F9" w:rsidRPr="00B009F9">
        <w:rPr>
          <w:rFonts w:ascii="Arial" w:hAnsi="Arial" w:cs="Arial"/>
          <w:sz w:val="24"/>
          <w:szCs w:val="24"/>
        </w:rPr>
        <w:t xml:space="preserve"> in the time of John </w:t>
      </w:r>
      <w:r w:rsidR="00B009F9">
        <w:rPr>
          <w:rFonts w:ascii="Arial" w:hAnsi="Arial" w:cs="Arial"/>
          <w:sz w:val="24"/>
          <w:szCs w:val="24"/>
        </w:rPr>
        <w:t>Wycliffe</w:t>
      </w:r>
      <w:r w:rsidR="00B009F9" w:rsidRPr="00B009F9">
        <w:rPr>
          <w:rFonts w:ascii="Arial" w:hAnsi="Arial" w:cs="Arial"/>
          <w:sz w:val="24"/>
          <w:szCs w:val="24"/>
        </w:rPr>
        <w:t>, or since, or</w:t>
      </w:r>
      <w:r w:rsidR="00A70AC6">
        <w:rPr>
          <w:rFonts w:ascii="Arial" w:hAnsi="Arial" w:cs="Arial"/>
          <w:sz w:val="24"/>
          <w:szCs w:val="24"/>
        </w:rPr>
        <w:t xml:space="preserve"> in the future,</w:t>
      </w:r>
      <w:r w:rsidR="00B009F9" w:rsidRPr="00B009F9">
        <w:rPr>
          <w:rFonts w:ascii="Arial" w:hAnsi="Arial" w:cs="Arial"/>
          <w:sz w:val="24"/>
          <w:szCs w:val="24"/>
        </w:rPr>
        <w:t xml:space="preserve"> to be se</w:t>
      </w:r>
      <w:r w:rsidR="00A70AC6">
        <w:rPr>
          <w:rFonts w:ascii="Arial" w:hAnsi="Arial" w:cs="Arial"/>
          <w:sz w:val="24"/>
          <w:szCs w:val="24"/>
        </w:rPr>
        <w:t>n</w:t>
      </w:r>
      <w:r w:rsidR="00B009F9" w:rsidRPr="00B009F9">
        <w:rPr>
          <w:rFonts w:ascii="Arial" w:hAnsi="Arial" w:cs="Arial"/>
          <w:sz w:val="24"/>
          <w:szCs w:val="24"/>
        </w:rPr>
        <w:t xml:space="preserve">t </w:t>
      </w:r>
      <w:r w:rsidR="00A70AC6">
        <w:rPr>
          <w:rFonts w:ascii="Arial" w:hAnsi="Arial" w:cs="Arial"/>
          <w:sz w:val="24"/>
          <w:szCs w:val="24"/>
        </w:rPr>
        <w:t>out</w:t>
      </w:r>
      <w:r w:rsidR="00B009F9" w:rsidRPr="00B009F9">
        <w:rPr>
          <w:rFonts w:ascii="Arial" w:hAnsi="Arial" w:cs="Arial"/>
          <w:sz w:val="24"/>
          <w:szCs w:val="24"/>
        </w:rPr>
        <w:t>, in part or in whole, priv</w:t>
      </w:r>
      <w:r w:rsidR="00A70AC6">
        <w:rPr>
          <w:rFonts w:ascii="Arial" w:hAnsi="Arial" w:cs="Arial"/>
          <w:sz w:val="24"/>
          <w:szCs w:val="24"/>
        </w:rPr>
        <w:t xml:space="preserve">ately </w:t>
      </w:r>
      <w:r w:rsidR="00B009F9" w:rsidRPr="00B009F9">
        <w:rPr>
          <w:rFonts w:ascii="Arial" w:hAnsi="Arial" w:cs="Arial"/>
          <w:sz w:val="24"/>
          <w:szCs w:val="24"/>
        </w:rPr>
        <w:t xml:space="preserve">or </w:t>
      </w:r>
      <w:r w:rsidR="00A70AC6">
        <w:rPr>
          <w:rFonts w:ascii="Arial" w:hAnsi="Arial" w:cs="Arial"/>
          <w:sz w:val="24"/>
          <w:szCs w:val="24"/>
        </w:rPr>
        <w:t>openly</w:t>
      </w:r>
      <w:r w:rsidR="00B009F9" w:rsidRPr="00B009F9">
        <w:rPr>
          <w:rFonts w:ascii="Arial" w:hAnsi="Arial" w:cs="Arial"/>
          <w:sz w:val="24"/>
          <w:szCs w:val="24"/>
        </w:rPr>
        <w:t>, upon pain of greater</w:t>
      </w:r>
      <w:r w:rsidR="00A70AC6">
        <w:rPr>
          <w:rFonts w:ascii="Arial" w:hAnsi="Arial" w:cs="Arial"/>
          <w:sz w:val="24"/>
          <w:szCs w:val="24"/>
        </w:rPr>
        <w:t xml:space="preserve"> </w:t>
      </w:r>
      <w:r w:rsidR="00B009F9" w:rsidRPr="00B009F9">
        <w:rPr>
          <w:rFonts w:ascii="Arial" w:hAnsi="Arial" w:cs="Arial"/>
          <w:sz w:val="24"/>
          <w:szCs w:val="24"/>
        </w:rPr>
        <w:t xml:space="preserve">excommunication, until the translation </w:t>
      </w:r>
      <w:r w:rsidR="00A70AC6">
        <w:rPr>
          <w:rFonts w:ascii="Arial" w:hAnsi="Arial" w:cs="Arial"/>
          <w:sz w:val="24"/>
          <w:szCs w:val="24"/>
        </w:rPr>
        <w:t>is</w:t>
      </w:r>
      <w:r w:rsidR="00B009F9" w:rsidRPr="00B009F9">
        <w:rPr>
          <w:rFonts w:ascii="Arial" w:hAnsi="Arial" w:cs="Arial"/>
          <w:sz w:val="24"/>
          <w:szCs w:val="24"/>
        </w:rPr>
        <w:t xml:space="preserve"> allowed by the ordinary of the place,</w:t>
      </w:r>
      <w:r w:rsidR="00A70AC6">
        <w:rPr>
          <w:rFonts w:ascii="Arial" w:hAnsi="Arial" w:cs="Arial"/>
          <w:sz w:val="24"/>
          <w:szCs w:val="24"/>
        </w:rPr>
        <w:t xml:space="preserve"> </w:t>
      </w:r>
      <w:r w:rsidR="00B009F9" w:rsidRPr="00B009F9">
        <w:rPr>
          <w:rFonts w:ascii="Arial" w:hAnsi="Arial" w:cs="Arial"/>
          <w:sz w:val="24"/>
          <w:szCs w:val="24"/>
        </w:rPr>
        <w:t>or, if the case so require</w:t>
      </w:r>
      <w:r w:rsidR="00A70AC6">
        <w:rPr>
          <w:rFonts w:ascii="Arial" w:hAnsi="Arial" w:cs="Arial"/>
          <w:sz w:val="24"/>
          <w:szCs w:val="24"/>
        </w:rPr>
        <w:t>s</w:t>
      </w:r>
      <w:r w:rsidR="00B009F9" w:rsidRPr="00B009F9">
        <w:rPr>
          <w:rFonts w:ascii="Arial" w:hAnsi="Arial" w:cs="Arial"/>
          <w:sz w:val="24"/>
          <w:szCs w:val="24"/>
        </w:rPr>
        <w:t xml:space="preserve">, by the council provincial. He that shall </w:t>
      </w:r>
      <w:r w:rsidR="00A70AC6">
        <w:rPr>
          <w:rFonts w:ascii="Arial" w:hAnsi="Arial" w:cs="Arial"/>
          <w:sz w:val="24"/>
          <w:szCs w:val="24"/>
        </w:rPr>
        <w:t>act</w:t>
      </w:r>
      <w:r w:rsidR="00B009F9" w:rsidRPr="00B009F9">
        <w:rPr>
          <w:rFonts w:ascii="Arial" w:hAnsi="Arial" w:cs="Arial"/>
          <w:sz w:val="24"/>
          <w:szCs w:val="24"/>
        </w:rPr>
        <w:t xml:space="preserve"> contrary to this,</w:t>
      </w:r>
      <w:r w:rsidR="00A70AC6">
        <w:rPr>
          <w:rFonts w:ascii="Arial" w:hAnsi="Arial" w:cs="Arial"/>
          <w:sz w:val="24"/>
          <w:szCs w:val="24"/>
        </w:rPr>
        <w:t xml:space="preserve"> </w:t>
      </w:r>
      <w:r w:rsidR="00B009F9" w:rsidRPr="00B009F9">
        <w:rPr>
          <w:rFonts w:ascii="Arial" w:hAnsi="Arial" w:cs="Arial"/>
          <w:sz w:val="24"/>
          <w:szCs w:val="24"/>
        </w:rPr>
        <w:t>shall likewise be punished as a favourer of error and heresy.</w:t>
      </w:r>
    </w:p>
    <w:p w:rsidR="005B2C23" w:rsidRDefault="005B2C23"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C43786">
        <w:rPr>
          <w:rFonts w:ascii="Arial" w:hAnsi="Arial" w:cs="Arial"/>
          <w:sz w:val="24"/>
          <w:szCs w:val="24"/>
        </w:rPr>
        <w:t>f</w:t>
      </w:r>
      <w:r w:rsidR="00B009F9" w:rsidRPr="00B009F9">
        <w:rPr>
          <w:rFonts w:ascii="Arial" w:hAnsi="Arial" w:cs="Arial"/>
          <w:sz w:val="24"/>
          <w:szCs w:val="24"/>
        </w:rPr>
        <w:t>or that Almighty God cannot be expressed with any philosophical</w:t>
      </w:r>
      <w:r w:rsidR="00CE5E28">
        <w:rPr>
          <w:rFonts w:ascii="Arial" w:hAnsi="Arial" w:cs="Arial"/>
          <w:sz w:val="24"/>
          <w:szCs w:val="24"/>
        </w:rPr>
        <w:t xml:space="preserve"> </w:t>
      </w:r>
      <w:r w:rsidR="00B009F9" w:rsidRPr="00B009F9">
        <w:rPr>
          <w:rFonts w:ascii="Arial" w:hAnsi="Arial" w:cs="Arial"/>
          <w:sz w:val="24"/>
          <w:szCs w:val="24"/>
        </w:rPr>
        <w:t xml:space="preserve">terms, or otherwise invented </w:t>
      </w:r>
      <w:r w:rsidR="00CE5E28">
        <w:rPr>
          <w:rFonts w:ascii="Arial" w:hAnsi="Arial" w:cs="Arial"/>
          <w:sz w:val="24"/>
          <w:szCs w:val="24"/>
        </w:rPr>
        <w:t>by</w:t>
      </w:r>
      <w:r w:rsidR="00B009F9" w:rsidRPr="00B009F9">
        <w:rPr>
          <w:rFonts w:ascii="Arial" w:hAnsi="Arial" w:cs="Arial"/>
          <w:sz w:val="24"/>
          <w:szCs w:val="24"/>
        </w:rPr>
        <w:t xml:space="preserve"> man; and Augustine sa</w:t>
      </w:r>
      <w:r w:rsidR="00CE5E28">
        <w:rPr>
          <w:rFonts w:ascii="Arial" w:hAnsi="Arial" w:cs="Arial"/>
          <w:sz w:val="24"/>
          <w:szCs w:val="24"/>
        </w:rPr>
        <w:t>ys</w:t>
      </w:r>
      <w:r w:rsidR="00B009F9" w:rsidRPr="00B009F9">
        <w:rPr>
          <w:rFonts w:ascii="Arial" w:hAnsi="Arial" w:cs="Arial"/>
          <w:sz w:val="24"/>
          <w:szCs w:val="24"/>
        </w:rPr>
        <w:t xml:space="preserve"> that he ha</w:t>
      </w:r>
      <w:r w:rsidR="00CE5E28">
        <w:rPr>
          <w:rFonts w:ascii="Arial" w:hAnsi="Arial" w:cs="Arial"/>
          <w:sz w:val="24"/>
          <w:szCs w:val="24"/>
        </w:rPr>
        <w:t>s</w:t>
      </w:r>
      <w:r w:rsidR="00B009F9" w:rsidRPr="00B009F9">
        <w:rPr>
          <w:rFonts w:ascii="Arial" w:hAnsi="Arial" w:cs="Arial"/>
          <w:sz w:val="24"/>
          <w:szCs w:val="24"/>
        </w:rPr>
        <w:t xml:space="preserve"> often</w:t>
      </w:r>
      <w:r w:rsidR="00CE5E28">
        <w:rPr>
          <w:rFonts w:ascii="Arial" w:hAnsi="Arial" w:cs="Arial"/>
          <w:sz w:val="24"/>
          <w:szCs w:val="24"/>
        </w:rPr>
        <w:t xml:space="preserve"> </w:t>
      </w:r>
      <w:r w:rsidR="00B009F9" w:rsidRPr="00B009F9">
        <w:rPr>
          <w:rFonts w:ascii="Arial" w:hAnsi="Arial" w:cs="Arial"/>
          <w:sz w:val="24"/>
          <w:szCs w:val="24"/>
        </w:rPr>
        <w:t>revoked such conclusions as have been most true, because they have been offensive to</w:t>
      </w:r>
      <w:r w:rsidR="00CE5E28">
        <w:rPr>
          <w:rFonts w:ascii="Arial" w:hAnsi="Arial" w:cs="Arial"/>
          <w:sz w:val="24"/>
          <w:szCs w:val="24"/>
        </w:rPr>
        <w:t xml:space="preserve"> </w:t>
      </w:r>
      <w:r w:rsidR="00B009F9" w:rsidRPr="00B009F9">
        <w:rPr>
          <w:rFonts w:ascii="Arial" w:hAnsi="Arial" w:cs="Arial"/>
          <w:sz w:val="24"/>
          <w:szCs w:val="24"/>
        </w:rPr>
        <w:t>the ears of the religious; we ordain</w:t>
      </w:r>
      <w:r w:rsidR="00CE5E28">
        <w:rPr>
          <w:rFonts w:ascii="Arial" w:hAnsi="Arial" w:cs="Arial"/>
          <w:sz w:val="24"/>
          <w:szCs w:val="24"/>
        </w:rPr>
        <w:t>,</w:t>
      </w:r>
      <w:r w:rsidR="00B009F9" w:rsidRPr="00B009F9">
        <w:rPr>
          <w:rFonts w:ascii="Arial" w:hAnsi="Arial" w:cs="Arial"/>
          <w:sz w:val="24"/>
          <w:szCs w:val="24"/>
        </w:rPr>
        <w:t xml:space="preserve"> and specially command, that no manner of</w:t>
      </w:r>
      <w:r w:rsidR="00CE5E28">
        <w:rPr>
          <w:rFonts w:ascii="Arial" w:hAnsi="Arial" w:cs="Arial"/>
          <w:sz w:val="24"/>
          <w:szCs w:val="24"/>
        </w:rPr>
        <w:t xml:space="preserve"> people</w:t>
      </w:r>
      <w:r w:rsidR="00B009F9" w:rsidRPr="00B009F9">
        <w:rPr>
          <w:rFonts w:ascii="Arial" w:hAnsi="Arial" w:cs="Arial"/>
          <w:sz w:val="24"/>
          <w:szCs w:val="24"/>
        </w:rPr>
        <w:t>, of what</w:t>
      </w:r>
      <w:r w:rsidR="00CE5E28">
        <w:rPr>
          <w:rFonts w:ascii="Arial" w:hAnsi="Arial" w:cs="Arial"/>
          <w:sz w:val="24"/>
          <w:szCs w:val="24"/>
        </w:rPr>
        <w:t xml:space="preserve">ever state, degree, or condition </w:t>
      </w:r>
      <w:r w:rsidR="00B009F9" w:rsidRPr="00B009F9">
        <w:rPr>
          <w:rFonts w:ascii="Arial" w:hAnsi="Arial" w:cs="Arial"/>
          <w:sz w:val="24"/>
          <w:szCs w:val="24"/>
        </w:rPr>
        <w:t xml:space="preserve">he </w:t>
      </w:r>
      <w:r w:rsidR="00CE5E28">
        <w:rPr>
          <w:rFonts w:ascii="Arial" w:hAnsi="Arial" w:cs="Arial"/>
          <w:sz w:val="24"/>
          <w:szCs w:val="24"/>
        </w:rPr>
        <w:t>is in</w:t>
      </w:r>
      <w:r w:rsidR="00B009F9" w:rsidRPr="00B009F9">
        <w:rPr>
          <w:rFonts w:ascii="Arial" w:hAnsi="Arial" w:cs="Arial"/>
          <w:sz w:val="24"/>
          <w:szCs w:val="24"/>
        </w:rPr>
        <w:t xml:space="preserve">, allege or </w:t>
      </w:r>
      <w:r w:rsidR="00CE5E28">
        <w:rPr>
          <w:rFonts w:ascii="Arial" w:hAnsi="Arial" w:cs="Arial"/>
          <w:sz w:val="24"/>
          <w:szCs w:val="24"/>
        </w:rPr>
        <w:t>condemn</w:t>
      </w:r>
      <w:r w:rsidR="00B009F9" w:rsidRPr="00B009F9">
        <w:rPr>
          <w:rFonts w:ascii="Arial" w:hAnsi="Arial" w:cs="Arial"/>
          <w:sz w:val="24"/>
          <w:szCs w:val="24"/>
        </w:rPr>
        <w:t xml:space="preserve"> any</w:t>
      </w:r>
      <w:r w:rsidR="00CE5E28">
        <w:rPr>
          <w:rFonts w:ascii="Arial" w:hAnsi="Arial" w:cs="Arial"/>
          <w:sz w:val="24"/>
          <w:szCs w:val="24"/>
        </w:rPr>
        <w:t xml:space="preserve"> </w:t>
      </w:r>
      <w:r w:rsidR="00B009F9" w:rsidRPr="00B009F9">
        <w:rPr>
          <w:rFonts w:ascii="Arial" w:hAnsi="Arial" w:cs="Arial"/>
          <w:sz w:val="24"/>
          <w:szCs w:val="24"/>
        </w:rPr>
        <w:lastRenderedPageBreak/>
        <w:t>conclusions or propositions contrary to the catholic faith, or repugnant to good</w:t>
      </w:r>
      <w:r w:rsidR="00CE5E28">
        <w:rPr>
          <w:rFonts w:ascii="Arial" w:hAnsi="Arial" w:cs="Arial"/>
          <w:sz w:val="24"/>
          <w:szCs w:val="24"/>
        </w:rPr>
        <w:t xml:space="preserve"> </w:t>
      </w:r>
      <w:r w:rsidR="00B009F9" w:rsidRPr="00B009F9">
        <w:rPr>
          <w:rFonts w:ascii="Arial" w:hAnsi="Arial" w:cs="Arial"/>
          <w:sz w:val="24"/>
          <w:szCs w:val="24"/>
        </w:rPr>
        <w:t>manners (except necessary doctrine pertaining to their faculty of teaching or</w:t>
      </w:r>
      <w:r w:rsidR="00CE5E28">
        <w:rPr>
          <w:rFonts w:ascii="Arial" w:hAnsi="Arial" w:cs="Arial"/>
          <w:sz w:val="24"/>
          <w:szCs w:val="24"/>
        </w:rPr>
        <w:t xml:space="preserve"> </w:t>
      </w:r>
      <w:r w:rsidR="00B009F9" w:rsidRPr="00B009F9">
        <w:rPr>
          <w:rFonts w:ascii="Arial" w:hAnsi="Arial" w:cs="Arial"/>
          <w:sz w:val="24"/>
          <w:szCs w:val="24"/>
        </w:rPr>
        <w:t>disputing in their schools</w:t>
      </w:r>
      <w:r w:rsidR="00CE5E28">
        <w:rPr>
          <w:rFonts w:ascii="Arial" w:hAnsi="Arial" w:cs="Arial"/>
          <w:sz w:val="24"/>
          <w:szCs w:val="24"/>
        </w:rPr>
        <w:t>,</w:t>
      </w:r>
      <w:r w:rsidR="00B009F9" w:rsidRPr="00B009F9">
        <w:rPr>
          <w:rFonts w:ascii="Arial" w:hAnsi="Arial" w:cs="Arial"/>
          <w:sz w:val="24"/>
          <w:szCs w:val="24"/>
        </w:rPr>
        <w:t xml:space="preserve"> or otherwise)</w:t>
      </w:r>
      <w:r w:rsidR="00CE5E28">
        <w:rPr>
          <w:rFonts w:ascii="Arial" w:hAnsi="Arial" w:cs="Arial"/>
          <w:sz w:val="24"/>
          <w:szCs w:val="24"/>
        </w:rPr>
        <w:t>,</w:t>
      </w:r>
      <w:r w:rsidR="00B009F9" w:rsidRPr="00B009F9">
        <w:rPr>
          <w:rFonts w:ascii="Arial" w:hAnsi="Arial" w:cs="Arial"/>
          <w:sz w:val="24"/>
          <w:szCs w:val="24"/>
        </w:rPr>
        <w:t xml:space="preserve"> al</w:t>
      </w:r>
      <w:r w:rsidR="002E2206">
        <w:rPr>
          <w:rFonts w:ascii="Arial" w:hAnsi="Arial" w:cs="Arial"/>
          <w:sz w:val="24"/>
          <w:szCs w:val="24"/>
        </w:rPr>
        <w:t>though</w:t>
      </w:r>
      <w:r w:rsidR="00B009F9" w:rsidRPr="00B009F9">
        <w:rPr>
          <w:rFonts w:ascii="Arial" w:hAnsi="Arial" w:cs="Arial"/>
          <w:sz w:val="24"/>
          <w:szCs w:val="24"/>
        </w:rPr>
        <w:t xml:space="preserve"> they defend the</w:t>
      </w:r>
      <w:r w:rsidR="00CE5E28">
        <w:rPr>
          <w:rFonts w:ascii="Arial" w:hAnsi="Arial" w:cs="Arial"/>
          <w:sz w:val="24"/>
          <w:szCs w:val="24"/>
        </w:rPr>
        <w:t>se things</w:t>
      </w:r>
      <w:r w:rsidR="00B009F9" w:rsidRPr="00B009F9">
        <w:rPr>
          <w:rFonts w:ascii="Arial" w:hAnsi="Arial" w:cs="Arial"/>
          <w:sz w:val="24"/>
          <w:szCs w:val="24"/>
        </w:rPr>
        <w:t xml:space="preserve"> with never so</w:t>
      </w:r>
      <w:r w:rsidR="00CE5E28">
        <w:rPr>
          <w:rFonts w:ascii="Arial" w:hAnsi="Arial" w:cs="Arial"/>
          <w:sz w:val="24"/>
          <w:szCs w:val="24"/>
        </w:rPr>
        <w:t xml:space="preserve"> </w:t>
      </w:r>
      <w:r w:rsidR="00B009F9" w:rsidRPr="00B009F9">
        <w:rPr>
          <w:rFonts w:ascii="Arial" w:hAnsi="Arial" w:cs="Arial"/>
          <w:sz w:val="24"/>
          <w:szCs w:val="24"/>
        </w:rPr>
        <w:t>curious terms and words. For, as sa</w:t>
      </w:r>
      <w:r w:rsidR="00CE5E28">
        <w:rPr>
          <w:rFonts w:ascii="Arial" w:hAnsi="Arial" w:cs="Arial"/>
          <w:sz w:val="24"/>
          <w:szCs w:val="24"/>
        </w:rPr>
        <w:t>ys</w:t>
      </w:r>
      <w:r w:rsidR="00B009F9" w:rsidRPr="00B009F9">
        <w:rPr>
          <w:rFonts w:ascii="Arial" w:hAnsi="Arial" w:cs="Arial"/>
          <w:sz w:val="24"/>
          <w:szCs w:val="24"/>
        </w:rPr>
        <w:t xml:space="preserve"> blessed Hugh </w:t>
      </w:r>
      <w:r w:rsidR="00CE5E28">
        <w:rPr>
          <w:rFonts w:ascii="Arial" w:hAnsi="Arial" w:cs="Arial"/>
          <w:sz w:val="24"/>
          <w:szCs w:val="24"/>
        </w:rPr>
        <w:t>concerning</w:t>
      </w:r>
      <w:r w:rsidR="00B009F9" w:rsidRPr="00B009F9">
        <w:rPr>
          <w:rFonts w:ascii="Arial" w:hAnsi="Arial" w:cs="Arial"/>
          <w:sz w:val="24"/>
          <w:szCs w:val="24"/>
        </w:rPr>
        <w:t xml:space="preserve"> the sacraments, </w:t>
      </w:r>
      <w:r w:rsidR="00CE5E28">
        <w:rPr>
          <w:rFonts w:ascii="Arial" w:hAnsi="Arial" w:cs="Arial"/>
          <w:sz w:val="24"/>
          <w:szCs w:val="24"/>
        </w:rPr>
        <w:t>t</w:t>
      </w:r>
      <w:r w:rsidR="00B009F9" w:rsidRPr="00B009F9">
        <w:rPr>
          <w:rFonts w:ascii="Arial" w:hAnsi="Arial" w:cs="Arial"/>
          <w:sz w:val="24"/>
          <w:szCs w:val="24"/>
        </w:rPr>
        <w:t>hat which</w:t>
      </w:r>
      <w:r w:rsidR="00CE5E28">
        <w:rPr>
          <w:rFonts w:ascii="Arial" w:hAnsi="Arial" w:cs="Arial"/>
          <w:sz w:val="24"/>
          <w:szCs w:val="24"/>
        </w:rPr>
        <w:t xml:space="preserve"> </w:t>
      </w:r>
      <w:r w:rsidR="00B009F9" w:rsidRPr="00B009F9">
        <w:rPr>
          <w:rFonts w:ascii="Arial" w:hAnsi="Arial" w:cs="Arial"/>
          <w:sz w:val="24"/>
          <w:szCs w:val="24"/>
        </w:rPr>
        <w:t xml:space="preserve">oftentimes is well spoken, is not well understood. If any </w:t>
      </w:r>
      <w:r w:rsidR="00CE5E28">
        <w:rPr>
          <w:rFonts w:ascii="Arial" w:hAnsi="Arial" w:cs="Arial"/>
          <w:sz w:val="24"/>
          <w:szCs w:val="24"/>
        </w:rPr>
        <w:t>one</w:t>
      </w:r>
      <w:r w:rsidR="00B009F9" w:rsidRPr="00B009F9">
        <w:rPr>
          <w:rFonts w:ascii="Arial" w:hAnsi="Arial" w:cs="Arial"/>
          <w:sz w:val="24"/>
          <w:szCs w:val="24"/>
        </w:rPr>
        <w:t>, therefore, after the</w:t>
      </w:r>
      <w:r w:rsidR="00CE5E28">
        <w:rPr>
          <w:rFonts w:ascii="Arial" w:hAnsi="Arial" w:cs="Arial"/>
          <w:sz w:val="24"/>
          <w:szCs w:val="24"/>
        </w:rPr>
        <w:t xml:space="preserve"> </w:t>
      </w:r>
      <w:r w:rsidR="00B009F9" w:rsidRPr="00B009F9">
        <w:rPr>
          <w:rFonts w:ascii="Arial" w:hAnsi="Arial" w:cs="Arial"/>
          <w:sz w:val="24"/>
          <w:szCs w:val="24"/>
        </w:rPr>
        <w:t>publication of these presents, shall be convicted wi</w:t>
      </w:r>
      <w:r w:rsidR="00CE5E28">
        <w:rPr>
          <w:rFonts w:ascii="Arial" w:hAnsi="Arial" w:cs="Arial"/>
          <w:sz w:val="24"/>
          <w:szCs w:val="24"/>
        </w:rPr>
        <w:t>llingly</w:t>
      </w:r>
      <w:r w:rsidR="00B009F9" w:rsidRPr="00B009F9">
        <w:rPr>
          <w:rFonts w:ascii="Arial" w:hAnsi="Arial" w:cs="Arial"/>
          <w:sz w:val="24"/>
          <w:szCs w:val="24"/>
        </w:rPr>
        <w:t xml:space="preserve"> to have pro</w:t>
      </w:r>
      <w:r w:rsidR="00CE5E28">
        <w:rPr>
          <w:rFonts w:ascii="Arial" w:hAnsi="Arial" w:cs="Arial"/>
          <w:sz w:val="24"/>
          <w:szCs w:val="24"/>
        </w:rPr>
        <w:t>nounced</w:t>
      </w:r>
      <w:r w:rsidR="00B009F9" w:rsidRPr="00B009F9">
        <w:rPr>
          <w:rFonts w:ascii="Arial" w:hAnsi="Arial" w:cs="Arial"/>
          <w:sz w:val="24"/>
          <w:szCs w:val="24"/>
        </w:rPr>
        <w:t xml:space="preserve"> such</w:t>
      </w:r>
      <w:r w:rsidR="00CE5E28">
        <w:rPr>
          <w:rFonts w:ascii="Arial" w:hAnsi="Arial" w:cs="Arial"/>
          <w:sz w:val="24"/>
          <w:szCs w:val="24"/>
        </w:rPr>
        <w:t xml:space="preserve"> </w:t>
      </w:r>
      <w:r w:rsidR="00B009F9" w:rsidRPr="00B009F9">
        <w:rPr>
          <w:rFonts w:ascii="Arial" w:hAnsi="Arial" w:cs="Arial"/>
          <w:sz w:val="24"/>
          <w:szCs w:val="24"/>
        </w:rPr>
        <w:t xml:space="preserve">conclusions or propositions, except (being </w:t>
      </w:r>
      <w:r w:rsidR="00CE5E28">
        <w:rPr>
          <w:rFonts w:ascii="Arial" w:hAnsi="Arial" w:cs="Arial"/>
          <w:sz w:val="24"/>
          <w:szCs w:val="24"/>
        </w:rPr>
        <w:t>ad</w:t>
      </w:r>
      <w:r w:rsidR="00B009F9" w:rsidRPr="00B009F9">
        <w:rPr>
          <w:rFonts w:ascii="Arial" w:hAnsi="Arial" w:cs="Arial"/>
          <w:sz w:val="24"/>
          <w:szCs w:val="24"/>
        </w:rPr>
        <w:t xml:space="preserve">monished) he reform </w:t>
      </w:r>
      <w:r w:rsidR="00C03AB3">
        <w:rPr>
          <w:rFonts w:ascii="Arial" w:hAnsi="Arial" w:cs="Arial"/>
          <w:sz w:val="24"/>
          <w:szCs w:val="24"/>
        </w:rPr>
        <w:t>himself</w:t>
      </w:r>
      <w:r w:rsidR="00B009F9" w:rsidRPr="00B009F9">
        <w:rPr>
          <w:rFonts w:ascii="Arial" w:hAnsi="Arial" w:cs="Arial"/>
          <w:sz w:val="24"/>
          <w:szCs w:val="24"/>
        </w:rPr>
        <w:t xml:space="preserve"> in one month,</w:t>
      </w:r>
      <w:r w:rsidR="00CE5E28">
        <w:rPr>
          <w:rFonts w:ascii="Arial" w:hAnsi="Arial" w:cs="Arial"/>
          <w:sz w:val="24"/>
          <w:szCs w:val="24"/>
        </w:rPr>
        <w:t xml:space="preserve"> </w:t>
      </w:r>
      <w:r w:rsidR="00B009F9" w:rsidRPr="00B009F9">
        <w:rPr>
          <w:rFonts w:ascii="Arial" w:hAnsi="Arial" w:cs="Arial"/>
          <w:sz w:val="24"/>
          <w:szCs w:val="24"/>
        </w:rPr>
        <w:t>by virtue of this present constitution, he shall incur the sentence of greater</w:t>
      </w:r>
      <w:r w:rsidR="00CE5E28">
        <w:rPr>
          <w:rFonts w:ascii="Arial" w:hAnsi="Arial" w:cs="Arial"/>
          <w:sz w:val="24"/>
          <w:szCs w:val="24"/>
        </w:rPr>
        <w:t xml:space="preserve"> </w:t>
      </w:r>
      <w:r w:rsidR="00B009F9" w:rsidRPr="00B009F9">
        <w:rPr>
          <w:rFonts w:ascii="Arial" w:hAnsi="Arial" w:cs="Arial"/>
          <w:sz w:val="24"/>
          <w:szCs w:val="24"/>
        </w:rPr>
        <w:t xml:space="preserve">excommunication </w:t>
      </w:r>
      <w:r w:rsidR="00B009F9" w:rsidRPr="00B009F9">
        <w:rPr>
          <w:rFonts w:ascii="Arial" w:hAnsi="Arial" w:cs="Arial"/>
          <w:i/>
          <w:iCs/>
          <w:sz w:val="24"/>
          <w:szCs w:val="24"/>
        </w:rPr>
        <w:t>ipso facto</w:t>
      </w:r>
      <w:r w:rsidR="00B009F9" w:rsidRPr="00B009F9">
        <w:rPr>
          <w:rFonts w:ascii="Arial" w:hAnsi="Arial" w:cs="Arial"/>
          <w:sz w:val="24"/>
          <w:szCs w:val="24"/>
        </w:rPr>
        <w:t>, and shall be openly pronounced a</w:t>
      </w:r>
      <w:r w:rsidR="00CE5E28">
        <w:rPr>
          <w:rFonts w:ascii="Arial" w:hAnsi="Arial" w:cs="Arial"/>
          <w:sz w:val="24"/>
          <w:szCs w:val="24"/>
        </w:rPr>
        <w:t>s</w:t>
      </w:r>
      <w:r w:rsidR="00B009F9" w:rsidRPr="00B009F9">
        <w:rPr>
          <w:rFonts w:ascii="Arial" w:hAnsi="Arial" w:cs="Arial"/>
          <w:sz w:val="24"/>
          <w:szCs w:val="24"/>
        </w:rPr>
        <w:t xml:space="preserve"> excommunicate</w:t>
      </w:r>
      <w:r w:rsidR="00CE5E28">
        <w:rPr>
          <w:rFonts w:ascii="Arial" w:hAnsi="Arial" w:cs="Arial"/>
          <w:sz w:val="24"/>
          <w:szCs w:val="24"/>
        </w:rPr>
        <w:t>d</w:t>
      </w:r>
      <w:r w:rsidR="00B009F9" w:rsidRPr="00B009F9">
        <w:rPr>
          <w:rFonts w:ascii="Arial" w:hAnsi="Arial" w:cs="Arial"/>
          <w:sz w:val="24"/>
          <w:szCs w:val="24"/>
        </w:rPr>
        <w:t>,</w:t>
      </w:r>
      <w:r w:rsidR="00CE5E28">
        <w:rPr>
          <w:rFonts w:ascii="Arial" w:hAnsi="Arial" w:cs="Arial"/>
          <w:sz w:val="24"/>
          <w:szCs w:val="24"/>
        </w:rPr>
        <w:t xml:space="preserve"> </w:t>
      </w:r>
      <w:r w:rsidR="00B009F9" w:rsidRPr="00B009F9">
        <w:rPr>
          <w:rFonts w:ascii="Arial" w:hAnsi="Arial" w:cs="Arial"/>
          <w:sz w:val="24"/>
          <w:szCs w:val="24"/>
        </w:rPr>
        <w:t>until he ha</w:t>
      </w:r>
      <w:r w:rsidR="00CE5E28">
        <w:rPr>
          <w:rFonts w:ascii="Arial" w:hAnsi="Arial" w:cs="Arial"/>
          <w:sz w:val="24"/>
          <w:szCs w:val="24"/>
        </w:rPr>
        <w:t>s</w:t>
      </w:r>
      <w:r w:rsidR="00B009F9" w:rsidRPr="00B009F9">
        <w:rPr>
          <w:rFonts w:ascii="Arial" w:hAnsi="Arial" w:cs="Arial"/>
          <w:sz w:val="24"/>
          <w:szCs w:val="24"/>
        </w:rPr>
        <w:t xml:space="preserve"> confessed his fault openly in the same </w:t>
      </w:r>
      <w:r w:rsidR="00CE5E28">
        <w:rPr>
          <w:rFonts w:ascii="Arial" w:hAnsi="Arial" w:cs="Arial"/>
          <w:sz w:val="24"/>
          <w:szCs w:val="24"/>
        </w:rPr>
        <w:t xml:space="preserve">place where he offended, and has </w:t>
      </w:r>
      <w:r w:rsidR="00B009F9" w:rsidRPr="00B009F9">
        <w:rPr>
          <w:rFonts w:ascii="Arial" w:hAnsi="Arial" w:cs="Arial"/>
          <w:sz w:val="24"/>
          <w:szCs w:val="24"/>
        </w:rPr>
        <w:t xml:space="preserve">preached the true meaning of the </w:t>
      </w:r>
      <w:r w:rsidR="00CE5E28">
        <w:rPr>
          <w:rFonts w:ascii="Arial" w:hAnsi="Arial" w:cs="Arial"/>
          <w:sz w:val="24"/>
          <w:szCs w:val="24"/>
        </w:rPr>
        <w:t>suspect</w:t>
      </w:r>
      <w:r w:rsidR="00B009F9" w:rsidRPr="00B009F9">
        <w:rPr>
          <w:rFonts w:ascii="Arial" w:hAnsi="Arial" w:cs="Arial"/>
          <w:sz w:val="24"/>
          <w:szCs w:val="24"/>
        </w:rPr>
        <w:t xml:space="preserve"> conclusion or proposition in one church or</w:t>
      </w:r>
      <w:r w:rsidR="00CE5E28">
        <w:rPr>
          <w:rFonts w:ascii="Arial" w:hAnsi="Arial" w:cs="Arial"/>
          <w:sz w:val="24"/>
          <w:szCs w:val="24"/>
        </w:rPr>
        <w:t xml:space="preserve"> </w:t>
      </w:r>
      <w:r w:rsidR="00B009F9" w:rsidRPr="00B009F9">
        <w:rPr>
          <w:rFonts w:ascii="Arial" w:hAnsi="Arial" w:cs="Arial"/>
          <w:sz w:val="24"/>
          <w:szCs w:val="24"/>
        </w:rPr>
        <w:t xml:space="preserve">more, as shall be </w:t>
      </w:r>
      <w:r w:rsidR="007B2469">
        <w:rPr>
          <w:rFonts w:ascii="Arial" w:hAnsi="Arial" w:cs="Arial"/>
          <w:sz w:val="24"/>
          <w:szCs w:val="24"/>
        </w:rPr>
        <w:t>thought</w:t>
      </w:r>
      <w:r w:rsidR="00B009F9" w:rsidRPr="00B009F9">
        <w:rPr>
          <w:rFonts w:ascii="Arial" w:hAnsi="Arial" w:cs="Arial"/>
          <w:sz w:val="24"/>
          <w:szCs w:val="24"/>
        </w:rPr>
        <w:t xml:space="preserve"> expedient to the ordinary.</w:t>
      </w:r>
    </w:p>
    <w:p w:rsidR="005B2C23" w:rsidRDefault="005B2C23"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C43786">
        <w:rPr>
          <w:rFonts w:ascii="Arial" w:hAnsi="Arial" w:cs="Arial"/>
          <w:sz w:val="24"/>
          <w:szCs w:val="24"/>
        </w:rPr>
        <w:t>n</w:t>
      </w:r>
      <w:r w:rsidR="00B009F9" w:rsidRPr="00B009F9">
        <w:rPr>
          <w:rFonts w:ascii="Arial" w:hAnsi="Arial" w:cs="Arial"/>
          <w:sz w:val="24"/>
          <w:szCs w:val="24"/>
        </w:rPr>
        <w:t>o manner of person shall presume to dispute on the articles</w:t>
      </w:r>
      <w:r w:rsidR="003D3C67">
        <w:rPr>
          <w:rFonts w:ascii="Arial" w:hAnsi="Arial" w:cs="Arial"/>
          <w:sz w:val="24"/>
          <w:szCs w:val="24"/>
        </w:rPr>
        <w:t xml:space="preserve"> </w:t>
      </w:r>
      <w:r w:rsidR="00B009F9" w:rsidRPr="00B009F9">
        <w:rPr>
          <w:rFonts w:ascii="Arial" w:hAnsi="Arial" w:cs="Arial"/>
          <w:sz w:val="24"/>
          <w:szCs w:val="24"/>
        </w:rPr>
        <w:t>determined by the church, as is contained in the decrees, decretals, or constitutions</w:t>
      </w:r>
      <w:r w:rsidR="003D3C67">
        <w:rPr>
          <w:rFonts w:ascii="Arial" w:hAnsi="Arial" w:cs="Arial"/>
          <w:sz w:val="24"/>
          <w:szCs w:val="24"/>
        </w:rPr>
        <w:t xml:space="preserve"> </w:t>
      </w:r>
      <w:r w:rsidR="00B009F9" w:rsidRPr="00B009F9">
        <w:rPr>
          <w:rFonts w:ascii="Arial" w:hAnsi="Arial" w:cs="Arial"/>
          <w:sz w:val="24"/>
          <w:szCs w:val="24"/>
        </w:rPr>
        <w:t>provincial, or in the general councils; but only to seek out the</w:t>
      </w:r>
      <w:r w:rsidR="003D3C67">
        <w:rPr>
          <w:rFonts w:ascii="Arial" w:hAnsi="Arial" w:cs="Arial"/>
          <w:sz w:val="24"/>
          <w:szCs w:val="24"/>
        </w:rPr>
        <w:t>ir</w:t>
      </w:r>
      <w:r w:rsidR="00B009F9" w:rsidRPr="00B009F9">
        <w:rPr>
          <w:rFonts w:ascii="Arial" w:hAnsi="Arial" w:cs="Arial"/>
          <w:sz w:val="24"/>
          <w:szCs w:val="24"/>
        </w:rPr>
        <w:t xml:space="preserve"> true meaning,</w:t>
      </w:r>
      <w:r w:rsidR="003D3C67">
        <w:rPr>
          <w:rFonts w:ascii="Arial" w:hAnsi="Arial" w:cs="Arial"/>
          <w:sz w:val="24"/>
          <w:szCs w:val="24"/>
        </w:rPr>
        <w:t xml:space="preserve"> </w:t>
      </w:r>
      <w:r w:rsidR="00B009F9" w:rsidRPr="00B009F9">
        <w:rPr>
          <w:rFonts w:ascii="Arial" w:hAnsi="Arial" w:cs="Arial"/>
          <w:sz w:val="24"/>
          <w:szCs w:val="24"/>
        </w:rPr>
        <w:t xml:space="preserve">and that expressly, whether it </w:t>
      </w:r>
      <w:r w:rsidR="003D3C67">
        <w:rPr>
          <w:rFonts w:ascii="Arial" w:hAnsi="Arial" w:cs="Arial"/>
          <w:sz w:val="24"/>
          <w:szCs w:val="24"/>
        </w:rPr>
        <w:t xml:space="preserve">is in </w:t>
      </w:r>
      <w:r w:rsidR="00B009F9" w:rsidRPr="00B009F9">
        <w:rPr>
          <w:rFonts w:ascii="Arial" w:hAnsi="Arial" w:cs="Arial"/>
          <w:sz w:val="24"/>
          <w:szCs w:val="24"/>
        </w:rPr>
        <w:t>open or in secret; nor shall call in doubt the</w:t>
      </w:r>
      <w:r w:rsidR="003D3C67">
        <w:rPr>
          <w:rFonts w:ascii="Arial" w:hAnsi="Arial" w:cs="Arial"/>
          <w:sz w:val="24"/>
          <w:szCs w:val="24"/>
        </w:rPr>
        <w:t xml:space="preserve"> </w:t>
      </w:r>
      <w:r w:rsidR="00B009F9" w:rsidRPr="00B009F9">
        <w:rPr>
          <w:rFonts w:ascii="Arial" w:hAnsi="Arial" w:cs="Arial"/>
          <w:sz w:val="24"/>
          <w:szCs w:val="24"/>
        </w:rPr>
        <w:t>authority of the said decretals or constitutions, or the authority of him that made them;</w:t>
      </w:r>
      <w:r w:rsidR="003D3C67">
        <w:rPr>
          <w:rFonts w:ascii="Arial" w:hAnsi="Arial" w:cs="Arial"/>
          <w:sz w:val="24"/>
          <w:szCs w:val="24"/>
        </w:rPr>
        <w:t xml:space="preserve"> </w:t>
      </w:r>
      <w:r w:rsidR="00B009F9" w:rsidRPr="00B009F9">
        <w:rPr>
          <w:rFonts w:ascii="Arial" w:hAnsi="Arial" w:cs="Arial"/>
          <w:sz w:val="24"/>
          <w:szCs w:val="24"/>
        </w:rPr>
        <w:t xml:space="preserve">nor teach anything contrary to </w:t>
      </w:r>
      <w:r w:rsidR="003D3C67">
        <w:rPr>
          <w:rFonts w:ascii="Arial" w:hAnsi="Arial" w:cs="Arial"/>
          <w:sz w:val="24"/>
          <w:szCs w:val="24"/>
        </w:rPr>
        <w:t>its</w:t>
      </w:r>
      <w:r w:rsidR="00B009F9" w:rsidRPr="00B009F9">
        <w:rPr>
          <w:rFonts w:ascii="Arial" w:hAnsi="Arial" w:cs="Arial"/>
          <w:sz w:val="24"/>
          <w:szCs w:val="24"/>
        </w:rPr>
        <w:t xml:space="preserve"> determination: and, chiefly, concerning the</w:t>
      </w:r>
      <w:r w:rsidR="003D3C67">
        <w:rPr>
          <w:rFonts w:ascii="Arial" w:hAnsi="Arial" w:cs="Arial"/>
          <w:sz w:val="24"/>
          <w:szCs w:val="24"/>
        </w:rPr>
        <w:t xml:space="preserve"> </w:t>
      </w:r>
      <w:r w:rsidR="00B009F9" w:rsidRPr="00B009F9">
        <w:rPr>
          <w:rFonts w:ascii="Arial" w:hAnsi="Arial" w:cs="Arial"/>
          <w:sz w:val="24"/>
          <w:szCs w:val="24"/>
        </w:rPr>
        <w:t>adoration of the holy cross, the worshipping of images, of saints, going on pilgrimage</w:t>
      </w:r>
      <w:r w:rsidR="003D3C67">
        <w:rPr>
          <w:rFonts w:ascii="Arial" w:hAnsi="Arial" w:cs="Arial"/>
          <w:sz w:val="24"/>
          <w:szCs w:val="24"/>
        </w:rPr>
        <w:t xml:space="preserve">s </w:t>
      </w:r>
      <w:r w:rsidR="00B009F9" w:rsidRPr="00B009F9">
        <w:rPr>
          <w:rFonts w:ascii="Arial" w:hAnsi="Arial" w:cs="Arial"/>
          <w:sz w:val="24"/>
          <w:szCs w:val="24"/>
        </w:rPr>
        <w:t>to certain places, or to the relics of saints, or against oaths, in cases accustomed to</w:t>
      </w:r>
      <w:r w:rsidR="003D3C67">
        <w:rPr>
          <w:rFonts w:ascii="Arial" w:hAnsi="Arial" w:cs="Arial"/>
          <w:sz w:val="24"/>
          <w:szCs w:val="24"/>
        </w:rPr>
        <w:t xml:space="preserve"> </w:t>
      </w:r>
      <w:r w:rsidR="00B009F9" w:rsidRPr="00B009F9">
        <w:rPr>
          <w:rFonts w:ascii="Arial" w:hAnsi="Arial" w:cs="Arial"/>
          <w:sz w:val="24"/>
          <w:szCs w:val="24"/>
        </w:rPr>
        <w:t>be given in both places, that is to say, spiritual and temporal. But of all</w:t>
      </w:r>
      <w:r w:rsidR="003D3C67">
        <w:rPr>
          <w:rFonts w:ascii="Arial" w:hAnsi="Arial" w:cs="Arial"/>
          <w:sz w:val="24"/>
          <w:szCs w:val="24"/>
        </w:rPr>
        <w:t>,</w:t>
      </w:r>
      <w:r w:rsidR="00B009F9" w:rsidRPr="00B009F9">
        <w:rPr>
          <w:rFonts w:ascii="Arial" w:hAnsi="Arial" w:cs="Arial"/>
          <w:sz w:val="24"/>
          <w:szCs w:val="24"/>
        </w:rPr>
        <w:t xml:space="preserve"> it</w:t>
      </w:r>
      <w:r w:rsidR="003D3C67">
        <w:rPr>
          <w:rFonts w:ascii="Arial" w:hAnsi="Arial" w:cs="Arial"/>
          <w:sz w:val="24"/>
          <w:szCs w:val="24"/>
        </w:rPr>
        <w:t xml:space="preserve"> </w:t>
      </w:r>
      <w:r w:rsidR="00B009F9" w:rsidRPr="00B009F9">
        <w:rPr>
          <w:rFonts w:ascii="Arial" w:hAnsi="Arial" w:cs="Arial"/>
          <w:sz w:val="24"/>
          <w:szCs w:val="24"/>
        </w:rPr>
        <w:t>shall be commonly taught and preached, that the cross and image of the crucifix, and</w:t>
      </w:r>
      <w:r w:rsidR="003D3C67">
        <w:rPr>
          <w:rFonts w:ascii="Arial" w:hAnsi="Arial" w:cs="Arial"/>
          <w:sz w:val="24"/>
          <w:szCs w:val="24"/>
        </w:rPr>
        <w:t xml:space="preserve"> </w:t>
      </w:r>
      <w:r w:rsidR="00B009F9" w:rsidRPr="00B009F9">
        <w:rPr>
          <w:rFonts w:ascii="Arial" w:hAnsi="Arial" w:cs="Arial"/>
          <w:sz w:val="24"/>
          <w:szCs w:val="24"/>
        </w:rPr>
        <w:t>other images of saints, in honour of them whom they represent, are to be</w:t>
      </w:r>
      <w:r w:rsidR="003D3C67">
        <w:rPr>
          <w:rFonts w:ascii="Arial" w:hAnsi="Arial" w:cs="Arial"/>
          <w:sz w:val="24"/>
          <w:szCs w:val="24"/>
        </w:rPr>
        <w:t xml:space="preserve"> </w:t>
      </w:r>
      <w:r w:rsidR="00B009F9" w:rsidRPr="00B009F9">
        <w:rPr>
          <w:rFonts w:ascii="Arial" w:hAnsi="Arial" w:cs="Arial"/>
          <w:sz w:val="24"/>
          <w:szCs w:val="24"/>
        </w:rPr>
        <w:t>worshipped with procession</w:t>
      </w:r>
      <w:r w:rsidR="003D3C67">
        <w:rPr>
          <w:rFonts w:ascii="Arial" w:hAnsi="Arial" w:cs="Arial"/>
          <w:sz w:val="24"/>
          <w:szCs w:val="24"/>
        </w:rPr>
        <w:t>s</w:t>
      </w:r>
      <w:r w:rsidR="00B009F9" w:rsidRPr="00B009F9">
        <w:rPr>
          <w:rFonts w:ascii="Arial" w:hAnsi="Arial" w:cs="Arial"/>
          <w:sz w:val="24"/>
          <w:szCs w:val="24"/>
        </w:rPr>
        <w:t>, bowing of knees, offering</w:t>
      </w:r>
      <w:r w:rsidR="003D3C67">
        <w:rPr>
          <w:rFonts w:ascii="Arial" w:hAnsi="Arial" w:cs="Arial"/>
          <w:sz w:val="24"/>
          <w:szCs w:val="24"/>
        </w:rPr>
        <w:t>s</w:t>
      </w:r>
      <w:r w:rsidR="00B009F9" w:rsidRPr="00B009F9">
        <w:rPr>
          <w:rFonts w:ascii="Arial" w:hAnsi="Arial" w:cs="Arial"/>
          <w:sz w:val="24"/>
          <w:szCs w:val="24"/>
        </w:rPr>
        <w:t xml:space="preserve"> of frankincense, kissing</w:t>
      </w:r>
      <w:r w:rsidR="003D3C67">
        <w:rPr>
          <w:rFonts w:ascii="Arial" w:hAnsi="Arial" w:cs="Arial"/>
          <w:sz w:val="24"/>
          <w:szCs w:val="24"/>
        </w:rPr>
        <w:t>s</w:t>
      </w:r>
      <w:r w:rsidR="00B009F9" w:rsidRPr="00B009F9">
        <w:rPr>
          <w:rFonts w:ascii="Arial" w:hAnsi="Arial" w:cs="Arial"/>
          <w:sz w:val="24"/>
          <w:szCs w:val="24"/>
        </w:rPr>
        <w:t>,</w:t>
      </w:r>
      <w:r w:rsidR="003D3C67">
        <w:rPr>
          <w:rFonts w:ascii="Arial" w:hAnsi="Arial" w:cs="Arial"/>
          <w:sz w:val="24"/>
          <w:szCs w:val="24"/>
        </w:rPr>
        <w:t xml:space="preserve"> </w:t>
      </w:r>
      <w:r w:rsidR="00B009F9" w:rsidRPr="00B009F9">
        <w:rPr>
          <w:rFonts w:ascii="Arial" w:hAnsi="Arial" w:cs="Arial"/>
          <w:sz w:val="24"/>
          <w:szCs w:val="24"/>
        </w:rPr>
        <w:t>oblati</w:t>
      </w:r>
      <w:r w:rsidR="003D3C67">
        <w:rPr>
          <w:rFonts w:ascii="Arial" w:hAnsi="Arial" w:cs="Arial"/>
          <w:sz w:val="24"/>
          <w:szCs w:val="24"/>
        </w:rPr>
        <w:t>ons,</w:t>
      </w:r>
      <w:r w:rsidR="00B009F9" w:rsidRPr="00B009F9">
        <w:rPr>
          <w:rFonts w:ascii="Arial" w:hAnsi="Arial" w:cs="Arial"/>
          <w:sz w:val="24"/>
          <w:szCs w:val="24"/>
        </w:rPr>
        <w:t xml:space="preserve"> that have been used in the time of our predecessors; and that giving of</w:t>
      </w:r>
      <w:r w:rsidR="003D3C67">
        <w:rPr>
          <w:rFonts w:ascii="Arial" w:hAnsi="Arial" w:cs="Arial"/>
          <w:sz w:val="24"/>
          <w:szCs w:val="24"/>
        </w:rPr>
        <w:t xml:space="preserve"> </w:t>
      </w:r>
      <w:r w:rsidR="00B009F9" w:rsidRPr="00B009F9">
        <w:rPr>
          <w:rFonts w:ascii="Arial" w:hAnsi="Arial" w:cs="Arial"/>
          <w:sz w:val="24"/>
          <w:szCs w:val="24"/>
        </w:rPr>
        <w:t xml:space="preserve">oaths in cases expressed in the law, and used </w:t>
      </w:r>
      <w:r w:rsidR="003D3C67">
        <w:rPr>
          <w:rFonts w:ascii="Arial" w:hAnsi="Arial" w:cs="Arial"/>
          <w:sz w:val="24"/>
          <w:szCs w:val="24"/>
        </w:rPr>
        <w:t>by</w:t>
      </w:r>
      <w:r w:rsidR="00B009F9" w:rsidRPr="00B009F9">
        <w:rPr>
          <w:rFonts w:ascii="Arial" w:hAnsi="Arial" w:cs="Arial"/>
          <w:sz w:val="24"/>
          <w:szCs w:val="24"/>
        </w:rPr>
        <w:t xml:space="preserve"> all to whom it belong</w:t>
      </w:r>
      <w:r w:rsidR="003D3C67">
        <w:rPr>
          <w:rFonts w:ascii="Arial" w:hAnsi="Arial" w:cs="Arial"/>
          <w:sz w:val="24"/>
          <w:szCs w:val="24"/>
        </w:rPr>
        <w:t>s</w:t>
      </w:r>
      <w:r w:rsidR="00B009F9" w:rsidRPr="00B009F9">
        <w:rPr>
          <w:rFonts w:ascii="Arial" w:hAnsi="Arial" w:cs="Arial"/>
          <w:sz w:val="24"/>
          <w:szCs w:val="24"/>
        </w:rPr>
        <w:t>, in both</w:t>
      </w:r>
      <w:r w:rsidR="003D3C67">
        <w:rPr>
          <w:rFonts w:ascii="Arial" w:hAnsi="Arial" w:cs="Arial"/>
          <w:sz w:val="24"/>
          <w:szCs w:val="24"/>
        </w:rPr>
        <w:t xml:space="preserve"> </w:t>
      </w:r>
      <w:r w:rsidR="00B009F9" w:rsidRPr="00B009F9">
        <w:rPr>
          <w:rFonts w:ascii="Arial" w:hAnsi="Arial" w:cs="Arial"/>
          <w:sz w:val="24"/>
          <w:szCs w:val="24"/>
        </w:rPr>
        <w:t>common places, ought to be done</w:t>
      </w:r>
      <w:r w:rsidR="003D3C67">
        <w:rPr>
          <w:rFonts w:ascii="Arial" w:hAnsi="Arial" w:cs="Arial"/>
          <w:sz w:val="24"/>
          <w:szCs w:val="24"/>
        </w:rPr>
        <w:t xml:space="preserve"> </w:t>
      </w:r>
      <w:r w:rsidR="00B009F9" w:rsidRPr="00B009F9">
        <w:rPr>
          <w:rFonts w:ascii="Arial" w:hAnsi="Arial" w:cs="Arial"/>
          <w:sz w:val="24"/>
          <w:szCs w:val="24"/>
        </w:rPr>
        <w:t>on the book of the gospel of Christ. Contrary</w:t>
      </w:r>
      <w:r w:rsidR="003D3C67">
        <w:rPr>
          <w:rFonts w:ascii="Arial" w:hAnsi="Arial" w:cs="Arial"/>
          <w:sz w:val="24"/>
          <w:szCs w:val="24"/>
        </w:rPr>
        <w:t xml:space="preserve"> </w:t>
      </w:r>
      <w:r w:rsidR="00B009F9" w:rsidRPr="00B009F9">
        <w:rPr>
          <w:rFonts w:ascii="Arial" w:hAnsi="Arial" w:cs="Arial"/>
          <w:sz w:val="24"/>
          <w:szCs w:val="24"/>
        </w:rPr>
        <w:t>to this</w:t>
      </w:r>
      <w:r w:rsidR="003D3C67">
        <w:rPr>
          <w:rFonts w:ascii="Arial" w:hAnsi="Arial" w:cs="Arial"/>
          <w:sz w:val="24"/>
          <w:szCs w:val="24"/>
        </w:rPr>
        <w:t>,</w:t>
      </w:r>
      <w:r w:rsidR="00B009F9" w:rsidRPr="00B009F9">
        <w:rPr>
          <w:rFonts w:ascii="Arial" w:hAnsi="Arial" w:cs="Arial"/>
          <w:sz w:val="24"/>
          <w:szCs w:val="24"/>
        </w:rPr>
        <w:t xml:space="preserve"> whoever preach</w:t>
      </w:r>
      <w:r w:rsidR="003D3C67">
        <w:rPr>
          <w:rFonts w:ascii="Arial" w:hAnsi="Arial" w:cs="Arial"/>
          <w:sz w:val="24"/>
          <w:szCs w:val="24"/>
        </w:rPr>
        <w:t>es</w:t>
      </w:r>
      <w:r w:rsidR="00B009F9" w:rsidRPr="00B009F9">
        <w:rPr>
          <w:rFonts w:ascii="Arial" w:hAnsi="Arial" w:cs="Arial"/>
          <w:sz w:val="24"/>
          <w:szCs w:val="24"/>
        </w:rPr>
        <w:t>, teach</w:t>
      </w:r>
      <w:r w:rsidR="003D3C67">
        <w:rPr>
          <w:rFonts w:ascii="Arial" w:hAnsi="Arial" w:cs="Arial"/>
          <w:sz w:val="24"/>
          <w:szCs w:val="24"/>
        </w:rPr>
        <w:t>es</w:t>
      </w:r>
      <w:r w:rsidR="00B009F9" w:rsidRPr="00B009F9">
        <w:rPr>
          <w:rFonts w:ascii="Arial" w:hAnsi="Arial" w:cs="Arial"/>
          <w:sz w:val="24"/>
          <w:szCs w:val="24"/>
        </w:rPr>
        <w:t>, or obstinately affirm</w:t>
      </w:r>
      <w:r w:rsidR="003D3C67">
        <w:rPr>
          <w:rFonts w:ascii="Arial" w:hAnsi="Arial" w:cs="Arial"/>
          <w:sz w:val="24"/>
          <w:szCs w:val="24"/>
        </w:rPr>
        <w:t>s</w:t>
      </w:r>
      <w:r w:rsidR="00B009F9" w:rsidRPr="00B009F9">
        <w:rPr>
          <w:rFonts w:ascii="Arial" w:hAnsi="Arial" w:cs="Arial"/>
          <w:sz w:val="24"/>
          <w:szCs w:val="24"/>
        </w:rPr>
        <w:t>, (</w:t>
      </w:r>
      <w:r w:rsidR="003D3C67">
        <w:rPr>
          <w:rFonts w:ascii="Arial" w:hAnsi="Arial" w:cs="Arial"/>
          <w:sz w:val="24"/>
          <w:szCs w:val="24"/>
        </w:rPr>
        <w:t>unless</w:t>
      </w:r>
      <w:r w:rsidR="00B009F9" w:rsidRPr="00B009F9">
        <w:rPr>
          <w:rFonts w:ascii="Arial" w:hAnsi="Arial" w:cs="Arial"/>
          <w:sz w:val="24"/>
          <w:szCs w:val="24"/>
        </w:rPr>
        <w:t xml:space="preserve"> he recant</w:t>
      </w:r>
      <w:r w:rsidR="003D3C67">
        <w:rPr>
          <w:rFonts w:ascii="Arial" w:hAnsi="Arial" w:cs="Arial"/>
          <w:sz w:val="24"/>
          <w:szCs w:val="24"/>
        </w:rPr>
        <w:t>s</w:t>
      </w:r>
      <w:r w:rsidR="00B009F9" w:rsidRPr="00B009F9">
        <w:rPr>
          <w:rFonts w:ascii="Arial" w:hAnsi="Arial" w:cs="Arial"/>
          <w:sz w:val="24"/>
          <w:szCs w:val="24"/>
        </w:rPr>
        <w:t xml:space="preserve"> in</w:t>
      </w:r>
      <w:r w:rsidR="003D3C67">
        <w:rPr>
          <w:rFonts w:ascii="Arial" w:hAnsi="Arial" w:cs="Arial"/>
          <w:sz w:val="24"/>
          <w:szCs w:val="24"/>
        </w:rPr>
        <w:t xml:space="preserve"> the proper </w:t>
      </w:r>
      <w:r w:rsidR="00B009F9" w:rsidRPr="00B009F9">
        <w:rPr>
          <w:rFonts w:ascii="Arial" w:hAnsi="Arial" w:cs="Arial"/>
          <w:sz w:val="24"/>
          <w:szCs w:val="24"/>
        </w:rPr>
        <w:t>manner and form) shall forthwith incur the penalty of heresy, and shall be</w:t>
      </w:r>
      <w:r w:rsidR="003D3C67">
        <w:rPr>
          <w:rFonts w:ascii="Arial" w:hAnsi="Arial" w:cs="Arial"/>
          <w:sz w:val="24"/>
          <w:szCs w:val="24"/>
        </w:rPr>
        <w:t xml:space="preserve"> </w:t>
      </w:r>
      <w:r w:rsidR="00B009F9" w:rsidRPr="00B009F9">
        <w:rPr>
          <w:rFonts w:ascii="Arial" w:hAnsi="Arial" w:cs="Arial"/>
          <w:sz w:val="24"/>
          <w:szCs w:val="24"/>
        </w:rPr>
        <w:t xml:space="preserve">pronounced a heretic, in all effect of </w:t>
      </w:r>
      <w:r w:rsidR="003D3C67">
        <w:rPr>
          <w:rFonts w:ascii="Arial" w:hAnsi="Arial" w:cs="Arial"/>
          <w:sz w:val="24"/>
          <w:szCs w:val="24"/>
        </w:rPr>
        <w:t xml:space="preserve">the </w:t>
      </w:r>
      <w:r w:rsidR="00B009F9" w:rsidRPr="00B009F9">
        <w:rPr>
          <w:rFonts w:ascii="Arial" w:hAnsi="Arial" w:cs="Arial"/>
          <w:sz w:val="24"/>
          <w:szCs w:val="24"/>
        </w:rPr>
        <w:t>law.</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C43786">
        <w:rPr>
          <w:rFonts w:ascii="Arial" w:hAnsi="Arial" w:cs="Arial"/>
          <w:sz w:val="24"/>
          <w:szCs w:val="24"/>
        </w:rPr>
        <w:t>w</w:t>
      </w:r>
      <w:r w:rsidR="00B009F9" w:rsidRPr="00B009F9">
        <w:rPr>
          <w:rFonts w:ascii="Arial" w:hAnsi="Arial" w:cs="Arial"/>
          <w:sz w:val="24"/>
          <w:szCs w:val="24"/>
        </w:rPr>
        <w:t xml:space="preserve">e decree and ordain that no chaplain </w:t>
      </w:r>
      <w:r w:rsidR="00C522D6">
        <w:rPr>
          <w:rFonts w:ascii="Arial" w:hAnsi="Arial" w:cs="Arial"/>
          <w:sz w:val="24"/>
          <w:szCs w:val="24"/>
        </w:rPr>
        <w:t xml:space="preserve">should </w:t>
      </w:r>
      <w:r w:rsidR="00B009F9" w:rsidRPr="00B009F9">
        <w:rPr>
          <w:rFonts w:ascii="Arial" w:hAnsi="Arial" w:cs="Arial"/>
          <w:sz w:val="24"/>
          <w:szCs w:val="24"/>
        </w:rPr>
        <w:t>be admitted to celebrate in</w:t>
      </w:r>
      <w:r w:rsidR="00C522D6">
        <w:rPr>
          <w:rFonts w:ascii="Arial" w:hAnsi="Arial" w:cs="Arial"/>
          <w:sz w:val="24"/>
          <w:szCs w:val="24"/>
        </w:rPr>
        <w:t xml:space="preserve"> </w:t>
      </w:r>
      <w:r w:rsidR="00B009F9" w:rsidRPr="00B009F9">
        <w:rPr>
          <w:rFonts w:ascii="Arial" w:hAnsi="Arial" w:cs="Arial"/>
          <w:sz w:val="24"/>
          <w:szCs w:val="24"/>
        </w:rPr>
        <w:t xml:space="preserve">any diocese within our province of Canterbury, where he was not born, or </w:t>
      </w:r>
      <w:r w:rsidR="00C522D6">
        <w:rPr>
          <w:rFonts w:ascii="Arial" w:hAnsi="Arial" w:cs="Arial"/>
          <w:sz w:val="24"/>
          <w:szCs w:val="24"/>
        </w:rPr>
        <w:t xml:space="preserve">did not </w:t>
      </w:r>
      <w:r w:rsidR="00B009F9" w:rsidRPr="00B009F9">
        <w:rPr>
          <w:rFonts w:ascii="Arial" w:hAnsi="Arial" w:cs="Arial"/>
          <w:sz w:val="24"/>
          <w:szCs w:val="24"/>
        </w:rPr>
        <w:t>receive</w:t>
      </w:r>
      <w:r w:rsidR="00BA111A">
        <w:rPr>
          <w:rFonts w:ascii="Arial" w:hAnsi="Arial" w:cs="Arial"/>
          <w:sz w:val="24"/>
          <w:szCs w:val="24"/>
        </w:rPr>
        <w:t xml:space="preserve"> </w:t>
      </w:r>
      <w:r w:rsidR="00C522D6">
        <w:rPr>
          <w:rFonts w:ascii="Arial" w:hAnsi="Arial" w:cs="Arial"/>
          <w:sz w:val="24"/>
          <w:szCs w:val="24"/>
        </w:rPr>
        <w:t>his</w:t>
      </w:r>
      <w:r w:rsidR="00B009F9" w:rsidRPr="00B009F9">
        <w:rPr>
          <w:rFonts w:ascii="Arial" w:hAnsi="Arial" w:cs="Arial"/>
          <w:sz w:val="24"/>
          <w:szCs w:val="24"/>
        </w:rPr>
        <w:t xml:space="preserve"> orders</w:t>
      </w:r>
      <w:r w:rsidR="00C522D6">
        <w:rPr>
          <w:rFonts w:ascii="Arial" w:hAnsi="Arial" w:cs="Arial"/>
          <w:sz w:val="24"/>
          <w:szCs w:val="24"/>
        </w:rPr>
        <w:t>, unless</w:t>
      </w:r>
      <w:r w:rsidR="00B009F9" w:rsidRPr="00B009F9">
        <w:rPr>
          <w:rFonts w:ascii="Arial" w:hAnsi="Arial" w:cs="Arial"/>
          <w:sz w:val="24"/>
          <w:szCs w:val="24"/>
        </w:rPr>
        <w:t xml:space="preserve"> he bring</w:t>
      </w:r>
      <w:r w:rsidR="00C522D6">
        <w:rPr>
          <w:rFonts w:ascii="Arial" w:hAnsi="Arial" w:cs="Arial"/>
          <w:sz w:val="24"/>
          <w:szCs w:val="24"/>
        </w:rPr>
        <w:t>s</w:t>
      </w:r>
      <w:r w:rsidR="00B009F9" w:rsidRPr="00B009F9">
        <w:rPr>
          <w:rFonts w:ascii="Arial" w:hAnsi="Arial" w:cs="Arial"/>
          <w:sz w:val="24"/>
          <w:szCs w:val="24"/>
        </w:rPr>
        <w:t xml:space="preserve"> with him his letters of orders, and letters commendatory</w:t>
      </w:r>
      <w:r w:rsidR="00BA111A">
        <w:rPr>
          <w:rFonts w:ascii="Arial" w:hAnsi="Arial" w:cs="Arial"/>
          <w:sz w:val="24"/>
          <w:szCs w:val="24"/>
        </w:rPr>
        <w:t xml:space="preserve"> </w:t>
      </w:r>
      <w:r w:rsidR="00B009F9" w:rsidRPr="00B009F9">
        <w:rPr>
          <w:rFonts w:ascii="Arial" w:hAnsi="Arial" w:cs="Arial"/>
          <w:sz w:val="24"/>
          <w:szCs w:val="24"/>
        </w:rPr>
        <w:t xml:space="preserve">from his ordinary, and also from other bishops in whose diocese a long time </w:t>
      </w:r>
      <w:r w:rsidR="00C522D6">
        <w:rPr>
          <w:rFonts w:ascii="Arial" w:hAnsi="Arial" w:cs="Arial"/>
          <w:sz w:val="24"/>
          <w:szCs w:val="24"/>
        </w:rPr>
        <w:t xml:space="preserve">ago </w:t>
      </w:r>
      <w:r w:rsidR="00B009F9" w:rsidRPr="00B009F9">
        <w:rPr>
          <w:rFonts w:ascii="Arial" w:hAnsi="Arial" w:cs="Arial"/>
          <w:sz w:val="24"/>
          <w:szCs w:val="24"/>
        </w:rPr>
        <w:t>he</w:t>
      </w:r>
      <w:r w:rsidR="00C522D6">
        <w:rPr>
          <w:rFonts w:ascii="Arial" w:hAnsi="Arial" w:cs="Arial"/>
          <w:sz w:val="24"/>
          <w:szCs w:val="24"/>
        </w:rPr>
        <w:t xml:space="preserve"> </w:t>
      </w:r>
      <w:r w:rsidR="00B009F9" w:rsidRPr="00B009F9">
        <w:rPr>
          <w:rFonts w:ascii="Arial" w:hAnsi="Arial" w:cs="Arial"/>
          <w:sz w:val="24"/>
          <w:szCs w:val="24"/>
        </w:rPr>
        <w:t>ha</w:t>
      </w:r>
      <w:r w:rsidR="00C522D6">
        <w:rPr>
          <w:rFonts w:ascii="Arial" w:hAnsi="Arial" w:cs="Arial"/>
          <w:sz w:val="24"/>
          <w:szCs w:val="24"/>
        </w:rPr>
        <w:t>s</w:t>
      </w:r>
      <w:r w:rsidR="00B009F9" w:rsidRPr="00B009F9">
        <w:rPr>
          <w:rFonts w:ascii="Arial" w:hAnsi="Arial" w:cs="Arial"/>
          <w:sz w:val="24"/>
          <w:szCs w:val="24"/>
        </w:rPr>
        <w:t xml:space="preserve"> been </w:t>
      </w:r>
      <w:r w:rsidR="00C522D6">
        <w:rPr>
          <w:rFonts w:ascii="Arial" w:hAnsi="Arial" w:cs="Arial"/>
          <w:sz w:val="24"/>
          <w:szCs w:val="24"/>
        </w:rPr>
        <w:t>known</w:t>
      </w:r>
      <w:r w:rsidR="00B009F9" w:rsidRPr="00B009F9">
        <w:rPr>
          <w:rFonts w:ascii="Arial" w:hAnsi="Arial" w:cs="Arial"/>
          <w:sz w:val="24"/>
          <w:szCs w:val="24"/>
        </w:rPr>
        <w:t xml:space="preserve">, whereby his </w:t>
      </w:r>
      <w:r w:rsidR="00C522D6">
        <w:rPr>
          <w:rFonts w:ascii="Arial" w:hAnsi="Arial" w:cs="Arial"/>
          <w:sz w:val="24"/>
          <w:szCs w:val="24"/>
        </w:rPr>
        <w:t>way of life</w:t>
      </w:r>
      <w:r w:rsidR="00B009F9" w:rsidRPr="00B009F9">
        <w:rPr>
          <w:rFonts w:ascii="Arial" w:hAnsi="Arial" w:cs="Arial"/>
          <w:sz w:val="24"/>
          <w:szCs w:val="24"/>
        </w:rPr>
        <w:t xml:space="preserve"> and manners may appear; so that it</w:t>
      </w:r>
      <w:r w:rsidR="00C522D6">
        <w:rPr>
          <w:rFonts w:ascii="Arial" w:hAnsi="Arial" w:cs="Arial"/>
          <w:sz w:val="24"/>
          <w:szCs w:val="24"/>
        </w:rPr>
        <w:t xml:space="preserve"> </w:t>
      </w:r>
      <w:r w:rsidR="00B009F9" w:rsidRPr="00B009F9">
        <w:rPr>
          <w:rFonts w:ascii="Arial" w:hAnsi="Arial" w:cs="Arial"/>
          <w:sz w:val="24"/>
          <w:szCs w:val="24"/>
        </w:rPr>
        <w:t>may be known whether he ha</w:t>
      </w:r>
      <w:r w:rsidR="00C522D6">
        <w:rPr>
          <w:rFonts w:ascii="Arial" w:hAnsi="Arial" w:cs="Arial"/>
          <w:sz w:val="24"/>
          <w:szCs w:val="24"/>
        </w:rPr>
        <w:t>s</w:t>
      </w:r>
      <w:r w:rsidR="00B009F9" w:rsidRPr="00B009F9">
        <w:rPr>
          <w:rFonts w:ascii="Arial" w:hAnsi="Arial" w:cs="Arial"/>
          <w:sz w:val="24"/>
          <w:szCs w:val="24"/>
        </w:rPr>
        <w:t xml:space="preserve"> been </w:t>
      </w:r>
      <w:r w:rsidR="00C522D6">
        <w:rPr>
          <w:rFonts w:ascii="Arial" w:hAnsi="Arial" w:cs="Arial"/>
          <w:sz w:val="24"/>
          <w:szCs w:val="24"/>
        </w:rPr>
        <w:t>brought down</w:t>
      </w:r>
      <w:r w:rsidR="00B009F9" w:rsidRPr="00B009F9">
        <w:rPr>
          <w:rFonts w:ascii="Arial" w:hAnsi="Arial" w:cs="Arial"/>
          <w:sz w:val="24"/>
          <w:szCs w:val="24"/>
        </w:rPr>
        <w:t xml:space="preserve"> with any new opinions</w:t>
      </w:r>
      <w:r w:rsidR="00C522D6">
        <w:rPr>
          <w:rFonts w:ascii="Arial" w:hAnsi="Arial" w:cs="Arial"/>
          <w:sz w:val="24"/>
          <w:szCs w:val="24"/>
        </w:rPr>
        <w:t xml:space="preserve"> concerning</w:t>
      </w:r>
      <w:r w:rsidR="00B009F9" w:rsidRPr="00B009F9">
        <w:rPr>
          <w:rFonts w:ascii="Arial" w:hAnsi="Arial" w:cs="Arial"/>
          <w:sz w:val="24"/>
          <w:szCs w:val="24"/>
        </w:rPr>
        <w:t xml:space="preserve"> the</w:t>
      </w:r>
      <w:r w:rsidR="00C522D6">
        <w:rPr>
          <w:rFonts w:ascii="Arial" w:hAnsi="Arial" w:cs="Arial"/>
          <w:sz w:val="24"/>
          <w:szCs w:val="24"/>
        </w:rPr>
        <w:t xml:space="preserve"> </w:t>
      </w:r>
      <w:r w:rsidR="00B009F9" w:rsidRPr="00B009F9">
        <w:rPr>
          <w:rFonts w:ascii="Arial" w:hAnsi="Arial" w:cs="Arial"/>
          <w:sz w:val="24"/>
          <w:szCs w:val="24"/>
        </w:rPr>
        <w:t xml:space="preserve">catholic faith, or whether he </w:t>
      </w:r>
      <w:r w:rsidR="00C522D6">
        <w:rPr>
          <w:rFonts w:ascii="Arial" w:hAnsi="Arial" w:cs="Arial"/>
          <w:sz w:val="24"/>
          <w:szCs w:val="24"/>
        </w:rPr>
        <w:t>is</w:t>
      </w:r>
      <w:r w:rsidR="00B009F9" w:rsidRPr="00B009F9">
        <w:rPr>
          <w:rFonts w:ascii="Arial" w:hAnsi="Arial" w:cs="Arial"/>
          <w:sz w:val="24"/>
          <w:szCs w:val="24"/>
        </w:rPr>
        <w:t xml:space="preserve"> free from the</w:t>
      </w:r>
      <w:r w:rsidR="00C522D6">
        <w:rPr>
          <w:rFonts w:ascii="Arial" w:hAnsi="Arial" w:cs="Arial"/>
          <w:sz w:val="24"/>
          <w:szCs w:val="24"/>
        </w:rPr>
        <w:t>m</w:t>
      </w:r>
      <w:r w:rsidR="00B009F9" w:rsidRPr="00B009F9">
        <w:rPr>
          <w:rFonts w:ascii="Arial" w:hAnsi="Arial" w:cs="Arial"/>
          <w:sz w:val="24"/>
          <w:szCs w:val="24"/>
        </w:rPr>
        <w:t>: otherwise, as well he that</w:t>
      </w:r>
      <w:r w:rsidR="00C522D6">
        <w:rPr>
          <w:rFonts w:ascii="Arial" w:hAnsi="Arial" w:cs="Arial"/>
          <w:sz w:val="24"/>
          <w:szCs w:val="24"/>
        </w:rPr>
        <w:t xml:space="preserve"> </w:t>
      </w:r>
      <w:r w:rsidR="00B009F9" w:rsidRPr="00B009F9">
        <w:rPr>
          <w:rFonts w:ascii="Arial" w:hAnsi="Arial" w:cs="Arial"/>
          <w:sz w:val="24"/>
          <w:szCs w:val="24"/>
        </w:rPr>
        <w:t>celebrate</w:t>
      </w:r>
      <w:r w:rsidR="00C522D6">
        <w:rPr>
          <w:rFonts w:ascii="Arial" w:hAnsi="Arial" w:cs="Arial"/>
          <w:sz w:val="24"/>
          <w:szCs w:val="24"/>
        </w:rPr>
        <w:t>s</w:t>
      </w:r>
      <w:r w:rsidR="00B009F9" w:rsidRPr="00B009F9">
        <w:rPr>
          <w:rFonts w:ascii="Arial" w:hAnsi="Arial" w:cs="Arial"/>
          <w:sz w:val="24"/>
          <w:szCs w:val="24"/>
        </w:rPr>
        <w:t xml:space="preserve">, as he that </w:t>
      </w:r>
      <w:r w:rsidR="00C522D6">
        <w:rPr>
          <w:rFonts w:ascii="Arial" w:hAnsi="Arial" w:cs="Arial"/>
          <w:sz w:val="24"/>
          <w:szCs w:val="24"/>
        </w:rPr>
        <w:t>allows</w:t>
      </w:r>
      <w:r w:rsidR="00B009F9" w:rsidRPr="00B009F9">
        <w:rPr>
          <w:rFonts w:ascii="Arial" w:hAnsi="Arial" w:cs="Arial"/>
          <w:sz w:val="24"/>
          <w:szCs w:val="24"/>
        </w:rPr>
        <w:t xml:space="preserve"> him to celebrate, shall be sharply punished at the</w:t>
      </w:r>
      <w:r w:rsidR="00C522D6">
        <w:rPr>
          <w:rFonts w:ascii="Arial" w:hAnsi="Arial" w:cs="Arial"/>
          <w:sz w:val="24"/>
          <w:szCs w:val="24"/>
        </w:rPr>
        <w:t xml:space="preserve"> </w:t>
      </w:r>
      <w:r w:rsidR="00B009F9" w:rsidRPr="00B009F9">
        <w:rPr>
          <w:rFonts w:ascii="Arial" w:hAnsi="Arial" w:cs="Arial"/>
          <w:sz w:val="24"/>
          <w:szCs w:val="24"/>
        </w:rPr>
        <w:t>discretion of the ordinary.</w:t>
      </w:r>
    </w:p>
    <w:p w:rsidR="005B2C23" w:rsidRDefault="005B2C23" w:rsidP="00BA111A">
      <w:pPr>
        <w:autoSpaceDE w:val="0"/>
        <w:autoSpaceDN w:val="0"/>
        <w:adjustRightInd w:val="0"/>
        <w:spacing w:after="0" w:line="276" w:lineRule="auto"/>
        <w:ind w:left="288" w:right="288"/>
        <w:jc w:val="both"/>
        <w:rPr>
          <w:rFonts w:ascii="Arial" w:hAnsi="Arial" w:cs="Arial"/>
          <w:sz w:val="24"/>
          <w:szCs w:val="24"/>
        </w:rPr>
      </w:pPr>
    </w:p>
    <w:p w:rsidR="00C43786"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Finally, </w:t>
      </w:r>
      <w:r w:rsidR="00C43786">
        <w:rPr>
          <w:rFonts w:ascii="Arial" w:hAnsi="Arial" w:cs="Arial"/>
          <w:sz w:val="24"/>
          <w:szCs w:val="24"/>
        </w:rPr>
        <w:t>b</w:t>
      </w:r>
      <w:r w:rsidR="00B009F9" w:rsidRPr="00B009F9">
        <w:rPr>
          <w:rFonts w:ascii="Arial" w:hAnsi="Arial" w:cs="Arial"/>
          <w:sz w:val="24"/>
          <w:szCs w:val="24"/>
        </w:rPr>
        <w:t xml:space="preserve">ecause those things which newly and unaccustomably </w:t>
      </w:r>
      <w:r w:rsidR="00CB55FF">
        <w:rPr>
          <w:rFonts w:ascii="Arial" w:hAnsi="Arial" w:cs="Arial"/>
          <w:sz w:val="24"/>
          <w:szCs w:val="24"/>
        </w:rPr>
        <w:t xml:space="preserve">have </w:t>
      </w:r>
      <w:r w:rsidR="00B009F9" w:rsidRPr="00B009F9">
        <w:rPr>
          <w:rFonts w:ascii="Arial" w:hAnsi="Arial" w:cs="Arial"/>
          <w:sz w:val="24"/>
          <w:szCs w:val="24"/>
        </w:rPr>
        <w:t>crep</w:t>
      </w:r>
      <w:r w:rsidR="00CB55FF">
        <w:rPr>
          <w:rFonts w:ascii="Arial" w:hAnsi="Arial" w:cs="Arial"/>
          <w:sz w:val="24"/>
          <w:szCs w:val="24"/>
        </w:rPr>
        <w:t>t</w:t>
      </w:r>
      <w:r w:rsidR="00B009F9" w:rsidRPr="00B009F9">
        <w:rPr>
          <w:rFonts w:ascii="Arial" w:hAnsi="Arial" w:cs="Arial"/>
          <w:sz w:val="24"/>
          <w:szCs w:val="24"/>
        </w:rPr>
        <w:t xml:space="preserve"> up,</w:t>
      </w:r>
      <w:r w:rsidR="00CB55FF">
        <w:rPr>
          <w:rFonts w:ascii="Arial" w:hAnsi="Arial" w:cs="Arial"/>
          <w:sz w:val="24"/>
          <w:szCs w:val="24"/>
        </w:rPr>
        <w:t xml:space="preserve"> and</w:t>
      </w:r>
      <w:r w:rsidR="00BA111A">
        <w:rPr>
          <w:rFonts w:ascii="Arial" w:hAnsi="Arial" w:cs="Arial"/>
          <w:sz w:val="24"/>
          <w:szCs w:val="24"/>
        </w:rPr>
        <w:t xml:space="preserve"> </w:t>
      </w:r>
      <w:r w:rsidR="00B009F9" w:rsidRPr="00B009F9">
        <w:rPr>
          <w:rFonts w:ascii="Arial" w:hAnsi="Arial" w:cs="Arial"/>
          <w:sz w:val="24"/>
          <w:szCs w:val="24"/>
        </w:rPr>
        <w:t xml:space="preserve">stand in need of new and speedy help, and where more danger </w:t>
      </w:r>
      <w:r w:rsidR="00CB55FF">
        <w:rPr>
          <w:rFonts w:ascii="Arial" w:hAnsi="Arial" w:cs="Arial"/>
          <w:sz w:val="24"/>
          <w:szCs w:val="24"/>
        </w:rPr>
        <w:t>exists</w:t>
      </w:r>
      <w:r w:rsidR="00B009F9" w:rsidRPr="00B009F9">
        <w:rPr>
          <w:rFonts w:ascii="Arial" w:hAnsi="Arial" w:cs="Arial"/>
          <w:sz w:val="24"/>
          <w:szCs w:val="24"/>
        </w:rPr>
        <w:t>, there ought to be</w:t>
      </w:r>
      <w:r w:rsidR="00CB55FF">
        <w:rPr>
          <w:rFonts w:ascii="Arial" w:hAnsi="Arial" w:cs="Arial"/>
          <w:sz w:val="24"/>
          <w:szCs w:val="24"/>
        </w:rPr>
        <w:t xml:space="preserve"> </w:t>
      </w:r>
      <w:r w:rsidR="00B009F9" w:rsidRPr="00B009F9">
        <w:rPr>
          <w:rFonts w:ascii="Arial" w:hAnsi="Arial" w:cs="Arial"/>
          <w:sz w:val="24"/>
          <w:szCs w:val="24"/>
        </w:rPr>
        <w:t xml:space="preserve">more wary circumspection and stronger resistance; and not </w:t>
      </w:r>
      <w:r w:rsidR="003D2136">
        <w:rPr>
          <w:rFonts w:ascii="Arial" w:hAnsi="Arial" w:cs="Arial"/>
          <w:sz w:val="24"/>
          <w:szCs w:val="24"/>
        </w:rPr>
        <w:t>without</w:t>
      </w:r>
      <w:r w:rsidR="00B009F9" w:rsidRPr="00B009F9">
        <w:rPr>
          <w:rFonts w:ascii="Arial" w:hAnsi="Arial" w:cs="Arial"/>
          <w:sz w:val="24"/>
          <w:szCs w:val="24"/>
        </w:rPr>
        <w:t xml:space="preserve"> good cause, the</w:t>
      </w:r>
      <w:r w:rsidR="00DC5476">
        <w:rPr>
          <w:rFonts w:ascii="Arial" w:hAnsi="Arial" w:cs="Arial"/>
          <w:sz w:val="24"/>
          <w:szCs w:val="24"/>
        </w:rPr>
        <w:t xml:space="preserve"> </w:t>
      </w:r>
      <w:r w:rsidR="00B009F9" w:rsidRPr="00B009F9">
        <w:rPr>
          <w:rFonts w:ascii="Arial" w:hAnsi="Arial" w:cs="Arial"/>
          <w:sz w:val="24"/>
          <w:szCs w:val="24"/>
        </w:rPr>
        <w:t>less noble ought discreetly to be cut away, that the more noble may the more perfectly</w:t>
      </w:r>
      <w:r w:rsidR="00DC5476">
        <w:rPr>
          <w:rFonts w:ascii="Arial" w:hAnsi="Arial" w:cs="Arial"/>
          <w:sz w:val="24"/>
          <w:szCs w:val="24"/>
        </w:rPr>
        <w:t xml:space="preserve"> </w:t>
      </w:r>
      <w:r w:rsidR="00B009F9" w:rsidRPr="00B009F9">
        <w:rPr>
          <w:rFonts w:ascii="Arial" w:hAnsi="Arial" w:cs="Arial"/>
          <w:sz w:val="24"/>
          <w:szCs w:val="24"/>
        </w:rPr>
        <w:t>be nourished</w:t>
      </w:r>
      <w:r w:rsidR="00DC5476">
        <w:rPr>
          <w:rFonts w:ascii="Arial" w:hAnsi="Arial" w:cs="Arial"/>
          <w:sz w:val="24"/>
          <w:szCs w:val="24"/>
        </w:rPr>
        <w:t>. C</w:t>
      </w:r>
      <w:r w:rsidR="00B009F9" w:rsidRPr="00B009F9">
        <w:rPr>
          <w:rFonts w:ascii="Arial" w:hAnsi="Arial" w:cs="Arial"/>
          <w:sz w:val="24"/>
          <w:szCs w:val="24"/>
        </w:rPr>
        <w:t>onsidering, therefore, and in lamentabl</w:t>
      </w:r>
      <w:r w:rsidR="00DC5476">
        <w:rPr>
          <w:rFonts w:ascii="Arial" w:hAnsi="Arial" w:cs="Arial"/>
          <w:sz w:val="24"/>
          <w:szCs w:val="24"/>
        </w:rPr>
        <w:t xml:space="preserve">y </w:t>
      </w:r>
      <w:r w:rsidR="00B009F9" w:rsidRPr="00B009F9">
        <w:rPr>
          <w:rFonts w:ascii="Arial" w:hAnsi="Arial" w:cs="Arial"/>
          <w:sz w:val="24"/>
          <w:szCs w:val="24"/>
        </w:rPr>
        <w:t>showing to you, how</w:t>
      </w:r>
      <w:r w:rsidR="00BA111A">
        <w:rPr>
          <w:rFonts w:ascii="Arial" w:hAnsi="Arial" w:cs="Arial"/>
          <w:sz w:val="24"/>
          <w:szCs w:val="24"/>
        </w:rPr>
        <w:t xml:space="preserve"> </w:t>
      </w:r>
      <w:r w:rsidR="00B009F9" w:rsidRPr="00B009F9">
        <w:rPr>
          <w:rFonts w:ascii="Arial" w:hAnsi="Arial" w:cs="Arial"/>
          <w:sz w:val="24"/>
          <w:szCs w:val="24"/>
        </w:rPr>
        <w:t xml:space="preserve">the ancient university of Oxford, which as a fruitful vine </w:t>
      </w:r>
      <w:r w:rsidR="00DC5476">
        <w:rPr>
          <w:rFonts w:ascii="Arial" w:hAnsi="Arial" w:cs="Arial"/>
          <w:sz w:val="24"/>
          <w:szCs w:val="24"/>
        </w:rPr>
        <w:t xml:space="preserve">used to </w:t>
      </w:r>
      <w:r w:rsidR="00B009F9" w:rsidRPr="00B009F9">
        <w:rPr>
          <w:rFonts w:ascii="Arial" w:hAnsi="Arial" w:cs="Arial"/>
          <w:sz w:val="24"/>
          <w:szCs w:val="24"/>
        </w:rPr>
        <w:t>extend her</w:t>
      </w:r>
      <w:r w:rsidR="00DC5476">
        <w:rPr>
          <w:rFonts w:ascii="Arial" w:hAnsi="Arial" w:cs="Arial"/>
          <w:sz w:val="24"/>
          <w:szCs w:val="24"/>
        </w:rPr>
        <w:t xml:space="preserve"> </w:t>
      </w:r>
      <w:r w:rsidR="00B009F9" w:rsidRPr="00B009F9">
        <w:rPr>
          <w:rFonts w:ascii="Arial" w:hAnsi="Arial" w:cs="Arial"/>
          <w:sz w:val="24"/>
          <w:szCs w:val="24"/>
        </w:rPr>
        <w:t>fruitful branches to the honour of God, the great perfection and defence of the church,</w:t>
      </w:r>
      <w:r w:rsidR="00DC5476">
        <w:rPr>
          <w:rFonts w:ascii="Arial" w:hAnsi="Arial" w:cs="Arial"/>
          <w:sz w:val="24"/>
          <w:szCs w:val="24"/>
        </w:rPr>
        <w:t xml:space="preserve"> </w:t>
      </w:r>
      <w:r w:rsidR="00B009F9" w:rsidRPr="00B009F9">
        <w:rPr>
          <w:rFonts w:ascii="Arial" w:hAnsi="Arial" w:cs="Arial"/>
          <w:sz w:val="24"/>
          <w:szCs w:val="24"/>
        </w:rPr>
        <w:t xml:space="preserve">now </w:t>
      </w:r>
      <w:r w:rsidR="00DC5476">
        <w:rPr>
          <w:rFonts w:ascii="Arial" w:hAnsi="Arial" w:cs="Arial"/>
          <w:sz w:val="24"/>
          <w:szCs w:val="24"/>
        </w:rPr>
        <w:t xml:space="preserve">has in </w:t>
      </w:r>
      <w:r w:rsidR="00B009F9" w:rsidRPr="00B009F9">
        <w:rPr>
          <w:rFonts w:ascii="Arial" w:hAnsi="Arial" w:cs="Arial"/>
          <w:sz w:val="24"/>
          <w:szCs w:val="24"/>
        </w:rPr>
        <w:t>part</w:t>
      </w:r>
      <w:r w:rsidR="00DC5476">
        <w:rPr>
          <w:rFonts w:ascii="Arial" w:hAnsi="Arial" w:cs="Arial"/>
          <w:sz w:val="24"/>
          <w:szCs w:val="24"/>
        </w:rPr>
        <w:t xml:space="preserve"> </w:t>
      </w:r>
      <w:r w:rsidR="00B009F9" w:rsidRPr="00B009F9">
        <w:rPr>
          <w:rFonts w:ascii="Arial" w:hAnsi="Arial" w:cs="Arial"/>
          <w:sz w:val="24"/>
          <w:szCs w:val="24"/>
        </w:rPr>
        <w:t xml:space="preserve">become wild, </w:t>
      </w:r>
      <w:r w:rsidR="00DC5476">
        <w:rPr>
          <w:rFonts w:ascii="Arial" w:hAnsi="Arial" w:cs="Arial"/>
          <w:sz w:val="24"/>
          <w:szCs w:val="24"/>
        </w:rPr>
        <w:t>producing</w:t>
      </w:r>
      <w:r w:rsidR="00B009F9" w:rsidRPr="00B009F9">
        <w:rPr>
          <w:rFonts w:ascii="Arial" w:hAnsi="Arial" w:cs="Arial"/>
          <w:sz w:val="24"/>
          <w:szCs w:val="24"/>
        </w:rPr>
        <w:t xml:space="preserve"> bitter grapes, which</w:t>
      </w:r>
      <w:r w:rsidR="00DC5476">
        <w:rPr>
          <w:rFonts w:ascii="Arial" w:hAnsi="Arial" w:cs="Arial"/>
          <w:sz w:val="24"/>
          <w:szCs w:val="24"/>
        </w:rPr>
        <w:t>,</w:t>
      </w:r>
      <w:r w:rsidR="00B009F9" w:rsidRPr="00B009F9">
        <w:rPr>
          <w:rFonts w:ascii="Arial" w:hAnsi="Arial" w:cs="Arial"/>
          <w:sz w:val="24"/>
          <w:szCs w:val="24"/>
        </w:rPr>
        <w:t xml:space="preserve"> being </w:t>
      </w:r>
      <w:r w:rsidR="00DC5476">
        <w:rPr>
          <w:rFonts w:ascii="Arial" w:hAnsi="Arial" w:cs="Arial"/>
          <w:sz w:val="24"/>
          <w:szCs w:val="24"/>
        </w:rPr>
        <w:t xml:space="preserve">carelessly </w:t>
      </w:r>
      <w:r w:rsidR="00B009F9" w:rsidRPr="00B009F9">
        <w:rPr>
          <w:rFonts w:ascii="Arial" w:hAnsi="Arial" w:cs="Arial"/>
          <w:sz w:val="24"/>
          <w:szCs w:val="24"/>
        </w:rPr>
        <w:t xml:space="preserve">eaten </w:t>
      </w:r>
      <w:r w:rsidR="00DC5476">
        <w:rPr>
          <w:rFonts w:ascii="Arial" w:hAnsi="Arial" w:cs="Arial"/>
          <w:sz w:val="24"/>
          <w:szCs w:val="24"/>
        </w:rPr>
        <w:t>by</w:t>
      </w:r>
      <w:r w:rsidR="00B009F9" w:rsidRPr="00B009F9">
        <w:rPr>
          <w:rFonts w:ascii="Arial" w:hAnsi="Arial" w:cs="Arial"/>
          <w:sz w:val="24"/>
          <w:szCs w:val="24"/>
        </w:rPr>
        <w:t xml:space="preserve"> </w:t>
      </w:r>
      <w:r w:rsidR="00DC5476">
        <w:rPr>
          <w:rFonts w:ascii="Arial" w:hAnsi="Arial" w:cs="Arial"/>
          <w:sz w:val="24"/>
          <w:szCs w:val="24"/>
        </w:rPr>
        <w:t xml:space="preserve">the </w:t>
      </w:r>
      <w:r w:rsidR="00B009F9" w:rsidRPr="00B009F9">
        <w:rPr>
          <w:rFonts w:ascii="Arial" w:hAnsi="Arial" w:cs="Arial"/>
          <w:sz w:val="24"/>
          <w:szCs w:val="24"/>
        </w:rPr>
        <w:t xml:space="preserve">ancient fathers that </w:t>
      </w:r>
      <w:r w:rsidR="007B2469">
        <w:rPr>
          <w:rFonts w:ascii="Arial" w:hAnsi="Arial" w:cs="Arial"/>
          <w:sz w:val="24"/>
          <w:szCs w:val="24"/>
        </w:rPr>
        <w:t>thought</w:t>
      </w:r>
      <w:r w:rsidR="00B009F9" w:rsidRPr="00B009F9">
        <w:rPr>
          <w:rFonts w:ascii="Arial" w:hAnsi="Arial" w:cs="Arial"/>
          <w:sz w:val="24"/>
          <w:szCs w:val="24"/>
        </w:rPr>
        <w:t xml:space="preserve"> themselves skilful in the law of God, ha</w:t>
      </w:r>
      <w:r w:rsidR="00DC5476">
        <w:rPr>
          <w:rFonts w:ascii="Arial" w:hAnsi="Arial" w:cs="Arial"/>
          <w:sz w:val="24"/>
          <w:szCs w:val="24"/>
        </w:rPr>
        <w:t>s</w:t>
      </w:r>
      <w:r w:rsidR="00B009F9" w:rsidRPr="00B009F9">
        <w:rPr>
          <w:rFonts w:ascii="Arial" w:hAnsi="Arial" w:cs="Arial"/>
          <w:sz w:val="24"/>
          <w:szCs w:val="24"/>
        </w:rPr>
        <w:t xml:space="preserve"> set on</w:t>
      </w:r>
      <w:r w:rsidR="00DC5476">
        <w:rPr>
          <w:rFonts w:ascii="Arial" w:hAnsi="Arial" w:cs="Arial"/>
          <w:sz w:val="24"/>
          <w:szCs w:val="24"/>
        </w:rPr>
        <w:t xml:space="preserve"> </w:t>
      </w:r>
      <w:r w:rsidR="00B009F9" w:rsidRPr="00B009F9">
        <w:rPr>
          <w:rFonts w:ascii="Arial" w:hAnsi="Arial" w:cs="Arial"/>
          <w:sz w:val="24"/>
          <w:szCs w:val="24"/>
        </w:rPr>
        <w:t xml:space="preserve">edge the teeth of their children; and our province </w:t>
      </w:r>
      <w:r w:rsidR="00DC5476">
        <w:rPr>
          <w:rFonts w:ascii="Arial" w:hAnsi="Arial" w:cs="Arial"/>
          <w:sz w:val="24"/>
          <w:szCs w:val="24"/>
        </w:rPr>
        <w:t>has become infected with different</w:t>
      </w:r>
      <w:r w:rsidR="00B009F9" w:rsidRPr="00B009F9">
        <w:rPr>
          <w:rFonts w:ascii="Arial" w:hAnsi="Arial" w:cs="Arial"/>
          <w:sz w:val="24"/>
          <w:szCs w:val="24"/>
        </w:rPr>
        <w:t xml:space="preserve"> and unfruitful</w:t>
      </w:r>
      <w:r w:rsidR="00DC5476">
        <w:rPr>
          <w:rFonts w:ascii="Arial" w:hAnsi="Arial" w:cs="Arial"/>
          <w:sz w:val="24"/>
          <w:szCs w:val="24"/>
        </w:rPr>
        <w:t xml:space="preserve"> </w:t>
      </w:r>
      <w:r w:rsidR="00B009F9" w:rsidRPr="00B009F9">
        <w:rPr>
          <w:rFonts w:ascii="Arial" w:hAnsi="Arial" w:cs="Arial"/>
          <w:sz w:val="24"/>
          <w:szCs w:val="24"/>
        </w:rPr>
        <w:t xml:space="preserve">doctrines, and defiled with </w:t>
      </w:r>
      <w:r w:rsidR="00DC5476">
        <w:rPr>
          <w:rFonts w:ascii="Arial" w:hAnsi="Arial" w:cs="Arial"/>
          <w:sz w:val="24"/>
          <w:szCs w:val="24"/>
        </w:rPr>
        <w:t>the</w:t>
      </w:r>
      <w:r w:rsidR="00B009F9" w:rsidRPr="00B009F9">
        <w:rPr>
          <w:rFonts w:ascii="Arial" w:hAnsi="Arial" w:cs="Arial"/>
          <w:sz w:val="24"/>
          <w:szCs w:val="24"/>
        </w:rPr>
        <w:t xml:space="preserve"> new and damnable name of Lollardy, to the great reproof</w:t>
      </w:r>
      <w:r w:rsidR="00DC5476">
        <w:rPr>
          <w:rFonts w:ascii="Arial" w:hAnsi="Arial" w:cs="Arial"/>
          <w:sz w:val="24"/>
          <w:szCs w:val="24"/>
        </w:rPr>
        <w:t xml:space="preserve"> </w:t>
      </w:r>
      <w:r w:rsidR="00B009F9" w:rsidRPr="00B009F9">
        <w:rPr>
          <w:rFonts w:ascii="Arial" w:hAnsi="Arial" w:cs="Arial"/>
          <w:sz w:val="24"/>
          <w:szCs w:val="24"/>
        </w:rPr>
        <w:t>and offence of th</w:t>
      </w:r>
      <w:r w:rsidR="00DC5476">
        <w:rPr>
          <w:rFonts w:ascii="Arial" w:hAnsi="Arial" w:cs="Arial"/>
          <w:sz w:val="24"/>
          <w:szCs w:val="24"/>
        </w:rPr>
        <w:t>is</w:t>
      </w:r>
      <w:r w:rsidR="00B009F9" w:rsidRPr="00B009F9">
        <w:rPr>
          <w:rFonts w:ascii="Arial" w:hAnsi="Arial" w:cs="Arial"/>
          <w:sz w:val="24"/>
          <w:szCs w:val="24"/>
        </w:rPr>
        <w:t xml:space="preserve"> university, being known in foreign countries, and to the great</w:t>
      </w:r>
      <w:r w:rsidR="00DC5476">
        <w:rPr>
          <w:rFonts w:ascii="Arial" w:hAnsi="Arial" w:cs="Arial"/>
          <w:sz w:val="24"/>
          <w:szCs w:val="24"/>
        </w:rPr>
        <w:t xml:space="preserve"> irritation</w:t>
      </w:r>
      <w:r w:rsidR="00B009F9" w:rsidRPr="00B009F9">
        <w:rPr>
          <w:rFonts w:ascii="Arial" w:hAnsi="Arial" w:cs="Arial"/>
          <w:sz w:val="24"/>
          <w:szCs w:val="24"/>
        </w:rPr>
        <w:t xml:space="preserve"> of the students there, and to the great damage and loss of the church of</w:t>
      </w:r>
      <w:r w:rsidR="00DC5476">
        <w:rPr>
          <w:rFonts w:ascii="Arial" w:hAnsi="Arial" w:cs="Arial"/>
          <w:sz w:val="24"/>
          <w:szCs w:val="24"/>
        </w:rPr>
        <w:t xml:space="preserve"> </w:t>
      </w:r>
      <w:r w:rsidR="00B009F9" w:rsidRPr="00B009F9">
        <w:rPr>
          <w:rFonts w:ascii="Arial" w:hAnsi="Arial" w:cs="Arial"/>
          <w:sz w:val="24"/>
          <w:szCs w:val="24"/>
        </w:rPr>
        <w:t>England, which</w:t>
      </w:r>
      <w:r w:rsidR="00DC5476">
        <w:rPr>
          <w:rFonts w:ascii="Arial" w:hAnsi="Arial" w:cs="Arial"/>
          <w:sz w:val="24"/>
          <w:szCs w:val="24"/>
        </w:rPr>
        <w:t>,</w:t>
      </w:r>
      <w:r w:rsidR="00B009F9" w:rsidRPr="00B009F9">
        <w:rPr>
          <w:rFonts w:ascii="Arial" w:hAnsi="Arial" w:cs="Arial"/>
          <w:sz w:val="24"/>
          <w:szCs w:val="24"/>
        </w:rPr>
        <w:t xml:space="preserve"> in times past</w:t>
      </w:r>
      <w:r w:rsidR="00DC5476">
        <w:rPr>
          <w:rFonts w:ascii="Arial" w:hAnsi="Arial" w:cs="Arial"/>
          <w:sz w:val="24"/>
          <w:szCs w:val="24"/>
        </w:rPr>
        <w:t>,</w:t>
      </w:r>
      <w:r w:rsidR="00B009F9" w:rsidRPr="00B009F9">
        <w:rPr>
          <w:rFonts w:ascii="Arial" w:hAnsi="Arial" w:cs="Arial"/>
          <w:sz w:val="24"/>
          <w:szCs w:val="24"/>
        </w:rPr>
        <w:t xml:space="preserve"> by her virtue, as with a strong wall, was </w:t>
      </w:r>
      <w:r w:rsidR="00DC5476">
        <w:rPr>
          <w:rFonts w:ascii="Arial" w:hAnsi="Arial" w:cs="Arial"/>
          <w:sz w:val="24"/>
          <w:szCs w:val="24"/>
        </w:rPr>
        <w:t>thoroughly</w:t>
      </w:r>
      <w:r w:rsidR="00B009F9" w:rsidRPr="00B009F9">
        <w:rPr>
          <w:rFonts w:ascii="Arial" w:hAnsi="Arial" w:cs="Arial"/>
          <w:sz w:val="24"/>
          <w:szCs w:val="24"/>
        </w:rPr>
        <w:t xml:space="preserve"> defended, </w:t>
      </w:r>
      <w:r w:rsidR="00DC5476">
        <w:rPr>
          <w:rFonts w:ascii="Arial" w:hAnsi="Arial" w:cs="Arial"/>
          <w:sz w:val="24"/>
          <w:szCs w:val="24"/>
        </w:rPr>
        <w:t>but</w:t>
      </w:r>
      <w:r w:rsidR="00B009F9" w:rsidRPr="00B009F9">
        <w:rPr>
          <w:rFonts w:ascii="Arial" w:hAnsi="Arial" w:cs="Arial"/>
          <w:sz w:val="24"/>
          <w:szCs w:val="24"/>
        </w:rPr>
        <w:t xml:space="preserve"> now is like</w:t>
      </w:r>
      <w:r w:rsidR="00DC5476">
        <w:rPr>
          <w:rFonts w:ascii="Arial" w:hAnsi="Arial" w:cs="Arial"/>
          <w:sz w:val="24"/>
          <w:szCs w:val="24"/>
        </w:rPr>
        <w:t>ly</w:t>
      </w:r>
      <w:r w:rsidR="00B009F9" w:rsidRPr="00B009F9">
        <w:rPr>
          <w:rFonts w:ascii="Arial" w:hAnsi="Arial" w:cs="Arial"/>
          <w:sz w:val="24"/>
          <w:szCs w:val="24"/>
        </w:rPr>
        <w:t xml:space="preserve"> to run into ruin</w:t>
      </w:r>
      <w:r w:rsidR="00DC5476">
        <w:rPr>
          <w:rFonts w:ascii="Arial" w:hAnsi="Arial" w:cs="Arial"/>
          <w:sz w:val="24"/>
          <w:szCs w:val="24"/>
        </w:rPr>
        <w:t>,</w:t>
      </w:r>
      <w:r w:rsidR="00B009F9" w:rsidRPr="00B009F9">
        <w:rPr>
          <w:rFonts w:ascii="Arial" w:hAnsi="Arial" w:cs="Arial"/>
          <w:sz w:val="24"/>
          <w:szCs w:val="24"/>
        </w:rPr>
        <w:t xml:space="preserve"> not to be recovered</w:t>
      </w:r>
      <w:r w:rsidR="00C43786">
        <w:rPr>
          <w:rFonts w:ascii="Arial" w:hAnsi="Arial" w:cs="Arial"/>
          <w:sz w:val="24"/>
          <w:szCs w:val="24"/>
        </w:rPr>
        <w:t>.</w:t>
      </w:r>
    </w:p>
    <w:p w:rsidR="00C322BB" w:rsidRDefault="00C322BB" w:rsidP="00BA111A">
      <w:pPr>
        <w:autoSpaceDE w:val="0"/>
        <w:autoSpaceDN w:val="0"/>
        <w:adjustRightInd w:val="0"/>
        <w:spacing w:after="0" w:line="276" w:lineRule="auto"/>
        <w:ind w:left="288" w:right="288"/>
        <w:jc w:val="both"/>
        <w:rPr>
          <w:rFonts w:ascii="Arial" w:hAnsi="Arial" w:cs="Arial"/>
          <w:sz w:val="24"/>
          <w:szCs w:val="24"/>
        </w:rPr>
      </w:pPr>
    </w:p>
    <w:p w:rsidR="00C43786" w:rsidRDefault="00C43786"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t the supplication,</w:t>
      </w:r>
      <w:r>
        <w:rPr>
          <w:rFonts w:ascii="Arial" w:hAnsi="Arial" w:cs="Arial"/>
          <w:sz w:val="24"/>
          <w:szCs w:val="24"/>
        </w:rPr>
        <w:t xml:space="preserve"> </w:t>
      </w:r>
      <w:r w:rsidR="00B009F9" w:rsidRPr="00B009F9">
        <w:rPr>
          <w:rFonts w:ascii="Arial" w:hAnsi="Arial" w:cs="Arial"/>
          <w:sz w:val="24"/>
          <w:szCs w:val="24"/>
        </w:rPr>
        <w:t>therefore, of the whole clergy of our province of Canterbury, and by the consent and</w:t>
      </w:r>
      <w:r w:rsidR="00C322BB">
        <w:rPr>
          <w:rFonts w:ascii="Arial" w:hAnsi="Arial" w:cs="Arial"/>
          <w:sz w:val="24"/>
          <w:szCs w:val="24"/>
        </w:rPr>
        <w:t xml:space="preserve"> </w:t>
      </w:r>
      <w:r w:rsidR="00B009F9" w:rsidRPr="00B009F9">
        <w:rPr>
          <w:rFonts w:ascii="Arial" w:hAnsi="Arial" w:cs="Arial"/>
          <w:sz w:val="24"/>
          <w:szCs w:val="24"/>
        </w:rPr>
        <w:t>assent of all our brethren and suffragans, and other prelates in this convocation</w:t>
      </w:r>
      <w:r w:rsidR="00C322BB">
        <w:rPr>
          <w:rFonts w:ascii="Arial" w:hAnsi="Arial" w:cs="Arial"/>
          <w:sz w:val="24"/>
          <w:szCs w:val="24"/>
        </w:rPr>
        <w:t xml:space="preserve"> </w:t>
      </w:r>
      <w:r w:rsidR="00B009F9" w:rsidRPr="00B009F9">
        <w:rPr>
          <w:rFonts w:ascii="Arial" w:hAnsi="Arial" w:cs="Arial"/>
          <w:sz w:val="24"/>
          <w:szCs w:val="24"/>
        </w:rPr>
        <w:t>assembled, and the proctors of them th</w:t>
      </w:r>
      <w:r w:rsidR="00C322BB">
        <w:rPr>
          <w:rFonts w:ascii="Arial" w:hAnsi="Arial" w:cs="Arial"/>
          <w:sz w:val="24"/>
          <w:szCs w:val="24"/>
        </w:rPr>
        <w:t>ose</w:t>
      </w:r>
      <w:r w:rsidR="00B009F9" w:rsidRPr="00B009F9">
        <w:rPr>
          <w:rFonts w:ascii="Arial" w:hAnsi="Arial" w:cs="Arial"/>
          <w:sz w:val="24"/>
          <w:szCs w:val="24"/>
        </w:rPr>
        <w:t xml:space="preserve"> </w:t>
      </w:r>
      <w:r w:rsidR="00C322BB">
        <w:rPr>
          <w:rFonts w:ascii="Arial" w:hAnsi="Arial" w:cs="Arial"/>
          <w:sz w:val="24"/>
          <w:szCs w:val="24"/>
        </w:rPr>
        <w:t xml:space="preserve">that </w:t>
      </w:r>
      <w:r w:rsidR="00B009F9" w:rsidRPr="00B009F9">
        <w:rPr>
          <w:rFonts w:ascii="Arial" w:hAnsi="Arial" w:cs="Arial"/>
          <w:sz w:val="24"/>
          <w:szCs w:val="24"/>
        </w:rPr>
        <w:t>are absent, lest the river being cleansed, the</w:t>
      </w:r>
      <w:r w:rsidR="00C322BB">
        <w:rPr>
          <w:rFonts w:ascii="Arial" w:hAnsi="Arial" w:cs="Arial"/>
          <w:sz w:val="24"/>
          <w:szCs w:val="24"/>
        </w:rPr>
        <w:t xml:space="preserve"> </w:t>
      </w:r>
      <w:r w:rsidR="00B009F9" w:rsidRPr="00B009F9">
        <w:rPr>
          <w:rFonts w:ascii="Arial" w:hAnsi="Arial" w:cs="Arial"/>
          <w:sz w:val="24"/>
          <w:szCs w:val="24"/>
        </w:rPr>
        <w:t>fountain should remain corrupt, and so the water coming from th</w:t>
      </w:r>
      <w:r w:rsidR="00C322BB">
        <w:rPr>
          <w:rFonts w:ascii="Arial" w:hAnsi="Arial" w:cs="Arial"/>
          <w:sz w:val="24"/>
          <w:szCs w:val="24"/>
        </w:rPr>
        <w:t>is source</w:t>
      </w:r>
      <w:r w:rsidR="00B009F9" w:rsidRPr="00B009F9">
        <w:rPr>
          <w:rFonts w:ascii="Arial" w:hAnsi="Arial" w:cs="Arial"/>
          <w:sz w:val="24"/>
          <w:szCs w:val="24"/>
        </w:rPr>
        <w:t xml:space="preserve"> should not be</w:t>
      </w:r>
      <w:r w:rsidR="00C322BB">
        <w:rPr>
          <w:rFonts w:ascii="Arial" w:hAnsi="Arial" w:cs="Arial"/>
          <w:sz w:val="24"/>
          <w:szCs w:val="24"/>
        </w:rPr>
        <w:t xml:space="preserve"> </w:t>
      </w:r>
      <w:r w:rsidR="00B009F9" w:rsidRPr="00B009F9">
        <w:rPr>
          <w:rFonts w:ascii="Arial" w:hAnsi="Arial" w:cs="Arial"/>
          <w:sz w:val="24"/>
          <w:szCs w:val="24"/>
        </w:rPr>
        <w:t>pure, intending most wholesomely to provide for the honour and u</w:t>
      </w:r>
      <w:r w:rsidR="00C322BB">
        <w:rPr>
          <w:rFonts w:ascii="Arial" w:hAnsi="Arial" w:cs="Arial"/>
          <w:sz w:val="24"/>
          <w:szCs w:val="24"/>
        </w:rPr>
        <w:t>sefulness</w:t>
      </w:r>
      <w:r w:rsidR="00B009F9" w:rsidRPr="00B009F9">
        <w:rPr>
          <w:rFonts w:ascii="Arial" w:hAnsi="Arial" w:cs="Arial"/>
          <w:sz w:val="24"/>
          <w:szCs w:val="24"/>
        </w:rPr>
        <w:t xml:space="preserve"> of </w:t>
      </w:r>
      <w:r w:rsidR="00C322BB">
        <w:rPr>
          <w:rFonts w:ascii="Arial" w:hAnsi="Arial" w:cs="Arial"/>
          <w:sz w:val="24"/>
          <w:szCs w:val="24"/>
        </w:rPr>
        <w:t>our</w:t>
      </w:r>
      <w:r w:rsidR="00B009F9" w:rsidRPr="00B009F9">
        <w:rPr>
          <w:rFonts w:ascii="Arial" w:hAnsi="Arial" w:cs="Arial"/>
          <w:sz w:val="24"/>
          <w:szCs w:val="24"/>
        </w:rPr>
        <w:t xml:space="preserve"> holy</w:t>
      </w:r>
      <w:r w:rsidR="00C322BB">
        <w:rPr>
          <w:rFonts w:ascii="Arial" w:hAnsi="Arial" w:cs="Arial"/>
          <w:sz w:val="24"/>
          <w:szCs w:val="24"/>
        </w:rPr>
        <w:t xml:space="preserve"> </w:t>
      </w:r>
      <w:r w:rsidR="00B009F9" w:rsidRPr="00B009F9">
        <w:rPr>
          <w:rFonts w:ascii="Arial" w:hAnsi="Arial" w:cs="Arial"/>
          <w:sz w:val="24"/>
          <w:szCs w:val="24"/>
        </w:rPr>
        <w:t>mother church and the university a</w:t>
      </w:r>
      <w:r w:rsidR="00C322BB">
        <w:rPr>
          <w:rFonts w:ascii="Arial" w:hAnsi="Arial" w:cs="Arial"/>
          <w:sz w:val="24"/>
          <w:szCs w:val="24"/>
        </w:rPr>
        <w:t>lready stated</w:t>
      </w:r>
      <w:r w:rsidR="00B009F9" w:rsidRPr="00B009F9">
        <w:rPr>
          <w:rFonts w:ascii="Arial" w:hAnsi="Arial" w:cs="Arial"/>
          <w:sz w:val="24"/>
          <w:szCs w:val="24"/>
        </w:rPr>
        <w:t>; we ordain and decree that every</w:t>
      </w:r>
      <w:r w:rsidR="00C322BB">
        <w:rPr>
          <w:rFonts w:ascii="Arial" w:hAnsi="Arial" w:cs="Arial"/>
          <w:sz w:val="24"/>
          <w:szCs w:val="24"/>
        </w:rPr>
        <w:t xml:space="preserve"> </w:t>
      </w:r>
      <w:r w:rsidR="00B009F9" w:rsidRPr="00B009F9">
        <w:rPr>
          <w:rFonts w:ascii="Arial" w:hAnsi="Arial" w:cs="Arial"/>
          <w:sz w:val="24"/>
          <w:szCs w:val="24"/>
        </w:rPr>
        <w:t>warden, provost, or master of every college, or principal of every hall within the</w:t>
      </w:r>
      <w:r w:rsidR="00C322BB">
        <w:rPr>
          <w:rFonts w:ascii="Arial" w:hAnsi="Arial" w:cs="Arial"/>
          <w:sz w:val="24"/>
          <w:szCs w:val="24"/>
        </w:rPr>
        <w:t xml:space="preserve"> </w:t>
      </w:r>
      <w:r w:rsidR="00B009F9" w:rsidRPr="00B009F9">
        <w:rPr>
          <w:rFonts w:ascii="Arial" w:hAnsi="Arial" w:cs="Arial"/>
          <w:sz w:val="24"/>
          <w:szCs w:val="24"/>
        </w:rPr>
        <w:t>university, shall, once</w:t>
      </w:r>
      <w:r w:rsidR="00C322BB">
        <w:rPr>
          <w:rFonts w:ascii="Arial" w:hAnsi="Arial" w:cs="Arial"/>
          <w:sz w:val="24"/>
          <w:szCs w:val="24"/>
        </w:rPr>
        <w:t>,</w:t>
      </w:r>
      <w:r w:rsidR="00B009F9" w:rsidRPr="00B009F9">
        <w:rPr>
          <w:rFonts w:ascii="Arial" w:hAnsi="Arial" w:cs="Arial"/>
          <w:sz w:val="24"/>
          <w:szCs w:val="24"/>
        </w:rPr>
        <w:t xml:space="preserve"> every month</w:t>
      </w:r>
      <w:r w:rsidR="00C322BB">
        <w:rPr>
          <w:rFonts w:ascii="Arial" w:hAnsi="Arial" w:cs="Arial"/>
          <w:sz w:val="24"/>
          <w:szCs w:val="24"/>
        </w:rPr>
        <w:t>,</w:t>
      </w:r>
      <w:r w:rsidR="00B009F9" w:rsidRPr="00B009F9">
        <w:rPr>
          <w:rFonts w:ascii="Arial" w:hAnsi="Arial" w:cs="Arial"/>
          <w:sz w:val="24"/>
          <w:szCs w:val="24"/>
        </w:rPr>
        <w:t xml:space="preserve"> at least, diligently </w:t>
      </w:r>
      <w:r w:rsidR="00C322BB">
        <w:rPr>
          <w:rFonts w:ascii="Arial" w:hAnsi="Arial" w:cs="Arial"/>
          <w:sz w:val="24"/>
          <w:szCs w:val="24"/>
        </w:rPr>
        <w:t>make e</w:t>
      </w:r>
      <w:r w:rsidR="00B009F9" w:rsidRPr="00B009F9">
        <w:rPr>
          <w:rFonts w:ascii="Arial" w:hAnsi="Arial" w:cs="Arial"/>
          <w:sz w:val="24"/>
          <w:szCs w:val="24"/>
        </w:rPr>
        <w:t>nquir</w:t>
      </w:r>
      <w:r w:rsidR="00C322BB">
        <w:rPr>
          <w:rFonts w:ascii="Arial" w:hAnsi="Arial" w:cs="Arial"/>
          <w:sz w:val="24"/>
          <w:szCs w:val="24"/>
        </w:rPr>
        <w:t>y</w:t>
      </w:r>
      <w:r w:rsidR="00B009F9" w:rsidRPr="00B009F9">
        <w:rPr>
          <w:rFonts w:ascii="Arial" w:hAnsi="Arial" w:cs="Arial"/>
          <w:sz w:val="24"/>
          <w:szCs w:val="24"/>
        </w:rPr>
        <w:t xml:space="preserve"> in </w:t>
      </w:r>
      <w:r w:rsidR="00C322BB">
        <w:rPr>
          <w:rFonts w:ascii="Arial" w:hAnsi="Arial" w:cs="Arial"/>
          <w:sz w:val="24"/>
          <w:szCs w:val="24"/>
        </w:rPr>
        <w:t xml:space="preserve">such </w:t>
      </w:r>
      <w:r w:rsidR="00B009F9" w:rsidRPr="00B009F9">
        <w:rPr>
          <w:rFonts w:ascii="Arial" w:hAnsi="Arial" w:cs="Arial"/>
          <w:sz w:val="24"/>
          <w:szCs w:val="24"/>
        </w:rPr>
        <w:t>college, hall, or other place where he ha</w:t>
      </w:r>
      <w:r w:rsidR="00C322BB">
        <w:rPr>
          <w:rFonts w:ascii="Arial" w:hAnsi="Arial" w:cs="Arial"/>
          <w:sz w:val="24"/>
          <w:szCs w:val="24"/>
        </w:rPr>
        <w:t>s</w:t>
      </w:r>
      <w:r w:rsidR="00B009F9" w:rsidRPr="00B009F9">
        <w:rPr>
          <w:rFonts w:ascii="Arial" w:hAnsi="Arial" w:cs="Arial"/>
          <w:sz w:val="24"/>
          <w:szCs w:val="24"/>
        </w:rPr>
        <w:t xml:space="preserve"> authority, whether any scholar or inhabitant</w:t>
      </w:r>
      <w:r w:rsidR="00C322BB">
        <w:rPr>
          <w:rFonts w:ascii="Arial" w:hAnsi="Arial" w:cs="Arial"/>
          <w:sz w:val="24"/>
          <w:szCs w:val="24"/>
        </w:rPr>
        <w:t xml:space="preserve"> </w:t>
      </w:r>
      <w:r w:rsidR="00B009F9" w:rsidRPr="00B009F9">
        <w:rPr>
          <w:rFonts w:ascii="Arial" w:hAnsi="Arial" w:cs="Arial"/>
          <w:sz w:val="24"/>
          <w:szCs w:val="24"/>
        </w:rPr>
        <w:t xml:space="preserve">of such college or hall, </w:t>
      </w:r>
      <w:r>
        <w:rPr>
          <w:rFonts w:ascii="Arial" w:hAnsi="Arial" w:cs="Arial"/>
          <w:sz w:val="24"/>
          <w:szCs w:val="24"/>
        </w:rPr>
        <w:t>etc</w:t>
      </w:r>
      <w:r w:rsidR="00B009F9" w:rsidRPr="00B009F9">
        <w:rPr>
          <w:rFonts w:ascii="Arial" w:hAnsi="Arial" w:cs="Arial"/>
          <w:sz w:val="24"/>
          <w:szCs w:val="24"/>
        </w:rPr>
        <w:t>., h</w:t>
      </w:r>
      <w:r w:rsidR="00C322BB">
        <w:rPr>
          <w:rFonts w:ascii="Arial" w:hAnsi="Arial" w:cs="Arial"/>
          <w:sz w:val="24"/>
          <w:szCs w:val="24"/>
        </w:rPr>
        <w:t>olds,</w:t>
      </w:r>
      <w:r w:rsidR="00B009F9" w:rsidRPr="00B009F9">
        <w:rPr>
          <w:rFonts w:ascii="Arial" w:hAnsi="Arial" w:cs="Arial"/>
          <w:sz w:val="24"/>
          <w:szCs w:val="24"/>
        </w:rPr>
        <w:t xml:space="preserve"> allege</w:t>
      </w:r>
      <w:r w:rsidR="00C322BB">
        <w:rPr>
          <w:rFonts w:ascii="Arial" w:hAnsi="Arial" w:cs="Arial"/>
          <w:sz w:val="24"/>
          <w:szCs w:val="24"/>
        </w:rPr>
        <w:t>s</w:t>
      </w:r>
      <w:r w:rsidR="00B009F9" w:rsidRPr="00B009F9">
        <w:rPr>
          <w:rFonts w:ascii="Arial" w:hAnsi="Arial" w:cs="Arial"/>
          <w:sz w:val="24"/>
          <w:szCs w:val="24"/>
        </w:rPr>
        <w:t>, or defend</w:t>
      </w:r>
      <w:r w:rsidR="00C322BB">
        <w:rPr>
          <w:rFonts w:ascii="Arial" w:hAnsi="Arial" w:cs="Arial"/>
          <w:sz w:val="24"/>
          <w:szCs w:val="24"/>
        </w:rPr>
        <w:t>s</w:t>
      </w:r>
      <w:r w:rsidR="00B009F9" w:rsidRPr="00B009F9">
        <w:rPr>
          <w:rFonts w:ascii="Arial" w:hAnsi="Arial" w:cs="Arial"/>
          <w:sz w:val="24"/>
          <w:szCs w:val="24"/>
        </w:rPr>
        <w:t>, or by any means</w:t>
      </w:r>
      <w:r w:rsidR="00C322BB">
        <w:rPr>
          <w:rFonts w:ascii="Arial" w:hAnsi="Arial" w:cs="Arial"/>
          <w:sz w:val="24"/>
          <w:szCs w:val="24"/>
        </w:rPr>
        <w:t xml:space="preserve"> puts forward</w:t>
      </w:r>
      <w:r w:rsidR="00B009F9" w:rsidRPr="00B009F9">
        <w:rPr>
          <w:rFonts w:ascii="Arial" w:hAnsi="Arial" w:cs="Arial"/>
          <w:sz w:val="24"/>
          <w:szCs w:val="24"/>
        </w:rPr>
        <w:t xml:space="preserve"> any conclusion, proposition, or opinion, concerning the catholic faith,</w:t>
      </w:r>
      <w:r w:rsidR="00C322BB">
        <w:rPr>
          <w:rFonts w:ascii="Arial" w:hAnsi="Arial" w:cs="Arial"/>
          <w:sz w:val="24"/>
          <w:szCs w:val="24"/>
        </w:rPr>
        <w:t xml:space="preserve"> </w:t>
      </w:r>
      <w:r w:rsidR="00B009F9" w:rsidRPr="00B009F9">
        <w:rPr>
          <w:rFonts w:ascii="Arial" w:hAnsi="Arial" w:cs="Arial"/>
          <w:sz w:val="24"/>
          <w:szCs w:val="24"/>
        </w:rPr>
        <w:t>sounding contrary to good manners, or contrary to the determination of the church,</w:t>
      </w:r>
      <w:r w:rsidR="00C322BB">
        <w:rPr>
          <w:rFonts w:ascii="Arial" w:hAnsi="Arial" w:cs="Arial"/>
          <w:sz w:val="24"/>
          <w:szCs w:val="24"/>
        </w:rPr>
        <w:t xml:space="preserve"> </w:t>
      </w:r>
      <w:r w:rsidR="00B009F9" w:rsidRPr="00B009F9">
        <w:rPr>
          <w:rFonts w:ascii="Arial" w:hAnsi="Arial" w:cs="Arial"/>
          <w:sz w:val="24"/>
          <w:szCs w:val="24"/>
        </w:rPr>
        <w:t>other than appertain</w:t>
      </w:r>
      <w:r w:rsidR="00C322BB">
        <w:rPr>
          <w:rFonts w:ascii="Arial" w:hAnsi="Arial" w:cs="Arial"/>
          <w:sz w:val="24"/>
          <w:szCs w:val="24"/>
        </w:rPr>
        <w:t>s</w:t>
      </w:r>
      <w:r w:rsidR="00B009F9" w:rsidRPr="00B009F9">
        <w:rPr>
          <w:rFonts w:ascii="Arial" w:hAnsi="Arial" w:cs="Arial"/>
          <w:sz w:val="24"/>
          <w:szCs w:val="24"/>
        </w:rPr>
        <w:t xml:space="preserve"> to necessary doctrine; and if he shall find any suspected</w:t>
      </w:r>
      <w:r w:rsidR="00C322BB">
        <w:rPr>
          <w:rFonts w:ascii="Arial" w:hAnsi="Arial" w:cs="Arial"/>
          <w:sz w:val="24"/>
          <w:szCs w:val="24"/>
        </w:rPr>
        <w:t xml:space="preserve"> </w:t>
      </w:r>
      <w:r w:rsidR="00B009F9" w:rsidRPr="00B009F9">
        <w:rPr>
          <w:rFonts w:ascii="Arial" w:hAnsi="Arial" w:cs="Arial"/>
          <w:sz w:val="24"/>
          <w:szCs w:val="24"/>
        </w:rPr>
        <w:t xml:space="preserve">or defamed </w:t>
      </w:r>
      <w:r w:rsidR="00C322BB">
        <w:rPr>
          <w:rFonts w:ascii="Arial" w:hAnsi="Arial" w:cs="Arial"/>
          <w:sz w:val="24"/>
          <w:szCs w:val="24"/>
        </w:rPr>
        <w:t>there</w:t>
      </w:r>
      <w:r w:rsidR="00B009F9" w:rsidRPr="00B009F9">
        <w:rPr>
          <w:rFonts w:ascii="Arial" w:hAnsi="Arial" w:cs="Arial"/>
          <w:sz w:val="24"/>
          <w:szCs w:val="24"/>
        </w:rPr>
        <w:t xml:space="preserve">, he shall, according to his office, admonish him to </w:t>
      </w:r>
      <w:r w:rsidR="00C322BB">
        <w:rPr>
          <w:rFonts w:ascii="Arial" w:hAnsi="Arial" w:cs="Arial"/>
          <w:sz w:val="24"/>
          <w:szCs w:val="24"/>
        </w:rPr>
        <w:t>stop</w:t>
      </w:r>
      <w:r w:rsidR="00B009F9" w:rsidRPr="00B009F9">
        <w:rPr>
          <w:rFonts w:ascii="Arial" w:hAnsi="Arial" w:cs="Arial"/>
          <w:sz w:val="24"/>
          <w:szCs w:val="24"/>
        </w:rPr>
        <w:t>. And if,</w:t>
      </w:r>
      <w:r w:rsidR="00C322BB">
        <w:rPr>
          <w:rFonts w:ascii="Arial" w:hAnsi="Arial" w:cs="Arial"/>
          <w:sz w:val="24"/>
          <w:szCs w:val="24"/>
        </w:rPr>
        <w:t xml:space="preserve"> </w:t>
      </w:r>
      <w:r w:rsidR="00B009F9" w:rsidRPr="00B009F9">
        <w:rPr>
          <w:rFonts w:ascii="Arial" w:hAnsi="Arial" w:cs="Arial"/>
          <w:sz w:val="24"/>
          <w:szCs w:val="24"/>
        </w:rPr>
        <w:t xml:space="preserve">after such </w:t>
      </w:r>
      <w:r w:rsidR="00C322BB">
        <w:rPr>
          <w:rFonts w:ascii="Arial" w:hAnsi="Arial" w:cs="Arial"/>
          <w:sz w:val="24"/>
          <w:szCs w:val="24"/>
        </w:rPr>
        <w:t>an ad</w:t>
      </w:r>
      <w:r w:rsidR="00B009F9" w:rsidRPr="00B009F9">
        <w:rPr>
          <w:rFonts w:ascii="Arial" w:hAnsi="Arial" w:cs="Arial"/>
          <w:sz w:val="24"/>
          <w:szCs w:val="24"/>
        </w:rPr>
        <w:t>monition given, the said party offend</w:t>
      </w:r>
      <w:r w:rsidR="00C322BB">
        <w:rPr>
          <w:rFonts w:ascii="Arial" w:hAnsi="Arial" w:cs="Arial"/>
          <w:sz w:val="24"/>
          <w:szCs w:val="24"/>
        </w:rPr>
        <w:t>s</w:t>
      </w:r>
      <w:r w:rsidR="00B009F9" w:rsidRPr="00B009F9">
        <w:rPr>
          <w:rFonts w:ascii="Arial" w:hAnsi="Arial" w:cs="Arial"/>
          <w:sz w:val="24"/>
          <w:szCs w:val="24"/>
        </w:rPr>
        <w:t xml:space="preserve"> again in the same or such like</w:t>
      </w:r>
      <w:r w:rsidR="00C322BB">
        <w:rPr>
          <w:rFonts w:ascii="Arial" w:hAnsi="Arial" w:cs="Arial"/>
          <w:sz w:val="24"/>
          <w:szCs w:val="24"/>
        </w:rPr>
        <w:t xml:space="preserve"> manner</w:t>
      </w:r>
      <w:r w:rsidR="00B009F9" w:rsidRPr="00B009F9">
        <w:rPr>
          <w:rFonts w:ascii="Arial" w:hAnsi="Arial" w:cs="Arial"/>
          <w:sz w:val="24"/>
          <w:szCs w:val="24"/>
        </w:rPr>
        <w:t>, he</w:t>
      </w:r>
      <w:r w:rsidR="00C322BB">
        <w:rPr>
          <w:rFonts w:ascii="Arial" w:hAnsi="Arial" w:cs="Arial"/>
          <w:sz w:val="24"/>
          <w:szCs w:val="24"/>
        </w:rPr>
        <w:t xml:space="preserve"> </w:t>
      </w:r>
      <w:r w:rsidR="00B009F9" w:rsidRPr="00B009F9">
        <w:rPr>
          <w:rFonts w:ascii="Arial" w:hAnsi="Arial" w:cs="Arial"/>
          <w:sz w:val="24"/>
          <w:szCs w:val="24"/>
        </w:rPr>
        <w:t>shall incur</w:t>
      </w:r>
      <w:r w:rsidR="00C322BB">
        <w:rPr>
          <w:rFonts w:ascii="Arial" w:hAnsi="Arial" w:cs="Arial"/>
          <w:sz w:val="24"/>
          <w:szCs w:val="24"/>
        </w:rPr>
        <w:t>,</w:t>
      </w:r>
      <w:r w:rsidR="00B009F9" w:rsidRPr="00B009F9">
        <w:rPr>
          <w:rFonts w:ascii="Arial" w:hAnsi="Arial" w:cs="Arial"/>
          <w:sz w:val="24"/>
          <w:szCs w:val="24"/>
        </w:rPr>
        <w:t xml:space="preserve"> </w:t>
      </w:r>
      <w:r w:rsidR="00B009F9" w:rsidRPr="00B009F9">
        <w:rPr>
          <w:rFonts w:ascii="Arial" w:hAnsi="Arial" w:cs="Arial"/>
          <w:i/>
          <w:iCs/>
          <w:sz w:val="24"/>
          <w:szCs w:val="24"/>
        </w:rPr>
        <w:t xml:space="preserve">ipso facto </w:t>
      </w:r>
      <w:r w:rsidR="00B009F9" w:rsidRPr="00B009F9">
        <w:rPr>
          <w:rFonts w:ascii="Arial" w:hAnsi="Arial" w:cs="Arial"/>
          <w:sz w:val="24"/>
          <w:szCs w:val="24"/>
        </w:rPr>
        <w:t>(besides the penalties aforesaid)</w:t>
      </w:r>
      <w:r w:rsidR="00C322BB">
        <w:rPr>
          <w:rFonts w:ascii="Arial" w:hAnsi="Arial" w:cs="Arial"/>
          <w:sz w:val="24"/>
          <w:szCs w:val="24"/>
        </w:rPr>
        <w:t>,</w:t>
      </w:r>
      <w:r w:rsidR="00B009F9" w:rsidRPr="00B009F9">
        <w:rPr>
          <w:rFonts w:ascii="Arial" w:hAnsi="Arial" w:cs="Arial"/>
          <w:sz w:val="24"/>
          <w:szCs w:val="24"/>
        </w:rPr>
        <w:t xml:space="preserve"> the sentence of greater</w:t>
      </w:r>
      <w:r w:rsidR="00C322BB">
        <w:rPr>
          <w:rFonts w:ascii="Arial" w:hAnsi="Arial" w:cs="Arial"/>
          <w:sz w:val="24"/>
          <w:szCs w:val="24"/>
        </w:rPr>
        <w:t xml:space="preserve"> </w:t>
      </w:r>
      <w:r w:rsidR="00B009F9" w:rsidRPr="00B009F9">
        <w:rPr>
          <w:rFonts w:ascii="Arial" w:hAnsi="Arial" w:cs="Arial"/>
          <w:sz w:val="24"/>
          <w:szCs w:val="24"/>
        </w:rPr>
        <w:t xml:space="preserve">excommunication. </w:t>
      </w:r>
    </w:p>
    <w:p w:rsidR="00C43786" w:rsidRDefault="00C43786" w:rsidP="006C6E98">
      <w:pPr>
        <w:autoSpaceDE w:val="0"/>
        <w:autoSpaceDN w:val="0"/>
        <w:adjustRightInd w:val="0"/>
        <w:spacing w:after="0" w:line="276" w:lineRule="auto"/>
        <w:jc w:val="both"/>
        <w:rPr>
          <w:rFonts w:ascii="Arial" w:hAnsi="Arial" w:cs="Arial"/>
          <w:sz w:val="24"/>
          <w:szCs w:val="24"/>
        </w:rPr>
      </w:pPr>
    </w:p>
    <w:p w:rsidR="00B009F9" w:rsidRPr="00B009F9" w:rsidRDefault="00C43786"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C322BB">
        <w:rPr>
          <w:rFonts w:ascii="Arial" w:hAnsi="Arial" w:cs="Arial"/>
          <w:sz w:val="24"/>
          <w:szCs w:val="24"/>
        </w:rPr>
        <w:t>,</w:t>
      </w:r>
      <w:r w:rsidR="00B009F9" w:rsidRPr="00B009F9">
        <w:rPr>
          <w:rFonts w:ascii="Arial" w:hAnsi="Arial" w:cs="Arial"/>
          <w:sz w:val="24"/>
          <w:szCs w:val="24"/>
        </w:rPr>
        <w:t xml:space="preserve"> nevertheless, if it </w:t>
      </w:r>
      <w:r w:rsidR="00C322BB">
        <w:rPr>
          <w:rFonts w:ascii="Arial" w:hAnsi="Arial" w:cs="Arial"/>
          <w:sz w:val="24"/>
          <w:szCs w:val="24"/>
        </w:rPr>
        <w:t>is</w:t>
      </w:r>
      <w:r w:rsidR="00B009F9" w:rsidRPr="00B009F9">
        <w:rPr>
          <w:rFonts w:ascii="Arial" w:hAnsi="Arial" w:cs="Arial"/>
          <w:sz w:val="24"/>
          <w:szCs w:val="24"/>
        </w:rPr>
        <w:t xml:space="preserve"> a scholar that so offend</w:t>
      </w:r>
      <w:r w:rsidR="00C322BB">
        <w:rPr>
          <w:rFonts w:ascii="Arial" w:hAnsi="Arial" w:cs="Arial"/>
          <w:sz w:val="24"/>
          <w:szCs w:val="24"/>
        </w:rPr>
        <w:t>s a</w:t>
      </w:r>
      <w:r w:rsidR="00B009F9" w:rsidRPr="00B009F9">
        <w:rPr>
          <w:rFonts w:ascii="Arial" w:hAnsi="Arial" w:cs="Arial"/>
          <w:sz w:val="24"/>
          <w:szCs w:val="24"/>
        </w:rPr>
        <w:t xml:space="preserve"> second</w:t>
      </w:r>
      <w:r w:rsidR="00C322BB">
        <w:rPr>
          <w:rFonts w:ascii="Arial" w:hAnsi="Arial" w:cs="Arial"/>
          <w:sz w:val="24"/>
          <w:szCs w:val="24"/>
        </w:rPr>
        <w:t xml:space="preserve"> </w:t>
      </w:r>
      <w:r w:rsidR="00B009F9" w:rsidRPr="00B009F9">
        <w:rPr>
          <w:rFonts w:ascii="Arial" w:hAnsi="Arial" w:cs="Arial"/>
          <w:sz w:val="24"/>
          <w:szCs w:val="24"/>
        </w:rPr>
        <w:t xml:space="preserve">time, whatever he shall </w:t>
      </w:r>
      <w:r w:rsidR="00C322BB">
        <w:rPr>
          <w:rFonts w:ascii="Arial" w:hAnsi="Arial" w:cs="Arial"/>
          <w:sz w:val="24"/>
          <w:szCs w:val="24"/>
        </w:rPr>
        <w:t xml:space="preserve">do </w:t>
      </w:r>
      <w:r w:rsidR="00B009F9" w:rsidRPr="00B009F9">
        <w:rPr>
          <w:rFonts w:ascii="Arial" w:hAnsi="Arial" w:cs="Arial"/>
          <w:sz w:val="24"/>
          <w:szCs w:val="24"/>
        </w:rPr>
        <w:t>afterward in the said university shall not stand in effect.</w:t>
      </w:r>
      <w:r w:rsidR="00C322BB">
        <w:rPr>
          <w:rFonts w:ascii="Arial" w:hAnsi="Arial" w:cs="Arial"/>
          <w:sz w:val="24"/>
          <w:szCs w:val="24"/>
        </w:rPr>
        <w:t xml:space="preserve"> </w:t>
      </w:r>
      <w:r w:rsidR="00B009F9" w:rsidRPr="00B009F9">
        <w:rPr>
          <w:rFonts w:ascii="Arial" w:hAnsi="Arial" w:cs="Arial"/>
          <w:sz w:val="24"/>
          <w:szCs w:val="24"/>
        </w:rPr>
        <w:t xml:space="preserve">And if he </w:t>
      </w:r>
      <w:r w:rsidR="00C322BB">
        <w:rPr>
          <w:rFonts w:ascii="Arial" w:hAnsi="Arial" w:cs="Arial"/>
          <w:sz w:val="24"/>
          <w:szCs w:val="24"/>
        </w:rPr>
        <w:t>is</w:t>
      </w:r>
      <w:r w:rsidR="00B009F9" w:rsidRPr="00B009F9">
        <w:rPr>
          <w:rFonts w:ascii="Arial" w:hAnsi="Arial" w:cs="Arial"/>
          <w:sz w:val="24"/>
          <w:szCs w:val="24"/>
        </w:rPr>
        <w:t xml:space="preserve"> a doctor, a master, or bachelor, he shall forthwith be suspended from any</w:t>
      </w:r>
      <w:r w:rsidR="00C322BB">
        <w:rPr>
          <w:rFonts w:ascii="Arial" w:hAnsi="Arial" w:cs="Arial"/>
          <w:sz w:val="24"/>
          <w:szCs w:val="24"/>
        </w:rPr>
        <w:t xml:space="preserve"> </w:t>
      </w:r>
      <w:r w:rsidR="00B009F9" w:rsidRPr="00B009F9">
        <w:rPr>
          <w:rFonts w:ascii="Arial" w:hAnsi="Arial" w:cs="Arial"/>
          <w:sz w:val="24"/>
          <w:szCs w:val="24"/>
        </w:rPr>
        <w:t>scholar</w:t>
      </w:r>
      <w:r w:rsidR="00DE3074">
        <w:rPr>
          <w:rFonts w:ascii="Arial" w:hAnsi="Arial" w:cs="Arial"/>
          <w:sz w:val="24"/>
          <w:szCs w:val="24"/>
        </w:rPr>
        <w:t>’</w:t>
      </w:r>
      <w:r w:rsidR="00B009F9" w:rsidRPr="00B009F9">
        <w:rPr>
          <w:rFonts w:ascii="Arial" w:hAnsi="Arial" w:cs="Arial"/>
          <w:sz w:val="24"/>
          <w:szCs w:val="24"/>
        </w:rPr>
        <w:t xml:space="preserve">s </w:t>
      </w:r>
      <w:r w:rsidR="00C322BB">
        <w:rPr>
          <w:rFonts w:ascii="Arial" w:hAnsi="Arial" w:cs="Arial"/>
          <w:sz w:val="24"/>
          <w:szCs w:val="24"/>
        </w:rPr>
        <w:t>work</w:t>
      </w:r>
      <w:r w:rsidR="00B009F9" w:rsidRPr="00B009F9">
        <w:rPr>
          <w:rFonts w:ascii="Arial" w:hAnsi="Arial" w:cs="Arial"/>
          <w:sz w:val="24"/>
          <w:szCs w:val="24"/>
        </w:rPr>
        <w:t>, and</w:t>
      </w:r>
      <w:r w:rsidR="00C322BB">
        <w:rPr>
          <w:rFonts w:ascii="Arial" w:hAnsi="Arial" w:cs="Arial"/>
          <w:sz w:val="24"/>
          <w:szCs w:val="24"/>
        </w:rPr>
        <w:t>,</w:t>
      </w:r>
      <w:r w:rsidR="00B009F9" w:rsidRPr="00B009F9">
        <w:rPr>
          <w:rFonts w:ascii="Arial" w:hAnsi="Arial" w:cs="Arial"/>
          <w:sz w:val="24"/>
          <w:szCs w:val="24"/>
        </w:rPr>
        <w:t xml:space="preserve"> in both cases</w:t>
      </w:r>
      <w:r w:rsidR="00C322BB">
        <w:rPr>
          <w:rFonts w:ascii="Arial" w:hAnsi="Arial" w:cs="Arial"/>
          <w:sz w:val="24"/>
          <w:szCs w:val="24"/>
        </w:rPr>
        <w:t>,</w:t>
      </w:r>
      <w:r w:rsidR="00B009F9" w:rsidRPr="00B009F9">
        <w:rPr>
          <w:rFonts w:ascii="Arial" w:hAnsi="Arial" w:cs="Arial"/>
          <w:sz w:val="24"/>
          <w:szCs w:val="24"/>
        </w:rPr>
        <w:t xml:space="preserve"> shall lose the right that he ha</w:t>
      </w:r>
      <w:r w:rsidR="00C322BB">
        <w:rPr>
          <w:rFonts w:ascii="Arial" w:hAnsi="Arial" w:cs="Arial"/>
          <w:sz w:val="24"/>
          <w:szCs w:val="24"/>
        </w:rPr>
        <w:t>s</w:t>
      </w:r>
      <w:r w:rsidR="00B009F9" w:rsidRPr="00B009F9">
        <w:rPr>
          <w:rFonts w:ascii="Arial" w:hAnsi="Arial" w:cs="Arial"/>
          <w:sz w:val="24"/>
          <w:szCs w:val="24"/>
        </w:rPr>
        <w:t xml:space="preserve"> in the college or</w:t>
      </w:r>
      <w:r w:rsidR="00C322BB">
        <w:rPr>
          <w:rFonts w:ascii="Arial" w:hAnsi="Arial" w:cs="Arial"/>
          <w:sz w:val="24"/>
          <w:szCs w:val="24"/>
        </w:rPr>
        <w:t xml:space="preserve"> </w:t>
      </w:r>
      <w:r w:rsidR="00B009F9" w:rsidRPr="00B009F9">
        <w:rPr>
          <w:rFonts w:ascii="Arial" w:hAnsi="Arial" w:cs="Arial"/>
          <w:sz w:val="24"/>
          <w:szCs w:val="24"/>
        </w:rPr>
        <w:t xml:space="preserve">hall, </w:t>
      </w:r>
      <w:r w:rsidR="00C322BB">
        <w:rPr>
          <w:rFonts w:ascii="Arial" w:hAnsi="Arial" w:cs="Arial"/>
          <w:sz w:val="24"/>
          <w:szCs w:val="24"/>
        </w:rPr>
        <w:t xml:space="preserve">of which </w:t>
      </w:r>
      <w:r w:rsidR="00B009F9" w:rsidRPr="00B009F9">
        <w:rPr>
          <w:rFonts w:ascii="Arial" w:hAnsi="Arial" w:cs="Arial"/>
          <w:sz w:val="24"/>
          <w:szCs w:val="24"/>
        </w:rPr>
        <w:t>he is</w:t>
      </w:r>
      <w:r w:rsidR="00C322BB">
        <w:rPr>
          <w:rFonts w:ascii="Arial" w:hAnsi="Arial" w:cs="Arial"/>
          <w:sz w:val="24"/>
          <w:szCs w:val="24"/>
        </w:rPr>
        <w:t xml:space="preserve"> in residence</w:t>
      </w:r>
      <w:r w:rsidR="00B009F9" w:rsidRPr="00B009F9">
        <w:rPr>
          <w:rFonts w:ascii="Arial" w:hAnsi="Arial" w:cs="Arial"/>
          <w:sz w:val="24"/>
          <w:szCs w:val="24"/>
        </w:rPr>
        <w:t xml:space="preserve">, </w:t>
      </w:r>
      <w:r w:rsidR="00B009F9" w:rsidRPr="00B009F9">
        <w:rPr>
          <w:rFonts w:ascii="Arial" w:hAnsi="Arial" w:cs="Arial"/>
          <w:i/>
          <w:iCs/>
          <w:sz w:val="24"/>
          <w:szCs w:val="24"/>
        </w:rPr>
        <w:t>ipso facto</w:t>
      </w:r>
      <w:r w:rsidR="00B009F9" w:rsidRPr="00B009F9">
        <w:rPr>
          <w:rFonts w:ascii="Arial" w:hAnsi="Arial" w:cs="Arial"/>
          <w:sz w:val="24"/>
          <w:szCs w:val="24"/>
        </w:rPr>
        <w:t>; and by the warden, provost, master, principal, or other</w:t>
      </w:r>
      <w:r w:rsidR="00C322BB">
        <w:rPr>
          <w:rFonts w:ascii="Arial" w:hAnsi="Arial" w:cs="Arial"/>
          <w:sz w:val="24"/>
          <w:szCs w:val="24"/>
        </w:rPr>
        <w:t xml:space="preserve"> </w:t>
      </w:r>
      <w:r w:rsidR="00B009F9" w:rsidRPr="00B009F9">
        <w:rPr>
          <w:rFonts w:ascii="Arial" w:hAnsi="Arial" w:cs="Arial"/>
          <w:sz w:val="24"/>
          <w:szCs w:val="24"/>
        </w:rPr>
        <w:t>to whom it appertain</w:t>
      </w:r>
      <w:r w:rsidR="00C322BB">
        <w:rPr>
          <w:rFonts w:ascii="Arial" w:hAnsi="Arial" w:cs="Arial"/>
          <w:sz w:val="24"/>
          <w:szCs w:val="24"/>
        </w:rPr>
        <w:t>s</w:t>
      </w:r>
      <w:r w:rsidR="00B009F9" w:rsidRPr="00B009F9">
        <w:rPr>
          <w:rFonts w:ascii="Arial" w:hAnsi="Arial" w:cs="Arial"/>
          <w:sz w:val="24"/>
          <w:szCs w:val="24"/>
        </w:rPr>
        <w:t>, he shall be expelled, and a catholic, by lawful means,</w:t>
      </w:r>
      <w:r w:rsidR="00C322BB">
        <w:rPr>
          <w:rFonts w:ascii="Arial" w:hAnsi="Arial" w:cs="Arial"/>
          <w:sz w:val="24"/>
          <w:szCs w:val="24"/>
        </w:rPr>
        <w:t xml:space="preserve"> shall be put</w:t>
      </w:r>
      <w:r w:rsidR="00B009F9" w:rsidRPr="00B009F9">
        <w:rPr>
          <w:rFonts w:ascii="Arial" w:hAnsi="Arial" w:cs="Arial"/>
          <w:sz w:val="24"/>
          <w:szCs w:val="24"/>
        </w:rPr>
        <w:t xml:space="preserve"> in his place. And if the wardens, provosts, or masters of</w:t>
      </w:r>
      <w:r w:rsidR="00C322BB">
        <w:rPr>
          <w:rFonts w:ascii="Arial" w:hAnsi="Arial" w:cs="Arial"/>
          <w:sz w:val="24"/>
          <w:szCs w:val="24"/>
        </w:rPr>
        <w:t xml:space="preserve"> </w:t>
      </w:r>
      <w:r w:rsidR="00B009F9" w:rsidRPr="00B009F9">
        <w:rPr>
          <w:rFonts w:ascii="Arial" w:hAnsi="Arial" w:cs="Arial"/>
          <w:sz w:val="24"/>
          <w:szCs w:val="24"/>
        </w:rPr>
        <w:t xml:space="preserve">colleges, or principals of halls, shall be negligent concerning the inquisition </w:t>
      </w:r>
      <w:r w:rsidR="00B009F9" w:rsidRPr="00B009F9">
        <w:rPr>
          <w:rFonts w:ascii="Arial" w:hAnsi="Arial" w:cs="Arial"/>
          <w:sz w:val="24"/>
          <w:szCs w:val="24"/>
        </w:rPr>
        <w:lastRenderedPageBreak/>
        <w:t>and</w:t>
      </w:r>
      <w:r w:rsidR="00C322BB">
        <w:rPr>
          <w:rFonts w:ascii="Arial" w:hAnsi="Arial" w:cs="Arial"/>
          <w:sz w:val="24"/>
          <w:szCs w:val="24"/>
        </w:rPr>
        <w:t xml:space="preserve"> </w:t>
      </w:r>
      <w:r w:rsidR="00B009F9" w:rsidRPr="00B009F9">
        <w:rPr>
          <w:rFonts w:ascii="Arial" w:hAnsi="Arial" w:cs="Arial"/>
          <w:sz w:val="24"/>
          <w:szCs w:val="24"/>
        </w:rPr>
        <w:t>execution of such pe</w:t>
      </w:r>
      <w:r w:rsidR="00C322BB">
        <w:rPr>
          <w:rFonts w:ascii="Arial" w:hAnsi="Arial" w:cs="Arial"/>
          <w:sz w:val="24"/>
          <w:szCs w:val="24"/>
        </w:rPr>
        <w:t>ople</w:t>
      </w:r>
      <w:r w:rsidR="00B009F9" w:rsidRPr="00B009F9">
        <w:rPr>
          <w:rFonts w:ascii="Arial" w:hAnsi="Arial" w:cs="Arial"/>
          <w:sz w:val="24"/>
          <w:szCs w:val="24"/>
        </w:rPr>
        <w:t xml:space="preserve"> suspected and defamed, by the space of ten days from the</w:t>
      </w:r>
      <w:r w:rsidR="00C322BB">
        <w:rPr>
          <w:rFonts w:ascii="Arial" w:hAnsi="Arial" w:cs="Arial"/>
          <w:sz w:val="24"/>
          <w:szCs w:val="24"/>
        </w:rPr>
        <w:t xml:space="preserve"> </w:t>
      </w:r>
      <w:r w:rsidR="00B009F9" w:rsidRPr="00B009F9">
        <w:rPr>
          <w:rFonts w:ascii="Arial" w:hAnsi="Arial" w:cs="Arial"/>
          <w:sz w:val="24"/>
          <w:szCs w:val="24"/>
        </w:rPr>
        <w:t>time of the true or supposed knowledge of the publication of these presents, that then</w:t>
      </w:r>
      <w:r w:rsidR="00C322BB">
        <w:rPr>
          <w:rFonts w:ascii="Arial" w:hAnsi="Arial" w:cs="Arial"/>
          <w:sz w:val="24"/>
          <w:szCs w:val="24"/>
        </w:rPr>
        <w:t xml:space="preserve"> </w:t>
      </w:r>
      <w:r w:rsidR="00B009F9" w:rsidRPr="00B009F9">
        <w:rPr>
          <w:rFonts w:ascii="Arial" w:hAnsi="Arial" w:cs="Arial"/>
          <w:sz w:val="24"/>
          <w:szCs w:val="24"/>
        </w:rPr>
        <w:t>they shall incur the sentence of greater excommunication, and nevertheless shall be</w:t>
      </w:r>
      <w:r w:rsidR="00C322BB">
        <w:rPr>
          <w:rFonts w:ascii="Arial" w:hAnsi="Arial" w:cs="Arial"/>
          <w:sz w:val="24"/>
          <w:szCs w:val="24"/>
        </w:rPr>
        <w:t xml:space="preserve"> </w:t>
      </w:r>
      <w:r w:rsidR="00B009F9" w:rsidRPr="00B009F9">
        <w:rPr>
          <w:rFonts w:ascii="Arial" w:hAnsi="Arial" w:cs="Arial"/>
          <w:sz w:val="24"/>
          <w:szCs w:val="24"/>
        </w:rPr>
        <w:t>deprived</w:t>
      </w:r>
      <w:r w:rsidR="00224DED">
        <w:rPr>
          <w:rFonts w:ascii="Arial" w:hAnsi="Arial" w:cs="Arial"/>
          <w:sz w:val="24"/>
          <w:szCs w:val="24"/>
        </w:rPr>
        <w:t>,</w:t>
      </w:r>
      <w:r w:rsidR="00B009F9" w:rsidRPr="00B009F9">
        <w:rPr>
          <w:rFonts w:ascii="Arial" w:hAnsi="Arial" w:cs="Arial"/>
          <w:sz w:val="24"/>
          <w:szCs w:val="24"/>
        </w:rPr>
        <w:t xml:space="preserve"> </w:t>
      </w:r>
      <w:r w:rsidR="00B009F9" w:rsidRPr="00B009F9">
        <w:rPr>
          <w:rFonts w:ascii="Arial" w:hAnsi="Arial" w:cs="Arial"/>
          <w:i/>
          <w:iCs/>
          <w:sz w:val="24"/>
          <w:szCs w:val="24"/>
        </w:rPr>
        <w:t>ipso facto</w:t>
      </w:r>
      <w:r w:rsidR="00224DED">
        <w:rPr>
          <w:rFonts w:ascii="Arial" w:hAnsi="Arial" w:cs="Arial"/>
          <w:sz w:val="24"/>
          <w:szCs w:val="24"/>
        </w:rPr>
        <w:t>,</w:t>
      </w:r>
      <w:r w:rsidR="00B009F9" w:rsidRPr="00B009F9">
        <w:rPr>
          <w:rFonts w:ascii="Arial" w:hAnsi="Arial" w:cs="Arial"/>
          <w:i/>
          <w:iCs/>
          <w:sz w:val="24"/>
          <w:szCs w:val="24"/>
        </w:rPr>
        <w:t xml:space="preserve"> </w:t>
      </w:r>
      <w:r w:rsidR="00B009F9" w:rsidRPr="00B009F9">
        <w:rPr>
          <w:rFonts w:ascii="Arial" w:hAnsi="Arial" w:cs="Arial"/>
          <w:sz w:val="24"/>
          <w:szCs w:val="24"/>
        </w:rPr>
        <w:t>of all the right which they pretend to have in the colleges, halls,</w:t>
      </w:r>
      <w:r w:rsidR="00224DED">
        <w:rPr>
          <w:rFonts w:ascii="Arial" w:hAnsi="Arial" w:cs="Arial"/>
          <w:sz w:val="24"/>
          <w:szCs w:val="24"/>
        </w:rPr>
        <w:t xml:space="preserve"> </w:t>
      </w:r>
      <w:r w:rsidR="005B2C23">
        <w:rPr>
          <w:rFonts w:ascii="Arial" w:hAnsi="Arial" w:cs="Arial"/>
          <w:sz w:val="24"/>
          <w:szCs w:val="24"/>
        </w:rPr>
        <w:t>etc</w:t>
      </w:r>
      <w:r w:rsidR="00B009F9" w:rsidRPr="00B009F9">
        <w:rPr>
          <w:rFonts w:ascii="Arial" w:hAnsi="Arial" w:cs="Arial"/>
          <w:sz w:val="24"/>
          <w:szCs w:val="24"/>
        </w:rPr>
        <w:t>.</w:t>
      </w:r>
      <w:r w:rsidR="00224DED">
        <w:rPr>
          <w:rFonts w:ascii="Arial" w:hAnsi="Arial" w:cs="Arial"/>
          <w:sz w:val="24"/>
          <w:szCs w:val="24"/>
        </w:rPr>
        <w:t>;</w:t>
      </w:r>
      <w:r w:rsidR="00B009F9" w:rsidRPr="00B009F9">
        <w:rPr>
          <w:rFonts w:ascii="Arial" w:hAnsi="Arial" w:cs="Arial"/>
          <w:sz w:val="24"/>
          <w:szCs w:val="24"/>
        </w:rPr>
        <w:t xml:space="preserve"> and the</w:t>
      </w:r>
      <w:r w:rsidR="00224DED">
        <w:rPr>
          <w:rFonts w:ascii="Arial" w:hAnsi="Arial" w:cs="Arial"/>
          <w:sz w:val="24"/>
          <w:szCs w:val="24"/>
        </w:rPr>
        <w:t>se</w:t>
      </w:r>
      <w:r w:rsidR="00B009F9" w:rsidRPr="00B009F9">
        <w:rPr>
          <w:rFonts w:ascii="Arial" w:hAnsi="Arial" w:cs="Arial"/>
          <w:sz w:val="24"/>
          <w:szCs w:val="24"/>
        </w:rPr>
        <w:t xml:space="preserve"> colleges and halls to be </w:t>
      </w:r>
      <w:r w:rsidR="00224DED">
        <w:rPr>
          <w:rFonts w:ascii="Arial" w:hAnsi="Arial" w:cs="Arial"/>
          <w:sz w:val="24"/>
          <w:szCs w:val="24"/>
        </w:rPr>
        <w:t xml:space="preserve">declared </w:t>
      </w:r>
      <w:r w:rsidR="00453DFA">
        <w:rPr>
          <w:rFonts w:ascii="Arial" w:hAnsi="Arial" w:cs="Arial"/>
          <w:sz w:val="24"/>
          <w:szCs w:val="24"/>
        </w:rPr>
        <w:t>effective</w:t>
      </w:r>
      <w:r w:rsidR="00B009F9" w:rsidRPr="00B009F9">
        <w:rPr>
          <w:rFonts w:ascii="Arial" w:hAnsi="Arial" w:cs="Arial"/>
          <w:sz w:val="24"/>
          <w:szCs w:val="24"/>
        </w:rPr>
        <w:t>ly vacant: and</w:t>
      </w:r>
      <w:r w:rsidR="00224DED">
        <w:rPr>
          <w:rFonts w:ascii="Arial" w:hAnsi="Arial" w:cs="Arial"/>
          <w:sz w:val="24"/>
          <w:szCs w:val="24"/>
        </w:rPr>
        <w:t>,</w:t>
      </w:r>
      <w:r w:rsidR="00B009F9" w:rsidRPr="00B009F9">
        <w:rPr>
          <w:rFonts w:ascii="Arial" w:hAnsi="Arial" w:cs="Arial"/>
          <w:sz w:val="24"/>
          <w:szCs w:val="24"/>
        </w:rPr>
        <w:t xml:space="preserve"> after lawful</w:t>
      </w:r>
      <w:r w:rsidR="00224DED">
        <w:rPr>
          <w:rFonts w:ascii="Arial" w:hAnsi="Arial" w:cs="Arial"/>
          <w:sz w:val="24"/>
          <w:szCs w:val="24"/>
        </w:rPr>
        <w:t xml:space="preserve"> declaration, </w:t>
      </w:r>
      <w:r w:rsidR="00B009F9" w:rsidRPr="00B009F9">
        <w:rPr>
          <w:rFonts w:ascii="Arial" w:hAnsi="Arial" w:cs="Arial"/>
          <w:sz w:val="24"/>
          <w:szCs w:val="24"/>
        </w:rPr>
        <w:t>made by them to whom it shall appertain, new wardens, provosts,</w:t>
      </w:r>
      <w:r w:rsidR="00224DED">
        <w:rPr>
          <w:rFonts w:ascii="Arial" w:hAnsi="Arial" w:cs="Arial"/>
          <w:sz w:val="24"/>
          <w:szCs w:val="24"/>
        </w:rPr>
        <w:t xml:space="preserve"> </w:t>
      </w:r>
      <w:r w:rsidR="00B009F9" w:rsidRPr="00B009F9">
        <w:rPr>
          <w:rFonts w:ascii="Arial" w:hAnsi="Arial" w:cs="Arial"/>
          <w:sz w:val="24"/>
          <w:szCs w:val="24"/>
        </w:rPr>
        <w:t>masters, or principals, shall be p</w:t>
      </w:r>
      <w:r w:rsidR="00224DED">
        <w:rPr>
          <w:rFonts w:ascii="Arial" w:hAnsi="Arial" w:cs="Arial"/>
          <w:sz w:val="24"/>
          <w:szCs w:val="24"/>
        </w:rPr>
        <w:t>ut</w:t>
      </w:r>
      <w:r w:rsidR="00B009F9" w:rsidRPr="00B009F9">
        <w:rPr>
          <w:rFonts w:ascii="Arial" w:hAnsi="Arial" w:cs="Arial"/>
          <w:sz w:val="24"/>
          <w:szCs w:val="24"/>
        </w:rPr>
        <w:t xml:space="preserve"> in their places, as ha</w:t>
      </w:r>
      <w:r w:rsidR="00224DED">
        <w:rPr>
          <w:rFonts w:ascii="Arial" w:hAnsi="Arial" w:cs="Arial"/>
          <w:sz w:val="24"/>
          <w:szCs w:val="24"/>
        </w:rPr>
        <w:t>s</w:t>
      </w:r>
      <w:r w:rsidR="00B009F9" w:rsidRPr="00B009F9">
        <w:rPr>
          <w:rFonts w:ascii="Arial" w:hAnsi="Arial" w:cs="Arial"/>
          <w:sz w:val="24"/>
          <w:szCs w:val="24"/>
        </w:rPr>
        <w:t xml:space="preserve"> been accustomed in</w:t>
      </w:r>
      <w:r w:rsidR="00224DED">
        <w:rPr>
          <w:rFonts w:ascii="Arial" w:hAnsi="Arial" w:cs="Arial"/>
          <w:sz w:val="24"/>
          <w:szCs w:val="24"/>
        </w:rPr>
        <w:t xml:space="preserve"> </w:t>
      </w:r>
      <w:r w:rsidR="00B009F9" w:rsidRPr="00B009F9">
        <w:rPr>
          <w:rFonts w:ascii="Arial" w:hAnsi="Arial" w:cs="Arial"/>
          <w:sz w:val="24"/>
          <w:szCs w:val="24"/>
        </w:rPr>
        <w:t>colleges and halls, being vacant in the university. But if the wardens themselves,</w:t>
      </w:r>
      <w:r w:rsidR="00224DED">
        <w:rPr>
          <w:rFonts w:ascii="Arial" w:hAnsi="Arial" w:cs="Arial"/>
          <w:sz w:val="24"/>
          <w:szCs w:val="24"/>
        </w:rPr>
        <w:t xml:space="preserve"> </w:t>
      </w:r>
      <w:r w:rsidR="00B009F9" w:rsidRPr="00B009F9">
        <w:rPr>
          <w:rFonts w:ascii="Arial" w:hAnsi="Arial" w:cs="Arial"/>
          <w:sz w:val="24"/>
          <w:szCs w:val="24"/>
        </w:rPr>
        <w:t xml:space="preserve">provosts, masters, or principals, </w:t>
      </w:r>
      <w:r w:rsidR="00224DED">
        <w:rPr>
          <w:rFonts w:ascii="Arial" w:hAnsi="Arial" w:cs="Arial"/>
          <w:sz w:val="24"/>
          <w:szCs w:val="24"/>
        </w:rPr>
        <w:t xml:space="preserve">shall </w:t>
      </w:r>
      <w:r w:rsidR="00B009F9" w:rsidRPr="00B009F9">
        <w:rPr>
          <w:rFonts w:ascii="Arial" w:hAnsi="Arial" w:cs="Arial"/>
          <w:sz w:val="24"/>
          <w:szCs w:val="24"/>
        </w:rPr>
        <w:t>be suspected and defamed of</w:t>
      </w:r>
      <w:r w:rsidR="00224DED">
        <w:rPr>
          <w:rFonts w:ascii="Arial" w:hAnsi="Arial" w:cs="Arial"/>
          <w:sz w:val="24"/>
          <w:szCs w:val="24"/>
        </w:rPr>
        <w:t>,</w:t>
      </w:r>
      <w:r w:rsidR="00B009F9" w:rsidRPr="00B009F9">
        <w:rPr>
          <w:rFonts w:ascii="Arial" w:hAnsi="Arial" w:cs="Arial"/>
          <w:sz w:val="24"/>
          <w:szCs w:val="24"/>
        </w:rPr>
        <w:t xml:space="preserve"> and</w:t>
      </w:r>
      <w:r w:rsidR="00224DED">
        <w:rPr>
          <w:rFonts w:ascii="Arial" w:hAnsi="Arial" w:cs="Arial"/>
          <w:sz w:val="24"/>
          <w:szCs w:val="24"/>
        </w:rPr>
        <w:t xml:space="preserve"> </w:t>
      </w:r>
      <w:r w:rsidR="00B009F9" w:rsidRPr="00B009F9">
        <w:rPr>
          <w:rFonts w:ascii="Arial" w:hAnsi="Arial" w:cs="Arial"/>
          <w:sz w:val="24"/>
          <w:szCs w:val="24"/>
        </w:rPr>
        <w:t>concerning the</w:t>
      </w:r>
      <w:r w:rsidR="00224DED">
        <w:rPr>
          <w:rFonts w:ascii="Arial" w:hAnsi="Arial" w:cs="Arial"/>
          <w:sz w:val="24"/>
          <w:szCs w:val="24"/>
        </w:rPr>
        <w:t>se</w:t>
      </w:r>
      <w:r w:rsidR="00B009F9" w:rsidRPr="00B009F9">
        <w:rPr>
          <w:rFonts w:ascii="Arial" w:hAnsi="Arial" w:cs="Arial"/>
          <w:sz w:val="24"/>
          <w:szCs w:val="24"/>
        </w:rPr>
        <w:t xml:space="preserve"> conclusions or propositions, </w:t>
      </w:r>
      <w:r w:rsidR="00224DED">
        <w:rPr>
          <w:rFonts w:ascii="Arial" w:hAnsi="Arial" w:cs="Arial"/>
          <w:sz w:val="24"/>
          <w:szCs w:val="24"/>
        </w:rPr>
        <w:t>to</w:t>
      </w:r>
      <w:r w:rsidR="00B009F9" w:rsidRPr="00B009F9">
        <w:rPr>
          <w:rFonts w:ascii="Arial" w:hAnsi="Arial" w:cs="Arial"/>
          <w:sz w:val="24"/>
          <w:szCs w:val="24"/>
        </w:rPr>
        <w:t xml:space="preserve"> be favourers and defenders of </w:t>
      </w:r>
      <w:r w:rsidR="00224DED">
        <w:rPr>
          <w:rFonts w:ascii="Arial" w:hAnsi="Arial" w:cs="Arial"/>
          <w:sz w:val="24"/>
          <w:szCs w:val="24"/>
        </w:rPr>
        <w:t>those that</w:t>
      </w:r>
      <w:r w:rsidR="00B009F9" w:rsidRPr="00B009F9">
        <w:rPr>
          <w:rFonts w:ascii="Arial" w:hAnsi="Arial" w:cs="Arial"/>
          <w:sz w:val="24"/>
          <w:szCs w:val="24"/>
        </w:rPr>
        <w:t xml:space="preserve"> offend, and do not cease, being warned by us, or by our</w:t>
      </w:r>
      <w:r w:rsidR="00BA111A">
        <w:rPr>
          <w:rFonts w:ascii="Arial" w:hAnsi="Arial" w:cs="Arial"/>
          <w:sz w:val="24"/>
          <w:szCs w:val="24"/>
        </w:rPr>
        <w:t xml:space="preserve"> </w:t>
      </w:r>
      <w:r w:rsidR="00B009F9" w:rsidRPr="00B009F9">
        <w:rPr>
          <w:rFonts w:ascii="Arial" w:hAnsi="Arial" w:cs="Arial"/>
          <w:sz w:val="24"/>
          <w:szCs w:val="24"/>
        </w:rPr>
        <w:t>authority, or by the ordinary of the place: that then</w:t>
      </w:r>
      <w:r w:rsidR="00224DED">
        <w:rPr>
          <w:rFonts w:ascii="Arial" w:hAnsi="Arial" w:cs="Arial"/>
          <w:sz w:val="24"/>
          <w:szCs w:val="24"/>
        </w:rPr>
        <w:t>,</w:t>
      </w:r>
      <w:r w:rsidR="00B009F9" w:rsidRPr="00B009F9">
        <w:rPr>
          <w:rFonts w:ascii="Arial" w:hAnsi="Arial" w:cs="Arial"/>
          <w:sz w:val="24"/>
          <w:szCs w:val="24"/>
        </w:rPr>
        <w:t xml:space="preserve"> by law</w:t>
      </w:r>
      <w:r w:rsidR="00224DED">
        <w:rPr>
          <w:rFonts w:ascii="Arial" w:hAnsi="Arial" w:cs="Arial"/>
          <w:sz w:val="24"/>
          <w:szCs w:val="24"/>
        </w:rPr>
        <w:t>,</w:t>
      </w:r>
      <w:r w:rsidR="00B009F9" w:rsidRPr="00B009F9">
        <w:rPr>
          <w:rFonts w:ascii="Arial" w:hAnsi="Arial" w:cs="Arial"/>
          <w:sz w:val="24"/>
          <w:szCs w:val="24"/>
        </w:rPr>
        <w:t xml:space="preserve"> they be deprived, as well of</w:t>
      </w:r>
      <w:r w:rsidR="00224DED">
        <w:rPr>
          <w:rFonts w:ascii="Arial" w:hAnsi="Arial" w:cs="Arial"/>
          <w:sz w:val="24"/>
          <w:szCs w:val="24"/>
        </w:rPr>
        <w:t xml:space="preserve"> </w:t>
      </w:r>
      <w:r w:rsidR="00B009F9" w:rsidRPr="00B009F9">
        <w:rPr>
          <w:rFonts w:ascii="Arial" w:hAnsi="Arial" w:cs="Arial"/>
          <w:sz w:val="24"/>
          <w:szCs w:val="24"/>
        </w:rPr>
        <w:t>all such privilege scholastic, within the university, as also of their right</w:t>
      </w:r>
      <w:r w:rsidR="00224DED">
        <w:rPr>
          <w:rFonts w:ascii="Arial" w:hAnsi="Arial" w:cs="Arial"/>
          <w:sz w:val="24"/>
          <w:szCs w:val="24"/>
        </w:rPr>
        <w:t xml:space="preserve"> </w:t>
      </w:r>
      <w:r w:rsidR="00B009F9" w:rsidRPr="00B009F9">
        <w:rPr>
          <w:rFonts w:ascii="Arial" w:hAnsi="Arial" w:cs="Arial"/>
          <w:sz w:val="24"/>
          <w:szCs w:val="24"/>
        </w:rPr>
        <w:t xml:space="preserve">and authority in such college, hall, </w:t>
      </w:r>
      <w:r w:rsidR="00224DED">
        <w:rPr>
          <w:rFonts w:ascii="Arial" w:hAnsi="Arial" w:cs="Arial"/>
          <w:sz w:val="24"/>
          <w:szCs w:val="24"/>
        </w:rPr>
        <w:t>etc</w:t>
      </w:r>
      <w:r w:rsidR="00B009F9" w:rsidRPr="00B009F9">
        <w:rPr>
          <w:rFonts w:ascii="Arial" w:hAnsi="Arial" w:cs="Arial"/>
          <w:sz w:val="24"/>
          <w:szCs w:val="24"/>
        </w:rPr>
        <w:t xml:space="preserve">., besides other penalties </w:t>
      </w:r>
      <w:r w:rsidR="00224DED">
        <w:rPr>
          <w:rFonts w:ascii="Arial" w:hAnsi="Arial" w:cs="Arial"/>
          <w:sz w:val="24"/>
          <w:szCs w:val="24"/>
        </w:rPr>
        <w:t>already mentioned</w:t>
      </w:r>
      <w:r w:rsidR="00B009F9" w:rsidRPr="00B009F9">
        <w:rPr>
          <w:rFonts w:ascii="Arial" w:hAnsi="Arial" w:cs="Arial"/>
          <w:sz w:val="24"/>
          <w:szCs w:val="24"/>
        </w:rPr>
        <w:t>, and</w:t>
      </w:r>
      <w:r w:rsidR="00224DED">
        <w:rPr>
          <w:rFonts w:ascii="Arial" w:hAnsi="Arial" w:cs="Arial"/>
          <w:sz w:val="24"/>
          <w:szCs w:val="24"/>
        </w:rPr>
        <w:t xml:space="preserve"> </w:t>
      </w:r>
      <w:r w:rsidR="00B009F9" w:rsidRPr="00B009F9">
        <w:rPr>
          <w:rFonts w:ascii="Arial" w:hAnsi="Arial" w:cs="Arial"/>
          <w:sz w:val="24"/>
          <w:szCs w:val="24"/>
        </w:rPr>
        <w:t>that they incur the sentence of greater excommunication.</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if any</w:t>
      </w:r>
      <w:r w:rsidR="00224DED">
        <w:rPr>
          <w:rFonts w:ascii="Arial" w:hAnsi="Arial" w:cs="Arial"/>
          <w:sz w:val="24"/>
          <w:szCs w:val="24"/>
        </w:rPr>
        <w:t>one</w:t>
      </w:r>
      <w:r w:rsidR="00B009F9" w:rsidRPr="00B009F9">
        <w:rPr>
          <w:rFonts w:ascii="Arial" w:hAnsi="Arial" w:cs="Arial"/>
          <w:sz w:val="24"/>
          <w:szCs w:val="24"/>
        </w:rPr>
        <w:t xml:space="preserve">, in any </w:t>
      </w:r>
      <w:r w:rsidR="00502EAF">
        <w:rPr>
          <w:rFonts w:ascii="Arial" w:hAnsi="Arial" w:cs="Arial"/>
          <w:sz w:val="24"/>
          <w:szCs w:val="24"/>
        </w:rPr>
        <w:t xml:space="preserve">one </w:t>
      </w:r>
      <w:r w:rsidR="00B009F9" w:rsidRPr="00B009F9">
        <w:rPr>
          <w:rFonts w:ascii="Arial" w:hAnsi="Arial" w:cs="Arial"/>
          <w:sz w:val="24"/>
          <w:szCs w:val="24"/>
        </w:rPr>
        <w:t>case of this present constitution, or any other above</w:t>
      </w:r>
      <w:r w:rsidR="00502EAF">
        <w:rPr>
          <w:rFonts w:ascii="Arial" w:hAnsi="Arial" w:cs="Arial"/>
          <w:sz w:val="24"/>
          <w:szCs w:val="24"/>
        </w:rPr>
        <w:t xml:space="preserve"> </w:t>
      </w:r>
      <w:r w:rsidR="00B009F9" w:rsidRPr="00B009F9">
        <w:rPr>
          <w:rFonts w:ascii="Arial" w:hAnsi="Arial" w:cs="Arial"/>
          <w:sz w:val="24"/>
          <w:szCs w:val="24"/>
        </w:rPr>
        <w:t>expressed, rashly and wilfully presume</w:t>
      </w:r>
      <w:r w:rsidR="00502EAF">
        <w:rPr>
          <w:rFonts w:ascii="Arial" w:hAnsi="Arial" w:cs="Arial"/>
          <w:sz w:val="24"/>
          <w:szCs w:val="24"/>
        </w:rPr>
        <w:t>s</w:t>
      </w:r>
      <w:r w:rsidR="00B009F9" w:rsidRPr="00B009F9">
        <w:rPr>
          <w:rFonts w:ascii="Arial" w:hAnsi="Arial" w:cs="Arial"/>
          <w:sz w:val="24"/>
          <w:szCs w:val="24"/>
        </w:rPr>
        <w:t xml:space="preserve"> to violate these our statutes in any part, al</w:t>
      </w:r>
      <w:r w:rsidR="002E2206">
        <w:rPr>
          <w:rFonts w:ascii="Arial" w:hAnsi="Arial" w:cs="Arial"/>
          <w:sz w:val="24"/>
          <w:szCs w:val="24"/>
        </w:rPr>
        <w:t>though</w:t>
      </w:r>
      <w:r w:rsidR="00B009F9" w:rsidRPr="00B009F9">
        <w:rPr>
          <w:rFonts w:ascii="Arial" w:hAnsi="Arial" w:cs="Arial"/>
          <w:sz w:val="24"/>
          <w:szCs w:val="24"/>
        </w:rPr>
        <w:t xml:space="preserve"> there </w:t>
      </w:r>
      <w:r w:rsidR="00502EAF">
        <w:rPr>
          <w:rFonts w:ascii="Arial" w:hAnsi="Arial" w:cs="Arial"/>
          <w:sz w:val="24"/>
          <w:szCs w:val="24"/>
        </w:rPr>
        <w:t>is</w:t>
      </w:r>
      <w:r w:rsidR="00B009F9" w:rsidRPr="00B009F9">
        <w:rPr>
          <w:rFonts w:ascii="Arial" w:hAnsi="Arial" w:cs="Arial"/>
          <w:sz w:val="24"/>
          <w:szCs w:val="24"/>
        </w:rPr>
        <w:t xml:space="preserve"> another penalty expressly there limited, </w:t>
      </w:r>
      <w:r w:rsidR="00546C3A">
        <w:rPr>
          <w:rFonts w:ascii="Arial" w:hAnsi="Arial" w:cs="Arial"/>
          <w:sz w:val="24"/>
          <w:szCs w:val="24"/>
        </w:rPr>
        <w:t>yet</w:t>
      </w:r>
      <w:r w:rsidR="00B009F9" w:rsidRPr="00B009F9">
        <w:rPr>
          <w:rFonts w:ascii="Arial" w:hAnsi="Arial" w:cs="Arial"/>
          <w:sz w:val="24"/>
          <w:szCs w:val="24"/>
        </w:rPr>
        <w:t xml:space="preserve"> shall he be</w:t>
      </w:r>
      <w:r w:rsidR="00502EAF">
        <w:rPr>
          <w:rFonts w:ascii="Arial" w:hAnsi="Arial" w:cs="Arial"/>
          <w:sz w:val="24"/>
          <w:szCs w:val="24"/>
        </w:rPr>
        <w:t xml:space="preserve"> </w:t>
      </w:r>
      <w:r w:rsidR="00B009F9" w:rsidRPr="00B009F9">
        <w:rPr>
          <w:rFonts w:ascii="Arial" w:hAnsi="Arial" w:cs="Arial"/>
          <w:sz w:val="24"/>
          <w:szCs w:val="24"/>
        </w:rPr>
        <w:t>made altogether unable and un</w:t>
      </w:r>
      <w:r w:rsidR="001F548D">
        <w:rPr>
          <w:rFonts w:ascii="Arial" w:hAnsi="Arial" w:cs="Arial"/>
          <w:sz w:val="24"/>
          <w:szCs w:val="24"/>
        </w:rPr>
        <w:t>worthy</w:t>
      </w:r>
      <w:r w:rsidR="00B009F9" w:rsidRPr="00B009F9">
        <w:rPr>
          <w:rFonts w:ascii="Arial" w:hAnsi="Arial" w:cs="Arial"/>
          <w:sz w:val="24"/>
          <w:szCs w:val="24"/>
        </w:rPr>
        <w:t xml:space="preserve"> </w:t>
      </w:r>
      <w:r w:rsidR="00502EAF">
        <w:rPr>
          <w:rFonts w:ascii="Arial" w:hAnsi="Arial" w:cs="Arial"/>
          <w:sz w:val="24"/>
          <w:szCs w:val="24"/>
        </w:rPr>
        <w:t>for</w:t>
      </w:r>
      <w:r w:rsidR="00B009F9" w:rsidRPr="00B009F9">
        <w:rPr>
          <w:rFonts w:ascii="Arial" w:hAnsi="Arial" w:cs="Arial"/>
          <w:sz w:val="24"/>
          <w:szCs w:val="24"/>
        </w:rPr>
        <w:t xml:space="preserve"> the space of three </w:t>
      </w:r>
      <w:r w:rsidR="00B95264">
        <w:rPr>
          <w:rFonts w:ascii="Arial" w:hAnsi="Arial" w:cs="Arial"/>
          <w:sz w:val="24"/>
          <w:szCs w:val="24"/>
        </w:rPr>
        <w:t>years</w:t>
      </w:r>
      <w:r w:rsidR="00B009F9" w:rsidRPr="00B009F9">
        <w:rPr>
          <w:rFonts w:ascii="Arial" w:hAnsi="Arial" w:cs="Arial"/>
          <w:sz w:val="24"/>
          <w:szCs w:val="24"/>
        </w:rPr>
        <w:t xml:space="preserve"> after, </w:t>
      </w:r>
      <w:r w:rsidR="003D2136">
        <w:rPr>
          <w:rFonts w:ascii="Arial" w:hAnsi="Arial" w:cs="Arial"/>
          <w:sz w:val="24"/>
          <w:szCs w:val="24"/>
        </w:rPr>
        <w:t>without</w:t>
      </w:r>
      <w:r w:rsidR="00B009F9" w:rsidRPr="00B009F9">
        <w:rPr>
          <w:rFonts w:ascii="Arial" w:hAnsi="Arial" w:cs="Arial"/>
          <w:sz w:val="24"/>
          <w:szCs w:val="24"/>
        </w:rPr>
        <w:t xml:space="preserve"> hope</w:t>
      </w:r>
      <w:r w:rsidR="00502EAF">
        <w:rPr>
          <w:rFonts w:ascii="Arial" w:hAnsi="Arial" w:cs="Arial"/>
          <w:sz w:val="24"/>
          <w:szCs w:val="24"/>
        </w:rPr>
        <w:t xml:space="preserve"> </w:t>
      </w:r>
      <w:r w:rsidR="00B009F9" w:rsidRPr="00B009F9">
        <w:rPr>
          <w:rFonts w:ascii="Arial" w:hAnsi="Arial" w:cs="Arial"/>
          <w:sz w:val="24"/>
          <w:szCs w:val="24"/>
        </w:rPr>
        <w:t>of pardon, to obtain any ecclesiastical benefice within our province of Canterbury:</w:t>
      </w:r>
      <w:r w:rsidR="00502EAF">
        <w:rPr>
          <w:rFonts w:ascii="Arial" w:hAnsi="Arial" w:cs="Arial"/>
          <w:sz w:val="24"/>
          <w:szCs w:val="24"/>
        </w:rPr>
        <w:t xml:space="preserve"> </w:t>
      </w:r>
      <w:r w:rsidR="00B009F9" w:rsidRPr="00B009F9">
        <w:rPr>
          <w:rFonts w:ascii="Arial" w:hAnsi="Arial" w:cs="Arial"/>
          <w:sz w:val="24"/>
          <w:szCs w:val="24"/>
        </w:rPr>
        <w:t>and</w:t>
      </w:r>
      <w:r w:rsidR="00502EAF">
        <w:rPr>
          <w:rFonts w:ascii="Arial" w:hAnsi="Arial" w:cs="Arial"/>
          <w:sz w:val="24"/>
          <w:szCs w:val="24"/>
        </w:rPr>
        <w:t>,</w:t>
      </w:r>
      <w:r w:rsidR="00B009F9" w:rsidRPr="00B009F9">
        <w:rPr>
          <w:rFonts w:ascii="Arial" w:hAnsi="Arial" w:cs="Arial"/>
          <w:sz w:val="24"/>
          <w:szCs w:val="24"/>
        </w:rPr>
        <w:t xml:space="preserve"> nevertheless, according to all his demerits and the quality of his excess, at the</w:t>
      </w:r>
      <w:r w:rsidR="00502EAF">
        <w:rPr>
          <w:rFonts w:ascii="Arial" w:hAnsi="Arial" w:cs="Arial"/>
          <w:sz w:val="24"/>
          <w:szCs w:val="24"/>
        </w:rPr>
        <w:t xml:space="preserve"> </w:t>
      </w:r>
      <w:r w:rsidR="00B009F9" w:rsidRPr="00B009F9">
        <w:rPr>
          <w:rFonts w:ascii="Arial" w:hAnsi="Arial" w:cs="Arial"/>
          <w:sz w:val="24"/>
          <w:szCs w:val="24"/>
        </w:rPr>
        <w:t>discretion of his superior, he shall be lawfully punished.</w:t>
      </w:r>
    </w:p>
    <w:p w:rsidR="005B2C23" w:rsidRDefault="005B2C23" w:rsidP="00BA111A">
      <w:pPr>
        <w:autoSpaceDE w:val="0"/>
        <w:autoSpaceDN w:val="0"/>
        <w:adjustRightInd w:val="0"/>
        <w:spacing w:after="0" w:line="276" w:lineRule="auto"/>
        <w:ind w:left="288" w:right="288"/>
        <w:jc w:val="both"/>
        <w:rPr>
          <w:rFonts w:ascii="Arial" w:hAnsi="Arial" w:cs="Arial"/>
          <w:sz w:val="24"/>
          <w:szCs w:val="24"/>
        </w:rPr>
      </w:pPr>
    </w:p>
    <w:p w:rsidR="00BA111A" w:rsidRDefault="00C43786"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502EAF">
        <w:rPr>
          <w:rFonts w:ascii="Arial" w:hAnsi="Arial" w:cs="Arial"/>
          <w:sz w:val="24"/>
          <w:szCs w:val="24"/>
        </w:rPr>
        <w:t>,</w:t>
      </w:r>
      <w:r w:rsidR="00B009F9" w:rsidRPr="00B009F9">
        <w:rPr>
          <w:rFonts w:ascii="Arial" w:hAnsi="Arial" w:cs="Arial"/>
          <w:sz w:val="24"/>
          <w:szCs w:val="24"/>
        </w:rPr>
        <w:t xml:space="preserve"> further</w:t>
      </w:r>
      <w:r>
        <w:rPr>
          <w:rFonts w:ascii="Arial" w:hAnsi="Arial" w:cs="Arial"/>
          <w:sz w:val="24"/>
          <w:szCs w:val="24"/>
        </w:rPr>
        <w:t>more</w:t>
      </w:r>
      <w:r w:rsidR="00B009F9" w:rsidRPr="00B009F9">
        <w:rPr>
          <w:rFonts w:ascii="Arial" w:hAnsi="Arial" w:cs="Arial"/>
          <w:sz w:val="24"/>
          <w:szCs w:val="24"/>
        </w:rPr>
        <w:t xml:space="preserve">, the manner of proceeding here </w:t>
      </w:r>
      <w:r w:rsidR="00502EAF">
        <w:rPr>
          <w:rFonts w:ascii="Arial" w:hAnsi="Arial" w:cs="Arial"/>
          <w:sz w:val="24"/>
          <w:szCs w:val="24"/>
        </w:rPr>
        <w:t xml:space="preserve">may </w:t>
      </w:r>
      <w:r w:rsidR="00B009F9" w:rsidRPr="00B009F9">
        <w:rPr>
          <w:rFonts w:ascii="Arial" w:hAnsi="Arial" w:cs="Arial"/>
          <w:sz w:val="24"/>
          <w:szCs w:val="24"/>
        </w:rPr>
        <w:t xml:space="preserve">be not </w:t>
      </w:r>
      <w:r w:rsidR="007B2469">
        <w:rPr>
          <w:rFonts w:ascii="Arial" w:hAnsi="Arial" w:cs="Arial"/>
          <w:sz w:val="24"/>
          <w:szCs w:val="24"/>
        </w:rPr>
        <w:t>thought</w:t>
      </w:r>
      <w:r w:rsidR="00B009F9" w:rsidRPr="00B009F9">
        <w:rPr>
          <w:rFonts w:ascii="Arial" w:hAnsi="Arial" w:cs="Arial"/>
          <w:sz w:val="24"/>
          <w:szCs w:val="24"/>
        </w:rPr>
        <w:t xml:space="preserve"> uncertain,</w:t>
      </w:r>
      <w:r w:rsidR="00502EAF">
        <w:rPr>
          <w:rFonts w:ascii="Arial" w:hAnsi="Arial" w:cs="Arial"/>
          <w:sz w:val="24"/>
          <w:szCs w:val="24"/>
        </w:rPr>
        <w:t xml:space="preserve"> </w:t>
      </w:r>
      <w:r w:rsidR="00B009F9" w:rsidRPr="00B009F9">
        <w:rPr>
          <w:rFonts w:ascii="Arial" w:hAnsi="Arial" w:cs="Arial"/>
          <w:sz w:val="24"/>
          <w:szCs w:val="24"/>
        </w:rPr>
        <w:t>considering with ourselves, that al</w:t>
      </w:r>
      <w:r w:rsidR="002E2206">
        <w:rPr>
          <w:rFonts w:ascii="Arial" w:hAnsi="Arial" w:cs="Arial"/>
          <w:sz w:val="24"/>
          <w:szCs w:val="24"/>
        </w:rPr>
        <w:t>though</w:t>
      </w:r>
      <w:r w:rsidR="00B009F9" w:rsidRPr="00B009F9">
        <w:rPr>
          <w:rFonts w:ascii="Arial" w:hAnsi="Arial" w:cs="Arial"/>
          <w:sz w:val="24"/>
          <w:szCs w:val="24"/>
        </w:rPr>
        <w:t xml:space="preserve"> there </w:t>
      </w:r>
      <w:r w:rsidR="00502EAF">
        <w:rPr>
          <w:rFonts w:ascii="Arial" w:hAnsi="Arial" w:cs="Arial"/>
          <w:sz w:val="24"/>
          <w:szCs w:val="24"/>
        </w:rPr>
        <w:t>is</w:t>
      </w:r>
      <w:r w:rsidR="00B009F9" w:rsidRPr="00B009F9">
        <w:rPr>
          <w:rFonts w:ascii="Arial" w:hAnsi="Arial" w:cs="Arial"/>
          <w:sz w:val="24"/>
          <w:szCs w:val="24"/>
        </w:rPr>
        <w:t xml:space="preserve"> a kind of equality in the crime of</w:t>
      </w:r>
      <w:r w:rsidR="00502EAF">
        <w:rPr>
          <w:rFonts w:ascii="Arial" w:hAnsi="Arial" w:cs="Arial"/>
          <w:sz w:val="24"/>
          <w:szCs w:val="24"/>
        </w:rPr>
        <w:t xml:space="preserve"> </w:t>
      </w:r>
      <w:r w:rsidR="00B009F9" w:rsidRPr="00B009F9">
        <w:rPr>
          <w:rFonts w:ascii="Arial" w:hAnsi="Arial" w:cs="Arial"/>
          <w:sz w:val="24"/>
          <w:szCs w:val="24"/>
        </w:rPr>
        <w:t xml:space="preserve">heresy and offending the prince, as is </w:t>
      </w:r>
      <w:r w:rsidR="00502EAF">
        <w:rPr>
          <w:rFonts w:ascii="Arial" w:hAnsi="Arial" w:cs="Arial"/>
          <w:sz w:val="24"/>
          <w:szCs w:val="24"/>
        </w:rPr>
        <w:t>displayed</w:t>
      </w:r>
      <w:r w:rsidR="00B009F9" w:rsidRPr="00B009F9">
        <w:rPr>
          <w:rFonts w:ascii="Arial" w:hAnsi="Arial" w:cs="Arial"/>
          <w:sz w:val="24"/>
          <w:szCs w:val="24"/>
        </w:rPr>
        <w:t xml:space="preserve"> in di</w:t>
      </w:r>
      <w:r w:rsidR="00502EAF">
        <w:rPr>
          <w:rFonts w:ascii="Arial" w:hAnsi="Arial" w:cs="Arial"/>
          <w:sz w:val="24"/>
          <w:szCs w:val="24"/>
        </w:rPr>
        <w:t>fferent</w:t>
      </w:r>
      <w:r w:rsidR="00B009F9" w:rsidRPr="00B009F9">
        <w:rPr>
          <w:rFonts w:ascii="Arial" w:hAnsi="Arial" w:cs="Arial"/>
          <w:sz w:val="24"/>
          <w:szCs w:val="24"/>
        </w:rPr>
        <w:t xml:space="preserve"> laws; </w:t>
      </w:r>
      <w:r w:rsidR="00546C3A">
        <w:rPr>
          <w:rFonts w:ascii="Arial" w:hAnsi="Arial" w:cs="Arial"/>
          <w:sz w:val="24"/>
          <w:szCs w:val="24"/>
        </w:rPr>
        <w:t>yet</w:t>
      </w:r>
      <w:r w:rsidR="00B009F9" w:rsidRPr="00B009F9">
        <w:rPr>
          <w:rFonts w:ascii="Arial" w:hAnsi="Arial" w:cs="Arial"/>
          <w:sz w:val="24"/>
          <w:szCs w:val="24"/>
        </w:rPr>
        <w:t xml:space="preserve"> the fault is much</w:t>
      </w:r>
      <w:r w:rsidR="00BA111A">
        <w:rPr>
          <w:rFonts w:ascii="Arial" w:hAnsi="Arial" w:cs="Arial"/>
          <w:sz w:val="24"/>
          <w:szCs w:val="24"/>
        </w:rPr>
        <w:t xml:space="preserve"> </w:t>
      </w:r>
      <w:r w:rsidR="00B009F9" w:rsidRPr="00B009F9">
        <w:rPr>
          <w:rFonts w:ascii="Arial" w:hAnsi="Arial" w:cs="Arial"/>
          <w:sz w:val="24"/>
          <w:szCs w:val="24"/>
        </w:rPr>
        <w:t>unlike, and</w:t>
      </w:r>
      <w:r w:rsidR="00502EAF">
        <w:rPr>
          <w:rFonts w:ascii="Arial" w:hAnsi="Arial" w:cs="Arial"/>
          <w:sz w:val="24"/>
          <w:szCs w:val="24"/>
        </w:rPr>
        <w:t>,</w:t>
      </w:r>
      <w:r w:rsidR="00B009F9" w:rsidRPr="00B009F9">
        <w:rPr>
          <w:rFonts w:ascii="Arial" w:hAnsi="Arial" w:cs="Arial"/>
          <w:sz w:val="24"/>
          <w:szCs w:val="24"/>
        </w:rPr>
        <w:t xml:space="preserve"> to offend the Divine Majesty</w:t>
      </w:r>
      <w:r w:rsidR="00502EAF">
        <w:rPr>
          <w:rFonts w:ascii="Arial" w:hAnsi="Arial" w:cs="Arial"/>
          <w:sz w:val="24"/>
          <w:szCs w:val="24"/>
        </w:rPr>
        <w:t>,</w:t>
      </w:r>
      <w:r w:rsidR="00B009F9" w:rsidRPr="00B009F9">
        <w:rPr>
          <w:rFonts w:ascii="Arial" w:hAnsi="Arial" w:cs="Arial"/>
          <w:sz w:val="24"/>
          <w:szCs w:val="24"/>
        </w:rPr>
        <w:t xml:space="preserve"> require</w:t>
      </w:r>
      <w:r w:rsidR="00502EAF">
        <w:rPr>
          <w:rFonts w:ascii="Arial" w:hAnsi="Arial" w:cs="Arial"/>
          <w:sz w:val="24"/>
          <w:szCs w:val="24"/>
        </w:rPr>
        <w:t>s</w:t>
      </w:r>
      <w:r w:rsidR="00B009F9" w:rsidRPr="00B009F9">
        <w:rPr>
          <w:rFonts w:ascii="Arial" w:hAnsi="Arial" w:cs="Arial"/>
          <w:sz w:val="24"/>
          <w:szCs w:val="24"/>
        </w:rPr>
        <w:t xml:space="preserve"> greater punishment than to offend</w:t>
      </w:r>
      <w:r w:rsidR="00BA111A">
        <w:rPr>
          <w:rFonts w:ascii="Arial" w:hAnsi="Arial" w:cs="Arial"/>
          <w:sz w:val="24"/>
          <w:szCs w:val="24"/>
        </w:rPr>
        <w:t xml:space="preserve"> </w:t>
      </w:r>
      <w:r w:rsidR="00B009F9" w:rsidRPr="00B009F9">
        <w:rPr>
          <w:rFonts w:ascii="Arial" w:hAnsi="Arial" w:cs="Arial"/>
          <w:sz w:val="24"/>
          <w:szCs w:val="24"/>
        </w:rPr>
        <w:t>the prince</w:t>
      </w:r>
      <w:r w:rsidR="00DE3074">
        <w:rPr>
          <w:rFonts w:ascii="Arial" w:hAnsi="Arial" w:cs="Arial"/>
          <w:sz w:val="24"/>
          <w:szCs w:val="24"/>
        </w:rPr>
        <w:t>’</w:t>
      </w:r>
      <w:r w:rsidR="00B009F9" w:rsidRPr="00B009F9">
        <w:rPr>
          <w:rFonts w:ascii="Arial" w:hAnsi="Arial" w:cs="Arial"/>
          <w:sz w:val="24"/>
          <w:szCs w:val="24"/>
        </w:rPr>
        <w:t xml:space="preserve">s Majesty: and where it is sufficient, for fear of danger that might </w:t>
      </w:r>
      <w:r w:rsidR="00502EAF">
        <w:rPr>
          <w:rFonts w:ascii="Arial" w:hAnsi="Arial" w:cs="Arial"/>
          <w:sz w:val="24"/>
          <w:szCs w:val="24"/>
        </w:rPr>
        <w:t>follow</w:t>
      </w:r>
      <w:r w:rsidR="00B009F9" w:rsidRPr="00B009F9">
        <w:rPr>
          <w:rFonts w:ascii="Arial" w:hAnsi="Arial" w:cs="Arial"/>
          <w:sz w:val="24"/>
          <w:szCs w:val="24"/>
        </w:rPr>
        <w:t xml:space="preserve"> by</w:t>
      </w:r>
      <w:r w:rsidR="00BA111A">
        <w:rPr>
          <w:rFonts w:ascii="Arial" w:hAnsi="Arial" w:cs="Arial"/>
          <w:sz w:val="24"/>
          <w:szCs w:val="24"/>
        </w:rPr>
        <w:t xml:space="preserve"> </w:t>
      </w:r>
      <w:r w:rsidR="00B009F9" w:rsidRPr="00B009F9">
        <w:rPr>
          <w:rFonts w:ascii="Arial" w:hAnsi="Arial" w:cs="Arial"/>
          <w:sz w:val="24"/>
          <w:szCs w:val="24"/>
        </w:rPr>
        <w:t xml:space="preserve">delay, to convince by </w:t>
      </w:r>
      <w:r w:rsidR="00DE3074">
        <w:rPr>
          <w:rFonts w:ascii="Arial" w:hAnsi="Arial" w:cs="Arial"/>
          <w:sz w:val="24"/>
          <w:szCs w:val="24"/>
        </w:rPr>
        <w:t>judgement</w:t>
      </w:r>
      <w:r w:rsidR="00B009F9" w:rsidRPr="00B009F9">
        <w:rPr>
          <w:rFonts w:ascii="Arial" w:hAnsi="Arial" w:cs="Arial"/>
          <w:sz w:val="24"/>
          <w:szCs w:val="24"/>
        </w:rPr>
        <w:t xml:space="preserve"> the offender of the prince</w:t>
      </w:r>
      <w:r w:rsidR="00DE3074">
        <w:rPr>
          <w:rFonts w:ascii="Arial" w:hAnsi="Arial" w:cs="Arial"/>
          <w:sz w:val="24"/>
          <w:szCs w:val="24"/>
        </w:rPr>
        <w:t>’</w:t>
      </w:r>
      <w:r w:rsidR="00B009F9" w:rsidRPr="00B009F9">
        <w:rPr>
          <w:rFonts w:ascii="Arial" w:hAnsi="Arial" w:cs="Arial"/>
          <w:sz w:val="24"/>
          <w:szCs w:val="24"/>
        </w:rPr>
        <w:t>s Majesty, proceeding</w:t>
      </w:r>
      <w:r w:rsidR="00502EAF">
        <w:rPr>
          <w:rFonts w:ascii="Arial" w:hAnsi="Arial" w:cs="Arial"/>
          <w:sz w:val="24"/>
          <w:szCs w:val="24"/>
        </w:rPr>
        <w:t xml:space="preserve"> </w:t>
      </w:r>
      <w:r w:rsidR="00B009F9" w:rsidRPr="00B009F9">
        <w:rPr>
          <w:rFonts w:ascii="Arial" w:hAnsi="Arial" w:cs="Arial"/>
          <w:sz w:val="24"/>
          <w:szCs w:val="24"/>
        </w:rPr>
        <w:t>against him fully and wholly, with a citation sent by messenger, by letters, or edict</w:t>
      </w:r>
      <w:r w:rsidR="00502EAF">
        <w:rPr>
          <w:rFonts w:ascii="Arial" w:hAnsi="Arial" w:cs="Arial"/>
          <w:sz w:val="24"/>
          <w:szCs w:val="24"/>
        </w:rPr>
        <w:t>,</w:t>
      </w:r>
      <w:r w:rsidR="00B009F9" w:rsidRPr="00B009F9">
        <w:rPr>
          <w:rFonts w:ascii="Arial" w:hAnsi="Arial" w:cs="Arial"/>
          <w:sz w:val="24"/>
          <w:szCs w:val="24"/>
        </w:rPr>
        <w:t xml:space="preserve"> not</w:t>
      </w:r>
      <w:r w:rsidR="00BA111A">
        <w:rPr>
          <w:rFonts w:ascii="Arial" w:hAnsi="Arial" w:cs="Arial"/>
          <w:sz w:val="24"/>
          <w:szCs w:val="24"/>
        </w:rPr>
        <w:t xml:space="preserve"> </w:t>
      </w:r>
      <w:r w:rsidR="00B009F9" w:rsidRPr="00B009F9">
        <w:rPr>
          <w:rFonts w:ascii="Arial" w:hAnsi="Arial" w:cs="Arial"/>
          <w:sz w:val="24"/>
          <w:szCs w:val="24"/>
        </w:rPr>
        <w:t>admitting proof by witnesses, and sentence definitive to be: we ordain, will, and</w:t>
      </w:r>
      <w:r w:rsidR="00502EAF">
        <w:rPr>
          <w:rFonts w:ascii="Arial" w:hAnsi="Arial" w:cs="Arial"/>
          <w:sz w:val="24"/>
          <w:szCs w:val="24"/>
        </w:rPr>
        <w:t xml:space="preserve"> </w:t>
      </w:r>
      <w:r w:rsidR="00B009F9" w:rsidRPr="00B009F9">
        <w:rPr>
          <w:rFonts w:ascii="Arial" w:hAnsi="Arial" w:cs="Arial"/>
          <w:sz w:val="24"/>
          <w:szCs w:val="24"/>
        </w:rPr>
        <w:t>declare, for the easier punishment of the offenders in the</w:t>
      </w:r>
      <w:r w:rsidR="00502EAF">
        <w:rPr>
          <w:rFonts w:ascii="Arial" w:hAnsi="Arial" w:cs="Arial"/>
          <w:sz w:val="24"/>
          <w:szCs w:val="24"/>
        </w:rPr>
        <w:t>se</w:t>
      </w:r>
      <w:r w:rsidR="00B009F9" w:rsidRPr="00B009F9">
        <w:rPr>
          <w:rFonts w:ascii="Arial" w:hAnsi="Arial" w:cs="Arial"/>
          <w:sz w:val="24"/>
          <w:szCs w:val="24"/>
        </w:rPr>
        <w:t xml:space="preserve"> premises, and for the better</w:t>
      </w:r>
      <w:r w:rsidR="00502EAF">
        <w:rPr>
          <w:rFonts w:ascii="Arial" w:hAnsi="Arial" w:cs="Arial"/>
          <w:sz w:val="24"/>
          <w:szCs w:val="24"/>
        </w:rPr>
        <w:t xml:space="preserve"> </w:t>
      </w:r>
      <w:r w:rsidR="00B009F9" w:rsidRPr="00B009F9">
        <w:rPr>
          <w:rFonts w:ascii="Arial" w:hAnsi="Arial" w:cs="Arial"/>
          <w:sz w:val="24"/>
          <w:szCs w:val="24"/>
        </w:rPr>
        <w:t xml:space="preserve">reformation of the church divided and hurt, that all </w:t>
      </w:r>
      <w:r w:rsidR="00502EAF">
        <w:rPr>
          <w:rFonts w:ascii="Arial" w:hAnsi="Arial" w:cs="Arial"/>
          <w:sz w:val="24"/>
          <w:szCs w:val="24"/>
        </w:rPr>
        <w:t>that</w:t>
      </w:r>
      <w:r w:rsidR="00B009F9" w:rsidRPr="00B009F9">
        <w:rPr>
          <w:rFonts w:ascii="Arial" w:hAnsi="Arial" w:cs="Arial"/>
          <w:sz w:val="24"/>
          <w:szCs w:val="24"/>
        </w:rPr>
        <w:t xml:space="preserve"> are defamed, openly</w:t>
      </w:r>
      <w:r w:rsidR="00502EAF">
        <w:rPr>
          <w:rFonts w:ascii="Arial" w:hAnsi="Arial" w:cs="Arial"/>
          <w:sz w:val="24"/>
          <w:szCs w:val="24"/>
        </w:rPr>
        <w:t xml:space="preserve"> </w:t>
      </w:r>
      <w:r w:rsidR="00B009F9" w:rsidRPr="00B009F9">
        <w:rPr>
          <w:rFonts w:ascii="Arial" w:hAnsi="Arial" w:cs="Arial"/>
          <w:sz w:val="24"/>
          <w:szCs w:val="24"/>
        </w:rPr>
        <w:t xml:space="preserve">known, or vehemently suspected, in any of the cases </w:t>
      </w:r>
      <w:r w:rsidR="00502EAF">
        <w:rPr>
          <w:rFonts w:ascii="Arial" w:hAnsi="Arial" w:cs="Arial"/>
          <w:sz w:val="24"/>
          <w:szCs w:val="24"/>
        </w:rPr>
        <w:t>mentioned</w:t>
      </w:r>
      <w:r w:rsidR="00B009F9" w:rsidRPr="00B009F9">
        <w:rPr>
          <w:rFonts w:ascii="Arial" w:hAnsi="Arial" w:cs="Arial"/>
          <w:sz w:val="24"/>
          <w:szCs w:val="24"/>
        </w:rPr>
        <w:t>, or, in article of the</w:t>
      </w:r>
      <w:r w:rsidR="00BA111A">
        <w:rPr>
          <w:rFonts w:ascii="Arial" w:hAnsi="Arial" w:cs="Arial"/>
          <w:sz w:val="24"/>
          <w:szCs w:val="24"/>
        </w:rPr>
        <w:t xml:space="preserve"> </w:t>
      </w:r>
      <w:r w:rsidR="00B009F9" w:rsidRPr="00B009F9">
        <w:rPr>
          <w:rFonts w:ascii="Arial" w:hAnsi="Arial" w:cs="Arial"/>
          <w:sz w:val="24"/>
          <w:szCs w:val="24"/>
        </w:rPr>
        <w:t>catholic faith, sounding contrary to good manners, by the authority of the ordinary of</w:t>
      </w:r>
      <w:r w:rsidR="00BA111A">
        <w:rPr>
          <w:rFonts w:ascii="Arial" w:hAnsi="Arial" w:cs="Arial"/>
          <w:sz w:val="24"/>
          <w:szCs w:val="24"/>
        </w:rPr>
        <w:t xml:space="preserve"> </w:t>
      </w:r>
      <w:r w:rsidR="00B009F9" w:rsidRPr="00B009F9">
        <w:rPr>
          <w:rFonts w:ascii="Arial" w:hAnsi="Arial" w:cs="Arial"/>
          <w:sz w:val="24"/>
          <w:szCs w:val="24"/>
        </w:rPr>
        <w:t>the place or other superior, cited personally to appear, either by letters, public</w:t>
      </w:r>
      <w:r w:rsidR="00502EAF">
        <w:rPr>
          <w:rFonts w:ascii="Arial" w:hAnsi="Arial" w:cs="Arial"/>
          <w:sz w:val="24"/>
          <w:szCs w:val="24"/>
        </w:rPr>
        <w:t xml:space="preserve"> </w:t>
      </w:r>
      <w:r w:rsidR="00B009F9" w:rsidRPr="00B009F9">
        <w:rPr>
          <w:rFonts w:ascii="Arial" w:hAnsi="Arial" w:cs="Arial"/>
          <w:sz w:val="24"/>
          <w:szCs w:val="24"/>
        </w:rPr>
        <w:t xml:space="preserve">messenger being sworn, or by edict openly set </w:t>
      </w:r>
      <w:r w:rsidR="00502EAF">
        <w:rPr>
          <w:rFonts w:ascii="Arial" w:hAnsi="Arial" w:cs="Arial"/>
          <w:sz w:val="24"/>
          <w:szCs w:val="24"/>
        </w:rPr>
        <w:t xml:space="preserve">out </w:t>
      </w:r>
      <w:r w:rsidR="00B009F9" w:rsidRPr="00B009F9">
        <w:rPr>
          <w:rFonts w:ascii="Arial" w:hAnsi="Arial" w:cs="Arial"/>
          <w:sz w:val="24"/>
          <w:szCs w:val="24"/>
        </w:rPr>
        <w:t>at that place where the offender</w:t>
      </w:r>
      <w:r w:rsidR="00502EAF">
        <w:rPr>
          <w:rFonts w:ascii="Arial" w:hAnsi="Arial" w:cs="Arial"/>
          <w:sz w:val="24"/>
          <w:szCs w:val="24"/>
        </w:rPr>
        <w:t xml:space="preserve"> usually</w:t>
      </w:r>
      <w:r w:rsidR="00B009F9" w:rsidRPr="00B009F9">
        <w:rPr>
          <w:rFonts w:ascii="Arial" w:hAnsi="Arial" w:cs="Arial"/>
          <w:sz w:val="24"/>
          <w:szCs w:val="24"/>
        </w:rPr>
        <w:t xml:space="preserve"> re</w:t>
      </w:r>
      <w:r w:rsidR="00502EAF">
        <w:rPr>
          <w:rFonts w:ascii="Arial" w:hAnsi="Arial" w:cs="Arial"/>
          <w:sz w:val="24"/>
          <w:szCs w:val="24"/>
        </w:rPr>
        <w:t>sides</w:t>
      </w:r>
      <w:r w:rsidR="00B009F9" w:rsidRPr="00B009F9">
        <w:rPr>
          <w:rFonts w:ascii="Arial" w:hAnsi="Arial" w:cs="Arial"/>
          <w:sz w:val="24"/>
          <w:szCs w:val="24"/>
        </w:rPr>
        <w:t>, or in his parish church, if he ha</w:t>
      </w:r>
      <w:r w:rsidR="00502EAF">
        <w:rPr>
          <w:rFonts w:ascii="Arial" w:hAnsi="Arial" w:cs="Arial"/>
          <w:sz w:val="24"/>
          <w:szCs w:val="24"/>
        </w:rPr>
        <w:t>s</w:t>
      </w:r>
      <w:r w:rsidR="00B009F9" w:rsidRPr="00B009F9">
        <w:rPr>
          <w:rFonts w:ascii="Arial" w:hAnsi="Arial" w:cs="Arial"/>
          <w:sz w:val="24"/>
          <w:szCs w:val="24"/>
        </w:rPr>
        <w:t xml:space="preserve"> any</w:t>
      </w:r>
      <w:r w:rsidR="00502EAF">
        <w:rPr>
          <w:rFonts w:ascii="Arial" w:hAnsi="Arial" w:cs="Arial"/>
          <w:sz w:val="24"/>
          <w:szCs w:val="24"/>
        </w:rPr>
        <w:t>definite</w:t>
      </w:r>
      <w:r w:rsidR="00B009F9" w:rsidRPr="00B009F9">
        <w:rPr>
          <w:rFonts w:ascii="Arial" w:hAnsi="Arial" w:cs="Arial"/>
          <w:sz w:val="24"/>
          <w:szCs w:val="24"/>
        </w:rPr>
        <w:t xml:space="preserve"> dwelling-house;</w:t>
      </w:r>
      <w:r w:rsidR="00502EAF">
        <w:rPr>
          <w:rFonts w:ascii="Arial" w:hAnsi="Arial" w:cs="Arial"/>
          <w:sz w:val="24"/>
          <w:szCs w:val="24"/>
        </w:rPr>
        <w:t xml:space="preserve"> </w:t>
      </w:r>
      <w:r w:rsidR="00B009F9" w:rsidRPr="00B009F9">
        <w:rPr>
          <w:rFonts w:ascii="Arial" w:hAnsi="Arial" w:cs="Arial"/>
          <w:sz w:val="24"/>
          <w:szCs w:val="24"/>
        </w:rPr>
        <w:t>otherwise, in the cathedral church of the place where he was born, and in the parish</w:t>
      </w:r>
      <w:r w:rsidR="00BA111A">
        <w:rPr>
          <w:rFonts w:ascii="Arial" w:hAnsi="Arial" w:cs="Arial"/>
          <w:sz w:val="24"/>
          <w:szCs w:val="24"/>
        </w:rPr>
        <w:t xml:space="preserve"> </w:t>
      </w:r>
      <w:r w:rsidR="00B009F9" w:rsidRPr="00B009F9">
        <w:rPr>
          <w:rFonts w:ascii="Arial" w:hAnsi="Arial" w:cs="Arial"/>
          <w:sz w:val="24"/>
          <w:szCs w:val="24"/>
        </w:rPr>
        <w:t>church of the same place where he preached and taught: and afterwards, certificate</w:t>
      </w:r>
      <w:r w:rsidR="00BA111A">
        <w:rPr>
          <w:rFonts w:ascii="Arial" w:hAnsi="Arial" w:cs="Arial"/>
          <w:sz w:val="24"/>
          <w:szCs w:val="24"/>
        </w:rPr>
        <w:t xml:space="preserve"> </w:t>
      </w:r>
      <w:r w:rsidR="00B009F9" w:rsidRPr="00B009F9">
        <w:rPr>
          <w:rFonts w:ascii="Arial" w:hAnsi="Arial" w:cs="Arial"/>
          <w:sz w:val="24"/>
          <w:szCs w:val="24"/>
        </w:rPr>
        <w:t>being given that the citation was formerly executed against the party cited being</w:t>
      </w:r>
      <w:r w:rsidR="00502EAF">
        <w:rPr>
          <w:rFonts w:ascii="Arial" w:hAnsi="Arial" w:cs="Arial"/>
          <w:sz w:val="24"/>
          <w:szCs w:val="24"/>
        </w:rPr>
        <w:t xml:space="preserve"> </w:t>
      </w:r>
      <w:r w:rsidR="00B009F9" w:rsidRPr="00B009F9">
        <w:rPr>
          <w:rFonts w:ascii="Arial" w:hAnsi="Arial" w:cs="Arial"/>
          <w:sz w:val="24"/>
          <w:szCs w:val="24"/>
        </w:rPr>
        <w:t xml:space="preserve">absent and </w:t>
      </w:r>
      <w:r w:rsidR="00B009F9" w:rsidRPr="00B009F9">
        <w:rPr>
          <w:rFonts w:ascii="Arial" w:hAnsi="Arial" w:cs="Arial"/>
          <w:sz w:val="24"/>
          <w:szCs w:val="24"/>
        </w:rPr>
        <w:lastRenderedPageBreak/>
        <w:t>neglecting his appearance, it shall be proceeded against him fully and</w:t>
      </w:r>
      <w:r w:rsidR="00502EAF">
        <w:rPr>
          <w:rFonts w:ascii="Arial" w:hAnsi="Arial" w:cs="Arial"/>
          <w:sz w:val="24"/>
          <w:szCs w:val="24"/>
        </w:rPr>
        <w:t xml:space="preserve"> </w:t>
      </w:r>
      <w:r w:rsidR="00B009F9" w:rsidRPr="00B009F9">
        <w:rPr>
          <w:rFonts w:ascii="Arial" w:hAnsi="Arial" w:cs="Arial"/>
          <w:sz w:val="24"/>
          <w:szCs w:val="24"/>
        </w:rPr>
        <w:t xml:space="preserve">plainly, </w:t>
      </w:r>
      <w:r w:rsidR="003D2136">
        <w:rPr>
          <w:rFonts w:ascii="Arial" w:hAnsi="Arial" w:cs="Arial"/>
          <w:sz w:val="24"/>
          <w:szCs w:val="24"/>
        </w:rPr>
        <w:t>without</w:t>
      </w:r>
      <w:r w:rsidR="00B009F9" w:rsidRPr="00B009F9">
        <w:rPr>
          <w:rFonts w:ascii="Arial" w:hAnsi="Arial" w:cs="Arial"/>
          <w:sz w:val="24"/>
          <w:szCs w:val="24"/>
        </w:rPr>
        <w:t xml:space="preserve"> sound or show of </w:t>
      </w:r>
      <w:r w:rsidR="00DE3074">
        <w:rPr>
          <w:rFonts w:ascii="Arial" w:hAnsi="Arial" w:cs="Arial"/>
          <w:sz w:val="24"/>
          <w:szCs w:val="24"/>
        </w:rPr>
        <w:t>judgement</w:t>
      </w:r>
      <w:r w:rsidR="00B009F9" w:rsidRPr="00B009F9">
        <w:rPr>
          <w:rFonts w:ascii="Arial" w:hAnsi="Arial" w:cs="Arial"/>
          <w:sz w:val="24"/>
          <w:szCs w:val="24"/>
        </w:rPr>
        <w:t xml:space="preserve">, and </w:t>
      </w:r>
      <w:r w:rsidR="003D2136">
        <w:rPr>
          <w:rFonts w:ascii="Arial" w:hAnsi="Arial" w:cs="Arial"/>
          <w:sz w:val="24"/>
          <w:szCs w:val="24"/>
        </w:rPr>
        <w:t>without</w:t>
      </w:r>
      <w:r w:rsidR="00B009F9" w:rsidRPr="00B009F9">
        <w:rPr>
          <w:rFonts w:ascii="Arial" w:hAnsi="Arial" w:cs="Arial"/>
          <w:sz w:val="24"/>
          <w:szCs w:val="24"/>
        </w:rPr>
        <w:t xml:space="preserve"> admitting proof by witnesses</w:t>
      </w:r>
      <w:r w:rsidR="00BA111A">
        <w:rPr>
          <w:rFonts w:ascii="Arial" w:hAnsi="Arial" w:cs="Arial"/>
          <w:sz w:val="24"/>
          <w:szCs w:val="24"/>
        </w:rPr>
        <w:t xml:space="preserve"> </w:t>
      </w:r>
      <w:r w:rsidR="00B009F9" w:rsidRPr="00B009F9">
        <w:rPr>
          <w:rFonts w:ascii="Arial" w:hAnsi="Arial" w:cs="Arial"/>
          <w:sz w:val="24"/>
          <w:szCs w:val="24"/>
        </w:rPr>
        <w:t>and other canonical pro</w:t>
      </w:r>
      <w:r w:rsidR="00502EAF">
        <w:rPr>
          <w:rFonts w:ascii="Arial" w:hAnsi="Arial" w:cs="Arial"/>
          <w:sz w:val="24"/>
          <w:szCs w:val="24"/>
        </w:rPr>
        <w:t>ofs</w:t>
      </w:r>
      <w:r w:rsidR="00B009F9" w:rsidRPr="00B009F9">
        <w:rPr>
          <w:rFonts w:ascii="Arial" w:hAnsi="Arial" w:cs="Arial"/>
          <w:sz w:val="24"/>
          <w:szCs w:val="24"/>
        </w:rPr>
        <w:t xml:space="preserve">. And also, after lawful information </w:t>
      </w:r>
      <w:r w:rsidR="00502EAF">
        <w:rPr>
          <w:rFonts w:ascii="Arial" w:hAnsi="Arial" w:cs="Arial"/>
          <w:sz w:val="24"/>
          <w:szCs w:val="24"/>
        </w:rPr>
        <w:t>has been obtained</w:t>
      </w:r>
      <w:r w:rsidR="00B009F9" w:rsidRPr="00B009F9">
        <w:rPr>
          <w:rFonts w:ascii="Arial" w:hAnsi="Arial" w:cs="Arial"/>
          <w:sz w:val="24"/>
          <w:szCs w:val="24"/>
        </w:rPr>
        <w:t xml:space="preserve">, the </w:t>
      </w:r>
      <w:r w:rsidR="00BA111A">
        <w:rPr>
          <w:rFonts w:ascii="Arial" w:hAnsi="Arial" w:cs="Arial"/>
          <w:sz w:val="24"/>
          <w:szCs w:val="24"/>
        </w:rPr>
        <w:t xml:space="preserve"> </w:t>
      </w:r>
      <w:r w:rsidR="00B009F9" w:rsidRPr="00B009F9">
        <w:rPr>
          <w:rFonts w:ascii="Arial" w:hAnsi="Arial" w:cs="Arial"/>
          <w:sz w:val="24"/>
          <w:szCs w:val="24"/>
        </w:rPr>
        <w:t xml:space="preserve">ordinary (all delays set apart) shall signify, declare, and punish the </w:t>
      </w:r>
      <w:r w:rsidR="00502EAF">
        <w:rPr>
          <w:rFonts w:ascii="Arial" w:hAnsi="Arial" w:cs="Arial"/>
          <w:sz w:val="24"/>
          <w:szCs w:val="24"/>
        </w:rPr>
        <w:t>named</w:t>
      </w:r>
      <w:r w:rsidR="00B009F9" w:rsidRPr="00B009F9">
        <w:rPr>
          <w:rFonts w:ascii="Arial" w:hAnsi="Arial" w:cs="Arial"/>
          <w:sz w:val="24"/>
          <w:szCs w:val="24"/>
        </w:rPr>
        <w:t xml:space="preserve"> offender,</w:t>
      </w:r>
      <w:r w:rsidR="00502EAF">
        <w:rPr>
          <w:rFonts w:ascii="Arial" w:hAnsi="Arial" w:cs="Arial"/>
          <w:sz w:val="24"/>
          <w:szCs w:val="24"/>
        </w:rPr>
        <w:t xml:space="preserve"> </w:t>
      </w:r>
      <w:r w:rsidR="00B009F9" w:rsidRPr="00B009F9">
        <w:rPr>
          <w:rFonts w:ascii="Arial" w:hAnsi="Arial" w:cs="Arial"/>
          <w:sz w:val="24"/>
          <w:szCs w:val="24"/>
        </w:rPr>
        <w:t>according to the quality of his offence, and in form a</w:t>
      </w:r>
      <w:r w:rsidR="00502EAF">
        <w:rPr>
          <w:rFonts w:ascii="Arial" w:hAnsi="Arial" w:cs="Arial"/>
          <w:sz w:val="24"/>
          <w:szCs w:val="24"/>
        </w:rPr>
        <w:t>s stated earlier</w:t>
      </w:r>
      <w:r w:rsidR="00B009F9" w:rsidRPr="00B009F9">
        <w:rPr>
          <w:rFonts w:ascii="Arial" w:hAnsi="Arial" w:cs="Arial"/>
          <w:sz w:val="24"/>
          <w:szCs w:val="24"/>
        </w:rPr>
        <w:t>; and</w:t>
      </w:r>
      <w:r w:rsidR="00502EAF">
        <w:rPr>
          <w:rFonts w:ascii="Arial" w:hAnsi="Arial" w:cs="Arial"/>
          <w:sz w:val="24"/>
          <w:szCs w:val="24"/>
        </w:rPr>
        <w:t>,</w:t>
      </w:r>
      <w:r w:rsidR="00B009F9" w:rsidRPr="00B009F9">
        <w:rPr>
          <w:rFonts w:ascii="Arial" w:hAnsi="Arial" w:cs="Arial"/>
          <w:sz w:val="24"/>
          <w:szCs w:val="24"/>
        </w:rPr>
        <w:t xml:space="preserve"> further</w:t>
      </w:r>
      <w:r w:rsidR="00502EAF">
        <w:rPr>
          <w:rFonts w:ascii="Arial" w:hAnsi="Arial" w:cs="Arial"/>
          <w:sz w:val="24"/>
          <w:szCs w:val="24"/>
        </w:rPr>
        <w:t>more</w:t>
      </w:r>
      <w:r w:rsidR="00B009F9" w:rsidRPr="00B009F9">
        <w:rPr>
          <w:rFonts w:ascii="Arial" w:hAnsi="Arial" w:cs="Arial"/>
          <w:sz w:val="24"/>
          <w:szCs w:val="24"/>
        </w:rPr>
        <w:t>, shall do</w:t>
      </w:r>
      <w:r w:rsidR="00502EAF">
        <w:rPr>
          <w:rFonts w:ascii="Arial" w:hAnsi="Arial" w:cs="Arial"/>
          <w:sz w:val="24"/>
          <w:szCs w:val="24"/>
        </w:rPr>
        <w:t xml:space="preserve"> </w:t>
      </w:r>
      <w:r w:rsidR="00B009F9" w:rsidRPr="00B009F9">
        <w:rPr>
          <w:rFonts w:ascii="Arial" w:hAnsi="Arial" w:cs="Arial"/>
          <w:sz w:val="24"/>
          <w:szCs w:val="24"/>
        </w:rPr>
        <w:t>according to justice, the absence of the offender not</w:t>
      </w:r>
      <w:r w:rsidR="00502EAF">
        <w:rPr>
          <w:rFonts w:ascii="Arial" w:hAnsi="Arial" w:cs="Arial"/>
          <w:sz w:val="24"/>
          <w:szCs w:val="24"/>
        </w:rPr>
        <w:t xml:space="preserve"> taken into account</w:t>
      </w:r>
      <w:r w:rsidR="00B009F9" w:rsidRPr="00B009F9">
        <w:rPr>
          <w:rFonts w:ascii="Arial" w:hAnsi="Arial" w:cs="Arial"/>
          <w:sz w:val="24"/>
          <w:szCs w:val="24"/>
        </w:rPr>
        <w:t xml:space="preserve">. </w:t>
      </w:r>
    </w:p>
    <w:p w:rsidR="00BA111A" w:rsidRDefault="00BA111A" w:rsidP="00BA111A">
      <w:pPr>
        <w:autoSpaceDE w:val="0"/>
        <w:autoSpaceDN w:val="0"/>
        <w:adjustRightInd w:val="0"/>
        <w:spacing w:after="0" w:line="276" w:lineRule="auto"/>
        <w:ind w:left="288" w:right="288"/>
        <w:jc w:val="both"/>
        <w:rPr>
          <w:rFonts w:ascii="Arial" w:hAnsi="Arial" w:cs="Arial"/>
          <w:sz w:val="24"/>
          <w:szCs w:val="24"/>
        </w:rPr>
      </w:pPr>
    </w:p>
    <w:p w:rsidR="00B009F9" w:rsidRPr="00B009F9" w:rsidRDefault="00BA111A" w:rsidP="00BA11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Oxford.</w:t>
      </w:r>
      <w:r w:rsidR="00DE3074">
        <w:rPr>
          <w:rFonts w:ascii="Arial" w:hAnsi="Arial" w:cs="Arial"/>
          <w:sz w:val="24"/>
          <w:szCs w:val="24"/>
        </w:rPr>
        <w:t>”</w:t>
      </w:r>
    </w:p>
    <w:p w:rsidR="00502EAF" w:rsidRDefault="00502EAF" w:rsidP="006C6E98">
      <w:pPr>
        <w:autoSpaceDE w:val="0"/>
        <w:autoSpaceDN w:val="0"/>
        <w:adjustRightInd w:val="0"/>
        <w:spacing w:after="0" w:line="276" w:lineRule="auto"/>
        <w:jc w:val="both"/>
        <w:rPr>
          <w:rFonts w:ascii="Arial" w:hAnsi="Arial" w:cs="Arial"/>
          <w:sz w:val="24"/>
          <w:szCs w:val="24"/>
        </w:rPr>
      </w:pPr>
    </w:p>
    <w:p w:rsidR="00BA111A" w:rsidRPr="00BA111A" w:rsidRDefault="00BA111A" w:rsidP="00BA111A">
      <w:pPr>
        <w:autoSpaceDE w:val="0"/>
        <w:autoSpaceDN w:val="0"/>
        <w:adjustRightInd w:val="0"/>
        <w:spacing w:after="0" w:line="276" w:lineRule="auto"/>
        <w:jc w:val="center"/>
        <w:rPr>
          <w:rFonts w:ascii="Arial" w:hAnsi="Arial" w:cs="Arial"/>
          <w:b/>
          <w:bCs/>
          <w:sz w:val="24"/>
          <w:szCs w:val="24"/>
        </w:rPr>
      </w:pPr>
      <w:r w:rsidRPr="00BA111A">
        <w:rPr>
          <w:rFonts w:ascii="Arial" w:hAnsi="Arial" w:cs="Arial"/>
          <w:b/>
          <w:bCs/>
          <w:sz w:val="24"/>
          <w:szCs w:val="24"/>
        </w:rPr>
        <w:t>=======</w:t>
      </w:r>
    </w:p>
    <w:p w:rsidR="00BA111A" w:rsidRDefault="00BA111A" w:rsidP="006C6E98">
      <w:pPr>
        <w:autoSpaceDE w:val="0"/>
        <w:autoSpaceDN w:val="0"/>
        <w:adjustRightInd w:val="0"/>
        <w:spacing w:after="0" w:line="276" w:lineRule="auto"/>
        <w:jc w:val="both"/>
        <w:rPr>
          <w:rFonts w:ascii="Arial" w:hAnsi="Arial" w:cs="Arial"/>
          <w:sz w:val="24"/>
          <w:szCs w:val="24"/>
        </w:rPr>
      </w:pPr>
    </w:p>
    <w:p w:rsidR="00C43786"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Who would have </w:t>
      </w:r>
      <w:r w:rsidR="007B2469">
        <w:rPr>
          <w:rFonts w:ascii="Arial" w:hAnsi="Arial" w:cs="Arial"/>
          <w:sz w:val="24"/>
          <w:szCs w:val="24"/>
        </w:rPr>
        <w:t>thought</w:t>
      </w:r>
      <w:r w:rsidRPr="00B009F9">
        <w:rPr>
          <w:rFonts w:ascii="Arial" w:hAnsi="Arial" w:cs="Arial"/>
          <w:sz w:val="24"/>
          <w:szCs w:val="24"/>
        </w:rPr>
        <w:t>, by these laws and constitutions, so substantially</w:t>
      </w:r>
      <w:r w:rsidR="00BA111A">
        <w:rPr>
          <w:rFonts w:ascii="Arial" w:hAnsi="Arial" w:cs="Arial"/>
          <w:sz w:val="24"/>
          <w:szCs w:val="24"/>
        </w:rPr>
        <w:t xml:space="preserve"> </w:t>
      </w:r>
      <w:r w:rsidRPr="00B009F9">
        <w:rPr>
          <w:rFonts w:ascii="Arial" w:hAnsi="Arial" w:cs="Arial"/>
          <w:sz w:val="24"/>
          <w:szCs w:val="24"/>
        </w:rPr>
        <w:t>founded, so circumspectly provided, so diligently executed, but that the name and</w:t>
      </w:r>
      <w:r w:rsidR="00BA111A">
        <w:rPr>
          <w:rFonts w:ascii="Arial" w:hAnsi="Arial" w:cs="Arial"/>
          <w:sz w:val="24"/>
          <w:szCs w:val="24"/>
        </w:rPr>
        <w:t xml:space="preserve"> </w:t>
      </w:r>
      <w:r w:rsidRPr="00B009F9">
        <w:rPr>
          <w:rFonts w:ascii="Arial" w:hAnsi="Arial" w:cs="Arial"/>
          <w:sz w:val="24"/>
          <w:szCs w:val="24"/>
        </w:rPr>
        <w:t>memory of this persecuted</w:t>
      </w:r>
      <w:r w:rsidR="00BA111A">
        <w:rPr>
          <w:rFonts w:ascii="Arial" w:hAnsi="Arial" w:cs="Arial"/>
          <w:sz w:val="24"/>
          <w:szCs w:val="24"/>
        </w:rPr>
        <w:t xml:space="preserve"> host</w:t>
      </w:r>
      <w:r w:rsidRPr="00B009F9">
        <w:rPr>
          <w:rFonts w:ascii="Arial" w:hAnsi="Arial" w:cs="Arial"/>
          <w:sz w:val="24"/>
          <w:szCs w:val="24"/>
        </w:rPr>
        <w:t xml:space="preserve"> should utterly have been rooted up, and never could</w:t>
      </w:r>
      <w:r w:rsidR="00BA111A">
        <w:rPr>
          <w:rFonts w:ascii="Arial" w:hAnsi="Arial" w:cs="Arial"/>
          <w:sz w:val="24"/>
          <w:szCs w:val="24"/>
        </w:rPr>
        <w:t xml:space="preserve"> </w:t>
      </w:r>
      <w:r w:rsidRPr="00B009F9">
        <w:rPr>
          <w:rFonts w:ascii="Arial" w:hAnsi="Arial" w:cs="Arial"/>
          <w:sz w:val="24"/>
          <w:szCs w:val="24"/>
        </w:rPr>
        <w:t xml:space="preserve">have stood? </w:t>
      </w:r>
    </w:p>
    <w:p w:rsidR="00C43786" w:rsidRDefault="00C4378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t>
      </w:r>
      <w:r w:rsidR="00546C3A">
        <w:rPr>
          <w:rFonts w:ascii="Arial" w:hAnsi="Arial" w:cs="Arial"/>
          <w:sz w:val="24"/>
          <w:szCs w:val="24"/>
        </w:rPr>
        <w:t>yet</w:t>
      </w:r>
      <w:r w:rsidRPr="00B009F9">
        <w:rPr>
          <w:rFonts w:ascii="Arial" w:hAnsi="Arial" w:cs="Arial"/>
          <w:sz w:val="24"/>
          <w:szCs w:val="24"/>
        </w:rPr>
        <w:t xml:space="preserve">, such </w:t>
      </w:r>
      <w:r w:rsidR="00BA111A">
        <w:rPr>
          <w:rFonts w:ascii="Arial" w:hAnsi="Arial" w:cs="Arial"/>
          <w:sz w:val="24"/>
          <w:szCs w:val="24"/>
        </w:rPr>
        <w:t>are</w:t>
      </w:r>
      <w:r w:rsidRPr="00B009F9">
        <w:rPr>
          <w:rFonts w:ascii="Arial" w:hAnsi="Arial" w:cs="Arial"/>
          <w:sz w:val="24"/>
          <w:szCs w:val="24"/>
        </w:rPr>
        <w:t xml:space="preserve"> the works of the Lord, passing all men</w:t>
      </w:r>
      <w:r w:rsidR="00DE3074">
        <w:rPr>
          <w:rFonts w:ascii="Arial" w:hAnsi="Arial" w:cs="Arial"/>
          <w:sz w:val="24"/>
          <w:szCs w:val="24"/>
        </w:rPr>
        <w:t>’</w:t>
      </w:r>
      <w:r w:rsidRPr="00B009F9">
        <w:rPr>
          <w:rFonts w:ascii="Arial" w:hAnsi="Arial" w:cs="Arial"/>
          <w:sz w:val="24"/>
          <w:szCs w:val="24"/>
        </w:rPr>
        <w:t>s admiration, all</w:t>
      </w:r>
      <w:r w:rsidR="00BA111A">
        <w:rPr>
          <w:rFonts w:ascii="Arial" w:hAnsi="Arial" w:cs="Arial"/>
          <w:sz w:val="24"/>
          <w:szCs w:val="24"/>
        </w:rPr>
        <w:t xml:space="preserve"> </w:t>
      </w:r>
      <w:r w:rsidRPr="00B009F9">
        <w:rPr>
          <w:rFonts w:ascii="Arial" w:hAnsi="Arial" w:cs="Arial"/>
          <w:sz w:val="24"/>
          <w:szCs w:val="24"/>
        </w:rPr>
        <w:t>this</w:t>
      </w:r>
      <w:r w:rsidR="00BA111A">
        <w:rPr>
          <w:rFonts w:ascii="Arial" w:hAnsi="Arial" w:cs="Arial"/>
          <w:sz w:val="24"/>
          <w:szCs w:val="24"/>
        </w:rPr>
        <w:t>,</w:t>
      </w:r>
      <w:r w:rsidRPr="00B009F9">
        <w:rPr>
          <w:rFonts w:ascii="Arial" w:hAnsi="Arial" w:cs="Arial"/>
          <w:sz w:val="24"/>
          <w:szCs w:val="24"/>
        </w:rPr>
        <w:t xml:space="preserve"> </w:t>
      </w:r>
      <w:r w:rsidR="00BA111A">
        <w:rPr>
          <w:rFonts w:ascii="Arial" w:hAnsi="Arial" w:cs="Arial"/>
          <w:sz w:val="24"/>
          <w:szCs w:val="24"/>
        </w:rPr>
        <w:t xml:space="preserve">however, </w:t>
      </w:r>
      <w:r w:rsidRPr="00B009F9">
        <w:rPr>
          <w:rFonts w:ascii="Arial" w:hAnsi="Arial" w:cs="Arial"/>
          <w:sz w:val="24"/>
          <w:szCs w:val="24"/>
        </w:rPr>
        <w:t xml:space="preserve"> so far </w:t>
      </w:r>
      <w:r w:rsidR="00BA111A">
        <w:rPr>
          <w:rFonts w:ascii="Arial" w:hAnsi="Arial" w:cs="Arial"/>
          <w:sz w:val="24"/>
          <w:szCs w:val="24"/>
        </w:rPr>
        <w:t xml:space="preserve">off </w:t>
      </w:r>
      <w:r w:rsidRPr="00B009F9">
        <w:rPr>
          <w:rFonts w:ascii="Arial" w:hAnsi="Arial" w:cs="Arial"/>
          <w:sz w:val="24"/>
          <w:szCs w:val="24"/>
        </w:rPr>
        <w:t>was it that the number and courage of these good men</w:t>
      </w:r>
      <w:r w:rsidR="00BA111A">
        <w:rPr>
          <w:rFonts w:ascii="Arial" w:hAnsi="Arial" w:cs="Arial"/>
          <w:sz w:val="24"/>
          <w:szCs w:val="24"/>
        </w:rPr>
        <w:t xml:space="preserve"> </w:t>
      </w:r>
      <w:r w:rsidRPr="00B009F9">
        <w:rPr>
          <w:rFonts w:ascii="Arial" w:hAnsi="Arial" w:cs="Arial"/>
          <w:sz w:val="24"/>
          <w:szCs w:val="24"/>
        </w:rPr>
        <w:t xml:space="preserve">was vanquished, </w:t>
      </w:r>
      <w:r w:rsidR="00BA111A">
        <w:rPr>
          <w:rFonts w:ascii="Arial" w:hAnsi="Arial" w:cs="Arial"/>
          <w:sz w:val="24"/>
          <w:szCs w:val="24"/>
        </w:rPr>
        <w:t>but</w:t>
      </w:r>
      <w:r w:rsidRPr="00B009F9">
        <w:rPr>
          <w:rFonts w:ascii="Arial" w:hAnsi="Arial" w:cs="Arial"/>
          <w:sz w:val="24"/>
          <w:szCs w:val="24"/>
        </w:rPr>
        <w:t xml:space="preserve"> rather they </w:t>
      </w:r>
      <w:r w:rsidR="00BA111A">
        <w:rPr>
          <w:rFonts w:ascii="Arial" w:hAnsi="Arial" w:cs="Arial"/>
          <w:sz w:val="24"/>
          <w:szCs w:val="24"/>
        </w:rPr>
        <w:t xml:space="preserve">actually </w:t>
      </w:r>
      <w:r w:rsidRPr="00B009F9">
        <w:rPr>
          <w:rFonts w:ascii="Arial" w:hAnsi="Arial" w:cs="Arial"/>
          <w:sz w:val="24"/>
          <w:szCs w:val="24"/>
        </w:rPr>
        <w:t>multiplied daily and increased. For so I find in</w:t>
      </w:r>
      <w:r w:rsidR="00BA111A">
        <w:rPr>
          <w:rFonts w:ascii="Arial" w:hAnsi="Arial" w:cs="Arial"/>
          <w:sz w:val="24"/>
          <w:szCs w:val="24"/>
        </w:rPr>
        <w:t xml:space="preserve"> </w:t>
      </w:r>
      <w:r w:rsidR="00BA111A" w:rsidRPr="00B009F9">
        <w:rPr>
          <w:rFonts w:ascii="Arial" w:hAnsi="Arial" w:cs="Arial"/>
          <w:sz w:val="24"/>
          <w:szCs w:val="24"/>
        </w:rPr>
        <w:t xml:space="preserve">recorded </w:t>
      </w:r>
      <w:r w:rsidRPr="00B009F9">
        <w:rPr>
          <w:rFonts w:ascii="Arial" w:hAnsi="Arial" w:cs="Arial"/>
          <w:sz w:val="24"/>
          <w:szCs w:val="24"/>
        </w:rPr>
        <w:t>registers, that these pe</w:t>
      </w:r>
      <w:r w:rsidR="00BA111A">
        <w:rPr>
          <w:rFonts w:ascii="Arial" w:hAnsi="Arial" w:cs="Arial"/>
          <w:sz w:val="24"/>
          <w:szCs w:val="24"/>
        </w:rPr>
        <w:t>ople</w:t>
      </w:r>
      <w:r w:rsidRPr="00B009F9">
        <w:rPr>
          <w:rFonts w:ascii="Arial" w:hAnsi="Arial" w:cs="Arial"/>
          <w:sz w:val="24"/>
          <w:szCs w:val="24"/>
        </w:rPr>
        <w:t>, whom the king and the catholic</w:t>
      </w:r>
      <w:r w:rsidR="00BA111A">
        <w:rPr>
          <w:rFonts w:ascii="Arial" w:hAnsi="Arial" w:cs="Arial"/>
          <w:sz w:val="24"/>
          <w:szCs w:val="24"/>
        </w:rPr>
        <w:t xml:space="preserve"> </w:t>
      </w:r>
      <w:r w:rsidRPr="00B009F9">
        <w:rPr>
          <w:rFonts w:ascii="Arial" w:hAnsi="Arial" w:cs="Arial"/>
          <w:sz w:val="24"/>
          <w:szCs w:val="24"/>
        </w:rPr>
        <w:t>fathers so greatly detest</w:t>
      </w:r>
      <w:r w:rsidR="00BA111A">
        <w:rPr>
          <w:rFonts w:ascii="Arial" w:hAnsi="Arial" w:cs="Arial"/>
          <w:sz w:val="24"/>
          <w:szCs w:val="24"/>
        </w:rPr>
        <w:t>ed as</w:t>
      </w:r>
      <w:r w:rsidRPr="00B009F9">
        <w:rPr>
          <w:rFonts w:ascii="Arial" w:hAnsi="Arial" w:cs="Arial"/>
          <w:sz w:val="24"/>
          <w:szCs w:val="24"/>
        </w:rPr>
        <w:t xml:space="preserve"> heretics, were, in di</w:t>
      </w:r>
      <w:r w:rsidR="00BA111A">
        <w:rPr>
          <w:rFonts w:ascii="Arial" w:hAnsi="Arial" w:cs="Arial"/>
          <w:sz w:val="24"/>
          <w:szCs w:val="24"/>
        </w:rPr>
        <w:t>fferent</w:t>
      </w:r>
      <w:r w:rsidRPr="00B009F9">
        <w:rPr>
          <w:rFonts w:ascii="Arial" w:hAnsi="Arial" w:cs="Arial"/>
          <w:sz w:val="24"/>
          <w:szCs w:val="24"/>
        </w:rPr>
        <w:t xml:space="preserve"> counties of this </w:t>
      </w:r>
      <w:r w:rsidR="007044AF">
        <w:rPr>
          <w:rFonts w:ascii="Arial" w:hAnsi="Arial" w:cs="Arial"/>
          <w:sz w:val="24"/>
          <w:szCs w:val="24"/>
        </w:rPr>
        <w:t xml:space="preserve">British </w:t>
      </w:r>
      <w:r w:rsidRPr="00B009F9">
        <w:rPr>
          <w:rFonts w:ascii="Arial" w:hAnsi="Arial" w:cs="Arial"/>
          <w:sz w:val="24"/>
          <w:szCs w:val="24"/>
        </w:rPr>
        <w:t>realm,</w:t>
      </w:r>
      <w:r w:rsidR="007044AF">
        <w:rPr>
          <w:rFonts w:ascii="Arial" w:hAnsi="Arial" w:cs="Arial"/>
          <w:sz w:val="24"/>
          <w:szCs w:val="24"/>
        </w:rPr>
        <w:t xml:space="preserve"> </w:t>
      </w:r>
      <w:r w:rsidRPr="00B009F9">
        <w:rPr>
          <w:rFonts w:ascii="Arial" w:hAnsi="Arial" w:cs="Arial"/>
          <w:sz w:val="24"/>
          <w:szCs w:val="24"/>
        </w:rPr>
        <w:t xml:space="preserve">dispersed and increased; especially </w:t>
      </w:r>
      <w:r w:rsidR="007044AF">
        <w:rPr>
          <w:rFonts w:ascii="Arial" w:hAnsi="Arial" w:cs="Arial"/>
          <w:sz w:val="24"/>
          <w:szCs w:val="24"/>
        </w:rPr>
        <w:t>in</w:t>
      </w:r>
      <w:r w:rsidRPr="00B009F9">
        <w:rPr>
          <w:rFonts w:ascii="Arial" w:hAnsi="Arial" w:cs="Arial"/>
          <w:sz w:val="24"/>
          <w:szCs w:val="24"/>
        </w:rPr>
        <w:t xml:space="preserve"> London, in Lincolnshire, in Norfolk, in</w:t>
      </w:r>
      <w:r w:rsidR="007044AF">
        <w:rPr>
          <w:rFonts w:ascii="Arial" w:hAnsi="Arial" w:cs="Arial"/>
          <w:sz w:val="24"/>
          <w:szCs w:val="24"/>
        </w:rPr>
        <w:t xml:space="preserve"> </w:t>
      </w:r>
      <w:r w:rsidRPr="00B009F9">
        <w:rPr>
          <w:rFonts w:ascii="Arial" w:hAnsi="Arial" w:cs="Arial"/>
          <w:sz w:val="24"/>
          <w:szCs w:val="24"/>
        </w:rPr>
        <w:t xml:space="preserve">Herefordshire, in Shrewsbury, in Calais, and </w:t>
      </w:r>
      <w:r w:rsidR="007044AF">
        <w:rPr>
          <w:rFonts w:ascii="Arial" w:hAnsi="Arial" w:cs="Arial"/>
          <w:sz w:val="24"/>
          <w:szCs w:val="24"/>
        </w:rPr>
        <w:t>various</w:t>
      </w:r>
      <w:r w:rsidRPr="00B009F9">
        <w:rPr>
          <w:rFonts w:ascii="Arial" w:hAnsi="Arial" w:cs="Arial"/>
          <w:sz w:val="24"/>
          <w:szCs w:val="24"/>
        </w:rPr>
        <w:t xml:space="preserve"> other quarters more, with whom</w:t>
      </w:r>
      <w:r w:rsidR="007044AF">
        <w:rPr>
          <w:rFonts w:ascii="Arial" w:hAnsi="Arial" w:cs="Arial"/>
          <w:sz w:val="24"/>
          <w:szCs w:val="24"/>
        </w:rPr>
        <w:t xml:space="preserve"> </w:t>
      </w:r>
      <w:r w:rsidRPr="00B009F9">
        <w:rPr>
          <w:rFonts w:ascii="Arial" w:hAnsi="Arial" w:cs="Arial"/>
          <w:sz w:val="24"/>
          <w:szCs w:val="24"/>
        </w:rPr>
        <w:t xml:space="preserve">the archbishop of Canterbury, Thomas Arundel, the same time had much </w:t>
      </w:r>
      <w:r w:rsidR="007044AF">
        <w:rPr>
          <w:rFonts w:ascii="Arial" w:hAnsi="Arial" w:cs="Arial"/>
          <w:sz w:val="24"/>
          <w:szCs w:val="24"/>
        </w:rPr>
        <w:t>to do with</w:t>
      </w:r>
      <w:r w:rsidRPr="00B009F9">
        <w:rPr>
          <w:rFonts w:ascii="Arial" w:hAnsi="Arial" w:cs="Arial"/>
          <w:sz w:val="24"/>
          <w:szCs w:val="24"/>
        </w:rPr>
        <w:t>, a</w:t>
      </w:r>
      <w:r w:rsidR="007044AF">
        <w:rPr>
          <w:rFonts w:ascii="Arial" w:hAnsi="Arial" w:cs="Arial"/>
          <w:sz w:val="24"/>
          <w:szCs w:val="24"/>
        </w:rPr>
        <w:t xml:space="preserve">nd </w:t>
      </w:r>
      <w:r w:rsidRPr="00B009F9">
        <w:rPr>
          <w:rFonts w:ascii="Arial" w:hAnsi="Arial" w:cs="Arial"/>
          <w:sz w:val="24"/>
          <w:szCs w:val="24"/>
        </w:rPr>
        <w:t>by</w:t>
      </w:r>
      <w:r w:rsidR="007044AF">
        <w:rPr>
          <w:rFonts w:ascii="Arial" w:hAnsi="Arial" w:cs="Arial"/>
          <w:sz w:val="24"/>
          <w:szCs w:val="24"/>
        </w:rPr>
        <w:t xml:space="preserve"> </w:t>
      </w:r>
      <w:r w:rsidRPr="00B009F9">
        <w:rPr>
          <w:rFonts w:ascii="Arial" w:hAnsi="Arial" w:cs="Arial"/>
          <w:sz w:val="24"/>
          <w:szCs w:val="24"/>
        </w:rPr>
        <w:t>his own registers</w:t>
      </w:r>
      <w:r w:rsidR="007044AF">
        <w:rPr>
          <w:rFonts w:ascii="Arial" w:hAnsi="Arial" w:cs="Arial"/>
          <w:sz w:val="24"/>
          <w:szCs w:val="24"/>
        </w:rPr>
        <w:t xml:space="preserve">, so does it </w:t>
      </w:r>
      <w:r w:rsidRPr="00B009F9">
        <w:rPr>
          <w:rFonts w:ascii="Arial" w:hAnsi="Arial" w:cs="Arial"/>
          <w:sz w:val="24"/>
          <w:szCs w:val="24"/>
        </w:rPr>
        <w:t>appear. Albeit</w:t>
      </w:r>
      <w:r w:rsidR="007044AF">
        <w:rPr>
          <w:rFonts w:ascii="Arial" w:hAnsi="Arial" w:cs="Arial"/>
          <w:sz w:val="24"/>
          <w:szCs w:val="24"/>
        </w:rPr>
        <w:t>,</w:t>
      </w:r>
      <w:r w:rsidRPr="00B009F9">
        <w:rPr>
          <w:rFonts w:ascii="Arial" w:hAnsi="Arial" w:cs="Arial"/>
          <w:sz w:val="24"/>
          <w:szCs w:val="24"/>
        </w:rPr>
        <w:t xml:space="preserve"> some there were that did shrink</w:t>
      </w:r>
      <w:r w:rsidR="007044AF">
        <w:rPr>
          <w:rFonts w:ascii="Arial" w:hAnsi="Arial" w:cs="Arial"/>
          <w:sz w:val="24"/>
          <w:szCs w:val="24"/>
        </w:rPr>
        <w:t xml:space="preserve"> back</w:t>
      </w:r>
      <w:r w:rsidRPr="00B009F9">
        <w:rPr>
          <w:rFonts w:ascii="Arial" w:hAnsi="Arial" w:cs="Arial"/>
          <w:sz w:val="24"/>
          <w:szCs w:val="24"/>
        </w:rPr>
        <w:t>; many did revolt</w:t>
      </w:r>
      <w:r w:rsidR="007044AF">
        <w:rPr>
          <w:rFonts w:ascii="Arial" w:hAnsi="Arial" w:cs="Arial"/>
          <w:sz w:val="24"/>
          <w:szCs w:val="24"/>
        </w:rPr>
        <w:t xml:space="preserve"> </w:t>
      </w:r>
      <w:r w:rsidRPr="00B009F9">
        <w:rPr>
          <w:rFonts w:ascii="Arial" w:hAnsi="Arial" w:cs="Arial"/>
          <w:sz w:val="24"/>
          <w:szCs w:val="24"/>
        </w:rPr>
        <w:t xml:space="preserve">and renounce, </w:t>
      </w:r>
      <w:r w:rsidR="007044AF">
        <w:rPr>
          <w:rFonts w:ascii="Arial" w:hAnsi="Arial" w:cs="Arial"/>
          <w:sz w:val="24"/>
          <w:szCs w:val="24"/>
        </w:rPr>
        <w:t xml:space="preserve">because of the </w:t>
      </w:r>
      <w:r w:rsidRPr="00B009F9">
        <w:rPr>
          <w:rFonts w:ascii="Arial" w:hAnsi="Arial" w:cs="Arial"/>
          <w:sz w:val="24"/>
          <w:szCs w:val="24"/>
        </w:rPr>
        <w:t>danger of the law; among whom was John Purvey, wh</w:t>
      </w:r>
      <w:r w:rsidR="007044AF">
        <w:rPr>
          <w:rFonts w:ascii="Arial" w:hAnsi="Arial" w:cs="Arial"/>
          <w:sz w:val="24"/>
          <w:szCs w:val="24"/>
        </w:rPr>
        <w:t>o</w:t>
      </w:r>
      <w:r w:rsidRPr="00B009F9">
        <w:rPr>
          <w:rFonts w:ascii="Arial" w:hAnsi="Arial" w:cs="Arial"/>
          <w:sz w:val="24"/>
          <w:szCs w:val="24"/>
        </w:rPr>
        <w:t xml:space="preserve"> recanted</w:t>
      </w:r>
      <w:r w:rsidR="007044AF">
        <w:rPr>
          <w:rFonts w:ascii="Arial" w:hAnsi="Arial" w:cs="Arial"/>
          <w:sz w:val="24"/>
          <w:szCs w:val="24"/>
        </w:rPr>
        <w:t xml:space="preserve"> </w:t>
      </w:r>
      <w:r w:rsidRPr="00B009F9">
        <w:rPr>
          <w:rFonts w:ascii="Arial" w:hAnsi="Arial" w:cs="Arial"/>
          <w:sz w:val="24"/>
          <w:szCs w:val="24"/>
        </w:rPr>
        <w:t>at Paul</w:t>
      </w:r>
      <w:r w:rsidR="00DE3074">
        <w:rPr>
          <w:rFonts w:ascii="Arial" w:hAnsi="Arial" w:cs="Arial"/>
          <w:sz w:val="24"/>
          <w:szCs w:val="24"/>
        </w:rPr>
        <w:t>’</w:t>
      </w:r>
      <w:r w:rsidRPr="00B009F9">
        <w:rPr>
          <w:rFonts w:ascii="Arial" w:hAnsi="Arial" w:cs="Arial"/>
          <w:sz w:val="24"/>
          <w:szCs w:val="24"/>
        </w:rPr>
        <w:t xml:space="preserve">s cross, </w:t>
      </w:r>
      <w:r w:rsidR="007044AF">
        <w:rPr>
          <w:rFonts w:ascii="Arial" w:hAnsi="Arial" w:cs="Arial"/>
          <w:sz w:val="24"/>
          <w:szCs w:val="24"/>
        </w:rPr>
        <w:t xml:space="preserve">after </w:t>
      </w:r>
      <w:r w:rsidRPr="00B009F9">
        <w:rPr>
          <w:rFonts w:ascii="Arial" w:hAnsi="Arial" w:cs="Arial"/>
          <w:sz w:val="24"/>
          <w:szCs w:val="24"/>
        </w:rPr>
        <w:t xml:space="preserve">whom more </w:t>
      </w:r>
      <w:r w:rsidR="007044AF">
        <w:rPr>
          <w:rFonts w:ascii="Arial" w:hAnsi="Arial" w:cs="Arial"/>
          <w:sz w:val="24"/>
          <w:szCs w:val="24"/>
        </w:rPr>
        <w:t xml:space="preserve">continued </w:t>
      </w:r>
      <w:r w:rsidRPr="00B009F9">
        <w:rPr>
          <w:rFonts w:ascii="Arial" w:hAnsi="Arial" w:cs="Arial"/>
          <w:sz w:val="24"/>
          <w:szCs w:val="24"/>
        </w:rPr>
        <w:t>follow</w:t>
      </w:r>
      <w:r w:rsidR="007044AF">
        <w:rPr>
          <w:rFonts w:ascii="Arial" w:hAnsi="Arial" w:cs="Arial"/>
          <w:sz w:val="24"/>
          <w:szCs w:val="24"/>
        </w:rPr>
        <w:t>ing</w:t>
      </w:r>
      <w:r w:rsidRPr="00B009F9">
        <w:rPr>
          <w:rFonts w:ascii="Arial" w:hAnsi="Arial" w:cs="Arial"/>
          <w:sz w:val="24"/>
          <w:szCs w:val="24"/>
        </w:rPr>
        <w:t xml:space="preserve">, the Lord willing, in the </w:t>
      </w:r>
      <w:r w:rsidR="00B95264">
        <w:rPr>
          <w:rFonts w:ascii="Arial" w:hAnsi="Arial" w:cs="Arial"/>
          <w:sz w:val="24"/>
          <w:szCs w:val="24"/>
        </w:rPr>
        <w:t>year</w:t>
      </w:r>
      <w:r w:rsidRPr="00B009F9">
        <w:rPr>
          <w:rFonts w:ascii="Arial" w:hAnsi="Arial" w:cs="Arial"/>
          <w:sz w:val="24"/>
          <w:szCs w:val="24"/>
        </w:rPr>
        <w:t xml:space="preserve"> 1421.</w:t>
      </w:r>
    </w:p>
    <w:p w:rsidR="007044AF" w:rsidRDefault="007044A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Also</w:t>
      </w:r>
      <w:r w:rsidR="007044AF">
        <w:rPr>
          <w:rFonts w:ascii="Arial" w:hAnsi="Arial" w:cs="Arial"/>
          <w:sz w:val="24"/>
          <w:szCs w:val="24"/>
        </w:rPr>
        <w:t>,</w:t>
      </w:r>
      <w:r w:rsidRPr="00B009F9">
        <w:rPr>
          <w:rFonts w:ascii="Arial" w:hAnsi="Arial" w:cs="Arial"/>
          <w:sz w:val="24"/>
          <w:szCs w:val="24"/>
        </w:rPr>
        <w:t xml:space="preserve"> John Edward, priest of the diocese of Lincoln, who revoked</w:t>
      </w:r>
      <w:r w:rsidR="007044AF">
        <w:rPr>
          <w:rFonts w:ascii="Arial" w:hAnsi="Arial" w:cs="Arial"/>
          <w:sz w:val="24"/>
          <w:szCs w:val="24"/>
        </w:rPr>
        <w:t xml:space="preserve"> his faith</w:t>
      </w:r>
      <w:r w:rsidRPr="00B009F9">
        <w:rPr>
          <w:rFonts w:ascii="Arial" w:hAnsi="Arial" w:cs="Arial"/>
          <w:sz w:val="24"/>
          <w:szCs w:val="24"/>
        </w:rPr>
        <w:t xml:space="preserve"> in the Green-yard at</w:t>
      </w:r>
      <w:r w:rsidR="007044AF">
        <w:rPr>
          <w:rFonts w:ascii="Arial" w:hAnsi="Arial" w:cs="Arial"/>
          <w:sz w:val="24"/>
          <w:szCs w:val="24"/>
        </w:rPr>
        <w:t xml:space="preserve"> </w:t>
      </w:r>
      <w:r w:rsidRPr="00B009F9">
        <w:rPr>
          <w:rFonts w:ascii="Arial" w:hAnsi="Arial" w:cs="Arial"/>
          <w:sz w:val="24"/>
          <w:szCs w:val="24"/>
        </w:rPr>
        <w:t>Norwich; Richard Herbert and Emmot Willy of London; also John Becket, who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recanted </w:t>
      </w:r>
      <w:r w:rsidR="007044AF">
        <w:rPr>
          <w:rFonts w:ascii="Arial" w:hAnsi="Arial" w:cs="Arial"/>
          <w:sz w:val="24"/>
          <w:szCs w:val="24"/>
        </w:rPr>
        <w:t>in</w:t>
      </w:r>
      <w:r w:rsidRPr="00B009F9">
        <w:rPr>
          <w:rFonts w:ascii="Arial" w:hAnsi="Arial" w:cs="Arial"/>
          <w:sz w:val="24"/>
          <w:szCs w:val="24"/>
        </w:rPr>
        <w:t xml:space="preserve"> London; </w:t>
      </w:r>
      <w:r w:rsidR="007044AF">
        <w:rPr>
          <w:rFonts w:ascii="Arial" w:hAnsi="Arial" w:cs="Arial"/>
          <w:sz w:val="24"/>
          <w:szCs w:val="24"/>
        </w:rPr>
        <w:t xml:space="preserve">then there was </w:t>
      </w:r>
      <w:r w:rsidRPr="00B009F9">
        <w:rPr>
          <w:rFonts w:ascii="Arial" w:hAnsi="Arial" w:cs="Arial"/>
          <w:sz w:val="24"/>
          <w:szCs w:val="24"/>
        </w:rPr>
        <w:t xml:space="preserve">John Seynons of Lincolnshire, who was </w:t>
      </w:r>
      <w:r w:rsidR="007044AF">
        <w:rPr>
          <w:rFonts w:ascii="Arial" w:hAnsi="Arial" w:cs="Arial"/>
          <w:sz w:val="24"/>
          <w:szCs w:val="24"/>
        </w:rPr>
        <w:t>made</w:t>
      </w:r>
      <w:r w:rsidRPr="00B009F9">
        <w:rPr>
          <w:rFonts w:ascii="Arial" w:hAnsi="Arial" w:cs="Arial"/>
          <w:sz w:val="24"/>
          <w:szCs w:val="24"/>
        </w:rPr>
        <w:t xml:space="preserve"> to revoke </w:t>
      </w:r>
      <w:r w:rsidR="007044AF">
        <w:rPr>
          <w:rFonts w:ascii="Arial" w:hAnsi="Arial" w:cs="Arial"/>
          <w:sz w:val="24"/>
          <w:szCs w:val="24"/>
        </w:rPr>
        <w:t xml:space="preserve">in </w:t>
      </w:r>
      <w:r w:rsidRPr="00B009F9">
        <w:rPr>
          <w:rFonts w:ascii="Arial" w:hAnsi="Arial" w:cs="Arial"/>
          <w:sz w:val="24"/>
          <w:szCs w:val="24"/>
        </w:rPr>
        <w:t xml:space="preserve">Canterbury. The articles of whom, which </w:t>
      </w:r>
      <w:r w:rsidR="006A7FE4">
        <w:rPr>
          <w:rFonts w:ascii="Arial" w:hAnsi="Arial" w:cs="Arial"/>
          <w:sz w:val="24"/>
          <w:szCs w:val="24"/>
        </w:rPr>
        <w:t xml:space="preserve">(termed heretical) </w:t>
      </w:r>
      <w:r w:rsidRPr="00B009F9">
        <w:rPr>
          <w:rFonts w:ascii="Arial" w:hAnsi="Arial" w:cs="Arial"/>
          <w:sz w:val="24"/>
          <w:szCs w:val="24"/>
        </w:rPr>
        <w:t xml:space="preserve">they </w:t>
      </w:r>
      <w:r w:rsidR="006A7FE4" w:rsidRPr="00B009F9">
        <w:rPr>
          <w:rFonts w:ascii="Arial" w:hAnsi="Arial" w:cs="Arial"/>
          <w:sz w:val="24"/>
          <w:szCs w:val="24"/>
        </w:rPr>
        <w:t>commonly</w:t>
      </w:r>
      <w:r w:rsidR="006A7FE4">
        <w:rPr>
          <w:rFonts w:ascii="Arial" w:hAnsi="Arial" w:cs="Arial"/>
          <w:sz w:val="24"/>
          <w:szCs w:val="24"/>
        </w:rPr>
        <w:t xml:space="preserve"> </w:t>
      </w:r>
      <w:r w:rsidR="007044AF">
        <w:rPr>
          <w:rFonts w:ascii="Arial" w:hAnsi="Arial" w:cs="Arial"/>
          <w:sz w:val="24"/>
          <w:szCs w:val="24"/>
        </w:rPr>
        <w:t>held</w:t>
      </w:r>
      <w:r w:rsidRPr="00B009F9">
        <w:rPr>
          <w:rFonts w:ascii="Arial" w:hAnsi="Arial" w:cs="Arial"/>
          <w:sz w:val="24"/>
          <w:szCs w:val="24"/>
        </w:rPr>
        <w:t>, and which they</w:t>
      </w:r>
      <w:r w:rsidR="007044AF">
        <w:rPr>
          <w:rFonts w:ascii="Arial" w:hAnsi="Arial" w:cs="Arial"/>
          <w:sz w:val="24"/>
          <w:szCs w:val="24"/>
        </w:rPr>
        <w:t xml:space="preserve"> </w:t>
      </w:r>
      <w:r w:rsidRPr="00B009F9">
        <w:rPr>
          <w:rFonts w:ascii="Arial" w:hAnsi="Arial" w:cs="Arial"/>
          <w:sz w:val="24"/>
          <w:szCs w:val="24"/>
        </w:rPr>
        <w:t xml:space="preserve">were </w:t>
      </w:r>
      <w:r w:rsidR="007044AF">
        <w:rPr>
          <w:rFonts w:ascii="Arial" w:hAnsi="Arial" w:cs="Arial"/>
          <w:sz w:val="24"/>
          <w:szCs w:val="24"/>
        </w:rPr>
        <w:t>forced</w:t>
      </w:r>
      <w:r w:rsidRPr="00B009F9">
        <w:rPr>
          <w:rFonts w:ascii="Arial" w:hAnsi="Arial" w:cs="Arial"/>
          <w:sz w:val="24"/>
          <w:szCs w:val="24"/>
        </w:rPr>
        <w:t xml:space="preserve"> to abjure, most especially </w:t>
      </w:r>
      <w:r w:rsidR="006A7FE4">
        <w:rPr>
          <w:rFonts w:ascii="Arial" w:hAnsi="Arial" w:cs="Arial"/>
          <w:sz w:val="24"/>
          <w:szCs w:val="24"/>
        </w:rPr>
        <w:t xml:space="preserve">consisted of </w:t>
      </w:r>
      <w:r w:rsidRPr="00B009F9">
        <w:rPr>
          <w:rFonts w:ascii="Arial" w:hAnsi="Arial" w:cs="Arial"/>
          <w:sz w:val="24"/>
          <w:szCs w:val="24"/>
        </w:rPr>
        <w:t xml:space="preserve">these </w:t>
      </w:r>
      <w:r w:rsidR="007044AF">
        <w:rPr>
          <w:rFonts w:ascii="Arial" w:hAnsi="Arial" w:cs="Arial"/>
          <w:sz w:val="24"/>
          <w:szCs w:val="24"/>
        </w:rPr>
        <w:t>items that</w:t>
      </w:r>
      <w:r w:rsidRPr="00B009F9">
        <w:rPr>
          <w:rFonts w:ascii="Arial" w:hAnsi="Arial" w:cs="Arial"/>
          <w:sz w:val="24"/>
          <w:szCs w:val="24"/>
        </w:rPr>
        <w:t xml:space="preserve"> follow:</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7044AF">
        <w:rPr>
          <w:rFonts w:ascii="Arial" w:hAnsi="Arial" w:cs="Arial"/>
          <w:sz w:val="24"/>
          <w:szCs w:val="24"/>
        </w:rPr>
        <w:t>First, t</w:t>
      </w:r>
      <w:r w:rsidR="00B009F9" w:rsidRPr="00B009F9">
        <w:rPr>
          <w:rFonts w:ascii="Arial" w:hAnsi="Arial" w:cs="Arial"/>
          <w:sz w:val="24"/>
          <w:szCs w:val="24"/>
        </w:rPr>
        <w:t>hat the office of the holy cross (ordained by the whole church)</w:t>
      </w:r>
      <w:r w:rsidR="007044AF">
        <w:rPr>
          <w:rFonts w:ascii="Arial" w:hAnsi="Arial" w:cs="Arial"/>
          <w:sz w:val="24"/>
          <w:szCs w:val="24"/>
        </w:rPr>
        <w:t xml:space="preserve"> </w:t>
      </w:r>
      <w:r w:rsidR="00B009F9" w:rsidRPr="00B009F9">
        <w:rPr>
          <w:rFonts w:ascii="Arial" w:hAnsi="Arial" w:cs="Arial"/>
          <w:sz w:val="24"/>
          <w:szCs w:val="24"/>
        </w:rPr>
        <w:t>celebrated, do</w:t>
      </w:r>
      <w:r w:rsidR="007044AF">
        <w:rPr>
          <w:rFonts w:ascii="Arial" w:hAnsi="Arial" w:cs="Arial"/>
          <w:sz w:val="24"/>
          <w:szCs w:val="24"/>
        </w:rPr>
        <w:t>es</w:t>
      </w:r>
      <w:r w:rsidR="00B009F9" w:rsidRPr="00B009F9">
        <w:rPr>
          <w:rFonts w:ascii="Arial" w:hAnsi="Arial" w:cs="Arial"/>
          <w:sz w:val="24"/>
          <w:szCs w:val="24"/>
        </w:rPr>
        <w:t xml:space="preserve"> contain idolatry.</w:t>
      </w:r>
    </w:p>
    <w:p w:rsidR="00C43786" w:rsidRDefault="00C43786"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7044AF">
        <w:rPr>
          <w:rFonts w:ascii="Arial" w:hAnsi="Arial" w:cs="Arial"/>
          <w:sz w:val="24"/>
          <w:szCs w:val="24"/>
        </w:rPr>
        <w:t>they said and affirmed</w:t>
      </w:r>
      <w:r w:rsidR="00B009F9" w:rsidRPr="00B009F9">
        <w:rPr>
          <w:rFonts w:ascii="Arial" w:hAnsi="Arial" w:cs="Arial"/>
          <w:sz w:val="24"/>
          <w:szCs w:val="24"/>
        </w:rPr>
        <w:t xml:space="preserve"> that all th</w:t>
      </w:r>
      <w:r w:rsidR="007044AF">
        <w:rPr>
          <w:rFonts w:ascii="Arial" w:hAnsi="Arial" w:cs="Arial"/>
          <w:sz w:val="24"/>
          <w:szCs w:val="24"/>
        </w:rPr>
        <w:t>ose who</w:t>
      </w:r>
      <w:r w:rsidR="00B009F9" w:rsidRPr="00B009F9">
        <w:rPr>
          <w:rFonts w:ascii="Arial" w:hAnsi="Arial" w:cs="Arial"/>
          <w:sz w:val="24"/>
          <w:szCs w:val="24"/>
        </w:rPr>
        <w:t xml:space="preserve"> reverence and worship</w:t>
      </w:r>
      <w:r w:rsidR="007044AF">
        <w:rPr>
          <w:rFonts w:ascii="Arial" w:hAnsi="Arial" w:cs="Arial"/>
          <w:sz w:val="24"/>
          <w:szCs w:val="24"/>
        </w:rPr>
        <w:t xml:space="preserve"> </w:t>
      </w:r>
      <w:r w:rsidR="00B009F9" w:rsidRPr="00B009F9">
        <w:rPr>
          <w:rFonts w:ascii="Arial" w:hAnsi="Arial" w:cs="Arial"/>
          <w:sz w:val="24"/>
          <w:szCs w:val="24"/>
        </w:rPr>
        <w:t xml:space="preserve">the sign of the cross, commit idolatry, and are </w:t>
      </w:r>
      <w:r w:rsidR="007044AF">
        <w:rPr>
          <w:rFonts w:ascii="Arial" w:hAnsi="Arial" w:cs="Arial"/>
          <w:sz w:val="24"/>
          <w:szCs w:val="24"/>
        </w:rPr>
        <w:t>known</w:t>
      </w:r>
      <w:r w:rsidR="00B009F9" w:rsidRPr="00B009F9">
        <w:rPr>
          <w:rFonts w:ascii="Arial" w:hAnsi="Arial" w:cs="Arial"/>
          <w:sz w:val="24"/>
          <w:szCs w:val="24"/>
        </w:rPr>
        <w:t xml:space="preserve"> as idolaters.</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Item, </w:t>
      </w:r>
      <w:r w:rsidR="006F5EA5">
        <w:rPr>
          <w:rFonts w:ascii="Arial" w:hAnsi="Arial" w:cs="Arial"/>
          <w:sz w:val="24"/>
          <w:szCs w:val="24"/>
        </w:rPr>
        <w:t>t</w:t>
      </w:r>
      <w:r w:rsidR="00B009F9" w:rsidRPr="00B009F9">
        <w:rPr>
          <w:rFonts w:ascii="Arial" w:hAnsi="Arial" w:cs="Arial"/>
          <w:sz w:val="24"/>
          <w:szCs w:val="24"/>
        </w:rPr>
        <w:t>hey said and affirmed that the true flesh and blood of our Lord Jesus</w:t>
      </w:r>
      <w:r w:rsidR="006F5EA5">
        <w:rPr>
          <w:rFonts w:ascii="Arial" w:hAnsi="Arial" w:cs="Arial"/>
          <w:sz w:val="24"/>
          <w:szCs w:val="24"/>
        </w:rPr>
        <w:t xml:space="preserve"> Christ</w:t>
      </w:r>
      <w:r w:rsidR="00B009F9" w:rsidRPr="00B009F9">
        <w:rPr>
          <w:rFonts w:ascii="Arial" w:hAnsi="Arial" w:cs="Arial"/>
          <w:sz w:val="24"/>
          <w:szCs w:val="24"/>
        </w:rPr>
        <w:t xml:space="preserve"> is not in the sacrament o</w:t>
      </w:r>
      <w:r w:rsidR="006F5EA5">
        <w:rPr>
          <w:rFonts w:ascii="Arial" w:hAnsi="Arial" w:cs="Arial"/>
          <w:sz w:val="24"/>
          <w:szCs w:val="24"/>
        </w:rPr>
        <w:t>n</w:t>
      </w:r>
      <w:r w:rsidR="00B009F9" w:rsidRPr="00B009F9">
        <w:rPr>
          <w:rFonts w:ascii="Arial" w:hAnsi="Arial" w:cs="Arial"/>
          <w:sz w:val="24"/>
          <w:szCs w:val="24"/>
        </w:rPr>
        <w:t xml:space="preserve"> the altar, after the words spoken by the priest truly</w:t>
      </w:r>
      <w:r w:rsidR="006F5EA5">
        <w:rPr>
          <w:rFonts w:ascii="Arial" w:hAnsi="Arial" w:cs="Arial"/>
          <w:sz w:val="24"/>
          <w:szCs w:val="24"/>
        </w:rPr>
        <w:t xml:space="preserve"> </w:t>
      </w:r>
      <w:r w:rsidR="00B009F9" w:rsidRPr="00B009F9">
        <w:rPr>
          <w:rFonts w:ascii="Arial" w:hAnsi="Arial" w:cs="Arial"/>
          <w:sz w:val="24"/>
          <w:szCs w:val="24"/>
        </w:rPr>
        <w:t>pronounced.</w:t>
      </w:r>
    </w:p>
    <w:p w:rsidR="006F5EA5" w:rsidRDefault="006F5EA5"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6F5EA5">
        <w:rPr>
          <w:rFonts w:ascii="Arial" w:hAnsi="Arial" w:cs="Arial"/>
          <w:sz w:val="24"/>
          <w:szCs w:val="24"/>
        </w:rPr>
        <w:t>t</w:t>
      </w:r>
      <w:r w:rsidR="00B009F9" w:rsidRPr="00B009F9">
        <w:rPr>
          <w:rFonts w:ascii="Arial" w:hAnsi="Arial" w:cs="Arial"/>
          <w:sz w:val="24"/>
          <w:szCs w:val="24"/>
        </w:rPr>
        <w:t xml:space="preserve">hey said and affirmed the sacrament of the altar to be </w:t>
      </w:r>
      <w:r w:rsidR="006F5EA5">
        <w:rPr>
          <w:rFonts w:ascii="Arial" w:hAnsi="Arial" w:cs="Arial"/>
          <w:sz w:val="24"/>
          <w:szCs w:val="24"/>
        </w:rPr>
        <w:t xml:space="preserve">only </w:t>
      </w:r>
      <w:r w:rsidR="00B009F9" w:rsidRPr="00B009F9">
        <w:rPr>
          <w:rFonts w:ascii="Arial" w:hAnsi="Arial" w:cs="Arial"/>
          <w:sz w:val="24"/>
          <w:szCs w:val="24"/>
        </w:rPr>
        <w:t>sacramental</w:t>
      </w:r>
      <w:r w:rsidR="006F5EA5">
        <w:rPr>
          <w:rFonts w:ascii="Arial" w:hAnsi="Arial" w:cs="Arial"/>
          <w:sz w:val="24"/>
          <w:szCs w:val="24"/>
        </w:rPr>
        <w:t xml:space="preserve"> </w:t>
      </w:r>
      <w:r w:rsidR="00B009F9" w:rsidRPr="00B009F9">
        <w:rPr>
          <w:rFonts w:ascii="Arial" w:hAnsi="Arial" w:cs="Arial"/>
          <w:sz w:val="24"/>
          <w:szCs w:val="24"/>
        </w:rPr>
        <w:t xml:space="preserve">bread, not having life, but only instituted </w:t>
      </w:r>
      <w:r w:rsidR="006F5EA5">
        <w:rPr>
          <w:rFonts w:ascii="Arial" w:hAnsi="Arial" w:cs="Arial"/>
          <w:sz w:val="24"/>
          <w:szCs w:val="24"/>
        </w:rPr>
        <w:t>as</w:t>
      </w:r>
      <w:r w:rsidR="00B009F9" w:rsidRPr="00B009F9">
        <w:rPr>
          <w:rFonts w:ascii="Arial" w:hAnsi="Arial" w:cs="Arial"/>
          <w:sz w:val="24"/>
          <w:szCs w:val="24"/>
        </w:rPr>
        <w:t xml:space="preserve"> a memorial of Christ</w:t>
      </w:r>
      <w:r>
        <w:rPr>
          <w:rFonts w:ascii="Arial" w:hAnsi="Arial" w:cs="Arial"/>
          <w:sz w:val="24"/>
          <w:szCs w:val="24"/>
        </w:rPr>
        <w:t>’</w:t>
      </w:r>
      <w:r w:rsidR="00B009F9" w:rsidRPr="00B009F9">
        <w:rPr>
          <w:rFonts w:ascii="Arial" w:hAnsi="Arial" w:cs="Arial"/>
          <w:sz w:val="24"/>
          <w:szCs w:val="24"/>
        </w:rPr>
        <w:t>s passion.</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They said and affirmed, that the body of Christ, which is taken </w:t>
      </w:r>
      <w:r w:rsidR="006F5EA5">
        <w:rPr>
          <w:rFonts w:ascii="Arial" w:hAnsi="Arial" w:cs="Arial"/>
          <w:sz w:val="24"/>
          <w:szCs w:val="24"/>
        </w:rPr>
        <w:t xml:space="preserve">up </w:t>
      </w:r>
      <w:r w:rsidR="00B009F9" w:rsidRPr="00B009F9">
        <w:rPr>
          <w:rFonts w:ascii="Arial" w:hAnsi="Arial" w:cs="Arial"/>
          <w:sz w:val="24"/>
          <w:szCs w:val="24"/>
        </w:rPr>
        <w:t>on the</w:t>
      </w:r>
      <w:r w:rsidR="006F5EA5">
        <w:rPr>
          <w:rFonts w:ascii="Arial" w:hAnsi="Arial" w:cs="Arial"/>
          <w:sz w:val="24"/>
          <w:szCs w:val="24"/>
        </w:rPr>
        <w:t xml:space="preserve"> </w:t>
      </w:r>
      <w:r w:rsidR="00B009F9" w:rsidRPr="00B009F9">
        <w:rPr>
          <w:rFonts w:ascii="Arial" w:hAnsi="Arial" w:cs="Arial"/>
          <w:sz w:val="24"/>
          <w:szCs w:val="24"/>
        </w:rPr>
        <w:t xml:space="preserve">altar, is </w:t>
      </w:r>
      <w:r w:rsidR="006F5EA5">
        <w:rPr>
          <w:rFonts w:ascii="Arial" w:hAnsi="Arial" w:cs="Arial"/>
          <w:sz w:val="24"/>
          <w:szCs w:val="24"/>
        </w:rPr>
        <w:t xml:space="preserve">just </w:t>
      </w:r>
      <w:r w:rsidR="00B009F9" w:rsidRPr="00B009F9">
        <w:rPr>
          <w:rFonts w:ascii="Arial" w:hAnsi="Arial" w:cs="Arial"/>
          <w:sz w:val="24"/>
          <w:szCs w:val="24"/>
        </w:rPr>
        <w:t>a figure of the body of Christ as long as we see the bread and wine.</w:t>
      </w:r>
    </w:p>
    <w:p w:rsidR="006F5EA5" w:rsidRDefault="006F5EA5"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6F5EA5">
        <w:rPr>
          <w:rFonts w:ascii="Arial" w:hAnsi="Arial" w:cs="Arial"/>
          <w:sz w:val="24"/>
          <w:szCs w:val="24"/>
        </w:rPr>
        <w:t>t</w:t>
      </w:r>
      <w:r w:rsidR="00B009F9" w:rsidRPr="00B009F9">
        <w:rPr>
          <w:rFonts w:ascii="Arial" w:hAnsi="Arial" w:cs="Arial"/>
          <w:sz w:val="24"/>
          <w:szCs w:val="24"/>
        </w:rPr>
        <w:t>hey said and affirmed, that the decree of the prelates and clergy in the</w:t>
      </w:r>
      <w:r w:rsidR="006F5EA5">
        <w:rPr>
          <w:rFonts w:ascii="Arial" w:hAnsi="Arial" w:cs="Arial"/>
          <w:sz w:val="24"/>
          <w:szCs w:val="24"/>
        </w:rPr>
        <w:t xml:space="preserve"> </w:t>
      </w:r>
      <w:r w:rsidR="00B009F9" w:rsidRPr="00B009F9">
        <w:rPr>
          <w:rFonts w:ascii="Arial" w:hAnsi="Arial" w:cs="Arial"/>
          <w:sz w:val="24"/>
          <w:szCs w:val="24"/>
        </w:rPr>
        <w:t>province of Canterbury, in their last convocation, with the consent of the king and the</w:t>
      </w:r>
      <w:r w:rsidR="006F5EA5">
        <w:rPr>
          <w:rFonts w:ascii="Arial" w:hAnsi="Arial" w:cs="Arial"/>
          <w:sz w:val="24"/>
          <w:szCs w:val="24"/>
        </w:rPr>
        <w:t xml:space="preserve"> </w:t>
      </w:r>
      <w:r w:rsidR="00B009F9" w:rsidRPr="00B009F9">
        <w:rPr>
          <w:rFonts w:ascii="Arial" w:hAnsi="Arial" w:cs="Arial"/>
          <w:sz w:val="24"/>
          <w:szCs w:val="24"/>
        </w:rPr>
        <w:t xml:space="preserve">nobles in the last parliament, against him </w:t>
      </w:r>
      <w:r w:rsidR="006F5EA5">
        <w:rPr>
          <w:rFonts w:ascii="Arial" w:hAnsi="Arial" w:cs="Arial"/>
          <w:sz w:val="24"/>
          <w:szCs w:val="24"/>
        </w:rPr>
        <w:t>who</w:t>
      </w:r>
      <w:r w:rsidR="00B009F9" w:rsidRPr="00B009F9">
        <w:rPr>
          <w:rFonts w:ascii="Arial" w:hAnsi="Arial" w:cs="Arial"/>
          <w:sz w:val="24"/>
          <w:szCs w:val="24"/>
        </w:rPr>
        <w:t xml:space="preserve"> was burnt lately in the city of London,</w:t>
      </w:r>
      <w:r w:rsidR="006F5EA5">
        <w:rPr>
          <w:rFonts w:ascii="Arial" w:hAnsi="Arial" w:cs="Arial"/>
          <w:sz w:val="24"/>
          <w:szCs w:val="24"/>
        </w:rPr>
        <w:t xml:space="preserve"> </w:t>
      </w:r>
      <w:r w:rsidR="00B009F9" w:rsidRPr="00B009F9">
        <w:rPr>
          <w:rFonts w:ascii="Arial" w:hAnsi="Arial" w:cs="Arial"/>
          <w:sz w:val="24"/>
          <w:szCs w:val="24"/>
        </w:rPr>
        <w:t>was not sufficient to change the purpose of th</w:t>
      </w:r>
      <w:r w:rsidR="006F5EA5">
        <w:rPr>
          <w:rFonts w:ascii="Arial" w:hAnsi="Arial" w:cs="Arial"/>
          <w:sz w:val="24"/>
          <w:szCs w:val="24"/>
        </w:rPr>
        <w:t>is</w:t>
      </w:r>
      <w:r w:rsidR="00B009F9" w:rsidRPr="00B009F9">
        <w:rPr>
          <w:rFonts w:ascii="Arial" w:hAnsi="Arial" w:cs="Arial"/>
          <w:sz w:val="24"/>
          <w:szCs w:val="24"/>
        </w:rPr>
        <w:t xml:space="preserve"> John, when the substance of</w:t>
      </w:r>
      <w:r w:rsidR="006F5EA5">
        <w:rPr>
          <w:rFonts w:ascii="Arial" w:hAnsi="Arial" w:cs="Arial"/>
          <w:sz w:val="24"/>
          <w:szCs w:val="24"/>
        </w:rPr>
        <w:t xml:space="preserve"> </w:t>
      </w:r>
      <w:r w:rsidR="00B009F9" w:rsidRPr="00B009F9">
        <w:rPr>
          <w:rFonts w:ascii="Arial" w:hAnsi="Arial" w:cs="Arial"/>
          <w:sz w:val="24"/>
          <w:szCs w:val="24"/>
        </w:rPr>
        <w:t>material bread is even as it was before in the sacrament of the altar, no change being</w:t>
      </w:r>
      <w:r w:rsidR="006F5EA5">
        <w:rPr>
          <w:rFonts w:ascii="Arial" w:hAnsi="Arial" w:cs="Arial"/>
          <w:sz w:val="24"/>
          <w:szCs w:val="24"/>
        </w:rPr>
        <w:t xml:space="preserve"> </w:t>
      </w:r>
      <w:r w:rsidR="00B009F9" w:rsidRPr="00B009F9">
        <w:rPr>
          <w:rFonts w:ascii="Arial" w:hAnsi="Arial" w:cs="Arial"/>
          <w:sz w:val="24"/>
          <w:szCs w:val="24"/>
        </w:rPr>
        <w:t>made in the nature of bread.</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any layman may preach the gospel in </w:t>
      </w:r>
      <w:r w:rsidR="00F105AE">
        <w:rPr>
          <w:rFonts w:ascii="Arial" w:hAnsi="Arial" w:cs="Arial"/>
          <w:sz w:val="24"/>
          <w:szCs w:val="24"/>
        </w:rPr>
        <w:t>any location</w:t>
      </w:r>
      <w:r w:rsidR="00B009F9" w:rsidRPr="00B009F9">
        <w:rPr>
          <w:rFonts w:ascii="Arial" w:hAnsi="Arial" w:cs="Arial"/>
          <w:sz w:val="24"/>
          <w:szCs w:val="24"/>
        </w:rPr>
        <w:t>, and may teach it</w:t>
      </w:r>
    </w:p>
    <w:p w:rsidR="00B009F9" w:rsidRPr="00B009F9" w:rsidRDefault="00B009F9" w:rsidP="007044A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by his own authority, </w:t>
      </w:r>
      <w:r w:rsidR="003D2136">
        <w:rPr>
          <w:rFonts w:ascii="Arial" w:hAnsi="Arial" w:cs="Arial"/>
          <w:sz w:val="24"/>
          <w:szCs w:val="24"/>
        </w:rPr>
        <w:t>without</w:t>
      </w:r>
      <w:r w:rsidRPr="00B009F9">
        <w:rPr>
          <w:rFonts w:ascii="Arial" w:hAnsi="Arial" w:cs="Arial"/>
          <w:sz w:val="24"/>
          <w:szCs w:val="24"/>
        </w:rPr>
        <w:t xml:space="preserve"> the licence of his ordinary.</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it is </w:t>
      </w:r>
      <w:r w:rsidR="00F105AE">
        <w:rPr>
          <w:rFonts w:ascii="Arial" w:hAnsi="Arial" w:cs="Arial"/>
          <w:sz w:val="24"/>
          <w:szCs w:val="24"/>
        </w:rPr>
        <w:t xml:space="preserve">a </w:t>
      </w:r>
      <w:r w:rsidR="00B009F9" w:rsidRPr="00B009F9">
        <w:rPr>
          <w:rFonts w:ascii="Arial" w:hAnsi="Arial" w:cs="Arial"/>
          <w:sz w:val="24"/>
          <w:szCs w:val="24"/>
        </w:rPr>
        <w:t>sin to give anything to the Preaching Friars, to the Minorites,</w:t>
      </w:r>
      <w:r w:rsidR="00F105AE">
        <w:rPr>
          <w:rFonts w:ascii="Arial" w:hAnsi="Arial" w:cs="Arial"/>
          <w:sz w:val="24"/>
          <w:szCs w:val="24"/>
        </w:rPr>
        <w:t xml:space="preserve"> </w:t>
      </w:r>
      <w:r w:rsidR="00B009F9" w:rsidRPr="00B009F9">
        <w:rPr>
          <w:rFonts w:ascii="Arial" w:hAnsi="Arial" w:cs="Arial"/>
          <w:sz w:val="24"/>
          <w:szCs w:val="24"/>
        </w:rPr>
        <w:t>to the Angustin</w:t>
      </w:r>
      <w:r w:rsidR="00F105AE">
        <w:rPr>
          <w:rFonts w:ascii="Arial" w:hAnsi="Arial" w:cs="Arial"/>
          <w:sz w:val="24"/>
          <w:szCs w:val="24"/>
        </w:rPr>
        <w:t>ians</w:t>
      </w:r>
      <w:r w:rsidR="00B009F9" w:rsidRPr="00B009F9">
        <w:rPr>
          <w:rFonts w:ascii="Arial" w:hAnsi="Arial" w:cs="Arial"/>
          <w:sz w:val="24"/>
          <w:szCs w:val="24"/>
        </w:rPr>
        <w:t xml:space="preserve">, </w:t>
      </w:r>
      <w:r w:rsidR="00F105AE">
        <w:rPr>
          <w:rFonts w:ascii="Arial" w:hAnsi="Arial" w:cs="Arial"/>
          <w:sz w:val="24"/>
          <w:szCs w:val="24"/>
        </w:rPr>
        <w:t xml:space="preserve">and </w:t>
      </w:r>
      <w:r w:rsidR="00B009F9" w:rsidRPr="00B009F9">
        <w:rPr>
          <w:rFonts w:ascii="Arial" w:hAnsi="Arial" w:cs="Arial"/>
          <w:sz w:val="24"/>
          <w:szCs w:val="24"/>
        </w:rPr>
        <w:t>to the Carmelites.</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we ought not </w:t>
      </w:r>
      <w:r w:rsidR="00F105AE">
        <w:rPr>
          <w:rFonts w:ascii="Arial" w:hAnsi="Arial" w:cs="Arial"/>
          <w:sz w:val="24"/>
          <w:szCs w:val="24"/>
        </w:rPr>
        <w:t>take up</w:t>
      </w:r>
      <w:r w:rsidR="00B009F9" w:rsidRPr="00B009F9">
        <w:rPr>
          <w:rFonts w:ascii="Arial" w:hAnsi="Arial" w:cs="Arial"/>
          <w:sz w:val="24"/>
          <w:szCs w:val="24"/>
        </w:rPr>
        <w:t xml:space="preserve"> offer</w:t>
      </w:r>
      <w:r w:rsidR="00F105AE">
        <w:rPr>
          <w:rFonts w:ascii="Arial" w:hAnsi="Arial" w:cs="Arial"/>
          <w:sz w:val="24"/>
          <w:szCs w:val="24"/>
        </w:rPr>
        <w:t>ing</w:t>
      </w:r>
      <w:r w:rsidR="00B009F9" w:rsidRPr="00B009F9">
        <w:rPr>
          <w:rFonts w:ascii="Arial" w:hAnsi="Arial" w:cs="Arial"/>
          <w:sz w:val="24"/>
          <w:szCs w:val="24"/>
        </w:rPr>
        <w:t xml:space="preserve"> at the funerals of the dead.</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hat the confession of sins to the priest is unne</w:t>
      </w:r>
      <w:r w:rsidR="00F105AE">
        <w:rPr>
          <w:rFonts w:ascii="Arial" w:hAnsi="Arial" w:cs="Arial"/>
          <w:sz w:val="24"/>
          <w:szCs w:val="24"/>
        </w:rPr>
        <w:t>ccesary</w:t>
      </w:r>
      <w:r w:rsidR="00B009F9" w:rsidRPr="00B009F9">
        <w:rPr>
          <w:rFonts w:ascii="Arial" w:hAnsi="Arial" w:cs="Arial"/>
          <w:sz w:val="24"/>
          <w:szCs w:val="24"/>
        </w:rPr>
        <w:t>.</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every good </w:t>
      </w:r>
      <w:r w:rsidR="00F105AE">
        <w:rPr>
          <w:rFonts w:ascii="Arial" w:hAnsi="Arial" w:cs="Arial"/>
          <w:sz w:val="24"/>
          <w:szCs w:val="24"/>
        </w:rPr>
        <w:t>Christian</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he </w:t>
      </w:r>
      <w:r w:rsidR="00F105AE">
        <w:rPr>
          <w:rFonts w:ascii="Arial" w:hAnsi="Arial" w:cs="Arial"/>
          <w:sz w:val="24"/>
          <w:szCs w:val="24"/>
        </w:rPr>
        <w:t xml:space="preserve">may </w:t>
      </w:r>
      <w:r w:rsidR="00B009F9" w:rsidRPr="00B009F9">
        <w:rPr>
          <w:rFonts w:ascii="Arial" w:hAnsi="Arial" w:cs="Arial"/>
          <w:sz w:val="24"/>
          <w:szCs w:val="24"/>
        </w:rPr>
        <w:t>be unlearned, is a priest.</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the infant, </w:t>
      </w:r>
      <w:r w:rsidR="002E2206">
        <w:rPr>
          <w:rFonts w:ascii="Arial" w:hAnsi="Arial" w:cs="Arial"/>
          <w:sz w:val="24"/>
          <w:szCs w:val="24"/>
        </w:rPr>
        <w:t>though</w:t>
      </w:r>
      <w:r w:rsidR="00B009F9" w:rsidRPr="00B009F9">
        <w:rPr>
          <w:rFonts w:ascii="Arial" w:hAnsi="Arial" w:cs="Arial"/>
          <w:sz w:val="24"/>
          <w:szCs w:val="24"/>
        </w:rPr>
        <w:t xml:space="preserve"> he </w:t>
      </w:r>
      <w:r w:rsidR="00F105AE">
        <w:rPr>
          <w:rFonts w:ascii="Arial" w:hAnsi="Arial" w:cs="Arial"/>
          <w:sz w:val="24"/>
          <w:szCs w:val="24"/>
        </w:rPr>
        <w:t xml:space="preserve">might </w:t>
      </w:r>
      <w:r w:rsidR="00B009F9" w:rsidRPr="00B009F9">
        <w:rPr>
          <w:rFonts w:ascii="Arial" w:hAnsi="Arial" w:cs="Arial"/>
          <w:sz w:val="24"/>
          <w:szCs w:val="24"/>
        </w:rPr>
        <w:t>die unbapti</w:t>
      </w:r>
      <w:r w:rsidR="00F105AE">
        <w:rPr>
          <w:rFonts w:ascii="Arial" w:hAnsi="Arial" w:cs="Arial"/>
          <w:sz w:val="24"/>
          <w:szCs w:val="24"/>
        </w:rPr>
        <w:t>s</w:t>
      </w:r>
      <w:r w:rsidR="00B009F9" w:rsidRPr="00B009F9">
        <w:rPr>
          <w:rFonts w:ascii="Arial" w:hAnsi="Arial" w:cs="Arial"/>
          <w:sz w:val="24"/>
          <w:szCs w:val="24"/>
        </w:rPr>
        <w:t>ed, shall be saved.</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hat neither the pope, nor the prelate, n</w:t>
      </w:r>
      <w:r w:rsidR="00F105AE">
        <w:rPr>
          <w:rFonts w:ascii="Arial" w:hAnsi="Arial" w:cs="Arial"/>
          <w:sz w:val="24"/>
          <w:szCs w:val="24"/>
        </w:rPr>
        <w:t>or</w:t>
      </w:r>
      <w:r w:rsidR="00B009F9" w:rsidRPr="00B009F9">
        <w:rPr>
          <w:rFonts w:ascii="Arial" w:hAnsi="Arial" w:cs="Arial"/>
          <w:sz w:val="24"/>
          <w:szCs w:val="24"/>
        </w:rPr>
        <w:t xml:space="preserve"> any ordinary, can compel</w:t>
      </w:r>
    </w:p>
    <w:p w:rsidR="00B009F9" w:rsidRPr="00B009F9" w:rsidRDefault="00B009F9" w:rsidP="007044A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any</w:t>
      </w:r>
      <w:r w:rsidR="00F105AE">
        <w:rPr>
          <w:rFonts w:ascii="Arial" w:hAnsi="Arial" w:cs="Arial"/>
          <w:sz w:val="24"/>
          <w:szCs w:val="24"/>
        </w:rPr>
        <w:t>one</w:t>
      </w:r>
      <w:r w:rsidRPr="00B009F9">
        <w:rPr>
          <w:rFonts w:ascii="Arial" w:hAnsi="Arial" w:cs="Arial"/>
          <w:sz w:val="24"/>
          <w:szCs w:val="24"/>
        </w:rPr>
        <w:t xml:space="preserve"> to swear by any creature of God, or </w:t>
      </w:r>
      <w:r w:rsidR="00F105AE">
        <w:rPr>
          <w:rFonts w:ascii="Arial" w:hAnsi="Arial" w:cs="Arial"/>
          <w:sz w:val="24"/>
          <w:szCs w:val="24"/>
        </w:rPr>
        <w:t xml:space="preserve">even </w:t>
      </w:r>
      <w:r w:rsidRPr="00B009F9">
        <w:rPr>
          <w:rFonts w:ascii="Arial" w:hAnsi="Arial" w:cs="Arial"/>
          <w:sz w:val="24"/>
          <w:szCs w:val="24"/>
        </w:rPr>
        <w:t>by the Bible book.</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the bishop, the simple man, the priest and layman, </w:t>
      </w:r>
      <w:r w:rsidR="00F105AE">
        <w:rPr>
          <w:rFonts w:ascii="Arial" w:hAnsi="Arial" w:cs="Arial"/>
          <w:sz w:val="24"/>
          <w:szCs w:val="24"/>
        </w:rPr>
        <w:t xml:space="preserve">have the same </w:t>
      </w:r>
    </w:p>
    <w:p w:rsidR="00B009F9" w:rsidRPr="00B009F9" w:rsidRDefault="00B009F9" w:rsidP="007044A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authority, as long as they live </w:t>
      </w:r>
      <w:r w:rsidR="00F105AE">
        <w:rPr>
          <w:rFonts w:ascii="Arial" w:hAnsi="Arial" w:cs="Arial"/>
          <w:sz w:val="24"/>
          <w:szCs w:val="24"/>
        </w:rPr>
        <w:t>a good life</w:t>
      </w:r>
      <w:r w:rsidRPr="00B009F9">
        <w:rPr>
          <w:rFonts w:ascii="Arial" w:hAnsi="Arial" w:cs="Arial"/>
          <w:sz w:val="24"/>
          <w:szCs w:val="24"/>
        </w:rPr>
        <w:t>.</w:t>
      </w:r>
    </w:p>
    <w:p w:rsidR="005B2C23" w:rsidRDefault="005B2C23" w:rsidP="007044AF">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044A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F105AE">
        <w:rPr>
          <w:rFonts w:ascii="Arial" w:hAnsi="Arial" w:cs="Arial"/>
          <w:sz w:val="24"/>
          <w:szCs w:val="24"/>
        </w:rPr>
        <w:t>t</w:t>
      </w:r>
      <w:r w:rsidR="00B009F9" w:rsidRPr="00B009F9">
        <w:rPr>
          <w:rFonts w:ascii="Arial" w:hAnsi="Arial" w:cs="Arial"/>
          <w:sz w:val="24"/>
          <w:szCs w:val="24"/>
        </w:rPr>
        <w:t xml:space="preserve">hat no </w:t>
      </w:r>
      <w:r w:rsidR="00F105AE">
        <w:rPr>
          <w:rFonts w:ascii="Arial" w:hAnsi="Arial" w:cs="Arial"/>
          <w:sz w:val="24"/>
          <w:szCs w:val="24"/>
        </w:rPr>
        <w:t>one</w:t>
      </w:r>
      <w:r w:rsidR="00B009F9" w:rsidRPr="00B009F9">
        <w:rPr>
          <w:rFonts w:ascii="Arial" w:hAnsi="Arial" w:cs="Arial"/>
          <w:sz w:val="24"/>
          <w:szCs w:val="24"/>
        </w:rPr>
        <w:t xml:space="preserve"> is bound to give bodily reverence to any prelate.</w:t>
      </w:r>
      <w:r>
        <w:rPr>
          <w:rFonts w:ascii="Arial" w:hAnsi="Arial" w:cs="Arial"/>
          <w:sz w:val="24"/>
          <w:szCs w:val="24"/>
        </w:rPr>
        <w:t>”</w:t>
      </w:r>
    </w:p>
    <w:p w:rsidR="005B2C23" w:rsidRDefault="005B2C23" w:rsidP="006C6E98">
      <w:pPr>
        <w:autoSpaceDE w:val="0"/>
        <w:autoSpaceDN w:val="0"/>
        <w:adjustRightInd w:val="0"/>
        <w:spacing w:after="0" w:line="276" w:lineRule="auto"/>
        <w:jc w:val="both"/>
        <w:rPr>
          <w:rFonts w:ascii="Arial" w:hAnsi="Arial" w:cs="Arial"/>
          <w:b/>
          <w:bCs/>
          <w:sz w:val="24"/>
          <w:szCs w:val="24"/>
        </w:rPr>
      </w:pPr>
    </w:p>
    <w:p w:rsidR="005B2C23" w:rsidRDefault="006A7FE4" w:rsidP="006A7FE4">
      <w:pPr>
        <w:autoSpaceDE w:val="0"/>
        <w:autoSpaceDN w:val="0"/>
        <w:adjustRightInd w:val="0"/>
        <w:spacing w:after="0" w:line="276" w:lineRule="auto"/>
        <w:jc w:val="center"/>
        <w:rPr>
          <w:rFonts w:ascii="Arial" w:hAnsi="Arial" w:cs="Arial"/>
          <w:b/>
          <w:bCs/>
          <w:sz w:val="24"/>
          <w:szCs w:val="24"/>
        </w:rPr>
      </w:pPr>
      <w:r>
        <w:rPr>
          <w:rFonts w:ascii="Arial" w:hAnsi="Arial" w:cs="Arial"/>
          <w:b/>
          <w:bCs/>
          <w:sz w:val="24"/>
          <w:szCs w:val="24"/>
        </w:rPr>
        <w:t>=======</w:t>
      </w:r>
    </w:p>
    <w:p w:rsidR="006A7FE4" w:rsidRDefault="006A7FE4" w:rsidP="005B2C23">
      <w:pPr>
        <w:autoSpaceDE w:val="0"/>
        <w:autoSpaceDN w:val="0"/>
        <w:adjustRightInd w:val="0"/>
        <w:spacing w:after="0" w:line="276" w:lineRule="auto"/>
        <w:jc w:val="center"/>
        <w:rPr>
          <w:rFonts w:ascii="Arial" w:hAnsi="Arial" w:cs="Arial"/>
          <w:b/>
          <w:bCs/>
          <w:caps/>
          <w:sz w:val="24"/>
          <w:szCs w:val="24"/>
        </w:rPr>
      </w:pPr>
    </w:p>
    <w:p w:rsidR="005C233A" w:rsidRDefault="005C233A" w:rsidP="005B2C23">
      <w:pPr>
        <w:autoSpaceDE w:val="0"/>
        <w:autoSpaceDN w:val="0"/>
        <w:adjustRightInd w:val="0"/>
        <w:spacing w:after="0" w:line="276" w:lineRule="auto"/>
        <w:jc w:val="center"/>
        <w:rPr>
          <w:rFonts w:ascii="Arial" w:hAnsi="Arial" w:cs="Arial"/>
          <w:b/>
          <w:bCs/>
          <w:caps/>
          <w:sz w:val="24"/>
          <w:szCs w:val="24"/>
        </w:rPr>
      </w:pPr>
    </w:p>
    <w:p w:rsidR="005C233A" w:rsidRDefault="005C233A" w:rsidP="005B2C23">
      <w:pPr>
        <w:autoSpaceDE w:val="0"/>
        <w:autoSpaceDN w:val="0"/>
        <w:adjustRightInd w:val="0"/>
        <w:spacing w:after="0" w:line="276" w:lineRule="auto"/>
        <w:jc w:val="center"/>
        <w:rPr>
          <w:rFonts w:ascii="Arial" w:hAnsi="Arial" w:cs="Arial"/>
          <w:b/>
          <w:bCs/>
          <w:caps/>
          <w:sz w:val="24"/>
          <w:szCs w:val="24"/>
        </w:rPr>
      </w:pPr>
    </w:p>
    <w:p w:rsidR="005C233A" w:rsidRDefault="005C233A" w:rsidP="005B2C23">
      <w:pPr>
        <w:autoSpaceDE w:val="0"/>
        <w:autoSpaceDN w:val="0"/>
        <w:adjustRightInd w:val="0"/>
        <w:spacing w:after="0" w:line="276" w:lineRule="auto"/>
        <w:jc w:val="center"/>
        <w:rPr>
          <w:rFonts w:ascii="Arial" w:hAnsi="Arial" w:cs="Arial"/>
          <w:b/>
          <w:bCs/>
          <w:caps/>
          <w:sz w:val="24"/>
          <w:szCs w:val="24"/>
        </w:rPr>
      </w:pPr>
    </w:p>
    <w:p w:rsidR="00B009F9" w:rsidRPr="005B2C23" w:rsidRDefault="00B009F9" w:rsidP="005B2C23">
      <w:pPr>
        <w:autoSpaceDE w:val="0"/>
        <w:autoSpaceDN w:val="0"/>
        <w:adjustRightInd w:val="0"/>
        <w:spacing w:after="0" w:line="276" w:lineRule="auto"/>
        <w:jc w:val="center"/>
        <w:rPr>
          <w:rFonts w:ascii="Arial" w:hAnsi="Arial" w:cs="Arial"/>
          <w:b/>
          <w:bCs/>
          <w:caps/>
          <w:sz w:val="24"/>
          <w:szCs w:val="24"/>
        </w:rPr>
      </w:pPr>
      <w:r w:rsidRPr="005B2C23">
        <w:rPr>
          <w:rFonts w:ascii="Arial" w:hAnsi="Arial" w:cs="Arial"/>
          <w:b/>
          <w:bCs/>
          <w:caps/>
          <w:sz w:val="24"/>
          <w:szCs w:val="24"/>
        </w:rPr>
        <w:lastRenderedPageBreak/>
        <w:t>William Thorpe.</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6A7FE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 much, then, although briefly</w:t>
      </w:r>
      <w:r w:rsidR="00B009F9" w:rsidRPr="00B009F9">
        <w:rPr>
          <w:rFonts w:ascii="Arial" w:hAnsi="Arial" w:cs="Arial"/>
          <w:sz w:val="24"/>
          <w:szCs w:val="24"/>
        </w:rPr>
        <w:t xml:space="preserve"> being </w:t>
      </w:r>
      <w:r>
        <w:rPr>
          <w:rFonts w:ascii="Arial" w:hAnsi="Arial" w:cs="Arial"/>
          <w:sz w:val="24"/>
          <w:szCs w:val="24"/>
        </w:rPr>
        <w:t>mentioned</w:t>
      </w:r>
      <w:r w:rsidR="00B009F9" w:rsidRPr="00B009F9">
        <w:rPr>
          <w:rFonts w:ascii="Arial" w:hAnsi="Arial" w:cs="Arial"/>
          <w:sz w:val="24"/>
          <w:szCs w:val="24"/>
        </w:rPr>
        <w:t xml:space="preserve"> by the way, </w:t>
      </w:r>
      <w:r>
        <w:rPr>
          <w:rFonts w:ascii="Arial" w:hAnsi="Arial" w:cs="Arial"/>
          <w:sz w:val="24"/>
          <w:szCs w:val="24"/>
        </w:rPr>
        <w:t>concerning</w:t>
      </w:r>
      <w:r w:rsidR="00B009F9" w:rsidRPr="00B009F9">
        <w:rPr>
          <w:rFonts w:ascii="Arial" w:hAnsi="Arial" w:cs="Arial"/>
          <w:sz w:val="24"/>
          <w:szCs w:val="24"/>
        </w:rPr>
        <w:t xml:space="preserve"> th</w:t>
      </w:r>
      <w:r>
        <w:rPr>
          <w:rFonts w:ascii="Arial" w:hAnsi="Arial" w:cs="Arial"/>
          <w:sz w:val="24"/>
          <w:szCs w:val="24"/>
        </w:rPr>
        <w:t>o</w:t>
      </w:r>
      <w:r w:rsidR="00B009F9" w:rsidRPr="00B009F9">
        <w:rPr>
          <w:rFonts w:ascii="Arial" w:hAnsi="Arial" w:cs="Arial"/>
          <w:sz w:val="24"/>
          <w:szCs w:val="24"/>
        </w:rPr>
        <w:t>se wh</w:t>
      </w:r>
      <w:r>
        <w:rPr>
          <w:rFonts w:ascii="Arial" w:hAnsi="Arial" w:cs="Arial"/>
          <w:sz w:val="24"/>
          <w:szCs w:val="24"/>
        </w:rPr>
        <w:t>o</w:t>
      </w:r>
      <w:r w:rsidR="00B009F9" w:rsidRPr="00B009F9">
        <w:rPr>
          <w:rFonts w:ascii="Arial" w:hAnsi="Arial" w:cs="Arial"/>
          <w:sz w:val="24"/>
          <w:szCs w:val="24"/>
        </w:rPr>
        <w:t xml:space="preserve"> have been</w:t>
      </w:r>
      <w:r>
        <w:rPr>
          <w:rFonts w:ascii="Arial" w:hAnsi="Arial" w:cs="Arial"/>
          <w:sz w:val="24"/>
          <w:szCs w:val="24"/>
        </w:rPr>
        <w:t xml:space="preserve"> </w:t>
      </w:r>
      <w:r w:rsidR="00B009F9" w:rsidRPr="00B009F9">
        <w:rPr>
          <w:rFonts w:ascii="Arial" w:hAnsi="Arial" w:cs="Arial"/>
          <w:sz w:val="24"/>
          <w:szCs w:val="24"/>
        </w:rPr>
        <w:t xml:space="preserve">forced in </w:t>
      </w:r>
      <w:r>
        <w:rPr>
          <w:rFonts w:ascii="Arial" w:hAnsi="Arial" w:cs="Arial"/>
          <w:sz w:val="24"/>
          <w:szCs w:val="24"/>
        </w:rPr>
        <w:t>the reign</w:t>
      </w:r>
      <w:r w:rsidR="00B009F9" w:rsidRPr="00B009F9">
        <w:rPr>
          <w:rFonts w:ascii="Arial" w:hAnsi="Arial" w:cs="Arial"/>
          <w:sz w:val="24"/>
          <w:szCs w:val="24"/>
        </w:rPr>
        <w:t xml:space="preserve"> of this king to open abjuration, next come</w:t>
      </w:r>
      <w:r>
        <w:rPr>
          <w:rFonts w:ascii="Arial" w:hAnsi="Arial" w:cs="Arial"/>
          <w:sz w:val="24"/>
          <w:szCs w:val="24"/>
        </w:rPr>
        <w:t xml:space="preserve"> into</w:t>
      </w:r>
      <w:r w:rsidR="00B009F9" w:rsidRPr="00B009F9">
        <w:rPr>
          <w:rFonts w:ascii="Arial" w:hAnsi="Arial" w:cs="Arial"/>
          <w:sz w:val="24"/>
          <w:szCs w:val="24"/>
        </w:rPr>
        <w:t xml:space="preserve"> our hands the </w:t>
      </w:r>
      <w:r w:rsidR="001F548D">
        <w:rPr>
          <w:rFonts w:ascii="Arial" w:hAnsi="Arial" w:cs="Arial"/>
          <w:sz w:val="24"/>
          <w:szCs w:val="24"/>
        </w:rPr>
        <w:t>worthy</w:t>
      </w:r>
      <w:r>
        <w:rPr>
          <w:rFonts w:ascii="Arial" w:hAnsi="Arial" w:cs="Arial"/>
          <w:sz w:val="24"/>
          <w:szCs w:val="24"/>
        </w:rPr>
        <w:t xml:space="preserve"> </w:t>
      </w:r>
      <w:r w:rsidR="00B009F9" w:rsidRPr="00B009F9">
        <w:rPr>
          <w:rFonts w:ascii="Arial" w:hAnsi="Arial" w:cs="Arial"/>
          <w:sz w:val="24"/>
          <w:szCs w:val="24"/>
        </w:rPr>
        <w:t>history of Master William Thorpe, a valiant warrior under the triumphant banner of</w:t>
      </w:r>
      <w:r>
        <w:rPr>
          <w:rFonts w:ascii="Arial" w:hAnsi="Arial" w:cs="Arial"/>
          <w:sz w:val="24"/>
          <w:szCs w:val="24"/>
        </w:rPr>
        <w:t xml:space="preserve"> </w:t>
      </w:r>
      <w:r w:rsidR="00B009F9" w:rsidRPr="00B009F9">
        <w:rPr>
          <w:rFonts w:ascii="Arial" w:hAnsi="Arial" w:cs="Arial"/>
          <w:sz w:val="24"/>
          <w:szCs w:val="24"/>
        </w:rPr>
        <w:t xml:space="preserve">Christ, </w:t>
      </w:r>
      <w:r>
        <w:rPr>
          <w:rFonts w:ascii="Arial" w:hAnsi="Arial" w:cs="Arial"/>
          <w:sz w:val="24"/>
          <w:szCs w:val="24"/>
        </w:rPr>
        <w:t>during</w:t>
      </w:r>
      <w:r w:rsidR="00B009F9" w:rsidRPr="00B009F9">
        <w:rPr>
          <w:rFonts w:ascii="Arial" w:hAnsi="Arial" w:cs="Arial"/>
          <w:sz w:val="24"/>
          <w:szCs w:val="24"/>
        </w:rPr>
        <w:t xml:space="preserve"> the process of his examination before Thomas Arundel,</w:t>
      </w:r>
      <w:r>
        <w:rPr>
          <w:rFonts w:ascii="Arial" w:hAnsi="Arial" w:cs="Arial"/>
          <w:sz w:val="24"/>
          <w:szCs w:val="24"/>
        </w:rPr>
        <w:t xml:space="preserve"> </w:t>
      </w:r>
      <w:r w:rsidR="00B009F9" w:rsidRPr="00B009F9">
        <w:rPr>
          <w:rFonts w:ascii="Arial" w:hAnsi="Arial" w:cs="Arial"/>
          <w:sz w:val="24"/>
          <w:szCs w:val="24"/>
        </w:rPr>
        <w:t>archbishop of Canterbury, written by Thorpe</w:t>
      </w:r>
      <w:r>
        <w:rPr>
          <w:rFonts w:ascii="Arial" w:hAnsi="Arial" w:cs="Arial"/>
          <w:sz w:val="24"/>
          <w:szCs w:val="24"/>
        </w:rPr>
        <w:t xml:space="preserve"> himself</w:t>
      </w:r>
      <w:r w:rsidR="00B009F9" w:rsidRPr="00B009F9">
        <w:rPr>
          <w:rFonts w:ascii="Arial" w:hAnsi="Arial" w:cs="Arial"/>
          <w:sz w:val="24"/>
          <w:szCs w:val="24"/>
        </w:rPr>
        <w:t xml:space="preserve">, and </w:t>
      </w:r>
      <w:r>
        <w:rPr>
          <w:rFonts w:ascii="Arial" w:hAnsi="Arial" w:cs="Arial"/>
          <w:sz w:val="24"/>
          <w:szCs w:val="24"/>
        </w:rPr>
        <w:t>described</w:t>
      </w:r>
      <w:r w:rsidR="00B009F9" w:rsidRPr="00B009F9">
        <w:rPr>
          <w:rFonts w:ascii="Arial" w:hAnsi="Arial" w:cs="Arial"/>
          <w:sz w:val="24"/>
          <w:szCs w:val="24"/>
        </w:rPr>
        <w:t xml:space="preserve"> by his own pen at</w:t>
      </w:r>
    </w:p>
    <w:p w:rsidR="006A7FE4"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request of his friends, as </w:t>
      </w:r>
      <w:r w:rsidR="006A7FE4">
        <w:rPr>
          <w:rFonts w:ascii="Arial" w:hAnsi="Arial" w:cs="Arial"/>
          <w:sz w:val="24"/>
          <w:szCs w:val="24"/>
        </w:rPr>
        <w:t>in</w:t>
      </w:r>
      <w:r w:rsidRPr="00B009F9">
        <w:rPr>
          <w:rFonts w:ascii="Arial" w:hAnsi="Arial" w:cs="Arial"/>
          <w:sz w:val="24"/>
          <w:szCs w:val="24"/>
        </w:rPr>
        <w:t xml:space="preserve"> his own words, in the process, appear</w:t>
      </w:r>
      <w:r w:rsidR="006A7FE4">
        <w:rPr>
          <w:rFonts w:ascii="Arial" w:hAnsi="Arial" w:cs="Arial"/>
          <w:sz w:val="24"/>
          <w:szCs w:val="24"/>
        </w:rPr>
        <w:t>s</w:t>
      </w:r>
      <w:r w:rsidRPr="00B009F9">
        <w:rPr>
          <w:rFonts w:ascii="Arial" w:hAnsi="Arial" w:cs="Arial"/>
          <w:sz w:val="24"/>
          <w:szCs w:val="24"/>
        </w:rPr>
        <w:t>; in</w:t>
      </w:r>
      <w:r w:rsidR="006A7FE4">
        <w:rPr>
          <w:rFonts w:ascii="Arial" w:hAnsi="Arial" w:cs="Arial"/>
          <w:sz w:val="24"/>
          <w:szCs w:val="24"/>
        </w:rPr>
        <w:t xml:space="preserve"> </w:t>
      </w:r>
      <w:r w:rsidRPr="00B009F9">
        <w:rPr>
          <w:rFonts w:ascii="Arial" w:hAnsi="Arial" w:cs="Arial"/>
          <w:sz w:val="24"/>
          <w:szCs w:val="24"/>
        </w:rPr>
        <w:t>whose examination, which seem</w:t>
      </w:r>
      <w:r w:rsidR="006A7FE4">
        <w:rPr>
          <w:rFonts w:ascii="Arial" w:hAnsi="Arial" w:cs="Arial"/>
          <w:sz w:val="24"/>
          <w:szCs w:val="24"/>
        </w:rPr>
        <w:t>s</w:t>
      </w:r>
      <w:r w:rsidRPr="00B009F9">
        <w:rPr>
          <w:rFonts w:ascii="Arial" w:hAnsi="Arial" w:cs="Arial"/>
          <w:sz w:val="24"/>
          <w:szCs w:val="24"/>
        </w:rPr>
        <w:t xml:space="preserve"> first to begin</w:t>
      </w:r>
      <w:r w:rsidR="006A7FE4">
        <w:rPr>
          <w:rFonts w:ascii="Arial" w:hAnsi="Arial" w:cs="Arial"/>
          <w:sz w:val="24"/>
          <w:szCs w:val="24"/>
        </w:rPr>
        <w:t xml:space="preserve"> in</w:t>
      </w:r>
      <w:r w:rsidRPr="00B009F9">
        <w:rPr>
          <w:rFonts w:ascii="Arial" w:hAnsi="Arial" w:cs="Arial"/>
          <w:sz w:val="24"/>
          <w:szCs w:val="24"/>
        </w:rPr>
        <w:t xml:space="preserve"> A. D. 1407, </w:t>
      </w:r>
      <w:r w:rsidR="00137C24">
        <w:rPr>
          <w:rFonts w:ascii="Arial" w:hAnsi="Arial" w:cs="Arial"/>
          <w:sz w:val="24"/>
          <w:szCs w:val="24"/>
        </w:rPr>
        <w:t>you</w:t>
      </w:r>
      <w:r w:rsidRPr="00B009F9">
        <w:rPr>
          <w:rFonts w:ascii="Arial" w:hAnsi="Arial" w:cs="Arial"/>
          <w:sz w:val="24"/>
          <w:szCs w:val="24"/>
        </w:rPr>
        <w:t xml:space="preserve"> shal</w:t>
      </w:r>
      <w:r w:rsidR="006A7FE4">
        <w:rPr>
          <w:rFonts w:ascii="Arial" w:hAnsi="Arial" w:cs="Arial"/>
          <w:sz w:val="24"/>
          <w:szCs w:val="24"/>
        </w:rPr>
        <w:t>l</w:t>
      </w:r>
      <w:r w:rsidRPr="00B009F9">
        <w:rPr>
          <w:rFonts w:ascii="Arial" w:hAnsi="Arial" w:cs="Arial"/>
          <w:sz w:val="24"/>
          <w:szCs w:val="24"/>
        </w:rPr>
        <w:t xml:space="preserve"> have, good</w:t>
      </w:r>
      <w:r w:rsidR="006A7FE4">
        <w:rPr>
          <w:rFonts w:ascii="Arial" w:hAnsi="Arial" w:cs="Arial"/>
          <w:sz w:val="24"/>
          <w:szCs w:val="24"/>
        </w:rPr>
        <w:t xml:space="preserve"> </w:t>
      </w:r>
      <w:r w:rsidRPr="00B009F9">
        <w:rPr>
          <w:rFonts w:ascii="Arial" w:hAnsi="Arial" w:cs="Arial"/>
          <w:sz w:val="24"/>
          <w:szCs w:val="24"/>
        </w:rPr>
        <w:t xml:space="preserve">reader, both to learn and to marvel: to learn, in that </w:t>
      </w:r>
      <w:r w:rsidR="00137C24">
        <w:rPr>
          <w:rFonts w:ascii="Arial" w:hAnsi="Arial" w:cs="Arial"/>
          <w:sz w:val="24"/>
          <w:szCs w:val="24"/>
        </w:rPr>
        <w:t>you</w:t>
      </w:r>
      <w:r w:rsidRPr="00B009F9">
        <w:rPr>
          <w:rFonts w:ascii="Arial" w:hAnsi="Arial" w:cs="Arial"/>
          <w:sz w:val="24"/>
          <w:szCs w:val="24"/>
        </w:rPr>
        <w:t xml:space="preserve"> shal</w:t>
      </w:r>
      <w:r w:rsidR="006A7FE4">
        <w:rPr>
          <w:rFonts w:ascii="Arial" w:hAnsi="Arial" w:cs="Arial"/>
          <w:sz w:val="24"/>
          <w:szCs w:val="24"/>
        </w:rPr>
        <w:t>l</w:t>
      </w:r>
      <w:r w:rsidRPr="00B009F9">
        <w:rPr>
          <w:rFonts w:ascii="Arial" w:hAnsi="Arial" w:cs="Arial"/>
          <w:sz w:val="24"/>
          <w:szCs w:val="24"/>
        </w:rPr>
        <w:t xml:space="preserve"> hear truth discoursed</w:t>
      </w:r>
      <w:r w:rsidR="006A7FE4">
        <w:rPr>
          <w:rFonts w:ascii="Arial" w:hAnsi="Arial" w:cs="Arial"/>
          <w:sz w:val="24"/>
          <w:szCs w:val="24"/>
        </w:rPr>
        <w:t xml:space="preserve"> </w:t>
      </w:r>
      <w:r w:rsidRPr="00B009F9">
        <w:rPr>
          <w:rFonts w:ascii="Arial" w:hAnsi="Arial" w:cs="Arial"/>
          <w:sz w:val="24"/>
          <w:szCs w:val="24"/>
        </w:rPr>
        <w:t xml:space="preserve">and discussed, with the contrary reasons of the adversary </w:t>
      </w:r>
      <w:r w:rsidR="006A7FE4">
        <w:rPr>
          <w:rFonts w:ascii="Arial" w:hAnsi="Arial" w:cs="Arial"/>
          <w:sz w:val="24"/>
          <w:szCs w:val="24"/>
        </w:rPr>
        <w:t>come to nothing</w:t>
      </w:r>
      <w:r w:rsidRPr="00B009F9">
        <w:rPr>
          <w:rFonts w:ascii="Arial" w:hAnsi="Arial" w:cs="Arial"/>
          <w:sz w:val="24"/>
          <w:szCs w:val="24"/>
        </w:rPr>
        <w:t xml:space="preserve">; to marvel, </w:t>
      </w:r>
      <w:r w:rsidR="006A7FE4">
        <w:rPr>
          <w:rFonts w:ascii="Arial" w:hAnsi="Arial" w:cs="Arial"/>
          <w:sz w:val="24"/>
          <w:szCs w:val="24"/>
        </w:rPr>
        <w:t>in</w:t>
      </w:r>
      <w:r w:rsidRPr="00B009F9">
        <w:rPr>
          <w:rFonts w:ascii="Arial" w:hAnsi="Arial" w:cs="Arial"/>
          <w:sz w:val="24"/>
          <w:szCs w:val="24"/>
        </w:rPr>
        <w:t xml:space="preserve"> that</w:t>
      </w:r>
      <w:r w:rsidR="000E6861">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shal</w:t>
      </w:r>
      <w:r w:rsidR="006A7FE4">
        <w:rPr>
          <w:rFonts w:ascii="Arial" w:hAnsi="Arial" w:cs="Arial"/>
          <w:sz w:val="24"/>
          <w:szCs w:val="24"/>
        </w:rPr>
        <w:t>l</w:t>
      </w:r>
      <w:r w:rsidRPr="00B009F9">
        <w:rPr>
          <w:rFonts w:ascii="Arial" w:hAnsi="Arial" w:cs="Arial"/>
          <w:sz w:val="24"/>
          <w:szCs w:val="24"/>
        </w:rPr>
        <w:t xml:space="preserve"> behold here</w:t>
      </w:r>
      <w:r w:rsidR="006A7FE4">
        <w:rPr>
          <w:rFonts w:ascii="Arial" w:hAnsi="Arial" w:cs="Arial"/>
          <w:sz w:val="24"/>
          <w:szCs w:val="24"/>
        </w:rPr>
        <w:t>,</w:t>
      </w:r>
      <w:r w:rsidRPr="00B009F9">
        <w:rPr>
          <w:rFonts w:ascii="Arial" w:hAnsi="Arial" w:cs="Arial"/>
          <w:sz w:val="24"/>
          <w:szCs w:val="24"/>
        </w:rPr>
        <w:t xml:space="preserve"> in this man, the marvellous force and strength</w:t>
      </w:r>
      <w:r w:rsidR="006A7FE4">
        <w:rPr>
          <w:rFonts w:ascii="Arial" w:hAnsi="Arial" w:cs="Arial"/>
          <w:sz w:val="24"/>
          <w:szCs w:val="24"/>
        </w:rPr>
        <w:t>ing</w:t>
      </w:r>
      <w:r w:rsidRPr="00B009F9">
        <w:rPr>
          <w:rFonts w:ascii="Arial" w:hAnsi="Arial" w:cs="Arial"/>
          <w:sz w:val="24"/>
          <w:szCs w:val="24"/>
        </w:rPr>
        <w:t xml:space="preserve"> of the Lord</w:t>
      </w:r>
      <w:r w:rsidR="00DE3074">
        <w:rPr>
          <w:rFonts w:ascii="Arial" w:hAnsi="Arial" w:cs="Arial"/>
          <w:sz w:val="24"/>
          <w:szCs w:val="24"/>
        </w:rPr>
        <w:t>’</w:t>
      </w:r>
      <w:r w:rsidRPr="00B009F9">
        <w:rPr>
          <w:rFonts w:ascii="Arial" w:hAnsi="Arial" w:cs="Arial"/>
          <w:sz w:val="24"/>
          <w:szCs w:val="24"/>
        </w:rPr>
        <w:t>s</w:t>
      </w:r>
      <w:r w:rsidR="006A7FE4">
        <w:rPr>
          <w:rFonts w:ascii="Arial" w:hAnsi="Arial" w:cs="Arial"/>
          <w:sz w:val="24"/>
          <w:szCs w:val="24"/>
        </w:rPr>
        <w:t xml:space="preserve"> </w:t>
      </w:r>
      <w:r w:rsidRPr="00B009F9">
        <w:rPr>
          <w:rFonts w:ascii="Arial" w:hAnsi="Arial" w:cs="Arial"/>
          <w:sz w:val="24"/>
          <w:szCs w:val="24"/>
        </w:rPr>
        <w:t>might, Spirit, and grace, working and fighting in his soldiers, and also speaking in</w:t>
      </w:r>
      <w:r w:rsidR="006A7FE4">
        <w:rPr>
          <w:rFonts w:ascii="Arial" w:hAnsi="Arial" w:cs="Arial"/>
          <w:sz w:val="24"/>
          <w:szCs w:val="24"/>
        </w:rPr>
        <w:t xml:space="preserve"> </w:t>
      </w:r>
      <w:r w:rsidRPr="00B009F9">
        <w:rPr>
          <w:rFonts w:ascii="Arial" w:hAnsi="Arial" w:cs="Arial"/>
          <w:sz w:val="24"/>
          <w:szCs w:val="24"/>
        </w:rPr>
        <w:t xml:space="preserve">their mouths, according to the word of his promise, Luke </w:t>
      </w:r>
      <w:r w:rsidR="006A7FE4">
        <w:rPr>
          <w:rFonts w:ascii="Arial" w:hAnsi="Arial" w:cs="Arial"/>
          <w:sz w:val="24"/>
          <w:szCs w:val="24"/>
        </w:rPr>
        <w:t>21</w:t>
      </w:r>
      <w:r w:rsidRPr="00B009F9">
        <w:rPr>
          <w:rFonts w:ascii="Arial" w:hAnsi="Arial" w:cs="Arial"/>
          <w:sz w:val="24"/>
          <w:szCs w:val="24"/>
        </w:rPr>
        <w:t xml:space="preserve">. </w:t>
      </w:r>
    </w:p>
    <w:p w:rsidR="006A7FE4" w:rsidRDefault="006A7FE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the text of th</w:t>
      </w:r>
      <w:r w:rsidR="006A7FE4">
        <w:rPr>
          <w:rFonts w:ascii="Arial" w:hAnsi="Arial" w:cs="Arial"/>
          <w:sz w:val="24"/>
          <w:szCs w:val="24"/>
        </w:rPr>
        <w:t>is</w:t>
      </w:r>
      <w:r w:rsidRPr="00B009F9">
        <w:rPr>
          <w:rFonts w:ascii="Arial" w:hAnsi="Arial" w:cs="Arial"/>
          <w:sz w:val="24"/>
          <w:szCs w:val="24"/>
        </w:rPr>
        <w:t xml:space="preserve"> story</w:t>
      </w:r>
      <w:r w:rsidR="006A7FE4">
        <w:rPr>
          <w:rFonts w:ascii="Arial" w:hAnsi="Arial" w:cs="Arial"/>
          <w:sz w:val="24"/>
          <w:szCs w:val="24"/>
        </w:rPr>
        <w:t xml:space="preserve">, </w:t>
      </w:r>
      <w:r w:rsidRPr="00B009F9">
        <w:rPr>
          <w:rFonts w:ascii="Arial" w:hAnsi="Arial" w:cs="Arial"/>
          <w:sz w:val="24"/>
          <w:szCs w:val="24"/>
        </w:rPr>
        <w:t xml:space="preserve">we have neither added nor </w:t>
      </w:r>
      <w:r w:rsidR="006A7FE4">
        <w:rPr>
          <w:rFonts w:ascii="Arial" w:hAnsi="Arial" w:cs="Arial"/>
          <w:sz w:val="24"/>
          <w:szCs w:val="24"/>
        </w:rPr>
        <w:t>omitted</w:t>
      </w:r>
      <w:r w:rsidRPr="00B009F9">
        <w:rPr>
          <w:rFonts w:ascii="Arial" w:hAnsi="Arial" w:cs="Arial"/>
          <w:sz w:val="24"/>
          <w:szCs w:val="24"/>
        </w:rPr>
        <w:t>, but, as we have received, copied out and</w:t>
      </w:r>
      <w:r w:rsidR="006A7FE4">
        <w:rPr>
          <w:rFonts w:ascii="Arial" w:hAnsi="Arial" w:cs="Arial"/>
          <w:sz w:val="24"/>
          <w:szCs w:val="24"/>
        </w:rPr>
        <w:t xml:space="preserve"> </w:t>
      </w:r>
      <w:r w:rsidRPr="00B009F9">
        <w:rPr>
          <w:rFonts w:ascii="Arial" w:hAnsi="Arial" w:cs="Arial"/>
          <w:sz w:val="24"/>
          <w:szCs w:val="24"/>
        </w:rPr>
        <w:t xml:space="preserve">corrected by Master William </w:t>
      </w:r>
      <w:r w:rsidR="000E6861">
        <w:rPr>
          <w:rFonts w:ascii="Arial" w:hAnsi="Arial" w:cs="Arial"/>
          <w:sz w:val="24"/>
          <w:szCs w:val="24"/>
        </w:rPr>
        <w:t>Tyndale</w:t>
      </w:r>
      <w:r w:rsidRPr="00B009F9">
        <w:rPr>
          <w:rFonts w:ascii="Arial" w:hAnsi="Arial" w:cs="Arial"/>
          <w:sz w:val="24"/>
          <w:szCs w:val="24"/>
        </w:rPr>
        <w:t>, who had</w:t>
      </w:r>
      <w:r w:rsidR="006A7FE4">
        <w:rPr>
          <w:rFonts w:ascii="Arial" w:hAnsi="Arial" w:cs="Arial"/>
          <w:sz w:val="24"/>
          <w:szCs w:val="24"/>
        </w:rPr>
        <w:t xml:space="preserve"> by </w:t>
      </w:r>
      <w:r w:rsidRPr="00B009F9">
        <w:rPr>
          <w:rFonts w:ascii="Arial" w:hAnsi="Arial" w:cs="Arial"/>
          <w:sz w:val="24"/>
          <w:szCs w:val="24"/>
        </w:rPr>
        <w:t xml:space="preserve">his own handwriting, </w:t>
      </w:r>
      <w:r w:rsidR="006A7FE4">
        <w:rPr>
          <w:rFonts w:ascii="Arial" w:hAnsi="Arial" w:cs="Arial"/>
          <w:sz w:val="24"/>
          <w:szCs w:val="24"/>
        </w:rPr>
        <w:t>as</w:t>
      </w:r>
      <w:r w:rsidRPr="00B009F9">
        <w:rPr>
          <w:rFonts w:ascii="Arial" w:hAnsi="Arial" w:cs="Arial"/>
          <w:sz w:val="24"/>
          <w:szCs w:val="24"/>
        </w:rPr>
        <w:t xml:space="preserve"> we have here</w:t>
      </w:r>
      <w:r w:rsidR="006A7FE4">
        <w:rPr>
          <w:rFonts w:ascii="Arial" w:hAnsi="Arial" w:cs="Arial"/>
          <w:sz w:val="24"/>
          <w:szCs w:val="24"/>
        </w:rPr>
        <w:t xml:space="preserve"> laid</w:t>
      </w:r>
      <w:r w:rsidRPr="00B009F9">
        <w:rPr>
          <w:rFonts w:ascii="Arial" w:hAnsi="Arial" w:cs="Arial"/>
          <w:sz w:val="24"/>
          <w:szCs w:val="24"/>
        </w:rPr>
        <w:t xml:space="preserve"> it</w:t>
      </w:r>
      <w:r w:rsidR="006A7FE4">
        <w:rPr>
          <w:rFonts w:ascii="Arial" w:hAnsi="Arial" w:cs="Arial"/>
          <w:sz w:val="24"/>
          <w:szCs w:val="24"/>
        </w:rPr>
        <w:t xml:space="preserve"> out</w:t>
      </w:r>
      <w:r w:rsidRPr="00B009F9">
        <w:rPr>
          <w:rFonts w:ascii="Arial" w:hAnsi="Arial" w:cs="Arial"/>
          <w:sz w:val="24"/>
          <w:szCs w:val="24"/>
        </w:rPr>
        <w:t>, and se</w:t>
      </w:r>
      <w:r w:rsidR="006A7FE4">
        <w:rPr>
          <w:rFonts w:ascii="Arial" w:hAnsi="Arial" w:cs="Arial"/>
          <w:sz w:val="24"/>
          <w:szCs w:val="24"/>
        </w:rPr>
        <w:t>n</w:t>
      </w:r>
      <w:r w:rsidRPr="00B009F9">
        <w:rPr>
          <w:rFonts w:ascii="Arial" w:hAnsi="Arial" w:cs="Arial"/>
          <w:sz w:val="24"/>
          <w:szCs w:val="24"/>
        </w:rPr>
        <w:t>t it out abroad. A</w:t>
      </w:r>
      <w:r w:rsidR="000E6861">
        <w:rPr>
          <w:rFonts w:ascii="Arial" w:hAnsi="Arial" w:cs="Arial"/>
          <w:sz w:val="24"/>
          <w:szCs w:val="24"/>
        </w:rPr>
        <w:t>l</w:t>
      </w:r>
      <w:r w:rsidR="002E2206">
        <w:rPr>
          <w:rFonts w:ascii="Arial" w:hAnsi="Arial" w:cs="Arial"/>
          <w:sz w:val="24"/>
          <w:szCs w:val="24"/>
        </w:rPr>
        <w:t>though</w:t>
      </w:r>
      <w:r w:rsidR="006A7FE4">
        <w:rPr>
          <w:rFonts w:ascii="Arial" w:hAnsi="Arial" w:cs="Arial"/>
          <w:sz w:val="24"/>
          <w:szCs w:val="24"/>
        </w:rPr>
        <w:t>,</w:t>
      </w:r>
      <w:r w:rsidRPr="00B009F9">
        <w:rPr>
          <w:rFonts w:ascii="Arial" w:hAnsi="Arial" w:cs="Arial"/>
          <w:sz w:val="24"/>
          <w:szCs w:val="24"/>
        </w:rPr>
        <w:t xml:space="preserve"> for the more credit of the matter, I rather wished</w:t>
      </w:r>
      <w:r w:rsidR="006A7FE4">
        <w:rPr>
          <w:rFonts w:ascii="Arial" w:hAnsi="Arial" w:cs="Arial"/>
          <w:sz w:val="24"/>
          <w:szCs w:val="24"/>
        </w:rPr>
        <w:t xml:space="preserve"> to give </w:t>
      </w:r>
      <w:r w:rsidRPr="00B009F9">
        <w:rPr>
          <w:rFonts w:ascii="Arial" w:hAnsi="Arial" w:cs="Arial"/>
          <w:sz w:val="24"/>
          <w:szCs w:val="24"/>
        </w:rPr>
        <w:t xml:space="preserve">it in his own natural speech, </w:t>
      </w:r>
      <w:r w:rsidR="006A7FE4">
        <w:rPr>
          <w:rFonts w:ascii="Arial" w:hAnsi="Arial" w:cs="Arial"/>
          <w:sz w:val="24"/>
          <w:szCs w:val="24"/>
        </w:rPr>
        <w:t>in which</w:t>
      </w:r>
      <w:r w:rsidRPr="00B009F9">
        <w:rPr>
          <w:rFonts w:ascii="Arial" w:hAnsi="Arial" w:cs="Arial"/>
          <w:sz w:val="24"/>
          <w:szCs w:val="24"/>
        </w:rPr>
        <w:t xml:space="preserve"> it was first written</w:t>
      </w:r>
      <w:r w:rsidR="006A7FE4">
        <w:rPr>
          <w:rFonts w:ascii="Arial" w:hAnsi="Arial" w:cs="Arial"/>
          <w:sz w:val="24"/>
          <w:szCs w:val="24"/>
        </w:rPr>
        <w:t>.</w:t>
      </w:r>
      <w:r w:rsidRPr="00B009F9">
        <w:rPr>
          <w:rFonts w:ascii="Arial" w:hAnsi="Arial" w:cs="Arial"/>
          <w:sz w:val="24"/>
          <w:szCs w:val="24"/>
        </w:rPr>
        <w:t xml:space="preserve"> </w:t>
      </w:r>
      <w:r w:rsidR="006A7FE4">
        <w:rPr>
          <w:rFonts w:ascii="Arial" w:hAnsi="Arial" w:cs="Arial"/>
          <w:sz w:val="24"/>
          <w:szCs w:val="24"/>
        </w:rPr>
        <w:t>However</w:t>
      </w:r>
      <w:r w:rsidRPr="00B009F9">
        <w:rPr>
          <w:rFonts w:ascii="Arial" w:hAnsi="Arial" w:cs="Arial"/>
          <w:sz w:val="24"/>
          <w:szCs w:val="24"/>
        </w:rPr>
        <w:t>, to put away</w:t>
      </w:r>
      <w:r w:rsidR="006A7FE4">
        <w:rPr>
          <w:rFonts w:ascii="Arial" w:hAnsi="Arial" w:cs="Arial"/>
          <w:sz w:val="24"/>
          <w:szCs w:val="24"/>
        </w:rPr>
        <w:t xml:space="preserve"> </w:t>
      </w:r>
      <w:r w:rsidRPr="00B009F9">
        <w:rPr>
          <w:rFonts w:ascii="Arial" w:hAnsi="Arial" w:cs="Arial"/>
          <w:sz w:val="24"/>
          <w:szCs w:val="24"/>
        </w:rPr>
        <w:t xml:space="preserve">all doubt and scruple, this I </w:t>
      </w:r>
      <w:r w:rsidR="007B2469">
        <w:rPr>
          <w:rFonts w:ascii="Arial" w:hAnsi="Arial" w:cs="Arial"/>
          <w:sz w:val="24"/>
          <w:szCs w:val="24"/>
        </w:rPr>
        <w:t>thought</w:t>
      </w:r>
      <w:r w:rsidRPr="00B009F9">
        <w:rPr>
          <w:rFonts w:ascii="Arial" w:hAnsi="Arial" w:cs="Arial"/>
          <w:sz w:val="24"/>
          <w:szCs w:val="24"/>
        </w:rPr>
        <w:t xml:space="preserve"> </w:t>
      </w:r>
      <w:r w:rsidR="006A7FE4">
        <w:rPr>
          <w:rFonts w:ascii="Arial" w:hAnsi="Arial" w:cs="Arial"/>
          <w:sz w:val="24"/>
          <w:szCs w:val="24"/>
        </w:rPr>
        <w:t xml:space="preserve">carefully to lay out </w:t>
      </w:r>
      <w:r w:rsidR="000E6861">
        <w:rPr>
          <w:rFonts w:ascii="Arial" w:hAnsi="Arial" w:cs="Arial"/>
          <w:sz w:val="24"/>
          <w:szCs w:val="24"/>
        </w:rPr>
        <w:t xml:space="preserve">beforehand, </w:t>
      </w:r>
      <w:r w:rsidRPr="00B009F9">
        <w:rPr>
          <w:rFonts w:ascii="Arial" w:hAnsi="Arial" w:cs="Arial"/>
          <w:sz w:val="24"/>
          <w:szCs w:val="24"/>
        </w:rPr>
        <w:t>and testify to the</w:t>
      </w:r>
      <w:r w:rsidR="000E6861">
        <w:rPr>
          <w:rFonts w:ascii="Arial" w:hAnsi="Arial" w:cs="Arial"/>
          <w:sz w:val="24"/>
          <w:szCs w:val="24"/>
        </w:rPr>
        <w:t xml:space="preserve"> </w:t>
      </w:r>
      <w:r w:rsidRPr="00B009F9">
        <w:rPr>
          <w:rFonts w:ascii="Arial" w:hAnsi="Arial" w:cs="Arial"/>
          <w:sz w:val="24"/>
          <w:szCs w:val="24"/>
        </w:rPr>
        <w:t xml:space="preserve">reader, </w:t>
      </w:r>
      <w:r w:rsidR="006A7FE4">
        <w:rPr>
          <w:rFonts w:ascii="Arial" w:hAnsi="Arial" w:cs="Arial"/>
          <w:sz w:val="24"/>
          <w:szCs w:val="24"/>
        </w:rPr>
        <w:t>concerning</w:t>
      </w:r>
      <w:r w:rsidRPr="00B009F9">
        <w:rPr>
          <w:rFonts w:ascii="Arial" w:hAnsi="Arial" w:cs="Arial"/>
          <w:sz w:val="24"/>
          <w:szCs w:val="24"/>
        </w:rPr>
        <w:t xml:space="preserve"> the certainty here, th</w:t>
      </w:r>
      <w:r w:rsidR="006A7FE4">
        <w:rPr>
          <w:rFonts w:ascii="Arial" w:hAnsi="Arial" w:cs="Arial"/>
          <w:sz w:val="24"/>
          <w:szCs w:val="24"/>
        </w:rPr>
        <w:t xml:space="preserve">ere are those </w:t>
      </w:r>
      <w:r w:rsidR="00F3181A">
        <w:rPr>
          <w:rFonts w:ascii="Arial" w:hAnsi="Arial" w:cs="Arial"/>
          <w:sz w:val="24"/>
          <w:szCs w:val="24"/>
        </w:rPr>
        <w:t xml:space="preserve">that are yet </w:t>
      </w:r>
      <w:r w:rsidRPr="00B009F9">
        <w:rPr>
          <w:rFonts w:ascii="Arial" w:hAnsi="Arial" w:cs="Arial"/>
          <w:sz w:val="24"/>
          <w:szCs w:val="24"/>
        </w:rPr>
        <w:t>alive</w:t>
      </w:r>
      <w:r w:rsidR="00F3181A">
        <w:rPr>
          <w:rFonts w:ascii="Arial" w:hAnsi="Arial" w:cs="Arial"/>
          <w:sz w:val="24"/>
          <w:szCs w:val="24"/>
        </w:rPr>
        <w:t>, who</w:t>
      </w:r>
      <w:r w:rsidRPr="00B009F9">
        <w:rPr>
          <w:rFonts w:ascii="Arial" w:hAnsi="Arial" w:cs="Arial"/>
          <w:sz w:val="24"/>
          <w:szCs w:val="24"/>
        </w:rPr>
        <w:t xml:space="preserve"> have seen the self</w:t>
      </w:r>
      <w:r w:rsidR="000E6861">
        <w:rPr>
          <w:rFonts w:ascii="Arial" w:hAnsi="Arial" w:cs="Arial"/>
          <w:sz w:val="24"/>
          <w:szCs w:val="24"/>
        </w:rPr>
        <w:t>-</w:t>
      </w:r>
      <w:r w:rsidRPr="00B009F9">
        <w:rPr>
          <w:rFonts w:ascii="Arial" w:hAnsi="Arial" w:cs="Arial"/>
          <w:sz w:val="24"/>
          <w:szCs w:val="24"/>
        </w:rPr>
        <w:t>same</w:t>
      </w:r>
      <w:r w:rsidR="000E6861">
        <w:rPr>
          <w:rFonts w:ascii="Arial" w:hAnsi="Arial" w:cs="Arial"/>
          <w:sz w:val="24"/>
          <w:szCs w:val="24"/>
        </w:rPr>
        <w:t xml:space="preserve"> </w:t>
      </w:r>
      <w:r w:rsidRPr="00B009F9">
        <w:rPr>
          <w:rFonts w:ascii="Arial" w:hAnsi="Arial" w:cs="Arial"/>
          <w:sz w:val="24"/>
          <w:szCs w:val="24"/>
        </w:rPr>
        <w:t>copy in his own old English, resembling the true antiquity both of the speech</w:t>
      </w:r>
      <w:r w:rsidR="00F3181A">
        <w:rPr>
          <w:rFonts w:ascii="Arial" w:hAnsi="Arial" w:cs="Arial"/>
          <w:sz w:val="24"/>
          <w:szCs w:val="24"/>
        </w:rPr>
        <w:t xml:space="preserve"> </w:t>
      </w:r>
      <w:r w:rsidRPr="00B009F9">
        <w:rPr>
          <w:rFonts w:ascii="Arial" w:hAnsi="Arial" w:cs="Arial"/>
          <w:sz w:val="24"/>
          <w:szCs w:val="24"/>
        </w:rPr>
        <w:t xml:space="preserve">and of the time, the name of whom, as for </w:t>
      </w:r>
      <w:r w:rsidR="00F3181A">
        <w:rPr>
          <w:rFonts w:ascii="Arial" w:hAnsi="Arial" w:cs="Arial"/>
          <w:sz w:val="24"/>
          <w:szCs w:val="24"/>
        </w:rPr>
        <w:t xml:space="preserve">the </w:t>
      </w:r>
      <w:r w:rsidRPr="00B009F9">
        <w:rPr>
          <w:rFonts w:ascii="Arial" w:hAnsi="Arial" w:cs="Arial"/>
          <w:sz w:val="24"/>
          <w:szCs w:val="24"/>
        </w:rPr>
        <w:t>record of th</w:t>
      </w:r>
      <w:r w:rsidR="00F3181A">
        <w:rPr>
          <w:rFonts w:ascii="Arial" w:hAnsi="Arial" w:cs="Arial"/>
          <w:sz w:val="24"/>
          <w:szCs w:val="24"/>
        </w:rPr>
        <w:t>is account</w:t>
      </w:r>
      <w:r w:rsidRPr="00B009F9">
        <w:rPr>
          <w:rFonts w:ascii="Arial" w:hAnsi="Arial" w:cs="Arial"/>
          <w:sz w:val="24"/>
          <w:szCs w:val="24"/>
        </w:rPr>
        <w:t xml:space="preserve"> to </w:t>
      </w:r>
      <w:r w:rsidR="00F3181A">
        <w:rPr>
          <w:rFonts w:ascii="Arial" w:hAnsi="Arial" w:cs="Arial"/>
          <w:sz w:val="24"/>
          <w:szCs w:val="24"/>
        </w:rPr>
        <w:t>bear witness</w:t>
      </w:r>
      <w:r w:rsidRPr="00B009F9">
        <w:rPr>
          <w:rFonts w:ascii="Arial" w:hAnsi="Arial" w:cs="Arial"/>
          <w:sz w:val="24"/>
          <w:szCs w:val="24"/>
        </w:rPr>
        <w:t>, is Master</w:t>
      </w:r>
      <w:r w:rsidR="00F3181A">
        <w:rPr>
          <w:rFonts w:ascii="Arial" w:hAnsi="Arial" w:cs="Arial"/>
          <w:sz w:val="24"/>
          <w:szCs w:val="24"/>
        </w:rPr>
        <w:t xml:space="preserve"> </w:t>
      </w:r>
      <w:r w:rsidRPr="00B009F9">
        <w:rPr>
          <w:rFonts w:ascii="Arial" w:hAnsi="Arial" w:cs="Arial"/>
          <w:sz w:val="24"/>
          <w:szCs w:val="24"/>
        </w:rPr>
        <w:t>Whitehead; who, as he ha</w:t>
      </w:r>
      <w:r w:rsidR="00F3181A">
        <w:rPr>
          <w:rFonts w:ascii="Arial" w:hAnsi="Arial" w:cs="Arial"/>
          <w:sz w:val="24"/>
          <w:szCs w:val="24"/>
        </w:rPr>
        <w:t>s</w:t>
      </w:r>
      <w:r w:rsidRPr="00B009F9">
        <w:rPr>
          <w:rFonts w:ascii="Arial" w:hAnsi="Arial" w:cs="Arial"/>
          <w:sz w:val="24"/>
          <w:szCs w:val="24"/>
        </w:rPr>
        <w:t xml:space="preserve"> seen the true ancient copy in the hands of George</w:t>
      </w:r>
      <w:r w:rsidR="00F3181A">
        <w:rPr>
          <w:rFonts w:ascii="Arial" w:hAnsi="Arial" w:cs="Arial"/>
          <w:sz w:val="24"/>
          <w:szCs w:val="24"/>
        </w:rPr>
        <w:t xml:space="preserve"> </w:t>
      </w:r>
      <w:r w:rsidRPr="00B009F9">
        <w:rPr>
          <w:rFonts w:ascii="Arial" w:hAnsi="Arial" w:cs="Arial"/>
          <w:sz w:val="24"/>
          <w:szCs w:val="24"/>
        </w:rPr>
        <w:t>Constantine, so ha</w:t>
      </w:r>
      <w:r w:rsidR="00F3181A">
        <w:rPr>
          <w:rFonts w:ascii="Arial" w:hAnsi="Arial" w:cs="Arial"/>
          <w:sz w:val="24"/>
          <w:szCs w:val="24"/>
        </w:rPr>
        <w:t>s</w:t>
      </w:r>
      <w:r w:rsidRPr="00B009F9">
        <w:rPr>
          <w:rFonts w:ascii="Arial" w:hAnsi="Arial" w:cs="Arial"/>
          <w:sz w:val="24"/>
          <w:szCs w:val="24"/>
        </w:rPr>
        <w:t xml:space="preserve"> he given credible relation of </w:t>
      </w:r>
      <w:r w:rsidR="00F3181A">
        <w:rPr>
          <w:rFonts w:ascii="Arial" w:hAnsi="Arial" w:cs="Arial"/>
          <w:sz w:val="24"/>
          <w:szCs w:val="24"/>
        </w:rPr>
        <w:t>it</w:t>
      </w:r>
      <w:r w:rsidRPr="00B009F9">
        <w:rPr>
          <w:rFonts w:ascii="Arial" w:hAnsi="Arial" w:cs="Arial"/>
          <w:sz w:val="24"/>
          <w:szCs w:val="24"/>
        </w:rPr>
        <w:t>, both to the printer, and to</w:t>
      </w:r>
      <w:r w:rsidR="00F3181A">
        <w:rPr>
          <w:rFonts w:ascii="Arial" w:hAnsi="Arial" w:cs="Arial"/>
          <w:sz w:val="24"/>
          <w:szCs w:val="24"/>
        </w:rPr>
        <w:t xml:space="preserve"> </w:t>
      </w:r>
      <w:r w:rsidRPr="00B009F9">
        <w:rPr>
          <w:rFonts w:ascii="Arial" w:hAnsi="Arial" w:cs="Arial"/>
          <w:sz w:val="24"/>
          <w:szCs w:val="24"/>
        </w:rPr>
        <w:t xml:space="preserve">me. Furthermore, Master </w:t>
      </w:r>
      <w:r w:rsidR="000E6861">
        <w:rPr>
          <w:rFonts w:ascii="Arial" w:hAnsi="Arial" w:cs="Arial"/>
          <w:sz w:val="24"/>
          <w:szCs w:val="24"/>
        </w:rPr>
        <w:t>Tyndale</w:t>
      </w:r>
      <w:r w:rsidRPr="00B009F9">
        <w:rPr>
          <w:rFonts w:ascii="Arial" w:hAnsi="Arial" w:cs="Arial"/>
          <w:sz w:val="24"/>
          <w:szCs w:val="24"/>
        </w:rPr>
        <w:t>, al</w:t>
      </w:r>
      <w:r w:rsidR="00F3181A">
        <w:rPr>
          <w:rFonts w:ascii="Arial" w:hAnsi="Arial" w:cs="Arial"/>
          <w:sz w:val="24"/>
          <w:szCs w:val="24"/>
        </w:rPr>
        <w:t>though</w:t>
      </w:r>
      <w:r w:rsidRPr="00B009F9">
        <w:rPr>
          <w:rFonts w:ascii="Arial" w:hAnsi="Arial" w:cs="Arial"/>
          <w:sz w:val="24"/>
          <w:szCs w:val="24"/>
        </w:rPr>
        <w:t xml:space="preserve"> he somewhat alter</w:t>
      </w:r>
      <w:r w:rsidR="00F3181A">
        <w:rPr>
          <w:rFonts w:ascii="Arial" w:hAnsi="Arial" w:cs="Arial"/>
          <w:sz w:val="24"/>
          <w:szCs w:val="24"/>
        </w:rPr>
        <w:t>ed</w:t>
      </w:r>
      <w:r w:rsidRPr="00B009F9">
        <w:rPr>
          <w:rFonts w:ascii="Arial" w:hAnsi="Arial" w:cs="Arial"/>
          <w:sz w:val="24"/>
          <w:szCs w:val="24"/>
        </w:rPr>
        <w:t xml:space="preserve"> and amend</w:t>
      </w:r>
      <w:r w:rsidR="00F3181A">
        <w:rPr>
          <w:rFonts w:ascii="Arial" w:hAnsi="Arial" w:cs="Arial"/>
          <w:sz w:val="24"/>
          <w:szCs w:val="24"/>
        </w:rPr>
        <w:t>ed</w:t>
      </w:r>
      <w:r w:rsidRPr="00B009F9">
        <w:rPr>
          <w:rFonts w:ascii="Arial" w:hAnsi="Arial" w:cs="Arial"/>
          <w:sz w:val="24"/>
          <w:szCs w:val="24"/>
        </w:rPr>
        <w:t xml:space="preserve"> the</w:t>
      </w:r>
      <w:r w:rsidR="000E6861">
        <w:rPr>
          <w:rFonts w:ascii="Arial" w:hAnsi="Arial" w:cs="Arial"/>
          <w:sz w:val="24"/>
          <w:szCs w:val="24"/>
        </w:rPr>
        <w:t xml:space="preserve"> </w:t>
      </w:r>
      <w:r w:rsidR="00F3181A">
        <w:rPr>
          <w:rFonts w:ascii="Arial" w:hAnsi="Arial" w:cs="Arial"/>
          <w:sz w:val="24"/>
          <w:szCs w:val="24"/>
        </w:rPr>
        <w:t xml:space="preserve">old </w:t>
      </w:r>
      <w:r w:rsidRPr="00B009F9">
        <w:rPr>
          <w:rFonts w:ascii="Arial" w:hAnsi="Arial" w:cs="Arial"/>
          <w:sz w:val="24"/>
          <w:szCs w:val="24"/>
        </w:rPr>
        <w:t xml:space="preserve">English </w:t>
      </w:r>
      <w:r w:rsidR="00F3181A">
        <w:rPr>
          <w:rFonts w:ascii="Arial" w:hAnsi="Arial" w:cs="Arial"/>
          <w:sz w:val="24"/>
          <w:szCs w:val="24"/>
        </w:rPr>
        <w:t>version</w:t>
      </w:r>
      <w:r w:rsidRPr="00B009F9">
        <w:rPr>
          <w:rFonts w:ascii="Arial" w:hAnsi="Arial" w:cs="Arial"/>
          <w:sz w:val="24"/>
          <w:szCs w:val="24"/>
        </w:rPr>
        <w:t xml:space="preserve">, and </w:t>
      </w:r>
      <w:r w:rsidR="00F3181A">
        <w:rPr>
          <w:rFonts w:ascii="Arial" w:hAnsi="Arial" w:cs="Arial"/>
          <w:sz w:val="24"/>
          <w:szCs w:val="24"/>
        </w:rPr>
        <w:t>translate</w:t>
      </w:r>
      <w:r w:rsidRPr="00B009F9">
        <w:rPr>
          <w:rFonts w:ascii="Arial" w:hAnsi="Arial" w:cs="Arial"/>
          <w:sz w:val="24"/>
          <w:szCs w:val="24"/>
        </w:rPr>
        <w:t xml:space="preserve"> it after our manner, </w:t>
      </w:r>
      <w:r w:rsidR="00546C3A">
        <w:rPr>
          <w:rFonts w:ascii="Arial" w:hAnsi="Arial" w:cs="Arial"/>
          <w:sz w:val="24"/>
          <w:szCs w:val="24"/>
        </w:rPr>
        <w:t>yet</w:t>
      </w:r>
      <w:r w:rsidRPr="00B009F9">
        <w:rPr>
          <w:rFonts w:ascii="Arial" w:hAnsi="Arial" w:cs="Arial"/>
          <w:sz w:val="24"/>
          <w:szCs w:val="24"/>
        </w:rPr>
        <w:t xml:space="preserve"> not fully in all words</w:t>
      </w:r>
      <w:r w:rsidR="00F3181A">
        <w:rPr>
          <w:rFonts w:ascii="Arial" w:hAnsi="Arial" w:cs="Arial"/>
          <w:sz w:val="24"/>
          <w:szCs w:val="24"/>
        </w:rPr>
        <w:t>,</w:t>
      </w:r>
      <w:r w:rsidRPr="00B009F9">
        <w:rPr>
          <w:rFonts w:ascii="Arial" w:hAnsi="Arial" w:cs="Arial"/>
          <w:sz w:val="24"/>
          <w:szCs w:val="24"/>
        </w:rPr>
        <w:t xml:space="preserve"> but that</w:t>
      </w:r>
      <w:r w:rsidR="00F3181A">
        <w:rPr>
          <w:rFonts w:ascii="Arial" w:hAnsi="Arial" w:cs="Arial"/>
          <w:sz w:val="24"/>
          <w:szCs w:val="24"/>
        </w:rPr>
        <w:t xml:space="preserve"> </w:t>
      </w:r>
      <w:r w:rsidRPr="00B009F9">
        <w:rPr>
          <w:rFonts w:ascii="Arial" w:hAnsi="Arial" w:cs="Arial"/>
          <w:sz w:val="24"/>
          <w:szCs w:val="24"/>
        </w:rPr>
        <w:t>something remain</w:t>
      </w:r>
      <w:r w:rsidR="00F3181A">
        <w:rPr>
          <w:rFonts w:ascii="Arial" w:hAnsi="Arial" w:cs="Arial"/>
          <w:sz w:val="24"/>
          <w:szCs w:val="24"/>
        </w:rPr>
        <w:t>s</w:t>
      </w:r>
      <w:r w:rsidRPr="00B009F9">
        <w:rPr>
          <w:rFonts w:ascii="Arial" w:hAnsi="Arial" w:cs="Arial"/>
          <w:sz w:val="24"/>
          <w:szCs w:val="24"/>
        </w:rPr>
        <w:t xml:space="preserve">, savouring of the old speech of that time. What the </w:t>
      </w:r>
      <w:r w:rsidR="00F3181A">
        <w:rPr>
          <w:rFonts w:ascii="Arial" w:hAnsi="Arial" w:cs="Arial"/>
          <w:sz w:val="24"/>
          <w:szCs w:val="24"/>
        </w:rPr>
        <w:t xml:space="preserve">reasons </w:t>
      </w:r>
      <w:r w:rsidRPr="00B009F9">
        <w:rPr>
          <w:rFonts w:ascii="Arial" w:hAnsi="Arial" w:cs="Arial"/>
          <w:sz w:val="24"/>
          <w:szCs w:val="24"/>
        </w:rPr>
        <w:t>were, why this good man and servant of Christ, William Thorpe, write it</w:t>
      </w:r>
      <w:r w:rsidR="00F3181A">
        <w:rPr>
          <w:rFonts w:ascii="Arial" w:hAnsi="Arial" w:cs="Arial"/>
          <w:sz w:val="24"/>
          <w:szCs w:val="24"/>
        </w:rPr>
        <w:t xml:space="preserve"> down</w:t>
      </w:r>
      <w:r w:rsidRPr="00B009F9">
        <w:rPr>
          <w:rFonts w:ascii="Arial" w:hAnsi="Arial" w:cs="Arial"/>
          <w:sz w:val="24"/>
          <w:szCs w:val="24"/>
        </w:rPr>
        <w:t>, and pen</w:t>
      </w:r>
      <w:r w:rsidR="00F3181A">
        <w:rPr>
          <w:rFonts w:ascii="Arial" w:hAnsi="Arial" w:cs="Arial"/>
          <w:sz w:val="24"/>
          <w:szCs w:val="24"/>
        </w:rPr>
        <w:t xml:space="preserve">ned </w:t>
      </w:r>
      <w:r w:rsidRPr="00B009F9">
        <w:rPr>
          <w:rFonts w:ascii="Arial" w:hAnsi="Arial" w:cs="Arial"/>
          <w:sz w:val="24"/>
          <w:szCs w:val="24"/>
        </w:rPr>
        <w:t xml:space="preserve">it out </w:t>
      </w:r>
      <w:r w:rsidR="00C03AB3">
        <w:rPr>
          <w:rFonts w:ascii="Arial" w:hAnsi="Arial" w:cs="Arial"/>
          <w:sz w:val="24"/>
          <w:szCs w:val="24"/>
        </w:rPr>
        <w:t>himself</w:t>
      </w:r>
      <w:r w:rsidRPr="00B009F9">
        <w:rPr>
          <w:rFonts w:ascii="Arial" w:hAnsi="Arial" w:cs="Arial"/>
          <w:sz w:val="24"/>
          <w:szCs w:val="24"/>
        </w:rPr>
        <w:t xml:space="preserve">, is sufficiently declared in his own preface, </w:t>
      </w:r>
      <w:r w:rsidR="00F3181A">
        <w:rPr>
          <w:rFonts w:ascii="Arial" w:hAnsi="Arial" w:cs="Arial"/>
          <w:sz w:val="24"/>
          <w:szCs w:val="24"/>
        </w:rPr>
        <w:t xml:space="preserve">at the head of </w:t>
      </w:r>
      <w:r w:rsidRPr="00B009F9">
        <w:rPr>
          <w:rFonts w:ascii="Arial" w:hAnsi="Arial" w:cs="Arial"/>
          <w:sz w:val="24"/>
          <w:szCs w:val="24"/>
        </w:rPr>
        <w:t>his book, which</w:t>
      </w:r>
      <w:r w:rsidR="00F3181A">
        <w:rPr>
          <w:rFonts w:ascii="Arial" w:hAnsi="Arial" w:cs="Arial"/>
          <w:sz w:val="24"/>
          <w:szCs w:val="24"/>
        </w:rPr>
        <w:t xml:space="preserve"> </w:t>
      </w:r>
      <w:r w:rsidRPr="00B009F9">
        <w:rPr>
          <w:rFonts w:ascii="Arial" w:hAnsi="Arial" w:cs="Arial"/>
          <w:sz w:val="24"/>
          <w:szCs w:val="24"/>
        </w:rPr>
        <w:t xml:space="preserve">here is </w:t>
      </w:r>
      <w:r w:rsidR="000E6861">
        <w:rPr>
          <w:rFonts w:ascii="Arial" w:hAnsi="Arial" w:cs="Arial"/>
          <w:sz w:val="24"/>
          <w:szCs w:val="24"/>
        </w:rPr>
        <w:t>added</w:t>
      </w:r>
      <w:r w:rsidRPr="00B009F9">
        <w:rPr>
          <w:rFonts w:ascii="Arial" w:hAnsi="Arial" w:cs="Arial"/>
          <w:sz w:val="24"/>
          <w:szCs w:val="24"/>
        </w:rPr>
        <w:t xml:space="preserve"> as follow</w:t>
      </w:r>
      <w:r w:rsidR="000E6861">
        <w:rPr>
          <w:rFonts w:ascii="Arial" w:hAnsi="Arial" w:cs="Arial"/>
          <w:sz w:val="24"/>
          <w:szCs w:val="24"/>
        </w:rPr>
        <w:t>s</w:t>
      </w:r>
      <w:r w:rsidRPr="00B009F9">
        <w:rPr>
          <w:rFonts w:ascii="Arial" w:hAnsi="Arial" w:cs="Arial"/>
          <w:sz w:val="24"/>
          <w:szCs w:val="24"/>
        </w:rPr>
        <w:t>:</w:t>
      </w:r>
    </w:p>
    <w:p w:rsidR="000E6861" w:rsidRDefault="000E6861" w:rsidP="006C6E98">
      <w:pPr>
        <w:autoSpaceDE w:val="0"/>
        <w:autoSpaceDN w:val="0"/>
        <w:adjustRightInd w:val="0"/>
        <w:spacing w:after="0" w:line="276" w:lineRule="auto"/>
        <w:jc w:val="both"/>
        <w:rPr>
          <w:rFonts w:ascii="Arial" w:hAnsi="Arial" w:cs="Arial"/>
          <w:i/>
          <w:iCs/>
          <w:sz w:val="24"/>
          <w:szCs w:val="24"/>
        </w:rPr>
      </w:pPr>
    </w:p>
    <w:p w:rsidR="005B2C23" w:rsidRDefault="005B2C23" w:rsidP="006C6E98">
      <w:pPr>
        <w:autoSpaceDE w:val="0"/>
        <w:autoSpaceDN w:val="0"/>
        <w:adjustRightInd w:val="0"/>
        <w:spacing w:after="0" w:line="276" w:lineRule="auto"/>
        <w:jc w:val="both"/>
        <w:rPr>
          <w:rFonts w:ascii="Arial" w:hAnsi="Arial" w:cs="Arial"/>
          <w:b/>
          <w:bCs/>
          <w:sz w:val="24"/>
          <w:szCs w:val="24"/>
        </w:rPr>
      </w:pPr>
    </w:p>
    <w:p w:rsidR="00F3181A" w:rsidRDefault="00F3181A" w:rsidP="005B2C23">
      <w:pPr>
        <w:autoSpaceDE w:val="0"/>
        <w:autoSpaceDN w:val="0"/>
        <w:adjustRightInd w:val="0"/>
        <w:spacing w:after="0" w:line="276" w:lineRule="auto"/>
        <w:jc w:val="center"/>
        <w:rPr>
          <w:rFonts w:ascii="Arial" w:hAnsi="Arial" w:cs="Arial"/>
          <w:b/>
          <w:bCs/>
          <w:caps/>
          <w:sz w:val="24"/>
          <w:szCs w:val="24"/>
        </w:rPr>
      </w:pPr>
    </w:p>
    <w:p w:rsidR="00B009F9" w:rsidRPr="005B2C23" w:rsidRDefault="00B009F9" w:rsidP="005B2C23">
      <w:pPr>
        <w:autoSpaceDE w:val="0"/>
        <w:autoSpaceDN w:val="0"/>
        <w:adjustRightInd w:val="0"/>
        <w:spacing w:after="0" w:line="276" w:lineRule="auto"/>
        <w:jc w:val="center"/>
        <w:rPr>
          <w:rFonts w:ascii="Arial" w:hAnsi="Arial" w:cs="Arial"/>
          <w:b/>
          <w:bCs/>
          <w:caps/>
          <w:sz w:val="24"/>
          <w:szCs w:val="24"/>
        </w:rPr>
      </w:pPr>
      <w:r w:rsidRPr="005B2C23">
        <w:rPr>
          <w:rFonts w:ascii="Arial" w:hAnsi="Arial" w:cs="Arial"/>
          <w:b/>
          <w:bCs/>
          <w:caps/>
          <w:sz w:val="24"/>
          <w:szCs w:val="24"/>
        </w:rPr>
        <w:t>The preface of William Thorpe.</w:t>
      </w:r>
    </w:p>
    <w:p w:rsidR="000E6861" w:rsidRDefault="000E6861" w:rsidP="006C6E98">
      <w:pPr>
        <w:autoSpaceDE w:val="0"/>
        <w:autoSpaceDN w:val="0"/>
        <w:adjustRightInd w:val="0"/>
        <w:spacing w:after="0" w:line="276" w:lineRule="auto"/>
        <w:jc w:val="both"/>
        <w:rPr>
          <w:rFonts w:ascii="Arial" w:hAnsi="Arial" w:cs="Arial"/>
          <w:sz w:val="24"/>
          <w:szCs w:val="24"/>
        </w:rPr>
      </w:pPr>
    </w:p>
    <w:p w:rsidR="00B009F9" w:rsidRPr="00B009F9" w:rsidRDefault="00F3181A"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Lord God </w:t>
      </w:r>
      <w:r w:rsidR="00F54970">
        <w:rPr>
          <w:rFonts w:ascii="Arial" w:hAnsi="Arial" w:cs="Arial"/>
          <w:sz w:val="24"/>
          <w:szCs w:val="24"/>
        </w:rPr>
        <w:t>who</w:t>
      </w:r>
      <w:r w:rsidR="00B009F9" w:rsidRPr="00B009F9">
        <w:rPr>
          <w:rFonts w:ascii="Arial" w:hAnsi="Arial" w:cs="Arial"/>
          <w:sz w:val="24"/>
          <w:szCs w:val="24"/>
        </w:rPr>
        <w:t xml:space="preserve"> know</w:t>
      </w:r>
      <w:r w:rsidR="00F54970">
        <w:rPr>
          <w:rFonts w:ascii="Arial" w:hAnsi="Arial" w:cs="Arial"/>
          <w:sz w:val="24"/>
          <w:szCs w:val="24"/>
        </w:rPr>
        <w:t>s</w:t>
      </w:r>
      <w:r w:rsidR="00B009F9" w:rsidRPr="00B009F9">
        <w:rPr>
          <w:rFonts w:ascii="Arial" w:hAnsi="Arial" w:cs="Arial"/>
          <w:sz w:val="24"/>
          <w:szCs w:val="24"/>
        </w:rPr>
        <w:t xml:space="preserve"> all things, </w:t>
      </w:r>
      <w:r w:rsidR="00F54970">
        <w:rPr>
          <w:rFonts w:ascii="Arial" w:hAnsi="Arial" w:cs="Arial"/>
          <w:sz w:val="24"/>
          <w:szCs w:val="24"/>
        </w:rPr>
        <w:t>also knows</w:t>
      </w:r>
      <w:r w:rsidR="00B009F9" w:rsidRPr="00B009F9">
        <w:rPr>
          <w:rFonts w:ascii="Arial" w:hAnsi="Arial" w:cs="Arial"/>
          <w:sz w:val="24"/>
          <w:szCs w:val="24"/>
        </w:rPr>
        <w:t xml:space="preserve"> well that I am right sorrowful</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to write </w:t>
      </w:r>
      <w:r w:rsidR="00F54970">
        <w:rPr>
          <w:rFonts w:ascii="Arial" w:hAnsi="Arial" w:cs="Arial"/>
          <w:sz w:val="24"/>
          <w:szCs w:val="24"/>
        </w:rPr>
        <w:t>and</w:t>
      </w:r>
      <w:r w:rsidRPr="00B009F9">
        <w:rPr>
          <w:rFonts w:ascii="Arial" w:hAnsi="Arial" w:cs="Arial"/>
          <w:sz w:val="24"/>
          <w:szCs w:val="24"/>
        </w:rPr>
        <w:t xml:space="preserve"> make known this sentence written</w:t>
      </w:r>
      <w:r w:rsidR="00F54970" w:rsidRPr="00F54970">
        <w:rPr>
          <w:rFonts w:ascii="Arial" w:hAnsi="Arial" w:cs="Arial"/>
          <w:sz w:val="24"/>
          <w:szCs w:val="24"/>
        </w:rPr>
        <w:t xml:space="preserve"> </w:t>
      </w:r>
      <w:r w:rsidR="00F54970" w:rsidRPr="00B009F9">
        <w:rPr>
          <w:rFonts w:ascii="Arial" w:hAnsi="Arial" w:cs="Arial"/>
          <w:sz w:val="24"/>
          <w:szCs w:val="24"/>
        </w:rPr>
        <w:t>be</w:t>
      </w:r>
      <w:r w:rsidR="00F54970">
        <w:rPr>
          <w:rFonts w:ascii="Arial" w:hAnsi="Arial" w:cs="Arial"/>
          <w:sz w:val="24"/>
          <w:szCs w:val="24"/>
        </w:rPr>
        <w:t>low</w:t>
      </w:r>
      <w:r w:rsidRPr="00B009F9">
        <w:rPr>
          <w:rFonts w:ascii="Arial" w:hAnsi="Arial" w:cs="Arial"/>
          <w:sz w:val="24"/>
          <w:szCs w:val="24"/>
        </w:rPr>
        <w:t>: whereby of m</w:t>
      </w:r>
      <w:r w:rsidR="00F54970">
        <w:rPr>
          <w:rFonts w:ascii="Arial" w:hAnsi="Arial" w:cs="Arial"/>
          <w:sz w:val="24"/>
          <w:szCs w:val="24"/>
        </w:rPr>
        <w:t>y description</w:t>
      </w:r>
      <w:r w:rsidRPr="00B009F9">
        <w:rPr>
          <w:rFonts w:ascii="Arial" w:hAnsi="Arial" w:cs="Arial"/>
          <w:sz w:val="24"/>
          <w:szCs w:val="24"/>
        </w:rPr>
        <w:t xml:space="preserve"> eve</w:t>
      </w:r>
      <w:r w:rsidR="00F54970">
        <w:rPr>
          <w:rFonts w:ascii="Arial" w:hAnsi="Arial" w:cs="Arial"/>
          <w:sz w:val="24"/>
          <w:szCs w:val="24"/>
        </w:rPr>
        <w:t xml:space="preserve">ry </w:t>
      </w:r>
      <w:r w:rsidRPr="00B009F9">
        <w:rPr>
          <w:rFonts w:ascii="Arial" w:hAnsi="Arial" w:cs="Arial"/>
          <w:sz w:val="24"/>
          <w:szCs w:val="24"/>
        </w:rPr>
        <w:t xml:space="preserve">Christian, set in high state and dignity, so great blindness and malice may be </w:t>
      </w:r>
      <w:r w:rsidR="00F54970">
        <w:rPr>
          <w:rFonts w:ascii="Arial" w:hAnsi="Arial" w:cs="Arial"/>
          <w:sz w:val="24"/>
          <w:szCs w:val="24"/>
        </w:rPr>
        <w:t>shown</w:t>
      </w:r>
      <w:r w:rsidRPr="00B009F9">
        <w:rPr>
          <w:rFonts w:ascii="Arial" w:hAnsi="Arial" w:cs="Arial"/>
          <w:sz w:val="24"/>
          <w:szCs w:val="24"/>
        </w:rPr>
        <w:t>,</w:t>
      </w:r>
      <w:r w:rsidR="00F3181A">
        <w:rPr>
          <w:rFonts w:ascii="Arial" w:hAnsi="Arial" w:cs="Arial"/>
          <w:sz w:val="24"/>
          <w:szCs w:val="24"/>
        </w:rPr>
        <w:t xml:space="preserve"> </w:t>
      </w:r>
      <w:r w:rsidRPr="00B009F9">
        <w:rPr>
          <w:rFonts w:ascii="Arial" w:hAnsi="Arial" w:cs="Arial"/>
          <w:sz w:val="24"/>
          <w:szCs w:val="24"/>
        </w:rPr>
        <w:t>that th</w:t>
      </w:r>
      <w:r w:rsidR="00F54970">
        <w:rPr>
          <w:rFonts w:ascii="Arial" w:hAnsi="Arial" w:cs="Arial"/>
          <w:sz w:val="24"/>
          <w:szCs w:val="24"/>
        </w:rPr>
        <w:t>ose that</w:t>
      </w:r>
      <w:r w:rsidRPr="00B009F9">
        <w:rPr>
          <w:rFonts w:ascii="Arial" w:hAnsi="Arial" w:cs="Arial"/>
          <w:sz w:val="24"/>
          <w:szCs w:val="24"/>
        </w:rPr>
        <w:t xml:space="preserve"> presume </w:t>
      </w:r>
      <w:r w:rsidR="00F54970">
        <w:rPr>
          <w:rFonts w:ascii="Arial" w:hAnsi="Arial" w:cs="Arial"/>
          <w:sz w:val="24"/>
          <w:szCs w:val="24"/>
        </w:rPr>
        <w:t>in</w:t>
      </w:r>
      <w:r w:rsidRPr="00B009F9">
        <w:rPr>
          <w:rFonts w:ascii="Arial" w:hAnsi="Arial" w:cs="Arial"/>
          <w:sz w:val="24"/>
          <w:szCs w:val="24"/>
        </w:rPr>
        <w:t xml:space="preserve"> themselves to destroy vices, and to plant in men</w:t>
      </w:r>
      <w:r w:rsidR="00F54970">
        <w:rPr>
          <w:rFonts w:ascii="Arial" w:hAnsi="Arial" w:cs="Arial"/>
          <w:sz w:val="24"/>
          <w:szCs w:val="24"/>
        </w:rPr>
        <w:t xml:space="preserve"> </w:t>
      </w:r>
      <w:r w:rsidRPr="00B009F9">
        <w:rPr>
          <w:rFonts w:ascii="Arial" w:hAnsi="Arial" w:cs="Arial"/>
          <w:sz w:val="24"/>
          <w:szCs w:val="24"/>
        </w:rPr>
        <w:t>virtues, neither dread to offend God, nor lust to please him, as their works  show.</w:t>
      </w:r>
    </w:p>
    <w:p w:rsidR="00F54970" w:rsidRDefault="00F54970"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For cert</w:t>
      </w:r>
      <w:r w:rsidR="00F54970">
        <w:rPr>
          <w:rFonts w:ascii="Arial" w:hAnsi="Arial" w:cs="Arial"/>
          <w:sz w:val="24"/>
          <w:szCs w:val="24"/>
        </w:rPr>
        <w:t xml:space="preserve">ain it is that </w:t>
      </w:r>
      <w:r w:rsidRPr="00B009F9">
        <w:rPr>
          <w:rFonts w:ascii="Arial" w:hAnsi="Arial" w:cs="Arial"/>
          <w:sz w:val="24"/>
          <w:szCs w:val="24"/>
        </w:rPr>
        <w:t>the bidding of God and his law, which, in the praising of his most holy</w:t>
      </w:r>
      <w:r w:rsidR="00F54970">
        <w:rPr>
          <w:rFonts w:ascii="Arial" w:hAnsi="Arial" w:cs="Arial"/>
          <w:sz w:val="24"/>
          <w:szCs w:val="24"/>
        </w:rPr>
        <w:t xml:space="preserve"> </w:t>
      </w:r>
      <w:r w:rsidRPr="00B009F9">
        <w:rPr>
          <w:rFonts w:ascii="Arial" w:hAnsi="Arial" w:cs="Arial"/>
          <w:sz w:val="24"/>
          <w:szCs w:val="24"/>
        </w:rPr>
        <w:t>name, he command</w:t>
      </w:r>
      <w:r w:rsidR="00F54970">
        <w:rPr>
          <w:rFonts w:ascii="Arial" w:hAnsi="Arial" w:cs="Arial"/>
          <w:sz w:val="24"/>
          <w:szCs w:val="24"/>
        </w:rPr>
        <w:t>s</w:t>
      </w:r>
      <w:r w:rsidRPr="00B009F9">
        <w:rPr>
          <w:rFonts w:ascii="Arial" w:hAnsi="Arial" w:cs="Arial"/>
          <w:sz w:val="24"/>
          <w:szCs w:val="24"/>
        </w:rPr>
        <w:t xml:space="preserve"> to be known and kept </w:t>
      </w:r>
      <w:r w:rsidR="00F54970">
        <w:rPr>
          <w:rFonts w:ascii="Arial" w:hAnsi="Arial" w:cs="Arial"/>
          <w:sz w:val="24"/>
          <w:szCs w:val="24"/>
        </w:rPr>
        <w:t>by</w:t>
      </w:r>
      <w:r w:rsidRPr="00B009F9">
        <w:rPr>
          <w:rFonts w:ascii="Arial" w:hAnsi="Arial" w:cs="Arial"/>
          <w:sz w:val="24"/>
          <w:szCs w:val="24"/>
        </w:rPr>
        <w:t xml:space="preserve"> all men and women, young and old,</w:t>
      </w:r>
      <w:r w:rsidR="00AF025F">
        <w:rPr>
          <w:rFonts w:ascii="Arial" w:hAnsi="Arial" w:cs="Arial"/>
          <w:sz w:val="24"/>
          <w:szCs w:val="24"/>
        </w:rPr>
        <w:t xml:space="preserve"> </w:t>
      </w:r>
      <w:r w:rsidRPr="00B009F9">
        <w:rPr>
          <w:rFonts w:ascii="Arial" w:hAnsi="Arial" w:cs="Arial"/>
          <w:sz w:val="24"/>
          <w:szCs w:val="24"/>
        </w:rPr>
        <w:t xml:space="preserve">after the </w:t>
      </w:r>
      <w:r w:rsidR="00AF025F">
        <w:rPr>
          <w:rFonts w:ascii="Arial" w:hAnsi="Arial" w:cs="Arial"/>
          <w:sz w:val="24"/>
          <w:szCs w:val="24"/>
        </w:rPr>
        <w:t>wisdom</w:t>
      </w:r>
      <w:r w:rsidRPr="00B009F9">
        <w:rPr>
          <w:rFonts w:ascii="Arial" w:hAnsi="Arial" w:cs="Arial"/>
          <w:sz w:val="24"/>
          <w:szCs w:val="24"/>
        </w:rPr>
        <w:t xml:space="preserve"> and power that he ha</w:t>
      </w:r>
      <w:r w:rsidR="00AF025F">
        <w:rPr>
          <w:rFonts w:ascii="Arial" w:hAnsi="Arial" w:cs="Arial"/>
          <w:sz w:val="24"/>
          <w:szCs w:val="24"/>
        </w:rPr>
        <w:t>s</w:t>
      </w:r>
      <w:r w:rsidRPr="00B009F9">
        <w:rPr>
          <w:rFonts w:ascii="Arial" w:hAnsi="Arial" w:cs="Arial"/>
          <w:sz w:val="24"/>
          <w:szCs w:val="24"/>
        </w:rPr>
        <w:t xml:space="preserve"> given to them, the prelates of this land and</w:t>
      </w:r>
      <w:r w:rsidR="00AF025F">
        <w:rPr>
          <w:rFonts w:ascii="Arial" w:hAnsi="Arial" w:cs="Arial"/>
          <w:sz w:val="24"/>
          <w:szCs w:val="24"/>
        </w:rPr>
        <w:t xml:space="preserve"> </w:t>
      </w:r>
      <w:r w:rsidRPr="00B009F9">
        <w:rPr>
          <w:rFonts w:ascii="Arial" w:hAnsi="Arial" w:cs="Arial"/>
          <w:sz w:val="24"/>
          <w:szCs w:val="24"/>
        </w:rPr>
        <w:t>their ministers, with the convent of priests chiefly consenting to them, enforce them</w:t>
      </w:r>
      <w:r w:rsidR="00AF025F">
        <w:rPr>
          <w:rFonts w:ascii="Arial" w:hAnsi="Arial" w:cs="Arial"/>
          <w:sz w:val="24"/>
          <w:szCs w:val="24"/>
        </w:rPr>
        <w:t xml:space="preserve"> </w:t>
      </w:r>
      <w:r w:rsidRPr="00B009F9">
        <w:rPr>
          <w:rFonts w:ascii="Arial" w:hAnsi="Arial" w:cs="Arial"/>
          <w:sz w:val="24"/>
          <w:szCs w:val="24"/>
        </w:rPr>
        <w:t>most busily to withstand and destroy the holy ordinance of God. And there</w:t>
      </w:r>
      <w:r w:rsidR="00AF025F">
        <w:rPr>
          <w:rFonts w:ascii="Arial" w:hAnsi="Arial" w:cs="Arial"/>
          <w:sz w:val="24"/>
          <w:szCs w:val="24"/>
        </w:rPr>
        <w:t xml:space="preserve">to </w:t>
      </w:r>
      <w:r w:rsidRPr="00B009F9">
        <w:rPr>
          <w:rFonts w:ascii="Arial" w:hAnsi="Arial" w:cs="Arial"/>
          <w:sz w:val="24"/>
          <w:szCs w:val="24"/>
        </w:rPr>
        <w:t xml:space="preserve">God is greatly </w:t>
      </w:r>
      <w:r w:rsidR="00AF025F">
        <w:rPr>
          <w:rFonts w:ascii="Arial" w:hAnsi="Arial" w:cs="Arial"/>
          <w:sz w:val="24"/>
          <w:szCs w:val="24"/>
        </w:rPr>
        <w:t>angered</w:t>
      </w:r>
      <w:r w:rsidRPr="00B009F9">
        <w:rPr>
          <w:rFonts w:ascii="Arial" w:hAnsi="Arial" w:cs="Arial"/>
          <w:sz w:val="24"/>
          <w:szCs w:val="24"/>
        </w:rPr>
        <w:t xml:space="preserve">, and moved to take </w:t>
      </w:r>
      <w:r w:rsidR="00AF025F">
        <w:rPr>
          <w:rFonts w:ascii="Arial" w:hAnsi="Arial" w:cs="Arial"/>
          <w:sz w:val="24"/>
          <w:szCs w:val="24"/>
        </w:rPr>
        <w:t>fierce</w:t>
      </w:r>
      <w:r w:rsidRPr="00B009F9">
        <w:rPr>
          <w:rFonts w:ascii="Arial" w:hAnsi="Arial" w:cs="Arial"/>
          <w:sz w:val="24"/>
          <w:szCs w:val="24"/>
        </w:rPr>
        <w:t xml:space="preserve"> vengeance, not only on th</w:t>
      </w:r>
      <w:r w:rsidR="00AF025F">
        <w:rPr>
          <w:rFonts w:ascii="Arial" w:hAnsi="Arial" w:cs="Arial"/>
          <w:sz w:val="24"/>
          <w:szCs w:val="24"/>
        </w:rPr>
        <w:t>ose</w:t>
      </w:r>
      <w:r w:rsidRPr="00B009F9">
        <w:rPr>
          <w:rFonts w:ascii="Arial" w:hAnsi="Arial" w:cs="Arial"/>
          <w:sz w:val="24"/>
          <w:szCs w:val="24"/>
        </w:rPr>
        <w:t xml:space="preserve"> that do</w:t>
      </w:r>
      <w:r w:rsidR="00AF025F">
        <w:rPr>
          <w:rFonts w:ascii="Arial" w:hAnsi="Arial" w:cs="Arial"/>
          <w:sz w:val="24"/>
          <w:szCs w:val="24"/>
        </w:rPr>
        <w:t xml:space="preserve"> </w:t>
      </w:r>
      <w:r w:rsidRPr="00B009F9">
        <w:rPr>
          <w:rFonts w:ascii="Arial" w:hAnsi="Arial" w:cs="Arial"/>
          <w:sz w:val="24"/>
          <w:szCs w:val="24"/>
        </w:rPr>
        <w:t>evil, but also on th</w:t>
      </w:r>
      <w:r w:rsidR="00AF025F">
        <w:rPr>
          <w:rFonts w:ascii="Arial" w:hAnsi="Arial" w:cs="Arial"/>
          <w:sz w:val="24"/>
          <w:szCs w:val="24"/>
        </w:rPr>
        <w:t>ose</w:t>
      </w:r>
      <w:r w:rsidRPr="00B009F9">
        <w:rPr>
          <w:rFonts w:ascii="Arial" w:hAnsi="Arial" w:cs="Arial"/>
          <w:sz w:val="24"/>
          <w:szCs w:val="24"/>
        </w:rPr>
        <w:t xml:space="preserve"> that consent to these  limbs</w:t>
      </w:r>
      <w:r w:rsidR="00AF025F" w:rsidRPr="00AF025F">
        <w:rPr>
          <w:rFonts w:ascii="Arial" w:hAnsi="Arial" w:cs="Arial"/>
          <w:sz w:val="24"/>
          <w:szCs w:val="24"/>
        </w:rPr>
        <w:t xml:space="preserve"> </w:t>
      </w:r>
      <w:r w:rsidR="00AF025F" w:rsidRPr="00B009F9">
        <w:rPr>
          <w:rFonts w:ascii="Arial" w:hAnsi="Arial" w:cs="Arial"/>
          <w:sz w:val="24"/>
          <w:szCs w:val="24"/>
        </w:rPr>
        <w:t>antichrist</w:t>
      </w:r>
      <w:r w:rsidRPr="00B009F9">
        <w:rPr>
          <w:rFonts w:ascii="Arial" w:hAnsi="Arial" w:cs="Arial"/>
          <w:sz w:val="24"/>
          <w:szCs w:val="24"/>
        </w:rPr>
        <w:t>; which know, or</w:t>
      </w:r>
      <w:r w:rsidR="00AF025F">
        <w:rPr>
          <w:rFonts w:ascii="Arial" w:hAnsi="Arial" w:cs="Arial"/>
          <w:sz w:val="24"/>
          <w:szCs w:val="24"/>
        </w:rPr>
        <w:t xml:space="preserve"> </w:t>
      </w:r>
      <w:r w:rsidRPr="00B009F9">
        <w:rPr>
          <w:rFonts w:ascii="Arial" w:hAnsi="Arial" w:cs="Arial"/>
          <w:sz w:val="24"/>
          <w:szCs w:val="24"/>
        </w:rPr>
        <w:t>might know, their malice and falsehood, and dress them not to withstand their malice</w:t>
      </w:r>
      <w:r w:rsidR="00AF025F">
        <w:rPr>
          <w:rFonts w:ascii="Arial" w:hAnsi="Arial" w:cs="Arial"/>
          <w:sz w:val="24"/>
          <w:szCs w:val="24"/>
        </w:rPr>
        <w:t xml:space="preserve"> </w:t>
      </w:r>
      <w:r w:rsidRPr="00B009F9">
        <w:rPr>
          <w:rFonts w:ascii="Arial" w:hAnsi="Arial" w:cs="Arial"/>
          <w:sz w:val="24"/>
          <w:szCs w:val="24"/>
        </w:rPr>
        <w:t xml:space="preserve">and their great pride. Nevertheless, four things move me to write this </w:t>
      </w:r>
      <w:r w:rsidR="00AF025F">
        <w:rPr>
          <w:rFonts w:ascii="Arial" w:hAnsi="Arial" w:cs="Arial"/>
          <w:sz w:val="24"/>
          <w:szCs w:val="24"/>
        </w:rPr>
        <w:t>account as follows:</w:t>
      </w:r>
    </w:p>
    <w:p w:rsidR="005B2C23" w:rsidRDefault="005B2C23"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5B2C23"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r w:rsidR="00DE3074">
        <w:rPr>
          <w:rFonts w:ascii="Arial" w:hAnsi="Arial" w:cs="Arial"/>
          <w:sz w:val="24"/>
          <w:szCs w:val="24"/>
        </w:rPr>
        <w:t>“</w:t>
      </w:r>
      <w:r w:rsidR="00B009F9" w:rsidRPr="00B009F9">
        <w:rPr>
          <w:rFonts w:ascii="Arial" w:hAnsi="Arial" w:cs="Arial"/>
          <w:sz w:val="24"/>
          <w:szCs w:val="24"/>
        </w:rPr>
        <w:t>The first thing that move</w:t>
      </w:r>
      <w:r w:rsidR="00AF025F">
        <w:rPr>
          <w:rFonts w:ascii="Arial" w:hAnsi="Arial" w:cs="Arial"/>
          <w:sz w:val="24"/>
          <w:szCs w:val="24"/>
        </w:rPr>
        <w:t>s</w:t>
      </w:r>
      <w:r w:rsidR="00B009F9" w:rsidRPr="00B009F9">
        <w:rPr>
          <w:rFonts w:ascii="Arial" w:hAnsi="Arial" w:cs="Arial"/>
          <w:sz w:val="24"/>
          <w:szCs w:val="24"/>
        </w:rPr>
        <w:t xml:space="preserve"> me here is this, that whereas it was known to</w:t>
      </w:r>
      <w:r w:rsidR="00AF025F">
        <w:rPr>
          <w:rFonts w:ascii="Arial" w:hAnsi="Arial" w:cs="Arial"/>
          <w:sz w:val="24"/>
          <w:szCs w:val="24"/>
        </w:rPr>
        <w:t xml:space="preserve"> </w:t>
      </w:r>
      <w:r w:rsidR="00B009F9" w:rsidRPr="00B009F9">
        <w:rPr>
          <w:rFonts w:ascii="Arial" w:hAnsi="Arial" w:cs="Arial"/>
          <w:sz w:val="24"/>
          <w:szCs w:val="24"/>
        </w:rPr>
        <w:t xml:space="preserve">certain friends that I came from the prison of Shrewsbury, and as it fell </w:t>
      </w:r>
      <w:r w:rsidR="00AF025F">
        <w:rPr>
          <w:rFonts w:ascii="Arial" w:hAnsi="Arial" w:cs="Arial"/>
          <w:sz w:val="24"/>
          <w:szCs w:val="24"/>
        </w:rPr>
        <w:t xml:space="preserve">out </w:t>
      </w:r>
      <w:r w:rsidR="00B009F9" w:rsidRPr="00B009F9">
        <w:rPr>
          <w:rFonts w:ascii="Arial" w:hAnsi="Arial" w:cs="Arial"/>
          <w:sz w:val="24"/>
          <w:szCs w:val="24"/>
        </w:rPr>
        <w:t>indeed that</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I should </w:t>
      </w:r>
      <w:r w:rsidR="00AF025F">
        <w:rPr>
          <w:rFonts w:ascii="Arial" w:hAnsi="Arial" w:cs="Arial"/>
          <w:sz w:val="24"/>
          <w:szCs w:val="24"/>
        </w:rPr>
        <w:t>g</w:t>
      </w:r>
      <w:r w:rsidRPr="00B009F9">
        <w:rPr>
          <w:rFonts w:ascii="Arial" w:hAnsi="Arial" w:cs="Arial"/>
          <w:sz w:val="24"/>
          <w:szCs w:val="24"/>
        </w:rPr>
        <w:t>o the prison of Canterbury, then di</w:t>
      </w:r>
      <w:r w:rsidR="00AF025F">
        <w:rPr>
          <w:rFonts w:ascii="Arial" w:hAnsi="Arial" w:cs="Arial"/>
          <w:sz w:val="24"/>
          <w:szCs w:val="24"/>
        </w:rPr>
        <w:t>fferent</w:t>
      </w:r>
      <w:r w:rsidRPr="00B009F9">
        <w:rPr>
          <w:rFonts w:ascii="Arial" w:hAnsi="Arial" w:cs="Arial"/>
          <w:sz w:val="24"/>
          <w:szCs w:val="24"/>
        </w:rPr>
        <w:t xml:space="preserve"> friends in </w:t>
      </w:r>
      <w:r w:rsidR="00AF025F">
        <w:rPr>
          <w:rFonts w:ascii="Arial" w:hAnsi="Arial" w:cs="Arial"/>
          <w:sz w:val="24"/>
          <w:szCs w:val="24"/>
        </w:rPr>
        <w:t>various</w:t>
      </w:r>
      <w:r w:rsidRPr="00B009F9">
        <w:rPr>
          <w:rFonts w:ascii="Arial" w:hAnsi="Arial" w:cs="Arial"/>
          <w:sz w:val="24"/>
          <w:szCs w:val="24"/>
        </w:rPr>
        <w:t xml:space="preserve"> places sp</w:t>
      </w:r>
      <w:r w:rsidR="00AF025F">
        <w:rPr>
          <w:rFonts w:ascii="Arial" w:hAnsi="Arial" w:cs="Arial"/>
          <w:sz w:val="24"/>
          <w:szCs w:val="24"/>
        </w:rPr>
        <w:t>o</w:t>
      </w:r>
      <w:r w:rsidRPr="00B009F9">
        <w:rPr>
          <w:rFonts w:ascii="Arial" w:hAnsi="Arial" w:cs="Arial"/>
          <w:sz w:val="24"/>
          <w:szCs w:val="24"/>
        </w:rPr>
        <w:t>ke to me</w:t>
      </w:r>
      <w:r w:rsidR="00AF025F">
        <w:rPr>
          <w:rFonts w:ascii="Arial" w:hAnsi="Arial" w:cs="Arial"/>
          <w:sz w:val="24"/>
          <w:szCs w:val="24"/>
        </w:rPr>
        <w:t xml:space="preserve"> </w:t>
      </w:r>
      <w:r w:rsidRPr="00B009F9">
        <w:rPr>
          <w:rFonts w:ascii="Arial" w:hAnsi="Arial" w:cs="Arial"/>
          <w:sz w:val="24"/>
          <w:szCs w:val="24"/>
        </w:rPr>
        <w:t>full heartily and full tenderly, and commanded me then</w:t>
      </w:r>
      <w:r w:rsidR="00AF025F">
        <w:rPr>
          <w:rFonts w:ascii="Arial" w:hAnsi="Arial" w:cs="Arial"/>
          <w:sz w:val="24"/>
          <w:szCs w:val="24"/>
        </w:rPr>
        <w:t>,</w:t>
      </w:r>
      <w:r w:rsidRPr="00B009F9">
        <w:rPr>
          <w:rFonts w:ascii="Arial" w:hAnsi="Arial" w:cs="Arial"/>
          <w:sz w:val="24"/>
          <w:szCs w:val="24"/>
        </w:rPr>
        <w:t xml:space="preserve"> if it were </w:t>
      </w:r>
      <w:r w:rsidR="00AF025F">
        <w:rPr>
          <w:rFonts w:ascii="Arial" w:hAnsi="Arial" w:cs="Arial"/>
          <w:sz w:val="24"/>
          <w:szCs w:val="24"/>
        </w:rPr>
        <w:t xml:space="preserve">so </w:t>
      </w:r>
      <w:r w:rsidRPr="00B009F9">
        <w:rPr>
          <w:rFonts w:ascii="Arial" w:hAnsi="Arial" w:cs="Arial"/>
          <w:sz w:val="24"/>
          <w:szCs w:val="24"/>
        </w:rPr>
        <w:t>that I should be</w:t>
      </w:r>
      <w:r w:rsidR="00AF025F">
        <w:rPr>
          <w:rFonts w:ascii="Arial" w:hAnsi="Arial" w:cs="Arial"/>
          <w:sz w:val="24"/>
          <w:szCs w:val="24"/>
        </w:rPr>
        <w:t xml:space="preserve"> </w:t>
      </w:r>
      <w:r w:rsidRPr="00B009F9">
        <w:rPr>
          <w:rFonts w:ascii="Arial" w:hAnsi="Arial" w:cs="Arial"/>
          <w:sz w:val="24"/>
          <w:szCs w:val="24"/>
        </w:rPr>
        <w:t xml:space="preserve">examined before the archbishop of Canterbury, that if I might in any </w:t>
      </w:r>
      <w:r w:rsidR="00AF025F">
        <w:rPr>
          <w:rFonts w:ascii="Arial" w:hAnsi="Arial" w:cs="Arial"/>
          <w:sz w:val="24"/>
          <w:szCs w:val="24"/>
        </w:rPr>
        <w:t>way</w:t>
      </w:r>
      <w:r w:rsidRPr="00B009F9">
        <w:rPr>
          <w:rFonts w:ascii="Arial" w:hAnsi="Arial" w:cs="Arial"/>
          <w:sz w:val="24"/>
          <w:szCs w:val="24"/>
        </w:rPr>
        <w:t xml:space="preserve"> should</w:t>
      </w:r>
      <w:r w:rsidR="00AF025F">
        <w:rPr>
          <w:rFonts w:ascii="Arial" w:hAnsi="Arial" w:cs="Arial"/>
          <w:sz w:val="24"/>
          <w:szCs w:val="24"/>
        </w:rPr>
        <w:t xml:space="preserve"> </w:t>
      </w:r>
      <w:r w:rsidRPr="00B009F9">
        <w:rPr>
          <w:rFonts w:ascii="Arial" w:hAnsi="Arial" w:cs="Arial"/>
          <w:sz w:val="24"/>
          <w:szCs w:val="24"/>
        </w:rPr>
        <w:t xml:space="preserve">write </w:t>
      </w:r>
      <w:r w:rsidR="00AF025F">
        <w:rPr>
          <w:rFonts w:ascii="Arial" w:hAnsi="Arial" w:cs="Arial"/>
          <w:sz w:val="24"/>
          <w:szCs w:val="24"/>
        </w:rPr>
        <w:t xml:space="preserve">down </w:t>
      </w:r>
      <w:r w:rsidRPr="00B009F9">
        <w:rPr>
          <w:rFonts w:ascii="Arial" w:hAnsi="Arial" w:cs="Arial"/>
          <w:sz w:val="24"/>
          <w:szCs w:val="24"/>
        </w:rPr>
        <w:t>m</w:t>
      </w:r>
      <w:r w:rsidR="00AF025F">
        <w:rPr>
          <w:rFonts w:ascii="Arial" w:hAnsi="Arial" w:cs="Arial"/>
          <w:sz w:val="24"/>
          <w:szCs w:val="24"/>
        </w:rPr>
        <w:t>y questions</w:t>
      </w:r>
      <w:r w:rsidRPr="00B009F9">
        <w:rPr>
          <w:rFonts w:ascii="Arial" w:hAnsi="Arial" w:cs="Arial"/>
          <w:sz w:val="24"/>
          <w:szCs w:val="24"/>
        </w:rPr>
        <w:t xml:space="preserve"> and m</w:t>
      </w:r>
      <w:r w:rsidR="00AF025F">
        <w:rPr>
          <w:rFonts w:ascii="Arial" w:hAnsi="Arial" w:cs="Arial"/>
          <w:sz w:val="24"/>
          <w:szCs w:val="24"/>
        </w:rPr>
        <w:t>y</w:t>
      </w:r>
      <w:r w:rsidRPr="00B009F9">
        <w:rPr>
          <w:rFonts w:ascii="Arial" w:hAnsi="Arial" w:cs="Arial"/>
          <w:sz w:val="24"/>
          <w:szCs w:val="24"/>
        </w:rPr>
        <w:t xml:space="preserve"> answering. And I promised to my special friends that</w:t>
      </w:r>
      <w:r w:rsidR="00AF025F">
        <w:rPr>
          <w:rFonts w:ascii="Arial" w:hAnsi="Arial" w:cs="Arial"/>
          <w:sz w:val="24"/>
          <w:szCs w:val="24"/>
        </w:rPr>
        <w:t xml:space="preserve"> </w:t>
      </w:r>
      <w:r w:rsidRPr="00B009F9">
        <w:rPr>
          <w:rFonts w:ascii="Arial" w:hAnsi="Arial" w:cs="Arial"/>
          <w:sz w:val="24"/>
          <w:szCs w:val="24"/>
        </w:rPr>
        <w:t xml:space="preserve">if I might, I would gladly do their bidding as I </w:t>
      </w:r>
      <w:r w:rsidR="00AF025F">
        <w:rPr>
          <w:rFonts w:ascii="Arial" w:hAnsi="Arial" w:cs="Arial"/>
          <w:sz w:val="24"/>
          <w:szCs w:val="24"/>
        </w:rPr>
        <w:t>was able</w:t>
      </w:r>
      <w:r w:rsidRPr="00B009F9">
        <w:rPr>
          <w:rFonts w:ascii="Arial" w:hAnsi="Arial" w:cs="Arial"/>
          <w:sz w:val="24"/>
          <w:szCs w:val="24"/>
        </w:rPr>
        <w:t>.</w:t>
      </w:r>
    </w:p>
    <w:p w:rsidR="005B2C23" w:rsidRDefault="005B2C23"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second thing that move</w:t>
      </w:r>
      <w:r w:rsidR="00AF025F">
        <w:rPr>
          <w:rFonts w:ascii="Arial" w:hAnsi="Arial" w:cs="Arial"/>
          <w:sz w:val="24"/>
          <w:szCs w:val="24"/>
        </w:rPr>
        <w:t>d</w:t>
      </w:r>
      <w:r w:rsidR="00B009F9" w:rsidRPr="00B009F9">
        <w:rPr>
          <w:rFonts w:ascii="Arial" w:hAnsi="Arial" w:cs="Arial"/>
          <w:sz w:val="24"/>
          <w:szCs w:val="24"/>
        </w:rPr>
        <w:t xml:space="preserve"> me to write this sentence is this: di</w:t>
      </w:r>
      <w:r w:rsidR="00AF025F">
        <w:rPr>
          <w:rFonts w:ascii="Arial" w:hAnsi="Arial" w:cs="Arial"/>
          <w:sz w:val="24"/>
          <w:szCs w:val="24"/>
        </w:rPr>
        <w:t>fferent</w:t>
      </w:r>
      <w:r w:rsidR="00B009F9" w:rsidRPr="00B009F9">
        <w:rPr>
          <w:rFonts w:ascii="Arial" w:hAnsi="Arial" w:cs="Arial"/>
          <w:sz w:val="24"/>
          <w:szCs w:val="24"/>
        </w:rPr>
        <w:t xml:space="preserve"> friends,</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which heard that I have been examined before the archbishop, have come to me</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in prison, and counselled me </w:t>
      </w:r>
      <w:r w:rsidR="00AF025F">
        <w:rPr>
          <w:rFonts w:ascii="Arial" w:hAnsi="Arial" w:cs="Arial"/>
          <w:sz w:val="24"/>
          <w:szCs w:val="24"/>
        </w:rPr>
        <w:t>urgently</w:t>
      </w:r>
      <w:r w:rsidRPr="00B009F9">
        <w:rPr>
          <w:rFonts w:ascii="Arial" w:hAnsi="Arial" w:cs="Arial"/>
          <w:sz w:val="24"/>
          <w:szCs w:val="24"/>
        </w:rPr>
        <w:t>, and coveted greatly that I should do the same</w:t>
      </w:r>
      <w:r w:rsidR="00AF025F">
        <w:rPr>
          <w:rFonts w:ascii="Arial" w:hAnsi="Arial" w:cs="Arial"/>
          <w:sz w:val="24"/>
          <w:szCs w:val="24"/>
        </w:rPr>
        <w:t xml:space="preserve"> </w:t>
      </w:r>
      <w:r w:rsidRPr="00B009F9">
        <w:rPr>
          <w:rFonts w:ascii="Arial" w:hAnsi="Arial" w:cs="Arial"/>
          <w:sz w:val="24"/>
          <w:szCs w:val="24"/>
        </w:rPr>
        <w:t>thing. And other brethren have sent to me, and required on God</w:t>
      </w:r>
      <w:r w:rsidR="00DE3074">
        <w:rPr>
          <w:rFonts w:ascii="Arial" w:hAnsi="Arial" w:cs="Arial"/>
          <w:sz w:val="24"/>
          <w:szCs w:val="24"/>
        </w:rPr>
        <w:t>’</w:t>
      </w:r>
      <w:r w:rsidRPr="00B009F9">
        <w:rPr>
          <w:rFonts w:ascii="Arial" w:hAnsi="Arial" w:cs="Arial"/>
          <w:sz w:val="24"/>
          <w:szCs w:val="24"/>
        </w:rPr>
        <w:t>s behalf, that I should</w:t>
      </w:r>
      <w:r w:rsidR="007A2D4F">
        <w:rPr>
          <w:rFonts w:ascii="Arial" w:hAnsi="Arial" w:cs="Arial"/>
          <w:sz w:val="24"/>
          <w:szCs w:val="24"/>
        </w:rPr>
        <w:t xml:space="preserve"> </w:t>
      </w:r>
      <w:r w:rsidRPr="00B009F9">
        <w:rPr>
          <w:rFonts w:ascii="Arial" w:hAnsi="Arial" w:cs="Arial"/>
          <w:sz w:val="24"/>
          <w:szCs w:val="24"/>
        </w:rPr>
        <w:t>write out and make known both m</w:t>
      </w:r>
      <w:r w:rsidR="007A2D4F">
        <w:rPr>
          <w:rFonts w:ascii="Arial" w:hAnsi="Arial" w:cs="Arial"/>
          <w:sz w:val="24"/>
          <w:szCs w:val="24"/>
        </w:rPr>
        <w:t>y</w:t>
      </w:r>
      <w:r w:rsidRPr="00B009F9">
        <w:rPr>
          <w:rFonts w:ascii="Arial" w:hAnsi="Arial" w:cs="Arial"/>
          <w:sz w:val="24"/>
          <w:szCs w:val="24"/>
        </w:rPr>
        <w:t xml:space="preserve"> </w:t>
      </w:r>
      <w:r w:rsidR="007A2D4F">
        <w:rPr>
          <w:rFonts w:ascii="Arial" w:hAnsi="Arial" w:cs="Arial"/>
          <w:sz w:val="24"/>
          <w:szCs w:val="24"/>
        </w:rPr>
        <w:t>questioning</w:t>
      </w:r>
      <w:r w:rsidRPr="00B009F9">
        <w:rPr>
          <w:rFonts w:ascii="Arial" w:hAnsi="Arial" w:cs="Arial"/>
          <w:sz w:val="24"/>
          <w:szCs w:val="24"/>
        </w:rPr>
        <w:t xml:space="preserve"> and m</w:t>
      </w:r>
      <w:r w:rsidR="007A2D4F">
        <w:rPr>
          <w:rFonts w:ascii="Arial" w:hAnsi="Arial" w:cs="Arial"/>
          <w:sz w:val="24"/>
          <w:szCs w:val="24"/>
        </w:rPr>
        <w:t>y</w:t>
      </w:r>
      <w:r w:rsidRPr="00B009F9">
        <w:rPr>
          <w:rFonts w:ascii="Arial" w:hAnsi="Arial" w:cs="Arial"/>
          <w:sz w:val="24"/>
          <w:szCs w:val="24"/>
        </w:rPr>
        <w:t xml:space="preserve"> aswering, for the profit that</w:t>
      </w:r>
      <w:r w:rsidR="007A2D4F">
        <w:rPr>
          <w:rFonts w:ascii="Arial" w:hAnsi="Arial" w:cs="Arial"/>
          <w:sz w:val="24"/>
          <w:szCs w:val="24"/>
        </w:rPr>
        <w:t xml:space="preserve"> </w:t>
      </w:r>
      <w:r w:rsidRPr="00B009F9">
        <w:rPr>
          <w:rFonts w:ascii="Arial" w:hAnsi="Arial" w:cs="Arial"/>
          <w:sz w:val="24"/>
          <w:szCs w:val="24"/>
        </w:rPr>
        <w:t xml:space="preserve">(as they say) my </w:t>
      </w:r>
      <w:r w:rsidR="007A2D4F">
        <w:rPr>
          <w:rFonts w:ascii="Arial" w:hAnsi="Arial" w:cs="Arial"/>
          <w:sz w:val="24"/>
          <w:szCs w:val="24"/>
        </w:rPr>
        <w:t>ac</w:t>
      </w:r>
      <w:r w:rsidRPr="00B009F9">
        <w:rPr>
          <w:rFonts w:ascii="Arial" w:hAnsi="Arial" w:cs="Arial"/>
          <w:sz w:val="24"/>
          <w:szCs w:val="24"/>
        </w:rPr>
        <w:t xml:space="preserve">knowledging may come </w:t>
      </w:r>
      <w:r w:rsidR="007A2D4F">
        <w:rPr>
          <w:rFonts w:ascii="Arial" w:hAnsi="Arial" w:cs="Arial"/>
          <w:sz w:val="24"/>
          <w:szCs w:val="24"/>
        </w:rPr>
        <w:t>to something</w:t>
      </w:r>
      <w:r w:rsidRPr="00B009F9">
        <w:rPr>
          <w:rFonts w:ascii="Arial" w:hAnsi="Arial" w:cs="Arial"/>
          <w:sz w:val="24"/>
          <w:szCs w:val="24"/>
        </w:rPr>
        <w:t>. But this they bade me, that I</w:t>
      </w:r>
      <w:r w:rsidR="007A2D4F">
        <w:rPr>
          <w:rFonts w:ascii="Arial" w:hAnsi="Arial" w:cs="Arial"/>
          <w:sz w:val="24"/>
          <w:szCs w:val="24"/>
        </w:rPr>
        <w:t xml:space="preserve"> </w:t>
      </w:r>
      <w:r w:rsidRPr="00B009F9">
        <w:rPr>
          <w:rFonts w:ascii="Arial" w:hAnsi="Arial" w:cs="Arial"/>
          <w:sz w:val="24"/>
          <w:szCs w:val="24"/>
        </w:rPr>
        <w:t>should be busy in all my wits, to go as near the sentence and the words as I could,</w:t>
      </w:r>
      <w:r w:rsidR="007A2D4F">
        <w:rPr>
          <w:rFonts w:ascii="Arial" w:hAnsi="Arial" w:cs="Arial"/>
          <w:sz w:val="24"/>
          <w:szCs w:val="24"/>
        </w:rPr>
        <w:t xml:space="preserve"> </w:t>
      </w:r>
      <w:r w:rsidRPr="00B009F9">
        <w:rPr>
          <w:rFonts w:ascii="Arial" w:hAnsi="Arial" w:cs="Arial"/>
          <w:sz w:val="24"/>
          <w:szCs w:val="24"/>
        </w:rPr>
        <w:t xml:space="preserve">both that were spoken to me, and </w:t>
      </w:r>
      <w:r w:rsidR="007A2D4F">
        <w:rPr>
          <w:rFonts w:ascii="Arial" w:hAnsi="Arial" w:cs="Arial"/>
          <w:sz w:val="24"/>
          <w:szCs w:val="24"/>
        </w:rPr>
        <w:t>w</w:t>
      </w:r>
      <w:r w:rsidRPr="00B009F9">
        <w:rPr>
          <w:rFonts w:ascii="Arial" w:hAnsi="Arial" w:cs="Arial"/>
          <w:sz w:val="24"/>
          <w:szCs w:val="24"/>
        </w:rPr>
        <w:t>hat I sp</w:t>
      </w:r>
      <w:r w:rsidR="007A2D4F">
        <w:rPr>
          <w:rFonts w:ascii="Arial" w:hAnsi="Arial" w:cs="Arial"/>
          <w:sz w:val="24"/>
          <w:szCs w:val="24"/>
        </w:rPr>
        <w:t>o</w:t>
      </w:r>
      <w:r w:rsidRPr="00B009F9">
        <w:rPr>
          <w:rFonts w:ascii="Arial" w:hAnsi="Arial" w:cs="Arial"/>
          <w:sz w:val="24"/>
          <w:szCs w:val="24"/>
        </w:rPr>
        <w:t>ke: per</w:t>
      </w:r>
      <w:r w:rsidR="007A2D4F">
        <w:rPr>
          <w:rFonts w:ascii="Arial" w:hAnsi="Arial" w:cs="Arial"/>
          <w:sz w:val="24"/>
          <w:szCs w:val="24"/>
        </w:rPr>
        <w:t>haps</w:t>
      </w:r>
      <w:r w:rsidRPr="00B009F9">
        <w:rPr>
          <w:rFonts w:ascii="Arial" w:hAnsi="Arial" w:cs="Arial"/>
          <w:sz w:val="24"/>
          <w:szCs w:val="24"/>
        </w:rPr>
        <w:t xml:space="preserve"> this writing may come</w:t>
      </w:r>
      <w:r w:rsidR="007A2D4F">
        <w:rPr>
          <w:rFonts w:ascii="Arial" w:hAnsi="Arial" w:cs="Arial"/>
          <w:sz w:val="24"/>
          <w:szCs w:val="24"/>
        </w:rPr>
        <w:t xml:space="preserve"> at </w:t>
      </w:r>
      <w:r w:rsidRPr="00B009F9">
        <w:rPr>
          <w:rFonts w:ascii="Arial" w:hAnsi="Arial" w:cs="Arial"/>
          <w:sz w:val="24"/>
          <w:szCs w:val="24"/>
        </w:rPr>
        <w:t>another time before the archbishop and his council. And of this counselling I was right</w:t>
      </w:r>
      <w:r w:rsidR="007A2D4F">
        <w:rPr>
          <w:rFonts w:ascii="Arial" w:hAnsi="Arial" w:cs="Arial"/>
          <w:sz w:val="24"/>
          <w:szCs w:val="24"/>
        </w:rPr>
        <w:t xml:space="preserve"> </w:t>
      </w:r>
      <w:r w:rsidRPr="00B009F9">
        <w:rPr>
          <w:rFonts w:ascii="Arial" w:hAnsi="Arial" w:cs="Arial"/>
          <w:sz w:val="24"/>
          <w:szCs w:val="24"/>
        </w:rPr>
        <w:t>glad: for</w:t>
      </w:r>
      <w:r w:rsidR="007A2D4F">
        <w:rPr>
          <w:rFonts w:ascii="Arial" w:hAnsi="Arial" w:cs="Arial"/>
          <w:sz w:val="24"/>
          <w:szCs w:val="24"/>
        </w:rPr>
        <w:t>,</w:t>
      </w:r>
      <w:r w:rsidRPr="00B009F9">
        <w:rPr>
          <w:rFonts w:ascii="Arial" w:hAnsi="Arial" w:cs="Arial"/>
          <w:sz w:val="24"/>
          <w:szCs w:val="24"/>
        </w:rPr>
        <w:t xml:space="preserve"> in my conscience</w:t>
      </w:r>
      <w:r w:rsidR="007A2D4F">
        <w:rPr>
          <w:rFonts w:ascii="Arial" w:hAnsi="Arial" w:cs="Arial"/>
          <w:sz w:val="24"/>
          <w:szCs w:val="24"/>
        </w:rPr>
        <w:t>,</w:t>
      </w:r>
      <w:r w:rsidRPr="00B009F9">
        <w:rPr>
          <w:rFonts w:ascii="Arial" w:hAnsi="Arial" w:cs="Arial"/>
          <w:sz w:val="24"/>
          <w:szCs w:val="24"/>
        </w:rPr>
        <w:t xml:space="preserve"> I was moved to do this thing, and to ask </w:t>
      </w:r>
      <w:r w:rsidR="007A2D4F">
        <w:rPr>
          <w:rFonts w:ascii="Arial" w:hAnsi="Arial" w:cs="Arial"/>
          <w:sz w:val="24"/>
          <w:szCs w:val="24"/>
        </w:rPr>
        <w:t>for</w:t>
      </w:r>
      <w:r w:rsidRPr="00B009F9">
        <w:rPr>
          <w:rFonts w:ascii="Arial" w:hAnsi="Arial" w:cs="Arial"/>
          <w:sz w:val="24"/>
          <w:szCs w:val="24"/>
        </w:rPr>
        <w:t xml:space="preserve"> the</w:t>
      </w:r>
      <w:r w:rsidR="007A2D4F">
        <w:rPr>
          <w:rFonts w:ascii="Arial" w:hAnsi="Arial" w:cs="Arial"/>
          <w:sz w:val="24"/>
          <w:szCs w:val="24"/>
        </w:rPr>
        <w:t xml:space="preserve"> </w:t>
      </w:r>
      <w:r w:rsidRPr="00B009F9">
        <w:rPr>
          <w:rFonts w:ascii="Arial" w:hAnsi="Arial" w:cs="Arial"/>
          <w:sz w:val="24"/>
          <w:szCs w:val="24"/>
        </w:rPr>
        <w:t>special help of God. And so</w:t>
      </w:r>
      <w:r w:rsidR="007A2D4F">
        <w:rPr>
          <w:rFonts w:ascii="Arial" w:hAnsi="Arial" w:cs="Arial"/>
          <w:sz w:val="24"/>
          <w:szCs w:val="24"/>
        </w:rPr>
        <w:t>,</w:t>
      </w:r>
      <w:r w:rsidRPr="00B009F9">
        <w:rPr>
          <w:rFonts w:ascii="Arial" w:hAnsi="Arial" w:cs="Arial"/>
          <w:sz w:val="24"/>
          <w:szCs w:val="24"/>
        </w:rPr>
        <w:t xml:space="preserve"> then I, considering the great desire of </w:t>
      </w:r>
      <w:r w:rsidR="007A2D4F">
        <w:rPr>
          <w:rFonts w:ascii="Arial" w:hAnsi="Arial" w:cs="Arial"/>
          <w:sz w:val="24"/>
          <w:szCs w:val="24"/>
        </w:rPr>
        <w:t>various</w:t>
      </w:r>
      <w:r w:rsidRPr="00B009F9">
        <w:rPr>
          <w:rFonts w:ascii="Arial" w:hAnsi="Arial" w:cs="Arial"/>
          <w:sz w:val="24"/>
          <w:szCs w:val="24"/>
        </w:rPr>
        <w:t xml:space="preserve"> friends of</w:t>
      </w:r>
      <w:r w:rsidR="007A2D4F">
        <w:rPr>
          <w:rFonts w:ascii="Arial" w:hAnsi="Arial" w:cs="Arial"/>
          <w:sz w:val="24"/>
          <w:szCs w:val="24"/>
        </w:rPr>
        <w:t xml:space="preserve"> several</w:t>
      </w:r>
      <w:r w:rsidRPr="00B009F9">
        <w:rPr>
          <w:rFonts w:ascii="Arial" w:hAnsi="Arial" w:cs="Arial"/>
          <w:sz w:val="24"/>
          <w:szCs w:val="24"/>
        </w:rPr>
        <w:t xml:space="preserve"> places, according </w:t>
      </w:r>
      <w:r w:rsidR="007A2D4F">
        <w:rPr>
          <w:rFonts w:ascii="Arial" w:hAnsi="Arial" w:cs="Arial"/>
          <w:sz w:val="24"/>
          <w:szCs w:val="24"/>
        </w:rPr>
        <w:t>to their call</w:t>
      </w:r>
      <w:r w:rsidRPr="00B009F9">
        <w:rPr>
          <w:rFonts w:ascii="Arial" w:hAnsi="Arial" w:cs="Arial"/>
          <w:sz w:val="24"/>
          <w:szCs w:val="24"/>
        </w:rPr>
        <w:t>, I occupied all my mind and my wits so busily, that</w:t>
      </w:r>
      <w:r w:rsidR="007A2D4F">
        <w:rPr>
          <w:rFonts w:ascii="Arial" w:hAnsi="Arial" w:cs="Arial"/>
          <w:sz w:val="24"/>
          <w:szCs w:val="24"/>
        </w:rPr>
        <w:t xml:space="preserve">, </w:t>
      </w:r>
      <w:r w:rsidRPr="00B009F9">
        <w:rPr>
          <w:rFonts w:ascii="Arial" w:hAnsi="Arial" w:cs="Arial"/>
          <w:sz w:val="24"/>
          <w:szCs w:val="24"/>
        </w:rPr>
        <w:t>through God</w:t>
      </w:r>
      <w:r w:rsidR="00DE3074">
        <w:rPr>
          <w:rFonts w:ascii="Arial" w:hAnsi="Arial" w:cs="Arial"/>
          <w:sz w:val="24"/>
          <w:szCs w:val="24"/>
        </w:rPr>
        <w:t>’</w:t>
      </w:r>
      <w:r w:rsidRPr="00B009F9">
        <w:rPr>
          <w:rFonts w:ascii="Arial" w:hAnsi="Arial" w:cs="Arial"/>
          <w:sz w:val="24"/>
          <w:szCs w:val="24"/>
        </w:rPr>
        <w:t>s grace</w:t>
      </w:r>
      <w:r w:rsidR="007A2D4F">
        <w:rPr>
          <w:rFonts w:ascii="Arial" w:hAnsi="Arial" w:cs="Arial"/>
          <w:sz w:val="24"/>
          <w:szCs w:val="24"/>
        </w:rPr>
        <w:t>,</w:t>
      </w:r>
      <w:r w:rsidRPr="00B009F9">
        <w:rPr>
          <w:rFonts w:ascii="Arial" w:hAnsi="Arial" w:cs="Arial"/>
          <w:sz w:val="24"/>
          <w:szCs w:val="24"/>
        </w:rPr>
        <w:t xml:space="preserve"> I perceived, by their meaning and their charitable desire, </w:t>
      </w:r>
      <w:r w:rsidR="007A2D4F">
        <w:rPr>
          <w:rFonts w:ascii="Arial" w:hAnsi="Arial" w:cs="Arial"/>
          <w:sz w:val="24"/>
          <w:szCs w:val="24"/>
        </w:rPr>
        <w:t xml:space="preserve">that </w:t>
      </w:r>
      <w:r w:rsidRPr="00B009F9">
        <w:rPr>
          <w:rFonts w:ascii="Arial" w:hAnsi="Arial" w:cs="Arial"/>
          <w:sz w:val="24"/>
          <w:szCs w:val="24"/>
        </w:rPr>
        <w:t>some</w:t>
      </w:r>
      <w:r w:rsidR="007A2D4F">
        <w:rPr>
          <w:rFonts w:ascii="Arial" w:hAnsi="Arial" w:cs="Arial"/>
          <w:sz w:val="24"/>
          <w:szCs w:val="24"/>
        </w:rPr>
        <w:t xml:space="preserve"> </w:t>
      </w:r>
      <w:r w:rsidRPr="00B009F9">
        <w:rPr>
          <w:rFonts w:ascii="Arial" w:hAnsi="Arial" w:cs="Arial"/>
          <w:sz w:val="24"/>
          <w:szCs w:val="24"/>
        </w:rPr>
        <w:t xml:space="preserve">profit might come </w:t>
      </w:r>
      <w:r w:rsidR="007A2D4F">
        <w:rPr>
          <w:rFonts w:ascii="Arial" w:hAnsi="Arial" w:cs="Arial"/>
          <w:sz w:val="24"/>
          <w:szCs w:val="24"/>
        </w:rPr>
        <w:t>of it</w:t>
      </w:r>
      <w:r w:rsidRPr="00B009F9">
        <w:rPr>
          <w:rFonts w:ascii="Arial" w:hAnsi="Arial" w:cs="Arial"/>
          <w:sz w:val="24"/>
          <w:szCs w:val="24"/>
        </w:rPr>
        <w:t xml:space="preserve">. For </w:t>
      </w:r>
      <w:r w:rsidR="005B2C23">
        <w:rPr>
          <w:rFonts w:ascii="Arial" w:hAnsi="Arial" w:cs="Arial"/>
          <w:sz w:val="24"/>
          <w:szCs w:val="24"/>
        </w:rPr>
        <w:t>truthfulness</w:t>
      </w:r>
      <w:r w:rsidRPr="00B009F9">
        <w:rPr>
          <w:rFonts w:ascii="Arial" w:hAnsi="Arial" w:cs="Arial"/>
          <w:sz w:val="24"/>
          <w:szCs w:val="24"/>
        </w:rPr>
        <w:t xml:space="preserve"> and truth ha</w:t>
      </w:r>
      <w:r w:rsidR="00AE0C41">
        <w:rPr>
          <w:rFonts w:ascii="Arial" w:hAnsi="Arial" w:cs="Arial"/>
          <w:sz w:val="24"/>
          <w:szCs w:val="24"/>
        </w:rPr>
        <w:t>s</w:t>
      </w:r>
      <w:r w:rsidRPr="00B009F9">
        <w:rPr>
          <w:rFonts w:ascii="Arial" w:hAnsi="Arial" w:cs="Arial"/>
          <w:sz w:val="24"/>
          <w:szCs w:val="24"/>
        </w:rPr>
        <w:t xml:space="preserve"> these conditions,</w:t>
      </w:r>
      <w:r w:rsidR="00AE0C41">
        <w:rPr>
          <w:rFonts w:ascii="Arial" w:hAnsi="Arial" w:cs="Arial"/>
          <w:sz w:val="24"/>
          <w:szCs w:val="24"/>
        </w:rPr>
        <w:t xml:space="preserve"> </w:t>
      </w:r>
      <w:r w:rsidRPr="00B009F9">
        <w:rPr>
          <w:rFonts w:ascii="Arial" w:hAnsi="Arial" w:cs="Arial"/>
          <w:sz w:val="24"/>
          <w:szCs w:val="24"/>
        </w:rPr>
        <w:t xml:space="preserve">wherever it is </w:t>
      </w:r>
      <w:r w:rsidR="00AE0C41">
        <w:rPr>
          <w:rFonts w:ascii="Arial" w:hAnsi="Arial" w:cs="Arial"/>
          <w:sz w:val="24"/>
          <w:szCs w:val="24"/>
        </w:rPr>
        <w:t>attacked</w:t>
      </w:r>
      <w:r w:rsidRPr="00B009F9">
        <w:rPr>
          <w:rFonts w:ascii="Arial" w:hAnsi="Arial" w:cs="Arial"/>
          <w:sz w:val="24"/>
          <w:szCs w:val="24"/>
        </w:rPr>
        <w:t xml:space="preserve">, </w:t>
      </w:r>
      <w:r w:rsidR="00AE0C41">
        <w:rPr>
          <w:rFonts w:ascii="Arial" w:hAnsi="Arial" w:cs="Arial"/>
          <w:sz w:val="24"/>
          <w:szCs w:val="24"/>
        </w:rPr>
        <w:t>and</w:t>
      </w:r>
      <w:r w:rsidRPr="00B009F9">
        <w:rPr>
          <w:rFonts w:ascii="Arial" w:hAnsi="Arial" w:cs="Arial"/>
          <w:sz w:val="24"/>
          <w:szCs w:val="24"/>
        </w:rPr>
        <w:t xml:space="preserve"> ha</w:t>
      </w:r>
      <w:r w:rsidR="00AE0C41">
        <w:rPr>
          <w:rFonts w:ascii="Arial" w:hAnsi="Arial" w:cs="Arial"/>
          <w:sz w:val="24"/>
          <w:szCs w:val="24"/>
        </w:rPr>
        <w:t>s</w:t>
      </w:r>
      <w:r w:rsidRPr="00B009F9">
        <w:rPr>
          <w:rFonts w:ascii="Arial" w:hAnsi="Arial" w:cs="Arial"/>
          <w:sz w:val="24"/>
          <w:szCs w:val="24"/>
        </w:rPr>
        <w:t xml:space="preserve"> a sweet smell, and</w:t>
      </w:r>
      <w:r w:rsidR="00AE0C41">
        <w:rPr>
          <w:rFonts w:ascii="Arial" w:hAnsi="Arial" w:cs="Arial"/>
          <w:sz w:val="24"/>
          <w:szCs w:val="24"/>
        </w:rPr>
        <w:t xml:space="preserve">, from it, </w:t>
      </w:r>
      <w:r w:rsidRPr="00B009F9">
        <w:rPr>
          <w:rFonts w:ascii="Arial" w:hAnsi="Arial" w:cs="Arial"/>
          <w:sz w:val="24"/>
          <w:szCs w:val="24"/>
        </w:rPr>
        <w:t>come</w:t>
      </w:r>
      <w:r w:rsidR="00AE0C41">
        <w:rPr>
          <w:rFonts w:ascii="Arial" w:hAnsi="Arial" w:cs="Arial"/>
          <w:sz w:val="24"/>
          <w:szCs w:val="24"/>
        </w:rPr>
        <w:t>s</w:t>
      </w:r>
      <w:r w:rsidRPr="00B009F9">
        <w:rPr>
          <w:rFonts w:ascii="Arial" w:hAnsi="Arial" w:cs="Arial"/>
          <w:sz w:val="24"/>
          <w:szCs w:val="24"/>
        </w:rPr>
        <w:t xml:space="preserve"> a sweet savour.</w:t>
      </w:r>
    </w:p>
    <w:p w:rsidR="00FC6DD0" w:rsidRDefault="00FC6DD0" w:rsidP="00F3181A">
      <w:pPr>
        <w:autoSpaceDE w:val="0"/>
        <w:autoSpaceDN w:val="0"/>
        <w:adjustRightInd w:val="0"/>
        <w:spacing w:after="0" w:line="276" w:lineRule="auto"/>
        <w:ind w:left="288" w:right="288"/>
        <w:jc w:val="both"/>
        <w:rPr>
          <w:rFonts w:ascii="Arial" w:hAnsi="Arial" w:cs="Arial"/>
          <w:sz w:val="24"/>
          <w:szCs w:val="24"/>
        </w:rPr>
      </w:pPr>
    </w:p>
    <w:p w:rsidR="00AE0C41" w:rsidRDefault="0031093D"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more violently the enemies </w:t>
      </w:r>
      <w:r w:rsidR="00AE0C41">
        <w:rPr>
          <w:rFonts w:ascii="Arial" w:hAnsi="Arial" w:cs="Arial"/>
          <w:sz w:val="24"/>
          <w:szCs w:val="24"/>
        </w:rPr>
        <w:t>ad</w:t>
      </w:r>
      <w:r w:rsidR="00B009F9" w:rsidRPr="00B009F9">
        <w:rPr>
          <w:rFonts w:ascii="Arial" w:hAnsi="Arial" w:cs="Arial"/>
          <w:sz w:val="24"/>
          <w:szCs w:val="24"/>
        </w:rPr>
        <w:t>dress themselves to oppress and to withstand the</w:t>
      </w:r>
      <w:r w:rsidR="00AE0C41">
        <w:rPr>
          <w:rFonts w:ascii="Arial" w:hAnsi="Arial" w:cs="Arial"/>
          <w:sz w:val="24"/>
          <w:szCs w:val="24"/>
        </w:rPr>
        <w:t xml:space="preserve"> </w:t>
      </w:r>
      <w:r w:rsidR="00B009F9" w:rsidRPr="00B009F9">
        <w:rPr>
          <w:rFonts w:ascii="Arial" w:hAnsi="Arial" w:cs="Arial"/>
          <w:sz w:val="24"/>
          <w:szCs w:val="24"/>
        </w:rPr>
        <w:t>truth, the greater and the sweeter smell come</w:t>
      </w:r>
      <w:r w:rsidR="00AE0C41">
        <w:rPr>
          <w:rFonts w:ascii="Arial" w:hAnsi="Arial" w:cs="Arial"/>
          <w:sz w:val="24"/>
          <w:szCs w:val="24"/>
        </w:rPr>
        <w:t>s of it</w:t>
      </w:r>
      <w:r w:rsidR="00B009F9" w:rsidRPr="00B009F9">
        <w:rPr>
          <w:rFonts w:ascii="Arial" w:hAnsi="Arial" w:cs="Arial"/>
          <w:sz w:val="24"/>
          <w:szCs w:val="24"/>
        </w:rPr>
        <w:t>. And therefore</w:t>
      </w:r>
      <w:r w:rsidR="00AE0C41">
        <w:rPr>
          <w:rFonts w:ascii="Arial" w:hAnsi="Arial" w:cs="Arial"/>
          <w:sz w:val="24"/>
          <w:szCs w:val="24"/>
        </w:rPr>
        <w:t>,</w:t>
      </w:r>
      <w:r w:rsidR="00B009F9" w:rsidRPr="00B009F9">
        <w:rPr>
          <w:rFonts w:ascii="Arial" w:hAnsi="Arial" w:cs="Arial"/>
          <w:sz w:val="24"/>
          <w:szCs w:val="24"/>
        </w:rPr>
        <w:t xml:space="preserve"> this heavenly</w:t>
      </w:r>
      <w:r w:rsidR="00AE0C41">
        <w:rPr>
          <w:rFonts w:ascii="Arial" w:hAnsi="Arial" w:cs="Arial"/>
          <w:sz w:val="24"/>
          <w:szCs w:val="24"/>
        </w:rPr>
        <w:t xml:space="preserve"> </w:t>
      </w:r>
      <w:r w:rsidR="00B009F9" w:rsidRPr="00B009F9">
        <w:rPr>
          <w:rFonts w:ascii="Arial" w:hAnsi="Arial" w:cs="Arial"/>
          <w:sz w:val="24"/>
          <w:szCs w:val="24"/>
        </w:rPr>
        <w:t>smell of God</w:t>
      </w:r>
      <w:r w:rsidR="00DE3074">
        <w:rPr>
          <w:rFonts w:ascii="Arial" w:hAnsi="Arial" w:cs="Arial"/>
          <w:sz w:val="24"/>
          <w:szCs w:val="24"/>
        </w:rPr>
        <w:t>’</w:t>
      </w:r>
      <w:r w:rsidR="00B009F9" w:rsidRPr="00B009F9">
        <w:rPr>
          <w:rFonts w:ascii="Arial" w:hAnsi="Arial" w:cs="Arial"/>
          <w:sz w:val="24"/>
          <w:szCs w:val="24"/>
        </w:rPr>
        <w:t xml:space="preserve">s word, will not, </w:t>
      </w:r>
      <w:r w:rsidR="00AE0C41">
        <w:rPr>
          <w:rFonts w:ascii="Arial" w:hAnsi="Arial" w:cs="Arial"/>
          <w:sz w:val="24"/>
          <w:szCs w:val="24"/>
        </w:rPr>
        <w:t>like</w:t>
      </w:r>
      <w:r w:rsidR="00B009F9" w:rsidRPr="00B009F9">
        <w:rPr>
          <w:rFonts w:ascii="Arial" w:hAnsi="Arial" w:cs="Arial"/>
          <w:sz w:val="24"/>
          <w:szCs w:val="24"/>
        </w:rPr>
        <w:t xml:space="preserve"> smoke, pass away with the wind; but it will</w:t>
      </w:r>
      <w:r w:rsidR="00AE0C41">
        <w:rPr>
          <w:rFonts w:ascii="Arial" w:hAnsi="Arial" w:cs="Arial"/>
          <w:sz w:val="24"/>
          <w:szCs w:val="24"/>
        </w:rPr>
        <w:t xml:space="preserve"> </w:t>
      </w:r>
      <w:r w:rsidR="00B009F9" w:rsidRPr="00B009F9">
        <w:rPr>
          <w:rFonts w:ascii="Arial" w:hAnsi="Arial" w:cs="Arial"/>
          <w:sz w:val="24"/>
          <w:szCs w:val="24"/>
        </w:rPr>
        <w:t>descend and rest in some clean soul that thirst</w:t>
      </w:r>
      <w:r w:rsidR="00AE0C41">
        <w:rPr>
          <w:rFonts w:ascii="Arial" w:hAnsi="Arial" w:cs="Arial"/>
          <w:sz w:val="24"/>
          <w:szCs w:val="24"/>
        </w:rPr>
        <w:t>s for the truth</w:t>
      </w:r>
      <w:r w:rsidR="00B009F9" w:rsidRPr="00B009F9">
        <w:rPr>
          <w:rFonts w:ascii="Arial" w:hAnsi="Arial" w:cs="Arial"/>
          <w:sz w:val="24"/>
          <w:szCs w:val="24"/>
        </w:rPr>
        <w:t xml:space="preserve">. And thus some </w:t>
      </w:r>
      <w:r w:rsidR="00AE0C41">
        <w:rPr>
          <w:rFonts w:ascii="Arial" w:hAnsi="Arial" w:cs="Arial"/>
          <w:sz w:val="24"/>
          <w:szCs w:val="24"/>
        </w:rPr>
        <w:t>result</w:t>
      </w:r>
      <w:r w:rsidR="00B009F9" w:rsidRPr="00B009F9">
        <w:rPr>
          <w:rFonts w:ascii="Arial" w:hAnsi="Arial" w:cs="Arial"/>
          <w:sz w:val="24"/>
          <w:szCs w:val="24"/>
        </w:rPr>
        <w:t xml:space="preserve"> by</w:t>
      </w:r>
      <w:r w:rsidR="00AE0C41">
        <w:rPr>
          <w:rFonts w:ascii="Arial" w:hAnsi="Arial" w:cs="Arial"/>
          <w:sz w:val="24"/>
          <w:szCs w:val="24"/>
        </w:rPr>
        <w:t xml:space="preserve"> </w:t>
      </w:r>
      <w:r w:rsidR="00B009F9" w:rsidRPr="00B009F9">
        <w:rPr>
          <w:rFonts w:ascii="Arial" w:hAnsi="Arial" w:cs="Arial"/>
          <w:sz w:val="24"/>
          <w:szCs w:val="24"/>
        </w:rPr>
        <w:t>this writing may be perceived through God</w:t>
      </w:r>
      <w:r w:rsidR="00DE3074">
        <w:rPr>
          <w:rFonts w:ascii="Arial" w:hAnsi="Arial" w:cs="Arial"/>
          <w:sz w:val="24"/>
          <w:szCs w:val="24"/>
        </w:rPr>
        <w:t>’</w:t>
      </w:r>
      <w:r w:rsidR="00B009F9" w:rsidRPr="00B009F9">
        <w:rPr>
          <w:rFonts w:ascii="Arial" w:hAnsi="Arial" w:cs="Arial"/>
          <w:sz w:val="24"/>
          <w:szCs w:val="24"/>
        </w:rPr>
        <w:t>s grace, how that the enemies of the truth</w:t>
      </w:r>
      <w:r w:rsidR="00AE0C41">
        <w:rPr>
          <w:rFonts w:ascii="Arial" w:hAnsi="Arial" w:cs="Arial"/>
          <w:sz w:val="24"/>
          <w:szCs w:val="24"/>
        </w:rPr>
        <w:t xml:space="preserve"> </w:t>
      </w:r>
      <w:r w:rsidR="00B009F9" w:rsidRPr="00B009F9">
        <w:rPr>
          <w:rFonts w:ascii="Arial" w:hAnsi="Arial" w:cs="Arial"/>
          <w:sz w:val="24"/>
          <w:szCs w:val="24"/>
        </w:rPr>
        <w:t>(standing boldly in their malice) force them to withstand the freedom of Christ</w:t>
      </w:r>
      <w:r w:rsidR="00DE3074">
        <w:rPr>
          <w:rFonts w:ascii="Arial" w:hAnsi="Arial" w:cs="Arial"/>
          <w:sz w:val="24"/>
          <w:szCs w:val="24"/>
        </w:rPr>
        <w:t>’</w:t>
      </w:r>
      <w:r w:rsidR="00B009F9" w:rsidRPr="00B009F9">
        <w:rPr>
          <w:rFonts w:ascii="Arial" w:hAnsi="Arial" w:cs="Arial"/>
          <w:sz w:val="24"/>
          <w:szCs w:val="24"/>
        </w:rPr>
        <w:t>s</w:t>
      </w:r>
      <w:r w:rsidR="00AE0C41">
        <w:rPr>
          <w:rFonts w:ascii="Arial" w:hAnsi="Arial" w:cs="Arial"/>
          <w:sz w:val="24"/>
          <w:szCs w:val="24"/>
        </w:rPr>
        <w:t xml:space="preserve"> </w:t>
      </w:r>
      <w:r w:rsidR="00B009F9" w:rsidRPr="00B009F9">
        <w:rPr>
          <w:rFonts w:ascii="Arial" w:hAnsi="Arial" w:cs="Arial"/>
          <w:sz w:val="24"/>
          <w:szCs w:val="24"/>
        </w:rPr>
        <w:t>gospel, for which freedom</w:t>
      </w:r>
      <w:r w:rsidR="00AE0C41">
        <w:rPr>
          <w:rFonts w:ascii="Arial" w:hAnsi="Arial" w:cs="Arial"/>
          <w:sz w:val="24"/>
          <w:szCs w:val="24"/>
        </w:rPr>
        <w:t>,</w:t>
      </w:r>
      <w:r w:rsidR="00B009F9" w:rsidRPr="00B009F9">
        <w:rPr>
          <w:rFonts w:ascii="Arial" w:hAnsi="Arial" w:cs="Arial"/>
          <w:sz w:val="24"/>
          <w:szCs w:val="24"/>
        </w:rPr>
        <w:t xml:space="preserve"> Christ became man and shed his heart-blood. And</w:t>
      </w:r>
      <w:r w:rsidR="00AE0C41">
        <w:rPr>
          <w:rFonts w:ascii="Arial" w:hAnsi="Arial" w:cs="Arial"/>
          <w:sz w:val="24"/>
          <w:szCs w:val="24"/>
        </w:rPr>
        <w:t xml:space="preserve"> </w:t>
      </w:r>
      <w:r w:rsidR="00B009F9" w:rsidRPr="00B009F9">
        <w:rPr>
          <w:rFonts w:ascii="Arial" w:hAnsi="Arial" w:cs="Arial"/>
          <w:sz w:val="24"/>
          <w:szCs w:val="24"/>
        </w:rPr>
        <w:t>therefore</w:t>
      </w:r>
      <w:r w:rsidR="00AE0C41">
        <w:rPr>
          <w:rFonts w:ascii="Arial" w:hAnsi="Arial" w:cs="Arial"/>
          <w:sz w:val="24"/>
          <w:szCs w:val="24"/>
        </w:rPr>
        <w:t>,</w:t>
      </w:r>
      <w:r w:rsidR="00B009F9" w:rsidRPr="00B009F9">
        <w:rPr>
          <w:rFonts w:ascii="Arial" w:hAnsi="Arial" w:cs="Arial"/>
          <w:sz w:val="24"/>
          <w:szCs w:val="24"/>
        </w:rPr>
        <w:t xml:space="preserve"> it is </w:t>
      </w:r>
      <w:r w:rsidR="00AE0C41">
        <w:rPr>
          <w:rFonts w:ascii="Arial" w:hAnsi="Arial" w:cs="Arial"/>
          <w:sz w:val="24"/>
          <w:szCs w:val="24"/>
        </w:rPr>
        <w:t xml:space="preserve">a </w:t>
      </w:r>
      <w:r w:rsidR="00B009F9" w:rsidRPr="00B009F9">
        <w:rPr>
          <w:rFonts w:ascii="Arial" w:hAnsi="Arial" w:cs="Arial"/>
          <w:sz w:val="24"/>
          <w:szCs w:val="24"/>
        </w:rPr>
        <w:t xml:space="preserve">great pity and sorrow that many men and </w:t>
      </w:r>
      <w:r w:rsidR="00B009F9" w:rsidRPr="00B009F9">
        <w:rPr>
          <w:rFonts w:ascii="Arial" w:hAnsi="Arial" w:cs="Arial"/>
          <w:sz w:val="24"/>
          <w:szCs w:val="24"/>
        </w:rPr>
        <w:lastRenderedPageBreak/>
        <w:t xml:space="preserve">women do </w:t>
      </w:r>
      <w:r w:rsidR="00AE0C41">
        <w:rPr>
          <w:rFonts w:ascii="Arial" w:hAnsi="Arial" w:cs="Arial"/>
          <w:sz w:val="24"/>
          <w:szCs w:val="24"/>
        </w:rPr>
        <w:t xml:space="preserve">according to </w:t>
      </w:r>
      <w:r w:rsidR="00B009F9" w:rsidRPr="00B009F9">
        <w:rPr>
          <w:rFonts w:ascii="Arial" w:hAnsi="Arial" w:cs="Arial"/>
          <w:sz w:val="24"/>
          <w:szCs w:val="24"/>
        </w:rPr>
        <w:t>their own</w:t>
      </w:r>
      <w:r w:rsidR="00AE0C41">
        <w:rPr>
          <w:rFonts w:ascii="Arial" w:hAnsi="Arial" w:cs="Arial"/>
          <w:sz w:val="24"/>
          <w:szCs w:val="24"/>
        </w:rPr>
        <w:t xml:space="preserve"> </w:t>
      </w:r>
      <w:r w:rsidR="00B009F9" w:rsidRPr="00B009F9">
        <w:rPr>
          <w:rFonts w:ascii="Arial" w:hAnsi="Arial" w:cs="Arial"/>
          <w:sz w:val="24"/>
          <w:szCs w:val="24"/>
        </w:rPr>
        <w:t>wayward will, and busy them</w:t>
      </w:r>
      <w:r w:rsidR="00AE0C41">
        <w:rPr>
          <w:rFonts w:ascii="Arial" w:hAnsi="Arial" w:cs="Arial"/>
          <w:sz w:val="24"/>
          <w:szCs w:val="24"/>
        </w:rPr>
        <w:t>selves in not coming</w:t>
      </w:r>
      <w:r w:rsidR="00B009F9" w:rsidRPr="00B009F9">
        <w:rPr>
          <w:rFonts w:ascii="Arial" w:hAnsi="Arial" w:cs="Arial"/>
          <w:sz w:val="24"/>
          <w:szCs w:val="24"/>
        </w:rPr>
        <w:t xml:space="preserve"> to know nor do the pleasant will of God. </w:t>
      </w:r>
    </w:p>
    <w:p w:rsidR="00AE0C41" w:rsidRDefault="00AE0C41"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31093D"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AE0C41">
        <w:rPr>
          <w:rFonts w:ascii="Arial" w:hAnsi="Arial" w:cs="Arial"/>
          <w:sz w:val="24"/>
          <w:szCs w:val="24"/>
        </w:rPr>
        <w:t xml:space="preserve"> </w:t>
      </w:r>
      <w:r w:rsidR="00B009F9" w:rsidRPr="00B009F9">
        <w:rPr>
          <w:rFonts w:ascii="Arial" w:hAnsi="Arial" w:cs="Arial"/>
          <w:sz w:val="24"/>
          <w:szCs w:val="24"/>
        </w:rPr>
        <w:t xml:space="preserve">men and women that hear the </w:t>
      </w:r>
      <w:r w:rsidR="00AE0C41">
        <w:rPr>
          <w:rFonts w:ascii="Arial" w:hAnsi="Arial" w:cs="Arial"/>
          <w:sz w:val="24"/>
          <w:szCs w:val="24"/>
        </w:rPr>
        <w:t xml:space="preserve">full </w:t>
      </w:r>
      <w:r w:rsidR="00B009F9" w:rsidRPr="00B009F9">
        <w:rPr>
          <w:rFonts w:ascii="Arial" w:hAnsi="Arial" w:cs="Arial"/>
          <w:sz w:val="24"/>
          <w:szCs w:val="24"/>
        </w:rPr>
        <w:t>truth</w:t>
      </w:r>
      <w:r w:rsidR="00AE0C41">
        <w:rPr>
          <w:rFonts w:ascii="Arial" w:hAnsi="Arial" w:cs="Arial"/>
          <w:sz w:val="24"/>
          <w:szCs w:val="24"/>
        </w:rPr>
        <w:t xml:space="preserve">, and hear or know of this </w:t>
      </w:r>
      <w:r w:rsidR="00B009F9" w:rsidRPr="00B009F9">
        <w:rPr>
          <w:rFonts w:ascii="Arial" w:hAnsi="Arial" w:cs="Arial"/>
          <w:sz w:val="24"/>
          <w:szCs w:val="24"/>
        </w:rPr>
        <w:t>(perceiving what is now in the church)</w:t>
      </w:r>
      <w:r w:rsidR="00AE0C41">
        <w:rPr>
          <w:rFonts w:ascii="Arial" w:hAnsi="Arial" w:cs="Arial"/>
          <w:sz w:val="24"/>
          <w:szCs w:val="24"/>
        </w:rPr>
        <w:t>,</w:t>
      </w:r>
      <w:r w:rsidR="00B009F9" w:rsidRPr="00B009F9">
        <w:rPr>
          <w:rFonts w:ascii="Arial" w:hAnsi="Arial" w:cs="Arial"/>
          <w:sz w:val="24"/>
          <w:szCs w:val="24"/>
        </w:rPr>
        <w:t xml:space="preserve"> ought </w:t>
      </w:r>
      <w:r w:rsidR="00AE0C41">
        <w:rPr>
          <w:rFonts w:ascii="Arial" w:hAnsi="Arial" w:cs="Arial"/>
          <w:sz w:val="24"/>
          <w:szCs w:val="24"/>
        </w:rPr>
        <w:t>now</w:t>
      </w:r>
      <w:r w:rsidR="00B009F9" w:rsidRPr="00B009F9">
        <w:rPr>
          <w:rFonts w:ascii="Arial" w:hAnsi="Arial" w:cs="Arial"/>
          <w:sz w:val="24"/>
          <w:szCs w:val="24"/>
        </w:rPr>
        <w:t xml:space="preserve"> to be the more moved in all</w:t>
      </w:r>
      <w:r w:rsidR="00AE0C41">
        <w:rPr>
          <w:rFonts w:ascii="Arial" w:hAnsi="Arial" w:cs="Arial"/>
          <w:sz w:val="24"/>
          <w:szCs w:val="24"/>
        </w:rPr>
        <w:t xml:space="preserve"> </w:t>
      </w:r>
      <w:r w:rsidR="00B009F9" w:rsidRPr="00B009F9">
        <w:rPr>
          <w:rFonts w:ascii="Arial" w:hAnsi="Arial" w:cs="Arial"/>
          <w:sz w:val="24"/>
          <w:szCs w:val="24"/>
        </w:rPr>
        <w:t xml:space="preserve">their wits to </w:t>
      </w:r>
      <w:r w:rsidR="00AE0C41">
        <w:rPr>
          <w:rFonts w:ascii="Arial" w:hAnsi="Arial" w:cs="Arial"/>
          <w:sz w:val="24"/>
          <w:szCs w:val="24"/>
        </w:rPr>
        <w:t>bring</w:t>
      </w:r>
      <w:r w:rsidR="00B009F9" w:rsidRPr="00B009F9">
        <w:rPr>
          <w:rFonts w:ascii="Arial" w:hAnsi="Arial" w:cs="Arial"/>
          <w:sz w:val="24"/>
          <w:szCs w:val="24"/>
        </w:rPr>
        <w:t xml:space="preserve"> them to </w:t>
      </w:r>
      <w:r w:rsidR="00AE0C41">
        <w:rPr>
          <w:rFonts w:ascii="Arial" w:hAnsi="Arial" w:cs="Arial"/>
          <w:sz w:val="24"/>
          <w:szCs w:val="24"/>
        </w:rPr>
        <w:t xml:space="preserve">Go’s </w:t>
      </w:r>
      <w:r w:rsidR="00B009F9" w:rsidRPr="00B009F9">
        <w:rPr>
          <w:rFonts w:ascii="Arial" w:hAnsi="Arial" w:cs="Arial"/>
          <w:sz w:val="24"/>
          <w:szCs w:val="24"/>
        </w:rPr>
        <w:t xml:space="preserve">grace, and to set </w:t>
      </w:r>
      <w:r w:rsidR="00AE0C41">
        <w:rPr>
          <w:rFonts w:ascii="Arial" w:hAnsi="Arial" w:cs="Arial"/>
          <w:sz w:val="24"/>
          <w:szCs w:val="24"/>
        </w:rPr>
        <w:t xml:space="preserve">a </w:t>
      </w:r>
      <w:r w:rsidR="00B009F9" w:rsidRPr="00B009F9">
        <w:rPr>
          <w:rFonts w:ascii="Arial" w:hAnsi="Arial" w:cs="Arial"/>
          <w:sz w:val="24"/>
          <w:szCs w:val="24"/>
        </w:rPr>
        <w:t xml:space="preserve">lesser price </w:t>
      </w:r>
      <w:r w:rsidR="00AE0C41">
        <w:rPr>
          <w:rFonts w:ascii="Arial" w:hAnsi="Arial" w:cs="Arial"/>
          <w:sz w:val="24"/>
          <w:szCs w:val="24"/>
        </w:rPr>
        <w:t>on</w:t>
      </w:r>
      <w:r w:rsidR="00B009F9" w:rsidRPr="00B009F9">
        <w:rPr>
          <w:rFonts w:ascii="Arial" w:hAnsi="Arial" w:cs="Arial"/>
          <w:sz w:val="24"/>
          <w:szCs w:val="24"/>
        </w:rPr>
        <w:t xml:space="preserve"> themselves; that they,</w:t>
      </w:r>
      <w:r w:rsidR="00AE0C41">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tarrying, forsake wilfully and bodily all the wretchedness of this life, since</w:t>
      </w:r>
    </w:p>
    <w:p w:rsidR="00691135"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they </w:t>
      </w:r>
      <w:r w:rsidR="00AE0C41">
        <w:rPr>
          <w:rFonts w:ascii="Arial" w:hAnsi="Arial" w:cs="Arial"/>
          <w:sz w:val="24"/>
          <w:szCs w:val="24"/>
        </w:rPr>
        <w:t xml:space="preserve">don’t </w:t>
      </w:r>
      <w:r w:rsidRPr="00B009F9">
        <w:rPr>
          <w:rFonts w:ascii="Arial" w:hAnsi="Arial" w:cs="Arial"/>
          <w:sz w:val="24"/>
          <w:szCs w:val="24"/>
        </w:rPr>
        <w:t>know how soon, nor when, nor where, nor by whom God will teach them and</w:t>
      </w:r>
      <w:r w:rsidR="00AE0C41">
        <w:rPr>
          <w:rFonts w:ascii="Arial" w:hAnsi="Arial" w:cs="Arial"/>
          <w:sz w:val="24"/>
          <w:szCs w:val="24"/>
        </w:rPr>
        <w:t xml:space="preserve"> try</w:t>
      </w:r>
      <w:r w:rsidRPr="00B009F9">
        <w:rPr>
          <w:rFonts w:ascii="Arial" w:hAnsi="Arial" w:cs="Arial"/>
          <w:sz w:val="24"/>
          <w:szCs w:val="24"/>
        </w:rPr>
        <w:t xml:space="preserve"> their patience. For no doubt, whoever will live piteously, that is, charitably in</w:t>
      </w:r>
      <w:r w:rsidR="00AE0C41">
        <w:rPr>
          <w:rFonts w:ascii="Arial" w:hAnsi="Arial" w:cs="Arial"/>
          <w:sz w:val="24"/>
          <w:szCs w:val="24"/>
        </w:rPr>
        <w:t xml:space="preserve"> </w:t>
      </w:r>
      <w:r w:rsidRPr="00B009F9">
        <w:rPr>
          <w:rFonts w:ascii="Arial" w:hAnsi="Arial" w:cs="Arial"/>
          <w:sz w:val="24"/>
          <w:szCs w:val="24"/>
        </w:rPr>
        <w:t>Christ Jesus, shall suffer now here in this life persecution, in one w</w:t>
      </w:r>
      <w:r w:rsidR="00AE0C41">
        <w:rPr>
          <w:rFonts w:ascii="Arial" w:hAnsi="Arial" w:cs="Arial"/>
          <w:sz w:val="24"/>
          <w:szCs w:val="24"/>
        </w:rPr>
        <w:t>ay</w:t>
      </w:r>
      <w:r w:rsidRPr="00B009F9">
        <w:rPr>
          <w:rFonts w:ascii="Arial" w:hAnsi="Arial" w:cs="Arial"/>
          <w:sz w:val="24"/>
          <w:szCs w:val="24"/>
        </w:rPr>
        <w:t xml:space="preserve"> or another: that</w:t>
      </w:r>
      <w:r w:rsidR="00AE0C41">
        <w:rPr>
          <w:rFonts w:ascii="Arial" w:hAnsi="Arial" w:cs="Arial"/>
          <w:sz w:val="24"/>
          <w:szCs w:val="24"/>
        </w:rPr>
        <w:t xml:space="preserve"> </w:t>
      </w:r>
      <w:r w:rsidRPr="00B009F9">
        <w:rPr>
          <w:rFonts w:ascii="Arial" w:hAnsi="Arial" w:cs="Arial"/>
          <w:sz w:val="24"/>
          <w:szCs w:val="24"/>
        </w:rPr>
        <w:t xml:space="preserve">is, if we shall be saved, it </w:t>
      </w:r>
      <w:r w:rsidR="00AE0C41">
        <w:rPr>
          <w:rFonts w:ascii="Arial" w:hAnsi="Arial" w:cs="Arial"/>
          <w:sz w:val="24"/>
          <w:szCs w:val="24"/>
        </w:rPr>
        <w:t xml:space="preserve">is right for </w:t>
      </w:r>
      <w:r w:rsidRPr="00B009F9">
        <w:rPr>
          <w:rFonts w:ascii="Arial" w:hAnsi="Arial" w:cs="Arial"/>
          <w:sz w:val="24"/>
          <w:szCs w:val="24"/>
        </w:rPr>
        <w:t>us to imagine full busily the vi</w:t>
      </w:r>
      <w:r w:rsidR="00AE0C41">
        <w:rPr>
          <w:rFonts w:ascii="Arial" w:hAnsi="Arial" w:cs="Arial"/>
          <w:sz w:val="24"/>
          <w:szCs w:val="24"/>
        </w:rPr>
        <w:t>tality</w:t>
      </w:r>
      <w:r w:rsidRPr="00B009F9">
        <w:rPr>
          <w:rFonts w:ascii="Arial" w:hAnsi="Arial" w:cs="Arial"/>
          <w:sz w:val="24"/>
          <w:szCs w:val="24"/>
        </w:rPr>
        <w:t xml:space="preserve"> and foulness of</w:t>
      </w:r>
      <w:r w:rsidR="00AE0C41">
        <w:rPr>
          <w:rFonts w:ascii="Arial" w:hAnsi="Arial" w:cs="Arial"/>
          <w:sz w:val="24"/>
          <w:szCs w:val="24"/>
        </w:rPr>
        <w:t xml:space="preserve"> </w:t>
      </w:r>
      <w:r w:rsidRPr="00B009F9">
        <w:rPr>
          <w:rFonts w:ascii="Arial" w:hAnsi="Arial" w:cs="Arial"/>
          <w:sz w:val="24"/>
          <w:szCs w:val="24"/>
        </w:rPr>
        <w:t xml:space="preserve">sin, and how the Lord God is displeased </w:t>
      </w:r>
      <w:r w:rsidR="00AE0C41">
        <w:rPr>
          <w:rFonts w:ascii="Arial" w:hAnsi="Arial" w:cs="Arial"/>
          <w:sz w:val="24"/>
          <w:szCs w:val="24"/>
        </w:rPr>
        <w:t>by it</w:t>
      </w:r>
      <w:r w:rsidRPr="00B009F9">
        <w:rPr>
          <w:rFonts w:ascii="Arial" w:hAnsi="Arial" w:cs="Arial"/>
          <w:sz w:val="24"/>
          <w:szCs w:val="24"/>
        </w:rPr>
        <w:t>; and</w:t>
      </w:r>
      <w:r w:rsidR="00AE0C41">
        <w:rPr>
          <w:rFonts w:ascii="Arial" w:hAnsi="Arial" w:cs="Arial"/>
          <w:sz w:val="24"/>
          <w:szCs w:val="24"/>
        </w:rPr>
        <w:t>,</w:t>
      </w:r>
      <w:r w:rsidRPr="00B009F9">
        <w:rPr>
          <w:rFonts w:ascii="Arial" w:hAnsi="Arial" w:cs="Arial"/>
          <w:sz w:val="24"/>
          <w:szCs w:val="24"/>
        </w:rPr>
        <w:t xml:space="preserve"> because of this vi</w:t>
      </w:r>
      <w:r w:rsidR="00AE0C41">
        <w:rPr>
          <w:rFonts w:ascii="Arial" w:hAnsi="Arial" w:cs="Arial"/>
          <w:sz w:val="24"/>
          <w:szCs w:val="24"/>
        </w:rPr>
        <w:t>tality</w:t>
      </w:r>
      <w:r w:rsidRPr="00B009F9">
        <w:rPr>
          <w:rFonts w:ascii="Arial" w:hAnsi="Arial" w:cs="Arial"/>
          <w:sz w:val="24"/>
          <w:szCs w:val="24"/>
        </w:rPr>
        <w:t xml:space="preserve"> and</w:t>
      </w:r>
      <w:r w:rsidR="00AE0C41">
        <w:rPr>
          <w:rFonts w:ascii="Arial" w:hAnsi="Arial" w:cs="Arial"/>
          <w:sz w:val="24"/>
          <w:szCs w:val="24"/>
        </w:rPr>
        <w:t xml:space="preserve"> </w:t>
      </w:r>
      <w:r w:rsidRPr="00B009F9">
        <w:rPr>
          <w:rFonts w:ascii="Arial" w:hAnsi="Arial" w:cs="Arial"/>
          <w:sz w:val="24"/>
          <w:szCs w:val="24"/>
        </w:rPr>
        <w:t xml:space="preserve">hideousness of sin, it </w:t>
      </w:r>
      <w:r w:rsidR="00AE0C41">
        <w:rPr>
          <w:rFonts w:ascii="Arial" w:hAnsi="Arial" w:cs="Arial"/>
          <w:sz w:val="24"/>
          <w:szCs w:val="24"/>
        </w:rPr>
        <w:t xml:space="preserve">we should </w:t>
      </w:r>
      <w:r w:rsidRPr="00B009F9">
        <w:rPr>
          <w:rFonts w:ascii="Arial" w:hAnsi="Arial" w:cs="Arial"/>
          <w:sz w:val="24"/>
          <w:szCs w:val="24"/>
        </w:rPr>
        <w:t>bu</w:t>
      </w:r>
      <w:r w:rsidR="00AE0C41">
        <w:rPr>
          <w:rFonts w:ascii="Arial" w:hAnsi="Arial" w:cs="Arial"/>
          <w:sz w:val="24"/>
          <w:szCs w:val="24"/>
        </w:rPr>
        <w:t>ily occupy</w:t>
      </w:r>
      <w:r w:rsidRPr="00B009F9">
        <w:rPr>
          <w:rFonts w:ascii="Arial" w:hAnsi="Arial" w:cs="Arial"/>
          <w:sz w:val="24"/>
          <w:szCs w:val="24"/>
        </w:rPr>
        <w:t xml:space="preserve"> all our wits to abhor and hold in our</w:t>
      </w:r>
      <w:r w:rsidR="00AE0C41">
        <w:rPr>
          <w:rFonts w:ascii="Arial" w:hAnsi="Arial" w:cs="Arial"/>
          <w:sz w:val="24"/>
          <w:szCs w:val="24"/>
        </w:rPr>
        <w:t xml:space="preserve"> </w:t>
      </w:r>
      <w:r w:rsidRPr="00B009F9">
        <w:rPr>
          <w:rFonts w:ascii="Arial" w:hAnsi="Arial" w:cs="Arial"/>
          <w:sz w:val="24"/>
          <w:szCs w:val="24"/>
        </w:rPr>
        <w:t>mind</w:t>
      </w:r>
      <w:r w:rsidR="00AE0C41">
        <w:rPr>
          <w:rFonts w:ascii="Arial" w:hAnsi="Arial" w:cs="Arial"/>
          <w:sz w:val="24"/>
          <w:szCs w:val="24"/>
        </w:rPr>
        <w:t>s</w:t>
      </w:r>
      <w:r w:rsidRPr="00B009F9">
        <w:rPr>
          <w:rFonts w:ascii="Arial" w:hAnsi="Arial" w:cs="Arial"/>
          <w:sz w:val="24"/>
          <w:szCs w:val="24"/>
        </w:rPr>
        <w:t xml:space="preserve"> a great shame of sin </w:t>
      </w:r>
      <w:r w:rsidR="00AE0C41">
        <w:rPr>
          <w:rFonts w:ascii="Arial" w:hAnsi="Arial" w:cs="Arial"/>
          <w:sz w:val="24"/>
          <w:szCs w:val="24"/>
        </w:rPr>
        <w:t>for</w:t>
      </w:r>
      <w:r w:rsidRPr="00B009F9">
        <w:rPr>
          <w:rFonts w:ascii="Arial" w:hAnsi="Arial" w:cs="Arial"/>
          <w:sz w:val="24"/>
          <w:szCs w:val="24"/>
        </w:rPr>
        <w:t>ever, and so then we ought to sorrow heartily, and</w:t>
      </w:r>
      <w:r w:rsidR="00AE0C41">
        <w:rPr>
          <w:rFonts w:ascii="Arial" w:hAnsi="Arial" w:cs="Arial"/>
          <w:sz w:val="24"/>
          <w:szCs w:val="24"/>
        </w:rPr>
        <w:t xml:space="preserve"> are for</w:t>
      </w:r>
      <w:r w:rsidRPr="00B009F9">
        <w:rPr>
          <w:rFonts w:ascii="Arial" w:hAnsi="Arial" w:cs="Arial"/>
          <w:sz w:val="24"/>
          <w:szCs w:val="24"/>
        </w:rPr>
        <w:t xml:space="preserve">ever fleeing all occasion </w:t>
      </w:r>
      <w:r w:rsidR="00AE0C41">
        <w:rPr>
          <w:rFonts w:ascii="Arial" w:hAnsi="Arial" w:cs="Arial"/>
          <w:sz w:val="24"/>
          <w:szCs w:val="24"/>
        </w:rPr>
        <w:t>to fall into it</w:t>
      </w:r>
      <w:r w:rsidRPr="00B009F9">
        <w:rPr>
          <w:rFonts w:ascii="Arial" w:hAnsi="Arial" w:cs="Arial"/>
          <w:sz w:val="24"/>
          <w:szCs w:val="24"/>
        </w:rPr>
        <w:t xml:space="preserve">. And then </w:t>
      </w:r>
      <w:r w:rsidR="00AE0C41">
        <w:rPr>
          <w:rFonts w:ascii="Arial" w:hAnsi="Arial" w:cs="Arial"/>
          <w:sz w:val="24"/>
          <w:szCs w:val="24"/>
        </w:rPr>
        <w:t>we must</w:t>
      </w:r>
      <w:r w:rsidRPr="00B009F9">
        <w:rPr>
          <w:rFonts w:ascii="Arial" w:hAnsi="Arial" w:cs="Arial"/>
          <w:sz w:val="24"/>
          <w:szCs w:val="24"/>
        </w:rPr>
        <w:t xml:space="preserve"> take upon us sharp</w:t>
      </w:r>
      <w:r w:rsidR="00AE0C41">
        <w:rPr>
          <w:rFonts w:ascii="Arial" w:hAnsi="Arial" w:cs="Arial"/>
          <w:sz w:val="24"/>
          <w:szCs w:val="24"/>
        </w:rPr>
        <w:t xml:space="preserve"> </w:t>
      </w:r>
      <w:r w:rsidRPr="00B009F9">
        <w:rPr>
          <w:rFonts w:ascii="Arial" w:hAnsi="Arial" w:cs="Arial"/>
          <w:sz w:val="24"/>
          <w:szCs w:val="24"/>
        </w:rPr>
        <w:t xml:space="preserve">penance, continuing </w:t>
      </w:r>
      <w:r w:rsidR="00AE0C41">
        <w:rPr>
          <w:rFonts w:ascii="Arial" w:hAnsi="Arial" w:cs="Arial"/>
          <w:sz w:val="24"/>
          <w:szCs w:val="24"/>
        </w:rPr>
        <w:t>in it</w:t>
      </w:r>
      <w:r w:rsidRPr="00B009F9">
        <w:rPr>
          <w:rFonts w:ascii="Arial" w:hAnsi="Arial" w:cs="Arial"/>
          <w:sz w:val="24"/>
          <w:szCs w:val="24"/>
        </w:rPr>
        <w:t xml:space="preserve">, to obtain </w:t>
      </w:r>
      <w:r w:rsidR="00AE0C41">
        <w:rPr>
          <w:rFonts w:ascii="Arial" w:hAnsi="Arial" w:cs="Arial"/>
          <w:sz w:val="24"/>
          <w:szCs w:val="24"/>
        </w:rPr>
        <w:t>from</w:t>
      </w:r>
      <w:r w:rsidRPr="00B009F9">
        <w:rPr>
          <w:rFonts w:ascii="Arial" w:hAnsi="Arial" w:cs="Arial"/>
          <w:sz w:val="24"/>
          <w:szCs w:val="24"/>
        </w:rPr>
        <w:t xml:space="preserve"> the Lord forgiveness of our </w:t>
      </w:r>
      <w:r w:rsidR="00AE0C41">
        <w:rPr>
          <w:rFonts w:ascii="Arial" w:hAnsi="Arial" w:cs="Arial"/>
          <w:sz w:val="24"/>
          <w:szCs w:val="24"/>
        </w:rPr>
        <w:t>grievous</w:t>
      </w:r>
      <w:r w:rsidRPr="00B009F9">
        <w:rPr>
          <w:rFonts w:ascii="Arial" w:hAnsi="Arial" w:cs="Arial"/>
          <w:sz w:val="24"/>
          <w:szCs w:val="24"/>
        </w:rPr>
        <w:t xml:space="preserve"> sins,</w:t>
      </w:r>
      <w:r w:rsidR="00AE0C41">
        <w:rPr>
          <w:rFonts w:ascii="Arial" w:hAnsi="Arial" w:cs="Arial"/>
          <w:sz w:val="24"/>
          <w:szCs w:val="24"/>
        </w:rPr>
        <w:t xml:space="preserve"> </w:t>
      </w:r>
      <w:r w:rsidRPr="00B009F9">
        <w:rPr>
          <w:rFonts w:ascii="Arial" w:hAnsi="Arial" w:cs="Arial"/>
          <w:sz w:val="24"/>
          <w:szCs w:val="24"/>
        </w:rPr>
        <w:t xml:space="preserve">and grace to abstain </w:t>
      </w:r>
      <w:r w:rsidR="00AE0C41">
        <w:rPr>
          <w:rFonts w:ascii="Arial" w:hAnsi="Arial" w:cs="Arial"/>
          <w:sz w:val="24"/>
          <w:szCs w:val="24"/>
        </w:rPr>
        <w:t>from now on</w:t>
      </w:r>
      <w:r w:rsidRPr="00B009F9">
        <w:rPr>
          <w:rFonts w:ascii="Arial" w:hAnsi="Arial" w:cs="Arial"/>
          <w:sz w:val="24"/>
          <w:szCs w:val="24"/>
        </w:rPr>
        <w:t xml:space="preserve"> from sin. And if we force ourselves not to do this</w:t>
      </w:r>
      <w:r w:rsidR="00691135">
        <w:rPr>
          <w:rFonts w:ascii="Arial" w:hAnsi="Arial" w:cs="Arial"/>
          <w:sz w:val="24"/>
          <w:szCs w:val="24"/>
        </w:rPr>
        <w:t xml:space="preserve"> </w:t>
      </w:r>
      <w:r w:rsidRPr="00B009F9">
        <w:rPr>
          <w:rFonts w:ascii="Arial" w:hAnsi="Arial" w:cs="Arial"/>
          <w:sz w:val="24"/>
          <w:szCs w:val="24"/>
        </w:rPr>
        <w:t xml:space="preserve">wilfully, and </w:t>
      </w:r>
      <w:r w:rsidR="00691135">
        <w:rPr>
          <w:rFonts w:ascii="Arial" w:hAnsi="Arial" w:cs="Arial"/>
          <w:sz w:val="24"/>
          <w:szCs w:val="24"/>
        </w:rPr>
        <w:t xml:space="preserve">at a </w:t>
      </w:r>
      <w:r w:rsidRPr="00B009F9">
        <w:rPr>
          <w:rFonts w:ascii="Arial" w:hAnsi="Arial" w:cs="Arial"/>
          <w:sz w:val="24"/>
          <w:szCs w:val="24"/>
        </w:rPr>
        <w:t>convenient time, the Lord (if he will not utterly destroy and cast us</w:t>
      </w:r>
      <w:r w:rsidR="00691135">
        <w:rPr>
          <w:rFonts w:ascii="Arial" w:hAnsi="Arial" w:cs="Arial"/>
          <w:sz w:val="24"/>
          <w:szCs w:val="24"/>
        </w:rPr>
        <w:t xml:space="preserve"> </w:t>
      </w:r>
      <w:r w:rsidRPr="00B009F9">
        <w:rPr>
          <w:rFonts w:ascii="Arial" w:hAnsi="Arial" w:cs="Arial"/>
          <w:sz w:val="24"/>
          <w:szCs w:val="24"/>
        </w:rPr>
        <w:t>away) will</w:t>
      </w:r>
      <w:r w:rsidR="00691135">
        <w:rPr>
          <w:rFonts w:ascii="Arial" w:hAnsi="Arial" w:cs="Arial"/>
          <w:sz w:val="24"/>
          <w:szCs w:val="24"/>
        </w:rPr>
        <w:t>,</w:t>
      </w:r>
      <w:r w:rsidRPr="00B009F9">
        <w:rPr>
          <w:rFonts w:ascii="Arial" w:hAnsi="Arial" w:cs="Arial"/>
          <w:sz w:val="24"/>
          <w:szCs w:val="24"/>
        </w:rPr>
        <w:t xml:space="preserve"> in </w:t>
      </w:r>
      <w:r w:rsidR="00691135">
        <w:rPr>
          <w:rFonts w:ascii="Arial" w:hAnsi="Arial" w:cs="Arial"/>
          <w:sz w:val="24"/>
          <w:szCs w:val="24"/>
        </w:rPr>
        <w:t>various ways,</w:t>
      </w:r>
      <w:r w:rsidRPr="00B009F9">
        <w:rPr>
          <w:rFonts w:ascii="Arial" w:hAnsi="Arial" w:cs="Arial"/>
          <w:sz w:val="24"/>
          <w:szCs w:val="24"/>
        </w:rPr>
        <w:t xml:space="preserve"> move tyrants against us; to constrain us violently to do</w:t>
      </w:r>
      <w:r w:rsidR="00691135">
        <w:rPr>
          <w:rFonts w:ascii="Arial" w:hAnsi="Arial" w:cs="Arial"/>
          <w:sz w:val="24"/>
          <w:szCs w:val="24"/>
        </w:rPr>
        <w:t xml:space="preserve"> </w:t>
      </w:r>
      <w:r w:rsidRPr="00B009F9">
        <w:rPr>
          <w:rFonts w:ascii="Arial" w:hAnsi="Arial" w:cs="Arial"/>
          <w:sz w:val="24"/>
          <w:szCs w:val="24"/>
        </w:rPr>
        <w:t>penance, which we would not do wilfully. And trust that this doing is a special grace</w:t>
      </w:r>
      <w:r w:rsidR="00691135">
        <w:rPr>
          <w:rFonts w:ascii="Arial" w:hAnsi="Arial" w:cs="Arial"/>
          <w:sz w:val="24"/>
          <w:szCs w:val="24"/>
        </w:rPr>
        <w:t xml:space="preserve"> </w:t>
      </w:r>
      <w:r w:rsidRPr="00B009F9">
        <w:rPr>
          <w:rFonts w:ascii="Arial" w:hAnsi="Arial" w:cs="Arial"/>
          <w:sz w:val="24"/>
          <w:szCs w:val="24"/>
        </w:rPr>
        <w:t xml:space="preserve">of the Lord, and a great token of life and mercy. </w:t>
      </w:r>
    </w:p>
    <w:p w:rsidR="00691135" w:rsidRDefault="00691135"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31093D"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691135">
        <w:rPr>
          <w:rFonts w:ascii="Arial" w:hAnsi="Arial" w:cs="Arial"/>
          <w:sz w:val="24"/>
          <w:szCs w:val="24"/>
        </w:rPr>
        <w:t>,</w:t>
      </w:r>
      <w:r w:rsidR="00B009F9" w:rsidRPr="00B009F9">
        <w:rPr>
          <w:rFonts w:ascii="Arial" w:hAnsi="Arial" w:cs="Arial"/>
          <w:sz w:val="24"/>
          <w:szCs w:val="24"/>
        </w:rPr>
        <w:t xml:space="preserve"> no doubt</w:t>
      </w:r>
      <w:r w:rsidR="00691135">
        <w:rPr>
          <w:rFonts w:ascii="Arial" w:hAnsi="Arial" w:cs="Arial"/>
          <w:sz w:val="24"/>
          <w:szCs w:val="24"/>
        </w:rPr>
        <w:t>,</w:t>
      </w:r>
      <w:r w:rsidR="00B009F9" w:rsidRPr="00B009F9">
        <w:rPr>
          <w:rFonts w:ascii="Arial" w:hAnsi="Arial" w:cs="Arial"/>
          <w:sz w:val="24"/>
          <w:szCs w:val="24"/>
        </w:rPr>
        <w:t xml:space="preserve"> whoever will not apply</w:t>
      </w:r>
      <w:r w:rsidR="00162235">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(as </w:t>
      </w:r>
      <w:r w:rsidR="00162235">
        <w:rPr>
          <w:rFonts w:ascii="Arial" w:hAnsi="Arial" w:cs="Arial"/>
          <w:sz w:val="24"/>
          <w:szCs w:val="24"/>
        </w:rPr>
        <w:t xml:space="preserve">I </w:t>
      </w:r>
      <w:r w:rsidR="00B009F9" w:rsidRPr="00B009F9">
        <w:rPr>
          <w:rFonts w:ascii="Arial" w:hAnsi="Arial" w:cs="Arial"/>
          <w:sz w:val="24"/>
          <w:szCs w:val="24"/>
        </w:rPr>
        <w:t xml:space="preserve">said </w:t>
      </w:r>
      <w:r w:rsidR="00162235">
        <w:rPr>
          <w:rFonts w:ascii="Arial" w:hAnsi="Arial" w:cs="Arial"/>
          <w:sz w:val="24"/>
          <w:szCs w:val="24"/>
        </w:rPr>
        <w:t>earlier</w:t>
      </w:r>
      <w:r w:rsidR="00B009F9" w:rsidRPr="00B009F9">
        <w:rPr>
          <w:rFonts w:ascii="Arial" w:hAnsi="Arial" w:cs="Arial"/>
          <w:sz w:val="24"/>
          <w:szCs w:val="24"/>
        </w:rPr>
        <w:t xml:space="preserve">) to punish </w:t>
      </w:r>
      <w:r w:rsidR="00C03AB3">
        <w:rPr>
          <w:rFonts w:ascii="Arial" w:hAnsi="Arial" w:cs="Arial"/>
          <w:sz w:val="24"/>
          <w:szCs w:val="24"/>
        </w:rPr>
        <w:t>himself</w:t>
      </w:r>
      <w:r w:rsidR="00B009F9" w:rsidRPr="00B009F9">
        <w:rPr>
          <w:rFonts w:ascii="Arial" w:hAnsi="Arial" w:cs="Arial"/>
          <w:sz w:val="24"/>
          <w:szCs w:val="24"/>
        </w:rPr>
        <w:t xml:space="preserve"> wilfully, neither will suffer patiently,</w:t>
      </w:r>
      <w:r w:rsidR="00162235">
        <w:rPr>
          <w:rFonts w:ascii="Arial" w:hAnsi="Arial" w:cs="Arial"/>
          <w:sz w:val="24"/>
          <w:szCs w:val="24"/>
        </w:rPr>
        <w:t xml:space="preserve"> </w:t>
      </w:r>
      <w:r w:rsidR="00B009F9" w:rsidRPr="00B009F9">
        <w:rPr>
          <w:rFonts w:ascii="Arial" w:hAnsi="Arial" w:cs="Arial"/>
          <w:sz w:val="24"/>
          <w:szCs w:val="24"/>
        </w:rPr>
        <w:t>meekly, and gladly the rod of the Lord, however he will punish him; their</w:t>
      </w:r>
      <w:r w:rsidR="00162235">
        <w:rPr>
          <w:rFonts w:ascii="Arial" w:hAnsi="Arial" w:cs="Arial"/>
          <w:sz w:val="24"/>
          <w:szCs w:val="24"/>
        </w:rPr>
        <w:t xml:space="preserve"> </w:t>
      </w:r>
      <w:r w:rsidR="00B009F9" w:rsidRPr="00B009F9">
        <w:rPr>
          <w:rFonts w:ascii="Arial" w:hAnsi="Arial" w:cs="Arial"/>
          <w:sz w:val="24"/>
          <w:szCs w:val="24"/>
        </w:rPr>
        <w:t xml:space="preserve">wayward wills and their impatience are to them </w:t>
      </w:r>
      <w:r w:rsidR="00162235">
        <w:rPr>
          <w:rFonts w:ascii="Arial" w:hAnsi="Arial" w:cs="Arial"/>
          <w:sz w:val="24"/>
          <w:szCs w:val="24"/>
        </w:rPr>
        <w:t xml:space="preserve">an </w:t>
      </w:r>
      <w:r w:rsidR="00B009F9" w:rsidRPr="00B009F9">
        <w:rPr>
          <w:rFonts w:ascii="Arial" w:hAnsi="Arial" w:cs="Arial"/>
          <w:sz w:val="24"/>
          <w:szCs w:val="24"/>
        </w:rPr>
        <w:t>earnest of everlasting damnation.</w:t>
      </w:r>
      <w:r w:rsidR="00162235">
        <w:rPr>
          <w:rFonts w:ascii="Arial" w:hAnsi="Arial" w:cs="Arial"/>
          <w:sz w:val="24"/>
          <w:szCs w:val="24"/>
        </w:rPr>
        <w:t xml:space="preserve"> </w:t>
      </w:r>
      <w:r w:rsidR="00B009F9" w:rsidRPr="00B009F9">
        <w:rPr>
          <w:rFonts w:ascii="Arial" w:hAnsi="Arial" w:cs="Arial"/>
          <w:sz w:val="24"/>
          <w:szCs w:val="24"/>
        </w:rPr>
        <w:t xml:space="preserve">But because there are but few in number that </w:t>
      </w:r>
      <w:r w:rsidR="00162235">
        <w:rPr>
          <w:rFonts w:ascii="Arial" w:hAnsi="Arial" w:cs="Arial"/>
          <w:sz w:val="24"/>
          <w:szCs w:val="24"/>
        </w:rPr>
        <w:t>are</w:t>
      </w:r>
      <w:r w:rsidR="00B009F9" w:rsidRPr="00B009F9">
        <w:rPr>
          <w:rFonts w:ascii="Arial" w:hAnsi="Arial" w:cs="Arial"/>
          <w:sz w:val="24"/>
          <w:szCs w:val="24"/>
        </w:rPr>
        <w:t xml:space="preserve"> able t</w:t>
      </w:r>
      <w:r w:rsidR="00162235">
        <w:rPr>
          <w:rFonts w:ascii="Arial" w:hAnsi="Arial" w:cs="Arial"/>
          <w:sz w:val="24"/>
          <w:szCs w:val="24"/>
        </w:rPr>
        <w:t>o</w:t>
      </w:r>
      <w:r w:rsidR="00B009F9" w:rsidRPr="00B009F9">
        <w:rPr>
          <w:rFonts w:ascii="Arial" w:hAnsi="Arial" w:cs="Arial"/>
          <w:sz w:val="24"/>
          <w:szCs w:val="24"/>
        </w:rPr>
        <w:t xml:space="preserve"> thus </w:t>
      </w:r>
      <w:r w:rsidR="00162235">
        <w:rPr>
          <w:rFonts w:ascii="Arial" w:hAnsi="Arial" w:cs="Arial"/>
          <w:sz w:val="24"/>
          <w:szCs w:val="24"/>
        </w:rPr>
        <w:t xml:space="preserve">to act </w:t>
      </w:r>
      <w:r w:rsidR="00B009F9" w:rsidRPr="00B009F9">
        <w:rPr>
          <w:rFonts w:ascii="Arial" w:hAnsi="Arial" w:cs="Arial"/>
          <w:sz w:val="24"/>
          <w:szCs w:val="24"/>
        </w:rPr>
        <w:t xml:space="preserve">faithfully </w:t>
      </w:r>
      <w:r w:rsidR="00162235">
        <w:rPr>
          <w:rFonts w:ascii="Arial" w:hAnsi="Arial" w:cs="Arial"/>
          <w:sz w:val="24"/>
          <w:szCs w:val="24"/>
        </w:rPr>
        <w:t>in</w:t>
      </w:r>
      <w:r w:rsidR="00B009F9" w:rsidRPr="00B009F9">
        <w:rPr>
          <w:rFonts w:ascii="Arial" w:hAnsi="Arial" w:cs="Arial"/>
          <w:sz w:val="24"/>
          <w:szCs w:val="24"/>
        </w:rPr>
        <w:t xml:space="preserve"> grace, </w:t>
      </w:r>
      <w:r w:rsidR="00162235">
        <w:rPr>
          <w:rFonts w:ascii="Arial" w:hAnsi="Arial" w:cs="Arial"/>
          <w:sz w:val="24"/>
          <w:szCs w:val="24"/>
        </w:rPr>
        <w:t xml:space="preserve">and </w:t>
      </w:r>
      <w:r w:rsidR="00B009F9" w:rsidRPr="00B009F9">
        <w:rPr>
          <w:rFonts w:ascii="Arial" w:hAnsi="Arial" w:cs="Arial"/>
          <w:sz w:val="24"/>
          <w:szCs w:val="24"/>
        </w:rPr>
        <w:t>to</w:t>
      </w:r>
      <w:r w:rsidR="00162235">
        <w:rPr>
          <w:rFonts w:ascii="Arial" w:hAnsi="Arial" w:cs="Arial"/>
          <w:sz w:val="24"/>
          <w:szCs w:val="24"/>
        </w:rPr>
        <w:t xml:space="preserve"> </w:t>
      </w:r>
      <w:r w:rsidR="00B009F9" w:rsidRPr="00B009F9">
        <w:rPr>
          <w:rFonts w:ascii="Arial" w:hAnsi="Arial" w:cs="Arial"/>
          <w:sz w:val="24"/>
          <w:szCs w:val="24"/>
        </w:rPr>
        <w:t xml:space="preserve">live here so simply and purely, and </w:t>
      </w:r>
      <w:r w:rsidR="003D2136">
        <w:rPr>
          <w:rFonts w:ascii="Arial" w:hAnsi="Arial" w:cs="Arial"/>
          <w:sz w:val="24"/>
          <w:szCs w:val="24"/>
        </w:rPr>
        <w:t>without</w:t>
      </w:r>
      <w:r w:rsidR="00B009F9" w:rsidRPr="00B009F9">
        <w:rPr>
          <w:rFonts w:ascii="Arial" w:hAnsi="Arial" w:cs="Arial"/>
          <w:sz w:val="24"/>
          <w:szCs w:val="24"/>
        </w:rPr>
        <w:t xml:space="preserve"> </w:t>
      </w:r>
      <w:r w:rsidR="00162235">
        <w:rPr>
          <w:rFonts w:ascii="Arial" w:hAnsi="Arial" w:cs="Arial"/>
          <w:sz w:val="24"/>
          <w:szCs w:val="24"/>
        </w:rPr>
        <w:t xml:space="preserve">the </w:t>
      </w:r>
      <w:r w:rsidR="00B009F9" w:rsidRPr="00B009F9">
        <w:rPr>
          <w:rFonts w:ascii="Arial" w:hAnsi="Arial" w:cs="Arial"/>
          <w:sz w:val="24"/>
          <w:szCs w:val="24"/>
        </w:rPr>
        <w:t>gall of malice and of grudging; therefore</w:t>
      </w:r>
      <w:r w:rsidR="00162235">
        <w:rPr>
          <w:rFonts w:ascii="Arial" w:hAnsi="Arial" w:cs="Arial"/>
          <w:sz w:val="24"/>
          <w:szCs w:val="24"/>
        </w:rPr>
        <w:t xml:space="preserve">, </w:t>
      </w:r>
      <w:r w:rsidR="00B009F9" w:rsidRPr="00B009F9">
        <w:rPr>
          <w:rFonts w:ascii="Arial" w:hAnsi="Arial" w:cs="Arial"/>
          <w:sz w:val="24"/>
          <w:szCs w:val="24"/>
        </w:rPr>
        <w:t>the lovers of this world hate and pursue th</w:t>
      </w:r>
      <w:r w:rsidR="00162235">
        <w:rPr>
          <w:rFonts w:ascii="Arial" w:hAnsi="Arial" w:cs="Arial"/>
          <w:sz w:val="24"/>
          <w:szCs w:val="24"/>
        </w:rPr>
        <w:t>ose</w:t>
      </w:r>
      <w:r w:rsidR="00B009F9" w:rsidRPr="00B009F9">
        <w:rPr>
          <w:rFonts w:ascii="Arial" w:hAnsi="Arial" w:cs="Arial"/>
          <w:sz w:val="24"/>
          <w:szCs w:val="24"/>
        </w:rPr>
        <w:t xml:space="preserve"> that they know </w:t>
      </w:r>
      <w:r w:rsidR="00162235">
        <w:rPr>
          <w:rFonts w:ascii="Arial" w:hAnsi="Arial" w:cs="Arial"/>
          <w:sz w:val="24"/>
          <w:szCs w:val="24"/>
        </w:rPr>
        <w:t xml:space="preserve">to be </w:t>
      </w:r>
      <w:r w:rsidR="00B009F9" w:rsidRPr="00B009F9">
        <w:rPr>
          <w:rFonts w:ascii="Arial" w:hAnsi="Arial" w:cs="Arial"/>
          <w:sz w:val="24"/>
          <w:szCs w:val="24"/>
        </w:rPr>
        <w:t>patient, meek, chaste,</w:t>
      </w:r>
      <w:r w:rsidR="00162235">
        <w:rPr>
          <w:rFonts w:ascii="Arial" w:hAnsi="Arial" w:cs="Arial"/>
          <w:sz w:val="24"/>
          <w:szCs w:val="24"/>
        </w:rPr>
        <w:t xml:space="preserve"> </w:t>
      </w:r>
      <w:r w:rsidR="00B009F9" w:rsidRPr="00B009F9">
        <w:rPr>
          <w:rFonts w:ascii="Arial" w:hAnsi="Arial" w:cs="Arial"/>
          <w:sz w:val="24"/>
          <w:szCs w:val="24"/>
        </w:rPr>
        <w:t>and wilfully poor, hating and fleeing all worldly vanities and fleshly lusts. For surely</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their virtuous conditions are even contrary to the </w:t>
      </w:r>
      <w:r w:rsidR="00162235">
        <w:rPr>
          <w:rFonts w:ascii="Arial" w:hAnsi="Arial" w:cs="Arial"/>
          <w:sz w:val="24"/>
          <w:szCs w:val="24"/>
        </w:rPr>
        <w:t>ways</w:t>
      </w:r>
      <w:r w:rsidRPr="00B009F9">
        <w:rPr>
          <w:rFonts w:ascii="Arial" w:hAnsi="Arial" w:cs="Arial"/>
          <w:sz w:val="24"/>
          <w:szCs w:val="24"/>
        </w:rPr>
        <w:t xml:space="preserve"> of this world.</w:t>
      </w:r>
    </w:p>
    <w:p w:rsidR="003F7295" w:rsidRDefault="003F7295"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third thing that move</w:t>
      </w:r>
      <w:r w:rsidR="00162235">
        <w:rPr>
          <w:rFonts w:ascii="Arial" w:hAnsi="Arial" w:cs="Arial"/>
          <w:sz w:val="24"/>
          <w:szCs w:val="24"/>
        </w:rPr>
        <w:t>s</w:t>
      </w:r>
      <w:r w:rsidR="00B009F9" w:rsidRPr="00B009F9">
        <w:rPr>
          <w:rFonts w:ascii="Arial" w:hAnsi="Arial" w:cs="Arial"/>
          <w:sz w:val="24"/>
          <w:szCs w:val="24"/>
        </w:rPr>
        <w:t xml:space="preserve"> me to write this sentence is this: I </w:t>
      </w:r>
      <w:r w:rsidR="007B2469">
        <w:rPr>
          <w:rFonts w:ascii="Arial" w:hAnsi="Arial" w:cs="Arial"/>
          <w:sz w:val="24"/>
          <w:szCs w:val="24"/>
        </w:rPr>
        <w:t>thought</w:t>
      </w:r>
      <w:r w:rsidR="00B009F9" w:rsidRPr="00B009F9">
        <w:rPr>
          <w:rFonts w:ascii="Arial" w:hAnsi="Arial" w:cs="Arial"/>
          <w:sz w:val="24"/>
          <w:szCs w:val="24"/>
        </w:rPr>
        <w:t xml:space="preserve"> I sh</w:t>
      </w:r>
      <w:r w:rsidR="00162235">
        <w:rPr>
          <w:rFonts w:ascii="Arial" w:hAnsi="Arial" w:cs="Arial"/>
          <w:sz w:val="24"/>
          <w:szCs w:val="24"/>
        </w:rPr>
        <w:t xml:space="preserve">ould </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busy myself </w:t>
      </w:r>
      <w:r w:rsidR="00162235">
        <w:rPr>
          <w:rFonts w:ascii="Arial" w:hAnsi="Arial" w:cs="Arial"/>
          <w:sz w:val="24"/>
          <w:szCs w:val="24"/>
        </w:rPr>
        <w:t>in acting</w:t>
      </w:r>
      <w:r w:rsidRPr="00B009F9">
        <w:rPr>
          <w:rFonts w:ascii="Arial" w:hAnsi="Arial" w:cs="Arial"/>
          <w:sz w:val="24"/>
          <w:szCs w:val="24"/>
        </w:rPr>
        <w:t xml:space="preserve"> faithfully, that all men and women (occupying all their</w:t>
      </w:r>
      <w:r w:rsidR="00162235">
        <w:rPr>
          <w:rFonts w:ascii="Arial" w:hAnsi="Arial" w:cs="Arial"/>
          <w:sz w:val="24"/>
          <w:szCs w:val="24"/>
        </w:rPr>
        <w:t xml:space="preserve"> </w:t>
      </w:r>
      <w:r w:rsidRPr="00B009F9">
        <w:rPr>
          <w:rFonts w:ascii="Arial" w:hAnsi="Arial" w:cs="Arial"/>
          <w:sz w:val="24"/>
          <w:szCs w:val="24"/>
        </w:rPr>
        <w:t>business in knowing and in keeping God</w:t>
      </w:r>
      <w:r w:rsidR="00DE3074">
        <w:rPr>
          <w:rFonts w:ascii="Arial" w:hAnsi="Arial" w:cs="Arial"/>
          <w:sz w:val="24"/>
          <w:szCs w:val="24"/>
        </w:rPr>
        <w:t>’</w:t>
      </w:r>
      <w:r w:rsidRPr="00B009F9">
        <w:rPr>
          <w:rFonts w:ascii="Arial" w:hAnsi="Arial" w:cs="Arial"/>
          <w:sz w:val="24"/>
          <w:szCs w:val="24"/>
        </w:rPr>
        <w:t xml:space="preserve">s commandments) </w:t>
      </w:r>
      <w:r w:rsidR="00162235">
        <w:rPr>
          <w:rFonts w:ascii="Arial" w:hAnsi="Arial" w:cs="Arial"/>
          <w:sz w:val="24"/>
          <w:szCs w:val="24"/>
        </w:rPr>
        <w:t>may be en</w:t>
      </w:r>
      <w:r w:rsidRPr="00B009F9">
        <w:rPr>
          <w:rFonts w:ascii="Arial" w:hAnsi="Arial" w:cs="Arial"/>
          <w:sz w:val="24"/>
          <w:szCs w:val="24"/>
        </w:rPr>
        <w:t>able</w:t>
      </w:r>
      <w:r w:rsidR="00162235">
        <w:rPr>
          <w:rFonts w:ascii="Arial" w:hAnsi="Arial" w:cs="Arial"/>
          <w:sz w:val="24"/>
          <w:szCs w:val="24"/>
        </w:rPr>
        <w:t>d</w:t>
      </w:r>
      <w:r w:rsidRPr="00B009F9">
        <w:rPr>
          <w:rFonts w:ascii="Arial" w:hAnsi="Arial" w:cs="Arial"/>
          <w:sz w:val="24"/>
          <w:szCs w:val="24"/>
        </w:rPr>
        <w:t xml:space="preserve"> so to grace,</w:t>
      </w:r>
      <w:r w:rsidR="00162235">
        <w:rPr>
          <w:rFonts w:ascii="Arial" w:hAnsi="Arial" w:cs="Arial"/>
          <w:sz w:val="24"/>
          <w:szCs w:val="24"/>
        </w:rPr>
        <w:t xml:space="preserve"> </w:t>
      </w:r>
      <w:r w:rsidRPr="00B009F9">
        <w:rPr>
          <w:rFonts w:ascii="Arial" w:hAnsi="Arial" w:cs="Arial"/>
          <w:sz w:val="24"/>
          <w:szCs w:val="24"/>
        </w:rPr>
        <w:t>that they might understand</w:t>
      </w:r>
      <w:r w:rsidR="00162235">
        <w:rPr>
          <w:rFonts w:ascii="Arial" w:hAnsi="Arial" w:cs="Arial"/>
          <w:sz w:val="24"/>
          <w:szCs w:val="24"/>
        </w:rPr>
        <w:t xml:space="preserve"> deeply</w:t>
      </w:r>
      <w:r w:rsidRPr="00B009F9">
        <w:rPr>
          <w:rFonts w:ascii="Arial" w:hAnsi="Arial" w:cs="Arial"/>
          <w:sz w:val="24"/>
          <w:szCs w:val="24"/>
        </w:rPr>
        <w:t xml:space="preserve"> the truth, and have and use virtue and prudence, and</w:t>
      </w:r>
      <w:r w:rsidR="00162235">
        <w:rPr>
          <w:rFonts w:ascii="Arial" w:hAnsi="Arial" w:cs="Arial"/>
          <w:sz w:val="24"/>
          <w:szCs w:val="24"/>
        </w:rPr>
        <w:t xml:space="preserve"> </w:t>
      </w:r>
      <w:r w:rsidRPr="00B009F9">
        <w:rPr>
          <w:rFonts w:ascii="Arial" w:hAnsi="Arial" w:cs="Arial"/>
          <w:sz w:val="24"/>
          <w:szCs w:val="24"/>
        </w:rPr>
        <w:t xml:space="preserve">so deserve to be </w:t>
      </w:r>
      <w:r w:rsidR="00162235">
        <w:rPr>
          <w:rFonts w:ascii="Arial" w:hAnsi="Arial" w:cs="Arial"/>
          <w:sz w:val="24"/>
          <w:szCs w:val="24"/>
        </w:rPr>
        <w:t>en</w:t>
      </w:r>
      <w:r w:rsidRPr="00B009F9">
        <w:rPr>
          <w:rFonts w:ascii="Arial" w:hAnsi="Arial" w:cs="Arial"/>
          <w:sz w:val="24"/>
          <w:szCs w:val="24"/>
        </w:rPr>
        <w:t>lightened from above with heavenly wisdom; so that all their words</w:t>
      </w:r>
      <w:r w:rsidR="00162235">
        <w:rPr>
          <w:rFonts w:ascii="Arial" w:hAnsi="Arial" w:cs="Arial"/>
          <w:sz w:val="24"/>
          <w:szCs w:val="24"/>
        </w:rPr>
        <w:t xml:space="preserve"> </w:t>
      </w:r>
      <w:r w:rsidRPr="00B009F9">
        <w:rPr>
          <w:rFonts w:ascii="Arial" w:hAnsi="Arial" w:cs="Arial"/>
          <w:sz w:val="24"/>
          <w:szCs w:val="24"/>
        </w:rPr>
        <w:t>and their works may be made pleasant sacrifices to the Lord God; and not</w:t>
      </w:r>
      <w:r w:rsidR="00162235">
        <w:rPr>
          <w:rFonts w:ascii="Arial" w:hAnsi="Arial" w:cs="Arial"/>
          <w:sz w:val="24"/>
          <w:szCs w:val="24"/>
        </w:rPr>
        <w:t xml:space="preserve"> </w:t>
      </w:r>
      <w:r w:rsidRPr="00B009F9">
        <w:rPr>
          <w:rFonts w:ascii="Arial" w:hAnsi="Arial" w:cs="Arial"/>
          <w:sz w:val="24"/>
          <w:szCs w:val="24"/>
        </w:rPr>
        <w:t xml:space="preserve">only for </w:t>
      </w:r>
      <w:r w:rsidR="00162235">
        <w:rPr>
          <w:rFonts w:ascii="Arial" w:hAnsi="Arial" w:cs="Arial"/>
          <w:sz w:val="24"/>
          <w:szCs w:val="24"/>
        </w:rPr>
        <w:t>aid to</w:t>
      </w:r>
      <w:r w:rsidRPr="00B009F9">
        <w:rPr>
          <w:rFonts w:ascii="Arial" w:hAnsi="Arial" w:cs="Arial"/>
          <w:sz w:val="24"/>
          <w:szCs w:val="24"/>
        </w:rPr>
        <w:t xml:space="preserve"> their own souls, but also for </w:t>
      </w:r>
      <w:r w:rsidR="00162235">
        <w:rPr>
          <w:rFonts w:ascii="Arial" w:hAnsi="Arial" w:cs="Arial"/>
          <w:sz w:val="24"/>
          <w:szCs w:val="24"/>
        </w:rPr>
        <w:t xml:space="preserve">the </w:t>
      </w:r>
      <w:r w:rsidRPr="00B009F9">
        <w:rPr>
          <w:rFonts w:ascii="Arial" w:hAnsi="Arial" w:cs="Arial"/>
          <w:sz w:val="24"/>
          <w:szCs w:val="24"/>
        </w:rPr>
        <w:t xml:space="preserve">edification of holy church. For I </w:t>
      </w:r>
      <w:r w:rsidR="00162235">
        <w:rPr>
          <w:rFonts w:ascii="Arial" w:hAnsi="Arial" w:cs="Arial"/>
          <w:sz w:val="24"/>
          <w:szCs w:val="24"/>
        </w:rPr>
        <w:t xml:space="preserve">don’t </w:t>
      </w:r>
      <w:r w:rsidRPr="00B009F9">
        <w:rPr>
          <w:rFonts w:ascii="Arial" w:hAnsi="Arial" w:cs="Arial"/>
          <w:sz w:val="24"/>
          <w:szCs w:val="24"/>
        </w:rPr>
        <w:t>doubt but all th</w:t>
      </w:r>
      <w:r w:rsidR="00162235">
        <w:rPr>
          <w:rFonts w:ascii="Arial" w:hAnsi="Arial" w:cs="Arial"/>
          <w:sz w:val="24"/>
          <w:szCs w:val="24"/>
        </w:rPr>
        <w:t>ose</w:t>
      </w:r>
      <w:r w:rsidRPr="00B009F9">
        <w:rPr>
          <w:rFonts w:ascii="Arial" w:hAnsi="Arial" w:cs="Arial"/>
          <w:sz w:val="24"/>
          <w:szCs w:val="24"/>
        </w:rPr>
        <w:t xml:space="preserve"> that</w:t>
      </w:r>
      <w:r w:rsidR="00162235">
        <w:rPr>
          <w:rFonts w:ascii="Arial" w:hAnsi="Arial" w:cs="Arial"/>
          <w:sz w:val="24"/>
          <w:szCs w:val="24"/>
        </w:rPr>
        <w:t xml:space="preserve"> </w:t>
      </w:r>
      <w:r w:rsidRPr="00B009F9">
        <w:rPr>
          <w:rFonts w:ascii="Arial" w:hAnsi="Arial" w:cs="Arial"/>
          <w:sz w:val="24"/>
          <w:szCs w:val="24"/>
        </w:rPr>
        <w:t>will apply them</w:t>
      </w:r>
      <w:r w:rsidR="00162235">
        <w:rPr>
          <w:rFonts w:ascii="Arial" w:hAnsi="Arial" w:cs="Arial"/>
          <w:sz w:val="24"/>
          <w:szCs w:val="24"/>
        </w:rPr>
        <w:t>selves</w:t>
      </w:r>
      <w:r w:rsidRPr="00B009F9">
        <w:rPr>
          <w:rFonts w:ascii="Arial" w:hAnsi="Arial" w:cs="Arial"/>
          <w:sz w:val="24"/>
          <w:szCs w:val="24"/>
        </w:rPr>
        <w:t xml:space="preserve"> to </w:t>
      </w:r>
      <w:r w:rsidR="00162235">
        <w:rPr>
          <w:rFonts w:ascii="Arial" w:hAnsi="Arial" w:cs="Arial"/>
          <w:sz w:val="24"/>
          <w:szCs w:val="24"/>
        </w:rPr>
        <w:t>get involved in</w:t>
      </w:r>
      <w:r w:rsidRPr="00B009F9">
        <w:rPr>
          <w:rFonts w:ascii="Arial" w:hAnsi="Arial" w:cs="Arial"/>
          <w:sz w:val="24"/>
          <w:szCs w:val="24"/>
        </w:rPr>
        <w:t xml:space="preserve"> this business shall profit full</w:t>
      </w:r>
      <w:r w:rsidR="00162235">
        <w:rPr>
          <w:rFonts w:ascii="Arial" w:hAnsi="Arial" w:cs="Arial"/>
          <w:sz w:val="24"/>
          <w:szCs w:val="24"/>
        </w:rPr>
        <w:t xml:space="preserve"> and free</w:t>
      </w:r>
      <w:r w:rsidRPr="00B009F9">
        <w:rPr>
          <w:rFonts w:ascii="Arial" w:hAnsi="Arial" w:cs="Arial"/>
          <w:sz w:val="24"/>
          <w:szCs w:val="24"/>
        </w:rPr>
        <w:t xml:space="preserve"> both friends and foes. For some enemies of the truth, through the grace of</w:t>
      </w:r>
      <w:r w:rsidR="00162235">
        <w:rPr>
          <w:rFonts w:ascii="Arial" w:hAnsi="Arial" w:cs="Arial"/>
          <w:sz w:val="24"/>
          <w:szCs w:val="24"/>
        </w:rPr>
        <w:t xml:space="preserve"> </w:t>
      </w:r>
      <w:r w:rsidRPr="00B009F9">
        <w:rPr>
          <w:rFonts w:ascii="Arial" w:hAnsi="Arial" w:cs="Arial"/>
          <w:sz w:val="24"/>
          <w:szCs w:val="24"/>
        </w:rPr>
        <w:t>God, shall</w:t>
      </w:r>
      <w:r w:rsidR="00162235">
        <w:rPr>
          <w:rFonts w:ascii="Arial" w:hAnsi="Arial" w:cs="Arial"/>
          <w:sz w:val="24"/>
          <w:szCs w:val="24"/>
        </w:rPr>
        <w:t>,</w:t>
      </w:r>
      <w:r w:rsidRPr="00B009F9">
        <w:rPr>
          <w:rFonts w:ascii="Arial" w:hAnsi="Arial" w:cs="Arial"/>
          <w:sz w:val="24"/>
          <w:szCs w:val="24"/>
        </w:rPr>
        <w:t xml:space="preserve"> through charitable folks</w:t>
      </w:r>
      <w:r w:rsidR="00162235">
        <w:rPr>
          <w:rFonts w:ascii="Arial" w:hAnsi="Arial" w:cs="Arial"/>
          <w:sz w:val="24"/>
          <w:szCs w:val="24"/>
        </w:rPr>
        <w:t>,</w:t>
      </w:r>
      <w:r w:rsidRPr="00B009F9">
        <w:rPr>
          <w:rFonts w:ascii="Arial" w:hAnsi="Arial" w:cs="Arial"/>
          <w:sz w:val="24"/>
          <w:szCs w:val="24"/>
        </w:rPr>
        <w:t xml:space="preserve"> be</w:t>
      </w:r>
      <w:r w:rsidR="00162235">
        <w:rPr>
          <w:rFonts w:ascii="Arial" w:hAnsi="Arial" w:cs="Arial"/>
          <w:sz w:val="24"/>
          <w:szCs w:val="24"/>
        </w:rPr>
        <w:t>come</w:t>
      </w:r>
      <w:r w:rsidRPr="00B009F9">
        <w:rPr>
          <w:rFonts w:ascii="Arial" w:hAnsi="Arial" w:cs="Arial"/>
          <w:sz w:val="24"/>
          <w:szCs w:val="24"/>
        </w:rPr>
        <w:t xml:space="preserve"> astoni</w:t>
      </w:r>
      <w:r w:rsidR="00162235">
        <w:rPr>
          <w:rFonts w:ascii="Arial" w:hAnsi="Arial" w:cs="Arial"/>
          <w:sz w:val="24"/>
          <w:szCs w:val="24"/>
        </w:rPr>
        <w:t>sh</w:t>
      </w:r>
      <w:r w:rsidRPr="00B009F9">
        <w:rPr>
          <w:rFonts w:ascii="Arial" w:hAnsi="Arial" w:cs="Arial"/>
          <w:sz w:val="24"/>
          <w:szCs w:val="24"/>
        </w:rPr>
        <w:t>ed in their conscience, and</w:t>
      </w:r>
      <w:r w:rsidR="00162235">
        <w:rPr>
          <w:rFonts w:ascii="Arial" w:hAnsi="Arial" w:cs="Arial"/>
          <w:sz w:val="24"/>
          <w:szCs w:val="24"/>
        </w:rPr>
        <w:t xml:space="preserve"> </w:t>
      </w:r>
      <w:r w:rsidRPr="00B009F9">
        <w:rPr>
          <w:rFonts w:ascii="Arial" w:hAnsi="Arial" w:cs="Arial"/>
          <w:sz w:val="24"/>
          <w:szCs w:val="24"/>
        </w:rPr>
        <w:t>per</w:t>
      </w:r>
      <w:r w:rsidR="00162235">
        <w:rPr>
          <w:rFonts w:ascii="Arial" w:hAnsi="Arial" w:cs="Arial"/>
          <w:sz w:val="24"/>
          <w:szCs w:val="24"/>
        </w:rPr>
        <w:t>haps be</w:t>
      </w:r>
      <w:r w:rsidRPr="00B009F9">
        <w:rPr>
          <w:rFonts w:ascii="Arial" w:hAnsi="Arial" w:cs="Arial"/>
          <w:sz w:val="24"/>
          <w:szCs w:val="24"/>
        </w:rPr>
        <w:t xml:space="preserve"> converted from vices to </w:t>
      </w:r>
      <w:r w:rsidRPr="00B009F9">
        <w:rPr>
          <w:rFonts w:ascii="Arial" w:hAnsi="Arial" w:cs="Arial"/>
          <w:sz w:val="24"/>
          <w:szCs w:val="24"/>
        </w:rPr>
        <w:lastRenderedPageBreak/>
        <w:t>virtues; and also, th</w:t>
      </w:r>
      <w:r w:rsidR="00162235">
        <w:rPr>
          <w:rFonts w:ascii="Arial" w:hAnsi="Arial" w:cs="Arial"/>
          <w:sz w:val="24"/>
          <w:szCs w:val="24"/>
        </w:rPr>
        <w:t>ose</w:t>
      </w:r>
      <w:r w:rsidRPr="00B009F9">
        <w:rPr>
          <w:rFonts w:ascii="Arial" w:hAnsi="Arial" w:cs="Arial"/>
          <w:sz w:val="24"/>
          <w:szCs w:val="24"/>
        </w:rPr>
        <w:t xml:space="preserve"> that labour to know</w:t>
      </w:r>
      <w:r w:rsidR="00162235">
        <w:rPr>
          <w:rFonts w:ascii="Arial" w:hAnsi="Arial" w:cs="Arial"/>
          <w:sz w:val="24"/>
          <w:szCs w:val="24"/>
        </w:rPr>
        <w:t>,</w:t>
      </w:r>
      <w:r w:rsidRPr="00B009F9">
        <w:rPr>
          <w:rFonts w:ascii="Arial" w:hAnsi="Arial" w:cs="Arial"/>
          <w:sz w:val="24"/>
          <w:szCs w:val="24"/>
        </w:rPr>
        <w:t xml:space="preserve"> and</w:t>
      </w:r>
      <w:r w:rsidR="00162235">
        <w:rPr>
          <w:rFonts w:ascii="Arial" w:hAnsi="Arial" w:cs="Arial"/>
          <w:sz w:val="24"/>
          <w:szCs w:val="24"/>
        </w:rPr>
        <w:t xml:space="preserve"> </w:t>
      </w:r>
      <w:r w:rsidRPr="00B009F9">
        <w:rPr>
          <w:rFonts w:ascii="Arial" w:hAnsi="Arial" w:cs="Arial"/>
          <w:sz w:val="24"/>
          <w:szCs w:val="24"/>
        </w:rPr>
        <w:t>to keep faithfully</w:t>
      </w:r>
      <w:r w:rsidR="00162235">
        <w:rPr>
          <w:rFonts w:ascii="Arial" w:hAnsi="Arial" w:cs="Arial"/>
          <w:sz w:val="24"/>
          <w:szCs w:val="24"/>
        </w:rPr>
        <w:t xml:space="preserve"> to,</w:t>
      </w:r>
      <w:r w:rsidRPr="00B009F9">
        <w:rPr>
          <w:rFonts w:ascii="Arial" w:hAnsi="Arial" w:cs="Arial"/>
          <w:sz w:val="24"/>
          <w:szCs w:val="24"/>
        </w:rPr>
        <w:t xml:space="preserve"> the biddings of God, and to suffer patiently all adversities, shall</w:t>
      </w:r>
      <w:r w:rsidR="00162235">
        <w:rPr>
          <w:rFonts w:ascii="Arial" w:hAnsi="Arial" w:cs="Arial"/>
          <w:sz w:val="24"/>
          <w:szCs w:val="24"/>
        </w:rPr>
        <w:t xml:space="preserve"> be of great </w:t>
      </w:r>
      <w:r w:rsidRPr="00B009F9">
        <w:rPr>
          <w:rFonts w:ascii="Arial" w:hAnsi="Arial" w:cs="Arial"/>
          <w:sz w:val="24"/>
          <w:szCs w:val="24"/>
        </w:rPr>
        <w:t xml:space="preserve">comfort </w:t>
      </w:r>
      <w:r w:rsidR="00162235">
        <w:rPr>
          <w:rFonts w:ascii="Arial" w:hAnsi="Arial" w:cs="Arial"/>
          <w:sz w:val="24"/>
          <w:szCs w:val="24"/>
        </w:rPr>
        <w:t xml:space="preserve">to </w:t>
      </w:r>
      <w:r w:rsidRPr="00B009F9">
        <w:rPr>
          <w:rFonts w:ascii="Arial" w:hAnsi="Arial" w:cs="Arial"/>
          <w:sz w:val="24"/>
          <w:szCs w:val="24"/>
        </w:rPr>
        <w:t>many friends.</w:t>
      </w:r>
    </w:p>
    <w:p w:rsidR="005B2C23" w:rsidRDefault="005B2C23" w:rsidP="006C6E98">
      <w:pPr>
        <w:autoSpaceDE w:val="0"/>
        <w:autoSpaceDN w:val="0"/>
        <w:adjustRightInd w:val="0"/>
        <w:spacing w:after="0" w:line="276" w:lineRule="auto"/>
        <w:jc w:val="both"/>
        <w:rPr>
          <w:rFonts w:ascii="Arial" w:hAnsi="Arial" w:cs="Arial"/>
          <w:sz w:val="24"/>
          <w:szCs w:val="24"/>
        </w:rPr>
      </w:pPr>
    </w:p>
    <w:p w:rsidR="00546CC9" w:rsidRDefault="00DE3074"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fourth thing that move</w:t>
      </w:r>
      <w:r w:rsidR="00546CC9">
        <w:rPr>
          <w:rFonts w:ascii="Arial" w:hAnsi="Arial" w:cs="Arial"/>
          <w:sz w:val="24"/>
          <w:szCs w:val="24"/>
        </w:rPr>
        <w:t>s</w:t>
      </w:r>
      <w:r w:rsidR="00B009F9" w:rsidRPr="00B009F9">
        <w:rPr>
          <w:rFonts w:ascii="Arial" w:hAnsi="Arial" w:cs="Arial"/>
          <w:sz w:val="24"/>
          <w:szCs w:val="24"/>
        </w:rPr>
        <w:t xml:space="preserve"> me to write this sentence is this: I know by</w:t>
      </w:r>
      <w:r w:rsidR="00546CC9">
        <w:rPr>
          <w:rFonts w:ascii="Arial" w:hAnsi="Arial" w:cs="Arial"/>
          <w:sz w:val="24"/>
          <w:szCs w:val="24"/>
        </w:rPr>
        <w:t xml:space="preserve"> </w:t>
      </w:r>
      <w:r w:rsidR="00B009F9" w:rsidRPr="00B009F9">
        <w:rPr>
          <w:rFonts w:ascii="Arial" w:hAnsi="Arial" w:cs="Arial"/>
          <w:sz w:val="24"/>
          <w:szCs w:val="24"/>
        </w:rPr>
        <w:t xml:space="preserve">my sudden and unwarned </w:t>
      </w:r>
      <w:r w:rsidR="00546CC9">
        <w:rPr>
          <w:rFonts w:ascii="Arial" w:hAnsi="Arial" w:cs="Arial"/>
          <w:sz w:val="24"/>
          <w:szCs w:val="24"/>
        </w:rPr>
        <w:t>questioning</w:t>
      </w:r>
      <w:r w:rsidR="00B009F9" w:rsidRPr="00B009F9">
        <w:rPr>
          <w:rFonts w:ascii="Arial" w:hAnsi="Arial" w:cs="Arial"/>
          <w:sz w:val="24"/>
          <w:szCs w:val="24"/>
        </w:rPr>
        <w:t xml:space="preserve"> and answering, that all th</w:t>
      </w:r>
      <w:r w:rsidR="00546CC9">
        <w:rPr>
          <w:rFonts w:ascii="Arial" w:hAnsi="Arial" w:cs="Arial"/>
          <w:sz w:val="24"/>
          <w:szCs w:val="24"/>
        </w:rPr>
        <w:t>ose</w:t>
      </w:r>
      <w:r w:rsidR="00B009F9" w:rsidRPr="00B009F9">
        <w:rPr>
          <w:rFonts w:ascii="Arial" w:hAnsi="Arial" w:cs="Arial"/>
          <w:sz w:val="24"/>
          <w:szCs w:val="24"/>
        </w:rPr>
        <w:t xml:space="preserve"> that will of</w:t>
      </w:r>
      <w:r w:rsidR="00546CC9">
        <w:rPr>
          <w:rFonts w:ascii="Arial" w:hAnsi="Arial" w:cs="Arial"/>
          <w:sz w:val="24"/>
          <w:szCs w:val="24"/>
        </w:rPr>
        <w:t xml:space="preserve"> a</w:t>
      </w:r>
      <w:r w:rsidR="00B009F9" w:rsidRPr="00B009F9">
        <w:rPr>
          <w:rFonts w:ascii="Arial" w:hAnsi="Arial" w:cs="Arial"/>
          <w:sz w:val="24"/>
          <w:szCs w:val="24"/>
        </w:rPr>
        <w:t xml:space="preserve"> good heart</w:t>
      </w:r>
      <w:r w:rsidR="00546CC9">
        <w:rPr>
          <w:rFonts w:ascii="Arial" w:hAnsi="Arial" w:cs="Arial"/>
          <w:sz w:val="24"/>
          <w:szCs w:val="24"/>
        </w:rPr>
        <w:t xml:space="preserve"> to sincerely en</w:t>
      </w:r>
      <w:r w:rsidR="00B009F9" w:rsidRPr="00B009F9">
        <w:rPr>
          <w:rFonts w:ascii="Arial" w:hAnsi="Arial" w:cs="Arial"/>
          <w:sz w:val="24"/>
          <w:szCs w:val="24"/>
        </w:rPr>
        <w:t xml:space="preserve">able themselves wilfully and gladly, after their </w:t>
      </w:r>
      <w:r w:rsidR="00546CC9">
        <w:rPr>
          <w:rFonts w:ascii="Arial" w:hAnsi="Arial" w:cs="Arial"/>
          <w:sz w:val="24"/>
          <w:szCs w:val="24"/>
        </w:rPr>
        <w:t>wisdom</w:t>
      </w:r>
      <w:r w:rsidR="00B009F9" w:rsidRPr="00B009F9">
        <w:rPr>
          <w:rFonts w:ascii="Arial" w:hAnsi="Arial" w:cs="Arial"/>
          <w:sz w:val="24"/>
          <w:szCs w:val="24"/>
        </w:rPr>
        <w:t xml:space="preserve"> and their</w:t>
      </w:r>
      <w:r w:rsidR="00546CC9">
        <w:rPr>
          <w:rFonts w:ascii="Arial" w:hAnsi="Arial" w:cs="Arial"/>
          <w:sz w:val="24"/>
          <w:szCs w:val="24"/>
        </w:rPr>
        <w:t xml:space="preserve"> </w:t>
      </w:r>
      <w:r w:rsidR="00B009F9" w:rsidRPr="00B009F9">
        <w:rPr>
          <w:rFonts w:ascii="Arial" w:hAnsi="Arial" w:cs="Arial"/>
          <w:sz w:val="24"/>
          <w:szCs w:val="24"/>
        </w:rPr>
        <w:t>power, to follow Christ patiently, travailing busily, priv</w:t>
      </w:r>
      <w:r w:rsidR="00546CC9">
        <w:rPr>
          <w:rFonts w:ascii="Arial" w:hAnsi="Arial" w:cs="Arial"/>
          <w:sz w:val="24"/>
          <w:szCs w:val="24"/>
        </w:rPr>
        <w:t>ately</w:t>
      </w:r>
      <w:r w:rsidR="00B009F9" w:rsidRPr="00B009F9">
        <w:rPr>
          <w:rFonts w:ascii="Arial" w:hAnsi="Arial" w:cs="Arial"/>
          <w:sz w:val="24"/>
          <w:szCs w:val="24"/>
        </w:rPr>
        <w:t xml:space="preserve"> and openly in </w:t>
      </w:r>
      <w:r w:rsidR="00546CC9">
        <w:rPr>
          <w:rFonts w:ascii="Arial" w:hAnsi="Arial" w:cs="Arial"/>
          <w:sz w:val="24"/>
          <w:szCs w:val="24"/>
        </w:rPr>
        <w:t xml:space="preserve">the </w:t>
      </w:r>
      <w:r w:rsidR="00B009F9" w:rsidRPr="00B009F9">
        <w:rPr>
          <w:rFonts w:ascii="Arial" w:hAnsi="Arial" w:cs="Arial"/>
          <w:sz w:val="24"/>
          <w:szCs w:val="24"/>
        </w:rPr>
        <w:t>work and in</w:t>
      </w:r>
      <w:r w:rsidR="00546CC9">
        <w:rPr>
          <w:rFonts w:ascii="Arial" w:hAnsi="Arial" w:cs="Arial"/>
          <w:sz w:val="24"/>
          <w:szCs w:val="24"/>
        </w:rPr>
        <w:t xml:space="preserve"> the </w:t>
      </w:r>
      <w:r w:rsidR="00B009F9" w:rsidRPr="00B009F9">
        <w:rPr>
          <w:rFonts w:ascii="Arial" w:hAnsi="Arial" w:cs="Arial"/>
          <w:sz w:val="24"/>
          <w:szCs w:val="24"/>
        </w:rPr>
        <w:t>word, to withdraw whomever that they may from vices, planting in them (if they</w:t>
      </w:r>
      <w:r w:rsidR="00546CC9">
        <w:rPr>
          <w:rFonts w:ascii="Arial" w:hAnsi="Arial" w:cs="Arial"/>
          <w:sz w:val="24"/>
          <w:szCs w:val="24"/>
        </w:rPr>
        <w:t xml:space="preserve"> </w:t>
      </w:r>
      <w:r w:rsidR="00B009F9" w:rsidRPr="00B009F9">
        <w:rPr>
          <w:rFonts w:ascii="Arial" w:hAnsi="Arial" w:cs="Arial"/>
          <w:sz w:val="24"/>
          <w:szCs w:val="24"/>
        </w:rPr>
        <w:t xml:space="preserve">may) virtues, comforting them and furthering them </w:t>
      </w:r>
      <w:r w:rsidR="00546CC9">
        <w:rPr>
          <w:rFonts w:ascii="Arial" w:hAnsi="Arial" w:cs="Arial"/>
          <w:sz w:val="24"/>
          <w:szCs w:val="24"/>
        </w:rPr>
        <w:t>to</w:t>
      </w:r>
      <w:r w:rsidR="00B009F9" w:rsidRPr="00B009F9">
        <w:rPr>
          <w:rFonts w:ascii="Arial" w:hAnsi="Arial" w:cs="Arial"/>
          <w:sz w:val="24"/>
          <w:szCs w:val="24"/>
        </w:rPr>
        <w:t xml:space="preserve"> stand in grace; so that</w:t>
      </w:r>
      <w:r w:rsidR="00546CC9">
        <w:rPr>
          <w:rFonts w:ascii="Arial" w:hAnsi="Arial" w:cs="Arial"/>
          <w:sz w:val="24"/>
          <w:szCs w:val="24"/>
        </w:rPr>
        <w:t xml:space="preserve"> from then on, </w:t>
      </w:r>
      <w:r w:rsidR="00B009F9" w:rsidRPr="00B009F9">
        <w:rPr>
          <w:rFonts w:ascii="Arial" w:hAnsi="Arial" w:cs="Arial"/>
          <w:sz w:val="24"/>
          <w:szCs w:val="24"/>
        </w:rPr>
        <w:t xml:space="preserve">they </w:t>
      </w:r>
      <w:r w:rsidR="00546CC9">
        <w:rPr>
          <w:rFonts w:ascii="Arial" w:hAnsi="Arial" w:cs="Arial"/>
          <w:sz w:val="24"/>
          <w:szCs w:val="24"/>
        </w:rPr>
        <w:t>are</w:t>
      </w:r>
      <w:r w:rsidR="00B009F9" w:rsidRPr="00B009F9">
        <w:rPr>
          <w:rFonts w:ascii="Arial" w:hAnsi="Arial" w:cs="Arial"/>
          <w:sz w:val="24"/>
          <w:szCs w:val="24"/>
        </w:rPr>
        <w:t xml:space="preserve"> not </w:t>
      </w:r>
      <w:r w:rsidR="00546CC9">
        <w:rPr>
          <w:rFonts w:ascii="Arial" w:hAnsi="Arial" w:cs="Arial"/>
          <w:sz w:val="24"/>
          <w:szCs w:val="24"/>
        </w:rPr>
        <w:t>caught</w:t>
      </w:r>
      <w:r w:rsidR="00B009F9" w:rsidRPr="00B009F9">
        <w:rPr>
          <w:rFonts w:ascii="Arial" w:hAnsi="Arial" w:cs="Arial"/>
          <w:sz w:val="24"/>
          <w:szCs w:val="24"/>
        </w:rPr>
        <w:t xml:space="preserve"> up in vain-glory through presumption of their wisdom,</w:t>
      </w:r>
      <w:r w:rsidR="00546CC9">
        <w:rPr>
          <w:rFonts w:ascii="Arial" w:hAnsi="Arial" w:cs="Arial"/>
          <w:sz w:val="24"/>
          <w:szCs w:val="24"/>
        </w:rPr>
        <w:t xml:space="preserve"> </w:t>
      </w:r>
      <w:r w:rsidR="00B009F9" w:rsidRPr="00B009F9">
        <w:rPr>
          <w:rFonts w:ascii="Arial" w:hAnsi="Arial" w:cs="Arial"/>
          <w:sz w:val="24"/>
          <w:szCs w:val="24"/>
        </w:rPr>
        <w:t xml:space="preserve">nor inflamed with any worldly prosperity, but </w:t>
      </w:r>
      <w:r w:rsidR="00546CC9">
        <w:rPr>
          <w:rFonts w:ascii="Arial" w:hAnsi="Arial" w:cs="Arial"/>
          <w:sz w:val="24"/>
          <w:szCs w:val="24"/>
        </w:rPr>
        <w:t xml:space="preserve">be </w:t>
      </w:r>
      <w:r w:rsidR="00B009F9" w:rsidRPr="00B009F9">
        <w:rPr>
          <w:rFonts w:ascii="Arial" w:hAnsi="Arial" w:cs="Arial"/>
          <w:sz w:val="24"/>
          <w:szCs w:val="24"/>
        </w:rPr>
        <w:t>ever meek and patient; purposing to</w:t>
      </w:r>
      <w:r w:rsidR="00546CC9">
        <w:rPr>
          <w:rFonts w:ascii="Arial" w:hAnsi="Arial" w:cs="Arial"/>
          <w:sz w:val="24"/>
          <w:szCs w:val="24"/>
        </w:rPr>
        <w:t xml:space="preserve"> </w:t>
      </w:r>
      <w:r w:rsidR="00B009F9" w:rsidRPr="00B009F9">
        <w:rPr>
          <w:rFonts w:ascii="Arial" w:hAnsi="Arial" w:cs="Arial"/>
          <w:sz w:val="24"/>
          <w:szCs w:val="24"/>
        </w:rPr>
        <w:t>continue ste</w:t>
      </w:r>
      <w:r w:rsidR="00546CC9">
        <w:rPr>
          <w:rFonts w:ascii="Arial" w:hAnsi="Arial" w:cs="Arial"/>
          <w:sz w:val="24"/>
          <w:szCs w:val="24"/>
        </w:rPr>
        <w:t>a</w:t>
      </w:r>
      <w:r w:rsidR="00B009F9" w:rsidRPr="00B009F9">
        <w:rPr>
          <w:rFonts w:ascii="Arial" w:hAnsi="Arial" w:cs="Arial"/>
          <w:sz w:val="24"/>
          <w:szCs w:val="24"/>
        </w:rPr>
        <w:t xml:space="preserve">dfastly in the will of God, suffering wilfully and gladly, </w:t>
      </w:r>
      <w:r w:rsidR="003D2136">
        <w:rPr>
          <w:rFonts w:ascii="Arial" w:hAnsi="Arial" w:cs="Arial"/>
          <w:sz w:val="24"/>
          <w:szCs w:val="24"/>
        </w:rPr>
        <w:t>without</w:t>
      </w:r>
      <w:r w:rsidR="00B009F9" w:rsidRPr="00B009F9">
        <w:rPr>
          <w:rFonts w:ascii="Arial" w:hAnsi="Arial" w:cs="Arial"/>
          <w:sz w:val="24"/>
          <w:szCs w:val="24"/>
        </w:rPr>
        <w:t xml:space="preserve"> any</w:t>
      </w:r>
      <w:r w:rsidR="00546CC9">
        <w:rPr>
          <w:rFonts w:ascii="Arial" w:hAnsi="Arial" w:cs="Arial"/>
          <w:sz w:val="24"/>
          <w:szCs w:val="24"/>
        </w:rPr>
        <w:t xml:space="preserve"> </w:t>
      </w:r>
      <w:r w:rsidR="00B009F9" w:rsidRPr="00B009F9">
        <w:rPr>
          <w:rFonts w:ascii="Arial" w:hAnsi="Arial" w:cs="Arial"/>
          <w:sz w:val="24"/>
          <w:szCs w:val="24"/>
        </w:rPr>
        <w:t>grudging, whatever rod the Lord will chastise them with; that then this good Lord</w:t>
      </w:r>
      <w:r w:rsidR="00546CC9">
        <w:rPr>
          <w:rFonts w:ascii="Arial" w:hAnsi="Arial" w:cs="Arial"/>
          <w:sz w:val="24"/>
          <w:szCs w:val="24"/>
        </w:rPr>
        <w:t xml:space="preserve"> </w:t>
      </w:r>
      <w:r w:rsidR="00B009F9" w:rsidRPr="00B009F9">
        <w:rPr>
          <w:rFonts w:ascii="Arial" w:hAnsi="Arial" w:cs="Arial"/>
          <w:sz w:val="24"/>
          <w:szCs w:val="24"/>
        </w:rPr>
        <w:t>will not forget to comfort all such men and women in all their tribulations, and</w:t>
      </w:r>
      <w:r w:rsidR="00546CC9">
        <w:rPr>
          <w:rFonts w:ascii="Arial" w:hAnsi="Arial" w:cs="Arial"/>
          <w:sz w:val="24"/>
          <w:szCs w:val="24"/>
        </w:rPr>
        <w:t>,</w:t>
      </w:r>
      <w:r w:rsidR="00B009F9" w:rsidRPr="00B009F9">
        <w:rPr>
          <w:rFonts w:ascii="Arial" w:hAnsi="Arial" w:cs="Arial"/>
          <w:sz w:val="24"/>
          <w:szCs w:val="24"/>
        </w:rPr>
        <w:t xml:space="preserve"> at</w:t>
      </w:r>
      <w:r w:rsidR="00546CC9">
        <w:rPr>
          <w:rFonts w:ascii="Arial" w:hAnsi="Arial" w:cs="Arial"/>
          <w:sz w:val="24"/>
          <w:szCs w:val="24"/>
        </w:rPr>
        <w:t xml:space="preserve"> </w:t>
      </w:r>
      <w:r w:rsidR="00B009F9" w:rsidRPr="00B009F9">
        <w:rPr>
          <w:rFonts w:ascii="Arial" w:hAnsi="Arial" w:cs="Arial"/>
          <w:sz w:val="24"/>
          <w:szCs w:val="24"/>
        </w:rPr>
        <w:t>every point of temptation</w:t>
      </w:r>
      <w:r w:rsidR="00546CC9">
        <w:rPr>
          <w:rFonts w:ascii="Arial" w:hAnsi="Arial" w:cs="Arial"/>
          <w:sz w:val="24"/>
          <w:szCs w:val="24"/>
        </w:rPr>
        <w:t>,</w:t>
      </w:r>
      <w:r w:rsidR="00B009F9" w:rsidRPr="00B009F9">
        <w:rPr>
          <w:rFonts w:ascii="Arial" w:hAnsi="Arial" w:cs="Arial"/>
          <w:sz w:val="24"/>
          <w:szCs w:val="24"/>
        </w:rPr>
        <w:t xml:space="preserve"> that any enemy purposed to do against them. </w:t>
      </w:r>
    </w:p>
    <w:p w:rsidR="00546CC9" w:rsidRDefault="00546CC9" w:rsidP="00F3181A">
      <w:pPr>
        <w:autoSpaceDE w:val="0"/>
        <w:autoSpaceDN w:val="0"/>
        <w:adjustRightInd w:val="0"/>
        <w:spacing w:after="0" w:line="276" w:lineRule="auto"/>
        <w:ind w:left="288" w:right="288"/>
        <w:jc w:val="both"/>
        <w:rPr>
          <w:rFonts w:ascii="Arial" w:hAnsi="Arial" w:cs="Arial"/>
          <w:sz w:val="24"/>
          <w:szCs w:val="24"/>
        </w:rPr>
      </w:pPr>
    </w:p>
    <w:p w:rsidR="00B009F9" w:rsidRPr="00B009F9" w:rsidRDefault="00546CC9" w:rsidP="00F3181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such</w:t>
      </w:r>
      <w:r>
        <w:rPr>
          <w:rFonts w:ascii="Arial" w:hAnsi="Arial" w:cs="Arial"/>
          <w:sz w:val="24"/>
          <w:szCs w:val="24"/>
        </w:rPr>
        <w:t xml:space="preserve"> </w:t>
      </w:r>
      <w:r w:rsidR="00B009F9" w:rsidRPr="00B009F9">
        <w:rPr>
          <w:rFonts w:ascii="Arial" w:hAnsi="Arial" w:cs="Arial"/>
          <w:sz w:val="24"/>
          <w:szCs w:val="24"/>
        </w:rPr>
        <w:t xml:space="preserve">faithful lovers </w:t>
      </w:r>
      <w:r>
        <w:rPr>
          <w:rFonts w:ascii="Arial" w:hAnsi="Arial" w:cs="Arial"/>
          <w:sz w:val="24"/>
          <w:szCs w:val="24"/>
        </w:rPr>
        <w:t>e</w:t>
      </w:r>
      <w:r w:rsidR="00B009F9" w:rsidRPr="00B009F9">
        <w:rPr>
          <w:rFonts w:ascii="Arial" w:hAnsi="Arial" w:cs="Arial"/>
          <w:sz w:val="24"/>
          <w:szCs w:val="24"/>
        </w:rPr>
        <w:t>specially, and patient followers of Christ, the Lord send</w:t>
      </w:r>
      <w:r>
        <w:rPr>
          <w:rFonts w:ascii="Arial" w:hAnsi="Arial" w:cs="Arial"/>
          <w:sz w:val="24"/>
          <w:szCs w:val="24"/>
        </w:rPr>
        <w:t>s</w:t>
      </w:r>
      <w:r w:rsidR="00B009F9" w:rsidRPr="00B009F9">
        <w:rPr>
          <w:rFonts w:ascii="Arial" w:hAnsi="Arial" w:cs="Arial"/>
          <w:sz w:val="24"/>
          <w:szCs w:val="24"/>
        </w:rPr>
        <w:t xml:space="preserve"> by his</w:t>
      </w:r>
      <w:r>
        <w:rPr>
          <w:rFonts w:ascii="Arial" w:hAnsi="Arial" w:cs="Arial"/>
          <w:sz w:val="24"/>
          <w:szCs w:val="24"/>
        </w:rPr>
        <w:t xml:space="preserve"> </w:t>
      </w:r>
      <w:r w:rsidR="00B009F9" w:rsidRPr="00B009F9">
        <w:rPr>
          <w:rFonts w:ascii="Arial" w:hAnsi="Arial" w:cs="Arial"/>
          <w:sz w:val="24"/>
          <w:szCs w:val="24"/>
        </w:rPr>
        <w:t>wisdom from above th</w:t>
      </w:r>
      <w:r>
        <w:rPr>
          <w:rFonts w:ascii="Arial" w:hAnsi="Arial" w:cs="Arial"/>
          <w:sz w:val="24"/>
          <w:szCs w:val="24"/>
        </w:rPr>
        <w:t>ose that</w:t>
      </w:r>
      <w:r w:rsidR="00B009F9" w:rsidRPr="00B009F9">
        <w:rPr>
          <w:rFonts w:ascii="Arial" w:hAnsi="Arial" w:cs="Arial"/>
          <w:sz w:val="24"/>
          <w:szCs w:val="24"/>
        </w:rPr>
        <w:t xml:space="preserve"> the adversaries of the truth may not know nor</w:t>
      </w:r>
      <w:r>
        <w:rPr>
          <w:rFonts w:ascii="Arial" w:hAnsi="Arial" w:cs="Arial"/>
          <w:sz w:val="24"/>
          <w:szCs w:val="24"/>
        </w:rPr>
        <w:t xml:space="preserve"> </w:t>
      </w:r>
      <w:r w:rsidR="00B009F9" w:rsidRPr="00B009F9">
        <w:rPr>
          <w:rFonts w:ascii="Arial" w:hAnsi="Arial" w:cs="Arial"/>
          <w:sz w:val="24"/>
          <w:szCs w:val="24"/>
        </w:rPr>
        <w:t>understand. But through their old and new unshame</w:t>
      </w:r>
      <w:r>
        <w:rPr>
          <w:rFonts w:ascii="Arial" w:hAnsi="Arial" w:cs="Arial"/>
          <w:sz w:val="24"/>
          <w:szCs w:val="24"/>
        </w:rPr>
        <w:t>d</w:t>
      </w:r>
      <w:r w:rsidR="00B009F9" w:rsidRPr="00B009F9">
        <w:rPr>
          <w:rFonts w:ascii="Arial" w:hAnsi="Arial" w:cs="Arial"/>
          <w:sz w:val="24"/>
          <w:szCs w:val="24"/>
        </w:rPr>
        <w:t xml:space="preserve"> sins, those tyrants and</w:t>
      </w:r>
    </w:p>
    <w:p w:rsidR="00B009F9" w:rsidRPr="00B009F9" w:rsidRDefault="00B009F9" w:rsidP="00F3181A">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enemies of </w:t>
      </w:r>
      <w:r w:rsidR="00546CC9">
        <w:rPr>
          <w:rFonts w:ascii="Arial" w:hAnsi="Arial" w:cs="Arial"/>
          <w:sz w:val="24"/>
          <w:szCs w:val="24"/>
        </w:rPr>
        <w:t xml:space="preserve">ours may be </w:t>
      </w:r>
      <w:r w:rsidRPr="00B009F9">
        <w:rPr>
          <w:rFonts w:ascii="Arial" w:hAnsi="Arial" w:cs="Arial"/>
          <w:sz w:val="24"/>
          <w:szCs w:val="24"/>
        </w:rPr>
        <w:t xml:space="preserve">so blinded and obstinate in evil, that they shall </w:t>
      </w:r>
      <w:r w:rsidR="00546CC9">
        <w:rPr>
          <w:rFonts w:ascii="Arial" w:hAnsi="Arial" w:cs="Arial"/>
          <w:sz w:val="24"/>
          <w:szCs w:val="24"/>
        </w:rPr>
        <w:t xml:space="preserve">see </w:t>
      </w:r>
      <w:r w:rsidRPr="00B009F9">
        <w:rPr>
          <w:rFonts w:ascii="Arial" w:hAnsi="Arial" w:cs="Arial"/>
          <w:sz w:val="24"/>
          <w:szCs w:val="24"/>
        </w:rPr>
        <w:t xml:space="preserve">themselves to </w:t>
      </w:r>
      <w:r w:rsidR="00546CC9">
        <w:rPr>
          <w:rFonts w:ascii="Arial" w:hAnsi="Arial" w:cs="Arial"/>
          <w:sz w:val="24"/>
          <w:szCs w:val="24"/>
        </w:rPr>
        <w:t>be offering</w:t>
      </w:r>
      <w:r w:rsidRPr="00B009F9">
        <w:rPr>
          <w:rFonts w:ascii="Arial" w:hAnsi="Arial" w:cs="Arial"/>
          <w:sz w:val="24"/>
          <w:szCs w:val="24"/>
        </w:rPr>
        <w:t xml:space="preserve"> pleasant sacrifices to the Lord God in their malicious and</w:t>
      </w:r>
      <w:r w:rsidR="00546CC9">
        <w:rPr>
          <w:rFonts w:ascii="Arial" w:hAnsi="Arial" w:cs="Arial"/>
          <w:sz w:val="24"/>
          <w:szCs w:val="24"/>
        </w:rPr>
        <w:t xml:space="preserve"> </w:t>
      </w:r>
      <w:r w:rsidRPr="00B009F9">
        <w:rPr>
          <w:rFonts w:ascii="Arial" w:hAnsi="Arial" w:cs="Arial"/>
          <w:sz w:val="24"/>
          <w:szCs w:val="24"/>
        </w:rPr>
        <w:t>wrongful pursuing and destroying of innocent men</w:t>
      </w:r>
      <w:r w:rsidR="00DE3074">
        <w:rPr>
          <w:rFonts w:ascii="Arial" w:hAnsi="Arial" w:cs="Arial"/>
          <w:sz w:val="24"/>
          <w:szCs w:val="24"/>
        </w:rPr>
        <w:t>’</w:t>
      </w:r>
      <w:r w:rsidRPr="00B009F9">
        <w:rPr>
          <w:rFonts w:ascii="Arial" w:hAnsi="Arial" w:cs="Arial"/>
          <w:sz w:val="24"/>
          <w:szCs w:val="24"/>
        </w:rPr>
        <w:t>s and women</w:t>
      </w:r>
      <w:r w:rsidR="00DE3074">
        <w:rPr>
          <w:rFonts w:ascii="Arial" w:hAnsi="Arial" w:cs="Arial"/>
          <w:sz w:val="24"/>
          <w:szCs w:val="24"/>
        </w:rPr>
        <w:t>’</w:t>
      </w:r>
      <w:r w:rsidRPr="00B009F9">
        <w:rPr>
          <w:rFonts w:ascii="Arial" w:hAnsi="Arial" w:cs="Arial"/>
          <w:sz w:val="24"/>
          <w:szCs w:val="24"/>
        </w:rPr>
        <w:t>s bodies; which men</w:t>
      </w:r>
      <w:r w:rsidR="00546CC9">
        <w:rPr>
          <w:rFonts w:ascii="Arial" w:hAnsi="Arial" w:cs="Arial"/>
          <w:sz w:val="24"/>
          <w:szCs w:val="24"/>
        </w:rPr>
        <w:t xml:space="preserve"> </w:t>
      </w:r>
      <w:r w:rsidRPr="00B009F9">
        <w:rPr>
          <w:rFonts w:ascii="Arial" w:hAnsi="Arial" w:cs="Arial"/>
          <w:sz w:val="24"/>
          <w:szCs w:val="24"/>
        </w:rPr>
        <w:t xml:space="preserve">and women, for their virtuous living, and for their true </w:t>
      </w:r>
      <w:r w:rsidR="00546CC9">
        <w:rPr>
          <w:rFonts w:ascii="Arial" w:hAnsi="Arial" w:cs="Arial"/>
          <w:sz w:val="24"/>
          <w:szCs w:val="24"/>
        </w:rPr>
        <w:t>ac</w:t>
      </w:r>
      <w:r w:rsidRPr="00B009F9">
        <w:rPr>
          <w:rFonts w:ascii="Arial" w:hAnsi="Arial" w:cs="Arial"/>
          <w:sz w:val="24"/>
          <w:szCs w:val="24"/>
        </w:rPr>
        <w:t>knowledging of the truth, and</w:t>
      </w:r>
      <w:r w:rsidR="00546CC9">
        <w:rPr>
          <w:rFonts w:ascii="Arial" w:hAnsi="Arial" w:cs="Arial"/>
          <w:sz w:val="24"/>
          <w:szCs w:val="24"/>
        </w:rPr>
        <w:t xml:space="preserve"> </w:t>
      </w:r>
      <w:r w:rsidRPr="00B009F9">
        <w:rPr>
          <w:rFonts w:ascii="Arial" w:hAnsi="Arial" w:cs="Arial"/>
          <w:sz w:val="24"/>
          <w:szCs w:val="24"/>
        </w:rPr>
        <w:t>their patient, wilful, and glad suffering of persecution for righteousness, deserve</w:t>
      </w:r>
      <w:r w:rsidR="00546CC9">
        <w:rPr>
          <w:rFonts w:ascii="Arial" w:hAnsi="Arial" w:cs="Arial"/>
          <w:sz w:val="24"/>
          <w:szCs w:val="24"/>
        </w:rPr>
        <w:t xml:space="preserve"> </w:t>
      </w:r>
      <w:r w:rsidRPr="00B009F9">
        <w:rPr>
          <w:rFonts w:ascii="Arial" w:hAnsi="Arial" w:cs="Arial"/>
          <w:sz w:val="24"/>
          <w:szCs w:val="24"/>
        </w:rPr>
        <w:t>through the grace of God, to be heirs of the endless bliss of heaven. And for the</w:t>
      </w:r>
      <w:r w:rsidR="00546CC9">
        <w:rPr>
          <w:rFonts w:ascii="Arial" w:hAnsi="Arial" w:cs="Arial"/>
          <w:sz w:val="24"/>
          <w:szCs w:val="24"/>
        </w:rPr>
        <w:t xml:space="preserve"> </w:t>
      </w:r>
      <w:r w:rsidRPr="00B009F9">
        <w:rPr>
          <w:rFonts w:ascii="Arial" w:hAnsi="Arial" w:cs="Arial"/>
          <w:sz w:val="24"/>
          <w:szCs w:val="24"/>
        </w:rPr>
        <w:t>fervent desire and great love that these have, as to stand fast and</w:t>
      </w:r>
      <w:r w:rsidR="00546CC9">
        <w:rPr>
          <w:rFonts w:ascii="Arial" w:hAnsi="Arial" w:cs="Arial"/>
          <w:sz w:val="24"/>
          <w:szCs w:val="24"/>
        </w:rPr>
        <w:t xml:space="preserve"> </w:t>
      </w:r>
      <w:r w:rsidRPr="00B009F9">
        <w:rPr>
          <w:rFonts w:ascii="Arial" w:hAnsi="Arial" w:cs="Arial"/>
          <w:sz w:val="24"/>
          <w:szCs w:val="24"/>
        </w:rPr>
        <w:t xml:space="preserve">witness </w:t>
      </w:r>
      <w:r w:rsidR="00546CC9">
        <w:rPr>
          <w:rFonts w:ascii="Arial" w:hAnsi="Arial" w:cs="Arial"/>
          <w:sz w:val="24"/>
          <w:szCs w:val="24"/>
        </w:rPr>
        <w:t>to</w:t>
      </w:r>
      <w:r w:rsidRPr="00B009F9">
        <w:rPr>
          <w:rFonts w:ascii="Arial" w:hAnsi="Arial" w:cs="Arial"/>
          <w:sz w:val="24"/>
          <w:szCs w:val="24"/>
        </w:rPr>
        <w:t xml:space="preserve"> it, </w:t>
      </w:r>
      <w:r w:rsidR="002E2206">
        <w:rPr>
          <w:rFonts w:ascii="Arial" w:hAnsi="Arial" w:cs="Arial"/>
          <w:sz w:val="24"/>
          <w:szCs w:val="24"/>
        </w:rPr>
        <w:t>though</w:t>
      </w:r>
      <w:r w:rsidRPr="00B009F9">
        <w:rPr>
          <w:rFonts w:ascii="Arial" w:hAnsi="Arial" w:cs="Arial"/>
          <w:sz w:val="24"/>
          <w:szCs w:val="24"/>
        </w:rPr>
        <w:t xml:space="preserve"> they be suddenly and unwarnedly brought </w:t>
      </w:r>
      <w:r w:rsidR="00546CC9">
        <w:rPr>
          <w:rFonts w:ascii="Arial" w:hAnsi="Arial" w:cs="Arial"/>
          <w:sz w:val="24"/>
          <w:szCs w:val="24"/>
        </w:rPr>
        <w:t>forward</w:t>
      </w:r>
      <w:r w:rsidRPr="00B009F9">
        <w:rPr>
          <w:rFonts w:ascii="Arial" w:hAnsi="Arial" w:cs="Arial"/>
          <w:sz w:val="24"/>
          <w:szCs w:val="24"/>
        </w:rPr>
        <w:t xml:space="preserve"> to be </w:t>
      </w:r>
      <w:r w:rsidR="00F3181A">
        <w:rPr>
          <w:rFonts w:ascii="Arial" w:hAnsi="Arial" w:cs="Arial"/>
          <w:sz w:val="24"/>
          <w:szCs w:val="24"/>
        </w:rPr>
        <w:t>o</w:t>
      </w:r>
      <w:r w:rsidRPr="00B009F9">
        <w:rPr>
          <w:rFonts w:ascii="Arial" w:hAnsi="Arial" w:cs="Arial"/>
          <w:sz w:val="24"/>
          <w:szCs w:val="24"/>
        </w:rPr>
        <w:t xml:space="preserve">pposed </w:t>
      </w:r>
      <w:r w:rsidR="00F3181A">
        <w:rPr>
          <w:rFonts w:ascii="Arial" w:hAnsi="Arial" w:cs="Arial"/>
          <w:sz w:val="24"/>
          <w:szCs w:val="24"/>
        </w:rPr>
        <w:t xml:space="preserve">by </w:t>
      </w:r>
      <w:r w:rsidRPr="00B009F9">
        <w:rPr>
          <w:rFonts w:ascii="Arial" w:hAnsi="Arial" w:cs="Arial"/>
          <w:sz w:val="24"/>
          <w:szCs w:val="24"/>
        </w:rPr>
        <w:t xml:space="preserve">their adversaries; the Holy </w:t>
      </w:r>
      <w:r w:rsidR="00845EF7">
        <w:rPr>
          <w:rFonts w:ascii="Arial" w:hAnsi="Arial" w:cs="Arial"/>
          <w:sz w:val="24"/>
          <w:szCs w:val="24"/>
        </w:rPr>
        <w:t>Spirit</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w:t>
      </w:r>
      <w:r w:rsidR="00546CC9">
        <w:rPr>
          <w:rFonts w:ascii="Arial" w:hAnsi="Arial" w:cs="Arial"/>
          <w:sz w:val="24"/>
          <w:szCs w:val="24"/>
        </w:rPr>
        <w:t>who</w:t>
      </w:r>
      <w:r w:rsidRPr="00B009F9">
        <w:rPr>
          <w:rFonts w:ascii="Arial" w:hAnsi="Arial" w:cs="Arial"/>
          <w:sz w:val="24"/>
          <w:szCs w:val="24"/>
        </w:rPr>
        <w:t xml:space="preserve"> move</w:t>
      </w:r>
      <w:r w:rsidR="00546CC9">
        <w:rPr>
          <w:rFonts w:ascii="Arial" w:hAnsi="Arial" w:cs="Arial"/>
          <w:sz w:val="24"/>
          <w:szCs w:val="24"/>
        </w:rPr>
        <w:t>s and rules</w:t>
      </w:r>
      <w:r w:rsidRPr="00B009F9">
        <w:rPr>
          <w:rFonts w:ascii="Arial" w:hAnsi="Arial" w:cs="Arial"/>
          <w:sz w:val="24"/>
          <w:szCs w:val="24"/>
        </w:rPr>
        <w:t xml:space="preserve"> them through his charity,</w:t>
      </w:r>
      <w:r w:rsidR="00546CC9">
        <w:rPr>
          <w:rFonts w:ascii="Arial" w:hAnsi="Arial" w:cs="Arial"/>
          <w:sz w:val="24"/>
          <w:szCs w:val="24"/>
        </w:rPr>
        <w:t xml:space="preserve"> </w:t>
      </w:r>
      <w:r w:rsidRPr="00B009F9">
        <w:rPr>
          <w:rFonts w:ascii="Arial" w:hAnsi="Arial" w:cs="Arial"/>
          <w:sz w:val="24"/>
          <w:szCs w:val="24"/>
        </w:rPr>
        <w:t>will</w:t>
      </w:r>
      <w:r w:rsidR="00546CC9">
        <w:rPr>
          <w:rFonts w:ascii="Arial" w:hAnsi="Arial" w:cs="Arial"/>
          <w:sz w:val="24"/>
          <w:szCs w:val="24"/>
        </w:rPr>
        <w:t>,</w:t>
      </w:r>
      <w:r w:rsidRPr="00B009F9">
        <w:rPr>
          <w:rFonts w:ascii="Arial" w:hAnsi="Arial" w:cs="Arial"/>
          <w:sz w:val="24"/>
          <w:szCs w:val="24"/>
        </w:rPr>
        <w:t xml:space="preserve"> in that hour of their answering speak </w:t>
      </w:r>
      <w:r w:rsidR="00546CC9">
        <w:rPr>
          <w:rFonts w:ascii="Arial" w:hAnsi="Arial" w:cs="Arial"/>
          <w:sz w:val="24"/>
          <w:szCs w:val="24"/>
        </w:rPr>
        <w:t>through</w:t>
      </w:r>
      <w:r w:rsidRPr="00B009F9">
        <w:rPr>
          <w:rFonts w:ascii="Arial" w:hAnsi="Arial" w:cs="Arial"/>
          <w:sz w:val="24"/>
          <w:szCs w:val="24"/>
        </w:rPr>
        <w:t xml:space="preserve"> them, and show his wisdom, that all their</w:t>
      </w:r>
      <w:r w:rsidR="00546CC9">
        <w:rPr>
          <w:rFonts w:ascii="Arial" w:hAnsi="Arial" w:cs="Arial"/>
          <w:sz w:val="24"/>
          <w:szCs w:val="24"/>
        </w:rPr>
        <w:t xml:space="preserve"> </w:t>
      </w:r>
      <w:r w:rsidRPr="00B009F9">
        <w:rPr>
          <w:rFonts w:ascii="Arial" w:hAnsi="Arial" w:cs="Arial"/>
          <w:sz w:val="24"/>
          <w:szCs w:val="24"/>
        </w:rPr>
        <w:t>en</w:t>
      </w:r>
      <w:r w:rsidR="00546CC9">
        <w:rPr>
          <w:rFonts w:ascii="Arial" w:hAnsi="Arial" w:cs="Arial"/>
          <w:sz w:val="24"/>
          <w:szCs w:val="24"/>
        </w:rPr>
        <w:t>e</w:t>
      </w:r>
      <w:r w:rsidRPr="00B009F9">
        <w:rPr>
          <w:rFonts w:ascii="Arial" w:hAnsi="Arial" w:cs="Arial"/>
          <w:sz w:val="24"/>
          <w:szCs w:val="24"/>
        </w:rPr>
        <w:t xml:space="preserve">mies shall not </w:t>
      </w:r>
      <w:r w:rsidR="00546CC9">
        <w:rPr>
          <w:rFonts w:ascii="Arial" w:hAnsi="Arial" w:cs="Arial"/>
          <w:sz w:val="24"/>
          <w:szCs w:val="24"/>
        </w:rPr>
        <w:t>win their arguments</w:t>
      </w:r>
      <w:r w:rsidRPr="00B009F9">
        <w:rPr>
          <w:rFonts w:ascii="Arial" w:hAnsi="Arial" w:cs="Arial"/>
          <w:sz w:val="24"/>
          <w:szCs w:val="24"/>
        </w:rPr>
        <w:t>, nor gains</w:t>
      </w:r>
      <w:r w:rsidR="00546CC9">
        <w:rPr>
          <w:rFonts w:ascii="Arial" w:hAnsi="Arial" w:cs="Arial"/>
          <w:sz w:val="24"/>
          <w:szCs w:val="24"/>
        </w:rPr>
        <w:t>ay</w:t>
      </w:r>
      <w:r w:rsidRPr="00B009F9">
        <w:rPr>
          <w:rFonts w:ascii="Arial" w:hAnsi="Arial" w:cs="Arial"/>
          <w:sz w:val="24"/>
          <w:szCs w:val="24"/>
        </w:rPr>
        <w:t xml:space="preserve"> lawfully.</w:t>
      </w:r>
    </w:p>
    <w:p w:rsidR="005B2C23" w:rsidRDefault="005B2C23" w:rsidP="00F3181A">
      <w:pPr>
        <w:autoSpaceDE w:val="0"/>
        <w:autoSpaceDN w:val="0"/>
        <w:adjustRightInd w:val="0"/>
        <w:spacing w:after="0" w:line="276" w:lineRule="auto"/>
        <w:ind w:left="288" w:right="288"/>
        <w:jc w:val="both"/>
        <w:rPr>
          <w:rFonts w:ascii="Arial" w:hAnsi="Arial" w:cs="Arial"/>
          <w:sz w:val="24"/>
          <w:szCs w:val="24"/>
        </w:rPr>
      </w:pPr>
    </w:p>
    <w:p w:rsidR="005559C9" w:rsidRDefault="00DE3074" w:rsidP="005559C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therefore</w:t>
      </w:r>
      <w:r w:rsidR="00546CC9">
        <w:rPr>
          <w:rFonts w:ascii="Arial" w:hAnsi="Arial" w:cs="Arial"/>
          <w:sz w:val="24"/>
          <w:szCs w:val="24"/>
        </w:rPr>
        <w:t>,</w:t>
      </w:r>
      <w:r w:rsidR="00B009F9" w:rsidRPr="00B009F9">
        <w:rPr>
          <w:rFonts w:ascii="Arial" w:hAnsi="Arial" w:cs="Arial"/>
          <w:sz w:val="24"/>
          <w:szCs w:val="24"/>
        </w:rPr>
        <w:t xml:space="preserve"> all th</w:t>
      </w:r>
      <w:r w:rsidR="00546CC9">
        <w:rPr>
          <w:rFonts w:ascii="Arial" w:hAnsi="Arial" w:cs="Arial"/>
          <w:sz w:val="24"/>
          <w:szCs w:val="24"/>
        </w:rPr>
        <w:t>ose</w:t>
      </w:r>
      <w:r w:rsidR="00B009F9" w:rsidRPr="00B009F9">
        <w:rPr>
          <w:rFonts w:ascii="Arial" w:hAnsi="Arial" w:cs="Arial"/>
          <w:sz w:val="24"/>
          <w:szCs w:val="24"/>
        </w:rPr>
        <w:t xml:space="preserve"> that are ste</w:t>
      </w:r>
      <w:r w:rsidR="00546CC9">
        <w:rPr>
          <w:rFonts w:ascii="Arial" w:hAnsi="Arial" w:cs="Arial"/>
          <w:sz w:val="24"/>
          <w:szCs w:val="24"/>
        </w:rPr>
        <w:t>a</w:t>
      </w:r>
      <w:r w:rsidR="00B009F9" w:rsidRPr="00B009F9">
        <w:rPr>
          <w:rFonts w:ascii="Arial" w:hAnsi="Arial" w:cs="Arial"/>
          <w:sz w:val="24"/>
          <w:szCs w:val="24"/>
        </w:rPr>
        <w:t xml:space="preserve">dfast in the faith of God, </w:t>
      </w:r>
      <w:r w:rsidR="005B2C23">
        <w:rPr>
          <w:rFonts w:ascii="Arial" w:hAnsi="Arial" w:cs="Arial"/>
          <w:sz w:val="24"/>
          <w:szCs w:val="24"/>
        </w:rPr>
        <w:t>yet</w:t>
      </w:r>
      <w:r w:rsidR="00B009F9" w:rsidRPr="00B009F9">
        <w:rPr>
          <w:rFonts w:ascii="Arial" w:hAnsi="Arial" w:cs="Arial"/>
          <w:sz w:val="24"/>
          <w:szCs w:val="24"/>
        </w:rPr>
        <w:t>, which through</w:t>
      </w:r>
      <w:r w:rsidR="00546CC9">
        <w:rPr>
          <w:rFonts w:ascii="Arial" w:hAnsi="Arial" w:cs="Arial"/>
          <w:sz w:val="24"/>
          <w:szCs w:val="24"/>
        </w:rPr>
        <w:t xml:space="preserve"> their </w:t>
      </w:r>
      <w:r w:rsidR="00B009F9" w:rsidRPr="00B009F9">
        <w:rPr>
          <w:rFonts w:ascii="Arial" w:hAnsi="Arial" w:cs="Arial"/>
          <w:sz w:val="24"/>
          <w:szCs w:val="24"/>
        </w:rPr>
        <w:t xml:space="preserve">diligent keeping </w:t>
      </w:r>
      <w:r w:rsidR="00546CC9">
        <w:rPr>
          <w:rFonts w:ascii="Arial" w:hAnsi="Arial" w:cs="Arial"/>
          <w:sz w:val="24"/>
          <w:szCs w:val="24"/>
        </w:rPr>
        <w:t xml:space="preserve">of </w:t>
      </w:r>
      <w:r w:rsidR="00B009F9" w:rsidRPr="00B009F9">
        <w:rPr>
          <w:rFonts w:ascii="Arial" w:hAnsi="Arial" w:cs="Arial"/>
          <w:sz w:val="24"/>
          <w:szCs w:val="24"/>
        </w:rPr>
        <w:t>his commandments, and for their patient suffering of whatever</w:t>
      </w:r>
      <w:r w:rsidR="00546CC9">
        <w:rPr>
          <w:rFonts w:ascii="Arial" w:hAnsi="Arial" w:cs="Arial"/>
          <w:sz w:val="24"/>
          <w:szCs w:val="24"/>
        </w:rPr>
        <w:t xml:space="preserve"> </w:t>
      </w:r>
      <w:r w:rsidR="00B009F9" w:rsidRPr="00B009F9">
        <w:rPr>
          <w:rFonts w:ascii="Arial" w:hAnsi="Arial" w:cs="Arial"/>
          <w:sz w:val="24"/>
          <w:szCs w:val="24"/>
        </w:rPr>
        <w:t>adversity that come</w:t>
      </w:r>
      <w:r w:rsidR="005559C9">
        <w:rPr>
          <w:rFonts w:ascii="Arial" w:hAnsi="Arial" w:cs="Arial"/>
          <w:sz w:val="24"/>
          <w:szCs w:val="24"/>
        </w:rPr>
        <w:t>s</w:t>
      </w:r>
      <w:r w:rsidR="00B009F9" w:rsidRPr="00B009F9">
        <w:rPr>
          <w:rFonts w:ascii="Arial" w:hAnsi="Arial" w:cs="Arial"/>
          <w:sz w:val="24"/>
          <w:szCs w:val="24"/>
        </w:rPr>
        <w:t xml:space="preserve"> to them, hope surely in his mercy, purposing to stand</w:t>
      </w:r>
      <w:r w:rsidR="005559C9">
        <w:rPr>
          <w:rFonts w:ascii="Arial" w:hAnsi="Arial" w:cs="Arial"/>
          <w:sz w:val="24"/>
          <w:szCs w:val="24"/>
        </w:rPr>
        <w:t xml:space="preserve"> </w:t>
      </w:r>
      <w:r w:rsidR="00B009F9" w:rsidRPr="00B009F9">
        <w:rPr>
          <w:rFonts w:ascii="Arial" w:hAnsi="Arial" w:cs="Arial"/>
          <w:sz w:val="24"/>
          <w:szCs w:val="24"/>
        </w:rPr>
        <w:t xml:space="preserve">continually in perfect charity; for those men and women dread not so </w:t>
      </w:r>
      <w:r w:rsidR="005559C9">
        <w:rPr>
          <w:rFonts w:ascii="Arial" w:hAnsi="Arial" w:cs="Arial"/>
          <w:sz w:val="24"/>
          <w:szCs w:val="24"/>
        </w:rPr>
        <w:t xml:space="preserve">greatly </w:t>
      </w:r>
      <w:r w:rsidR="00B009F9" w:rsidRPr="00B009F9">
        <w:rPr>
          <w:rFonts w:ascii="Arial" w:hAnsi="Arial" w:cs="Arial"/>
          <w:sz w:val="24"/>
          <w:szCs w:val="24"/>
        </w:rPr>
        <w:t>the adversities</w:t>
      </w:r>
      <w:r w:rsidR="005559C9">
        <w:rPr>
          <w:rFonts w:ascii="Arial" w:hAnsi="Arial" w:cs="Arial"/>
          <w:sz w:val="24"/>
          <w:szCs w:val="24"/>
        </w:rPr>
        <w:t xml:space="preserve"> </w:t>
      </w:r>
      <w:r w:rsidR="00B009F9" w:rsidRPr="00B009F9">
        <w:rPr>
          <w:rFonts w:ascii="Arial" w:hAnsi="Arial" w:cs="Arial"/>
          <w:sz w:val="24"/>
          <w:szCs w:val="24"/>
        </w:rPr>
        <w:t xml:space="preserve">of this life, that they will fear (after their </w:t>
      </w:r>
      <w:r w:rsidR="005559C9">
        <w:rPr>
          <w:rFonts w:ascii="Arial" w:hAnsi="Arial" w:cs="Arial"/>
          <w:sz w:val="24"/>
          <w:szCs w:val="24"/>
        </w:rPr>
        <w:t>wisdom</w:t>
      </w:r>
      <w:r w:rsidR="00B009F9" w:rsidRPr="00B009F9">
        <w:rPr>
          <w:rFonts w:ascii="Arial" w:hAnsi="Arial" w:cs="Arial"/>
          <w:sz w:val="24"/>
          <w:szCs w:val="24"/>
        </w:rPr>
        <w:t xml:space="preserve"> and their power) to </w:t>
      </w:r>
      <w:r w:rsidR="005559C9">
        <w:rPr>
          <w:rFonts w:ascii="Arial" w:hAnsi="Arial" w:cs="Arial"/>
          <w:sz w:val="24"/>
          <w:szCs w:val="24"/>
        </w:rPr>
        <w:t>ac</w:t>
      </w:r>
      <w:r w:rsidR="00B009F9" w:rsidRPr="00B009F9">
        <w:rPr>
          <w:rFonts w:ascii="Arial" w:hAnsi="Arial" w:cs="Arial"/>
          <w:sz w:val="24"/>
          <w:szCs w:val="24"/>
        </w:rPr>
        <w:t>knowledge</w:t>
      </w:r>
      <w:r w:rsidR="005559C9">
        <w:rPr>
          <w:rFonts w:ascii="Arial" w:hAnsi="Arial" w:cs="Arial"/>
          <w:sz w:val="24"/>
          <w:szCs w:val="24"/>
        </w:rPr>
        <w:t xml:space="preserve"> </w:t>
      </w:r>
      <w:r w:rsidR="00B009F9" w:rsidRPr="00B009F9">
        <w:rPr>
          <w:rFonts w:ascii="Arial" w:hAnsi="Arial" w:cs="Arial"/>
          <w:sz w:val="24"/>
          <w:szCs w:val="24"/>
        </w:rPr>
        <w:t>prudently the truth of God</w:t>
      </w:r>
      <w:r>
        <w:rPr>
          <w:rFonts w:ascii="Arial" w:hAnsi="Arial" w:cs="Arial"/>
          <w:sz w:val="24"/>
          <w:szCs w:val="24"/>
        </w:rPr>
        <w:t>’</w:t>
      </w:r>
      <w:r w:rsidR="00B009F9" w:rsidRPr="00B009F9">
        <w:rPr>
          <w:rFonts w:ascii="Arial" w:hAnsi="Arial" w:cs="Arial"/>
          <w:sz w:val="24"/>
          <w:szCs w:val="24"/>
        </w:rPr>
        <w:t>s word, when, where, and to whom they think their</w:t>
      </w:r>
      <w:r w:rsidR="005559C9">
        <w:rPr>
          <w:rFonts w:ascii="Arial" w:hAnsi="Arial" w:cs="Arial"/>
          <w:sz w:val="24"/>
          <w:szCs w:val="24"/>
        </w:rPr>
        <w:t xml:space="preserve"> </w:t>
      </w:r>
      <w:r w:rsidR="00B009F9" w:rsidRPr="00B009F9">
        <w:rPr>
          <w:rFonts w:ascii="Arial" w:hAnsi="Arial" w:cs="Arial"/>
          <w:sz w:val="24"/>
          <w:szCs w:val="24"/>
        </w:rPr>
        <w:t>knowledg</w:t>
      </w:r>
      <w:r w:rsidR="005559C9">
        <w:rPr>
          <w:rFonts w:ascii="Arial" w:hAnsi="Arial" w:cs="Arial"/>
          <w:sz w:val="24"/>
          <w:szCs w:val="24"/>
        </w:rPr>
        <w:t>e</w:t>
      </w:r>
      <w:r w:rsidR="00B009F9" w:rsidRPr="00B009F9">
        <w:rPr>
          <w:rFonts w:ascii="Arial" w:hAnsi="Arial" w:cs="Arial"/>
          <w:sz w:val="24"/>
          <w:szCs w:val="24"/>
        </w:rPr>
        <w:t xml:space="preserve"> may profit. </w:t>
      </w:r>
      <w:r w:rsidR="005B2C23">
        <w:rPr>
          <w:rFonts w:ascii="Arial" w:hAnsi="Arial" w:cs="Arial"/>
          <w:sz w:val="24"/>
          <w:szCs w:val="24"/>
        </w:rPr>
        <w:t>Yet</w:t>
      </w:r>
      <w:r w:rsidR="00B009F9" w:rsidRPr="00B009F9">
        <w:rPr>
          <w:rFonts w:ascii="Arial" w:hAnsi="Arial" w:cs="Arial"/>
          <w:sz w:val="24"/>
          <w:szCs w:val="24"/>
        </w:rPr>
        <w:t xml:space="preserve">, and </w:t>
      </w:r>
      <w:r w:rsidR="002E2206">
        <w:rPr>
          <w:rFonts w:ascii="Arial" w:hAnsi="Arial" w:cs="Arial"/>
          <w:sz w:val="24"/>
          <w:szCs w:val="24"/>
        </w:rPr>
        <w:t>though</w:t>
      </w:r>
      <w:r w:rsidR="005B2C23">
        <w:rPr>
          <w:rFonts w:ascii="Arial" w:hAnsi="Arial" w:cs="Arial"/>
          <w:sz w:val="24"/>
          <w:szCs w:val="24"/>
        </w:rPr>
        <w:t>,</w:t>
      </w:r>
      <w:r w:rsidR="00B009F9" w:rsidRPr="00B009F9">
        <w:rPr>
          <w:rFonts w:ascii="Arial" w:hAnsi="Arial" w:cs="Arial"/>
          <w:sz w:val="24"/>
          <w:szCs w:val="24"/>
        </w:rPr>
        <w:t xml:space="preserve"> therefore</w:t>
      </w:r>
      <w:r w:rsidR="005B2C23">
        <w:rPr>
          <w:rFonts w:ascii="Arial" w:hAnsi="Arial" w:cs="Arial"/>
          <w:sz w:val="24"/>
          <w:szCs w:val="24"/>
        </w:rPr>
        <w:t>,</w:t>
      </w:r>
      <w:r w:rsidR="00B009F9" w:rsidRPr="00B009F9">
        <w:rPr>
          <w:rFonts w:ascii="Arial" w:hAnsi="Arial" w:cs="Arial"/>
          <w:sz w:val="24"/>
          <w:szCs w:val="24"/>
        </w:rPr>
        <w:t xml:space="preserve"> persecution c</w:t>
      </w:r>
      <w:r w:rsidR="005B2C23">
        <w:rPr>
          <w:rFonts w:ascii="Arial" w:hAnsi="Arial" w:cs="Arial"/>
          <w:sz w:val="24"/>
          <w:szCs w:val="24"/>
        </w:rPr>
        <w:t>a</w:t>
      </w:r>
      <w:r w:rsidR="00B009F9" w:rsidRPr="00B009F9">
        <w:rPr>
          <w:rFonts w:ascii="Arial" w:hAnsi="Arial" w:cs="Arial"/>
          <w:sz w:val="24"/>
          <w:szCs w:val="24"/>
        </w:rPr>
        <w:t>me to them in one</w:t>
      </w:r>
      <w:r w:rsidR="005559C9">
        <w:rPr>
          <w:rFonts w:ascii="Arial" w:hAnsi="Arial" w:cs="Arial"/>
          <w:sz w:val="24"/>
          <w:szCs w:val="24"/>
        </w:rPr>
        <w:t xml:space="preserve"> </w:t>
      </w:r>
      <w:r w:rsidR="00B009F9" w:rsidRPr="00B009F9">
        <w:rPr>
          <w:rFonts w:ascii="Arial" w:hAnsi="Arial" w:cs="Arial"/>
          <w:sz w:val="24"/>
          <w:szCs w:val="24"/>
        </w:rPr>
        <w:t>w</w:t>
      </w:r>
      <w:r w:rsidR="005559C9">
        <w:rPr>
          <w:rFonts w:ascii="Arial" w:hAnsi="Arial" w:cs="Arial"/>
          <w:sz w:val="24"/>
          <w:szCs w:val="24"/>
        </w:rPr>
        <w:t>ay</w:t>
      </w:r>
      <w:r w:rsidR="00B009F9" w:rsidRPr="00B009F9">
        <w:rPr>
          <w:rFonts w:ascii="Arial" w:hAnsi="Arial" w:cs="Arial"/>
          <w:sz w:val="24"/>
          <w:szCs w:val="24"/>
        </w:rPr>
        <w:t xml:space="preserve"> or another, cert</w:t>
      </w:r>
      <w:r w:rsidR="005B2C23">
        <w:rPr>
          <w:rFonts w:ascii="Arial" w:hAnsi="Arial" w:cs="Arial"/>
          <w:sz w:val="24"/>
          <w:szCs w:val="24"/>
        </w:rPr>
        <w:t xml:space="preserve">ain it is that they took it </w:t>
      </w:r>
      <w:r w:rsidR="00B009F9" w:rsidRPr="00B009F9">
        <w:rPr>
          <w:rFonts w:ascii="Arial" w:hAnsi="Arial" w:cs="Arial"/>
          <w:sz w:val="24"/>
          <w:szCs w:val="24"/>
        </w:rPr>
        <w:t xml:space="preserve">patiently, knowing their </w:t>
      </w:r>
      <w:r w:rsidR="005B2C23">
        <w:rPr>
          <w:rFonts w:ascii="Arial" w:hAnsi="Arial" w:cs="Arial"/>
          <w:sz w:val="24"/>
          <w:szCs w:val="24"/>
        </w:rPr>
        <w:t xml:space="preserve">life would be </w:t>
      </w:r>
      <w:r w:rsidR="00B009F9" w:rsidRPr="00B009F9">
        <w:rPr>
          <w:rFonts w:ascii="Arial" w:hAnsi="Arial" w:cs="Arial"/>
          <w:sz w:val="24"/>
          <w:szCs w:val="24"/>
        </w:rPr>
        <w:t>in</w:t>
      </w:r>
      <w:r w:rsidR="005559C9">
        <w:rPr>
          <w:rFonts w:ascii="Arial" w:hAnsi="Arial" w:cs="Arial"/>
          <w:sz w:val="24"/>
          <w:szCs w:val="24"/>
        </w:rPr>
        <w:t xml:space="preserve"> </w:t>
      </w:r>
      <w:r w:rsidR="00B009F9" w:rsidRPr="00B009F9">
        <w:rPr>
          <w:rFonts w:ascii="Arial" w:hAnsi="Arial" w:cs="Arial"/>
          <w:sz w:val="24"/>
          <w:szCs w:val="24"/>
        </w:rPr>
        <w:t>heaven. It is a high reward and a special grace of God to have and enjoy the</w:t>
      </w:r>
      <w:r w:rsidR="005559C9">
        <w:rPr>
          <w:rFonts w:ascii="Arial" w:hAnsi="Arial" w:cs="Arial"/>
          <w:sz w:val="24"/>
          <w:szCs w:val="24"/>
        </w:rPr>
        <w:t xml:space="preserve"> </w:t>
      </w:r>
      <w:r w:rsidR="00B009F9" w:rsidRPr="00B009F9">
        <w:rPr>
          <w:rFonts w:ascii="Arial" w:hAnsi="Arial" w:cs="Arial"/>
          <w:sz w:val="24"/>
          <w:szCs w:val="24"/>
        </w:rPr>
        <w:t xml:space="preserve">everlasting inheritance of heaven, for the </w:t>
      </w:r>
      <w:r w:rsidR="00B009F9" w:rsidRPr="00B009F9">
        <w:rPr>
          <w:rFonts w:ascii="Arial" w:hAnsi="Arial" w:cs="Arial"/>
          <w:sz w:val="24"/>
          <w:szCs w:val="24"/>
        </w:rPr>
        <w:lastRenderedPageBreak/>
        <w:t>suffering of one persecution in so short time</w:t>
      </w:r>
      <w:r w:rsidR="005559C9">
        <w:rPr>
          <w:rFonts w:ascii="Arial" w:hAnsi="Arial" w:cs="Arial"/>
          <w:sz w:val="24"/>
          <w:szCs w:val="24"/>
        </w:rPr>
        <w:t xml:space="preserve"> in</w:t>
      </w:r>
      <w:r w:rsidR="00B009F9" w:rsidRPr="00B009F9">
        <w:rPr>
          <w:rFonts w:ascii="Arial" w:hAnsi="Arial" w:cs="Arial"/>
          <w:sz w:val="24"/>
          <w:szCs w:val="24"/>
        </w:rPr>
        <w:t xml:space="preserve"> the term of this life. For, lo, this heavenly heritage and endless reward is the</w:t>
      </w:r>
      <w:r w:rsidR="005559C9">
        <w:rPr>
          <w:rFonts w:ascii="Arial" w:hAnsi="Arial" w:cs="Arial"/>
          <w:sz w:val="24"/>
          <w:szCs w:val="24"/>
        </w:rPr>
        <w:t xml:space="preserve"> </w:t>
      </w:r>
      <w:r w:rsidR="00B009F9" w:rsidRPr="00B009F9">
        <w:rPr>
          <w:rFonts w:ascii="Arial" w:hAnsi="Arial" w:cs="Arial"/>
          <w:sz w:val="24"/>
          <w:szCs w:val="24"/>
        </w:rPr>
        <w:t xml:space="preserve">Lord God </w:t>
      </w:r>
      <w:r w:rsidR="00C03AB3">
        <w:rPr>
          <w:rFonts w:ascii="Arial" w:hAnsi="Arial" w:cs="Arial"/>
          <w:sz w:val="24"/>
          <w:szCs w:val="24"/>
        </w:rPr>
        <w:t>himself</w:t>
      </w:r>
      <w:r w:rsidR="00B009F9" w:rsidRPr="00B009F9">
        <w:rPr>
          <w:rFonts w:ascii="Arial" w:hAnsi="Arial" w:cs="Arial"/>
          <w:sz w:val="24"/>
          <w:szCs w:val="24"/>
        </w:rPr>
        <w:t xml:space="preserve">, which is the best thing that </w:t>
      </w:r>
      <w:r w:rsidR="005559C9">
        <w:rPr>
          <w:rFonts w:ascii="Arial" w:hAnsi="Arial" w:cs="Arial"/>
          <w:sz w:val="24"/>
          <w:szCs w:val="24"/>
        </w:rPr>
        <w:t>could</w:t>
      </w:r>
      <w:r w:rsidR="00B009F9" w:rsidRPr="00B009F9">
        <w:rPr>
          <w:rFonts w:ascii="Arial" w:hAnsi="Arial" w:cs="Arial"/>
          <w:sz w:val="24"/>
          <w:szCs w:val="24"/>
        </w:rPr>
        <w:t xml:space="preserve"> be. </w:t>
      </w:r>
    </w:p>
    <w:p w:rsidR="005559C9" w:rsidRDefault="005559C9" w:rsidP="005559C9">
      <w:pPr>
        <w:autoSpaceDE w:val="0"/>
        <w:autoSpaceDN w:val="0"/>
        <w:adjustRightInd w:val="0"/>
        <w:spacing w:after="0" w:line="276" w:lineRule="auto"/>
        <w:ind w:left="288" w:right="288"/>
        <w:jc w:val="both"/>
        <w:rPr>
          <w:rFonts w:ascii="Arial" w:hAnsi="Arial" w:cs="Arial"/>
          <w:sz w:val="24"/>
          <w:szCs w:val="24"/>
        </w:rPr>
      </w:pPr>
    </w:p>
    <w:p w:rsidR="00854903" w:rsidRDefault="005559C9" w:rsidP="005559C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sentence witnesse</w:t>
      </w:r>
      <w:r>
        <w:rPr>
          <w:rFonts w:ascii="Arial" w:hAnsi="Arial" w:cs="Arial"/>
          <w:sz w:val="24"/>
          <w:szCs w:val="24"/>
        </w:rPr>
        <w:t>s to</w:t>
      </w:r>
      <w:r w:rsidR="00B009F9" w:rsidRPr="00B009F9">
        <w:rPr>
          <w:rFonts w:ascii="Arial" w:hAnsi="Arial" w:cs="Arial"/>
          <w:sz w:val="24"/>
          <w:szCs w:val="24"/>
        </w:rPr>
        <w:t xml:space="preserve"> the</w:t>
      </w:r>
      <w:r>
        <w:rPr>
          <w:rFonts w:ascii="Arial" w:hAnsi="Arial" w:cs="Arial"/>
          <w:sz w:val="24"/>
          <w:szCs w:val="24"/>
        </w:rPr>
        <w:t xml:space="preserve"> </w:t>
      </w:r>
      <w:r w:rsidR="00B009F9" w:rsidRPr="00B009F9">
        <w:rPr>
          <w:rFonts w:ascii="Arial" w:hAnsi="Arial" w:cs="Arial"/>
          <w:sz w:val="24"/>
          <w:szCs w:val="24"/>
        </w:rPr>
        <w:t xml:space="preserve">Lord God </w:t>
      </w:r>
      <w:r w:rsidR="00C03AB3">
        <w:rPr>
          <w:rFonts w:ascii="Arial" w:hAnsi="Arial" w:cs="Arial"/>
          <w:sz w:val="24"/>
          <w:szCs w:val="24"/>
        </w:rPr>
        <w:t>himself</w:t>
      </w:r>
      <w:r w:rsidR="00B009F9" w:rsidRPr="00B009F9">
        <w:rPr>
          <w:rFonts w:ascii="Arial" w:hAnsi="Arial" w:cs="Arial"/>
          <w:sz w:val="24"/>
          <w:szCs w:val="24"/>
        </w:rPr>
        <w:t xml:space="preserve">, </w:t>
      </w:r>
      <w:r>
        <w:rPr>
          <w:rFonts w:ascii="Arial" w:hAnsi="Arial" w:cs="Arial"/>
          <w:sz w:val="24"/>
          <w:szCs w:val="24"/>
        </w:rPr>
        <w:t xml:space="preserve">just as </w:t>
      </w:r>
      <w:r w:rsidR="00B009F9" w:rsidRPr="00B009F9">
        <w:rPr>
          <w:rFonts w:ascii="Arial" w:hAnsi="Arial" w:cs="Arial"/>
          <w:sz w:val="24"/>
          <w:szCs w:val="24"/>
        </w:rPr>
        <w:t xml:space="preserve">he said to Abraham, </w:t>
      </w:r>
      <w:r>
        <w:rPr>
          <w:rFonts w:ascii="Arial" w:hAnsi="Arial" w:cs="Arial"/>
          <w:sz w:val="24"/>
          <w:szCs w:val="24"/>
        </w:rPr>
        <w:t>‘</w:t>
      </w:r>
      <w:r w:rsidR="00B009F9" w:rsidRPr="00B009F9">
        <w:rPr>
          <w:rFonts w:ascii="Arial" w:hAnsi="Arial" w:cs="Arial"/>
          <w:sz w:val="24"/>
          <w:szCs w:val="24"/>
        </w:rPr>
        <w:t xml:space="preserve">I am </w:t>
      </w:r>
      <w:r w:rsidR="00A31CE4">
        <w:rPr>
          <w:rFonts w:ascii="Arial" w:hAnsi="Arial" w:cs="Arial"/>
          <w:sz w:val="24"/>
          <w:szCs w:val="24"/>
        </w:rPr>
        <w:t>your</w:t>
      </w:r>
      <w:r w:rsidR="00B009F9" w:rsidRPr="00B009F9">
        <w:rPr>
          <w:rFonts w:ascii="Arial" w:hAnsi="Arial" w:cs="Arial"/>
          <w:sz w:val="24"/>
          <w:szCs w:val="24"/>
        </w:rPr>
        <w:t xml:space="preserve"> </w:t>
      </w:r>
      <w:r>
        <w:rPr>
          <w:rFonts w:ascii="Arial" w:hAnsi="Arial" w:cs="Arial"/>
          <w:sz w:val="24"/>
          <w:szCs w:val="24"/>
        </w:rPr>
        <w:t>supply’</w:t>
      </w:r>
      <w:r w:rsidR="00B009F9" w:rsidRPr="00B009F9">
        <w:rPr>
          <w:rFonts w:ascii="Arial" w:hAnsi="Arial" w:cs="Arial"/>
          <w:sz w:val="24"/>
          <w:szCs w:val="24"/>
        </w:rPr>
        <w:t>: and</w:t>
      </w:r>
      <w:r>
        <w:rPr>
          <w:rFonts w:ascii="Arial" w:hAnsi="Arial" w:cs="Arial"/>
          <w:sz w:val="24"/>
          <w:szCs w:val="24"/>
        </w:rPr>
        <w:t xml:space="preserve">, as the Lord said that </w:t>
      </w:r>
      <w:r w:rsidR="00B009F9" w:rsidRPr="00B009F9">
        <w:rPr>
          <w:rFonts w:ascii="Arial" w:hAnsi="Arial" w:cs="Arial"/>
          <w:sz w:val="24"/>
          <w:szCs w:val="24"/>
        </w:rPr>
        <w:t xml:space="preserve">he was and is the </w:t>
      </w:r>
      <w:r>
        <w:rPr>
          <w:rFonts w:ascii="Arial" w:hAnsi="Arial" w:cs="Arial"/>
          <w:sz w:val="24"/>
          <w:szCs w:val="24"/>
        </w:rPr>
        <w:t>supply to</w:t>
      </w:r>
      <w:r w:rsidR="00B009F9" w:rsidRPr="00B009F9">
        <w:rPr>
          <w:rFonts w:ascii="Arial" w:hAnsi="Arial" w:cs="Arial"/>
          <w:sz w:val="24"/>
          <w:szCs w:val="24"/>
        </w:rPr>
        <w:t xml:space="preserve"> Abraham, so he is of all other </w:t>
      </w:r>
      <w:r>
        <w:rPr>
          <w:rFonts w:ascii="Arial" w:hAnsi="Arial" w:cs="Arial"/>
          <w:sz w:val="24"/>
          <w:szCs w:val="24"/>
        </w:rPr>
        <w:t xml:space="preserve">of </w:t>
      </w:r>
      <w:r w:rsidR="00B009F9" w:rsidRPr="00B009F9">
        <w:rPr>
          <w:rFonts w:ascii="Arial" w:hAnsi="Arial" w:cs="Arial"/>
          <w:sz w:val="24"/>
          <w:szCs w:val="24"/>
        </w:rPr>
        <w:t>his saints. This most blessed</w:t>
      </w:r>
      <w:r>
        <w:rPr>
          <w:rFonts w:ascii="Arial" w:hAnsi="Arial" w:cs="Arial"/>
          <w:sz w:val="24"/>
          <w:szCs w:val="24"/>
        </w:rPr>
        <w:t xml:space="preserve"> </w:t>
      </w:r>
      <w:r w:rsidR="00B009F9" w:rsidRPr="00B009F9">
        <w:rPr>
          <w:rFonts w:ascii="Arial" w:hAnsi="Arial" w:cs="Arial"/>
          <w:sz w:val="24"/>
          <w:szCs w:val="24"/>
        </w:rPr>
        <w:t xml:space="preserve">and best </w:t>
      </w:r>
      <w:r>
        <w:rPr>
          <w:rFonts w:ascii="Arial" w:hAnsi="Arial" w:cs="Arial"/>
          <w:sz w:val="24"/>
          <w:szCs w:val="24"/>
        </w:rPr>
        <w:t>supply</w:t>
      </w:r>
      <w:r w:rsidR="00B009F9" w:rsidRPr="00B009F9">
        <w:rPr>
          <w:rFonts w:ascii="Arial" w:hAnsi="Arial" w:cs="Arial"/>
          <w:sz w:val="24"/>
          <w:szCs w:val="24"/>
        </w:rPr>
        <w:t>, he grant</w:t>
      </w:r>
      <w:r>
        <w:rPr>
          <w:rFonts w:ascii="Arial" w:hAnsi="Arial" w:cs="Arial"/>
          <w:sz w:val="24"/>
          <w:szCs w:val="24"/>
        </w:rPr>
        <w:t>s</w:t>
      </w:r>
      <w:r w:rsidR="00B009F9" w:rsidRPr="00B009F9">
        <w:rPr>
          <w:rFonts w:ascii="Arial" w:hAnsi="Arial" w:cs="Arial"/>
          <w:sz w:val="24"/>
          <w:szCs w:val="24"/>
        </w:rPr>
        <w:t xml:space="preserve"> to us all for his holy name</w:t>
      </w:r>
      <w:r>
        <w:rPr>
          <w:rFonts w:ascii="Arial" w:hAnsi="Arial" w:cs="Arial"/>
          <w:sz w:val="24"/>
          <w:szCs w:val="24"/>
        </w:rPr>
        <w:t>, who</w:t>
      </w:r>
      <w:r w:rsidR="00B009F9" w:rsidRPr="00B009F9">
        <w:rPr>
          <w:rFonts w:ascii="Arial" w:hAnsi="Arial" w:cs="Arial"/>
          <w:sz w:val="24"/>
          <w:szCs w:val="24"/>
        </w:rPr>
        <w:t xml:space="preserve"> made us of nought, and sent</w:t>
      </w:r>
      <w:r>
        <w:rPr>
          <w:rFonts w:ascii="Arial" w:hAnsi="Arial" w:cs="Arial"/>
          <w:sz w:val="24"/>
          <w:szCs w:val="24"/>
        </w:rPr>
        <w:t xml:space="preserve"> </w:t>
      </w:r>
      <w:r w:rsidR="00B009F9" w:rsidRPr="00B009F9">
        <w:rPr>
          <w:rFonts w:ascii="Arial" w:hAnsi="Arial" w:cs="Arial"/>
          <w:sz w:val="24"/>
          <w:szCs w:val="24"/>
        </w:rPr>
        <w:t xml:space="preserve">his only most dear </w:t>
      </w:r>
      <w:r w:rsidR="001F548D">
        <w:rPr>
          <w:rFonts w:ascii="Arial" w:hAnsi="Arial" w:cs="Arial"/>
          <w:sz w:val="24"/>
          <w:szCs w:val="24"/>
        </w:rPr>
        <w:t>worthy</w:t>
      </w:r>
      <w:r w:rsidR="00B009F9" w:rsidRPr="00B009F9">
        <w:rPr>
          <w:rFonts w:ascii="Arial" w:hAnsi="Arial" w:cs="Arial"/>
          <w:sz w:val="24"/>
          <w:szCs w:val="24"/>
        </w:rPr>
        <w:t xml:space="preserve"> Son, our Lord Jesus Christ, to redeem us with his most</w:t>
      </w:r>
      <w:r>
        <w:rPr>
          <w:rFonts w:ascii="Arial" w:hAnsi="Arial" w:cs="Arial"/>
          <w:sz w:val="24"/>
          <w:szCs w:val="24"/>
        </w:rPr>
        <w:t xml:space="preserve"> </w:t>
      </w:r>
      <w:r w:rsidR="00B009F9" w:rsidRPr="00B009F9">
        <w:rPr>
          <w:rFonts w:ascii="Arial" w:hAnsi="Arial" w:cs="Arial"/>
          <w:sz w:val="24"/>
          <w:szCs w:val="24"/>
        </w:rPr>
        <w:t>precious</w:t>
      </w:r>
    </w:p>
    <w:p w:rsidR="005559C9" w:rsidRDefault="00B009F9" w:rsidP="005559C9">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 heart-blood. </w:t>
      </w:r>
    </w:p>
    <w:p w:rsidR="005559C9" w:rsidRDefault="005559C9" w:rsidP="005559C9">
      <w:pPr>
        <w:autoSpaceDE w:val="0"/>
        <w:autoSpaceDN w:val="0"/>
        <w:adjustRightInd w:val="0"/>
        <w:spacing w:after="0" w:line="276" w:lineRule="auto"/>
        <w:ind w:left="288" w:right="288"/>
        <w:jc w:val="both"/>
        <w:rPr>
          <w:rFonts w:ascii="Arial" w:hAnsi="Arial" w:cs="Arial"/>
          <w:sz w:val="24"/>
          <w:szCs w:val="24"/>
        </w:rPr>
      </w:pPr>
    </w:p>
    <w:p w:rsidR="00B009F9" w:rsidRPr="00B009F9" w:rsidRDefault="005559C9" w:rsidP="005559C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Amen.</w:t>
      </w:r>
      <w:r w:rsidR="00DE3074">
        <w:rPr>
          <w:rFonts w:ascii="Arial" w:hAnsi="Arial" w:cs="Arial"/>
          <w:sz w:val="24"/>
          <w:szCs w:val="24"/>
        </w:rPr>
        <w:t>”</w:t>
      </w:r>
    </w:p>
    <w:p w:rsidR="005B2C23" w:rsidRDefault="005B2C23" w:rsidP="006C6E98">
      <w:pPr>
        <w:autoSpaceDE w:val="0"/>
        <w:autoSpaceDN w:val="0"/>
        <w:adjustRightInd w:val="0"/>
        <w:spacing w:after="0" w:line="276" w:lineRule="auto"/>
        <w:jc w:val="both"/>
        <w:rPr>
          <w:rFonts w:ascii="Arial" w:hAnsi="Arial" w:cs="Arial"/>
          <w:b/>
          <w:bCs/>
          <w:sz w:val="24"/>
          <w:szCs w:val="24"/>
        </w:rPr>
      </w:pPr>
    </w:p>
    <w:p w:rsidR="00854903" w:rsidRDefault="00854903" w:rsidP="00854903">
      <w:pPr>
        <w:autoSpaceDE w:val="0"/>
        <w:autoSpaceDN w:val="0"/>
        <w:adjustRightInd w:val="0"/>
        <w:spacing w:after="0" w:line="276" w:lineRule="auto"/>
        <w:jc w:val="center"/>
        <w:rPr>
          <w:rFonts w:ascii="Arial" w:hAnsi="Arial" w:cs="Arial"/>
          <w:b/>
          <w:bCs/>
          <w:sz w:val="24"/>
          <w:szCs w:val="24"/>
        </w:rPr>
      </w:pPr>
      <w:r>
        <w:rPr>
          <w:rFonts w:ascii="Arial" w:hAnsi="Arial" w:cs="Arial"/>
          <w:b/>
          <w:bCs/>
          <w:sz w:val="24"/>
          <w:szCs w:val="24"/>
        </w:rPr>
        <w:t>=======</w:t>
      </w:r>
    </w:p>
    <w:p w:rsidR="005B2C23" w:rsidRDefault="005B2C23" w:rsidP="006C6E98">
      <w:pPr>
        <w:autoSpaceDE w:val="0"/>
        <w:autoSpaceDN w:val="0"/>
        <w:adjustRightInd w:val="0"/>
        <w:spacing w:after="0" w:line="276" w:lineRule="auto"/>
        <w:jc w:val="both"/>
        <w:rPr>
          <w:rFonts w:ascii="Arial" w:hAnsi="Arial" w:cs="Arial"/>
          <w:b/>
          <w:bCs/>
          <w:sz w:val="24"/>
          <w:szCs w:val="24"/>
        </w:rPr>
      </w:pPr>
    </w:p>
    <w:p w:rsidR="00B009F9" w:rsidRPr="005B2C23" w:rsidRDefault="00B009F9" w:rsidP="005B2C23">
      <w:pPr>
        <w:autoSpaceDE w:val="0"/>
        <w:autoSpaceDN w:val="0"/>
        <w:adjustRightInd w:val="0"/>
        <w:spacing w:after="0" w:line="276" w:lineRule="auto"/>
        <w:jc w:val="center"/>
        <w:rPr>
          <w:rFonts w:ascii="Arial" w:hAnsi="Arial" w:cs="Arial"/>
          <w:b/>
          <w:bCs/>
          <w:caps/>
          <w:sz w:val="24"/>
          <w:szCs w:val="24"/>
        </w:rPr>
      </w:pPr>
      <w:r w:rsidRPr="005B2C23">
        <w:rPr>
          <w:rFonts w:ascii="Arial" w:hAnsi="Arial" w:cs="Arial"/>
          <w:b/>
          <w:bCs/>
          <w:caps/>
          <w:sz w:val="24"/>
          <w:szCs w:val="24"/>
        </w:rPr>
        <w:t>The examination of William Thorpe</w:t>
      </w:r>
      <w:r w:rsidR="005B2C23" w:rsidRPr="005B2C23">
        <w:rPr>
          <w:rFonts w:ascii="Arial" w:hAnsi="Arial" w:cs="Arial"/>
          <w:b/>
          <w:bCs/>
          <w:caps/>
          <w:sz w:val="24"/>
          <w:szCs w:val="24"/>
        </w:rPr>
        <w:t xml:space="preserve"> penned </w:t>
      </w:r>
      <w:r w:rsidR="00854903">
        <w:rPr>
          <w:rFonts w:ascii="Arial" w:hAnsi="Arial" w:cs="Arial"/>
          <w:b/>
          <w:bCs/>
          <w:caps/>
          <w:sz w:val="24"/>
          <w:szCs w:val="24"/>
        </w:rPr>
        <w:t>BY</w:t>
      </w:r>
      <w:r w:rsidR="005B2C23" w:rsidRPr="005B2C23">
        <w:rPr>
          <w:rFonts w:ascii="Arial" w:hAnsi="Arial" w:cs="Arial"/>
          <w:b/>
          <w:bCs/>
          <w:caps/>
          <w:sz w:val="24"/>
          <w:szCs w:val="24"/>
        </w:rPr>
        <w:t xml:space="preserve"> his own hand.</w:t>
      </w:r>
    </w:p>
    <w:p w:rsidR="005B2C23" w:rsidRDefault="005B2C23" w:rsidP="006C6E98">
      <w:pPr>
        <w:autoSpaceDE w:val="0"/>
        <w:autoSpaceDN w:val="0"/>
        <w:adjustRightInd w:val="0"/>
        <w:spacing w:after="0" w:line="276" w:lineRule="auto"/>
        <w:jc w:val="both"/>
        <w:rPr>
          <w:rFonts w:ascii="Arial" w:hAnsi="Arial" w:cs="Arial"/>
          <w:i/>
          <w:iCs/>
          <w:sz w:val="24"/>
          <w:szCs w:val="24"/>
        </w:rPr>
      </w:pPr>
    </w:p>
    <w:p w:rsidR="008B29BC" w:rsidRDefault="008B29BC" w:rsidP="008B29BC">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2834188" cy="2094835"/>
            <wp:effectExtent l="0" t="0" r="4445" b="1270"/>
            <wp:docPr id="10" name="Picture 10" descr="Image result for william thorpe, martyr, pictur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illiam thorpe, martyr, picture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4548" cy="2095101"/>
                    </a:xfrm>
                    <a:prstGeom prst="rect">
                      <a:avLst/>
                    </a:prstGeom>
                    <a:noFill/>
                    <a:ln>
                      <a:noFill/>
                    </a:ln>
                  </pic:spPr>
                </pic:pic>
              </a:graphicData>
            </a:graphic>
          </wp:inline>
        </w:drawing>
      </w:r>
    </w:p>
    <w:p w:rsidR="008B29BC" w:rsidRDefault="008B29BC" w:rsidP="006C6E98">
      <w:pPr>
        <w:autoSpaceDE w:val="0"/>
        <w:autoSpaceDN w:val="0"/>
        <w:adjustRightInd w:val="0"/>
        <w:spacing w:after="0" w:line="276" w:lineRule="auto"/>
        <w:jc w:val="both"/>
        <w:rPr>
          <w:rFonts w:ascii="Arial" w:hAnsi="Arial" w:cs="Arial"/>
          <w:sz w:val="24"/>
          <w:szCs w:val="24"/>
        </w:rPr>
      </w:pPr>
    </w:p>
    <w:p w:rsidR="008B29BC" w:rsidRDefault="008B29B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5B2C23">
        <w:rPr>
          <w:rFonts w:ascii="Arial" w:hAnsi="Arial" w:cs="Arial"/>
          <w:sz w:val="24"/>
          <w:szCs w:val="24"/>
        </w:rPr>
        <w:t>Be it k</w:t>
      </w:r>
      <w:r w:rsidR="00B009F9" w:rsidRPr="00B009F9">
        <w:rPr>
          <w:rFonts w:ascii="Arial" w:hAnsi="Arial" w:cs="Arial"/>
          <w:sz w:val="24"/>
          <w:szCs w:val="24"/>
        </w:rPr>
        <w:t xml:space="preserve">nown to all men that </w:t>
      </w:r>
      <w:r w:rsidR="00854903">
        <w:rPr>
          <w:rFonts w:ascii="Arial" w:hAnsi="Arial" w:cs="Arial"/>
          <w:sz w:val="24"/>
          <w:szCs w:val="24"/>
        </w:rPr>
        <w:t xml:space="preserve">are </w:t>
      </w:r>
      <w:r w:rsidR="00B009F9" w:rsidRPr="00B009F9">
        <w:rPr>
          <w:rFonts w:ascii="Arial" w:hAnsi="Arial" w:cs="Arial"/>
          <w:sz w:val="24"/>
          <w:szCs w:val="24"/>
        </w:rPr>
        <w:t>read</w:t>
      </w:r>
      <w:r w:rsidR="00854903">
        <w:rPr>
          <w:rFonts w:ascii="Arial" w:hAnsi="Arial" w:cs="Arial"/>
          <w:sz w:val="24"/>
          <w:szCs w:val="24"/>
        </w:rPr>
        <w:t>ing</w:t>
      </w:r>
      <w:r w:rsidR="00B009F9" w:rsidRPr="00B009F9">
        <w:rPr>
          <w:rFonts w:ascii="Arial" w:hAnsi="Arial" w:cs="Arial"/>
          <w:sz w:val="24"/>
          <w:szCs w:val="24"/>
        </w:rPr>
        <w:t xml:space="preserve"> or hear </w:t>
      </w:r>
      <w:r w:rsidR="00854903">
        <w:rPr>
          <w:rFonts w:ascii="Arial" w:hAnsi="Arial" w:cs="Arial"/>
          <w:sz w:val="24"/>
          <w:szCs w:val="24"/>
        </w:rPr>
        <w:t xml:space="preserve">of </w:t>
      </w:r>
      <w:r w:rsidR="00B009F9" w:rsidRPr="00B009F9">
        <w:rPr>
          <w:rFonts w:ascii="Arial" w:hAnsi="Arial" w:cs="Arial"/>
          <w:sz w:val="24"/>
          <w:szCs w:val="24"/>
        </w:rPr>
        <w:t>this writing, that</w:t>
      </w:r>
      <w:r w:rsidR="00854903">
        <w:rPr>
          <w:rFonts w:ascii="Arial" w:hAnsi="Arial" w:cs="Arial"/>
          <w:sz w:val="24"/>
          <w:szCs w:val="24"/>
        </w:rPr>
        <w:t>,</w:t>
      </w:r>
      <w:r w:rsidR="00B009F9" w:rsidRPr="00B009F9">
        <w:rPr>
          <w:rFonts w:ascii="Arial" w:hAnsi="Arial" w:cs="Arial"/>
          <w:sz w:val="24"/>
          <w:szCs w:val="24"/>
        </w:rPr>
        <w:t xml:space="preserve"> on the Sunday next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the feast of St. Peter, that we call Lammas, in the </w:t>
      </w:r>
      <w:r w:rsidR="00B95264">
        <w:rPr>
          <w:rFonts w:ascii="Arial" w:hAnsi="Arial" w:cs="Arial"/>
          <w:sz w:val="24"/>
          <w:szCs w:val="24"/>
        </w:rPr>
        <w:t>year</w:t>
      </w:r>
      <w:r w:rsidRPr="00B009F9">
        <w:rPr>
          <w:rFonts w:ascii="Arial" w:hAnsi="Arial" w:cs="Arial"/>
          <w:sz w:val="24"/>
          <w:szCs w:val="24"/>
        </w:rPr>
        <w:t xml:space="preserve"> of our Lord 1407, I,</w:t>
      </w:r>
      <w:r w:rsidR="00854903">
        <w:rPr>
          <w:rFonts w:ascii="Arial" w:hAnsi="Arial" w:cs="Arial"/>
          <w:sz w:val="24"/>
          <w:szCs w:val="24"/>
        </w:rPr>
        <w:t xml:space="preserve"> </w:t>
      </w:r>
      <w:r w:rsidRPr="00B009F9">
        <w:rPr>
          <w:rFonts w:ascii="Arial" w:hAnsi="Arial" w:cs="Arial"/>
          <w:sz w:val="24"/>
          <w:szCs w:val="24"/>
        </w:rPr>
        <w:t>William Thorpe, being in prison in the castle of Saltwood, was brought before</w:t>
      </w:r>
      <w:r w:rsidR="00854903">
        <w:rPr>
          <w:rFonts w:ascii="Arial" w:hAnsi="Arial" w:cs="Arial"/>
          <w:sz w:val="24"/>
          <w:szCs w:val="24"/>
        </w:rPr>
        <w:t xml:space="preserve"> </w:t>
      </w:r>
      <w:r w:rsidRPr="00B009F9">
        <w:rPr>
          <w:rFonts w:ascii="Arial" w:hAnsi="Arial" w:cs="Arial"/>
          <w:sz w:val="24"/>
          <w:szCs w:val="24"/>
        </w:rPr>
        <w:t>Thomas Arundel, archbishop of Canterbury, and chancellor then of England. And</w:t>
      </w:r>
      <w:r w:rsidR="00854903">
        <w:rPr>
          <w:rFonts w:ascii="Arial" w:hAnsi="Arial" w:cs="Arial"/>
          <w:sz w:val="24"/>
          <w:szCs w:val="24"/>
        </w:rPr>
        <w:t xml:space="preserve">, </w:t>
      </w:r>
      <w:r w:rsidRPr="00B009F9">
        <w:rPr>
          <w:rFonts w:ascii="Arial" w:hAnsi="Arial" w:cs="Arial"/>
          <w:sz w:val="24"/>
          <w:szCs w:val="24"/>
        </w:rPr>
        <w:t>when I came to him, he stood in a great chamber and m</w:t>
      </w:r>
      <w:r w:rsidR="00854903">
        <w:rPr>
          <w:rFonts w:ascii="Arial" w:hAnsi="Arial" w:cs="Arial"/>
          <w:sz w:val="24"/>
          <w:szCs w:val="24"/>
        </w:rPr>
        <w:t>any</w:t>
      </w:r>
      <w:r w:rsidRPr="00B009F9">
        <w:rPr>
          <w:rFonts w:ascii="Arial" w:hAnsi="Arial" w:cs="Arial"/>
          <w:sz w:val="24"/>
          <w:szCs w:val="24"/>
        </w:rPr>
        <w:t xml:space="preserve"> people a</w:t>
      </w:r>
      <w:r w:rsidR="00854903">
        <w:rPr>
          <w:rFonts w:ascii="Arial" w:hAnsi="Arial" w:cs="Arial"/>
          <w:sz w:val="24"/>
          <w:szCs w:val="24"/>
        </w:rPr>
        <w:t>round</w:t>
      </w:r>
      <w:r w:rsidRPr="00B009F9">
        <w:rPr>
          <w:rFonts w:ascii="Arial" w:hAnsi="Arial" w:cs="Arial"/>
          <w:sz w:val="24"/>
          <w:szCs w:val="24"/>
        </w:rPr>
        <w:t xml:space="preserve"> him; and</w:t>
      </w:r>
      <w:r w:rsidR="005B2C23">
        <w:rPr>
          <w:rFonts w:ascii="Arial" w:hAnsi="Arial" w:cs="Arial"/>
          <w:sz w:val="24"/>
          <w:szCs w:val="24"/>
        </w:rPr>
        <w:t xml:space="preserve"> </w:t>
      </w:r>
      <w:r w:rsidRPr="00B009F9">
        <w:rPr>
          <w:rFonts w:ascii="Arial" w:hAnsi="Arial" w:cs="Arial"/>
          <w:sz w:val="24"/>
          <w:szCs w:val="24"/>
        </w:rPr>
        <w:t xml:space="preserve">when he saw me, he went </w:t>
      </w:r>
      <w:r w:rsidR="00854903">
        <w:rPr>
          <w:rFonts w:ascii="Arial" w:hAnsi="Arial" w:cs="Arial"/>
          <w:sz w:val="24"/>
          <w:szCs w:val="24"/>
        </w:rPr>
        <w:t>quickly</w:t>
      </w:r>
      <w:r w:rsidRPr="00B009F9">
        <w:rPr>
          <w:rFonts w:ascii="Arial" w:hAnsi="Arial" w:cs="Arial"/>
          <w:sz w:val="24"/>
          <w:szCs w:val="24"/>
        </w:rPr>
        <w:t xml:space="preserve"> into a closet</w:t>
      </w:r>
      <w:r w:rsidR="00854903">
        <w:rPr>
          <w:rFonts w:ascii="Arial" w:hAnsi="Arial" w:cs="Arial"/>
          <w:sz w:val="24"/>
          <w:szCs w:val="24"/>
        </w:rPr>
        <w:t xml:space="preserve"> [small room]</w:t>
      </w:r>
      <w:r w:rsidRPr="00B009F9">
        <w:rPr>
          <w:rFonts w:ascii="Arial" w:hAnsi="Arial" w:cs="Arial"/>
          <w:sz w:val="24"/>
          <w:szCs w:val="24"/>
        </w:rPr>
        <w:t>, biddin</w:t>
      </w:r>
      <w:r w:rsidR="005B2C23">
        <w:rPr>
          <w:rFonts w:ascii="Arial" w:hAnsi="Arial" w:cs="Arial"/>
          <w:sz w:val="24"/>
          <w:szCs w:val="24"/>
        </w:rPr>
        <w:t>g all secular men that followed</w:t>
      </w:r>
      <w:r w:rsidR="00854903">
        <w:rPr>
          <w:rFonts w:ascii="Arial" w:hAnsi="Arial" w:cs="Arial"/>
          <w:sz w:val="24"/>
          <w:szCs w:val="24"/>
        </w:rPr>
        <w:t xml:space="preserve"> </w:t>
      </w:r>
      <w:r w:rsidRPr="00B009F9">
        <w:rPr>
          <w:rFonts w:ascii="Arial" w:hAnsi="Arial" w:cs="Arial"/>
          <w:sz w:val="24"/>
          <w:szCs w:val="24"/>
        </w:rPr>
        <w:t xml:space="preserve">him to go </w:t>
      </w:r>
      <w:r w:rsidR="00854903">
        <w:rPr>
          <w:rFonts w:ascii="Arial" w:hAnsi="Arial" w:cs="Arial"/>
          <w:sz w:val="24"/>
          <w:szCs w:val="24"/>
        </w:rPr>
        <w:t>out</w:t>
      </w:r>
      <w:r w:rsidRPr="00B009F9">
        <w:rPr>
          <w:rFonts w:ascii="Arial" w:hAnsi="Arial" w:cs="Arial"/>
          <w:sz w:val="24"/>
          <w:szCs w:val="24"/>
        </w:rPr>
        <w:t xml:space="preserve"> from him soon, so that no </w:t>
      </w:r>
      <w:r w:rsidR="00854903">
        <w:rPr>
          <w:rFonts w:ascii="Arial" w:hAnsi="Arial" w:cs="Arial"/>
          <w:sz w:val="24"/>
          <w:szCs w:val="24"/>
        </w:rPr>
        <w:t>one</w:t>
      </w:r>
      <w:r w:rsidRPr="00B009F9">
        <w:rPr>
          <w:rFonts w:ascii="Arial" w:hAnsi="Arial" w:cs="Arial"/>
          <w:sz w:val="24"/>
          <w:szCs w:val="24"/>
        </w:rPr>
        <w:t xml:space="preserve"> was left then in that closet but the</w:t>
      </w:r>
      <w:r w:rsidR="00854903">
        <w:rPr>
          <w:rFonts w:ascii="Arial" w:hAnsi="Arial" w:cs="Arial"/>
          <w:sz w:val="24"/>
          <w:szCs w:val="24"/>
        </w:rPr>
        <w:t xml:space="preserve"> </w:t>
      </w:r>
      <w:r w:rsidRPr="00B009F9">
        <w:rPr>
          <w:rFonts w:ascii="Arial" w:hAnsi="Arial" w:cs="Arial"/>
          <w:sz w:val="24"/>
          <w:szCs w:val="24"/>
        </w:rPr>
        <w:t xml:space="preserve">archbishop </w:t>
      </w:r>
      <w:r w:rsidR="00C03AB3">
        <w:rPr>
          <w:rFonts w:ascii="Arial" w:hAnsi="Arial" w:cs="Arial"/>
          <w:sz w:val="24"/>
          <w:szCs w:val="24"/>
        </w:rPr>
        <w:t>himself</w:t>
      </w:r>
      <w:r w:rsidRPr="00B009F9">
        <w:rPr>
          <w:rFonts w:ascii="Arial" w:hAnsi="Arial" w:cs="Arial"/>
          <w:sz w:val="24"/>
          <w:szCs w:val="24"/>
        </w:rPr>
        <w:t>, and a physician that was called Malveren, parson of St. Dunstan</w:t>
      </w:r>
      <w:r w:rsidR="00DE3074">
        <w:rPr>
          <w:rFonts w:ascii="Arial" w:hAnsi="Arial" w:cs="Arial"/>
          <w:sz w:val="24"/>
          <w:szCs w:val="24"/>
        </w:rPr>
        <w:t>’</w:t>
      </w:r>
      <w:r w:rsidRPr="00B009F9">
        <w:rPr>
          <w:rFonts w:ascii="Arial" w:hAnsi="Arial" w:cs="Arial"/>
          <w:sz w:val="24"/>
          <w:szCs w:val="24"/>
        </w:rPr>
        <w:t>s</w:t>
      </w:r>
      <w:r w:rsidR="00854903">
        <w:rPr>
          <w:rFonts w:ascii="Arial" w:hAnsi="Arial" w:cs="Arial"/>
          <w:sz w:val="24"/>
          <w:szCs w:val="24"/>
        </w:rPr>
        <w:t xml:space="preserve"> </w:t>
      </w:r>
      <w:r w:rsidRPr="00B009F9">
        <w:rPr>
          <w:rFonts w:ascii="Arial" w:hAnsi="Arial" w:cs="Arial"/>
          <w:sz w:val="24"/>
          <w:szCs w:val="24"/>
        </w:rPr>
        <w:t xml:space="preserve">in London, and other two </w:t>
      </w:r>
      <w:r w:rsidR="00854903">
        <w:rPr>
          <w:rFonts w:ascii="Arial" w:hAnsi="Arial" w:cs="Arial"/>
          <w:sz w:val="24"/>
          <w:szCs w:val="24"/>
        </w:rPr>
        <w:t>other people</w:t>
      </w:r>
      <w:r w:rsidRPr="00B009F9">
        <w:rPr>
          <w:rFonts w:ascii="Arial" w:hAnsi="Arial" w:cs="Arial"/>
          <w:sz w:val="24"/>
          <w:szCs w:val="24"/>
        </w:rPr>
        <w:t xml:space="preserve"> unknown to me, wh</w:t>
      </w:r>
      <w:r w:rsidR="00854903">
        <w:rPr>
          <w:rFonts w:ascii="Arial" w:hAnsi="Arial" w:cs="Arial"/>
          <w:sz w:val="24"/>
          <w:szCs w:val="24"/>
        </w:rPr>
        <w:t>o</w:t>
      </w:r>
      <w:r w:rsidRPr="00B009F9">
        <w:rPr>
          <w:rFonts w:ascii="Arial" w:hAnsi="Arial" w:cs="Arial"/>
          <w:sz w:val="24"/>
          <w:szCs w:val="24"/>
        </w:rPr>
        <w:t xml:space="preserve"> were ministers of the law.</w:t>
      </w:r>
    </w:p>
    <w:p w:rsidR="00854903" w:rsidRDefault="00854903" w:rsidP="006C6E98">
      <w:pPr>
        <w:autoSpaceDE w:val="0"/>
        <w:autoSpaceDN w:val="0"/>
        <w:adjustRightInd w:val="0"/>
        <w:spacing w:after="0" w:line="276" w:lineRule="auto"/>
        <w:jc w:val="both"/>
        <w:rPr>
          <w:rFonts w:ascii="Arial" w:hAnsi="Arial" w:cs="Arial"/>
          <w:sz w:val="24"/>
          <w:szCs w:val="24"/>
        </w:rPr>
      </w:pPr>
    </w:p>
    <w:p w:rsidR="00B009F9" w:rsidRPr="00B009F9" w:rsidRDefault="00854903"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w:t>
      </w:r>
      <w:r>
        <w:rPr>
          <w:rFonts w:ascii="Arial" w:hAnsi="Arial" w:cs="Arial"/>
          <w:sz w:val="24"/>
          <w:szCs w:val="24"/>
        </w:rPr>
        <w:t xml:space="preserve">was </w:t>
      </w:r>
      <w:r w:rsidR="00B009F9" w:rsidRPr="00B009F9">
        <w:rPr>
          <w:rFonts w:ascii="Arial" w:hAnsi="Arial" w:cs="Arial"/>
          <w:sz w:val="24"/>
          <w:szCs w:val="24"/>
        </w:rPr>
        <w:t xml:space="preserve">standing before them, </w:t>
      </w:r>
      <w:r>
        <w:rPr>
          <w:rFonts w:ascii="Arial" w:hAnsi="Arial" w:cs="Arial"/>
          <w:sz w:val="24"/>
          <w:szCs w:val="24"/>
        </w:rPr>
        <w:t xml:space="preserve">then </w:t>
      </w:r>
      <w:r w:rsidR="00B009F9" w:rsidRPr="00B009F9">
        <w:rPr>
          <w:rFonts w:ascii="Arial" w:hAnsi="Arial" w:cs="Arial"/>
          <w:sz w:val="24"/>
          <w:szCs w:val="24"/>
        </w:rPr>
        <w:t xml:space="preserve">by and by the archbishop said to me, </w:t>
      </w:r>
      <w:r w:rsidR="008B29BC">
        <w:rPr>
          <w:rFonts w:ascii="Arial" w:hAnsi="Arial" w:cs="Arial"/>
          <w:sz w:val="24"/>
          <w:szCs w:val="24"/>
        </w:rPr>
        <w:t>‘</w:t>
      </w:r>
      <w:r w:rsidR="00B009F9" w:rsidRPr="00B009F9">
        <w:rPr>
          <w:rFonts w:ascii="Arial" w:hAnsi="Arial" w:cs="Arial"/>
          <w:sz w:val="24"/>
          <w:szCs w:val="24"/>
        </w:rPr>
        <w:t>William, I know</w:t>
      </w:r>
      <w:r>
        <w:rPr>
          <w:rFonts w:ascii="Arial" w:hAnsi="Arial" w:cs="Arial"/>
          <w:sz w:val="24"/>
          <w:szCs w:val="24"/>
        </w:rPr>
        <w:t xml:space="preserve"> </w:t>
      </w:r>
      <w:r w:rsidR="00B009F9" w:rsidRPr="00B009F9">
        <w:rPr>
          <w:rFonts w:ascii="Arial" w:hAnsi="Arial" w:cs="Arial"/>
          <w:sz w:val="24"/>
          <w:szCs w:val="24"/>
        </w:rPr>
        <w:t xml:space="preserve">well that </w:t>
      </w:r>
      <w:r w:rsidR="00137C24">
        <w:rPr>
          <w:rFonts w:ascii="Arial" w:hAnsi="Arial" w:cs="Arial"/>
          <w:sz w:val="24"/>
          <w:szCs w:val="24"/>
        </w:rPr>
        <w:t>you</w:t>
      </w:r>
      <w:r w:rsidR="00B009F9" w:rsidRPr="00B009F9">
        <w:rPr>
          <w:rFonts w:ascii="Arial" w:hAnsi="Arial" w:cs="Arial"/>
          <w:sz w:val="24"/>
          <w:szCs w:val="24"/>
        </w:rPr>
        <w:t xml:space="preserve"> ha</w:t>
      </w:r>
      <w:r>
        <w:rPr>
          <w:rFonts w:ascii="Arial" w:hAnsi="Arial" w:cs="Arial"/>
          <w:sz w:val="24"/>
          <w:szCs w:val="24"/>
        </w:rPr>
        <w:t>ve</w:t>
      </w:r>
      <w:r w:rsidR="00B009F9" w:rsidRPr="00B009F9">
        <w:rPr>
          <w:rFonts w:ascii="Arial" w:hAnsi="Arial" w:cs="Arial"/>
          <w:sz w:val="24"/>
          <w:szCs w:val="24"/>
        </w:rPr>
        <w:t xml:space="preserve"> this twenty winters and more travelled about busily in the north</w:t>
      </w:r>
      <w:r>
        <w:rPr>
          <w:rFonts w:ascii="Arial" w:hAnsi="Arial" w:cs="Arial"/>
          <w:sz w:val="24"/>
          <w:szCs w:val="24"/>
        </w:rPr>
        <w:t xml:space="preserve"> </w:t>
      </w:r>
      <w:r w:rsidR="00B009F9" w:rsidRPr="00B009F9">
        <w:rPr>
          <w:rFonts w:ascii="Arial" w:hAnsi="Arial" w:cs="Arial"/>
          <w:sz w:val="24"/>
          <w:szCs w:val="24"/>
        </w:rPr>
        <w:t>country, and in di</w:t>
      </w:r>
      <w:r>
        <w:rPr>
          <w:rFonts w:ascii="Arial" w:hAnsi="Arial" w:cs="Arial"/>
          <w:sz w:val="24"/>
          <w:szCs w:val="24"/>
        </w:rPr>
        <w:t>fferent</w:t>
      </w:r>
      <w:r w:rsidR="00B009F9" w:rsidRPr="00B009F9">
        <w:rPr>
          <w:rFonts w:ascii="Arial" w:hAnsi="Arial" w:cs="Arial"/>
          <w:sz w:val="24"/>
          <w:szCs w:val="24"/>
        </w:rPr>
        <w:t xml:space="preserve"> other cou</w:t>
      </w:r>
      <w:r>
        <w:rPr>
          <w:rFonts w:ascii="Arial" w:hAnsi="Arial" w:cs="Arial"/>
          <w:sz w:val="24"/>
          <w:szCs w:val="24"/>
        </w:rPr>
        <w:t>n</w:t>
      </w:r>
      <w:r w:rsidR="00B009F9" w:rsidRPr="00B009F9">
        <w:rPr>
          <w:rFonts w:ascii="Arial" w:hAnsi="Arial" w:cs="Arial"/>
          <w:sz w:val="24"/>
          <w:szCs w:val="24"/>
        </w:rPr>
        <w:t>ties of England, sowing false doctrine, having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great business if </w:t>
      </w:r>
      <w:r w:rsidR="00137C24">
        <w:rPr>
          <w:rFonts w:ascii="Arial" w:hAnsi="Arial" w:cs="Arial"/>
          <w:sz w:val="24"/>
          <w:szCs w:val="24"/>
        </w:rPr>
        <w:t>you</w:t>
      </w:r>
      <w:r w:rsidRPr="00B009F9">
        <w:rPr>
          <w:rFonts w:ascii="Arial" w:hAnsi="Arial" w:cs="Arial"/>
          <w:sz w:val="24"/>
          <w:szCs w:val="24"/>
        </w:rPr>
        <w:t xml:space="preserve"> might, with </w:t>
      </w:r>
      <w:r w:rsidR="000E5AF1">
        <w:rPr>
          <w:rFonts w:ascii="Arial" w:hAnsi="Arial" w:cs="Arial"/>
          <w:sz w:val="24"/>
          <w:szCs w:val="24"/>
        </w:rPr>
        <w:t>your</w:t>
      </w:r>
      <w:r w:rsidRPr="00B009F9">
        <w:rPr>
          <w:rFonts w:ascii="Arial" w:hAnsi="Arial" w:cs="Arial"/>
          <w:sz w:val="24"/>
          <w:szCs w:val="24"/>
        </w:rPr>
        <w:t xml:space="preserve"> untrue teaching and shrewd will to infect and</w:t>
      </w:r>
      <w:r w:rsidR="00854903">
        <w:rPr>
          <w:rFonts w:ascii="Arial" w:hAnsi="Arial" w:cs="Arial"/>
          <w:sz w:val="24"/>
          <w:szCs w:val="24"/>
        </w:rPr>
        <w:t xml:space="preserve"> </w:t>
      </w:r>
      <w:r w:rsidRPr="00B009F9">
        <w:rPr>
          <w:rFonts w:ascii="Arial" w:hAnsi="Arial" w:cs="Arial"/>
          <w:sz w:val="24"/>
          <w:szCs w:val="24"/>
        </w:rPr>
        <w:t>poison all this land. But through the grace of God</w:t>
      </w:r>
      <w:r w:rsidR="00854903">
        <w:rPr>
          <w:rFonts w:ascii="Arial" w:hAnsi="Arial" w:cs="Arial"/>
          <w:sz w:val="24"/>
          <w:szCs w:val="24"/>
        </w:rPr>
        <w:t>,</w:t>
      </w:r>
      <w:r w:rsidRPr="00B009F9">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ar</w:t>
      </w:r>
      <w:r w:rsidR="00854903">
        <w:rPr>
          <w:rFonts w:ascii="Arial" w:hAnsi="Arial" w:cs="Arial"/>
          <w:sz w:val="24"/>
          <w:szCs w:val="24"/>
        </w:rPr>
        <w:t>e</w:t>
      </w:r>
      <w:r w:rsidRPr="00B009F9">
        <w:rPr>
          <w:rFonts w:ascii="Arial" w:hAnsi="Arial" w:cs="Arial"/>
          <w:sz w:val="24"/>
          <w:szCs w:val="24"/>
        </w:rPr>
        <w:t xml:space="preserve"> now withst</w:t>
      </w:r>
      <w:r w:rsidR="00854903">
        <w:rPr>
          <w:rFonts w:ascii="Arial" w:hAnsi="Arial" w:cs="Arial"/>
          <w:sz w:val="24"/>
          <w:szCs w:val="24"/>
        </w:rPr>
        <w:t>ood,</w:t>
      </w:r>
      <w:r w:rsidRPr="00B009F9">
        <w:rPr>
          <w:rFonts w:ascii="Arial" w:hAnsi="Arial" w:cs="Arial"/>
          <w:sz w:val="24"/>
          <w:szCs w:val="24"/>
        </w:rPr>
        <w:t xml:space="preserve"> and</w:t>
      </w:r>
      <w:r w:rsidR="00854903">
        <w:rPr>
          <w:rFonts w:ascii="Arial" w:hAnsi="Arial" w:cs="Arial"/>
          <w:sz w:val="24"/>
          <w:szCs w:val="24"/>
        </w:rPr>
        <w:t xml:space="preserve"> have been </w:t>
      </w:r>
      <w:r w:rsidRPr="00B009F9">
        <w:rPr>
          <w:rFonts w:ascii="Arial" w:hAnsi="Arial" w:cs="Arial"/>
          <w:sz w:val="24"/>
          <w:szCs w:val="24"/>
        </w:rPr>
        <w:t xml:space="preserve">brought into my </w:t>
      </w:r>
      <w:r w:rsidR="00854903">
        <w:rPr>
          <w:rFonts w:ascii="Arial" w:hAnsi="Arial" w:cs="Arial"/>
          <w:sz w:val="24"/>
          <w:szCs w:val="24"/>
        </w:rPr>
        <w:t>custody</w:t>
      </w:r>
      <w:r w:rsidRPr="00B009F9">
        <w:rPr>
          <w:rFonts w:ascii="Arial" w:hAnsi="Arial" w:cs="Arial"/>
          <w:sz w:val="24"/>
          <w:szCs w:val="24"/>
        </w:rPr>
        <w:t xml:space="preserve">, so that I shall now sequester </w:t>
      </w:r>
      <w:r w:rsidR="00854903">
        <w:rPr>
          <w:rFonts w:ascii="Arial" w:hAnsi="Arial" w:cs="Arial"/>
          <w:sz w:val="24"/>
          <w:szCs w:val="24"/>
        </w:rPr>
        <w:t xml:space="preserve">[take away] </w:t>
      </w:r>
      <w:r w:rsidRPr="00B009F9">
        <w:rPr>
          <w:rFonts w:ascii="Arial" w:hAnsi="Arial" w:cs="Arial"/>
          <w:sz w:val="24"/>
          <w:szCs w:val="24"/>
        </w:rPr>
        <w:t xml:space="preserve">from </w:t>
      </w:r>
      <w:r w:rsidR="00854903">
        <w:rPr>
          <w:rFonts w:ascii="Arial" w:hAnsi="Arial" w:cs="Arial"/>
          <w:sz w:val="24"/>
          <w:szCs w:val="24"/>
        </w:rPr>
        <w:t xml:space="preserve">you </w:t>
      </w:r>
      <w:r w:rsidR="000E5AF1">
        <w:rPr>
          <w:rFonts w:ascii="Arial" w:hAnsi="Arial" w:cs="Arial"/>
          <w:sz w:val="24"/>
          <w:szCs w:val="24"/>
        </w:rPr>
        <w:t>your</w:t>
      </w:r>
      <w:r w:rsidRPr="00B009F9">
        <w:rPr>
          <w:rFonts w:ascii="Arial" w:hAnsi="Arial" w:cs="Arial"/>
          <w:sz w:val="24"/>
          <w:szCs w:val="24"/>
        </w:rPr>
        <w:t xml:space="preserve"> evil purpose, and</w:t>
      </w:r>
      <w:r w:rsidR="00854903">
        <w:rPr>
          <w:rFonts w:ascii="Arial" w:hAnsi="Arial" w:cs="Arial"/>
          <w:sz w:val="24"/>
          <w:szCs w:val="24"/>
        </w:rPr>
        <w:t xml:space="preserve"> stop you</w:t>
      </w:r>
      <w:r w:rsidRPr="00B009F9">
        <w:rPr>
          <w:rFonts w:ascii="Arial" w:hAnsi="Arial" w:cs="Arial"/>
          <w:sz w:val="24"/>
          <w:szCs w:val="24"/>
        </w:rPr>
        <w:t xml:space="preserve"> </w:t>
      </w:r>
      <w:r w:rsidR="005B2C23">
        <w:rPr>
          <w:rFonts w:ascii="Arial" w:hAnsi="Arial" w:cs="Arial"/>
          <w:sz w:val="24"/>
          <w:szCs w:val="24"/>
        </w:rPr>
        <w:t>poison</w:t>
      </w:r>
      <w:r w:rsidR="00854903">
        <w:rPr>
          <w:rFonts w:ascii="Arial" w:hAnsi="Arial" w:cs="Arial"/>
          <w:sz w:val="24"/>
          <w:szCs w:val="24"/>
        </w:rPr>
        <w:t>ing</w:t>
      </w:r>
      <w:r w:rsidRPr="00B009F9">
        <w:rPr>
          <w:rFonts w:ascii="Arial" w:hAnsi="Arial" w:cs="Arial"/>
          <w:sz w:val="24"/>
          <w:szCs w:val="24"/>
        </w:rPr>
        <w:t xml:space="preserve"> the s</w:t>
      </w:r>
      <w:r w:rsidR="006D3E70">
        <w:rPr>
          <w:rFonts w:ascii="Arial" w:hAnsi="Arial" w:cs="Arial"/>
          <w:sz w:val="24"/>
          <w:szCs w:val="24"/>
        </w:rPr>
        <w:t>he</w:t>
      </w:r>
      <w:r w:rsidR="005B2C23">
        <w:rPr>
          <w:rFonts w:ascii="Arial" w:hAnsi="Arial" w:cs="Arial"/>
          <w:sz w:val="24"/>
          <w:szCs w:val="24"/>
        </w:rPr>
        <w:t>e</w:t>
      </w:r>
      <w:r w:rsidRPr="00B009F9">
        <w:rPr>
          <w:rFonts w:ascii="Arial" w:hAnsi="Arial" w:cs="Arial"/>
          <w:sz w:val="24"/>
          <w:szCs w:val="24"/>
        </w:rPr>
        <w:t>p of my province. Nevertheless, Paul sa</w:t>
      </w:r>
      <w:r w:rsidR="00854903">
        <w:rPr>
          <w:rFonts w:ascii="Arial" w:hAnsi="Arial" w:cs="Arial"/>
          <w:sz w:val="24"/>
          <w:szCs w:val="24"/>
        </w:rPr>
        <w:t>ys</w:t>
      </w:r>
      <w:r w:rsidRPr="00B009F9">
        <w:rPr>
          <w:rFonts w:ascii="Arial" w:hAnsi="Arial" w:cs="Arial"/>
          <w:sz w:val="24"/>
          <w:szCs w:val="24"/>
        </w:rPr>
        <w:t>, If it may</w:t>
      </w:r>
      <w:r w:rsidR="00854903">
        <w:rPr>
          <w:rFonts w:ascii="Arial" w:hAnsi="Arial" w:cs="Arial"/>
          <w:sz w:val="24"/>
          <w:szCs w:val="24"/>
        </w:rPr>
        <w:t xml:space="preserve"> </w:t>
      </w:r>
      <w:r w:rsidRPr="00B009F9">
        <w:rPr>
          <w:rFonts w:ascii="Arial" w:hAnsi="Arial" w:cs="Arial"/>
          <w:sz w:val="24"/>
          <w:szCs w:val="24"/>
        </w:rPr>
        <w:t>be, as much as</w:t>
      </w:r>
      <w:r w:rsidR="00854903">
        <w:rPr>
          <w:rFonts w:ascii="Arial" w:hAnsi="Arial" w:cs="Arial"/>
          <w:sz w:val="24"/>
          <w:szCs w:val="24"/>
        </w:rPr>
        <w:t xml:space="preserve"> is in us</w:t>
      </w:r>
      <w:r w:rsidRPr="00B009F9">
        <w:rPr>
          <w:rFonts w:ascii="Arial" w:hAnsi="Arial" w:cs="Arial"/>
          <w:sz w:val="24"/>
          <w:szCs w:val="24"/>
        </w:rPr>
        <w:t>, we ought to have peace with all men</w:t>
      </w:r>
      <w:r w:rsidR="00854903">
        <w:rPr>
          <w:rFonts w:ascii="Arial" w:hAnsi="Arial" w:cs="Arial"/>
          <w:sz w:val="24"/>
          <w:szCs w:val="24"/>
        </w:rPr>
        <w:t>.</w:t>
      </w:r>
      <w:r w:rsidRPr="00B009F9">
        <w:rPr>
          <w:rFonts w:ascii="Arial" w:hAnsi="Arial" w:cs="Arial"/>
          <w:sz w:val="24"/>
          <w:szCs w:val="24"/>
        </w:rPr>
        <w:t xml:space="preserve"> </w:t>
      </w:r>
      <w:r w:rsidR="00854903">
        <w:rPr>
          <w:rFonts w:ascii="Arial" w:hAnsi="Arial" w:cs="Arial"/>
          <w:sz w:val="24"/>
          <w:szCs w:val="24"/>
        </w:rPr>
        <w:t>T</w:t>
      </w:r>
      <w:r w:rsidRPr="00B009F9">
        <w:rPr>
          <w:rFonts w:ascii="Arial" w:hAnsi="Arial" w:cs="Arial"/>
          <w:sz w:val="24"/>
          <w:szCs w:val="24"/>
        </w:rPr>
        <w:t>herefore, William, if</w:t>
      </w:r>
      <w:r w:rsidR="008B29BC">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wil</w:t>
      </w:r>
      <w:r w:rsidR="008B29BC">
        <w:rPr>
          <w:rFonts w:ascii="Arial" w:hAnsi="Arial" w:cs="Arial"/>
          <w:sz w:val="24"/>
          <w:szCs w:val="24"/>
        </w:rPr>
        <w:t>l</w:t>
      </w:r>
      <w:r w:rsidRPr="00B009F9">
        <w:rPr>
          <w:rFonts w:ascii="Arial" w:hAnsi="Arial" w:cs="Arial"/>
          <w:sz w:val="24"/>
          <w:szCs w:val="24"/>
        </w:rPr>
        <w:t xml:space="preserve"> now meekly and of good heart, </w:t>
      </w:r>
      <w:r w:rsidR="003D2136">
        <w:rPr>
          <w:rFonts w:ascii="Arial" w:hAnsi="Arial" w:cs="Arial"/>
          <w:sz w:val="24"/>
          <w:szCs w:val="24"/>
        </w:rPr>
        <w:t>without</w:t>
      </w:r>
      <w:r w:rsidRPr="00B009F9">
        <w:rPr>
          <w:rFonts w:ascii="Arial" w:hAnsi="Arial" w:cs="Arial"/>
          <w:sz w:val="24"/>
          <w:szCs w:val="24"/>
        </w:rPr>
        <w:t xml:space="preserve"> any </w:t>
      </w:r>
      <w:r w:rsidR="008B29BC">
        <w:rPr>
          <w:rFonts w:ascii="Arial" w:hAnsi="Arial" w:cs="Arial"/>
          <w:sz w:val="24"/>
          <w:szCs w:val="24"/>
        </w:rPr>
        <w:t>pretence</w:t>
      </w:r>
      <w:r w:rsidRPr="00B009F9">
        <w:rPr>
          <w:rFonts w:ascii="Arial" w:hAnsi="Arial" w:cs="Arial"/>
          <w:sz w:val="24"/>
          <w:szCs w:val="24"/>
        </w:rPr>
        <w:t>, kneel down, and lay</w:t>
      </w:r>
      <w:r w:rsidR="008B29BC">
        <w:rPr>
          <w:rFonts w:ascii="Arial" w:hAnsi="Arial" w:cs="Arial"/>
          <w:sz w:val="24"/>
          <w:szCs w:val="24"/>
        </w:rPr>
        <w:t xml:space="preserve"> </w:t>
      </w:r>
      <w:r w:rsidR="00A31CE4">
        <w:rPr>
          <w:rFonts w:ascii="Arial" w:hAnsi="Arial" w:cs="Arial"/>
          <w:sz w:val="24"/>
          <w:szCs w:val="24"/>
        </w:rPr>
        <w:t>your</w:t>
      </w:r>
      <w:r w:rsidRPr="00B009F9">
        <w:rPr>
          <w:rFonts w:ascii="Arial" w:hAnsi="Arial" w:cs="Arial"/>
          <w:sz w:val="24"/>
          <w:szCs w:val="24"/>
        </w:rPr>
        <w:t xml:space="preserve"> hand on a book and kiss it, promising faithfully as I shall here charge t</w:t>
      </w:r>
      <w:r w:rsidR="006D3E70">
        <w:rPr>
          <w:rFonts w:ascii="Arial" w:hAnsi="Arial" w:cs="Arial"/>
          <w:sz w:val="24"/>
          <w:szCs w:val="24"/>
        </w:rPr>
        <w:t>he</w:t>
      </w:r>
      <w:r w:rsidRPr="00B009F9">
        <w:rPr>
          <w:rFonts w:ascii="Arial" w:hAnsi="Arial" w:cs="Arial"/>
          <w:sz w:val="24"/>
          <w:szCs w:val="24"/>
        </w:rPr>
        <w:t>, that</w:t>
      </w:r>
      <w:r w:rsidR="008B29BC">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wil</w:t>
      </w:r>
      <w:r w:rsidR="008B29BC">
        <w:rPr>
          <w:rFonts w:ascii="Arial" w:hAnsi="Arial" w:cs="Arial"/>
          <w:sz w:val="24"/>
          <w:szCs w:val="24"/>
        </w:rPr>
        <w:t>l</w:t>
      </w:r>
      <w:r w:rsidRPr="00B009F9">
        <w:rPr>
          <w:rFonts w:ascii="Arial" w:hAnsi="Arial" w:cs="Arial"/>
          <w:sz w:val="24"/>
          <w:szCs w:val="24"/>
        </w:rPr>
        <w:t xml:space="preserve"> submit t</w:t>
      </w:r>
      <w:r w:rsidR="00B97F09">
        <w:rPr>
          <w:rFonts w:ascii="Arial" w:hAnsi="Arial" w:cs="Arial"/>
          <w:sz w:val="24"/>
          <w:szCs w:val="24"/>
        </w:rPr>
        <w:t xml:space="preserve">he </w:t>
      </w:r>
      <w:r w:rsidRPr="00B009F9">
        <w:rPr>
          <w:rFonts w:ascii="Arial" w:hAnsi="Arial" w:cs="Arial"/>
          <w:sz w:val="24"/>
          <w:szCs w:val="24"/>
        </w:rPr>
        <w:t xml:space="preserve">to my correction, and stand </w:t>
      </w:r>
      <w:r w:rsidR="008B29BC">
        <w:rPr>
          <w:rFonts w:ascii="Arial" w:hAnsi="Arial" w:cs="Arial"/>
          <w:sz w:val="24"/>
          <w:szCs w:val="24"/>
        </w:rPr>
        <w:t>by</w:t>
      </w:r>
      <w:r w:rsidRPr="00B009F9">
        <w:rPr>
          <w:rFonts w:ascii="Arial" w:hAnsi="Arial" w:cs="Arial"/>
          <w:sz w:val="24"/>
          <w:szCs w:val="24"/>
        </w:rPr>
        <w:t xml:space="preserve"> m</w:t>
      </w:r>
      <w:r w:rsidR="008B29BC">
        <w:rPr>
          <w:rFonts w:ascii="Arial" w:hAnsi="Arial" w:cs="Arial"/>
          <w:sz w:val="24"/>
          <w:szCs w:val="24"/>
        </w:rPr>
        <w:t>y</w:t>
      </w:r>
      <w:r w:rsidRPr="00B009F9">
        <w:rPr>
          <w:rFonts w:ascii="Arial" w:hAnsi="Arial" w:cs="Arial"/>
          <w:sz w:val="24"/>
          <w:szCs w:val="24"/>
        </w:rPr>
        <w:t xml:space="preserve"> ordinance, and fulfil it duly</w:t>
      </w:r>
    </w:p>
    <w:p w:rsidR="008B29B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all </w:t>
      </w:r>
      <w:r w:rsidR="00A31CE4">
        <w:rPr>
          <w:rFonts w:ascii="Arial" w:hAnsi="Arial" w:cs="Arial"/>
          <w:sz w:val="24"/>
          <w:szCs w:val="24"/>
        </w:rPr>
        <w:t>your</w:t>
      </w:r>
      <w:r w:rsidRPr="00B009F9">
        <w:rPr>
          <w:rFonts w:ascii="Arial" w:hAnsi="Arial" w:cs="Arial"/>
          <w:sz w:val="24"/>
          <w:szCs w:val="24"/>
        </w:rPr>
        <w:t xml:space="preserve"> cunning and power, </w:t>
      </w:r>
      <w:r w:rsidR="00137C24">
        <w:rPr>
          <w:rFonts w:ascii="Arial" w:hAnsi="Arial" w:cs="Arial"/>
          <w:sz w:val="24"/>
          <w:szCs w:val="24"/>
        </w:rPr>
        <w:t>you</w:t>
      </w:r>
      <w:r w:rsidRPr="00B009F9">
        <w:rPr>
          <w:rFonts w:ascii="Arial" w:hAnsi="Arial" w:cs="Arial"/>
          <w:sz w:val="24"/>
          <w:szCs w:val="24"/>
        </w:rPr>
        <w:t xml:space="preserve"> shalt </w:t>
      </w:r>
      <w:r w:rsidR="00546C3A">
        <w:rPr>
          <w:rFonts w:ascii="Arial" w:hAnsi="Arial" w:cs="Arial"/>
          <w:sz w:val="24"/>
          <w:szCs w:val="24"/>
        </w:rPr>
        <w:t>yet</w:t>
      </w:r>
      <w:r w:rsidRPr="00B009F9">
        <w:rPr>
          <w:rFonts w:ascii="Arial" w:hAnsi="Arial" w:cs="Arial"/>
          <w:sz w:val="24"/>
          <w:szCs w:val="24"/>
        </w:rPr>
        <w:t xml:space="preserve"> find me gracious to </w:t>
      </w:r>
      <w:r w:rsidR="008B29BC">
        <w:rPr>
          <w:rFonts w:ascii="Arial" w:hAnsi="Arial" w:cs="Arial"/>
          <w:sz w:val="24"/>
          <w:szCs w:val="24"/>
        </w:rPr>
        <w:t>you</w:t>
      </w:r>
      <w:r w:rsidRPr="00B009F9">
        <w:rPr>
          <w:rFonts w:ascii="Arial" w:hAnsi="Arial" w:cs="Arial"/>
          <w:sz w:val="24"/>
          <w:szCs w:val="24"/>
        </w:rPr>
        <w:t>.</w:t>
      </w:r>
      <w:r w:rsidR="008B29BC">
        <w:rPr>
          <w:rFonts w:ascii="Arial" w:hAnsi="Arial" w:cs="Arial"/>
          <w:sz w:val="24"/>
          <w:szCs w:val="24"/>
        </w:rPr>
        <w:t>’</w:t>
      </w:r>
    </w:p>
    <w:p w:rsidR="008B29BC" w:rsidRDefault="008B29BC" w:rsidP="006C6E98">
      <w:pPr>
        <w:autoSpaceDE w:val="0"/>
        <w:autoSpaceDN w:val="0"/>
        <w:adjustRightInd w:val="0"/>
        <w:spacing w:after="0" w:line="276" w:lineRule="auto"/>
        <w:jc w:val="both"/>
        <w:rPr>
          <w:rFonts w:ascii="Arial" w:hAnsi="Arial" w:cs="Arial"/>
          <w:sz w:val="24"/>
          <w:szCs w:val="24"/>
        </w:rPr>
      </w:pPr>
    </w:p>
    <w:p w:rsidR="00B009F9" w:rsidRPr="00B009F9" w:rsidRDefault="008B29B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I to</w:t>
      </w:r>
      <w:r>
        <w:rPr>
          <w:rFonts w:ascii="Arial" w:hAnsi="Arial" w:cs="Arial"/>
          <w:sz w:val="24"/>
          <w:szCs w:val="24"/>
        </w:rPr>
        <w:t xml:space="preserve"> </w:t>
      </w:r>
      <w:r w:rsidR="00B009F9" w:rsidRPr="00B009F9">
        <w:rPr>
          <w:rFonts w:ascii="Arial" w:hAnsi="Arial" w:cs="Arial"/>
          <w:sz w:val="24"/>
          <w:szCs w:val="24"/>
        </w:rPr>
        <w:t xml:space="preserve">the archbishop, </w:t>
      </w:r>
      <w:r>
        <w:rPr>
          <w:rFonts w:ascii="Arial" w:hAnsi="Arial" w:cs="Arial"/>
          <w:sz w:val="24"/>
          <w:szCs w:val="24"/>
        </w:rPr>
        <w:t>‘</w:t>
      </w:r>
      <w:r w:rsidR="00B009F9" w:rsidRPr="00B009F9">
        <w:rPr>
          <w:rFonts w:ascii="Arial" w:hAnsi="Arial" w:cs="Arial"/>
          <w:sz w:val="24"/>
          <w:szCs w:val="24"/>
        </w:rPr>
        <w:t xml:space="preserve">Sir, since </w:t>
      </w:r>
      <w:r w:rsidR="00AE24F6">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consider</w:t>
      </w:r>
      <w:r w:rsidR="00B009F9" w:rsidRPr="00B009F9">
        <w:rPr>
          <w:rFonts w:ascii="Arial" w:hAnsi="Arial" w:cs="Arial"/>
          <w:sz w:val="24"/>
          <w:szCs w:val="24"/>
        </w:rPr>
        <w:t xml:space="preserve"> me a heretic, and out of belief, will you give me</w:t>
      </w:r>
      <w:r>
        <w:rPr>
          <w:rFonts w:ascii="Arial" w:hAnsi="Arial" w:cs="Arial"/>
          <w:sz w:val="24"/>
          <w:szCs w:val="24"/>
        </w:rPr>
        <w:t xml:space="preserve"> </w:t>
      </w:r>
      <w:r w:rsidR="00B009F9" w:rsidRPr="00B009F9">
        <w:rPr>
          <w:rFonts w:ascii="Arial" w:hAnsi="Arial" w:cs="Arial"/>
          <w:sz w:val="24"/>
          <w:szCs w:val="24"/>
        </w:rPr>
        <w:t xml:space="preserve">here </w:t>
      </w:r>
      <w:r>
        <w:rPr>
          <w:rFonts w:ascii="Arial" w:hAnsi="Arial" w:cs="Arial"/>
          <w:sz w:val="24"/>
          <w:szCs w:val="24"/>
        </w:rPr>
        <w:t xml:space="preserve">an </w:t>
      </w:r>
      <w:r w:rsidR="00B009F9" w:rsidRPr="00B009F9">
        <w:rPr>
          <w:rFonts w:ascii="Arial" w:hAnsi="Arial" w:cs="Arial"/>
          <w:sz w:val="24"/>
          <w:szCs w:val="24"/>
        </w:rPr>
        <w:t>audience to tell my belief?</w:t>
      </w:r>
      <w:r>
        <w:rPr>
          <w:rFonts w:ascii="Arial" w:hAnsi="Arial" w:cs="Arial"/>
          <w:sz w:val="24"/>
          <w:szCs w:val="24"/>
        </w:rPr>
        <w:t>’</w:t>
      </w:r>
      <w:r w:rsidR="00B009F9" w:rsidRPr="00B009F9">
        <w:rPr>
          <w:rFonts w:ascii="Arial" w:hAnsi="Arial" w:cs="Arial"/>
          <w:sz w:val="24"/>
          <w:szCs w:val="24"/>
        </w:rPr>
        <w:t xml:space="preserve"> And he said, </w:t>
      </w:r>
      <w:r>
        <w:rPr>
          <w:rFonts w:ascii="Arial" w:hAnsi="Arial" w:cs="Arial"/>
          <w:sz w:val="24"/>
          <w:szCs w:val="24"/>
        </w:rPr>
        <w:t>‘</w:t>
      </w:r>
      <w:r w:rsidR="005B2C23">
        <w:rPr>
          <w:rFonts w:ascii="Arial" w:hAnsi="Arial" w:cs="Arial"/>
          <w:sz w:val="24"/>
          <w:szCs w:val="24"/>
        </w:rPr>
        <w:t>Ye</w:t>
      </w:r>
      <w:r>
        <w:rPr>
          <w:rFonts w:ascii="Arial" w:hAnsi="Arial" w:cs="Arial"/>
          <w:sz w:val="24"/>
          <w:szCs w:val="24"/>
        </w:rPr>
        <w:t>s</w:t>
      </w:r>
      <w:r w:rsidR="00B009F9" w:rsidRPr="00B009F9">
        <w:rPr>
          <w:rFonts w:ascii="Arial" w:hAnsi="Arial" w:cs="Arial"/>
          <w:sz w:val="24"/>
          <w:szCs w:val="24"/>
        </w:rPr>
        <w:t>, tell on.</w:t>
      </w:r>
      <w:r>
        <w:rPr>
          <w:rFonts w:ascii="Arial" w:hAnsi="Arial" w:cs="Arial"/>
          <w:sz w:val="24"/>
          <w:szCs w:val="24"/>
        </w:rPr>
        <w:t>’</w:t>
      </w:r>
      <w:r w:rsidR="00B009F9" w:rsidRPr="00B009F9">
        <w:rPr>
          <w:rFonts w:ascii="Arial" w:hAnsi="Arial" w:cs="Arial"/>
          <w:sz w:val="24"/>
          <w:szCs w:val="24"/>
        </w:rPr>
        <w:t xml:space="preserve"> And I said, </w:t>
      </w:r>
      <w:r>
        <w:rPr>
          <w:rFonts w:ascii="Arial" w:hAnsi="Arial" w:cs="Arial"/>
          <w:sz w:val="24"/>
          <w:szCs w:val="24"/>
        </w:rPr>
        <w:t>‘</w:t>
      </w:r>
      <w:r w:rsidR="00B009F9" w:rsidRPr="00B009F9">
        <w:rPr>
          <w:rFonts w:ascii="Arial" w:hAnsi="Arial" w:cs="Arial"/>
          <w:sz w:val="24"/>
          <w:szCs w:val="24"/>
        </w:rPr>
        <w:t>I believe that</w:t>
      </w:r>
      <w:r>
        <w:rPr>
          <w:rFonts w:ascii="Arial" w:hAnsi="Arial" w:cs="Arial"/>
          <w:sz w:val="24"/>
          <w:szCs w:val="24"/>
        </w:rPr>
        <w:t xml:space="preserve"> </w:t>
      </w:r>
      <w:r w:rsidR="00B009F9" w:rsidRPr="00B009F9">
        <w:rPr>
          <w:rFonts w:ascii="Arial" w:hAnsi="Arial" w:cs="Arial"/>
          <w:sz w:val="24"/>
          <w:szCs w:val="24"/>
        </w:rPr>
        <w:t>there is not but one God Almighty, and in this Godhead, and of this Godhead, are</w:t>
      </w:r>
      <w:r>
        <w:rPr>
          <w:rFonts w:ascii="Arial" w:hAnsi="Arial" w:cs="Arial"/>
          <w:sz w:val="24"/>
          <w:szCs w:val="24"/>
        </w:rPr>
        <w:t xml:space="preserve"> </w:t>
      </w:r>
      <w:r w:rsidR="00B009F9" w:rsidRPr="00B009F9">
        <w:rPr>
          <w:rFonts w:ascii="Arial" w:hAnsi="Arial" w:cs="Arial"/>
          <w:sz w:val="24"/>
          <w:szCs w:val="24"/>
        </w:rPr>
        <w:t xml:space="preserve">three </w:t>
      </w:r>
      <w:r>
        <w:rPr>
          <w:rFonts w:ascii="Arial" w:hAnsi="Arial" w:cs="Arial"/>
          <w:sz w:val="24"/>
          <w:szCs w:val="24"/>
        </w:rPr>
        <w:t>P</w:t>
      </w:r>
      <w:r w:rsidR="00B009F9" w:rsidRPr="00B009F9">
        <w:rPr>
          <w:rFonts w:ascii="Arial" w:hAnsi="Arial" w:cs="Arial"/>
          <w:sz w:val="24"/>
          <w:szCs w:val="24"/>
        </w:rPr>
        <w:t>ersons, that is, the Father, the Son, and</w:t>
      </w:r>
      <w:r>
        <w:rPr>
          <w:rFonts w:ascii="Arial" w:hAnsi="Arial" w:cs="Arial"/>
          <w:sz w:val="24"/>
          <w:szCs w:val="24"/>
        </w:rPr>
        <w:t xml:space="preserve">, at work, the </w:t>
      </w:r>
      <w:r w:rsidR="00B009F9" w:rsidRPr="00B009F9">
        <w:rPr>
          <w:rFonts w:ascii="Arial" w:hAnsi="Arial" w:cs="Arial"/>
          <w:sz w:val="24"/>
          <w:szCs w:val="24"/>
        </w:rPr>
        <w:t xml:space="preserve">Holy </w:t>
      </w:r>
      <w:r w:rsidR="00845EF7">
        <w:rPr>
          <w:rFonts w:ascii="Arial" w:hAnsi="Arial" w:cs="Arial"/>
          <w:sz w:val="24"/>
          <w:szCs w:val="24"/>
        </w:rPr>
        <w:t>Spirit</w:t>
      </w:r>
      <w:r w:rsidR="00B009F9" w:rsidRPr="00B009F9">
        <w:rPr>
          <w:rFonts w:ascii="Arial" w:hAnsi="Arial" w:cs="Arial"/>
          <w:sz w:val="24"/>
          <w:szCs w:val="24"/>
        </w:rPr>
        <w:t>. And I believe</w:t>
      </w:r>
      <w:r>
        <w:rPr>
          <w:rFonts w:ascii="Arial" w:hAnsi="Arial" w:cs="Arial"/>
          <w:sz w:val="24"/>
          <w:szCs w:val="24"/>
        </w:rPr>
        <w:t xml:space="preserve"> </w:t>
      </w:r>
      <w:r w:rsidR="00B009F9" w:rsidRPr="00B009F9">
        <w:rPr>
          <w:rFonts w:ascii="Arial" w:hAnsi="Arial" w:cs="Arial"/>
          <w:sz w:val="24"/>
          <w:szCs w:val="24"/>
        </w:rPr>
        <w:t xml:space="preserve">that all these three </w:t>
      </w:r>
      <w:r>
        <w:rPr>
          <w:rFonts w:ascii="Arial" w:hAnsi="Arial" w:cs="Arial"/>
          <w:sz w:val="24"/>
          <w:szCs w:val="24"/>
        </w:rPr>
        <w:t>P</w:t>
      </w:r>
      <w:r w:rsidR="00B009F9" w:rsidRPr="00B009F9">
        <w:rPr>
          <w:rFonts w:ascii="Arial" w:hAnsi="Arial" w:cs="Arial"/>
          <w:sz w:val="24"/>
          <w:szCs w:val="24"/>
        </w:rPr>
        <w:t>ersons are even in power, and in wisdom, and in might, full of</w:t>
      </w:r>
      <w:r>
        <w:rPr>
          <w:rFonts w:ascii="Arial" w:hAnsi="Arial" w:cs="Arial"/>
          <w:sz w:val="24"/>
          <w:szCs w:val="24"/>
        </w:rPr>
        <w:t xml:space="preserve"> </w:t>
      </w:r>
      <w:r w:rsidR="00B009F9" w:rsidRPr="00B009F9">
        <w:rPr>
          <w:rFonts w:ascii="Arial" w:hAnsi="Arial" w:cs="Arial"/>
          <w:sz w:val="24"/>
          <w:szCs w:val="24"/>
        </w:rPr>
        <w:t>grace and of all goodness. For whatever the Father do</w:t>
      </w:r>
      <w:r>
        <w:rPr>
          <w:rFonts w:ascii="Arial" w:hAnsi="Arial" w:cs="Arial"/>
          <w:sz w:val="24"/>
          <w:szCs w:val="24"/>
        </w:rPr>
        <w:t>es</w:t>
      </w:r>
      <w:r w:rsidR="00B009F9" w:rsidRPr="00B009F9">
        <w:rPr>
          <w:rFonts w:ascii="Arial" w:hAnsi="Arial" w:cs="Arial"/>
          <w:sz w:val="24"/>
          <w:szCs w:val="24"/>
        </w:rPr>
        <w:t>, or can, or will, that</w:t>
      </w:r>
      <w:r>
        <w:rPr>
          <w:rFonts w:ascii="Arial" w:hAnsi="Arial" w:cs="Arial"/>
          <w:sz w:val="24"/>
          <w:szCs w:val="24"/>
        </w:rPr>
        <w:t xml:space="preserve"> </w:t>
      </w:r>
      <w:r w:rsidR="00B009F9" w:rsidRPr="00B009F9">
        <w:rPr>
          <w:rFonts w:ascii="Arial" w:hAnsi="Arial" w:cs="Arial"/>
          <w:sz w:val="24"/>
          <w:szCs w:val="24"/>
        </w:rPr>
        <w:t>thing also the Son do</w:t>
      </w:r>
      <w:r>
        <w:rPr>
          <w:rFonts w:ascii="Arial" w:hAnsi="Arial" w:cs="Arial"/>
          <w:sz w:val="24"/>
          <w:szCs w:val="24"/>
        </w:rPr>
        <w:t>es</w:t>
      </w:r>
      <w:r w:rsidR="00B009F9" w:rsidRPr="00B009F9">
        <w:rPr>
          <w:rFonts w:ascii="Arial" w:hAnsi="Arial" w:cs="Arial"/>
          <w:sz w:val="24"/>
          <w:szCs w:val="24"/>
        </w:rPr>
        <w:t>, and can, and will; and in all their power, cunning, and will,</w:t>
      </w:r>
      <w:r>
        <w:rPr>
          <w:rFonts w:ascii="Arial" w:hAnsi="Arial" w:cs="Arial"/>
          <w:sz w:val="24"/>
          <w:szCs w:val="24"/>
        </w:rPr>
        <w:t xml:space="preserve"> </w:t>
      </w:r>
      <w:r w:rsidR="00B009F9" w:rsidRPr="00B009F9">
        <w:rPr>
          <w:rFonts w:ascii="Arial" w:hAnsi="Arial" w:cs="Arial"/>
          <w:sz w:val="24"/>
          <w:szCs w:val="24"/>
        </w:rPr>
        <w:t xml:space="preserve">the Holy </w:t>
      </w:r>
      <w:r w:rsidR="00845EF7">
        <w:rPr>
          <w:rFonts w:ascii="Arial" w:hAnsi="Arial" w:cs="Arial"/>
          <w:sz w:val="24"/>
          <w:szCs w:val="24"/>
        </w:rPr>
        <w:t>Spirit</w:t>
      </w:r>
      <w:r w:rsidR="00B009F9" w:rsidRPr="00B009F9">
        <w:rPr>
          <w:rFonts w:ascii="Arial" w:hAnsi="Arial" w:cs="Arial"/>
          <w:sz w:val="24"/>
          <w:szCs w:val="24"/>
        </w:rPr>
        <w:t xml:space="preserve"> is equal to the Father and to the Son.</w:t>
      </w:r>
      <w:r>
        <w:rPr>
          <w:rFonts w:ascii="Arial" w:hAnsi="Arial" w:cs="Arial"/>
          <w:sz w:val="24"/>
          <w:szCs w:val="24"/>
        </w:rPr>
        <w:t>’</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8B29BC">
        <w:rPr>
          <w:rFonts w:ascii="Arial" w:hAnsi="Arial" w:cs="Arial"/>
          <w:sz w:val="24"/>
          <w:szCs w:val="24"/>
        </w:rPr>
        <w:t>‘</w:t>
      </w:r>
      <w:r w:rsidR="00B009F9" w:rsidRPr="00B009F9">
        <w:rPr>
          <w:rFonts w:ascii="Arial" w:hAnsi="Arial" w:cs="Arial"/>
          <w:sz w:val="24"/>
          <w:szCs w:val="24"/>
        </w:rPr>
        <w:t xml:space="preserve">Over this, I believe that through </w:t>
      </w:r>
      <w:r w:rsidR="008B29BC">
        <w:rPr>
          <w:rFonts w:ascii="Arial" w:hAnsi="Arial" w:cs="Arial"/>
          <w:sz w:val="24"/>
          <w:szCs w:val="24"/>
        </w:rPr>
        <w:t xml:space="preserve">the </w:t>
      </w:r>
      <w:r w:rsidR="00B009F9" w:rsidRPr="00B009F9">
        <w:rPr>
          <w:rFonts w:ascii="Arial" w:hAnsi="Arial" w:cs="Arial"/>
          <w:sz w:val="24"/>
          <w:szCs w:val="24"/>
        </w:rPr>
        <w:t>counsel of this most blessed Trinity, in most</w:t>
      </w:r>
      <w:r w:rsidR="008B29BC">
        <w:rPr>
          <w:rFonts w:ascii="Arial" w:hAnsi="Arial" w:cs="Arial"/>
          <w:sz w:val="24"/>
          <w:szCs w:val="24"/>
        </w:rPr>
        <w:t xml:space="preserve"> </w:t>
      </w:r>
      <w:r w:rsidR="00B009F9" w:rsidRPr="00B009F9">
        <w:rPr>
          <w:rFonts w:ascii="Arial" w:hAnsi="Arial" w:cs="Arial"/>
          <w:sz w:val="24"/>
          <w:szCs w:val="24"/>
        </w:rPr>
        <w:t xml:space="preserve">convenient time before ordained for the salvation of mankind, the second </w:t>
      </w:r>
      <w:r w:rsidR="008B29BC">
        <w:rPr>
          <w:rFonts w:ascii="Arial" w:hAnsi="Arial" w:cs="Arial"/>
          <w:sz w:val="24"/>
          <w:szCs w:val="24"/>
        </w:rPr>
        <w:t>P</w:t>
      </w:r>
      <w:r w:rsidR="00B009F9" w:rsidRPr="00B009F9">
        <w:rPr>
          <w:rFonts w:ascii="Arial" w:hAnsi="Arial" w:cs="Arial"/>
          <w:sz w:val="24"/>
          <w:szCs w:val="24"/>
        </w:rPr>
        <w:t>erson of</w:t>
      </w:r>
      <w:r w:rsidR="008B29BC">
        <w:rPr>
          <w:rFonts w:ascii="Arial" w:hAnsi="Arial" w:cs="Arial"/>
          <w:sz w:val="24"/>
          <w:szCs w:val="24"/>
        </w:rPr>
        <w:t xml:space="preserve"> </w:t>
      </w:r>
      <w:r w:rsidR="00B009F9" w:rsidRPr="00B009F9">
        <w:rPr>
          <w:rFonts w:ascii="Arial" w:hAnsi="Arial" w:cs="Arial"/>
          <w:sz w:val="24"/>
          <w:szCs w:val="24"/>
        </w:rPr>
        <w:t xml:space="preserve">this Trinity was ordained to take the form of man, that is, </w:t>
      </w:r>
      <w:r w:rsidR="008B29BC">
        <w:rPr>
          <w:rFonts w:ascii="Arial" w:hAnsi="Arial" w:cs="Arial"/>
          <w:sz w:val="24"/>
          <w:szCs w:val="24"/>
        </w:rPr>
        <w:t>become a</w:t>
      </w:r>
      <w:r w:rsidR="00B009F9" w:rsidRPr="00B009F9">
        <w:rPr>
          <w:rFonts w:ascii="Arial" w:hAnsi="Arial" w:cs="Arial"/>
          <w:sz w:val="24"/>
          <w:szCs w:val="24"/>
        </w:rPr>
        <w:t xml:space="preserve"> man. And I</w:t>
      </w:r>
      <w:r w:rsidR="008B29BC">
        <w:rPr>
          <w:rFonts w:ascii="Arial" w:hAnsi="Arial" w:cs="Arial"/>
          <w:sz w:val="24"/>
          <w:szCs w:val="24"/>
        </w:rPr>
        <w:t xml:space="preserve"> </w:t>
      </w:r>
      <w:r w:rsidR="00B009F9" w:rsidRPr="00B009F9">
        <w:rPr>
          <w:rFonts w:ascii="Arial" w:hAnsi="Arial" w:cs="Arial"/>
          <w:sz w:val="24"/>
          <w:szCs w:val="24"/>
        </w:rPr>
        <w:t xml:space="preserve">believe that this second </w:t>
      </w:r>
      <w:r w:rsidR="008B29BC">
        <w:rPr>
          <w:rFonts w:ascii="Arial" w:hAnsi="Arial" w:cs="Arial"/>
          <w:sz w:val="24"/>
          <w:szCs w:val="24"/>
        </w:rPr>
        <w:t>P</w:t>
      </w:r>
      <w:r w:rsidR="00B009F9" w:rsidRPr="00B009F9">
        <w:rPr>
          <w:rFonts w:ascii="Arial" w:hAnsi="Arial" w:cs="Arial"/>
          <w:sz w:val="24"/>
          <w:szCs w:val="24"/>
        </w:rPr>
        <w:t>erson, our Lord Jesus Christ, was conceived through the</w:t>
      </w:r>
      <w:r w:rsidR="008B29BC">
        <w:rPr>
          <w:rFonts w:ascii="Arial" w:hAnsi="Arial" w:cs="Arial"/>
          <w:sz w:val="24"/>
          <w:szCs w:val="24"/>
        </w:rPr>
        <w:t xml:space="preserve"> </w:t>
      </w:r>
      <w:r w:rsidR="00B009F9" w:rsidRPr="00B009F9">
        <w:rPr>
          <w:rFonts w:ascii="Arial" w:hAnsi="Arial" w:cs="Arial"/>
          <w:sz w:val="24"/>
          <w:szCs w:val="24"/>
        </w:rPr>
        <w:t xml:space="preserve">Holy </w:t>
      </w:r>
      <w:r w:rsidR="00845EF7">
        <w:rPr>
          <w:rFonts w:ascii="Arial" w:hAnsi="Arial" w:cs="Arial"/>
          <w:sz w:val="24"/>
          <w:szCs w:val="24"/>
        </w:rPr>
        <w:t>Spirit</w:t>
      </w:r>
      <w:r w:rsidR="00B009F9" w:rsidRPr="00B009F9">
        <w:rPr>
          <w:rFonts w:ascii="Arial" w:hAnsi="Arial" w:cs="Arial"/>
          <w:sz w:val="24"/>
          <w:szCs w:val="24"/>
        </w:rPr>
        <w:t xml:space="preserve"> in the womb of the most blessed Virgin Mary, </w:t>
      </w:r>
      <w:r w:rsidR="003D2136">
        <w:rPr>
          <w:rFonts w:ascii="Arial" w:hAnsi="Arial" w:cs="Arial"/>
          <w:sz w:val="24"/>
          <w:szCs w:val="24"/>
        </w:rPr>
        <w:t>without</w:t>
      </w:r>
      <w:r w:rsidR="00B009F9" w:rsidRPr="00B009F9">
        <w:rPr>
          <w:rFonts w:ascii="Arial" w:hAnsi="Arial" w:cs="Arial"/>
          <w:sz w:val="24"/>
          <w:szCs w:val="24"/>
        </w:rPr>
        <w:t xml:space="preserve"> man</w:t>
      </w:r>
      <w:r>
        <w:rPr>
          <w:rFonts w:ascii="Arial" w:hAnsi="Arial" w:cs="Arial"/>
          <w:sz w:val="24"/>
          <w:szCs w:val="24"/>
        </w:rPr>
        <w:t>’</w:t>
      </w:r>
      <w:r w:rsidR="00B009F9" w:rsidRPr="00B009F9">
        <w:rPr>
          <w:rFonts w:ascii="Arial" w:hAnsi="Arial" w:cs="Arial"/>
          <w:sz w:val="24"/>
          <w:szCs w:val="24"/>
        </w:rPr>
        <w:t>s seed. And I</w:t>
      </w:r>
      <w:r w:rsidR="008B29BC">
        <w:rPr>
          <w:rFonts w:ascii="Arial" w:hAnsi="Arial" w:cs="Arial"/>
          <w:sz w:val="24"/>
          <w:szCs w:val="24"/>
        </w:rPr>
        <w:t xml:space="preserve"> </w:t>
      </w:r>
      <w:r w:rsidR="00B009F9" w:rsidRPr="00B009F9">
        <w:rPr>
          <w:rFonts w:ascii="Arial" w:hAnsi="Arial" w:cs="Arial"/>
          <w:sz w:val="24"/>
          <w:szCs w:val="24"/>
        </w:rPr>
        <w:t>believe that</w:t>
      </w:r>
      <w:r w:rsidR="008B29BC">
        <w:rPr>
          <w:rFonts w:ascii="Arial" w:hAnsi="Arial" w:cs="Arial"/>
          <w:sz w:val="24"/>
          <w:szCs w:val="24"/>
        </w:rPr>
        <w:t>,</w:t>
      </w:r>
      <w:r w:rsidR="00B009F9" w:rsidRPr="00B009F9">
        <w:rPr>
          <w:rFonts w:ascii="Arial" w:hAnsi="Arial" w:cs="Arial"/>
          <w:sz w:val="24"/>
          <w:szCs w:val="24"/>
        </w:rPr>
        <w:t xml:space="preserve"> after nine months</w:t>
      </w:r>
      <w:r w:rsidR="008B29BC">
        <w:rPr>
          <w:rFonts w:ascii="Arial" w:hAnsi="Arial" w:cs="Arial"/>
          <w:sz w:val="24"/>
          <w:szCs w:val="24"/>
        </w:rPr>
        <w:t>,</w:t>
      </w:r>
      <w:r w:rsidR="00B009F9" w:rsidRPr="00B009F9">
        <w:rPr>
          <w:rFonts w:ascii="Arial" w:hAnsi="Arial" w:cs="Arial"/>
          <w:sz w:val="24"/>
          <w:szCs w:val="24"/>
        </w:rPr>
        <w:t xml:space="preserve"> Christ was born of this most blessed Virgin, </w:t>
      </w:r>
      <w:r w:rsidR="003D2136">
        <w:rPr>
          <w:rFonts w:ascii="Arial" w:hAnsi="Arial" w:cs="Arial"/>
          <w:sz w:val="24"/>
          <w:szCs w:val="24"/>
        </w:rPr>
        <w:t>without</w:t>
      </w:r>
      <w:r w:rsidR="008B29BC">
        <w:rPr>
          <w:rFonts w:ascii="Arial" w:hAnsi="Arial" w:cs="Arial"/>
          <w:sz w:val="24"/>
          <w:szCs w:val="24"/>
        </w:rPr>
        <w:t xml:space="preserve"> </w:t>
      </w:r>
      <w:r w:rsidR="00B009F9" w:rsidRPr="00B009F9">
        <w:rPr>
          <w:rFonts w:ascii="Arial" w:hAnsi="Arial" w:cs="Arial"/>
          <w:sz w:val="24"/>
          <w:szCs w:val="24"/>
        </w:rPr>
        <w:t xml:space="preserve">any pain </w:t>
      </w:r>
      <w:r w:rsidR="008B29BC">
        <w:rPr>
          <w:rFonts w:ascii="Arial" w:hAnsi="Arial" w:cs="Arial"/>
          <w:sz w:val="24"/>
          <w:szCs w:val="24"/>
        </w:rPr>
        <w:t xml:space="preserve">due to the </w:t>
      </w:r>
      <w:r w:rsidR="00B009F9" w:rsidRPr="00B009F9">
        <w:rPr>
          <w:rFonts w:ascii="Arial" w:hAnsi="Arial" w:cs="Arial"/>
          <w:sz w:val="24"/>
          <w:szCs w:val="24"/>
        </w:rPr>
        <w:t>breaking of the clo</w:t>
      </w:r>
      <w:r w:rsidR="008B29BC">
        <w:rPr>
          <w:rFonts w:ascii="Arial" w:hAnsi="Arial" w:cs="Arial"/>
          <w:sz w:val="24"/>
          <w:szCs w:val="24"/>
        </w:rPr>
        <w:t>i</w:t>
      </w:r>
      <w:r w:rsidR="00B009F9" w:rsidRPr="00B009F9">
        <w:rPr>
          <w:rFonts w:ascii="Arial" w:hAnsi="Arial" w:cs="Arial"/>
          <w:sz w:val="24"/>
          <w:szCs w:val="24"/>
        </w:rPr>
        <w:t xml:space="preserve">ster of her womb, and </w:t>
      </w:r>
      <w:r w:rsidR="003D2136">
        <w:rPr>
          <w:rFonts w:ascii="Arial" w:hAnsi="Arial" w:cs="Arial"/>
          <w:sz w:val="24"/>
          <w:szCs w:val="24"/>
        </w:rPr>
        <w:t>without</w:t>
      </w:r>
      <w:r w:rsidR="00B009F9" w:rsidRPr="00B009F9">
        <w:rPr>
          <w:rFonts w:ascii="Arial" w:hAnsi="Arial" w:cs="Arial"/>
          <w:sz w:val="24"/>
          <w:szCs w:val="24"/>
        </w:rPr>
        <w:t xml:space="preserve"> </w:t>
      </w:r>
      <w:r w:rsidR="008B29BC">
        <w:rPr>
          <w:rFonts w:ascii="Arial" w:hAnsi="Arial" w:cs="Arial"/>
          <w:sz w:val="24"/>
          <w:szCs w:val="24"/>
        </w:rPr>
        <w:t>undermining</w:t>
      </w:r>
      <w:r w:rsidR="00B009F9" w:rsidRPr="00B009F9">
        <w:rPr>
          <w:rFonts w:ascii="Arial" w:hAnsi="Arial" w:cs="Arial"/>
          <w:sz w:val="24"/>
          <w:szCs w:val="24"/>
        </w:rPr>
        <w:t xml:space="preserve"> her virginity.</w:t>
      </w:r>
      <w:r w:rsidR="008B29BC">
        <w:rPr>
          <w:rFonts w:ascii="Arial" w:hAnsi="Arial" w:cs="Arial"/>
          <w:sz w:val="24"/>
          <w:szCs w:val="24"/>
        </w:rPr>
        <w:t>’</w:t>
      </w:r>
    </w:p>
    <w:p w:rsidR="008B29BC" w:rsidRDefault="008B29B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believe that Christ our Saviour was circumcised </w:t>
      </w:r>
      <w:r w:rsidR="008B29BC">
        <w:rPr>
          <w:rFonts w:ascii="Arial" w:hAnsi="Arial" w:cs="Arial"/>
          <w:sz w:val="24"/>
          <w:szCs w:val="24"/>
        </w:rPr>
        <w:t>o</w:t>
      </w:r>
      <w:r w:rsidR="00B009F9" w:rsidRPr="00B009F9">
        <w:rPr>
          <w:rFonts w:ascii="Arial" w:hAnsi="Arial" w:cs="Arial"/>
          <w:sz w:val="24"/>
          <w:szCs w:val="24"/>
        </w:rPr>
        <w:t>n the eighth day after</w:t>
      </w:r>
      <w:r w:rsidR="008B29BC">
        <w:rPr>
          <w:rFonts w:ascii="Arial" w:hAnsi="Arial" w:cs="Arial"/>
          <w:sz w:val="24"/>
          <w:szCs w:val="24"/>
        </w:rPr>
        <w:t xml:space="preserve"> </w:t>
      </w:r>
      <w:r w:rsidR="00B009F9" w:rsidRPr="00B009F9">
        <w:rPr>
          <w:rFonts w:ascii="Arial" w:hAnsi="Arial" w:cs="Arial"/>
          <w:sz w:val="24"/>
          <w:szCs w:val="24"/>
        </w:rPr>
        <w:t>his birth, in fulfil</w:t>
      </w:r>
      <w:r w:rsidR="008B29BC">
        <w:rPr>
          <w:rFonts w:ascii="Arial" w:hAnsi="Arial" w:cs="Arial"/>
          <w:sz w:val="24"/>
          <w:szCs w:val="24"/>
        </w:rPr>
        <w:t>ment</w:t>
      </w:r>
      <w:r w:rsidR="00B009F9" w:rsidRPr="00B009F9">
        <w:rPr>
          <w:rFonts w:ascii="Arial" w:hAnsi="Arial" w:cs="Arial"/>
          <w:sz w:val="24"/>
          <w:szCs w:val="24"/>
        </w:rPr>
        <w:t xml:space="preserve"> of the law, and his name was called Jesus, which was so called</w:t>
      </w:r>
      <w:r w:rsidR="008B29BC">
        <w:rPr>
          <w:rFonts w:ascii="Arial" w:hAnsi="Arial" w:cs="Arial"/>
          <w:sz w:val="24"/>
          <w:szCs w:val="24"/>
        </w:rPr>
        <w:t xml:space="preserve"> by</w:t>
      </w:r>
      <w:r w:rsidR="00B009F9" w:rsidRPr="00B009F9">
        <w:rPr>
          <w:rFonts w:ascii="Arial" w:hAnsi="Arial" w:cs="Arial"/>
          <w:sz w:val="24"/>
          <w:szCs w:val="24"/>
        </w:rPr>
        <w:t xml:space="preserve"> </w:t>
      </w:r>
      <w:r w:rsidR="008B29BC">
        <w:rPr>
          <w:rFonts w:ascii="Arial" w:hAnsi="Arial" w:cs="Arial"/>
          <w:sz w:val="24"/>
          <w:szCs w:val="24"/>
        </w:rPr>
        <w:t>an</w:t>
      </w:r>
      <w:r w:rsidR="00B009F9" w:rsidRPr="00B009F9">
        <w:rPr>
          <w:rFonts w:ascii="Arial" w:hAnsi="Arial" w:cs="Arial"/>
          <w:sz w:val="24"/>
          <w:szCs w:val="24"/>
        </w:rPr>
        <w:t xml:space="preserve"> angel, before he was conceived in the womb of Mary his mother.</w:t>
      </w:r>
    </w:p>
    <w:p w:rsidR="008B29BC" w:rsidRDefault="008B29B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believe that Christ, </w:t>
      </w:r>
      <w:r w:rsidR="008B29BC">
        <w:rPr>
          <w:rFonts w:ascii="Arial" w:hAnsi="Arial" w:cs="Arial"/>
          <w:sz w:val="24"/>
          <w:szCs w:val="24"/>
        </w:rPr>
        <w:t>when</w:t>
      </w:r>
      <w:r w:rsidR="00B009F9" w:rsidRPr="00B009F9">
        <w:rPr>
          <w:rFonts w:ascii="Arial" w:hAnsi="Arial" w:cs="Arial"/>
          <w:sz w:val="24"/>
          <w:szCs w:val="24"/>
        </w:rPr>
        <w:t xml:space="preserve"> he was about thirty </w:t>
      </w:r>
      <w:r w:rsidR="00B95264">
        <w:rPr>
          <w:rFonts w:ascii="Arial" w:hAnsi="Arial" w:cs="Arial"/>
          <w:sz w:val="24"/>
          <w:szCs w:val="24"/>
        </w:rPr>
        <w:t>years</w:t>
      </w:r>
      <w:r w:rsidR="00B009F9" w:rsidRPr="00B009F9">
        <w:rPr>
          <w:rFonts w:ascii="Arial" w:hAnsi="Arial" w:cs="Arial"/>
          <w:sz w:val="24"/>
          <w:szCs w:val="24"/>
        </w:rPr>
        <w:t xml:space="preserve"> old, was bapti</w:t>
      </w:r>
      <w:r w:rsidR="008B29BC">
        <w:rPr>
          <w:rFonts w:ascii="Arial" w:hAnsi="Arial" w:cs="Arial"/>
          <w:sz w:val="24"/>
          <w:szCs w:val="24"/>
        </w:rPr>
        <w:t>s</w:t>
      </w:r>
      <w:r w:rsidR="00B009F9" w:rsidRPr="00B009F9">
        <w:rPr>
          <w:rFonts w:ascii="Arial" w:hAnsi="Arial" w:cs="Arial"/>
          <w:sz w:val="24"/>
          <w:szCs w:val="24"/>
        </w:rPr>
        <w:t>ed in the</w:t>
      </w:r>
      <w:r w:rsidR="008B29BC">
        <w:rPr>
          <w:rFonts w:ascii="Arial" w:hAnsi="Arial" w:cs="Arial"/>
          <w:sz w:val="24"/>
          <w:szCs w:val="24"/>
        </w:rPr>
        <w:t xml:space="preserve"> </w:t>
      </w:r>
      <w:r w:rsidR="00B009F9" w:rsidRPr="00B009F9">
        <w:rPr>
          <w:rFonts w:ascii="Arial" w:hAnsi="Arial" w:cs="Arial"/>
          <w:sz w:val="24"/>
          <w:szCs w:val="24"/>
        </w:rPr>
        <w:t xml:space="preserve">flood of Jordan </w:t>
      </w:r>
      <w:r w:rsidR="008B29BC">
        <w:rPr>
          <w:rFonts w:ascii="Arial" w:hAnsi="Arial" w:cs="Arial"/>
          <w:sz w:val="24"/>
          <w:szCs w:val="24"/>
        </w:rPr>
        <w:t>by</w:t>
      </w:r>
      <w:r w:rsidR="00B009F9" w:rsidRPr="00B009F9">
        <w:rPr>
          <w:rFonts w:ascii="Arial" w:hAnsi="Arial" w:cs="Arial"/>
          <w:sz w:val="24"/>
          <w:szCs w:val="24"/>
        </w:rPr>
        <w:t xml:space="preserve"> </w:t>
      </w:r>
      <w:r w:rsidR="003E1651">
        <w:rPr>
          <w:rFonts w:ascii="Arial" w:hAnsi="Arial" w:cs="Arial"/>
          <w:sz w:val="24"/>
          <w:szCs w:val="24"/>
        </w:rPr>
        <w:t>John the Baptist</w:t>
      </w:r>
      <w:r w:rsidR="00B009F9" w:rsidRPr="00B009F9">
        <w:rPr>
          <w:rFonts w:ascii="Arial" w:hAnsi="Arial" w:cs="Arial"/>
          <w:sz w:val="24"/>
          <w:szCs w:val="24"/>
        </w:rPr>
        <w:t>; and</w:t>
      </w:r>
      <w:r w:rsidR="003E1651">
        <w:rPr>
          <w:rFonts w:ascii="Arial" w:hAnsi="Arial" w:cs="Arial"/>
          <w:sz w:val="24"/>
          <w:szCs w:val="24"/>
        </w:rPr>
        <w:t>,</w:t>
      </w:r>
      <w:r w:rsidR="00B009F9" w:rsidRPr="00B009F9">
        <w:rPr>
          <w:rFonts w:ascii="Arial" w:hAnsi="Arial" w:cs="Arial"/>
          <w:sz w:val="24"/>
          <w:szCs w:val="24"/>
        </w:rPr>
        <w:t xml:space="preserve"> in the likeness of a dove</w:t>
      </w:r>
      <w:r w:rsidR="003E1651">
        <w:rPr>
          <w:rFonts w:ascii="Arial" w:hAnsi="Arial" w:cs="Arial"/>
          <w:sz w:val="24"/>
          <w:szCs w:val="24"/>
        </w:rPr>
        <w:t>,</w:t>
      </w:r>
      <w:r w:rsidR="00B009F9" w:rsidRPr="00B009F9">
        <w:rPr>
          <w:rFonts w:ascii="Arial" w:hAnsi="Arial" w:cs="Arial"/>
          <w:sz w:val="24"/>
          <w:szCs w:val="24"/>
        </w:rPr>
        <w:t xml:space="preserve"> the Holy </w:t>
      </w:r>
      <w:r w:rsidR="00845EF7">
        <w:rPr>
          <w:rFonts w:ascii="Arial" w:hAnsi="Arial" w:cs="Arial"/>
          <w:sz w:val="24"/>
          <w:szCs w:val="24"/>
        </w:rPr>
        <w:t>Spirit</w:t>
      </w:r>
      <w:r w:rsidR="003E1651">
        <w:rPr>
          <w:rFonts w:ascii="Arial" w:hAnsi="Arial" w:cs="Arial"/>
          <w:sz w:val="24"/>
          <w:szCs w:val="24"/>
        </w:rPr>
        <w:t xml:space="preserve"> </w:t>
      </w:r>
      <w:r w:rsidR="00B009F9" w:rsidRPr="00B009F9">
        <w:rPr>
          <w:rFonts w:ascii="Arial" w:hAnsi="Arial" w:cs="Arial"/>
          <w:sz w:val="24"/>
          <w:szCs w:val="24"/>
        </w:rPr>
        <w:t xml:space="preserve">descended there upon him, and a voice was heard from heaven, saying, </w:t>
      </w:r>
      <w:r w:rsidR="00137C24">
        <w:rPr>
          <w:rFonts w:ascii="Arial" w:hAnsi="Arial" w:cs="Arial"/>
          <w:sz w:val="24"/>
          <w:szCs w:val="24"/>
        </w:rPr>
        <w:t>You</w:t>
      </w:r>
      <w:r w:rsidR="00B009F9" w:rsidRPr="00B009F9">
        <w:rPr>
          <w:rFonts w:ascii="Arial" w:hAnsi="Arial" w:cs="Arial"/>
          <w:sz w:val="24"/>
          <w:szCs w:val="24"/>
        </w:rPr>
        <w:t xml:space="preserve"> ar</w:t>
      </w:r>
      <w:r w:rsidR="003E1651">
        <w:rPr>
          <w:rFonts w:ascii="Arial" w:hAnsi="Arial" w:cs="Arial"/>
          <w:sz w:val="24"/>
          <w:szCs w:val="24"/>
        </w:rPr>
        <w:t>e</w:t>
      </w:r>
      <w:r w:rsidR="00B009F9" w:rsidRPr="00B009F9">
        <w:rPr>
          <w:rFonts w:ascii="Arial" w:hAnsi="Arial" w:cs="Arial"/>
          <w:sz w:val="24"/>
          <w:szCs w:val="24"/>
        </w:rPr>
        <w:t xml:space="preserve"> my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well-beloved Son, in </w:t>
      </w:r>
      <w:r w:rsidR="003E1651">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I am full pleased.</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believe that Christ was moved then by the Holy </w:t>
      </w:r>
      <w:r w:rsidR="00845EF7">
        <w:rPr>
          <w:rFonts w:ascii="Arial" w:hAnsi="Arial" w:cs="Arial"/>
          <w:sz w:val="24"/>
          <w:szCs w:val="24"/>
        </w:rPr>
        <w:t>Spirit</w:t>
      </w:r>
      <w:r w:rsidR="00B009F9" w:rsidRPr="00B009F9">
        <w:rPr>
          <w:rFonts w:ascii="Arial" w:hAnsi="Arial" w:cs="Arial"/>
          <w:sz w:val="24"/>
          <w:szCs w:val="24"/>
        </w:rPr>
        <w:t xml:space="preserve"> to go into the</w:t>
      </w:r>
      <w:r w:rsidR="003E1651">
        <w:rPr>
          <w:rFonts w:ascii="Arial" w:hAnsi="Arial" w:cs="Arial"/>
          <w:sz w:val="24"/>
          <w:szCs w:val="24"/>
        </w:rPr>
        <w:t xml:space="preserve"> </w:t>
      </w:r>
      <w:r w:rsidR="00B009F9" w:rsidRPr="00B009F9">
        <w:rPr>
          <w:rFonts w:ascii="Arial" w:hAnsi="Arial" w:cs="Arial"/>
          <w:sz w:val="24"/>
          <w:szCs w:val="24"/>
        </w:rPr>
        <w:t xml:space="preserve">desert, and there he fasted forty days and forty nights, </w:t>
      </w:r>
      <w:r w:rsidR="003D2136">
        <w:rPr>
          <w:rFonts w:ascii="Arial" w:hAnsi="Arial" w:cs="Arial"/>
          <w:sz w:val="24"/>
          <w:szCs w:val="24"/>
        </w:rPr>
        <w:t>without</w:t>
      </w:r>
      <w:r w:rsidR="00B009F9" w:rsidRPr="00B009F9">
        <w:rPr>
          <w:rFonts w:ascii="Arial" w:hAnsi="Arial" w:cs="Arial"/>
          <w:sz w:val="24"/>
          <w:szCs w:val="24"/>
        </w:rPr>
        <w:t xml:space="preserve"> bodily </w:t>
      </w:r>
      <w:r w:rsidR="003E1651">
        <w:rPr>
          <w:rFonts w:ascii="Arial" w:hAnsi="Arial" w:cs="Arial"/>
          <w:sz w:val="24"/>
          <w:szCs w:val="24"/>
        </w:rPr>
        <w:t>food</w:t>
      </w:r>
      <w:r w:rsidR="00B009F9" w:rsidRPr="00B009F9">
        <w:rPr>
          <w:rFonts w:ascii="Arial" w:hAnsi="Arial" w:cs="Arial"/>
          <w:sz w:val="24"/>
          <w:szCs w:val="24"/>
        </w:rPr>
        <w:t xml:space="preserve"> and drink.</w:t>
      </w:r>
      <w:r w:rsidR="003E1651">
        <w:rPr>
          <w:rFonts w:ascii="Arial" w:hAnsi="Arial" w:cs="Arial"/>
          <w:sz w:val="24"/>
          <w:szCs w:val="24"/>
        </w:rPr>
        <w:t xml:space="preserve"> </w:t>
      </w:r>
      <w:r w:rsidR="00B009F9" w:rsidRPr="00B009F9">
        <w:rPr>
          <w:rFonts w:ascii="Arial" w:hAnsi="Arial" w:cs="Arial"/>
          <w:sz w:val="24"/>
          <w:szCs w:val="24"/>
        </w:rPr>
        <w:t>And I believe that</w:t>
      </w:r>
      <w:r w:rsidR="003E1651">
        <w:rPr>
          <w:rFonts w:ascii="Arial" w:hAnsi="Arial" w:cs="Arial"/>
          <w:sz w:val="24"/>
          <w:szCs w:val="24"/>
        </w:rPr>
        <w:t>,</w:t>
      </w:r>
      <w:r w:rsidR="00B009F9" w:rsidRPr="00B009F9">
        <w:rPr>
          <w:rFonts w:ascii="Arial" w:hAnsi="Arial" w:cs="Arial"/>
          <w:sz w:val="24"/>
          <w:szCs w:val="24"/>
        </w:rPr>
        <w:t xml:space="preserve"> by and by</w:t>
      </w:r>
      <w:r w:rsidR="003E1651">
        <w:rPr>
          <w:rFonts w:ascii="Arial" w:hAnsi="Arial" w:cs="Arial"/>
          <w:sz w:val="24"/>
          <w:szCs w:val="24"/>
        </w:rPr>
        <w:t>,</w:t>
      </w:r>
      <w:r w:rsidR="00B009F9" w:rsidRPr="00B009F9">
        <w:rPr>
          <w:rFonts w:ascii="Arial" w:hAnsi="Arial" w:cs="Arial"/>
          <w:sz w:val="24"/>
          <w:szCs w:val="24"/>
        </w:rPr>
        <w:t xml:space="preserve"> after his fasting, when the manhood of Christ hungered,</w:t>
      </w:r>
      <w:r w:rsidR="003E1651">
        <w:rPr>
          <w:rFonts w:ascii="Arial" w:hAnsi="Arial" w:cs="Arial"/>
          <w:sz w:val="24"/>
          <w:szCs w:val="24"/>
        </w:rPr>
        <w:t xml:space="preserve"> </w:t>
      </w:r>
      <w:r w:rsidR="00B009F9" w:rsidRPr="00B009F9">
        <w:rPr>
          <w:rFonts w:ascii="Arial" w:hAnsi="Arial" w:cs="Arial"/>
          <w:sz w:val="24"/>
          <w:szCs w:val="24"/>
        </w:rPr>
        <w:t xml:space="preserve">the fiend came to him, and tempted him </w:t>
      </w:r>
      <w:r w:rsidR="003E1651">
        <w:rPr>
          <w:rFonts w:ascii="Arial" w:hAnsi="Arial" w:cs="Arial"/>
          <w:sz w:val="24"/>
          <w:szCs w:val="24"/>
        </w:rPr>
        <w:t>to</w:t>
      </w:r>
      <w:r w:rsidR="00B009F9" w:rsidRPr="00B009F9">
        <w:rPr>
          <w:rFonts w:ascii="Arial" w:hAnsi="Arial" w:cs="Arial"/>
          <w:sz w:val="24"/>
          <w:szCs w:val="24"/>
        </w:rPr>
        <w:t xml:space="preserve"> gluttony, in vain-glory, and in covet</w:t>
      </w:r>
      <w:r w:rsidR="003E1651">
        <w:rPr>
          <w:rFonts w:ascii="Arial" w:hAnsi="Arial" w:cs="Arial"/>
          <w:sz w:val="24"/>
          <w:szCs w:val="24"/>
        </w:rPr>
        <w:t>ousness</w:t>
      </w:r>
      <w:r w:rsidR="00B009F9" w:rsidRPr="00B009F9">
        <w:rPr>
          <w:rFonts w:ascii="Arial" w:hAnsi="Arial" w:cs="Arial"/>
          <w:sz w:val="24"/>
          <w:szCs w:val="24"/>
        </w:rPr>
        <w:t>; but</w:t>
      </w:r>
      <w:r w:rsidR="003E1651">
        <w:rPr>
          <w:rFonts w:ascii="Arial" w:hAnsi="Arial" w:cs="Arial"/>
          <w:sz w:val="24"/>
          <w:szCs w:val="24"/>
        </w:rPr>
        <w:t xml:space="preserve"> </w:t>
      </w:r>
      <w:r w:rsidR="00B009F9" w:rsidRPr="00B009F9">
        <w:rPr>
          <w:rFonts w:ascii="Arial" w:hAnsi="Arial" w:cs="Arial"/>
          <w:sz w:val="24"/>
          <w:szCs w:val="24"/>
        </w:rPr>
        <w:t>in all those temptations</w:t>
      </w:r>
      <w:r w:rsidR="003E1651">
        <w:rPr>
          <w:rFonts w:ascii="Arial" w:hAnsi="Arial" w:cs="Arial"/>
          <w:sz w:val="24"/>
          <w:szCs w:val="24"/>
        </w:rPr>
        <w:t>,</w:t>
      </w:r>
      <w:r w:rsidR="00B009F9" w:rsidRPr="00B009F9">
        <w:rPr>
          <w:rFonts w:ascii="Arial" w:hAnsi="Arial" w:cs="Arial"/>
          <w:sz w:val="24"/>
          <w:szCs w:val="24"/>
        </w:rPr>
        <w:t xml:space="preserve"> Christ </w:t>
      </w:r>
      <w:r w:rsidR="003E1651">
        <w:rPr>
          <w:rFonts w:ascii="Arial" w:hAnsi="Arial" w:cs="Arial"/>
          <w:sz w:val="24"/>
          <w:szCs w:val="24"/>
        </w:rPr>
        <w:t>withstood</w:t>
      </w:r>
      <w:r w:rsidR="00B009F9" w:rsidRPr="00B009F9">
        <w:rPr>
          <w:rFonts w:ascii="Arial" w:hAnsi="Arial" w:cs="Arial"/>
          <w:sz w:val="24"/>
          <w:szCs w:val="24"/>
        </w:rPr>
        <w:t xml:space="preserve"> the fiend, and </w:t>
      </w:r>
      <w:r w:rsidR="003E1651">
        <w:rPr>
          <w:rFonts w:ascii="Arial" w:hAnsi="Arial" w:cs="Arial"/>
          <w:sz w:val="24"/>
          <w:szCs w:val="24"/>
        </w:rPr>
        <w:t>overcame</w:t>
      </w:r>
      <w:r w:rsidR="00B009F9" w:rsidRPr="00B009F9">
        <w:rPr>
          <w:rFonts w:ascii="Arial" w:hAnsi="Arial" w:cs="Arial"/>
          <w:sz w:val="24"/>
          <w:szCs w:val="24"/>
        </w:rPr>
        <w:t xml:space="preserve"> him. And then</w:t>
      </w:r>
      <w:r w:rsidR="003E1651">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tarrying</w:t>
      </w:r>
      <w:r w:rsidR="003E1651">
        <w:rPr>
          <w:rFonts w:ascii="Arial" w:hAnsi="Arial" w:cs="Arial"/>
          <w:sz w:val="24"/>
          <w:szCs w:val="24"/>
        </w:rPr>
        <w:t>,</w:t>
      </w:r>
      <w:r w:rsidR="00B009F9" w:rsidRPr="00B009F9">
        <w:rPr>
          <w:rFonts w:ascii="Arial" w:hAnsi="Arial" w:cs="Arial"/>
          <w:sz w:val="24"/>
          <w:szCs w:val="24"/>
        </w:rPr>
        <w:t xml:space="preserve"> Jesus began to preach, and say unto the people, </w:t>
      </w:r>
      <w:r w:rsidR="003E1651">
        <w:rPr>
          <w:rFonts w:ascii="Arial" w:hAnsi="Arial" w:cs="Arial"/>
          <w:sz w:val="24"/>
          <w:szCs w:val="24"/>
        </w:rPr>
        <w:t>‘Repent</w:t>
      </w:r>
      <w:r w:rsidR="00B009F9" w:rsidRPr="00B009F9">
        <w:rPr>
          <w:rFonts w:ascii="Arial" w:hAnsi="Arial" w:cs="Arial"/>
          <w:sz w:val="24"/>
          <w:szCs w:val="24"/>
        </w:rPr>
        <w:t>, for</w:t>
      </w:r>
      <w:r w:rsidR="003E1651">
        <w:rPr>
          <w:rFonts w:ascii="Arial" w:hAnsi="Arial" w:cs="Arial"/>
          <w:sz w:val="24"/>
          <w:szCs w:val="24"/>
        </w:rPr>
        <w:t xml:space="preserve"> </w:t>
      </w:r>
      <w:r w:rsidR="00B009F9" w:rsidRPr="00B009F9">
        <w:rPr>
          <w:rFonts w:ascii="Arial" w:hAnsi="Arial" w:cs="Arial"/>
          <w:sz w:val="24"/>
          <w:szCs w:val="24"/>
        </w:rPr>
        <w:t>the realm of heaven is now at hand</w:t>
      </w:r>
      <w:r w:rsidR="003E1651">
        <w:rPr>
          <w:rFonts w:ascii="Arial" w:hAnsi="Arial" w:cs="Arial"/>
          <w:sz w:val="24"/>
          <w:szCs w:val="24"/>
        </w:rPr>
        <w:t>’</w:t>
      </w:r>
      <w:r w:rsidR="00B009F9" w:rsidRPr="00B009F9">
        <w:rPr>
          <w:rFonts w:ascii="Arial" w:hAnsi="Arial" w:cs="Arial"/>
          <w:sz w:val="24"/>
          <w:szCs w:val="24"/>
        </w:rPr>
        <w:t>.</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 believe that Christ in all </w:t>
      </w:r>
      <w:r w:rsidR="003E1651">
        <w:rPr>
          <w:rFonts w:ascii="Arial" w:hAnsi="Arial" w:cs="Arial"/>
          <w:sz w:val="24"/>
          <w:szCs w:val="24"/>
        </w:rPr>
        <w:t>the</w:t>
      </w:r>
      <w:r w:rsidR="00B009F9" w:rsidRPr="00B009F9">
        <w:rPr>
          <w:rFonts w:ascii="Arial" w:hAnsi="Arial" w:cs="Arial"/>
          <w:sz w:val="24"/>
          <w:szCs w:val="24"/>
        </w:rPr>
        <w:t xml:space="preserve"> time </w:t>
      </w:r>
      <w:r w:rsidR="003E1651">
        <w:rPr>
          <w:rFonts w:ascii="Arial" w:hAnsi="Arial" w:cs="Arial"/>
          <w:sz w:val="24"/>
          <w:szCs w:val="24"/>
        </w:rPr>
        <w:t xml:space="preserve">he </w:t>
      </w:r>
      <w:r w:rsidR="00B009F9" w:rsidRPr="00B009F9">
        <w:rPr>
          <w:rFonts w:ascii="Arial" w:hAnsi="Arial" w:cs="Arial"/>
          <w:sz w:val="24"/>
          <w:szCs w:val="24"/>
        </w:rPr>
        <w:t xml:space="preserve">lived </w:t>
      </w:r>
      <w:r w:rsidR="003E1651" w:rsidRPr="00B009F9">
        <w:rPr>
          <w:rFonts w:ascii="Arial" w:hAnsi="Arial" w:cs="Arial"/>
          <w:sz w:val="24"/>
          <w:szCs w:val="24"/>
        </w:rPr>
        <w:t>here</w:t>
      </w:r>
      <w:r w:rsidR="003E1651">
        <w:rPr>
          <w:rFonts w:ascii="Arial" w:hAnsi="Arial" w:cs="Arial"/>
          <w:sz w:val="24"/>
          <w:szCs w:val="24"/>
        </w:rPr>
        <w:t>, was</w:t>
      </w:r>
      <w:r w:rsidR="003E1651" w:rsidRPr="00B009F9">
        <w:rPr>
          <w:rFonts w:ascii="Arial" w:hAnsi="Arial" w:cs="Arial"/>
          <w:sz w:val="24"/>
          <w:szCs w:val="24"/>
        </w:rPr>
        <w:t xml:space="preserve"> </w:t>
      </w:r>
      <w:r w:rsidR="00B009F9" w:rsidRPr="00B009F9">
        <w:rPr>
          <w:rFonts w:ascii="Arial" w:hAnsi="Arial" w:cs="Arial"/>
          <w:sz w:val="24"/>
          <w:szCs w:val="24"/>
        </w:rPr>
        <w:t>most hol</w:t>
      </w:r>
      <w:r w:rsidR="003E1651">
        <w:rPr>
          <w:rFonts w:ascii="Arial" w:hAnsi="Arial" w:cs="Arial"/>
          <w:sz w:val="24"/>
          <w:szCs w:val="24"/>
        </w:rPr>
        <w:t>y</w:t>
      </w:r>
      <w:r w:rsidR="00B009F9" w:rsidRPr="00B009F9">
        <w:rPr>
          <w:rFonts w:ascii="Arial" w:hAnsi="Arial" w:cs="Arial"/>
          <w:sz w:val="24"/>
          <w:szCs w:val="24"/>
        </w:rPr>
        <w:t>, and taught the will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his Father most truly: and I believe that he suffered</w:t>
      </w:r>
      <w:r w:rsidR="003E1651">
        <w:rPr>
          <w:rFonts w:ascii="Arial" w:hAnsi="Arial" w:cs="Arial"/>
          <w:sz w:val="24"/>
          <w:szCs w:val="24"/>
        </w:rPr>
        <w:t>,</w:t>
      </w:r>
      <w:r w:rsidRPr="00B009F9">
        <w:rPr>
          <w:rFonts w:ascii="Arial" w:hAnsi="Arial" w:cs="Arial"/>
          <w:sz w:val="24"/>
          <w:szCs w:val="24"/>
        </w:rPr>
        <w:t xml:space="preserve"> therefore</w:t>
      </w:r>
      <w:r w:rsidR="003E1651">
        <w:rPr>
          <w:rFonts w:ascii="Arial" w:hAnsi="Arial" w:cs="Arial"/>
          <w:sz w:val="24"/>
          <w:szCs w:val="24"/>
        </w:rPr>
        <w:t>,</w:t>
      </w:r>
      <w:r w:rsidRPr="00B009F9">
        <w:rPr>
          <w:rFonts w:ascii="Arial" w:hAnsi="Arial" w:cs="Arial"/>
          <w:sz w:val="24"/>
          <w:szCs w:val="24"/>
        </w:rPr>
        <w:t xml:space="preserve"> most wrongfully</w:t>
      </w:r>
      <w:r w:rsidR="003E1651">
        <w:rPr>
          <w:rFonts w:ascii="Arial" w:hAnsi="Arial" w:cs="Arial"/>
          <w:sz w:val="24"/>
          <w:szCs w:val="24"/>
        </w:rPr>
        <w:t xml:space="preserve"> amid </w:t>
      </w:r>
      <w:r w:rsidRPr="00B009F9">
        <w:rPr>
          <w:rFonts w:ascii="Arial" w:hAnsi="Arial" w:cs="Arial"/>
          <w:sz w:val="24"/>
          <w:szCs w:val="24"/>
        </w:rPr>
        <w:t>great reproofs and despisings.</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after this, when Christ </w:t>
      </w:r>
      <w:r w:rsidR="003E1651">
        <w:rPr>
          <w:rFonts w:ascii="Arial" w:hAnsi="Arial" w:cs="Arial"/>
          <w:sz w:val="24"/>
          <w:szCs w:val="24"/>
        </w:rPr>
        <w:t xml:space="preserve">came to an </w:t>
      </w:r>
      <w:r w:rsidR="00B009F9" w:rsidRPr="00B009F9">
        <w:rPr>
          <w:rFonts w:ascii="Arial" w:hAnsi="Arial" w:cs="Arial"/>
          <w:sz w:val="24"/>
          <w:szCs w:val="24"/>
        </w:rPr>
        <w:t>end here of this temporal life, I</w:t>
      </w:r>
      <w:r w:rsidR="003E1651">
        <w:rPr>
          <w:rFonts w:ascii="Arial" w:hAnsi="Arial" w:cs="Arial"/>
          <w:sz w:val="24"/>
          <w:szCs w:val="24"/>
        </w:rPr>
        <w:t xml:space="preserve"> </w:t>
      </w:r>
      <w:r w:rsidR="00B009F9" w:rsidRPr="00B009F9">
        <w:rPr>
          <w:rFonts w:ascii="Arial" w:hAnsi="Arial" w:cs="Arial"/>
          <w:sz w:val="24"/>
          <w:szCs w:val="24"/>
        </w:rPr>
        <w:t>believe that</w:t>
      </w:r>
      <w:r w:rsidR="003E1651">
        <w:rPr>
          <w:rFonts w:ascii="Arial" w:hAnsi="Arial" w:cs="Arial"/>
          <w:sz w:val="24"/>
          <w:szCs w:val="24"/>
        </w:rPr>
        <w:t>,</w:t>
      </w:r>
      <w:r w:rsidR="00B009F9" w:rsidRPr="00B009F9">
        <w:rPr>
          <w:rFonts w:ascii="Arial" w:hAnsi="Arial" w:cs="Arial"/>
          <w:sz w:val="24"/>
          <w:szCs w:val="24"/>
        </w:rPr>
        <w:t xml:space="preserve"> in the day next before that he would suffer passion in the morn, in </w:t>
      </w:r>
      <w:r w:rsidR="003E1651">
        <w:rPr>
          <w:rFonts w:ascii="Arial" w:hAnsi="Arial" w:cs="Arial"/>
          <w:sz w:val="24"/>
          <w:szCs w:val="24"/>
        </w:rPr>
        <w:t xml:space="preserve">the </w:t>
      </w:r>
      <w:r w:rsidR="00B009F9" w:rsidRPr="00B009F9">
        <w:rPr>
          <w:rFonts w:ascii="Arial" w:hAnsi="Arial" w:cs="Arial"/>
          <w:sz w:val="24"/>
          <w:szCs w:val="24"/>
        </w:rPr>
        <w:t>form of</w:t>
      </w:r>
      <w:r w:rsidR="003E1651">
        <w:rPr>
          <w:rFonts w:ascii="Arial" w:hAnsi="Arial" w:cs="Arial"/>
          <w:sz w:val="24"/>
          <w:szCs w:val="24"/>
        </w:rPr>
        <w:t xml:space="preserve"> </w:t>
      </w:r>
      <w:r w:rsidR="00B009F9" w:rsidRPr="00B009F9">
        <w:rPr>
          <w:rFonts w:ascii="Arial" w:hAnsi="Arial" w:cs="Arial"/>
          <w:sz w:val="24"/>
          <w:szCs w:val="24"/>
        </w:rPr>
        <w:t>bread and of wine he ordained the sacrament of his flesh and his blood, that is, his</w:t>
      </w:r>
      <w:r w:rsidR="003E1651">
        <w:rPr>
          <w:rFonts w:ascii="Arial" w:hAnsi="Arial" w:cs="Arial"/>
          <w:sz w:val="24"/>
          <w:szCs w:val="24"/>
        </w:rPr>
        <w:t xml:space="preserve"> </w:t>
      </w:r>
      <w:r w:rsidR="00B009F9" w:rsidRPr="00B009F9">
        <w:rPr>
          <w:rFonts w:ascii="Arial" w:hAnsi="Arial" w:cs="Arial"/>
          <w:sz w:val="24"/>
          <w:szCs w:val="24"/>
        </w:rPr>
        <w:t>own precious body, and gave it to his apostles to eat; commanding them, and by them</w:t>
      </w:r>
      <w:r w:rsidR="003E1651">
        <w:rPr>
          <w:rFonts w:ascii="Arial" w:hAnsi="Arial" w:cs="Arial"/>
          <w:sz w:val="24"/>
          <w:szCs w:val="24"/>
        </w:rPr>
        <w:t xml:space="preserve"> </w:t>
      </w:r>
      <w:r w:rsidR="00B009F9" w:rsidRPr="00B009F9">
        <w:rPr>
          <w:rFonts w:ascii="Arial" w:hAnsi="Arial" w:cs="Arial"/>
          <w:sz w:val="24"/>
          <w:szCs w:val="24"/>
        </w:rPr>
        <w:t xml:space="preserve">all their after-comers, that they should do it in this form </w:t>
      </w:r>
      <w:r w:rsidR="003E1651">
        <w:rPr>
          <w:rFonts w:ascii="Arial" w:hAnsi="Arial" w:cs="Arial"/>
          <w:sz w:val="24"/>
          <w:szCs w:val="24"/>
        </w:rPr>
        <w:t>as</w:t>
      </w:r>
      <w:r w:rsidR="00B009F9" w:rsidRPr="00B009F9">
        <w:rPr>
          <w:rFonts w:ascii="Arial" w:hAnsi="Arial" w:cs="Arial"/>
          <w:sz w:val="24"/>
          <w:szCs w:val="24"/>
        </w:rPr>
        <w:t xml:space="preserve"> he showed to them, </w:t>
      </w:r>
      <w:r w:rsidR="003E1651">
        <w:rPr>
          <w:rFonts w:ascii="Arial" w:hAnsi="Arial" w:cs="Arial"/>
          <w:sz w:val="24"/>
          <w:szCs w:val="24"/>
        </w:rPr>
        <w:t xml:space="preserve">and so </w:t>
      </w:r>
      <w:r w:rsidR="00B009F9" w:rsidRPr="00B009F9">
        <w:rPr>
          <w:rFonts w:ascii="Arial" w:hAnsi="Arial" w:cs="Arial"/>
          <w:sz w:val="24"/>
          <w:szCs w:val="24"/>
        </w:rPr>
        <w:t>use</w:t>
      </w:r>
      <w:r w:rsidR="003E1651">
        <w:rPr>
          <w:rFonts w:ascii="Arial" w:hAnsi="Arial" w:cs="Arial"/>
          <w:sz w:val="24"/>
          <w:szCs w:val="24"/>
        </w:rPr>
        <w:t xml:space="preserve"> </w:t>
      </w:r>
      <w:r w:rsidR="00B009F9" w:rsidRPr="00B009F9">
        <w:rPr>
          <w:rFonts w:ascii="Arial" w:hAnsi="Arial" w:cs="Arial"/>
          <w:sz w:val="24"/>
          <w:szCs w:val="24"/>
        </w:rPr>
        <w:t xml:space="preserve">themselves, and teach and commune </w:t>
      </w:r>
      <w:r w:rsidR="003E1651">
        <w:rPr>
          <w:rFonts w:ascii="Arial" w:hAnsi="Arial" w:cs="Arial"/>
          <w:sz w:val="24"/>
          <w:szCs w:val="24"/>
        </w:rPr>
        <w:t>with</w:t>
      </w:r>
      <w:r w:rsidR="00B009F9" w:rsidRPr="00B009F9">
        <w:rPr>
          <w:rFonts w:ascii="Arial" w:hAnsi="Arial" w:cs="Arial"/>
          <w:sz w:val="24"/>
          <w:szCs w:val="24"/>
        </w:rPr>
        <w:t xml:space="preserve"> other men and women this most</w:t>
      </w:r>
      <w:r w:rsidR="003E1651">
        <w:rPr>
          <w:rFonts w:ascii="Arial" w:hAnsi="Arial" w:cs="Arial"/>
          <w:sz w:val="24"/>
          <w:szCs w:val="24"/>
        </w:rPr>
        <w:t xml:space="preserve"> </w:t>
      </w:r>
      <w:r w:rsidR="00B009F9" w:rsidRPr="00B009F9">
        <w:rPr>
          <w:rFonts w:ascii="Arial" w:hAnsi="Arial" w:cs="Arial"/>
          <w:sz w:val="24"/>
          <w:szCs w:val="24"/>
        </w:rPr>
        <w:t xml:space="preserve">worshipful and holiest </w:t>
      </w:r>
      <w:r w:rsidR="003E1651">
        <w:rPr>
          <w:rFonts w:ascii="Arial" w:hAnsi="Arial" w:cs="Arial"/>
          <w:sz w:val="24"/>
          <w:szCs w:val="24"/>
        </w:rPr>
        <w:t xml:space="preserve">of </w:t>
      </w:r>
      <w:r w:rsidR="00B009F9" w:rsidRPr="00B009F9">
        <w:rPr>
          <w:rFonts w:ascii="Arial" w:hAnsi="Arial" w:cs="Arial"/>
          <w:sz w:val="24"/>
          <w:szCs w:val="24"/>
        </w:rPr>
        <w:t>sacrament, mindful of his holiest living, and of his most</w:t>
      </w:r>
      <w:r w:rsidR="003E1651">
        <w:rPr>
          <w:rFonts w:ascii="Arial" w:hAnsi="Arial" w:cs="Arial"/>
          <w:sz w:val="24"/>
          <w:szCs w:val="24"/>
        </w:rPr>
        <w:t xml:space="preserve"> </w:t>
      </w:r>
      <w:r w:rsidR="00B009F9" w:rsidRPr="00B009F9">
        <w:rPr>
          <w:rFonts w:ascii="Arial" w:hAnsi="Arial" w:cs="Arial"/>
          <w:sz w:val="24"/>
          <w:szCs w:val="24"/>
        </w:rPr>
        <w:t>true preaching, and of his wilful and patient suffering of the most painful passion.</w:t>
      </w:r>
    </w:p>
    <w:p w:rsidR="003E1651" w:rsidRDefault="003E165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believe that this Christ our Saviour, after he had ordained this most</w:t>
      </w:r>
      <w:r w:rsidR="003E1651">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sacrament of his own precious body, went forth wilfully against his enemies,</w:t>
      </w:r>
      <w:r w:rsidR="003E1651">
        <w:rPr>
          <w:rFonts w:ascii="Arial" w:hAnsi="Arial" w:cs="Arial"/>
          <w:sz w:val="24"/>
          <w:szCs w:val="24"/>
        </w:rPr>
        <w:t xml:space="preserve"> </w:t>
      </w:r>
      <w:r w:rsidR="00B009F9" w:rsidRPr="00B009F9">
        <w:rPr>
          <w:rFonts w:ascii="Arial" w:hAnsi="Arial" w:cs="Arial"/>
          <w:sz w:val="24"/>
          <w:szCs w:val="24"/>
        </w:rPr>
        <w:t xml:space="preserve">and </w:t>
      </w:r>
      <w:r w:rsidR="003E1651">
        <w:rPr>
          <w:rFonts w:ascii="Arial" w:hAnsi="Arial" w:cs="Arial"/>
          <w:sz w:val="24"/>
          <w:szCs w:val="24"/>
        </w:rPr>
        <w:t>allowed</w:t>
      </w:r>
      <w:r w:rsidR="00B009F9" w:rsidRPr="00B009F9">
        <w:rPr>
          <w:rFonts w:ascii="Arial" w:hAnsi="Arial" w:cs="Arial"/>
          <w:sz w:val="24"/>
          <w:szCs w:val="24"/>
        </w:rPr>
        <w:t xml:space="preserve"> them most patiently to lay their hands most violently </w:t>
      </w:r>
      <w:r w:rsidR="003E1651">
        <w:rPr>
          <w:rFonts w:ascii="Arial" w:hAnsi="Arial" w:cs="Arial"/>
          <w:sz w:val="24"/>
          <w:szCs w:val="24"/>
        </w:rPr>
        <w:t>o</w:t>
      </w:r>
      <w:r w:rsidR="00B009F9" w:rsidRPr="00B009F9">
        <w:rPr>
          <w:rFonts w:ascii="Arial" w:hAnsi="Arial" w:cs="Arial"/>
          <w:sz w:val="24"/>
          <w:szCs w:val="24"/>
        </w:rPr>
        <w:t>n him, and to</w:t>
      </w:r>
      <w:r w:rsidR="003E1651">
        <w:rPr>
          <w:rFonts w:ascii="Arial" w:hAnsi="Arial" w:cs="Arial"/>
          <w:sz w:val="24"/>
          <w:szCs w:val="24"/>
        </w:rPr>
        <w:t xml:space="preserve"> bind him, and to lead him out</w:t>
      </w:r>
      <w:r w:rsidR="00B009F9" w:rsidRPr="00B009F9">
        <w:rPr>
          <w:rFonts w:ascii="Arial" w:hAnsi="Arial" w:cs="Arial"/>
          <w:sz w:val="24"/>
          <w:szCs w:val="24"/>
        </w:rPr>
        <w:t xml:space="preserve"> as a thief, and to scorn him and buffet him, and </w:t>
      </w:r>
      <w:r w:rsidR="003E1651">
        <w:rPr>
          <w:rFonts w:ascii="Arial" w:hAnsi="Arial" w:cs="Arial"/>
          <w:sz w:val="24"/>
          <w:szCs w:val="24"/>
        </w:rPr>
        <w:t xml:space="preserve">in </w:t>
      </w:r>
      <w:r w:rsidR="00B009F9" w:rsidRPr="00B009F9">
        <w:rPr>
          <w:rFonts w:ascii="Arial" w:hAnsi="Arial" w:cs="Arial"/>
          <w:sz w:val="24"/>
          <w:szCs w:val="24"/>
        </w:rPr>
        <w:t>all to</w:t>
      </w:r>
      <w:r w:rsidR="003E1651">
        <w:rPr>
          <w:rFonts w:ascii="Arial" w:hAnsi="Arial" w:cs="Arial"/>
          <w:sz w:val="24"/>
          <w:szCs w:val="24"/>
        </w:rPr>
        <w:t xml:space="preserve"> </w:t>
      </w:r>
      <w:r w:rsidR="00B009F9" w:rsidRPr="00B009F9">
        <w:rPr>
          <w:rFonts w:ascii="Arial" w:hAnsi="Arial" w:cs="Arial"/>
          <w:sz w:val="24"/>
          <w:szCs w:val="24"/>
        </w:rPr>
        <w:t xml:space="preserve">blow </w:t>
      </w:r>
      <w:r w:rsidR="003E1651">
        <w:rPr>
          <w:rFonts w:ascii="Arial" w:hAnsi="Arial" w:cs="Arial"/>
          <w:sz w:val="24"/>
          <w:szCs w:val="24"/>
        </w:rPr>
        <w:t>on him to</w:t>
      </w:r>
      <w:r w:rsidR="00B009F9" w:rsidRPr="00B009F9">
        <w:rPr>
          <w:rFonts w:ascii="Arial" w:hAnsi="Arial" w:cs="Arial"/>
          <w:sz w:val="24"/>
          <w:szCs w:val="24"/>
        </w:rPr>
        <w:t xml:space="preserve"> defile him with their spitting. Over this, I believe that Christ suffered most</w:t>
      </w:r>
      <w:r w:rsidR="003E1651">
        <w:rPr>
          <w:rFonts w:ascii="Arial" w:hAnsi="Arial" w:cs="Arial"/>
          <w:sz w:val="24"/>
          <w:szCs w:val="24"/>
        </w:rPr>
        <w:t xml:space="preserve"> </w:t>
      </w:r>
      <w:r w:rsidR="00B009F9" w:rsidRPr="00B009F9">
        <w:rPr>
          <w:rFonts w:ascii="Arial" w:hAnsi="Arial" w:cs="Arial"/>
          <w:sz w:val="24"/>
          <w:szCs w:val="24"/>
        </w:rPr>
        <w:t xml:space="preserve">meekly and patiently his enemies, to </w:t>
      </w:r>
      <w:r w:rsidR="003E1651">
        <w:rPr>
          <w:rFonts w:ascii="Arial" w:hAnsi="Arial" w:cs="Arial"/>
          <w:sz w:val="24"/>
          <w:szCs w:val="24"/>
        </w:rPr>
        <w:t>flow</w:t>
      </w:r>
      <w:r w:rsidR="00B009F9" w:rsidRPr="00B009F9">
        <w:rPr>
          <w:rFonts w:ascii="Arial" w:hAnsi="Arial" w:cs="Arial"/>
          <w:sz w:val="24"/>
          <w:szCs w:val="24"/>
        </w:rPr>
        <w:t xml:space="preserve"> out with sharp scourges the blood that was</w:t>
      </w:r>
      <w:r w:rsidR="003E1651">
        <w:rPr>
          <w:rFonts w:ascii="Arial" w:hAnsi="Arial" w:cs="Arial"/>
          <w:sz w:val="24"/>
          <w:szCs w:val="24"/>
        </w:rPr>
        <w:t xml:space="preserve"> </w:t>
      </w:r>
      <w:r w:rsidR="00B009F9" w:rsidRPr="00B009F9">
        <w:rPr>
          <w:rFonts w:ascii="Arial" w:hAnsi="Arial" w:cs="Arial"/>
          <w:sz w:val="24"/>
          <w:szCs w:val="24"/>
        </w:rPr>
        <w:t xml:space="preserve">between his skin and his flesh; </w:t>
      </w:r>
      <w:r w:rsidR="005B2C23">
        <w:rPr>
          <w:rFonts w:ascii="Arial" w:hAnsi="Arial" w:cs="Arial"/>
          <w:sz w:val="24"/>
          <w:szCs w:val="24"/>
        </w:rPr>
        <w:t>yet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grudging, Christ suffered the cruel Jews</w:t>
      </w:r>
      <w:r w:rsidR="003E1651">
        <w:rPr>
          <w:rFonts w:ascii="Arial" w:hAnsi="Arial" w:cs="Arial"/>
          <w:sz w:val="24"/>
          <w:szCs w:val="24"/>
        </w:rPr>
        <w:t xml:space="preserve"> </w:t>
      </w:r>
      <w:r w:rsidR="00B009F9" w:rsidRPr="00B009F9">
        <w:rPr>
          <w:rFonts w:ascii="Arial" w:hAnsi="Arial" w:cs="Arial"/>
          <w:sz w:val="24"/>
          <w:szCs w:val="24"/>
        </w:rPr>
        <w:t>to crown him with most sharp thorns, and to strike him with a reed. And after, Christ</w:t>
      </w:r>
      <w:r w:rsidR="003E1651">
        <w:rPr>
          <w:rFonts w:ascii="Arial" w:hAnsi="Arial" w:cs="Arial"/>
          <w:sz w:val="24"/>
          <w:szCs w:val="24"/>
        </w:rPr>
        <w:t xml:space="preserve"> allowed</w:t>
      </w:r>
      <w:r w:rsidR="00B009F9" w:rsidRPr="00B009F9">
        <w:rPr>
          <w:rFonts w:ascii="Arial" w:hAnsi="Arial" w:cs="Arial"/>
          <w:sz w:val="24"/>
          <w:szCs w:val="24"/>
        </w:rPr>
        <w:t xml:space="preserve"> wicked Jews to </w:t>
      </w:r>
      <w:r w:rsidR="003E1651">
        <w:rPr>
          <w:rFonts w:ascii="Arial" w:hAnsi="Arial" w:cs="Arial"/>
          <w:sz w:val="24"/>
          <w:szCs w:val="24"/>
        </w:rPr>
        <w:t>stetch</w:t>
      </w:r>
      <w:r w:rsidR="00B009F9" w:rsidRPr="00B009F9">
        <w:rPr>
          <w:rFonts w:ascii="Arial" w:hAnsi="Arial" w:cs="Arial"/>
          <w:sz w:val="24"/>
          <w:szCs w:val="24"/>
        </w:rPr>
        <w:t xml:space="preserve"> him out on the cross, and to nail him there hand</w:t>
      </w:r>
      <w:r w:rsidR="003E1651">
        <w:rPr>
          <w:rFonts w:ascii="Arial" w:hAnsi="Arial" w:cs="Arial"/>
          <w:sz w:val="24"/>
          <w:szCs w:val="24"/>
        </w:rPr>
        <w:t xml:space="preserve"> </w:t>
      </w:r>
      <w:r w:rsidR="00B009F9" w:rsidRPr="00B009F9">
        <w:rPr>
          <w:rFonts w:ascii="Arial" w:hAnsi="Arial" w:cs="Arial"/>
          <w:sz w:val="24"/>
          <w:szCs w:val="24"/>
        </w:rPr>
        <w:t>and foot. And so</w:t>
      </w:r>
      <w:r w:rsidR="003E1651">
        <w:rPr>
          <w:rFonts w:ascii="Arial" w:hAnsi="Arial" w:cs="Arial"/>
          <w:sz w:val="24"/>
          <w:szCs w:val="24"/>
        </w:rPr>
        <w:t>,</w:t>
      </w:r>
      <w:r w:rsidR="00B009F9" w:rsidRPr="00B009F9">
        <w:rPr>
          <w:rFonts w:ascii="Arial" w:hAnsi="Arial" w:cs="Arial"/>
          <w:sz w:val="24"/>
          <w:szCs w:val="24"/>
        </w:rPr>
        <w:t xml:space="preserve"> through his pitiful nailing, Christ shed out wil</w:t>
      </w:r>
      <w:r w:rsidR="003E1651">
        <w:rPr>
          <w:rFonts w:ascii="Arial" w:hAnsi="Arial" w:cs="Arial"/>
          <w:sz w:val="24"/>
          <w:szCs w:val="24"/>
        </w:rPr>
        <w:t>lingly</w:t>
      </w:r>
      <w:r w:rsidR="00B009F9" w:rsidRPr="00B009F9">
        <w:rPr>
          <w:rFonts w:ascii="Arial" w:hAnsi="Arial" w:cs="Arial"/>
          <w:sz w:val="24"/>
          <w:szCs w:val="24"/>
        </w:rPr>
        <w:t xml:space="preserve"> for man</w:t>
      </w:r>
      <w:r>
        <w:rPr>
          <w:rFonts w:ascii="Arial" w:hAnsi="Arial" w:cs="Arial"/>
          <w:sz w:val="24"/>
          <w:szCs w:val="24"/>
        </w:rPr>
        <w:t>’</w:t>
      </w:r>
      <w:r w:rsidR="00B009F9" w:rsidRPr="00B009F9">
        <w:rPr>
          <w:rFonts w:ascii="Arial" w:hAnsi="Arial" w:cs="Arial"/>
          <w:sz w:val="24"/>
          <w:szCs w:val="24"/>
        </w:rPr>
        <w:t>s blood</w:t>
      </w:r>
      <w:r w:rsidR="003E1651">
        <w:rPr>
          <w:rFonts w:ascii="Arial" w:hAnsi="Arial" w:cs="Arial"/>
          <w:sz w:val="24"/>
          <w:szCs w:val="24"/>
        </w:rPr>
        <w:t xml:space="preserve"> </w:t>
      </w:r>
      <w:r w:rsidR="00B009F9" w:rsidRPr="00B009F9">
        <w:rPr>
          <w:rFonts w:ascii="Arial" w:hAnsi="Arial" w:cs="Arial"/>
          <w:sz w:val="24"/>
          <w:szCs w:val="24"/>
        </w:rPr>
        <w:t xml:space="preserve">the blood that was in his veins. And then Christ gave </w:t>
      </w:r>
      <w:r w:rsidR="006B58E3">
        <w:rPr>
          <w:rFonts w:ascii="Arial" w:hAnsi="Arial" w:cs="Arial"/>
          <w:sz w:val="24"/>
          <w:szCs w:val="24"/>
        </w:rPr>
        <w:t>up</w:t>
      </w:r>
      <w:r w:rsidR="00B009F9" w:rsidRPr="00B009F9">
        <w:rPr>
          <w:rFonts w:ascii="Arial" w:hAnsi="Arial" w:cs="Arial"/>
          <w:sz w:val="24"/>
          <w:szCs w:val="24"/>
        </w:rPr>
        <w:t xml:space="preserve"> his spirit into the hands</w:t>
      </w:r>
      <w:r w:rsidR="006B58E3">
        <w:rPr>
          <w:rFonts w:ascii="Arial" w:hAnsi="Arial" w:cs="Arial"/>
          <w:sz w:val="24"/>
          <w:szCs w:val="24"/>
        </w:rPr>
        <w:t xml:space="preserve"> </w:t>
      </w:r>
      <w:r w:rsidR="00B009F9" w:rsidRPr="00B009F9">
        <w:rPr>
          <w:rFonts w:ascii="Arial" w:hAnsi="Arial" w:cs="Arial"/>
          <w:sz w:val="24"/>
          <w:szCs w:val="24"/>
        </w:rPr>
        <w:t>or power of his Father, and so, as he would, and when he would, Christ died wil</w:t>
      </w:r>
      <w:r w:rsidR="006B58E3">
        <w:rPr>
          <w:rFonts w:ascii="Arial" w:hAnsi="Arial" w:cs="Arial"/>
          <w:sz w:val="24"/>
          <w:szCs w:val="24"/>
        </w:rPr>
        <w:t xml:space="preserve">lingly </w:t>
      </w:r>
      <w:r w:rsidR="00B009F9" w:rsidRPr="00B009F9">
        <w:rPr>
          <w:rFonts w:ascii="Arial" w:hAnsi="Arial" w:cs="Arial"/>
          <w:sz w:val="24"/>
          <w:szCs w:val="24"/>
        </w:rPr>
        <w:t>for man</w:t>
      </w:r>
      <w:r>
        <w:rPr>
          <w:rFonts w:ascii="Arial" w:hAnsi="Arial" w:cs="Arial"/>
          <w:sz w:val="24"/>
          <w:szCs w:val="24"/>
        </w:rPr>
        <w:t>’</w:t>
      </w:r>
      <w:r w:rsidR="00B009F9" w:rsidRPr="00B009F9">
        <w:rPr>
          <w:rFonts w:ascii="Arial" w:hAnsi="Arial" w:cs="Arial"/>
          <w:sz w:val="24"/>
          <w:szCs w:val="24"/>
        </w:rPr>
        <w:t xml:space="preserve">s sake on the cross. And </w:t>
      </w:r>
      <w:r w:rsidR="006B58E3">
        <w:rPr>
          <w:rFonts w:ascii="Arial" w:hAnsi="Arial" w:cs="Arial"/>
          <w:sz w:val="24"/>
          <w:szCs w:val="24"/>
        </w:rPr>
        <w:t>despite the fact</w:t>
      </w:r>
      <w:r w:rsidR="00B009F9" w:rsidRPr="00B009F9">
        <w:rPr>
          <w:rFonts w:ascii="Arial" w:hAnsi="Arial" w:cs="Arial"/>
          <w:sz w:val="24"/>
          <w:szCs w:val="24"/>
        </w:rPr>
        <w:t xml:space="preserve"> that Christ was wilfully,</w:t>
      </w:r>
      <w:r w:rsidR="006B58E3">
        <w:rPr>
          <w:rFonts w:ascii="Arial" w:hAnsi="Arial" w:cs="Arial"/>
          <w:sz w:val="24"/>
          <w:szCs w:val="24"/>
        </w:rPr>
        <w:t xml:space="preserve"> </w:t>
      </w:r>
      <w:r w:rsidR="00B009F9" w:rsidRPr="00B009F9">
        <w:rPr>
          <w:rFonts w:ascii="Arial" w:hAnsi="Arial" w:cs="Arial"/>
          <w:sz w:val="24"/>
          <w:szCs w:val="24"/>
        </w:rPr>
        <w:t xml:space="preserve">painfully, and most shamefully put to death </w:t>
      </w:r>
      <w:r w:rsidR="006B58E3">
        <w:rPr>
          <w:rFonts w:ascii="Arial" w:hAnsi="Arial" w:cs="Arial"/>
          <w:sz w:val="24"/>
          <w:szCs w:val="24"/>
        </w:rPr>
        <w:t>for</w:t>
      </w:r>
      <w:r w:rsidR="00B009F9" w:rsidRPr="00B009F9">
        <w:rPr>
          <w:rFonts w:ascii="Arial" w:hAnsi="Arial" w:cs="Arial"/>
          <w:sz w:val="24"/>
          <w:szCs w:val="24"/>
        </w:rPr>
        <w:t xml:space="preserve"> the world, there was left blood and</w:t>
      </w:r>
      <w:r w:rsidR="006B58E3">
        <w:rPr>
          <w:rFonts w:ascii="Arial" w:hAnsi="Arial" w:cs="Arial"/>
          <w:sz w:val="24"/>
          <w:szCs w:val="24"/>
        </w:rPr>
        <w:t xml:space="preserve"> </w:t>
      </w:r>
      <w:r w:rsidR="00B009F9" w:rsidRPr="00B009F9">
        <w:rPr>
          <w:rFonts w:ascii="Arial" w:hAnsi="Arial" w:cs="Arial"/>
          <w:sz w:val="24"/>
          <w:szCs w:val="24"/>
        </w:rPr>
        <w:t>water in his heart, as before ordained, that he would shed this blood and this water</w:t>
      </w:r>
      <w:r w:rsidR="006B58E3">
        <w:rPr>
          <w:rFonts w:ascii="Arial" w:hAnsi="Arial" w:cs="Arial"/>
          <w:sz w:val="24"/>
          <w:szCs w:val="24"/>
        </w:rPr>
        <w:t xml:space="preserve"> </w:t>
      </w:r>
      <w:r w:rsidR="00B009F9" w:rsidRPr="00B009F9">
        <w:rPr>
          <w:rFonts w:ascii="Arial" w:hAnsi="Arial" w:cs="Arial"/>
          <w:sz w:val="24"/>
          <w:szCs w:val="24"/>
        </w:rPr>
        <w:t>for man</w:t>
      </w:r>
      <w:r>
        <w:rPr>
          <w:rFonts w:ascii="Arial" w:hAnsi="Arial" w:cs="Arial"/>
          <w:sz w:val="24"/>
          <w:szCs w:val="24"/>
        </w:rPr>
        <w:t>’</w:t>
      </w:r>
      <w:r w:rsidR="00B009F9" w:rsidRPr="00B009F9">
        <w:rPr>
          <w:rFonts w:ascii="Arial" w:hAnsi="Arial" w:cs="Arial"/>
          <w:sz w:val="24"/>
          <w:szCs w:val="24"/>
        </w:rPr>
        <w:t>s salvation. And</w:t>
      </w:r>
      <w:r w:rsidR="006B58E3">
        <w:rPr>
          <w:rFonts w:ascii="Arial" w:hAnsi="Arial" w:cs="Arial"/>
          <w:sz w:val="24"/>
          <w:szCs w:val="24"/>
        </w:rPr>
        <w:t>,</w:t>
      </w:r>
      <w:r w:rsidR="00B009F9" w:rsidRPr="00B009F9">
        <w:rPr>
          <w:rFonts w:ascii="Arial" w:hAnsi="Arial" w:cs="Arial"/>
          <w:sz w:val="24"/>
          <w:szCs w:val="24"/>
        </w:rPr>
        <w:t xml:space="preserve"> therefore</w:t>
      </w:r>
      <w:r w:rsidR="006B58E3">
        <w:rPr>
          <w:rFonts w:ascii="Arial" w:hAnsi="Arial" w:cs="Arial"/>
          <w:sz w:val="24"/>
          <w:szCs w:val="24"/>
        </w:rPr>
        <w:t>,</w:t>
      </w:r>
      <w:r w:rsidR="00B009F9" w:rsidRPr="00B009F9">
        <w:rPr>
          <w:rFonts w:ascii="Arial" w:hAnsi="Arial" w:cs="Arial"/>
          <w:sz w:val="24"/>
          <w:szCs w:val="24"/>
        </w:rPr>
        <w:t xml:space="preserve"> he </w:t>
      </w:r>
      <w:r w:rsidR="006B58E3">
        <w:rPr>
          <w:rFonts w:ascii="Arial" w:hAnsi="Arial" w:cs="Arial"/>
          <w:sz w:val="24"/>
          <w:szCs w:val="24"/>
        </w:rPr>
        <w:t>allowed</w:t>
      </w:r>
      <w:r w:rsidR="00B009F9" w:rsidRPr="00B009F9">
        <w:rPr>
          <w:rFonts w:ascii="Arial" w:hAnsi="Arial" w:cs="Arial"/>
          <w:sz w:val="24"/>
          <w:szCs w:val="24"/>
        </w:rPr>
        <w:t xml:space="preserve"> the Jews to </w:t>
      </w:r>
      <w:r w:rsidR="006B58E3">
        <w:rPr>
          <w:rFonts w:ascii="Arial" w:hAnsi="Arial" w:cs="Arial"/>
          <w:sz w:val="24"/>
          <w:szCs w:val="24"/>
        </w:rPr>
        <w:t>appoint</w:t>
      </w:r>
      <w:r w:rsidR="00B009F9" w:rsidRPr="00B009F9">
        <w:rPr>
          <w:rFonts w:ascii="Arial" w:hAnsi="Arial" w:cs="Arial"/>
          <w:sz w:val="24"/>
          <w:szCs w:val="24"/>
        </w:rPr>
        <w:t xml:space="preserve"> a knight to</w:t>
      </w:r>
      <w:r w:rsidR="006B58E3">
        <w:rPr>
          <w:rFonts w:ascii="Arial" w:hAnsi="Arial" w:cs="Arial"/>
          <w:sz w:val="24"/>
          <w:szCs w:val="24"/>
        </w:rPr>
        <w:t xml:space="preserve"> </w:t>
      </w:r>
      <w:r w:rsidR="00B009F9" w:rsidRPr="00B009F9">
        <w:rPr>
          <w:rFonts w:ascii="Arial" w:hAnsi="Arial" w:cs="Arial"/>
          <w:sz w:val="24"/>
          <w:szCs w:val="24"/>
        </w:rPr>
        <w:t>thrust him in the heart with a spear, and this blood and water that was in his heart,</w:t>
      </w:r>
      <w:r w:rsidR="006B58E3">
        <w:rPr>
          <w:rFonts w:ascii="Arial" w:hAnsi="Arial" w:cs="Arial"/>
          <w:sz w:val="24"/>
          <w:szCs w:val="24"/>
        </w:rPr>
        <w:t xml:space="preserve"> </w:t>
      </w:r>
      <w:r w:rsidR="00B009F9" w:rsidRPr="00B009F9">
        <w:rPr>
          <w:rFonts w:ascii="Arial" w:hAnsi="Arial" w:cs="Arial"/>
          <w:sz w:val="24"/>
          <w:szCs w:val="24"/>
        </w:rPr>
        <w:t>Christ shed out for man</w:t>
      </w:r>
      <w:r>
        <w:rPr>
          <w:rFonts w:ascii="Arial" w:hAnsi="Arial" w:cs="Arial"/>
          <w:sz w:val="24"/>
          <w:szCs w:val="24"/>
        </w:rPr>
        <w:t>’</w:t>
      </w:r>
      <w:r w:rsidR="00B009F9" w:rsidRPr="00B009F9">
        <w:rPr>
          <w:rFonts w:ascii="Arial" w:hAnsi="Arial" w:cs="Arial"/>
          <w:sz w:val="24"/>
          <w:szCs w:val="24"/>
        </w:rPr>
        <w:t>s love</w:t>
      </w:r>
      <w:r w:rsidR="006B58E3">
        <w:rPr>
          <w:rFonts w:ascii="Arial" w:hAnsi="Arial" w:cs="Arial"/>
          <w:sz w:val="24"/>
          <w:szCs w:val="24"/>
        </w:rPr>
        <w:t>.</w:t>
      </w:r>
      <w:r w:rsidR="00B009F9" w:rsidRPr="00B009F9">
        <w:rPr>
          <w:rFonts w:ascii="Arial" w:hAnsi="Arial" w:cs="Arial"/>
          <w:sz w:val="24"/>
          <w:szCs w:val="24"/>
        </w:rPr>
        <w:t xml:space="preserve"> </w:t>
      </w:r>
      <w:r w:rsidR="006B58E3">
        <w:rPr>
          <w:rFonts w:ascii="Arial" w:hAnsi="Arial" w:cs="Arial"/>
          <w:sz w:val="24"/>
          <w:szCs w:val="24"/>
        </w:rPr>
        <w:t>An</w:t>
      </w:r>
      <w:r w:rsidR="00B009F9" w:rsidRPr="00B009F9">
        <w:rPr>
          <w:rFonts w:ascii="Arial" w:hAnsi="Arial" w:cs="Arial"/>
          <w:sz w:val="24"/>
          <w:szCs w:val="24"/>
        </w:rPr>
        <w:t>d after this, I believe that Christ was taken</w:t>
      </w:r>
      <w:r w:rsidR="006B58E3">
        <w:rPr>
          <w:rFonts w:ascii="Arial" w:hAnsi="Arial" w:cs="Arial"/>
          <w:sz w:val="24"/>
          <w:szCs w:val="24"/>
        </w:rPr>
        <w:t xml:space="preserve"> </w:t>
      </w:r>
      <w:r w:rsidR="00B009F9" w:rsidRPr="00B009F9">
        <w:rPr>
          <w:rFonts w:ascii="Arial" w:hAnsi="Arial" w:cs="Arial"/>
          <w:sz w:val="24"/>
          <w:szCs w:val="24"/>
        </w:rPr>
        <w:t>down from the cross and buried. And I believe that on the third day, by the power of</w:t>
      </w:r>
      <w:r w:rsidR="006B58E3">
        <w:rPr>
          <w:rFonts w:ascii="Arial" w:hAnsi="Arial" w:cs="Arial"/>
          <w:sz w:val="24"/>
          <w:szCs w:val="24"/>
        </w:rPr>
        <w:t xml:space="preserve"> </w:t>
      </w:r>
      <w:r w:rsidR="00B009F9" w:rsidRPr="00B009F9">
        <w:rPr>
          <w:rFonts w:ascii="Arial" w:hAnsi="Arial" w:cs="Arial"/>
          <w:sz w:val="24"/>
          <w:szCs w:val="24"/>
        </w:rPr>
        <w:t xml:space="preserve">his Godhead, Christ rose again from death to life. And the fortieth day </w:t>
      </w:r>
      <w:r w:rsidR="006B58E3">
        <w:rPr>
          <w:rFonts w:ascii="Arial" w:hAnsi="Arial" w:cs="Arial"/>
          <w:sz w:val="24"/>
          <w:szCs w:val="24"/>
        </w:rPr>
        <w:t>after that</w:t>
      </w:r>
      <w:r w:rsidR="00B009F9" w:rsidRPr="00B009F9">
        <w:rPr>
          <w:rFonts w:ascii="Arial" w:hAnsi="Arial" w:cs="Arial"/>
          <w:sz w:val="24"/>
          <w:szCs w:val="24"/>
        </w:rPr>
        <w:t>, I</w:t>
      </w:r>
      <w:r w:rsidR="006B58E3">
        <w:rPr>
          <w:rFonts w:ascii="Arial" w:hAnsi="Arial" w:cs="Arial"/>
          <w:sz w:val="24"/>
          <w:szCs w:val="24"/>
        </w:rPr>
        <w:t xml:space="preserve"> </w:t>
      </w:r>
      <w:r w:rsidR="00B009F9" w:rsidRPr="00B009F9">
        <w:rPr>
          <w:rFonts w:ascii="Arial" w:hAnsi="Arial" w:cs="Arial"/>
          <w:sz w:val="24"/>
          <w:szCs w:val="24"/>
        </w:rPr>
        <w:t>believe that Christ ascended up into heaven, and th</w:t>
      </w:r>
      <w:r w:rsidR="006B58E3">
        <w:rPr>
          <w:rFonts w:ascii="Arial" w:hAnsi="Arial" w:cs="Arial"/>
          <w:sz w:val="24"/>
          <w:szCs w:val="24"/>
        </w:rPr>
        <w:t xml:space="preserve">ere he </w:t>
      </w:r>
      <w:r w:rsidR="00B009F9" w:rsidRPr="00B009F9">
        <w:rPr>
          <w:rFonts w:ascii="Arial" w:hAnsi="Arial" w:cs="Arial"/>
          <w:sz w:val="24"/>
          <w:szCs w:val="24"/>
        </w:rPr>
        <w:t>sitt</w:t>
      </w:r>
      <w:r w:rsidR="006B58E3">
        <w:rPr>
          <w:rFonts w:ascii="Arial" w:hAnsi="Arial" w:cs="Arial"/>
          <w:sz w:val="24"/>
          <w:szCs w:val="24"/>
        </w:rPr>
        <w:t>s</w:t>
      </w:r>
      <w:r w:rsidR="00B009F9" w:rsidRPr="00B009F9">
        <w:rPr>
          <w:rFonts w:ascii="Arial" w:hAnsi="Arial" w:cs="Arial"/>
          <w:sz w:val="24"/>
          <w:szCs w:val="24"/>
        </w:rPr>
        <w:t xml:space="preserve"> on the right hand</w:t>
      </w:r>
      <w:r w:rsidR="006B58E3">
        <w:rPr>
          <w:rFonts w:ascii="Arial" w:hAnsi="Arial" w:cs="Arial"/>
          <w:sz w:val="24"/>
          <w:szCs w:val="24"/>
        </w:rPr>
        <w:t xml:space="preserve"> </w:t>
      </w:r>
      <w:r w:rsidR="00B009F9" w:rsidRPr="00B009F9">
        <w:rPr>
          <w:rFonts w:ascii="Arial" w:hAnsi="Arial" w:cs="Arial"/>
          <w:sz w:val="24"/>
          <w:szCs w:val="24"/>
        </w:rPr>
        <w:t xml:space="preserve">of the Father Almighty. And the fiftieth day after his </w:t>
      </w:r>
      <w:r w:rsidR="006B58E3">
        <w:rPr>
          <w:rFonts w:ascii="Arial" w:hAnsi="Arial" w:cs="Arial"/>
          <w:sz w:val="24"/>
          <w:szCs w:val="24"/>
        </w:rPr>
        <w:t>ascent</w:t>
      </w:r>
      <w:r w:rsidR="00B009F9" w:rsidRPr="00B009F9">
        <w:rPr>
          <w:rFonts w:ascii="Arial" w:hAnsi="Arial" w:cs="Arial"/>
          <w:sz w:val="24"/>
          <w:szCs w:val="24"/>
        </w:rPr>
        <w:t>, he sent to his apostles</w:t>
      </w:r>
      <w:r w:rsidR="006B58E3">
        <w:rPr>
          <w:rFonts w:ascii="Arial" w:hAnsi="Arial" w:cs="Arial"/>
          <w:sz w:val="24"/>
          <w:szCs w:val="24"/>
        </w:rPr>
        <w:t xml:space="preserve"> </w:t>
      </w:r>
      <w:r w:rsidR="00B009F9" w:rsidRPr="00B009F9">
        <w:rPr>
          <w:rFonts w:ascii="Arial" w:hAnsi="Arial" w:cs="Arial"/>
          <w:sz w:val="24"/>
          <w:szCs w:val="24"/>
        </w:rPr>
        <w:t xml:space="preserve">the Holy </w:t>
      </w:r>
      <w:r w:rsidR="00845EF7">
        <w:rPr>
          <w:rFonts w:ascii="Arial" w:hAnsi="Arial" w:cs="Arial"/>
          <w:sz w:val="24"/>
          <w:szCs w:val="24"/>
        </w:rPr>
        <w:t>Spirit</w:t>
      </w:r>
      <w:r w:rsidR="00B009F9" w:rsidRPr="00B009F9">
        <w:rPr>
          <w:rFonts w:ascii="Arial" w:hAnsi="Arial" w:cs="Arial"/>
          <w:sz w:val="24"/>
          <w:szCs w:val="24"/>
        </w:rPr>
        <w:t xml:space="preserve"> that he had promised them before. And I believe that Christ shall</w:t>
      </w:r>
      <w:r w:rsidR="006B58E3">
        <w:rPr>
          <w:rFonts w:ascii="Arial" w:hAnsi="Arial" w:cs="Arial"/>
          <w:sz w:val="24"/>
          <w:szCs w:val="24"/>
        </w:rPr>
        <w:t xml:space="preserve"> </w:t>
      </w:r>
      <w:r w:rsidR="00B009F9" w:rsidRPr="00B009F9">
        <w:rPr>
          <w:rFonts w:ascii="Arial" w:hAnsi="Arial" w:cs="Arial"/>
          <w:sz w:val="24"/>
          <w:szCs w:val="24"/>
        </w:rPr>
        <w:t>come and judge all mankind, some to everlasting peace, and some to everlasting</w:t>
      </w:r>
      <w:r w:rsidR="006B58E3">
        <w:rPr>
          <w:rFonts w:ascii="Arial" w:hAnsi="Arial" w:cs="Arial"/>
          <w:sz w:val="24"/>
          <w:szCs w:val="24"/>
        </w:rPr>
        <w:t xml:space="preserve"> </w:t>
      </w:r>
      <w:r w:rsidR="00B009F9" w:rsidRPr="00B009F9">
        <w:rPr>
          <w:rFonts w:ascii="Arial" w:hAnsi="Arial" w:cs="Arial"/>
          <w:sz w:val="24"/>
          <w:szCs w:val="24"/>
        </w:rPr>
        <w:t>pains.</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as I believe in the Father, and in the Son, that they are one God</w:t>
      </w:r>
      <w:r w:rsidR="006B58E3">
        <w:rPr>
          <w:rFonts w:ascii="Arial" w:hAnsi="Arial" w:cs="Arial"/>
          <w:sz w:val="24"/>
          <w:szCs w:val="24"/>
        </w:rPr>
        <w:t xml:space="preserve"> </w:t>
      </w:r>
      <w:r w:rsidR="00B009F9" w:rsidRPr="00B009F9">
        <w:rPr>
          <w:rFonts w:ascii="Arial" w:hAnsi="Arial" w:cs="Arial"/>
          <w:sz w:val="24"/>
          <w:szCs w:val="24"/>
        </w:rPr>
        <w:t xml:space="preserve">Almighty, so I believe in the Holy </w:t>
      </w:r>
      <w:r w:rsidR="00845EF7">
        <w:rPr>
          <w:rFonts w:ascii="Arial" w:hAnsi="Arial" w:cs="Arial"/>
          <w:sz w:val="24"/>
          <w:szCs w:val="24"/>
        </w:rPr>
        <w:t>Spirit</w:t>
      </w:r>
      <w:r w:rsidR="00B009F9" w:rsidRPr="00B009F9">
        <w:rPr>
          <w:rFonts w:ascii="Arial" w:hAnsi="Arial" w:cs="Arial"/>
          <w:sz w:val="24"/>
          <w:szCs w:val="24"/>
        </w:rPr>
        <w:t xml:space="preserve"> that he </w:t>
      </w:r>
      <w:r w:rsidR="006B58E3">
        <w:rPr>
          <w:rFonts w:ascii="Arial" w:hAnsi="Arial" w:cs="Arial"/>
          <w:sz w:val="24"/>
          <w:szCs w:val="24"/>
        </w:rPr>
        <w:t xml:space="preserve">also </w:t>
      </w:r>
      <w:r w:rsidR="00B009F9" w:rsidRPr="00B009F9">
        <w:rPr>
          <w:rFonts w:ascii="Arial" w:hAnsi="Arial" w:cs="Arial"/>
          <w:sz w:val="24"/>
          <w:szCs w:val="24"/>
        </w:rPr>
        <w:t>is</w:t>
      </w:r>
      <w:r w:rsidR="006B58E3">
        <w:rPr>
          <w:rFonts w:ascii="Arial" w:hAnsi="Arial" w:cs="Arial"/>
          <w:sz w:val="24"/>
          <w:szCs w:val="24"/>
        </w:rPr>
        <w:t>,</w:t>
      </w:r>
      <w:r w:rsidR="00B009F9" w:rsidRPr="00B009F9">
        <w:rPr>
          <w:rFonts w:ascii="Arial" w:hAnsi="Arial" w:cs="Arial"/>
          <w:sz w:val="24"/>
          <w:szCs w:val="24"/>
        </w:rPr>
        <w:t xml:space="preserve"> with them</w:t>
      </w:r>
      <w:r w:rsidR="006B58E3">
        <w:rPr>
          <w:rFonts w:ascii="Arial" w:hAnsi="Arial" w:cs="Arial"/>
          <w:sz w:val="24"/>
          <w:szCs w:val="24"/>
        </w:rPr>
        <w:t>,</w:t>
      </w:r>
      <w:r w:rsidR="00B009F9" w:rsidRPr="00B009F9">
        <w:rPr>
          <w:rFonts w:ascii="Arial" w:hAnsi="Arial" w:cs="Arial"/>
          <w:sz w:val="24"/>
          <w:szCs w:val="24"/>
        </w:rPr>
        <w:t xml:space="preserve"> the same God</w:t>
      </w:r>
      <w:r w:rsidR="006B58E3">
        <w:rPr>
          <w:rFonts w:ascii="Arial" w:hAnsi="Arial" w:cs="Arial"/>
          <w:sz w:val="24"/>
          <w:szCs w:val="24"/>
        </w:rPr>
        <w:t xml:space="preserve"> </w:t>
      </w:r>
      <w:r w:rsidR="00B009F9" w:rsidRPr="00B009F9">
        <w:rPr>
          <w:rFonts w:ascii="Arial" w:hAnsi="Arial" w:cs="Arial"/>
          <w:sz w:val="24"/>
          <w:szCs w:val="24"/>
        </w:rPr>
        <w:t>Almighty.</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believe </w:t>
      </w:r>
      <w:r w:rsidR="006B58E3">
        <w:rPr>
          <w:rFonts w:ascii="Arial" w:hAnsi="Arial" w:cs="Arial"/>
          <w:sz w:val="24"/>
          <w:szCs w:val="24"/>
        </w:rPr>
        <w:t xml:space="preserve">in </w:t>
      </w:r>
      <w:r w:rsidR="00B009F9" w:rsidRPr="00B009F9">
        <w:rPr>
          <w:rFonts w:ascii="Arial" w:hAnsi="Arial" w:cs="Arial"/>
          <w:sz w:val="24"/>
          <w:szCs w:val="24"/>
        </w:rPr>
        <w:t xml:space="preserve">a holy church; that is, </w:t>
      </w:r>
      <w:r w:rsidR="006B58E3">
        <w:rPr>
          <w:rFonts w:ascii="Arial" w:hAnsi="Arial" w:cs="Arial"/>
          <w:sz w:val="24"/>
          <w:szCs w:val="24"/>
        </w:rPr>
        <w:t xml:space="preserve">of </w:t>
      </w:r>
      <w:r w:rsidR="00B009F9" w:rsidRPr="00B009F9">
        <w:rPr>
          <w:rFonts w:ascii="Arial" w:hAnsi="Arial" w:cs="Arial"/>
          <w:sz w:val="24"/>
          <w:szCs w:val="24"/>
        </w:rPr>
        <w:t>all th</w:t>
      </w:r>
      <w:r w:rsidR="006B58E3">
        <w:rPr>
          <w:rFonts w:ascii="Arial" w:hAnsi="Arial" w:cs="Arial"/>
          <w:sz w:val="24"/>
          <w:szCs w:val="24"/>
        </w:rPr>
        <w:t>ose</w:t>
      </w:r>
      <w:r w:rsidR="00B009F9" w:rsidRPr="00B009F9">
        <w:rPr>
          <w:rFonts w:ascii="Arial" w:hAnsi="Arial" w:cs="Arial"/>
          <w:sz w:val="24"/>
          <w:szCs w:val="24"/>
        </w:rPr>
        <w:t xml:space="preserve"> that have been, and that now are,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always </w:t>
      </w:r>
      <w:r w:rsidR="006B58E3">
        <w:rPr>
          <w:rFonts w:ascii="Arial" w:hAnsi="Arial" w:cs="Arial"/>
          <w:sz w:val="24"/>
          <w:szCs w:val="24"/>
        </w:rPr>
        <w:t>will be to</w:t>
      </w:r>
      <w:r w:rsidRPr="00B009F9">
        <w:rPr>
          <w:rFonts w:ascii="Arial" w:hAnsi="Arial" w:cs="Arial"/>
          <w:sz w:val="24"/>
          <w:szCs w:val="24"/>
        </w:rPr>
        <w:t xml:space="preserve"> the end of the world</w:t>
      </w:r>
      <w:r w:rsidR="006B58E3">
        <w:rPr>
          <w:rFonts w:ascii="Arial" w:hAnsi="Arial" w:cs="Arial"/>
          <w:sz w:val="24"/>
          <w:szCs w:val="24"/>
        </w:rPr>
        <w:t>,</w:t>
      </w:r>
      <w:r w:rsidRPr="00B009F9">
        <w:rPr>
          <w:rFonts w:ascii="Arial" w:hAnsi="Arial" w:cs="Arial"/>
          <w:sz w:val="24"/>
          <w:szCs w:val="24"/>
        </w:rPr>
        <w:t xml:space="preserve"> shall be a people </w:t>
      </w:r>
      <w:r w:rsidR="006B58E3">
        <w:rPr>
          <w:rFonts w:ascii="Arial" w:hAnsi="Arial" w:cs="Arial"/>
          <w:sz w:val="24"/>
          <w:szCs w:val="24"/>
        </w:rPr>
        <w:t>who will</w:t>
      </w:r>
      <w:r w:rsidRPr="00B009F9">
        <w:rPr>
          <w:rFonts w:ascii="Arial" w:hAnsi="Arial" w:cs="Arial"/>
          <w:sz w:val="24"/>
          <w:szCs w:val="24"/>
        </w:rPr>
        <w:t xml:space="preserve"> endeavour </w:t>
      </w:r>
      <w:r w:rsidR="006B58E3">
        <w:rPr>
          <w:rFonts w:ascii="Arial" w:hAnsi="Arial" w:cs="Arial"/>
          <w:sz w:val="24"/>
          <w:szCs w:val="24"/>
        </w:rPr>
        <w:t xml:space="preserve">to make men </w:t>
      </w:r>
      <w:r w:rsidRPr="00B009F9">
        <w:rPr>
          <w:rFonts w:ascii="Arial" w:hAnsi="Arial" w:cs="Arial"/>
          <w:sz w:val="24"/>
          <w:szCs w:val="24"/>
        </w:rPr>
        <w:t xml:space="preserve">to know and to keep the commandments of God, dreading </w:t>
      </w:r>
      <w:r w:rsidR="006B58E3">
        <w:rPr>
          <w:rFonts w:ascii="Arial" w:hAnsi="Arial" w:cs="Arial"/>
          <w:sz w:val="24"/>
          <w:szCs w:val="24"/>
        </w:rPr>
        <w:t>above</w:t>
      </w:r>
      <w:r w:rsidRPr="00B009F9">
        <w:rPr>
          <w:rFonts w:ascii="Arial" w:hAnsi="Arial" w:cs="Arial"/>
          <w:sz w:val="24"/>
          <w:szCs w:val="24"/>
        </w:rPr>
        <w:t xml:space="preserve"> all things </w:t>
      </w:r>
      <w:r w:rsidRPr="00B009F9">
        <w:rPr>
          <w:rFonts w:ascii="Arial" w:hAnsi="Arial" w:cs="Arial"/>
          <w:sz w:val="24"/>
          <w:szCs w:val="24"/>
        </w:rPr>
        <w:lastRenderedPageBreak/>
        <w:t>to offend</w:t>
      </w:r>
      <w:r w:rsidR="006B58E3">
        <w:rPr>
          <w:rFonts w:ascii="Arial" w:hAnsi="Arial" w:cs="Arial"/>
          <w:sz w:val="24"/>
          <w:szCs w:val="24"/>
        </w:rPr>
        <w:t xml:space="preserve"> </w:t>
      </w:r>
      <w:r w:rsidRPr="00B009F9">
        <w:rPr>
          <w:rFonts w:ascii="Arial" w:hAnsi="Arial" w:cs="Arial"/>
          <w:sz w:val="24"/>
          <w:szCs w:val="24"/>
        </w:rPr>
        <w:t xml:space="preserve">God, and loving and seeking </w:t>
      </w:r>
      <w:r w:rsidR="006B58E3">
        <w:rPr>
          <w:rFonts w:ascii="Arial" w:hAnsi="Arial" w:cs="Arial"/>
          <w:sz w:val="24"/>
          <w:szCs w:val="24"/>
        </w:rPr>
        <w:t xml:space="preserve">how </w:t>
      </w:r>
      <w:r w:rsidRPr="00B009F9">
        <w:rPr>
          <w:rFonts w:ascii="Arial" w:hAnsi="Arial" w:cs="Arial"/>
          <w:sz w:val="24"/>
          <w:szCs w:val="24"/>
        </w:rPr>
        <w:t>most to please him: and I believe that all th</w:t>
      </w:r>
      <w:r w:rsidR="006B58E3">
        <w:rPr>
          <w:rFonts w:ascii="Arial" w:hAnsi="Arial" w:cs="Arial"/>
          <w:sz w:val="24"/>
          <w:szCs w:val="24"/>
        </w:rPr>
        <w:t>ose</w:t>
      </w:r>
      <w:r w:rsidRPr="00B009F9">
        <w:rPr>
          <w:rFonts w:ascii="Arial" w:hAnsi="Arial" w:cs="Arial"/>
          <w:sz w:val="24"/>
          <w:szCs w:val="24"/>
        </w:rPr>
        <w:t xml:space="preserve"> that have</w:t>
      </w:r>
      <w:r w:rsidR="006B58E3">
        <w:rPr>
          <w:rFonts w:ascii="Arial" w:hAnsi="Arial" w:cs="Arial"/>
          <w:sz w:val="24"/>
          <w:szCs w:val="24"/>
        </w:rPr>
        <w:t xml:space="preserve"> </w:t>
      </w:r>
      <w:r w:rsidRPr="00B009F9">
        <w:rPr>
          <w:rFonts w:ascii="Arial" w:hAnsi="Arial" w:cs="Arial"/>
          <w:sz w:val="24"/>
          <w:szCs w:val="24"/>
        </w:rPr>
        <w:t xml:space="preserve">had, and </w:t>
      </w:r>
      <w:r w:rsidR="00546C3A">
        <w:rPr>
          <w:rFonts w:ascii="Arial" w:hAnsi="Arial" w:cs="Arial"/>
          <w:sz w:val="24"/>
          <w:szCs w:val="24"/>
        </w:rPr>
        <w:t>yet</w:t>
      </w:r>
      <w:r w:rsidRPr="00B009F9">
        <w:rPr>
          <w:rFonts w:ascii="Arial" w:hAnsi="Arial" w:cs="Arial"/>
          <w:sz w:val="24"/>
          <w:szCs w:val="24"/>
        </w:rPr>
        <w:t xml:space="preserve"> have, and all they that </w:t>
      </w:r>
      <w:r w:rsidR="00546C3A">
        <w:rPr>
          <w:rFonts w:ascii="Arial" w:hAnsi="Arial" w:cs="Arial"/>
          <w:sz w:val="24"/>
          <w:szCs w:val="24"/>
        </w:rPr>
        <w:t>yet</w:t>
      </w:r>
      <w:r w:rsidRPr="00B009F9">
        <w:rPr>
          <w:rFonts w:ascii="Arial" w:hAnsi="Arial" w:cs="Arial"/>
          <w:sz w:val="24"/>
          <w:szCs w:val="24"/>
        </w:rPr>
        <w:t xml:space="preserve"> shall have, the </w:t>
      </w:r>
      <w:r w:rsidR="006B58E3">
        <w:rPr>
          <w:rFonts w:ascii="Arial" w:hAnsi="Arial" w:cs="Arial"/>
          <w:sz w:val="24"/>
          <w:szCs w:val="24"/>
        </w:rPr>
        <w:t>proper</w:t>
      </w:r>
      <w:r w:rsidRPr="00B009F9">
        <w:rPr>
          <w:rFonts w:ascii="Arial" w:hAnsi="Arial" w:cs="Arial"/>
          <w:sz w:val="24"/>
          <w:szCs w:val="24"/>
        </w:rPr>
        <w:t xml:space="preserve"> virtues, surely</w:t>
      </w:r>
      <w:r w:rsidR="006B58E3">
        <w:rPr>
          <w:rFonts w:ascii="Arial" w:hAnsi="Arial" w:cs="Arial"/>
          <w:sz w:val="24"/>
          <w:szCs w:val="24"/>
        </w:rPr>
        <w:t xml:space="preserve"> </w:t>
      </w:r>
      <w:r w:rsidRPr="00B009F9">
        <w:rPr>
          <w:rFonts w:ascii="Arial" w:hAnsi="Arial" w:cs="Arial"/>
          <w:sz w:val="24"/>
          <w:szCs w:val="24"/>
        </w:rPr>
        <w:t>standing in the belief of God, hoping ste</w:t>
      </w:r>
      <w:r w:rsidR="006B58E3">
        <w:rPr>
          <w:rFonts w:ascii="Arial" w:hAnsi="Arial" w:cs="Arial"/>
          <w:sz w:val="24"/>
          <w:szCs w:val="24"/>
        </w:rPr>
        <w:t>a</w:t>
      </w:r>
      <w:r w:rsidRPr="00B009F9">
        <w:rPr>
          <w:rFonts w:ascii="Arial" w:hAnsi="Arial" w:cs="Arial"/>
          <w:sz w:val="24"/>
          <w:szCs w:val="24"/>
        </w:rPr>
        <w:t xml:space="preserve">dfastly in his merciful </w:t>
      </w:r>
      <w:r w:rsidR="006B58E3">
        <w:rPr>
          <w:rFonts w:ascii="Arial" w:hAnsi="Arial" w:cs="Arial"/>
          <w:sz w:val="24"/>
          <w:szCs w:val="24"/>
        </w:rPr>
        <w:t>acts</w:t>
      </w:r>
      <w:r w:rsidRPr="00B009F9">
        <w:rPr>
          <w:rFonts w:ascii="Arial" w:hAnsi="Arial" w:cs="Arial"/>
          <w:sz w:val="24"/>
          <w:szCs w:val="24"/>
        </w:rPr>
        <w:t>, continuing to</w:t>
      </w:r>
      <w:r w:rsidR="006B58E3">
        <w:rPr>
          <w:rFonts w:ascii="Arial" w:hAnsi="Arial" w:cs="Arial"/>
          <w:sz w:val="24"/>
          <w:szCs w:val="24"/>
        </w:rPr>
        <w:t xml:space="preserve"> </w:t>
      </w:r>
      <w:r w:rsidRPr="00B009F9">
        <w:rPr>
          <w:rFonts w:ascii="Arial" w:hAnsi="Arial" w:cs="Arial"/>
          <w:sz w:val="24"/>
          <w:szCs w:val="24"/>
        </w:rPr>
        <w:t>their end in perfect charity, wil</w:t>
      </w:r>
      <w:r w:rsidR="006B58E3">
        <w:rPr>
          <w:rFonts w:ascii="Arial" w:hAnsi="Arial" w:cs="Arial"/>
          <w:sz w:val="24"/>
          <w:szCs w:val="24"/>
        </w:rPr>
        <w:t>lingly</w:t>
      </w:r>
      <w:r w:rsidRPr="00B009F9">
        <w:rPr>
          <w:rFonts w:ascii="Arial" w:hAnsi="Arial" w:cs="Arial"/>
          <w:sz w:val="24"/>
          <w:szCs w:val="24"/>
        </w:rPr>
        <w:t xml:space="preserve">, patiently, and gladly suffering persecutions, </w:t>
      </w:r>
      <w:r w:rsidR="006B58E3">
        <w:rPr>
          <w:rFonts w:ascii="Arial" w:hAnsi="Arial" w:cs="Arial"/>
          <w:sz w:val="24"/>
          <w:szCs w:val="24"/>
        </w:rPr>
        <w:t xml:space="preserve">after </w:t>
      </w:r>
      <w:r w:rsidRPr="00B009F9">
        <w:rPr>
          <w:rFonts w:ascii="Arial" w:hAnsi="Arial" w:cs="Arial"/>
          <w:sz w:val="24"/>
          <w:szCs w:val="24"/>
        </w:rPr>
        <w:t xml:space="preserve">the example of Christ chiefly, and his apostles, all </w:t>
      </w:r>
      <w:r w:rsidR="006B58E3">
        <w:rPr>
          <w:rFonts w:ascii="Arial" w:hAnsi="Arial" w:cs="Arial"/>
          <w:sz w:val="24"/>
          <w:szCs w:val="24"/>
        </w:rPr>
        <w:t>of whom</w:t>
      </w:r>
      <w:r w:rsidRPr="00B009F9">
        <w:rPr>
          <w:rFonts w:ascii="Arial" w:hAnsi="Arial" w:cs="Arial"/>
          <w:sz w:val="24"/>
          <w:szCs w:val="24"/>
        </w:rPr>
        <w:t xml:space="preserve"> have their names written in</w:t>
      </w:r>
      <w:r w:rsidR="006B58E3">
        <w:rPr>
          <w:rFonts w:ascii="Arial" w:hAnsi="Arial" w:cs="Arial"/>
          <w:sz w:val="24"/>
          <w:szCs w:val="24"/>
        </w:rPr>
        <w:t xml:space="preserve"> </w:t>
      </w:r>
      <w:r w:rsidRPr="00B009F9">
        <w:rPr>
          <w:rFonts w:ascii="Arial" w:hAnsi="Arial" w:cs="Arial"/>
          <w:sz w:val="24"/>
          <w:szCs w:val="24"/>
        </w:rPr>
        <w:t>the book of life.</w:t>
      </w:r>
    </w:p>
    <w:p w:rsidR="005B2C23" w:rsidRDefault="005B2C2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 I believe that the gathering together of this people, living now here</w:t>
      </w:r>
      <w:r w:rsidR="006B58E3">
        <w:rPr>
          <w:rFonts w:ascii="Arial" w:hAnsi="Arial" w:cs="Arial"/>
          <w:sz w:val="24"/>
          <w:szCs w:val="24"/>
        </w:rPr>
        <w:t xml:space="preserve"> </w:t>
      </w:r>
      <w:r w:rsidR="00B009F9" w:rsidRPr="00B009F9">
        <w:rPr>
          <w:rFonts w:ascii="Arial" w:hAnsi="Arial" w:cs="Arial"/>
          <w:sz w:val="24"/>
          <w:szCs w:val="24"/>
        </w:rPr>
        <w:t>in this life, is the holy church of God, fighting here on earth against the fiend, the</w:t>
      </w:r>
      <w:r w:rsidR="006B58E3">
        <w:rPr>
          <w:rFonts w:ascii="Arial" w:hAnsi="Arial" w:cs="Arial"/>
          <w:sz w:val="24"/>
          <w:szCs w:val="24"/>
        </w:rPr>
        <w:t xml:space="preserve"> </w:t>
      </w:r>
      <w:r w:rsidR="00B009F9" w:rsidRPr="00B009F9">
        <w:rPr>
          <w:rFonts w:ascii="Arial" w:hAnsi="Arial" w:cs="Arial"/>
          <w:sz w:val="24"/>
          <w:szCs w:val="24"/>
        </w:rPr>
        <w:t xml:space="preserve">prosperity of the world, and their </w:t>
      </w:r>
      <w:r w:rsidR="002E2206">
        <w:rPr>
          <w:rFonts w:ascii="Arial" w:hAnsi="Arial" w:cs="Arial"/>
          <w:sz w:val="24"/>
          <w:szCs w:val="24"/>
        </w:rPr>
        <w:t>filthy</w:t>
      </w:r>
      <w:r w:rsidR="00B009F9" w:rsidRPr="00B009F9">
        <w:rPr>
          <w:rFonts w:ascii="Arial" w:hAnsi="Arial" w:cs="Arial"/>
          <w:sz w:val="24"/>
          <w:szCs w:val="24"/>
        </w:rPr>
        <w:t xml:space="preserve"> lusts. Wherefore, seeing that all the gathering</w:t>
      </w:r>
      <w:r w:rsidR="006B58E3">
        <w:rPr>
          <w:rFonts w:ascii="Arial" w:hAnsi="Arial" w:cs="Arial"/>
          <w:sz w:val="24"/>
          <w:szCs w:val="24"/>
        </w:rPr>
        <w:t xml:space="preserve"> </w:t>
      </w:r>
      <w:r w:rsidR="00B009F9" w:rsidRPr="00B009F9">
        <w:rPr>
          <w:rFonts w:ascii="Arial" w:hAnsi="Arial" w:cs="Arial"/>
          <w:sz w:val="24"/>
          <w:szCs w:val="24"/>
        </w:rPr>
        <w:t xml:space="preserve">together of this church, and every part </w:t>
      </w:r>
      <w:r w:rsidR="006B58E3">
        <w:rPr>
          <w:rFonts w:ascii="Arial" w:hAnsi="Arial" w:cs="Arial"/>
          <w:sz w:val="24"/>
          <w:szCs w:val="24"/>
        </w:rPr>
        <w:t>of it, neither covets</w:t>
      </w:r>
      <w:r w:rsidR="00B009F9" w:rsidRPr="00B009F9">
        <w:rPr>
          <w:rFonts w:ascii="Arial" w:hAnsi="Arial" w:cs="Arial"/>
          <w:sz w:val="24"/>
          <w:szCs w:val="24"/>
        </w:rPr>
        <w:t>, nor</w:t>
      </w:r>
      <w:r w:rsidR="006B58E3">
        <w:rPr>
          <w:rFonts w:ascii="Arial" w:hAnsi="Arial" w:cs="Arial"/>
          <w:sz w:val="24"/>
          <w:szCs w:val="24"/>
        </w:rPr>
        <w:t xml:space="preserve"> </w:t>
      </w:r>
      <w:r w:rsidR="00B009F9" w:rsidRPr="00B009F9">
        <w:rPr>
          <w:rFonts w:ascii="Arial" w:hAnsi="Arial" w:cs="Arial"/>
          <w:sz w:val="24"/>
          <w:szCs w:val="24"/>
        </w:rPr>
        <w:t>will</w:t>
      </w:r>
      <w:r w:rsidR="006B58E3">
        <w:rPr>
          <w:rFonts w:ascii="Arial" w:hAnsi="Arial" w:cs="Arial"/>
          <w:sz w:val="24"/>
          <w:szCs w:val="24"/>
        </w:rPr>
        <w:t>s</w:t>
      </w:r>
      <w:r w:rsidR="00B009F9" w:rsidRPr="00B009F9">
        <w:rPr>
          <w:rFonts w:ascii="Arial" w:hAnsi="Arial" w:cs="Arial"/>
          <w:sz w:val="24"/>
          <w:szCs w:val="24"/>
        </w:rPr>
        <w:t>, nor love</w:t>
      </w:r>
      <w:r w:rsidR="006B58E3">
        <w:rPr>
          <w:rFonts w:ascii="Arial" w:hAnsi="Arial" w:cs="Arial"/>
          <w:sz w:val="24"/>
          <w:szCs w:val="24"/>
        </w:rPr>
        <w:t>s</w:t>
      </w:r>
      <w:r w:rsidR="00B009F9" w:rsidRPr="00B009F9">
        <w:rPr>
          <w:rFonts w:ascii="Arial" w:hAnsi="Arial" w:cs="Arial"/>
          <w:sz w:val="24"/>
          <w:szCs w:val="24"/>
        </w:rPr>
        <w:t>, nor seek</w:t>
      </w:r>
      <w:r w:rsidR="006B58E3">
        <w:rPr>
          <w:rFonts w:ascii="Arial" w:hAnsi="Arial" w:cs="Arial"/>
          <w:sz w:val="24"/>
          <w:szCs w:val="24"/>
        </w:rPr>
        <w:t>s</w:t>
      </w:r>
      <w:r w:rsidR="00B009F9" w:rsidRPr="00B009F9">
        <w:rPr>
          <w:rFonts w:ascii="Arial" w:hAnsi="Arial" w:cs="Arial"/>
          <w:sz w:val="24"/>
          <w:szCs w:val="24"/>
        </w:rPr>
        <w:t xml:space="preserve"> anything but to </w:t>
      </w:r>
      <w:r w:rsidR="006B58E3">
        <w:rPr>
          <w:rFonts w:ascii="Arial" w:hAnsi="Arial" w:cs="Arial"/>
          <w:sz w:val="24"/>
          <w:szCs w:val="24"/>
        </w:rPr>
        <w:t>avoid offending</w:t>
      </w:r>
      <w:r w:rsidR="00B009F9" w:rsidRPr="00B009F9">
        <w:rPr>
          <w:rFonts w:ascii="Arial" w:hAnsi="Arial" w:cs="Arial"/>
          <w:sz w:val="24"/>
          <w:szCs w:val="24"/>
        </w:rPr>
        <w:t xml:space="preserve"> God, and to do</w:t>
      </w:r>
      <w:r w:rsidR="006B58E3">
        <w:rPr>
          <w:rFonts w:ascii="Arial" w:hAnsi="Arial" w:cs="Arial"/>
          <w:sz w:val="24"/>
          <w:szCs w:val="24"/>
        </w:rPr>
        <w:t xml:space="preserve"> </w:t>
      </w:r>
      <w:r w:rsidR="00B009F9" w:rsidRPr="00B009F9">
        <w:rPr>
          <w:rFonts w:ascii="Arial" w:hAnsi="Arial" w:cs="Arial"/>
          <w:sz w:val="24"/>
          <w:szCs w:val="24"/>
        </w:rPr>
        <w:t>his pleasing will</w:t>
      </w:r>
      <w:r w:rsidR="007E47B0">
        <w:rPr>
          <w:rFonts w:ascii="Arial" w:hAnsi="Arial" w:cs="Arial"/>
          <w:sz w:val="24"/>
          <w:szCs w:val="24"/>
        </w:rPr>
        <w:t>. M</w:t>
      </w:r>
      <w:r w:rsidR="00B009F9" w:rsidRPr="00B009F9">
        <w:rPr>
          <w:rFonts w:ascii="Arial" w:hAnsi="Arial" w:cs="Arial"/>
          <w:sz w:val="24"/>
          <w:szCs w:val="24"/>
        </w:rPr>
        <w:t>eekly, gladly, and wil</w:t>
      </w:r>
      <w:r w:rsidR="006B58E3">
        <w:rPr>
          <w:rFonts w:ascii="Arial" w:hAnsi="Arial" w:cs="Arial"/>
          <w:sz w:val="24"/>
          <w:szCs w:val="24"/>
        </w:rPr>
        <w:t>lingly</w:t>
      </w:r>
      <w:r w:rsidR="00B009F9" w:rsidRPr="00B009F9">
        <w:rPr>
          <w:rFonts w:ascii="Arial" w:hAnsi="Arial" w:cs="Arial"/>
          <w:sz w:val="24"/>
          <w:szCs w:val="24"/>
        </w:rPr>
        <w:t>, with all m</w:t>
      </w:r>
      <w:r w:rsidR="007E47B0">
        <w:rPr>
          <w:rFonts w:ascii="Arial" w:hAnsi="Arial" w:cs="Arial"/>
          <w:sz w:val="24"/>
          <w:szCs w:val="24"/>
        </w:rPr>
        <w:t>y</w:t>
      </w:r>
      <w:r w:rsidR="00B009F9" w:rsidRPr="00B009F9">
        <w:rPr>
          <w:rFonts w:ascii="Arial" w:hAnsi="Arial" w:cs="Arial"/>
          <w:sz w:val="24"/>
          <w:szCs w:val="24"/>
        </w:rPr>
        <w:t xml:space="preserve"> heart, I submit myself</w:t>
      </w:r>
      <w:r w:rsidR="007E47B0">
        <w:rPr>
          <w:rFonts w:ascii="Arial" w:hAnsi="Arial" w:cs="Arial"/>
          <w:sz w:val="24"/>
          <w:szCs w:val="24"/>
        </w:rPr>
        <w:t xml:space="preserve"> </w:t>
      </w:r>
      <w:r w:rsidR="00B009F9" w:rsidRPr="00B009F9">
        <w:rPr>
          <w:rFonts w:ascii="Arial" w:hAnsi="Arial" w:cs="Arial"/>
          <w:sz w:val="24"/>
          <w:szCs w:val="24"/>
        </w:rPr>
        <w:t xml:space="preserve">to this holy church of Christ, to be ever </w:t>
      </w:r>
      <w:r w:rsidR="007E47B0">
        <w:rPr>
          <w:rFonts w:ascii="Arial" w:hAnsi="Arial" w:cs="Arial"/>
          <w:sz w:val="24"/>
          <w:szCs w:val="24"/>
        </w:rPr>
        <w:t>willing</w:t>
      </w:r>
      <w:r w:rsidR="00B009F9" w:rsidRPr="00B009F9">
        <w:rPr>
          <w:rFonts w:ascii="Arial" w:hAnsi="Arial" w:cs="Arial"/>
          <w:sz w:val="24"/>
          <w:szCs w:val="24"/>
        </w:rPr>
        <w:t xml:space="preserve"> and obedient to the ordinance of it,</w:t>
      </w:r>
      <w:r w:rsidR="007E47B0">
        <w:rPr>
          <w:rFonts w:ascii="Arial" w:hAnsi="Arial" w:cs="Arial"/>
          <w:sz w:val="24"/>
          <w:szCs w:val="24"/>
        </w:rPr>
        <w:t xml:space="preserve"> </w:t>
      </w:r>
      <w:r w:rsidR="00B009F9" w:rsidRPr="00B009F9">
        <w:rPr>
          <w:rFonts w:ascii="Arial" w:hAnsi="Arial" w:cs="Arial"/>
          <w:sz w:val="24"/>
          <w:szCs w:val="24"/>
        </w:rPr>
        <w:t xml:space="preserve">and of every member </w:t>
      </w:r>
      <w:r w:rsidR="007E47B0">
        <w:rPr>
          <w:rFonts w:ascii="Arial" w:hAnsi="Arial" w:cs="Arial"/>
          <w:sz w:val="24"/>
          <w:szCs w:val="24"/>
        </w:rPr>
        <w:t>of it</w:t>
      </w:r>
      <w:r w:rsidR="00B009F9" w:rsidRPr="00B009F9">
        <w:rPr>
          <w:rFonts w:ascii="Arial" w:hAnsi="Arial" w:cs="Arial"/>
          <w:sz w:val="24"/>
          <w:szCs w:val="24"/>
        </w:rPr>
        <w:t>, after my knowledge and power, by the help of God.</w:t>
      </w:r>
    </w:p>
    <w:p w:rsidR="007E47B0" w:rsidRDefault="007E47B0" w:rsidP="006C6E98">
      <w:pPr>
        <w:autoSpaceDE w:val="0"/>
        <w:autoSpaceDN w:val="0"/>
        <w:adjustRightInd w:val="0"/>
        <w:spacing w:after="0" w:line="276" w:lineRule="auto"/>
        <w:jc w:val="both"/>
        <w:rPr>
          <w:rFonts w:ascii="Arial" w:hAnsi="Arial" w:cs="Arial"/>
          <w:sz w:val="24"/>
          <w:szCs w:val="24"/>
        </w:rPr>
      </w:pPr>
    </w:p>
    <w:p w:rsidR="00B009F9" w:rsidRPr="00B009F9" w:rsidRDefault="007E47B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w:t>
      </w:r>
      <w:r w:rsidR="005B2C23">
        <w:rPr>
          <w:rFonts w:ascii="Arial" w:hAnsi="Arial" w:cs="Arial"/>
          <w:sz w:val="24"/>
          <w:szCs w:val="24"/>
        </w:rPr>
        <w:t>,</w:t>
      </w:r>
      <w:r w:rsidR="00B009F9" w:rsidRPr="00B009F9">
        <w:rPr>
          <w:rFonts w:ascii="Arial" w:hAnsi="Arial" w:cs="Arial"/>
          <w:sz w:val="24"/>
          <w:szCs w:val="24"/>
        </w:rPr>
        <w:t xml:space="preserve"> I knowledge now, and evermore shall, if God will, that with all my heart,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with all my might, I will submit m</w:t>
      </w:r>
      <w:r w:rsidR="007E47B0">
        <w:rPr>
          <w:rFonts w:ascii="Arial" w:hAnsi="Arial" w:cs="Arial"/>
          <w:sz w:val="24"/>
          <w:szCs w:val="24"/>
        </w:rPr>
        <w:t>yself</w:t>
      </w:r>
      <w:r w:rsidRPr="00B009F9">
        <w:rPr>
          <w:rFonts w:ascii="Arial" w:hAnsi="Arial" w:cs="Arial"/>
          <w:sz w:val="24"/>
          <w:szCs w:val="24"/>
        </w:rPr>
        <w:t xml:space="preserve"> only to the rule and governance of them,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whom</w:t>
      </w:r>
      <w:r w:rsidR="007E47B0">
        <w:rPr>
          <w:rFonts w:ascii="Arial" w:hAnsi="Arial" w:cs="Arial"/>
          <w:sz w:val="24"/>
          <w:szCs w:val="24"/>
        </w:rPr>
        <w:t>,</w:t>
      </w:r>
      <w:r w:rsidRPr="00B009F9">
        <w:rPr>
          <w:rFonts w:ascii="Arial" w:hAnsi="Arial" w:cs="Arial"/>
          <w:sz w:val="24"/>
          <w:szCs w:val="24"/>
        </w:rPr>
        <w:t xml:space="preserve"> after my knowledge</w:t>
      </w:r>
      <w:r w:rsidR="007E47B0">
        <w:rPr>
          <w:rFonts w:ascii="Arial" w:hAnsi="Arial" w:cs="Arial"/>
          <w:sz w:val="24"/>
          <w:szCs w:val="24"/>
        </w:rPr>
        <w:t>,</w:t>
      </w:r>
      <w:r w:rsidRPr="00B009F9">
        <w:rPr>
          <w:rFonts w:ascii="Arial" w:hAnsi="Arial" w:cs="Arial"/>
          <w:sz w:val="24"/>
          <w:szCs w:val="24"/>
        </w:rPr>
        <w:t xml:space="preserve"> I may perceive by having and using of the</w:t>
      </w:r>
      <w:r w:rsidR="007E47B0">
        <w:rPr>
          <w:rFonts w:ascii="Arial" w:hAnsi="Arial" w:cs="Arial"/>
          <w:sz w:val="24"/>
          <w:szCs w:val="24"/>
        </w:rPr>
        <w:t xml:space="preserve">se holy </w:t>
      </w:r>
      <w:r w:rsidRPr="00B009F9">
        <w:rPr>
          <w:rFonts w:ascii="Arial" w:hAnsi="Arial" w:cs="Arial"/>
          <w:sz w:val="24"/>
          <w:szCs w:val="24"/>
        </w:rPr>
        <w:t>virtues, to be members of the holy church. Wherefore</w:t>
      </w:r>
      <w:r w:rsidR="007E47B0">
        <w:rPr>
          <w:rFonts w:ascii="Arial" w:hAnsi="Arial" w:cs="Arial"/>
          <w:sz w:val="24"/>
          <w:szCs w:val="24"/>
        </w:rPr>
        <w:t>,</w:t>
      </w:r>
      <w:r w:rsidRPr="00B009F9">
        <w:rPr>
          <w:rFonts w:ascii="Arial" w:hAnsi="Arial" w:cs="Arial"/>
          <w:sz w:val="24"/>
          <w:szCs w:val="24"/>
        </w:rPr>
        <w:t xml:space="preserve"> these articles of belief and all</w:t>
      </w:r>
      <w:r w:rsidR="007E47B0">
        <w:rPr>
          <w:rFonts w:ascii="Arial" w:hAnsi="Arial" w:cs="Arial"/>
          <w:sz w:val="24"/>
          <w:szCs w:val="24"/>
        </w:rPr>
        <w:t xml:space="preserve"> </w:t>
      </w:r>
      <w:r w:rsidRPr="00B009F9">
        <w:rPr>
          <w:rFonts w:ascii="Arial" w:hAnsi="Arial" w:cs="Arial"/>
          <w:sz w:val="24"/>
          <w:szCs w:val="24"/>
        </w:rPr>
        <w:t>other (both of the old law, and of the new, which</w:t>
      </w:r>
      <w:r w:rsidR="007E47B0">
        <w:rPr>
          <w:rFonts w:ascii="Arial" w:hAnsi="Arial" w:cs="Arial"/>
          <w:sz w:val="24"/>
          <w:szCs w:val="24"/>
        </w:rPr>
        <w:t>,</w:t>
      </w:r>
      <w:r w:rsidRPr="00B009F9">
        <w:rPr>
          <w:rFonts w:ascii="Arial" w:hAnsi="Arial" w:cs="Arial"/>
          <w:sz w:val="24"/>
          <w:szCs w:val="24"/>
        </w:rPr>
        <w:t xml:space="preserve"> after the commandment of God</w:t>
      </w:r>
      <w:r w:rsidR="007E47B0">
        <w:rPr>
          <w:rFonts w:ascii="Arial" w:hAnsi="Arial" w:cs="Arial"/>
          <w:sz w:val="24"/>
          <w:szCs w:val="24"/>
        </w:rPr>
        <w:t>,</w:t>
      </w:r>
      <w:r w:rsidRPr="00B009F9">
        <w:rPr>
          <w:rFonts w:ascii="Arial" w:hAnsi="Arial" w:cs="Arial"/>
          <w:sz w:val="24"/>
          <w:szCs w:val="24"/>
        </w:rPr>
        <w:t xml:space="preserve"> any</w:t>
      </w:r>
      <w:r w:rsidR="007E47B0">
        <w:rPr>
          <w:rFonts w:ascii="Arial" w:hAnsi="Arial" w:cs="Arial"/>
          <w:sz w:val="24"/>
          <w:szCs w:val="24"/>
        </w:rPr>
        <w:t xml:space="preserve"> </w:t>
      </w:r>
      <w:r w:rsidRPr="00B009F9">
        <w:rPr>
          <w:rFonts w:ascii="Arial" w:hAnsi="Arial" w:cs="Arial"/>
          <w:sz w:val="24"/>
          <w:szCs w:val="24"/>
        </w:rPr>
        <w:t>man ought to believe)</w:t>
      </w:r>
      <w:r w:rsidR="007E47B0">
        <w:rPr>
          <w:rFonts w:ascii="Arial" w:hAnsi="Arial" w:cs="Arial"/>
          <w:sz w:val="24"/>
          <w:szCs w:val="24"/>
        </w:rPr>
        <w:t>,</w:t>
      </w:r>
      <w:r w:rsidRPr="00B009F9">
        <w:rPr>
          <w:rFonts w:ascii="Arial" w:hAnsi="Arial" w:cs="Arial"/>
          <w:sz w:val="24"/>
          <w:szCs w:val="24"/>
        </w:rPr>
        <w:t xml:space="preserve"> I believe </w:t>
      </w:r>
      <w:r w:rsidR="007E47B0">
        <w:rPr>
          <w:rFonts w:ascii="Arial" w:hAnsi="Arial" w:cs="Arial"/>
          <w:sz w:val="24"/>
          <w:szCs w:val="24"/>
        </w:rPr>
        <w:t>truly</w:t>
      </w:r>
      <w:r w:rsidRPr="00B009F9">
        <w:rPr>
          <w:rFonts w:ascii="Arial" w:hAnsi="Arial" w:cs="Arial"/>
          <w:sz w:val="24"/>
          <w:szCs w:val="24"/>
        </w:rPr>
        <w:t xml:space="preserve"> in my soul, as a sinful, deadly wretch, of my</w:t>
      </w:r>
      <w:r w:rsidR="007E47B0">
        <w:rPr>
          <w:rFonts w:ascii="Arial" w:hAnsi="Arial" w:cs="Arial"/>
          <w:sz w:val="24"/>
          <w:szCs w:val="24"/>
        </w:rPr>
        <w:t xml:space="preserve"> wisdom</w:t>
      </w:r>
      <w:r w:rsidRPr="00B009F9">
        <w:rPr>
          <w:rFonts w:ascii="Arial" w:hAnsi="Arial" w:cs="Arial"/>
          <w:sz w:val="24"/>
          <w:szCs w:val="24"/>
        </w:rPr>
        <w:t xml:space="preserve"> and power, </w:t>
      </w:r>
      <w:r w:rsidR="007E47B0">
        <w:rPr>
          <w:rFonts w:ascii="Arial" w:hAnsi="Arial" w:cs="Arial"/>
          <w:sz w:val="24"/>
          <w:szCs w:val="24"/>
        </w:rPr>
        <w:t xml:space="preserve">I </w:t>
      </w:r>
      <w:r w:rsidRPr="00B009F9">
        <w:rPr>
          <w:rFonts w:ascii="Arial" w:hAnsi="Arial" w:cs="Arial"/>
          <w:sz w:val="24"/>
          <w:szCs w:val="24"/>
        </w:rPr>
        <w:t>ought to believe; praying the Lord God for his holy name, to</w:t>
      </w:r>
      <w:r w:rsidR="007E47B0">
        <w:rPr>
          <w:rFonts w:ascii="Arial" w:hAnsi="Arial" w:cs="Arial"/>
          <w:sz w:val="24"/>
          <w:szCs w:val="24"/>
        </w:rPr>
        <w:t xml:space="preserve"> </w:t>
      </w:r>
      <w:r w:rsidRPr="00B009F9">
        <w:rPr>
          <w:rFonts w:ascii="Arial" w:hAnsi="Arial" w:cs="Arial"/>
          <w:sz w:val="24"/>
          <w:szCs w:val="24"/>
        </w:rPr>
        <w:t xml:space="preserve">increase my belief, and to help </w:t>
      </w:r>
      <w:r w:rsidR="007E47B0">
        <w:rPr>
          <w:rFonts w:ascii="Arial" w:hAnsi="Arial" w:cs="Arial"/>
          <w:sz w:val="24"/>
          <w:szCs w:val="24"/>
        </w:rPr>
        <w:t xml:space="preserve">me in </w:t>
      </w:r>
      <w:r w:rsidRPr="00B009F9">
        <w:rPr>
          <w:rFonts w:ascii="Arial" w:hAnsi="Arial" w:cs="Arial"/>
          <w:sz w:val="24"/>
          <w:szCs w:val="24"/>
        </w:rPr>
        <w:t>my unbelief.</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because, to the praising of God</w:t>
      </w:r>
      <w:r>
        <w:rPr>
          <w:rFonts w:ascii="Arial" w:hAnsi="Arial" w:cs="Arial"/>
          <w:sz w:val="24"/>
          <w:szCs w:val="24"/>
        </w:rPr>
        <w:t>’</w:t>
      </w:r>
      <w:r w:rsidR="00B009F9" w:rsidRPr="00B009F9">
        <w:rPr>
          <w:rFonts w:ascii="Arial" w:hAnsi="Arial" w:cs="Arial"/>
          <w:sz w:val="24"/>
          <w:szCs w:val="24"/>
        </w:rPr>
        <w:t>s name, I desire above all things to be a</w:t>
      </w:r>
      <w:r w:rsidR="007E47B0">
        <w:rPr>
          <w:rFonts w:ascii="Arial" w:hAnsi="Arial" w:cs="Arial"/>
          <w:sz w:val="24"/>
          <w:szCs w:val="24"/>
        </w:rPr>
        <w:t xml:space="preserve"> </w:t>
      </w:r>
      <w:r w:rsidR="00B009F9" w:rsidRPr="00B009F9">
        <w:rPr>
          <w:rFonts w:ascii="Arial" w:hAnsi="Arial" w:cs="Arial"/>
          <w:sz w:val="24"/>
          <w:szCs w:val="24"/>
        </w:rPr>
        <w:t xml:space="preserve">faithful member of </w:t>
      </w:r>
      <w:r w:rsidR="007E47B0">
        <w:rPr>
          <w:rFonts w:ascii="Arial" w:hAnsi="Arial" w:cs="Arial"/>
          <w:sz w:val="24"/>
          <w:szCs w:val="24"/>
        </w:rPr>
        <w:t xml:space="preserve">our </w:t>
      </w:r>
      <w:r w:rsidR="00B009F9" w:rsidRPr="00B009F9">
        <w:rPr>
          <w:rFonts w:ascii="Arial" w:hAnsi="Arial" w:cs="Arial"/>
          <w:sz w:val="24"/>
          <w:szCs w:val="24"/>
        </w:rPr>
        <w:t>holy church, I make this protest before all four</w:t>
      </w:r>
      <w:r w:rsidR="007E47B0">
        <w:rPr>
          <w:rFonts w:ascii="Arial" w:hAnsi="Arial" w:cs="Arial"/>
          <w:sz w:val="24"/>
          <w:szCs w:val="24"/>
        </w:rPr>
        <w:t xml:space="preserve"> of you</w:t>
      </w:r>
      <w:r w:rsidR="00B009F9" w:rsidRPr="00B009F9">
        <w:rPr>
          <w:rFonts w:ascii="Arial" w:hAnsi="Arial" w:cs="Arial"/>
          <w:sz w:val="24"/>
          <w:szCs w:val="24"/>
        </w:rPr>
        <w:t xml:space="preserve"> that are</w:t>
      </w:r>
      <w:r w:rsidR="007E47B0">
        <w:rPr>
          <w:rFonts w:ascii="Arial" w:hAnsi="Arial" w:cs="Arial"/>
          <w:sz w:val="24"/>
          <w:szCs w:val="24"/>
        </w:rPr>
        <w:t xml:space="preserve"> </w:t>
      </w:r>
      <w:r w:rsidR="00B009F9" w:rsidRPr="00B009F9">
        <w:rPr>
          <w:rFonts w:ascii="Arial" w:hAnsi="Arial" w:cs="Arial"/>
          <w:sz w:val="24"/>
          <w:szCs w:val="24"/>
        </w:rPr>
        <w:t xml:space="preserve">now here present, coveting that all men and women that now </w:t>
      </w:r>
      <w:r w:rsidR="007E47B0">
        <w:rPr>
          <w:rFonts w:ascii="Arial" w:hAnsi="Arial" w:cs="Arial"/>
          <w:sz w:val="24"/>
          <w:szCs w:val="24"/>
        </w:rPr>
        <w:t>are</w:t>
      </w:r>
      <w:r w:rsidR="00B009F9" w:rsidRPr="00B009F9">
        <w:rPr>
          <w:rFonts w:ascii="Arial" w:hAnsi="Arial" w:cs="Arial"/>
          <w:sz w:val="24"/>
          <w:szCs w:val="24"/>
        </w:rPr>
        <w:t xml:space="preserve"> absent </w:t>
      </w:r>
      <w:r w:rsidR="007E47B0">
        <w:rPr>
          <w:rFonts w:ascii="Arial" w:hAnsi="Arial" w:cs="Arial"/>
          <w:sz w:val="24"/>
          <w:szCs w:val="24"/>
        </w:rPr>
        <w:t xml:space="preserve">may </w:t>
      </w:r>
      <w:r w:rsidR="00B009F9" w:rsidRPr="00B009F9">
        <w:rPr>
          <w:rFonts w:ascii="Arial" w:hAnsi="Arial" w:cs="Arial"/>
          <w:sz w:val="24"/>
          <w:szCs w:val="24"/>
        </w:rPr>
        <w:t>kn</w:t>
      </w:r>
      <w:r w:rsidR="007E47B0">
        <w:rPr>
          <w:rFonts w:ascii="Arial" w:hAnsi="Arial" w:cs="Arial"/>
          <w:sz w:val="24"/>
          <w:szCs w:val="24"/>
        </w:rPr>
        <w:t>o</w:t>
      </w:r>
      <w:r w:rsidR="00B009F9" w:rsidRPr="00B009F9">
        <w:rPr>
          <w:rFonts w:ascii="Arial" w:hAnsi="Arial" w:cs="Arial"/>
          <w:sz w:val="24"/>
          <w:szCs w:val="24"/>
        </w:rPr>
        <w:t>w the</w:t>
      </w:r>
      <w:r w:rsidR="007E47B0">
        <w:rPr>
          <w:rFonts w:ascii="Arial" w:hAnsi="Arial" w:cs="Arial"/>
          <w:sz w:val="24"/>
          <w:szCs w:val="24"/>
        </w:rPr>
        <w:t xml:space="preserve"> </w:t>
      </w:r>
      <w:r w:rsidR="00B009F9" w:rsidRPr="00B009F9">
        <w:rPr>
          <w:rFonts w:ascii="Arial" w:hAnsi="Arial" w:cs="Arial"/>
          <w:sz w:val="24"/>
          <w:szCs w:val="24"/>
        </w:rPr>
        <w:t>same; that is, what</w:t>
      </w:r>
      <w:r w:rsidR="007E47B0">
        <w:rPr>
          <w:rFonts w:ascii="Arial" w:hAnsi="Arial" w:cs="Arial"/>
          <w:sz w:val="24"/>
          <w:szCs w:val="24"/>
        </w:rPr>
        <w:t>ever things at</w:t>
      </w:r>
      <w:r w:rsidR="00B009F9" w:rsidRPr="00B009F9">
        <w:rPr>
          <w:rFonts w:ascii="Arial" w:hAnsi="Arial" w:cs="Arial"/>
          <w:sz w:val="24"/>
          <w:szCs w:val="24"/>
        </w:rPr>
        <w:t xml:space="preserve"> this time I have said or done, or what</w:t>
      </w:r>
      <w:r w:rsidR="007E47B0">
        <w:rPr>
          <w:rFonts w:ascii="Arial" w:hAnsi="Arial" w:cs="Arial"/>
          <w:sz w:val="24"/>
          <w:szCs w:val="24"/>
        </w:rPr>
        <w:t>ever</w:t>
      </w:r>
      <w:r w:rsidR="00B009F9" w:rsidRPr="00B009F9">
        <w:rPr>
          <w:rFonts w:ascii="Arial" w:hAnsi="Arial" w:cs="Arial"/>
          <w:sz w:val="24"/>
          <w:szCs w:val="24"/>
        </w:rPr>
        <w:t xml:space="preserve"> thing</w:t>
      </w:r>
      <w:r w:rsidR="007E47B0">
        <w:rPr>
          <w:rFonts w:ascii="Arial" w:hAnsi="Arial" w:cs="Arial"/>
          <w:sz w:val="24"/>
          <w:szCs w:val="24"/>
        </w:rPr>
        <w:t xml:space="preserve"> </w:t>
      </w:r>
      <w:r w:rsidR="00B009F9" w:rsidRPr="00B009F9">
        <w:rPr>
          <w:rFonts w:ascii="Arial" w:hAnsi="Arial" w:cs="Arial"/>
          <w:sz w:val="24"/>
          <w:szCs w:val="24"/>
        </w:rPr>
        <w:t xml:space="preserve">here I shall do or say at any time </w:t>
      </w:r>
      <w:r w:rsidR="007E47B0">
        <w:rPr>
          <w:rFonts w:ascii="Arial" w:hAnsi="Arial" w:cs="Arial"/>
          <w:sz w:val="24"/>
          <w:szCs w:val="24"/>
        </w:rPr>
        <w:t>later</w:t>
      </w:r>
      <w:r w:rsidR="00B009F9" w:rsidRPr="00B009F9">
        <w:rPr>
          <w:rFonts w:ascii="Arial" w:hAnsi="Arial" w:cs="Arial"/>
          <w:sz w:val="24"/>
          <w:szCs w:val="24"/>
        </w:rPr>
        <w:t xml:space="preserve">, </w:t>
      </w:r>
      <w:r w:rsidR="007E47B0">
        <w:rPr>
          <w:rFonts w:ascii="Arial" w:hAnsi="Arial" w:cs="Arial"/>
          <w:sz w:val="24"/>
          <w:szCs w:val="24"/>
        </w:rPr>
        <w:t xml:space="preserve">which </w:t>
      </w:r>
      <w:r w:rsidR="00B009F9" w:rsidRPr="00B009F9">
        <w:rPr>
          <w:rFonts w:ascii="Arial" w:hAnsi="Arial" w:cs="Arial"/>
          <w:sz w:val="24"/>
          <w:szCs w:val="24"/>
        </w:rPr>
        <w:t>I believe; that all the old law and new law,</w:t>
      </w:r>
      <w:r w:rsidR="007E47B0">
        <w:rPr>
          <w:rFonts w:ascii="Arial" w:hAnsi="Arial" w:cs="Arial"/>
          <w:sz w:val="24"/>
          <w:szCs w:val="24"/>
        </w:rPr>
        <w:t xml:space="preserve"> </w:t>
      </w:r>
      <w:r w:rsidR="00B009F9" w:rsidRPr="00B009F9">
        <w:rPr>
          <w:rFonts w:ascii="Arial" w:hAnsi="Arial" w:cs="Arial"/>
          <w:sz w:val="24"/>
          <w:szCs w:val="24"/>
        </w:rPr>
        <w:t xml:space="preserve">given and ordained by counsel of the three </w:t>
      </w:r>
      <w:r w:rsidR="007E47B0">
        <w:rPr>
          <w:rFonts w:ascii="Arial" w:hAnsi="Arial" w:cs="Arial"/>
          <w:sz w:val="24"/>
          <w:szCs w:val="24"/>
        </w:rPr>
        <w:t>P</w:t>
      </w:r>
      <w:r w:rsidR="00B009F9" w:rsidRPr="00B009F9">
        <w:rPr>
          <w:rFonts w:ascii="Arial" w:hAnsi="Arial" w:cs="Arial"/>
          <w:sz w:val="24"/>
          <w:szCs w:val="24"/>
        </w:rPr>
        <w:t>ersons of the Trinity, were given and</w:t>
      </w:r>
      <w:r w:rsidR="007E47B0">
        <w:rPr>
          <w:rFonts w:ascii="Arial" w:hAnsi="Arial" w:cs="Arial"/>
          <w:sz w:val="24"/>
          <w:szCs w:val="24"/>
        </w:rPr>
        <w:t xml:space="preserve"> </w:t>
      </w:r>
      <w:r w:rsidR="00B009F9" w:rsidRPr="00B009F9">
        <w:rPr>
          <w:rFonts w:ascii="Arial" w:hAnsi="Arial" w:cs="Arial"/>
          <w:sz w:val="24"/>
          <w:szCs w:val="24"/>
        </w:rPr>
        <w:t xml:space="preserve">written </w:t>
      </w:r>
      <w:r w:rsidR="007E47B0">
        <w:rPr>
          <w:rFonts w:ascii="Arial" w:hAnsi="Arial" w:cs="Arial"/>
          <w:sz w:val="24"/>
          <w:szCs w:val="24"/>
        </w:rPr>
        <w:t>for</w:t>
      </w:r>
      <w:r w:rsidR="00B009F9" w:rsidRPr="00B009F9">
        <w:rPr>
          <w:rFonts w:ascii="Arial" w:hAnsi="Arial" w:cs="Arial"/>
          <w:sz w:val="24"/>
          <w:szCs w:val="24"/>
        </w:rPr>
        <w:t xml:space="preserve"> the salvation of mankind. And I believe that these laws are sufficient for</w:t>
      </w:r>
      <w:r w:rsidR="007E47B0">
        <w:rPr>
          <w:rFonts w:ascii="Arial" w:hAnsi="Arial" w:cs="Arial"/>
          <w:sz w:val="24"/>
          <w:szCs w:val="24"/>
        </w:rPr>
        <w:t xml:space="preserve"> </w:t>
      </w:r>
      <w:r w:rsidR="00B009F9" w:rsidRPr="00B009F9">
        <w:rPr>
          <w:rFonts w:ascii="Arial" w:hAnsi="Arial" w:cs="Arial"/>
          <w:sz w:val="24"/>
          <w:szCs w:val="24"/>
        </w:rPr>
        <w:t>man</w:t>
      </w:r>
      <w:r>
        <w:rPr>
          <w:rFonts w:ascii="Arial" w:hAnsi="Arial" w:cs="Arial"/>
          <w:sz w:val="24"/>
          <w:szCs w:val="24"/>
        </w:rPr>
        <w:t>’</w:t>
      </w:r>
      <w:r w:rsidR="00B009F9" w:rsidRPr="00B009F9">
        <w:rPr>
          <w:rFonts w:ascii="Arial" w:hAnsi="Arial" w:cs="Arial"/>
          <w:sz w:val="24"/>
          <w:szCs w:val="24"/>
        </w:rPr>
        <w:t>s salvation. And I believe every article of these laws, to the intent that these</w:t>
      </w:r>
      <w:r w:rsidR="007E47B0">
        <w:rPr>
          <w:rFonts w:ascii="Arial" w:hAnsi="Arial" w:cs="Arial"/>
          <w:sz w:val="24"/>
          <w:szCs w:val="24"/>
        </w:rPr>
        <w:t xml:space="preserve"> </w:t>
      </w:r>
      <w:r w:rsidR="00B009F9" w:rsidRPr="00B009F9">
        <w:rPr>
          <w:rFonts w:ascii="Arial" w:hAnsi="Arial" w:cs="Arial"/>
          <w:sz w:val="24"/>
          <w:szCs w:val="24"/>
        </w:rPr>
        <w:t xml:space="preserve">articles ordained and commanded </w:t>
      </w:r>
      <w:r w:rsidR="007E47B0">
        <w:rPr>
          <w:rFonts w:ascii="Arial" w:hAnsi="Arial" w:cs="Arial"/>
          <w:sz w:val="24"/>
          <w:szCs w:val="24"/>
        </w:rPr>
        <w:t>by</w:t>
      </w:r>
      <w:r w:rsidR="00B009F9" w:rsidRPr="00B009F9">
        <w:rPr>
          <w:rFonts w:ascii="Arial" w:hAnsi="Arial" w:cs="Arial"/>
          <w:sz w:val="24"/>
          <w:szCs w:val="24"/>
        </w:rPr>
        <w:t xml:space="preserve"> these three </w:t>
      </w:r>
      <w:r w:rsidR="007E47B0">
        <w:rPr>
          <w:rFonts w:ascii="Arial" w:hAnsi="Arial" w:cs="Arial"/>
          <w:sz w:val="24"/>
          <w:szCs w:val="24"/>
        </w:rPr>
        <w:t>P</w:t>
      </w:r>
      <w:r w:rsidR="00B009F9" w:rsidRPr="00B009F9">
        <w:rPr>
          <w:rFonts w:ascii="Arial" w:hAnsi="Arial" w:cs="Arial"/>
          <w:sz w:val="24"/>
          <w:szCs w:val="24"/>
        </w:rPr>
        <w:t>ersons of the most blessed Trinity</w:t>
      </w:r>
      <w:r w:rsidR="007E47B0">
        <w:rPr>
          <w:rFonts w:ascii="Arial" w:hAnsi="Arial" w:cs="Arial"/>
          <w:sz w:val="24"/>
          <w:szCs w:val="24"/>
        </w:rPr>
        <w:t xml:space="preserve"> must</w:t>
      </w:r>
      <w:r w:rsidR="00B009F9" w:rsidRPr="00B009F9">
        <w:rPr>
          <w:rFonts w:ascii="Arial" w:hAnsi="Arial" w:cs="Arial"/>
          <w:sz w:val="24"/>
          <w:szCs w:val="24"/>
        </w:rPr>
        <w:t xml:space="preserve"> be believed.</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therefore</w:t>
      </w:r>
      <w:r w:rsidR="003F2FD1">
        <w:rPr>
          <w:rFonts w:ascii="Arial" w:hAnsi="Arial" w:cs="Arial"/>
          <w:sz w:val="24"/>
          <w:szCs w:val="24"/>
        </w:rPr>
        <w:t>,</w:t>
      </w:r>
      <w:r w:rsidR="00B009F9" w:rsidRPr="00B009F9">
        <w:rPr>
          <w:rFonts w:ascii="Arial" w:hAnsi="Arial" w:cs="Arial"/>
          <w:sz w:val="24"/>
          <w:szCs w:val="24"/>
        </w:rPr>
        <w:t xml:space="preserve"> to the rule and the ordinance of these God</w:t>
      </w:r>
      <w:r>
        <w:rPr>
          <w:rFonts w:ascii="Arial" w:hAnsi="Arial" w:cs="Arial"/>
          <w:sz w:val="24"/>
          <w:szCs w:val="24"/>
        </w:rPr>
        <w:t>’</w:t>
      </w:r>
      <w:r w:rsidR="00B009F9" w:rsidRPr="00B009F9">
        <w:rPr>
          <w:rFonts w:ascii="Arial" w:hAnsi="Arial" w:cs="Arial"/>
          <w:sz w:val="24"/>
          <w:szCs w:val="24"/>
        </w:rPr>
        <w:t>s laws, meekly,</w:t>
      </w:r>
      <w:r w:rsidR="003F2FD1">
        <w:rPr>
          <w:rFonts w:ascii="Arial" w:hAnsi="Arial" w:cs="Arial"/>
          <w:sz w:val="24"/>
          <w:szCs w:val="24"/>
        </w:rPr>
        <w:t xml:space="preserve"> </w:t>
      </w:r>
      <w:r w:rsidR="00B009F9" w:rsidRPr="00B009F9">
        <w:rPr>
          <w:rFonts w:ascii="Arial" w:hAnsi="Arial" w:cs="Arial"/>
          <w:sz w:val="24"/>
          <w:szCs w:val="24"/>
        </w:rPr>
        <w:t>gladly, and wilfully, I submit m</w:t>
      </w:r>
      <w:r w:rsidR="003F2FD1">
        <w:rPr>
          <w:rFonts w:ascii="Arial" w:hAnsi="Arial" w:cs="Arial"/>
          <w:sz w:val="24"/>
          <w:szCs w:val="24"/>
        </w:rPr>
        <w:t>yself</w:t>
      </w:r>
      <w:r w:rsidR="00B009F9" w:rsidRPr="00B009F9">
        <w:rPr>
          <w:rFonts w:ascii="Arial" w:hAnsi="Arial" w:cs="Arial"/>
          <w:sz w:val="24"/>
          <w:szCs w:val="24"/>
        </w:rPr>
        <w:t xml:space="preserve"> with all m</w:t>
      </w:r>
      <w:r w:rsidR="003F2FD1">
        <w:rPr>
          <w:rFonts w:ascii="Arial" w:hAnsi="Arial" w:cs="Arial"/>
          <w:sz w:val="24"/>
          <w:szCs w:val="24"/>
        </w:rPr>
        <w:t>y</w:t>
      </w:r>
      <w:r w:rsidR="00B009F9" w:rsidRPr="00B009F9">
        <w:rPr>
          <w:rFonts w:ascii="Arial" w:hAnsi="Arial" w:cs="Arial"/>
          <w:sz w:val="24"/>
          <w:szCs w:val="24"/>
        </w:rPr>
        <w:t xml:space="preserve"> heart; that whoever can or will, by</w:t>
      </w:r>
      <w:r w:rsidR="003F2FD1">
        <w:rPr>
          <w:rFonts w:ascii="Arial" w:hAnsi="Arial" w:cs="Arial"/>
          <w:sz w:val="24"/>
          <w:szCs w:val="24"/>
        </w:rPr>
        <w:t xml:space="preserve"> the </w:t>
      </w:r>
      <w:r w:rsidR="00B009F9" w:rsidRPr="00B009F9">
        <w:rPr>
          <w:rFonts w:ascii="Arial" w:hAnsi="Arial" w:cs="Arial"/>
          <w:sz w:val="24"/>
          <w:szCs w:val="24"/>
        </w:rPr>
        <w:t>authority of God</w:t>
      </w:r>
      <w:r>
        <w:rPr>
          <w:rFonts w:ascii="Arial" w:hAnsi="Arial" w:cs="Arial"/>
          <w:sz w:val="24"/>
          <w:szCs w:val="24"/>
        </w:rPr>
        <w:t>’</w:t>
      </w:r>
      <w:r w:rsidR="00B009F9" w:rsidRPr="00B009F9">
        <w:rPr>
          <w:rFonts w:ascii="Arial" w:hAnsi="Arial" w:cs="Arial"/>
          <w:sz w:val="24"/>
          <w:szCs w:val="24"/>
        </w:rPr>
        <w:t xml:space="preserve">s law, or by open reason, tell me that I have erred, or now err, or </w:t>
      </w:r>
      <w:r w:rsidR="003F2FD1">
        <w:rPr>
          <w:rFonts w:ascii="Arial" w:hAnsi="Arial" w:cs="Arial"/>
          <w:sz w:val="24"/>
          <w:szCs w:val="24"/>
        </w:rPr>
        <w:t xml:space="preserve">at </w:t>
      </w:r>
      <w:r w:rsidR="00B009F9" w:rsidRPr="00B009F9">
        <w:rPr>
          <w:rFonts w:ascii="Arial" w:hAnsi="Arial" w:cs="Arial"/>
          <w:sz w:val="24"/>
          <w:szCs w:val="24"/>
        </w:rPr>
        <w:t>any</w:t>
      </w:r>
      <w:r w:rsidR="003F2FD1">
        <w:rPr>
          <w:rFonts w:ascii="Arial" w:hAnsi="Arial" w:cs="Arial"/>
          <w:sz w:val="24"/>
          <w:szCs w:val="24"/>
        </w:rPr>
        <w:t xml:space="preserve"> </w:t>
      </w:r>
      <w:r w:rsidR="00B009F9" w:rsidRPr="00B009F9">
        <w:rPr>
          <w:rFonts w:ascii="Arial" w:hAnsi="Arial" w:cs="Arial"/>
          <w:sz w:val="24"/>
          <w:szCs w:val="24"/>
        </w:rPr>
        <w:t>time after shall err, in any article of belief (from which inconvenience God keep</w:t>
      </w:r>
      <w:r w:rsidR="003F2FD1">
        <w:rPr>
          <w:rFonts w:ascii="Arial" w:hAnsi="Arial" w:cs="Arial"/>
          <w:sz w:val="24"/>
          <w:szCs w:val="24"/>
        </w:rPr>
        <w:t xml:space="preserve"> </w:t>
      </w:r>
      <w:r w:rsidR="00B009F9" w:rsidRPr="00B009F9">
        <w:rPr>
          <w:rFonts w:ascii="Arial" w:hAnsi="Arial" w:cs="Arial"/>
          <w:sz w:val="24"/>
          <w:szCs w:val="24"/>
        </w:rPr>
        <w:t>me for his goodness)</w:t>
      </w:r>
      <w:r w:rsidR="003F2FD1">
        <w:rPr>
          <w:rFonts w:ascii="Arial" w:hAnsi="Arial" w:cs="Arial"/>
          <w:sz w:val="24"/>
          <w:szCs w:val="24"/>
        </w:rPr>
        <w:t>,</w:t>
      </w:r>
      <w:r w:rsidR="00B009F9" w:rsidRPr="00B009F9">
        <w:rPr>
          <w:rFonts w:ascii="Arial" w:hAnsi="Arial" w:cs="Arial"/>
          <w:sz w:val="24"/>
          <w:szCs w:val="24"/>
        </w:rPr>
        <w:t xml:space="preserve"> I submit m</w:t>
      </w:r>
      <w:r w:rsidR="003F2FD1">
        <w:rPr>
          <w:rFonts w:ascii="Arial" w:hAnsi="Arial" w:cs="Arial"/>
          <w:sz w:val="24"/>
          <w:szCs w:val="24"/>
        </w:rPr>
        <w:t>yself</w:t>
      </w:r>
      <w:r w:rsidR="00B009F9" w:rsidRPr="00B009F9">
        <w:rPr>
          <w:rFonts w:ascii="Arial" w:hAnsi="Arial" w:cs="Arial"/>
          <w:sz w:val="24"/>
          <w:szCs w:val="24"/>
        </w:rPr>
        <w:t xml:space="preserve"> to be reconciled, and to be </w:t>
      </w:r>
      <w:r w:rsidR="003F2FD1">
        <w:rPr>
          <w:rFonts w:ascii="Arial" w:hAnsi="Arial" w:cs="Arial"/>
          <w:sz w:val="24"/>
          <w:szCs w:val="24"/>
        </w:rPr>
        <w:t>gladly</w:t>
      </w:r>
      <w:r w:rsidR="00B009F9" w:rsidRPr="00B009F9">
        <w:rPr>
          <w:rFonts w:ascii="Arial" w:hAnsi="Arial" w:cs="Arial"/>
          <w:sz w:val="24"/>
          <w:szCs w:val="24"/>
        </w:rPr>
        <w:t xml:space="preserve"> obedient</w:t>
      </w:r>
      <w:r w:rsidR="003F2FD1">
        <w:rPr>
          <w:rFonts w:ascii="Arial" w:hAnsi="Arial" w:cs="Arial"/>
          <w:sz w:val="24"/>
          <w:szCs w:val="24"/>
        </w:rPr>
        <w:t xml:space="preserve"> </w:t>
      </w:r>
      <w:r w:rsidR="00B009F9" w:rsidRPr="00B009F9">
        <w:rPr>
          <w:rFonts w:ascii="Arial" w:hAnsi="Arial" w:cs="Arial"/>
          <w:sz w:val="24"/>
          <w:szCs w:val="24"/>
        </w:rPr>
        <w:t>to those laws of God, and to every article of them. For</w:t>
      </w:r>
      <w:r w:rsidR="003F2FD1">
        <w:rPr>
          <w:rFonts w:ascii="Arial" w:hAnsi="Arial" w:cs="Arial"/>
          <w:sz w:val="24"/>
          <w:szCs w:val="24"/>
        </w:rPr>
        <w:t>,</w:t>
      </w:r>
      <w:r w:rsidR="00B009F9" w:rsidRPr="00B009F9">
        <w:rPr>
          <w:rFonts w:ascii="Arial" w:hAnsi="Arial" w:cs="Arial"/>
          <w:sz w:val="24"/>
          <w:szCs w:val="24"/>
        </w:rPr>
        <w:t xml:space="preserve"> by authority</w:t>
      </w:r>
      <w:r w:rsidR="003F2FD1">
        <w:rPr>
          <w:rFonts w:ascii="Arial" w:hAnsi="Arial" w:cs="Arial"/>
          <w:sz w:val="24"/>
          <w:szCs w:val="24"/>
        </w:rPr>
        <w:t>,</w:t>
      </w:r>
      <w:r w:rsidR="00B009F9" w:rsidRPr="00B009F9">
        <w:rPr>
          <w:rFonts w:ascii="Arial" w:hAnsi="Arial" w:cs="Arial"/>
          <w:sz w:val="24"/>
          <w:szCs w:val="24"/>
        </w:rPr>
        <w:t xml:space="preserve"> specially of</w:t>
      </w:r>
      <w:r w:rsidR="003F2FD1">
        <w:rPr>
          <w:rFonts w:ascii="Arial" w:hAnsi="Arial" w:cs="Arial"/>
          <w:sz w:val="24"/>
          <w:szCs w:val="24"/>
        </w:rPr>
        <w:t xml:space="preserve"> </w:t>
      </w:r>
      <w:r w:rsidR="00B009F9" w:rsidRPr="00B009F9">
        <w:rPr>
          <w:rFonts w:ascii="Arial" w:hAnsi="Arial" w:cs="Arial"/>
          <w:sz w:val="24"/>
          <w:szCs w:val="24"/>
        </w:rPr>
        <w:t xml:space="preserve">these laws I will, through the grace of God, be united charitably to these laws. </w:t>
      </w:r>
      <w:r w:rsidR="005B2C23">
        <w:rPr>
          <w:rFonts w:ascii="Arial" w:hAnsi="Arial" w:cs="Arial"/>
          <w:sz w:val="24"/>
          <w:szCs w:val="24"/>
        </w:rPr>
        <w:t>Yet</w:t>
      </w:r>
      <w:r w:rsidR="00B009F9" w:rsidRPr="00B009F9">
        <w:rPr>
          <w:rFonts w:ascii="Arial" w:hAnsi="Arial" w:cs="Arial"/>
          <w:sz w:val="24"/>
          <w:szCs w:val="24"/>
        </w:rPr>
        <w:t>,</w:t>
      </w:r>
      <w:r w:rsidR="003F2FD1">
        <w:rPr>
          <w:rFonts w:ascii="Arial" w:hAnsi="Arial" w:cs="Arial"/>
          <w:sz w:val="24"/>
          <w:szCs w:val="24"/>
        </w:rPr>
        <w:t xml:space="preserve"> </w:t>
      </w:r>
      <w:r w:rsidR="00B009F9" w:rsidRPr="00B009F9">
        <w:rPr>
          <w:rFonts w:ascii="Arial" w:hAnsi="Arial" w:cs="Arial"/>
          <w:sz w:val="24"/>
          <w:szCs w:val="24"/>
        </w:rPr>
        <w:t xml:space="preserve">sir, </w:t>
      </w:r>
      <w:r w:rsidR="003F2FD1">
        <w:rPr>
          <w:rFonts w:ascii="Arial" w:hAnsi="Arial" w:cs="Arial"/>
          <w:sz w:val="24"/>
          <w:szCs w:val="24"/>
        </w:rPr>
        <w:t xml:space="preserve">over and betond </w:t>
      </w:r>
      <w:r w:rsidR="00B009F9" w:rsidRPr="00B009F9">
        <w:rPr>
          <w:rFonts w:ascii="Arial" w:hAnsi="Arial" w:cs="Arial"/>
          <w:sz w:val="24"/>
          <w:szCs w:val="24"/>
        </w:rPr>
        <w:t>this, I believe and admit all the sentences, authorities, and reasons of the</w:t>
      </w:r>
      <w:r w:rsidR="003F2FD1">
        <w:rPr>
          <w:rFonts w:ascii="Arial" w:hAnsi="Arial" w:cs="Arial"/>
          <w:sz w:val="24"/>
          <w:szCs w:val="24"/>
        </w:rPr>
        <w:t xml:space="preserve"> </w:t>
      </w:r>
      <w:r w:rsidR="00B009F9" w:rsidRPr="00B009F9">
        <w:rPr>
          <w:rFonts w:ascii="Arial" w:hAnsi="Arial" w:cs="Arial"/>
          <w:sz w:val="24"/>
          <w:szCs w:val="24"/>
        </w:rPr>
        <w:t>saints and doctors according to Holy Scripture, and declar</w:t>
      </w:r>
      <w:r w:rsidR="003F2FD1">
        <w:rPr>
          <w:rFonts w:ascii="Arial" w:hAnsi="Arial" w:cs="Arial"/>
          <w:sz w:val="24"/>
          <w:szCs w:val="24"/>
        </w:rPr>
        <w:t>e</w:t>
      </w:r>
      <w:r w:rsidR="00B009F9" w:rsidRPr="00B009F9">
        <w:rPr>
          <w:rFonts w:ascii="Arial" w:hAnsi="Arial" w:cs="Arial"/>
          <w:sz w:val="24"/>
          <w:szCs w:val="24"/>
        </w:rPr>
        <w:t xml:space="preserve"> it truly.</w:t>
      </w:r>
    </w:p>
    <w:p w:rsidR="008848CA"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I submit m</w:t>
      </w:r>
      <w:r w:rsidR="007409E8">
        <w:rPr>
          <w:rFonts w:ascii="Arial" w:hAnsi="Arial" w:cs="Arial"/>
          <w:sz w:val="24"/>
          <w:szCs w:val="24"/>
        </w:rPr>
        <w:t>yself</w:t>
      </w:r>
      <w:r w:rsidR="00B009F9" w:rsidRPr="00B009F9">
        <w:rPr>
          <w:rFonts w:ascii="Arial" w:hAnsi="Arial" w:cs="Arial"/>
          <w:sz w:val="24"/>
          <w:szCs w:val="24"/>
        </w:rPr>
        <w:t xml:space="preserve"> wil</w:t>
      </w:r>
      <w:r w:rsidR="003F2FD1">
        <w:rPr>
          <w:rFonts w:ascii="Arial" w:hAnsi="Arial" w:cs="Arial"/>
          <w:sz w:val="24"/>
          <w:szCs w:val="24"/>
        </w:rPr>
        <w:t>lingly</w:t>
      </w:r>
      <w:r w:rsidR="00B009F9" w:rsidRPr="00B009F9">
        <w:rPr>
          <w:rFonts w:ascii="Arial" w:hAnsi="Arial" w:cs="Arial"/>
          <w:sz w:val="24"/>
          <w:szCs w:val="24"/>
        </w:rPr>
        <w:t xml:space="preserve"> and meekly to be ever obedient, after my </w:t>
      </w:r>
      <w:r w:rsidR="003F2FD1">
        <w:rPr>
          <w:rFonts w:ascii="Arial" w:hAnsi="Arial" w:cs="Arial"/>
          <w:sz w:val="24"/>
          <w:szCs w:val="24"/>
        </w:rPr>
        <w:t>wisdom</w:t>
      </w:r>
      <w:r w:rsidR="00B009F9" w:rsidRPr="00B009F9">
        <w:rPr>
          <w:rFonts w:ascii="Arial" w:hAnsi="Arial" w:cs="Arial"/>
          <w:sz w:val="24"/>
          <w:szCs w:val="24"/>
        </w:rPr>
        <w:t xml:space="preserve"> and</w:t>
      </w:r>
      <w:r w:rsidR="003F2FD1">
        <w:rPr>
          <w:rFonts w:ascii="Arial" w:hAnsi="Arial" w:cs="Arial"/>
          <w:sz w:val="24"/>
          <w:szCs w:val="24"/>
        </w:rPr>
        <w:t xml:space="preserve"> </w:t>
      </w:r>
      <w:r w:rsidR="00B009F9" w:rsidRPr="00B009F9">
        <w:rPr>
          <w:rFonts w:ascii="Arial" w:hAnsi="Arial" w:cs="Arial"/>
          <w:sz w:val="24"/>
          <w:szCs w:val="24"/>
        </w:rPr>
        <w:t>power, to all these saints and doctors, as they are obedient in work and in word to God</w:t>
      </w:r>
      <w:r w:rsidR="003F2FD1">
        <w:rPr>
          <w:rFonts w:ascii="Arial" w:hAnsi="Arial" w:cs="Arial"/>
          <w:sz w:val="24"/>
          <w:szCs w:val="24"/>
        </w:rPr>
        <w:t xml:space="preserve"> </w:t>
      </w:r>
      <w:r w:rsidR="00B009F9" w:rsidRPr="00B009F9">
        <w:rPr>
          <w:rFonts w:ascii="Arial" w:hAnsi="Arial" w:cs="Arial"/>
          <w:sz w:val="24"/>
          <w:szCs w:val="24"/>
        </w:rPr>
        <w:t xml:space="preserve">and to his law, and further not (to my knowledge) not </w:t>
      </w:r>
      <w:r w:rsidR="003F2FD1">
        <w:rPr>
          <w:rFonts w:ascii="Arial" w:hAnsi="Arial" w:cs="Arial"/>
          <w:sz w:val="24"/>
          <w:szCs w:val="24"/>
        </w:rPr>
        <w:t>to</w:t>
      </w:r>
      <w:r w:rsidR="00B009F9" w:rsidRPr="00B009F9">
        <w:rPr>
          <w:rFonts w:ascii="Arial" w:hAnsi="Arial" w:cs="Arial"/>
          <w:sz w:val="24"/>
          <w:szCs w:val="24"/>
        </w:rPr>
        <w:t xml:space="preserve"> any earthly power, dignity,</w:t>
      </w:r>
      <w:r w:rsidR="003F2FD1">
        <w:rPr>
          <w:rFonts w:ascii="Arial" w:hAnsi="Arial" w:cs="Arial"/>
          <w:sz w:val="24"/>
          <w:szCs w:val="24"/>
        </w:rPr>
        <w:t xml:space="preserve"> </w:t>
      </w:r>
      <w:r w:rsidR="00B009F9" w:rsidRPr="00B009F9">
        <w:rPr>
          <w:rFonts w:ascii="Arial" w:hAnsi="Arial" w:cs="Arial"/>
          <w:sz w:val="24"/>
          <w:szCs w:val="24"/>
        </w:rPr>
        <w:t>or state, through the help of God. But, sir, I pray you</w:t>
      </w:r>
      <w:r w:rsidR="003F2FD1">
        <w:rPr>
          <w:rFonts w:ascii="Arial" w:hAnsi="Arial" w:cs="Arial"/>
          <w:sz w:val="24"/>
          <w:szCs w:val="24"/>
        </w:rPr>
        <w:t xml:space="preserve">, </w:t>
      </w:r>
      <w:r w:rsidR="00B009F9" w:rsidRPr="00B009F9">
        <w:rPr>
          <w:rFonts w:ascii="Arial" w:hAnsi="Arial" w:cs="Arial"/>
          <w:sz w:val="24"/>
          <w:szCs w:val="24"/>
        </w:rPr>
        <w:t>tell me, if after your bidding I</w:t>
      </w:r>
      <w:r w:rsidR="003F2FD1">
        <w:rPr>
          <w:rFonts w:ascii="Arial" w:hAnsi="Arial" w:cs="Arial"/>
          <w:sz w:val="24"/>
          <w:szCs w:val="24"/>
        </w:rPr>
        <w:t xml:space="preserve"> </w:t>
      </w:r>
      <w:r w:rsidR="00B009F9" w:rsidRPr="00B009F9">
        <w:rPr>
          <w:rFonts w:ascii="Arial" w:hAnsi="Arial" w:cs="Arial"/>
          <w:sz w:val="24"/>
          <w:szCs w:val="24"/>
        </w:rPr>
        <w:t>shall lay my hand on the book, to what intent</w:t>
      </w:r>
      <w:r w:rsidR="003F2FD1">
        <w:rPr>
          <w:rFonts w:ascii="Arial" w:hAnsi="Arial" w:cs="Arial"/>
          <w:sz w:val="24"/>
          <w:szCs w:val="24"/>
        </w:rPr>
        <w:t xml:space="preserve"> am I </w:t>
      </w:r>
      <w:r w:rsidR="00B009F9" w:rsidRPr="00B009F9">
        <w:rPr>
          <w:rFonts w:ascii="Arial" w:hAnsi="Arial" w:cs="Arial"/>
          <w:sz w:val="24"/>
          <w:szCs w:val="24"/>
        </w:rPr>
        <w:t xml:space="preserve">swear </w:t>
      </w:r>
      <w:r w:rsidR="003F2FD1">
        <w:rPr>
          <w:rFonts w:ascii="Arial" w:hAnsi="Arial" w:cs="Arial"/>
          <w:sz w:val="24"/>
          <w:szCs w:val="24"/>
        </w:rPr>
        <w:t>to</w:t>
      </w:r>
      <w:r w:rsidR="00B009F9" w:rsidRPr="00B009F9">
        <w:rPr>
          <w:rFonts w:ascii="Arial" w:hAnsi="Arial" w:cs="Arial"/>
          <w:sz w:val="24"/>
          <w:szCs w:val="24"/>
        </w:rPr>
        <w:t xml:space="preserve">? </w:t>
      </w:r>
    </w:p>
    <w:p w:rsidR="008848CA" w:rsidRDefault="008848CA" w:rsidP="006C6E98">
      <w:pPr>
        <w:autoSpaceDE w:val="0"/>
        <w:autoSpaceDN w:val="0"/>
        <w:adjustRightInd w:val="0"/>
        <w:spacing w:after="0" w:line="276" w:lineRule="auto"/>
        <w:jc w:val="both"/>
        <w:rPr>
          <w:rFonts w:ascii="Arial" w:hAnsi="Arial" w:cs="Arial"/>
          <w:sz w:val="24"/>
          <w:szCs w:val="24"/>
        </w:rPr>
      </w:pPr>
    </w:p>
    <w:p w:rsidR="00B009F9" w:rsidRPr="00B009F9" w:rsidRDefault="008848C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“Then </w:t>
      </w:r>
      <w:r w:rsidR="00B009F9" w:rsidRPr="00B009F9">
        <w:rPr>
          <w:rFonts w:ascii="Arial" w:hAnsi="Arial" w:cs="Arial"/>
          <w:sz w:val="24"/>
          <w:szCs w:val="24"/>
        </w:rPr>
        <w:t>the</w:t>
      </w:r>
      <w:r>
        <w:rPr>
          <w:rFonts w:ascii="Arial" w:hAnsi="Arial" w:cs="Arial"/>
          <w:sz w:val="24"/>
          <w:szCs w:val="24"/>
        </w:rPr>
        <w:t xml:space="preserve"> </w:t>
      </w:r>
      <w:r w:rsidR="00B009F9" w:rsidRPr="00B009F9">
        <w:rPr>
          <w:rFonts w:ascii="Arial" w:hAnsi="Arial" w:cs="Arial"/>
          <w:sz w:val="24"/>
          <w:szCs w:val="24"/>
        </w:rPr>
        <w:t xml:space="preserve">archbishop said to me, </w:t>
      </w:r>
      <w:r>
        <w:rPr>
          <w:rFonts w:ascii="Arial" w:hAnsi="Arial" w:cs="Arial"/>
          <w:sz w:val="24"/>
          <w:szCs w:val="24"/>
        </w:rPr>
        <w:t>‘</w:t>
      </w:r>
      <w:r w:rsidR="005B2C23">
        <w:rPr>
          <w:rFonts w:ascii="Arial" w:hAnsi="Arial" w:cs="Arial"/>
          <w:sz w:val="24"/>
          <w:szCs w:val="24"/>
        </w:rPr>
        <w:t>Yet</w:t>
      </w:r>
      <w:r w:rsidR="00B009F9" w:rsidRPr="00B009F9">
        <w:rPr>
          <w:rFonts w:ascii="Arial" w:hAnsi="Arial" w:cs="Arial"/>
          <w:sz w:val="24"/>
          <w:szCs w:val="24"/>
        </w:rPr>
        <w:t xml:space="preserve">, </w:t>
      </w:r>
      <w:r>
        <w:rPr>
          <w:rFonts w:ascii="Arial" w:hAnsi="Arial" w:cs="Arial"/>
          <w:sz w:val="24"/>
          <w:szCs w:val="24"/>
        </w:rPr>
        <w:t>for whatever</w:t>
      </w:r>
      <w:r w:rsidR="00B009F9" w:rsidRPr="00B009F9">
        <w:rPr>
          <w:rFonts w:ascii="Arial" w:hAnsi="Arial" w:cs="Arial"/>
          <w:sz w:val="24"/>
          <w:szCs w:val="24"/>
        </w:rPr>
        <w:t xml:space="preserve"> else?</w:t>
      </w:r>
      <w:r>
        <w:rPr>
          <w:rFonts w:ascii="Arial" w:hAnsi="Arial" w:cs="Arial"/>
          <w:sz w:val="24"/>
          <w:szCs w:val="24"/>
        </w:rPr>
        <w:t>’</w:t>
      </w:r>
      <w:r w:rsidR="00B009F9" w:rsidRPr="00B009F9">
        <w:rPr>
          <w:rFonts w:ascii="Arial" w:hAnsi="Arial" w:cs="Arial"/>
          <w:sz w:val="24"/>
          <w:szCs w:val="24"/>
        </w:rPr>
        <w:t xml:space="preserve"> And I said to him, </w:t>
      </w:r>
      <w:r>
        <w:rPr>
          <w:rFonts w:ascii="Arial" w:hAnsi="Arial" w:cs="Arial"/>
          <w:sz w:val="24"/>
          <w:szCs w:val="24"/>
        </w:rPr>
        <w:t>‘</w:t>
      </w:r>
      <w:r w:rsidR="00B009F9" w:rsidRPr="00B009F9">
        <w:rPr>
          <w:rFonts w:ascii="Arial" w:hAnsi="Arial" w:cs="Arial"/>
          <w:sz w:val="24"/>
          <w:szCs w:val="24"/>
        </w:rPr>
        <w:t>Sir, a book is nothing</w:t>
      </w:r>
      <w:r>
        <w:rPr>
          <w:rFonts w:ascii="Arial" w:hAnsi="Arial" w:cs="Arial"/>
          <w:sz w:val="24"/>
          <w:szCs w:val="24"/>
        </w:rPr>
        <w:t xml:space="preserve"> </w:t>
      </w:r>
      <w:r w:rsidR="00B009F9" w:rsidRPr="00B009F9">
        <w:rPr>
          <w:rFonts w:ascii="Arial" w:hAnsi="Arial" w:cs="Arial"/>
          <w:sz w:val="24"/>
          <w:szCs w:val="24"/>
        </w:rPr>
        <w:t xml:space="preserve">else but a thing coupled together </w:t>
      </w:r>
      <w:r>
        <w:rPr>
          <w:rFonts w:ascii="Arial" w:hAnsi="Arial" w:cs="Arial"/>
          <w:sz w:val="24"/>
          <w:szCs w:val="24"/>
        </w:rPr>
        <w:t>by various things</w:t>
      </w:r>
      <w:r w:rsidR="00B009F9" w:rsidRPr="00B009F9">
        <w:rPr>
          <w:rFonts w:ascii="Arial" w:hAnsi="Arial" w:cs="Arial"/>
          <w:sz w:val="24"/>
          <w:szCs w:val="24"/>
        </w:rPr>
        <w:t>, and to swear by any creature,</w:t>
      </w:r>
      <w:r>
        <w:rPr>
          <w:rFonts w:ascii="Arial" w:hAnsi="Arial" w:cs="Arial"/>
          <w:sz w:val="24"/>
          <w:szCs w:val="24"/>
        </w:rPr>
        <w:t xml:space="preserve"> </w:t>
      </w:r>
      <w:r w:rsidR="00B009F9" w:rsidRPr="00B009F9">
        <w:rPr>
          <w:rFonts w:ascii="Arial" w:hAnsi="Arial" w:cs="Arial"/>
          <w:sz w:val="24"/>
          <w:szCs w:val="24"/>
        </w:rPr>
        <w:t>both God</w:t>
      </w:r>
      <w:r w:rsidR="00DE3074">
        <w:rPr>
          <w:rFonts w:ascii="Arial" w:hAnsi="Arial" w:cs="Arial"/>
          <w:sz w:val="24"/>
          <w:szCs w:val="24"/>
        </w:rPr>
        <w:t>’</w:t>
      </w:r>
      <w:r w:rsidR="00B009F9" w:rsidRPr="00B009F9">
        <w:rPr>
          <w:rFonts w:ascii="Arial" w:hAnsi="Arial" w:cs="Arial"/>
          <w:sz w:val="24"/>
          <w:szCs w:val="24"/>
        </w:rPr>
        <w:t>s law and man</w:t>
      </w:r>
      <w:r w:rsidR="00DE3074">
        <w:rPr>
          <w:rFonts w:ascii="Arial" w:hAnsi="Arial" w:cs="Arial"/>
          <w:sz w:val="24"/>
          <w:szCs w:val="24"/>
        </w:rPr>
        <w:t>’</w:t>
      </w:r>
      <w:r w:rsidR="00B009F9" w:rsidRPr="00B009F9">
        <w:rPr>
          <w:rFonts w:ascii="Arial" w:hAnsi="Arial" w:cs="Arial"/>
          <w:sz w:val="24"/>
          <w:szCs w:val="24"/>
        </w:rPr>
        <w:t>s law</w:t>
      </w:r>
      <w:r>
        <w:rPr>
          <w:rFonts w:ascii="Arial" w:hAnsi="Arial" w:cs="Arial"/>
          <w:sz w:val="24"/>
          <w:szCs w:val="24"/>
        </w:rPr>
        <w:t>,</w:t>
      </w:r>
      <w:r w:rsidR="00B009F9" w:rsidRPr="00B009F9">
        <w:rPr>
          <w:rFonts w:ascii="Arial" w:hAnsi="Arial" w:cs="Arial"/>
          <w:sz w:val="24"/>
          <w:szCs w:val="24"/>
        </w:rPr>
        <w:t xml:space="preserve"> is against it.</w:t>
      </w:r>
      <w:r>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sir, this thing I say here to you before these </w:t>
      </w:r>
      <w:r w:rsidR="008848CA">
        <w:rPr>
          <w:rFonts w:ascii="Arial" w:hAnsi="Arial" w:cs="Arial"/>
          <w:sz w:val="24"/>
          <w:szCs w:val="24"/>
        </w:rPr>
        <w:t xml:space="preserve">who are </w:t>
      </w:r>
      <w:r w:rsidR="00B009F9" w:rsidRPr="00B009F9">
        <w:rPr>
          <w:rFonts w:ascii="Arial" w:hAnsi="Arial" w:cs="Arial"/>
          <w:sz w:val="24"/>
          <w:szCs w:val="24"/>
        </w:rPr>
        <w:t xml:space="preserve">your </w:t>
      </w:r>
      <w:r w:rsidR="00453DFA">
        <w:rPr>
          <w:rFonts w:ascii="Arial" w:hAnsi="Arial" w:cs="Arial"/>
          <w:sz w:val="24"/>
          <w:szCs w:val="24"/>
        </w:rPr>
        <w:t>cleric</w:t>
      </w:r>
      <w:r w:rsidR="00B009F9" w:rsidRPr="00B009F9">
        <w:rPr>
          <w:rFonts w:ascii="Arial" w:hAnsi="Arial" w:cs="Arial"/>
          <w:sz w:val="24"/>
          <w:szCs w:val="24"/>
        </w:rPr>
        <w:t>s, with my</w:t>
      </w:r>
      <w:r w:rsidR="008848CA">
        <w:rPr>
          <w:rFonts w:ascii="Arial" w:hAnsi="Arial" w:cs="Arial"/>
          <w:sz w:val="24"/>
          <w:szCs w:val="24"/>
        </w:rPr>
        <w:t xml:space="preserve"> </w:t>
      </w:r>
      <w:r w:rsidR="00B009F9" w:rsidRPr="00B009F9">
        <w:rPr>
          <w:rFonts w:ascii="Arial" w:hAnsi="Arial" w:cs="Arial"/>
          <w:sz w:val="24"/>
          <w:szCs w:val="24"/>
        </w:rPr>
        <w:t>protest, that how, where, when, and to whom, men are bound to swear</w:t>
      </w:r>
      <w:r w:rsidR="008848CA">
        <w:rPr>
          <w:rFonts w:ascii="Arial" w:hAnsi="Arial" w:cs="Arial"/>
          <w:sz w:val="24"/>
          <w:szCs w:val="24"/>
        </w:rPr>
        <w:t xml:space="preserve"> </w:t>
      </w:r>
      <w:r w:rsidR="00B009F9" w:rsidRPr="00B009F9">
        <w:rPr>
          <w:rFonts w:ascii="Arial" w:hAnsi="Arial" w:cs="Arial"/>
          <w:sz w:val="24"/>
          <w:szCs w:val="24"/>
        </w:rPr>
        <w:t>or to obey in any w</w:t>
      </w:r>
      <w:r w:rsidR="008848CA">
        <w:rPr>
          <w:rFonts w:ascii="Arial" w:hAnsi="Arial" w:cs="Arial"/>
          <w:sz w:val="24"/>
          <w:szCs w:val="24"/>
        </w:rPr>
        <w:t>ay</w:t>
      </w:r>
      <w:r w:rsidR="00B009F9" w:rsidRPr="00B009F9">
        <w:rPr>
          <w:rFonts w:ascii="Arial" w:hAnsi="Arial" w:cs="Arial"/>
          <w:sz w:val="24"/>
          <w:szCs w:val="24"/>
        </w:rPr>
        <w:t xml:space="preserve"> after God</w:t>
      </w:r>
      <w:r>
        <w:rPr>
          <w:rFonts w:ascii="Arial" w:hAnsi="Arial" w:cs="Arial"/>
          <w:sz w:val="24"/>
          <w:szCs w:val="24"/>
        </w:rPr>
        <w:t>’</w:t>
      </w:r>
      <w:r w:rsidR="00B009F9" w:rsidRPr="00B009F9">
        <w:rPr>
          <w:rFonts w:ascii="Arial" w:hAnsi="Arial" w:cs="Arial"/>
          <w:sz w:val="24"/>
          <w:szCs w:val="24"/>
        </w:rPr>
        <w:t>s law, and saints, and true doctors, according with</w:t>
      </w:r>
      <w:r w:rsidR="008848CA">
        <w:rPr>
          <w:rFonts w:ascii="Arial" w:hAnsi="Arial" w:cs="Arial"/>
          <w:sz w:val="24"/>
          <w:szCs w:val="24"/>
        </w:rPr>
        <w:t xml:space="preserve"> </w:t>
      </w:r>
      <w:r w:rsidR="00B009F9" w:rsidRPr="00B009F9">
        <w:rPr>
          <w:rFonts w:ascii="Arial" w:hAnsi="Arial" w:cs="Arial"/>
          <w:sz w:val="24"/>
          <w:szCs w:val="24"/>
        </w:rPr>
        <w:t>God</w:t>
      </w:r>
      <w:r>
        <w:rPr>
          <w:rFonts w:ascii="Arial" w:hAnsi="Arial" w:cs="Arial"/>
          <w:sz w:val="24"/>
          <w:szCs w:val="24"/>
        </w:rPr>
        <w:t>’</w:t>
      </w:r>
      <w:r w:rsidR="00B009F9" w:rsidRPr="00B009F9">
        <w:rPr>
          <w:rFonts w:ascii="Arial" w:hAnsi="Arial" w:cs="Arial"/>
          <w:sz w:val="24"/>
          <w:szCs w:val="24"/>
        </w:rPr>
        <w:t>s law, I will</w:t>
      </w:r>
      <w:r w:rsidR="008848CA">
        <w:rPr>
          <w:rFonts w:ascii="Arial" w:hAnsi="Arial" w:cs="Arial"/>
          <w:sz w:val="24"/>
          <w:szCs w:val="24"/>
        </w:rPr>
        <w:t>,</w:t>
      </w:r>
      <w:r w:rsidR="00B009F9" w:rsidRPr="00B009F9">
        <w:rPr>
          <w:rFonts w:ascii="Arial" w:hAnsi="Arial" w:cs="Arial"/>
          <w:sz w:val="24"/>
          <w:szCs w:val="24"/>
        </w:rPr>
        <w:t xml:space="preserve"> through God</w:t>
      </w:r>
      <w:r>
        <w:rPr>
          <w:rFonts w:ascii="Arial" w:hAnsi="Arial" w:cs="Arial"/>
          <w:sz w:val="24"/>
          <w:szCs w:val="24"/>
        </w:rPr>
        <w:t>’</w:t>
      </w:r>
      <w:r w:rsidR="00B009F9" w:rsidRPr="00B009F9">
        <w:rPr>
          <w:rFonts w:ascii="Arial" w:hAnsi="Arial" w:cs="Arial"/>
          <w:sz w:val="24"/>
          <w:szCs w:val="24"/>
        </w:rPr>
        <w:t>s grace</w:t>
      </w:r>
      <w:r w:rsidR="008848CA">
        <w:rPr>
          <w:rFonts w:ascii="Arial" w:hAnsi="Arial" w:cs="Arial"/>
          <w:sz w:val="24"/>
          <w:szCs w:val="24"/>
        </w:rPr>
        <w:t>,</w:t>
      </w:r>
      <w:r w:rsidR="00B009F9" w:rsidRPr="00B009F9">
        <w:rPr>
          <w:rFonts w:ascii="Arial" w:hAnsi="Arial" w:cs="Arial"/>
          <w:sz w:val="24"/>
          <w:szCs w:val="24"/>
        </w:rPr>
        <w:t xml:space="preserve"> be ever ready </w:t>
      </w:r>
      <w:r w:rsidR="008848CA">
        <w:rPr>
          <w:rFonts w:ascii="Arial" w:hAnsi="Arial" w:cs="Arial"/>
          <w:sz w:val="24"/>
          <w:szCs w:val="24"/>
        </w:rPr>
        <w:t>to do it</w:t>
      </w:r>
      <w:r w:rsidR="00B009F9" w:rsidRPr="00B009F9">
        <w:rPr>
          <w:rFonts w:ascii="Arial" w:hAnsi="Arial" w:cs="Arial"/>
          <w:sz w:val="24"/>
          <w:szCs w:val="24"/>
        </w:rPr>
        <w:t xml:space="preserve">, with all my </w:t>
      </w:r>
      <w:r w:rsidR="008848CA">
        <w:rPr>
          <w:rFonts w:ascii="Arial" w:hAnsi="Arial" w:cs="Arial"/>
          <w:sz w:val="24"/>
          <w:szCs w:val="24"/>
        </w:rPr>
        <w:t>wisdom</w:t>
      </w:r>
      <w:r w:rsidR="00B009F9" w:rsidRPr="00B009F9">
        <w:rPr>
          <w:rFonts w:ascii="Arial" w:hAnsi="Arial" w:cs="Arial"/>
          <w:sz w:val="24"/>
          <w:szCs w:val="24"/>
        </w:rPr>
        <w:t xml:space="preserve"> and</w:t>
      </w:r>
      <w:r w:rsidR="008848CA">
        <w:rPr>
          <w:rFonts w:ascii="Arial" w:hAnsi="Arial" w:cs="Arial"/>
          <w:sz w:val="24"/>
          <w:szCs w:val="24"/>
        </w:rPr>
        <w:t xml:space="preserve"> </w:t>
      </w:r>
      <w:r w:rsidR="00B009F9" w:rsidRPr="00B009F9">
        <w:rPr>
          <w:rFonts w:ascii="Arial" w:hAnsi="Arial" w:cs="Arial"/>
          <w:sz w:val="24"/>
          <w:szCs w:val="24"/>
        </w:rPr>
        <w:t xml:space="preserve">power. But I pray you, sir, for the </w:t>
      </w:r>
      <w:r w:rsidR="008848CA">
        <w:rPr>
          <w:rFonts w:ascii="Arial" w:hAnsi="Arial" w:cs="Arial"/>
          <w:sz w:val="24"/>
          <w:szCs w:val="24"/>
        </w:rPr>
        <w:t>love</w:t>
      </w:r>
      <w:r w:rsidR="00B009F9" w:rsidRPr="00B009F9">
        <w:rPr>
          <w:rFonts w:ascii="Arial" w:hAnsi="Arial" w:cs="Arial"/>
          <w:sz w:val="24"/>
          <w:szCs w:val="24"/>
        </w:rPr>
        <w:t xml:space="preserve"> of God, that </w:t>
      </w:r>
      <w:r w:rsidR="00AE24F6">
        <w:rPr>
          <w:rFonts w:ascii="Arial" w:hAnsi="Arial" w:cs="Arial"/>
          <w:sz w:val="24"/>
          <w:szCs w:val="24"/>
        </w:rPr>
        <w:t>you</w:t>
      </w:r>
      <w:r w:rsidR="00B009F9" w:rsidRPr="00B009F9">
        <w:rPr>
          <w:rFonts w:ascii="Arial" w:hAnsi="Arial" w:cs="Arial"/>
          <w:sz w:val="24"/>
          <w:szCs w:val="24"/>
        </w:rPr>
        <w:t xml:space="preserve"> will, before I swear (as</w:t>
      </w:r>
      <w:r w:rsidR="008848CA">
        <w:rPr>
          <w:rFonts w:ascii="Arial" w:hAnsi="Arial" w:cs="Arial"/>
          <w:sz w:val="24"/>
          <w:szCs w:val="24"/>
        </w:rPr>
        <w:t xml:space="preserve"> </w:t>
      </w:r>
      <w:r w:rsidR="00B009F9" w:rsidRPr="00B009F9">
        <w:rPr>
          <w:rFonts w:ascii="Arial" w:hAnsi="Arial" w:cs="Arial"/>
          <w:sz w:val="24"/>
          <w:szCs w:val="24"/>
        </w:rPr>
        <w:t xml:space="preserve">I have </w:t>
      </w:r>
      <w:r w:rsidR="008848CA">
        <w:rPr>
          <w:rFonts w:ascii="Arial" w:hAnsi="Arial" w:cs="Arial"/>
          <w:sz w:val="24"/>
          <w:szCs w:val="24"/>
        </w:rPr>
        <w:t>told you</w:t>
      </w:r>
      <w:r w:rsidR="00B009F9" w:rsidRPr="00B009F9">
        <w:rPr>
          <w:rFonts w:ascii="Arial" w:hAnsi="Arial" w:cs="Arial"/>
          <w:sz w:val="24"/>
          <w:szCs w:val="24"/>
        </w:rPr>
        <w:t>)</w:t>
      </w:r>
      <w:r w:rsidR="008848CA">
        <w:rPr>
          <w:rFonts w:ascii="Arial" w:hAnsi="Arial" w:cs="Arial"/>
          <w:sz w:val="24"/>
          <w:szCs w:val="24"/>
        </w:rPr>
        <w:t>,</w:t>
      </w:r>
      <w:r w:rsidR="00B009F9" w:rsidRPr="00B009F9">
        <w:rPr>
          <w:rFonts w:ascii="Arial" w:hAnsi="Arial" w:cs="Arial"/>
          <w:sz w:val="24"/>
          <w:szCs w:val="24"/>
        </w:rPr>
        <w:t xml:space="preserve"> tell me how or </w:t>
      </w:r>
      <w:r w:rsidR="008848CA">
        <w:rPr>
          <w:rFonts w:ascii="Arial" w:hAnsi="Arial" w:cs="Arial"/>
          <w:sz w:val="24"/>
          <w:szCs w:val="24"/>
        </w:rPr>
        <w:t>to what</w:t>
      </w:r>
      <w:r w:rsidR="00B009F9" w:rsidRPr="00B009F9">
        <w:rPr>
          <w:rFonts w:ascii="Arial" w:hAnsi="Arial" w:cs="Arial"/>
          <w:sz w:val="24"/>
          <w:szCs w:val="24"/>
        </w:rPr>
        <w:t xml:space="preserve"> that I sh</w:t>
      </w:r>
      <w:r w:rsidR="008848CA">
        <w:rPr>
          <w:rFonts w:ascii="Arial" w:hAnsi="Arial" w:cs="Arial"/>
          <w:sz w:val="24"/>
          <w:szCs w:val="24"/>
        </w:rPr>
        <w:t xml:space="preserve">ould </w:t>
      </w:r>
      <w:r w:rsidR="00B009F9" w:rsidRPr="00B009F9">
        <w:rPr>
          <w:rFonts w:ascii="Arial" w:hAnsi="Arial" w:cs="Arial"/>
          <w:sz w:val="24"/>
          <w:szCs w:val="24"/>
        </w:rPr>
        <w:t>submit m</w:t>
      </w:r>
      <w:r w:rsidR="008848CA">
        <w:rPr>
          <w:rFonts w:ascii="Arial" w:hAnsi="Arial" w:cs="Arial"/>
          <w:sz w:val="24"/>
          <w:szCs w:val="24"/>
        </w:rPr>
        <w:t>yself</w:t>
      </w:r>
      <w:r w:rsidR="00B009F9" w:rsidRPr="00B009F9">
        <w:rPr>
          <w:rFonts w:ascii="Arial" w:hAnsi="Arial" w:cs="Arial"/>
          <w:sz w:val="24"/>
          <w:szCs w:val="24"/>
        </w:rPr>
        <w:t>; and show me</w:t>
      </w:r>
      <w:r w:rsidR="008848CA">
        <w:rPr>
          <w:rFonts w:ascii="Arial" w:hAnsi="Arial" w:cs="Arial"/>
          <w:sz w:val="24"/>
          <w:szCs w:val="24"/>
        </w:rPr>
        <w:t xml:space="preserve"> </w:t>
      </w:r>
      <w:r w:rsidR="00B009F9" w:rsidRPr="00B009F9">
        <w:rPr>
          <w:rFonts w:ascii="Arial" w:hAnsi="Arial" w:cs="Arial"/>
          <w:sz w:val="24"/>
          <w:szCs w:val="24"/>
        </w:rPr>
        <w:t xml:space="preserve">that where </w:t>
      </w:r>
      <w:r w:rsidR="00AE24F6">
        <w:rPr>
          <w:rFonts w:ascii="Arial" w:hAnsi="Arial" w:cs="Arial"/>
          <w:sz w:val="24"/>
          <w:szCs w:val="24"/>
        </w:rPr>
        <w:t>you</w:t>
      </w:r>
      <w:r w:rsidR="00B009F9" w:rsidRPr="00B009F9">
        <w:rPr>
          <w:rFonts w:ascii="Arial" w:hAnsi="Arial" w:cs="Arial"/>
          <w:sz w:val="24"/>
          <w:szCs w:val="24"/>
        </w:rPr>
        <w:t xml:space="preserve"> will correct me, and what is the ordinance that </w:t>
      </w:r>
      <w:r w:rsidR="00AE24F6">
        <w:rPr>
          <w:rFonts w:ascii="Arial" w:hAnsi="Arial" w:cs="Arial"/>
          <w:sz w:val="24"/>
          <w:szCs w:val="24"/>
        </w:rPr>
        <w:t>you</w:t>
      </w:r>
      <w:r w:rsidR="00B009F9" w:rsidRPr="00B009F9">
        <w:rPr>
          <w:rFonts w:ascii="Arial" w:hAnsi="Arial" w:cs="Arial"/>
          <w:sz w:val="24"/>
          <w:szCs w:val="24"/>
        </w:rPr>
        <w:t xml:space="preserve"> will </w:t>
      </w:r>
      <w:r w:rsidR="008848CA">
        <w:rPr>
          <w:rFonts w:ascii="Arial" w:hAnsi="Arial" w:cs="Arial"/>
          <w:sz w:val="24"/>
          <w:szCs w:val="24"/>
        </w:rPr>
        <w:t>command</w:t>
      </w:r>
      <w:r w:rsidR="00B009F9" w:rsidRPr="00B009F9">
        <w:rPr>
          <w:rFonts w:ascii="Arial" w:hAnsi="Arial" w:cs="Arial"/>
          <w:sz w:val="24"/>
          <w:szCs w:val="24"/>
        </w:rPr>
        <w:t xml:space="preserve"> me</w:t>
      </w:r>
      <w:r w:rsidR="007409E8">
        <w:rPr>
          <w:rFonts w:ascii="Arial" w:hAnsi="Arial" w:cs="Arial"/>
          <w:sz w:val="24"/>
          <w:szCs w:val="24"/>
        </w:rPr>
        <w:t xml:space="preserve"> </w:t>
      </w:r>
      <w:r w:rsidR="00B009F9" w:rsidRPr="00B009F9">
        <w:rPr>
          <w:rFonts w:ascii="Arial" w:hAnsi="Arial" w:cs="Arial"/>
          <w:sz w:val="24"/>
          <w:szCs w:val="24"/>
        </w:rPr>
        <w:t>to fulfil.</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8848C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Then</w:t>
      </w:r>
      <w:r w:rsidR="00B009F9" w:rsidRPr="00B009F9">
        <w:rPr>
          <w:rFonts w:ascii="Arial" w:hAnsi="Arial" w:cs="Arial"/>
          <w:sz w:val="24"/>
          <w:szCs w:val="24"/>
        </w:rPr>
        <w:t xml:space="preserve"> the archbishop said to me, </w:t>
      </w:r>
      <w:r>
        <w:rPr>
          <w:rFonts w:ascii="Arial" w:hAnsi="Arial" w:cs="Arial"/>
          <w:sz w:val="24"/>
          <w:szCs w:val="24"/>
        </w:rPr>
        <w:t>‘</w:t>
      </w:r>
      <w:r w:rsidR="00B009F9" w:rsidRPr="00B009F9">
        <w:rPr>
          <w:rFonts w:ascii="Arial" w:hAnsi="Arial" w:cs="Arial"/>
          <w:sz w:val="24"/>
          <w:szCs w:val="24"/>
        </w:rPr>
        <w:t xml:space="preserve">I will shortly that now </w:t>
      </w:r>
      <w:r w:rsidR="00137C24">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 xml:space="preserve">will </w:t>
      </w:r>
      <w:r w:rsidR="00B009F9" w:rsidRPr="00B009F9">
        <w:rPr>
          <w:rFonts w:ascii="Arial" w:hAnsi="Arial" w:cs="Arial"/>
          <w:sz w:val="24"/>
          <w:szCs w:val="24"/>
        </w:rPr>
        <w:t>swear here to</w:t>
      </w:r>
      <w:r>
        <w:rPr>
          <w:rFonts w:ascii="Arial" w:hAnsi="Arial" w:cs="Arial"/>
          <w:sz w:val="24"/>
          <w:szCs w:val="24"/>
        </w:rPr>
        <w:t xml:space="preserve"> </w:t>
      </w:r>
      <w:r w:rsidR="00B009F9" w:rsidRPr="00B009F9">
        <w:rPr>
          <w:rFonts w:ascii="Arial" w:hAnsi="Arial" w:cs="Arial"/>
          <w:sz w:val="24"/>
          <w:szCs w:val="24"/>
        </w:rPr>
        <w:t xml:space="preserve">me that </w:t>
      </w:r>
      <w:r w:rsidR="00137C24">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will</w:t>
      </w:r>
      <w:r w:rsidR="00B009F9" w:rsidRPr="00B009F9">
        <w:rPr>
          <w:rFonts w:ascii="Arial" w:hAnsi="Arial" w:cs="Arial"/>
          <w:sz w:val="24"/>
          <w:szCs w:val="24"/>
        </w:rPr>
        <w:t xml:space="preserve"> forsake all the opinions which the sect of Lollards hold, and is</w:t>
      </w:r>
      <w:r>
        <w:rPr>
          <w:rFonts w:ascii="Arial" w:hAnsi="Arial" w:cs="Arial"/>
          <w:sz w:val="24"/>
          <w:szCs w:val="24"/>
        </w:rPr>
        <w:t xml:space="preserve"> </w:t>
      </w:r>
      <w:r w:rsidR="00B009F9" w:rsidRPr="00B009F9">
        <w:rPr>
          <w:rFonts w:ascii="Arial" w:hAnsi="Arial" w:cs="Arial"/>
          <w:sz w:val="24"/>
          <w:szCs w:val="24"/>
        </w:rPr>
        <w:t>slandered with; so that</w:t>
      </w:r>
      <w:r>
        <w:rPr>
          <w:rFonts w:ascii="Arial" w:hAnsi="Arial" w:cs="Arial"/>
          <w:sz w:val="24"/>
          <w:szCs w:val="24"/>
        </w:rPr>
        <w:t>,</w:t>
      </w:r>
      <w:r w:rsidR="00B009F9" w:rsidRPr="00B009F9">
        <w:rPr>
          <w:rFonts w:ascii="Arial" w:hAnsi="Arial" w:cs="Arial"/>
          <w:sz w:val="24"/>
          <w:szCs w:val="24"/>
        </w:rPr>
        <w:t xml:space="preserve"> after this time, neither priv</w:t>
      </w:r>
      <w:r>
        <w:rPr>
          <w:rFonts w:ascii="Arial" w:hAnsi="Arial" w:cs="Arial"/>
          <w:sz w:val="24"/>
          <w:szCs w:val="24"/>
        </w:rPr>
        <w:t>ately nor openly</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hold any</w:t>
      </w:r>
      <w:r>
        <w:rPr>
          <w:rFonts w:ascii="Arial" w:hAnsi="Arial" w:cs="Arial"/>
          <w:sz w:val="24"/>
          <w:szCs w:val="24"/>
        </w:rPr>
        <w:t xml:space="preserve"> </w:t>
      </w:r>
      <w:r w:rsidR="00B009F9" w:rsidRPr="00B009F9">
        <w:rPr>
          <w:rFonts w:ascii="Arial" w:hAnsi="Arial" w:cs="Arial"/>
          <w:sz w:val="24"/>
          <w:szCs w:val="24"/>
        </w:rPr>
        <w:t xml:space="preserve">opinion which I shall (after </w:t>
      </w:r>
      <w:r w:rsidR="00137C24">
        <w:rPr>
          <w:rFonts w:ascii="Arial" w:hAnsi="Arial" w:cs="Arial"/>
          <w:sz w:val="24"/>
          <w:szCs w:val="24"/>
        </w:rPr>
        <w:t>you</w:t>
      </w:r>
      <w:r w:rsidR="00B009F9" w:rsidRPr="00B009F9">
        <w:rPr>
          <w:rFonts w:ascii="Arial" w:hAnsi="Arial" w:cs="Arial"/>
          <w:sz w:val="24"/>
          <w:szCs w:val="24"/>
        </w:rPr>
        <w:t xml:space="preserve"> ha</w:t>
      </w:r>
      <w:r>
        <w:rPr>
          <w:rFonts w:ascii="Arial" w:hAnsi="Arial" w:cs="Arial"/>
          <w:sz w:val="24"/>
          <w:szCs w:val="24"/>
        </w:rPr>
        <w:t>ve</w:t>
      </w:r>
      <w:r w:rsidR="00B009F9" w:rsidRPr="00B009F9">
        <w:rPr>
          <w:rFonts w:ascii="Arial" w:hAnsi="Arial" w:cs="Arial"/>
          <w:sz w:val="24"/>
          <w:szCs w:val="24"/>
        </w:rPr>
        <w:t xml:space="preserve"> sworn) rehearse to </w:t>
      </w:r>
      <w:r>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here. Nor shal</w:t>
      </w:r>
      <w:r>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favour any man or woman, young or old, that hold</w:t>
      </w:r>
      <w:r>
        <w:rPr>
          <w:rFonts w:ascii="Arial" w:hAnsi="Arial" w:cs="Arial"/>
          <w:sz w:val="24"/>
          <w:szCs w:val="24"/>
        </w:rPr>
        <w:t>s</w:t>
      </w:r>
      <w:r w:rsidR="00B009F9" w:rsidRPr="00B009F9">
        <w:rPr>
          <w:rFonts w:ascii="Arial" w:hAnsi="Arial" w:cs="Arial"/>
          <w:sz w:val="24"/>
          <w:szCs w:val="24"/>
        </w:rPr>
        <w:t xml:space="preserve"> any these opinions;</w:t>
      </w:r>
      <w:r>
        <w:rPr>
          <w:rFonts w:ascii="Arial" w:hAnsi="Arial" w:cs="Arial"/>
          <w:sz w:val="24"/>
          <w:szCs w:val="24"/>
        </w:rPr>
        <w:t xml:space="preserve"> </w:t>
      </w:r>
      <w:r w:rsidR="00B009F9" w:rsidRPr="00B009F9">
        <w:rPr>
          <w:rFonts w:ascii="Arial" w:hAnsi="Arial" w:cs="Arial"/>
          <w:sz w:val="24"/>
          <w:szCs w:val="24"/>
        </w:rPr>
        <w:t xml:space="preserve">but after </w:t>
      </w:r>
      <w:r w:rsidR="00A31CE4">
        <w:rPr>
          <w:rFonts w:ascii="Arial" w:hAnsi="Arial" w:cs="Arial"/>
          <w:sz w:val="24"/>
          <w:szCs w:val="24"/>
        </w:rPr>
        <w:t>your</w:t>
      </w:r>
      <w:r w:rsidR="00B009F9" w:rsidRPr="00B009F9">
        <w:rPr>
          <w:rFonts w:ascii="Arial" w:hAnsi="Arial" w:cs="Arial"/>
          <w:sz w:val="24"/>
          <w:szCs w:val="24"/>
        </w:rPr>
        <w:t xml:space="preserve"> knowledge and power</w:t>
      </w:r>
      <w:r>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Pr>
          <w:rFonts w:ascii="Arial" w:hAnsi="Arial" w:cs="Arial"/>
          <w:sz w:val="24"/>
          <w:szCs w:val="24"/>
        </w:rPr>
        <w:t>will</w:t>
      </w:r>
      <w:r w:rsidR="00B009F9" w:rsidRPr="00B009F9">
        <w:rPr>
          <w:rFonts w:ascii="Arial" w:hAnsi="Arial" w:cs="Arial"/>
          <w:sz w:val="24"/>
          <w:szCs w:val="24"/>
        </w:rPr>
        <w:t xml:space="preserve"> withstand all such</w:t>
      </w:r>
      <w:r>
        <w:rPr>
          <w:rFonts w:ascii="Arial" w:hAnsi="Arial" w:cs="Arial"/>
          <w:sz w:val="24"/>
          <w:szCs w:val="24"/>
        </w:rPr>
        <w:t xml:space="preserve"> </w:t>
      </w:r>
      <w:r w:rsidR="00B009F9" w:rsidRPr="00B009F9">
        <w:rPr>
          <w:rFonts w:ascii="Arial" w:hAnsi="Arial" w:cs="Arial"/>
          <w:sz w:val="24"/>
          <w:szCs w:val="24"/>
        </w:rPr>
        <w:t xml:space="preserve">troublers of </w:t>
      </w:r>
      <w:r>
        <w:rPr>
          <w:rFonts w:ascii="Arial" w:hAnsi="Arial" w:cs="Arial"/>
          <w:sz w:val="24"/>
          <w:szCs w:val="24"/>
        </w:rPr>
        <w:t xml:space="preserve">the </w:t>
      </w:r>
      <w:r w:rsidR="00B009F9" w:rsidRPr="00B009F9">
        <w:rPr>
          <w:rFonts w:ascii="Arial" w:hAnsi="Arial" w:cs="Arial"/>
          <w:sz w:val="24"/>
          <w:szCs w:val="24"/>
        </w:rPr>
        <w:t xml:space="preserve">holy church in every diocese that </w:t>
      </w:r>
      <w:r w:rsidR="00137C24">
        <w:rPr>
          <w:rFonts w:ascii="Arial" w:hAnsi="Arial" w:cs="Arial"/>
          <w:sz w:val="24"/>
          <w:szCs w:val="24"/>
        </w:rPr>
        <w:t>you</w:t>
      </w:r>
      <w:r>
        <w:rPr>
          <w:rFonts w:ascii="Arial" w:hAnsi="Arial" w:cs="Arial"/>
          <w:sz w:val="24"/>
          <w:szCs w:val="24"/>
        </w:rPr>
        <w:t xml:space="preserve"> come</w:t>
      </w:r>
      <w:r w:rsidR="00B009F9" w:rsidRPr="00B009F9">
        <w:rPr>
          <w:rFonts w:ascii="Arial" w:hAnsi="Arial" w:cs="Arial"/>
          <w:sz w:val="24"/>
          <w:szCs w:val="24"/>
        </w:rPr>
        <w:t xml:space="preserve"> in</w:t>
      </w:r>
      <w:r>
        <w:rPr>
          <w:rFonts w:ascii="Arial" w:hAnsi="Arial" w:cs="Arial"/>
          <w:sz w:val="24"/>
          <w:szCs w:val="24"/>
        </w:rPr>
        <w:t>to</w:t>
      </w:r>
      <w:r w:rsidR="00B009F9" w:rsidRPr="00B009F9">
        <w:rPr>
          <w:rFonts w:ascii="Arial" w:hAnsi="Arial" w:cs="Arial"/>
          <w:sz w:val="24"/>
          <w:szCs w:val="24"/>
        </w:rPr>
        <w:t>; and th</w:t>
      </w:r>
      <w:r>
        <w:rPr>
          <w:rFonts w:ascii="Arial" w:hAnsi="Arial" w:cs="Arial"/>
          <w:sz w:val="24"/>
          <w:szCs w:val="24"/>
        </w:rPr>
        <w:t>ose</w:t>
      </w:r>
      <w:r w:rsidR="00B009F9" w:rsidRPr="00B009F9">
        <w:rPr>
          <w:rFonts w:ascii="Arial" w:hAnsi="Arial" w:cs="Arial"/>
          <w:sz w:val="24"/>
          <w:szCs w:val="24"/>
        </w:rPr>
        <w:t xml:space="preserve"> that will</w:t>
      </w:r>
      <w:r>
        <w:rPr>
          <w:rFonts w:ascii="Arial" w:hAnsi="Arial" w:cs="Arial"/>
          <w:sz w:val="24"/>
          <w:szCs w:val="24"/>
        </w:rPr>
        <w:t xml:space="preserve"> </w:t>
      </w:r>
      <w:r w:rsidR="00B009F9" w:rsidRPr="00B009F9">
        <w:rPr>
          <w:rFonts w:ascii="Arial" w:hAnsi="Arial" w:cs="Arial"/>
          <w:sz w:val="24"/>
          <w:szCs w:val="24"/>
        </w:rPr>
        <w:t xml:space="preserve">not leave their false and damnable opinions, </w:t>
      </w:r>
      <w:r w:rsidR="00137C24">
        <w:rPr>
          <w:rFonts w:ascii="Arial" w:hAnsi="Arial" w:cs="Arial"/>
          <w:sz w:val="24"/>
          <w:szCs w:val="24"/>
        </w:rPr>
        <w:t>you</w:t>
      </w:r>
      <w:r w:rsidR="00B009F9" w:rsidRPr="00B009F9">
        <w:rPr>
          <w:rFonts w:ascii="Arial" w:hAnsi="Arial" w:cs="Arial"/>
          <w:sz w:val="24"/>
          <w:szCs w:val="24"/>
        </w:rPr>
        <w:t xml:space="preserve"> shal</w:t>
      </w:r>
      <w:r>
        <w:rPr>
          <w:rFonts w:ascii="Arial" w:hAnsi="Arial" w:cs="Arial"/>
          <w:sz w:val="24"/>
          <w:szCs w:val="24"/>
        </w:rPr>
        <w:t>l</w:t>
      </w:r>
      <w:r w:rsidR="00B009F9" w:rsidRPr="00B009F9">
        <w:rPr>
          <w:rFonts w:ascii="Arial" w:hAnsi="Arial" w:cs="Arial"/>
          <w:sz w:val="24"/>
          <w:szCs w:val="24"/>
        </w:rPr>
        <w:t xml:space="preserve"> put them up, publishing them</w:t>
      </w:r>
      <w:r>
        <w:rPr>
          <w:rFonts w:ascii="Arial" w:hAnsi="Arial" w:cs="Arial"/>
          <w:sz w:val="24"/>
          <w:szCs w:val="24"/>
        </w:rPr>
        <w:t xml:space="preserve"> </w:t>
      </w:r>
      <w:r w:rsidR="00B009F9" w:rsidRPr="00B009F9">
        <w:rPr>
          <w:rFonts w:ascii="Arial" w:hAnsi="Arial" w:cs="Arial"/>
          <w:sz w:val="24"/>
          <w:szCs w:val="24"/>
        </w:rPr>
        <w:t>and their names, and make them known to the bishop of the diocese that they are in,</w:t>
      </w:r>
      <w:r>
        <w:rPr>
          <w:rFonts w:ascii="Arial" w:hAnsi="Arial" w:cs="Arial"/>
          <w:sz w:val="24"/>
          <w:szCs w:val="24"/>
        </w:rPr>
        <w:t xml:space="preserve"> </w:t>
      </w:r>
      <w:r w:rsidR="00B009F9" w:rsidRPr="00B009F9">
        <w:rPr>
          <w:rFonts w:ascii="Arial" w:hAnsi="Arial" w:cs="Arial"/>
          <w:sz w:val="24"/>
          <w:szCs w:val="24"/>
        </w:rPr>
        <w:t>or to the bishop</w:t>
      </w:r>
      <w:r w:rsidR="00DE3074">
        <w:rPr>
          <w:rFonts w:ascii="Arial" w:hAnsi="Arial" w:cs="Arial"/>
          <w:sz w:val="24"/>
          <w:szCs w:val="24"/>
        </w:rPr>
        <w:t>’</w:t>
      </w:r>
      <w:r w:rsidR="00B009F9" w:rsidRPr="00B009F9">
        <w:rPr>
          <w:rFonts w:ascii="Arial" w:hAnsi="Arial" w:cs="Arial"/>
          <w:sz w:val="24"/>
          <w:szCs w:val="24"/>
        </w:rPr>
        <w:t xml:space="preserve">s ministers. And over this, I will that </w:t>
      </w:r>
      <w:r w:rsidR="00137C24">
        <w:rPr>
          <w:rFonts w:ascii="Arial" w:hAnsi="Arial" w:cs="Arial"/>
          <w:sz w:val="24"/>
          <w:szCs w:val="24"/>
        </w:rPr>
        <w:t>you</w:t>
      </w:r>
      <w:r w:rsidR="00B009F9" w:rsidRPr="00B009F9">
        <w:rPr>
          <w:rFonts w:ascii="Arial" w:hAnsi="Arial" w:cs="Arial"/>
          <w:sz w:val="24"/>
          <w:szCs w:val="24"/>
        </w:rPr>
        <w:t xml:space="preserve"> preach no more to the</w:t>
      </w:r>
      <w:r>
        <w:rPr>
          <w:rFonts w:ascii="Arial" w:hAnsi="Arial" w:cs="Arial"/>
          <w:sz w:val="24"/>
          <w:szCs w:val="24"/>
        </w:rPr>
        <w:t xml:space="preserve"> </w:t>
      </w:r>
      <w:r w:rsidR="00B009F9" w:rsidRPr="00B009F9">
        <w:rPr>
          <w:rFonts w:ascii="Arial" w:hAnsi="Arial" w:cs="Arial"/>
          <w:sz w:val="24"/>
          <w:szCs w:val="24"/>
        </w:rPr>
        <w:t xml:space="preserve">time that I know by good witness and true, that </w:t>
      </w:r>
      <w:r w:rsidR="00A31CE4">
        <w:rPr>
          <w:rFonts w:ascii="Arial" w:hAnsi="Arial" w:cs="Arial"/>
          <w:sz w:val="24"/>
          <w:szCs w:val="24"/>
        </w:rPr>
        <w:t>your</w:t>
      </w:r>
      <w:r w:rsidR="00B009F9" w:rsidRPr="00B009F9">
        <w:rPr>
          <w:rFonts w:ascii="Arial" w:hAnsi="Arial" w:cs="Arial"/>
          <w:sz w:val="24"/>
          <w:szCs w:val="24"/>
        </w:rPr>
        <w:t xml:space="preserve"> </w:t>
      </w:r>
      <w:r>
        <w:rPr>
          <w:rFonts w:ascii="Arial" w:hAnsi="Arial" w:cs="Arial"/>
          <w:sz w:val="24"/>
          <w:szCs w:val="24"/>
        </w:rPr>
        <w:t>way of life</w:t>
      </w:r>
      <w:r w:rsidR="00B009F9" w:rsidRPr="00B009F9">
        <w:rPr>
          <w:rFonts w:ascii="Arial" w:hAnsi="Arial" w:cs="Arial"/>
          <w:sz w:val="24"/>
          <w:szCs w:val="24"/>
        </w:rPr>
        <w:t xml:space="preserve"> </w:t>
      </w:r>
      <w:r>
        <w:rPr>
          <w:rFonts w:ascii="Arial" w:hAnsi="Arial" w:cs="Arial"/>
          <w:sz w:val="24"/>
          <w:szCs w:val="24"/>
        </w:rPr>
        <w:t>is</w:t>
      </w:r>
      <w:r w:rsidR="00B009F9" w:rsidRPr="00B009F9">
        <w:rPr>
          <w:rFonts w:ascii="Arial" w:hAnsi="Arial" w:cs="Arial"/>
          <w:sz w:val="24"/>
          <w:szCs w:val="24"/>
        </w:rPr>
        <w:t xml:space="preserve"> such, that </w:t>
      </w:r>
      <w:r w:rsidR="00A31CE4">
        <w:rPr>
          <w:rFonts w:ascii="Arial" w:hAnsi="Arial" w:cs="Arial"/>
          <w:sz w:val="24"/>
          <w:szCs w:val="24"/>
        </w:rPr>
        <w:t>your</w:t>
      </w:r>
      <w:r>
        <w:rPr>
          <w:rFonts w:ascii="Arial" w:hAnsi="Arial" w:cs="Arial"/>
          <w:sz w:val="24"/>
          <w:szCs w:val="24"/>
        </w:rPr>
        <w:t xml:space="preserve"> </w:t>
      </w:r>
      <w:r w:rsidR="00B009F9" w:rsidRPr="00B009F9">
        <w:rPr>
          <w:rFonts w:ascii="Arial" w:hAnsi="Arial" w:cs="Arial"/>
          <w:sz w:val="24"/>
          <w:szCs w:val="24"/>
        </w:rPr>
        <w:t xml:space="preserve">heart and </w:t>
      </w:r>
      <w:r w:rsidR="00A31CE4">
        <w:rPr>
          <w:rFonts w:ascii="Arial" w:hAnsi="Arial" w:cs="Arial"/>
          <w:sz w:val="24"/>
          <w:szCs w:val="24"/>
        </w:rPr>
        <w:t>your</w:t>
      </w:r>
      <w:r w:rsidR="00B009F9" w:rsidRPr="00B009F9">
        <w:rPr>
          <w:rFonts w:ascii="Arial" w:hAnsi="Arial" w:cs="Arial"/>
          <w:sz w:val="24"/>
          <w:szCs w:val="24"/>
        </w:rPr>
        <w:t xml:space="preserve"> mouth accord truly in one, contrary</w:t>
      </w:r>
      <w:r>
        <w:rPr>
          <w:rFonts w:ascii="Arial" w:hAnsi="Arial" w:cs="Arial"/>
          <w:sz w:val="24"/>
          <w:szCs w:val="24"/>
        </w:rPr>
        <w:t xml:space="preserve"> to</w:t>
      </w:r>
      <w:r w:rsidR="00B009F9" w:rsidRPr="00B009F9">
        <w:rPr>
          <w:rFonts w:ascii="Arial" w:hAnsi="Arial" w:cs="Arial"/>
          <w:sz w:val="24"/>
          <w:szCs w:val="24"/>
        </w:rPr>
        <w:t xml:space="preserve"> all the </w:t>
      </w:r>
      <w:r w:rsidR="009C730B">
        <w:rPr>
          <w:rFonts w:ascii="Arial" w:hAnsi="Arial" w:cs="Arial"/>
          <w:sz w:val="24"/>
          <w:szCs w:val="24"/>
        </w:rPr>
        <w:t>sinful</w:t>
      </w:r>
      <w:r w:rsidR="00B009F9" w:rsidRPr="00B009F9">
        <w:rPr>
          <w:rFonts w:ascii="Arial" w:hAnsi="Arial" w:cs="Arial"/>
          <w:sz w:val="24"/>
          <w:szCs w:val="24"/>
        </w:rPr>
        <w:t xml:space="preserve"> learning that </w:t>
      </w:r>
      <w:r w:rsidR="00137C24">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ha</w:t>
      </w:r>
      <w:r>
        <w:rPr>
          <w:rFonts w:ascii="Arial" w:hAnsi="Arial" w:cs="Arial"/>
          <w:sz w:val="24"/>
          <w:szCs w:val="24"/>
        </w:rPr>
        <w:t>ve</w:t>
      </w:r>
      <w:r w:rsidR="00B009F9" w:rsidRPr="00B009F9">
        <w:rPr>
          <w:rFonts w:ascii="Arial" w:hAnsi="Arial" w:cs="Arial"/>
          <w:sz w:val="24"/>
          <w:szCs w:val="24"/>
        </w:rPr>
        <w:t xml:space="preserve"> taught here before.</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hearing these words, </w:t>
      </w:r>
      <w:r w:rsidR="007B2469">
        <w:rPr>
          <w:rFonts w:ascii="Arial" w:hAnsi="Arial" w:cs="Arial"/>
          <w:sz w:val="24"/>
          <w:szCs w:val="24"/>
        </w:rPr>
        <w:t>thought</w:t>
      </w:r>
      <w:r w:rsidR="00B009F9" w:rsidRPr="00B009F9">
        <w:rPr>
          <w:rFonts w:ascii="Arial" w:hAnsi="Arial" w:cs="Arial"/>
          <w:sz w:val="24"/>
          <w:szCs w:val="24"/>
        </w:rPr>
        <w:t xml:space="preserve"> in my heart that this was an unlawful</w:t>
      </w:r>
      <w:r w:rsidR="008B149C">
        <w:rPr>
          <w:rFonts w:ascii="Arial" w:hAnsi="Arial" w:cs="Arial"/>
          <w:sz w:val="24"/>
          <w:szCs w:val="24"/>
        </w:rPr>
        <w:t xml:space="preserve"> demand</w:t>
      </w:r>
      <w:r w:rsidR="00B009F9" w:rsidRPr="00B009F9">
        <w:rPr>
          <w:rFonts w:ascii="Arial" w:hAnsi="Arial" w:cs="Arial"/>
          <w:sz w:val="24"/>
          <w:szCs w:val="24"/>
        </w:rPr>
        <w:t xml:space="preserve">; and </w:t>
      </w:r>
      <w:r w:rsidR="008B149C">
        <w:rPr>
          <w:rFonts w:ascii="Arial" w:hAnsi="Arial" w:cs="Arial"/>
          <w:sz w:val="24"/>
          <w:szCs w:val="24"/>
        </w:rPr>
        <w:t>thought</w:t>
      </w:r>
      <w:r w:rsidR="00B009F9" w:rsidRPr="00B009F9">
        <w:rPr>
          <w:rFonts w:ascii="Arial" w:hAnsi="Arial" w:cs="Arial"/>
          <w:sz w:val="24"/>
          <w:szCs w:val="24"/>
        </w:rPr>
        <w:t xml:space="preserve"> myself cursed of God if I consented</w:t>
      </w:r>
      <w:r w:rsidR="008B149C">
        <w:rPr>
          <w:rFonts w:ascii="Arial" w:hAnsi="Arial" w:cs="Arial"/>
          <w:sz w:val="24"/>
          <w:szCs w:val="24"/>
        </w:rPr>
        <w:t xml:space="preserve"> to it</w:t>
      </w:r>
      <w:r w:rsidR="00B009F9" w:rsidRPr="00B009F9">
        <w:rPr>
          <w:rFonts w:ascii="Arial" w:hAnsi="Arial" w:cs="Arial"/>
          <w:sz w:val="24"/>
          <w:szCs w:val="24"/>
        </w:rPr>
        <w:t xml:space="preserve">, and I </w:t>
      </w:r>
      <w:r w:rsidR="008B149C">
        <w:rPr>
          <w:rFonts w:ascii="Arial" w:hAnsi="Arial" w:cs="Arial"/>
          <w:sz w:val="24"/>
          <w:szCs w:val="24"/>
        </w:rPr>
        <w:t>considered</w:t>
      </w:r>
      <w:r w:rsidR="00B009F9" w:rsidRPr="00B009F9">
        <w:rPr>
          <w:rFonts w:ascii="Arial" w:hAnsi="Arial" w:cs="Arial"/>
          <w:sz w:val="24"/>
          <w:szCs w:val="24"/>
        </w:rPr>
        <w:t xml:space="preserve"> how</w:t>
      </w:r>
      <w:r w:rsidR="008B149C">
        <w:rPr>
          <w:rFonts w:ascii="Arial" w:hAnsi="Arial" w:cs="Arial"/>
          <w:sz w:val="24"/>
          <w:szCs w:val="24"/>
        </w:rPr>
        <w:t xml:space="preserve"> </w:t>
      </w:r>
      <w:r w:rsidR="00B009F9" w:rsidRPr="00B009F9">
        <w:rPr>
          <w:rFonts w:ascii="Arial" w:hAnsi="Arial" w:cs="Arial"/>
          <w:sz w:val="24"/>
          <w:szCs w:val="24"/>
        </w:rPr>
        <w:t xml:space="preserve">Susan said, </w:t>
      </w:r>
      <w:r w:rsidR="008B149C">
        <w:rPr>
          <w:rFonts w:ascii="Arial" w:hAnsi="Arial" w:cs="Arial"/>
          <w:sz w:val="24"/>
          <w:szCs w:val="24"/>
        </w:rPr>
        <w:t>‘</w:t>
      </w:r>
      <w:r w:rsidR="00B009F9" w:rsidRPr="00B009F9">
        <w:rPr>
          <w:rFonts w:ascii="Arial" w:hAnsi="Arial" w:cs="Arial"/>
          <w:sz w:val="24"/>
          <w:szCs w:val="24"/>
        </w:rPr>
        <w:t>Anguish is to me on every side.</w:t>
      </w:r>
      <w:r w:rsidR="008B149C">
        <w:rPr>
          <w:rFonts w:ascii="Arial" w:hAnsi="Arial" w:cs="Arial"/>
          <w:sz w:val="24"/>
          <w:szCs w:val="24"/>
        </w:rPr>
        <w:t>’</w:t>
      </w:r>
      <w:r w:rsidR="00B009F9" w:rsidRPr="00B009F9">
        <w:rPr>
          <w:rFonts w:ascii="Arial" w:hAnsi="Arial" w:cs="Arial"/>
          <w:sz w:val="24"/>
          <w:szCs w:val="24"/>
        </w:rPr>
        <w:t xml:space="preserve"> And</w:t>
      </w:r>
      <w:r w:rsidR="008B149C">
        <w:rPr>
          <w:rFonts w:ascii="Arial" w:hAnsi="Arial" w:cs="Arial"/>
          <w:sz w:val="24"/>
          <w:szCs w:val="24"/>
        </w:rPr>
        <w:t xml:space="preserve"> as</w:t>
      </w:r>
      <w:r w:rsidR="00B009F9" w:rsidRPr="00B009F9">
        <w:rPr>
          <w:rFonts w:ascii="Arial" w:hAnsi="Arial" w:cs="Arial"/>
          <w:sz w:val="24"/>
          <w:szCs w:val="24"/>
        </w:rPr>
        <w:t xml:space="preserve"> I stood still and s</w:t>
      </w:r>
      <w:r w:rsidR="008B149C">
        <w:rPr>
          <w:rFonts w:ascii="Arial" w:hAnsi="Arial" w:cs="Arial"/>
          <w:sz w:val="24"/>
          <w:szCs w:val="24"/>
        </w:rPr>
        <w:t>aud nothing</w:t>
      </w:r>
      <w:r w:rsidR="00B009F9" w:rsidRPr="00B009F9">
        <w:rPr>
          <w:rFonts w:ascii="Arial" w:hAnsi="Arial" w:cs="Arial"/>
          <w:sz w:val="24"/>
          <w:szCs w:val="24"/>
        </w:rPr>
        <w:t>, the</w:t>
      </w:r>
      <w:r w:rsidR="008B149C">
        <w:rPr>
          <w:rFonts w:ascii="Arial" w:hAnsi="Arial" w:cs="Arial"/>
          <w:sz w:val="24"/>
          <w:szCs w:val="24"/>
        </w:rPr>
        <w:t xml:space="preserve"> </w:t>
      </w:r>
      <w:r w:rsidR="00B009F9" w:rsidRPr="00B009F9">
        <w:rPr>
          <w:rFonts w:ascii="Arial" w:hAnsi="Arial" w:cs="Arial"/>
          <w:sz w:val="24"/>
          <w:szCs w:val="24"/>
        </w:rPr>
        <w:t xml:space="preserve">archbishop said to me, </w:t>
      </w:r>
      <w:r w:rsidR="008B149C">
        <w:rPr>
          <w:rFonts w:ascii="Arial" w:hAnsi="Arial" w:cs="Arial"/>
          <w:sz w:val="24"/>
          <w:szCs w:val="24"/>
        </w:rPr>
        <w:t>‘</w:t>
      </w:r>
      <w:r w:rsidR="00B009F9" w:rsidRPr="00B009F9">
        <w:rPr>
          <w:rFonts w:ascii="Arial" w:hAnsi="Arial" w:cs="Arial"/>
          <w:sz w:val="24"/>
          <w:szCs w:val="24"/>
        </w:rPr>
        <w:t xml:space="preserve">Answer </w:t>
      </w:r>
      <w:r w:rsidR="008B149C">
        <w:rPr>
          <w:rFonts w:ascii="Arial" w:hAnsi="Arial" w:cs="Arial"/>
          <w:sz w:val="24"/>
          <w:szCs w:val="24"/>
        </w:rPr>
        <w:t xml:space="preserve">me </w:t>
      </w:r>
      <w:r w:rsidR="00B009F9" w:rsidRPr="00B009F9">
        <w:rPr>
          <w:rFonts w:ascii="Arial" w:hAnsi="Arial" w:cs="Arial"/>
          <w:sz w:val="24"/>
          <w:szCs w:val="24"/>
        </w:rPr>
        <w:t>one way or other.</w:t>
      </w:r>
      <w:r w:rsidR="008B149C">
        <w:rPr>
          <w:rFonts w:ascii="Arial" w:hAnsi="Arial" w:cs="Arial"/>
          <w:sz w:val="24"/>
          <w:szCs w:val="24"/>
        </w:rPr>
        <w:t>’</w:t>
      </w:r>
      <w:r w:rsidR="00B009F9" w:rsidRPr="00B009F9">
        <w:rPr>
          <w:rFonts w:ascii="Arial" w:hAnsi="Arial" w:cs="Arial"/>
          <w:sz w:val="24"/>
          <w:szCs w:val="24"/>
        </w:rPr>
        <w:t xml:space="preserve"> And I said, </w:t>
      </w:r>
      <w:r w:rsidR="008B149C">
        <w:rPr>
          <w:rFonts w:ascii="Arial" w:hAnsi="Arial" w:cs="Arial"/>
          <w:sz w:val="24"/>
          <w:szCs w:val="24"/>
        </w:rPr>
        <w:t>‘</w:t>
      </w:r>
      <w:r w:rsidR="00B009F9" w:rsidRPr="00B009F9">
        <w:rPr>
          <w:rFonts w:ascii="Arial" w:hAnsi="Arial" w:cs="Arial"/>
          <w:sz w:val="24"/>
          <w:szCs w:val="24"/>
        </w:rPr>
        <w:t>Sir, if I consented to you</w:t>
      </w:r>
      <w:r w:rsidR="008B149C">
        <w:rPr>
          <w:rFonts w:ascii="Arial" w:hAnsi="Arial" w:cs="Arial"/>
          <w:sz w:val="24"/>
          <w:szCs w:val="24"/>
        </w:rPr>
        <w:t xml:space="preserve"> </w:t>
      </w:r>
      <w:r w:rsidR="00B009F9" w:rsidRPr="00B009F9">
        <w:rPr>
          <w:rFonts w:ascii="Arial" w:hAnsi="Arial" w:cs="Arial"/>
          <w:sz w:val="24"/>
          <w:szCs w:val="24"/>
        </w:rPr>
        <w:t xml:space="preserve">thus as </w:t>
      </w:r>
      <w:r w:rsidR="00AE24F6">
        <w:rPr>
          <w:rFonts w:ascii="Arial" w:hAnsi="Arial" w:cs="Arial"/>
          <w:sz w:val="24"/>
          <w:szCs w:val="24"/>
        </w:rPr>
        <w:t>you</w:t>
      </w:r>
      <w:r w:rsidR="00B009F9" w:rsidRPr="00B009F9">
        <w:rPr>
          <w:rFonts w:ascii="Arial" w:hAnsi="Arial" w:cs="Arial"/>
          <w:sz w:val="24"/>
          <w:szCs w:val="24"/>
        </w:rPr>
        <w:t xml:space="preserve"> have here</w:t>
      </w:r>
      <w:r w:rsidR="008B149C">
        <w:rPr>
          <w:rFonts w:ascii="Arial" w:hAnsi="Arial" w:cs="Arial"/>
          <w:sz w:val="24"/>
          <w:szCs w:val="24"/>
        </w:rPr>
        <w:t xml:space="preserve"> r</w:t>
      </w:r>
      <w:r w:rsidR="00B009F9" w:rsidRPr="00B009F9">
        <w:rPr>
          <w:rFonts w:ascii="Arial" w:hAnsi="Arial" w:cs="Arial"/>
          <w:sz w:val="24"/>
          <w:szCs w:val="24"/>
        </w:rPr>
        <w:t>ehearsed to me, I should become an appealer, or every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bishop</w:t>
      </w:r>
      <w:r w:rsidR="00DE3074">
        <w:rPr>
          <w:rFonts w:ascii="Arial" w:hAnsi="Arial" w:cs="Arial"/>
          <w:sz w:val="24"/>
          <w:szCs w:val="24"/>
        </w:rPr>
        <w:t>’</w:t>
      </w:r>
      <w:r w:rsidRPr="00B009F9">
        <w:rPr>
          <w:rFonts w:ascii="Arial" w:hAnsi="Arial" w:cs="Arial"/>
          <w:sz w:val="24"/>
          <w:szCs w:val="24"/>
        </w:rPr>
        <w:t xml:space="preserve">s </w:t>
      </w:r>
      <w:r w:rsidR="008B149C">
        <w:rPr>
          <w:rFonts w:ascii="Arial" w:hAnsi="Arial" w:cs="Arial"/>
          <w:sz w:val="24"/>
          <w:szCs w:val="24"/>
        </w:rPr>
        <w:t>spy</w:t>
      </w:r>
      <w:r w:rsidRPr="00B009F9">
        <w:rPr>
          <w:rFonts w:ascii="Arial" w:hAnsi="Arial" w:cs="Arial"/>
          <w:sz w:val="24"/>
          <w:szCs w:val="24"/>
        </w:rPr>
        <w:t>, s</w:t>
      </w:r>
      <w:r w:rsidR="008B149C">
        <w:rPr>
          <w:rFonts w:ascii="Arial" w:hAnsi="Arial" w:cs="Arial"/>
          <w:sz w:val="24"/>
          <w:szCs w:val="24"/>
        </w:rPr>
        <w:t>u</w:t>
      </w:r>
      <w:r w:rsidRPr="00B009F9">
        <w:rPr>
          <w:rFonts w:ascii="Arial" w:hAnsi="Arial" w:cs="Arial"/>
          <w:sz w:val="24"/>
          <w:szCs w:val="24"/>
        </w:rPr>
        <w:t>m</w:t>
      </w:r>
      <w:r w:rsidR="008B149C">
        <w:rPr>
          <w:rFonts w:ascii="Arial" w:hAnsi="Arial" w:cs="Arial"/>
          <w:sz w:val="24"/>
          <w:szCs w:val="24"/>
        </w:rPr>
        <w:t>m</w:t>
      </w:r>
      <w:r w:rsidRPr="00B009F9">
        <w:rPr>
          <w:rFonts w:ascii="Arial" w:hAnsi="Arial" w:cs="Arial"/>
          <w:sz w:val="24"/>
          <w:szCs w:val="24"/>
        </w:rPr>
        <w:t>oner of all England. For if I should put up and publish the</w:t>
      </w:r>
      <w:r w:rsidR="008B149C">
        <w:rPr>
          <w:rFonts w:ascii="Arial" w:hAnsi="Arial" w:cs="Arial"/>
          <w:sz w:val="24"/>
          <w:szCs w:val="24"/>
        </w:rPr>
        <w:t xml:space="preserve"> </w:t>
      </w:r>
      <w:r w:rsidRPr="00B009F9">
        <w:rPr>
          <w:rFonts w:ascii="Arial" w:hAnsi="Arial" w:cs="Arial"/>
          <w:sz w:val="24"/>
          <w:szCs w:val="24"/>
        </w:rPr>
        <w:t xml:space="preserve">names of men and women, I should deceive </w:t>
      </w:r>
      <w:r w:rsidR="008B149C">
        <w:rPr>
          <w:rFonts w:ascii="Arial" w:hAnsi="Arial" w:cs="Arial"/>
          <w:sz w:val="24"/>
          <w:szCs w:val="24"/>
        </w:rPr>
        <w:t>badly</w:t>
      </w:r>
      <w:r w:rsidRPr="00B009F9">
        <w:rPr>
          <w:rFonts w:ascii="Arial" w:hAnsi="Arial" w:cs="Arial"/>
          <w:sz w:val="24"/>
          <w:szCs w:val="24"/>
        </w:rPr>
        <w:t xml:space="preserve"> many pe</w:t>
      </w:r>
      <w:r w:rsidR="008B149C">
        <w:rPr>
          <w:rFonts w:ascii="Arial" w:hAnsi="Arial" w:cs="Arial"/>
          <w:sz w:val="24"/>
          <w:szCs w:val="24"/>
        </w:rPr>
        <w:t>ople</w:t>
      </w:r>
      <w:r w:rsidRPr="00B009F9">
        <w:rPr>
          <w:rFonts w:ascii="Arial" w:hAnsi="Arial" w:cs="Arial"/>
          <w:sz w:val="24"/>
          <w:szCs w:val="24"/>
        </w:rPr>
        <w:t xml:space="preserve">; </w:t>
      </w:r>
      <w:r w:rsidR="005B2C23">
        <w:rPr>
          <w:rFonts w:ascii="Arial" w:hAnsi="Arial" w:cs="Arial"/>
          <w:sz w:val="24"/>
          <w:szCs w:val="24"/>
        </w:rPr>
        <w:t>yet</w:t>
      </w:r>
      <w:r w:rsidRPr="00B009F9">
        <w:rPr>
          <w:rFonts w:ascii="Arial" w:hAnsi="Arial" w:cs="Arial"/>
          <w:sz w:val="24"/>
          <w:szCs w:val="24"/>
        </w:rPr>
        <w:t>, sir, as it is</w:t>
      </w:r>
      <w:r w:rsidR="008B149C">
        <w:rPr>
          <w:rFonts w:ascii="Arial" w:hAnsi="Arial" w:cs="Arial"/>
          <w:sz w:val="24"/>
          <w:szCs w:val="24"/>
        </w:rPr>
        <w:t xml:space="preserve"> </w:t>
      </w:r>
      <w:r w:rsidRPr="00B009F9">
        <w:rPr>
          <w:rFonts w:ascii="Arial" w:hAnsi="Arial" w:cs="Arial"/>
          <w:sz w:val="24"/>
          <w:szCs w:val="24"/>
        </w:rPr>
        <w:t>likely by the doom of my conscience, I should</w:t>
      </w:r>
      <w:r w:rsidR="008B149C">
        <w:rPr>
          <w:rFonts w:ascii="Arial" w:hAnsi="Arial" w:cs="Arial"/>
          <w:sz w:val="24"/>
          <w:szCs w:val="24"/>
        </w:rPr>
        <w:t>,</w:t>
      </w:r>
      <w:r w:rsidRPr="00B009F9">
        <w:rPr>
          <w:rFonts w:ascii="Arial" w:hAnsi="Arial" w:cs="Arial"/>
          <w:sz w:val="24"/>
          <w:szCs w:val="24"/>
        </w:rPr>
        <w:t xml:space="preserve"> </w:t>
      </w:r>
      <w:r w:rsidR="008B149C">
        <w:rPr>
          <w:rFonts w:ascii="Arial" w:hAnsi="Arial" w:cs="Arial"/>
          <w:sz w:val="24"/>
          <w:szCs w:val="24"/>
        </w:rPr>
        <w:t xml:space="preserve">by this, </w:t>
      </w:r>
      <w:r w:rsidRPr="00B009F9">
        <w:rPr>
          <w:rFonts w:ascii="Arial" w:hAnsi="Arial" w:cs="Arial"/>
          <w:sz w:val="24"/>
          <w:szCs w:val="24"/>
        </w:rPr>
        <w:t>be</w:t>
      </w:r>
      <w:r w:rsidR="008B149C">
        <w:rPr>
          <w:rFonts w:ascii="Arial" w:hAnsi="Arial" w:cs="Arial"/>
          <w:sz w:val="24"/>
          <w:szCs w:val="24"/>
        </w:rPr>
        <w:t>come</w:t>
      </w:r>
      <w:r w:rsidRPr="00B009F9">
        <w:rPr>
          <w:rFonts w:ascii="Arial" w:hAnsi="Arial" w:cs="Arial"/>
          <w:sz w:val="24"/>
          <w:szCs w:val="24"/>
        </w:rPr>
        <w:t xml:space="preserve"> the death both of</w:t>
      </w:r>
      <w:r w:rsidR="008B149C">
        <w:rPr>
          <w:rFonts w:ascii="Arial" w:hAnsi="Arial" w:cs="Arial"/>
          <w:sz w:val="24"/>
          <w:szCs w:val="24"/>
        </w:rPr>
        <w:t xml:space="preserve"> </w:t>
      </w:r>
      <w:r w:rsidRPr="00B009F9">
        <w:rPr>
          <w:rFonts w:ascii="Arial" w:hAnsi="Arial" w:cs="Arial"/>
          <w:sz w:val="24"/>
          <w:szCs w:val="24"/>
        </w:rPr>
        <w:t xml:space="preserve">men and women, </w:t>
      </w:r>
      <w:r w:rsidR="005B2C23">
        <w:rPr>
          <w:rFonts w:ascii="Arial" w:hAnsi="Arial" w:cs="Arial"/>
          <w:sz w:val="24"/>
          <w:szCs w:val="24"/>
        </w:rPr>
        <w:t>yet</w:t>
      </w:r>
      <w:r w:rsidRPr="00B009F9">
        <w:rPr>
          <w:rFonts w:ascii="Arial" w:hAnsi="Arial" w:cs="Arial"/>
          <w:sz w:val="24"/>
          <w:szCs w:val="24"/>
        </w:rPr>
        <w:t xml:space="preserve">, both bodily and </w:t>
      </w:r>
      <w:r w:rsidR="008B149C">
        <w:rPr>
          <w:rFonts w:ascii="Arial" w:hAnsi="Arial" w:cs="Arial"/>
          <w:sz w:val="24"/>
          <w:szCs w:val="24"/>
        </w:rPr>
        <w:t>spiritually</w:t>
      </w:r>
      <w:r w:rsidRPr="00B009F9">
        <w:rPr>
          <w:rFonts w:ascii="Arial" w:hAnsi="Arial" w:cs="Arial"/>
          <w:sz w:val="24"/>
          <w:szCs w:val="24"/>
        </w:rPr>
        <w:t>. For many men and women that stand</w:t>
      </w:r>
      <w:r w:rsidR="008B149C">
        <w:rPr>
          <w:rFonts w:ascii="Arial" w:hAnsi="Arial" w:cs="Arial"/>
          <w:sz w:val="24"/>
          <w:szCs w:val="24"/>
        </w:rPr>
        <w:t xml:space="preserve"> </w:t>
      </w:r>
      <w:r w:rsidRPr="00B009F9">
        <w:rPr>
          <w:rFonts w:ascii="Arial" w:hAnsi="Arial" w:cs="Arial"/>
          <w:sz w:val="24"/>
          <w:szCs w:val="24"/>
        </w:rPr>
        <w:t>now in the way of salvation, if I should, for the learning and reading of their belief,</w:t>
      </w:r>
      <w:r w:rsidR="008B149C">
        <w:rPr>
          <w:rFonts w:ascii="Arial" w:hAnsi="Arial" w:cs="Arial"/>
          <w:sz w:val="24"/>
          <w:szCs w:val="24"/>
        </w:rPr>
        <w:t xml:space="preserve"> </w:t>
      </w:r>
      <w:r w:rsidRPr="00B009F9">
        <w:rPr>
          <w:rFonts w:ascii="Arial" w:hAnsi="Arial" w:cs="Arial"/>
          <w:sz w:val="24"/>
          <w:szCs w:val="24"/>
        </w:rPr>
        <w:t xml:space="preserve">publish them therefore </w:t>
      </w:r>
      <w:r w:rsidR="008B149C">
        <w:rPr>
          <w:rFonts w:ascii="Arial" w:hAnsi="Arial" w:cs="Arial"/>
          <w:sz w:val="24"/>
          <w:szCs w:val="24"/>
        </w:rPr>
        <w:t>before</w:t>
      </w:r>
      <w:r w:rsidRPr="00B009F9">
        <w:rPr>
          <w:rFonts w:ascii="Arial" w:hAnsi="Arial" w:cs="Arial"/>
          <w:sz w:val="24"/>
          <w:szCs w:val="24"/>
        </w:rPr>
        <w:t xml:space="preserve"> the bishops or to their unpit</w:t>
      </w:r>
      <w:r w:rsidR="008B149C">
        <w:rPr>
          <w:rFonts w:ascii="Arial" w:hAnsi="Arial" w:cs="Arial"/>
          <w:sz w:val="24"/>
          <w:szCs w:val="24"/>
        </w:rPr>
        <w:t>eous</w:t>
      </w:r>
      <w:r w:rsidRPr="00B009F9">
        <w:rPr>
          <w:rFonts w:ascii="Arial" w:hAnsi="Arial" w:cs="Arial"/>
          <w:sz w:val="24"/>
          <w:szCs w:val="24"/>
        </w:rPr>
        <w:t xml:space="preserve"> ministers, I know some</w:t>
      </w:r>
      <w:r w:rsidR="008B149C">
        <w:rPr>
          <w:rFonts w:ascii="Arial" w:hAnsi="Arial" w:cs="Arial"/>
          <w:sz w:val="24"/>
          <w:szCs w:val="24"/>
        </w:rPr>
        <w:t xml:space="preserve"> from</w:t>
      </w:r>
      <w:r w:rsidRPr="00B009F9">
        <w:rPr>
          <w:rFonts w:ascii="Arial" w:hAnsi="Arial" w:cs="Arial"/>
          <w:sz w:val="24"/>
          <w:szCs w:val="24"/>
        </w:rPr>
        <w:t xml:space="preserve"> experience that they </w:t>
      </w:r>
      <w:r w:rsidR="008B149C">
        <w:rPr>
          <w:rFonts w:ascii="Arial" w:hAnsi="Arial" w:cs="Arial"/>
          <w:sz w:val="24"/>
          <w:szCs w:val="24"/>
        </w:rPr>
        <w:t>w</w:t>
      </w:r>
      <w:r w:rsidRPr="00B009F9">
        <w:rPr>
          <w:rFonts w:ascii="Arial" w:hAnsi="Arial" w:cs="Arial"/>
          <w:sz w:val="24"/>
          <w:szCs w:val="24"/>
        </w:rPr>
        <w:t xml:space="preserve">ould be so </w:t>
      </w:r>
      <w:r w:rsidR="008B149C">
        <w:rPr>
          <w:rFonts w:ascii="Arial" w:hAnsi="Arial" w:cs="Arial"/>
          <w:sz w:val="24"/>
          <w:szCs w:val="24"/>
        </w:rPr>
        <w:t xml:space="preserve">troubled </w:t>
      </w:r>
      <w:r w:rsidRPr="00B009F9">
        <w:rPr>
          <w:rFonts w:ascii="Arial" w:hAnsi="Arial" w:cs="Arial"/>
          <w:sz w:val="24"/>
          <w:szCs w:val="24"/>
        </w:rPr>
        <w:t>and diseased with persecution or</w:t>
      </w:r>
      <w:r w:rsidR="007409E8">
        <w:rPr>
          <w:rFonts w:ascii="Arial" w:hAnsi="Arial" w:cs="Arial"/>
          <w:sz w:val="24"/>
          <w:szCs w:val="24"/>
        </w:rPr>
        <w:t xml:space="preserve"> </w:t>
      </w:r>
      <w:r w:rsidRPr="00B009F9">
        <w:rPr>
          <w:rFonts w:ascii="Arial" w:hAnsi="Arial" w:cs="Arial"/>
          <w:sz w:val="24"/>
          <w:szCs w:val="24"/>
        </w:rPr>
        <w:t>otherwise, that many of them (I think) would rather choose to forsake the way of truth</w:t>
      </w:r>
      <w:r w:rsidR="007409E8">
        <w:rPr>
          <w:rFonts w:ascii="Arial" w:hAnsi="Arial" w:cs="Arial"/>
          <w:sz w:val="24"/>
          <w:szCs w:val="24"/>
        </w:rPr>
        <w:t xml:space="preserve"> </w:t>
      </w:r>
      <w:r w:rsidRPr="00B009F9">
        <w:rPr>
          <w:rFonts w:ascii="Arial" w:hAnsi="Arial" w:cs="Arial"/>
          <w:sz w:val="24"/>
          <w:szCs w:val="24"/>
        </w:rPr>
        <w:t xml:space="preserve">than to be </w:t>
      </w:r>
      <w:r w:rsidRPr="00B009F9">
        <w:rPr>
          <w:rFonts w:ascii="Arial" w:hAnsi="Arial" w:cs="Arial"/>
          <w:sz w:val="24"/>
          <w:szCs w:val="24"/>
        </w:rPr>
        <w:lastRenderedPageBreak/>
        <w:t>tra</w:t>
      </w:r>
      <w:r w:rsidR="008B149C">
        <w:rPr>
          <w:rFonts w:ascii="Arial" w:hAnsi="Arial" w:cs="Arial"/>
          <w:sz w:val="24"/>
          <w:szCs w:val="24"/>
        </w:rPr>
        <w:t>m</w:t>
      </w:r>
      <w:r w:rsidRPr="00B009F9">
        <w:rPr>
          <w:rFonts w:ascii="Arial" w:hAnsi="Arial" w:cs="Arial"/>
          <w:sz w:val="24"/>
          <w:szCs w:val="24"/>
        </w:rPr>
        <w:t>elled, scorned, slandered, or punished</w:t>
      </w:r>
      <w:r w:rsidR="008B149C">
        <w:rPr>
          <w:rFonts w:ascii="Arial" w:hAnsi="Arial" w:cs="Arial"/>
          <w:sz w:val="24"/>
          <w:szCs w:val="24"/>
        </w:rPr>
        <w:t>,</w:t>
      </w:r>
      <w:r w:rsidRPr="00B009F9">
        <w:rPr>
          <w:rFonts w:ascii="Arial" w:hAnsi="Arial" w:cs="Arial"/>
          <w:sz w:val="24"/>
          <w:szCs w:val="24"/>
        </w:rPr>
        <w:t xml:space="preserve"> as bishops and their ministers</w:t>
      </w:r>
      <w:r w:rsidR="007409E8">
        <w:rPr>
          <w:rFonts w:ascii="Arial" w:hAnsi="Arial" w:cs="Arial"/>
          <w:sz w:val="24"/>
          <w:szCs w:val="24"/>
        </w:rPr>
        <w:t xml:space="preserve"> </w:t>
      </w:r>
      <w:r w:rsidRPr="00B009F9">
        <w:rPr>
          <w:rFonts w:ascii="Arial" w:hAnsi="Arial" w:cs="Arial"/>
          <w:sz w:val="24"/>
          <w:szCs w:val="24"/>
        </w:rPr>
        <w:t>now us</w:t>
      </w:r>
      <w:r w:rsidR="008B149C">
        <w:rPr>
          <w:rFonts w:ascii="Arial" w:hAnsi="Arial" w:cs="Arial"/>
          <w:sz w:val="24"/>
          <w:szCs w:val="24"/>
        </w:rPr>
        <w:t>ually</w:t>
      </w:r>
      <w:r w:rsidRPr="00B009F9">
        <w:rPr>
          <w:rFonts w:ascii="Arial" w:hAnsi="Arial" w:cs="Arial"/>
          <w:sz w:val="24"/>
          <w:szCs w:val="24"/>
        </w:rPr>
        <w:t xml:space="preserve"> </w:t>
      </w:r>
      <w:r w:rsidR="008B149C">
        <w:rPr>
          <w:rFonts w:ascii="Arial" w:hAnsi="Arial" w:cs="Arial"/>
          <w:sz w:val="24"/>
          <w:szCs w:val="24"/>
        </w:rPr>
        <w:t>force</w:t>
      </w:r>
      <w:r w:rsidRPr="00B009F9">
        <w:rPr>
          <w:rFonts w:ascii="Arial" w:hAnsi="Arial" w:cs="Arial"/>
          <w:sz w:val="24"/>
          <w:szCs w:val="24"/>
        </w:rPr>
        <w:t xml:space="preserve"> men and women to consent to them.</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I find in no place in Holy Scripture, that this office </w:t>
      </w:r>
      <w:r w:rsidR="008B149C">
        <w:rPr>
          <w:rFonts w:ascii="Arial" w:hAnsi="Arial" w:cs="Arial"/>
          <w:sz w:val="24"/>
          <w:szCs w:val="24"/>
        </w:rPr>
        <w:t>which</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would now</w:t>
      </w:r>
      <w:r w:rsidR="008B149C">
        <w:rPr>
          <w:rFonts w:ascii="Arial" w:hAnsi="Arial" w:cs="Arial"/>
          <w:sz w:val="24"/>
          <w:szCs w:val="24"/>
        </w:rPr>
        <w:t xml:space="preserve"> </w:t>
      </w:r>
      <w:r w:rsidR="007409E8">
        <w:rPr>
          <w:rFonts w:ascii="Arial" w:hAnsi="Arial" w:cs="Arial"/>
          <w:sz w:val="24"/>
          <w:szCs w:val="24"/>
        </w:rPr>
        <w:t>deprive</w:t>
      </w:r>
      <w:r w:rsidR="00B009F9" w:rsidRPr="00B009F9">
        <w:rPr>
          <w:rFonts w:ascii="Arial" w:hAnsi="Arial" w:cs="Arial"/>
          <w:sz w:val="24"/>
          <w:szCs w:val="24"/>
        </w:rPr>
        <w:t xml:space="preserve"> me </w:t>
      </w:r>
      <w:r w:rsidR="007409E8">
        <w:rPr>
          <w:rFonts w:ascii="Arial" w:hAnsi="Arial" w:cs="Arial"/>
          <w:sz w:val="24"/>
          <w:szCs w:val="24"/>
        </w:rPr>
        <w:t>of</w:t>
      </w:r>
      <w:r w:rsidR="00B009F9" w:rsidRPr="00B009F9">
        <w:rPr>
          <w:rFonts w:ascii="Arial" w:hAnsi="Arial" w:cs="Arial"/>
          <w:sz w:val="24"/>
          <w:szCs w:val="24"/>
        </w:rPr>
        <w:t>, accord</w:t>
      </w:r>
      <w:r w:rsidR="008B149C">
        <w:rPr>
          <w:rFonts w:ascii="Arial" w:hAnsi="Arial" w:cs="Arial"/>
          <w:sz w:val="24"/>
          <w:szCs w:val="24"/>
        </w:rPr>
        <w:t>s with</w:t>
      </w:r>
      <w:r w:rsidR="00B009F9" w:rsidRPr="00B009F9">
        <w:rPr>
          <w:rFonts w:ascii="Arial" w:hAnsi="Arial" w:cs="Arial"/>
          <w:sz w:val="24"/>
          <w:szCs w:val="24"/>
        </w:rPr>
        <w:t xml:space="preserve"> any priest of Christ</w:t>
      </w:r>
      <w:r>
        <w:rPr>
          <w:rFonts w:ascii="Arial" w:hAnsi="Arial" w:cs="Arial"/>
          <w:sz w:val="24"/>
          <w:szCs w:val="24"/>
        </w:rPr>
        <w:t>’</w:t>
      </w:r>
      <w:r w:rsidR="00B009F9" w:rsidRPr="00B009F9">
        <w:rPr>
          <w:rFonts w:ascii="Arial" w:hAnsi="Arial" w:cs="Arial"/>
          <w:sz w:val="24"/>
          <w:szCs w:val="24"/>
        </w:rPr>
        <w:t>s sect, nor to any other Christian</w:t>
      </w:r>
      <w:r w:rsidR="008B149C">
        <w:rPr>
          <w:rFonts w:ascii="Arial" w:hAnsi="Arial" w:cs="Arial"/>
          <w:sz w:val="24"/>
          <w:szCs w:val="24"/>
        </w:rPr>
        <w:t xml:space="preserve"> </w:t>
      </w:r>
      <w:r w:rsidR="00B009F9" w:rsidRPr="00B009F9">
        <w:rPr>
          <w:rFonts w:ascii="Arial" w:hAnsi="Arial" w:cs="Arial"/>
          <w:sz w:val="24"/>
          <w:szCs w:val="24"/>
        </w:rPr>
        <w:t>man: and therefore</w:t>
      </w:r>
      <w:r w:rsidR="008B149C">
        <w:rPr>
          <w:rFonts w:ascii="Arial" w:hAnsi="Arial" w:cs="Arial"/>
          <w:sz w:val="24"/>
          <w:szCs w:val="24"/>
        </w:rPr>
        <w:t>,</w:t>
      </w:r>
      <w:r w:rsidR="00B009F9" w:rsidRPr="00B009F9">
        <w:rPr>
          <w:rFonts w:ascii="Arial" w:hAnsi="Arial" w:cs="Arial"/>
          <w:sz w:val="24"/>
          <w:szCs w:val="24"/>
        </w:rPr>
        <w:t xml:space="preserve"> to do this </w:t>
      </w:r>
      <w:r w:rsidR="008B149C">
        <w:rPr>
          <w:rFonts w:ascii="Arial" w:hAnsi="Arial" w:cs="Arial"/>
          <w:sz w:val="24"/>
          <w:szCs w:val="24"/>
        </w:rPr>
        <w:t>seems</w:t>
      </w:r>
      <w:r w:rsidR="00B009F9" w:rsidRPr="00B009F9">
        <w:rPr>
          <w:rFonts w:ascii="Arial" w:hAnsi="Arial" w:cs="Arial"/>
          <w:sz w:val="24"/>
          <w:szCs w:val="24"/>
        </w:rPr>
        <w:t xml:space="preserve"> to me a full no</w:t>
      </w:r>
      <w:r w:rsidR="008B149C">
        <w:rPr>
          <w:rFonts w:ascii="Arial" w:hAnsi="Arial" w:cs="Arial"/>
          <w:sz w:val="24"/>
          <w:szCs w:val="24"/>
        </w:rPr>
        <w:t>xious</w:t>
      </w:r>
      <w:r w:rsidR="00B009F9" w:rsidRPr="00B009F9">
        <w:rPr>
          <w:rFonts w:ascii="Arial" w:hAnsi="Arial" w:cs="Arial"/>
          <w:sz w:val="24"/>
          <w:szCs w:val="24"/>
        </w:rPr>
        <w:t xml:space="preserve"> bond to be bound with, and</w:t>
      </w:r>
      <w:r w:rsidR="008B149C">
        <w:rPr>
          <w:rFonts w:ascii="Arial" w:hAnsi="Arial" w:cs="Arial"/>
          <w:sz w:val="24"/>
          <w:szCs w:val="24"/>
        </w:rPr>
        <w:t xml:space="preserve"> </w:t>
      </w:r>
      <w:r w:rsidR="00B009F9" w:rsidRPr="00B009F9">
        <w:rPr>
          <w:rFonts w:ascii="Arial" w:hAnsi="Arial" w:cs="Arial"/>
          <w:sz w:val="24"/>
          <w:szCs w:val="24"/>
        </w:rPr>
        <w:t xml:space="preserve">over </w:t>
      </w:r>
      <w:r w:rsidR="008B149C">
        <w:rPr>
          <w:rFonts w:ascii="Arial" w:hAnsi="Arial" w:cs="Arial"/>
          <w:sz w:val="24"/>
          <w:szCs w:val="24"/>
        </w:rPr>
        <w:t xml:space="preserve">such a </w:t>
      </w:r>
      <w:r w:rsidR="00B009F9" w:rsidRPr="00B009F9">
        <w:rPr>
          <w:rFonts w:ascii="Arial" w:hAnsi="Arial" w:cs="Arial"/>
          <w:sz w:val="24"/>
          <w:szCs w:val="24"/>
        </w:rPr>
        <w:t>grievous charge. For I suppose that</w:t>
      </w:r>
      <w:r w:rsidR="008B149C">
        <w:rPr>
          <w:rFonts w:ascii="Arial" w:hAnsi="Arial" w:cs="Arial"/>
          <w:sz w:val="24"/>
          <w:szCs w:val="24"/>
        </w:rPr>
        <w:t>,</w:t>
      </w:r>
      <w:r w:rsidR="00B009F9" w:rsidRPr="00B009F9">
        <w:rPr>
          <w:rFonts w:ascii="Arial" w:hAnsi="Arial" w:cs="Arial"/>
          <w:sz w:val="24"/>
          <w:szCs w:val="24"/>
        </w:rPr>
        <w:t xml:space="preserve"> if I did</w:t>
      </w:r>
      <w:r w:rsidR="008B149C">
        <w:rPr>
          <w:rFonts w:ascii="Arial" w:hAnsi="Arial" w:cs="Arial"/>
          <w:sz w:val="24"/>
          <w:szCs w:val="24"/>
        </w:rPr>
        <w:t xml:space="preserve"> it</w:t>
      </w:r>
      <w:r w:rsidR="00B009F9" w:rsidRPr="00B009F9">
        <w:rPr>
          <w:rFonts w:ascii="Arial" w:hAnsi="Arial" w:cs="Arial"/>
          <w:sz w:val="24"/>
          <w:szCs w:val="24"/>
        </w:rPr>
        <w:t>, many men and women would,</w:t>
      </w:r>
      <w:r w:rsidR="008B149C">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xml:space="preserve">, sir, </w:t>
      </w:r>
      <w:r w:rsidR="008B149C">
        <w:rPr>
          <w:rFonts w:ascii="Arial" w:hAnsi="Arial" w:cs="Arial"/>
          <w:sz w:val="24"/>
          <w:szCs w:val="24"/>
        </w:rPr>
        <w:t>just to</w:t>
      </w:r>
      <w:r w:rsidR="00B009F9" w:rsidRPr="00B009F9">
        <w:rPr>
          <w:rFonts w:ascii="Arial" w:hAnsi="Arial" w:cs="Arial"/>
          <w:sz w:val="24"/>
          <w:szCs w:val="24"/>
        </w:rPr>
        <w:t xml:space="preserve"> my confusion, say </w:t>
      </w:r>
      <w:r w:rsidR="008B149C">
        <w:rPr>
          <w:rFonts w:ascii="Arial" w:hAnsi="Arial" w:cs="Arial"/>
          <w:sz w:val="24"/>
          <w:szCs w:val="24"/>
        </w:rPr>
        <w:t>abroad</w:t>
      </w:r>
      <w:r w:rsidR="00B009F9" w:rsidRPr="00B009F9">
        <w:rPr>
          <w:rFonts w:ascii="Arial" w:hAnsi="Arial" w:cs="Arial"/>
          <w:sz w:val="24"/>
          <w:szCs w:val="24"/>
        </w:rPr>
        <w:t xml:space="preserve"> that I </w:t>
      </w:r>
      <w:r w:rsidR="008B149C">
        <w:rPr>
          <w:rFonts w:ascii="Arial" w:hAnsi="Arial" w:cs="Arial"/>
          <w:sz w:val="24"/>
          <w:szCs w:val="24"/>
        </w:rPr>
        <w:t>am</w:t>
      </w:r>
      <w:r w:rsidR="00B009F9" w:rsidRPr="00B009F9">
        <w:rPr>
          <w:rFonts w:ascii="Arial" w:hAnsi="Arial" w:cs="Arial"/>
          <w:sz w:val="24"/>
          <w:szCs w:val="24"/>
        </w:rPr>
        <w:t xml:space="preserve"> a traitor to God and to</w:t>
      </w:r>
      <w:r w:rsidR="008B149C">
        <w:rPr>
          <w:rFonts w:ascii="Arial" w:hAnsi="Arial" w:cs="Arial"/>
          <w:sz w:val="24"/>
          <w:szCs w:val="24"/>
        </w:rPr>
        <w:t xml:space="preserve"> </w:t>
      </w:r>
      <w:r w:rsidR="00B009F9" w:rsidRPr="00B009F9">
        <w:rPr>
          <w:rFonts w:ascii="Arial" w:hAnsi="Arial" w:cs="Arial"/>
          <w:sz w:val="24"/>
          <w:szCs w:val="24"/>
        </w:rPr>
        <w:t>them: since (as I think in m</w:t>
      </w:r>
      <w:r w:rsidR="008B149C">
        <w:rPr>
          <w:rFonts w:ascii="Arial" w:hAnsi="Arial" w:cs="Arial"/>
          <w:sz w:val="24"/>
          <w:szCs w:val="24"/>
        </w:rPr>
        <w:t>y</w:t>
      </w:r>
      <w:r w:rsidR="00B009F9" w:rsidRPr="00B009F9">
        <w:rPr>
          <w:rFonts w:ascii="Arial" w:hAnsi="Arial" w:cs="Arial"/>
          <w:sz w:val="24"/>
          <w:szCs w:val="24"/>
        </w:rPr>
        <w:t xml:space="preserve"> heart) many men and women </w:t>
      </w:r>
      <w:r w:rsidR="00DA79AB">
        <w:rPr>
          <w:rFonts w:ascii="Arial" w:hAnsi="Arial" w:cs="Arial"/>
          <w:sz w:val="24"/>
          <w:szCs w:val="24"/>
        </w:rPr>
        <w:t xml:space="preserve">are </w:t>
      </w:r>
      <w:r w:rsidR="00B009F9" w:rsidRPr="00B009F9">
        <w:rPr>
          <w:rFonts w:ascii="Arial" w:hAnsi="Arial" w:cs="Arial"/>
          <w:sz w:val="24"/>
          <w:szCs w:val="24"/>
        </w:rPr>
        <w:t>trust</w:t>
      </w:r>
      <w:r w:rsidR="00DA79AB">
        <w:rPr>
          <w:rFonts w:ascii="Arial" w:hAnsi="Arial" w:cs="Arial"/>
          <w:sz w:val="24"/>
          <w:szCs w:val="24"/>
        </w:rPr>
        <w:t>ing</w:t>
      </w:r>
      <w:r w:rsidR="00B009F9" w:rsidRPr="00B009F9">
        <w:rPr>
          <w:rFonts w:ascii="Arial" w:hAnsi="Arial" w:cs="Arial"/>
          <w:sz w:val="24"/>
          <w:szCs w:val="24"/>
        </w:rPr>
        <w:t xml:space="preserve"> so </w:t>
      </w:r>
      <w:r w:rsidR="00DA79AB">
        <w:rPr>
          <w:rFonts w:ascii="Arial" w:hAnsi="Arial" w:cs="Arial"/>
          <w:sz w:val="24"/>
          <w:szCs w:val="24"/>
        </w:rPr>
        <w:t>much</w:t>
      </w:r>
      <w:r w:rsidR="00B009F9" w:rsidRPr="00B009F9">
        <w:rPr>
          <w:rFonts w:ascii="Arial" w:hAnsi="Arial" w:cs="Arial"/>
          <w:sz w:val="24"/>
          <w:szCs w:val="24"/>
        </w:rPr>
        <w:t xml:space="preserve"> in this</w:t>
      </w:r>
      <w:r w:rsidR="00DA79AB">
        <w:rPr>
          <w:rFonts w:ascii="Arial" w:hAnsi="Arial" w:cs="Arial"/>
          <w:sz w:val="24"/>
          <w:szCs w:val="24"/>
        </w:rPr>
        <w:t xml:space="preserve"> </w:t>
      </w:r>
      <w:r w:rsidR="00B009F9" w:rsidRPr="00B009F9">
        <w:rPr>
          <w:rFonts w:ascii="Arial" w:hAnsi="Arial" w:cs="Arial"/>
          <w:sz w:val="24"/>
          <w:szCs w:val="24"/>
        </w:rPr>
        <w:t>case, that I would not</w:t>
      </w:r>
      <w:r w:rsidR="00DA79AB">
        <w:rPr>
          <w:rFonts w:ascii="Arial" w:hAnsi="Arial" w:cs="Arial"/>
          <w:sz w:val="24"/>
          <w:szCs w:val="24"/>
        </w:rPr>
        <w:t>,</w:t>
      </w:r>
      <w:r w:rsidR="00B009F9" w:rsidRPr="00B009F9">
        <w:rPr>
          <w:rFonts w:ascii="Arial" w:hAnsi="Arial" w:cs="Arial"/>
          <w:sz w:val="24"/>
          <w:szCs w:val="24"/>
        </w:rPr>
        <w:t xml:space="preserve"> for saving my life</w:t>
      </w:r>
      <w:r w:rsidR="00DA79AB">
        <w:rPr>
          <w:rFonts w:ascii="Arial" w:hAnsi="Arial" w:cs="Arial"/>
          <w:sz w:val="24"/>
          <w:szCs w:val="24"/>
        </w:rPr>
        <w:t>,</w:t>
      </w:r>
      <w:r w:rsidR="00B009F9" w:rsidRPr="00B009F9">
        <w:rPr>
          <w:rFonts w:ascii="Arial" w:hAnsi="Arial" w:cs="Arial"/>
          <w:sz w:val="24"/>
          <w:szCs w:val="24"/>
        </w:rPr>
        <w:t xml:space="preserve"> do th</w:t>
      </w:r>
      <w:r w:rsidR="00DA79AB">
        <w:rPr>
          <w:rFonts w:ascii="Arial" w:hAnsi="Arial" w:cs="Arial"/>
          <w:sz w:val="24"/>
          <w:szCs w:val="24"/>
        </w:rPr>
        <w:t>i</w:t>
      </w:r>
      <w:r w:rsidR="00B009F9" w:rsidRPr="00B009F9">
        <w:rPr>
          <w:rFonts w:ascii="Arial" w:hAnsi="Arial" w:cs="Arial"/>
          <w:sz w:val="24"/>
          <w:szCs w:val="24"/>
        </w:rPr>
        <w:t>s to them. For if I should do</w:t>
      </w:r>
      <w:r w:rsidR="00DA79AB">
        <w:rPr>
          <w:rFonts w:ascii="Arial" w:hAnsi="Arial" w:cs="Arial"/>
          <w:sz w:val="24"/>
          <w:szCs w:val="24"/>
        </w:rPr>
        <w:t xml:space="preserve"> it</w:t>
      </w:r>
      <w:r w:rsidR="00B009F9" w:rsidRPr="00B009F9">
        <w:rPr>
          <w:rFonts w:ascii="Arial" w:hAnsi="Arial" w:cs="Arial"/>
          <w:sz w:val="24"/>
          <w:szCs w:val="24"/>
        </w:rPr>
        <w:t>,</w:t>
      </w:r>
      <w:r w:rsidR="00DA79AB">
        <w:rPr>
          <w:rFonts w:ascii="Arial" w:hAnsi="Arial" w:cs="Arial"/>
          <w:sz w:val="24"/>
          <w:szCs w:val="24"/>
        </w:rPr>
        <w:t xml:space="preserve"> a great</w:t>
      </w:r>
      <w:r w:rsidR="00B009F9" w:rsidRPr="00B009F9">
        <w:rPr>
          <w:rFonts w:ascii="Arial" w:hAnsi="Arial" w:cs="Arial"/>
          <w:sz w:val="24"/>
          <w:szCs w:val="24"/>
        </w:rPr>
        <w:t xml:space="preserve"> many men and women would (as they might </w:t>
      </w:r>
      <w:r w:rsidR="00DA79AB">
        <w:rPr>
          <w:rFonts w:ascii="Arial" w:hAnsi="Arial" w:cs="Arial"/>
          <w:sz w:val="24"/>
          <w:szCs w:val="24"/>
        </w:rPr>
        <w:t>say</w:t>
      </w:r>
      <w:r w:rsidR="00B009F9" w:rsidRPr="00B009F9">
        <w:rPr>
          <w:rFonts w:ascii="Arial" w:hAnsi="Arial" w:cs="Arial"/>
          <w:sz w:val="24"/>
          <w:szCs w:val="24"/>
        </w:rPr>
        <w:t xml:space="preserve"> truly) say that I had falsely and</w:t>
      </w:r>
      <w:r w:rsidR="00DA79AB">
        <w:rPr>
          <w:rFonts w:ascii="Arial" w:hAnsi="Arial" w:cs="Arial"/>
          <w:sz w:val="24"/>
          <w:szCs w:val="24"/>
        </w:rPr>
        <w:t xml:space="preserve"> </w:t>
      </w:r>
      <w:r w:rsidR="00B009F9" w:rsidRPr="00B009F9">
        <w:rPr>
          <w:rFonts w:ascii="Arial" w:hAnsi="Arial" w:cs="Arial"/>
          <w:sz w:val="24"/>
          <w:szCs w:val="24"/>
        </w:rPr>
        <w:t>cowardly forsaken the truth, and slandered shamefully the word of God. For if I</w:t>
      </w:r>
      <w:r w:rsidR="00DA79AB">
        <w:rPr>
          <w:rFonts w:ascii="Arial" w:hAnsi="Arial" w:cs="Arial"/>
          <w:sz w:val="24"/>
          <w:szCs w:val="24"/>
        </w:rPr>
        <w:t xml:space="preserve"> </w:t>
      </w:r>
      <w:r w:rsidR="00B009F9" w:rsidRPr="00B009F9">
        <w:rPr>
          <w:rFonts w:ascii="Arial" w:hAnsi="Arial" w:cs="Arial"/>
          <w:sz w:val="24"/>
          <w:szCs w:val="24"/>
        </w:rPr>
        <w:t>consented to you</w:t>
      </w:r>
      <w:r w:rsidR="00DA79AB">
        <w:rPr>
          <w:rFonts w:ascii="Arial" w:hAnsi="Arial" w:cs="Arial"/>
          <w:sz w:val="24"/>
          <w:szCs w:val="24"/>
        </w:rPr>
        <w:t>r demand</w:t>
      </w:r>
      <w:r w:rsidR="00B009F9" w:rsidRPr="00B009F9">
        <w:rPr>
          <w:rFonts w:ascii="Arial" w:hAnsi="Arial" w:cs="Arial"/>
          <w:sz w:val="24"/>
          <w:szCs w:val="24"/>
        </w:rPr>
        <w:t xml:space="preserve"> to do here </w:t>
      </w:r>
      <w:r w:rsidR="00DA79AB">
        <w:rPr>
          <w:rFonts w:ascii="Arial" w:hAnsi="Arial" w:cs="Arial"/>
          <w:sz w:val="24"/>
          <w:szCs w:val="24"/>
        </w:rPr>
        <w:t>according to</w:t>
      </w:r>
      <w:r w:rsidR="00B009F9" w:rsidRPr="00B009F9">
        <w:rPr>
          <w:rFonts w:ascii="Arial" w:hAnsi="Arial" w:cs="Arial"/>
          <w:sz w:val="24"/>
          <w:szCs w:val="24"/>
        </w:rPr>
        <w:t xml:space="preserve"> your will, for </w:t>
      </w:r>
      <w:r w:rsidR="00DA79AB">
        <w:rPr>
          <w:rFonts w:ascii="Arial" w:hAnsi="Arial" w:cs="Arial"/>
          <w:sz w:val="24"/>
          <w:szCs w:val="24"/>
        </w:rPr>
        <w:t>whatever</w:t>
      </w:r>
      <w:r w:rsidR="00B009F9" w:rsidRPr="00B009F9">
        <w:rPr>
          <w:rFonts w:ascii="Arial" w:hAnsi="Arial" w:cs="Arial"/>
          <w:sz w:val="24"/>
          <w:szCs w:val="24"/>
        </w:rPr>
        <w:t xml:space="preserve"> mischief </w:t>
      </w:r>
      <w:r w:rsidR="00DA79AB">
        <w:rPr>
          <w:rFonts w:ascii="Arial" w:hAnsi="Arial" w:cs="Arial"/>
          <w:sz w:val="24"/>
          <w:szCs w:val="24"/>
        </w:rPr>
        <w:t>might</w:t>
      </w:r>
      <w:r w:rsidR="00B009F9" w:rsidRPr="00B009F9">
        <w:rPr>
          <w:rFonts w:ascii="Arial" w:hAnsi="Arial" w:cs="Arial"/>
          <w:sz w:val="24"/>
          <w:szCs w:val="24"/>
        </w:rPr>
        <w:t xml:space="preserve"> befall</w:t>
      </w:r>
      <w:r w:rsidR="00DA79AB">
        <w:rPr>
          <w:rFonts w:ascii="Arial" w:hAnsi="Arial" w:cs="Arial"/>
          <w:sz w:val="24"/>
          <w:szCs w:val="24"/>
        </w:rPr>
        <w:t xml:space="preserve"> </w:t>
      </w:r>
      <w:r w:rsidR="00B009F9" w:rsidRPr="00B009F9">
        <w:rPr>
          <w:rFonts w:ascii="Arial" w:hAnsi="Arial" w:cs="Arial"/>
          <w:sz w:val="24"/>
          <w:szCs w:val="24"/>
        </w:rPr>
        <w:t xml:space="preserve">me in this life, I </w:t>
      </w:r>
      <w:r w:rsidR="00DA79AB">
        <w:rPr>
          <w:rFonts w:ascii="Arial" w:hAnsi="Arial" w:cs="Arial"/>
          <w:sz w:val="24"/>
          <w:szCs w:val="24"/>
        </w:rPr>
        <w:t>would feel in</w:t>
      </w:r>
      <w:r w:rsidR="00B009F9" w:rsidRPr="00B009F9">
        <w:rPr>
          <w:rFonts w:ascii="Arial" w:hAnsi="Arial" w:cs="Arial"/>
          <w:sz w:val="24"/>
          <w:szCs w:val="24"/>
        </w:rPr>
        <w:t xml:space="preserve"> my conscience that I were </w:t>
      </w:r>
      <w:r w:rsidR="001F548D">
        <w:rPr>
          <w:rFonts w:ascii="Arial" w:hAnsi="Arial" w:cs="Arial"/>
          <w:sz w:val="24"/>
          <w:szCs w:val="24"/>
        </w:rPr>
        <w:t>worthy</w:t>
      </w:r>
      <w:r w:rsidR="00B009F9" w:rsidRPr="00B009F9">
        <w:rPr>
          <w:rFonts w:ascii="Arial" w:hAnsi="Arial" w:cs="Arial"/>
          <w:sz w:val="24"/>
          <w:szCs w:val="24"/>
        </w:rPr>
        <w:t xml:space="preserve"> to be</w:t>
      </w:r>
      <w:r w:rsidR="00DA79AB">
        <w:rPr>
          <w:rFonts w:ascii="Arial" w:hAnsi="Arial" w:cs="Arial"/>
          <w:sz w:val="24"/>
          <w:szCs w:val="24"/>
        </w:rPr>
        <w:t xml:space="preserve"> </w:t>
      </w:r>
      <w:r w:rsidR="00B009F9" w:rsidRPr="00B009F9">
        <w:rPr>
          <w:rFonts w:ascii="Arial" w:hAnsi="Arial" w:cs="Arial"/>
          <w:sz w:val="24"/>
          <w:szCs w:val="24"/>
        </w:rPr>
        <w:t>cursed of God</w:t>
      </w:r>
      <w:r w:rsidR="00DA79AB">
        <w:rPr>
          <w:rFonts w:ascii="Arial" w:hAnsi="Arial" w:cs="Arial"/>
          <w:sz w:val="24"/>
          <w:szCs w:val="24"/>
        </w:rPr>
        <w:t>,</w:t>
      </w:r>
      <w:r w:rsidR="00B009F9" w:rsidRPr="00B009F9">
        <w:rPr>
          <w:rFonts w:ascii="Arial" w:hAnsi="Arial" w:cs="Arial"/>
          <w:sz w:val="24"/>
          <w:szCs w:val="24"/>
        </w:rPr>
        <w:t xml:space="preserve"> and also of all his saints</w:t>
      </w:r>
      <w:r w:rsidR="00DA79AB">
        <w:rPr>
          <w:rFonts w:ascii="Arial" w:hAnsi="Arial" w:cs="Arial"/>
          <w:sz w:val="24"/>
          <w:szCs w:val="24"/>
        </w:rPr>
        <w:t>. F</w:t>
      </w:r>
      <w:r w:rsidR="00B009F9" w:rsidRPr="00B009F9">
        <w:rPr>
          <w:rFonts w:ascii="Arial" w:hAnsi="Arial" w:cs="Arial"/>
          <w:sz w:val="24"/>
          <w:szCs w:val="24"/>
        </w:rPr>
        <w:t>rom which inconvenience</w:t>
      </w:r>
      <w:r w:rsidR="00DA79AB">
        <w:rPr>
          <w:rFonts w:ascii="Arial" w:hAnsi="Arial" w:cs="Arial"/>
          <w:sz w:val="24"/>
          <w:szCs w:val="24"/>
        </w:rPr>
        <w:t>, may I be kept,</w:t>
      </w:r>
      <w:r w:rsidR="00B009F9" w:rsidRPr="00B009F9">
        <w:rPr>
          <w:rFonts w:ascii="Arial" w:hAnsi="Arial" w:cs="Arial"/>
          <w:sz w:val="24"/>
          <w:szCs w:val="24"/>
        </w:rPr>
        <w:t xml:space="preserve"> and all</w:t>
      </w:r>
      <w:r w:rsidR="00DA79AB">
        <w:rPr>
          <w:rFonts w:ascii="Arial" w:hAnsi="Arial" w:cs="Arial"/>
          <w:sz w:val="24"/>
          <w:szCs w:val="24"/>
        </w:rPr>
        <w:t xml:space="preserve"> </w:t>
      </w:r>
      <w:r w:rsidR="00B009F9" w:rsidRPr="00B009F9">
        <w:rPr>
          <w:rFonts w:ascii="Arial" w:hAnsi="Arial" w:cs="Arial"/>
          <w:sz w:val="24"/>
          <w:szCs w:val="24"/>
        </w:rPr>
        <w:t>Christian people, Almighty God, now and ever for his holy name</w:t>
      </w:r>
      <w:r w:rsidR="00DA79AB">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the archbishop said to me, </w:t>
      </w:r>
      <w:r w:rsidR="00DA79AB">
        <w:rPr>
          <w:rFonts w:ascii="Arial" w:hAnsi="Arial" w:cs="Arial"/>
          <w:sz w:val="24"/>
          <w:szCs w:val="24"/>
        </w:rPr>
        <w:t>‘</w:t>
      </w:r>
      <w:r w:rsidR="00B009F9" w:rsidRPr="00B009F9">
        <w:rPr>
          <w:rFonts w:ascii="Arial" w:hAnsi="Arial" w:cs="Arial"/>
          <w:sz w:val="24"/>
          <w:szCs w:val="24"/>
        </w:rPr>
        <w:t xml:space="preserve">Oh, </w:t>
      </w:r>
      <w:r w:rsidR="000E5AF1">
        <w:rPr>
          <w:rFonts w:ascii="Arial" w:hAnsi="Arial" w:cs="Arial"/>
          <w:sz w:val="24"/>
          <w:szCs w:val="24"/>
        </w:rPr>
        <w:t>your</w:t>
      </w:r>
      <w:r w:rsidR="00B009F9" w:rsidRPr="00B009F9">
        <w:rPr>
          <w:rFonts w:ascii="Arial" w:hAnsi="Arial" w:cs="Arial"/>
          <w:sz w:val="24"/>
          <w:szCs w:val="24"/>
        </w:rPr>
        <w:t xml:space="preserve"> heart is full</w:t>
      </w:r>
      <w:r w:rsidR="00DA79AB">
        <w:rPr>
          <w:rFonts w:ascii="Arial" w:hAnsi="Arial" w:cs="Arial"/>
          <w:sz w:val="24"/>
          <w:szCs w:val="24"/>
        </w:rPr>
        <w:t>y</w:t>
      </w:r>
      <w:r w:rsidR="00B009F9" w:rsidRPr="00B009F9">
        <w:rPr>
          <w:rFonts w:ascii="Arial" w:hAnsi="Arial" w:cs="Arial"/>
          <w:sz w:val="24"/>
          <w:szCs w:val="24"/>
        </w:rPr>
        <w:t xml:space="preserve"> hard </w:t>
      </w:r>
      <w:r w:rsidR="00DA79AB">
        <w:rPr>
          <w:rFonts w:ascii="Arial" w:hAnsi="Arial" w:cs="Arial"/>
          <w:sz w:val="24"/>
          <w:szCs w:val="24"/>
        </w:rPr>
        <w:t>and unmoving</w:t>
      </w:r>
      <w:r w:rsidR="00B009F9" w:rsidRPr="00B009F9">
        <w:rPr>
          <w:rFonts w:ascii="Arial" w:hAnsi="Arial" w:cs="Arial"/>
          <w:sz w:val="24"/>
          <w:szCs w:val="24"/>
        </w:rPr>
        <w:t>, 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was the heart of Pharaoh, </w:t>
      </w:r>
      <w:r w:rsidR="00DA79AB">
        <w:rPr>
          <w:rFonts w:ascii="Arial" w:hAnsi="Arial" w:cs="Arial"/>
          <w:sz w:val="24"/>
          <w:szCs w:val="24"/>
        </w:rPr>
        <w:t>for</w:t>
      </w:r>
      <w:r w:rsidRPr="00B009F9">
        <w:rPr>
          <w:rFonts w:ascii="Arial" w:hAnsi="Arial" w:cs="Arial"/>
          <w:sz w:val="24"/>
          <w:szCs w:val="24"/>
        </w:rPr>
        <w:t xml:space="preserve"> the devil ha</w:t>
      </w:r>
      <w:r w:rsidR="00DA79AB">
        <w:rPr>
          <w:rFonts w:ascii="Arial" w:hAnsi="Arial" w:cs="Arial"/>
          <w:sz w:val="24"/>
          <w:szCs w:val="24"/>
        </w:rPr>
        <w:t>s</w:t>
      </w:r>
      <w:r w:rsidRPr="00B009F9">
        <w:rPr>
          <w:rFonts w:ascii="Arial" w:hAnsi="Arial" w:cs="Arial"/>
          <w:sz w:val="24"/>
          <w:szCs w:val="24"/>
        </w:rPr>
        <w:t xml:space="preserve"> overcome </w:t>
      </w:r>
      <w:r w:rsidR="00DA79AB">
        <w:rPr>
          <w:rFonts w:ascii="Arial" w:hAnsi="Arial" w:cs="Arial"/>
          <w:sz w:val="24"/>
          <w:szCs w:val="24"/>
        </w:rPr>
        <w:t>you</w:t>
      </w:r>
      <w:r w:rsidRPr="00B009F9">
        <w:rPr>
          <w:rFonts w:ascii="Arial" w:hAnsi="Arial" w:cs="Arial"/>
          <w:sz w:val="24"/>
          <w:szCs w:val="24"/>
        </w:rPr>
        <w:t xml:space="preserve">, and perverted </w:t>
      </w:r>
      <w:r w:rsidR="00DA79AB">
        <w:rPr>
          <w:rFonts w:ascii="Arial" w:hAnsi="Arial" w:cs="Arial"/>
          <w:sz w:val="24"/>
          <w:szCs w:val="24"/>
        </w:rPr>
        <w:t>you</w:t>
      </w:r>
      <w:r w:rsidRPr="00B009F9">
        <w:rPr>
          <w:rFonts w:ascii="Arial" w:hAnsi="Arial" w:cs="Arial"/>
          <w:sz w:val="24"/>
          <w:szCs w:val="24"/>
        </w:rPr>
        <w:t>, and</w:t>
      </w:r>
      <w:r w:rsidR="00DA79AB">
        <w:rPr>
          <w:rFonts w:ascii="Arial" w:hAnsi="Arial" w:cs="Arial"/>
          <w:sz w:val="24"/>
          <w:szCs w:val="24"/>
        </w:rPr>
        <w:t xml:space="preserve"> </w:t>
      </w:r>
      <w:r w:rsidRPr="00B009F9">
        <w:rPr>
          <w:rFonts w:ascii="Arial" w:hAnsi="Arial" w:cs="Arial"/>
          <w:sz w:val="24"/>
          <w:szCs w:val="24"/>
        </w:rPr>
        <w:t>he ha</w:t>
      </w:r>
      <w:r w:rsidR="00DA79AB">
        <w:rPr>
          <w:rFonts w:ascii="Arial" w:hAnsi="Arial" w:cs="Arial"/>
          <w:sz w:val="24"/>
          <w:szCs w:val="24"/>
        </w:rPr>
        <w:t>s</w:t>
      </w:r>
      <w:r w:rsidRPr="00B009F9">
        <w:rPr>
          <w:rFonts w:ascii="Arial" w:hAnsi="Arial" w:cs="Arial"/>
          <w:sz w:val="24"/>
          <w:szCs w:val="24"/>
        </w:rPr>
        <w:t xml:space="preserve"> so blinded </w:t>
      </w:r>
      <w:r w:rsidR="00DA79AB">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 xml:space="preserve">in all </w:t>
      </w:r>
      <w:r w:rsidR="00A31CE4">
        <w:rPr>
          <w:rFonts w:ascii="Arial" w:hAnsi="Arial" w:cs="Arial"/>
          <w:sz w:val="24"/>
          <w:szCs w:val="24"/>
        </w:rPr>
        <w:t>your</w:t>
      </w:r>
      <w:r w:rsidRPr="00B009F9">
        <w:rPr>
          <w:rFonts w:ascii="Arial" w:hAnsi="Arial" w:cs="Arial"/>
          <w:sz w:val="24"/>
          <w:szCs w:val="24"/>
        </w:rPr>
        <w:t xml:space="preserve"> wit</w:t>
      </w:r>
      <w:r w:rsidR="00DA79AB">
        <w:rPr>
          <w:rFonts w:ascii="Arial" w:hAnsi="Arial" w:cs="Arial"/>
          <w:sz w:val="24"/>
          <w:szCs w:val="24"/>
        </w:rPr>
        <w:t>s</w:t>
      </w:r>
      <w:r w:rsidRPr="00B009F9">
        <w:rPr>
          <w:rFonts w:ascii="Arial" w:hAnsi="Arial" w:cs="Arial"/>
          <w:sz w:val="24"/>
          <w:szCs w:val="24"/>
        </w:rPr>
        <w:t xml:space="preserve">, that </w:t>
      </w:r>
      <w:r w:rsidR="00137C24">
        <w:rPr>
          <w:rFonts w:ascii="Arial" w:hAnsi="Arial" w:cs="Arial"/>
          <w:sz w:val="24"/>
          <w:szCs w:val="24"/>
        </w:rPr>
        <w:t>you</w:t>
      </w:r>
      <w:r w:rsidRPr="00B009F9">
        <w:rPr>
          <w:rFonts w:ascii="Arial" w:hAnsi="Arial" w:cs="Arial"/>
          <w:sz w:val="24"/>
          <w:szCs w:val="24"/>
        </w:rPr>
        <w:t xml:space="preserve"> ha</w:t>
      </w:r>
      <w:r w:rsidR="00DA79AB">
        <w:rPr>
          <w:rFonts w:ascii="Arial" w:hAnsi="Arial" w:cs="Arial"/>
          <w:sz w:val="24"/>
          <w:szCs w:val="24"/>
        </w:rPr>
        <w:t>ve</w:t>
      </w:r>
      <w:r w:rsidRPr="00B009F9">
        <w:rPr>
          <w:rFonts w:ascii="Arial" w:hAnsi="Arial" w:cs="Arial"/>
          <w:sz w:val="24"/>
          <w:szCs w:val="24"/>
        </w:rPr>
        <w:t xml:space="preserve"> no grace to know the truth, nor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measure of mercy that I have offered </w:t>
      </w:r>
      <w:r w:rsidR="00DA79AB">
        <w:rPr>
          <w:rFonts w:ascii="Arial" w:hAnsi="Arial" w:cs="Arial"/>
          <w:sz w:val="24"/>
          <w:szCs w:val="24"/>
        </w:rPr>
        <w:t>you</w:t>
      </w:r>
      <w:r w:rsidRPr="00B009F9">
        <w:rPr>
          <w:rFonts w:ascii="Arial" w:hAnsi="Arial" w:cs="Arial"/>
          <w:sz w:val="24"/>
          <w:szCs w:val="24"/>
        </w:rPr>
        <w:t xml:space="preserve">. Therefore, as I perceive now by </w:t>
      </w:r>
      <w:r w:rsidR="00A31CE4">
        <w:rPr>
          <w:rFonts w:ascii="Arial" w:hAnsi="Arial" w:cs="Arial"/>
          <w:sz w:val="24"/>
          <w:szCs w:val="24"/>
        </w:rPr>
        <w:t>your</w:t>
      </w:r>
      <w:r w:rsidR="00DA79AB">
        <w:rPr>
          <w:rFonts w:ascii="Arial" w:hAnsi="Arial" w:cs="Arial"/>
          <w:sz w:val="24"/>
          <w:szCs w:val="24"/>
        </w:rPr>
        <w:t xml:space="preserve"> </w:t>
      </w:r>
      <w:r w:rsidRPr="00B009F9">
        <w:rPr>
          <w:rFonts w:ascii="Arial" w:hAnsi="Arial" w:cs="Arial"/>
          <w:sz w:val="24"/>
          <w:szCs w:val="24"/>
        </w:rPr>
        <w:t xml:space="preserve">foolish answer, </w:t>
      </w:r>
      <w:r w:rsidR="00137C24">
        <w:rPr>
          <w:rFonts w:ascii="Arial" w:hAnsi="Arial" w:cs="Arial"/>
          <w:sz w:val="24"/>
          <w:szCs w:val="24"/>
        </w:rPr>
        <w:t>you</w:t>
      </w:r>
      <w:r w:rsidR="00DA79AB">
        <w:rPr>
          <w:rFonts w:ascii="Arial" w:hAnsi="Arial" w:cs="Arial"/>
          <w:sz w:val="24"/>
          <w:szCs w:val="24"/>
        </w:rPr>
        <w:t xml:space="preserve"> are not willing</w:t>
      </w:r>
      <w:r w:rsidRPr="00B009F9">
        <w:rPr>
          <w:rFonts w:ascii="Arial" w:hAnsi="Arial" w:cs="Arial"/>
          <w:sz w:val="24"/>
          <w:szCs w:val="24"/>
        </w:rPr>
        <w:t xml:space="preserve"> to leave </w:t>
      </w:r>
      <w:r w:rsidR="000E5AF1">
        <w:rPr>
          <w:rFonts w:ascii="Arial" w:hAnsi="Arial" w:cs="Arial"/>
          <w:sz w:val="24"/>
          <w:szCs w:val="24"/>
        </w:rPr>
        <w:t>your</w:t>
      </w:r>
      <w:r w:rsidRPr="00B009F9">
        <w:rPr>
          <w:rFonts w:ascii="Arial" w:hAnsi="Arial" w:cs="Arial"/>
          <w:sz w:val="24"/>
          <w:szCs w:val="24"/>
        </w:rPr>
        <w:t xml:space="preserve"> old errors.</w:t>
      </w:r>
    </w:p>
    <w:p w:rsidR="007409E8" w:rsidRDefault="007409E8" w:rsidP="006C6E98">
      <w:pPr>
        <w:autoSpaceDE w:val="0"/>
        <w:autoSpaceDN w:val="0"/>
        <w:adjustRightInd w:val="0"/>
        <w:spacing w:after="0" w:line="276" w:lineRule="auto"/>
        <w:jc w:val="both"/>
        <w:rPr>
          <w:rFonts w:ascii="Arial" w:hAnsi="Arial" w:cs="Arial"/>
          <w:sz w:val="24"/>
          <w:szCs w:val="24"/>
        </w:rPr>
      </w:pPr>
    </w:p>
    <w:p w:rsidR="00DA79AB"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I say to </w:t>
      </w:r>
      <w:r w:rsidR="00DA79AB">
        <w:rPr>
          <w:rFonts w:ascii="Arial" w:hAnsi="Arial" w:cs="Arial"/>
          <w:sz w:val="24"/>
          <w:szCs w:val="24"/>
        </w:rPr>
        <w:t>you</w:t>
      </w:r>
      <w:r w:rsidR="00B009F9" w:rsidRPr="00B009F9">
        <w:rPr>
          <w:rFonts w:ascii="Arial" w:hAnsi="Arial" w:cs="Arial"/>
          <w:sz w:val="24"/>
          <w:szCs w:val="24"/>
        </w:rPr>
        <w:t xml:space="preserve">, </w:t>
      </w:r>
      <w:r w:rsidR="00DA79AB">
        <w:rPr>
          <w:rFonts w:ascii="Arial" w:hAnsi="Arial" w:cs="Arial"/>
          <w:sz w:val="24"/>
          <w:szCs w:val="24"/>
        </w:rPr>
        <w:t xml:space="preserve">a </w:t>
      </w:r>
      <w:r w:rsidR="009C730B">
        <w:rPr>
          <w:rFonts w:ascii="Arial" w:hAnsi="Arial" w:cs="Arial"/>
          <w:sz w:val="24"/>
          <w:szCs w:val="24"/>
        </w:rPr>
        <w:t>sinful</w:t>
      </w:r>
      <w:r w:rsidR="00B009F9" w:rsidRPr="00B009F9">
        <w:rPr>
          <w:rFonts w:ascii="Arial" w:hAnsi="Arial" w:cs="Arial"/>
          <w:sz w:val="24"/>
          <w:szCs w:val="24"/>
        </w:rPr>
        <w:t xml:space="preserve"> losel</w:t>
      </w:r>
      <w:r w:rsidR="00DA79AB">
        <w:rPr>
          <w:rFonts w:ascii="Arial" w:hAnsi="Arial" w:cs="Arial"/>
          <w:sz w:val="24"/>
          <w:szCs w:val="24"/>
        </w:rPr>
        <w:t xml:space="preserve"> [worthless person]</w:t>
      </w:r>
      <w:r w:rsidR="00B009F9" w:rsidRPr="00B009F9">
        <w:rPr>
          <w:rFonts w:ascii="Arial" w:hAnsi="Arial" w:cs="Arial"/>
          <w:sz w:val="24"/>
          <w:szCs w:val="24"/>
        </w:rPr>
        <w:t>, either quickly consent to m</w:t>
      </w:r>
      <w:r w:rsidR="00DA79AB">
        <w:rPr>
          <w:rFonts w:ascii="Arial" w:hAnsi="Arial" w:cs="Arial"/>
          <w:sz w:val="24"/>
          <w:szCs w:val="24"/>
        </w:rPr>
        <w:t>y</w:t>
      </w:r>
      <w:r w:rsidR="00B009F9" w:rsidRPr="00B009F9">
        <w:rPr>
          <w:rFonts w:ascii="Arial" w:hAnsi="Arial" w:cs="Arial"/>
          <w:sz w:val="24"/>
          <w:szCs w:val="24"/>
        </w:rPr>
        <w:t xml:space="preserve"> ordinance,</w:t>
      </w:r>
      <w:r w:rsidR="00DA79AB">
        <w:rPr>
          <w:rFonts w:ascii="Arial" w:hAnsi="Arial" w:cs="Arial"/>
          <w:sz w:val="24"/>
          <w:szCs w:val="24"/>
        </w:rPr>
        <w:t xml:space="preserve"> </w:t>
      </w:r>
      <w:r w:rsidR="00B009F9" w:rsidRPr="00B009F9">
        <w:rPr>
          <w:rFonts w:ascii="Arial" w:hAnsi="Arial" w:cs="Arial"/>
          <w:sz w:val="24"/>
          <w:szCs w:val="24"/>
        </w:rPr>
        <w:t xml:space="preserve">and submit </w:t>
      </w:r>
      <w:r w:rsidR="00DA79AB">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 xml:space="preserve">to stand </w:t>
      </w:r>
      <w:r w:rsidR="00DA79AB">
        <w:rPr>
          <w:rFonts w:ascii="Arial" w:hAnsi="Arial" w:cs="Arial"/>
          <w:sz w:val="24"/>
          <w:szCs w:val="24"/>
        </w:rPr>
        <w:t>by</w:t>
      </w:r>
      <w:r w:rsidR="00B009F9" w:rsidRPr="00B009F9">
        <w:rPr>
          <w:rFonts w:ascii="Arial" w:hAnsi="Arial" w:cs="Arial"/>
          <w:sz w:val="24"/>
          <w:szCs w:val="24"/>
        </w:rPr>
        <w:t xml:space="preserve"> my decrees, or</w:t>
      </w:r>
      <w:r w:rsidR="00DA79AB">
        <w:rPr>
          <w:rFonts w:ascii="Arial" w:hAnsi="Arial" w:cs="Arial"/>
          <w:sz w:val="24"/>
          <w:szCs w:val="24"/>
        </w:rPr>
        <w:t>,</w:t>
      </w:r>
      <w:r w:rsidR="00B009F9" w:rsidRPr="00B009F9">
        <w:rPr>
          <w:rFonts w:ascii="Arial" w:hAnsi="Arial" w:cs="Arial"/>
          <w:sz w:val="24"/>
          <w:szCs w:val="24"/>
        </w:rPr>
        <w:t xml:space="preserve"> by St. Thomas</w:t>
      </w:r>
      <w:r w:rsidR="00DA79AB">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shal</w:t>
      </w:r>
      <w:r w:rsidR="00DA79AB">
        <w:rPr>
          <w:rFonts w:ascii="Arial" w:hAnsi="Arial" w:cs="Arial"/>
          <w:sz w:val="24"/>
          <w:szCs w:val="24"/>
        </w:rPr>
        <w:t>l</w:t>
      </w:r>
      <w:r w:rsidR="00B009F9" w:rsidRPr="00B009F9">
        <w:rPr>
          <w:rFonts w:ascii="Arial" w:hAnsi="Arial" w:cs="Arial"/>
          <w:sz w:val="24"/>
          <w:szCs w:val="24"/>
        </w:rPr>
        <w:t xml:space="preserve"> be degraded, and</w:t>
      </w:r>
      <w:r w:rsidR="00DA79AB">
        <w:rPr>
          <w:rFonts w:ascii="Arial" w:hAnsi="Arial" w:cs="Arial"/>
          <w:sz w:val="24"/>
          <w:szCs w:val="24"/>
        </w:rPr>
        <w:t xml:space="preserve"> </w:t>
      </w:r>
      <w:r w:rsidR="00B009F9" w:rsidRPr="00B009F9">
        <w:rPr>
          <w:rFonts w:ascii="Arial" w:hAnsi="Arial" w:cs="Arial"/>
          <w:sz w:val="24"/>
          <w:szCs w:val="24"/>
        </w:rPr>
        <w:t xml:space="preserve">follow </w:t>
      </w:r>
      <w:r w:rsidR="00A31CE4">
        <w:rPr>
          <w:rFonts w:ascii="Arial" w:hAnsi="Arial" w:cs="Arial"/>
          <w:sz w:val="24"/>
          <w:szCs w:val="24"/>
        </w:rPr>
        <w:t>your</w:t>
      </w:r>
      <w:r w:rsidR="00B009F9" w:rsidRPr="00B009F9">
        <w:rPr>
          <w:rFonts w:ascii="Arial" w:hAnsi="Arial" w:cs="Arial"/>
          <w:sz w:val="24"/>
          <w:szCs w:val="24"/>
        </w:rPr>
        <w:t xml:space="preserve"> fellow to Smithfield.</w:t>
      </w:r>
      <w:r w:rsidR="00DA79AB">
        <w:rPr>
          <w:rFonts w:ascii="Arial" w:hAnsi="Arial" w:cs="Arial"/>
          <w:sz w:val="24"/>
          <w:szCs w:val="24"/>
        </w:rPr>
        <w:t>’</w:t>
      </w:r>
    </w:p>
    <w:p w:rsidR="00DA79AB" w:rsidRDefault="00DA79AB" w:rsidP="006C6E98">
      <w:pPr>
        <w:autoSpaceDE w:val="0"/>
        <w:autoSpaceDN w:val="0"/>
        <w:adjustRightInd w:val="0"/>
        <w:spacing w:after="0" w:line="276" w:lineRule="auto"/>
        <w:jc w:val="both"/>
        <w:rPr>
          <w:rFonts w:ascii="Arial" w:hAnsi="Arial" w:cs="Arial"/>
          <w:sz w:val="24"/>
          <w:szCs w:val="24"/>
        </w:rPr>
      </w:pPr>
    </w:p>
    <w:p w:rsidR="00B009F9" w:rsidRPr="00B009F9" w:rsidRDefault="00DA79A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w:t>
      </w:r>
      <w:r w:rsidR="002A5DC6">
        <w:rPr>
          <w:rFonts w:ascii="Arial" w:hAnsi="Arial" w:cs="Arial"/>
          <w:sz w:val="24"/>
          <w:szCs w:val="24"/>
        </w:rPr>
        <w:t>d</w:t>
      </w:r>
      <w:r>
        <w:rPr>
          <w:rFonts w:ascii="Arial" w:hAnsi="Arial" w:cs="Arial"/>
          <w:sz w:val="24"/>
          <w:szCs w:val="24"/>
        </w:rPr>
        <w:t>,</w:t>
      </w:r>
      <w:r w:rsidR="00B009F9" w:rsidRPr="00B009F9">
        <w:rPr>
          <w:rFonts w:ascii="Arial" w:hAnsi="Arial" w:cs="Arial"/>
          <w:sz w:val="24"/>
          <w:szCs w:val="24"/>
        </w:rPr>
        <w:t xml:space="preserve"> at this saying</w:t>
      </w:r>
      <w:r>
        <w:rPr>
          <w:rFonts w:ascii="Arial" w:hAnsi="Arial" w:cs="Arial"/>
          <w:sz w:val="24"/>
          <w:szCs w:val="24"/>
        </w:rPr>
        <w:t>.</w:t>
      </w:r>
      <w:r w:rsidR="00B009F9" w:rsidRPr="00B009F9">
        <w:rPr>
          <w:rFonts w:ascii="Arial" w:hAnsi="Arial" w:cs="Arial"/>
          <w:sz w:val="24"/>
          <w:szCs w:val="24"/>
        </w:rPr>
        <w:t xml:space="preserve"> I stood still and s</w:t>
      </w:r>
      <w:r>
        <w:rPr>
          <w:rFonts w:ascii="Arial" w:hAnsi="Arial" w:cs="Arial"/>
          <w:sz w:val="24"/>
          <w:szCs w:val="24"/>
        </w:rPr>
        <w:t>aid nothing</w:t>
      </w:r>
      <w:r w:rsidR="00B009F9" w:rsidRPr="00B009F9">
        <w:rPr>
          <w:rFonts w:ascii="Arial" w:hAnsi="Arial" w:cs="Arial"/>
          <w:sz w:val="24"/>
          <w:szCs w:val="24"/>
        </w:rPr>
        <w:t>, but I</w:t>
      </w:r>
      <w:r>
        <w:rPr>
          <w:rFonts w:ascii="Arial" w:hAnsi="Arial" w:cs="Arial"/>
          <w:sz w:val="24"/>
          <w:szCs w:val="24"/>
        </w:rPr>
        <w:t xml:space="preserve"> </w:t>
      </w:r>
      <w:r w:rsidR="007B2469">
        <w:rPr>
          <w:rFonts w:ascii="Arial" w:hAnsi="Arial" w:cs="Arial"/>
          <w:sz w:val="24"/>
          <w:szCs w:val="24"/>
        </w:rPr>
        <w:t>thought</w:t>
      </w:r>
      <w:r w:rsidR="00B009F9" w:rsidRPr="00B009F9">
        <w:rPr>
          <w:rFonts w:ascii="Arial" w:hAnsi="Arial" w:cs="Arial"/>
          <w:sz w:val="24"/>
          <w:szCs w:val="24"/>
        </w:rPr>
        <w:t xml:space="preserve"> in m</w:t>
      </w:r>
      <w:r>
        <w:rPr>
          <w:rFonts w:ascii="Arial" w:hAnsi="Arial" w:cs="Arial"/>
          <w:sz w:val="24"/>
          <w:szCs w:val="24"/>
        </w:rPr>
        <w:t>y</w:t>
      </w:r>
      <w:r w:rsidR="00B009F9" w:rsidRPr="00B009F9">
        <w:rPr>
          <w:rFonts w:ascii="Arial" w:hAnsi="Arial" w:cs="Arial"/>
          <w:sz w:val="24"/>
          <w:szCs w:val="24"/>
        </w:rPr>
        <w:t xml:space="preserve"> heart that God </w:t>
      </w:r>
      <w:r>
        <w:rPr>
          <w:rFonts w:ascii="Arial" w:hAnsi="Arial" w:cs="Arial"/>
          <w:sz w:val="24"/>
          <w:szCs w:val="24"/>
        </w:rPr>
        <w:t>gave me</w:t>
      </w:r>
      <w:r w:rsidR="00B009F9" w:rsidRPr="00B009F9">
        <w:rPr>
          <w:rFonts w:ascii="Arial" w:hAnsi="Arial" w:cs="Arial"/>
          <w:sz w:val="24"/>
          <w:szCs w:val="24"/>
        </w:rPr>
        <w:t xml:space="preserve"> great grace, if he would of his great mercy</w:t>
      </w:r>
      <w:r>
        <w:rPr>
          <w:rFonts w:ascii="Arial" w:hAnsi="Arial" w:cs="Arial"/>
          <w:sz w:val="24"/>
          <w:szCs w:val="24"/>
        </w:rPr>
        <w:t xml:space="preserve"> </w:t>
      </w:r>
      <w:r w:rsidR="00B009F9" w:rsidRPr="00B009F9">
        <w:rPr>
          <w:rFonts w:ascii="Arial" w:hAnsi="Arial" w:cs="Arial"/>
          <w:sz w:val="24"/>
          <w:szCs w:val="24"/>
        </w:rPr>
        <w:t>bring me to such an end. And in m</w:t>
      </w:r>
      <w:r>
        <w:rPr>
          <w:rFonts w:ascii="Arial" w:hAnsi="Arial" w:cs="Arial"/>
          <w:sz w:val="24"/>
          <w:szCs w:val="24"/>
        </w:rPr>
        <w:t>y</w:t>
      </w:r>
      <w:r w:rsidR="00B009F9" w:rsidRPr="00B009F9">
        <w:rPr>
          <w:rFonts w:ascii="Arial" w:hAnsi="Arial" w:cs="Arial"/>
          <w:sz w:val="24"/>
          <w:szCs w:val="24"/>
        </w:rPr>
        <w:t xml:space="preserve"> heart</w:t>
      </w:r>
      <w:r>
        <w:rPr>
          <w:rFonts w:ascii="Arial" w:hAnsi="Arial" w:cs="Arial"/>
          <w:sz w:val="24"/>
          <w:szCs w:val="24"/>
        </w:rPr>
        <w:t>,</w:t>
      </w:r>
      <w:r w:rsidR="00B009F9" w:rsidRPr="00B009F9">
        <w:rPr>
          <w:rFonts w:ascii="Arial" w:hAnsi="Arial" w:cs="Arial"/>
          <w:sz w:val="24"/>
          <w:szCs w:val="24"/>
        </w:rPr>
        <w:t xml:space="preserve"> I was not afraid with this menacing </w:t>
      </w:r>
      <w:r w:rsidR="002A5DC6">
        <w:rPr>
          <w:rFonts w:ascii="Arial" w:hAnsi="Arial" w:cs="Arial"/>
          <w:sz w:val="24"/>
          <w:szCs w:val="24"/>
        </w:rPr>
        <w:t xml:space="preserve">curse </w:t>
      </w:r>
      <w:r w:rsidR="00B009F9" w:rsidRPr="00B009F9">
        <w:rPr>
          <w:rFonts w:ascii="Arial" w:hAnsi="Arial" w:cs="Arial"/>
          <w:sz w:val="24"/>
          <w:szCs w:val="24"/>
        </w:rPr>
        <w:t>of</w:t>
      </w:r>
      <w:r w:rsidR="002A5DC6">
        <w:rPr>
          <w:rFonts w:ascii="Arial" w:hAnsi="Arial" w:cs="Arial"/>
          <w:sz w:val="24"/>
          <w:szCs w:val="24"/>
        </w:rPr>
        <w:t xml:space="preserve"> </w:t>
      </w:r>
      <w:r w:rsidR="00B009F9" w:rsidRPr="00B009F9">
        <w:rPr>
          <w:rFonts w:ascii="Arial" w:hAnsi="Arial" w:cs="Arial"/>
          <w:sz w:val="24"/>
          <w:szCs w:val="24"/>
        </w:rPr>
        <w:t>the archbishop. And I considered there two things in him. One</w:t>
      </w:r>
      <w:r w:rsidR="002A5DC6">
        <w:rPr>
          <w:rFonts w:ascii="Arial" w:hAnsi="Arial" w:cs="Arial"/>
          <w:sz w:val="24"/>
          <w:szCs w:val="24"/>
        </w:rPr>
        <w:t xml:space="preserve"> was</w:t>
      </w:r>
      <w:r w:rsidR="00B009F9" w:rsidRPr="00B009F9">
        <w:rPr>
          <w:rFonts w:ascii="Arial" w:hAnsi="Arial" w:cs="Arial"/>
          <w:sz w:val="24"/>
          <w:szCs w:val="24"/>
        </w:rPr>
        <w:t xml:space="preserve"> that he was not </w:t>
      </w:r>
      <w:r w:rsidR="00546C3A">
        <w:rPr>
          <w:rFonts w:ascii="Arial" w:hAnsi="Arial" w:cs="Arial"/>
          <w:sz w:val="24"/>
          <w:szCs w:val="24"/>
        </w:rPr>
        <w:t>yet</w:t>
      </w:r>
      <w:r w:rsidR="002A5DC6">
        <w:rPr>
          <w:rFonts w:ascii="Arial" w:hAnsi="Arial" w:cs="Arial"/>
          <w:sz w:val="24"/>
          <w:szCs w:val="24"/>
        </w:rPr>
        <w:t xml:space="preserve"> </w:t>
      </w:r>
      <w:r w:rsidR="00B009F9" w:rsidRPr="00B009F9">
        <w:rPr>
          <w:rFonts w:ascii="Arial" w:hAnsi="Arial" w:cs="Arial"/>
          <w:sz w:val="24"/>
          <w:szCs w:val="24"/>
        </w:rPr>
        <w:t xml:space="preserve">sorrowful that he had </w:t>
      </w:r>
      <w:r w:rsidR="002A5DC6">
        <w:rPr>
          <w:rFonts w:ascii="Arial" w:hAnsi="Arial" w:cs="Arial"/>
          <w:sz w:val="24"/>
          <w:szCs w:val="24"/>
        </w:rPr>
        <w:t>handed over</w:t>
      </w:r>
      <w:r w:rsidR="00B009F9" w:rsidRPr="00B009F9">
        <w:rPr>
          <w:rFonts w:ascii="Arial" w:hAnsi="Arial" w:cs="Arial"/>
          <w:sz w:val="24"/>
          <w:szCs w:val="24"/>
        </w:rPr>
        <w:t xml:space="preserve"> William Sautre wrongfully to be burnt: and as I</w:t>
      </w:r>
      <w:r w:rsidR="002A5DC6">
        <w:rPr>
          <w:rFonts w:ascii="Arial" w:hAnsi="Arial" w:cs="Arial"/>
          <w:sz w:val="24"/>
          <w:szCs w:val="24"/>
        </w:rPr>
        <w:t xml:space="preserve"> </w:t>
      </w:r>
      <w:r w:rsidR="00B009F9" w:rsidRPr="00B009F9">
        <w:rPr>
          <w:rFonts w:ascii="Arial" w:hAnsi="Arial" w:cs="Arial"/>
          <w:sz w:val="24"/>
          <w:szCs w:val="24"/>
        </w:rPr>
        <w:t xml:space="preserve">considered, that the archbishop </w:t>
      </w:r>
      <w:r w:rsidR="002A5DC6">
        <w:rPr>
          <w:rFonts w:ascii="Arial" w:hAnsi="Arial" w:cs="Arial"/>
          <w:sz w:val="24"/>
          <w:szCs w:val="24"/>
        </w:rPr>
        <w:t xml:space="preserve">was </w:t>
      </w:r>
      <w:r w:rsidR="00B009F9" w:rsidRPr="00B009F9">
        <w:rPr>
          <w:rFonts w:ascii="Arial" w:hAnsi="Arial" w:cs="Arial"/>
          <w:sz w:val="24"/>
          <w:szCs w:val="24"/>
        </w:rPr>
        <w:t>thirst</w:t>
      </w:r>
      <w:r w:rsidR="002A5DC6">
        <w:rPr>
          <w:rFonts w:ascii="Arial" w:hAnsi="Arial" w:cs="Arial"/>
          <w:sz w:val="24"/>
          <w:szCs w:val="24"/>
        </w:rPr>
        <w:t>ing still</w:t>
      </w:r>
      <w:r w:rsidR="00B009F9" w:rsidRPr="00B009F9">
        <w:rPr>
          <w:rFonts w:ascii="Arial" w:hAnsi="Arial" w:cs="Arial"/>
          <w:sz w:val="24"/>
          <w:szCs w:val="24"/>
        </w:rPr>
        <w:t xml:space="preserve"> after more shedding of innocent blood.</w:t>
      </w:r>
      <w:r w:rsidR="002A5DC6">
        <w:rPr>
          <w:rFonts w:ascii="Arial" w:hAnsi="Arial" w:cs="Arial"/>
          <w:sz w:val="24"/>
          <w:szCs w:val="24"/>
        </w:rPr>
        <w:t xml:space="preserve"> </w:t>
      </w:r>
      <w:r w:rsidR="00B009F9" w:rsidRPr="00B009F9">
        <w:rPr>
          <w:rFonts w:ascii="Arial" w:hAnsi="Arial" w:cs="Arial"/>
          <w:sz w:val="24"/>
          <w:szCs w:val="24"/>
        </w:rPr>
        <w:t>And fast</w:t>
      </w:r>
      <w:r w:rsidR="002A5DC6">
        <w:rPr>
          <w:rFonts w:ascii="Arial" w:hAnsi="Arial" w:cs="Arial"/>
          <w:sz w:val="24"/>
          <w:szCs w:val="24"/>
        </w:rPr>
        <w:t>,</w:t>
      </w:r>
      <w:r w:rsidR="00B009F9" w:rsidRPr="00B009F9">
        <w:rPr>
          <w:rFonts w:ascii="Arial" w:hAnsi="Arial" w:cs="Arial"/>
          <w:sz w:val="24"/>
          <w:szCs w:val="24"/>
        </w:rPr>
        <w:t xml:space="preserve"> therefore</w:t>
      </w:r>
      <w:r w:rsidR="002A5DC6">
        <w:rPr>
          <w:rFonts w:ascii="Arial" w:hAnsi="Arial" w:cs="Arial"/>
          <w:sz w:val="24"/>
          <w:szCs w:val="24"/>
        </w:rPr>
        <w:t>,</w:t>
      </w:r>
      <w:r w:rsidR="00B009F9" w:rsidRPr="00B009F9">
        <w:rPr>
          <w:rFonts w:ascii="Arial" w:hAnsi="Arial" w:cs="Arial"/>
          <w:sz w:val="24"/>
          <w:szCs w:val="24"/>
        </w:rPr>
        <w:t xml:space="preserve"> I was moved in all my wits to hold the archbishop neither </w:t>
      </w:r>
      <w:r w:rsidR="002A5DC6">
        <w:rPr>
          <w:rFonts w:ascii="Arial" w:hAnsi="Arial" w:cs="Arial"/>
          <w:sz w:val="24"/>
          <w:szCs w:val="24"/>
        </w:rPr>
        <w:t xml:space="preserve">as a </w:t>
      </w:r>
      <w:r w:rsidR="00B009F9" w:rsidRPr="00B009F9">
        <w:rPr>
          <w:rFonts w:ascii="Arial" w:hAnsi="Arial" w:cs="Arial"/>
          <w:sz w:val="24"/>
          <w:szCs w:val="24"/>
        </w:rPr>
        <w:t xml:space="preserve">prelate nor </w:t>
      </w:r>
      <w:r w:rsidR="002A5DC6">
        <w:rPr>
          <w:rFonts w:ascii="Arial" w:hAnsi="Arial" w:cs="Arial"/>
          <w:sz w:val="24"/>
          <w:szCs w:val="24"/>
        </w:rPr>
        <w:t xml:space="preserve">as a </w:t>
      </w:r>
      <w:r w:rsidR="00B009F9" w:rsidRPr="00B009F9">
        <w:rPr>
          <w:rFonts w:ascii="Arial" w:hAnsi="Arial" w:cs="Arial"/>
          <w:sz w:val="24"/>
          <w:szCs w:val="24"/>
        </w:rPr>
        <w:t>priest of God. And for that</w:t>
      </w:r>
      <w:r w:rsidR="002A5DC6">
        <w:rPr>
          <w:rFonts w:ascii="Arial" w:hAnsi="Arial" w:cs="Arial"/>
          <w:sz w:val="24"/>
          <w:szCs w:val="24"/>
        </w:rPr>
        <w:t>,</w:t>
      </w:r>
      <w:r w:rsidR="00B009F9" w:rsidRPr="00B009F9">
        <w:rPr>
          <w:rFonts w:ascii="Arial" w:hAnsi="Arial" w:cs="Arial"/>
          <w:sz w:val="24"/>
          <w:szCs w:val="24"/>
        </w:rPr>
        <w:t xml:space="preserve"> m</w:t>
      </w:r>
      <w:r w:rsidR="002A5DC6">
        <w:rPr>
          <w:rFonts w:ascii="Arial" w:hAnsi="Arial" w:cs="Arial"/>
          <w:sz w:val="24"/>
          <w:szCs w:val="24"/>
        </w:rPr>
        <w:t>y inward man was</w:t>
      </w:r>
      <w:r w:rsidR="00B009F9" w:rsidRPr="00B009F9">
        <w:rPr>
          <w:rFonts w:ascii="Arial" w:hAnsi="Arial" w:cs="Arial"/>
          <w:sz w:val="24"/>
          <w:szCs w:val="24"/>
        </w:rPr>
        <w:t xml:space="preserve"> altogether</w:t>
      </w:r>
      <w:r w:rsidR="002A5DC6">
        <w:rPr>
          <w:rFonts w:ascii="Arial" w:hAnsi="Arial" w:cs="Arial"/>
          <w:sz w:val="24"/>
          <w:szCs w:val="24"/>
        </w:rPr>
        <w:t xml:space="preserve"> </w:t>
      </w:r>
      <w:r w:rsidR="00B009F9" w:rsidRPr="00B009F9">
        <w:rPr>
          <w:rFonts w:ascii="Arial" w:hAnsi="Arial" w:cs="Arial"/>
          <w:sz w:val="24"/>
          <w:szCs w:val="24"/>
        </w:rPr>
        <w:t xml:space="preserve">departed from the archbishop, </w:t>
      </w:r>
      <w:r w:rsidR="002A5DC6">
        <w:rPr>
          <w:rFonts w:ascii="Arial" w:hAnsi="Arial" w:cs="Arial"/>
          <w:sz w:val="24"/>
          <w:szCs w:val="24"/>
        </w:rPr>
        <w:t>and I had</w:t>
      </w:r>
      <w:r w:rsidR="00B009F9" w:rsidRPr="00B009F9">
        <w:rPr>
          <w:rFonts w:ascii="Arial" w:hAnsi="Arial" w:cs="Arial"/>
          <w:sz w:val="24"/>
          <w:szCs w:val="24"/>
        </w:rPr>
        <w:t xml:space="preserve"> no dread of him. But I</w:t>
      </w:r>
      <w:r w:rsidR="002A5DC6">
        <w:rPr>
          <w:rFonts w:ascii="Arial" w:hAnsi="Arial" w:cs="Arial"/>
          <w:sz w:val="24"/>
          <w:szCs w:val="24"/>
        </w:rPr>
        <w:t xml:space="preserve"> </w:t>
      </w:r>
      <w:r w:rsidR="00B009F9" w:rsidRPr="00B009F9">
        <w:rPr>
          <w:rFonts w:ascii="Arial" w:hAnsi="Arial" w:cs="Arial"/>
          <w:sz w:val="24"/>
          <w:szCs w:val="24"/>
        </w:rPr>
        <w:t xml:space="preserve">was right heavy and sorrowful, for that there was no audience of secular men </w:t>
      </w:r>
      <w:r w:rsidR="002A5DC6">
        <w:rPr>
          <w:rFonts w:ascii="Arial" w:hAnsi="Arial" w:cs="Arial"/>
          <w:sz w:val="24"/>
          <w:szCs w:val="24"/>
        </w:rPr>
        <w:t>listening</w:t>
      </w:r>
      <w:r w:rsidR="00B009F9" w:rsidRPr="00B009F9">
        <w:rPr>
          <w:rFonts w:ascii="Arial" w:hAnsi="Arial" w:cs="Arial"/>
          <w:sz w:val="24"/>
          <w:szCs w:val="24"/>
        </w:rPr>
        <w:t>; but</w:t>
      </w:r>
      <w:r w:rsidR="002A5DC6">
        <w:rPr>
          <w:rFonts w:ascii="Arial" w:hAnsi="Arial" w:cs="Arial"/>
          <w:sz w:val="24"/>
          <w:szCs w:val="24"/>
        </w:rPr>
        <w:t xml:space="preserve">, </w:t>
      </w:r>
      <w:r w:rsidR="00B009F9" w:rsidRPr="00B009F9">
        <w:rPr>
          <w:rFonts w:ascii="Arial" w:hAnsi="Arial" w:cs="Arial"/>
          <w:sz w:val="24"/>
          <w:szCs w:val="24"/>
        </w:rPr>
        <w:t>in my heart</w:t>
      </w:r>
      <w:r w:rsidR="002A5DC6">
        <w:rPr>
          <w:rFonts w:ascii="Arial" w:hAnsi="Arial" w:cs="Arial"/>
          <w:sz w:val="24"/>
          <w:szCs w:val="24"/>
        </w:rPr>
        <w:t>,</w:t>
      </w:r>
      <w:r w:rsidR="00B009F9" w:rsidRPr="00B009F9">
        <w:rPr>
          <w:rFonts w:ascii="Arial" w:hAnsi="Arial" w:cs="Arial"/>
          <w:sz w:val="24"/>
          <w:szCs w:val="24"/>
        </w:rPr>
        <w:t xml:space="preserve"> I pra</w:t>
      </w:r>
      <w:r w:rsidR="00AE24F6">
        <w:rPr>
          <w:rFonts w:ascii="Arial" w:hAnsi="Arial" w:cs="Arial"/>
          <w:sz w:val="24"/>
          <w:szCs w:val="24"/>
        </w:rPr>
        <w:t>y</w:t>
      </w:r>
      <w:r w:rsidR="002A5DC6">
        <w:rPr>
          <w:rFonts w:ascii="Arial" w:hAnsi="Arial" w:cs="Arial"/>
          <w:sz w:val="24"/>
          <w:szCs w:val="24"/>
        </w:rPr>
        <w:t>ed</w:t>
      </w:r>
      <w:r w:rsidR="00B009F9" w:rsidRPr="00B009F9">
        <w:rPr>
          <w:rFonts w:ascii="Arial" w:hAnsi="Arial" w:cs="Arial"/>
          <w:sz w:val="24"/>
          <w:szCs w:val="24"/>
        </w:rPr>
        <w:t xml:space="preserve"> the Lord God to comfort me and strengthen me against th</w:t>
      </w:r>
      <w:r w:rsidR="002A5DC6">
        <w:rPr>
          <w:rFonts w:ascii="Arial" w:hAnsi="Arial" w:cs="Arial"/>
          <w:sz w:val="24"/>
          <w:szCs w:val="24"/>
        </w:rPr>
        <w:t>ese</w:t>
      </w:r>
      <w:r w:rsidR="00B009F9" w:rsidRPr="00B009F9">
        <w:rPr>
          <w:rFonts w:ascii="Arial" w:hAnsi="Arial" w:cs="Arial"/>
          <w:sz w:val="24"/>
          <w:szCs w:val="24"/>
        </w:rPr>
        <w:t xml:space="preserve"> that</w:t>
      </w:r>
      <w:r w:rsidR="002A5DC6">
        <w:rPr>
          <w:rFonts w:ascii="Arial" w:hAnsi="Arial" w:cs="Arial"/>
          <w:sz w:val="24"/>
          <w:szCs w:val="24"/>
        </w:rPr>
        <w:t xml:space="preserve"> </w:t>
      </w:r>
      <w:r w:rsidR="00B009F9" w:rsidRPr="00B009F9">
        <w:rPr>
          <w:rFonts w:ascii="Arial" w:hAnsi="Arial" w:cs="Arial"/>
          <w:sz w:val="24"/>
          <w:szCs w:val="24"/>
        </w:rPr>
        <w:t xml:space="preserve">there were against the </w:t>
      </w:r>
      <w:r w:rsidR="002A5DC6">
        <w:rPr>
          <w:rFonts w:ascii="Arial" w:hAnsi="Arial" w:cs="Arial"/>
          <w:sz w:val="24"/>
          <w:szCs w:val="24"/>
        </w:rPr>
        <w:t>truth</w:t>
      </w:r>
      <w:r w:rsidR="00B009F9" w:rsidRPr="00B009F9">
        <w:rPr>
          <w:rFonts w:ascii="Arial" w:hAnsi="Arial" w:cs="Arial"/>
          <w:sz w:val="24"/>
          <w:szCs w:val="24"/>
        </w:rPr>
        <w:t>. And I p</w:t>
      </w:r>
      <w:r w:rsidR="002A5DC6">
        <w:rPr>
          <w:rFonts w:ascii="Arial" w:hAnsi="Arial" w:cs="Arial"/>
          <w:sz w:val="24"/>
          <w:szCs w:val="24"/>
        </w:rPr>
        <w:t>roposed</w:t>
      </w:r>
      <w:r w:rsidR="00B009F9" w:rsidRPr="00B009F9">
        <w:rPr>
          <w:rFonts w:ascii="Arial" w:hAnsi="Arial" w:cs="Arial"/>
          <w:sz w:val="24"/>
          <w:szCs w:val="24"/>
        </w:rPr>
        <w:t xml:space="preserve"> to speak no more to the</w:t>
      </w:r>
      <w:r w:rsidR="002A5DC6">
        <w:rPr>
          <w:rFonts w:ascii="Arial" w:hAnsi="Arial" w:cs="Arial"/>
          <w:sz w:val="24"/>
          <w:szCs w:val="24"/>
        </w:rPr>
        <w:t xml:space="preserve"> </w:t>
      </w:r>
      <w:r w:rsidR="00B009F9" w:rsidRPr="00B009F9">
        <w:rPr>
          <w:rFonts w:ascii="Arial" w:hAnsi="Arial" w:cs="Arial"/>
          <w:sz w:val="24"/>
          <w:szCs w:val="24"/>
        </w:rPr>
        <w:t xml:space="preserve">archbishop and his </w:t>
      </w:r>
      <w:r w:rsidR="00453DFA">
        <w:rPr>
          <w:rFonts w:ascii="Arial" w:hAnsi="Arial" w:cs="Arial"/>
          <w:sz w:val="24"/>
          <w:szCs w:val="24"/>
        </w:rPr>
        <w:t>cleric</w:t>
      </w:r>
      <w:r w:rsidR="00B009F9" w:rsidRPr="00B009F9">
        <w:rPr>
          <w:rFonts w:ascii="Arial" w:hAnsi="Arial" w:cs="Arial"/>
          <w:sz w:val="24"/>
          <w:szCs w:val="24"/>
        </w:rPr>
        <w:t xml:space="preserve">s than </w:t>
      </w:r>
      <w:r w:rsidR="002A5DC6">
        <w:rPr>
          <w:rFonts w:ascii="Arial" w:hAnsi="Arial" w:cs="Arial"/>
          <w:sz w:val="24"/>
          <w:szCs w:val="24"/>
        </w:rPr>
        <w:t>was needed</w:t>
      </w:r>
      <w:r w:rsidR="00B009F9" w:rsidRPr="00B009F9">
        <w:rPr>
          <w:rFonts w:ascii="Arial" w:hAnsi="Arial" w:cs="Arial"/>
          <w:sz w:val="24"/>
          <w:szCs w:val="24"/>
        </w:rPr>
        <w:t xml:space="preserve">: and </w:t>
      </w:r>
      <w:r w:rsidR="002A5DC6">
        <w:rPr>
          <w:rFonts w:ascii="Arial" w:hAnsi="Arial" w:cs="Arial"/>
          <w:sz w:val="24"/>
          <w:szCs w:val="24"/>
        </w:rPr>
        <w:t>then</w:t>
      </w:r>
      <w:r w:rsidR="00B009F9" w:rsidRPr="00B009F9">
        <w:rPr>
          <w:rFonts w:ascii="Arial" w:hAnsi="Arial" w:cs="Arial"/>
          <w:sz w:val="24"/>
          <w:szCs w:val="24"/>
        </w:rPr>
        <w:t xml:space="preserve"> I pra</w:t>
      </w:r>
      <w:r w:rsidR="00AE24F6">
        <w:rPr>
          <w:rFonts w:ascii="Arial" w:hAnsi="Arial" w:cs="Arial"/>
          <w:sz w:val="24"/>
          <w:szCs w:val="24"/>
        </w:rPr>
        <w:t>y</w:t>
      </w:r>
      <w:r w:rsidR="002A5DC6">
        <w:rPr>
          <w:rFonts w:ascii="Arial" w:hAnsi="Arial" w:cs="Arial"/>
          <w:sz w:val="24"/>
          <w:szCs w:val="24"/>
        </w:rPr>
        <w:t>ed</w:t>
      </w:r>
      <w:r w:rsidR="00B009F9" w:rsidRPr="00B009F9">
        <w:rPr>
          <w:rFonts w:ascii="Arial" w:hAnsi="Arial" w:cs="Arial"/>
          <w:sz w:val="24"/>
          <w:szCs w:val="24"/>
        </w:rPr>
        <w:t xml:space="preserve"> God for his</w:t>
      </w:r>
      <w:r w:rsidR="002A5DC6">
        <w:rPr>
          <w:rFonts w:ascii="Arial" w:hAnsi="Arial" w:cs="Arial"/>
          <w:sz w:val="24"/>
          <w:szCs w:val="24"/>
        </w:rPr>
        <w:t xml:space="preserve"> </w:t>
      </w:r>
      <w:r w:rsidR="00B009F9" w:rsidRPr="00B009F9">
        <w:rPr>
          <w:rFonts w:ascii="Arial" w:hAnsi="Arial" w:cs="Arial"/>
          <w:sz w:val="24"/>
          <w:szCs w:val="24"/>
        </w:rPr>
        <w:t xml:space="preserve">goodness to give me then and alway grace to speak </w:t>
      </w:r>
      <w:r w:rsidR="002A5DC6">
        <w:rPr>
          <w:rFonts w:ascii="Arial" w:hAnsi="Arial" w:cs="Arial"/>
          <w:sz w:val="24"/>
          <w:szCs w:val="24"/>
        </w:rPr>
        <w:t>in</w:t>
      </w:r>
      <w:r w:rsidR="00B009F9" w:rsidRPr="00B009F9">
        <w:rPr>
          <w:rFonts w:ascii="Arial" w:hAnsi="Arial" w:cs="Arial"/>
          <w:sz w:val="24"/>
          <w:szCs w:val="24"/>
        </w:rPr>
        <w:t xml:space="preserve"> a meek and an easy spirit: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whatever thing I should speak, that I might have </w:t>
      </w:r>
      <w:r w:rsidR="002A5DC6">
        <w:rPr>
          <w:rFonts w:ascii="Arial" w:hAnsi="Arial" w:cs="Arial"/>
          <w:sz w:val="24"/>
          <w:szCs w:val="24"/>
        </w:rPr>
        <w:t xml:space="preserve">the </w:t>
      </w:r>
      <w:r w:rsidRPr="00B009F9">
        <w:rPr>
          <w:rFonts w:ascii="Arial" w:hAnsi="Arial" w:cs="Arial"/>
          <w:sz w:val="24"/>
          <w:szCs w:val="24"/>
        </w:rPr>
        <w:t>true authorit</w:t>
      </w:r>
      <w:r w:rsidR="002A5DC6">
        <w:rPr>
          <w:rFonts w:ascii="Arial" w:hAnsi="Arial" w:cs="Arial"/>
          <w:sz w:val="24"/>
          <w:szCs w:val="24"/>
        </w:rPr>
        <w:t>y</w:t>
      </w:r>
      <w:r w:rsidRPr="00B009F9">
        <w:rPr>
          <w:rFonts w:ascii="Arial" w:hAnsi="Arial" w:cs="Arial"/>
          <w:sz w:val="24"/>
          <w:szCs w:val="24"/>
        </w:rPr>
        <w:t xml:space="preserve"> of</w:t>
      </w:r>
      <w:r w:rsidR="002A5DC6">
        <w:rPr>
          <w:rFonts w:ascii="Arial" w:hAnsi="Arial" w:cs="Arial"/>
          <w:sz w:val="24"/>
          <w:szCs w:val="24"/>
        </w:rPr>
        <w:t xml:space="preserve"> </w:t>
      </w:r>
      <w:r w:rsidRPr="00B009F9">
        <w:rPr>
          <w:rFonts w:ascii="Arial" w:hAnsi="Arial" w:cs="Arial"/>
          <w:sz w:val="24"/>
          <w:szCs w:val="24"/>
        </w:rPr>
        <w:t xml:space="preserve">the Scriptures or </w:t>
      </w:r>
      <w:r w:rsidR="002A5DC6">
        <w:rPr>
          <w:rFonts w:ascii="Arial" w:hAnsi="Arial" w:cs="Arial"/>
          <w:sz w:val="24"/>
          <w:szCs w:val="24"/>
        </w:rPr>
        <w:t>clear</w:t>
      </w:r>
      <w:r w:rsidRPr="00B009F9">
        <w:rPr>
          <w:rFonts w:ascii="Arial" w:hAnsi="Arial" w:cs="Arial"/>
          <w:sz w:val="24"/>
          <w:szCs w:val="24"/>
        </w:rPr>
        <w:t xml:space="preserve"> reason. And </w:t>
      </w:r>
      <w:r w:rsidR="002A5DC6">
        <w:rPr>
          <w:rFonts w:ascii="Arial" w:hAnsi="Arial" w:cs="Arial"/>
          <w:sz w:val="24"/>
          <w:szCs w:val="24"/>
        </w:rPr>
        <w:t>with</w:t>
      </w:r>
      <w:r w:rsidRPr="00B009F9">
        <w:rPr>
          <w:rFonts w:ascii="Arial" w:hAnsi="Arial" w:cs="Arial"/>
          <w:sz w:val="24"/>
          <w:szCs w:val="24"/>
        </w:rPr>
        <w:t xml:space="preserve"> that</w:t>
      </w:r>
      <w:r w:rsidR="002A5DC6">
        <w:rPr>
          <w:rFonts w:ascii="Arial" w:hAnsi="Arial" w:cs="Arial"/>
          <w:sz w:val="24"/>
          <w:szCs w:val="24"/>
        </w:rPr>
        <w:t>,</w:t>
      </w:r>
      <w:r w:rsidRPr="00B009F9">
        <w:rPr>
          <w:rFonts w:ascii="Arial" w:hAnsi="Arial" w:cs="Arial"/>
          <w:sz w:val="24"/>
          <w:szCs w:val="24"/>
        </w:rPr>
        <w:t xml:space="preserve"> I stood </w:t>
      </w:r>
      <w:r w:rsidR="002A5DC6">
        <w:rPr>
          <w:rFonts w:ascii="Arial" w:hAnsi="Arial" w:cs="Arial"/>
          <w:sz w:val="24"/>
          <w:szCs w:val="24"/>
        </w:rPr>
        <w:t xml:space="preserve">quite </w:t>
      </w:r>
      <w:r w:rsidRPr="00B009F9">
        <w:rPr>
          <w:rFonts w:ascii="Arial" w:hAnsi="Arial" w:cs="Arial"/>
          <w:sz w:val="24"/>
          <w:szCs w:val="24"/>
        </w:rPr>
        <w:t xml:space="preserve">still and </w:t>
      </w:r>
      <w:r w:rsidR="002A5DC6">
        <w:rPr>
          <w:rFonts w:ascii="Arial" w:hAnsi="Arial" w:cs="Arial"/>
          <w:sz w:val="24"/>
          <w:szCs w:val="24"/>
        </w:rPr>
        <w:t>said nothing</w:t>
      </w:r>
      <w:r w:rsidRPr="00B009F9">
        <w:rPr>
          <w:rFonts w:ascii="Arial" w:hAnsi="Arial" w:cs="Arial"/>
          <w:sz w:val="24"/>
          <w:szCs w:val="24"/>
        </w:rPr>
        <w:t xml:space="preserve">, </w:t>
      </w:r>
      <w:r w:rsidR="002A5DC6">
        <w:rPr>
          <w:rFonts w:ascii="Arial" w:hAnsi="Arial" w:cs="Arial"/>
          <w:sz w:val="24"/>
          <w:szCs w:val="24"/>
        </w:rPr>
        <w:t xml:space="preserve">so that </w:t>
      </w:r>
      <w:r w:rsidRPr="00B009F9">
        <w:rPr>
          <w:rFonts w:ascii="Arial" w:hAnsi="Arial" w:cs="Arial"/>
          <w:sz w:val="24"/>
          <w:szCs w:val="24"/>
        </w:rPr>
        <w:t>one of</w:t>
      </w:r>
      <w:r w:rsidR="002A5DC6">
        <w:rPr>
          <w:rFonts w:ascii="Arial" w:hAnsi="Arial" w:cs="Arial"/>
          <w:sz w:val="24"/>
          <w:szCs w:val="24"/>
        </w:rPr>
        <w:t xml:space="preserve"> </w:t>
      </w:r>
      <w:r w:rsidRPr="00B009F9">
        <w:rPr>
          <w:rFonts w:ascii="Arial" w:hAnsi="Arial" w:cs="Arial"/>
          <w:sz w:val="24"/>
          <w:szCs w:val="24"/>
        </w:rPr>
        <w:t>the archbishop</w:t>
      </w:r>
      <w:r w:rsidR="00DE3074">
        <w:rPr>
          <w:rFonts w:ascii="Arial" w:hAnsi="Arial" w:cs="Arial"/>
          <w:sz w:val="24"/>
          <w:szCs w:val="24"/>
        </w:rPr>
        <w:t>’</w:t>
      </w:r>
      <w:r w:rsidRPr="00B009F9">
        <w:rPr>
          <w:rFonts w:ascii="Arial" w:hAnsi="Arial" w:cs="Arial"/>
          <w:sz w:val="24"/>
          <w:szCs w:val="24"/>
        </w:rPr>
        <w:t xml:space="preserve">s </w:t>
      </w:r>
      <w:r w:rsidR="00453DFA">
        <w:rPr>
          <w:rFonts w:ascii="Arial" w:hAnsi="Arial" w:cs="Arial"/>
          <w:sz w:val="24"/>
          <w:szCs w:val="24"/>
        </w:rPr>
        <w:t>cleric</w:t>
      </w:r>
      <w:r w:rsidRPr="00B009F9">
        <w:rPr>
          <w:rFonts w:ascii="Arial" w:hAnsi="Arial" w:cs="Arial"/>
          <w:sz w:val="24"/>
          <w:szCs w:val="24"/>
        </w:rPr>
        <w:t xml:space="preserve">s said to me, </w:t>
      </w:r>
      <w:r w:rsidR="002A5DC6">
        <w:rPr>
          <w:rFonts w:ascii="Arial" w:hAnsi="Arial" w:cs="Arial"/>
          <w:sz w:val="24"/>
          <w:szCs w:val="24"/>
        </w:rPr>
        <w:t>‘What are you thinking about</w:t>
      </w:r>
      <w:r w:rsidRPr="00B009F9">
        <w:rPr>
          <w:rFonts w:ascii="Arial" w:hAnsi="Arial" w:cs="Arial"/>
          <w:sz w:val="24"/>
          <w:szCs w:val="24"/>
        </w:rPr>
        <w:t>? Do as my lord</w:t>
      </w:r>
      <w:r w:rsidR="002A5DC6">
        <w:rPr>
          <w:rFonts w:ascii="Arial" w:hAnsi="Arial" w:cs="Arial"/>
          <w:sz w:val="24"/>
          <w:szCs w:val="24"/>
        </w:rPr>
        <w:t xml:space="preserve"> </w:t>
      </w:r>
      <w:r w:rsidRPr="00B009F9">
        <w:rPr>
          <w:rFonts w:ascii="Arial" w:hAnsi="Arial" w:cs="Arial"/>
          <w:sz w:val="24"/>
          <w:szCs w:val="24"/>
        </w:rPr>
        <w:t>ha</w:t>
      </w:r>
      <w:r w:rsidR="002A5DC6">
        <w:rPr>
          <w:rFonts w:ascii="Arial" w:hAnsi="Arial" w:cs="Arial"/>
          <w:sz w:val="24"/>
          <w:szCs w:val="24"/>
        </w:rPr>
        <w:t>s</w:t>
      </w:r>
      <w:r w:rsidRPr="00B009F9">
        <w:rPr>
          <w:rFonts w:ascii="Arial" w:hAnsi="Arial" w:cs="Arial"/>
          <w:sz w:val="24"/>
          <w:szCs w:val="24"/>
        </w:rPr>
        <w:t xml:space="preserve"> now commanded </w:t>
      </w:r>
      <w:r w:rsidR="002A5DC6">
        <w:rPr>
          <w:rFonts w:ascii="Arial" w:hAnsi="Arial" w:cs="Arial"/>
          <w:sz w:val="24"/>
          <w:szCs w:val="24"/>
        </w:rPr>
        <w:t>you</w:t>
      </w:r>
      <w:r w:rsidR="00B97F09">
        <w:rPr>
          <w:rFonts w:ascii="Arial" w:hAnsi="Arial" w:cs="Arial"/>
          <w:sz w:val="24"/>
          <w:szCs w:val="24"/>
        </w:rPr>
        <w:t xml:space="preserve"> </w:t>
      </w:r>
      <w:r w:rsidRPr="00B009F9">
        <w:rPr>
          <w:rFonts w:ascii="Arial" w:hAnsi="Arial" w:cs="Arial"/>
          <w:sz w:val="24"/>
          <w:szCs w:val="24"/>
        </w:rPr>
        <w:t>here.</w:t>
      </w:r>
      <w:r w:rsidR="002A5DC6">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w:t>
      </w:r>
      <w:r w:rsidR="00546C3A">
        <w:rPr>
          <w:rFonts w:ascii="Arial" w:hAnsi="Arial" w:cs="Arial"/>
          <w:sz w:val="24"/>
          <w:szCs w:val="24"/>
        </w:rPr>
        <w:t>yet</w:t>
      </w:r>
      <w:r w:rsidR="00B009F9" w:rsidRPr="00B009F9">
        <w:rPr>
          <w:rFonts w:ascii="Arial" w:hAnsi="Arial" w:cs="Arial"/>
          <w:sz w:val="24"/>
          <w:szCs w:val="24"/>
        </w:rPr>
        <w:t xml:space="preserve"> I stood still and answered him not</w:t>
      </w:r>
      <w:r w:rsidR="00494EA2">
        <w:rPr>
          <w:rFonts w:ascii="Arial" w:hAnsi="Arial" w:cs="Arial"/>
          <w:sz w:val="24"/>
          <w:szCs w:val="24"/>
        </w:rPr>
        <w:t>hing.</w:t>
      </w:r>
      <w:r w:rsidR="00B009F9" w:rsidRPr="00B009F9">
        <w:rPr>
          <w:rFonts w:ascii="Arial" w:hAnsi="Arial" w:cs="Arial"/>
          <w:sz w:val="24"/>
          <w:szCs w:val="24"/>
        </w:rPr>
        <w:t xml:space="preserve"> </w:t>
      </w:r>
      <w:r w:rsidR="00494EA2">
        <w:rPr>
          <w:rFonts w:ascii="Arial" w:hAnsi="Arial" w:cs="Arial"/>
          <w:sz w:val="24"/>
          <w:szCs w:val="24"/>
        </w:rPr>
        <w:t>A</w:t>
      </w:r>
      <w:r w:rsidR="00B009F9" w:rsidRPr="00B009F9">
        <w:rPr>
          <w:rFonts w:ascii="Arial" w:hAnsi="Arial" w:cs="Arial"/>
          <w:sz w:val="24"/>
          <w:szCs w:val="24"/>
        </w:rPr>
        <w:t>nd then</w:t>
      </w:r>
      <w:r w:rsidR="00494EA2">
        <w:rPr>
          <w:rFonts w:ascii="Arial" w:hAnsi="Arial" w:cs="Arial"/>
          <w:sz w:val="24"/>
          <w:szCs w:val="24"/>
        </w:rPr>
        <w:t>,</w:t>
      </w:r>
      <w:r w:rsidR="00B009F9" w:rsidRPr="00B009F9">
        <w:rPr>
          <w:rFonts w:ascii="Arial" w:hAnsi="Arial" w:cs="Arial"/>
          <w:sz w:val="24"/>
          <w:szCs w:val="24"/>
        </w:rPr>
        <w:t xml:space="preserve"> soon after</w:t>
      </w:r>
      <w:r w:rsidR="00494EA2">
        <w:rPr>
          <w:rFonts w:ascii="Arial" w:hAnsi="Arial" w:cs="Arial"/>
          <w:sz w:val="24"/>
          <w:szCs w:val="24"/>
        </w:rPr>
        <w:t>,</w:t>
      </w:r>
      <w:r w:rsidR="00B009F9" w:rsidRPr="00B009F9">
        <w:rPr>
          <w:rFonts w:ascii="Arial" w:hAnsi="Arial" w:cs="Arial"/>
          <w:sz w:val="24"/>
          <w:szCs w:val="24"/>
        </w:rPr>
        <w:t xml:space="preserve"> the</w:t>
      </w:r>
      <w:r w:rsidR="00494EA2">
        <w:rPr>
          <w:rFonts w:ascii="Arial" w:hAnsi="Arial" w:cs="Arial"/>
          <w:sz w:val="24"/>
          <w:szCs w:val="24"/>
        </w:rPr>
        <w:t xml:space="preserve"> </w:t>
      </w:r>
      <w:r w:rsidR="00B009F9" w:rsidRPr="00B009F9">
        <w:rPr>
          <w:rFonts w:ascii="Arial" w:hAnsi="Arial" w:cs="Arial"/>
          <w:sz w:val="24"/>
          <w:szCs w:val="24"/>
        </w:rPr>
        <w:t xml:space="preserve">archbishop said to me, </w:t>
      </w:r>
      <w:r w:rsidR="00494EA2">
        <w:rPr>
          <w:rFonts w:ascii="Arial" w:hAnsi="Arial" w:cs="Arial"/>
          <w:sz w:val="24"/>
          <w:szCs w:val="24"/>
        </w:rPr>
        <w:t>‘</w:t>
      </w:r>
      <w:r w:rsidR="00B009F9" w:rsidRPr="00B009F9">
        <w:rPr>
          <w:rFonts w:ascii="Arial" w:hAnsi="Arial" w:cs="Arial"/>
          <w:sz w:val="24"/>
          <w:szCs w:val="24"/>
        </w:rPr>
        <w:t>Ar</w:t>
      </w:r>
      <w:r w:rsidR="00494EA2">
        <w:rPr>
          <w:rFonts w:ascii="Arial" w:hAnsi="Arial" w:cs="Arial"/>
          <w:sz w:val="24"/>
          <w:szCs w:val="24"/>
        </w:rPr>
        <w:t>e you not yet clear,</w:t>
      </w:r>
      <w:r w:rsidR="00B009F9" w:rsidRPr="00B009F9">
        <w:rPr>
          <w:rFonts w:ascii="Arial" w:hAnsi="Arial" w:cs="Arial"/>
          <w:sz w:val="24"/>
          <w:szCs w:val="24"/>
        </w:rPr>
        <w:t xml:space="preserve"> whether </w:t>
      </w:r>
      <w:r w:rsidR="00137C24">
        <w:rPr>
          <w:rFonts w:ascii="Arial" w:hAnsi="Arial" w:cs="Arial"/>
          <w:sz w:val="24"/>
          <w:szCs w:val="24"/>
        </w:rPr>
        <w:t>you</w:t>
      </w:r>
      <w:r w:rsidR="00B009F9" w:rsidRPr="00B009F9">
        <w:rPr>
          <w:rFonts w:ascii="Arial" w:hAnsi="Arial" w:cs="Arial"/>
          <w:sz w:val="24"/>
          <w:szCs w:val="24"/>
        </w:rPr>
        <w:t xml:space="preserve"> wil</w:t>
      </w:r>
      <w:r w:rsidR="00494EA2">
        <w:rPr>
          <w:rFonts w:ascii="Arial" w:hAnsi="Arial" w:cs="Arial"/>
          <w:sz w:val="24"/>
          <w:szCs w:val="24"/>
        </w:rPr>
        <w:t>l</w:t>
      </w:r>
      <w:r w:rsidR="00B009F9" w:rsidRPr="00B009F9">
        <w:rPr>
          <w:rFonts w:ascii="Arial" w:hAnsi="Arial" w:cs="Arial"/>
          <w:sz w:val="24"/>
          <w:szCs w:val="24"/>
        </w:rPr>
        <w:t xml:space="preserve"> do as I have said</w:t>
      </w:r>
      <w:r w:rsidR="00494EA2">
        <w:rPr>
          <w:rFonts w:ascii="Arial" w:hAnsi="Arial" w:cs="Arial"/>
          <w:sz w:val="24"/>
          <w:szCs w:val="24"/>
        </w:rPr>
        <w:t xml:space="preserve"> </w:t>
      </w:r>
      <w:r w:rsidR="00B009F9" w:rsidRPr="00B009F9">
        <w:rPr>
          <w:rFonts w:ascii="Arial" w:hAnsi="Arial" w:cs="Arial"/>
          <w:sz w:val="24"/>
          <w:szCs w:val="24"/>
        </w:rPr>
        <w:t xml:space="preserve">to </w:t>
      </w:r>
      <w:r w:rsidR="00494EA2">
        <w:rPr>
          <w:rFonts w:ascii="Arial" w:hAnsi="Arial" w:cs="Arial"/>
          <w:sz w:val="24"/>
          <w:szCs w:val="24"/>
        </w:rPr>
        <w:t>you</w:t>
      </w:r>
      <w:r w:rsidR="00B009F9" w:rsidRPr="00B009F9">
        <w:rPr>
          <w:rFonts w:ascii="Arial" w:hAnsi="Arial" w:cs="Arial"/>
          <w:sz w:val="24"/>
          <w:szCs w:val="24"/>
        </w:rPr>
        <w:t>?</w:t>
      </w:r>
      <w:r w:rsidR="00494EA2">
        <w:rPr>
          <w:rFonts w:ascii="Arial" w:hAnsi="Arial" w:cs="Arial"/>
          <w:sz w:val="24"/>
          <w:szCs w:val="24"/>
        </w:rPr>
        <w:t>’</w:t>
      </w:r>
      <w:r w:rsidR="00B009F9" w:rsidRPr="00B009F9">
        <w:rPr>
          <w:rFonts w:ascii="Arial" w:hAnsi="Arial" w:cs="Arial"/>
          <w:sz w:val="24"/>
          <w:szCs w:val="24"/>
        </w:rPr>
        <w:t xml:space="preserve"> And I said then </w:t>
      </w:r>
      <w:r w:rsidR="00494EA2">
        <w:rPr>
          <w:rFonts w:ascii="Arial" w:hAnsi="Arial" w:cs="Arial"/>
          <w:sz w:val="24"/>
          <w:szCs w:val="24"/>
        </w:rPr>
        <w:t xml:space="preserve">said </w:t>
      </w:r>
      <w:r w:rsidR="00B009F9" w:rsidRPr="00B009F9">
        <w:rPr>
          <w:rFonts w:ascii="Arial" w:hAnsi="Arial" w:cs="Arial"/>
          <w:sz w:val="24"/>
          <w:szCs w:val="24"/>
        </w:rPr>
        <w:t xml:space="preserve">to him, </w:t>
      </w:r>
      <w:r w:rsidR="00494EA2">
        <w:rPr>
          <w:rFonts w:ascii="Arial" w:hAnsi="Arial" w:cs="Arial"/>
          <w:sz w:val="24"/>
          <w:szCs w:val="24"/>
        </w:rPr>
        <w:t>‘</w:t>
      </w:r>
      <w:r w:rsidR="00B009F9" w:rsidRPr="00B009F9">
        <w:rPr>
          <w:rFonts w:ascii="Arial" w:hAnsi="Arial" w:cs="Arial"/>
          <w:sz w:val="24"/>
          <w:szCs w:val="24"/>
        </w:rPr>
        <w:t>Sir, my father and my mother, on whose souls God</w:t>
      </w:r>
      <w:r w:rsidR="00494EA2">
        <w:rPr>
          <w:rFonts w:ascii="Arial" w:hAnsi="Arial" w:cs="Arial"/>
          <w:sz w:val="24"/>
          <w:szCs w:val="24"/>
        </w:rPr>
        <w:t xml:space="preserve"> </w:t>
      </w:r>
      <w:r w:rsidR="00B009F9" w:rsidRPr="00B009F9">
        <w:rPr>
          <w:rFonts w:ascii="Arial" w:hAnsi="Arial" w:cs="Arial"/>
          <w:sz w:val="24"/>
          <w:szCs w:val="24"/>
        </w:rPr>
        <w:t xml:space="preserve">have mercy (if it be his will) spent mickle </w:t>
      </w:r>
      <w:r w:rsidR="007409E8">
        <w:rPr>
          <w:rFonts w:ascii="Arial" w:hAnsi="Arial" w:cs="Arial"/>
          <w:sz w:val="24"/>
          <w:szCs w:val="24"/>
        </w:rPr>
        <w:t xml:space="preserve">[a very large amount of Scottish] </w:t>
      </w:r>
      <w:r w:rsidR="00B009F9" w:rsidRPr="00B009F9">
        <w:rPr>
          <w:rFonts w:ascii="Arial" w:hAnsi="Arial" w:cs="Arial"/>
          <w:sz w:val="24"/>
          <w:szCs w:val="24"/>
        </w:rPr>
        <w:t xml:space="preserve">money in </w:t>
      </w:r>
      <w:r w:rsidR="00BA66BD">
        <w:rPr>
          <w:rFonts w:ascii="Arial" w:hAnsi="Arial" w:cs="Arial"/>
          <w:sz w:val="24"/>
          <w:szCs w:val="24"/>
        </w:rPr>
        <w:t>various</w:t>
      </w:r>
      <w:r w:rsidR="00B009F9" w:rsidRPr="00B009F9">
        <w:rPr>
          <w:rFonts w:ascii="Arial" w:hAnsi="Arial" w:cs="Arial"/>
          <w:sz w:val="24"/>
          <w:szCs w:val="24"/>
        </w:rPr>
        <w:t xml:space="preserve"> places </w:t>
      </w:r>
      <w:r w:rsidR="00BA66BD">
        <w:rPr>
          <w:rFonts w:ascii="Arial" w:hAnsi="Arial" w:cs="Arial"/>
          <w:sz w:val="24"/>
          <w:szCs w:val="24"/>
        </w:rPr>
        <w:t>for</w:t>
      </w:r>
      <w:r w:rsidR="00B009F9" w:rsidRPr="00B009F9">
        <w:rPr>
          <w:rFonts w:ascii="Arial" w:hAnsi="Arial" w:cs="Arial"/>
          <w:sz w:val="24"/>
          <w:szCs w:val="24"/>
        </w:rPr>
        <w:t xml:space="preserve"> my learning,</w:t>
      </w:r>
      <w:r w:rsidR="00BA66BD">
        <w:rPr>
          <w:rFonts w:ascii="Arial" w:hAnsi="Arial" w:cs="Arial"/>
          <w:sz w:val="24"/>
          <w:szCs w:val="24"/>
        </w:rPr>
        <w:t xml:space="preserve"> to</w:t>
      </w:r>
      <w:r w:rsidR="00B009F9" w:rsidRPr="00B009F9">
        <w:rPr>
          <w:rFonts w:ascii="Arial" w:hAnsi="Arial" w:cs="Arial"/>
          <w:sz w:val="24"/>
          <w:szCs w:val="24"/>
        </w:rPr>
        <w:t xml:space="preserve"> the intent </w:t>
      </w:r>
      <w:r w:rsidR="00BA66BD">
        <w:rPr>
          <w:rFonts w:ascii="Arial" w:hAnsi="Arial" w:cs="Arial"/>
          <w:sz w:val="24"/>
          <w:szCs w:val="24"/>
        </w:rPr>
        <w:t>of having</w:t>
      </w:r>
      <w:r w:rsidR="00B009F9" w:rsidRPr="00B009F9">
        <w:rPr>
          <w:rFonts w:ascii="Arial" w:hAnsi="Arial" w:cs="Arial"/>
          <w:sz w:val="24"/>
          <w:szCs w:val="24"/>
        </w:rPr>
        <w:t xml:space="preserve"> made me a priest to God. But when I came to </w:t>
      </w:r>
      <w:r w:rsidR="00BA66BD">
        <w:rPr>
          <w:rFonts w:ascii="Arial" w:hAnsi="Arial" w:cs="Arial"/>
          <w:sz w:val="24"/>
          <w:szCs w:val="24"/>
        </w:rPr>
        <w:t xml:space="preserve">my </w:t>
      </w:r>
      <w:r w:rsidR="00B95264">
        <w:rPr>
          <w:rFonts w:ascii="Arial" w:hAnsi="Arial" w:cs="Arial"/>
          <w:sz w:val="24"/>
          <w:szCs w:val="24"/>
        </w:rPr>
        <w:t>years</w:t>
      </w:r>
      <w:r w:rsidR="00B009F9" w:rsidRPr="00B009F9">
        <w:rPr>
          <w:rFonts w:ascii="Arial" w:hAnsi="Arial" w:cs="Arial"/>
          <w:sz w:val="24"/>
          <w:szCs w:val="24"/>
        </w:rPr>
        <w:t xml:space="preserve"> of discretion,</w:t>
      </w:r>
      <w:r w:rsidR="00BA66BD">
        <w:rPr>
          <w:rFonts w:ascii="Arial" w:hAnsi="Arial" w:cs="Arial"/>
          <w:sz w:val="24"/>
          <w:szCs w:val="24"/>
        </w:rPr>
        <w:t xml:space="preserve"> </w:t>
      </w:r>
      <w:r w:rsidR="00B009F9" w:rsidRPr="00B009F9">
        <w:rPr>
          <w:rFonts w:ascii="Arial" w:hAnsi="Arial" w:cs="Arial"/>
          <w:sz w:val="24"/>
          <w:szCs w:val="24"/>
        </w:rPr>
        <w:t xml:space="preserve">I had no will to be </w:t>
      </w:r>
      <w:r w:rsidR="00BA66BD">
        <w:rPr>
          <w:rFonts w:ascii="Arial" w:hAnsi="Arial" w:cs="Arial"/>
          <w:sz w:val="24"/>
          <w:szCs w:val="24"/>
        </w:rPr>
        <w:t xml:space="preserve">a </w:t>
      </w:r>
      <w:r w:rsidR="00B009F9" w:rsidRPr="00B009F9">
        <w:rPr>
          <w:rFonts w:ascii="Arial" w:hAnsi="Arial" w:cs="Arial"/>
          <w:sz w:val="24"/>
          <w:szCs w:val="24"/>
        </w:rPr>
        <w:t>priest, and</w:t>
      </w:r>
      <w:r w:rsidR="00BA66BD">
        <w:rPr>
          <w:rFonts w:ascii="Arial" w:hAnsi="Arial" w:cs="Arial"/>
          <w:sz w:val="24"/>
          <w:szCs w:val="24"/>
        </w:rPr>
        <w:t>,</w:t>
      </w:r>
      <w:r w:rsidR="00B009F9" w:rsidRPr="00B009F9">
        <w:rPr>
          <w:rFonts w:ascii="Arial" w:hAnsi="Arial" w:cs="Arial"/>
          <w:sz w:val="24"/>
          <w:szCs w:val="24"/>
        </w:rPr>
        <w:t xml:space="preserve"> therefore</w:t>
      </w:r>
      <w:r w:rsidR="00BA66BD">
        <w:rPr>
          <w:rFonts w:ascii="Arial" w:hAnsi="Arial" w:cs="Arial"/>
          <w:sz w:val="24"/>
          <w:szCs w:val="24"/>
        </w:rPr>
        <w:t>,</w:t>
      </w:r>
      <w:r w:rsidR="00B009F9" w:rsidRPr="00B009F9">
        <w:rPr>
          <w:rFonts w:ascii="Arial" w:hAnsi="Arial" w:cs="Arial"/>
          <w:sz w:val="24"/>
          <w:szCs w:val="24"/>
        </w:rPr>
        <w:t xml:space="preserve"> my friends were right heavy </w:t>
      </w:r>
      <w:r w:rsidR="00BA66BD">
        <w:rPr>
          <w:rFonts w:ascii="Arial" w:hAnsi="Arial" w:cs="Arial"/>
          <w:sz w:val="24"/>
          <w:szCs w:val="24"/>
        </w:rPr>
        <w:t>with</w:t>
      </w:r>
      <w:r w:rsidR="00B009F9" w:rsidRPr="00B009F9">
        <w:rPr>
          <w:rFonts w:ascii="Arial" w:hAnsi="Arial" w:cs="Arial"/>
          <w:sz w:val="24"/>
          <w:szCs w:val="24"/>
        </w:rPr>
        <w:t xml:space="preserve"> me, and </w:t>
      </w:r>
      <w:r w:rsidR="00BA66BD">
        <w:rPr>
          <w:rFonts w:ascii="Arial" w:hAnsi="Arial" w:cs="Arial"/>
          <w:sz w:val="24"/>
          <w:szCs w:val="24"/>
        </w:rPr>
        <w:t xml:space="preserve">I thought </w:t>
      </w:r>
      <w:r w:rsidR="00B009F9" w:rsidRPr="00B009F9">
        <w:rPr>
          <w:rFonts w:ascii="Arial" w:hAnsi="Arial" w:cs="Arial"/>
          <w:sz w:val="24"/>
          <w:szCs w:val="24"/>
        </w:rPr>
        <w:t>their grudg</w:t>
      </w:r>
      <w:r w:rsidR="00BA66BD">
        <w:rPr>
          <w:rFonts w:ascii="Arial" w:hAnsi="Arial" w:cs="Arial"/>
          <w:sz w:val="24"/>
          <w:szCs w:val="24"/>
        </w:rPr>
        <w:t>e</w:t>
      </w:r>
      <w:r w:rsidR="00B009F9" w:rsidRPr="00B009F9">
        <w:rPr>
          <w:rFonts w:ascii="Arial" w:hAnsi="Arial" w:cs="Arial"/>
          <w:sz w:val="24"/>
          <w:szCs w:val="24"/>
        </w:rPr>
        <w:t xml:space="preserve"> against me was </w:t>
      </w:r>
      <w:r w:rsidR="00BA66BD">
        <w:rPr>
          <w:rFonts w:ascii="Arial" w:hAnsi="Arial" w:cs="Arial"/>
          <w:sz w:val="24"/>
          <w:szCs w:val="24"/>
        </w:rPr>
        <w:t>very</w:t>
      </w:r>
      <w:r w:rsidR="00B009F9" w:rsidRPr="00B009F9">
        <w:rPr>
          <w:rFonts w:ascii="Arial" w:hAnsi="Arial" w:cs="Arial"/>
          <w:sz w:val="24"/>
          <w:szCs w:val="24"/>
        </w:rPr>
        <w:t xml:space="preserve"> painful to me, that I p</w:t>
      </w:r>
      <w:r w:rsidR="00BA66BD">
        <w:rPr>
          <w:rFonts w:ascii="Arial" w:hAnsi="Arial" w:cs="Arial"/>
          <w:sz w:val="24"/>
          <w:szCs w:val="24"/>
        </w:rPr>
        <w:t>roposed,</w:t>
      </w:r>
      <w:r w:rsidR="00B009F9" w:rsidRPr="00B009F9">
        <w:rPr>
          <w:rFonts w:ascii="Arial" w:hAnsi="Arial" w:cs="Arial"/>
          <w:sz w:val="24"/>
          <w:szCs w:val="24"/>
        </w:rPr>
        <w:t xml:space="preserve"> therefore</w:t>
      </w:r>
      <w:r w:rsidR="00BA66BD">
        <w:rPr>
          <w:rFonts w:ascii="Arial" w:hAnsi="Arial" w:cs="Arial"/>
          <w:sz w:val="24"/>
          <w:szCs w:val="24"/>
        </w:rPr>
        <w:t xml:space="preserve">, </w:t>
      </w:r>
      <w:r w:rsidR="00B009F9" w:rsidRPr="00B009F9">
        <w:rPr>
          <w:rFonts w:ascii="Arial" w:hAnsi="Arial" w:cs="Arial"/>
          <w:sz w:val="24"/>
          <w:szCs w:val="24"/>
        </w:rPr>
        <w:t xml:space="preserve">to </w:t>
      </w:r>
      <w:r w:rsidR="00BA66BD">
        <w:rPr>
          <w:rFonts w:ascii="Arial" w:hAnsi="Arial" w:cs="Arial"/>
          <w:sz w:val="24"/>
          <w:szCs w:val="24"/>
        </w:rPr>
        <w:t>leave</w:t>
      </w:r>
      <w:r w:rsidR="00B009F9" w:rsidRPr="00B009F9">
        <w:rPr>
          <w:rFonts w:ascii="Arial" w:hAnsi="Arial" w:cs="Arial"/>
          <w:sz w:val="24"/>
          <w:szCs w:val="24"/>
        </w:rPr>
        <w:t xml:space="preserve"> their company. And when they perceived this in me, they sp</w:t>
      </w:r>
      <w:r w:rsidR="00BA66BD">
        <w:rPr>
          <w:rFonts w:ascii="Arial" w:hAnsi="Arial" w:cs="Arial"/>
          <w:sz w:val="24"/>
          <w:szCs w:val="24"/>
        </w:rPr>
        <w:t>o</w:t>
      </w:r>
      <w:r w:rsidR="00B009F9" w:rsidRPr="00B009F9">
        <w:rPr>
          <w:rFonts w:ascii="Arial" w:hAnsi="Arial" w:cs="Arial"/>
          <w:sz w:val="24"/>
          <w:szCs w:val="24"/>
        </w:rPr>
        <w:t>ke sometime</w:t>
      </w:r>
      <w:r w:rsidR="00BA66BD">
        <w:rPr>
          <w:rFonts w:ascii="Arial" w:hAnsi="Arial" w:cs="Arial"/>
          <w:sz w:val="24"/>
          <w:szCs w:val="24"/>
        </w:rPr>
        <w:t xml:space="preserve">s </w:t>
      </w:r>
      <w:r w:rsidR="00B009F9" w:rsidRPr="00B009F9">
        <w:rPr>
          <w:rFonts w:ascii="Arial" w:hAnsi="Arial" w:cs="Arial"/>
          <w:sz w:val="24"/>
          <w:szCs w:val="24"/>
        </w:rPr>
        <w:t xml:space="preserve">full fair and pleasant words to me; </w:t>
      </w:r>
      <w:r w:rsidR="00BA66BD">
        <w:rPr>
          <w:rFonts w:ascii="Arial" w:hAnsi="Arial" w:cs="Arial"/>
          <w:sz w:val="24"/>
          <w:szCs w:val="24"/>
        </w:rPr>
        <w:t xml:space="preserve">but </w:t>
      </w:r>
      <w:r w:rsidR="00B009F9" w:rsidRPr="00B009F9">
        <w:rPr>
          <w:rFonts w:ascii="Arial" w:hAnsi="Arial" w:cs="Arial"/>
          <w:sz w:val="24"/>
          <w:szCs w:val="24"/>
        </w:rPr>
        <w:t xml:space="preserve">they </w:t>
      </w:r>
      <w:r w:rsidR="00BA66BD">
        <w:rPr>
          <w:rFonts w:ascii="Arial" w:hAnsi="Arial" w:cs="Arial"/>
          <w:sz w:val="24"/>
          <w:szCs w:val="24"/>
        </w:rPr>
        <w:t>could</w:t>
      </w:r>
      <w:r w:rsidR="00B009F9" w:rsidRPr="00B009F9">
        <w:rPr>
          <w:rFonts w:ascii="Arial" w:hAnsi="Arial" w:cs="Arial"/>
          <w:sz w:val="24"/>
          <w:szCs w:val="24"/>
        </w:rPr>
        <w:t xml:space="preserve"> not make me consent </w:t>
      </w:r>
      <w:r w:rsidR="00BA66BD">
        <w:rPr>
          <w:rFonts w:ascii="Arial" w:hAnsi="Arial" w:cs="Arial"/>
          <w:sz w:val="24"/>
          <w:szCs w:val="24"/>
        </w:rPr>
        <w:t xml:space="preserve">with a </w:t>
      </w:r>
      <w:r w:rsidR="00B009F9" w:rsidRPr="00B009F9">
        <w:rPr>
          <w:rFonts w:ascii="Arial" w:hAnsi="Arial" w:cs="Arial"/>
          <w:sz w:val="24"/>
          <w:szCs w:val="24"/>
        </w:rPr>
        <w:t>good heart to be a priest, the</w:t>
      </w:r>
      <w:r w:rsidR="00BA66BD">
        <w:rPr>
          <w:rFonts w:ascii="Arial" w:hAnsi="Arial" w:cs="Arial"/>
          <w:sz w:val="24"/>
          <w:szCs w:val="24"/>
        </w:rPr>
        <w:t xml:space="preserve">n they changed their tune, and </w:t>
      </w:r>
      <w:r w:rsidR="00B009F9" w:rsidRPr="00B009F9">
        <w:rPr>
          <w:rFonts w:ascii="Arial" w:hAnsi="Arial" w:cs="Arial"/>
          <w:sz w:val="24"/>
          <w:szCs w:val="24"/>
        </w:rPr>
        <w:t xml:space="preserve"> </w:t>
      </w:r>
      <w:r w:rsidR="00BA66BD">
        <w:rPr>
          <w:rFonts w:ascii="Arial" w:hAnsi="Arial" w:cs="Arial"/>
          <w:sz w:val="24"/>
          <w:szCs w:val="24"/>
        </w:rPr>
        <w:t>spoke to me</w:t>
      </w:r>
      <w:r w:rsidR="00B009F9" w:rsidRPr="00B009F9">
        <w:rPr>
          <w:rFonts w:ascii="Arial" w:hAnsi="Arial" w:cs="Arial"/>
          <w:sz w:val="24"/>
          <w:szCs w:val="24"/>
        </w:rPr>
        <w:t xml:space="preserve"> full</w:t>
      </w:r>
      <w:r w:rsidR="00BA66BD">
        <w:rPr>
          <w:rFonts w:ascii="Arial" w:hAnsi="Arial" w:cs="Arial"/>
          <w:sz w:val="24"/>
          <w:szCs w:val="24"/>
        </w:rPr>
        <w:t>y</w:t>
      </w:r>
      <w:r w:rsidR="00B009F9" w:rsidRPr="00B009F9">
        <w:rPr>
          <w:rFonts w:ascii="Arial" w:hAnsi="Arial" w:cs="Arial"/>
          <w:sz w:val="24"/>
          <w:szCs w:val="24"/>
        </w:rPr>
        <w:t xml:space="preserve"> often</w:t>
      </w:r>
      <w:r w:rsidR="00BA66BD">
        <w:rPr>
          <w:rFonts w:ascii="Arial" w:hAnsi="Arial" w:cs="Arial"/>
          <w:sz w:val="24"/>
          <w:szCs w:val="24"/>
        </w:rPr>
        <w:t xml:space="preserve"> enough</w:t>
      </w:r>
      <w:r w:rsidR="00B009F9" w:rsidRPr="00B009F9">
        <w:rPr>
          <w:rFonts w:ascii="Arial" w:hAnsi="Arial" w:cs="Arial"/>
          <w:sz w:val="24"/>
          <w:szCs w:val="24"/>
        </w:rPr>
        <w:t xml:space="preserve"> very grievous words, and</w:t>
      </w:r>
      <w:r w:rsidR="00BA66BD">
        <w:rPr>
          <w:rFonts w:ascii="Arial" w:hAnsi="Arial" w:cs="Arial"/>
          <w:sz w:val="24"/>
          <w:szCs w:val="24"/>
        </w:rPr>
        <w:t xml:space="preserve"> </w:t>
      </w:r>
      <w:r w:rsidR="00B009F9" w:rsidRPr="00B009F9">
        <w:rPr>
          <w:rFonts w:ascii="Arial" w:hAnsi="Arial" w:cs="Arial"/>
          <w:sz w:val="24"/>
          <w:szCs w:val="24"/>
        </w:rPr>
        <w:t>menaced me in di</w:t>
      </w:r>
      <w:r w:rsidR="00BA66BD">
        <w:rPr>
          <w:rFonts w:ascii="Arial" w:hAnsi="Arial" w:cs="Arial"/>
          <w:sz w:val="24"/>
          <w:szCs w:val="24"/>
        </w:rPr>
        <w:t>fferent ways</w:t>
      </w:r>
      <w:r w:rsidR="00B009F9" w:rsidRPr="00B009F9">
        <w:rPr>
          <w:rFonts w:ascii="Arial" w:hAnsi="Arial" w:cs="Arial"/>
          <w:sz w:val="24"/>
          <w:szCs w:val="24"/>
        </w:rPr>
        <w:t>, showing to me full heavy c</w:t>
      </w:r>
      <w:r w:rsidR="006D3E70">
        <w:rPr>
          <w:rFonts w:ascii="Arial" w:hAnsi="Arial" w:cs="Arial"/>
          <w:sz w:val="24"/>
          <w:szCs w:val="24"/>
        </w:rPr>
        <w:t>he</w:t>
      </w:r>
      <w:r w:rsidR="00BA66BD">
        <w:rPr>
          <w:rFonts w:ascii="Arial" w:hAnsi="Arial" w:cs="Arial"/>
          <w:sz w:val="24"/>
          <w:szCs w:val="24"/>
        </w:rPr>
        <w:t>e</w:t>
      </w:r>
      <w:r w:rsidR="00B009F9" w:rsidRPr="00B009F9">
        <w:rPr>
          <w:rFonts w:ascii="Arial" w:hAnsi="Arial" w:cs="Arial"/>
          <w:sz w:val="24"/>
          <w:szCs w:val="24"/>
        </w:rPr>
        <w:t xml:space="preserve">r. And thus one in fair manner, another </w:t>
      </w:r>
      <w:r w:rsidR="00BA66BD">
        <w:rPr>
          <w:rFonts w:ascii="Arial" w:hAnsi="Arial" w:cs="Arial"/>
          <w:sz w:val="24"/>
          <w:szCs w:val="24"/>
        </w:rPr>
        <w:t xml:space="preserve">one </w:t>
      </w:r>
      <w:r w:rsidR="00B009F9" w:rsidRPr="00B009F9">
        <w:rPr>
          <w:rFonts w:ascii="Arial" w:hAnsi="Arial" w:cs="Arial"/>
          <w:sz w:val="24"/>
          <w:szCs w:val="24"/>
        </w:rPr>
        <w:t xml:space="preserve">grievous, they were </w:t>
      </w:r>
      <w:r w:rsidR="00BA66BD">
        <w:rPr>
          <w:rFonts w:ascii="Arial" w:hAnsi="Arial" w:cs="Arial"/>
          <w:sz w:val="24"/>
          <w:szCs w:val="24"/>
        </w:rPr>
        <w:t xml:space="preserve">a </w:t>
      </w:r>
      <w:r w:rsidR="00B009F9" w:rsidRPr="00B009F9">
        <w:rPr>
          <w:rFonts w:ascii="Arial" w:hAnsi="Arial" w:cs="Arial"/>
          <w:sz w:val="24"/>
          <w:szCs w:val="24"/>
        </w:rPr>
        <w:t xml:space="preserve">long time (as </w:t>
      </w:r>
      <w:r w:rsidR="00BA66BD">
        <w:rPr>
          <w:rFonts w:ascii="Arial" w:hAnsi="Arial" w:cs="Arial"/>
          <w:sz w:val="24"/>
          <w:szCs w:val="24"/>
        </w:rPr>
        <w:t xml:space="preserve">I </w:t>
      </w:r>
      <w:r w:rsidR="007B2469">
        <w:rPr>
          <w:rFonts w:ascii="Arial" w:hAnsi="Arial" w:cs="Arial"/>
          <w:sz w:val="24"/>
          <w:szCs w:val="24"/>
        </w:rPr>
        <w:t>thought</w:t>
      </w:r>
      <w:r w:rsidR="00B009F9" w:rsidRPr="00B009F9">
        <w:rPr>
          <w:rFonts w:ascii="Arial" w:hAnsi="Arial" w:cs="Arial"/>
          <w:sz w:val="24"/>
          <w:szCs w:val="24"/>
        </w:rPr>
        <w:t>) full</w:t>
      </w:r>
      <w:r w:rsidR="00BA66BD">
        <w:rPr>
          <w:rFonts w:ascii="Arial" w:hAnsi="Arial" w:cs="Arial"/>
          <w:sz w:val="24"/>
          <w:szCs w:val="24"/>
        </w:rPr>
        <w:t xml:space="preserve">y </w:t>
      </w:r>
      <w:r w:rsidR="00B009F9" w:rsidRPr="00B009F9">
        <w:rPr>
          <w:rFonts w:ascii="Arial" w:hAnsi="Arial" w:cs="Arial"/>
          <w:sz w:val="24"/>
          <w:szCs w:val="24"/>
        </w:rPr>
        <w:t xml:space="preserve">busy </w:t>
      </w:r>
      <w:r w:rsidR="00BA66BD">
        <w:rPr>
          <w:rFonts w:ascii="Arial" w:hAnsi="Arial" w:cs="Arial"/>
          <w:sz w:val="24"/>
          <w:szCs w:val="24"/>
        </w:rPr>
        <w:t>with</w:t>
      </w:r>
      <w:r w:rsidR="00B009F9" w:rsidRPr="00B009F9">
        <w:rPr>
          <w:rFonts w:ascii="Arial" w:hAnsi="Arial" w:cs="Arial"/>
          <w:sz w:val="24"/>
          <w:szCs w:val="24"/>
        </w:rPr>
        <w:t xml:space="preserve"> me, </w:t>
      </w:r>
      <w:r w:rsidR="00BA66BD">
        <w:rPr>
          <w:rFonts w:ascii="Arial" w:hAnsi="Arial" w:cs="Arial"/>
          <w:sz w:val="24"/>
          <w:szCs w:val="24"/>
        </w:rPr>
        <w:t>before</w:t>
      </w:r>
      <w:r w:rsidR="00B009F9" w:rsidRPr="00B009F9">
        <w:rPr>
          <w:rFonts w:ascii="Arial" w:hAnsi="Arial" w:cs="Arial"/>
          <w:sz w:val="24"/>
          <w:szCs w:val="24"/>
        </w:rPr>
        <w:t xml:space="preserve"> I consented </w:t>
      </w:r>
      <w:r w:rsidR="00BA66BD">
        <w:rPr>
          <w:rFonts w:ascii="Arial" w:hAnsi="Arial" w:cs="Arial"/>
          <w:sz w:val="24"/>
          <w:szCs w:val="24"/>
        </w:rPr>
        <w:t xml:space="preserve">before them </w:t>
      </w:r>
      <w:r w:rsidR="00B009F9" w:rsidRPr="00B009F9">
        <w:rPr>
          <w:rFonts w:ascii="Arial" w:hAnsi="Arial" w:cs="Arial"/>
          <w:sz w:val="24"/>
          <w:szCs w:val="24"/>
        </w:rPr>
        <w:t>to be a priest.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at last, when in this matter they would no longer </w:t>
      </w:r>
      <w:r w:rsidR="00BA66BD">
        <w:rPr>
          <w:rFonts w:ascii="Arial" w:hAnsi="Arial" w:cs="Arial"/>
          <w:sz w:val="24"/>
          <w:szCs w:val="24"/>
        </w:rPr>
        <w:t>accept</w:t>
      </w:r>
      <w:r w:rsidR="00B009F9" w:rsidRPr="00B009F9">
        <w:rPr>
          <w:rFonts w:ascii="Arial" w:hAnsi="Arial" w:cs="Arial"/>
          <w:sz w:val="24"/>
          <w:szCs w:val="24"/>
        </w:rPr>
        <w:t xml:space="preserve"> m</w:t>
      </w:r>
      <w:r w:rsidR="00BA66BD">
        <w:rPr>
          <w:rFonts w:ascii="Arial" w:hAnsi="Arial" w:cs="Arial"/>
          <w:sz w:val="24"/>
          <w:szCs w:val="24"/>
        </w:rPr>
        <w:t xml:space="preserve">y </w:t>
      </w:r>
      <w:r w:rsidR="00B009F9" w:rsidRPr="00B009F9">
        <w:rPr>
          <w:rFonts w:ascii="Arial" w:hAnsi="Arial" w:cs="Arial"/>
          <w:sz w:val="24"/>
          <w:szCs w:val="24"/>
        </w:rPr>
        <w:t>excus</w:t>
      </w:r>
      <w:r w:rsidR="00BA66BD">
        <w:rPr>
          <w:rFonts w:ascii="Arial" w:hAnsi="Arial" w:cs="Arial"/>
          <w:sz w:val="24"/>
          <w:szCs w:val="24"/>
        </w:rPr>
        <w:t>es</w:t>
      </w:r>
      <w:r w:rsidR="00B009F9" w:rsidRPr="00B009F9">
        <w:rPr>
          <w:rFonts w:ascii="Arial" w:hAnsi="Arial" w:cs="Arial"/>
          <w:sz w:val="24"/>
          <w:szCs w:val="24"/>
        </w:rPr>
        <w:t>, but either I should consent to them, or I should ever bear their</w:t>
      </w:r>
      <w:r w:rsidR="00BA66BD">
        <w:rPr>
          <w:rFonts w:ascii="Arial" w:hAnsi="Arial" w:cs="Arial"/>
          <w:sz w:val="24"/>
          <w:szCs w:val="24"/>
        </w:rPr>
        <w:t xml:space="preserve"> </w:t>
      </w:r>
      <w:r w:rsidR="00B009F9" w:rsidRPr="00B009F9">
        <w:rPr>
          <w:rFonts w:ascii="Arial" w:hAnsi="Arial" w:cs="Arial"/>
          <w:sz w:val="24"/>
          <w:szCs w:val="24"/>
        </w:rPr>
        <w:t xml:space="preserve">indignation, </w:t>
      </w:r>
      <w:r w:rsidR="00BA66BD">
        <w:rPr>
          <w:rFonts w:ascii="Arial" w:hAnsi="Arial" w:cs="Arial"/>
          <w:sz w:val="24"/>
          <w:szCs w:val="24"/>
        </w:rPr>
        <w:t>but</w:t>
      </w:r>
      <w:r w:rsidR="00B009F9" w:rsidRPr="00B009F9">
        <w:rPr>
          <w:rFonts w:ascii="Arial" w:hAnsi="Arial" w:cs="Arial"/>
          <w:sz w:val="24"/>
          <w:szCs w:val="24"/>
        </w:rPr>
        <w:t xml:space="preserve"> their curse (as they said); then I, seeing this, pra</w:t>
      </w:r>
      <w:r w:rsidR="00AE24F6">
        <w:rPr>
          <w:rFonts w:ascii="Arial" w:hAnsi="Arial" w:cs="Arial"/>
          <w:sz w:val="24"/>
          <w:szCs w:val="24"/>
        </w:rPr>
        <w:t>y</w:t>
      </w:r>
      <w:r w:rsidR="00BA66BD">
        <w:rPr>
          <w:rFonts w:ascii="Arial" w:hAnsi="Arial" w:cs="Arial"/>
          <w:sz w:val="24"/>
          <w:szCs w:val="24"/>
        </w:rPr>
        <w:t>ed</w:t>
      </w:r>
      <w:r w:rsidR="00B009F9" w:rsidRPr="00B009F9">
        <w:rPr>
          <w:rFonts w:ascii="Arial" w:hAnsi="Arial" w:cs="Arial"/>
          <w:sz w:val="24"/>
          <w:szCs w:val="24"/>
        </w:rPr>
        <w:t xml:space="preserve"> that they</w:t>
      </w:r>
      <w:r w:rsidR="00BA66BD">
        <w:rPr>
          <w:rFonts w:ascii="Arial" w:hAnsi="Arial" w:cs="Arial"/>
          <w:sz w:val="24"/>
          <w:szCs w:val="24"/>
        </w:rPr>
        <w:t xml:space="preserve"> might</w:t>
      </w:r>
      <w:r w:rsidR="00B009F9" w:rsidRPr="00B009F9">
        <w:rPr>
          <w:rFonts w:ascii="Arial" w:hAnsi="Arial" w:cs="Arial"/>
          <w:sz w:val="24"/>
          <w:szCs w:val="24"/>
        </w:rPr>
        <w:t xml:space="preserve"> give me licence to go to th</w:t>
      </w:r>
      <w:r w:rsidR="00BA66BD">
        <w:rPr>
          <w:rFonts w:ascii="Arial" w:hAnsi="Arial" w:cs="Arial"/>
          <w:sz w:val="24"/>
          <w:szCs w:val="24"/>
        </w:rPr>
        <w:t>ose</w:t>
      </w:r>
      <w:r w:rsidR="00B009F9" w:rsidRPr="00B009F9">
        <w:rPr>
          <w:rFonts w:ascii="Arial" w:hAnsi="Arial" w:cs="Arial"/>
          <w:sz w:val="24"/>
          <w:szCs w:val="24"/>
        </w:rPr>
        <w:t xml:space="preserve"> that were </w:t>
      </w:r>
      <w:r w:rsidR="00BA66BD">
        <w:rPr>
          <w:rFonts w:ascii="Arial" w:hAnsi="Arial" w:cs="Arial"/>
          <w:sz w:val="24"/>
          <w:szCs w:val="24"/>
        </w:rPr>
        <w:t>called</w:t>
      </w:r>
      <w:r w:rsidR="00B009F9" w:rsidRPr="00B009F9">
        <w:rPr>
          <w:rFonts w:ascii="Arial" w:hAnsi="Arial" w:cs="Arial"/>
          <w:sz w:val="24"/>
          <w:szCs w:val="24"/>
        </w:rPr>
        <w:t xml:space="preserve"> wise priests, and of </w:t>
      </w:r>
      <w:r w:rsidR="00BA66BD">
        <w:rPr>
          <w:rFonts w:ascii="Arial" w:hAnsi="Arial" w:cs="Arial"/>
          <w:sz w:val="24"/>
          <w:szCs w:val="24"/>
        </w:rPr>
        <w:t xml:space="preserve">a </w:t>
      </w:r>
      <w:r w:rsidR="00B009F9" w:rsidRPr="00B009F9">
        <w:rPr>
          <w:rFonts w:ascii="Arial" w:hAnsi="Arial" w:cs="Arial"/>
          <w:sz w:val="24"/>
          <w:szCs w:val="24"/>
        </w:rPr>
        <w:t>virtuous</w:t>
      </w:r>
      <w:r w:rsidR="00BA66BD">
        <w:rPr>
          <w:rFonts w:ascii="Arial" w:hAnsi="Arial" w:cs="Arial"/>
          <w:sz w:val="24"/>
          <w:szCs w:val="24"/>
        </w:rPr>
        <w:t xml:space="preserve"> way of life</w:t>
      </w:r>
      <w:r w:rsidR="00B009F9" w:rsidRPr="00B009F9">
        <w:rPr>
          <w:rFonts w:ascii="Arial" w:hAnsi="Arial" w:cs="Arial"/>
          <w:sz w:val="24"/>
          <w:szCs w:val="24"/>
        </w:rPr>
        <w:t xml:space="preserve">, to </w:t>
      </w:r>
      <w:r w:rsidR="008154BC">
        <w:rPr>
          <w:rFonts w:ascii="Arial" w:hAnsi="Arial" w:cs="Arial"/>
          <w:sz w:val="24"/>
          <w:szCs w:val="24"/>
        </w:rPr>
        <w:t>receive</w:t>
      </w:r>
      <w:r w:rsidR="00B009F9" w:rsidRPr="00B009F9">
        <w:rPr>
          <w:rFonts w:ascii="Arial" w:hAnsi="Arial" w:cs="Arial"/>
          <w:sz w:val="24"/>
          <w:szCs w:val="24"/>
        </w:rPr>
        <w:t xml:space="preserve"> their counsel, and to know </w:t>
      </w:r>
      <w:r w:rsidR="008154BC">
        <w:rPr>
          <w:rFonts w:ascii="Arial" w:hAnsi="Arial" w:cs="Arial"/>
          <w:sz w:val="24"/>
          <w:szCs w:val="24"/>
        </w:rPr>
        <w:t>how to get</w:t>
      </w:r>
      <w:r w:rsidR="00B009F9" w:rsidRPr="00B009F9">
        <w:rPr>
          <w:rFonts w:ascii="Arial" w:hAnsi="Arial" w:cs="Arial"/>
          <w:sz w:val="24"/>
          <w:szCs w:val="24"/>
        </w:rPr>
        <w:t xml:space="preserve"> the office and the charge of</w:t>
      </w:r>
      <w:r w:rsidR="008154BC">
        <w:rPr>
          <w:rFonts w:ascii="Arial" w:hAnsi="Arial" w:cs="Arial"/>
          <w:sz w:val="24"/>
          <w:szCs w:val="24"/>
        </w:rPr>
        <w:t xml:space="preserve"> </w:t>
      </w:r>
      <w:r w:rsidR="00B009F9" w:rsidRPr="00B009F9">
        <w:rPr>
          <w:rFonts w:ascii="Arial" w:hAnsi="Arial" w:cs="Arial"/>
          <w:sz w:val="24"/>
          <w:szCs w:val="24"/>
        </w:rPr>
        <w:t xml:space="preserve">priesthood. And </w:t>
      </w:r>
      <w:r w:rsidR="008154BC">
        <w:rPr>
          <w:rFonts w:ascii="Arial" w:hAnsi="Arial" w:cs="Arial"/>
          <w:sz w:val="24"/>
          <w:szCs w:val="24"/>
        </w:rPr>
        <w:t xml:space="preserve">to this, </w:t>
      </w:r>
      <w:r w:rsidR="00B009F9" w:rsidRPr="00B009F9">
        <w:rPr>
          <w:rFonts w:ascii="Arial" w:hAnsi="Arial" w:cs="Arial"/>
          <w:sz w:val="24"/>
          <w:szCs w:val="24"/>
        </w:rPr>
        <w:t xml:space="preserve">my father and my mother consented </w:t>
      </w:r>
      <w:r w:rsidR="008154BC">
        <w:rPr>
          <w:rFonts w:ascii="Arial" w:hAnsi="Arial" w:cs="Arial"/>
          <w:sz w:val="24"/>
          <w:szCs w:val="24"/>
        </w:rPr>
        <w:t>real</w:t>
      </w:r>
      <w:r w:rsidR="00B009F9" w:rsidRPr="00B009F9">
        <w:rPr>
          <w:rFonts w:ascii="Arial" w:hAnsi="Arial" w:cs="Arial"/>
          <w:sz w:val="24"/>
          <w:szCs w:val="24"/>
        </w:rPr>
        <w:t xml:space="preserve"> gladly, and gave me</w:t>
      </w:r>
      <w:r w:rsidR="008154BC">
        <w:rPr>
          <w:rFonts w:ascii="Arial" w:hAnsi="Arial" w:cs="Arial"/>
          <w:sz w:val="24"/>
          <w:szCs w:val="24"/>
        </w:rPr>
        <w:t xml:space="preserve"> </w:t>
      </w:r>
      <w:r w:rsidR="00B009F9" w:rsidRPr="00B009F9">
        <w:rPr>
          <w:rFonts w:ascii="Arial" w:hAnsi="Arial" w:cs="Arial"/>
          <w:sz w:val="24"/>
          <w:szCs w:val="24"/>
        </w:rPr>
        <w:t xml:space="preserve">their blessing and good leave to go, and also money to spend </w:t>
      </w:r>
      <w:r w:rsidR="008154BC">
        <w:rPr>
          <w:rFonts w:ascii="Arial" w:hAnsi="Arial" w:cs="Arial"/>
          <w:sz w:val="24"/>
          <w:szCs w:val="24"/>
        </w:rPr>
        <w:t>o</w:t>
      </w:r>
      <w:r w:rsidR="00B009F9" w:rsidRPr="00B009F9">
        <w:rPr>
          <w:rFonts w:ascii="Arial" w:hAnsi="Arial" w:cs="Arial"/>
          <w:sz w:val="24"/>
          <w:szCs w:val="24"/>
        </w:rPr>
        <w:t>n this journey. And so I</w:t>
      </w:r>
      <w:r w:rsidR="007409E8">
        <w:rPr>
          <w:rFonts w:ascii="Arial" w:hAnsi="Arial" w:cs="Arial"/>
          <w:sz w:val="24"/>
          <w:szCs w:val="24"/>
        </w:rPr>
        <w:t xml:space="preserve"> </w:t>
      </w:r>
      <w:r w:rsidR="00B009F9" w:rsidRPr="00B009F9">
        <w:rPr>
          <w:rFonts w:ascii="Arial" w:hAnsi="Arial" w:cs="Arial"/>
          <w:sz w:val="24"/>
          <w:szCs w:val="24"/>
        </w:rPr>
        <w:t>went to those priests whom I heard to be of best name, and of most holy living, and</w:t>
      </w:r>
      <w:r w:rsidR="008154BC">
        <w:rPr>
          <w:rFonts w:ascii="Arial" w:hAnsi="Arial" w:cs="Arial"/>
          <w:sz w:val="24"/>
          <w:szCs w:val="24"/>
        </w:rPr>
        <w:t xml:space="preserve"> </w:t>
      </w:r>
      <w:r w:rsidR="00B009F9" w:rsidRPr="00B009F9">
        <w:rPr>
          <w:rFonts w:ascii="Arial" w:hAnsi="Arial" w:cs="Arial"/>
          <w:sz w:val="24"/>
          <w:szCs w:val="24"/>
        </w:rPr>
        <w:t xml:space="preserve">best learned, and most wise </w:t>
      </w:r>
      <w:r w:rsidR="008154BC">
        <w:rPr>
          <w:rFonts w:ascii="Arial" w:hAnsi="Arial" w:cs="Arial"/>
          <w:sz w:val="24"/>
          <w:szCs w:val="24"/>
        </w:rPr>
        <w:t>with</w:t>
      </w:r>
      <w:r w:rsidR="00B009F9" w:rsidRPr="00B009F9">
        <w:rPr>
          <w:rFonts w:ascii="Arial" w:hAnsi="Arial" w:cs="Arial"/>
          <w:sz w:val="24"/>
          <w:szCs w:val="24"/>
        </w:rPr>
        <w:t xml:space="preserve"> heavenly wisdom; and so I communed with them </w:t>
      </w:r>
      <w:r w:rsidR="008154BC">
        <w:rPr>
          <w:rFonts w:ascii="Arial" w:hAnsi="Arial" w:cs="Arial"/>
          <w:sz w:val="24"/>
          <w:szCs w:val="24"/>
        </w:rPr>
        <w:t>at that</w:t>
      </w:r>
      <w:r w:rsidR="00B009F9" w:rsidRPr="00B009F9">
        <w:rPr>
          <w:rFonts w:ascii="Arial" w:hAnsi="Arial" w:cs="Arial"/>
          <w:sz w:val="24"/>
          <w:szCs w:val="24"/>
        </w:rPr>
        <w:t xml:space="preserve"> time, </w:t>
      </w:r>
      <w:r w:rsidR="001E5FFC">
        <w:rPr>
          <w:rFonts w:ascii="Arial" w:hAnsi="Arial" w:cs="Arial"/>
          <w:sz w:val="24"/>
          <w:szCs w:val="24"/>
        </w:rPr>
        <w:t xml:space="preserve">so </w:t>
      </w:r>
      <w:r w:rsidR="00B009F9" w:rsidRPr="00B009F9">
        <w:rPr>
          <w:rFonts w:ascii="Arial" w:hAnsi="Arial" w:cs="Arial"/>
          <w:sz w:val="24"/>
          <w:szCs w:val="24"/>
        </w:rPr>
        <w:t>that I perceived by their virtuous and continual occupations, that their honest</w:t>
      </w:r>
      <w:r w:rsidR="001E5FFC">
        <w:rPr>
          <w:rFonts w:ascii="Arial" w:hAnsi="Arial" w:cs="Arial"/>
          <w:sz w:val="24"/>
          <w:szCs w:val="24"/>
        </w:rPr>
        <w:t xml:space="preserve"> </w:t>
      </w:r>
      <w:r w:rsidR="00B009F9" w:rsidRPr="00B009F9">
        <w:rPr>
          <w:rFonts w:ascii="Arial" w:hAnsi="Arial" w:cs="Arial"/>
          <w:sz w:val="24"/>
          <w:szCs w:val="24"/>
        </w:rPr>
        <w:t xml:space="preserve">and charitable works </w:t>
      </w:r>
      <w:r w:rsidR="001E5FFC">
        <w:rPr>
          <w:rFonts w:ascii="Arial" w:hAnsi="Arial" w:cs="Arial"/>
          <w:sz w:val="24"/>
          <w:szCs w:val="24"/>
        </w:rPr>
        <w:t>sur</w:t>
      </w:r>
      <w:r w:rsidR="00B009F9" w:rsidRPr="00B009F9">
        <w:rPr>
          <w:rFonts w:ascii="Arial" w:hAnsi="Arial" w:cs="Arial"/>
          <w:sz w:val="24"/>
          <w:szCs w:val="24"/>
        </w:rPr>
        <w:t>passed their fame which I had heard before of them.</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sir, by the example of the</w:t>
      </w:r>
      <w:r w:rsidR="001E5FFC">
        <w:rPr>
          <w:rFonts w:ascii="Arial" w:hAnsi="Arial" w:cs="Arial"/>
          <w:sz w:val="24"/>
          <w:szCs w:val="24"/>
        </w:rPr>
        <w:t>ir</w:t>
      </w:r>
      <w:r w:rsidR="00B009F9" w:rsidRPr="00B009F9">
        <w:rPr>
          <w:rFonts w:ascii="Arial" w:hAnsi="Arial" w:cs="Arial"/>
          <w:sz w:val="24"/>
          <w:szCs w:val="24"/>
        </w:rPr>
        <w:t xml:space="preserve"> doctrine, and specially for the</w:t>
      </w:r>
      <w:r w:rsidR="001E5FFC">
        <w:rPr>
          <w:rFonts w:ascii="Arial" w:hAnsi="Arial" w:cs="Arial"/>
          <w:sz w:val="24"/>
          <w:szCs w:val="24"/>
        </w:rPr>
        <w:t xml:space="preserve"> </w:t>
      </w:r>
      <w:r w:rsidR="00B009F9" w:rsidRPr="00B009F9">
        <w:rPr>
          <w:rFonts w:ascii="Arial" w:hAnsi="Arial" w:cs="Arial"/>
          <w:sz w:val="24"/>
          <w:szCs w:val="24"/>
        </w:rPr>
        <w:t>godly and innocent works which I perceived then of them, and in them, after my</w:t>
      </w:r>
      <w:r w:rsidR="001E5FFC">
        <w:rPr>
          <w:rFonts w:ascii="Arial" w:hAnsi="Arial" w:cs="Arial"/>
          <w:sz w:val="24"/>
          <w:szCs w:val="24"/>
        </w:rPr>
        <w:t xml:space="preserve"> wisdom</w:t>
      </w:r>
      <w:r w:rsidR="00B009F9" w:rsidRPr="00B009F9">
        <w:rPr>
          <w:rFonts w:ascii="Arial" w:hAnsi="Arial" w:cs="Arial"/>
          <w:sz w:val="24"/>
          <w:szCs w:val="24"/>
        </w:rPr>
        <w:t xml:space="preserve"> and power, I have exercised m</w:t>
      </w:r>
      <w:r w:rsidR="001E5FFC">
        <w:rPr>
          <w:rFonts w:ascii="Arial" w:hAnsi="Arial" w:cs="Arial"/>
          <w:sz w:val="24"/>
          <w:szCs w:val="24"/>
        </w:rPr>
        <w:t>yself</w:t>
      </w:r>
      <w:r w:rsidR="00B009F9" w:rsidRPr="00B009F9">
        <w:rPr>
          <w:rFonts w:ascii="Arial" w:hAnsi="Arial" w:cs="Arial"/>
          <w:sz w:val="24"/>
          <w:szCs w:val="24"/>
        </w:rPr>
        <w:t xml:space="preserve"> then</w:t>
      </w:r>
      <w:r w:rsidR="001E5FFC">
        <w:rPr>
          <w:rFonts w:ascii="Arial" w:hAnsi="Arial" w:cs="Arial"/>
          <w:sz w:val="24"/>
          <w:szCs w:val="24"/>
        </w:rPr>
        <w:t>,</w:t>
      </w:r>
      <w:r w:rsidR="00B009F9" w:rsidRPr="00B009F9">
        <w:rPr>
          <w:rFonts w:ascii="Arial" w:hAnsi="Arial" w:cs="Arial"/>
          <w:sz w:val="24"/>
          <w:szCs w:val="24"/>
        </w:rPr>
        <w:t xml:space="preserve"> and</w:t>
      </w:r>
      <w:r w:rsidR="001E5FFC">
        <w:rPr>
          <w:rFonts w:ascii="Arial" w:hAnsi="Arial" w:cs="Arial"/>
          <w:sz w:val="24"/>
          <w:szCs w:val="24"/>
        </w:rPr>
        <w:t xml:space="preserve"> at</w:t>
      </w:r>
      <w:r w:rsidR="00B009F9" w:rsidRPr="00B009F9">
        <w:rPr>
          <w:rFonts w:ascii="Arial" w:hAnsi="Arial" w:cs="Arial"/>
          <w:sz w:val="24"/>
          <w:szCs w:val="24"/>
        </w:rPr>
        <w:t xml:space="preserve"> this time, to know perfectly</w:t>
      </w:r>
      <w:r w:rsidR="001E5FFC">
        <w:rPr>
          <w:rFonts w:ascii="Arial" w:hAnsi="Arial" w:cs="Arial"/>
          <w:sz w:val="24"/>
          <w:szCs w:val="24"/>
        </w:rPr>
        <w:t xml:space="preserve"> </w:t>
      </w:r>
      <w:r w:rsidR="00B009F9" w:rsidRPr="00B009F9">
        <w:rPr>
          <w:rFonts w:ascii="Arial" w:hAnsi="Arial" w:cs="Arial"/>
          <w:sz w:val="24"/>
          <w:szCs w:val="24"/>
        </w:rPr>
        <w:t>God</w:t>
      </w:r>
      <w:r>
        <w:rPr>
          <w:rFonts w:ascii="Arial" w:hAnsi="Arial" w:cs="Arial"/>
          <w:sz w:val="24"/>
          <w:szCs w:val="24"/>
        </w:rPr>
        <w:t>’</w:t>
      </w:r>
      <w:r w:rsidR="00B009F9" w:rsidRPr="00B009F9">
        <w:rPr>
          <w:rFonts w:ascii="Arial" w:hAnsi="Arial" w:cs="Arial"/>
          <w:sz w:val="24"/>
          <w:szCs w:val="24"/>
        </w:rPr>
        <w:t xml:space="preserve">s law, having a will and desire to live </w:t>
      </w:r>
      <w:r w:rsidR="001E5FFC">
        <w:rPr>
          <w:rFonts w:ascii="Arial" w:hAnsi="Arial" w:cs="Arial"/>
          <w:sz w:val="24"/>
          <w:szCs w:val="24"/>
        </w:rPr>
        <w:t>according to it</w:t>
      </w:r>
      <w:r w:rsidR="00B009F9" w:rsidRPr="00B009F9">
        <w:rPr>
          <w:rFonts w:ascii="Arial" w:hAnsi="Arial" w:cs="Arial"/>
          <w:sz w:val="24"/>
          <w:szCs w:val="24"/>
        </w:rPr>
        <w:t>, which will</w:t>
      </w:r>
      <w:r w:rsidR="001E5FFC">
        <w:rPr>
          <w:rFonts w:ascii="Arial" w:hAnsi="Arial" w:cs="Arial"/>
          <w:sz w:val="24"/>
          <w:szCs w:val="24"/>
        </w:rPr>
        <w:t>s</w:t>
      </w:r>
      <w:r w:rsidR="00B009F9" w:rsidRPr="00B009F9">
        <w:rPr>
          <w:rFonts w:ascii="Arial" w:hAnsi="Arial" w:cs="Arial"/>
          <w:sz w:val="24"/>
          <w:szCs w:val="24"/>
        </w:rPr>
        <w:t xml:space="preserve"> that all men and</w:t>
      </w:r>
      <w:r w:rsidR="001E5FFC">
        <w:rPr>
          <w:rFonts w:ascii="Arial" w:hAnsi="Arial" w:cs="Arial"/>
          <w:sz w:val="24"/>
          <w:szCs w:val="24"/>
        </w:rPr>
        <w:t xml:space="preserve"> </w:t>
      </w:r>
      <w:r w:rsidR="00B009F9" w:rsidRPr="00B009F9">
        <w:rPr>
          <w:rFonts w:ascii="Arial" w:hAnsi="Arial" w:cs="Arial"/>
          <w:sz w:val="24"/>
          <w:szCs w:val="24"/>
        </w:rPr>
        <w:t xml:space="preserve">women should exercise themselves faithfully </w:t>
      </w:r>
      <w:r w:rsidR="001E5FFC">
        <w:rPr>
          <w:rFonts w:ascii="Arial" w:hAnsi="Arial" w:cs="Arial"/>
          <w:sz w:val="24"/>
          <w:szCs w:val="24"/>
        </w:rPr>
        <w:t>in it</w:t>
      </w:r>
      <w:r w:rsidR="00B009F9" w:rsidRPr="00B009F9">
        <w:rPr>
          <w:rFonts w:ascii="Arial" w:hAnsi="Arial" w:cs="Arial"/>
          <w:sz w:val="24"/>
          <w:szCs w:val="24"/>
        </w:rPr>
        <w:t>. If then, sir, either for</w:t>
      </w:r>
      <w:r w:rsidR="001E5FFC">
        <w:rPr>
          <w:rFonts w:ascii="Arial" w:hAnsi="Arial" w:cs="Arial"/>
          <w:sz w:val="24"/>
          <w:szCs w:val="24"/>
        </w:rPr>
        <w:t xml:space="preserve"> </w:t>
      </w:r>
      <w:r w:rsidR="00B009F9" w:rsidRPr="00B009F9">
        <w:rPr>
          <w:rFonts w:ascii="Arial" w:hAnsi="Arial" w:cs="Arial"/>
          <w:sz w:val="24"/>
          <w:szCs w:val="24"/>
        </w:rPr>
        <w:t>pleasure of th</w:t>
      </w:r>
      <w:r w:rsidR="001E5FFC">
        <w:rPr>
          <w:rFonts w:ascii="Arial" w:hAnsi="Arial" w:cs="Arial"/>
          <w:sz w:val="24"/>
          <w:szCs w:val="24"/>
        </w:rPr>
        <w:t>ose</w:t>
      </w:r>
      <w:r w:rsidR="00B009F9" w:rsidRPr="00B009F9">
        <w:rPr>
          <w:rFonts w:ascii="Arial" w:hAnsi="Arial" w:cs="Arial"/>
          <w:sz w:val="24"/>
          <w:szCs w:val="24"/>
        </w:rPr>
        <w:t xml:space="preserve"> that are neither so wise nor of so virtuous </w:t>
      </w:r>
      <w:r w:rsidR="001E5FFC">
        <w:rPr>
          <w:rFonts w:ascii="Arial" w:hAnsi="Arial" w:cs="Arial"/>
          <w:sz w:val="24"/>
          <w:szCs w:val="24"/>
        </w:rPr>
        <w:t>a way of life</w:t>
      </w:r>
      <w:r w:rsidR="00B009F9" w:rsidRPr="00B009F9">
        <w:rPr>
          <w:rFonts w:ascii="Arial" w:hAnsi="Arial" w:cs="Arial"/>
          <w:sz w:val="24"/>
          <w:szCs w:val="24"/>
        </w:rPr>
        <w:t>, to my</w:t>
      </w:r>
      <w:r w:rsidR="001E5FFC">
        <w:rPr>
          <w:rFonts w:ascii="Arial" w:hAnsi="Arial" w:cs="Arial"/>
          <w:sz w:val="24"/>
          <w:szCs w:val="24"/>
        </w:rPr>
        <w:t xml:space="preserve"> </w:t>
      </w:r>
      <w:r w:rsidR="00B009F9" w:rsidRPr="00B009F9">
        <w:rPr>
          <w:rFonts w:ascii="Arial" w:hAnsi="Arial" w:cs="Arial"/>
          <w:sz w:val="24"/>
          <w:szCs w:val="24"/>
        </w:rPr>
        <w:t>knowledge, nor, by common fame, to any other men</w:t>
      </w:r>
      <w:r>
        <w:rPr>
          <w:rFonts w:ascii="Arial" w:hAnsi="Arial" w:cs="Arial"/>
          <w:sz w:val="24"/>
          <w:szCs w:val="24"/>
        </w:rPr>
        <w:t>’</w:t>
      </w:r>
      <w:r w:rsidR="00B009F9" w:rsidRPr="00B009F9">
        <w:rPr>
          <w:rFonts w:ascii="Arial" w:hAnsi="Arial" w:cs="Arial"/>
          <w:sz w:val="24"/>
          <w:szCs w:val="24"/>
        </w:rPr>
        <w:t>s knowledge in this land, as these</w:t>
      </w:r>
      <w:r w:rsidR="001E5FFC">
        <w:rPr>
          <w:rFonts w:ascii="Arial" w:hAnsi="Arial" w:cs="Arial"/>
          <w:sz w:val="24"/>
          <w:szCs w:val="24"/>
        </w:rPr>
        <w:t xml:space="preserve"> </w:t>
      </w:r>
      <w:r w:rsidR="00B009F9" w:rsidRPr="00B009F9">
        <w:rPr>
          <w:rFonts w:ascii="Arial" w:hAnsi="Arial" w:cs="Arial"/>
          <w:sz w:val="24"/>
          <w:szCs w:val="24"/>
        </w:rPr>
        <w:t>men were</w:t>
      </w:r>
      <w:r w:rsidR="001E5FFC">
        <w:rPr>
          <w:rFonts w:ascii="Arial" w:hAnsi="Arial" w:cs="Arial"/>
          <w:sz w:val="24"/>
          <w:szCs w:val="24"/>
        </w:rPr>
        <w:t>, from</w:t>
      </w:r>
      <w:r w:rsidR="00B009F9" w:rsidRPr="00B009F9">
        <w:rPr>
          <w:rFonts w:ascii="Arial" w:hAnsi="Arial" w:cs="Arial"/>
          <w:sz w:val="24"/>
          <w:szCs w:val="24"/>
        </w:rPr>
        <w:t xml:space="preserve"> whom I took my counsel and information, I should now forsake th</w:t>
      </w:r>
      <w:r w:rsidR="001E5FFC">
        <w:rPr>
          <w:rFonts w:ascii="Arial" w:hAnsi="Arial" w:cs="Arial"/>
          <w:sz w:val="24"/>
          <w:szCs w:val="24"/>
        </w:rPr>
        <w:t xml:space="preserve">em </w:t>
      </w:r>
      <w:r w:rsidR="00B009F9" w:rsidRPr="00B009F9">
        <w:rPr>
          <w:rFonts w:ascii="Arial" w:hAnsi="Arial" w:cs="Arial"/>
          <w:sz w:val="24"/>
          <w:szCs w:val="24"/>
        </w:rPr>
        <w:t>suddenly and shortly, and unwarned, all the learning that I have exercised myself in</w:t>
      </w:r>
      <w:r w:rsidR="001E5FFC">
        <w:rPr>
          <w:rFonts w:ascii="Arial" w:hAnsi="Arial" w:cs="Arial"/>
          <w:sz w:val="24"/>
          <w:szCs w:val="24"/>
        </w:rPr>
        <w:t xml:space="preserve"> </w:t>
      </w:r>
      <w:r w:rsidR="00B009F9" w:rsidRPr="00B009F9">
        <w:rPr>
          <w:rFonts w:ascii="Arial" w:hAnsi="Arial" w:cs="Arial"/>
          <w:sz w:val="24"/>
          <w:szCs w:val="24"/>
        </w:rPr>
        <w:t xml:space="preserve">these thirty winters and more, </w:t>
      </w:r>
      <w:r w:rsidR="001E5FFC">
        <w:rPr>
          <w:rFonts w:ascii="Arial" w:hAnsi="Arial" w:cs="Arial"/>
          <w:sz w:val="24"/>
          <w:szCs w:val="24"/>
        </w:rPr>
        <w:t xml:space="preserve">and </w:t>
      </w:r>
      <w:r w:rsidR="00B009F9" w:rsidRPr="00B009F9">
        <w:rPr>
          <w:rFonts w:ascii="Arial" w:hAnsi="Arial" w:cs="Arial"/>
          <w:sz w:val="24"/>
          <w:szCs w:val="24"/>
        </w:rPr>
        <w:t>my conscience should ever be out of measure</w:t>
      </w:r>
      <w:r w:rsidR="001E5FFC">
        <w:rPr>
          <w:rFonts w:ascii="Arial" w:hAnsi="Arial" w:cs="Arial"/>
          <w:sz w:val="24"/>
          <w:szCs w:val="24"/>
        </w:rPr>
        <w:t xml:space="preserve"> at peace. A</w:t>
      </w:r>
      <w:r w:rsidR="00B009F9" w:rsidRPr="00B009F9">
        <w:rPr>
          <w:rFonts w:ascii="Arial" w:hAnsi="Arial" w:cs="Arial"/>
          <w:sz w:val="24"/>
          <w:szCs w:val="24"/>
        </w:rPr>
        <w:t>nd, sir, I know well, that many men and women should be greatly troubled and slandered. And as I said, sir, to you before, for m</w:t>
      </w:r>
      <w:r w:rsidR="001E5FFC">
        <w:rPr>
          <w:rFonts w:ascii="Arial" w:hAnsi="Arial" w:cs="Arial"/>
          <w:sz w:val="24"/>
          <w:szCs w:val="24"/>
        </w:rPr>
        <w:t>y</w:t>
      </w:r>
      <w:r w:rsidR="00B009F9" w:rsidRPr="00B009F9">
        <w:rPr>
          <w:rFonts w:ascii="Arial" w:hAnsi="Arial" w:cs="Arial"/>
          <w:sz w:val="24"/>
          <w:szCs w:val="24"/>
        </w:rPr>
        <w:t xml:space="preserve"> untruth and</w:t>
      </w:r>
      <w:r w:rsidR="001E5FFC">
        <w:rPr>
          <w:rFonts w:ascii="Arial" w:hAnsi="Arial" w:cs="Arial"/>
          <w:sz w:val="24"/>
          <w:szCs w:val="24"/>
        </w:rPr>
        <w:t xml:space="preserve"> </w:t>
      </w:r>
      <w:r w:rsidR="00B009F9" w:rsidRPr="00B009F9">
        <w:rPr>
          <w:rFonts w:ascii="Arial" w:hAnsi="Arial" w:cs="Arial"/>
          <w:sz w:val="24"/>
          <w:szCs w:val="24"/>
        </w:rPr>
        <w:t>false cowardliness, many a one should be put into full</w:t>
      </w:r>
      <w:r w:rsidR="001E5FFC">
        <w:rPr>
          <w:rFonts w:ascii="Arial" w:hAnsi="Arial" w:cs="Arial"/>
          <w:sz w:val="24"/>
          <w:szCs w:val="24"/>
        </w:rPr>
        <w:t>y</w:t>
      </w:r>
      <w:r w:rsidR="00B009F9" w:rsidRPr="00B009F9">
        <w:rPr>
          <w:rFonts w:ascii="Arial" w:hAnsi="Arial" w:cs="Arial"/>
          <w:sz w:val="24"/>
          <w:szCs w:val="24"/>
        </w:rPr>
        <w:t xml:space="preserve"> </w:t>
      </w:r>
      <w:r w:rsidR="001E5FFC">
        <w:rPr>
          <w:rFonts w:ascii="Arial" w:hAnsi="Arial" w:cs="Arial"/>
          <w:sz w:val="24"/>
          <w:szCs w:val="24"/>
        </w:rPr>
        <w:t xml:space="preserve">a </w:t>
      </w:r>
      <w:r w:rsidR="00B009F9" w:rsidRPr="00B009F9">
        <w:rPr>
          <w:rFonts w:ascii="Arial" w:hAnsi="Arial" w:cs="Arial"/>
          <w:sz w:val="24"/>
          <w:szCs w:val="24"/>
        </w:rPr>
        <w:t>great reproof</w:t>
      </w:r>
      <w:r w:rsidR="001E5FFC">
        <w:rPr>
          <w:rFonts w:ascii="Arial" w:hAnsi="Arial" w:cs="Arial"/>
          <w:sz w:val="24"/>
          <w:szCs w:val="24"/>
        </w:rPr>
        <w:t>. Y</w:t>
      </w:r>
      <w:r w:rsidR="005B2C23">
        <w:rPr>
          <w:rFonts w:ascii="Arial" w:hAnsi="Arial" w:cs="Arial"/>
          <w:sz w:val="24"/>
          <w:szCs w:val="24"/>
        </w:rPr>
        <w:t>et</w:t>
      </w:r>
      <w:r w:rsidR="00B009F9" w:rsidRPr="00B009F9">
        <w:rPr>
          <w:rFonts w:ascii="Arial" w:hAnsi="Arial" w:cs="Arial"/>
          <w:sz w:val="24"/>
          <w:szCs w:val="24"/>
        </w:rPr>
        <w:t>, sir, I dread</w:t>
      </w:r>
      <w:r w:rsidR="00894D16">
        <w:rPr>
          <w:rFonts w:ascii="Arial" w:hAnsi="Arial" w:cs="Arial"/>
          <w:sz w:val="24"/>
          <w:szCs w:val="24"/>
        </w:rPr>
        <w:t xml:space="preserve"> </w:t>
      </w:r>
      <w:r w:rsidR="00B009F9" w:rsidRPr="00B009F9">
        <w:rPr>
          <w:rFonts w:ascii="Arial" w:hAnsi="Arial" w:cs="Arial"/>
          <w:sz w:val="24"/>
          <w:szCs w:val="24"/>
        </w:rPr>
        <w:t xml:space="preserve">that many a one (as they might then </w:t>
      </w:r>
      <w:r w:rsidR="00894D16">
        <w:rPr>
          <w:rFonts w:ascii="Arial" w:hAnsi="Arial" w:cs="Arial"/>
          <w:sz w:val="24"/>
          <w:szCs w:val="24"/>
        </w:rPr>
        <w:t xml:space="preserve">do </w:t>
      </w:r>
      <w:r w:rsidR="00B009F9" w:rsidRPr="00B009F9">
        <w:rPr>
          <w:rFonts w:ascii="Arial" w:hAnsi="Arial" w:cs="Arial"/>
          <w:sz w:val="24"/>
          <w:szCs w:val="24"/>
        </w:rPr>
        <w:t xml:space="preserve">justly) would curse me full bitterly; and, sir, I </w:t>
      </w:r>
      <w:r w:rsidR="00894D16">
        <w:rPr>
          <w:rFonts w:ascii="Arial" w:hAnsi="Arial" w:cs="Arial"/>
          <w:sz w:val="24"/>
          <w:szCs w:val="24"/>
        </w:rPr>
        <w:t xml:space="preserve">don’t </w:t>
      </w:r>
      <w:r w:rsidR="00B009F9" w:rsidRPr="00B009F9">
        <w:rPr>
          <w:rFonts w:ascii="Arial" w:hAnsi="Arial" w:cs="Arial"/>
          <w:sz w:val="24"/>
          <w:szCs w:val="24"/>
        </w:rPr>
        <w:t>fear</w:t>
      </w:r>
      <w:r w:rsidR="00894D16">
        <w:rPr>
          <w:rFonts w:ascii="Arial" w:hAnsi="Arial" w:cs="Arial"/>
          <w:sz w:val="24"/>
          <w:szCs w:val="24"/>
        </w:rPr>
        <w:t xml:space="preserve">, </w:t>
      </w:r>
      <w:r w:rsidR="00B009F9" w:rsidRPr="00B009F9">
        <w:rPr>
          <w:rFonts w:ascii="Arial" w:hAnsi="Arial" w:cs="Arial"/>
          <w:sz w:val="24"/>
          <w:szCs w:val="24"/>
        </w:rPr>
        <w:t xml:space="preserve">but the curse of God, which I should deserve </w:t>
      </w:r>
      <w:r w:rsidR="00894D16">
        <w:rPr>
          <w:rFonts w:ascii="Arial" w:hAnsi="Arial" w:cs="Arial"/>
          <w:sz w:val="24"/>
          <w:szCs w:val="24"/>
        </w:rPr>
        <w:t>in this</w:t>
      </w:r>
      <w:r w:rsidR="00B009F9" w:rsidRPr="00B009F9">
        <w:rPr>
          <w:rFonts w:ascii="Arial" w:hAnsi="Arial" w:cs="Arial"/>
          <w:sz w:val="24"/>
          <w:szCs w:val="24"/>
        </w:rPr>
        <w:t xml:space="preserve">, would bring me to a </w:t>
      </w:r>
      <w:r w:rsidR="00894D16">
        <w:rPr>
          <w:rFonts w:ascii="Arial" w:hAnsi="Arial" w:cs="Arial"/>
          <w:sz w:val="24"/>
          <w:szCs w:val="24"/>
        </w:rPr>
        <w:t xml:space="preserve">thoroughly </w:t>
      </w:r>
      <w:r w:rsidR="00B009F9" w:rsidRPr="00B009F9">
        <w:rPr>
          <w:rFonts w:ascii="Arial" w:hAnsi="Arial" w:cs="Arial"/>
          <w:sz w:val="24"/>
          <w:szCs w:val="24"/>
        </w:rPr>
        <w:t>evil</w:t>
      </w:r>
      <w:r w:rsidR="00894D16">
        <w:rPr>
          <w:rFonts w:ascii="Arial" w:hAnsi="Arial" w:cs="Arial"/>
          <w:sz w:val="24"/>
          <w:szCs w:val="24"/>
        </w:rPr>
        <w:t xml:space="preserve"> </w:t>
      </w:r>
      <w:r w:rsidR="00B009F9" w:rsidRPr="00B009F9">
        <w:rPr>
          <w:rFonts w:ascii="Arial" w:hAnsi="Arial" w:cs="Arial"/>
          <w:sz w:val="24"/>
          <w:szCs w:val="24"/>
        </w:rPr>
        <w:t>end if I continue</w:t>
      </w:r>
      <w:r w:rsidR="00894D16">
        <w:rPr>
          <w:rFonts w:ascii="Arial" w:hAnsi="Arial" w:cs="Arial"/>
          <w:sz w:val="24"/>
          <w:szCs w:val="24"/>
        </w:rPr>
        <w:t xml:space="preserve"> with it</w:t>
      </w:r>
      <w:r w:rsidR="00B009F9" w:rsidRPr="00B009F9">
        <w:rPr>
          <w:rFonts w:ascii="Arial" w:hAnsi="Arial" w:cs="Arial"/>
          <w:sz w:val="24"/>
          <w:szCs w:val="24"/>
        </w:rPr>
        <w:t>. And if, through remorse of conscience, I repented any</w:t>
      </w:r>
      <w:r w:rsidR="00894D16">
        <w:rPr>
          <w:rFonts w:ascii="Arial" w:hAnsi="Arial" w:cs="Arial"/>
          <w:sz w:val="24"/>
          <w:szCs w:val="24"/>
        </w:rPr>
        <w:t xml:space="preserve"> </w:t>
      </w:r>
      <w:r w:rsidR="00B009F9" w:rsidRPr="00B009F9">
        <w:rPr>
          <w:rFonts w:ascii="Arial" w:hAnsi="Arial" w:cs="Arial"/>
          <w:sz w:val="24"/>
          <w:szCs w:val="24"/>
        </w:rPr>
        <w:t>time, returning into the way which you do your diligence to constrain me</w:t>
      </w:r>
      <w:r w:rsidR="00894D16">
        <w:rPr>
          <w:rFonts w:ascii="Arial" w:hAnsi="Arial" w:cs="Arial"/>
          <w:sz w:val="24"/>
          <w:szCs w:val="24"/>
        </w:rPr>
        <w:t>,</w:t>
      </w:r>
      <w:r w:rsidR="00B009F9" w:rsidRPr="00B009F9">
        <w:rPr>
          <w:rFonts w:ascii="Arial" w:hAnsi="Arial" w:cs="Arial"/>
          <w:sz w:val="24"/>
          <w:szCs w:val="24"/>
        </w:rPr>
        <w:t xml:space="preserve"> </w:t>
      </w:r>
      <w:r w:rsidR="00894D16">
        <w:rPr>
          <w:rFonts w:ascii="Arial" w:hAnsi="Arial" w:cs="Arial"/>
          <w:sz w:val="24"/>
          <w:szCs w:val="24"/>
        </w:rPr>
        <w:t>but forsaking these latter ways</w:t>
      </w:r>
      <w:r w:rsidR="00B009F9" w:rsidRPr="00B009F9">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xml:space="preserve">, sir, all the bishops of </w:t>
      </w:r>
      <w:r w:rsidR="00B009F9" w:rsidRPr="00B009F9">
        <w:rPr>
          <w:rFonts w:ascii="Arial" w:hAnsi="Arial" w:cs="Arial"/>
          <w:sz w:val="24"/>
          <w:szCs w:val="24"/>
        </w:rPr>
        <w:lastRenderedPageBreak/>
        <w:t xml:space="preserve">this land, with </w:t>
      </w:r>
      <w:r w:rsidR="00894D16">
        <w:rPr>
          <w:rFonts w:ascii="Arial" w:hAnsi="Arial" w:cs="Arial"/>
          <w:sz w:val="24"/>
          <w:szCs w:val="24"/>
        </w:rPr>
        <w:t>all the</w:t>
      </w:r>
      <w:r w:rsidR="00B009F9" w:rsidRPr="00B009F9">
        <w:rPr>
          <w:rFonts w:ascii="Arial" w:hAnsi="Arial" w:cs="Arial"/>
          <w:sz w:val="24"/>
          <w:szCs w:val="24"/>
        </w:rPr>
        <w:t xml:space="preserve"> many other priests, would</w:t>
      </w:r>
      <w:r w:rsidR="00894D16">
        <w:rPr>
          <w:rFonts w:ascii="Arial" w:hAnsi="Arial" w:cs="Arial"/>
          <w:sz w:val="24"/>
          <w:szCs w:val="24"/>
        </w:rPr>
        <w:t xml:space="preserve"> </w:t>
      </w:r>
      <w:r w:rsidR="00B009F9" w:rsidRPr="00B009F9">
        <w:rPr>
          <w:rFonts w:ascii="Arial" w:hAnsi="Arial" w:cs="Arial"/>
          <w:sz w:val="24"/>
          <w:szCs w:val="24"/>
        </w:rPr>
        <w:t>defame me</w:t>
      </w:r>
      <w:r w:rsidR="00894D16">
        <w:rPr>
          <w:rFonts w:ascii="Arial" w:hAnsi="Arial" w:cs="Arial"/>
          <w:sz w:val="24"/>
          <w:szCs w:val="24"/>
        </w:rPr>
        <w:t xml:space="preserve"> if I came back to your ways</w:t>
      </w:r>
      <w:r w:rsidR="00B009F9" w:rsidRPr="00B009F9">
        <w:rPr>
          <w:rFonts w:ascii="Arial" w:hAnsi="Arial" w:cs="Arial"/>
          <w:sz w:val="24"/>
          <w:szCs w:val="24"/>
        </w:rPr>
        <w:t>, and pursue me as a relapse: and th</w:t>
      </w:r>
      <w:r w:rsidR="00894D16">
        <w:rPr>
          <w:rFonts w:ascii="Arial" w:hAnsi="Arial" w:cs="Arial"/>
          <w:sz w:val="24"/>
          <w:szCs w:val="24"/>
        </w:rPr>
        <w:t>ose</w:t>
      </w:r>
      <w:r w:rsidR="00B009F9" w:rsidRPr="00B009F9">
        <w:rPr>
          <w:rFonts w:ascii="Arial" w:hAnsi="Arial" w:cs="Arial"/>
          <w:sz w:val="24"/>
          <w:szCs w:val="24"/>
        </w:rPr>
        <w:t xml:space="preserve"> that now have (</w:t>
      </w:r>
      <w:r w:rsidR="002E2206">
        <w:rPr>
          <w:rFonts w:ascii="Arial" w:hAnsi="Arial" w:cs="Arial"/>
          <w:sz w:val="24"/>
          <w:szCs w:val="24"/>
        </w:rPr>
        <w:t>though</w:t>
      </w:r>
      <w:r w:rsidR="00B009F9" w:rsidRPr="00B009F9">
        <w:rPr>
          <w:rFonts w:ascii="Arial" w:hAnsi="Arial" w:cs="Arial"/>
          <w:sz w:val="24"/>
          <w:szCs w:val="24"/>
        </w:rPr>
        <w:t xml:space="preserve"> I </w:t>
      </w:r>
      <w:r w:rsidR="00894D16">
        <w:rPr>
          <w:rFonts w:ascii="Arial" w:hAnsi="Arial" w:cs="Arial"/>
          <w:sz w:val="24"/>
          <w:szCs w:val="24"/>
        </w:rPr>
        <w:t>am unworthy</w:t>
      </w:r>
      <w:r w:rsidR="00B009F9" w:rsidRPr="00B009F9">
        <w:rPr>
          <w:rFonts w:ascii="Arial" w:hAnsi="Arial" w:cs="Arial"/>
          <w:sz w:val="24"/>
          <w:szCs w:val="24"/>
        </w:rPr>
        <w:t xml:space="preserve">) some confidence in me, </w:t>
      </w:r>
      <w:r w:rsidR="00894D16">
        <w:rPr>
          <w:rFonts w:ascii="Arial" w:hAnsi="Arial" w:cs="Arial"/>
          <w:sz w:val="24"/>
          <w:szCs w:val="24"/>
        </w:rPr>
        <w:t>then they would never trust me again</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I could</w:t>
      </w:r>
      <w:r w:rsidR="00894D16">
        <w:rPr>
          <w:rFonts w:ascii="Arial" w:hAnsi="Arial" w:cs="Arial"/>
          <w:sz w:val="24"/>
          <w:szCs w:val="24"/>
        </w:rPr>
        <w:t xml:space="preserve"> </w:t>
      </w:r>
      <w:r w:rsidR="00B009F9" w:rsidRPr="00B009F9">
        <w:rPr>
          <w:rFonts w:ascii="Arial" w:hAnsi="Arial" w:cs="Arial"/>
          <w:sz w:val="24"/>
          <w:szCs w:val="24"/>
        </w:rPr>
        <w:t>teach and live ever so virtuously, more than I can or may. For if after your counsel I</w:t>
      </w:r>
      <w:r w:rsidR="00894D16">
        <w:rPr>
          <w:rFonts w:ascii="Arial" w:hAnsi="Arial" w:cs="Arial"/>
          <w:sz w:val="24"/>
          <w:szCs w:val="24"/>
        </w:rPr>
        <w:t xml:space="preserve"> </w:t>
      </w:r>
      <w:r w:rsidR="00B009F9" w:rsidRPr="00B009F9">
        <w:rPr>
          <w:rFonts w:ascii="Arial" w:hAnsi="Arial" w:cs="Arial"/>
          <w:sz w:val="24"/>
          <w:szCs w:val="24"/>
        </w:rPr>
        <w:t xml:space="preserve">left utterly all my </w:t>
      </w:r>
      <w:r w:rsidR="00894D16">
        <w:rPr>
          <w:rFonts w:ascii="Arial" w:hAnsi="Arial" w:cs="Arial"/>
          <w:sz w:val="24"/>
          <w:szCs w:val="24"/>
        </w:rPr>
        <w:t xml:space="preserve">past </w:t>
      </w:r>
      <w:r w:rsidR="00B009F9" w:rsidRPr="00B009F9">
        <w:rPr>
          <w:rFonts w:ascii="Arial" w:hAnsi="Arial" w:cs="Arial"/>
          <w:sz w:val="24"/>
          <w:szCs w:val="24"/>
        </w:rPr>
        <w:t xml:space="preserve">learning, I should </w:t>
      </w:r>
      <w:r w:rsidR="00894D16">
        <w:rPr>
          <w:rFonts w:ascii="Arial" w:hAnsi="Arial" w:cs="Arial"/>
          <w:sz w:val="24"/>
          <w:szCs w:val="24"/>
        </w:rPr>
        <w:t>in this</w:t>
      </w:r>
      <w:r w:rsidR="00B009F9" w:rsidRPr="00B009F9">
        <w:rPr>
          <w:rFonts w:ascii="Arial" w:hAnsi="Arial" w:cs="Arial"/>
          <w:sz w:val="24"/>
          <w:szCs w:val="24"/>
        </w:rPr>
        <w:t xml:space="preserve"> first wound and </w:t>
      </w:r>
      <w:r w:rsidR="00894D16">
        <w:rPr>
          <w:rFonts w:ascii="Arial" w:hAnsi="Arial" w:cs="Arial"/>
          <w:sz w:val="24"/>
          <w:szCs w:val="24"/>
        </w:rPr>
        <w:t xml:space="preserve">then </w:t>
      </w:r>
      <w:r w:rsidR="00B009F9" w:rsidRPr="00B009F9">
        <w:rPr>
          <w:rFonts w:ascii="Arial" w:hAnsi="Arial" w:cs="Arial"/>
          <w:sz w:val="24"/>
          <w:szCs w:val="24"/>
        </w:rPr>
        <w:t>defile m</w:t>
      </w:r>
      <w:r w:rsidR="00894D16">
        <w:rPr>
          <w:rFonts w:ascii="Arial" w:hAnsi="Arial" w:cs="Arial"/>
          <w:sz w:val="24"/>
          <w:szCs w:val="24"/>
        </w:rPr>
        <w:t>y</w:t>
      </w:r>
      <w:r w:rsidR="00B009F9" w:rsidRPr="00B009F9">
        <w:rPr>
          <w:rFonts w:ascii="Arial" w:hAnsi="Arial" w:cs="Arial"/>
          <w:sz w:val="24"/>
          <w:szCs w:val="24"/>
        </w:rPr>
        <w:t xml:space="preserve"> own soul, and</w:t>
      </w:r>
      <w:r w:rsidR="00894D16">
        <w:rPr>
          <w:rFonts w:ascii="Arial" w:hAnsi="Arial" w:cs="Arial"/>
          <w:sz w:val="24"/>
          <w:szCs w:val="24"/>
        </w:rPr>
        <w:t xml:space="preserve"> </w:t>
      </w:r>
      <w:r w:rsidR="00B009F9" w:rsidRPr="00B009F9">
        <w:rPr>
          <w:rFonts w:ascii="Arial" w:hAnsi="Arial" w:cs="Arial"/>
          <w:sz w:val="24"/>
          <w:szCs w:val="24"/>
        </w:rPr>
        <w:t>also</w:t>
      </w:r>
      <w:r w:rsidR="00894D16">
        <w:rPr>
          <w:rFonts w:ascii="Arial" w:hAnsi="Arial" w:cs="Arial"/>
          <w:sz w:val="24"/>
          <w:szCs w:val="24"/>
        </w:rPr>
        <w:t>,</w:t>
      </w:r>
      <w:r w:rsidR="00B009F9" w:rsidRPr="00B009F9">
        <w:rPr>
          <w:rFonts w:ascii="Arial" w:hAnsi="Arial" w:cs="Arial"/>
          <w:sz w:val="24"/>
          <w:szCs w:val="24"/>
        </w:rPr>
        <w:t xml:space="preserve"> I should</w:t>
      </w:r>
      <w:r w:rsidR="00894D16">
        <w:rPr>
          <w:rFonts w:ascii="Arial" w:hAnsi="Arial" w:cs="Arial"/>
          <w:sz w:val="24"/>
          <w:szCs w:val="24"/>
        </w:rPr>
        <w:t>,</w:t>
      </w:r>
      <w:r w:rsidR="00B009F9" w:rsidRPr="00B009F9">
        <w:rPr>
          <w:rFonts w:ascii="Arial" w:hAnsi="Arial" w:cs="Arial"/>
          <w:sz w:val="24"/>
          <w:szCs w:val="24"/>
        </w:rPr>
        <w:t xml:space="preserve"> </w:t>
      </w:r>
      <w:r w:rsidR="00894D16">
        <w:rPr>
          <w:rFonts w:ascii="Arial" w:hAnsi="Arial" w:cs="Arial"/>
          <w:sz w:val="24"/>
          <w:szCs w:val="24"/>
        </w:rPr>
        <w:t>from now on,</w:t>
      </w:r>
      <w:r w:rsidR="00B009F9" w:rsidRPr="00B009F9">
        <w:rPr>
          <w:rFonts w:ascii="Arial" w:hAnsi="Arial" w:cs="Arial"/>
          <w:sz w:val="24"/>
          <w:szCs w:val="24"/>
        </w:rPr>
        <w:t xml:space="preserve"> give occasion to many men and women </w:t>
      </w:r>
      <w:r w:rsidR="00894D16">
        <w:rPr>
          <w:rFonts w:ascii="Arial" w:hAnsi="Arial" w:cs="Arial"/>
          <w:sz w:val="24"/>
          <w:szCs w:val="24"/>
        </w:rPr>
        <w:t>to be severely harmed</w:t>
      </w:r>
      <w:r w:rsidR="00B009F9" w:rsidRPr="00B009F9">
        <w:rPr>
          <w:rFonts w:ascii="Arial" w:hAnsi="Arial" w:cs="Arial"/>
          <w:sz w:val="24"/>
          <w:szCs w:val="24"/>
        </w:rPr>
        <w:t>;</w:t>
      </w:r>
      <w:r w:rsidR="00894D16">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xml:space="preserve">, sir, as it is </w:t>
      </w:r>
      <w:r w:rsidR="00894D16">
        <w:rPr>
          <w:rFonts w:ascii="Arial" w:hAnsi="Arial" w:cs="Arial"/>
          <w:sz w:val="24"/>
          <w:szCs w:val="24"/>
        </w:rPr>
        <w:t xml:space="preserve">seems </w:t>
      </w:r>
      <w:r w:rsidR="00B009F9" w:rsidRPr="00B009F9">
        <w:rPr>
          <w:rFonts w:ascii="Arial" w:hAnsi="Arial" w:cs="Arial"/>
          <w:sz w:val="24"/>
          <w:szCs w:val="24"/>
        </w:rPr>
        <w:t>likely to me, if I consented to your will, I should here</w:t>
      </w:r>
      <w:r w:rsidR="00894D16">
        <w:rPr>
          <w:rFonts w:ascii="Arial" w:hAnsi="Arial" w:cs="Arial"/>
          <w:sz w:val="24"/>
          <w:szCs w:val="24"/>
        </w:rPr>
        <w:t>,</w:t>
      </w:r>
      <w:r w:rsidR="00B009F9" w:rsidRPr="00B009F9">
        <w:rPr>
          <w:rFonts w:ascii="Arial" w:hAnsi="Arial" w:cs="Arial"/>
          <w:sz w:val="24"/>
          <w:szCs w:val="24"/>
        </w:rPr>
        <w:t xml:space="preserve"> by m</w:t>
      </w:r>
      <w:r w:rsidR="00894D16">
        <w:rPr>
          <w:rFonts w:ascii="Arial" w:hAnsi="Arial" w:cs="Arial"/>
          <w:sz w:val="24"/>
          <w:szCs w:val="24"/>
        </w:rPr>
        <w:t>y</w:t>
      </w:r>
      <w:r w:rsidR="00B009F9" w:rsidRPr="00B009F9">
        <w:rPr>
          <w:rFonts w:ascii="Arial" w:hAnsi="Arial" w:cs="Arial"/>
          <w:sz w:val="24"/>
          <w:szCs w:val="24"/>
        </w:rPr>
        <w:t xml:space="preserve"> </w:t>
      </w:r>
      <w:r w:rsidR="00894D16">
        <w:rPr>
          <w:rFonts w:ascii="Arial" w:hAnsi="Arial" w:cs="Arial"/>
          <w:sz w:val="24"/>
          <w:szCs w:val="24"/>
        </w:rPr>
        <w:t>bad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example, as far as </w:t>
      </w:r>
      <w:r w:rsidR="00894D16">
        <w:rPr>
          <w:rFonts w:ascii="Arial" w:hAnsi="Arial" w:cs="Arial"/>
          <w:sz w:val="24"/>
          <w:szCs w:val="24"/>
        </w:rPr>
        <w:t xml:space="preserve">is </w:t>
      </w:r>
      <w:r w:rsidRPr="00B009F9">
        <w:rPr>
          <w:rFonts w:ascii="Arial" w:hAnsi="Arial" w:cs="Arial"/>
          <w:sz w:val="24"/>
          <w:szCs w:val="24"/>
        </w:rPr>
        <w:t xml:space="preserve">in me, </w:t>
      </w:r>
      <w:r w:rsidR="00894D16">
        <w:rPr>
          <w:rFonts w:ascii="Arial" w:hAnsi="Arial" w:cs="Arial"/>
          <w:sz w:val="24"/>
          <w:szCs w:val="24"/>
        </w:rPr>
        <w:t>be the death of</w:t>
      </w:r>
      <w:r w:rsidRPr="00B009F9">
        <w:rPr>
          <w:rFonts w:ascii="Arial" w:hAnsi="Arial" w:cs="Arial"/>
          <w:sz w:val="24"/>
          <w:szCs w:val="24"/>
        </w:rPr>
        <w:t xml:space="preserve"> many folk </w:t>
      </w:r>
      <w:r w:rsidR="00894D16">
        <w:rPr>
          <w:rFonts w:ascii="Arial" w:hAnsi="Arial" w:cs="Arial"/>
          <w:sz w:val="24"/>
          <w:szCs w:val="24"/>
        </w:rPr>
        <w:t>spiritually</w:t>
      </w:r>
      <w:r w:rsidRPr="00B009F9">
        <w:rPr>
          <w:rFonts w:ascii="Arial" w:hAnsi="Arial" w:cs="Arial"/>
          <w:sz w:val="24"/>
          <w:szCs w:val="24"/>
        </w:rPr>
        <w:t>, that I should never deserve</w:t>
      </w:r>
      <w:r w:rsidR="00A302ED">
        <w:rPr>
          <w:rFonts w:ascii="Arial" w:hAnsi="Arial" w:cs="Arial"/>
          <w:sz w:val="24"/>
          <w:szCs w:val="24"/>
        </w:rPr>
        <w:t xml:space="preserve"> </w:t>
      </w:r>
      <w:r w:rsidRPr="00B009F9">
        <w:rPr>
          <w:rFonts w:ascii="Arial" w:hAnsi="Arial" w:cs="Arial"/>
          <w:sz w:val="24"/>
          <w:szCs w:val="24"/>
        </w:rPr>
        <w:t xml:space="preserve">to have </w:t>
      </w:r>
      <w:r w:rsidR="00A302ED">
        <w:rPr>
          <w:rFonts w:ascii="Arial" w:hAnsi="Arial" w:cs="Arial"/>
          <w:sz w:val="24"/>
          <w:szCs w:val="24"/>
        </w:rPr>
        <w:t>the grace of God for</w:t>
      </w:r>
      <w:r w:rsidRPr="00B009F9">
        <w:rPr>
          <w:rFonts w:ascii="Arial" w:hAnsi="Arial" w:cs="Arial"/>
          <w:sz w:val="24"/>
          <w:szCs w:val="24"/>
        </w:rPr>
        <w:t xml:space="preserve"> the edifying of his church, neither </w:t>
      </w:r>
      <w:r w:rsidR="00A302ED">
        <w:rPr>
          <w:rFonts w:ascii="Arial" w:hAnsi="Arial" w:cs="Arial"/>
          <w:sz w:val="24"/>
          <w:szCs w:val="24"/>
        </w:rPr>
        <w:t>for</w:t>
      </w:r>
      <w:r w:rsidRPr="00B009F9">
        <w:rPr>
          <w:rFonts w:ascii="Arial" w:hAnsi="Arial" w:cs="Arial"/>
          <w:sz w:val="24"/>
          <w:szCs w:val="24"/>
        </w:rPr>
        <w:t xml:space="preserve"> myself, nor </w:t>
      </w:r>
      <w:r w:rsidR="00A302ED">
        <w:rPr>
          <w:rFonts w:ascii="Arial" w:hAnsi="Arial" w:cs="Arial"/>
          <w:sz w:val="24"/>
          <w:szCs w:val="24"/>
        </w:rPr>
        <w:t>for</w:t>
      </w:r>
      <w:r w:rsidRPr="00B009F9">
        <w:rPr>
          <w:rFonts w:ascii="Arial" w:hAnsi="Arial" w:cs="Arial"/>
          <w:sz w:val="24"/>
          <w:szCs w:val="24"/>
        </w:rPr>
        <w:t xml:space="preserve"> any other</w:t>
      </w:r>
      <w:r w:rsidR="00A302ED">
        <w:rPr>
          <w:rFonts w:ascii="Arial" w:hAnsi="Arial" w:cs="Arial"/>
          <w:sz w:val="24"/>
          <w:szCs w:val="24"/>
        </w:rPr>
        <w:t xml:space="preserve"> </w:t>
      </w:r>
      <w:r w:rsidRPr="00B009F9">
        <w:rPr>
          <w:rFonts w:ascii="Arial" w:hAnsi="Arial" w:cs="Arial"/>
          <w:sz w:val="24"/>
          <w:szCs w:val="24"/>
        </w:rPr>
        <w:t>man</w:t>
      </w:r>
      <w:r w:rsidR="00DE3074">
        <w:rPr>
          <w:rFonts w:ascii="Arial" w:hAnsi="Arial" w:cs="Arial"/>
          <w:sz w:val="24"/>
          <w:szCs w:val="24"/>
        </w:rPr>
        <w:t>’</w:t>
      </w:r>
      <w:r w:rsidRPr="00B009F9">
        <w:rPr>
          <w:rFonts w:ascii="Arial" w:hAnsi="Arial" w:cs="Arial"/>
          <w:sz w:val="24"/>
          <w:szCs w:val="24"/>
        </w:rPr>
        <w:t xml:space="preserve">s life, and should </w:t>
      </w:r>
      <w:r w:rsidR="00A302ED">
        <w:rPr>
          <w:rFonts w:ascii="Arial" w:hAnsi="Arial" w:cs="Arial"/>
          <w:sz w:val="24"/>
          <w:szCs w:val="24"/>
        </w:rPr>
        <w:t>end up</w:t>
      </w:r>
      <w:r w:rsidRPr="00B009F9">
        <w:rPr>
          <w:rFonts w:ascii="Arial" w:hAnsi="Arial" w:cs="Arial"/>
          <w:sz w:val="24"/>
          <w:szCs w:val="24"/>
        </w:rPr>
        <w:t xml:space="preserve"> undone</w:t>
      </w:r>
      <w:r w:rsidR="00A302ED">
        <w:rPr>
          <w:rFonts w:ascii="Arial" w:hAnsi="Arial" w:cs="Arial"/>
          <w:sz w:val="24"/>
          <w:szCs w:val="24"/>
        </w:rPr>
        <w:t>,</w:t>
      </w:r>
      <w:r w:rsidRPr="00B009F9">
        <w:rPr>
          <w:rFonts w:ascii="Arial" w:hAnsi="Arial" w:cs="Arial"/>
          <w:sz w:val="24"/>
          <w:szCs w:val="24"/>
        </w:rPr>
        <w:t xml:space="preserve"> both before God and man.</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sir, by </w:t>
      </w:r>
      <w:r w:rsidR="00C63062">
        <w:rPr>
          <w:rFonts w:ascii="Arial" w:hAnsi="Arial" w:cs="Arial"/>
          <w:sz w:val="24"/>
          <w:szCs w:val="24"/>
        </w:rPr>
        <w:t xml:space="preserve">the </w:t>
      </w:r>
      <w:r w:rsidR="00B009F9" w:rsidRPr="00B009F9">
        <w:rPr>
          <w:rFonts w:ascii="Arial" w:hAnsi="Arial" w:cs="Arial"/>
          <w:sz w:val="24"/>
          <w:szCs w:val="24"/>
        </w:rPr>
        <w:t xml:space="preserve">example chiefly of some whose names I will not now </w:t>
      </w:r>
      <w:r w:rsidR="00C63062">
        <w:rPr>
          <w:rFonts w:ascii="Arial" w:hAnsi="Arial" w:cs="Arial"/>
          <w:sz w:val="24"/>
          <w:szCs w:val="24"/>
        </w:rPr>
        <w:t>tell</w:t>
      </w:r>
      <w:r w:rsidR="00B009F9" w:rsidRPr="00B009F9">
        <w:rPr>
          <w:rFonts w:ascii="Arial" w:hAnsi="Arial" w:cs="Arial"/>
          <w:sz w:val="24"/>
          <w:szCs w:val="24"/>
        </w:rPr>
        <w:t>, of</w:t>
      </w:r>
      <w:r w:rsidR="00C63062">
        <w:rPr>
          <w:rFonts w:ascii="Arial" w:hAnsi="Arial" w:cs="Arial"/>
          <w:sz w:val="24"/>
          <w:szCs w:val="24"/>
        </w:rPr>
        <w:t xml:space="preserve"> </w:t>
      </w:r>
      <w:r w:rsidR="00B009F9" w:rsidRPr="00B009F9">
        <w:rPr>
          <w:rFonts w:ascii="Arial" w:hAnsi="Arial" w:cs="Arial"/>
          <w:sz w:val="24"/>
          <w:szCs w:val="24"/>
        </w:rPr>
        <w:t>H., of I. P., and B. and also by the present doing</w:t>
      </w:r>
      <w:r w:rsidR="00C63062">
        <w:rPr>
          <w:rFonts w:ascii="Arial" w:hAnsi="Arial" w:cs="Arial"/>
          <w:sz w:val="24"/>
          <w:szCs w:val="24"/>
        </w:rPr>
        <w:t>s</w:t>
      </w:r>
      <w:r w:rsidR="00B009F9" w:rsidRPr="00B009F9">
        <w:rPr>
          <w:rFonts w:ascii="Arial" w:hAnsi="Arial" w:cs="Arial"/>
          <w:sz w:val="24"/>
          <w:szCs w:val="24"/>
        </w:rPr>
        <w:t xml:space="preserve"> of Philip Rampington, that now </w:t>
      </w:r>
      <w:r w:rsidR="007409E8">
        <w:rPr>
          <w:rFonts w:ascii="Arial" w:hAnsi="Arial" w:cs="Arial"/>
          <w:sz w:val="24"/>
          <w:szCs w:val="24"/>
        </w:rPr>
        <w:t>has</w:t>
      </w:r>
      <w:r w:rsidR="00C63062">
        <w:rPr>
          <w:rFonts w:ascii="Arial" w:hAnsi="Arial" w:cs="Arial"/>
          <w:sz w:val="24"/>
          <w:szCs w:val="24"/>
        </w:rPr>
        <w:t xml:space="preserve"> </w:t>
      </w:r>
      <w:r w:rsidR="00B009F9" w:rsidRPr="00B009F9">
        <w:rPr>
          <w:rFonts w:ascii="Arial" w:hAnsi="Arial" w:cs="Arial"/>
          <w:sz w:val="24"/>
          <w:szCs w:val="24"/>
        </w:rPr>
        <w:t>become bishop of Lincoln, I am now learned (as many more through God</w:t>
      </w:r>
      <w:r>
        <w:rPr>
          <w:rFonts w:ascii="Arial" w:hAnsi="Arial" w:cs="Arial"/>
          <w:sz w:val="24"/>
          <w:szCs w:val="24"/>
        </w:rPr>
        <w:t>’</w:t>
      </w:r>
      <w:r w:rsidR="00B009F9" w:rsidRPr="00B009F9">
        <w:rPr>
          <w:rFonts w:ascii="Arial" w:hAnsi="Arial" w:cs="Arial"/>
          <w:sz w:val="24"/>
          <w:szCs w:val="24"/>
        </w:rPr>
        <w:t>s</w:t>
      </w:r>
      <w:r w:rsidR="00C63062">
        <w:rPr>
          <w:rFonts w:ascii="Arial" w:hAnsi="Arial" w:cs="Arial"/>
          <w:sz w:val="24"/>
          <w:szCs w:val="24"/>
        </w:rPr>
        <w:t xml:space="preserve"> </w:t>
      </w:r>
      <w:r w:rsidR="00B009F9" w:rsidRPr="00B009F9">
        <w:rPr>
          <w:rFonts w:ascii="Arial" w:hAnsi="Arial" w:cs="Arial"/>
          <w:sz w:val="24"/>
          <w:szCs w:val="24"/>
        </w:rPr>
        <w:t>grace shall be learned) to hate and to flee all such slander that these men</w:t>
      </w:r>
      <w:r w:rsidR="00C63062">
        <w:rPr>
          <w:rFonts w:ascii="Arial" w:hAnsi="Arial" w:cs="Arial"/>
          <w:sz w:val="24"/>
          <w:szCs w:val="24"/>
        </w:rPr>
        <w:t xml:space="preserve"> </w:t>
      </w:r>
      <w:r w:rsidR="00B009F9" w:rsidRPr="00B009F9">
        <w:rPr>
          <w:rFonts w:ascii="Arial" w:hAnsi="Arial" w:cs="Arial"/>
          <w:sz w:val="24"/>
          <w:szCs w:val="24"/>
        </w:rPr>
        <w:t xml:space="preserve">chiefly have </w:t>
      </w:r>
      <w:r w:rsidR="00C63062">
        <w:rPr>
          <w:rFonts w:ascii="Arial" w:hAnsi="Arial" w:cs="Arial"/>
          <w:sz w:val="24"/>
          <w:szCs w:val="24"/>
        </w:rPr>
        <w:t xml:space="preserve">been </w:t>
      </w:r>
      <w:r w:rsidR="00B009F9" w:rsidRPr="00B009F9">
        <w:rPr>
          <w:rFonts w:ascii="Arial" w:hAnsi="Arial" w:cs="Arial"/>
          <w:sz w:val="24"/>
          <w:szCs w:val="24"/>
        </w:rPr>
        <w:t>defiled principally with. And in it</w:t>
      </w:r>
      <w:r w:rsidR="00C63062">
        <w:rPr>
          <w:rFonts w:ascii="Arial" w:hAnsi="Arial" w:cs="Arial"/>
          <w:sz w:val="24"/>
          <w:szCs w:val="24"/>
        </w:rPr>
        <w:t>,</w:t>
      </w:r>
      <w:r w:rsidR="00B009F9" w:rsidRPr="00B009F9">
        <w:rPr>
          <w:rFonts w:ascii="Arial" w:hAnsi="Arial" w:cs="Arial"/>
          <w:sz w:val="24"/>
          <w:szCs w:val="24"/>
        </w:rPr>
        <w:t xml:space="preserve"> that in them</w:t>
      </w:r>
      <w:r w:rsidR="00C63062">
        <w:rPr>
          <w:rFonts w:ascii="Arial" w:hAnsi="Arial" w:cs="Arial"/>
          <w:sz w:val="24"/>
          <w:szCs w:val="24"/>
        </w:rPr>
        <w:t>,</w:t>
      </w:r>
      <w:r w:rsidR="00B009F9" w:rsidRPr="00B009F9">
        <w:rPr>
          <w:rFonts w:ascii="Arial" w:hAnsi="Arial" w:cs="Arial"/>
          <w:sz w:val="24"/>
          <w:szCs w:val="24"/>
        </w:rPr>
        <w:t xml:space="preserve"> is</w:t>
      </w:r>
      <w:r w:rsidR="00C63062">
        <w:rPr>
          <w:rFonts w:ascii="Arial" w:hAnsi="Arial" w:cs="Arial"/>
          <w:sz w:val="24"/>
          <w:szCs w:val="24"/>
        </w:rPr>
        <w:t xml:space="preserve"> this</w:t>
      </w:r>
      <w:r w:rsidR="00B009F9" w:rsidRPr="00B009F9">
        <w:rPr>
          <w:rFonts w:ascii="Arial" w:hAnsi="Arial" w:cs="Arial"/>
          <w:sz w:val="24"/>
          <w:szCs w:val="24"/>
        </w:rPr>
        <w:t>, t</w:t>
      </w:r>
      <w:r w:rsidR="00C63062">
        <w:rPr>
          <w:rFonts w:ascii="Arial" w:hAnsi="Arial" w:cs="Arial"/>
          <w:sz w:val="24"/>
          <w:szCs w:val="24"/>
        </w:rPr>
        <w:t>hat t</w:t>
      </w:r>
      <w:r w:rsidR="00B009F9" w:rsidRPr="00B009F9">
        <w:rPr>
          <w:rFonts w:ascii="Arial" w:hAnsi="Arial" w:cs="Arial"/>
          <w:sz w:val="24"/>
          <w:szCs w:val="24"/>
        </w:rPr>
        <w:t>hey have</w:t>
      </w:r>
      <w:r w:rsidR="00C63062">
        <w:rPr>
          <w:rFonts w:ascii="Arial" w:hAnsi="Arial" w:cs="Arial"/>
          <w:sz w:val="24"/>
          <w:szCs w:val="24"/>
        </w:rPr>
        <w:t xml:space="preserve"> </w:t>
      </w:r>
      <w:r w:rsidR="00B009F9" w:rsidRPr="00B009F9">
        <w:rPr>
          <w:rFonts w:ascii="Arial" w:hAnsi="Arial" w:cs="Arial"/>
          <w:sz w:val="24"/>
          <w:szCs w:val="24"/>
        </w:rPr>
        <w:t xml:space="preserve">envenomed </w:t>
      </w:r>
      <w:r w:rsidR="00C63062">
        <w:rPr>
          <w:rFonts w:ascii="Arial" w:hAnsi="Arial" w:cs="Arial"/>
          <w:sz w:val="24"/>
          <w:szCs w:val="24"/>
        </w:rPr>
        <w:t xml:space="preserve">[poisoned] the church </w:t>
      </w:r>
      <w:r w:rsidR="00B009F9" w:rsidRPr="00B009F9">
        <w:rPr>
          <w:rFonts w:ascii="Arial" w:hAnsi="Arial" w:cs="Arial"/>
          <w:sz w:val="24"/>
          <w:szCs w:val="24"/>
        </w:rPr>
        <w:t>of God, for the slanderous revoking at the cross of Paul</w:t>
      </w:r>
      <w:r>
        <w:rPr>
          <w:rFonts w:ascii="Arial" w:hAnsi="Arial" w:cs="Arial"/>
          <w:sz w:val="24"/>
          <w:szCs w:val="24"/>
        </w:rPr>
        <w:t>’</w:t>
      </w:r>
      <w:r w:rsidR="00B009F9" w:rsidRPr="00B009F9">
        <w:rPr>
          <w:rFonts w:ascii="Arial" w:hAnsi="Arial" w:cs="Arial"/>
          <w:sz w:val="24"/>
          <w:szCs w:val="24"/>
        </w:rPr>
        <w:t>s, of</w:t>
      </w:r>
      <w:r w:rsidR="007409E8">
        <w:rPr>
          <w:rFonts w:ascii="Arial" w:hAnsi="Arial" w:cs="Arial"/>
          <w:sz w:val="24"/>
          <w:szCs w:val="24"/>
        </w:rPr>
        <w:t xml:space="preserve"> </w:t>
      </w:r>
      <w:r w:rsidR="00B009F9" w:rsidRPr="00B009F9">
        <w:rPr>
          <w:rFonts w:ascii="Arial" w:hAnsi="Arial" w:cs="Arial"/>
          <w:sz w:val="24"/>
          <w:szCs w:val="24"/>
        </w:rPr>
        <w:t>H. P., and of B., and how now Philip Rampington pursue</w:t>
      </w:r>
      <w:r w:rsidR="00C63062">
        <w:rPr>
          <w:rFonts w:ascii="Arial" w:hAnsi="Arial" w:cs="Arial"/>
          <w:sz w:val="24"/>
          <w:szCs w:val="24"/>
        </w:rPr>
        <w:t>s</w:t>
      </w:r>
      <w:r w:rsidR="00B009F9" w:rsidRPr="00B009F9">
        <w:rPr>
          <w:rFonts w:ascii="Arial" w:hAnsi="Arial" w:cs="Arial"/>
          <w:sz w:val="24"/>
          <w:szCs w:val="24"/>
        </w:rPr>
        <w:t xml:space="preserve"> Christ</w:t>
      </w:r>
      <w:r>
        <w:rPr>
          <w:rFonts w:ascii="Arial" w:hAnsi="Arial" w:cs="Arial"/>
          <w:sz w:val="24"/>
          <w:szCs w:val="24"/>
        </w:rPr>
        <w:t>’</w:t>
      </w:r>
      <w:r w:rsidR="00B009F9" w:rsidRPr="00B009F9">
        <w:rPr>
          <w:rFonts w:ascii="Arial" w:hAnsi="Arial" w:cs="Arial"/>
          <w:sz w:val="24"/>
          <w:szCs w:val="24"/>
        </w:rPr>
        <w:t>s people. And the</w:t>
      </w:r>
      <w:r w:rsidR="00C63062">
        <w:rPr>
          <w:rFonts w:ascii="Arial" w:hAnsi="Arial" w:cs="Arial"/>
          <w:sz w:val="24"/>
          <w:szCs w:val="24"/>
        </w:rPr>
        <w:t xml:space="preserve"> pretence by which </w:t>
      </w:r>
      <w:r w:rsidR="00B009F9" w:rsidRPr="00B009F9">
        <w:rPr>
          <w:rFonts w:ascii="Arial" w:hAnsi="Arial" w:cs="Arial"/>
          <w:sz w:val="24"/>
          <w:szCs w:val="24"/>
        </w:rPr>
        <w:t xml:space="preserve">these men </w:t>
      </w:r>
      <w:r w:rsidR="00C63062">
        <w:rPr>
          <w:rFonts w:ascii="Arial" w:hAnsi="Arial" w:cs="Arial"/>
          <w:sz w:val="24"/>
          <w:szCs w:val="24"/>
        </w:rPr>
        <w:t xml:space="preserve">practise with their </w:t>
      </w:r>
      <w:r w:rsidR="00B009F9" w:rsidRPr="00B009F9">
        <w:rPr>
          <w:rFonts w:ascii="Arial" w:hAnsi="Arial" w:cs="Arial"/>
          <w:sz w:val="24"/>
          <w:szCs w:val="24"/>
        </w:rPr>
        <w:t>worldly prudence, keeping them cowardly in</w:t>
      </w:r>
      <w:r w:rsidR="00C63062">
        <w:rPr>
          <w:rFonts w:ascii="Arial" w:hAnsi="Arial" w:cs="Arial"/>
          <w:sz w:val="24"/>
          <w:szCs w:val="24"/>
        </w:rPr>
        <w:t xml:space="preserve"> </w:t>
      </w:r>
      <w:r w:rsidR="00B009F9" w:rsidRPr="00B009F9">
        <w:rPr>
          <w:rFonts w:ascii="Arial" w:hAnsi="Arial" w:cs="Arial"/>
          <w:sz w:val="24"/>
          <w:szCs w:val="24"/>
        </w:rPr>
        <w:t>their preaching</w:t>
      </w:r>
      <w:r w:rsidR="00C63062">
        <w:rPr>
          <w:rFonts w:ascii="Arial" w:hAnsi="Arial" w:cs="Arial"/>
          <w:sz w:val="24"/>
          <w:szCs w:val="24"/>
        </w:rPr>
        <w:t>,</w:t>
      </w:r>
      <w:r w:rsidR="00B009F9" w:rsidRPr="00B009F9">
        <w:rPr>
          <w:rFonts w:ascii="Arial" w:hAnsi="Arial" w:cs="Arial"/>
          <w:sz w:val="24"/>
          <w:szCs w:val="24"/>
        </w:rPr>
        <w:t xml:space="preserve"> and communing within the bonds and terms (which</w:t>
      </w:r>
      <w:r w:rsidR="00C63062">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blame</w:t>
      </w:r>
      <w:r w:rsidR="00C63062">
        <w:rPr>
          <w:rFonts w:ascii="Arial" w:hAnsi="Arial" w:cs="Arial"/>
          <w:sz w:val="24"/>
          <w:szCs w:val="24"/>
        </w:rPr>
        <w:t xml:space="preserve">, </w:t>
      </w:r>
      <w:r w:rsidR="00B009F9" w:rsidRPr="00B009F9">
        <w:rPr>
          <w:rFonts w:ascii="Arial" w:hAnsi="Arial" w:cs="Arial"/>
          <w:sz w:val="24"/>
          <w:szCs w:val="24"/>
        </w:rPr>
        <w:t xml:space="preserve">may be spoken and show out </w:t>
      </w:r>
      <w:r w:rsidR="00C63062">
        <w:rPr>
          <w:rFonts w:ascii="Arial" w:hAnsi="Arial" w:cs="Arial"/>
          <w:sz w:val="24"/>
          <w:szCs w:val="24"/>
        </w:rPr>
        <w:t>in</w:t>
      </w:r>
      <w:r w:rsidR="00B009F9" w:rsidRPr="00B009F9">
        <w:rPr>
          <w:rFonts w:ascii="Arial" w:hAnsi="Arial" w:cs="Arial"/>
          <w:sz w:val="24"/>
          <w:szCs w:val="24"/>
        </w:rPr>
        <w:t xml:space="preserve"> the most worldly livers) will not be unpunished </w:t>
      </w:r>
      <w:r w:rsidR="00C63062">
        <w:rPr>
          <w:rFonts w:ascii="Arial" w:hAnsi="Arial" w:cs="Arial"/>
          <w:sz w:val="24"/>
          <w:szCs w:val="24"/>
        </w:rPr>
        <w:t xml:space="preserve">by </w:t>
      </w:r>
      <w:r w:rsidR="00B009F9" w:rsidRPr="00B009F9">
        <w:rPr>
          <w:rFonts w:ascii="Arial" w:hAnsi="Arial" w:cs="Arial"/>
          <w:sz w:val="24"/>
          <w:szCs w:val="24"/>
        </w:rPr>
        <w:t xml:space="preserve">God. For to the point of truth, that these men </w:t>
      </w:r>
      <w:r w:rsidR="00C63062">
        <w:rPr>
          <w:rFonts w:ascii="Arial" w:hAnsi="Arial" w:cs="Arial"/>
          <w:sz w:val="24"/>
          <w:szCs w:val="24"/>
        </w:rPr>
        <w:t>reveal</w:t>
      </w:r>
      <w:r w:rsidR="00B009F9" w:rsidRPr="00B009F9">
        <w:rPr>
          <w:rFonts w:ascii="Arial" w:hAnsi="Arial" w:cs="Arial"/>
          <w:sz w:val="24"/>
          <w:szCs w:val="24"/>
        </w:rPr>
        <w:t xml:space="preserve"> sometime, </w:t>
      </w:r>
      <w:r w:rsidR="00C63062">
        <w:rPr>
          <w:rFonts w:ascii="Arial" w:hAnsi="Arial" w:cs="Arial"/>
          <w:sz w:val="24"/>
          <w:szCs w:val="24"/>
        </w:rPr>
        <w:t xml:space="preserve">that </w:t>
      </w:r>
      <w:r w:rsidR="00B009F9" w:rsidRPr="00B009F9">
        <w:rPr>
          <w:rFonts w:ascii="Arial" w:hAnsi="Arial" w:cs="Arial"/>
          <w:sz w:val="24"/>
          <w:szCs w:val="24"/>
        </w:rPr>
        <w:t>they will not now</w:t>
      </w:r>
      <w:r w:rsidR="00C63062">
        <w:rPr>
          <w:rFonts w:ascii="Arial" w:hAnsi="Arial" w:cs="Arial"/>
          <w:sz w:val="24"/>
          <w:szCs w:val="24"/>
        </w:rPr>
        <w:t xml:space="preserve"> extend</w:t>
      </w:r>
      <w:r w:rsidR="00B009F9" w:rsidRPr="00B009F9">
        <w:rPr>
          <w:rFonts w:ascii="Arial" w:hAnsi="Arial" w:cs="Arial"/>
          <w:sz w:val="24"/>
          <w:szCs w:val="24"/>
        </w:rPr>
        <w:t xml:space="preserve"> their lives. But</w:t>
      </w:r>
      <w:r w:rsidR="00C63062">
        <w:rPr>
          <w:rFonts w:ascii="Arial" w:hAnsi="Arial" w:cs="Arial"/>
          <w:sz w:val="24"/>
          <w:szCs w:val="24"/>
        </w:rPr>
        <w:t>,</w:t>
      </w:r>
      <w:r w:rsidR="00B009F9" w:rsidRPr="00B009F9">
        <w:rPr>
          <w:rFonts w:ascii="Arial" w:hAnsi="Arial" w:cs="Arial"/>
          <w:sz w:val="24"/>
          <w:szCs w:val="24"/>
        </w:rPr>
        <w:t xml:space="preserve"> by example</w:t>
      </w:r>
      <w:r w:rsidR="00C63062">
        <w:rPr>
          <w:rFonts w:ascii="Arial" w:hAnsi="Arial" w:cs="Arial"/>
          <w:sz w:val="24"/>
          <w:szCs w:val="24"/>
        </w:rPr>
        <w:t>,</w:t>
      </w:r>
      <w:r w:rsidR="00B009F9" w:rsidRPr="00B009F9">
        <w:rPr>
          <w:rFonts w:ascii="Arial" w:hAnsi="Arial" w:cs="Arial"/>
          <w:sz w:val="24"/>
          <w:szCs w:val="24"/>
        </w:rPr>
        <w:t xml:space="preserve"> each one of them, as their words and their</w:t>
      </w:r>
      <w:r w:rsidR="00C63062">
        <w:rPr>
          <w:rFonts w:ascii="Arial" w:hAnsi="Arial" w:cs="Arial"/>
          <w:sz w:val="24"/>
          <w:szCs w:val="24"/>
        </w:rPr>
        <w:t xml:space="preserve"> </w:t>
      </w:r>
      <w:r w:rsidR="00B009F9" w:rsidRPr="00B009F9">
        <w:rPr>
          <w:rFonts w:ascii="Arial" w:hAnsi="Arial" w:cs="Arial"/>
          <w:sz w:val="24"/>
          <w:szCs w:val="24"/>
        </w:rPr>
        <w:t>works show, busy them</w:t>
      </w:r>
      <w:r w:rsidR="00C63062">
        <w:rPr>
          <w:rFonts w:ascii="Arial" w:hAnsi="Arial" w:cs="Arial"/>
          <w:sz w:val="24"/>
          <w:szCs w:val="24"/>
        </w:rPr>
        <w:t>selves with</w:t>
      </w:r>
      <w:r w:rsidR="00B009F9" w:rsidRPr="00B009F9">
        <w:rPr>
          <w:rFonts w:ascii="Arial" w:hAnsi="Arial" w:cs="Arial"/>
          <w:sz w:val="24"/>
          <w:szCs w:val="24"/>
        </w:rPr>
        <w:t xml:space="preserve"> their </w:t>
      </w:r>
      <w:r w:rsidR="00C63062">
        <w:rPr>
          <w:rFonts w:ascii="Arial" w:hAnsi="Arial" w:cs="Arial"/>
          <w:sz w:val="24"/>
          <w:szCs w:val="24"/>
        </w:rPr>
        <w:t>pretending</w:t>
      </w:r>
      <w:r w:rsidR="00B009F9" w:rsidRPr="00B009F9">
        <w:rPr>
          <w:rFonts w:ascii="Arial" w:hAnsi="Arial" w:cs="Arial"/>
          <w:sz w:val="24"/>
          <w:szCs w:val="24"/>
        </w:rPr>
        <w:t xml:space="preserve"> to slander and to pursue Christ in his</w:t>
      </w:r>
      <w:r w:rsidR="00C63062">
        <w:rPr>
          <w:rFonts w:ascii="Arial" w:hAnsi="Arial" w:cs="Arial"/>
          <w:sz w:val="24"/>
          <w:szCs w:val="24"/>
        </w:rPr>
        <w:t xml:space="preserve"> </w:t>
      </w:r>
      <w:r w:rsidR="00B009F9" w:rsidRPr="00B009F9">
        <w:rPr>
          <w:rFonts w:ascii="Arial" w:hAnsi="Arial" w:cs="Arial"/>
          <w:sz w:val="24"/>
          <w:szCs w:val="24"/>
        </w:rPr>
        <w:t xml:space="preserve">members, rather than </w:t>
      </w:r>
      <w:r w:rsidR="00C63062">
        <w:rPr>
          <w:rFonts w:ascii="Arial" w:hAnsi="Arial" w:cs="Arial"/>
          <w:sz w:val="24"/>
          <w:szCs w:val="24"/>
        </w:rPr>
        <w:t xml:space="preserve">that </w:t>
      </w:r>
      <w:r w:rsidR="00B009F9" w:rsidRPr="00B009F9">
        <w:rPr>
          <w:rFonts w:ascii="Arial" w:hAnsi="Arial" w:cs="Arial"/>
          <w:sz w:val="24"/>
          <w:szCs w:val="24"/>
        </w:rPr>
        <w:t xml:space="preserve">they </w:t>
      </w:r>
      <w:r w:rsidR="00C63062">
        <w:rPr>
          <w:rFonts w:ascii="Arial" w:hAnsi="Arial" w:cs="Arial"/>
          <w:sz w:val="24"/>
          <w:szCs w:val="24"/>
        </w:rPr>
        <w:t>should</w:t>
      </w:r>
      <w:r w:rsidR="00B009F9" w:rsidRPr="00B009F9">
        <w:rPr>
          <w:rFonts w:ascii="Arial" w:hAnsi="Arial" w:cs="Arial"/>
          <w:sz w:val="24"/>
          <w:szCs w:val="24"/>
        </w:rPr>
        <w:t xml:space="preserve"> be pursued.</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C63062">
        <w:rPr>
          <w:rFonts w:ascii="Arial" w:hAnsi="Arial" w:cs="Arial"/>
          <w:sz w:val="24"/>
          <w:szCs w:val="24"/>
        </w:rPr>
        <w:t>‘</w:t>
      </w:r>
      <w:r w:rsidR="00B009F9" w:rsidRPr="00B009F9">
        <w:rPr>
          <w:rFonts w:ascii="Arial" w:hAnsi="Arial" w:cs="Arial"/>
          <w:sz w:val="24"/>
          <w:szCs w:val="24"/>
        </w:rPr>
        <w:t xml:space="preserve">These men, which </w:t>
      </w:r>
      <w:r w:rsidR="00137C24">
        <w:rPr>
          <w:rFonts w:ascii="Arial" w:hAnsi="Arial" w:cs="Arial"/>
          <w:sz w:val="24"/>
          <w:szCs w:val="24"/>
        </w:rPr>
        <w:t>you</w:t>
      </w:r>
      <w:r w:rsidR="00B009F9" w:rsidRPr="00B009F9">
        <w:rPr>
          <w:rFonts w:ascii="Arial" w:hAnsi="Arial" w:cs="Arial"/>
          <w:sz w:val="24"/>
          <w:szCs w:val="24"/>
        </w:rPr>
        <w:t xml:space="preserve"> speak of now,</w:t>
      </w:r>
      <w:r w:rsidR="00C63062">
        <w:rPr>
          <w:rFonts w:ascii="Arial" w:hAnsi="Arial" w:cs="Arial"/>
          <w:sz w:val="24"/>
          <w:szCs w:val="24"/>
        </w:rPr>
        <w:t xml:space="preserve"> are</w:t>
      </w:r>
      <w:r w:rsidR="00B009F9" w:rsidRPr="00B009F9">
        <w:rPr>
          <w:rFonts w:ascii="Arial" w:hAnsi="Arial" w:cs="Arial"/>
          <w:sz w:val="24"/>
          <w:szCs w:val="24"/>
        </w:rPr>
        <w:t xml:space="preserve"> fools and heretics, when they were </w:t>
      </w:r>
      <w:r w:rsidR="00C63062">
        <w:rPr>
          <w:rFonts w:ascii="Arial" w:hAnsi="Arial" w:cs="Arial"/>
          <w:sz w:val="24"/>
          <w:szCs w:val="24"/>
        </w:rPr>
        <w:t>ac</w:t>
      </w:r>
      <w:r w:rsidR="00B009F9" w:rsidRPr="00B009F9">
        <w:rPr>
          <w:rFonts w:ascii="Arial" w:hAnsi="Arial" w:cs="Arial"/>
          <w:sz w:val="24"/>
          <w:szCs w:val="24"/>
        </w:rPr>
        <w:t xml:space="preserve">counted wise men </w:t>
      </w:r>
      <w:r w:rsidR="00C63062">
        <w:rPr>
          <w:rFonts w:ascii="Arial" w:hAnsi="Arial" w:cs="Arial"/>
          <w:sz w:val="24"/>
          <w:szCs w:val="24"/>
        </w:rPr>
        <w:t>by you</w:t>
      </w:r>
      <w:r w:rsidR="00B97F09">
        <w:rPr>
          <w:rFonts w:ascii="Arial" w:hAnsi="Arial" w:cs="Arial"/>
          <w:sz w:val="24"/>
          <w:szCs w:val="24"/>
        </w:rPr>
        <w:t xml:space="preserve"> </w:t>
      </w:r>
      <w:r w:rsidR="00B009F9" w:rsidRPr="00B009F9">
        <w:rPr>
          <w:rFonts w:ascii="Arial" w:hAnsi="Arial" w:cs="Arial"/>
          <w:sz w:val="24"/>
          <w:szCs w:val="24"/>
        </w:rPr>
        <w:t>and other such</w:t>
      </w:r>
      <w:r w:rsidR="00C63062">
        <w:rPr>
          <w:rFonts w:ascii="Arial" w:hAnsi="Arial" w:cs="Arial"/>
          <w:sz w:val="24"/>
          <w:szCs w:val="24"/>
        </w:rPr>
        <w:t xml:space="preserve"> worthless fools</w:t>
      </w:r>
      <w:r w:rsidR="00B009F9" w:rsidRPr="00B009F9">
        <w:rPr>
          <w:rFonts w:ascii="Arial" w:hAnsi="Arial" w:cs="Arial"/>
          <w:sz w:val="24"/>
          <w:szCs w:val="24"/>
        </w:rPr>
        <w:t xml:space="preserve">; but now they are wise men, </w:t>
      </w:r>
      <w:r w:rsidR="002E2206">
        <w:rPr>
          <w:rFonts w:ascii="Arial" w:hAnsi="Arial" w:cs="Arial"/>
          <w:sz w:val="24"/>
          <w:szCs w:val="24"/>
        </w:rPr>
        <w:t>though</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and other</w:t>
      </w:r>
      <w:r w:rsidR="00C63062">
        <w:rPr>
          <w:rFonts w:ascii="Arial" w:hAnsi="Arial" w:cs="Arial"/>
          <w:sz w:val="24"/>
          <w:szCs w:val="24"/>
        </w:rPr>
        <w:t>s</w:t>
      </w:r>
      <w:r w:rsidR="00B009F9" w:rsidRPr="00B009F9">
        <w:rPr>
          <w:rFonts w:ascii="Arial" w:hAnsi="Arial" w:cs="Arial"/>
          <w:sz w:val="24"/>
          <w:szCs w:val="24"/>
        </w:rPr>
        <w:t xml:space="preserve"> </w:t>
      </w:r>
      <w:r w:rsidR="00C63062">
        <w:rPr>
          <w:rFonts w:ascii="Arial" w:hAnsi="Arial" w:cs="Arial"/>
          <w:sz w:val="24"/>
          <w:szCs w:val="24"/>
        </w:rPr>
        <w:t>consider</w:t>
      </w:r>
      <w:r w:rsidR="00B009F9" w:rsidRPr="00B009F9">
        <w:rPr>
          <w:rFonts w:ascii="Arial" w:hAnsi="Arial" w:cs="Arial"/>
          <w:sz w:val="24"/>
          <w:szCs w:val="24"/>
        </w:rPr>
        <w:t xml:space="preserve"> them unwise.</w:t>
      </w:r>
      <w:r w:rsidR="00C63062">
        <w:rPr>
          <w:rFonts w:ascii="Arial" w:hAnsi="Arial" w:cs="Arial"/>
          <w:sz w:val="24"/>
          <w:szCs w:val="24"/>
        </w:rPr>
        <w:t xml:space="preserve"> </w:t>
      </w:r>
      <w:r w:rsidR="00B009F9" w:rsidRPr="00B009F9">
        <w:rPr>
          <w:rFonts w:ascii="Arial" w:hAnsi="Arial" w:cs="Arial"/>
          <w:sz w:val="24"/>
          <w:szCs w:val="24"/>
        </w:rPr>
        <w:t>Nevertheless, I never</w:t>
      </w:r>
      <w:r w:rsidR="00C63062">
        <w:rPr>
          <w:rFonts w:ascii="Arial" w:hAnsi="Arial" w:cs="Arial"/>
          <w:sz w:val="24"/>
          <w:szCs w:val="24"/>
        </w:rPr>
        <w:t xml:space="preserve"> desired</w:t>
      </w:r>
      <w:r w:rsidR="00B009F9" w:rsidRPr="00B009F9">
        <w:rPr>
          <w:rFonts w:ascii="Arial" w:hAnsi="Arial" w:cs="Arial"/>
          <w:sz w:val="24"/>
          <w:szCs w:val="24"/>
        </w:rPr>
        <w:t xml:space="preserve"> </w:t>
      </w:r>
      <w:r w:rsidR="00C63062">
        <w:rPr>
          <w:rFonts w:ascii="Arial" w:hAnsi="Arial" w:cs="Arial"/>
          <w:sz w:val="24"/>
          <w:szCs w:val="24"/>
        </w:rPr>
        <w:t xml:space="preserve">that </w:t>
      </w:r>
      <w:r w:rsidR="00B009F9" w:rsidRPr="00B009F9">
        <w:rPr>
          <w:rFonts w:ascii="Arial" w:hAnsi="Arial" w:cs="Arial"/>
          <w:sz w:val="24"/>
          <w:szCs w:val="24"/>
        </w:rPr>
        <w:t xml:space="preserve">any </w:t>
      </w:r>
      <w:r w:rsidR="00C63062">
        <w:rPr>
          <w:rFonts w:ascii="Arial" w:hAnsi="Arial" w:cs="Arial"/>
          <w:sz w:val="24"/>
          <w:szCs w:val="24"/>
        </w:rPr>
        <w:t>of whom it is</w:t>
      </w:r>
      <w:r w:rsidR="00B009F9" w:rsidRPr="00B009F9">
        <w:rPr>
          <w:rFonts w:ascii="Arial" w:hAnsi="Arial" w:cs="Arial"/>
          <w:sz w:val="24"/>
          <w:szCs w:val="24"/>
        </w:rPr>
        <w:t xml:space="preserve"> right</w:t>
      </w:r>
      <w:r w:rsidR="00C63062">
        <w:rPr>
          <w:rFonts w:ascii="Arial" w:hAnsi="Arial" w:cs="Arial"/>
          <w:sz w:val="24"/>
          <w:szCs w:val="24"/>
        </w:rPr>
        <w:t>ly</w:t>
      </w:r>
      <w:r w:rsidR="00B009F9" w:rsidRPr="00B009F9">
        <w:rPr>
          <w:rFonts w:ascii="Arial" w:hAnsi="Arial" w:cs="Arial"/>
          <w:sz w:val="24"/>
          <w:szCs w:val="24"/>
        </w:rPr>
        <w:t xml:space="preserve"> said that</w:t>
      </w:r>
      <w:r w:rsidR="00C63062">
        <w:rPr>
          <w:rFonts w:ascii="Arial" w:hAnsi="Arial" w:cs="Arial"/>
          <w:sz w:val="24"/>
          <w:szCs w:val="24"/>
        </w:rPr>
        <w:t>,</w:t>
      </w:r>
      <w:r w:rsidR="00B009F9" w:rsidRPr="00B009F9">
        <w:rPr>
          <w:rFonts w:ascii="Arial" w:hAnsi="Arial" w:cs="Arial"/>
          <w:sz w:val="24"/>
          <w:szCs w:val="24"/>
        </w:rPr>
        <w:t xml:space="preserve"> while </w:t>
      </w:r>
      <w:r w:rsidR="00E42B10">
        <w:rPr>
          <w:rFonts w:ascii="Arial" w:hAnsi="Arial" w:cs="Arial"/>
          <w:sz w:val="24"/>
          <w:szCs w:val="24"/>
        </w:rPr>
        <w:t xml:space="preserve">they </w:t>
      </w:r>
      <w:r w:rsidR="00B009F9" w:rsidRPr="00B009F9">
        <w:rPr>
          <w:rFonts w:ascii="Arial" w:hAnsi="Arial" w:cs="Arial"/>
          <w:sz w:val="24"/>
          <w:szCs w:val="24"/>
        </w:rPr>
        <w:t>were envenomed with</w:t>
      </w:r>
      <w:r w:rsidR="00E42B10">
        <w:rPr>
          <w:rFonts w:ascii="Arial" w:hAnsi="Arial" w:cs="Arial"/>
          <w:sz w:val="24"/>
          <w:szCs w:val="24"/>
        </w:rPr>
        <w:t xml:space="preserve"> </w:t>
      </w:r>
      <w:r w:rsidR="00B009F9" w:rsidRPr="00B009F9">
        <w:rPr>
          <w:rFonts w:ascii="Arial" w:hAnsi="Arial" w:cs="Arial"/>
          <w:sz w:val="24"/>
          <w:szCs w:val="24"/>
        </w:rPr>
        <w:t>your contagiousness, th</w:t>
      </w:r>
      <w:r w:rsidR="00E42B10">
        <w:rPr>
          <w:rFonts w:ascii="Arial" w:hAnsi="Arial" w:cs="Arial"/>
          <w:sz w:val="24"/>
          <w:szCs w:val="24"/>
        </w:rPr>
        <w:t xml:space="preserve">ey should be </w:t>
      </w:r>
      <w:r w:rsidR="00B009F9" w:rsidRPr="00B009F9">
        <w:rPr>
          <w:rFonts w:ascii="Arial" w:hAnsi="Arial" w:cs="Arial"/>
          <w:sz w:val="24"/>
          <w:szCs w:val="24"/>
        </w:rPr>
        <w:t xml:space="preserve">contaminated and spotted </w:t>
      </w:r>
      <w:r w:rsidR="00E42B10">
        <w:rPr>
          <w:rFonts w:ascii="Arial" w:hAnsi="Arial" w:cs="Arial"/>
          <w:sz w:val="24"/>
          <w:szCs w:val="24"/>
        </w:rPr>
        <w:t>with false doctrine</w:t>
      </w:r>
      <w:r w:rsidR="00B009F9" w:rsidRPr="00B009F9">
        <w:rPr>
          <w:rFonts w:ascii="Arial" w:hAnsi="Arial" w:cs="Arial"/>
          <w:sz w:val="24"/>
          <w:szCs w:val="24"/>
        </w:rPr>
        <w:t>.</w:t>
      </w:r>
      <w:r w:rsidR="00E42B10">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 archbishop, </w:t>
      </w:r>
      <w:r w:rsidR="00E42B10">
        <w:rPr>
          <w:rFonts w:ascii="Arial" w:hAnsi="Arial" w:cs="Arial"/>
          <w:sz w:val="24"/>
          <w:szCs w:val="24"/>
        </w:rPr>
        <w:t>‘</w:t>
      </w:r>
      <w:r w:rsidR="00B009F9" w:rsidRPr="00B009F9">
        <w:rPr>
          <w:rFonts w:ascii="Arial" w:hAnsi="Arial" w:cs="Arial"/>
          <w:sz w:val="24"/>
          <w:szCs w:val="24"/>
        </w:rPr>
        <w:t>Sir, I think well that these men and other</w:t>
      </w:r>
      <w:r w:rsidR="00E42B10">
        <w:rPr>
          <w:rFonts w:ascii="Arial" w:hAnsi="Arial" w:cs="Arial"/>
          <w:sz w:val="24"/>
          <w:szCs w:val="24"/>
        </w:rPr>
        <w:t xml:space="preserve">s </w:t>
      </w:r>
      <w:r w:rsidR="00B009F9" w:rsidRPr="00B009F9">
        <w:rPr>
          <w:rFonts w:ascii="Arial" w:hAnsi="Arial" w:cs="Arial"/>
          <w:sz w:val="24"/>
          <w:szCs w:val="24"/>
        </w:rPr>
        <w:t>are now wise as to this world; but as their words sound sometime, and their works</w:t>
      </w:r>
      <w:r w:rsidR="00E42B10">
        <w:rPr>
          <w:rFonts w:ascii="Arial" w:hAnsi="Arial" w:cs="Arial"/>
          <w:sz w:val="24"/>
          <w:szCs w:val="24"/>
        </w:rPr>
        <w:t xml:space="preserve"> </w:t>
      </w:r>
      <w:r w:rsidR="00B009F9" w:rsidRPr="00B009F9">
        <w:rPr>
          <w:rFonts w:ascii="Arial" w:hAnsi="Arial" w:cs="Arial"/>
          <w:sz w:val="24"/>
          <w:szCs w:val="24"/>
        </w:rPr>
        <w:t xml:space="preserve">show outwardly, it was like </w:t>
      </w:r>
      <w:r w:rsidR="00E42B10">
        <w:rPr>
          <w:rFonts w:ascii="Arial" w:hAnsi="Arial" w:cs="Arial"/>
          <w:sz w:val="24"/>
          <w:szCs w:val="24"/>
        </w:rPr>
        <w:t xml:space="preserve">me </w:t>
      </w:r>
      <w:r w:rsidR="00B009F9" w:rsidRPr="00B009F9">
        <w:rPr>
          <w:rFonts w:ascii="Arial" w:hAnsi="Arial" w:cs="Arial"/>
          <w:sz w:val="24"/>
          <w:szCs w:val="24"/>
        </w:rPr>
        <w:t xml:space="preserve">to </w:t>
      </w:r>
      <w:r w:rsidR="00E42B10">
        <w:rPr>
          <w:rFonts w:ascii="Arial" w:hAnsi="Arial" w:cs="Arial"/>
          <w:sz w:val="24"/>
          <w:szCs w:val="24"/>
        </w:rPr>
        <w:t>see</w:t>
      </w:r>
      <w:r w:rsidR="00B009F9" w:rsidRPr="00B009F9">
        <w:rPr>
          <w:rFonts w:ascii="Arial" w:hAnsi="Arial" w:cs="Arial"/>
          <w:sz w:val="24"/>
          <w:szCs w:val="24"/>
        </w:rPr>
        <w:t xml:space="preserve"> that they had </w:t>
      </w:r>
      <w:r w:rsidR="00E42B10">
        <w:rPr>
          <w:rFonts w:ascii="Arial" w:hAnsi="Arial" w:cs="Arial"/>
          <w:sz w:val="24"/>
          <w:szCs w:val="24"/>
        </w:rPr>
        <w:t xml:space="preserve">the </w:t>
      </w:r>
      <w:r w:rsidR="00B009F9" w:rsidRPr="00B009F9">
        <w:rPr>
          <w:rFonts w:ascii="Arial" w:hAnsi="Arial" w:cs="Arial"/>
          <w:sz w:val="24"/>
          <w:szCs w:val="24"/>
        </w:rPr>
        <w:t>earnest of the wisdom of</w:t>
      </w:r>
      <w:r w:rsidR="00E42B10">
        <w:rPr>
          <w:rFonts w:ascii="Arial" w:hAnsi="Arial" w:cs="Arial"/>
          <w:sz w:val="24"/>
          <w:szCs w:val="24"/>
        </w:rPr>
        <w:t xml:space="preserve"> </w:t>
      </w:r>
      <w:r w:rsidR="00B009F9" w:rsidRPr="00B009F9">
        <w:rPr>
          <w:rFonts w:ascii="Arial" w:hAnsi="Arial" w:cs="Arial"/>
          <w:sz w:val="24"/>
          <w:szCs w:val="24"/>
        </w:rPr>
        <w:t xml:space="preserve">God, and that they should have deserved mickle </w:t>
      </w:r>
      <w:r w:rsidR="007409E8">
        <w:rPr>
          <w:rFonts w:ascii="Arial" w:hAnsi="Arial" w:cs="Arial"/>
          <w:sz w:val="24"/>
          <w:szCs w:val="24"/>
        </w:rPr>
        <w:t xml:space="preserve">[much of] the </w:t>
      </w:r>
      <w:r w:rsidR="00B009F9" w:rsidRPr="00B009F9">
        <w:rPr>
          <w:rFonts w:ascii="Arial" w:hAnsi="Arial" w:cs="Arial"/>
          <w:sz w:val="24"/>
          <w:szCs w:val="24"/>
        </w:rPr>
        <w:t>grace of God to have saved their own</w:t>
      </w:r>
      <w:r w:rsidR="00E42B10">
        <w:rPr>
          <w:rFonts w:ascii="Arial" w:hAnsi="Arial" w:cs="Arial"/>
          <w:sz w:val="24"/>
          <w:szCs w:val="24"/>
        </w:rPr>
        <w:t xml:space="preserve"> </w:t>
      </w:r>
      <w:r w:rsidR="00B009F9" w:rsidRPr="00B009F9">
        <w:rPr>
          <w:rFonts w:ascii="Arial" w:hAnsi="Arial" w:cs="Arial"/>
          <w:sz w:val="24"/>
          <w:szCs w:val="24"/>
        </w:rPr>
        <w:t>souls and many other men</w:t>
      </w:r>
      <w:r>
        <w:rPr>
          <w:rFonts w:ascii="Arial" w:hAnsi="Arial" w:cs="Arial"/>
          <w:sz w:val="24"/>
          <w:szCs w:val="24"/>
        </w:rPr>
        <w:t>’</w:t>
      </w:r>
      <w:r w:rsidR="00B009F9" w:rsidRPr="00B009F9">
        <w:rPr>
          <w:rFonts w:ascii="Arial" w:hAnsi="Arial" w:cs="Arial"/>
          <w:sz w:val="24"/>
          <w:szCs w:val="24"/>
        </w:rPr>
        <w:t>s, if they had continued faithfully in wil</w:t>
      </w:r>
      <w:r w:rsidR="00E42B10">
        <w:rPr>
          <w:rFonts w:ascii="Arial" w:hAnsi="Arial" w:cs="Arial"/>
          <w:sz w:val="24"/>
          <w:szCs w:val="24"/>
        </w:rPr>
        <w:t>ling</w:t>
      </w:r>
      <w:r w:rsidR="00B009F9" w:rsidRPr="00B009F9">
        <w:rPr>
          <w:rFonts w:ascii="Arial" w:hAnsi="Arial" w:cs="Arial"/>
          <w:sz w:val="24"/>
          <w:szCs w:val="24"/>
        </w:rPr>
        <w:t xml:space="preserve"> poverty, and in</w:t>
      </w:r>
      <w:r w:rsidR="00E42B10">
        <w:rPr>
          <w:rFonts w:ascii="Arial" w:hAnsi="Arial" w:cs="Arial"/>
          <w:sz w:val="24"/>
          <w:szCs w:val="24"/>
        </w:rPr>
        <w:t xml:space="preserve"> </w:t>
      </w:r>
      <w:r w:rsidR="00B009F9" w:rsidRPr="00B009F9">
        <w:rPr>
          <w:rFonts w:ascii="Arial" w:hAnsi="Arial" w:cs="Arial"/>
          <w:sz w:val="24"/>
          <w:szCs w:val="24"/>
        </w:rPr>
        <w:t xml:space="preserve">other simple virtuous living; and </w:t>
      </w:r>
      <w:r w:rsidR="00E42B10">
        <w:rPr>
          <w:rFonts w:ascii="Arial" w:hAnsi="Arial" w:cs="Arial"/>
          <w:sz w:val="24"/>
          <w:szCs w:val="24"/>
        </w:rPr>
        <w:t>e</w:t>
      </w:r>
      <w:r w:rsidR="00B009F9" w:rsidRPr="00B009F9">
        <w:rPr>
          <w:rFonts w:ascii="Arial" w:hAnsi="Arial" w:cs="Arial"/>
          <w:sz w:val="24"/>
          <w:szCs w:val="24"/>
        </w:rPr>
        <w:t>specially if they had</w:t>
      </w:r>
      <w:r w:rsidR="00E42B10">
        <w:rPr>
          <w:rFonts w:ascii="Arial" w:hAnsi="Arial" w:cs="Arial"/>
          <w:sz w:val="24"/>
          <w:szCs w:val="24"/>
        </w:rPr>
        <w:t>,</w:t>
      </w:r>
      <w:r w:rsidR="00B009F9" w:rsidRPr="00B009F9">
        <w:rPr>
          <w:rFonts w:ascii="Arial" w:hAnsi="Arial" w:cs="Arial"/>
          <w:sz w:val="24"/>
          <w:szCs w:val="24"/>
        </w:rPr>
        <w:t xml:space="preserve"> with these virtues</w:t>
      </w:r>
      <w:r w:rsidR="00E42B10">
        <w:rPr>
          <w:rFonts w:ascii="Arial" w:hAnsi="Arial" w:cs="Arial"/>
          <w:sz w:val="24"/>
          <w:szCs w:val="24"/>
        </w:rPr>
        <w:t xml:space="preserve">, </w:t>
      </w:r>
      <w:r w:rsidR="00B009F9" w:rsidRPr="00B009F9">
        <w:rPr>
          <w:rFonts w:ascii="Arial" w:hAnsi="Arial" w:cs="Arial"/>
          <w:sz w:val="24"/>
          <w:szCs w:val="24"/>
        </w:rPr>
        <w:t xml:space="preserve">continued in their </w:t>
      </w:r>
      <w:r w:rsidR="00E42B10">
        <w:rPr>
          <w:rFonts w:ascii="Arial" w:hAnsi="Arial" w:cs="Arial"/>
          <w:sz w:val="24"/>
          <w:szCs w:val="24"/>
        </w:rPr>
        <w:t>first</w:t>
      </w:r>
      <w:r w:rsidR="00B009F9" w:rsidRPr="00B009F9">
        <w:rPr>
          <w:rFonts w:ascii="Arial" w:hAnsi="Arial" w:cs="Arial"/>
          <w:sz w:val="24"/>
          <w:szCs w:val="24"/>
        </w:rPr>
        <w:t xml:space="preserve"> fruitful sowing of God</w:t>
      </w:r>
      <w:r>
        <w:rPr>
          <w:rFonts w:ascii="Arial" w:hAnsi="Arial" w:cs="Arial"/>
          <w:sz w:val="24"/>
          <w:szCs w:val="24"/>
        </w:rPr>
        <w:t>’</w:t>
      </w:r>
      <w:r w:rsidR="00B009F9" w:rsidRPr="00B009F9">
        <w:rPr>
          <w:rFonts w:ascii="Arial" w:hAnsi="Arial" w:cs="Arial"/>
          <w:sz w:val="24"/>
          <w:szCs w:val="24"/>
        </w:rPr>
        <w:t>s word</w:t>
      </w:r>
      <w:r w:rsidR="00E42B10">
        <w:rPr>
          <w:rFonts w:ascii="Arial" w:hAnsi="Arial" w:cs="Arial"/>
          <w:sz w:val="24"/>
          <w:szCs w:val="24"/>
        </w:rPr>
        <w:t>. A</w:t>
      </w:r>
      <w:r w:rsidR="00B009F9" w:rsidRPr="00B009F9">
        <w:rPr>
          <w:rFonts w:ascii="Arial" w:hAnsi="Arial" w:cs="Arial"/>
          <w:sz w:val="24"/>
          <w:szCs w:val="24"/>
        </w:rPr>
        <w:t xml:space="preserve">s </w:t>
      </w:r>
      <w:r w:rsidR="00E42B10">
        <w:rPr>
          <w:rFonts w:ascii="Arial" w:hAnsi="Arial" w:cs="Arial"/>
          <w:sz w:val="24"/>
          <w:szCs w:val="24"/>
        </w:rPr>
        <w:t>for</w:t>
      </w:r>
      <w:r w:rsidR="00B009F9" w:rsidRPr="00B009F9">
        <w:rPr>
          <w:rFonts w:ascii="Arial" w:hAnsi="Arial" w:cs="Arial"/>
          <w:sz w:val="24"/>
          <w:szCs w:val="24"/>
        </w:rPr>
        <w:t xml:space="preserve"> many men</w:t>
      </w:r>
      <w:r>
        <w:rPr>
          <w:rFonts w:ascii="Arial" w:hAnsi="Arial" w:cs="Arial"/>
          <w:sz w:val="24"/>
          <w:szCs w:val="24"/>
        </w:rPr>
        <w:t>’</w:t>
      </w:r>
      <w:r w:rsidR="00B009F9" w:rsidRPr="00B009F9">
        <w:rPr>
          <w:rFonts w:ascii="Arial" w:hAnsi="Arial" w:cs="Arial"/>
          <w:sz w:val="24"/>
          <w:szCs w:val="24"/>
        </w:rPr>
        <w:t>s knowledge</w:t>
      </w:r>
      <w:r w:rsidR="00E42B10">
        <w:rPr>
          <w:rFonts w:ascii="Arial" w:hAnsi="Arial" w:cs="Arial"/>
          <w:sz w:val="24"/>
          <w:szCs w:val="24"/>
        </w:rPr>
        <w:t xml:space="preserve">, </w:t>
      </w:r>
      <w:r w:rsidR="00B009F9" w:rsidRPr="00B009F9">
        <w:rPr>
          <w:rFonts w:ascii="Arial" w:hAnsi="Arial" w:cs="Arial"/>
          <w:sz w:val="24"/>
          <w:szCs w:val="24"/>
        </w:rPr>
        <w:t>they occup</w:t>
      </w:r>
      <w:r w:rsidR="00E42B10">
        <w:rPr>
          <w:rFonts w:ascii="Arial" w:hAnsi="Arial" w:cs="Arial"/>
          <w:sz w:val="24"/>
          <w:szCs w:val="24"/>
        </w:rPr>
        <w:t>y</w:t>
      </w:r>
      <w:r w:rsidR="00B009F9" w:rsidRPr="00B009F9">
        <w:rPr>
          <w:rFonts w:ascii="Arial" w:hAnsi="Arial" w:cs="Arial"/>
          <w:sz w:val="24"/>
          <w:szCs w:val="24"/>
        </w:rPr>
        <w:t xml:space="preserve"> them</w:t>
      </w:r>
      <w:r w:rsidR="00E42B10">
        <w:rPr>
          <w:rFonts w:ascii="Arial" w:hAnsi="Arial" w:cs="Arial"/>
          <w:sz w:val="24"/>
          <w:szCs w:val="24"/>
        </w:rPr>
        <w:t>selves for</w:t>
      </w:r>
      <w:r w:rsidR="00B009F9" w:rsidRPr="00B009F9">
        <w:rPr>
          <w:rFonts w:ascii="Arial" w:hAnsi="Arial" w:cs="Arial"/>
          <w:sz w:val="24"/>
          <w:szCs w:val="24"/>
        </w:rPr>
        <w:t xml:space="preserve"> season </w:t>
      </w:r>
      <w:r w:rsidR="00E42B10">
        <w:rPr>
          <w:rFonts w:ascii="Arial" w:hAnsi="Arial" w:cs="Arial"/>
          <w:sz w:val="24"/>
          <w:szCs w:val="24"/>
        </w:rPr>
        <w:t xml:space="preserve">according to </w:t>
      </w:r>
      <w:r w:rsidR="00B009F9" w:rsidRPr="00B009F9">
        <w:rPr>
          <w:rFonts w:ascii="Arial" w:hAnsi="Arial" w:cs="Arial"/>
          <w:sz w:val="24"/>
          <w:szCs w:val="24"/>
        </w:rPr>
        <w:t xml:space="preserve">all their wits, busily </w:t>
      </w:r>
      <w:r w:rsidR="00E42B10">
        <w:rPr>
          <w:rFonts w:ascii="Arial" w:hAnsi="Arial" w:cs="Arial"/>
          <w:sz w:val="24"/>
          <w:szCs w:val="24"/>
        </w:rPr>
        <w:t xml:space="preserve">trying </w:t>
      </w:r>
      <w:r w:rsidR="00B009F9" w:rsidRPr="00B009F9">
        <w:rPr>
          <w:rFonts w:ascii="Arial" w:hAnsi="Arial" w:cs="Arial"/>
          <w:sz w:val="24"/>
          <w:szCs w:val="24"/>
        </w:rPr>
        <w:t>to know the pleasant will of</w:t>
      </w:r>
      <w:r w:rsidR="00E42B10">
        <w:rPr>
          <w:rFonts w:ascii="Arial" w:hAnsi="Arial" w:cs="Arial"/>
          <w:sz w:val="24"/>
          <w:szCs w:val="24"/>
        </w:rPr>
        <w:t xml:space="preserve"> </w:t>
      </w:r>
      <w:r w:rsidR="00B009F9" w:rsidRPr="00B009F9">
        <w:rPr>
          <w:rFonts w:ascii="Arial" w:hAnsi="Arial" w:cs="Arial"/>
          <w:sz w:val="24"/>
          <w:szCs w:val="24"/>
        </w:rPr>
        <w:t xml:space="preserve">God, travailing all their members </w:t>
      </w:r>
      <w:r w:rsidR="00E42B10">
        <w:rPr>
          <w:rFonts w:ascii="Arial" w:hAnsi="Arial" w:cs="Arial"/>
          <w:sz w:val="24"/>
          <w:szCs w:val="24"/>
        </w:rPr>
        <w:t>very</w:t>
      </w:r>
      <w:r w:rsidR="00B009F9" w:rsidRPr="00B009F9">
        <w:rPr>
          <w:rFonts w:ascii="Arial" w:hAnsi="Arial" w:cs="Arial"/>
          <w:sz w:val="24"/>
          <w:szCs w:val="24"/>
        </w:rPr>
        <w:t xml:space="preserve"> busily to </w:t>
      </w:r>
      <w:r w:rsidR="00E42B10">
        <w:rPr>
          <w:rFonts w:ascii="Arial" w:hAnsi="Arial" w:cs="Arial"/>
          <w:sz w:val="24"/>
          <w:szCs w:val="24"/>
        </w:rPr>
        <w:t>acting</w:t>
      </w:r>
      <w:r w:rsidR="00B009F9" w:rsidRPr="00B009F9">
        <w:rPr>
          <w:rFonts w:ascii="Arial" w:hAnsi="Arial" w:cs="Arial"/>
          <w:sz w:val="24"/>
          <w:szCs w:val="24"/>
        </w:rPr>
        <w:t>, purely and chiefly</w:t>
      </w:r>
      <w:r w:rsidR="00E42B10">
        <w:rPr>
          <w:rFonts w:ascii="Arial" w:hAnsi="Arial" w:cs="Arial"/>
          <w:sz w:val="24"/>
          <w:szCs w:val="24"/>
        </w:rPr>
        <w:t>,</w:t>
      </w:r>
      <w:r w:rsidR="00B009F9" w:rsidRPr="00B009F9">
        <w:rPr>
          <w:rFonts w:ascii="Arial" w:hAnsi="Arial" w:cs="Arial"/>
          <w:sz w:val="24"/>
          <w:szCs w:val="24"/>
        </w:rPr>
        <w:t xml:space="preserve"> </w:t>
      </w:r>
      <w:r w:rsidR="00E42B10">
        <w:rPr>
          <w:rFonts w:ascii="Arial" w:hAnsi="Arial" w:cs="Arial"/>
          <w:sz w:val="24"/>
          <w:szCs w:val="24"/>
        </w:rPr>
        <w:t>in</w:t>
      </w:r>
      <w:r w:rsidR="00B009F9" w:rsidRPr="00B009F9">
        <w:rPr>
          <w:rFonts w:ascii="Arial" w:hAnsi="Arial" w:cs="Arial"/>
          <w:sz w:val="24"/>
          <w:szCs w:val="24"/>
        </w:rPr>
        <w:t xml:space="preserve"> the</w:t>
      </w:r>
      <w:r w:rsidR="00E42B10">
        <w:rPr>
          <w:rFonts w:ascii="Arial" w:hAnsi="Arial" w:cs="Arial"/>
          <w:sz w:val="24"/>
          <w:szCs w:val="24"/>
        </w:rPr>
        <w:t xml:space="preserve"> </w:t>
      </w:r>
      <w:r w:rsidR="00B009F9" w:rsidRPr="00B009F9">
        <w:rPr>
          <w:rFonts w:ascii="Arial" w:hAnsi="Arial" w:cs="Arial"/>
          <w:sz w:val="24"/>
          <w:szCs w:val="24"/>
        </w:rPr>
        <w:t xml:space="preserve">praising of the most holy name of God, and for </w:t>
      </w:r>
      <w:r w:rsidR="00E42B10">
        <w:rPr>
          <w:rFonts w:ascii="Arial" w:hAnsi="Arial" w:cs="Arial"/>
          <w:sz w:val="24"/>
          <w:szCs w:val="24"/>
        </w:rPr>
        <w:t xml:space="preserve">the </w:t>
      </w:r>
      <w:r w:rsidR="00B009F9" w:rsidRPr="00B009F9">
        <w:rPr>
          <w:rFonts w:ascii="Arial" w:hAnsi="Arial" w:cs="Arial"/>
          <w:sz w:val="24"/>
          <w:szCs w:val="24"/>
        </w:rPr>
        <w:t xml:space="preserve">grace of edification and salvation </w:t>
      </w:r>
      <w:r w:rsidR="00B009F9" w:rsidRPr="00B009F9">
        <w:rPr>
          <w:rFonts w:ascii="Arial" w:hAnsi="Arial" w:cs="Arial"/>
          <w:sz w:val="24"/>
          <w:szCs w:val="24"/>
        </w:rPr>
        <w:lastRenderedPageBreak/>
        <w:t>of</w:t>
      </w:r>
      <w:r w:rsidR="00E42B10">
        <w:rPr>
          <w:rFonts w:ascii="Arial" w:hAnsi="Arial" w:cs="Arial"/>
          <w:sz w:val="24"/>
          <w:szCs w:val="24"/>
        </w:rPr>
        <w:t xml:space="preserve"> </w:t>
      </w:r>
      <w:r w:rsidR="00B009F9" w:rsidRPr="00B009F9">
        <w:rPr>
          <w:rFonts w:ascii="Arial" w:hAnsi="Arial" w:cs="Arial"/>
          <w:sz w:val="24"/>
          <w:szCs w:val="24"/>
        </w:rPr>
        <w:t xml:space="preserve">Christian people. But woe </w:t>
      </w:r>
      <w:r w:rsidR="00E42B10">
        <w:rPr>
          <w:rFonts w:ascii="Arial" w:hAnsi="Arial" w:cs="Arial"/>
          <w:sz w:val="24"/>
          <w:szCs w:val="24"/>
        </w:rPr>
        <w:t>those unworthy</w:t>
      </w:r>
      <w:r w:rsidR="00B009F9" w:rsidRPr="00B009F9">
        <w:rPr>
          <w:rFonts w:ascii="Arial" w:hAnsi="Arial" w:cs="Arial"/>
          <w:sz w:val="24"/>
          <w:szCs w:val="24"/>
        </w:rPr>
        <w:t xml:space="preserve"> false covet</w:t>
      </w:r>
      <w:r w:rsidR="00E42B10">
        <w:rPr>
          <w:rFonts w:ascii="Arial" w:hAnsi="Arial" w:cs="Arial"/>
          <w:sz w:val="24"/>
          <w:szCs w:val="24"/>
        </w:rPr>
        <w:t>ers</w:t>
      </w:r>
      <w:r w:rsidR="00B009F9" w:rsidRPr="00B009F9">
        <w:rPr>
          <w:rFonts w:ascii="Arial" w:hAnsi="Arial" w:cs="Arial"/>
          <w:sz w:val="24"/>
          <w:szCs w:val="24"/>
        </w:rPr>
        <w:t xml:space="preserve">, and </w:t>
      </w:r>
      <w:r w:rsidR="00E42B10">
        <w:rPr>
          <w:rFonts w:ascii="Arial" w:hAnsi="Arial" w:cs="Arial"/>
          <w:sz w:val="24"/>
          <w:szCs w:val="24"/>
        </w:rPr>
        <w:t xml:space="preserve">their </w:t>
      </w:r>
      <w:r w:rsidR="00B009F9" w:rsidRPr="00B009F9">
        <w:rPr>
          <w:rFonts w:ascii="Arial" w:hAnsi="Arial" w:cs="Arial"/>
          <w:sz w:val="24"/>
          <w:szCs w:val="24"/>
        </w:rPr>
        <w:t>evil counsel and tyranny, by</w:t>
      </w:r>
      <w:r w:rsidR="00E42B10">
        <w:rPr>
          <w:rFonts w:ascii="Arial" w:hAnsi="Arial" w:cs="Arial"/>
          <w:sz w:val="24"/>
          <w:szCs w:val="24"/>
        </w:rPr>
        <w:t xml:space="preserve"> </w:t>
      </w:r>
      <w:r w:rsidR="00B009F9" w:rsidRPr="00B009F9">
        <w:rPr>
          <w:rFonts w:ascii="Arial" w:hAnsi="Arial" w:cs="Arial"/>
          <w:sz w:val="24"/>
          <w:szCs w:val="24"/>
        </w:rPr>
        <w:t>which they</w:t>
      </w:r>
      <w:r w:rsidR="00E42B10">
        <w:rPr>
          <w:rFonts w:ascii="Arial" w:hAnsi="Arial" w:cs="Arial"/>
          <w:sz w:val="24"/>
          <w:szCs w:val="24"/>
        </w:rPr>
        <w:t>,</w:t>
      </w:r>
      <w:r w:rsidR="00B009F9" w:rsidRPr="00B009F9">
        <w:rPr>
          <w:rFonts w:ascii="Arial" w:hAnsi="Arial" w:cs="Arial"/>
          <w:sz w:val="24"/>
          <w:szCs w:val="24"/>
        </w:rPr>
        <w:t xml:space="preserve"> and many men and women</w:t>
      </w:r>
      <w:r w:rsidR="00E42B10">
        <w:rPr>
          <w:rFonts w:ascii="Arial" w:hAnsi="Arial" w:cs="Arial"/>
          <w:sz w:val="24"/>
          <w:szCs w:val="24"/>
        </w:rPr>
        <w:t>,</w:t>
      </w:r>
      <w:r w:rsidR="00B009F9" w:rsidRPr="00B009F9">
        <w:rPr>
          <w:rFonts w:ascii="Arial" w:hAnsi="Arial" w:cs="Arial"/>
          <w:sz w:val="24"/>
          <w:szCs w:val="24"/>
        </w:rPr>
        <w:t xml:space="preserve"> are led blindly to an evil end</w:t>
      </w:r>
      <w:r w:rsidR="00E42B10">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E42B10">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and such other </w:t>
      </w:r>
      <w:r w:rsidR="00E42B10">
        <w:rPr>
          <w:rFonts w:ascii="Arial" w:hAnsi="Arial" w:cs="Arial"/>
          <w:sz w:val="24"/>
          <w:szCs w:val="24"/>
        </w:rPr>
        <w:t>stupids</w:t>
      </w:r>
      <w:r w:rsidR="00B009F9" w:rsidRPr="00B009F9">
        <w:rPr>
          <w:rFonts w:ascii="Arial" w:hAnsi="Arial" w:cs="Arial"/>
          <w:sz w:val="24"/>
          <w:szCs w:val="24"/>
        </w:rPr>
        <w:t xml:space="preserve"> of </w:t>
      </w:r>
      <w:r w:rsidR="00A31CE4">
        <w:rPr>
          <w:rFonts w:ascii="Arial" w:hAnsi="Arial" w:cs="Arial"/>
          <w:sz w:val="24"/>
          <w:szCs w:val="24"/>
        </w:rPr>
        <w:t>your</w:t>
      </w:r>
      <w:r w:rsidR="00B009F9" w:rsidRPr="00B009F9">
        <w:rPr>
          <w:rFonts w:ascii="Arial" w:hAnsi="Arial" w:cs="Arial"/>
          <w:sz w:val="24"/>
          <w:szCs w:val="24"/>
        </w:rPr>
        <w:t xml:space="preserve"> sect,</w:t>
      </w:r>
      <w:r w:rsidR="00E42B10">
        <w:rPr>
          <w:rFonts w:ascii="Arial" w:hAnsi="Arial" w:cs="Arial"/>
          <w:sz w:val="24"/>
          <w:szCs w:val="24"/>
        </w:rPr>
        <w:t xml:space="preserve"> </w:t>
      </w:r>
      <w:r w:rsidR="00B009F9" w:rsidRPr="00B009F9">
        <w:rPr>
          <w:rFonts w:ascii="Arial" w:hAnsi="Arial" w:cs="Arial"/>
          <w:sz w:val="24"/>
          <w:szCs w:val="24"/>
        </w:rPr>
        <w:t xml:space="preserve">would shave your beards to </w:t>
      </w:r>
      <w:r w:rsidR="00E42B10">
        <w:rPr>
          <w:rFonts w:ascii="Arial" w:hAnsi="Arial" w:cs="Arial"/>
          <w:sz w:val="24"/>
          <w:szCs w:val="24"/>
        </w:rPr>
        <w:t>get</w:t>
      </w:r>
      <w:r w:rsidR="00B009F9" w:rsidRPr="00B009F9">
        <w:rPr>
          <w:rFonts w:ascii="Arial" w:hAnsi="Arial" w:cs="Arial"/>
          <w:sz w:val="24"/>
          <w:szCs w:val="24"/>
        </w:rPr>
        <w:t xml:space="preserve"> a benefice. For, by Jesus, I know none more</w:t>
      </w:r>
      <w:r w:rsidR="00E42B10">
        <w:rPr>
          <w:rFonts w:ascii="Arial" w:hAnsi="Arial" w:cs="Arial"/>
          <w:sz w:val="24"/>
          <w:szCs w:val="24"/>
        </w:rPr>
        <w:t xml:space="preserve"> </w:t>
      </w:r>
      <w:r w:rsidR="00B009F9" w:rsidRPr="00B009F9">
        <w:rPr>
          <w:rFonts w:ascii="Arial" w:hAnsi="Arial" w:cs="Arial"/>
          <w:sz w:val="24"/>
          <w:szCs w:val="24"/>
        </w:rPr>
        <w:t xml:space="preserve">covetous shrews than </w:t>
      </w:r>
      <w:r w:rsidR="00AE24F6">
        <w:rPr>
          <w:rFonts w:ascii="Arial" w:hAnsi="Arial" w:cs="Arial"/>
          <w:sz w:val="24"/>
          <w:szCs w:val="24"/>
        </w:rPr>
        <w:t>you</w:t>
      </w:r>
      <w:r w:rsidR="00E42B10">
        <w:rPr>
          <w:rFonts w:ascii="Arial" w:hAnsi="Arial" w:cs="Arial"/>
          <w:sz w:val="24"/>
          <w:szCs w:val="24"/>
        </w:rPr>
        <w:t xml:space="preserve">, when </w:t>
      </w:r>
      <w:r w:rsidR="00AE24F6">
        <w:rPr>
          <w:rFonts w:ascii="Arial" w:hAnsi="Arial" w:cs="Arial"/>
          <w:sz w:val="24"/>
          <w:szCs w:val="24"/>
        </w:rPr>
        <w:t>you</w:t>
      </w:r>
      <w:r w:rsidR="00B009F9" w:rsidRPr="00B009F9">
        <w:rPr>
          <w:rFonts w:ascii="Arial" w:hAnsi="Arial" w:cs="Arial"/>
          <w:sz w:val="24"/>
          <w:szCs w:val="24"/>
        </w:rPr>
        <w:t xml:space="preserve"> </w:t>
      </w:r>
      <w:r w:rsidR="00E42B10">
        <w:rPr>
          <w:rFonts w:ascii="Arial" w:hAnsi="Arial" w:cs="Arial"/>
          <w:sz w:val="24"/>
          <w:szCs w:val="24"/>
        </w:rPr>
        <w:t xml:space="preserve">already </w:t>
      </w:r>
      <w:r w:rsidR="00B009F9" w:rsidRPr="00B009F9">
        <w:rPr>
          <w:rFonts w:ascii="Arial" w:hAnsi="Arial" w:cs="Arial"/>
          <w:sz w:val="24"/>
          <w:szCs w:val="24"/>
        </w:rPr>
        <w:t>have a benefice; for lo, I gave to John</w:t>
      </w:r>
      <w:r w:rsidR="00E42B10">
        <w:rPr>
          <w:rFonts w:ascii="Arial" w:hAnsi="Arial" w:cs="Arial"/>
          <w:sz w:val="24"/>
          <w:szCs w:val="24"/>
        </w:rPr>
        <w:t xml:space="preserve"> </w:t>
      </w:r>
      <w:r w:rsidR="00B009F9" w:rsidRPr="00B009F9">
        <w:rPr>
          <w:rFonts w:ascii="Arial" w:hAnsi="Arial" w:cs="Arial"/>
          <w:sz w:val="24"/>
          <w:szCs w:val="24"/>
        </w:rPr>
        <w:t>Purvey a benefice but a mile from this castle, and I heard more complaints about his</w:t>
      </w:r>
      <w:r w:rsidR="00E42B10">
        <w:rPr>
          <w:rFonts w:ascii="Arial" w:hAnsi="Arial" w:cs="Arial"/>
          <w:sz w:val="24"/>
          <w:szCs w:val="24"/>
        </w:rPr>
        <w:t xml:space="preserve"> </w:t>
      </w:r>
      <w:r w:rsidR="00B009F9" w:rsidRPr="00B009F9">
        <w:rPr>
          <w:rFonts w:ascii="Arial" w:hAnsi="Arial" w:cs="Arial"/>
          <w:sz w:val="24"/>
          <w:szCs w:val="24"/>
        </w:rPr>
        <w:t>covetousness for tithes, and other mis</w:t>
      </w:r>
      <w:r w:rsidR="00E42B10">
        <w:rPr>
          <w:rFonts w:ascii="Arial" w:hAnsi="Arial" w:cs="Arial"/>
          <w:sz w:val="24"/>
          <w:szCs w:val="24"/>
        </w:rPr>
        <w:t>deeds</w:t>
      </w:r>
      <w:r w:rsidR="00B009F9" w:rsidRPr="00B009F9">
        <w:rPr>
          <w:rFonts w:ascii="Arial" w:hAnsi="Arial" w:cs="Arial"/>
          <w:sz w:val="24"/>
          <w:szCs w:val="24"/>
        </w:rPr>
        <w:t xml:space="preserve">, than I did of all </w:t>
      </w:r>
      <w:r w:rsidR="00E42B10">
        <w:rPr>
          <w:rFonts w:ascii="Arial" w:hAnsi="Arial" w:cs="Arial"/>
          <w:sz w:val="24"/>
          <w:szCs w:val="24"/>
        </w:rPr>
        <w:t>those who</w:t>
      </w:r>
      <w:r w:rsidR="00B009F9" w:rsidRPr="00B009F9">
        <w:rPr>
          <w:rFonts w:ascii="Arial" w:hAnsi="Arial" w:cs="Arial"/>
          <w:sz w:val="24"/>
          <w:szCs w:val="24"/>
        </w:rPr>
        <w:t xml:space="preserve"> were advanced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within my diocese.</w:t>
      </w:r>
      <w:r w:rsidR="00E42B10">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 bishop, </w:t>
      </w:r>
      <w:r w:rsidR="00F70B86">
        <w:rPr>
          <w:rFonts w:ascii="Arial" w:hAnsi="Arial" w:cs="Arial"/>
          <w:sz w:val="24"/>
          <w:szCs w:val="24"/>
        </w:rPr>
        <w:t>‘</w:t>
      </w:r>
      <w:r w:rsidR="00B009F9" w:rsidRPr="00B009F9">
        <w:rPr>
          <w:rFonts w:ascii="Arial" w:hAnsi="Arial" w:cs="Arial"/>
          <w:sz w:val="24"/>
          <w:szCs w:val="24"/>
        </w:rPr>
        <w:t>Sir, Purvey is neither with you now for the benefice</w:t>
      </w:r>
      <w:r w:rsidR="00F70B86">
        <w:rPr>
          <w:rFonts w:ascii="Arial" w:hAnsi="Arial" w:cs="Arial"/>
          <w:sz w:val="24"/>
          <w:szCs w:val="24"/>
        </w:rPr>
        <w:t xml:space="preserve"> </w:t>
      </w:r>
      <w:r w:rsidR="00B009F9" w:rsidRPr="00B009F9">
        <w:rPr>
          <w:rFonts w:ascii="Arial" w:hAnsi="Arial" w:cs="Arial"/>
          <w:sz w:val="24"/>
          <w:szCs w:val="24"/>
        </w:rPr>
        <w:t xml:space="preserve">you gave him, nor </w:t>
      </w:r>
      <w:r w:rsidR="00F70B86">
        <w:rPr>
          <w:rFonts w:ascii="Arial" w:hAnsi="Arial" w:cs="Arial"/>
          <w:sz w:val="24"/>
          <w:szCs w:val="24"/>
        </w:rPr>
        <w:t xml:space="preserve">does he </w:t>
      </w:r>
      <w:r w:rsidR="00B009F9" w:rsidRPr="00B009F9">
        <w:rPr>
          <w:rFonts w:ascii="Arial" w:hAnsi="Arial" w:cs="Arial"/>
          <w:sz w:val="24"/>
          <w:szCs w:val="24"/>
        </w:rPr>
        <w:t>hold</w:t>
      </w:r>
      <w:r w:rsidR="00F70B86">
        <w:rPr>
          <w:rFonts w:ascii="Arial" w:hAnsi="Arial" w:cs="Arial"/>
          <w:sz w:val="24"/>
          <w:szCs w:val="24"/>
        </w:rPr>
        <w:t xml:space="preserve"> up</w:t>
      </w:r>
      <w:r w:rsidR="00B009F9" w:rsidRPr="00B009F9">
        <w:rPr>
          <w:rFonts w:ascii="Arial" w:hAnsi="Arial" w:cs="Arial"/>
          <w:sz w:val="24"/>
          <w:szCs w:val="24"/>
        </w:rPr>
        <w:t xml:space="preserve"> faithfully with the learning that he taught and wrote</w:t>
      </w:r>
      <w:r w:rsidR="00F70B86">
        <w:rPr>
          <w:rFonts w:ascii="Arial" w:hAnsi="Arial" w:cs="Arial"/>
          <w:sz w:val="24"/>
          <w:szCs w:val="24"/>
        </w:rPr>
        <w:t xml:space="preserve"> earlier</w:t>
      </w:r>
      <w:r w:rsidR="00B009F9" w:rsidRPr="00B009F9">
        <w:rPr>
          <w:rFonts w:ascii="Arial" w:hAnsi="Arial" w:cs="Arial"/>
          <w:sz w:val="24"/>
          <w:szCs w:val="24"/>
        </w:rPr>
        <w:t>; and thus he show</w:t>
      </w:r>
      <w:r w:rsidR="00F70B86">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be neither hot nor cold, and</w:t>
      </w:r>
      <w:r w:rsidR="00F70B86">
        <w:rPr>
          <w:rFonts w:ascii="Arial" w:hAnsi="Arial" w:cs="Arial"/>
          <w:sz w:val="24"/>
          <w:szCs w:val="24"/>
        </w:rPr>
        <w:t xml:space="preserve">, </w:t>
      </w:r>
      <w:r w:rsidR="00B009F9" w:rsidRPr="00B009F9">
        <w:rPr>
          <w:rFonts w:ascii="Arial" w:hAnsi="Arial" w:cs="Arial"/>
          <w:sz w:val="24"/>
          <w:szCs w:val="24"/>
        </w:rPr>
        <w:t>therefore</w:t>
      </w:r>
      <w:r w:rsidR="00F70B86">
        <w:rPr>
          <w:rFonts w:ascii="Arial" w:hAnsi="Arial" w:cs="Arial"/>
          <w:sz w:val="24"/>
          <w:szCs w:val="24"/>
        </w:rPr>
        <w:t>,</w:t>
      </w:r>
      <w:r w:rsidR="00B009F9" w:rsidRPr="00B009F9">
        <w:rPr>
          <w:rFonts w:ascii="Arial" w:hAnsi="Arial" w:cs="Arial"/>
          <w:sz w:val="24"/>
          <w:szCs w:val="24"/>
        </w:rPr>
        <w:t xml:space="preserve"> he and his fellows may </w:t>
      </w:r>
      <w:r w:rsidR="00F70B86">
        <w:rPr>
          <w:rFonts w:ascii="Arial" w:hAnsi="Arial" w:cs="Arial"/>
          <w:sz w:val="24"/>
          <w:szCs w:val="24"/>
        </w:rPr>
        <w:t xml:space="preserve">be in </w:t>
      </w:r>
      <w:r w:rsidR="00B009F9" w:rsidRPr="00B009F9">
        <w:rPr>
          <w:rFonts w:ascii="Arial" w:hAnsi="Arial" w:cs="Arial"/>
          <w:sz w:val="24"/>
          <w:szCs w:val="24"/>
        </w:rPr>
        <w:t xml:space="preserve">dread, that if they </w:t>
      </w:r>
      <w:r w:rsidR="00E673F3">
        <w:rPr>
          <w:rFonts w:ascii="Arial" w:hAnsi="Arial" w:cs="Arial"/>
          <w:sz w:val="24"/>
          <w:szCs w:val="24"/>
        </w:rPr>
        <w:t xml:space="preserve">don’t </w:t>
      </w:r>
      <w:r w:rsidR="00B009F9" w:rsidRPr="00B009F9">
        <w:rPr>
          <w:rFonts w:ascii="Arial" w:hAnsi="Arial" w:cs="Arial"/>
          <w:sz w:val="24"/>
          <w:szCs w:val="24"/>
        </w:rPr>
        <w:t>turn hastily to the way</w:t>
      </w:r>
      <w:r w:rsidR="00E673F3">
        <w:rPr>
          <w:rFonts w:ascii="Arial" w:hAnsi="Arial" w:cs="Arial"/>
          <w:sz w:val="24"/>
          <w:szCs w:val="24"/>
        </w:rPr>
        <w:t xml:space="preserve"> </w:t>
      </w:r>
      <w:r w:rsidR="00B009F9" w:rsidRPr="00B009F9">
        <w:rPr>
          <w:rFonts w:ascii="Arial" w:hAnsi="Arial" w:cs="Arial"/>
          <w:sz w:val="24"/>
          <w:szCs w:val="24"/>
        </w:rPr>
        <w:t>that they have forsaken, per</w:t>
      </w:r>
      <w:r w:rsidR="00E673F3">
        <w:rPr>
          <w:rFonts w:ascii="Arial" w:hAnsi="Arial" w:cs="Arial"/>
          <w:sz w:val="24"/>
          <w:szCs w:val="24"/>
        </w:rPr>
        <w:t>haps</w:t>
      </w:r>
      <w:r w:rsidR="00B009F9" w:rsidRPr="00B009F9">
        <w:rPr>
          <w:rFonts w:ascii="Arial" w:hAnsi="Arial" w:cs="Arial"/>
          <w:sz w:val="24"/>
          <w:szCs w:val="24"/>
        </w:rPr>
        <w:t xml:space="preserve"> they </w:t>
      </w:r>
      <w:r w:rsidR="00E673F3">
        <w:rPr>
          <w:rFonts w:ascii="Arial" w:hAnsi="Arial" w:cs="Arial"/>
          <w:sz w:val="24"/>
          <w:szCs w:val="24"/>
        </w:rPr>
        <w:t xml:space="preserve">will </w:t>
      </w:r>
      <w:r w:rsidR="00B009F9" w:rsidRPr="00B009F9">
        <w:rPr>
          <w:rFonts w:ascii="Arial" w:hAnsi="Arial" w:cs="Arial"/>
          <w:sz w:val="24"/>
          <w:szCs w:val="24"/>
        </w:rPr>
        <w:t>be put out of the number of God</w:t>
      </w:r>
      <w:r>
        <w:rPr>
          <w:rFonts w:ascii="Arial" w:hAnsi="Arial" w:cs="Arial"/>
          <w:sz w:val="24"/>
          <w:szCs w:val="24"/>
        </w:rPr>
        <w:t>’</w:t>
      </w:r>
      <w:r w:rsidR="00B009F9" w:rsidRPr="00B009F9">
        <w:rPr>
          <w:rFonts w:ascii="Arial" w:hAnsi="Arial" w:cs="Arial"/>
          <w:sz w:val="24"/>
          <w:szCs w:val="24"/>
        </w:rPr>
        <w:t>s chosen</w:t>
      </w:r>
      <w:r w:rsidR="00E673F3">
        <w:rPr>
          <w:rFonts w:ascii="Arial" w:hAnsi="Arial" w:cs="Arial"/>
          <w:sz w:val="24"/>
          <w:szCs w:val="24"/>
        </w:rPr>
        <w:t xml:space="preserve"> </w:t>
      </w:r>
      <w:r w:rsidR="00B009F9" w:rsidRPr="00B009F9">
        <w:rPr>
          <w:rFonts w:ascii="Arial" w:hAnsi="Arial" w:cs="Arial"/>
          <w:sz w:val="24"/>
          <w:szCs w:val="24"/>
        </w:rPr>
        <w:t>people.</w:t>
      </w:r>
      <w:r w:rsidR="00E673F3">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174AA">
        <w:rPr>
          <w:rFonts w:ascii="Arial" w:hAnsi="Arial" w:cs="Arial"/>
          <w:sz w:val="24"/>
          <w:szCs w:val="24"/>
        </w:rPr>
        <w:t>Then</w:t>
      </w:r>
      <w:r w:rsidR="00B009F9" w:rsidRPr="00B009F9">
        <w:rPr>
          <w:rFonts w:ascii="Arial" w:hAnsi="Arial" w:cs="Arial"/>
          <w:sz w:val="24"/>
          <w:szCs w:val="24"/>
        </w:rPr>
        <w:t xml:space="preserve"> the archbishop said, </w:t>
      </w:r>
      <w:r w:rsidR="00F174AA">
        <w:rPr>
          <w:rFonts w:ascii="Arial" w:hAnsi="Arial" w:cs="Arial"/>
          <w:sz w:val="24"/>
          <w:szCs w:val="24"/>
        </w:rPr>
        <w:t>‘</w:t>
      </w:r>
      <w:r w:rsidR="002E2206">
        <w:rPr>
          <w:rFonts w:ascii="Arial" w:hAnsi="Arial" w:cs="Arial"/>
          <w:sz w:val="24"/>
          <w:szCs w:val="24"/>
        </w:rPr>
        <w:t>Though</w:t>
      </w:r>
      <w:r w:rsidR="00B009F9" w:rsidRPr="00B009F9">
        <w:rPr>
          <w:rFonts w:ascii="Arial" w:hAnsi="Arial" w:cs="Arial"/>
          <w:sz w:val="24"/>
          <w:szCs w:val="24"/>
        </w:rPr>
        <w:t xml:space="preserve"> Purvey </w:t>
      </w:r>
      <w:r w:rsidR="00F174AA">
        <w:rPr>
          <w:rFonts w:ascii="Arial" w:hAnsi="Arial" w:cs="Arial"/>
          <w:sz w:val="24"/>
          <w:szCs w:val="24"/>
        </w:rPr>
        <w:t>is</w:t>
      </w:r>
      <w:r w:rsidR="00B009F9" w:rsidRPr="00B009F9">
        <w:rPr>
          <w:rFonts w:ascii="Arial" w:hAnsi="Arial" w:cs="Arial"/>
          <w:sz w:val="24"/>
          <w:szCs w:val="24"/>
        </w:rPr>
        <w:t xml:space="preserve"> now a false harlot, I quit m</w:t>
      </w:r>
      <w:r w:rsidR="00F174AA">
        <w:rPr>
          <w:rFonts w:ascii="Arial" w:hAnsi="Arial" w:cs="Arial"/>
          <w:sz w:val="24"/>
          <w:szCs w:val="24"/>
        </w:rPr>
        <w:t>yself</w:t>
      </w:r>
      <w:r w:rsidR="00B009F9" w:rsidRPr="00B009F9">
        <w:rPr>
          <w:rFonts w:ascii="Arial" w:hAnsi="Arial" w:cs="Arial"/>
          <w:sz w:val="24"/>
          <w:szCs w:val="24"/>
        </w:rPr>
        <w:t xml:space="preserve"> now</w:t>
      </w:r>
      <w:r w:rsidR="00F174AA">
        <w:rPr>
          <w:rFonts w:ascii="Arial" w:hAnsi="Arial" w:cs="Arial"/>
          <w:sz w:val="24"/>
          <w:szCs w:val="24"/>
        </w:rPr>
        <w:t xml:space="preserve"> of</w:t>
      </w:r>
      <w:r w:rsidR="00B009F9" w:rsidRPr="00B009F9">
        <w:rPr>
          <w:rFonts w:ascii="Arial" w:hAnsi="Arial" w:cs="Arial"/>
          <w:sz w:val="24"/>
          <w:szCs w:val="24"/>
        </w:rPr>
        <w:t xml:space="preserve"> him; but come he more </w:t>
      </w:r>
      <w:r w:rsidR="00F174AA">
        <w:rPr>
          <w:rFonts w:ascii="Arial" w:hAnsi="Arial" w:cs="Arial"/>
          <w:sz w:val="24"/>
          <w:szCs w:val="24"/>
        </w:rPr>
        <w:t>as</w:t>
      </w:r>
      <w:r w:rsidR="00B009F9" w:rsidRPr="00B009F9">
        <w:rPr>
          <w:rFonts w:ascii="Arial" w:hAnsi="Arial" w:cs="Arial"/>
          <w:sz w:val="24"/>
          <w:szCs w:val="24"/>
        </w:rPr>
        <w:t xml:space="preserve"> such a ca</w:t>
      </w:r>
      <w:r w:rsidR="00F174AA">
        <w:rPr>
          <w:rFonts w:ascii="Arial" w:hAnsi="Arial" w:cs="Arial"/>
          <w:sz w:val="24"/>
          <w:szCs w:val="24"/>
        </w:rPr>
        <w:t>s</w:t>
      </w:r>
      <w:r w:rsidR="00B009F9" w:rsidRPr="00B009F9">
        <w:rPr>
          <w:rFonts w:ascii="Arial" w:hAnsi="Arial" w:cs="Arial"/>
          <w:sz w:val="24"/>
          <w:szCs w:val="24"/>
        </w:rPr>
        <w:t>e before me (</w:t>
      </w:r>
      <w:r w:rsidR="00F174AA">
        <w:rPr>
          <w:rFonts w:ascii="Arial" w:hAnsi="Arial" w:cs="Arial"/>
          <w:sz w:val="24"/>
          <w:szCs w:val="24"/>
        </w:rPr>
        <w:t xml:space="preserve">before </w:t>
      </w:r>
      <w:r w:rsidR="00B009F9" w:rsidRPr="00B009F9">
        <w:rPr>
          <w:rFonts w:ascii="Arial" w:hAnsi="Arial" w:cs="Arial"/>
          <w:sz w:val="24"/>
          <w:szCs w:val="24"/>
        </w:rPr>
        <w:t>we part)</w:t>
      </w:r>
      <w:r w:rsidR="00F174AA">
        <w:rPr>
          <w:rFonts w:ascii="Arial" w:hAnsi="Arial" w:cs="Arial"/>
          <w:sz w:val="24"/>
          <w:szCs w:val="24"/>
        </w:rPr>
        <w:t>,</w:t>
      </w:r>
      <w:r w:rsidR="00B009F9" w:rsidRPr="00B009F9">
        <w:rPr>
          <w:rFonts w:ascii="Arial" w:hAnsi="Arial" w:cs="Arial"/>
          <w:sz w:val="24"/>
          <w:szCs w:val="24"/>
        </w:rPr>
        <w:t xml:space="preserve"> I shall know w</w:t>
      </w:r>
      <w:r w:rsidR="00F174AA">
        <w:rPr>
          <w:rFonts w:ascii="Arial" w:hAnsi="Arial" w:cs="Arial"/>
          <w:sz w:val="24"/>
          <w:szCs w:val="24"/>
        </w:rPr>
        <w:t>hich side he supports</w:t>
      </w:r>
      <w:r w:rsidR="00B009F9" w:rsidRPr="00B009F9">
        <w:rPr>
          <w:rFonts w:ascii="Arial" w:hAnsi="Arial" w:cs="Arial"/>
          <w:sz w:val="24"/>
          <w:szCs w:val="24"/>
        </w:rPr>
        <w:t xml:space="preserve">. But I say to </w:t>
      </w:r>
      <w:r w:rsidR="00F174AA">
        <w:rPr>
          <w:rFonts w:ascii="Arial" w:hAnsi="Arial" w:cs="Arial"/>
          <w:sz w:val="24"/>
          <w:szCs w:val="24"/>
        </w:rPr>
        <w:t>you</w:t>
      </w:r>
      <w:r w:rsidR="00B009F9" w:rsidRPr="00B009F9">
        <w:rPr>
          <w:rFonts w:ascii="Arial" w:hAnsi="Arial" w:cs="Arial"/>
          <w:sz w:val="24"/>
          <w:szCs w:val="24"/>
        </w:rPr>
        <w:t xml:space="preserve">, which are these holy men and wise, of whom </w:t>
      </w:r>
      <w:r w:rsidR="00137C24">
        <w:rPr>
          <w:rFonts w:ascii="Arial" w:hAnsi="Arial" w:cs="Arial"/>
          <w:sz w:val="24"/>
          <w:szCs w:val="24"/>
        </w:rPr>
        <w:t>you</w:t>
      </w:r>
    </w:p>
    <w:p w:rsidR="00B009F9" w:rsidRPr="00B009F9" w:rsidRDefault="00F174A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got</w:t>
      </w:r>
      <w:r w:rsidR="00B009F9" w:rsidRPr="00B009F9">
        <w:rPr>
          <w:rFonts w:ascii="Arial" w:hAnsi="Arial" w:cs="Arial"/>
          <w:sz w:val="24"/>
          <w:szCs w:val="24"/>
        </w:rPr>
        <w:t xml:space="preserve"> </w:t>
      </w:r>
      <w:r w:rsidR="000E5AF1">
        <w:rPr>
          <w:rFonts w:ascii="Arial" w:hAnsi="Arial" w:cs="Arial"/>
          <w:sz w:val="24"/>
          <w:szCs w:val="24"/>
        </w:rPr>
        <w:t>your</w:t>
      </w:r>
      <w:r w:rsidR="00B009F9" w:rsidRPr="00B009F9">
        <w:rPr>
          <w:rFonts w:ascii="Arial" w:hAnsi="Arial" w:cs="Arial"/>
          <w:sz w:val="24"/>
          <w:szCs w:val="24"/>
        </w:rPr>
        <w:t xml:space="preserve"> information?</w:t>
      </w:r>
      <w:r>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F174AA">
        <w:rPr>
          <w:rFonts w:ascii="Arial" w:hAnsi="Arial" w:cs="Arial"/>
          <w:sz w:val="24"/>
          <w:szCs w:val="24"/>
        </w:rPr>
        <w:t>‘</w:t>
      </w:r>
      <w:r w:rsidR="00B009F9" w:rsidRPr="00B009F9">
        <w:rPr>
          <w:rFonts w:ascii="Arial" w:hAnsi="Arial" w:cs="Arial"/>
          <w:sz w:val="24"/>
          <w:szCs w:val="24"/>
        </w:rPr>
        <w:t>Sir, Master</w:t>
      </w:r>
      <w:r w:rsidR="007409E8">
        <w:rPr>
          <w:rFonts w:ascii="Arial" w:hAnsi="Arial" w:cs="Arial"/>
          <w:sz w:val="24"/>
          <w:szCs w:val="24"/>
        </w:rPr>
        <w:t xml:space="preserve"> </w:t>
      </w:r>
      <w:r w:rsidR="00B009F9" w:rsidRPr="00B009F9">
        <w:rPr>
          <w:rFonts w:ascii="Arial" w:hAnsi="Arial" w:cs="Arial"/>
          <w:sz w:val="24"/>
          <w:szCs w:val="24"/>
        </w:rPr>
        <w:t xml:space="preserve">John </w:t>
      </w:r>
      <w:r w:rsidR="00B009F9">
        <w:rPr>
          <w:rFonts w:ascii="Arial" w:hAnsi="Arial" w:cs="Arial"/>
          <w:sz w:val="24"/>
          <w:szCs w:val="24"/>
        </w:rPr>
        <w:t>Wycliffe</w:t>
      </w:r>
      <w:r w:rsidR="00B009F9" w:rsidRPr="00B009F9">
        <w:rPr>
          <w:rFonts w:ascii="Arial" w:hAnsi="Arial" w:cs="Arial"/>
          <w:sz w:val="24"/>
          <w:szCs w:val="24"/>
        </w:rPr>
        <w:t xml:space="preserve"> was h</w:t>
      </w:r>
      <w:r w:rsidR="007409E8">
        <w:rPr>
          <w:rFonts w:ascii="Arial" w:hAnsi="Arial" w:cs="Arial"/>
          <w:sz w:val="24"/>
          <w:szCs w:val="24"/>
        </w:rPr>
        <w:t>e</w:t>
      </w:r>
      <w:r w:rsidR="00B009F9" w:rsidRPr="00B009F9">
        <w:rPr>
          <w:rFonts w:ascii="Arial" w:hAnsi="Arial" w:cs="Arial"/>
          <w:sz w:val="24"/>
          <w:szCs w:val="24"/>
        </w:rPr>
        <w:t xml:space="preserve">ld </w:t>
      </w:r>
      <w:r w:rsidR="007409E8">
        <w:rPr>
          <w:rFonts w:ascii="Arial" w:hAnsi="Arial" w:cs="Arial"/>
          <w:sz w:val="24"/>
          <w:szCs w:val="24"/>
        </w:rPr>
        <w:t xml:space="preserve"> by</w:t>
      </w:r>
      <w:r w:rsidR="00B009F9" w:rsidRPr="00B009F9">
        <w:rPr>
          <w:rFonts w:ascii="Arial" w:hAnsi="Arial" w:cs="Arial"/>
          <w:sz w:val="24"/>
          <w:szCs w:val="24"/>
        </w:rPr>
        <w:t xml:space="preserve"> many men the greatest </w:t>
      </w:r>
      <w:r w:rsidR="00453DFA">
        <w:rPr>
          <w:rFonts w:ascii="Arial" w:hAnsi="Arial" w:cs="Arial"/>
          <w:sz w:val="24"/>
          <w:szCs w:val="24"/>
        </w:rPr>
        <w:t>cleric</w:t>
      </w:r>
      <w:r w:rsidR="00B009F9" w:rsidRPr="00B009F9">
        <w:rPr>
          <w:rFonts w:ascii="Arial" w:hAnsi="Arial" w:cs="Arial"/>
          <w:sz w:val="24"/>
          <w:szCs w:val="24"/>
        </w:rPr>
        <w:t xml:space="preserve"> that they knew then living,</w:t>
      </w:r>
      <w:r w:rsidR="00F174AA">
        <w:rPr>
          <w:rFonts w:ascii="Arial" w:hAnsi="Arial" w:cs="Arial"/>
          <w:sz w:val="24"/>
          <w:szCs w:val="24"/>
        </w:rPr>
        <w:t xml:space="preserve"> </w:t>
      </w:r>
      <w:r w:rsidR="00B009F9" w:rsidRPr="00B009F9">
        <w:rPr>
          <w:rFonts w:ascii="Arial" w:hAnsi="Arial" w:cs="Arial"/>
          <w:sz w:val="24"/>
          <w:szCs w:val="24"/>
        </w:rPr>
        <w:t xml:space="preserve">and </w:t>
      </w:r>
      <w:r w:rsidR="00F174AA">
        <w:rPr>
          <w:rFonts w:ascii="Arial" w:hAnsi="Arial" w:cs="Arial"/>
          <w:sz w:val="24"/>
          <w:szCs w:val="24"/>
        </w:rPr>
        <w:t>yet he was called</w:t>
      </w:r>
      <w:r w:rsidR="00B009F9" w:rsidRPr="00B009F9">
        <w:rPr>
          <w:rFonts w:ascii="Arial" w:hAnsi="Arial" w:cs="Arial"/>
          <w:sz w:val="24"/>
          <w:szCs w:val="24"/>
        </w:rPr>
        <w:t xml:space="preserve"> a </w:t>
      </w:r>
      <w:r w:rsidR="00F174AA">
        <w:rPr>
          <w:rFonts w:ascii="Arial" w:hAnsi="Arial" w:cs="Arial"/>
          <w:sz w:val="24"/>
          <w:szCs w:val="24"/>
        </w:rPr>
        <w:t>remarkable</w:t>
      </w:r>
      <w:r w:rsidR="00B009F9" w:rsidRPr="00B009F9">
        <w:rPr>
          <w:rFonts w:ascii="Arial" w:hAnsi="Arial" w:cs="Arial"/>
          <w:sz w:val="24"/>
          <w:szCs w:val="24"/>
        </w:rPr>
        <w:t xml:space="preserve"> </w:t>
      </w:r>
      <w:r w:rsidR="00F174AA">
        <w:rPr>
          <w:rFonts w:ascii="Arial" w:hAnsi="Arial" w:cs="Arial"/>
          <w:sz w:val="24"/>
          <w:szCs w:val="24"/>
        </w:rPr>
        <w:t>un</w:t>
      </w:r>
      <w:r w:rsidR="00B009F9" w:rsidRPr="00B009F9">
        <w:rPr>
          <w:rFonts w:ascii="Arial" w:hAnsi="Arial" w:cs="Arial"/>
          <w:sz w:val="24"/>
          <w:szCs w:val="24"/>
        </w:rPr>
        <w:t xml:space="preserve">ruly man </w:t>
      </w:r>
      <w:r w:rsidR="00F174AA">
        <w:rPr>
          <w:rFonts w:ascii="Arial" w:hAnsi="Arial" w:cs="Arial"/>
          <w:sz w:val="24"/>
          <w:szCs w:val="24"/>
        </w:rPr>
        <w:t>who was</w:t>
      </w:r>
      <w:r w:rsidR="00B009F9" w:rsidRPr="00B009F9">
        <w:rPr>
          <w:rFonts w:ascii="Arial" w:hAnsi="Arial" w:cs="Arial"/>
          <w:sz w:val="24"/>
          <w:szCs w:val="24"/>
        </w:rPr>
        <w:t xml:space="preserve"> an innocent in his living; and</w:t>
      </w:r>
      <w:r w:rsidR="00F174AA">
        <w:rPr>
          <w:rFonts w:ascii="Arial" w:hAnsi="Arial" w:cs="Arial"/>
          <w:sz w:val="24"/>
          <w:szCs w:val="24"/>
        </w:rPr>
        <w:t xml:space="preserve">m </w:t>
      </w:r>
      <w:r w:rsidR="00B009F9" w:rsidRPr="00B009F9">
        <w:rPr>
          <w:rFonts w:ascii="Arial" w:hAnsi="Arial" w:cs="Arial"/>
          <w:sz w:val="24"/>
          <w:szCs w:val="24"/>
        </w:rPr>
        <w:t>therefore</w:t>
      </w:r>
      <w:r w:rsidR="00F174AA">
        <w:rPr>
          <w:rFonts w:ascii="Arial" w:hAnsi="Arial" w:cs="Arial"/>
          <w:sz w:val="24"/>
          <w:szCs w:val="24"/>
        </w:rPr>
        <w:t>,</w:t>
      </w:r>
      <w:r w:rsidR="00B009F9" w:rsidRPr="00B009F9">
        <w:rPr>
          <w:rFonts w:ascii="Arial" w:hAnsi="Arial" w:cs="Arial"/>
          <w:sz w:val="24"/>
          <w:szCs w:val="24"/>
        </w:rPr>
        <w:t xml:space="preserve"> great men communed with him, and they </w:t>
      </w:r>
      <w:r w:rsidR="00F174AA">
        <w:rPr>
          <w:rFonts w:ascii="Arial" w:hAnsi="Arial" w:cs="Arial"/>
          <w:sz w:val="24"/>
          <w:szCs w:val="24"/>
        </w:rPr>
        <w:t xml:space="preserve">so </w:t>
      </w:r>
      <w:r w:rsidR="00B009F9" w:rsidRPr="00B009F9">
        <w:rPr>
          <w:rFonts w:ascii="Arial" w:hAnsi="Arial" w:cs="Arial"/>
          <w:sz w:val="24"/>
          <w:szCs w:val="24"/>
        </w:rPr>
        <w:t xml:space="preserve">loved </w:t>
      </w:r>
      <w:r w:rsidR="00F174AA">
        <w:rPr>
          <w:rFonts w:ascii="Arial" w:hAnsi="Arial" w:cs="Arial"/>
          <w:sz w:val="24"/>
          <w:szCs w:val="24"/>
        </w:rPr>
        <w:t>greatly</w:t>
      </w:r>
      <w:r w:rsidR="00B009F9" w:rsidRPr="00B009F9">
        <w:rPr>
          <w:rFonts w:ascii="Arial" w:hAnsi="Arial" w:cs="Arial"/>
          <w:sz w:val="24"/>
          <w:szCs w:val="24"/>
        </w:rPr>
        <w:t xml:space="preserve"> his learning, that they</w:t>
      </w:r>
      <w:r w:rsidR="00F174AA">
        <w:rPr>
          <w:rFonts w:ascii="Arial" w:hAnsi="Arial" w:cs="Arial"/>
          <w:sz w:val="24"/>
          <w:szCs w:val="24"/>
        </w:rPr>
        <w:t xml:space="preserve"> </w:t>
      </w:r>
      <w:r w:rsidR="00B009F9" w:rsidRPr="00B009F9">
        <w:rPr>
          <w:rFonts w:ascii="Arial" w:hAnsi="Arial" w:cs="Arial"/>
          <w:sz w:val="24"/>
          <w:szCs w:val="24"/>
        </w:rPr>
        <w:t>wrote it</w:t>
      </w:r>
      <w:r w:rsidR="00F174AA">
        <w:rPr>
          <w:rFonts w:ascii="Arial" w:hAnsi="Arial" w:cs="Arial"/>
          <w:sz w:val="24"/>
          <w:szCs w:val="24"/>
        </w:rPr>
        <w:t xml:space="preserve"> down, when he</w:t>
      </w:r>
      <w:r w:rsidR="00B009F9" w:rsidRPr="00B009F9">
        <w:rPr>
          <w:rFonts w:ascii="Arial" w:hAnsi="Arial" w:cs="Arial"/>
          <w:sz w:val="24"/>
          <w:szCs w:val="24"/>
        </w:rPr>
        <w:t xml:space="preserve"> busily enforced them to rule themselves </w:t>
      </w:r>
      <w:r w:rsidR="00F174AA">
        <w:rPr>
          <w:rFonts w:ascii="Arial" w:hAnsi="Arial" w:cs="Arial"/>
          <w:sz w:val="24"/>
          <w:szCs w:val="24"/>
        </w:rPr>
        <w:t>from then on</w:t>
      </w:r>
      <w:r w:rsidR="00B009F9" w:rsidRPr="00B009F9">
        <w:rPr>
          <w:rFonts w:ascii="Arial" w:hAnsi="Arial" w:cs="Arial"/>
          <w:sz w:val="24"/>
          <w:szCs w:val="24"/>
        </w:rPr>
        <w:t>. Therefore, sir, this</w:t>
      </w:r>
      <w:r w:rsidR="00F174AA">
        <w:rPr>
          <w:rFonts w:ascii="Arial" w:hAnsi="Arial" w:cs="Arial"/>
          <w:sz w:val="24"/>
          <w:szCs w:val="24"/>
        </w:rPr>
        <w:t xml:space="preserve"> great</w:t>
      </w:r>
      <w:r w:rsidR="00B009F9" w:rsidRPr="00B009F9">
        <w:rPr>
          <w:rFonts w:ascii="Arial" w:hAnsi="Arial" w:cs="Arial"/>
          <w:sz w:val="24"/>
          <w:szCs w:val="24"/>
        </w:rPr>
        <w:t xml:space="preserve"> learning of Master John </w:t>
      </w:r>
      <w:r w:rsidR="00B009F9">
        <w:rPr>
          <w:rFonts w:ascii="Arial" w:hAnsi="Arial" w:cs="Arial"/>
          <w:sz w:val="24"/>
          <w:szCs w:val="24"/>
        </w:rPr>
        <w:t>Wycliffe</w:t>
      </w:r>
      <w:r w:rsidR="00B009F9" w:rsidRPr="00B009F9">
        <w:rPr>
          <w:rFonts w:ascii="Arial" w:hAnsi="Arial" w:cs="Arial"/>
          <w:sz w:val="24"/>
          <w:szCs w:val="24"/>
        </w:rPr>
        <w:t xml:space="preserve"> is </w:t>
      </w:r>
      <w:r w:rsidR="00546C3A">
        <w:rPr>
          <w:rFonts w:ascii="Arial" w:hAnsi="Arial" w:cs="Arial"/>
          <w:sz w:val="24"/>
          <w:szCs w:val="24"/>
        </w:rPr>
        <w:t>yet</w:t>
      </w:r>
      <w:r w:rsidR="00B009F9" w:rsidRPr="00B009F9">
        <w:rPr>
          <w:rFonts w:ascii="Arial" w:hAnsi="Arial" w:cs="Arial"/>
          <w:sz w:val="24"/>
          <w:szCs w:val="24"/>
        </w:rPr>
        <w:t xml:space="preserve"> h</w:t>
      </w:r>
      <w:r w:rsidR="00F174AA">
        <w:rPr>
          <w:rFonts w:ascii="Arial" w:hAnsi="Arial" w:cs="Arial"/>
          <w:sz w:val="24"/>
          <w:szCs w:val="24"/>
        </w:rPr>
        <w:t>eld by</w:t>
      </w:r>
      <w:r w:rsidR="00B009F9" w:rsidRPr="00B009F9">
        <w:rPr>
          <w:rFonts w:ascii="Arial" w:hAnsi="Arial" w:cs="Arial"/>
          <w:sz w:val="24"/>
          <w:szCs w:val="24"/>
        </w:rPr>
        <w:t xml:space="preserve"> full many men and women</w:t>
      </w:r>
      <w:r w:rsidR="00F174AA">
        <w:rPr>
          <w:rFonts w:ascii="Arial" w:hAnsi="Arial" w:cs="Arial"/>
          <w:sz w:val="24"/>
          <w:szCs w:val="24"/>
        </w:rPr>
        <w:t xml:space="preserve"> as the most agreeable learning, conforming to </w:t>
      </w:r>
      <w:r w:rsidR="00B009F9" w:rsidRPr="00B009F9">
        <w:rPr>
          <w:rFonts w:ascii="Arial" w:hAnsi="Arial" w:cs="Arial"/>
          <w:sz w:val="24"/>
          <w:szCs w:val="24"/>
        </w:rPr>
        <w:t>the liv</w:t>
      </w:r>
      <w:r w:rsidR="00F174AA">
        <w:rPr>
          <w:rFonts w:ascii="Arial" w:hAnsi="Arial" w:cs="Arial"/>
          <w:sz w:val="24"/>
          <w:szCs w:val="24"/>
        </w:rPr>
        <w:t>e</w:t>
      </w:r>
      <w:r w:rsidR="00B009F9" w:rsidRPr="00B009F9">
        <w:rPr>
          <w:rFonts w:ascii="Arial" w:hAnsi="Arial" w:cs="Arial"/>
          <w:sz w:val="24"/>
          <w:szCs w:val="24"/>
        </w:rPr>
        <w:t xml:space="preserve"> and teaching of Christ, and of his apostles,</w:t>
      </w:r>
      <w:r w:rsidR="00F174AA">
        <w:rPr>
          <w:rFonts w:ascii="Arial" w:hAnsi="Arial" w:cs="Arial"/>
          <w:sz w:val="24"/>
          <w:szCs w:val="24"/>
        </w:rPr>
        <w:t xml:space="preserve"> </w:t>
      </w:r>
      <w:r w:rsidR="00B009F9" w:rsidRPr="00B009F9">
        <w:rPr>
          <w:rFonts w:ascii="Arial" w:hAnsi="Arial" w:cs="Arial"/>
          <w:sz w:val="24"/>
          <w:szCs w:val="24"/>
        </w:rPr>
        <w:t>and most openly show</w:t>
      </w:r>
      <w:r w:rsidR="00F174AA">
        <w:rPr>
          <w:rFonts w:ascii="Arial" w:hAnsi="Arial" w:cs="Arial"/>
          <w:sz w:val="24"/>
          <w:szCs w:val="24"/>
        </w:rPr>
        <w:t>s</w:t>
      </w:r>
      <w:r w:rsidR="00B009F9" w:rsidRPr="00B009F9">
        <w:rPr>
          <w:rFonts w:ascii="Arial" w:hAnsi="Arial" w:cs="Arial"/>
          <w:sz w:val="24"/>
          <w:szCs w:val="24"/>
        </w:rPr>
        <w:t xml:space="preserve"> and declar</w:t>
      </w:r>
      <w:r w:rsidR="00F174AA">
        <w:rPr>
          <w:rFonts w:ascii="Arial" w:hAnsi="Arial" w:cs="Arial"/>
          <w:sz w:val="24"/>
          <w:szCs w:val="24"/>
        </w:rPr>
        <w:t>es</w:t>
      </w:r>
      <w:r w:rsidR="00B009F9" w:rsidRPr="00B009F9">
        <w:rPr>
          <w:rFonts w:ascii="Arial" w:hAnsi="Arial" w:cs="Arial"/>
          <w:sz w:val="24"/>
          <w:szCs w:val="24"/>
        </w:rPr>
        <w:t xml:space="preserve"> how the church of Christ ha</w:t>
      </w:r>
      <w:r w:rsidR="00F174AA">
        <w:rPr>
          <w:rFonts w:ascii="Arial" w:hAnsi="Arial" w:cs="Arial"/>
          <w:sz w:val="24"/>
          <w:szCs w:val="24"/>
        </w:rPr>
        <w:t>s</w:t>
      </w:r>
      <w:r w:rsidR="00B009F9" w:rsidRPr="00B009F9">
        <w:rPr>
          <w:rFonts w:ascii="Arial" w:hAnsi="Arial" w:cs="Arial"/>
          <w:sz w:val="24"/>
          <w:szCs w:val="24"/>
        </w:rPr>
        <w:t xml:space="preserve">h been, and </w:t>
      </w:r>
      <w:r w:rsidR="00546C3A">
        <w:rPr>
          <w:rFonts w:ascii="Arial" w:hAnsi="Arial" w:cs="Arial"/>
          <w:sz w:val="24"/>
          <w:szCs w:val="24"/>
        </w:rPr>
        <w:t>yet</w:t>
      </w:r>
      <w:r w:rsidR="00F174AA">
        <w:rPr>
          <w:rFonts w:ascii="Arial" w:hAnsi="Arial" w:cs="Arial"/>
          <w:sz w:val="24"/>
          <w:szCs w:val="24"/>
        </w:rPr>
        <w:t xml:space="preserve"> </w:t>
      </w:r>
      <w:r w:rsidR="00B009F9" w:rsidRPr="00B009F9">
        <w:rPr>
          <w:rFonts w:ascii="Arial" w:hAnsi="Arial" w:cs="Arial"/>
          <w:sz w:val="24"/>
          <w:szCs w:val="24"/>
        </w:rPr>
        <w:t>should be ruled and governed. Therefore</w:t>
      </w:r>
      <w:r w:rsidR="00F174AA">
        <w:rPr>
          <w:rFonts w:ascii="Arial" w:hAnsi="Arial" w:cs="Arial"/>
          <w:sz w:val="24"/>
          <w:szCs w:val="24"/>
        </w:rPr>
        <w:t>,</w:t>
      </w:r>
      <w:r w:rsidR="00B009F9" w:rsidRPr="00B009F9">
        <w:rPr>
          <w:rFonts w:ascii="Arial" w:hAnsi="Arial" w:cs="Arial"/>
          <w:sz w:val="24"/>
          <w:szCs w:val="24"/>
        </w:rPr>
        <w:t xml:space="preserve"> so many men and women covet this</w:t>
      </w:r>
      <w:r w:rsidR="00F174AA">
        <w:rPr>
          <w:rFonts w:ascii="Arial" w:hAnsi="Arial" w:cs="Arial"/>
          <w:sz w:val="24"/>
          <w:szCs w:val="24"/>
        </w:rPr>
        <w:t xml:space="preserve"> </w:t>
      </w:r>
      <w:r w:rsidR="00B009F9" w:rsidRPr="00B009F9">
        <w:rPr>
          <w:rFonts w:ascii="Arial" w:hAnsi="Arial" w:cs="Arial"/>
          <w:sz w:val="24"/>
          <w:szCs w:val="24"/>
        </w:rPr>
        <w:t>learning, and purpose, through God</w:t>
      </w:r>
      <w:r>
        <w:rPr>
          <w:rFonts w:ascii="Arial" w:hAnsi="Arial" w:cs="Arial"/>
          <w:sz w:val="24"/>
          <w:szCs w:val="24"/>
        </w:rPr>
        <w:t>’</w:t>
      </w:r>
      <w:r w:rsidR="00B009F9" w:rsidRPr="00B009F9">
        <w:rPr>
          <w:rFonts w:ascii="Arial" w:hAnsi="Arial" w:cs="Arial"/>
          <w:sz w:val="24"/>
          <w:szCs w:val="24"/>
        </w:rPr>
        <w:t>s grace, to conform their living to this</w:t>
      </w:r>
      <w:r w:rsidR="00F174AA">
        <w:rPr>
          <w:rFonts w:ascii="Arial" w:hAnsi="Arial" w:cs="Arial"/>
          <w:sz w:val="24"/>
          <w:szCs w:val="24"/>
        </w:rPr>
        <w:t xml:space="preserve"> </w:t>
      </w:r>
      <w:r w:rsidR="00B009F9" w:rsidRPr="00B009F9">
        <w:rPr>
          <w:rFonts w:ascii="Arial" w:hAnsi="Arial" w:cs="Arial"/>
          <w:sz w:val="24"/>
          <w:szCs w:val="24"/>
        </w:rPr>
        <w:t xml:space="preserve">learning of </w:t>
      </w:r>
      <w:r w:rsidR="00B009F9">
        <w:rPr>
          <w:rFonts w:ascii="Arial" w:hAnsi="Arial" w:cs="Arial"/>
          <w:sz w:val="24"/>
          <w:szCs w:val="24"/>
        </w:rPr>
        <w:t>Wycliffe</w:t>
      </w:r>
      <w:r w:rsidR="00B009F9" w:rsidRPr="00B009F9">
        <w:rPr>
          <w:rFonts w:ascii="Arial" w:hAnsi="Arial" w:cs="Arial"/>
          <w:sz w:val="24"/>
          <w:szCs w:val="24"/>
        </w:rPr>
        <w:t>. Master John Ashton taught and wrote accordingly and full</w:t>
      </w:r>
      <w:r w:rsidR="00F174AA">
        <w:rPr>
          <w:rFonts w:ascii="Arial" w:hAnsi="Arial" w:cs="Arial"/>
          <w:sz w:val="24"/>
          <w:szCs w:val="24"/>
        </w:rPr>
        <w:t xml:space="preserve"> </w:t>
      </w:r>
      <w:r w:rsidR="00B009F9" w:rsidRPr="00B009F9">
        <w:rPr>
          <w:rFonts w:ascii="Arial" w:hAnsi="Arial" w:cs="Arial"/>
          <w:sz w:val="24"/>
          <w:szCs w:val="24"/>
        </w:rPr>
        <w:t>busily, where, and when, and to whom</w:t>
      </w:r>
      <w:r w:rsidR="00F174AA">
        <w:rPr>
          <w:rFonts w:ascii="Arial" w:hAnsi="Arial" w:cs="Arial"/>
          <w:sz w:val="24"/>
          <w:szCs w:val="24"/>
        </w:rPr>
        <w:t>,</w:t>
      </w:r>
      <w:r w:rsidR="00B009F9" w:rsidRPr="00B009F9">
        <w:rPr>
          <w:rFonts w:ascii="Arial" w:hAnsi="Arial" w:cs="Arial"/>
          <w:sz w:val="24"/>
          <w:szCs w:val="24"/>
        </w:rPr>
        <w:t xml:space="preserve"> that he might, and he used it </w:t>
      </w:r>
      <w:r w:rsidR="00C03AB3">
        <w:rPr>
          <w:rFonts w:ascii="Arial" w:hAnsi="Arial" w:cs="Arial"/>
          <w:sz w:val="24"/>
          <w:szCs w:val="24"/>
        </w:rPr>
        <w:t>himself</w:t>
      </w:r>
      <w:r w:rsidR="00B009F9" w:rsidRPr="00B009F9">
        <w:rPr>
          <w:rFonts w:ascii="Arial" w:hAnsi="Arial" w:cs="Arial"/>
          <w:sz w:val="24"/>
          <w:szCs w:val="24"/>
        </w:rPr>
        <w:t xml:space="preserve"> </w:t>
      </w:r>
      <w:r w:rsidR="00F174AA">
        <w:rPr>
          <w:rFonts w:ascii="Arial" w:hAnsi="Arial" w:cs="Arial"/>
          <w:sz w:val="24"/>
          <w:szCs w:val="24"/>
        </w:rPr>
        <w:t xml:space="preserve">so </w:t>
      </w:r>
      <w:r w:rsidR="00B009F9" w:rsidRPr="00B009F9">
        <w:rPr>
          <w:rFonts w:ascii="Arial" w:hAnsi="Arial" w:cs="Arial"/>
          <w:sz w:val="24"/>
          <w:szCs w:val="24"/>
        </w:rPr>
        <w:t>perfectly to his life</w:t>
      </w:r>
      <w:r>
        <w:rPr>
          <w:rFonts w:ascii="Arial" w:hAnsi="Arial" w:cs="Arial"/>
          <w:sz w:val="24"/>
          <w:szCs w:val="24"/>
        </w:rPr>
        <w:t>’</w:t>
      </w:r>
      <w:r w:rsidR="00B009F9" w:rsidRPr="00B009F9">
        <w:rPr>
          <w:rFonts w:ascii="Arial" w:hAnsi="Arial" w:cs="Arial"/>
          <w:sz w:val="24"/>
          <w:szCs w:val="24"/>
        </w:rPr>
        <w:t>s end. And also Philip of Rampington, while he was a canon of</w:t>
      </w:r>
      <w:r w:rsidR="00F174AA">
        <w:rPr>
          <w:rFonts w:ascii="Arial" w:hAnsi="Arial" w:cs="Arial"/>
          <w:sz w:val="24"/>
          <w:szCs w:val="24"/>
        </w:rPr>
        <w:t xml:space="preserve"> </w:t>
      </w:r>
      <w:r w:rsidR="00B009F9" w:rsidRPr="00B009F9">
        <w:rPr>
          <w:rFonts w:ascii="Arial" w:hAnsi="Arial" w:cs="Arial"/>
          <w:sz w:val="24"/>
          <w:szCs w:val="24"/>
        </w:rPr>
        <w:t>Leicester, Nicholas Herford, Davy Gotray of Pakring, monk of Byland, and a master</w:t>
      </w:r>
      <w:r w:rsidR="00F174AA">
        <w:rPr>
          <w:rFonts w:ascii="Arial" w:hAnsi="Arial" w:cs="Arial"/>
          <w:sz w:val="24"/>
          <w:szCs w:val="24"/>
        </w:rPr>
        <w:t xml:space="preserve"> </w:t>
      </w:r>
      <w:r w:rsidR="00B009F9" w:rsidRPr="00B009F9">
        <w:rPr>
          <w:rFonts w:ascii="Arial" w:hAnsi="Arial" w:cs="Arial"/>
          <w:sz w:val="24"/>
          <w:szCs w:val="24"/>
        </w:rPr>
        <w:t>of divinity, and John Purvey, and many other</w:t>
      </w:r>
      <w:r w:rsidR="00F174AA">
        <w:rPr>
          <w:rFonts w:ascii="Arial" w:hAnsi="Arial" w:cs="Arial"/>
          <w:sz w:val="24"/>
          <w:szCs w:val="24"/>
        </w:rPr>
        <w:t>s</w:t>
      </w:r>
      <w:r w:rsidR="00B009F9" w:rsidRPr="00B009F9">
        <w:rPr>
          <w:rFonts w:ascii="Arial" w:hAnsi="Arial" w:cs="Arial"/>
          <w:sz w:val="24"/>
          <w:szCs w:val="24"/>
        </w:rPr>
        <w:t xml:space="preserve"> </w:t>
      </w:r>
      <w:r w:rsidR="00F174AA">
        <w:rPr>
          <w:rFonts w:ascii="Arial" w:hAnsi="Arial" w:cs="Arial"/>
          <w:sz w:val="24"/>
          <w:szCs w:val="24"/>
        </w:rPr>
        <w:t>that were considered</w:t>
      </w:r>
      <w:r w:rsidR="00B009F9" w:rsidRPr="00B009F9">
        <w:rPr>
          <w:rFonts w:ascii="Arial" w:hAnsi="Arial" w:cs="Arial"/>
          <w:sz w:val="24"/>
          <w:szCs w:val="24"/>
        </w:rPr>
        <w:t xml:space="preserve"> wise men and</w:t>
      </w:r>
      <w:r w:rsidR="00F174AA">
        <w:rPr>
          <w:rFonts w:ascii="Arial" w:hAnsi="Arial" w:cs="Arial"/>
          <w:sz w:val="24"/>
          <w:szCs w:val="24"/>
        </w:rPr>
        <w:t xml:space="preserve"> </w:t>
      </w:r>
      <w:r w:rsidR="00B009F9" w:rsidRPr="00B009F9">
        <w:rPr>
          <w:rFonts w:ascii="Arial" w:hAnsi="Arial" w:cs="Arial"/>
          <w:sz w:val="24"/>
          <w:szCs w:val="24"/>
        </w:rPr>
        <w:t xml:space="preserve">prudent, taught and wrote </w:t>
      </w:r>
      <w:r w:rsidR="00F174AA">
        <w:rPr>
          <w:rFonts w:ascii="Arial" w:hAnsi="Arial" w:cs="Arial"/>
          <w:sz w:val="24"/>
          <w:szCs w:val="24"/>
        </w:rPr>
        <w:t xml:space="preserve">down </w:t>
      </w:r>
      <w:r w:rsidR="00B009F9" w:rsidRPr="00B009F9">
        <w:rPr>
          <w:rFonts w:ascii="Arial" w:hAnsi="Arial" w:cs="Arial"/>
          <w:sz w:val="24"/>
          <w:szCs w:val="24"/>
        </w:rPr>
        <w:t>this learning, and conformed them</w:t>
      </w:r>
      <w:r w:rsidR="00F174AA">
        <w:rPr>
          <w:rFonts w:ascii="Arial" w:hAnsi="Arial" w:cs="Arial"/>
          <w:sz w:val="24"/>
          <w:szCs w:val="24"/>
        </w:rPr>
        <w:t xml:space="preserve">selves to it. </w:t>
      </w:r>
      <w:r w:rsidR="00B009F9" w:rsidRPr="00B009F9">
        <w:rPr>
          <w:rFonts w:ascii="Arial" w:hAnsi="Arial" w:cs="Arial"/>
          <w:sz w:val="24"/>
          <w:szCs w:val="24"/>
        </w:rPr>
        <w:t>And</w:t>
      </w:r>
      <w:r w:rsidR="00F174AA">
        <w:rPr>
          <w:rFonts w:ascii="Arial" w:hAnsi="Arial" w:cs="Arial"/>
          <w:sz w:val="24"/>
          <w:szCs w:val="24"/>
        </w:rPr>
        <w:t>,</w:t>
      </w:r>
      <w:r w:rsidR="00B009F9" w:rsidRPr="00B009F9">
        <w:rPr>
          <w:rFonts w:ascii="Arial" w:hAnsi="Arial" w:cs="Arial"/>
          <w:sz w:val="24"/>
          <w:szCs w:val="24"/>
        </w:rPr>
        <w:t xml:space="preserve"> with all these men</w:t>
      </w:r>
      <w:r w:rsidR="00F174AA">
        <w:rPr>
          <w:rFonts w:ascii="Arial" w:hAnsi="Arial" w:cs="Arial"/>
          <w:sz w:val="24"/>
          <w:szCs w:val="24"/>
        </w:rPr>
        <w:t>,</w:t>
      </w:r>
      <w:r w:rsidR="00B009F9" w:rsidRPr="00B009F9">
        <w:rPr>
          <w:rFonts w:ascii="Arial" w:hAnsi="Arial" w:cs="Arial"/>
          <w:sz w:val="24"/>
          <w:szCs w:val="24"/>
        </w:rPr>
        <w:t xml:space="preserve"> I </w:t>
      </w:r>
      <w:r w:rsidR="00F174AA">
        <w:rPr>
          <w:rFonts w:ascii="Arial" w:hAnsi="Arial" w:cs="Arial"/>
          <w:sz w:val="24"/>
          <w:szCs w:val="24"/>
        </w:rPr>
        <w:t>felt right at home</w:t>
      </w:r>
      <w:r w:rsidR="00B009F9" w:rsidRPr="00B009F9">
        <w:rPr>
          <w:rFonts w:ascii="Arial" w:hAnsi="Arial" w:cs="Arial"/>
          <w:sz w:val="24"/>
          <w:szCs w:val="24"/>
        </w:rPr>
        <w:t xml:space="preserve">, and communed with them </w:t>
      </w:r>
      <w:r w:rsidR="00F174AA">
        <w:rPr>
          <w:rFonts w:ascii="Arial" w:hAnsi="Arial" w:cs="Arial"/>
          <w:sz w:val="24"/>
          <w:szCs w:val="24"/>
        </w:rPr>
        <w:t xml:space="preserve">a </w:t>
      </w:r>
      <w:r w:rsidR="00B009F9" w:rsidRPr="00B009F9">
        <w:rPr>
          <w:rFonts w:ascii="Arial" w:hAnsi="Arial" w:cs="Arial"/>
          <w:sz w:val="24"/>
          <w:szCs w:val="24"/>
        </w:rPr>
        <w:t>long time and</w:t>
      </w:r>
      <w:r w:rsidR="00F174AA">
        <w:rPr>
          <w:rFonts w:ascii="Arial" w:hAnsi="Arial" w:cs="Arial"/>
          <w:sz w:val="24"/>
          <w:szCs w:val="24"/>
        </w:rPr>
        <w:t xml:space="preserve"> </w:t>
      </w:r>
      <w:r w:rsidR="00B009F9" w:rsidRPr="00B009F9">
        <w:rPr>
          <w:rFonts w:ascii="Arial" w:hAnsi="Arial" w:cs="Arial"/>
          <w:sz w:val="24"/>
          <w:szCs w:val="24"/>
        </w:rPr>
        <w:t>oft</w:t>
      </w:r>
      <w:r w:rsidR="00F174AA">
        <w:rPr>
          <w:rFonts w:ascii="Arial" w:hAnsi="Arial" w:cs="Arial"/>
          <w:sz w:val="24"/>
          <w:szCs w:val="24"/>
        </w:rPr>
        <w:t>en</w:t>
      </w:r>
      <w:r w:rsidR="00B009F9" w:rsidRPr="00B009F9">
        <w:rPr>
          <w:rFonts w:ascii="Arial" w:hAnsi="Arial" w:cs="Arial"/>
          <w:sz w:val="24"/>
          <w:szCs w:val="24"/>
        </w:rPr>
        <w:t>; and so</w:t>
      </w:r>
      <w:r w:rsidR="00F174AA">
        <w:rPr>
          <w:rFonts w:ascii="Arial" w:hAnsi="Arial" w:cs="Arial"/>
          <w:sz w:val="24"/>
          <w:szCs w:val="24"/>
        </w:rPr>
        <w:t>,</w:t>
      </w:r>
      <w:r w:rsidR="00B009F9" w:rsidRPr="00B009F9">
        <w:rPr>
          <w:rFonts w:ascii="Arial" w:hAnsi="Arial" w:cs="Arial"/>
          <w:sz w:val="24"/>
          <w:szCs w:val="24"/>
        </w:rPr>
        <w:t xml:space="preserve"> before all other men I chose willingly to be informed of them and by them,</w:t>
      </w:r>
      <w:r w:rsidR="00F174AA">
        <w:rPr>
          <w:rFonts w:ascii="Arial" w:hAnsi="Arial" w:cs="Arial"/>
          <w:sz w:val="24"/>
          <w:szCs w:val="24"/>
        </w:rPr>
        <w:t xml:space="preserve"> </w:t>
      </w:r>
      <w:r w:rsidR="00B009F9" w:rsidRPr="00B009F9">
        <w:rPr>
          <w:rFonts w:ascii="Arial" w:hAnsi="Arial" w:cs="Arial"/>
          <w:sz w:val="24"/>
          <w:szCs w:val="24"/>
        </w:rPr>
        <w:t xml:space="preserve">and </w:t>
      </w:r>
      <w:r w:rsidR="00F174AA">
        <w:rPr>
          <w:rFonts w:ascii="Arial" w:hAnsi="Arial" w:cs="Arial"/>
          <w:sz w:val="24"/>
          <w:szCs w:val="24"/>
        </w:rPr>
        <w:t>e</w:t>
      </w:r>
      <w:r w:rsidR="00B009F9" w:rsidRPr="00B009F9">
        <w:rPr>
          <w:rFonts w:ascii="Arial" w:hAnsi="Arial" w:cs="Arial"/>
          <w:sz w:val="24"/>
          <w:szCs w:val="24"/>
        </w:rPr>
        <w:t xml:space="preserve">specially of </w:t>
      </w:r>
      <w:r w:rsidR="00B009F9">
        <w:rPr>
          <w:rFonts w:ascii="Arial" w:hAnsi="Arial" w:cs="Arial"/>
          <w:sz w:val="24"/>
          <w:szCs w:val="24"/>
        </w:rPr>
        <w:t>Wycliffe</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as of the most virtuous and godly wise man that I</w:t>
      </w:r>
      <w:r w:rsidR="00F174AA">
        <w:rPr>
          <w:rFonts w:ascii="Arial" w:hAnsi="Arial" w:cs="Arial"/>
          <w:sz w:val="24"/>
          <w:szCs w:val="24"/>
        </w:rPr>
        <w:t xml:space="preserve"> ever </w:t>
      </w:r>
      <w:r w:rsidR="00B009F9" w:rsidRPr="00B009F9">
        <w:rPr>
          <w:rFonts w:ascii="Arial" w:hAnsi="Arial" w:cs="Arial"/>
          <w:sz w:val="24"/>
          <w:szCs w:val="24"/>
        </w:rPr>
        <w:t>heard of or knew. And</w:t>
      </w:r>
      <w:r w:rsidR="006A4823">
        <w:rPr>
          <w:rFonts w:ascii="Arial" w:hAnsi="Arial" w:cs="Arial"/>
          <w:sz w:val="24"/>
          <w:szCs w:val="24"/>
        </w:rPr>
        <w:t>,</w:t>
      </w:r>
      <w:r w:rsidR="00B009F9" w:rsidRPr="00B009F9">
        <w:rPr>
          <w:rFonts w:ascii="Arial" w:hAnsi="Arial" w:cs="Arial"/>
          <w:sz w:val="24"/>
          <w:szCs w:val="24"/>
        </w:rPr>
        <w:t xml:space="preserve"> therefore</w:t>
      </w:r>
      <w:r w:rsidR="006A4823">
        <w:rPr>
          <w:rFonts w:ascii="Arial" w:hAnsi="Arial" w:cs="Arial"/>
          <w:sz w:val="24"/>
          <w:szCs w:val="24"/>
        </w:rPr>
        <w:t>,</w:t>
      </w:r>
      <w:r w:rsidR="00B009F9" w:rsidRPr="00B009F9">
        <w:rPr>
          <w:rFonts w:ascii="Arial" w:hAnsi="Arial" w:cs="Arial"/>
          <w:sz w:val="24"/>
          <w:szCs w:val="24"/>
        </w:rPr>
        <w:t xml:space="preserve"> of him specially, and </w:t>
      </w:r>
      <w:r w:rsidR="006A4823">
        <w:rPr>
          <w:rFonts w:ascii="Arial" w:hAnsi="Arial" w:cs="Arial"/>
          <w:sz w:val="24"/>
          <w:szCs w:val="24"/>
        </w:rPr>
        <w:t>from</w:t>
      </w:r>
      <w:r w:rsidR="00B009F9" w:rsidRPr="00B009F9">
        <w:rPr>
          <w:rFonts w:ascii="Arial" w:hAnsi="Arial" w:cs="Arial"/>
          <w:sz w:val="24"/>
          <w:szCs w:val="24"/>
        </w:rPr>
        <w:t xml:space="preserve"> these men, I took the</w:t>
      </w:r>
      <w:r w:rsidR="006A4823">
        <w:rPr>
          <w:rFonts w:ascii="Arial" w:hAnsi="Arial" w:cs="Arial"/>
          <w:sz w:val="24"/>
          <w:szCs w:val="24"/>
        </w:rPr>
        <w:t xml:space="preserve"> </w:t>
      </w:r>
      <w:r w:rsidR="00B009F9" w:rsidRPr="00B009F9">
        <w:rPr>
          <w:rFonts w:ascii="Arial" w:hAnsi="Arial" w:cs="Arial"/>
          <w:sz w:val="24"/>
          <w:szCs w:val="24"/>
        </w:rPr>
        <w:t xml:space="preserve">learning that I have taught, and purpose to live </w:t>
      </w:r>
      <w:r w:rsidR="006A4823">
        <w:rPr>
          <w:rFonts w:ascii="Arial" w:hAnsi="Arial" w:cs="Arial"/>
          <w:sz w:val="24"/>
          <w:szCs w:val="24"/>
        </w:rPr>
        <w:t>by</w:t>
      </w:r>
      <w:r w:rsidR="00B009F9" w:rsidRPr="00B009F9">
        <w:rPr>
          <w:rFonts w:ascii="Arial" w:hAnsi="Arial" w:cs="Arial"/>
          <w:sz w:val="24"/>
          <w:szCs w:val="24"/>
        </w:rPr>
        <w:t xml:space="preserve"> (if God will) to my life</w:t>
      </w:r>
      <w:r>
        <w:rPr>
          <w:rFonts w:ascii="Arial" w:hAnsi="Arial" w:cs="Arial"/>
          <w:sz w:val="24"/>
          <w:szCs w:val="24"/>
        </w:rPr>
        <w:t>’</w:t>
      </w:r>
      <w:r w:rsidR="00B009F9" w:rsidRPr="00B009F9">
        <w:rPr>
          <w:rFonts w:ascii="Arial" w:hAnsi="Arial" w:cs="Arial"/>
          <w:sz w:val="24"/>
          <w:szCs w:val="24"/>
        </w:rPr>
        <w:t>s</w:t>
      </w:r>
      <w:r w:rsidR="006A4823">
        <w:rPr>
          <w:rFonts w:ascii="Arial" w:hAnsi="Arial" w:cs="Arial"/>
          <w:sz w:val="24"/>
          <w:szCs w:val="24"/>
        </w:rPr>
        <w:t xml:space="preserve"> </w:t>
      </w:r>
      <w:r w:rsidR="00B009F9" w:rsidRPr="00B009F9">
        <w:rPr>
          <w:rFonts w:ascii="Arial" w:hAnsi="Arial" w:cs="Arial"/>
          <w:sz w:val="24"/>
          <w:szCs w:val="24"/>
        </w:rPr>
        <w:t xml:space="preserve">end. For </w:t>
      </w:r>
      <w:r w:rsidR="002E2206">
        <w:rPr>
          <w:rFonts w:ascii="Arial" w:hAnsi="Arial" w:cs="Arial"/>
          <w:sz w:val="24"/>
          <w:szCs w:val="24"/>
        </w:rPr>
        <w:t>though</w:t>
      </w:r>
      <w:r w:rsidR="00B009F9" w:rsidRPr="00B009F9">
        <w:rPr>
          <w:rFonts w:ascii="Arial" w:hAnsi="Arial" w:cs="Arial"/>
          <w:sz w:val="24"/>
          <w:szCs w:val="24"/>
        </w:rPr>
        <w:t xml:space="preserve"> some of those men </w:t>
      </w:r>
      <w:r w:rsidR="006A4823">
        <w:rPr>
          <w:rFonts w:ascii="Arial" w:hAnsi="Arial" w:cs="Arial"/>
          <w:sz w:val="24"/>
          <w:szCs w:val="24"/>
        </w:rPr>
        <w:t>lived</w:t>
      </w:r>
      <w:r w:rsidR="00B009F9" w:rsidRPr="00B009F9">
        <w:rPr>
          <w:rFonts w:ascii="Arial" w:hAnsi="Arial" w:cs="Arial"/>
          <w:sz w:val="24"/>
          <w:szCs w:val="24"/>
        </w:rPr>
        <w:t xml:space="preserve"> contrary to the learning that they taught before,</w:t>
      </w:r>
      <w:r w:rsidR="006A4823">
        <w:rPr>
          <w:rFonts w:ascii="Arial" w:hAnsi="Arial" w:cs="Arial"/>
          <w:sz w:val="24"/>
          <w:szCs w:val="24"/>
        </w:rPr>
        <w:t xml:space="preserve"> </w:t>
      </w:r>
      <w:r w:rsidR="00B009F9" w:rsidRPr="00B009F9">
        <w:rPr>
          <w:rFonts w:ascii="Arial" w:hAnsi="Arial" w:cs="Arial"/>
          <w:sz w:val="24"/>
          <w:szCs w:val="24"/>
        </w:rPr>
        <w:t xml:space="preserve">I </w:t>
      </w:r>
      <w:r w:rsidR="006A4823">
        <w:rPr>
          <w:rFonts w:ascii="Arial" w:hAnsi="Arial" w:cs="Arial"/>
          <w:sz w:val="24"/>
          <w:szCs w:val="24"/>
        </w:rPr>
        <w:t xml:space="preserve">know full </w:t>
      </w:r>
      <w:r w:rsidR="00B009F9" w:rsidRPr="00B009F9">
        <w:rPr>
          <w:rFonts w:ascii="Arial" w:hAnsi="Arial" w:cs="Arial"/>
          <w:sz w:val="24"/>
          <w:szCs w:val="24"/>
        </w:rPr>
        <w:t>well that their learning was true which they taught; and</w:t>
      </w:r>
      <w:r w:rsidR="006A4823">
        <w:rPr>
          <w:rFonts w:ascii="Arial" w:hAnsi="Arial" w:cs="Arial"/>
          <w:sz w:val="24"/>
          <w:szCs w:val="24"/>
        </w:rPr>
        <w:t>,</w:t>
      </w:r>
      <w:r w:rsidR="00B009F9" w:rsidRPr="00B009F9">
        <w:rPr>
          <w:rFonts w:ascii="Arial" w:hAnsi="Arial" w:cs="Arial"/>
          <w:sz w:val="24"/>
          <w:szCs w:val="24"/>
        </w:rPr>
        <w:t xml:space="preserve"> therefore with the help</w:t>
      </w:r>
      <w:r w:rsidR="006A4823">
        <w:rPr>
          <w:rFonts w:ascii="Arial" w:hAnsi="Arial" w:cs="Arial"/>
          <w:sz w:val="24"/>
          <w:szCs w:val="24"/>
        </w:rPr>
        <w:t xml:space="preserve"> </w:t>
      </w:r>
      <w:r w:rsidR="00B009F9" w:rsidRPr="00B009F9">
        <w:rPr>
          <w:rFonts w:ascii="Arial" w:hAnsi="Arial" w:cs="Arial"/>
          <w:sz w:val="24"/>
          <w:szCs w:val="24"/>
        </w:rPr>
        <w:t>of God</w:t>
      </w:r>
      <w:r w:rsidR="006A4823">
        <w:rPr>
          <w:rFonts w:ascii="Arial" w:hAnsi="Arial" w:cs="Arial"/>
          <w:sz w:val="24"/>
          <w:szCs w:val="24"/>
        </w:rPr>
        <w:t>,</w:t>
      </w:r>
      <w:r w:rsidR="00B009F9" w:rsidRPr="00B009F9">
        <w:rPr>
          <w:rFonts w:ascii="Arial" w:hAnsi="Arial" w:cs="Arial"/>
          <w:sz w:val="24"/>
          <w:szCs w:val="24"/>
        </w:rPr>
        <w:t xml:space="preserve"> I purpose to hold and to use the </w:t>
      </w:r>
      <w:r w:rsidR="00B009F9" w:rsidRPr="00B009F9">
        <w:rPr>
          <w:rFonts w:ascii="Arial" w:hAnsi="Arial" w:cs="Arial"/>
          <w:sz w:val="24"/>
          <w:szCs w:val="24"/>
        </w:rPr>
        <w:lastRenderedPageBreak/>
        <w:t xml:space="preserve">learning which I heard </w:t>
      </w:r>
      <w:r w:rsidR="006A4823">
        <w:rPr>
          <w:rFonts w:ascii="Arial" w:hAnsi="Arial" w:cs="Arial"/>
          <w:sz w:val="24"/>
          <w:szCs w:val="24"/>
        </w:rPr>
        <w:t>from</w:t>
      </w:r>
      <w:r w:rsidR="00B009F9" w:rsidRPr="00B009F9">
        <w:rPr>
          <w:rFonts w:ascii="Arial" w:hAnsi="Arial" w:cs="Arial"/>
          <w:sz w:val="24"/>
          <w:szCs w:val="24"/>
        </w:rPr>
        <w:t xml:space="preserve"> them, while they sat</w:t>
      </w:r>
      <w:r w:rsidR="006A4823">
        <w:rPr>
          <w:rFonts w:ascii="Arial" w:hAnsi="Arial" w:cs="Arial"/>
          <w:sz w:val="24"/>
          <w:szCs w:val="24"/>
        </w:rPr>
        <w:t xml:space="preserve"> </w:t>
      </w:r>
      <w:r w:rsidR="00B009F9" w:rsidRPr="00B009F9">
        <w:rPr>
          <w:rFonts w:ascii="Arial" w:hAnsi="Arial" w:cs="Arial"/>
          <w:sz w:val="24"/>
          <w:szCs w:val="24"/>
        </w:rPr>
        <w:t>on Moses</w:t>
      </w:r>
      <w:r>
        <w:rPr>
          <w:rFonts w:ascii="Arial" w:hAnsi="Arial" w:cs="Arial"/>
          <w:sz w:val="24"/>
          <w:szCs w:val="24"/>
        </w:rPr>
        <w:t>’</w:t>
      </w:r>
      <w:r w:rsidR="00B009F9" w:rsidRPr="00B009F9">
        <w:rPr>
          <w:rFonts w:ascii="Arial" w:hAnsi="Arial" w:cs="Arial"/>
          <w:sz w:val="24"/>
          <w:szCs w:val="24"/>
        </w:rPr>
        <w:t xml:space="preserve"> chair, and specially while they sat on the chair of Christ. But after the</w:t>
      </w:r>
      <w:r w:rsidR="006A4823">
        <w:rPr>
          <w:rFonts w:ascii="Arial" w:hAnsi="Arial" w:cs="Arial"/>
          <w:sz w:val="24"/>
          <w:szCs w:val="24"/>
        </w:rPr>
        <w:t xml:space="preserve"> </w:t>
      </w:r>
      <w:r w:rsidR="00B009F9" w:rsidRPr="00B009F9">
        <w:rPr>
          <w:rFonts w:ascii="Arial" w:hAnsi="Arial" w:cs="Arial"/>
          <w:sz w:val="24"/>
          <w:szCs w:val="24"/>
        </w:rPr>
        <w:t xml:space="preserve">works that they now do, I will not </w:t>
      </w:r>
      <w:r w:rsidR="006A4823">
        <w:rPr>
          <w:rFonts w:ascii="Arial" w:hAnsi="Arial" w:cs="Arial"/>
          <w:sz w:val="24"/>
          <w:szCs w:val="24"/>
        </w:rPr>
        <w:t>copy by</w:t>
      </w:r>
      <w:r w:rsidR="00B009F9" w:rsidRPr="00B009F9">
        <w:rPr>
          <w:rFonts w:ascii="Arial" w:hAnsi="Arial" w:cs="Arial"/>
          <w:sz w:val="24"/>
          <w:szCs w:val="24"/>
        </w:rPr>
        <w:t xml:space="preserve"> God</w:t>
      </w:r>
      <w:r>
        <w:rPr>
          <w:rFonts w:ascii="Arial" w:hAnsi="Arial" w:cs="Arial"/>
          <w:sz w:val="24"/>
          <w:szCs w:val="24"/>
        </w:rPr>
        <w:t>’</w:t>
      </w:r>
      <w:r w:rsidR="00B009F9" w:rsidRPr="00B009F9">
        <w:rPr>
          <w:rFonts w:ascii="Arial" w:hAnsi="Arial" w:cs="Arial"/>
          <w:sz w:val="24"/>
          <w:szCs w:val="24"/>
        </w:rPr>
        <w:t xml:space="preserve">s help; for they </w:t>
      </w:r>
      <w:r w:rsidR="006A4823">
        <w:rPr>
          <w:rFonts w:ascii="Arial" w:hAnsi="Arial" w:cs="Arial"/>
          <w:sz w:val="24"/>
          <w:szCs w:val="24"/>
        </w:rPr>
        <w:t xml:space="preserve">pretend, </w:t>
      </w:r>
      <w:r w:rsidR="00B009F9" w:rsidRPr="00B009F9">
        <w:rPr>
          <w:rFonts w:ascii="Arial" w:hAnsi="Arial" w:cs="Arial"/>
          <w:sz w:val="24"/>
          <w:szCs w:val="24"/>
        </w:rPr>
        <w:t>and hide, and</w:t>
      </w:r>
      <w:r w:rsidR="006A4823">
        <w:rPr>
          <w:rFonts w:ascii="Arial" w:hAnsi="Arial" w:cs="Arial"/>
          <w:sz w:val="24"/>
          <w:szCs w:val="24"/>
        </w:rPr>
        <w:t xml:space="preserve">, preach </w:t>
      </w:r>
      <w:r w:rsidR="00B009F9" w:rsidRPr="00B009F9">
        <w:rPr>
          <w:rFonts w:ascii="Arial" w:hAnsi="Arial" w:cs="Arial"/>
          <w:sz w:val="24"/>
          <w:szCs w:val="24"/>
        </w:rPr>
        <w:t xml:space="preserve">contrary </w:t>
      </w:r>
      <w:r w:rsidR="006A4823">
        <w:rPr>
          <w:rFonts w:ascii="Arial" w:hAnsi="Arial" w:cs="Arial"/>
          <w:sz w:val="24"/>
          <w:szCs w:val="24"/>
        </w:rPr>
        <w:t>to t</w:t>
      </w:r>
      <w:r w:rsidR="00B009F9" w:rsidRPr="00B009F9">
        <w:rPr>
          <w:rFonts w:ascii="Arial" w:hAnsi="Arial" w:cs="Arial"/>
          <w:sz w:val="24"/>
          <w:szCs w:val="24"/>
        </w:rPr>
        <w:t>he truth, which before they taught plainly and truly. For</w:t>
      </w:r>
      <w:r w:rsidR="006A4823">
        <w:rPr>
          <w:rFonts w:ascii="Arial" w:hAnsi="Arial" w:cs="Arial"/>
          <w:sz w:val="24"/>
          <w:szCs w:val="24"/>
        </w:rPr>
        <w:t>,</w:t>
      </w:r>
      <w:r w:rsidR="00B009F9" w:rsidRPr="00B009F9">
        <w:rPr>
          <w:rFonts w:ascii="Arial" w:hAnsi="Arial" w:cs="Arial"/>
          <w:sz w:val="24"/>
          <w:szCs w:val="24"/>
        </w:rPr>
        <w:t xml:space="preserve"> as I know well,</w:t>
      </w:r>
      <w:r w:rsidR="006A4823">
        <w:rPr>
          <w:rFonts w:ascii="Arial" w:hAnsi="Arial" w:cs="Arial"/>
          <w:sz w:val="24"/>
          <w:szCs w:val="24"/>
        </w:rPr>
        <w:t xml:space="preserve"> </w:t>
      </w:r>
      <w:r w:rsidR="00B009F9" w:rsidRPr="00B009F9">
        <w:rPr>
          <w:rFonts w:ascii="Arial" w:hAnsi="Arial" w:cs="Arial"/>
          <w:sz w:val="24"/>
          <w:szCs w:val="24"/>
        </w:rPr>
        <w:t>when some of those men have been blamed for their slanderous d</w:t>
      </w:r>
      <w:r w:rsidR="006A4823">
        <w:rPr>
          <w:rFonts w:ascii="Arial" w:hAnsi="Arial" w:cs="Arial"/>
          <w:sz w:val="24"/>
          <w:szCs w:val="24"/>
        </w:rPr>
        <w:t>eeds</w:t>
      </w:r>
      <w:r w:rsidR="00B009F9" w:rsidRPr="00B009F9">
        <w:rPr>
          <w:rFonts w:ascii="Arial" w:hAnsi="Arial" w:cs="Arial"/>
          <w:sz w:val="24"/>
          <w:szCs w:val="24"/>
        </w:rPr>
        <w:t xml:space="preserve">, they </w:t>
      </w:r>
      <w:r w:rsidR="006A4823">
        <w:rPr>
          <w:rFonts w:ascii="Arial" w:hAnsi="Arial" w:cs="Arial"/>
          <w:sz w:val="24"/>
          <w:szCs w:val="24"/>
        </w:rPr>
        <w:t xml:space="preserve">refuse to say </w:t>
      </w:r>
      <w:r w:rsidR="00B009F9" w:rsidRPr="00B009F9">
        <w:rPr>
          <w:rFonts w:ascii="Arial" w:hAnsi="Arial" w:cs="Arial"/>
          <w:sz w:val="24"/>
          <w:szCs w:val="24"/>
        </w:rPr>
        <w:t>that they have taught amiss or erred</w:t>
      </w:r>
      <w:r w:rsidR="006A4823">
        <w:rPr>
          <w:rFonts w:ascii="Arial" w:hAnsi="Arial" w:cs="Arial"/>
          <w:sz w:val="24"/>
          <w:szCs w:val="24"/>
        </w:rPr>
        <w:t xml:space="preserve"> earlier</w:t>
      </w:r>
      <w:r w:rsidR="00B009F9" w:rsidRPr="00B009F9">
        <w:rPr>
          <w:rFonts w:ascii="Arial" w:hAnsi="Arial" w:cs="Arial"/>
          <w:sz w:val="24"/>
          <w:szCs w:val="24"/>
        </w:rPr>
        <w:t>, but that they were constrained by pain</w:t>
      </w:r>
      <w:r w:rsidR="007409E8">
        <w:rPr>
          <w:rFonts w:ascii="Arial" w:hAnsi="Arial" w:cs="Arial"/>
          <w:sz w:val="24"/>
          <w:szCs w:val="24"/>
        </w:rPr>
        <w:t xml:space="preserve"> </w:t>
      </w:r>
      <w:r w:rsidR="00B009F9" w:rsidRPr="00B009F9">
        <w:rPr>
          <w:rFonts w:ascii="Arial" w:hAnsi="Arial" w:cs="Arial"/>
          <w:sz w:val="24"/>
          <w:szCs w:val="24"/>
        </w:rPr>
        <w:t xml:space="preserve">to </w:t>
      </w:r>
      <w:r w:rsidR="006A4823">
        <w:rPr>
          <w:rFonts w:ascii="Arial" w:hAnsi="Arial" w:cs="Arial"/>
          <w:sz w:val="24"/>
          <w:szCs w:val="24"/>
        </w:rPr>
        <w:t>be allowed</w:t>
      </w:r>
      <w:r w:rsidR="00B009F9" w:rsidRPr="00B009F9">
        <w:rPr>
          <w:rFonts w:ascii="Arial" w:hAnsi="Arial" w:cs="Arial"/>
          <w:sz w:val="24"/>
          <w:szCs w:val="24"/>
        </w:rPr>
        <w:t xml:space="preserve"> to tell out the </w:t>
      </w:r>
      <w:r w:rsidR="007409E8">
        <w:rPr>
          <w:rFonts w:ascii="Arial" w:hAnsi="Arial" w:cs="Arial"/>
          <w:sz w:val="24"/>
          <w:szCs w:val="24"/>
        </w:rPr>
        <w:t>truth</w:t>
      </w:r>
      <w:r w:rsidR="00B009F9" w:rsidRPr="00B009F9">
        <w:rPr>
          <w:rFonts w:ascii="Arial" w:hAnsi="Arial" w:cs="Arial"/>
          <w:sz w:val="24"/>
          <w:szCs w:val="24"/>
        </w:rPr>
        <w:t>, and thus they choose no</w:t>
      </w:r>
      <w:r w:rsidR="007409E8">
        <w:rPr>
          <w:rFonts w:ascii="Arial" w:hAnsi="Arial" w:cs="Arial"/>
          <w:sz w:val="24"/>
          <w:szCs w:val="24"/>
        </w:rPr>
        <w:t xml:space="preserve">w rather to blaspheme God, than </w:t>
      </w:r>
      <w:r w:rsidR="00B009F9" w:rsidRPr="00B009F9">
        <w:rPr>
          <w:rFonts w:ascii="Arial" w:hAnsi="Arial" w:cs="Arial"/>
          <w:sz w:val="24"/>
          <w:szCs w:val="24"/>
        </w:rPr>
        <w:t xml:space="preserve">to suffer a </w:t>
      </w:r>
      <w:r w:rsidR="006A4823">
        <w:rPr>
          <w:rFonts w:ascii="Arial" w:hAnsi="Arial" w:cs="Arial"/>
          <w:sz w:val="24"/>
          <w:szCs w:val="24"/>
        </w:rPr>
        <w:t xml:space="preserve">little </w:t>
      </w:r>
      <w:r w:rsidR="00B009F9" w:rsidRPr="00B009F9">
        <w:rPr>
          <w:rFonts w:ascii="Arial" w:hAnsi="Arial" w:cs="Arial"/>
          <w:sz w:val="24"/>
          <w:szCs w:val="24"/>
        </w:rPr>
        <w:t xml:space="preserve">while here persecution bodily, for </w:t>
      </w:r>
      <w:r w:rsidR="006A4823">
        <w:rPr>
          <w:rFonts w:ascii="Arial" w:hAnsi="Arial" w:cs="Arial"/>
          <w:sz w:val="24"/>
          <w:szCs w:val="24"/>
        </w:rPr>
        <w:t>the truth</w:t>
      </w:r>
      <w:r w:rsidR="00B009F9" w:rsidRPr="00B009F9">
        <w:rPr>
          <w:rFonts w:ascii="Arial" w:hAnsi="Arial" w:cs="Arial"/>
          <w:sz w:val="24"/>
          <w:szCs w:val="24"/>
        </w:rPr>
        <w:t xml:space="preserve"> that Christ shed his</w:t>
      </w:r>
      <w:r w:rsidR="007409E8">
        <w:rPr>
          <w:rFonts w:ascii="Arial" w:hAnsi="Arial" w:cs="Arial"/>
          <w:sz w:val="24"/>
          <w:szCs w:val="24"/>
        </w:rPr>
        <w:t xml:space="preserve"> </w:t>
      </w:r>
      <w:r w:rsidR="00B009F9" w:rsidRPr="00B009F9">
        <w:rPr>
          <w:rFonts w:ascii="Arial" w:hAnsi="Arial" w:cs="Arial"/>
          <w:sz w:val="24"/>
          <w:szCs w:val="24"/>
        </w:rPr>
        <w:t>heart-blood for</w:t>
      </w:r>
      <w:r w:rsidR="006A4823">
        <w:rPr>
          <w:rFonts w:ascii="Arial" w:hAnsi="Arial" w:cs="Arial"/>
          <w:sz w:val="24"/>
          <w:szCs w:val="24"/>
        </w:rPr>
        <w:t xml:space="preserve"> them</w:t>
      </w:r>
      <w:r w:rsidR="00B009F9" w:rsidRPr="00B009F9">
        <w:rPr>
          <w:rFonts w:ascii="Arial" w:hAnsi="Arial" w:cs="Arial"/>
          <w:sz w:val="24"/>
          <w:szCs w:val="24"/>
        </w:rPr>
        <w:t>.</w:t>
      </w:r>
      <w:r w:rsidR="006A4823">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7409E8" w:rsidRDefault="00167CD0" w:rsidP="00167CD0">
      <w:pPr>
        <w:autoSpaceDE w:val="0"/>
        <w:autoSpaceDN w:val="0"/>
        <w:adjustRightInd w:val="0"/>
        <w:spacing w:after="0" w:line="276" w:lineRule="auto"/>
        <w:jc w:val="both"/>
        <w:rPr>
          <w:rFonts w:ascii="Arial" w:hAnsi="Arial" w:cs="Arial"/>
          <w:sz w:val="24"/>
          <w:szCs w:val="24"/>
        </w:rPr>
      </w:pPr>
      <w:r w:rsidRPr="00167CD0">
        <w:rPr>
          <w:rFonts w:ascii="Arial" w:hAnsi="Arial" w:cs="Arial"/>
          <w:sz w:val="24"/>
          <w:szCs w:val="24"/>
        </w:rPr>
        <w:t xml:space="preserve">“Then the archbishop said, ‘That learning you call absolute truth is open slander to our holy church, as it is proved </w:t>
      </w:r>
      <w:r>
        <w:rPr>
          <w:rFonts w:ascii="Arial" w:hAnsi="Arial" w:cs="Arial"/>
          <w:sz w:val="24"/>
          <w:szCs w:val="24"/>
        </w:rPr>
        <w:t>by our</w:t>
      </w:r>
      <w:r w:rsidRPr="00167CD0">
        <w:rPr>
          <w:rFonts w:ascii="Arial" w:hAnsi="Arial" w:cs="Arial"/>
          <w:sz w:val="24"/>
          <w:szCs w:val="24"/>
        </w:rPr>
        <w:t xml:space="preserve"> holy church. For </w:t>
      </w:r>
      <w:r>
        <w:rPr>
          <w:rFonts w:ascii="Arial" w:hAnsi="Arial" w:cs="Arial"/>
          <w:sz w:val="24"/>
          <w:szCs w:val="24"/>
        </w:rPr>
        <w:t>however</w:t>
      </w:r>
      <w:r w:rsidRPr="00167CD0">
        <w:rPr>
          <w:rFonts w:ascii="Arial" w:hAnsi="Arial" w:cs="Arial"/>
          <w:sz w:val="24"/>
          <w:szCs w:val="24"/>
        </w:rPr>
        <w:t xml:space="preserve"> Wycliffe, your author, </w:t>
      </w:r>
      <w:r>
        <w:rPr>
          <w:rFonts w:ascii="Arial" w:hAnsi="Arial" w:cs="Arial"/>
          <w:sz w:val="24"/>
          <w:szCs w:val="24"/>
        </w:rPr>
        <w:t>w</w:t>
      </w:r>
      <w:r w:rsidRPr="00167CD0">
        <w:rPr>
          <w:rFonts w:ascii="Arial" w:hAnsi="Arial" w:cs="Arial"/>
          <w:sz w:val="24"/>
          <w:szCs w:val="24"/>
        </w:rPr>
        <w:t xml:space="preserve">as a great cleric, and though many men held him a perfect liver, yet his doctrine is not approved </w:t>
      </w:r>
      <w:r>
        <w:rPr>
          <w:rFonts w:ascii="Arial" w:hAnsi="Arial" w:cs="Arial"/>
          <w:sz w:val="24"/>
          <w:szCs w:val="24"/>
        </w:rPr>
        <w:t>by the</w:t>
      </w:r>
      <w:r w:rsidRPr="00167CD0">
        <w:rPr>
          <w:rFonts w:ascii="Arial" w:hAnsi="Arial" w:cs="Arial"/>
          <w:sz w:val="24"/>
          <w:szCs w:val="24"/>
        </w:rPr>
        <w:t xml:space="preserve"> holy church, but many sentences of his learning are damned as they </w:t>
      </w:r>
      <w:r>
        <w:rPr>
          <w:rFonts w:ascii="Arial" w:hAnsi="Arial" w:cs="Arial"/>
          <w:sz w:val="24"/>
          <w:szCs w:val="24"/>
        </w:rPr>
        <w:t>certainly deserve</w:t>
      </w:r>
      <w:r w:rsidRPr="00167CD0">
        <w:rPr>
          <w:rFonts w:ascii="Arial" w:hAnsi="Arial" w:cs="Arial"/>
          <w:sz w:val="24"/>
          <w:szCs w:val="24"/>
        </w:rPr>
        <w:t xml:space="preserve">. But as touching Philip of Rampington, </w:t>
      </w:r>
      <w:r>
        <w:rPr>
          <w:rFonts w:ascii="Arial" w:hAnsi="Arial" w:cs="Arial"/>
          <w:sz w:val="24"/>
          <w:szCs w:val="24"/>
        </w:rPr>
        <w:t>who</w:t>
      </w:r>
      <w:r w:rsidRPr="00167CD0">
        <w:rPr>
          <w:rFonts w:ascii="Arial" w:hAnsi="Arial" w:cs="Arial"/>
          <w:sz w:val="24"/>
          <w:szCs w:val="24"/>
        </w:rPr>
        <w:t xml:space="preserve"> was first canon, and </w:t>
      </w:r>
      <w:r>
        <w:rPr>
          <w:rFonts w:ascii="Arial" w:hAnsi="Arial" w:cs="Arial"/>
          <w:sz w:val="24"/>
          <w:szCs w:val="24"/>
        </w:rPr>
        <w:t>then</w:t>
      </w:r>
      <w:r w:rsidRPr="00167CD0">
        <w:rPr>
          <w:rFonts w:ascii="Arial" w:hAnsi="Arial" w:cs="Arial"/>
          <w:sz w:val="24"/>
          <w:szCs w:val="24"/>
        </w:rPr>
        <w:t xml:space="preserve"> abbot of Leicester, </w:t>
      </w:r>
      <w:r>
        <w:rPr>
          <w:rFonts w:ascii="Arial" w:hAnsi="Arial" w:cs="Arial"/>
          <w:sz w:val="24"/>
          <w:szCs w:val="24"/>
        </w:rPr>
        <w:t>and</w:t>
      </w:r>
      <w:r w:rsidRPr="00167CD0">
        <w:rPr>
          <w:rFonts w:ascii="Arial" w:hAnsi="Arial" w:cs="Arial"/>
          <w:sz w:val="24"/>
          <w:szCs w:val="24"/>
        </w:rPr>
        <w:t xml:space="preserve"> is now bishop of Lincoln, I tell </w:t>
      </w:r>
      <w:r>
        <w:rPr>
          <w:rFonts w:ascii="Arial" w:hAnsi="Arial" w:cs="Arial"/>
          <w:sz w:val="24"/>
          <w:szCs w:val="24"/>
        </w:rPr>
        <w:t>you</w:t>
      </w:r>
      <w:r w:rsidRPr="00167CD0">
        <w:rPr>
          <w:rFonts w:ascii="Arial" w:hAnsi="Arial" w:cs="Arial"/>
          <w:sz w:val="24"/>
          <w:szCs w:val="24"/>
        </w:rPr>
        <w:t xml:space="preserve">, that the day is coming, for which he fasted the </w:t>
      </w:r>
      <w:r>
        <w:rPr>
          <w:rFonts w:ascii="Arial" w:hAnsi="Arial" w:cs="Arial"/>
          <w:sz w:val="24"/>
          <w:szCs w:val="24"/>
        </w:rPr>
        <w:t>most</w:t>
      </w:r>
      <w:r w:rsidRPr="00167CD0">
        <w:rPr>
          <w:rFonts w:ascii="Arial" w:hAnsi="Arial" w:cs="Arial"/>
          <w:sz w:val="24"/>
          <w:szCs w:val="24"/>
        </w:rPr>
        <w:t>. For neither he hold</w:t>
      </w:r>
      <w:r>
        <w:rPr>
          <w:rFonts w:ascii="Arial" w:hAnsi="Arial" w:cs="Arial"/>
          <w:sz w:val="24"/>
          <w:szCs w:val="24"/>
        </w:rPr>
        <w:t>s</w:t>
      </w:r>
      <w:r w:rsidRPr="00167CD0">
        <w:rPr>
          <w:rFonts w:ascii="Arial" w:hAnsi="Arial" w:cs="Arial"/>
          <w:sz w:val="24"/>
          <w:szCs w:val="24"/>
        </w:rPr>
        <w:t xml:space="preserve"> now, nor will hold, the learning that he taught when he was a canon of Leicester. For no bishop of this land pursues now more sharply those that hold your way, than he does.</w:t>
      </w:r>
      <w:r w:rsidR="00A01DBD">
        <w:rPr>
          <w:rFonts w:ascii="Arial" w:hAnsi="Arial" w:cs="Arial"/>
          <w:sz w:val="24"/>
          <w:szCs w:val="24"/>
        </w:rPr>
        <w:t>’</w:t>
      </w:r>
    </w:p>
    <w:p w:rsidR="00167CD0" w:rsidRDefault="00167CD0" w:rsidP="00167CD0">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01DBD">
        <w:rPr>
          <w:rFonts w:ascii="Arial" w:hAnsi="Arial" w:cs="Arial"/>
          <w:sz w:val="24"/>
          <w:szCs w:val="24"/>
        </w:rPr>
        <w:t>‘</w:t>
      </w:r>
      <w:r w:rsidR="00B009F9" w:rsidRPr="00B009F9">
        <w:rPr>
          <w:rFonts w:ascii="Arial" w:hAnsi="Arial" w:cs="Arial"/>
          <w:sz w:val="24"/>
          <w:szCs w:val="24"/>
        </w:rPr>
        <w:t xml:space="preserve">Sir, many men and women wonder </w:t>
      </w:r>
      <w:r w:rsidR="00A01DBD">
        <w:rPr>
          <w:rFonts w:ascii="Arial" w:hAnsi="Arial" w:cs="Arial"/>
          <w:sz w:val="24"/>
          <w:szCs w:val="24"/>
        </w:rPr>
        <w:t>about</w:t>
      </w:r>
      <w:r w:rsidR="00B009F9" w:rsidRPr="00B009F9">
        <w:rPr>
          <w:rFonts w:ascii="Arial" w:hAnsi="Arial" w:cs="Arial"/>
          <w:sz w:val="24"/>
          <w:szCs w:val="24"/>
        </w:rPr>
        <w:t xml:space="preserve"> him, and</w:t>
      </w:r>
      <w:r w:rsidR="00A01DBD">
        <w:rPr>
          <w:rFonts w:ascii="Arial" w:hAnsi="Arial" w:cs="Arial"/>
          <w:sz w:val="24"/>
          <w:szCs w:val="24"/>
        </w:rPr>
        <w:t xml:space="preserve"> </w:t>
      </w:r>
      <w:r w:rsidR="00B009F9" w:rsidRPr="00B009F9">
        <w:rPr>
          <w:rFonts w:ascii="Arial" w:hAnsi="Arial" w:cs="Arial"/>
          <w:sz w:val="24"/>
          <w:szCs w:val="24"/>
        </w:rPr>
        <w:t>speak</w:t>
      </w:r>
      <w:r w:rsidR="00A01DBD">
        <w:rPr>
          <w:rFonts w:ascii="Arial" w:hAnsi="Arial" w:cs="Arial"/>
          <w:sz w:val="24"/>
          <w:szCs w:val="24"/>
        </w:rPr>
        <w:t xml:space="preserve"> of</w:t>
      </w:r>
      <w:r w:rsidR="00B009F9" w:rsidRPr="00B009F9">
        <w:rPr>
          <w:rFonts w:ascii="Arial" w:hAnsi="Arial" w:cs="Arial"/>
          <w:sz w:val="24"/>
          <w:szCs w:val="24"/>
        </w:rPr>
        <w:t xml:space="preserve"> him </w:t>
      </w:r>
      <w:r w:rsidR="00A01DBD">
        <w:rPr>
          <w:rFonts w:ascii="Arial" w:hAnsi="Arial" w:cs="Arial"/>
          <w:sz w:val="24"/>
          <w:szCs w:val="24"/>
        </w:rPr>
        <w:t xml:space="preserve">with </w:t>
      </w:r>
      <w:r w:rsidR="00B009F9" w:rsidRPr="00B009F9">
        <w:rPr>
          <w:rFonts w:ascii="Arial" w:hAnsi="Arial" w:cs="Arial"/>
          <w:sz w:val="24"/>
          <w:szCs w:val="24"/>
        </w:rPr>
        <w:t xml:space="preserve">shame, and hold him </w:t>
      </w:r>
      <w:r w:rsidR="00A01DBD">
        <w:rPr>
          <w:rFonts w:ascii="Arial" w:hAnsi="Arial" w:cs="Arial"/>
          <w:sz w:val="24"/>
          <w:szCs w:val="24"/>
        </w:rPr>
        <w:t>to be</w:t>
      </w:r>
      <w:r w:rsidR="00B009F9" w:rsidRPr="00B009F9">
        <w:rPr>
          <w:rFonts w:ascii="Arial" w:hAnsi="Arial" w:cs="Arial"/>
          <w:sz w:val="24"/>
          <w:szCs w:val="24"/>
        </w:rPr>
        <w:t xml:space="preserve"> a cursed enemy of the truth.</w:t>
      </w:r>
      <w:r w:rsidR="00A01DBD">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A01DBD">
        <w:rPr>
          <w:rFonts w:ascii="Arial" w:hAnsi="Arial" w:cs="Arial"/>
          <w:sz w:val="24"/>
          <w:szCs w:val="24"/>
        </w:rPr>
        <w:t>‘</w:t>
      </w:r>
      <w:r w:rsidR="00B009F9" w:rsidRPr="00B009F9">
        <w:rPr>
          <w:rFonts w:ascii="Arial" w:hAnsi="Arial" w:cs="Arial"/>
          <w:sz w:val="24"/>
          <w:szCs w:val="24"/>
        </w:rPr>
        <w:t>Wh</w:t>
      </w:r>
      <w:r w:rsidR="00A01DBD">
        <w:rPr>
          <w:rFonts w:ascii="Arial" w:hAnsi="Arial" w:cs="Arial"/>
          <w:sz w:val="24"/>
          <w:szCs w:val="24"/>
        </w:rPr>
        <w:t xml:space="preserve">y are you keeping me </w:t>
      </w:r>
      <w:r w:rsidR="00B009F9" w:rsidRPr="00B009F9">
        <w:rPr>
          <w:rFonts w:ascii="Arial" w:hAnsi="Arial" w:cs="Arial"/>
          <w:sz w:val="24"/>
          <w:szCs w:val="24"/>
        </w:rPr>
        <w:t>here with</w:t>
      </w:r>
      <w:r w:rsidR="00A01DBD">
        <w:rPr>
          <w:rFonts w:ascii="Arial" w:hAnsi="Arial" w:cs="Arial"/>
          <w:sz w:val="24"/>
          <w:szCs w:val="24"/>
        </w:rPr>
        <w:t xml:space="preserve"> </w:t>
      </w:r>
      <w:r w:rsidR="00B009F9" w:rsidRPr="00B009F9">
        <w:rPr>
          <w:rFonts w:ascii="Arial" w:hAnsi="Arial" w:cs="Arial"/>
          <w:sz w:val="24"/>
          <w:szCs w:val="24"/>
        </w:rPr>
        <w:t>such fables</w:t>
      </w:r>
      <w:r w:rsidR="00A01DBD">
        <w:rPr>
          <w:rFonts w:ascii="Arial" w:hAnsi="Arial" w:cs="Arial"/>
          <w:sz w:val="24"/>
          <w:szCs w:val="24"/>
        </w:rPr>
        <w:t>?</w:t>
      </w:r>
      <w:r w:rsidR="00B009F9" w:rsidRPr="00B009F9">
        <w:rPr>
          <w:rFonts w:ascii="Arial" w:hAnsi="Arial" w:cs="Arial"/>
          <w:sz w:val="24"/>
          <w:szCs w:val="24"/>
        </w:rPr>
        <w:t xml:space="preserve"> </w:t>
      </w:r>
      <w:r w:rsidR="00A01DBD">
        <w:rPr>
          <w:rFonts w:ascii="Arial" w:hAnsi="Arial" w:cs="Arial"/>
          <w:sz w:val="24"/>
          <w:szCs w:val="24"/>
        </w:rPr>
        <w:t>W</w:t>
      </w:r>
      <w:r w:rsidR="00B009F9" w:rsidRPr="00B009F9">
        <w:rPr>
          <w:rFonts w:ascii="Arial" w:hAnsi="Arial" w:cs="Arial"/>
          <w:sz w:val="24"/>
          <w:szCs w:val="24"/>
        </w:rPr>
        <w:t>il</w:t>
      </w:r>
      <w:r w:rsidR="00A01DBD">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shortly (as I have said to </w:t>
      </w:r>
      <w:r w:rsidR="00A01DBD">
        <w:rPr>
          <w:rFonts w:ascii="Arial" w:hAnsi="Arial" w:cs="Arial"/>
          <w:sz w:val="24"/>
          <w:szCs w:val="24"/>
        </w:rPr>
        <w:t>you</w:t>
      </w:r>
      <w:r w:rsidR="00B009F9" w:rsidRPr="00B009F9">
        <w:rPr>
          <w:rFonts w:ascii="Arial" w:hAnsi="Arial" w:cs="Arial"/>
          <w:sz w:val="24"/>
          <w:szCs w:val="24"/>
        </w:rPr>
        <w:t>) submit t</w:t>
      </w:r>
      <w:r w:rsidR="00B97F09">
        <w:rPr>
          <w:rFonts w:ascii="Arial" w:hAnsi="Arial" w:cs="Arial"/>
          <w:sz w:val="24"/>
          <w:szCs w:val="24"/>
        </w:rPr>
        <w:t xml:space="preserve">he </w:t>
      </w:r>
      <w:r w:rsidR="00B009F9" w:rsidRPr="00B009F9">
        <w:rPr>
          <w:rFonts w:ascii="Arial" w:hAnsi="Arial" w:cs="Arial"/>
          <w:sz w:val="24"/>
          <w:szCs w:val="24"/>
        </w:rPr>
        <w:t>to me or no</w:t>
      </w:r>
      <w:r w:rsidR="00A01DBD">
        <w:rPr>
          <w:rFonts w:ascii="Arial" w:hAnsi="Arial" w:cs="Arial"/>
          <w:sz w:val="24"/>
          <w:szCs w:val="24"/>
        </w:rPr>
        <w:t>t</w:t>
      </w:r>
      <w:r w:rsidR="00B009F9" w:rsidRPr="00B009F9">
        <w:rPr>
          <w:rFonts w:ascii="Arial" w:hAnsi="Arial" w:cs="Arial"/>
          <w:sz w:val="24"/>
          <w:szCs w:val="24"/>
        </w:rPr>
        <w:t>?</w:t>
      </w:r>
      <w:r w:rsidR="00A01DBD">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01DBD">
        <w:rPr>
          <w:rFonts w:ascii="Arial" w:hAnsi="Arial" w:cs="Arial"/>
          <w:sz w:val="24"/>
          <w:szCs w:val="24"/>
        </w:rPr>
        <w:t>‘</w:t>
      </w:r>
      <w:r w:rsidR="00B009F9" w:rsidRPr="00B009F9">
        <w:rPr>
          <w:rFonts w:ascii="Arial" w:hAnsi="Arial" w:cs="Arial"/>
          <w:sz w:val="24"/>
          <w:szCs w:val="24"/>
        </w:rPr>
        <w:t xml:space="preserve">Sir, I tell you </w:t>
      </w:r>
      <w:r w:rsidR="00A01DBD">
        <w:rPr>
          <w:rFonts w:ascii="Arial" w:hAnsi="Arial" w:cs="Arial"/>
          <w:sz w:val="24"/>
          <w:szCs w:val="24"/>
        </w:rPr>
        <w:t>with</w:t>
      </w:r>
      <w:r w:rsidR="00B009F9" w:rsidRPr="00B009F9">
        <w:rPr>
          <w:rFonts w:ascii="Arial" w:hAnsi="Arial" w:cs="Arial"/>
          <w:sz w:val="24"/>
          <w:szCs w:val="24"/>
        </w:rPr>
        <w:t xml:space="preserve"> one word, I dare not, for the dread of God, submit</w:t>
      </w:r>
      <w:r w:rsidR="00B2741E">
        <w:rPr>
          <w:rFonts w:ascii="Arial" w:hAnsi="Arial" w:cs="Arial"/>
          <w:sz w:val="24"/>
          <w:szCs w:val="24"/>
        </w:rPr>
        <w:t xml:space="preserve"> myself</w:t>
      </w:r>
      <w:r w:rsidR="00B009F9" w:rsidRPr="00B009F9">
        <w:rPr>
          <w:rFonts w:ascii="Arial" w:hAnsi="Arial" w:cs="Arial"/>
          <w:sz w:val="24"/>
          <w:szCs w:val="24"/>
        </w:rPr>
        <w:t xml:space="preserve"> to you, after the tenor and sentence that </w:t>
      </w:r>
      <w:r w:rsidR="00AE24F6">
        <w:rPr>
          <w:rFonts w:ascii="Arial" w:hAnsi="Arial" w:cs="Arial"/>
          <w:sz w:val="24"/>
          <w:szCs w:val="24"/>
        </w:rPr>
        <w:t>you</w:t>
      </w:r>
      <w:r w:rsidR="00B009F9" w:rsidRPr="00B009F9">
        <w:rPr>
          <w:rFonts w:ascii="Arial" w:hAnsi="Arial" w:cs="Arial"/>
          <w:sz w:val="24"/>
          <w:szCs w:val="24"/>
        </w:rPr>
        <w:t xml:space="preserve"> have above rehearsed to me.</w:t>
      </w:r>
      <w:r w:rsidR="00B2741E">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thus, as if he had been </w:t>
      </w:r>
      <w:r w:rsidR="00B2741E">
        <w:rPr>
          <w:rFonts w:ascii="Arial" w:hAnsi="Arial" w:cs="Arial"/>
          <w:sz w:val="24"/>
          <w:szCs w:val="24"/>
        </w:rPr>
        <w:t>made angry</w:t>
      </w:r>
      <w:r w:rsidR="00B009F9" w:rsidRPr="00B009F9">
        <w:rPr>
          <w:rFonts w:ascii="Arial" w:hAnsi="Arial" w:cs="Arial"/>
          <w:sz w:val="24"/>
          <w:szCs w:val="24"/>
        </w:rPr>
        <w:t xml:space="preserve">, he said to one of his </w:t>
      </w:r>
      <w:r w:rsidR="00453DFA">
        <w:rPr>
          <w:rFonts w:ascii="Arial" w:hAnsi="Arial" w:cs="Arial"/>
          <w:sz w:val="24"/>
          <w:szCs w:val="24"/>
        </w:rPr>
        <w:t>cleric</w:t>
      </w:r>
      <w:r w:rsidR="00B009F9" w:rsidRPr="00B009F9">
        <w:rPr>
          <w:rFonts w:ascii="Arial" w:hAnsi="Arial" w:cs="Arial"/>
          <w:sz w:val="24"/>
          <w:szCs w:val="24"/>
        </w:rPr>
        <w:t xml:space="preserve">s, </w:t>
      </w:r>
      <w:r w:rsidR="00B2741E">
        <w:rPr>
          <w:rFonts w:ascii="Arial" w:hAnsi="Arial" w:cs="Arial"/>
          <w:sz w:val="24"/>
          <w:szCs w:val="24"/>
        </w:rPr>
        <w:t>‘</w:t>
      </w:r>
      <w:r w:rsidR="00B009F9" w:rsidRPr="00B009F9">
        <w:rPr>
          <w:rFonts w:ascii="Arial" w:hAnsi="Arial" w:cs="Arial"/>
          <w:sz w:val="24"/>
          <w:szCs w:val="24"/>
        </w:rPr>
        <w:t>Fetch h</w:t>
      </w:r>
      <w:r w:rsidR="00B2741E">
        <w:rPr>
          <w:rFonts w:ascii="Arial" w:hAnsi="Arial" w:cs="Arial"/>
          <w:sz w:val="24"/>
          <w:szCs w:val="24"/>
        </w:rPr>
        <w:t xml:space="preserve">ere </w:t>
      </w:r>
      <w:r w:rsidR="00B009F9" w:rsidRPr="00B009F9">
        <w:rPr>
          <w:rFonts w:ascii="Arial" w:hAnsi="Arial" w:cs="Arial"/>
          <w:sz w:val="24"/>
          <w:szCs w:val="24"/>
        </w:rPr>
        <w:t>quickly the certificat</w:t>
      </w:r>
      <w:r w:rsidR="00B2741E">
        <w:rPr>
          <w:rFonts w:ascii="Arial" w:hAnsi="Arial" w:cs="Arial"/>
          <w:sz w:val="24"/>
          <w:szCs w:val="24"/>
        </w:rPr>
        <w:t>e</w:t>
      </w:r>
      <w:r w:rsidR="00B009F9" w:rsidRPr="00B009F9">
        <w:rPr>
          <w:rFonts w:ascii="Arial" w:hAnsi="Arial" w:cs="Arial"/>
          <w:sz w:val="24"/>
          <w:szCs w:val="24"/>
        </w:rPr>
        <w:t xml:space="preserve"> that came to me from Shrewsbury under the bailiff</w:t>
      </w:r>
      <w:r>
        <w:rPr>
          <w:rFonts w:ascii="Arial" w:hAnsi="Arial" w:cs="Arial"/>
          <w:sz w:val="24"/>
          <w:szCs w:val="24"/>
        </w:rPr>
        <w:t>’</w:t>
      </w:r>
      <w:r w:rsidR="00B009F9" w:rsidRPr="00B009F9">
        <w:rPr>
          <w:rFonts w:ascii="Arial" w:hAnsi="Arial" w:cs="Arial"/>
          <w:sz w:val="24"/>
          <w:szCs w:val="24"/>
        </w:rPr>
        <w:t>s seal,</w:t>
      </w:r>
      <w:r w:rsidR="00B2741E">
        <w:rPr>
          <w:rFonts w:ascii="Arial" w:hAnsi="Arial" w:cs="Arial"/>
          <w:sz w:val="24"/>
          <w:szCs w:val="24"/>
        </w:rPr>
        <w:t xml:space="preserve"> </w:t>
      </w:r>
      <w:r w:rsidR="00B009F9" w:rsidRPr="00B009F9">
        <w:rPr>
          <w:rFonts w:ascii="Arial" w:hAnsi="Arial" w:cs="Arial"/>
          <w:sz w:val="24"/>
          <w:szCs w:val="24"/>
        </w:rPr>
        <w:t xml:space="preserve">witnessing the errors and heresies which this </w:t>
      </w:r>
      <w:r w:rsidR="00B2741E">
        <w:rPr>
          <w:rFonts w:ascii="Arial" w:hAnsi="Arial" w:cs="Arial"/>
          <w:sz w:val="24"/>
          <w:szCs w:val="24"/>
        </w:rPr>
        <w:t>scoundrel</w:t>
      </w:r>
      <w:r w:rsidR="00B009F9" w:rsidRPr="00B009F9">
        <w:rPr>
          <w:rFonts w:ascii="Arial" w:hAnsi="Arial" w:cs="Arial"/>
          <w:sz w:val="24"/>
          <w:szCs w:val="24"/>
        </w:rPr>
        <w:t xml:space="preserve"> ha</w:t>
      </w:r>
      <w:r w:rsidR="00B2741E">
        <w:rPr>
          <w:rFonts w:ascii="Arial" w:hAnsi="Arial" w:cs="Arial"/>
          <w:sz w:val="24"/>
          <w:szCs w:val="24"/>
        </w:rPr>
        <w:t>s</w:t>
      </w:r>
      <w:r w:rsidR="00B009F9" w:rsidRPr="00B009F9">
        <w:rPr>
          <w:rFonts w:ascii="Arial" w:hAnsi="Arial" w:cs="Arial"/>
          <w:sz w:val="24"/>
          <w:szCs w:val="24"/>
        </w:rPr>
        <w:t xml:space="preserve"> venomously sown there.</w:t>
      </w:r>
      <w:r w:rsidR="00B2741E">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hastily</w:t>
      </w:r>
      <w:r w:rsidR="00B2741E">
        <w:rPr>
          <w:rFonts w:ascii="Arial" w:hAnsi="Arial" w:cs="Arial"/>
          <w:sz w:val="24"/>
          <w:szCs w:val="24"/>
        </w:rPr>
        <w:t>,</w:t>
      </w:r>
      <w:r w:rsidR="00B009F9" w:rsidRPr="00B009F9">
        <w:rPr>
          <w:rFonts w:ascii="Arial" w:hAnsi="Arial" w:cs="Arial"/>
          <w:sz w:val="24"/>
          <w:szCs w:val="24"/>
        </w:rPr>
        <w:t xml:space="preserve"> the </w:t>
      </w:r>
      <w:r w:rsidR="00453DFA">
        <w:rPr>
          <w:rFonts w:ascii="Arial" w:hAnsi="Arial" w:cs="Arial"/>
          <w:sz w:val="24"/>
          <w:szCs w:val="24"/>
        </w:rPr>
        <w:t>cleric</w:t>
      </w:r>
      <w:r w:rsidR="00B009F9" w:rsidRPr="00B009F9">
        <w:rPr>
          <w:rFonts w:ascii="Arial" w:hAnsi="Arial" w:cs="Arial"/>
          <w:sz w:val="24"/>
          <w:szCs w:val="24"/>
        </w:rPr>
        <w:t xml:space="preserve"> took out, and laid on a cupboard, di</w:t>
      </w:r>
      <w:r w:rsidR="00B2741E">
        <w:rPr>
          <w:rFonts w:ascii="Arial" w:hAnsi="Arial" w:cs="Arial"/>
          <w:sz w:val="24"/>
          <w:szCs w:val="24"/>
        </w:rPr>
        <w:t>fferent</w:t>
      </w:r>
      <w:r w:rsidR="00B009F9" w:rsidRPr="00B009F9">
        <w:rPr>
          <w:rFonts w:ascii="Arial" w:hAnsi="Arial" w:cs="Arial"/>
          <w:sz w:val="24"/>
          <w:szCs w:val="24"/>
        </w:rPr>
        <w:t xml:space="preserve"> rules and</w:t>
      </w:r>
      <w:r w:rsidR="00B2741E">
        <w:rPr>
          <w:rFonts w:ascii="Arial" w:hAnsi="Arial" w:cs="Arial"/>
          <w:sz w:val="24"/>
          <w:szCs w:val="24"/>
        </w:rPr>
        <w:t xml:space="preserve"> </w:t>
      </w:r>
      <w:r w:rsidR="00B009F9" w:rsidRPr="00B009F9">
        <w:rPr>
          <w:rFonts w:ascii="Arial" w:hAnsi="Arial" w:cs="Arial"/>
          <w:sz w:val="24"/>
          <w:szCs w:val="24"/>
        </w:rPr>
        <w:t xml:space="preserve">writings, among which there was a little one, which the </w:t>
      </w:r>
      <w:r w:rsidR="00453DFA">
        <w:rPr>
          <w:rFonts w:ascii="Arial" w:hAnsi="Arial" w:cs="Arial"/>
          <w:sz w:val="24"/>
          <w:szCs w:val="24"/>
        </w:rPr>
        <w:t>cleric</w:t>
      </w:r>
      <w:r w:rsidR="00B009F9" w:rsidRPr="00B009F9">
        <w:rPr>
          <w:rFonts w:ascii="Arial" w:hAnsi="Arial" w:cs="Arial"/>
          <w:sz w:val="24"/>
          <w:szCs w:val="24"/>
        </w:rPr>
        <w:t xml:space="preserve"> delivered to the</w:t>
      </w:r>
      <w:r w:rsidR="00B2741E">
        <w:rPr>
          <w:rFonts w:ascii="Arial" w:hAnsi="Arial" w:cs="Arial"/>
          <w:sz w:val="24"/>
          <w:szCs w:val="24"/>
        </w:rPr>
        <w:t xml:space="preserve"> </w:t>
      </w:r>
      <w:r w:rsidR="00B009F9" w:rsidRPr="00B009F9">
        <w:rPr>
          <w:rFonts w:ascii="Arial" w:hAnsi="Arial" w:cs="Arial"/>
          <w:sz w:val="24"/>
          <w:szCs w:val="24"/>
        </w:rPr>
        <w:t>archbishop. And</w:t>
      </w:r>
      <w:r w:rsidR="00B2741E">
        <w:rPr>
          <w:rFonts w:ascii="Arial" w:hAnsi="Arial" w:cs="Arial"/>
          <w:sz w:val="24"/>
          <w:szCs w:val="24"/>
        </w:rPr>
        <w:t>,</w:t>
      </w:r>
      <w:r w:rsidR="00B009F9" w:rsidRPr="00B009F9">
        <w:rPr>
          <w:rFonts w:ascii="Arial" w:hAnsi="Arial" w:cs="Arial"/>
          <w:sz w:val="24"/>
          <w:szCs w:val="24"/>
        </w:rPr>
        <w:t xml:space="preserve"> by and by</w:t>
      </w:r>
      <w:r w:rsidR="00B2741E">
        <w:rPr>
          <w:rFonts w:ascii="Arial" w:hAnsi="Arial" w:cs="Arial"/>
          <w:sz w:val="24"/>
          <w:szCs w:val="24"/>
        </w:rPr>
        <w:t>,</w:t>
      </w:r>
      <w:r w:rsidR="00B009F9" w:rsidRPr="00B009F9">
        <w:rPr>
          <w:rFonts w:ascii="Arial" w:hAnsi="Arial" w:cs="Arial"/>
          <w:sz w:val="24"/>
          <w:szCs w:val="24"/>
        </w:rPr>
        <w:t xml:space="preserve"> the archbishop read th</w:t>
      </w:r>
      <w:r w:rsidR="00B2741E">
        <w:rPr>
          <w:rFonts w:ascii="Arial" w:hAnsi="Arial" w:cs="Arial"/>
          <w:sz w:val="24"/>
          <w:szCs w:val="24"/>
        </w:rPr>
        <w:t>e</w:t>
      </w:r>
      <w:r w:rsidR="00B009F9" w:rsidRPr="00B009F9">
        <w:rPr>
          <w:rFonts w:ascii="Arial" w:hAnsi="Arial" w:cs="Arial"/>
          <w:sz w:val="24"/>
          <w:szCs w:val="24"/>
        </w:rPr>
        <w:t xml:space="preserve"> roll containing this sentence:</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2741E">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third Sunday after Easter, the </w:t>
      </w:r>
      <w:r w:rsidR="00B95264">
        <w:rPr>
          <w:rFonts w:ascii="Arial" w:hAnsi="Arial" w:cs="Arial"/>
          <w:sz w:val="24"/>
          <w:szCs w:val="24"/>
        </w:rPr>
        <w:t>year</w:t>
      </w:r>
      <w:r w:rsidR="00B009F9" w:rsidRPr="00B009F9">
        <w:rPr>
          <w:rFonts w:ascii="Arial" w:hAnsi="Arial" w:cs="Arial"/>
          <w:sz w:val="24"/>
          <w:szCs w:val="24"/>
        </w:rPr>
        <w:t xml:space="preserve"> of our Lord 1407, William Thorpe</w:t>
      </w:r>
      <w:r w:rsidR="00B2741E">
        <w:rPr>
          <w:rFonts w:ascii="Arial" w:hAnsi="Arial" w:cs="Arial"/>
          <w:sz w:val="24"/>
          <w:szCs w:val="24"/>
        </w:rPr>
        <w:t xml:space="preserve"> </w:t>
      </w:r>
      <w:r w:rsidR="00B009F9" w:rsidRPr="00B009F9">
        <w:rPr>
          <w:rFonts w:ascii="Arial" w:hAnsi="Arial" w:cs="Arial"/>
          <w:sz w:val="24"/>
          <w:szCs w:val="24"/>
        </w:rPr>
        <w:t xml:space="preserve">came </w:t>
      </w:r>
      <w:r w:rsidR="00B2741E">
        <w:rPr>
          <w:rFonts w:ascii="Arial" w:hAnsi="Arial" w:cs="Arial"/>
          <w:sz w:val="24"/>
          <w:szCs w:val="24"/>
        </w:rPr>
        <w:t>in</w:t>
      </w:r>
      <w:r w:rsidR="00B009F9" w:rsidRPr="00B009F9">
        <w:rPr>
          <w:rFonts w:ascii="Arial" w:hAnsi="Arial" w:cs="Arial"/>
          <w:sz w:val="24"/>
          <w:szCs w:val="24"/>
        </w:rPr>
        <w:t>to the town of Shrewsbury, and through leave granted to him to preach, he</w:t>
      </w:r>
      <w:r w:rsidR="00B2741E">
        <w:rPr>
          <w:rFonts w:ascii="Arial" w:hAnsi="Arial" w:cs="Arial"/>
          <w:sz w:val="24"/>
          <w:szCs w:val="24"/>
        </w:rPr>
        <w:t xml:space="preserve"> </w:t>
      </w:r>
      <w:r w:rsidR="00B009F9" w:rsidRPr="00B009F9">
        <w:rPr>
          <w:rFonts w:ascii="Arial" w:hAnsi="Arial" w:cs="Arial"/>
          <w:sz w:val="24"/>
          <w:szCs w:val="24"/>
        </w:rPr>
        <w:t>said openly in St. Chad</w:t>
      </w:r>
      <w:r>
        <w:rPr>
          <w:rFonts w:ascii="Arial" w:hAnsi="Arial" w:cs="Arial"/>
          <w:sz w:val="24"/>
          <w:szCs w:val="24"/>
        </w:rPr>
        <w:t>’</w:t>
      </w:r>
      <w:r w:rsidR="00B009F9" w:rsidRPr="00B009F9">
        <w:rPr>
          <w:rFonts w:ascii="Arial" w:hAnsi="Arial" w:cs="Arial"/>
          <w:sz w:val="24"/>
          <w:szCs w:val="24"/>
        </w:rPr>
        <w:t>s church in his sermon, that the sacrament of the altar, after</w:t>
      </w:r>
      <w:r w:rsidR="00B2741E">
        <w:rPr>
          <w:rFonts w:ascii="Arial" w:hAnsi="Arial" w:cs="Arial"/>
          <w:sz w:val="24"/>
          <w:szCs w:val="24"/>
        </w:rPr>
        <w:t xml:space="preserve"> </w:t>
      </w:r>
      <w:r w:rsidR="00B009F9" w:rsidRPr="00B009F9">
        <w:rPr>
          <w:rFonts w:ascii="Arial" w:hAnsi="Arial" w:cs="Arial"/>
          <w:sz w:val="24"/>
          <w:szCs w:val="24"/>
        </w:rPr>
        <w:t xml:space="preserve">the consecration, was </w:t>
      </w:r>
      <w:r w:rsidR="00B2741E">
        <w:rPr>
          <w:rFonts w:ascii="Arial" w:hAnsi="Arial" w:cs="Arial"/>
          <w:sz w:val="24"/>
          <w:szCs w:val="24"/>
        </w:rPr>
        <w:t xml:space="preserve">just </w:t>
      </w:r>
      <w:r w:rsidR="00B009F9" w:rsidRPr="00B009F9">
        <w:rPr>
          <w:rFonts w:ascii="Arial" w:hAnsi="Arial" w:cs="Arial"/>
          <w:sz w:val="24"/>
          <w:szCs w:val="24"/>
        </w:rPr>
        <w:t>material bread. And that images should in no w</w:t>
      </w:r>
      <w:r w:rsidR="00B2741E">
        <w:rPr>
          <w:rFonts w:ascii="Arial" w:hAnsi="Arial" w:cs="Arial"/>
          <w:sz w:val="24"/>
          <w:szCs w:val="24"/>
        </w:rPr>
        <w:t>ay</w:t>
      </w:r>
      <w:r w:rsidR="00B009F9" w:rsidRPr="00B009F9">
        <w:rPr>
          <w:rFonts w:ascii="Arial" w:hAnsi="Arial" w:cs="Arial"/>
          <w:sz w:val="24"/>
          <w:szCs w:val="24"/>
        </w:rPr>
        <w:t xml:space="preserve"> be</w:t>
      </w:r>
    </w:p>
    <w:p w:rsidR="00B009F9" w:rsidRPr="00B009F9" w:rsidRDefault="00B009F9" w:rsidP="00B2741E">
      <w:pPr>
        <w:autoSpaceDE w:val="0"/>
        <w:autoSpaceDN w:val="0"/>
        <w:adjustRightInd w:val="0"/>
        <w:spacing w:after="0" w:line="276" w:lineRule="auto"/>
        <w:ind w:left="288" w:right="144"/>
        <w:jc w:val="both"/>
        <w:rPr>
          <w:rFonts w:ascii="Arial" w:hAnsi="Arial" w:cs="Arial"/>
          <w:sz w:val="24"/>
          <w:szCs w:val="24"/>
        </w:rPr>
      </w:pPr>
      <w:r w:rsidRPr="00B009F9">
        <w:rPr>
          <w:rFonts w:ascii="Arial" w:hAnsi="Arial" w:cs="Arial"/>
          <w:sz w:val="24"/>
          <w:szCs w:val="24"/>
        </w:rPr>
        <w:t xml:space="preserve">worshipped. And that </w:t>
      </w:r>
      <w:r w:rsidR="00B2741E">
        <w:rPr>
          <w:rFonts w:ascii="Arial" w:hAnsi="Arial" w:cs="Arial"/>
          <w:sz w:val="24"/>
          <w:szCs w:val="24"/>
        </w:rPr>
        <w:t>Christans</w:t>
      </w:r>
      <w:r w:rsidRPr="00B009F9">
        <w:rPr>
          <w:rFonts w:ascii="Arial" w:hAnsi="Arial" w:cs="Arial"/>
          <w:sz w:val="24"/>
          <w:szCs w:val="24"/>
        </w:rPr>
        <w:t xml:space="preserve"> should not go on pilgrimages. And that priests have no title</w:t>
      </w:r>
      <w:r w:rsidR="00B2741E">
        <w:rPr>
          <w:rFonts w:ascii="Arial" w:hAnsi="Arial" w:cs="Arial"/>
          <w:sz w:val="24"/>
          <w:szCs w:val="24"/>
        </w:rPr>
        <w:t xml:space="preserve"> </w:t>
      </w:r>
      <w:r w:rsidRPr="00B009F9">
        <w:rPr>
          <w:rFonts w:ascii="Arial" w:hAnsi="Arial" w:cs="Arial"/>
          <w:sz w:val="24"/>
          <w:szCs w:val="24"/>
        </w:rPr>
        <w:t xml:space="preserve">to tithes. And that it is not lawful to swear in any </w:t>
      </w:r>
      <w:r w:rsidR="00B2741E">
        <w:rPr>
          <w:rFonts w:ascii="Arial" w:hAnsi="Arial" w:cs="Arial"/>
          <w:sz w:val="24"/>
          <w:szCs w:val="24"/>
        </w:rPr>
        <w:t>case</w:t>
      </w:r>
      <w:r w:rsidRPr="00B009F9">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when the archbishop had read </w:t>
      </w:r>
      <w:r w:rsidR="00B2741E">
        <w:rPr>
          <w:rFonts w:ascii="Arial" w:hAnsi="Arial" w:cs="Arial"/>
          <w:sz w:val="24"/>
          <w:szCs w:val="24"/>
        </w:rPr>
        <w:t>from</w:t>
      </w:r>
      <w:r w:rsidR="00B009F9" w:rsidRPr="00B009F9">
        <w:rPr>
          <w:rFonts w:ascii="Arial" w:hAnsi="Arial" w:cs="Arial"/>
          <w:sz w:val="24"/>
          <w:szCs w:val="24"/>
        </w:rPr>
        <w:t xml:space="preserve"> this roll, he rolled it up again, and</w:t>
      </w:r>
      <w:r w:rsidR="00B2741E">
        <w:rPr>
          <w:rFonts w:ascii="Arial" w:hAnsi="Arial" w:cs="Arial"/>
          <w:sz w:val="24"/>
          <w:szCs w:val="24"/>
        </w:rPr>
        <w:t xml:space="preserve"> </w:t>
      </w:r>
      <w:r w:rsidR="00B009F9" w:rsidRPr="00B009F9">
        <w:rPr>
          <w:rFonts w:ascii="Arial" w:hAnsi="Arial" w:cs="Arial"/>
          <w:sz w:val="24"/>
          <w:szCs w:val="24"/>
        </w:rPr>
        <w:t xml:space="preserve">said to me, </w:t>
      </w:r>
      <w:r w:rsidR="00B2741E">
        <w:rPr>
          <w:rFonts w:ascii="Arial" w:hAnsi="Arial" w:cs="Arial"/>
          <w:sz w:val="24"/>
          <w:szCs w:val="24"/>
        </w:rPr>
        <w:t>‘</w:t>
      </w:r>
      <w:r w:rsidR="00B009F9" w:rsidRPr="00B009F9">
        <w:rPr>
          <w:rFonts w:ascii="Arial" w:hAnsi="Arial" w:cs="Arial"/>
          <w:sz w:val="24"/>
          <w:szCs w:val="24"/>
        </w:rPr>
        <w:t xml:space="preserve">Is this wholesome learning </w:t>
      </w:r>
      <w:r w:rsidR="00B2741E">
        <w:rPr>
          <w:rFonts w:ascii="Arial" w:hAnsi="Arial" w:cs="Arial"/>
          <w:sz w:val="24"/>
          <w:szCs w:val="24"/>
        </w:rPr>
        <w:t>also</w:t>
      </w:r>
      <w:r w:rsidR="00B009F9" w:rsidRPr="00B009F9">
        <w:rPr>
          <w:rFonts w:ascii="Arial" w:hAnsi="Arial" w:cs="Arial"/>
          <w:sz w:val="24"/>
          <w:szCs w:val="24"/>
        </w:rPr>
        <w:t xml:space="preserve"> among the people?</w:t>
      </w:r>
      <w:r w:rsidR="00B2741E">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B2741E">
        <w:rPr>
          <w:rFonts w:ascii="Arial" w:hAnsi="Arial" w:cs="Arial"/>
          <w:sz w:val="24"/>
          <w:szCs w:val="24"/>
        </w:rPr>
        <w:t>‘</w:t>
      </w:r>
      <w:r w:rsidR="00B009F9" w:rsidRPr="00B009F9">
        <w:rPr>
          <w:rFonts w:ascii="Arial" w:hAnsi="Arial" w:cs="Arial"/>
          <w:sz w:val="24"/>
          <w:szCs w:val="24"/>
        </w:rPr>
        <w:t>Sir, I am both ashamed on their behalf, and right sorrowful for</w:t>
      </w:r>
      <w:r w:rsidR="00B2741E">
        <w:rPr>
          <w:rFonts w:ascii="Arial" w:hAnsi="Arial" w:cs="Arial"/>
          <w:sz w:val="24"/>
          <w:szCs w:val="24"/>
        </w:rPr>
        <w:t xml:space="preserve"> </w:t>
      </w:r>
      <w:r w:rsidR="00B009F9" w:rsidRPr="00B009F9">
        <w:rPr>
          <w:rFonts w:ascii="Arial" w:hAnsi="Arial" w:cs="Arial"/>
          <w:sz w:val="24"/>
          <w:szCs w:val="24"/>
        </w:rPr>
        <w:t>them that have certified you these things untruly, for I never preached nor taught</w:t>
      </w:r>
      <w:r w:rsidR="00B2741E">
        <w:rPr>
          <w:rFonts w:ascii="Arial" w:hAnsi="Arial" w:cs="Arial"/>
          <w:sz w:val="24"/>
          <w:szCs w:val="24"/>
        </w:rPr>
        <w:t xml:space="preserve"> </w:t>
      </w:r>
      <w:r w:rsidR="00B009F9" w:rsidRPr="00B009F9">
        <w:rPr>
          <w:rFonts w:ascii="Arial" w:hAnsi="Arial" w:cs="Arial"/>
          <w:sz w:val="24"/>
          <w:szCs w:val="24"/>
        </w:rPr>
        <w:t>thus priv</w:t>
      </w:r>
      <w:r w:rsidR="007409E8">
        <w:rPr>
          <w:rFonts w:ascii="Arial" w:hAnsi="Arial" w:cs="Arial"/>
          <w:sz w:val="24"/>
          <w:szCs w:val="24"/>
        </w:rPr>
        <w:t>ately</w:t>
      </w:r>
      <w:r w:rsidR="00B009F9" w:rsidRPr="00B009F9">
        <w:rPr>
          <w:rFonts w:ascii="Arial" w:hAnsi="Arial" w:cs="Arial"/>
          <w:sz w:val="24"/>
          <w:szCs w:val="24"/>
        </w:rPr>
        <w:t xml:space="preserve"> nor </w:t>
      </w:r>
      <w:r w:rsidR="007409E8">
        <w:rPr>
          <w:rFonts w:ascii="Arial" w:hAnsi="Arial" w:cs="Arial"/>
          <w:sz w:val="24"/>
          <w:szCs w:val="24"/>
        </w:rPr>
        <w:t>above their heads</w:t>
      </w:r>
      <w:r w:rsidR="00B009F9" w:rsidRPr="00B009F9">
        <w:rPr>
          <w:rFonts w:ascii="Arial" w:hAnsi="Arial" w:cs="Arial"/>
          <w:sz w:val="24"/>
          <w:szCs w:val="24"/>
        </w:rPr>
        <w:t>.</w:t>
      </w:r>
      <w:r w:rsidR="00B2741E">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B2741E">
        <w:rPr>
          <w:rFonts w:ascii="Arial" w:hAnsi="Arial" w:cs="Arial"/>
          <w:sz w:val="24"/>
          <w:szCs w:val="24"/>
        </w:rPr>
        <w:t>‘</w:t>
      </w:r>
      <w:r w:rsidR="00B009F9" w:rsidRPr="00B009F9">
        <w:rPr>
          <w:rFonts w:ascii="Arial" w:hAnsi="Arial" w:cs="Arial"/>
          <w:sz w:val="24"/>
          <w:szCs w:val="24"/>
        </w:rPr>
        <w:t>I will give credence to these worshipful men</w:t>
      </w:r>
      <w:r w:rsidR="00B2741E">
        <w:rPr>
          <w:rFonts w:ascii="Arial" w:hAnsi="Arial" w:cs="Arial"/>
          <w:sz w:val="24"/>
          <w:szCs w:val="24"/>
        </w:rPr>
        <w:t xml:space="preserve"> </w:t>
      </w:r>
      <w:r w:rsidR="00B009F9" w:rsidRPr="00B009F9">
        <w:rPr>
          <w:rFonts w:ascii="Arial" w:hAnsi="Arial" w:cs="Arial"/>
          <w:sz w:val="24"/>
          <w:szCs w:val="24"/>
        </w:rPr>
        <w:t xml:space="preserve">which have written to me, and witnessed under their seals there among them. </w:t>
      </w:r>
      <w:r w:rsidR="002E2206">
        <w:rPr>
          <w:rFonts w:ascii="Arial" w:hAnsi="Arial" w:cs="Arial"/>
          <w:sz w:val="24"/>
          <w:szCs w:val="24"/>
        </w:rPr>
        <w:t>Though</w:t>
      </w:r>
      <w:r w:rsidR="00B2741E">
        <w:rPr>
          <w:rFonts w:ascii="Arial" w:hAnsi="Arial" w:cs="Arial"/>
          <w:sz w:val="24"/>
          <w:szCs w:val="24"/>
        </w:rPr>
        <w:t xml:space="preserve"> </w:t>
      </w:r>
      <w:r w:rsidR="00B009F9" w:rsidRPr="00B009F9">
        <w:rPr>
          <w:rFonts w:ascii="Arial" w:hAnsi="Arial" w:cs="Arial"/>
          <w:sz w:val="24"/>
          <w:szCs w:val="24"/>
        </w:rPr>
        <w:t xml:space="preserve">now </w:t>
      </w:r>
      <w:r w:rsidR="00137C24">
        <w:rPr>
          <w:rFonts w:ascii="Arial" w:hAnsi="Arial" w:cs="Arial"/>
          <w:sz w:val="24"/>
          <w:szCs w:val="24"/>
        </w:rPr>
        <w:t>you</w:t>
      </w:r>
      <w:r w:rsidR="00B009F9" w:rsidRPr="00B009F9">
        <w:rPr>
          <w:rFonts w:ascii="Arial" w:hAnsi="Arial" w:cs="Arial"/>
          <w:sz w:val="24"/>
          <w:szCs w:val="24"/>
        </w:rPr>
        <w:t xml:space="preserve"> den</w:t>
      </w:r>
      <w:r w:rsidR="00B2741E">
        <w:rPr>
          <w:rFonts w:ascii="Arial" w:hAnsi="Arial" w:cs="Arial"/>
          <w:sz w:val="24"/>
          <w:szCs w:val="24"/>
        </w:rPr>
        <w:t>y</w:t>
      </w:r>
      <w:r w:rsidR="00B009F9" w:rsidRPr="00B009F9">
        <w:rPr>
          <w:rFonts w:ascii="Arial" w:hAnsi="Arial" w:cs="Arial"/>
          <w:sz w:val="24"/>
          <w:szCs w:val="24"/>
        </w:rPr>
        <w:t xml:space="preserve"> this, </w:t>
      </w:r>
      <w:r w:rsidR="00B2741E">
        <w:rPr>
          <w:rFonts w:ascii="Arial" w:hAnsi="Arial" w:cs="Arial"/>
          <w:sz w:val="24"/>
          <w:szCs w:val="24"/>
        </w:rPr>
        <w:t>do you discern that</w:t>
      </w:r>
      <w:r w:rsidR="00B009F9" w:rsidRPr="00B009F9">
        <w:rPr>
          <w:rFonts w:ascii="Arial" w:hAnsi="Arial" w:cs="Arial"/>
          <w:sz w:val="24"/>
          <w:szCs w:val="24"/>
        </w:rPr>
        <w:t xml:space="preserve"> that I will give credence to </w:t>
      </w:r>
      <w:r w:rsidR="00B2741E">
        <w:rPr>
          <w:rFonts w:ascii="Arial" w:hAnsi="Arial" w:cs="Arial"/>
          <w:sz w:val="24"/>
          <w:szCs w:val="24"/>
        </w:rPr>
        <w:t>you</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B2741E">
        <w:rPr>
          <w:rFonts w:ascii="Arial" w:hAnsi="Arial" w:cs="Arial"/>
          <w:sz w:val="24"/>
          <w:szCs w:val="24"/>
        </w:rPr>
        <w:t>scoundrel</w:t>
      </w:r>
      <w:r w:rsidR="00B009F9" w:rsidRPr="00B009F9">
        <w:rPr>
          <w:rFonts w:ascii="Arial" w:hAnsi="Arial" w:cs="Arial"/>
          <w:sz w:val="24"/>
          <w:szCs w:val="24"/>
        </w:rPr>
        <w:t>, ha</w:t>
      </w:r>
      <w:r w:rsidR="00B2741E">
        <w:rPr>
          <w:rFonts w:ascii="Arial" w:hAnsi="Arial" w:cs="Arial"/>
          <w:sz w:val="24"/>
          <w:szCs w:val="24"/>
        </w:rPr>
        <w:t xml:space="preserve">ve you </w:t>
      </w:r>
      <w:r w:rsidR="00B009F9" w:rsidRPr="00B009F9">
        <w:rPr>
          <w:rFonts w:ascii="Arial" w:hAnsi="Arial" w:cs="Arial"/>
          <w:sz w:val="24"/>
          <w:szCs w:val="24"/>
        </w:rPr>
        <w:t>troubled the worshipful common</w:t>
      </w:r>
      <w:r w:rsidR="00B2741E">
        <w:rPr>
          <w:rFonts w:ascii="Arial" w:hAnsi="Arial" w:cs="Arial"/>
          <w:sz w:val="24"/>
          <w:szCs w:val="24"/>
        </w:rPr>
        <w:t xml:space="preserve"> people</w:t>
      </w:r>
      <w:r w:rsidR="00B009F9" w:rsidRPr="00B009F9">
        <w:rPr>
          <w:rFonts w:ascii="Arial" w:hAnsi="Arial" w:cs="Arial"/>
          <w:sz w:val="24"/>
          <w:szCs w:val="24"/>
        </w:rPr>
        <w:t xml:space="preserve"> of Shrewsbury, so that the bailiffs and</w:t>
      </w:r>
      <w:r w:rsidR="00B2741E">
        <w:rPr>
          <w:rFonts w:ascii="Arial" w:hAnsi="Arial" w:cs="Arial"/>
          <w:sz w:val="24"/>
          <w:szCs w:val="24"/>
        </w:rPr>
        <w:t xml:space="preserve"> </w:t>
      </w:r>
      <w:r w:rsidR="00B009F9" w:rsidRPr="00B009F9">
        <w:rPr>
          <w:rFonts w:ascii="Arial" w:hAnsi="Arial" w:cs="Arial"/>
          <w:sz w:val="24"/>
          <w:szCs w:val="24"/>
        </w:rPr>
        <w:t>common</w:t>
      </w:r>
      <w:r w:rsidR="00B2741E">
        <w:rPr>
          <w:rFonts w:ascii="Arial" w:hAnsi="Arial" w:cs="Arial"/>
          <w:sz w:val="24"/>
          <w:szCs w:val="24"/>
        </w:rPr>
        <w:t xml:space="preserve"> people</w:t>
      </w:r>
      <w:r w:rsidR="00B009F9" w:rsidRPr="00B009F9">
        <w:rPr>
          <w:rFonts w:ascii="Arial" w:hAnsi="Arial" w:cs="Arial"/>
          <w:sz w:val="24"/>
          <w:szCs w:val="24"/>
        </w:rPr>
        <w:t xml:space="preserve"> of that town have written to me, praying me</w:t>
      </w:r>
      <w:r w:rsidR="00B2741E">
        <w:rPr>
          <w:rFonts w:ascii="Arial" w:hAnsi="Arial" w:cs="Arial"/>
          <w:sz w:val="24"/>
          <w:szCs w:val="24"/>
        </w:rPr>
        <w:t>,</w:t>
      </w:r>
      <w:r w:rsidR="00B009F9" w:rsidRPr="00B009F9">
        <w:rPr>
          <w:rFonts w:ascii="Arial" w:hAnsi="Arial" w:cs="Arial"/>
          <w:sz w:val="24"/>
          <w:szCs w:val="24"/>
        </w:rPr>
        <w:t xml:space="preserve"> that am archbishop of</w:t>
      </w:r>
      <w:r w:rsidR="00B2741E">
        <w:rPr>
          <w:rFonts w:ascii="Arial" w:hAnsi="Arial" w:cs="Arial"/>
          <w:sz w:val="24"/>
          <w:szCs w:val="24"/>
        </w:rPr>
        <w:t xml:space="preserve"> </w:t>
      </w:r>
      <w:r w:rsidR="00B009F9" w:rsidRPr="00B009F9">
        <w:rPr>
          <w:rFonts w:ascii="Arial" w:hAnsi="Arial" w:cs="Arial"/>
          <w:sz w:val="24"/>
          <w:szCs w:val="24"/>
        </w:rPr>
        <w:t>Canterbury, primate and chancellor of England, that I will vouchsafe to grant them,</w:t>
      </w:r>
    </w:p>
    <w:p w:rsidR="00B2741E"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that if </w:t>
      </w:r>
      <w:r w:rsidR="00137C24">
        <w:rPr>
          <w:rFonts w:ascii="Arial" w:hAnsi="Arial" w:cs="Arial"/>
          <w:sz w:val="24"/>
          <w:szCs w:val="24"/>
        </w:rPr>
        <w:t>you</w:t>
      </w:r>
      <w:r w:rsidRPr="00B009F9">
        <w:rPr>
          <w:rFonts w:ascii="Arial" w:hAnsi="Arial" w:cs="Arial"/>
          <w:sz w:val="24"/>
          <w:szCs w:val="24"/>
        </w:rPr>
        <w:t xml:space="preserve"> shal</w:t>
      </w:r>
      <w:r w:rsidR="00B2741E">
        <w:rPr>
          <w:rFonts w:ascii="Arial" w:hAnsi="Arial" w:cs="Arial"/>
          <w:sz w:val="24"/>
          <w:szCs w:val="24"/>
        </w:rPr>
        <w:t>l</w:t>
      </w:r>
      <w:r w:rsidRPr="00B009F9">
        <w:rPr>
          <w:rFonts w:ascii="Arial" w:hAnsi="Arial" w:cs="Arial"/>
          <w:sz w:val="24"/>
          <w:szCs w:val="24"/>
        </w:rPr>
        <w:t xml:space="preserve"> be made (as </w:t>
      </w:r>
      <w:r w:rsidR="00137C24">
        <w:rPr>
          <w:rFonts w:ascii="Arial" w:hAnsi="Arial" w:cs="Arial"/>
          <w:sz w:val="24"/>
          <w:szCs w:val="24"/>
        </w:rPr>
        <w:t>you</w:t>
      </w:r>
      <w:r w:rsidRPr="00B009F9">
        <w:rPr>
          <w:rFonts w:ascii="Arial" w:hAnsi="Arial" w:cs="Arial"/>
          <w:sz w:val="24"/>
          <w:szCs w:val="24"/>
        </w:rPr>
        <w:t xml:space="preserve"> </w:t>
      </w:r>
      <w:r w:rsidR="00B2741E">
        <w:rPr>
          <w:rFonts w:ascii="Arial" w:hAnsi="Arial" w:cs="Arial"/>
          <w:sz w:val="24"/>
          <w:szCs w:val="24"/>
        </w:rPr>
        <w:t>deserve</w:t>
      </w:r>
      <w:r w:rsidRPr="00B009F9">
        <w:rPr>
          <w:rFonts w:ascii="Arial" w:hAnsi="Arial" w:cs="Arial"/>
          <w:sz w:val="24"/>
          <w:szCs w:val="24"/>
        </w:rPr>
        <w:t xml:space="preserve">) to suffer open </w:t>
      </w:r>
      <w:r w:rsidR="00B2741E">
        <w:rPr>
          <w:rFonts w:ascii="Arial" w:hAnsi="Arial" w:cs="Arial"/>
          <w:sz w:val="24"/>
          <w:szCs w:val="24"/>
        </w:rPr>
        <w:t>condemnation</w:t>
      </w:r>
      <w:r w:rsidRPr="00B009F9">
        <w:rPr>
          <w:rFonts w:ascii="Arial" w:hAnsi="Arial" w:cs="Arial"/>
          <w:sz w:val="24"/>
          <w:szCs w:val="24"/>
        </w:rPr>
        <w:t xml:space="preserve"> for </w:t>
      </w:r>
      <w:r w:rsidR="000E5AF1">
        <w:rPr>
          <w:rFonts w:ascii="Arial" w:hAnsi="Arial" w:cs="Arial"/>
          <w:sz w:val="24"/>
          <w:szCs w:val="24"/>
        </w:rPr>
        <w:t>your</w:t>
      </w:r>
      <w:r w:rsidR="00B2741E">
        <w:rPr>
          <w:rFonts w:ascii="Arial" w:hAnsi="Arial" w:cs="Arial"/>
          <w:sz w:val="24"/>
          <w:szCs w:val="24"/>
        </w:rPr>
        <w:t xml:space="preserve"> </w:t>
      </w:r>
      <w:r w:rsidRPr="00B009F9">
        <w:rPr>
          <w:rFonts w:ascii="Arial" w:hAnsi="Arial" w:cs="Arial"/>
          <w:sz w:val="24"/>
          <w:szCs w:val="24"/>
        </w:rPr>
        <w:t xml:space="preserve">heresies, that </w:t>
      </w:r>
      <w:r w:rsidR="00137C24">
        <w:rPr>
          <w:rFonts w:ascii="Arial" w:hAnsi="Arial" w:cs="Arial"/>
          <w:sz w:val="24"/>
          <w:szCs w:val="24"/>
        </w:rPr>
        <w:t>you</w:t>
      </w:r>
      <w:r w:rsidRPr="00B009F9">
        <w:rPr>
          <w:rFonts w:ascii="Arial" w:hAnsi="Arial" w:cs="Arial"/>
          <w:sz w:val="24"/>
          <w:szCs w:val="24"/>
        </w:rPr>
        <w:t xml:space="preserve"> may </w:t>
      </w:r>
      <w:r w:rsidR="00B2741E">
        <w:rPr>
          <w:rFonts w:ascii="Arial" w:hAnsi="Arial" w:cs="Arial"/>
          <w:sz w:val="24"/>
          <w:szCs w:val="24"/>
        </w:rPr>
        <w:t>receive</w:t>
      </w:r>
      <w:r w:rsidRPr="00B009F9">
        <w:rPr>
          <w:rFonts w:ascii="Arial" w:hAnsi="Arial" w:cs="Arial"/>
          <w:sz w:val="24"/>
          <w:szCs w:val="24"/>
        </w:rPr>
        <w:t xml:space="preserve"> </w:t>
      </w:r>
      <w:r w:rsidR="00A31CE4">
        <w:rPr>
          <w:rFonts w:ascii="Arial" w:hAnsi="Arial" w:cs="Arial"/>
          <w:sz w:val="24"/>
          <w:szCs w:val="24"/>
        </w:rPr>
        <w:t>your</w:t>
      </w:r>
      <w:r w:rsidRPr="00B009F9">
        <w:rPr>
          <w:rFonts w:ascii="Arial" w:hAnsi="Arial" w:cs="Arial"/>
          <w:sz w:val="24"/>
          <w:szCs w:val="24"/>
        </w:rPr>
        <w:t xml:space="preserve"> </w:t>
      </w:r>
      <w:r w:rsidR="00B2741E">
        <w:rPr>
          <w:rFonts w:ascii="Arial" w:hAnsi="Arial" w:cs="Arial"/>
          <w:sz w:val="24"/>
          <w:szCs w:val="24"/>
        </w:rPr>
        <w:t>condemnation</w:t>
      </w:r>
      <w:r w:rsidRPr="00B009F9">
        <w:rPr>
          <w:rFonts w:ascii="Arial" w:hAnsi="Arial" w:cs="Arial"/>
          <w:sz w:val="24"/>
          <w:szCs w:val="24"/>
        </w:rPr>
        <w:t xml:space="preserve"> openly there among them; so that all th</w:t>
      </w:r>
      <w:r w:rsidR="00B2741E">
        <w:rPr>
          <w:rFonts w:ascii="Arial" w:hAnsi="Arial" w:cs="Arial"/>
          <w:sz w:val="24"/>
          <w:szCs w:val="24"/>
        </w:rPr>
        <w:t xml:space="preserve">ose </w:t>
      </w:r>
      <w:r w:rsidRPr="00B009F9">
        <w:rPr>
          <w:rFonts w:ascii="Arial" w:hAnsi="Arial" w:cs="Arial"/>
          <w:sz w:val="24"/>
          <w:szCs w:val="24"/>
        </w:rPr>
        <w:t xml:space="preserve">whom </w:t>
      </w:r>
      <w:r w:rsidR="00137C24">
        <w:rPr>
          <w:rFonts w:ascii="Arial" w:hAnsi="Arial" w:cs="Arial"/>
          <w:sz w:val="24"/>
          <w:szCs w:val="24"/>
        </w:rPr>
        <w:t>you</w:t>
      </w:r>
      <w:r w:rsidRPr="00B009F9">
        <w:rPr>
          <w:rFonts w:ascii="Arial" w:hAnsi="Arial" w:cs="Arial"/>
          <w:sz w:val="24"/>
          <w:szCs w:val="24"/>
        </w:rPr>
        <w:t xml:space="preserve"> and such other </w:t>
      </w:r>
      <w:r w:rsidR="00B2741E">
        <w:rPr>
          <w:rFonts w:ascii="Arial" w:hAnsi="Arial" w:cs="Arial"/>
          <w:sz w:val="24"/>
          <w:szCs w:val="24"/>
        </w:rPr>
        <w:t>worthless people</w:t>
      </w:r>
      <w:r w:rsidRPr="00B009F9">
        <w:rPr>
          <w:rFonts w:ascii="Arial" w:hAnsi="Arial" w:cs="Arial"/>
          <w:sz w:val="24"/>
          <w:szCs w:val="24"/>
        </w:rPr>
        <w:t xml:space="preserve"> have there perverted, may, through fear of </w:t>
      </w:r>
      <w:r w:rsidR="00A31CE4">
        <w:rPr>
          <w:rFonts w:ascii="Arial" w:hAnsi="Arial" w:cs="Arial"/>
          <w:sz w:val="24"/>
          <w:szCs w:val="24"/>
        </w:rPr>
        <w:t>your</w:t>
      </w:r>
      <w:r w:rsidRPr="00B009F9">
        <w:rPr>
          <w:rFonts w:ascii="Arial" w:hAnsi="Arial" w:cs="Arial"/>
          <w:sz w:val="24"/>
          <w:szCs w:val="24"/>
        </w:rPr>
        <w:t xml:space="preserve"> deed,</w:t>
      </w:r>
      <w:r w:rsidR="00B2741E">
        <w:rPr>
          <w:rFonts w:ascii="Arial" w:hAnsi="Arial" w:cs="Arial"/>
          <w:sz w:val="24"/>
          <w:szCs w:val="24"/>
        </w:rPr>
        <w:t xml:space="preserve"> </w:t>
      </w:r>
      <w:r w:rsidRPr="00B009F9">
        <w:rPr>
          <w:rFonts w:ascii="Arial" w:hAnsi="Arial" w:cs="Arial"/>
          <w:sz w:val="24"/>
          <w:szCs w:val="24"/>
        </w:rPr>
        <w:t>be reconciled again to the unity of holy church. And also</w:t>
      </w:r>
      <w:r w:rsidR="00B2741E">
        <w:rPr>
          <w:rFonts w:ascii="Arial" w:hAnsi="Arial" w:cs="Arial"/>
          <w:sz w:val="24"/>
          <w:szCs w:val="24"/>
        </w:rPr>
        <w:t>,</w:t>
      </w:r>
      <w:r w:rsidRPr="00B009F9">
        <w:rPr>
          <w:rFonts w:ascii="Arial" w:hAnsi="Arial" w:cs="Arial"/>
          <w:sz w:val="24"/>
          <w:szCs w:val="24"/>
        </w:rPr>
        <w:t xml:space="preserve"> th</w:t>
      </w:r>
      <w:r w:rsidR="00B2741E">
        <w:rPr>
          <w:rFonts w:ascii="Arial" w:hAnsi="Arial" w:cs="Arial"/>
          <w:sz w:val="24"/>
          <w:szCs w:val="24"/>
        </w:rPr>
        <w:t>ose</w:t>
      </w:r>
      <w:r w:rsidRPr="00B009F9">
        <w:rPr>
          <w:rFonts w:ascii="Arial" w:hAnsi="Arial" w:cs="Arial"/>
          <w:sz w:val="24"/>
          <w:szCs w:val="24"/>
        </w:rPr>
        <w:t xml:space="preserve"> that stand in true faith</w:t>
      </w:r>
      <w:r w:rsidR="00B2741E">
        <w:rPr>
          <w:rFonts w:ascii="Arial" w:hAnsi="Arial" w:cs="Arial"/>
          <w:sz w:val="24"/>
          <w:szCs w:val="24"/>
        </w:rPr>
        <w:t xml:space="preserve"> </w:t>
      </w:r>
      <w:r w:rsidRPr="00B009F9">
        <w:rPr>
          <w:rFonts w:ascii="Arial" w:hAnsi="Arial" w:cs="Arial"/>
          <w:sz w:val="24"/>
          <w:szCs w:val="24"/>
        </w:rPr>
        <w:t xml:space="preserve">of </w:t>
      </w:r>
      <w:r w:rsidR="00B2741E">
        <w:rPr>
          <w:rFonts w:ascii="Arial" w:hAnsi="Arial" w:cs="Arial"/>
          <w:sz w:val="24"/>
          <w:szCs w:val="24"/>
        </w:rPr>
        <w:t xml:space="preserve">out </w:t>
      </w:r>
      <w:r w:rsidRPr="00B009F9">
        <w:rPr>
          <w:rFonts w:ascii="Arial" w:hAnsi="Arial" w:cs="Arial"/>
          <w:sz w:val="24"/>
          <w:szCs w:val="24"/>
        </w:rPr>
        <w:t xml:space="preserve">holy church, may, through </w:t>
      </w:r>
      <w:r w:rsidR="00A31CE4">
        <w:rPr>
          <w:rFonts w:ascii="Arial" w:hAnsi="Arial" w:cs="Arial"/>
          <w:sz w:val="24"/>
          <w:szCs w:val="24"/>
        </w:rPr>
        <w:t>your</w:t>
      </w:r>
      <w:r w:rsidRPr="00B009F9">
        <w:rPr>
          <w:rFonts w:ascii="Arial" w:hAnsi="Arial" w:cs="Arial"/>
          <w:sz w:val="24"/>
          <w:szCs w:val="24"/>
        </w:rPr>
        <w:t xml:space="preserve"> deed, be more established </w:t>
      </w:r>
      <w:r w:rsidR="00B2741E">
        <w:rPr>
          <w:rFonts w:ascii="Arial" w:hAnsi="Arial" w:cs="Arial"/>
          <w:sz w:val="24"/>
          <w:szCs w:val="24"/>
        </w:rPr>
        <w:t>in the faith</w:t>
      </w:r>
      <w:r w:rsidRPr="00B009F9">
        <w:rPr>
          <w:rFonts w:ascii="Arial" w:hAnsi="Arial" w:cs="Arial"/>
          <w:sz w:val="24"/>
          <w:szCs w:val="24"/>
        </w:rPr>
        <w:t>.</w:t>
      </w:r>
      <w:r w:rsidR="00B2741E">
        <w:rPr>
          <w:rFonts w:ascii="Arial" w:hAnsi="Arial" w:cs="Arial"/>
          <w:sz w:val="24"/>
          <w:szCs w:val="24"/>
        </w:rPr>
        <w:t>’</w:t>
      </w:r>
    </w:p>
    <w:p w:rsidR="00B2741E" w:rsidRDefault="00B2741E" w:rsidP="006C6E98">
      <w:pPr>
        <w:autoSpaceDE w:val="0"/>
        <w:autoSpaceDN w:val="0"/>
        <w:adjustRightInd w:val="0"/>
        <w:spacing w:after="0" w:line="276" w:lineRule="auto"/>
        <w:jc w:val="both"/>
        <w:rPr>
          <w:rFonts w:ascii="Arial" w:hAnsi="Arial" w:cs="Arial"/>
          <w:sz w:val="24"/>
          <w:szCs w:val="24"/>
        </w:rPr>
      </w:pPr>
    </w:p>
    <w:p w:rsidR="00B009F9" w:rsidRPr="00B009F9" w:rsidRDefault="00B2741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as if this</w:t>
      </w:r>
      <w:r>
        <w:rPr>
          <w:rFonts w:ascii="Arial" w:hAnsi="Arial" w:cs="Arial"/>
          <w:sz w:val="24"/>
          <w:szCs w:val="24"/>
        </w:rPr>
        <w:t xml:space="preserve"> request</w:t>
      </w:r>
      <w:r w:rsidR="00B009F9" w:rsidRPr="00B009F9">
        <w:rPr>
          <w:rFonts w:ascii="Arial" w:hAnsi="Arial" w:cs="Arial"/>
          <w:sz w:val="24"/>
          <w:szCs w:val="24"/>
        </w:rPr>
        <w:t xml:space="preserve"> well pleased the archbishop, he said, </w:t>
      </w:r>
      <w:r>
        <w:rPr>
          <w:rFonts w:ascii="Arial" w:hAnsi="Arial" w:cs="Arial"/>
          <w:sz w:val="24"/>
          <w:szCs w:val="24"/>
        </w:rPr>
        <w:t>‘</w:t>
      </w:r>
      <w:r w:rsidR="00B009F9" w:rsidRPr="00B009F9">
        <w:rPr>
          <w:rFonts w:ascii="Arial" w:hAnsi="Arial" w:cs="Arial"/>
          <w:sz w:val="24"/>
          <w:szCs w:val="24"/>
        </w:rPr>
        <w:t>By my thrift</w:t>
      </w:r>
      <w:r>
        <w:rPr>
          <w:rFonts w:ascii="Arial" w:hAnsi="Arial" w:cs="Arial"/>
          <w:sz w:val="24"/>
          <w:szCs w:val="24"/>
        </w:rPr>
        <w:t>’</w:t>
      </w:r>
      <w:r w:rsidR="00424465">
        <w:rPr>
          <w:rFonts w:ascii="Arial" w:hAnsi="Arial" w:cs="Arial"/>
          <w:sz w:val="24"/>
          <w:szCs w:val="24"/>
        </w:rPr>
        <w:t>,</w:t>
      </w:r>
      <w:r w:rsidR="00B009F9" w:rsidRPr="00B009F9">
        <w:rPr>
          <w:rFonts w:ascii="Arial" w:hAnsi="Arial" w:cs="Arial"/>
          <w:sz w:val="24"/>
          <w:szCs w:val="24"/>
        </w:rPr>
        <w:t xml:space="preserve"> this hearty </w:t>
      </w:r>
      <w:r w:rsidR="0037551F">
        <w:rPr>
          <w:rFonts w:ascii="Arial" w:hAnsi="Arial" w:cs="Arial"/>
          <w:sz w:val="24"/>
          <w:szCs w:val="24"/>
        </w:rPr>
        <w:t>prayer</w:t>
      </w:r>
      <w:r w:rsidR="00B009F9" w:rsidRPr="00B009F9">
        <w:rPr>
          <w:rFonts w:ascii="Arial" w:hAnsi="Arial" w:cs="Arial"/>
          <w:sz w:val="24"/>
          <w:szCs w:val="24"/>
        </w:rPr>
        <w:t xml:space="preserve"> and</w:t>
      </w:r>
      <w:r>
        <w:rPr>
          <w:rFonts w:ascii="Arial" w:hAnsi="Arial" w:cs="Arial"/>
          <w:sz w:val="24"/>
          <w:szCs w:val="24"/>
        </w:rPr>
        <w:t xml:space="preserve"> </w:t>
      </w:r>
      <w:r w:rsidR="00B009F9" w:rsidRPr="00B009F9">
        <w:rPr>
          <w:rFonts w:ascii="Arial" w:hAnsi="Arial" w:cs="Arial"/>
          <w:sz w:val="24"/>
          <w:szCs w:val="24"/>
        </w:rPr>
        <w:t xml:space="preserve">fervent request shall be </w:t>
      </w:r>
      <w:r>
        <w:rPr>
          <w:rFonts w:ascii="Arial" w:hAnsi="Arial" w:cs="Arial"/>
          <w:sz w:val="24"/>
          <w:szCs w:val="24"/>
        </w:rPr>
        <w:t>considered</w:t>
      </w:r>
      <w:r w:rsidR="00B009F9" w:rsidRPr="00B009F9">
        <w:rPr>
          <w:rFonts w:ascii="Arial" w:hAnsi="Arial" w:cs="Arial"/>
          <w:sz w:val="24"/>
          <w:szCs w:val="24"/>
        </w:rPr>
        <w:t>.</w:t>
      </w:r>
      <w:r>
        <w:rPr>
          <w:rFonts w:ascii="Arial" w:hAnsi="Arial" w:cs="Arial"/>
          <w:sz w:val="24"/>
          <w:szCs w:val="24"/>
        </w:rPr>
        <w:t>’</w:t>
      </w:r>
    </w:p>
    <w:p w:rsidR="00424465" w:rsidRDefault="0042446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certainly, neither the </w:t>
      </w:r>
      <w:r w:rsidR="0037551F">
        <w:rPr>
          <w:rFonts w:ascii="Arial" w:hAnsi="Arial" w:cs="Arial"/>
          <w:sz w:val="24"/>
          <w:szCs w:val="24"/>
        </w:rPr>
        <w:t>prayer</w:t>
      </w:r>
      <w:r w:rsidR="00B009F9" w:rsidRPr="00B009F9">
        <w:rPr>
          <w:rFonts w:ascii="Arial" w:hAnsi="Arial" w:cs="Arial"/>
          <w:sz w:val="24"/>
          <w:szCs w:val="24"/>
        </w:rPr>
        <w:t xml:space="preserve"> of the men of Shrewsbury, nor the menacing</w:t>
      </w:r>
      <w:r w:rsidR="00424465">
        <w:rPr>
          <w:rFonts w:ascii="Arial" w:hAnsi="Arial" w:cs="Arial"/>
          <w:sz w:val="24"/>
          <w:szCs w:val="24"/>
        </w:rPr>
        <w:t xml:space="preserve"> of the archbishop, made me the elast bit </w:t>
      </w:r>
      <w:r w:rsidR="00B009F9" w:rsidRPr="00B009F9">
        <w:rPr>
          <w:rFonts w:ascii="Arial" w:hAnsi="Arial" w:cs="Arial"/>
          <w:sz w:val="24"/>
          <w:szCs w:val="24"/>
        </w:rPr>
        <w:t xml:space="preserve">afraid; but in </w:t>
      </w:r>
      <w:r w:rsidR="00424465">
        <w:rPr>
          <w:rFonts w:ascii="Arial" w:hAnsi="Arial" w:cs="Arial"/>
          <w:sz w:val="24"/>
          <w:szCs w:val="24"/>
        </w:rPr>
        <w:t xml:space="preserve">the </w:t>
      </w:r>
      <w:r w:rsidR="00B009F9" w:rsidRPr="00B009F9">
        <w:rPr>
          <w:rFonts w:ascii="Arial" w:hAnsi="Arial" w:cs="Arial"/>
          <w:sz w:val="24"/>
          <w:szCs w:val="24"/>
        </w:rPr>
        <w:t>rehearsing of this malice, and in</w:t>
      </w:r>
      <w:r w:rsidR="00424465">
        <w:rPr>
          <w:rFonts w:ascii="Arial" w:hAnsi="Arial" w:cs="Arial"/>
          <w:sz w:val="24"/>
          <w:szCs w:val="24"/>
        </w:rPr>
        <w:t xml:space="preserve"> </w:t>
      </w:r>
      <w:r w:rsidR="00B009F9" w:rsidRPr="00B009F9">
        <w:rPr>
          <w:rFonts w:ascii="Arial" w:hAnsi="Arial" w:cs="Arial"/>
          <w:sz w:val="24"/>
          <w:szCs w:val="24"/>
        </w:rPr>
        <w:t>the hearing of it, my heart greatly rejoiced</w:t>
      </w:r>
      <w:r w:rsidR="00424465">
        <w:rPr>
          <w:rFonts w:ascii="Arial" w:hAnsi="Arial" w:cs="Arial"/>
          <w:sz w:val="24"/>
          <w:szCs w:val="24"/>
        </w:rPr>
        <w:t>;</w:t>
      </w:r>
      <w:r w:rsidR="00B009F9" w:rsidRPr="00B009F9">
        <w:rPr>
          <w:rFonts w:ascii="Arial" w:hAnsi="Arial" w:cs="Arial"/>
          <w:sz w:val="24"/>
          <w:szCs w:val="24"/>
        </w:rPr>
        <w:t xml:space="preserve"> and </w:t>
      </w:r>
      <w:r w:rsidR="00546C3A">
        <w:rPr>
          <w:rFonts w:ascii="Arial" w:hAnsi="Arial" w:cs="Arial"/>
          <w:sz w:val="24"/>
          <w:szCs w:val="24"/>
        </w:rPr>
        <w:t>yet</w:t>
      </w:r>
      <w:r w:rsidR="00B009F9" w:rsidRPr="00B009F9">
        <w:rPr>
          <w:rFonts w:ascii="Arial" w:hAnsi="Arial" w:cs="Arial"/>
          <w:sz w:val="24"/>
          <w:szCs w:val="24"/>
        </w:rPr>
        <w:t xml:space="preserve"> I thank God for the grace that</w:t>
      </w:r>
      <w:r w:rsidR="00424465">
        <w:rPr>
          <w:rFonts w:ascii="Arial" w:hAnsi="Arial" w:cs="Arial"/>
          <w:sz w:val="24"/>
          <w:szCs w:val="24"/>
        </w:rPr>
        <w:t xml:space="preserve"> </w:t>
      </w:r>
      <w:r w:rsidR="00B009F9" w:rsidRPr="00B009F9">
        <w:rPr>
          <w:rFonts w:ascii="Arial" w:hAnsi="Arial" w:cs="Arial"/>
          <w:sz w:val="24"/>
          <w:szCs w:val="24"/>
        </w:rPr>
        <w:t xml:space="preserve">I then </w:t>
      </w:r>
      <w:r w:rsidR="007B2469">
        <w:rPr>
          <w:rFonts w:ascii="Arial" w:hAnsi="Arial" w:cs="Arial"/>
          <w:sz w:val="24"/>
          <w:szCs w:val="24"/>
        </w:rPr>
        <w:t>thought</w:t>
      </w:r>
      <w:r w:rsidR="00424465">
        <w:rPr>
          <w:rFonts w:ascii="Arial" w:hAnsi="Arial" w:cs="Arial"/>
          <w:sz w:val="24"/>
          <w:szCs w:val="24"/>
        </w:rPr>
        <w:t xml:space="preserve"> of</w:t>
      </w:r>
      <w:r w:rsidR="00B009F9" w:rsidRPr="00B009F9">
        <w:rPr>
          <w:rFonts w:ascii="Arial" w:hAnsi="Arial" w:cs="Arial"/>
          <w:sz w:val="24"/>
          <w:szCs w:val="24"/>
        </w:rPr>
        <w:t xml:space="preserve">, and </w:t>
      </w:r>
      <w:r w:rsidR="00546C3A">
        <w:rPr>
          <w:rFonts w:ascii="Arial" w:hAnsi="Arial" w:cs="Arial"/>
          <w:sz w:val="24"/>
          <w:szCs w:val="24"/>
        </w:rPr>
        <w:t>yet</w:t>
      </w:r>
      <w:r w:rsidR="00B009F9" w:rsidRPr="00B009F9">
        <w:rPr>
          <w:rFonts w:ascii="Arial" w:hAnsi="Arial" w:cs="Arial"/>
          <w:sz w:val="24"/>
          <w:szCs w:val="24"/>
        </w:rPr>
        <w:t xml:space="preserve"> think shall come</w:t>
      </w:r>
      <w:r w:rsidR="00424465">
        <w:rPr>
          <w:rFonts w:ascii="Arial" w:hAnsi="Arial" w:cs="Arial"/>
          <w:sz w:val="24"/>
          <w:szCs w:val="24"/>
        </w:rPr>
        <w:t>,</w:t>
      </w:r>
      <w:r w:rsidR="00B009F9" w:rsidRPr="00B009F9">
        <w:rPr>
          <w:rFonts w:ascii="Arial" w:hAnsi="Arial" w:cs="Arial"/>
          <w:sz w:val="24"/>
          <w:szCs w:val="24"/>
        </w:rPr>
        <w:t xml:space="preserve"> to all the church of God, by the</w:t>
      </w:r>
      <w:r w:rsidR="00424465">
        <w:rPr>
          <w:rFonts w:ascii="Arial" w:hAnsi="Arial" w:cs="Arial"/>
          <w:sz w:val="24"/>
          <w:szCs w:val="24"/>
        </w:rPr>
        <w:t xml:space="preserve"> </w:t>
      </w:r>
      <w:r w:rsidR="00B009F9" w:rsidRPr="00B009F9">
        <w:rPr>
          <w:rFonts w:ascii="Arial" w:hAnsi="Arial" w:cs="Arial"/>
          <w:sz w:val="24"/>
          <w:szCs w:val="24"/>
        </w:rPr>
        <w:t>special merciful doing</w:t>
      </w:r>
      <w:r w:rsidR="00424465">
        <w:rPr>
          <w:rFonts w:ascii="Arial" w:hAnsi="Arial" w:cs="Arial"/>
          <w:sz w:val="24"/>
          <w:szCs w:val="24"/>
        </w:rPr>
        <w:t>s</w:t>
      </w:r>
      <w:r w:rsidR="00B009F9" w:rsidRPr="00B009F9">
        <w:rPr>
          <w:rFonts w:ascii="Arial" w:hAnsi="Arial" w:cs="Arial"/>
          <w:sz w:val="24"/>
          <w:szCs w:val="24"/>
        </w:rPr>
        <w:t xml:space="preserve"> of the Lord. And as having no dread of the malice of tyrants,</w:t>
      </w:r>
      <w:r w:rsidR="00424465">
        <w:rPr>
          <w:rFonts w:ascii="Arial" w:hAnsi="Arial" w:cs="Arial"/>
          <w:sz w:val="24"/>
          <w:szCs w:val="24"/>
        </w:rPr>
        <w:t xml:space="preserve"> </w:t>
      </w:r>
      <w:r w:rsidR="00B009F9" w:rsidRPr="00B009F9">
        <w:rPr>
          <w:rFonts w:ascii="Arial" w:hAnsi="Arial" w:cs="Arial"/>
          <w:sz w:val="24"/>
          <w:szCs w:val="24"/>
        </w:rPr>
        <w:t>by trusting ste</w:t>
      </w:r>
      <w:r w:rsidR="007409E8">
        <w:rPr>
          <w:rFonts w:ascii="Arial" w:hAnsi="Arial" w:cs="Arial"/>
          <w:sz w:val="24"/>
          <w:szCs w:val="24"/>
        </w:rPr>
        <w:t>a</w:t>
      </w:r>
      <w:r w:rsidR="00B009F9" w:rsidRPr="00B009F9">
        <w:rPr>
          <w:rFonts w:ascii="Arial" w:hAnsi="Arial" w:cs="Arial"/>
          <w:sz w:val="24"/>
          <w:szCs w:val="24"/>
        </w:rPr>
        <w:t>dfastly in the help of the Lord, with full purpose to know</w:t>
      </w:r>
      <w:r w:rsidR="00424465">
        <w:rPr>
          <w:rFonts w:ascii="Arial" w:hAnsi="Arial" w:cs="Arial"/>
          <w:sz w:val="24"/>
          <w:szCs w:val="24"/>
        </w:rPr>
        <w:t xml:space="preserve"> that steadfastness</w:t>
      </w:r>
      <w:r w:rsidR="00B009F9" w:rsidRPr="00B009F9">
        <w:rPr>
          <w:rFonts w:ascii="Arial" w:hAnsi="Arial" w:cs="Arial"/>
          <w:sz w:val="24"/>
          <w:szCs w:val="24"/>
        </w:rPr>
        <w:t xml:space="preserve">, and to stand </w:t>
      </w:r>
      <w:r w:rsidR="00424465">
        <w:rPr>
          <w:rFonts w:ascii="Arial" w:hAnsi="Arial" w:cs="Arial"/>
          <w:sz w:val="24"/>
          <w:szCs w:val="24"/>
        </w:rPr>
        <w:t>in it with all</w:t>
      </w:r>
      <w:r w:rsidR="00B009F9" w:rsidRPr="00B009F9">
        <w:rPr>
          <w:rFonts w:ascii="Arial" w:hAnsi="Arial" w:cs="Arial"/>
          <w:sz w:val="24"/>
          <w:szCs w:val="24"/>
        </w:rPr>
        <w:t xml:space="preserve"> my</w:t>
      </w:r>
      <w:r w:rsidR="00424465">
        <w:rPr>
          <w:rFonts w:ascii="Arial" w:hAnsi="Arial" w:cs="Arial"/>
          <w:sz w:val="24"/>
          <w:szCs w:val="24"/>
        </w:rPr>
        <w:t xml:space="preserve"> wisdom</w:t>
      </w:r>
      <w:r w:rsidR="00B009F9" w:rsidRPr="00B009F9">
        <w:rPr>
          <w:rFonts w:ascii="Arial" w:hAnsi="Arial" w:cs="Arial"/>
          <w:sz w:val="24"/>
          <w:szCs w:val="24"/>
        </w:rPr>
        <w:t xml:space="preserve"> and power, I said to the</w:t>
      </w:r>
      <w:r w:rsidR="00424465">
        <w:rPr>
          <w:rFonts w:ascii="Arial" w:hAnsi="Arial" w:cs="Arial"/>
          <w:sz w:val="24"/>
          <w:szCs w:val="24"/>
        </w:rPr>
        <w:t xml:space="preserve"> </w:t>
      </w:r>
      <w:r w:rsidR="00B009F9" w:rsidRPr="00B009F9">
        <w:rPr>
          <w:rFonts w:ascii="Arial" w:hAnsi="Arial" w:cs="Arial"/>
          <w:sz w:val="24"/>
          <w:szCs w:val="24"/>
        </w:rPr>
        <w:t xml:space="preserve">archbishop, </w:t>
      </w:r>
      <w:r w:rsidR="00424465">
        <w:rPr>
          <w:rFonts w:ascii="Arial" w:hAnsi="Arial" w:cs="Arial"/>
          <w:sz w:val="24"/>
          <w:szCs w:val="24"/>
        </w:rPr>
        <w:t>‘</w:t>
      </w:r>
      <w:r w:rsidR="00B009F9" w:rsidRPr="00B009F9">
        <w:rPr>
          <w:rFonts w:ascii="Arial" w:hAnsi="Arial" w:cs="Arial"/>
          <w:sz w:val="24"/>
          <w:szCs w:val="24"/>
        </w:rPr>
        <w:t>Sir, if the truth of God</w:t>
      </w:r>
      <w:r>
        <w:rPr>
          <w:rFonts w:ascii="Arial" w:hAnsi="Arial" w:cs="Arial"/>
          <w:sz w:val="24"/>
          <w:szCs w:val="24"/>
        </w:rPr>
        <w:t>’</w:t>
      </w:r>
      <w:r w:rsidR="00B009F9" w:rsidRPr="00B009F9">
        <w:rPr>
          <w:rFonts w:ascii="Arial" w:hAnsi="Arial" w:cs="Arial"/>
          <w:sz w:val="24"/>
          <w:szCs w:val="24"/>
        </w:rPr>
        <w:t>s word might now be accepted as it should be, I</w:t>
      </w:r>
      <w:r w:rsidR="00424465">
        <w:rPr>
          <w:rFonts w:ascii="Arial" w:hAnsi="Arial" w:cs="Arial"/>
          <w:sz w:val="24"/>
          <w:szCs w:val="24"/>
        </w:rPr>
        <w:t xml:space="preserve"> don’t </w:t>
      </w:r>
      <w:r w:rsidR="00B009F9" w:rsidRPr="00B009F9">
        <w:rPr>
          <w:rFonts w:ascii="Arial" w:hAnsi="Arial" w:cs="Arial"/>
          <w:sz w:val="24"/>
          <w:szCs w:val="24"/>
        </w:rPr>
        <w:t xml:space="preserve">doubt </w:t>
      </w:r>
      <w:r w:rsidR="00424465">
        <w:rPr>
          <w:rFonts w:ascii="Arial" w:hAnsi="Arial" w:cs="Arial"/>
          <w:sz w:val="24"/>
          <w:szCs w:val="24"/>
        </w:rPr>
        <w:t>that this will</w:t>
      </w:r>
      <w:r w:rsidR="00B009F9" w:rsidRPr="00B009F9">
        <w:rPr>
          <w:rFonts w:ascii="Arial" w:hAnsi="Arial" w:cs="Arial"/>
          <w:sz w:val="24"/>
          <w:szCs w:val="24"/>
        </w:rPr>
        <w:t xml:space="preserve"> prove</w:t>
      </w:r>
      <w:r w:rsidR="00424465">
        <w:rPr>
          <w:rFonts w:ascii="Arial" w:hAnsi="Arial" w:cs="Arial"/>
          <w:sz w:val="24"/>
          <w:szCs w:val="24"/>
        </w:rPr>
        <w:t>d</w:t>
      </w:r>
      <w:r w:rsidR="00B009F9" w:rsidRPr="00B009F9">
        <w:rPr>
          <w:rFonts w:ascii="Arial" w:hAnsi="Arial" w:cs="Arial"/>
          <w:sz w:val="24"/>
          <w:szCs w:val="24"/>
        </w:rPr>
        <w:t xml:space="preserve"> by likely evidence, that th</w:t>
      </w:r>
      <w:r w:rsidR="00424465">
        <w:rPr>
          <w:rFonts w:ascii="Arial" w:hAnsi="Arial" w:cs="Arial"/>
          <w:sz w:val="24"/>
          <w:szCs w:val="24"/>
        </w:rPr>
        <w:t>ose the pretend</w:t>
      </w:r>
      <w:r w:rsidR="00B009F9" w:rsidRPr="00B009F9">
        <w:rPr>
          <w:rFonts w:ascii="Arial" w:hAnsi="Arial" w:cs="Arial"/>
          <w:sz w:val="24"/>
          <w:szCs w:val="24"/>
        </w:rPr>
        <w:t xml:space="preserve"> to be out of the faith</w:t>
      </w:r>
      <w:r w:rsidR="00424465">
        <w:rPr>
          <w:rFonts w:ascii="Arial" w:hAnsi="Arial" w:cs="Arial"/>
          <w:sz w:val="24"/>
          <w:szCs w:val="24"/>
        </w:rPr>
        <w:t xml:space="preserve"> </w:t>
      </w:r>
      <w:r w:rsidR="00B009F9" w:rsidRPr="00B009F9">
        <w:rPr>
          <w:rFonts w:ascii="Arial" w:hAnsi="Arial" w:cs="Arial"/>
          <w:sz w:val="24"/>
          <w:szCs w:val="24"/>
        </w:rPr>
        <w:t xml:space="preserve">of </w:t>
      </w:r>
      <w:r w:rsidR="00424465">
        <w:rPr>
          <w:rFonts w:ascii="Arial" w:hAnsi="Arial" w:cs="Arial"/>
          <w:sz w:val="24"/>
          <w:szCs w:val="24"/>
        </w:rPr>
        <w:t xml:space="preserve">the </w:t>
      </w:r>
      <w:r w:rsidR="00B009F9" w:rsidRPr="00B009F9">
        <w:rPr>
          <w:rFonts w:ascii="Arial" w:hAnsi="Arial" w:cs="Arial"/>
          <w:sz w:val="24"/>
          <w:szCs w:val="24"/>
        </w:rPr>
        <w:t xml:space="preserve">holy church in Shrewsbury, and in other places also, are in the true faith of </w:t>
      </w:r>
      <w:r w:rsidR="00424465">
        <w:rPr>
          <w:rFonts w:ascii="Arial" w:hAnsi="Arial" w:cs="Arial"/>
          <w:sz w:val="24"/>
          <w:szCs w:val="24"/>
        </w:rPr>
        <w:t xml:space="preserve">the </w:t>
      </w:r>
      <w:r w:rsidR="00B009F9" w:rsidRPr="00B009F9">
        <w:rPr>
          <w:rFonts w:ascii="Arial" w:hAnsi="Arial" w:cs="Arial"/>
          <w:sz w:val="24"/>
          <w:szCs w:val="24"/>
        </w:rPr>
        <w:t>holy</w:t>
      </w:r>
      <w:r w:rsidR="00424465">
        <w:rPr>
          <w:rFonts w:ascii="Arial" w:hAnsi="Arial" w:cs="Arial"/>
          <w:sz w:val="24"/>
          <w:szCs w:val="24"/>
        </w:rPr>
        <w:t xml:space="preserve"> </w:t>
      </w:r>
      <w:r w:rsidR="00B009F9" w:rsidRPr="00B009F9">
        <w:rPr>
          <w:rFonts w:ascii="Arial" w:hAnsi="Arial" w:cs="Arial"/>
          <w:sz w:val="24"/>
          <w:szCs w:val="24"/>
        </w:rPr>
        <w:t xml:space="preserve">church. For as their words </w:t>
      </w:r>
      <w:r w:rsidR="00424465">
        <w:rPr>
          <w:rFonts w:ascii="Arial" w:hAnsi="Arial" w:cs="Arial"/>
          <w:sz w:val="24"/>
          <w:szCs w:val="24"/>
        </w:rPr>
        <w:t>re</w:t>
      </w:r>
      <w:r w:rsidR="00B009F9" w:rsidRPr="00B009F9">
        <w:rPr>
          <w:rFonts w:ascii="Arial" w:hAnsi="Arial" w:cs="Arial"/>
          <w:sz w:val="24"/>
          <w:szCs w:val="24"/>
        </w:rPr>
        <w:t>sound, and their works show to man</w:t>
      </w:r>
      <w:r>
        <w:rPr>
          <w:rFonts w:ascii="Arial" w:hAnsi="Arial" w:cs="Arial"/>
          <w:sz w:val="24"/>
          <w:szCs w:val="24"/>
        </w:rPr>
        <w:t>’</w:t>
      </w:r>
      <w:r w:rsidR="00B009F9" w:rsidRPr="00B009F9">
        <w:rPr>
          <w:rFonts w:ascii="Arial" w:hAnsi="Arial" w:cs="Arial"/>
          <w:sz w:val="24"/>
          <w:szCs w:val="24"/>
        </w:rPr>
        <w:t xml:space="preserve">s </w:t>
      </w:r>
      <w:r>
        <w:rPr>
          <w:rFonts w:ascii="Arial" w:hAnsi="Arial" w:cs="Arial"/>
          <w:sz w:val="24"/>
          <w:szCs w:val="24"/>
        </w:rPr>
        <w:t>judgement</w:t>
      </w:r>
      <w:r w:rsidR="00B009F9" w:rsidRPr="00B009F9">
        <w:rPr>
          <w:rFonts w:ascii="Arial" w:hAnsi="Arial" w:cs="Arial"/>
          <w:sz w:val="24"/>
          <w:szCs w:val="24"/>
        </w:rPr>
        <w:t xml:space="preserve"> (dreading</w:t>
      </w:r>
      <w:r w:rsidR="00424465">
        <w:rPr>
          <w:rFonts w:ascii="Arial" w:hAnsi="Arial" w:cs="Arial"/>
          <w:sz w:val="24"/>
          <w:szCs w:val="24"/>
        </w:rPr>
        <w:t xml:space="preserve"> </w:t>
      </w:r>
      <w:r w:rsidR="00B009F9" w:rsidRPr="00B009F9">
        <w:rPr>
          <w:rFonts w:ascii="Arial" w:hAnsi="Arial" w:cs="Arial"/>
          <w:sz w:val="24"/>
          <w:szCs w:val="24"/>
        </w:rPr>
        <w:t xml:space="preserve">and loving faithfully </w:t>
      </w:r>
      <w:r w:rsidR="00424465">
        <w:rPr>
          <w:rFonts w:ascii="Arial" w:hAnsi="Arial" w:cs="Arial"/>
          <w:sz w:val="24"/>
          <w:szCs w:val="24"/>
        </w:rPr>
        <w:t xml:space="preserve">their </w:t>
      </w:r>
      <w:r w:rsidR="00B009F9" w:rsidRPr="00B009F9">
        <w:rPr>
          <w:rFonts w:ascii="Arial" w:hAnsi="Arial" w:cs="Arial"/>
          <w:sz w:val="24"/>
          <w:szCs w:val="24"/>
        </w:rPr>
        <w:t>God)</w:t>
      </w:r>
      <w:r w:rsidR="00424465">
        <w:rPr>
          <w:rFonts w:ascii="Arial" w:hAnsi="Arial" w:cs="Arial"/>
          <w:sz w:val="24"/>
          <w:szCs w:val="24"/>
        </w:rPr>
        <w:t>,</w:t>
      </w:r>
      <w:r w:rsidR="00B009F9" w:rsidRPr="00B009F9">
        <w:rPr>
          <w:rFonts w:ascii="Arial" w:hAnsi="Arial" w:cs="Arial"/>
          <w:sz w:val="24"/>
          <w:szCs w:val="24"/>
        </w:rPr>
        <w:t xml:space="preserve"> their will, their desire, their love, and their business are</w:t>
      </w:r>
      <w:r w:rsidR="00424465">
        <w:rPr>
          <w:rFonts w:ascii="Arial" w:hAnsi="Arial" w:cs="Arial"/>
          <w:sz w:val="24"/>
          <w:szCs w:val="24"/>
        </w:rPr>
        <w:t xml:space="preserve"> </w:t>
      </w:r>
      <w:r w:rsidR="00B009F9" w:rsidRPr="00B009F9">
        <w:rPr>
          <w:rFonts w:ascii="Arial" w:hAnsi="Arial" w:cs="Arial"/>
          <w:sz w:val="24"/>
          <w:szCs w:val="24"/>
        </w:rPr>
        <w:t xml:space="preserve">most </w:t>
      </w:r>
      <w:r w:rsidR="00424465">
        <w:rPr>
          <w:rFonts w:ascii="Arial" w:hAnsi="Arial" w:cs="Arial"/>
          <w:sz w:val="24"/>
          <w:szCs w:val="24"/>
        </w:rPr>
        <w:t>likely</w:t>
      </w:r>
      <w:r w:rsidR="00B009F9" w:rsidRPr="00B009F9">
        <w:rPr>
          <w:rFonts w:ascii="Arial" w:hAnsi="Arial" w:cs="Arial"/>
          <w:sz w:val="24"/>
          <w:szCs w:val="24"/>
        </w:rPr>
        <w:t xml:space="preserve"> to dread </w:t>
      </w:r>
      <w:r w:rsidR="00424465">
        <w:rPr>
          <w:rFonts w:ascii="Arial" w:hAnsi="Arial" w:cs="Arial"/>
          <w:sz w:val="24"/>
          <w:szCs w:val="24"/>
        </w:rPr>
        <w:t>avoid</w:t>
      </w:r>
      <w:r w:rsidR="00B009F9" w:rsidRPr="00B009F9">
        <w:rPr>
          <w:rFonts w:ascii="Arial" w:hAnsi="Arial" w:cs="Arial"/>
          <w:sz w:val="24"/>
          <w:szCs w:val="24"/>
        </w:rPr>
        <w:t xml:space="preserve"> offend</w:t>
      </w:r>
      <w:r w:rsidR="00424465">
        <w:rPr>
          <w:rFonts w:ascii="Arial" w:hAnsi="Arial" w:cs="Arial"/>
          <w:sz w:val="24"/>
          <w:szCs w:val="24"/>
        </w:rPr>
        <w:t>ing</w:t>
      </w:r>
      <w:r w:rsidR="00B009F9" w:rsidRPr="00B009F9">
        <w:rPr>
          <w:rFonts w:ascii="Arial" w:hAnsi="Arial" w:cs="Arial"/>
          <w:sz w:val="24"/>
          <w:szCs w:val="24"/>
        </w:rPr>
        <w:t xml:space="preserve"> God, and to love to please him in </w:t>
      </w:r>
      <w:r w:rsidR="00424465">
        <w:rPr>
          <w:rFonts w:ascii="Arial" w:hAnsi="Arial" w:cs="Arial"/>
          <w:sz w:val="24"/>
          <w:szCs w:val="24"/>
        </w:rPr>
        <w:t xml:space="preserve">the </w:t>
      </w:r>
      <w:r w:rsidR="00B009F9" w:rsidRPr="00B009F9">
        <w:rPr>
          <w:rFonts w:ascii="Arial" w:hAnsi="Arial" w:cs="Arial"/>
          <w:sz w:val="24"/>
          <w:szCs w:val="24"/>
        </w:rPr>
        <w:t>true and faithful keeping</w:t>
      </w:r>
      <w:r w:rsidR="00424465">
        <w:rPr>
          <w:rFonts w:ascii="Arial" w:hAnsi="Arial" w:cs="Arial"/>
          <w:sz w:val="24"/>
          <w:szCs w:val="24"/>
        </w:rPr>
        <w:t xml:space="preserve"> </w:t>
      </w:r>
      <w:r w:rsidR="00B009F9" w:rsidRPr="00B009F9">
        <w:rPr>
          <w:rFonts w:ascii="Arial" w:hAnsi="Arial" w:cs="Arial"/>
          <w:sz w:val="24"/>
          <w:szCs w:val="24"/>
        </w:rPr>
        <w:t>of his commandments. And again, they that are said to be in the faith of holy church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Shrewsbury and in other places, by open evidence of their proud, envious,</w:t>
      </w:r>
      <w:r w:rsidR="00424465">
        <w:rPr>
          <w:rFonts w:ascii="Arial" w:hAnsi="Arial" w:cs="Arial"/>
          <w:sz w:val="24"/>
          <w:szCs w:val="24"/>
        </w:rPr>
        <w:t xml:space="preserve"> </w:t>
      </w:r>
      <w:r w:rsidRPr="00B009F9">
        <w:rPr>
          <w:rFonts w:ascii="Arial" w:hAnsi="Arial" w:cs="Arial"/>
          <w:sz w:val="24"/>
          <w:szCs w:val="24"/>
        </w:rPr>
        <w:t>malicious, covetous, lecherous, and other foul words and works, neither know, nor</w:t>
      </w:r>
      <w:r w:rsidR="00424465">
        <w:rPr>
          <w:rFonts w:ascii="Arial" w:hAnsi="Arial" w:cs="Arial"/>
          <w:sz w:val="24"/>
          <w:szCs w:val="24"/>
        </w:rPr>
        <w:t xml:space="preserve"> </w:t>
      </w:r>
      <w:r w:rsidRPr="00B009F9">
        <w:rPr>
          <w:rFonts w:ascii="Arial" w:hAnsi="Arial" w:cs="Arial"/>
          <w:sz w:val="24"/>
          <w:szCs w:val="24"/>
        </w:rPr>
        <w:t xml:space="preserve">have will to know, nor to occupy their wits truly and </w:t>
      </w:r>
      <w:r w:rsidR="00453DFA">
        <w:rPr>
          <w:rFonts w:ascii="Arial" w:hAnsi="Arial" w:cs="Arial"/>
          <w:sz w:val="24"/>
          <w:szCs w:val="24"/>
        </w:rPr>
        <w:t>effective</w:t>
      </w:r>
      <w:r w:rsidRPr="00B009F9">
        <w:rPr>
          <w:rFonts w:ascii="Arial" w:hAnsi="Arial" w:cs="Arial"/>
          <w:sz w:val="24"/>
          <w:szCs w:val="24"/>
        </w:rPr>
        <w:t>ly in the right faith of</w:t>
      </w:r>
      <w:r w:rsidR="00424465">
        <w:rPr>
          <w:rFonts w:ascii="Arial" w:hAnsi="Arial" w:cs="Arial"/>
          <w:sz w:val="24"/>
          <w:szCs w:val="24"/>
        </w:rPr>
        <w:t xml:space="preserve"> </w:t>
      </w:r>
      <w:r w:rsidRPr="00B009F9">
        <w:rPr>
          <w:rFonts w:ascii="Arial" w:hAnsi="Arial" w:cs="Arial"/>
          <w:sz w:val="24"/>
          <w:szCs w:val="24"/>
        </w:rPr>
        <w:t>holy church. Wherefore</w:t>
      </w:r>
      <w:r w:rsidR="00424465">
        <w:rPr>
          <w:rFonts w:ascii="Arial" w:hAnsi="Arial" w:cs="Arial"/>
          <w:sz w:val="24"/>
          <w:szCs w:val="24"/>
        </w:rPr>
        <w:t>,</w:t>
      </w:r>
      <w:r w:rsidRPr="00B009F9">
        <w:rPr>
          <w:rFonts w:ascii="Arial" w:hAnsi="Arial" w:cs="Arial"/>
          <w:sz w:val="24"/>
          <w:szCs w:val="24"/>
        </w:rPr>
        <w:t xml:space="preserve"> neither all these, nor any that follow their </w:t>
      </w:r>
      <w:r w:rsidR="00424465">
        <w:rPr>
          <w:rFonts w:ascii="Arial" w:hAnsi="Arial" w:cs="Arial"/>
          <w:sz w:val="24"/>
          <w:szCs w:val="24"/>
        </w:rPr>
        <w:t>example</w:t>
      </w:r>
      <w:r w:rsidRPr="00B009F9">
        <w:rPr>
          <w:rFonts w:ascii="Arial" w:hAnsi="Arial" w:cs="Arial"/>
          <w:sz w:val="24"/>
          <w:szCs w:val="24"/>
        </w:rPr>
        <w:t>, shall any</w:t>
      </w:r>
      <w:r w:rsidR="00424465">
        <w:rPr>
          <w:rFonts w:ascii="Arial" w:hAnsi="Arial" w:cs="Arial"/>
          <w:sz w:val="24"/>
          <w:szCs w:val="24"/>
        </w:rPr>
        <w:t xml:space="preserve"> </w:t>
      </w:r>
      <w:r w:rsidRPr="00B009F9">
        <w:rPr>
          <w:rFonts w:ascii="Arial" w:hAnsi="Arial" w:cs="Arial"/>
          <w:sz w:val="24"/>
          <w:szCs w:val="24"/>
        </w:rPr>
        <w:t xml:space="preserve">time come </w:t>
      </w:r>
      <w:r w:rsidR="00424465">
        <w:rPr>
          <w:rFonts w:ascii="Arial" w:hAnsi="Arial" w:cs="Arial"/>
          <w:sz w:val="24"/>
          <w:szCs w:val="24"/>
        </w:rPr>
        <w:t>truly</w:t>
      </w:r>
      <w:r w:rsidRPr="00B009F9">
        <w:rPr>
          <w:rFonts w:ascii="Arial" w:hAnsi="Arial" w:cs="Arial"/>
          <w:sz w:val="24"/>
          <w:szCs w:val="24"/>
        </w:rPr>
        <w:t xml:space="preserve"> in the faith of holy church, </w:t>
      </w:r>
      <w:r w:rsidR="00424465">
        <w:rPr>
          <w:rFonts w:ascii="Arial" w:hAnsi="Arial" w:cs="Arial"/>
          <w:sz w:val="24"/>
          <w:szCs w:val="24"/>
        </w:rPr>
        <w:t>unless</w:t>
      </w:r>
      <w:r w:rsidRPr="00B009F9">
        <w:rPr>
          <w:rFonts w:ascii="Arial" w:hAnsi="Arial" w:cs="Arial"/>
          <w:sz w:val="24"/>
          <w:szCs w:val="24"/>
        </w:rPr>
        <w:t xml:space="preserve"> they enforce them more truly to</w:t>
      </w:r>
      <w:r w:rsidR="00424465">
        <w:rPr>
          <w:rFonts w:ascii="Arial" w:hAnsi="Arial" w:cs="Arial"/>
          <w:sz w:val="24"/>
          <w:szCs w:val="24"/>
        </w:rPr>
        <w:t xml:space="preserve"> </w:t>
      </w:r>
      <w:r w:rsidRPr="00B009F9">
        <w:rPr>
          <w:rFonts w:ascii="Arial" w:hAnsi="Arial" w:cs="Arial"/>
          <w:sz w:val="24"/>
          <w:szCs w:val="24"/>
        </w:rPr>
        <w:t xml:space="preserve">come in the way which they </w:t>
      </w:r>
      <w:r w:rsidR="00424465" w:rsidRPr="00B009F9">
        <w:rPr>
          <w:rFonts w:ascii="Arial" w:hAnsi="Arial" w:cs="Arial"/>
          <w:sz w:val="24"/>
          <w:szCs w:val="24"/>
        </w:rPr>
        <w:t xml:space="preserve">now </w:t>
      </w:r>
      <w:r w:rsidRPr="00B009F9">
        <w:rPr>
          <w:rFonts w:ascii="Arial" w:hAnsi="Arial" w:cs="Arial"/>
          <w:sz w:val="24"/>
          <w:szCs w:val="24"/>
        </w:rPr>
        <w:t>despise. For these men and women, that are now</w:t>
      </w:r>
      <w:r w:rsidR="00424465">
        <w:rPr>
          <w:rFonts w:ascii="Arial" w:hAnsi="Arial" w:cs="Arial"/>
          <w:sz w:val="24"/>
          <w:szCs w:val="24"/>
        </w:rPr>
        <w:t xml:space="preserve"> called </w:t>
      </w:r>
      <w:r w:rsidR="00424465">
        <w:rPr>
          <w:rFonts w:ascii="Arial" w:hAnsi="Arial" w:cs="Arial"/>
          <w:sz w:val="24"/>
          <w:szCs w:val="24"/>
        </w:rPr>
        <w:lastRenderedPageBreak/>
        <w:t>faithful and he</w:t>
      </w:r>
      <w:r w:rsidRPr="00B009F9">
        <w:rPr>
          <w:rFonts w:ascii="Arial" w:hAnsi="Arial" w:cs="Arial"/>
          <w:sz w:val="24"/>
          <w:szCs w:val="24"/>
        </w:rPr>
        <w:t>ld</w:t>
      </w:r>
      <w:r w:rsidR="00424465">
        <w:rPr>
          <w:rFonts w:ascii="Arial" w:hAnsi="Arial" w:cs="Arial"/>
          <w:sz w:val="24"/>
          <w:szCs w:val="24"/>
        </w:rPr>
        <w:t xml:space="preserve"> to be</w:t>
      </w:r>
      <w:r w:rsidRPr="00B009F9">
        <w:rPr>
          <w:rFonts w:ascii="Arial" w:hAnsi="Arial" w:cs="Arial"/>
          <w:sz w:val="24"/>
          <w:szCs w:val="24"/>
        </w:rPr>
        <w:t xml:space="preserve"> just, neither know, nor will exercise themselves to know (of</w:t>
      </w:r>
      <w:r w:rsidR="00424465">
        <w:rPr>
          <w:rFonts w:ascii="Arial" w:hAnsi="Arial" w:cs="Arial"/>
          <w:sz w:val="24"/>
          <w:szCs w:val="24"/>
        </w:rPr>
        <w:t xml:space="preserve"> </w:t>
      </w:r>
      <w:r w:rsidRPr="00B009F9">
        <w:rPr>
          <w:rFonts w:ascii="Arial" w:hAnsi="Arial" w:cs="Arial"/>
          <w:sz w:val="24"/>
          <w:szCs w:val="24"/>
        </w:rPr>
        <w:t xml:space="preserve">faithfulness) </w:t>
      </w:r>
      <w:r w:rsidR="00424465">
        <w:rPr>
          <w:rFonts w:ascii="Arial" w:hAnsi="Arial" w:cs="Arial"/>
          <w:sz w:val="24"/>
          <w:szCs w:val="24"/>
        </w:rPr>
        <w:t xml:space="preserve">the </w:t>
      </w:r>
      <w:r w:rsidRPr="00B009F9">
        <w:rPr>
          <w:rFonts w:ascii="Arial" w:hAnsi="Arial" w:cs="Arial"/>
          <w:sz w:val="24"/>
          <w:szCs w:val="24"/>
        </w:rPr>
        <w:t>commandment</w:t>
      </w:r>
      <w:r w:rsidR="00424465">
        <w:rPr>
          <w:rFonts w:ascii="Arial" w:hAnsi="Arial" w:cs="Arial"/>
          <w:sz w:val="24"/>
          <w:szCs w:val="24"/>
        </w:rPr>
        <w:t>s</w:t>
      </w:r>
      <w:r w:rsidRPr="00B009F9">
        <w:rPr>
          <w:rFonts w:ascii="Arial" w:hAnsi="Arial" w:cs="Arial"/>
          <w:sz w:val="24"/>
          <w:szCs w:val="24"/>
        </w:rPr>
        <w:t xml:space="preserve"> of God.</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B016A">
        <w:rPr>
          <w:rFonts w:ascii="Arial" w:hAnsi="Arial" w:cs="Arial"/>
          <w:sz w:val="24"/>
          <w:szCs w:val="24"/>
        </w:rPr>
        <w:t>‘</w:t>
      </w:r>
      <w:r w:rsidR="00B009F9" w:rsidRPr="00B009F9">
        <w:rPr>
          <w:rFonts w:ascii="Arial" w:hAnsi="Arial" w:cs="Arial"/>
          <w:sz w:val="24"/>
          <w:szCs w:val="24"/>
        </w:rPr>
        <w:t>And thus many men and women now, and especially men that are named</w:t>
      </w:r>
      <w:r w:rsidR="00424465">
        <w:rPr>
          <w:rFonts w:ascii="Arial" w:hAnsi="Arial" w:cs="Arial"/>
          <w:sz w:val="24"/>
          <w:szCs w:val="24"/>
        </w:rPr>
        <w:t xml:space="preserve"> </w:t>
      </w:r>
      <w:r w:rsidR="00B009F9" w:rsidRPr="00B009F9">
        <w:rPr>
          <w:rFonts w:ascii="Arial" w:hAnsi="Arial" w:cs="Arial"/>
          <w:sz w:val="24"/>
          <w:szCs w:val="24"/>
        </w:rPr>
        <w:t>to be principal limbs of holy church, stir God to great wrath, and deserve his curse for</w:t>
      </w:r>
      <w:r w:rsidR="00424465">
        <w:rPr>
          <w:rFonts w:ascii="Arial" w:hAnsi="Arial" w:cs="Arial"/>
          <w:sz w:val="24"/>
          <w:szCs w:val="24"/>
        </w:rPr>
        <w:t xml:space="preserve"> w</w:t>
      </w:r>
      <w:r w:rsidR="00B009F9" w:rsidRPr="00B009F9">
        <w:rPr>
          <w:rFonts w:ascii="Arial" w:hAnsi="Arial" w:cs="Arial"/>
          <w:sz w:val="24"/>
          <w:szCs w:val="24"/>
        </w:rPr>
        <w:t>hat they call</w:t>
      </w:r>
      <w:r w:rsidR="00424465">
        <w:rPr>
          <w:rFonts w:ascii="Arial" w:hAnsi="Arial" w:cs="Arial"/>
          <w:sz w:val="24"/>
          <w:szCs w:val="24"/>
        </w:rPr>
        <w:t>,</w:t>
      </w:r>
      <w:r w:rsidR="00B009F9" w:rsidRPr="00B009F9">
        <w:rPr>
          <w:rFonts w:ascii="Arial" w:hAnsi="Arial" w:cs="Arial"/>
          <w:sz w:val="24"/>
          <w:szCs w:val="24"/>
        </w:rPr>
        <w:t xml:space="preserve"> or hold them</w:t>
      </w:r>
      <w:r w:rsidR="00424465">
        <w:rPr>
          <w:rFonts w:ascii="Arial" w:hAnsi="Arial" w:cs="Arial"/>
          <w:sz w:val="24"/>
          <w:szCs w:val="24"/>
        </w:rPr>
        <w:t xml:space="preserve"> to be,</w:t>
      </w:r>
      <w:r w:rsidR="00B009F9" w:rsidRPr="00B009F9">
        <w:rPr>
          <w:rFonts w:ascii="Arial" w:hAnsi="Arial" w:cs="Arial"/>
          <w:sz w:val="24"/>
          <w:szCs w:val="24"/>
        </w:rPr>
        <w:t xml:space="preserve"> just men, which are full unjust, as their vicious words, their</w:t>
      </w:r>
      <w:r w:rsidR="00424465">
        <w:rPr>
          <w:rFonts w:ascii="Arial" w:hAnsi="Arial" w:cs="Arial"/>
          <w:sz w:val="24"/>
          <w:szCs w:val="24"/>
        </w:rPr>
        <w:t xml:space="preserve"> </w:t>
      </w:r>
      <w:r w:rsidR="00B009F9" w:rsidRPr="00B009F9">
        <w:rPr>
          <w:rFonts w:ascii="Arial" w:hAnsi="Arial" w:cs="Arial"/>
          <w:sz w:val="24"/>
          <w:szCs w:val="24"/>
        </w:rPr>
        <w:t>great customable swearing, and their slanderous and shameful works, show openly</w:t>
      </w:r>
      <w:r w:rsidR="00424465">
        <w:rPr>
          <w:rFonts w:ascii="Arial" w:hAnsi="Arial" w:cs="Arial"/>
          <w:sz w:val="24"/>
          <w:szCs w:val="24"/>
        </w:rPr>
        <w:t xml:space="preserve"> </w:t>
      </w:r>
      <w:r w:rsidR="00B009F9" w:rsidRPr="00B009F9">
        <w:rPr>
          <w:rFonts w:ascii="Arial" w:hAnsi="Arial" w:cs="Arial"/>
          <w:sz w:val="24"/>
          <w:szCs w:val="24"/>
        </w:rPr>
        <w:t>and witness. And</w:t>
      </w:r>
      <w:r w:rsidR="00424465">
        <w:rPr>
          <w:rFonts w:ascii="Arial" w:hAnsi="Arial" w:cs="Arial"/>
          <w:sz w:val="24"/>
          <w:szCs w:val="24"/>
        </w:rPr>
        <w:t>,</w:t>
      </w:r>
      <w:r w:rsidR="00B009F9" w:rsidRPr="00B009F9">
        <w:rPr>
          <w:rFonts w:ascii="Arial" w:hAnsi="Arial" w:cs="Arial"/>
          <w:sz w:val="24"/>
          <w:szCs w:val="24"/>
        </w:rPr>
        <w:t xml:space="preserve"> therefore</w:t>
      </w:r>
      <w:r w:rsidR="00424465">
        <w:rPr>
          <w:rFonts w:ascii="Arial" w:hAnsi="Arial" w:cs="Arial"/>
          <w:sz w:val="24"/>
          <w:szCs w:val="24"/>
        </w:rPr>
        <w:t>,</w:t>
      </w:r>
      <w:r w:rsidR="00B009F9" w:rsidRPr="00B009F9">
        <w:rPr>
          <w:rFonts w:ascii="Arial" w:hAnsi="Arial" w:cs="Arial"/>
          <w:sz w:val="24"/>
          <w:szCs w:val="24"/>
        </w:rPr>
        <w:t xml:space="preserve"> such vicious men and unjust in their own confession call</w:t>
      </w:r>
      <w:r w:rsidR="00424465">
        <w:rPr>
          <w:rFonts w:ascii="Arial" w:hAnsi="Arial" w:cs="Arial"/>
          <w:sz w:val="24"/>
          <w:szCs w:val="24"/>
        </w:rPr>
        <w:t xml:space="preserve"> </w:t>
      </w:r>
      <w:r w:rsidR="00B009F9" w:rsidRPr="00B009F9">
        <w:rPr>
          <w:rFonts w:ascii="Arial" w:hAnsi="Arial" w:cs="Arial"/>
          <w:sz w:val="24"/>
          <w:szCs w:val="24"/>
        </w:rPr>
        <w:t>them unjust men and women, which</w:t>
      </w:r>
      <w:r w:rsidR="00424465">
        <w:rPr>
          <w:rFonts w:ascii="Arial" w:hAnsi="Arial" w:cs="Arial"/>
          <w:sz w:val="24"/>
          <w:szCs w:val="24"/>
        </w:rPr>
        <w:t>,</w:t>
      </w:r>
      <w:r w:rsidR="00B009F9" w:rsidRPr="00B009F9">
        <w:rPr>
          <w:rFonts w:ascii="Arial" w:hAnsi="Arial" w:cs="Arial"/>
          <w:sz w:val="24"/>
          <w:szCs w:val="24"/>
        </w:rPr>
        <w:t xml:space="preserve"> after their power and cunning</w:t>
      </w:r>
      <w:r w:rsidR="00424465">
        <w:rPr>
          <w:rFonts w:ascii="Arial" w:hAnsi="Arial" w:cs="Arial"/>
          <w:sz w:val="24"/>
          <w:szCs w:val="24"/>
        </w:rPr>
        <w:t>,</w:t>
      </w:r>
      <w:r w:rsidR="00B009F9" w:rsidRPr="00B009F9">
        <w:rPr>
          <w:rFonts w:ascii="Arial" w:hAnsi="Arial" w:cs="Arial"/>
          <w:sz w:val="24"/>
          <w:szCs w:val="24"/>
        </w:rPr>
        <w:t xml:space="preserve"> busy themselves to</w:t>
      </w:r>
      <w:r w:rsidR="007409E8">
        <w:rPr>
          <w:rFonts w:ascii="Arial" w:hAnsi="Arial" w:cs="Arial"/>
          <w:sz w:val="24"/>
          <w:szCs w:val="24"/>
        </w:rPr>
        <w:t xml:space="preserve"> </w:t>
      </w:r>
      <w:r w:rsidR="00B009F9" w:rsidRPr="00B009F9">
        <w:rPr>
          <w:rFonts w:ascii="Arial" w:hAnsi="Arial" w:cs="Arial"/>
          <w:sz w:val="24"/>
          <w:szCs w:val="24"/>
        </w:rPr>
        <w:t xml:space="preserve">live </w:t>
      </w:r>
      <w:r w:rsidR="007409E8">
        <w:rPr>
          <w:rFonts w:ascii="Arial" w:hAnsi="Arial" w:cs="Arial"/>
          <w:sz w:val="24"/>
          <w:szCs w:val="24"/>
        </w:rPr>
        <w:t>rightly</w:t>
      </w:r>
      <w:r w:rsidR="00B009F9" w:rsidRPr="00B009F9">
        <w:rPr>
          <w:rFonts w:ascii="Arial" w:hAnsi="Arial" w:cs="Arial"/>
          <w:sz w:val="24"/>
          <w:szCs w:val="24"/>
        </w:rPr>
        <w:t xml:space="preserve"> after the commandment</w:t>
      </w:r>
      <w:r w:rsidR="00424465">
        <w:rPr>
          <w:rFonts w:ascii="Arial" w:hAnsi="Arial" w:cs="Arial"/>
          <w:sz w:val="24"/>
          <w:szCs w:val="24"/>
        </w:rPr>
        <w:t>s</w:t>
      </w:r>
      <w:r w:rsidR="00B009F9" w:rsidRPr="00B009F9">
        <w:rPr>
          <w:rFonts w:ascii="Arial" w:hAnsi="Arial" w:cs="Arial"/>
          <w:sz w:val="24"/>
          <w:szCs w:val="24"/>
        </w:rPr>
        <w:t xml:space="preserve"> of God. And where, sir, </w:t>
      </w:r>
      <w:r w:rsidR="00AE24F6">
        <w:rPr>
          <w:rFonts w:ascii="Arial" w:hAnsi="Arial" w:cs="Arial"/>
          <w:sz w:val="24"/>
          <w:szCs w:val="24"/>
        </w:rPr>
        <w:t>you</w:t>
      </w:r>
      <w:r w:rsidR="00B009F9" w:rsidRPr="00B009F9">
        <w:rPr>
          <w:rFonts w:ascii="Arial" w:hAnsi="Arial" w:cs="Arial"/>
          <w:sz w:val="24"/>
          <w:szCs w:val="24"/>
        </w:rPr>
        <w:t xml:space="preserve"> say that I have</w:t>
      </w:r>
      <w:r w:rsidR="00424465">
        <w:rPr>
          <w:rFonts w:ascii="Arial" w:hAnsi="Arial" w:cs="Arial"/>
          <w:sz w:val="24"/>
          <w:szCs w:val="24"/>
        </w:rPr>
        <w:t xml:space="preserve"> </w:t>
      </w:r>
      <w:r w:rsidR="00B009F9" w:rsidRPr="00B009F9">
        <w:rPr>
          <w:rFonts w:ascii="Arial" w:hAnsi="Arial" w:cs="Arial"/>
          <w:sz w:val="24"/>
          <w:szCs w:val="24"/>
        </w:rPr>
        <w:t>troubled the common</w:t>
      </w:r>
      <w:r w:rsidR="00424465">
        <w:rPr>
          <w:rFonts w:ascii="Arial" w:hAnsi="Arial" w:cs="Arial"/>
          <w:sz w:val="24"/>
          <w:szCs w:val="24"/>
        </w:rPr>
        <w:t>wealth</w:t>
      </w:r>
      <w:r w:rsidR="00B009F9" w:rsidRPr="00B009F9">
        <w:rPr>
          <w:rFonts w:ascii="Arial" w:hAnsi="Arial" w:cs="Arial"/>
          <w:sz w:val="24"/>
          <w:szCs w:val="24"/>
        </w:rPr>
        <w:t xml:space="preserve"> of Shrewsbury, and many other men and women with my</w:t>
      </w:r>
      <w:r w:rsidR="00EB016A">
        <w:rPr>
          <w:rFonts w:ascii="Arial" w:hAnsi="Arial" w:cs="Arial"/>
          <w:sz w:val="24"/>
          <w:szCs w:val="24"/>
        </w:rPr>
        <w:t xml:space="preserve"> </w:t>
      </w:r>
      <w:r w:rsidR="00B009F9" w:rsidRPr="00B009F9">
        <w:rPr>
          <w:rFonts w:ascii="Arial" w:hAnsi="Arial" w:cs="Arial"/>
          <w:sz w:val="24"/>
          <w:szCs w:val="24"/>
        </w:rPr>
        <w:t xml:space="preserve">teaching; </w:t>
      </w:r>
      <w:r w:rsidR="00EB016A">
        <w:rPr>
          <w:rFonts w:ascii="Arial" w:hAnsi="Arial" w:cs="Arial"/>
          <w:sz w:val="24"/>
          <w:szCs w:val="24"/>
        </w:rPr>
        <w:t>let it be; for</w:t>
      </w:r>
      <w:r w:rsidR="00B009F9" w:rsidRPr="00B009F9">
        <w:rPr>
          <w:rFonts w:ascii="Arial" w:hAnsi="Arial" w:cs="Arial"/>
          <w:sz w:val="24"/>
          <w:szCs w:val="24"/>
        </w:rPr>
        <w:t xml:space="preserve"> it is not to be wondered of wise men, since all the common</w:t>
      </w:r>
      <w:r w:rsidR="00EB016A">
        <w:rPr>
          <w:rFonts w:ascii="Arial" w:hAnsi="Arial" w:cs="Arial"/>
          <w:sz w:val="24"/>
          <w:szCs w:val="24"/>
        </w:rPr>
        <w:t xml:space="preserve">wealth </w:t>
      </w:r>
      <w:r w:rsidR="00B009F9" w:rsidRPr="00B009F9">
        <w:rPr>
          <w:rFonts w:ascii="Arial" w:hAnsi="Arial" w:cs="Arial"/>
          <w:sz w:val="24"/>
          <w:szCs w:val="24"/>
        </w:rPr>
        <w:t xml:space="preserve">of the city of Jerusalem was troubled </w:t>
      </w:r>
      <w:r w:rsidR="00EB016A">
        <w:rPr>
          <w:rFonts w:ascii="Arial" w:hAnsi="Arial" w:cs="Arial"/>
          <w:sz w:val="24"/>
          <w:szCs w:val="24"/>
        </w:rPr>
        <w:t>by</w:t>
      </w:r>
      <w:r w:rsidR="00B009F9" w:rsidRPr="00B009F9">
        <w:rPr>
          <w:rFonts w:ascii="Arial" w:hAnsi="Arial" w:cs="Arial"/>
          <w:sz w:val="24"/>
          <w:szCs w:val="24"/>
        </w:rPr>
        <w:t xml:space="preserve"> Christ</w:t>
      </w:r>
      <w:r>
        <w:rPr>
          <w:rFonts w:ascii="Arial" w:hAnsi="Arial" w:cs="Arial"/>
          <w:sz w:val="24"/>
          <w:szCs w:val="24"/>
        </w:rPr>
        <w:t>’</w:t>
      </w:r>
      <w:r w:rsidR="00B009F9" w:rsidRPr="00B009F9">
        <w:rPr>
          <w:rFonts w:ascii="Arial" w:hAnsi="Arial" w:cs="Arial"/>
          <w:sz w:val="24"/>
          <w:szCs w:val="24"/>
        </w:rPr>
        <w:t xml:space="preserve">s own person, </w:t>
      </w:r>
      <w:r w:rsidR="00EB016A">
        <w:rPr>
          <w:rFonts w:ascii="Arial" w:hAnsi="Arial" w:cs="Arial"/>
          <w:sz w:val="24"/>
          <w:szCs w:val="24"/>
        </w:rPr>
        <w:t>who</w:t>
      </w:r>
      <w:r w:rsidR="00B009F9" w:rsidRPr="00B009F9">
        <w:rPr>
          <w:rFonts w:ascii="Arial" w:hAnsi="Arial" w:cs="Arial"/>
          <w:sz w:val="24"/>
          <w:szCs w:val="24"/>
        </w:rPr>
        <w:t xml:space="preserve"> was very God</w:t>
      </w:r>
      <w:r w:rsidR="00EB016A">
        <w:rPr>
          <w:rFonts w:ascii="Arial" w:hAnsi="Arial" w:cs="Arial"/>
          <w:sz w:val="24"/>
          <w:szCs w:val="24"/>
        </w:rPr>
        <w:t xml:space="preserve"> </w:t>
      </w:r>
      <w:r w:rsidR="00B009F9" w:rsidRPr="00B009F9">
        <w:rPr>
          <w:rFonts w:ascii="Arial" w:hAnsi="Arial" w:cs="Arial"/>
          <w:sz w:val="24"/>
          <w:szCs w:val="24"/>
        </w:rPr>
        <w:t>and man, and the most prudent preacher that ever was</w:t>
      </w:r>
      <w:r w:rsidR="00EB016A">
        <w:rPr>
          <w:rFonts w:ascii="Arial" w:hAnsi="Arial" w:cs="Arial"/>
          <w:sz w:val="24"/>
          <w:szCs w:val="24"/>
        </w:rPr>
        <w:t>,</w:t>
      </w:r>
      <w:r w:rsidR="00B009F9" w:rsidRPr="00B009F9">
        <w:rPr>
          <w:rFonts w:ascii="Arial" w:hAnsi="Arial" w:cs="Arial"/>
          <w:sz w:val="24"/>
          <w:szCs w:val="24"/>
        </w:rPr>
        <w:t xml:space="preserve"> or </w:t>
      </w:r>
      <w:r w:rsidR="00EB016A">
        <w:rPr>
          <w:rFonts w:ascii="Arial" w:hAnsi="Arial" w:cs="Arial"/>
          <w:sz w:val="24"/>
          <w:szCs w:val="24"/>
        </w:rPr>
        <w:t xml:space="preserve">ever </w:t>
      </w:r>
      <w:r w:rsidR="00B009F9" w:rsidRPr="00B009F9">
        <w:rPr>
          <w:rFonts w:ascii="Arial" w:hAnsi="Arial" w:cs="Arial"/>
          <w:sz w:val="24"/>
          <w:szCs w:val="24"/>
        </w:rPr>
        <w:t>shall be. And also</w:t>
      </w:r>
      <w:r w:rsidR="00EB016A">
        <w:rPr>
          <w:rFonts w:ascii="Arial" w:hAnsi="Arial" w:cs="Arial"/>
          <w:sz w:val="24"/>
          <w:szCs w:val="24"/>
        </w:rPr>
        <w:t>,</w:t>
      </w:r>
      <w:r w:rsidR="00B009F9" w:rsidRPr="00B009F9">
        <w:rPr>
          <w:rFonts w:ascii="Arial" w:hAnsi="Arial" w:cs="Arial"/>
          <w:sz w:val="24"/>
          <w:szCs w:val="24"/>
        </w:rPr>
        <w:t xml:space="preserve"> all the</w:t>
      </w:r>
      <w:r w:rsidR="00EB016A">
        <w:rPr>
          <w:rFonts w:ascii="Arial" w:hAnsi="Arial" w:cs="Arial"/>
          <w:sz w:val="24"/>
          <w:szCs w:val="24"/>
        </w:rPr>
        <w:t xml:space="preserve"> </w:t>
      </w:r>
      <w:r w:rsidR="00B009F9" w:rsidRPr="00B009F9">
        <w:rPr>
          <w:rFonts w:ascii="Arial" w:hAnsi="Arial" w:cs="Arial"/>
          <w:sz w:val="24"/>
          <w:szCs w:val="24"/>
        </w:rPr>
        <w:t xml:space="preserve">synagogue of Nazareth was moved against Christ, and </w:t>
      </w:r>
      <w:r w:rsidR="00EB016A">
        <w:rPr>
          <w:rFonts w:ascii="Arial" w:hAnsi="Arial" w:cs="Arial"/>
          <w:sz w:val="24"/>
          <w:szCs w:val="24"/>
        </w:rPr>
        <w:t xml:space="preserve">were </w:t>
      </w:r>
      <w:r w:rsidR="00B009F9" w:rsidRPr="00B009F9">
        <w:rPr>
          <w:rFonts w:ascii="Arial" w:hAnsi="Arial" w:cs="Arial"/>
          <w:sz w:val="24"/>
          <w:szCs w:val="24"/>
        </w:rPr>
        <w:t xml:space="preserve">so </w:t>
      </w:r>
      <w:r w:rsidR="00EB016A">
        <w:rPr>
          <w:rFonts w:ascii="Arial" w:hAnsi="Arial" w:cs="Arial"/>
          <w:sz w:val="24"/>
          <w:szCs w:val="24"/>
        </w:rPr>
        <w:t>full of anger</w:t>
      </w:r>
      <w:r w:rsidR="00B009F9" w:rsidRPr="00B009F9">
        <w:rPr>
          <w:rFonts w:ascii="Arial" w:hAnsi="Arial" w:cs="Arial"/>
          <w:sz w:val="24"/>
          <w:szCs w:val="24"/>
        </w:rPr>
        <w:t xml:space="preserve"> towards</w:t>
      </w:r>
      <w:r w:rsidR="00EB016A">
        <w:rPr>
          <w:rFonts w:ascii="Arial" w:hAnsi="Arial" w:cs="Arial"/>
          <w:sz w:val="24"/>
          <w:szCs w:val="24"/>
        </w:rPr>
        <w:t xml:space="preserve"> </w:t>
      </w:r>
      <w:r w:rsidR="00B009F9" w:rsidRPr="00B009F9">
        <w:rPr>
          <w:rFonts w:ascii="Arial" w:hAnsi="Arial" w:cs="Arial"/>
          <w:sz w:val="24"/>
          <w:szCs w:val="24"/>
        </w:rPr>
        <w:t>him for his preaching, that the men of the synagogue rose up and cast Christ out of</w:t>
      </w:r>
      <w:r w:rsidR="00EB016A">
        <w:rPr>
          <w:rFonts w:ascii="Arial" w:hAnsi="Arial" w:cs="Arial"/>
          <w:sz w:val="24"/>
          <w:szCs w:val="24"/>
        </w:rPr>
        <w:t xml:space="preserve"> </w:t>
      </w:r>
      <w:r w:rsidR="00B009F9" w:rsidRPr="00B009F9">
        <w:rPr>
          <w:rFonts w:ascii="Arial" w:hAnsi="Arial" w:cs="Arial"/>
          <w:sz w:val="24"/>
          <w:szCs w:val="24"/>
        </w:rPr>
        <w:t>their city, and led him up to the top of a mountain</w:t>
      </w:r>
      <w:r w:rsidR="00EB016A">
        <w:rPr>
          <w:rFonts w:ascii="Arial" w:hAnsi="Arial" w:cs="Arial"/>
          <w:sz w:val="24"/>
          <w:szCs w:val="24"/>
        </w:rPr>
        <w:t>, there</w:t>
      </w:r>
      <w:r w:rsidR="00B009F9" w:rsidRPr="00B009F9">
        <w:rPr>
          <w:rFonts w:ascii="Arial" w:hAnsi="Arial" w:cs="Arial"/>
          <w:sz w:val="24"/>
          <w:szCs w:val="24"/>
        </w:rPr>
        <w:t xml:space="preserve"> to cast him down there headlong;</w:t>
      </w:r>
      <w:r w:rsidR="00EB016A">
        <w:rPr>
          <w:rFonts w:ascii="Arial" w:hAnsi="Arial" w:cs="Arial"/>
          <w:sz w:val="24"/>
          <w:szCs w:val="24"/>
        </w:rPr>
        <w:t xml:space="preserve"> </w:t>
      </w:r>
      <w:r w:rsidR="00B009F9" w:rsidRPr="00B009F9">
        <w:rPr>
          <w:rFonts w:ascii="Arial" w:hAnsi="Arial" w:cs="Arial"/>
          <w:sz w:val="24"/>
          <w:szCs w:val="24"/>
        </w:rPr>
        <w:t>also</w:t>
      </w:r>
      <w:r w:rsidR="00EB016A">
        <w:rPr>
          <w:rFonts w:ascii="Arial" w:hAnsi="Arial" w:cs="Arial"/>
          <w:sz w:val="24"/>
          <w:szCs w:val="24"/>
        </w:rPr>
        <w:t>,</w:t>
      </w:r>
      <w:r w:rsidR="00B009F9" w:rsidRPr="00B009F9">
        <w:rPr>
          <w:rFonts w:ascii="Arial" w:hAnsi="Arial" w:cs="Arial"/>
          <w:sz w:val="24"/>
          <w:szCs w:val="24"/>
        </w:rPr>
        <w:t xml:space="preserve"> accordingly</w:t>
      </w:r>
      <w:r w:rsidR="00EB016A">
        <w:rPr>
          <w:rFonts w:ascii="Arial" w:hAnsi="Arial" w:cs="Arial"/>
          <w:sz w:val="24"/>
          <w:szCs w:val="24"/>
        </w:rPr>
        <w:t>,</w:t>
      </w:r>
      <w:r w:rsidR="00B009F9" w:rsidRPr="00B009F9">
        <w:rPr>
          <w:rFonts w:ascii="Arial" w:hAnsi="Arial" w:cs="Arial"/>
          <w:sz w:val="24"/>
          <w:szCs w:val="24"/>
        </w:rPr>
        <w:t xml:space="preserve"> </w:t>
      </w:r>
      <w:r w:rsidR="00EB016A">
        <w:rPr>
          <w:rFonts w:ascii="Arial" w:hAnsi="Arial" w:cs="Arial"/>
          <w:sz w:val="24"/>
          <w:szCs w:val="24"/>
        </w:rPr>
        <w:t xml:space="preserve">we have the </w:t>
      </w:r>
      <w:r w:rsidR="00B009F9" w:rsidRPr="00B009F9">
        <w:rPr>
          <w:rFonts w:ascii="Arial" w:hAnsi="Arial" w:cs="Arial"/>
          <w:sz w:val="24"/>
          <w:szCs w:val="24"/>
        </w:rPr>
        <w:t>witness</w:t>
      </w:r>
      <w:r w:rsidR="00EB016A">
        <w:rPr>
          <w:rFonts w:ascii="Arial" w:hAnsi="Arial" w:cs="Arial"/>
          <w:sz w:val="24"/>
          <w:szCs w:val="24"/>
        </w:rPr>
        <w:t xml:space="preserve"> of</w:t>
      </w:r>
      <w:r w:rsidR="00B009F9" w:rsidRPr="00B009F9">
        <w:rPr>
          <w:rFonts w:ascii="Arial" w:hAnsi="Arial" w:cs="Arial"/>
          <w:sz w:val="24"/>
          <w:szCs w:val="24"/>
        </w:rPr>
        <w:t xml:space="preserve"> Moses</w:t>
      </w:r>
      <w:r w:rsidR="00EB016A">
        <w:rPr>
          <w:rFonts w:ascii="Arial" w:hAnsi="Arial" w:cs="Arial"/>
          <w:sz w:val="24"/>
          <w:szCs w:val="24"/>
        </w:rPr>
        <w:t xml:space="preserve"> towards our Lord</w:t>
      </w:r>
      <w:r w:rsidR="00B009F9" w:rsidRPr="00B009F9">
        <w:rPr>
          <w:rFonts w:ascii="Arial" w:hAnsi="Arial" w:cs="Arial"/>
          <w:sz w:val="24"/>
          <w:szCs w:val="24"/>
        </w:rPr>
        <w:t xml:space="preserve">, that he </w:t>
      </w:r>
      <w:r w:rsidR="00EB016A">
        <w:rPr>
          <w:rFonts w:ascii="Arial" w:hAnsi="Arial" w:cs="Arial"/>
          <w:sz w:val="24"/>
          <w:szCs w:val="24"/>
        </w:rPr>
        <w:t>will</w:t>
      </w:r>
      <w:r w:rsidR="00B009F9" w:rsidRPr="00B009F9">
        <w:rPr>
          <w:rFonts w:ascii="Arial" w:hAnsi="Arial" w:cs="Arial"/>
          <w:sz w:val="24"/>
          <w:szCs w:val="24"/>
        </w:rPr>
        <w:t xml:space="preserve"> put dissensions</w:t>
      </w:r>
      <w:r w:rsidR="00EB016A">
        <w:rPr>
          <w:rFonts w:ascii="Arial" w:hAnsi="Arial" w:cs="Arial"/>
          <w:sz w:val="24"/>
          <w:szCs w:val="24"/>
        </w:rPr>
        <w:t xml:space="preserve"> </w:t>
      </w:r>
      <w:r w:rsidR="00B009F9" w:rsidRPr="00B009F9">
        <w:rPr>
          <w:rFonts w:ascii="Arial" w:hAnsi="Arial" w:cs="Arial"/>
          <w:sz w:val="24"/>
          <w:szCs w:val="24"/>
        </w:rPr>
        <w:t>betw</w:t>
      </w:r>
      <w:r w:rsidR="00EB016A">
        <w:rPr>
          <w:rFonts w:ascii="Arial" w:hAnsi="Arial" w:cs="Arial"/>
          <w:sz w:val="24"/>
          <w:szCs w:val="24"/>
        </w:rPr>
        <w:t>een</w:t>
      </w:r>
      <w:r w:rsidR="00B009F9" w:rsidRPr="00B009F9">
        <w:rPr>
          <w:rFonts w:ascii="Arial" w:hAnsi="Arial" w:cs="Arial"/>
          <w:sz w:val="24"/>
          <w:szCs w:val="24"/>
        </w:rPr>
        <w:t xml:space="preserve"> his people, and the people that </w:t>
      </w:r>
      <w:r w:rsidR="00EB016A">
        <w:rPr>
          <w:rFonts w:ascii="Arial" w:hAnsi="Arial" w:cs="Arial"/>
          <w:sz w:val="24"/>
          <w:szCs w:val="24"/>
        </w:rPr>
        <w:t>are contrary</w:t>
      </w:r>
      <w:r w:rsidR="00B009F9" w:rsidRPr="00B009F9">
        <w:rPr>
          <w:rFonts w:ascii="Arial" w:hAnsi="Arial" w:cs="Arial"/>
          <w:sz w:val="24"/>
          <w:szCs w:val="24"/>
        </w:rPr>
        <w:t xml:space="preserve"> and pursue his people. Who, sir,</w:t>
      </w:r>
      <w:r w:rsidR="00EB016A">
        <w:rPr>
          <w:rFonts w:ascii="Arial" w:hAnsi="Arial" w:cs="Arial"/>
          <w:sz w:val="24"/>
          <w:szCs w:val="24"/>
        </w:rPr>
        <w:t xml:space="preserve"> </w:t>
      </w:r>
      <w:r w:rsidR="00B009F9" w:rsidRPr="00B009F9">
        <w:rPr>
          <w:rFonts w:ascii="Arial" w:hAnsi="Arial" w:cs="Arial"/>
          <w:sz w:val="24"/>
          <w:szCs w:val="24"/>
        </w:rPr>
        <w:t>is he that shall preach the truth of God</w:t>
      </w:r>
      <w:r>
        <w:rPr>
          <w:rFonts w:ascii="Arial" w:hAnsi="Arial" w:cs="Arial"/>
          <w:sz w:val="24"/>
          <w:szCs w:val="24"/>
        </w:rPr>
        <w:t>’</w:t>
      </w:r>
      <w:r w:rsidR="00B009F9" w:rsidRPr="00B009F9">
        <w:rPr>
          <w:rFonts w:ascii="Arial" w:hAnsi="Arial" w:cs="Arial"/>
          <w:sz w:val="24"/>
          <w:szCs w:val="24"/>
        </w:rPr>
        <w:t>s word to the unfaithful people, and shall let the</w:t>
      </w:r>
      <w:r w:rsidR="00EB016A">
        <w:rPr>
          <w:rFonts w:ascii="Arial" w:hAnsi="Arial" w:cs="Arial"/>
          <w:sz w:val="24"/>
          <w:szCs w:val="24"/>
        </w:rPr>
        <w:t xml:space="preserve"> greatness</w:t>
      </w:r>
      <w:r w:rsidR="00B009F9" w:rsidRPr="00B009F9">
        <w:rPr>
          <w:rFonts w:ascii="Arial" w:hAnsi="Arial" w:cs="Arial"/>
          <w:sz w:val="24"/>
          <w:szCs w:val="24"/>
        </w:rPr>
        <w:t xml:space="preserve"> of the gospel, and the prophecy of God Almighty</w:t>
      </w:r>
      <w:r w:rsidR="00EB016A">
        <w:rPr>
          <w:rFonts w:ascii="Arial" w:hAnsi="Arial" w:cs="Arial"/>
          <w:sz w:val="24"/>
          <w:szCs w:val="24"/>
        </w:rPr>
        <w:t>,</w:t>
      </w:r>
      <w:r w:rsidR="00B009F9" w:rsidRPr="00B009F9">
        <w:rPr>
          <w:rFonts w:ascii="Arial" w:hAnsi="Arial" w:cs="Arial"/>
          <w:sz w:val="24"/>
          <w:szCs w:val="24"/>
        </w:rPr>
        <w:t xml:space="preserve"> to be fulfilled?</w:t>
      </w:r>
      <w:r w:rsidR="00EB016A">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B016A">
        <w:rPr>
          <w:rFonts w:ascii="Arial" w:hAnsi="Arial" w:cs="Arial"/>
          <w:sz w:val="24"/>
          <w:szCs w:val="24"/>
        </w:rPr>
        <w:t>Then</w:t>
      </w:r>
      <w:r w:rsidR="00B009F9" w:rsidRPr="00B009F9">
        <w:rPr>
          <w:rFonts w:ascii="Arial" w:hAnsi="Arial" w:cs="Arial"/>
          <w:sz w:val="24"/>
          <w:szCs w:val="24"/>
        </w:rPr>
        <w:t xml:space="preserve"> the archbishop said to me, </w:t>
      </w:r>
      <w:r w:rsidR="00EB016A">
        <w:rPr>
          <w:rFonts w:ascii="Arial" w:hAnsi="Arial" w:cs="Arial"/>
          <w:sz w:val="24"/>
          <w:szCs w:val="24"/>
        </w:rPr>
        <w:t>‘</w:t>
      </w:r>
      <w:r w:rsidR="00B009F9" w:rsidRPr="00B009F9">
        <w:rPr>
          <w:rFonts w:ascii="Arial" w:hAnsi="Arial" w:cs="Arial"/>
          <w:sz w:val="24"/>
          <w:szCs w:val="24"/>
        </w:rPr>
        <w:t>It follow</w:t>
      </w:r>
      <w:r w:rsidR="00EB016A">
        <w:rPr>
          <w:rFonts w:ascii="Arial" w:hAnsi="Arial" w:cs="Arial"/>
          <w:sz w:val="24"/>
          <w:szCs w:val="24"/>
        </w:rPr>
        <w:t>s</w:t>
      </w:r>
      <w:r w:rsidR="00B009F9" w:rsidRPr="00B009F9">
        <w:rPr>
          <w:rFonts w:ascii="Arial" w:hAnsi="Arial" w:cs="Arial"/>
          <w:sz w:val="24"/>
          <w:szCs w:val="24"/>
        </w:rPr>
        <w:t xml:space="preserve"> </w:t>
      </w:r>
      <w:r w:rsidR="00EB016A">
        <w:rPr>
          <w:rFonts w:ascii="Arial" w:hAnsi="Arial" w:cs="Arial"/>
          <w:sz w:val="24"/>
          <w:szCs w:val="24"/>
        </w:rPr>
        <w:t>by</w:t>
      </w:r>
      <w:r w:rsidR="00B009F9" w:rsidRPr="00B009F9">
        <w:rPr>
          <w:rFonts w:ascii="Arial" w:hAnsi="Arial" w:cs="Arial"/>
          <w:sz w:val="24"/>
          <w:szCs w:val="24"/>
        </w:rPr>
        <w:t xml:space="preserve"> these </w:t>
      </w:r>
      <w:r w:rsidR="00A31CE4">
        <w:rPr>
          <w:rFonts w:ascii="Arial" w:hAnsi="Arial" w:cs="Arial"/>
          <w:sz w:val="24"/>
          <w:szCs w:val="24"/>
        </w:rPr>
        <w:t>your</w:t>
      </w:r>
      <w:r w:rsidR="00B009F9" w:rsidRPr="00B009F9">
        <w:rPr>
          <w:rFonts w:ascii="Arial" w:hAnsi="Arial" w:cs="Arial"/>
          <w:sz w:val="24"/>
          <w:szCs w:val="24"/>
        </w:rPr>
        <w:t xml:space="preserve"> words, that </w:t>
      </w:r>
      <w:r w:rsidR="00137C24">
        <w:rPr>
          <w:rFonts w:ascii="Arial" w:hAnsi="Arial" w:cs="Arial"/>
          <w:sz w:val="24"/>
          <w:szCs w:val="24"/>
        </w:rPr>
        <w:t>you</w:t>
      </w:r>
      <w:r w:rsidR="00B009F9" w:rsidRPr="00B009F9">
        <w:rPr>
          <w:rFonts w:ascii="Arial" w:hAnsi="Arial" w:cs="Arial"/>
          <w:sz w:val="24"/>
          <w:szCs w:val="24"/>
        </w:rPr>
        <w:t xml:space="preserve"> and</w:t>
      </w:r>
      <w:r w:rsidR="00EB016A">
        <w:rPr>
          <w:rFonts w:ascii="Arial" w:hAnsi="Arial" w:cs="Arial"/>
          <w:sz w:val="24"/>
          <w:szCs w:val="24"/>
        </w:rPr>
        <w:t xml:space="preserve"> </w:t>
      </w:r>
      <w:r w:rsidR="00B009F9" w:rsidRPr="00B009F9">
        <w:rPr>
          <w:rFonts w:ascii="Arial" w:hAnsi="Arial" w:cs="Arial"/>
          <w:sz w:val="24"/>
          <w:szCs w:val="24"/>
        </w:rPr>
        <w:t>other</w:t>
      </w:r>
      <w:r w:rsidR="00EB016A">
        <w:rPr>
          <w:rFonts w:ascii="Arial" w:hAnsi="Arial" w:cs="Arial"/>
          <w:sz w:val="24"/>
          <w:szCs w:val="24"/>
        </w:rPr>
        <w:t>s</w:t>
      </w:r>
      <w:r w:rsidR="00B009F9" w:rsidRPr="00B009F9">
        <w:rPr>
          <w:rFonts w:ascii="Arial" w:hAnsi="Arial" w:cs="Arial"/>
          <w:sz w:val="24"/>
          <w:szCs w:val="24"/>
        </w:rPr>
        <w:t xml:space="preserve"> think that </w:t>
      </w:r>
      <w:r w:rsidR="00AE24F6">
        <w:rPr>
          <w:rFonts w:ascii="Arial" w:hAnsi="Arial" w:cs="Arial"/>
          <w:sz w:val="24"/>
          <w:szCs w:val="24"/>
        </w:rPr>
        <w:t>you</w:t>
      </w:r>
      <w:r w:rsidR="00B009F9" w:rsidRPr="00B009F9">
        <w:rPr>
          <w:rFonts w:ascii="Arial" w:hAnsi="Arial" w:cs="Arial"/>
          <w:sz w:val="24"/>
          <w:szCs w:val="24"/>
        </w:rPr>
        <w:t xml:space="preserve"> do right </w:t>
      </w:r>
      <w:r w:rsidR="00EB016A">
        <w:rPr>
          <w:rFonts w:ascii="Arial" w:hAnsi="Arial" w:cs="Arial"/>
          <w:sz w:val="24"/>
          <w:szCs w:val="24"/>
        </w:rPr>
        <w:t>in</w:t>
      </w:r>
      <w:r w:rsidR="00B009F9" w:rsidRPr="00B009F9">
        <w:rPr>
          <w:rFonts w:ascii="Arial" w:hAnsi="Arial" w:cs="Arial"/>
          <w:sz w:val="24"/>
          <w:szCs w:val="24"/>
        </w:rPr>
        <w:t xml:space="preserve"> preach</w:t>
      </w:r>
      <w:r w:rsidR="00EB016A">
        <w:rPr>
          <w:rFonts w:ascii="Arial" w:hAnsi="Arial" w:cs="Arial"/>
          <w:sz w:val="24"/>
          <w:szCs w:val="24"/>
        </w:rPr>
        <w:t>ing</w:t>
      </w:r>
      <w:r w:rsidR="00B009F9" w:rsidRPr="00B009F9">
        <w:rPr>
          <w:rFonts w:ascii="Arial" w:hAnsi="Arial" w:cs="Arial"/>
          <w:sz w:val="24"/>
          <w:szCs w:val="24"/>
        </w:rPr>
        <w:t xml:space="preserve"> and te</w:t>
      </w:r>
      <w:r w:rsidR="00EB016A">
        <w:rPr>
          <w:rFonts w:ascii="Arial" w:hAnsi="Arial" w:cs="Arial"/>
          <w:sz w:val="24"/>
          <w:szCs w:val="24"/>
        </w:rPr>
        <w:t>aching,</w:t>
      </w:r>
      <w:r w:rsidR="00B009F9" w:rsidRPr="00B009F9">
        <w:rPr>
          <w:rFonts w:ascii="Arial" w:hAnsi="Arial" w:cs="Arial"/>
          <w:sz w:val="24"/>
          <w:szCs w:val="24"/>
        </w:rPr>
        <w:t xml:space="preserve"> as </w:t>
      </w:r>
      <w:r w:rsidR="00AE24F6">
        <w:rPr>
          <w:rFonts w:ascii="Arial" w:hAnsi="Arial" w:cs="Arial"/>
          <w:sz w:val="24"/>
          <w:szCs w:val="24"/>
        </w:rPr>
        <w:t>you</w:t>
      </w:r>
      <w:r w:rsidR="00B009F9" w:rsidRPr="00B009F9">
        <w:rPr>
          <w:rFonts w:ascii="Arial" w:hAnsi="Arial" w:cs="Arial"/>
          <w:sz w:val="24"/>
          <w:szCs w:val="24"/>
        </w:rPr>
        <w:t xml:space="preserve"> do, </w:t>
      </w:r>
      <w:r w:rsidR="003D2136">
        <w:rPr>
          <w:rFonts w:ascii="Arial" w:hAnsi="Arial" w:cs="Arial"/>
          <w:sz w:val="24"/>
          <w:szCs w:val="24"/>
        </w:rPr>
        <w:t>without</w:t>
      </w:r>
      <w:r w:rsidR="00EB016A">
        <w:rPr>
          <w:rFonts w:ascii="Arial" w:hAnsi="Arial" w:cs="Arial"/>
          <w:sz w:val="24"/>
          <w:szCs w:val="24"/>
        </w:rPr>
        <w:t xml:space="preserve"> the </w:t>
      </w:r>
      <w:r w:rsidR="00B009F9" w:rsidRPr="00B009F9">
        <w:rPr>
          <w:rFonts w:ascii="Arial" w:hAnsi="Arial" w:cs="Arial"/>
          <w:sz w:val="24"/>
          <w:szCs w:val="24"/>
        </w:rPr>
        <w:t>authority of any bishop. For you presume that the Lord ha</w:t>
      </w:r>
      <w:r w:rsidR="00EB016A">
        <w:rPr>
          <w:rFonts w:ascii="Arial" w:hAnsi="Arial" w:cs="Arial"/>
          <w:sz w:val="24"/>
          <w:szCs w:val="24"/>
        </w:rPr>
        <w:t>s</w:t>
      </w:r>
      <w:r w:rsidR="00B009F9" w:rsidRPr="00B009F9">
        <w:rPr>
          <w:rFonts w:ascii="Arial" w:hAnsi="Arial" w:cs="Arial"/>
          <w:sz w:val="24"/>
          <w:szCs w:val="24"/>
        </w:rPr>
        <w:t xml:space="preserve"> chosen you </w:t>
      </w:r>
      <w:r w:rsidR="00EB016A">
        <w:rPr>
          <w:rFonts w:ascii="Arial" w:hAnsi="Arial" w:cs="Arial"/>
          <w:sz w:val="24"/>
          <w:szCs w:val="24"/>
        </w:rPr>
        <w:t>alone</w:t>
      </w:r>
      <w:r w:rsidR="00B009F9" w:rsidRPr="00B009F9">
        <w:rPr>
          <w:rFonts w:ascii="Arial" w:hAnsi="Arial" w:cs="Arial"/>
          <w:sz w:val="24"/>
          <w:szCs w:val="24"/>
        </w:rPr>
        <w:t xml:space="preserve"> to</w:t>
      </w:r>
      <w:r w:rsidR="00EB016A">
        <w:rPr>
          <w:rFonts w:ascii="Arial" w:hAnsi="Arial" w:cs="Arial"/>
          <w:sz w:val="24"/>
          <w:szCs w:val="24"/>
        </w:rPr>
        <w:t xml:space="preserve"> </w:t>
      </w:r>
      <w:r w:rsidR="00B009F9" w:rsidRPr="00B009F9">
        <w:rPr>
          <w:rFonts w:ascii="Arial" w:hAnsi="Arial" w:cs="Arial"/>
          <w:sz w:val="24"/>
          <w:szCs w:val="24"/>
        </w:rPr>
        <w:t>preach, as faithful disciples, and special followers of Christ.</w:t>
      </w:r>
      <w:r w:rsidR="00EB016A">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E2CB8">
        <w:rPr>
          <w:rFonts w:ascii="Arial" w:hAnsi="Arial" w:cs="Arial"/>
          <w:sz w:val="24"/>
          <w:szCs w:val="24"/>
        </w:rPr>
        <w:t>‘</w:t>
      </w:r>
      <w:r w:rsidR="00B009F9" w:rsidRPr="00B009F9">
        <w:rPr>
          <w:rFonts w:ascii="Arial" w:hAnsi="Arial" w:cs="Arial"/>
          <w:sz w:val="24"/>
          <w:szCs w:val="24"/>
        </w:rPr>
        <w:t>Sir, by authority of God</w:t>
      </w:r>
      <w:r>
        <w:rPr>
          <w:rFonts w:ascii="Arial" w:hAnsi="Arial" w:cs="Arial"/>
          <w:sz w:val="24"/>
          <w:szCs w:val="24"/>
        </w:rPr>
        <w:t>’</w:t>
      </w:r>
      <w:r w:rsidR="00B009F9" w:rsidRPr="00B009F9">
        <w:rPr>
          <w:rFonts w:ascii="Arial" w:hAnsi="Arial" w:cs="Arial"/>
          <w:sz w:val="24"/>
          <w:szCs w:val="24"/>
        </w:rPr>
        <w:t>s law, and also of saints and doctors, I am</w:t>
      </w:r>
      <w:r w:rsidR="001E2CB8">
        <w:rPr>
          <w:rFonts w:ascii="Arial" w:hAnsi="Arial" w:cs="Arial"/>
          <w:sz w:val="24"/>
          <w:szCs w:val="24"/>
        </w:rPr>
        <w:t xml:space="preserve"> </w:t>
      </w:r>
      <w:r w:rsidR="00B009F9" w:rsidRPr="00B009F9">
        <w:rPr>
          <w:rFonts w:ascii="Arial" w:hAnsi="Arial" w:cs="Arial"/>
          <w:sz w:val="24"/>
          <w:szCs w:val="24"/>
        </w:rPr>
        <w:t xml:space="preserve">learned to </w:t>
      </w:r>
      <w:r w:rsidR="001E2CB8">
        <w:rPr>
          <w:rFonts w:ascii="Arial" w:hAnsi="Arial" w:cs="Arial"/>
          <w:sz w:val="24"/>
          <w:szCs w:val="24"/>
        </w:rPr>
        <w:t>consider</w:t>
      </w:r>
      <w:r w:rsidR="00B009F9" w:rsidRPr="00B009F9">
        <w:rPr>
          <w:rFonts w:ascii="Arial" w:hAnsi="Arial" w:cs="Arial"/>
          <w:sz w:val="24"/>
          <w:szCs w:val="24"/>
        </w:rPr>
        <w:t xml:space="preserve"> that it is every priest</w:t>
      </w:r>
      <w:r>
        <w:rPr>
          <w:rFonts w:ascii="Arial" w:hAnsi="Arial" w:cs="Arial"/>
          <w:sz w:val="24"/>
          <w:szCs w:val="24"/>
        </w:rPr>
        <w:t>’</w:t>
      </w:r>
      <w:r w:rsidR="00B009F9" w:rsidRPr="00B009F9">
        <w:rPr>
          <w:rFonts w:ascii="Arial" w:hAnsi="Arial" w:cs="Arial"/>
          <w:sz w:val="24"/>
          <w:szCs w:val="24"/>
        </w:rPr>
        <w:t>s office and duty to preach busily, freely, and</w:t>
      </w:r>
      <w:r w:rsidR="001E2CB8">
        <w:rPr>
          <w:rFonts w:ascii="Arial" w:hAnsi="Arial" w:cs="Arial"/>
          <w:sz w:val="24"/>
          <w:szCs w:val="24"/>
        </w:rPr>
        <w:t xml:space="preserve"> </w:t>
      </w:r>
      <w:r w:rsidR="00B009F9" w:rsidRPr="00B009F9">
        <w:rPr>
          <w:rFonts w:ascii="Arial" w:hAnsi="Arial" w:cs="Arial"/>
          <w:sz w:val="24"/>
          <w:szCs w:val="24"/>
        </w:rPr>
        <w:t>truly the word of God. For</w:t>
      </w:r>
      <w:r w:rsidR="001E2CB8">
        <w:rPr>
          <w:rFonts w:ascii="Arial" w:hAnsi="Arial" w:cs="Arial"/>
          <w:sz w:val="24"/>
          <w:szCs w:val="24"/>
        </w:rPr>
        <w:t>,</w:t>
      </w:r>
      <w:r w:rsidR="00B009F9" w:rsidRPr="00B009F9">
        <w:rPr>
          <w:rFonts w:ascii="Arial" w:hAnsi="Arial" w:cs="Arial"/>
          <w:sz w:val="24"/>
          <w:szCs w:val="24"/>
        </w:rPr>
        <w:t xml:space="preserve"> no doubt</w:t>
      </w:r>
      <w:r w:rsidR="001E2CB8">
        <w:rPr>
          <w:rFonts w:ascii="Arial" w:hAnsi="Arial" w:cs="Arial"/>
          <w:sz w:val="24"/>
          <w:szCs w:val="24"/>
        </w:rPr>
        <w:t xml:space="preserve">, </w:t>
      </w:r>
      <w:r w:rsidR="00B009F9" w:rsidRPr="00B009F9">
        <w:rPr>
          <w:rFonts w:ascii="Arial" w:hAnsi="Arial" w:cs="Arial"/>
          <w:sz w:val="24"/>
          <w:szCs w:val="24"/>
        </w:rPr>
        <w:t>every priest should purpose first in his soul, and</w:t>
      </w:r>
      <w:r w:rsidR="001E2CB8">
        <w:rPr>
          <w:rFonts w:ascii="Arial" w:hAnsi="Arial" w:cs="Arial"/>
          <w:sz w:val="24"/>
          <w:szCs w:val="24"/>
        </w:rPr>
        <w:t xml:space="preserve"> </w:t>
      </w:r>
      <w:r w:rsidR="00B009F9" w:rsidRPr="00B009F9">
        <w:rPr>
          <w:rFonts w:ascii="Arial" w:hAnsi="Arial" w:cs="Arial"/>
          <w:sz w:val="24"/>
          <w:szCs w:val="24"/>
        </w:rPr>
        <w:t>covet to take the order of priesthood, chiefly to make known to the people the word of</w:t>
      </w:r>
      <w:r w:rsidR="001E2CB8">
        <w:rPr>
          <w:rFonts w:ascii="Arial" w:hAnsi="Arial" w:cs="Arial"/>
          <w:sz w:val="24"/>
          <w:szCs w:val="24"/>
        </w:rPr>
        <w:t xml:space="preserve"> </w:t>
      </w:r>
      <w:r w:rsidR="00B009F9" w:rsidRPr="00B009F9">
        <w:rPr>
          <w:rFonts w:ascii="Arial" w:hAnsi="Arial" w:cs="Arial"/>
          <w:sz w:val="24"/>
          <w:szCs w:val="24"/>
        </w:rPr>
        <w:t xml:space="preserve">God, after his </w:t>
      </w:r>
      <w:r w:rsidR="001E2CB8">
        <w:rPr>
          <w:rFonts w:ascii="Arial" w:hAnsi="Arial" w:cs="Arial"/>
          <w:sz w:val="24"/>
          <w:szCs w:val="24"/>
        </w:rPr>
        <w:t>wisdom</w:t>
      </w:r>
      <w:r w:rsidR="00B009F9" w:rsidRPr="00B009F9">
        <w:rPr>
          <w:rFonts w:ascii="Arial" w:hAnsi="Arial" w:cs="Arial"/>
          <w:sz w:val="24"/>
          <w:szCs w:val="24"/>
        </w:rPr>
        <w:t xml:space="preserve"> and power; approving his words ever to be true by his virtuous</w:t>
      </w:r>
      <w:r w:rsidR="001E2CB8">
        <w:rPr>
          <w:rFonts w:ascii="Arial" w:hAnsi="Arial" w:cs="Arial"/>
          <w:sz w:val="24"/>
          <w:szCs w:val="24"/>
        </w:rPr>
        <w:t xml:space="preserve"> </w:t>
      </w:r>
      <w:r w:rsidR="00B009F9" w:rsidRPr="00B009F9">
        <w:rPr>
          <w:rFonts w:ascii="Arial" w:hAnsi="Arial" w:cs="Arial"/>
          <w:sz w:val="24"/>
          <w:szCs w:val="24"/>
        </w:rPr>
        <w:t>works: and for this intent we suppose that bishops and other prelates of holy church</w:t>
      </w:r>
      <w:r w:rsidR="001E2CB8">
        <w:rPr>
          <w:rFonts w:ascii="Arial" w:hAnsi="Arial" w:cs="Arial"/>
          <w:sz w:val="24"/>
          <w:szCs w:val="24"/>
        </w:rPr>
        <w:t xml:space="preserve"> </w:t>
      </w:r>
      <w:r w:rsidR="00B009F9" w:rsidRPr="00B009F9">
        <w:rPr>
          <w:rFonts w:ascii="Arial" w:hAnsi="Arial" w:cs="Arial"/>
          <w:sz w:val="24"/>
          <w:szCs w:val="24"/>
        </w:rPr>
        <w:t>should chiefly take and use their prelacy, and</w:t>
      </w:r>
      <w:r w:rsidR="001E2CB8">
        <w:rPr>
          <w:rFonts w:ascii="Arial" w:hAnsi="Arial" w:cs="Arial"/>
          <w:sz w:val="24"/>
          <w:szCs w:val="24"/>
        </w:rPr>
        <w:t>,</w:t>
      </w:r>
      <w:r w:rsidR="00B009F9" w:rsidRPr="00B009F9">
        <w:rPr>
          <w:rFonts w:ascii="Arial" w:hAnsi="Arial" w:cs="Arial"/>
          <w:sz w:val="24"/>
          <w:szCs w:val="24"/>
        </w:rPr>
        <w:t xml:space="preserve"> for the same </w:t>
      </w:r>
      <w:r w:rsidR="001E2CB8">
        <w:rPr>
          <w:rFonts w:ascii="Arial" w:hAnsi="Arial" w:cs="Arial"/>
          <w:sz w:val="24"/>
          <w:szCs w:val="24"/>
        </w:rPr>
        <w:t>reason,</w:t>
      </w:r>
      <w:r w:rsidR="00B009F9" w:rsidRPr="00B009F9">
        <w:rPr>
          <w:rFonts w:ascii="Arial" w:hAnsi="Arial" w:cs="Arial"/>
          <w:sz w:val="24"/>
          <w:szCs w:val="24"/>
        </w:rPr>
        <w:t xml:space="preserve"> bishops should give</w:t>
      </w:r>
      <w:r w:rsidR="001E2CB8">
        <w:rPr>
          <w:rFonts w:ascii="Arial" w:hAnsi="Arial" w:cs="Arial"/>
          <w:sz w:val="24"/>
          <w:szCs w:val="24"/>
        </w:rPr>
        <w:t xml:space="preserve"> </w:t>
      </w:r>
      <w:r w:rsidR="00B009F9" w:rsidRPr="00B009F9">
        <w:rPr>
          <w:rFonts w:ascii="Arial" w:hAnsi="Arial" w:cs="Arial"/>
          <w:sz w:val="24"/>
          <w:szCs w:val="24"/>
        </w:rPr>
        <w:t xml:space="preserve">to priests their orders. For bishops should accept no </w:t>
      </w:r>
      <w:r w:rsidR="001E2CB8">
        <w:rPr>
          <w:rFonts w:ascii="Arial" w:hAnsi="Arial" w:cs="Arial"/>
          <w:sz w:val="24"/>
          <w:szCs w:val="24"/>
        </w:rPr>
        <w:t xml:space="preserve">one into the </w:t>
      </w:r>
      <w:r w:rsidR="00B009F9" w:rsidRPr="00B009F9">
        <w:rPr>
          <w:rFonts w:ascii="Arial" w:hAnsi="Arial" w:cs="Arial"/>
          <w:sz w:val="24"/>
          <w:szCs w:val="24"/>
        </w:rPr>
        <w:t>priesthood, except that he</w:t>
      </w:r>
      <w:r w:rsidR="007409E8">
        <w:rPr>
          <w:rFonts w:ascii="Arial" w:hAnsi="Arial" w:cs="Arial"/>
          <w:sz w:val="24"/>
          <w:szCs w:val="24"/>
        </w:rPr>
        <w:t xml:space="preserve"> </w:t>
      </w:r>
      <w:r w:rsidR="00B009F9" w:rsidRPr="00B009F9">
        <w:rPr>
          <w:rFonts w:ascii="Arial" w:hAnsi="Arial" w:cs="Arial"/>
          <w:sz w:val="24"/>
          <w:szCs w:val="24"/>
        </w:rPr>
        <w:t xml:space="preserve">had good will and full purpose, and </w:t>
      </w:r>
      <w:r w:rsidR="001E2CB8">
        <w:rPr>
          <w:rFonts w:ascii="Arial" w:hAnsi="Arial" w:cs="Arial"/>
          <w:sz w:val="24"/>
          <w:szCs w:val="24"/>
        </w:rPr>
        <w:t>is</w:t>
      </w:r>
      <w:r w:rsidR="00B009F9" w:rsidRPr="00B009F9">
        <w:rPr>
          <w:rFonts w:ascii="Arial" w:hAnsi="Arial" w:cs="Arial"/>
          <w:sz w:val="24"/>
          <w:szCs w:val="24"/>
        </w:rPr>
        <w:t xml:space="preserve"> well disposed, and well learned to preach.</w:t>
      </w:r>
      <w:r w:rsidR="001E2CB8">
        <w:rPr>
          <w:rFonts w:ascii="Arial" w:hAnsi="Arial" w:cs="Arial"/>
          <w:sz w:val="24"/>
          <w:szCs w:val="24"/>
        </w:rPr>
        <w:t xml:space="preserve"> </w:t>
      </w:r>
      <w:r w:rsidR="00B009F9" w:rsidRPr="00B009F9">
        <w:rPr>
          <w:rFonts w:ascii="Arial" w:hAnsi="Arial" w:cs="Arial"/>
          <w:sz w:val="24"/>
          <w:szCs w:val="24"/>
        </w:rPr>
        <w:t>Wherefore, sir, by the bidding of Christ, and by the example of his most holy living,</w:t>
      </w:r>
      <w:r w:rsidR="001E2CB8">
        <w:rPr>
          <w:rFonts w:ascii="Arial" w:hAnsi="Arial" w:cs="Arial"/>
          <w:sz w:val="24"/>
          <w:szCs w:val="24"/>
        </w:rPr>
        <w:t xml:space="preserve"> </w:t>
      </w:r>
      <w:r w:rsidR="00B009F9" w:rsidRPr="00B009F9">
        <w:rPr>
          <w:rFonts w:ascii="Arial" w:hAnsi="Arial" w:cs="Arial"/>
          <w:sz w:val="24"/>
          <w:szCs w:val="24"/>
        </w:rPr>
        <w:t>and also by the witnessing of his holy apostles and prophets, we are bound</w:t>
      </w:r>
      <w:r w:rsidR="001E2CB8">
        <w:rPr>
          <w:rFonts w:ascii="Arial" w:hAnsi="Arial" w:cs="Arial"/>
          <w:sz w:val="24"/>
          <w:szCs w:val="24"/>
        </w:rPr>
        <w:t>,</w:t>
      </w:r>
      <w:r w:rsidR="00B009F9" w:rsidRPr="00B009F9">
        <w:rPr>
          <w:rFonts w:ascii="Arial" w:hAnsi="Arial" w:cs="Arial"/>
          <w:sz w:val="24"/>
          <w:szCs w:val="24"/>
        </w:rPr>
        <w:t xml:space="preserve"> under full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great pain, to exercise</w:t>
      </w:r>
      <w:r w:rsidR="001E2CB8">
        <w:rPr>
          <w:rFonts w:ascii="Arial" w:hAnsi="Arial" w:cs="Arial"/>
          <w:sz w:val="24"/>
          <w:szCs w:val="24"/>
        </w:rPr>
        <w:t xml:space="preserve"> ourselves</w:t>
      </w:r>
      <w:r w:rsidRPr="00B009F9">
        <w:rPr>
          <w:rFonts w:ascii="Arial" w:hAnsi="Arial" w:cs="Arial"/>
          <w:sz w:val="24"/>
          <w:szCs w:val="24"/>
        </w:rPr>
        <w:t xml:space="preserve"> after our cunning and power (as every priest is likewise</w:t>
      </w:r>
      <w:r w:rsidR="001E2CB8">
        <w:rPr>
          <w:rFonts w:ascii="Arial" w:hAnsi="Arial" w:cs="Arial"/>
          <w:sz w:val="24"/>
          <w:szCs w:val="24"/>
        </w:rPr>
        <w:t xml:space="preserve"> </w:t>
      </w:r>
      <w:r w:rsidRPr="00B009F9">
        <w:rPr>
          <w:rFonts w:ascii="Arial" w:hAnsi="Arial" w:cs="Arial"/>
          <w:sz w:val="24"/>
          <w:szCs w:val="24"/>
        </w:rPr>
        <w:t xml:space="preserve">charged </w:t>
      </w:r>
      <w:r w:rsidR="001E2CB8">
        <w:rPr>
          <w:rFonts w:ascii="Arial" w:hAnsi="Arial" w:cs="Arial"/>
          <w:sz w:val="24"/>
          <w:szCs w:val="24"/>
        </w:rPr>
        <w:t>by</w:t>
      </w:r>
      <w:r w:rsidRPr="00B009F9">
        <w:rPr>
          <w:rFonts w:ascii="Arial" w:hAnsi="Arial" w:cs="Arial"/>
          <w:sz w:val="24"/>
          <w:szCs w:val="24"/>
        </w:rPr>
        <w:t xml:space="preserve"> God) to fulfil duly the office of priesthood. We presume not here of</w:t>
      </w:r>
      <w:r w:rsidR="001E2CB8">
        <w:rPr>
          <w:rFonts w:ascii="Arial" w:hAnsi="Arial" w:cs="Arial"/>
          <w:sz w:val="24"/>
          <w:szCs w:val="24"/>
        </w:rPr>
        <w:t xml:space="preserve"> </w:t>
      </w:r>
      <w:r w:rsidRPr="00B009F9">
        <w:rPr>
          <w:rFonts w:ascii="Arial" w:hAnsi="Arial" w:cs="Arial"/>
          <w:sz w:val="24"/>
          <w:szCs w:val="24"/>
        </w:rPr>
        <w:t>ourselves to be esteemed (neither in our own reputation, nor in none other man</w:t>
      </w:r>
      <w:r w:rsidR="00DE3074">
        <w:rPr>
          <w:rFonts w:ascii="Arial" w:hAnsi="Arial" w:cs="Arial"/>
          <w:sz w:val="24"/>
          <w:szCs w:val="24"/>
        </w:rPr>
        <w:t>’</w:t>
      </w:r>
      <w:r w:rsidRPr="00B009F9">
        <w:rPr>
          <w:rFonts w:ascii="Arial" w:hAnsi="Arial" w:cs="Arial"/>
          <w:sz w:val="24"/>
          <w:szCs w:val="24"/>
        </w:rPr>
        <w: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faithful disciples, and special followers of Christ. But, sir, as I said to you before, we</w:t>
      </w:r>
    </w:p>
    <w:p w:rsidR="00B009F9" w:rsidRPr="00B009F9" w:rsidRDefault="001E2CB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consider</w:t>
      </w:r>
      <w:r w:rsidR="00B009F9" w:rsidRPr="00B009F9">
        <w:rPr>
          <w:rFonts w:ascii="Arial" w:hAnsi="Arial" w:cs="Arial"/>
          <w:sz w:val="24"/>
          <w:szCs w:val="24"/>
        </w:rPr>
        <w:t xml:space="preserve"> this, by authority chiefly of God</w:t>
      </w:r>
      <w:r w:rsidR="00DE3074">
        <w:rPr>
          <w:rFonts w:ascii="Arial" w:hAnsi="Arial" w:cs="Arial"/>
          <w:sz w:val="24"/>
          <w:szCs w:val="24"/>
        </w:rPr>
        <w:t>’</w:t>
      </w:r>
      <w:r w:rsidR="00B009F9" w:rsidRPr="00B009F9">
        <w:rPr>
          <w:rFonts w:ascii="Arial" w:hAnsi="Arial" w:cs="Arial"/>
          <w:sz w:val="24"/>
          <w:szCs w:val="24"/>
        </w:rPr>
        <w:t>s word, that it is the chief duty of every priest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to busy him</w:t>
      </w:r>
      <w:r w:rsidR="001E2CB8">
        <w:rPr>
          <w:rFonts w:ascii="Arial" w:hAnsi="Arial" w:cs="Arial"/>
          <w:sz w:val="24"/>
          <w:szCs w:val="24"/>
        </w:rPr>
        <w:t>self</w:t>
      </w:r>
      <w:r w:rsidRPr="00B009F9">
        <w:rPr>
          <w:rFonts w:ascii="Arial" w:hAnsi="Arial" w:cs="Arial"/>
          <w:sz w:val="24"/>
          <w:szCs w:val="24"/>
        </w:rPr>
        <w:t xml:space="preserve"> faithfully to make the law of God known to his people; and so to</w:t>
      </w:r>
      <w:r w:rsidR="001E2CB8">
        <w:rPr>
          <w:rFonts w:ascii="Arial" w:hAnsi="Arial" w:cs="Arial"/>
          <w:sz w:val="24"/>
          <w:szCs w:val="24"/>
        </w:rPr>
        <w:t xml:space="preserve"> </w:t>
      </w:r>
      <w:r w:rsidRPr="00B009F9">
        <w:rPr>
          <w:rFonts w:ascii="Arial" w:hAnsi="Arial" w:cs="Arial"/>
          <w:sz w:val="24"/>
          <w:szCs w:val="24"/>
        </w:rPr>
        <w:t>commune the commandment of God charitably, how that we may best, where, when,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to whom</w:t>
      </w:r>
      <w:r w:rsidR="001E2CB8">
        <w:rPr>
          <w:rFonts w:ascii="Arial" w:hAnsi="Arial" w:cs="Arial"/>
          <w:sz w:val="24"/>
          <w:szCs w:val="24"/>
        </w:rPr>
        <w:t>,</w:t>
      </w:r>
      <w:r w:rsidRPr="00B009F9">
        <w:rPr>
          <w:rFonts w:ascii="Arial" w:hAnsi="Arial" w:cs="Arial"/>
          <w:sz w:val="24"/>
          <w:szCs w:val="24"/>
        </w:rPr>
        <w:t xml:space="preserve"> that ever we may, is our very duty: and for the will and business that we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owe of due debt to do justly our office through the stirring and special help, as we</w:t>
      </w:r>
      <w:r w:rsidR="001E2CB8">
        <w:rPr>
          <w:rFonts w:ascii="Arial" w:hAnsi="Arial" w:cs="Arial"/>
          <w:sz w:val="24"/>
          <w:szCs w:val="24"/>
        </w:rPr>
        <w:t xml:space="preserve"> </w:t>
      </w:r>
      <w:r w:rsidRPr="00B009F9">
        <w:rPr>
          <w:rFonts w:ascii="Arial" w:hAnsi="Arial" w:cs="Arial"/>
          <w:sz w:val="24"/>
          <w:szCs w:val="24"/>
        </w:rPr>
        <w:t>trust, of God, hoping ste</w:t>
      </w:r>
      <w:r w:rsidR="001E2CB8">
        <w:rPr>
          <w:rFonts w:ascii="Arial" w:hAnsi="Arial" w:cs="Arial"/>
          <w:sz w:val="24"/>
          <w:szCs w:val="24"/>
        </w:rPr>
        <w:t>a</w:t>
      </w:r>
      <w:r w:rsidRPr="00B009F9">
        <w:rPr>
          <w:rFonts w:ascii="Arial" w:hAnsi="Arial" w:cs="Arial"/>
          <w:sz w:val="24"/>
          <w:szCs w:val="24"/>
        </w:rPr>
        <w:t>dfastly in his mercy, we desire to be the faithful disciples of</w:t>
      </w:r>
      <w:r w:rsidR="001E2CB8">
        <w:rPr>
          <w:rFonts w:ascii="Arial" w:hAnsi="Arial" w:cs="Arial"/>
          <w:sz w:val="24"/>
          <w:szCs w:val="24"/>
        </w:rPr>
        <w:t xml:space="preserve"> </w:t>
      </w:r>
      <w:r w:rsidRPr="00B009F9">
        <w:rPr>
          <w:rFonts w:ascii="Arial" w:hAnsi="Arial" w:cs="Arial"/>
          <w:sz w:val="24"/>
          <w:szCs w:val="24"/>
        </w:rPr>
        <w:t>Christ, and we pray this gracious Lord for his holy name, that he make us able to</w:t>
      </w:r>
      <w:r w:rsidR="001E2CB8">
        <w:rPr>
          <w:rFonts w:ascii="Arial" w:hAnsi="Arial" w:cs="Arial"/>
          <w:sz w:val="24"/>
          <w:szCs w:val="24"/>
        </w:rPr>
        <w:t xml:space="preserve"> </w:t>
      </w:r>
      <w:r w:rsidRPr="00B009F9">
        <w:rPr>
          <w:rFonts w:ascii="Arial" w:hAnsi="Arial" w:cs="Arial"/>
          <w:sz w:val="24"/>
          <w:szCs w:val="24"/>
        </w:rPr>
        <w:t xml:space="preserve">please him with devout </w:t>
      </w:r>
      <w:r w:rsidR="007B0655">
        <w:rPr>
          <w:rFonts w:ascii="Arial" w:hAnsi="Arial" w:cs="Arial"/>
          <w:sz w:val="24"/>
          <w:szCs w:val="24"/>
        </w:rPr>
        <w:t>prayers</w:t>
      </w:r>
      <w:r w:rsidRPr="00B009F9">
        <w:rPr>
          <w:rFonts w:ascii="Arial" w:hAnsi="Arial" w:cs="Arial"/>
          <w:sz w:val="24"/>
          <w:szCs w:val="24"/>
        </w:rPr>
        <w:t xml:space="preserve">, and charitable priestly works, that we may obtain </w:t>
      </w:r>
      <w:r w:rsidR="001E2CB8">
        <w:rPr>
          <w:rFonts w:ascii="Arial" w:hAnsi="Arial" w:cs="Arial"/>
          <w:sz w:val="24"/>
          <w:szCs w:val="24"/>
        </w:rPr>
        <w:t xml:space="preserve">from </w:t>
      </w:r>
      <w:r w:rsidRPr="00B009F9">
        <w:rPr>
          <w:rFonts w:ascii="Arial" w:hAnsi="Arial" w:cs="Arial"/>
          <w:sz w:val="24"/>
          <w:szCs w:val="24"/>
        </w:rPr>
        <w:t>him to follow him thankfully.</w:t>
      </w:r>
      <w:r w:rsidR="001E2CB8">
        <w:rPr>
          <w:rFonts w:ascii="Arial" w:hAnsi="Arial" w:cs="Arial"/>
          <w:sz w:val="24"/>
          <w:szCs w:val="24"/>
        </w:rPr>
        <w:t>’</w:t>
      </w:r>
    </w:p>
    <w:p w:rsidR="007409E8" w:rsidRDefault="007409E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1E2CB8">
        <w:rPr>
          <w:rFonts w:ascii="Arial" w:hAnsi="Arial" w:cs="Arial"/>
          <w:sz w:val="24"/>
          <w:szCs w:val="24"/>
        </w:rPr>
        <w:t>‘</w:t>
      </w:r>
      <w:r w:rsidR="009C730B">
        <w:rPr>
          <w:rFonts w:ascii="Arial" w:hAnsi="Arial" w:cs="Arial"/>
          <w:sz w:val="24"/>
          <w:szCs w:val="24"/>
        </w:rPr>
        <w:t>Sinful</w:t>
      </w:r>
      <w:r w:rsidR="00B009F9" w:rsidRPr="00B009F9">
        <w:rPr>
          <w:rFonts w:ascii="Arial" w:hAnsi="Arial" w:cs="Arial"/>
          <w:sz w:val="24"/>
          <w:szCs w:val="24"/>
        </w:rPr>
        <w:t xml:space="preserve"> </w:t>
      </w:r>
      <w:r w:rsidR="00B12670">
        <w:rPr>
          <w:rFonts w:ascii="Arial" w:hAnsi="Arial" w:cs="Arial"/>
          <w:sz w:val="24"/>
          <w:szCs w:val="24"/>
        </w:rPr>
        <w:t xml:space="preserve">and </w:t>
      </w:r>
      <w:r w:rsidR="00B009F9" w:rsidRPr="00B009F9">
        <w:rPr>
          <w:rFonts w:ascii="Arial" w:hAnsi="Arial" w:cs="Arial"/>
          <w:sz w:val="24"/>
          <w:szCs w:val="24"/>
        </w:rPr>
        <w:t>losel</w:t>
      </w:r>
      <w:r w:rsidR="00B12670">
        <w:rPr>
          <w:rFonts w:ascii="Arial" w:hAnsi="Arial" w:cs="Arial"/>
          <w:sz w:val="24"/>
          <w:szCs w:val="24"/>
        </w:rPr>
        <w:t xml:space="preserve"> [worthless person]</w:t>
      </w:r>
      <w:r w:rsidR="00B009F9" w:rsidRPr="00B009F9">
        <w:rPr>
          <w:rFonts w:ascii="Arial" w:hAnsi="Arial" w:cs="Arial"/>
          <w:sz w:val="24"/>
          <w:szCs w:val="24"/>
        </w:rPr>
        <w:t>, wh</w:t>
      </w:r>
      <w:r w:rsidR="001E2CB8">
        <w:rPr>
          <w:rFonts w:ascii="Arial" w:hAnsi="Arial" w:cs="Arial"/>
          <w:sz w:val="24"/>
          <w:szCs w:val="24"/>
        </w:rPr>
        <w:t>y are you reciting</w:t>
      </w:r>
      <w:r w:rsidR="00B009F9" w:rsidRPr="00B009F9">
        <w:rPr>
          <w:rFonts w:ascii="Arial" w:hAnsi="Arial" w:cs="Arial"/>
          <w:sz w:val="24"/>
          <w:szCs w:val="24"/>
        </w:rPr>
        <w:t xml:space="preserve"> such vain</w:t>
      </w:r>
      <w:r w:rsidR="009878A5">
        <w:rPr>
          <w:rFonts w:ascii="Arial" w:hAnsi="Arial" w:cs="Arial"/>
          <w:sz w:val="24"/>
          <w:szCs w:val="24"/>
        </w:rPr>
        <w:t xml:space="preserve"> </w:t>
      </w:r>
      <w:r w:rsidR="00B009F9" w:rsidRPr="00B009F9">
        <w:rPr>
          <w:rFonts w:ascii="Arial" w:hAnsi="Arial" w:cs="Arial"/>
          <w:sz w:val="24"/>
          <w:szCs w:val="24"/>
        </w:rPr>
        <w:t xml:space="preserve">reasons to me? </w:t>
      </w:r>
      <w:r w:rsidR="009878A5">
        <w:rPr>
          <w:rFonts w:ascii="Arial" w:hAnsi="Arial" w:cs="Arial"/>
          <w:sz w:val="24"/>
          <w:szCs w:val="24"/>
        </w:rPr>
        <w:t>Did not</w:t>
      </w:r>
      <w:r w:rsidR="00B009F9" w:rsidRPr="00B009F9">
        <w:rPr>
          <w:rFonts w:ascii="Arial" w:hAnsi="Arial" w:cs="Arial"/>
          <w:sz w:val="24"/>
          <w:szCs w:val="24"/>
        </w:rPr>
        <w:t xml:space="preserve"> Paul</w:t>
      </w:r>
      <w:r w:rsidR="009878A5">
        <w:rPr>
          <w:rFonts w:ascii="Arial" w:hAnsi="Arial" w:cs="Arial"/>
          <w:sz w:val="24"/>
          <w:szCs w:val="24"/>
        </w:rPr>
        <w:t xml:space="preserve"> ask</w:t>
      </w:r>
      <w:r w:rsidR="00B009F9" w:rsidRPr="00B009F9">
        <w:rPr>
          <w:rFonts w:ascii="Arial" w:hAnsi="Arial" w:cs="Arial"/>
          <w:sz w:val="24"/>
          <w:szCs w:val="24"/>
        </w:rPr>
        <w:t xml:space="preserve">, How should priests preach </w:t>
      </w:r>
      <w:r w:rsidR="009878A5">
        <w:rPr>
          <w:rFonts w:ascii="Arial" w:hAnsi="Arial" w:cs="Arial"/>
          <w:sz w:val="24"/>
          <w:szCs w:val="24"/>
        </w:rPr>
        <w:t>unless</w:t>
      </w:r>
      <w:r w:rsidR="00B009F9" w:rsidRPr="00B009F9">
        <w:rPr>
          <w:rFonts w:ascii="Arial" w:hAnsi="Arial" w:cs="Arial"/>
          <w:sz w:val="24"/>
          <w:szCs w:val="24"/>
        </w:rPr>
        <w:t xml:space="preserve"> they be sent?</w:t>
      </w:r>
      <w:r w:rsidR="009878A5">
        <w:rPr>
          <w:rFonts w:ascii="Arial" w:hAnsi="Arial" w:cs="Arial"/>
          <w:sz w:val="24"/>
          <w:szCs w:val="24"/>
        </w:rPr>
        <w:t xml:space="preserve"> </w:t>
      </w:r>
      <w:r w:rsidR="00B009F9" w:rsidRPr="00B009F9">
        <w:rPr>
          <w:rFonts w:ascii="Arial" w:hAnsi="Arial" w:cs="Arial"/>
          <w:sz w:val="24"/>
          <w:szCs w:val="24"/>
        </w:rPr>
        <w:t xml:space="preserve">But I </w:t>
      </w:r>
      <w:r w:rsidR="009878A5" w:rsidRPr="00B009F9">
        <w:rPr>
          <w:rFonts w:ascii="Arial" w:hAnsi="Arial" w:cs="Arial"/>
          <w:sz w:val="24"/>
          <w:szCs w:val="24"/>
        </w:rPr>
        <w:t xml:space="preserve">never </w:t>
      </w:r>
      <w:r w:rsidR="00B009F9" w:rsidRPr="00B009F9">
        <w:rPr>
          <w:rFonts w:ascii="Arial" w:hAnsi="Arial" w:cs="Arial"/>
          <w:sz w:val="24"/>
          <w:szCs w:val="24"/>
        </w:rPr>
        <w:t xml:space="preserve">sent </w:t>
      </w:r>
      <w:r w:rsidR="009878A5">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to preach. For </w:t>
      </w:r>
      <w:r w:rsidR="00A31CE4">
        <w:rPr>
          <w:rFonts w:ascii="Arial" w:hAnsi="Arial" w:cs="Arial"/>
          <w:sz w:val="24"/>
          <w:szCs w:val="24"/>
        </w:rPr>
        <w:t>your</w:t>
      </w:r>
      <w:r w:rsidR="00B009F9" w:rsidRPr="00B009F9">
        <w:rPr>
          <w:rFonts w:ascii="Arial" w:hAnsi="Arial" w:cs="Arial"/>
          <w:sz w:val="24"/>
          <w:szCs w:val="24"/>
        </w:rPr>
        <w:t xml:space="preserve"> venomous doctrine is so known throughout</w:t>
      </w:r>
      <w:r w:rsidR="009878A5">
        <w:rPr>
          <w:rFonts w:ascii="Arial" w:hAnsi="Arial" w:cs="Arial"/>
          <w:sz w:val="24"/>
          <w:szCs w:val="24"/>
        </w:rPr>
        <w:t xml:space="preserve"> </w:t>
      </w:r>
      <w:r w:rsidR="00B009F9" w:rsidRPr="00B009F9">
        <w:rPr>
          <w:rFonts w:ascii="Arial" w:hAnsi="Arial" w:cs="Arial"/>
          <w:sz w:val="24"/>
          <w:szCs w:val="24"/>
        </w:rPr>
        <w:t xml:space="preserve">England, that no bishop will admit </w:t>
      </w:r>
      <w:r w:rsidR="009878A5">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to preach by witnessing their letters. Why</w:t>
      </w:r>
      <w:r w:rsidR="009878A5">
        <w:rPr>
          <w:rFonts w:ascii="Arial" w:hAnsi="Arial" w:cs="Arial"/>
          <w:sz w:val="24"/>
          <w:szCs w:val="24"/>
        </w:rPr>
        <w:t xml:space="preserve"> </w:t>
      </w:r>
      <w:r w:rsidR="00B009F9" w:rsidRPr="00B009F9">
        <w:rPr>
          <w:rFonts w:ascii="Arial" w:hAnsi="Arial" w:cs="Arial"/>
          <w:sz w:val="24"/>
          <w:szCs w:val="24"/>
        </w:rPr>
        <w:t xml:space="preserve">then, </w:t>
      </w:r>
      <w:r w:rsidR="009C730B">
        <w:rPr>
          <w:rFonts w:ascii="Arial" w:hAnsi="Arial" w:cs="Arial"/>
          <w:sz w:val="24"/>
          <w:szCs w:val="24"/>
        </w:rPr>
        <w:t>sinful</w:t>
      </w:r>
      <w:r w:rsidR="00B009F9" w:rsidRPr="00B009F9">
        <w:rPr>
          <w:rFonts w:ascii="Arial" w:hAnsi="Arial" w:cs="Arial"/>
          <w:sz w:val="24"/>
          <w:szCs w:val="24"/>
        </w:rPr>
        <w:t xml:space="preserve"> idiot, wil</w:t>
      </w:r>
      <w:r w:rsidR="009878A5">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presume to preach, since </w:t>
      </w:r>
      <w:r w:rsidR="00137C24">
        <w:rPr>
          <w:rFonts w:ascii="Arial" w:hAnsi="Arial" w:cs="Arial"/>
          <w:sz w:val="24"/>
          <w:szCs w:val="24"/>
        </w:rPr>
        <w:t>you</w:t>
      </w:r>
      <w:r w:rsidR="00B009F9" w:rsidRPr="00B009F9">
        <w:rPr>
          <w:rFonts w:ascii="Arial" w:hAnsi="Arial" w:cs="Arial"/>
          <w:sz w:val="24"/>
          <w:szCs w:val="24"/>
        </w:rPr>
        <w:t xml:space="preserve"> ar</w:t>
      </w:r>
      <w:r w:rsidR="009878A5">
        <w:rPr>
          <w:rFonts w:ascii="Arial" w:hAnsi="Arial" w:cs="Arial"/>
          <w:sz w:val="24"/>
          <w:szCs w:val="24"/>
        </w:rPr>
        <w:t>e</w:t>
      </w:r>
      <w:r w:rsidR="00B009F9" w:rsidRPr="00B009F9">
        <w:rPr>
          <w:rFonts w:ascii="Arial" w:hAnsi="Arial" w:cs="Arial"/>
          <w:sz w:val="24"/>
          <w:szCs w:val="24"/>
        </w:rPr>
        <w:t xml:space="preserve"> not sent or licensed of</w:t>
      </w:r>
      <w:r w:rsidR="009878A5">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sovereign to preach? Sa</w:t>
      </w:r>
      <w:r w:rsidR="009878A5">
        <w:rPr>
          <w:rFonts w:ascii="Arial" w:hAnsi="Arial" w:cs="Arial"/>
          <w:sz w:val="24"/>
          <w:szCs w:val="24"/>
        </w:rPr>
        <w:t>ys</w:t>
      </w:r>
      <w:r w:rsidR="00B009F9" w:rsidRPr="00B009F9">
        <w:rPr>
          <w:rFonts w:ascii="Arial" w:hAnsi="Arial" w:cs="Arial"/>
          <w:sz w:val="24"/>
          <w:szCs w:val="24"/>
        </w:rPr>
        <w:t xml:space="preserve"> Paul, that subjects ought to obey their sovereigns,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not only good and virtuous</w:t>
      </w:r>
      <w:r w:rsidR="009878A5">
        <w:rPr>
          <w:rFonts w:ascii="Arial" w:hAnsi="Arial" w:cs="Arial"/>
          <w:sz w:val="24"/>
          <w:szCs w:val="24"/>
        </w:rPr>
        <w:t xml:space="preserve"> ones</w:t>
      </w:r>
      <w:r w:rsidRPr="00B009F9">
        <w:rPr>
          <w:rFonts w:ascii="Arial" w:hAnsi="Arial" w:cs="Arial"/>
          <w:sz w:val="24"/>
          <w:szCs w:val="24"/>
        </w:rPr>
        <w:t>, but also tyrants that are vicious.</w:t>
      </w:r>
      <w:r w:rsidR="009878A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 archbishop, </w:t>
      </w:r>
      <w:r w:rsidR="009878A5">
        <w:rPr>
          <w:rFonts w:ascii="Arial" w:hAnsi="Arial" w:cs="Arial"/>
          <w:sz w:val="24"/>
          <w:szCs w:val="24"/>
        </w:rPr>
        <w:t>‘</w:t>
      </w:r>
      <w:r w:rsidR="00B009F9" w:rsidRPr="00B009F9">
        <w:rPr>
          <w:rFonts w:ascii="Arial" w:hAnsi="Arial" w:cs="Arial"/>
          <w:sz w:val="24"/>
          <w:szCs w:val="24"/>
        </w:rPr>
        <w:t xml:space="preserve">Sir, </w:t>
      </w:r>
      <w:r w:rsidR="00B12670">
        <w:rPr>
          <w:rFonts w:ascii="Arial" w:hAnsi="Arial" w:cs="Arial"/>
          <w:sz w:val="24"/>
          <w:szCs w:val="24"/>
        </w:rPr>
        <w:t>concerning</w:t>
      </w:r>
      <w:r w:rsidR="00B009F9" w:rsidRPr="00B009F9">
        <w:rPr>
          <w:rFonts w:ascii="Arial" w:hAnsi="Arial" w:cs="Arial"/>
          <w:sz w:val="24"/>
          <w:szCs w:val="24"/>
        </w:rPr>
        <w:t xml:space="preserve"> your letter of licence, or other</w:t>
      </w:r>
      <w:r w:rsidR="009878A5">
        <w:rPr>
          <w:rFonts w:ascii="Arial" w:hAnsi="Arial" w:cs="Arial"/>
          <w:sz w:val="24"/>
          <w:szCs w:val="24"/>
        </w:rPr>
        <w:t xml:space="preserve"> </w:t>
      </w:r>
      <w:r w:rsidR="00B009F9" w:rsidRPr="00B009F9">
        <w:rPr>
          <w:rFonts w:ascii="Arial" w:hAnsi="Arial" w:cs="Arial"/>
          <w:sz w:val="24"/>
          <w:szCs w:val="24"/>
        </w:rPr>
        <w:t>bishop</w:t>
      </w:r>
      <w:r>
        <w:rPr>
          <w:rFonts w:ascii="Arial" w:hAnsi="Arial" w:cs="Arial"/>
          <w:sz w:val="24"/>
          <w:szCs w:val="24"/>
        </w:rPr>
        <w:t>’</w:t>
      </w:r>
      <w:r w:rsidR="00B009F9" w:rsidRPr="00B009F9">
        <w:rPr>
          <w:rFonts w:ascii="Arial" w:hAnsi="Arial" w:cs="Arial"/>
          <w:sz w:val="24"/>
          <w:szCs w:val="24"/>
        </w:rPr>
        <w:t xml:space="preserve">s, which, </w:t>
      </w:r>
      <w:r w:rsidR="00AE24F6">
        <w:rPr>
          <w:rFonts w:ascii="Arial" w:hAnsi="Arial" w:cs="Arial"/>
          <w:sz w:val="24"/>
          <w:szCs w:val="24"/>
        </w:rPr>
        <w:t>you</w:t>
      </w:r>
      <w:r w:rsidR="00B009F9" w:rsidRPr="00B009F9">
        <w:rPr>
          <w:rFonts w:ascii="Arial" w:hAnsi="Arial" w:cs="Arial"/>
          <w:sz w:val="24"/>
          <w:szCs w:val="24"/>
        </w:rPr>
        <w:t xml:space="preserve"> say, we should have to witness that we are able to be sent to</w:t>
      </w:r>
      <w:r w:rsidR="009878A5">
        <w:rPr>
          <w:rFonts w:ascii="Arial" w:hAnsi="Arial" w:cs="Arial"/>
          <w:sz w:val="24"/>
          <w:szCs w:val="24"/>
        </w:rPr>
        <w:t xml:space="preserve"> </w:t>
      </w:r>
      <w:r w:rsidR="00B009F9" w:rsidRPr="00B009F9">
        <w:rPr>
          <w:rFonts w:ascii="Arial" w:hAnsi="Arial" w:cs="Arial"/>
          <w:sz w:val="24"/>
          <w:szCs w:val="24"/>
        </w:rPr>
        <w:t>preach; we know well that neither you, sir, nor any other bishop of this land, will</w:t>
      </w:r>
      <w:r w:rsidR="009878A5">
        <w:rPr>
          <w:rFonts w:ascii="Arial" w:hAnsi="Arial" w:cs="Arial"/>
          <w:sz w:val="24"/>
          <w:szCs w:val="24"/>
        </w:rPr>
        <w:t xml:space="preserve"> </w:t>
      </w:r>
      <w:r w:rsidR="00B009F9" w:rsidRPr="00B009F9">
        <w:rPr>
          <w:rFonts w:ascii="Arial" w:hAnsi="Arial" w:cs="Arial"/>
          <w:sz w:val="24"/>
          <w:szCs w:val="24"/>
        </w:rPr>
        <w:t>grant to us any such letters of licence</w:t>
      </w:r>
      <w:r w:rsidR="009878A5">
        <w:rPr>
          <w:rFonts w:ascii="Arial" w:hAnsi="Arial" w:cs="Arial"/>
          <w:sz w:val="24"/>
          <w:szCs w:val="24"/>
        </w:rPr>
        <w:t>;</w:t>
      </w:r>
      <w:r w:rsidR="00B009F9" w:rsidRPr="00B009F9">
        <w:rPr>
          <w:rFonts w:ascii="Arial" w:hAnsi="Arial" w:cs="Arial"/>
          <w:sz w:val="24"/>
          <w:szCs w:val="24"/>
        </w:rPr>
        <w:t xml:space="preserve"> but if </w:t>
      </w:r>
      <w:r w:rsidR="009878A5">
        <w:rPr>
          <w:rFonts w:ascii="Arial" w:hAnsi="Arial" w:cs="Arial"/>
          <w:sz w:val="24"/>
          <w:szCs w:val="24"/>
        </w:rPr>
        <w:t>you</w:t>
      </w:r>
      <w:r w:rsidR="00B009F9" w:rsidRPr="00B009F9">
        <w:rPr>
          <w:rFonts w:ascii="Arial" w:hAnsi="Arial" w:cs="Arial"/>
          <w:sz w:val="24"/>
          <w:szCs w:val="24"/>
        </w:rPr>
        <w:t xml:space="preserve"> should oblige us to you and to other</w:t>
      </w:r>
      <w:r w:rsidR="009878A5">
        <w:rPr>
          <w:rFonts w:ascii="Arial" w:hAnsi="Arial" w:cs="Arial"/>
          <w:sz w:val="24"/>
          <w:szCs w:val="24"/>
        </w:rPr>
        <w:t xml:space="preserve"> </w:t>
      </w:r>
      <w:r w:rsidR="00B009F9" w:rsidRPr="00B009F9">
        <w:rPr>
          <w:rFonts w:ascii="Arial" w:hAnsi="Arial" w:cs="Arial"/>
          <w:sz w:val="24"/>
          <w:szCs w:val="24"/>
        </w:rPr>
        <w:t xml:space="preserve">bishops, </w:t>
      </w:r>
      <w:r w:rsidR="009878A5">
        <w:rPr>
          <w:rFonts w:ascii="Arial" w:hAnsi="Arial" w:cs="Arial"/>
          <w:sz w:val="24"/>
          <w:szCs w:val="24"/>
        </w:rPr>
        <w:t>in</w:t>
      </w:r>
      <w:r w:rsidR="00B009F9" w:rsidRPr="00B009F9">
        <w:rPr>
          <w:rFonts w:ascii="Arial" w:hAnsi="Arial" w:cs="Arial"/>
          <w:sz w:val="24"/>
          <w:szCs w:val="24"/>
        </w:rPr>
        <w:t xml:space="preserve"> u</w:t>
      </w:r>
      <w:r w:rsidR="009878A5">
        <w:rPr>
          <w:rFonts w:ascii="Arial" w:hAnsi="Arial" w:cs="Arial"/>
          <w:sz w:val="24"/>
          <w:szCs w:val="24"/>
        </w:rPr>
        <w:t>seless</w:t>
      </w:r>
      <w:r w:rsidR="00B009F9" w:rsidRPr="00B009F9">
        <w:rPr>
          <w:rFonts w:ascii="Arial" w:hAnsi="Arial" w:cs="Arial"/>
          <w:sz w:val="24"/>
          <w:szCs w:val="24"/>
        </w:rPr>
        <w:t xml:space="preserve"> oaths, not to pass the bounds and terms which </w:t>
      </w:r>
      <w:r w:rsidR="00AE24F6">
        <w:rPr>
          <w:rFonts w:ascii="Arial" w:hAnsi="Arial" w:cs="Arial"/>
          <w:sz w:val="24"/>
          <w:szCs w:val="24"/>
        </w:rPr>
        <w:t>you</w:t>
      </w:r>
      <w:r w:rsidR="00B009F9" w:rsidRPr="00B009F9">
        <w:rPr>
          <w:rFonts w:ascii="Arial" w:hAnsi="Arial" w:cs="Arial"/>
          <w:sz w:val="24"/>
          <w:szCs w:val="24"/>
        </w:rPr>
        <w:t>, sir, or other</w:t>
      </w:r>
      <w:r w:rsidR="009878A5">
        <w:rPr>
          <w:rFonts w:ascii="Arial" w:hAnsi="Arial" w:cs="Arial"/>
          <w:sz w:val="24"/>
          <w:szCs w:val="24"/>
        </w:rPr>
        <w:t xml:space="preserve"> </w:t>
      </w:r>
      <w:r w:rsidR="00B009F9" w:rsidRPr="00B009F9">
        <w:rPr>
          <w:rFonts w:ascii="Arial" w:hAnsi="Arial" w:cs="Arial"/>
          <w:sz w:val="24"/>
          <w:szCs w:val="24"/>
        </w:rPr>
        <w:t>bishops, will limit to us. And since</w:t>
      </w:r>
      <w:r w:rsidR="009878A5">
        <w:rPr>
          <w:rFonts w:ascii="Arial" w:hAnsi="Arial" w:cs="Arial"/>
          <w:sz w:val="24"/>
          <w:szCs w:val="24"/>
        </w:rPr>
        <w:t>,</w:t>
      </w:r>
      <w:r w:rsidR="00B009F9" w:rsidRPr="00B009F9">
        <w:rPr>
          <w:rFonts w:ascii="Arial" w:hAnsi="Arial" w:cs="Arial"/>
          <w:sz w:val="24"/>
          <w:szCs w:val="24"/>
        </w:rPr>
        <w:t xml:space="preserve"> in this matter</w:t>
      </w:r>
      <w:r w:rsidR="009878A5">
        <w:rPr>
          <w:rFonts w:ascii="Arial" w:hAnsi="Arial" w:cs="Arial"/>
          <w:sz w:val="24"/>
          <w:szCs w:val="24"/>
        </w:rPr>
        <w:t>,</w:t>
      </w:r>
      <w:r w:rsidR="00B009F9" w:rsidRPr="00B009F9">
        <w:rPr>
          <w:rFonts w:ascii="Arial" w:hAnsi="Arial" w:cs="Arial"/>
          <w:sz w:val="24"/>
          <w:szCs w:val="24"/>
        </w:rPr>
        <w:t xml:space="preserve"> your terms </w:t>
      </w:r>
      <w:r w:rsidR="009878A5">
        <w:rPr>
          <w:rFonts w:ascii="Arial" w:hAnsi="Arial" w:cs="Arial"/>
          <w:sz w:val="24"/>
          <w:szCs w:val="24"/>
        </w:rPr>
        <w:t>are</w:t>
      </w:r>
      <w:r w:rsidR="00B009F9" w:rsidRPr="00B009F9">
        <w:rPr>
          <w:rFonts w:ascii="Arial" w:hAnsi="Arial" w:cs="Arial"/>
          <w:sz w:val="24"/>
          <w:szCs w:val="24"/>
        </w:rPr>
        <w:t xml:space="preserve"> some</w:t>
      </w:r>
      <w:r w:rsidR="00CC308F">
        <w:rPr>
          <w:rFonts w:ascii="Arial" w:hAnsi="Arial" w:cs="Arial"/>
          <w:sz w:val="24"/>
          <w:szCs w:val="24"/>
        </w:rPr>
        <w:t>what</w:t>
      </w:r>
      <w:r w:rsidR="00B009F9" w:rsidRPr="00B009F9">
        <w:rPr>
          <w:rFonts w:ascii="Arial" w:hAnsi="Arial" w:cs="Arial"/>
          <w:sz w:val="24"/>
          <w:szCs w:val="24"/>
        </w:rPr>
        <w:t xml:space="preserve"> too large, and</w:t>
      </w:r>
      <w:r w:rsidR="00CC308F">
        <w:rPr>
          <w:rFonts w:ascii="Arial" w:hAnsi="Arial" w:cs="Arial"/>
          <w:sz w:val="24"/>
          <w:szCs w:val="24"/>
        </w:rPr>
        <w:t xml:space="preserve"> </w:t>
      </w:r>
      <w:r w:rsidR="00B009F9" w:rsidRPr="00B009F9">
        <w:rPr>
          <w:rFonts w:ascii="Arial" w:hAnsi="Arial" w:cs="Arial"/>
          <w:sz w:val="24"/>
          <w:szCs w:val="24"/>
        </w:rPr>
        <w:t>some too str</w:t>
      </w:r>
      <w:r w:rsidR="00CC308F">
        <w:rPr>
          <w:rFonts w:ascii="Arial" w:hAnsi="Arial" w:cs="Arial"/>
          <w:sz w:val="24"/>
          <w:szCs w:val="24"/>
        </w:rPr>
        <w:t>ict</w:t>
      </w:r>
      <w:r w:rsidR="00B009F9" w:rsidRPr="00B009F9">
        <w:rPr>
          <w:rFonts w:ascii="Arial" w:hAnsi="Arial" w:cs="Arial"/>
          <w:sz w:val="24"/>
          <w:szCs w:val="24"/>
        </w:rPr>
        <w:t>; we dare not oblige us thus to be bound to you to keep the terms,</w:t>
      </w:r>
      <w:r w:rsidR="00CC308F">
        <w:rPr>
          <w:rFonts w:ascii="Arial" w:hAnsi="Arial" w:cs="Arial"/>
          <w:sz w:val="24"/>
          <w:szCs w:val="24"/>
        </w:rPr>
        <w:t xml:space="preserve"> </w:t>
      </w:r>
      <w:r w:rsidR="00B009F9" w:rsidRPr="00B009F9">
        <w:rPr>
          <w:rFonts w:ascii="Arial" w:hAnsi="Arial" w:cs="Arial"/>
          <w:sz w:val="24"/>
          <w:szCs w:val="24"/>
        </w:rPr>
        <w:t>which you will limit to us, as you do to friars and such other preachers; and therefore,</w:t>
      </w:r>
      <w:r w:rsidR="00CC308F">
        <w:rPr>
          <w:rFonts w:ascii="Arial" w:hAnsi="Arial" w:cs="Arial"/>
          <w:sz w:val="24"/>
          <w:szCs w:val="24"/>
        </w:rPr>
        <w:t xml:space="preserve"> al</w:t>
      </w:r>
      <w:r w:rsidR="002E2206">
        <w:rPr>
          <w:rFonts w:ascii="Arial" w:hAnsi="Arial" w:cs="Arial"/>
          <w:sz w:val="24"/>
          <w:szCs w:val="24"/>
        </w:rPr>
        <w:t>though</w:t>
      </w:r>
      <w:r w:rsidR="00B009F9" w:rsidRPr="00B009F9">
        <w:rPr>
          <w:rFonts w:ascii="Arial" w:hAnsi="Arial" w:cs="Arial"/>
          <w:sz w:val="24"/>
          <w:szCs w:val="24"/>
        </w:rPr>
        <w:t xml:space="preserve"> we have not your letter, sir, nor letters of any other bishops written with ink</w:t>
      </w:r>
      <w:r w:rsidR="00CC308F">
        <w:rPr>
          <w:rFonts w:ascii="Arial" w:hAnsi="Arial" w:cs="Arial"/>
          <w:sz w:val="24"/>
          <w:szCs w:val="24"/>
        </w:rPr>
        <w:t xml:space="preserve"> </w:t>
      </w:r>
      <w:r w:rsidR="00B009F9" w:rsidRPr="00B009F9">
        <w:rPr>
          <w:rFonts w:ascii="Arial" w:hAnsi="Arial" w:cs="Arial"/>
          <w:sz w:val="24"/>
          <w:szCs w:val="24"/>
        </w:rPr>
        <w:t>on parchment, we dare not</w:t>
      </w:r>
      <w:r w:rsidR="00CC308F">
        <w:rPr>
          <w:rFonts w:ascii="Arial" w:hAnsi="Arial" w:cs="Arial"/>
          <w:sz w:val="24"/>
          <w:szCs w:val="24"/>
        </w:rPr>
        <w:t>,</w:t>
      </w:r>
      <w:r w:rsidR="00B009F9" w:rsidRPr="00B009F9">
        <w:rPr>
          <w:rFonts w:ascii="Arial" w:hAnsi="Arial" w:cs="Arial"/>
          <w:sz w:val="24"/>
          <w:szCs w:val="24"/>
        </w:rPr>
        <w:t xml:space="preserve"> therefore</w:t>
      </w:r>
      <w:r w:rsidR="00CC308F">
        <w:rPr>
          <w:rFonts w:ascii="Arial" w:hAnsi="Arial" w:cs="Arial"/>
          <w:sz w:val="24"/>
          <w:szCs w:val="24"/>
        </w:rPr>
        <w:t>,</w:t>
      </w:r>
      <w:r w:rsidR="00B009F9" w:rsidRPr="00B009F9">
        <w:rPr>
          <w:rFonts w:ascii="Arial" w:hAnsi="Arial" w:cs="Arial"/>
          <w:sz w:val="24"/>
          <w:szCs w:val="24"/>
        </w:rPr>
        <w:t xml:space="preserve"> leave the office of preaching (to which</w:t>
      </w:r>
      <w:r w:rsidR="00CC308F">
        <w:rPr>
          <w:rFonts w:ascii="Arial" w:hAnsi="Arial" w:cs="Arial"/>
          <w:sz w:val="24"/>
          <w:szCs w:val="24"/>
        </w:rPr>
        <w:t xml:space="preserve"> </w:t>
      </w:r>
      <w:r w:rsidR="00B009F9" w:rsidRPr="00B009F9">
        <w:rPr>
          <w:rFonts w:ascii="Arial" w:hAnsi="Arial" w:cs="Arial"/>
          <w:sz w:val="24"/>
          <w:szCs w:val="24"/>
        </w:rPr>
        <w:t>preaching</w:t>
      </w:r>
      <w:r w:rsidR="00CC308F">
        <w:rPr>
          <w:rFonts w:ascii="Arial" w:hAnsi="Arial" w:cs="Arial"/>
          <w:sz w:val="24"/>
          <w:szCs w:val="24"/>
        </w:rPr>
        <w:t>,</w:t>
      </w:r>
      <w:r w:rsidR="00B009F9" w:rsidRPr="00B009F9">
        <w:rPr>
          <w:rFonts w:ascii="Arial" w:hAnsi="Arial" w:cs="Arial"/>
          <w:sz w:val="24"/>
          <w:szCs w:val="24"/>
        </w:rPr>
        <w:t xml:space="preserve"> all priests</w:t>
      </w:r>
      <w:r w:rsidR="00CC308F">
        <w:rPr>
          <w:rFonts w:ascii="Arial" w:hAnsi="Arial" w:cs="Arial"/>
          <w:sz w:val="24"/>
          <w:szCs w:val="24"/>
        </w:rPr>
        <w:t>,</w:t>
      </w:r>
      <w:r w:rsidR="00B009F9" w:rsidRPr="00B009F9">
        <w:rPr>
          <w:rFonts w:ascii="Arial" w:hAnsi="Arial" w:cs="Arial"/>
          <w:sz w:val="24"/>
          <w:szCs w:val="24"/>
        </w:rPr>
        <w:t xml:space="preserve"> after their </w:t>
      </w:r>
      <w:r w:rsidR="00CC308F">
        <w:rPr>
          <w:rFonts w:ascii="Arial" w:hAnsi="Arial" w:cs="Arial"/>
          <w:sz w:val="24"/>
          <w:szCs w:val="24"/>
        </w:rPr>
        <w:t>wisdom</w:t>
      </w:r>
      <w:r w:rsidR="00B009F9" w:rsidRPr="00B009F9">
        <w:rPr>
          <w:rFonts w:ascii="Arial" w:hAnsi="Arial" w:cs="Arial"/>
          <w:sz w:val="24"/>
          <w:szCs w:val="24"/>
        </w:rPr>
        <w:t xml:space="preserve"> and power are bound, by di</w:t>
      </w:r>
      <w:r w:rsidR="00CC308F">
        <w:rPr>
          <w:rFonts w:ascii="Arial" w:hAnsi="Arial" w:cs="Arial"/>
          <w:sz w:val="24"/>
          <w:szCs w:val="24"/>
        </w:rPr>
        <w:t>fferent</w:t>
      </w:r>
      <w:r w:rsidR="00B009F9" w:rsidRPr="00B009F9">
        <w:rPr>
          <w:rFonts w:ascii="Arial" w:hAnsi="Arial" w:cs="Arial"/>
          <w:sz w:val="24"/>
          <w:szCs w:val="24"/>
        </w:rPr>
        <w:t xml:space="preserve"> testimonies of</w:t>
      </w:r>
      <w:r w:rsidR="00CC308F">
        <w:rPr>
          <w:rFonts w:ascii="Arial" w:hAnsi="Arial" w:cs="Arial"/>
          <w:sz w:val="24"/>
          <w:szCs w:val="24"/>
        </w:rPr>
        <w:t xml:space="preserve"> </w:t>
      </w:r>
      <w:r w:rsidR="00B009F9" w:rsidRPr="00B009F9">
        <w:rPr>
          <w:rFonts w:ascii="Arial" w:hAnsi="Arial" w:cs="Arial"/>
          <w:sz w:val="24"/>
          <w:szCs w:val="24"/>
        </w:rPr>
        <w:t>God</w:t>
      </w:r>
      <w:r>
        <w:rPr>
          <w:rFonts w:ascii="Arial" w:hAnsi="Arial" w:cs="Arial"/>
          <w:sz w:val="24"/>
          <w:szCs w:val="24"/>
        </w:rPr>
        <w:t>’</w:t>
      </w:r>
      <w:r w:rsidR="00B009F9" w:rsidRPr="00B009F9">
        <w:rPr>
          <w:rFonts w:ascii="Arial" w:hAnsi="Arial" w:cs="Arial"/>
          <w:sz w:val="24"/>
          <w:szCs w:val="24"/>
        </w:rPr>
        <w:t xml:space="preserve">s law </w:t>
      </w:r>
      <w:r w:rsidR="00CC308F">
        <w:rPr>
          <w:rFonts w:ascii="Arial" w:hAnsi="Arial" w:cs="Arial"/>
          <w:sz w:val="24"/>
          <w:szCs w:val="24"/>
        </w:rPr>
        <w:t>(</w:t>
      </w:r>
      <w:r w:rsidR="00B009F9" w:rsidRPr="00B009F9">
        <w:rPr>
          <w:rFonts w:ascii="Arial" w:hAnsi="Arial" w:cs="Arial"/>
          <w:sz w:val="24"/>
          <w:szCs w:val="24"/>
        </w:rPr>
        <w:t>and great doctors)</w:t>
      </w:r>
      <w:r w:rsidR="00CC308F">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any mention making of bishops</w:t>
      </w:r>
      <w:r>
        <w:rPr>
          <w:rFonts w:ascii="Arial" w:hAnsi="Arial" w:cs="Arial"/>
          <w:sz w:val="24"/>
          <w:szCs w:val="24"/>
        </w:rPr>
        <w:t>’</w:t>
      </w:r>
      <w:r w:rsidR="00B009F9" w:rsidRPr="00B009F9">
        <w:rPr>
          <w:rFonts w:ascii="Arial" w:hAnsi="Arial" w:cs="Arial"/>
          <w:sz w:val="24"/>
          <w:szCs w:val="24"/>
        </w:rPr>
        <w:t xml:space="preserve"> letters. For as</w:t>
      </w:r>
      <w:r w:rsidR="00CC308F">
        <w:rPr>
          <w:rFonts w:ascii="Arial" w:hAnsi="Arial" w:cs="Arial"/>
          <w:sz w:val="24"/>
          <w:szCs w:val="24"/>
        </w:rPr>
        <w:t xml:space="preserve"> much</w:t>
      </w:r>
      <w:r w:rsidR="00B009F9" w:rsidRPr="00B009F9">
        <w:rPr>
          <w:rFonts w:ascii="Arial" w:hAnsi="Arial" w:cs="Arial"/>
          <w:sz w:val="24"/>
          <w:szCs w:val="24"/>
        </w:rPr>
        <w:t xml:space="preserve"> as we have taken upon us the order of priesthood, </w:t>
      </w:r>
      <w:r w:rsidR="002E2206">
        <w:rPr>
          <w:rFonts w:ascii="Arial" w:hAnsi="Arial" w:cs="Arial"/>
          <w:sz w:val="24"/>
          <w:szCs w:val="24"/>
        </w:rPr>
        <w:t>though</w:t>
      </w:r>
      <w:r w:rsidR="00B009F9" w:rsidRPr="00B009F9">
        <w:rPr>
          <w:rFonts w:ascii="Arial" w:hAnsi="Arial" w:cs="Arial"/>
          <w:sz w:val="24"/>
          <w:szCs w:val="24"/>
        </w:rPr>
        <w:t xml:space="preserve"> we are un</w:t>
      </w:r>
      <w:r w:rsidR="001F548D">
        <w:rPr>
          <w:rFonts w:ascii="Arial" w:hAnsi="Arial" w:cs="Arial"/>
          <w:sz w:val="24"/>
          <w:szCs w:val="24"/>
        </w:rPr>
        <w:t>worthy</w:t>
      </w:r>
      <w:r w:rsidR="00CC308F">
        <w:rPr>
          <w:rFonts w:ascii="Arial" w:hAnsi="Arial" w:cs="Arial"/>
          <w:sz w:val="24"/>
          <w:szCs w:val="24"/>
        </w:rPr>
        <w:t xml:space="preserve"> of it</w:t>
      </w:r>
      <w:r w:rsidR="00B009F9" w:rsidRPr="00B009F9">
        <w:rPr>
          <w:rFonts w:ascii="Arial" w:hAnsi="Arial" w:cs="Arial"/>
          <w:sz w:val="24"/>
          <w:szCs w:val="24"/>
        </w:rPr>
        <w:t xml:space="preserve">, we came </w:t>
      </w:r>
      <w:r w:rsidR="00CC308F">
        <w:rPr>
          <w:rFonts w:ascii="Arial" w:hAnsi="Arial" w:cs="Arial"/>
          <w:sz w:val="24"/>
          <w:szCs w:val="24"/>
        </w:rPr>
        <w:t>on</w:t>
      </w:r>
      <w:r w:rsidR="00B009F9" w:rsidRPr="00B009F9">
        <w:rPr>
          <w:rFonts w:ascii="Arial" w:hAnsi="Arial" w:cs="Arial"/>
          <w:sz w:val="24"/>
          <w:szCs w:val="24"/>
        </w:rPr>
        <w:t xml:space="preserve"> purpose to fulfil it with the help of God, by </w:t>
      </w:r>
      <w:r w:rsidR="00CC308F">
        <w:rPr>
          <w:rFonts w:ascii="Arial" w:hAnsi="Arial" w:cs="Arial"/>
          <w:sz w:val="24"/>
          <w:szCs w:val="24"/>
        </w:rPr>
        <w:t xml:space="preserve">the </w:t>
      </w:r>
      <w:r w:rsidR="00B009F9" w:rsidRPr="00B009F9">
        <w:rPr>
          <w:rFonts w:ascii="Arial" w:hAnsi="Arial" w:cs="Arial"/>
          <w:sz w:val="24"/>
          <w:szCs w:val="24"/>
        </w:rPr>
        <w:t>authority of his own</w:t>
      </w:r>
      <w:r w:rsidR="00CC308F">
        <w:rPr>
          <w:rFonts w:ascii="Arial" w:hAnsi="Arial" w:cs="Arial"/>
          <w:sz w:val="24"/>
          <w:szCs w:val="24"/>
        </w:rPr>
        <w:t xml:space="preserve"> </w:t>
      </w:r>
      <w:r w:rsidR="00B009F9" w:rsidRPr="00B009F9">
        <w:rPr>
          <w:rFonts w:ascii="Arial" w:hAnsi="Arial" w:cs="Arial"/>
          <w:sz w:val="24"/>
          <w:szCs w:val="24"/>
        </w:rPr>
        <w:t xml:space="preserve">law, and by </w:t>
      </w:r>
      <w:r w:rsidR="00CC308F">
        <w:rPr>
          <w:rFonts w:ascii="Arial" w:hAnsi="Arial" w:cs="Arial"/>
          <w:sz w:val="24"/>
          <w:szCs w:val="24"/>
        </w:rPr>
        <w:t xml:space="preserve">the </w:t>
      </w:r>
      <w:r w:rsidR="00B009F9" w:rsidRPr="00B009F9">
        <w:rPr>
          <w:rFonts w:ascii="Arial" w:hAnsi="Arial" w:cs="Arial"/>
          <w:sz w:val="24"/>
          <w:szCs w:val="24"/>
        </w:rPr>
        <w:t xml:space="preserve">witness of great doctors and saints, accordingly </w:t>
      </w:r>
      <w:r w:rsidR="00CC308F">
        <w:rPr>
          <w:rFonts w:ascii="Arial" w:hAnsi="Arial" w:cs="Arial"/>
          <w:sz w:val="24"/>
          <w:szCs w:val="24"/>
        </w:rPr>
        <w:t>by it by</w:t>
      </w:r>
      <w:r w:rsidR="00B009F9" w:rsidRPr="00B009F9">
        <w:rPr>
          <w:rFonts w:ascii="Arial" w:hAnsi="Arial" w:cs="Arial"/>
          <w:sz w:val="24"/>
          <w:szCs w:val="24"/>
        </w:rPr>
        <w:t xml:space="preserve"> trusting ste</w:t>
      </w:r>
      <w:r w:rsidR="00CC308F">
        <w:rPr>
          <w:rFonts w:ascii="Arial" w:hAnsi="Arial" w:cs="Arial"/>
          <w:sz w:val="24"/>
          <w:szCs w:val="24"/>
        </w:rPr>
        <w:t>a</w:t>
      </w:r>
      <w:r w:rsidR="00B009F9" w:rsidRPr="00B009F9">
        <w:rPr>
          <w:rFonts w:ascii="Arial" w:hAnsi="Arial" w:cs="Arial"/>
          <w:sz w:val="24"/>
          <w:szCs w:val="24"/>
        </w:rPr>
        <w:t>dfastly</w:t>
      </w:r>
      <w:r w:rsidR="00CC308F">
        <w:rPr>
          <w:rFonts w:ascii="Arial" w:hAnsi="Arial" w:cs="Arial"/>
          <w:sz w:val="24"/>
          <w:szCs w:val="24"/>
        </w:rPr>
        <w:t xml:space="preserve"> </w:t>
      </w:r>
      <w:r w:rsidR="00B009F9" w:rsidRPr="00B009F9">
        <w:rPr>
          <w:rFonts w:ascii="Arial" w:hAnsi="Arial" w:cs="Arial"/>
          <w:sz w:val="24"/>
          <w:szCs w:val="24"/>
        </w:rPr>
        <w:t>in the mercy of God. For that he command</w:t>
      </w:r>
      <w:r w:rsidR="00CC308F">
        <w:rPr>
          <w:rFonts w:ascii="Arial" w:hAnsi="Arial" w:cs="Arial"/>
          <w:sz w:val="24"/>
          <w:szCs w:val="24"/>
        </w:rPr>
        <w:t>s</w:t>
      </w:r>
      <w:r w:rsidR="00B009F9" w:rsidRPr="00B009F9">
        <w:rPr>
          <w:rFonts w:ascii="Arial" w:hAnsi="Arial" w:cs="Arial"/>
          <w:sz w:val="24"/>
          <w:szCs w:val="24"/>
        </w:rPr>
        <w:t xml:space="preserve"> us to </w:t>
      </w:r>
      <w:r w:rsidR="00CC308F">
        <w:rPr>
          <w:rFonts w:ascii="Arial" w:hAnsi="Arial" w:cs="Arial"/>
          <w:sz w:val="24"/>
          <w:szCs w:val="24"/>
        </w:rPr>
        <w:t>perform</w:t>
      </w:r>
      <w:r w:rsidR="00B009F9" w:rsidRPr="00B009F9">
        <w:rPr>
          <w:rFonts w:ascii="Arial" w:hAnsi="Arial" w:cs="Arial"/>
          <w:sz w:val="24"/>
          <w:szCs w:val="24"/>
        </w:rPr>
        <w:t xml:space="preserve"> the office of priesthood, he will</w:t>
      </w:r>
      <w:r w:rsidR="00CC308F">
        <w:rPr>
          <w:rFonts w:ascii="Arial" w:hAnsi="Arial" w:cs="Arial"/>
          <w:sz w:val="24"/>
          <w:szCs w:val="24"/>
        </w:rPr>
        <w:t xml:space="preserve"> </w:t>
      </w:r>
      <w:r w:rsidR="00B009F9" w:rsidRPr="00B009F9">
        <w:rPr>
          <w:rFonts w:ascii="Arial" w:hAnsi="Arial" w:cs="Arial"/>
          <w:sz w:val="24"/>
          <w:szCs w:val="24"/>
        </w:rPr>
        <w:t>be our sufficient letters and witness, if we, by example of his holy living and teaching,</w:t>
      </w:r>
      <w:r w:rsidR="00CC308F">
        <w:rPr>
          <w:rFonts w:ascii="Arial" w:hAnsi="Arial" w:cs="Arial"/>
          <w:sz w:val="24"/>
          <w:szCs w:val="24"/>
        </w:rPr>
        <w:t xml:space="preserve"> </w:t>
      </w:r>
      <w:r w:rsidR="00B009F9" w:rsidRPr="00B009F9">
        <w:rPr>
          <w:rFonts w:ascii="Arial" w:hAnsi="Arial" w:cs="Arial"/>
          <w:sz w:val="24"/>
          <w:szCs w:val="24"/>
        </w:rPr>
        <w:t xml:space="preserve">specially occupy us faithfully to do our office </w:t>
      </w:r>
      <w:r w:rsidR="00CC308F">
        <w:rPr>
          <w:rFonts w:ascii="Arial" w:hAnsi="Arial" w:cs="Arial"/>
          <w:sz w:val="24"/>
          <w:szCs w:val="24"/>
        </w:rPr>
        <w:t>properly</w:t>
      </w:r>
      <w:r w:rsidR="00B009F9" w:rsidRPr="00B009F9">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the people to whom we</w:t>
      </w:r>
      <w:r w:rsidR="00CC308F">
        <w:rPr>
          <w:rFonts w:ascii="Arial" w:hAnsi="Arial" w:cs="Arial"/>
          <w:sz w:val="24"/>
          <w:szCs w:val="24"/>
        </w:rPr>
        <w:t xml:space="preserve"> </w:t>
      </w:r>
      <w:r w:rsidR="00B009F9" w:rsidRPr="00B009F9">
        <w:rPr>
          <w:rFonts w:ascii="Arial" w:hAnsi="Arial" w:cs="Arial"/>
          <w:sz w:val="24"/>
          <w:szCs w:val="24"/>
        </w:rPr>
        <w:t>preach, be they faithful or unfaithful, shall be our letters, that is, our witness-bearers: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the truth where it is sown may not be un</w:t>
      </w:r>
      <w:r w:rsidR="00CC308F">
        <w:rPr>
          <w:rFonts w:ascii="Arial" w:hAnsi="Arial" w:cs="Arial"/>
          <w:sz w:val="24"/>
          <w:szCs w:val="24"/>
        </w:rPr>
        <w:t>-</w:t>
      </w:r>
      <w:r w:rsidRPr="00B009F9">
        <w:rPr>
          <w:rFonts w:ascii="Arial" w:hAnsi="Arial" w:cs="Arial"/>
          <w:sz w:val="24"/>
          <w:szCs w:val="24"/>
        </w:rPr>
        <w:t>witnessed. For all that are converted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saved by </w:t>
      </w:r>
      <w:r w:rsidR="00CC308F">
        <w:rPr>
          <w:rFonts w:ascii="Arial" w:hAnsi="Arial" w:cs="Arial"/>
          <w:sz w:val="24"/>
          <w:szCs w:val="24"/>
        </w:rPr>
        <w:t xml:space="preserve">the </w:t>
      </w:r>
      <w:r w:rsidRPr="00B009F9">
        <w:rPr>
          <w:rFonts w:ascii="Arial" w:hAnsi="Arial" w:cs="Arial"/>
          <w:sz w:val="24"/>
          <w:szCs w:val="24"/>
        </w:rPr>
        <w:t>learning of God</w:t>
      </w:r>
      <w:r w:rsidR="00DE3074">
        <w:rPr>
          <w:rFonts w:ascii="Arial" w:hAnsi="Arial" w:cs="Arial"/>
          <w:sz w:val="24"/>
          <w:szCs w:val="24"/>
        </w:rPr>
        <w:t>’</w:t>
      </w:r>
      <w:r w:rsidRPr="00B009F9">
        <w:rPr>
          <w:rFonts w:ascii="Arial" w:hAnsi="Arial" w:cs="Arial"/>
          <w:sz w:val="24"/>
          <w:szCs w:val="24"/>
        </w:rPr>
        <w:t xml:space="preserve">s word, and by working </w:t>
      </w:r>
      <w:r w:rsidR="00CC308F">
        <w:rPr>
          <w:rFonts w:ascii="Arial" w:hAnsi="Arial" w:cs="Arial"/>
          <w:sz w:val="24"/>
          <w:szCs w:val="24"/>
        </w:rPr>
        <w:t>according to it</w:t>
      </w:r>
      <w:r w:rsidRPr="00B009F9">
        <w:rPr>
          <w:rFonts w:ascii="Arial" w:hAnsi="Arial" w:cs="Arial"/>
          <w:sz w:val="24"/>
          <w:szCs w:val="24"/>
        </w:rPr>
        <w:t>, are witness-bearers, that</w:t>
      </w:r>
      <w:r w:rsidR="00CC308F">
        <w:rPr>
          <w:rFonts w:ascii="Arial" w:hAnsi="Arial" w:cs="Arial"/>
          <w:sz w:val="24"/>
          <w:szCs w:val="24"/>
        </w:rPr>
        <w:t xml:space="preserve"> </w:t>
      </w:r>
      <w:r w:rsidRPr="00B009F9">
        <w:rPr>
          <w:rFonts w:ascii="Arial" w:hAnsi="Arial" w:cs="Arial"/>
          <w:sz w:val="24"/>
          <w:szCs w:val="24"/>
        </w:rPr>
        <w:t xml:space="preserve">the truth and </w:t>
      </w:r>
      <w:r w:rsidR="00CC308F">
        <w:rPr>
          <w:rFonts w:ascii="Arial" w:hAnsi="Arial" w:cs="Arial"/>
          <w:sz w:val="24"/>
          <w:szCs w:val="24"/>
        </w:rPr>
        <w:t>faithfulness</w:t>
      </w:r>
      <w:r w:rsidRPr="00B009F9">
        <w:rPr>
          <w:rFonts w:ascii="Arial" w:hAnsi="Arial" w:cs="Arial"/>
          <w:sz w:val="24"/>
          <w:szCs w:val="24"/>
        </w:rPr>
        <w:t xml:space="preserve">, which they heard and did after, is </w:t>
      </w:r>
      <w:r w:rsidR="00CC308F">
        <w:rPr>
          <w:rFonts w:ascii="Arial" w:hAnsi="Arial" w:cs="Arial"/>
          <w:sz w:val="24"/>
          <w:szCs w:val="24"/>
        </w:rPr>
        <w:t xml:space="preserve">the </w:t>
      </w:r>
      <w:r w:rsidRPr="00B009F9">
        <w:rPr>
          <w:rFonts w:ascii="Arial" w:hAnsi="Arial" w:cs="Arial"/>
          <w:sz w:val="24"/>
          <w:szCs w:val="24"/>
        </w:rPr>
        <w:t>cause of their salvation:</w:t>
      </w:r>
      <w:r w:rsidR="00CC308F">
        <w:rPr>
          <w:rFonts w:ascii="Arial" w:hAnsi="Arial" w:cs="Arial"/>
          <w:sz w:val="24"/>
          <w:szCs w:val="24"/>
        </w:rPr>
        <w:t xml:space="preserve"> </w:t>
      </w:r>
      <w:r w:rsidRPr="00B009F9">
        <w:rPr>
          <w:rFonts w:ascii="Arial" w:hAnsi="Arial" w:cs="Arial"/>
          <w:sz w:val="24"/>
          <w:szCs w:val="24"/>
        </w:rPr>
        <w:t xml:space="preserve">and again, all unfaithful men and women which hear the truth told </w:t>
      </w:r>
      <w:r w:rsidR="00CC308F">
        <w:rPr>
          <w:rFonts w:ascii="Arial" w:hAnsi="Arial" w:cs="Arial"/>
          <w:sz w:val="24"/>
          <w:szCs w:val="24"/>
        </w:rPr>
        <w:t xml:space="preserve">it </w:t>
      </w:r>
      <w:r w:rsidRPr="00B009F9">
        <w:rPr>
          <w:rFonts w:ascii="Arial" w:hAnsi="Arial" w:cs="Arial"/>
          <w:sz w:val="24"/>
          <w:szCs w:val="24"/>
        </w:rPr>
        <w:t>out to them, and</w:t>
      </w:r>
      <w:r w:rsidR="00CC308F">
        <w:rPr>
          <w:rFonts w:ascii="Arial" w:hAnsi="Arial" w:cs="Arial"/>
          <w:sz w:val="24"/>
          <w:szCs w:val="24"/>
        </w:rPr>
        <w:t xml:space="preserve"> </w:t>
      </w:r>
      <w:r w:rsidRPr="00B009F9">
        <w:rPr>
          <w:rFonts w:ascii="Arial" w:hAnsi="Arial" w:cs="Arial"/>
          <w:sz w:val="24"/>
          <w:szCs w:val="24"/>
        </w:rPr>
        <w:t xml:space="preserve">would not do </w:t>
      </w:r>
      <w:r w:rsidR="00CC308F">
        <w:rPr>
          <w:rFonts w:ascii="Arial" w:hAnsi="Arial" w:cs="Arial"/>
          <w:sz w:val="24"/>
          <w:szCs w:val="24"/>
        </w:rPr>
        <w:t>ot from now on</w:t>
      </w:r>
      <w:r w:rsidRPr="00B009F9">
        <w:rPr>
          <w:rFonts w:ascii="Arial" w:hAnsi="Arial" w:cs="Arial"/>
          <w:sz w:val="24"/>
          <w:szCs w:val="24"/>
        </w:rPr>
        <w:t>; also all th</w:t>
      </w:r>
      <w:r w:rsidR="00CC308F">
        <w:rPr>
          <w:rFonts w:ascii="Arial" w:hAnsi="Arial" w:cs="Arial"/>
          <w:sz w:val="24"/>
          <w:szCs w:val="24"/>
        </w:rPr>
        <w:t>ose</w:t>
      </w:r>
      <w:r w:rsidRPr="00B009F9">
        <w:rPr>
          <w:rFonts w:ascii="Arial" w:hAnsi="Arial" w:cs="Arial"/>
          <w:sz w:val="24"/>
          <w:szCs w:val="24"/>
        </w:rPr>
        <w:t xml:space="preserve"> that might have heard the truth, and would not</w:t>
      </w:r>
      <w:r w:rsidR="00CC308F">
        <w:rPr>
          <w:rFonts w:ascii="Arial" w:hAnsi="Arial" w:cs="Arial"/>
          <w:sz w:val="24"/>
          <w:szCs w:val="24"/>
        </w:rPr>
        <w:t xml:space="preserve"> </w:t>
      </w:r>
      <w:r w:rsidRPr="00B009F9">
        <w:rPr>
          <w:rFonts w:ascii="Arial" w:hAnsi="Arial" w:cs="Arial"/>
          <w:sz w:val="24"/>
          <w:szCs w:val="24"/>
        </w:rPr>
        <w:t xml:space="preserve">hear it, because they would not do </w:t>
      </w:r>
      <w:r w:rsidR="00CC308F">
        <w:rPr>
          <w:rFonts w:ascii="Arial" w:hAnsi="Arial" w:cs="Arial"/>
          <w:sz w:val="24"/>
          <w:szCs w:val="24"/>
        </w:rPr>
        <w:t>after this</w:t>
      </w:r>
      <w:r w:rsidRPr="00B009F9">
        <w:rPr>
          <w:rFonts w:ascii="Arial" w:hAnsi="Arial" w:cs="Arial"/>
          <w:sz w:val="24"/>
          <w:szCs w:val="24"/>
        </w:rPr>
        <w:t>; all these shall bear witness against</w:t>
      </w:r>
      <w:r w:rsidR="00CC308F">
        <w:rPr>
          <w:rFonts w:ascii="Arial" w:hAnsi="Arial" w:cs="Arial"/>
          <w:sz w:val="24"/>
          <w:szCs w:val="24"/>
        </w:rPr>
        <w:t xml:space="preserve"> </w:t>
      </w:r>
      <w:r w:rsidRPr="00B009F9">
        <w:rPr>
          <w:rFonts w:ascii="Arial" w:hAnsi="Arial" w:cs="Arial"/>
          <w:sz w:val="24"/>
          <w:szCs w:val="24"/>
        </w:rPr>
        <w:t xml:space="preserve">themselves, and the truth which they would not hear, or else heard it </w:t>
      </w:r>
      <w:r w:rsidRPr="00B009F9">
        <w:rPr>
          <w:rFonts w:ascii="Arial" w:hAnsi="Arial" w:cs="Arial"/>
          <w:sz w:val="24"/>
          <w:szCs w:val="24"/>
        </w:rPr>
        <w:lastRenderedPageBreak/>
        <w:t xml:space="preserve">and despised </w:t>
      </w:r>
      <w:r w:rsidR="00CC308F">
        <w:rPr>
          <w:rFonts w:ascii="Arial" w:hAnsi="Arial" w:cs="Arial"/>
          <w:sz w:val="24"/>
          <w:szCs w:val="24"/>
        </w:rPr>
        <w:t xml:space="preserve">it not to </w:t>
      </w:r>
      <w:r w:rsidRPr="00B009F9">
        <w:rPr>
          <w:rFonts w:ascii="Arial" w:hAnsi="Arial" w:cs="Arial"/>
          <w:sz w:val="24"/>
          <w:szCs w:val="24"/>
        </w:rPr>
        <w:t>to</w:t>
      </w:r>
      <w:r w:rsidR="00CC308F">
        <w:rPr>
          <w:rFonts w:ascii="Arial" w:hAnsi="Arial" w:cs="Arial"/>
          <w:sz w:val="24"/>
          <w:szCs w:val="24"/>
        </w:rPr>
        <w:t xml:space="preserve"> d</w:t>
      </w:r>
      <w:r w:rsidRPr="00B009F9">
        <w:rPr>
          <w:rFonts w:ascii="Arial" w:hAnsi="Arial" w:cs="Arial"/>
          <w:sz w:val="24"/>
          <w:szCs w:val="24"/>
        </w:rPr>
        <w:t xml:space="preserve">o </w:t>
      </w:r>
      <w:r w:rsidR="00CC308F">
        <w:rPr>
          <w:rFonts w:ascii="Arial" w:hAnsi="Arial" w:cs="Arial"/>
          <w:sz w:val="24"/>
          <w:szCs w:val="24"/>
        </w:rPr>
        <w:t>it</w:t>
      </w:r>
      <w:r w:rsidRPr="00B009F9">
        <w:rPr>
          <w:rFonts w:ascii="Arial" w:hAnsi="Arial" w:cs="Arial"/>
          <w:sz w:val="24"/>
          <w:szCs w:val="24"/>
        </w:rPr>
        <w:t xml:space="preserve"> through their unfaithfulness, is</w:t>
      </w:r>
      <w:r w:rsidR="00CC308F">
        <w:rPr>
          <w:rFonts w:ascii="Arial" w:hAnsi="Arial" w:cs="Arial"/>
          <w:sz w:val="24"/>
          <w:szCs w:val="24"/>
        </w:rPr>
        <w:t>,</w:t>
      </w:r>
      <w:r w:rsidRPr="00B009F9">
        <w:rPr>
          <w:rFonts w:ascii="Arial" w:hAnsi="Arial" w:cs="Arial"/>
          <w:sz w:val="24"/>
          <w:szCs w:val="24"/>
        </w:rPr>
        <w:t xml:space="preserve"> and shall be</w:t>
      </w:r>
      <w:r w:rsidR="00CC308F">
        <w:rPr>
          <w:rFonts w:ascii="Arial" w:hAnsi="Arial" w:cs="Arial"/>
          <w:sz w:val="24"/>
          <w:szCs w:val="24"/>
        </w:rPr>
        <w:t>,</w:t>
      </w:r>
      <w:r w:rsidRPr="00B009F9">
        <w:rPr>
          <w:rFonts w:ascii="Arial" w:hAnsi="Arial" w:cs="Arial"/>
          <w:sz w:val="24"/>
          <w:szCs w:val="24"/>
        </w:rPr>
        <w:t xml:space="preserve"> </w:t>
      </w:r>
      <w:r w:rsidR="00CC308F">
        <w:rPr>
          <w:rFonts w:ascii="Arial" w:hAnsi="Arial" w:cs="Arial"/>
          <w:sz w:val="24"/>
          <w:szCs w:val="24"/>
        </w:rPr>
        <w:t xml:space="preserve">the reason for </w:t>
      </w:r>
      <w:r w:rsidRPr="00B009F9">
        <w:rPr>
          <w:rFonts w:ascii="Arial" w:hAnsi="Arial" w:cs="Arial"/>
          <w:sz w:val="24"/>
          <w:szCs w:val="24"/>
        </w:rPr>
        <w:t>their damnation.</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B1267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CC308F">
        <w:rPr>
          <w:rFonts w:ascii="Arial" w:hAnsi="Arial" w:cs="Arial"/>
          <w:sz w:val="24"/>
          <w:szCs w:val="24"/>
        </w:rPr>
        <w:t>’</w:t>
      </w:r>
      <w:r w:rsidR="00B009F9" w:rsidRPr="00B009F9">
        <w:rPr>
          <w:rFonts w:ascii="Arial" w:hAnsi="Arial" w:cs="Arial"/>
          <w:sz w:val="24"/>
          <w:szCs w:val="24"/>
        </w:rPr>
        <w:t xml:space="preserve">Therefore, sir, since this witnessing </w:t>
      </w:r>
      <w:r w:rsidR="0077702B">
        <w:rPr>
          <w:rFonts w:ascii="Arial" w:hAnsi="Arial" w:cs="Arial"/>
          <w:sz w:val="24"/>
          <w:szCs w:val="24"/>
        </w:rPr>
        <w:t>for</w:t>
      </w:r>
      <w:r w:rsidR="00B009F9" w:rsidRPr="00B009F9">
        <w:rPr>
          <w:rFonts w:ascii="Arial" w:hAnsi="Arial" w:cs="Arial"/>
          <w:sz w:val="24"/>
          <w:szCs w:val="24"/>
        </w:rPr>
        <w:t xml:space="preserve"> God, and of di</w:t>
      </w:r>
      <w:r w:rsidR="0077702B">
        <w:rPr>
          <w:rFonts w:ascii="Arial" w:hAnsi="Arial" w:cs="Arial"/>
          <w:sz w:val="24"/>
          <w:szCs w:val="24"/>
        </w:rPr>
        <w:t>fferent</w:t>
      </w:r>
      <w:r w:rsidR="00B009F9" w:rsidRPr="00B009F9">
        <w:rPr>
          <w:rFonts w:ascii="Arial" w:hAnsi="Arial" w:cs="Arial"/>
          <w:sz w:val="24"/>
          <w:szCs w:val="24"/>
        </w:rPr>
        <w:t xml:space="preserve"> saints and doctors,</w:t>
      </w:r>
      <w:r w:rsidR="0077702B">
        <w:rPr>
          <w:rFonts w:ascii="Arial" w:hAnsi="Arial" w:cs="Arial"/>
          <w:sz w:val="24"/>
          <w:szCs w:val="24"/>
        </w:rPr>
        <w:t xml:space="preserve"> </w:t>
      </w:r>
      <w:r w:rsidR="00B009F9" w:rsidRPr="00B009F9">
        <w:rPr>
          <w:rFonts w:ascii="Arial" w:hAnsi="Arial" w:cs="Arial"/>
          <w:sz w:val="24"/>
          <w:szCs w:val="24"/>
        </w:rPr>
        <w:t>and of all the people good and evil, suffice to all true preachers; we think that we do</w:t>
      </w:r>
      <w:r w:rsidR="0077702B">
        <w:rPr>
          <w:rFonts w:ascii="Arial" w:hAnsi="Arial" w:cs="Arial"/>
          <w:sz w:val="24"/>
          <w:szCs w:val="24"/>
        </w:rPr>
        <w:t>n’t</w:t>
      </w:r>
      <w:r w:rsidR="00B009F9" w:rsidRPr="00B009F9">
        <w:rPr>
          <w:rFonts w:ascii="Arial" w:hAnsi="Arial" w:cs="Arial"/>
          <w:sz w:val="24"/>
          <w:szCs w:val="24"/>
        </w:rPr>
        <w:t xml:space="preserve"> </w:t>
      </w:r>
      <w:r w:rsidR="0077702B">
        <w:rPr>
          <w:rFonts w:ascii="Arial" w:hAnsi="Arial" w:cs="Arial"/>
          <w:sz w:val="24"/>
          <w:szCs w:val="24"/>
        </w:rPr>
        <w:t xml:space="preserve">perform the office of priesthood, if </w:t>
      </w:r>
      <w:r w:rsidR="00B009F9" w:rsidRPr="00B009F9">
        <w:rPr>
          <w:rFonts w:ascii="Arial" w:hAnsi="Arial" w:cs="Arial"/>
          <w:sz w:val="24"/>
          <w:szCs w:val="24"/>
        </w:rPr>
        <w:t>we leave our preaching, because we have not,</w:t>
      </w:r>
      <w:r w:rsidR="0077702B">
        <w:rPr>
          <w:rFonts w:ascii="Arial" w:hAnsi="Arial" w:cs="Arial"/>
          <w:sz w:val="24"/>
          <w:szCs w:val="24"/>
        </w:rPr>
        <w:t xml:space="preserve"> </w:t>
      </w:r>
      <w:r w:rsidR="00B009F9" w:rsidRPr="00B009F9">
        <w:rPr>
          <w:rFonts w:ascii="Arial" w:hAnsi="Arial" w:cs="Arial"/>
          <w:sz w:val="24"/>
          <w:szCs w:val="24"/>
        </w:rPr>
        <w:t>or may not have duly, bishops</w:t>
      </w:r>
      <w:r w:rsidR="00DE3074">
        <w:rPr>
          <w:rFonts w:ascii="Arial" w:hAnsi="Arial" w:cs="Arial"/>
          <w:sz w:val="24"/>
          <w:szCs w:val="24"/>
        </w:rPr>
        <w:t>’</w:t>
      </w:r>
      <w:r w:rsidR="00B009F9" w:rsidRPr="00B009F9">
        <w:rPr>
          <w:rFonts w:ascii="Arial" w:hAnsi="Arial" w:cs="Arial"/>
          <w:sz w:val="24"/>
          <w:szCs w:val="24"/>
        </w:rPr>
        <w:t xml:space="preserve"> letters, to witness that we are sent </w:t>
      </w:r>
      <w:r w:rsidR="0077702B">
        <w:rPr>
          <w:rFonts w:ascii="Arial" w:hAnsi="Arial" w:cs="Arial"/>
          <w:sz w:val="24"/>
          <w:szCs w:val="24"/>
        </w:rPr>
        <w:t>by</w:t>
      </w:r>
      <w:r w:rsidR="00B009F9" w:rsidRPr="00B009F9">
        <w:rPr>
          <w:rFonts w:ascii="Arial" w:hAnsi="Arial" w:cs="Arial"/>
          <w:sz w:val="24"/>
          <w:szCs w:val="24"/>
        </w:rPr>
        <w:t xml:space="preserve"> them to preach.</w:t>
      </w:r>
      <w:r w:rsidR="0077702B">
        <w:rPr>
          <w:rFonts w:ascii="Arial" w:hAnsi="Arial" w:cs="Arial"/>
          <w:sz w:val="24"/>
          <w:szCs w:val="24"/>
        </w:rPr>
        <w:t xml:space="preserve"> </w:t>
      </w:r>
      <w:r w:rsidR="00B009F9" w:rsidRPr="00B009F9">
        <w:rPr>
          <w:rFonts w:ascii="Arial" w:hAnsi="Arial" w:cs="Arial"/>
          <w:sz w:val="24"/>
          <w:szCs w:val="24"/>
        </w:rPr>
        <w:t xml:space="preserve">This sentence </w:t>
      </w:r>
      <w:r w:rsidR="0077702B">
        <w:rPr>
          <w:rFonts w:ascii="Arial" w:hAnsi="Arial" w:cs="Arial"/>
          <w:sz w:val="24"/>
          <w:szCs w:val="24"/>
        </w:rPr>
        <w:t xml:space="preserve">is </w:t>
      </w:r>
      <w:r w:rsidR="00B009F9" w:rsidRPr="00B009F9">
        <w:rPr>
          <w:rFonts w:ascii="Arial" w:hAnsi="Arial" w:cs="Arial"/>
          <w:sz w:val="24"/>
          <w:szCs w:val="24"/>
        </w:rPr>
        <w:t>approve</w:t>
      </w:r>
      <w:r w:rsidR="0077702B">
        <w:rPr>
          <w:rFonts w:ascii="Arial" w:hAnsi="Arial" w:cs="Arial"/>
          <w:sz w:val="24"/>
          <w:szCs w:val="24"/>
        </w:rPr>
        <w:t xml:space="preserve">d by </w:t>
      </w:r>
      <w:r w:rsidR="00B009F9" w:rsidRPr="00B009F9">
        <w:rPr>
          <w:rFonts w:ascii="Arial" w:hAnsi="Arial" w:cs="Arial"/>
          <w:sz w:val="24"/>
          <w:szCs w:val="24"/>
        </w:rPr>
        <w:t>Paul, where he speak</w:t>
      </w:r>
      <w:r w:rsidR="0077702B">
        <w:rPr>
          <w:rFonts w:ascii="Arial" w:hAnsi="Arial" w:cs="Arial"/>
          <w:sz w:val="24"/>
          <w:szCs w:val="24"/>
        </w:rPr>
        <w:t>s</w:t>
      </w:r>
      <w:r w:rsidR="00B009F9" w:rsidRPr="00B009F9">
        <w:rPr>
          <w:rFonts w:ascii="Arial" w:hAnsi="Arial" w:cs="Arial"/>
          <w:sz w:val="24"/>
          <w:szCs w:val="24"/>
        </w:rPr>
        <w:t xml:space="preserve"> of </w:t>
      </w:r>
      <w:r w:rsidR="00C03AB3">
        <w:rPr>
          <w:rFonts w:ascii="Arial" w:hAnsi="Arial" w:cs="Arial"/>
          <w:sz w:val="24"/>
          <w:szCs w:val="24"/>
        </w:rPr>
        <w:t>himself</w:t>
      </w:r>
      <w:r w:rsidR="00B009F9" w:rsidRPr="00B009F9">
        <w:rPr>
          <w:rFonts w:ascii="Arial" w:hAnsi="Arial" w:cs="Arial"/>
          <w:sz w:val="24"/>
          <w:szCs w:val="24"/>
        </w:rPr>
        <w:t xml:space="preserve"> and of faithful</w:t>
      </w:r>
      <w:r w:rsidR="0077702B">
        <w:rPr>
          <w:rFonts w:ascii="Arial" w:hAnsi="Arial" w:cs="Arial"/>
          <w:sz w:val="24"/>
          <w:szCs w:val="24"/>
        </w:rPr>
        <w:t xml:space="preserve"> </w:t>
      </w:r>
      <w:r w:rsidR="00B009F9" w:rsidRPr="00B009F9">
        <w:rPr>
          <w:rFonts w:ascii="Arial" w:hAnsi="Arial" w:cs="Arial"/>
          <w:sz w:val="24"/>
          <w:szCs w:val="24"/>
        </w:rPr>
        <w:t>apostles and disciples, saying thus: We need no letters of commendations as some</w:t>
      </w:r>
      <w:r w:rsidR="00EA1349">
        <w:rPr>
          <w:rFonts w:ascii="Arial" w:hAnsi="Arial" w:cs="Arial"/>
          <w:sz w:val="24"/>
          <w:szCs w:val="24"/>
        </w:rPr>
        <w:t xml:space="preserve"> </w:t>
      </w:r>
      <w:r w:rsidR="00B009F9" w:rsidRPr="00B009F9">
        <w:rPr>
          <w:rFonts w:ascii="Arial" w:hAnsi="Arial" w:cs="Arial"/>
          <w:sz w:val="24"/>
          <w:szCs w:val="24"/>
        </w:rPr>
        <w:t>preachers do, which preach for covetousness of temporal goods, and for men</w:t>
      </w:r>
      <w:r w:rsidR="00DE3074">
        <w:rPr>
          <w:rFonts w:ascii="Arial" w:hAnsi="Arial" w:cs="Arial"/>
          <w:sz w:val="24"/>
          <w:szCs w:val="24"/>
        </w:rPr>
        <w:t>’</w:t>
      </w:r>
      <w:r w:rsidR="00B009F9" w:rsidRPr="00B009F9">
        <w:rPr>
          <w:rFonts w:ascii="Arial" w:hAnsi="Arial" w:cs="Arial"/>
          <w:sz w:val="24"/>
          <w:szCs w:val="24"/>
        </w:rPr>
        <w:t>s</w:t>
      </w:r>
      <w:r w:rsidR="00EA1349">
        <w:rPr>
          <w:rFonts w:ascii="Arial" w:hAnsi="Arial" w:cs="Arial"/>
          <w:sz w:val="24"/>
          <w:szCs w:val="24"/>
        </w:rPr>
        <w:t xml:space="preserve"> </w:t>
      </w:r>
      <w:r w:rsidR="00B009F9" w:rsidRPr="00B009F9">
        <w:rPr>
          <w:rFonts w:ascii="Arial" w:hAnsi="Arial" w:cs="Arial"/>
          <w:sz w:val="24"/>
          <w:szCs w:val="24"/>
        </w:rPr>
        <w:t xml:space="preserve">praising. And where </w:t>
      </w:r>
      <w:r w:rsidR="00AE24F6">
        <w:rPr>
          <w:rFonts w:ascii="Arial" w:hAnsi="Arial" w:cs="Arial"/>
          <w:sz w:val="24"/>
          <w:szCs w:val="24"/>
        </w:rPr>
        <w:t>you</w:t>
      </w:r>
      <w:r w:rsidR="00B009F9" w:rsidRPr="00B009F9">
        <w:rPr>
          <w:rFonts w:ascii="Arial" w:hAnsi="Arial" w:cs="Arial"/>
          <w:sz w:val="24"/>
          <w:szCs w:val="24"/>
        </w:rPr>
        <w:t xml:space="preserve"> say, sir, that Paul bid</w:t>
      </w:r>
      <w:r w:rsidR="00EA1349">
        <w:rPr>
          <w:rFonts w:ascii="Arial" w:hAnsi="Arial" w:cs="Arial"/>
          <w:sz w:val="24"/>
          <w:szCs w:val="24"/>
        </w:rPr>
        <w:t>s</w:t>
      </w:r>
      <w:r w:rsidR="00B009F9" w:rsidRPr="00B009F9">
        <w:rPr>
          <w:rFonts w:ascii="Arial" w:hAnsi="Arial" w:cs="Arial"/>
          <w:sz w:val="24"/>
          <w:szCs w:val="24"/>
        </w:rPr>
        <w:t xml:space="preserve"> subjects </w:t>
      </w:r>
      <w:r w:rsidR="00EA1349">
        <w:rPr>
          <w:rFonts w:ascii="Arial" w:hAnsi="Arial" w:cs="Arial"/>
          <w:sz w:val="24"/>
          <w:szCs w:val="24"/>
        </w:rPr>
        <w:t xml:space="preserve">to </w:t>
      </w:r>
      <w:r w:rsidR="00B009F9" w:rsidRPr="00B009F9">
        <w:rPr>
          <w:rFonts w:ascii="Arial" w:hAnsi="Arial" w:cs="Arial"/>
          <w:sz w:val="24"/>
          <w:szCs w:val="24"/>
        </w:rPr>
        <w:t>obey their sovereigns, that</w:t>
      </w:r>
      <w:r w:rsidR="00EA1349">
        <w:rPr>
          <w:rFonts w:ascii="Arial" w:hAnsi="Arial" w:cs="Arial"/>
          <w:sz w:val="24"/>
          <w:szCs w:val="24"/>
        </w:rPr>
        <w:t xml:space="preserve"> </w:t>
      </w:r>
      <w:r w:rsidR="00B009F9" w:rsidRPr="00B009F9">
        <w:rPr>
          <w:rFonts w:ascii="Arial" w:hAnsi="Arial" w:cs="Arial"/>
          <w:sz w:val="24"/>
          <w:szCs w:val="24"/>
        </w:rPr>
        <w:t xml:space="preserve">is </w:t>
      </w:r>
      <w:r w:rsidR="00EA1349">
        <w:rPr>
          <w:rFonts w:ascii="Arial" w:hAnsi="Arial" w:cs="Arial"/>
          <w:sz w:val="24"/>
          <w:szCs w:val="24"/>
        </w:rPr>
        <w:t>the truth</w:t>
      </w:r>
      <w:r w:rsidR="00B009F9" w:rsidRPr="00B009F9">
        <w:rPr>
          <w:rFonts w:ascii="Arial" w:hAnsi="Arial" w:cs="Arial"/>
          <w:sz w:val="24"/>
          <w:szCs w:val="24"/>
        </w:rPr>
        <w:t xml:space="preserve">, and may not be denied. But there </w:t>
      </w:r>
      <w:r w:rsidR="00EA1349">
        <w:rPr>
          <w:rFonts w:ascii="Arial" w:hAnsi="Arial" w:cs="Arial"/>
          <w:sz w:val="24"/>
          <w:szCs w:val="24"/>
        </w:rPr>
        <w:t>are</w:t>
      </w:r>
      <w:r w:rsidR="00B009F9" w:rsidRPr="00B009F9">
        <w:rPr>
          <w:rFonts w:ascii="Arial" w:hAnsi="Arial" w:cs="Arial"/>
          <w:sz w:val="24"/>
          <w:szCs w:val="24"/>
        </w:rPr>
        <w:t xml:space="preserve"> two </w:t>
      </w:r>
      <w:r w:rsidR="00EA1349">
        <w:rPr>
          <w:rFonts w:ascii="Arial" w:hAnsi="Arial" w:cs="Arial"/>
          <w:sz w:val="24"/>
          <w:szCs w:val="24"/>
        </w:rPr>
        <w:t>kinds</w:t>
      </w:r>
      <w:r w:rsidR="00B009F9" w:rsidRPr="00B009F9">
        <w:rPr>
          <w:rFonts w:ascii="Arial" w:hAnsi="Arial" w:cs="Arial"/>
          <w:sz w:val="24"/>
          <w:szCs w:val="24"/>
        </w:rPr>
        <w:t xml:space="preserve"> of sovereigns, virtuous</w:t>
      </w:r>
      <w:r w:rsidR="00EA1349">
        <w:rPr>
          <w:rFonts w:ascii="Arial" w:hAnsi="Arial" w:cs="Arial"/>
          <w:sz w:val="24"/>
          <w:szCs w:val="24"/>
        </w:rPr>
        <w:t xml:space="preserve"> </w:t>
      </w:r>
      <w:r w:rsidR="00B009F9" w:rsidRPr="00B009F9">
        <w:rPr>
          <w:rFonts w:ascii="Arial" w:hAnsi="Arial" w:cs="Arial"/>
          <w:sz w:val="24"/>
          <w:szCs w:val="24"/>
        </w:rPr>
        <w:t>sovereigns, and vicious tyrants. Therefore</w:t>
      </w:r>
      <w:r w:rsidR="00EA1349">
        <w:rPr>
          <w:rFonts w:ascii="Arial" w:hAnsi="Arial" w:cs="Arial"/>
          <w:sz w:val="24"/>
          <w:szCs w:val="24"/>
        </w:rPr>
        <w:t>,</w:t>
      </w:r>
      <w:r w:rsidR="00B009F9" w:rsidRPr="00B009F9">
        <w:rPr>
          <w:rFonts w:ascii="Arial" w:hAnsi="Arial" w:cs="Arial"/>
          <w:sz w:val="24"/>
          <w:szCs w:val="24"/>
        </w:rPr>
        <w:t xml:space="preserve"> to these last </w:t>
      </w:r>
      <w:r w:rsidR="00EA1349">
        <w:rPr>
          <w:rFonts w:ascii="Arial" w:hAnsi="Arial" w:cs="Arial"/>
          <w:sz w:val="24"/>
          <w:szCs w:val="24"/>
        </w:rPr>
        <w:t>ones</w:t>
      </w:r>
      <w:r w:rsidR="00B009F9" w:rsidRPr="00B009F9">
        <w:rPr>
          <w:rFonts w:ascii="Arial" w:hAnsi="Arial" w:cs="Arial"/>
          <w:sz w:val="24"/>
          <w:szCs w:val="24"/>
        </w:rPr>
        <w:t xml:space="preserve"> neither men nor</w:t>
      </w:r>
      <w:r w:rsidR="00EA1349">
        <w:rPr>
          <w:rFonts w:ascii="Arial" w:hAnsi="Arial" w:cs="Arial"/>
          <w:sz w:val="24"/>
          <w:szCs w:val="24"/>
        </w:rPr>
        <w:t xml:space="preserve"> </w:t>
      </w:r>
      <w:r w:rsidR="00B009F9" w:rsidRPr="00B009F9">
        <w:rPr>
          <w:rFonts w:ascii="Arial" w:hAnsi="Arial" w:cs="Arial"/>
          <w:sz w:val="24"/>
          <w:szCs w:val="24"/>
        </w:rPr>
        <w:t xml:space="preserve">women, that </w:t>
      </w:r>
      <w:r w:rsidR="00EA1349">
        <w:rPr>
          <w:rFonts w:ascii="Arial" w:hAnsi="Arial" w:cs="Arial"/>
          <w:sz w:val="24"/>
          <w:szCs w:val="24"/>
        </w:rPr>
        <w:t>are</w:t>
      </w:r>
      <w:r w:rsidR="00B009F9" w:rsidRPr="00B009F9">
        <w:rPr>
          <w:rFonts w:ascii="Arial" w:hAnsi="Arial" w:cs="Arial"/>
          <w:sz w:val="24"/>
          <w:szCs w:val="24"/>
        </w:rPr>
        <w:t xml:space="preserve"> subject</w:t>
      </w:r>
      <w:r w:rsidR="00EA1349">
        <w:rPr>
          <w:rFonts w:ascii="Arial" w:hAnsi="Arial" w:cs="Arial"/>
          <w:sz w:val="24"/>
          <w:szCs w:val="24"/>
        </w:rPr>
        <w:t xml:space="preserve"> </w:t>
      </w:r>
      <w:r w:rsidR="00B009F9" w:rsidRPr="00B009F9">
        <w:rPr>
          <w:rFonts w:ascii="Arial" w:hAnsi="Arial" w:cs="Arial"/>
          <w:sz w:val="24"/>
          <w:szCs w:val="24"/>
        </w:rPr>
        <w:t xml:space="preserve">to obey in two </w:t>
      </w:r>
      <w:r w:rsidR="00EA1349">
        <w:rPr>
          <w:rFonts w:ascii="Arial" w:hAnsi="Arial" w:cs="Arial"/>
          <w:sz w:val="24"/>
          <w:szCs w:val="24"/>
        </w:rPr>
        <w:t>ways</w:t>
      </w:r>
      <w:r w:rsidR="00B009F9" w:rsidRPr="00B009F9">
        <w:rPr>
          <w:rFonts w:ascii="Arial" w:hAnsi="Arial" w:cs="Arial"/>
          <w:sz w:val="24"/>
          <w:szCs w:val="24"/>
        </w:rPr>
        <w:t>. To virtuous sovereigns and</w:t>
      </w:r>
      <w:r w:rsidR="00EA1349">
        <w:rPr>
          <w:rFonts w:ascii="Arial" w:hAnsi="Arial" w:cs="Arial"/>
          <w:sz w:val="24"/>
          <w:szCs w:val="24"/>
        </w:rPr>
        <w:t xml:space="preserve"> </w:t>
      </w:r>
      <w:r w:rsidR="00B009F9" w:rsidRPr="00B009F9">
        <w:rPr>
          <w:rFonts w:ascii="Arial" w:hAnsi="Arial" w:cs="Arial"/>
          <w:sz w:val="24"/>
          <w:szCs w:val="24"/>
        </w:rPr>
        <w:t>charitable subjects they owe to obey wilfully and gladly, in hearing of their good</w:t>
      </w:r>
      <w:r w:rsidR="00EA1349">
        <w:rPr>
          <w:rFonts w:ascii="Arial" w:hAnsi="Arial" w:cs="Arial"/>
          <w:sz w:val="24"/>
          <w:szCs w:val="24"/>
        </w:rPr>
        <w:t xml:space="preserve"> </w:t>
      </w:r>
      <w:r w:rsidR="00B009F9" w:rsidRPr="00B009F9">
        <w:rPr>
          <w:rFonts w:ascii="Arial" w:hAnsi="Arial" w:cs="Arial"/>
          <w:sz w:val="24"/>
          <w:szCs w:val="24"/>
        </w:rPr>
        <w:t>counsel, in consenting to their charitable biddings, and in working after their fruitful</w:t>
      </w:r>
      <w:r w:rsidR="00EA1349">
        <w:rPr>
          <w:rFonts w:ascii="Arial" w:hAnsi="Arial" w:cs="Arial"/>
          <w:sz w:val="24"/>
          <w:szCs w:val="24"/>
        </w:rPr>
        <w:t xml:space="preserve"> </w:t>
      </w:r>
      <w:r w:rsidR="00B009F9" w:rsidRPr="00B009F9">
        <w:rPr>
          <w:rFonts w:ascii="Arial" w:hAnsi="Arial" w:cs="Arial"/>
          <w:sz w:val="24"/>
          <w:szCs w:val="24"/>
        </w:rPr>
        <w:t>works.</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954D6B">
        <w:rPr>
          <w:rFonts w:ascii="Arial" w:hAnsi="Arial" w:cs="Arial"/>
          <w:sz w:val="24"/>
          <w:szCs w:val="24"/>
        </w:rPr>
        <w:t>‘</w:t>
      </w:r>
      <w:r w:rsidR="00B009F9" w:rsidRPr="00B009F9">
        <w:rPr>
          <w:rFonts w:ascii="Arial" w:hAnsi="Arial" w:cs="Arial"/>
          <w:sz w:val="24"/>
          <w:szCs w:val="24"/>
        </w:rPr>
        <w:t>This sentence Paul approve</w:t>
      </w:r>
      <w:r w:rsidR="00954D6B">
        <w:rPr>
          <w:rFonts w:ascii="Arial" w:hAnsi="Arial" w:cs="Arial"/>
          <w:sz w:val="24"/>
          <w:szCs w:val="24"/>
        </w:rPr>
        <w:t>s</w:t>
      </w:r>
      <w:r w:rsidR="00B009F9" w:rsidRPr="00B009F9">
        <w:rPr>
          <w:rFonts w:ascii="Arial" w:hAnsi="Arial" w:cs="Arial"/>
          <w:sz w:val="24"/>
          <w:szCs w:val="24"/>
        </w:rPr>
        <w:t xml:space="preserve">, where he </w:t>
      </w:r>
      <w:r w:rsidR="00954D6B">
        <w:rPr>
          <w:rFonts w:ascii="Arial" w:hAnsi="Arial" w:cs="Arial"/>
          <w:sz w:val="24"/>
          <w:szCs w:val="24"/>
        </w:rPr>
        <w:t>addresses himself to various</w:t>
      </w:r>
      <w:r w:rsidR="00B009F9" w:rsidRPr="00B009F9">
        <w:rPr>
          <w:rFonts w:ascii="Arial" w:hAnsi="Arial" w:cs="Arial"/>
          <w:sz w:val="24"/>
          <w:szCs w:val="24"/>
        </w:rPr>
        <w:t xml:space="preserve"> subjects, Be </w:t>
      </w:r>
      <w:r w:rsidR="00AE24F6">
        <w:rPr>
          <w:rFonts w:ascii="Arial" w:hAnsi="Arial" w:cs="Arial"/>
          <w:sz w:val="24"/>
          <w:szCs w:val="24"/>
        </w:rPr>
        <w:t>you</w:t>
      </w:r>
      <w:r w:rsidR="00B009F9" w:rsidRPr="00B009F9">
        <w:rPr>
          <w:rFonts w:ascii="Arial" w:hAnsi="Arial" w:cs="Arial"/>
          <w:sz w:val="24"/>
          <w:szCs w:val="24"/>
        </w:rPr>
        <w:t xml:space="preserve"> mindful of</w:t>
      </w:r>
      <w:r w:rsidR="00954D6B">
        <w:rPr>
          <w:rFonts w:ascii="Arial" w:hAnsi="Arial" w:cs="Arial"/>
          <w:sz w:val="24"/>
          <w:szCs w:val="24"/>
        </w:rPr>
        <w:t xml:space="preserve"> </w:t>
      </w:r>
      <w:r w:rsidR="00B009F9" w:rsidRPr="00B009F9">
        <w:rPr>
          <w:rFonts w:ascii="Arial" w:hAnsi="Arial" w:cs="Arial"/>
          <w:sz w:val="24"/>
          <w:szCs w:val="24"/>
        </w:rPr>
        <w:t>your sovereigns, that speak to you the word of God, and follow you the faith of th</w:t>
      </w:r>
      <w:r w:rsidR="00954D6B">
        <w:rPr>
          <w:rFonts w:ascii="Arial" w:hAnsi="Arial" w:cs="Arial"/>
          <w:sz w:val="24"/>
          <w:szCs w:val="24"/>
        </w:rPr>
        <w:t xml:space="preserve">ose </w:t>
      </w:r>
      <w:r w:rsidR="00B009F9" w:rsidRPr="00B009F9">
        <w:rPr>
          <w:rFonts w:ascii="Arial" w:hAnsi="Arial" w:cs="Arial"/>
          <w:sz w:val="24"/>
          <w:szCs w:val="24"/>
        </w:rPr>
        <w:t xml:space="preserve">whose </w:t>
      </w:r>
      <w:r w:rsidR="00954D6B">
        <w:rPr>
          <w:rFonts w:ascii="Arial" w:hAnsi="Arial" w:cs="Arial"/>
          <w:sz w:val="24"/>
          <w:szCs w:val="24"/>
        </w:rPr>
        <w:t>way if life</w:t>
      </w:r>
      <w:r w:rsidR="00B009F9" w:rsidRPr="00B009F9">
        <w:rPr>
          <w:rFonts w:ascii="Arial" w:hAnsi="Arial" w:cs="Arial"/>
          <w:sz w:val="24"/>
          <w:szCs w:val="24"/>
        </w:rPr>
        <w:t xml:space="preserve"> you know to be virtuous. For, as Paul </w:t>
      </w:r>
      <w:r w:rsidR="00954D6B">
        <w:rPr>
          <w:rFonts w:ascii="Arial" w:hAnsi="Arial" w:cs="Arial"/>
          <w:sz w:val="24"/>
          <w:szCs w:val="24"/>
        </w:rPr>
        <w:t xml:space="preserve">then </w:t>
      </w:r>
      <w:r w:rsidR="00B009F9" w:rsidRPr="00B009F9">
        <w:rPr>
          <w:rFonts w:ascii="Arial" w:hAnsi="Arial" w:cs="Arial"/>
          <w:sz w:val="24"/>
          <w:szCs w:val="24"/>
        </w:rPr>
        <w:t>sa</w:t>
      </w:r>
      <w:r w:rsidR="00954D6B">
        <w:rPr>
          <w:rFonts w:ascii="Arial" w:hAnsi="Arial" w:cs="Arial"/>
          <w:sz w:val="24"/>
          <w:szCs w:val="24"/>
        </w:rPr>
        <w:t>ys</w:t>
      </w:r>
      <w:r w:rsidR="00B009F9" w:rsidRPr="00B009F9">
        <w:rPr>
          <w:rFonts w:ascii="Arial" w:hAnsi="Arial" w:cs="Arial"/>
          <w:sz w:val="24"/>
          <w:szCs w:val="24"/>
        </w:rPr>
        <w:t>, these sovereigns</w:t>
      </w:r>
      <w:r w:rsidR="00954D6B">
        <w:rPr>
          <w:rFonts w:ascii="Arial" w:hAnsi="Arial" w:cs="Arial"/>
          <w:sz w:val="24"/>
          <w:szCs w:val="24"/>
        </w:rPr>
        <w:t xml:space="preserve">, </w:t>
      </w:r>
      <w:r w:rsidR="00B009F9" w:rsidRPr="00B009F9">
        <w:rPr>
          <w:rFonts w:ascii="Arial" w:hAnsi="Arial" w:cs="Arial"/>
          <w:sz w:val="24"/>
          <w:szCs w:val="24"/>
        </w:rPr>
        <w:t>to whom subjects ought to obey in following their manners, work busily in holy</w:t>
      </w:r>
      <w:r w:rsidR="00954D6B">
        <w:rPr>
          <w:rFonts w:ascii="Arial" w:hAnsi="Arial" w:cs="Arial"/>
          <w:sz w:val="24"/>
          <w:szCs w:val="24"/>
        </w:rPr>
        <w:t xml:space="preserve"> </w:t>
      </w:r>
      <w:r w:rsidR="00B009F9" w:rsidRPr="00B009F9">
        <w:rPr>
          <w:rFonts w:ascii="Arial" w:hAnsi="Arial" w:cs="Arial"/>
          <w:sz w:val="24"/>
          <w:szCs w:val="24"/>
        </w:rPr>
        <w:t>studying, how they may withstand and destroy vices, first in themselves and after in</w:t>
      </w:r>
      <w:r w:rsidR="00954D6B">
        <w:rPr>
          <w:rFonts w:ascii="Arial" w:hAnsi="Arial" w:cs="Arial"/>
          <w:sz w:val="24"/>
          <w:szCs w:val="24"/>
        </w:rPr>
        <w:t xml:space="preserve"> </w:t>
      </w:r>
      <w:r w:rsidR="00B009F9" w:rsidRPr="00B009F9">
        <w:rPr>
          <w:rFonts w:ascii="Arial" w:hAnsi="Arial" w:cs="Arial"/>
          <w:sz w:val="24"/>
          <w:szCs w:val="24"/>
        </w:rPr>
        <w:t>all their subjects, and how they may best plant in them virtues. Also</w:t>
      </w:r>
      <w:r w:rsidR="00954D6B">
        <w:rPr>
          <w:rFonts w:ascii="Arial" w:hAnsi="Arial" w:cs="Arial"/>
          <w:sz w:val="24"/>
          <w:szCs w:val="24"/>
        </w:rPr>
        <w:t>,</w:t>
      </w:r>
      <w:r w:rsidR="00B009F9" w:rsidRPr="00B009F9">
        <w:rPr>
          <w:rFonts w:ascii="Arial" w:hAnsi="Arial" w:cs="Arial"/>
          <w:sz w:val="24"/>
          <w:szCs w:val="24"/>
        </w:rPr>
        <w:t xml:space="preserve"> these sovereigns</w:t>
      </w:r>
      <w:r w:rsidR="00954D6B">
        <w:rPr>
          <w:rFonts w:ascii="Arial" w:hAnsi="Arial" w:cs="Arial"/>
          <w:sz w:val="24"/>
          <w:szCs w:val="24"/>
        </w:rPr>
        <w:t xml:space="preserve"> </w:t>
      </w:r>
      <w:r w:rsidR="00B009F9" w:rsidRPr="00B009F9">
        <w:rPr>
          <w:rFonts w:ascii="Arial" w:hAnsi="Arial" w:cs="Arial"/>
          <w:sz w:val="24"/>
          <w:szCs w:val="24"/>
        </w:rPr>
        <w:t xml:space="preserve">make devout and fervent </w:t>
      </w:r>
      <w:r w:rsidR="007B0655">
        <w:rPr>
          <w:rFonts w:ascii="Arial" w:hAnsi="Arial" w:cs="Arial"/>
          <w:sz w:val="24"/>
          <w:szCs w:val="24"/>
        </w:rPr>
        <w:t>prayers</w:t>
      </w:r>
      <w:r w:rsidR="00B009F9" w:rsidRPr="00B009F9">
        <w:rPr>
          <w:rFonts w:ascii="Arial" w:hAnsi="Arial" w:cs="Arial"/>
          <w:sz w:val="24"/>
          <w:szCs w:val="24"/>
        </w:rPr>
        <w:t xml:space="preserve"> to purchase grace of God, that they and their subjects</w:t>
      </w:r>
      <w:r w:rsidR="00B12670">
        <w:rPr>
          <w:rFonts w:ascii="Arial" w:hAnsi="Arial" w:cs="Arial"/>
          <w:sz w:val="24"/>
          <w:szCs w:val="24"/>
        </w:rPr>
        <w:t xml:space="preserve"> </w:t>
      </w:r>
      <w:r w:rsidR="00B009F9" w:rsidRPr="00B009F9">
        <w:rPr>
          <w:rFonts w:ascii="Arial" w:hAnsi="Arial" w:cs="Arial"/>
          <w:sz w:val="24"/>
          <w:szCs w:val="24"/>
        </w:rPr>
        <w:t>may</w:t>
      </w:r>
      <w:r w:rsidR="00954D6B">
        <w:rPr>
          <w:rFonts w:ascii="Arial" w:hAnsi="Arial" w:cs="Arial"/>
          <w:sz w:val="24"/>
          <w:szCs w:val="24"/>
        </w:rPr>
        <w:t>,</w:t>
      </w:r>
      <w:r w:rsidR="00B009F9" w:rsidRPr="00B009F9">
        <w:rPr>
          <w:rFonts w:ascii="Arial" w:hAnsi="Arial" w:cs="Arial"/>
          <w:sz w:val="24"/>
          <w:szCs w:val="24"/>
        </w:rPr>
        <w:t xml:space="preserve"> over all things</w:t>
      </w:r>
      <w:r w:rsidR="00954D6B">
        <w:rPr>
          <w:rFonts w:ascii="Arial" w:hAnsi="Arial" w:cs="Arial"/>
          <w:sz w:val="24"/>
          <w:szCs w:val="24"/>
        </w:rPr>
        <w:t>,</w:t>
      </w:r>
      <w:r w:rsidR="00B009F9" w:rsidRPr="00B009F9">
        <w:rPr>
          <w:rFonts w:ascii="Arial" w:hAnsi="Arial" w:cs="Arial"/>
          <w:sz w:val="24"/>
          <w:szCs w:val="24"/>
        </w:rPr>
        <w:t xml:space="preserve"> </w:t>
      </w:r>
      <w:r w:rsidR="00954D6B">
        <w:rPr>
          <w:rFonts w:ascii="Arial" w:hAnsi="Arial" w:cs="Arial"/>
          <w:sz w:val="24"/>
          <w:szCs w:val="24"/>
        </w:rPr>
        <w:t>fear</w:t>
      </w:r>
      <w:r w:rsidR="00B009F9" w:rsidRPr="00B009F9">
        <w:rPr>
          <w:rFonts w:ascii="Arial" w:hAnsi="Arial" w:cs="Arial"/>
          <w:sz w:val="24"/>
          <w:szCs w:val="24"/>
        </w:rPr>
        <w:t xml:space="preserve"> to offend him, and to love </w:t>
      </w:r>
      <w:r w:rsidR="00954D6B">
        <w:rPr>
          <w:rFonts w:ascii="Arial" w:hAnsi="Arial" w:cs="Arial"/>
          <w:sz w:val="24"/>
          <w:szCs w:val="24"/>
        </w:rPr>
        <w:t>and</w:t>
      </w:r>
      <w:r w:rsidR="00B009F9" w:rsidRPr="00B009F9">
        <w:rPr>
          <w:rFonts w:ascii="Arial" w:hAnsi="Arial" w:cs="Arial"/>
          <w:sz w:val="24"/>
          <w:szCs w:val="24"/>
        </w:rPr>
        <w:t xml:space="preserve"> please him. Also</w:t>
      </w:r>
      <w:r w:rsidR="00954D6B">
        <w:rPr>
          <w:rFonts w:ascii="Arial" w:hAnsi="Arial" w:cs="Arial"/>
          <w:sz w:val="24"/>
          <w:szCs w:val="24"/>
        </w:rPr>
        <w:t>,</w:t>
      </w:r>
      <w:r w:rsidR="00B009F9" w:rsidRPr="00B009F9">
        <w:rPr>
          <w:rFonts w:ascii="Arial" w:hAnsi="Arial" w:cs="Arial"/>
          <w:sz w:val="24"/>
          <w:szCs w:val="24"/>
        </w:rPr>
        <w:t xml:space="preserve"> these</w:t>
      </w:r>
      <w:r w:rsidR="00954D6B">
        <w:rPr>
          <w:rFonts w:ascii="Arial" w:hAnsi="Arial" w:cs="Arial"/>
          <w:sz w:val="24"/>
          <w:szCs w:val="24"/>
        </w:rPr>
        <w:t xml:space="preserve"> </w:t>
      </w:r>
      <w:r w:rsidR="00B009F9" w:rsidRPr="00B009F9">
        <w:rPr>
          <w:rFonts w:ascii="Arial" w:hAnsi="Arial" w:cs="Arial"/>
          <w:sz w:val="24"/>
          <w:szCs w:val="24"/>
        </w:rPr>
        <w:t>sovereigns to whom Paul bid</w:t>
      </w:r>
      <w:r w:rsidR="00954D6B">
        <w:rPr>
          <w:rFonts w:ascii="Arial" w:hAnsi="Arial" w:cs="Arial"/>
          <w:sz w:val="24"/>
          <w:szCs w:val="24"/>
        </w:rPr>
        <w:t>s</w:t>
      </w:r>
      <w:r w:rsidR="00B009F9" w:rsidRPr="00B009F9">
        <w:rPr>
          <w:rFonts w:ascii="Arial" w:hAnsi="Arial" w:cs="Arial"/>
          <w:sz w:val="24"/>
          <w:szCs w:val="24"/>
        </w:rPr>
        <w:t xml:space="preserve"> us obey, as it is said before, live so virtuously, that</w:t>
      </w:r>
      <w:r w:rsidR="00954D6B">
        <w:rPr>
          <w:rFonts w:ascii="Arial" w:hAnsi="Arial" w:cs="Arial"/>
          <w:sz w:val="24"/>
          <w:szCs w:val="24"/>
        </w:rPr>
        <w:t xml:space="preserve"> </w:t>
      </w:r>
      <w:r w:rsidR="00B009F9" w:rsidRPr="00B009F9">
        <w:rPr>
          <w:rFonts w:ascii="Arial" w:hAnsi="Arial" w:cs="Arial"/>
          <w:sz w:val="24"/>
          <w:szCs w:val="24"/>
        </w:rPr>
        <w:t xml:space="preserve">all they </w:t>
      </w:r>
      <w:r w:rsidR="00954D6B">
        <w:rPr>
          <w:rFonts w:ascii="Arial" w:hAnsi="Arial" w:cs="Arial"/>
          <w:sz w:val="24"/>
          <w:szCs w:val="24"/>
        </w:rPr>
        <w:t>who</w:t>
      </w:r>
      <w:r w:rsidR="00B009F9" w:rsidRPr="00B009F9">
        <w:rPr>
          <w:rFonts w:ascii="Arial" w:hAnsi="Arial" w:cs="Arial"/>
          <w:sz w:val="24"/>
          <w:szCs w:val="24"/>
        </w:rPr>
        <w:t xml:space="preserve"> will live well, may take </w:t>
      </w:r>
      <w:r w:rsidR="00954D6B">
        <w:rPr>
          <w:rFonts w:ascii="Arial" w:hAnsi="Arial" w:cs="Arial"/>
          <w:sz w:val="24"/>
          <w:szCs w:val="24"/>
        </w:rPr>
        <w:t>from</w:t>
      </w:r>
      <w:r w:rsidR="00B009F9" w:rsidRPr="00B009F9">
        <w:rPr>
          <w:rFonts w:ascii="Arial" w:hAnsi="Arial" w:cs="Arial"/>
          <w:sz w:val="24"/>
          <w:szCs w:val="24"/>
        </w:rPr>
        <w:t xml:space="preserve"> them </w:t>
      </w:r>
      <w:r w:rsidR="00954D6B">
        <w:rPr>
          <w:rFonts w:ascii="Arial" w:hAnsi="Arial" w:cs="Arial"/>
          <w:sz w:val="24"/>
          <w:szCs w:val="24"/>
        </w:rPr>
        <w:t xml:space="preserve">a </w:t>
      </w:r>
      <w:r w:rsidR="00B009F9" w:rsidRPr="00B009F9">
        <w:rPr>
          <w:rFonts w:ascii="Arial" w:hAnsi="Arial" w:cs="Arial"/>
          <w:sz w:val="24"/>
          <w:szCs w:val="24"/>
        </w:rPr>
        <w:t>good example, to know and to keep the</w:t>
      </w:r>
      <w:r w:rsidR="00954D6B">
        <w:rPr>
          <w:rFonts w:ascii="Arial" w:hAnsi="Arial" w:cs="Arial"/>
          <w:sz w:val="24"/>
          <w:szCs w:val="24"/>
        </w:rPr>
        <w:t xml:space="preserve"> </w:t>
      </w:r>
      <w:r w:rsidR="00B009F9" w:rsidRPr="00B009F9">
        <w:rPr>
          <w:rFonts w:ascii="Arial" w:hAnsi="Arial" w:cs="Arial"/>
          <w:sz w:val="24"/>
          <w:szCs w:val="24"/>
        </w:rPr>
        <w:t xml:space="preserve">commandments of God. But in this </w:t>
      </w:r>
      <w:r w:rsidR="00954D6B">
        <w:rPr>
          <w:rFonts w:ascii="Arial" w:hAnsi="Arial" w:cs="Arial"/>
          <w:sz w:val="24"/>
          <w:szCs w:val="24"/>
        </w:rPr>
        <w:t>thing,</w:t>
      </w:r>
      <w:r w:rsidR="00B009F9" w:rsidRPr="00B009F9">
        <w:rPr>
          <w:rFonts w:ascii="Arial" w:hAnsi="Arial" w:cs="Arial"/>
          <w:sz w:val="24"/>
          <w:szCs w:val="24"/>
        </w:rPr>
        <w:t xml:space="preserve"> wise subjects ought not to obey nor to</w:t>
      </w:r>
      <w:r w:rsidR="00954D6B">
        <w:rPr>
          <w:rFonts w:ascii="Arial" w:hAnsi="Arial" w:cs="Arial"/>
          <w:sz w:val="24"/>
          <w:szCs w:val="24"/>
        </w:rPr>
        <w:t xml:space="preserve"> </w:t>
      </w:r>
      <w:r w:rsidR="00B009F9" w:rsidRPr="00B009F9">
        <w:rPr>
          <w:rFonts w:ascii="Arial" w:hAnsi="Arial" w:cs="Arial"/>
          <w:sz w:val="24"/>
          <w:szCs w:val="24"/>
        </w:rPr>
        <w:t>be obedient to tyrants, while they are vicious tyrants, since their will, their counsel,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their biddings, and their works are so vicious, that they ought to be hated and left</w:t>
      </w:r>
      <w:r w:rsidR="00954D6B">
        <w:rPr>
          <w:rFonts w:ascii="Arial" w:hAnsi="Arial" w:cs="Arial"/>
          <w:sz w:val="24"/>
          <w:szCs w:val="24"/>
        </w:rPr>
        <w:t xml:space="preserve"> to themselves</w:t>
      </w:r>
      <w:r w:rsidRPr="00B009F9">
        <w:rPr>
          <w:rFonts w:ascii="Arial" w:hAnsi="Arial" w:cs="Arial"/>
          <w:sz w:val="24"/>
          <w:szCs w:val="24"/>
        </w:rPr>
        <w:t>. And</w:t>
      </w:r>
      <w:r w:rsidR="00954D6B">
        <w:rPr>
          <w:rFonts w:ascii="Arial" w:hAnsi="Arial" w:cs="Arial"/>
          <w:sz w:val="24"/>
          <w:szCs w:val="24"/>
        </w:rPr>
        <w:t xml:space="preserve"> </w:t>
      </w:r>
      <w:r w:rsidR="002E2206">
        <w:rPr>
          <w:rFonts w:ascii="Arial" w:hAnsi="Arial" w:cs="Arial"/>
          <w:sz w:val="24"/>
          <w:szCs w:val="24"/>
        </w:rPr>
        <w:t>though</w:t>
      </w:r>
      <w:r w:rsidRPr="00B009F9">
        <w:rPr>
          <w:rFonts w:ascii="Arial" w:hAnsi="Arial" w:cs="Arial"/>
          <w:sz w:val="24"/>
          <w:szCs w:val="24"/>
        </w:rPr>
        <w:t xml:space="preserve"> such tyrants </w:t>
      </w:r>
      <w:r w:rsidR="00954D6B">
        <w:rPr>
          <w:rFonts w:ascii="Arial" w:hAnsi="Arial" w:cs="Arial"/>
          <w:sz w:val="24"/>
          <w:szCs w:val="24"/>
        </w:rPr>
        <w:t>are</w:t>
      </w:r>
      <w:r w:rsidRPr="00B009F9">
        <w:rPr>
          <w:rFonts w:ascii="Arial" w:hAnsi="Arial" w:cs="Arial"/>
          <w:sz w:val="24"/>
          <w:szCs w:val="24"/>
        </w:rPr>
        <w:t xml:space="preserve"> masterful and cruel in boasting and menacing, in oppressions</w:t>
      </w:r>
      <w:r w:rsidR="00954D6B">
        <w:rPr>
          <w:rFonts w:ascii="Arial" w:hAnsi="Arial" w:cs="Arial"/>
          <w:sz w:val="24"/>
          <w:szCs w:val="24"/>
        </w:rPr>
        <w:t xml:space="preserve"> </w:t>
      </w:r>
      <w:r w:rsidRPr="00B009F9">
        <w:rPr>
          <w:rFonts w:ascii="Arial" w:hAnsi="Arial" w:cs="Arial"/>
          <w:sz w:val="24"/>
          <w:szCs w:val="24"/>
        </w:rPr>
        <w:t xml:space="preserve">and </w:t>
      </w:r>
      <w:r w:rsidR="00954D6B">
        <w:rPr>
          <w:rFonts w:ascii="Arial" w:hAnsi="Arial" w:cs="Arial"/>
          <w:sz w:val="24"/>
          <w:szCs w:val="24"/>
        </w:rPr>
        <w:t>various</w:t>
      </w:r>
      <w:r w:rsidRPr="00B009F9">
        <w:rPr>
          <w:rFonts w:ascii="Arial" w:hAnsi="Arial" w:cs="Arial"/>
          <w:sz w:val="24"/>
          <w:szCs w:val="24"/>
        </w:rPr>
        <w:t xml:space="preserve"> punish</w:t>
      </w:r>
      <w:r w:rsidR="00954D6B">
        <w:rPr>
          <w:rFonts w:ascii="Arial" w:hAnsi="Arial" w:cs="Arial"/>
          <w:sz w:val="24"/>
          <w:szCs w:val="24"/>
        </w:rPr>
        <w:t>ments</w:t>
      </w:r>
      <w:r w:rsidRPr="00B009F9">
        <w:rPr>
          <w:rFonts w:ascii="Arial" w:hAnsi="Arial" w:cs="Arial"/>
          <w:sz w:val="24"/>
          <w:szCs w:val="24"/>
        </w:rPr>
        <w:t>,</w:t>
      </w:r>
      <w:r w:rsidR="00954D6B">
        <w:rPr>
          <w:rFonts w:ascii="Arial" w:hAnsi="Arial" w:cs="Arial"/>
          <w:sz w:val="24"/>
          <w:szCs w:val="24"/>
        </w:rPr>
        <w:t xml:space="preserve"> Peter</w:t>
      </w:r>
      <w:r w:rsidRPr="00B009F9">
        <w:rPr>
          <w:rFonts w:ascii="Arial" w:hAnsi="Arial" w:cs="Arial"/>
          <w:sz w:val="24"/>
          <w:szCs w:val="24"/>
        </w:rPr>
        <w:t xml:space="preserve"> bid the servants of such tyrants to obey </w:t>
      </w:r>
      <w:r w:rsidR="00954D6B">
        <w:rPr>
          <w:rFonts w:ascii="Arial" w:hAnsi="Arial" w:cs="Arial"/>
          <w:sz w:val="24"/>
          <w:szCs w:val="24"/>
        </w:rPr>
        <w:t xml:space="preserve">them </w:t>
      </w:r>
      <w:r w:rsidRPr="00B009F9">
        <w:rPr>
          <w:rFonts w:ascii="Arial" w:hAnsi="Arial" w:cs="Arial"/>
          <w:sz w:val="24"/>
          <w:szCs w:val="24"/>
        </w:rPr>
        <w:t>meekly</w:t>
      </w:r>
      <w:r w:rsidR="00954D6B">
        <w:rPr>
          <w:rFonts w:ascii="Arial" w:hAnsi="Arial" w:cs="Arial"/>
          <w:sz w:val="24"/>
          <w:szCs w:val="24"/>
        </w:rPr>
        <w:t xml:space="preserve">, even though they are </w:t>
      </w:r>
      <w:r w:rsidRPr="00B009F9">
        <w:rPr>
          <w:rFonts w:ascii="Arial" w:hAnsi="Arial" w:cs="Arial"/>
          <w:sz w:val="24"/>
          <w:szCs w:val="24"/>
        </w:rPr>
        <w:t xml:space="preserve">such tyrants, suffering patiently their malicious cruelness; but Peter </w:t>
      </w:r>
      <w:r w:rsidR="00954D6B">
        <w:rPr>
          <w:rFonts w:ascii="Arial" w:hAnsi="Arial" w:cs="Arial"/>
          <w:sz w:val="24"/>
          <w:szCs w:val="24"/>
        </w:rPr>
        <w:t xml:space="preserve">doe not </w:t>
      </w:r>
      <w:r w:rsidRPr="00B009F9">
        <w:rPr>
          <w:rFonts w:ascii="Arial" w:hAnsi="Arial" w:cs="Arial"/>
          <w:sz w:val="24"/>
          <w:szCs w:val="24"/>
        </w:rPr>
        <w:t>counsel</w:t>
      </w:r>
      <w:r w:rsidR="00954D6B">
        <w:rPr>
          <w:rFonts w:ascii="Arial" w:hAnsi="Arial" w:cs="Arial"/>
          <w:sz w:val="24"/>
          <w:szCs w:val="24"/>
        </w:rPr>
        <w:t xml:space="preserve"> </w:t>
      </w:r>
      <w:r w:rsidRPr="00B009F9">
        <w:rPr>
          <w:rFonts w:ascii="Arial" w:hAnsi="Arial" w:cs="Arial"/>
          <w:sz w:val="24"/>
          <w:szCs w:val="24"/>
        </w:rPr>
        <w:t>any servant or subject to obey any lord, or prince, or sovereign, in anything that is not</w:t>
      </w:r>
      <w:r w:rsidR="00954D6B">
        <w:rPr>
          <w:rFonts w:ascii="Arial" w:hAnsi="Arial" w:cs="Arial"/>
          <w:sz w:val="24"/>
          <w:szCs w:val="24"/>
        </w:rPr>
        <w:t xml:space="preserve"> </w:t>
      </w:r>
      <w:r w:rsidRPr="00B009F9">
        <w:rPr>
          <w:rFonts w:ascii="Arial" w:hAnsi="Arial" w:cs="Arial"/>
          <w:sz w:val="24"/>
          <w:szCs w:val="24"/>
        </w:rPr>
        <w:t>pleasing to God.</w:t>
      </w:r>
      <w:r w:rsidR="00954D6B">
        <w:rPr>
          <w:rFonts w:ascii="Arial" w:hAnsi="Arial" w:cs="Arial"/>
          <w:sz w:val="24"/>
          <w:szCs w:val="24"/>
        </w:rPr>
        <w:t>’</w:t>
      </w:r>
    </w:p>
    <w:p w:rsidR="00FC6DD0" w:rsidRDefault="00FC6DD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142D24">
        <w:rPr>
          <w:rFonts w:ascii="Arial" w:hAnsi="Arial" w:cs="Arial"/>
          <w:sz w:val="24"/>
          <w:szCs w:val="24"/>
        </w:rPr>
        <w:t>‘</w:t>
      </w:r>
      <w:r w:rsidR="00B009F9" w:rsidRPr="00B009F9">
        <w:rPr>
          <w:rFonts w:ascii="Arial" w:hAnsi="Arial" w:cs="Arial"/>
          <w:sz w:val="24"/>
          <w:szCs w:val="24"/>
        </w:rPr>
        <w:t xml:space="preserve">If a sovereign bid his subject do </w:t>
      </w:r>
      <w:r w:rsidR="00142D24">
        <w:rPr>
          <w:rFonts w:ascii="Arial" w:hAnsi="Arial" w:cs="Arial"/>
          <w:sz w:val="24"/>
          <w:szCs w:val="24"/>
        </w:rPr>
        <w:t>something</w:t>
      </w:r>
      <w:r w:rsidR="00B009F9" w:rsidRPr="00B009F9">
        <w:rPr>
          <w:rFonts w:ascii="Arial" w:hAnsi="Arial" w:cs="Arial"/>
          <w:sz w:val="24"/>
          <w:szCs w:val="24"/>
        </w:rPr>
        <w:t xml:space="preserve"> thing</w:t>
      </w:r>
      <w:r w:rsidR="00142D24">
        <w:rPr>
          <w:rFonts w:ascii="Arial" w:hAnsi="Arial" w:cs="Arial"/>
          <w:sz w:val="24"/>
          <w:szCs w:val="24"/>
        </w:rPr>
        <w:t xml:space="preserve"> </w:t>
      </w:r>
      <w:r w:rsidR="00B009F9" w:rsidRPr="00B009F9">
        <w:rPr>
          <w:rFonts w:ascii="Arial" w:hAnsi="Arial" w:cs="Arial"/>
          <w:sz w:val="24"/>
          <w:szCs w:val="24"/>
        </w:rPr>
        <w:t>that is vicious, this sovereign is to blame, but the subject for his obedience</w:t>
      </w:r>
      <w:r w:rsidR="00142D24">
        <w:rPr>
          <w:rFonts w:ascii="Arial" w:hAnsi="Arial" w:cs="Arial"/>
          <w:sz w:val="24"/>
          <w:szCs w:val="24"/>
        </w:rPr>
        <w:t xml:space="preserve"> </w:t>
      </w:r>
      <w:r w:rsidR="00B009F9" w:rsidRPr="00B009F9">
        <w:rPr>
          <w:rFonts w:ascii="Arial" w:hAnsi="Arial" w:cs="Arial"/>
          <w:sz w:val="24"/>
          <w:szCs w:val="24"/>
        </w:rPr>
        <w:t>deserve</w:t>
      </w:r>
      <w:r w:rsidR="00142D24">
        <w:rPr>
          <w:rFonts w:ascii="Arial" w:hAnsi="Arial" w:cs="Arial"/>
          <w:sz w:val="24"/>
          <w:szCs w:val="24"/>
        </w:rPr>
        <w:t>s</w:t>
      </w:r>
      <w:r w:rsidR="00B009F9" w:rsidRPr="00B009F9">
        <w:rPr>
          <w:rFonts w:ascii="Arial" w:hAnsi="Arial" w:cs="Arial"/>
          <w:sz w:val="24"/>
          <w:szCs w:val="24"/>
        </w:rPr>
        <w:t xml:space="preserve"> </w:t>
      </w:r>
      <w:r w:rsidR="00142D24">
        <w:rPr>
          <w:rFonts w:ascii="Arial" w:hAnsi="Arial" w:cs="Arial"/>
          <w:sz w:val="24"/>
          <w:szCs w:val="24"/>
        </w:rPr>
        <w:t>acceptance with</w:t>
      </w:r>
      <w:r w:rsidR="00B009F9" w:rsidRPr="00B009F9">
        <w:rPr>
          <w:rFonts w:ascii="Arial" w:hAnsi="Arial" w:cs="Arial"/>
          <w:sz w:val="24"/>
          <w:szCs w:val="24"/>
        </w:rPr>
        <w:t xml:space="preserve"> of God; for obedience please</w:t>
      </w:r>
      <w:r w:rsidR="00142D24">
        <w:rPr>
          <w:rFonts w:ascii="Arial" w:hAnsi="Arial" w:cs="Arial"/>
          <w:sz w:val="24"/>
          <w:szCs w:val="24"/>
        </w:rPr>
        <w:t>s</w:t>
      </w:r>
      <w:r w:rsidR="00B009F9" w:rsidRPr="00B009F9">
        <w:rPr>
          <w:rFonts w:ascii="Arial" w:hAnsi="Arial" w:cs="Arial"/>
          <w:sz w:val="24"/>
          <w:szCs w:val="24"/>
        </w:rPr>
        <w:t xml:space="preserve"> God </w:t>
      </w:r>
      <w:r w:rsidR="00142D24">
        <w:rPr>
          <w:rFonts w:ascii="Arial" w:hAnsi="Arial" w:cs="Arial"/>
          <w:sz w:val="24"/>
          <w:szCs w:val="24"/>
        </w:rPr>
        <w:t xml:space="preserve">more </w:t>
      </w:r>
      <w:r w:rsidR="00B009F9" w:rsidRPr="00B009F9">
        <w:rPr>
          <w:rFonts w:ascii="Arial" w:hAnsi="Arial" w:cs="Arial"/>
          <w:sz w:val="24"/>
          <w:szCs w:val="24"/>
        </w:rPr>
        <w:t>than any sacrifice.</w:t>
      </w:r>
      <w:r w:rsidR="00142D24">
        <w:rPr>
          <w:rFonts w:ascii="Arial" w:hAnsi="Arial" w:cs="Arial"/>
          <w:sz w:val="24"/>
          <w:szCs w:val="24"/>
        </w:rPr>
        <w:t>’</w:t>
      </w:r>
    </w:p>
    <w:p w:rsidR="00142D24" w:rsidRDefault="00142D2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42D24">
        <w:rPr>
          <w:rFonts w:ascii="Arial" w:hAnsi="Arial" w:cs="Arial"/>
          <w:sz w:val="24"/>
          <w:szCs w:val="24"/>
        </w:rPr>
        <w:t>‘</w:t>
      </w:r>
      <w:r w:rsidR="00B009F9" w:rsidRPr="00B009F9">
        <w:rPr>
          <w:rFonts w:ascii="Arial" w:hAnsi="Arial" w:cs="Arial"/>
          <w:sz w:val="24"/>
          <w:szCs w:val="24"/>
        </w:rPr>
        <w:t>Samuel the prophet said to Saul the wicked king, that God was</w:t>
      </w:r>
      <w:r w:rsidR="00142D24">
        <w:rPr>
          <w:rFonts w:ascii="Arial" w:hAnsi="Arial" w:cs="Arial"/>
          <w:sz w:val="24"/>
          <w:szCs w:val="24"/>
        </w:rPr>
        <w:t xml:space="preserve"> </w:t>
      </w:r>
      <w:r w:rsidR="00B009F9" w:rsidRPr="00B009F9">
        <w:rPr>
          <w:rFonts w:ascii="Arial" w:hAnsi="Arial" w:cs="Arial"/>
          <w:sz w:val="24"/>
          <w:szCs w:val="24"/>
        </w:rPr>
        <w:t>more pleased with the obedience of his commands than with any sacrifice of</w:t>
      </w:r>
      <w:r w:rsidR="00142D24">
        <w:rPr>
          <w:rFonts w:ascii="Arial" w:hAnsi="Arial" w:cs="Arial"/>
          <w:sz w:val="24"/>
          <w:szCs w:val="24"/>
        </w:rPr>
        <w:t xml:space="preserve"> </w:t>
      </w:r>
      <w:r w:rsidR="00B009F9" w:rsidRPr="00B009F9">
        <w:rPr>
          <w:rFonts w:ascii="Arial" w:hAnsi="Arial" w:cs="Arial"/>
          <w:sz w:val="24"/>
          <w:szCs w:val="24"/>
        </w:rPr>
        <w:t>beasts. But David sa</w:t>
      </w:r>
      <w:r w:rsidR="00142D24">
        <w:rPr>
          <w:rFonts w:ascii="Arial" w:hAnsi="Arial" w:cs="Arial"/>
          <w:sz w:val="24"/>
          <w:szCs w:val="24"/>
        </w:rPr>
        <w:t>ys</w:t>
      </w:r>
      <w:r w:rsidR="00B009F9" w:rsidRPr="00B009F9">
        <w:rPr>
          <w:rFonts w:ascii="Arial" w:hAnsi="Arial" w:cs="Arial"/>
          <w:sz w:val="24"/>
          <w:szCs w:val="24"/>
        </w:rPr>
        <w:t xml:space="preserve">, and Paul, and Gregory accordingly </w:t>
      </w:r>
      <w:r w:rsidR="00142D24">
        <w:rPr>
          <w:rFonts w:ascii="Arial" w:hAnsi="Arial" w:cs="Arial"/>
          <w:sz w:val="24"/>
          <w:szCs w:val="24"/>
        </w:rPr>
        <w:t>agree with him</w:t>
      </w:r>
      <w:r w:rsidR="00B009F9" w:rsidRPr="00B009F9">
        <w:rPr>
          <w:rFonts w:ascii="Arial" w:hAnsi="Arial" w:cs="Arial"/>
          <w:sz w:val="24"/>
          <w:szCs w:val="24"/>
        </w:rPr>
        <w:t>, that not</w:t>
      </w:r>
      <w:r w:rsidR="00142D24">
        <w:rPr>
          <w:rFonts w:ascii="Arial" w:hAnsi="Arial" w:cs="Arial"/>
          <w:sz w:val="24"/>
          <w:szCs w:val="24"/>
        </w:rPr>
        <w:t xml:space="preserve"> </w:t>
      </w:r>
      <w:r w:rsidR="00B009F9" w:rsidRPr="00B009F9">
        <w:rPr>
          <w:rFonts w:ascii="Arial" w:hAnsi="Arial" w:cs="Arial"/>
          <w:sz w:val="24"/>
          <w:szCs w:val="24"/>
        </w:rPr>
        <w:t xml:space="preserve">only they that do evil are </w:t>
      </w:r>
      <w:r w:rsidR="001F548D">
        <w:rPr>
          <w:rFonts w:ascii="Arial" w:hAnsi="Arial" w:cs="Arial"/>
          <w:sz w:val="24"/>
          <w:szCs w:val="24"/>
        </w:rPr>
        <w:t>worthy</w:t>
      </w:r>
      <w:r w:rsidR="00B009F9" w:rsidRPr="00B009F9">
        <w:rPr>
          <w:rFonts w:ascii="Arial" w:hAnsi="Arial" w:cs="Arial"/>
          <w:sz w:val="24"/>
          <w:szCs w:val="24"/>
        </w:rPr>
        <w:t xml:space="preserve"> of death and damnation, but also </w:t>
      </w:r>
      <w:r w:rsidR="00142D24">
        <w:rPr>
          <w:rFonts w:ascii="Arial" w:hAnsi="Arial" w:cs="Arial"/>
          <w:sz w:val="24"/>
          <w:szCs w:val="24"/>
        </w:rPr>
        <w:t xml:space="preserve">when </w:t>
      </w:r>
      <w:r w:rsidR="00B009F9" w:rsidRPr="00B009F9">
        <w:rPr>
          <w:rFonts w:ascii="Arial" w:hAnsi="Arial" w:cs="Arial"/>
          <w:sz w:val="24"/>
          <w:szCs w:val="24"/>
        </w:rPr>
        <w:t>they consent to</w:t>
      </w:r>
      <w:r w:rsidR="00142D24">
        <w:rPr>
          <w:rFonts w:ascii="Arial" w:hAnsi="Arial" w:cs="Arial"/>
          <w:sz w:val="24"/>
          <w:szCs w:val="24"/>
        </w:rPr>
        <w:t xml:space="preserve"> </w:t>
      </w:r>
      <w:r w:rsidR="00B009F9" w:rsidRPr="00B009F9">
        <w:rPr>
          <w:rFonts w:ascii="Arial" w:hAnsi="Arial" w:cs="Arial"/>
          <w:sz w:val="24"/>
          <w:szCs w:val="24"/>
        </w:rPr>
        <w:t xml:space="preserve">evil-doers. </w:t>
      </w:r>
      <w:r w:rsidR="00B009F9" w:rsidRPr="00B009F9">
        <w:rPr>
          <w:rFonts w:ascii="Arial" w:hAnsi="Arial" w:cs="Arial"/>
          <w:sz w:val="24"/>
          <w:szCs w:val="24"/>
        </w:rPr>
        <w:lastRenderedPageBreak/>
        <w:t>And, sir, the law of the holy church teache</w:t>
      </w:r>
      <w:r w:rsidR="00142D24">
        <w:rPr>
          <w:rFonts w:ascii="Arial" w:hAnsi="Arial" w:cs="Arial"/>
          <w:sz w:val="24"/>
          <w:szCs w:val="24"/>
        </w:rPr>
        <w:t>s</w:t>
      </w:r>
      <w:r w:rsidR="00B009F9" w:rsidRPr="00B009F9">
        <w:rPr>
          <w:rFonts w:ascii="Arial" w:hAnsi="Arial" w:cs="Arial"/>
          <w:sz w:val="24"/>
          <w:szCs w:val="24"/>
        </w:rPr>
        <w:t xml:space="preserve"> in the</w:t>
      </w:r>
      <w:r w:rsidR="00142D24">
        <w:rPr>
          <w:rFonts w:ascii="Arial" w:hAnsi="Arial" w:cs="Arial"/>
          <w:sz w:val="24"/>
          <w:szCs w:val="24"/>
        </w:rPr>
        <w:t>ir</w:t>
      </w:r>
      <w:r w:rsidR="00B009F9" w:rsidRPr="00B009F9">
        <w:rPr>
          <w:rFonts w:ascii="Arial" w:hAnsi="Arial" w:cs="Arial"/>
          <w:sz w:val="24"/>
          <w:szCs w:val="24"/>
        </w:rPr>
        <w:t xml:space="preserve"> decrees that no servant</w:t>
      </w:r>
      <w:r w:rsidR="00142D24">
        <w:rPr>
          <w:rFonts w:ascii="Arial" w:hAnsi="Arial" w:cs="Arial"/>
          <w:sz w:val="24"/>
          <w:szCs w:val="24"/>
        </w:rPr>
        <w:t xml:space="preserve"> </w:t>
      </w:r>
      <w:r w:rsidR="00B009F9" w:rsidRPr="00B009F9">
        <w:rPr>
          <w:rFonts w:ascii="Arial" w:hAnsi="Arial" w:cs="Arial"/>
          <w:sz w:val="24"/>
          <w:szCs w:val="24"/>
        </w:rPr>
        <w:t xml:space="preserve">to his lord, nor child to </w:t>
      </w:r>
      <w:r w:rsidR="00142D24">
        <w:rPr>
          <w:rFonts w:ascii="Arial" w:hAnsi="Arial" w:cs="Arial"/>
          <w:sz w:val="24"/>
          <w:szCs w:val="24"/>
        </w:rPr>
        <w:t>his</w:t>
      </w:r>
      <w:r w:rsidR="00B009F9" w:rsidRPr="00B009F9">
        <w:rPr>
          <w:rFonts w:ascii="Arial" w:hAnsi="Arial" w:cs="Arial"/>
          <w:sz w:val="24"/>
          <w:szCs w:val="24"/>
        </w:rPr>
        <w:t xml:space="preserve"> father or mother, nor wife to her husband, nor monk to his</w:t>
      </w:r>
      <w:r w:rsidR="00142D24">
        <w:rPr>
          <w:rFonts w:ascii="Arial" w:hAnsi="Arial" w:cs="Arial"/>
          <w:sz w:val="24"/>
          <w:szCs w:val="24"/>
        </w:rPr>
        <w:t xml:space="preserve"> </w:t>
      </w:r>
      <w:r w:rsidR="00B009F9" w:rsidRPr="00B009F9">
        <w:rPr>
          <w:rFonts w:ascii="Arial" w:hAnsi="Arial" w:cs="Arial"/>
          <w:sz w:val="24"/>
          <w:szCs w:val="24"/>
        </w:rPr>
        <w:t xml:space="preserve">abbot, ought to obey, except in </w:t>
      </w:r>
      <w:r w:rsidR="00142D24">
        <w:rPr>
          <w:rFonts w:ascii="Arial" w:hAnsi="Arial" w:cs="Arial"/>
          <w:sz w:val="24"/>
          <w:szCs w:val="24"/>
        </w:rPr>
        <w:t>useful</w:t>
      </w:r>
      <w:r w:rsidR="00B009F9" w:rsidRPr="00B009F9">
        <w:rPr>
          <w:rFonts w:ascii="Arial" w:hAnsi="Arial" w:cs="Arial"/>
          <w:sz w:val="24"/>
          <w:szCs w:val="24"/>
        </w:rPr>
        <w:t xml:space="preserve"> things, and lawful.</w:t>
      </w:r>
      <w:r w:rsidR="00142D24">
        <w:rPr>
          <w:rFonts w:ascii="Arial" w:hAnsi="Arial" w:cs="Arial"/>
          <w:sz w:val="24"/>
          <w:szCs w:val="24"/>
        </w:rPr>
        <w:t>’</w:t>
      </w:r>
    </w:p>
    <w:p w:rsidR="00355F05" w:rsidRDefault="00355F0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355F05">
        <w:rPr>
          <w:rFonts w:ascii="Arial" w:hAnsi="Arial" w:cs="Arial"/>
          <w:sz w:val="24"/>
          <w:szCs w:val="24"/>
        </w:rPr>
        <w:t>‘</w:t>
      </w:r>
      <w:r w:rsidR="00B009F9" w:rsidRPr="00B009F9">
        <w:rPr>
          <w:rFonts w:ascii="Arial" w:hAnsi="Arial" w:cs="Arial"/>
          <w:sz w:val="24"/>
          <w:szCs w:val="24"/>
        </w:rPr>
        <w:t>All these alleg</w:t>
      </w:r>
      <w:r w:rsidR="00355F05">
        <w:rPr>
          <w:rFonts w:ascii="Arial" w:hAnsi="Arial" w:cs="Arial"/>
          <w:sz w:val="24"/>
          <w:szCs w:val="24"/>
        </w:rPr>
        <w:t>ations</w:t>
      </w:r>
      <w:r w:rsidR="00B009F9" w:rsidRPr="00B009F9">
        <w:rPr>
          <w:rFonts w:ascii="Arial" w:hAnsi="Arial" w:cs="Arial"/>
          <w:sz w:val="24"/>
          <w:szCs w:val="24"/>
        </w:rPr>
        <w:t xml:space="preserve"> that </w:t>
      </w:r>
      <w:r w:rsidR="00137C24">
        <w:rPr>
          <w:rFonts w:ascii="Arial" w:hAnsi="Arial" w:cs="Arial"/>
          <w:sz w:val="24"/>
          <w:szCs w:val="24"/>
        </w:rPr>
        <w:t>you</w:t>
      </w:r>
      <w:r w:rsidR="00B009F9" w:rsidRPr="00B009F9">
        <w:rPr>
          <w:rFonts w:ascii="Arial" w:hAnsi="Arial" w:cs="Arial"/>
          <w:sz w:val="24"/>
          <w:szCs w:val="24"/>
        </w:rPr>
        <w:t xml:space="preserve"> bring</w:t>
      </w:r>
      <w:r w:rsidR="00355F05">
        <w:rPr>
          <w:rFonts w:ascii="Arial" w:hAnsi="Arial" w:cs="Arial"/>
          <w:sz w:val="24"/>
          <w:szCs w:val="24"/>
        </w:rPr>
        <w:t xml:space="preserve"> out </w:t>
      </w:r>
      <w:r w:rsidR="00B009F9" w:rsidRPr="00B009F9">
        <w:rPr>
          <w:rFonts w:ascii="Arial" w:hAnsi="Arial" w:cs="Arial"/>
          <w:sz w:val="24"/>
          <w:szCs w:val="24"/>
        </w:rPr>
        <w:t xml:space="preserve">are not else but proud presumptuousness. For </w:t>
      </w:r>
      <w:r w:rsidR="00355F05">
        <w:rPr>
          <w:rFonts w:ascii="Arial" w:hAnsi="Arial" w:cs="Arial"/>
          <w:sz w:val="24"/>
          <w:szCs w:val="24"/>
        </w:rPr>
        <w:t>in this</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enforce</w:t>
      </w:r>
      <w:r w:rsidR="00355F05">
        <w:rPr>
          <w:rFonts w:ascii="Arial" w:hAnsi="Arial" w:cs="Arial"/>
          <w:sz w:val="24"/>
          <w:szCs w:val="24"/>
        </w:rPr>
        <w:t xml:space="preserve"> yourself</w:t>
      </w:r>
      <w:r w:rsidR="00B97F09">
        <w:rPr>
          <w:rFonts w:ascii="Arial" w:hAnsi="Arial" w:cs="Arial"/>
          <w:sz w:val="24"/>
          <w:szCs w:val="24"/>
        </w:rPr>
        <w:t xml:space="preserve"> </w:t>
      </w:r>
      <w:r w:rsidR="00B009F9" w:rsidRPr="00B009F9">
        <w:rPr>
          <w:rFonts w:ascii="Arial" w:hAnsi="Arial" w:cs="Arial"/>
          <w:sz w:val="24"/>
          <w:szCs w:val="24"/>
        </w:rPr>
        <w:t>to prove that</w:t>
      </w:r>
      <w:r w:rsidR="00355F05">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and such other are so </w:t>
      </w:r>
      <w:r w:rsidR="00355F05">
        <w:rPr>
          <w:rFonts w:ascii="Arial" w:hAnsi="Arial" w:cs="Arial"/>
          <w:sz w:val="24"/>
          <w:szCs w:val="24"/>
        </w:rPr>
        <w:t>right</w:t>
      </w:r>
      <w:r w:rsidR="00B009F9" w:rsidRPr="00B009F9">
        <w:rPr>
          <w:rFonts w:ascii="Arial" w:hAnsi="Arial" w:cs="Arial"/>
          <w:sz w:val="24"/>
          <w:szCs w:val="24"/>
        </w:rPr>
        <w:t xml:space="preserve"> </w:t>
      </w:r>
      <w:r w:rsidR="00355F05">
        <w:rPr>
          <w:rFonts w:ascii="Arial" w:hAnsi="Arial" w:cs="Arial"/>
          <w:sz w:val="24"/>
          <w:szCs w:val="24"/>
        </w:rPr>
        <w:t>when</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ought not to obey prelates. And thus, against</w:t>
      </w:r>
      <w:r w:rsidR="00355F05">
        <w:rPr>
          <w:rFonts w:ascii="Arial" w:hAnsi="Arial" w:cs="Arial"/>
          <w:sz w:val="24"/>
          <w:szCs w:val="24"/>
        </w:rPr>
        <w:t xml:space="preserve"> </w:t>
      </w:r>
      <w:r w:rsidR="00B009F9" w:rsidRPr="00B009F9">
        <w:rPr>
          <w:rFonts w:ascii="Arial" w:hAnsi="Arial" w:cs="Arial"/>
          <w:sz w:val="24"/>
          <w:szCs w:val="24"/>
        </w:rPr>
        <w:t xml:space="preserve">the learning of Paul, </w:t>
      </w:r>
      <w:r w:rsidR="00355F05">
        <w:rPr>
          <w:rFonts w:ascii="Arial" w:hAnsi="Arial" w:cs="Arial"/>
          <w:sz w:val="24"/>
          <w:szCs w:val="24"/>
        </w:rPr>
        <w:t>who</w:t>
      </w:r>
      <w:r w:rsidR="00B009F9" w:rsidRPr="00B009F9">
        <w:rPr>
          <w:rFonts w:ascii="Arial" w:hAnsi="Arial" w:cs="Arial"/>
          <w:sz w:val="24"/>
          <w:szCs w:val="24"/>
        </w:rPr>
        <w:t xml:space="preserve"> teache</w:t>
      </w:r>
      <w:r w:rsidR="00355F05">
        <w:rPr>
          <w:rFonts w:ascii="Arial" w:hAnsi="Arial" w:cs="Arial"/>
          <w:sz w:val="24"/>
          <w:szCs w:val="24"/>
        </w:rPr>
        <w:t>s</w:t>
      </w:r>
      <w:r w:rsidR="00B009F9" w:rsidRPr="00B009F9">
        <w:rPr>
          <w:rFonts w:ascii="Arial" w:hAnsi="Arial" w:cs="Arial"/>
          <w:sz w:val="24"/>
          <w:szCs w:val="24"/>
        </w:rPr>
        <w:t xml:space="preserve"> you not to preach </w:t>
      </w:r>
      <w:r w:rsidR="00355F05">
        <w:rPr>
          <w:rFonts w:ascii="Arial" w:hAnsi="Arial" w:cs="Arial"/>
          <w:sz w:val="24"/>
          <w:szCs w:val="24"/>
        </w:rPr>
        <w:t xml:space="preserve">unless </w:t>
      </w:r>
      <w:r w:rsidR="00AE24F6">
        <w:rPr>
          <w:rFonts w:ascii="Arial" w:hAnsi="Arial" w:cs="Arial"/>
          <w:sz w:val="24"/>
          <w:szCs w:val="24"/>
        </w:rPr>
        <w:t>you</w:t>
      </w:r>
      <w:r w:rsidR="00B009F9" w:rsidRPr="00B009F9">
        <w:rPr>
          <w:rFonts w:ascii="Arial" w:hAnsi="Arial" w:cs="Arial"/>
          <w:sz w:val="24"/>
          <w:szCs w:val="24"/>
        </w:rPr>
        <w:t xml:space="preserve"> were sent, </w:t>
      </w:r>
      <w:r w:rsidR="00355F05">
        <w:rPr>
          <w:rFonts w:ascii="Arial" w:hAnsi="Arial" w:cs="Arial"/>
          <w:sz w:val="24"/>
          <w:szCs w:val="24"/>
        </w:rPr>
        <w:t xml:space="preserve">so not </w:t>
      </w:r>
      <w:r w:rsidR="00B009F9" w:rsidRPr="00B009F9">
        <w:rPr>
          <w:rFonts w:ascii="Arial" w:hAnsi="Arial" w:cs="Arial"/>
          <w:sz w:val="24"/>
          <w:szCs w:val="24"/>
        </w:rPr>
        <w:t>o</w:t>
      </w:r>
      <w:r w:rsidR="00355F05">
        <w:rPr>
          <w:rFonts w:ascii="Arial" w:hAnsi="Arial" w:cs="Arial"/>
          <w:sz w:val="24"/>
          <w:szCs w:val="24"/>
        </w:rPr>
        <w:t>n</w:t>
      </w:r>
      <w:r w:rsidR="00B009F9" w:rsidRPr="00B009F9">
        <w:rPr>
          <w:rFonts w:ascii="Arial" w:hAnsi="Arial" w:cs="Arial"/>
          <w:sz w:val="24"/>
          <w:szCs w:val="24"/>
        </w:rPr>
        <w:t xml:space="preserve"> your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own authority </w:t>
      </w:r>
      <w:r w:rsidR="00AE24F6">
        <w:rPr>
          <w:rFonts w:ascii="Arial" w:hAnsi="Arial" w:cs="Arial"/>
          <w:sz w:val="24"/>
          <w:szCs w:val="24"/>
        </w:rPr>
        <w:t>you</w:t>
      </w:r>
      <w:r w:rsidRPr="00B009F9">
        <w:rPr>
          <w:rFonts w:ascii="Arial" w:hAnsi="Arial" w:cs="Arial"/>
          <w:sz w:val="24"/>
          <w:szCs w:val="24"/>
        </w:rPr>
        <w:t xml:space="preserve"> will go </w:t>
      </w:r>
      <w:r w:rsidR="00355F05">
        <w:rPr>
          <w:rFonts w:ascii="Arial" w:hAnsi="Arial" w:cs="Arial"/>
          <w:sz w:val="24"/>
          <w:szCs w:val="24"/>
        </w:rPr>
        <w:t>out</w:t>
      </w:r>
      <w:r w:rsidRPr="00B009F9">
        <w:rPr>
          <w:rFonts w:ascii="Arial" w:hAnsi="Arial" w:cs="Arial"/>
          <w:sz w:val="24"/>
          <w:szCs w:val="24"/>
        </w:rPr>
        <w:t xml:space="preserve"> and preach, and do what </w:t>
      </w:r>
      <w:r w:rsidR="00AE24F6">
        <w:rPr>
          <w:rFonts w:ascii="Arial" w:hAnsi="Arial" w:cs="Arial"/>
          <w:sz w:val="24"/>
          <w:szCs w:val="24"/>
        </w:rPr>
        <w:t>you</w:t>
      </w:r>
      <w:r w:rsidRPr="00B009F9">
        <w:rPr>
          <w:rFonts w:ascii="Arial" w:hAnsi="Arial" w:cs="Arial"/>
          <w:sz w:val="24"/>
          <w:szCs w:val="24"/>
        </w:rPr>
        <w:t xml:space="preserve"> </w:t>
      </w:r>
      <w:r w:rsidR="00355F05">
        <w:rPr>
          <w:rFonts w:ascii="Arial" w:hAnsi="Arial" w:cs="Arial"/>
          <w:sz w:val="24"/>
          <w:szCs w:val="24"/>
        </w:rPr>
        <w:t>will</w:t>
      </w:r>
      <w:r w:rsidRPr="00B009F9">
        <w:rPr>
          <w:rFonts w:ascii="Arial" w:hAnsi="Arial" w:cs="Arial"/>
          <w:sz w:val="24"/>
          <w:szCs w:val="24"/>
        </w:rPr>
        <w:t>.</w:t>
      </w:r>
      <w:r w:rsidR="00355F0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355F05">
        <w:rPr>
          <w:rFonts w:ascii="Arial" w:hAnsi="Arial" w:cs="Arial"/>
          <w:sz w:val="24"/>
          <w:szCs w:val="24"/>
        </w:rPr>
        <w:t>‘</w:t>
      </w:r>
      <w:r w:rsidR="00B009F9" w:rsidRPr="00B009F9">
        <w:rPr>
          <w:rFonts w:ascii="Arial" w:hAnsi="Arial" w:cs="Arial"/>
          <w:sz w:val="24"/>
          <w:szCs w:val="24"/>
        </w:rPr>
        <w:t xml:space="preserve">Sir, </w:t>
      </w:r>
      <w:r w:rsidR="00355F05">
        <w:rPr>
          <w:rFonts w:ascii="Arial" w:hAnsi="Arial" w:cs="Arial"/>
          <w:sz w:val="24"/>
          <w:szCs w:val="24"/>
        </w:rPr>
        <w:t xml:space="preserve">wqill you not </w:t>
      </w:r>
      <w:r w:rsidR="00B009F9" w:rsidRPr="00B009F9">
        <w:rPr>
          <w:rFonts w:ascii="Arial" w:hAnsi="Arial" w:cs="Arial"/>
          <w:sz w:val="24"/>
          <w:szCs w:val="24"/>
        </w:rPr>
        <w:t xml:space="preserve">present every priest </w:t>
      </w:r>
      <w:r w:rsidR="00355F05">
        <w:rPr>
          <w:rFonts w:ascii="Arial" w:hAnsi="Arial" w:cs="Arial"/>
          <w:sz w:val="24"/>
          <w:szCs w:val="24"/>
        </w:rPr>
        <w:t xml:space="preserve">to </w:t>
      </w:r>
      <w:r w:rsidR="00B009F9" w:rsidRPr="00B009F9">
        <w:rPr>
          <w:rFonts w:ascii="Arial" w:hAnsi="Arial" w:cs="Arial"/>
          <w:sz w:val="24"/>
          <w:szCs w:val="24"/>
        </w:rPr>
        <w:t>the office of the apostles, or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office of the disciples of Christ?</w:t>
      </w:r>
      <w:r w:rsidR="00355F05">
        <w:rPr>
          <w:rFonts w:ascii="Arial" w:hAnsi="Arial" w:cs="Arial"/>
          <w:sz w:val="24"/>
          <w:szCs w:val="24"/>
        </w:rPr>
        <w:t>’</w:t>
      </w:r>
      <w:r w:rsidRPr="00B009F9">
        <w:rPr>
          <w:rFonts w:ascii="Arial" w:hAnsi="Arial" w:cs="Arial"/>
          <w:sz w:val="24"/>
          <w:szCs w:val="24"/>
        </w:rPr>
        <w:t xml:space="preserve"> And the archbishop said, </w:t>
      </w:r>
      <w:r w:rsidR="00355F05">
        <w:rPr>
          <w:rFonts w:ascii="Arial" w:hAnsi="Arial" w:cs="Arial"/>
          <w:sz w:val="24"/>
          <w:szCs w:val="24"/>
        </w:rPr>
        <w:t>‘</w:t>
      </w:r>
      <w:r w:rsidR="005B2C23">
        <w:rPr>
          <w:rFonts w:ascii="Arial" w:hAnsi="Arial" w:cs="Arial"/>
          <w:sz w:val="24"/>
          <w:szCs w:val="24"/>
        </w:rPr>
        <w:t>Ye</w:t>
      </w:r>
      <w:r w:rsidR="00355F05">
        <w:rPr>
          <w:rFonts w:ascii="Arial" w:hAnsi="Arial" w:cs="Arial"/>
          <w:sz w:val="24"/>
          <w:szCs w:val="24"/>
        </w:rPr>
        <w:t>s’</w:t>
      </w:r>
      <w:r w:rsidRPr="00B009F9">
        <w:rPr>
          <w:rFonts w:ascii="Arial" w:hAnsi="Arial" w:cs="Arial"/>
          <w:sz w:val="24"/>
          <w:szCs w:val="24"/>
        </w:rPr>
        <w:t xml:space="preserve">. And I said, </w:t>
      </w:r>
      <w:r w:rsidR="00355F05">
        <w:rPr>
          <w:rFonts w:ascii="Arial" w:hAnsi="Arial" w:cs="Arial"/>
          <w:sz w:val="24"/>
          <w:szCs w:val="24"/>
        </w:rPr>
        <w:t>‘</w:t>
      </w:r>
      <w:r w:rsidRPr="00B009F9">
        <w:rPr>
          <w:rFonts w:ascii="Arial" w:hAnsi="Arial" w:cs="Arial"/>
          <w:sz w:val="24"/>
          <w:szCs w:val="24"/>
        </w:rPr>
        <w:t>Sir, as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10th chapter of Matthew and the last chapter of Mark witnesse</w:t>
      </w:r>
      <w:r w:rsidR="00355F05">
        <w:rPr>
          <w:rFonts w:ascii="Arial" w:hAnsi="Arial" w:cs="Arial"/>
          <w:sz w:val="24"/>
          <w:szCs w:val="24"/>
        </w:rPr>
        <w:t>s</w:t>
      </w:r>
      <w:r w:rsidRPr="00B009F9">
        <w:rPr>
          <w:rFonts w:ascii="Arial" w:hAnsi="Arial" w:cs="Arial"/>
          <w:sz w:val="24"/>
          <w:szCs w:val="24"/>
        </w:rPr>
        <w:t>, Christ sent his</w:t>
      </w:r>
      <w:r w:rsidR="00355F05">
        <w:rPr>
          <w:rFonts w:ascii="Arial" w:hAnsi="Arial" w:cs="Arial"/>
          <w:sz w:val="24"/>
          <w:szCs w:val="24"/>
        </w:rPr>
        <w:t xml:space="preserve"> </w:t>
      </w:r>
      <w:r w:rsidRPr="00B009F9">
        <w:rPr>
          <w:rFonts w:ascii="Arial" w:hAnsi="Arial" w:cs="Arial"/>
          <w:sz w:val="24"/>
          <w:szCs w:val="24"/>
        </w:rPr>
        <w:t>apostles to preach. And the 10th chapter of Luke witnesse</w:t>
      </w:r>
      <w:r w:rsidR="00355F05">
        <w:rPr>
          <w:rFonts w:ascii="Arial" w:hAnsi="Arial" w:cs="Arial"/>
          <w:sz w:val="24"/>
          <w:szCs w:val="24"/>
        </w:rPr>
        <w:t>s</w:t>
      </w:r>
      <w:r w:rsidRPr="00B009F9">
        <w:rPr>
          <w:rFonts w:ascii="Arial" w:hAnsi="Arial" w:cs="Arial"/>
          <w:sz w:val="24"/>
          <w:szCs w:val="24"/>
        </w:rPr>
        <w:t xml:space="preserve"> that Christ sent his two</w:t>
      </w:r>
      <w:r w:rsidR="00355F05">
        <w:rPr>
          <w:rFonts w:ascii="Arial" w:hAnsi="Arial" w:cs="Arial"/>
          <w:sz w:val="24"/>
          <w:szCs w:val="24"/>
        </w:rPr>
        <w:t xml:space="preserve"> </w:t>
      </w:r>
      <w:r w:rsidRPr="00B009F9">
        <w:rPr>
          <w:rFonts w:ascii="Arial" w:hAnsi="Arial" w:cs="Arial"/>
          <w:sz w:val="24"/>
          <w:szCs w:val="24"/>
        </w:rPr>
        <w:t xml:space="preserve">and seventy disciples to preach in every place that Christ </w:t>
      </w:r>
      <w:r w:rsidR="00355F05">
        <w:rPr>
          <w:rFonts w:ascii="Arial" w:hAnsi="Arial" w:cs="Arial"/>
          <w:sz w:val="24"/>
          <w:szCs w:val="24"/>
        </w:rPr>
        <w:t>would</w:t>
      </w:r>
      <w:r w:rsidRPr="00B009F9">
        <w:rPr>
          <w:rFonts w:ascii="Arial" w:hAnsi="Arial" w:cs="Arial"/>
          <w:sz w:val="24"/>
          <w:szCs w:val="24"/>
        </w:rPr>
        <w:t xml:space="preserve"> come to. And</w:t>
      </w:r>
      <w:r w:rsidR="00355F05">
        <w:rPr>
          <w:rFonts w:ascii="Arial" w:hAnsi="Arial" w:cs="Arial"/>
          <w:sz w:val="24"/>
          <w:szCs w:val="24"/>
        </w:rPr>
        <w:t xml:space="preserve"> </w:t>
      </w:r>
      <w:r w:rsidRPr="00B009F9">
        <w:rPr>
          <w:rFonts w:ascii="Arial" w:hAnsi="Arial" w:cs="Arial"/>
          <w:sz w:val="24"/>
          <w:szCs w:val="24"/>
        </w:rPr>
        <w:t>Gregory</w:t>
      </w:r>
      <w:r w:rsidR="00355F05">
        <w:rPr>
          <w:rFonts w:ascii="Arial" w:hAnsi="Arial" w:cs="Arial"/>
          <w:sz w:val="24"/>
          <w:szCs w:val="24"/>
        </w:rPr>
        <w:t>,</w:t>
      </w:r>
      <w:r w:rsidRPr="00B009F9">
        <w:rPr>
          <w:rFonts w:ascii="Arial" w:hAnsi="Arial" w:cs="Arial"/>
          <w:sz w:val="24"/>
          <w:szCs w:val="24"/>
        </w:rPr>
        <w:t xml:space="preserve"> in the common law</w:t>
      </w:r>
      <w:r w:rsidR="00355F05">
        <w:rPr>
          <w:rFonts w:ascii="Arial" w:hAnsi="Arial" w:cs="Arial"/>
          <w:sz w:val="24"/>
          <w:szCs w:val="24"/>
        </w:rPr>
        <w:t>,</w:t>
      </w:r>
      <w:r w:rsidRPr="00B009F9">
        <w:rPr>
          <w:rFonts w:ascii="Arial" w:hAnsi="Arial" w:cs="Arial"/>
          <w:sz w:val="24"/>
          <w:szCs w:val="24"/>
        </w:rPr>
        <w:t xml:space="preserve"> sa</w:t>
      </w:r>
      <w:r w:rsidR="00355F05">
        <w:rPr>
          <w:rFonts w:ascii="Arial" w:hAnsi="Arial" w:cs="Arial"/>
          <w:sz w:val="24"/>
          <w:szCs w:val="24"/>
        </w:rPr>
        <w:t>ys</w:t>
      </w:r>
      <w:r w:rsidRPr="00B009F9">
        <w:rPr>
          <w:rFonts w:ascii="Arial" w:hAnsi="Arial" w:cs="Arial"/>
          <w:sz w:val="24"/>
          <w:szCs w:val="24"/>
        </w:rPr>
        <w:t xml:space="preserve"> that every </w:t>
      </w:r>
      <w:r w:rsidR="00355F05">
        <w:rPr>
          <w:rFonts w:ascii="Arial" w:hAnsi="Arial" w:cs="Arial"/>
          <w:sz w:val="24"/>
          <w:szCs w:val="24"/>
        </w:rPr>
        <w:t>one</w:t>
      </w:r>
      <w:r w:rsidRPr="00B009F9">
        <w:rPr>
          <w:rFonts w:ascii="Arial" w:hAnsi="Arial" w:cs="Arial"/>
          <w:sz w:val="24"/>
          <w:szCs w:val="24"/>
        </w:rPr>
        <w:t xml:space="preserve"> that </w:t>
      </w:r>
      <w:r w:rsidR="00355F05">
        <w:rPr>
          <w:rFonts w:ascii="Arial" w:hAnsi="Arial" w:cs="Arial"/>
          <w:sz w:val="24"/>
          <w:szCs w:val="24"/>
        </w:rPr>
        <w:t>proceeds</w:t>
      </w:r>
      <w:r w:rsidRPr="00B009F9">
        <w:rPr>
          <w:rFonts w:ascii="Arial" w:hAnsi="Arial" w:cs="Arial"/>
          <w:sz w:val="24"/>
          <w:szCs w:val="24"/>
        </w:rPr>
        <w:t xml:space="preserve"> to priesthood, take</w:t>
      </w:r>
      <w:r w:rsidR="00355F05">
        <w:rPr>
          <w:rFonts w:ascii="Arial" w:hAnsi="Arial" w:cs="Arial"/>
          <w:sz w:val="24"/>
          <w:szCs w:val="24"/>
        </w:rPr>
        <w:t xml:space="preserve"> </w:t>
      </w:r>
      <w:r w:rsidRPr="00B009F9">
        <w:rPr>
          <w:rFonts w:ascii="Arial" w:hAnsi="Arial" w:cs="Arial"/>
          <w:sz w:val="24"/>
          <w:szCs w:val="24"/>
        </w:rPr>
        <w:t>upon him</w:t>
      </w:r>
      <w:r w:rsidR="00355F05">
        <w:rPr>
          <w:rFonts w:ascii="Arial" w:hAnsi="Arial" w:cs="Arial"/>
          <w:sz w:val="24"/>
          <w:szCs w:val="24"/>
        </w:rPr>
        <w:t>self</w:t>
      </w:r>
      <w:r w:rsidRPr="00B009F9">
        <w:rPr>
          <w:rFonts w:ascii="Arial" w:hAnsi="Arial" w:cs="Arial"/>
          <w:sz w:val="24"/>
          <w:szCs w:val="24"/>
        </w:rPr>
        <w:t xml:space="preserve"> the office of preaching: for, as he sa</w:t>
      </w:r>
      <w:r w:rsidR="00355F05">
        <w:rPr>
          <w:rFonts w:ascii="Arial" w:hAnsi="Arial" w:cs="Arial"/>
          <w:sz w:val="24"/>
          <w:szCs w:val="24"/>
        </w:rPr>
        <w:t>ys</w:t>
      </w:r>
      <w:r w:rsidRPr="00B009F9">
        <w:rPr>
          <w:rFonts w:ascii="Arial" w:hAnsi="Arial" w:cs="Arial"/>
          <w:sz w:val="24"/>
          <w:szCs w:val="24"/>
        </w:rPr>
        <w:t>, that priest stir</w:t>
      </w:r>
      <w:r w:rsidR="00355F05">
        <w:rPr>
          <w:rFonts w:ascii="Arial" w:hAnsi="Arial" w:cs="Arial"/>
          <w:sz w:val="24"/>
          <w:szCs w:val="24"/>
        </w:rPr>
        <w:t>s</w:t>
      </w:r>
      <w:r w:rsidRPr="00B009F9">
        <w:rPr>
          <w:rFonts w:ascii="Arial" w:hAnsi="Arial" w:cs="Arial"/>
          <w:sz w:val="24"/>
          <w:szCs w:val="24"/>
        </w:rPr>
        <w:t xml:space="preserve"> God to great</w:t>
      </w:r>
      <w:r w:rsidR="00355F05">
        <w:rPr>
          <w:rFonts w:ascii="Arial" w:hAnsi="Arial" w:cs="Arial"/>
          <w:sz w:val="24"/>
          <w:szCs w:val="24"/>
        </w:rPr>
        <w:t xml:space="preserve"> </w:t>
      </w:r>
      <w:r w:rsidRPr="00B009F9">
        <w:rPr>
          <w:rFonts w:ascii="Arial" w:hAnsi="Arial" w:cs="Arial"/>
          <w:sz w:val="24"/>
          <w:szCs w:val="24"/>
        </w:rPr>
        <w:t xml:space="preserve">wrath, of </w:t>
      </w:r>
      <w:r w:rsidR="00355F05">
        <w:rPr>
          <w:rFonts w:ascii="Arial" w:hAnsi="Arial" w:cs="Arial"/>
          <w:sz w:val="24"/>
          <w:szCs w:val="24"/>
        </w:rPr>
        <w:t>those whose</w:t>
      </w:r>
      <w:r w:rsidRPr="00B009F9">
        <w:rPr>
          <w:rFonts w:ascii="Arial" w:hAnsi="Arial" w:cs="Arial"/>
          <w:sz w:val="24"/>
          <w:szCs w:val="24"/>
        </w:rPr>
        <w:t xml:space="preserve"> mouth is not heard the voice of preaching. And as other more glosses</w:t>
      </w:r>
      <w:r w:rsidR="00355F05">
        <w:rPr>
          <w:rFonts w:ascii="Arial" w:hAnsi="Arial" w:cs="Arial"/>
          <w:sz w:val="24"/>
          <w:szCs w:val="24"/>
        </w:rPr>
        <w:t xml:space="preserve"> </w:t>
      </w:r>
      <w:r w:rsidRPr="00B009F9">
        <w:rPr>
          <w:rFonts w:ascii="Arial" w:hAnsi="Arial" w:cs="Arial"/>
          <w:sz w:val="24"/>
          <w:szCs w:val="24"/>
        </w:rPr>
        <w:t xml:space="preserve">on Ezekiel witness, that the priest that </w:t>
      </w:r>
      <w:r w:rsidR="00355F05">
        <w:rPr>
          <w:rFonts w:ascii="Arial" w:hAnsi="Arial" w:cs="Arial"/>
          <w:sz w:val="24"/>
          <w:szCs w:val="24"/>
        </w:rPr>
        <w:t xml:space="preserve">does not </w:t>
      </w:r>
      <w:r w:rsidRPr="00B009F9">
        <w:rPr>
          <w:rFonts w:ascii="Arial" w:hAnsi="Arial" w:cs="Arial"/>
          <w:sz w:val="24"/>
          <w:szCs w:val="24"/>
        </w:rPr>
        <w:t>preach busily to the people, shall be</w:t>
      </w:r>
      <w:r w:rsidR="00355F05">
        <w:rPr>
          <w:rFonts w:ascii="Arial" w:hAnsi="Arial" w:cs="Arial"/>
          <w:sz w:val="24"/>
          <w:szCs w:val="24"/>
        </w:rPr>
        <w:t xml:space="preserve"> </w:t>
      </w:r>
      <w:r w:rsidRPr="00B009F9">
        <w:rPr>
          <w:rFonts w:ascii="Arial" w:hAnsi="Arial" w:cs="Arial"/>
          <w:sz w:val="24"/>
          <w:szCs w:val="24"/>
        </w:rPr>
        <w:t xml:space="preserve">partaker of their damnation that perish through his default. And </w:t>
      </w:r>
      <w:r w:rsidR="002E2206">
        <w:rPr>
          <w:rFonts w:ascii="Arial" w:hAnsi="Arial" w:cs="Arial"/>
          <w:sz w:val="24"/>
          <w:szCs w:val="24"/>
        </w:rPr>
        <w:t>though</w:t>
      </w:r>
      <w:r w:rsidRPr="00B009F9">
        <w:rPr>
          <w:rFonts w:ascii="Arial" w:hAnsi="Arial" w:cs="Arial"/>
          <w:sz w:val="24"/>
          <w:szCs w:val="24"/>
        </w:rPr>
        <w:t xml:space="preserve"> the people </w:t>
      </w:r>
      <w:r w:rsidR="00355F05">
        <w:rPr>
          <w:rFonts w:ascii="Arial" w:hAnsi="Arial" w:cs="Arial"/>
          <w:sz w:val="24"/>
          <w:szCs w:val="24"/>
        </w:rPr>
        <w:t>are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saved by other special grace of God, than by the priests</w:t>
      </w:r>
      <w:r w:rsidR="00DE3074">
        <w:rPr>
          <w:rFonts w:ascii="Arial" w:hAnsi="Arial" w:cs="Arial"/>
          <w:sz w:val="24"/>
          <w:szCs w:val="24"/>
        </w:rPr>
        <w:t>’</w:t>
      </w:r>
      <w:r w:rsidRPr="00B009F9">
        <w:rPr>
          <w:rFonts w:ascii="Arial" w:hAnsi="Arial" w:cs="Arial"/>
          <w:sz w:val="24"/>
          <w:szCs w:val="24"/>
        </w:rPr>
        <w:t xml:space="preserve"> preaching, </w:t>
      </w:r>
      <w:r w:rsidR="00546C3A">
        <w:rPr>
          <w:rFonts w:ascii="Arial" w:hAnsi="Arial" w:cs="Arial"/>
          <w:sz w:val="24"/>
          <w:szCs w:val="24"/>
        </w:rPr>
        <w:t>yet</w:t>
      </w:r>
      <w:r w:rsidR="00355F05">
        <w:rPr>
          <w:rFonts w:ascii="Arial" w:hAnsi="Arial" w:cs="Arial"/>
          <w:sz w:val="24"/>
          <w:szCs w:val="24"/>
        </w:rPr>
        <w:t>,</w:t>
      </w:r>
      <w:r w:rsidRPr="00B009F9">
        <w:rPr>
          <w:rFonts w:ascii="Arial" w:hAnsi="Arial" w:cs="Arial"/>
          <w:sz w:val="24"/>
          <w:szCs w:val="24"/>
        </w:rPr>
        <w:t xml:space="preserve"> the priests, in</w:t>
      </w:r>
      <w:r w:rsidR="00355F05">
        <w:rPr>
          <w:rFonts w:ascii="Arial" w:hAnsi="Arial" w:cs="Arial"/>
          <w:sz w:val="24"/>
          <w:szCs w:val="24"/>
        </w:rPr>
        <w:t xml:space="preserve"> </w:t>
      </w:r>
      <w:r w:rsidRPr="00B009F9">
        <w:rPr>
          <w:rFonts w:ascii="Arial" w:hAnsi="Arial" w:cs="Arial"/>
          <w:sz w:val="24"/>
          <w:szCs w:val="24"/>
        </w:rPr>
        <w:t xml:space="preserve">that they are ordained to preach, </w:t>
      </w:r>
      <w:r w:rsidR="00355F05">
        <w:rPr>
          <w:rFonts w:ascii="Arial" w:hAnsi="Arial" w:cs="Arial"/>
          <w:sz w:val="24"/>
          <w:szCs w:val="24"/>
        </w:rPr>
        <w:t xml:space="preserve">yet do not </w:t>
      </w:r>
      <w:r w:rsidRPr="00B009F9">
        <w:rPr>
          <w:rFonts w:ascii="Arial" w:hAnsi="Arial" w:cs="Arial"/>
          <w:sz w:val="24"/>
          <w:szCs w:val="24"/>
        </w:rPr>
        <w:t>preach, before God they are mansla</w:t>
      </w:r>
      <w:r w:rsidR="00AE24F6">
        <w:rPr>
          <w:rFonts w:ascii="Arial" w:hAnsi="Arial" w:cs="Arial"/>
          <w:sz w:val="24"/>
          <w:szCs w:val="24"/>
        </w:rPr>
        <w:t>y</w:t>
      </w:r>
      <w:r w:rsidR="00355F05">
        <w:rPr>
          <w:rFonts w:ascii="Arial" w:hAnsi="Arial" w:cs="Arial"/>
          <w:sz w:val="24"/>
          <w:szCs w:val="24"/>
        </w:rPr>
        <w:t>ers, for as they are</w:t>
      </w:r>
      <w:r w:rsidRPr="00B009F9">
        <w:rPr>
          <w:rFonts w:ascii="Arial" w:hAnsi="Arial" w:cs="Arial"/>
          <w:sz w:val="24"/>
          <w:szCs w:val="24"/>
        </w:rPr>
        <w:t xml:space="preserve">, such priests </w:t>
      </w:r>
      <w:r w:rsidR="00355F05">
        <w:rPr>
          <w:rFonts w:ascii="Arial" w:hAnsi="Arial" w:cs="Arial"/>
          <w:sz w:val="24"/>
          <w:szCs w:val="24"/>
        </w:rPr>
        <w:t xml:space="preserve">that do not </w:t>
      </w:r>
      <w:r w:rsidRPr="00B009F9">
        <w:rPr>
          <w:rFonts w:ascii="Arial" w:hAnsi="Arial" w:cs="Arial"/>
          <w:sz w:val="24"/>
          <w:szCs w:val="24"/>
        </w:rPr>
        <w:t>preach busily and truly, slay all the people</w:t>
      </w:r>
      <w:r w:rsidR="00355F05">
        <w:rPr>
          <w:rFonts w:ascii="Arial" w:hAnsi="Arial" w:cs="Arial"/>
          <w:sz w:val="24"/>
          <w:szCs w:val="24"/>
        </w:rPr>
        <w:t xml:space="preserve"> spiritually</w:t>
      </w:r>
      <w:r w:rsidRPr="00B009F9">
        <w:rPr>
          <w:rFonts w:ascii="Arial" w:hAnsi="Arial" w:cs="Arial"/>
          <w:sz w:val="24"/>
          <w:szCs w:val="24"/>
        </w:rPr>
        <w:t>; in that they withhold from them the word of God, that is the life and</w:t>
      </w:r>
      <w:r w:rsidR="00355F05">
        <w:rPr>
          <w:rFonts w:ascii="Arial" w:hAnsi="Arial" w:cs="Arial"/>
          <w:sz w:val="24"/>
          <w:szCs w:val="24"/>
        </w:rPr>
        <w:t xml:space="preserve"> </w:t>
      </w:r>
      <w:r w:rsidRPr="00B009F9">
        <w:rPr>
          <w:rFonts w:ascii="Arial" w:hAnsi="Arial" w:cs="Arial"/>
          <w:sz w:val="24"/>
          <w:szCs w:val="24"/>
        </w:rPr>
        <w:t>substance of men</w:t>
      </w:r>
      <w:r w:rsidR="00DE3074">
        <w:rPr>
          <w:rFonts w:ascii="Arial" w:hAnsi="Arial" w:cs="Arial"/>
          <w:sz w:val="24"/>
          <w:szCs w:val="24"/>
        </w:rPr>
        <w:t>’</w:t>
      </w:r>
      <w:r w:rsidRPr="00B009F9">
        <w:rPr>
          <w:rFonts w:ascii="Arial" w:hAnsi="Arial" w:cs="Arial"/>
          <w:sz w:val="24"/>
          <w:szCs w:val="24"/>
        </w:rPr>
        <w:t>s souls. And</w:t>
      </w:r>
      <w:r w:rsidR="00355F05">
        <w:rPr>
          <w:rFonts w:ascii="Arial" w:hAnsi="Arial" w:cs="Arial"/>
          <w:sz w:val="24"/>
          <w:szCs w:val="24"/>
        </w:rPr>
        <w:t xml:space="preserve"> </w:t>
      </w:r>
      <w:r w:rsidRPr="00B009F9">
        <w:rPr>
          <w:rFonts w:ascii="Arial" w:hAnsi="Arial" w:cs="Arial"/>
          <w:sz w:val="24"/>
          <w:szCs w:val="24"/>
        </w:rPr>
        <w:t>Isidore said, Priests shall be damned for wickedness</w:t>
      </w:r>
    </w:p>
    <w:p w:rsidR="00B009F9" w:rsidRPr="00B009F9" w:rsidRDefault="00355F0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among</w:t>
      </w:r>
      <w:r w:rsidR="00B009F9" w:rsidRPr="00B009F9">
        <w:rPr>
          <w:rFonts w:ascii="Arial" w:hAnsi="Arial" w:cs="Arial"/>
          <w:sz w:val="24"/>
          <w:szCs w:val="24"/>
        </w:rPr>
        <w:t xml:space="preserve"> the people, if they </w:t>
      </w:r>
      <w:r>
        <w:rPr>
          <w:rFonts w:ascii="Arial" w:hAnsi="Arial" w:cs="Arial"/>
          <w:sz w:val="24"/>
          <w:szCs w:val="24"/>
        </w:rPr>
        <w:t xml:space="preserve">do not </w:t>
      </w:r>
      <w:r w:rsidR="00B009F9" w:rsidRPr="00B009F9">
        <w:rPr>
          <w:rFonts w:ascii="Arial" w:hAnsi="Arial" w:cs="Arial"/>
          <w:sz w:val="24"/>
          <w:szCs w:val="24"/>
        </w:rPr>
        <w:t xml:space="preserve">teach </w:t>
      </w:r>
      <w:r>
        <w:rPr>
          <w:rFonts w:ascii="Arial" w:hAnsi="Arial" w:cs="Arial"/>
          <w:sz w:val="24"/>
          <w:szCs w:val="24"/>
        </w:rPr>
        <w:t>those</w:t>
      </w:r>
      <w:r w:rsidR="00B009F9" w:rsidRPr="00B009F9">
        <w:rPr>
          <w:rFonts w:ascii="Arial" w:hAnsi="Arial" w:cs="Arial"/>
          <w:sz w:val="24"/>
          <w:szCs w:val="24"/>
        </w:rPr>
        <w:t xml:space="preserve"> that are ignorant, or </w:t>
      </w:r>
      <w:r w:rsidR="00FF7E69">
        <w:rPr>
          <w:rFonts w:ascii="Arial" w:hAnsi="Arial" w:cs="Arial"/>
          <w:sz w:val="24"/>
          <w:szCs w:val="24"/>
        </w:rPr>
        <w:t xml:space="preserve">do not blasme those </w:t>
      </w:r>
      <w:r w:rsidR="00B009F9" w:rsidRPr="00B009F9">
        <w:rPr>
          <w:rFonts w:ascii="Arial" w:hAnsi="Arial" w:cs="Arial"/>
          <w:sz w:val="24"/>
          <w:szCs w:val="24"/>
        </w:rPr>
        <w:t>that are</w:t>
      </w:r>
      <w:r w:rsidR="00FF7E69">
        <w:rPr>
          <w:rFonts w:ascii="Arial" w:hAnsi="Arial" w:cs="Arial"/>
          <w:sz w:val="24"/>
          <w:szCs w:val="24"/>
        </w:rPr>
        <w:t xml:space="preserve"> </w:t>
      </w:r>
      <w:r w:rsidR="00C03AB3">
        <w:rPr>
          <w:rFonts w:ascii="Arial" w:hAnsi="Arial" w:cs="Arial"/>
          <w:sz w:val="24"/>
          <w:szCs w:val="24"/>
        </w:rPr>
        <w:t>sin</w:t>
      </w:r>
      <w:r w:rsidR="00FF7E69">
        <w:rPr>
          <w:rFonts w:ascii="Arial" w:hAnsi="Arial" w:cs="Arial"/>
          <w:sz w:val="24"/>
          <w:szCs w:val="24"/>
        </w:rPr>
        <w:t>ners</w:t>
      </w:r>
      <w:r w:rsidR="00B009F9" w:rsidRPr="00B009F9">
        <w:rPr>
          <w:rFonts w:ascii="Arial" w:hAnsi="Arial" w:cs="Arial"/>
          <w:sz w:val="24"/>
          <w:szCs w:val="24"/>
        </w:rPr>
        <w:t>: for all the work or business of priests stand</w:t>
      </w:r>
      <w:r w:rsidR="00FF7E69">
        <w:rPr>
          <w:rFonts w:ascii="Arial" w:hAnsi="Arial" w:cs="Arial"/>
          <w:sz w:val="24"/>
          <w:szCs w:val="24"/>
        </w:rPr>
        <w:t>s firm</w:t>
      </w:r>
      <w:r w:rsidR="00B009F9" w:rsidRPr="00B009F9">
        <w:rPr>
          <w:rFonts w:ascii="Arial" w:hAnsi="Arial" w:cs="Arial"/>
          <w:sz w:val="24"/>
          <w:szCs w:val="24"/>
        </w:rPr>
        <w:t xml:space="preserve"> in preaching and teaching, that</w:t>
      </w:r>
      <w:r w:rsidR="00FF7E69">
        <w:rPr>
          <w:rFonts w:ascii="Arial" w:hAnsi="Arial" w:cs="Arial"/>
          <w:sz w:val="24"/>
          <w:szCs w:val="24"/>
        </w:rPr>
        <w:t xml:space="preserve"> </w:t>
      </w:r>
      <w:r w:rsidR="00B009F9" w:rsidRPr="00B009F9">
        <w:rPr>
          <w:rFonts w:ascii="Arial" w:hAnsi="Arial" w:cs="Arial"/>
          <w:sz w:val="24"/>
          <w:szCs w:val="24"/>
        </w:rPr>
        <w:t xml:space="preserve">they </w:t>
      </w:r>
      <w:r w:rsidR="00FF7E69">
        <w:rPr>
          <w:rFonts w:ascii="Arial" w:hAnsi="Arial" w:cs="Arial"/>
          <w:sz w:val="24"/>
          <w:szCs w:val="24"/>
        </w:rPr>
        <w:t xml:space="preserve">must </w:t>
      </w:r>
      <w:r w:rsidR="00B009F9" w:rsidRPr="00B009F9">
        <w:rPr>
          <w:rFonts w:ascii="Arial" w:hAnsi="Arial" w:cs="Arial"/>
          <w:sz w:val="24"/>
          <w:szCs w:val="24"/>
        </w:rPr>
        <w:t xml:space="preserve">edify all as well by </w:t>
      </w:r>
      <w:r w:rsidR="00FF7E69">
        <w:rPr>
          <w:rFonts w:ascii="Arial" w:hAnsi="Arial" w:cs="Arial"/>
          <w:sz w:val="24"/>
          <w:szCs w:val="24"/>
        </w:rPr>
        <w:t>the wisdom</w:t>
      </w:r>
      <w:r w:rsidR="00B009F9" w:rsidRPr="00B009F9">
        <w:rPr>
          <w:rFonts w:ascii="Arial" w:hAnsi="Arial" w:cs="Arial"/>
          <w:sz w:val="24"/>
          <w:szCs w:val="24"/>
        </w:rPr>
        <w:t xml:space="preserve"> of faith, as by </w:t>
      </w:r>
      <w:r w:rsidR="00FF7E69">
        <w:rPr>
          <w:rFonts w:ascii="Arial" w:hAnsi="Arial" w:cs="Arial"/>
          <w:sz w:val="24"/>
          <w:szCs w:val="24"/>
        </w:rPr>
        <w:t xml:space="preserve">the </w:t>
      </w:r>
      <w:r w:rsidR="00B009F9" w:rsidRPr="00B009F9">
        <w:rPr>
          <w:rFonts w:ascii="Arial" w:hAnsi="Arial" w:cs="Arial"/>
          <w:sz w:val="24"/>
          <w:szCs w:val="24"/>
        </w:rPr>
        <w:t>discipline of works, that is,</w:t>
      </w:r>
      <w:r w:rsidR="00FF7E69">
        <w:rPr>
          <w:rFonts w:ascii="Arial" w:hAnsi="Arial" w:cs="Arial"/>
          <w:sz w:val="24"/>
          <w:szCs w:val="24"/>
        </w:rPr>
        <w:t xml:space="preserve"> </w:t>
      </w:r>
      <w:r w:rsidR="00B009F9" w:rsidRPr="00B009F9">
        <w:rPr>
          <w:rFonts w:ascii="Arial" w:hAnsi="Arial" w:cs="Arial"/>
          <w:sz w:val="24"/>
          <w:szCs w:val="24"/>
        </w:rPr>
        <w:t xml:space="preserve">virtuous teaching; and as the </w:t>
      </w:r>
      <w:r w:rsidR="00FF7E69">
        <w:rPr>
          <w:rFonts w:ascii="Arial" w:hAnsi="Arial" w:cs="Arial"/>
          <w:sz w:val="24"/>
          <w:szCs w:val="24"/>
        </w:rPr>
        <w:t>g</w:t>
      </w:r>
      <w:r w:rsidR="00B009F9" w:rsidRPr="00B009F9">
        <w:rPr>
          <w:rFonts w:ascii="Arial" w:hAnsi="Arial" w:cs="Arial"/>
          <w:sz w:val="24"/>
          <w:szCs w:val="24"/>
        </w:rPr>
        <w:t>ospel witnesse</w:t>
      </w:r>
      <w:r w:rsidR="00FF7E69">
        <w:rPr>
          <w:rFonts w:ascii="Arial" w:hAnsi="Arial" w:cs="Arial"/>
          <w:sz w:val="24"/>
          <w:szCs w:val="24"/>
        </w:rPr>
        <w:t>s</w:t>
      </w:r>
      <w:r w:rsidR="00B009F9" w:rsidRPr="00B009F9">
        <w:rPr>
          <w:rFonts w:ascii="Arial" w:hAnsi="Arial" w:cs="Arial"/>
          <w:sz w:val="24"/>
          <w:szCs w:val="24"/>
        </w:rPr>
        <w:t>, Christ said in his teaching, I am born</w:t>
      </w:r>
      <w:r w:rsidR="00FF7E69">
        <w:rPr>
          <w:rFonts w:ascii="Arial" w:hAnsi="Arial" w:cs="Arial"/>
          <w:sz w:val="24"/>
          <w:szCs w:val="24"/>
        </w:rPr>
        <w:t xml:space="preserve">, </w:t>
      </w:r>
      <w:r w:rsidR="00B009F9" w:rsidRPr="00B009F9">
        <w:rPr>
          <w:rFonts w:ascii="Arial" w:hAnsi="Arial" w:cs="Arial"/>
          <w:sz w:val="24"/>
          <w:szCs w:val="24"/>
        </w:rPr>
        <w:t>and come into this world, to bear witness to the truth, and he that is of the truth</w:t>
      </w:r>
      <w:r w:rsidR="00FF7E69">
        <w:rPr>
          <w:rFonts w:ascii="Arial" w:hAnsi="Arial" w:cs="Arial"/>
          <w:sz w:val="24"/>
          <w:szCs w:val="24"/>
        </w:rPr>
        <w:t xml:space="preserve"> </w:t>
      </w:r>
      <w:r w:rsidR="00B009F9" w:rsidRPr="00B009F9">
        <w:rPr>
          <w:rFonts w:ascii="Arial" w:hAnsi="Arial" w:cs="Arial"/>
          <w:sz w:val="24"/>
          <w:szCs w:val="24"/>
        </w:rPr>
        <w:t>heareth my voice.</w:t>
      </w:r>
      <w:r w:rsidR="00FF7E6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E39F1">
        <w:rPr>
          <w:rFonts w:ascii="Arial" w:hAnsi="Arial" w:cs="Arial"/>
          <w:sz w:val="24"/>
          <w:szCs w:val="24"/>
        </w:rPr>
        <w:t>‘</w:t>
      </w:r>
      <w:r w:rsidR="00B009F9" w:rsidRPr="00B009F9">
        <w:rPr>
          <w:rFonts w:ascii="Arial" w:hAnsi="Arial" w:cs="Arial"/>
          <w:sz w:val="24"/>
          <w:szCs w:val="24"/>
        </w:rPr>
        <w:t xml:space="preserve">Then, sir, since by the word of Christ </w:t>
      </w:r>
      <w:r w:rsidR="001E39F1">
        <w:rPr>
          <w:rFonts w:ascii="Arial" w:hAnsi="Arial" w:cs="Arial"/>
          <w:sz w:val="24"/>
          <w:szCs w:val="24"/>
        </w:rPr>
        <w:t>e</w:t>
      </w:r>
      <w:r w:rsidR="00B009F9" w:rsidRPr="00B009F9">
        <w:rPr>
          <w:rFonts w:ascii="Arial" w:hAnsi="Arial" w:cs="Arial"/>
          <w:sz w:val="24"/>
          <w:szCs w:val="24"/>
        </w:rPr>
        <w:t>specially, that is, his voice, priests are</w:t>
      </w:r>
      <w:r w:rsidR="001E39F1">
        <w:rPr>
          <w:rFonts w:ascii="Arial" w:hAnsi="Arial" w:cs="Arial"/>
          <w:sz w:val="24"/>
          <w:szCs w:val="24"/>
        </w:rPr>
        <w:t xml:space="preserve"> </w:t>
      </w:r>
      <w:r w:rsidR="00B009F9" w:rsidRPr="00B009F9">
        <w:rPr>
          <w:rFonts w:ascii="Arial" w:hAnsi="Arial" w:cs="Arial"/>
          <w:sz w:val="24"/>
          <w:szCs w:val="24"/>
        </w:rPr>
        <w:t>commanded to preach, whatever</w:t>
      </w:r>
      <w:r w:rsidR="001E39F1">
        <w:rPr>
          <w:rFonts w:ascii="Arial" w:hAnsi="Arial" w:cs="Arial"/>
          <w:sz w:val="24"/>
          <w:szCs w:val="24"/>
        </w:rPr>
        <w:t xml:space="preserve"> kind of </w:t>
      </w:r>
      <w:r w:rsidR="00B009F9" w:rsidRPr="00B009F9">
        <w:rPr>
          <w:rFonts w:ascii="Arial" w:hAnsi="Arial" w:cs="Arial"/>
          <w:sz w:val="24"/>
          <w:szCs w:val="24"/>
        </w:rPr>
        <w:t xml:space="preserve">priest </w:t>
      </w:r>
      <w:r w:rsidR="001E39F1">
        <w:rPr>
          <w:rFonts w:ascii="Arial" w:hAnsi="Arial" w:cs="Arial"/>
          <w:sz w:val="24"/>
          <w:szCs w:val="24"/>
        </w:rPr>
        <w:t>he is</w:t>
      </w:r>
      <w:r w:rsidR="00B009F9" w:rsidRPr="00B009F9">
        <w:rPr>
          <w:rFonts w:ascii="Arial" w:hAnsi="Arial" w:cs="Arial"/>
          <w:sz w:val="24"/>
          <w:szCs w:val="24"/>
        </w:rPr>
        <w:t>, that ha</w:t>
      </w:r>
      <w:r w:rsidR="001E39F1">
        <w:rPr>
          <w:rFonts w:ascii="Arial" w:hAnsi="Arial" w:cs="Arial"/>
          <w:sz w:val="24"/>
          <w:szCs w:val="24"/>
        </w:rPr>
        <w:t>s</w:t>
      </w:r>
      <w:r w:rsidR="00B009F9" w:rsidRPr="00B009F9">
        <w:rPr>
          <w:rFonts w:ascii="Arial" w:hAnsi="Arial" w:cs="Arial"/>
          <w:sz w:val="24"/>
          <w:szCs w:val="24"/>
        </w:rPr>
        <w:t xml:space="preserve"> not goodwill and full</w:t>
      </w:r>
      <w:r w:rsidR="001E39F1">
        <w:rPr>
          <w:rFonts w:ascii="Arial" w:hAnsi="Arial" w:cs="Arial"/>
          <w:sz w:val="24"/>
          <w:szCs w:val="24"/>
        </w:rPr>
        <w:t xml:space="preserve"> </w:t>
      </w:r>
      <w:r w:rsidR="00B009F9" w:rsidRPr="00B009F9">
        <w:rPr>
          <w:rFonts w:ascii="Arial" w:hAnsi="Arial" w:cs="Arial"/>
          <w:sz w:val="24"/>
          <w:szCs w:val="24"/>
        </w:rPr>
        <w:t xml:space="preserve">purpose to do </w:t>
      </w:r>
      <w:r w:rsidR="001E39F1">
        <w:rPr>
          <w:rFonts w:ascii="Arial" w:hAnsi="Arial" w:cs="Arial"/>
          <w:sz w:val="24"/>
          <w:szCs w:val="24"/>
        </w:rPr>
        <w:t>this</w:t>
      </w:r>
      <w:r w:rsidR="00B009F9" w:rsidRPr="00B009F9">
        <w:rPr>
          <w:rFonts w:ascii="Arial" w:hAnsi="Arial" w:cs="Arial"/>
          <w:sz w:val="24"/>
          <w:szCs w:val="24"/>
        </w:rPr>
        <w:t xml:space="preserve">, and </w:t>
      </w:r>
      <w:r w:rsidR="001E39F1">
        <w:rPr>
          <w:rFonts w:ascii="Arial" w:hAnsi="Arial" w:cs="Arial"/>
          <w:sz w:val="24"/>
          <w:szCs w:val="24"/>
        </w:rPr>
        <w:t>does not en</w:t>
      </w:r>
      <w:r w:rsidR="00B009F9" w:rsidRPr="00B009F9">
        <w:rPr>
          <w:rFonts w:ascii="Arial" w:hAnsi="Arial" w:cs="Arial"/>
          <w:sz w:val="24"/>
          <w:szCs w:val="24"/>
        </w:rPr>
        <w:t xml:space="preserve">able </w:t>
      </w:r>
      <w:r w:rsidR="00C03AB3">
        <w:rPr>
          <w:rFonts w:ascii="Arial" w:hAnsi="Arial" w:cs="Arial"/>
          <w:sz w:val="24"/>
          <w:szCs w:val="24"/>
        </w:rPr>
        <w:t>himself</w:t>
      </w:r>
      <w:r w:rsidR="00B009F9" w:rsidRPr="00B009F9">
        <w:rPr>
          <w:rFonts w:ascii="Arial" w:hAnsi="Arial" w:cs="Arial"/>
          <w:sz w:val="24"/>
          <w:szCs w:val="24"/>
        </w:rPr>
        <w:t xml:space="preserve"> after his </w:t>
      </w:r>
      <w:r w:rsidR="001E39F1">
        <w:rPr>
          <w:rFonts w:ascii="Arial" w:hAnsi="Arial" w:cs="Arial"/>
          <w:sz w:val="24"/>
          <w:szCs w:val="24"/>
        </w:rPr>
        <w:t>wisdom</w:t>
      </w:r>
      <w:r w:rsidR="00B009F9" w:rsidRPr="00B009F9">
        <w:rPr>
          <w:rFonts w:ascii="Arial" w:hAnsi="Arial" w:cs="Arial"/>
          <w:sz w:val="24"/>
          <w:szCs w:val="24"/>
        </w:rPr>
        <w:t xml:space="preserve"> and power to </w:t>
      </w:r>
      <w:r w:rsidR="001E39F1">
        <w:rPr>
          <w:rFonts w:ascii="Arial" w:hAnsi="Arial" w:cs="Arial"/>
          <w:sz w:val="24"/>
          <w:szCs w:val="24"/>
        </w:rPr>
        <w:t>perform</w:t>
      </w:r>
      <w:r w:rsidR="00B009F9" w:rsidRPr="00B009F9">
        <w:rPr>
          <w:rFonts w:ascii="Arial" w:hAnsi="Arial" w:cs="Arial"/>
          <w:sz w:val="24"/>
          <w:szCs w:val="24"/>
        </w:rPr>
        <w:t xml:space="preserve"> his office</w:t>
      </w:r>
      <w:r w:rsidR="001E39F1">
        <w:rPr>
          <w:rFonts w:ascii="Arial" w:hAnsi="Arial" w:cs="Arial"/>
          <w:sz w:val="24"/>
          <w:szCs w:val="24"/>
        </w:rPr>
        <w:t xml:space="preserve"> </w:t>
      </w:r>
      <w:r w:rsidR="00B009F9" w:rsidRPr="00B009F9">
        <w:rPr>
          <w:rFonts w:ascii="Arial" w:hAnsi="Arial" w:cs="Arial"/>
          <w:sz w:val="24"/>
          <w:szCs w:val="24"/>
        </w:rPr>
        <w:t>by the example of Christ and his apostles, whatever other thing</w:t>
      </w:r>
      <w:r w:rsidR="001E39F1">
        <w:rPr>
          <w:rFonts w:ascii="Arial" w:hAnsi="Arial" w:cs="Arial"/>
          <w:sz w:val="24"/>
          <w:szCs w:val="24"/>
        </w:rPr>
        <w:t>s</w:t>
      </w:r>
      <w:r w:rsidR="00B009F9" w:rsidRPr="00B009F9">
        <w:rPr>
          <w:rFonts w:ascii="Arial" w:hAnsi="Arial" w:cs="Arial"/>
          <w:sz w:val="24"/>
          <w:szCs w:val="24"/>
        </w:rPr>
        <w:t xml:space="preserve"> that he do</w:t>
      </w:r>
      <w:r w:rsidR="001E39F1">
        <w:rPr>
          <w:rFonts w:ascii="Arial" w:hAnsi="Arial" w:cs="Arial"/>
          <w:sz w:val="24"/>
          <w:szCs w:val="24"/>
        </w:rPr>
        <w:t>es</w:t>
      </w:r>
      <w:r w:rsidR="00B009F9" w:rsidRPr="00B009F9">
        <w:rPr>
          <w:rFonts w:ascii="Arial" w:hAnsi="Arial" w:cs="Arial"/>
          <w:sz w:val="24"/>
          <w:szCs w:val="24"/>
        </w:rPr>
        <w:t>,</w:t>
      </w:r>
      <w:r w:rsidR="001E39F1">
        <w:rPr>
          <w:rFonts w:ascii="Arial" w:hAnsi="Arial" w:cs="Arial"/>
          <w:sz w:val="24"/>
          <w:szCs w:val="24"/>
        </w:rPr>
        <w:t xml:space="preserve"> is </w:t>
      </w:r>
      <w:r w:rsidR="00B009F9" w:rsidRPr="00B009F9">
        <w:rPr>
          <w:rFonts w:ascii="Arial" w:hAnsi="Arial" w:cs="Arial"/>
          <w:sz w:val="24"/>
          <w:szCs w:val="24"/>
        </w:rPr>
        <w:t>displeas</w:t>
      </w:r>
      <w:r w:rsidR="001E39F1">
        <w:rPr>
          <w:rFonts w:ascii="Arial" w:hAnsi="Arial" w:cs="Arial"/>
          <w:sz w:val="24"/>
          <w:szCs w:val="24"/>
        </w:rPr>
        <w:t>ing to</w:t>
      </w:r>
      <w:r w:rsidR="00B009F9" w:rsidRPr="00B009F9">
        <w:rPr>
          <w:rFonts w:ascii="Arial" w:hAnsi="Arial" w:cs="Arial"/>
          <w:sz w:val="24"/>
          <w:szCs w:val="24"/>
        </w:rPr>
        <w:t xml:space="preserve"> God. For, lo, Gregory sa</w:t>
      </w:r>
      <w:r w:rsidR="001E39F1">
        <w:rPr>
          <w:rFonts w:ascii="Arial" w:hAnsi="Arial" w:cs="Arial"/>
          <w:sz w:val="24"/>
          <w:szCs w:val="24"/>
        </w:rPr>
        <w:t>ys</w:t>
      </w:r>
      <w:r w:rsidR="00B009F9" w:rsidRPr="00B009F9">
        <w:rPr>
          <w:rFonts w:ascii="Arial" w:hAnsi="Arial" w:cs="Arial"/>
          <w:sz w:val="24"/>
          <w:szCs w:val="24"/>
        </w:rPr>
        <w:t xml:space="preserve"> that </w:t>
      </w:r>
      <w:r w:rsidR="001E39F1">
        <w:rPr>
          <w:rFonts w:ascii="Arial" w:hAnsi="Arial" w:cs="Arial"/>
          <w:sz w:val="24"/>
          <w:szCs w:val="24"/>
        </w:rPr>
        <w:t xml:space="preserve">the </w:t>
      </w:r>
      <w:r w:rsidR="00B009F9" w:rsidRPr="00B009F9">
        <w:rPr>
          <w:rFonts w:ascii="Arial" w:hAnsi="Arial" w:cs="Arial"/>
          <w:sz w:val="24"/>
          <w:szCs w:val="24"/>
        </w:rPr>
        <w:t>thing left that a man is bound chiefly</w:t>
      </w:r>
      <w:r w:rsidR="001E39F1">
        <w:rPr>
          <w:rFonts w:ascii="Arial" w:hAnsi="Arial" w:cs="Arial"/>
          <w:sz w:val="24"/>
          <w:szCs w:val="24"/>
        </w:rPr>
        <w:t xml:space="preserve"> </w:t>
      </w:r>
      <w:r w:rsidR="00B009F9" w:rsidRPr="00B009F9">
        <w:rPr>
          <w:rFonts w:ascii="Arial" w:hAnsi="Arial" w:cs="Arial"/>
          <w:sz w:val="24"/>
          <w:szCs w:val="24"/>
        </w:rPr>
        <w:t>to do, whatever other thing that a man do</w:t>
      </w:r>
      <w:r w:rsidR="001E39F1">
        <w:rPr>
          <w:rFonts w:ascii="Arial" w:hAnsi="Arial" w:cs="Arial"/>
          <w:sz w:val="24"/>
          <w:szCs w:val="24"/>
        </w:rPr>
        <w:t>es</w:t>
      </w:r>
      <w:r w:rsidR="00B009F9" w:rsidRPr="00B009F9">
        <w:rPr>
          <w:rFonts w:ascii="Arial" w:hAnsi="Arial" w:cs="Arial"/>
          <w:sz w:val="24"/>
          <w:szCs w:val="24"/>
        </w:rPr>
        <w:t xml:space="preserve">, it is unthankful to the Holy </w:t>
      </w:r>
      <w:r w:rsidR="00845EF7">
        <w:rPr>
          <w:rFonts w:ascii="Arial" w:hAnsi="Arial" w:cs="Arial"/>
          <w:sz w:val="24"/>
          <w:szCs w:val="24"/>
        </w:rPr>
        <w:t>Spirit</w:t>
      </w:r>
      <w:r w:rsidR="00B009F9" w:rsidRPr="00B009F9">
        <w:rPr>
          <w:rFonts w:ascii="Arial" w:hAnsi="Arial" w:cs="Arial"/>
          <w:sz w:val="24"/>
          <w:szCs w:val="24"/>
        </w:rPr>
        <w:t>; and</w:t>
      </w:r>
      <w:r w:rsidR="001E39F1">
        <w:rPr>
          <w:rFonts w:ascii="Arial" w:hAnsi="Arial" w:cs="Arial"/>
          <w:sz w:val="24"/>
          <w:szCs w:val="24"/>
        </w:rPr>
        <w:t xml:space="preserve">, </w:t>
      </w:r>
      <w:r w:rsidR="00B009F9" w:rsidRPr="00B009F9">
        <w:rPr>
          <w:rFonts w:ascii="Arial" w:hAnsi="Arial" w:cs="Arial"/>
          <w:sz w:val="24"/>
          <w:szCs w:val="24"/>
        </w:rPr>
        <w:t>herefore</w:t>
      </w:r>
      <w:r w:rsidR="001E39F1">
        <w:rPr>
          <w:rFonts w:ascii="Arial" w:hAnsi="Arial" w:cs="Arial"/>
          <w:sz w:val="24"/>
          <w:szCs w:val="24"/>
        </w:rPr>
        <w:t>,</w:t>
      </w:r>
      <w:r w:rsidR="00B009F9" w:rsidRPr="00B009F9">
        <w:rPr>
          <w:rFonts w:ascii="Arial" w:hAnsi="Arial" w:cs="Arial"/>
          <w:sz w:val="24"/>
          <w:szCs w:val="24"/>
        </w:rPr>
        <w:t xml:space="preserve"> sa</w:t>
      </w:r>
      <w:r w:rsidR="001E39F1">
        <w:rPr>
          <w:rFonts w:ascii="Arial" w:hAnsi="Arial" w:cs="Arial"/>
          <w:sz w:val="24"/>
          <w:szCs w:val="24"/>
        </w:rPr>
        <w:t>ys</w:t>
      </w:r>
      <w:r w:rsidR="00B009F9" w:rsidRPr="00B009F9">
        <w:rPr>
          <w:rFonts w:ascii="Arial" w:hAnsi="Arial" w:cs="Arial"/>
          <w:sz w:val="24"/>
          <w:szCs w:val="24"/>
        </w:rPr>
        <w:t xml:space="preserve"> Lincoln, The priest that </w:t>
      </w:r>
      <w:r w:rsidR="001E39F1">
        <w:rPr>
          <w:rFonts w:ascii="Arial" w:hAnsi="Arial" w:cs="Arial"/>
          <w:sz w:val="24"/>
          <w:szCs w:val="24"/>
        </w:rPr>
        <w:t xml:space="preserve">doesn’t </w:t>
      </w:r>
      <w:r w:rsidR="00B009F9" w:rsidRPr="00B009F9">
        <w:rPr>
          <w:rFonts w:ascii="Arial" w:hAnsi="Arial" w:cs="Arial"/>
          <w:sz w:val="24"/>
          <w:szCs w:val="24"/>
        </w:rPr>
        <w:t xml:space="preserve">preach the word of God, </w:t>
      </w:r>
      <w:r w:rsidR="002E2206">
        <w:rPr>
          <w:rFonts w:ascii="Arial" w:hAnsi="Arial" w:cs="Arial"/>
          <w:sz w:val="24"/>
          <w:szCs w:val="24"/>
        </w:rPr>
        <w:t>though</w:t>
      </w:r>
      <w:r w:rsidR="00B009F9" w:rsidRPr="00B009F9">
        <w:rPr>
          <w:rFonts w:ascii="Arial" w:hAnsi="Arial" w:cs="Arial"/>
          <w:sz w:val="24"/>
          <w:szCs w:val="24"/>
        </w:rPr>
        <w:t xml:space="preserve"> he be</w:t>
      </w:r>
      <w:r w:rsidR="001E39F1">
        <w:rPr>
          <w:rFonts w:ascii="Arial" w:hAnsi="Arial" w:cs="Arial"/>
          <w:sz w:val="24"/>
          <w:szCs w:val="24"/>
        </w:rPr>
        <w:t xml:space="preserve"> is </w:t>
      </w:r>
      <w:r w:rsidR="00B009F9" w:rsidRPr="00B009F9">
        <w:rPr>
          <w:rFonts w:ascii="Arial" w:hAnsi="Arial" w:cs="Arial"/>
          <w:sz w:val="24"/>
          <w:szCs w:val="24"/>
        </w:rPr>
        <w:t>seen to have no other fault, he is antichrist and Satan</w:t>
      </w:r>
      <w:r>
        <w:rPr>
          <w:rFonts w:ascii="Arial" w:hAnsi="Arial" w:cs="Arial"/>
          <w:sz w:val="24"/>
          <w:szCs w:val="24"/>
        </w:rPr>
        <w:t>’</w:t>
      </w:r>
      <w:r w:rsidR="00B009F9" w:rsidRPr="00B009F9">
        <w:rPr>
          <w:rFonts w:ascii="Arial" w:hAnsi="Arial" w:cs="Arial"/>
          <w:sz w:val="24"/>
          <w:szCs w:val="24"/>
        </w:rPr>
        <w:t>s, a night thief, and a day</w:t>
      </w:r>
      <w:r w:rsidR="001E39F1">
        <w:rPr>
          <w:rFonts w:ascii="Arial" w:hAnsi="Arial" w:cs="Arial"/>
          <w:sz w:val="24"/>
          <w:szCs w:val="24"/>
        </w:rPr>
        <w:t xml:space="preserve"> </w:t>
      </w:r>
      <w:r w:rsidR="00B009F9" w:rsidRPr="00B009F9">
        <w:rPr>
          <w:rFonts w:ascii="Arial" w:hAnsi="Arial" w:cs="Arial"/>
          <w:sz w:val="24"/>
          <w:szCs w:val="24"/>
        </w:rPr>
        <w:t>thief, a sla</w:t>
      </w:r>
      <w:r w:rsidR="00AE24F6">
        <w:rPr>
          <w:rFonts w:ascii="Arial" w:hAnsi="Arial" w:cs="Arial"/>
          <w:sz w:val="24"/>
          <w:szCs w:val="24"/>
        </w:rPr>
        <w:t>y</w:t>
      </w:r>
      <w:r w:rsidR="001E39F1">
        <w:rPr>
          <w:rFonts w:ascii="Arial" w:hAnsi="Arial" w:cs="Arial"/>
          <w:sz w:val="24"/>
          <w:szCs w:val="24"/>
        </w:rPr>
        <w:t>er</w:t>
      </w:r>
      <w:r w:rsidR="00B009F9" w:rsidRPr="00B009F9">
        <w:rPr>
          <w:rFonts w:ascii="Arial" w:hAnsi="Arial" w:cs="Arial"/>
          <w:sz w:val="24"/>
          <w:szCs w:val="24"/>
        </w:rPr>
        <w:t xml:space="preserve"> of souls, and an angel of light turned into darkness. Wherefore, sir,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these authorities and other</w:t>
      </w:r>
      <w:r w:rsidR="001E39F1">
        <w:rPr>
          <w:rFonts w:ascii="Arial" w:hAnsi="Arial" w:cs="Arial"/>
          <w:sz w:val="24"/>
          <w:szCs w:val="24"/>
        </w:rPr>
        <w:t>s</w:t>
      </w:r>
      <w:r w:rsidRPr="00B009F9">
        <w:rPr>
          <w:rFonts w:ascii="Arial" w:hAnsi="Arial" w:cs="Arial"/>
          <w:sz w:val="24"/>
          <w:szCs w:val="24"/>
        </w:rPr>
        <w:t xml:space="preserve"> well considered</w:t>
      </w:r>
      <w:r w:rsidR="001E39F1">
        <w:rPr>
          <w:rFonts w:ascii="Arial" w:hAnsi="Arial" w:cs="Arial"/>
          <w:sz w:val="24"/>
          <w:szCs w:val="24"/>
        </w:rPr>
        <w:t xml:space="preserve"> consider </w:t>
      </w:r>
      <w:r w:rsidRPr="00B009F9">
        <w:rPr>
          <w:rFonts w:ascii="Arial" w:hAnsi="Arial" w:cs="Arial"/>
          <w:sz w:val="24"/>
          <w:szCs w:val="24"/>
        </w:rPr>
        <w:t>m</w:t>
      </w:r>
      <w:r w:rsidR="001E39F1">
        <w:rPr>
          <w:rFonts w:ascii="Arial" w:hAnsi="Arial" w:cs="Arial"/>
          <w:sz w:val="24"/>
          <w:szCs w:val="24"/>
        </w:rPr>
        <w:t>e</w:t>
      </w:r>
      <w:r w:rsidRPr="00B009F9">
        <w:rPr>
          <w:rFonts w:ascii="Arial" w:hAnsi="Arial" w:cs="Arial"/>
          <w:sz w:val="24"/>
          <w:szCs w:val="24"/>
        </w:rPr>
        <w:t xml:space="preserve"> damnable, if I, either for</w:t>
      </w:r>
      <w:r w:rsidR="001E39F1">
        <w:rPr>
          <w:rFonts w:ascii="Arial" w:hAnsi="Arial" w:cs="Arial"/>
          <w:sz w:val="24"/>
          <w:szCs w:val="24"/>
        </w:rPr>
        <w:t xml:space="preserve"> </w:t>
      </w:r>
      <w:r w:rsidRPr="00B009F9">
        <w:rPr>
          <w:rFonts w:ascii="Arial" w:hAnsi="Arial" w:cs="Arial"/>
          <w:sz w:val="24"/>
          <w:szCs w:val="24"/>
        </w:rPr>
        <w:t xml:space="preserve">pleasure or displeasure of any creature, </w:t>
      </w:r>
      <w:r w:rsidR="001E39F1">
        <w:rPr>
          <w:rFonts w:ascii="Arial" w:hAnsi="Arial" w:cs="Arial"/>
          <w:sz w:val="24"/>
          <w:szCs w:val="24"/>
        </w:rPr>
        <w:t xml:space="preserve">do not </w:t>
      </w:r>
      <w:r w:rsidRPr="00B009F9">
        <w:rPr>
          <w:rFonts w:ascii="Arial" w:hAnsi="Arial" w:cs="Arial"/>
          <w:sz w:val="24"/>
          <w:szCs w:val="24"/>
        </w:rPr>
        <w:t>apply m</w:t>
      </w:r>
      <w:r w:rsidR="001E39F1">
        <w:rPr>
          <w:rFonts w:ascii="Arial" w:hAnsi="Arial" w:cs="Arial"/>
          <w:sz w:val="24"/>
          <w:szCs w:val="24"/>
        </w:rPr>
        <w:t>yself</w:t>
      </w:r>
      <w:r w:rsidRPr="00B009F9">
        <w:rPr>
          <w:rFonts w:ascii="Arial" w:hAnsi="Arial" w:cs="Arial"/>
          <w:sz w:val="24"/>
          <w:szCs w:val="24"/>
        </w:rPr>
        <w:t xml:space="preserve"> diligently to preach the word of</w:t>
      </w:r>
      <w:r w:rsidR="001E39F1">
        <w:rPr>
          <w:rFonts w:ascii="Arial" w:hAnsi="Arial" w:cs="Arial"/>
          <w:sz w:val="24"/>
          <w:szCs w:val="24"/>
        </w:rPr>
        <w:t xml:space="preserve"> </w:t>
      </w:r>
      <w:r w:rsidRPr="00B009F9">
        <w:rPr>
          <w:rFonts w:ascii="Arial" w:hAnsi="Arial" w:cs="Arial"/>
          <w:sz w:val="24"/>
          <w:szCs w:val="24"/>
        </w:rPr>
        <w:t>God. And</w:t>
      </w:r>
      <w:r w:rsidR="001E39F1">
        <w:rPr>
          <w:rFonts w:ascii="Arial" w:hAnsi="Arial" w:cs="Arial"/>
          <w:sz w:val="24"/>
          <w:szCs w:val="24"/>
        </w:rPr>
        <w:t>,</w:t>
      </w:r>
      <w:r w:rsidRPr="00B009F9">
        <w:rPr>
          <w:rFonts w:ascii="Arial" w:hAnsi="Arial" w:cs="Arial"/>
          <w:sz w:val="24"/>
          <w:szCs w:val="24"/>
        </w:rPr>
        <w:t xml:space="preserve"> in the same damnation</w:t>
      </w:r>
      <w:r w:rsidR="001E39F1">
        <w:rPr>
          <w:rFonts w:ascii="Arial" w:hAnsi="Arial" w:cs="Arial"/>
          <w:sz w:val="24"/>
          <w:szCs w:val="24"/>
        </w:rPr>
        <w:t>,</w:t>
      </w:r>
      <w:r w:rsidRPr="00B009F9">
        <w:rPr>
          <w:rFonts w:ascii="Arial" w:hAnsi="Arial" w:cs="Arial"/>
          <w:sz w:val="24"/>
          <w:szCs w:val="24"/>
        </w:rPr>
        <w:t xml:space="preserve"> I </w:t>
      </w:r>
      <w:r w:rsidR="001E39F1">
        <w:rPr>
          <w:rFonts w:ascii="Arial" w:hAnsi="Arial" w:cs="Arial"/>
          <w:sz w:val="24"/>
          <w:szCs w:val="24"/>
        </w:rPr>
        <w:t>consider</w:t>
      </w:r>
      <w:r w:rsidRPr="00B009F9">
        <w:rPr>
          <w:rFonts w:ascii="Arial" w:hAnsi="Arial" w:cs="Arial"/>
          <w:sz w:val="24"/>
          <w:szCs w:val="24"/>
        </w:rPr>
        <w:t xml:space="preserve"> all those priests, which</w:t>
      </w:r>
      <w:r w:rsidR="001E39F1">
        <w:rPr>
          <w:rFonts w:ascii="Arial" w:hAnsi="Arial" w:cs="Arial"/>
          <w:sz w:val="24"/>
          <w:szCs w:val="24"/>
        </w:rPr>
        <w:t>,</w:t>
      </w:r>
      <w:r w:rsidRPr="00B009F9">
        <w:rPr>
          <w:rFonts w:ascii="Arial" w:hAnsi="Arial" w:cs="Arial"/>
          <w:sz w:val="24"/>
          <w:szCs w:val="24"/>
        </w:rPr>
        <w:t xml:space="preserve"> of good </w:t>
      </w:r>
      <w:r w:rsidRPr="00B009F9">
        <w:rPr>
          <w:rFonts w:ascii="Arial" w:hAnsi="Arial" w:cs="Arial"/>
          <w:sz w:val="24"/>
          <w:szCs w:val="24"/>
        </w:rPr>
        <w:lastRenderedPageBreak/>
        <w:t>purpose and</w:t>
      </w:r>
      <w:r w:rsidR="001E39F1">
        <w:rPr>
          <w:rFonts w:ascii="Arial" w:hAnsi="Arial" w:cs="Arial"/>
          <w:sz w:val="24"/>
          <w:szCs w:val="24"/>
        </w:rPr>
        <w:t xml:space="preserve"> </w:t>
      </w:r>
      <w:r w:rsidRPr="00B009F9">
        <w:rPr>
          <w:rFonts w:ascii="Arial" w:hAnsi="Arial" w:cs="Arial"/>
          <w:sz w:val="24"/>
          <w:szCs w:val="24"/>
        </w:rPr>
        <w:t xml:space="preserve">will </w:t>
      </w:r>
      <w:r w:rsidR="001E39F1">
        <w:rPr>
          <w:rFonts w:ascii="Arial" w:hAnsi="Arial" w:cs="Arial"/>
          <w:sz w:val="24"/>
          <w:szCs w:val="24"/>
        </w:rPr>
        <w:t xml:space="preserve">do not </w:t>
      </w:r>
      <w:r w:rsidRPr="00B009F9">
        <w:rPr>
          <w:rFonts w:ascii="Arial" w:hAnsi="Arial" w:cs="Arial"/>
          <w:sz w:val="24"/>
          <w:szCs w:val="24"/>
        </w:rPr>
        <w:t>enforce them</w:t>
      </w:r>
      <w:r w:rsidR="001E39F1">
        <w:rPr>
          <w:rFonts w:ascii="Arial" w:hAnsi="Arial" w:cs="Arial"/>
          <w:sz w:val="24"/>
          <w:szCs w:val="24"/>
        </w:rPr>
        <w:t>selves</w:t>
      </w:r>
      <w:r w:rsidRPr="00B009F9">
        <w:rPr>
          <w:rFonts w:ascii="Arial" w:hAnsi="Arial" w:cs="Arial"/>
          <w:sz w:val="24"/>
          <w:szCs w:val="24"/>
        </w:rPr>
        <w:t xml:space="preserve"> busily to do th</w:t>
      </w:r>
      <w:r w:rsidR="001E39F1">
        <w:rPr>
          <w:rFonts w:ascii="Arial" w:hAnsi="Arial" w:cs="Arial"/>
          <w:sz w:val="24"/>
          <w:szCs w:val="24"/>
        </w:rPr>
        <w:t>i</w:t>
      </w:r>
      <w:r w:rsidRPr="00B009F9">
        <w:rPr>
          <w:rFonts w:ascii="Arial" w:hAnsi="Arial" w:cs="Arial"/>
          <w:sz w:val="24"/>
          <w:szCs w:val="24"/>
        </w:rPr>
        <w:t>s, and also all th</w:t>
      </w:r>
      <w:r w:rsidR="001E39F1">
        <w:rPr>
          <w:rFonts w:ascii="Arial" w:hAnsi="Arial" w:cs="Arial"/>
          <w:sz w:val="24"/>
          <w:szCs w:val="24"/>
        </w:rPr>
        <w:t>ose</w:t>
      </w:r>
      <w:r w:rsidRPr="00B009F9">
        <w:rPr>
          <w:rFonts w:ascii="Arial" w:hAnsi="Arial" w:cs="Arial"/>
          <w:sz w:val="24"/>
          <w:szCs w:val="24"/>
        </w:rPr>
        <w:t xml:space="preserve"> that have purpose or will to</w:t>
      </w:r>
      <w:r w:rsidR="001E39F1">
        <w:rPr>
          <w:rFonts w:ascii="Arial" w:hAnsi="Arial" w:cs="Arial"/>
          <w:sz w:val="24"/>
          <w:szCs w:val="24"/>
        </w:rPr>
        <w:t xml:space="preserve"> </w:t>
      </w:r>
      <w:r w:rsidRPr="00B009F9">
        <w:rPr>
          <w:rFonts w:ascii="Arial" w:hAnsi="Arial" w:cs="Arial"/>
          <w:sz w:val="24"/>
          <w:szCs w:val="24"/>
        </w:rPr>
        <w:t xml:space="preserve">let any priest </w:t>
      </w:r>
      <w:r w:rsidR="001E39F1">
        <w:rPr>
          <w:rFonts w:ascii="Arial" w:hAnsi="Arial" w:cs="Arial"/>
          <w:sz w:val="24"/>
          <w:szCs w:val="24"/>
        </w:rPr>
        <w:t>not take up</w:t>
      </w:r>
      <w:r w:rsidRPr="00B009F9">
        <w:rPr>
          <w:rFonts w:ascii="Arial" w:hAnsi="Arial" w:cs="Arial"/>
          <w:sz w:val="24"/>
          <w:szCs w:val="24"/>
        </w:rPr>
        <w:t xml:space="preserve"> this business.</w:t>
      </w:r>
      <w:r w:rsidR="001E39F1">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those three </w:t>
      </w:r>
      <w:r w:rsidR="00453DFA">
        <w:rPr>
          <w:rFonts w:ascii="Arial" w:hAnsi="Arial" w:cs="Arial"/>
          <w:sz w:val="24"/>
          <w:szCs w:val="24"/>
        </w:rPr>
        <w:t>cleric</w:t>
      </w:r>
      <w:r w:rsidR="00B009F9" w:rsidRPr="00B009F9">
        <w:rPr>
          <w:rFonts w:ascii="Arial" w:hAnsi="Arial" w:cs="Arial"/>
          <w:sz w:val="24"/>
          <w:szCs w:val="24"/>
        </w:rPr>
        <w:t xml:space="preserve">s that stood before him, </w:t>
      </w:r>
      <w:r w:rsidR="001E39F1">
        <w:rPr>
          <w:rFonts w:ascii="Arial" w:hAnsi="Arial" w:cs="Arial"/>
          <w:sz w:val="24"/>
          <w:szCs w:val="24"/>
        </w:rPr>
        <w:t>‘</w:t>
      </w:r>
      <w:r w:rsidR="00B009F9" w:rsidRPr="00B009F9">
        <w:rPr>
          <w:rFonts w:ascii="Arial" w:hAnsi="Arial" w:cs="Arial"/>
          <w:sz w:val="24"/>
          <w:szCs w:val="24"/>
        </w:rPr>
        <w:t>Lo, sirs,</w:t>
      </w:r>
      <w:r w:rsidR="001E39F1">
        <w:rPr>
          <w:rFonts w:ascii="Arial" w:hAnsi="Arial" w:cs="Arial"/>
          <w:sz w:val="24"/>
          <w:szCs w:val="24"/>
        </w:rPr>
        <w:t xml:space="preserve"> </w:t>
      </w:r>
      <w:r w:rsidR="00B009F9" w:rsidRPr="00B009F9">
        <w:rPr>
          <w:rFonts w:ascii="Arial" w:hAnsi="Arial" w:cs="Arial"/>
          <w:sz w:val="24"/>
          <w:szCs w:val="24"/>
        </w:rPr>
        <w:t xml:space="preserve">this is the manner and business of this </w:t>
      </w:r>
      <w:r w:rsidR="001E39F1">
        <w:rPr>
          <w:rFonts w:ascii="Arial" w:hAnsi="Arial" w:cs="Arial"/>
          <w:sz w:val="24"/>
          <w:szCs w:val="24"/>
        </w:rPr>
        <w:t>rascal</w:t>
      </w:r>
      <w:r w:rsidR="00B009F9" w:rsidRPr="00B009F9">
        <w:rPr>
          <w:rFonts w:ascii="Arial" w:hAnsi="Arial" w:cs="Arial"/>
          <w:sz w:val="24"/>
          <w:szCs w:val="24"/>
        </w:rPr>
        <w:t xml:space="preserve"> and such other</w:t>
      </w:r>
      <w:r w:rsidR="001E39F1">
        <w:rPr>
          <w:rFonts w:ascii="Arial" w:hAnsi="Arial" w:cs="Arial"/>
          <w:sz w:val="24"/>
          <w:szCs w:val="24"/>
        </w:rPr>
        <w:t>s</w:t>
      </w:r>
      <w:r w:rsidR="00B009F9" w:rsidRPr="00B009F9">
        <w:rPr>
          <w:rFonts w:ascii="Arial" w:hAnsi="Arial" w:cs="Arial"/>
          <w:sz w:val="24"/>
          <w:szCs w:val="24"/>
        </w:rPr>
        <w:t>, to pick out such sharp</w:t>
      </w:r>
      <w:r w:rsidR="001E39F1">
        <w:rPr>
          <w:rFonts w:ascii="Arial" w:hAnsi="Arial" w:cs="Arial"/>
          <w:sz w:val="24"/>
          <w:szCs w:val="24"/>
        </w:rPr>
        <w:t xml:space="preserve"> </w:t>
      </w:r>
      <w:r w:rsidR="00B009F9" w:rsidRPr="00B009F9">
        <w:rPr>
          <w:rFonts w:ascii="Arial" w:hAnsi="Arial" w:cs="Arial"/>
          <w:sz w:val="24"/>
          <w:szCs w:val="24"/>
        </w:rPr>
        <w:t>sentences of Holy Scripture and doctors, to maintain their sect and lore against the</w:t>
      </w:r>
      <w:r w:rsidR="001E39F1">
        <w:rPr>
          <w:rFonts w:ascii="Arial" w:hAnsi="Arial" w:cs="Arial"/>
          <w:sz w:val="24"/>
          <w:szCs w:val="24"/>
        </w:rPr>
        <w:t xml:space="preserve"> </w:t>
      </w:r>
      <w:r w:rsidR="00B009F9" w:rsidRPr="00B009F9">
        <w:rPr>
          <w:rFonts w:ascii="Arial" w:hAnsi="Arial" w:cs="Arial"/>
          <w:sz w:val="24"/>
          <w:szCs w:val="24"/>
        </w:rPr>
        <w:t>ordinance of holy church. And</w:t>
      </w:r>
      <w:r w:rsidR="001E39F1">
        <w:rPr>
          <w:rFonts w:ascii="Arial" w:hAnsi="Arial" w:cs="Arial"/>
          <w:sz w:val="24"/>
          <w:szCs w:val="24"/>
        </w:rPr>
        <w:t>,</w:t>
      </w:r>
      <w:r w:rsidR="00B009F9" w:rsidRPr="00B009F9">
        <w:rPr>
          <w:rFonts w:ascii="Arial" w:hAnsi="Arial" w:cs="Arial"/>
          <w:sz w:val="24"/>
          <w:szCs w:val="24"/>
        </w:rPr>
        <w:t xml:space="preserve"> therefore, </w:t>
      </w:r>
      <w:r w:rsidR="001E39F1">
        <w:rPr>
          <w:rFonts w:ascii="Arial" w:hAnsi="Arial" w:cs="Arial"/>
          <w:sz w:val="24"/>
          <w:szCs w:val="24"/>
        </w:rPr>
        <w:t>O worthless one</w:t>
      </w:r>
      <w:r w:rsidR="00B009F9" w:rsidRPr="00B009F9">
        <w:rPr>
          <w:rFonts w:ascii="Arial" w:hAnsi="Arial" w:cs="Arial"/>
          <w:sz w:val="24"/>
          <w:szCs w:val="24"/>
        </w:rPr>
        <w:t xml:space="preserve">, it is </w:t>
      </w:r>
      <w:r w:rsidR="00137C24">
        <w:rPr>
          <w:rFonts w:ascii="Arial" w:hAnsi="Arial" w:cs="Arial"/>
          <w:sz w:val="24"/>
          <w:szCs w:val="24"/>
        </w:rPr>
        <w:t>you</w:t>
      </w:r>
      <w:r w:rsidR="00B009F9" w:rsidRPr="00B009F9">
        <w:rPr>
          <w:rFonts w:ascii="Arial" w:hAnsi="Arial" w:cs="Arial"/>
          <w:sz w:val="24"/>
          <w:szCs w:val="24"/>
        </w:rPr>
        <w:t xml:space="preserve"> that covet to have again</w:t>
      </w:r>
      <w:r w:rsidR="001E39F1">
        <w:rPr>
          <w:rFonts w:ascii="Arial" w:hAnsi="Arial" w:cs="Arial"/>
          <w:sz w:val="24"/>
          <w:szCs w:val="24"/>
        </w:rPr>
        <w:t xml:space="preserve"> </w:t>
      </w:r>
      <w:r w:rsidR="00B009F9" w:rsidRPr="00B009F9">
        <w:rPr>
          <w:rFonts w:ascii="Arial" w:hAnsi="Arial" w:cs="Arial"/>
          <w:sz w:val="24"/>
          <w:szCs w:val="24"/>
        </w:rPr>
        <w:t>the Psalter that I t</w:t>
      </w:r>
      <w:r w:rsidR="001E39F1">
        <w:rPr>
          <w:rFonts w:ascii="Arial" w:hAnsi="Arial" w:cs="Arial"/>
          <w:sz w:val="24"/>
          <w:szCs w:val="24"/>
        </w:rPr>
        <w:t>ook away</w:t>
      </w:r>
      <w:r w:rsidR="00B009F9" w:rsidRPr="00B009F9">
        <w:rPr>
          <w:rFonts w:ascii="Arial" w:hAnsi="Arial" w:cs="Arial"/>
          <w:sz w:val="24"/>
          <w:szCs w:val="24"/>
        </w:rPr>
        <w:t xml:space="preserve"> from </w:t>
      </w:r>
      <w:r w:rsidR="001E39F1">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at Canterbury, to record sharp verses</w:t>
      </w:r>
      <w:r w:rsidR="001E39F1">
        <w:rPr>
          <w:rFonts w:ascii="Arial" w:hAnsi="Arial" w:cs="Arial"/>
          <w:sz w:val="24"/>
          <w:szCs w:val="24"/>
        </w:rPr>
        <w:t xml:space="preserve"> </w:t>
      </w:r>
      <w:r w:rsidR="00B009F9" w:rsidRPr="00B009F9">
        <w:rPr>
          <w:rFonts w:ascii="Arial" w:hAnsi="Arial" w:cs="Arial"/>
          <w:sz w:val="24"/>
          <w:szCs w:val="24"/>
        </w:rPr>
        <w:t xml:space="preserve">against us. But </w:t>
      </w:r>
      <w:r w:rsidR="00137C24">
        <w:rPr>
          <w:rFonts w:ascii="Arial" w:hAnsi="Arial" w:cs="Arial"/>
          <w:sz w:val="24"/>
          <w:szCs w:val="24"/>
        </w:rPr>
        <w:t>you</w:t>
      </w:r>
      <w:r w:rsidR="00B009F9" w:rsidRPr="00B009F9">
        <w:rPr>
          <w:rFonts w:ascii="Arial" w:hAnsi="Arial" w:cs="Arial"/>
          <w:sz w:val="24"/>
          <w:szCs w:val="24"/>
        </w:rPr>
        <w:t xml:space="preserve"> shalt never have that Psalter nor any other book, till I know</w:t>
      </w:r>
      <w:r w:rsidR="000A5344">
        <w:rPr>
          <w:rFonts w:ascii="Arial" w:hAnsi="Arial" w:cs="Arial"/>
          <w:sz w:val="24"/>
          <w:szCs w:val="24"/>
        </w:rPr>
        <w:t xml:space="preserve"> </w:t>
      </w:r>
      <w:r w:rsidR="00B009F9" w:rsidRPr="00B009F9">
        <w:rPr>
          <w:rFonts w:ascii="Arial" w:hAnsi="Arial" w:cs="Arial"/>
          <w:sz w:val="24"/>
          <w:szCs w:val="24"/>
        </w:rPr>
        <w:t xml:space="preserve">that </w:t>
      </w:r>
      <w:r w:rsidR="00A31CE4">
        <w:rPr>
          <w:rFonts w:ascii="Arial" w:hAnsi="Arial" w:cs="Arial"/>
          <w:sz w:val="24"/>
          <w:szCs w:val="24"/>
        </w:rPr>
        <w:t>your</w:t>
      </w:r>
      <w:r w:rsidR="00B009F9" w:rsidRPr="00B009F9">
        <w:rPr>
          <w:rFonts w:ascii="Arial" w:hAnsi="Arial" w:cs="Arial"/>
          <w:sz w:val="24"/>
          <w:szCs w:val="24"/>
        </w:rPr>
        <w:t xml:space="preserve"> heart and </w:t>
      </w:r>
      <w:r w:rsidR="00A31CE4">
        <w:rPr>
          <w:rFonts w:ascii="Arial" w:hAnsi="Arial" w:cs="Arial"/>
          <w:sz w:val="24"/>
          <w:szCs w:val="24"/>
        </w:rPr>
        <w:t>your</w:t>
      </w:r>
      <w:r w:rsidR="00B009F9" w:rsidRPr="00B009F9">
        <w:rPr>
          <w:rFonts w:ascii="Arial" w:hAnsi="Arial" w:cs="Arial"/>
          <w:sz w:val="24"/>
          <w:szCs w:val="24"/>
        </w:rPr>
        <w:t xml:space="preserve"> mouth accord fully to be governed by </w:t>
      </w:r>
      <w:r w:rsidR="000A5344">
        <w:rPr>
          <w:rFonts w:ascii="Arial" w:hAnsi="Arial" w:cs="Arial"/>
          <w:sz w:val="24"/>
          <w:szCs w:val="24"/>
        </w:rPr>
        <w:t xml:space="preserve">out </w:t>
      </w:r>
      <w:r w:rsidR="00B009F9" w:rsidRPr="00B009F9">
        <w:rPr>
          <w:rFonts w:ascii="Arial" w:hAnsi="Arial" w:cs="Arial"/>
          <w:sz w:val="24"/>
          <w:szCs w:val="24"/>
        </w:rPr>
        <w:t>holy church.</w:t>
      </w:r>
      <w:r w:rsidR="000A5344">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7F27B9">
        <w:rPr>
          <w:rFonts w:ascii="Arial" w:hAnsi="Arial" w:cs="Arial"/>
          <w:sz w:val="24"/>
          <w:szCs w:val="24"/>
        </w:rPr>
        <w:t>‘</w:t>
      </w:r>
      <w:r w:rsidR="00B009F9" w:rsidRPr="00B009F9">
        <w:rPr>
          <w:rFonts w:ascii="Arial" w:hAnsi="Arial" w:cs="Arial"/>
          <w:sz w:val="24"/>
          <w:szCs w:val="24"/>
        </w:rPr>
        <w:t>Sir, all my will and power is, and ever shall be (I trust to God)</w:t>
      </w:r>
      <w:r w:rsidR="007F27B9">
        <w:rPr>
          <w:rFonts w:ascii="Arial" w:hAnsi="Arial" w:cs="Arial"/>
          <w:sz w:val="24"/>
          <w:szCs w:val="24"/>
        </w:rPr>
        <w:t>,</w:t>
      </w:r>
      <w:r w:rsidR="00B009F9" w:rsidRPr="00B009F9">
        <w:rPr>
          <w:rFonts w:ascii="Arial" w:hAnsi="Arial" w:cs="Arial"/>
          <w:sz w:val="24"/>
          <w:szCs w:val="24"/>
        </w:rPr>
        <w:t xml:space="preserve"> to</w:t>
      </w:r>
      <w:r w:rsidR="007F27B9">
        <w:rPr>
          <w:rFonts w:ascii="Arial" w:hAnsi="Arial" w:cs="Arial"/>
          <w:sz w:val="24"/>
          <w:szCs w:val="24"/>
        </w:rPr>
        <w:t xml:space="preserve"> </w:t>
      </w:r>
      <w:r w:rsidR="00B009F9" w:rsidRPr="00B009F9">
        <w:rPr>
          <w:rFonts w:ascii="Arial" w:hAnsi="Arial" w:cs="Arial"/>
          <w:sz w:val="24"/>
          <w:szCs w:val="24"/>
        </w:rPr>
        <w:t>be governed by holy church.</w:t>
      </w:r>
      <w:r w:rsidR="007F27B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asked me, </w:t>
      </w:r>
      <w:r w:rsidR="007F27B9">
        <w:rPr>
          <w:rFonts w:ascii="Arial" w:hAnsi="Arial" w:cs="Arial"/>
          <w:sz w:val="24"/>
          <w:szCs w:val="24"/>
        </w:rPr>
        <w:t xml:space="preserve">‘What is </w:t>
      </w:r>
      <w:r w:rsidR="00B009F9" w:rsidRPr="00B009F9">
        <w:rPr>
          <w:rFonts w:ascii="Arial" w:hAnsi="Arial" w:cs="Arial"/>
          <w:sz w:val="24"/>
          <w:szCs w:val="24"/>
        </w:rPr>
        <w:t>holy church</w:t>
      </w:r>
      <w:r w:rsidR="00B12670">
        <w:rPr>
          <w:rFonts w:ascii="Arial" w:hAnsi="Arial" w:cs="Arial"/>
          <w:sz w:val="24"/>
          <w:szCs w:val="24"/>
        </w:rPr>
        <w:t>?</w:t>
      </w:r>
      <w:r w:rsidR="007F27B9">
        <w:rPr>
          <w:rFonts w:ascii="Arial" w:hAnsi="Arial" w:cs="Arial"/>
          <w:sz w:val="24"/>
          <w:szCs w:val="24"/>
        </w:rPr>
        <w:t>’</w:t>
      </w:r>
    </w:p>
    <w:p w:rsidR="007F27B9" w:rsidRDefault="007F27B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7F27B9">
        <w:rPr>
          <w:rFonts w:ascii="Arial" w:hAnsi="Arial" w:cs="Arial"/>
          <w:sz w:val="24"/>
          <w:szCs w:val="24"/>
        </w:rPr>
        <w:t>‘</w:t>
      </w:r>
      <w:r w:rsidR="00B009F9" w:rsidRPr="00B009F9">
        <w:rPr>
          <w:rFonts w:ascii="Arial" w:hAnsi="Arial" w:cs="Arial"/>
          <w:sz w:val="24"/>
          <w:szCs w:val="24"/>
        </w:rPr>
        <w:t xml:space="preserve">Sir, I told you before what was holy church. But since </w:t>
      </w:r>
      <w:r w:rsidR="00AE24F6">
        <w:rPr>
          <w:rFonts w:ascii="Arial" w:hAnsi="Arial" w:cs="Arial"/>
          <w:sz w:val="24"/>
          <w:szCs w:val="24"/>
        </w:rPr>
        <w:t>you</w:t>
      </w:r>
      <w:r w:rsidR="00B009F9" w:rsidRPr="00B009F9">
        <w:rPr>
          <w:rFonts w:ascii="Arial" w:hAnsi="Arial" w:cs="Arial"/>
          <w:sz w:val="24"/>
          <w:szCs w:val="24"/>
        </w:rPr>
        <w:t xml:space="preserve"> ask me</w:t>
      </w:r>
      <w:r w:rsidR="007F27B9">
        <w:rPr>
          <w:rFonts w:ascii="Arial" w:hAnsi="Arial" w:cs="Arial"/>
          <w:sz w:val="24"/>
          <w:szCs w:val="24"/>
        </w:rPr>
        <w:t xml:space="preserve"> </w:t>
      </w:r>
      <w:r w:rsidR="00B009F9" w:rsidRPr="00B009F9">
        <w:rPr>
          <w:rFonts w:ascii="Arial" w:hAnsi="Arial" w:cs="Arial"/>
          <w:sz w:val="24"/>
          <w:szCs w:val="24"/>
        </w:rPr>
        <w:t xml:space="preserve">this </w:t>
      </w:r>
      <w:r w:rsidR="007F27B9">
        <w:rPr>
          <w:rFonts w:ascii="Arial" w:hAnsi="Arial" w:cs="Arial"/>
          <w:sz w:val="24"/>
          <w:szCs w:val="24"/>
        </w:rPr>
        <w:t>question again</w:t>
      </w:r>
      <w:r w:rsidR="00B009F9" w:rsidRPr="00B009F9">
        <w:rPr>
          <w:rFonts w:ascii="Arial" w:hAnsi="Arial" w:cs="Arial"/>
          <w:sz w:val="24"/>
          <w:szCs w:val="24"/>
        </w:rPr>
        <w:t>, I call Christ and his saints holy church.</w:t>
      </w:r>
      <w:r w:rsidR="007F27B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7F27B9">
        <w:rPr>
          <w:rFonts w:ascii="Arial" w:hAnsi="Arial" w:cs="Arial"/>
          <w:sz w:val="24"/>
          <w:szCs w:val="24"/>
        </w:rPr>
        <w:t>‘</w:t>
      </w:r>
      <w:r w:rsidR="00B009F9" w:rsidRPr="00B009F9">
        <w:rPr>
          <w:rFonts w:ascii="Arial" w:hAnsi="Arial" w:cs="Arial"/>
          <w:sz w:val="24"/>
          <w:szCs w:val="24"/>
        </w:rPr>
        <w:t xml:space="preserve">I </w:t>
      </w:r>
      <w:r w:rsidR="007F27B9">
        <w:rPr>
          <w:rFonts w:ascii="Arial" w:hAnsi="Arial" w:cs="Arial"/>
          <w:sz w:val="24"/>
          <w:szCs w:val="24"/>
        </w:rPr>
        <w:t>know</w:t>
      </w:r>
      <w:r w:rsidR="00B009F9" w:rsidRPr="00B009F9">
        <w:rPr>
          <w:rFonts w:ascii="Arial" w:hAnsi="Arial" w:cs="Arial"/>
          <w:sz w:val="24"/>
          <w:szCs w:val="24"/>
        </w:rPr>
        <w:t xml:space="preserve"> well that Christ and his saints are</w:t>
      </w:r>
      <w:r w:rsidR="007F27B9">
        <w:rPr>
          <w:rFonts w:ascii="Arial" w:hAnsi="Arial" w:cs="Arial"/>
          <w:sz w:val="24"/>
          <w:szCs w:val="24"/>
        </w:rPr>
        <w:t xml:space="preserve"> the </w:t>
      </w:r>
      <w:r w:rsidR="00B009F9" w:rsidRPr="00B009F9">
        <w:rPr>
          <w:rFonts w:ascii="Arial" w:hAnsi="Arial" w:cs="Arial"/>
          <w:sz w:val="24"/>
          <w:szCs w:val="24"/>
        </w:rPr>
        <w:t xml:space="preserve">holy church in heaven, but what is </w:t>
      </w:r>
      <w:r w:rsidR="007F27B9">
        <w:rPr>
          <w:rFonts w:ascii="Arial" w:hAnsi="Arial" w:cs="Arial"/>
          <w:sz w:val="24"/>
          <w:szCs w:val="24"/>
        </w:rPr>
        <w:t xml:space="preserve">the </w:t>
      </w:r>
      <w:r w:rsidR="00B009F9" w:rsidRPr="00B009F9">
        <w:rPr>
          <w:rFonts w:ascii="Arial" w:hAnsi="Arial" w:cs="Arial"/>
          <w:sz w:val="24"/>
          <w:szCs w:val="24"/>
        </w:rPr>
        <w:t xml:space="preserve">holy church </w:t>
      </w:r>
      <w:r w:rsidR="007F27B9">
        <w:rPr>
          <w:rFonts w:ascii="Arial" w:hAnsi="Arial" w:cs="Arial"/>
          <w:sz w:val="24"/>
          <w:szCs w:val="24"/>
        </w:rPr>
        <w:t>o</w:t>
      </w:r>
      <w:r w:rsidR="00B009F9" w:rsidRPr="00B009F9">
        <w:rPr>
          <w:rFonts w:ascii="Arial" w:hAnsi="Arial" w:cs="Arial"/>
          <w:sz w:val="24"/>
          <w:szCs w:val="24"/>
        </w:rPr>
        <w:t>n earth?</w:t>
      </w:r>
      <w:r w:rsidR="007F27B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7F27B9">
        <w:rPr>
          <w:rFonts w:ascii="Arial" w:hAnsi="Arial" w:cs="Arial"/>
          <w:sz w:val="24"/>
          <w:szCs w:val="24"/>
        </w:rPr>
        <w:t>‘</w:t>
      </w:r>
      <w:r w:rsidR="00B009F9" w:rsidRPr="00B009F9">
        <w:rPr>
          <w:rFonts w:ascii="Arial" w:hAnsi="Arial" w:cs="Arial"/>
          <w:sz w:val="24"/>
          <w:szCs w:val="24"/>
        </w:rPr>
        <w:t xml:space="preserve">Sir, </w:t>
      </w:r>
      <w:r w:rsidR="002E2206">
        <w:rPr>
          <w:rFonts w:ascii="Arial" w:hAnsi="Arial" w:cs="Arial"/>
          <w:sz w:val="24"/>
          <w:szCs w:val="24"/>
        </w:rPr>
        <w:t>though</w:t>
      </w:r>
      <w:r w:rsidR="00B009F9" w:rsidRPr="00B009F9">
        <w:rPr>
          <w:rFonts w:ascii="Arial" w:hAnsi="Arial" w:cs="Arial"/>
          <w:sz w:val="24"/>
          <w:szCs w:val="24"/>
        </w:rPr>
        <w:t xml:space="preserve"> holy church </w:t>
      </w:r>
      <w:r w:rsidR="007F27B9">
        <w:rPr>
          <w:rFonts w:ascii="Arial" w:hAnsi="Arial" w:cs="Arial"/>
          <w:sz w:val="24"/>
          <w:szCs w:val="24"/>
        </w:rPr>
        <w:t>is</w:t>
      </w:r>
      <w:r w:rsidR="00B009F9" w:rsidRPr="00B009F9">
        <w:rPr>
          <w:rFonts w:ascii="Arial" w:hAnsi="Arial" w:cs="Arial"/>
          <w:sz w:val="24"/>
          <w:szCs w:val="24"/>
        </w:rPr>
        <w:t xml:space="preserve"> everyone in </w:t>
      </w:r>
      <w:r w:rsidR="007F27B9">
        <w:rPr>
          <w:rFonts w:ascii="Arial" w:hAnsi="Arial" w:cs="Arial"/>
          <w:sz w:val="24"/>
          <w:szCs w:val="24"/>
        </w:rPr>
        <w:t>love</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it ha</w:t>
      </w:r>
      <w:r w:rsidR="007F27B9">
        <w:rPr>
          <w:rFonts w:ascii="Arial" w:hAnsi="Arial" w:cs="Arial"/>
          <w:sz w:val="24"/>
          <w:szCs w:val="24"/>
        </w:rPr>
        <w:t>s</w:t>
      </w:r>
      <w:r w:rsidR="00B009F9" w:rsidRPr="00B009F9">
        <w:rPr>
          <w:rFonts w:ascii="Arial" w:hAnsi="Arial" w:cs="Arial"/>
          <w:sz w:val="24"/>
          <w:szCs w:val="24"/>
        </w:rPr>
        <w:t xml:space="preserve"> two</w:t>
      </w:r>
      <w:r w:rsidR="007F27B9">
        <w:rPr>
          <w:rFonts w:ascii="Arial" w:hAnsi="Arial" w:cs="Arial"/>
          <w:sz w:val="24"/>
          <w:szCs w:val="24"/>
        </w:rPr>
        <w:t xml:space="preserve"> </w:t>
      </w:r>
      <w:r w:rsidR="00B009F9" w:rsidRPr="00B009F9">
        <w:rPr>
          <w:rFonts w:ascii="Arial" w:hAnsi="Arial" w:cs="Arial"/>
          <w:sz w:val="24"/>
          <w:szCs w:val="24"/>
        </w:rPr>
        <w:t>parts: the first and principal part ha</w:t>
      </w:r>
      <w:r w:rsidR="007F27B9">
        <w:rPr>
          <w:rFonts w:ascii="Arial" w:hAnsi="Arial" w:cs="Arial"/>
          <w:sz w:val="24"/>
          <w:szCs w:val="24"/>
        </w:rPr>
        <w:t>s</w:t>
      </w:r>
      <w:r w:rsidR="00B009F9" w:rsidRPr="00B009F9">
        <w:rPr>
          <w:rFonts w:ascii="Arial" w:hAnsi="Arial" w:cs="Arial"/>
          <w:sz w:val="24"/>
          <w:szCs w:val="24"/>
        </w:rPr>
        <w:t xml:space="preserve"> overcome perfectly all the wretchedness of this</w:t>
      </w:r>
      <w:r w:rsidR="007F27B9">
        <w:rPr>
          <w:rFonts w:ascii="Arial" w:hAnsi="Arial" w:cs="Arial"/>
          <w:sz w:val="24"/>
          <w:szCs w:val="24"/>
        </w:rPr>
        <w:t xml:space="preserve"> </w:t>
      </w:r>
      <w:r w:rsidR="00B009F9" w:rsidRPr="00B009F9">
        <w:rPr>
          <w:rFonts w:ascii="Arial" w:hAnsi="Arial" w:cs="Arial"/>
          <w:sz w:val="24"/>
          <w:szCs w:val="24"/>
        </w:rPr>
        <w:t>life, and reign</w:t>
      </w:r>
      <w:r w:rsidR="007F27B9">
        <w:rPr>
          <w:rFonts w:ascii="Arial" w:hAnsi="Arial" w:cs="Arial"/>
          <w:sz w:val="24"/>
          <w:szCs w:val="24"/>
        </w:rPr>
        <w:t>s</w:t>
      </w:r>
      <w:r w:rsidR="00B009F9" w:rsidRPr="00B009F9">
        <w:rPr>
          <w:rFonts w:ascii="Arial" w:hAnsi="Arial" w:cs="Arial"/>
          <w:sz w:val="24"/>
          <w:szCs w:val="24"/>
        </w:rPr>
        <w:t xml:space="preserve"> joyfully in heaven with Christ. And the other part is here </w:t>
      </w:r>
      <w:r w:rsidR="007F27B9">
        <w:rPr>
          <w:rFonts w:ascii="Arial" w:hAnsi="Arial" w:cs="Arial"/>
          <w:sz w:val="24"/>
          <w:szCs w:val="24"/>
        </w:rPr>
        <w:t>still</w:t>
      </w:r>
      <w:r w:rsidR="00B009F9" w:rsidRPr="00B009F9">
        <w:rPr>
          <w:rFonts w:ascii="Arial" w:hAnsi="Arial" w:cs="Arial"/>
          <w:sz w:val="24"/>
          <w:szCs w:val="24"/>
        </w:rPr>
        <w:t xml:space="preserve"> </w:t>
      </w:r>
      <w:r w:rsidR="007F27B9">
        <w:rPr>
          <w:rFonts w:ascii="Arial" w:hAnsi="Arial" w:cs="Arial"/>
          <w:sz w:val="24"/>
          <w:szCs w:val="24"/>
        </w:rPr>
        <w:t xml:space="preserve">on </w:t>
      </w:r>
      <w:r w:rsidR="00B009F9" w:rsidRPr="00B009F9">
        <w:rPr>
          <w:rFonts w:ascii="Arial" w:hAnsi="Arial" w:cs="Arial"/>
          <w:sz w:val="24"/>
          <w:szCs w:val="24"/>
        </w:rPr>
        <w:t xml:space="preserve">earth, busily and continually fighting day and night against </w:t>
      </w:r>
      <w:r w:rsidR="007F27B9">
        <w:rPr>
          <w:rFonts w:ascii="Arial" w:hAnsi="Arial" w:cs="Arial"/>
          <w:sz w:val="24"/>
          <w:szCs w:val="24"/>
        </w:rPr>
        <w:t xml:space="preserve">the </w:t>
      </w:r>
      <w:r w:rsidR="00B009F9" w:rsidRPr="00B009F9">
        <w:rPr>
          <w:rFonts w:ascii="Arial" w:hAnsi="Arial" w:cs="Arial"/>
          <w:sz w:val="24"/>
          <w:szCs w:val="24"/>
        </w:rPr>
        <w:t>temptations of the fiend;</w:t>
      </w:r>
      <w:r w:rsidR="007F27B9">
        <w:rPr>
          <w:rFonts w:ascii="Arial" w:hAnsi="Arial" w:cs="Arial"/>
          <w:sz w:val="24"/>
          <w:szCs w:val="24"/>
        </w:rPr>
        <w:t xml:space="preserve"> </w:t>
      </w:r>
      <w:r w:rsidR="00B009F9" w:rsidRPr="00B009F9">
        <w:rPr>
          <w:rFonts w:ascii="Arial" w:hAnsi="Arial" w:cs="Arial"/>
          <w:sz w:val="24"/>
          <w:szCs w:val="24"/>
        </w:rPr>
        <w:t>forsaking and hating the prosperity of this world, despising and withstanding their</w:t>
      </w:r>
      <w:r w:rsidR="007F27B9">
        <w:rPr>
          <w:rFonts w:ascii="Arial" w:hAnsi="Arial" w:cs="Arial"/>
          <w:sz w:val="24"/>
          <w:szCs w:val="24"/>
        </w:rPr>
        <w:t xml:space="preserve"> </w:t>
      </w:r>
      <w:r w:rsidR="00B009F9" w:rsidRPr="00B009F9">
        <w:rPr>
          <w:rFonts w:ascii="Arial" w:hAnsi="Arial" w:cs="Arial"/>
          <w:sz w:val="24"/>
          <w:szCs w:val="24"/>
        </w:rPr>
        <w:t>fleshly lusts, wh</w:t>
      </w:r>
      <w:r w:rsidR="007F27B9">
        <w:rPr>
          <w:rFonts w:ascii="Arial" w:hAnsi="Arial" w:cs="Arial"/>
          <w:sz w:val="24"/>
          <w:szCs w:val="24"/>
        </w:rPr>
        <w:t>o</w:t>
      </w:r>
      <w:r w:rsidR="00B009F9" w:rsidRPr="00B009F9">
        <w:rPr>
          <w:rFonts w:ascii="Arial" w:hAnsi="Arial" w:cs="Arial"/>
          <w:sz w:val="24"/>
          <w:szCs w:val="24"/>
        </w:rPr>
        <w:t xml:space="preserve"> only are the pilgrims of Christ, wandering toward</w:t>
      </w:r>
      <w:r w:rsidR="007F27B9">
        <w:rPr>
          <w:rFonts w:ascii="Arial" w:hAnsi="Arial" w:cs="Arial"/>
          <w:sz w:val="24"/>
          <w:szCs w:val="24"/>
        </w:rPr>
        <w:t xml:space="preserve">s heaven with a </w:t>
      </w:r>
      <w:r w:rsidR="00B009F9" w:rsidRPr="00B009F9">
        <w:rPr>
          <w:rFonts w:ascii="Arial" w:hAnsi="Arial" w:cs="Arial"/>
          <w:sz w:val="24"/>
          <w:szCs w:val="24"/>
        </w:rPr>
        <w:t>ste</w:t>
      </w:r>
      <w:r w:rsidR="007F27B9">
        <w:rPr>
          <w:rFonts w:ascii="Arial" w:hAnsi="Arial" w:cs="Arial"/>
          <w:sz w:val="24"/>
          <w:szCs w:val="24"/>
        </w:rPr>
        <w:t>a</w:t>
      </w:r>
      <w:r w:rsidR="00B009F9" w:rsidRPr="00B009F9">
        <w:rPr>
          <w:rFonts w:ascii="Arial" w:hAnsi="Arial" w:cs="Arial"/>
          <w:sz w:val="24"/>
          <w:szCs w:val="24"/>
        </w:rPr>
        <w:t xml:space="preserve">dfast faith, and grounded hope, and </w:t>
      </w:r>
      <w:r w:rsidR="007F27B9">
        <w:rPr>
          <w:rFonts w:ascii="Arial" w:hAnsi="Arial" w:cs="Arial"/>
          <w:sz w:val="24"/>
          <w:szCs w:val="24"/>
        </w:rPr>
        <w:t>in</w:t>
      </w:r>
      <w:r w:rsidR="00B009F9" w:rsidRPr="00B009F9">
        <w:rPr>
          <w:rFonts w:ascii="Arial" w:hAnsi="Arial" w:cs="Arial"/>
          <w:sz w:val="24"/>
          <w:szCs w:val="24"/>
        </w:rPr>
        <w:t xml:space="preserve"> perfect </w:t>
      </w:r>
      <w:r w:rsidR="007F27B9">
        <w:rPr>
          <w:rFonts w:ascii="Arial" w:hAnsi="Arial" w:cs="Arial"/>
          <w:sz w:val="24"/>
          <w:szCs w:val="24"/>
        </w:rPr>
        <w:t>love</w:t>
      </w:r>
      <w:r w:rsidR="00B009F9" w:rsidRPr="00B009F9">
        <w:rPr>
          <w:rFonts w:ascii="Arial" w:hAnsi="Arial" w:cs="Arial"/>
          <w:sz w:val="24"/>
          <w:szCs w:val="24"/>
        </w:rPr>
        <w:t>. For these heavenly pilgrims</w:t>
      </w:r>
      <w:r w:rsidR="007F27B9">
        <w:rPr>
          <w:rFonts w:ascii="Arial" w:hAnsi="Arial" w:cs="Arial"/>
          <w:sz w:val="24"/>
          <w:szCs w:val="24"/>
        </w:rPr>
        <w:t xml:space="preserve"> </w:t>
      </w:r>
      <w:r w:rsidR="00B009F9" w:rsidRPr="00B009F9">
        <w:rPr>
          <w:rFonts w:ascii="Arial" w:hAnsi="Arial" w:cs="Arial"/>
          <w:sz w:val="24"/>
          <w:szCs w:val="24"/>
        </w:rPr>
        <w:t>may not</w:t>
      </w:r>
      <w:r w:rsidR="007F27B9">
        <w:rPr>
          <w:rFonts w:ascii="Arial" w:hAnsi="Arial" w:cs="Arial"/>
          <w:sz w:val="24"/>
          <w:szCs w:val="24"/>
        </w:rPr>
        <w:t>,</w:t>
      </w:r>
      <w:r w:rsidR="00B009F9" w:rsidRPr="00B009F9">
        <w:rPr>
          <w:rFonts w:ascii="Arial" w:hAnsi="Arial" w:cs="Arial"/>
          <w:sz w:val="24"/>
          <w:szCs w:val="24"/>
        </w:rPr>
        <w:t xml:space="preserve"> nor will not</w:t>
      </w:r>
      <w:r w:rsidR="007F27B9">
        <w:rPr>
          <w:rFonts w:ascii="Arial" w:hAnsi="Arial" w:cs="Arial"/>
          <w:sz w:val="24"/>
          <w:szCs w:val="24"/>
        </w:rPr>
        <w:t>,</w:t>
      </w:r>
      <w:r w:rsidR="00B009F9" w:rsidRPr="00B009F9">
        <w:rPr>
          <w:rFonts w:ascii="Arial" w:hAnsi="Arial" w:cs="Arial"/>
          <w:sz w:val="24"/>
          <w:szCs w:val="24"/>
        </w:rPr>
        <w:t xml:space="preserve"> be </w:t>
      </w:r>
      <w:r w:rsidR="007F27B9">
        <w:rPr>
          <w:rFonts w:ascii="Arial" w:hAnsi="Arial" w:cs="Arial"/>
          <w:sz w:val="24"/>
          <w:szCs w:val="24"/>
        </w:rPr>
        <w:t>pit off</w:t>
      </w:r>
      <w:r w:rsidR="00B009F9" w:rsidRPr="00B009F9">
        <w:rPr>
          <w:rFonts w:ascii="Arial" w:hAnsi="Arial" w:cs="Arial"/>
          <w:sz w:val="24"/>
          <w:szCs w:val="24"/>
        </w:rPr>
        <w:t xml:space="preserve"> their good purpose, by reason of any doctors</w:t>
      </w:r>
      <w:r w:rsidR="007F27B9">
        <w:rPr>
          <w:rFonts w:ascii="Arial" w:hAnsi="Arial" w:cs="Arial"/>
          <w:sz w:val="24"/>
          <w:szCs w:val="24"/>
        </w:rPr>
        <w:t xml:space="preserve"> at </w:t>
      </w:r>
      <w:r w:rsidR="00B009F9" w:rsidRPr="00B009F9">
        <w:rPr>
          <w:rFonts w:ascii="Arial" w:hAnsi="Arial" w:cs="Arial"/>
          <w:sz w:val="24"/>
          <w:szCs w:val="24"/>
        </w:rPr>
        <w:t>discord from Holy Scripture, nor by the floods of any tribulation temporal, nor by</w:t>
      </w:r>
      <w:r w:rsidR="007F27B9">
        <w:rPr>
          <w:rFonts w:ascii="Arial" w:hAnsi="Arial" w:cs="Arial"/>
          <w:sz w:val="24"/>
          <w:szCs w:val="24"/>
        </w:rPr>
        <w:t xml:space="preserve"> </w:t>
      </w:r>
      <w:r w:rsidR="00B009F9" w:rsidRPr="00B009F9">
        <w:rPr>
          <w:rFonts w:ascii="Arial" w:hAnsi="Arial" w:cs="Arial"/>
          <w:sz w:val="24"/>
          <w:szCs w:val="24"/>
        </w:rPr>
        <w:t>the wind of any pride, of boast, or of menacing of any creature; for they are all f</w:t>
      </w:r>
      <w:r w:rsidR="007F27B9">
        <w:rPr>
          <w:rFonts w:ascii="Arial" w:hAnsi="Arial" w:cs="Arial"/>
          <w:sz w:val="24"/>
          <w:szCs w:val="24"/>
        </w:rPr>
        <w:t xml:space="preserve">irmly </w:t>
      </w:r>
      <w:r w:rsidR="00B009F9" w:rsidRPr="00B009F9">
        <w:rPr>
          <w:rFonts w:ascii="Arial" w:hAnsi="Arial" w:cs="Arial"/>
          <w:sz w:val="24"/>
          <w:szCs w:val="24"/>
        </w:rPr>
        <w:t xml:space="preserve">grounded upon the sure </w:t>
      </w:r>
      <w:r w:rsidR="007F27B9">
        <w:rPr>
          <w:rFonts w:ascii="Arial" w:hAnsi="Arial" w:cs="Arial"/>
          <w:sz w:val="24"/>
          <w:szCs w:val="24"/>
        </w:rPr>
        <w:t>rock, which is</w:t>
      </w:r>
      <w:r w:rsidR="00B009F9" w:rsidRPr="00B009F9">
        <w:rPr>
          <w:rFonts w:ascii="Arial" w:hAnsi="Arial" w:cs="Arial"/>
          <w:sz w:val="24"/>
          <w:szCs w:val="24"/>
        </w:rPr>
        <w:t xml:space="preserve"> Christ; hearing his word and loving it, exercising them</w:t>
      </w:r>
      <w:r w:rsidR="007F27B9">
        <w:rPr>
          <w:rFonts w:ascii="Arial" w:hAnsi="Arial" w:cs="Arial"/>
          <w:sz w:val="24"/>
          <w:szCs w:val="24"/>
        </w:rPr>
        <w:t xml:space="preserve">selves </w:t>
      </w:r>
      <w:r w:rsidR="00B009F9" w:rsidRPr="00B009F9">
        <w:rPr>
          <w:rFonts w:ascii="Arial" w:hAnsi="Arial" w:cs="Arial"/>
          <w:sz w:val="24"/>
          <w:szCs w:val="24"/>
        </w:rPr>
        <w:t xml:space="preserve">faithfully and continually in all their wits to do </w:t>
      </w:r>
      <w:r w:rsidR="007F27B9">
        <w:rPr>
          <w:rFonts w:ascii="Arial" w:hAnsi="Arial" w:cs="Arial"/>
          <w:sz w:val="24"/>
          <w:szCs w:val="24"/>
        </w:rPr>
        <w:t>so in the future</w:t>
      </w:r>
      <w:r w:rsidR="00B009F9" w:rsidRPr="00B009F9">
        <w:rPr>
          <w:rFonts w:ascii="Arial" w:hAnsi="Arial" w:cs="Arial"/>
          <w:sz w:val="24"/>
          <w:szCs w:val="24"/>
        </w:rPr>
        <w:t>.</w:t>
      </w:r>
    </w:p>
    <w:p w:rsidR="007F27B9" w:rsidRDefault="007F27B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7F27B9">
        <w:rPr>
          <w:rFonts w:ascii="Arial" w:hAnsi="Arial" w:cs="Arial"/>
          <w:sz w:val="24"/>
          <w:szCs w:val="24"/>
        </w:rPr>
        <w:t xml:space="preserve">Now, </w:t>
      </w:r>
      <w:r w:rsidR="00B009F9" w:rsidRPr="00B009F9">
        <w:rPr>
          <w:rFonts w:ascii="Arial" w:hAnsi="Arial" w:cs="Arial"/>
          <w:sz w:val="24"/>
          <w:szCs w:val="24"/>
        </w:rPr>
        <w:t xml:space="preserve">the archbishop said to his </w:t>
      </w:r>
      <w:r w:rsidR="00453DFA">
        <w:rPr>
          <w:rFonts w:ascii="Arial" w:hAnsi="Arial" w:cs="Arial"/>
          <w:sz w:val="24"/>
          <w:szCs w:val="24"/>
        </w:rPr>
        <w:t>cleric</w:t>
      </w:r>
      <w:r w:rsidR="00B009F9" w:rsidRPr="00B009F9">
        <w:rPr>
          <w:rFonts w:ascii="Arial" w:hAnsi="Arial" w:cs="Arial"/>
          <w:sz w:val="24"/>
          <w:szCs w:val="24"/>
        </w:rPr>
        <w:t xml:space="preserve">s, </w:t>
      </w:r>
      <w:r w:rsidR="007F27B9">
        <w:rPr>
          <w:rFonts w:ascii="Arial" w:hAnsi="Arial" w:cs="Arial"/>
          <w:sz w:val="24"/>
          <w:szCs w:val="24"/>
        </w:rPr>
        <w:t>‘Don’t you s</w:t>
      </w:r>
      <w:r w:rsidR="00B009F9" w:rsidRPr="00B009F9">
        <w:rPr>
          <w:rFonts w:ascii="Arial" w:hAnsi="Arial" w:cs="Arial"/>
          <w:sz w:val="24"/>
          <w:szCs w:val="24"/>
        </w:rPr>
        <w:t xml:space="preserve">ee how his heart is </w:t>
      </w:r>
      <w:r w:rsidR="007F27B9">
        <w:rPr>
          <w:rFonts w:ascii="Arial" w:hAnsi="Arial" w:cs="Arial"/>
          <w:sz w:val="24"/>
          <w:szCs w:val="24"/>
        </w:rPr>
        <w:t>unmoved</w:t>
      </w:r>
      <w:r w:rsidR="00B009F9"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how he is </w:t>
      </w:r>
      <w:r w:rsidR="007F27B9">
        <w:rPr>
          <w:rFonts w:ascii="Arial" w:hAnsi="Arial" w:cs="Arial"/>
          <w:sz w:val="24"/>
          <w:szCs w:val="24"/>
        </w:rPr>
        <w:t>struggling</w:t>
      </w:r>
      <w:r w:rsidRPr="00B009F9">
        <w:rPr>
          <w:rFonts w:ascii="Arial" w:hAnsi="Arial" w:cs="Arial"/>
          <w:sz w:val="24"/>
          <w:szCs w:val="24"/>
        </w:rPr>
        <w:t xml:space="preserve"> with the devil, occupying him thus busily to i</w:t>
      </w:r>
      <w:r w:rsidR="007F27B9">
        <w:rPr>
          <w:rFonts w:ascii="Arial" w:hAnsi="Arial" w:cs="Arial"/>
          <w:sz w:val="24"/>
          <w:szCs w:val="24"/>
        </w:rPr>
        <w:t>gnore</w:t>
      </w:r>
      <w:r w:rsidRPr="00B009F9">
        <w:rPr>
          <w:rFonts w:ascii="Arial" w:hAnsi="Arial" w:cs="Arial"/>
          <w:sz w:val="24"/>
          <w:szCs w:val="24"/>
        </w:rPr>
        <w:t xml:space="preserve"> such</w:t>
      </w:r>
      <w:r w:rsidR="007F27B9">
        <w:rPr>
          <w:rFonts w:ascii="Arial" w:hAnsi="Arial" w:cs="Arial"/>
          <w:sz w:val="24"/>
          <w:szCs w:val="24"/>
        </w:rPr>
        <w:t xml:space="preserve"> </w:t>
      </w:r>
      <w:r w:rsidRPr="00B009F9">
        <w:rPr>
          <w:rFonts w:ascii="Arial" w:hAnsi="Arial" w:cs="Arial"/>
          <w:sz w:val="24"/>
          <w:szCs w:val="24"/>
        </w:rPr>
        <w:t>sentences to maintain his errors and heresies. Certain</w:t>
      </w:r>
      <w:r w:rsidR="007F27B9">
        <w:rPr>
          <w:rFonts w:ascii="Arial" w:hAnsi="Arial" w:cs="Arial"/>
          <w:sz w:val="24"/>
          <w:szCs w:val="24"/>
        </w:rPr>
        <w:t>ly</w:t>
      </w:r>
      <w:r w:rsidRPr="00B009F9">
        <w:rPr>
          <w:rFonts w:ascii="Arial" w:hAnsi="Arial" w:cs="Arial"/>
          <w:sz w:val="24"/>
          <w:szCs w:val="24"/>
        </w:rPr>
        <w:t>, thus he would occupy us here</w:t>
      </w:r>
      <w:r w:rsidR="007F27B9">
        <w:rPr>
          <w:rFonts w:ascii="Arial" w:hAnsi="Arial" w:cs="Arial"/>
          <w:sz w:val="24"/>
          <w:szCs w:val="24"/>
        </w:rPr>
        <w:t xml:space="preserve"> </w:t>
      </w:r>
      <w:r w:rsidRPr="00B009F9">
        <w:rPr>
          <w:rFonts w:ascii="Arial" w:hAnsi="Arial" w:cs="Arial"/>
          <w:sz w:val="24"/>
          <w:szCs w:val="24"/>
        </w:rPr>
        <w:t xml:space="preserve">all day, if we would </w:t>
      </w:r>
      <w:r w:rsidR="007F27B9">
        <w:rPr>
          <w:rFonts w:ascii="Arial" w:hAnsi="Arial" w:cs="Arial"/>
          <w:sz w:val="24"/>
          <w:szCs w:val="24"/>
        </w:rPr>
        <w:t>let</w:t>
      </w:r>
      <w:r w:rsidRPr="00B009F9">
        <w:rPr>
          <w:rFonts w:ascii="Arial" w:hAnsi="Arial" w:cs="Arial"/>
          <w:sz w:val="24"/>
          <w:szCs w:val="24"/>
        </w:rPr>
        <w:t xml:space="preserve"> him.</w:t>
      </w:r>
      <w:r w:rsidR="007F27B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One of the </w:t>
      </w:r>
      <w:r w:rsidR="00453DFA">
        <w:rPr>
          <w:rFonts w:ascii="Arial" w:hAnsi="Arial" w:cs="Arial"/>
          <w:sz w:val="24"/>
          <w:szCs w:val="24"/>
        </w:rPr>
        <w:t>cleric</w:t>
      </w:r>
      <w:r w:rsidR="00B009F9" w:rsidRPr="00B009F9">
        <w:rPr>
          <w:rFonts w:ascii="Arial" w:hAnsi="Arial" w:cs="Arial"/>
          <w:sz w:val="24"/>
          <w:szCs w:val="24"/>
        </w:rPr>
        <w:t xml:space="preserve">s answered, </w:t>
      </w:r>
      <w:r w:rsidR="007F27B9">
        <w:rPr>
          <w:rFonts w:ascii="Arial" w:hAnsi="Arial" w:cs="Arial"/>
          <w:sz w:val="24"/>
          <w:szCs w:val="24"/>
        </w:rPr>
        <w:t>‘</w:t>
      </w:r>
      <w:r w:rsidR="00B009F9" w:rsidRPr="00B009F9">
        <w:rPr>
          <w:rFonts w:ascii="Arial" w:hAnsi="Arial" w:cs="Arial"/>
          <w:sz w:val="24"/>
          <w:szCs w:val="24"/>
        </w:rPr>
        <w:t xml:space="preserve">Sir, he said </w:t>
      </w:r>
      <w:r w:rsidR="007F27B9">
        <w:rPr>
          <w:rFonts w:ascii="Arial" w:hAnsi="Arial" w:cs="Arial"/>
          <w:sz w:val="24"/>
          <w:szCs w:val="24"/>
        </w:rPr>
        <w:t>just</w:t>
      </w:r>
      <w:r w:rsidR="00B009F9" w:rsidRPr="00B009F9">
        <w:rPr>
          <w:rFonts w:ascii="Arial" w:hAnsi="Arial" w:cs="Arial"/>
          <w:sz w:val="24"/>
          <w:szCs w:val="24"/>
        </w:rPr>
        <w:t xml:space="preserve"> now that this certificat</w:t>
      </w:r>
      <w:r w:rsidR="007F27B9">
        <w:rPr>
          <w:rFonts w:ascii="Arial" w:hAnsi="Arial" w:cs="Arial"/>
          <w:sz w:val="24"/>
          <w:szCs w:val="24"/>
        </w:rPr>
        <w:t>e</w:t>
      </w:r>
      <w:r w:rsidR="00B009F9" w:rsidRPr="00B009F9">
        <w:rPr>
          <w:rFonts w:ascii="Arial" w:hAnsi="Arial" w:cs="Arial"/>
          <w:sz w:val="24"/>
          <w:szCs w:val="24"/>
        </w:rPr>
        <w:t>, that</w:t>
      </w:r>
      <w:r w:rsidR="007F27B9">
        <w:rPr>
          <w:rFonts w:ascii="Arial" w:hAnsi="Arial" w:cs="Arial"/>
          <w:sz w:val="24"/>
          <w:szCs w:val="24"/>
        </w:rPr>
        <w:t xml:space="preserve"> </w:t>
      </w:r>
      <w:r w:rsidR="00B009F9" w:rsidRPr="00B009F9">
        <w:rPr>
          <w:rFonts w:ascii="Arial" w:hAnsi="Arial" w:cs="Arial"/>
          <w:sz w:val="24"/>
          <w:szCs w:val="24"/>
        </w:rPr>
        <w:t xml:space="preserve">came to you from Shrewsbury, is </w:t>
      </w:r>
      <w:r w:rsidR="007F27B9">
        <w:rPr>
          <w:rFonts w:ascii="Arial" w:hAnsi="Arial" w:cs="Arial"/>
          <w:sz w:val="24"/>
          <w:szCs w:val="24"/>
        </w:rPr>
        <w:t>really</w:t>
      </w:r>
      <w:r w:rsidR="00B009F9" w:rsidRPr="00B009F9">
        <w:rPr>
          <w:rFonts w:ascii="Arial" w:hAnsi="Arial" w:cs="Arial"/>
          <w:sz w:val="24"/>
          <w:szCs w:val="24"/>
        </w:rPr>
        <w:t xml:space="preserve"> forged against him. Therefore, sir, </w:t>
      </w:r>
      <w:r w:rsidR="007F27B9">
        <w:rPr>
          <w:rFonts w:ascii="Arial" w:hAnsi="Arial" w:cs="Arial"/>
          <w:sz w:val="24"/>
          <w:szCs w:val="24"/>
        </w:rPr>
        <w:t>you speak against</w:t>
      </w:r>
      <w:r w:rsidR="00B009F9" w:rsidRPr="00B009F9">
        <w:rPr>
          <w:rFonts w:ascii="Arial" w:hAnsi="Arial" w:cs="Arial"/>
          <w:sz w:val="24"/>
          <w:szCs w:val="24"/>
        </w:rPr>
        <w:t xml:space="preserve"> him now here in all the points which are certified against him, and so we shall</w:t>
      </w:r>
      <w:r w:rsidR="007F27B9">
        <w:rPr>
          <w:rFonts w:ascii="Arial" w:hAnsi="Arial" w:cs="Arial"/>
          <w:sz w:val="24"/>
          <w:szCs w:val="24"/>
        </w:rPr>
        <w:t xml:space="preserve"> </w:t>
      </w:r>
      <w:r w:rsidR="00B009F9" w:rsidRPr="00B009F9">
        <w:rPr>
          <w:rFonts w:ascii="Arial" w:hAnsi="Arial" w:cs="Arial"/>
          <w:sz w:val="24"/>
          <w:szCs w:val="24"/>
        </w:rPr>
        <w:t xml:space="preserve">hear </w:t>
      </w:r>
      <w:r w:rsidR="007F27B9">
        <w:rPr>
          <w:rFonts w:ascii="Arial" w:hAnsi="Arial" w:cs="Arial"/>
          <w:sz w:val="24"/>
          <w:szCs w:val="24"/>
        </w:rPr>
        <w:t>from</w:t>
      </w:r>
      <w:r w:rsidR="00B009F9" w:rsidRPr="00B009F9">
        <w:rPr>
          <w:rFonts w:ascii="Arial" w:hAnsi="Arial" w:cs="Arial"/>
          <w:sz w:val="24"/>
          <w:szCs w:val="24"/>
        </w:rPr>
        <w:t xml:space="preserve"> his own mouth his answers, and </w:t>
      </w:r>
      <w:r w:rsidR="007F27B9">
        <w:rPr>
          <w:rFonts w:ascii="Arial" w:hAnsi="Arial" w:cs="Arial"/>
          <w:sz w:val="24"/>
          <w:szCs w:val="24"/>
        </w:rPr>
        <w:t xml:space="preserve">bear </w:t>
      </w:r>
      <w:r w:rsidR="00B009F9" w:rsidRPr="00B009F9">
        <w:rPr>
          <w:rFonts w:ascii="Arial" w:hAnsi="Arial" w:cs="Arial"/>
          <w:sz w:val="24"/>
          <w:szCs w:val="24"/>
        </w:rPr>
        <w:t xml:space="preserve">witness </w:t>
      </w:r>
      <w:r w:rsidR="007F27B9">
        <w:rPr>
          <w:rFonts w:ascii="Arial" w:hAnsi="Arial" w:cs="Arial"/>
          <w:sz w:val="24"/>
          <w:szCs w:val="24"/>
        </w:rPr>
        <w:t xml:space="preserve">to </w:t>
      </w:r>
      <w:r w:rsidR="00B009F9" w:rsidRPr="00B009F9">
        <w:rPr>
          <w:rFonts w:ascii="Arial" w:hAnsi="Arial" w:cs="Arial"/>
          <w:sz w:val="24"/>
          <w:szCs w:val="24"/>
        </w:rPr>
        <w:t>them.</w:t>
      </w:r>
      <w:r w:rsidR="007F27B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archbishop took the certificat</w:t>
      </w:r>
      <w:r w:rsidR="004012A3">
        <w:rPr>
          <w:rFonts w:ascii="Arial" w:hAnsi="Arial" w:cs="Arial"/>
          <w:sz w:val="24"/>
          <w:szCs w:val="24"/>
        </w:rPr>
        <w:t>e from</w:t>
      </w:r>
      <w:r w:rsidR="00B009F9" w:rsidRPr="00B009F9">
        <w:rPr>
          <w:rFonts w:ascii="Arial" w:hAnsi="Arial" w:cs="Arial"/>
          <w:sz w:val="24"/>
          <w:szCs w:val="24"/>
        </w:rPr>
        <w:t xml:space="preserve"> his hand, and looked </w:t>
      </w:r>
      <w:r w:rsidR="00B12670">
        <w:rPr>
          <w:rFonts w:ascii="Arial" w:hAnsi="Arial" w:cs="Arial"/>
          <w:sz w:val="24"/>
          <w:szCs w:val="24"/>
        </w:rPr>
        <w:t>at it.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4012A3">
        <w:rPr>
          <w:rFonts w:ascii="Arial" w:hAnsi="Arial" w:cs="Arial"/>
          <w:sz w:val="24"/>
          <w:szCs w:val="24"/>
        </w:rPr>
        <w:t>‘</w:t>
      </w:r>
      <w:r w:rsidR="00B009F9" w:rsidRPr="00B009F9">
        <w:rPr>
          <w:rFonts w:ascii="Arial" w:hAnsi="Arial" w:cs="Arial"/>
          <w:sz w:val="24"/>
          <w:szCs w:val="24"/>
        </w:rPr>
        <w:t>Lo</w:t>
      </w:r>
      <w:r w:rsidR="004012A3">
        <w:rPr>
          <w:rFonts w:ascii="Arial" w:hAnsi="Arial" w:cs="Arial"/>
          <w:sz w:val="24"/>
          <w:szCs w:val="24"/>
        </w:rPr>
        <w:t>,</w:t>
      </w:r>
      <w:r w:rsidR="00B009F9" w:rsidRPr="00B009F9">
        <w:rPr>
          <w:rFonts w:ascii="Arial" w:hAnsi="Arial" w:cs="Arial"/>
          <w:sz w:val="24"/>
          <w:szCs w:val="24"/>
        </w:rPr>
        <w:t xml:space="preserve"> here it is certified against </w:t>
      </w:r>
      <w:r w:rsidR="004012A3">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by </w:t>
      </w:r>
      <w:r w:rsidR="001F548D">
        <w:rPr>
          <w:rFonts w:ascii="Arial" w:hAnsi="Arial" w:cs="Arial"/>
          <w:sz w:val="24"/>
          <w:szCs w:val="24"/>
        </w:rPr>
        <w:t>worthy</w:t>
      </w:r>
      <w:r w:rsidR="00B009F9" w:rsidRPr="00B009F9">
        <w:rPr>
          <w:rFonts w:ascii="Arial" w:hAnsi="Arial" w:cs="Arial"/>
          <w:sz w:val="24"/>
          <w:szCs w:val="24"/>
        </w:rPr>
        <w:t xml:space="preserve"> men and faithful of Shrewsbury,</w:t>
      </w:r>
      <w:r w:rsidR="004012A3">
        <w:rPr>
          <w:rFonts w:ascii="Arial" w:hAnsi="Arial" w:cs="Arial"/>
          <w:sz w:val="24"/>
          <w:szCs w:val="24"/>
        </w:rPr>
        <w:t xml:space="preserve"> </w:t>
      </w:r>
      <w:r w:rsidR="00B009F9" w:rsidRPr="00B009F9">
        <w:rPr>
          <w:rFonts w:ascii="Arial" w:hAnsi="Arial" w:cs="Arial"/>
          <w:sz w:val="24"/>
          <w:szCs w:val="24"/>
        </w:rPr>
        <w:t xml:space="preserve">that </w:t>
      </w:r>
      <w:r w:rsidR="00137C24">
        <w:rPr>
          <w:rFonts w:ascii="Arial" w:hAnsi="Arial" w:cs="Arial"/>
          <w:sz w:val="24"/>
          <w:szCs w:val="24"/>
        </w:rPr>
        <w:t>you</w:t>
      </w:r>
      <w:r w:rsidR="00B009F9" w:rsidRPr="00B009F9">
        <w:rPr>
          <w:rFonts w:ascii="Arial" w:hAnsi="Arial" w:cs="Arial"/>
          <w:sz w:val="24"/>
          <w:szCs w:val="24"/>
        </w:rPr>
        <w:t xml:space="preserve"> preached there openly in St. Chad</w:t>
      </w:r>
      <w:r>
        <w:rPr>
          <w:rFonts w:ascii="Arial" w:hAnsi="Arial" w:cs="Arial"/>
          <w:sz w:val="24"/>
          <w:szCs w:val="24"/>
        </w:rPr>
        <w:t>’</w:t>
      </w:r>
      <w:r w:rsidR="00B009F9" w:rsidRPr="00B009F9">
        <w:rPr>
          <w:rFonts w:ascii="Arial" w:hAnsi="Arial" w:cs="Arial"/>
          <w:sz w:val="24"/>
          <w:szCs w:val="24"/>
        </w:rPr>
        <w:t>s church, that the sacrament of the altar</w:t>
      </w:r>
      <w:r w:rsidR="004012A3">
        <w:rPr>
          <w:rFonts w:ascii="Arial" w:hAnsi="Arial" w:cs="Arial"/>
          <w:sz w:val="24"/>
          <w:szCs w:val="24"/>
        </w:rPr>
        <w:t xml:space="preserve"> </w:t>
      </w:r>
      <w:r w:rsidR="00B009F9" w:rsidRPr="00B009F9">
        <w:rPr>
          <w:rFonts w:ascii="Arial" w:hAnsi="Arial" w:cs="Arial"/>
          <w:sz w:val="24"/>
          <w:szCs w:val="24"/>
        </w:rPr>
        <w:t>was material bread after the consecration</w:t>
      </w:r>
      <w:r w:rsidR="004012A3">
        <w:rPr>
          <w:rFonts w:ascii="Arial" w:hAnsi="Arial" w:cs="Arial"/>
          <w:sz w:val="24"/>
          <w:szCs w:val="24"/>
        </w:rPr>
        <w:t>. What do you say</w:t>
      </w:r>
      <w:r w:rsidR="00B009F9" w:rsidRPr="00B009F9">
        <w:rPr>
          <w:rFonts w:ascii="Arial" w:hAnsi="Arial" w:cs="Arial"/>
          <w:sz w:val="24"/>
          <w:szCs w:val="24"/>
        </w:rPr>
        <w:t>? Was this truly preached?</w:t>
      </w:r>
      <w:r w:rsidR="004012A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4012A3">
        <w:rPr>
          <w:rFonts w:ascii="Arial" w:hAnsi="Arial" w:cs="Arial"/>
          <w:sz w:val="24"/>
          <w:szCs w:val="24"/>
        </w:rPr>
        <w:t>‘</w:t>
      </w:r>
      <w:r w:rsidR="00B009F9" w:rsidRPr="00B009F9">
        <w:rPr>
          <w:rFonts w:ascii="Arial" w:hAnsi="Arial" w:cs="Arial"/>
          <w:sz w:val="24"/>
          <w:szCs w:val="24"/>
        </w:rPr>
        <w:t xml:space="preserve">Sir, I tell you truly that I </w:t>
      </w:r>
      <w:r w:rsidR="004012A3">
        <w:rPr>
          <w:rFonts w:ascii="Arial" w:hAnsi="Arial" w:cs="Arial"/>
          <w:sz w:val="24"/>
          <w:szCs w:val="24"/>
        </w:rPr>
        <w:t>said</w:t>
      </w:r>
      <w:r w:rsidR="00B009F9" w:rsidRPr="00B009F9">
        <w:rPr>
          <w:rFonts w:ascii="Arial" w:hAnsi="Arial" w:cs="Arial"/>
          <w:sz w:val="24"/>
          <w:szCs w:val="24"/>
        </w:rPr>
        <w:t xml:space="preserve"> nothing there of the sacrament</w:t>
      </w:r>
      <w:r w:rsidR="004012A3">
        <w:rPr>
          <w:rFonts w:ascii="Arial" w:hAnsi="Arial" w:cs="Arial"/>
          <w:sz w:val="24"/>
          <w:szCs w:val="24"/>
        </w:rPr>
        <w:t xml:space="preserve"> </w:t>
      </w:r>
      <w:r w:rsidR="00B009F9" w:rsidRPr="00B009F9">
        <w:rPr>
          <w:rFonts w:ascii="Arial" w:hAnsi="Arial" w:cs="Arial"/>
          <w:sz w:val="24"/>
          <w:szCs w:val="24"/>
        </w:rPr>
        <w:t>of the altar, but in this w</w:t>
      </w:r>
      <w:r w:rsidR="004012A3">
        <w:rPr>
          <w:rFonts w:ascii="Arial" w:hAnsi="Arial" w:cs="Arial"/>
          <w:sz w:val="24"/>
          <w:szCs w:val="24"/>
        </w:rPr>
        <w:t>ay</w:t>
      </w:r>
      <w:r w:rsidR="00B009F9" w:rsidRPr="00B009F9">
        <w:rPr>
          <w:rFonts w:ascii="Arial" w:hAnsi="Arial" w:cs="Arial"/>
          <w:sz w:val="24"/>
          <w:szCs w:val="24"/>
        </w:rPr>
        <w:t xml:space="preserve"> as I will, with God</w:t>
      </w:r>
      <w:r>
        <w:rPr>
          <w:rFonts w:ascii="Arial" w:hAnsi="Arial" w:cs="Arial"/>
          <w:sz w:val="24"/>
          <w:szCs w:val="24"/>
        </w:rPr>
        <w:t>’</w:t>
      </w:r>
      <w:r w:rsidR="00B009F9" w:rsidRPr="00B009F9">
        <w:rPr>
          <w:rFonts w:ascii="Arial" w:hAnsi="Arial" w:cs="Arial"/>
          <w:sz w:val="24"/>
          <w:szCs w:val="24"/>
        </w:rPr>
        <w:t xml:space="preserve">s grace, tell you </w:t>
      </w:r>
      <w:r w:rsidR="004012A3">
        <w:rPr>
          <w:rFonts w:ascii="Arial" w:hAnsi="Arial" w:cs="Arial"/>
          <w:sz w:val="24"/>
          <w:szCs w:val="24"/>
        </w:rPr>
        <w:t>now</w:t>
      </w:r>
      <w:r w:rsidR="00B009F9" w:rsidRPr="00B009F9">
        <w:rPr>
          <w:rFonts w:ascii="Arial" w:hAnsi="Arial" w:cs="Arial"/>
          <w:sz w:val="24"/>
          <w:szCs w:val="24"/>
        </w:rPr>
        <w:t>. As I stood there</w:t>
      </w:r>
      <w:r w:rsidR="004012A3">
        <w:rPr>
          <w:rFonts w:ascii="Arial" w:hAnsi="Arial" w:cs="Arial"/>
          <w:sz w:val="24"/>
          <w:szCs w:val="24"/>
        </w:rPr>
        <w:t xml:space="preserve"> </w:t>
      </w:r>
      <w:r w:rsidR="00B009F9" w:rsidRPr="00B009F9">
        <w:rPr>
          <w:rFonts w:ascii="Arial" w:hAnsi="Arial" w:cs="Arial"/>
          <w:sz w:val="24"/>
          <w:szCs w:val="24"/>
        </w:rPr>
        <w:t>in the pulpit, busying m</w:t>
      </w:r>
      <w:r w:rsidR="004012A3">
        <w:rPr>
          <w:rFonts w:ascii="Arial" w:hAnsi="Arial" w:cs="Arial"/>
          <w:sz w:val="24"/>
          <w:szCs w:val="24"/>
        </w:rPr>
        <w:t>yself</w:t>
      </w:r>
      <w:r w:rsidR="00B009F9" w:rsidRPr="00B009F9">
        <w:rPr>
          <w:rFonts w:ascii="Arial" w:hAnsi="Arial" w:cs="Arial"/>
          <w:sz w:val="24"/>
          <w:szCs w:val="24"/>
        </w:rPr>
        <w:t xml:space="preserve"> to teach the commandment of God, there </w:t>
      </w:r>
      <w:r w:rsidR="004012A3">
        <w:rPr>
          <w:rFonts w:ascii="Arial" w:hAnsi="Arial" w:cs="Arial"/>
          <w:sz w:val="24"/>
          <w:szCs w:val="24"/>
        </w:rPr>
        <w:t>rang</w:t>
      </w:r>
      <w:r w:rsidR="00B009F9" w:rsidRPr="00B009F9">
        <w:rPr>
          <w:rFonts w:ascii="Arial" w:hAnsi="Arial" w:cs="Arial"/>
          <w:sz w:val="24"/>
          <w:szCs w:val="24"/>
        </w:rPr>
        <w:t xml:space="preserve"> a sacred</w:t>
      </w:r>
      <w:r w:rsidR="004012A3">
        <w:rPr>
          <w:rFonts w:ascii="Arial" w:hAnsi="Arial" w:cs="Arial"/>
          <w:sz w:val="24"/>
          <w:szCs w:val="24"/>
        </w:rPr>
        <w:t xml:space="preserve"> </w:t>
      </w:r>
      <w:r w:rsidR="00B009F9" w:rsidRPr="00B009F9">
        <w:rPr>
          <w:rFonts w:ascii="Arial" w:hAnsi="Arial" w:cs="Arial"/>
          <w:sz w:val="24"/>
          <w:szCs w:val="24"/>
        </w:rPr>
        <w:t>bell, and therefore m</w:t>
      </w:r>
      <w:r w:rsidR="004012A3">
        <w:rPr>
          <w:rFonts w:ascii="Arial" w:hAnsi="Arial" w:cs="Arial"/>
          <w:sz w:val="24"/>
          <w:szCs w:val="24"/>
        </w:rPr>
        <w:t>uch</w:t>
      </w:r>
      <w:r w:rsidR="00B009F9" w:rsidRPr="00B009F9">
        <w:rPr>
          <w:rFonts w:ascii="Arial" w:hAnsi="Arial" w:cs="Arial"/>
          <w:sz w:val="24"/>
          <w:szCs w:val="24"/>
        </w:rPr>
        <w:t xml:space="preserve"> people turned away hastily, and</w:t>
      </w:r>
      <w:r w:rsidR="004012A3">
        <w:rPr>
          <w:rFonts w:ascii="Arial" w:hAnsi="Arial" w:cs="Arial"/>
          <w:sz w:val="24"/>
          <w:szCs w:val="24"/>
        </w:rPr>
        <w:t>,</w:t>
      </w:r>
      <w:r w:rsidR="00B009F9" w:rsidRPr="00B009F9">
        <w:rPr>
          <w:rFonts w:ascii="Arial" w:hAnsi="Arial" w:cs="Arial"/>
          <w:sz w:val="24"/>
          <w:szCs w:val="24"/>
        </w:rPr>
        <w:t xml:space="preserve"> with noise</w:t>
      </w:r>
      <w:r w:rsidR="004012A3">
        <w:rPr>
          <w:rFonts w:ascii="Arial" w:hAnsi="Arial" w:cs="Arial"/>
          <w:sz w:val="24"/>
          <w:szCs w:val="24"/>
        </w:rPr>
        <w:t>,</w:t>
      </w:r>
      <w:r w:rsidR="00B009F9" w:rsidRPr="00B009F9">
        <w:rPr>
          <w:rFonts w:ascii="Arial" w:hAnsi="Arial" w:cs="Arial"/>
          <w:sz w:val="24"/>
          <w:szCs w:val="24"/>
        </w:rPr>
        <w:t xml:space="preserve"> ran towards me. And I, seeing this, said to them, Good men, </w:t>
      </w:r>
      <w:r w:rsidR="00AE24F6">
        <w:rPr>
          <w:rFonts w:ascii="Arial" w:hAnsi="Arial" w:cs="Arial"/>
          <w:sz w:val="24"/>
          <w:szCs w:val="24"/>
        </w:rPr>
        <w:t>you</w:t>
      </w:r>
      <w:r w:rsidR="00B009F9" w:rsidRPr="00B009F9">
        <w:rPr>
          <w:rFonts w:ascii="Arial" w:hAnsi="Arial" w:cs="Arial"/>
          <w:sz w:val="24"/>
          <w:szCs w:val="24"/>
        </w:rPr>
        <w:t xml:space="preserve"> w</w:t>
      </w:r>
      <w:r w:rsidR="004012A3">
        <w:rPr>
          <w:rFonts w:ascii="Arial" w:hAnsi="Arial" w:cs="Arial"/>
          <w:sz w:val="24"/>
          <w:szCs w:val="24"/>
        </w:rPr>
        <w:t>ould do</w:t>
      </w:r>
      <w:r w:rsidR="00B009F9" w:rsidRPr="00B009F9">
        <w:rPr>
          <w:rFonts w:ascii="Arial" w:hAnsi="Arial" w:cs="Arial"/>
          <w:sz w:val="24"/>
          <w:szCs w:val="24"/>
        </w:rPr>
        <w:t xml:space="preserve"> better to stand</w:t>
      </w:r>
      <w:r w:rsidR="004012A3">
        <w:rPr>
          <w:rFonts w:ascii="Arial" w:hAnsi="Arial" w:cs="Arial"/>
          <w:sz w:val="24"/>
          <w:szCs w:val="24"/>
        </w:rPr>
        <w:t xml:space="preserve"> </w:t>
      </w:r>
      <w:r w:rsidR="00B009F9" w:rsidRPr="00B009F9">
        <w:rPr>
          <w:rFonts w:ascii="Arial" w:hAnsi="Arial" w:cs="Arial"/>
          <w:sz w:val="24"/>
          <w:szCs w:val="24"/>
        </w:rPr>
        <w:t>here still</w:t>
      </w:r>
      <w:r w:rsidR="004012A3">
        <w:rPr>
          <w:rFonts w:ascii="Arial" w:hAnsi="Arial" w:cs="Arial"/>
          <w:sz w:val="24"/>
          <w:szCs w:val="24"/>
        </w:rPr>
        <w:t>,</w:t>
      </w:r>
      <w:r w:rsidR="00B009F9" w:rsidRPr="00B009F9">
        <w:rPr>
          <w:rFonts w:ascii="Arial" w:hAnsi="Arial" w:cs="Arial"/>
          <w:sz w:val="24"/>
          <w:szCs w:val="24"/>
        </w:rPr>
        <w:t xml:space="preserve"> and to hear God</w:t>
      </w:r>
      <w:r>
        <w:rPr>
          <w:rFonts w:ascii="Arial" w:hAnsi="Arial" w:cs="Arial"/>
          <w:sz w:val="24"/>
          <w:szCs w:val="24"/>
        </w:rPr>
        <w:t>’</w:t>
      </w:r>
      <w:r w:rsidR="00B009F9" w:rsidRPr="00B009F9">
        <w:rPr>
          <w:rFonts w:ascii="Arial" w:hAnsi="Arial" w:cs="Arial"/>
          <w:sz w:val="24"/>
          <w:szCs w:val="24"/>
        </w:rPr>
        <w:t>s word. For cert</w:t>
      </w:r>
      <w:r w:rsidR="004012A3">
        <w:rPr>
          <w:rFonts w:ascii="Arial" w:hAnsi="Arial" w:cs="Arial"/>
          <w:sz w:val="24"/>
          <w:szCs w:val="24"/>
        </w:rPr>
        <w:t xml:space="preserve">ain is </w:t>
      </w:r>
      <w:r w:rsidR="00B009F9" w:rsidRPr="00B009F9">
        <w:rPr>
          <w:rFonts w:ascii="Arial" w:hAnsi="Arial" w:cs="Arial"/>
          <w:sz w:val="24"/>
          <w:szCs w:val="24"/>
        </w:rPr>
        <w:t xml:space="preserve">the virtue and the </w:t>
      </w:r>
      <w:r w:rsidR="004012A3">
        <w:rPr>
          <w:rFonts w:ascii="Arial" w:hAnsi="Arial" w:cs="Arial"/>
          <w:sz w:val="24"/>
          <w:szCs w:val="24"/>
        </w:rPr>
        <w:t>respect</w:t>
      </w:r>
      <w:r w:rsidR="00B009F9" w:rsidRPr="00B009F9">
        <w:rPr>
          <w:rFonts w:ascii="Arial" w:hAnsi="Arial" w:cs="Arial"/>
          <w:sz w:val="24"/>
          <w:szCs w:val="24"/>
        </w:rPr>
        <w:t xml:space="preserve"> of the most holy</w:t>
      </w:r>
      <w:r w:rsidR="004012A3">
        <w:rPr>
          <w:rFonts w:ascii="Arial" w:hAnsi="Arial" w:cs="Arial"/>
          <w:sz w:val="24"/>
          <w:szCs w:val="24"/>
        </w:rPr>
        <w:t xml:space="preserve"> </w:t>
      </w:r>
      <w:r w:rsidR="00B009F9" w:rsidRPr="00B009F9">
        <w:rPr>
          <w:rFonts w:ascii="Arial" w:hAnsi="Arial" w:cs="Arial"/>
          <w:sz w:val="24"/>
          <w:szCs w:val="24"/>
        </w:rPr>
        <w:t>sacrament of the altar stand</w:t>
      </w:r>
      <w:r w:rsidR="004012A3">
        <w:rPr>
          <w:rFonts w:ascii="Arial" w:hAnsi="Arial" w:cs="Arial"/>
          <w:sz w:val="24"/>
          <w:szCs w:val="24"/>
        </w:rPr>
        <w:t>ing</w:t>
      </w:r>
      <w:r w:rsidR="00B009F9" w:rsidRPr="00B009F9">
        <w:rPr>
          <w:rFonts w:ascii="Arial" w:hAnsi="Arial" w:cs="Arial"/>
          <w:sz w:val="24"/>
          <w:szCs w:val="24"/>
        </w:rPr>
        <w:t xml:space="preserve"> m</w:t>
      </w:r>
      <w:r w:rsidR="004012A3">
        <w:rPr>
          <w:rFonts w:ascii="Arial" w:hAnsi="Arial" w:cs="Arial"/>
          <w:sz w:val="24"/>
          <w:szCs w:val="24"/>
        </w:rPr>
        <w:t>uch</w:t>
      </w:r>
      <w:r w:rsidR="00B009F9" w:rsidRPr="00B009F9">
        <w:rPr>
          <w:rFonts w:ascii="Arial" w:hAnsi="Arial" w:cs="Arial"/>
          <w:sz w:val="24"/>
          <w:szCs w:val="24"/>
        </w:rPr>
        <w:t xml:space="preserve"> more in the belief that you ought to</w:t>
      </w:r>
      <w:r w:rsidR="004012A3">
        <w:rPr>
          <w:rFonts w:ascii="Arial" w:hAnsi="Arial" w:cs="Arial"/>
          <w:sz w:val="24"/>
          <w:szCs w:val="24"/>
        </w:rPr>
        <w:t xml:space="preserve"> retain</w:t>
      </w:r>
      <w:r w:rsidR="00B009F9" w:rsidRPr="00B009F9">
        <w:rPr>
          <w:rFonts w:ascii="Arial" w:hAnsi="Arial" w:cs="Arial"/>
          <w:sz w:val="24"/>
          <w:szCs w:val="24"/>
        </w:rPr>
        <w:t xml:space="preserve"> in your soul, than it do</w:t>
      </w:r>
      <w:r w:rsidR="004012A3">
        <w:rPr>
          <w:rFonts w:ascii="Arial" w:hAnsi="Arial" w:cs="Arial"/>
          <w:sz w:val="24"/>
          <w:szCs w:val="24"/>
        </w:rPr>
        <w:t>es</w:t>
      </w:r>
      <w:r w:rsidR="00B009F9" w:rsidRPr="00B009F9">
        <w:rPr>
          <w:rFonts w:ascii="Arial" w:hAnsi="Arial" w:cs="Arial"/>
          <w:sz w:val="24"/>
          <w:szCs w:val="24"/>
        </w:rPr>
        <w:t xml:space="preserve"> in the outward sight </w:t>
      </w:r>
      <w:r w:rsidR="004012A3">
        <w:rPr>
          <w:rFonts w:ascii="Arial" w:hAnsi="Arial" w:cs="Arial"/>
          <w:sz w:val="24"/>
          <w:szCs w:val="24"/>
        </w:rPr>
        <w:t>of it</w:t>
      </w:r>
      <w:r w:rsidR="00B009F9" w:rsidRPr="00B009F9">
        <w:rPr>
          <w:rFonts w:ascii="Arial" w:hAnsi="Arial" w:cs="Arial"/>
          <w:sz w:val="24"/>
          <w:szCs w:val="24"/>
        </w:rPr>
        <w:t>; and</w:t>
      </w:r>
      <w:r w:rsidR="004012A3">
        <w:rPr>
          <w:rFonts w:ascii="Arial" w:hAnsi="Arial" w:cs="Arial"/>
          <w:sz w:val="24"/>
          <w:szCs w:val="24"/>
        </w:rPr>
        <w:t>,</w:t>
      </w:r>
      <w:r w:rsidR="00B009F9" w:rsidRPr="00B009F9">
        <w:rPr>
          <w:rFonts w:ascii="Arial" w:hAnsi="Arial" w:cs="Arial"/>
          <w:sz w:val="24"/>
          <w:szCs w:val="24"/>
        </w:rPr>
        <w:t xml:space="preserve"> therefore</w:t>
      </w:r>
      <w:r w:rsidR="004012A3">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w:t>
      </w:r>
      <w:r w:rsidR="004012A3">
        <w:rPr>
          <w:rFonts w:ascii="Arial" w:hAnsi="Arial" w:cs="Arial"/>
          <w:sz w:val="24"/>
          <w:szCs w:val="24"/>
        </w:rPr>
        <w:t xml:space="preserve">ould do </w:t>
      </w:r>
      <w:r w:rsidR="00B009F9" w:rsidRPr="00B009F9">
        <w:rPr>
          <w:rFonts w:ascii="Arial" w:hAnsi="Arial" w:cs="Arial"/>
          <w:sz w:val="24"/>
          <w:szCs w:val="24"/>
        </w:rPr>
        <w:t>better to stand still quietly to hear God</w:t>
      </w:r>
      <w:r>
        <w:rPr>
          <w:rFonts w:ascii="Arial" w:hAnsi="Arial" w:cs="Arial"/>
          <w:sz w:val="24"/>
          <w:szCs w:val="24"/>
        </w:rPr>
        <w:t>’</w:t>
      </w:r>
      <w:r w:rsidR="00B009F9" w:rsidRPr="00B009F9">
        <w:rPr>
          <w:rFonts w:ascii="Arial" w:hAnsi="Arial" w:cs="Arial"/>
          <w:sz w:val="24"/>
          <w:szCs w:val="24"/>
        </w:rPr>
        <w:t>s word, because that</w:t>
      </w:r>
      <w:r w:rsidR="004012A3">
        <w:rPr>
          <w:rFonts w:ascii="Arial" w:hAnsi="Arial" w:cs="Arial"/>
          <w:sz w:val="24"/>
          <w:szCs w:val="24"/>
        </w:rPr>
        <w:t>,</w:t>
      </w:r>
      <w:r w:rsidR="00B009F9" w:rsidRPr="00B009F9">
        <w:rPr>
          <w:rFonts w:ascii="Arial" w:hAnsi="Arial" w:cs="Arial"/>
          <w:sz w:val="24"/>
          <w:szCs w:val="24"/>
        </w:rPr>
        <w:t xml:space="preserve"> through the hearing</w:t>
      </w:r>
      <w:r w:rsidR="004012A3">
        <w:rPr>
          <w:rFonts w:ascii="Arial" w:hAnsi="Arial" w:cs="Arial"/>
          <w:sz w:val="24"/>
          <w:szCs w:val="24"/>
        </w:rPr>
        <w:t xml:space="preserve"> of it,</w:t>
      </w:r>
      <w:r w:rsidR="00B009F9" w:rsidRPr="00B009F9">
        <w:rPr>
          <w:rFonts w:ascii="Arial" w:hAnsi="Arial" w:cs="Arial"/>
          <w:sz w:val="24"/>
          <w:szCs w:val="24"/>
        </w:rPr>
        <w:t xml:space="preserve"> men come to very true belief. And otherwise, sir, I am certain I sp</w:t>
      </w:r>
      <w:r w:rsidR="004012A3">
        <w:rPr>
          <w:rFonts w:ascii="Arial" w:hAnsi="Arial" w:cs="Arial"/>
          <w:sz w:val="24"/>
          <w:szCs w:val="24"/>
        </w:rPr>
        <w:t>o</w:t>
      </w:r>
      <w:r w:rsidR="00B009F9" w:rsidRPr="00B009F9">
        <w:rPr>
          <w:rFonts w:ascii="Arial" w:hAnsi="Arial" w:cs="Arial"/>
          <w:sz w:val="24"/>
          <w:szCs w:val="24"/>
        </w:rPr>
        <w:t>ke not</w:t>
      </w:r>
      <w:r w:rsidR="004012A3">
        <w:rPr>
          <w:rFonts w:ascii="Arial" w:hAnsi="Arial" w:cs="Arial"/>
          <w:sz w:val="24"/>
          <w:szCs w:val="24"/>
        </w:rPr>
        <w:t>hing</w:t>
      </w:r>
      <w:r w:rsidR="00B009F9" w:rsidRPr="00B009F9">
        <w:rPr>
          <w:rFonts w:ascii="Arial" w:hAnsi="Arial" w:cs="Arial"/>
          <w:sz w:val="24"/>
          <w:szCs w:val="24"/>
        </w:rPr>
        <w:t xml:space="preserve"> there</w:t>
      </w:r>
      <w:r w:rsidR="004012A3">
        <w:rPr>
          <w:rFonts w:ascii="Arial" w:hAnsi="Arial" w:cs="Arial"/>
          <w:sz w:val="24"/>
          <w:szCs w:val="24"/>
        </w:rPr>
        <w:t xml:space="preserve"> about </w:t>
      </w:r>
      <w:r w:rsidR="00B009F9" w:rsidRPr="00B009F9">
        <w:rPr>
          <w:rFonts w:ascii="Arial" w:hAnsi="Arial" w:cs="Arial"/>
          <w:sz w:val="24"/>
          <w:szCs w:val="24"/>
        </w:rPr>
        <w:t xml:space="preserve">the </w:t>
      </w:r>
      <w:r w:rsidR="001F548D">
        <w:rPr>
          <w:rFonts w:ascii="Arial" w:hAnsi="Arial" w:cs="Arial"/>
          <w:sz w:val="24"/>
          <w:szCs w:val="24"/>
        </w:rPr>
        <w:t>worthy</w:t>
      </w:r>
      <w:r w:rsidR="00B009F9" w:rsidRPr="00B009F9">
        <w:rPr>
          <w:rFonts w:ascii="Arial" w:hAnsi="Arial" w:cs="Arial"/>
          <w:sz w:val="24"/>
          <w:szCs w:val="24"/>
        </w:rPr>
        <w:t xml:space="preserve"> sacrament of the altar.</w:t>
      </w:r>
      <w:r w:rsidR="004012A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4012A3">
        <w:rPr>
          <w:rFonts w:ascii="Arial" w:hAnsi="Arial" w:cs="Arial"/>
          <w:sz w:val="24"/>
          <w:szCs w:val="24"/>
        </w:rPr>
        <w:t>‘</w:t>
      </w:r>
      <w:r w:rsidR="00B009F9" w:rsidRPr="00B009F9">
        <w:rPr>
          <w:rFonts w:ascii="Arial" w:hAnsi="Arial" w:cs="Arial"/>
          <w:sz w:val="24"/>
          <w:szCs w:val="24"/>
        </w:rPr>
        <w:t xml:space="preserve">I </w:t>
      </w:r>
      <w:r w:rsidR="004012A3">
        <w:rPr>
          <w:rFonts w:ascii="Arial" w:hAnsi="Arial" w:cs="Arial"/>
          <w:sz w:val="24"/>
          <w:szCs w:val="24"/>
        </w:rPr>
        <w:t xml:space="preserve">don’t </w:t>
      </w:r>
      <w:r w:rsidR="00B009F9" w:rsidRPr="00B009F9">
        <w:rPr>
          <w:rFonts w:ascii="Arial" w:hAnsi="Arial" w:cs="Arial"/>
          <w:sz w:val="24"/>
          <w:szCs w:val="24"/>
        </w:rPr>
        <w:t>believe</w:t>
      </w:r>
      <w:r w:rsidR="004012A3">
        <w:rPr>
          <w:rFonts w:ascii="Arial" w:hAnsi="Arial" w:cs="Arial"/>
          <w:sz w:val="24"/>
          <w:szCs w:val="24"/>
        </w:rPr>
        <w:t xml:space="preserve"> you</w:t>
      </w:r>
      <w:r w:rsidR="00B009F9" w:rsidRPr="00B009F9">
        <w:rPr>
          <w:rFonts w:ascii="Arial" w:hAnsi="Arial" w:cs="Arial"/>
          <w:sz w:val="24"/>
          <w:szCs w:val="24"/>
        </w:rPr>
        <w:t xml:space="preserve">, whatever </w:t>
      </w:r>
      <w:r w:rsidR="00137C24">
        <w:rPr>
          <w:rFonts w:ascii="Arial" w:hAnsi="Arial" w:cs="Arial"/>
          <w:sz w:val="24"/>
          <w:szCs w:val="24"/>
        </w:rPr>
        <w:t>you</w:t>
      </w:r>
      <w:r w:rsidR="00B009F9" w:rsidRPr="00B009F9">
        <w:rPr>
          <w:rFonts w:ascii="Arial" w:hAnsi="Arial" w:cs="Arial"/>
          <w:sz w:val="24"/>
          <w:szCs w:val="24"/>
        </w:rPr>
        <w:t xml:space="preserve"> sa</w:t>
      </w:r>
      <w:r w:rsidR="004012A3">
        <w:rPr>
          <w:rFonts w:ascii="Arial" w:hAnsi="Arial" w:cs="Arial"/>
          <w:sz w:val="24"/>
          <w:szCs w:val="24"/>
        </w:rPr>
        <w:t>id</w:t>
      </w:r>
      <w:r w:rsidR="00B009F9" w:rsidRPr="00B009F9">
        <w:rPr>
          <w:rFonts w:ascii="Arial" w:hAnsi="Arial" w:cs="Arial"/>
          <w:sz w:val="24"/>
          <w:szCs w:val="24"/>
        </w:rPr>
        <w:t>,</w:t>
      </w:r>
      <w:r w:rsidR="004012A3">
        <w:rPr>
          <w:rFonts w:ascii="Arial" w:hAnsi="Arial" w:cs="Arial"/>
          <w:sz w:val="24"/>
          <w:szCs w:val="24"/>
        </w:rPr>
        <w:t xml:space="preserve"> </w:t>
      </w:r>
      <w:r w:rsidR="00B009F9" w:rsidRPr="00B009F9">
        <w:rPr>
          <w:rFonts w:ascii="Arial" w:hAnsi="Arial" w:cs="Arial"/>
          <w:sz w:val="24"/>
          <w:szCs w:val="24"/>
        </w:rPr>
        <w:t xml:space="preserve">since so </w:t>
      </w:r>
      <w:r w:rsidR="004012A3">
        <w:rPr>
          <w:rFonts w:ascii="Arial" w:hAnsi="Arial" w:cs="Arial"/>
          <w:sz w:val="24"/>
          <w:szCs w:val="24"/>
        </w:rPr>
        <w:t xml:space="preserve">many </w:t>
      </w:r>
      <w:r w:rsidR="00B009F9" w:rsidRPr="00B009F9">
        <w:rPr>
          <w:rFonts w:ascii="Arial" w:hAnsi="Arial" w:cs="Arial"/>
          <w:sz w:val="24"/>
          <w:szCs w:val="24"/>
        </w:rPr>
        <w:t xml:space="preserve">worshipful men have witnessed against </w:t>
      </w:r>
      <w:r w:rsidR="004012A3">
        <w:rPr>
          <w:rFonts w:ascii="Arial" w:hAnsi="Arial" w:cs="Arial"/>
          <w:sz w:val="24"/>
          <w:szCs w:val="24"/>
        </w:rPr>
        <w:t>you</w:t>
      </w:r>
      <w:r w:rsidR="00B009F9" w:rsidRPr="00B009F9">
        <w:rPr>
          <w:rFonts w:ascii="Arial" w:hAnsi="Arial" w:cs="Arial"/>
          <w:sz w:val="24"/>
          <w:szCs w:val="24"/>
        </w:rPr>
        <w:t xml:space="preserve">; but since </w:t>
      </w:r>
      <w:r w:rsidR="00137C24">
        <w:rPr>
          <w:rFonts w:ascii="Arial" w:hAnsi="Arial" w:cs="Arial"/>
          <w:sz w:val="24"/>
          <w:szCs w:val="24"/>
        </w:rPr>
        <w:t>you</w:t>
      </w:r>
      <w:r w:rsidR="00B009F9" w:rsidRPr="00B009F9">
        <w:rPr>
          <w:rFonts w:ascii="Arial" w:hAnsi="Arial" w:cs="Arial"/>
          <w:sz w:val="24"/>
          <w:szCs w:val="24"/>
        </w:rPr>
        <w:t xml:space="preserve"> den</w:t>
      </w:r>
      <w:r w:rsidR="004012A3">
        <w:rPr>
          <w:rFonts w:ascii="Arial" w:hAnsi="Arial" w:cs="Arial"/>
          <w:sz w:val="24"/>
          <w:szCs w:val="24"/>
        </w:rPr>
        <w:t>y</w:t>
      </w:r>
      <w:r w:rsidR="00B009F9" w:rsidRPr="00B009F9">
        <w:rPr>
          <w:rFonts w:ascii="Arial" w:hAnsi="Arial" w:cs="Arial"/>
          <w:sz w:val="24"/>
          <w:szCs w:val="24"/>
        </w:rPr>
        <w:t xml:space="preserve"> that</w:t>
      </w:r>
      <w:r w:rsidR="004012A3">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said</w:t>
      </w:r>
      <w:r w:rsidR="004012A3">
        <w:rPr>
          <w:rFonts w:ascii="Arial" w:hAnsi="Arial" w:cs="Arial"/>
          <w:sz w:val="24"/>
          <w:szCs w:val="24"/>
        </w:rPr>
        <w:t xml:space="preserve"> that</w:t>
      </w:r>
      <w:r w:rsidR="00B009F9" w:rsidRPr="00B009F9">
        <w:rPr>
          <w:rFonts w:ascii="Arial" w:hAnsi="Arial" w:cs="Arial"/>
          <w:sz w:val="24"/>
          <w:szCs w:val="24"/>
        </w:rPr>
        <w:t xml:space="preserve"> there, what </w:t>
      </w:r>
      <w:r w:rsidR="004012A3">
        <w:rPr>
          <w:rFonts w:ascii="Arial" w:hAnsi="Arial" w:cs="Arial"/>
          <w:sz w:val="24"/>
          <w:szCs w:val="24"/>
        </w:rPr>
        <w:t xml:space="preserve">do you say </w:t>
      </w:r>
      <w:r w:rsidR="00B009F9" w:rsidRPr="00B009F9">
        <w:rPr>
          <w:rFonts w:ascii="Arial" w:hAnsi="Arial" w:cs="Arial"/>
          <w:sz w:val="24"/>
          <w:szCs w:val="24"/>
        </w:rPr>
        <w:t xml:space="preserve">now? </w:t>
      </w:r>
      <w:r w:rsidR="004012A3">
        <w:rPr>
          <w:rFonts w:ascii="Arial" w:hAnsi="Arial" w:cs="Arial"/>
          <w:sz w:val="24"/>
          <w:szCs w:val="24"/>
        </w:rPr>
        <w:t>Do you affirm that</w:t>
      </w:r>
      <w:r w:rsidR="00B009F9" w:rsidRPr="00B009F9">
        <w:rPr>
          <w:rFonts w:ascii="Arial" w:hAnsi="Arial" w:cs="Arial"/>
          <w:sz w:val="24"/>
          <w:szCs w:val="24"/>
        </w:rPr>
        <w:t>, after the consecration in</w:t>
      </w:r>
      <w:r w:rsidR="004012A3">
        <w:rPr>
          <w:rFonts w:ascii="Arial" w:hAnsi="Arial" w:cs="Arial"/>
          <w:sz w:val="24"/>
          <w:szCs w:val="24"/>
        </w:rPr>
        <w:t xml:space="preserve"> </w:t>
      </w:r>
      <w:r w:rsidR="00B009F9" w:rsidRPr="00B009F9">
        <w:rPr>
          <w:rFonts w:ascii="Arial" w:hAnsi="Arial" w:cs="Arial"/>
          <w:sz w:val="24"/>
          <w:szCs w:val="24"/>
        </w:rPr>
        <w:t xml:space="preserve">the host, </w:t>
      </w:r>
      <w:r w:rsidR="004012A3">
        <w:rPr>
          <w:rFonts w:ascii="Arial" w:hAnsi="Arial" w:cs="Arial"/>
          <w:sz w:val="24"/>
          <w:szCs w:val="24"/>
        </w:rPr>
        <w:t xml:space="preserve">does the </w:t>
      </w:r>
      <w:r w:rsidR="00B009F9" w:rsidRPr="00B009F9">
        <w:rPr>
          <w:rFonts w:ascii="Arial" w:hAnsi="Arial" w:cs="Arial"/>
          <w:sz w:val="24"/>
          <w:szCs w:val="24"/>
        </w:rPr>
        <w:t xml:space="preserve">material bread </w:t>
      </w:r>
      <w:r w:rsidR="004012A3">
        <w:rPr>
          <w:rFonts w:ascii="Arial" w:hAnsi="Arial" w:cs="Arial"/>
          <w:sz w:val="24"/>
          <w:szCs w:val="24"/>
        </w:rPr>
        <w:t>remain or not</w:t>
      </w:r>
      <w:r w:rsidR="00B009F9" w:rsidRPr="00B009F9">
        <w:rPr>
          <w:rFonts w:ascii="Arial" w:hAnsi="Arial" w:cs="Arial"/>
          <w:sz w:val="24"/>
          <w:szCs w:val="24"/>
        </w:rPr>
        <w:t>?</w:t>
      </w:r>
      <w:r w:rsidR="004012A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4012A3">
        <w:rPr>
          <w:rFonts w:ascii="Arial" w:hAnsi="Arial" w:cs="Arial"/>
          <w:sz w:val="24"/>
          <w:szCs w:val="24"/>
        </w:rPr>
        <w:t>‘</w:t>
      </w:r>
      <w:r w:rsidR="00B009F9" w:rsidRPr="00B009F9">
        <w:rPr>
          <w:rFonts w:ascii="Arial" w:hAnsi="Arial" w:cs="Arial"/>
          <w:sz w:val="24"/>
          <w:szCs w:val="24"/>
        </w:rPr>
        <w:t xml:space="preserve">Sir, I know in no place in Holy Scripture where this term </w:t>
      </w:r>
      <w:r w:rsidR="004012A3">
        <w:rPr>
          <w:rFonts w:ascii="Arial" w:hAnsi="Arial" w:cs="Arial"/>
          <w:sz w:val="24"/>
          <w:szCs w:val="24"/>
        </w:rPr>
        <w:t>‘</w:t>
      </w:r>
      <w:r w:rsidR="00B009F9" w:rsidRPr="00B009F9">
        <w:rPr>
          <w:rFonts w:ascii="Arial" w:hAnsi="Arial" w:cs="Arial"/>
          <w:sz w:val="24"/>
          <w:szCs w:val="24"/>
        </w:rPr>
        <w:t>material</w:t>
      </w:r>
      <w:r w:rsidR="004012A3">
        <w:rPr>
          <w:rFonts w:ascii="Arial" w:hAnsi="Arial" w:cs="Arial"/>
          <w:sz w:val="24"/>
          <w:szCs w:val="24"/>
        </w:rPr>
        <w:t xml:space="preserve"> </w:t>
      </w:r>
      <w:r w:rsidR="00B009F9" w:rsidRPr="00B009F9">
        <w:rPr>
          <w:rFonts w:ascii="Arial" w:hAnsi="Arial" w:cs="Arial"/>
          <w:sz w:val="24"/>
          <w:szCs w:val="24"/>
        </w:rPr>
        <w:t>bread</w:t>
      </w:r>
      <w:r w:rsidR="004012A3">
        <w:rPr>
          <w:rFonts w:ascii="Arial" w:hAnsi="Arial" w:cs="Arial"/>
          <w:sz w:val="24"/>
          <w:szCs w:val="24"/>
        </w:rPr>
        <w:t>’</w:t>
      </w:r>
      <w:r w:rsidR="00B009F9" w:rsidRPr="00B009F9">
        <w:rPr>
          <w:rFonts w:ascii="Arial" w:hAnsi="Arial" w:cs="Arial"/>
          <w:sz w:val="24"/>
          <w:szCs w:val="24"/>
        </w:rPr>
        <w:t xml:space="preserve"> is written; and</w:t>
      </w:r>
      <w:r w:rsidR="004012A3">
        <w:rPr>
          <w:rFonts w:ascii="Arial" w:hAnsi="Arial" w:cs="Arial"/>
          <w:sz w:val="24"/>
          <w:szCs w:val="24"/>
        </w:rPr>
        <w:t>,</w:t>
      </w:r>
      <w:r w:rsidR="00B009F9" w:rsidRPr="00B009F9">
        <w:rPr>
          <w:rFonts w:ascii="Arial" w:hAnsi="Arial" w:cs="Arial"/>
          <w:sz w:val="24"/>
          <w:szCs w:val="24"/>
        </w:rPr>
        <w:t xml:space="preserve"> therefore, sir, when I speak of this matter, I </w:t>
      </w:r>
      <w:r w:rsidR="004012A3">
        <w:rPr>
          <w:rFonts w:ascii="Arial" w:hAnsi="Arial" w:cs="Arial"/>
          <w:sz w:val="24"/>
          <w:szCs w:val="24"/>
        </w:rPr>
        <w:t xml:space="preserve">do not </w:t>
      </w:r>
      <w:r w:rsidR="00B009F9" w:rsidRPr="00B009F9">
        <w:rPr>
          <w:rFonts w:ascii="Arial" w:hAnsi="Arial" w:cs="Arial"/>
          <w:sz w:val="24"/>
          <w:szCs w:val="24"/>
        </w:rPr>
        <w:t>speak of</w:t>
      </w:r>
      <w:r w:rsidR="004012A3">
        <w:rPr>
          <w:rFonts w:ascii="Arial" w:hAnsi="Arial" w:cs="Arial"/>
          <w:sz w:val="24"/>
          <w:szCs w:val="24"/>
        </w:rPr>
        <w:t xml:space="preserve"> ‘</w:t>
      </w:r>
      <w:r w:rsidR="00B009F9" w:rsidRPr="00B009F9">
        <w:rPr>
          <w:rFonts w:ascii="Arial" w:hAnsi="Arial" w:cs="Arial"/>
          <w:sz w:val="24"/>
          <w:szCs w:val="24"/>
        </w:rPr>
        <w:t>material bread</w:t>
      </w:r>
      <w:r w:rsidR="004012A3">
        <w:rPr>
          <w:rFonts w:ascii="Arial" w:hAnsi="Arial" w:cs="Arial"/>
          <w:sz w:val="24"/>
          <w:szCs w:val="24"/>
        </w:rPr>
        <w:t>’</w:t>
      </w:r>
      <w:r w:rsidR="00B009F9" w:rsidRPr="00B009F9">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4012A3">
        <w:rPr>
          <w:rFonts w:ascii="Arial" w:hAnsi="Arial" w:cs="Arial"/>
          <w:sz w:val="24"/>
          <w:szCs w:val="24"/>
        </w:rPr>
        <w:t>‘</w:t>
      </w:r>
      <w:r w:rsidR="00B009F9" w:rsidRPr="00B009F9">
        <w:rPr>
          <w:rFonts w:ascii="Arial" w:hAnsi="Arial" w:cs="Arial"/>
          <w:sz w:val="24"/>
          <w:szCs w:val="24"/>
        </w:rPr>
        <w:t xml:space="preserve">How </w:t>
      </w:r>
      <w:r w:rsidR="004012A3">
        <w:rPr>
          <w:rFonts w:ascii="Arial" w:hAnsi="Arial" w:cs="Arial"/>
          <w:sz w:val="24"/>
          <w:szCs w:val="24"/>
        </w:rPr>
        <w:t xml:space="preserve">do you teach </w:t>
      </w:r>
      <w:r w:rsidR="00B009F9" w:rsidRPr="00B009F9">
        <w:rPr>
          <w:rFonts w:ascii="Arial" w:hAnsi="Arial" w:cs="Arial"/>
          <w:sz w:val="24"/>
          <w:szCs w:val="24"/>
        </w:rPr>
        <w:t>men to believe in this</w:t>
      </w:r>
      <w:r w:rsidR="00F73A60">
        <w:rPr>
          <w:rFonts w:ascii="Arial" w:hAnsi="Arial" w:cs="Arial"/>
          <w:sz w:val="24"/>
          <w:szCs w:val="24"/>
        </w:rPr>
        <w:t xml:space="preserve"> </w:t>
      </w:r>
      <w:r w:rsidR="00B009F9" w:rsidRPr="00B009F9">
        <w:rPr>
          <w:rFonts w:ascii="Arial" w:hAnsi="Arial" w:cs="Arial"/>
          <w:sz w:val="24"/>
          <w:szCs w:val="24"/>
        </w:rPr>
        <w:t>sacrament?</w:t>
      </w:r>
      <w:r w:rsidR="00F73A60">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F73A60">
        <w:rPr>
          <w:rFonts w:ascii="Arial" w:hAnsi="Arial" w:cs="Arial"/>
          <w:sz w:val="24"/>
          <w:szCs w:val="24"/>
        </w:rPr>
        <w:t>‘</w:t>
      </w:r>
      <w:r w:rsidR="00B009F9" w:rsidRPr="00B009F9">
        <w:rPr>
          <w:rFonts w:ascii="Arial" w:hAnsi="Arial" w:cs="Arial"/>
          <w:sz w:val="24"/>
          <w:szCs w:val="24"/>
        </w:rPr>
        <w:t>Sir, as I believe myself, so I teach other</w:t>
      </w:r>
      <w:r w:rsidR="00F73A60">
        <w:rPr>
          <w:rFonts w:ascii="Arial" w:hAnsi="Arial" w:cs="Arial"/>
          <w:sz w:val="24"/>
          <w:szCs w:val="24"/>
        </w:rPr>
        <w:t>s</w:t>
      </w:r>
      <w:r w:rsidR="00B009F9" w:rsidRPr="00B009F9">
        <w:rPr>
          <w:rFonts w:ascii="Arial" w:hAnsi="Arial" w:cs="Arial"/>
          <w:sz w:val="24"/>
          <w:szCs w:val="24"/>
        </w:rPr>
        <w:t>.</w:t>
      </w:r>
      <w:r w:rsidR="00F73A60">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He said, </w:t>
      </w:r>
      <w:r w:rsidR="00683472">
        <w:rPr>
          <w:rFonts w:ascii="Arial" w:hAnsi="Arial" w:cs="Arial"/>
          <w:sz w:val="24"/>
          <w:szCs w:val="24"/>
        </w:rPr>
        <w:t>‘</w:t>
      </w:r>
      <w:r w:rsidR="00B009F9" w:rsidRPr="00B009F9">
        <w:rPr>
          <w:rFonts w:ascii="Arial" w:hAnsi="Arial" w:cs="Arial"/>
          <w:sz w:val="24"/>
          <w:szCs w:val="24"/>
        </w:rPr>
        <w:t xml:space="preserve">Tell out plainly </w:t>
      </w:r>
      <w:r w:rsidR="00683472">
        <w:rPr>
          <w:rFonts w:ascii="Arial" w:hAnsi="Arial" w:cs="Arial"/>
          <w:sz w:val="24"/>
          <w:szCs w:val="24"/>
        </w:rPr>
        <w:t>of your belief</w:t>
      </w:r>
      <w:r w:rsidR="00B009F9" w:rsidRPr="00B009F9">
        <w:rPr>
          <w:rFonts w:ascii="Arial" w:hAnsi="Arial" w:cs="Arial"/>
          <w:sz w:val="24"/>
          <w:szCs w:val="24"/>
        </w:rPr>
        <w:t>.</w:t>
      </w:r>
      <w:r w:rsidR="00683472">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with my protest, </w:t>
      </w:r>
      <w:r w:rsidR="00683472">
        <w:rPr>
          <w:rFonts w:ascii="Arial" w:hAnsi="Arial" w:cs="Arial"/>
          <w:sz w:val="24"/>
          <w:szCs w:val="24"/>
        </w:rPr>
        <w:t>‘</w:t>
      </w:r>
      <w:r w:rsidR="00B009F9" w:rsidRPr="00B009F9">
        <w:rPr>
          <w:rFonts w:ascii="Arial" w:hAnsi="Arial" w:cs="Arial"/>
          <w:sz w:val="24"/>
          <w:szCs w:val="24"/>
        </w:rPr>
        <w:t>Sir, I believe that the night before Christ</w:t>
      </w:r>
      <w:r w:rsidR="00683472">
        <w:rPr>
          <w:rFonts w:ascii="Arial" w:hAnsi="Arial" w:cs="Arial"/>
          <w:sz w:val="24"/>
          <w:szCs w:val="24"/>
        </w:rPr>
        <w:t xml:space="preserve"> </w:t>
      </w:r>
      <w:r w:rsidR="00B009F9" w:rsidRPr="00B009F9">
        <w:rPr>
          <w:rFonts w:ascii="Arial" w:hAnsi="Arial" w:cs="Arial"/>
          <w:sz w:val="24"/>
          <w:szCs w:val="24"/>
        </w:rPr>
        <w:t>Jesus would suffer (wil</w:t>
      </w:r>
      <w:r w:rsidR="00683472">
        <w:rPr>
          <w:rFonts w:ascii="Arial" w:hAnsi="Arial" w:cs="Arial"/>
          <w:sz w:val="24"/>
          <w:szCs w:val="24"/>
        </w:rPr>
        <w:t>lingly</w:t>
      </w:r>
      <w:r w:rsidR="00B009F9" w:rsidRPr="00B009F9">
        <w:rPr>
          <w:rFonts w:ascii="Arial" w:hAnsi="Arial" w:cs="Arial"/>
          <w:sz w:val="24"/>
          <w:szCs w:val="24"/>
        </w:rPr>
        <w:t>) passion for mankind on the morn</w:t>
      </w:r>
      <w:r w:rsidR="00683472">
        <w:rPr>
          <w:rFonts w:ascii="Arial" w:hAnsi="Arial" w:cs="Arial"/>
          <w:sz w:val="24"/>
          <w:szCs w:val="24"/>
        </w:rPr>
        <w:t>ing</w:t>
      </w:r>
      <w:r w:rsidR="00B009F9" w:rsidRPr="00B009F9">
        <w:rPr>
          <w:rFonts w:ascii="Arial" w:hAnsi="Arial" w:cs="Arial"/>
          <w:sz w:val="24"/>
          <w:szCs w:val="24"/>
        </w:rPr>
        <w:t xml:space="preserve"> after, he took bread in</w:t>
      </w:r>
      <w:r w:rsidR="00683472">
        <w:rPr>
          <w:rFonts w:ascii="Arial" w:hAnsi="Arial" w:cs="Arial"/>
          <w:sz w:val="24"/>
          <w:szCs w:val="24"/>
        </w:rPr>
        <w:t xml:space="preserve"> </w:t>
      </w:r>
      <w:r w:rsidR="00B009F9" w:rsidRPr="00B009F9">
        <w:rPr>
          <w:rFonts w:ascii="Arial" w:hAnsi="Arial" w:cs="Arial"/>
          <w:sz w:val="24"/>
          <w:szCs w:val="24"/>
        </w:rPr>
        <w:t xml:space="preserve">his holy and most worshipful hands, lifting up his </w:t>
      </w:r>
      <w:r w:rsidR="002E2206">
        <w:rPr>
          <w:rFonts w:ascii="Arial" w:hAnsi="Arial" w:cs="Arial"/>
          <w:sz w:val="24"/>
          <w:szCs w:val="24"/>
        </w:rPr>
        <w:t>eyes</w:t>
      </w:r>
      <w:r w:rsidR="00B009F9" w:rsidRPr="00B009F9">
        <w:rPr>
          <w:rFonts w:ascii="Arial" w:hAnsi="Arial" w:cs="Arial"/>
          <w:sz w:val="24"/>
          <w:szCs w:val="24"/>
        </w:rPr>
        <w:t>, and giving thanks to God his</w:t>
      </w:r>
      <w:r w:rsidR="00683472">
        <w:rPr>
          <w:rFonts w:ascii="Arial" w:hAnsi="Arial" w:cs="Arial"/>
          <w:sz w:val="24"/>
          <w:szCs w:val="24"/>
        </w:rPr>
        <w:t xml:space="preserve"> </w:t>
      </w:r>
      <w:r w:rsidR="00B009F9" w:rsidRPr="00B009F9">
        <w:rPr>
          <w:rFonts w:ascii="Arial" w:hAnsi="Arial" w:cs="Arial"/>
          <w:sz w:val="24"/>
          <w:szCs w:val="24"/>
        </w:rPr>
        <w:t xml:space="preserve">Father, </w:t>
      </w:r>
      <w:r w:rsidR="00683472">
        <w:rPr>
          <w:rFonts w:ascii="Arial" w:hAnsi="Arial" w:cs="Arial"/>
          <w:sz w:val="24"/>
          <w:szCs w:val="24"/>
        </w:rPr>
        <w:t xml:space="preserve">he </w:t>
      </w:r>
      <w:r w:rsidR="00B009F9" w:rsidRPr="00B009F9">
        <w:rPr>
          <w:rFonts w:ascii="Arial" w:hAnsi="Arial" w:cs="Arial"/>
          <w:sz w:val="24"/>
          <w:szCs w:val="24"/>
        </w:rPr>
        <w:t>blessed this bread, and br</w:t>
      </w:r>
      <w:r w:rsidR="00683472">
        <w:rPr>
          <w:rFonts w:ascii="Arial" w:hAnsi="Arial" w:cs="Arial"/>
          <w:sz w:val="24"/>
          <w:szCs w:val="24"/>
        </w:rPr>
        <w:t>o</w:t>
      </w:r>
      <w:r w:rsidR="00B009F9" w:rsidRPr="00B009F9">
        <w:rPr>
          <w:rFonts w:ascii="Arial" w:hAnsi="Arial" w:cs="Arial"/>
          <w:sz w:val="24"/>
          <w:szCs w:val="24"/>
        </w:rPr>
        <w:t>ke it, and gave it to his disciples, saying to them,</w:t>
      </w:r>
      <w:r w:rsidR="00683472">
        <w:rPr>
          <w:rFonts w:ascii="Arial" w:hAnsi="Arial" w:cs="Arial"/>
          <w:sz w:val="24"/>
          <w:szCs w:val="24"/>
        </w:rPr>
        <w:t xml:space="preserve"> </w:t>
      </w:r>
      <w:r w:rsidR="00B009F9" w:rsidRPr="00B009F9">
        <w:rPr>
          <w:rFonts w:ascii="Arial" w:hAnsi="Arial" w:cs="Arial"/>
          <w:sz w:val="24"/>
          <w:szCs w:val="24"/>
        </w:rPr>
        <w:t xml:space="preserve">Take and eat of this all you, this is my body. And </w:t>
      </w:r>
      <w:r w:rsidR="00683472">
        <w:rPr>
          <w:rFonts w:ascii="Arial" w:hAnsi="Arial" w:cs="Arial"/>
          <w:sz w:val="24"/>
          <w:szCs w:val="24"/>
        </w:rPr>
        <w:t>w</w:t>
      </w:r>
      <w:r w:rsidR="00B009F9" w:rsidRPr="00B009F9">
        <w:rPr>
          <w:rFonts w:ascii="Arial" w:hAnsi="Arial" w:cs="Arial"/>
          <w:sz w:val="24"/>
          <w:szCs w:val="24"/>
        </w:rPr>
        <w:t>hat this is, and ought to be, all</w:t>
      </w:r>
      <w:r w:rsidR="00683472">
        <w:rPr>
          <w:rFonts w:ascii="Arial" w:hAnsi="Arial" w:cs="Arial"/>
          <w:sz w:val="24"/>
          <w:szCs w:val="24"/>
        </w:rPr>
        <w:t xml:space="preserve"> </w:t>
      </w:r>
      <w:r w:rsidR="00B009F9" w:rsidRPr="00B009F9">
        <w:rPr>
          <w:rFonts w:ascii="Arial" w:hAnsi="Arial" w:cs="Arial"/>
          <w:sz w:val="24"/>
          <w:szCs w:val="24"/>
        </w:rPr>
        <w:t>men belie</w:t>
      </w:r>
      <w:r w:rsidR="00683472">
        <w:rPr>
          <w:rFonts w:ascii="Arial" w:hAnsi="Arial" w:cs="Arial"/>
          <w:sz w:val="24"/>
          <w:szCs w:val="24"/>
        </w:rPr>
        <w:t>ve</w:t>
      </w:r>
      <w:r w:rsidR="00B009F9" w:rsidRPr="00B009F9">
        <w:rPr>
          <w:rFonts w:ascii="Arial" w:hAnsi="Arial" w:cs="Arial"/>
          <w:sz w:val="24"/>
          <w:szCs w:val="24"/>
        </w:rPr>
        <w:t xml:space="preserve">, </w:t>
      </w:r>
      <w:r w:rsidR="00683472">
        <w:rPr>
          <w:rFonts w:ascii="Arial" w:hAnsi="Arial" w:cs="Arial"/>
          <w:sz w:val="24"/>
          <w:szCs w:val="24"/>
        </w:rPr>
        <w:t xml:space="preserve">as </w:t>
      </w:r>
      <w:r w:rsidR="00B009F9" w:rsidRPr="00B009F9">
        <w:rPr>
          <w:rFonts w:ascii="Arial" w:hAnsi="Arial" w:cs="Arial"/>
          <w:sz w:val="24"/>
          <w:szCs w:val="24"/>
        </w:rPr>
        <w:t>Matthew, Mark, Luke, and Paul witnesse</w:t>
      </w:r>
      <w:r w:rsidR="00683472">
        <w:rPr>
          <w:rFonts w:ascii="Arial" w:hAnsi="Arial" w:cs="Arial"/>
          <w:sz w:val="24"/>
          <w:szCs w:val="24"/>
        </w:rPr>
        <w:t>s</w:t>
      </w:r>
      <w:r w:rsidR="00B009F9" w:rsidRPr="00B009F9">
        <w:rPr>
          <w:rFonts w:ascii="Arial" w:hAnsi="Arial" w:cs="Arial"/>
          <w:sz w:val="24"/>
          <w:szCs w:val="24"/>
        </w:rPr>
        <w:t>. Other belief, sir, I have</w:t>
      </w:r>
      <w:r w:rsidR="00683472">
        <w:rPr>
          <w:rFonts w:ascii="Arial" w:hAnsi="Arial" w:cs="Arial"/>
          <w:sz w:val="24"/>
          <w:szCs w:val="24"/>
        </w:rPr>
        <w:t xml:space="preserve"> </w:t>
      </w:r>
      <w:r w:rsidR="00B009F9" w:rsidRPr="00B009F9">
        <w:rPr>
          <w:rFonts w:ascii="Arial" w:hAnsi="Arial" w:cs="Arial"/>
          <w:sz w:val="24"/>
          <w:szCs w:val="24"/>
        </w:rPr>
        <w:t>none, nor will have, nor teach; for I believe that this suffice</w:t>
      </w:r>
      <w:r w:rsidR="00683472">
        <w:rPr>
          <w:rFonts w:ascii="Arial" w:hAnsi="Arial" w:cs="Arial"/>
          <w:sz w:val="24"/>
          <w:szCs w:val="24"/>
        </w:rPr>
        <w:t>s</w:t>
      </w:r>
      <w:r w:rsidR="00B009F9" w:rsidRPr="00B009F9">
        <w:rPr>
          <w:rFonts w:ascii="Arial" w:hAnsi="Arial" w:cs="Arial"/>
          <w:sz w:val="24"/>
          <w:szCs w:val="24"/>
        </w:rPr>
        <w:t xml:space="preserve"> in this matter. For</w:t>
      </w:r>
      <w:r w:rsidR="00683472">
        <w:rPr>
          <w:rFonts w:ascii="Arial" w:hAnsi="Arial" w:cs="Arial"/>
          <w:sz w:val="24"/>
          <w:szCs w:val="24"/>
        </w:rPr>
        <w:t>,</w:t>
      </w:r>
      <w:r w:rsidR="00B009F9" w:rsidRPr="00B009F9">
        <w:rPr>
          <w:rFonts w:ascii="Arial" w:hAnsi="Arial" w:cs="Arial"/>
          <w:sz w:val="24"/>
          <w:szCs w:val="24"/>
        </w:rPr>
        <w:t xml:space="preserve"> in</w:t>
      </w:r>
      <w:r w:rsidR="00683472">
        <w:rPr>
          <w:rFonts w:ascii="Arial" w:hAnsi="Arial" w:cs="Arial"/>
          <w:sz w:val="24"/>
          <w:szCs w:val="24"/>
        </w:rPr>
        <w:t xml:space="preserve"> </w:t>
      </w:r>
      <w:r w:rsidR="00B009F9" w:rsidRPr="00B009F9">
        <w:rPr>
          <w:rFonts w:ascii="Arial" w:hAnsi="Arial" w:cs="Arial"/>
          <w:sz w:val="24"/>
          <w:szCs w:val="24"/>
        </w:rPr>
        <w:t xml:space="preserve">this belief </w:t>
      </w:r>
      <w:r w:rsidR="00683472">
        <w:rPr>
          <w:rFonts w:ascii="Arial" w:hAnsi="Arial" w:cs="Arial"/>
          <w:sz w:val="24"/>
          <w:szCs w:val="24"/>
        </w:rPr>
        <w:t>by</w:t>
      </w:r>
      <w:r w:rsidR="00B009F9" w:rsidRPr="00B009F9">
        <w:rPr>
          <w:rFonts w:ascii="Arial" w:hAnsi="Arial" w:cs="Arial"/>
          <w:sz w:val="24"/>
          <w:szCs w:val="24"/>
        </w:rPr>
        <w:t xml:space="preserve"> God</w:t>
      </w:r>
      <w:r>
        <w:rPr>
          <w:rFonts w:ascii="Arial" w:hAnsi="Arial" w:cs="Arial"/>
          <w:sz w:val="24"/>
          <w:szCs w:val="24"/>
        </w:rPr>
        <w:t>’</w:t>
      </w:r>
      <w:r w:rsidR="00B009F9" w:rsidRPr="00B009F9">
        <w:rPr>
          <w:rFonts w:ascii="Arial" w:hAnsi="Arial" w:cs="Arial"/>
          <w:sz w:val="24"/>
          <w:szCs w:val="24"/>
        </w:rPr>
        <w:t>s grace I p</w:t>
      </w:r>
      <w:r w:rsidR="00683472">
        <w:rPr>
          <w:rFonts w:ascii="Arial" w:hAnsi="Arial" w:cs="Arial"/>
          <w:sz w:val="24"/>
          <w:szCs w:val="24"/>
        </w:rPr>
        <w:t>ropose</w:t>
      </w:r>
      <w:r w:rsidR="00B009F9" w:rsidRPr="00B009F9">
        <w:rPr>
          <w:rFonts w:ascii="Arial" w:hAnsi="Arial" w:cs="Arial"/>
          <w:sz w:val="24"/>
          <w:szCs w:val="24"/>
        </w:rPr>
        <w:t xml:space="preserve"> to live and die, </w:t>
      </w:r>
      <w:r w:rsidR="00683472">
        <w:rPr>
          <w:rFonts w:ascii="Arial" w:hAnsi="Arial" w:cs="Arial"/>
          <w:sz w:val="24"/>
          <w:szCs w:val="24"/>
        </w:rPr>
        <w:t>ac</w:t>
      </w:r>
      <w:r w:rsidR="00B009F9" w:rsidRPr="00B009F9">
        <w:rPr>
          <w:rFonts w:ascii="Arial" w:hAnsi="Arial" w:cs="Arial"/>
          <w:sz w:val="24"/>
          <w:szCs w:val="24"/>
        </w:rPr>
        <w:t>knowledging, as I believe, and</w:t>
      </w:r>
      <w:r w:rsidR="00683472">
        <w:rPr>
          <w:rFonts w:ascii="Arial" w:hAnsi="Arial" w:cs="Arial"/>
          <w:sz w:val="24"/>
          <w:szCs w:val="24"/>
        </w:rPr>
        <w:t xml:space="preserve"> </w:t>
      </w:r>
      <w:r w:rsidR="00B009F9" w:rsidRPr="00B009F9">
        <w:rPr>
          <w:rFonts w:ascii="Arial" w:hAnsi="Arial" w:cs="Arial"/>
          <w:sz w:val="24"/>
          <w:szCs w:val="24"/>
        </w:rPr>
        <w:t>teach</w:t>
      </w:r>
      <w:r w:rsidR="00683472">
        <w:rPr>
          <w:rFonts w:ascii="Arial" w:hAnsi="Arial" w:cs="Arial"/>
          <w:sz w:val="24"/>
          <w:szCs w:val="24"/>
        </w:rPr>
        <w:t>ing</w:t>
      </w:r>
      <w:r w:rsidR="00B009F9" w:rsidRPr="00B009F9">
        <w:rPr>
          <w:rFonts w:ascii="Arial" w:hAnsi="Arial" w:cs="Arial"/>
          <w:sz w:val="24"/>
          <w:szCs w:val="24"/>
        </w:rPr>
        <w:t xml:space="preserve"> other</w:t>
      </w:r>
      <w:r w:rsidR="00683472">
        <w:rPr>
          <w:rFonts w:ascii="Arial" w:hAnsi="Arial" w:cs="Arial"/>
          <w:sz w:val="24"/>
          <w:szCs w:val="24"/>
        </w:rPr>
        <w:t>s</w:t>
      </w:r>
      <w:r w:rsidR="00B009F9" w:rsidRPr="00B009F9">
        <w:rPr>
          <w:rFonts w:ascii="Arial" w:hAnsi="Arial" w:cs="Arial"/>
          <w:sz w:val="24"/>
          <w:szCs w:val="24"/>
        </w:rPr>
        <w:t xml:space="preserve"> to believe, that the worshipful sacrament of the altar is the sacrament</w:t>
      </w:r>
      <w:r w:rsidR="00683472">
        <w:rPr>
          <w:rFonts w:ascii="Arial" w:hAnsi="Arial" w:cs="Arial"/>
          <w:sz w:val="24"/>
          <w:szCs w:val="24"/>
        </w:rPr>
        <w:t xml:space="preserve"> </w:t>
      </w:r>
      <w:r w:rsidR="00B009F9" w:rsidRPr="00B009F9">
        <w:rPr>
          <w:rFonts w:ascii="Arial" w:hAnsi="Arial" w:cs="Arial"/>
          <w:sz w:val="24"/>
          <w:szCs w:val="24"/>
        </w:rPr>
        <w:t>of Christ</w:t>
      </w:r>
      <w:r>
        <w:rPr>
          <w:rFonts w:ascii="Arial" w:hAnsi="Arial" w:cs="Arial"/>
          <w:sz w:val="24"/>
          <w:szCs w:val="24"/>
        </w:rPr>
        <w:t>’</w:t>
      </w:r>
      <w:r w:rsidR="00B009F9" w:rsidRPr="00B009F9">
        <w:rPr>
          <w:rFonts w:ascii="Arial" w:hAnsi="Arial" w:cs="Arial"/>
          <w:sz w:val="24"/>
          <w:szCs w:val="24"/>
        </w:rPr>
        <w:t>s flesh and blood in the form of bread and wine.</w:t>
      </w:r>
      <w:r w:rsidR="00683472">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the archbishop said to me, </w:t>
      </w:r>
      <w:r w:rsidR="00683472">
        <w:rPr>
          <w:rFonts w:ascii="Arial" w:hAnsi="Arial" w:cs="Arial"/>
          <w:sz w:val="24"/>
          <w:szCs w:val="24"/>
        </w:rPr>
        <w:t>‘</w:t>
      </w:r>
      <w:r w:rsidR="00B009F9" w:rsidRPr="00B009F9">
        <w:rPr>
          <w:rFonts w:ascii="Arial" w:hAnsi="Arial" w:cs="Arial"/>
          <w:sz w:val="24"/>
          <w:szCs w:val="24"/>
        </w:rPr>
        <w:t xml:space="preserve">It is </w:t>
      </w:r>
      <w:r w:rsidR="00683472">
        <w:rPr>
          <w:rFonts w:ascii="Arial" w:hAnsi="Arial" w:cs="Arial"/>
          <w:sz w:val="24"/>
          <w:szCs w:val="24"/>
        </w:rPr>
        <w:t>right</w:t>
      </w:r>
      <w:r w:rsidR="00B009F9" w:rsidRPr="00B009F9">
        <w:rPr>
          <w:rFonts w:ascii="Arial" w:hAnsi="Arial" w:cs="Arial"/>
          <w:sz w:val="24"/>
          <w:szCs w:val="24"/>
        </w:rPr>
        <w:t xml:space="preserve"> that this sacrament is very Christ</w:t>
      </w:r>
      <w:r>
        <w:rPr>
          <w:rFonts w:ascii="Arial" w:hAnsi="Arial" w:cs="Arial"/>
          <w:sz w:val="24"/>
          <w:szCs w:val="24"/>
        </w:rPr>
        <w:t>’</w:t>
      </w:r>
      <w:r w:rsidR="00B009F9" w:rsidRPr="00B009F9">
        <w:rPr>
          <w:rFonts w:ascii="Arial" w:hAnsi="Arial" w:cs="Arial"/>
          <w:sz w:val="24"/>
          <w:szCs w:val="24"/>
        </w:rPr>
        <w:t>s</w:t>
      </w:r>
      <w:r w:rsidR="00683472">
        <w:rPr>
          <w:rFonts w:ascii="Arial" w:hAnsi="Arial" w:cs="Arial"/>
          <w:sz w:val="24"/>
          <w:szCs w:val="24"/>
        </w:rPr>
        <w:t xml:space="preserve"> </w:t>
      </w:r>
      <w:r w:rsidR="00B009F9" w:rsidRPr="00B009F9">
        <w:rPr>
          <w:rFonts w:ascii="Arial" w:hAnsi="Arial" w:cs="Arial"/>
          <w:sz w:val="24"/>
          <w:szCs w:val="24"/>
        </w:rPr>
        <w:t xml:space="preserve">body in form of bread, but </w:t>
      </w:r>
      <w:r w:rsidR="00137C24">
        <w:rPr>
          <w:rFonts w:ascii="Arial" w:hAnsi="Arial" w:cs="Arial"/>
          <w:sz w:val="24"/>
          <w:szCs w:val="24"/>
        </w:rPr>
        <w:t>you</w:t>
      </w:r>
      <w:r w:rsidR="00B009F9" w:rsidRPr="00B009F9">
        <w:rPr>
          <w:rFonts w:ascii="Arial" w:hAnsi="Arial" w:cs="Arial"/>
          <w:sz w:val="24"/>
          <w:szCs w:val="24"/>
        </w:rPr>
        <w:t xml:space="preserve"> and </w:t>
      </w:r>
      <w:r w:rsidR="00A31CE4">
        <w:rPr>
          <w:rFonts w:ascii="Arial" w:hAnsi="Arial" w:cs="Arial"/>
          <w:sz w:val="24"/>
          <w:szCs w:val="24"/>
        </w:rPr>
        <w:t>your</w:t>
      </w:r>
      <w:r w:rsidR="00B009F9" w:rsidRPr="00B009F9">
        <w:rPr>
          <w:rFonts w:ascii="Arial" w:hAnsi="Arial" w:cs="Arial"/>
          <w:sz w:val="24"/>
          <w:szCs w:val="24"/>
        </w:rPr>
        <w:t xml:space="preserve"> sect teach it to be </w:t>
      </w:r>
      <w:r w:rsidR="00683472">
        <w:rPr>
          <w:rFonts w:ascii="Arial" w:hAnsi="Arial" w:cs="Arial"/>
          <w:sz w:val="24"/>
          <w:szCs w:val="24"/>
        </w:rPr>
        <w:t xml:space="preserve">just the </w:t>
      </w:r>
      <w:r w:rsidR="00B009F9" w:rsidRPr="00B009F9">
        <w:rPr>
          <w:rFonts w:ascii="Arial" w:hAnsi="Arial" w:cs="Arial"/>
          <w:sz w:val="24"/>
          <w:szCs w:val="24"/>
        </w:rPr>
        <w:t>substance of bread.</w:t>
      </w:r>
      <w:r w:rsidR="00683472">
        <w:rPr>
          <w:rFonts w:ascii="Arial" w:hAnsi="Arial" w:cs="Arial"/>
          <w:sz w:val="24"/>
          <w:szCs w:val="24"/>
        </w:rPr>
        <w:t xml:space="preserve"> Do you t</w:t>
      </w:r>
      <w:r w:rsidR="00B009F9" w:rsidRPr="00B009F9">
        <w:rPr>
          <w:rFonts w:ascii="Arial" w:hAnsi="Arial" w:cs="Arial"/>
          <w:sz w:val="24"/>
          <w:szCs w:val="24"/>
        </w:rPr>
        <w:t>hink this</w:t>
      </w:r>
      <w:r w:rsidR="00683472">
        <w:rPr>
          <w:rFonts w:ascii="Arial" w:hAnsi="Arial" w:cs="Arial"/>
          <w:sz w:val="24"/>
          <w:szCs w:val="24"/>
        </w:rPr>
        <w:t xml:space="preserve"> is your</w:t>
      </w:r>
      <w:r w:rsidR="00B009F9" w:rsidRPr="00B009F9">
        <w:rPr>
          <w:rFonts w:ascii="Arial" w:hAnsi="Arial" w:cs="Arial"/>
          <w:sz w:val="24"/>
          <w:szCs w:val="24"/>
        </w:rPr>
        <w:t xml:space="preserve"> true teaching?</w:t>
      </w:r>
      <w:r w:rsidR="00683472">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683472">
        <w:rPr>
          <w:rFonts w:ascii="Arial" w:hAnsi="Arial" w:cs="Arial"/>
          <w:sz w:val="24"/>
          <w:szCs w:val="24"/>
        </w:rPr>
        <w:t>‘</w:t>
      </w:r>
      <w:r w:rsidR="00B009F9" w:rsidRPr="00B009F9">
        <w:rPr>
          <w:rFonts w:ascii="Arial" w:hAnsi="Arial" w:cs="Arial"/>
          <w:sz w:val="24"/>
          <w:szCs w:val="24"/>
        </w:rPr>
        <w:t xml:space="preserve">Neither I, nor any other of the sect that </w:t>
      </w:r>
      <w:r w:rsidR="00AE24F6">
        <w:rPr>
          <w:rFonts w:ascii="Arial" w:hAnsi="Arial" w:cs="Arial"/>
          <w:sz w:val="24"/>
          <w:szCs w:val="24"/>
        </w:rPr>
        <w:t>you</w:t>
      </w:r>
      <w:r w:rsidR="00B009F9" w:rsidRPr="00B009F9">
        <w:rPr>
          <w:rFonts w:ascii="Arial" w:hAnsi="Arial" w:cs="Arial"/>
          <w:sz w:val="24"/>
          <w:szCs w:val="24"/>
        </w:rPr>
        <w:t xml:space="preserve"> </w:t>
      </w:r>
      <w:r w:rsidR="00683472">
        <w:rPr>
          <w:rFonts w:ascii="Arial" w:hAnsi="Arial" w:cs="Arial"/>
          <w:sz w:val="24"/>
          <w:szCs w:val="24"/>
        </w:rPr>
        <w:t>condemn</w:t>
      </w:r>
      <w:r w:rsidR="00B009F9" w:rsidRPr="00B009F9">
        <w:rPr>
          <w:rFonts w:ascii="Arial" w:hAnsi="Arial" w:cs="Arial"/>
          <w:sz w:val="24"/>
          <w:szCs w:val="24"/>
        </w:rPr>
        <w:t>, teach any</w:t>
      </w:r>
      <w:r w:rsidR="00683472">
        <w:rPr>
          <w:rFonts w:ascii="Arial" w:hAnsi="Arial" w:cs="Arial"/>
          <w:sz w:val="24"/>
          <w:szCs w:val="24"/>
        </w:rPr>
        <w:t xml:space="preserve">thing </w:t>
      </w:r>
      <w:r w:rsidR="00B009F9" w:rsidRPr="00B009F9">
        <w:rPr>
          <w:rFonts w:ascii="Arial" w:hAnsi="Arial" w:cs="Arial"/>
          <w:sz w:val="24"/>
          <w:szCs w:val="24"/>
        </w:rPr>
        <w:t xml:space="preserve">other than </w:t>
      </w:r>
      <w:r w:rsidR="00683472">
        <w:rPr>
          <w:rFonts w:ascii="Arial" w:hAnsi="Arial" w:cs="Arial"/>
          <w:sz w:val="24"/>
          <w:szCs w:val="24"/>
        </w:rPr>
        <w:t xml:space="preserve">what </w:t>
      </w:r>
      <w:r w:rsidR="00B009F9" w:rsidRPr="00B009F9">
        <w:rPr>
          <w:rFonts w:ascii="Arial" w:hAnsi="Arial" w:cs="Arial"/>
          <w:sz w:val="24"/>
          <w:szCs w:val="24"/>
        </w:rPr>
        <w:t>I have told you, nor believe otherwise to my know</w:t>
      </w:r>
      <w:r w:rsidR="00683472">
        <w:rPr>
          <w:rFonts w:ascii="Arial" w:hAnsi="Arial" w:cs="Arial"/>
          <w:sz w:val="24"/>
          <w:szCs w:val="24"/>
        </w:rPr>
        <w:t>ledge</w:t>
      </w:r>
      <w:r w:rsidR="00B009F9" w:rsidRPr="00B009F9">
        <w:rPr>
          <w:rFonts w:ascii="Arial" w:hAnsi="Arial" w:cs="Arial"/>
          <w:sz w:val="24"/>
          <w:szCs w:val="24"/>
        </w:rPr>
        <w:t>. Nevertheless,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sir, I ask of you for charity, that you will tell me here plainly how </w:t>
      </w:r>
      <w:r w:rsidR="00AE24F6">
        <w:rPr>
          <w:rFonts w:ascii="Arial" w:hAnsi="Arial" w:cs="Arial"/>
          <w:sz w:val="24"/>
          <w:szCs w:val="24"/>
        </w:rPr>
        <w:t>you</w:t>
      </w:r>
      <w:r w:rsidRPr="00B009F9">
        <w:rPr>
          <w:rFonts w:ascii="Arial" w:hAnsi="Arial" w:cs="Arial"/>
          <w:sz w:val="24"/>
          <w:szCs w:val="24"/>
        </w:rPr>
        <w:t xml:space="preserve"> understand</w:t>
      </w:r>
      <w:r w:rsidR="00683472">
        <w:rPr>
          <w:rFonts w:ascii="Arial" w:hAnsi="Arial" w:cs="Arial"/>
          <w:sz w:val="24"/>
          <w:szCs w:val="24"/>
        </w:rPr>
        <w:t xml:space="preserve"> </w:t>
      </w:r>
      <w:r w:rsidRPr="00B009F9">
        <w:rPr>
          <w:rFonts w:ascii="Arial" w:hAnsi="Arial" w:cs="Arial"/>
          <w:sz w:val="24"/>
          <w:szCs w:val="24"/>
        </w:rPr>
        <w:t>the text of Paul, where he sa</w:t>
      </w:r>
      <w:r w:rsidR="00683472">
        <w:rPr>
          <w:rFonts w:ascii="Arial" w:hAnsi="Arial" w:cs="Arial"/>
          <w:sz w:val="24"/>
          <w:szCs w:val="24"/>
        </w:rPr>
        <w:t>ys</w:t>
      </w:r>
      <w:r w:rsidRPr="00B009F9">
        <w:rPr>
          <w:rFonts w:ascii="Arial" w:hAnsi="Arial" w:cs="Arial"/>
          <w:sz w:val="24"/>
          <w:szCs w:val="24"/>
        </w:rPr>
        <w:t xml:space="preserve"> thus, This thing feel you in yourself that is in</w:t>
      </w:r>
      <w:r w:rsidR="00683472">
        <w:rPr>
          <w:rFonts w:ascii="Arial" w:hAnsi="Arial" w:cs="Arial"/>
          <w:sz w:val="24"/>
          <w:szCs w:val="24"/>
        </w:rPr>
        <w:t xml:space="preserve"> </w:t>
      </w:r>
      <w:r w:rsidRPr="00B009F9">
        <w:rPr>
          <w:rFonts w:ascii="Arial" w:hAnsi="Arial" w:cs="Arial"/>
          <w:sz w:val="24"/>
          <w:szCs w:val="24"/>
        </w:rPr>
        <w:t>Christ Jesus, while he was in the form of God.</w:t>
      </w:r>
      <w:r w:rsidR="00683472">
        <w:rPr>
          <w:rFonts w:ascii="Arial" w:hAnsi="Arial" w:cs="Arial"/>
          <w:sz w:val="24"/>
          <w:szCs w:val="24"/>
        </w:rPr>
        <w:t>’</w:t>
      </w:r>
      <w:r w:rsidRPr="00B009F9">
        <w:rPr>
          <w:rFonts w:ascii="Arial" w:hAnsi="Arial" w:cs="Arial"/>
          <w:sz w:val="24"/>
          <w:szCs w:val="24"/>
        </w:rPr>
        <w:t xml:space="preserve"> Sir, </w:t>
      </w:r>
      <w:r w:rsidR="00683472">
        <w:rPr>
          <w:rFonts w:ascii="Arial" w:hAnsi="Arial" w:cs="Arial"/>
          <w:sz w:val="24"/>
          <w:szCs w:val="24"/>
        </w:rPr>
        <w:t xml:space="preserve">does not </w:t>
      </w:r>
      <w:r w:rsidRPr="00B009F9">
        <w:rPr>
          <w:rFonts w:ascii="Arial" w:hAnsi="Arial" w:cs="Arial"/>
          <w:sz w:val="24"/>
          <w:szCs w:val="24"/>
        </w:rPr>
        <w:t xml:space="preserve">Paul here </w:t>
      </w:r>
      <w:r w:rsidR="00683472">
        <w:rPr>
          <w:rFonts w:ascii="Arial" w:hAnsi="Arial" w:cs="Arial"/>
          <w:sz w:val="24"/>
          <w:szCs w:val="24"/>
        </w:rPr>
        <w:t xml:space="preserve">use the term </w:t>
      </w:r>
      <w:r w:rsidRPr="00B009F9">
        <w:rPr>
          <w:rFonts w:ascii="Arial" w:hAnsi="Arial" w:cs="Arial"/>
          <w:sz w:val="24"/>
          <w:szCs w:val="24"/>
        </w:rPr>
        <w:t>the form of</w:t>
      </w:r>
      <w:r w:rsidR="00683472">
        <w:rPr>
          <w:rFonts w:ascii="Arial" w:hAnsi="Arial" w:cs="Arial"/>
          <w:sz w:val="24"/>
          <w:szCs w:val="24"/>
        </w:rPr>
        <w:t xml:space="preserve"> </w:t>
      </w:r>
      <w:r w:rsidRPr="00B009F9">
        <w:rPr>
          <w:rFonts w:ascii="Arial" w:hAnsi="Arial" w:cs="Arial"/>
          <w:sz w:val="24"/>
          <w:szCs w:val="24"/>
        </w:rPr>
        <w:t xml:space="preserve">God, the substance or kind of God? Also, sir, </w:t>
      </w:r>
      <w:r w:rsidR="00683472">
        <w:rPr>
          <w:rFonts w:ascii="Arial" w:hAnsi="Arial" w:cs="Arial"/>
          <w:sz w:val="24"/>
          <w:szCs w:val="24"/>
        </w:rPr>
        <w:t xml:space="preserve">does not </w:t>
      </w:r>
      <w:r w:rsidRPr="00B009F9">
        <w:rPr>
          <w:rFonts w:ascii="Arial" w:hAnsi="Arial" w:cs="Arial"/>
          <w:sz w:val="24"/>
          <w:szCs w:val="24"/>
        </w:rPr>
        <w:t xml:space="preserve">the church, in the </w:t>
      </w:r>
      <w:r w:rsidR="00683472">
        <w:rPr>
          <w:rFonts w:ascii="Arial" w:hAnsi="Arial" w:cs="Arial"/>
          <w:sz w:val="24"/>
          <w:szCs w:val="24"/>
        </w:rPr>
        <w:t>time</w:t>
      </w:r>
      <w:r w:rsidRPr="00B009F9">
        <w:rPr>
          <w:rFonts w:ascii="Arial" w:hAnsi="Arial" w:cs="Arial"/>
          <w:sz w:val="24"/>
          <w:szCs w:val="24"/>
        </w:rPr>
        <w:t xml:space="preserve"> of the</w:t>
      </w:r>
      <w:r w:rsidR="00683472">
        <w:rPr>
          <w:rFonts w:ascii="Arial" w:hAnsi="Arial" w:cs="Arial"/>
          <w:sz w:val="24"/>
          <w:szCs w:val="24"/>
        </w:rPr>
        <w:t xml:space="preserve"> </w:t>
      </w:r>
      <w:r w:rsidRPr="00B009F9">
        <w:rPr>
          <w:rFonts w:ascii="Arial" w:hAnsi="Arial" w:cs="Arial"/>
          <w:sz w:val="24"/>
          <w:szCs w:val="24"/>
        </w:rPr>
        <w:t xml:space="preserve">most blessed Virgin accordingly, where it is written thus, </w:t>
      </w:r>
      <w:r w:rsidR="00137C24">
        <w:rPr>
          <w:rFonts w:ascii="Arial" w:hAnsi="Arial" w:cs="Arial"/>
          <w:sz w:val="24"/>
          <w:szCs w:val="24"/>
        </w:rPr>
        <w:t>You</w:t>
      </w:r>
      <w:r w:rsidRPr="00B009F9">
        <w:rPr>
          <w:rFonts w:ascii="Arial" w:hAnsi="Arial" w:cs="Arial"/>
          <w:sz w:val="24"/>
          <w:szCs w:val="24"/>
        </w:rPr>
        <w:t xml:space="preserve"> author of</w:t>
      </w:r>
      <w:r w:rsidR="00683472">
        <w:rPr>
          <w:rFonts w:ascii="Arial" w:hAnsi="Arial" w:cs="Arial"/>
          <w:sz w:val="24"/>
          <w:szCs w:val="24"/>
        </w:rPr>
        <w:t xml:space="preserve"> </w:t>
      </w:r>
      <w:r w:rsidRPr="00B009F9">
        <w:rPr>
          <w:rFonts w:ascii="Arial" w:hAnsi="Arial" w:cs="Arial"/>
          <w:sz w:val="24"/>
          <w:szCs w:val="24"/>
        </w:rPr>
        <w:t xml:space="preserve">health, remember that sometime </w:t>
      </w:r>
      <w:r w:rsidR="00137C24">
        <w:rPr>
          <w:rFonts w:ascii="Arial" w:hAnsi="Arial" w:cs="Arial"/>
          <w:sz w:val="24"/>
          <w:szCs w:val="24"/>
        </w:rPr>
        <w:t>you</w:t>
      </w:r>
      <w:r w:rsidRPr="00B009F9">
        <w:rPr>
          <w:rFonts w:ascii="Arial" w:hAnsi="Arial" w:cs="Arial"/>
          <w:sz w:val="24"/>
          <w:szCs w:val="24"/>
        </w:rPr>
        <w:t xml:space="preserve"> took of the undefiled virgin the form of our</w:t>
      </w:r>
      <w:r w:rsidR="00683472">
        <w:rPr>
          <w:rFonts w:ascii="Arial" w:hAnsi="Arial" w:cs="Arial"/>
          <w:sz w:val="24"/>
          <w:szCs w:val="24"/>
        </w:rPr>
        <w:t xml:space="preserve"> </w:t>
      </w:r>
      <w:r w:rsidRPr="00B009F9">
        <w:rPr>
          <w:rFonts w:ascii="Arial" w:hAnsi="Arial" w:cs="Arial"/>
          <w:sz w:val="24"/>
          <w:szCs w:val="24"/>
        </w:rPr>
        <w:t xml:space="preserve">body? Tell me for </w:t>
      </w:r>
      <w:r w:rsidR="00683472">
        <w:rPr>
          <w:rFonts w:ascii="Arial" w:hAnsi="Arial" w:cs="Arial"/>
          <w:sz w:val="24"/>
          <w:szCs w:val="24"/>
        </w:rPr>
        <w:t>love’s sake</w:t>
      </w:r>
      <w:r w:rsidRPr="00B009F9">
        <w:rPr>
          <w:rFonts w:ascii="Arial" w:hAnsi="Arial" w:cs="Arial"/>
          <w:sz w:val="24"/>
          <w:szCs w:val="24"/>
        </w:rPr>
        <w:t xml:space="preserve">, therefore, whether the form of our bodies </w:t>
      </w:r>
      <w:r w:rsidR="00683472">
        <w:rPr>
          <w:rFonts w:ascii="Arial" w:hAnsi="Arial" w:cs="Arial"/>
          <w:sz w:val="24"/>
          <w:szCs w:val="24"/>
        </w:rPr>
        <w:t>are</w:t>
      </w:r>
      <w:r w:rsidRPr="00B009F9">
        <w:rPr>
          <w:rFonts w:ascii="Arial" w:hAnsi="Arial" w:cs="Arial"/>
          <w:sz w:val="24"/>
          <w:szCs w:val="24"/>
        </w:rPr>
        <w:t xml:space="preserve"> called here the</w:t>
      </w:r>
      <w:r w:rsidR="00683472">
        <w:rPr>
          <w:rFonts w:ascii="Arial" w:hAnsi="Arial" w:cs="Arial"/>
          <w:sz w:val="24"/>
          <w:szCs w:val="24"/>
        </w:rPr>
        <w:t xml:space="preserve"> </w:t>
      </w:r>
      <w:r w:rsidRPr="00B009F9">
        <w:rPr>
          <w:rFonts w:ascii="Arial" w:hAnsi="Arial" w:cs="Arial"/>
          <w:sz w:val="24"/>
          <w:szCs w:val="24"/>
        </w:rPr>
        <w:t>kind of our body or no</w:t>
      </w:r>
      <w:r w:rsidR="00683472">
        <w:rPr>
          <w:rFonts w:ascii="Arial" w:hAnsi="Arial" w:cs="Arial"/>
          <w:sz w:val="24"/>
          <w:szCs w:val="24"/>
        </w:rPr>
        <w:t>t</w:t>
      </w:r>
      <w:r w:rsidRPr="00B009F9">
        <w:rPr>
          <w:rFonts w:ascii="Arial" w:hAnsi="Arial" w:cs="Arial"/>
          <w:sz w:val="24"/>
          <w:szCs w:val="24"/>
        </w:rPr>
        <w:t>?</w:t>
      </w:r>
      <w:r w:rsidR="00683472">
        <w:rPr>
          <w:rFonts w:ascii="Arial" w:hAnsi="Arial" w:cs="Arial"/>
          <w:sz w:val="24"/>
          <w:szCs w:val="24"/>
        </w:rPr>
        <w:t>’</w:t>
      </w:r>
    </w:p>
    <w:p w:rsidR="00683472" w:rsidRDefault="0068347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683472">
        <w:rPr>
          <w:rFonts w:ascii="Arial" w:hAnsi="Arial" w:cs="Arial"/>
          <w:sz w:val="24"/>
          <w:szCs w:val="24"/>
        </w:rPr>
        <w:t>‘</w:t>
      </w:r>
      <w:r w:rsidR="00B009F9" w:rsidRPr="00B009F9">
        <w:rPr>
          <w:rFonts w:ascii="Arial" w:hAnsi="Arial" w:cs="Arial"/>
          <w:sz w:val="24"/>
          <w:szCs w:val="24"/>
        </w:rPr>
        <w:t xml:space="preserve">Would </w:t>
      </w:r>
      <w:r w:rsidR="00137C24">
        <w:rPr>
          <w:rFonts w:ascii="Arial" w:hAnsi="Arial" w:cs="Arial"/>
          <w:sz w:val="24"/>
          <w:szCs w:val="24"/>
        </w:rPr>
        <w:t>you</w:t>
      </w:r>
      <w:r w:rsidR="00B009F9" w:rsidRPr="00B009F9">
        <w:rPr>
          <w:rFonts w:ascii="Arial" w:hAnsi="Arial" w:cs="Arial"/>
          <w:sz w:val="24"/>
          <w:szCs w:val="24"/>
        </w:rPr>
        <w:t xml:space="preserve"> make me to declare this text</w:t>
      </w:r>
      <w:r w:rsidR="00683472">
        <w:rPr>
          <w:rFonts w:ascii="Arial" w:hAnsi="Arial" w:cs="Arial"/>
          <w:sz w:val="24"/>
          <w:szCs w:val="24"/>
        </w:rPr>
        <w:t xml:space="preserve"> </w:t>
      </w:r>
      <w:r w:rsidR="00B009F9" w:rsidRPr="00B009F9">
        <w:rPr>
          <w:rFonts w:ascii="Arial" w:hAnsi="Arial" w:cs="Arial"/>
          <w:sz w:val="24"/>
          <w:szCs w:val="24"/>
        </w:rPr>
        <w:t xml:space="preserve">after </w:t>
      </w:r>
      <w:r w:rsidR="00A31CE4">
        <w:rPr>
          <w:rFonts w:ascii="Arial" w:hAnsi="Arial" w:cs="Arial"/>
          <w:sz w:val="24"/>
          <w:szCs w:val="24"/>
        </w:rPr>
        <w:t>your</w:t>
      </w:r>
      <w:r w:rsidR="00B009F9" w:rsidRPr="00B009F9">
        <w:rPr>
          <w:rFonts w:ascii="Arial" w:hAnsi="Arial" w:cs="Arial"/>
          <w:sz w:val="24"/>
          <w:szCs w:val="24"/>
        </w:rPr>
        <w:t xml:space="preserve"> purpose, since the church now ha</w:t>
      </w:r>
      <w:r w:rsidR="00683472">
        <w:rPr>
          <w:rFonts w:ascii="Arial" w:hAnsi="Arial" w:cs="Arial"/>
          <w:sz w:val="24"/>
          <w:szCs w:val="24"/>
        </w:rPr>
        <w:t>s</w:t>
      </w:r>
      <w:r w:rsidR="00B009F9" w:rsidRPr="00B009F9">
        <w:rPr>
          <w:rFonts w:ascii="Arial" w:hAnsi="Arial" w:cs="Arial"/>
          <w:sz w:val="24"/>
          <w:szCs w:val="24"/>
        </w:rPr>
        <w:t xml:space="preserve"> determined that there abide</w:t>
      </w:r>
      <w:r w:rsidR="00683472">
        <w:rPr>
          <w:rFonts w:ascii="Arial" w:hAnsi="Arial" w:cs="Arial"/>
          <w:sz w:val="24"/>
          <w:szCs w:val="24"/>
        </w:rPr>
        <w:t>s</w:t>
      </w:r>
      <w:r w:rsidR="00B009F9" w:rsidRPr="00B009F9">
        <w:rPr>
          <w:rFonts w:ascii="Arial" w:hAnsi="Arial" w:cs="Arial"/>
          <w:sz w:val="24"/>
          <w:szCs w:val="24"/>
        </w:rPr>
        <w:t xml:space="preserve"> no</w:t>
      </w:r>
      <w:r w:rsidR="00C87F2C">
        <w:rPr>
          <w:rFonts w:ascii="Arial" w:hAnsi="Arial" w:cs="Arial"/>
          <w:sz w:val="24"/>
          <w:szCs w:val="24"/>
        </w:rPr>
        <w:t xml:space="preserve"> </w:t>
      </w:r>
      <w:r w:rsidR="00B009F9" w:rsidRPr="00B009F9">
        <w:rPr>
          <w:rFonts w:ascii="Arial" w:hAnsi="Arial" w:cs="Arial"/>
          <w:sz w:val="24"/>
          <w:szCs w:val="24"/>
        </w:rPr>
        <w:t>substance of bread, after the consecration, in the sacrament of the altar</w:t>
      </w:r>
      <w:r w:rsidR="00C87F2C">
        <w:rPr>
          <w:rFonts w:ascii="Arial" w:hAnsi="Arial" w:cs="Arial"/>
          <w:sz w:val="24"/>
          <w:szCs w:val="24"/>
        </w:rPr>
        <w:t>.</w:t>
      </w:r>
      <w:r w:rsidR="00B009F9" w:rsidRPr="00B009F9">
        <w:rPr>
          <w:rFonts w:ascii="Arial" w:hAnsi="Arial" w:cs="Arial"/>
          <w:sz w:val="24"/>
          <w:szCs w:val="24"/>
        </w:rPr>
        <w:t xml:space="preserve"> </w:t>
      </w:r>
      <w:r w:rsidR="00C87F2C">
        <w:rPr>
          <w:rFonts w:ascii="Arial" w:hAnsi="Arial" w:cs="Arial"/>
          <w:sz w:val="24"/>
          <w:szCs w:val="24"/>
        </w:rPr>
        <w:t>Do you not b</w:t>
      </w:r>
      <w:r w:rsidR="00B009F9" w:rsidRPr="00B009F9">
        <w:rPr>
          <w:rFonts w:ascii="Arial" w:hAnsi="Arial" w:cs="Arial"/>
          <w:sz w:val="24"/>
          <w:szCs w:val="24"/>
        </w:rPr>
        <w:t>elieve</w:t>
      </w:r>
      <w:r w:rsidR="00C87F2C">
        <w:rPr>
          <w:rFonts w:ascii="Arial" w:hAnsi="Arial" w:cs="Arial"/>
          <w:sz w:val="24"/>
          <w:szCs w:val="24"/>
        </w:rPr>
        <w:t xml:space="preserve"> in</w:t>
      </w:r>
      <w:r w:rsidR="00B009F9" w:rsidRPr="00B009F9">
        <w:rPr>
          <w:rFonts w:ascii="Arial" w:hAnsi="Arial" w:cs="Arial"/>
          <w:sz w:val="24"/>
          <w:szCs w:val="24"/>
        </w:rPr>
        <w:t xml:space="preserve"> this ordinance of the church?</w:t>
      </w:r>
      <w:r w:rsidR="00C87F2C">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C87F2C">
        <w:rPr>
          <w:rFonts w:ascii="Arial" w:hAnsi="Arial" w:cs="Arial"/>
          <w:sz w:val="24"/>
          <w:szCs w:val="24"/>
        </w:rPr>
        <w:t>‘</w:t>
      </w:r>
      <w:r w:rsidR="00B009F9" w:rsidRPr="00B009F9">
        <w:rPr>
          <w:rFonts w:ascii="Arial" w:hAnsi="Arial" w:cs="Arial"/>
          <w:sz w:val="24"/>
          <w:szCs w:val="24"/>
        </w:rPr>
        <w:t>Sir, whatever prelates have ordained in the church, our belief</w:t>
      </w:r>
      <w:r w:rsidR="00C87F2C">
        <w:rPr>
          <w:rFonts w:ascii="Arial" w:hAnsi="Arial" w:cs="Arial"/>
          <w:sz w:val="24"/>
          <w:szCs w:val="24"/>
        </w:rPr>
        <w:t xml:space="preserve"> </w:t>
      </w:r>
      <w:r w:rsidR="00B009F9" w:rsidRPr="00B009F9">
        <w:rPr>
          <w:rFonts w:ascii="Arial" w:hAnsi="Arial" w:cs="Arial"/>
          <w:sz w:val="24"/>
          <w:szCs w:val="24"/>
        </w:rPr>
        <w:t>stand</w:t>
      </w:r>
      <w:r w:rsidR="00C87F2C">
        <w:rPr>
          <w:rFonts w:ascii="Arial" w:hAnsi="Arial" w:cs="Arial"/>
          <w:sz w:val="24"/>
          <w:szCs w:val="24"/>
        </w:rPr>
        <w:t>s</w:t>
      </w:r>
      <w:r w:rsidR="00B009F9" w:rsidRPr="00B009F9">
        <w:rPr>
          <w:rFonts w:ascii="Arial" w:hAnsi="Arial" w:cs="Arial"/>
          <w:sz w:val="24"/>
          <w:szCs w:val="24"/>
        </w:rPr>
        <w:t xml:space="preserve"> ever whole. I have not heard that the ordinance of men under belief should be</w:t>
      </w:r>
      <w:r w:rsidR="00B12670">
        <w:rPr>
          <w:rFonts w:ascii="Arial" w:hAnsi="Arial" w:cs="Arial"/>
          <w:sz w:val="24"/>
          <w:szCs w:val="24"/>
        </w:rPr>
        <w:t xml:space="preserve"> </w:t>
      </w:r>
      <w:r w:rsidR="00B009F9" w:rsidRPr="00B009F9">
        <w:rPr>
          <w:rFonts w:ascii="Arial" w:hAnsi="Arial" w:cs="Arial"/>
          <w:sz w:val="24"/>
          <w:szCs w:val="24"/>
        </w:rPr>
        <w:t>put into belief.</w:t>
      </w:r>
      <w:r w:rsidR="00C87F2C">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If </w:t>
      </w:r>
      <w:r w:rsidR="00137C24">
        <w:rPr>
          <w:rFonts w:ascii="Arial" w:hAnsi="Arial" w:cs="Arial"/>
          <w:sz w:val="24"/>
          <w:szCs w:val="24"/>
        </w:rPr>
        <w:t>you</w:t>
      </w:r>
      <w:r w:rsidR="00B009F9" w:rsidRPr="00B009F9">
        <w:rPr>
          <w:rFonts w:ascii="Arial" w:hAnsi="Arial" w:cs="Arial"/>
          <w:sz w:val="24"/>
          <w:szCs w:val="24"/>
        </w:rPr>
        <w:t xml:space="preserve"> ha</w:t>
      </w:r>
      <w:r w:rsidR="00C87F2C">
        <w:rPr>
          <w:rFonts w:ascii="Arial" w:hAnsi="Arial" w:cs="Arial"/>
          <w:sz w:val="24"/>
          <w:szCs w:val="24"/>
        </w:rPr>
        <w:t>ve</w:t>
      </w:r>
      <w:r w:rsidR="00B009F9" w:rsidRPr="00B009F9">
        <w:rPr>
          <w:rFonts w:ascii="Arial" w:hAnsi="Arial" w:cs="Arial"/>
          <w:sz w:val="24"/>
          <w:szCs w:val="24"/>
        </w:rPr>
        <w:t xml:space="preserve"> not learned this before, learn now</w:t>
      </w:r>
      <w:r w:rsidR="00C87F2C">
        <w:rPr>
          <w:rFonts w:ascii="Arial" w:hAnsi="Arial" w:cs="Arial"/>
          <w:sz w:val="24"/>
          <w:szCs w:val="24"/>
        </w:rPr>
        <w:t xml:space="preserve"> </w:t>
      </w:r>
      <w:r w:rsidR="00B009F9" w:rsidRPr="00B009F9">
        <w:rPr>
          <w:rFonts w:ascii="Arial" w:hAnsi="Arial" w:cs="Arial"/>
          <w:sz w:val="24"/>
          <w:szCs w:val="24"/>
        </w:rPr>
        <w:t xml:space="preserve">to know that </w:t>
      </w:r>
      <w:r w:rsidR="00137C24">
        <w:rPr>
          <w:rFonts w:ascii="Arial" w:hAnsi="Arial" w:cs="Arial"/>
          <w:sz w:val="24"/>
          <w:szCs w:val="24"/>
        </w:rPr>
        <w:t>you</w:t>
      </w:r>
      <w:r w:rsidR="00B009F9" w:rsidRPr="00B009F9">
        <w:rPr>
          <w:rFonts w:ascii="Arial" w:hAnsi="Arial" w:cs="Arial"/>
          <w:sz w:val="24"/>
          <w:szCs w:val="24"/>
        </w:rPr>
        <w:t xml:space="preserve"> ar</w:t>
      </w:r>
      <w:r w:rsidR="00C87F2C">
        <w:rPr>
          <w:rFonts w:ascii="Arial" w:hAnsi="Arial" w:cs="Arial"/>
          <w:sz w:val="24"/>
          <w:szCs w:val="24"/>
        </w:rPr>
        <w:t>e</w:t>
      </w:r>
      <w:r w:rsidR="00B009F9" w:rsidRPr="00B009F9">
        <w:rPr>
          <w:rFonts w:ascii="Arial" w:hAnsi="Arial" w:cs="Arial"/>
          <w:sz w:val="24"/>
          <w:szCs w:val="24"/>
        </w:rPr>
        <w:t xml:space="preserve"> out of belief, if in this matter and other </w:t>
      </w:r>
      <w:r w:rsidR="00137C24">
        <w:rPr>
          <w:rFonts w:ascii="Arial" w:hAnsi="Arial" w:cs="Arial"/>
          <w:sz w:val="24"/>
          <w:szCs w:val="24"/>
        </w:rPr>
        <w:t>you</w:t>
      </w:r>
      <w:r w:rsidR="00B009F9" w:rsidRPr="00B009F9">
        <w:rPr>
          <w:rFonts w:ascii="Arial" w:hAnsi="Arial" w:cs="Arial"/>
          <w:sz w:val="24"/>
          <w:szCs w:val="24"/>
        </w:rPr>
        <w:t xml:space="preserve"> </w:t>
      </w:r>
      <w:r w:rsidR="00C87F2C">
        <w:rPr>
          <w:rFonts w:ascii="Arial" w:hAnsi="Arial" w:cs="Arial"/>
          <w:sz w:val="24"/>
          <w:szCs w:val="24"/>
        </w:rPr>
        <w:t xml:space="preserve">don’t </w:t>
      </w:r>
      <w:r w:rsidR="00B009F9" w:rsidRPr="00B009F9">
        <w:rPr>
          <w:rFonts w:ascii="Arial" w:hAnsi="Arial" w:cs="Arial"/>
          <w:sz w:val="24"/>
          <w:szCs w:val="24"/>
        </w:rPr>
        <w:t>believe as the</w:t>
      </w:r>
      <w:r w:rsidR="00C87F2C">
        <w:rPr>
          <w:rFonts w:ascii="Arial" w:hAnsi="Arial" w:cs="Arial"/>
          <w:sz w:val="24"/>
          <w:szCs w:val="24"/>
        </w:rPr>
        <w:t xml:space="preserve"> </w:t>
      </w:r>
      <w:r w:rsidR="00B009F9" w:rsidRPr="00B009F9">
        <w:rPr>
          <w:rFonts w:ascii="Arial" w:hAnsi="Arial" w:cs="Arial"/>
          <w:sz w:val="24"/>
          <w:szCs w:val="24"/>
        </w:rPr>
        <w:t>holy church believe</w:t>
      </w:r>
      <w:r w:rsidR="00C87F2C">
        <w:rPr>
          <w:rFonts w:ascii="Arial" w:hAnsi="Arial" w:cs="Arial"/>
          <w:sz w:val="24"/>
          <w:szCs w:val="24"/>
        </w:rPr>
        <w:t>s</w:t>
      </w:r>
      <w:r w:rsidR="00B009F9" w:rsidRPr="00B009F9">
        <w:rPr>
          <w:rFonts w:ascii="Arial" w:hAnsi="Arial" w:cs="Arial"/>
          <w:sz w:val="24"/>
          <w:szCs w:val="24"/>
        </w:rPr>
        <w:t xml:space="preserve">. What say </w:t>
      </w:r>
      <w:r w:rsidR="00C87F2C">
        <w:rPr>
          <w:rFonts w:ascii="Arial" w:hAnsi="Arial" w:cs="Arial"/>
          <w:sz w:val="24"/>
          <w:szCs w:val="24"/>
        </w:rPr>
        <w:t xml:space="preserve">the </w:t>
      </w:r>
      <w:r w:rsidR="00B009F9" w:rsidRPr="00B009F9">
        <w:rPr>
          <w:rFonts w:ascii="Arial" w:hAnsi="Arial" w:cs="Arial"/>
          <w:sz w:val="24"/>
          <w:szCs w:val="24"/>
        </w:rPr>
        <w:t xml:space="preserve">doctors </w:t>
      </w:r>
      <w:r w:rsidR="00C87F2C">
        <w:rPr>
          <w:rFonts w:ascii="Arial" w:hAnsi="Arial" w:cs="Arial"/>
          <w:sz w:val="24"/>
          <w:szCs w:val="24"/>
        </w:rPr>
        <w:t>concerning</w:t>
      </w:r>
      <w:r w:rsidR="00B009F9" w:rsidRPr="00B009F9">
        <w:rPr>
          <w:rFonts w:ascii="Arial" w:hAnsi="Arial" w:cs="Arial"/>
          <w:sz w:val="24"/>
          <w:szCs w:val="24"/>
        </w:rPr>
        <w:t xml:space="preserve"> this sacrament?</w:t>
      </w:r>
      <w:r w:rsidR="00C87F2C">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C87F2C">
        <w:rPr>
          <w:rFonts w:ascii="Arial" w:hAnsi="Arial" w:cs="Arial"/>
          <w:sz w:val="24"/>
          <w:szCs w:val="24"/>
        </w:rPr>
        <w:t>‘</w:t>
      </w:r>
      <w:r w:rsidR="00B009F9" w:rsidRPr="00B009F9">
        <w:rPr>
          <w:rFonts w:ascii="Arial" w:hAnsi="Arial" w:cs="Arial"/>
          <w:sz w:val="24"/>
          <w:szCs w:val="24"/>
        </w:rPr>
        <w:t xml:space="preserve">Sir, Paul, </w:t>
      </w:r>
      <w:r w:rsidR="00C87F2C">
        <w:rPr>
          <w:rFonts w:ascii="Arial" w:hAnsi="Arial" w:cs="Arial"/>
          <w:sz w:val="24"/>
          <w:szCs w:val="24"/>
        </w:rPr>
        <w:t>who</w:t>
      </w:r>
      <w:r w:rsidR="00B009F9" w:rsidRPr="00B009F9">
        <w:rPr>
          <w:rFonts w:ascii="Arial" w:hAnsi="Arial" w:cs="Arial"/>
          <w:sz w:val="24"/>
          <w:szCs w:val="24"/>
        </w:rPr>
        <w:t xml:space="preserve"> was a great doctor of holy church, speaking to</w:t>
      </w:r>
      <w:r w:rsidR="00C87F2C">
        <w:rPr>
          <w:rFonts w:ascii="Arial" w:hAnsi="Arial" w:cs="Arial"/>
          <w:sz w:val="24"/>
          <w:szCs w:val="24"/>
        </w:rPr>
        <w:t xml:space="preserve"> </w:t>
      </w:r>
      <w:r w:rsidR="00B009F9" w:rsidRPr="00B009F9">
        <w:rPr>
          <w:rFonts w:ascii="Arial" w:hAnsi="Arial" w:cs="Arial"/>
          <w:sz w:val="24"/>
          <w:szCs w:val="24"/>
        </w:rPr>
        <w:t xml:space="preserve">the people, and teaching them in the right belief </w:t>
      </w:r>
      <w:r w:rsidR="00C87F2C">
        <w:rPr>
          <w:rFonts w:ascii="Arial" w:hAnsi="Arial" w:cs="Arial"/>
          <w:sz w:val="24"/>
          <w:szCs w:val="24"/>
        </w:rPr>
        <w:t>concerning</w:t>
      </w:r>
      <w:r w:rsidR="00B009F9" w:rsidRPr="00B009F9">
        <w:rPr>
          <w:rFonts w:ascii="Arial" w:hAnsi="Arial" w:cs="Arial"/>
          <w:sz w:val="24"/>
          <w:szCs w:val="24"/>
        </w:rPr>
        <w:t xml:space="preserve"> this most holy sacrament, call</w:t>
      </w:r>
      <w:r w:rsidR="00C87F2C">
        <w:rPr>
          <w:rFonts w:ascii="Arial" w:hAnsi="Arial" w:cs="Arial"/>
          <w:sz w:val="24"/>
          <w:szCs w:val="24"/>
        </w:rPr>
        <w:t>s</w:t>
      </w:r>
      <w:r w:rsidR="00B009F9" w:rsidRPr="00B009F9">
        <w:rPr>
          <w:rFonts w:ascii="Arial" w:hAnsi="Arial" w:cs="Arial"/>
          <w:sz w:val="24"/>
          <w:szCs w:val="24"/>
        </w:rPr>
        <w:t xml:space="preserve"> it</w:t>
      </w:r>
      <w:r w:rsidR="00C87F2C">
        <w:rPr>
          <w:rFonts w:ascii="Arial" w:hAnsi="Arial" w:cs="Arial"/>
          <w:sz w:val="24"/>
          <w:szCs w:val="24"/>
        </w:rPr>
        <w:t xml:space="preserve"> </w:t>
      </w:r>
      <w:r w:rsidR="00B009F9" w:rsidRPr="00B009F9">
        <w:rPr>
          <w:rFonts w:ascii="Arial" w:hAnsi="Arial" w:cs="Arial"/>
          <w:sz w:val="24"/>
          <w:szCs w:val="24"/>
        </w:rPr>
        <w:t>bread that we break. And also</w:t>
      </w:r>
      <w:r w:rsidR="00C87F2C">
        <w:rPr>
          <w:rFonts w:ascii="Arial" w:hAnsi="Arial" w:cs="Arial"/>
          <w:sz w:val="24"/>
          <w:szCs w:val="24"/>
        </w:rPr>
        <w:t>,</w:t>
      </w:r>
      <w:r w:rsidR="00B009F9" w:rsidRPr="00B009F9">
        <w:rPr>
          <w:rFonts w:ascii="Arial" w:hAnsi="Arial" w:cs="Arial"/>
          <w:sz w:val="24"/>
          <w:szCs w:val="24"/>
        </w:rPr>
        <w:t xml:space="preserve"> in the canon of the mass, after the consecration, this</w:t>
      </w:r>
      <w:r w:rsidR="00C87F2C">
        <w:rPr>
          <w:rFonts w:ascii="Arial" w:hAnsi="Arial" w:cs="Arial"/>
          <w:sz w:val="24"/>
          <w:szCs w:val="24"/>
        </w:rPr>
        <w:t xml:space="preserve"> </w:t>
      </w:r>
      <w:r w:rsidR="00B009F9" w:rsidRPr="00B009F9">
        <w:rPr>
          <w:rFonts w:ascii="Arial" w:hAnsi="Arial" w:cs="Arial"/>
          <w:sz w:val="24"/>
          <w:szCs w:val="24"/>
        </w:rPr>
        <w:t xml:space="preserve">most </w:t>
      </w:r>
      <w:r w:rsidR="001F548D">
        <w:rPr>
          <w:rFonts w:ascii="Arial" w:hAnsi="Arial" w:cs="Arial"/>
          <w:sz w:val="24"/>
          <w:szCs w:val="24"/>
        </w:rPr>
        <w:t>worthy</w:t>
      </w:r>
      <w:r w:rsidR="00B009F9" w:rsidRPr="00B009F9">
        <w:rPr>
          <w:rFonts w:ascii="Arial" w:hAnsi="Arial" w:cs="Arial"/>
          <w:sz w:val="24"/>
          <w:szCs w:val="24"/>
        </w:rPr>
        <w:t xml:space="preserve"> sacrament is called holy bread. And every priest in this land, after he</w:t>
      </w:r>
      <w:r w:rsidR="00C87F2C">
        <w:rPr>
          <w:rFonts w:ascii="Arial" w:hAnsi="Arial" w:cs="Arial"/>
          <w:sz w:val="24"/>
          <w:szCs w:val="24"/>
        </w:rPr>
        <w:t xml:space="preserve"> </w:t>
      </w:r>
      <w:r w:rsidR="00B009F9" w:rsidRPr="00B009F9">
        <w:rPr>
          <w:rFonts w:ascii="Arial" w:hAnsi="Arial" w:cs="Arial"/>
          <w:sz w:val="24"/>
          <w:szCs w:val="24"/>
        </w:rPr>
        <w:t>ha</w:t>
      </w:r>
      <w:r w:rsidR="00C87F2C">
        <w:rPr>
          <w:rFonts w:ascii="Arial" w:hAnsi="Arial" w:cs="Arial"/>
          <w:sz w:val="24"/>
          <w:szCs w:val="24"/>
        </w:rPr>
        <w:t>s</w:t>
      </w:r>
      <w:r w:rsidR="00B009F9" w:rsidRPr="00B009F9">
        <w:rPr>
          <w:rFonts w:ascii="Arial" w:hAnsi="Arial" w:cs="Arial"/>
          <w:sz w:val="24"/>
          <w:szCs w:val="24"/>
        </w:rPr>
        <w:t xml:space="preserve"> received this sacrament, sa</w:t>
      </w:r>
      <w:r w:rsidR="00C87F2C">
        <w:rPr>
          <w:rFonts w:ascii="Arial" w:hAnsi="Arial" w:cs="Arial"/>
          <w:sz w:val="24"/>
          <w:szCs w:val="24"/>
        </w:rPr>
        <w:t>ys</w:t>
      </w:r>
      <w:r w:rsidR="00B009F9" w:rsidRPr="00B009F9">
        <w:rPr>
          <w:rFonts w:ascii="Arial" w:hAnsi="Arial" w:cs="Arial"/>
          <w:sz w:val="24"/>
          <w:szCs w:val="24"/>
        </w:rPr>
        <w:t xml:space="preserve"> in this w</w:t>
      </w:r>
      <w:r w:rsidR="00C87F2C">
        <w:rPr>
          <w:rFonts w:ascii="Arial" w:hAnsi="Arial" w:cs="Arial"/>
          <w:sz w:val="24"/>
          <w:szCs w:val="24"/>
        </w:rPr>
        <w:t>ay</w:t>
      </w:r>
      <w:r w:rsidR="00B009F9" w:rsidRPr="00B009F9">
        <w:rPr>
          <w:rFonts w:ascii="Arial" w:hAnsi="Arial" w:cs="Arial"/>
          <w:sz w:val="24"/>
          <w:szCs w:val="24"/>
        </w:rPr>
        <w:t>, That thing that we have taken with our</w:t>
      </w:r>
      <w:r w:rsidR="00C87F2C">
        <w:rPr>
          <w:rFonts w:ascii="Arial" w:hAnsi="Arial" w:cs="Arial"/>
          <w:sz w:val="24"/>
          <w:szCs w:val="24"/>
        </w:rPr>
        <w:t xml:space="preserve"> </w:t>
      </w:r>
      <w:r w:rsidR="00B009F9" w:rsidRPr="00B009F9">
        <w:rPr>
          <w:rFonts w:ascii="Arial" w:hAnsi="Arial" w:cs="Arial"/>
          <w:sz w:val="24"/>
          <w:szCs w:val="24"/>
        </w:rPr>
        <w:t>mouth, we pray God that we may take it with a pure and clean mind; that is, as I</w:t>
      </w:r>
      <w:r w:rsidR="00C87F2C">
        <w:rPr>
          <w:rFonts w:ascii="Arial" w:hAnsi="Arial" w:cs="Arial"/>
          <w:sz w:val="24"/>
          <w:szCs w:val="24"/>
        </w:rPr>
        <w:t xml:space="preserve"> </w:t>
      </w:r>
      <w:r w:rsidR="00B009F9" w:rsidRPr="00B009F9">
        <w:rPr>
          <w:rFonts w:ascii="Arial" w:hAnsi="Arial" w:cs="Arial"/>
          <w:sz w:val="24"/>
          <w:szCs w:val="24"/>
        </w:rPr>
        <w:t>understand, We pray God that we may receive, through very belief, this holy</w:t>
      </w:r>
      <w:r w:rsidR="00C87F2C">
        <w:rPr>
          <w:rFonts w:ascii="Arial" w:hAnsi="Arial" w:cs="Arial"/>
          <w:sz w:val="24"/>
          <w:szCs w:val="24"/>
        </w:rPr>
        <w:t xml:space="preserve"> </w:t>
      </w:r>
      <w:r w:rsidR="00B009F9" w:rsidRPr="00B009F9">
        <w:rPr>
          <w:rFonts w:ascii="Arial" w:hAnsi="Arial" w:cs="Arial"/>
          <w:sz w:val="24"/>
          <w:szCs w:val="24"/>
        </w:rPr>
        <w:t>sacrament worthily. And, sir, Augustine sa</w:t>
      </w:r>
      <w:r w:rsidR="00C87F2C">
        <w:rPr>
          <w:rFonts w:ascii="Arial" w:hAnsi="Arial" w:cs="Arial"/>
          <w:sz w:val="24"/>
          <w:szCs w:val="24"/>
        </w:rPr>
        <w:t>ys</w:t>
      </w:r>
      <w:r w:rsidR="00B009F9" w:rsidRPr="00B009F9">
        <w:rPr>
          <w:rFonts w:ascii="Arial" w:hAnsi="Arial" w:cs="Arial"/>
          <w:sz w:val="24"/>
          <w:szCs w:val="24"/>
        </w:rPr>
        <w:t>, That thing that is seen is bread, but</w:t>
      </w:r>
      <w:r w:rsidR="00C87F2C">
        <w:rPr>
          <w:rFonts w:ascii="Arial" w:hAnsi="Arial" w:cs="Arial"/>
          <w:sz w:val="24"/>
          <w:szCs w:val="24"/>
        </w:rPr>
        <w:t xml:space="preserve"> </w:t>
      </w:r>
      <w:r w:rsidR="00B009F9" w:rsidRPr="00B009F9">
        <w:rPr>
          <w:rFonts w:ascii="Arial" w:hAnsi="Arial" w:cs="Arial"/>
          <w:sz w:val="24"/>
          <w:szCs w:val="24"/>
        </w:rPr>
        <w:t>that men</w:t>
      </w:r>
      <w:r>
        <w:rPr>
          <w:rFonts w:ascii="Arial" w:hAnsi="Arial" w:cs="Arial"/>
          <w:sz w:val="24"/>
          <w:szCs w:val="24"/>
        </w:rPr>
        <w:t>’</w:t>
      </w:r>
      <w:r w:rsidR="00B009F9" w:rsidRPr="00B009F9">
        <w:rPr>
          <w:rFonts w:ascii="Arial" w:hAnsi="Arial" w:cs="Arial"/>
          <w:sz w:val="24"/>
          <w:szCs w:val="24"/>
        </w:rPr>
        <w:t>s faith ask</w:t>
      </w:r>
      <w:r w:rsidR="00C87F2C">
        <w:rPr>
          <w:rFonts w:ascii="Arial" w:hAnsi="Arial" w:cs="Arial"/>
          <w:sz w:val="24"/>
          <w:szCs w:val="24"/>
        </w:rPr>
        <w:t>s</w:t>
      </w:r>
      <w:r w:rsidR="00B009F9" w:rsidRPr="00B009F9">
        <w:rPr>
          <w:rFonts w:ascii="Arial" w:hAnsi="Arial" w:cs="Arial"/>
          <w:sz w:val="24"/>
          <w:szCs w:val="24"/>
        </w:rPr>
        <w:t xml:space="preserve"> to be informed of </w:t>
      </w:r>
      <w:r w:rsidR="00C87F2C">
        <w:rPr>
          <w:rFonts w:ascii="Arial" w:hAnsi="Arial" w:cs="Arial"/>
          <w:sz w:val="24"/>
          <w:szCs w:val="24"/>
        </w:rPr>
        <w:t xml:space="preserve">it that it </w:t>
      </w:r>
      <w:r w:rsidR="00B009F9" w:rsidRPr="00B009F9">
        <w:rPr>
          <w:rFonts w:ascii="Arial" w:hAnsi="Arial" w:cs="Arial"/>
          <w:sz w:val="24"/>
          <w:szCs w:val="24"/>
        </w:rPr>
        <w:t>is Christ</w:t>
      </w:r>
      <w:r>
        <w:rPr>
          <w:rFonts w:ascii="Arial" w:hAnsi="Arial" w:cs="Arial"/>
          <w:sz w:val="24"/>
          <w:szCs w:val="24"/>
        </w:rPr>
        <w:t>’</w:t>
      </w:r>
      <w:r w:rsidR="00B009F9" w:rsidRPr="00B009F9">
        <w:rPr>
          <w:rFonts w:ascii="Arial" w:hAnsi="Arial" w:cs="Arial"/>
          <w:sz w:val="24"/>
          <w:szCs w:val="24"/>
        </w:rPr>
        <w:t xml:space="preserve">s </w:t>
      </w:r>
      <w:r w:rsidR="00C87F2C" w:rsidRPr="00B009F9">
        <w:rPr>
          <w:rFonts w:ascii="Arial" w:hAnsi="Arial" w:cs="Arial"/>
          <w:sz w:val="24"/>
          <w:szCs w:val="24"/>
        </w:rPr>
        <w:t xml:space="preserve">very </w:t>
      </w:r>
      <w:r w:rsidR="00B009F9" w:rsidRPr="00B009F9">
        <w:rPr>
          <w:rFonts w:ascii="Arial" w:hAnsi="Arial" w:cs="Arial"/>
          <w:sz w:val="24"/>
          <w:szCs w:val="24"/>
        </w:rPr>
        <w:t>body. And also Fulgence, an</w:t>
      </w:r>
      <w:r w:rsidR="00C87F2C">
        <w:rPr>
          <w:rFonts w:ascii="Arial" w:hAnsi="Arial" w:cs="Arial"/>
          <w:sz w:val="24"/>
          <w:szCs w:val="24"/>
        </w:rPr>
        <w:t xml:space="preserve"> worthy</w:t>
      </w:r>
      <w:r w:rsidR="00B009F9" w:rsidRPr="00B009F9">
        <w:rPr>
          <w:rFonts w:ascii="Arial" w:hAnsi="Arial" w:cs="Arial"/>
          <w:sz w:val="24"/>
          <w:szCs w:val="24"/>
        </w:rPr>
        <w:t xml:space="preserve"> doctor, sa</w:t>
      </w:r>
      <w:r w:rsidR="00C87F2C">
        <w:rPr>
          <w:rFonts w:ascii="Arial" w:hAnsi="Arial" w:cs="Arial"/>
          <w:sz w:val="24"/>
          <w:szCs w:val="24"/>
        </w:rPr>
        <w:t>ys</w:t>
      </w:r>
      <w:r w:rsidR="00B009F9" w:rsidRPr="00B009F9">
        <w:rPr>
          <w:rFonts w:ascii="Arial" w:hAnsi="Arial" w:cs="Arial"/>
          <w:sz w:val="24"/>
          <w:szCs w:val="24"/>
        </w:rPr>
        <w:t>, As it were an error to say that Christ was but a substance,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is, very man, and not very God, or to say that Christ was very God and not very man;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so is it, this doctor sa</w:t>
      </w:r>
      <w:r w:rsidR="00C87F2C">
        <w:rPr>
          <w:rFonts w:ascii="Arial" w:hAnsi="Arial" w:cs="Arial"/>
          <w:sz w:val="24"/>
          <w:szCs w:val="24"/>
        </w:rPr>
        <w:t>ys</w:t>
      </w:r>
      <w:r w:rsidRPr="00B009F9">
        <w:rPr>
          <w:rFonts w:ascii="Arial" w:hAnsi="Arial" w:cs="Arial"/>
          <w:sz w:val="24"/>
          <w:szCs w:val="24"/>
        </w:rPr>
        <w:t>, an error to say that the sacrament of the altar is but a</w:t>
      </w:r>
      <w:r w:rsidR="00C87F2C">
        <w:rPr>
          <w:rFonts w:ascii="Arial" w:hAnsi="Arial" w:cs="Arial"/>
          <w:sz w:val="24"/>
          <w:szCs w:val="24"/>
        </w:rPr>
        <w:t xml:space="preserve"> </w:t>
      </w:r>
      <w:r w:rsidRPr="00B009F9">
        <w:rPr>
          <w:rFonts w:ascii="Arial" w:hAnsi="Arial" w:cs="Arial"/>
          <w:sz w:val="24"/>
          <w:szCs w:val="24"/>
        </w:rPr>
        <w:t>substance. And also, sir, accordingly, in the secret of the mid mass on</w:t>
      </w:r>
      <w:r w:rsidR="00C87F2C">
        <w:rPr>
          <w:rFonts w:ascii="Arial" w:hAnsi="Arial" w:cs="Arial"/>
          <w:sz w:val="24"/>
          <w:szCs w:val="24"/>
        </w:rPr>
        <w:t xml:space="preserve"> </w:t>
      </w:r>
      <w:r w:rsidRPr="00B009F9">
        <w:rPr>
          <w:rFonts w:ascii="Arial" w:hAnsi="Arial" w:cs="Arial"/>
          <w:sz w:val="24"/>
          <w:szCs w:val="24"/>
        </w:rPr>
        <w:t xml:space="preserve">Christmas day, it is written thus, </w:t>
      </w:r>
      <w:r w:rsidRPr="00B009F9">
        <w:rPr>
          <w:rFonts w:ascii="Arial" w:hAnsi="Arial" w:cs="Arial"/>
          <w:i/>
          <w:iCs/>
          <w:sz w:val="24"/>
          <w:szCs w:val="24"/>
        </w:rPr>
        <w:t>Idem refulsit Deus, sic terrena substantia nobis</w:t>
      </w:r>
      <w:r w:rsidR="00C87F2C">
        <w:rPr>
          <w:rFonts w:ascii="Arial" w:hAnsi="Arial" w:cs="Arial"/>
          <w:i/>
          <w:iCs/>
          <w:sz w:val="24"/>
          <w:szCs w:val="24"/>
        </w:rPr>
        <w:t xml:space="preserve"> </w:t>
      </w:r>
      <w:r w:rsidRPr="00B009F9">
        <w:rPr>
          <w:rFonts w:ascii="Arial" w:hAnsi="Arial" w:cs="Arial"/>
          <w:i/>
          <w:iCs/>
          <w:sz w:val="24"/>
          <w:szCs w:val="24"/>
        </w:rPr>
        <w:t>conferat quod divinum est</w:t>
      </w:r>
      <w:r w:rsidRPr="00B009F9">
        <w:rPr>
          <w:rFonts w:ascii="Arial" w:hAnsi="Arial" w:cs="Arial"/>
          <w:sz w:val="24"/>
          <w:szCs w:val="24"/>
        </w:rPr>
        <w:t xml:space="preserve">; which sentence, sir, with the secret of the fourth </w:t>
      </w:r>
      <w:r w:rsidR="00C87F2C">
        <w:rPr>
          <w:rFonts w:ascii="Arial" w:hAnsi="Arial" w:cs="Arial"/>
          <w:sz w:val="24"/>
          <w:szCs w:val="24"/>
        </w:rPr>
        <w:t>phrase</w:t>
      </w:r>
      <w:r w:rsidRPr="00B009F9">
        <w:rPr>
          <w:rFonts w:ascii="Arial" w:hAnsi="Arial" w:cs="Arial"/>
          <w:sz w:val="24"/>
          <w:szCs w:val="24"/>
        </w:rPr>
        <w:t>,</w:t>
      </w:r>
      <w:r w:rsidR="00C87F2C">
        <w:rPr>
          <w:rFonts w:ascii="Arial" w:hAnsi="Arial" w:cs="Arial"/>
          <w:sz w:val="24"/>
          <w:szCs w:val="24"/>
        </w:rPr>
        <w:t xml:space="preserve"> </w:t>
      </w:r>
      <w:r w:rsidRPr="00B009F9">
        <w:rPr>
          <w:rFonts w:ascii="Arial" w:hAnsi="Arial" w:cs="Arial"/>
          <w:i/>
          <w:iCs/>
          <w:sz w:val="24"/>
          <w:szCs w:val="24"/>
        </w:rPr>
        <w:t>quatuor temporum Septembri</w:t>
      </w:r>
      <w:r w:rsidRPr="00B009F9">
        <w:rPr>
          <w:rFonts w:ascii="Arial" w:hAnsi="Arial" w:cs="Arial"/>
          <w:sz w:val="24"/>
          <w:szCs w:val="24"/>
        </w:rPr>
        <w:t>s, I pray you, sir, declare</w:t>
      </w:r>
      <w:r w:rsidR="00C87F2C">
        <w:rPr>
          <w:rFonts w:ascii="Arial" w:hAnsi="Arial" w:cs="Arial"/>
          <w:sz w:val="24"/>
          <w:szCs w:val="24"/>
        </w:rPr>
        <w:t>s</w:t>
      </w:r>
      <w:r w:rsidRPr="00B009F9">
        <w:rPr>
          <w:rFonts w:ascii="Arial" w:hAnsi="Arial" w:cs="Arial"/>
          <w:sz w:val="24"/>
          <w:szCs w:val="24"/>
        </w:rPr>
        <w:t xml:space="preserve"> here openly in English.</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the archbishop said to me, </w:t>
      </w:r>
      <w:r w:rsidR="00C87F2C">
        <w:rPr>
          <w:rFonts w:ascii="Arial" w:hAnsi="Arial" w:cs="Arial"/>
          <w:sz w:val="24"/>
          <w:szCs w:val="24"/>
        </w:rPr>
        <w:t>‘</w:t>
      </w:r>
      <w:r w:rsidR="00B009F9" w:rsidRPr="00B009F9">
        <w:rPr>
          <w:rFonts w:ascii="Arial" w:hAnsi="Arial" w:cs="Arial"/>
          <w:sz w:val="24"/>
          <w:szCs w:val="24"/>
        </w:rPr>
        <w:t xml:space="preserve">I perceive well enough whereabout </w:t>
      </w:r>
      <w:r w:rsidR="00137C24">
        <w:rPr>
          <w:rFonts w:ascii="Arial" w:hAnsi="Arial" w:cs="Arial"/>
          <w:sz w:val="24"/>
          <w:szCs w:val="24"/>
        </w:rPr>
        <w:t>you</w:t>
      </w:r>
      <w:r w:rsidR="00B009F9" w:rsidRPr="00B009F9">
        <w:rPr>
          <w:rFonts w:ascii="Arial" w:hAnsi="Arial" w:cs="Arial"/>
          <w:sz w:val="24"/>
          <w:szCs w:val="24"/>
        </w:rPr>
        <w:t xml:space="preserve"> ar</w:t>
      </w:r>
      <w:r w:rsidR="00C87F2C">
        <w:rPr>
          <w:rFonts w:ascii="Arial" w:hAnsi="Arial" w:cs="Arial"/>
          <w:sz w:val="24"/>
          <w:szCs w:val="24"/>
        </w:rPr>
        <w:t>e</w:t>
      </w:r>
      <w:r w:rsidR="00B009F9" w:rsidRPr="00B009F9">
        <w:rPr>
          <w:rFonts w:ascii="Arial" w:hAnsi="Arial" w:cs="Arial"/>
          <w:sz w:val="24"/>
          <w:szCs w:val="24"/>
        </w:rPr>
        <w:t>,</w:t>
      </w:r>
      <w:r w:rsidR="00C87F2C">
        <w:rPr>
          <w:rFonts w:ascii="Arial" w:hAnsi="Arial" w:cs="Arial"/>
          <w:sz w:val="24"/>
          <w:szCs w:val="24"/>
        </w:rPr>
        <w:t xml:space="preserve"> </w:t>
      </w:r>
      <w:r w:rsidR="00B009F9" w:rsidRPr="00B009F9">
        <w:rPr>
          <w:rFonts w:ascii="Arial" w:hAnsi="Arial" w:cs="Arial"/>
          <w:sz w:val="24"/>
          <w:szCs w:val="24"/>
        </w:rPr>
        <w:t xml:space="preserve">and how the devil </w:t>
      </w:r>
      <w:r w:rsidR="00C87F2C">
        <w:rPr>
          <w:rFonts w:ascii="Arial" w:hAnsi="Arial" w:cs="Arial"/>
          <w:sz w:val="24"/>
          <w:szCs w:val="24"/>
        </w:rPr>
        <w:t>is blinding you</w:t>
      </w:r>
      <w:r w:rsidR="00B009F9" w:rsidRPr="00B009F9">
        <w:rPr>
          <w:rFonts w:ascii="Arial" w:hAnsi="Arial" w:cs="Arial"/>
          <w:sz w:val="24"/>
          <w:szCs w:val="24"/>
        </w:rPr>
        <w:t xml:space="preserve">, that </w:t>
      </w:r>
      <w:r w:rsidR="00137C24">
        <w:rPr>
          <w:rFonts w:ascii="Arial" w:hAnsi="Arial" w:cs="Arial"/>
          <w:sz w:val="24"/>
          <w:szCs w:val="24"/>
        </w:rPr>
        <w:t>you</w:t>
      </w:r>
      <w:r w:rsidR="00B009F9" w:rsidRPr="00B009F9">
        <w:rPr>
          <w:rFonts w:ascii="Arial" w:hAnsi="Arial" w:cs="Arial"/>
          <w:sz w:val="24"/>
          <w:szCs w:val="24"/>
        </w:rPr>
        <w:t xml:space="preserve"> may not understand the ordinance of holy</w:t>
      </w:r>
      <w:r w:rsidR="00C87F2C">
        <w:rPr>
          <w:rFonts w:ascii="Arial" w:hAnsi="Arial" w:cs="Arial"/>
          <w:sz w:val="24"/>
          <w:szCs w:val="24"/>
        </w:rPr>
        <w:t xml:space="preserve"> </w:t>
      </w:r>
      <w:r w:rsidR="00B009F9" w:rsidRPr="00B009F9">
        <w:rPr>
          <w:rFonts w:ascii="Arial" w:hAnsi="Arial" w:cs="Arial"/>
          <w:sz w:val="24"/>
          <w:szCs w:val="24"/>
        </w:rPr>
        <w:t xml:space="preserve">church, nor consent </w:t>
      </w:r>
      <w:r w:rsidR="00C87F2C">
        <w:rPr>
          <w:rFonts w:ascii="Arial" w:hAnsi="Arial" w:cs="Arial"/>
          <w:sz w:val="24"/>
          <w:szCs w:val="24"/>
        </w:rPr>
        <w:t>to it</w:t>
      </w:r>
      <w:r w:rsidR="00B009F9" w:rsidRPr="00B009F9">
        <w:rPr>
          <w:rFonts w:ascii="Arial" w:hAnsi="Arial" w:cs="Arial"/>
          <w:sz w:val="24"/>
          <w:szCs w:val="24"/>
        </w:rPr>
        <w:t xml:space="preserve">; but I command </w:t>
      </w:r>
      <w:r w:rsidR="00C87F2C">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now, answer me shortly, </w:t>
      </w:r>
      <w:r w:rsidR="00C87F2C">
        <w:rPr>
          <w:rFonts w:ascii="Arial" w:hAnsi="Arial" w:cs="Arial"/>
          <w:sz w:val="24"/>
          <w:szCs w:val="24"/>
        </w:rPr>
        <w:t xml:space="preserve">do you believe </w:t>
      </w:r>
      <w:r w:rsidR="00B009F9" w:rsidRPr="00B009F9">
        <w:rPr>
          <w:rFonts w:ascii="Arial" w:hAnsi="Arial" w:cs="Arial"/>
          <w:sz w:val="24"/>
          <w:szCs w:val="24"/>
        </w:rPr>
        <w:t xml:space="preserve">that, after the consecration of this aforesaid sacrament, there </w:t>
      </w:r>
      <w:r w:rsidR="00C87F2C">
        <w:rPr>
          <w:rFonts w:ascii="Arial" w:hAnsi="Arial" w:cs="Arial"/>
          <w:sz w:val="24"/>
          <w:szCs w:val="24"/>
        </w:rPr>
        <w:t>remains the</w:t>
      </w:r>
      <w:r w:rsidR="00B009F9" w:rsidRPr="00B009F9">
        <w:rPr>
          <w:rFonts w:ascii="Arial" w:hAnsi="Arial" w:cs="Arial"/>
          <w:sz w:val="24"/>
          <w:szCs w:val="24"/>
        </w:rPr>
        <w:t xml:space="preserve"> substance of</w:t>
      </w:r>
      <w:r w:rsidR="00B12670">
        <w:rPr>
          <w:rFonts w:ascii="Arial" w:hAnsi="Arial" w:cs="Arial"/>
          <w:sz w:val="24"/>
          <w:szCs w:val="24"/>
        </w:rPr>
        <w:t xml:space="preserve"> </w:t>
      </w:r>
      <w:r w:rsidR="00B009F9" w:rsidRPr="00B009F9">
        <w:rPr>
          <w:rFonts w:ascii="Arial" w:hAnsi="Arial" w:cs="Arial"/>
          <w:sz w:val="24"/>
          <w:szCs w:val="24"/>
        </w:rPr>
        <w:t>bread or not?</w:t>
      </w:r>
      <w:r w:rsidR="00C87F2C">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said, Sir, as I understand, it is all one to grant or believe that there</w:t>
      </w:r>
      <w:r w:rsidR="00C87F2C">
        <w:rPr>
          <w:rFonts w:ascii="Arial" w:hAnsi="Arial" w:cs="Arial"/>
          <w:sz w:val="24"/>
          <w:szCs w:val="24"/>
        </w:rPr>
        <w:t xml:space="preserve"> </w:t>
      </w:r>
      <w:r w:rsidR="00B009F9" w:rsidRPr="00B009F9">
        <w:rPr>
          <w:rFonts w:ascii="Arial" w:hAnsi="Arial" w:cs="Arial"/>
          <w:sz w:val="24"/>
          <w:szCs w:val="24"/>
        </w:rPr>
        <w:t>dwell</w:t>
      </w:r>
      <w:r w:rsidR="00C87F2C">
        <w:rPr>
          <w:rFonts w:ascii="Arial" w:hAnsi="Arial" w:cs="Arial"/>
          <w:sz w:val="24"/>
          <w:szCs w:val="24"/>
        </w:rPr>
        <w:t>s</w:t>
      </w:r>
      <w:r w:rsidR="00B009F9" w:rsidRPr="00B009F9">
        <w:rPr>
          <w:rFonts w:ascii="Arial" w:hAnsi="Arial" w:cs="Arial"/>
          <w:sz w:val="24"/>
          <w:szCs w:val="24"/>
        </w:rPr>
        <w:t xml:space="preserve"> </w:t>
      </w:r>
      <w:r w:rsidR="00C87F2C">
        <w:rPr>
          <w:rFonts w:ascii="Arial" w:hAnsi="Arial" w:cs="Arial"/>
          <w:sz w:val="24"/>
          <w:szCs w:val="24"/>
        </w:rPr>
        <w:t xml:space="preserve">the </w:t>
      </w:r>
      <w:r w:rsidR="00B009F9" w:rsidRPr="00B009F9">
        <w:rPr>
          <w:rFonts w:ascii="Arial" w:hAnsi="Arial" w:cs="Arial"/>
          <w:sz w:val="24"/>
          <w:szCs w:val="24"/>
        </w:rPr>
        <w:t xml:space="preserve">substance of bread, and to grant and to believe that this most </w:t>
      </w:r>
      <w:r w:rsidR="001F548D">
        <w:rPr>
          <w:rFonts w:ascii="Arial" w:hAnsi="Arial" w:cs="Arial"/>
          <w:sz w:val="24"/>
          <w:szCs w:val="24"/>
        </w:rPr>
        <w:t>worthy</w:t>
      </w:r>
      <w:r w:rsidR="00C87F2C">
        <w:rPr>
          <w:rFonts w:ascii="Arial" w:hAnsi="Arial" w:cs="Arial"/>
          <w:sz w:val="24"/>
          <w:szCs w:val="24"/>
        </w:rPr>
        <w:t xml:space="preserve"> </w:t>
      </w:r>
      <w:r w:rsidR="00B009F9" w:rsidRPr="00B009F9">
        <w:rPr>
          <w:rFonts w:ascii="Arial" w:hAnsi="Arial" w:cs="Arial"/>
          <w:sz w:val="24"/>
          <w:szCs w:val="24"/>
        </w:rPr>
        <w:t>sacrament of Christ</w:t>
      </w:r>
      <w:r>
        <w:rPr>
          <w:rFonts w:ascii="Arial" w:hAnsi="Arial" w:cs="Arial"/>
          <w:sz w:val="24"/>
          <w:szCs w:val="24"/>
        </w:rPr>
        <w:t>’</w:t>
      </w:r>
      <w:r w:rsidR="00B009F9" w:rsidRPr="00B009F9">
        <w:rPr>
          <w:rFonts w:ascii="Arial" w:hAnsi="Arial" w:cs="Arial"/>
          <w:sz w:val="24"/>
          <w:szCs w:val="24"/>
        </w:rPr>
        <w:t xml:space="preserve">s own body is </w:t>
      </w:r>
      <w:r w:rsidR="00C87F2C">
        <w:rPr>
          <w:rFonts w:ascii="Arial" w:hAnsi="Arial" w:cs="Arial"/>
          <w:sz w:val="24"/>
          <w:szCs w:val="24"/>
        </w:rPr>
        <w:t xml:space="preserve">an </w:t>
      </w:r>
      <w:r w:rsidR="00B009F9" w:rsidRPr="00B009F9">
        <w:rPr>
          <w:rFonts w:ascii="Arial" w:hAnsi="Arial" w:cs="Arial"/>
          <w:sz w:val="24"/>
          <w:szCs w:val="24"/>
        </w:rPr>
        <w:t xml:space="preserve">accident </w:t>
      </w:r>
      <w:r w:rsidR="003D2136">
        <w:rPr>
          <w:rFonts w:ascii="Arial" w:hAnsi="Arial" w:cs="Arial"/>
          <w:sz w:val="24"/>
          <w:szCs w:val="24"/>
        </w:rPr>
        <w:t>without</w:t>
      </w:r>
      <w:r w:rsidR="00B009F9" w:rsidRPr="00B009F9">
        <w:rPr>
          <w:rFonts w:ascii="Arial" w:hAnsi="Arial" w:cs="Arial"/>
          <w:sz w:val="24"/>
          <w:szCs w:val="24"/>
        </w:rPr>
        <w:t xml:space="preserve"> subject. But, sir, forasm</w:t>
      </w:r>
      <w:r w:rsidR="00B12670">
        <w:rPr>
          <w:rFonts w:ascii="Arial" w:hAnsi="Arial" w:cs="Arial"/>
          <w:sz w:val="24"/>
          <w:szCs w:val="24"/>
        </w:rPr>
        <w:t>uch</w:t>
      </w:r>
      <w:r w:rsidR="00B009F9" w:rsidRPr="00B009F9">
        <w:rPr>
          <w:rFonts w:ascii="Arial" w:hAnsi="Arial" w:cs="Arial"/>
          <w:sz w:val="24"/>
          <w:szCs w:val="24"/>
        </w:rPr>
        <w:t xml:space="preserve"> as</w:t>
      </w:r>
      <w:r w:rsidR="00C87F2C">
        <w:rPr>
          <w:rFonts w:ascii="Arial" w:hAnsi="Arial" w:cs="Arial"/>
          <w:sz w:val="24"/>
          <w:szCs w:val="24"/>
        </w:rPr>
        <w:t xml:space="preserve"> </w:t>
      </w:r>
      <w:r w:rsidR="00B009F9" w:rsidRPr="00B009F9">
        <w:rPr>
          <w:rFonts w:ascii="Arial" w:hAnsi="Arial" w:cs="Arial"/>
          <w:sz w:val="24"/>
          <w:szCs w:val="24"/>
        </w:rPr>
        <w:t>your asking passe</w:t>
      </w:r>
      <w:r w:rsidR="00C87F2C">
        <w:rPr>
          <w:rFonts w:ascii="Arial" w:hAnsi="Arial" w:cs="Arial"/>
          <w:sz w:val="24"/>
          <w:szCs w:val="24"/>
        </w:rPr>
        <w:t>s</w:t>
      </w:r>
      <w:r w:rsidR="00B009F9" w:rsidRPr="00B009F9">
        <w:rPr>
          <w:rFonts w:ascii="Arial" w:hAnsi="Arial" w:cs="Arial"/>
          <w:sz w:val="24"/>
          <w:szCs w:val="24"/>
        </w:rPr>
        <w:t xml:space="preserve"> my understanding, I dare neither deny it, nor grant it; for it is</w:t>
      </w:r>
      <w:r w:rsidR="00C87F2C">
        <w:rPr>
          <w:rFonts w:ascii="Arial" w:hAnsi="Arial" w:cs="Arial"/>
          <w:sz w:val="24"/>
          <w:szCs w:val="24"/>
        </w:rPr>
        <w:t xml:space="preserve"> a </w:t>
      </w:r>
      <w:r w:rsidR="00B009F9" w:rsidRPr="00B009F9">
        <w:rPr>
          <w:rFonts w:ascii="Arial" w:hAnsi="Arial" w:cs="Arial"/>
          <w:sz w:val="24"/>
          <w:szCs w:val="24"/>
        </w:rPr>
        <w:t>school matter, about which I busied m</w:t>
      </w:r>
      <w:r w:rsidR="00C87F2C">
        <w:rPr>
          <w:rFonts w:ascii="Arial" w:hAnsi="Arial" w:cs="Arial"/>
          <w:sz w:val="24"/>
          <w:szCs w:val="24"/>
        </w:rPr>
        <w:t>yself not</w:t>
      </w:r>
      <w:r w:rsidR="00B009F9" w:rsidRPr="00B009F9">
        <w:rPr>
          <w:rFonts w:ascii="Arial" w:hAnsi="Arial" w:cs="Arial"/>
          <w:sz w:val="24"/>
          <w:szCs w:val="24"/>
        </w:rPr>
        <w:t xml:space="preserve"> to know; and, therefore, I commit this</w:t>
      </w:r>
      <w:r w:rsidR="00C87F2C">
        <w:rPr>
          <w:rFonts w:ascii="Arial" w:hAnsi="Arial" w:cs="Arial"/>
          <w:sz w:val="24"/>
          <w:szCs w:val="24"/>
        </w:rPr>
        <w:t xml:space="preserve"> </w:t>
      </w:r>
      <w:r w:rsidR="00B009F9" w:rsidRPr="00B009F9">
        <w:rPr>
          <w:rFonts w:ascii="Arial" w:hAnsi="Arial" w:cs="Arial"/>
          <w:sz w:val="24"/>
          <w:szCs w:val="24"/>
        </w:rPr>
        <w:t xml:space="preserve">term, </w:t>
      </w:r>
      <w:r w:rsidR="00B009F9" w:rsidRPr="00B009F9">
        <w:rPr>
          <w:rFonts w:ascii="Arial" w:hAnsi="Arial" w:cs="Arial"/>
          <w:i/>
          <w:iCs/>
          <w:sz w:val="24"/>
          <w:szCs w:val="24"/>
        </w:rPr>
        <w:t>accidens sine subjecto</w:t>
      </w:r>
      <w:r w:rsidR="00B009F9" w:rsidRPr="00B009F9">
        <w:rPr>
          <w:rFonts w:ascii="Arial" w:hAnsi="Arial" w:cs="Arial"/>
          <w:sz w:val="24"/>
          <w:szCs w:val="24"/>
        </w:rPr>
        <w:t xml:space="preserve">, to those </w:t>
      </w:r>
      <w:r w:rsidR="00453DFA">
        <w:rPr>
          <w:rFonts w:ascii="Arial" w:hAnsi="Arial" w:cs="Arial"/>
          <w:sz w:val="24"/>
          <w:szCs w:val="24"/>
        </w:rPr>
        <w:t>cleric</w:t>
      </w:r>
      <w:r w:rsidR="00B009F9" w:rsidRPr="00B009F9">
        <w:rPr>
          <w:rFonts w:ascii="Arial" w:hAnsi="Arial" w:cs="Arial"/>
          <w:sz w:val="24"/>
          <w:szCs w:val="24"/>
        </w:rPr>
        <w:t>s which delight them in curious and</w:t>
      </w:r>
      <w:r w:rsidR="00C87F2C">
        <w:rPr>
          <w:rFonts w:ascii="Arial" w:hAnsi="Arial" w:cs="Arial"/>
          <w:sz w:val="24"/>
          <w:szCs w:val="24"/>
        </w:rPr>
        <w:t xml:space="preserve"> </w:t>
      </w:r>
      <w:r w:rsidR="00B009F9" w:rsidRPr="00B009F9">
        <w:rPr>
          <w:rFonts w:ascii="Arial" w:hAnsi="Arial" w:cs="Arial"/>
          <w:sz w:val="24"/>
          <w:szCs w:val="24"/>
        </w:rPr>
        <w:t xml:space="preserve">subtle </w:t>
      </w:r>
      <w:r w:rsidR="00C87F2C">
        <w:rPr>
          <w:rFonts w:ascii="Arial" w:hAnsi="Arial" w:cs="Arial"/>
          <w:sz w:val="24"/>
          <w:szCs w:val="24"/>
        </w:rPr>
        <w:t>argument</w:t>
      </w:r>
      <w:r w:rsidR="00B009F9" w:rsidRPr="00B009F9">
        <w:rPr>
          <w:rFonts w:ascii="Arial" w:hAnsi="Arial" w:cs="Arial"/>
          <w:sz w:val="24"/>
          <w:szCs w:val="24"/>
        </w:rPr>
        <w:t>, because they determine oft</w:t>
      </w:r>
      <w:r w:rsidR="005E7C57">
        <w:rPr>
          <w:rFonts w:ascii="Arial" w:hAnsi="Arial" w:cs="Arial"/>
          <w:sz w:val="24"/>
          <w:szCs w:val="24"/>
        </w:rPr>
        <w:t>en</w:t>
      </w:r>
      <w:r w:rsidR="00B009F9" w:rsidRPr="00B009F9">
        <w:rPr>
          <w:rFonts w:ascii="Arial" w:hAnsi="Arial" w:cs="Arial"/>
          <w:sz w:val="24"/>
          <w:szCs w:val="24"/>
        </w:rPr>
        <w:t xml:space="preserve"> s</w:t>
      </w:r>
      <w:r w:rsidR="005E7C57">
        <w:rPr>
          <w:rFonts w:ascii="Arial" w:hAnsi="Arial" w:cs="Arial"/>
          <w:sz w:val="24"/>
          <w:szCs w:val="24"/>
        </w:rPr>
        <w:t>uch</w:t>
      </w:r>
      <w:r w:rsidR="00B009F9" w:rsidRPr="00B009F9">
        <w:rPr>
          <w:rFonts w:ascii="Arial" w:hAnsi="Arial" w:cs="Arial"/>
          <w:sz w:val="24"/>
          <w:szCs w:val="24"/>
        </w:rPr>
        <w:t xml:space="preserve"> difficult and strange matters, and wade</w:t>
      </w:r>
      <w:r w:rsidR="005E7C57">
        <w:rPr>
          <w:rFonts w:ascii="Arial" w:hAnsi="Arial" w:cs="Arial"/>
          <w:sz w:val="24"/>
          <w:szCs w:val="24"/>
        </w:rPr>
        <w:t xml:space="preserve"> </w:t>
      </w:r>
      <w:r w:rsidR="00B009F9" w:rsidRPr="00B009F9">
        <w:rPr>
          <w:rFonts w:ascii="Arial" w:hAnsi="Arial" w:cs="Arial"/>
          <w:sz w:val="24"/>
          <w:szCs w:val="24"/>
        </w:rPr>
        <w:t xml:space="preserve">and wander </w:t>
      </w:r>
      <w:r w:rsidR="005E7C57">
        <w:rPr>
          <w:rFonts w:ascii="Arial" w:hAnsi="Arial" w:cs="Arial"/>
          <w:sz w:val="24"/>
          <w:szCs w:val="24"/>
        </w:rPr>
        <w:t>about</w:t>
      </w:r>
      <w:r w:rsidR="00B009F9" w:rsidRPr="00B009F9">
        <w:rPr>
          <w:rFonts w:ascii="Arial" w:hAnsi="Arial" w:cs="Arial"/>
          <w:sz w:val="24"/>
          <w:szCs w:val="24"/>
        </w:rPr>
        <w:t xml:space="preserve"> in them from argument to argument, with </w:t>
      </w:r>
      <w:r w:rsidR="00B009F9" w:rsidRPr="00B009F9">
        <w:rPr>
          <w:rFonts w:ascii="Arial" w:hAnsi="Arial" w:cs="Arial"/>
          <w:i/>
          <w:iCs/>
          <w:sz w:val="24"/>
          <w:szCs w:val="24"/>
        </w:rPr>
        <w:t>pro et contra</w:t>
      </w:r>
      <w:r w:rsidR="00B009F9" w:rsidRPr="00B009F9">
        <w:rPr>
          <w:rFonts w:ascii="Arial" w:hAnsi="Arial" w:cs="Arial"/>
          <w:sz w:val="24"/>
          <w:szCs w:val="24"/>
        </w:rPr>
        <w:t>, till that they</w:t>
      </w:r>
      <w:r w:rsidR="005E7C57">
        <w:rPr>
          <w:rFonts w:ascii="Arial" w:hAnsi="Arial" w:cs="Arial"/>
          <w:sz w:val="24"/>
          <w:szCs w:val="24"/>
        </w:rPr>
        <w:t xml:space="preserve"> don’t know</w:t>
      </w:r>
      <w:r w:rsidR="00B009F9" w:rsidRPr="00B009F9">
        <w:rPr>
          <w:rFonts w:ascii="Arial" w:hAnsi="Arial" w:cs="Arial"/>
          <w:sz w:val="24"/>
          <w:szCs w:val="24"/>
        </w:rPr>
        <w:t xml:space="preserve"> where they are, and </w:t>
      </w:r>
      <w:r w:rsidR="005E7C57">
        <w:rPr>
          <w:rFonts w:ascii="Arial" w:hAnsi="Arial" w:cs="Arial"/>
          <w:sz w:val="24"/>
          <w:szCs w:val="24"/>
        </w:rPr>
        <w:t xml:space="preserve">don’t </w:t>
      </w:r>
      <w:r w:rsidR="00B009F9" w:rsidRPr="00B009F9">
        <w:rPr>
          <w:rFonts w:ascii="Arial" w:hAnsi="Arial" w:cs="Arial"/>
          <w:sz w:val="24"/>
          <w:szCs w:val="24"/>
        </w:rPr>
        <w:t>understand themsel</w:t>
      </w:r>
      <w:r w:rsidR="005E7C57">
        <w:rPr>
          <w:rFonts w:ascii="Arial" w:hAnsi="Arial" w:cs="Arial"/>
          <w:sz w:val="24"/>
          <w:szCs w:val="24"/>
        </w:rPr>
        <w:t>ves</w:t>
      </w:r>
      <w:r w:rsidR="00B009F9" w:rsidRPr="00B009F9">
        <w:rPr>
          <w:rFonts w:ascii="Arial" w:hAnsi="Arial" w:cs="Arial"/>
          <w:sz w:val="24"/>
          <w:szCs w:val="24"/>
        </w:rPr>
        <w:t>. But the shame that these</w:t>
      </w:r>
      <w:r w:rsidR="005E7C57">
        <w:rPr>
          <w:rFonts w:ascii="Arial" w:hAnsi="Arial" w:cs="Arial"/>
          <w:sz w:val="24"/>
          <w:szCs w:val="24"/>
        </w:rPr>
        <w:t xml:space="preserve"> </w:t>
      </w:r>
      <w:r w:rsidR="00B009F9" w:rsidRPr="00B009F9">
        <w:rPr>
          <w:rFonts w:ascii="Arial" w:hAnsi="Arial" w:cs="Arial"/>
          <w:sz w:val="24"/>
          <w:szCs w:val="24"/>
        </w:rPr>
        <w:t>proud sophist</w:t>
      </w:r>
      <w:r w:rsidR="005E7C57">
        <w:rPr>
          <w:rFonts w:ascii="Arial" w:hAnsi="Arial" w:cs="Arial"/>
          <w:sz w:val="24"/>
          <w:szCs w:val="24"/>
        </w:rPr>
        <w:t>icates</w:t>
      </w:r>
      <w:r w:rsidR="00B009F9" w:rsidRPr="00B009F9">
        <w:rPr>
          <w:rFonts w:ascii="Arial" w:hAnsi="Arial" w:cs="Arial"/>
          <w:sz w:val="24"/>
          <w:szCs w:val="24"/>
        </w:rPr>
        <w:t xml:space="preserve"> have to yield them</w:t>
      </w:r>
      <w:r w:rsidR="005E7C57">
        <w:rPr>
          <w:rFonts w:ascii="Arial" w:hAnsi="Arial" w:cs="Arial"/>
          <w:sz w:val="24"/>
          <w:szCs w:val="24"/>
        </w:rPr>
        <w:t>selves</w:t>
      </w:r>
      <w:r w:rsidR="00B009F9" w:rsidRPr="00B009F9">
        <w:rPr>
          <w:rFonts w:ascii="Arial" w:hAnsi="Arial" w:cs="Arial"/>
          <w:sz w:val="24"/>
          <w:szCs w:val="24"/>
        </w:rPr>
        <w:t xml:space="preserve"> to men, and before men, make them oft</w:t>
      </w:r>
      <w:r w:rsidR="005E7C57">
        <w:rPr>
          <w:rFonts w:ascii="Arial" w:hAnsi="Arial" w:cs="Arial"/>
          <w:sz w:val="24"/>
          <w:szCs w:val="24"/>
        </w:rPr>
        <w:t>en enough</w:t>
      </w:r>
      <w:r w:rsidR="00B009F9" w:rsidRPr="00B009F9">
        <w:rPr>
          <w:rFonts w:ascii="Arial" w:hAnsi="Arial" w:cs="Arial"/>
          <w:sz w:val="24"/>
          <w:szCs w:val="24"/>
        </w:rPr>
        <w:t xml:space="preserve"> fools,</w:t>
      </w:r>
      <w:r w:rsidR="005E7C57">
        <w:rPr>
          <w:rFonts w:ascii="Arial" w:hAnsi="Arial" w:cs="Arial"/>
          <w:sz w:val="24"/>
          <w:szCs w:val="24"/>
        </w:rPr>
        <w:t xml:space="preserve"> </w:t>
      </w:r>
      <w:r w:rsidR="00B009F9" w:rsidRPr="00B009F9">
        <w:rPr>
          <w:rFonts w:ascii="Arial" w:hAnsi="Arial" w:cs="Arial"/>
          <w:sz w:val="24"/>
          <w:szCs w:val="24"/>
        </w:rPr>
        <w:t>and to be concluded shamefully before God.</w:t>
      </w:r>
      <w:r w:rsidR="005E7C57">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5E7C57">
        <w:rPr>
          <w:rFonts w:ascii="Arial" w:hAnsi="Arial" w:cs="Arial"/>
          <w:sz w:val="24"/>
          <w:szCs w:val="24"/>
        </w:rPr>
        <w:t>‘</w:t>
      </w:r>
      <w:r w:rsidR="00B009F9" w:rsidRPr="00B009F9">
        <w:rPr>
          <w:rFonts w:ascii="Arial" w:hAnsi="Arial" w:cs="Arial"/>
          <w:sz w:val="24"/>
          <w:szCs w:val="24"/>
        </w:rPr>
        <w:t>I p</w:t>
      </w:r>
      <w:r w:rsidR="005E7C57">
        <w:rPr>
          <w:rFonts w:ascii="Arial" w:hAnsi="Arial" w:cs="Arial"/>
          <w:sz w:val="24"/>
          <w:szCs w:val="24"/>
        </w:rPr>
        <w:t>ropose</w:t>
      </w:r>
      <w:r w:rsidR="00B009F9" w:rsidRPr="00B009F9">
        <w:rPr>
          <w:rFonts w:ascii="Arial" w:hAnsi="Arial" w:cs="Arial"/>
          <w:sz w:val="24"/>
          <w:szCs w:val="24"/>
        </w:rPr>
        <w:t xml:space="preserve"> not to oblige </w:t>
      </w:r>
      <w:r w:rsidR="005E7C57">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to </w:t>
      </w:r>
      <w:r w:rsidR="005E7C57">
        <w:rPr>
          <w:rFonts w:ascii="Arial" w:hAnsi="Arial" w:cs="Arial"/>
          <w:sz w:val="24"/>
          <w:szCs w:val="24"/>
        </w:rPr>
        <w:t xml:space="preserve">consider </w:t>
      </w:r>
      <w:r w:rsidR="00B009F9" w:rsidRPr="00B009F9">
        <w:rPr>
          <w:rFonts w:ascii="Arial" w:hAnsi="Arial" w:cs="Arial"/>
          <w:sz w:val="24"/>
          <w:szCs w:val="24"/>
        </w:rPr>
        <w:t>the subtle</w:t>
      </w:r>
      <w:r w:rsidR="005E7C57">
        <w:rPr>
          <w:rFonts w:ascii="Arial" w:hAnsi="Arial" w:cs="Arial"/>
          <w:sz w:val="24"/>
          <w:szCs w:val="24"/>
        </w:rPr>
        <w:t xml:space="preserve"> </w:t>
      </w:r>
      <w:r w:rsidR="00B009F9" w:rsidRPr="00B009F9">
        <w:rPr>
          <w:rFonts w:ascii="Arial" w:hAnsi="Arial" w:cs="Arial"/>
          <w:sz w:val="24"/>
          <w:szCs w:val="24"/>
        </w:rPr>
        <w:t xml:space="preserve">arguments of </w:t>
      </w:r>
      <w:r w:rsidR="00453DFA">
        <w:rPr>
          <w:rFonts w:ascii="Arial" w:hAnsi="Arial" w:cs="Arial"/>
          <w:sz w:val="24"/>
          <w:szCs w:val="24"/>
        </w:rPr>
        <w:t>cleric</w:t>
      </w:r>
      <w:r w:rsidR="00B009F9" w:rsidRPr="00B009F9">
        <w:rPr>
          <w:rFonts w:ascii="Arial" w:hAnsi="Arial" w:cs="Arial"/>
          <w:sz w:val="24"/>
          <w:szCs w:val="24"/>
        </w:rPr>
        <w:t xml:space="preserve">s, since </w:t>
      </w:r>
      <w:r w:rsidR="00137C24">
        <w:rPr>
          <w:rFonts w:ascii="Arial" w:hAnsi="Arial" w:cs="Arial"/>
          <w:sz w:val="24"/>
          <w:szCs w:val="24"/>
        </w:rPr>
        <w:t>you</w:t>
      </w:r>
      <w:r w:rsidR="00B009F9" w:rsidRPr="00B009F9">
        <w:rPr>
          <w:rFonts w:ascii="Arial" w:hAnsi="Arial" w:cs="Arial"/>
          <w:sz w:val="24"/>
          <w:szCs w:val="24"/>
        </w:rPr>
        <w:t xml:space="preserve"> ar</w:t>
      </w:r>
      <w:r w:rsidR="005E7C57">
        <w:rPr>
          <w:rFonts w:ascii="Arial" w:hAnsi="Arial" w:cs="Arial"/>
          <w:sz w:val="24"/>
          <w:szCs w:val="24"/>
        </w:rPr>
        <w:t>e</w:t>
      </w:r>
      <w:r w:rsidR="00B009F9" w:rsidRPr="00B009F9">
        <w:rPr>
          <w:rFonts w:ascii="Arial" w:hAnsi="Arial" w:cs="Arial"/>
          <w:sz w:val="24"/>
          <w:szCs w:val="24"/>
        </w:rPr>
        <w:t xml:space="preserve"> unable </w:t>
      </w:r>
      <w:r w:rsidR="005E7C57">
        <w:rPr>
          <w:rFonts w:ascii="Arial" w:hAnsi="Arial" w:cs="Arial"/>
          <w:sz w:val="24"/>
          <w:szCs w:val="24"/>
        </w:rPr>
        <w:t>to understand them</w:t>
      </w:r>
      <w:r w:rsidR="00B009F9" w:rsidRPr="00B009F9">
        <w:rPr>
          <w:rFonts w:ascii="Arial" w:hAnsi="Arial" w:cs="Arial"/>
          <w:sz w:val="24"/>
          <w:szCs w:val="24"/>
        </w:rPr>
        <w:t>; but I p</w:t>
      </w:r>
      <w:r w:rsidR="005E7C57">
        <w:rPr>
          <w:rFonts w:ascii="Arial" w:hAnsi="Arial" w:cs="Arial"/>
          <w:sz w:val="24"/>
          <w:szCs w:val="24"/>
        </w:rPr>
        <w:t>ropose</w:t>
      </w:r>
      <w:r w:rsidR="00B009F9" w:rsidRPr="00B009F9">
        <w:rPr>
          <w:rFonts w:ascii="Arial" w:hAnsi="Arial" w:cs="Arial"/>
          <w:sz w:val="24"/>
          <w:szCs w:val="24"/>
        </w:rPr>
        <w:t xml:space="preserve"> to make </w:t>
      </w:r>
      <w:r w:rsidR="005E7C57">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obey </w:t>
      </w:r>
      <w:r w:rsidR="005E7C57">
        <w:rPr>
          <w:rFonts w:ascii="Arial" w:hAnsi="Arial" w:cs="Arial"/>
          <w:sz w:val="24"/>
          <w:szCs w:val="24"/>
        </w:rPr>
        <w:t xml:space="preserve">according to </w:t>
      </w:r>
      <w:r w:rsidR="00B009F9" w:rsidRPr="00B009F9">
        <w:rPr>
          <w:rFonts w:ascii="Arial" w:hAnsi="Arial" w:cs="Arial"/>
          <w:sz w:val="24"/>
          <w:szCs w:val="24"/>
        </w:rPr>
        <w:t>the determination of holy church.</w:t>
      </w:r>
      <w:r w:rsidR="005E7C57">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5E7C57">
        <w:rPr>
          <w:rFonts w:ascii="Arial" w:hAnsi="Arial" w:cs="Arial"/>
          <w:sz w:val="24"/>
          <w:szCs w:val="24"/>
        </w:rPr>
        <w:t>‘</w:t>
      </w:r>
      <w:r w:rsidR="00B009F9" w:rsidRPr="00B009F9">
        <w:rPr>
          <w:rFonts w:ascii="Arial" w:hAnsi="Arial" w:cs="Arial"/>
          <w:sz w:val="24"/>
          <w:szCs w:val="24"/>
        </w:rPr>
        <w:t xml:space="preserve">Sir, by open evidence and great </w:t>
      </w:r>
      <w:r w:rsidR="005E7C57">
        <w:rPr>
          <w:rFonts w:ascii="Arial" w:hAnsi="Arial" w:cs="Arial"/>
          <w:sz w:val="24"/>
          <w:szCs w:val="24"/>
        </w:rPr>
        <w:t xml:space="preserve">number of </w:t>
      </w:r>
      <w:r w:rsidR="00B009F9" w:rsidRPr="00B009F9">
        <w:rPr>
          <w:rFonts w:ascii="Arial" w:hAnsi="Arial" w:cs="Arial"/>
          <w:sz w:val="24"/>
          <w:szCs w:val="24"/>
        </w:rPr>
        <w:t>witness</w:t>
      </w:r>
      <w:r w:rsidR="005E7C57">
        <w:rPr>
          <w:rFonts w:ascii="Arial" w:hAnsi="Arial" w:cs="Arial"/>
          <w:sz w:val="24"/>
          <w:szCs w:val="24"/>
        </w:rPr>
        <w:t>es</w:t>
      </w:r>
      <w:r w:rsidR="00B009F9" w:rsidRPr="00B009F9">
        <w:rPr>
          <w:rFonts w:ascii="Arial" w:hAnsi="Arial" w:cs="Arial"/>
          <w:sz w:val="24"/>
          <w:szCs w:val="24"/>
        </w:rPr>
        <w:t xml:space="preserve">, a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sidR="00B009F9" w:rsidRPr="00B009F9">
        <w:rPr>
          <w:rFonts w:ascii="Arial" w:hAnsi="Arial" w:cs="Arial"/>
          <w:sz w:val="24"/>
          <w:szCs w:val="24"/>
        </w:rPr>
        <w:t xml:space="preserve"> after</w:t>
      </w:r>
      <w:r w:rsidR="005E7C57">
        <w:rPr>
          <w:rFonts w:ascii="Arial" w:hAnsi="Arial" w:cs="Arial"/>
          <w:sz w:val="24"/>
          <w:szCs w:val="24"/>
        </w:rPr>
        <w:t xml:space="preserve"> </w:t>
      </w:r>
      <w:r w:rsidR="00B009F9" w:rsidRPr="00B009F9">
        <w:rPr>
          <w:rFonts w:ascii="Arial" w:hAnsi="Arial" w:cs="Arial"/>
          <w:sz w:val="24"/>
          <w:szCs w:val="24"/>
        </w:rPr>
        <w:t xml:space="preserve">the incarnation of Christ, the determination which I have here </w:t>
      </w:r>
      <w:r w:rsidR="005E7C57">
        <w:rPr>
          <w:rFonts w:ascii="Arial" w:hAnsi="Arial" w:cs="Arial"/>
          <w:sz w:val="24"/>
          <w:szCs w:val="24"/>
        </w:rPr>
        <w:t xml:space="preserve">which </w:t>
      </w:r>
      <w:r w:rsidR="00B009F9" w:rsidRPr="00B009F9">
        <w:rPr>
          <w:rFonts w:ascii="Arial" w:hAnsi="Arial" w:cs="Arial"/>
          <w:sz w:val="24"/>
          <w:szCs w:val="24"/>
        </w:rPr>
        <w:t xml:space="preserve">before you </w:t>
      </w:r>
      <w:r w:rsidR="005E7C57">
        <w:rPr>
          <w:rFonts w:ascii="Arial" w:hAnsi="Arial" w:cs="Arial"/>
          <w:sz w:val="24"/>
          <w:szCs w:val="24"/>
        </w:rPr>
        <w:t xml:space="preserve">have </w:t>
      </w:r>
      <w:r w:rsidR="00B009F9" w:rsidRPr="00B009F9">
        <w:rPr>
          <w:rFonts w:ascii="Arial" w:hAnsi="Arial" w:cs="Arial"/>
          <w:sz w:val="24"/>
          <w:szCs w:val="24"/>
        </w:rPr>
        <w:t>rehearsed,</w:t>
      </w:r>
      <w:r w:rsidR="005E7C57">
        <w:rPr>
          <w:rFonts w:ascii="Arial" w:hAnsi="Arial" w:cs="Arial"/>
          <w:sz w:val="24"/>
          <w:szCs w:val="24"/>
        </w:rPr>
        <w:t xml:space="preserve"> </w:t>
      </w:r>
      <w:r w:rsidR="00B009F9" w:rsidRPr="00B009F9">
        <w:rPr>
          <w:rFonts w:ascii="Arial" w:hAnsi="Arial" w:cs="Arial"/>
          <w:sz w:val="24"/>
          <w:szCs w:val="24"/>
        </w:rPr>
        <w:t>was accept</w:t>
      </w:r>
      <w:r w:rsidR="005E7C57">
        <w:rPr>
          <w:rFonts w:ascii="Arial" w:hAnsi="Arial" w:cs="Arial"/>
          <w:sz w:val="24"/>
          <w:szCs w:val="24"/>
        </w:rPr>
        <w:t>ed</w:t>
      </w:r>
      <w:r w:rsidR="00B009F9" w:rsidRPr="00B009F9">
        <w:rPr>
          <w:rFonts w:ascii="Arial" w:hAnsi="Arial" w:cs="Arial"/>
          <w:sz w:val="24"/>
          <w:szCs w:val="24"/>
        </w:rPr>
        <w:t xml:space="preserve"> </w:t>
      </w:r>
      <w:r w:rsidR="005E7C57">
        <w:rPr>
          <w:rFonts w:ascii="Arial" w:hAnsi="Arial" w:cs="Arial"/>
          <w:sz w:val="24"/>
          <w:szCs w:val="24"/>
        </w:rPr>
        <w:t>by</w:t>
      </w:r>
      <w:r w:rsidR="00B009F9" w:rsidRPr="00B009F9">
        <w:rPr>
          <w:rFonts w:ascii="Arial" w:hAnsi="Arial" w:cs="Arial"/>
          <w:sz w:val="24"/>
          <w:szCs w:val="24"/>
        </w:rPr>
        <w:t xml:space="preserve"> holy church, as sufficient </w:t>
      </w:r>
      <w:r w:rsidR="005E7C57">
        <w:rPr>
          <w:rFonts w:ascii="Arial" w:hAnsi="Arial" w:cs="Arial"/>
          <w:sz w:val="24"/>
          <w:szCs w:val="24"/>
        </w:rPr>
        <w:t>for</w:t>
      </w:r>
      <w:r w:rsidR="00B009F9" w:rsidRPr="00B009F9">
        <w:rPr>
          <w:rFonts w:ascii="Arial" w:hAnsi="Arial" w:cs="Arial"/>
          <w:sz w:val="24"/>
          <w:szCs w:val="24"/>
        </w:rPr>
        <w:t xml:space="preserve"> the salvation of all th</w:t>
      </w:r>
      <w:r w:rsidR="005E7C57">
        <w:rPr>
          <w:rFonts w:ascii="Arial" w:hAnsi="Arial" w:cs="Arial"/>
          <w:sz w:val="24"/>
          <w:szCs w:val="24"/>
        </w:rPr>
        <w:t>ose</w:t>
      </w:r>
      <w:r w:rsidR="00B009F9" w:rsidRPr="00B009F9">
        <w:rPr>
          <w:rFonts w:ascii="Arial" w:hAnsi="Arial" w:cs="Arial"/>
          <w:sz w:val="24"/>
          <w:szCs w:val="24"/>
        </w:rPr>
        <w:t xml:space="preserve"> that would believe</w:t>
      </w:r>
      <w:r w:rsidR="005E7C57">
        <w:rPr>
          <w:rFonts w:ascii="Arial" w:hAnsi="Arial" w:cs="Arial"/>
          <w:sz w:val="24"/>
          <w:szCs w:val="24"/>
        </w:rPr>
        <w:t xml:space="preserve"> </w:t>
      </w:r>
      <w:r w:rsidR="00B009F9" w:rsidRPr="00B009F9">
        <w:rPr>
          <w:rFonts w:ascii="Arial" w:hAnsi="Arial" w:cs="Arial"/>
          <w:sz w:val="24"/>
          <w:szCs w:val="24"/>
        </w:rPr>
        <w:t xml:space="preserve">it faithfully, and work </w:t>
      </w:r>
      <w:r w:rsidR="005E7C57">
        <w:rPr>
          <w:rFonts w:ascii="Arial" w:hAnsi="Arial" w:cs="Arial"/>
          <w:sz w:val="24"/>
          <w:szCs w:val="24"/>
        </w:rPr>
        <w:t>from then on  so lovingly</w:t>
      </w:r>
      <w:r w:rsidR="00B009F9" w:rsidRPr="00B009F9">
        <w:rPr>
          <w:rFonts w:ascii="Arial" w:hAnsi="Arial" w:cs="Arial"/>
          <w:sz w:val="24"/>
          <w:szCs w:val="24"/>
        </w:rPr>
        <w:t>. But, sir, the determination of this matter</w:t>
      </w:r>
      <w:r w:rsidR="005E7C57">
        <w:rPr>
          <w:rFonts w:ascii="Arial" w:hAnsi="Arial" w:cs="Arial"/>
          <w:sz w:val="24"/>
          <w:szCs w:val="24"/>
        </w:rPr>
        <w:t xml:space="preserve"> </w:t>
      </w:r>
      <w:r w:rsidR="00B009F9" w:rsidRPr="00B009F9">
        <w:rPr>
          <w:rFonts w:ascii="Arial" w:hAnsi="Arial" w:cs="Arial"/>
          <w:sz w:val="24"/>
          <w:szCs w:val="24"/>
        </w:rPr>
        <w:t>was brought in, since the fiend was loosed, by Friar Thomas again, especially calling</w:t>
      </w:r>
      <w:r w:rsidR="005E7C57">
        <w:rPr>
          <w:rFonts w:ascii="Arial" w:hAnsi="Arial" w:cs="Arial"/>
          <w:sz w:val="24"/>
          <w:szCs w:val="24"/>
        </w:rPr>
        <w:t xml:space="preserve"> </w:t>
      </w:r>
      <w:r w:rsidR="00B009F9" w:rsidRPr="00B009F9">
        <w:rPr>
          <w:rFonts w:ascii="Arial" w:hAnsi="Arial" w:cs="Arial"/>
          <w:sz w:val="24"/>
          <w:szCs w:val="24"/>
        </w:rPr>
        <w:t>the most worshipful sacrament of Christ</w:t>
      </w:r>
      <w:r>
        <w:rPr>
          <w:rFonts w:ascii="Arial" w:hAnsi="Arial" w:cs="Arial"/>
          <w:sz w:val="24"/>
          <w:szCs w:val="24"/>
        </w:rPr>
        <w:t>’</w:t>
      </w:r>
      <w:r w:rsidR="00B009F9" w:rsidRPr="00B009F9">
        <w:rPr>
          <w:rFonts w:ascii="Arial" w:hAnsi="Arial" w:cs="Arial"/>
          <w:sz w:val="24"/>
          <w:szCs w:val="24"/>
        </w:rPr>
        <w:t xml:space="preserve">s own body an accident </w:t>
      </w:r>
      <w:r w:rsidR="003D2136">
        <w:rPr>
          <w:rFonts w:ascii="Arial" w:hAnsi="Arial" w:cs="Arial"/>
          <w:sz w:val="24"/>
          <w:szCs w:val="24"/>
        </w:rPr>
        <w:t>without</w:t>
      </w:r>
      <w:r w:rsidR="00B009F9" w:rsidRPr="00B009F9">
        <w:rPr>
          <w:rFonts w:ascii="Arial" w:hAnsi="Arial" w:cs="Arial"/>
          <w:sz w:val="24"/>
          <w:szCs w:val="24"/>
        </w:rPr>
        <w:t xml:space="preserve"> subject:</w:t>
      </w:r>
      <w:r w:rsidR="005E7C57">
        <w:rPr>
          <w:rFonts w:ascii="Arial" w:hAnsi="Arial" w:cs="Arial"/>
          <w:sz w:val="24"/>
          <w:szCs w:val="24"/>
        </w:rPr>
        <w:t xml:space="preserve"> </w:t>
      </w:r>
      <w:r w:rsidR="00B009F9" w:rsidRPr="00B009F9">
        <w:rPr>
          <w:rFonts w:ascii="Arial" w:hAnsi="Arial" w:cs="Arial"/>
          <w:sz w:val="24"/>
          <w:szCs w:val="24"/>
        </w:rPr>
        <w:t xml:space="preserve">which term, since I </w:t>
      </w:r>
      <w:r w:rsidR="005E7C57">
        <w:rPr>
          <w:rFonts w:ascii="Arial" w:hAnsi="Arial" w:cs="Arial"/>
          <w:sz w:val="24"/>
          <w:szCs w:val="24"/>
        </w:rPr>
        <w:t xml:space="preserve">don’t </w:t>
      </w:r>
      <w:r w:rsidR="00B009F9" w:rsidRPr="00B009F9">
        <w:rPr>
          <w:rFonts w:ascii="Arial" w:hAnsi="Arial" w:cs="Arial"/>
          <w:sz w:val="24"/>
          <w:szCs w:val="24"/>
        </w:rPr>
        <w:t>know that God</w:t>
      </w:r>
      <w:r>
        <w:rPr>
          <w:rFonts w:ascii="Arial" w:hAnsi="Arial" w:cs="Arial"/>
          <w:sz w:val="24"/>
          <w:szCs w:val="24"/>
        </w:rPr>
        <w:t>’</w:t>
      </w:r>
      <w:r w:rsidR="00B009F9" w:rsidRPr="00B009F9">
        <w:rPr>
          <w:rFonts w:ascii="Arial" w:hAnsi="Arial" w:cs="Arial"/>
          <w:sz w:val="24"/>
          <w:szCs w:val="24"/>
        </w:rPr>
        <w:t>s law approve</w:t>
      </w:r>
      <w:r w:rsidR="005E7C57">
        <w:rPr>
          <w:rFonts w:ascii="Arial" w:hAnsi="Arial" w:cs="Arial"/>
          <w:sz w:val="24"/>
          <w:szCs w:val="24"/>
        </w:rPr>
        <w:t>s of</w:t>
      </w:r>
      <w:r w:rsidR="00B009F9" w:rsidRPr="00B009F9">
        <w:rPr>
          <w:rFonts w:ascii="Arial" w:hAnsi="Arial" w:cs="Arial"/>
          <w:sz w:val="24"/>
          <w:szCs w:val="24"/>
        </w:rPr>
        <w:t xml:space="preserve"> it in this matter, I dare not</w:t>
      </w:r>
      <w:r w:rsidR="005E7C57">
        <w:rPr>
          <w:rFonts w:ascii="Arial" w:hAnsi="Arial" w:cs="Arial"/>
          <w:sz w:val="24"/>
          <w:szCs w:val="24"/>
        </w:rPr>
        <w:t xml:space="preserve"> </w:t>
      </w:r>
      <w:r w:rsidR="00B009F9" w:rsidRPr="00B009F9">
        <w:rPr>
          <w:rFonts w:ascii="Arial" w:hAnsi="Arial" w:cs="Arial"/>
          <w:sz w:val="24"/>
          <w:szCs w:val="24"/>
        </w:rPr>
        <w:t>grant, but utterly I deny to make this friar</w:t>
      </w:r>
      <w:r>
        <w:rPr>
          <w:rFonts w:ascii="Arial" w:hAnsi="Arial" w:cs="Arial"/>
          <w:sz w:val="24"/>
          <w:szCs w:val="24"/>
        </w:rPr>
        <w:t>’</w:t>
      </w:r>
      <w:r w:rsidR="00B009F9" w:rsidRPr="00B009F9">
        <w:rPr>
          <w:rFonts w:ascii="Arial" w:hAnsi="Arial" w:cs="Arial"/>
          <w:sz w:val="24"/>
          <w:szCs w:val="24"/>
        </w:rPr>
        <w:t>s sentence, or any such other, my belief</w:t>
      </w:r>
      <w:r w:rsidR="005E7C57">
        <w:rPr>
          <w:rFonts w:ascii="Arial" w:hAnsi="Arial" w:cs="Arial"/>
          <w:sz w:val="24"/>
          <w:szCs w:val="24"/>
        </w:rPr>
        <w:t xml:space="preserve">. Do </w:t>
      </w:r>
      <w:r w:rsidR="00B009F9" w:rsidRPr="00B009F9">
        <w:rPr>
          <w:rFonts w:ascii="Arial" w:hAnsi="Arial" w:cs="Arial"/>
          <w:sz w:val="24"/>
          <w:szCs w:val="24"/>
        </w:rPr>
        <w:t>with me</w:t>
      </w:r>
      <w:r w:rsidR="005E7C57">
        <w:rPr>
          <w:rFonts w:ascii="Arial" w:hAnsi="Arial" w:cs="Arial"/>
          <w:sz w:val="24"/>
          <w:szCs w:val="24"/>
        </w:rPr>
        <w:t>,</w:t>
      </w:r>
      <w:r w:rsidR="00B009F9" w:rsidRPr="00B009F9">
        <w:rPr>
          <w:rFonts w:ascii="Arial" w:hAnsi="Arial" w:cs="Arial"/>
          <w:sz w:val="24"/>
          <w:szCs w:val="24"/>
        </w:rPr>
        <w:t xml:space="preserve"> God</w:t>
      </w:r>
      <w:r w:rsidR="005E7C57">
        <w:rPr>
          <w:rFonts w:ascii="Arial" w:hAnsi="Arial" w:cs="Arial"/>
          <w:sz w:val="24"/>
          <w:szCs w:val="24"/>
        </w:rPr>
        <w:t>,</w:t>
      </w:r>
      <w:r w:rsidR="00B009F9" w:rsidRPr="00B009F9">
        <w:rPr>
          <w:rFonts w:ascii="Arial" w:hAnsi="Arial" w:cs="Arial"/>
          <w:sz w:val="24"/>
          <w:szCs w:val="24"/>
        </w:rPr>
        <w:t xml:space="preserve"> what </w:t>
      </w:r>
      <w:r w:rsidR="00137C24">
        <w:rPr>
          <w:rFonts w:ascii="Arial" w:hAnsi="Arial" w:cs="Arial"/>
          <w:sz w:val="24"/>
          <w:szCs w:val="24"/>
        </w:rPr>
        <w:t>you</w:t>
      </w:r>
      <w:r w:rsidR="00B009F9" w:rsidRPr="00B009F9">
        <w:rPr>
          <w:rFonts w:ascii="Arial" w:hAnsi="Arial" w:cs="Arial"/>
          <w:sz w:val="24"/>
          <w:szCs w:val="24"/>
        </w:rPr>
        <w:t xml:space="preserve"> wil</w:t>
      </w:r>
      <w:r w:rsidR="005E7C57">
        <w:rPr>
          <w:rFonts w:ascii="Arial" w:hAnsi="Arial" w:cs="Arial"/>
          <w:sz w:val="24"/>
          <w:szCs w:val="24"/>
        </w:rPr>
        <w:t>l!</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5E7C57">
        <w:rPr>
          <w:rFonts w:ascii="Arial" w:hAnsi="Arial" w:cs="Arial"/>
          <w:sz w:val="24"/>
          <w:szCs w:val="24"/>
        </w:rPr>
        <w:t>‘</w:t>
      </w:r>
      <w:r w:rsidR="00B009F9" w:rsidRPr="00B009F9">
        <w:rPr>
          <w:rFonts w:ascii="Arial" w:hAnsi="Arial" w:cs="Arial"/>
          <w:sz w:val="24"/>
          <w:szCs w:val="24"/>
        </w:rPr>
        <w:t xml:space="preserve">Well, well, </w:t>
      </w:r>
      <w:r w:rsidR="00137C24">
        <w:rPr>
          <w:rFonts w:ascii="Arial" w:hAnsi="Arial" w:cs="Arial"/>
          <w:sz w:val="24"/>
          <w:szCs w:val="24"/>
        </w:rPr>
        <w:t>you</w:t>
      </w:r>
      <w:r w:rsidR="00B009F9" w:rsidRPr="00B009F9">
        <w:rPr>
          <w:rFonts w:ascii="Arial" w:hAnsi="Arial" w:cs="Arial"/>
          <w:sz w:val="24"/>
          <w:szCs w:val="24"/>
        </w:rPr>
        <w:t xml:space="preserve"> shal</w:t>
      </w:r>
      <w:r w:rsidR="005E7C57">
        <w:rPr>
          <w:rFonts w:ascii="Arial" w:hAnsi="Arial" w:cs="Arial"/>
          <w:sz w:val="24"/>
          <w:szCs w:val="24"/>
        </w:rPr>
        <w:t>l</w:t>
      </w:r>
      <w:r w:rsidR="00B009F9" w:rsidRPr="00B009F9">
        <w:rPr>
          <w:rFonts w:ascii="Arial" w:hAnsi="Arial" w:cs="Arial"/>
          <w:sz w:val="24"/>
          <w:szCs w:val="24"/>
        </w:rPr>
        <w:t xml:space="preserve"> say otherwise </w:t>
      </w:r>
      <w:r w:rsidR="005E7C57">
        <w:rPr>
          <w:rFonts w:ascii="Arial" w:hAnsi="Arial" w:cs="Arial"/>
          <w:sz w:val="24"/>
          <w:szCs w:val="24"/>
        </w:rPr>
        <w:t>before</w:t>
      </w:r>
      <w:r w:rsidR="00B009F9" w:rsidRPr="00B009F9">
        <w:rPr>
          <w:rFonts w:ascii="Arial" w:hAnsi="Arial" w:cs="Arial"/>
          <w:sz w:val="24"/>
          <w:szCs w:val="24"/>
        </w:rPr>
        <w:t xml:space="preserve"> I</w:t>
      </w:r>
      <w:r w:rsidR="005E7C57">
        <w:rPr>
          <w:rFonts w:ascii="Arial" w:hAnsi="Arial" w:cs="Arial"/>
          <w:sz w:val="24"/>
          <w:szCs w:val="24"/>
        </w:rPr>
        <w:t xml:space="preserve"> </w:t>
      </w:r>
      <w:r w:rsidR="00B009F9" w:rsidRPr="00B009F9">
        <w:rPr>
          <w:rFonts w:ascii="Arial" w:hAnsi="Arial" w:cs="Arial"/>
          <w:sz w:val="24"/>
          <w:szCs w:val="24"/>
        </w:rPr>
        <w:t xml:space="preserve">leave </w:t>
      </w:r>
      <w:r w:rsidR="005E7C57">
        <w:rPr>
          <w:rFonts w:ascii="Arial" w:hAnsi="Arial" w:cs="Arial"/>
          <w:sz w:val="24"/>
          <w:szCs w:val="24"/>
        </w:rPr>
        <w:t>you</w:t>
      </w:r>
      <w:r w:rsidR="00B009F9" w:rsidRPr="00B009F9">
        <w:rPr>
          <w:rFonts w:ascii="Arial" w:hAnsi="Arial" w:cs="Arial"/>
          <w:sz w:val="24"/>
          <w:szCs w:val="24"/>
        </w:rPr>
        <w:t xml:space="preserve">. But what </w:t>
      </w:r>
      <w:r w:rsidR="005E7C57">
        <w:rPr>
          <w:rFonts w:ascii="Arial" w:hAnsi="Arial" w:cs="Arial"/>
          <w:sz w:val="24"/>
          <w:szCs w:val="24"/>
        </w:rPr>
        <w:t>do you say</w:t>
      </w:r>
      <w:r w:rsidR="00B009F9" w:rsidRPr="00B009F9">
        <w:rPr>
          <w:rFonts w:ascii="Arial" w:hAnsi="Arial" w:cs="Arial"/>
          <w:sz w:val="24"/>
          <w:szCs w:val="24"/>
        </w:rPr>
        <w:t xml:space="preserve"> to this second point that is recorded against </w:t>
      </w:r>
      <w:r w:rsidR="005E7C57">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by</w:t>
      </w:r>
      <w:r w:rsidR="005E7C57">
        <w:rPr>
          <w:rFonts w:ascii="Arial" w:hAnsi="Arial" w:cs="Arial"/>
          <w:sz w:val="24"/>
          <w:szCs w:val="24"/>
        </w:rPr>
        <w:t xml:space="preserve"> the </w:t>
      </w:r>
      <w:r w:rsidR="001F548D">
        <w:rPr>
          <w:rFonts w:ascii="Arial" w:hAnsi="Arial" w:cs="Arial"/>
          <w:sz w:val="24"/>
          <w:szCs w:val="24"/>
        </w:rPr>
        <w:t>worthy</w:t>
      </w:r>
      <w:r w:rsidR="00B009F9" w:rsidRPr="00B009F9">
        <w:rPr>
          <w:rFonts w:ascii="Arial" w:hAnsi="Arial" w:cs="Arial"/>
          <w:sz w:val="24"/>
          <w:szCs w:val="24"/>
        </w:rPr>
        <w:t xml:space="preserve"> men of Shrewsbury, saying that </w:t>
      </w:r>
      <w:r w:rsidR="00137C24">
        <w:rPr>
          <w:rFonts w:ascii="Arial" w:hAnsi="Arial" w:cs="Arial"/>
          <w:sz w:val="24"/>
          <w:szCs w:val="24"/>
        </w:rPr>
        <w:t>you</w:t>
      </w:r>
      <w:r w:rsidR="00B009F9" w:rsidRPr="00B009F9">
        <w:rPr>
          <w:rFonts w:ascii="Arial" w:hAnsi="Arial" w:cs="Arial"/>
          <w:sz w:val="24"/>
          <w:szCs w:val="24"/>
        </w:rPr>
        <w:t xml:space="preserve"> preached there that images ought not</w:t>
      </w:r>
      <w:r w:rsidR="005E7C57">
        <w:rPr>
          <w:rFonts w:ascii="Arial" w:hAnsi="Arial" w:cs="Arial"/>
          <w:sz w:val="24"/>
          <w:szCs w:val="24"/>
        </w:rPr>
        <w:t xml:space="preserve"> </w:t>
      </w:r>
      <w:r w:rsidR="00B009F9" w:rsidRPr="00B009F9">
        <w:rPr>
          <w:rFonts w:ascii="Arial" w:hAnsi="Arial" w:cs="Arial"/>
          <w:sz w:val="24"/>
          <w:szCs w:val="24"/>
        </w:rPr>
        <w:t>to be worshipped in any w</w:t>
      </w:r>
      <w:r w:rsidR="00B12670">
        <w:rPr>
          <w:rFonts w:ascii="Arial" w:hAnsi="Arial" w:cs="Arial"/>
          <w:sz w:val="24"/>
          <w:szCs w:val="24"/>
        </w:rPr>
        <w:t>ay</w:t>
      </w:r>
      <w:r w:rsidR="00B009F9" w:rsidRPr="00B009F9">
        <w:rPr>
          <w:rFonts w:ascii="Arial" w:hAnsi="Arial" w:cs="Arial"/>
          <w:sz w:val="24"/>
          <w:szCs w:val="24"/>
        </w:rPr>
        <w:t>?</w:t>
      </w:r>
      <w:r w:rsidR="005E7C57">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D018EB">
        <w:rPr>
          <w:rFonts w:ascii="Arial" w:hAnsi="Arial" w:cs="Arial"/>
          <w:sz w:val="24"/>
          <w:szCs w:val="24"/>
        </w:rPr>
        <w:t>‘</w:t>
      </w:r>
      <w:r w:rsidR="00B009F9" w:rsidRPr="00B009F9">
        <w:rPr>
          <w:rFonts w:ascii="Arial" w:hAnsi="Arial" w:cs="Arial"/>
          <w:sz w:val="24"/>
          <w:szCs w:val="24"/>
        </w:rPr>
        <w:t xml:space="preserve">Sir, I preached never </w:t>
      </w:r>
      <w:r w:rsidR="00D018EB">
        <w:rPr>
          <w:rFonts w:ascii="Arial" w:hAnsi="Arial" w:cs="Arial"/>
          <w:sz w:val="24"/>
          <w:szCs w:val="24"/>
        </w:rPr>
        <w:t>like that</w:t>
      </w:r>
      <w:r w:rsidR="00B009F9" w:rsidRPr="00B009F9">
        <w:rPr>
          <w:rFonts w:ascii="Arial" w:hAnsi="Arial" w:cs="Arial"/>
          <w:sz w:val="24"/>
          <w:szCs w:val="24"/>
        </w:rPr>
        <w:t>, nor through God</w:t>
      </w:r>
      <w:r>
        <w:rPr>
          <w:rFonts w:ascii="Arial" w:hAnsi="Arial" w:cs="Arial"/>
          <w:sz w:val="24"/>
          <w:szCs w:val="24"/>
        </w:rPr>
        <w:t>’</w:t>
      </w:r>
      <w:r w:rsidR="00B009F9" w:rsidRPr="00B009F9">
        <w:rPr>
          <w:rFonts w:ascii="Arial" w:hAnsi="Arial" w:cs="Arial"/>
          <w:sz w:val="24"/>
          <w:szCs w:val="24"/>
        </w:rPr>
        <w:t>s grace will I at any</w:t>
      </w:r>
      <w:r w:rsidR="00D018EB">
        <w:rPr>
          <w:rFonts w:ascii="Arial" w:hAnsi="Arial" w:cs="Arial"/>
          <w:sz w:val="24"/>
          <w:szCs w:val="24"/>
        </w:rPr>
        <w:t xml:space="preserve"> </w:t>
      </w:r>
      <w:r w:rsidR="00B009F9" w:rsidRPr="00B009F9">
        <w:rPr>
          <w:rFonts w:ascii="Arial" w:hAnsi="Arial" w:cs="Arial"/>
          <w:sz w:val="24"/>
          <w:szCs w:val="24"/>
        </w:rPr>
        <w:t>time consent to think, or to say thus, either priv</w:t>
      </w:r>
      <w:r w:rsidR="00B12670">
        <w:rPr>
          <w:rFonts w:ascii="Arial" w:hAnsi="Arial" w:cs="Arial"/>
          <w:sz w:val="24"/>
          <w:szCs w:val="24"/>
        </w:rPr>
        <w:t>ately or simply</w:t>
      </w:r>
      <w:r w:rsidR="00B009F9" w:rsidRPr="00B009F9">
        <w:rPr>
          <w:rFonts w:ascii="Arial" w:hAnsi="Arial" w:cs="Arial"/>
          <w:sz w:val="24"/>
          <w:szCs w:val="24"/>
        </w:rPr>
        <w:t>. For lo, the Lord</w:t>
      </w:r>
      <w:r w:rsidR="00D018EB">
        <w:rPr>
          <w:rFonts w:ascii="Arial" w:hAnsi="Arial" w:cs="Arial"/>
          <w:sz w:val="24"/>
          <w:szCs w:val="24"/>
        </w:rPr>
        <w:t xml:space="preserve"> </w:t>
      </w:r>
      <w:r w:rsidR="00B009F9" w:rsidRPr="00B009F9">
        <w:rPr>
          <w:rFonts w:ascii="Arial" w:hAnsi="Arial" w:cs="Arial"/>
          <w:sz w:val="24"/>
          <w:szCs w:val="24"/>
        </w:rPr>
        <w:t>witnesse</w:t>
      </w:r>
      <w:r w:rsidR="00D018EB">
        <w:rPr>
          <w:rFonts w:ascii="Arial" w:hAnsi="Arial" w:cs="Arial"/>
          <w:sz w:val="24"/>
          <w:szCs w:val="24"/>
        </w:rPr>
        <w:t>s</w:t>
      </w:r>
      <w:r w:rsidR="00B009F9" w:rsidRPr="00B009F9">
        <w:rPr>
          <w:rFonts w:ascii="Arial" w:hAnsi="Arial" w:cs="Arial"/>
          <w:sz w:val="24"/>
          <w:szCs w:val="24"/>
        </w:rPr>
        <w:t xml:space="preserve"> by Moses that the things which he made were right good, and so then they</w:t>
      </w:r>
      <w:r w:rsidR="00D018EB">
        <w:rPr>
          <w:rFonts w:ascii="Arial" w:hAnsi="Arial" w:cs="Arial"/>
          <w:sz w:val="24"/>
          <w:szCs w:val="24"/>
        </w:rPr>
        <w:t xml:space="preserve"> </w:t>
      </w:r>
      <w:r w:rsidR="00B009F9" w:rsidRPr="00B009F9">
        <w:rPr>
          <w:rFonts w:ascii="Arial" w:hAnsi="Arial" w:cs="Arial"/>
          <w:sz w:val="24"/>
          <w:szCs w:val="24"/>
        </w:rPr>
        <w:t xml:space="preserve">were, and </w:t>
      </w:r>
      <w:r w:rsidR="00546C3A">
        <w:rPr>
          <w:rFonts w:ascii="Arial" w:hAnsi="Arial" w:cs="Arial"/>
          <w:sz w:val="24"/>
          <w:szCs w:val="24"/>
        </w:rPr>
        <w:t>yet</w:t>
      </w:r>
      <w:r w:rsidR="00B009F9" w:rsidRPr="00B009F9">
        <w:rPr>
          <w:rFonts w:ascii="Arial" w:hAnsi="Arial" w:cs="Arial"/>
          <w:sz w:val="24"/>
          <w:szCs w:val="24"/>
        </w:rPr>
        <w:t xml:space="preserve"> they are and shall be good and worshipful in their kind. And</w:t>
      </w:r>
      <w:r w:rsidR="00D018EB">
        <w:rPr>
          <w:rFonts w:ascii="Arial" w:hAnsi="Arial" w:cs="Arial"/>
          <w:sz w:val="24"/>
          <w:szCs w:val="24"/>
        </w:rPr>
        <w:t>,</w:t>
      </w:r>
      <w:r w:rsidR="00B009F9" w:rsidRPr="00B009F9">
        <w:rPr>
          <w:rFonts w:ascii="Arial" w:hAnsi="Arial" w:cs="Arial"/>
          <w:sz w:val="24"/>
          <w:szCs w:val="24"/>
        </w:rPr>
        <w:t xml:space="preserve"> therefore,</w:t>
      </w:r>
      <w:r w:rsidR="00D018EB">
        <w:rPr>
          <w:rFonts w:ascii="Arial" w:hAnsi="Arial" w:cs="Arial"/>
          <w:sz w:val="24"/>
          <w:szCs w:val="24"/>
        </w:rPr>
        <w:t xml:space="preserve"> </w:t>
      </w:r>
      <w:r w:rsidR="00B009F9" w:rsidRPr="00B009F9">
        <w:rPr>
          <w:rFonts w:ascii="Arial" w:hAnsi="Arial" w:cs="Arial"/>
          <w:sz w:val="24"/>
          <w:szCs w:val="24"/>
        </w:rPr>
        <w:t>to the end that God made them so, they are all praise</w:t>
      </w:r>
      <w:r w:rsidR="00D018EB">
        <w:rPr>
          <w:rFonts w:ascii="Arial" w:hAnsi="Arial" w:cs="Arial"/>
          <w:sz w:val="24"/>
          <w:szCs w:val="24"/>
        </w:rPr>
        <w:t>worthy</w:t>
      </w:r>
      <w:r w:rsidR="00B009F9" w:rsidRPr="00B009F9">
        <w:rPr>
          <w:rFonts w:ascii="Arial" w:hAnsi="Arial" w:cs="Arial"/>
          <w:sz w:val="24"/>
          <w:szCs w:val="24"/>
        </w:rPr>
        <w:t xml:space="preserve"> and worshipful, and</w:t>
      </w:r>
      <w:r w:rsidR="00D018EB">
        <w:rPr>
          <w:rFonts w:ascii="Arial" w:hAnsi="Arial" w:cs="Arial"/>
          <w:sz w:val="24"/>
          <w:szCs w:val="24"/>
        </w:rPr>
        <w:t xml:space="preserve"> </w:t>
      </w:r>
      <w:r w:rsidR="00B009F9" w:rsidRPr="00B009F9">
        <w:rPr>
          <w:rFonts w:ascii="Arial" w:hAnsi="Arial" w:cs="Arial"/>
          <w:sz w:val="24"/>
          <w:szCs w:val="24"/>
        </w:rPr>
        <w:t xml:space="preserve">specially man, </w:t>
      </w:r>
      <w:r w:rsidR="00D018EB">
        <w:rPr>
          <w:rFonts w:ascii="Arial" w:hAnsi="Arial" w:cs="Arial"/>
          <w:sz w:val="24"/>
          <w:szCs w:val="24"/>
        </w:rPr>
        <w:t>who</w:t>
      </w:r>
      <w:r w:rsidR="00B009F9" w:rsidRPr="00B009F9">
        <w:rPr>
          <w:rFonts w:ascii="Arial" w:hAnsi="Arial" w:cs="Arial"/>
          <w:sz w:val="24"/>
          <w:szCs w:val="24"/>
        </w:rPr>
        <w:t xml:space="preserve"> was made after the image and likeness of God, </w:t>
      </w:r>
      <w:r w:rsidR="00D018EB">
        <w:rPr>
          <w:rFonts w:ascii="Arial" w:hAnsi="Arial" w:cs="Arial"/>
          <w:sz w:val="24"/>
          <w:szCs w:val="24"/>
        </w:rPr>
        <w:t xml:space="preserve">for </w:t>
      </w:r>
      <w:r w:rsidR="00B009F9" w:rsidRPr="00B009F9">
        <w:rPr>
          <w:rFonts w:ascii="Arial" w:hAnsi="Arial" w:cs="Arial"/>
          <w:sz w:val="24"/>
          <w:szCs w:val="24"/>
        </w:rPr>
        <w:t>is full worshipful in</w:t>
      </w:r>
      <w:r w:rsidR="00D018EB">
        <w:rPr>
          <w:rFonts w:ascii="Arial" w:hAnsi="Arial" w:cs="Arial"/>
          <w:sz w:val="24"/>
          <w:szCs w:val="24"/>
        </w:rPr>
        <w:t xml:space="preserve"> </w:t>
      </w:r>
      <w:r w:rsidR="00B009F9" w:rsidRPr="00B009F9">
        <w:rPr>
          <w:rFonts w:ascii="Arial" w:hAnsi="Arial" w:cs="Arial"/>
          <w:sz w:val="24"/>
          <w:szCs w:val="24"/>
        </w:rPr>
        <w:t xml:space="preserve">his kind, </w:t>
      </w:r>
      <w:r w:rsidR="00D018EB">
        <w:rPr>
          <w:rFonts w:ascii="Arial" w:hAnsi="Arial" w:cs="Arial"/>
          <w:sz w:val="24"/>
          <w:szCs w:val="24"/>
        </w:rPr>
        <w:t>and bears a</w:t>
      </w:r>
      <w:r w:rsidR="00B009F9" w:rsidRPr="00B009F9">
        <w:rPr>
          <w:rFonts w:ascii="Arial" w:hAnsi="Arial" w:cs="Arial"/>
          <w:sz w:val="24"/>
          <w:szCs w:val="24"/>
        </w:rPr>
        <w:t xml:space="preserve"> holy image</w:t>
      </w:r>
      <w:r w:rsidR="00D018EB">
        <w:rPr>
          <w:rFonts w:ascii="Arial" w:hAnsi="Arial" w:cs="Arial"/>
          <w:sz w:val="24"/>
          <w:szCs w:val="24"/>
        </w:rPr>
        <w:t xml:space="preserve"> —</w:t>
      </w:r>
      <w:r w:rsidR="00B009F9" w:rsidRPr="00B009F9">
        <w:rPr>
          <w:rFonts w:ascii="Arial" w:hAnsi="Arial" w:cs="Arial"/>
          <w:sz w:val="24"/>
          <w:szCs w:val="24"/>
        </w:rPr>
        <w:t xml:space="preserve"> that is</w:t>
      </w:r>
      <w:r w:rsidR="00D018EB">
        <w:rPr>
          <w:rFonts w:ascii="Arial" w:hAnsi="Arial" w:cs="Arial"/>
          <w:sz w:val="24"/>
          <w:szCs w:val="24"/>
        </w:rPr>
        <w:t>,</w:t>
      </w:r>
      <w:r w:rsidR="00B009F9" w:rsidRPr="00B009F9">
        <w:rPr>
          <w:rFonts w:ascii="Arial" w:hAnsi="Arial" w:cs="Arial"/>
          <w:sz w:val="24"/>
          <w:szCs w:val="24"/>
        </w:rPr>
        <w:t xml:space="preserve"> man, </w:t>
      </w:r>
      <w:r w:rsidR="00D018EB">
        <w:rPr>
          <w:rFonts w:ascii="Arial" w:hAnsi="Arial" w:cs="Arial"/>
          <w:sz w:val="24"/>
          <w:szCs w:val="24"/>
        </w:rPr>
        <w:t>who</w:t>
      </w:r>
      <w:r w:rsidR="00B009F9" w:rsidRPr="00B009F9">
        <w:rPr>
          <w:rFonts w:ascii="Arial" w:hAnsi="Arial" w:cs="Arial"/>
          <w:sz w:val="24"/>
          <w:szCs w:val="24"/>
        </w:rPr>
        <w:t xml:space="preserve"> worship</w:t>
      </w:r>
      <w:r w:rsidR="00D018EB">
        <w:rPr>
          <w:rFonts w:ascii="Arial" w:hAnsi="Arial" w:cs="Arial"/>
          <w:sz w:val="24"/>
          <w:szCs w:val="24"/>
        </w:rPr>
        <w:t>s God</w:t>
      </w:r>
      <w:r w:rsidR="00B009F9" w:rsidRPr="00B009F9">
        <w:rPr>
          <w:rFonts w:ascii="Arial" w:hAnsi="Arial" w:cs="Arial"/>
          <w:sz w:val="24"/>
          <w:szCs w:val="24"/>
        </w:rPr>
        <w:t>. And</w:t>
      </w:r>
      <w:r w:rsidR="00D018EB">
        <w:rPr>
          <w:rFonts w:ascii="Arial" w:hAnsi="Arial" w:cs="Arial"/>
          <w:sz w:val="24"/>
          <w:szCs w:val="24"/>
        </w:rPr>
        <w:t>,</w:t>
      </w:r>
      <w:r w:rsidR="00B009F9" w:rsidRPr="00B009F9">
        <w:rPr>
          <w:rFonts w:ascii="Arial" w:hAnsi="Arial" w:cs="Arial"/>
          <w:sz w:val="24"/>
          <w:szCs w:val="24"/>
        </w:rPr>
        <w:t xml:space="preserve"> therefore</w:t>
      </w:r>
      <w:r w:rsidR="00D018EB">
        <w:rPr>
          <w:rFonts w:ascii="Arial" w:hAnsi="Arial" w:cs="Arial"/>
          <w:sz w:val="24"/>
          <w:szCs w:val="24"/>
        </w:rPr>
        <w:t>,</w:t>
      </w:r>
      <w:r w:rsidR="00B009F9" w:rsidRPr="00B009F9">
        <w:rPr>
          <w:rFonts w:ascii="Arial" w:hAnsi="Arial" w:cs="Arial"/>
          <w:sz w:val="24"/>
          <w:szCs w:val="24"/>
        </w:rPr>
        <w:t xml:space="preserve"> every</w:t>
      </w:r>
      <w:r w:rsidR="00D018EB">
        <w:rPr>
          <w:rFonts w:ascii="Arial" w:hAnsi="Arial" w:cs="Arial"/>
          <w:sz w:val="24"/>
          <w:szCs w:val="24"/>
        </w:rPr>
        <w:t>one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should worship </w:t>
      </w:r>
      <w:r w:rsidR="00D018EB">
        <w:rPr>
          <w:rFonts w:ascii="Arial" w:hAnsi="Arial" w:cs="Arial"/>
          <w:sz w:val="24"/>
          <w:szCs w:val="24"/>
        </w:rPr>
        <w:t xml:space="preserve">any </w:t>
      </w:r>
      <w:r w:rsidRPr="00B009F9">
        <w:rPr>
          <w:rFonts w:ascii="Arial" w:hAnsi="Arial" w:cs="Arial"/>
          <w:sz w:val="24"/>
          <w:szCs w:val="24"/>
        </w:rPr>
        <w:t xml:space="preserve">other, in kind, and also for heavenly virtues that men use </w:t>
      </w:r>
      <w:r w:rsidR="00D018EB">
        <w:rPr>
          <w:rFonts w:ascii="Arial" w:hAnsi="Arial" w:cs="Arial"/>
          <w:sz w:val="24"/>
          <w:szCs w:val="24"/>
        </w:rPr>
        <w:t>lovingly</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also</w:t>
      </w:r>
      <w:r w:rsidR="00D018EB">
        <w:rPr>
          <w:rFonts w:ascii="Arial" w:hAnsi="Arial" w:cs="Arial"/>
          <w:sz w:val="24"/>
          <w:szCs w:val="24"/>
        </w:rPr>
        <w:t>,</w:t>
      </w:r>
      <w:r w:rsidRPr="00B009F9">
        <w:rPr>
          <w:rFonts w:ascii="Arial" w:hAnsi="Arial" w:cs="Arial"/>
          <w:sz w:val="24"/>
          <w:szCs w:val="24"/>
        </w:rPr>
        <w:t xml:space="preserve"> I say, wood, tin, gold, silver, or any other matter that images are made of, all</w:t>
      </w:r>
      <w:r w:rsidR="00D018EB">
        <w:rPr>
          <w:rFonts w:ascii="Arial" w:hAnsi="Arial" w:cs="Arial"/>
          <w:sz w:val="24"/>
          <w:szCs w:val="24"/>
        </w:rPr>
        <w:t xml:space="preserve"> </w:t>
      </w:r>
      <w:r w:rsidRPr="00B009F9">
        <w:rPr>
          <w:rFonts w:ascii="Arial" w:hAnsi="Arial" w:cs="Arial"/>
          <w:sz w:val="24"/>
          <w:szCs w:val="24"/>
        </w:rPr>
        <w:t>these creatures are worshipful in their kind, and to the end that God made them.</w:t>
      </w:r>
      <w:r w:rsidR="00D018EB">
        <w:rPr>
          <w:rFonts w:ascii="Arial" w:hAnsi="Arial" w:cs="Arial"/>
          <w:sz w:val="24"/>
          <w:szCs w:val="24"/>
        </w:rPr>
        <w:t xml:space="preserve"> </w:t>
      </w:r>
      <w:r w:rsidRPr="00B009F9">
        <w:rPr>
          <w:rFonts w:ascii="Arial" w:hAnsi="Arial" w:cs="Arial"/>
          <w:sz w:val="24"/>
          <w:szCs w:val="24"/>
        </w:rPr>
        <w:t xml:space="preserve">But the carving, casting, and painting of imagery, made </w:t>
      </w:r>
      <w:r w:rsidR="00D018EB">
        <w:rPr>
          <w:rFonts w:ascii="Arial" w:hAnsi="Arial" w:cs="Arial"/>
          <w:sz w:val="24"/>
          <w:szCs w:val="24"/>
        </w:rPr>
        <w:t>by</w:t>
      </w:r>
      <w:r w:rsidRPr="00B009F9">
        <w:rPr>
          <w:rFonts w:ascii="Arial" w:hAnsi="Arial" w:cs="Arial"/>
          <w:sz w:val="24"/>
          <w:szCs w:val="24"/>
        </w:rPr>
        <w:t xml:space="preserve"> man</w:t>
      </w:r>
      <w:r w:rsidR="00DE3074">
        <w:rPr>
          <w:rFonts w:ascii="Arial" w:hAnsi="Arial" w:cs="Arial"/>
          <w:sz w:val="24"/>
          <w:szCs w:val="24"/>
        </w:rPr>
        <w:t>’</w:t>
      </w:r>
      <w:r w:rsidRPr="00B009F9">
        <w:rPr>
          <w:rFonts w:ascii="Arial" w:hAnsi="Arial" w:cs="Arial"/>
          <w:sz w:val="24"/>
          <w:szCs w:val="24"/>
        </w:rPr>
        <w:t xml:space="preserve">s hand, </w:t>
      </w:r>
      <w:r w:rsidR="00D018EB">
        <w:rPr>
          <w:rFonts w:ascii="Arial" w:hAnsi="Arial" w:cs="Arial"/>
          <w:sz w:val="24"/>
          <w:szCs w:val="24"/>
        </w:rPr>
        <w:t xml:space="preserve">although in the making of them by </w:t>
      </w:r>
      <w:r w:rsidRPr="00B009F9">
        <w:rPr>
          <w:rFonts w:ascii="Arial" w:hAnsi="Arial" w:cs="Arial"/>
          <w:sz w:val="24"/>
          <w:szCs w:val="24"/>
        </w:rPr>
        <w:t xml:space="preserve">man </w:t>
      </w:r>
      <w:r w:rsidR="00D018EB">
        <w:rPr>
          <w:rFonts w:ascii="Arial" w:hAnsi="Arial" w:cs="Arial"/>
          <w:sz w:val="24"/>
          <w:szCs w:val="24"/>
        </w:rPr>
        <w:t xml:space="preserve">in his </w:t>
      </w:r>
      <w:r w:rsidRPr="00B009F9">
        <w:rPr>
          <w:rFonts w:ascii="Arial" w:hAnsi="Arial" w:cs="Arial"/>
          <w:sz w:val="24"/>
          <w:szCs w:val="24"/>
        </w:rPr>
        <w:t xml:space="preserve">highest state and dignity, </w:t>
      </w:r>
      <w:r w:rsidR="00D018EB">
        <w:rPr>
          <w:rFonts w:ascii="Arial" w:hAnsi="Arial" w:cs="Arial"/>
          <w:sz w:val="24"/>
          <w:szCs w:val="24"/>
        </w:rPr>
        <w:t xml:space="preserve">God </w:t>
      </w:r>
      <w:r w:rsidRPr="00B009F9">
        <w:rPr>
          <w:rFonts w:ascii="Arial" w:hAnsi="Arial" w:cs="Arial"/>
          <w:sz w:val="24"/>
          <w:szCs w:val="24"/>
        </w:rPr>
        <w:t>ordained them to</w:t>
      </w:r>
      <w:r w:rsidR="00D018EB">
        <w:rPr>
          <w:rFonts w:ascii="Arial" w:hAnsi="Arial" w:cs="Arial"/>
          <w:sz w:val="24"/>
          <w:szCs w:val="24"/>
        </w:rPr>
        <w:t xml:space="preserve"> </w:t>
      </w:r>
      <w:r w:rsidRPr="00B009F9">
        <w:rPr>
          <w:rFonts w:ascii="Arial" w:hAnsi="Arial" w:cs="Arial"/>
          <w:sz w:val="24"/>
          <w:szCs w:val="24"/>
        </w:rPr>
        <w:t xml:space="preserve">be a calendar to </w:t>
      </w:r>
      <w:r w:rsidR="009C730B">
        <w:rPr>
          <w:rFonts w:ascii="Arial" w:hAnsi="Arial" w:cs="Arial"/>
          <w:sz w:val="24"/>
          <w:szCs w:val="24"/>
        </w:rPr>
        <w:t>sinful</w:t>
      </w:r>
      <w:r w:rsidRPr="00B009F9">
        <w:rPr>
          <w:rFonts w:ascii="Arial" w:hAnsi="Arial" w:cs="Arial"/>
          <w:sz w:val="24"/>
          <w:szCs w:val="24"/>
        </w:rPr>
        <w:t xml:space="preserve"> men, that neither can nor will be learned to know God in his</w:t>
      </w:r>
      <w:r w:rsidR="00D018EB">
        <w:rPr>
          <w:rFonts w:ascii="Arial" w:hAnsi="Arial" w:cs="Arial"/>
          <w:sz w:val="24"/>
          <w:szCs w:val="24"/>
        </w:rPr>
        <w:t xml:space="preserve"> </w:t>
      </w:r>
      <w:r w:rsidRPr="00B009F9">
        <w:rPr>
          <w:rFonts w:ascii="Arial" w:hAnsi="Arial" w:cs="Arial"/>
          <w:sz w:val="24"/>
          <w:szCs w:val="24"/>
        </w:rPr>
        <w:t>word, neither by his creatures, nor by his wonderful and divers</w:t>
      </w:r>
      <w:r w:rsidR="00D018EB">
        <w:rPr>
          <w:rFonts w:ascii="Arial" w:hAnsi="Arial" w:cs="Arial"/>
          <w:sz w:val="24"/>
          <w:szCs w:val="24"/>
        </w:rPr>
        <w:t>e</w:t>
      </w:r>
      <w:r w:rsidRPr="00B009F9">
        <w:rPr>
          <w:rFonts w:ascii="Arial" w:hAnsi="Arial" w:cs="Arial"/>
          <w:sz w:val="24"/>
          <w:szCs w:val="24"/>
        </w:rPr>
        <w:t xml:space="preserve"> workings; </w:t>
      </w:r>
      <w:r w:rsidR="00546C3A">
        <w:rPr>
          <w:rFonts w:ascii="Arial" w:hAnsi="Arial" w:cs="Arial"/>
          <w:sz w:val="24"/>
          <w:szCs w:val="24"/>
        </w:rPr>
        <w:t>yet</w:t>
      </w:r>
      <w:r w:rsidRPr="00B009F9">
        <w:rPr>
          <w:rFonts w:ascii="Arial" w:hAnsi="Arial" w:cs="Arial"/>
          <w:sz w:val="24"/>
          <w:szCs w:val="24"/>
        </w:rPr>
        <w:t xml:space="preserve"> this</w:t>
      </w:r>
      <w:r w:rsidR="00D018EB">
        <w:rPr>
          <w:rFonts w:ascii="Arial" w:hAnsi="Arial" w:cs="Arial"/>
          <w:sz w:val="24"/>
          <w:szCs w:val="24"/>
        </w:rPr>
        <w:t xml:space="preserve"> </w:t>
      </w:r>
      <w:r w:rsidRPr="00B009F9">
        <w:rPr>
          <w:rFonts w:ascii="Arial" w:hAnsi="Arial" w:cs="Arial"/>
          <w:sz w:val="24"/>
          <w:szCs w:val="24"/>
        </w:rPr>
        <w:t>imagery ought not to be worshipped in form, nor in the likeness of man</w:t>
      </w:r>
      <w:r w:rsidR="00DE3074">
        <w:rPr>
          <w:rFonts w:ascii="Arial" w:hAnsi="Arial" w:cs="Arial"/>
          <w:sz w:val="24"/>
          <w:szCs w:val="24"/>
        </w:rPr>
        <w:t>’</w:t>
      </w:r>
      <w:r w:rsidRPr="00B009F9">
        <w:rPr>
          <w:rFonts w:ascii="Arial" w:hAnsi="Arial" w:cs="Arial"/>
          <w:sz w:val="24"/>
          <w:szCs w:val="24"/>
        </w:rPr>
        <w:t>s craft.</w:t>
      </w:r>
      <w:r w:rsidR="00D018EB">
        <w:rPr>
          <w:rFonts w:ascii="Arial" w:hAnsi="Arial" w:cs="Arial"/>
          <w:sz w:val="24"/>
          <w:szCs w:val="24"/>
        </w:rPr>
        <w:t xml:space="preserve"> </w:t>
      </w:r>
      <w:r w:rsidRPr="00B009F9">
        <w:rPr>
          <w:rFonts w:ascii="Arial" w:hAnsi="Arial" w:cs="Arial"/>
          <w:sz w:val="24"/>
          <w:szCs w:val="24"/>
        </w:rPr>
        <w:t>Nevertheless, that every matter the painters paint with, since it is God</w:t>
      </w:r>
      <w:r w:rsidR="00DE3074">
        <w:rPr>
          <w:rFonts w:ascii="Arial" w:hAnsi="Arial" w:cs="Arial"/>
          <w:sz w:val="24"/>
          <w:szCs w:val="24"/>
        </w:rPr>
        <w:t>’</w:t>
      </w:r>
      <w:r w:rsidRPr="00B009F9">
        <w:rPr>
          <w:rFonts w:ascii="Arial" w:hAnsi="Arial" w:cs="Arial"/>
          <w:sz w:val="24"/>
          <w:szCs w:val="24"/>
        </w:rPr>
        <w:t>s creature,</w:t>
      </w:r>
      <w:r w:rsidR="00D018EB">
        <w:rPr>
          <w:rFonts w:ascii="Arial" w:hAnsi="Arial" w:cs="Arial"/>
          <w:sz w:val="24"/>
          <w:szCs w:val="24"/>
        </w:rPr>
        <w:t xml:space="preserve"> </w:t>
      </w:r>
      <w:r w:rsidRPr="00B009F9">
        <w:rPr>
          <w:rFonts w:ascii="Arial" w:hAnsi="Arial" w:cs="Arial"/>
          <w:sz w:val="24"/>
          <w:szCs w:val="24"/>
        </w:rPr>
        <w:t xml:space="preserve">ought to be worshipped in </w:t>
      </w:r>
      <w:r w:rsidR="00D018EB">
        <w:rPr>
          <w:rFonts w:ascii="Arial" w:hAnsi="Arial" w:cs="Arial"/>
          <w:sz w:val="24"/>
          <w:szCs w:val="24"/>
        </w:rPr>
        <w:t>its</w:t>
      </w:r>
      <w:r w:rsidRPr="00B009F9">
        <w:rPr>
          <w:rFonts w:ascii="Arial" w:hAnsi="Arial" w:cs="Arial"/>
          <w:sz w:val="24"/>
          <w:szCs w:val="24"/>
        </w:rPr>
        <w:t xml:space="preserve"> kind, and</w:t>
      </w:r>
      <w:r w:rsidR="00D018EB">
        <w:rPr>
          <w:rFonts w:ascii="Arial" w:hAnsi="Arial" w:cs="Arial"/>
          <w:sz w:val="24"/>
          <w:szCs w:val="24"/>
        </w:rPr>
        <w:t>,</w:t>
      </w:r>
      <w:r w:rsidRPr="00B009F9">
        <w:rPr>
          <w:rFonts w:ascii="Arial" w:hAnsi="Arial" w:cs="Arial"/>
          <w:sz w:val="24"/>
          <w:szCs w:val="24"/>
        </w:rPr>
        <w:t xml:space="preserve"> to that end that God made and ordained it to</w:t>
      </w:r>
      <w:r w:rsidR="00D018EB">
        <w:rPr>
          <w:rFonts w:ascii="Arial" w:hAnsi="Arial" w:cs="Arial"/>
          <w:sz w:val="24"/>
          <w:szCs w:val="24"/>
        </w:rPr>
        <w:t xml:space="preserve"> </w:t>
      </w:r>
      <w:r w:rsidRPr="00B009F9">
        <w:rPr>
          <w:rFonts w:ascii="Arial" w:hAnsi="Arial" w:cs="Arial"/>
          <w:sz w:val="24"/>
          <w:szCs w:val="24"/>
        </w:rPr>
        <w:t>serve man.</w:t>
      </w:r>
      <w:r w:rsidR="00D018EB">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D018EB">
        <w:rPr>
          <w:rFonts w:ascii="Arial" w:hAnsi="Arial" w:cs="Arial"/>
          <w:sz w:val="24"/>
          <w:szCs w:val="24"/>
        </w:rPr>
        <w:t>‘</w:t>
      </w:r>
      <w:r w:rsidR="00B009F9" w:rsidRPr="00B009F9">
        <w:rPr>
          <w:rFonts w:ascii="Arial" w:hAnsi="Arial" w:cs="Arial"/>
          <w:sz w:val="24"/>
          <w:szCs w:val="24"/>
        </w:rPr>
        <w:t>I grant well that nobody ought to worship</w:t>
      </w:r>
      <w:r w:rsidR="00D018EB">
        <w:rPr>
          <w:rFonts w:ascii="Arial" w:hAnsi="Arial" w:cs="Arial"/>
          <w:sz w:val="24"/>
          <w:szCs w:val="24"/>
        </w:rPr>
        <w:t xml:space="preserve"> </w:t>
      </w:r>
      <w:r w:rsidR="00B009F9" w:rsidRPr="00B009F9">
        <w:rPr>
          <w:rFonts w:ascii="Arial" w:hAnsi="Arial" w:cs="Arial"/>
          <w:sz w:val="24"/>
          <w:szCs w:val="24"/>
        </w:rPr>
        <w:t xml:space="preserve">any such images </w:t>
      </w:r>
      <w:r w:rsidR="00D018EB">
        <w:rPr>
          <w:rFonts w:ascii="Arial" w:hAnsi="Arial" w:cs="Arial"/>
          <w:sz w:val="24"/>
          <w:szCs w:val="24"/>
        </w:rPr>
        <w:t>in</w:t>
      </w:r>
      <w:r w:rsidR="00B009F9" w:rsidRPr="00B009F9">
        <w:rPr>
          <w:rFonts w:ascii="Arial" w:hAnsi="Arial" w:cs="Arial"/>
          <w:sz w:val="24"/>
          <w:szCs w:val="24"/>
        </w:rPr>
        <w:t xml:space="preserve"> themselves. But a crucifix ought to be worshipped for the</w:t>
      </w:r>
      <w:r w:rsidR="00D018EB">
        <w:rPr>
          <w:rFonts w:ascii="Arial" w:hAnsi="Arial" w:cs="Arial"/>
          <w:sz w:val="24"/>
          <w:szCs w:val="24"/>
        </w:rPr>
        <w:t xml:space="preserve"> </w:t>
      </w:r>
      <w:r w:rsidR="00B009F9" w:rsidRPr="00B009F9">
        <w:rPr>
          <w:rFonts w:ascii="Arial" w:hAnsi="Arial" w:cs="Arial"/>
          <w:sz w:val="24"/>
          <w:szCs w:val="24"/>
        </w:rPr>
        <w:t>passion of Christ that is painted there, and so brought there</w:t>
      </w:r>
      <w:r w:rsidR="00D018EB">
        <w:rPr>
          <w:rFonts w:ascii="Arial" w:hAnsi="Arial" w:cs="Arial"/>
          <w:sz w:val="24"/>
          <w:szCs w:val="24"/>
        </w:rPr>
        <w:t xml:space="preserve"> </w:t>
      </w:r>
      <w:r w:rsidR="00B009F9" w:rsidRPr="00B009F9">
        <w:rPr>
          <w:rFonts w:ascii="Arial" w:hAnsi="Arial" w:cs="Arial"/>
          <w:sz w:val="24"/>
          <w:szCs w:val="24"/>
        </w:rPr>
        <w:t>through man</w:t>
      </w:r>
      <w:r>
        <w:rPr>
          <w:rFonts w:ascii="Arial" w:hAnsi="Arial" w:cs="Arial"/>
          <w:sz w:val="24"/>
          <w:szCs w:val="24"/>
        </w:rPr>
        <w:t>’</w:t>
      </w:r>
      <w:r w:rsidR="00B009F9" w:rsidRPr="00B009F9">
        <w:rPr>
          <w:rFonts w:ascii="Arial" w:hAnsi="Arial" w:cs="Arial"/>
          <w:sz w:val="24"/>
          <w:szCs w:val="24"/>
        </w:rPr>
        <w:t>s mind;</w:t>
      </w:r>
      <w:r w:rsidR="00D018EB">
        <w:rPr>
          <w:rFonts w:ascii="Arial" w:hAnsi="Arial" w:cs="Arial"/>
          <w:sz w:val="24"/>
          <w:szCs w:val="24"/>
        </w:rPr>
        <w:t xml:space="preserve"> </w:t>
      </w:r>
      <w:r w:rsidR="00B009F9" w:rsidRPr="00B009F9">
        <w:rPr>
          <w:rFonts w:ascii="Arial" w:hAnsi="Arial" w:cs="Arial"/>
          <w:sz w:val="24"/>
          <w:szCs w:val="24"/>
        </w:rPr>
        <w:t>and thus the images of the blessed Trinity, and of the Virgin Mary, Christ</w:t>
      </w:r>
      <w:r>
        <w:rPr>
          <w:rFonts w:ascii="Arial" w:hAnsi="Arial" w:cs="Arial"/>
          <w:sz w:val="24"/>
          <w:szCs w:val="24"/>
        </w:rPr>
        <w:t>’</w:t>
      </w:r>
      <w:r w:rsidR="00B009F9" w:rsidRPr="00B009F9">
        <w:rPr>
          <w:rFonts w:ascii="Arial" w:hAnsi="Arial" w:cs="Arial"/>
          <w:sz w:val="24"/>
          <w:szCs w:val="24"/>
        </w:rPr>
        <w:t>s mother,</w:t>
      </w:r>
      <w:r w:rsidR="00D018EB">
        <w:rPr>
          <w:rFonts w:ascii="Arial" w:hAnsi="Arial" w:cs="Arial"/>
          <w:sz w:val="24"/>
          <w:szCs w:val="24"/>
        </w:rPr>
        <w:t xml:space="preserve"> </w:t>
      </w:r>
      <w:r w:rsidR="00B009F9" w:rsidRPr="00B009F9">
        <w:rPr>
          <w:rFonts w:ascii="Arial" w:hAnsi="Arial" w:cs="Arial"/>
          <w:sz w:val="24"/>
          <w:szCs w:val="24"/>
        </w:rPr>
        <w:t>and other images of saints, ought to be worshipped. For lo, earthly kings and lords</w:t>
      </w:r>
      <w:r w:rsidR="00D018EB">
        <w:rPr>
          <w:rFonts w:ascii="Arial" w:hAnsi="Arial" w:cs="Arial"/>
          <w:sz w:val="24"/>
          <w:szCs w:val="24"/>
        </w:rPr>
        <w:t xml:space="preserve"> </w:t>
      </w:r>
      <w:r w:rsidR="00B009F9" w:rsidRPr="00B009F9">
        <w:rPr>
          <w:rFonts w:ascii="Arial" w:hAnsi="Arial" w:cs="Arial"/>
          <w:sz w:val="24"/>
          <w:szCs w:val="24"/>
        </w:rPr>
        <w:t>which use</w:t>
      </w:r>
      <w:r w:rsidR="00D018EB">
        <w:rPr>
          <w:rFonts w:ascii="Arial" w:hAnsi="Arial" w:cs="Arial"/>
          <w:sz w:val="24"/>
          <w:szCs w:val="24"/>
        </w:rPr>
        <w:t>d</w:t>
      </w:r>
      <w:r w:rsidR="00B009F9" w:rsidRPr="00B009F9">
        <w:rPr>
          <w:rFonts w:ascii="Arial" w:hAnsi="Arial" w:cs="Arial"/>
          <w:sz w:val="24"/>
          <w:szCs w:val="24"/>
        </w:rPr>
        <w:t xml:space="preserve"> to send their letters ensealed with their arms, or with their priv</w:t>
      </w:r>
      <w:r w:rsidR="00D018EB">
        <w:rPr>
          <w:rFonts w:ascii="Arial" w:hAnsi="Arial" w:cs="Arial"/>
          <w:sz w:val="24"/>
          <w:szCs w:val="24"/>
        </w:rPr>
        <w:t xml:space="preserve">ate signet, attached to </w:t>
      </w:r>
      <w:r w:rsidR="00B009F9" w:rsidRPr="00B009F9">
        <w:rPr>
          <w:rFonts w:ascii="Arial" w:hAnsi="Arial" w:cs="Arial"/>
          <w:sz w:val="24"/>
          <w:szCs w:val="24"/>
        </w:rPr>
        <w:t xml:space="preserve">them that are with them, are worshipped </w:t>
      </w:r>
      <w:r w:rsidR="00D018EB">
        <w:rPr>
          <w:rFonts w:ascii="Arial" w:hAnsi="Arial" w:cs="Arial"/>
          <w:sz w:val="24"/>
          <w:szCs w:val="24"/>
        </w:rPr>
        <w:t>by</w:t>
      </w:r>
      <w:r w:rsidR="00B009F9" w:rsidRPr="00B009F9">
        <w:rPr>
          <w:rFonts w:ascii="Arial" w:hAnsi="Arial" w:cs="Arial"/>
          <w:sz w:val="24"/>
          <w:szCs w:val="24"/>
        </w:rPr>
        <w:t xml:space="preserve"> these men. For when these men receive</w:t>
      </w:r>
      <w:r w:rsidR="00D018EB">
        <w:rPr>
          <w:rFonts w:ascii="Arial" w:hAnsi="Arial" w:cs="Arial"/>
          <w:sz w:val="24"/>
          <w:szCs w:val="24"/>
        </w:rPr>
        <w:t xml:space="preserve"> </w:t>
      </w:r>
      <w:r w:rsidR="00B009F9" w:rsidRPr="00B009F9">
        <w:rPr>
          <w:rFonts w:ascii="Arial" w:hAnsi="Arial" w:cs="Arial"/>
          <w:sz w:val="24"/>
          <w:szCs w:val="24"/>
        </w:rPr>
        <w:t>their lords</w:t>
      </w:r>
      <w:r>
        <w:rPr>
          <w:rFonts w:ascii="Arial" w:hAnsi="Arial" w:cs="Arial"/>
          <w:sz w:val="24"/>
          <w:szCs w:val="24"/>
        </w:rPr>
        <w:t>’</w:t>
      </w:r>
      <w:r w:rsidR="00B009F9" w:rsidRPr="00B009F9">
        <w:rPr>
          <w:rFonts w:ascii="Arial" w:hAnsi="Arial" w:cs="Arial"/>
          <w:sz w:val="24"/>
          <w:szCs w:val="24"/>
        </w:rPr>
        <w:t xml:space="preserve"> letters, in which they see and know the will and bidding of the</w:t>
      </w:r>
      <w:r w:rsidR="00D018EB">
        <w:rPr>
          <w:rFonts w:ascii="Arial" w:hAnsi="Arial" w:cs="Arial"/>
          <w:sz w:val="24"/>
          <w:szCs w:val="24"/>
        </w:rPr>
        <w:t>ir</w:t>
      </w:r>
      <w:r w:rsidR="00B009F9" w:rsidRPr="00B009F9">
        <w:rPr>
          <w:rFonts w:ascii="Arial" w:hAnsi="Arial" w:cs="Arial"/>
          <w:sz w:val="24"/>
          <w:szCs w:val="24"/>
        </w:rPr>
        <w:t xml:space="preserve"> lords, in</w:t>
      </w:r>
      <w:r w:rsidR="00D018EB">
        <w:rPr>
          <w:rFonts w:ascii="Arial" w:hAnsi="Arial" w:cs="Arial"/>
          <w:sz w:val="24"/>
          <w:szCs w:val="24"/>
        </w:rPr>
        <w:t xml:space="preserve"> </w:t>
      </w:r>
      <w:r w:rsidR="00B009F9" w:rsidRPr="00B009F9">
        <w:rPr>
          <w:rFonts w:ascii="Arial" w:hAnsi="Arial" w:cs="Arial"/>
          <w:sz w:val="24"/>
          <w:szCs w:val="24"/>
        </w:rPr>
        <w:t xml:space="preserve">worship of their lords, they doff their caps </w:t>
      </w:r>
      <w:r w:rsidR="00D018EB">
        <w:rPr>
          <w:rFonts w:ascii="Arial" w:hAnsi="Arial" w:cs="Arial"/>
          <w:sz w:val="24"/>
          <w:szCs w:val="24"/>
        </w:rPr>
        <w:t>when they receive</w:t>
      </w:r>
      <w:r w:rsidR="00B009F9" w:rsidRPr="00B009F9">
        <w:rPr>
          <w:rFonts w:ascii="Arial" w:hAnsi="Arial" w:cs="Arial"/>
          <w:sz w:val="24"/>
          <w:szCs w:val="24"/>
        </w:rPr>
        <w:t xml:space="preserve"> these letters. Why not then, since</w:t>
      </w:r>
      <w:r w:rsidR="00D018EB">
        <w:rPr>
          <w:rFonts w:ascii="Arial" w:hAnsi="Arial" w:cs="Arial"/>
          <w:sz w:val="24"/>
          <w:szCs w:val="24"/>
        </w:rPr>
        <w:t>,</w:t>
      </w:r>
      <w:r w:rsidR="00B009F9" w:rsidRPr="00B009F9">
        <w:rPr>
          <w:rFonts w:ascii="Arial" w:hAnsi="Arial" w:cs="Arial"/>
          <w:sz w:val="24"/>
          <w:szCs w:val="24"/>
        </w:rPr>
        <w:t xml:space="preserve"> in</w:t>
      </w:r>
      <w:r w:rsidR="00D018EB">
        <w:rPr>
          <w:rFonts w:ascii="Arial" w:hAnsi="Arial" w:cs="Arial"/>
          <w:sz w:val="24"/>
          <w:szCs w:val="24"/>
        </w:rPr>
        <w:t xml:space="preserve"> </w:t>
      </w:r>
      <w:r w:rsidR="00B009F9" w:rsidRPr="00B009F9">
        <w:rPr>
          <w:rFonts w:ascii="Arial" w:hAnsi="Arial" w:cs="Arial"/>
          <w:sz w:val="24"/>
          <w:szCs w:val="24"/>
        </w:rPr>
        <w:t>images made with man</w:t>
      </w:r>
      <w:r>
        <w:rPr>
          <w:rFonts w:ascii="Arial" w:hAnsi="Arial" w:cs="Arial"/>
          <w:sz w:val="24"/>
          <w:szCs w:val="24"/>
        </w:rPr>
        <w:t>’</w:t>
      </w:r>
      <w:r w:rsidR="00B009F9" w:rsidRPr="00B009F9">
        <w:rPr>
          <w:rFonts w:ascii="Arial" w:hAnsi="Arial" w:cs="Arial"/>
          <w:sz w:val="24"/>
          <w:szCs w:val="24"/>
        </w:rPr>
        <w:t>s hand, we may read and know many and divers</w:t>
      </w:r>
      <w:r w:rsidR="00D018EB">
        <w:rPr>
          <w:rFonts w:ascii="Arial" w:hAnsi="Arial" w:cs="Arial"/>
          <w:sz w:val="24"/>
          <w:szCs w:val="24"/>
        </w:rPr>
        <w:t>e</w:t>
      </w:r>
      <w:r w:rsidR="00B009F9" w:rsidRPr="00B009F9">
        <w:rPr>
          <w:rFonts w:ascii="Arial" w:hAnsi="Arial" w:cs="Arial"/>
          <w:sz w:val="24"/>
          <w:szCs w:val="24"/>
        </w:rPr>
        <w:t xml:space="preserve"> things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God, and of his saints</w:t>
      </w:r>
      <w:r w:rsidR="00D018EB">
        <w:rPr>
          <w:rFonts w:ascii="Arial" w:hAnsi="Arial" w:cs="Arial"/>
          <w:sz w:val="24"/>
          <w:szCs w:val="24"/>
        </w:rPr>
        <w:t xml:space="preserve">; then, </w:t>
      </w:r>
      <w:r w:rsidRPr="00B009F9">
        <w:rPr>
          <w:rFonts w:ascii="Arial" w:hAnsi="Arial" w:cs="Arial"/>
          <w:sz w:val="24"/>
          <w:szCs w:val="24"/>
        </w:rPr>
        <w:t>shall we not worship their images?</w:t>
      </w:r>
      <w:r w:rsidR="00D018EB">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D018EB">
        <w:rPr>
          <w:rFonts w:ascii="Arial" w:hAnsi="Arial" w:cs="Arial"/>
          <w:sz w:val="24"/>
          <w:szCs w:val="24"/>
        </w:rPr>
        <w:t>‘</w:t>
      </w:r>
      <w:r w:rsidR="00B009F9" w:rsidRPr="00B009F9">
        <w:rPr>
          <w:rFonts w:ascii="Arial" w:hAnsi="Arial" w:cs="Arial"/>
          <w:sz w:val="24"/>
          <w:szCs w:val="24"/>
        </w:rPr>
        <w:t>Within my protest</w:t>
      </w:r>
      <w:r w:rsidR="00B12670">
        <w:rPr>
          <w:rFonts w:ascii="Arial" w:hAnsi="Arial" w:cs="Arial"/>
          <w:sz w:val="24"/>
          <w:szCs w:val="24"/>
        </w:rPr>
        <w:t>,</w:t>
      </w:r>
      <w:r w:rsidR="00B009F9" w:rsidRPr="00B009F9">
        <w:rPr>
          <w:rFonts w:ascii="Arial" w:hAnsi="Arial" w:cs="Arial"/>
          <w:sz w:val="24"/>
          <w:szCs w:val="24"/>
        </w:rPr>
        <w:t xml:space="preserve"> I say that these worldly usages</w:t>
      </w:r>
      <w:r w:rsidR="00D018EB">
        <w:rPr>
          <w:rFonts w:ascii="Arial" w:hAnsi="Arial" w:cs="Arial"/>
          <w:sz w:val="24"/>
          <w:szCs w:val="24"/>
        </w:rPr>
        <w:t xml:space="preserve"> </w:t>
      </w:r>
      <w:r w:rsidR="00B009F9" w:rsidRPr="00B009F9">
        <w:rPr>
          <w:rFonts w:ascii="Arial" w:hAnsi="Arial" w:cs="Arial"/>
          <w:sz w:val="24"/>
          <w:szCs w:val="24"/>
        </w:rPr>
        <w:t xml:space="preserve">of temporal laws that </w:t>
      </w:r>
      <w:r w:rsidR="00AE24F6">
        <w:rPr>
          <w:rFonts w:ascii="Arial" w:hAnsi="Arial" w:cs="Arial"/>
          <w:sz w:val="24"/>
          <w:szCs w:val="24"/>
        </w:rPr>
        <w:t>you</w:t>
      </w:r>
      <w:r w:rsidR="00B009F9" w:rsidRPr="00B009F9">
        <w:rPr>
          <w:rFonts w:ascii="Arial" w:hAnsi="Arial" w:cs="Arial"/>
          <w:sz w:val="24"/>
          <w:szCs w:val="24"/>
        </w:rPr>
        <w:t xml:space="preserve"> speak of, may be done </w:t>
      </w:r>
      <w:r w:rsidR="00D018EB">
        <w:rPr>
          <w:rFonts w:ascii="Arial" w:hAnsi="Arial" w:cs="Arial"/>
          <w:sz w:val="24"/>
          <w:szCs w:val="24"/>
        </w:rPr>
        <w:t>so</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sin. But this is no</w:t>
      </w:r>
      <w:r w:rsidR="00D018EB">
        <w:rPr>
          <w:rFonts w:ascii="Arial" w:hAnsi="Arial" w:cs="Arial"/>
          <w:sz w:val="24"/>
          <w:szCs w:val="24"/>
        </w:rPr>
        <w:t xml:space="preserve"> </w:t>
      </w:r>
      <w:r w:rsidR="00B009F9" w:rsidRPr="00B009F9">
        <w:rPr>
          <w:rFonts w:ascii="Arial" w:hAnsi="Arial" w:cs="Arial"/>
          <w:sz w:val="24"/>
          <w:szCs w:val="24"/>
        </w:rPr>
        <w:t>similitude to worship images, made by man</w:t>
      </w:r>
      <w:r>
        <w:rPr>
          <w:rFonts w:ascii="Arial" w:hAnsi="Arial" w:cs="Arial"/>
          <w:sz w:val="24"/>
          <w:szCs w:val="24"/>
        </w:rPr>
        <w:t>’</w:t>
      </w:r>
      <w:r w:rsidR="00B009F9" w:rsidRPr="00B009F9">
        <w:rPr>
          <w:rFonts w:ascii="Arial" w:hAnsi="Arial" w:cs="Arial"/>
          <w:sz w:val="24"/>
          <w:szCs w:val="24"/>
        </w:rPr>
        <w:t>s hand, since Moses, David,</w:t>
      </w:r>
      <w:r w:rsidR="00F22447">
        <w:rPr>
          <w:rFonts w:ascii="Arial" w:hAnsi="Arial" w:cs="Arial"/>
          <w:sz w:val="24"/>
          <w:szCs w:val="24"/>
        </w:rPr>
        <w:t xml:space="preserve"> </w:t>
      </w:r>
      <w:r w:rsidR="00B009F9" w:rsidRPr="00B009F9">
        <w:rPr>
          <w:rFonts w:ascii="Arial" w:hAnsi="Arial" w:cs="Arial"/>
          <w:sz w:val="24"/>
          <w:szCs w:val="24"/>
        </w:rPr>
        <w:t>Solomon, Baruch, and other saints in the Bible, forbid so plainly the worshipping of</w:t>
      </w:r>
      <w:r w:rsidR="00F22447">
        <w:rPr>
          <w:rFonts w:ascii="Arial" w:hAnsi="Arial" w:cs="Arial"/>
          <w:sz w:val="24"/>
          <w:szCs w:val="24"/>
        </w:rPr>
        <w:t xml:space="preserve"> </w:t>
      </w:r>
      <w:r w:rsidR="00B009F9" w:rsidRPr="00B009F9">
        <w:rPr>
          <w:rFonts w:ascii="Arial" w:hAnsi="Arial" w:cs="Arial"/>
          <w:sz w:val="24"/>
          <w:szCs w:val="24"/>
        </w:rPr>
        <w:t>such images.</w:t>
      </w:r>
      <w:r w:rsidR="00F22447">
        <w:rPr>
          <w:rFonts w:ascii="Arial" w:hAnsi="Arial" w:cs="Arial"/>
          <w:sz w:val="24"/>
          <w:szCs w:val="24"/>
        </w:rPr>
        <w:t>’</w:t>
      </w:r>
    </w:p>
    <w:p w:rsidR="00F22447" w:rsidRPr="00B009F9" w:rsidRDefault="00F2244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F22447">
        <w:rPr>
          <w:rFonts w:ascii="Arial" w:hAnsi="Arial" w:cs="Arial"/>
          <w:sz w:val="24"/>
          <w:szCs w:val="24"/>
        </w:rPr>
        <w:t>‘</w:t>
      </w:r>
      <w:r w:rsidR="009C730B">
        <w:rPr>
          <w:rFonts w:ascii="Arial" w:hAnsi="Arial" w:cs="Arial"/>
          <w:sz w:val="24"/>
          <w:szCs w:val="24"/>
        </w:rPr>
        <w:t>Sinful</w:t>
      </w:r>
      <w:r w:rsidR="00B009F9" w:rsidRPr="00B009F9">
        <w:rPr>
          <w:rFonts w:ascii="Arial" w:hAnsi="Arial" w:cs="Arial"/>
          <w:sz w:val="24"/>
          <w:szCs w:val="24"/>
        </w:rPr>
        <w:t xml:space="preserve"> </w:t>
      </w:r>
      <w:r w:rsidR="00F22447">
        <w:rPr>
          <w:rFonts w:ascii="Arial" w:hAnsi="Arial" w:cs="Arial"/>
          <w:sz w:val="24"/>
          <w:szCs w:val="24"/>
        </w:rPr>
        <w:t>man</w:t>
      </w:r>
      <w:r w:rsidR="00B009F9" w:rsidRPr="00B009F9">
        <w:rPr>
          <w:rFonts w:ascii="Arial" w:hAnsi="Arial" w:cs="Arial"/>
          <w:sz w:val="24"/>
          <w:szCs w:val="24"/>
        </w:rPr>
        <w:t>, in the old law before Christ</w:t>
      </w:r>
      <w:r w:rsidR="00F22447">
        <w:rPr>
          <w:rFonts w:ascii="Arial" w:hAnsi="Arial" w:cs="Arial"/>
          <w:sz w:val="24"/>
          <w:szCs w:val="24"/>
        </w:rPr>
        <w:t xml:space="preserve"> took on his human nature</w:t>
      </w:r>
      <w:r w:rsidR="00B009F9" w:rsidRPr="00B009F9">
        <w:rPr>
          <w:rFonts w:ascii="Arial" w:hAnsi="Arial" w:cs="Arial"/>
          <w:sz w:val="24"/>
          <w:szCs w:val="24"/>
        </w:rPr>
        <w:t xml:space="preserve">, </w:t>
      </w:r>
      <w:r w:rsidR="00F22447">
        <w:rPr>
          <w:rFonts w:ascii="Arial" w:hAnsi="Arial" w:cs="Arial"/>
          <w:sz w:val="24"/>
          <w:szCs w:val="24"/>
        </w:rPr>
        <w:t>there</w:t>
      </w:r>
      <w:r w:rsidR="00B009F9" w:rsidRPr="00B009F9">
        <w:rPr>
          <w:rFonts w:ascii="Arial" w:hAnsi="Arial" w:cs="Arial"/>
          <w:sz w:val="24"/>
          <w:szCs w:val="24"/>
        </w:rPr>
        <w:t xml:space="preserve"> no likeness of any </w:t>
      </w:r>
      <w:r w:rsidR="00F22447">
        <w:rPr>
          <w:rFonts w:ascii="Arial" w:hAnsi="Arial" w:cs="Arial"/>
          <w:sz w:val="24"/>
          <w:szCs w:val="24"/>
        </w:rPr>
        <w:t>P</w:t>
      </w:r>
      <w:r w:rsidR="00B009F9" w:rsidRPr="00B009F9">
        <w:rPr>
          <w:rFonts w:ascii="Arial" w:hAnsi="Arial" w:cs="Arial"/>
          <w:sz w:val="24"/>
          <w:szCs w:val="24"/>
        </w:rPr>
        <w:t xml:space="preserve">erson </w:t>
      </w:r>
      <w:r w:rsidR="00F22447">
        <w:rPr>
          <w:rFonts w:ascii="Arial" w:hAnsi="Arial" w:cs="Arial"/>
          <w:sz w:val="24"/>
          <w:szCs w:val="24"/>
        </w:rPr>
        <w:t>in</w:t>
      </w:r>
      <w:r w:rsidR="00B009F9" w:rsidRPr="00B009F9">
        <w:rPr>
          <w:rFonts w:ascii="Arial" w:hAnsi="Arial" w:cs="Arial"/>
          <w:sz w:val="24"/>
          <w:szCs w:val="24"/>
        </w:rPr>
        <w:t xml:space="preserve"> the Trinity </w:t>
      </w:r>
      <w:r w:rsidR="00F22447">
        <w:rPr>
          <w:rFonts w:ascii="Arial" w:hAnsi="Arial" w:cs="Arial"/>
          <w:sz w:val="24"/>
          <w:szCs w:val="24"/>
        </w:rPr>
        <w:t xml:space="preserve">, nor </w:t>
      </w:r>
      <w:r w:rsidR="00B009F9" w:rsidRPr="00B009F9">
        <w:rPr>
          <w:rFonts w:ascii="Arial" w:hAnsi="Arial" w:cs="Arial"/>
          <w:sz w:val="24"/>
          <w:szCs w:val="24"/>
        </w:rPr>
        <w:t>show</w:t>
      </w:r>
      <w:r w:rsidR="00F22447">
        <w:rPr>
          <w:rFonts w:ascii="Arial" w:hAnsi="Arial" w:cs="Arial"/>
          <w:sz w:val="24"/>
          <w:szCs w:val="24"/>
        </w:rPr>
        <w:t>n</w:t>
      </w:r>
      <w:r w:rsidR="00B009F9" w:rsidRPr="00B009F9">
        <w:rPr>
          <w:rFonts w:ascii="Arial" w:hAnsi="Arial" w:cs="Arial"/>
          <w:sz w:val="24"/>
          <w:szCs w:val="24"/>
        </w:rPr>
        <w:t xml:space="preserve"> to man,</w:t>
      </w:r>
      <w:r w:rsidR="00F22447">
        <w:rPr>
          <w:rFonts w:ascii="Arial" w:hAnsi="Arial" w:cs="Arial"/>
          <w:sz w:val="24"/>
          <w:szCs w:val="24"/>
        </w:rPr>
        <w:t xml:space="preserve"> </w:t>
      </w:r>
      <w:r w:rsidR="00B009F9" w:rsidRPr="00B009F9">
        <w:rPr>
          <w:rFonts w:ascii="Arial" w:hAnsi="Arial" w:cs="Arial"/>
          <w:sz w:val="24"/>
          <w:szCs w:val="24"/>
        </w:rPr>
        <w:t xml:space="preserve">nor known </w:t>
      </w:r>
      <w:r w:rsidR="00F22447">
        <w:rPr>
          <w:rFonts w:ascii="Arial" w:hAnsi="Arial" w:cs="Arial"/>
          <w:sz w:val="24"/>
          <w:szCs w:val="24"/>
        </w:rPr>
        <w:t>by</w:t>
      </w:r>
      <w:r w:rsidR="00B009F9" w:rsidRPr="00B009F9">
        <w:rPr>
          <w:rFonts w:ascii="Arial" w:hAnsi="Arial" w:cs="Arial"/>
          <w:sz w:val="24"/>
          <w:szCs w:val="24"/>
        </w:rPr>
        <w:t xml:space="preserve"> man: but now since Christ became man, it is </w:t>
      </w:r>
      <w:r w:rsidR="00F22447">
        <w:rPr>
          <w:rFonts w:ascii="Arial" w:hAnsi="Arial" w:cs="Arial"/>
          <w:sz w:val="24"/>
          <w:szCs w:val="24"/>
        </w:rPr>
        <w:t>useful</w:t>
      </w:r>
      <w:r w:rsidR="00B009F9" w:rsidRPr="00B009F9">
        <w:rPr>
          <w:rFonts w:ascii="Arial" w:hAnsi="Arial" w:cs="Arial"/>
          <w:sz w:val="24"/>
          <w:szCs w:val="24"/>
        </w:rPr>
        <w:t xml:space="preserve"> to have images to</w:t>
      </w:r>
      <w:r w:rsidR="00F22447">
        <w:rPr>
          <w:rFonts w:ascii="Arial" w:hAnsi="Arial" w:cs="Arial"/>
          <w:sz w:val="24"/>
          <w:szCs w:val="24"/>
        </w:rPr>
        <w:t xml:space="preserve"> </w:t>
      </w:r>
      <w:r w:rsidR="00B009F9" w:rsidRPr="00B009F9">
        <w:rPr>
          <w:rFonts w:ascii="Arial" w:hAnsi="Arial" w:cs="Arial"/>
          <w:sz w:val="24"/>
          <w:szCs w:val="24"/>
        </w:rPr>
        <w:t xml:space="preserve">show his manhood, </w:t>
      </w:r>
      <w:r w:rsidR="005B2C23">
        <w:rPr>
          <w:rFonts w:ascii="Arial" w:hAnsi="Arial" w:cs="Arial"/>
          <w:sz w:val="24"/>
          <w:szCs w:val="24"/>
        </w:rPr>
        <w:t>yet</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many men wh</w:t>
      </w:r>
      <w:r w:rsidR="00F22447">
        <w:rPr>
          <w:rFonts w:ascii="Arial" w:hAnsi="Arial" w:cs="Arial"/>
          <w:sz w:val="24"/>
          <w:szCs w:val="24"/>
        </w:rPr>
        <w:t>o</w:t>
      </w:r>
      <w:r w:rsidR="00B009F9" w:rsidRPr="00B009F9">
        <w:rPr>
          <w:rFonts w:ascii="Arial" w:hAnsi="Arial" w:cs="Arial"/>
          <w:sz w:val="24"/>
          <w:szCs w:val="24"/>
        </w:rPr>
        <w:t xml:space="preserve"> are right great </w:t>
      </w:r>
      <w:r w:rsidR="00453DFA">
        <w:rPr>
          <w:rFonts w:ascii="Arial" w:hAnsi="Arial" w:cs="Arial"/>
          <w:sz w:val="24"/>
          <w:szCs w:val="24"/>
        </w:rPr>
        <w:t>cleric</w:t>
      </w:r>
      <w:r w:rsidR="00B009F9" w:rsidRPr="00B009F9">
        <w:rPr>
          <w:rFonts w:ascii="Arial" w:hAnsi="Arial" w:cs="Arial"/>
          <w:sz w:val="24"/>
          <w:szCs w:val="24"/>
        </w:rPr>
        <w:t>s, and other</w:t>
      </w:r>
      <w:r w:rsidR="00F22447">
        <w:rPr>
          <w:rFonts w:ascii="Arial" w:hAnsi="Arial" w:cs="Arial"/>
          <w:sz w:val="24"/>
          <w:szCs w:val="24"/>
        </w:rPr>
        <w:t xml:space="preserve">s </w:t>
      </w:r>
      <w:r w:rsidR="00B009F9" w:rsidRPr="00B009F9">
        <w:rPr>
          <w:rFonts w:ascii="Arial" w:hAnsi="Arial" w:cs="Arial"/>
          <w:sz w:val="24"/>
          <w:szCs w:val="24"/>
        </w:rPr>
        <w:t xml:space="preserve">also, held it an error to paint the Trinity; </w:t>
      </w:r>
      <w:r w:rsidR="00F22447">
        <w:rPr>
          <w:rFonts w:ascii="Arial" w:hAnsi="Arial" w:cs="Arial"/>
          <w:sz w:val="24"/>
          <w:szCs w:val="24"/>
        </w:rPr>
        <w:t xml:space="preserve">but </w:t>
      </w:r>
      <w:r w:rsidR="00B009F9" w:rsidRPr="00B009F9">
        <w:rPr>
          <w:rFonts w:ascii="Arial" w:hAnsi="Arial" w:cs="Arial"/>
          <w:sz w:val="24"/>
          <w:szCs w:val="24"/>
        </w:rPr>
        <w:t>I say, it is well done to make and to paint the</w:t>
      </w:r>
      <w:r w:rsidR="00F22447">
        <w:rPr>
          <w:rFonts w:ascii="Arial" w:hAnsi="Arial" w:cs="Arial"/>
          <w:sz w:val="24"/>
          <w:szCs w:val="24"/>
        </w:rPr>
        <w:t xml:space="preserve"> </w:t>
      </w:r>
      <w:r w:rsidR="00B009F9" w:rsidRPr="00B009F9">
        <w:rPr>
          <w:rFonts w:ascii="Arial" w:hAnsi="Arial" w:cs="Arial"/>
          <w:sz w:val="24"/>
          <w:szCs w:val="24"/>
        </w:rPr>
        <w:t xml:space="preserve">Trinity in images. For it </w:t>
      </w:r>
      <w:r w:rsidR="00F22447">
        <w:rPr>
          <w:rFonts w:ascii="Arial" w:hAnsi="Arial" w:cs="Arial"/>
          <w:sz w:val="24"/>
          <w:szCs w:val="24"/>
        </w:rPr>
        <w:t>provides a</w:t>
      </w:r>
      <w:r w:rsidR="00B009F9" w:rsidRPr="00B009F9">
        <w:rPr>
          <w:rFonts w:ascii="Arial" w:hAnsi="Arial" w:cs="Arial"/>
          <w:sz w:val="24"/>
          <w:szCs w:val="24"/>
        </w:rPr>
        <w:t xml:space="preserve"> great moving of devotion </w:t>
      </w:r>
      <w:r w:rsidR="00F22447">
        <w:rPr>
          <w:rFonts w:ascii="Arial" w:hAnsi="Arial" w:cs="Arial"/>
          <w:sz w:val="24"/>
          <w:szCs w:val="24"/>
        </w:rPr>
        <w:t>from</w:t>
      </w:r>
      <w:r w:rsidR="00B009F9" w:rsidRPr="00B009F9">
        <w:rPr>
          <w:rFonts w:ascii="Arial" w:hAnsi="Arial" w:cs="Arial"/>
          <w:sz w:val="24"/>
          <w:szCs w:val="24"/>
        </w:rPr>
        <w:t xml:space="preserve"> men, to have and to behold the</w:t>
      </w:r>
      <w:r w:rsidR="00F22447">
        <w:rPr>
          <w:rFonts w:ascii="Arial" w:hAnsi="Arial" w:cs="Arial"/>
          <w:sz w:val="24"/>
          <w:szCs w:val="24"/>
        </w:rPr>
        <w:t xml:space="preserve"> </w:t>
      </w:r>
      <w:r w:rsidR="00B009F9" w:rsidRPr="00B009F9">
        <w:rPr>
          <w:rFonts w:ascii="Arial" w:hAnsi="Arial" w:cs="Arial"/>
          <w:sz w:val="24"/>
          <w:szCs w:val="24"/>
        </w:rPr>
        <w:t xml:space="preserve">Trinity and other images of </w:t>
      </w:r>
      <w:r w:rsidR="00F22447">
        <w:rPr>
          <w:rFonts w:ascii="Arial" w:hAnsi="Arial" w:cs="Arial"/>
          <w:sz w:val="24"/>
          <w:szCs w:val="24"/>
        </w:rPr>
        <w:t xml:space="preserve">the </w:t>
      </w:r>
      <w:r w:rsidR="00B009F9" w:rsidRPr="00B009F9">
        <w:rPr>
          <w:rFonts w:ascii="Arial" w:hAnsi="Arial" w:cs="Arial"/>
          <w:sz w:val="24"/>
          <w:szCs w:val="24"/>
        </w:rPr>
        <w:t>saints carved, cast, and painted. For beyond the sea are the</w:t>
      </w:r>
      <w:r w:rsidR="00F22447">
        <w:rPr>
          <w:rFonts w:ascii="Arial" w:hAnsi="Arial" w:cs="Arial"/>
          <w:sz w:val="24"/>
          <w:szCs w:val="24"/>
        </w:rPr>
        <w:t xml:space="preserve"> </w:t>
      </w:r>
      <w:r w:rsidR="00B009F9" w:rsidRPr="00B009F9">
        <w:rPr>
          <w:rFonts w:ascii="Arial" w:hAnsi="Arial" w:cs="Arial"/>
          <w:sz w:val="24"/>
          <w:szCs w:val="24"/>
        </w:rPr>
        <w:t xml:space="preserve">best painters that ever I saw. And, sirs, I tell you, this is their </w:t>
      </w:r>
      <w:r w:rsidR="00F22447">
        <w:rPr>
          <w:rFonts w:ascii="Arial" w:hAnsi="Arial" w:cs="Arial"/>
          <w:sz w:val="24"/>
          <w:szCs w:val="24"/>
        </w:rPr>
        <w:t>style</w:t>
      </w:r>
      <w:r w:rsidR="00B009F9" w:rsidRPr="00B009F9">
        <w:rPr>
          <w:rFonts w:ascii="Arial" w:hAnsi="Arial" w:cs="Arial"/>
          <w:sz w:val="24"/>
          <w:szCs w:val="24"/>
        </w:rPr>
        <w:t>, and it is a good</w:t>
      </w:r>
      <w:r w:rsidR="00F22447">
        <w:rPr>
          <w:rFonts w:ascii="Arial" w:hAnsi="Arial" w:cs="Arial"/>
          <w:sz w:val="24"/>
          <w:szCs w:val="24"/>
        </w:rPr>
        <w:t xml:space="preserve"> one,</w:t>
      </w:r>
      <w:r w:rsidR="00B009F9" w:rsidRPr="00B009F9">
        <w:rPr>
          <w:rFonts w:ascii="Arial" w:hAnsi="Arial" w:cs="Arial"/>
          <w:sz w:val="24"/>
          <w:szCs w:val="24"/>
        </w:rPr>
        <w:t xml:space="preserve"> </w:t>
      </w:r>
      <w:r w:rsidR="00F22447">
        <w:rPr>
          <w:rFonts w:ascii="Arial" w:hAnsi="Arial" w:cs="Arial"/>
          <w:sz w:val="24"/>
          <w:szCs w:val="24"/>
        </w:rPr>
        <w:t xml:space="preserve">that </w:t>
      </w:r>
      <w:r w:rsidR="00B009F9" w:rsidRPr="00B009F9">
        <w:rPr>
          <w:rFonts w:ascii="Arial" w:hAnsi="Arial" w:cs="Arial"/>
          <w:sz w:val="24"/>
          <w:szCs w:val="24"/>
        </w:rPr>
        <w:t>when an image-maker shall carve, cast in mould, or paint any images, he</w:t>
      </w:r>
      <w:r w:rsidR="00F22447">
        <w:rPr>
          <w:rFonts w:ascii="Arial" w:hAnsi="Arial" w:cs="Arial"/>
          <w:sz w:val="24"/>
          <w:szCs w:val="24"/>
        </w:rPr>
        <w:t xml:space="preserve"> </w:t>
      </w:r>
      <w:r w:rsidR="00B009F9" w:rsidRPr="00B009F9">
        <w:rPr>
          <w:rFonts w:ascii="Arial" w:hAnsi="Arial" w:cs="Arial"/>
          <w:sz w:val="24"/>
          <w:szCs w:val="24"/>
        </w:rPr>
        <w:t>sh</w:t>
      </w:r>
      <w:r w:rsidR="00F22447">
        <w:rPr>
          <w:rFonts w:ascii="Arial" w:hAnsi="Arial" w:cs="Arial"/>
          <w:sz w:val="24"/>
          <w:szCs w:val="24"/>
        </w:rPr>
        <w:t>ould</w:t>
      </w:r>
      <w:r w:rsidR="00B009F9" w:rsidRPr="00B009F9">
        <w:rPr>
          <w:rFonts w:ascii="Arial" w:hAnsi="Arial" w:cs="Arial"/>
          <w:sz w:val="24"/>
          <w:szCs w:val="24"/>
        </w:rPr>
        <w:t xml:space="preserve"> go to a priest, and shrive him</w:t>
      </w:r>
      <w:r w:rsidR="00F22447">
        <w:rPr>
          <w:rFonts w:ascii="Arial" w:hAnsi="Arial" w:cs="Arial"/>
          <w:sz w:val="24"/>
          <w:szCs w:val="24"/>
        </w:rPr>
        <w:t>self</w:t>
      </w:r>
      <w:r w:rsidR="00B009F9" w:rsidRPr="00B009F9">
        <w:rPr>
          <w:rFonts w:ascii="Arial" w:hAnsi="Arial" w:cs="Arial"/>
          <w:sz w:val="24"/>
          <w:szCs w:val="24"/>
        </w:rPr>
        <w:t xml:space="preserve"> as clean as if he should then die and </w:t>
      </w:r>
      <w:r w:rsidR="00F22447">
        <w:rPr>
          <w:rFonts w:ascii="Arial" w:hAnsi="Arial" w:cs="Arial"/>
          <w:sz w:val="24"/>
          <w:szCs w:val="24"/>
        </w:rPr>
        <w:t>do</w:t>
      </w:r>
      <w:r w:rsidR="00B009F9" w:rsidRPr="00B009F9">
        <w:rPr>
          <w:rFonts w:ascii="Arial" w:hAnsi="Arial" w:cs="Arial"/>
          <w:sz w:val="24"/>
          <w:szCs w:val="24"/>
        </w:rPr>
        <w:t xml:space="preserve"> penance,</w:t>
      </w:r>
      <w:r w:rsidR="00F22447">
        <w:rPr>
          <w:rFonts w:ascii="Arial" w:hAnsi="Arial" w:cs="Arial"/>
          <w:sz w:val="24"/>
          <w:szCs w:val="24"/>
        </w:rPr>
        <w:t xml:space="preserve"> </w:t>
      </w:r>
      <w:r w:rsidR="00B009F9" w:rsidRPr="00B009F9">
        <w:rPr>
          <w:rFonts w:ascii="Arial" w:hAnsi="Arial" w:cs="Arial"/>
          <w:sz w:val="24"/>
          <w:szCs w:val="24"/>
        </w:rPr>
        <w:t xml:space="preserve">and make some certain vow of fasting or of praying, or </w:t>
      </w:r>
      <w:r w:rsidR="00F22447">
        <w:rPr>
          <w:rFonts w:ascii="Arial" w:hAnsi="Arial" w:cs="Arial"/>
          <w:sz w:val="24"/>
          <w:szCs w:val="24"/>
        </w:rPr>
        <w:t xml:space="preserve">going on </w:t>
      </w:r>
      <w:r w:rsidR="00B009F9" w:rsidRPr="00B009F9">
        <w:rPr>
          <w:rFonts w:ascii="Arial" w:hAnsi="Arial" w:cs="Arial"/>
          <w:sz w:val="24"/>
          <w:szCs w:val="24"/>
        </w:rPr>
        <w:t>pilgrimages, praying the</w:t>
      </w:r>
      <w:r w:rsidR="00F22447">
        <w:rPr>
          <w:rFonts w:ascii="Arial" w:hAnsi="Arial" w:cs="Arial"/>
          <w:sz w:val="24"/>
          <w:szCs w:val="24"/>
        </w:rPr>
        <w:t xml:space="preserve"> </w:t>
      </w:r>
      <w:r w:rsidR="00B009F9" w:rsidRPr="00B009F9">
        <w:rPr>
          <w:rFonts w:ascii="Arial" w:hAnsi="Arial" w:cs="Arial"/>
          <w:sz w:val="24"/>
          <w:szCs w:val="24"/>
        </w:rPr>
        <w:t xml:space="preserve">priest </w:t>
      </w:r>
      <w:r w:rsidR="00F22447">
        <w:rPr>
          <w:rFonts w:ascii="Arial" w:hAnsi="Arial" w:cs="Arial"/>
          <w:sz w:val="24"/>
          <w:szCs w:val="24"/>
        </w:rPr>
        <w:t>e</w:t>
      </w:r>
      <w:r w:rsidR="00B009F9" w:rsidRPr="00B009F9">
        <w:rPr>
          <w:rFonts w:ascii="Arial" w:hAnsi="Arial" w:cs="Arial"/>
          <w:sz w:val="24"/>
          <w:szCs w:val="24"/>
        </w:rPr>
        <w:t>specially to pray for him, that he may have grace to make a fair and a devout</w:t>
      </w:r>
      <w:r w:rsidR="00F22447">
        <w:rPr>
          <w:rFonts w:ascii="Arial" w:hAnsi="Arial" w:cs="Arial"/>
          <w:sz w:val="24"/>
          <w:szCs w:val="24"/>
        </w:rPr>
        <w:t xml:space="preserve"> </w:t>
      </w:r>
      <w:r w:rsidR="00B009F9" w:rsidRPr="00B009F9">
        <w:rPr>
          <w:rFonts w:ascii="Arial" w:hAnsi="Arial" w:cs="Arial"/>
          <w:sz w:val="24"/>
          <w:szCs w:val="24"/>
        </w:rPr>
        <w:t>image.</w:t>
      </w:r>
      <w:r w:rsidR="00F22447">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F22447">
        <w:rPr>
          <w:rFonts w:ascii="Arial" w:hAnsi="Arial" w:cs="Arial"/>
          <w:sz w:val="24"/>
          <w:szCs w:val="24"/>
        </w:rPr>
        <w:t>‘</w:t>
      </w:r>
      <w:r w:rsidR="00B009F9" w:rsidRPr="00B009F9">
        <w:rPr>
          <w:rFonts w:ascii="Arial" w:hAnsi="Arial" w:cs="Arial"/>
          <w:sz w:val="24"/>
          <w:szCs w:val="24"/>
        </w:rPr>
        <w:t xml:space="preserve">Sir, I </w:t>
      </w:r>
      <w:r w:rsidR="00F22447">
        <w:rPr>
          <w:rFonts w:ascii="Arial" w:hAnsi="Arial" w:cs="Arial"/>
          <w:sz w:val="24"/>
          <w:szCs w:val="24"/>
        </w:rPr>
        <w:t xml:space="preserve">don’t </w:t>
      </w:r>
      <w:r w:rsidR="00B009F9" w:rsidRPr="00B009F9">
        <w:rPr>
          <w:rFonts w:ascii="Arial" w:hAnsi="Arial" w:cs="Arial"/>
          <w:sz w:val="24"/>
          <w:szCs w:val="24"/>
        </w:rPr>
        <w:t xml:space="preserve">doubt if these painters that </w:t>
      </w:r>
      <w:r w:rsidR="00AE24F6">
        <w:rPr>
          <w:rFonts w:ascii="Arial" w:hAnsi="Arial" w:cs="Arial"/>
          <w:sz w:val="24"/>
          <w:szCs w:val="24"/>
        </w:rPr>
        <w:t>you</w:t>
      </w:r>
      <w:r w:rsidR="00B009F9" w:rsidRPr="00B009F9">
        <w:rPr>
          <w:rFonts w:ascii="Arial" w:hAnsi="Arial" w:cs="Arial"/>
          <w:sz w:val="24"/>
          <w:szCs w:val="24"/>
        </w:rPr>
        <w:t xml:space="preserve"> speak of, or any other</w:t>
      </w:r>
      <w:r w:rsidR="00F22447">
        <w:rPr>
          <w:rFonts w:ascii="Arial" w:hAnsi="Arial" w:cs="Arial"/>
          <w:sz w:val="24"/>
          <w:szCs w:val="24"/>
        </w:rPr>
        <w:t xml:space="preserve"> </w:t>
      </w:r>
      <w:r w:rsidR="00B009F9" w:rsidRPr="00B009F9">
        <w:rPr>
          <w:rFonts w:ascii="Arial" w:hAnsi="Arial" w:cs="Arial"/>
          <w:sz w:val="24"/>
          <w:szCs w:val="24"/>
        </w:rPr>
        <w:t>painters, understood truly the text of Moses, of David, of the wise man, of Baruch,</w:t>
      </w:r>
      <w:r w:rsidR="00F22447">
        <w:rPr>
          <w:rFonts w:ascii="Arial" w:hAnsi="Arial" w:cs="Arial"/>
          <w:sz w:val="24"/>
          <w:szCs w:val="24"/>
        </w:rPr>
        <w:t xml:space="preserve"> </w:t>
      </w:r>
      <w:r w:rsidR="00B009F9" w:rsidRPr="00B009F9">
        <w:rPr>
          <w:rFonts w:ascii="Arial" w:hAnsi="Arial" w:cs="Arial"/>
          <w:sz w:val="24"/>
          <w:szCs w:val="24"/>
        </w:rPr>
        <w:t xml:space="preserve">and of other </w:t>
      </w:r>
      <w:r w:rsidR="00B009F9" w:rsidRPr="00B009F9">
        <w:rPr>
          <w:rFonts w:ascii="Arial" w:hAnsi="Arial" w:cs="Arial"/>
          <w:sz w:val="24"/>
          <w:szCs w:val="24"/>
        </w:rPr>
        <w:lastRenderedPageBreak/>
        <w:t xml:space="preserve">saints and doctors; these painters </w:t>
      </w:r>
      <w:r w:rsidR="00F22447">
        <w:rPr>
          <w:rFonts w:ascii="Arial" w:hAnsi="Arial" w:cs="Arial"/>
          <w:sz w:val="24"/>
          <w:szCs w:val="24"/>
        </w:rPr>
        <w:t>w</w:t>
      </w:r>
      <w:r w:rsidR="00B009F9" w:rsidRPr="00B009F9">
        <w:rPr>
          <w:rFonts w:ascii="Arial" w:hAnsi="Arial" w:cs="Arial"/>
          <w:sz w:val="24"/>
          <w:szCs w:val="24"/>
        </w:rPr>
        <w:t>ould be moved to shrive them</w:t>
      </w:r>
      <w:r w:rsidR="00F22447">
        <w:rPr>
          <w:rFonts w:ascii="Arial" w:hAnsi="Arial" w:cs="Arial"/>
          <w:sz w:val="24"/>
          <w:szCs w:val="24"/>
        </w:rPr>
        <w:t>selves</w:t>
      </w:r>
      <w:r w:rsidR="00B009F9" w:rsidRPr="00B009F9">
        <w:rPr>
          <w:rFonts w:ascii="Arial" w:hAnsi="Arial" w:cs="Arial"/>
          <w:sz w:val="24"/>
          <w:szCs w:val="24"/>
        </w:rPr>
        <w:t xml:space="preserve"> to God</w:t>
      </w:r>
      <w:r w:rsidR="00F22447">
        <w:rPr>
          <w:rFonts w:ascii="Arial" w:hAnsi="Arial" w:cs="Arial"/>
          <w:sz w:val="24"/>
          <w:szCs w:val="24"/>
        </w:rPr>
        <w:t xml:space="preserve"> </w:t>
      </w:r>
      <w:r w:rsidR="00B009F9" w:rsidRPr="00B009F9">
        <w:rPr>
          <w:rFonts w:ascii="Arial" w:hAnsi="Arial" w:cs="Arial"/>
          <w:sz w:val="24"/>
          <w:szCs w:val="24"/>
        </w:rPr>
        <w:t>with full inward sorrow of heart, taking on them to do right sharp penance for the</w:t>
      </w:r>
      <w:r w:rsidR="00F22447">
        <w:rPr>
          <w:rFonts w:ascii="Arial" w:hAnsi="Arial" w:cs="Arial"/>
          <w:sz w:val="24"/>
          <w:szCs w:val="24"/>
        </w:rPr>
        <w:t xml:space="preserve"> </w:t>
      </w:r>
      <w:r w:rsidR="00B009F9" w:rsidRPr="00B009F9">
        <w:rPr>
          <w:rFonts w:ascii="Arial" w:hAnsi="Arial" w:cs="Arial"/>
          <w:sz w:val="24"/>
          <w:szCs w:val="24"/>
        </w:rPr>
        <w:t>sinful and vain craft of painting, carving, or casting they had used: promising God</w:t>
      </w:r>
      <w:r w:rsidR="00F22447">
        <w:rPr>
          <w:rFonts w:ascii="Arial" w:hAnsi="Arial" w:cs="Arial"/>
          <w:sz w:val="24"/>
          <w:szCs w:val="24"/>
        </w:rPr>
        <w:t xml:space="preserve"> </w:t>
      </w:r>
      <w:r w:rsidR="00B009F9" w:rsidRPr="00B009F9">
        <w:rPr>
          <w:rFonts w:ascii="Arial" w:hAnsi="Arial" w:cs="Arial"/>
          <w:sz w:val="24"/>
          <w:szCs w:val="24"/>
        </w:rPr>
        <w:t xml:space="preserve">faithfully never to do so </w:t>
      </w:r>
      <w:r w:rsidR="00F22447">
        <w:rPr>
          <w:rFonts w:ascii="Arial" w:hAnsi="Arial" w:cs="Arial"/>
          <w:sz w:val="24"/>
          <w:szCs w:val="24"/>
        </w:rPr>
        <w:t>again</w:t>
      </w:r>
      <w:r w:rsidR="00B009F9" w:rsidRPr="00B009F9">
        <w:rPr>
          <w:rFonts w:ascii="Arial" w:hAnsi="Arial" w:cs="Arial"/>
          <w:sz w:val="24"/>
          <w:szCs w:val="24"/>
        </w:rPr>
        <w:t xml:space="preserve">: </w:t>
      </w:r>
      <w:r w:rsidR="00F22447">
        <w:rPr>
          <w:rFonts w:ascii="Arial" w:hAnsi="Arial" w:cs="Arial"/>
          <w:sz w:val="24"/>
          <w:szCs w:val="24"/>
        </w:rPr>
        <w:t>ac</w:t>
      </w:r>
      <w:r w:rsidR="00B009F9" w:rsidRPr="00B009F9">
        <w:rPr>
          <w:rFonts w:ascii="Arial" w:hAnsi="Arial" w:cs="Arial"/>
          <w:sz w:val="24"/>
          <w:szCs w:val="24"/>
        </w:rPr>
        <w:t>knowledging openly before all men their reprovable</w:t>
      </w:r>
      <w:r w:rsidR="00F22447">
        <w:rPr>
          <w:rFonts w:ascii="Arial" w:hAnsi="Arial" w:cs="Arial"/>
          <w:sz w:val="24"/>
          <w:szCs w:val="24"/>
        </w:rPr>
        <w:t xml:space="preserve"> </w:t>
      </w:r>
      <w:r w:rsidR="00B009F9" w:rsidRPr="00B009F9">
        <w:rPr>
          <w:rFonts w:ascii="Arial" w:hAnsi="Arial" w:cs="Arial"/>
          <w:sz w:val="24"/>
          <w:szCs w:val="24"/>
        </w:rPr>
        <w:t>learning. And also, sir, these priests that shrive (as you say) painters, and enjoin</w:t>
      </w:r>
      <w:r w:rsidR="00F22447">
        <w:rPr>
          <w:rFonts w:ascii="Arial" w:hAnsi="Arial" w:cs="Arial"/>
          <w:sz w:val="24"/>
          <w:szCs w:val="24"/>
        </w:rPr>
        <w:t xml:space="preserve"> </w:t>
      </w:r>
      <w:r w:rsidR="00B009F9" w:rsidRPr="00B009F9">
        <w:rPr>
          <w:rFonts w:ascii="Arial" w:hAnsi="Arial" w:cs="Arial"/>
          <w:sz w:val="24"/>
          <w:szCs w:val="24"/>
        </w:rPr>
        <w:t xml:space="preserve">them to do penance, and pray for their </w:t>
      </w:r>
      <w:r w:rsidR="00F22447">
        <w:rPr>
          <w:rFonts w:ascii="Arial" w:hAnsi="Arial" w:cs="Arial"/>
          <w:sz w:val="24"/>
          <w:szCs w:val="24"/>
        </w:rPr>
        <w:t>craft</w:t>
      </w:r>
      <w:r w:rsidR="00B009F9" w:rsidRPr="00B009F9">
        <w:rPr>
          <w:rFonts w:ascii="Arial" w:hAnsi="Arial" w:cs="Arial"/>
          <w:sz w:val="24"/>
          <w:szCs w:val="24"/>
        </w:rPr>
        <w:t xml:space="preserve">, promising to them help </w:t>
      </w:r>
      <w:r w:rsidR="00F22447">
        <w:rPr>
          <w:rFonts w:ascii="Arial" w:hAnsi="Arial" w:cs="Arial"/>
          <w:sz w:val="24"/>
          <w:szCs w:val="24"/>
        </w:rPr>
        <w:t>in</w:t>
      </w:r>
      <w:r w:rsidR="00B009F9" w:rsidRPr="00B009F9">
        <w:rPr>
          <w:rFonts w:ascii="Arial" w:hAnsi="Arial" w:cs="Arial"/>
          <w:sz w:val="24"/>
          <w:szCs w:val="24"/>
        </w:rPr>
        <w:t xml:space="preserve"> their </w:t>
      </w:r>
      <w:r w:rsidR="007B0655">
        <w:rPr>
          <w:rFonts w:ascii="Arial" w:hAnsi="Arial" w:cs="Arial"/>
          <w:sz w:val="24"/>
          <w:szCs w:val="24"/>
        </w:rPr>
        <w:t>prayers</w:t>
      </w:r>
      <w:r w:rsidR="00F22447">
        <w:rPr>
          <w:rFonts w:ascii="Arial" w:hAnsi="Arial" w:cs="Arial"/>
          <w:sz w:val="24"/>
          <w:szCs w:val="24"/>
        </w:rPr>
        <w:t xml:space="preserve"> </w:t>
      </w:r>
      <w:r w:rsidR="00B009F9" w:rsidRPr="00B009F9">
        <w:rPr>
          <w:rFonts w:ascii="Arial" w:hAnsi="Arial" w:cs="Arial"/>
          <w:sz w:val="24"/>
          <w:szCs w:val="24"/>
        </w:rPr>
        <w:t xml:space="preserve">to be curious in their sinful crafts, sin </w:t>
      </w:r>
      <w:r w:rsidR="00F22447">
        <w:rPr>
          <w:rFonts w:ascii="Arial" w:hAnsi="Arial" w:cs="Arial"/>
          <w:sz w:val="24"/>
          <w:szCs w:val="24"/>
        </w:rPr>
        <w:t xml:space="preserve">all the </w:t>
      </w:r>
      <w:r w:rsidR="00B009F9" w:rsidRPr="00B009F9">
        <w:rPr>
          <w:rFonts w:ascii="Arial" w:hAnsi="Arial" w:cs="Arial"/>
          <w:sz w:val="24"/>
          <w:szCs w:val="24"/>
        </w:rPr>
        <w:t>more grievously than the painters. For</w:t>
      </w:r>
      <w:r w:rsidR="00F22447">
        <w:rPr>
          <w:rFonts w:ascii="Arial" w:hAnsi="Arial" w:cs="Arial"/>
          <w:sz w:val="24"/>
          <w:szCs w:val="24"/>
        </w:rPr>
        <w:t xml:space="preserve"> </w:t>
      </w:r>
      <w:r w:rsidR="00B009F9" w:rsidRPr="00B009F9">
        <w:rPr>
          <w:rFonts w:ascii="Arial" w:hAnsi="Arial" w:cs="Arial"/>
          <w:sz w:val="24"/>
          <w:szCs w:val="24"/>
        </w:rPr>
        <w:t>these priests comfort and give them counsel to do that thing, which of great pain,</w:t>
      </w:r>
      <w:r w:rsidR="00F22447">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under the pain of God</w:t>
      </w:r>
      <w:r>
        <w:rPr>
          <w:rFonts w:ascii="Arial" w:hAnsi="Arial" w:cs="Arial"/>
          <w:sz w:val="24"/>
          <w:szCs w:val="24"/>
        </w:rPr>
        <w:t>’</w:t>
      </w:r>
      <w:r w:rsidR="00B009F9" w:rsidRPr="00B009F9">
        <w:rPr>
          <w:rFonts w:ascii="Arial" w:hAnsi="Arial" w:cs="Arial"/>
          <w:sz w:val="24"/>
          <w:szCs w:val="24"/>
        </w:rPr>
        <w:t>s curse, they should utterly forbid them. For cert</w:t>
      </w:r>
      <w:r w:rsidR="00F22447">
        <w:rPr>
          <w:rFonts w:ascii="Arial" w:hAnsi="Arial" w:cs="Arial"/>
          <w:sz w:val="24"/>
          <w:szCs w:val="24"/>
        </w:rPr>
        <w:t>ain it is</w:t>
      </w:r>
      <w:r w:rsidR="00B009F9" w:rsidRPr="00B009F9">
        <w:rPr>
          <w:rFonts w:ascii="Arial" w:hAnsi="Arial" w:cs="Arial"/>
          <w:sz w:val="24"/>
          <w:szCs w:val="24"/>
        </w:rPr>
        <w:t>, sir, if</w:t>
      </w:r>
      <w:r w:rsidR="00F22447">
        <w:rPr>
          <w:rFonts w:ascii="Arial" w:hAnsi="Arial" w:cs="Arial"/>
          <w:sz w:val="24"/>
          <w:szCs w:val="24"/>
        </w:rPr>
        <w:t xml:space="preserve"> </w:t>
      </w:r>
      <w:r w:rsidR="00B009F9" w:rsidRPr="00B009F9">
        <w:rPr>
          <w:rFonts w:ascii="Arial" w:hAnsi="Arial" w:cs="Arial"/>
          <w:sz w:val="24"/>
          <w:szCs w:val="24"/>
        </w:rPr>
        <w:t>the wonderful working of God, and the holy living and teaching of Christ, and of his</w:t>
      </w:r>
      <w:r w:rsidR="00F22447">
        <w:rPr>
          <w:rFonts w:ascii="Arial" w:hAnsi="Arial" w:cs="Arial"/>
          <w:sz w:val="24"/>
          <w:szCs w:val="24"/>
        </w:rPr>
        <w:t xml:space="preserve"> </w:t>
      </w:r>
      <w:r w:rsidR="00B009F9" w:rsidRPr="00B009F9">
        <w:rPr>
          <w:rFonts w:ascii="Arial" w:hAnsi="Arial" w:cs="Arial"/>
          <w:sz w:val="24"/>
          <w:szCs w:val="24"/>
        </w:rPr>
        <w:t>apostles and prophets, were made known to the people by holy living, and true and</w:t>
      </w:r>
      <w:r w:rsidR="00F22447">
        <w:rPr>
          <w:rFonts w:ascii="Arial" w:hAnsi="Arial" w:cs="Arial"/>
          <w:sz w:val="24"/>
          <w:szCs w:val="24"/>
        </w:rPr>
        <w:t xml:space="preserve"> </w:t>
      </w:r>
      <w:r w:rsidR="00B009F9" w:rsidRPr="00B009F9">
        <w:rPr>
          <w:rFonts w:ascii="Arial" w:hAnsi="Arial" w:cs="Arial"/>
          <w:sz w:val="24"/>
          <w:szCs w:val="24"/>
        </w:rPr>
        <w:t>busy teaching of priests; these things (</w:t>
      </w:r>
      <w:r w:rsidR="00F22447">
        <w:rPr>
          <w:rFonts w:ascii="Arial" w:hAnsi="Arial" w:cs="Arial"/>
          <w:sz w:val="24"/>
          <w:szCs w:val="24"/>
        </w:rPr>
        <w:t>S</w:t>
      </w:r>
      <w:r w:rsidR="00B009F9" w:rsidRPr="00B009F9">
        <w:rPr>
          <w:rFonts w:ascii="Arial" w:hAnsi="Arial" w:cs="Arial"/>
          <w:sz w:val="24"/>
          <w:szCs w:val="24"/>
        </w:rPr>
        <w:t>ir) were sufficient books and calendars to</w:t>
      </w:r>
      <w:r w:rsidR="00F22447">
        <w:rPr>
          <w:rFonts w:ascii="Arial" w:hAnsi="Arial" w:cs="Arial"/>
          <w:sz w:val="24"/>
          <w:szCs w:val="24"/>
        </w:rPr>
        <w:t xml:space="preserve"> </w:t>
      </w:r>
      <w:r w:rsidR="00B009F9" w:rsidRPr="00B009F9">
        <w:rPr>
          <w:rFonts w:ascii="Arial" w:hAnsi="Arial" w:cs="Arial"/>
          <w:sz w:val="24"/>
          <w:szCs w:val="24"/>
        </w:rPr>
        <w:t xml:space="preserve">know God by, and his saints, </w:t>
      </w:r>
      <w:r w:rsidR="003D2136">
        <w:rPr>
          <w:rFonts w:ascii="Arial" w:hAnsi="Arial" w:cs="Arial"/>
          <w:sz w:val="24"/>
          <w:szCs w:val="24"/>
        </w:rPr>
        <w:t>without</w:t>
      </w:r>
      <w:r w:rsidR="00B009F9" w:rsidRPr="00B009F9">
        <w:rPr>
          <w:rFonts w:ascii="Arial" w:hAnsi="Arial" w:cs="Arial"/>
          <w:sz w:val="24"/>
          <w:szCs w:val="24"/>
        </w:rPr>
        <w:t xml:space="preserve"> any images made with man</w:t>
      </w:r>
      <w:r>
        <w:rPr>
          <w:rFonts w:ascii="Arial" w:hAnsi="Arial" w:cs="Arial"/>
          <w:sz w:val="24"/>
          <w:szCs w:val="24"/>
        </w:rPr>
        <w:t>’</w:t>
      </w:r>
      <w:r w:rsidR="00B009F9" w:rsidRPr="00B009F9">
        <w:rPr>
          <w:rFonts w:ascii="Arial" w:hAnsi="Arial" w:cs="Arial"/>
          <w:sz w:val="24"/>
          <w:szCs w:val="24"/>
        </w:rPr>
        <w:t>s hand. But cert</w:t>
      </w:r>
      <w:r w:rsidR="00F22447">
        <w:rPr>
          <w:rFonts w:ascii="Arial" w:hAnsi="Arial" w:cs="Arial"/>
          <w:sz w:val="24"/>
          <w:szCs w:val="24"/>
        </w:rPr>
        <w:t>ain it is</w:t>
      </w:r>
      <w:r w:rsidR="00B009F9" w:rsidRPr="00B009F9">
        <w:rPr>
          <w:rFonts w:ascii="Arial" w:hAnsi="Arial" w:cs="Arial"/>
          <w:sz w:val="24"/>
          <w:szCs w:val="24"/>
        </w:rPr>
        <w:t>,</w:t>
      </w:r>
      <w:r w:rsidR="00F22447">
        <w:rPr>
          <w:rFonts w:ascii="Arial" w:hAnsi="Arial" w:cs="Arial"/>
          <w:sz w:val="24"/>
          <w:szCs w:val="24"/>
        </w:rPr>
        <w:t xml:space="preserve"> that </w:t>
      </w:r>
      <w:r w:rsidR="00B009F9" w:rsidRPr="00B009F9">
        <w:rPr>
          <w:rFonts w:ascii="Arial" w:hAnsi="Arial" w:cs="Arial"/>
          <w:sz w:val="24"/>
          <w:szCs w:val="24"/>
        </w:rPr>
        <w:t>the vicious living of priests and their covetousness are chief cause of this error, and all</w:t>
      </w:r>
      <w:r w:rsidR="00F22447">
        <w:rPr>
          <w:rFonts w:ascii="Arial" w:hAnsi="Arial" w:cs="Arial"/>
          <w:sz w:val="24"/>
          <w:szCs w:val="24"/>
        </w:rPr>
        <w:t xml:space="preserve"> </w:t>
      </w:r>
      <w:r w:rsidR="00B009F9" w:rsidRPr="00B009F9">
        <w:rPr>
          <w:rFonts w:ascii="Arial" w:hAnsi="Arial" w:cs="Arial"/>
          <w:sz w:val="24"/>
          <w:szCs w:val="24"/>
        </w:rPr>
        <w:t>other viciousness that reign</w:t>
      </w:r>
      <w:r w:rsidR="00F22447">
        <w:rPr>
          <w:rFonts w:ascii="Arial" w:hAnsi="Arial" w:cs="Arial"/>
          <w:sz w:val="24"/>
          <w:szCs w:val="24"/>
        </w:rPr>
        <w:t>s</w:t>
      </w:r>
      <w:r w:rsidR="00B009F9" w:rsidRPr="00B009F9">
        <w:rPr>
          <w:rFonts w:ascii="Arial" w:hAnsi="Arial" w:cs="Arial"/>
          <w:sz w:val="24"/>
          <w:szCs w:val="24"/>
        </w:rPr>
        <w:t xml:space="preserve"> among the people.</w:t>
      </w:r>
      <w:r w:rsidR="00F22447">
        <w:rPr>
          <w:rFonts w:ascii="Arial" w:hAnsi="Arial" w:cs="Arial"/>
          <w:sz w:val="24"/>
          <w:szCs w:val="24"/>
        </w:rPr>
        <w:t>’</w:t>
      </w:r>
    </w:p>
    <w:p w:rsidR="00F22447" w:rsidRDefault="00F2244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721F43">
        <w:rPr>
          <w:rFonts w:ascii="Arial" w:hAnsi="Arial" w:cs="Arial"/>
          <w:sz w:val="24"/>
          <w:szCs w:val="24"/>
        </w:rPr>
        <w:t>‘</w:t>
      </w:r>
      <w:r w:rsidR="00B009F9" w:rsidRPr="00B009F9">
        <w:rPr>
          <w:rFonts w:ascii="Arial" w:hAnsi="Arial" w:cs="Arial"/>
          <w:sz w:val="24"/>
          <w:szCs w:val="24"/>
        </w:rPr>
        <w:t xml:space="preserve">I hold </w:t>
      </w:r>
      <w:r w:rsidR="00F22447">
        <w:rPr>
          <w:rFonts w:ascii="Arial" w:hAnsi="Arial" w:cs="Arial"/>
          <w:sz w:val="24"/>
          <w:szCs w:val="24"/>
        </w:rPr>
        <w:t>you to be</w:t>
      </w:r>
      <w:r w:rsidR="00B97F09">
        <w:rPr>
          <w:rFonts w:ascii="Arial" w:hAnsi="Arial" w:cs="Arial"/>
          <w:sz w:val="24"/>
          <w:szCs w:val="24"/>
        </w:rPr>
        <w:t xml:space="preserve"> </w:t>
      </w:r>
      <w:r w:rsidR="00B009F9" w:rsidRPr="00B009F9">
        <w:rPr>
          <w:rFonts w:ascii="Arial" w:hAnsi="Arial" w:cs="Arial"/>
          <w:sz w:val="24"/>
          <w:szCs w:val="24"/>
        </w:rPr>
        <w:t>a vicious priest and accurs</w:t>
      </w:r>
      <w:r w:rsidR="005F3D4B">
        <w:rPr>
          <w:rFonts w:ascii="Arial" w:hAnsi="Arial" w:cs="Arial"/>
          <w:sz w:val="24"/>
          <w:szCs w:val="24"/>
        </w:rPr>
        <w:t>ed</w:t>
      </w:r>
      <w:r w:rsidR="00B009F9" w:rsidRPr="00B009F9">
        <w:rPr>
          <w:rFonts w:ascii="Arial" w:hAnsi="Arial" w:cs="Arial"/>
          <w:sz w:val="24"/>
          <w:szCs w:val="24"/>
        </w:rPr>
        <w:t>,</w:t>
      </w:r>
      <w:r w:rsidR="005F3D4B">
        <w:rPr>
          <w:rFonts w:ascii="Arial" w:hAnsi="Arial" w:cs="Arial"/>
          <w:sz w:val="24"/>
          <w:szCs w:val="24"/>
        </w:rPr>
        <w:t xml:space="preserve"> </w:t>
      </w:r>
      <w:r w:rsidR="00B009F9" w:rsidRPr="00B009F9">
        <w:rPr>
          <w:rFonts w:ascii="Arial" w:hAnsi="Arial" w:cs="Arial"/>
          <w:sz w:val="24"/>
          <w:szCs w:val="24"/>
        </w:rPr>
        <w:t>and all th</w:t>
      </w:r>
      <w:r w:rsidR="005F3D4B">
        <w:rPr>
          <w:rFonts w:ascii="Arial" w:hAnsi="Arial" w:cs="Arial"/>
          <w:sz w:val="24"/>
          <w:szCs w:val="24"/>
        </w:rPr>
        <w:t>ose</w:t>
      </w:r>
      <w:r w:rsidR="00B009F9" w:rsidRPr="00B009F9">
        <w:rPr>
          <w:rFonts w:ascii="Arial" w:hAnsi="Arial" w:cs="Arial"/>
          <w:sz w:val="24"/>
          <w:szCs w:val="24"/>
        </w:rPr>
        <w:t xml:space="preserve"> that are of </w:t>
      </w:r>
      <w:r w:rsidR="00A31CE4">
        <w:rPr>
          <w:rFonts w:ascii="Arial" w:hAnsi="Arial" w:cs="Arial"/>
          <w:sz w:val="24"/>
          <w:szCs w:val="24"/>
        </w:rPr>
        <w:t>your</w:t>
      </w:r>
      <w:r w:rsidR="00B009F9" w:rsidRPr="00B009F9">
        <w:rPr>
          <w:rFonts w:ascii="Arial" w:hAnsi="Arial" w:cs="Arial"/>
          <w:sz w:val="24"/>
          <w:szCs w:val="24"/>
        </w:rPr>
        <w:t xml:space="preserve"> sect; for all priests of holy church, and all images that</w:t>
      </w:r>
      <w:r w:rsidR="005F3D4B">
        <w:rPr>
          <w:rFonts w:ascii="Arial" w:hAnsi="Arial" w:cs="Arial"/>
          <w:sz w:val="24"/>
          <w:szCs w:val="24"/>
        </w:rPr>
        <w:t xml:space="preserve"> </w:t>
      </w:r>
      <w:r w:rsidR="00B009F9" w:rsidRPr="00B009F9">
        <w:rPr>
          <w:rFonts w:ascii="Arial" w:hAnsi="Arial" w:cs="Arial"/>
          <w:sz w:val="24"/>
          <w:szCs w:val="24"/>
        </w:rPr>
        <w:t xml:space="preserve">move men to devotion, </w:t>
      </w:r>
      <w:r w:rsidR="00137C24">
        <w:rPr>
          <w:rFonts w:ascii="Arial" w:hAnsi="Arial" w:cs="Arial"/>
          <w:sz w:val="24"/>
          <w:szCs w:val="24"/>
        </w:rPr>
        <w:t>you</w:t>
      </w:r>
      <w:r w:rsidR="00B009F9" w:rsidRPr="00B009F9">
        <w:rPr>
          <w:rFonts w:ascii="Arial" w:hAnsi="Arial" w:cs="Arial"/>
          <w:sz w:val="24"/>
          <w:szCs w:val="24"/>
        </w:rPr>
        <w:t xml:space="preserve"> and such other</w:t>
      </w:r>
      <w:r w:rsidR="005F3D4B">
        <w:rPr>
          <w:rFonts w:ascii="Arial" w:hAnsi="Arial" w:cs="Arial"/>
          <w:sz w:val="24"/>
          <w:szCs w:val="24"/>
        </w:rPr>
        <w:t>s</w:t>
      </w:r>
      <w:r w:rsidR="00B009F9" w:rsidRPr="00B009F9">
        <w:rPr>
          <w:rFonts w:ascii="Arial" w:hAnsi="Arial" w:cs="Arial"/>
          <w:sz w:val="24"/>
          <w:szCs w:val="24"/>
        </w:rPr>
        <w:t xml:space="preserve"> go about to destroy. </w:t>
      </w:r>
      <w:r w:rsidR="005F3D4B">
        <w:rPr>
          <w:rFonts w:ascii="Arial" w:hAnsi="Arial" w:cs="Arial"/>
          <w:sz w:val="24"/>
          <w:szCs w:val="24"/>
        </w:rPr>
        <w:t>Worthles fellow</w:t>
      </w:r>
      <w:r w:rsidR="00B009F9" w:rsidRPr="00B009F9">
        <w:rPr>
          <w:rFonts w:ascii="Arial" w:hAnsi="Arial" w:cs="Arial"/>
          <w:sz w:val="24"/>
          <w:szCs w:val="24"/>
        </w:rPr>
        <w:t>, were it a fair</w:t>
      </w:r>
      <w:r w:rsidR="005F3D4B">
        <w:rPr>
          <w:rFonts w:ascii="Arial" w:hAnsi="Arial" w:cs="Arial"/>
          <w:sz w:val="24"/>
          <w:szCs w:val="24"/>
        </w:rPr>
        <w:t xml:space="preserve"> </w:t>
      </w:r>
      <w:r w:rsidR="00B009F9" w:rsidRPr="00B009F9">
        <w:rPr>
          <w:rFonts w:ascii="Arial" w:hAnsi="Arial" w:cs="Arial"/>
          <w:sz w:val="24"/>
          <w:szCs w:val="24"/>
        </w:rPr>
        <w:t>thing to come into the church, and see there no image</w:t>
      </w:r>
      <w:r w:rsidR="005F3D4B">
        <w:rPr>
          <w:rFonts w:ascii="Arial" w:hAnsi="Arial" w:cs="Arial"/>
          <w:sz w:val="24"/>
          <w:szCs w:val="24"/>
        </w:rPr>
        <w:t>s</w:t>
      </w:r>
      <w:r w:rsidR="00B009F9" w:rsidRPr="00B009F9">
        <w:rPr>
          <w:rFonts w:ascii="Arial" w:hAnsi="Arial" w:cs="Arial"/>
          <w:sz w:val="24"/>
          <w:szCs w:val="24"/>
        </w:rPr>
        <w:t>?</w:t>
      </w:r>
      <w:r w:rsidR="005F3D4B">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721F43">
        <w:rPr>
          <w:rFonts w:ascii="Arial" w:hAnsi="Arial" w:cs="Arial"/>
          <w:sz w:val="24"/>
          <w:szCs w:val="24"/>
        </w:rPr>
        <w:t>‘</w:t>
      </w:r>
      <w:r w:rsidR="00B009F9" w:rsidRPr="00B009F9">
        <w:rPr>
          <w:rFonts w:ascii="Arial" w:hAnsi="Arial" w:cs="Arial"/>
          <w:sz w:val="24"/>
          <w:szCs w:val="24"/>
        </w:rPr>
        <w:t>Sir, th</w:t>
      </w:r>
      <w:r w:rsidR="00721F43">
        <w:rPr>
          <w:rFonts w:ascii="Arial" w:hAnsi="Arial" w:cs="Arial"/>
          <w:sz w:val="24"/>
          <w:szCs w:val="24"/>
        </w:rPr>
        <w:t>ose</w:t>
      </w:r>
      <w:r w:rsidR="00B009F9" w:rsidRPr="00B009F9">
        <w:rPr>
          <w:rFonts w:ascii="Arial" w:hAnsi="Arial" w:cs="Arial"/>
          <w:sz w:val="24"/>
          <w:szCs w:val="24"/>
        </w:rPr>
        <w:t xml:space="preserve"> that come to church, to pray devoutly to the Lord</w:t>
      </w:r>
      <w:r w:rsidR="00721F43">
        <w:rPr>
          <w:rFonts w:ascii="Arial" w:hAnsi="Arial" w:cs="Arial"/>
          <w:sz w:val="24"/>
          <w:szCs w:val="24"/>
        </w:rPr>
        <w:t xml:space="preserve"> </w:t>
      </w:r>
      <w:r w:rsidR="00B009F9" w:rsidRPr="00B009F9">
        <w:rPr>
          <w:rFonts w:ascii="Arial" w:hAnsi="Arial" w:cs="Arial"/>
          <w:sz w:val="24"/>
          <w:szCs w:val="24"/>
        </w:rPr>
        <w:t>God, may in their inward wits be the more fervent, that all their outward wits be close</w:t>
      </w:r>
      <w:r w:rsidR="00721F43">
        <w:rPr>
          <w:rFonts w:ascii="Arial" w:hAnsi="Arial" w:cs="Arial"/>
          <w:sz w:val="24"/>
          <w:szCs w:val="24"/>
        </w:rPr>
        <w:t>d to</w:t>
      </w:r>
      <w:r w:rsidR="00B009F9" w:rsidRPr="00B009F9">
        <w:rPr>
          <w:rFonts w:ascii="Arial" w:hAnsi="Arial" w:cs="Arial"/>
          <w:sz w:val="24"/>
          <w:szCs w:val="24"/>
        </w:rPr>
        <w:t xml:space="preserve"> all outward seeing and hearing, and from all disturbance and </w:t>
      </w:r>
      <w:r w:rsidR="00721F43">
        <w:rPr>
          <w:rFonts w:ascii="Arial" w:hAnsi="Arial" w:cs="Arial"/>
          <w:sz w:val="24"/>
          <w:szCs w:val="24"/>
        </w:rPr>
        <w:t>other things</w:t>
      </w:r>
      <w:r w:rsidR="00B009F9" w:rsidRPr="00B009F9">
        <w:rPr>
          <w:rFonts w:ascii="Arial" w:hAnsi="Arial" w:cs="Arial"/>
          <w:sz w:val="24"/>
          <w:szCs w:val="24"/>
        </w:rPr>
        <w:t>. And since</w:t>
      </w:r>
      <w:r w:rsidR="00721F43">
        <w:rPr>
          <w:rFonts w:ascii="Arial" w:hAnsi="Arial" w:cs="Arial"/>
          <w:sz w:val="24"/>
          <w:szCs w:val="24"/>
        </w:rPr>
        <w:t xml:space="preserve"> </w:t>
      </w:r>
      <w:r w:rsidR="00B009F9" w:rsidRPr="00B009F9">
        <w:rPr>
          <w:rFonts w:ascii="Arial" w:hAnsi="Arial" w:cs="Arial"/>
          <w:sz w:val="24"/>
          <w:szCs w:val="24"/>
        </w:rPr>
        <w:t>Christ blessed th</w:t>
      </w:r>
      <w:r w:rsidR="00721F43">
        <w:rPr>
          <w:rFonts w:ascii="Arial" w:hAnsi="Arial" w:cs="Arial"/>
          <w:sz w:val="24"/>
          <w:szCs w:val="24"/>
        </w:rPr>
        <w:t>ose</w:t>
      </w:r>
      <w:r w:rsidR="00B009F9" w:rsidRPr="00B009F9">
        <w:rPr>
          <w:rFonts w:ascii="Arial" w:hAnsi="Arial" w:cs="Arial"/>
          <w:sz w:val="24"/>
          <w:szCs w:val="24"/>
        </w:rPr>
        <w:t xml:space="preserve"> that saw him not bodily, and have believed faithfully in him; it</w:t>
      </w:r>
      <w:r w:rsidR="00721F43">
        <w:rPr>
          <w:rFonts w:ascii="Arial" w:hAnsi="Arial" w:cs="Arial"/>
          <w:sz w:val="24"/>
          <w:szCs w:val="24"/>
        </w:rPr>
        <w:t xml:space="preserve"> </w:t>
      </w:r>
      <w:r w:rsidR="00B009F9" w:rsidRPr="00B009F9">
        <w:rPr>
          <w:rFonts w:ascii="Arial" w:hAnsi="Arial" w:cs="Arial"/>
          <w:sz w:val="24"/>
          <w:szCs w:val="24"/>
        </w:rPr>
        <w:t>suffice</w:t>
      </w:r>
      <w:r w:rsidR="00721F43">
        <w:rPr>
          <w:rFonts w:ascii="Arial" w:hAnsi="Arial" w:cs="Arial"/>
          <w:sz w:val="24"/>
          <w:szCs w:val="24"/>
        </w:rPr>
        <w:t>s</w:t>
      </w:r>
      <w:r w:rsidR="00B009F9" w:rsidRPr="00B009F9">
        <w:rPr>
          <w:rFonts w:ascii="Arial" w:hAnsi="Arial" w:cs="Arial"/>
          <w:sz w:val="24"/>
          <w:szCs w:val="24"/>
        </w:rPr>
        <w:t xml:space="preserve"> then to all men, through hearing and knowing God</w:t>
      </w:r>
      <w:r>
        <w:rPr>
          <w:rFonts w:ascii="Arial" w:hAnsi="Arial" w:cs="Arial"/>
          <w:sz w:val="24"/>
          <w:szCs w:val="24"/>
        </w:rPr>
        <w:t>’</w:t>
      </w:r>
      <w:r w:rsidR="00B009F9" w:rsidRPr="00B009F9">
        <w:rPr>
          <w:rFonts w:ascii="Arial" w:hAnsi="Arial" w:cs="Arial"/>
          <w:sz w:val="24"/>
          <w:szCs w:val="24"/>
        </w:rPr>
        <w:t>s word, and doing</w:t>
      </w:r>
      <w:r w:rsidR="00721F43">
        <w:rPr>
          <w:rFonts w:ascii="Arial" w:hAnsi="Arial" w:cs="Arial"/>
          <w:sz w:val="24"/>
          <w:szCs w:val="24"/>
        </w:rPr>
        <w:t xml:space="preserve"> after,</w:t>
      </w:r>
      <w:r w:rsidR="00B009F9" w:rsidRPr="00B009F9">
        <w:rPr>
          <w:rFonts w:ascii="Arial" w:hAnsi="Arial" w:cs="Arial"/>
          <w:sz w:val="24"/>
          <w:szCs w:val="24"/>
        </w:rPr>
        <w:t xml:space="preserve"> to believe in God, </w:t>
      </w:r>
      <w:r w:rsidR="002E2206">
        <w:rPr>
          <w:rFonts w:ascii="Arial" w:hAnsi="Arial" w:cs="Arial"/>
          <w:sz w:val="24"/>
          <w:szCs w:val="24"/>
        </w:rPr>
        <w:t>though</w:t>
      </w:r>
      <w:r w:rsidR="00B009F9" w:rsidRPr="00B009F9">
        <w:rPr>
          <w:rFonts w:ascii="Arial" w:hAnsi="Arial" w:cs="Arial"/>
          <w:sz w:val="24"/>
          <w:szCs w:val="24"/>
        </w:rPr>
        <w:t xml:space="preserve"> they never see images made with man</w:t>
      </w:r>
      <w:r>
        <w:rPr>
          <w:rFonts w:ascii="Arial" w:hAnsi="Arial" w:cs="Arial"/>
          <w:sz w:val="24"/>
          <w:szCs w:val="24"/>
        </w:rPr>
        <w:t>’</w:t>
      </w:r>
      <w:r w:rsidR="00B009F9" w:rsidRPr="00B009F9">
        <w:rPr>
          <w:rFonts w:ascii="Arial" w:hAnsi="Arial" w:cs="Arial"/>
          <w:sz w:val="24"/>
          <w:szCs w:val="24"/>
        </w:rPr>
        <w:t>s hand</w:t>
      </w:r>
      <w:r w:rsidR="00721F43">
        <w:rPr>
          <w:rFonts w:ascii="Arial" w:hAnsi="Arial" w:cs="Arial"/>
          <w:sz w:val="24"/>
          <w:szCs w:val="24"/>
        </w:rPr>
        <w:t xml:space="preserve"> </w:t>
      </w:r>
      <w:r w:rsidR="00B009F9" w:rsidRPr="00B009F9">
        <w:rPr>
          <w:rFonts w:ascii="Arial" w:hAnsi="Arial" w:cs="Arial"/>
          <w:sz w:val="24"/>
          <w:szCs w:val="24"/>
        </w:rPr>
        <w:t xml:space="preserve">after any </w:t>
      </w:r>
      <w:r w:rsidR="00721F43">
        <w:rPr>
          <w:rFonts w:ascii="Arial" w:hAnsi="Arial" w:cs="Arial"/>
          <w:sz w:val="24"/>
          <w:szCs w:val="24"/>
        </w:rPr>
        <w:t>P</w:t>
      </w:r>
      <w:r w:rsidR="00B009F9" w:rsidRPr="00B009F9">
        <w:rPr>
          <w:rFonts w:ascii="Arial" w:hAnsi="Arial" w:cs="Arial"/>
          <w:sz w:val="24"/>
          <w:szCs w:val="24"/>
        </w:rPr>
        <w:t>erson of the Trinity, or of any other saint.</w:t>
      </w:r>
      <w:r w:rsidR="00721F4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with a fervent spirit, </w:t>
      </w:r>
      <w:r w:rsidR="00721F43">
        <w:rPr>
          <w:rFonts w:ascii="Arial" w:hAnsi="Arial" w:cs="Arial"/>
          <w:sz w:val="24"/>
          <w:szCs w:val="24"/>
        </w:rPr>
        <w:t>‘</w:t>
      </w:r>
      <w:r w:rsidR="00B009F9" w:rsidRPr="00B009F9">
        <w:rPr>
          <w:rFonts w:ascii="Arial" w:hAnsi="Arial" w:cs="Arial"/>
          <w:sz w:val="24"/>
          <w:szCs w:val="24"/>
        </w:rPr>
        <w:t xml:space="preserve">I say to </w:t>
      </w:r>
      <w:r w:rsidR="00721F43">
        <w:rPr>
          <w:rFonts w:ascii="Arial" w:hAnsi="Arial" w:cs="Arial"/>
          <w:sz w:val="24"/>
          <w:szCs w:val="24"/>
        </w:rPr>
        <w:t>you, rascal</w:t>
      </w:r>
      <w:r w:rsidR="00B009F9" w:rsidRPr="00B009F9">
        <w:rPr>
          <w:rFonts w:ascii="Arial" w:hAnsi="Arial" w:cs="Arial"/>
          <w:sz w:val="24"/>
          <w:szCs w:val="24"/>
        </w:rPr>
        <w:t>, that it</w:t>
      </w:r>
      <w:r w:rsidR="00721F43">
        <w:rPr>
          <w:rFonts w:ascii="Arial" w:hAnsi="Arial" w:cs="Arial"/>
          <w:sz w:val="24"/>
          <w:szCs w:val="24"/>
        </w:rPr>
        <w:t xml:space="preserve"> </w:t>
      </w:r>
      <w:r w:rsidR="00B009F9" w:rsidRPr="00B009F9">
        <w:rPr>
          <w:rFonts w:ascii="Arial" w:hAnsi="Arial" w:cs="Arial"/>
          <w:sz w:val="24"/>
          <w:szCs w:val="24"/>
        </w:rPr>
        <w:t xml:space="preserve">is right well done to make and to have an image of the Trinity: </w:t>
      </w:r>
      <w:r w:rsidR="005B2C23">
        <w:rPr>
          <w:rFonts w:ascii="Arial" w:hAnsi="Arial" w:cs="Arial"/>
          <w:sz w:val="24"/>
          <w:szCs w:val="24"/>
        </w:rPr>
        <w:t>yet</w:t>
      </w:r>
      <w:r w:rsidR="00B009F9" w:rsidRPr="00B009F9">
        <w:rPr>
          <w:rFonts w:ascii="Arial" w:hAnsi="Arial" w:cs="Arial"/>
          <w:sz w:val="24"/>
          <w:szCs w:val="24"/>
        </w:rPr>
        <w:t xml:space="preserve">, what </w:t>
      </w:r>
      <w:r w:rsidR="00721F43">
        <w:rPr>
          <w:rFonts w:ascii="Arial" w:hAnsi="Arial" w:cs="Arial"/>
          <w:sz w:val="24"/>
          <w:szCs w:val="24"/>
        </w:rPr>
        <w:t>do you say</w:t>
      </w:r>
      <w:r w:rsidR="00B009F9" w:rsidRPr="00B009F9">
        <w:rPr>
          <w:rFonts w:ascii="Arial" w:hAnsi="Arial" w:cs="Arial"/>
          <w:sz w:val="24"/>
          <w:szCs w:val="24"/>
        </w:rPr>
        <w:t>?</w:t>
      </w:r>
      <w:r w:rsidR="00721F43">
        <w:rPr>
          <w:rFonts w:ascii="Arial" w:hAnsi="Arial" w:cs="Arial"/>
          <w:sz w:val="24"/>
          <w:szCs w:val="24"/>
        </w:rPr>
        <w:t xml:space="preserve"> I</w:t>
      </w:r>
      <w:r w:rsidR="00B009F9" w:rsidRPr="00B009F9">
        <w:rPr>
          <w:rFonts w:ascii="Arial" w:hAnsi="Arial" w:cs="Arial"/>
          <w:sz w:val="24"/>
          <w:szCs w:val="24"/>
        </w:rPr>
        <w:t>s it not a stirring thing to behold such an image?</w:t>
      </w:r>
      <w:r w:rsidR="00721F4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721F43">
        <w:rPr>
          <w:rFonts w:ascii="Arial" w:hAnsi="Arial" w:cs="Arial"/>
          <w:sz w:val="24"/>
          <w:szCs w:val="24"/>
        </w:rPr>
        <w:t>‘</w:t>
      </w:r>
      <w:r w:rsidR="00B009F9" w:rsidRPr="00B009F9">
        <w:rPr>
          <w:rFonts w:ascii="Arial" w:hAnsi="Arial" w:cs="Arial"/>
          <w:sz w:val="24"/>
          <w:szCs w:val="24"/>
        </w:rPr>
        <w:t xml:space="preserve">Sir, </w:t>
      </w:r>
      <w:r w:rsidR="00AE24F6">
        <w:rPr>
          <w:rFonts w:ascii="Arial" w:hAnsi="Arial" w:cs="Arial"/>
          <w:sz w:val="24"/>
          <w:szCs w:val="24"/>
        </w:rPr>
        <w:t>you</w:t>
      </w:r>
      <w:r w:rsidR="00B009F9" w:rsidRPr="00B009F9">
        <w:rPr>
          <w:rFonts w:ascii="Arial" w:hAnsi="Arial" w:cs="Arial"/>
          <w:sz w:val="24"/>
          <w:szCs w:val="24"/>
        </w:rPr>
        <w:t xml:space="preserve"> said right now, that in the old law, </w:t>
      </w:r>
      <w:r w:rsidR="00721F43">
        <w:rPr>
          <w:rFonts w:ascii="Arial" w:hAnsi="Arial" w:cs="Arial"/>
          <w:sz w:val="24"/>
          <w:szCs w:val="24"/>
        </w:rPr>
        <w:t>before</w:t>
      </w:r>
      <w:r w:rsidR="00B009F9" w:rsidRPr="00B009F9">
        <w:rPr>
          <w:rFonts w:ascii="Arial" w:hAnsi="Arial" w:cs="Arial"/>
          <w:sz w:val="24"/>
          <w:szCs w:val="24"/>
        </w:rPr>
        <w:t xml:space="preserve"> Christ took</w:t>
      </w:r>
      <w:r w:rsidR="00721F43">
        <w:rPr>
          <w:rFonts w:ascii="Arial" w:hAnsi="Arial" w:cs="Arial"/>
          <w:sz w:val="24"/>
          <w:szCs w:val="24"/>
        </w:rPr>
        <w:t xml:space="preserve"> human n</w:t>
      </w:r>
      <w:r w:rsidR="00A607B5">
        <w:rPr>
          <w:rFonts w:ascii="Arial" w:hAnsi="Arial" w:cs="Arial"/>
          <w:sz w:val="24"/>
          <w:szCs w:val="24"/>
        </w:rPr>
        <w:t>at</w:t>
      </w:r>
      <w:r w:rsidR="00721F43">
        <w:rPr>
          <w:rFonts w:ascii="Arial" w:hAnsi="Arial" w:cs="Arial"/>
          <w:sz w:val="24"/>
          <w:szCs w:val="24"/>
        </w:rPr>
        <w:t>ure</w:t>
      </w:r>
      <w:r w:rsidR="00B009F9" w:rsidRPr="00B009F9">
        <w:rPr>
          <w:rFonts w:ascii="Arial" w:hAnsi="Arial" w:cs="Arial"/>
          <w:sz w:val="24"/>
          <w:szCs w:val="24"/>
        </w:rPr>
        <w:t xml:space="preserve">, no likeness of any </w:t>
      </w:r>
      <w:r w:rsidR="00721F43">
        <w:rPr>
          <w:rFonts w:ascii="Arial" w:hAnsi="Arial" w:cs="Arial"/>
          <w:sz w:val="24"/>
          <w:szCs w:val="24"/>
        </w:rPr>
        <w:t>P</w:t>
      </w:r>
      <w:r w:rsidR="00B009F9" w:rsidRPr="00B009F9">
        <w:rPr>
          <w:rFonts w:ascii="Arial" w:hAnsi="Arial" w:cs="Arial"/>
          <w:sz w:val="24"/>
          <w:szCs w:val="24"/>
        </w:rPr>
        <w:t>erson of the Trinity was show</w:t>
      </w:r>
      <w:r w:rsidR="00721F43">
        <w:rPr>
          <w:rFonts w:ascii="Arial" w:hAnsi="Arial" w:cs="Arial"/>
          <w:sz w:val="24"/>
          <w:szCs w:val="24"/>
        </w:rPr>
        <w:t>n</w:t>
      </w:r>
      <w:r w:rsidR="00B009F9" w:rsidRPr="00B009F9">
        <w:rPr>
          <w:rFonts w:ascii="Arial" w:hAnsi="Arial" w:cs="Arial"/>
          <w:sz w:val="24"/>
          <w:szCs w:val="24"/>
        </w:rPr>
        <w:t xml:space="preserve"> to men: wherefore, sir,</w:t>
      </w:r>
      <w:r w:rsidR="00721F43">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said it was not then </w:t>
      </w:r>
      <w:r w:rsidR="00721F43">
        <w:rPr>
          <w:rFonts w:ascii="Arial" w:hAnsi="Arial" w:cs="Arial"/>
          <w:sz w:val="24"/>
          <w:szCs w:val="24"/>
        </w:rPr>
        <w:t>right</w:t>
      </w:r>
      <w:r w:rsidR="00B009F9" w:rsidRPr="00B009F9">
        <w:rPr>
          <w:rFonts w:ascii="Arial" w:hAnsi="Arial" w:cs="Arial"/>
          <w:sz w:val="24"/>
          <w:szCs w:val="24"/>
        </w:rPr>
        <w:t xml:space="preserve"> to have images, but now </w:t>
      </w:r>
      <w:r w:rsidR="00AE24F6">
        <w:rPr>
          <w:rFonts w:ascii="Arial" w:hAnsi="Arial" w:cs="Arial"/>
          <w:sz w:val="24"/>
          <w:szCs w:val="24"/>
        </w:rPr>
        <w:t>you</w:t>
      </w:r>
      <w:r w:rsidR="00B009F9" w:rsidRPr="00B009F9">
        <w:rPr>
          <w:rFonts w:ascii="Arial" w:hAnsi="Arial" w:cs="Arial"/>
          <w:sz w:val="24"/>
          <w:szCs w:val="24"/>
        </w:rPr>
        <w:t xml:space="preserve"> say, since Christ </w:t>
      </w:r>
      <w:r w:rsidR="00721F43">
        <w:rPr>
          <w:rFonts w:ascii="Arial" w:hAnsi="Arial" w:cs="Arial"/>
          <w:sz w:val="24"/>
          <w:szCs w:val="24"/>
        </w:rPr>
        <w:t>has</w:t>
      </w:r>
      <w:r w:rsidR="00B009F9" w:rsidRPr="00B009F9">
        <w:rPr>
          <w:rFonts w:ascii="Arial" w:hAnsi="Arial" w:cs="Arial"/>
          <w:sz w:val="24"/>
          <w:szCs w:val="24"/>
        </w:rPr>
        <w:t xml:space="preserve"> become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man, it is </w:t>
      </w:r>
      <w:r w:rsidR="00721F43">
        <w:rPr>
          <w:rFonts w:ascii="Arial" w:hAnsi="Arial" w:cs="Arial"/>
          <w:sz w:val="24"/>
          <w:szCs w:val="24"/>
        </w:rPr>
        <w:t>right</w:t>
      </w:r>
      <w:r w:rsidRPr="00B009F9">
        <w:rPr>
          <w:rFonts w:ascii="Arial" w:hAnsi="Arial" w:cs="Arial"/>
          <w:sz w:val="24"/>
          <w:szCs w:val="24"/>
        </w:rPr>
        <w:t xml:space="preserve"> to have and to make an image of the Trinity, and also of other saints.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sir, this thing would I learn of you: since the Father of heaven, </w:t>
      </w:r>
      <w:r w:rsidR="005B2C23">
        <w:rPr>
          <w:rFonts w:ascii="Arial" w:hAnsi="Arial" w:cs="Arial"/>
          <w:sz w:val="24"/>
          <w:szCs w:val="24"/>
        </w:rPr>
        <w:t>yet</w:t>
      </w:r>
      <w:r w:rsidRPr="00B009F9">
        <w:rPr>
          <w:rFonts w:ascii="Arial" w:hAnsi="Arial" w:cs="Arial"/>
          <w:sz w:val="24"/>
          <w:szCs w:val="24"/>
        </w:rPr>
        <w:t>, and every</w:t>
      </w:r>
      <w:r w:rsidR="00721F43">
        <w:rPr>
          <w:rFonts w:ascii="Arial" w:hAnsi="Arial" w:cs="Arial"/>
          <w:sz w:val="24"/>
          <w:szCs w:val="24"/>
        </w:rPr>
        <w:t xml:space="preserve"> P</w:t>
      </w:r>
      <w:r w:rsidRPr="00B009F9">
        <w:rPr>
          <w:rFonts w:ascii="Arial" w:hAnsi="Arial" w:cs="Arial"/>
          <w:sz w:val="24"/>
          <w:szCs w:val="24"/>
        </w:rPr>
        <w:t xml:space="preserve">erson of Trinity, was </w:t>
      </w:r>
      <w:r w:rsidR="003D2136">
        <w:rPr>
          <w:rFonts w:ascii="Arial" w:hAnsi="Arial" w:cs="Arial"/>
          <w:sz w:val="24"/>
          <w:szCs w:val="24"/>
        </w:rPr>
        <w:t>without</w:t>
      </w:r>
      <w:r w:rsidRPr="00B009F9">
        <w:rPr>
          <w:rFonts w:ascii="Arial" w:hAnsi="Arial" w:cs="Arial"/>
          <w:sz w:val="24"/>
          <w:szCs w:val="24"/>
        </w:rPr>
        <w:t xml:space="preserve"> beginning God Almighty, and many holy prophets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were dead men, were martyred violently </w:t>
      </w:r>
      <w:r w:rsidR="00721F43">
        <w:rPr>
          <w:rFonts w:ascii="Arial" w:hAnsi="Arial" w:cs="Arial"/>
          <w:sz w:val="24"/>
          <w:szCs w:val="24"/>
        </w:rPr>
        <w:t>under</w:t>
      </w:r>
      <w:r w:rsidRPr="00B009F9">
        <w:rPr>
          <w:rFonts w:ascii="Arial" w:hAnsi="Arial" w:cs="Arial"/>
          <w:sz w:val="24"/>
          <w:szCs w:val="24"/>
        </w:rPr>
        <w:t xml:space="preserve"> the old law, and also many men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women then died confessors; why was it not then as </w:t>
      </w:r>
      <w:r w:rsidR="00721F43">
        <w:rPr>
          <w:rFonts w:ascii="Arial" w:hAnsi="Arial" w:cs="Arial"/>
          <w:sz w:val="24"/>
          <w:szCs w:val="24"/>
        </w:rPr>
        <w:t>right</w:t>
      </w:r>
      <w:r w:rsidRPr="00B009F9">
        <w:rPr>
          <w:rFonts w:ascii="Arial" w:hAnsi="Arial" w:cs="Arial"/>
          <w:sz w:val="24"/>
          <w:szCs w:val="24"/>
        </w:rPr>
        <w:t xml:space="preserve"> and necessary</w:t>
      </w:r>
      <w:r w:rsidR="00721F43">
        <w:rPr>
          <w:rFonts w:ascii="Arial" w:hAnsi="Arial" w:cs="Arial"/>
          <w:sz w:val="24"/>
          <w:szCs w:val="24"/>
        </w:rPr>
        <w:t>,</w:t>
      </w:r>
      <w:r w:rsidRPr="00B009F9">
        <w:rPr>
          <w:rFonts w:ascii="Arial" w:hAnsi="Arial" w:cs="Arial"/>
          <w:sz w:val="24"/>
          <w:szCs w:val="24"/>
        </w:rPr>
        <w:t xml:space="preserve"> as now,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have made an image of the Father of heaven, and to have made and had other images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martyrs, prophets, and holy confessors, to have been calendars to advise men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move them to devotion, as </w:t>
      </w:r>
      <w:r w:rsidR="00AE24F6">
        <w:rPr>
          <w:rFonts w:ascii="Arial" w:hAnsi="Arial" w:cs="Arial"/>
          <w:sz w:val="24"/>
          <w:szCs w:val="24"/>
        </w:rPr>
        <w:t>you</w:t>
      </w:r>
      <w:r w:rsidRPr="00B009F9">
        <w:rPr>
          <w:rFonts w:ascii="Arial" w:hAnsi="Arial" w:cs="Arial"/>
          <w:sz w:val="24"/>
          <w:szCs w:val="24"/>
        </w:rPr>
        <w:t xml:space="preserve"> say that images do?</w:t>
      </w:r>
      <w:r w:rsidR="00721F4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721F43">
        <w:rPr>
          <w:rFonts w:ascii="Arial" w:hAnsi="Arial" w:cs="Arial"/>
          <w:sz w:val="24"/>
          <w:szCs w:val="24"/>
        </w:rPr>
        <w:t>‘</w:t>
      </w:r>
      <w:r w:rsidR="00B009F9" w:rsidRPr="00B009F9">
        <w:rPr>
          <w:rFonts w:ascii="Arial" w:hAnsi="Arial" w:cs="Arial"/>
          <w:sz w:val="24"/>
          <w:szCs w:val="24"/>
        </w:rPr>
        <w:t>The synagogue of the Jews had no authority to</w:t>
      </w:r>
      <w:r w:rsidR="00721F43">
        <w:rPr>
          <w:rFonts w:ascii="Arial" w:hAnsi="Arial" w:cs="Arial"/>
          <w:sz w:val="24"/>
          <w:szCs w:val="24"/>
        </w:rPr>
        <w:t xml:space="preserve"> </w:t>
      </w:r>
      <w:r w:rsidR="00B009F9" w:rsidRPr="00B009F9">
        <w:rPr>
          <w:rFonts w:ascii="Arial" w:hAnsi="Arial" w:cs="Arial"/>
          <w:sz w:val="24"/>
          <w:szCs w:val="24"/>
        </w:rPr>
        <w:t>approve those things as the church of Christ ha</w:t>
      </w:r>
      <w:r w:rsidR="00721F43">
        <w:rPr>
          <w:rFonts w:ascii="Arial" w:hAnsi="Arial" w:cs="Arial"/>
          <w:sz w:val="24"/>
          <w:szCs w:val="24"/>
        </w:rPr>
        <w:t>s</w:t>
      </w:r>
      <w:r w:rsidR="00B009F9" w:rsidRPr="00B009F9">
        <w:rPr>
          <w:rFonts w:ascii="Arial" w:hAnsi="Arial" w:cs="Arial"/>
          <w:sz w:val="24"/>
          <w:szCs w:val="24"/>
        </w:rPr>
        <w:t xml:space="preserve"> now.</w:t>
      </w:r>
      <w:r w:rsidR="00721F4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05963">
        <w:rPr>
          <w:rFonts w:ascii="Arial" w:hAnsi="Arial" w:cs="Arial"/>
          <w:sz w:val="24"/>
          <w:szCs w:val="24"/>
        </w:rPr>
        <w:t>‘</w:t>
      </w:r>
      <w:r w:rsidR="00B009F9" w:rsidRPr="00B009F9">
        <w:rPr>
          <w:rFonts w:ascii="Arial" w:hAnsi="Arial" w:cs="Arial"/>
          <w:sz w:val="24"/>
          <w:szCs w:val="24"/>
        </w:rPr>
        <w:t>Sir, Gregory was a great man in the new law, and of great</w:t>
      </w:r>
      <w:r w:rsidR="00A05963">
        <w:rPr>
          <w:rFonts w:ascii="Arial" w:hAnsi="Arial" w:cs="Arial"/>
          <w:sz w:val="24"/>
          <w:szCs w:val="24"/>
        </w:rPr>
        <w:t xml:space="preserve"> </w:t>
      </w:r>
      <w:r w:rsidR="00B009F9" w:rsidRPr="00B009F9">
        <w:rPr>
          <w:rFonts w:ascii="Arial" w:hAnsi="Arial" w:cs="Arial"/>
          <w:sz w:val="24"/>
          <w:szCs w:val="24"/>
        </w:rPr>
        <w:t>dignity, and, as the common law witnesse</w:t>
      </w:r>
      <w:r w:rsidR="00A05963">
        <w:rPr>
          <w:rFonts w:ascii="Arial" w:hAnsi="Arial" w:cs="Arial"/>
          <w:sz w:val="24"/>
          <w:szCs w:val="24"/>
        </w:rPr>
        <w:t>s</w:t>
      </w:r>
      <w:r w:rsidR="00B009F9" w:rsidRPr="00B009F9">
        <w:rPr>
          <w:rFonts w:ascii="Arial" w:hAnsi="Arial" w:cs="Arial"/>
          <w:sz w:val="24"/>
          <w:szCs w:val="24"/>
        </w:rPr>
        <w:t>, he commended greatly a bishop, in that</w:t>
      </w:r>
      <w:r w:rsidR="00A05963">
        <w:rPr>
          <w:rFonts w:ascii="Arial" w:hAnsi="Arial" w:cs="Arial"/>
          <w:sz w:val="24"/>
          <w:szCs w:val="24"/>
        </w:rPr>
        <w:t xml:space="preserve"> </w:t>
      </w:r>
      <w:r w:rsidR="00B009F9" w:rsidRPr="00B009F9">
        <w:rPr>
          <w:rFonts w:ascii="Arial" w:hAnsi="Arial" w:cs="Arial"/>
          <w:sz w:val="24"/>
          <w:szCs w:val="24"/>
        </w:rPr>
        <w:t>he forbade utterly the images made with man</w:t>
      </w:r>
      <w:r>
        <w:rPr>
          <w:rFonts w:ascii="Arial" w:hAnsi="Arial" w:cs="Arial"/>
          <w:sz w:val="24"/>
          <w:szCs w:val="24"/>
        </w:rPr>
        <w:t>’</w:t>
      </w:r>
      <w:r w:rsidR="00B009F9" w:rsidRPr="00B009F9">
        <w:rPr>
          <w:rFonts w:ascii="Arial" w:hAnsi="Arial" w:cs="Arial"/>
          <w:sz w:val="24"/>
          <w:szCs w:val="24"/>
        </w:rPr>
        <w:t>s hand should be worshipped.</w:t>
      </w:r>
      <w:r w:rsidR="00A05963">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A05963">
        <w:rPr>
          <w:rFonts w:ascii="Arial" w:hAnsi="Arial" w:cs="Arial"/>
          <w:sz w:val="24"/>
          <w:szCs w:val="24"/>
        </w:rPr>
        <w:t>‘</w:t>
      </w:r>
      <w:r w:rsidR="00B009F9" w:rsidRPr="00B009F9">
        <w:rPr>
          <w:rFonts w:ascii="Arial" w:hAnsi="Arial" w:cs="Arial"/>
          <w:sz w:val="24"/>
          <w:szCs w:val="24"/>
        </w:rPr>
        <w:t xml:space="preserve">Ungracious </w:t>
      </w:r>
      <w:r w:rsidR="00A05963">
        <w:rPr>
          <w:rFonts w:ascii="Arial" w:hAnsi="Arial" w:cs="Arial"/>
          <w:sz w:val="24"/>
          <w:szCs w:val="24"/>
        </w:rPr>
        <w:t xml:space="preserve">and </w:t>
      </w:r>
      <w:r w:rsidR="00B12670">
        <w:rPr>
          <w:rFonts w:ascii="Arial" w:hAnsi="Arial" w:cs="Arial"/>
          <w:sz w:val="24"/>
          <w:szCs w:val="24"/>
        </w:rPr>
        <w:t>worthless man</w:t>
      </w:r>
      <w:r w:rsidR="00B009F9" w:rsidRPr="00B009F9">
        <w:rPr>
          <w:rFonts w:ascii="Arial" w:hAnsi="Arial" w:cs="Arial"/>
          <w:sz w:val="24"/>
          <w:szCs w:val="24"/>
        </w:rPr>
        <w:t xml:space="preserve">, </w:t>
      </w:r>
      <w:r w:rsidR="00137C24">
        <w:rPr>
          <w:rFonts w:ascii="Arial" w:hAnsi="Arial" w:cs="Arial"/>
          <w:sz w:val="24"/>
          <w:szCs w:val="24"/>
        </w:rPr>
        <w:t>you</w:t>
      </w:r>
      <w:r w:rsidR="00A05963">
        <w:rPr>
          <w:rFonts w:ascii="Arial" w:hAnsi="Arial" w:cs="Arial"/>
          <w:sz w:val="24"/>
          <w:szCs w:val="24"/>
        </w:rPr>
        <w:t xml:space="preserve"> savour</w:t>
      </w:r>
      <w:r w:rsidR="00B009F9" w:rsidRPr="00B009F9">
        <w:rPr>
          <w:rFonts w:ascii="Arial" w:hAnsi="Arial" w:cs="Arial"/>
          <w:sz w:val="24"/>
          <w:szCs w:val="24"/>
        </w:rPr>
        <w:t xml:space="preserve"> no more truth than</w:t>
      </w:r>
      <w:r w:rsidR="00A05963">
        <w:rPr>
          <w:rFonts w:ascii="Arial" w:hAnsi="Arial" w:cs="Arial"/>
          <w:sz w:val="24"/>
          <w:szCs w:val="24"/>
        </w:rPr>
        <w:t xml:space="preserve"> </w:t>
      </w:r>
      <w:r w:rsidR="00B009F9" w:rsidRPr="00B009F9">
        <w:rPr>
          <w:rFonts w:ascii="Arial" w:hAnsi="Arial" w:cs="Arial"/>
          <w:sz w:val="24"/>
          <w:szCs w:val="24"/>
        </w:rPr>
        <w:t>a hound. Since at the rood at the north door at London, at our Lady at Walsingham,</w:t>
      </w:r>
      <w:r w:rsidR="00A05963">
        <w:rPr>
          <w:rFonts w:ascii="Arial" w:hAnsi="Arial" w:cs="Arial"/>
          <w:sz w:val="24"/>
          <w:szCs w:val="24"/>
        </w:rPr>
        <w:t xml:space="preserve"> </w:t>
      </w:r>
      <w:r w:rsidR="00B009F9" w:rsidRPr="00B009F9">
        <w:rPr>
          <w:rFonts w:ascii="Arial" w:hAnsi="Arial" w:cs="Arial"/>
          <w:sz w:val="24"/>
          <w:szCs w:val="24"/>
        </w:rPr>
        <w:t>and many other places in England, are many great and praise</w:t>
      </w:r>
      <w:r w:rsidR="00A05963">
        <w:rPr>
          <w:rFonts w:ascii="Arial" w:hAnsi="Arial" w:cs="Arial"/>
          <w:sz w:val="24"/>
          <w:szCs w:val="24"/>
        </w:rPr>
        <w:t>worthy</w:t>
      </w:r>
      <w:r w:rsidR="00B009F9" w:rsidRPr="00B009F9">
        <w:rPr>
          <w:rFonts w:ascii="Arial" w:hAnsi="Arial" w:cs="Arial"/>
          <w:sz w:val="24"/>
          <w:szCs w:val="24"/>
        </w:rPr>
        <w:t xml:space="preserve"> miracles done:</w:t>
      </w:r>
      <w:r w:rsidR="00A05963">
        <w:rPr>
          <w:rFonts w:ascii="Arial" w:hAnsi="Arial" w:cs="Arial"/>
          <w:sz w:val="24"/>
          <w:szCs w:val="24"/>
        </w:rPr>
        <w:t xml:space="preserve"> </w:t>
      </w:r>
      <w:r w:rsidR="00B009F9" w:rsidRPr="00B009F9">
        <w:rPr>
          <w:rFonts w:ascii="Arial" w:hAnsi="Arial" w:cs="Arial"/>
          <w:sz w:val="24"/>
          <w:szCs w:val="24"/>
        </w:rPr>
        <w:t>should not the images of such holy saints and places at the reverence of God, and of</w:t>
      </w:r>
      <w:r w:rsidR="00A05963">
        <w:rPr>
          <w:rFonts w:ascii="Arial" w:hAnsi="Arial" w:cs="Arial"/>
          <w:sz w:val="24"/>
          <w:szCs w:val="24"/>
        </w:rPr>
        <w:t xml:space="preserve"> </w:t>
      </w:r>
      <w:r w:rsidR="00B009F9" w:rsidRPr="00B009F9">
        <w:rPr>
          <w:rFonts w:ascii="Arial" w:hAnsi="Arial" w:cs="Arial"/>
          <w:sz w:val="24"/>
          <w:szCs w:val="24"/>
        </w:rPr>
        <w:t xml:space="preserve">our Lady, </w:t>
      </w:r>
      <w:r w:rsidR="00A05963">
        <w:rPr>
          <w:rFonts w:ascii="Arial" w:hAnsi="Arial" w:cs="Arial"/>
          <w:sz w:val="24"/>
          <w:szCs w:val="24"/>
        </w:rPr>
        <w:t xml:space="preserve"> </w:t>
      </w:r>
      <w:r w:rsidR="00B009F9" w:rsidRPr="00B009F9">
        <w:rPr>
          <w:rFonts w:ascii="Arial" w:hAnsi="Arial" w:cs="Arial"/>
          <w:sz w:val="24"/>
          <w:szCs w:val="24"/>
        </w:rPr>
        <w:t>no miracles are done?</w:t>
      </w:r>
      <w:r w:rsidR="00A05963">
        <w:rPr>
          <w:rFonts w:ascii="Arial" w:hAnsi="Arial" w:cs="Arial"/>
          <w:sz w:val="24"/>
          <w:szCs w:val="24"/>
        </w:rPr>
        <w:t>’</w:t>
      </w:r>
    </w:p>
    <w:p w:rsidR="005136C6" w:rsidRDefault="005136C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05963">
        <w:rPr>
          <w:rFonts w:ascii="Arial" w:hAnsi="Arial" w:cs="Arial"/>
          <w:sz w:val="24"/>
          <w:szCs w:val="24"/>
        </w:rPr>
        <w:t>‘</w:t>
      </w:r>
      <w:r w:rsidR="00B009F9" w:rsidRPr="00B009F9">
        <w:rPr>
          <w:rFonts w:ascii="Arial" w:hAnsi="Arial" w:cs="Arial"/>
          <w:sz w:val="24"/>
          <w:szCs w:val="24"/>
        </w:rPr>
        <w:t>Sir, there is no such virtue in any imagery, that any image should</w:t>
      </w:r>
      <w:r w:rsidR="00A607B5">
        <w:rPr>
          <w:rFonts w:ascii="Arial" w:hAnsi="Arial" w:cs="Arial"/>
          <w:sz w:val="24"/>
          <w:szCs w:val="24"/>
        </w:rPr>
        <w:t xml:space="preserve"> </w:t>
      </w:r>
      <w:r w:rsidR="00B009F9" w:rsidRPr="00B009F9">
        <w:rPr>
          <w:rFonts w:ascii="Arial" w:hAnsi="Arial" w:cs="Arial"/>
          <w:sz w:val="24"/>
          <w:szCs w:val="24"/>
        </w:rPr>
        <w:t>here be worshipped; wherefore</w:t>
      </w:r>
      <w:r w:rsidR="00A607B5">
        <w:rPr>
          <w:rFonts w:ascii="Arial" w:hAnsi="Arial" w:cs="Arial"/>
          <w:sz w:val="24"/>
          <w:szCs w:val="24"/>
        </w:rPr>
        <w:t>,</w:t>
      </w:r>
      <w:r w:rsidR="00B009F9" w:rsidRPr="00B009F9">
        <w:rPr>
          <w:rFonts w:ascii="Arial" w:hAnsi="Arial" w:cs="Arial"/>
          <w:sz w:val="24"/>
          <w:szCs w:val="24"/>
        </w:rPr>
        <w:t xml:space="preserve"> I am certain that there is no miracle done </w:t>
      </w:r>
      <w:r w:rsidR="00A607B5">
        <w:rPr>
          <w:rFonts w:ascii="Arial" w:hAnsi="Arial" w:cs="Arial"/>
          <w:sz w:val="24"/>
          <w:szCs w:val="24"/>
        </w:rPr>
        <w:t>by</w:t>
      </w:r>
      <w:r w:rsidR="00B009F9" w:rsidRPr="00B009F9">
        <w:rPr>
          <w:rFonts w:ascii="Arial" w:hAnsi="Arial" w:cs="Arial"/>
          <w:sz w:val="24"/>
          <w:szCs w:val="24"/>
        </w:rPr>
        <w:t xml:space="preserve"> God</w:t>
      </w:r>
      <w:r w:rsidR="00A607B5">
        <w:rPr>
          <w:rFonts w:ascii="Arial" w:hAnsi="Arial" w:cs="Arial"/>
          <w:sz w:val="24"/>
          <w:szCs w:val="24"/>
        </w:rPr>
        <w:t xml:space="preserve"> </w:t>
      </w:r>
      <w:r w:rsidR="00B009F9" w:rsidRPr="00B009F9">
        <w:rPr>
          <w:rFonts w:ascii="Arial" w:hAnsi="Arial" w:cs="Arial"/>
          <w:sz w:val="24"/>
          <w:szCs w:val="24"/>
        </w:rPr>
        <w:t xml:space="preserve">in any place </w:t>
      </w:r>
      <w:r w:rsidR="00A607B5">
        <w:rPr>
          <w:rFonts w:ascii="Arial" w:hAnsi="Arial" w:cs="Arial"/>
          <w:sz w:val="24"/>
          <w:szCs w:val="24"/>
        </w:rPr>
        <w:t>o</w:t>
      </w:r>
      <w:r w:rsidR="00B009F9" w:rsidRPr="00B009F9">
        <w:rPr>
          <w:rFonts w:ascii="Arial" w:hAnsi="Arial" w:cs="Arial"/>
          <w:sz w:val="24"/>
          <w:szCs w:val="24"/>
        </w:rPr>
        <w:t>n earth, because that any image made with man</w:t>
      </w:r>
      <w:r>
        <w:rPr>
          <w:rFonts w:ascii="Arial" w:hAnsi="Arial" w:cs="Arial"/>
          <w:sz w:val="24"/>
          <w:szCs w:val="24"/>
        </w:rPr>
        <w:t>’</w:t>
      </w:r>
      <w:r w:rsidR="00B009F9" w:rsidRPr="00B009F9">
        <w:rPr>
          <w:rFonts w:ascii="Arial" w:hAnsi="Arial" w:cs="Arial"/>
          <w:sz w:val="24"/>
          <w:szCs w:val="24"/>
        </w:rPr>
        <w:t>s hand should be</w:t>
      </w:r>
      <w:r w:rsidR="00A607B5">
        <w:rPr>
          <w:rFonts w:ascii="Arial" w:hAnsi="Arial" w:cs="Arial"/>
          <w:sz w:val="24"/>
          <w:szCs w:val="24"/>
        </w:rPr>
        <w:t xml:space="preserve"> </w:t>
      </w:r>
      <w:r w:rsidR="00B009F9" w:rsidRPr="00B009F9">
        <w:rPr>
          <w:rFonts w:ascii="Arial" w:hAnsi="Arial" w:cs="Arial"/>
          <w:sz w:val="24"/>
          <w:szCs w:val="24"/>
        </w:rPr>
        <w:t>worshipped. And therefore, sir, as I preached openly at Shrewsbury and other places, I</w:t>
      </w:r>
      <w:r w:rsidR="00A05963">
        <w:rPr>
          <w:rFonts w:ascii="Arial" w:hAnsi="Arial" w:cs="Arial"/>
          <w:sz w:val="24"/>
          <w:szCs w:val="24"/>
        </w:rPr>
        <w:t xml:space="preserve"> </w:t>
      </w:r>
      <w:r w:rsidR="00B009F9" w:rsidRPr="00B009F9">
        <w:rPr>
          <w:rFonts w:ascii="Arial" w:hAnsi="Arial" w:cs="Arial"/>
          <w:sz w:val="24"/>
          <w:szCs w:val="24"/>
        </w:rPr>
        <w:t xml:space="preserve">say now here before you, </w:t>
      </w:r>
      <w:r w:rsidR="00A607B5">
        <w:rPr>
          <w:rFonts w:ascii="Arial" w:hAnsi="Arial" w:cs="Arial"/>
          <w:sz w:val="24"/>
          <w:szCs w:val="24"/>
        </w:rPr>
        <w:t>t</w:t>
      </w:r>
      <w:r w:rsidR="00B009F9" w:rsidRPr="00B009F9">
        <w:rPr>
          <w:rFonts w:ascii="Arial" w:hAnsi="Arial" w:cs="Arial"/>
          <w:sz w:val="24"/>
          <w:szCs w:val="24"/>
        </w:rPr>
        <w:t>hat nobody should trust that there w</w:t>
      </w:r>
      <w:r w:rsidR="00A607B5">
        <w:rPr>
          <w:rFonts w:ascii="Arial" w:hAnsi="Arial" w:cs="Arial"/>
          <w:sz w:val="24"/>
          <w:szCs w:val="24"/>
        </w:rPr>
        <w:t>as</w:t>
      </w:r>
      <w:r w:rsidR="00B009F9" w:rsidRPr="00B009F9">
        <w:rPr>
          <w:rFonts w:ascii="Arial" w:hAnsi="Arial" w:cs="Arial"/>
          <w:sz w:val="24"/>
          <w:szCs w:val="24"/>
        </w:rPr>
        <w:t xml:space="preserve"> any virtue in</w:t>
      </w:r>
      <w:r w:rsidR="00A607B5">
        <w:rPr>
          <w:rFonts w:ascii="Arial" w:hAnsi="Arial" w:cs="Arial"/>
          <w:sz w:val="24"/>
          <w:szCs w:val="24"/>
        </w:rPr>
        <w:t xml:space="preserve"> </w:t>
      </w:r>
      <w:r w:rsidR="00B009F9" w:rsidRPr="00B009F9">
        <w:rPr>
          <w:rFonts w:ascii="Arial" w:hAnsi="Arial" w:cs="Arial"/>
          <w:sz w:val="24"/>
          <w:szCs w:val="24"/>
        </w:rPr>
        <w:t>imagery made with man</w:t>
      </w:r>
      <w:r>
        <w:rPr>
          <w:rFonts w:ascii="Arial" w:hAnsi="Arial" w:cs="Arial"/>
          <w:sz w:val="24"/>
          <w:szCs w:val="24"/>
        </w:rPr>
        <w:t>’</w:t>
      </w:r>
      <w:r w:rsidR="00B009F9" w:rsidRPr="00B009F9">
        <w:rPr>
          <w:rFonts w:ascii="Arial" w:hAnsi="Arial" w:cs="Arial"/>
          <w:sz w:val="24"/>
          <w:szCs w:val="24"/>
        </w:rPr>
        <w:t>s hand; and</w:t>
      </w:r>
      <w:r w:rsidR="00A607B5">
        <w:rPr>
          <w:rFonts w:ascii="Arial" w:hAnsi="Arial" w:cs="Arial"/>
          <w:sz w:val="24"/>
          <w:szCs w:val="24"/>
        </w:rPr>
        <w:t>,</w:t>
      </w:r>
      <w:r w:rsidR="00B009F9" w:rsidRPr="00B009F9">
        <w:rPr>
          <w:rFonts w:ascii="Arial" w:hAnsi="Arial" w:cs="Arial"/>
          <w:sz w:val="24"/>
          <w:szCs w:val="24"/>
        </w:rPr>
        <w:t xml:space="preserve"> therefore</w:t>
      </w:r>
      <w:r w:rsidR="00A607B5">
        <w:rPr>
          <w:rFonts w:ascii="Arial" w:hAnsi="Arial" w:cs="Arial"/>
          <w:sz w:val="24"/>
          <w:szCs w:val="24"/>
        </w:rPr>
        <w:t>,</w:t>
      </w:r>
      <w:r w:rsidR="00B009F9" w:rsidRPr="00B009F9">
        <w:rPr>
          <w:rFonts w:ascii="Arial" w:hAnsi="Arial" w:cs="Arial"/>
          <w:sz w:val="24"/>
          <w:szCs w:val="24"/>
        </w:rPr>
        <w:t xml:space="preserve"> no body should vow to them, nor seek</w:t>
      </w:r>
      <w:r w:rsidR="00A607B5">
        <w:rPr>
          <w:rFonts w:ascii="Arial" w:hAnsi="Arial" w:cs="Arial"/>
          <w:sz w:val="24"/>
          <w:szCs w:val="24"/>
        </w:rPr>
        <w:t xml:space="preserve"> </w:t>
      </w:r>
      <w:r w:rsidR="00B009F9" w:rsidRPr="00B009F9">
        <w:rPr>
          <w:rFonts w:ascii="Arial" w:hAnsi="Arial" w:cs="Arial"/>
          <w:sz w:val="24"/>
          <w:szCs w:val="24"/>
        </w:rPr>
        <w:t>them, nor kneel to them, nor bow to them, nor pray to them, nor offer anything to</w:t>
      </w:r>
      <w:r w:rsidR="00A607B5">
        <w:rPr>
          <w:rFonts w:ascii="Arial" w:hAnsi="Arial" w:cs="Arial"/>
          <w:sz w:val="24"/>
          <w:szCs w:val="24"/>
        </w:rPr>
        <w:t xml:space="preserve"> </w:t>
      </w:r>
      <w:r w:rsidR="00B009F9" w:rsidRPr="00B009F9">
        <w:rPr>
          <w:rFonts w:ascii="Arial" w:hAnsi="Arial" w:cs="Arial"/>
          <w:sz w:val="24"/>
          <w:szCs w:val="24"/>
        </w:rPr>
        <w:t xml:space="preserve">them, nor kiss them, nor </w:t>
      </w:r>
      <w:r w:rsidR="00A607B5">
        <w:rPr>
          <w:rFonts w:ascii="Arial" w:hAnsi="Arial" w:cs="Arial"/>
          <w:sz w:val="24"/>
          <w:szCs w:val="24"/>
        </w:rPr>
        <w:t xml:space="preserve">burn </w:t>
      </w:r>
      <w:r w:rsidR="00B009F9" w:rsidRPr="00B009F9">
        <w:rPr>
          <w:rFonts w:ascii="Arial" w:hAnsi="Arial" w:cs="Arial"/>
          <w:sz w:val="24"/>
          <w:szCs w:val="24"/>
        </w:rPr>
        <w:t xml:space="preserve">incense </w:t>
      </w:r>
      <w:r w:rsidR="00A607B5">
        <w:rPr>
          <w:rFonts w:ascii="Arial" w:hAnsi="Arial" w:cs="Arial"/>
          <w:sz w:val="24"/>
          <w:szCs w:val="24"/>
        </w:rPr>
        <w:t xml:space="preserve">before </w:t>
      </w:r>
      <w:r w:rsidR="00B009F9" w:rsidRPr="00B009F9">
        <w:rPr>
          <w:rFonts w:ascii="Arial" w:hAnsi="Arial" w:cs="Arial"/>
          <w:sz w:val="24"/>
          <w:szCs w:val="24"/>
        </w:rPr>
        <w:t xml:space="preserve">them. For, lo, the most </w:t>
      </w:r>
      <w:r w:rsidR="001F548D">
        <w:rPr>
          <w:rFonts w:ascii="Arial" w:hAnsi="Arial" w:cs="Arial"/>
          <w:sz w:val="24"/>
          <w:szCs w:val="24"/>
        </w:rPr>
        <w:t>worthy</w:t>
      </w:r>
      <w:r w:rsidR="00B009F9" w:rsidRPr="00B009F9">
        <w:rPr>
          <w:rFonts w:ascii="Arial" w:hAnsi="Arial" w:cs="Arial"/>
          <w:sz w:val="24"/>
          <w:szCs w:val="24"/>
        </w:rPr>
        <w:t xml:space="preserve"> of such images, the</w:t>
      </w:r>
      <w:r w:rsidR="00A607B5">
        <w:rPr>
          <w:rFonts w:ascii="Arial" w:hAnsi="Arial" w:cs="Arial"/>
          <w:sz w:val="24"/>
          <w:szCs w:val="24"/>
        </w:rPr>
        <w:t xml:space="preserve"> </w:t>
      </w:r>
      <w:r w:rsidR="00B009F9" w:rsidRPr="00B009F9">
        <w:rPr>
          <w:rFonts w:ascii="Arial" w:hAnsi="Arial" w:cs="Arial"/>
          <w:sz w:val="24"/>
          <w:szCs w:val="24"/>
        </w:rPr>
        <w:t>brazen serpent, by Moses made, at God</w:t>
      </w:r>
      <w:r>
        <w:rPr>
          <w:rFonts w:ascii="Arial" w:hAnsi="Arial" w:cs="Arial"/>
          <w:sz w:val="24"/>
          <w:szCs w:val="24"/>
        </w:rPr>
        <w:t>’</w:t>
      </w:r>
      <w:r w:rsidR="00B009F9" w:rsidRPr="00B009F9">
        <w:rPr>
          <w:rFonts w:ascii="Arial" w:hAnsi="Arial" w:cs="Arial"/>
          <w:sz w:val="24"/>
          <w:szCs w:val="24"/>
        </w:rPr>
        <w:t>s bidding, the good king Hezekiah worthily</w:t>
      </w:r>
      <w:r w:rsidR="00A607B5">
        <w:rPr>
          <w:rFonts w:ascii="Arial" w:hAnsi="Arial" w:cs="Arial"/>
          <w:sz w:val="24"/>
          <w:szCs w:val="24"/>
        </w:rPr>
        <w:t xml:space="preserve"> </w:t>
      </w:r>
      <w:r w:rsidR="00B009F9" w:rsidRPr="00B009F9">
        <w:rPr>
          <w:rFonts w:ascii="Arial" w:hAnsi="Arial" w:cs="Arial"/>
          <w:sz w:val="24"/>
          <w:szCs w:val="24"/>
        </w:rPr>
        <w:t>and thankfully</w:t>
      </w:r>
      <w:r w:rsidR="00A607B5">
        <w:rPr>
          <w:rFonts w:ascii="Arial" w:hAnsi="Arial" w:cs="Arial"/>
          <w:sz w:val="24"/>
          <w:szCs w:val="24"/>
        </w:rPr>
        <w:t xml:space="preserve"> destroyed it</w:t>
      </w:r>
      <w:r w:rsidR="00B009F9" w:rsidRPr="00B009F9">
        <w:rPr>
          <w:rFonts w:ascii="Arial" w:hAnsi="Arial" w:cs="Arial"/>
          <w:sz w:val="24"/>
          <w:szCs w:val="24"/>
        </w:rPr>
        <w:t xml:space="preserve">, and all because it was incensed. Therefore, sir, if men take good </w:t>
      </w:r>
      <w:r w:rsidR="006D3E70">
        <w:rPr>
          <w:rFonts w:ascii="Arial" w:hAnsi="Arial" w:cs="Arial"/>
          <w:sz w:val="24"/>
          <w:szCs w:val="24"/>
        </w:rPr>
        <w:t>he</w:t>
      </w:r>
      <w:r w:rsidR="00A607B5">
        <w:rPr>
          <w:rFonts w:ascii="Arial" w:hAnsi="Arial" w:cs="Arial"/>
          <w:sz w:val="24"/>
          <w:szCs w:val="24"/>
        </w:rPr>
        <w:t>e</w:t>
      </w:r>
      <w:r w:rsidR="00B009F9" w:rsidRPr="00B009F9">
        <w:rPr>
          <w:rFonts w:ascii="Arial" w:hAnsi="Arial" w:cs="Arial"/>
          <w:sz w:val="24"/>
          <w:szCs w:val="24"/>
        </w:rPr>
        <w:t>d</w:t>
      </w:r>
      <w:r w:rsidR="00A607B5">
        <w:rPr>
          <w:rFonts w:ascii="Arial" w:hAnsi="Arial" w:cs="Arial"/>
          <w:sz w:val="24"/>
          <w:szCs w:val="24"/>
        </w:rPr>
        <w:t xml:space="preserve"> of</w:t>
      </w:r>
      <w:r w:rsidR="00B009F9" w:rsidRPr="00B009F9">
        <w:rPr>
          <w:rFonts w:ascii="Arial" w:hAnsi="Arial" w:cs="Arial"/>
          <w:sz w:val="24"/>
          <w:szCs w:val="24"/>
        </w:rPr>
        <w:t xml:space="preserve"> the writing and the learning of Augustine, of</w:t>
      </w:r>
      <w:r w:rsidR="00A607B5">
        <w:rPr>
          <w:rFonts w:ascii="Arial" w:hAnsi="Arial" w:cs="Arial"/>
          <w:sz w:val="24"/>
          <w:szCs w:val="24"/>
        </w:rPr>
        <w:t xml:space="preserve"> </w:t>
      </w:r>
      <w:r w:rsidR="00B009F9" w:rsidRPr="00B009F9">
        <w:rPr>
          <w:rFonts w:ascii="Arial" w:hAnsi="Arial" w:cs="Arial"/>
          <w:sz w:val="24"/>
          <w:szCs w:val="24"/>
        </w:rPr>
        <w:t>Gregory, and of John</w:t>
      </w:r>
      <w:r w:rsidR="00A607B5">
        <w:rPr>
          <w:rFonts w:ascii="Arial" w:hAnsi="Arial" w:cs="Arial"/>
          <w:sz w:val="24"/>
          <w:szCs w:val="24"/>
        </w:rPr>
        <w:t xml:space="preserve"> </w:t>
      </w:r>
      <w:r w:rsidR="00B009F9" w:rsidRPr="00B009F9">
        <w:rPr>
          <w:rFonts w:ascii="Arial" w:hAnsi="Arial" w:cs="Arial"/>
          <w:sz w:val="24"/>
          <w:szCs w:val="24"/>
        </w:rPr>
        <w:t>Chrysostom, and of other saints and doctors, how they sp</w:t>
      </w:r>
      <w:r w:rsidR="00A607B5">
        <w:rPr>
          <w:rFonts w:ascii="Arial" w:hAnsi="Arial" w:cs="Arial"/>
          <w:sz w:val="24"/>
          <w:szCs w:val="24"/>
        </w:rPr>
        <w:t>o</w:t>
      </w:r>
      <w:r w:rsidR="00B009F9" w:rsidRPr="00B009F9">
        <w:rPr>
          <w:rFonts w:ascii="Arial" w:hAnsi="Arial" w:cs="Arial"/>
          <w:sz w:val="24"/>
          <w:szCs w:val="24"/>
        </w:rPr>
        <w:t>ke and wrote of miracles,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shall be done now in the last end of the world; it is to be dreaded, that for the</w:t>
      </w:r>
      <w:r w:rsidR="00A607B5">
        <w:rPr>
          <w:rFonts w:ascii="Arial" w:hAnsi="Arial" w:cs="Arial"/>
          <w:sz w:val="24"/>
          <w:szCs w:val="24"/>
        </w:rPr>
        <w:t xml:space="preserve"> </w:t>
      </w:r>
      <w:r w:rsidRPr="00B009F9">
        <w:rPr>
          <w:rFonts w:ascii="Arial" w:hAnsi="Arial" w:cs="Arial"/>
          <w:sz w:val="24"/>
          <w:szCs w:val="24"/>
        </w:rPr>
        <w:t>unfaithfulness of men and women, the fiend ha</w:t>
      </w:r>
      <w:r w:rsidR="00A607B5">
        <w:rPr>
          <w:rFonts w:ascii="Arial" w:hAnsi="Arial" w:cs="Arial"/>
          <w:sz w:val="24"/>
          <w:szCs w:val="24"/>
        </w:rPr>
        <w:t>s</w:t>
      </w:r>
      <w:r w:rsidRPr="00B009F9">
        <w:rPr>
          <w:rFonts w:ascii="Arial" w:hAnsi="Arial" w:cs="Arial"/>
          <w:sz w:val="24"/>
          <w:szCs w:val="24"/>
        </w:rPr>
        <w:t xml:space="preserve"> great power to work many of the</w:t>
      </w:r>
      <w:r w:rsidR="00A607B5">
        <w:rPr>
          <w:rFonts w:ascii="Arial" w:hAnsi="Arial" w:cs="Arial"/>
          <w:sz w:val="24"/>
          <w:szCs w:val="24"/>
        </w:rPr>
        <w:t xml:space="preserve"> </w:t>
      </w:r>
      <w:r w:rsidRPr="00B009F9">
        <w:rPr>
          <w:rFonts w:ascii="Arial" w:hAnsi="Arial" w:cs="Arial"/>
          <w:sz w:val="24"/>
          <w:szCs w:val="24"/>
        </w:rPr>
        <w:t>miracles that now are done in such places. For both men and women delight now</w:t>
      </w:r>
      <w:r w:rsidR="00A607B5">
        <w:rPr>
          <w:rFonts w:ascii="Arial" w:hAnsi="Arial" w:cs="Arial"/>
          <w:sz w:val="24"/>
          <w:szCs w:val="24"/>
        </w:rPr>
        <w:t xml:space="preserve"> </w:t>
      </w:r>
      <w:r w:rsidRPr="00B009F9">
        <w:rPr>
          <w:rFonts w:ascii="Arial" w:hAnsi="Arial" w:cs="Arial"/>
          <w:sz w:val="24"/>
          <w:szCs w:val="24"/>
        </w:rPr>
        <w:t>more to hear and know miracles, than they do to know God</w:t>
      </w:r>
      <w:r w:rsidR="00DE3074">
        <w:rPr>
          <w:rFonts w:ascii="Arial" w:hAnsi="Arial" w:cs="Arial"/>
          <w:sz w:val="24"/>
          <w:szCs w:val="24"/>
        </w:rPr>
        <w:t>’</w:t>
      </w:r>
      <w:r w:rsidRPr="00B009F9">
        <w:rPr>
          <w:rFonts w:ascii="Arial" w:hAnsi="Arial" w:cs="Arial"/>
          <w:sz w:val="24"/>
          <w:szCs w:val="24"/>
        </w:rPr>
        <w:t>s word, or to hear it</w:t>
      </w:r>
      <w:r w:rsidR="00A607B5">
        <w:rPr>
          <w:rFonts w:ascii="Arial" w:hAnsi="Arial" w:cs="Arial"/>
          <w:sz w:val="24"/>
          <w:szCs w:val="24"/>
        </w:rPr>
        <w:t xml:space="preserve"> </w:t>
      </w:r>
      <w:r w:rsidR="00453DFA">
        <w:rPr>
          <w:rFonts w:ascii="Arial" w:hAnsi="Arial" w:cs="Arial"/>
          <w:sz w:val="24"/>
          <w:szCs w:val="24"/>
        </w:rPr>
        <w:t>effective</w:t>
      </w:r>
      <w:r w:rsidRPr="00B009F9">
        <w:rPr>
          <w:rFonts w:ascii="Arial" w:hAnsi="Arial" w:cs="Arial"/>
          <w:sz w:val="24"/>
          <w:szCs w:val="24"/>
        </w:rPr>
        <w:t>ly. Wherefore, to the great confusion of all th</w:t>
      </w:r>
      <w:r w:rsidR="00A607B5">
        <w:rPr>
          <w:rFonts w:ascii="Arial" w:hAnsi="Arial" w:cs="Arial"/>
          <w:sz w:val="24"/>
          <w:szCs w:val="24"/>
        </w:rPr>
        <w:t>ose</w:t>
      </w:r>
      <w:r w:rsidRPr="00B009F9">
        <w:rPr>
          <w:rFonts w:ascii="Arial" w:hAnsi="Arial" w:cs="Arial"/>
          <w:sz w:val="24"/>
          <w:szCs w:val="24"/>
        </w:rPr>
        <w:t xml:space="preserve"> that thus do, Christ sa</w:t>
      </w:r>
      <w:r w:rsidR="00A607B5">
        <w:rPr>
          <w:rFonts w:ascii="Arial" w:hAnsi="Arial" w:cs="Arial"/>
          <w:sz w:val="24"/>
          <w:szCs w:val="24"/>
        </w:rPr>
        <w:t>ys</w:t>
      </w:r>
      <w:r w:rsidRPr="00B009F9">
        <w:rPr>
          <w:rFonts w:ascii="Arial" w:hAnsi="Arial" w:cs="Arial"/>
          <w:sz w:val="24"/>
          <w:szCs w:val="24"/>
        </w:rPr>
        <w:t>,</w:t>
      </w:r>
      <w:r w:rsidR="00A607B5">
        <w:rPr>
          <w:rFonts w:ascii="Arial" w:hAnsi="Arial" w:cs="Arial"/>
          <w:sz w:val="24"/>
          <w:szCs w:val="24"/>
        </w:rPr>
        <w:t xml:space="preserve"> </w:t>
      </w:r>
      <w:r w:rsidRPr="00B009F9">
        <w:rPr>
          <w:rFonts w:ascii="Arial" w:hAnsi="Arial" w:cs="Arial"/>
          <w:sz w:val="24"/>
          <w:szCs w:val="24"/>
        </w:rPr>
        <w:t>The generation of adulterers requireth tokens, miracles, and wonders. Nevertheless, as</w:t>
      </w:r>
      <w:r w:rsidR="00A607B5">
        <w:rPr>
          <w:rFonts w:ascii="Arial" w:hAnsi="Arial" w:cs="Arial"/>
          <w:sz w:val="24"/>
          <w:szCs w:val="24"/>
        </w:rPr>
        <w:t xml:space="preserve"> </w:t>
      </w:r>
      <w:r w:rsidRPr="00B009F9">
        <w:rPr>
          <w:rFonts w:ascii="Arial" w:hAnsi="Arial" w:cs="Arial"/>
          <w:sz w:val="24"/>
          <w:szCs w:val="24"/>
        </w:rPr>
        <w:t>divers</w:t>
      </w:r>
      <w:r w:rsidR="00A607B5">
        <w:rPr>
          <w:rFonts w:ascii="Arial" w:hAnsi="Arial" w:cs="Arial"/>
          <w:sz w:val="24"/>
          <w:szCs w:val="24"/>
        </w:rPr>
        <w:t>e</w:t>
      </w:r>
      <w:r w:rsidRPr="00B009F9">
        <w:rPr>
          <w:rFonts w:ascii="Arial" w:hAnsi="Arial" w:cs="Arial"/>
          <w:sz w:val="24"/>
          <w:szCs w:val="24"/>
        </w:rPr>
        <w:t xml:space="preserve"> saints say, now when the faith of God is published in </w:t>
      </w:r>
      <w:r w:rsidR="00B97F09">
        <w:rPr>
          <w:rFonts w:ascii="Arial" w:hAnsi="Arial" w:cs="Arial"/>
          <w:sz w:val="24"/>
          <w:szCs w:val="24"/>
        </w:rPr>
        <w:t>Christ</w:t>
      </w:r>
      <w:r w:rsidR="00A607B5">
        <w:rPr>
          <w:rFonts w:ascii="Arial" w:hAnsi="Arial" w:cs="Arial"/>
          <w:sz w:val="24"/>
          <w:szCs w:val="24"/>
        </w:rPr>
        <w:t>e</w:t>
      </w:r>
      <w:r w:rsidR="00B97F09">
        <w:rPr>
          <w:rFonts w:ascii="Arial" w:hAnsi="Arial" w:cs="Arial"/>
          <w:sz w:val="24"/>
          <w:szCs w:val="24"/>
        </w:rPr>
        <w:t>n</w:t>
      </w:r>
      <w:r w:rsidRPr="00B009F9">
        <w:rPr>
          <w:rFonts w:ascii="Arial" w:hAnsi="Arial" w:cs="Arial"/>
          <w:sz w:val="24"/>
          <w:szCs w:val="24"/>
        </w:rPr>
        <w:t>dom, the word of</w:t>
      </w:r>
      <w:r w:rsidR="00A607B5">
        <w:rPr>
          <w:rFonts w:ascii="Arial" w:hAnsi="Arial" w:cs="Arial"/>
          <w:sz w:val="24"/>
          <w:szCs w:val="24"/>
        </w:rPr>
        <w:t xml:space="preserve"> </w:t>
      </w:r>
      <w:r w:rsidRPr="00B009F9">
        <w:rPr>
          <w:rFonts w:ascii="Arial" w:hAnsi="Arial" w:cs="Arial"/>
          <w:sz w:val="24"/>
          <w:szCs w:val="24"/>
        </w:rPr>
        <w:t>God suffice</w:t>
      </w:r>
      <w:r w:rsidR="00A607B5">
        <w:rPr>
          <w:rFonts w:ascii="Arial" w:hAnsi="Arial" w:cs="Arial"/>
          <w:sz w:val="24"/>
          <w:szCs w:val="24"/>
        </w:rPr>
        <w:t>s</w:t>
      </w:r>
      <w:r w:rsidRPr="00B009F9">
        <w:rPr>
          <w:rFonts w:ascii="Arial" w:hAnsi="Arial" w:cs="Arial"/>
          <w:sz w:val="24"/>
          <w:szCs w:val="24"/>
        </w:rPr>
        <w:t xml:space="preserve"> to man</w:t>
      </w:r>
      <w:r w:rsidR="00DE3074">
        <w:rPr>
          <w:rFonts w:ascii="Arial" w:hAnsi="Arial" w:cs="Arial"/>
          <w:sz w:val="24"/>
          <w:szCs w:val="24"/>
        </w:rPr>
        <w:t>’</w:t>
      </w:r>
      <w:r w:rsidRPr="00B009F9">
        <w:rPr>
          <w:rFonts w:ascii="Arial" w:hAnsi="Arial" w:cs="Arial"/>
          <w:sz w:val="24"/>
          <w:szCs w:val="24"/>
        </w:rPr>
        <w:t xml:space="preserve">s salvation </w:t>
      </w:r>
      <w:r w:rsidR="003D2136">
        <w:rPr>
          <w:rFonts w:ascii="Arial" w:hAnsi="Arial" w:cs="Arial"/>
          <w:sz w:val="24"/>
          <w:szCs w:val="24"/>
        </w:rPr>
        <w:t>without</w:t>
      </w:r>
      <w:r w:rsidRPr="00B009F9">
        <w:rPr>
          <w:rFonts w:ascii="Arial" w:hAnsi="Arial" w:cs="Arial"/>
          <w:sz w:val="24"/>
          <w:szCs w:val="24"/>
        </w:rPr>
        <w:t xml:space="preserve"> such miracles; and thus also the word of</w:t>
      </w:r>
      <w:r w:rsidR="00A607B5">
        <w:rPr>
          <w:rFonts w:ascii="Arial" w:hAnsi="Arial" w:cs="Arial"/>
          <w:sz w:val="24"/>
          <w:szCs w:val="24"/>
        </w:rPr>
        <w:t xml:space="preserve"> </w:t>
      </w:r>
      <w:r w:rsidRPr="00B009F9">
        <w:rPr>
          <w:rFonts w:ascii="Arial" w:hAnsi="Arial" w:cs="Arial"/>
          <w:sz w:val="24"/>
          <w:szCs w:val="24"/>
        </w:rPr>
        <w:t>God suffice</w:t>
      </w:r>
      <w:r w:rsidR="00A607B5">
        <w:rPr>
          <w:rFonts w:ascii="Arial" w:hAnsi="Arial" w:cs="Arial"/>
          <w:sz w:val="24"/>
          <w:szCs w:val="24"/>
        </w:rPr>
        <w:t>s</w:t>
      </w:r>
      <w:r w:rsidRPr="00B009F9">
        <w:rPr>
          <w:rFonts w:ascii="Arial" w:hAnsi="Arial" w:cs="Arial"/>
          <w:sz w:val="24"/>
          <w:szCs w:val="24"/>
        </w:rPr>
        <w:t xml:space="preserve"> to all faithful men and women </w:t>
      </w:r>
      <w:r w:rsidR="003D2136">
        <w:rPr>
          <w:rFonts w:ascii="Arial" w:hAnsi="Arial" w:cs="Arial"/>
          <w:sz w:val="24"/>
          <w:szCs w:val="24"/>
        </w:rPr>
        <w:t>without</w:t>
      </w:r>
      <w:r w:rsidRPr="00B009F9">
        <w:rPr>
          <w:rFonts w:ascii="Arial" w:hAnsi="Arial" w:cs="Arial"/>
          <w:sz w:val="24"/>
          <w:szCs w:val="24"/>
        </w:rPr>
        <w:t xml:space="preserve"> any such images. But, good sir,</w:t>
      </w:r>
      <w:r w:rsidR="00A607B5">
        <w:rPr>
          <w:rFonts w:ascii="Arial" w:hAnsi="Arial" w:cs="Arial"/>
          <w:sz w:val="24"/>
          <w:szCs w:val="24"/>
        </w:rPr>
        <w:t xml:space="preserve"> </w:t>
      </w:r>
      <w:r w:rsidRPr="00B009F9">
        <w:rPr>
          <w:rFonts w:ascii="Arial" w:hAnsi="Arial" w:cs="Arial"/>
          <w:sz w:val="24"/>
          <w:szCs w:val="24"/>
        </w:rPr>
        <w:t>since the Father of heaven, that is God in his Godhead, is the most unknown thing that</w:t>
      </w:r>
      <w:r w:rsidR="00A607B5">
        <w:rPr>
          <w:rFonts w:ascii="Arial" w:hAnsi="Arial" w:cs="Arial"/>
          <w:sz w:val="24"/>
          <w:szCs w:val="24"/>
        </w:rPr>
        <w:t xml:space="preserve"> </w:t>
      </w:r>
      <w:r w:rsidRPr="00B009F9">
        <w:rPr>
          <w:rFonts w:ascii="Arial" w:hAnsi="Arial" w:cs="Arial"/>
          <w:sz w:val="24"/>
          <w:szCs w:val="24"/>
        </w:rPr>
        <w:t>may be, and the most wonderful Spirit, having in it no shape nor likeness and</w:t>
      </w:r>
      <w:r w:rsidR="00A607B5">
        <w:rPr>
          <w:rFonts w:ascii="Arial" w:hAnsi="Arial" w:cs="Arial"/>
          <w:sz w:val="24"/>
          <w:szCs w:val="24"/>
        </w:rPr>
        <w:t xml:space="preserve"> </w:t>
      </w:r>
      <w:r w:rsidRPr="00B009F9">
        <w:rPr>
          <w:rFonts w:ascii="Arial" w:hAnsi="Arial" w:cs="Arial"/>
          <w:sz w:val="24"/>
          <w:szCs w:val="24"/>
        </w:rPr>
        <w:t>members of any deadly creature; in what likeness, or what image, may God the Father</w:t>
      </w:r>
      <w:r w:rsidR="00A607B5">
        <w:rPr>
          <w:rFonts w:ascii="Arial" w:hAnsi="Arial" w:cs="Arial"/>
          <w:sz w:val="24"/>
          <w:szCs w:val="24"/>
        </w:rPr>
        <w:t xml:space="preserve"> </w:t>
      </w:r>
      <w:r w:rsidRPr="00B009F9">
        <w:rPr>
          <w:rFonts w:ascii="Arial" w:hAnsi="Arial" w:cs="Arial"/>
          <w:sz w:val="24"/>
          <w:szCs w:val="24"/>
        </w:rPr>
        <w:t>be show</w:t>
      </w:r>
      <w:r w:rsidR="00A607B5">
        <w:rPr>
          <w:rFonts w:ascii="Arial" w:hAnsi="Arial" w:cs="Arial"/>
          <w:sz w:val="24"/>
          <w:szCs w:val="24"/>
        </w:rPr>
        <w:t>n</w:t>
      </w:r>
      <w:r w:rsidRPr="00B009F9">
        <w:rPr>
          <w:rFonts w:ascii="Arial" w:hAnsi="Arial" w:cs="Arial"/>
          <w:sz w:val="24"/>
          <w:szCs w:val="24"/>
        </w:rPr>
        <w:t xml:space="preserve"> or painted?</w:t>
      </w:r>
      <w:r w:rsidR="00A607B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12670"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847229">
        <w:rPr>
          <w:rFonts w:ascii="Arial" w:hAnsi="Arial" w:cs="Arial"/>
          <w:sz w:val="24"/>
          <w:szCs w:val="24"/>
        </w:rPr>
        <w:t>‘</w:t>
      </w:r>
      <w:r w:rsidR="00B009F9" w:rsidRPr="00B009F9">
        <w:rPr>
          <w:rFonts w:ascii="Arial" w:hAnsi="Arial" w:cs="Arial"/>
          <w:sz w:val="24"/>
          <w:szCs w:val="24"/>
        </w:rPr>
        <w:t>As holy church ha</w:t>
      </w:r>
      <w:r w:rsidR="00847229">
        <w:rPr>
          <w:rFonts w:ascii="Arial" w:hAnsi="Arial" w:cs="Arial"/>
          <w:sz w:val="24"/>
          <w:szCs w:val="24"/>
        </w:rPr>
        <w:t>s</w:t>
      </w:r>
      <w:r w:rsidR="00B009F9" w:rsidRPr="00B009F9">
        <w:rPr>
          <w:rFonts w:ascii="Arial" w:hAnsi="Arial" w:cs="Arial"/>
          <w:sz w:val="24"/>
          <w:szCs w:val="24"/>
        </w:rPr>
        <w:t xml:space="preserve"> </w:t>
      </w:r>
      <w:r w:rsidR="00847229">
        <w:rPr>
          <w:rFonts w:ascii="Arial" w:hAnsi="Arial" w:cs="Arial"/>
          <w:sz w:val="24"/>
          <w:szCs w:val="24"/>
        </w:rPr>
        <w:t>allowed</w:t>
      </w:r>
      <w:r w:rsidR="00B009F9" w:rsidRPr="00B009F9">
        <w:rPr>
          <w:rFonts w:ascii="Arial" w:hAnsi="Arial" w:cs="Arial"/>
          <w:sz w:val="24"/>
          <w:szCs w:val="24"/>
        </w:rPr>
        <w:t xml:space="preserve"> the images of the</w:t>
      </w:r>
      <w:r w:rsidR="00847229">
        <w:rPr>
          <w:rFonts w:ascii="Arial" w:hAnsi="Arial" w:cs="Arial"/>
          <w:sz w:val="24"/>
          <w:szCs w:val="24"/>
        </w:rPr>
        <w:t xml:space="preserve"> </w:t>
      </w:r>
      <w:r w:rsidR="00B009F9" w:rsidRPr="00B009F9">
        <w:rPr>
          <w:rFonts w:ascii="Arial" w:hAnsi="Arial" w:cs="Arial"/>
          <w:sz w:val="24"/>
          <w:szCs w:val="24"/>
        </w:rPr>
        <w:t>Trinity, and all other images, to be painted and show</w:t>
      </w:r>
      <w:r w:rsidR="009316C5">
        <w:rPr>
          <w:rFonts w:ascii="Arial" w:hAnsi="Arial" w:cs="Arial"/>
          <w:sz w:val="24"/>
          <w:szCs w:val="24"/>
        </w:rPr>
        <w:t>n</w:t>
      </w:r>
      <w:r w:rsidR="00B009F9" w:rsidRPr="00B009F9">
        <w:rPr>
          <w:rFonts w:ascii="Arial" w:hAnsi="Arial" w:cs="Arial"/>
          <w:sz w:val="24"/>
          <w:szCs w:val="24"/>
        </w:rPr>
        <w:t>, it suffice</w:t>
      </w:r>
      <w:r w:rsidR="009316C5">
        <w:rPr>
          <w:rFonts w:ascii="Arial" w:hAnsi="Arial" w:cs="Arial"/>
          <w:sz w:val="24"/>
          <w:szCs w:val="24"/>
        </w:rPr>
        <w:t>s</w:t>
      </w:r>
      <w:r w:rsidR="00B009F9" w:rsidRPr="00B009F9">
        <w:rPr>
          <w:rFonts w:ascii="Arial" w:hAnsi="Arial" w:cs="Arial"/>
          <w:sz w:val="24"/>
          <w:szCs w:val="24"/>
        </w:rPr>
        <w:t xml:space="preserve"> to th</w:t>
      </w:r>
      <w:r w:rsidR="009316C5">
        <w:rPr>
          <w:rFonts w:ascii="Arial" w:hAnsi="Arial" w:cs="Arial"/>
          <w:sz w:val="24"/>
          <w:szCs w:val="24"/>
        </w:rPr>
        <w:t>ose</w:t>
      </w:r>
      <w:r w:rsidR="00B009F9" w:rsidRPr="00B009F9">
        <w:rPr>
          <w:rFonts w:ascii="Arial" w:hAnsi="Arial" w:cs="Arial"/>
          <w:sz w:val="24"/>
          <w:szCs w:val="24"/>
        </w:rPr>
        <w:t xml:space="preserve"> that are</w:t>
      </w:r>
      <w:r w:rsidR="009316C5">
        <w:rPr>
          <w:rFonts w:ascii="Arial" w:hAnsi="Arial" w:cs="Arial"/>
          <w:sz w:val="24"/>
          <w:szCs w:val="24"/>
        </w:rPr>
        <w:t xml:space="preserve"> </w:t>
      </w:r>
      <w:r w:rsidR="00B009F9" w:rsidRPr="00B009F9">
        <w:rPr>
          <w:rFonts w:ascii="Arial" w:hAnsi="Arial" w:cs="Arial"/>
          <w:sz w:val="24"/>
          <w:szCs w:val="24"/>
        </w:rPr>
        <w:t xml:space="preserve">members of holy church. But since </w:t>
      </w:r>
      <w:r w:rsidR="00137C24">
        <w:rPr>
          <w:rFonts w:ascii="Arial" w:hAnsi="Arial" w:cs="Arial"/>
          <w:sz w:val="24"/>
          <w:szCs w:val="24"/>
        </w:rPr>
        <w:t>you</w:t>
      </w:r>
      <w:r w:rsidR="00B009F9" w:rsidRPr="00B009F9">
        <w:rPr>
          <w:rFonts w:ascii="Arial" w:hAnsi="Arial" w:cs="Arial"/>
          <w:sz w:val="24"/>
          <w:szCs w:val="24"/>
        </w:rPr>
        <w:t xml:space="preserve"> ar</w:t>
      </w:r>
      <w:r w:rsidR="009316C5">
        <w:rPr>
          <w:rFonts w:ascii="Arial" w:hAnsi="Arial" w:cs="Arial"/>
          <w:sz w:val="24"/>
          <w:szCs w:val="24"/>
        </w:rPr>
        <w:t>e</w:t>
      </w:r>
      <w:r w:rsidR="00B009F9" w:rsidRPr="00B009F9">
        <w:rPr>
          <w:rFonts w:ascii="Arial" w:hAnsi="Arial" w:cs="Arial"/>
          <w:sz w:val="24"/>
          <w:szCs w:val="24"/>
        </w:rPr>
        <w:t xml:space="preserve"> a rotten member, cut away from holy</w:t>
      </w:r>
      <w:r w:rsidR="009316C5">
        <w:rPr>
          <w:rFonts w:ascii="Arial" w:hAnsi="Arial" w:cs="Arial"/>
          <w:sz w:val="24"/>
          <w:szCs w:val="24"/>
        </w:rPr>
        <w:t xml:space="preserve"> </w:t>
      </w:r>
      <w:r w:rsidR="00B009F9" w:rsidRPr="00B009F9">
        <w:rPr>
          <w:rFonts w:ascii="Arial" w:hAnsi="Arial" w:cs="Arial"/>
          <w:sz w:val="24"/>
          <w:szCs w:val="24"/>
        </w:rPr>
        <w:t xml:space="preserve">church, </w:t>
      </w:r>
      <w:r w:rsidR="00137C24">
        <w:rPr>
          <w:rFonts w:ascii="Arial" w:hAnsi="Arial" w:cs="Arial"/>
          <w:sz w:val="24"/>
          <w:szCs w:val="24"/>
        </w:rPr>
        <w:t>you</w:t>
      </w:r>
      <w:r w:rsidR="00B009F9" w:rsidRPr="00B009F9">
        <w:rPr>
          <w:rFonts w:ascii="Arial" w:hAnsi="Arial" w:cs="Arial"/>
          <w:sz w:val="24"/>
          <w:szCs w:val="24"/>
        </w:rPr>
        <w:t xml:space="preserve"> savour not </w:t>
      </w:r>
      <w:r w:rsidR="009316C5">
        <w:rPr>
          <w:rFonts w:ascii="Arial" w:hAnsi="Arial" w:cs="Arial"/>
          <w:sz w:val="24"/>
          <w:szCs w:val="24"/>
        </w:rPr>
        <w:t>its</w:t>
      </w:r>
      <w:r w:rsidR="00B009F9" w:rsidRPr="00B009F9">
        <w:rPr>
          <w:rFonts w:ascii="Arial" w:hAnsi="Arial" w:cs="Arial"/>
          <w:sz w:val="24"/>
          <w:szCs w:val="24"/>
        </w:rPr>
        <w:t xml:space="preserve"> ordinance. But since the day </w:t>
      </w:r>
      <w:r w:rsidR="009316C5">
        <w:rPr>
          <w:rFonts w:ascii="Arial" w:hAnsi="Arial" w:cs="Arial"/>
          <w:sz w:val="24"/>
          <w:szCs w:val="24"/>
        </w:rPr>
        <w:t xml:space="preserve">is </w:t>
      </w:r>
      <w:r w:rsidR="00B009F9" w:rsidRPr="00B009F9">
        <w:rPr>
          <w:rFonts w:ascii="Arial" w:hAnsi="Arial" w:cs="Arial"/>
          <w:sz w:val="24"/>
          <w:szCs w:val="24"/>
        </w:rPr>
        <w:t>pass</w:t>
      </w:r>
      <w:r w:rsidR="009316C5">
        <w:rPr>
          <w:rFonts w:ascii="Arial" w:hAnsi="Arial" w:cs="Arial"/>
          <w:sz w:val="24"/>
          <w:szCs w:val="24"/>
        </w:rPr>
        <w:t>ing</w:t>
      </w:r>
      <w:r w:rsidR="00B009F9" w:rsidRPr="00B009F9">
        <w:rPr>
          <w:rFonts w:ascii="Arial" w:hAnsi="Arial" w:cs="Arial"/>
          <w:sz w:val="24"/>
          <w:szCs w:val="24"/>
        </w:rPr>
        <w:t xml:space="preserve">, </w:t>
      </w:r>
      <w:r w:rsidR="009316C5">
        <w:rPr>
          <w:rFonts w:ascii="Arial" w:hAnsi="Arial" w:cs="Arial"/>
          <w:sz w:val="24"/>
          <w:szCs w:val="24"/>
        </w:rPr>
        <w:t xml:space="preserve">we </w:t>
      </w:r>
      <w:r w:rsidR="00B009F9" w:rsidRPr="00B009F9">
        <w:rPr>
          <w:rFonts w:ascii="Arial" w:hAnsi="Arial" w:cs="Arial"/>
          <w:sz w:val="24"/>
          <w:szCs w:val="24"/>
        </w:rPr>
        <w:t xml:space="preserve">leave this </w:t>
      </w:r>
      <w:r w:rsidR="009316C5">
        <w:rPr>
          <w:rFonts w:ascii="Arial" w:hAnsi="Arial" w:cs="Arial"/>
          <w:sz w:val="24"/>
          <w:szCs w:val="24"/>
        </w:rPr>
        <w:t>subject</w:t>
      </w:r>
      <w:r w:rsidR="00B009F9" w:rsidRPr="00B009F9">
        <w:rPr>
          <w:rFonts w:ascii="Arial" w:hAnsi="Arial" w:cs="Arial"/>
          <w:sz w:val="24"/>
          <w:szCs w:val="24"/>
        </w:rPr>
        <w:t>.</w:t>
      </w:r>
      <w:r w:rsidR="009316C5">
        <w:rPr>
          <w:rFonts w:ascii="Arial" w:hAnsi="Arial" w:cs="Arial"/>
          <w:sz w:val="24"/>
          <w:szCs w:val="24"/>
        </w:rPr>
        <w:t>’</w:t>
      </w:r>
      <w:r w:rsidR="009316C5">
        <w:rPr>
          <w:rFonts w:ascii="Arial" w:hAnsi="Arial" w:cs="Arial"/>
          <w:sz w:val="24"/>
          <w:szCs w:val="24"/>
        </w:rPr>
        <w:tab/>
      </w:r>
      <w:r w:rsidR="009316C5">
        <w:rPr>
          <w:rFonts w:ascii="Arial" w:hAnsi="Arial" w:cs="Arial"/>
          <w:sz w:val="24"/>
          <w:szCs w:val="24"/>
        </w:rPr>
        <w:tab/>
      </w:r>
    </w:p>
    <w:p w:rsidR="009316C5" w:rsidRDefault="009316C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9316C5">
        <w:rPr>
          <w:rFonts w:ascii="Arial" w:hAnsi="Arial" w:cs="Arial"/>
          <w:sz w:val="24"/>
          <w:szCs w:val="24"/>
        </w:rPr>
        <w:t>T</w:t>
      </w:r>
      <w:r w:rsidR="00B009F9" w:rsidRPr="00B009F9">
        <w:rPr>
          <w:rFonts w:ascii="Arial" w:hAnsi="Arial" w:cs="Arial"/>
          <w:sz w:val="24"/>
          <w:szCs w:val="24"/>
        </w:rPr>
        <w:t xml:space="preserve">hen he said to me, </w:t>
      </w:r>
      <w:r w:rsidR="009316C5">
        <w:rPr>
          <w:rFonts w:ascii="Arial" w:hAnsi="Arial" w:cs="Arial"/>
          <w:sz w:val="24"/>
          <w:szCs w:val="24"/>
        </w:rPr>
        <w:t>‘</w:t>
      </w:r>
      <w:r w:rsidR="00B009F9" w:rsidRPr="00B009F9">
        <w:rPr>
          <w:rFonts w:ascii="Arial" w:hAnsi="Arial" w:cs="Arial"/>
          <w:sz w:val="24"/>
          <w:szCs w:val="24"/>
        </w:rPr>
        <w:t xml:space="preserve">What </w:t>
      </w:r>
      <w:r w:rsidR="009316C5">
        <w:rPr>
          <w:rFonts w:ascii="Arial" w:hAnsi="Arial" w:cs="Arial"/>
          <w:sz w:val="24"/>
          <w:szCs w:val="24"/>
        </w:rPr>
        <w:t xml:space="preserve">do you </w:t>
      </w:r>
      <w:r w:rsidR="00B009F9" w:rsidRPr="00B009F9">
        <w:rPr>
          <w:rFonts w:ascii="Arial" w:hAnsi="Arial" w:cs="Arial"/>
          <w:sz w:val="24"/>
          <w:szCs w:val="24"/>
        </w:rPr>
        <w:t>sa</w:t>
      </w:r>
      <w:r w:rsidR="00AE24F6">
        <w:rPr>
          <w:rFonts w:ascii="Arial" w:hAnsi="Arial" w:cs="Arial"/>
          <w:sz w:val="24"/>
          <w:szCs w:val="24"/>
        </w:rPr>
        <w:t>y</w:t>
      </w:r>
      <w:r w:rsidR="00B009F9" w:rsidRPr="00B009F9">
        <w:rPr>
          <w:rFonts w:ascii="Arial" w:hAnsi="Arial" w:cs="Arial"/>
          <w:sz w:val="24"/>
          <w:szCs w:val="24"/>
        </w:rPr>
        <w:t xml:space="preserve"> to the third point that is certified</w:t>
      </w:r>
      <w:r w:rsidR="009316C5">
        <w:rPr>
          <w:rFonts w:ascii="Arial" w:hAnsi="Arial" w:cs="Arial"/>
          <w:sz w:val="24"/>
          <w:szCs w:val="24"/>
        </w:rPr>
        <w:t xml:space="preserve"> </w:t>
      </w:r>
      <w:r w:rsidR="00B009F9" w:rsidRPr="00B009F9">
        <w:rPr>
          <w:rFonts w:ascii="Arial" w:hAnsi="Arial" w:cs="Arial"/>
          <w:sz w:val="24"/>
          <w:szCs w:val="24"/>
        </w:rPr>
        <w:t xml:space="preserve">against </w:t>
      </w:r>
      <w:r w:rsidR="009316C5">
        <w:rPr>
          <w:rFonts w:ascii="Arial" w:hAnsi="Arial" w:cs="Arial"/>
          <w:sz w:val="24"/>
          <w:szCs w:val="24"/>
        </w:rPr>
        <w:t>you</w:t>
      </w:r>
      <w:r w:rsidR="00B009F9" w:rsidRPr="00B009F9">
        <w:rPr>
          <w:rFonts w:ascii="Arial" w:hAnsi="Arial" w:cs="Arial"/>
          <w:sz w:val="24"/>
          <w:szCs w:val="24"/>
        </w:rPr>
        <w:t>, preaching openly in Shrewsbury that pilgrimage is not le</w:t>
      </w:r>
      <w:r w:rsidR="009316C5">
        <w:rPr>
          <w:rFonts w:ascii="Arial" w:hAnsi="Arial" w:cs="Arial"/>
          <w:sz w:val="24"/>
          <w:szCs w:val="24"/>
        </w:rPr>
        <w:t>gal</w:t>
      </w:r>
      <w:r w:rsidR="00B009F9" w:rsidRPr="00B009F9">
        <w:rPr>
          <w:rFonts w:ascii="Arial" w:hAnsi="Arial" w:cs="Arial"/>
          <w:sz w:val="24"/>
          <w:szCs w:val="24"/>
        </w:rPr>
        <w:t>? And</w:t>
      </w:r>
      <w:r w:rsidR="009316C5">
        <w:rPr>
          <w:rFonts w:ascii="Arial" w:hAnsi="Arial" w:cs="Arial"/>
          <w:sz w:val="24"/>
          <w:szCs w:val="24"/>
        </w:rPr>
        <w:t>,</w:t>
      </w:r>
      <w:r w:rsidR="00B009F9" w:rsidRPr="00B009F9">
        <w:rPr>
          <w:rFonts w:ascii="Arial" w:hAnsi="Arial" w:cs="Arial"/>
          <w:sz w:val="24"/>
          <w:szCs w:val="24"/>
        </w:rPr>
        <w:t xml:space="preserve"> over</w:t>
      </w:r>
      <w:r w:rsidR="009316C5">
        <w:rPr>
          <w:rFonts w:ascii="Arial" w:hAnsi="Arial" w:cs="Arial"/>
          <w:sz w:val="24"/>
          <w:szCs w:val="24"/>
        </w:rPr>
        <w:t xml:space="preserve"> </w:t>
      </w:r>
      <w:r w:rsidR="00B009F9" w:rsidRPr="00B009F9">
        <w:rPr>
          <w:rFonts w:ascii="Arial" w:hAnsi="Arial" w:cs="Arial"/>
          <w:sz w:val="24"/>
          <w:szCs w:val="24"/>
        </w:rPr>
        <w:t>this</w:t>
      </w:r>
      <w:r w:rsidR="009316C5">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said that those men and women that go on pilgrimages to Canterbury, to</w:t>
      </w:r>
      <w:r w:rsidR="009316C5">
        <w:rPr>
          <w:rFonts w:ascii="Arial" w:hAnsi="Arial" w:cs="Arial"/>
          <w:sz w:val="24"/>
          <w:szCs w:val="24"/>
        </w:rPr>
        <w:t xml:space="preserve"> </w:t>
      </w:r>
      <w:r w:rsidR="00B009F9" w:rsidRPr="00B009F9">
        <w:rPr>
          <w:rFonts w:ascii="Arial" w:hAnsi="Arial" w:cs="Arial"/>
          <w:sz w:val="24"/>
          <w:szCs w:val="24"/>
        </w:rPr>
        <w:t>Beverley, to Karlington, to Walsingham, and to any other such places, are accursed</w:t>
      </w:r>
      <w:r w:rsidR="009316C5">
        <w:rPr>
          <w:rFonts w:ascii="Arial" w:hAnsi="Arial" w:cs="Arial"/>
          <w:sz w:val="24"/>
          <w:szCs w:val="24"/>
        </w:rPr>
        <w:t xml:space="preserve"> </w:t>
      </w:r>
      <w:r w:rsidR="00B009F9" w:rsidRPr="00B009F9">
        <w:rPr>
          <w:rFonts w:ascii="Arial" w:hAnsi="Arial" w:cs="Arial"/>
          <w:sz w:val="24"/>
          <w:szCs w:val="24"/>
        </w:rPr>
        <w:t>and made foolish, spending their goods in waste.</w:t>
      </w:r>
      <w:r w:rsidR="009316C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316C5">
        <w:rPr>
          <w:rFonts w:ascii="Arial" w:hAnsi="Arial" w:cs="Arial"/>
          <w:sz w:val="24"/>
          <w:szCs w:val="24"/>
        </w:rPr>
        <w:t>‘</w:t>
      </w:r>
      <w:r w:rsidR="00B009F9" w:rsidRPr="00B009F9">
        <w:rPr>
          <w:rFonts w:ascii="Arial" w:hAnsi="Arial" w:cs="Arial"/>
          <w:sz w:val="24"/>
          <w:szCs w:val="24"/>
        </w:rPr>
        <w:t>Sir, by this certificat</w:t>
      </w:r>
      <w:r w:rsidR="009316C5">
        <w:rPr>
          <w:rFonts w:ascii="Arial" w:hAnsi="Arial" w:cs="Arial"/>
          <w:sz w:val="24"/>
          <w:szCs w:val="24"/>
        </w:rPr>
        <w:t>e,</w:t>
      </w:r>
      <w:r w:rsidR="00B009F9" w:rsidRPr="00B009F9">
        <w:rPr>
          <w:rFonts w:ascii="Arial" w:hAnsi="Arial" w:cs="Arial"/>
          <w:sz w:val="24"/>
          <w:szCs w:val="24"/>
        </w:rPr>
        <w:t xml:space="preserve"> I am acc</w:t>
      </w:r>
      <w:r w:rsidR="009316C5">
        <w:rPr>
          <w:rFonts w:ascii="Arial" w:hAnsi="Arial" w:cs="Arial"/>
          <w:sz w:val="24"/>
          <w:szCs w:val="24"/>
        </w:rPr>
        <w:t xml:space="preserve">used to you that I should teach </w:t>
      </w:r>
      <w:r w:rsidR="00B009F9" w:rsidRPr="00B009F9">
        <w:rPr>
          <w:rFonts w:ascii="Arial" w:hAnsi="Arial" w:cs="Arial"/>
          <w:sz w:val="24"/>
          <w:szCs w:val="24"/>
        </w:rPr>
        <w:t>that no pilgrimage is le</w:t>
      </w:r>
      <w:r w:rsidR="009316C5">
        <w:rPr>
          <w:rFonts w:ascii="Arial" w:hAnsi="Arial" w:cs="Arial"/>
          <w:sz w:val="24"/>
          <w:szCs w:val="24"/>
        </w:rPr>
        <w:t>gal</w:t>
      </w:r>
      <w:r w:rsidR="00B009F9" w:rsidRPr="00B009F9">
        <w:rPr>
          <w:rFonts w:ascii="Arial" w:hAnsi="Arial" w:cs="Arial"/>
          <w:sz w:val="24"/>
          <w:szCs w:val="24"/>
        </w:rPr>
        <w:t>. But I never said th</w:t>
      </w:r>
      <w:r w:rsidR="009316C5">
        <w:rPr>
          <w:rFonts w:ascii="Arial" w:hAnsi="Arial" w:cs="Arial"/>
          <w:sz w:val="24"/>
          <w:szCs w:val="24"/>
        </w:rPr>
        <w:t>i</w:t>
      </w:r>
      <w:r w:rsidR="00B009F9" w:rsidRPr="00B009F9">
        <w:rPr>
          <w:rFonts w:ascii="Arial" w:hAnsi="Arial" w:cs="Arial"/>
          <w:sz w:val="24"/>
          <w:szCs w:val="24"/>
        </w:rPr>
        <w:t xml:space="preserve">s. For I know that there </w:t>
      </w:r>
      <w:r w:rsidR="009316C5">
        <w:rPr>
          <w:rFonts w:ascii="Arial" w:hAnsi="Arial" w:cs="Arial"/>
          <w:sz w:val="24"/>
          <w:szCs w:val="24"/>
        </w:rPr>
        <w:t>are</w:t>
      </w:r>
      <w:r w:rsidR="00B009F9" w:rsidRPr="00B009F9">
        <w:rPr>
          <w:rFonts w:ascii="Arial" w:hAnsi="Arial" w:cs="Arial"/>
          <w:sz w:val="24"/>
          <w:szCs w:val="24"/>
        </w:rPr>
        <w:t xml:space="preserve"> true</w:t>
      </w:r>
      <w:r w:rsidR="009316C5">
        <w:rPr>
          <w:rFonts w:ascii="Arial" w:hAnsi="Arial" w:cs="Arial"/>
          <w:sz w:val="24"/>
          <w:szCs w:val="24"/>
        </w:rPr>
        <w:t xml:space="preserve"> </w:t>
      </w:r>
      <w:r w:rsidR="00B009F9" w:rsidRPr="00B009F9">
        <w:rPr>
          <w:rFonts w:ascii="Arial" w:hAnsi="Arial" w:cs="Arial"/>
          <w:sz w:val="24"/>
          <w:szCs w:val="24"/>
        </w:rPr>
        <w:t>pilgrimages and le</w:t>
      </w:r>
      <w:r w:rsidR="009316C5">
        <w:rPr>
          <w:rFonts w:ascii="Arial" w:hAnsi="Arial" w:cs="Arial"/>
          <w:sz w:val="24"/>
          <w:szCs w:val="24"/>
        </w:rPr>
        <w:t>ga</w:t>
      </w:r>
      <w:r w:rsidR="00B009F9" w:rsidRPr="00B009F9">
        <w:rPr>
          <w:rFonts w:ascii="Arial" w:hAnsi="Arial" w:cs="Arial"/>
          <w:sz w:val="24"/>
          <w:szCs w:val="24"/>
        </w:rPr>
        <w:t>l, and full pleasant to God; and therefore, sir, however m</w:t>
      </w:r>
      <w:r w:rsidR="009316C5">
        <w:rPr>
          <w:rFonts w:ascii="Arial" w:hAnsi="Arial" w:cs="Arial"/>
          <w:sz w:val="24"/>
          <w:szCs w:val="24"/>
        </w:rPr>
        <w:t xml:space="preserve">y </w:t>
      </w:r>
      <w:r w:rsidR="00B009F9" w:rsidRPr="00B009F9">
        <w:rPr>
          <w:rFonts w:ascii="Arial" w:hAnsi="Arial" w:cs="Arial"/>
          <w:sz w:val="24"/>
          <w:szCs w:val="24"/>
        </w:rPr>
        <w:t xml:space="preserve">enemies have certified </w:t>
      </w:r>
      <w:r w:rsidR="009316C5">
        <w:rPr>
          <w:rFonts w:ascii="Arial" w:hAnsi="Arial" w:cs="Arial"/>
          <w:sz w:val="24"/>
          <w:szCs w:val="24"/>
        </w:rPr>
        <w:t>me to you</w:t>
      </w:r>
      <w:r w:rsidR="00B009F9" w:rsidRPr="00B009F9">
        <w:rPr>
          <w:rFonts w:ascii="Arial" w:hAnsi="Arial" w:cs="Arial"/>
          <w:sz w:val="24"/>
          <w:szCs w:val="24"/>
        </w:rPr>
        <w:t xml:space="preserve">, I </w:t>
      </w:r>
      <w:r w:rsidR="009316C5">
        <w:rPr>
          <w:rFonts w:ascii="Arial" w:hAnsi="Arial" w:cs="Arial"/>
          <w:sz w:val="24"/>
          <w:szCs w:val="24"/>
        </w:rPr>
        <w:t>spoke</w:t>
      </w:r>
      <w:r w:rsidR="00B009F9" w:rsidRPr="00B009F9">
        <w:rPr>
          <w:rFonts w:ascii="Arial" w:hAnsi="Arial" w:cs="Arial"/>
          <w:sz w:val="24"/>
          <w:szCs w:val="24"/>
        </w:rPr>
        <w:t xml:space="preserve"> at Shrewsbury of two </w:t>
      </w:r>
      <w:r w:rsidR="009316C5">
        <w:rPr>
          <w:rFonts w:ascii="Arial" w:hAnsi="Arial" w:cs="Arial"/>
          <w:sz w:val="24"/>
          <w:szCs w:val="24"/>
        </w:rPr>
        <w:t>kinds</w:t>
      </w:r>
      <w:r w:rsidR="00B009F9" w:rsidRPr="00B009F9">
        <w:rPr>
          <w:rFonts w:ascii="Arial" w:hAnsi="Arial" w:cs="Arial"/>
          <w:sz w:val="24"/>
          <w:szCs w:val="24"/>
        </w:rPr>
        <w:t xml:space="preserve"> of pilgrimages.</w:t>
      </w:r>
      <w:r w:rsidR="009316C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9316C5">
        <w:rPr>
          <w:rFonts w:ascii="Arial" w:hAnsi="Arial" w:cs="Arial"/>
          <w:sz w:val="24"/>
          <w:szCs w:val="24"/>
        </w:rPr>
        <w:t>‘</w:t>
      </w:r>
      <w:r w:rsidR="00B009F9" w:rsidRPr="00B009F9">
        <w:rPr>
          <w:rFonts w:ascii="Arial" w:hAnsi="Arial" w:cs="Arial"/>
          <w:sz w:val="24"/>
          <w:szCs w:val="24"/>
        </w:rPr>
        <w:t xml:space="preserve">Whom </w:t>
      </w:r>
      <w:r w:rsidR="00B12670">
        <w:rPr>
          <w:rFonts w:ascii="Arial" w:hAnsi="Arial" w:cs="Arial"/>
          <w:sz w:val="24"/>
          <w:szCs w:val="24"/>
        </w:rPr>
        <w:t xml:space="preserve">do you </w:t>
      </w:r>
      <w:r w:rsidR="00B009F9" w:rsidRPr="00B009F9">
        <w:rPr>
          <w:rFonts w:ascii="Arial" w:hAnsi="Arial" w:cs="Arial"/>
          <w:sz w:val="24"/>
          <w:szCs w:val="24"/>
        </w:rPr>
        <w:t>call true pilgrims?</w:t>
      </w:r>
      <w:r w:rsidR="009316C5">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316C5">
        <w:rPr>
          <w:rFonts w:ascii="Arial" w:hAnsi="Arial" w:cs="Arial"/>
          <w:sz w:val="24"/>
          <w:szCs w:val="24"/>
        </w:rPr>
        <w:t>‘</w:t>
      </w:r>
      <w:r w:rsidR="00B009F9" w:rsidRPr="00B009F9">
        <w:rPr>
          <w:rFonts w:ascii="Arial" w:hAnsi="Arial" w:cs="Arial"/>
          <w:sz w:val="24"/>
          <w:szCs w:val="24"/>
        </w:rPr>
        <w:t>Sir, with my protest I call them true pilgrims travelling</w:t>
      </w:r>
      <w:r w:rsidR="009316C5">
        <w:rPr>
          <w:rFonts w:ascii="Arial" w:hAnsi="Arial" w:cs="Arial"/>
          <w:sz w:val="24"/>
          <w:szCs w:val="24"/>
        </w:rPr>
        <w:t xml:space="preserve"> </w:t>
      </w:r>
      <w:r w:rsidR="00B009F9" w:rsidRPr="00B009F9">
        <w:rPr>
          <w:rFonts w:ascii="Arial" w:hAnsi="Arial" w:cs="Arial"/>
          <w:sz w:val="24"/>
          <w:szCs w:val="24"/>
        </w:rPr>
        <w:t>toward the bliss of heaven, which, in the state, degree, or order that God call</w:t>
      </w:r>
      <w:r w:rsidR="009316C5">
        <w:rPr>
          <w:rFonts w:ascii="Arial" w:hAnsi="Arial" w:cs="Arial"/>
          <w:sz w:val="24"/>
          <w:szCs w:val="24"/>
        </w:rPr>
        <w:t>s</w:t>
      </w:r>
      <w:r w:rsidR="00B009F9" w:rsidRPr="00B009F9">
        <w:rPr>
          <w:rFonts w:ascii="Arial" w:hAnsi="Arial" w:cs="Arial"/>
          <w:sz w:val="24"/>
          <w:szCs w:val="24"/>
        </w:rPr>
        <w:t xml:space="preserve"> them</w:t>
      </w:r>
      <w:r w:rsidR="009316C5">
        <w:rPr>
          <w:rFonts w:ascii="Arial" w:hAnsi="Arial" w:cs="Arial"/>
          <w:sz w:val="24"/>
          <w:szCs w:val="24"/>
        </w:rPr>
        <w:t xml:space="preserve"> </w:t>
      </w:r>
      <w:r w:rsidR="00B009F9" w:rsidRPr="00B009F9">
        <w:rPr>
          <w:rFonts w:ascii="Arial" w:hAnsi="Arial" w:cs="Arial"/>
          <w:sz w:val="24"/>
          <w:szCs w:val="24"/>
        </w:rPr>
        <w:t xml:space="preserve">to, </w:t>
      </w:r>
      <w:r w:rsidR="009316C5">
        <w:rPr>
          <w:rFonts w:ascii="Arial" w:hAnsi="Arial" w:cs="Arial"/>
          <w:sz w:val="24"/>
          <w:szCs w:val="24"/>
        </w:rPr>
        <w:t xml:space="preserve">they </w:t>
      </w:r>
      <w:r w:rsidR="00B009F9" w:rsidRPr="00B009F9">
        <w:rPr>
          <w:rFonts w:ascii="Arial" w:hAnsi="Arial" w:cs="Arial"/>
          <w:sz w:val="24"/>
          <w:szCs w:val="24"/>
        </w:rPr>
        <w:t>busy them</w:t>
      </w:r>
      <w:r w:rsidR="009316C5">
        <w:rPr>
          <w:rFonts w:ascii="Arial" w:hAnsi="Arial" w:cs="Arial"/>
          <w:sz w:val="24"/>
          <w:szCs w:val="24"/>
        </w:rPr>
        <w:t>selves</w:t>
      </w:r>
      <w:r w:rsidR="00B009F9" w:rsidRPr="00B009F9">
        <w:rPr>
          <w:rFonts w:ascii="Arial" w:hAnsi="Arial" w:cs="Arial"/>
          <w:sz w:val="24"/>
          <w:szCs w:val="24"/>
        </w:rPr>
        <w:t xml:space="preserve"> faithfully to occupy all their wits, bodily and </w:t>
      </w:r>
      <w:r w:rsidR="009316C5">
        <w:rPr>
          <w:rFonts w:ascii="Arial" w:hAnsi="Arial" w:cs="Arial"/>
          <w:sz w:val="24"/>
          <w:szCs w:val="24"/>
        </w:rPr>
        <w:t>spititually</w:t>
      </w:r>
      <w:r w:rsidR="00B009F9" w:rsidRPr="00B009F9">
        <w:rPr>
          <w:rFonts w:ascii="Arial" w:hAnsi="Arial" w:cs="Arial"/>
          <w:sz w:val="24"/>
          <w:szCs w:val="24"/>
        </w:rPr>
        <w:t>, to know truly</w:t>
      </w:r>
      <w:r w:rsidR="009316C5">
        <w:rPr>
          <w:rFonts w:ascii="Arial" w:hAnsi="Arial" w:cs="Arial"/>
          <w:sz w:val="24"/>
          <w:szCs w:val="24"/>
        </w:rPr>
        <w:t xml:space="preserve"> </w:t>
      </w:r>
      <w:r w:rsidR="00B009F9" w:rsidRPr="00B009F9">
        <w:rPr>
          <w:rFonts w:ascii="Arial" w:hAnsi="Arial" w:cs="Arial"/>
          <w:sz w:val="24"/>
          <w:szCs w:val="24"/>
        </w:rPr>
        <w:t>and to keep faithfully the bidding of God, hating and fleeing all the seven deadly</w:t>
      </w:r>
      <w:r w:rsidR="009316C5">
        <w:rPr>
          <w:rFonts w:ascii="Arial" w:hAnsi="Arial" w:cs="Arial"/>
          <w:sz w:val="24"/>
          <w:szCs w:val="24"/>
        </w:rPr>
        <w:t xml:space="preserve"> </w:t>
      </w:r>
      <w:r w:rsidR="00B009F9" w:rsidRPr="00B009F9">
        <w:rPr>
          <w:rFonts w:ascii="Arial" w:hAnsi="Arial" w:cs="Arial"/>
          <w:sz w:val="24"/>
          <w:szCs w:val="24"/>
        </w:rPr>
        <w:t xml:space="preserve">sins, and every branch of them: ruling them virtuously (as it </w:t>
      </w:r>
      <w:r w:rsidR="009316C5">
        <w:rPr>
          <w:rFonts w:ascii="Arial" w:hAnsi="Arial" w:cs="Arial"/>
          <w:sz w:val="24"/>
          <w:szCs w:val="24"/>
        </w:rPr>
        <w:t>has been</w:t>
      </w:r>
      <w:r w:rsidR="00B009F9" w:rsidRPr="00B009F9">
        <w:rPr>
          <w:rFonts w:ascii="Arial" w:hAnsi="Arial" w:cs="Arial"/>
          <w:sz w:val="24"/>
          <w:szCs w:val="24"/>
        </w:rPr>
        <w:t xml:space="preserve"> said before) with their</w:t>
      </w:r>
      <w:r w:rsidR="009316C5">
        <w:rPr>
          <w:rFonts w:ascii="Arial" w:hAnsi="Arial" w:cs="Arial"/>
          <w:sz w:val="24"/>
          <w:szCs w:val="24"/>
        </w:rPr>
        <w:t xml:space="preserve"> </w:t>
      </w:r>
      <w:r w:rsidR="00B009F9" w:rsidRPr="00B009F9">
        <w:rPr>
          <w:rFonts w:ascii="Arial" w:hAnsi="Arial" w:cs="Arial"/>
          <w:sz w:val="24"/>
          <w:szCs w:val="24"/>
        </w:rPr>
        <w:t xml:space="preserve">wits, doing discreetly, wilfully, and gladly, all the works of mercy, bodily and </w:t>
      </w:r>
      <w:r w:rsidR="009316C5">
        <w:rPr>
          <w:rFonts w:ascii="Arial" w:hAnsi="Arial" w:cs="Arial"/>
          <w:sz w:val="24"/>
          <w:szCs w:val="24"/>
        </w:rPr>
        <w:t>spiritually</w:t>
      </w:r>
      <w:r w:rsidR="00B009F9" w:rsidRPr="00B009F9">
        <w:rPr>
          <w:rFonts w:ascii="Arial" w:hAnsi="Arial" w:cs="Arial"/>
          <w:sz w:val="24"/>
          <w:szCs w:val="24"/>
        </w:rPr>
        <w:t>,</w:t>
      </w:r>
      <w:r w:rsidR="009316C5">
        <w:rPr>
          <w:rFonts w:ascii="Arial" w:hAnsi="Arial" w:cs="Arial"/>
          <w:sz w:val="24"/>
          <w:szCs w:val="24"/>
        </w:rPr>
        <w:t xml:space="preserve"> </w:t>
      </w:r>
      <w:r w:rsidR="00B009F9" w:rsidRPr="00B009F9">
        <w:rPr>
          <w:rFonts w:ascii="Arial" w:hAnsi="Arial" w:cs="Arial"/>
          <w:sz w:val="24"/>
          <w:szCs w:val="24"/>
        </w:rPr>
        <w:t xml:space="preserve">after their </w:t>
      </w:r>
      <w:r w:rsidR="009316C5">
        <w:rPr>
          <w:rFonts w:ascii="Arial" w:hAnsi="Arial" w:cs="Arial"/>
          <w:sz w:val="24"/>
          <w:szCs w:val="24"/>
        </w:rPr>
        <w:t>wisdom</w:t>
      </w:r>
      <w:r w:rsidR="00B009F9" w:rsidRPr="00B009F9">
        <w:rPr>
          <w:rFonts w:ascii="Arial" w:hAnsi="Arial" w:cs="Arial"/>
          <w:sz w:val="24"/>
          <w:szCs w:val="24"/>
        </w:rPr>
        <w:t xml:space="preserve"> and power, abling them to </w:t>
      </w:r>
      <w:r w:rsidR="009316C5">
        <w:rPr>
          <w:rFonts w:ascii="Arial" w:hAnsi="Arial" w:cs="Arial"/>
          <w:sz w:val="24"/>
          <w:szCs w:val="24"/>
        </w:rPr>
        <w:t>receive the g</w:t>
      </w:r>
      <w:r w:rsidR="006D3E70">
        <w:rPr>
          <w:rFonts w:ascii="Arial" w:hAnsi="Arial" w:cs="Arial"/>
          <w:sz w:val="24"/>
          <w:szCs w:val="24"/>
        </w:rPr>
        <w:t>if</w:t>
      </w:r>
      <w:r w:rsidR="00B009F9" w:rsidRPr="00B009F9">
        <w:rPr>
          <w:rFonts w:ascii="Arial" w:hAnsi="Arial" w:cs="Arial"/>
          <w:sz w:val="24"/>
          <w:szCs w:val="24"/>
        </w:rPr>
        <w:t xml:space="preserve">ts of the Holy </w:t>
      </w:r>
      <w:r w:rsidR="00845EF7">
        <w:rPr>
          <w:rFonts w:ascii="Arial" w:hAnsi="Arial" w:cs="Arial"/>
          <w:sz w:val="24"/>
          <w:szCs w:val="24"/>
        </w:rPr>
        <w:t>Spirit</w:t>
      </w:r>
      <w:r w:rsidR="00B009F9" w:rsidRPr="00B009F9">
        <w:rPr>
          <w:rFonts w:ascii="Arial" w:hAnsi="Arial" w:cs="Arial"/>
          <w:sz w:val="24"/>
          <w:szCs w:val="24"/>
        </w:rPr>
        <w:t>, disposing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them to receive them in their souls, and to hold there the right blessings of Christ;</w:t>
      </w:r>
      <w:r w:rsidR="009316C5">
        <w:rPr>
          <w:rFonts w:ascii="Arial" w:hAnsi="Arial" w:cs="Arial"/>
          <w:sz w:val="24"/>
          <w:szCs w:val="24"/>
        </w:rPr>
        <w:t xml:space="preserve"> </w:t>
      </w:r>
      <w:r w:rsidRPr="00B009F9">
        <w:rPr>
          <w:rFonts w:ascii="Arial" w:hAnsi="Arial" w:cs="Arial"/>
          <w:sz w:val="24"/>
          <w:szCs w:val="24"/>
        </w:rPr>
        <w:t>busying them to know and to keep the seven principal virtues, and so then they shall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obtain </w:t>
      </w:r>
      <w:r w:rsidR="009316C5">
        <w:rPr>
          <w:rFonts w:ascii="Arial" w:hAnsi="Arial" w:cs="Arial"/>
          <w:sz w:val="24"/>
          <w:szCs w:val="24"/>
        </w:rPr>
        <w:t>God’s</w:t>
      </w:r>
      <w:r w:rsidRPr="00B009F9">
        <w:rPr>
          <w:rFonts w:ascii="Arial" w:hAnsi="Arial" w:cs="Arial"/>
          <w:sz w:val="24"/>
          <w:szCs w:val="24"/>
        </w:rPr>
        <w:t xml:space="preserve"> grace, to use thankfully to God all the conditions of </w:t>
      </w:r>
      <w:r w:rsidR="009316C5">
        <w:rPr>
          <w:rFonts w:ascii="Arial" w:hAnsi="Arial" w:cs="Arial"/>
          <w:sz w:val="24"/>
          <w:szCs w:val="24"/>
        </w:rPr>
        <w:t>love</w:t>
      </w:r>
      <w:r w:rsidRPr="00B009F9">
        <w:rPr>
          <w:rFonts w:ascii="Arial" w:hAnsi="Arial" w:cs="Arial"/>
          <w:sz w:val="24"/>
          <w:szCs w:val="24"/>
        </w:rPr>
        <w:t>. And</w:t>
      </w:r>
      <w:r w:rsidR="009316C5">
        <w:rPr>
          <w:rFonts w:ascii="Arial" w:hAnsi="Arial" w:cs="Arial"/>
          <w:sz w:val="24"/>
          <w:szCs w:val="24"/>
        </w:rPr>
        <w:t xml:space="preserve"> </w:t>
      </w:r>
      <w:r w:rsidRPr="00B009F9">
        <w:rPr>
          <w:rFonts w:ascii="Arial" w:hAnsi="Arial" w:cs="Arial"/>
          <w:sz w:val="24"/>
          <w:szCs w:val="24"/>
        </w:rPr>
        <w:t>then they shall be moved with the good Spirit of God, to examine oft</w:t>
      </w:r>
      <w:r w:rsidR="009316C5">
        <w:rPr>
          <w:rFonts w:ascii="Arial" w:hAnsi="Arial" w:cs="Arial"/>
          <w:sz w:val="24"/>
          <w:szCs w:val="24"/>
        </w:rPr>
        <w:t>en</w:t>
      </w:r>
      <w:r w:rsidRPr="00B009F9">
        <w:rPr>
          <w:rFonts w:ascii="Arial" w:hAnsi="Arial" w:cs="Arial"/>
          <w:sz w:val="24"/>
          <w:szCs w:val="24"/>
        </w:rPr>
        <w:t xml:space="preserve"> and diligently</w:t>
      </w:r>
      <w:r w:rsidR="009316C5">
        <w:rPr>
          <w:rFonts w:ascii="Arial" w:hAnsi="Arial" w:cs="Arial"/>
          <w:sz w:val="24"/>
          <w:szCs w:val="24"/>
        </w:rPr>
        <w:t xml:space="preserve"> </w:t>
      </w:r>
      <w:r w:rsidRPr="00B009F9">
        <w:rPr>
          <w:rFonts w:ascii="Arial" w:hAnsi="Arial" w:cs="Arial"/>
          <w:sz w:val="24"/>
          <w:szCs w:val="24"/>
        </w:rPr>
        <w:t>their conscience, that neither wilfully nor wittingly they err in any article of belief,</w:t>
      </w:r>
      <w:r w:rsidR="009316C5">
        <w:rPr>
          <w:rFonts w:ascii="Arial" w:hAnsi="Arial" w:cs="Arial"/>
          <w:sz w:val="24"/>
          <w:szCs w:val="24"/>
        </w:rPr>
        <w:t xml:space="preserve"> </w:t>
      </w:r>
      <w:r w:rsidRPr="00B009F9">
        <w:rPr>
          <w:rFonts w:ascii="Arial" w:hAnsi="Arial" w:cs="Arial"/>
          <w:sz w:val="24"/>
          <w:szCs w:val="24"/>
        </w:rPr>
        <w:t xml:space="preserve">having continually, as frailty will </w:t>
      </w:r>
      <w:r w:rsidR="009316C5">
        <w:rPr>
          <w:rFonts w:ascii="Arial" w:hAnsi="Arial" w:cs="Arial"/>
          <w:sz w:val="24"/>
          <w:szCs w:val="24"/>
        </w:rPr>
        <w:t>allow</w:t>
      </w:r>
      <w:r w:rsidRPr="00B009F9">
        <w:rPr>
          <w:rFonts w:ascii="Arial" w:hAnsi="Arial" w:cs="Arial"/>
          <w:sz w:val="24"/>
          <w:szCs w:val="24"/>
        </w:rPr>
        <w:t>, all their business to dread and to fl</w:t>
      </w:r>
      <w:r w:rsidR="009316C5">
        <w:rPr>
          <w:rFonts w:ascii="Arial" w:hAnsi="Arial" w:cs="Arial"/>
          <w:sz w:val="24"/>
          <w:szCs w:val="24"/>
        </w:rPr>
        <w:t>ee that which brings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offence </w:t>
      </w:r>
      <w:r w:rsidR="009316C5">
        <w:rPr>
          <w:rFonts w:ascii="Arial" w:hAnsi="Arial" w:cs="Arial"/>
          <w:sz w:val="24"/>
          <w:szCs w:val="24"/>
        </w:rPr>
        <w:t>to</w:t>
      </w:r>
      <w:r w:rsidRPr="00B009F9">
        <w:rPr>
          <w:rFonts w:ascii="Arial" w:hAnsi="Arial" w:cs="Arial"/>
          <w:sz w:val="24"/>
          <w:szCs w:val="24"/>
        </w:rPr>
        <w:t xml:space="preserve"> God, and to love over all, and to seek ever to do his pleasant will. Of these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pilgrimages I said, whatever good </w:t>
      </w:r>
      <w:r w:rsidR="007B2469">
        <w:rPr>
          <w:rFonts w:ascii="Arial" w:hAnsi="Arial" w:cs="Arial"/>
          <w:sz w:val="24"/>
          <w:szCs w:val="24"/>
        </w:rPr>
        <w:t>thought</w:t>
      </w:r>
      <w:r w:rsidRPr="00B009F9">
        <w:rPr>
          <w:rFonts w:ascii="Arial" w:hAnsi="Arial" w:cs="Arial"/>
          <w:sz w:val="24"/>
          <w:szCs w:val="24"/>
        </w:rPr>
        <w:t xml:space="preserve"> that they at any time </w:t>
      </w:r>
      <w:r w:rsidR="00B17E94">
        <w:rPr>
          <w:rFonts w:ascii="Arial" w:hAnsi="Arial" w:cs="Arial"/>
          <w:sz w:val="24"/>
          <w:szCs w:val="24"/>
        </w:rPr>
        <w:t>produce</w:t>
      </w:r>
      <w:r w:rsidRPr="00B009F9">
        <w:rPr>
          <w:rFonts w:ascii="Arial" w:hAnsi="Arial" w:cs="Arial"/>
          <w:sz w:val="24"/>
          <w:szCs w:val="24"/>
        </w:rPr>
        <w:t>, what virtuous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word that they speak, and what fruitful work that they </w:t>
      </w:r>
      <w:r w:rsidR="00B17E94">
        <w:rPr>
          <w:rFonts w:ascii="Arial" w:hAnsi="Arial" w:cs="Arial"/>
          <w:sz w:val="24"/>
          <w:szCs w:val="24"/>
        </w:rPr>
        <w:t>do</w:t>
      </w:r>
      <w:r w:rsidRPr="00B009F9">
        <w:rPr>
          <w:rFonts w:ascii="Arial" w:hAnsi="Arial" w:cs="Arial"/>
          <w:sz w:val="24"/>
          <w:szCs w:val="24"/>
        </w:rPr>
        <w:t xml:space="preserve">; every such </w:t>
      </w:r>
      <w:r w:rsidR="007B2469">
        <w:rPr>
          <w:rFonts w:ascii="Arial" w:hAnsi="Arial" w:cs="Arial"/>
          <w:sz w:val="24"/>
          <w:szCs w:val="24"/>
        </w:rPr>
        <w:t>thought</w:t>
      </w:r>
      <w:r w:rsidRPr="00B009F9">
        <w:rPr>
          <w:rFonts w:ascii="Arial" w:hAnsi="Arial" w:cs="Arial"/>
          <w:sz w:val="24"/>
          <w:szCs w:val="24"/>
        </w:rPr>
        <w:t>,</w:t>
      </w:r>
      <w:r w:rsidR="00B17E94">
        <w:rPr>
          <w:rFonts w:ascii="Arial" w:hAnsi="Arial" w:cs="Arial"/>
          <w:sz w:val="24"/>
          <w:szCs w:val="24"/>
        </w:rPr>
        <w:t xml:space="preserve"> </w:t>
      </w:r>
      <w:r w:rsidRPr="00B009F9">
        <w:rPr>
          <w:rFonts w:ascii="Arial" w:hAnsi="Arial" w:cs="Arial"/>
          <w:sz w:val="24"/>
          <w:szCs w:val="24"/>
        </w:rPr>
        <w:t xml:space="preserve">word, and work is a step numbered </w:t>
      </w:r>
      <w:r w:rsidR="00B17E94">
        <w:rPr>
          <w:rFonts w:ascii="Arial" w:hAnsi="Arial" w:cs="Arial"/>
          <w:sz w:val="24"/>
          <w:szCs w:val="24"/>
        </w:rPr>
        <w:t>by</w:t>
      </w:r>
      <w:r w:rsidRPr="00B009F9">
        <w:rPr>
          <w:rFonts w:ascii="Arial" w:hAnsi="Arial" w:cs="Arial"/>
          <w:sz w:val="24"/>
          <w:szCs w:val="24"/>
        </w:rPr>
        <w:t xml:space="preserve"> God toward him into heaven. These pilgrims of God, delight </w:t>
      </w:r>
      <w:r w:rsidR="00B17E94">
        <w:rPr>
          <w:rFonts w:ascii="Arial" w:hAnsi="Arial" w:cs="Arial"/>
          <w:sz w:val="24"/>
          <w:szCs w:val="24"/>
        </w:rPr>
        <w:t>greatly</w:t>
      </w:r>
      <w:r w:rsidRPr="00B009F9">
        <w:rPr>
          <w:rFonts w:ascii="Arial" w:hAnsi="Arial" w:cs="Arial"/>
          <w:sz w:val="24"/>
          <w:szCs w:val="24"/>
        </w:rPr>
        <w:t xml:space="preserve"> when they hear of saints, or of virtuous men and women,</w:t>
      </w:r>
      <w:r w:rsidR="00B17E94">
        <w:rPr>
          <w:rFonts w:ascii="Arial" w:hAnsi="Arial" w:cs="Arial"/>
          <w:sz w:val="24"/>
          <w:szCs w:val="24"/>
        </w:rPr>
        <w:t xml:space="preserve"> </w:t>
      </w:r>
      <w:r w:rsidRPr="00B009F9">
        <w:rPr>
          <w:rFonts w:ascii="Arial" w:hAnsi="Arial" w:cs="Arial"/>
          <w:sz w:val="24"/>
          <w:szCs w:val="24"/>
        </w:rPr>
        <w:t>how they forsook wilfully the prosperity of this life, how they withstood the</w:t>
      </w:r>
      <w:r w:rsidR="00B17E94">
        <w:rPr>
          <w:rFonts w:ascii="Arial" w:hAnsi="Arial" w:cs="Arial"/>
          <w:sz w:val="24"/>
          <w:szCs w:val="24"/>
        </w:rPr>
        <w:t xml:space="preserve"> </w:t>
      </w:r>
      <w:r w:rsidRPr="00B009F9">
        <w:rPr>
          <w:rFonts w:ascii="Arial" w:hAnsi="Arial" w:cs="Arial"/>
          <w:sz w:val="24"/>
          <w:szCs w:val="24"/>
        </w:rPr>
        <w:t>suggestion of the fiend, how they restrained their fleshly lusts, how discreet they were</w:t>
      </w:r>
      <w:r w:rsidR="00B17E94">
        <w:rPr>
          <w:rFonts w:ascii="Arial" w:hAnsi="Arial" w:cs="Arial"/>
          <w:sz w:val="24"/>
          <w:szCs w:val="24"/>
        </w:rPr>
        <w:t xml:space="preserve"> </w:t>
      </w:r>
      <w:r w:rsidRPr="00B009F9">
        <w:rPr>
          <w:rFonts w:ascii="Arial" w:hAnsi="Arial" w:cs="Arial"/>
          <w:sz w:val="24"/>
          <w:szCs w:val="24"/>
        </w:rPr>
        <w:t>in their penance doing</w:t>
      </w:r>
      <w:r w:rsidR="00B17E94">
        <w:rPr>
          <w:rFonts w:ascii="Arial" w:hAnsi="Arial" w:cs="Arial"/>
          <w:sz w:val="24"/>
          <w:szCs w:val="24"/>
        </w:rPr>
        <w:t>s</w:t>
      </w:r>
      <w:r w:rsidRPr="00B009F9">
        <w:rPr>
          <w:rFonts w:ascii="Arial" w:hAnsi="Arial" w:cs="Arial"/>
          <w:sz w:val="24"/>
          <w:szCs w:val="24"/>
        </w:rPr>
        <w:t>, how patient they were in all their adversities, how prudent</w:t>
      </w:r>
      <w:r w:rsidR="00B17E94">
        <w:rPr>
          <w:rFonts w:ascii="Arial" w:hAnsi="Arial" w:cs="Arial"/>
          <w:sz w:val="24"/>
          <w:szCs w:val="24"/>
        </w:rPr>
        <w:t xml:space="preserve"> </w:t>
      </w:r>
      <w:r w:rsidRPr="00B009F9">
        <w:rPr>
          <w:rFonts w:ascii="Arial" w:hAnsi="Arial" w:cs="Arial"/>
          <w:sz w:val="24"/>
          <w:szCs w:val="24"/>
        </w:rPr>
        <w:t>they were in counselling men and women, moving them to hate all sins, and to fl</w:t>
      </w:r>
      <w:r w:rsidR="00B17E94">
        <w:rPr>
          <w:rFonts w:ascii="Arial" w:hAnsi="Arial" w:cs="Arial"/>
          <w:sz w:val="24"/>
          <w:szCs w:val="24"/>
        </w:rPr>
        <w:t xml:space="preserve">ee from </w:t>
      </w:r>
      <w:r w:rsidRPr="00B009F9">
        <w:rPr>
          <w:rFonts w:ascii="Arial" w:hAnsi="Arial" w:cs="Arial"/>
          <w:sz w:val="24"/>
          <w:szCs w:val="24"/>
        </w:rPr>
        <w:t xml:space="preserve">them, and to </w:t>
      </w:r>
      <w:r w:rsidR="00B17E94">
        <w:rPr>
          <w:rFonts w:ascii="Arial" w:hAnsi="Arial" w:cs="Arial"/>
          <w:sz w:val="24"/>
          <w:szCs w:val="24"/>
        </w:rPr>
        <w:t>feel</w:t>
      </w:r>
      <w:r w:rsidRPr="00B009F9">
        <w:rPr>
          <w:rFonts w:ascii="Arial" w:hAnsi="Arial" w:cs="Arial"/>
          <w:sz w:val="24"/>
          <w:szCs w:val="24"/>
        </w:rPr>
        <w:t xml:space="preserve"> ever greatly, and to love all virtues, and to draw to</w:t>
      </w:r>
      <w:r w:rsidR="00B17E94">
        <w:rPr>
          <w:rFonts w:ascii="Arial" w:hAnsi="Arial" w:cs="Arial"/>
          <w:sz w:val="24"/>
          <w:szCs w:val="24"/>
        </w:rPr>
        <w:t>wards</w:t>
      </w:r>
      <w:r w:rsidRPr="00B009F9">
        <w:rPr>
          <w:rFonts w:ascii="Arial" w:hAnsi="Arial" w:cs="Arial"/>
          <w:sz w:val="24"/>
          <w:szCs w:val="24"/>
        </w:rPr>
        <w:t xml:space="preserve"> them;</w:t>
      </w:r>
      <w:r w:rsidR="00B17E94">
        <w:rPr>
          <w:rFonts w:ascii="Arial" w:hAnsi="Arial" w:cs="Arial"/>
          <w:sz w:val="24"/>
          <w:szCs w:val="24"/>
        </w:rPr>
        <w:t xml:space="preserve"> </w:t>
      </w:r>
      <w:r w:rsidRPr="00B009F9">
        <w:rPr>
          <w:rFonts w:ascii="Arial" w:hAnsi="Arial" w:cs="Arial"/>
          <w:sz w:val="24"/>
          <w:szCs w:val="24"/>
        </w:rPr>
        <w:t>imagining how Christ, and his followers</w:t>
      </w:r>
      <w:r w:rsidR="00B17E94">
        <w:rPr>
          <w:rFonts w:ascii="Arial" w:hAnsi="Arial" w:cs="Arial"/>
          <w:sz w:val="24"/>
          <w:szCs w:val="24"/>
        </w:rPr>
        <w:t>,</w:t>
      </w:r>
      <w:r w:rsidRPr="00B009F9">
        <w:rPr>
          <w:rFonts w:ascii="Arial" w:hAnsi="Arial" w:cs="Arial"/>
          <w:sz w:val="24"/>
          <w:szCs w:val="24"/>
        </w:rPr>
        <w:t xml:space="preserve"> by example of him, suffered scorn</w:t>
      </w:r>
      <w:r w:rsidR="00B17E94">
        <w:rPr>
          <w:rFonts w:ascii="Arial" w:hAnsi="Arial" w:cs="Arial"/>
          <w:sz w:val="24"/>
          <w:szCs w:val="24"/>
        </w:rPr>
        <w:t>ing</w:t>
      </w:r>
      <w:r w:rsidRPr="00B009F9">
        <w:rPr>
          <w:rFonts w:ascii="Arial" w:hAnsi="Arial" w:cs="Arial"/>
          <w:sz w:val="24"/>
          <w:szCs w:val="24"/>
        </w:rPr>
        <w:t>s and</w:t>
      </w:r>
      <w:r w:rsidR="00B17E94">
        <w:rPr>
          <w:rFonts w:ascii="Arial" w:hAnsi="Arial" w:cs="Arial"/>
          <w:sz w:val="24"/>
          <w:szCs w:val="24"/>
        </w:rPr>
        <w:t xml:space="preserve"> </w:t>
      </w:r>
      <w:r w:rsidRPr="00B009F9">
        <w:rPr>
          <w:rFonts w:ascii="Arial" w:hAnsi="Arial" w:cs="Arial"/>
          <w:sz w:val="24"/>
          <w:szCs w:val="24"/>
        </w:rPr>
        <w:t xml:space="preserve">slanders, and how patiently they </w:t>
      </w:r>
      <w:r w:rsidR="00B17E94">
        <w:rPr>
          <w:rFonts w:ascii="Arial" w:hAnsi="Arial" w:cs="Arial"/>
          <w:sz w:val="24"/>
          <w:szCs w:val="24"/>
        </w:rPr>
        <w:t>remained</w:t>
      </w:r>
      <w:r w:rsidRPr="00B009F9">
        <w:rPr>
          <w:rFonts w:ascii="Arial" w:hAnsi="Arial" w:cs="Arial"/>
          <w:sz w:val="24"/>
          <w:szCs w:val="24"/>
        </w:rPr>
        <w:t xml:space="preserve"> and took the wrongful menacing of tyrants;</w:t>
      </w:r>
      <w:r w:rsidR="00B17E94">
        <w:rPr>
          <w:rFonts w:ascii="Arial" w:hAnsi="Arial" w:cs="Arial"/>
          <w:sz w:val="24"/>
          <w:szCs w:val="24"/>
        </w:rPr>
        <w:t xml:space="preserve"> </w:t>
      </w:r>
      <w:r w:rsidRPr="00B009F9">
        <w:rPr>
          <w:rFonts w:ascii="Arial" w:hAnsi="Arial" w:cs="Arial"/>
          <w:sz w:val="24"/>
          <w:szCs w:val="24"/>
        </w:rPr>
        <w:t>how homely they were, and serviceable to poor men, to relieve and to comfort them,</w:t>
      </w:r>
      <w:r w:rsidR="00B17E94">
        <w:rPr>
          <w:rFonts w:ascii="Arial" w:hAnsi="Arial" w:cs="Arial"/>
          <w:sz w:val="24"/>
          <w:szCs w:val="24"/>
        </w:rPr>
        <w:t xml:space="preserve"> </w:t>
      </w:r>
      <w:r w:rsidRPr="00B009F9">
        <w:rPr>
          <w:rFonts w:ascii="Arial" w:hAnsi="Arial" w:cs="Arial"/>
          <w:sz w:val="24"/>
          <w:szCs w:val="24"/>
        </w:rPr>
        <w:t xml:space="preserve">bodily and </w:t>
      </w:r>
      <w:r w:rsidR="00B17E94">
        <w:rPr>
          <w:rFonts w:ascii="Arial" w:hAnsi="Arial" w:cs="Arial"/>
          <w:sz w:val="24"/>
          <w:szCs w:val="24"/>
        </w:rPr>
        <w:t>spiritually</w:t>
      </w:r>
      <w:r w:rsidRPr="00B009F9">
        <w:rPr>
          <w:rFonts w:ascii="Arial" w:hAnsi="Arial" w:cs="Arial"/>
          <w:sz w:val="24"/>
          <w:szCs w:val="24"/>
        </w:rPr>
        <w:t>, after their power and cunning; and how devout they were in</w:t>
      </w:r>
      <w:r w:rsidR="00B17E94">
        <w:rPr>
          <w:rFonts w:ascii="Arial" w:hAnsi="Arial" w:cs="Arial"/>
          <w:sz w:val="24"/>
          <w:szCs w:val="24"/>
        </w:rPr>
        <w:t xml:space="preserve"> </w:t>
      </w:r>
      <w:r w:rsidR="007B0655">
        <w:rPr>
          <w:rFonts w:ascii="Arial" w:hAnsi="Arial" w:cs="Arial"/>
          <w:sz w:val="24"/>
          <w:szCs w:val="24"/>
        </w:rPr>
        <w:t>prayers</w:t>
      </w:r>
      <w:r w:rsidRPr="00B009F9">
        <w:rPr>
          <w:rFonts w:ascii="Arial" w:hAnsi="Arial" w:cs="Arial"/>
          <w:sz w:val="24"/>
          <w:szCs w:val="24"/>
        </w:rPr>
        <w:t>, how fervent they were in heavenly desires, and how they absented them</w:t>
      </w:r>
      <w:r w:rsidR="00B17E94">
        <w:rPr>
          <w:rFonts w:ascii="Arial" w:hAnsi="Arial" w:cs="Arial"/>
          <w:sz w:val="24"/>
          <w:szCs w:val="24"/>
        </w:rPr>
        <w:t>selves</w:t>
      </w:r>
      <w:r w:rsidRPr="00B009F9">
        <w:rPr>
          <w:rFonts w:ascii="Arial" w:hAnsi="Arial" w:cs="Arial"/>
          <w:sz w:val="24"/>
          <w:szCs w:val="24"/>
        </w:rPr>
        <w:t xml:space="preserve"> from</w:t>
      </w:r>
      <w:r w:rsidR="00B17E94">
        <w:rPr>
          <w:rFonts w:ascii="Arial" w:hAnsi="Arial" w:cs="Arial"/>
          <w:sz w:val="24"/>
          <w:szCs w:val="24"/>
        </w:rPr>
        <w:t xml:space="preserve"> </w:t>
      </w:r>
      <w:r w:rsidRPr="00B009F9">
        <w:rPr>
          <w:rFonts w:ascii="Arial" w:hAnsi="Arial" w:cs="Arial"/>
          <w:sz w:val="24"/>
          <w:szCs w:val="24"/>
        </w:rPr>
        <w:t xml:space="preserve">spectacles of vain sayings and hearings; and how stable they were to </w:t>
      </w:r>
      <w:r w:rsidR="00B17E94">
        <w:rPr>
          <w:rFonts w:ascii="Arial" w:hAnsi="Arial" w:cs="Arial"/>
          <w:sz w:val="24"/>
          <w:szCs w:val="24"/>
        </w:rPr>
        <w:t>prevent</w:t>
      </w:r>
      <w:r w:rsidRPr="00B009F9">
        <w:rPr>
          <w:rFonts w:ascii="Arial" w:hAnsi="Arial" w:cs="Arial"/>
          <w:sz w:val="24"/>
          <w:szCs w:val="24"/>
        </w:rPr>
        <w:t xml:space="preserve"> and destroy</w:t>
      </w:r>
      <w:r w:rsidR="00B17E94">
        <w:rPr>
          <w:rFonts w:ascii="Arial" w:hAnsi="Arial" w:cs="Arial"/>
          <w:sz w:val="24"/>
          <w:szCs w:val="24"/>
        </w:rPr>
        <w:t xml:space="preserve"> </w:t>
      </w:r>
      <w:r w:rsidRPr="00B009F9">
        <w:rPr>
          <w:rFonts w:ascii="Arial" w:hAnsi="Arial" w:cs="Arial"/>
          <w:sz w:val="24"/>
          <w:szCs w:val="24"/>
        </w:rPr>
        <w:t xml:space="preserve">all vices, and how laborious and joyful they were to sow and to plant virtues. </w:t>
      </w:r>
      <w:r w:rsidRPr="00B009F9">
        <w:rPr>
          <w:rFonts w:ascii="Arial" w:hAnsi="Arial" w:cs="Arial"/>
          <w:sz w:val="24"/>
          <w:szCs w:val="24"/>
        </w:rPr>
        <w:lastRenderedPageBreak/>
        <w:t>These</w:t>
      </w:r>
      <w:r w:rsidR="00B17E94">
        <w:rPr>
          <w:rFonts w:ascii="Arial" w:hAnsi="Arial" w:cs="Arial"/>
          <w:sz w:val="24"/>
          <w:szCs w:val="24"/>
        </w:rPr>
        <w:t xml:space="preserve"> </w:t>
      </w:r>
      <w:r w:rsidRPr="00B009F9">
        <w:rPr>
          <w:rFonts w:ascii="Arial" w:hAnsi="Arial" w:cs="Arial"/>
          <w:sz w:val="24"/>
          <w:szCs w:val="24"/>
        </w:rPr>
        <w:t>heavenly conditions and such other have pilgrims, or endeavour to have them, whose</w:t>
      </w:r>
      <w:r w:rsidR="00B17E94">
        <w:rPr>
          <w:rFonts w:ascii="Arial" w:hAnsi="Arial" w:cs="Arial"/>
          <w:sz w:val="24"/>
          <w:szCs w:val="24"/>
        </w:rPr>
        <w:t xml:space="preserve"> </w:t>
      </w:r>
      <w:r w:rsidRPr="00B009F9">
        <w:rPr>
          <w:rFonts w:ascii="Arial" w:hAnsi="Arial" w:cs="Arial"/>
          <w:sz w:val="24"/>
          <w:szCs w:val="24"/>
        </w:rPr>
        <w:t>pilgrimage God accept</w:t>
      </w:r>
      <w:r w:rsidR="00B17E94">
        <w:rPr>
          <w:rFonts w:ascii="Arial" w:hAnsi="Arial" w:cs="Arial"/>
          <w:sz w:val="24"/>
          <w:szCs w:val="24"/>
        </w:rPr>
        <w:t>s</w:t>
      </w:r>
      <w:r w:rsidRPr="00B009F9">
        <w:rPr>
          <w:rFonts w:ascii="Arial" w:hAnsi="Arial" w:cs="Arial"/>
          <w:sz w:val="24"/>
          <w:szCs w:val="24"/>
        </w:rPr>
        <w:t>.</w:t>
      </w:r>
      <w:r w:rsidR="003C48DB">
        <w:rPr>
          <w:rFonts w:ascii="Arial" w:hAnsi="Arial" w:cs="Arial"/>
          <w:sz w:val="24"/>
          <w:szCs w:val="24"/>
        </w:rPr>
        <w:t>’</w:t>
      </w:r>
    </w:p>
    <w:p w:rsidR="00B12670" w:rsidRDefault="00B1267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again, I </w:t>
      </w:r>
      <w:r w:rsidR="00B17E94">
        <w:rPr>
          <w:rFonts w:ascii="Arial" w:hAnsi="Arial" w:cs="Arial"/>
          <w:sz w:val="24"/>
          <w:szCs w:val="24"/>
        </w:rPr>
        <w:t>continued</w:t>
      </w:r>
      <w:r w:rsidR="00B009F9" w:rsidRPr="00B009F9">
        <w:rPr>
          <w:rFonts w:ascii="Arial" w:hAnsi="Arial" w:cs="Arial"/>
          <w:sz w:val="24"/>
          <w:szCs w:val="24"/>
        </w:rPr>
        <w:t xml:space="preserve">, </w:t>
      </w:r>
      <w:r w:rsidR="00B17E94">
        <w:rPr>
          <w:rFonts w:ascii="Arial" w:hAnsi="Arial" w:cs="Arial"/>
          <w:sz w:val="24"/>
          <w:szCs w:val="24"/>
        </w:rPr>
        <w:t>‘</w:t>
      </w:r>
      <w:r w:rsidR="00B009F9" w:rsidRPr="00B009F9">
        <w:rPr>
          <w:rFonts w:ascii="Arial" w:hAnsi="Arial" w:cs="Arial"/>
          <w:sz w:val="24"/>
          <w:szCs w:val="24"/>
        </w:rPr>
        <w:t>As their works show, the m</w:t>
      </w:r>
      <w:r w:rsidR="00B17E94">
        <w:rPr>
          <w:rFonts w:ascii="Arial" w:hAnsi="Arial" w:cs="Arial"/>
          <w:sz w:val="24"/>
          <w:szCs w:val="24"/>
        </w:rPr>
        <w:t>ajority</w:t>
      </w:r>
      <w:r w:rsidR="00B009F9" w:rsidRPr="00B009F9">
        <w:rPr>
          <w:rFonts w:ascii="Arial" w:hAnsi="Arial" w:cs="Arial"/>
          <w:sz w:val="24"/>
          <w:szCs w:val="24"/>
        </w:rPr>
        <w:t xml:space="preserve"> of men and women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go now on pilgrimages, have not these conditions, nor love to busy them</w:t>
      </w:r>
      <w:r w:rsidR="00B17E94">
        <w:rPr>
          <w:rFonts w:ascii="Arial" w:hAnsi="Arial" w:cs="Arial"/>
          <w:sz w:val="24"/>
          <w:szCs w:val="24"/>
        </w:rPr>
        <w:t xml:space="preserve"> </w:t>
      </w:r>
      <w:r w:rsidRPr="00B009F9">
        <w:rPr>
          <w:rFonts w:ascii="Arial" w:hAnsi="Arial" w:cs="Arial"/>
          <w:sz w:val="24"/>
          <w:szCs w:val="24"/>
        </w:rPr>
        <w:t xml:space="preserve">faithfully to </w:t>
      </w:r>
      <w:r w:rsidR="00B17E94">
        <w:rPr>
          <w:rFonts w:ascii="Arial" w:hAnsi="Arial" w:cs="Arial"/>
          <w:sz w:val="24"/>
          <w:szCs w:val="24"/>
        </w:rPr>
        <w:t>do them</w:t>
      </w:r>
      <w:r w:rsidRPr="00B009F9">
        <w:rPr>
          <w:rFonts w:ascii="Arial" w:hAnsi="Arial" w:cs="Arial"/>
          <w:sz w:val="24"/>
          <w:szCs w:val="24"/>
        </w:rPr>
        <w:t>. For as I well know, since I have full oft</w:t>
      </w:r>
      <w:r w:rsidR="00B17E94">
        <w:rPr>
          <w:rFonts w:ascii="Arial" w:hAnsi="Arial" w:cs="Arial"/>
          <w:sz w:val="24"/>
          <w:szCs w:val="24"/>
        </w:rPr>
        <w:t>en</w:t>
      </w:r>
      <w:r w:rsidRPr="00B009F9">
        <w:rPr>
          <w:rFonts w:ascii="Arial" w:hAnsi="Arial" w:cs="Arial"/>
          <w:sz w:val="24"/>
          <w:szCs w:val="24"/>
        </w:rPr>
        <w:t xml:space="preserve"> </w:t>
      </w:r>
      <w:r w:rsidR="00B17E94">
        <w:rPr>
          <w:rFonts w:ascii="Arial" w:hAnsi="Arial" w:cs="Arial"/>
          <w:sz w:val="24"/>
          <w:szCs w:val="24"/>
        </w:rPr>
        <w:t>tried</w:t>
      </w:r>
      <w:r w:rsidRPr="00B009F9">
        <w:rPr>
          <w:rFonts w:ascii="Arial" w:hAnsi="Arial" w:cs="Arial"/>
          <w:sz w:val="24"/>
          <w:szCs w:val="24"/>
        </w:rPr>
        <w:t>, examine</w:t>
      </w:r>
      <w:r w:rsidR="00B17E94">
        <w:rPr>
          <w:rFonts w:ascii="Arial" w:hAnsi="Arial" w:cs="Arial"/>
          <w:sz w:val="24"/>
          <w:szCs w:val="24"/>
        </w:rPr>
        <w:t xml:space="preserve"> </w:t>
      </w:r>
      <w:r w:rsidRPr="00B009F9">
        <w:rPr>
          <w:rFonts w:ascii="Arial" w:hAnsi="Arial" w:cs="Arial"/>
          <w:sz w:val="24"/>
          <w:szCs w:val="24"/>
        </w:rPr>
        <w:t xml:space="preserve">whoever will </w:t>
      </w:r>
      <w:r w:rsidR="00B17E94">
        <w:rPr>
          <w:rFonts w:ascii="Arial" w:hAnsi="Arial" w:cs="Arial"/>
          <w:sz w:val="24"/>
          <w:szCs w:val="24"/>
        </w:rPr>
        <w:t xml:space="preserve">go </w:t>
      </w:r>
      <w:r w:rsidRPr="00B009F9">
        <w:rPr>
          <w:rFonts w:ascii="Arial" w:hAnsi="Arial" w:cs="Arial"/>
          <w:sz w:val="24"/>
          <w:szCs w:val="24"/>
        </w:rPr>
        <w:t>twenty of these pilgrims, and he shall not find three men or women</w:t>
      </w:r>
      <w:r w:rsidR="00B17E94">
        <w:rPr>
          <w:rFonts w:ascii="Arial" w:hAnsi="Arial" w:cs="Arial"/>
          <w:sz w:val="24"/>
          <w:szCs w:val="24"/>
        </w:rPr>
        <w:t xml:space="preserve"> </w:t>
      </w:r>
      <w:r w:rsidRPr="00B009F9">
        <w:rPr>
          <w:rFonts w:ascii="Arial" w:hAnsi="Arial" w:cs="Arial"/>
          <w:sz w:val="24"/>
          <w:szCs w:val="24"/>
        </w:rPr>
        <w:t xml:space="preserve">that know surely a commandment of God, nor can say their </w:t>
      </w:r>
      <w:r w:rsidRPr="00B009F9">
        <w:rPr>
          <w:rFonts w:ascii="Arial" w:hAnsi="Arial" w:cs="Arial"/>
          <w:i/>
          <w:iCs/>
          <w:sz w:val="24"/>
          <w:szCs w:val="24"/>
        </w:rPr>
        <w:t xml:space="preserve">Pater Noster </w:t>
      </w:r>
      <w:r w:rsidRPr="00B009F9">
        <w:rPr>
          <w:rFonts w:ascii="Arial" w:hAnsi="Arial" w:cs="Arial"/>
          <w:sz w:val="24"/>
          <w:szCs w:val="24"/>
        </w:rPr>
        <w:t xml:space="preserve">and </w:t>
      </w:r>
      <w:r w:rsidRPr="00B009F9">
        <w:rPr>
          <w:rFonts w:ascii="Arial" w:hAnsi="Arial" w:cs="Arial"/>
          <w:i/>
          <w:iCs/>
          <w:sz w:val="24"/>
          <w:szCs w:val="24"/>
        </w:rPr>
        <w:t>Ave</w:t>
      </w:r>
      <w:r w:rsidR="00B17E94">
        <w:rPr>
          <w:rFonts w:ascii="Arial" w:hAnsi="Arial" w:cs="Arial"/>
          <w:i/>
          <w:iCs/>
          <w:sz w:val="24"/>
          <w:szCs w:val="24"/>
        </w:rPr>
        <w:t xml:space="preserve"> </w:t>
      </w:r>
      <w:r w:rsidRPr="00B009F9">
        <w:rPr>
          <w:rFonts w:ascii="Arial" w:hAnsi="Arial" w:cs="Arial"/>
          <w:i/>
          <w:iCs/>
          <w:sz w:val="24"/>
          <w:szCs w:val="24"/>
        </w:rPr>
        <w:t>Maria</w:t>
      </w:r>
      <w:r w:rsidRPr="00B009F9">
        <w:rPr>
          <w:rFonts w:ascii="Arial" w:hAnsi="Arial" w:cs="Arial"/>
          <w:sz w:val="24"/>
          <w:szCs w:val="24"/>
        </w:rPr>
        <w:t xml:space="preserve">, nor their creed, readily in any </w:t>
      </w:r>
      <w:r w:rsidR="00B17E94">
        <w:rPr>
          <w:rFonts w:ascii="Arial" w:hAnsi="Arial" w:cs="Arial"/>
          <w:sz w:val="24"/>
          <w:szCs w:val="24"/>
        </w:rPr>
        <w:t>kind</w:t>
      </w:r>
      <w:r w:rsidRPr="00B009F9">
        <w:rPr>
          <w:rFonts w:ascii="Arial" w:hAnsi="Arial" w:cs="Arial"/>
          <w:sz w:val="24"/>
          <w:szCs w:val="24"/>
        </w:rPr>
        <w:t xml:space="preserve"> of language. And as I have learned, and</w:t>
      </w:r>
      <w:r w:rsidR="00B17E94">
        <w:rPr>
          <w:rFonts w:ascii="Arial" w:hAnsi="Arial" w:cs="Arial"/>
          <w:sz w:val="24"/>
          <w:szCs w:val="24"/>
        </w:rPr>
        <w:t xml:space="preserve"> </w:t>
      </w:r>
      <w:r w:rsidRPr="00B009F9">
        <w:rPr>
          <w:rFonts w:ascii="Arial" w:hAnsi="Arial" w:cs="Arial"/>
          <w:sz w:val="24"/>
          <w:szCs w:val="24"/>
        </w:rPr>
        <w:t>also know some</w:t>
      </w:r>
      <w:r w:rsidR="00B17E94">
        <w:rPr>
          <w:rFonts w:ascii="Arial" w:hAnsi="Arial" w:cs="Arial"/>
          <w:sz w:val="24"/>
          <w:szCs w:val="24"/>
        </w:rPr>
        <w:t>thing</w:t>
      </w:r>
      <w:r w:rsidRPr="00B009F9">
        <w:rPr>
          <w:rFonts w:ascii="Arial" w:hAnsi="Arial" w:cs="Arial"/>
          <w:sz w:val="24"/>
          <w:szCs w:val="24"/>
        </w:rPr>
        <w:t xml:space="preserve"> by experience, of these same pilgrims, telling the </w:t>
      </w:r>
      <w:r w:rsidR="00B17E94">
        <w:rPr>
          <w:rFonts w:ascii="Arial" w:hAnsi="Arial" w:cs="Arial"/>
          <w:sz w:val="24"/>
          <w:szCs w:val="24"/>
        </w:rPr>
        <w:t>reason</w:t>
      </w:r>
      <w:r w:rsidRPr="00B009F9">
        <w:rPr>
          <w:rFonts w:ascii="Arial" w:hAnsi="Arial" w:cs="Arial"/>
          <w:sz w:val="24"/>
          <w:szCs w:val="24"/>
        </w:rPr>
        <w:t xml:space="preserve"> why that</w:t>
      </w:r>
      <w:r w:rsidR="00B17E94">
        <w:rPr>
          <w:rFonts w:ascii="Arial" w:hAnsi="Arial" w:cs="Arial"/>
          <w:sz w:val="24"/>
          <w:szCs w:val="24"/>
        </w:rPr>
        <w:t xml:space="preserve"> </w:t>
      </w:r>
      <w:r w:rsidRPr="00B009F9">
        <w:rPr>
          <w:rFonts w:ascii="Arial" w:hAnsi="Arial" w:cs="Arial"/>
          <w:sz w:val="24"/>
          <w:szCs w:val="24"/>
        </w:rPr>
        <w:t>many men and women go h</w:t>
      </w:r>
      <w:r w:rsidR="00B17E94">
        <w:rPr>
          <w:rFonts w:ascii="Arial" w:hAnsi="Arial" w:cs="Arial"/>
          <w:sz w:val="24"/>
          <w:szCs w:val="24"/>
        </w:rPr>
        <w:t>ere</w:t>
      </w:r>
      <w:r w:rsidRPr="00B009F9">
        <w:rPr>
          <w:rFonts w:ascii="Arial" w:hAnsi="Arial" w:cs="Arial"/>
          <w:sz w:val="24"/>
          <w:szCs w:val="24"/>
        </w:rPr>
        <w:t xml:space="preserve"> and th</w:t>
      </w:r>
      <w:r w:rsidR="00B17E94">
        <w:rPr>
          <w:rFonts w:ascii="Arial" w:hAnsi="Arial" w:cs="Arial"/>
          <w:sz w:val="24"/>
          <w:szCs w:val="24"/>
        </w:rPr>
        <w:t>ere</w:t>
      </w:r>
      <w:r w:rsidRPr="00B009F9">
        <w:rPr>
          <w:rFonts w:ascii="Arial" w:hAnsi="Arial" w:cs="Arial"/>
          <w:sz w:val="24"/>
          <w:szCs w:val="24"/>
        </w:rPr>
        <w:t xml:space="preserve"> now on pilgrimage, it is more for the</w:t>
      </w:r>
      <w:r w:rsidR="00B17E94">
        <w:rPr>
          <w:rFonts w:ascii="Arial" w:hAnsi="Arial" w:cs="Arial"/>
          <w:sz w:val="24"/>
          <w:szCs w:val="24"/>
        </w:rPr>
        <w:t xml:space="preserve"> </w:t>
      </w:r>
      <w:r w:rsidRPr="00B009F9">
        <w:rPr>
          <w:rFonts w:ascii="Arial" w:hAnsi="Arial" w:cs="Arial"/>
          <w:sz w:val="24"/>
          <w:szCs w:val="24"/>
        </w:rPr>
        <w:t>health of their bodies than of their souls; more to have riches and prosperity of this</w:t>
      </w:r>
      <w:r w:rsidR="00B17E94">
        <w:rPr>
          <w:rFonts w:ascii="Arial" w:hAnsi="Arial" w:cs="Arial"/>
          <w:sz w:val="24"/>
          <w:szCs w:val="24"/>
        </w:rPr>
        <w:t xml:space="preserve"> </w:t>
      </w:r>
      <w:r w:rsidRPr="00B009F9">
        <w:rPr>
          <w:rFonts w:ascii="Arial" w:hAnsi="Arial" w:cs="Arial"/>
          <w:sz w:val="24"/>
          <w:szCs w:val="24"/>
        </w:rPr>
        <w:t>world, than to be enriched with virtues in their souls; more to have here worldly and</w:t>
      </w:r>
      <w:r w:rsidR="00B17E94">
        <w:rPr>
          <w:rFonts w:ascii="Arial" w:hAnsi="Arial" w:cs="Arial"/>
          <w:sz w:val="24"/>
          <w:szCs w:val="24"/>
        </w:rPr>
        <w:t xml:space="preserve"> </w:t>
      </w:r>
      <w:r w:rsidRPr="00B009F9">
        <w:rPr>
          <w:rFonts w:ascii="Arial" w:hAnsi="Arial" w:cs="Arial"/>
          <w:sz w:val="24"/>
          <w:szCs w:val="24"/>
        </w:rPr>
        <w:t>fleshly friendship, than to have friendship of God and of his saints in heaven; for</w:t>
      </w:r>
      <w:r w:rsidR="00B17E94">
        <w:rPr>
          <w:rFonts w:ascii="Arial" w:hAnsi="Arial" w:cs="Arial"/>
          <w:sz w:val="24"/>
          <w:szCs w:val="24"/>
        </w:rPr>
        <w:t xml:space="preserve"> </w:t>
      </w:r>
      <w:r w:rsidRPr="00B009F9">
        <w:rPr>
          <w:rFonts w:ascii="Arial" w:hAnsi="Arial" w:cs="Arial"/>
          <w:sz w:val="24"/>
          <w:szCs w:val="24"/>
        </w:rPr>
        <w:t>whatever thing man or woman do</w:t>
      </w:r>
      <w:r w:rsidR="00B17E94">
        <w:rPr>
          <w:rFonts w:ascii="Arial" w:hAnsi="Arial" w:cs="Arial"/>
          <w:sz w:val="24"/>
          <w:szCs w:val="24"/>
        </w:rPr>
        <w:t>es</w:t>
      </w:r>
      <w:r w:rsidRPr="00B009F9">
        <w:rPr>
          <w:rFonts w:ascii="Arial" w:hAnsi="Arial" w:cs="Arial"/>
          <w:sz w:val="24"/>
          <w:szCs w:val="24"/>
        </w:rPr>
        <w:t>, the friendship of God, or of any other saint,</w:t>
      </w:r>
      <w:r w:rsidR="00B17E94">
        <w:rPr>
          <w:rFonts w:ascii="Arial" w:hAnsi="Arial" w:cs="Arial"/>
          <w:sz w:val="24"/>
          <w:szCs w:val="24"/>
        </w:rPr>
        <w:t xml:space="preserve"> </w:t>
      </w:r>
      <w:r w:rsidRPr="00B009F9">
        <w:rPr>
          <w:rFonts w:ascii="Arial" w:hAnsi="Arial" w:cs="Arial"/>
          <w:sz w:val="24"/>
          <w:szCs w:val="24"/>
        </w:rPr>
        <w:t xml:space="preserve">cannot be had </w:t>
      </w:r>
      <w:r w:rsidR="003D2136">
        <w:rPr>
          <w:rFonts w:ascii="Arial" w:hAnsi="Arial" w:cs="Arial"/>
          <w:sz w:val="24"/>
          <w:szCs w:val="24"/>
        </w:rPr>
        <w:t>without</w:t>
      </w:r>
      <w:r w:rsidRPr="00B009F9">
        <w:rPr>
          <w:rFonts w:ascii="Arial" w:hAnsi="Arial" w:cs="Arial"/>
          <w:sz w:val="24"/>
          <w:szCs w:val="24"/>
        </w:rPr>
        <w:t xml:space="preserve"> keeping God</w:t>
      </w:r>
      <w:r w:rsidR="00DE3074">
        <w:rPr>
          <w:rFonts w:ascii="Arial" w:hAnsi="Arial" w:cs="Arial"/>
          <w:sz w:val="24"/>
          <w:szCs w:val="24"/>
        </w:rPr>
        <w:t>’</w:t>
      </w:r>
      <w:r w:rsidRPr="00B009F9">
        <w:rPr>
          <w:rFonts w:ascii="Arial" w:hAnsi="Arial" w:cs="Arial"/>
          <w:sz w:val="24"/>
          <w:szCs w:val="24"/>
        </w:rPr>
        <w:t>s commandments. Further</w:t>
      </w:r>
      <w:r w:rsidR="00B17E94">
        <w:rPr>
          <w:rFonts w:ascii="Arial" w:hAnsi="Arial" w:cs="Arial"/>
          <w:sz w:val="24"/>
          <w:szCs w:val="24"/>
        </w:rPr>
        <w:t>,</w:t>
      </w:r>
      <w:r w:rsidRPr="00B009F9">
        <w:rPr>
          <w:rFonts w:ascii="Arial" w:hAnsi="Arial" w:cs="Arial"/>
          <w:sz w:val="24"/>
          <w:szCs w:val="24"/>
        </w:rPr>
        <w:t xml:space="preserve"> with my</w:t>
      </w:r>
      <w:r w:rsidR="00B17E94">
        <w:rPr>
          <w:rFonts w:ascii="Arial" w:hAnsi="Arial" w:cs="Arial"/>
          <w:sz w:val="24"/>
          <w:szCs w:val="24"/>
        </w:rPr>
        <w:t xml:space="preserve"> </w:t>
      </w:r>
      <w:r w:rsidRPr="00B009F9">
        <w:rPr>
          <w:rFonts w:ascii="Arial" w:hAnsi="Arial" w:cs="Arial"/>
          <w:sz w:val="24"/>
          <w:szCs w:val="24"/>
        </w:rPr>
        <w:t xml:space="preserve">protest, I say now, as I said in Shrewsbury, </w:t>
      </w:r>
      <w:r w:rsidR="002E2206">
        <w:rPr>
          <w:rFonts w:ascii="Arial" w:hAnsi="Arial" w:cs="Arial"/>
          <w:sz w:val="24"/>
          <w:szCs w:val="24"/>
        </w:rPr>
        <w:t>though</w:t>
      </w:r>
      <w:r w:rsidRPr="00B009F9">
        <w:rPr>
          <w:rFonts w:ascii="Arial" w:hAnsi="Arial" w:cs="Arial"/>
          <w:sz w:val="24"/>
          <w:szCs w:val="24"/>
        </w:rPr>
        <w:t xml:space="preserve"> they that have fleshly wills,</w:t>
      </w:r>
      <w:r w:rsidR="00B17E94">
        <w:rPr>
          <w:rFonts w:ascii="Arial" w:hAnsi="Arial" w:cs="Arial"/>
          <w:sz w:val="24"/>
          <w:szCs w:val="24"/>
        </w:rPr>
        <w:t xml:space="preserve"> </w:t>
      </w:r>
      <w:r w:rsidRPr="00B009F9">
        <w:rPr>
          <w:rFonts w:ascii="Arial" w:hAnsi="Arial" w:cs="Arial"/>
          <w:sz w:val="24"/>
          <w:szCs w:val="24"/>
        </w:rPr>
        <w:t xml:space="preserve">travel far </w:t>
      </w:r>
      <w:r w:rsidR="00B17E94">
        <w:rPr>
          <w:rFonts w:ascii="Arial" w:hAnsi="Arial" w:cs="Arial"/>
          <w:sz w:val="24"/>
          <w:szCs w:val="24"/>
        </w:rPr>
        <w:t xml:space="preserve">in </w:t>
      </w:r>
      <w:r w:rsidRPr="00B009F9">
        <w:rPr>
          <w:rFonts w:ascii="Arial" w:hAnsi="Arial" w:cs="Arial"/>
          <w:sz w:val="24"/>
          <w:szCs w:val="24"/>
        </w:rPr>
        <w:t>their bodies, and spend m</w:t>
      </w:r>
      <w:r w:rsidR="00B17E94">
        <w:rPr>
          <w:rFonts w:ascii="Arial" w:hAnsi="Arial" w:cs="Arial"/>
          <w:sz w:val="24"/>
          <w:szCs w:val="24"/>
        </w:rPr>
        <w:t>uch</w:t>
      </w:r>
      <w:r w:rsidRPr="00B009F9">
        <w:rPr>
          <w:rFonts w:ascii="Arial" w:hAnsi="Arial" w:cs="Arial"/>
          <w:sz w:val="24"/>
          <w:szCs w:val="24"/>
        </w:rPr>
        <w:t xml:space="preserve"> money, to seek and to visit the bones or</w:t>
      </w:r>
      <w:r w:rsidR="00B17E94">
        <w:rPr>
          <w:rFonts w:ascii="Arial" w:hAnsi="Arial" w:cs="Arial"/>
          <w:sz w:val="24"/>
          <w:szCs w:val="24"/>
        </w:rPr>
        <w:t xml:space="preserve"> </w:t>
      </w:r>
      <w:r w:rsidRPr="00B009F9">
        <w:rPr>
          <w:rFonts w:ascii="Arial" w:hAnsi="Arial" w:cs="Arial"/>
          <w:sz w:val="24"/>
          <w:szCs w:val="24"/>
        </w:rPr>
        <w:t>images (as they say they do) of this saint or of that</w:t>
      </w:r>
      <w:r w:rsidR="00B17E94">
        <w:rPr>
          <w:rFonts w:ascii="Arial" w:hAnsi="Arial" w:cs="Arial"/>
          <w:sz w:val="24"/>
          <w:szCs w:val="24"/>
        </w:rPr>
        <w:t xml:space="preserve"> one</w:t>
      </w:r>
      <w:r w:rsidRPr="00B009F9">
        <w:rPr>
          <w:rFonts w:ascii="Arial" w:hAnsi="Arial" w:cs="Arial"/>
          <w:sz w:val="24"/>
          <w:szCs w:val="24"/>
        </w:rPr>
        <w:t>, such pilgrimage-going is neither</w:t>
      </w:r>
      <w:r w:rsidR="00B17E94">
        <w:rPr>
          <w:rFonts w:ascii="Arial" w:hAnsi="Arial" w:cs="Arial"/>
          <w:sz w:val="24"/>
          <w:szCs w:val="24"/>
        </w:rPr>
        <w:t xml:space="preserve"> </w:t>
      </w:r>
      <w:r w:rsidRPr="00B009F9">
        <w:rPr>
          <w:rFonts w:ascii="Arial" w:hAnsi="Arial" w:cs="Arial"/>
          <w:sz w:val="24"/>
          <w:szCs w:val="24"/>
        </w:rPr>
        <w:t>praise</w:t>
      </w:r>
      <w:r w:rsidR="00B17E94">
        <w:rPr>
          <w:rFonts w:ascii="Arial" w:hAnsi="Arial" w:cs="Arial"/>
          <w:sz w:val="24"/>
          <w:szCs w:val="24"/>
        </w:rPr>
        <w:t>worthy</w:t>
      </w:r>
      <w:r w:rsidRPr="00B009F9">
        <w:rPr>
          <w:rFonts w:ascii="Arial" w:hAnsi="Arial" w:cs="Arial"/>
          <w:sz w:val="24"/>
          <w:szCs w:val="24"/>
        </w:rPr>
        <w:t xml:space="preserve"> nor thankful to God, nor to any saint of God, since, in effect, all such</w:t>
      </w:r>
      <w:r w:rsidR="00B17E94">
        <w:rPr>
          <w:rFonts w:ascii="Arial" w:hAnsi="Arial" w:cs="Arial"/>
          <w:sz w:val="24"/>
          <w:szCs w:val="24"/>
        </w:rPr>
        <w:t xml:space="preserve"> </w:t>
      </w:r>
      <w:r w:rsidRPr="00B009F9">
        <w:rPr>
          <w:rFonts w:ascii="Arial" w:hAnsi="Arial" w:cs="Arial"/>
          <w:sz w:val="24"/>
          <w:szCs w:val="24"/>
        </w:rPr>
        <w:t>pilgrims despise God and all his commandments and saints; for the commandments of</w:t>
      </w:r>
      <w:r w:rsidR="00B17E94">
        <w:rPr>
          <w:rFonts w:ascii="Arial" w:hAnsi="Arial" w:cs="Arial"/>
          <w:sz w:val="24"/>
          <w:szCs w:val="24"/>
        </w:rPr>
        <w:t xml:space="preserve"> </w:t>
      </w:r>
      <w:r w:rsidRPr="00B009F9">
        <w:rPr>
          <w:rFonts w:ascii="Arial" w:hAnsi="Arial" w:cs="Arial"/>
          <w:sz w:val="24"/>
          <w:szCs w:val="24"/>
        </w:rPr>
        <w:t>God they will neither know, nor keep, nor conform them to live virtuously by</w:t>
      </w:r>
      <w:r w:rsidR="00B17E94">
        <w:rPr>
          <w:rFonts w:ascii="Arial" w:hAnsi="Arial" w:cs="Arial"/>
          <w:sz w:val="24"/>
          <w:szCs w:val="24"/>
        </w:rPr>
        <w:t xml:space="preserve"> the </w:t>
      </w:r>
      <w:r w:rsidRPr="00B009F9">
        <w:rPr>
          <w:rFonts w:ascii="Arial" w:hAnsi="Arial" w:cs="Arial"/>
          <w:sz w:val="24"/>
          <w:szCs w:val="24"/>
        </w:rPr>
        <w:t>example of Christ and of his saints. Wherefore, sir, I have preached and taught</w:t>
      </w:r>
      <w:r w:rsidR="00B17E94">
        <w:rPr>
          <w:rFonts w:ascii="Arial" w:hAnsi="Arial" w:cs="Arial"/>
          <w:sz w:val="24"/>
          <w:szCs w:val="24"/>
        </w:rPr>
        <w:t xml:space="preserve"> </w:t>
      </w:r>
      <w:r w:rsidRPr="00B009F9">
        <w:rPr>
          <w:rFonts w:ascii="Arial" w:hAnsi="Arial" w:cs="Arial"/>
          <w:sz w:val="24"/>
          <w:szCs w:val="24"/>
        </w:rPr>
        <w:t>openly, and so I purpose all my lifetime to do with God</w:t>
      </w:r>
      <w:r w:rsidR="00DE3074">
        <w:rPr>
          <w:rFonts w:ascii="Arial" w:hAnsi="Arial" w:cs="Arial"/>
          <w:sz w:val="24"/>
          <w:szCs w:val="24"/>
        </w:rPr>
        <w:t>’</w:t>
      </w:r>
      <w:r w:rsidRPr="00B009F9">
        <w:rPr>
          <w:rFonts w:ascii="Arial" w:hAnsi="Arial" w:cs="Arial"/>
          <w:sz w:val="24"/>
          <w:szCs w:val="24"/>
        </w:rPr>
        <w:t>s help, saying that such fond</w:t>
      </w:r>
      <w:r w:rsidR="00B17E94">
        <w:rPr>
          <w:rFonts w:ascii="Arial" w:hAnsi="Arial" w:cs="Arial"/>
          <w:sz w:val="24"/>
          <w:szCs w:val="24"/>
        </w:rPr>
        <w:t xml:space="preserve"> </w:t>
      </w:r>
      <w:r w:rsidRPr="00B009F9">
        <w:rPr>
          <w:rFonts w:ascii="Arial" w:hAnsi="Arial" w:cs="Arial"/>
          <w:sz w:val="24"/>
          <w:szCs w:val="24"/>
        </w:rPr>
        <w:t>people waste blamefully God</w:t>
      </w:r>
      <w:r w:rsidR="00DE3074">
        <w:rPr>
          <w:rFonts w:ascii="Arial" w:hAnsi="Arial" w:cs="Arial"/>
          <w:sz w:val="24"/>
          <w:szCs w:val="24"/>
        </w:rPr>
        <w:t>’</w:t>
      </w:r>
      <w:r w:rsidRPr="00B009F9">
        <w:rPr>
          <w:rFonts w:ascii="Arial" w:hAnsi="Arial" w:cs="Arial"/>
          <w:sz w:val="24"/>
          <w:szCs w:val="24"/>
        </w:rPr>
        <w:t>s goods in their vain pilgrimages, spending their goods</w:t>
      </w:r>
      <w:r w:rsidR="00B17E94">
        <w:rPr>
          <w:rFonts w:ascii="Arial" w:hAnsi="Arial" w:cs="Arial"/>
          <w:sz w:val="24"/>
          <w:szCs w:val="24"/>
        </w:rPr>
        <w:t xml:space="preserve"> </w:t>
      </w:r>
      <w:r w:rsidRPr="00B009F9">
        <w:rPr>
          <w:rFonts w:ascii="Arial" w:hAnsi="Arial" w:cs="Arial"/>
          <w:sz w:val="24"/>
          <w:szCs w:val="24"/>
        </w:rPr>
        <w:t>on vicious hostel</w:t>
      </w:r>
      <w:r w:rsidR="00B12670">
        <w:rPr>
          <w:rFonts w:ascii="Arial" w:hAnsi="Arial" w:cs="Arial"/>
          <w:sz w:val="24"/>
          <w:szCs w:val="24"/>
        </w:rPr>
        <w:t xml:space="preserve"> keepers</w:t>
      </w:r>
      <w:r w:rsidRPr="00B009F9">
        <w:rPr>
          <w:rFonts w:ascii="Arial" w:hAnsi="Arial" w:cs="Arial"/>
          <w:sz w:val="24"/>
          <w:szCs w:val="24"/>
        </w:rPr>
        <w:t>, which oft</w:t>
      </w:r>
      <w:r w:rsidR="00B12670">
        <w:rPr>
          <w:rFonts w:ascii="Arial" w:hAnsi="Arial" w:cs="Arial"/>
          <w:sz w:val="24"/>
          <w:szCs w:val="24"/>
        </w:rPr>
        <w:t>en</w:t>
      </w:r>
      <w:r w:rsidRPr="00B009F9">
        <w:rPr>
          <w:rFonts w:ascii="Arial" w:hAnsi="Arial" w:cs="Arial"/>
          <w:sz w:val="24"/>
          <w:szCs w:val="24"/>
        </w:rPr>
        <w:t xml:space="preserve"> </w:t>
      </w:r>
      <w:r w:rsidR="0052742C">
        <w:rPr>
          <w:rFonts w:ascii="Arial" w:hAnsi="Arial" w:cs="Arial"/>
          <w:sz w:val="24"/>
          <w:szCs w:val="24"/>
        </w:rPr>
        <w:t xml:space="preserve">make use of </w:t>
      </w:r>
      <w:r w:rsidR="003C48DB">
        <w:rPr>
          <w:rFonts w:ascii="Arial" w:hAnsi="Arial" w:cs="Arial"/>
          <w:sz w:val="24"/>
          <w:szCs w:val="24"/>
        </w:rPr>
        <w:t>immoral</w:t>
      </w:r>
      <w:r w:rsidRPr="00B009F9">
        <w:rPr>
          <w:rFonts w:ascii="Arial" w:hAnsi="Arial" w:cs="Arial"/>
          <w:sz w:val="24"/>
          <w:szCs w:val="24"/>
        </w:rPr>
        <w:t xml:space="preserve"> women </w:t>
      </w:r>
      <w:r w:rsidR="0052742C">
        <w:rPr>
          <w:rFonts w:ascii="Arial" w:hAnsi="Arial" w:cs="Arial"/>
          <w:sz w:val="24"/>
          <w:szCs w:val="24"/>
        </w:rPr>
        <w:t>and</w:t>
      </w:r>
      <w:r w:rsidRPr="00B009F9">
        <w:rPr>
          <w:rFonts w:ascii="Arial" w:hAnsi="Arial" w:cs="Arial"/>
          <w:sz w:val="24"/>
          <w:szCs w:val="24"/>
        </w:rPr>
        <w:t xml:space="preserve"> their bodies; and, at the least,</w:t>
      </w:r>
      <w:r w:rsidR="003C48DB">
        <w:rPr>
          <w:rFonts w:ascii="Arial" w:hAnsi="Arial" w:cs="Arial"/>
          <w:sz w:val="24"/>
          <w:szCs w:val="24"/>
        </w:rPr>
        <w:t xml:space="preserve"> </w:t>
      </w:r>
      <w:r w:rsidRPr="00B009F9">
        <w:rPr>
          <w:rFonts w:ascii="Arial" w:hAnsi="Arial" w:cs="Arial"/>
          <w:sz w:val="24"/>
          <w:szCs w:val="24"/>
        </w:rPr>
        <w:t>those goods with which they should do works of mercy, after God</w:t>
      </w:r>
      <w:r w:rsidR="00DE3074">
        <w:rPr>
          <w:rFonts w:ascii="Arial" w:hAnsi="Arial" w:cs="Arial"/>
          <w:sz w:val="24"/>
          <w:szCs w:val="24"/>
        </w:rPr>
        <w:t>’</w:t>
      </w:r>
      <w:r w:rsidRPr="00B009F9">
        <w:rPr>
          <w:rFonts w:ascii="Arial" w:hAnsi="Arial" w:cs="Arial"/>
          <w:sz w:val="24"/>
          <w:szCs w:val="24"/>
        </w:rPr>
        <w:t>s bidding, to</w:t>
      </w:r>
      <w:r w:rsidR="003C48DB">
        <w:rPr>
          <w:rFonts w:ascii="Arial" w:hAnsi="Arial" w:cs="Arial"/>
          <w:sz w:val="24"/>
          <w:szCs w:val="24"/>
        </w:rPr>
        <w:t xml:space="preserve"> </w:t>
      </w:r>
      <w:r w:rsidRPr="00B009F9">
        <w:rPr>
          <w:rFonts w:ascii="Arial" w:hAnsi="Arial" w:cs="Arial"/>
          <w:sz w:val="24"/>
          <w:szCs w:val="24"/>
        </w:rPr>
        <w:t>poor needy men and women.</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3C48DB">
        <w:rPr>
          <w:rFonts w:ascii="Arial" w:hAnsi="Arial" w:cs="Arial"/>
          <w:sz w:val="24"/>
          <w:szCs w:val="24"/>
        </w:rPr>
        <w:t>‘</w:t>
      </w:r>
      <w:r w:rsidR="00B009F9" w:rsidRPr="00B009F9">
        <w:rPr>
          <w:rFonts w:ascii="Arial" w:hAnsi="Arial" w:cs="Arial"/>
          <w:sz w:val="24"/>
          <w:szCs w:val="24"/>
        </w:rPr>
        <w:t>These poor men</w:t>
      </w:r>
      <w:r>
        <w:rPr>
          <w:rFonts w:ascii="Arial" w:hAnsi="Arial" w:cs="Arial"/>
          <w:sz w:val="24"/>
          <w:szCs w:val="24"/>
        </w:rPr>
        <w:t>’</w:t>
      </w:r>
      <w:r w:rsidR="00B009F9" w:rsidRPr="00B009F9">
        <w:rPr>
          <w:rFonts w:ascii="Arial" w:hAnsi="Arial" w:cs="Arial"/>
          <w:sz w:val="24"/>
          <w:szCs w:val="24"/>
        </w:rPr>
        <w:t>s goods, and their livel</w:t>
      </w:r>
      <w:r w:rsidR="003C48DB">
        <w:rPr>
          <w:rFonts w:ascii="Arial" w:hAnsi="Arial" w:cs="Arial"/>
          <w:sz w:val="24"/>
          <w:szCs w:val="24"/>
        </w:rPr>
        <w:t>ihood</w:t>
      </w:r>
      <w:r w:rsidR="00B009F9" w:rsidRPr="00B009F9">
        <w:rPr>
          <w:rFonts w:ascii="Arial" w:hAnsi="Arial" w:cs="Arial"/>
          <w:sz w:val="24"/>
          <w:szCs w:val="24"/>
        </w:rPr>
        <w:t>, these runners about offer to rich</w:t>
      </w:r>
      <w:r w:rsidR="003C48DB">
        <w:rPr>
          <w:rFonts w:ascii="Arial" w:hAnsi="Arial" w:cs="Arial"/>
          <w:sz w:val="24"/>
          <w:szCs w:val="24"/>
        </w:rPr>
        <w:t xml:space="preserve"> </w:t>
      </w:r>
      <w:r w:rsidR="00B009F9" w:rsidRPr="00B009F9">
        <w:rPr>
          <w:rFonts w:ascii="Arial" w:hAnsi="Arial" w:cs="Arial"/>
          <w:sz w:val="24"/>
          <w:szCs w:val="24"/>
        </w:rPr>
        <w:t>priests, which have m</w:t>
      </w:r>
      <w:r w:rsidR="0052742C">
        <w:rPr>
          <w:rFonts w:ascii="Arial" w:hAnsi="Arial" w:cs="Arial"/>
          <w:sz w:val="24"/>
          <w:szCs w:val="24"/>
        </w:rPr>
        <w:t>uch</w:t>
      </w:r>
      <w:r w:rsidR="00B009F9" w:rsidRPr="00B009F9">
        <w:rPr>
          <w:rFonts w:ascii="Arial" w:hAnsi="Arial" w:cs="Arial"/>
          <w:sz w:val="24"/>
          <w:szCs w:val="24"/>
        </w:rPr>
        <w:t xml:space="preserve"> more livel</w:t>
      </w:r>
      <w:r w:rsidR="0052742C">
        <w:rPr>
          <w:rFonts w:ascii="Arial" w:hAnsi="Arial" w:cs="Arial"/>
          <w:sz w:val="24"/>
          <w:szCs w:val="24"/>
        </w:rPr>
        <w:t>ihood</w:t>
      </w:r>
      <w:r w:rsidR="00B009F9" w:rsidRPr="00B009F9">
        <w:rPr>
          <w:rFonts w:ascii="Arial" w:hAnsi="Arial" w:cs="Arial"/>
          <w:sz w:val="24"/>
          <w:szCs w:val="24"/>
        </w:rPr>
        <w:t xml:space="preserve"> than they need; and thus those goods they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waste wilfully, and spend them unjustly</w:t>
      </w:r>
      <w:r w:rsidR="003C48DB">
        <w:rPr>
          <w:rFonts w:ascii="Arial" w:hAnsi="Arial" w:cs="Arial"/>
          <w:sz w:val="24"/>
          <w:szCs w:val="24"/>
        </w:rPr>
        <w:t>,</w:t>
      </w:r>
      <w:r w:rsidRPr="00B009F9">
        <w:rPr>
          <w:rFonts w:ascii="Arial" w:hAnsi="Arial" w:cs="Arial"/>
          <w:sz w:val="24"/>
          <w:szCs w:val="24"/>
        </w:rPr>
        <w:t xml:space="preserve"> against God</w:t>
      </w:r>
      <w:r w:rsidR="00DE3074">
        <w:rPr>
          <w:rFonts w:ascii="Arial" w:hAnsi="Arial" w:cs="Arial"/>
          <w:sz w:val="24"/>
          <w:szCs w:val="24"/>
        </w:rPr>
        <w:t>’</w:t>
      </w:r>
      <w:r w:rsidRPr="00B009F9">
        <w:rPr>
          <w:rFonts w:ascii="Arial" w:hAnsi="Arial" w:cs="Arial"/>
          <w:sz w:val="24"/>
          <w:szCs w:val="24"/>
        </w:rPr>
        <w:t>s bidding</w:t>
      </w:r>
      <w:r w:rsidR="003C48DB">
        <w:rPr>
          <w:rFonts w:ascii="Arial" w:hAnsi="Arial" w:cs="Arial"/>
          <w:sz w:val="24"/>
          <w:szCs w:val="24"/>
        </w:rPr>
        <w:t>,</w:t>
      </w:r>
      <w:r w:rsidRPr="00B009F9">
        <w:rPr>
          <w:rFonts w:ascii="Arial" w:hAnsi="Arial" w:cs="Arial"/>
          <w:sz w:val="24"/>
          <w:szCs w:val="24"/>
        </w:rPr>
        <w:t xml:space="preserve"> on strangers, with</w:t>
      </w:r>
      <w:r w:rsidR="003C48DB">
        <w:rPr>
          <w:rFonts w:ascii="Arial" w:hAnsi="Arial" w:cs="Arial"/>
          <w:sz w:val="24"/>
          <w:szCs w:val="24"/>
        </w:rPr>
        <w:t xml:space="preserve"> </w:t>
      </w:r>
      <w:r w:rsidRPr="00B009F9">
        <w:rPr>
          <w:rFonts w:ascii="Arial" w:hAnsi="Arial" w:cs="Arial"/>
          <w:sz w:val="24"/>
          <w:szCs w:val="24"/>
        </w:rPr>
        <w:t>which they should help and relieve, after God</w:t>
      </w:r>
      <w:r w:rsidR="00DE3074">
        <w:rPr>
          <w:rFonts w:ascii="Arial" w:hAnsi="Arial" w:cs="Arial"/>
          <w:sz w:val="24"/>
          <w:szCs w:val="24"/>
        </w:rPr>
        <w:t>’</w:t>
      </w:r>
      <w:r w:rsidRPr="00B009F9">
        <w:rPr>
          <w:rFonts w:ascii="Arial" w:hAnsi="Arial" w:cs="Arial"/>
          <w:sz w:val="24"/>
          <w:szCs w:val="24"/>
        </w:rPr>
        <w:t>s will, their poor needy neighbours at</w:t>
      </w:r>
      <w:r w:rsidR="003C48DB">
        <w:rPr>
          <w:rFonts w:ascii="Arial" w:hAnsi="Arial" w:cs="Arial"/>
          <w:sz w:val="24"/>
          <w:szCs w:val="24"/>
        </w:rPr>
        <w:t xml:space="preserve"> </w:t>
      </w:r>
      <w:r w:rsidRPr="00B009F9">
        <w:rPr>
          <w:rFonts w:ascii="Arial" w:hAnsi="Arial" w:cs="Arial"/>
          <w:sz w:val="24"/>
          <w:szCs w:val="24"/>
        </w:rPr>
        <w:t xml:space="preserve">home; </w:t>
      </w:r>
      <w:r w:rsidR="005B2C23">
        <w:rPr>
          <w:rFonts w:ascii="Arial" w:hAnsi="Arial" w:cs="Arial"/>
          <w:sz w:val="24"/>
          <w:szCs w:val="24"/>
        </w:rPr>
        <w:t>yet</w:t>
      </w:r>
      <w:r w:rsidRPr="00B009F9">
        <w:rPr>
          <w:rFonts w:ascii="Arial" w:hAnsi="Arial" w:cs="Arial"/>
          <w:sz w:val="24"/>
          <w:szCs w:val="24"/>
        </w:rPr>
        <w:t>, and</w:t>
      </w:r>
      <w:r w:rsidR="003C48DB">
        <w:rPr>
          <w:rFonts w:ascii="Arial" w:hAnsi="Arial" w:cs="Arial"/>
          <w:sz w:val="24"/>
          <w:szCs w:val="24"/>
        </w:rPr>
        <w:t xml:space="preserve"> over this folly, oftentimes different</w:t>
      </w:r>
      <w:r w:rsidRPr="00B009F9">
        <w:rPr>
          <w:rFonts w:ascii="Arial" w:hAnsi="Arial" w:cs="Arial"/>
          <w:sz w:val="24"/>
          <w:szCs w:val="24"/>
        </w:rPr>
        <w:t xml:space="preserve"> men and women, of these runners</w:t>
      </w:r>
    </w:p>
    <w:p w:rsidR="00B009F9" w:rsidRPr="00B009F9" w:rsidRDefault="003C48D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who </w:t>
      </w:r>
      <w:r w:rsidR="00B009F9" w:rsidRPr="00B009F9">
        <w:rPr>
          <w:rFonts w:ascii="Arial" w:hAnsi="Arial" w:cs="Arial"/>
          <w:sz w:val="24"/>
          <w:szCs w:val="24"/>
        </w:rPr>
        <w:t xml:space="preserve">thus madly </w:t>
      </w:r>
      <w:r>
        <w:rPr>
          <w:rFonts w:ascii="Arial" w:hAnsi="Arial" w:cs="Arial"/>
          <w:sz w:val="24"/>
          <w:szCs w:val="24"/>
        </w:rPr>
        <w:t xml:space="preserve">throw themselves </w:t>
      </w:r>
      <w:r w:rsidR="00B009F9" w:rsidRPr="00B009F9">
        <w:rPr>
          <w:rFonts w:ascii="Arial" w:hAnsi="Arial" w:cs="Arial"/>
          <w:sz w:val="24"/>
          <w:szCs w:val="24"/>
        </w:rPr>
        <w:t>h</w:t>
      </w:r>
      <w:r>
        <w:rPr>
          <w:rFonts w:ascii="Arial" w:hAnsi="Arial" w:cs="Arial"/>
          <w:sz w:val="24"/>
          <w:szCs w:val="24"/>
        </w:rPr>
        <w:t>ere</w:t>
      </w:r>
      <w:r w:rsidR="00B009F9" w:rsidRPr="00B009F9">
        <w:rPr>
          <w:rFonts w:ascii="Arial" w:hAnsi="Arial" w:cs="Arial"/>
          <w:sz w:val="24"/>
          <w:szCs w:val="24"/>
        </w:rPr>
        <w:t xml:space="preserve"> and th</w:t>
      </w:r>
      <w:r>
        <w:rPr>
          <w:rFonts w:ascii="Arial" w:hAnsi="Arial" w:cs="Arial"/>
          <w:sz w:val="24"/>
          <w:szCs w:val="24"/>
        </w:rPr>
        <w:t>ere</w:t>
      </w:r>
      <w:r w:rsidR="00B009F9" w:rsidRPr="00B009F9">
        <w:rPr>
          <w:rFonts w:ascii="Arial" w:hAnsi="Arial" w:cs="Arial"/>
          <w:sz w:val="24"/>
          <w:szCs w:val="24"/>
        </w:rPr>
        <w:t xml:space="preserve"> into pilgrimage</w:t>
      </w:r>
      <w:r>
        <w:rPr>
          <w:rFonts w:ascii="Arial" w:hAnsi="Arial" w:cs="Arial"/>
          <w:sz w:val="24"/>
          <w:szCs w:val="24"/>
        </w:rPr>
        <w:t>s</w:t>
      </w:r>
      <w:r w:rsidR="00B009F9" w:rsidRPr="00B009F9">
        <w:rPr>
          <w:rFonts w:ascii="Arial" w:hAnsi="Arial" w:cs="Arial"/>
          <w:sz w:val="24"/>
          <w:szCs w:val="24"/>
        </w:rPr>
        <w:t>, borrow other men</w:t>
      </w:r>
      <w:r w:rsidR="00DE3074">
        <w:rPr>
          <w:rFonts w:ascii="Arial" w:hAnsi="Arial" w:cs="Arial"/>
          <w:sz w:val="24"/>
          <w:szCs w:val="24"/>
        </w:rPr>
        <w:t>’</w:t>
      </w:r>
      <w:r w:rsidR="00B009F9" w:rsidRPr="00B009F9">
        <w:rPr>
          <w:rFonts w:ascii="Arial" w:hAnsi="Arial" w:cs="Arial"/>
          <w:sz w:val="24"/>
          <w:szCs w:val="24"/>
        </w:rPr>
        <w:t xml:space="preserve">s goods, </w:t>
      </w:r>
      <w:r w:rsidR="005B2C23">
        <w:rPr>
          <w:rFonts w:ascii="Arial" w:hAnsi="Arial" w:cs="Arial"/>
          <w:sz w:val="24"/>
          <w:szCs w:val="24"/>
        </w:rPr>
        <w:t>yet</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and sometimes they steal men</w:t>
      </w:r>
      <w:r w:rsidR="00DE3074">
        <w:rPr>
          <w:rFonts w:ascii="Arial" w:hAnsi="Arial" w:cs="Arial"/>
          <w:sz w:val="24"/>
          <w:szCs w:val="24"/>
        </w:rPr>
        <w:t>’</w:t>
      </w:r>
      <w:r w:rsidR="00B009F9" w:rsidRPr="00B009F9">
        <w:rPr>
          <w:rFonts w:ascii="Arial" w:hAnsi="Arial" w:cs="Arial"/>
          <w:sz w:val="24"/>
          <w:szCs w:val="24"/>
        </w:rPr>
        <w:t xml:space="preserve">s goods, and they </w:t>
      </w:r>
      <w:r>
        <w:rPr>
          <w:rFonts w:ascii="Arial" w:hAnsi="Arial" w:cs="Arial"/>
          <w:sz w:val="24"/>
          <w:szCs w:val="24"/>
        </w:rPr>
        <w:t xml:space="preserve">never </w:t>
      </w:r>
      <w:r w:rsidR="00B009F9" w:rsidRPr="00B009F9">
        <w:rPr>
          <w:rFonts w:ascii="Arial" w:hAnsi="Arial" w:cs="Arial"/>
          <w:sz w:val="24"/>
          <w:szCs w:val="24"/>
        </w:rPr>
        <w:t xml:space="preserve">pay them </w:t>
      </w:r>
      <w:r>
        <w:rPr>
          <w:rFonts w:ascii="Arial" w:hAnsi="Arial" w:cs="Arial"/>
          <w:sz w:val="24"/>
          <w:szCs w:val="24"/>
        </w:rPr>
        <w:t>back</w:t>
      </w:r>
      <w:r w:rsidR="00B009F9" w:rsidRPr="00B009F9">
        <w:rPr>
          <w:rFonts w:ascii="Arial" w:hAnsi="Arial" w:cs="Arial"/>
          <w:sz w:val="24"/>
          <w:szCs w:val="24"/>
        </w:rPr>
        <w:t>. Also,</w:t>
      </w:r>
      <w:r>
        <w:rPr>
          <w:rFonts w:ascii="Arial" w:hAnsi="Arial" w:cs="Arial"/>
          <w:sz w:val="24"/>
          <w:szCs w:val="24"/>
        </w:rPr>
        <w:t xml:space="preserve"> </w:t>
      </w:r>
      <w:r w:rsidR="00B009F9" w:rsidRPr="00B009F9">
        <w:rPr>
          <w:rFonts w:ascii="Arial" w:hAnsi="Arial" w:cs="Arial"/>
          <w:sz w:val="24"/>
          <w:szCs w:val="24"/>
        </w:rPr>
        <w:t>sir, I know well that when di</w:t>
      </w:r>
      <w:r>
        <w:rPr>
          <w:rFonts w:ascii="Arial" w:hAnsi="Arial" w:cs="Arial"/>
          <w:sz w:val="24"/>
          <w:szCs w:val="24"/>
        </w:rPr>
        <w:t>fferent</w:t>
      </w:r>
      <w:r w:rsidR="00B009F9" w:rsidRPr="00B009F9">
        <w:rPr>
          <w:rFonts w:ascii="Arial" w:hAnsi="Arial" w:cs="Arial"/>
          <w:sz w:val="24"/>
          <w:szCs w:val="24"/>
        </w:rPr>
        <w:t xml:space="preserve"> men and women go thus after their own wills,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finding out one pilgrimage, they will ordain with them before, to have with them</w:t>
      </w:r>
      <w:r w:rsidR="003C48DB">
        <w:rPr>
          <w:rFonts w:ascii="Arial" w:hAnsi="Arial" w:cs="Arial"/>
          <w:sz w:val="24"/>
          <w:szCs w:val="24"/>
        </w:rPr>
        <w:t xml:space="preserve"> </w:t>
      </w:r>
      <w:r w:rsidRPr="00B009F9">
        <w:rPr>
          <w:rFonts w:ascii="Arial" w:hAnsi="Arial" w:cs="Arial"/>
          <w:sz w:val="24"/>
          <w:szCs w:val="24"/>
        </w:rPr>
        <w:t xml:space="preserve">both men and women that can well sing </w:t>
      </w:r>
      <w:r w:rsidR="003C48DB">
        <w:rPr>
          <w:rFonts w:ascii="Arial" w:hAnsi="Arial" w:cs="Arial"/>
          <w:sz w:val="24"/>
          <w:szCs w:val="24"/>
        </w:rPr>
        <w:t>sexy</w:t>
      </w:r>
      <w:r w:rsidRPr="00B009F9">
        <w:rPr>
          <w:rFonts w:ascii="Arial" w:hAnsi="Arial" w:cs="Arial"/>
          <w:sz w:val="24"/>
          <w:szCs w:val="24"/>
        </w:rPr>
        <w:t xml:space="preserve"> songs, and some other pilgrims will</w:t>
      </w:r>
      <w:r w:rsidR="003C48DB">
        <w:rPr>
          <w:rFonts w:ascii="Arial" w:hAnsi="Arial" w:cs="Arial"/>
          <w:sz w:val="24"/>
          <w:szCs w:val="24"/>
        </w:rPr>
        <w:t xml:space="preserve"> </w:t>
      </w:r>
      <w:r w:rsidRPr="00B009F9">
        <w:rPr>
          <w:rFonts w:ascii="Arial" w:hAnsi="Arial" w:cs="Arial"/>
          <w:sz w:val="24"/>
          <w:szCs w:val="24"/>
        </w:rPr>
        <w:t>have with them bagpipes, so that every town that they come through, what with the</w:t>
      </w:r>
      <w:r w:rsidR="003C48DB">
        <w:rPr>
          <w:rFonts w:ascii="Arial" w:hAnsi="Arial" w:cs="Arial"/>
          <w:sz w:val="24"/>
          <w:szCs w:val="24"/>
        </w:rPr>
        <w:t xml:space="preserve"> </w:t>
      </w:r>
      <w:r w:rsidRPr="00B009F9">
        <w:rPr>
          <w:rFonts w:ascii="Arial" w:hAnsi="Arial" w:cs="Arial"/>
          <w:sz w:val="24"/>
          <w:szCs w:val="24"/>
        </w:rPr>
        <w:t>noise of their singing, and with the sound of their piping, and with the jangling of</w:t>
      </w:r>
      <w:r w:rsidR="003C48DB">
        <w:rPr>
          <w:rFonts w:ascii="Arial" w:hAnsi="Arial" w:cs="Arial"/>
          <w:sz w:val="24"/>
          <w:szCs w:val="24"/>
        </w:rPr>
        <w:t xml:space="preserve"> </w:t>
      </w:r>
      <w:r w:rsidRPr="00B009F9">
        <w:rPr>
          <w:rFonts w:ascii="Arial" w:hAnsi="Arial" w:cs="Arial"/>
          <w:sz w:val="24"/>
          <w:szCs w:val="24"/>
        </w:rPr>
        <w:t>their Canterbury bells, and with the barking of dogs after them, they make more</w:t>
      </w:r>
      <w:r w:rsidR="003C48DB">
        <w:rPr>
          <w:rFonts w:ascii="Arial" w:hAnsi="Arial" w:cs="Arial"/>
          <w:sz w:val="24"/>
          <w:szCs w:val="24"/>
        </w:rPr>
        <w:t xml:space="preserve"> </w:t>
      </w:r>
      <w:r w:rsidRPr="00B009F9">
        <w:rPr>
          <w:rFonts w:ascii="Arial" w:hAnsi="Arial" w:cs="Arial"/>
          <w:sz w:val="24"/>
          <w:szCs w:val="24"/>
        </w:rPr>
        <w:t>noise than if the king came th</w:t>
      </w:r>
      <w:r w:rsidR="003C48DB">
        <w:rPr>
          <w:rFonts w:ascii="Arial" w:hAnsi="Arial" w:cs="Arial"/>
          <w:sz w:val="24"/>
          <w:szCs w:val="24"/>
        </w:rPr>
        <w:t xml:space="preserve">at </w:t>
      </w:r>
      <w:r w:rsidRPr="00B009F9">
        <w:rPr>
          <w:rFonts w:ascii="Arial" w:hAnsi="Arial" w:cs="Arial"/>
          <w:sz w:val="24"/>
          <w:szCs w:val="24"/>
        </w:rPr>
        <w:t>way with all his clarions, and many other minstrels.</w:t>
      </w:r>
      <w:r w:rsidR="003C48DB">
        <w:rPr>
          <w:rFonts w:ascii="Arial" w:hAnsi="Arial" w:cs="Arial"/>
          <w:sz w:val="24"/>
          <w:szCs w:val="24"/>
        </w:rPr>
        <w:t xml:space="preserve"> </w:t>
      </w:r>
      <w:r w:rsidRPr="00B009F9">
        <w:rPr>
          <w:rFonts w:ascii="Arial" w:hAnsi="Arial" w:cs="Arial"/>
          <w:sz w:val="24"/>
          <w:szCs w:val="24"/>
        </w:rPr>
        <w:t xml:space="preserve">And if these men and women </w:t>
      </w:r>
      <w:r w:rsidR="003C48DB">
        <w:rPr>
          <w:rFonts w:ascii="Arial" w:hAnsi="Arial" w:cs="Arial"/>
          <w:sz w:val="24"/>
          <w:szCs w:val="24"/>
        </w:rPr>
        <w:t xml:space="preserve">shall </w:t>
      </w:r>
      <w:r w:rsidRPr="00B009F9">
        <w:rPr>
          <w:rFonts w:ascii="Arial" w:hAnsi="Arial" w:cs="Arial"/>
          <w:sz w:val="24"/>
          <w:szCs w:val="24"/>
        </w:rPr>
        <w:t>be a month out in their pilgrimage, many of them shall</w:t>
      </w:r>
      <w:r w:rsidR="003C48DB">
        <w:rPr>
          <w:rFonts w:ascii="Arial" w:hAnsi="Arial" w:cs="Arial"/>
          <w:sz w:val="24"/>
          <w:szCs w:val="24"/>
        </w:rPr>
        <w:t xml:space="preserve"> </w:t>
      </w:r>
      <w:r w:rsidRPr="00B009F9">
        <w:rPr>
          <w:rFonts w:ascii="Arial" w:hAnsi="Arial" w:cs="Arial"/>
          <w:sz w:val="24"/>
          <w:szCs w:val="24"/>
        </w:rPr>
        <w:t xml:space="preserve">be a half </w:t>
      </w:r>
      <w:r w:rsidR="00B95264">
        <w:rPr>
          <w:rFonts w:ascii="Arial" w:hAnsi="Arial" w:cs="Arial"/>
          <w:sz w:val="24"/>
          <w:szCs w:val="24"/>
        </w:rPr>
        <w:t>year</w:t>
      </w:r>
      <w:r w:rsidRPr="00B009F9">
        <w:rPr>
          <w:rFonts w:ascii="Arial" w:hAnsi="Arial" w:cs="Arial"/>
          <w:sz w:val="24"/>
          <w:szCs w:val="24"/>
        </w:rPr>
        <w:t xml:space="preserve"> after great janglers, tale-tellers, and liars.</w:t>
      </w:r>
      <w:r w:rsidR="003C48DB">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the archbishop said to me, </w:t>
      </w:r>
      <w:r w:rsidR="003C48DB">
        <w:rPr>
          <w:rFonts w:ascii="Arial" w:hAnsi="Arial" w:cs="Arial"/>
          <w:sz w:val="24"/>
          <w:szCs w:val="24"/>
        </w:rPr>
        <w:t>‘</w:t>
      </w:r>
      <w:r w:rsidR="009C730B">
        <w:rPr>
          <w:rFonts w:ascii="Arial" w:hAnsi="Arial" w:cs="Arial"/>
          <w:sz w:val="24"/>
          <w:szCs w:val="24"/>
        </w:rPr>
        <w:t>Sinful</w:t>
      </w:r>
      <w:r w:rsidR="00B009F9" w:rsidRPr="00B009F9">
        <w:rPr>
          <w:rFonts w:ascii="Arial" w:hAnsi="Arial" w:cs="Arial"/>
          <w:sz w:val="24"/>
          <w:szCs w:val="24"/>
        </w:rPr>
        <w:t xml:space="preserve"> </w:t>
      </w:r>
      <w:r w:rsidR="0052742C">
        <w:rPr>
          <w:rFonts w:ascii="Arial" w:hAnsi="Arial" w:cs="Arial"/>
          <w:sz w:val="24"/>
          <w:szCs w:val="24"/>
        </w:rPr>
        <w:t>and worthless man</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C0779D">
        <w:rPr>
          <w:rFonts w:ascii="Arial" w:hAnsi="Arial" w:cs="Arial"/>
          <w:sz w:val="24"/>
          <w:szCs w:val="24"/>
        </w:rPr>
        <w:t xml:space="preserve">don’t </w:t>
      </w:r>
      <w:r w:rsidR="00B009F9" w:rsidRPr="00B009F9">
        <w:rPr>
          <w:rFonts w:ascii="Arial" w:hAnsi="Arial" w:cs="Arial"/>
          <w:sz w:val="24"/>
          <w:szCs w:val="24"/>
        </w:rPr>
        <w:t>see far enough in this</w:t>
      </w:r>
      <w:r w:rsidR="00C0779D">
        <w:rPr>
          <w:rFonts w:ascii="Arial" w:hAnsi="Arial" w:cs="Arial"/>
          <w:sz w:val="24"/>
          <w:szCs w:val="24"/>
        </w:rPr>
        <w:t xml:space="preserve"> </w:t>
      </w:r>
      <w:r w:rsidR="00B009F9" w:rsidRPr="00B009F9">
        <w:rPr>
          <w:rFonts w:ascii="Arial" w:hAnsi="Arial" w:cs="Arial"/>
          <w:sz w:val="24"/>
          <w:szCs w:val="24"/>
        </w:rPr>
        <w:t xml:space="preserve">matter, for </w:t>
      </w:r>
      <w:r w:rsidR="00137C24">
        <w:rPr>
          <w:rFonts w:ascii="Arial" w:hAnsi="Arial" w:cs="Arial"/>
          <w:sz w:val="24"/>
          <w:szCs w:val="24"/>
        </w:rPr>
        <w:t>you</w:t>
      </w:r>
      <w:r w:rsidR="00B009F9" w:rsidRPr="00B009F9">
        <w:rPr>
          <w:rFonts w:ascii="Arial" w:hAnsi="Arial" w:cs="Arial"/>
          <w:sz w:val="24"/>
          <w:szCs w:val="24"/>
        </w:rPr>
        <w:t xml:space="preserve"> </w:t>
      </w:r>
      <w:r w:rsidR="00C0779D">
        <w:rPr>
          <w:rFonts w:ascii="Arial" w:hAnsi="Arial" w:cs="Arial"/>
          <w:sz w:val="24"/>
          <w:szCs w:val="24"/>
        </w:rPr>
        <w:t xml:space="preserve">have not </w:t>
      </w:r>
      <w:r w:rsidR="00B009F9" w:rsidRPr="00B009F9">
        <w:rPr>
          <w:rFonts w:ascii="Arial" w:hAnsi="Arial" w:cs="Arial"/>
          <w:sz w:val="24"/>
          <w:szCs w:val="24"/>
        </w:rPr>
        <w:t>considere</w:t>
      </w:r>
      <w:r w:rsidR="00C0779D">
        <w:rPr>
          <w:rFonts w:ascii="Arial" w:hAnsi="Arial" w:cs="Arial"/>
          <w:sz w:val="24"/>
          <w:szCs w:val="24"/>
        </w:rPr>
        <w:t>d</w:t>
      </w:r>
      <w:r w:rsidR="00B009F9" w:rsidRPr="00B009F9">
        <w:rPr>
          <w:rFonts w:ascii="Arial" w:hAnsi="Arial" w:cs="Arial"/>
          <w:sz w:val="24"/>
          <w:szCs w:val="24"/>
        </w:rPr>
        <w:t xml:space="preserve"> the great </w:t>
      </w:r>
      <w:r w:rsidR="00C0779D">
        <w:rPr>
          <w:rFonts w:ascii="Arial" w:hAnsi="Arial" w:cs="Arial"/>
          <w:sz w:val="24"/>
          <w:szCs w:val="24"/>
        </w:rPr>
        <w:t>effort</w:t>
      </w:r>
      <w:r w:rsidR="00B009F9" w:rsidRPr="00B009F9">
        <w:rPr>
          <w:rFonts w:ascii="Arial" w:hAnsi="Arial" w:cs="Arial"/>
          <w:sz w:val="24"/>
          <w:szCs w:val="24"/>
        </w:rPr>
        <w:t xml:space="preserve"> of pilgrims, therefore </w:t>
      </w:r>
      <w:r w:rsidR="00137C24">
        <w:rPr>
          <w:rFonts w:ascii="Arial" w:hAnsi="Arial" w:cs="Arial"/>
          <w:sz w:val="24"/>
          <w:szCs w:val="24"/>
        </w:rPr>
        <w:t>you</w:t>
      </w:r>
      <w:r w:rsidR="00B009F9" w:rsidRPr="00B009F9">
        <w:rPr>
          <w:rFonts w:ascii="Arial" w:hAnsi="Arial" w:cs="Arial"/>
          <w:sz w:val="24"/>
          <w:szCs w:val="24"/>
        </w:rPr>
        <w:t xml:space="preserve"> blame</w:t>
      </w:r>
      <w:r w:rsidR="00C0779D">
        <w:rPr>
          <w:rFonts w:ascii="Arial" w:hAnsi="Arial" w:cs="Arial"/>
          <w:sz w:val="24"/>
          <w:szCs w:val="24"/>
        </w:rPr>
        <w:t xml:space="preserve"> so,ething that is </w:t>
      </w:r>
      <w:r w:rsidR="00B009F9" w:rsidRPr="00B009F9">
        <w:rPr>
          <w:rFonts w:ascii="Arial" w:hAnsi="Arial" w:cs="Arial"/>
          <w:sz w:val="24"/>
          <w:szCs w:val="24"/>
        </w:rPr>
        <w:t>praise</w:t>
      </w:r>
      <w:r w:rsidR="00C0779D">
        <w:rPr>
          <w:rFonts w:ascii="Arial" w:hAnsi="Arial" w:cs="Arial"/>
          <w:sz w:val="24"/>
          <w:szCs w:val="24"/>
        </w:rPr>
        <w:t>worthy</w:t>
      </w:r>
      <w:r w:rsidR="00B009F9" w:rsidRPr="00B009F9">
        <w:rPr>
          <w:rFonts w:ascii="Arial" w:hAnsi="Arial" w:cs="Arial"/>
          <w:sz w:val="24"/>
          <w:szCs w:val="24"/>
        </w:rPr>
        <w:t xml:space="preserve">. I say to </w:t>
      </w:r>
      <w:r w:rsidR="00C0779D">
        <w:rPr>
          <w:rFonts w:ascii="Arial" w:hAnsi="Arial" w:cs="Arial"/>
          <w:sz w:val="24"/>
          <w:szCs w:val="24"/>
        </w:rPr>
        <w:t>you</w:t>
      </w:r>
      <w:r w:rsidR="00B009F9" w:rsidRPr="00B009F9">
        <w:rPr>
          <w:rFonts w:ascii="Arial" w:hAnsi="Arial" w:cs="Arial"/>
          <w:sz w:val="24"/>
          <w:szCs w:val="24"/>
        </w:rPr>
        <w:t>, that it is right well done that pilgrims have</w:t>
      </w:r>
      <w:r w:rsidR="00C0779D">
        <w:rPr>
          <w:rFonts w:ascii="Arial" w:hAnsi="Arial" w:cs="Arial"/>
          <w:sz w:val="24"/>
          <w:szCs w:val="24"/>
        </w:rPr>
        <w:t xml:space="preserve"> </w:t>
      </w:r>
      <w:r w:rsidR="00B009F9" w:rsidRPr="00B009F9">
        <w:rPr>
          <w:rFonts w:ascii="Arial" w:hAnsi="Arial" w:cs="Arial"/>
          <w:sz w:val="24"/>
          <w:szCs w:val="24"/>
        </w:rPr>
        <w:t xml:space="preserve">with them both singers and also pipers; that when one of them </w:t>
      </w:r>
      <w:r w:rsidR="00C0779D">
        <w:rPr>
          <w:rFonts w:ascii="Arial" w:hAnsi="Arial" w:cs="Arial"/>
          <w:sz w:val="24"/>
          <w:szCs w:val="24"/>
        </w:rPr>
        <w:t>going</w:t>
      </w:r>
      <w:r w:rsidR="00B009F9" w:rsidRPr="00B009F9">
        <w:rPr>
          <w:rFonts w:ascii="Arial" w:hAnsi="Arial" w:cs="Arial"/>
          <w:sz w:val="24"/>
          <w:szCs w:val="24"/>
        </w:rPr>
        <w:t xml:space="preserve"> barefoot</w:t>
      </w:r>
      <w:r w:rsidR="00C0779D">
        <w:rPr>
          <w:rFonts w:ascii="Arial" w:hAnsi="Arial" w:cs="Arial"/>
          <w:sz w:val="24"/>
          <w:szCs w:val="24"/>
        </w:rPr>
        <w:t xml:space="preserve"> </w:t>
      </w:r>
      <w:r w:rsidR="00B009F9" w:rsidRPr="00B009F9">
        <w:rPr>
          <w:rFonts w:ascii="Arial" w:hAnsi="Arial" w:cs="Arial"/>
          <w:sz w:val="24"/>
          <w:szCs w:val="24"/>
        </w:rPr>
        <w:t>strike</w:t>
      </w:r>
      <w:r w:rsidR="00C0779D">
        <w:rPr>
          <w:rFonts w:ascii="Arial" w:hAnsi="Arial" w:cs="Arial"/>
          <w:sz w:val="24"/>
          <w:szCs w:val="24"/>
        </w:rPr>
        <w:t>s</w:t>
      </w:r>
      <w:r w:rsidR="00B009F9" w:rsidRPr="00B009F9">
        <w:rPr>
          <w:rFonts w:ascii="Arial" w:hAnsi="Arial" w:cs="Arial"/>
          <w:sz w:val="24"/>
          <w:szCs w:val="24"/>
        </w:rPr>
        <w:t xml:space="preserve"> his toe </w:t>
      </w:r>
      <w:r w:rsidR="00C0779D">
        <w:rPr>
          <w:rFonts w:ascii="Arial" w:hAnsi="Arial" w:cs="Arial"/>
          <w:sz w:val="24"/>
          <w:szCs w:val="24"/>
        </w:rPr>
        <w:t>against</w:t>
      </w:r>
      <w:r w:rsidR="00B009F9" w:rsidRPr="00B009F9">
        <w:rPr>
          <w:rFonts w:ascii="Arial" w:hAnsi="Arial" w:cs="Arial"/>
          <w:sz w:val="24"/>
          <w:szCs w:val="24"/>
        </w:rPr>
        <w:t xml:space="preserve"> a stone, and hurt</w:t>
      </w:r>
      <w:r w:rsidR="00C0779D">
        <w:rPr>
          <w:rFonts w:ascii="Arial" w:hAnsi="Arial" w:cs="Arial"/>
          <w:sz w:val="24"/>
          <w:szCs w:val="24"/>
        </w:rPr>
        <w:t>s</w:t>
      </w:r>
      <w:r w:rsidR="00B009F9" w:rsidRPr="00B009F9">
        <w:rPr>
          <w:rFonts w:ascii="Arial" w:hAnsi="Arial" w:cs="Arial"/>
          <w:sz w:val="24"/>
          <w:szCs w:val="24"/>
        </w:rPr>
        <w:t xml:space="preserve"> him </w:t>
      </w:r>
      <w:r w:rsidR="00C0779D">
        <w:rPr>
          <w:rFonts w:ascii="Arial" w:hAnsi="Arial" w:cs="Arial"/>
          <w:sz w:val="24"/>
          <w:szCs w:val="24"/>
        </w:rPr>
        <w:t>badly</w:t>
      </w:r>
      <w:r w:rsidR="00B009F9" w:rsidRPr="00B009F9">
        <w:rPr>
          <w:rFonts w:ascii="Arial" w:hAnsi="Arial" w:cs="Arial"/>
          <w:sz w:val="24"/>
          <w:szCs w:val="24"/>
        </w:rPr>
        <w:t>, and make</w:t>
      </w:r>
      <w:r w:rsidR="00C0779D">
        <w:rPr>
          <w:rFonts w:ascii="Arial" w:hAnsi="Arial" w:cs="Arial"/>
          <w:sz w:val="24"/>
          <w:szCs w:val="24"/>
        </w:rPr>
        <w:t>s</w:t>
      </w:r>
      <w:r w:rsidR="00B009F9" w:rsidRPr="00B009F9">
        <w:rPr>
          <w:rFonts w:ascii="Arial" w:hAnsi="Arial" w:cs="Arial"/>
          <w:sz w:val="24"/>
          <w:szCs w:val="24"/>
        </w:rPr>
        <w:t xml:space="preserve"> him bleed, it is well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done that he or his fellow</w:t>
      </w:r>
      <w:r w:rsidR="00C0779D">
        <w:rPr>
          <w:rFonts w:ascii="Arial" w:hAnsi="Arial" w:cs="Arial"/>
          <w:sz w:val="24"/>
          <w:szCs w:val="24"/>
        </w:rPr>
        <w:t>s</w:t>
      </w:r>
      <w:r w:rsidRPr="00B009F9">
        <w:rPr>
          <w:rFonts w:ascii="Arial" w:hAnsi="Arial" w:cs="Arial"/>
          <w:sz w:val="24"/>
          <w:szCs w:val="24"/>
        </w:rPr>
        <w:t xml:space="preserve"> begin then a song, or else take out of his bosom a bagpipe,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drive away with such mirth the hurt</w:t>
      </w:r>
      <w:r w:rsidR="00C0779D">
        <w:rPr>
          <w:rFonts w:ascii="Arial" w:hAnsi="Arial" w:cs="Arial"/>
          <w:sz w:val="24"/>
          <w:szCs w:val="24"/>
        </w:rPr>
        <w:t>ing</w:t>
      </w:r>
      <w:r w:rsidRPr="00B009F9">
        <w:rPr>
          <w:rFonts w:ascii="Arial" w:hAnsi="Arial" w:cs="Arial"/>
          <w:sz w:val="24"/>
          <w:szCs w:val="24"/>
        </w:rPr>
        <w:t xml:space="preserve"> of his fellow: for with such solace</w:t>
      </w:r>
      <w:r w:rsidR="00C0779D">
        <w:rPr>
          <w:rFonts w:ascii="Arial" w:hAnsi="Arial" w:cs="Arial"/>
          <w:sz w:val="24"/>
          <w:szCs w:val="24"/>
        </w:rPr>
        <w:t>,</w:t>
      </w:r>
      <w:r w:rsidRPr="00B009F9">
        <w:rPr>
          <w:rFonts w:ascii="Arial" w:hAnsi="Arial" w:cs="Arial"/>
          <w:sz w:val="24"/>
          <w:szCs w:val="24"/>
        </w:rPr>
        <w:t xml:space="preserve"> the travail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weariness of pilgrims is lightly and merrily born</w:t>
      </w:r>
      <w:r w:rsidR="00C0779D">
        <w:rPr>
          <w:rFonts w:ascii="Arial" w:hAnsi="Arial" w:cs="Arial"/>
          <w:sz w:val="24"/>
          <w:szCs w:val="24"/>
        </w:rPr>
        <w:t>e</w:t>
      </w:r>
      <w:r w:rsidRPr="00B009F9">
        <w:rPr>
          <w:rFonts w:ascii="Arial" w:hAnsi="Arial" w:cs="Arial"/>
          <w:sz w:val="24"/>
          <w:szCs w:val="24"/>
        </w:rPr>
        <w:t>.</w:t>
      </w:r>
      <w:r w:rsidR="00C0779D">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said, Sir,</w:t>
      </w:r>
      <w:r w:rsidR="00C0779D">
        <w:rPr>
          <w:rFonts w:ascii="Arial" w:hAnsi="Arial" w:cs="Arial"/>
          <w:sz w:val="24"/>
          <w:szCs w:val="24"/>
        </w:rPr>
        <w:t xml:space="preserve"> </w:t>
      </w:r>
      <w:r w:rsidR="00B009F9" w:rsidRPr="00B009F9">
        <w:rPr>
          <w:rFonts w:ascii="Arial" w:hAnsi="Arial" w:cs="Arial"/>
          <w:sz w:val="24"/>
          <w:szCs w:val="24"/>
        </w:rPr>
        <w:t>Paul teache</w:t>
      </w:r>
      <w:r w:rsidR="00C0779D">
        <w:rPr>
          <w:rFonts w:ascii="Arial" w:hAnsi="Arial" w:cs="Arial"/>
          <w:sz w:val="24"/>
          <w:szCs w:val="24"/>
        </w:rPr>
        <w:t>s us</w:t>
      </w:r>
      <w:r w:rsidR="00B009F9" w:rsidRPr="00B009F9">
        <w:rPr>
          <w:rFonts w:ascii="Arial" w:hAnsi="Arial" w:cs="Arial"/>
          <w:sz w:val="24"/>
          <w:szCs w:val="24"/>
        </w:rPr>
        <w:t xml:space="preserve"> to weep with them that weep.</w:t>
      </w:r>
      <w:r w:rsidR="00C0779D">
        <w:rPr>
          <w:rFonts w:ascii="Arial" w:hAnsi="Arial" w:cs="Arial"/>
          <w:sz w:val="24"/>
          <w:szCs w:val="24"/>
        </w:rPr>
        <w:t>’</w:t>
      </w:r>
    </w:p>
    <w:p w:rsidR="00C0779D" w:rsidRDefault="00C0779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C0779D">
        <w:rPr>
          <w:rFonts w:ascii="Arial" w:hAnsi="Arial" w:cs="Arial"/>
          <w:sz w:val="24"/>
          <w:szCs w:val="24"/>
        </w:rPr>
        <w:t>‘</w:t>
      </w:r>
      <w:r w:rsidR="00B009F9" w:rsidRPr="00B009F9">
        <w:rPr>
          <w:rFonts w:ascii="Arial" w:hAnsi="Arial" w:cs="Arial"/>
          <w:sz w:val="24"/>
          <w:szCs w:val="24"/>
        </w:rPr>
        <w:t xml:space="preserve">What </w:t>
      </w:r>
      <w:r w:rsidR="00C0779D">
        <w:rPr>
          <w:rFonts w:ascii="Arial" w:hAnsi="Arial" w:cs="Arial"/>
          <w:sz w:val="24"/>
          <w:szCs w:val="24"/>
        </w:rPr>
        <w:t>is your argument against</w:t>
      </w:r>
      <w:r w:rsidR="00B009F9" w:rsidRPr="00B009F9">
        <w:rPr>
          <w:rFonts w:ascii="Arial" w:hAnsi="Arial" w:cs="Arial"/>
          <w:sz w:val="24"/>
          <w:szCs w:val="24"/>
        </w:rPr>
        <w:t xml:space="preserve"> men</w:t>
      </w:r>
      <w:r>
        <w:rPr>
          <w:rFonts w:ascii="Arial" w:hAnsi="Arial" w:cs="Arial"/>
          <w:sz w:val="24"/>
          <w:szCs w:val="24"/>
        </w:rPr>
        <w:t>’</w:t>
      </w:r>
      <w:r w:rsidR="00B009F9" w:rsidRPr="00B009F9">
        <w:rPr>
          <w:rFonts w:ascii="Arial" w:hAnsi="Arial" w:cs="Arial"/>
          <w:sz w:val="24"/>
          <w:szCs w:val="24"/>
        </w:rPr>
        <w:t>s devotion?</w:t>
      </w:r>
      <w:r w:rsidR="00C0779D">
        <w:rPr>
          <w:rFonts w:ascii="Arial" w:hAnsi="Arial" w:cs="Arial"/>
          <w:sz w:val="24"/>
          <w:szCs w:val="24"/>
        </w:rPr>
        <w:t xml:space="preserve"> </w:t>
      </w:r>
      <w:r w:rsidR="00B009F9" w:rsidRPr="00B009F9">
        <w:rPr>
          <w:rFonts w:ascii="Arial" w:hAnsi="Arial" w:cs="Arial"/>
          <w:sz w:val="24"/>
          <w:szCs w:val="24"/>
        </w:rPr>
        <w:t xml:space="preserve">Whatever </w:t>
      </w:r>
      <w:r w:rsidR="00137C24">
        <w:rPr>
          <w:rFonts w:ascii="Arial" w:hAnsi="Arial" w:cs="Arial"/>
          <w:sz w:val="24"/>
          <w:szCs w:val="24"/>
        </w:rPr>
        <w:t>you</w:t>
      </w:r>
      <w:r w:rsidR="00B009F9" w:rsidRPr="00B009F9">
        <w:rPr>
          <w:rFonts w:ascii="Arial" w:hAnsi="Arial" w:cs="Arial"/>
          <w:sz w:val="24"/>
          <w:szCs w:val="24"/>
        </w:rPr>
        <w:t xml:space="preserve"> or s</w:t>
      </w:r>
      <w:r w:rsidR="00C0779D">
        <w:rPr>
          <w:rFonts w:ascii="Arial" w:hAnsi="Arial" w:cs="Arial"/>
          <w:sz w:val="24"/>
          <w:szCs w:val="24"/>
        </w:rPr>
        <w:t xml:space="preserve">ome </w:t>
      </w:r>
      <w:r w:rsidR="00B009F9" w:rsidRPr="00B009F9">
        <w:rPr>
          <w:rFonts w:ascii="Arial" w:hAnsi="Arial" w:cs="Arial"/>
          <w:sz w:val="24"/>
          <w:szCs w:val="24"/>
        </w:rPr>
        <w:t xml:space="preserve">other say, </w:t>
      </w:r>
      <w:r w:rsidR="00C0779D">
        <w:rPr>
          <w:rFonts w:ascii="Arial" w:hAnsi="Arial" w:cs="Arial"/>
          <w:sz w:val="24"/>
          <w:szCs w:val="24"/>
        </w:rPr>
        <w:t>that</w:t>
      </w:r>
      <w:r w:rsidR="00B009F9" w:rsidRPr="00B009F9">
        <w:rPr>
          <w:rFonts w:ascii="Arial" w:hAnsi="Arial" w:cs="Arial"/>
          <w:sz w:val="24"/>
          <w:szCs w:val="24"/>
        </w:rPr>
        <w:t xml:space="preserve"> pilgrimage </w:t>
      </w:r>
      <w:r w:rsidR="00C0779D">
        <w:rPr>
          <w:rFonts w:ascii="Arial" w:hAnsi="Arial" w:cs="Arial"/>
          <w:sz w:val="24"/>
          <w:szCs w:val="24"/>
        </w:rPr>
        <w:t>is</w:t>
      </w:r>
      <w:r w:rsidR="00B009F9" w:rsidRPr="00B009F9">
        <w:rPr>
          <w:rFonts w:ascii="Arial" w:hAnsi="Arial" w:cs="Arial"/>
          <w:sz w:val="24"/>
          <w:szCs w:val="24"/>
        </w:rPr>
        <w:t xml:space="preserve"> now used</w:t>
      </w:r>
      <w:r w:rsidR="00C0779D">
        <w:rPr>
          <w:rFonts w:ascii="Arial" w:hAnsi="Arial" w:cs="Arial"/>
          <w:sz w:val="24"/>
          <w:szCs w:val="24"/>
        </w:rPr>
        <w:t xml:space="preserve"> in this way</w:t>
      </w:r>
      <w:r w:rsidR="00B009F9" w:rsidRPr="00B009F9">
        <w:rPr>
          <w:rFonts w:ascii="Arial" w:hAnsi="Arial" w:cs="Arial"/>
          <w:sz w:val="24"/>
          <w:szCs w:val="24"/>
        </w:rPr>
        <w:t>, is to</w:t>
      </w:r>
      <w:r w:rsidR="00C0779D">
        <w:rPr>
          <w:rFonts w:ascii="Arial" w:hAnsi="Arial" w:cs="Arial"/>
          <w:sz w:val="24"/>
          <w:szCs w:val="24"/>
        </w:rPr>
        <w:t xml:space="preserve"> </w:t>
      </w:r>
      <w:r w:rsidR="00B009F9" w:rsidRPr="00B009F9">
        <w:rPr>
          <w:rFonts w:ascii="Arial" w:hAnsi="Arial" w:cs="Arial"/>
          <w:sz w:val="24"/>
          <w:szCs w:val="24"/>
        </w:rPr>
        <w:t>th</w:t>
      </w:r>
      <w:r w:rsidR="00C0779D">
        <w:rPr>
          <w:rFonts w:ascii="Arial" w:hAnsi="Arial" w:cs="Arial"/>
          <w:sz w:val="24"/>
          <w:szCs w:val="24"/>
        </w:rPr>
        <w:t>ose</w:t>
      </w:r>
      <w:r w:rsidR="00B009F9" w:rsidRPr="00B009F9">
        <w:rPr>
          <w:rFonts w:ascii="Arial" w:hAnsi="Arial" w:cs="Arial"/>
          <w:sz w:val="24"/>
          <w:szCs w:val="24"/>
        </w:rPr>
        <w:t xml:space="preserve"> that do it a praise</w:t>
      </w:r>
      <w:r w:rsidR="00C0779D">
        <w:rPr>
          <w:rFonts w:ascii="Arial" w:hAnsi="Arial" w:cs="Arial"/>
          <w:sz w:val="24"/>
          <w:szCs w:val="24"/>
        </w:rPr>
        <w:t>worthy</w:t>
      </w:r>
      <w:r w:rsidR="00B009F9" w:rsidRPr="00B009F9">
        <w:rPr>
          <w:rFonts w:ascii="Arial" w:hAnsi="Arial" w:cs="Arial"/>
          <w:sz w:val="24"/>
          <w:szCs w:val="24"/>
        </w:rPr>
        <w:t xml:space="preserve"> and a good </w:t>
      </w:r>
      <w:r w:rsidR="00C0779D">
        <w:rPr>
          <w:rFonts w:ascii="Arial" w:hAnsi="Arial" w:cs="Arial"/>
          <w:sz w:val="24"/>
          <w:szCs w:val="24"/>
        </w:rPr>
        <w:t>way</w:t>
      </w:r>
      <w:r w:rsidR="00B009F9" w:rsidRPr="00B009F9">
        <w:rPr>
          <w:rFonts w:ascii="Arial" w:hAnsi="Arial" w:cs="Arial"/>
          <w:sz w:val="24"/>
          <w:szCs w:val="24"/>
        </w:rPr>
        <w:t xml:space="preserve"> to come rather to grace. But I hold</w:t>
      </w:r>
      <w:r w:rsidR="00C0779D">
        <w:rPr>
          <w:rFonts w:ascii="Arial" w:hAnsi="Arial" w:cs="Arial"/>
          <w:sz w:val="24"/>
          <w:szCs w:val="24"/>
        </w:rPr>
        <w:t xml:space="preserve"> you</w:t>
      </w:r>
      <w:r w:rsidR="00B97F09">
        <w:rPr>
          <w:rFonts w:ascii="Arial" w:hAnsi="Arial" w:cs="Arial"/>
          <w:sz w:val="24"/>
          <w:szCs w:val="24"/>
        </w:rPr>
        <w:t xml:space="preserve"> </w:t>
      </w:r>
      <w:r w:rsidR="00B009F9" w:rsidRPr="00B009F9">
        <w:rPr>
          <w:rFonts w:ascii="Arial" w:hAnsi="Arial" w:cs="Arial"/>
          <w:sz w:val="24"/>
          <w:szCs w:val="24"/>
        </w:rPr>
        <w:t xml:space="preserve">unable to know this grace, for </w:t>
      </w:r>
      <w:r w:rsidR="00137C24">
        <w:rPr>
          <w:rFonts w:ascii="Arial" w:hAnsi="Arial" w:cs="Arial"/>
          <w:sz w:val="24"/>
          <w:szCs w:val="24"/>
        </w:rPr>
        <w:t>you</w:t>
      </w:r>
      <w:r w:rsidR="00B009F9" w:rsidRPr="00B009F9">
        <w:rPr>
          <w:rFonts w:ascii="Arial" w:hAnsi="Arial" w:cs="Arial"/>
          <w:sz w:val="24"/>
          <w:szCs w:val="24"/>
        </w:rPr>
        <w:t xml:space="preserve"> force </w:t>
      </w:r>
      <w:r w:rsidR="00C0779D">
        <w:rPr>
          <w:rFonts w:ascii="Arial" w:hAnsi="Arial" w:cs="Arial"/>
          <w:sz w:val="24"/>
          <w:szCs w:val="24"/>
        </w:rPr>
        <w:t xml:space="preserve">yourself </w:t>
      </w:r>
      <w:r w:rsidR="00B009F9" w:rsidRPr="00B009F9">
        <w:rPr>
          <w:rFonts w:ascii="Arial" w:hAnsi="Arial" w:cs="Arial"/>
          <w:sz w:val="24"/>
          <w:szCs w:val="24"/>
        </w:rPr>
        <w:t>to let the devotion of the</w:t>
      </w:r>
      <w:r w:rsidR="00C0779D">
        <w:rPr>
          <w:rFonts w:ascii="Arial" w:hAnsi="Arial" w:cs="Arial"/>
          <w:sz w:val="24"/>
          <w:szCs w:val="24"/>
        </w:rPr>
        <w:t xml:space="preserve"> </w:t>
      </w:r>
      <w:r w:rsidR="00B009F9" w:rsidRPr="00B009F9">
        <w:rPr>
          <w:rFonts w:ascii="Arial" w:hAnsi="Arial" w:cs="Arial"/>
          <w:sz w:val="24"/>
          <w:szCs w:val="24"/>
        </w:rPr>
        <w:t>people, since by authority of Holy Scripture men may l</w:t>
      </w:r>
      <w:r w:rsidR="00C0779D">
        <w:rPr>
          <w:rFonts w:ascii="Arial" w:hAnsi="Arial" w:cs="Arial"/>
          <w:sz w:val="24"/>
          <w:szCs w:val="24"/>
        </w:rPr>
        <w:t>awfully</w:t>
      </w:r>
      <w:r w:rsidR="00B009F9" w:rsidRPr="00B009F9">
        <w:rPr>
          <w:rFonts w:ascii="Arial" w:hAnsi="Arial" w:cs="Arial"/>
          <w:sz w:val="24"/>
          <w:szCs w:val="24"/>
        </w:rPr>
        <w:t xml:space="preserve"> have and use such solace</w:t>
      </w:r>
      <w:r w:rsidR="00C0779D">
        <w:rPr>
          <w:rFonts w:ascii="Arial" w:hAnsi="Arial" w:cs="Arial"/>
          <w:sz w:val="24"/>
          <w:szCs w:val="24"/>
        </w:rPr>
        <w:t xml:space="preserve"> </w:t>
      </w:r>
      <w:r w:rsidR="00B009F9" w:rsidRPr="00B009F9">
        <w:rPr>
          <w:rFonts w:ascii="Arial" w:hAnsi="Arial" w:cs="Arial"/>
          <w:sz w:val="24"/>
          <w:szCs w:val="24"/>
        </w:rPr>
        <w:t xml:space="preserve">as </w:t>
      </w:r>
      <w:r w:rsidR="00137C24">
        <w:rPr>
          <w:rFonts w:ascii="Arial" w:hAnsi="Arial" w:cs="Arial"/>
          <w:sz w:val="24"/>
          <w:szCs w:val="24"/>
        </w:rPr>
        <w:t>you</w:t>
      </w:r>
      <w:r w:rsidR="00B009F9" w:rsidRPr="00B009F9">
        <w:rPr>
          <w:rFonts w:ascii="Arial" w:hAnsi="Arial" w:cs="Arial"/>
          <w:sz w:val="24"/>
          <w:szCs w:val="24"/>
        </w:rPr>
        <w:t xml:space="preserve"> reprove: for David, in his last psalm, teache</w:t>
      </w:r>
      <w:r w:rsidR="00C0779D">
        <w:rPr>
          <w:rFonts w:ascii="Arial" w:hAnsi="Arial" w:cs="Arial"/>
          <w:sz w:val="24"/>
          <w:szCs w:val="24"/>
        </w:rPr>
        <w:t>s</w:t>
      </w:r>
      <w:r w:rsidR="00B009F9" w:rsidRPr="00B009F9">
        <w:rPr>
          <w:rFonts w:ascii="Arial" w:hAnsi="Arial" w:cs="Arial"/>
          <w:sz w:val="24"/>
          <w:szCs w:val="24"/>
        </w:rPr>
        <w:t xml:space="preserve"> men to have divers</w:t>
      </w:r>
      <w:r w:rsidR="00C0779D">
        <w:rPr>
          <w:rFonts w:ascii="Arial" w:hAnsi="Arial" w:cs="Arial"/>
          <w:sz w:val="24"/>
          <w:szCs w:val="24"/>
        </w:rPr>
        <w:t xml:space="preserve">e </w:t>
      </w:r>
      <w:r w:rsidR="00B009F9" w:rsidRPr="00B009F9">
        <w:rPr>
          <w:rFonts w:ascii="Arial" w:hAnsi="Arial" w:cs="Arial"/>
          <w:sz w:val="24"/>
          <w:szCs w:val="24"/>
        </w:rPr>
        <w:t>inst</w:t>
      </w:r>
      <w:r w:rsidR="00C0779D">
        <w:rPr>
          <w:rFonts w:ascii="Arial" w:hAnsi="Arial" w:cs="Arial"/>
          <w:sz w:val="24"/>
          <w:szCs w:val="24"/>
        </w:rPr>
        <w:t xml:space="preserve">ruments of music to praise God </w:t>
      </w:r>
      <w:r w:rsidR="00B009F9" w:rsidRPr="00B009F9">
        <w:rPr>
          <w:rFonts w:ascii="Arial" w:hAnsi="Arial" w:cs="Arial"/>
          <w:sz w:val="24"/>
          <w:szCs w:val="24"/>
        </w:rPr>
        <w:t>with.</w:t>
      </w:r>
      <w:r w:rsidR="00C0779D">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C0779D">
        <w:rPr>
          <w:rFonts w:ascii="Arial" w:hAnsi="Arial" w:cs="Arial"/>
          <w:sz w:val="24"/>
          <w:szCs w:val="24"/>
        </w:rPr>
        <w:t>‘</w:t>
      </w:r>
      <w:r w:rsidR="00B009F9" w:rsidRPr="00B009F9">
        <w:rPr>
          <w:rFonts w:ascii="Arial" w:hAnsi="Arial" w:cs="Arial"/>
          <w:sz w:val="24"/>
          <w:szCs w:val="24"/>
        </w:rPr>
        <w:t>Sir, by the sentence of di</w:t>
      </w:r>
      <w:r w:rsidR="00C0779D">
        <w:rPr>
          <w:rFonts w:ascii="Arial" w:hAnsi="Arial" w:cs="Arial"/>
          <w:sz w:val="24"/>
          <w:szCs w:val="24"/>
        </w:rPr>
        <w:t>fferent</w:t>
      </w:r>
      <w:r w:rsidR="00B009F9" w:rsidRPr="00B009F9">
        <w:rPr>
          <w:rFonts w:ascii="Arial" w:hAnsi="Arial" w:cs="Arial"/>
          <w:sz w:val="24"/>
          <w:szCs w:val="24"/>
        </w:rPr>
        <w:t xml:space="preserve"> doctors, expounding the Psalms of</w:t>
      </w:r>
      <w:r w:rsidR="00C0779D">
        <w:rPr>
          <w:rFonts w:ascii="Arial" w:hAnsi="Arial" w:cs="Arial"/>
          <w:sz w:val="24"/>
          <w:szCs w:val="24"/>
        </w:rPr>
        <w:t xml:space="preserve"> </w:t>
      </w:r>
      <w:r w:rsidR="00B009F9" w:rsidRPr="00B009F9">
        <w:rPr>
          <w:rFonts w:ascii="Arial" w:hAnsi="Arial" w:cs="Arial"/>
          <w:sz w:val="24"/>
          <w:szCs w:val="24"/>
        </w:rPr>
        <w:t>David, that music and minstrelsy that David and other saints of the old law spake of,</w:t>
      </w:r>
      <w:r w:rsidR="00C0779D">
        <w:rPr>
          <w:rFonts w:ascii="Arial" w:hAnsi="Arial" w:cs="Arial"/>
          <w:sz w:val="24"/>
          <w:szCs w:val="24"/>
        </w:rPr>
        <w:t xml:space="preserve"> </w:t>
      </w:r>
      <w:r w:rsidR="00B009F9" w:rsidRPr="00B009F9">
        <w:rPr>
          <w:rFonts w:ascii="Arial" w:hAnsi="Arial" w:cs="Arial"/>
          <w:sz w:val="24"/>
          <w:szCs w:val="24"/>
        </w:rPr>
        <w:t xml:space="preserve">ought now neither to be taken nor used </w:t>
      </w:r>
      <w:r w:rsidR="00C0779D">
        <w:rPr>
          <w:rFonts w:ascii="Arial" w:hAnsi="Arial" w:cs="Arial"/>
          <w:sz w:val="24"/>
          <w:szCs w:val="24"/>
        </w:rPr>
        <w:t>literally</w:t>
      </w:r>
      <w:r w:rsidR="00B009F9" w:rsidRPr="00B009F9">
        <w:rPr>
          <w:rFonts w:ascii="Arial" w:hAnsi="Arial" w:cs="Arial"/>
          <w:sz w:val="24"/>
          <w:szCs w:val="24"/>
        </w:rPr>
        <w:t>; but these instruments with their</w:t>
      </w:r>
      <w:r w:rsidR="00C0779D">
        <w:rPr>
          <w:rFonts w:ascii="Arial" w:hAnsi="Arial" w:cs="Arial"/>
          <w:sz w:val="24"/>
          <w:szCs w:val="24"/>
        </w:rPr>
        <w:t xml:space="preserve"> </w:t>
      </w:r>
      <w:r w:rsidR="00B009F9" w:rsidRPr="00B009F9">
        <w:rPr>
          <w:rFonts w:ascii="Arial" w:hAnsi="Arial" w:cs="Arial"/>
          <w:sz w:val="24"/>
          <w:szCs w:val="24"/>
        </w:rPr>
        <w:t xml:space="preserve">music ought to be interpreted </w:t>
      </w:r>
      <w:r w:rsidR="00C0779D">
        <w:rPr>
          <w:rFonts w:ascii="Arial" w:hAnsi="Arial" w:cs="Arial"/>
          <w:sz w:val="24"/>
          <w:szCs w:val="24"/>
        </w:rPr>
        <w:t>spiritually</w:t>
      </w:r>
      <w:r w:rsidR="00B009F9" w:rsidRPr="00B009F9">
        <w:rPr>
          <w:rFonts w:ascii="Arial" w:hAnsi="Arial" w:cs="Arial"/>
          <w:sz w:val="24"/>
          <w:szCs w:val="24"/>
        </w:rPr>
        <w:t>, for all those figures are called virtues and</w:t>
      </w:r>
      <w:r w:rsidR="00C0779D">
        <w:rPr>
          <w:rFonts w:ascii="Arial" w:hAnsi="Arial" w:cs="Arial"/>
          <w:sz w:val="24"/>
          <w:szCs w:val="24"/>
        </w:rPr>
        <w:t xml:space="preserve"> </w:t>
      </w:r>
      <w:r w:rsidR="00B009F9" w:rsidRPr="00B009F9">
        <w:rPr>
          <w:rFonts w:ascii="Arial" w:hAnsi="Arial" w:cs="Arial"/>
          <w:sz w:val="24"/>
          <w:szCs w:val="24"/>
        </w:rPr>
        <w:t>grace, with which virtues men should please God, and praise his name. For Paul</w:t>
      </w:r>
      <w:r w:rsidR="00C0779D">
        <w:rPr>
          <w:rFonts w:ascii="Arial" w:hAnsi="Arial" w:cs="Arial"/>
          <w:sz w:val="24"/>
          <w:szCs w:val="24"/>
        </w:rPr>
        <w:t xml:space="preserve"> says</w:t>
      </w:r>
      <w:r w:rsidR="00B009F9" w:rsidRPr="00B009F9">
        <w:rPr>
          <w:rFonts w:ascii="Arial" w:hAnsi="Arial" w:cs="Arial"/>
          <w:sz w:val="24"/>
          <w:szCs w:val="24"/>
        </w:rPr>
        <w:t xml:space="preserve">, all such things </w:t>
      </w:r>
      <w:r w:rsidR="00C0779D">
        <w:rPr>
          <w:rFonts w:ascii="Arial" w:hAnsi="Arial" w:cs="Arial"/>
          <w:sz w:val="24"/>
          <w:szCs w:val="24"/>
        </w:rPr>
        <w:t xml:space="preserve">came to them as a </w:t>
      </w:r>
      <w:r w:rsidR="00B009F9" w:rsidRPr="00B009F9">
        <w:rPr>
          <w:rFonts w:ascii="Arial" w:hAnsi="Arial" w:cs="Arial"/>
          <w:sz w:val="24"/>
          <w:szCs w:val="24"/>
        </w:rPr>
        <w:t>figure. Therefore, sir, I understand that the letter</w:t>
      </w:r>
      <w:r w:rsidR="00C0779D">
        <w:rPr>
          <w:rFonts w:ascii="Arial" w:hAnsi="Arial" w:cs="Arial"/>
          <w:sz w:val="24"/>
          <w:szCs w:val="24"/>
        </w:rPr>
        <w:t xml:space="preserve"> </w:t>
      </w:r>
      <w:r w:rsidR="00B009F9" w:rsidRPr="00B009F9">
        <w:rPr>
          <w:rFonts w:ascii="Arial" w:hAnsi="Arial" w:cs="Arial"/>
          <w:sz w:val="24"/>
          <w:szCs w:val="24"/>
        </w:rPr>
        <w:t xml:space="preserve">of this psalm of David, and such other psalms and sentences, </w:t>
      </w:r>
      <w:r w:rsidR="00C0779D">
        <w:rPr>
          <w:rFonts w:ascii="Arial" w:hAnsi="Arial" w:cs="Arial"/>
          <w:sz w:val="24"/>
          <w:szCs w:val="24"/>
        </w:rPr>
        <w:t>undermines</w:t>
      </w:r>
      <w:r w:rsidR="00B009F9" w:rsidRPr="00B009F9">
        <w:rPr>
          <w:rFonts w:ascii="Arial" w:hAnsi="Arial" w:cs="Arial"/>
          <w:sz w:val="24"/>
          <w:szCs w:val="24"/>
        </w:rPr>
        <w:t xml:space="preserve"> th</w:t>
      </w:r>
      <w:r w:rsidR="00C0779D">
        <w:rPr>
          <w:rFonts w:ascii="Arial" w:hAnsi="Arial" w:cs="Arial"/>
          <w:sz w:val="24"/>
          <w:szCs w:val="24"/>
        </w:rPr>
        <w:t>ose</w:t>
      </w:r>
      <w:r w:rsidR="00B009F9" w:rsidRPr="00B009F9">
        <w:rPr>
          <w:rFonts w:ascii="Arial" w:hAnsi="Arial" w:cs="Arial"/>
          <w:sz w:val="24"/>
          <w:szCs w:val="24"/>
        </w:rPr>
        <w:t xml:space="preserve"> that </w:t>
      </w:r>
      <w:r w:rsidR="00C0779D" w:rsidRPr="00B009F9">
        <w:rPr>
          <w:rFonts w:ascii="Arial" w:hAnsi="Arial" w:cs="Arial"/>
          <w:sz w:val="24"/>
          <w:szCs w:val="24"/>
        </w:rPr>
        <w:t xml:space="preserve">now </w:t>
      </w:r>
      <w:r w:rsidR="00B009F9" w:rsidRPr="00B009F9">
        <w:rPr>
          <w:rFonts w:ascii="Arial" w:hAnsi="Arial" w:cs="Arial"/>
          <w:sz w:val="24"/>
          <w:szCs w:val="24"/>
        </w:rPr>
        <w:t>take</w:t>
      </w:r>
      <w:r w:rsidR="00C0779D">
        <w:rPr>
          <w:rFonts w:ascii="Arial" w:hAnsi="Arial" w:cs="Arial"/>
          <w:sz w:val="24"/>
          <w:szCs w:val="24"/>
        </w:rPr>
        <w:t xml:space="preserve"> </w:t>
      </w:r>
      <w:r w:rsidR="00B009F9" w:rsidRPr="00B009F9">
        <w:rPr>
          <w:rFonts w:ascii="Arial" w:hAnsi="Arial" w:cs="Arial"/>
          <w:sz w:val="24"/>
          <w:szCs w:val="24"/>
        </w:rPr>
        <w:t xml:space="preserve">them </w:t>
      </w:r>
      <w:r w:rsidR="00C0779D">
        <w:rPr>
          <w:rFonts w:ascii="Arial" w:hAnsi="Arial" w:cs="Arial"/>
          <w:sz w:val="24"/>
          <w:szCs w:val="24"/>
        </w:rPr>
        <w:t>literally. T</w:t>
      </w:r>
      <w:r w:rsidR="00B009F9" w:rsidRPr="00B009F9">
        <w:rPr>
          <w:rFonts w:ascii="Arial" w:hAnsi="Arial" w:cs="Arial"/>
          <w:sz w:val="24"/>
          <w:szCs w:val="24"/>
        </w:rPr>
        <w:t xml:space="preserve">his sentence, as I understand, sir, Christ </w:t>
      </w:r>
      <w:r w:rsidR="00C03AB3">
        <w:rPr>
          <w:rFonts w:ascii="Arial" w:hAnsi="Arial" w:cs="Arial"/>
          <w:sz w:val="24"/>
          <w:szCs w:val="24"/>
        </w:rPr>
        <w:t>himself</w:t>
      </w:r>
      <w:r w:rsidR="00B009F9" w:rsidRPr="00B009F9">
        <w:rPr>
          <w:rFonts w:ascii="Arial" w:hAnsi="Arial" w:cs="Arial"/>
          <w:sz w:val="24"/>
          <w:szCs w:val="24"/>
        </w:rPr>
        <w:t xml:space="preserve"> approve</w:t>
      </w:r>
      <w:r w:rsidR="00C0779D">
        <w:rPr>
          <w:rFonts w:ascii="Arial" w:hAnsi="Arial" w:cs="Arial"/>
          <w:sz w:val="24"/>
          <w:szCs w:val="24"/>
        </w:rPr>
        <w:t>s</w:t>
      </w:r>
      <w:r w:rsidR="00B009F9" w:rsidRPr="00B009F9">
        <w:rPr>
          <w:rFonts w:ascii="Arial" w:hAnsi="Arial" w:cs="Arial"/>
          <w:sz w:val="24"/>
          <w:szCs w:val="24"/>
        </w:rPr>
        <w:t>,</w:t>
      </w:r>
      <w:r w:rsidR="00C0779D">
        <w:rPr>
          <w:rFonts w:ascii="Arial" w:hAnsi="Arial" w:cs="Arial"/>
          <w:sz w:val="24"/>
          <w:szCs w:val="24"/>
        </w:rPr>
        <w:t xml:space="preserve"> </w:t>
      </w:r>
      <w:r w:rsidR="00B009F9" w:rsidRPr="00B009F9">
        <w:rPr>
          <w:rFonts w:ascii="Arial" w:hAnsi="Arial" w:cs="Arial"/>
          <w:sz w:val="24"/>
          <w:szCs w:val="24"/>
        </w:rPr>
        <w:t xml:space="preserve">putting out the minstrels, that he </w:t>
      </w:r>
      <w:r w:rsidR="001F2DB4">
        <w:rPr>
          <w:rFonts w:ascii="Arial" w:hAnsi="Arial" w:cs="Arial"/>
          <w:sz w:val="24"/>
          <w:szCs w:val="24"/>
        </w:rPr>
        <w:t>might</w:t>
      </w:r>
      <w:r w:rsidR="00B009F9" w:rsidRPr="00B009F9">
        <w:rPr>
          <w:rFonts w:ascii="Arial" w:hAnsi="Arial" w:cs="Arial"/>
          <w:sz w:val="24"/>
          <w:szCs w:val="24"/>
        </w:rPr>
        <w:t xml:space="preserve"> </w:t>
      </w:r>
      <w:r w:rsidR="001F2DB4">
        <w:rPr>
          <w:rFonts w:ascii="Arial" w:hAnsi="Arial" w:cs="Arial"/>
          <w:sz w:val="24"/>
          <w:szCs w:val="24"/>
        </w:rPr>
        <w:t xml:space="preserve">raise top life </w:t>
      </w:r>
      <w:r w:rsidR="00B009F9" w:rsidRPr="00B009F9">
        <w:rPr>
          <w:rFonts w:ascii="Arial" w:hAnsi="Arial" w:cs="Arial"/>
          <w:sz w:val="24"/>
          <w:szCs w:val="24"/>
        </w:rPr>
        <w:t>the dead damsel.</w:t>
      </w:r>
      <w:r w:rsidR="001F2DB4">
        <w:rPr>
          <w:rFonts w:ascii="Arial" w:hAnsi="Arial" w:cs="Arial"/>
          <w:sz w:val="24"/>
          <w:szCs w:val="24"/>
        </w:rPr>
        <w:t>’</w:t>
      </w:r>
    </w:p>
    <w:p w:rsidR="001F2DB4" w:rsidRDefault="001F2DB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1F2DB4">
        <w:rPr>
          <w:rFonts w:ascii="Arial" w:hAnsi="Arial" w:cs="Arial"/>
          <w:sz w:val="24"/>
          <w:szCs w:val="24"/>
        </w:rPr>
        <w:t>‘</w:t>
      </w:r>
      <w:r w:rsidR="009C730B">
        <w:rPr>
          <w:rFonts w:ascii="Arial" w:hAnsi="Arial" w:cs="Arial"/>
          <w:sz w:val="24"/>
          <w:szCs w:val="24"/>
        </w:rPr>
        <w:t>Sinful</w:t>
      </w:r>
      <w:r w:rsidR="00B009F9" w:rsidRPr="00B009F9">
        <w:rPr>
          <w:rFonts w:ascii="Arial" w:hAnsi="Arial" w:cs="Arial"/>
          <w:sz w:val="24"/>
          <w:szCs w:val="24"/>
        </w:rPr>
        <w:t xml:space="preserve"> </w:t>
      </w:r>
      <w:r w:rsidR="001F2DB4">
        <w:rPr>
          <w:rFonts w:ascii="Arial" w:hAnsi="Arial" w:cs="Arial"/>
          <w:sz w:val="24"/>
          <w:szCs w:val="24"/>
        </w:rPr>
        <w:t>rascal</w:t>
      </w:r>
      <w:r w:rsidR="00B009F9" w:rsidRPr="00B009F9">
        <w:rPr>
          <w:rFonts w:ascii="Arial" w:hAnsi="Arial" w:cs="Arial"/>
          <w:sz w:val="24"/>
          <w:szCs w:val="24"/>
        </w:rPr>
        <w:t xml:space="preserve">, is it not </w:t>
      </w:r>
      <w:r w:rsidR="001F2DB4">
        <w:rPr>
          <w:rFonts w:ascii="Arial" w:hAnsi="Arial" w:cs="Arial"/>
          <w:sz w:val="24"/>
          <w:szCs w:val="24"/>
        </w:rPr>
        <w:t>right for</w:t>
      </w:r>
      <w:r w:rsidR="00B009F9" w:rsidRPr="00B009F9">
        <w:rPr>
          <w:rFonts w:ascii="Arial" w:hAnsi="Arial" w:cs="Arial"/>
          <w:sz w:val="24"/>
          <w:szCs w:val="24"/>
        </w:rPr>
        <w:t xml:space="preserve"> us to have organs</w:t>
      </w:r>
      <w:r w:rsidR="001F2DB4">
        <w:rPr>
          <w:rFonts w:ascii="Arial" w:hAnsi="Arial" w:cs="Arial"/>
          <w:sz w:val="24"/>
          <w:szCs w:val="24"/>
        </w:rPr>
        <w:t xml:space="preserve"> </w:t>
      </w:r>
      <w:r w:rsidR="00B009F9" w:rsidRPr="00B009F9">
        <w:rPr>
          <w:rFonts w:ascii="Arial" w:hAnsi="Arial" w:cs="Arial"/>
          <w:sz w:val="24"/>
          <w:szCs w:val="24"/>
        </w:rPr>
        <w:t xml:space="preserve">in the church to </w:t>
      </w:r>
      <w:r w:rsidR="001F2DB4">
        <w:rPr>
          <w:rFonts w:ascii="Arial" w:hAnsi="Arial" w:cs="Arial"/>
          <w:sz w:val="24"/>
          <w:szCs w:val="24"/>
        </w:rPr>
        <w:t xml:space="preserve">help </w:t>
      </w:r>
      <w:r w:rsidR="00B009F9" w:rsidRPr="00B009F9">
        <w:rPr>
          <w:rFonts w:ascii="Arial" w:hAnsi="Arial" w:cs="Arial"/>
          <w:sz w:val="24"/>
          <w:szCs w:val="24"/>
        </w:rPr>
        <w:t>worship God?</w:t>
      </w:r>
      <w:r w:rsidR="001F2DB4">
        <w:rPr>
          <w:rFonts w:ascii="Arial" w:hAnsi="Arial" w:cs="Arial"/>
          <w:sz w:val="24"/>
          <w:szCs w:val="24"/>
        </w:rPr>
        <w:t>’</w:t>
      </w:r>
      <w:r w:rsidR="00B009F9" w:rsidRPr="00B009F9">
        <w:rPr>
          <w:rFonts w:ascii="Arial" w:hAnsi="Arial" w:cs="Arial"/>
          <w:sz w:val="24"/>
          <w:szCs w:val="24"/>
        </w:rPr>
        <w:t xml:space="preserve"> And I said, </w:t>
      </w:r>
      <w:r w:rsidR="001F2DB4">
        <w:rPr>
          <w:rFonts w:ascii="Arial" w:hAnsi="Arial" w:cs="Arial"/>
          <w:sz w:val="24"/>
          <w:szCs w:val="24"/>
        </w:rPr>
        <w:t>‘</w:t>
      </w:r>
      <w:r w:rsidR="005B2C23">
        <w:rPr>
          <w:rFonts w:ascii="Arial" w:hAnsi="Arial" w:cs="Arial"/>
          <w:sz w:val="24"/>
          <w:szCs w:val="24"/>
        </w:rPr>
        <w:t>Ye</w:t>
      </w:r>
      <w:r w:rsidR="001F2DB4">
        <w:rPr>
          <w:rFonts w:ascii="Arial" w:hAnsi="Arial" w:cs="Arial"/>
          <w:sz w:val="24"/>
          <w:szCs w:val="24"/>
        </w:rPr>
        <w:t>s</w:t>
      </w:r>
      <w:r w:rsidR="00B009F9" w:rsidRPr="00B009F9">
        <w:rPr>
          <w:rFonts w:ascii="Arial" w:hAnsi="Arial" w:cs="Arial"/>
          <w:sz w:val="24"/>
          <w:szCs w:val="24"/>
        </w:rPr>
        <w:t>, sir, by man</w:t>
      </w:r>
      <w:r>
        <w:rPr>
          <w:rFonts w:ascii="Arial" w:hAnsi="Arial" w:cs="Arial"/>
          <w:sz w:val="24"/>
          <w:szCs w:val="24"/>
        </w:rPr>
        <w:t>’</w:t>
      </w:r>
      <w:r w:rsidR="00B009F9" w:rsidRPr="00B009F9">
        <w:rPr>
          <w:rFonts w:ascii="Arial" w:hAnsi="Arial" w:cs="Arial"/>
          <w:sz w:val="24"/>
          <w:szCs w:val="24"/>
        </w:rPr>
        <w:t>s ordinance;</w:t>
      </w:r>
      <w:r w:rsidR="001F2DB4">
        <w:rPr>
          <w:rFonts w:ascii="Arial" w:hAnsi="Arial" w:cs="Arial"/>
          <w:sz w:val="24"/>
          <w:szCs w:val="24"/>
        </w:rPr>
        <w:t xml:space="preserve"> </w:t>
      </w:r>
      <w:r w:rsidR="00B009F9" w:rsidRPr="00B009F9">
        <w:rPr>
          <w:rFonts w:ascii="Arial" w:hAnsi="Arial" w:cs="Arial"/>
          <w:sz w:val="24"/>
          <w:szCs w:val="24"/>
        </w:rPr>
        <w:t xml:space="preserve">but by the ordinance of God, a good sermon, </w:t>
      </w:r>
      <w:r w:rsidR="001F2DB4">
        <w:rPr>
          <w:rFonts w:ascii="Arial" w:hAnsi="Arial" w:cs="Arial"/>
          <w:sz w:val="24"/>
          <w:szCs w:val="24"/>
        </w:rPr>
        <w:t xml:space="preserve">according to </w:t>
      </w:r>
      <w:r w:rsidR="00B009F9" w:rsidRPr="00B009F9">
        <w:rPr>
          <w:rFonts w:ascii="Arial" w:hAnsi="Arial" w:cs="Arial"/>
          <w:sz w:val="24"/>
          <w:szCs w:val="24"/>
        </w:rPr>
        <w:t>the people</w:t>
      </w:r>
      <w:r>
        <w:rPr>
          <w:rFonts w:ascii="Arial" w:hAnsi="Arial" w:cs="Arial"/>
          <w:sz w:val="24"/>
          <w:szCs w:val="24"/>
        </w:rPr>
        <w:t>’</w:t>
      </w:r>
      <w:r w:rsidR="00B009F9" w:rsidRPr="00B009F9">
        <w:rPr>
          <w:rFonts w:ascii="Arial" w:hAnsi="Arial" w:cs="Arial"/>
          <w:sz w:val="24"/>
          <w:szCs w:val="24"/>
        </w:rPr>
        <w:t>s understanding, w</w:t>
      </w:r>
      <w:r w:rsidR="001F2DB4">
        <w:rPr>
          <w:rFonts w:ascii="Arial" w:hAnsi="Arial" w:cs="Arial"/>
          <w:sz w:val="24"/>
          <w:szCs w:val="24"/>
        </w:rPr>
        <w:t xml:space="preserve">ould be </w:t>
      </w:r>
      <w:r w:rsidR="00B009F9" w:rsidRPr="00B009F9">
        <w:rPr>
          <w:rFonts w:ascii="Arial" w:hAnsi="Arial" w:cs="Arial"/>
          <w:sz w:val="24"/>
          <w:szCs w:val="24"/>
        </w:rPr>
        <w:t>m</w:t>
      </w:r>
      <w:r w:rsidR="0052742C">
        <w:rPr>
          <w:rFonts w:ascii="Arial" w:hAnsi="Arial" w:cs="Arial"/>
          <w:sz w:val="24"/>
          <w:szCs w:val="24"/>
        </w:rPr>
        <w:t>uch</w:t>
      </w:r>
      <w:r w:rsidR="00B009F9" w:rsidRPr="00B009F9">
        <w:rPr>
          <w:rFonts w:ascii="Arial" w:hAnsi="Arial" w:cs="Arial"/>
          <w:sz w:val="24"/>
          <w:szCs w:val="24"/>
        </w:rPr>
        <w:t xml:space="preserve"> more pleasant to God.</w:t>
      </w:r>
      <w:r w:rsidR="001F2DB4">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that organs and good delectable songs </w:t>
      </w:r>
      <w:r w:rsidR="001F2DB4">
        <w:rPr>
          <w:rFonts w:ascii="Arial" w:hAnsi="Arial" w:cs="Arial"/>
          <w:sz w:val="24"/>
          <w:szCs w:val="24"/>
        </w:rPr>
        <w:t xml:space="preserve">stimulated </w:t>
      </w:r>
      <w:r w:rsidR="00B009F9" w:rsidRPr="00B009F9">
        <w:rPr>
          <w:rFonts w:ascii="Arial" w:hAnsi="Arial" w:cs="Arial"/>
          <w:sz w:val="24"/>
          <w:szCs w:val="24"/>
        </w:rPr>
        <w:t>and sharpened more men</w:t>
      </w:r>
      <w:r>
        <w:rPr>
          <w:rFonts w:ascii="Arial" w:hAnsi="Arial" w:cs="Arial"/>
          <w:sz w:val="24"/>
          <w:szCs w:val="24"/>
        </w:rPr>
        <w:t>’</w:t>
      </w:r>
      <w:r w:rsidR="00B009F9" w:rsidRPr="00B009F9">
        <w:rPr>
          <w:rFonts w:ascii="Arial" w:hAnsi="Arial" w:cs="Arial"/>
          <w:sz w:val="24"/>
          <w:szCs w:val="24"/>
        </w:rPr>
        <w:t>s wits than any sermon.</w:t>
      </w:r>
      <w:r w:rsidR="001F2DB4">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I said, </w:t>
      </w:r>
      <w:r w:rsidR="001F2DB4">
        <w:rPr>
          <w:rFonts w:ascii="Arial" w:hAnsi="Arial" w:cs="Arial"/>
          <w:sz w:val="24"/>
          <w:szCs w:val="24"/>
        </w:rPr>
        <w:t>‘</w:t>
      </w:r>
      <w:r w:rsidR="00B009F9" w:rsidRPr="00B009F9">
        <w:rPr>
          <w:rFonts w:ascii="Arial" w:hAnsi="Arial" w:cs="Arial"/>
          <w:sz w:val="24"/>
          <w:szCs w:val="24"/>
        </w:rPr>
        <w:t xml:space="preserve">Sir, lusty men and worldly lovers delight, and covet, and </w:t>
      </w:r>
      <w:r w:rsidR="001F2DB4">
        <w:rPr>
          <w:rFonts w:ascii="Arial" w:hAnsi="Arial" w:cs="Arial"/>
          <w:sz w:val="24"/>
          <w:szCs w:val="24"/>
        </w:rPr>
        <w:t>make an effort</w:t>
      </w:r>
      <w:r w:rsidR="00B009F9" w:rsidRPr="00B009F9">
        <w:rPr>
          <w:rFonts w:ascii="Arial" w:hAnsi="Arial" w:cs="Arial"/>
          <w:sz w:val="24"/>
          <w:szCs w:val="24"/>
        </w:rPr>
        <w:t xml:space="preserve">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have all their wits quickened and sharpened with </w:t>
      </w:r>
      <w:r w:rsidR="001F2DB4">
        <w:rPr>
          <w:rFonts w:ascii="Arial" w:hAnsi="Arial" w:cs="Arial"/>
          <w:sz w:val="24"/>
          <w:szCs w:val="24"/>
        </w:rPr>
        <w:t xml:space="preserve">suitable and </w:t>
      </w:r>
      <w:r w:rsidRPr="00B009F9">
        <w:rPr>
          <w:rFonts w:ascii="Arial" w:hAnsi="Arial" w:cs="Arial"/>
          <w:sz w:val="24"/>
          <w:szCs w:val="24"/>
        </w:rPr>
        <w:t>sensible solace, but all the</w:t>
      </w:r>
      <w:r w:rsidR="001F2DB4">
        <w:rPr>
          <w:rFonts w:ascii="Arial" w:hAnsi="Arial" w:cs="Arial"/>
          <w:sz w:val="24"/>
          <w:szCs w:val="24"/>
        </w:rPr>
        <w:t xml:space="preserve"> </w:t>
      </w:r>
      <w:r w:rsidRPr="00B009F9">
        <w:rPr>
          <w:rFonts w:ascii="Arial" w:hAnsi="Arial" w:cs="Arial"/>
          <w:sz w:val="24"/>
          <w:szCs w:val="24"/>
        </w:rPr>
        <w:t xml:space="preserve">faithful lovers and followers of Christ </w:t>
      </w:r>
      <w:r w:rsidR="001F2DB4">
        <w:rPr>
          <w:rFonts w:ascii="Arial" w:hAnsi="Arial" w:cs="Arial"/>
          <w:sz w:val="24"/>
          <w:szCs w:val="24"/>
        </w:rPr>
        <w:t>takle great delight</w:t>
      </w:r>
      <w:r w:rsidRPr="00B009F9">
        <w:rPr>
          <w:rFonts w:ascii="Arial" w:hAnsi="Arial" w:cs="Arial"/>
          <w:sz w:val="24"/>
          <w:szCs w:val="24"/>
        </w:rPr>
        <w:t xml:space="preserve"> delight to hear God</w:t>
      </w:r>
      <w:r w:rsidR="00DE3074">
        <w:rPr>
          <w:rFonts w:ascii="Arial" w:hAnsi="Arial" w:cs="Arial"/>
          <w:sz w:val="24"/>
          <w:szCs w:val="24"/>
        </w:rPr>
        <w:t>’</w:t>
      </w:r>
      <w:r w:rsidRPr="00B009F9">
        <w:rPr>
          <w:rFonts w:ascii="Arial" w:hAnsi="Arial" w:cs="Arial"/>
          <w:sz w:val="24"/>
          <w:szCs w:val="24"/>
        </w:rPr>
        <w:t>s word, and</w:t>
      </w:r>
      <w:r w:rsidR="001F2DB4">
        <w:rPr>
          <w:rFonts w:ascii="Arial" w:hAnsi="Arial" w:cs="Arial"/>
          <w:sz w:val="24"/>
          <w:szCs w:val="24"/>
        </w:rPr>
        <w:t xml:space="preserve"> </w:t>
      </w:r>
      <w:r w:rsidRPr="00B009F9">
        <w:rPr>
          <w:rFonts w:ascii="Arial" w:hAnsi="Arial" w:cs="Arial"/>
          <w:sz w:val="24"/>
          <w:szCs w:val="24"/>
        </w:rPr>
        <w:t xml:space="preserve">to understand it truly, and to work </w:t>
      </w:r>
      <w:r w:rsidR="001F2DB4">
        <w:rPr>
          <w:rFonts w:ascii="Arial" w:hAnsi="Arial" w:cs="Arial"/>
          <w:sz w:val="24"/>
          <w:szCs w:val="24"/>
        </w:rPr>
        <w:t>after</w:t>
      </w:r>
      <w:r w:rsidRPr="00B009F9">
        <w:rPr>
          <w:rFonts w:ascii="Arial" w:hAnsi="Arial" w:cs="Arial"/>
          <w:sz w:val="24"/>
          <w:szCs w:val="24"/>
        </w:rPr>
        <w:t xml:space="preserve"> faithfully and continually. For no doubt,</w:t>
      </w:r>
      <w:r w:rsidR="001F2DB4">
        <w:rPr>
          <w:rFonts w:ascii="Arial" w:hAnsi="Arial" w:cs="Arial"/>
          <w:sz w:val="24"/>
          <w:szCs w:val="24"/>
        </w:rPr>
        <w:t xml:space="preserve"> </w:t>
      </w:r>
      <w:r w:rsidRPr="00B009F9">
        <w:rPr>
          <w:rFonts w:ascii="Arial" w:hAnsi="Arial" w:cs="Arial"/>
          <w:sz w:val="24"/>
          <w:szCs w:val="24"/>
        </w:rPr>
        <w:t xml:space="preserve">to </w:t>
      </w:r>
      <w:r w:rsidR="001F2DB4">
        <w:rPr>
          <w:rFonts w:ascii="Arial" w:hAnsi="Arial" w:cs="Arial"/>
          <w:sz w:val="24"/>
          <w:szCs w:val="24"/>
        </w:rPr>
        <w:t>fear</w:t>
      </w:r>
      <w:r w:rsidRPr="00B009F9">
        <w:rPr>
          <w:rFonts w:ascii="Arial" w:hAnsi="Arial" w:cs="Arial"/>
          <w:sz w:val="24"/>
          <w:szCs w:val="24"/>
        </w:rPr>
        <w:t xml:space="preserve"> offend</w:t>
      </w:r>
      <w:r w:rsidR="001F2DB4">
        <w:rPr>
          <w:rFonts w:ascii="Arial" w:hAnsi="Arial" w:cs="Arial"/>
          <w:sz w:val="24"/>
          <w:szCs w:val="24"/>
        </w:rPr>
        <w:t>ing</w:t>
      </w:r>
      <w:r w:rsidRPr="00B009F9">
        <w:rPr>
          <w:rFonts w:ascii="Arial" w:hAnsi="Arial" w:cs="Arial"/>
          <w:sz w:val="24"/>
          <w:szCs w:val="24"/>
        </w:rPr>
        <w:t xml:space="preserve"> God, and to love to please him in all things, </w:t>
      </w:r>
      <w:r w:rsidR="001F2DB4">
        <w:rPr>
          <w:rFonts w:ascii="Arial" w:hAnsi="Arial" w:cs="Arial"/>
          <w:sz w:val="24"/>
          <w:szCs w:val="24"/>
        </w:rPr>
        <w:t>stimulates</w:t>
      </w:r>
      <w:r w:rsidRPr="00B009F9">
        <w:rPr>
          <w:rFonts w:ascii="Arial" w:hAnsi="Arial" w:cs="Arial"/>
          <w:sz w:val="24"/>
          <w:szCs w:val="24"/>
        </w:rPr>
        <w:t xml:space="preserve"> and</w:t>
      </w:r>
      <w:r w:rsidR="001F2DB4">
        <w:rPr>
          <w:rFonts w:ascii="Arial" w:hAnsi="Arial" w:cs="Arial"/>
          <w:sz w:val="24"/>
          <w:szCs w:val="24"/>
        </w:rPr>
        <w:t xml:space="preserve"> </w:t>
      </w:r>
      <w:r w:rsidRPr="00B009F9">
        <w:rPr>
          <w:rFonts w:ascii="Arial" w:hAnsi="Arial" w:cs="Arial"/>
          <w:sz w:val="24"/>
          <w:szCs w:val="24"/>
        </w:rPr>
        <w:t>sharpen</w:t>
      </w:r>
      <w:r w:rsidR="001F2DB4">
        <w:rPr>
          <w:rFonts w:ascii="Arial" w:hAnsi="Arial" w:cs="Arial"/>
          <w:sz w:val="24"/>
          <w:szCs w:val="24"/>
        </w:rPr>
        <w:t>s</w:t>
      </w:r>
      <w:r w:rsidRPr="00B009F9">
        <w:rPr>
          <w:rFonts w:ascii="Arial" w:hAnsi="Arial" w:cs="Arial"/>
          <w:sz w:val="24"/>
          <w:szCs w:val="24"/>
        </w:rPr>
        <w:t xml:space="preserve"> all the wits of Christ</w:t>
      </w:r>
      <w:r w:rsidR="00DE3074">
        <w:rPr>
          <w:rFonts w:ascii="Arial" w:hAnsi="Arial" w:cs="Arial"/>
          <w:sz w:val="24"/>
          <w:szCs w:val="24"/>
        </w:rPr>
        <w:t>’</w:t>
      </w:r>
      <w:r w:rsidRPr="00B009F9">
        <w:rPr>
          <w:rFonts w:ascii="Arial" w:hAnsi="Arial" w:cs="Arial"/>
          <w:sz w:val="24"/>
          <w:szCs w:val="24"/>
        </w:rPr>
        <w:t xml:space="preserve">s chosen people; and </w:t>
      </w:r>
      <w:r w:rsidR="001F2DB4">
        <w:rPr>
          <w:rFonts w:ascii="Arial" w:hAnsi="Arial" w:cs="Arial"/>
          <w:sz w:val="24"/>
          <w:szCs w:val="24"/>
        </w:rPr>
        <w:t>en</w:t>
      </w:r>
      <w:r w:rsidRPr="00B009F9">
        <w:rPr>
          <w:rFonts w:ascii="Arial" w:hAnsi="Arial" w:cs="Arial"/>
          <w:sz w:val="24"/>
          <w:szCs w:val="24"/>
        </w:rPr>
        <w:t xml:space="preserve">ableth them </w:t>
      </w:r>
      <w:r w:rsidR="001F2DB4">
        <w:rPr>
          <w:rFonts w:ascii="Arial" w:hAnsi="Arial" w:cs="Arial"/>
          <w:sz w:val="24"/>
          <w:szCs w:val="24"/>
        </w:rPr>
        <w:t>by</w:t>
      </w:r>
      <w:r w:rsidRPr="00B009F9">
        <w:rPr>
          <w:rFonts w:ascii="Arial" w:hAnsi="Arial" w:cs="Arial"/>
          <w:sz w:val="24"/>
          <w:szCs w:val="24"/>
        </w:rPr>
        <w:t xml:space="preserve"> grace, that</w:t>
      </w:r>
      <w:r w:rsidR="001F2DB4">
        <w:rPr>
          <w:rFonts w:ascii="Arial" w:hAnsi="Arial" w:cs="Arial"/>
          <w:sz w:val="24"/>
          <w:szCs w:val="24"/>
        </w:rPr>
        <w:t xml:space="preserve"> </w:t>
      </w:r>
      <w:r w:rsidRPr="00B009F9">
        <w:rPr>
          <w:rFonts w:ascii="Arial" w:hAnsi="Arial" w:cs="Arial"/>
          <w:sz w:val="24"/>
          <w:szCs w:val="24"/>
        </w:rPr>
        <w:t xml:space="preserve">they </w:t>
      </w:r>
      <w:r w:rsidR="001F2DB4">
        <w:rPr>
          <w:rFonts w:ascii="Arial" w:hAnsi="Arial" w:cs="Arial"/>
          <w:sz w:val="24"/>
          <w:szCs w:val="24"/>
        </w:rPr>
        <w:t>en</w:t>
      </w:r>
      <w:r w:rsidRPr="00B009F9">
        <w:rPr>
          <w:rFonts w:ascii="Arial" w:hAnsi="Arial" w:cs="Arial"/>
          <w:sz w:val="24"/>
          <w:szCs w:val="24"/>
        </w:rPr>
        <w:t>joy greatly to withdraw their ears and all their wits and members from all worldly</w:t>
      </w:r>
      <w:r w:rsidR="001F2DB4">
        <w:rPr>
          <w:rFonts w:ascii="Arial" w:hAnsi="Arial" w:cs="Arial"/>
          <w:sz w:val="24"/>
          <w:szCs w:val="24"/>
        </w:rPr>
        <w:t xml:space="preserve"> </w:t>
      </w:r>
      <w:r w:rsidRPr="00B009F9">
        <w:rPr>
          <w:rFonts w:ascii="Arial" w:hAnsi="Arial" w:cs="Arial"/>
          <w:sz w:val="24"/>
          <w:szCs w:val="24"/>
        </w:rPr>
        <w:t xml:space="preserve">delight, and from </w:t>
      </w:r>
      <w:r w:rsidRPr="00B009F9">
        <w:rPr>
          <w:rFonts w:ascii="Arial" w:hAnsi="Arial" w:cs="Arial"/>
          <w:sz w:val="24"/>
          <w:szCs w:val="24"/>
        </w:rPr>
        <w:lastRenderedPageBreak/>
        <w:t>all fleshly solace. For Jerome (I think</w:t>
      </w:r>
      <w:r w:rsidR="001F2DB4">
        <w:rPr>
          <w:rFonts w:ascii="Arial" w:hAnsi="Arial" w:cs="Arial"/>
          <w:sz w:val="24"/>
          <w:szCs w:val="24"/>
        </w:rPr>
        <w:t xml:space="preserve"> it is he</w:t>
      </w:r>
      <w:r w:rsidRPr="00B009F9">
        <w:rPr>
          <w:rFonts w:ascii="Arial" w:hAnsi="Arial" w:cs="Arial"/>
          <w:sz w:val="24"/>
          <w:szCs w:val="24"/>
        </w:rPr>
        <w:t>) sa</w:t>
      </w:r>
      <w:r w:rsidR="001F2DB4">
        <w:rPr>
          <w:rFonts w:ascii="Arial" w:hAnsi="Arial" w:cs="Arial"/>
          <w:sz w:val="24"/>
          <w:szCs w:val="24"/>
        </w:rPr>
        <w:t>ys</w:t>
      </w:r>
      <w:r w:rsidRPr="00B009F9">
        <w:rPr>
          <w:rFonts w:ascii="Arial" w:hAnsi="Arial" w:cs="Arial"/>
          <w:sz w:val="24"/>
          <w:szCs w:val="24"/>
        </w:rPr>
        <w:t>, Nobody may joy</w:t>
      </w:r>
      <w:r w:rsidR="001F2DB4">
        <w:rPr>
          <w:rFonts w:ascii="Arial" w:hAnsi="Arial" w:cs="Arial"/>
          <w:sz w:val="24"/>
          <w:szCs w:val="24"/>
        </w:rPr>
        <w:t xml:space="preserve"> </w:t>
      </w:r>
      <w:r w:rsidRPr="00B009F9">
        <w:rPr>
          <w:rFonts w:ascii="Arial" w:hAnsi="Arial" w:cs="Arial"/>
          <w:sz w:val="24"/>
          <w:szCs w:val="24"/>
        </w:rPr>
        <w:t>with this world and reign with Christ.</w:t>
      </w:r>
      <w:r w:rsidR="001F2DB4">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archbishop (as if he had been displeased with my answer) said to his</w:t>
      </w:r>
      <w:r w:rsidR="001F2DB4">
        <w:rPr>
          <w:rFonts w:ascii="Arial" w:hAnsi="Arial" w:cs="Arial"/>
          <w:sz w:val="24"/>
          <w:szCs w:val="24"/>
        </w:rPr>
        <w:t xml:space="preserve"> </w:t>
      </w:r>
      <w:r w:rsidR="00453DFA">
        <w:rPr>
          <w:rFonts w:ascii="Arial" w:hAnsi="Arial" w:cs="Arial"/>
          <w:sz w:val="24"/>
          <w:szCs w:val="24"/>
        </w:rPr>
        <w:t>cleric</w:t>
      </w:r>
      <w:r w:rsidR="00B009F9" w:rsidRPr="00B009F9">
        <w:rPr>
          <w:rFonts w:ascii="Arial" w:hAnsi="Arial" w:cs="Arial"/>
          <w:sz w:val="24"/>
          <w:szCs w:val="24"/>
        </w:rPr>
        <w:t xml:space="preserve">s, </w:t>
      </w:r>
      <w:r w:rsidR="001F2DB4">
        <w:rPr>
          <w:rFonts w:ascii="Arial" w:hAnsi="Arial" w:cs="Arial"/>
          <w:sz w:val="24"/>
          <w:szCs w:val="24"/>
        </w:rPr>
        <w:t>‘</w:t>
      </w:r>
      <w:r w:rsidR="00B009F9" w:rsidRPr="00B009F9">
        <w:rPr>
          <w:rFonts w:ascii="Arial" w:hAnsi="Arial" w:cs="Arial"/>
          <w:sz w:val="24"/>
          <w:szCs w:val="24"/>
        </w:rPr>
        <w:t xml:space="preserve">What guess </w:t>
      </w:r>
      <w:r w:rsidR="00AE24F6">
        <w:rPr>
          <w:rFonts w:ascii="Arial" w:hAnsi="Arial" w:cs="Arial"/>
          <w:sz w:val="24"/>
          <w:szCs w:val="24"/>
        </w:rPr>
        <w:t>you</w:t>
      </w:r>
      <w:r w:rsidR="00B009F9" w:rsidRPr="00B009F9">
        <w:rPr>
          <w:rFonts w:ascii="Arial" w:hAnsi="Arial" w:cs="Arial"/>
          <w:sz w:val="24"/>
          <w:szCs w:val="24"/>
        </w:rPr>
        <w:t xml:space="preserve"> that this idiot will speak there where he ha</w:t>
      </w:r>
      <w:r w:rsidR="001F2DB4">
        <w:rPr>
          <w:rFonts w:ascii="Arial" w:hAnsi="Arial" w:cs="Arial"/>
          <w:sz w:val="24"/>
          <w:szCs w:val="24"/>
        </w:rPr>
        <w:t>s</w:t>
      </w:r>
      <w:r w:rsidR="00B009F9" w:rsidRPr="00B009F9">
        <w:rPr>
          <w:rFonts w:ascii="Arial" w:hAnsi="Arial" w:cs="Arial"/>
          <w:sz w:val="24"/>
          <w:szCs w:val="24"/>
        </w:rPr>
        <w:t xml:space="preserve"> no </w:t>
      </w:r>
      <w:r w:rsidR="001F2DB4">
        <w:rPr>
          <w:rFonts w:ascii="Arial" w:hAnsi="Arial" w:cs="Arial"/>
          <w:sz w:val="24"/>
          <w:szCs w:val="24"/>
        </w:rPr>
        <w:t>reverence</w:t>
      </w:r>
      <w:r w:rsidR="00B009F9" w:rsidRPr="00B009F9">
        <w:rPr>
          <w:rFonts w:ascii="Arial" w:hAnsi="Arial" w:cs="Arial"/>
          <w:sz w:val="24"/>
          <w:szCs w:val="24"/>
        </w:rPr>
        <w:t>, since he</w:t>
      </w:r>
      <w:r w:rsidR="0052742C">
        <w:rPr>
          <w:rFonts w:ascii="Arial" w:hAnsi="Arial" w:cs="Arial"/>
          <w:sz w:val="24"/>
          <w:szCs w:val="24"/>
        </w:rPr>
        <w:t xml:space="preserve"> </w:t>
      </w:r>
      <w:r w:rsidR="00B009F9" w:rsidRPr="00B009F9">
        <w:rPr>
          <w:rFonts w:ascii="Arial" w:hAnsi="Arial" w:cs="Arial"/>
          <w:sz w:val="24"/>
          <w:szCs w:val="24"/>
        </w:rPr>
        <w:t>speak</w:t>
      </w:r>
      <w:r w:rsidR="001F2DB4">
        <w:rPr>
          <w:rFonts w:ascii="Arial" w:hAnsi="Arial" w:cs="Arial"/>
          <w:sz w:val="24"/>
          <w:szCs w:val="24"/>
        </w:rPr>
        <w:t xml:space="preserve">s in this way </w:t>
      </w:r>
      <w:r w:rsidR="00B009F9" w:rsidRPr="00B009F9">
        <w:rPr>
          <w:rFonts w:ascii="Arial" w:hAnsi="Arial" w:cs="Arial"/>
          <w:sz w:val="24"/>
          <w:szCs w:val="24"/>
        </w:rPr>
        <w:t xml:space="preserve">here in my presence? Well, well, by God, </w:t>
      </w:r>
      <w:r w:rsidR="00137C24">
        <w:rPr>
          <w:rFonts w:ascii="Arial" w:hAnsi="Arial" w:cs="Arial"/>
          <w:sz w:val="24"/>
          <w:szCs w:val="24"/>
        </w:rPr>
        <w:t>you</w:t>
      </w:r>
      <w:r w:rsidR="00B009F9" w:rsidRPr="00B009F9">
        <w:rPr>
          <w:rFonts w:ascii="Arial" w:hAnsi="Arial" w:cs="Arial"/>
          <w:sz w:val="24"/>
          <w:szCs w:val="24"/>
        </w:rPr>
        <w:t xml:space="preserve"> shal</w:t>
      </w:r>
      <w:r w:rsidR="001F2DB4">
        <w:rPr>
          <w:rFonts w:ascii="Arial" w:hAnsi="Arial" w:cs="Arial"/>
          <w:sz w:val="24"/>
          <w:szCs w:val="24"/>
        </w:rPr>
        <w:t>l</w:t>
      </w:r>
      <w:r w:rsidR="00B009F9" w:rsidRPr="00B009F9">
        <w:rPr>
          <w:rFonts w:ascii="Arial" w:hAnsi="Arial" w:cs="Arial"/>
          <w:sz w:val="24"/>
          <w:szCs w:val="24"/>
        </w:rPr>
        <w:t xml:space="preserve"> be </w:t>
      </w:r>
      <w:r w:rsidR="001F2DB4">
        <w:rPr>
          <w:rFonts w:ascii="Arial" w:hAnsi="Arial" w:cs="Arial"/>
          <w:sz w:val="24"/>
          <w:szCs w:val="24"/>
        </w:rPr>
        <w:t>convicted for this</w:t>
      </w:r>
      <w:r w:rsidR="00B009F9" w:rsidRPr="00B009F9">
        <w:rPr>
          <w:rFonts w:ascii="Arial" w:hAnsi="Arial" w:cs="Arial"/>
          <w:sz w:val="24"/>
          <w:szCs w:val="24"/>
        </w:rPr>
        <w:t>.</w:t>
      </w:r>
      <w:r w:rsidR="001F2DB4">
        <w:rPr>
          <w:rFonts w:ascii="Arial" w:hAnsi="Arial" w:cs="Arial"/>
          <w:sz w:val="24"/>
          <w:szCs w:val="24"/>
        </w:rPr>
        <w:t>’</w:t>
      </w:r>
      <w:r w:rsidR="00B009F9" w:rsidRPr="00B009F9">
        <w:rPr>
          <w:rFonts w:ascii="Arial" w:hAnsi="Arial" w:cs="Arial"/>
          <w:sz w:val="24"/>
          <w:szCs w:val="24"/>
        </w:rPr>
        <w:t xml:space="preserve"> </w:t>
      </w:r>
      <w:r w:rsidR="001F2DB4">
        <w:rPr>
          <w:rFonts w:ascii="Arial" w:hAnsi="Arial" w:cs="Arial"/>
          <w:sz w:val="24"/>
          <w:szCs w:val="24"/>
        </w:rPr>
        <w:t>T</w:t>
      </w:r>
      <w:r w:rsidR="00B009F9" w:rsidRPr="00B009F9">
        <w:rPr>
          <w:rFonts w:ascii="Arial" w:hAnsi="Arial" w:cs="Arial"/>
          <w:sz w:val="24"/>
          <w:szCs w:val="24"/>
        </w:rPr>
        <w:t>hen he sp</w:t>
      </w:r>
      <w:r w:rsidR="0052742C">
        <w:rPr>
          <w:rFonts w:ascii="Arial" w:hAnsi="Arial" w:cs="Arial"/>
          <w:sz w:val="24"/>
          <w:szCs w:val="24"/>
        </w:rPr>
        <w:t>o</w:t>
      </w:r>
      <w:r w:rsidR="00B009F9" w:rsidRPr="00B009F9">
        <w:rPr>
          <w:rFonts w:ascii="Arial" w:hAnsi="Arial" w:cs="Arial"/>
          <w:sz w:val="24"/>
          <w:szCs w:val="24"/>
        </w:rPr>
        <w:t xml:space="preserve">ke to me </w:t>
      </w:r>
      <w:r w:rsidR="001F2DB4">
        <w:rPr>
          <w:rFonts w:ascii="Arial" w:hAnsi="Arial" w:cs="Arial"/>
          <w:sz w:val="24"/>
          <w:szCs w:val="24"/>
        </w:rPr>
        <w:t>fully angrily</w:t>
      </w:r>
      <w:r w:rsidR="0052742C">
        <w:rPr>
          <w:rFonts w:ascii="Arial" w:hAnsi="Arial" w:cs="Arial"/>
          <w:sz w:val="24"/>
          <w:szCs w:val="24"/>
        </w:rPr>
        <w:t xml:space="preserve">, </w:t>
      </w:r>
      <w:r w:rsidR="001F2DB4">
        <w:rPr>
          <w:rFonts w:ascii="Arial" w:hAnsi="Arial" w:cs="Arial"/>
          <w:sz w:val="24"/>
          <w:szCs w:val="24"/>
        </w:rPr>
        <w:t>‘</w:t>
      </w:r>
      <w:r w:rsidR="0052742C">
        <w:rPr>
          <w:rFonts w:ascii="Arial" w:hAnsi="Arial" w:cs="Arial"/>
          <w:sz w:val="24"/>
          <w:szCs w:val="24"/>
        </w:rPr>
        <w:t>W</w:t>
      </w:r>
      <w:r w:rsidR="00B009F9" w:rsidRPr="00B009F9">
        <w:rPr>
          <w:rFonts w:ascii="Arial" w:hAnsi="Arial" w:cs="Arial"/>
          <w:sz w:val="24"/>
          <w:szCs w:val="24"/>
        </w:rPr>
        <w:t xml:space="preserve">hat </w:t>
      </w:r>
      <w:r w:rsidR="001F2DB4">
        <w:rPr>
          <w:rFonts w:ascii="Arial" w:hAnsi="Arial" w:cs="Arial"/>
          <w:sz w:val="24"/>
          <w:szCs w:val="24"/>
        </w:rPr>
        <w:t xml:space="preserve">do you say </w:t>
      </w:r>
      <w:r w:rsidR="00B009F9" w:rsidRPr="00B009F9">
        <w:rPr>
          <w:rFonts w:ascii="Arial" w:hAnsi="Arial" w:cs="Arial"/>
          <w:sz w:val="24"/>
          <w:szCs w:val="24"/>
        </w:rPr>
        <w:t>to this fourth point, that is</w:t>
      </w:r>
      <w:r w:rsidR="001F2DB4">
        <w:rPr>
          <w:rFonts w:ascii="Arial" w:hAnsi="Arial" w:cs="Arial"/>
          <w:sz w:val="24"/>
          <w:szCs w:val="24"/>
        </w:rPr>
        <w:t xml:space="preserve"> </w:t>
      </w:r>
      <w:r w:rsidR="00B009F9" w:rsidRPr="00B009F9">
        <w:rPr>
          <w:rFonts w:ascii="Arial" w:hAnsi="Arial" w:cs="Arial"/>
          <w:sz w:val="24"/>
          <w:szCs w:val="24"/>
        </w:rPr>
        <w:t xml:space="preserve">certified against </w:t>
      </w:r>
      <w:r w:rsidR="001F2DB4">
        <w:rPr>
          <w:rFonts w:ascii="Arial" w:hAnsi="Arial" w:cs="Arial"/>
          <w:sz w:val="24"/>
          <w:szCs w:val="24"/>
        </w:rPr>
        <w:t>you</w:t>
      </w:r>
      <w:r w:rsidR="00B009F9" w:rsidRPr="00B009F9">
        <w:rPr>
          <w:rFonts w:ascii="Arial" w:hAnsi="Arial" w:cs="Arial"/>
          <w:sz w:val="24"/>
          <w:szCs w:val="24"/>
        </w:rPr>
        <w:t xml:space="preserve"> preaching openly and</w:t>
      </w:r>
      <w:r w:rsidR="001F2DB4">
        <w:rPr>
          <w:rFonts w:ascii="Arial" w:hAnsi="Arial" w:cs="Arial"/>
          <w:sz w:val="24"/>
          <w:szCs w:val="24"/>
        </w:rPr>
        <w:t xml:space="preserve"> </w:t>
      </w:r>
      <w:r w:rsidR="00B009F9" w:rsidRPr="00B009F9">
        <w:rPr>
          <w:rFonts w:ascii="Arial" w:hAnsi="Arial" w:cs="Arial"/>
          <w:sz w:val="24"/>
          <w:szCs w:val="24"/>
        </w:rPr>
        <w:t>boldly in Shrewsbury, that priests have no title</w:t>
      </w:r>
      <w:r w:rsidR="001F2DB4">
        <w:rPr>
          <w:rFonts w:ascii="Arial" w:hAnsi="Arial" w:cs="Arial"/>
          <w:sz w:val="24"/>
          <w:szCs w:val="24"/>
        </w:rPr>
        <w:t xml:space="preserve"> </w:t>
      </w:r>
      <w:r w:rsidR="00B009F9" w:rsidRPr="00B009F9">
        <w:rPr>
          <w:rFonts w:ascii="Arial" w:hAnsi="Arial" w:cs="Arial"/>
          <w:sz w:val="24"/>
          <w:szCs w:val="24"/>
        </w:rPr>
        <w:t>to tithes?</w:t>
      </w:r>
      <w:r w:rsidR="001F2DB4">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F2DB4">
        <w:rPr>
          <w:rFonts w:ascii="Arial" w:hAnsi="Arial" w:cs="Arial"/>
          <w:sz w:val="24"/>
          <w:szCs w:val="24"/>
        </w:rPr>
        <w:t>‘</w:t>
      </w:r>
      <w:r w:rsidR="00B009F9" w:rsidRPr="00B009F9">
        <w:rPr>
          <w:rFonts w:ascii="Arial" w:hAnsi="Arial" w:cs="Arial"/>
          <w:sz w:val="24"/>
          <w:szCs w:val="24"/>
        </w:rPr>
        <w:t>Sir, I named there no word of</w:t>
      </w:r>
      <w:r w:rsidR="00F930C7">
        <w:rPr>
          <w:rFonts w:ascii="Arial" w:hAnsi="Arial" w:cs="Arial"/>
          <w:sz w:val="24"/>
          <w:szCs w:val="24"/>
        </w:rPr>
        <w:t xml:space="preserve"> </w:t>
      </w:r>
      <w:r w:rsidR="00B009F9" w:rsidRPr="00B009F9">
        <w:rPr>
          <w:rFonts w:ascii="Arial" w:hAnsi="Arial" w:cs="Arial"/>
          <w:sz w:val="24"/>
          <w:szCs w:val="24"/>
        </w:rPr>
        <w:t>tithes in my preaching. But more than a month</w:t>
      </w:r>
      <w:r w:rsidR="00F930C7">
        <w:rPr>
          <w:rFonts w:ascii="Arial" w:hAnsi="Arial" w:cs="Arial"/>
          <w:sz w:val="24"/>
          <w:szCs w:val="24"/>
        </w:rPr>
        <w:t xml:space="preserve"> </w:t>
      </w:r>
      <w:r w:rsidR="00B009F9" w:rsidRPr="00B009F9">
        <w:rPr>
          <w:rFonts w:ascii="Arial" w:hAnsi="Arial" w:cs="Arial"/>
          <w:sz w:val="24"/>
          <w:szCs w:val="24"/>
        </w:rPr>
        <w:t>after that</w:t>
      </w:r>
      <w:r w:rsidR="00F930C7">
        <w:rPr>
          <w:rFonts w:ascii="Arial" w:hAnsi="Arial" w:cs="Arial"/>
          <w:sz w:val="24"/>
          <w:szCs w:val="24"/>
        </w:rPr>
        <w:t>,</w:t>
      </w:r>
      <w:r w:rsidR="00B009F9" w:rsidRPr="00B009F9">
        <w:rPr>
          <w:rFonts w:ascii="Arial" w:hAnsi="Arial" w:cs="Arial"/>
          <w:sz w:val="24"/>
          <w:szCs w:val="24"/>
        </w:rPr>
        <w:t xml:space="preserve"> I was arrested there in prison, </w:t>
      </w:r>
      <w:r w:rsidR="00F930C7">
        <w:rPr>
          <w:rFonts w:ascii="Arial" w:hAnsi="Arial" w:cs="Arial"/>
          <w:sz w:val="24"/>
          <w:szCs w:val="24"/>
        </w:rPr>
        <w:t xml:space="preserve">when </w:t>
      </w:r>
      <w:r w:rsidR="00B009F9" w:rsidRPr="00B009F9">
        <w:rPr>
          <w:rFonts w:ascii="Arial" w:hAnsi="Arial" w:cs="Arial"/>
          <w:sz w:val="24"/>
          <w:szCs w:val="24"/>
        </w:rPr>
        <w:t>a man</w:t>
      </w:r>
      <w:r w:rsidR="00F930C7">
        <w:rPr>
          <w:rFonts w:ascii="Arial" w:hAnsi="Arial" w:cs="Arial"/>
          <w:sz w:val="24"/>
          <w:szCs w:val="24"/>
        </w:rPr>
        <w:t xml:space="preserve"> </w:t>
      </w:r>
      <w:r w:rsidR="00B009F9" w:rsidRPr="00B009F9">
        <w:rPr>
          <w:rFonts w:ascii="Arial" w:hAnsi="Arial" w:cs="Arial"/>
          <w:sz w:val="24"/>
          <w:szCs w:val="24"/>
        </w:rPr>
        <w:t>came to me into the prison, asking me what I</w:t>
      </w:r>
      <w:r w:rsidR="00F930C7">
        <w:rPr>
          <w:rFonts w:ascii="Arial" w:hAnsi="Arial" w:cs="Arial"/>
          <w:sz w:val="24"/>
          <w:szCs w:val="24"/>
        </w:rPr>
        <w:t xml:space="preserve"> had to say about</w:t>
      </w:r>
      <w:r w:rsidR="00B009F9" w:rsidRPr="00B009F9">
        <w:rPr>
          <w:rFonts w:ascii="Arial" w:hAnsi="Arial" w:cs="Arial"/>
          <w:sz w:val="24"/>
          <w:szCs w:val="24"/>
        </w:rPr>
        <w:t xml:space="preserve"> tithes; and I said to him, Sir, in this town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are many </w:t>
      </w:r>
      <w:r w:rsidR="00453DFA">
        <w:rPr>
          <w:rFonts w:ascii="Arial" w:hAnsi="Arial" w:cs="Arial"/>
          <w:sz w:val="24"/>
          <w:szCs w:val="24"/>
        </w:rPr>
        <w:t>cleric</w:t>
      </w:r>
      <w:r w:rsidRPr="00B009F9">
        <w:rPr>
          <w:rFonts w:ascii="Arial" w:hAnsi="Arial" w:cs="Arial"/>
          <w:sz w:val="24"/>
          <w:szCs w:val="24"/>
        </w:rPr>
        <w:t>s and priests, of which some are</w:t>
      </w:r>
      <w:r w:rsidR="00F930C7">
        <w:rPr>
          <w:rFonts w:ascii="Arial" w:hAnsi="Arial" w:cs="Arial"/>
          <w:sz w:val="24"/>
          <w:szCs w:val="24"/>
        </w:rPr>
        <w:t xml:space="preserve"> </w:t>
      </w:r>
      <w:r w:rsidRPr="00B009F9">
        <w:rPr>
          <w:rFonts w:ascii="Arial" w:hAnsi="Arial" w:cs="Arial"/>
          <w:sz w:val="24"/>
          <w:szCs w:val="24"/>
        </w:rPr>
        <w:t xml:space="preserve">called religious men, </w:t>
      </w:r>
      <w:r w:rsidR="002E2206">
        <w:rPr>
          <w:rFonts w:ascii="Arial" w:hAnsi="Arial" w:cs="Arial"/>
          <w:sz w:val="24"/>
          <w:szCs w:val="24"/>
        </w:rPr>
        <w:t>though</w:t>
      </w:r>
      <w:r w:rsidRPr="00B009F9">
        <w:rPr>
          <w:rFonts w:ascii="Arial" w:hAnsi="Arial" w:cs="Arial"/>
          <w:sz w:val="24"/>
          <w:szCs w:val="24"/>
        </w:rPr>
        <w:t xml:space="preserve"> many of them </w:t>
      </w:r>
      <w:r w:rsidR="00F930C7">
        <w:rPr>
          <w:rFonts w:ascii="Arial" w:hAnsi="Arial" w:cs="Arial"/>
          <w:sz w:val="24"/>
          <w:szCs w:val="24"/>
        </w:rPr>
        <w:t xml:space="preserve">are </w:t>
      </w:r>
      <w:r w:rsidRPr="00B009F9">
        <w:rPr>
          <w:rFonts w:ascii="Arial" w:hAnsi="Arial" w:cs="Arial"/>
          <w:sz w:val="24"/>
          <w:szCs w:val="24"/>
        </w:rPr>
        <w:t>seculars, therefore ask them this question. And this man said to me, Sir, our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prelates say that we also are obliged to pay our tithes of all things that renew</w:t>
      </w:r>
      <w:r w:rsidR="00F930C7">
        <w:rPr>
          <w:rFonts w:ascii="Arial" w:hAnsi="Arial" w:cs="Arial"/>
          <w:sz w:val="24"/>
          <w:szCs w:val="24"/>
        </w:rPr>
        <w:t xml:space="preserve"> for</w:t>
      </w:r>
      <w:r w:rsidRPr="00B009F9">
        <w:rPr>
          <w:rFonts w:ascii="Arial" w:hAnsi="Arial" w:cs="Arial"/>
          <w:sz w:val="24"/>
          <w:szCs w:val="24"/>
        </w:rPr>
        <w:t xml:space="preserve"> 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that they are accursed </w:t>
      </w:r>
      <w:r w:rsidR="00F930C7">
        <w:rPr>
          <w:rFonts w:ascii="Arial" w:hAnsi="Arial" w:cs="Arial"/>
          <w:sz w:val="24"/>
          <w:szCs w:val="24"/>
        </w:rPr>
        <w:t>who</w:t>
      </w:r>
      <w:r w:rsidRPr="00B009F9">
        <w:rPr>
          <w:rFonts w:ascii="Arial" w:hAnsi="Arial" w:cs="Arial"/>
          <w:sz w:val="24"/>
          <w:szCs w:val="24"/>
        </w:rPr>
        <w:t xml:space="preserve"> withdraw any part wittingly from them of their tithes.</w:t>
      </w:r>
    </w:p>
    <w:p w:rsidR="0052742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I said, sir, to that man, as with my protest</w:t>
      </w:r>
      <w:r w:rsidR="00F930C7">
        <w:rPr>
          <w:rFonts w:ascii="Arial" w:hAnsi="Arial" w:cs="Arial"/>
          <w:sz w:val="24"/>
          <w:szCs w:val="24"/>
        </w:rPr>
        <w:t>,</w:t>
      </w:r>
      <w:r w:rsidRPr="00B009F9">
        <w:rPr>
          <w:rFonts w:ascii="Arial" w:hAnsi="Arial" w:cs="Arial"/>
          <w:sz w:val="24"/>
          <w:szCs w:val="24"/>
        </w:rPr>
        <w:t xml:space="preserve"> I say now before you, that I</w:t>
      </w:r>
      <w:r w:rsidR="00F930C7">
        <w:rPr>
          <w:rFonts w:ascii="Arial" w:hAnsi="Arial" w:cs="Arial"/>
          <w:sz w:val="24"/>
          <w:szCs w:val="24"/>
        </w:rPr>
        <w:t xml:space="preserve"> </w:t>
      </w:r>
      <w:r w:rsidRPr="00B009F9">
        <w:rPr>
          <w:rFonts w:ascii="Arial" w:hAnsi="Arial" w:cs="Arial"/>
          <w:sz w:val="24"/>
          <w:szCs w:val="24"/>
        </w:rPr>
        <w:t xml:space="preserve">wonder that any priest dare say man to be accursed </w:t>
      </w:r>
      <w:r w:rsidR="003D2136">
        <w:rPr>
          <w:rFonts w:ascii="Arial" w:hAnsi="Arial" w:cs="Arial"/>
          <w:sz w:val="24"/>
          <w:szCs w:val="24"/>
        </w:rPr>
        <w:t>without</w:t>
      </w:r>
      <w:r w:rsidRPr="00B009F9">
        <w:rPr>
          <w:rFonts w:ascii="Arial" w:hAnsi="Arial" w:cs="Arial"/>
          <w:sz w:val="24"/>
          <w:szCs w:val="24"/>
        </w:rPr>
        <w:t xml:space="preserve"> any ground </w:t>
      </w:r>
      <w:r w:rsidR="00F930C7">
        <w:rPr>
          <w:rFonts w:ascii="Arial" w:hAnsi="Arial" w:cs="Arial"/>
          <w:sz w:val="24"/>
          <w:szCs w:val="24"/>
        </w:rPr>
        <w:t>from</w:t>
      </w:r>
      <w:r w:rsidRPr="00B009F9">
        <w:rPr>
          <w:rFonts w:ascii="Arial" w:hAnsi="Arial" w:cs="Arial"/>
          <w:sz w:val="24"/>
          <w:szCs w:val="24"/>
        </w:rPr>
        <w:t xml:space="preserve"> God</w:t>
      </w:r>
      <w:r w:rsidR="00DE3074">
        <w:rPr>
          <w:rFonts w:ascii="Arial" w:hAnsi="Arial" w:cs="Arial"/>
          <w:sz w:val="24"/>
          <w:szCs w:val="24"/>
        </w:rPr>
        <w:t>’</w:t>
      </w:r>
      <w:r w:rsidRPr="00B009F9">
        <w:rPr>
          <w:rFonts w:ascii="Arial" w:hAnsi="Arial" w:cs="Arial"/>
          <w:sz w:val="24"/>
          <w:szCs w:val="24"/>
        </w:rPr>
        <w:t>s</w:t>
      </w:r>
      <w:r w:rsidR="00F930C7">
        <w:rPr>
          <w:rFonts w:ascii="Arial" w:hAnsi="Arial" w:cs="Arial"/>
          <w:sz w:val="24"/>
          <w:szCs w:val="24"/>
        </w:rPr>
        <w:t xml:space="preserve"> </w:t>
      </w:r>
      <w:r w:rsidRPr="00B009F9">
        <w:rPr>
          <w:rFonts w:ascii="Arial" w:hAnsi="Arial" w:cs="Arial"/>
          <w:sz w:val="24"/>
          <w:szCs w:val="24"/>
        </w:rPr>
        <w:t>word. And the man said, Sir, our priests say, that they curse men thus by the authority</w:t>
      </w:r>
      <w:r w:rsidR="00F930C7">
        <w:rPr>
          <w:rFonts w:ascii="Arial" w:hAnsi="Arial" w:cs="Arial"/>
          <w:sz w:val="24"/>
          <w:szCs w:val="24"/>
        </w:rPr>
        <w:t xml:space="preserve"> </w:t>
      </w:r>
      <w:r w:rsidRPr="00B009F9">
        <w:rPr>
          <w:rFonts w:ascii="Arial" w:hAnsi="Arial" w:cs="Arial"/>
          <w:sz w:val="24"/>
          <w:szCs w:val="24"/>
        </w:rPr>
        <w:t>of God</w:t>
      </w:r>
      <w:r w:rsidR="00DE3074">
        <w:rPr>
          <w:rFonts w:ascii="Arial" w:hAnsi="Arial" w:cs="Arial"/>
          <w:sz w:val="24"/>
          <w:szCs w:val="24"/>
        </w:rPr>
        <w:t>’</w:t>
      </w:r>
      <w:r w:rsidRPr="00B009F9">
        <w:rPr>
          <w:rFonts w:ascii="Arial" w:hAnsi="Arial" w:cs="Arial"/>
          <w:sz w:val="24"/>
          <w:szCs w:val="24"/>
        </w:rPr>
        <w:t xml:space="preserve">s law. And I said, Sir, I </w:t>
      </w:r>
      <w:r w:rsidR="00F930C7">
        <w:rPr>
          <w:rFonts w:ascii="Arial" w:hAnsi="Arial" w:cs="Arial"/>
          <w:sz w:val="24"/>
          <w:szCs w:val="24"/>
        </w:rPr>
        <w:t xml:space="preserve">don’t </w:t>
      </w:r>
      <w:r w:rsidRPr="00B009F9">
        <w:rPr>
          <w:rFonts w:ascii="Arial" w:hAnsi="Arial" w:cs="Arial"/>
          <w:sz w:val="24"/>
          <w:szCs w:val="24"/>
        </w:rPr>
        <w:t>know where this sentence of cursing is authori</w:t>
      </w:r>
      <w:r w:rsidR="00F930C7">
        <w:rPr>
          <w:rFonts w:ascii="Arial" w:hAnsi="Arial" w:cs="Arial"/>
          <w:sz w:val="24"/>
          <w:szCs w:val="24"/>
        </w:rPr>
        <w:t>s</w:t>
      </w:r>
      <w:r w:rsidRPr="00B009F9">
        <w:rPr>
          <w:rFonts w:ascii="Arial" w:hAnsi="Arial" w:cs="Arial"/>
          <w:sz w:val="24"/>
          <w:szCs w:val="24"/>
        </w:rPr>
        <w:t>ed</w:t>
      </w:r>
      <w:r w:rsidR="00F930C7">
        <w:rPr>
          <w:rFonts w:ascii="Arial" w:hAnsi="Arial" w:cs="Arial"/>
          <w:sz w:val="24"/>
          <w:szCs w:val="24"/>
        </w:rPr>
        <w:t xml:space="preserve"> </w:t>
      </w:r>
      <w:r w:rsidRPr="00B009F9">
        <w:rPr>
          <w:rFonts w:ascii="Arial" w:hAnsi="Arial" w:cs="Arial"/>
          <w:sz w:val="24"/>
          <w:szCs w:val="24"/>
        </w:rPr>
        <w:t xml:space="preserve">now in the Bible. And therefore, sir, I pray </w:t>
      </w:r>
      <w:r w:rsidR="00AE24F6">
        <w:rPr>
          <w:rFonts w:ascii="Arial" w:hAnsi="Arial" w:cs="Arial"/>
          <w:sz w:val="24"/>
          <w:szCs w:val="24"/>
        </w:rPr>
        <w:t>you</w:t>
      </w:r>
      <w:r w:rsidRPr="00B009F9">
        <w:rPr>
          <w:rFonts w:ascii="Arial" w:hAnsi="Arial" w:cs="Arial"/>
          <w:sz w:val="24"/>
          <w:szCs w:val="24"/>
        </w:rPr>
        <w:t xml:space="preserve"> that </w:t>
      </w:r>
      <w:r w:rsidR="00AE24F6">
        <w:rPr>
          <w:rFonts w:ascii="Arial" w:hAnsi="Arial" w:cs="Arial"/>
          <w:sz w:val="24"/>
          <w:szCs w:val="24"/>
        </w:rPr>
        <w:t>you</w:t>
      </w:r>
      <w:r w:rsidRPr="00B009F9">
        <w:rPr>
          <w:rFonts w:ascii="Arial" w:hAnsi="Arial" w:cs="Arial"/>
          <w:sz w:val="24"/>
          <w:szCs w:val="24"/>
        </w:rPr>
        <w:t xml:space="preserve"> will ask the most </w:t>
      </w:r>
      <w:r w:rsidR="00F930C7">
        <w:rPr>
          <w:rFonts w:ascii="Arial" w:hAnsi="Arial" w:cs="Arial"/>
          <w:sz w:val="24"/>
          <w:szCs w:val="24"/>
        </w:rPr>
        <w:t>wise</w:t>
      </w:r>
      <w:r w:rsidRPr="00B009F9">
        <w:rPr>
          <w:rFonts w:ascii="Arial" w:hAnsi="Arial" w:cs="Arial"/>
          <w:sz w:val="24"/>
          <w:szCs w:val="24"/>
        </w:rPr>
        <w:t xml:space="preserve"> </w:t>
      </w:r>
      <w:r w:rsidR="00453DFA">
        <w:rPr>
          <w:rFonts w:ascii="Arial" w:hAnsi="Arial" w:cs="Arial"/>
          <w:sz w:val="24"/>
          <w:szCs w:val="24"/>
        </w:rPr>
        <w:t>cleric</w:t>
      </w:r>
      <w:r w:rsidR="00F930C7">
        <w:rPr>
          <w:rFonts w:ascii="Arial" w:hAnsi="Arial" w:cs="Arial"/>
          <w:sz w:val="24"/>
          <w:szCs w:val="24"/>
        </w:rPr>
        <w:t xml:space="preserve"> </w:t>
      </w:r>
      <w:r w:rsidRPr="00B009F9">
        <w:rPr>
          <w:rFonts w:ascii="Arial" w:hAnsi="Arial" w:cs="Arial"/>
          <w:sz w:val="24"/>
          <w:szCs w:val="24"/>
        </w:rPr>
        <w:t xml:space="preserve">of this town, that </w:t>
      </w:r>
      <w:r w:rsidR="00AE24F6">
        <w:rPr>
          <w:rFonts w:ascii="Arial" w:hAnsi="Arial" w:cs="Arial"/>
          <w:sz w:val="24"/>
          <w:szCs w:val="24"/>
        </w:rPr>
        <w:t>you</w:t>
      </w:r>
      <w:r w:rsidRPr="00B009F9">
        <w:rPr>
          <w:rFonts w:ascii="Arial" w:hAnsi="Arial" w:cs="Arial"/>
          <w:sz w:val="24"/>
          <w:szCs w:val="24"/>
        </w:rPr>
        <w:t xml:space="preserve"> may know where this sentence of cursing them that tithe is</w:t>
      </w:r>
      <w:r w:rsidR="00F930C7">
        <w:rPr>
          <w:rFonts w:ascii="Arial" w:hAnsi="Arial" w:cs="Arial"/>
          <w:sz w:val="24"/>
          <w:szCs w:val="24"/>
        </w:rPr>
        <w:t xml:space="preserve"> </w:t>
      </w:r>
      <w:r w:rsidRPr="00B009F9">
        <w:rPr>
          <w:rFonts w:ascii="Arial" w:hAnsi="Arial" w:cs="Arial"/>
          <w:sz w:val="24"/>
          <w:szCs w:val="24"/>
        </w:rPr>
        <w:t>now written in God</w:t>
      </w:r>
      <w:r w:rsidR="00DE3074">
        <w:rPr>
          <w:rFonts w:ascii="Arial" w:hAnsi="Arial" w:cs="Arial"/>
          <w:sz w:val="24"/>
          <w:szCs w:val="24"/>
        </w:rPr>
        <w:t>’</w:t>
      </w:r>
      <w:r w:rsidRPr="00B009F9">
        <w:rPr>
          <w:rFonts w:ascii="Arial" w:hAnsi="Arial" w:cs="Arial"/>
          <w:sz w:val="24"/>
          <w:szCs w:val="24"/>
        </w:rPr>
        <w:t>s law; for if it were written there, I would right gladly be learned</w:t>
      </w:r>
      <w:r w:rsidR="00F930C7">
        <w:rPr>
          <w:rFonts w:ascii="Arial" w:hAnsi="Arial" w:cs="Arial"/>
          <w:sz w:val="24"/>
          <w:szCs w:val="24"/>
        </w:rPr>
        <w:t xml:space="preserve"> about it</w:t>
      </w:r>
      <w:r w:rsidRPr="00B009F9">
        <w:rPr>
          <w:rFonts w:ascii="Arial" w:hAnsi="Arial" w:cs="Arial"/>
          <w:sz w:val="24"/>
          <w:szCs w:val="24"/>
        </w:rPr>
        <w:t xml:space="preserve">. But, shortly, this man would not go from me to ask this question of </w:t>
      </w:r>
      <w:r w:rsidR="00F930C7">
        <w:rPr>
          <w:rFonts w:ascii="Arial" w:hAnsi="Arial" w:cs="Arial"/>
          <w:sz w:val="24"/>
          <w:szCs w:val="24"/>
        </w:rPr>
        <w:t>someone else</w:t>
      </w:r>
      <w:r w:rsidRPr="00B009F9">
        <w:rPr>
          <w:rFonts w:ascii="Arial" w:hAnsi="Arial" w:cs="Arial"/>
          <w:sz w:val="24"/>
          <w:szCs w:val="24"/>
        </w:rPr>
        <w:t>, but required me there, as I would answer before God, if</w:t>
      </w:r>
      <w:r w:rsidR="00F930C7">
        <w:rPr>
          <w:rFonts w:ascii="Arial" w:hAnsi="Arial" w:cs="Arial"/>
          <w:sz w:val="24"/>
          <w:szCs w:val="24"/>
        </w:rPr>
        <w:t>,</w:t>
      </w:r>
      <w:r w:rsidRPr="00B009F9">
        <w:rPr>
          <w:rFonts w:ascii="Arial" w:hAnsi="Arial" w:cs="Arial"/>
          <w:sz w:val="24"/>
          <w:szCs w:val="24"/>
        </w:rPr>
        <w:t xml:space="preserve"> in this case</w:t>
      </w:r>
      <w:r w:rsidR="00F930C7">
        <w:rPr>
          <w:rFonts w:ascii="Arial" w:hAnsi="Arial" w:cs="Arial"/>
          <w:sz w:val="24"/>
          <w:szCs w:val="24"/>
        </w:rPr>
        <w:t>,</w:t>
      </w:r>
      <w:r w:rsidRPr="00B009F9">
        <w:rPr>
          <w:rFonts w:ascii="Arial" w:hAnsi="Arial" w:cs="Arial"/>
          <w:sz w:val="24"/>
          <w:szCs w:val="24"/>
        </w:rPr>
        <w:t xml:space="preserve"> that cursing</w:t>
      </w:r>
      <w:r w:rsidR="00F930C7">
        <w:rPr>
          <w:rFonts w:ascii="Arial" w:hAnsi="Arial" w:cs="Arial"/>
          <w:sz w:val="24"/>
          <w:szCs w:val="24"/>
        </w:rPr>
        <w:t xml:space="preserve"> </w:t>
      </w:r>
      <w:r w:rsidRPr="00B009F9">
        <w:rPr>
          <w:rFonts w:ascii="Arial" w:hAnsi="Arial" w:cs="Arial"/>
          <w:sz w:val="24"/>
          <w:szCs w:val="24"/>
        </w:rPr>
        <w:t xml:space="preserve">of priests were lawful and approved </w:t>
      </w:r>
      <w:r w:rsidR="00F930C7">
        <w:rPr>
          <w:rFonts w:ascii="Arial" w:hAnsi="Arial" w:cs="Arial"/>
          <w:sz w:val="24"/>
          <w:szCs w:val="24"/>
        </w:rPr>
        <w:t>by</w:t>
      </w:r>
      <w:r w:rsidRPr="00B009F9">
        <w:rPr>
          <w:rFonts w:ascii="Arial" w:hAnsi="Arial" w:cs="Arial"/>
          <w:sz w:val="24"/>
          <w:szCs w:val="24"/>
        </w:rPr>
        <w:t xml:space="preserve"> God?</w:t>
      </w:r>
      <w:r w:rsidR="00F930C7">
        <w:rPr>
          <w:rFonts w:ascii="Arial" w:hAnsi="Arial" w:cs="Arial"/>
          <w:sz w:val="24"/>
          <w:szCs w:val="24"/>
        </w:rPr>
        <w:t>’</w:t>
      </w:r>
      <w:r w:rsidRPr="00B009F9">
        <w:rPr>
          <w:rFonts w:ascii="Arial" w:hAnsi="Arial" w:cs="Arial"/>
          <w:sz w:val="24"/>
          <w:szCs w:val="24"/>
        </w:rPr>
        <w:t xml:space="preserve"> </w:t>
      </w:r>
    </w:p>
    <w:p w:rsidR="0052742C" w:rsidRDefault="0052742C" w:rsidP="006C6E98">
      <w:pPr>
        <w:autoSpaceDE w:val="0"/>
        <w:autoSpaceDN w:val="0"/>
        <w:adjustRightInd w:val="0"/>
        <w:spacing w:after="0" w:line="276" w:lineRule="auto"/>
        <w:jc w:val="both"/>
        <w:rPr>
          <w:rFonts w:ascii="Arial" w:hAnsi="Arial" w:cs="Arial"/>
          <w:sz w:val="24"/>
          <w:szCs w:val="24"/>
        </w:rPr>
      </w:pPr>
    </w:p>
    <w:p w:rsidR="00F930C7" w:rsidRDefault="00F930C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shortly </w:t>
      </w:r>
      <w:r>
        <w:rPr>
          <w:rFonts w:ascii="Arial" w:hAnsi="Arial" w:cs="Arial"/>
          <w:sz w:val="24"/>
          <w:szCs w:val="24"/>
        </w:rPr>
        <w:t>after there</w:t>
      </w:r>
      <w:r w:rsidR="00B009F9" w:rsidRPr="00B009F9">
        <w:rPr>
          <w:rFonts w:ascii="Arial" w:hAnsi="Arial" w:cs="Arial"/>
          <w:sz w:val="24"/>
          <w:szCs w:val="24"/>
        </w:rPr>
        <w:t xml:space="preserve"> came to my mind</w:t>
      </w:r>
      <w:r>
        <w:rPr>
          <w:rFonts w:ascii="Arial" w:hAnsi="Arial" w:cs="Arial"/>
          <w:sz w:val="24"/>
          <w:szCs w:val="24"/>
        </w:rPr>
        <w:t xml:space="preserve"> </w:t>
      </w:r>
      <w:r w:rsidR="00B009F9" w:rsidRPr="00B009F9">
        <w:rPr>
          <w:rFonts w:ascii="Arial" w:hAnsi="Arial" w:cs="Arial"/>
          <w:sz w:val="24"/>
          <w:szCs w:val="24"/>
        </w:rPr>
        <w:t>the learning of</w:t>
      </w:r>
      <w:r>
        <w:rPr>
          <w:rFonts w:ascii="Arial" w:hAnsi="Arial" w:cs="Arial"/>
          <w:sz w:val="24"/>
          <w:szCs w:val="24"/>
        </w:rPr>
        <w:t xml:space="preserve"> </w:t>
      </w:r>
      <w:r w:rsidR="00B009F9" w:rsidRPr="00B009F9">
        <w:rPr>
          <w:rFonts w:ascii="Arial" w:hAnsi="Arial" w:cs="Arial"/>
          <w:sz w:val="24"/>
          <w:szCs w:val="24"/>
        </w:rPr>
        <w:t xml:space="preserve">Peter, teaching priests </w:t>
      </w:r>
      <w:r>
        <w:rPr>
          <w:rFonts w:ascii="Arial" w:hAnsi="Arial" w:cs="Arial"/>
          <w:sz w:val="24"/>
          <w:szCs w:val="24"/>
        </w:rPr>
        <w:t>e</w:t>
      </w:r>
      <w:r w:rsidR="00B009F9" w:rsidRPr="00B009F9">
        <w:rPr>
          <w:rFonts w:ascii="Arial" w:hAnsi="Arial" w:cs="Arial"/>
          <w:sz w:val="24"/>
          <w:szCs w:val="24"/>
        </w:rPr>
        <w:t>specially to hallow the Lord Christ in their</w:t>
      </w:r>
      <w:r>
        <w:rPr>
          <w:rFonts w:ascii="Arial" w:hAnsi="Arial" w:cs="Arial"/>
          <w:sz w:val="24"/>
          <w:szCs w:val="24"/>
        </w:rPr>
        <w:t xml:space="preserve"> </w:t>
      </w:r>
      <w:r w:rsidR="00B009F9" w:rsidRPr="00B009F9">
        <w:rPr>
          <w:rFonts w:ascii="Arial" w:hAnsi="Arial" w:cs="Arial"/>
          <w:sz w:val="24"/>
          <w:szCs w:val="24"/>
        </w:rPr>
        <w:t>hearts, being evermore ready, as far as in them is, to answer through faith and hope to</w:t>
      </w:r>
      <w:r w:rsidR="0052742C">
        <w:rPr>
          <w:rFonts w:ascii="Arial" w:hAnsi="Arial" w:cs="Arial"/>
          <w:sz w:val="24"/>
          <w:szCs w:val="24"/>
        </w:rPr>
        <w:t xml:space="preserve"> </w:t>
      </w:r>
      <w:r w:rsidR="00B009F9" w:rsidRPr="00B009F9">
        <w:rPr>
          <w:rFonts w:ascii="Arial" w:hAnsi="Arial" w:cs="Arial"/>
          <w:sz w:val="24"/>
          <w:szCs w:val="24"/>
        </w:rPr>
        <w:t>th</w:t>
      </w:r>
      <w:r>
        <w:rPr>
          <w:rFonts w:ascii="Arial" w:hAnsi="Arial" w:cs="Arial"/>
          <w:sz w:val="24"/>
          <w:szCs w:val="24"/>
        </w:rPr>
        <w:t>ose</w:t>
      </w:r>
      <w:r w:rsidR="00B009F9" w:rsidRPr="00B009F9">
        <w:rPr>
          <w:rFonts w:ascii="Arial" w:hAnsi="Arial" w:cs="Arial"/>
          <w:sz w:val="24"/>
          <w:szCs w:val="24"/>
        </w:rPr>
        <w:t xml:space="preserve"> that ask of them a reason. And this lesson Peter teacheth men to use with a meek</w:t>
      </w:r>
      <w:r w:rsidR="0052742C">
        <w:rPr>
          <w:rFonts w:ascii="Arial" w:hAnsi="Arial" w:cs="Arial"/>
          <w:sz w:val="24"/>
          <w:szCs w:val="24"/>
        </w:rPr>
        <w:t xml:space="preserve"> </w:t>
      </w:r>
      <w:r w:rsidR="00B009F9" w:rsidRPr="00B009F9">
        <w:rPr>
          <w:rFonts w:ascii="Arial" w:hAnsi="Arial" w:cs="Arial"/>
          <w:sz w:val="24"/>
          <w:szCs w:val="24"/>
        </w:rPr>
        <w:t>spirit, and with dread of the Lord. Wherefore, sir, I said to this man in this w</w:t>
      </w:r>
      <w:r w:rsidR="0052742C">
        <w:rPr>
          <w:rFonts w:ascii="Arial" w:hAnsi="Arial" w:cs="Arial"/>
          <w:sz w:val="24"/>
          <w:szCs w:val="24"/>
        </w:rPr>
        <w:t>ay</w:t>
      </w:r>
      <w:r w:rsidR="00B009F9" w:rsidRPr="00B009F9">
        <w:rPr>
          <w:rFonts w:ascii="Arial" w:hAnsi="Arial" w:cs="Arial"/>
          <w:sz w:val="24"/>
          <w:szCs w:val="24"/>
        </w:rPr>
        <w:t>, In the</w:t>
      </w:r>
      <w:r w:rsidR="0052742C">
        <w:rPr>
          <w:rFonts w:ascii="Arial" w:hAnsi="Arial" w:cs="Arial"/>
          <w:sz w:val="24"/>
          <w:szCs w:val="24"/>
        </w:rPr>
        <w:t xml:space="preserve"> </w:t>
      </w:r>
      <w:r w:rsidR="00B009F9" w:rsidRPr="00B009F9">
        <w:rPr>
          <w:rFonts w:ascii="Arial" w:hAnsi="Arial" w:cs="Arial"/>
          <w:sz w:val="24"/>
          <w:szCs w:val="24"/>
        </w:rPr>
        <w:t xml:space="preserve">old law, which </w:t>
      </w:r>
      <w:r>
        <w:rPr>
          <w:rFonts w:ascii="Arial" w:hAnsi="Arial" w:cs="Arial"/>
          <w:sz w:val="24"/>
          <w:szCs w:val="24"/>
        </w:rPr>
        <w:t xml:space="preserve">did not </w:t>
      </w:r>
      <w:r w:rsidR="00B009F9" w:rsidRPr="00B009F9">
        <w:rPr>
          <w:rFonts w:ascii="Arial" w:hAnsi="Arial" w:cs="Arial"/>
          <w:sz w:val="24"/>
          <w:szCs w:val="24"/>
        </w:rPr>
        <w:t>end fully till the time that Christ rose up again from death to lif</w:t>
      </w:r>
      <w:r w:rsidR="0052742C">
        <w:rPr>
          <w:rFonts w:ascii="Arial" w:hAnsi="Arial" w:cs="Arial"/>
          <w:sz w:val="24"/>
          <w:szCs w:val="24"/>
        </w:rPr>
        <w:t xml:space="preserve">e, </w:t>
      </w:r>
      <w:r w:rsidR="00B009F9" w:rsidRPr="00B009F9">
        <w:rPr>
          <w:rFonts w:ascii="Arial" w:hAnsi="Arial" w:cs="Arial"/>
          <w:sz w:val="24"/>
          <w:szCs w:val="24"/>
        </w:rPr>
        <w:t>God commanded tithes to be given to the Levites, for the great business and daily</w:t>
      </w:r>
      <w:r>
        <w:rPr>
          <w:rFonts w:ascii="Arial" w:hAnsi="Arial" w:cs="Arial"/>
          <w:sz w:val="24"/>
          <w:szCs w:val="24"/>
        </w:rPr>
        <w:t xml:space="preserve"> </w:t>
      </w:r>
      <w:r w:rsidR="00B009F9" w:rsidRPr="00B009F9">
        <w:rPr>
          <w:rFonts w:ascii="Arial" w:hAnsi="Arial" w:cs="Arial"/>
          <w:sz w:val="24"/>
          <w:szCs w:val="24"/>
        </w:rPr>
        <w:t xml:space="preserve">travail that pertained to their office. But priests, because their </w:t>
      </w:r>
      <w:r>
        <w:rPr>
          <w:rFonts w:ascii="Arial" w:hAnsi="Arial" w:cs="Arial"/>
          <w:sz w:val="24"/>
          <w:szCs w:val="24"/>
        </w:rPr>
        <w:t>work</w:t>
      </w:r>
      <w:r w:rsidR="00B009F9" w:rsidRPr="00B009F9">
        <w:rPr>
          <w:rFonts w:ascii="Arial" w:hAnsi="Arial" w:cs="Arial"/>
          <w:sz w:val="24"/>
          <w:szCs w:val="24"/>
        </w:rPr>
        <w:t xml:space="preserve"> was m</w:t>
      </w:r>
      <w:r>
        <w:rPr>
          <w:rFonts w:ascii="Arial" w:hAnsi="Arial" w:cs="Arial"/>
          <w:sz w:val="24"/>
          <w:szCs w:val="24"/>
        </w:rPr>
        <w:t>uch</w:t>
      </w:r>
      <w:r w:rsidR="00B009F9" w:rsidRPr="00B009F9">
        <w:rPr>
          <w:rFonts w:ascii="Arial" w:hAnsi="Arial" w:cs="Arial"/>
          <w:sz w:val="24"/>
          <w:szCs w:val="24"/>
        </w:rPr>
        <w:t xml:space="preserve"> more</w:t>
      </w:r>
      <w:r>
        <w:rPr>
          <w:rFonts w:ascii="Arial" w:hAnsi="Arial" w:cs="Arial"/>
          <w:sz w:val="24"/>
          <w:szCs w:val="24"/>
        </w:rPr>
        <w:t xml:space="preserve"> </w:t>
      </w:r>
      <w:r w:rsidR="00B009F9" w:rsidRPr="00B009F9">
        <w:rPr>
          <w:rFonts w:ascii="Arial" w:hAnsi="Arial" w:cs="Arial"/>
          <w:sz w:val="24"/>
          <w:szCs w:val="24"/>
        </w:rPr>
        <w:t>easy and light, than was the office of the Levites, God ordained the priests should take</w:t>
      </w:r>
      <w:r>
        <w:rPr>
          <w:rFonts w:ascii="Arial" w:hAnsi="Arial" w:cs="Arial"/>
          <w:sz w:val="24"/>
          <w:szCs w:val="24"/>
        </w:rPr>
        <w:t xml:space="preserve"> </w:t>
      </w:r>
      <w:r w:rsidR="00B009F9" w:rsidRPr="00B009F9">
        <w:rPr>
          <w:rFonts w:ascii="Arial" w:hAnsi="Arial" w:cs="Arial"/>
          <w:sz w:val="24"/>
          <w:szCs w:val="24"/>
        </w:rPr>
        <w:t>for their livelihood to do their office, the tenth part of those tithes that were given to</w:t>
      </w:r>
      <w:r>
        <w:rPr>
          <w:rFonts w:ascii="Arial" w:hAnsi="Arial" w:cs="Arial"/>
          <w:sz w:val="24"/>
          <w:szCs w:val="24"/>
        </w:rPr>
        <w:t xml:space="preserve"> </w:t>
      </w:r>
      <w:r w:rsidR="00B009F9" w:rsidRPr="00B009F9">
        <w:rPr>
          <w:rFonts w:ascii="Arial" w:hAnsi="Arial" w:cs="Arial"/>
          <w:sz w:val="24"/>
          <w:szCs w:val="24"/>
        </w:rPr>
        <w:t>the Levites. But now, I said, in the new law, neither Christ nor any of his apostles took</w:t>
      </w:r>
      <w:r>
        <w:rPr>
          <w:rFonts w:ascii="Arial" w:hAnsi="Arial" w:cs="Arial"/>
          <w:sz w:val="24"/>
          <w:szCs w:val="24"/>
        </w:rPr>
        <w:t xml:space="preserve"> </w:t>
      </w:r>
      <w:r w:rsidR="00B009F9" w:rsidRPr="00B009F9">
        <w:rPr>
          <w:rFonts w:ascii="Arial" w:hAnsi="Arial" w:cs="Arial"/>
          <w:sz w:val="24"/>
          <w:szCs w:val="24"/>
        </w:rPr>
        <w:t>tithes of the people, nor commanded the people to pay tithes, neither to priests, nor to</w:t>
      </w:r>
      <w:r>
        <w:rPr>
          <w:rFonts w:ascii="Arial" w:hAnsi="Arial" w:cs="Arial"/>
          <w:sz w:val="24"/>
          <w:szCs w:val="24"/>
        </w:rPr>
        <w:t xml:space="preserve"> </w:t>
      </w:r>
      <w:r w:rsidR="00B009F9" w:rsidRPr="00B009F9">
        <w:rPr>
          <w:rFonts w:ascii="Arial" w:hAnsi="Arial" w:cs="Arial"/>
          <w:sz w:val="24"/>
          <w:szCs w:val="24"/>
        </w:rPr>
        <w:t>deacons. But Christ taught the people to do alms, that is, works of mercy, to poor</w:t>
      </w:r>
      <w:r>
        <w:rPr>
          <w:rFonts w:ascii="Arial" w:hAnsi="Arial" w:cs="Arial"/>
          <w:sz w:val="24"/>
          <w:szCs w:val="24"/>
        </w:rPr>
        <w:t xml:space="preserve"> and needy</w:t>
      </w:r>
      <w:r w:rsidR="00B009F9" w:rsidRPr="00B009F9">
        <w:rPr>
          <w:rFonts w:ascii="Arial" w:hAnsi="Arial" w:cs="Arial"/>
          <w:sz w:val="24"/>
          <w:szCs w:val="24"/>
        </w:rPr>
        <w:t xml:space="preserve"> (of surplus, that is, superfluous of their temporal goods) which they had</w:t>
      </w:r>
      <w:r>
        <w:rPr>
          <w:rFonts w:ascii="Arial" w:hAnsi="Arial" w:cs="Arial"/>
          <w:sz w:val="24"/>
          <w:szCs w:val="24"/>
        </w:rPr>
        <w:t xml:space="preserve"> </w:t>
      </w:r>
      <w:r w:rsidR="00B009F9" w:rsidRPr="00B009F9">
        <w:rPr>
          <w:rFonts w:ascii="Arial" w:hAnsi="Arial" w:cs="Arial"/>
          <w:sz w:val="24"/>
          <w:szCs w:val="24"/>
        </w:rPr>
        <w:t>more than the</w:t>
      </w:r>
      <w:r>
        <w:rPr>
          <w:rFonts w:ascii="Arial" w:hAnsi="Arial" w:cs="Arial"/>
          <w:sz w:val="24"/>
          <w:szCs w:val="24"/>
        </w:rPr>
        <w:t>y</w:t>
      </w:r>
      <w:r w:rsidR="00B009F9" w:rsidRPr="00B009F9">
        <w:rPr>
          <w:rFonts w:ascii="Arial" w:hAnsi="Arial" w:cs="Arial"/>
          <w:sz w:val="24"/>
          <w:szCs w:val="24"/>
        </w:rPr>
        <w:t xml:space="preserve"> needed reasonably </w:t>
      </w:r>
      <w:r>
        <w:rPr>
          <w:rFonts w:ascii="Arial" w:hAnsi="Arial" w:cs="Arial"/>
          <w:sz w:val="24"/>
          <w:szCs w:val="24"/>
        </w:rPr>
        <w:t>for</w:t>
      </w:r>
      <w:r w:rsidR="00B009F9" w:rsidRPr="00B009F9">
        <w:rPr>
          <w:rFonts w:ascii="Arial" w:hAnsi="Arial" w:cs="Arial"/>
          <w:sz w:val="24"/>
          <w:szCs w:val="24"/>
        </w:rPr>
        <w:t xml:space="preserve"> their necessary livelihood. And thus, I said, not</w:t>
      </w:r>
      <w:r>
        <w:rPr>
          <w:rFonts w:ascii="Arial" w:hAnsi="Arial" w:cs="Arial"/>
          <w:sz w:val="24"/>
          <w:szCs w:val="24"/>
        </w:rPr>
        <w:t xml:space="preserve"> </w:t>
      </w:r>
      <w:r w:rsidR="00B009F9" w:rsidRPr="00B009F9">
        <w:rPr>
          <w:rFonts w:ascii="Arial" w:hAnsi="Arial" w:cs="Arial"/>
          <w:sz w:val="24"/>
          <w:szCs w:val="24"/>
        </w:rPr>
        <w:t>of tithes, but of pure alms of the people, Christ lived and his apostles, when they were</w:t>
      </w:r>
      <w:r>
        <w:rPr>
          <w:rFonts w:ascii="Arial" w:hAnsi="Arial" w:cs="Arial"/>
          <w:sz w:val="24"/>
          <w:szCs w:val="24"/>
        </w:rPr>
        <w:t xml:space="preserve"> </w:t>
      </w:r>
      <w:r w:rsidR="00B009F9" w:rsidRPr="00B009F9">
        <w:rPr>
          <w:rFonts w:ascii="Arial" w:hAnsi="Arial" w:cs="Arial"/>
          <w:sz w:val="24"/>
          <w:szCs w:val="24"/>
        </w:rPr>
        <w:t xml:space="preserve">so busy in </w:t>
      </w:r>
      <w:r>
        <w:rPr>
          <w:rFonts w:ascii="Arial" w:hAnsi="Arial" w:cs="Arial"/>
          <w:sz w:val="24"/>
          <w:szCs w:val="24"/>
        </w:rPr>
        <w:t xml:space="preserve">the </w:t>
      </w:r>
      <w:r w:rsidR="00B009F9" w:rsidRPr="00B009F9">
        <w:rPr>
          <w:rFonts w:ascii="Arial" w:hAnsi="Arial" w:cs="Arial"/>
          <w:sz w:val="24"/>
          <w:szCs w:val="24"/>
        </w:rPr>
        <w:t xml:space="preserve">preaching of the word of </w:t>
      </w:r>
      <w:r w:rsidR="00B009F9" w:rsidRPr="00B009F9">
        <w:rPr>
          <w:rFonts w:ascii="Arial" w:hAnsi="Arial" w:cs="Arial"/>
          <w:sz w:val="24"/>
          <w:szCs w:val="24"/>
        </w:rPr>
        <w:lastRenderedPageBreak/>
        <w:t xml:space="preserve">God to the people, that they might not </w:t>
      </w:r>
      <w:r>
        <w:rPr>
          <w:rFonts w:ascii="Arial" w:hAnsi="Arial" w:cs="Arial"/>
          <w:sz w:val="24"/>
          <w:szCs w:val="24"/>
        </w:rPr>
        <w:t xml:space="preserve">work </w:t>
      </w:r>
      <w:r w:rsidR="00B009F9" w:rsidRPr="00B009F9">
        <w:rPr>
          <w:rFonts w:ascii="Arial" w:hAnsi="Arial" w:cs="Arial"/>
          <w:sz w:val="24"/>
          <w:szCs w:val="24"/>
        </w:rPr>
        <w:t>otherwise to get their livelihood. But after Christ</w:t>
      </w:r>
      <w:r w:rsidR="00DE3074">
        <w:rPr>
          <w:rFonts w:ascii="Arial" w:hAnsi="Arial" w:cs="Arial"/>
          <w:sz w:val="24"/>
          <w:szCs w:val="24"/>
        </w:rPr>
        <w:t>’</w:t>
      </w:r>
      <w:r w:rsidR="00B009F9" w:rsidRPr="00B009F9">
        <w:rPr>
          <w:rFonts w:ascii="Arial" w:hAnsi="Arial" w:cs="Arial"/>
          <w:sz w:val="24"/>
          <w:szCs w:val="24"/>
        </w:rPr>
        <w:t>s ascension, and when the apostles</w:t>
      </w:r>
      <w:r>
        <w:rPr>
          <w:rFonts w:ascii="Arial" w:hAnsi="Arial" w:cs="Arial"/>
          <w:sz w:val="24"/>
          <w:szCs w:val="24"/>
        </w:rPr>
        <w:t xml:space="preserve"> </w:t>
      </w:r>
      <w:r w:rsidR="00B009F9" w:rsidRPr="00B009F9">
        <w:rPr>
          <w:rFonts w:ascii="Arial" w:hAnsi="Arial" w:cs="Arial"/>
          <w:sz w:val="24"/>
          <w:szCs w:val="24"/>
        </w:rPr>
        <w:t xml:space="preserve">had received the Holy </w:t>
      </w:r>
      <w:r w:rsidR="00845EF7">
        <w:rPr>
          <w:rFonts w:ascii="Arial" w:hAnsi="Arial" w:cs="Arial"/>
          <w:sz w:val="24"/>
          <w:szCs w:val="24"/>
        </w:rPr>
        <w:t>Spirit</w:t>
      </w:r>
      <w:r w:rsidR="00B009F9" w:rsidRPr="00B009F9">
        <w:rPr>
          <w:rFonts w:ascii="Arial" w:hAnsi="Arial" w:cs="Arial"/>
          <w:sz w:val="24"/>
          <w:szCs w:val="24"/>
        </w:rPr>
        <w:t xml:space="preserve">, they </w:t>
      </w:r>
      <w:r>
        <w:rPr>
          <w:rFonts w:ascii="Arial" w:hAnsi="Arial" w:cs="Arial"/>
          <w:sz w:val="24"/>
          <w:szCs w:val="24"/>
        </w:rPr>
        <w:t>worked</w:t>
      </w:r>
      <w:r w:rsidR="00B009F9" w:rsidRPr="00B009F9">
        <w:rPr>
          <w:rFonts w:ascii="Arial" w:hAnsi="Arial" w:cs="Arial"/>
          <w:sz w:val="24"/>
          <w:szCs w:val="24"/>
        </w:rPr>
        <w:t xml:space="preserve"> with their hands to get their livelihood,</w:t>
      </w:r>
      <w:r>
        <w:rPr>
          <w:rFonts w:ascii="Arial" w:hAnsi="Arial" w:cs="Arial"/>
          <w:sz w:val="24"/>
          <w:szCs w:val="24"/>
        </w:rPr>
        <w:t xml:space="preserve"> when </w:t>
      </w:r>
      <w:r w:rsidR="00B009F9" w:rsidRPr="00B009F9">
        <w:rPr>
          <w:rFonts w:ascii="Arial" w:hAnsi="Arial" w:cs="Arial"/>
          <w:sz w:val="24"/>
          <w:szCs w:val="24"/>
        </w:rPr>
        <w:t xml:space="preserve">they might thus do for busy preaching. </w:t>
      </w:r>
    </w:p>
    <w:p w:rsidR="00F930C7" w:rsidRDefault="00F930C7" w:rsidP="006C6E98">
      <w:pPr>
        <w:autoSpaceDE w:val="0"/>
        <w:autoSpaceDN w:val="0"/>
        <w:adjustRightInd w:val="0"/>
        <w:spacing w:after="0" w:line="276" w:lineRule="auto"/>
        <w:jc w:val="both"/>
        <w:rPr>
          <w:rFonts w:ascii="Arial" w:hAnsi="Arial" w:cs="Arial"/>
          <w:sz w:val="24"/>
          <w:szCs w:val="24"/>
        </w:rPr>
      </w:pPr>
    </w:p>
    <w:p w:rsidR="00B009F9" w:rsidRPr="00B009F9" w:rsidRDefault="00F930C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Therefore, by example of </w:t>
      </w:r>
      <w:r w:rsidR="00C03AB3">
        <w:rPr>
          <w:rFonts w:ascii="Arial" w:hAnsi="Arial" w:cs="Arial"/>
          <w:sz w:val="24"/>
          <w:szCs w:val="24"/>
        </w:rPr>
        <w:t>himself</w:t>
      </w:r>
      <w:r w:rsidR="00B009F9" w:rsidRPr="00B009F9">
        <w:rPr>
          <w:rFonts w:ascii="Arial" w:hAnsi="Arial" w:cs="Arial"/>
          <w:sz w:val="24"/>
          <w:szCs w:val="24"/>
        </w:rPr>
        <w:t>, Paul teache</w:t>
      </w:r>
      <w:r>
        <w:rPr>
          <w:rFonts w:ascii="Arial" w:hAnsi="Arial" w:cs="Arial"/>
          <w:sz w:val="24"/>
          <w:szCs w:val="24"/>
        </w:rPr>
        <w:t>s</w:t>
      </w:r>
      <w:r w:rsidR="00B009F9" w:rsidRPr="00B009F9">
        <w:rPr>
          <w:rFonts w:ascii="Arial" w:hAnsi="Arial" w:cs="Arial"/>
          <w:sz w:val="24"/>
          <w:szCs w:val="24"/>
        </w:rPr>
        <w:t xml:space="preserve"> all the priests of Christ to </w:t>
      </w:r>
      <w:r>
        <w:rPr>
          <w:rFonts w:ascii="Arial" w:hAnsi="Arial" w:cs="Arial"/>
          <w:sz w:val="24"/>
          <w:szCs w:val="24"/>
        </w:rPr>
        <w:t>work</w:t>
      </w:r>
      <w:r w:rsidR="00B009F9" w:rsidRPr="00B009F9">
        <w:rPr>
          <w:rFonts w:ascii="Arial" w:hAnsi="Arial" w:cs="Arial"/>
          <w:sz w:val="24"/>
          <w:szCs w:val="24"/>
        </w:rPr>
        <w:t xml:space="preserve"> with their hand, when</w:t>
      </w:r>
      <w:r>
        <w:rPr>
          <w:rFonts w:ascii="Arial" w:hAnsi="Arial" w:cs="Arial"/>
          <w:sz w:val="24"/>
          <w:szCs w:val="24"/>
        </w:rPr>
        <w:t>,</w:t>
      </w:r>
      <w:r w:rsidR="00B009F9" w:rsidRPr="00B009F9">
        <w:rPr>
          <w:rFonts w:ascii="Arial" w:hAnsi="Arial" w:cs="Arial"/>
          <w:sz w:val="24"/>
          <w:szCs w:val="24"/>
        </w:rPr>
        <w:t xml:space="preserve"> for busy</w:t>
      </w:r>
      <w:r>
        <w:rPr>
          <w:rFonts w:ascii="Arial" w:hAnsi="Arial" w:cs="Arial"/>
          <w:sz w:val="24"/>
          <w:szCs w:val="24"/>
        </w:rPr>
        <w:t xml:space="preserve"> </w:t>
      </w:r>
      <w:r w:rsidR="00B009F9" w:rsidRPr="00B009F9">
        <w:rPr>
          <w:rFonts w:ascii="Arial" w:hAnsi="Arial" w:cs="Arial"/>
          <w:sz w:val="24"/>
          <w:szCs w:val="24"/>
        </w:rPr>
        <w:t>teaching of the people</w:t>
      </w:r>
      <w:r w:rsidR="00684BCA">
        <w:rPr>
          <w:rFonts w:ascii="Arial" w:hAnsi="Arial" w:cs="Arial"/>
          <w:sz w:val="24"/>
          <w:szCs w:val="24"/>
        </w:rPr>
        <w:t>,</w:t>
      </w:r>
      <w:r w:rsidR="00B009F9" w:rsidRPr="00B009F9">
        <w:rPr>
          <w:rFonts w:ascii="Arial" w:hAnsi="Arial" w:cs="Arial"/>
          <w:sz w:val="24"/>
          <w:szCs w:val="24"/>
        </w:rPr>
        <w:t xml:space="preserve"> they might </w:t>
      </w:r>
      <w:r w:rsidR="00684BCA">
        <w:rPr>
          <w:rFonts w:ascii="Arial" w:hAnsi="Arial" w:cs="Arial"/>
          <w:sz w:val="24"/>
          <w:szCs w:val="24"/>
        </w:rPr>
        <w:t>be able to do it</w:t>
      </w:r>
      <w:r w:rsidR="00B009F9" w:rsidRPr="00B009F9">
        <w:rPr>
          <w:rFonts w:ascii="Arial" w:hAnsi="Arial" w:cs="Arial"/>
          <w:sz w:val="24"/>
          <w:szCs w:val="24"/>
        </w:rPr>
        <w:t>. And thus all these priests, whose</w:t>
      </w:r>
      <w:r w:rsidR="00684BCA">
        <w:rPr>
          <w:rFonts w:ascii="Arial" w:hAnsi="Arial" w:cs="Arial"/>
          <w:sz w:val="24"/>
          <w:szCs w:val="24"/>
        </w:rPr>
        <w:t xml:space="preserve"> </w:t>
      </w:r>
      <w:r w:rsidR="00B009F9" w:rsidRPr="00B009F9">
        <w:rPr>
          <w:rFonts w:ascii="Arial" w:hAnsi="Arial" w:cs="Arial"/>
          <w:sz w:val="24"/>
          <w:szCs w:val="24"/>
        </w:rPr>
        <w:t>priesthood God accept</w:t>
      </w:r>
      <w:r w:rsidR="00684BCA">
        <w:rPr>
          <w:rFonts w:ascii="Arial" w:hAnsi="Arial" w:cs="Arial"/>
          <w:sz w:val="24"/>
          <w:szCs w:val="24"/>
        </w:rPr>
        <w:t>s</w:t>
      </w:r>
      <w:r w:rsidR="00B009F9" w:rsidRPr="00B009F9">
        <w:rPr>
          <w:rFonts w:ascii="Arial" w:hAnsi="Arial" w:cs="Arial"/>
          <w:sz w:val="24"/>
          <w:szCs w:val="24"/>
        </w:rPr>
        <w:t xml:space="preserve"> now, or will accept, or did in the apostles</w:t>
      </w:r>
      <w:r w:rsidR="00DE3074">
        <w:rPr>
          <w:rFonts w:ascii="Arial" w:hAnsi="Arial" w:cs="Arial"/>
          <w:sz w:val="24"/>
          <w:szCs w:val="24"/>
        </w:rPr>
        <w:t>’</w:t>
      </w:r>
      <w:r w:rsidR="00B009F9" w:rsidRPr="00B009F9">
        <w:rPr>
          <w:rFonts w:ascii="Arial" w:hAnsi="Arial" w:cs="Arial"/>
          <w:sz w:val="24"/>
          <w:szCs w:val="24"/>
        </w:rPr>
        <w:t xml:space="preserve"> time, and after</w:t>
      </w:r>
      <w:r w:rsidR="00684BCA">
        <w:rPr>
          <w:rFonts w:ascii="Arial" w:hAnsi="Arial" w:cs="Arial"/>
          <w:sz w:val="24"/>
          <w:szCs w:val="24"/>
        </w:rPr>
        <w:t xml:space="preserve"> </w:t>
      </w:r>
      <w:r w:rsidR="00B009F9" w:rsidRPr="00B009F9">
        <w:rPr>
          <w:rFonts w:ascii="Arial" w:hAnsi="Arial" w:cs="Arial"/>
          <w:sz w:val="24"/>
          <w:szCs w:val="24"/>
        </w:rPr>
        <w:t>their decease, will do to the world</w:t>
      </w:r>
      <w:r w:rsidR="00DE3074">
        <w:rPr>
          <w:rFonts w:ascii="Arial" w:hAnsi="Arial" w:cs="Arial"/>
          <w:sz w:val="24"/>
          <w:szCs w:val="24"/>
        </w:rPr>
        <w:t>’</w:t>
      </w:r>
      <w:r w:rsidR="00B009F9" w:rsidRPr="00B009F9">
        <w:rPr>
          <w:rFonts w:ascii="Arial" w:hAnsi="Arial" w:cs="Arial"/>
          <w:sz w:val="24"/>
          <w:szCs w:val="24"/>
        </w:rPr>
        <w:t xml:space="preserve">s end. But, as Cisterciensis telleth, in the </w:t>
      </w:r>
      <w:r w:rsidR="000A5B8C">
        <w:rPr>
          <w:rFonts w:ascii="Arial" w:hAnsi="Arial" w:cs="Arial"/>
          <w:sz w:val="24"/>
          <w:szCs w:val="24"/>
        </w:rPr>
        <w:t>thousand</w:t>
      </w:r>
      <w:r w:rsidR="00684BCA">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xml:space="preserve"> of our Lord Jesus Christ, one Pope Gregory the Tenth ordained new</w:t>
      </w:r>
      <w:r w:rsidR="00684BCA">
        <w:rPr>
          <w:rFonts w:ascii="Arial" w:hAnsi="Arial" w:cs="Arial"/>
          <w:sz w:val="24"/>
          <w:szCs w:val="24"/>
        </w:rPr>
        <w:t xml:space="preserve"> </w:t>
      </w:r>
      <w:r w:rsidR="00B009F9" w:rsidRPr="00B009F9">
        <w:rPr>
          <w:rFonts w:ascii="Arial" w:hAnsi="Arial" w:cs="Arial"/>
          <w:sz w:val="24"/>
          <w:szCs w:val="24"/>
        </w:rPr>
        <w:t>tithes first to be given to priests now in the new law. But Paul</w:t>
      </w:r>
      <w:r w:rsidR="00684BCA">
        <w:rPr>
          <w:rFonts w:ascii="Arial" w:hAnsi="Arial" w:cs="Arial"/>
          <w:sz w:val="24"/>
          <w:szCs w:val="24"/>
        </w:rPr>
        <w:t>,</w:t>
      </w:r>
      <w:r w:rsidR="00B009F9" w:rsidRPr="00B009F9">
        <w:rPr>
          <w:rFonts w:ascii="Arial" w:hAnsi="Arial" w:cs="Arial"/>
          <w:sz w:val="24"/>
          <w:szCs w:val="24"/>
        </w:rPr>
        <w:t xml:space="preserve"> in his time, whose</w:t>
      </w:r>
      <w:r w:rsidR="00684BCA">
        <w:rPr>
          <w:rFonts w:ascii="Arial" w:hAnsi="Arial" w:cs="Arial"/>
          <w:sz w:val="24"/>
          <w:szCs w:val="24"/>
        </w:rPr>
        <w:t xml:space="preserve"> </w:t>
      </w:r>
      <w:r w:rsidR="00B009F9" w:rsidRPr="00B009F9">
        <w:rPr>
          <w:rFonts w:ascii="Arial" w:hAnsi="Arial" w:cs="Arial"/>
          <w:sz w:val="24"/>
          <w:szCs w:val="24"/>
        </w:rPr>
        <w:t>trace or trample all priests of God enforce them to follow, seeing the covetousness</w:t>
      </w:r>
      <w:r w:rsidR="00684BCA">
        <w:rPr>
          <w:rFonts w:ascii="Arial" w:hAnsi="Arial" w:cs="Arial"/>
          <w:sz w:val="24"/>
          <w:szCs w:val="24"/>
        </w:rPr>
        <w:t xml:space="preserve"> </w:t>
      </w:r>
      <w:r w:rsidR="00B009F9" w:rsidRPr="00B009F9">
        <w:rPr>
          <w:rFonts w:ascii="Arial" w:hAnsi="Arial" w:cs="Arial"/>
          <w:sz w:val="24"/>
          <w:szCs w:val="24"/>
        </w:rPr>
        <w:t>that was among the people, desiring to destroy that foul sin through the grace of God</w:t>
      </w:r>
      <w:r w:rsidR="00684BCA">
        <w:rPr>
          <w:rFonts w:ascii="Arial" w:hAnsi="Arial" w:cs="Arial"/>
          <w:sz w:val="24"/>
          <w:szCs w:val="24"/>
        </w:rPr>
        <w:t xml:space="preserve"> </w:t>
      </w:r>
      <w:r w:rsidR="00B009F9" w:rsidRPr="00B009F9">
        <w:rPr>
          <w:rFonts w:ascii="Arial" w:hAnsi="Arial" w:cs="Arial"/>
          <w:sz w:val="24"/>
          <w:szCs w:val="24"/>
        </w:rPr>
        <w:t xml:space="preserve">and true virtuous living and example of </w:t>
      </w:r>
      <w:r w:rsidR="00C03AB3">
        <w:rPr>
          <w:rFonts w:ascii="Arial" w:hAnsi="Arial" w:cs="Arial"/>
          <w:sz w:val="24"/>
          <w:szCs w:val="24"/>
        </w:rPr>
        <w:t>himself</w:t>
      </w:r>
      <w:r w:rsidR="00B009F9" w:rsidRPr="00B009F9">
        <w:rPr>
          <w:rFonts w:ascii="Arial" w:hAnsi="Arial" w:cs="Arial"/>
          <w:sz w:val="24"/>
          <w:szCs w:val="24"/>
        </w:rPr>
        <w:t xml:space="preserve">, </w:t>
      </w:r>
      <w:r w:rsidR="00684BCA">
        <w:rPr>
          <w:rFonts w:ascii="Arial" w:hAnsi="Arial" w:cs="Arial"/>
          <w:sz w:val="24"/>
          <w:szCs w:val="24"/>
        </w:rPr>
        <w:t>ordered</w:t>
      </w:r>
      <w:r w:rsidR="00B009F9" w:rsidRPr="00B009F9">
        <w:rPr>
          <w:rFonts w:ascii="Arial" w:hAnsi="Arial" w:cs="Arial"/>
          <w:sz w:val="24"/>
          <w:szCs w:val="24"/>
        </w:rPr>
        <w:t xml:space="preserve"> and taught all priests to</w:t>
      </w:r>
      <w:r w:rsidR="00684BCA">
        <w:rPr>
          <w:rFonts w:ascii="Arial" w:hAnsi="Arial" w:cs="Arial"/>
          <w:sz w:val="24"/>
          <w:szCs w:val="24"/>
        </w:rPr>
        <w:t xml:space="preserve"> </w:t>
      </w:r>
      <w:r w:rsidR="00B009F9" w:rsidRPr="00B009F9">
        <w:rPr>
          <w:rFonts w:ascii="Arial" w:hAnsi="Arial" w:cs="Arial"/>
          <w:sz w:val="24"/>
          <w:szCs w:val="24"/>
        </w:rPr>
        <w:t>follow him as he followed Christ, patiently, willingly, and gladly in high poverty:</w:t>
      </w:r>
      <w:r w:rsidR="00684BCA">
        <w:rPr>
          <w:rFonts w:ascii="Arial" w:hAnsi="Arial" w:cs="Arial"/>
          <w:sz w:val="24"/>
          <w:szCs w:val="24"/>
        </w:rPr>
        <w:t xml:space="preserve"> </w:t>
      </w:r>
      <w:r w:rsidR="00B009F9" w:rsidRPr="00B009F9">
        <w:rPr>
          <w:rFonts w:ascii="Arial" w:hAnsi="Arial" w:cs="Arial"/>
          <w:sz w:val="24"/>
          <w:szCs w:val="24"/>
        </w:rPr>
        <w:t>wherefore Paul sa</w:t>
      </w:r>
      <w:r w:rsidR="00684BCA">
        <w:rPr>
          <w:rFonts w:ascii="Arial" w:hAnsi="Arial" w:cs="Arial"/>
          <w:sz w:val="24"/>
          <w:szCs w:val="24"/>
        </w:rPr>
        <w:t>ys</w:t>
      </w:r>
      <w:r w:rsidR="00B009F9" w:rsidRPr="00B009F9">
        <w:rPr>
          <w:rFonts w:ascii="Arial" w:hAnsi="Arial" w:cs="Arial"/>
          <w:sz w:val="24"/>
          <w:szCs w:val="24"/>
        </w:rPr>
        <w:t xml:space="preserve"> th</w:t>
      </w:r>
      <w:r w:rsidR="00684BCA">
        <w:rPr>
          <w:rFonts w:ascii="Arial" w:hAnsi="Arial" w:cs="Arial"/>
          <w:sz w:val="24"/>
          <w:szCs w:val="24"/>
        </w:rPr>
        <w:t>i</w:t>
      </w:r>
      <w:r w:rsidR="00B009F9" w:rsidRPr="00B009F9">
        <w:rPr>
          <w:rFonts w:ascii="Arial" w:hAnsi="Arial" w:cs="Arial"/>
          <w:sz w:val="24"/>
          <w:szCs w:val="24"/>
        </w:rPr>
        <w:t>s, The Lord hath ordained that they that preach the gospel,</w:t>
      </w:r>
      <w:r w:rsidR="00684BCA">
        <w:rPr>
          <w:rFonts w:ascii="Arial" w:hAnsi="Arial" w:cs="Arial"/>
          <w:sz w:val="24"/>
          <w:szCs w:val="24"/>
        </w:rPr>
        <w:t xml:space="preserve"> </w:t>
      </w:r>
      <w:r w:rsidR="00B009F9" w:rsidRPr="00B009F9">
        <w:rPr>
          <w:rFonts w:ascii="Arial" w:hAnsi="Arial" w:cs="Arial"/>
          <w:sz w:val="24"/>
          <w:szCs w:val="24"/>
        </w:rPr>
        <w:t xml:space="preserve">shall live </w:t>
      </w:r>
      <w:r w:rsidR="00684BCA">
        <w:rPr>
          <w:rFonts w:ascii="Arial" w:hAnsi="Arial" w:cs="Arial"/>
          <w:sz w:val="24"/>
          <w:szCs w:val="24"/>
        </w:rPr>
        <w:t>by</w:t>
      </w:r>
      <w:r w:rsidR="00B009F9" w:rsidRPr="00B009F9">
        <w:rPr>
          <w:rFonts w:ascii="Arial" w:hAnsi="Arial" w:cs="Arial"/>
          <w:sz w:val="24"/>
          <w:szCs w:val="24"/>
        </w:rPr>
        <w:t xml:space="preserve"> the gospel. But we, sa</w:t>
      </w:r>
      <w:r w:rsidR="00684BCA">
        <w:rPr>
          <w:rFonts w:ascii="Arial" w:hAnsi="Arial" w:cs="Arial"/>
          <w:sz w:val="24"/>
          <w:szCs w:val="24"/>
        </w:rPr>
        <w:t>ys</w:t>
      </w:r>
      <w:r w:rsidR="00B009F9" w:rsidRPr="00B009F9">
        <w:rPr>
          <w:rFonts w:ascii="Arial" w:hAnsi="Arial" w:cs="Arial"/>
          <w:sz w:val="24"/>
          <w:szCs w:val="24"/>
        </w:rPr>
        <w:t xml:space="preserve"> Paul, that covet and busy us to be faithful</w:t>
      </w:r>
    </w:p>
    <w:p w:rsidR="00684BC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followers of Christ, </w:t>
      </w:r>
      <w:r w:rsidR="00684BCA">
        <w:rPr>
          <w:rFonts w:ascii="Arial" w:hAnsi="Arial" w:cs="Arial"/>
          <w:sz w:val="24"/>
          <w:szCs w:val="24"/>
        </w:rPr>
        <w:t xml:space="preserve">do not resort to </w:t>
      </w:r>
      <w:r w:rsidRPr="00B009F9">
        <w:rPr>
          <w:rFonts w:ascii="Arial" w:hAnsi="Arial" w:cs="Arial"/>
          <w:sz w:val="24"/>
          <w:szCs w:val="24"/>
        </w:rPr>
        <w:t>this power. For lo, (as Paul witnesse</w:t>
      </w:r>
      <w:r w:rsidR="00684BCA">
        <w:rPr>
          <w:rFonts w:ascii="Arial" w:hAnsi="Arial" w:cs="Arial"/>
          <w:sz w:val="24"/>
          <w:szCs w:val="24"/>
        </w:rPr>
        <w:t>s</w:t>
      </w:r>
      <w:r w:rsidRPr="00B009F9">
        <w:rPr>
          <w:rFonts w:ascii="Arial" w:hAnsi="Arial" w:cs="Arial"/>
          <w:sz w:val="24"/>
          <w:szCs w:val="24"/>
        </w:rPr>
        <w:t xml:space="preserve"> afterward</w:t>
      </w:r>
      <w:r w:rsidR="00684BCA">
        <w:rPr>
          <w:rFonts w:ascii="Arial" w:hAnsi="Arial" w:cs="Arial"/>
          <w:sz w:val="24"/>
          <w:szCs w:val="24"/>
        </w:rPr>
        <w:t>s</w:t>
      </w:r>
      <w:r w:rsidRPr="00B009F9">
        <w:rPr>
          <w:rFonts w:ascii="Arial" w:hAnsi="Arial" w:cs="Arial"/>
          <w:sz w:val="24"/>
          <w:szCs w:val="24"/>
        </w:rPr>
        <w:t>)</w:t>
      </w:r>
      <w:r w:rsidR="00684BCA">
        <w:rPr>
          <w:rFonts w:ascii="Arial" w:hAnsi="Arial" w:cs="Arial"/>
          <w:sz w:val="24"/>
          <w:szCs w:val="24"/>
        </w:rPr>
        <w:t>,</w:t>
      </w:r>
      <w:r w:rsidRPr="00B009F9">
        <w:rPr>
          <w:rFonts w:ascii="Arial" w:hAnsi="Arial" w:cs="Arial"/>
          <w:sz w:val="24"/>
          <w:szCs w:val="24"/>
        </w:rPr>
        <w:t xml:space="preserve"> when</w:t>
      </w:r>
      <w:r w:rsidR="00684BCA">
        <w:rPr>
          <w:rFonts w:ascii="Arial" w:hAnsi="Arial" w:cs="Arial"/>
          <w:sz w:val="24"/>
          <w:szCs w:val="24"/>
        </w:rPr>
        <w:t xml:space="preserve"> </w:t>
      </w:r>
      <w:r w:rsidRPr="00B009F9">
        <w:rPr>
          <w:rFonts w:ascii="Arial" w:hAnsi="Arial" w:cs="Arial"/>
          <w:sz w:val="24"/>
          <w:szCs w:val="24"/>
        </w:rPr>
        <w:t xml:space="preserve">he was </w:t>
      </w:r>
      <w:r w:rsidR="00684BCA">
        <w:rPr>
          <w:rFonts w:ascii="Arial" w:hAnsi="Arial" w:cs="Arial"/>
          <w:sz w:val="24"/>
          <w:szCs w:val="24"/>
        </w:rPr>
        <w:t>very</w:t>
      </w:r>
      <w:r w:rsidRPr="00B009F9">
        <w:rPr>
          <w:rFonts w:ascii="Arial" w:hAnsi="Arial" w:cs="Arial"/>
          <w:sz w:val="24"/>
          <w:szCs w:val="24"/>
        </w:rPr>
        <w:t xml:space="preserve"> poor and needy, preaching among the people, he was not </w:t>
      </w:r>
      <w:r w:rsidR="00684BCA">
        <w:rPr>
          <w:rFonts w:ascii="Arial" w:hAnsi="Arial" w:cs="Arial"/>
          <w:sz w:val="24"/>
          <w:szCs w:val="24"/>
        </w:rPr>
        <w:t xml:space="preserve">a </w:t>
      </w:r>
      <w:r w:rsidRPr="00B009F9">
        <w:rPr>
          <w:rFonts w:ascii="Arial" w:hAnsi="Arial" w:cs="Arial"/>
          <w:sz w:val="24"/>
          <w:szCs w:val="24"/>
        </w:rPr>
        <w:t>charge</w:t>
      </w:r>
      <w:r w:rsidR="00684BCA">
        <w:rPr>
          <w:rFonts w:ascii="Arial" w:hAnsi="Arial" w:cs="Arial"/>
          <w:sz w:val="24"/>
          <w:szCs w:val="24"/>
        </w:rPr>
        <w:t xml:space="preserve"> </w:t>
      </w:r>
      <w:r w:rsidRPr="00B009F9">
        <w:rPr>
          <w:rFonts w:ascii="Arial" w:hAnsi="Arial" w:cs="Arial"/>
          <w:sz w:val="24"/>
          <w:szCs w:val="24"/>
        </w:rPr>
        <w:t>to</w:t>
      </w:r>
      <w:r w:rsidR="00684BCA">
        <w:rPr>
          <w:rFonts w:ascii="Arial" w:hAnsi="Arial" w:cs="Arial"/>
          <w:sz w:val="24"/>
          <w:szCs w:val="24"/>
        </w:rPr>
        <w:t xml:space="preserve"> </w:t>
      </w:r>
      <w:r w:rsidRPr="00B009F9">
        <w:rPr>
          <w:rFonts w:ascii="Arial" w:hAnsi="Arial" w:cs="Arial"/>
          <w:sz w:val="24"/>
          <w:szCs w:val="24"/>
        </w:rPr>
        <w:t>them, but</w:t>
      </w:r>
      <w:r w:rsidR="00684BCA">
        <w:rPr>
          <w:rFonts w:ascii="Arial" w:hAnsi="Arial" w:cs="Arial"/>
          <w:sz w:val="24"/>
          <w:szCs w:val="24"/>
        </w:rPr>
        <w:t>,</w:t>
      </w:r>
      <w:r w:rsidRPr="00B009F9">
        <w:rPr>
          <w:rFonts w:ascii="Arial" w:hAnsi="Arial" w:cs="Arial"/>
          <w:sz w:val="24"/>
          <w:szCs w:val="24"/>
        </w:rPr>
        <w:t xml:space="preserve"> with his hands</w:t>
      </w:r>
      <w:r w:rsidR="00684BCA">
        <w:rPr>
          <w:rFonts w:ascii="Arial" w:hAnsi="Arial" w:cs="Arial"/>
          <w:sz w:val="24"/>
          <w:szCs w:val="24"/>
        </w:rPr>
        <w:t>,</w:t>
      </w:r>
      <w:r w:rsidRPr="00B009F9">
        <w:rPr>
          <w:rFonts w:ascii="Arial" w:hAnsi="Arial" w:cs="Arial"/>
          <w:sz w:val="24"/>
          <w:szCs w:val="24"/>
        </w:rPr>
        <w:t xml:space="preserve"> he travailed not only to get his own living, but also the living</w:t>
      </w:r>
      <w:r w:rsidR="00684BCA">
        <w:rPr>
          <w:rFonts w:ascii="Arial" w:hAnsi="Arial" w:cs="Arial"/>
          <w:sz w:val="24"/>
          <w:szCs w:val="24"/>
        </w:rPr>
        <w:t xml:space="preserve"> </w:t>
      </w:r>
      <w:r w:rsidRPr="00B009F9">
        <w:rPr>
          <w:rFonts w:ascii="Arial" w:hAnsi="Arial" w:cs="Arial"/>
          <w:sz w:val="24"/>
          <w:szCs w:val="24"/>
        </w:rPr>
        <w:t>of other poor and needy creatures; and since the people was never so covetous nor so</w:t>
      </w:r>
      <w:r w:rsidR="0052742C">
        <w:rPr>
          <w:rFonts w:ascii="Arial" w:hAnsi="Arial" w:cs="Arial"/>
          <w:sz w:val="24"/>
          <w:szCs w:val="24"/>
        </w:rPr>
        <w:t xml:space="preserve"> </w:t>
      </w:r>
      <w:r w:rsidRPr="00B009F9">
        <w:rPr>
          <w:rFonts w:ascii="Arial" w:hAnsi="Arial" w:cs="Arial"/>
          <w:sz w:val="24"/>
          <w:szCs w:val="24"/>
        </w:rPr>
        <w:t>avaricious, I guess, as they are now, it w</w:t>
      </w:r>
      <w:r w:rsidR="00684BCA">
        <w:rPr>
          <w:rFonts w:ascii="Arial" w:hAnsi="Arial" w:cs="Arial"/>
          <w:sz w:val="24"/>
          <w:szCs w:val="24"/>
        </w:rPr>
        <w:t>as</w:t>
      </w:r>
      <w:r w:rsidRPr="00B009F9">
        <w:rPr>
          <w:rFonts w:ascii="Arial" w:hAnsi="Arial" w:cs="Arial"/>
          <w:sz w:val="24"/>
          <w:szCs w:val="24"/>
        </w:rPr>
        <w:t xml:space="preserve"> good counsel that all priests took good</w:t>
      </w:r>
      <w:r w:rsidR="00684BCA">
        <w:rPr>
          <w:rFonts w:ascii="Arial" w:hAnsi="Arial" w:cs="Arial"/>
          <w:sz w:val="24"/>
          <w:szCs w:val="24"/>
        </w:rPr>
        <w:t xml:space="preserve"> </w:t>
      </w:r>
      <w:r w:rsidR="006D3E70">
        <w:rPr>
          <w:rFonts w:ascii="Arial" w:hAnsi="Arial" w:cs="Arial"/>
          <w:sz w:val="24"/>
          <w:szCs w:val="24"/>
        </w:rPr>
        <w:t>he</w:t>
      </w:r>
      <w:r w:rsidR="00684BCA">
        <w:rPr>
          <w:rFonts w:ascii="Arial" w:hAnsi="Arial" w:cs="Arial"/>
          <w:sz w:val="24"/>
          <w:szCs w:val="24"/>
        </w:rPr>
        <w:t>e</w:t>
      </w:r>
      <w:r w:rsidRPr="00B009F9">
        <w:rPr>
          <w:rFonts w:ascii="Arial" w:hAnsi="Arial" w:cs="Arial"/>
          <w:sz w:val="24"/>
          <w:szCs w:val="24"/>
        </w:rPr>
        <w:t xml:space="preserve">d to this heavenly learning of Paul, following him here in wilful poverty, charging </w:t>
      </w:r>
      <w:r w:rsidR="00684BCA" w:rsidRPr="00B009F9">
        <w:rPr>
          <w:rFonts w:ascii="Arial" w:hAnsi="Arial" w:cs="Arial"/>
          <w:sz w:val="24"/>
          <w:szCs w:val="24"/>
        </w:rPr>
        <w:t xml:space="preserve">nothing </w:t>
      </w:r>
      <w:r w:rsidR="00684BCA">
        <w:rPr>
          <w:rFonts w:ascii="Arial" w:hAnsi="Arial" w:cs="Arial"/>
          <w:sz w:val="24"/>
          <w:szCs w:val="24"/>
        </w:rPr>
        <w:t xml:space="preserve">from </w:t>
      </w:r>
      <w:r w:rsidRPr="00B009F9">
        <w:rPr>
          <w:rFonts w:ascii="Arial" w:hAnsi="Arial" w:cs="Arial"/>
          <w:sz w:val="24"/>
          <w:szCs w:val="24"/>
        </w:rPr>
        <w:t>the people for their bodily livelihood.</w:t>
      </w:r>
      <w:r w:rsidR="00684BCA">
        <w:rPr>
          <w:rFonts w:ascii="Arial" w:hAnsi="Arial" w:cs="Arial"/>
          <w:sz w:val="24"/>
          <w:szCs w:val="24"/>
        </w:rPr>
        <w:t>’</w:t>
      </w:r>
      <w:r w:rsidRPr="00B009F9">
        <w:rPr>
          <w:rFonts w:ascii="Arial" w:hAnsi="Arial" w:cs="Arial"/>
          <w:sz w:val="24"/>
          <w:szCs w:val="24"/>
        </w:rPr>
        <w:t xml:space="preserve"> </w:t>
      </w:r>
    </w:p>
    <w:p w:rsidR="00684BCA" w:rsidRDefault="00684BCA" w:rsidP="006C6E98">
      <w:pPr>
        <w:autoSpaceDE w:val="0"/>
        <w:autoSpaceDN w:val="0"/>
        <w:adjustRightInd w:val="0"/>
        <w:spacing w:after="0" w:line="276" w:lineRule="auto"/>
        <w:jc w:val="both"/>
        <w:rPr>
          <w:rFonts w:ascii="Arial" w:hAnsi="Arial" w:cs="Arial"/>
          <w:sz w:val="24"/>
          <w:szCs w:val="24"/>
        </w:rPr>
      </w:pPr>
    </w:p>
    <w:p w:rsidR="00B009F9" w:rsidRPr="00B009F9" w:rsidRDefault="00684BC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because many priests </w:t>
      </w:r>
      <w:r>
        <w:rPr>
          <w:rFonts w:ascii="Arial" w:hAnsi="Arial" w:cs="Arial"/>
          <w:sz w:val="24"/>
          <w:szCs w:val="24"/>
        </w:rPr>
        <w:t xml:space="preserve">act </w:t>
      </w:r>
      <w:r w:rsidR="00B009F9" w:rsidRPr="00B009F9">
        <w:rPr>
          <w:rFonts w:ascii="Arial" w:hAnsi="Arial" w:cs="Arial"/>
          <w:sz w:val="24"/>
          <w:szCs w:val="24"/>
        </w:rPr>
        <w:t xml:space="preserve">contrary to Paul in this </w:t>
      </w:r>
      <w:r>
        <w:rPr>
          <w:rFonts w:ascii="Arial" w:hAnsi="Arial" w:cs="Arial"/>
          <w:sz w:val="24"/>
          <w:szCs w:val="24"/>
        </w:rPr>
        <w:t>particular</w:t>
      </w:r>
      <w:r w:rsidR="00B009F9" w:rsidRPr="00B009F9">
        <w:rPr>
          <w:rFonts w:ascii="Arial" w:hAnsi="Arial" w:cs="Arial"/>
          <w:sz w:val="24"/>
          <w:szCs w:val="24"/>
        </w:rPr>
        <w:t xml:space="preserve"> doctrine, Paul bid the people </w:t>
      </w:r>
      <w:r>
        <w:rPr>
          <w:rFonts w:ascii="Arial" w:hAnsi="Arial" w:cs="Arial"/>
          <w:sz w:val="24"/>
          <w:szCs w:val="24"/>
        </w:rPr>
        <w:t xml:space="preserve">to </w:t>
      </w:r>
      <w:r w:rsidR="00B009F9" w:rsidRPr="00B009F9">
        <w:rPr>
          <w:rFonts w:ascii="Arial" w:hAnsi="Arial" w:cs="Arial"/>
          <w:sz w:val="24"/>
          <w:szCs w:val="24"/>
        </w:rPr>
        <w:t xml:space="preserve">take </w:t>
      </w:r>
      <w:r w:rsidR="006D3E70">
        <w:rPr>
          <w:rFonts w:ascii="Arial" w:hAnsi="Arial" w:cs="Arial"/>
          <w:sz w:val="24"/>
          <w:szCs w:val="24"/>
        </w:rPr>
        <w:t>he</w:t>
      </w:r>
      <w:r>
        <w:rPr>
          <w:rFonts w:ascii="Arial" w:hAnsi="Arial" w:cs="Arial"/>
          <w:sz w:val="24"/>
          <w:szCs w:val="24"/>
        </w:rPr>
        <w:t>e</w:t>
      </w:r>
      <w:r w:rsidR="00B009F9" w:rsidRPr="00B009F9">
        <w:rPr>
          <w:rFonts w:ascii="Arial" w:hAnsi="Arial" w:cs="Arial"/>
          <w:sz w:val="24"/>
          <w:szCs w:val="24"/>
        </w:rPr>
        <w:t>d to those</w:t>
      </w:r>
      <w:r>
        <w:rPr>
          <w:rFonts w:ascii="Arial" w:hAnsi="Arial" w:cs="Arial"/>
          <w:sz w:val="24"/>
          <w:szCs w:val="24"/>
        </w:rPr>
        <w:t xml:space="preserve"> </w:t>
      </w:r>
      <w:r w:rsidR="00B009F9" w:rsidRPr="00B009F9">
        <w:rPr>
          <w:rFonts w:ascii="Arial" w:hAnsi="Arial" w:cs="Arial"/>
          <w:sz w:val="24"/>
          <w:szCs w:val="24"/>
        </w:rPr>
        <w:t xml:space="preserve">priests that follow him as he had given them </w:t>
      </w:r>
      <w:r>
        <w:rPr>
          <w:rFonts w:ascii="Arial" w:hAnsi="Arial" w:cs="Arial"/>
          <w:sz w:val="24"/>
          <w:szCs w:val="24"/>
        </w:rPr>
        <w:t xml:space="preserve">an </w:t>
      </w:r>
      <w:r w:rsidR="00B009F9" w:rsidRPr="00B009F9">
        <w:rPr>
          <w:rFonts w:ascii="Arial" w:hAnsi="Arial" w:cs="Arial"/>
          <w:sz w:val="24"/>
          <w:szCs w:val="24"/>
        </w:rPr>
        <w:t>example. As if Paul would say th</w:t>
      </w:r>
      <w:r>
        <w:rPr>
          <w:rFonts w:ascii="Arial" w:hAnsi="Arial" w:cs="Arial"/>
          <w:sz w:val="24"/>
          <w:szCs w:val="24"/>
        </w:rPr>
        <w:t>i</w:t>
      </w:r>
      <w:r w:rsidR="00B009F9" w:rsidRPr="00B009F9">
        <w:rPr>
          <w:rFonts w:ascii="Arial" w:hAnsi="Arial" w:cs="Arial"/>
          <w:sz w:val="24"/>
          <w:szCs w:val="24"/>
        </w:rPr>
        <w:t>s to the</w:t>
      </w:r>
      <w:r>
        <w:rPr>
          <w:rFonts w:ascii="Arial" w:hAnsi="Arial" w:cs="Arial"/>
          <w:sz w:val="24"/>
          <w:szCs w:val="24"/>
        </w:rPr>
        <w:t xml:space="preserve"> </w:t>
      </w:r>
      <w:r w:rsidR="00B009F9" w:rsidRPr="00B009F9">
        <w:rPr>
          <w:rFonts w:ascii="Arial" w:hAnsi="Arial" w:cs="Arial"/>
          <w:sz w:val="24"/>
          <w:szCs w:val="24"/>
        </w:rPr>
        <w:t>people</w:t>
      </w:r>
      <w:r>
        <w:rPr>
          <w:rFonts w:ascii="Arial" w:hAnsi="Arial" w:cs="Arial"/>
          <w:sz w:val="24"/>
          <w:szCs w:val="24"/>
        </w:rPr>
        <w:t>,</w:t>
      </w:r>
      <w:r w:rsidR="00B009F9" w:rsidRPr="00B009F9">
        <w:rPr>
          <w:rFonts w:ascii="Arial" w:hAnsi="Arial" w:cs="Arial"/>
          <w:sz w:val="24"/>
          <w:szCs w:val="24"/>
        </w:rPr>
        <w:t xml:space="preserve"> Accept </w:t>
      </w:r>
      <w:r w:rsidR="00AE24F6">
        <w:rPr>
          <w:rFonts w:ascii="Arial" w:hAnsi="Arial" w:cs="Arial"/>
          <w:sz w:val="24"/>
          <w:szCs w:val="24"/>
        </w:rPr>
        <w:t>you</w:t>
      </w:r>
      <w:r w:rsidR="00B009F9" w:rsidRPr="00B009F9">
        <w:rPr>
          <w:rFonts w:ascii="Arial" w:hAnsi="Arial" w:cs="Arial"/>
          <w:sz w:val="24"/>
          <w:szCs w:val="24"/>
        </w:rPr>
        <w:t xml:space="preserve"> none other priests than they, that live after the form that I have</w:t>
      </w:r>
      <w:r>
        <w:rPr>
          <w:rFonts w:ascii="Arial" w:hAnsi="Arial" w:cs="Arial"/>
          <w:sz w:val="24"/>
          <w:szCs w:val="24"/>
        </w:rPr>
        <w:t xml:space="preserve"> </w:t>
      </w:r>
      <w:r w:rsidR="00B009F9" w:rsidRPr="00B009F9">
        <w:rPr>
          <w:rFonts w:ascii="Arial" w:hAnsi="Arial" w:cs="Arial"/>
          <w:sz w:val="24"/>
          <w:szCs w:val="24"/>
        </w:rPr>
        <w:t>taught you. For certain, in whatever dignity or order that any priest is in, if he</w:t>
      </w:r>
      <w:r>
        <w:rPr>
          <w:rFonts w:ascii="Arial" w:hAnsi="Arial" w:cs="Arial"/>
          <w:sz w:val="24"/>
          <w:szCs w:val="24"/>
        </w:rPr>
        <w:t xml:space="preserve"> </w:t>
      </w:r>
      <w:r w:rsidR="00B009F9" w:rsidRPr="00B009F9">
        <w:rPr>
          <w:rFonts w:ascii="Arial" w:hAnsi="Arial" w:cs="Arial"/>
          <w:sz w:val="24"/>
          <w:szCs w:val="24"/>
        </w:rPr>
        <w:t>conform him</w:t>
      </w:r>
      <w:r>
        <w:rPr>
          <w:rFonts w:ascii="Arial" w:hAnsi="Arial" w:cs="Arial"/>
          <w:sz w:val="24"/>
          <w:szCs w:val="24"/>
        </w:rPr>
        <w:t>self</w:t>
      </w:r>
      <w:r w:rsidR="00B009F9" w:rsidRPr="00B009F9">
        <w:rPr>
          <w:rFonts w:ascii="Arial" w:hAnsi="Arial" w:cs="Arial"/>
          <w:sz w:val="24"/>
          <w:szCs w:val="24"/>
        </w:rPr>
        <w:t xml:space="preserve"> not to follow Christ and his apostles in wil</w:t>
      </w:r>
      <w:r>
        <w:rPr>
          <w:rFonts w:ascii="Arial" w:hAnsi="Arial" w:cs="Arial"/>
          <w:sz w:val="24"/>
          <w:szCs w:val="24"/>
        </w:rPr>
        <w:t>ling</w:t>
      </w:r>
      <w:r w:rsidR="00B009F9" w:rsidRPr="00B009F9">
        <w:rPr>
          <w:rFonts w:ascii="Arial" w:hAnsi="Arial" w:cs="Arial"/>
          <w:sz w:val="24"/>
          <w:szCs w:val="24"/>
        </w:rPr>
        <w:t xml:space="preserve"> poverty, and in other</w:t>
      </w:r>
      <w:r>
        <w:rPr>
          <w:rFonts w:ascii="Arial" w:hAnsi="Arial" w:cs="Arial"/>
          <w:sz w:val="24"/>
          <w:szCs w:val="24"/>
        </w:rPr>
        <w:t xml:space="preserve"> </w:t>
      </w:r>
      <w:r w:rsidR="00B009F9" w:rsidRPr="00B009F9">
        <w:rPr>
          <w:rFonts w:ascii="Arial" w:hAnsi="Arial" w:cs="Arial"/>
          <w:sz w:val="24"/>
          <w:szCs w:val="24"/>
        </w:rPr>
        <w:t xml:space="preserve">heavenly virtues, and </w:t>
      </w:r>
      <w:r>
        <w:rPr>
          <w:rFonts w:ascii="Arial" w:hAnsi="Arial" w:cs="Arial"/>
          <w:sz w:val="24"/>
          <w:szCs w:val="24"/>
        </w:rPr>
        <w:t>e</w:t>
      </w:r>
      <w:r w:rsidR="00B009F9" w:rsidRPr="00B009F9">
        <w:rPr>
          <w:rFonts w:ascii="Arial" w:hAnsi="Arial" w:cs="Arial"/>
          <w:sz w:val="24"/>
          <w:szCs w:val="24"/>
        </w:rPr>
        <w:t xml:space="preserve">specially in </w:t>
      </w:r>
      <w:r>
        <w:rPr>
          <w:rFonts w:ascii="Arial" w:hAnsi="Arial" w:cs="Arial"/>
          <w:sz w:val="24"/>
          <w:szCs w:val="24"/>
        </w:rPr>
        <w:t xml:space="preserve">the </w:t>
      </w:r>
      <w:r w:rsidR="00B009F9" w:rsidRPr="00B009F9">
        <w:rPr>
          <w:rFonts w:ascii="Arial" w:hAnsi="Arial" w:cs="Arial"/>
          <w:sz w:val="24"/>
          <w:szCs w:val="24"/>
        </w:rPr>
        <w:t>true preaching of God</w:t>
      </w:r>
      <w:r w:rsidR="00DE3074">
        <w:rPr>
          <w:rFonts w:ascii="Arial" w:hAnsi="Arial" w:cs="Arial"/>
          <w:sz w:val="24"/>
          <w:szCs w:val="24"/>
        </w:rPr>
        <w:t>’</w:t>
      </w:r>
      <w:r w:rsidR="00B009F9" w:rsidRPr="00B009F9">
        <w:rPr>
          <w:rFonts w:ascii="Arial" w:hAnsi="Arial" w:cs="Arial"/>
          <w:sz w:val="24"/>
          <w:szCs w:val="24"/>
        </w:rPr>
        <w:t xml:space="preserve">s word; </w:t>
      </w:r>
      <w:r w:rsidR="002E2206">
        <w:rPr>
          <w:rFonts w:ascii="Arial" w:hAnsi="Arial" w:cs="Arial"/>
          <w:sz w:val="24"/>
          <w:szCs w:val="24"/>
        </w:rPr>
        <w:t>though</w:t>
      </w:r>
      <w:r w:rsidR="00B009F9" w:rsidRPr="00B009F9">
        <w:rPr>
          <w:rFonts w:ascii="Arial" w:hAnsi="Arial" w:cs="Arial"/>
          <w:sz w:val="24"/>
          <w:szCs w:val="24"/>
        </w:rPr>
        <w:t xml:space="preserve"> such a one be</w:t>
      </w:r>
      <w:r>
        <w:rPr>
          <w:rFonts w:ascii="Arial" w:hAnsi="Arial" w:cs="Arial"/>
          <w:sz w:val="24"/>
          <w:szCs w:val="24"/>
        </w:rPr>
        <w:t xml:space="preserve"> </w:t>
      </w:r>
      <w:r w:rsidR="00B009F9" w:rsidRPr="00B009F9">
        <w:rPr>
          <w:rFonts w:ascii="Arial" w:hAnsi="Arial" w:cs="Arial"/>
          <w:sz w:val="24"/>
          <w:szCs w:val="24"/>
        </w:rPr>
        <w:t xml:space="preserve">named a priest, </w:t>
      </w:r>
      <w:r w:rsidR="00546C3A">
        <w:rPr>
          <w:rFonts w:ascii="Arial" w:hAnsi="Arial" w:cs="Arial"/>
          <w:sz w:val="24"/>
          <w:szCs w:val="24"/>
        </w:rPr>
        <w:t>yet</w:t>
      </w:r>
      <w:r w:rsidR="00B009F9" w:rsidRPr="00B009F9">
        <w:rPr>
          <w:rFonts w:ascii="Arial" w:hAnsi="Arial" w:cs="Arial"/>
          <w:sz w:val="24"/>
          <w:szCs w:val="24"/>
        </w:rPr>
        <w:t xml:space="preserve"> he is no more </w:t>
      </w:r>
      <w:r>
        <w:rPr>
          <w:rFonts w:ascii="Arial" w:hAnsi="Arial" w:cs="Arial"/>
          <w:sz w:val="24"/>
          <w:szCs w:val="24"/>
        </w:rPr>
        <w:t>thaqn</w:t>
      </w:r>
      <w:r w:rsidR="00B009F9" w:rsidRPr="00B009F9">
        <w:rPr>
          <w:rFonts w:ascii="Arial" w:hAnsi="Arial" w:cs="Arial"/>
          <w:sz w:val="24"/>
          <w:szCs w:val="24"/>
        </w:rPr>
        <w:t xml:space="preserve"> a priest in name, for the work of a very priest in</w:t>
      </w:r>
      <w:r>
        <w:rPr>
          <w:rFonts w:ascii="Arial" w:hAnsi="Arial" w:cs="Arial"/>
          <w:sz w:val="24"/>
          <w:szCs w:val="24"/>
        </w:rPr>
        <w:t xml:space="preserve"> </w:t>
      </w:r>
      <w:r w:rsidR="00B009F9" w:rsidRPr="00B009F9">
        <w:rPr>
          <w:rFonts w:ascii="Arial" w:hAnsi="Arial" w:cs="Arial"/>
          <w:sz w:val="24"/>
          <w:szCs w:val="24"/>
        </w:rPr>
        <w:t xml:space="preserve">such a one </w:t>
      </w:r>
      <w:r>
        <w:rPr>
          <w:rFonts w:ascii="Arial" w:hAnsi="Arial" w:cs="Arial"/>
          <w:sz w:val="24"/>
          <w:szCs w:val="24"/>
        </w:rPr>
        <w:t>is lacking</w:t>
      </w:r>
      <w:r w:rsidR="00B009F9" w:rsidRPr="00B009F9">
        <w:rPr>
          <w:rFonts w:ascii="Arial" w:hAnsi="Arial" w:cs="Arial"/>
          <w:sz w:val="24"/>
          <w:szCs w:val="24"/>
        </w:rPr>
        <w:t xml:space="preserve">. This sentence </w:t>
      </w:r>
      <w:r>
        <w:rPr>
          <w:rFonts w:ascii="Arial" w:hAnsi="Arial" w:cs="Arial"/>
          <w:sz w:val="24"/>
          <w:szCs w:val="24"/>
        </w:rPr>
        <w:t xml:space="preserve">conforms with </w:t>
      </w:r>
      <w:r w:rsidR="00B009F9" w:rsidRPr="00B009F9">
        <w:rPr>
          <w:rFonts w:ascii="Arial" w:hAnsi="Arial" w:cs="Arial"/>
          <w:sz w:val="24"/>
          <w:szCs w:val="24"/>
        </w:rPr>
        <w:t>Augustine, Gregory, Chrysostom, and</w:t>
      </w:r>
      <w:r>
        <w:rPr>
          <w:rFonts w:ascii="Arial" w:hAnsi="Arial" w:cs="Arial"/>
          <w:sz w:val="24"/>
          <w:szCs w:val="24"/>
        </w:rPr>
        <w:t xml:space="preserve"> </w:t>
      </w:r>
      <w:r w:rsidR="00B009F9" w:rsidRPr="00B009F9">
        <w:rPr>
          <w:rFonts w:ascii="Arial" w:hAnsi="Arial" w:cs="Arial"/>
          <w:sz w:val="24"/>
          <w:szCs w:val="24"/>
        </w:rPr>
        <w:t>Lincoln, plainly.</w:t>
      </w:r>
      <w:r>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E211F5">
        <w:rPr>
          <w:rFonts w:ascii="Arial" w:hAnsi="Arial" w:cs="Arial"/>
          <w:sz w:val="24"/>
          <w:szCs w:val="24"/>
        </w:rPr>
        <w:t>‘Do you think</w:t>
      </w:r>
      <w:r w:rsidR="00B009F9" w:rsidRPr="00B009F9">
        <w:rPr>
          <w:rFonts w:ascii="Arial" w:hAnsi="Arial" w:cs="Arial"/>
          <w:sz w:val="24"/>
          <w:szCs w:val="24"/>
        </w:rPr>
        <w:t xml:space="preserve"> this </w:t>
      </w:r>
      <w:r w:rsidR="00E211F5">
        <w:rPr>
          <w:rFonts w:ascii="Arial" w:hAnsi="Arial" w:cs="Arial"/>
          <w:sz w:val="24"/>
          <w:szCs w:val="24"/>
        </w:rPr>
        <w:t xml:space="preserve">is </w:t>
      </w:r>
      <w:r w:rsidR="00B009F9" w:rsidRPr="00B009F9">
        <w:rPr>
          <w:rFonts w:ascii="Arial" w:hAnsi="Arial" w:cs="Arial"/>
          <w:sz w:val="24"/>
          <w:szCs w:val="24"/>
        </w:rPr>
        <w:t>wholesome learning to sow</w:t>
      </w:r>
      <w:r w:rsidR="00E211F5">
        <w:rPr>
          <w:rFonts w:ascii="Arial" w:hAnsi="Arial" w:cs="Arial"/>
          <w:sz w:val="24"/>
          <w:szCs w:val="24"/>
        </w:rPr>
        <w:t xml:space="preserve"> </w:t>
      </w:r>
      <w:r w:rsidR="00B009F9" w:rsidRPr="00B009F9">
        <w:rPr>
          <w:rFonts w:ascii="Arial" w:hAnsi="Arial" w:cs="Arial"/>
          <w:sz w:val="24"/>
          <w:szCs w:val="24"/>
        </w:rPr>
        <w:t xml:space="preserve">openly, or </w:t>
      </w:r>
      <w:r w:rsidR="00546C3A">
        <w:rPr>
          <w:rFonts w:ascii="Arial" w:hAnsi="Arial" w:cs="Arial"/>
          <w:sz w:val="24"/>
          <w:szCs w:val="24"/>
        </w:rPr>
        <w:t>yet</w:t>
      </w:r>
      <w:r w:rsidR="00B009F9" w:rsidRPr="00B009F9">
        <w:rPr>
          <w:rFonts w:ascii="Arial" w:hAnsi="Arial" w:cs="Arial"/>
          <w:sz w:val="24"/>
          <w:szCs w:val="24"/>
        </w:rPr>
        <w:t xml:space="preserve"> priv</w:t>
      </w:r>
      <w:r w:rsidR="00E211F5">
        <w:rPr>
          <w:rFonts w:ascii="Arial" w:hAnsi="Arial" w:cs="Arial"/>
          <w:sz w:val="24"/>
          <w:szCs w:val="24"/>
        </w:rPr>
        <w:t>ately</w:t>
      </w:r>
      <w:r w:rsidR="00B009F9" w:rsidRPr="00B009F9">
        <w:rPr>
          <w:rFonts w:ascii="Arial" w:hAnsi="Arial" w:cs="Arial"/>
          <w:sz w:val="24"/>
          <w:szCs w:val="24"/>
        </w:rPr>
        <w:t xml:space="preserve"> among the people? Certain</w:t>
      </w:r>
      <w:r w:rsidR="00E211F5">
        <w:rPr>
          <w:rFonts w:ascii="Arial" w:hAnsi="Arial" w:cs="Arial"/>
          <w:sz w:val="24"/>
          <w:szCs w:val="24"/>
        </w:rPr>
        <w:t>ly</w:t>
      </w:r>
      <w:r w:rsidR="00B009F9" w:rsidRPr="00B009F9">
        <w:rPr>
          <w:rFonts w:ascii="Arial" w:hAnsi="Arial" w:cs="Arial"/>
          <w:sz w:val="24"/>
          <w:szCs w:val="24"/>
        </w:rPr>
        <w:t xml:space="preserve"> this doctrine </w:t>
      </w:r>
      <w:r w:rsidR="00E211F5">
        <w:rPr>
          <w:rFonts w:ascii="Arial" w:hAnsi="Arial" w:cs="Arial"/>
          <w:sz w:val="24"/>
          <w:szCs w:val="24"/>
        </w:rPr>
        <w:t xml:space="preserve">is </w:t>
      </w:r>
      <w:r w:rsidR="00B009F9" w:rsidRPr="00B009F9">
        <w:rPr>
          <w:rFonts w:ascii="Arial" w:hAnsi="Arial" w:cs="Arial"/>
          <w:sz w:val="24"/>
          <w:szCs w:val="24"/>
        </w:rPr>
        <w:t>contrar</w:t>
      </w:r>
      <w:r w:rsidR="00E211F5">
        <w:rPr>
          <w:rFonts w:ascii="Arial" w:hAnsi="Arial" w:cs="Arial"/>
          <w:sz w:val="24"/>
          <w:szCs w:val="24"/>
        </w:rPr>
        <w:t>y</w:t>
      </w:r>
      <w:r w:rsidR="00B009F9" w:rsidRPr="00B009F9">
        <w:rPr>
          <w:rFonts w:ascii="Arial" w:hAnsi="Arial" w:cs="Arial"/>
          <w:sz w:val="24"/>
          <w:szCs w:val="24"/>
        </w:rPr>
        <w:t xml:space="preserve"> plainly </w:t>
      </w:r>
      <w:r w:rsidR="00E211F5">
        <w:rPr>
          <w:rFonts w:ascii="Arial" w:hAnsi="Arial" w:cs="Arial"/>
          <w:sz w:val="24"/>
          <w:szCs w:val="24"/>
        </w:rPr>
        <w:t xml:space="preserve">against </w:t>
      </w:r>
      <w:r w:rsidR="00B009F9" w:rsidRPr="00B009F9">
        <w:rPr>
          <w:rFonts w:ascii="Arial" w:hAnsi="Arial" w:cs="Arial"/>
          <w:sz w:val="24"/>
          <w:szCs w:val="24"/>
        </w:rPr>
        <w:t>the</w:t>
      </w:r>
      <w:r w:rsidR="00E211F5">
        <w:rPr>
          <w:rFonts w:ascii="Arial" w:hAnsi="Arial" w:cs="Arial"/>
          <w:sz w:val="24"/>
          <w:szCs w:val="24"/>
        </w:rPr>
        <w:t xml:space="preserve"> </w:t>
      </w:r>
      <w:r w:rsidR="00B009F9" w:rsidRPr="00B009F9">
        <w:rPr>
          <w:rFonts w:ascii="Arial" w:hAnsi="Arial" w:cs="Arial"/>
          <w:sz w:val="24"/>
          <w:szCs w:val="24"/>
        </w:rPr>
        <w:t>ordinance of holy fathers, wh</w:t>
      </w:r>
      <w:r w:rsidR="00E211F5">
        <w:rPr>
          <w:rFonts w:ascii="Arial" w:hAnsi="Arial" w:cs="Arial"/>
          <w:sz w:val="24"/>
          <w:szCs w:val="24"/>
        </w:rPr>
        <w:t>o</w:t>
      </w:r>
      <w:r w:rsidR="00B009F9" w:rsidRPr="00B009F9">
        <w:rPr>
          <w:rFonts w:ascii="Arial" w:hAnsi="Arial" w:cs="Arial"/>
          <w:sz w:val="24"/>
          <w:szCs w:val="24"/>
        </w:rPr>
        <w:t xml:space="preserve"> have ordained, granted, and licensed priests to be in</w:t>
      </w:r>
      <w:r w:rsidR="00E211F5">
        <w:rPr>
          <w:rFonts w:ascii="Arial" w:hAnsi="Arial" w:cs="Arial"/>
          <w:sz w:val="24"/>
          <w:szCs w:val="24"/>
        </w:rPr>
        <w:t xml:space="preserve"> </w:t>
      </w:r>
      <w:r w:rsidR="00B009F9" w:rsidRPr="00B009F9">
        <w:rPr>
          <w:rFonts w:ascii="Arial" w:hAnsi="Arial" w:cs="Arial"/>
          <w:sz w:val="24"/>
          <w:szCs w:val="24"/>
        </w:rPr>
        <w:t>di</w:t>
      </w:r>
      <w:r w:rsidR="00E211F5">
        <w:rPr>
          <w:rFonts w:ascii="Arial" w:hAnsi="Arial" w:cs="Arial"/>
          <w:sz w:val="24"/>
          <w:szCs w:val="24"/>
        </w:rPr>
        <w:t>fferent</w:t>
      </w:r>
      <w:r w:rsidR="00B009F9" w:rsidRPr="00B009F9">
        <w:rPr>
          <w:rFonts w:ascii="Arial" w:hAnsi="Arial" w:cs="Arial"/>
          <w:sz w:val="24"/>
          <w:szCs w:val="24"/>
        </w:rPr>
        <w:t xml:space="preserve"> degrees, and to live by </w:t>
      </w:r>
      <w:r w:rsidR="00E211F5">
        <w:rPr>
          <w:rFonts w:ascii="Arial" w:hAnsi="Arial" w:cs="Arial"/>
          <w:sz w:val="24"/>
          <w:szCs w:val="24"/>
        </w:rPr>
        <w:t xml:space="preserve">the </w:t>
      </w:r>
      <w:r w:rsidR="00B009F9" w:rsidRPr="00B009F9">
        <w:rPr>
          <w:rFonts w:ascii="Arial" w:hAnsi="Arial" w:cs="Arial"/>
          <w:sz w:val="24"/>
          <w:szCs w:val="24"/>
        </w:rPr>
        <w:t>tithes and offerings of the people, and by other duties.</w:t>
      </w:r>
      <w:r w:rsidR="00E211F5">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E211F5">
        <w:rPr>
          <w:rFonts w:ascii="Arial" w:hAnsi="Arial" w:cs="Arial"/>
          <w:sz w:val="24"/>
          <w:szCs w:val="24"/>
        </w:rPr>
        <w:t>‘</w:t>
      </w:r>
      <w:r w:rsidR="00B009F9" w:rsidRPr="00B009F9">
        <w:rPr>
          <w:rFonts w:ascii="Arial" w:hAnsi="Arial" w:cs="Arial"/>
          <w:sz w:val="24"/>
          <w:szCs w:val="24"/>
        </w:rPr>
        <w:t>Sir, if priests were now in measurable measure and number, and</w:t>
      </w:r>
      <w:r w:rsidR="00E211F5">
        <w:rPr>
          <w:rFonts w:ascii="Arial" w:hAnsi="Arial" w:cs="Arial"/>
          <w:sz w:val="24"/>
          <w:szCs w:val="24"/>
        </w:rPr>
        <w:t xml:space="preserve"> </w:t>
      </w:r>
      <w:r w:rsidR="00B009F9" w:rsidRPr="00B009F9">
        <w:rPr>
          <w:rFonts w:ascii="Arial" w:hAnsi="Arial" w:cs="Arial"/>
          <w:sz w:val="24"/>
          <w:szCs w:val="24"/>
        </w:rPr>
        <w:t xml:space="preserve">lived virtuously, and taught busily and truly the word of God, </w:t>
      </w:r>
      <w:r w:rsidR="00E211F5">
        <w:rPr>
          <w:rFonts w:ascii="Arial" w:hAnsi="Arial" w:cs="Arial"/>
          <w:sz w:val="24"/>
          <w:szCs w:val="24"/>
        </w:rPr>
        <w:t xml:space="preserve">after the </w:t>
      </w:r>
      <w:r w:rsidR="00B009F9" w:rsidRPr="00B009F9">
        <w:rPr>
          <w:rFonts w:ascii="Arial" w:hAnsi="Arial" w:cs="Arial"/>
          <w:sz w:val="24"/>
          <w:szCs w:val="24"/>
        </w:rPr>
        <w:t>example of Christ</w:t>
      </w:r>
      <w:r w:rsidR="00E211F5">
        <w:rPr>
          <w:rFonts w:ascii="Arial" w:hAnsi="Arial" w:cs="Arial"/>
          <w:sz w:val="24"/>
          <w:szCs w:val="24"/>
        </w:rPr>
        <w:t xml:space="preserve"> </w:t>
      </w:r>
      <w:r w:rsidR="00B009F9" w:rsidRPr="00B009F9">
        <w:rPr>
          <w:rFonts w:ascii="Arial" w:hAnsi="Arial" w:cs="Arial"/>
          <w:sz w:val="24"/>
          <w:szCs w:val="24"/>
        </w:rPr>
        <w:t xml:space="preserve">and his apostles, </w:t>
      </w:r>
      <w:r w:rsidR="003D2136">
        <w:rPr>
          <w:rFonts w:ascii="Arial" w:hAnsi="Arial" w:cs="Arial"/>
          <w:sz w:val="24"/>
          <w:szCs w:val="24"/>
        </w:rPr>
        <w:t>without</w:t>
      </w:r>
      <w:r w:rsidR="00B009F9" w:rsidRPr="00B009F9">
        <w:rPr>
          <w:rFonts w:ascii="Arial" w:hAnsi="Arial" w:cs="Arial"/>
          <w:sz w:val="24"/>
          <w:szCs w:val="24"/>
        </w:rPr>
        <w:t xml:space="preserve"> tithes, offerings, and other duties that priests now</w:t>
      </w:r>
      <w:r w:rsidR="00E211F5">
        <w:rPr>
          <w:rFonts w:ascii="Arial" w:hAnsi="Arial" w:cs="Arial"/>
          <w:sz w:val="24"/>
          <w:szCs w:val="24"/>
        </w:rPr>
        <w:t xml:space="preserve"> </w:t>
      </w:r>
      <w:r w:rsidR="00B009F9" w:rsidRPr="00B009F9">
        <w:rPr>
          <w:rFonts w:ascii="Arial" w:hAnsi="Arial" w:cs="Arial"/>
          <w:sz w:val="24"/>
          <w:szCs w:val="24"/>
        </w:rPr>
        <w:t xml:space="preserve">challenge and </w:t>
      </w:r>
      <w:r w:rsidR="00E211F5">
        <w:rPr>
          <w:rFonts w:ascii="Arial" w:hAnsi="Arial" w:cs="Arial"/>
          <w:sz w:val="24"/>
          <w:szCs w:val="24"/>
        </w:rPr>
        <w:t>accept</w:t>
      </w:r>
      <w:r w:rsidR="00B009F9" w:rsidRPr="00B009F9">
        <w:rPr>
          <w:rFonts w:ascii="Arial" w:hAnsi="Arial" w:cs="Arial"/>
          <w:sz w:val="24"/>
          <w:szCs w:val="24"/>
        </w:rPr>
        <w:t>, the people would give them freely sufficient livelihood.</w:t>
      </w:r>
      <w:r w:rsidR="00E211F5">
        <w:rPr>
          <w:rFonts w:ascii="Arial" w:hAnsi="Arial" w:cs="Arial"/>
          <w:sz w:val="24"/>
          <w:szCs w:val="24"/>
        </w:rPr>
        <w:t>’</w:t>
      </w:r>
    </w:p>
    <w:p w:rsidR="00E211F5" w:rsidRDefault="00E211F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said to me, </w:t>
      </w:r>
      <w:r w:rsidR="00E211F5">
        <w:rPr>
          <w:rFonts w:ascii="Arial" w:hAnsi="Arial" w:cs="Arial"/>
          <w:sz w:val="24"/>
          <w:szCs w:val="24"/>
        </w:rPr>
        <w:t>‘</w:t>
      </w:r>
      <w:r w:rsidR="00B009F9" w:rsidRPr="00B009F9">
        <w:rPr>
          <w:rFonts w:ascii="Arial" w:hAnsi="Arial" w:cs="Arial"/>
          <w:sz w:val="24"/>
          <w:szCs w:val="24"/>
        </w:rPr>
        <w:t>How wil</w:t>
      </w:r>
      <w:r w:rsidR="00E211F5">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make this good, that the people will</w:t>
      </w:r>
      <w:r w:rsidR="00E211F5">
        <w:rPr>
          <w:rFonts w:ascii="Arial" w:hAnsi="Arial" w:cs="Arial"/>
          <w:sz w:val="24"/>
          <w:szCs w:val="24"/>
        </w:rPr>
        <w:t xml:space="preserve"> </w:t>
      </w:r>
      <w:r w:rsidR="00B009F9" w:rsidRPr="00B009F9">
        <w:rPr>
          <w:rFonts w:ascii="Arial" w:hAnsi="Arial" w:cs="Arial"/>
          <w:sz w:val="24"/>
          <w:szCs w:val="24"/>
        </w:rPr>
        <w:t>give freely to priests their livelihood; since that now</w:t>
      </w:r>
      <w:r w:rsidR="00E211F5">
        <w:rPr>
          <w:rFonts w:ascii="Arial" w:hAnsi="Arial" w:cs="Arial"/>
          <w:sz w:val="24"/>
          <w:szCs w:val="24"/>
        </w:rPr>
        <w:t>,</w:t>
      </w:r>
      <w:r w:rsidR="00B009F9" w:rsidRPr="00B009F9">
        <w:rPr>
          <w:rFonts w:ascii="Arial" w:hAnsi="Arial" w:cs="Arial"/>
          <w:sz w:val="24"/>
          <w:szCs w:val="24"/>
        </w:rPr>
        <w:t xml:space="preserve"> by the law</w:t>
      </w:r>
      <w:r w:rsidR="00E211F5">
        <w:rPr>
          <w:rFonts w:ascii="Arial" w:hAnsi="Arial" w:cs="Arial"/>
          <w:sz w:val="24"/>
          <w:szCs w:val="24"/>
        </w:rPr>
        <w:t>,</w:t>
      </w:r>
      <w:r w:rsidR="00B009F9" w:rsidRPr="00B009F9">
        <w:rPr>
          <w:rFonts w:ascii="Arial" w:hAnsi="Arial" w:cs="Arial"/>
          <w:sz w:val="24"/>
          <w:szCs w:val="24"/>
        </w:rPr>
        <w:t xml:space="preserve"> every priest can</w:t>
      </w:r>
      <w:r w:rsidR="00E211F5">
        <w:rPr>
          <w:rFonts w:ascii="Arial" w:hAnsi="Arial" w:cs="Arial"/>
          <w:sz w:val="24"/>
          <w:szCs w:val="24"/>
        </w:rPr>
        <w:t xml:space="preserve"> </w:t>
      </w:r>
      <w:r w:rsidR="00B009F9" w:rsidRPr="00B009F9">
        <w:rPr>
          <w:rFonts w:ascii="Arial" w:hAnsi="Arial" w:cs="Arial"/>
          <w:sz w:val="24"/>
          <w:szCs w:val="24"/>
        </w:rPr>
        <w:t>scarcely constrain the people to give them their livelihood?</w:t>
      </w:r>
      <w:r w:rsidR="00E211F5">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E211F5">
        <w:rPr>
          <w:rFonts w:ascii="Arial" w:hAnsi="Arial" w:cs="Arial"/>
          <w:sz w:val="24"/>
          <w:szCs w:val="24"/>
        </w:rPr>
        <w:t>‘</w:t>
      </w:r>
      <w:r w:rsidR="00B009F9" w:rsidRPr="00B009F9">
        <w:rPr>
          <w:rFonts w:ascii="Arial" w:hAnsi="Arial" w:cs="Arial"/>
          <w:sz w:val="24"/>
          <w:szCs w:val="24"/>
        </w:rPr>
        <w:t xml:space="preserve">Sir, it is now no wonder </w:t>
      </w:r>
      <w:r w:rsidR="002E2206">
        <w:rPr>
          <w:rFonts w:ascii="Arial" w:hAnsi="Arial" w:cs="Arial"/>
          <w:sz w:val="24"/>
          <w:szCs w:val="24"/>
        </w:rPr>
        <w:t>though</w:t>
      </w:r>
      <w:r w:rsidR="00B009F9" w:rsidRPr="00B009F9">
        <w:rPr>
          <w:rFonts w:ascii="Arial" w:hAnsi="Arial" w:cs="Arial"/>
          <w:sz w:val="24"/>
          <w:szCs w:val="24"/>
        </w:rPr>
        <w:t xml:space="preserve"> </w:t>
      </w:r>
      <w:r w:rsidR="00E211F5">
        <w:rPr>
          <w:rFonts w:ascii="Arial" w:hAnsi="Arial" w:cs="Arial"/>
          <w:sz w:val="24"/>
          <w:szCs w:val="24"/>
        </w:rPr>
        <w:t xml:space="preserve">that </w:t>
      </w:r>
      <w:r w:rsidR="00B009F9" w:rsidRPr="00B009F9">
        <w:rPr>
          <w:rFonts w:ascii="Arial" w:hAnsi="Arial" w:cs="Arial"/>
          <w:sz w:val="24"/>
          <w:szCs w:val="24"/>
        </w:rPr>
        <w:t xml:space="preserve">the people </w:t>
      </w:r>
      <w:r w:rsidR="00E211F5">
        <w:rPr>
          <w:rFonts w:ascii="Arial" w:hAnsi="Arial" w:cs="Arial"/>
          <w:sz w:val="24"/>
          <w:szCs w:val="24"/>
        </w:rPr>
        <w:t>be</w:t>
      </w:r>
      <w:r w:rsidR="00B009F9" w:rsidRPr="00B009F9">
        <w:rPr>
          <w:rFonts w:ascii="Arial" w:hAnsi="Arial" w:cs="Arial"/>
          <w:sz w:val="24"/>
          <w:szCs w:val="24"/>
        </w:rPr>
        <w:t>grudge giv</w:t>
      </w:r>
      <w:r w:rsidR="00E211F5">
        <w:rPr>
          <w:rFonts w:ascii="Arial" w:hAnsi="Arial" w:cs="Arial"/>
          <w:sz w:val="24"/>
          <w:szCs w:val="24"/>
        </w:rPr>
        <w:t>ing</w:t>
      </w:r>
      <w:r w:rsidR="00B009F9" w:rsidRPr="00B009F9">
        <w:rPr>
          <w:rFonts w:ascii="Arial" w:hAnsi="Arial" w:cs="Arial"/>
          <w:sz w:val="24"/>
          <w:szCs w:val="24"/>
        </w:rPr>
        <w:t xml:space="preserve"> priests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livelihood </w:t>
      </w:r>
      <w:r w:rsidR="00E211F5">
        <w:rPr>
          <w:rFonts w:ascii="Arial" w:hAnsi="Arial" w:cs="Arial"/>
          <w:sz w:val="24"/>
          <w:szCs w:val="24"/>
        </w:rPr>
        <w:t>as</w:t>
      </w:r>
      <w:r w:rsidRPr="00B009F9">
        <w:rPr>
          <w:rFonts w:ascii="Arial" w:hAnsi="Arial" w:cs="Arial"/>
          <w:sz w:val="24"/>
          <w:szCs w:val="24"/>
        </w:rPr>
        <w:t xml:space="preserve"> they ask; m</w:t>
      </w:r>
      <w:r w:rsidR="00E211F5">
        <w:rPr>
          <w:rFonts w:ascii="Arial" w:hAnsi="Arial" w:cs="Arial"/>
          <w:sz w:val="24"/>
          <w:szCs w:val="24"/>
        </w:rPr>
        <w:t>any</w:t>
      </w:r>
      <w:r w:rsidRPr="00B009F9">
        <w:rPr>
          <w:rFonts w:ascii="Arial" w:hAnsi="Arial" w:cs="Arial"/>
          <w:sz w:val="24"/>
          <w:szCs w:val="24"/>
        </w:rPr>
        <w:t xml:space="preserve"> people know</w:t>
      </w:r>
      <w:r w:rsidR="00E211F5">
        <w:rPr>
          <w:rFonts w:ascii="Arial" w:hAnsi="Arial" w:cs="Arial"/>
          <w:sz w:val="24"/>
          <w:szCs w:val="24"/>
        </w:rPr>
        <w:t>,</w:t>
      </w:r>
      <w:r w:rsidRPr="00B009F9">
        <w:rPr>
          <w:rFonts w:ascii="Arial" w:hAnsi="Arial" w:cs="Arial"/>
          <w:sz w:val="24"/>
          <w:szCs w:val="24"/>
        </w:rPr>
        <w:t xml:space="preserve"> now, how that priests should live,</w:t>
      </w:r>
      <w:r w:rsidR="00E211F5">
        <w:rPr>
          <w:rFonts w:ascii="Arial" w:hAnsi="Arial" w:cs="Arial"/>
          <w:sz w:val="24"/>
          <w:szCs w:val="24"/>
        </w:rPr>
        <w:t xml:space="preserve"> </w:t>
      </w:r>
      <w:r w:rsidRPr="00B009F9">
        <w:rPr>
          <w:rFonts w:ascii="Arial" w:hAnsi="Arial" w:cs="Arial"/>
          <w:sz w:val="24"/>
          <w:szCs w:val="24"/>
        </w:rPr>
        <w:t>and how that they live contrary to Christ and to his apostles. And</w:t>
      </w:r>
      <w:r w:rsidR="00E211F5">
        <w:rPr>
          <w:rFonts w:ascii="Arial" w:hAnsi="Arial" w:cs="Arial"/>
          <w:sz w:val="24"/>
          <w:szCs w:val="24"/>
        </w:rPr>
        <w:t>,</w:t>
      </w:r>
      <w:r w:rsidRPr="00B009F9">
        <w:rPr>
          <w:rFonts w:ascii="Arial" w:hAnsi="Arial" w:cs="Arial"/>
          <w:sz w:val="24"/>
          <w:szCs w:val="24"/>
        </w:rPr>
        <w:t xml:space="preserve"> therefore</w:t>
      </w:r>
      <w:r w:rsidR="00E211F5">
        <w:rPr>
          <w:rFonts w:ascii="Arial" w:hAnsi="Arial" w:cs="Arial"/>
          <w:sz w:val="24"/>
          <w:szCs w:val="24"/>
        </w:rPr>
        <w:t>,</w:t>
      </w:r>
      <w:r w:rsidRPr="00B009F9">
        <w:rPr>
          <w:rFonts w:ascii="Arial" w:hAnsi="Arial" w:cs="Arial"/>
          <w:sz w:val="24"/>
          <w:szCs w:val="24"/>
        </w:rPr>
        <w:t xml:space="preserve"> the people</w:t>
      </w:r>
      <w:r w:rsidR="00E211F5">
        <w:rPr>
          <w:rFonts w:ascii="Arial" w:hAnsi="Arial" w:cs="Arial"/>
          <w:sz w:val="24"/>
          <w:szCs w:val="24"/>
        </w:rPr>
        <w:t xml:space="preserve"> find it a burden</w:t>
      </w:r>
      <w:r w:rsidRPr="00B009F9">
        <w:rPr>
          <w:rFonts w:ascii="Arial" w:hAnsi="Arial" w:cs="Arial"/>
          <w:sz w:val="24"/>
          <w:szCs w:val="24"/>
        </w:rPr>
        <w:t xml:space="preserve"> to pay, as they do, their temporal goods to parsons, and to other vicars</w:t>
      </w:r>
      <w:r w:rsidR="00E211F5">
        <w:rPr>
          <w:rFonts w:ascii="Arial" w:hAnsi="Arial" w:cs="Arial"/>
          <w:sz w:val="24"/>
          <w:szCs w:val="24"/>
        </w:rPr>
        <w:t xml:space="preserve"> </w:t>
      </w:r>
      <w:r w:rsidRPr="00B009F9">
        <w:rPr>
          <w:rFonts w:ascii="Arial" w:hAnsi="Arial" w:cs="Arial"/>
          <w:sz w:val="24"/>
          <w:szCs w:val="24"/>
        </w:rPr>
        <w:t>and priests, wh</w:t>
      </w:r>
      <w:r w:rsidR="00E211F5">
        <w:rPr>
          <w:rFonts w:ascii="Arial" w:hAnsi="Arial" w:cs="Arial"/>
          <w:sz w:val="24"/>
          <w:szCs w:val="24"/>
        </w:rPr>
        <w:t>o</w:t>
      </w:r>
      <w:r w:rsidRPr="00B009F9">
        <w:rPr>
          <w:rFonts w:ascii="Arial" w:hAnsi="Arial" w:cs="Arial"/>
          <w:sz w:val="24"/>
          <w:szCs w:val="24"/>
        </w:rPr>
        <w:t xml:space="preserve"> should be faithful dispensators of the parish</w:t>
      </w:r>
      <w:r w:rsidR="00DE3074">
        <w:rPr>
          <w:rFonts w:ascii="Arial" w:hAnsi="Arial" w:cs="Arial"/>
          <w:sz w:val="24"/>
          <w:szCs w:val="24"/>
        </w:rPr>
        <w:t>’</w:t>
      </w:r>
      <w:r w:rsidRPr="00B009F9">
        <w:rPr>
          <w:rFonts w:ascii="Arial" w:hAnsi="Arial" w:cs="Arial"/>
          <w:sz w:val="24"/>
          <w:szCs w:val="24"/>
        </w:rPr>
        <w:t>s</w:t>
      </w:r>
      <w:r w:rsidR="00E211F5">
        <w:rPr>
          <w:rFonts w:ascii="Arial" w:hAnsi="Arial" w:cs="Arial"/>
          <w:sz w:val="24"/>
          <w:szCs w:val="24"/>
        </w:rPr>
        <w:t xml:space="preserve"> goods,</w:t>
      </w:r>
      <w:r w:rsidRPr="00B009F9">
        <w:rPr>
          <w:rFonts w:ascii="Arial" w:hAnsi="Arial" w:cs="Arial"/>
          <w:sz w:val="24"/>
          <w:szCs w:val="24"/>
        </w:rPr>
        <w:t xml:space="preserve"> taking to</w:t>
      </w:r>
      <w:r w:rsidR="00E211F5">
        <w:rPr>
          <w:rFonts w:ascii="Arial" w:hAnsi="Arial" w:cs="Arial"/>
          <w:sz w:val="24"/>
          <w:szCs w:val="24"/>
        </w:rPr>
        <w:t xml:space="preserve"> </w:t>
      </w:r>
      <w:r w:rsidRPr="00B009F9">
        <w:rPr>
          <w:rFonts w:ascii="Arial" w:hAnsi="Arial" w:cs="Arial"/>
          <w:sz w:val="24"/>
          <w:szCs w:val="24"/>
        </w:rPr>
        <w:t xml:space="preserve">themselves no more but a </w:t>
      </w:r>
      <w:r w:rsidR="00E211F5">
        <w:rPr>
          <w:rFonts w:ascii="Arial" w:hAnsi="Arial" w:cs="Arial"/>
          <w:sz w:val="24"/>
          <w:szCs w:val="24"/>
        </w:rPr>
        <w:t>bare</w:t>
      </w:r>
      <w:r w:rsidRPr="00B009F9">
        <w:rPr>
          <w:rFonts w:ascii="Arial" w:hAnsi="Arial" w:cs="Arial"/>
          <w:sz w:val="24"/>
          <w:szCs w:val="24"/>
        </w:rPr>
        <w:t xml:space="preserve"> living of tithes, or of offerings, by the ordinance of</w:t>
      </w:r>
      <w:r w:rsidR="00E211F5">
        <w:rPr>
          <w:rFonts w:ascii="Arial" w:hAnsi="Arial" w:cs="Arial"/>
          <w:sz w:val="24"/>
          <w:szCs w:val="24"/>
        </w:rPr>
        <w:t xml:space="preserve"> </w:t>
      </w:r>
      <w:r w:rsidRPr="00B009F9">
        <w:rPr>
          <w:rFonts w:ascii="Arial" w:hAnsi="Arial" w:cs="Arial"/>
          <w:sz w:val="24"/>
          <w:szCs w:val="24"/>
        </w:rPr>
        <w:t xml:space="preserve">the common law. For whatever priests take </w:t>
      </w:r>
      <w:r w:rsidR="00E211F5">
        <w:rPr>
          <w:rFonts w:ascii="Arial" w:hAnsi="Arial" w:cs="Arial"/>
          <w:sz w:val="24"/>
          <w:szCs w:val="24"/>
        </w:rPr>
        <w:t>from</w:t>
      </w:r>
      <w:r w:rsidRPr="00B009F9">
        <w:rPr>
          <w:rFonts w:ascii="Arial" w:hAnsi="Arial" w:cs="Arial"/>
          <w:sz w:val="24"/>
          <w:szCs w:val="24"/>
        </w:rPr>
        <w:t xml:space="preserve"> the people (be it tithe</w:t>
      </w:r>
      <w:r w:rsidR="00E211F5">
        <w:rPr>
          <w:rFonts w:ascii="Arial" w:hAnsi="Arial" w:cs="Arial"/>
          <w:sz w:val="24"/>
          <w:szCs w:val="24"/>
        </w:rPr>
        <w:t>s</w:t>
      </w:r>
      <w:r w:rsidRPr="00B009F9">
        <w:rPr>
          <w:rFonts w:ascii="Arial" w:hAnsi="Arial" w:cs="Arial"/>
          <w:sz w:val="24"/>
          <w:szCs w:val="24"/>
        </w:rPr>
        <w:t xml:space="preserve"> or offering</w:t>
      </w:r>
      <w:r w:rsidR="00E211F5">
        <w:rPr>
          <w:rFonts w:ascii="Arial" w:hAnsi="Arial" w:cs="Arial"/>
          <w:sz w:val="24"/>
          <w:szCs w:val="24"/>
        </w:rPr>
        <w:t>s</w:t>
      </w:r>
      <w:r w:rsidRPr="00B009F9">
        <w:rPr>
          <w:rFonts w:ascii="Arial" w:hAnsi="Arial" w:cs="Arial"/>
          <w:sz w:val="24"/>
          <w:szCs w:val="24"/>
        </w:rPr>
        <w:t>, or</w:t>
      </w:r>
      <w:r w:rsidR="00E211F5">
        <w:rPr>
          <w:rFonts w:ascii="Arial" w:hAnsi="Arial" w:cs="Arial"/>
          <w:sz w:val="24"/>
          <w:szCs w:val="24"/>
        </w:rPr>
        <w:t xml:space="preserve"> </w:t>
      </w:r>
      <w:r w:rsidRPr="00B009F9">
        <w:rPr>
          <w:rFonts w:ascii="Arial" w:hAnsi="Arial" w:cs="Arial"/>
          <w:sz w:val="24"/>
          <w:szCs w:val="24"/>
        </w:rPr>
        <w:t>any other duty or service)</w:t>
      </w:r>
      <w:r w:rsidR="00E211F5">
        <w:rPr>
          <w:rFonts w:ascii="Arial" w:hAnsi="Arial" w:cs="Arial"/>
          <w:sz w:val="24"/>
          <w:szCs w:val="24"/>
        </w:rPr>
        <w:t>,</w:t>
      </w:r>
      <w:r w:rsidRPr="00B009F9">
        <w:rPr>
          <w:rFonts w:ascii="Arial" w:hAnsi="Arial" w:cs="Arial"/>
          <w:sz w:val="24"/>
          <w:szCs w:val="24"/>
        </w:rPr>
        <w:t xml:space="preserve"> the priests ought to have </w:t>
      </w:r>
      <w:r w:rsidR="00E211F5">
        <w:rPr>
          <w:rFonts w:ascii="Arial" w:hAnsi="Arial" w:cs="Arial"/>
          <w:sz w:val="24"/>
          <w:szCs w:val="24"/>
        </w:rPr>
        <w:t>from them</w:t>
      </w:r>
      <w:r w:rsidRPr="00B009F9">
        <w:rPr>
          <w:rFonts w:ascii="Arial" w:hAnsi="Arial" w:cs="Arial"/>
          <w:sz w:val="24"/>
          <w:szCs w:val="24"/>
        </w:rPr>
        <w:t xml:space="preserve"> no more but a bare living;</w:t>
      </w:r>
      <w:r w:rsidR="00E211F5">
        <w:rPr>
          <w:rFonts w:ascii="Arial" w:hAnsi="Arial" w:cs="Arial"/>
          <w:sz w:val="24"/>
          <w:szCs w:val="24"/>
        </w:rPr>
        <w:t xml:space="preserve"> </w:t>
      </w:r>
      <w:r w:rsidRPr="00B009F9">
        <w:rPr>
          <w:rFonts w:ascii="Arial" w:hAnsi="Arial" w:cs="Arial"/>
          <w:sz w:val="24"/>
          <w:szCs w:val="24"/>
        </w:rPr>
        <w:t xml:space="preserve">and to </w:t>
      </w:r>
      <w:r w:rsidR="00E211F5">
        <w:rPr>
          <w:rFonts w:ascii="Arial" w:hAnsi="Arial" w:cs="Arial"/>
          <w:sz w:val="24"/>
          <w:szCs w:val="24"/>
        </w:rPr>
        <w:t>give</w:t>
      </w:r>
      <w:r w:rsidRPr="00B009F9">
        <w:rPr>
          <w:rFonts w:ascii="Arial" w:hAnsi="Arial" w:cs="Arial"/>
          <w:sz w:val="24"/>
          <w:szCs w:val="24"/>
        </w:rPr>
        <w:t xml:space="preserve"> the residue to poor men and women, specially of the parish of whom</w:t>
      </w:r>
      <w:r w:rsidR="00E211F5">
        <w:rPr>
          <w:rFonts w:ascii="Arial" w:hAnsi="Arial" w:cs="Arial"/>
          <w:sz w:val="24"/>
          <w:szCs w:val="24"/>
        </w:rPr>
        <w:t xml:space="preserve"> </w:t>
      </w:r>
      <w:r w:rsidRPr="00B009F9">
        <w:rPr>
          <w:rFonts w:ascii="Arial" w:hAnsi="Arial" w:cs="Arial"/>
          <w:sz w:val="24"/>
          <w:szCs w:val="24"/>
        </w:rPr>
        <w:t>they take th</w:t>
      </w:r>
      <w:r w:rsidR="00E211F5">
        <w:rPr>
          <w:rFonts w:ascii="Arial" w:hAnsi="Arial" w:cs="Arial"/>
          <w:sz w:val="24"/>
          <w:szCs w:val="24"/>
        </w:rPr>
        <w:t xml:space="preserve">eir temporal living. But </w:t>
      </w:r>
      <w:r w:rsidRPr="00B009F9">
        <w:rPr>
          <w:rFonts w:ascii="Arial" w:hAnsi="Arial" w:cs="Arial"/>
          <w:sz w:val="24"/>
          <w:szCs w:val="24"/>
        </w:rPr>
        <w:t>most priests now waste their parishes</w:t>
      </w:r>
      <w:r w:rsidR="00DE3074">
        <w:rPr>
          <w:rFonts w:ascii="Arial" w:hAnsi="Arial" w:cs="Arial"/>
          <w:sz w:val="24"/>
          <w:szCs w:val="24"/>
        </w:rPr>
        <w:t>’</w:t>
      </w:r>
      <w:r w:rsidR="00E211F5">
        <w:rPr>
          <w:rFonts w:ascii="Arial" w:hAnsi="Arial" w:cs="Arial"/>
          <w:sz w:val="24"/>
          <w:szCs w:val="24"/>
        </w:rPr>
        <w:t xml:space="preserve"> </w:t>
      </w:r>
      <w:r w:rsidRPr="00B009F9">
        <w:rPr>
          <w:rFonts w:ascii="Arial" w:hAnsi="Arial" w:cs="Arial"/>
          <w:sz w:val="24"/>
          <w:szCs w:val="24"/>
        </w:rPr>
        <w:t xml:space="preserve">goods, and spend them at their own will </w:t>
      </w:r>
      <w:r w:rsidR="00E211F5">
        <w:rPr>
          <w:rFonts w:ascii="Arial" w:hAnsi="Arial" w:cs="Arial"/>
          <w:sz w:val="24"/>
          <w:szCs w:val="24"/>
        </w:rPr>
        <w:t>like</w:t>
      </w:r>
      <w:r w:rsidRPr="00B009F9">
        <w:rPr>
          <w:rFonts w:ascii="Arial" w:hAnsi="Arial" w:cs="Arial"/>
          <w:sz w:val="24"/>
          <w:szCs w:val="24"/>
        </w:rPr>
        <w:t xml:space="preserve"> the world, in their vain lusts: so that</w:t>
      </w:r>
      <w:r w:rsidR="00E211F5">
        <w:rPr>
          <w:rFonts w:ascii="Arial" w:hAnsi="Arial" w:cs="Arial"/>
          <w:sz w:val="24"/>
          <w:szCs w:val="24"/>
        </w:rPr>
        <w:t xml:space="preserve">, </w:t>
      </w:r>
      <w:r w:rsidRPr="00B009F9">
        <w:rPr>
          <w:rFonts w:ascii="Arial" w:hAnsi="Arial" w:cs="Arial"/>
          <w:sz w:val="24"/>
          <w:szCs w:val="24"/>
        </w:rPr>
        <w:t>in few places</w:t>
      </w:r>
      <w:r w:rsidR="00E211F5">
        <w:rPr>
          <w:rFonts w:ascii="Arial" w:hAnsi="Arial" w:cs="Arial"/>
          <w:sz w:val="24"/>
          <w:szCs w:val="24"/>
        </w:rPr>
        <w:t>,</w:t>
      </w:r>
      <w:r w:rsidRPr="00B009F9">
        <w:rPr>
          <w:rFonts w:ascii="Arial" w:hAnsi="Arial" w:cs="Arial"/>
          <w:sz w:val="24"/>
          <w:szCs w:val="24"/>
        </w:rPr>
        <w:t xml:space="preserve"> poor men </w:t>
      </w:r>
      <w:r w:rsidR="00176458">
        <w:rPr>
          <w:rFonts w:ascii="Arial" w:hAnsi="Arial" w:cs="Arial"/>
          <w:sz w:val="24"/>
          <w:szCs w:val="24"/>
        </w:rPr>
        <w:t>receive</w:t>
      </w:r>
      <w:r w:rsidRPr="00B009F9">
        <w:rPr>
          <w:rFonts w:ascii="Arial" w:hAnsi="Arial" w:cs="Arial"/>
          <w:sz w:val="24"/>
          <w:szCs w:val="24"/>
        </w:rPr>
        <w:t xml:space="preserve"> duly, as they should have, their own sustenance, neither</w:t>
      </w:r>
      <w:r w:rsidR="00176458">
        <w:rPr>
          <w:rFonts w:ascii="Arial" w:hAnsi="Arial" w:cs="Arial"/>
          <w:sz w:val="24"/>
          <w:szCs w:val="24"/>
        </w:rPr>
        <w:t xml:space="preserve"> </w:t>
      </w:r>
      <w:r w:rsidRPr="00B009F9">
        <w:rPr>
          <w:rFonts w:ascii="Arial" w:hAnsi="Arial" w:cs="Arial"/>
          <w:sz w:val="24"/>
          <w:szCs w:val="24"/>
        </w:rPr>
        <w:t xml:space="preserve">of tithes, nor of offerings, nor of other large wages and foundations that priests take </w:t>
      </w:r>
      <w:r w:rsidR="00176458">
        <w:rPr>
          <w:rFonts w:ascii="Arial" w:hAnsi="Arial" w:cs="Arial"/>
          <w:sz w:val="24"/>
          <w:szCs w:val="24"/>
        </w:rPr>
        <w:t xml:space="preserve">from </w:t>
      </w:r>
      <w:r w:rsidRPr="00B009F9">
        <w:rPr>
          <w:rFonts w:ascii="Arial" w:hAnsi="Arial" w:cs="Arial"/>
          <w:sz w:val="24"/>
          <w:szCs w:val="24"/>
        </w:rPr>
        <w:t xml:space="preserve">the people in </w:t>
      </w:r>
      <w:r w:rsidR="00176458">
        <w:rPr>
          <w:rFonts w:ascii="Arial" w:hAnsi="Arial" w:cs="Arial"/>
          <w:sz w:val="24"/>
          <w:szCs w:val="24"/>
        </w:rPr>
        <w:t>various ways</w:t>
      </w:r>
      <w:r w:rsidRPr="00B009F9">
        <w:rPr>
          <w:rFonts w:ascii="Arial" w:hAnsi="Arial" w:cs="Arial"/>
          <w:sz w:val="24"/>
          <w:szCs w:val="24"/>
        </w:rPr>
        <w:t xml:space="preserve"> above </w:t>
      </w:r>
      <w:r w:rsidR="00176458">
        <w:rPr>
          <w:rFonts w:ascii="Arial" w:hAnsi="Arial" w:cs="Arial"/>
          <w:sz w:val="24"/>
          <w:szCs w:val="24"/>
        </w:rPr>
        <w:t>w</w:t>
      </w:r>
      <w:r w:rsidRPr="00B009F9">
        <w:rPr>
          <w:rFonts w:ascii="Arial" w:hAnsi="Arial" w:cs="Arial"/>
          <w:sz w:val="24"/>
          <w:szCs w:val="24"/>
        </w:rPr>
        <w:t xml:space="preserve">hat they need for </w:t>
      </w:r>
      <w:r w:rsidR="00176458">
        <w:rPr>
          <w:rFonts w:ascii="Arial" w:hAnsi="Arial" w:cs="Arial"/>
          <w:sz w:val="24"/>
          <w:szCs w:val="24"/>
        </w:rPr>
        <w:t>rightful</w:t>
      </w:r>
      <w:r w:rsidRPr="00B009F9">
        <w:rPr>
          <w:rFonts w:ascii="Arial" w:hAnsi="Arial" w:cs="Arial"/>
          <w:sz w:val="24"/>
          <w:szCs w:val="24"/>
        </w:rPr>
        <w:t xml:space="preserve"> sustenance of meat and</w:t>
      </w:r>
      <w:r w:rsidR="0052742C">
        <w:rPr>
          <w:rFonts w:ascii="Arial" w:hAnsi="Arial" w:cs="Arial"/>
          <w:sz w:val="24"/>
          <w:szCs w:val="24"/>
        </w:rPr>
        <w:t xml:space="preserve"> </w:t>
      </w:r>
      <w:r w:rsidRPr="00B009F9">
        <w:rPr>
          <w:rFonts w:ascii="Arial" w:hAnsi="Arial" w:cs="Arial"/>
          <w:sz w:val="24"/>
          <w:szCs w:val="24"/>
        </w:rPr>
        <w:t xml:space="preserve">clothing: but the poor needy people are forsaken and left </w:t>
      </w:r>
      <w:r w:rsidR="00176458">
        <w:rPr>
          <w:rFonts w:ascii="Arial" w:hAnsi="Arial" w:cs="Arial"/>
          <w:sz w:val="24"/>
          <w:szCs w:val="24"/>
        </w:rPr>
        <w:t>by the</w:t>
      </w:r>
      <w:r w:rsidRPr="00B009F9">
        <w:rPr>
          <w:rFonts w:ascii="Arial" w:hAnsi="Arial" w:cs="Arial"/>
          <w:sz w:val="24"/>
          <w:szCs w:val="24"/>
        </w:rPr>
        <w:t xml:space="preserve"> priests to be sustained </w:t>
      </w:r>
      <w:r w:rsidR="00176458">
        <w:rPr>
          <w:rFonts w:ascii="Arial" w:hAnsi="Arial" w:cs="Arial"/>
          <w:sz w:val="24"/>
          <w:szCs w:val="24"/>
        </w:rPr>
        <w:t>by</w:t>
      </w:r>
      <w:r w:rsidR="0052742C">
        <w:rPr>
          <w:rFonts w:ascii="Arial" w:hAnsi="Arial" w:cs="Arial"/>
          <w:sz w:val="24"/>
          <w:szCs w:val="24"/>
        </w:rPr>
        <w:t xml:space="preserve"> </w:t>
      </w:r>
      <w:r w:rsidRPr="00B009F9">
        <w:rPr>
          <w:rFonts w:ascii="Arial" w:hAnsi="Arial" w:cs="Arial"/>
          <w:sz w:val="24"/>
          <w:szCs w:val="24"/>
        </w:rPr>
        <w:t xml:space="preserve">the parishioners, as if the priests took nothing </w:t>
      </w:r>
      <w:r w:rsidR="00176458">
        <w:rPr>
          <w:rFonts w:ascii="Arial" w:hAnsi="Arial" w:cs="Arial"/>
          <w:sz w:val="24"/>
          <w:szCs w:val="24"/>
        </w:rPr>
        <w:t>from</w:t>
      </w:r>
      <w:r w:rsidRPr="00B009F9">
        <w:rPr>
          <w:rFonts w:ascii="Arial" w:hAnsi="Arial" w:cs="Arial"/>
          <w:sz w:val="24"/>
          <w:szCs w:val="24"/>
        </w:rPr>
        <w:t xml:space="preserve"> the</w:t>
      </w:r>
      <w:r w:rsidR="00176458">
        <w:rPr>
          <w:rFonts w:ascii="Arial" w:hAnsi="Arial" w:cs="Arial"/>
          <w:sz w:val="24"/>
          <w:szCs w:val="24"/>
        </w:rPr>
        <w:t>ir</w:t>
      </w:r>
      <w:r w:rsidRPr="00B009F9">
        <w:rPr>
          <w:rFonts w:ascii="Arial" w:hAnsi="Arial" w:cs="Arial"/>
          <w:sz w:val="24"/>
          <w:szCs w:val="24"/>
        </w:rPr>
        <w:t xml:space="preserve"> parishioners to help the people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with.</w:t>
      </w:r>
      <w:r w:rsidR="00E211F5">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211F5">
        <w:rPr>
          <w:rFonts w:ascii="Arial" w:hAnsi="Arial" w:cs="Arial"/>
          <w:sz w:val="24"/>
          <w:szCs w:val="24"/>
        </w:rPr>
        <w:t>‘</w:t>
      </w:r>
      <w:r w:rsidR="00B009F9" w:rsidRPr="00B009F9">
        <w:rPr>
          <w:rFonts w:ascii="Arial" w:hAnsi="Arial" w:cs="Arial"/>
          <w:sz w:val="24"/>
          <w:szCs w:val="24"/>
        </w:rPr>
        <w:t>And thus, sir, into over-great charges of the parishioners</w:t>
      </w:r>
      <w:r w:rsidR="00DE3959">
        <w:rPr>
          <w:rFonts w:ascii="Arial" w:hAnsi="Arial" w:cs="Arial"/>
          <w:sz w:val="24"/>
          <w:szCs w:val="24"/>
        </w:rPr>
        <w:t>,</w:t>
      </w:r>
      <w:r w:rsidR="00B009F9" w:rsidRPr="00B009F9">
        <w:rPr>
          <w:rFonts w:ascii="Arial" w:hAnsi="Arial" w:cs="Arial"/>
          <w:sz w:val="24"/>
          <w:szCs w:val="24"/>
        </w:rPr>
        <w:t xml:space="preserve"> they pay their</w:t>
      </w:r>
      <w:r w:rsidR="00DE3959">
        <w:rPr>
          <w:rFonts w:ascii="Arial" w:hAnsi="Arial" w:cs="Arial"/>
          <w:sz w:val="24"/>
          <w:szCs w:val="24"/>
        </w:rPr>
        <w:t xml:space="preserve"> </w:t>
      </w:r>
      <w:r w:rsidR="00B009F9" w:rsidRPr="00B009F9">
        <w:rPr>
          <w:rFonts w:ascii="Arial" w:hAnsi="Arial" w:cs="Arial"/>
          <w:sz w:val="24"/>
          <w:szCs w:val="24"/>
        </w:rPr>
        <w:t>temporal goods twice, where once might suffice, if priests were true dispensators.</w:t>
      </w:r>
      <w:r w:rsidR="00DE3959">
        <w:rPr>
          <w:rFonts w:ascii="Arial" w:hAnsi="Arial" w:cs="Arial"/>
          <w:sz w:val="24"/>
          <w:szCs w:val="24"/>
        </w:rPr>
        <w:t xml:space="preserve"> </w:t>
      </w:r>
      <w:r w:rsidR="00B009F9" w:rsidRPr="00B009F9">
        <w:rPr>
          <w:rFonts w:ascii="Arial" w:hAnsi="Arial" w:cs="Arial"/>
          <w:sz w:val="24"/>
          <w:szCs w:val="24"/>
        </w:rPr>
        <w:t>Also, sir, the parishioners that pay their temporal goods, be they tithes or offerings, to</w:t>
      </w:r>
      <w:r w:rsidR="00DE3959">
        <w:rPr>
          <w:rFonts w:ascii="Arial" w:hAnsi="Arial" w:cs="Arial"/>
          <w:sz w:val="24"/>
          <w:szCs w:val="24"/>
        </w:rPr>
        <w:t xml:space="preserve"> </w:t>
      </w:r>
      <w:r w:rsidR="00B009F9" w:rsidRPr="00B009F9">
        <w:rPr>
          <w:rFonts w:ascii="Arial" w:hAnsi="Arial" w:cs="Arial"/>
          <w:sz w:val="24"/>
          <w:szCs w:val="24"/>
        </w:rPr>
        <w:t xml:space="preserve">priests that do not </w:t>
      </w:r>
      <w:r w:rsidR="00DE3959">
        <w:rPr>
          <w:rFonts w:ascii="Arial" w:hAnsi="Arial" w:cs="Arial"/>
          <w:sz w:val="24"/>
          <w:szCs w:val="24"/>
        </w:rPr>
        <w:t xml:space="preserve">perform </w:t>
      </w:r>
      <w:r w:rsidR="00B009F9" w:rsidRPr="00B009F9">
        <w:rPr>
          <w:rFonts w:ascii="Arial" w:hAnsi="Arial" w:cs="Arial"/>
          <w:sz w:val="24"/>
          <w:szCs w:val="24"/>
        </w:rPr>
        <w:t xml:space="preserve">their office among them </w:t>
      </w:r>
      <w:r w:rsidR="00DE3959">
        <w:rPr>
          <w:rFonts w:ascii="Arial" w:hAnsi="Arial" w:cs="Arial"/>
          <w:sz w:val="24"/>
          <w:szCs w:val="24"/>
        </w:rPr>
        <w:t>rightly</w:t>
      </w:r>
      <w:r w:rsidR="00B009F9" w:rsidRPr="00B009F9">
        <w:rPr>
          <w:rFonts w:ascii="Arial" w:hAnsi="Arial" w:cs="Arial"/>
          <w:sz w:val="24"/>
          <w:szCs w:val="24"/>
        </w:rPr>
        <w:t>, are partners of every sin of those</w:t>
      </w:r>
      <w:r w:rsidR="00DE3959">
        <w:rPr>
          <w:rFonts w:ascii="Arial" w:hAnsi="Arial" w:cs="Arial"/>
          <w:sz w:val="24"/>
          <w:szCs w:val="24"/>
        </w:rPr>
        <w:t xml:space="preserve"> </w:t>
      </w:r>
      <w:r w:rsidR="00B009F9" w:rsidRPr="00B009F9">
        <w:rPr>
          <w:rFonts w:ascii="Arial" w:hAnsi="Arial" w:cs="Arial"/>
          <w:sz w:val="24"/>
          <w:szCs w:val="24"/>
        </w:rPr>
        <w:t>priests; because they sustain those priests</w:t>
      </w:r>
      <w:r>
        <w:rPr>
          <w:rFonts w:ascii="Arial" w:hAnsi="Arial" w:cs="Arial"/>
          <w:sz w:val="24"/>
          <w:szCs w:val="24"/>
        </w:rPr>
        <w:t>’</w:t>
      </w:r>
      <w:r w:rsidR="00B009F9" w:rsidRPr="00B009F9">
        <w:rPr>
          <w:rFonts w:ascii="Arial" w:hAnsi="Arial" w:cs="Arial"/>
          <w:sz w:val="24"/>
          <w:szCs w:val="24"/>
        </w:rPr>
        <w:t xml:space="preserve"> folly in their sin, with their temporal</w:t>
      </w:r>
      <w:r w:rsidR="00DE3959">
        <w:rPr>
          <w:rFonts w:ascii="Arial" w:hAnsi="Arial" w:cs="Arial"/>
          <w:sz w:val="24"/>
          <w:szCs w:val="24"/>
        </w:rPr>
        <w:t xml:space="preserve"> </w:t>
      </w:r>
      <w:r w:rsidR="00B009F9" w:rsidRPr="00B009F9">
        <w:rPr>
          <w:rFonts w:ascii="Arial" w:hAnsi="Arial" w:cs="Arial"/>
          <w:sz w:val="24"/>
          <w:szCs w:val="24"/>
        </w:rPr>
        <w:t xml:space="preserve">goods. If these things </w:t>
      </w:r>
      <w:r w:rsidR="00DE3959">
        <w:rPr>
          <w:rFonts w:ascii="Arial" w:hAnsi="Arial" w:cs="Arial"/>
          <w:sz w:val="24"/>
          <w:szCs w:val="24"/>
        </w:rPr>
        <w:t>were</w:t>
      </w:r>
      <w:r w:rsidR="00B009F9" w:rsidRPr="00B009F9">
        <w:rPr>
          <w:rFonts w:ascii="Arial" w:hAnsi="Arial" w:cs="Arial"/>
          <w:sz w:val="24"/>
          <w:szCs w:val="24"/>
        </w:rPr>
        <w:t xml:space="preserve"> well considered, what wonder is it then, sir, if the</w:t>
      </w:r>
      <w:r w:rsidR="00DE3959">
        <w:rPr>
          <w:rFonts w:ascii="Arial" w:hAnsi="Arial" w:cs="Arial"/>
          <w:sz w:val="24"/>
          <w:szCs w:val="24"/>
        </w:rPr>
        <w:t xml:space="preserve"> </w:t>
      </w:r>
      <w:r w:rsidR="00B009F9" w:rsidRPr="00B009F9">
        <w:rPr>
          <w:rFonts w:ascii="Arial" w:hAnsi="Arial" w:cs="Arial"/>
          <w:sz w:val="24"/>
          <w:szCs w:val="24"/>
        </w:rPr>
        <w:t xml:space="preserve">parishioners </w:t>
      </w:r>
      <w:r w:rsidR="00DE3959">
        <w:rPr>
          <w:rFonts w:ascii="Arial" w:hAnsi="Arial" w:cs="Arial"/>
          <w:sz w:val="24"/>
          <w:szCs w:val="24"/>
        </w:rPr>
        <w:t>be</w:t>
      </w:r>
      <w:r w:rsidR="00B009F9" w:rsidRPr="00B009F9">
        <w:rPr>
          <w:rFonts w:ascii="Arial" w:hAnsi="Arial" w:cs="Arial"/>
          <w:sz w:val="24"/>
          <w:szCs w:val="24"/>
        </w:rPr>
        <w:t>grudge these dispensators?</w:t>
      </w:r>
      <w:r w:rsidR="00DE3959">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DE3959">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that should be judged and ruled by</w:t>
      </w:r>
      <w:r w:rsidR="00DE3959">
        <w:rPr>
          <w:rFonts w:ascii="Arial" w:hAnsi="Arial" w:cs="Arial"/>
          <w:sz w:val="24"/>
          <w:szCs w:val="24"/>
        </w:rPr>
        <w:t xml:space="preserve"> </w:t>
      </w:r>
      <w:r w:rsidR="00B009F9" w:rsidRPr="00B009F9">
        <w:rPr>
          <w:rFonts w:ascii="Arial" w:hAnsi="Arial" w:cs="Arial"/>
          <w:sz w:val="24"/>
          <w:szCs w:val="24"/>
        </w:rPr>
        <w:t>holy church, presumptuously</w:t>
      </w:r>
      <w:r w:rsidR="00DE3959">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DE3959">
        <w:rPr>
          <w:rFonts w:ascii="Arial" w:hAnsi="Arial" w:cs="Arial"/>
          <w:sz w:val="24"/>
          <w:szCs w:val="24"/>
        </w:rPr>
        <w:t>consider</w:t>
      </w:r>
      <w:r w:rsidR="00B009F9" w:rsidRPr="00B009F9">
        <w:rPr>
          <w:rFonts w:ascii="Arial" w:hAnsi="Arial" w:cs="Arial"/>
          <w:sz w:val="24"/>
          <w:szCs w:val="24"/>
        </w:rPr>
        <w:t xml:space="preserve"> holy church to have erred in the ordinance</w:t>
      </w:r>
      <w:r w:rsidR="00DE3959">
        <w:rPr>
          <w:rFonts w:ascii="Arial" w:hAnsi="Arial" w:cs="Arial"/>
          <w:sz w:val="24"/>
          <w:szCs w:val="24"/>
        </w:rPr>
        <w:t xml:space="preserve"> </w:t>
      </w:r>
      <w:r w:rsidR="00B009F9" w:rsidRPr="00B009F9">
        <w:rPr>
          <w:rFonts w:ascii="Arial" w:hAnsi="Arial" w:cs="Arial"/>
          <w:sz w:val="24"/>
          <w:szCs w:val="24"/>
        </w:rPr>
        <w:t xml:space="preserve">of tithes and other duties to be paid to priests. It shall be long </w:t>
      </w:r>
      <w:r w:rsidR="00DE3959">
        <w:rPr>
          <w:rFonts w:ascii="Arial" w:hAnsi="Arial" w:cs="Arial"/>
          <w:sz w:val="24"/>
          <w:szCs w:val="24"/>
        </w:rPr>
        <w:t>before</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thrive, </w:t>
      </w:r>
      <w:r w:rsidR="00DE3959">
        <w:rPr>
          <w:rFonts w:ascii="Arial" w:hAnsi="Arial" w:cs="Arial"/>
          <w:sz w:val="24"/>
          <w:szCs w:val="24"/>
        </w:rPr>
        <w:t>you rascal</w:t>
      </w:r>
      <w:r w:rsidR="00B009F9" w:rsidRPr="00B009F9">
        <w:rPr>
          <w:rFonts w:ascii="Arial" w:hAnsi="Arial" w:cs="Arial"/>
          <w:sz w:val="24"/>
          <w:szCs w:val="24"/>
        </w:rPr>
        <w:t>,</w:t>
      </w:r>
      <w:r w:rsidR="00DE3959">
        <w:rPr>
          <w:rFonts w:ascii="Arial" w:hAnsi="Arial" w:cs="Arial"/>
          <w:sz w:val="24"/>
          <w:szCs w:val="24"/>
        </w:rPr>
        <w:t xml:space="preserve"> when you</w:t>
      </w:r>
      <w:r w:rsidR="00B009F9" w:rsidRPr="00B009F9">
        <w:rPr>
          <w:rFonts w:ascii="Arial" w:hAnsi="Arial" w:cs="Arial"/>
          <w:sz w:val="24"/>
          <w:szCs w:val="24"/>
        </w:rPr>
        <w:t xml:space="preserve"> despise </w:t>
      </w:r>
      <w:r w:rsidR="00A31CE4">
        <w:rPr>
          <w:rFonts w:ascii="Arial" w:hAnsi="Arial" w:cs="Arial"/>
          <w:sz w:val="24"/>
          <w:szCs w:val="24"/>
        </w:rPr>
        <w:t>your</w:t>
      </w:r>
      <w:r w:rsidR="00B009F9" w:rsidRPr="00B009F9">
        <w:rPr>
          <w:rFonts w:ascii="Arial" w:hAnsi="Arial" w:cs="Arial"/>
          <w:sz w:val="24"/>
          <w:szCs w:val="24"/>
        </w:rPr>
        <w:t xml:space="preserve"> </w:t>
      </w:r>
      <w:r w:rsidR="00DE3959">
        <w:rPr>
          <w:rFonts w:ascii="Arial" w:hAnsi="Arial" w:cs="Arial"/>
          <w:sz w:val="24"/>
          <w:szCs w:val="24"/>
        </w:rPr>
        <w:t>spiritual</w:t>
      </w:r>
      <w:r w:rsidR="00B009F9" w:rsidRPr="00B009F9">
        <w:rPr>
          <w:rFonts w:ascii="Arial" w:hAnsi="Arial" w:cs="Arial"/>
          <w:sz w:val="24"/>
          <w:szCs w:val="24"/>
        </w:rPr>
        <w:t xml:space="preserve"> mother. How dare </w:t>
      </w:r>
      <w:r w:rsidR="00137C24">
        <w:rPr>
          <w:rFonts w:ascii="Arial" w:hAnsi="Arial" w:cs="Arial"/>
          <w:sz w:val="24"/>
          <w:szCs w:val="24"/>
        </w:rPr>
        <w:t>you</w:t>
      </w:r>
      <w:r w:rsidR="00B009F9" w:rsidRPr="00B009F9">
        <w:rPr>
          <w:rFonts w:ascii="Arial" w:hAnsi="Arial" w:cs="Arial"/>
          <w:sz w:val="24"/>
          <w:szCs w:val="24"/>
        </w:rPr>
        <w:t xml:space="preserve"> speak this, </w:t>
      </w:r>
      <w:r w:rsidR="00DE3959">
        <w:rPr>
          <w:rFonts w:ascii="Arial" w:hAnsi="Arial" w:cs="Arial"/>
          <w:sz w:val="24"/>
          <w:szCs w:val="24"/>
        </w:rPr>
        <w:t>you rascal</w:t>
      </w:r>
      <w:r w:rsidR="00B009F9" w:rsidRPr="00B009F9">
        <w:rPr>
          <w:rFonts w:ascii="Arial" w:hAnsi="Arial" w:cs="Arial"/>
          <w:sz w:val="24"/>
          <w:szCs w:val="24"/>
        </w:rPr>
        <w:t>, among the</w:t>
      </w:r>
      <w:r w:rsidR="00DE3959">
        <w:rPr>
          <w:rFonts w:ascii="Arial" w:hAnsi="Arial" w:cs="Arial"/>
          <w:sz w:val="24"/>
          <w:szCs w:val="24"/>
        </w:rPr>
        <w:t xml:space="preserve"> </w:t>
      </w:r>
      <w:r w:rsidR="00B009F9" w:rsidRPr="00B009F9">
        <w:rPr>
          <w:rFonts w:ascii="Arial" w:hAnsi="Arial" w:cs="Arial"/>
          <w:sz w:val="24"/>
          <w:szCs w:val="24"/>
        </w:rPr>
        <w:t xml:space="preserve">people? Are not tithes given </w:t>
      </w:r>
      <w:r w:rsidR="00DE3959">
        <w:rPr>
          <w:rFonts w:ascii="Arial" w:hAnsi="Arial" w:cs="Arial"/>
          <w:sz w:val="24"/>
          <w:szCs w:val="24"/>
        </w:rPr>
        <w:t>for</w:t>
      </w:r>
      <w:r w:rsidR="00B009F9" w:rsidRPr="00B009F9">
        <w:rPr>
          <w:rFonts w:ascii="Arial" w:hAnsi="Arial" w:cs="Arial"/>
          <w:sz w:val="24"/>
          <w:szCs w:val="24"/>
        </w:rPr>
        <w:t xml:space="preserve"> priests to live by?</w:t>
      </w:r>
      <w:r w:rsidR="00DE3959">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DE3959">
        <w:rPr>
          <w:rFonts w:ascii="Arial" w:hAnsi="Arial" w:cs="Arial"/>
          <w:sz w:val="24"/>
          <w:szCs w:val="24"/>
        </w:rPr>
        <w:t>‘</w:t>
      </w:r>
      <w:r w:rsidR="00B009F9" w:rsidRPr="00B009F9">
        <w:rPr>
          <w:rFonts w:ascii="Arial" w:hAnsi="Arial" w:cs="Arial"/>
          <w:sz w:val="24"/>
          <w:szCs w:val="24"/>
        </w:rPr>
        <w:t>Sir, Paul sa</w:t>
      </w:r>
      <w:r w:rsidR="00DE3959">
        <w:rPr>
          <w:rFonts w:ascii="Arial" w:hAnsi="Arial" w:cs="Arial"/>
          <w:sz w:val="24"/>
          <w:szCs w:val="24"/>
        </w:rPr>
        <w:t xml:space="preserve">ys </w:t>
      </w:r>
      <w:r w:rsidR="00B009F9" w:rsidRPr="00B009F9">
        <w:rPr>
          <w:rFonts w:ascii="Arial" w:hAnsi="Arial" w:cs="Arial"/>
          <w:sz w:val="24"/>
          <w:szCs w:val="24"/>
        </w:rPr>
        <w:t>that tithes were given in the old law to Levites</w:t>
      </w:r>
      <w:r w:rsidR="00271883">
        <w:rPr>
          <w:rFonts w:ascii="Arial" w:hAnsi="Arial" w:cs="Arial"/>
          <w:sz w:val="24"/>
          <w:szCs w:val="24"/>
        </w:rPr>
        <w:t xml:space="preserve"> </w:t>
      </w:r>
      <w:r w:rsidR="00B009F9" w:rsidRPr="00B009F9">
        <w:rPr>
          <w:rFonts w:ascii="Arial" w:hAnsi="Arial" w:cs="Arial"/>
          <w:sz w:val="24"/>
          <w:szCs w:val="24"/>
        </w:rPr>
        <w:t xml:space="preserve">and to priests, that came of the lineage of Levi. But our </w:t>
      </w:r>
      <w:r w:rsidR="00271883">
        <w:rPr>
          <w:rFonts w:ascii="Arial" w:hAnsi="Arial" w:cs="Arial"/>
          <w:sz w:val="24"/>
          <w:szCs w:val="24"/>
        </w:rPr>
        <w:t>P</w:t>
      </w:r>
      <w:r w:rsidR="00B009F9" w:rsidRPr="00B009F9">
        <w:rPr>
          <w:rFonts w:ascii="Arial" w:hAnsi="Arial" w:cs="Arial"/>
          <w:sz w:val="24"/>
          <w:szCs w:val="24"/>
        </w:rPr>
        <w:t xml:space="preserve">riest, </w:t>
      </w:r>
      <w:r w:rsidR="00271883">
        <w:rPr>
          <w:rFonts w:ascii="Arial" w:hAnsi="Arial" w:cs="Arial"/>
          <w:sz w:val="24"/>
          <w:szCs w:val="24"/>
        </w:rPr>
        <w:t>it</w:t>
      </w:r>
      <w:r w:rsidR="00B009F9" w:rsidRPr="00B009F9">
        <w:rPr>
          <w:rFonts w:ascii="Arial" w:hAnsi="Arial" w:cs="Arial"/>
          <w:sz w:val="24"/>
          <w:szCs w:val="24"/>
        </w:rPr>
        <w:t xml:space="preserve"> sa</w:t>
      </w:r>
      <w:r w:rsidR="00271883">
        <w:rPr>
          <w:rFonts w:ascii="Arial" w:hAnsi="Arial" w:cs="Arial"/>
          <w:sz w:val="24"/>
          <w:szCs w:val="24"/>
        </w:rPr>
        <w:t>ys</w:t>
      </w:r>
      <w:r w:rsidR="00B009F9" w:rsidRPr="00B009F9">
        <w:rPr>
          <w:rFonts w:ascii="Arial" w:hAnsi="Arial" w:cs="Arial"/>
          <w:sz w:val="24"/>
          <w:szCs w:val="24"/>
        </w:rPr>
        <w:t>, came not of</w:t>
      </w:r>
      <w:r w:rsidR="00271883">
        <w:rPr>
          <w:rFonts w:ascii="Arial" w:hAnsi="Arial" w:cs="Arial"/>
          <w:sz w:val="24"/>
          <w:szCs w:val="24"/>
        </w:rPr>
        <w:t xml:space="preserve"> </w:t>
      </w:r>
      <w:r w:rsidR="00B009F9" w:rsidRPr="00B009F9">
        <w:rPr>
          <w:rFonts w:ascii="Arial" w:hAnsi="Arial" w:cs="Arial"/>
          <w:sz w:val="24"/>
          <w:szCs w:val="24"/>
        </w:rPr>
        <w:t>the lineage of Levi, but of the lineage of Judah, to which no tithes were</w:t>
      </w:r>
      <w:r w:rsidR="00271883">
        <w:rPr>
          <w:rFonts w:ascii="Arial" w:hAnsi="Arial" w:cs="Arial"/>
          <w:sz w:val="24"/>
          <w:szCs w:val="24"/>
        </w:rPr>
        <w:t xml:space="preserve"> </w:t>
      </w:r>
      <w:r w:rsidR="00B009F9" w:rsidRPr="00B009F9">
        <w:rPr>
          <w:rFonts w:ascii="Arial" w:hAnsi="Arial" w:cs="Arial"/>
          <w:sz w:val="24"/>
          <w:szCs w:val="24"/>
        </w:rPr>
        <w:t>promised to be given. And</w:t>
      </w:r>
      <w:r w:rsidR="00271883">
        <w:rPr>
          <w:rFonts w:ascii="Arial" w:hAnsi="Arial" w:cs="Arial"/>
          <w:sz w:val="24"/>
          <w:szCs w:val="24"/>
        </w:rPr>
        <w:t>,</w:t>
      </w:r>
      <w:r w:rsidR="00B009F9" w:rsidRPr="00B009F9">
        <w:rPr>
          <w:rFonts w:ascii="Arial" w:hAnsi="Arial" w:cs="Arial"/>
          <w:sz w:val="24"/>
          <w:szCs w:val="24"/>
        </w:rPr>
        <w:t xml:space="preserve"> therefore</w:t>
      </w:r>
      <w:r w:rsidR="00271883">
        <w:rPr>
          <w:rFonts w:ascii="Arial" w:hAnsi="Arial" w:cs="Arial"/>
          <w:sz w:val="24"/>
          <w:szCs w:val="24"/>
        </w:rPr>
        <w:t>,</w:t>
      </w:r>
      <w:r w:rsidR="00B009F9" w:rsidRPr="00B009F9">
        <w:rPr>
          <w:rFonts w:ascii="Arial" w:hAnsi="Arial" w:cs="Arial"/>
          <w:sz w:val="24"/>
          <w:szCs w:val="24"/>
        </w:rPr>
        <w:t xml:space="preserve"> Paul sa</w:t>
      </w:r>
      <w:r w:rsidR="00271883">
        <w:rPr>
          <w:rFonts w:ascii="Arial" w:hAnsi="Arial" w:cs="Arial"/>
          <w:sz w:val="24"/>
          <w:szCs w:val="24"/>
        </w:rPr>
        <w:t>ys</w:t>
      </w:r>
      <w:r w:rsidR="00B009F9" w:rsidRPr="00B009F9">
        <w:rPr>
          <w:rFonts w:ascii="Arial" w:hAnsi="Arial" w:cs="Arial"/>
          <w:sz w:val="24"/>
          <w:szCs w:val="24"/>
        </w:rPr>
        <w:t>, since the priesthood is changed from</w:t>
      </w:r>
      <w:r w:rsidR="00271883">
        <w:rPr>
          <w:rFonts w:ascii="Arial" w:hAnsi="Arial" w:cs="Arial"/>
          <w:sz w:val="24"/>
          <w:szCs w:val="24"/>
        </w:rPr>
        <w:t xml:space="preserve"> </w:t>
      </w:r>
      <w:r w:rsidR="00B009F9" w:rsidRPr="00B009F9">
        <w:rPr>
          <w:rFonts w:ascii="Arial" w:hAnsi="Arial" w:cs="Arial"/>
          <w:sz w:val="24"/>
          <w:szCs w:val="24"/>
        </w:rPr>
        <w:t>the generation of Levi to the generation of Judah, it is necessary that changing also be</w:t>
      </w:r>
      <w:r w:rsidR="00DE3959">
        <w:rPr>
          <w:rFonts w:ascii="Arial" w:hAnsi="Arial" w:cs="Arial"/>
          <w:sz w:val="24"/>
          <w:szCs w:val="24"/>
        </w:rPr>
        <w:t xml:space="preserve"> </w:t>
      </w:r>
      <w:r w:rsidR="00B009F9" w:rsidRPr="00B009F9">
        <w:rPr>
          <w:rFonts w:ascii="Arial" w:hAnsi="Arial" w:cs="Arial"/>
          <w:sz w:val="24"/>
          <w:szCs w:val="24"/>
        </w:rPr>
        <w:t xml:space="preserve">made of the law. So that priests live now </w:t>
      </w:r>
      <w:r w:rsidR="003D2136">
        <w:rPr>
          <w:rFonts w:ascii="Arial" w:hAnsi="Arial" w:cs="Arial"/>
          <w:sz w:val="24"/>
          <w:szCs w:val="24"/>
        </w:rPr>
        <w:t>without</w:t>
      </w:r>
      <w:r w:rsidR="00B009F9" w:rsidRPr="00B009F9">
        <w:rPr>
          <w:rFonts w:ascii="Arial" w:hAnsi="Arial" w:cs="Arial"/>
          <w:sz w:val="24"/>
          <w:szCs w:val="24"/>
        </w:rPr>
        <w:t xml:space="preserve"> tithes and other duties that they</w:t>
      </w:r>
      <w:r w:rsidR="00271883">
        <w:rPr>
          <w:rFonts w:ascii="Arial" w:hAnsi="Arial" w:cs="Arial"/>
          <w:sz w:val="24"/>
          <w:szCs w:val="24"/>
        </w:rPr>
        <w:t xml:space="preserve"> </w:t>
      </w:r>
      <w:r w:rsidR="00B009F9" w:rsidRPr="00B009F9">
        <w:rPr>
          <w:rFonts w:ascii="Arial" w:hAnsi="Arial" w:cs="Arial"/>
          <w:sz w:val="24"/>
          <w:szCs w:val="24"/>
        </w:rPr>
        <w:t>claim, following Christ and his apostles in wil</w:t>
      </w:r>
      <w:r w:rsidR="00271883">
        <w:rPr>
          <w:rFonts w:ascii="Arial" w:hAnsi="Arial" w:cs="Arial"/>
          <w:sz w:val="24"/>
          <w:szCs w:val="24"/>
        </w:rPr>
        <w:t>ling</w:t>
      </w:r>
      <w:r w:rsidR="00B009F9" w:rsidRPr="00B009F9">
        <w:rPr>
          <w:rFonts w:ascii="Arial" w:hAnsi="Arial" w:cs="Arial"/>
          <w:sz w:val="24"/>
          <w:szCs w:val="24"/>
        </w:rPr>
        <w:t xml:space="preserve"> poverty, as they have given them</w:t>
      </w:r>
      <w:r w:rsidR="00271883">
        <w:rPr>
          <w:rFonts w:ascii="Arial" w:hAnsi="Arial" w:cs="Arial"/>
          <w:sz w:val="24"/>
          <w:szCs w:val="24"/>
        </w:rPr>
        <w:t xml:space="preserve"> </w:t>
      </w:r>
      <w:r w:rsidR="00B009F9" w:rsidRPr="00B009F9">
        <w:rPr>
          <w:rFonts w:ascii="Arial" w:hAnsi="Arial" w:cs="Arial"/>
          <w:sz w:val="24"/>
          <w:szCs w:val="24"/>
        </w:rPr>
        <w:t xml:space="preserve">example. For since Christ lived, </w:t>
      </w:r>
      <w:r w:rsidR="00B009F9" w:rsidRPr="00B009F9">
        <w:rPr>
          <w:rFonts w:ascii="Arial" w:hAnsi="Arial" w:cs="Arial"/>
          <w:sz w:val="24"/>
          <w:szCs w:val="24"/>
        </w:rPr>
        <w:lastRenderedPageBreak/>
        <w:t>all the time of his preaching, by pure alms of the</w:t>
      </w:r>
      <w:r w:rsidR="00271883">
        <w:rPr>
          <w:rFonts w:ascii="Arial" w:hAnsi="Arial" w:cs="Arial"/>
          <w:sz w:val="24"/>
          <w:szCs w:val="24"/>
        </w:rPr>
        <w:t xml:space="preserve"> </w:t>
      </w:r>
      <w:r w:rsidR="00B009F9" w:rsidRPr="00B009F9">
        <w:rPr>
          <w:rFonts w:ascii="Arial" w:hAnsi="Arial" w:cs="Arial"/>
          <w:sz w:val="24"/>
          <w:szCs w:val="24"/>
        </w:rPr>
        <w:t>people; and by example of him his apostles lived in the same w</w:t>
      </w:r>
      <w:r w:rsidR="00271883">
        <w:rPr>
          <w:rFonts w:ascii="Arial" w:hAnsi="Arial" w:cs="Arial"/>
          <w:sz w:val="24"/>
          <w:szCs w:val="24"/>
        </w:rPr>
        <w:t>ay</w:t>
      </w:r>
      <w:r w:rsidR="00B009F9" w:rsidRPr="00B009F9">
        <w:rPr>
          <w:rFonts w:ascii="Arial" w:hAnsi="Arial" w:cs="Arial"/>
          <w:sz w:val="24"/>
          <w:szCs w:val="24"/>
        </w:rPr>
        <w:t>, or else by the</w:t>
      </w:r>
      <w:r w:rsidR="00271883">
        <w:rPr>
          <w:rFonts w:ascii="Arial" w:hAnsi="Arial" w:cs="Arial"/>
          <w:sz w:val="24"/>
          <w:szCs w:val="24"/>
        </w:rPr>
        <w:t xml:space="preserve"> labour</w:t>
      </w:r>
      <w:r w:rsidR="00B009F9" w:rsidRPr="00B009F9">
        <w:rPr>
          <w:rFonts w:ascii="Arial" w:hAnsi="Arial" w:cs="Arial"/>
          <w:sz w:val="24"/>
          <w:szCs w:val="24"/>
        </w:rPr>
        <w:t xml:space="preserve"> of their hands, as is said above: every priest, whose priesthood Christ</w:t>
      </w:r>
      <w:r w:rsidR="00271883">
        <w:rPr>
          <w:rFonts w:ascii="Arial" w:hAnsi="Arial" w:cs="Arial"/>
          <w:sz w:val="24"/>
          <w:szCs w:val="24"/>
        </w:rPr>
        <w:t xml:space="preserve"> </w:t>
      </w:r>
      <w:r w:rsidR="00B009F9" w:rsidRPr="00B009F9">
        <w:rPr>
          <w:rFonts w:ascii="Arial" w:hAnsi="Arial" w:cs="Arial"/>
          <w:sz w:val="24"/>
          <w:szCs w:val="24"/>
        </w:rPr>
        <w:t>approve</w:t>
      </w:r>
      <w:r w:rsidR="00271883">
        <w:rPr>
          <w:rFonts w:ascii="Arial" w:hAnsi="Arial" w:cs="Arial"/>
          <w:sz w:val="24"/>
          <w:szCs w:val="24"/>
        </w:rPr>
        <w:t>s</w:t>
      </w:r>
      <w:r w:rsidR="00B009F9" w:rsidRPr="00B009F9">
        <w:rPr>
          <w:rFonts w:ascii="Arial" w:hAnsi="Arial" w:cs="Arial"/>
          <w:sz w:val="24"/>
          <w:szCs w:val="24"/>
        </w:rPr>
        <w:t>, know</w:t>
      </w:r>
      <w:r w:rsidR="00271883">
        <w:rPr>
          <w:rFonts w:ascii="Arial" w:hAnsi="Arial" w:cs="Arial"/>
          <w:sz w:val="24"/>
          <w:szCs w:val="24"/>
        </w:rPr>
        <w:t>s</w:t>
      </w:r>
      <w:r w:rsidR="00B009F9" w:rsidRPr="00B009F9">
        <w:rPr>
          <w:rFonts w:ascii="Arial" w:hAnsi="Arial" w:cs="Arial"/>
          <w:sz w:val="24"/>
          <w:szCs w:val="24"/>
        </w:rPr>
        <w:t xml:space="preserve"> well, and confesseth in word and work, that a disciple ought not</w:t>
      </w:r>
      <w:r w:rsidR="00271883">
        <w:rPr>
          <w:rFonts w:ascii="Arial" w:hAnsi="Arial" w:cs="Arial"/>
          <w:sz w:val="24"/>
          <w:szCs w:val="24"/>
        </w:rPr>
        <w:t xml:space="preserve"> </w:t>
      </w:r>
      <w:r w:rsidR="00B009F9" w:rsidRPr="00B009F9">
        <w:rPr>
          <w:rFonts w:ascii="Arial" w:hAnsi="Arial" w:cs="Arial"/>
          <w:sz w:val="24"/>
          <w:szCs w:val="24"/>
        </w:rPr>
        <w:t>to be above his master; but it suffice</w:t>
      </w:r>
      <w:r w:rsidR="00271883">
        <w:rPr>
          <w:rFonts w:ascii="Arial" w:hAnsi="Arial" w:cs="Arial"/>
          <w:sz w:val="24"/>
          <w:szCs w:val="24"/>
        </w:rPr>
        <w:t>s for</w:t>
      </w:r>
      <w:r w:rsidR="00B009F9" w:rsidRPr="00B009F9">
        <w:rPr>
          <w:rFonts w:ascii="Arial" w:hAnsi="Arial" w:cs="Arial"/>
          <w:sz w:val="24"/>
          <w:szCs w:val="24"/>
        </w:rPr>
        <w:t xml:space="preserve"> a disciple to be as his master, simple and</w:t>
      </w:r>
      <w:r w:rsidR="00271883">
        <w:rPr>
          <w:rFonts w:ascii="Arial" w:hAnsi="Arial" w:cs="Arial"/>
          <w:sz w:val="24"/>
          <w:szCs w:val="24"/>
        </w:rPr>
        <w:t xml:space="preserve"> </w:t>
      </w:r>
      <w:r w:rsidR="00B009F9" w:rsidRPr="00B009F9">
        <w:rPr>
          <w:rFonts w:ascii="Arial" w:hAnsi="Arial" w:cs="Arial"/>
          <w:sz w:val="24"/>
          <w:szCs w:val="24"/>
        </w:rPr>
        <w:t>pure, meek and patient; and</w:t>
      </w:r>
      <w:r w:rsidR="00271883">
        <w:rPr>
          <w:rFonts w:ascii="Arial" w:hAnsi="Arial" w:cs="Arial"/>
          <w:sz w:val="24"/>
          <w:szCs w:val="24"/>
        </w:rPr>
        <w:t>,</w:t>
      </w:r>
      <w:r w:rsidR="00B009F9" w:rsidRPr="00B009F9">
        <w:rPr>
          <w:rFonts w:ascii="Arial" w:hAnsi="Arial" w:cs="Arial"/>
          <w:sz w:val="24"/>
          <w:szCs w:val="24"/>
        </w:rPr>
        <w:t xml:space="preserve"> by example</w:t>
      </w:r>
      <w:r w:rsidR="00271883">
        <w:rPr>
          <w:rFonts w:ascii="Arial" w:hAnsi="Arial" w:cs="Arial"/>
          <w:sz w:val="24"/>
          <w:szCs w:val="24"/>
        </w:rPr>
        <w:t>, e</w:t>
      </w:r>
      <w:r w:rsidR="00B009F9" w:rsidRPr="00B009F9">
        <w:rPr>
          <w:rFonts w:ascii="Arial" w:hAnsi="Arial" w:cs="Arial"/>
          <w:sz w:val="24"/>
          <w:szCs w:val="24"/>
        </w:rPr>
        <w:t xml:space="preserve">specially </w:t>
      </w:r>
      <w:r w:rsidR="00271883">
        <w:rPr>
          <w:rFonts w:ascii="Arial" w:hAnsi="Arial" w:cs="Arial"/>
          <w:sz w:val="24"/>
          <w:szCs w:val="24"/>
        </w:rPr>
        <w:t>after</w:t>
      </w:r>
      <w:r w:rsidR="00B009F9" w:rsidRPr="00B009F9">
        <w:rPr>
          <w:rFonts w:ascii="Arial" w:hAnsi="Arial" w:cs="Arial"/>
          <w:sz w:val="24"/>
          <w:szCs w:val="24"/>
        </w:rPr>
        <w:t xml:space="preserve"> his Master Christ, every priest</w:t>
      </w:r>
      <w:r w:rsidR="00271883">
        <w:rPr>
          <w:rFonts w:ascii="Arial" w:hAnsi="Arial" w:cs="Arial"/>
          <w:sz w:val="24"/>
          <w:szCs w:val="24"/>
        </w:rPr>
        <w:t xml:space="preserve"> </w:t>
      </w:r>
      <w:r w:rsidR="00B009F9" w:rsidRPr="00B009F9">
        <w:rPr>
          <w:rFonts w:ascii="Arial" w:hAnsi="Arial" w:cs="Arial"/>
          <w:sz w:val="24"/>
          <w:szCs w:val="24"/>
        </w:rPr>
        <w:t xml:space="preserve">should rule him in all his living; and so, after his </w:t>
      </w:r>
      <w:r w:rsidR="00271883">
        <w:rPr>
          <w:rFonts w:ascii="Arial" w:hAnsi="Arial" w:cs="Arial"/>
          <w:sz w:val="24"/>
          <w:szCs w:val="24"/>
        </w:rPr>
        <w:t>wisdom</w:t>
      </w:r>
      <w:r w:rsidR="00B009F9" w:rsidRPr="00B009F9">
        <w:rPr>
          <w:rFonts w:ascii="Arial" w:hAnsi="Arial" w:cs="Arial"/>
          <w:sz w:val="24"/>
          <w:szCs w:val="24"/>
        </w:rPr>
        <w:t xml:space="preserve"> and power, a priest should</w:t>
      </w:r>
      <w:r w:rsidR="00271883">
        <w:rPr>
          <w:rFonts w:ascii="Arial" w:hAnsi="Arial" w:cs="Arial"/>
          <w:sz w:val="24"/>
          <w:szCs w:val="24"/>
        </w:rPr>
        <w:t xml:space="preserve"> </w:t>
      </w:r>
      <w:r w:rsidR="00B009F9" w:rsidRPr="00B009F9">
        <w:rPr>
          <w:rFonts w:ascii="Arial" w:hAnsi="Arial" w:cs="Arial"/>
          <w:sz w:val="24"/>
          <w:szCs w:val="24"/>
        </w:rPr>
        <w:t>busy him</w:t>
      </w:r>
      <w:r w:rsidR="00271883">
        <w:rPr>
          <w:rFonts w:ascii="Arial" w:hAnsi="Arial" w:cs="Arial"/>
          <w:sz w:val="24"/>
          <w:szCs w:val="24"/>
        </w:rPr>
        <w:t xml:space="preserve">self in </w:t>
      </w:r>
      <w:r w:rsidR="00B009F9" w:rsidRPr="00B009F9">
        <w:rPr>
          <w:rFonts w:ascii="Arial" w:hAnsi="Arial" w:cs="Arial"/>
          <w:sz w:val="24"/>
          <w:szCs w:val="24"/>
        </w:rPr>
        <w:t>inform</w:t>
      </w:r>
      <w:r w:rsidR="00271883">
        <w:rPr>
          <w:rFonts w:ascii="Arial" w:hAnsi="Arial" w:cs="Arial"/>
          <w:sz w:val="24"/>
          <w:szCs w:val="24"/>
        </w:rPr>
        <w:t>ing</w:t>
      </w:r>
      <w:r w:rsidR="00B009F9" w:rsidRPr="00B009F9">
        <w:rPr>
          <w:rFonts w:ascii="Arial" w:hAnsi="Arial" w:cs="Arial"/>
          <w:sz w:val="24"/>
          <w:szCs w:val="24"/>
        </w:rPr>
        <w:t xml:space="preserve"> and to rul</w:t>
      </w:r>
      <w:r w:rsidR="00271883">
        <w:rPr>
          <w:rFonts w:ascii="Arial" w:hAnsi="Arial" w:cs="Arial"/>
          <w:sz w:val="24"/>
          <w:szCs w:val="24"/>
        </w:rPr>
        <w:t>ing</w:t>
      </w:r>
      <w:r w:rsidR="00B009F9" w:rsidRPr="00B009F9">
        <w:rPr>
          <w:rFonts w:ascii="Arial" w:hAnsi="Arial" w:cs="Arial"/>
          <w:sz w:val="24"/>
          <w:szCs w:val="24"/>
        </w:rPr>
        <w:t xml:space="preserve"> whomever he might </w:t>
      </w:r>
      <w:r w:rsidR="00271883">
        <w:rPr>
          <w:rFonts w:ascii="Arial" w:hAnsi="Arial" w:cs="Arial"/>
          <w:sz w:val="24"/>
          <w:szCs w:val="24"/>
        </w:rPr>
        <w:t>do so in love</w:t>
      </w:r>
      <w:r w:rsidR="00B009F9" w:rsidRPr="00B009F9">
        <w:rPr>
          <w:rFonts w:ascii="Arial" w:hAnsi="Arial" w:cs="Arial"/>
          <w:sz w:val="24"/>
          <w:szCs w:val="24"/>
        </w:rPr>
        <w:t>.</w:t>
      </w:r>
      <w:r w:rsidR="00271883">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with great spirit, </w:t>
      </w:r>
      <w:r w:rsidR="00271883">
        <w:rPr>
          <w:rFonts w:ascii="Arial" w:hAnsi="Arial" w:cs="Arial"/>
          <w:sz w:val="24"/>
          <w:szCs w:val="24"/>
        </w:rPr>
        <w:t>‘</w:t>
      </w:r>
      <w:r w:rsidR="00B009F9" w:rsidRPr="00B009F9">
        <w:rPr>
          <w:rFonts w:ascii="Arial" w:hAnsi="Arial" w:cs="Arial"/>
          <w:sz w:val="24"/>
          <w:szCs w:val="24"/>
        </w:rPr>
        <w:t>God</w:t>
      </w:r>
      <w:r>
        <w:rPr>
          <w:rFonts w:ascii="Arial" w:hAnsi="Arial" w:cs="Arial"/>
          <w:sz w:val="24"/>
          <w:szCs w:val="24"/>
        </w:rPr>
        <w:t>’</w:t>
      </w:r>
      <w:r w:rsidR="00B009F9" w:rsidRPr="00B009F9">
        <w:rPr>
          <w:rFonts w:ascii="Arial" w:hAnsi="Arial" w:cs="Arial"/>
          <w:sz w:val="24"/>
          <w:szCs w:val="24"/>
        </w:rPr>
        <w:t xml:space="preserve">s curse </w:t>
      </w:r>
      <w:r w:rsidR="00271883">
        <w:rPr>
          <w:rFonts w:ascii="Arial" w:hAnsi="Arial" w:cs="Arial"/>
          <w:sz w:val="24"/>
          <w:szCs w:val="24"/>
        </w:rPr>
        <w:t>on</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271883">
        <w:rPr>
          <w:rFonts w:ascii="Arial" w:hAnsi="Arial" w:cs="Arial"/>
          <w:sz w:val="24"/>
          <w:szCs w:val="24"/>
        </w:rPr>
        <w:t xml:space="preserve">from me </w:t>
      </w:r>
      <w:r w:rsidR="00B009F9" w:rsidRPr="00B009F9">
        <w:rPr>
          <w:rFonts w:ascii="Arial" w:hAnsi="Arial" w:cs="Arial"/>
          <w:sz w:val="24"/>
          <w:szCs w:val="24"/>
        </w:rPr>
        <w:t xml:space="preserve">for this teaching; for </w:t>
      </w:r>
      <w:r w:rsidR="00137C24">
        <w:rPr>
          <w:rFonts w:ascii="Arial" w:hAnsi="Arial" w:cs="Arial"/>
          <w:sz w:val="24"/>
          <w:szCs w:val="24"/>
        </w:rPr>
        <w:t>you</w:t>
      </w:r>
      <w:r w:rsidR="00B009F9" w:rsidRPr="00B009F9">
        <w:rPr>
          <w:rFonts w:ascii="Arial" w:hAnsi="Arial" w:cs="Arial"/>
          <w:sz w:val="24"/>
          <w:szCs w:val="24"/>
        </w:rPr>
        <w:t xml:space="preserve"> would hereby make the old law more free and</w:t>
      </w:r>
      <w:r w:rsidR="00271883">
        <w:rPr>
          <w:rFonts w:ascii="Arial" w:hAnsi="Arial" w:cs="Arial"/>
          <w:sz w:val="24"/>
          <w:szCs w:val="24"/>
        </w:rPr>
        <w:t xml:space="preserve"> </w:t>
      </w:r>
      <w:r w:rsidR="00B009F9" w:rsidRPr="00B009F9">
        <w:rPr>
          <w:rFonts w:ascii="Arial" w:hAnsi="Arial" w:cs="Arial"/>
          <w:sz w:val="24"/>
          <w:szCs w:val="24"/>
        </w:rPr>
        <w:t xml:space="preserve">perfect than the new law. For </w:t>
      </w:r>
      <w:r w:rsidR="00137C24">
        <w:rPr>
          <w:rFonts w:ascii="Arial" w:hAnsi="Arial" w:cs="Arial"/>
          <w:sz w:val="24"/>
          <w:szCs w:val="24"/>
        </w:rPr>
        <w:t>you</w:t>
      </w:r>
      <w:r w:rsidR="00B009F9" w:rsidRPr="00B009F9">
        <w:rPr>
          <w:rFonts w:ascii="Arial" w:hAnsi="Arial" w:cs="Arial"/>
          <w:sz w:val="24"/>
          <w:szCs w:val="24"/>
        </w:rPr>
        <w:t xml:space="preserve"> sa</w:t>
      </w:r>
      <w:r w:rsidR="00AE24F6">
        <w:rPr>
          <w:rFonts w:ascii="Arial" w:hAnsi="Arial" w:cs="Arial"/>
          <w:sz w:val="24"/>
          <w:szCs w:val="24"/>
        </w:rPr>
        <w:t>y</w:t>
      </w:r>
      <w:r w:rsidR="00271883">
        <w:rPr>
          <w:rFonts w:ascii="Arial" w:hAnsi="Arial" w:cs="Arial"/>
          <w:sz w:val="24"/>
          <w:szCs w:val="24"/>
        </w:rPr>
        <w:t>ed</w:t>
      </w:r>
      <w:r w:rsidR="00B009F9" w:rsidRPr="00B009F9">
        <w:rPr>
          <w:rFonts w:ascii="Arial" w:hAnsi="Arial" w:cs="Arial"/>
          <w:sz w:val="24"/>
          <w:szCs w:val="24"/>
        </w:rPr>
        <w:t xml:space="preserve"> that it is l</w:t>
      </w:r>
      <w:r w:rsidR="00271883">
        <w:rPr>
          <w:rFonts w:ascii="Arial" w:hAnsi="Arial" w:cs="Arial"/>
          <w:sz w:val="24"/>
          <w:szCs w:val="24"/>
        </w:rPr>
        <w:t>awful</w:t>
      </w:r>
      <w:r w:rsidR="00B009F9" w:rsidRPr="00B009F9">
        <w:rPr>
          <w:rFonts w:ascii="Arial" w:hAnsi="Arial" w:cs="Arial"/>
          <w:sz w:val="24"/>
          <w:szCs w:val="24"/>
        </w:rPr>
        <w:t xml:space="preserve"> </w:t>
      </w:r>
      <w:r w:rsidR="00271883">
        <w:rPr>
          <w:rFonts w:ascii="Arial" w:hAnsi="Arial" w:cs="Arial"/>
          <w:sz w:val="24"/>
          <w:szCs w:val="24"/>
        </w:rPr>
        <w:t>for</w:t>
      </w:r>
      <w:r w:rsidR="00B009F9" w:rsidRPr="00B009F9">
        <w:rPr>
          <w:rFonts w:ascii="Arial" w:hAnsi="Arial" w:cs="Arial"/>
          <w:sz w:val="24"/>
          <w:szCs w:val="24"/>
        </w:rPr>
        <w:t xml:space="preserve"> Levites and priests to</w:t>
      </w:r>
      <w:r w:rsidR="00271883">
        <w:rPr>
          <w:rFonts w:ascii="Arial" w:hAnsi="Arial" w:cs="Arial"/>
          <w:sz w:val="24"/>
          <w:szCs w:val="24"/>
        </w:rPr>
        <w:t xml:space="preserve"> </w:t>
      </w:r>
      <w:r w:rsidR="00B009F9" w:rsidRPr="00B009F9">
        <w:rPr>
          <w:rFonts w:ascii="Arial" w:hAnsi="Arial" w:cs="Arial"/>
          <w:sz w:val="24"/>
          <w:szCs w:val="24"/>
        </w:rPr>
        <w:t xml:space="preserve">take tithes </w:t>
      </w:r>
      <w:r w:rsidR="00271883">
        <w:rPr>
          <w:rFonts w:ascii="Arial" w:hAnsi="Arial" w:cs="Arial"/>
          <w:sz w:val="24"/>
          <w:szCs w:val="24"/>
        </w:rPr>
        <w:t>under</w:t>
      </w:r>
      <w:r w:rsidR="00B009F9" w:rsidRPr="00B009F9">
        <w:rPr>
          <w:rFonts w:ascii="Arial" w:hAnsi="Arial" w:cs="Arial"/>
          <w:sz w:val="24"/>
          <w:szCs w:val="24"/>
        </w:rPr>
        <w:t>n the old law, and so to enjoy their privileges: but to us priests in the new</w:t>
      </w:r>
      <w:r w:rsidR="00271883">
        <w:rPr>
          <w:rFonts w:ascii="Arial" w:hAnsi="Arial" w:cs="Arial"/>
          <w:sz w:val="24"/>
          <w:szCs w:val="24"/>
        </w:rPr>
        <w:t xml:space="preserve"> </w:t>
      </w:r>
      <w:r w:rsidR="00B009F9" w:rsidRPr="00B009F9">
        <w:rPr>
          <w:rFonts w:ascii="Arial" w:hAnsi="Arial" w:cs="Arial"/>
          <w:sz w:val="24"/>
          <w:szCs w:val="24"/>
        </w:rPr>
        <w:t xml:space="preserve">law, </w:t>
      </w:r>
      <w:r w:rsidR="00271883">
        <w:rPr>
          <w:rFonts w:ascii="Arial" w:hAnsi="Arial" w:cs="Arial"/>
          <w:sz w:val="24"/>
          <w:szCs w:val="24"/>
        </w:rPr>
        <w:t xml:space="preserve"> </w:t>
      </w:r>
      <w:r w:rsidR="00B009F9" w:rsidRPr="00B009F9">
        <w:rPr>
          <w:rFonts w:ascii="Arial" w:hAnsi="Arial" w:cs="Arial"/>
          <w:sz w:val="24"/>
          <w:szCs w:val="24"/>
        </w:rPr>
        <w:t>law more freedom than to priests of the new law.</w:t>
      </w:r>
      <w:r w:rsidR="00271883">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271883">
        <w:rPr>
          <w:rFonts w:ascii="Arial" w:hAnsi="Arial" w:cs="Arial"/>
          <w:sz w:val="24"/>
          <w:szCs w:val="24"/>
        </w:rPr>
        <w:t>‘</w:t>
      </w:r>
      <w:r w:rsidR="00B009F9" w:rsidRPr="00B009F9">
        <w:rPr>
          <w:rFonts w:ascii="Arial" w:hAnsi="Arial" w:cs="Arial"/>
          <w:sz w:val="24"/>
          <w:szCs w:val="24"/>
        </w:rPr>
        <w:t xml:space="preserve">Sir, I marvel that </w:t>
      </w:r>
      <w:r w:rsidR="00AE24F6">
        <w:rPr>
          <w:rFonts w:ascii="Arial" w:hAnsi="Arial" w:cs="Arial"/>
          <w:sz w:val="24"/>
          <w:szCs w:val="24"/>
        </w:rPr>
        <w:t>you</w:t>
      </w:r>
      <w:r w:rsidR="00B009F9" w:rsidRPr="00B009F9">
        <w:rPr>
          <w:rFonts w:ascii="Arial" w:hAnsi="Arial" w:cs="Arial"/>
          <w:sz w:val="24"/>
          <w:szCs w:val="24"/>
        </w:rPr>
        <w:t xml:space="preserve"> </w:t>
      </w:r>
      <w:r w:rsidR="00271883">
        <w:rPr>
          <w:rFonts w:ascii="Arial" w:hAnsi="Arial" w:cs="Arial"/>
          <w:sz w:val="24"/>
          <w:szCs w:val="24"/>
        </w:rPr>
        <w:t xml:space="preserve">are </w:t>
      </w:r>
      <w:r w:rsidR="00B009F9" w:rsidRPr="00B009F9">
        <w:rPr>
          <w:rFonts w:ascii="Arial" w:hAnsi="Arial" w:cs="Arial"/>
          <w:sz w:val="24"/>
          <w:szCs w:val="24"/>
        </w:rPr>
        <w:t>understand</w:t>
      </w:r>
      <w:r w:rsidR="00271883">
        <w:rPr>
          <w:rFonts w:ascii="Arial" w:hAnsi="Arial" w:cs="Arial"/>
          <w:sz w:val="24"/>
          <w:szCs w:val="24"/>
        </w:rPr>
        <w:t>ing this clear</w:t>
      </w:r>
      <w:r w:rsidR="00B009F9" w:rsidRPr="00B009F9">
        <w:rPr>
          <w:rFonts w:ascii="Arial" w:hAnsi="Arial" w:cs="Arial"/>
          <w:sz w:val="24"/>
          <w:szCs w:val="24"/>
        </w:rPr>
        <w:t xml:space="preserve"> text of Paul</w:t>
      </w:r>
      <w:r w:rsidR="00271883">
        <w:rPr>
          <w:rFonts w:ascii="Arial" w:hAnsi="Arial" w:cs="Arial"/>
          <w:sz w:val="24"/>
          <w:szCs w:val="24"/>
        </w:rPr>
        <w:t xml:space="preserve"> in this way</w:t>
      </w:r>
      <w:r w:rsidR="00B009F9" w:rsidRPr="00B009F9">
        <w:rPr>
          <w:rFonts w:ascii="Arial" w:hAnsi="Arial" w:cs="Arial"/>
          <w:sz w:val="24"/>
          <w:szCs w:val="24"/>
        </w:rPr>
        <w:t xml:space="preserve">. </w:t>
      </w:r>
      <w:r w:rsidR="00AE24F6">
        <w:rPr>
          <w:rFonts w:ascii="Arial" w:hAnsi="Arial" w:cs="Arial"/>
          <w:sz w:val="24"/>
          <w:szCs w:val="24"/>
        </w:rPr>
        <w:t>You</w:t>
      </w:r>
      <w:r w:rsidR="00271883">
        <w:rPr>
          <w:rFonts w:ascii="Arial" w:hAnsi="Arial" w:cs="Arial"/>
          <w:sz w:val="24"/>
          <w:szCs w:val="24"/>
        </w:rPr>
        <w:t xml:space="preserve"> know</w:t>
      </w:r>
      <w:r w:rsidR="00B009F9" w:rsidRPr="00B009F9">
        <w:rPr>
          <w:rFonts w:ascii="Arial" w:hAnsi="Arial" w:cs="Arial"/>
          <w:sz w:val="24"/>
          <w:szCs w:val="24"/>
        </w:rPr>
        <w:t xml:space="preserve"> well that the Levites and priests </w:t>
      </w:r>
      <w:r w:rsidR="00271883">
        <w:rPr>
          <w:rFonts w:ascii="Arial" w:hAnsi="Arial" w:cs="Arial"/>
          <w:sz w:val="24"/>
          <w:szCs w:val="24"/>
        </w:rPr>
        <w:t>of</w:t>
      </w:r>
      <w:r w:rsidR="00B009F9" w:rsidRPr="00B009F9">
        <w:rPr>
          <w:rFonts w:ascii="Arial" w:hAnsi="Arial" w:cs="Arial"/>
          <w:sz w:val="24"/>
          <w:szCs w:val="24"/>
        </w:rPr>
        <w:t xml:space="preserve"> the old law that took tithes, were not so free</w:t>
      </w:r>
      <w:r w:rsidR="00271883">
        <w:rPr>
          <w:rFonts w:ascii="Arial" w:hAnsi="Arial" w:cs="Arial"/>
          <w:sz w:val="24"/>
          <w:szCs w:val="24"/>
        </w:rPr>
        <w:t xml:space="preserve"> </w:t>
      </w:r>
      <w:r w:rsidR="00B009F9" w:rsidRPr="00B009F9">
        <w:rPr>
          <w:rFonts w:ascii="Arial" w:hAnsi="Arial" w:cs="Arial"/>
          <w:sz w:val="24"/>
          <w:szCs w:val="24"/>
        </w:rPr>
        <w:t>nor so perfect as Christ and his apostles that took no tithes. And, sir, there is a doctor</w:t>
      </w:r>
      <w:r w:rsidR="00271883">
        <w:rPr>
          <w:rFonts w:ascii="Arial" w:hAnsi="Arial" w:cs="Arial"/>
          <w:sz w:val="24"/>
          <w:szCs w:val="24"/>
        </w:rPr>
        <w:t xml:space="preserve"> </w:t>
      </w:r>
      <w:r w:rsidR="00B009F9" w:rsidRPr="00B009F9">
        <w:rPr>
          <w:rFonts w:ascii="Arial" w:hAnsi="Arial" w:cs="Arial"/>
          <w:sz w:val="24"/>
          <w:szCs w:val="24"/>
        </w:rPr>
        <w:t xml:space="preserve">(I think it is </w:t>
      </w:r>
      <w:r w:rsidR="00271883">
        <w:rPr>
          <w:rFonts w:ascii="Arial" w:hAnsi="Arial" w:cs="Arial"/>
          <w:sz w:val="24"/>
          <w:szCs w:val="24"/>
        </w:rPr>
        <w:t>Jerome</w:t>
      </w:r>
      <w:r w:rsidR="00B009F9" w:rsidRPr="00B009F9">
        <w:rPr>
          <w:rFonts w:ascii="Arial" w:hAnsi="Arial" w:cs="Arial"/>
          <w:sz w:val="24"/>
          <w:szCs w:val="24"/>
        </w:rPr>
        <w:t>) that sa</w:t>
      </w:r>
      <w:r w:rsidR="00271883">
        <w:rPr>
          <w:rFonts w:ascii="Arial" w:hAnsi="Arial" w:cs="Arial"/>
          <w:sz w:val="24"/>
          <w:szCs w:val="24"/>
        </w:rPr>
        <w:t>ys this</w:t>
      </w:r>
      <w:r w:rsidR="00B009F9" w:rsidRPr="00B009F9">
        <w:rPr>
          <w:rFonts w:ascii="Arial" w:hAnsi="Arial" w:cs="Arial"/>
          <w:sz w:val="24"/>
          <w:szCs w:val="24"/>
        </w:rPr>
        <w:t>, The priests that challenge now in the</w:t>
      </w:r>
      <w:r w:rsidR="00271883">
        <w:rPr>
          <w:rFonts w:ascii="Arial" w:hAnsi="Arial" w:cs="Arial"/>
          <w:sz w:val="24"/>
          <w:szCs w:val="24"/>
        </w:rPr>
        <w:t xml:space="preserve"> </w:t>
      </w:r>
      <w:r w:rsidR="00B009F9" w:rsidRPr="00B009F9">
        <w:rPr>
          <w:rFonts w:ascii="Arial" w:hAnsi="Arial" w:cs="Arial"/>
          <w:sz w:val="24"/>
          <w:szCs w:val="24"/>
        </w:rPr>
        <w:t xml:space="preserve">new law tithes, say, in effect, that Christ </w:t>
      </w:r>
      <w:r w:rsidR="00271883">
        <w:rPr>
          <w:rFonts w:ascii="Arial" w:hAnsi="Arial" w:cs="Arial"/>
          <w:sz w:val="24"/>
          <w:szCs w:val="24"/>
        </w:rPr>
        <w:t>has</w:t>
      </w:r>
      <w:r w:rsidR="00B009F9" w:rsidRPr="00B009F9">
        <w:rPr>
          <w:rFonts w:ascii="Arial" w:hAnsi="Arial" w:cs="Arial"/>
          <w:sz w:val="24"/>
          <w:szCs w:val="24"/>
        </w:rPr>
        <w:t xml:space="preserve"> not become man, nor that he ha</w:t>
      </w:r>
      <w:r w:rsidR="00271883">
        <w:rPr>
          <w:rFonts w:ascii="Arial" w:hAnsi="Arial" w:cs="Arial"/>
          <w:sz w:val="24"/>
          <w:szCs w:val="24"/>
        </w:rPr>
        <w:t>s</w:t>
      </w:r>
      <w:r w:rsidR="00B009F9" w:rsidRPr="00B009F9">
        <w:rPr>
          <w:rFonts w:ascii="Arial" w:hAnsi="Arial" w:cs="Arial"/>
          <w:sz w:val="24"/>
          <w:szCs w:val="24"/>
        </w:rPr>
        <w:t xml:space="preserve"> </w:t>
      </w:r>
      <w:r w:rsidR="00546C3A">
        <w:rPr>
          <w:rFonts w:ascii="Arial" w:hAnsi="Arial" w:cs="Arial"/>
          <w:sz w:val="24"/>
          <w:szCs w:val="24"/>
        </w:rPr>
        <w:t>yet</w:t>
      </w:r>
      <w:r w:rsidR="00271883">
        <w:rPr>
          <w:rFonts w:ascii="Arial" w:hAnsi="Arial" w:cs="Arial"/>
          <w:sz w:val="24"/>
          <w:szCs w:val="24"/>
        </w:rPr>
        <w:t xml:space="preserve"> </w:t>
      </w:r>
      <w:r w:rsidR="00B009F9" w:rsidRPr="00B009F9">
        <w:rPr>
          <w:rFonts w:ascii="Arial" w:hAnsi="Arial" w:cs="Arial"/>
          <w:sz w:val="24"/>
          <w:szCs w:val="24"/>
        </w:rPr>
        <w:t>suffered death for man</w:t>
      </w:r>
      <w:r>
        <w:rPr>
          <w:rFonts w:ascii="Arial" w:hAnsi="Arial" w:cs="Arial"/>
          <w:sz w:val="24"/>
          <w:szCs w:val="24"/>
        </w:rPr>
        <w:t>’</w:t>
      </w:r>
      <w:r w:rsidR="00B009F9" w:rsidRPr="00B009F9">
        <w:rPr>
          <w:rFonts w:ascii="Arial" w:hAnsi="Arial" w:cs="Arial"/>
          <w:sz w:val="24"/>
          <w:szCs w:val="24"/>
        </w:rPr>
        <w:t>s love. Wherefore</w:t>
      </w:r>
      <w:r w:rsidR="00271883">
        <w:rPr>
          <w:rFonts w:ascii="Arial" w:hAnsi="Arial" w:cs="Arial"/>
          <w:sz w:val="24"/>
          <w:szCs w:val="24"/>
        </w:rPr>
        <w:t>,</w:t>
      </w:r>
      <w:r w:rsidR="00B009F9" w:rsidRPr="00B009F9">
        <w:rPr>
          <w:rFonts w:ascii="Arial" w:hAnsi="Arial" w:cs="Arial"/>
          <w:sz w:val="24"/>
          <w:szCs w:val="24"/>
        </w:rPr>
        <w:t xml:space="preserve"> this doctor sa</w:t>
      </w:r>
      <w:r w:rsidR="00271883">
        <w:rPr>
          <w:rFonts w:ascii="Arial" w:hAnsi="Arial" w:cs="Arial"/>
          <w:sz w:val="24"/>
          <w:szCs w:val="24"/>
        </w:rPr>
        <w:t>ys</w:t>
      </w:r>
      <w:r w:rsidR="00B009F9" w:rsidRPr="00B009F9">
        <w:rPr>
          <w:rFonts w:ascii="Arial" w:hAnsi="Arial" w:cs="Arial"/>
          <w:sz w:val="24"/>
          <w:szCs w:val="24"/>
        </w:rPr>
        <w:t xml:space="preserve"> this sentence: Since tithes</w:t>
      </w:r>
      <w:r w:rsidR="00271883">
        <w:rPr>
          <w:rFonts w:ascii="Arial" w:hAnsi="Arial" w:cs="Arial"/>
          <w:sz w:val="24"/>
          <w:szCs w:val="24"/>
        </w:rPr>
        <w:t xml:space="preserve"> </w:t>
      </w:r>
      <w:r w:rsidR="00B009F9" w:rsidRPr="00B009F9">
        <w:rPr>
          <w:rFonts w:ascii="Arial" w:hAnsi="Arial" w:cs="Arial"/>
          <w:sz w:val="24"/>
          <w:szCs w:val="24"/>
        </w:rPr>
        <w:t xml:space="preserve">were the </w:t>
      </w:r>
      <w:r w:rsidR="00271883">
        <w:rPr>
          <w:rFonts w:ascii="Arial" w:hAnsi="Arial" w:cs="Arial"/>
          <w:sz w:val="24"/>
          <w:szCs w:val="24"/>
        </w:rPr>
        <w:t>inheritance</w:t>
      </w:r>
      <w:r w:rsidR="00B009F9" w:rsidRPr="00B009F9">
        <w:rPr>
          <w:rFonts w:ascii="Arial" w:hAnsi="Arial" w:cs="Arial"/>
          <w:sz w:val="24"/>
          <w:szCs w:val="24"/>
        </w:rPr>
        <w:t xml:space="preserve"> and wages limited to Levites and to priests of the old law for </w:t>
      </w:r>
      <w:r w:rsidR="00271883">
        <w:rPr>
          <w:rFonts w:ascii="Arial" w:hAnsi="Arial" w:cs="Arial"/>
          <w:sz w:val="24"/>
          <w:szCs w:val="24"/>
        </w:rPr>
        <w:t xml:space="preserve">their </w:t>
      </w:r>
      <w:r w:rsidR="00B009F9" w:rsidRPr="00B009F9">
        <w:rPr>
          <w:rFonts w:ascii="Arial" w:hAnsi="Arial" w:cs="Arial"/>
          <w:sz w:val="24"/>
          <w:szCs w:val="24"/>
        </w:rPr>
        <w:t>bearing</w:t>
      </w:r>
      <w:r w:rsidR="00271883">
        <w:rPr>
          <w:rFonts w:ascii="Arial" w:hAnsi="Arial" w:cs="Arial"/>
          <w:sz w:val="24"/>
          <w:szCs w:val="24"/>
        </w:rPr>
        <w:t xml:space="preserve"> </w:t>
      </w:r>
      <w:r w:rsidR="00B009F9" w:rsidRPr="00B009F9">
        <w:rPr>
          <w:rFonts w:ascii="Arial" w:hAnsi="Arial" w:cs="Arial"/>
          <w:sz w:val="24"/>
          <w:szCs w:val="24"/>
        </w:rPr>
        <w:t xml:space="preserve">about </w:t>
      </w:r>
      <w:r w:rsidR="00271883">
        <w:rPr>
          <w:rFonts w:ascii="Arial" w:hAnsi="Arial" w:cs="Arial"/>
          <w:sz w:val="24"/>
          <w:szCs w:val="24"/>
        </w:rPr>
        <w:t>in</w:t>
      </w:r>
      <w:r w:rsidR="00B009F9" w:rsidRPr="00B009F9">
        <w:rPr>
          <w:rFonts w:ascii="Arial" w:hAnsi="Arial" w:cs="Arial"/>
          <w:sz w:val="24"/>
          <w:szCs w:val="24"/>
        </w:rPr>
        <w:t xml:space="preserve"> the tabernacle, and for slaying and flaying of beasts, and for burning of</w:t>
      </w:r>
      <w:r w:rsidR="00271883">
        <w:rPr>
          <w:rFonts w:ascii="Arial" w:hAnsi="Arial" w:cs="Arial"/>
          <w:sz w:val="24"/>
          <w:szCs w:val="24"/>
        </w:rPr>
        <w:t xml:space="preserve"> </w:t>
      </w:r>
      <w:r w:rsidR="00B009F9" w:rsidRPr="00B009F9">
        <w:rPr>
          <w:rFonts w:ascii="Arial" w:hAnsi="Arial" w:cs="Arial"/>
          <w:sz w:val="24"/>
          <w:szCs w:val="24"/>
        </w:rPr>
        <w:t>sacrifice, and for keeping of the temple, and for trump</w:t>
      </w:r>
      <w:r w:rsidR="00271883">
        <w:rPr>
          <w:rFonts w:ascii="Arial" w:hAnsi="Arial" w:cs="Arial"/>
          <w:sz w:val="24"/>
          <w:szCs w:val="24"/>
        </w:rPr>
        <w:t>et</w:t>
      </w:r>
      <w:r w:rsidR="00B009F9" w:rsidRPr="00B009F9">
        <w:rPr>
          <w:rFonts w:ascii="Arial" w:hAnsi="Arial" w:cs="Arial"/>
          <w:sz w:val="24"/>
          <w:szCs w:val="24"/>
        </w:rPr>
        <w:t>ing of battle before the host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Israel, and other divers</w:t>
      </w:r>
      <w:r w:rsidR="00271883">
        <w:rPr>
          <w:rFonts w:ascii="Arial" w:hAnsi="Arial" w:cs="Arial"/>
          <w:sz w:val="24"/>
          <w:szCs w:val="24"/>
        </w:rPr>
        <w:t>e</w:t>
      </w:r>
      <w:r w:rsidRPr="00B009F9">
        <w:rPr>
          <w:rFonts w:ascii="Arial" w:hAnsi="Arial" w:cs="Arial"/>
          <w:sz w:val="24"/>
          <w:szCs w:val="24"/>
        </w:rPr>
        <w:t xml:space="preserve"> observances that pertained to their office; those priests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will challenge or take tithes, deny that Christ </w:t>
      </w:r>
      <w:r w:rsidR="00271883">
        <w:rPr>
          <w:rFonts w:ascii="Arial" w:hAnsi="Arial" w:cs="Arial"/>
          <w:sz w:val="24"/>
          <w:szCs w:val="24"/>
        </w:rPr>
        <w:t>has</w:t>
      </w:r>
      <w:r w:rsidRPr="00B009F9">
        <w:rPr>
          <w:rFonts w:ascii="Arial" w:hAnsi="Arial" w:cs="Arial"/>
          <w:sz w:val="24"/>
          <w:szCs w:val="24"/>
        </w:rPr>
        <w:t xml:space="preserve"> come in the flesh, and </w:t>
      </w:r>
      <w:r w:rsidR="00271883">
        <w:rPr>
          <w:rFonts w:ascii="Arial" w:hAnsi="Arial" w:cs="Arial"/>
          <w:sz w:val="24"/>
          <w:szCs w:val="24"/>
        </w:rPr>
        <w:t>are performing</w:t>
      </w:r>
      <w:r w:rsidRPr="00B009F9">
        <w:rPr>
          <w:rFonts w:ascii="Arial" w:hAnsi="Arial" w:cs="Arial"/>
          <w:sz w:val="24"/>
          <w:szCs w:val="24"/>
        </w:rPr>
        <w:t xml:space="preserve"> the priests</w:t>
      </w:r>
      <w:r w:rsidR="00DE3074">
        <w:rPr>
          <w:rFonts w:ascii="Arial" w:hAnsi="Arial" w:cs="Arial"/>
          <w:sz w:val="24"/>
          <w:szCs w:val="24"/>
        </w:rPr>
        <w:t>’</w:t>
      </w:r>
      <w:r w:rsidR="00906A2B">
        <w:rPr>
          <w:rFonts w:ascii="Arial" w:hAnsi="Arial" w:cs="Arial"/>
          <w:sz w:val="24"/>
          <w:szCs w:val="24"/>
        </w:rPr>
        <w:t xml:space="preserve"> </w:t>
      </w:r>
      <w:r w:rsidRPr="00B009F9">
        <w:rPr>
          <w:rFonts w:ascii="Arial" w:hAnsi="Arial" w:cs="Arial"/>
          <w:sz w:val="24"/>
          <w:szCs w:val="24"/>
        </w:rPr>
        <w:t>office of the old law, for whom tithes were granted, or else, as this doctor sa</w:t>
      </w:r>
      <w:r w:rsidR="00906A2B">
        <w:rPr>
          <w:rFonts w:ascii="Arial" w:hAnsi="Arial" w:cs="Arial"/>
          <w:sz w:val="24"/>
          <w:szCs w:val="24"/>
        </w:rPr>
        <w:t>ys</w:t>
      </w:r>
      <w:r w:rsidRPr="00B009F9">
        <w:rPr>
          <w:rFonts w:ascii="Arial" w:hAnsi="Arial" w:cs="Arial"/>
          <w:sz w:val="24"/>
          <w:szCs w:val="24"/>
        </w:rPr>
        <w:t>,</w:t>
      </w:r>
      <w:r w:rsidR="00906A2B">
        <w:rPr>
          <w:rFonts w:ascii="Arial" w:hAnsi="Arial" w:cs="Arial"/>
          <w:sz w:val="24"/>
          <w:szCs w:val="24"/>
        </w:rPr>
        <w:t xml:space="preserve"> </w:t>
      </w:r>
      <w:r w:rsidRPr="00B009F9">
        <w:rPr>
          <w:rFonts w:ascii="Arial" w:hAnsi="Arial" w:cs="Arial"/>
          <w:sz w:val="24"/>
          <w:szCs w:val="24"/>
        </w:rPr>
        <w:t>priests now take tithes wrongfully.</w:t>
      </w:r>
      <w:r w:rsidR="00906A2B">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his </w:t>
      </w:r>
      <w:r w:rsidR="00453DFA">
        <w:rPr>
          <w:rFonts w:ascii="Arial" w:hAnsi="Arial" w:cs="Arial"/>
          <w:sz w:val="24"/>
          <w:szCs w:val="24"/>
        </w:rPr>
        <w:t>cleric</w:t>
      </w:r>
      <w:r w:rsidR="00906A2B">
        <w:rPr>
          <w:rFonts w:ascii="Arial" w:hAnsi="Arial" w:cs="Arial"/>
          <w:sz w:val="24"/>
          <w:szCs w:val="24"/>
        </w:rPr>
        <w:t xml:space="preserve">s, ‘Do </w:t>
      </w:r>
      <w:r w:rsidR="00B009F9" w:rsidRPr="00B009F9">
        <w:rPr>
          <w:rFonts w:ascii="Arial" w:hAnsi="Arial" w:cs="Arial"/>
          <w:sz w:val="24"/>
          <w:szCs w:val="24"/>
        </w:rPr>
        <w:t xml:space="preserve">you </w:t>
      </w:r>
      <w:r w:rsidR="00906A2B">
        <w:rPr>
          <w:rFonts w:ascii="Arial" w:hAnsi="Arial" w:cs="Arial"/>
          <w:sz w:val="24"/>
          <w:szCs w:val="24"/>
        </w:rPr>
        <w:t>hear this rascal</w:t>
      </w:r>
      <w:r w:rsidR="00B009F9" w:rsidRPr="00B009F9">
        <w:rPr>
          <w:rFonts w:ascii="Arial" w:hAnsi="Arial" w:cs="Arial"/>
          <w:sz w:val="24"/>
          <w:szCs w:val="24"/>
        </w:rPr>
        <w:t xml:space="preserve"> speak thus?</w:t>
      </w:r>
      <w:r w:rsidR="00906A2B">
        <w:rPr>
          <w:rFonts w:ascii="Arial" w:hAnsi="Arial" w:cs="Arial"/>
          <w:sz w:val="24"/>
          <w:szCs w:val="24"/>
        </w:rPr>
        <w:t xml:space="preserve"> </w:t>
      </w:r>
      <w:r w:rsidR="00B009F9" w:rsidRPr="00B009F9">
        <w:rPr>
          <w:rFonts w:ascii="Arial" w:hAnsi="Arial" w:cs="Arial"/>
          <w:sz w:val="24"/>
          <w:szCs w:val="24"/>
        </w:rPr>
        <w:t>Certain</w:t>
      </w:r>
      <w:r w:rsidR="00906A2B">
        <w:rPr>
          <w:rFonts w:ascii="Arial" w:hAnsi="Arial" w:cs="Arial"/>
          <w:sz w:val="24"/>
          <w:szCs w:val="24"/>
        </w:rPr>
        <w:t>ly</w:t>
      </w:r>
      <w:r w:rsidR="00B009F9" w:rsidRPr="00B009F9">
        <w:rPr>
          <w:rFonts w:ascii="Arial" w:hAnsi="Arial" w:cs="Arial"/>
          <w:sz w:val="24"/>
          <w:szCs w:val="24"/>
        </w:rPr>
        <w:t xml:space="preserve"> this is the learning of them all, that wherever they come, and they may be</w:t>
      </w:r>
      <w:r w:rsidR="00906A2B">
        <w:rPr>
          <w:rFonts w:ascii="Arial" w:hAnsi="Arial" w:cs="Arial"/>
          <w:sz w:val="24"/>
          <w:szCs w:val="24"/>
        </w:rPr>
        <w:t xml:space="preserve"> allowed</w:t>
      </w:r>
      <w:r w:rsidR="00B009F9" w:rsidRPr="00B009F9">
        <w:rPr>
          <w:rFonts w:ascii="Arial" w:hAnsi="Arial" w:cs="Arial"/>
          <w:sz w:val="24"/>
          <w:szCs w:val="24"/>
        </w:rPr>
        <w:t xml:space="preserve">, </w:t>
      </w:r>
      <w:r w:rsidR="00906A2B">
        <w:rPr>
          <w:rFonts w:ascii="Arial" w:hAnsi="Arial" w:cs="Arial"/>
          <w:sz w:val="24"/>
          <w:szCs w:val="24"/>
        </w:rPr>
        <w:t>to</w:t>
      </w:r>
      <w:r w:rsidR="00B009F9" w:rsidRPr="00B009F9">
        <w:rPr>
          <w:rFonts w:ascii="Arial" w:hAnsi="Arial" w:cs="Arial"/>
          <w:sz w:val="24"/>
          <w:szCs w:val="24"/>
        </w:rPr>
        <w:t xml:space="preserve"> enforce </w:t>
      </w:r>
      <w:r w:rsidR="00906A2B">
        <w:rPr>
          <w:rFonts w:ascii="Arial" w:hAnsi="Arial" w:cs="Arial"/>
          <w:sz w:val="24"/>
          <w:szCs w:val="24"/>
        </w:rPr>
        <w:t>it</w:t>
      </w:r>
      <w:r w:rsidR="00B009F9" w:rsidRPr="00B009F9">
        <w:rPr>
          <w:rFonts w:ascii="Arial" w:hAnsi="Arial" w:cs="Arial"/>
          <w:sz w:val="24"/>
          <w:szCs w:val="24"/>
        </w:rPr>
        <w:t xml:space="preserve"> to expugn </w:t>
      </w:r>
      <w:r w:rsidR="00906A2B">
        <w:rPr>
          <w:rFonts w:ascii="Arial" w:hAnsi="Arial" w:cs="Arial"/>
          <w:sz w:val="24"/>
          <w:szCs w:val="24"/>
        </w:rPr>
        <w:t xml:space="preserve">[eradicate roughly] </w:t>
      </w:r>
      <w:r w:rsidR="00B009F9" w:rsidRPr="00B009F9">
        <w:rPr>
          <w:rFonts w:ascii="Arial" w:hAnsi="Arial" w:cs="Arial"/>
          <w:sz w:val="24"/>
          <w:szCs w:val="24"/>
        </w:rPr>
        <w:t>the freedom of holy church.</w:t>
      </w:r>
      <w:r w:rsidR="00906A2B">
        <w:rPr>
          <w:rFonts w:ascii="Arial" w:hAnsi="Arial" w:cs="Arial"/>
          <w:sz w:val="24"/>
          <w:szCs w:val="24"/>
        </w:rPr>
        <w:t>’</w:t>
      </w:r>
    </w:p>
    <w:p w:rsidR="00906A2B" w:rsidRDefault="00906A2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06A2B">
        <w:rPr>
          <w:rFonts w:ascii="Arial" w:hAnsi="Arial" w:cs="Arial"/>
          <w:sz w:val="24"/>
          <w:szCs w:val="24"/>
        </w:rPr>
        <w:t>‘</w:t>
      </w:r>
      <w:r w:rsidR="00B009F9" w:rsidRPr="00B009F9">
        <w:rPr>
          <w:rFonts w:ascii="Arial" w:hAnsi="Arial" w:cs="Arial"/>
          <w:sz w:val="24"/>
          <w:szCs w:val="24"/>
        </w:rPr>
        <w:t xml:space="preserve">Sir, why </w:t>
      </w:r>
      <w:r w:rsidR="00906A2B">
        <w:rPr>
          <w:rFonts w:ascii="Arial" w:hAnsi="Arial" w:cs="Arial"/>
          <w:sz w:val="24"/>
          <w:szCs w:val="24"/>
        </w:rPr>
        <w:t xml:space="preserve">do you not </w:t>
      </w:r>
      <w:r w:rsidR="00B009F9" w:rsidRPr="00B009F9">
        <w:rPr>
          <w:rFonts w:ascii="Arial" w:hAnsi="Arial" w:cs="Arial"/>
          <w:sz w:val="24"/>
          <w:szCs w:val="24"/>
        </w:rPr>
        <w:t>call the taking of tithes and of such other duties that</w:t>
      </w:r>
      <w:r w:rsidR="00906A2B">
        <w:rPr>
          <w:rFonts w:ascii="Arial" w:hAnsi="Arial" w:cs="Arial"/>
          <w:sz w:val="24"/>
          <w:szCs w:val="24"/>
        </w:rPr>
        <w:t xml:space="preserve"> </w:t>
      </w:r>
      <w:r w:rsidR="00B009F9" w:rsidRPr="00B009F9">
        <w:rPr>
          <w:rFonts w:ascii="Arial" w:hAnsi="Arial" w:cs="Arial"/>
          <w:sz w:val="24"/>
          <w:szCs w:val="24"/>
        </w:rPr>
        <w:t>priests challenge now, wrongfully</w:t>
      </w:r>
      <w:r w:rsidR="00906A2B">
        <w:rPr>
          <w:rFonts w:ascii="Arial" w:hAnsi="Arial" w:cs="Arial"/>
          <w:sz w:val="24"/>
          <w:szCs w:val="24"/>
        </w:rPr>
        <w:t>? T</w:t>
      </w:r>
      <w:r w:rsidR="00B009F9" w:rsidRPr="00B009F9">
        <w:rPr>
          <w:rFonts w:ascii="Arial" w:hAnsi="Arial" w:cs="Arial"/>
          <w:sz w:val="24"/>
          <w:szCs w:val="24"/>
        </w:rPr>
        <w:t>he freedom of holy church</w:t>
      </w:r>
      <w:r w:rsidR="00906A2B">
        <w:rPr>
          <w:rFonts w:ascii="Arial" w:hAnsi="Arial" w:cs="Arial"/>
          <w:sz w:val="24"/>
          <w:szCs w:val="24"/>
        </w:rPr>
        <w:t xml:space="preserve"> allows it, yet </w:t>
      </w:r>
      <w:r w:rsidR="00B009F9" w:rsidRPr="00B009F9">
        <w:rPr>
          <w:rFonts w:ascii="Arial" w:hAnsi="Arial" w:cs="Arial"/>
          <w:sz w:val="24"/>
          <w:szCs w:val="24"/>
        </w:rPr>
        <w:t>neither Christ</w:t>
      </w:r>
      <w:r w:rsidR="00906A2B">
        <w:rPr>
          <w:rFonts w:ascii="Arial" w:hAnsi="Arial" w:cs="Arial"/>
          <w:sz w:val="24"/>
          <w:szCs w:val="24"/>
        </w:rPr>
        <w:t xml:space="preserve"> </w:t>
      </w:r>
      <w:r w:rsidR="00B009F9" w:rsidRPr="00B009F9">
        <w:rPr>
          <w:rFonts w:ascii="Arial" w:hAnsi="Arial" w:cs="Arial"/>
          <w:sz w:val="24"/>
          <w:szCs w:val="24"/>
        </w:rPr>
        <w:t xml:space="preserve">nor his apostles </w:t>
      </w:r>
      <w:r w:rsidR="00906A2B">
        <w:rPr>
          <w:rFonts w:ascii="Arial" w:hAnsi="Arial" w:cs="Arial"/>
          <w:sz w:val="24"/>
          <w:szCs w:val="24"/>
        </w:rPr>
        <w:t>ever allowed or practised</w:t>
      </w:r>
      <w:r w:rsidR="00B009F9" w:rsidRPr="00B009F9">
        <w:rPr>
          <w:rFonts w:ascii="Arial" w:hAnsi="Arial" w:cs="Arial"/>
          <w:sz w:val="24"/>
          <w:szCs w:val="24"/>
        </w:rPr>
        <w:t xml:space="preserve"> such duties</w:t>
      </w:r>
      <w:r w:rsidR="00906A2B">
        <w:rPr>
          <w:rFonts w:ascii="Arial" w:hAnsi="Arial" w:cs="Arial"/>
          <w:sz w:val="24"/>
          <w:szCs w:val="24"/>
        </w:rPr>
        <w:t>.</w:t>
      </w:r>
      <w:r w:rsidR="00B009F9" w:rsidRPr="00B009F9">
        <w:rPr>
          <w:rFonts w:ascii="Arial" w:hAnsi="Arial" w:cs="Arial"/>
          <w:sz w:val="24"/>
          <w:szCs w:val="24"/>
        </w:rPr>
        <w:t xml:space="preserve"> Therefore</w:t>
      </w:r>
      <w:r w:rsidR="00906A2B">
        <w:rPr>
          <w:rFonts w:ascii="Arial" w:hAnsi="Arial" w:cs="Arial"/>
          <w:sz w:val="24"/>
          <w:szCs w:val="24"/>
        </w:rPr>
        <w:t>,</w:t>
      </w:r>
      <w:r w:rsidR="00B009F9" w:rsidRPr="00B009F9">
        <w:rPr>
          <w:rFonts w:ascii="Arial" w:hAnsi="Arial" w:cs="Arial"/>
          <w:sz w:val="24"/>
          <w:szCs w:val="24"/>
        </w:rPr>
        <w:t xml:space="preserve"> these takings of priests</w:t>
      </w:r>
      <w:r w:rsidR="00906A2B">
        <w:rPr>
          <w:rFonts w:ascii="Arial" w:hAnsi="Arial" w:cs="Arial"/>
          <w:sz w:val="24"/>
          <w:szCs w:val="24"/>
        </w:rPr>
        <w:t xml:space="preserve"> </w:t>
      </w:r>
      <w:r w:rsidR="00B009F9" w:rsidRPr="00B009F9">
        <w:rPr>
          <w:rFonts w:ascii="Arial" w:hAnsi="Arial" w:cs="Arial"/>
          <w:sz w:val="24"/>
          <w:szCs w:val="24"/>
        </w:rPr>
        <w:t xml:space="preserve">now are not called </w:t>
      </w:r>
      <w:r w:rsidR="00906A2B">
        <w:rPr>
          <w:rFonts w:ascii="Arial" w:hAnsi="Arial" w:cs="Arial"/>
          <w:sz w:val="24"/>
          <w:szCs w:val="24"/>
        </w:rPr>
        <w:t xml:space="preserve">rightly in </w:t>
      </w:r>
      <w:r w:rsidR="00B009F9" w:rsidRPr="00B009F9">
        <w:rPr>
          <w:rFonts w:ascii="Arial" w:hAnsi="Arial" w:cs="Arial"/>
          <w:sz w:val="24"/>
          <w:szCs w:val="24"/>
        </w:rPr>
        <w:t>the freedom of holy church, but all such giving and taking</w:t>
      </w:r>
      <w:r w:rsidR="00906A2B">
        <w:rPr>
          <w:rFonts w:ascii="Arial" w:hAnsi="Arial" w:cs="Arial"/>
          <w:sz w:val="24"/>
          <w:szCs w:val="24"/>
        </w:rPr>
        <w:t xml:space="preserve"> </w:t>
      </w:r>
      <w:r w:rsidR="00B009F9" w:rsidRPr="00B009F9">
        <w:rPr>
          <w:rFonts w:ascii="Arial" w:hAnsi="Arial" w:cs="Arial"/>
          <w:sz w:val="24"/>
          <w:szCs w:val="24"/>
        </w:rPr>
        <w:t>ought to be called and h</w:t>
      </w:r>
      <w:r w:rsidR="00906A2B">
        <w:rPr>
          <w:rFonts w:ascii="Arial" w:hAnsi="Arial" w:cs="Arial"/>
          <w:sz w:val="24"/>
          <w:szCs w:val="24"/>
        </w:rPr>
        <w:t>eld to be</w:t>
      </w:r>
      <w:r w:rsidR="00B009F9" w:rsidRPr="00B009F9">
        <w:rPr>
          <w:rFonts w:ascii="Arial" w:hAnsi="Arial" w:cs="Arial"/>
          <w:sz w:val="24"/>
          <w:szCs w:val="24"/>
        </w:rPr>
        <w:t xml:space="preserve"> the slanderous covetousness of men of the holy church.</w:t>
      </w:r>
      <w:r w:rsidR="00906A2B">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906A2B">
        <w:rPr>
          <w:rFonts w:ascii="Arial" w:hAnsi="Arial" w:cs="Arial"/>
          <w:sz w:val="24"/>
          <w:szCs w:val="24"/>
        </w:rPr>
        <w:t>‘</w:t>
      </w:r>
      <w:r w:rsidR="00B009F9" w:rsidRPr="00B009F9">
        <w:rPr>
          <w:rFonts w:ascii="Arial" w:hAnsi="Arial" w:cs="Arial"/>
          <w:sz w:val="24"/>
          <w:szCs w:val="24"/>
        </w:rPr>
        <w:t xml:space="preserve">Why, </w:t>
      </w:r>
      <w:r w:rsidR="0052742C">
        <w:rPr>
          <w:rFonts w:ascii="Arial" w:hAnsi="Arial" w:cs="Arial"/>
          <w:sz w:val="24"/>
          <w:szCs w:val="24"/>
        </w:rPr>
        <w:t>you worthless man</w:t>
      </w:r>
      <w:r w:rsidR="00B009F9" w:rsidRPr="00B009F9">
        <w:rPr>
          <w:rFonts w:ascii="Arial" w:hAnsi="Arial" w:cs="Arial"/>
          <w:sz w:val="24"/>
          <w:szCs w:val="24"/>
        </w:rPr>
        <w:t>, wil</w:t>
      </w:r>
      <w:r w:rsidR="00906A2B">
        <w:rPr>
          <w:rFonts w:ascii="Arial" w:hAnsi="Arial" w:cs="Arial"/>
          <w:sz w:val="24"/>
          <w:szCs w:val="24"/>
        </w:rPr>
        <w:t>l you</w:t>
      </w:r>
      <w:r w:rsidR="00B009F9" w:rsidRPr="00B009F9">
        <w:rPr>
          <w:rFonts w:ascii="Arial" w:hAnsi="Arial" w:cs="Arial"/>
          <w:sz w:val="24"/>
          <w:szCs w:val="24"/>
        </w:rPr>
        <w:t xml:space="preserve"> not, and other</w:t>
      </w:r>
      <w:r w:rsidR="00906A2B">
        <w:rPr>
          <w:rFonts w:ascii="Arial" w:hAnsi="Arial" w:cs="Arial"/>
          <w:sz w:val="24"/>
          <w:szCs w:val="24"/>
        </w:rPr>
        <w:t>s</w:t>
      </w:r>
      <w:r w:rsidR="00B009F9" w:rsidRPr="00B009F9">
        <w:rPr>
          <w:rFonts w:ascii="Arial" w:hAnsi="Arial" w:cs="Arial"/>
          <w:sz w:val="24"/>
          <w:szCs w:val="24"/>
        </w:rPr>
        <w:t xml:space="preserve"> that are</w:t>
      </w:r>
      <w:r w:rsidR="00906A2B">
        <w:rPr>
          <w:rFonts w:ascii="Arial" w:hAnsi="Arial" w:cs="Arial"/>
          <w:sz w:val="24"/>
          <w:szCs w:val="24"/>
        </w:rPr>
        <w:t xml:space="preserve"> </w:t>
      </w:r>
      <w:r w:rsidR="00B009F9" w:rsidRPr="00B009F9">
        <w:rPr>
          <w:rFonts w:ascii="Arial" w:hAnsi="Arial" w:cs="Arial"/>
          <w:sz w:val="24"/>
          <w:szCs w:val="24"/>
        </w:rPr>
        <w:t xml:space="preserve">confederate with </w:t>
      </w:r>
      <w:r w:rsidR="00906A2B">
        <w:rPr>
          <w:rFonts w:ascii="Arial" w:hAnsi="Arial" w:cs="Arial"/>
          <w:sz w:val="24"/>
          <w:szCs w:val="24"/>
        </w:rPr>
        <w:t>you</w:t>
      </w:r>
      <w:r w:rsidR="00B009F9" w:rsidRPr="00B009F9">
        <w:rPr>
          <w:rFonts w:ascii="Arial" w:hAnsi="Arial" w:cs="Arial"/>
          <w:sz w:val="24"/>
          <w:szCs w:val="24"/>
        </w:rPr>
        <w:t>, seek out of Holy Scripture and of the sense of doctors, all sharp</w:t>
      </w:r>
      <w:r w:rsidR="00906A2B">
        <w:rPr>
          <w:rFonts w:ascii="Arial" w:hAnsi="Arial" w:cs="Arial"/>
          <w:sz w:val="24"/>
          <w:szCs w:val="24"/>
        </w:rPr>
        <w:t xml:space="preserve"> </w:t>
      </w:r>
      <w:r w:rsidR="00B009F9" w:rsidRPr="00B009F9">
        <w:rPr>
          <w:rFonts w:ascii="Arial" w:hAnsi="Arial" w:cs="Arial"/>
          <w:sz w:val="24"/>
          <w:szCs w:val="24"/>
        </w:rPr>
        <w:t xml:space="preserve">authorities against lords, knights, and squires, and against other secular men, as </w:t>
      </w:r>
      <w:r w:rsidR="00137C24">
        <w:rPr>
          <w:rFonts w:ascii="Arial" w:hAnsi="Arial" w:cs="Arial"/>
          <w:sz w:val="24"/>
          <w:szCs w:val="24"/>
        </w:rPr>
        <w:t>you</w:t>
      </w:r>
      <w:r w:rsidR="00906A2B">
        <w:rPr>
          <w:rFonts w:ascii="Arial" w:hAnsi="Arial" w:cs="Arial"/>
          <w:sz w:val="24"/>
          <w:szCs w:val="24"/>
        </w:rPr>
        <w:t xml:space="preserve"> </w:t>
      </w:r>
      <w:r w:rsidR="00B009F9" w:rsidRPr="00B009F9">
        <w:rPr>
          <w:rFonts w:ascii="Arial" w:hAnsi="Arial" w:cs="Arial"/>
          <w:sz w:val="24"/>
          <w:szCs w:val="24"/>
        </w:rPr>
        <w:t>do against priests?</w:t>
      </w:r>
      <w:r w:rsidR="00906A2B">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I said, </w:t>
      </w:r>
      <w:r w:rsidR="00906A2B">
        <w:rPr>
          <w:rFonts w:ascii="Arial" w:hAnsi="Arial" w:cs="Arial"/>
          <w:sz w:val="24"/>
          <w:szCs w:val="24"/>
        </w:rPr>
        <w:t>‘</w:t>
      </w:r>
      <w:r w:rsidR="00B009F9" w:rsidRPr="00B009F9">
        <w:rPr>
          <w:rFonts w:ascii="Arial" w:hAnsi="Arial" w:cs="Arial"/>
          <w:sz w:val="24"/>
          <w:szCs w:val="24"/>
        </w:rPr>
        <w:t>Sir, whatever men or women, lords or ladies, or any other that</w:t>
      </w:r>
      <w:r w:rsidR="00906A2B">
        <w:rPr>
          <w:rFonts w:ascii="Arial" w:hAnsi="Arial" w:cs="Arial"/>
          <w:sz w:val="24"/>
          <w:szCs w:val="24"/>
        </w:rPr>
        <w:t xml:space="preserve"> </w:t>
      </w:r>
      <w:r w:rsidR="00B009F9" w:rsidRPr="00B009F9">
        <w:rPr>
          <w:rFonts w:ascii="Arial" w:hAnsi="Arial" w:cs="Arial"/>
          <w:sz w:val="24"/>
          <w:szCs w:val="24"/>
        </w:rPr>
        <w:t xml:space="preserve">are present in our preaching </w:t>
      </w:r>
      <w:r w:rsidR="00906A2B">
        <w:rPr>
          <w:rFonts w:ascii="Arial" w:hAnsi="Arial" w:cs="Arial"/>
          <w:sz w:val="24"/>
          <w:szCs w:val="24"/>
        </w:rPr>
        <w:t>e</w:t>
      </w:r>
      <w:r w:rsidR="00B009F9" w:rsidRPr="00B009F9">
        <w:rPr>
          <w:rFonts w:ascii="Arial" w:hAnsi="Arial" w:cs="Arial"/>
          <w:sz w:val="24"/>
          <w:szCs w:val="24"/>
        </w:rPr>
        <w:t xml:space="preserve">specially, or in our communing, after our </w:t>
      </w:r>
      <w:r w:rsidR="00906A2B">
        <w:rPr>
          <w:rFonts w:ascii="Arial" w:hAnsi="Arial" w:cs="Arial"/>
          <w:sz w:val="24"/>
          <w:szCs w:val="24"/>
        </w:rPr>
        <w:t>wisdom</w:t>
      </w:r>
      <w:r w:rsidR="00B009F9" w:rsidRPr="00B009F9">
        <w:rPr>
          <w:rFonts w:ascii="Arial" w:hAnsi="Arial" w:cs="Arial"/>
          <w:sz w:val="24"/>
          <w:szCs w:val="24"/>
        </w:rPr>
        <w:t>, we tell</w:t>
      </w:r>
      <w:r w:rsidR="00906A2B">
        <w:rPr>
          <w:rFonts w:ascii="Arial" w:hAnsi="Arial" w:cs="Arial"/>
          <w:sz w:val="24"/>
          <w:szCs w:val="24"/>
        </w:rPr>
        <w:t xml:space="preserve"> to</w:t>
      </w:r>
      <w:r w:rsidR="00B009F9" w:rsidRPr="00B009F9">
        <w:rPr>
          <w:rFonts w:ascii="Arial" w:hAnsi="Arial" w:cs="Arial"/>
          <w:sz w:val="24"/>
          <w:szCs w:val="24"/>
        </w:rPr>
        <w:t xml:space="preserve"> them their office and their charges; but, sir, since Chrysostom sa</w:t>
      </w:r>
      <w:r w:rsidR="00906A2B">
        <w:rPr>
          <w:rFonts w:ascii="Arial" w:hAnsi="Arial" w:cs="Arial"/>
          <w:sz w:val="24"/>
          <w:szCs w:val="24"/>
        </w:rPr>
        <w:t>ys</w:t>
      </w:r>
      <w:r w:rsidR="00B009F9" w:rsidRPr="00B009F9">
        <w:rPr>
          <w:rFonts w:ascii="Arial" w:hAnsi="Arial" w:cs="Arial"/>
          <w:sz w:val="24"/>
          <w:szCs w:val="24"/>
        </w:rPr>
        <w:t xml:space="preserve"> that priests</w:t>
      </w:r>
      <w:r w:rsidR="00906A2B">
        <w:rPr>
          <w:rFonts w:ascii="Arial" w:hAnsi="Arial" w:cs="Arial"/>
          <w:sz w:val="24"/>
          <w:szCs w:val="24"/>
        </w:rPr>
        <w:t xml:space="preserve"> </w:t>
      </w:r>
      <w:r w:rsidR="00B009F9" w:rsidRPr="00B009F9">
        <w:rPr>
          <w:rFonts w:ascii="Arial" w:hAnsi="Arial" w:cs="Arial"/>
          <w:sz w:val="24"/>
          <w:szCs w:val="24"/>
        </w:rPr>
        <w:t>are the stomach of the people, it is needful in preaching, and also in communing, to be</w:t>
      </w:r>
      <w:r w:rsidR="0052742C">
        <w:rPr>
          <w:rFonts w:ascii="Arial" w:hAnsi="Arial" w:cs="Arial"/>
          <w:sz w:val="24"/>
          <w:szCs w:val="24"/>
        </w:rPr>
        <w:t xml:space="preserve"> </w:t>
      </w:r>
      <w:r w:rsidR="00B009F9" w:rsidRPr="00B009F9">
        <w:rPr>
          <w:rFonts w:ascii="Arial" w:hAnsi="Arial" w:cs="Arial"/>
          <w:sz w:val="24"/>
          <w:szCs w:val="24"/>
        </w:rPr>
        <w:t xml:space="preserve">most busy </w:t>
      </w:r>
      <w:r w:rsidR="00906A2B">
        <w:rPr>
          <w:rFonts w:ascii="Arial" w:hAnsi="Arial" w:cs="Arial"/>
          <w:sz w:val="24"/>
          <w:szCs w:val="24"/>
        </w:rPr>
        <w:t>in</w:t>
      </w:r>
      <w:r w:rsidR="00B009F9" w:rsidRPr="00B009F9">
        <w:rPr>
          <w:rFonts w:ascii="Arial" w:hAnsi="Arial" w:cs="Arial"/>
          <w:sz w:val="24"/>
          <w:szCs w:val="24"/>
        </w:rPr>
        <w:t xml:space="preserve"> this priesthood: since</w:t>
      </w:r>
      <w:r w:rsidR="00906A2B">
        <w:rPr>
          <w:rFonts w:ascii="Arial" w:hAnsi="Arial" w:cs="Arial"/>
          <w:sz w:val="24"/>
          <w:szCs w:val="24"/>
        </w:rPr>
        <w:t>,</w:t>
      </w:r>
      <w:r w:rsidR="00B009F9" w:rsidRPr="00B009F9">
        <w:rPr>
          <w:rFonts w:ascii="Arial" w:hAnsi="Arial" w:cs="Arial"/>
          <w:sz w:val="24"/>
          <w:szCs w:val="24"/>
        </w:rPr>
        <w:t xml:space="preserve"> by the viciousness of priests both lords and</w:t>
      </w:r>
      <w:r w:rsidR="00906A2B">
        <w:rPr>
          <w:rFonts w:ascii="Arial" w:hAnsi="Arial" w:cs="Arial"/>
          <w:sz w:val="24"/>
          <w:szCs w:val="24"/>
        </w:rPr>
        <w:t xml:space="preserve"> </w:t>
      </w:r>
      <w:r w:rsidR="00B009F9" w:rsidRPr="00B009F9">
        <w:rPr>
          <w:rFonts w:ascii="Arial" w:hAnsi="Arial" w:cs="Arial"/>
          <w:sz w:val="24"/>
          <w:szCs w:val="24"/>
        </w:rPr>
        <w:t>commons are most sinfully infected and led into the worst</w:t>
      </w:r>
      <w:r w:rsidR="00906A2B">
        <w:rPr>
          <w:rFonts w:ascii="Arial" w:hAnsi="Arial" w:cs="Arial"/>
          <w:sz w:val="24"/>
          <w:szCs w:val="24"/>
        </w:rPr>
        <w:t xml:space="preserve"> possible actions</w:t>
      </w:r>
      <w:r w:rsidR="00B009F9" w:rsidRPr="00B009F9">
        <w:rPr>
          <w:rFonts w:ascii="Arial" w:hAnsi="Arial" w:cs="Arial"/>
          <w:sz w:val="24"/>
          <w:szCs w:val="24"/>
        </w:rPr>
        <w:t>. And because the</w:t>
      </w:r>
      <w:r w:rsidR="00906A2B">
        <w:rPr>
          <w:rFonts w:ascii="Arial" w:hAnsi="Arial" w:cs="Arial"/>
          <w:sz w:val="24"/>
          <w:szCs w:val="24"/>
        </w:rPr>
        <w:t xml:space="preserve"> </w:t>
      </w:r>
      <w:r w:rsidR="00B009F9" w:rsidRPr="00B009F9">
        <w:rPr>
          <w:rFonts w:ascii="Arial" w:hAnsi="Arial" w:cs="Arial"/>
          <w:sz w:val="24"/>
          <w:szCs w:val="24"/>
        </w:rPr>
        <w:t>covetousness of priests and pride, and the boast that they have and make of their</w:t>
      </w:r>
      <w:r w:rsidR="00906A2B">
        <w:rPr>
          <w:rFonts w:ascii="Arial" w:hAnsi="Arial" w:cs="Arial"/>
          <w:sz w:val="24"/>
          <w:szCs w:val="24"/>
        </w:rPr>
        <w:t xml:space="preserve"> </w:t>
      </w:r>
      <w:r w:rsidR="00B009F9" w:rsidRPr="00B009F9">
        <w:rPr>
          <w:rFonts w:ascii="Arial" w:hAnsi="Arial" w:cs="Arial"/>
          <w:sz w:val="24"/>
          <w:szCs w:val="24"/>
        </w:rPr>
        <w:t>dignity and power, destro</w:t>
      </w:r>
      <w:r w:rsidR="00546C3A">
        <w:rPr>
          <w:rFonts w:ascii="Arial" w:hAnsi="Arial" w:cs="Arial"/>
          <w:sz w:val="24"/>
          <w:szCs w:val="24"/>
        </w:rPr>
        <w:t>y</w:t>
      </w:r>
      <w:r w:rsidR="00B009F9" w:rsidRPr="00B009F9">
        <w:rPr>
          <w:rFonts w:ascii="Arial" w:hAnsi="Arial" w:cs="Arial"/>
          <w:sz w:val="24"/>
          <w:szCs w:val="24"/>
        </w:rPr>
        <w:t xml:space="preserve"> not only the virtues of priesthood in priests themselves,</w:t>
      </w:r>
      <w:r w:rsidR="00906A2B">
        <w:rPr>
          <w:rFonts w:ascii="Arial" w:hAnsi="Arial" w:cs="Arial"/>
          <w:sz w:val="24"/>
          <w:szCs w:val="24"/>
        </w:rPr>
        <w:t xml:space="preserve"> </w:t>
      </w:r>
      <w:r w:rsidR="00B009F9" w:rsidRPr="00B009F9">
        <w:rPr>
          <w:rFonts w:ascii="Arial" w:hAnsi="Arial" w:cs="Arial"/>
          <w:sz w:val="24"/>
          <w:szCs w:val="24"/>
        </w:rPr>
        <w:t xml:space="preserve">but also </w:t>
      </w:r>
      <w:r w:rsidR="00906A2B">
        <w:rPr>
          <w:rFonts w:ascii="Arial" w:hAnsi="Arial" w:cs="Arial"/>
          <w:sz w:val="24"/>
          <w:szCs w:val="24"/>
        </w:rPr>
        <w:t>ion</w:t>
      </w:r>
      <w:r w:rsidR="00B009F9" w:rsidRPr="00B009F9">
        <w:rPr>
          <w:rFonts w:ascii="Arial" w:hAnsi="Arial" w:cs="Arial"/>
          <w:sz w:val="24"/>
          <w:szCs w:val="24"/>
        </w:rPr>
        <w:t xml:space="preserve"> this, it stir</w:t>
      </w:r>
      <w:r w:rsidR="00906A2B">
        <w:rPr>
          <w:rFonts w:ascii="Arial" w:hAnsi="Arial" w:cs="Arial"/>
          <w:sz w:val="24"/>
          <w:szCs w:val="24"/>
        </w:rPr>
        <w:t>s</w:t>
      </w:r>
      <w:r w:rsidR="00B009F9" w:rsidRPr="00B009F9">
        <w:rPr>
          <w:rFonts w:ascii="Arial" w:hAnsi="Arial" w:cs="Arial"/>
          <w:sz w:val="24"/>
          <w:szCs w:val="24"/>
        </w:rPr>
        <w:t xml:space="preserve"> God to take great vengeance both on the lords, and</w:t>
      </w:r>
      <w:r w:rsidR="003A1AD2">
        <w:rPr>
          <w:rFonts w:ascii="Arial" w:hAnsi="Arial" w:cs="Arial"/>
          <w:sz w:val="24"/>
          <w:szCs w:val="24"/>
        </w:rPr>
        <w:t xml:space="preserve"> </w:t>
      </w:r>
      <w:r w:rsidR="00B009F9" w:rsidRPr="00B009F9">
        <w:rPr>
          <w:rFonts w:ascii="Arial" w:hAnsi="Arial" w:cs="Arial"/>
          <w:sz w:val="24"/>
          <w:szCs w:val="24"/>
        </w:rPr>
        <w:t xml:space="preserve">on the commons, which </w:t>
      </w:r>
      <w:r w:rsidR="003A1AD2">
        <w:rPr>
          <w:rFonts w:ascii="Arial" w:hAnsi="Arial" w:cs="Arial"/>
          <w:sz w:val="24"/>
          <w:szCs w:val="24"/>
        </w:rPr>
        <w:t>allow</w:t>
      </w:r>
      <w:r w:rsidR="00B009F9" w:rsidRPr="00B009F9">
        <w:rPr>
          <w:rFonts w:ascii="Arial" w:hAnsi="Arial" w:cs="Arial"/>
          <w:sz w:val="24"/>
          <w:szCs w:val="24"/>
        </w:rPr>
        <w:t xml:space="preserve"> these priests </w:t>
      </w:r>
      <w:r w:rsidR="003A1AD2">
        <w:rPr>
          <w:rFonts w:ascii="Arial" w:hAnsi="Arial" w:cs="Arial"/>
          <w:sz w:val="24"/>
          <w:szCs w:val="24"/>
        </w:rPr>
        <w:t xml:space="preserve">to act by their </w:t>
      </w:r>
      <w:r w:rsidR="00B009F9" w:rsidRPr="00B009F9">
        <w:rPr>
          <w:rFonts w:ascii="Arial" w:hAnsi="Arial" w:cs="Arial"/>
          <w:sz w:val="24"/>
          <w:szCs w:val="24"/>
        </w:rPr>
        <w:t>charit</w:t>
      </w:r>
      <w:r w:rsidR="003A1AD2">
        <w:rPr>
          <w:rFonts w:ascii="Arial" w:hAnsi="Arial" w:cs="Arial"/>
          <w:sz w:val="24"/>
          <w:szCs w:val="24"/>
        </w:rPr>
        <w:t>y</w:t>
      </w:r>
      <w:r w:rsidR="00B009F9" w:rsidRPr="00B009F9">
        <w:rPr>
          <w:rFonts w:ascii="Arial" w:hAnsi="Arial" w:cs="Arial"/>
          <w:sz w:val="24"/>
          <w:szCs w:val="24"/>
        </w:rPr>
        <w:t>.</w:t>
      </w:r>
      <w:r w:rsidR="003A1AD2">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3A1AD2">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judge every priest proud that will not</w:t>
      </w:r>
      <w:r w:rsidR="003A1AD2">
        <w:rPr>
          <w:rFonts w:ascii="Arial" w:hAnsi="Arial" w:cs="Arial"/>
          <w:sz w:val="24"/>
          <w:szCs w:val="24"/>
        </w:rPr>
        <w:t xml:space="preserve"> </w:t>
      </w:r>
      <w:r w:rsidR="00B009F9" w:rsidRPr="00B009F9">
        <w:rPr>
          <w:rFonts w:ascii="Arial" w:hAnsi="Arial" w:cs="Arial"/>
          <w:sz w:val="24"/>
          <w:szCs w:val="24"/>
        </w:rPr>
        <w:t xml:space="preserve">go </w:t>
      </w:r>
      <w:r w:rsidR="003A1AD2">
        <w:rPr>
          <w:rFonts w:ascii="Arial" w:hAnsi="Arial" w:cs="Arial"/>
          <w:sz w:val="24"/>
          <w:szCs w:val="24"/>
        </w:rPr>
        <w:t>dressed</w:t>
      </w:r>
      <w:r w:rsidR="00B009F9" w:rsidRPr="00B009F9">
        <w:rPr>
          <w:rFonts w:ascii="Arial" w:hAnsi="Arial" w:cs="Arial"/>
          <w:sz w:val="24"/>
          <w:szCs w:val="24"/>
        </w:rPr>
        <w:t xml:space="preserve"> as </w:t>
      </w:r>
      <w:r w:rsidR="00137C24">
        <w:rPr>
          <w:rFonts w:ascii="Arial" w:hAnsi="Arial" w:cs="Arial"/>
          <w:sz w:val="24"/>
          <w:szCs w:val="24"/>
        </w:rPr>
        <w:t>you</w:t>
      </w:r>
      <w:r w:rsidR="00B009F9" w:rsidRPr="00B009F9">
        <w:rPr>
          <w:rFonts w:ascii="Arial" w:hAnsi="Arial" w:cs="Arial"/>
          <w:sz w:val="24"/>
          <w:szCs w:val="24"/>
        </w:rPr>
        <w:t xml:space="preserve"> do</w:t>
      </w:r>
      <w:r w:rsidR="003A1AD2">
        <w:rPr>
          <w:rFonts w:ascii="Arial" w:hAnsi="Arial" w:cs="Arial"/>
          <w:sz w:val="24"/>
          <w:szCs w:val="24"/>
        </w:rPr>
        <w:t>. B</w:t>
      </w:r>
      <w:r w:rsidR="00B009F9" w:rsidRPr="00B009F9">
        <w:rPr>
          <w:rFonts w:ascii="Arial" w:hAnsi="Arial" w:cs="Arial"/>
          <w:sz w:val="24"/>
          <w:szCs w:val="24"/>
        </w:rPr>
        <w:t xml:space="preserve">y God, I </w:t>
      </w:r>
      <w:r w:rsidR="003A1AD2">
        <w:rPr>
          <w:rFonts w:ascii="Arial" w:hAnsi="Arial" w:cs="Arial"/>
          <w:sz w:val="24"/>
          <w:szCs w:val="24"/>
        </w:rPr>
        <w:t>consider</w:t>
      </w:r>
      <w:r w:rsidR="00B009F9" w:rsidRPr="00B009F9">
        <w:rPr>
          <w:rFonts w:ascii="Arial" w:hAnsi="Arial" w:cs="Arial"/>
          <w:sz w:val="24"/>
          <w:szCs w:val="24"/>
        </w:rPr>
        <w:t xml:space="preserve"> him to be more meek </w:t>
      </w:r>
      <w:r w:rsidR="003A1AD2">
        <w:rPr>
          <w:rFonts w:ascii="Arial" w:hAnsi="Arial" w:cs="Arial"/>
          <w:sz w:val="24"/>
          <w:szCs w:val="24"/>
        </w:rPr>
        <w:t>when he</w:t>
      </w:r>
      <w:r w:rsidR="00B009F9" w:rsidRPr="00B009F9">
        <w:rPr>
          <w:rFonts w:ascii="Arial" w:hAnsi="Arial" w:cs="Arial"/>
          <w:sz w:val="24"/>
          <w:szCs w:val="24"/>
        </w:rPr>
        <w:t xml:space="preserve"> goe</w:t>
      </w:r>
      <w:r w:rsidR="003A1AD2">
        <w:rPr>
          <w:rFonts w:ascii="Arial" w:hAnsi="Arial" w:cs="Arial"/>
          <w:sz w:val="24"/>
          <w:szCs w:val="24"/>
        </w:rPr>
        <w:t>s</w:t>
      </w:r>
      <w:r w:rsidR="00B009F9" w:rsidRPr="00B009F9">
        <w:rPr>
          <w:rFonts w:ascii="Arial" w:hAnsi="Arial" w:cs="Arial"/>
          <w:sz w:val="24"/>
          <w:szCs w:val="24"/>
        </w:rPr>
        <w:t xml:space="preserve"> </w:t>
      </w:r>
      <w:r w:rsidR="003A1AD2">
        <w:rPr>
          <w:rFonts w:ascii="Arial" w:hAnsi="Arial" w:cs="Arial"/>
          <w:sz w:val="24"/>
          <w:szCs w:val="24"/>
        </w:rPr>
        <w:t xml:space="preserve">about </w:t>
      </w:r>
      <w:r w:rsidR="00B009F9" w:rsidRPr="00B009F9">
        <w:rPr>
          <w:rFonts w:ascii="Arial" w:hAnsi="Arial" w:cs="Arial"/>
          <w:sz w:val="24"/>
          <w:szCs w:val="24"/>
        </w:rPr>
        <w:t>every day in</w:t>
      </w:r>
      <w:r w:rsidR="0052742C">
        <w:rPr>
          <w:rFonts w:ascii="Arial" w:hAnsi="Arial" w:cs="Arial"/>
          <w:sz w:val="24"/>
          <w:szCs w:val="24"/>
        </w:rPr>
        <w:t xml:space="preserve"> </w:t>
      </w:r>
      <w:r w:rsidR="00B009F9" w:rsidRPr="00B009F9">
        <w:rPr>
          <w:rFonts w:ascii="Arial" w:hAnsi="Arial" w:cs="Arial"/>
          <w:sz w:val="24"/>
          <w:szCs w:val="24"/>
        </w:rPr>
        <w:t xml:space="preserve">a scarlet gown, than </w:t>
      </w:r>
      <w:r w:rsidR="00137C24">
        <w:rPr>
          <w:rFonts w:ascii="Arial" w:hAnsi="Arial" w:cs="Arial"/>
          <w:sz w:val="24"/>
          <w:szCs w:val="24"/>
        </w:rPr>
        <w:t>you</w:t>
      </w:r>
      <w:r w:rsidR="00B009F9" w:rsidRPr="00B009F9">
        <w:rPr>
          <w:rFonts w:ascii="Arial" w:hAnsi="Arial" w:cs="Arial"/>
          <w:sz w:val="24"/>
          <w:szCs w:val="24"/>
        </w:rPr>
        <w:t xml:space="preserve"> in </w:t>
      </w:r>
      <w:r w:rsidR="00A31CE4">
        <w:rPr>
          <w:rFonts w:ascii="Arial" w:hAnsi="Arial" w:cs="Arial"/>
          <w:sz w:val="24"/>
          <w:szCs w:val="24"/>
        </w:rPr>
        <w:t>your</w:t>
      </w:r>
      <w:r w:rsidR="00B009F9" w:rsidRPr="00B009F9">
        <w:rPr>
          <w:rFonts w:ascii="Arial" w:hAnsi="Arial" w:cs="Arial"/>
          <w:sz w:val="24"/>
          <w:szCs w:val="24"/>
        </w:rPr>
        <w:t xml:space="preserve"> threadbare blue gown. </w:t>
      </w:r>
      <w:r w:rsidR="003A1AD2">
        <w:rPr>
          <w:rFonts w:ascii="Arial" w:hAnsi="Arial" w:cs="Arial"/>
          <w:sz w:val="24"/>
          <w:szCs w:val="24"/>
        </w:rPr>
        <w:t xml:space="preserve">Don’t you know that </w:t>
      </w:r>
      <w:r w:rsidR="00137C24">
        <w:rPr>
          <w:rFonts w:ascii="Arial" w:hAnsi="Arial" w:cs="Arial"/>
          <w:sz w:val="24"/>
          <w:szCs w:val="24"/>
        </w:rPr>
        <w:t>you</w:t>
      </w:r>
      <w:r w:rsidR="00B009F9" w:rsidRPr="00B009F9">
        <w:rPr>
          <w:rFonts w:ascii="Arial" w:hAnsi="Arial" w:cs="Arial"/>
          <w:sz w:val="24"/>
          <w:szCs w:val="24"/>
        </w:rPr>
        <w:t xml:space="preserve"> a proud</w:t>
      </w:r>
      <w:r w:rsidR="0052742C">
        <w:rPr>
          <w:rFonts w:ascii="Arial" w:hAnsi="Arial" w:cs="Arial"/>
          <w:sz w:val="24"/>
          <w:szCs w:val="24"/>
        </w:rPr>
        <w:t xml:space="preserve"> </w:t>
      </w:r>
      <w:r w:rsidR="00B009F9" w:rsidRPr="00B009F9">
        <w:rPr>
          <w:rFonts w:ascii="Arial" w:hAnsi="Arial" w:cs="Arial"/>
          <w:sz w:val="24"/>
          <w:szCs w:val="24"/>
        </w:rPr>
        <w:t>man?</w:t>
      </w:r>
      <w:r w:rsidR="003A1AD2">
        <w:rPr>
          <w:rFonts w:ascii="Arial" w:hAnsi="Arial" w:cs="Arial"/>
          <w:sz w:val="24"/>
          <w:szCs w:val="24"/>
        </w:rPr>
        <w:t>’</w:t>
      </w:r>
    </w:p>
    <w:p w:rsidR="003A1AD2" w:rsidRPr="00B009F9" w:rsidRDefault="003A1AD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3A1AD2">
        <w:rPr>
          <w:rFonts w:ascii="Arial" w:hAnsi="Arial" w:cs="Arial"/>
          <w:sz w:val="24"/>
          <w:szCs w:val="24"/>
        </w:rPr>
        <w:t>‘</w:t>
      </w:r>
      <w:r w:rsidR="00B009F9" w:rsidRPr="00B009F9">
        <w:rPr>
          <w:rFonts w:ascii="Arial" w:hAnsi="Arial" w:cs="Arial"/>
          <w:sz w:val="24"/>
          <w:szCs w:val="24"/>
        </w:rPr>
        <w:t xml:space="preserve">Sir, a proud priest may be </w:t>
      </w:r>
      <w:r w:rsidR="003A1AD2">
        <w:rPr>
          <w:rFonts w:ascii="Arial" w:hAnsi="Arial" w:cs="Arial"/>
          <w:sz w:val="24"/>
          <w:szCs w:val="24"/>
        </w:rPr>
        <w:t>discovered</w:t>
      </w:r>
      <w:r w:rsidR="00B009F9" w:rsidRPr="00B009F9">
        <w:rPr>
          <w:rFonts w:ascii="Arial" w:hAnsi="Arial" w:cs="Arial"/>
          <w:sz w:val="24"/>
          <w:szCs w:val="24"/>
        </w:rPr>
        <w:t xml:space="preserve"> when he </w:t>
      </w:r>
      <w:r w:rsidR="003A1AD2">
        <w:rPr>
          <w:rFonts w:ascii="Arial" w:hAnsi="Arial" w:cs="Arial"/>
          <w:sz w:val="24"/>
          <w:szCs w:val="24"/>
        </w:rPr>
        <w:t xml:space="preserve">refuses to </w:t>
      </w:r>
      <w:r w:rsidR="00B009F9" w:rsidRPr="00B009F9">
        <w:rPr>
          <w:rFonts w:ascii="Arial" w:hAnsi="Arial" w:cs="Arial"/>
          <w:sz w:val="24"/>
          <w:szCs w:val="24"/>
        </w:rPr>
        <w:t>follow</w:t>
      </w:r>
      <w:r w:rsidR="003A1AD2">
        <w:rPr>
          <w:rFonts w:ascii="Arial" w:hAnsi="Arial" w:cs="Arial"/>
          <w:sz w:val="24"/>
          <w:szCs w:val="24"/>
        </w:rPr>
        <w:t xml:space="preserve"> </w:t>
      </w:r>
      <w:r w:rsidR="00B009F9" w:rsidRPr="00B009F9">
        <w:rPr>
          <w:rFonts w:ascii="Arial" w:hAnsi="Arial" w:cs="Arial"/>
          <w:sz w:val="24"/>
          <w:szCs w:val="24"/>
        </w:rPr>
        <w:t>Christ and his apostles in wil</w:t>
      </w:r>
      <w:r w:rsidR="003A1AD2">
        <w:rPr>
          <w:rFonts w:ascii="Arial" w:hAnsi="Arial" w:cs="Arial"/>
          <w:sz w:val="24"/>
          <w:szCs w:val="24"/>
        </w:rPr>
        <w:t>ling</w:t>
      </w:r>
      <w:r w:rsidR="00B009F9" w:rsidRPr="00B009F9">
        <w:rPr>
          <w:rFonts w:ascii="Arial" w:hAnsi="Arial" w:cs="Arial"/>
          <w:sz w:val="24"/>
          <w:szCs w:val="24"/>
        </w:rPr>
        <w:t xml:space="preserve"> poverty and other virtues; and covet</w:t>
      </w:r>
      <w:r w:rsidR="003A1AD2">
        <w:rPr>
          <w:rFonts w:ascii="Arial" w:hAnsi="Arial" w:cs="Arial"/>
          <w:sz w:val="24"/>
          <w:szCs w:val="24"/>
        </w:rPr>
        <w:t>s</w:t>
      </w:r>
      <w:r w:rsidR="00B009F9" w:rsidRPr="00B009F9">
        <w:rPr>
          <w:rFonts w:ascii="Arial" w:hAnsi="Arial" w:cs="Arial"/>
          <w:sz w:val="24"/>
          <w:szCs w:val="24"/>
        </w:rPr>
        <w:t xml:space="preserve"> worldly</w:t>
      </w:r>
      <w:r w:rsidR="003A1AD2">
        <w:rPr>
          <w:rFonts w:ascii="Arial" w:hAnsi="Arial" w:cs="Arial"/>
          <w:sz w:val="24"/>
          <w:szCs w:val="24"/>
        </w:rPr>
        <w:t xml:space="preserve"> </w:t>
      </w:r>
      <w:r w:rsidR="00B009F9" w:rsidRPr="00B009F9">
        <w:rPr>
          <w:rFonts w:ascii="Arial" w:hAnsi="Arial" w:cs="Arial"/>
          <w:sz w:val="24"/>
          <w:szCs w:val="24"/>
        </w:rPr>
        <w:t>worship, and take</w:t>
      </w:r>
      <w:r w:rsidR="003A1AD2">
        <w:rPr>
          <w:rFonts w:ascii="Arial" w:hAnsi="Arial" w:cs="Arial"/>
          <w:sz w:val="24"/>
          <w:szCs w:val="24"/>
        </w:rPr>
        <w:t>s</w:t>
      </w:r>
      <w:r w:rsidR="00B009F9" w:rsidRPr="00B009F9">
        <w:rPr>
          <w:rFonts w:ascii="Arial" w:hAnsi="Arial" w:cs="Arial"/>
          <w:sz w:val="24"/>
          <w:szCs w:val="24"/>
        </w:rPr>
        <w:t xml:space="preserve"> it gladly, and gather</w:t>
      </w:r>
      <w:r w:rsidR="003A1AD2">
        <w:rPr>
          <w:rFonts w:ascii="Arial" w:hAnsi="Arial" w:cs="Arial"/>
          <w:sz w:val="24"/>
          <w:szCs w:val="24"/>
        </w:rPr>
        <w:t>s</w:t>
      </w:r>
      <w:r w:rsidR="00B009F9" w:rsidRPr="00B009F9">
        <w:rPr>
          <w:rFonts w:ascii="Arial" w:hAnsi="Arial" w:cs="Arial"/>
          <w:sz w:val="24"/>
          <w:szCs w:val="24"/>
        </w:rPr>
        <w:t xml:space="preserve"> together, with pleading, menacing, or with</w:t>
      </w:r>
      <w:r w:rsidR="003A1AD2">
        <w:rPr>
          <w:rFonts w:ascii="Arial" w:hAnsi="Arial" w:cs="Arial"/>
          <w:sz w:val="24"/>
          <w:szCs w:val="24"/>
        </w:rPr>
        <w:t xml:space="preserve"> </w:t>
      </w:r>
      <w:r w:rsidR="00B009F9" w:rsidRPr="00B009F9">
        <w:rPr>
          <w:rFonts w:ascii="Arial" w:hAnsi="Arial" w:cs="Arial"/>
          <w:sz w:val="24"/>
          <w:szCs w:val="24"/>
        </w:rPr>
        <w:t>flattering, or with simony, any worldly goods; and most</w:t>
      </w:r>
      <w:r w:rsidR="003A1AD2">
        <w:rPr>
          <w:rFonts w:ascii="Arial" w:hAnsi="Arial" w:cs="Arial"/>
          <w:sz w:val="24"/>
          <w:szCs w:val="24"/>
        </w:rPr>
        <w:t xml:space="preserve"> of all</w:t>
      </w:r>
      <w:r w:rsidR="00B009F9" w:rsidRPr="00B009F9">
        <w:rPr>
          <w:rFonts w:ascii="Arial" w:hAnsi="Arial" w:cs="Arial"/>
          <w:sz w:val="24"/>
          <w:szCs w:val="24"/>
        </w:rPr>
        <w:t xml:space="preserve">, a </w:t>
      </w:r>
      <w:r w:rsidR="003A1AD2">
        <w:rPr>
          <w:rFonts w:ascii="Arial" w:hAnsi="Arial" w:cs="Arial"/>
          <w:sz w:val="24"/>
          <w:szCs w:val="24"/>
        </w:rPr>
        <w:t xml:space="preserve">true </w:t>
      </w:r>
      <w:r w:rsidR="00B009F9" w:rsidRPr="00B009F9">
        <w:rPr>
          <w:rFonts w:ascii="Arial" w:hAnsi="Arial" w:cs="Arial"/>
          <w:sz w:val="24"/>
          <w:szCs w:val="24"/>
        </w:rPr>
        <w:t>priest bus</w:t>
      </w:r>
      <w:r w:rsidR="003A1AD2">
        <w:rPr>
          <w:rFonts w:ascii="Arial" w:hAnsi="Arial" w:cs="Arial"/>
          <w:sz w:val="24"/>
          <w:szCs w:val="24"/>
        </w:rPr>
        <w:t>ies</w:t>
      </w:r>
      <w:r w:rsidR="00B009F9" w:rsidRPr="00B009F9">
        <w:rPr>
          <w:rFonts w:ascii="Arial" w:hAnsi="Arial" w:cs="Arial"/>
          <w:sz w:val="24"/>
          <w:szCs w:val="24"/>
        </w:rPr>
        <w:t xml:space="preserve"> him</w:t>
      </w:r>
      <w:r w:rsidR="003A1AD2">
        <w:rPr>
          <w:rFonts w:ascii="Arial" w:hAnsi="Arial" w:cs="Arial"/>
          <w:sz w:val="24"/>
          <w:szCs w:val="24"/>
        </w:rPr>
        <w:t>self</w:t>
      </w:r>
      <w:r w:rsidR="00B009F9" w:rsidRPr="00B009F9">
        <w:rPr>
          <w:rFonts w:ascii="Arial" w:hAnsi="Arial" w:cs="Arial"/>
          <w:sz w:val="24"/>
          <w:szCs w:val="24"/>
        </w:rPr>
        <w:t xml:space="preserve"> not</w:t>
      </w:r>
      <w:r w:rsidR="003A1AD2">
        <w:rPr>
          <w:rFonts w:ascii="Arial" w:hAnsi="Arial" w:cs="Arial"/>
          <w:sz w:val="24"/>
          <w:szCs w:val="24"/>
        </w:rPr>
        <w:t xml:space="preserve"> </w:t>
      </w:r>
      <w:r w:rsidR="00B009F9" w:rsidRPr="00B009F9">
        <w:rPr>
          <w:rFonts w:ascii="Arial" w:hAnsi="Arial" w:cs="Arial"/>
          <w:sz w:val="24"/>
          <w:szCs w:val="24"/>
        </w:rPr>
        <w:t xml:space="preserve">chiefly in </w:t>
      </w:r>
      <w:r w:rsidR="00C03AB3">
        <w:rPr>
          <w:rFonts w:ascii="Arial" w:hAnsi="Arial" w:cs="Arial"/>
          <w:sz w:val="24"/>
          <w:szCs w:val="24"/>
        </w:rPr>
        <w:t>hi</w:t>
      </w:r>
      <w:r w:rsidR="003A1AD2">
        <w:rPr>
          <w:rFonts w:ascii="Arial" w:hAnsi="Arial" w:cs="Arial"/>
          <w:sz w:val="24"/>
          <w:szCs w:val="24"/>
        </w:rPr>
        <w:t>s own affairs</w:t>
      </w:r>
      <w:r w:rsidR="00B009F9" w:rsidRPr="00B009F9">
        <w:rPr>
          <w:rFonts w:ascii="Arial" w:hAnsi="Arial" w:cs="Arial"/>
          <w:sz w:val="24"/>
          <w:szCs w:val="24"/>
        </w:rPr>
        <w:t>, and after other men and women</w:t>
      </w:r>
      <w:r w:rsidR="003A1AD2">
        <w:rPr>
          <w:rFonts w:ascii="Arial" w:hAnsi="Arial" w:cs="Arial"/>
          <w:sz w:val="24"/>
          <w:szCs w:val="24"/>
        </w:rPr>
        <w:t>, but, in the wisdom</w:t>
      </w:r>
      <w:r w:rsidR="00B009F9" w:rsidRPr="00B009F9">
        <w:rPr>
          <w:rFonts w:ascii="Arial" w:hAnsi="Arial" w:cs="Arial"/>
          <w:sz w:val="24"/>
          <w:szCs w:val="24"/>
        </w:rPr>
        <w:t xml:space="preserve"> and power,</w:t>
      </w:r>
      <w:r w:rsidR="003A1AD2">
        <w:rPr>
          <w:rFonts w:ascii="Arial" w:hAnsi="Arial" w:cs="Arial"/>
          <w:sz w:val="24"/>
          <w:szCs w:val="24"/>
        </w:rPr>
        <w:t xml:space="preserve"> he </w:t>
      </w:r>
      <w:r w:rsidR="00B009F9" w:rsidRPr="00B009F9">
        <w:rPr>
          <w:rFonts w:ascii="Arial" w:hAnsi="Arial" w:cs="Arial"/>
          <w:sz w:val="24"/>
          <w:szCs w:val="24"/>
        </w:rPr>
        <w:t>withstand</w:t>
      </w:r>
      <w:r w:rsidR="003A1AD2">
        <w:rPr>
          <w:rFonts w:ascii="Arial" w:hAnsi="Arial" w:cs="Arial"/>
          <w:sz w:val="24"/>
          <w:szCs w:val="24"/>
        </w:rPr>
        <w:t>s</w:t>
      </w:r>
      <w:r w:rsidR="00B009F9" w:rsidRPr="00B009F9">
        <w:rPr>
          <w:rFonts w:ascii="Arial" w:hAnsi="Arial" w:cs="Arial"/>
          <w:sz w:val="24"/>
          <w:szCs w:val="24"/>
        </w:rPr>
        <w:t xml:space="preserve"> sin.</w:t>
      </w:r>
      <w:r w:rsidR="003A1AD2">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3A1AD2">
        <w:rPr>
          <w:rFonts w:ascii="Arial" w:hAnsi="Arial" w:cs="Arial"/>
          <w:sz w:val="24"/>
          <w:szCs w:val="24"/>
        </w:rPr>
        <w:t>‘</w:t>
      </w:r>
      <w:r w:rsidR="002E2206">
        <w:rPr>
          <w:rFonts w:ascii="Arial" w:hAnsi="Arial" w:cs="Arial"/>
          <w:sz w:val="24"/>
          <w:szCs w:val="24"/>
        </w:rPr>
        <w:t>Though</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knew a priest to have all</w:t>
      </w:r>
      <w:r w:rsidR="003A1AD2">
        <w:rPr>
          <w:rFonts w:ascii="Arial" w:hAnsi="Arial" w:cs="Arial"/>
          <w:sz w:val="24"/>
          <w:szCs w:val="24"/>
        </w:rPr>
        <w:t xml:space="preserve"> </w:t>
      </w:r>
      <w:r w:rsidR="00B009F9" w:rsidRPr="00B009F9">
        <w:rPr>
          <w:rFonts w:ascii="Arial" w:hAnsi="Arial" w:cs="Arial"/>
          <w:sz w:val="24"/>
          <w:szCs w:val="24"/>
        </w:rPr>
        <w:t xml:space="preserve">these vices, and </w:t>
      </w:r>
      <w:r w:rsidR="002E2206">
        <w:rPr>
          <w:rFonts w:ascii="Arial" w:hAnsi="Arial" w:cs="Arial"/>
          <w:sz w:val="24"/>
          <w:szCs w:val="24"/>
        </w:rPr>
        <w:t>though</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saw a priest a</w:t>
      </w:r>
      <w:r w:rsidR="003A1AD2">
        <w:rPr>
          <w:rFonts w:ascii="Arial" w:hAnsi="Arial" w:cs="Arial"/>
          <w:sz w:val="24"/>
          <w:szCs w:val="24"/>
        </w:rPr>
        <w:t>s a</w:t>
      </w:r>
      <w:r w:rsidR="00B009F9" w:rsidRPr="00B009F9">
        <w:rPr>
          <w:rFonts w:ascii="Arial" w:hAnsi="Arial" w:cs="Arial"/>
          <w:sz w:val="24"/>
          <w:szCs w:val="24"/>
        </w:rPr>
        <w:t xml:space="preserve"> fornicator, would </w:t>
      </w:r>
      <w:r w:rsidR="00137C24">
        <w:rPr>
          <w:rFonts w:ascii="Arial" w:hAnsi="Arial" w:cs="Arial"/>
          <w:sz w:val="24"/>
          <w:szCs w:val="24"/>
        </w:rPr>
        <w:t>you</w:t>
      </w:r>
      <w:r w:rsidR="003A1AD2">
        <w:rPr>
          <w:rFonts w:ascii="Arial" w:hAnsi="Arial" w:cs="Arial"/>
          <w:sz w:val="24"/>
          <w:szCs w:val="24"/>
        </w:rPr>
        <w:t>,</w:t>
      </w:r>
      <w:r w:rsidR="00B009F9" w:rsidRPr="00B009F9">
        <w:rPr>
          <w:rFonts w:ascii="Arial" w:hAnsi="Arial" w:cs="Arial"/>
          <w:sz w:val="24"/>
          <w:szCs w:val="24"/>
        </w:rPr>
        <w:t xml:space="preserve"> therefore</w:t>
      </w:r>
      <w:r w:rsidR="003A1AD2">
        <w:rPr>
          <w:rFonts w:ascii="Arial" w:hAnsi="Arial" w:cs="Arial"/>
          <w:sz w:val="24"/>
          <w:szCs w:val="24"/>
        </w:rPr>
        <w:t>,</w:t>
      </w:r>
      <w:r w:rsidR="00B009F9" w:rsidRPr="00B009F9">
        <w:rPr>
          <w:rFonts w:ascii="Arial" w:hAnsi="Arial" w:cs="Arial"/>
          <w:sz w:val="24"/>
          <w:szCs w:val="24"/>
        </w:rPr>
        <w:t xml:space="preserve"> damn</w:t>
      </w:r>
      <w:r w:rsidR="003A1AD2">
        <w:rPr>
          <w:rFonts w:ascii="Arial" w:hAnsi="Arial" w:cs="Arial"/>
          <w:sz w:val="24"/>
          <w:szCs w:val="24"/>
        </w:rPr>
        <w:t xml:space="preserve"> </w:t>
      </w:r>
      <w:r w:rsidR="00B009F9" w:rsidRPr="00B009F9">
        <w:rPr>
          <w:rFonts w:ascii="Arial" w:hAnsi="Arial" w:cs="Arial"/>
          <w:sz w:val="24"/>
          <w:szCs w:val="24"/>
        </w:rPr>
        <w:t xml:space="preserve">this priest </w:t>
      </w:r>
      <w:r w:rsidR="003A1AD2">
        <w:rPr>
          <w:rFonts w:ascii="Arial" w:hAnsi="Arial" w:cs="Arial"/>
          <w:sz w:val="24"/>
          <w:szCs w:val="24"/>
        </w:rPr>
        <w:t>forever</w:t>
      </w:r>
      <w:r w:rsidR="00B009F9" w:rsidRPr="00B009F9">
        <w:rPr>
          <w:rFonts w:ascii="Arial" w:hAnsi="Arial" w:cs="Arial"/>
          <w:sz w:val="24"/>
          <w:szCs w:val="24"/>
        </w:rPr>
        <w:t xml:space="preserve">? I say to </w:t>
      </w:r>
      <w:r w:rsidR="003A1AD2">
        <w:rPr>
          <w:rFonts w:ascii="Arial" w:hAnsi="Arial" w:cs="Arial"/>
          <w:sz w:val="24"/>
          <w:szCs w:val="24"/>
        </w:rPr>
        <w:t>you</w:t>
      </w:r>
      <w:r w:rsidR="00B009F9" w:rsidRPr="00B009F9">
        <w:rPr>
          <w:rFonts w:ascii="Arial" w:hAnsi="Arial" w:cs="Arial"/>
          <w:sz w:val="24"/>
          <w:szCs w:val="24"/>
        </w:rPr>
        <w:t xml:space="preserve"> that</w:t>
      </w:r>
      <w:r w:rsidR="003A1AD2">
        <w:rPr>
          <w:rFonts w:ascii="Arial" w:hAnsi="Arial" w:cs="Arial"/>
          <w:sz w:val="24"/>
          <w:szCs w:val="24"/>
        </w:rPr>
        <w:t>,</w:t>
      </w:r>
      <w:r w:rsidR="00B009F9" w:rsidRPr="00B009F9">
        <w:rPr>
          <w:rFonts w:ascii="Arial" w:hAnsi="Arial" w:cs="Arial"/>
          <w:sz w:val="24"/>
          <w:szCs w:val="24"/>
        </w:rPr>
        <w:t xml:space="preserve"> in the turning about of </w:t>
      </w:r>
      <w:r w:rsidR="00A31CE4">
        <w:rPr>
          <w:rFonts w:ascii="Arial" w:hAnsi="Arial" w:cs="Arial"/>
          <w:sz w:val="24"/>
          <w:szCs w:val="24"/>
        </w:rPr>
        <w:t>your</w:t>
      </w:r>
      <w:r w:rsidR="00B009F9" w:rsidRPr="00B009F9">
        <w:rPr>
          <w:rFonts w:ascii="Arial" w:hAnsi="Arial" w:cs="Arial"/>
          <w:sz w:val="24"/>
          <w:szCs w:val="24"/>
        </w:rPr>
        <w:t xml:space="preserve"> hand, such a </w:t>
      </w:r>
      <w:r w:rsidR="00C03AB3">
        <w:rPr>
          <w:rFonts w:ascii="Arial" w:hAnsi="Arial" w:cs="Arial"/>
          <w:sz w:val="24"/>
          <w:szCs w:val="24"/>
        </w:rPr>
        <w:t>sin</w:t>
      </w:r>
      <w:r w:rsidR="003A1AD2">
        <w:rPr>
          <w:rFonts w:ascii="Arial" w:hAnsi="Arial" w:cs="Arial"/>
          <w:sz w:val="24"/>
          <w:szCs w:val="24"/>
        </w:rPr>
        <w:t>ne</w:t>
      </w:r>
      <w:r w:rsidR="00B009F9" w:rsidRPr="00B009F9">
        <w:rPr>
          <w:rFonts w:ascii="Arial" w:hAnsi="Arial" w:cs="Arial"/>
          <w:sz w:val="24"/>
          <w:szCs w:val="24"/>
        </w:rPr>
        <w:t>r</w:t>
      </w:r>
      <w:r w:rsidR="003A1AD2">
        <w:rPr>
          <w:rFonts w:ascii="Arial" w:hAnsi="Arial" w:cs="Arial"/>
          <w:sz w:val="24"/>
          <w:szCs w:val="24"/>
        </w:rPr>
        <w:t xml:space="preserve"> </w:t>
      </w:r>
      <w:r w:rsidR="00B009F9" w:rsidRPr="00B009F9">
        <w:rPr>
          <w:rFonts w:ascii="Arial" w:hAnsi="Arial" w:cs="Arial"/>
          <w:sz w:val="24"/>
          <w:szCs w:val="24"/>
        </w:rPr>
        <w:t xml:space="preserve">may </w:t>
      </w:r>
      <w:r w:rsidR="003A1AD2">
        <w:rPr>
          <w:rFonts w:ascii="Arial" w:hAnsi="Arial" w:cs="Arial"/>
          <w:sz w:val="24"/>
          <w:szCs w:val="24"/>
        </w:rPr>
        <w:t>truly repent</w:t>
      </w:r>
      <w:r w:rsidR="00B009F9" w:rsidRPr="00B009F9">
        <w:rPr>
          <w:rFonts w:ascii="Arial" w:hAnsi="Arial" w:cs="Arial"/>
          <w:sz w:val="24"/>
          <w:szCs w:val="24"/>
        </w:rPr>
        <w:t>.</w:t>
      </w:r>
      <w:r w:rsidR="003A1AD2">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3A1AD2">
        <w:rPr>
          <w:rFonts w:ascii="Arial" w:hAnsi="Arial" w:cs="Arial"/>
          <w:sz w:val="24"/>
          <w:szCs w:val="24"/>
        </w:rPr>
        <w:t>‘</w:t>
      </w:r>
      <w:r w:rsidR="00B009F9" w:rsidRPr="00B009F9">
        <w:rPr>
          <w:rFonts w:ascii="Arial" w:hAnsi="Arial" w:cs="Arial"/>
          <w:sz w:val="24"/>
          <w:szCs w:val="24"/>
        </w:rPr>
        <w:t xml:space="preserve">Sir, I will not </w:t>
      </w:r>
      <w:r w:rsidR="003A1AD2">
        <w:rPr>
          <w:rFonts w:ascii="Arial" w:hAnsi="Arial" w:cs="Arial"/>
          <w:sz w:val="24"/>
          <w:szCs w:val="24"/>
        </w:rPr>
        <w:t>condemn</w:t>
      </w:r>
      <w:r w:rsidR="00B009F9" w:rsidRPr="00B009F9">
        <w:rPr>
          <w:rFonts w:ascii="Arial" w:hAnsi="Arial" w:cs="Arial"/>
          <w:sz w:val="24"/>
          <w:szCs w:val="24"/>
        </w:rPr>
        <w:t xml:space="preserve"> any</w:t>
      </w:r>
      <w:r w:rsidR="003A1AD2">
        <w:rPr>
          <w:rFonts w:ascii="Arial" w:hAnsi="Arial" w:cs="Arial"/>
          <w:sz w:val="24"/>
          <w:szCs w:val="24"/>
        </w:rPr>
        <w:t>one</w:t>
      </w:r>
      <w:r w:rsidR="00B009F9" w:rsidRPr="00B009F9">
        <w:rPr>
          <w:rFonts w:ascii="Arial" w:hAnsi="Arial" w:cs="Arial"/>
          <w:sz w:val="24"/>
          <w:szCs w:val="24"/>
        </w:rPr>
        <w:t xml:space="preserve"> for any sin that I know </w:t>
      </w:r>
      <w:r w:rsidR="003A1AD2">
        <w:rPr>
          <w:rFonts w:ascii="Arial" w:hAnsi="Arial" w:cs="Arial"/>
          <w:sz w:val="24"/>
          <w:szCs w:val="24"/>
        </w:rPr>
        <w:t xml:space="preserve">he has committed </w:t>
      </w:r>
      <w:r w:rsidR="00B009F9" w:rsidRPr="00B009F9">
        <w:rPr>
          <w:rFonts w:ascii="Arial" w:hAnsi="Arial" w:cs="Arial"/>
          <w:sz w:val="24"/>
          <w:szCs w:val="24"/>
        </w:rPr>
        <w:t>or may</w:t>
      </w:r>
      <w:r w:rsidR="003A1AD2">
        <w:rPr>
          <w:rFonts w:ascii="Arial" w:hAnsi="Arial" w:cs="Arial"/>
          <w:sz w:val="24"/>
          <w:szCs w:val="24"/>
        </w:rPr>
        <w:t xml:space="preserve"> commit</w:t>
      </w:r>
      <w:r w:rsidR="00B009F9" w:rsidRPr="00B009F9">
        <w:rPr>
          <w:rFonts w:ascii="Arial" w:hAnsi="Arial" w:cs="Arial"/>
          <w:sz w:val="24"/>
          <w:szCs w:val="24"/>
        </w:rPr>
        <w:t xml:space="preserve">, so that the </w:t>
      </w:r>
      <w:r w:rsidR="00C03AB3">
        <w:rPr>
          <w:rFonts w:ascii="Arial" w:hAnsi="Arial" w:cs="Arial"/>
          <w:sz w:val="24"/>
          <w:szCs w:val="24"/>
        </w:rPr>
        <w:t>sin</w:t>
      </w:r>
      <w:r w:rsidR="003A1AD2">
        <w:rPr>
          <w:rFonts w:ascii="Arial" w:hAnsi="Arial" w:cs="Arial"/>
          <w:sz w:val="24"/>
          <w:szCs w:val="24"/>
        </w:rPr>
        <w:t>ner</w:t>
      </w:r>
      <w:r w:rsidR="00B009F9" w:rsidRPr="00B009F9">
        <w:rPr>
          <w:rFonts w:ascii="Arial" w:hAnsi="Arial" w:cs="Arial"/>
          <w:sz w:val="24"/>
          <w:szCs w:val="24"/>
        </w:rPr>
        <w:t xml:space="preserve"> leave</w:t>
      </w:r>
      <w:r w:rsidR="003A1AD2">
        <w:rPr>
          <w:rFonts w:ascii="Arial" w:hAnsi="Arial" w:cs="Arial"/>
          <w:sz w:val="24"/>
          <w:szCs w:val="24"/>
        </w:rPr>
        <w:t>s</w:t>
      </w:r>
      <w:r w:rsidR="00B009F9" w:rsidRPr="00B009F9">
        <w:rPr>
          <w:rFonts w:ascii="Arial" w:hAnsi="Arial" w:cs="Arial"/>
          <w:sz w:val="24"/>
          <w:szCs w:val="24"/>
        </w:rPr>
        <w:t xml:space="preserve"> his sin. But by </w:t>
      </w:r>
      <w:r w:rsidR="003A1AD2">
        <w:rPr>
          <w:rFonts w:ascii="Arial" w:hAnsi="Arial" w:cs="Arial"/>
          <w:sz w:val="24"/>
          <w:szCs w:val="24"/>
        </w:rPr>
        <w:t xml:space="preserve">the </w:t>
      </w:r>
      <w:r w:rsidR="00B009F9" w:rsidRPr="00B009F9">
        <w:rPr>
          <w:rFonts w:ascii="Arial" w:hAnsi="Arial" w:cs="Arial"/>
          <w:sz w:val="24"/>
          <w:szCs w:val="24"/>
        </w:rPr>
        <w:t>authority of Holy Scripture, he that</w:t>
      </w:r>
      <w:r w:rsidR="003A1AD2">
        <w:rPr>
          <w:rFonts w:ascii="Arial" w:hAnsi="Arial" w:cs="Arial"/>
          <w:sz w:val="24"/>
          <w:szCs w:val="24"/>
        </w:rPr>
        <w:t xml:space="preserve"> </w:t>
      </w:r>
      <w:r w:rsidR="00C03AB3">
        <w:rPr>
          <w:rFonts w:ascii="Arial" w:hAnsi="Arial" w:cs="Arial"/>
          <w:sz w:val="24"/>
          <w:szCs w:val="24"/>
        </w:rPr>
        <w:t>sin</w:t>
      </w:r>
      <w:r w:rsidR="003A1AD2">
        <w:rPr>
          <w:rFonts w:ascii="Arial" w:hAnsi="Arial" w:cs="Arial"/>
          <w:sz w:val="24"/>
          <w:szCs w:val="24"/>
        </w:rPr>
        <w:t>s</w:t>
      </w:r>
      <w:r w:rsidR="00B009F9" w:rsidRPr="00B009F9">
        <w:rPr>
          <w:rFonts w:ascii="Arial" w:hAnsi="Arial" w:cs="Arial"/>
          <w:sz w:val="24"/>
          <w:szCs w:val="24"/>
        </w:rPr>
        <w:t xml:space="preserve"> thus openly as you </w:t>
      </w:r>
      <w:r w:rsidR="003A1AD2">
        <w:rPr>
          <w:rFonts w:ascii="Arial" w:hAnsi="Arial" w:cs="Arial"/>
          <w:sz w:val="24"/>
          <w:szCs w:val="24"/>
        </w:rPr>
        <w:t>declare</w:t>
      </w:r>
      <w:r w:rsidR="00B009F9" w:rsidRPr="00B009F9">
        <w:rPr>
          <w:rFonts w:ascii="Arial" w:hAnsi="Arial" w:cs="Arial"/>
          <w:sz w:val="24"/>
          <w:szCs w:val="24"/>
        </w:rPr>
        <w:t xml:space="preserve"> here, is</w:t>
      </w:r>
      <w:r w:rsidR="003A1AD2">
        <w:rPr>
          <w:rFonts w:ascii="Arial" w:hAnsi="Arial" w:cs="Arial"/>
          <w:sz w:val="24"/>
          <w:szCs w:val="24"/>
        </w:rPr>
        <w:t xml:space="preserve"> condemned</w:t>
      </w:r>
      <w:r w:rsidR="00B009F9" w:rsidRPr="00B009F9">
        <w:rPr>
          <w:rFonts w:ascii="Arial" w:hAnsi="Arial" w:cs="Arial"/>
          <w:sz w:val="24"/>
          <w:szCs w:val="24"/>
        </w:rPr>
        <w:t xml:space="preserve"> for </w:t>
      </w:r>
      <w:r w:rsidR="003A1AD2">
        <w:rPr>
          <w:rFonts w:ascii="Arial" w:hAnsi="Arial" w:cs="Arial"/>
          <w:sz w:val="24"/>
          <w:szCs w:val="24"/>
        </w:rPr>
        <w:t>commiting</w:t>
      </w:r>
      <w:r w:rsidR="00B009F9" w:rsidRPr="00B009F9">
        <w:rPr>
          <w:rFonts w:ascii="Arial" w:hAnsi="Arial" w:cs="Arial"/>
          <w:sz w:val="24"/>
          <w:szCs w:val="24"/>
        </w:rPr>
        <w:t xml:space="preserve"> such a sin; and most</w:t>
      </w:r>
      <w:r w:rsidR="003A1AD2">
        <w:rPr>
          <w:rFonts w:ascii="Arial" w:hAnsi="Arial" w:cs="Arial"/>
          <w:sz w:val="24"/>
          <w:szCs w:val="24"/>
        </w:rPr>
        <w:t xml:space="preserve"> e</w:t>
      </w:r>
      <w:r w:rsidR="00B009F9" w:rsidRPr="00B009F9">
        <w:rPr>
          <w:rFonts w:ascii="Arial" w:hAnsi="Arial" w:cs="Arial"/>
          <w:sz w:val="24"/>
          <w:szCs w:val="24"/>
        </w:rPr>
        <w:t xml:space="preserve">specially a priest, </w:t>
      </w:r>
      <w:r w:rsidR="003A1AD2">
        <w:rPr>
          <w:rFonts w:ascii="Arial" w:hAnsi="Arial" w:cs="Arial"/>
          <w:sz w:val="24"/>
          <w:szCs w:val="24"/>
        </w:rPr>
        <w:t>who</w:t>
      </w:r>
      <w:r w:rsidR="00B009F9" w:rsidRPr="00B009F9">
        <w:rPr>
          <w:rFonts w:ascii="Arial" w:hAnsi="Arial" w:cs="Arial"/>
          <w:sz w:val="24"/>
          <w:szCs w:val="24"/>
        </w:rPr>
        <w:t xml:space="preserve"> should be </w:t>
      </w:r>
      <w:r w:rsidR="003A1AD2">
        <w:rPr>
          <w:rFonts w:ascii="Arial" w:hAnsi="Arial" w:cs="Arial"/>
          <w:sz w:val="24"/>
          <w:szCs w:val="24"/>
        </w:rPr>
        <w:t xml:space="preserve">an </w:t>
      </w:r>
      <w:r w:rsidR="00B009F9" w:rsidRPr="00B009F9">
        <w:rPr>
          <w:rFonts w:ascii="Arial" w:hAnsi="Arial" w:cs="Arial"/>
          <w:sz w:val="24"/>
          <w:szCs w:val="24"/>
        </w:rPr>
        <w:t>example to all other</w:t>
      </w:r>
      <w:r w:rsidR="003A1AD2">
        <w:rPr>
          <w:rFonts w:ascii="Arial" w:hAnsi="Arial" w:cs="Arial"/>
          <w:sz w:val="24"/>
          <w:szCs w:val="24"/>
        </w:rPr>
        <w:t>s</w:t>
      </w:r>
      <w:r w:rsidR="00B009F9" w:rsidRPr="00B009F9">
        <w:rPr>
          <w:rFonts w:ascii="Arial" w:hAnsi="Arial" w:cs="Arial"/>
          <w:sz w:val="24"/>
          <w:szCs w:val="24"/>
        </w:rPr>
        <w:t xml:space="preserve"> to hate and flee </w:t>
      </w:r>
      <w:r w:rsidR="003A1AD2">
        <w:rPr>
          <w:rFonts w:ascii="Arial" w:hAnsi="Arial" w:cs="Arial"/>
          <w:sz w:val="24"/>
          <w:szCs w:val="24"/>
        </w:rPr>
        <w:t xml:space="preserve">from </w:t>
      </w:r>
      <w:r w:rsidR="00B009F9" w:rsidRPr="00B009F9">
        <w:rPr>
          <w:rFonts w:ascii="Arial" w:hAnsi="Arial" w:cs="Arial"/>
          <w:sz w:val="24"/>
          <w:szCs w:val="24"/>
        </w:rPr>
        <w:t>sin. And in how</w:t>
      </w:r>
      <w:r w:rsidR="003A1AD2">
        <w:rPr>
          <w:rFonts w:ascii="Arial" w:hAnsi="Arial" w:cs="Arial"/>
          <w:sz w:val="24"/>
          <w:szCs w:val="24"/>
        </w:rPr>
        <w:t xml:space="preserve">ever </w:t>
      </w:r>
      <w:r w:rsidR="00B009F9" w:rsidRPr="00B009F9">
        <w:rPr>
          <w:rFonts w:ascii="Arial" w:hAnsi="Arial" w:cs="Arial"/>
          <w:sz w:val="24"/>
          <w:szCs w:val="24"/>
        </w:rPr>
        <w:t xml:space="preserve">short </w:t>
      </w:r>
      <w:r w:rsidR="003A1AD2">
        <w:rPr>
          <w:rFonts w:ascii="Arial" w:hAnsi="Arial" w:cs="Arial"/>
          <w:sz w:val="24"/>
          <w:szCs w:val="24"/>
        </w:rPr>
        <w:t xml:space="preserve">a </w:t>
      </w:r>
      <w:r w:rsidR="00B009F9" w:rsidRPr="00B009F9">
        <w:rPr>
          <w:rFonts w:ascii="Arial" w:hAnsi="Arial" w:cs="Arial"/>
          <w:sz w:val="24"/>
          <w:szCs w:val="24"/>
        </w:rPr>
        <w:t xml:space="preserve">time </w:t>
      </w:r>
      <w:r w:rsidR="00AE24F6">
        <w:rPr>
          <w:rFonts w:ascii="Arial" w:hAnsi="Arial" w:cs="Arial"/>
          <w:sz w:val="24"/>
          <w:szCs w:val="24"/>
        </w:rPr>
        <w:t>you</w:t>
      </w:r>
      <w:r w:rsidR="00B009F9" w:rsidRPr="00B009F9">
        <w:rPr>
          <w:rFonts w:ascii="Arial" w:hAnsi="Arial" w:cs="Arial"/>
          <w:sz w:val="24"/>
          <w:szCs w:val="24"/>
        </w:rPr>
        <w:t xml:space="preserve"> say that such a </w:t>
      </w:r>
      <w:r w:rsidR="00C03AB3">
        <w:rPr>
          <w:rFonts w:ascii="Arial" w:hAnsi="Arial" w:cs="Arial"/>
          <w:sz w:val="24"/>
          <w:szCs w:val="24"/>
        </w:rPr>
        <w:t>sin</w:t>
      </w:r>
      <w:r w:rsidR="003168F6">
        <w:rPr>
          <w:rFonts w:ascii="Arial" w:hAnsi="Arial" w:cs="Arial"/>
          <w:sz w:val="24"/>
          <w:szCs w:val="24"/>
        </w:rPr>
        <w:t>ne</w:t>
      </w:r>
      <w:r w:rsidR="00B009F9" w:rsidRPr="00B009F9">
        <w:rPr>
          <w:rFonts w:ascii="Arial" w:hAnsi="Arial" w:cs="Arial"/>
          <w:sz w:val="24"/>
          <w:szCs w:val="24"/>
        </w:rPr>
        <w:t>r may repent, he ought not</w:t>
      </w:r>
      <w:r w:rsidR="003168F6">
        <w:rPr>
          <w:rFonts w:ascii="Arial" w:hAnsi="Arial" w:cs="Arial"/>
          <w:sz w:val="24"/>
          <w:szCs w:val="24"/>
        </w:rPr>
        <w:t xml:space="preserve">, when he knows that he is </w:t>
      </w:r>
      <w:r w:rsidR="00B009F9" w:rsidRPr="00B009F9">
        <w:rPr>
          <w:rFonts w:ascii="Arial" w:hAnsi="Arial" w:cs="Arial"/>
          <w:sz w:val="24"/>
          <w:szCs w:val="24"/>
        </w:rPr>
        <w:t xml:space="preserve">sinning, to be judged </w:t>
      </w:r>
      <w:r w:rsidR="003168F6">
        <w:rPr>
          <w:rFonts w:ascii="Arial" w:hAnsi="Arial" w:cs="Arial"/>
          <w:sz w:val="24"/>
          <w:szCs w:val="24"/>
        </w:rPr>
        <w:t>truly</w:t>
      </w:r>
      <w:r w:rsidR="00B009F9" w:rsidRPr="00B009F9">
        <w:rPr>
          <w:rFonts w:ascii="Arial" w:hAnsi="Arial" w:cs="Arial"/>
          <w:sz w:val="24"/>
          <w:szCs w:val="24"/>
        </w:rPr>
        <w:t xml:space="preserve"> repentant </w:t>
      </w:r>
      <w:r w:rsidR="003D2136">
        <w:rPr>
          <w:rFonts w:ascii="Arial" w:hAnsi="Arial" w:cs="Arial"/>
          <w:sz w:val="24"/>
          <w:szCs w:val="24"/>
        </w:rPr>
        <w:t>without</w:t>
      </w:r>
      <w:r w:rsidR="00B009F9" w:rsidRPr="00B009F9">
        <w:rPr>
          <w:rFonts w:ascii="Arial" w:hAnsi="Arial" w:cs="Arial"/>
          <w:sz w:val="24"/>
          <w:szCs w:val="24"/>
        </w:rPr>
        <w:t xml:space="preserve"> open evidence of great</w:t>
      </w:r>
      <w:r w:rsidR="003168F6">
        <w:rPr>
          <w:rFonts w:ascii="Arial" w:hAnsi="Arial" w:cs="Arial"/>
          <w:sz w:val="24"/>
          <w:szCs w:val="24"/>
        </w:rPr>
        <w:t xml:space="preserve"> </w:t>
      </w:r>
      <w:r w:rsidR="00B009F9" w:rsidRPr="00B009F9">
        <w:rPr>
          <w:rFonts w:ascii="Arial" w:hAnsi="Arial" w:cs="Arial"/>
          <w:sz w:val="24"/>
          <w:szCs w:val="24"/>
        </w:rPr>
        <w:t xml:space="preserve">shame and hearty sorrow for sin. For whoever (and specially a priest) that </w:t>
      </w:r>
      <w:r w:rsidR="003168F6">
        <w:rPr>
          <w:rFonts w:ascii="Arial" w:hAnsi="Arial" w:cs="Arial"/>
          <w:sz w:val="24"/>
          <w:szCs w:val="24"/>
        </w:rPr>
        <w:t xml:space="preserve">falls into </w:t>
      </w:r>
      <w:r w:rsidR="00B009F9" w:rsidRPr="00B009F9">
        <w:rPr>
          <w:rFonts w:ascii="Arial" w:hAnsi="Arial" w:cs="Arial"/>
          <w:sz w:val="24"/>
          <w:szCs w:val="24"/>
        </w:rPr>
        <w:t>pride, envy, covetousness, lechery, simony, or any other vice, show</w:t>
      </w:r>
      <w:r w:rsidR="003168F6">
        <w:rPr>
          <w:rFonts w:ascii="Arial" w:hAnsi="Arial" w:cs="Arial"/>
          <w:sz w:val="24"/>
          <w:szCs w:val="24"/>
        </w:rPr>
        <w:t>s</w:t>
      </w:r>
      <w:r w:rsidR="00B009F9" w:rsidRPr="00B009F9">
        <w:rPr>
          <w:rFonts w:ascii="Arial" w:hAnsi="Arial" w:cs="Arial"/>
          <w:sz w:val="24"/>
          <w:szCs w:val="24"/>
        </w:rPr>
        <w:t xml:space="preserve"> no</w:t>
      </w:r>
      <w:r w:rsidR="003168F6">
        <w:rPr>
          <w:rFonts w:ascii="Arial" w:hAnsi="Arial" w:cs="Arial"/>
          <w:sz w:val="24"/>
          <w:szCs w:val="24"/>
        </w:rPr>
        <w:t xml:space="preserve"> real evidence </w:t>
      </w:r>
      <w:r w:rsidR="00B009F9" w:rsidRPr="00B009F9">
        <w:rPr>
          <w:rFonts w:ascii="Arial" w:hAnsi="Arial" w:cs="Arial"/>
          <w:sz w:val="24"/>
          <w:szCs w:val="24"/>
        </w:rPr>
        <w:t xml:space="preserve">evidence of repentance </w:t>
      </w:r>
      <w:r w:rsidR="003168F6">
        <w:rPr>
          <w:rFonts w:ascii="Arial" w:hAnsi="Arial" w:cs="Arial"/>
          <w:sz w:val="24"/>
          <w:szCs w:val="24"/>
        </w:rPr>
        <w:t xml:space="preserve">over what he has produced as an </w:t>
      </w:r>
      <w:r w:rsidR="00B009F9" w:rsidRPr="00B009F9">
        <w:rPr>
          <w:rFonts w:ascii="Arial" w:hAnsi="Arial" w:cs="Arial"/>
          <w:sz w:val="24"/>
          <w:szCs w:val="24"/>
        </w:rPr>
        <w:t>evil example and occasion of sinning, if he</w:t>
      </w:r>
      <w:r w:rsidR="003168F6">
        <w:rPr>
          <w:rFonts w:ascii="Arial" w:hAnsi="Arial" w:cs="Arial"/>
          <w:sz w:val="24"/>
          <w:szCs w:val="24"/>
        </w:rPr>
        <w:t xml:space="preserve"> </w:t>
      </w:r>
      <w:r w:rsidR="00B009F9" w:rsidRPr="00B009F9">
        <w:rPr>
          <w:rFonts w:ascii="Arial" w:hAnsi="Arial" w:cs="Arial"/>
          <w:sz w:val="24"/>
          <w:szCs w:val="24"/>
        </w:rPr>
        <w:t>continue</w:t>
      </w:r>
      <w:r w:rsidR="003168F6">
        <w:rPr>
          <w:rFonts w:ascii="Arial" w:hAnsi="Arial" w:cs="Arial"/>
          <w:sz w:val="24"/>
          <w:szCs w:val="24"/>
        </w:rPr>
        <w:t>s</w:t>
      </w:r>
      <w:r w:rsidR="00B009F9" w:rsidRPr="00B009F9">
        <w:rPr>
          <w:rFonts w:ascii="Arial" w:hAnsi="Arial" w:cs="Arial"/>
          <w:sz w:val="24"/>
          <w:szCs w:val="24"/>
        </w:rPr>
        <w:t xml:space="preserve"> in any such sin as long as he </w:t>
      </w:r>
      <w:r w:rsidR="003168F6">
        <w:rPr>
          <w:rFonts w:ascii="Arial" w:hAnsi="Arial" w:cs="Arial"/>
          <w:sz w:val="24"/>
          <w:szCs w:val="24"/>
        </w:rPr>
        <w:t>will</w:t>
      </w:r>
      <w:r w:rsidR="00B009F9" w:rsidRPr="00B009F9">
        <w:rPr>
          <w:rFonts w:ascii="Arial" w:hAnsi="Arial" w:cs="Arial"/>
          <w:sz w:val="24"/>
          <w:szCs w:val="24"/>
        </w:rPr>
        <w:t xml:space="preserve">, it is likely that sin </w:t>
      </w:r>
      <w:r w:rsidR="003168F6">
        <w:rPr>
          <w:rFonts w:ascii="Arial" w:hAnsi="Arial" w:cs="Arial"/>
          <w:sz w:val="24"/>
          <w:szCs w:val="24"/>
        </w:rPr>
        <w:t xml:space="preserve">will </w:t>
      </w:r>
      <w:r w:rsidR="00B009F9" w:rsidRPr="00B009F9">
        <w:rPr>
          <w:rFonts w:ascii="Arial" w:hAnsi="Arial" w:cs="Arial"/>
          <w:sz w:val="24"/>
          <w:szCs w:val="24"/>
        </w:rPr>
        <w:t xml:space="preserve">leave him, and he </w:t>
      </w:r>
      <w:r w:rsidR="003168F6">
        <w:rPr>
          <w:rFonts w:ascii="Arial" w:hAnsi="Arial" w:cs="Arial"/>
          <w:sz w:val="24"/>
          <w:szCs w:val="24"/>
        </w:rPr>
        <w:t>ceases to sin</w:t>
      </w:r>
      <w:r w:rsidR="00B009F9" w:rsidRPr="00B009F9">
        <w:rPr>
          <w:rFonts w:ascii="Arial" w:hAnsi="Arial" w:cs="Arial"/>
          <w:sz w:val="24"/>
          <w:szCs w:val="24"/>
        </w:rPr>
        <w:t xml:space="preserve">. And, as I understand, such a one </w:t>
      </w:r>
      <w:r w:rsidR="00C03AB3">
        <w:rPr>
          <w:rFonts w:ascii="Arial" w:hAnsi="Arial" w:cs="Arial"/>
          <w:sz w:val="24"/>
          <w:szCs w:val="24"/>
        </w:rPr>
        <w:t>sin</w:t>
      </w:r>
      <w:r w:rsidR="003168F6">
        <w:rPr>
          <w:rFonts w:ascii="Arial" w:hAnsi="Arial" w:cs="Arial"/>
          <w:sz w:val="24"/>
          <w:szCs w:val="24"/>
        </w:rPr>
        <w:t>s</w:t>
      </w:r>
      <w:r w:rsidR="00B009F9" w:rsidRPr="00B009F9">
        <w:rPr>
          <w:rFonts w:ascii="Arial" w:hAnsi="Arial" w:cs="Arial"/>
          <w:sz w:val="24"/>
          <w:szCs w:val="24"/>
        </w:rPr>
        <w:t xml:space="preserve"> unto death, for whom nobody o</w:t>
      </w:r>
      <w:r w:rsidR="003168F6">
        <w:rPr>
          <w:rFonts w:ascii="Arial" w:hAnsi="Arial" w:cs="Arial"/>
          <w:sz w:val="24"/>
          <w:szCs w:val="24"/>
        </w:rPr>
        <w:t>ught</w:t>
      </w:r>
      <w:r w:rsidR="00B009F9" w:rsidRPr="00B009F9">
        <w:rPr>
          <w:rFonts w:ascii="Arial" w:hAnsi="Arial" w:cs="Arial"/>
          <w:sz w:val="24"/>
          <w:szCs w:val="24"/>
        </w:rPr>
        <w:t xml:space="preserve"> to</w:t>
      </w:r>
      <w:r w:rsidR="003168F6">
        <w:rPr>
          <w:rFonts w:ascii="Arial" w:hAnsi="Arial" w:cs="Arial"/>
          <w:sz w:val="24"/>
          <w:szCs w:val="24"/>
        </w:rPr>
        <w:t xml:space="preserve"> </w:t>
      </w:r>
      <w:r w:rsidR="00B009F9" w:rsidRPr="00B009F9">
        <w:rPr>
          <w:rFonts w:ascii="Arial" w:hAnsi="Arial" w:cs="Arial"/>
          <w:sz w:val="24"/>
          <w:szCs w:val="24"/>
        </w:rPr>
        <w:t>pray, as John sa</w:t>
      </w:r>
      <w:r w:rsidR="003168F6">
        <w:rPr>
          <w:rFonts w:ascii="Arial" w:hAnsi="Arial" w:cs="Arial"/>
          <w:sz w:val="24"/>
          <w:szCs w:val="24"/>
        </w:rPr>
        <w:t>ys</w:t>
      </w:r>
      <w:r w:rsidR="00B009F9" w:rsidRPr="00B009F9">
        <w:rPr>
          <w:rFonts w:ascii="Arial" w:hAnsi="Arial" w:cs="Arial"/>
          <w:sz w:val="24"/>
          <w:szCs w:val="24"/>
        </w:rPr>
        <w:t>.</w:t>
      </w:r>
      <w:r w:rsidR="003168F6">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3168F6">
        <w:rPr>
          <w:rFonts w:ascii="Arial" w:hAnsi="Arial" w:cs="Arial"/>
          <w:sz w:val="24"/>
          <w:szCs w:val="24"/>
        </w:rPr>
        <w:t>Then</w:t>
      </w:r>
      <w:r w:rsidR="00B009F9" w:rsidRPr="00B009F9">
        <w:rPr>
          <w:rFonts w:ascii="Arial" w:hAnsi="Arial" w:cs="Arial"/>
          <w:sz w:val="24"/>
          <w:szCs w:val="24"/>
        </w:rPr>
        <w:t xml:space="preserve"> a </w:t>
      </w:r>
      <w:r w:rsidR="00453DFA">
        <w:rPr>
          <w:rFonts w:ascii="Arial" w:hAnsi="Arial" w:cs="Arial"/>
          <w:sz w:val="24"/>
          <w:szCs w:val="24"/>
        </w:rPr>
        <w:t>cleric</w:t>
      </w:r>
      <w:r w:rsidR="00B009F9" w:rsidRPr="00B009F9">
        <w:rPr>
          <w:rFonts w:ascii="Arial" w:hAnsi="Arial" w:cs="Arial"/>
          <w:sz w:val="24"/>
          <w:szCs w:val="24"/>
        </w:rPr>
        <w:t xml:space="preserve"> said to the archbishop, </w:t>
      </w:r>
      <w:r w:rsidR="003168F6">
        <w:rPr>
          <w:rFonts w:ascii="Arial" w:hAnsi="Arial" w:cs="Arial"/>
          <w:sz w:val="24"/>
          <w:szCs w:val="24"/>
        </w:rPr>
        <w:t>‘</w:t>
      </w:r>
      <w:r w:rsidR="00B009F9" w:rsidRPr="00B009F9">
        <w:rPr>
          <w:rFonts w:ascii="Arial" w:hAnsi="Arial" w:cs="Arial"/>
          <w:sz w:val="24"/>
          <w:szCs w:val="24"/>
        </w:rPr>
        <w:t xml:space="preserve">Sir, the longer </w:t>
      </w:r>
      <w:r w:rsidR="00AE24F6">
        <w:rPr>
          <w:rFonts w:ascii="Arial" w:hAnsi="Arial" w:cs="Arial"/>
          <w:sz w:val="24"/>
          <w:szCs w:val="24"/>
        </w:rPr>
        <w:t>you</w:t>
      </w:r>
      <w:r w:rsidR="00B009F9" w:rsidRPr="00B009F9">
        <w:rPr>
          <w:rFonts w:ascii="Arial" w:hAnsi="Arial" w:cs="Arial"/>
          <w:sz w:val="24"/>
          <w:szCs w:val="24"/>
        </w:rPr>
        <w:t xml:space="preserve"> oppose him,</w:t>
      </w:r>
      <w:r w:rsidR="003168F6">
        <w:rPr>
          <w:rFonts w:ascii="Arial" w:hAnsi="Arial" w:cs="Arial"/>
          <w:sz w:val="24"/>
          <w:szCs w:val="24"/>
        </w:rPr>
        <w:t xml:space="preserve"> </w:t>
      </w:r>
      <w:r w:rsidR="00B009F9" w:rsidRPr="00B009F9">
        <w:rPr>
          <w:rFonts w:ascii="Arial" w:hAnsi="Arial" w:cs="Arial"/>
          <w:sz w:val="24"/>
          <w:szCs w:val="24"/>
        </w:rPr>
        <w:t xml:space="preserve">the worse he </w:t>
      </w:r>
      <w:r w:rsidR="003168F6">
        <w:rPr>
          <w:rFonts w:ascii="Arial" w:hAnsi="Arial" w:cs="Arial"/>
          <w:sz w:val="24"/>
          <w:szCs w:val="24"/>
        </w:rPr>
        <w:t>gets</w:t>
      </w:r>
      <w:r w:rsidR="00B009F9" w:rsidRPr="00B009F9">
        <w:rPr>
          <w:rFonts w:ascii="Arial" w:hAnsi="Arial" w:cs="Arial"/>
          <w:sz w:val="24"/>
          <w:szCs w:val="24"/>
        </w:rPr>
        <w:t>; and the more you busy you</w:t>
      </w:r>
      <w:r w:rsidR="003168F6">
        <w:rPr>
          <w:rFonts w:ascii="Arial" w:hAnsi="Arial" w:cs="Arial"/>
          <w:sz w:val="24"/>
          <w:szCs w:val="24"/>
        </w:rPr>
        <w:t xml:space="preserve">rself in </w:t>
      </w:r>
      <w:r w:rsidR="00B009F9" w:rsidRPr="00B009F9">
        <w:rPr>
          <w:rFonts w:ascii="Arial" w:hAnsi="Arial" w:cs="Arial"/>
          <w:sz w:val="24"/>
          <w:szCs w:val="24"/>
        </w:rPr>
        <w:t>to amend</w:t>
      </w:r>
      <w:r w:rsidR="003168F6">
        <w:rPr>
          <w:rFonts w:ascii="Arial" w:hAnsi="Arial" w:cs="Arial"/>
          <w:sz w:val="24"/>
          <w:szCs w:val="24"/>
        </w:rPr>
        <w:t>ing</w:t>
      </w:r>
      <w:r w:rsidR="00B009F9" w:rsidRPr="00B009F9">
        <w:rPr>
          <w:rFonts w:ascii="Arial" w:hAnsi="Arial" w:cs="Arial"/>
          <w:sz w:val="24"/>
          <w:szCs w:val="24"/>
        </w:rPr>
        <w:t xml:space="preserve"> him, the </w:t>
      </w:r>
      <w:r w:rsidR="003168F6">
        <w:rPr>
          <w:rFonts w:ascii="Arial" w:hAnsi="Arial" w:cs="Arial"/>
          <w:sz w:val="24"/>
          <w:szCs w:val="24"/>
        </w:rPr>
        <w:t xml:space="preserve">more </w:t>
      </w:r>
      <w:r w:rsidR="00B009F9" w:rsidRPr="00B009F9">
        <w:rPr>
          <w:rFonts w:ascii="Arial" w:hAnsi="Arial" w:cs="Arial"/>
          <w:sz w:val="24"/>
          <w:szCs w:val="24"/>
        </w:rPr>
        <w:t xml:space="preserve">wayward he </w:t>
      </w:r>
      <w:r w:rsidR="003168F6">
        <w:rPr>
          <w:rFonts w:ascii="Arial" w:hAnsi="Arial" w:cs="Arial"/>
          <w:sz w:val="24"/>
          <w:szCs w:val="24"/>
        </w:rPr>
        <w:lastRenderedPageBreak/>
        <w:t>becomes</w:t>
      </w:r>
      <w:r w:rsidR="00B009F9" w:rsidRPr="00B009F9">
        <w:rPr>
          <w:rFonts w:ascii="Arial" w:hAnsi="Arial" w:cs="Arial"/>
          <w:sz w:val="24"/>
          <w:szCs w:val="24"/>
        </w:rPr>
        <w:t>. For</w:t>
      </w:r>
      <w:r w:rsidR="003168F6">
        <w:rPr>
          <w:rFonts w:ascii="Arial" w:hAnsi="Arial" w:cs="Arial"/>
          <w:sz w:val="24"/>
          <w:szCs w:val="24"/>
        </w:rPr>
        <w:t xml:space="preserve"> </w:t>
      </w:r>
      <w:r w:rsidR="00B009F9" w:rsidRPr="00B009F9">
        <w:rPr>
          <w:rFonts w:ascii="Arial" w:hAnsi="Arial" w:cs="Arial"/>
          <w:sz w:val="24"/>
          <w:szCs w:val="24"/>
        </w:rPr>
        <w:t xml:space="preserve">he is of so shrewd, that he </w:t>
      </w:r>
      <w:r w:rsidR="003168F6">
        <w:rPr>
          <w:rFonts w:ascii="Arial" w:hAnsi="Arial" w:cs="Arial"/>
          <w:sz w:val="24"/>
          <w:szCs w:val="24"/>
        </w:rPr>
        <w:t>is not a</w:t>
      </w:r>
      <w:r w:rsidR="00B009F9" w:rsidRPr="00B009F9">
        <w:rPr>
          <w:rFonts w:ascii="Arial" w:hAnsi="Arial" w:cs="Arial"/>
          <w:sz w:val="24"/>
          <w:szCs w:val="24"/>
        </w:rPr>
        <w:t>shame</w:t>
      </w:r>
      <w:r w:rsidR="003168F6">
        <w:rPr>
          <w:rFonts w:ascii="Arial" w:hAnsi="Arial" w:cs="Arial"/>
          <w:sz w:val="24"/>
          <w:szCs w:val="24"/>
        </w:rPr>
        <w:t>d</w:t>
      </w:r>
      <w:r w:rsidR="00B009F9" w:rsidRPr="00B009F9">
        <w:rPr>
          <w:rFonts w:ascii="Arial" w:hAnsi="Arial" w:cs="Arial"/>
          <w:sz w:val="24"/>
          <w:szCs w:val="24"/>
        </w:rPr>
        <w:t xml:space="preserve"> not only </w:t>
      </w:r>
      <w:r w:rsidR="003168F6">
        <w:rPr>
          <w:rFonts w:ascii="Arial" w:hAnsi="Arial" w:cs="Arial"/>
          <w:sz w:val="24"/>
          <w:szCs w:val="24"/>
        </w:rPr>
        <w:t>makes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 foul nest, but</w:t>
      </w:r>
      <w:r w:rsidR="003168F6">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shame</w:t>
      </w:r>
      <w:r w:rsidR="003168F6">
        <w:rPr>
          <w:rFonts w:ascii="Arial" w:hAnsi="Arial" w:cs="Arial"/>
          <w:sz w:val="24"/>
          <w:szCs w:val="24"/>
        </w:rPr>
        <w:t>, he busies</w:t>
      </w:r>
      <w:r w:rsidR="00B009F9" w:rsidRPr="00B009F9">
        <w:rPr>
          <w:rFonts w:ascii="Arial" w:hAnsi="Arial" w:cs="Arial"/>
          <w:sz w:val="24"/>
          <w:szCs w:val="24"/>
        </w:rPr>
        <w:t xml:space="preserve"> him </w:t>
      </w:r>
      <w:r w:rsidR="003168F6">
        <w:rPr>
          <w:rFonts w:ascii="Arial" w:hAnsi="Arial" w:cs="Arial"/>
          <w:sz w:val="24"/>
          <w:szCs w:val="24"/>
        </w:rPr>
        <w:t>in</w:t>
      </w:r>
      <w:r w:rsidR="00B009F9" w:rsidRPr="00B009F9">
        <w:rPr>
          <w:rFonts w:ascii="Arial" w:hAnsi="Arial" w:cs="Arial"/>
          <w:sz w:val="24"/>
          <w:szCs w:val="24"/>
        </w:rPr>
        <w:t xml:space="preserve"> mak</w:t>
      </w:r>
      <w:r w:rsidR="003168F6">
        <w:rPr>
          <w:rFonts w:ascii="Arial" w:hAnsi="Arial" w:cs="Arial"/>
          <w:sz w:val="24"/>
          <w:szCs w:val="24"/>
        </w:rPr>
        <w:t xml:space="preserve">ing </w:t>
      </w:r>
      <w:r w:rsidR="00B009F9" w:rsidRPr="00B009F9">
        <w:rPr>
          <w:rFonts w:ascii="Arial" w:hAnsi="Arial" w:cs="Arial"/>
          <w:sz w:val="24"/>
          <w:szCs w:val="24"/>
        </w:rPr>
        <w:t>his nest fouler.</w:t>
      </w:r>
      <w:r w:rsidR="003168F6">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the archbishop said to his </w:t>
      </w:r>
      <w:r w:rsidR="00453DFA">
        <w:rPr>
          <w:rFonts w:ascii="Arial" w:hAnsi="Arial" w:cs="Arial"/>
          <w:sz w:val="24"/>
          <w:szCs w:val="24"/>
        </w:rPr>
        <w:t>cleric</w:t>
      </w:r>
      <w:r w:rsidR="00B009F9" w:rsidRPr="00B009F9">
        <w:rPr>
          <w:rFonts w:ascii="Arial" w:hAnsi="Arial" w:cs="Arial"/>
          <w:sz w:val="24"/>
          <w:szCs w:val="24"/>
        </w:rPr>
        <w:t xml:space="preserve">, </w:t>
      </w:r>
      <w:r w:rsidR="003168F6">
        <w:rPr>
          <w:rFonts w:ascii="Arial" w:hAnsi="Arial" w:cs="Arial"/>
          <w:sz w:val="24"/>
          <w:szCs w:val="24"/>
        </w:rPr>
        <w:t>‘</w:t>
      </w:r>
      <w:r w:rsidR="0052742C">
        <w:rPr>
          <w:rFonts w:ascii="Arial" w:hAnsi="Arial" w:cs="Arial"/>
          <w:sz w:val="24"/>
          <w:szCs w:val="24"/>
        </w:rPr>
        <w:t xml:space="preserve">Bear with me </w:t>
      </w:r>
      <w:r w:rsidR="00B009F9" w:rsidRPr="00B009F9">
        <w:rPr>
          <w:rFonts w:ascii="Arial" w:hAnsi="Arial" w:cs="Arial"/>
          <w:sz w:val="24"/>
          <w:szCs w:val="24"/>
        </w:rPr>
        <w:t xml:space="preserve">a while, for I am </w:t>
      </w:r>
      <w:r w:rsidR="003168F6">
        <w:rPr>
          <w:rFonts w:ascii="Arial" w:hAnsi="Arial" w:cs="Arial"/>
          <w:sz w:val="24"/>
          <w:szCs w:val="24"/>
        </w:rPr>
        <w:t xml:space="preserve">nearly </w:t>
      </w:r>
      <w:r w:rsidR="00B009F9" w:rsidRPr="00B009F9">
        <w:rPr>
          <w:rFonts w:ascii="Arial" w:hAnsi="Arial" w:cs="Arial"/>
          <w:sz w:val="24"/>
          <w:szCs w:val="24"/>
        </w:rPr>
        <w:t>at an end</w:t>
      </w:r>
      <w:r w:rsidR="003168F6">
        <w:rPr>
          <w:rFonts w:ascii="Arial" w:hAnsi="Arial" w:cs="Arial"/>
          <w:sz w:val="24"/>
          <w:szCs w:val="24"/>
        </w:rPr>
        <w:t xml:space="preserve"> </w:t>
      </w:r>
      <w:r w:rsidR="00B009F9" w:rsidRPr="00B009F9">
        <w:rPr>
          <w:rFonts w:ascii="Arial" w:hAnsi="Arial" w:cs="Arial"/>
          <w:sz w:val="24"/>
          <w:szCs w:val="24"/>
        </w:rPr>
        <w:t>with him, for there is another point certif</w:t>
      </w:r>
      <w:r w:rsidR="0052742C">
        <w:rPr>
          <w:rFonts w:ascii="Arial" w:hAnsi="Arial" w:cs="Arial"/>
          <w:sz w:val="24"/>
          <w:szCs w:val="24"/>
        </w:rPr>
        <w:t>i</w:t>
      </w:r>
      <w:r w:rsidR="00B009F9" w:rsidRPr="00B009F9">
        <w:rPr>
          <w:rFonts w:ascii="Arial" w:hAnsi="Arial" w:cs="Arial"/>
          <w:sz w:val="24"/>
          <w:szCs w:val="24"/>
        </w:rPr>
        <w:t>ed against him, and I w</w:t>
      </w:r>
      <w:r w:rsidR="003168F6">
        <w:rPr>
          <w:rFonts w:ascii="Arial" w:hAnsi="Arial" w:cs="Arial"/>
          <w:sz w:val="24"/>
          <w:szCs w:val="24"/>
        </w:rPr>
        <w:t>ant to</w:t>
      </w:r>
      <w:r w:rsidR="00B009F9" w:rsidRPr="00B009F9">
        <w:rPr>
          <w:rFonts w:ascii="Arial" w:hAnsi="Arial" w:cs="Arial"/>
          <w:sz w:val="24"/>
          <w:szCs w:val="24"/>
        </w:rPr>
        <w:t xml:space="preserve"> hear what he </w:t>
      </w:r>
      <w:r w:rsidR="003168F6">
        <w:rPr>
          <w:rFonts w:ascii="Arial" w:hAnsi="Arial" w:cs="Arial"/>
          <w:sz w:val="24"/>
          <w:szCs w:val="24"/>
        </w:rPr>
        <w:t>will say to it</w:t>
      </w:r>
      <w:r w:rsidR="00B009F9" w:rsidRPr="00B009F9">
        <w:rPr>
          <w:rFonts w:ascii="Arial" w:hAnsi="Arial" w:cs="Arial"/>
          <w:sz w:val="24"/>
          <w:szCs w:val="24"/>
        </w:rPr>
        <w:t>.</w:t>
      </w:r>
      <w:r w:rsidR="003168F6">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he said to me, </w:t>
      </w:r>
      <w:r w:rsidR="000F4AFF">
        <w:rPr>
          <w:rFonts w:ascii="Arial" w:hAnsi="Arial" w:cs="Arial"/>
          <w:sz w:val="24"/>
          <w:szCs w:val="24"/>
        </w:rPr>
        <w:t>‘</w:t>
      </w:r>
      <w:r w:rsidR="00B009F9" w:rsidRPr="00B009F9">
        <w:rPr>
          <w:rFonts w:ascii="Arial" w:hAnsi="Arial" w:cs="Arial"/>
          <w:sz w:val="24"/>
          <w:szCs w:val="24"/>
        </w:rPr>
        <w:t xml:space="preserve">Lo, it is here certified against </w:t>
      </w:r>
      <w:r w:rsidR="000F4AFF">
        <w:rPr>
          <w:rFonts w:ascii="Arial" w:hAnsi="Arial" w:cs="Arial"/>
          <w:sz w:val="24"/>
          <w:szCs w:val="24"/>
        </w:rPr>
        <w:t>you</w:t>
      </w:r>
      <w:r w:rsidR="00B009F9" w:rsidRPr="00B009F9">
        <w:rPr>
          <w:rFonts w:ascii="Arial" w:hAnsi="Arial" w:cs="Arial"/>
          <w:sz w:val="24"/>
          <w:szCs w:val="24"/>
        </w:rPr>
        <w:t xml:space="preserve">, that </w:t>
      </w:r>
      <w:r w:rsidR="00137C24">
        <w:rPr>
          <w:rFonts w:ascii="Arial" w:hAnsi="Arial" w:cs="Arial"/>
          <w:sz w:val="24"/>
          <w:szCs w:val="24"/>
        </w:rPr>
        <w:t>you</w:t>
      </w:r>
      <w:r w:rsidR="000F4AFF">
        <w:rPr>
          <w:rFonts w:ascii="Arial" w:hAnsi="Arial" w:cs="Arial"/>
          <w:sz w:val="24"/>
          <w:szCs w:val="24"/>
        </w:rPr>
        <w:t xml:space="preserve"> </w:t>
      </w:r>
      <w:r w:rsidR="00B009F9" w:rsidRPr="00B009F9">
        <w:rPr>
          <w:rFonts w:ascii="Arial" w:hAnsi="Arial" w:cs="Arial"/>
          <w:sz w:val="24"/>
          <w:szCs w:val="24"/>
        </w:rPr>
        <w:t>preached openly at Shrewsbury, that it is not lawful to swear in any case.</w:t>
      </w:r>
      <w:r w:rsidR="000F4AFF">
        <w:rPr>
          <w:rFonts w:ascii="Arial" w:hAnsi="Arial" w:cs="Arial"/>
          <w:sz w:val="24"/>
          <w:szCs w:val="24"/>
        </w:rPr>
        <w:t>’</w:t>
      </w:r>
    </w:p>
    <w:p w:rsidR="000F4AFF" w:rsidRDefault="000F4AFF"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0F4AFF">
        <w:rPr>
          <w:rFonts w:ascii="Arial" w:hAnsi="Arial" w:cs="Arial"/>
          <w:sz w:val="24"/>
          <w:szCs w:val="24"/>
        </w:rPr>
        <w:t>‘</w:t>
      </w:r>
      <w:r w:rsidR="00B009F9" w:rsidRPr="00B009F9">
        <w:rPr>
          <w:rFonts w:ascii="Arial" w:hAnsi="Arial" w:cs="Arial"/>
          <w:sz w:val="24"/>
          <w:szCs w:val="24"/>
        </w:rPr>
        <w:t>Sir, I never preached so openly, nor have I taught in this w</w:t>
      </w:r>
      <w:r w:rsidR="000F4AFF">
        <w:rPr>
          <w:rFonts w:ascii="Arial" w:hAnsi="Arial" w:cs="Arial"/>
          <w:sz w:val="24"/>
          <w:szCs w:val="24"/>
        </w:rPr>
        <w:t>ay</w:t>
      </w:r>
      <w:r w:rsidR="00B009F9" w:rsidRPr="00B009F9">
        <w:rPr>
          <w:rFonts w:ascii="Arial" w:hAnsi="Arial" w:cs="Arial"/>
          <w:sz w:val="24"/>
          <w:szCs w:val="24"/>
        </w:rPr>
        <w:t xml:space="preserve"> in</w:t>
      </w:r>
      <w:r w:rsidR="000F4AFF">
        <w:rPr>
          <w:rFonts w:ascii="Arial" w:hAnsi="Arial" w:cs="Arial"/>
          <w:sz w:val="24"/>
          <w:szCs w:val="24"/>
        </w:rPr>
        <w:t xml:space="preserve"> </w:t>
      </w:r>
      <w:r w:rsidR="00B009F9" w:rsidRPr="00B009F9">
        <w:rPr>
          <w:rFonts w:ascii="Arial" w:hAnsi="Arial" w:cs="Arial"/>
          <w:sz w:val="24"/>
          <w:szCs w:val="24"/>
        </w:rPr>
        <w:t>any place. But, sir, as I preached in Shrewsbury, with my protest</w:t>
      </w:r>
      <w:r w:rsidR="000F4AFF">
        <w:rPr>
          <w:rFonts w:ascii="Arial" w:hAnsi="Arial" w:cs="Arial"/>
          <w:sz w:val="24"/>
          <w:szCs w:val="24"/>
        </w:rPr>
        <w:t>,</w:t>
      </w:r>
      <w:r w:rsidR="00B009F9" w:rsidRPr="00B009F9">
        <w:rPr>
          <w:rFonts w:ascii="Arial" w:hAnsi="Arial" w:cs="Arial"/>
          <w:sz w:val="24"/>
          <w:szCs w:val="24"/>
        </w:rPr>
        <w:t xml:space="preserve"> I say to you</w:t>
      </w:r>
      <w:r w:rsidR="000F4AFF">
        <w:rPr>
          <w:rFonts w:ascii="Arial" w:hAnsi="Arial" w:cs="Arial"/>
          <w:sz w:val="24"/>
          <w:szCs w:val="24"/>
        </w:rPr>
        <w:t xml:space="preserve"> </w:t>
      </w:r>
      <w:r w:rsidR="00B009F9" w:rsidRPr="00B009F9">
        <w:rPr>
          <w:rFonts w:ascii="Arial" w:hAnsi="Arial" w:cs="Arial"/>
          <w:sz w:val="24"/>
          <w:szCs w:val="24"/>
        </w:rPr>
        <w:t>now here, that</w:t>
      </w:r>
      <w:r w:rsidR="000F4AFF">
        <w:rPr>
          <w:rFonts w:ascii="Arial" w:hAnsi="Arial" w:cs="Arial"/>
          <w:sz w:val="24"/>
          <w:szCs w:val="24"/>
        </w:rPr>
        <w:t>,</w:t>
      </w:r>
      <w:r w:rsidR="00B009F9" w:rsidRPr="00B009F9">
        <w:rPr>
          <w:rFonts w:ascii="Arial" w:hAnsi="Arial" w:cs="Arial"/>
          <w:sz w:val="24"/>
          <w:szCs w:val="24"/>
        </w:rPr>
        <w:t xml:space="preserve"> by the authority of the Epistle of James, and by </w:t>
      </w:r>
      <w:r w:rsidR="000F4AFF">
        <w:rPr>
          <w:rFonts w:ascii="Arial" w:hAnsi="Arial" w:cs="Arial"/>
          <w:sz w:val="24"/>
          <w:szCs w:val="24"/>
        </w:rPr>
        <w:t xml:space="preserve">the </w:t>
      </w:r>
      <w:r w:rsidR="00B009F9" w:rsidRPr="00B009F9">
        <w:rPr>
          <w:rFonts w:ascii="Arial" w:hAnsi="Arial" w:cs="Arial"/>
          <w:sz w:val="24"/>
          <w:szCs w:val="24"/>
        </w:rPr>
        <w:t>witness of divers</w:t>
      </w:r>
      <w:r w:rsidR="000F4AFF">
        <w:rPr>
          <w:rFonts w:ascii="Arial" w:hAnsi="Arial" w:cs="Arial"/>
          <w:sz w:val="24"/>
          <w:szCs w:val="24"/>
        </w:rPr>
        <w:t xml:space="preserve">e </w:t>
      </w:r>
      <w:r w:rsidR="00B009F9" w:rsidRPr="00B009F9">
        <w:rPr>
          <w:rFonts w:ascii="Arial" w:hAnsi="Arial" w:cs="Arial"/>
          <w:sz w:val="24"/>
          <w:szCs w:val="24"/>
        </w:rPr>
        <w:t>saints and doctors, I have preached openly in one place or other that it is not l</w:t>
      </w:r>
      <w:r w:rsidR="000F4AFF">
        <w:rPr>
          <w:rFonts w:ascii="Arial" w:hAnsi="Arial" w:cs="Arial"/>
          <w:sz w:val="24"/>
          <w:szCs w:val="24"/>
        </w:rPr>
        <w:t>awful</w:t>
      </w:r>
      <w:r w:rsidR="00B009F9" w:rsidRPr="00B009F9">
        <w:rPr>
          <w:rFonts w:ascii="Arial" w:hAnsi="Arial" w:cs="Arial"/>
          <w:sz w:val="24"/>
          <w:szCs w:val="24"/>
        </w:rPr>
        <w:t xml:space="preserve"> in</w:t>
      </w:r>
      <w:r w:rsidR="000F4AFF">
        <w:rPr>
          <w:rFonts w:ascii="Arial" w:hAnsi="Arial" w:cs="Arial"/>
          <w:sz w:val="24"/>
          <w:szCs w:val="24"/>
        </w:rPr>
        <w:t xml:space="preserve"> </w:t>
      </w:r>
      <w:r w:rsidR="00B009F9" w:rsidRPr="00B009F9">
        <w:rPr>
          <w:rFonts w:ascii="Arial" w:hAnsi="Arial" w:cs="Arial"/>
          <w:sz w:val="24"/>
          <w:szCs w:val="24"/>
        </w:rPr>
        <w:t>any case to swear by any creature. And over this, sir, I have also preached and taught</w:t>
      </w:r>
      <w:r w:rsidR="000F4AFF">
        <w:rPr>
          <w:rFonts w:ascii="Arial" w:hAnsi="Arial" w:cs="Arial"/>
          <w:sz w:val="24"/>
          <w:szCs w:val="24"/>
        </w:rPr>
        <w:t xml:space="preserve"> </w:t>
      </w:r>
      <w:r w:rsidR="00B009F9" w:rsidRPr="00B009F9">
        <w:rPr>
          <w:rFonts w:ascii="Arial" w:hAnsi="Arial" w:cs="Arial"/>
          <w:sz w:val="24"/>
          <w:szCs w:val="24"/>
        </w:rPr>
        <w:t>by the</w:t>
      </w:r>
      <w:r w:rsidR="000F4AFF">
        <w:rPr>
          <w:rFonts w:ascii="Arial" w:hAnsi="Arial" w:cs="Arial"/>
          <w:sz w:val="24"/>
          <w:szCs w:val="24"/>
        </w:rPr>
        <w:t>se</w:t>
      </w:r>
      <w:r w:rsidR="00B009F9" w:rsidRPr="00B009F9">
        <w:rPr>
          <w:rFonts w:ascii="Arial" w:hAnsi="Arial" w:cs="Arial"/>
          <w:sz w:val="24"/>
          <w:szCs w:val="24"/>
        </w:rPr>
        <w:t xml:space="preserve"> authorities, that nobody should swear in any case, if that</w:t>
      </w:r>
      <w:r w:rsidR="000F4AFF">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oath</w:t>
      </w:r>
      <w:r w:rsidR="000F4AFF">
        <w:rPr>
          <w:rFonts w:ascii="Arial" w:hAnsi="Arial" w:cs="Arial"/>
          <w:sz w:val="24"/>
          <w:szCs w:val="24"/>
        </w:rPr>
        <w:t xml:space="preserve"> </w:t>
      </w:r>
      <w:r w:rsidR="00B009F9" w:rsidRPr="00B009F9">
        <w:rPr>
          <w:rFonts w:ascii="Arial" w:hAnsi="Arial" w:cs="Arial"/>
          <w:sz w:val="24"/>
          <w:szCs w:val="24"/>
        </w:rPr>
        <w:t>in any w</w:t>
      </w:r>
      <w:r w:rsidR="000F4AFF">
        <w:rPr>
          <w:rFonts w:ascii="Arial" w:hAnsi="Arial" w:cs="Arial"/>
          <w:sz w:val="24"/>
          <w:szCs w:val="24"/>
        </w:rPr>
        <w:t>ay,</w:t>
      </w:r>
      <w:r w:rsidR="00B009F9" w:rsidRPr="00B009F9">
        <w:rPr>
          <w:rFonts w:ascii="Arial" w:hAnsi="Arial" w:cs="Arial"/>
          <w:sz w:val="24"/>
          <w:szCs w:val="24"/>
        </w:rPr>
        <w:t xml:space="preserve"> he that is charged to swear might excuse him</w:t>
      </w:r>
      <w:r w:rsidR="000F4AFF">
        <w:rPr>
          <w:rFonts w:ascii="Arial" w:hAnsi="Arial" w:cs="Arial"/>
          <w:sz w:val="24"/>
          <w:szCs w:val="24"/>
        </w:rPr>
        <w:t>self</w:t>
      </w:r>
      <w:r w:rsidR="00B009F9" w:rsidRPr="00B009F9">
        <w:rPr>
          <w:rFonts w:ascii="Arial" w:hAnsi="Arial" w:cs="Arial"/>
          <w:sz w:val="24"/>
          <w:szCs w:val="24"/>
        </w:rPr>
        <w:t xml:space="preserve"> to th</w:t>
      </w:r>
      <w:r w:rsidR="000F4AFF">
        <w:rPr>
          <w:rFonts w:ascii="Arial" w:hAnsi="Arial" w:cs="Arial"/>
          <w:sz w:val="24"/>
          <w:szCs w:val="24"/>
        </w:rPr>
        <w:t>ose</w:t>
      </w:r>
      <w:r w:rsidR="00B009F9" w:rsidRPr="00B009F9">
        <w:rPr>
          <w:rFonts w:ascii="Arial" w:hAnsi="Arial" w:cs="Arial"/>
          <w:sz w:val="24"/>
          <w:szCs w:val="24"/>
        </w:rPr>
        <w:t xml:space="preserve"> that have power to</w:t>
      </w:r>
      <w:r w:rsidR="000F4AFF">
        <w:rPr>
          <w:rFonts w:ascii="Arial" w:hAnsi="Arial" w:cs="Arial"/>
          <w:sz w:val="24"/>
          <w:szCs w:val="24"/>
        </w:rPr>
        <w:t xml:space="preserve"> </w:t>
      </w:r>
      <w:r w:rsidR="00B009F9" w:rsidRPr="00B009F9">
        <w:rPr>
          <w:rFonts w:ascii="Arial" w:hAnsi="Arial" w:cs="Arial"/>
          <w:sz w:val="24"/>
          <w:szCs w:val="24"/>
        </w:rPr>
        <w:t>compel him to swear in thing</w:t>
      </w:r>
      <w:r w:rsidR="000F4AFF">
        <w:rPr>
          <w:rFonts w:ascii="Arial" w:hAnsi="Arial" w:cs="Arial"/>
          <w:sz w:val="24"/>
          <w:szCs w:val="24"/>
        </w:rPr>
        <w:t>s that are</w:t>
      </w:r>
      <w:r w:rsidR="00B009F9" w:rsidRPr="00B009F9">
        <w:rPr>
          <w:rFonts w:ascii="Arial" w:hAnsi="Arial" w:cs="Arial"/>
          <w:sz w:val="24"/>
          <w:szCs w:val="24"/>
        </w:rPr>
        <w:t xml:space="preserve"> lawful. But if a man may not excuse him</w:t>
      </w:r>
      <w:r w:rsidR="000F4AFF">
        <w:rPr>
          <w:rFonts w:ascii="Arial" w:hAnsi="Arial" w:cs="Arial"/>
          <w:sz w:val="24"/>
          <w:szCs w:val="24"/>
        </w:rPr>
        <w:t>self</w:t>
      </w:r>
      <w:r w:rsidR="00B009F9" w:rsidRPr="00B009F9">
        <w:rPr>
          <w:rFonts w:ascii="Arial" w:hAnsi="Arial" w:cs="Arial"/>
          <w:sz w:val="24"/>
          <w:szCs w:val="24"/>
        </w:rPr>
        <w:t>,</w:t>
      </w:r>
      <w:r w:rsidR="000F4AFF">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oath, to th</w:t>
      </w:r>
      <w:r w:rsidR="000F4AFF">
        <w:rPr>
          <w:rFonts w:ascii="Arial" w:hAnsi="Arial" w:cs="Arial"/>
          <w:sz w:val="24"/>
          <w:szCs w:val="24"/>
        </w:rPr>
        <w:t>ose</w:t>
      </w:r>
      <w:r w:rsidR="00B009F9" w:rsidRPr="00B009F9">
        <w:rPr>
          <w:rFonts w:ascii="Arial" w:hAnsi="Arial" w:cs="Arial"/>
          <w:sz w:val="24"/>
          <w:szCs w:val="24"/>
        </w:rPr>
        <w:t xml:space="preserve"> that have power to compel him to swear, then he ought to swear</w:t>
      </w:r>
      <w:r w:rsidR="000F4AFF">
        <w:rPr>
          <w:rFonts w:ascii="Arial" w:hAnsi="Arial" w:cs="Arial"/>
          <w:sz w:val="24"/>
          <w:szCs w:val="24"/>
        </w:rPr>
        <w:t xml:space="preserve"> </w:t>
      </w:r>
      <w:r w:rsidR="00B009F9" w:rsidRPr="00B009F9">
        <w:rPr>
          <w:rFonts w:ascii="Arial" w:hAnsi="Arial" w:cs="Arial"/>
          <w:sz w:val="24"/>
          <w:szCs w:val="24"/>
        </w:rPr>
        <w:t xml:space="preserve">only by God, taking him only, </w:t>
      </w:r>
      <w:r w:rsidR="000F4AFF">
        <w:rPr>
          <w:rFonts w:ascii="Arial" w:hAnsi="Arial" w:cs="Arial"/>
          <w:sz w:val="24"/>
          <w:szCs w:val="24"/>
        </w:rPr>
        <w:t>with truth</w:t>
      </w:r>
      <w:r w:rsidR="00B009F9" w:rsidRPr="00B009F9">
        <w:rPr>
          <w:rFonts w:ascii="Arial" w:hAnsi="Arial" w:cs="Arial"/>
          <w:sz w:val="24"/>
          <w:szCs w:val="24"/>
        </w:rPr>
        <w:t xml:space="preserve">, to witness to </w:t>
      </w:r>
      <w:r w:rsidR="000F4AFF">
        <w:rPr>
          <w:rFonts w:ascii="Arial" w:hAnsi="Arial" w:cs="Arial"/>
          <w:sz w:val="24"/>
          <w:szCs w:val="24"/>
        </w:rPr>
        <w:t>the truth</w:t>
      </w:r>
      <w:r w:rsidR="00B009F9" w:rsidRPr="00B009F9">
        <w:rPr>
          <w:rFonts w:ascii="Arial" w:hAnsi="Arial" w:cs="Arial"/>
          <w:sz w:val="24"/>
          <w:szCs w:val="24"/>
        </w:rPr>
        <w:t>.</w:t>
      </w:r>
      <w:r w:rsidR="000F4AFF">
        <w:rPr>
          <w:rFonts w:ascii="Arial" w:hAnsi="Arial" w:cs="Arial"/>
          <w:sz w:val="24"/>
          <w:szCs w:val="24"/>
        </w:rPr>
        <w:t>’</w:t>
      </w:r>
    </w:p>
    <w:p w:rsidR="000F4AFF" w:rsidRPr="00B009F9" w:rsidRDefault="000F4AF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a </w:t>
      </w:r>
      <w:r w:rsidR="00453DFA">
        <w:rPr>
          <w:rFonts w:ascii="Arial" w:hAnsi="Arial" w:cs="Arial"/>
          <w:sz w:val="24"/>
          <w:szCs w:val="24"/>
        </w:rPr>
        <w:t>cleric</w:t>
      </w:r>
      <w:r w:rsidR="00B009F9" w:rsidRPr="00B009F9">
        <w:rPr>
          <w:rFonts w:ascii="Arial" w:hAnsi="Arial" w:cs="Arial"/>
          <w:sz w:val="24"/>
          <w:szCs w:val="24"/>
        </w:rPr>
        <w:t xml:space="preserve"> asked me, </w:t>
      </w:r>
      <w:r w:rsidR="000F4AFF">
        <w:rPr>
          <w:rFonts w:ascii="Arial" w:hAnsi="Arial" w:cs="Arial"/>
          <w:sz w:val="24"/>
          <w:szCs w:val="24"/>
        </w:rPr>
        <w:t>‘</w:t>
      </w:r>
      <w:r w:rsidR="00B009F9" w:rsidRPr="00B009F9">
        <w:rPr>
          <w:rFonts w:ascii="Arial" w:hAnsi="Arial" w:cs="Arial"/>
          <w:sz w:val="24"/>
          <w:szCs w:val="24"/>
        </w:rPr>
        <w:t>If it were not l</w:t>
      </w:r>
      <w:r w:rsidR="000F4AFF">
        <w:rPr>
          <w:rFonts w:ascii="Arial" w:hAnsi="Arial" w:cs="Arial"/>
          <w:sz w:val="24"/>
          <w:szCs w:val="24"/>
        </w:rPr>
        <w:t>awful for</w:t>
      </w:r>
      <w:r w:rsidR="00B009F9" w:rsidRPr="00B009F9">
        <w:rPr>
          <w:rFonts w:ascii="Arial" w:hAnsi="Arial" w:cs="Arial"/>
          <w:sz w:val="24"/>
          <w:szCs w:val="24"/>
        </w:rPr>
        <w:t xml:space="preserve"> a subject, at the bidding of</w:t>
      </w:r>
      <w:r w:rsidR="000F4AFF">
        <w:rPr>
          <w:rFonts w:ascii="Arial" w:hAnsi="Arial" w:cs="Arial"/>
          <w:sz w:val="24"/>
          <w:szCs w:val="24"/>
        </w:rPr>
        <w:t xml:space="preserve"> </w:t>
      </w:r>
      <w:r w:rsidR="00B009F9" w:rsidRPr="00B009F9">
        <w:rPr>
          <w:rFonts w:ascii="Arial" w:hAnsi="Arial" w:cs="Arial"/>
          <w:sz w:val="24"/>
          <w:szCs w:val="24"/>
        </w:rPr>
        <w:t>his prelate, to kneel down and touch the holy gospel book, and kiss it, saying, So help</w:t>
      </w:r>
      <w:r w:rsidR="000F4AFF">
        <w:rPr>
          <w:rFonts w:ascii="Arial" w:hAnsi="Arial" w:cs="Arial"/>
          <w:sz w:val="24"/>
          <w:szCs w:val="24"/>
        </w:rPr>
        <w:t xml:space="preserve"> </w:t>
      </w:r>
      <w:r w:rsidR="00B009F9" w:rsidRPr="00B009F9">
        <w:rPr>
          <w:rFonts w:ascii="Arial" w:hAnsi="Arial" w:cs="Arial"/>
          <w:sz w:val="24"/>
          <w:szCs w:val="24"/>
        </w:rPr>
        <w:t xml:space="preserve">me God and this holy dame? for he should after his </w:t>
      </w:r>
      <w:r w:rsidR="000F4AFF">
        <w:rPr>
          <w:rFonts w:ascii="Arial" w:hAnsi="Arial" w:cs="Arial"/>
          <w:sz w:val="24"/>
          <w:szCs w:val="24"/>
        </w:rPr>
        <w:t>wisdom</w:t>
      </w:r>
      <w:r w:rsidR="00B009F9" w:rsidRPr="00B009F9">
        <w:rPr>
          <w:rFonts w:ascii="Arial" w:hAnsi="Arial" w:cs="Arial"/>
          <w:sz w:val="24"/>
          <w:szCs w:val="24"/>
        </w:rPr>
        <w:t xml:space="preserve"> and power do all things</w:t>
      </w:r>
      <w:r w:rsidR="000F4AFF">
        <w:rPr>
          <w:rFonts w:ascii="Arial" w:hAnsi="Arial" w:cs="Arial"/>
          <w:sz w:val="24"/>
          <w:szCs w:val="24"/>
        </w:rPr>
        <w:t xml:space="preserve"> </w:t>
      </w:r>
      <w:r w:rsidR="00B009F9" w:rsidRPr="00B009F9">
        <w:rPr>
          <w:rFonts w:ascii="Arial" w:hAnsi="Arial" w:cs="Arial"/>
          <w:sz w:val="24"/>
          <w:szCs w:val="24"/>
        </w:rPr>
        <w:t>that his prelate command</w:t>
      </w:r>
      <w:r w:rsidR="000F4AFF">
        <w:rPr>
          <w:rFonts w:ascii="Arial" w:hAnsi="Arial" w:cs="Arial"/>
          <w:sz w:val="24"/>
          <w:szCs w:val="24"/>
        </w:rPr>
        <w:t>s</w:t>
      </w:r>
      <w:r w:rsidR="00B009F9" w:rsidRPr="00B009F9">
        <w:rPr>
          <w:rFonts w:ascii="Arial" w:hAnsi="Arial" w:cs="Arial"/>
          <w:sz w:val="24"/>
          <w:szCs w:val="24"/>
        </w:rPr>
        <w:t xml:space="preserve"> him.</w:t>
      </w:r>
      <w:r w:rsidR="000F4AFF">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them, </w:t>
      </w:r>
      <w:r w:rsidR="00FB7CF3">
        <w:rPr>
          <w:rFonts w:ascii="Arial" w:hAnsi="Arial" w:cs="Arial"/>
          <w:sz w:val="24"/>
          <w:szCs w:val="24"/>
        </w:rPr>
        <w:t>‘</w:t>
      </w:r>
      <w:r w:rsidR="00B009F9" w:rsidRPr="00B009F9">
        <w:rPr>
          <w:rFonts w:ascii="Arial" w:hAnsi="Arial" w:cs="Arial"/>
          <w:sz w:val="24"/>
          <w:szCs w:val="24"/>
        </w:rPr>
        <w:t xml:space="preserve">Sirs, </w:t>
      </w:r>
      <w:r w:rsidR="00AE24F6">
        <w:rPr>
          <w:rFonts w:ascii="Arial" w:hAnsi="Arial" w:cs="Arial"/>
          <w:sz w:val="24"/>
          <w:szCs w:val="24"/>
        </w:rPr>
        <w:t>you</w:t>
      </w:r>
      <w:r w:rsidR="00B009F9" w:rsidRPr="00B009F9">
        <w:rPr>
          <w:rFonts w:ascii="Arial" w:hAnsi="Arial" w:cs="Arial"/>
          <w:sz w:val="24"/>
          <w:szCs w:val="24"/>
        </w:rPr>
        <w:t xml:space="preserve"> speak here full</w:t>
      </w:r>
      <w:r w:rsidR="00FB7CF3">
        <w:rPr>
          <w:rFonts w:ascii="Arial" w:hAnsi="Arial" w:cs="Arial"/>
          <w:sz w:val="24"/>
          <w:szCs w:val="24"/>
        </w:rPr>
        <w:t>y,</w:t>
      </w:r>
      <w:r w:rsidR="00B009F9" w:rsidRPr="00B009F9">
        <w:rPr>
          <w:rFonts w:ascii="Arial" w:hAnsi="Arial" w:cs="Arial"/>
          <w:sz w:val="24"/>
          <w:szCs w:val="24"/>
        </w:rPr>
        <w:t xml:space="preserve"> generally</w:t>
      </w:r>
      <w:r w:rsidR="00FB7CF3">
        <w:rPr>
          <w:rFonts w:ascii="Arial" w:hAnsi="Arial" w:cs="Arial"/>
          <w:sz w:val="24"/>
          <w:szCs w:val="24"/>
        </w:rPr>
        <w:t>,</w:t>
      </w:r>
      <w:r w:rsidR="00B009F9" w:rsidRPr="00B009F9">
        <w:rPr>
          <w:rFonts w:ascii="Arial" w:hAnsi="Arial" w:cs="Arial"/>
          <w:sz w:val="24"/>
          <w:szCs w:val="24"/>
        </w:rPr>
        <w:t xml:space="preserve"> or largely. What if a</w:t>
      </w:r>
      <w:r w:rsidR="00FB7CF3">
        <w:rPr>
          <w:rFonts w:ascii="Arial" w:hAnsi="Arial" w:cs="Arial"/>
          <w:sz w:val="24"/>
          <w:szCs w:val="24"/>
        </w:rPr>
        <w:t xml:space="preserve"> </w:t>
      </w:r>
      <w:r w:rsidR="00B009F9" w:rsidRPr="00B009F9">
        <w:rPr>
          <w:rFonts w:ascii="Arial" w:hAnsi="Arial" w:cs="Arial"/>
          <w:sz w:val="24"/>
          <w:szCs w:val="24"/>
        </w:rPr>
        <w:t xml:space="preserve">prelate commanded his subject to do an unlawful thing, should he obey </w:t>
      </w:r>
      <w:r w:rsidR="00FB7CF3">
        <w:rPr>
          <w:rFonts w:ascii="Arial" w:hAnsi="Arial" w:cs="Arial"/>
          <w:sz w:val="24"/>
          <w:szCs w:val="24"/>
        </w:rPr>
        <w:t>and do it</w:t>
      </w:r>
      <w:r w:rsidR="00B009F9" w:rsidRPr="00B009F9">
        <w:rPr>
          <w:rFonts w:ascii="Arial" w:hAnsi="Arial" w:cs="Arial"/>
          <w:sz w:val="24"/>
          <w:szCs w:val="24"/>
        </w:rPr>
        <w:t>?</w:t>
      </w:r>
      <w:r w:rsidR="00FB7CF3">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FB7CF3">
        <w:rPr>
          <w:rFonts w:ascii="Arial" w:hAnsi="Arial" w:cs="Arial"/>
          <w:sz w:val="24"/>
          <w:szCs w:val="24"/>
        </w:rPr>
        <w:t>‘</w:t>
      </w:r>
      <w:r w:rsidR="00B009F9" w:rsidRPr="00B009F9">
        <w:rPr>
          <w:rFonts w:ascii="Arial" w:hAnsi="Arial" w:cs="Arial"/>
          <w:sz w:val="24"/>
          <w:szCs w:val="24"/>
        </w:rPr>
        <w:t>A subject ought not to suppose that his prelate</w:t>
      </w:r>
      <w:r w:rsidR="00FB7CF3">
        <w:rPr>
          <w:rFonts w:ascii="Arial" w:hAnsi="Arial" w:cs="Arial"/>
          <w:sz w:val="24"/>
          <w:szCs w:val="24"/>
        </w:rPr>
        <w:t xml:space="preserve"> </w:t>
      </w:r>
      <w:r w:rsidR="00B009F9" w:rsidRPr="00B009F9">
        <w:rPr>
          <w:rFonts w:ascii="Arial" w:hAnsi="Arial" w:cs="Arial"/>
          <w:sz w:val="24"/>
          <w:szCs w:val="24"/>
        </w:rPr>
        <w:t>will bid him do an unlawful thing. For a subject ought to think that his prelate will bid</w:t>
      </w:r>
      <w:r w:rsidR="00FB7CF3">
        <w:rPr>
          <w:rFonts w:ascii="Arial" w:hAnsi="Arial" w:cs="Arial"/>
          <w:sz w:val="24"/>
          <w:szCs w:val="24"/>
        </w:rPr>
        <w:t xml:space="preserve"> </w:t>
      </w:r>
      <w:r w:rsidR="00B009F9" w:rsidRPr="00B009F9">
        <w:rPr>
          <w:rFonts w:ascii="Arial" w:hAnsi="Arial" w:cs="Arial"/>
          <w:sz w:val="24"/>
          <w:szCs w:val="24"/>
        </w:rPr>
        <w:t>him do nothing but that he will answer for before God, that it is l</w:t>
      </w:r>
      <w:r w:rsidR="00FB7CF3">
        <w:rPr>
          <w:rFonts w:ascii="Arial" w:hAnsi="Arial" w:cs="Arial"/>
          <w:sz w:val="24"/>
          <w:szCs w:val="24"/>
        </w:rPr>
        <w:t>awful</w:t>
      </w:r>
      <w:r w:rsidR="00B009F9" w:rsidRPr="00B009F9">
        <w:rPr>
          <w:rFonts w:ascii="Arial" w:hAnsi="Arial" w:cs="Arial"/>
          <w:sz w:val="24"/>
          <w:szCs w:val="24"/>
        </w:rPr>
        <w:t>: and then,</w:t>
      </w:r>
      <w:r w:rsidR="00FB7CF3">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the bidding of the prelate </w:t>
      </w:r>
      <w:r w:rsidR="00FB7CF3">
        <w:rPr>
          <w:rFonts w:ascii="Arial" w:hAnsi="Arial" w:cs="Arial"/>
          <w:sz w:val="24"/>
          <w:szCs w:val="24"/>
        </w:rPr>
        <w:t xml:space="preserve">may </w:t>
      </w:r>
      <w:r w:rsidR="00B009F9" w:rsidRPr="00B009F9">
        <w:rPr>
          <w:rFonts w:ascii="Arial" w:hAnsi="Arial" w:cs="Arial"/>
          <w:sz w:val="24"/>
          <w:szCs w:val="24"/>
        </w:rPr>
        <w:t xml:space="preserve">be unlawful, the subject </w:t>
      </w:r>
      <w:r w:rsidR="00FB7CF3">
        <w:rPr>
          <w:rFonts w:ascii="Arial" w:hAnsi="Arial" w:cs="Arial"/>
          <w:sz w:val="24"/>
          <w:szCs w:val="24"/>
        </w:rPr>
        <w:t>takes no risk in</w:t>
      </w:r>
      <w:r w:rsidR="00B009F9" w:rsidRPr="00B009F9">
        <w:rPr>
          <w:rFonts w:ascii="Arial" w:hAnsi="Arial" w:cs="Arial"/>
          <w:sz w:val="24"/>
          <w:szCs w:val="24"/>
        </w:rPr>
        <w:t xml:space="preserve"> fulfil</w:t>
      </w:r>
      <w:r w:rsidR="00FB7CF3">
        <w:rPr>
          <w:rFonts w:ascii="Arial" w:hAnsi="Arial" w:cs="Arial"/>
          <w:sz w:val="24"/>
          <w:szCs w:val="24"/>
        </w:rPr>
        <w:t>ling</w:t>
      </w:r>
      <w:r w:rsidR="00B009F9" w:rsidRPr="00B009F9">
        <w:rPr>
          <w:rFonts w:ascii="Arial" w:hAnsi="Arial" w:cs="Arial"/>
          <w:sz w:val="24"/>
          <w:szCs w:val="24"/>
        </w:rPr>
        <w:t xml:space="preserve"> it,</w:t>
      </w:r>
      <w:r w:rsidR="00FB7CF3">
        <w:rPr>
          <w:rFonts w:ascii="Arial" w:hAnsi="Arial" w:cs="Arial"/>
          <w:sz w:val="24"/>
          <w:szCs w:val="24"/>
        </w:rPr>
        <w:t xml:space="preserve"> </w:t>
      </w:r>
      <w:r w:rsidR="00B009F9" w:rsidRPr="00B009F9">
        <w:rPr>
          <w:rFonts w:ascii="Arial" w:hAnsi="Arial" w:cs="Arial"/>
          <w:sz w:val="24"/>
          <w:szCs w:val="24"/>
        </w:rPr>
        <w:t>since he think</w:t>
      </w:r>
      <w:r w:rsidR="00FB7CF3">
        <w:rPr>
          <w:rFonts w:ascii="Arial" w:hAnsi="Arial" w:cs="Arial"/>
          <w:sz w:val="24"/>
          <w:szCs w:val="24"/>
        </w:rPr>
        <w:t>s</w:t>
      </w:r>
      <w:r w:rsidR="00B009F9" w:rsidRPr="00B009F9">
        <w:rPr>
          <w:rFonts w:ascii="Arial" w:hAnsi="Arial" w:cs="Arial"/>
          <w:sz w:val="24"/>
          <w:szCs w:val="24"/>
        </w:rPr>
        <w:t xml:space="preserve"> and judge</w:t>
      </w:r>
      <w:r w:rsidR="00FB7CF3">
        <w:rPr>
          <w:rFonts w:ascii="Arial" w:hAnsi="Arial" w:cs="Arial"/>
          <w:sz w:val="24"/>
          <w:szCs w:val="24"/>
        </w:rPr>
        <w:t>s</w:t>
      </w:r>
      <w:r w:rsidR="00B009F9" w:rsidRPr="00B009F9">
        <w:rPr>
          <w:rFonts w:ascii="Arial" w:hAnsi="Arial" w:cs="Arial"/>
          <w:sz w:val="24"/>
          <w:szCs w:val="24"/>
        </w:rPr>
        <w:t xml:space="preserve"> that whatever his prelate bid</w:t>
      </w:r>
      <w:r w:rsidR="00FB7CF3">
        <w:rPr>
          <w:rFonts w:ascii="Arial" w:hAnsi="Arial" w:cs="Arial"/>
          <w:sz w:val="24"/>
          <w:szCs w:val="24"/>
        </w:rPr>
        <w:t>s</w:t>
      </w:r>
      <w:r w:rsidR="00B009F9" w:rsidRPr="00B009F9">
        <w:rPr>
          <w:rFonts w:ascii="Arial" w:hAnsi="Arial" w:cs="Arial"/>
          <w:sz w:val="24"/>
          <w:szCs w:val="24"/>
        </w:rPr>
        <w:t xml:space="preserve"> him to do,</w:t>
      </w:r>
      <w:r w:rsidR="00FB7CF3">
        <w:rPr>
          <w:rFonts w:ascii="Arial" w:hAnsi="Arial" w:cs="Arial"/>
          <w:sz w:val="24"/>
          <w:szCs w:val="24"/>
        </w:rPr>
        <w:t xml:space="preserve"> </w:t>
      </w:r>
      <w:r w:rsidR="00B009F9" w:rsidRPr="00B009F9">
        <w:rPr>
          <w:rFonts w:ascii="Arial" w:hAnsi="Arial" w:cs="Arial"/>
          <w:sz w:val="24"/>
          <w:szCs w:val="24"/>
        </w:rPr>
        <w:t>that it is l</w:t>
      </w:r>
      <w:r w:rsidR="00FB7CF3">
        <w:rPr>
          <w:rFonts w:ascii="Arial" w:hAnsi="Arial" w:cs="Arial"/>
          <w:sz w:val="24"/>
          <w:szCs w:val="24"/>
        </w:rPr>
        <w:t>awful for</w:t>
      </w:r>
      <w:r w:rsidR="00B009F9" w:rsidRPr="00B009F9">
        <w:rPr>
          <w:rFonts w:ascii="Arial" w:hAnsi="Arial" w:cs="Arial"/>
          <w:sz w:val="24"/>
          <w:szCs w:val="24"/>
        </w:rPr>
        <w:t xml:space="preserve"> him for to do it.</w:t>
      </w:r>
      <w:r w:rsidR="00FB7CF3">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FB7CF3">
        <w:rPr>
          <w:rFonts w:ascii="Arial" w:hAnsi="Arial" w:cs="Arial"/>
          <w:sz w:val="24"/>
          <w:szCs w:val="24"/>
        </w:rPr>
        <w:t>‘</w:t>
      </w:r>
      <w:r w:rsidR="00B009F9" w:rsidRPr="00B009F9">
        <w:rPr>
          <w:rFonts w:ascii="Arial" w:hAnsi="Arial" w:cs="Arial"/>
          <w:sz w:val="24"/>
          <w:szCs w:val="24"/>
        </w:rPr>
        <w:t xml:space="preserve">Sir, I </w:t>
      </w:r>
      <w:r w:rsidR="00FB7CF3">
        <w:rPr>
          <w:rFonts w:ascii="Arial" w:hAnsi="Arial" w:cs="Arial"/>
          <w:sz w:val="24"/>
          <w:szCs w:val="24"/>
        </w:rPr>
        <w:t xml:space="preserve">don’t trust in this principle. </w:t>
      </w:r>
      <w:r w:rsidR="00B009F9" w:rsidRPr="00B009F9">
        <w:rPr>
          <w:rFonts w:ascii="Arial" w:hAnsi="Arial" w:cs="Arial"/>
          <w:sz w:val="24"/>
          <w:szCs w:val="24"/>
        </w:rPr>
        <w:t xml:space="preserve">But </w:t>
      </w:r>
      <w:r w:rsidR="00FB7CF3">
        <w:rPr>
          <w:rFonts w:ascii="Arial" w:hAnsi="Arial" w:cs="Arial"/>
          <w:sz w:val="24"/>
          <w:szCs w:val="24"/>
        </w:rPr>
        <w:t xml:space="preserve">let us get back </w:t>
      </w:r>
      <w:r w:rsidR="00B009F9" w:rsidRPr="00B009F9">
        <w:rPr>
          <w:rFonts w:ascii="Arial" w:hAnsi="Arial" w:cs="Arial"/>
          <w:sz w:val="24"/>
          <w:szCs w:val="24"/>
        </w:rPr>
        <w:t>to our purpose</w:t>
      </w:r>
      <w:r w:rsidR="00FB7CF3">
        <w:rPr>
          <w:rFonts w:ascii="Arial" w:hAnsi="Arial" w:cs="Arial"/>
          <w:sz w:val="24"/>
          <w:szCs w:val="24"/>
        </w:rPr>
        <w:t>. S</w:t>
      </w:r>
      <w:r w:rsidR="00B009F9" w:rsidRPr="00B009F9">
        <w:rPr>
          <w:rFonts w:ascii="Arial" w:hAnsi="Arial" w:cs="Arial"/>
          <w:sz w:val="24"/>
          <w:szCs w:val="24"/>
        </w:rPr>
        <w:t>ir, I tell you that I was</w:t>
      </w:r>
      <w:r w:rsidR="00FB7CF3">
        <w:rPr>
          <w:rFonts w:ascii="Arial" w:hAnsi="Arial" w:cs="Arial"/>
          <w:sz w:val="24"/>
          <w:szCs w:val="24"/>
        </w:rPr>
        <w:t xml:space="preserve"> </w:t>
      </w:r>
      <w:r w:rsidR="00B009F9" w:rsidRPr="00B009F9">
        <w:rPr>
          <w:rFonts w:ascii="Arial" w:hAnsi="Arial" w:cs="Arial"/>
          <w:sz w:val="24"/>
          <w:szCs w:val="24"/>
        </w:rPr>
        <w:t>once in a gentleman</w:t>
      </w:r>
      <w:r>
        <w:rPr>
          <w:rFonts w:ascii="Arial" w:hAnsi="Arial" w:cs="Arial"/>
          <w:sz w:val="24"/>
          <w:szCs w:val="24"/>
        </w:rPr>
        <w:t>’</w:t>
      </w:r>
      <w:r w:rsidR="00B009F9" w:rsidRPr="00B009F9">
        <w:rPr>
          <w:rFonts w:ascii="Arial" w:hAnsi="Arial" w:cs="Arial"/>
          <w:sz w:val="24"/>
          <w:szCs w:val="24"/>
        </w:rPr>
        <w:t xml:space="preserve">s house, and there were </w:t>
      </w:r>
      <w:r w:rsidR="00FB7CF3">
        <w:rPr>
          <w:rFonts w:ascii="Arial" w:hAnsi="Arial" w:cs="Arial"/>
          <w:sz w:val="24"/>
          <w:szCs w:val="24"/>
        </w:rPr>
        <w:t>also</w:t>
      </w:r>
      <w:r w:rsidR="00B009F9" w:rsidRPr="00B009F9">
        <w:rPr>
          <w:rFonts w:ascii="Arial" w:hAnsi="Arial" w:cs="Arial"/>
          <w:sz w:val="24"/>
          <w:szCs w:val="24"/>
        </w:rPr>
        <w:t xml:space="preserve"> two </w:t>
      </w:r>
      <w:r w:rsidR="00453DFA">
        <w:rPr>
          <w:rFonts w:ascii="Arial" w:hAnsi="Arial" w:cs="Arial"/>
          <w:sz w:val="24"/>
          <w:szCs w:val="24"/>
        </w:rPr>
        <w:t>cleric</w:t>
      </w:r>
      <w:r w:rsidR="00B009F9" w:rsidRPr="00B009F9">
        <w:rPr>
          <w:rFonts w:ascii="Arial" w:hAnsi="Arial" w:cs="Arial"/>
          <w:sz w:val="24"/>
          <w:szCs w:val="24"/>
        </w:rPr>
        <w:t xml:space="preserve">s there, </w:t>
      </w:r>
      <w:r w:rsidR="00FB7CF3">
        <w:rPr>
          <w:rFonts w:ascii="Arial" w:hAnsi="Arial" w:cs="Arial"/>
          <w:sz w:val="24"/>
          <w:szCs w:val="24"/>
        </w:rPr>
        <w:t xml:space="preserve">one </w:t>
      </w:r>
      <w:r w:rsidR="00B009F9" w:rsidRPr="00B009F9">
        <w:rPr>
          <w:rFonts w:ascii="Arial" w:hAnsi="Arial" w:cs="Arial"/>
          <w:sz w:val="24"/>
          <w:szCs w:val="24"/>
        </w:rPr>
        <w:t>a master of</w:t>
      </w:r>
      <w:r w:rsidR="00FB7CF3">
        <w:rPr>
          <w:rFonts w:ascii="Arial" w:hAnsi="Arial" w:cs="Arial"/>
          <w:sz w:val="24"/>
          <w:szCs w:val="24"/>
        </w:rPr>
        <w:t xml:space="preserve"> </w:t>
      </w:r>
      <w:r w:rsidR="00B009F9" w:rsidRPr="00B009F9">
        <w:rPr>
          <w:rFonts w:ascii="Arial" w:hAnsi="Arial" w:cs="Arial"/>
          <w:sz w:val="24"/>
          <w:szCs w:val="24"/>
        </w:rPr>
        <w:t xml:space="preserve">divinity, and </w:t>
      </w:r>
      <w:r w:rsidR="00FB7CF3">
        <w:rPr>
          <w:rFonts w:ascii="Arial" w:hAnsi="Arial" w:cs="Arial"/>
          <w:sz w:val="24"/>
          <w:szCs w:val="24"/>
        </w:rPr>
        <w:t xml:space="preserve">the other </w:t>
      </w:r>
      <w:r w:rsidR="00B009F9" w:rsidRPr="00B009F9">
        <w:rPr>
          <w:rFonts w:ascii="Arial" w:hAnsi="Arial" w:cs="Arial"/>
          <w:sz w:val="24"/>
          <w:szCs w:val="24"/>
        </w:rPr>
        <w:t xml:space="preserve">a man of law, which man of law was also </w:t>
      </w:r>
      <w:r w:rsidR="00FB7CF3">
        <w:rPr>
          <w:rFonts w:ascii="Arial" w:hAnsi="Arial" w:cs="Arial"/>
          <w:sz w:val="24"/>
          <w:szCs w:val="24"/>
        </w:rPr>
        <w:t>dabbling</w:t>
      </w:r>
      <w:r w:rsidR="00B009F9" w:rsidRPr="00B009F9">
        <w:rPr>
          <w:rFonts w:ascii="Arial" w:hAnsi="Arial" w:cs="Arial"/>
          <w:sz w:val="24"/>
          <w:szCs w:val="24"/>
        </w:rPr>
        <w:t xml:space="preserve"> in divinity. And</w:t>
      </w:r>
      <w:r w:rsidR="00FB7CF3">
        <w:rPr>
          <w:rFonts w:ascii="Arial" w:hAnsi="Arial" w:cs="Arial"/>
          <w:sz w:val="24"/>
          <w:szCs w:val="24"/>
        </w:rPr>
        <w:t xml:space="preserve"> </w:t>
      </w:r>
      <w:r w:rsidR="00B009F9" w:rsidRPr="00B009F9">
        <w:rPr>
          <w:rFonts w:ascii="Arial" w:hAnsi="Arial" w:cs="Arial"/>
          <w:sz w:val="24"/>
          <w:szCs w:val="24"/>
        </w:rPr>
        <w:t>among other things, these men sp</w:t>
      </w:r>
      <w:r w:rsidR="00FB7CF3">
        <w:rPr>
          <w:rFonts w:ascii="Arial" w:hAnsi="Arial" w:cs="Arial"/>
          <w:sz w:val="24"/>
          <w:szCs w:val="24"/>
        </w:rPr>
        <w:t>o</w:t>
      </w:r>
      <w:r w:rsidR="00B009F9" w:rsidRPr="00B009F9">
        <w:rPr>
          <w:rFonts w:ascii="Arial" w:hAnsi="Arial" w:cs="Arial"/>
          <w:sz w:val="24"/>
          <w:szCs w:val="24"/>
        </w:rPr>
        <w:t>ke of oaths; and the man of law said, At the bidding</w:t>
      </w:r>
      <w:r w:rsidR="00FB7CF3">
        <w:rPr>
          <w:rFonts w:ascii="Arial" w:hAnsi="Arial" w:cs="Arial"/>
          <w:sz w:val="24"/>
          <w:szCs w:val="24"/>
        </w:rPr>
        <w:t xml:space="preserve"> </w:t>
      </w:r>
      <w:r w:rsidR="00B009F9" w:rsidRPr="00B009F9">
        <w:rPr>
          <w:rFonts w:ascii="Arial" w:hAnsi="Arial" w:cs="Arial"/>
          <w:sz w:val="24"/>
          <w:szCs w:val="24"/>
        </w:rPr>
        <w:t>of his sovereign wh</w:t>
      </w:r>
      <w:r w:rsidR="00FB7CF3">
        <w:rPr>
          <w:rFonts w:ascii="Arial" w:hAnsi="Arial" w:cs="Arial"/>
          <w:sz w:val="24"/>
          <w:szCs w:val="24"/>
        </w:rPr>
        <w:t>o</w:t>
      </w:r>
      <w:r w:rsidR="00B009F9" w:rsidRPr="00B009F9">
        <w:rPr>
          <w:rFonts w:ascii="Arial" w:hAnsi="Arial" w:cs="Arial"/>
          <w:sz w:val="24"/>
          <w:szCs w:val="24"/>
        </w:rPr>
        <w:t xml:space="preserve"> had power to charge him to swear, he would lay his hand on</w:t>
      </w:r>
      <w:r w:rsidR="00FB7CF3">
        <w:rPr>
          <w:rFonts w:ascii="Arial" w:hAnsi="Arial" w:cs="Arial"/>
          <w:sz w:val="24"/>
          <w:szCs w:val="24"/>
        </w:rPr>
        <w:t xml:space="preserve"> </w:t>
      </w:r>
      <w:r w:rsidR="00B009F9" w:rsidRPr="00B009F9">
        <w:rPr>
          <w:rFonts w:ascii="Arial" w:hAnsi="Arial" w:cs="Arial"/>
          <w:sz w:val="24"/>
          <w:szCs w:val="24"/>
        </w:rPr>
        <w:t>a book and hear his charge; and if his charge to his understanding were un</w:t>
      </w:r>
      <w:r w:rsidR="00FB7CF3">
        <w:rPr>
          <w:rFonts w:ascii="Arial" w:hAnsi="Arial" w:cs="Arial"/>
          <w:sz w:val="24"/>
          <w:szCs w:val="24"/>
        </w:rPr>
        <w:t>lawful</w:t>
      </w:r>
      <w:r w:rsidR="00B009F9" w:rsidRPr="00B009F9">
        <w:rPr>
          <w:rFonts w:ascii="Arial" w:hAnsi="Arial" w:cs="Arial"/>
          <w:sz w:val="24"/>
          <w:szCs w:val="24"/>
        </w:rPr>
        <w:t>, he</w:t>
      </w:r>
      <w:r w:rsidR="00FB7CF3">
        <w:rPr>
          <w:rFonts w:ascii="Arial" w:hAnsi="Arial" w:cs="Arial"/>
          <w:sz w:val="24"/>
          <w:szCs w:val="24"/>
        </w:rPr>
        <w:t xml:space="preserve"> </w:t>
      </w:r>
      <w:r w:rsidR="00B009F9" w:rsidRPr="00B009F9">
        <w:rPr>
          <w:rFonts w:ascii="Arial" w:hAnsi="Arial" w:cs="Arial"/>
          <w:sz w:val="24"/>
          <w:szCs w:val="24"/>
        </w:rPr>
        <w:t xml:space="preserve">would hastily withdraw his hand </w:t>
      </w:r>
      <w:r w:rsidR="00FB7CF3">
        <w:rPr>
          <w:rFonts w:ascii="Arial" w:hAnsi="Arial" w:cs="Arial"/>
          <w:sz w:val="24"/>
          <w:szCs w:val="24"/>
        </w:rPr>
        <w:t>from</w:t>
      </w:r>
      <w:r w:rsidR="00B009F9" w:rsidRPr="00B009F9">
        <w:rPr>
          <w:rFonts w:ascii="Arial" w:hAnsi="Arial" w:cs="Arial"/>
          <w:sz w:val="24"/>
          <w:szCs w:val="24"/>
        </w:rPr>
        <w:t xml:space="preserve"> the book, taking there only God to witness, that</w:t>
      </w:r>
      <w:r w:rsidR="00FB7CF3">
        <w:rPr>
          <w:rFonts w:ascii="Arial" w:hAnsi="Arial" w:cs="Arial"/>
          <w:sz w:val="24"/>
          <w:szCs w:val="24"/>
        </w:rPr>
        <w:t xml:space="preserve"> </w:t>
      </w:r>
      <w:r w:rsidR="00B009F9" w:rsidRPr="00B009F9">
        <w:rPr>
          <w:rFonts w:ascii="Arial" w:hAnsi="Arial" w:cs="Arial"/>
          <w:sz w:val="24"/>
          <w:szCs w:val="24"/>
        </w:rPr>
        <w:t xml:space="preserve">he would fulfil </w:t>
      </w:r>
      <w:r w:rsidR="00FB7CF3">
        <w:rPr>
          <w:rFonts w:ascii="Arial" w:hAnsi="Arial" w:cs="Arial"/>
          <w:sz w:val="24"/>
          <w:szCs w:val="24"/>
        </w:rPr>
        <w:t>any</w:t>
      </w:r>
      <w:r w:rsidR="00B009F9" w:rsidRPr="00B009F9">
        <w:rPr>
          <w:rFonts w:ascii="Arial" w:hAnsi="Arial" w:cs="Arial"/>
          <w:sz w:val="24"/>
          <w:szCs w:val="24"/>
        </w:rPr>
        <w:t xml:space="preserve"> l</w:t>
      </w:r>
      <w:r w:rsidR="00FB7CF3">
        <w:rPr>
          <w:rFonts w:ascii="Arial" w:hAnsi="Arial" w:cs="Arial"/>
          <w:sz w:val="24"/>
          <w:szCs w:val="24"/>
        </w:rPr>
        <w:t>awful</w:t>
      </w:r>
      <w:r w:rsidR="00B009F9" w:rsidRPr="00B009F9">
        <w:rPr>
          <w:rFonts w:ascii="Arial" w:hAnsi="Arial" w:cs="Arial"/>
          <w:sz w:val="24"/>
          <w:szCs w:val="24"/>
        </w:rPr>
        <w:t xml:space="preserve"> charge after his power. And </w:t>
      </w:r>
      <w:r w:rsidR="00B009F9" w:rsidRPr="00B009F9">
        <w:rPr>
          <w:rFonts w:ascii="Arial" w:hAnsi="Arial" w:cs="Arial"/>
          <w:sz w:val="24"/>
          <w:szCs w:val="24"/>
        </w:rPr>
        <w:lastRenderedPageBreak/>
        <w:t>the master of divinity said then</w:t>
      </w:r>
      <w:r w:rsidR="00FB7CF3">
        <w:rPr>
          <w:rFonts w:ascii="Arial" w:hAnsi="Arial" w:cs="Arial"/>
          <w:sz w:val="24"/>
          <w:szCs w:val="24"/>
        </w:rPr>
        <w:t xml:space="preserve"> </w:t>
      </w:r>
      <w:r w:rsidR="00B009F9" w:rsidRPr="00B009F9">
        <w:rPr>
          <w:rFonts w:ascii="Arial" w:hAnsi="Arial" w:cs="Arial"/>
          <w:sz w:val="24"/>
          <w:szCs w:val="24"/>
        </w:rPr>
        <w:t>to him, Certain</w:t>
      </w:r>
      <w:r w:rsidR="00FB7CF3">
        <w:rPr>
          <w:rFonts w:ascii="Arial" w:hAnsi="Arial" w:cs="Arial"/>
          <w:sz w:val="24"/>
          <w:szCs w:val="24"/>
        </w:rPr>
        <w:t xml:space="preserve"> it is</w:t>
      </w:r>
      <w:r w:rsidR="00B009F9" w:rsidRPr="00B009F9">
        <w:rPr>
          <w:rFonts w:ascii="Arial" w:hAnsi="Arial" w:cs="Arial"/>
          <w:sz w:val="24"/>
          <w:szCs w:val="24"/>
        </w:rPr>
        <w:t xml:space="preserve">, </w:t>
      </w:r>
      <w:r w:rsidR="00FB7CF3">
        <w:rPr>
          <w:rFonts w:ascii="Arial" w:hAnsi="Arial" w:cs="Arial"/>
          <w:sz w:val="24"/>
          <w:szCs w:val="24"/>
        </w:rPr>
        <w:t xml:space="preserve">that </w:t>
      </w:r>
      <w:r w:rsidR="00B009F9" w:rsidRPr="00B009F9">
        <w:rPr>
          <w:rFonts w:ascii="Arial" w:hAnsi="Arial" w:cs="Arial"/>
          <w:sz w:val="24"/>
          <w:szCs w:val="24"/>
        </w:rPr>
        <w:t>he that la</w:t>
      </w:r>
      <w:r w:rsidR="00546C3A">
        <w:rPr>
          <w:rFonts w:ascii="Arial" w:hAnsi="Arial" w:cs="Arial"/>
          <w:sz w:val="24"/>
          <w:szCs w:val="24"/>
        </w:rPr>
        <w:t>y</w:t>
      </w:r>
      <w:r w:rsidR="00FB7CF3">
        <w:rPr>
          <w:rFonts w:ascii="Arial" w:hAnsi="Arial" w:cs="Arial"/>
          <w:sz w:val="24"/>
          <w:szCs w:val="24"/>
        </w:rPr>
        <w:t>s</w:t>
      </w:r>
      <w:r w:rsidR="00B009F9" w:rsidRPr="00B009F9">
        <w:rPr>
          <w:rFonts w:ascii="Arial" w:hAnsi="Arial" w:cs="Arial"/>
          <w:sz w:val="24"/>
          <w:szCs w:val="24"/>
        </w:rPr>
        <w:t xml:space="preserve"> his handpon a book in this w</w:t>
      </w:r>
      <w:r w:rsidR="00FB7CF3">
        <w:rPr>
          <w:rFonts w:ascii="Arial" w:hAnsi="Arial" w:cs="Arial"/>
          <w:sz w:val="24"/>
          <w:szCs w:val="24"/>
        </w:rPr>
        <w:t>aw</w:t>
      </w:r>
      <w:r w:rsidR="00B009F9" w:rsidRPr="00B009F9">
        <w:rPr>
          <w:rFonts w:ascii="Arial" w:hAnsi="Arial" w:cs="Arial"/>
          <w:sz w:val="24"/>
          <w:szCs w:val="24"/>
        </w:rPr>
        <w:t>, and make</w:t>
      </w:r>
      <w:r w:rsidR="00FB7CF3">
        <w:rPr>
          <w:rFonts w:ascii="Arial" w:hAnsi="Arial" w:cs="Arial"/>
          <w:sz w:val="24"/>
          <w:szCs w:val="24"/>
        </w:rPr>
        <w:t xml:space="preserve">s </w:t>
      </w:r>
      <w:r w:rsidR="00B009F9" w:rsidRPr="00B009F9">
        <w:rPr>
          <w:rFonts w:ascii="Arial" w:hAnsi="Arial" w:cs="Arial"/>
          <w:sz w:val="24"/>
          <w:szCs w:val="24"/>
        </w:rPr>
        <w:t>there a promise to do that thing that he is commanded, is obliged the</w:t>
      </w:r>
      <w:r w:rsidR="00FB7CF3">
        <w:rPr>
          <w:rFonts w:ascii="Arial" w:hAnsi="Arial" w:cs="Arial"/>
          <w:sz w:val="24"/>
          <w:szCs w:val="24"/>
        </w:rPr>
        <w:t>n</w:t>
      </w:r>
      <w:r w:rsidR="00B009F9" w:rsidRPr="00B009F9">
        <w:rPr>
          <w:rFonts w:ascii="Arial" w:hAnsi="Arial" w:cs="Arial"/>
          <w:sz w:val="24"/>
          <w:szCs w:val="24"/>
        </w:rPr>
        <w:t xml:space="preserve"> by </w:t>
      </w:r>
      <w:r w:rsidR="00FB7CF3">
        <w:rPr>
          <w:rFonts w:ascii="Arial" w:hAnsi="Arial" w:cs="Arial"/>
          <w:sz w:val="24"/>
          <w:szCs w:val="24"/>
        </w:rPr>
        <w:t xml:space="preserve">his </w:t>
      </w:r>
      <w:r w:rsidR="00B009F9" w:rsidRPr="00B009F9">
        <w:rPr>
          <w:rFonts w:ascii="Arial" w:hAnsi="Arial" w:cs="Arial"/>
          <w:sz w:val="24"/>
          <w:szCs w:val="24"/>
        </w:rPr>
        <w:t>book</w:t>
      </w:r>
      <w:r w:rsidR="00FB7CF3">
        <w:rPr>
          <w:rFonts w:ascii="Arial" w:hAnsi="Arial" w:cs="Arial"/>
          <w:sz w:val="24"/>
          <w:szCs w:val="24"/>
        </w:rPr>
        <w:t>-</w:t>
      </w:r>
      <w:r w:rsidR="00B009F9" w:rsidRPr="00B009F9">
        <w:rPr>
          <w:rFonts w:ascii="Arial" w:hAnsi="Arial" w:cs="Arial"/>
          <w:sz w:val="24"/>
          <w:szCs w:val="24"/>
        </w:rPr>
        <w:t>oath,</w:t>
      </w:r>
      <w:r w:rsidR="00FB7CF3">
        <w:rPr>
          <w:rFonts w:ascii="Arial" w:hAnsi="Arial" w:cs="Arial"/>
          <w:sz w:val="24"/>
          <w:szCs w:val="24"/>
        </w:rPr>
        <w:t xml:space="preserve"> </w:t>
      </w:r>
      <w:r w:rsidR="00B009F9" w:rsidRPr="00B009F9">
        <w:rPr>
          <w:rFonts w:ascii="Arial" w:hAnsi="Arial" w:cs="Arial"/>
          <w:sz w:val="24"/>
          <w:szCs w:val="24"/>
        </w:rPr>
        <w:t>to fulfil his charge. For</w:t>
      </w:r>
      <w:r w:rsidR="00FB7CF3">
        <w:rPr>
          <w:rFonts w:ascii="Arial" w:hAnsi="Arial" w:cs="Arial"/>
          <w:sz w:val="24"/>
          <w:szCs w:val="24"/>
        </w:rPr>
        <w:t>,</w:t>
      </w:r>
      <w:r w:rsidR="00B009F9" w:rsidRPr="00B009F9">
        <w:rPr>
          <w:rFonts w:ascii="Arial" w:hAnsi="Arial" w:cs="Arial"/>
          <w:sz w:val="24"/>
          <w:szCs w:val="24"/>
        </w:rPr>
        <w:t xml:space="preserve"> no doubt, he that charge</w:t>
      </w:r>
      <w:r w:rsidR="00FB7CF3">
        <w:rPr>
          <w:rFonts w:ascii="Arial" w:hAnsi="Arial" w:cs="Arial"/>
          <w:sz w:val="24"/>
          <w:szCs w:val="24"/>
        </w:rPr>
        <w:t>s</w:t>
      </w:r>
      <w:r w:rsidR="00B009F9" w:rsidRPr="00B009F9">
        <w:rPr>
          <w:rFonts w:ascii="Arial" w:hAnsi="Arial" w:cs="Arial"/>
          <w:sz w:val="24"/>
          <w:szCs w:val="24"/>
        </w:rPr>
        <w:t xml:space="preserve"> him to lay his hand on a book (</w:t>
      </w:r>
      <w:r w:rsidR="00FB7CF3">
        <w:rPr>
          <w:rFonts w:ascii="Arial" w:hAnsi="Arial" w:cs="Arial"/>
          <w:sz w:val="24"/>
          <w:szCs w:val="24"/>
        </w:rPr>
        <w:t xml:space="preserve">in </w:t>
      </w:r>
      <w:r w:rsidR="00B009F9" w:rsidRPr="00B009F9">
        <w:rPr>
          <w:rFonts w:ascii="Arial" w:hAnsi="Arial" w:cs="Arial"/>
          <w:sz w:val="24"/>
          <w:szCs w:val="24"/>
        </w:rPr>
        <w:t>touching the book, and swearing by it, and kissing it, promising in this</w:t>
      </w:r>
      <w:r w:rsidR="00FB7CF3">
        <w:rPr>
          <w:rFonts w:ascii="Arial" w:hAnsi="Arial" w:cs="Arial"/>
          <w:sz w:val="24"/>
          <w:szCs w:val="24"/>
        </w:rPr>
        <w:t xml:space="preserve"> </w:t>
      </w:r>
      <w:r w:rsidR="00B009F9" w:rsidRPr="00B009F9">
        <w:rPr>
          <w:rFonts w:ascii="Arial" w:hAnsi="Arial" w:cs="Arial"/>
          <w:sz w:val="24"/>
          <w:szCs w:val="24"/>
        </w:rPr>
        <w:t xml:space="preserve">form to do this thing or that) will say </w:t>
      </w:r>
      <w:r w:rsidR="00FB7CF3">
        <w:rPr>
          <w:rFonts w:ascii="Arial" w:hAnsi="Arial" w:cs="Arial"/>
          <w:sz w:val="24"/>
          <w:szCs w:val="24"/>
        </w:rPr>
        <w:t>and witness that he that touches</w:t>
      </w:r>
      <w:r w:rsidR="00B009F9" w:rsidRPr="00B009F9">
        <w:rPr>
          <w:rFonts w:ascii="Arial" w:hAnsi="Arial" w:cs="Arial"/>
          <w:sz w:val="24"/>
          <w:szCs w:val="24"/>
        </w:rPr>
        <w:t xml:space="preserve"> a book,</w:t>
      </w:r>
      <w:r w:rsidR="00FB7CF3">
        <w:rPr>
          <w:rFonts w:ascii="Arial" w:hAnsi="Arial" w:cs="Arial"/>
          <w:sz w:val="24"/>
          <w:szCs w:val="24"/>
        </w:rPr>
        <w:t xml:space="preserve"> </w:t>
      </w:r>
      <w:r w:rsidR="00B009F9" w:rsidRPr="00B009F9">
        <w:rPr>
          <w:rFonts w:ascii="Arial" w:hAnsi="Arial" w:cs="Arial"/>
          <w:sz w:val="24"/>
          <w:szCs w:val="24"/>
        </w:rPr>
        <w:t>and kisse</w:t>
      </w:r>
      <w:r w:rsidR="00FB7CF3">
        <w:rPr>
          <w:rFonts w:ascii="Arial" w:hAnsi="Arial" w:cs="Arial"/>
          <w:sz w:val="24"/>
          <w:szCs w:val="24"/>
        </w:rPr>
        <w:t>s</w:t>
      </w:r>
      <w:r w:rsidR="00B009F9" w:rsidRPr="00B009F9">
        <w:rPr>
          <w:rFonts w:ascii="Arial" w:hAnsi="Arial" w:cs="Arial"/>
          <w:sz w:val="24"/>
          <w:szCs w:val="24"/>
        </w:rPr>
        <w:t xml:space="preserve"> it, ha</w:t>
      </w:r>
      <w:r w:rsidR="00FB7CF3">
        <w:rPr>
          <w:rFonts w:ascii="Arial" w:hAnsi="Arial" w:cs="Arial"/>
          <w:sz w:val="24"/>
          <w:szCs w:val="24"/>
        </w:rPr>
        <w:t>s</w:t>
      </w:r>
      <w:r w:rsidR="00B009F9" w:rsidRPr="00B009F9">
        <w:rPr>
          <w:rFonts w:ascii="Arial" w:hAnsi="Arial" w:cs="Arial"/>
          <w:sz w:val="24"/>
          <w:szCs w:val="24"/>
        </w:rPr>
        <w:t xml:space="preserve"> sworn upon that book. And all other</w:t>
      </w:r>
      <w:r w:rsidR="00FB7CF3">
        <w:rPr>
          <w:rFonts w:ascii="Arial" w:hAnsi="Arial" w:cs="Arial"/>
          <w:sz w:val="24"/>
          <w:szCs w:val="24"/>
        </w:rPr>
        <w:t xml:space="preserve">s that see that man </w:t>
      </w:r>
      <w:r w:rsidR="00B009F9" w:rsidRPr="00B009F9">
        <w:rPr>
          <w:rFonts w:ascii="Arial" w:hAnsi="Arial" w:cs="Arial"/>
          <w:sz w:val="24"/>
          <w:szCs w:val="24"/>
        </w:rPr>
        <w:t>do</w:t>
      </w:r>
      <w:r w:rsidR="00FB7CF3">
        <w:rPr>
          <w:rFonts w:ascii="Arial" w:hAnsi="Arial" w:cs="Arial"/>
          <w:sz w:val="24"/>
          <w:szCs w:val="24"/>
        </w:rPr>
        <w:t xml:space="preserve"> it</w:t>
      </w:r>
      <w:r w:rsidR="00B009F9" w:rsidRPr="00B009F9">
        <w:rPr>
          <w:rFonts w:ascii="Arial" w:hAnsi="Arial" w:cs="Arial"/>
          <w:sz w:val="24"/>
          <w:szCs w:val="24"/>
        </w:rPr>
        <w:t>,</w:t>
      </w:r>
      <w:r w:rsidR="0052742C">
        <w:rPr>
          <w:rFonts w:ascii="Arial" w:hAnsi="Arial" w:cs="Arial"/>
          <w:sz w:val="24"/>
          <w:szCs w:val="24"/>
        </w:rPr>
        <w:t xml:space="preserve"> </w:t>
      </w:r>
      <w:r w:rsidR="00B009F9" w:rsidRPr="00B009F9">
        <w:rPr>
          <w:rFonts w:ascii="Arial" w:hAnsi="Arial" w:cs="Arial"/>
          <w:sz w:val="24"/>
          <w:szCs w:val="24"/>
        </w:rPr>
        <w:t xml:space="preserve">and also all those that hear </w:t>
      </w:r>
      <w:r w:rsidR="00FB7CF3">
        <w:rPr>
          <w:rFonts w:ascii="Arial" w:hAnsi="Arial" w:cs="Arial"/>
          <w:sz w:val="24"/>
          <w:szCs w:val="24"/>
        </w:rPr>
        <w:t>it</w:t>
      </w:r>
      <w:r w:rsidR="00B009F9" w:rsidRPr="00B009F9">
        <w:rPr>
          <w:rFonts w:ascii="Arial" w:hAnsi="Arial" w:cs="Arial"/>
          <w:sz w:val="24"/>
          <w:szCs w:val="24"/>
        </w:rPr>
        <w:t xml:space="preserve">, in the same </w:t>
      </w:r>
      <w:r w:rsidR="00FB7CF3">
        <w:rPr>
          <w:rFonts w:ascii="Arial" w:hAnsi="Arial" w:cs="Arial"/>
          <w:sz w:val="24"/>
          <w:szCs w:val="24"/>
        </w:rPr>
        <w:t>way</w:t>
      </w:r>
      <w:r w:rsidR="00B009F9" w:rsidRPr="00B009F9">
        <w:rPr>
          <w:rFonts w:ascii="Arial" w:hAnsi="Arial" w:cs="Arial"/>
          <w:sz w:val="24"/>
          <w:szCs w:val="24"/>
        </w:rPr>
        <w:t xml:space="preserve"> will say and witness that this man</w:t>
      </w:r>
      <w:r w:rsidR="005F374C">
        <w:rPr>
          <w:rFonts w:ascii="Arial" w:hAnsi="Arial" w:cs="Arial"/>
          <w:sz w:val="24"/>
          <w:szCs w:val="24"/>
        </w:rPr>
        <w:t xml:space="preserve"> </w:t>
      </w:r>
      <w:r w:rsidR="00B009F9" w:rsidRPr="00B009F9">
        <w:rPr>
          <w:rFonts w:ascii="Arial" w:hAnsi="Arial" w:cs="Arial"/>
          <w:sz w:val="24"/>
          <w:szCs w:val="24"/>
        </w:rPr>
        <w:t>ha</w:t>
      </w:r>
      <w:r w:rsidR="005F374C">
        <w:rPr>
          <w:rFonts w:ascii="Arial" w:hAnsi="Arial" w:cs="Arial"/>
          <w:sz w:val="24"/>
          <w:szCs w:val="24"/>
        </w:rPr>
        <w:t>s</w:t>
      </w:r>
      <w:r w:rsidR="00B009F9" w:rsidRPr="00B009F9">
        <w:rPr>
          <w:rFonts w:ascii="Arial" w:hAnsi="Arial" w:cs="Arial"/>
          <w:sz w:val="24"/>
          <w:szCs w:val="24"/>
        </w:rPr>
        <w:t xml:space="preserve"> sworn on a book. </w:t>
      </w:r>
      <w:r w:rsidR="005F374C">
        <w:rPr>
          <w:rFonts w:ascii="Arial" w:hAnsi="Arial" w:cs="Arial"/>
          <w:sz w:val="24"/>
          <w:szCs w:val="24"/>
        </w:rPr>
        <w:t>Then</w:t>
      </w:r>
      <w:r w:rsidR="00B009F9" w:rsidRPr="00B009F9">
        <w:rPr>
          <w:rFonts w:ascii="Arial" w:hAnsi="Arial" w:cs="Arial"/>
          <w:sz w:val="24"/>
          <w:szCs w:val="24"/>
        </w:rPr>
        <w:t xml:space="preserve"> the master of divinity said</w:t>
      </w:r>
      <w:r w:rsidR="005F374C">
        <w:rPr>
          <w:rFonts w:ascii="Arial" w:hAnsi="Arial" w:cs="Arial"/>
          <w:sz w:val="24"/>
          <w:szCs w:val="24"/>
        </w:rPr>
        <w:t xml:space="preserve"> that</w:t>
      </w:r>
      <w:r w:rsidR="00B009F9" w:rsidRPr="00B009F9">
        <w:rPr>
          <w:rFonts w:ascii="Arial" w:hAnsi="Arial" w:cs="Arial"/>
          <w:sz w:val="24"/>
          <w:szCs w:val="24"/>
        </w:rPr>
        <w:t xml:space="preserve"> it was not l</w:t>
      </w:r>
      <w:r w:rsidR="005F374C">
        <w:rPr>
          <w:rFonts w:ascii="Arial" w:hAnsi="Arial" w:cs="Arial"/>
          <w:sz w:val="24"/>
          <w:szCs w:val="24"/>
        </w:rPr>
        <w:t>awful</w:t>
      </w:r>
      <w:r w:rsidR="00B009F9" w:rsidRPr="00B009F9">
        <w:rPr>
          <w:rFonts w:ascii="Arial" w:hAnsi="Arial" w:cs="Arial"/>
          <w:sz w:val="24"/>
          <w:szCs w:val="24"/>
        </w:rPr>
        <w:t xml:space="preserve"> either</w:t>
      </w:r>
      <w:r w:rsidR="005F374C">
        <w:rPr>
          <w:rFonts w:ascii="Arial" w:hAnsi="Arial" w:cs="Arial"/>
          <w:sz w:val="24"/>
          <w:szCs w:val="24"/>
        </w:rPr>
        <w:t xml:space="preserve"> </w:t>
      </w:r>
      <w:r w:rsidR="00B009F9" w:rsidRPr="00B009F9">
        <w:rPr>
          <w:rFonts w:ascii="Arial" w:hAnsi="Arial" w:cs="Arial"/>
          <w:sz w:val="24"/>
          <w:szCs w:val="24"/>
        </w:rPr>
        <w:t>to give or to take any such charge on a book; for every book is nothing else but</w:t>
      </w:r>
      <w:r w:rsidR="005F374C">
        <w:rPr>
          <w:rFonts w:ascii="Arial" w:hAnsi="Arial" w:cs="Arial"/>
          <w:sz w:val="24"/>
          <w:szCs w:val="24"/>
        </w:rPr>
        <w:t xml:space="preserve"> what men have made it</w:t>
      </w:r>
      <w:r w:rsidR="00B009F9" w:rsidRPr="00B009F9">
        <w:rPr>
          <w:rFonts w:ascii="Arial" w:hAnsi="Arial" w:cs="Arial"/>
          <w:sz w:val="24"/>
          <w:szCs w:val="24"/>
        </w:rPr>
        <w:t>. Therefore</w:t>
      </w:r>
      <w:r w:rsidR="005F374C">
        <w:rPr>
          <w:rFonts w:ascii="Arial" w:hAnsi="Arial" w:cs="Arial"/>
          <w:sz w:val="24"/>
          <w:szCs w:val="24"/>
        </w:rPr>
        <w:t>,</w:t>
      </w:r>
      <w:r w:rsidR="00B009F9" w:rsidRPr="00B009F9">
        <w:rPr>
          <w:rFonts w:ascii="Arial" w:hAnsi="Arial" w:cs="Arial"/>
          <w:sz w:val="24"/>
          <w:szCs w:val="24"/>
        </w:rPr>
        <w:t xml:space="preserve"> to swear on a book is to swear by</w:t>
      </w:r>
      <w:r w:rsidR="005F374C">
        <w:rPr>
          <w:rFonts w:ascii="Arial" w:hAnsi="Arial" w:cs="Arial"/>
          <w:sz w:val="24"/>
          <w:szCs w:val="24"/>
        </w:rPr>
        <w:t xml:space="preserve"> </w:t>
      </w:r>
      <w:r w:rsidR="00B009F9" w:rsidRPr="00B009F9">
        <w:rPr>
          <w:rFonts w:ascii="Arial" w:hAnsi="Arial" w:cs="Arial"/>
          <w:sz w:val="24"/>
          <w:szCs w:val="24"/>
        </w:rPr>
        <w:t>creatures, and this swearing is ever unl</w:t>
      </w:r>
      <w:r w:rsidR="005F374C">
        <w:rPr>
          <w:rFonts w:ascii="Arial" w:hAnsi="Arial" w:cs="Arial"/>
          <w:sz w:val="24"/>
          <w:szCs w:val="24"/>
        </w:rPr>
        <w:t>awful</w:t>
      </w:r>
      <w:r w:rsidR="00B009F9" w:rsidRPr="00B009F9">
        <w:rPr>
          <w:rFonts w:ascii="Arial" w:hAnsi="Arial" w:cs="Arial"/>
          <w:sz w:val="24"/>
          <w:szCs w:val="24"/>
        </w:rPr>
        <w:t xml:space="preserve">. This </w:t>
      </w:r>
      <w:r w:rsidR="005F374C">
        <w:rPr>
          <w:rFonts w:ascii="Arial" w:hAnsi="Arial" w:cs="Arial"/>
          <w:sz w:val="24"/>
          <w:szCs w:val="24"/>
        </w:rPr>
        <w:t xml:space="preserve">conclusion is </w:t>
      </w:r>
      <w:r w:rsidR="00B009F9" w:rsidRPr="00B009F9">
        <w:rPr>
          <w:rFonts w:ascii="Arial" w:hAnsi="Arial" w:cs="Arial"/>
          <w:sz w:val="24"/>
          <w:szCs w:val="24"/>
        </w:rPr>
        <w:t>witnesse</w:t>
      </w:r>
      <w:r w:rsidR="005F374C">
        <w:rPr>
          <w:rFonts w:ascii="Arial" w:hAnsi="Arial" w:cs="Arial"/>
          <w:sz w:val="24"/>
          <w:szCs w:val="24"/>
        </w:rPr>
        <w:t>d to by</w:t>
      </w:r>
      <w:r w:rsidR="00B009F9" w:rsidRPr="00B009F9">
        <w:rPr>
          <w:rFonts w:ascii="Arial" w:hAnsi="Arial" w:cs="Arial"/>
          <w:sz w:val="24"/>
          <w:szCs w:val="24"/>
        </w:rPr>
        <w:t xml:space="preserve"> Chrysostom</w:t>
      </w:r>
      <w:r w:rsidR="005F374C">
        <w:rPr>
          <w:rFonts w:ascii="Arial" w:hAnsi="Arial" w:cs="Arial"/>
          <w:sz w:val="24"/>
          <w:szCs w:val="24"/>
        </w:rPr>
        <w:t xml:space="preserve"> quite clearly</w:t>
      </w:r>
      <w:r w:rsidR="00B009F9" w:rsidRPr="00B009F9">
        <w:rPr>
          <w:rFonts w:ascii="Arial" w:hAnsi="Arial" w:cs="Arial"/>
          <w:sz w:val="24"/>
          <w:szCs w:val="24"/>
        </w:rPr>
        <w:t xml:space="preserve">, blaming them greatly </w:t>
      </w:r>
      <w:r w:rsidR="005F374C">
        <w:rPr>
          <w:rFonts w:ascii="Arial" w:hAnsi="Arial" w:cs="Arial"/>
          <w:sz w:val="24"/>
          <w:szCs w:val="24"/>
        </w:rPr>
        <w:t xml:space="preserve">when they </w:t>
      </w:r>
      <w:r w:rsidR="00B009F9" w:rsidRPr="00B009F9">
        <w:rPr>
          <w:rFonts w:ascii="Arial" w:hAnsi="Arial" w:cs="Arial"/>
          <w:sz w:val="24"/>
          <w:szCs w:val="24"/>
        </w:rPr>
        <w:t xml:space="preserve">bring </w:t>
      </w:r>
      <w:r w:rsidR="005F374C">
        <w:rPr>
          <w:rFonts w:ascii="Arial" w:hAnsi="Arial" w:cs="Arial"/>
          <w:sz w:val="24"/>
          <w:szCs w:val="24"/>
        </w:rPr>
        <w:t>out</w:t>
      </w:r>
      <w:r w:rsidR="00B009F9" w:rsidRPr="00B009F9">
        <w:rPr>
          <w:rFonts w:ascii="Arial" w:hAnsi="Arial" w:cs="Arial"/>
          <w:sz w:val="24"/>
          <w:szCs w:val="24"/>
        </w:rPr>
        <w:t xml:space="preserve"> a book to swear on, charging </w:t>
      </w:r>
      <w:r w:rsidR="00453DFA">
        <w:rPr>
          <w:rFonts w:ascii="Arial" w:hAnsi="Arial" w:cs="Arial"/>
          <w:sz w:val="24"/>
          <w:szCs w:val="24"/>
        </w:rPr>
        <w:t>cleric</w:t>
      </w:r>
      <w:r w:rsidR="00B009F9" w:rsidRPr="00B009F9">
        <w:rPr>
          <w:rFonts w:ascii="Arial" w:hAnsi="Arial" w:cs="Arial"/>
          <w:sz w:val="24"/>
          <w:szCs w:val="24"/>
        </w:rPr>
        <w:t>s</w:t>
      </w:r>
      <w:r w:rsidR="005F374C">
        <w:rPr>
          <w:rFonts w:ascii="Arial" w:hAnsi="Arial" w:cs="Arial"/>
          <w:sz w:val="24"/>
          <w:szCs w:val="24"/>
        </w:rPr>
        <w:t xml:space="preserve"> </w:t>
      </w:r>
      <w:r w:rsidR="00B009F9" w:rsidRPr="00B009F9">
        <w:rPr>
          <w:rFonts w:ascii="Arial" w:hAnsi="Arial" w:cs="Arial"/>
          <w:sz w:val="24"/>
          <w:szCs w:val="24"/>
        </w:rPr>
        <w:t>that in no</w:t>
      </w:r>
      <w:r w:rsidR="005F374C">
        <w:rPr>
          <w:rFonts w:ascii="Arial" w:hAnsi="Arial" w:cs="Arial"/>
          <w:sz w:val="24"/>
          <w:szCs w:val="24"/>
        </w:rPr>
        <w:t xml:space="preserve"> </w:t>
      </w:r>
      <w:r w:rsidR="00B009F9" w:rsidRPr="00B009F9">
        <w:rPr>
          <w:rFonts w:ascii="Arial" w:hAnsi="Arial" w:cs="Arial"/>
          <w:sz w:val="24"/>
          <w:szCs w:val="24"/>
        </w:rPr>
        <w:t>w</w:t>
      </w:r>
      <w:r w:rsidR="005F374C">
        <w:rPr>
          <w:rFonts w:ascii="Arial" w:hAnsi="Arial" w:cs="Arial"/>
          <w:sz w:val="24"/>
          <w:szCs w:val="24"/>
        </w:rPr>
        <w:t xml:space="preserve">ay should </w:t>
      </w:r>
      <w:r w:rsidR="00B009F9" w:rsidRPr="00B009F9">
        <w:rPr>
          <w:rFonts w:ascii="Arial" w:hAnsi="Arial" w:cs="Arial"/>
          <w:sz w:val="24"/>
          <w:szCs w:val="24"/>
        </w:rPr>
        <w:t xml:space="preserve">they constrain anybody to swear, whether they think a man </w:t>
      </w:r>
      <w:r w:rsidR="005F374C">
        <w:rPr>
          <w:rFonts w:ascii="Arial" w:hAnsi="Arial" w:cs="Arial"/>
          <w:sz w:val="24"/>
          <w:szCs w:val="24"/>
        </w:rPr>
        <w:t>might</w:t>
      </w:r>
      <w:r w:rsidR="00B009F9" w:rsidRPr="00B009F9">
        <w:rPr>
          <w:rFonts w:ascii="Arial" w:hAnsi="Arial" w:cs="Arial"/>
          <w:sz w:val="24"/>
          <w:szCs w:val="24"/>
        </w:rPr>
        <w:t xml:space="preserve"> swear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true or false.</w:t>
      </w:r>
      <w:r w:rsidR="005F374C">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5F374C">
        <w:rPr>
          <w:rFonts w:ascii="Arial" w:hAnsi="Arial" w:cs="Arial"/>
          <w:sz w:val="24"/>
          <w:szCs w:val="24"/>
        </w:rPr>
        <w:t>Then</w:t>
      </w:r>
      <w:r w:rsidR="00B009F9" w:rsidRPr="00B009F9">
        <w:rPr>
          <w:rFonts w:ascii="Arial" w:hAnsi="Arial" w:cs="Arial"/>
          <w:sz w:val="24"/>
          <w:szCs w:val="24"/>
        </w:rPr>
        <w:t xml:space="preserve"> the archbishop and his cler</w:t>
      </w:r>
      <w:r w:rsidR="00453DFA">
        <w:rPr>
          <w:rFonts w:ascii="Arial" w:hAnsi="Arial" w:cs="Arial"/>
          <w:sz w:val="24"/>
          <w:szCs w:val="24"/>
        </w:rPr>
        <w:t>ics</w:t>
      </w:r>
      <w:r w:rsidR="00B009F9" w:rsidRPr="00B009F9">
        <w:rPr>
          <w:rFonts w:ascii="Arial" w:hAnsi="Arial" w:cs="Arial"/>
          <w:sz w:val="24"/>
          <w:szCs w:val="24"/>
        </w:rPr>
        <w:t xml:space="preserve"> scorned me, and blamed me greatly for this</w:t>
      </w:r>
      <w:r w:rsidR="005F374C">
        <w:rPr>
          <w:rFonts w:ascii="Arial" w:hAnsi="Arial" w:cs="Arial"/>
          <w:sz w:val="24"/>
          <w:szCs w:val="24"/>
        </w:rPr>
        <w:t xml:space="preserve"> </w:t>
      </w:r>
      <w:r w:rsidR="00B009F9" w:rsidRPr="00B009F9">
        <w:rPr>
          <w:rFonts w:ascii="Arial" w:hAnsi="Arial" w:cs="Arial"/>
          <w:sz w:val="24"/>
          <w:szCs w:val="24"/>
        </w:rPr>
        <w:t>saying. And the archbishop menaced me with great punishment and sharp</w:t>
      </w:r>
      <w:r w:rsidR="005F374C">
        <w:rPr>
          <w:rFonts w:ascii="Arial" w:hAnsi="Arial" w:cs="Arial"/>
          <w:sz w:val="24"/>
          <w:szCs w:val="24"/>
        </w:rPr>
        <w:t>ly unless</w:t>
      </w:r>
      <w:r w:rsidR="00B009F9" w:rsidRPr="00B009F9">
        <w:rPr>
          <w:rFonts w:ascii="Arial" w:hAnsi="Arial" w:cs="Arial"/>
          <w:sz w:val="24"/>
          <w:szCs w:val="24"/>
        </w:rPr>
        <w:t xml:space="preserve"> I</w:t>
      </w:r>
    </w:p>
    <w:p w:rsidR="00B009F9" w:rsidRPr="00B009F9" w:rsidRDefault="005F374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Gave up </w:t>
      </w:r>
      <w:r w:rsidR="00B009F9" w:rsidRPr="00B009F9">
        <w:rPr>
          <w:rFonts w:ascii="Arial" w:hAnsi="Arial" w:cs="Arial"/>
          <w:sz w:val="24"/>
          <w:szCs w:val="24"/>
        </w:rPr>
        <w:t>this opinion of swearing.</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5F374C">
        <w:rPr>
          <w:rFonts w:ascii="Arial" w:hAnsi="Arial" w:cs="Arial"/>
          <w:sz w:val="24"/>
          <w:szCs w:val="24"/>
        </w:rPr>
        <w:t>‘</w:t>
      </w:r>
      <w:r w:rsidR="00B009F9" w:rsidRPr="00B009F9">
        <w:rPr>
          <w:rFonts w:ascii="Arial" w:hAnsi="Arial" w:cs="Arial"/>
          <w:sz w:val="24"/>
          <w:szCs w:val="24"/>
        </w:rPr>
        <w:t>Sir, this is not my opinion, but it is the opinion of Christ our</w:t>
      </w:r>
      <w:r w:rsidR="005F374C">
        <w:rPr>
          <w:rFonts w:ascii="Arial" w:hAnsi="Arial" w:cs="Arial"/>
          <w:sz w:val="24"/>
          <w:szCs w:val="24"/>
        </w:rPr>
        <w:t xml:space="preserve"> </w:t>
      </w:r>
      <w:r w:rsidR="00B009F9" w:rsidRPr="00B009F9">
        <w:rPr>
          <w:rFonts w:ascii="Arial" w:hAnsi="Arial" w:cs="Arial"/>
          <w:sz w:val="24"/>
          <w:szCs w:val="24"/>
        </w:rPr>
        <w:t>Saviour, and of James, and of Chrysostom, and of other di</w:t>
      </w:r>
      <w:r w:rsidR="005F374C">
        <w:rPr>
          <w:rFonts w:ascii="Arial" w:hAnsi="Arial" w:cs="Arial"/>
          <w:sz w:val="24"/>
          <w:szCs w:val="24"/>
        </w:rPr>
        <w:t>fferent</w:t>
      </w:r>
      <w:r w:rsidR="00B009F9" w:rsidRPr="00B009F9">
        <w:rPr>
          <w:rFonts w:ascii="Arial" w:hAnsi="Arial" w:cs="Arial"/>
          <w:sz w:val="24"/>
          <w:szCs w:val="24"/>
        </w:rPr>
        <w:t xml:space="preserve"> saints and doctors.</w:t>
      </w:r>
      <w:r w:rsidR="005F374C">
        <w:rPr>
          <w:rFonts w:ascii="Arial" w:hAnsi="Arial" w:cs="Arial"/>
          <w:sz w:val="24"/>
          <w:szCs w:val="24"/>
        </w:rPr>
        <w:t>’</w:t>
      </w:r>
    </w:p>
    <w:p w:rsidR="005F374C" w:rsidRDefault="005F374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had a </w:t>
      </w:r>
      <w:r w:rsidR="00453DFA">
        <w:rPr>
          <w:rFonts w:ascii="Arial" w:hAnsi="Arial" w:cs="Arial"/>
          <w:sz w:val="24"/>
          <w:szCs w:val="24"/>
        </w:rPr>
        <w:t>cleric</w:t>
      </w:r>
      <w:r w:rsidR="00B009F9" w:rsidRPr="00B009F9">
        <w:rPr>
          <w:rFonts w:ascii="Arial" w:hAnsi="Arial" w:cs="Arial"/>
          <w:sz w:val="24"/>
          <w:szCs w:val="24"/>
        </w:rPr>
        <w:t xml:space="preserve"> read this homily of Chrysostom, which</w:t>
      </w:r>
      <w:r w:rsidR="005F374C">
        <w:rPr>
          <w:rFonts w:ascii="Arial" w:hAnsi="Arial" w:cs="Arial"/>
          <w:sz w:val="24"/>
          <w:szCs w:val="24"/>
        </w:rPr>
        <w:t xml:space="preserve"> </w:t>
      </w:r>
      <w:r w:rsidR="00B009F9" w:rsidRPr="00B009F9">
        <w:rPr>
          <w:rFonts w:ascii="Arial" w:hAnsi="Arial" w:cs="Arial"/>
          <w:sz w:val="24"/>
          <w:szCs w:val="24"/>
        </w:rPr>
        <w:t xml:space="preserve">homily this </w:t>
      </w:r>
      <w:r w:rsidR="00453DFA">
        <w:rPr>
          <w:rFonts w:ascii="Arial" w:hAnsi="Arial" w:cs="Arial"/>
          <w:sz w:val="24"/>
          <w:szCs w:val="24"/>
        </w:rPr>
        <w:t>cleric</w:t>
      </w:r>
      <w:r w:rsidR="00B009F9" w:rsidRPr="00B009F9">
        <w:rPr>
          <w:rFonts w:ascii="Arial" w:hAnsi="Arial" w:cs="Arial"/>
          <w:sz w:val="24"/>
          <w:szCs w:val="24"/>
        </w:rPr>
        <w:t xml:space="preserve"> held in his hand written in a roll, which roll the archbishop caused to</w:t>
      </w:r>
      <w:r w:rsidR="005F374C">
        <w:rPr>
          <w:rFonts w:ascii="Arial" w:hAnsi="Arial" w:cs="Arial"/>
          <w:sz w:val="24"/>
          <w:szCs w:val="24"/>
        </w:rPr>
        <w:t xml:space="preserve"> </w:t>
      </w:r>
      <w:r w:rsidR="00B009F9" w:rsidRPr="00B009F9">
        <w:rPr>
          <w:rFonts w:ascii="Arial" w:hAnsi="Arial" w:cs="Arial"/>
          <w:sz w:val="24"/>
          <w:szCs w:val="24"/>
        </w:rPr>
        <w:t>be taken from my fellow at Canterbury. And so</w:t>
      </w:r>
      <w:r w:rsidR="005F374C">
        <w:rPr>
          <w:rFonts w:ascii="Arial" w:hAnsi="Arial" w:cs="Arial"/>
          <w:sz w:val="24"/>
          <w:szCs w:val="24"/>
        </w:rPr>
        <w:t>,</w:t>
      </w:r>
      <w:r w:rsidR="00B009F9" w:rsidRPr="00B009F9">
        <w:rPr>
          <w:rFonts w:ascii="Arial" w:hAnsi="Arial" w:cs="Arial"/>
          <w:sz w:val="24"/>
          <w:szCs w:val="24"/>
        </w:rPr>
        <w:t xml:space="preserve"> then</w:t>
      </w:r>
      <w:r w:rsidR="005F374C">
        <w:rPr>
          <w:rFonts w:ascii="Arial" w:hAnsi="Arial" w:cs="Arial"/>
          <w:sz w:val="24"/>
          <w:szCs w:val="24"/>
        </w:rPr>
        <w:t>,</w:t>
      </w:r>
      <w:r w:rsidR="00B009F9" w:rsidRPr="00B009F9">
        <w:rPr>
          <w:rFonts w:ascii="Arial" w:hAnsi="Arial" w:cs="Arial"/>
          <w:sz w:val="24"/>
          <w:szCs w:val="24"/>
        </w:rPr>
        <w:t xml:space="preserve"> this </w:t>
      </w:r>
      <w:r w:rsidR="00453DFA">
        <w:rPr>
          <w:rFonts w:ascii="Arial" w:hAnsi="Arial" w:cs="Arial"/>
          <w:sz w:val="24"/>
          <w:szCs w:val="24"/>
        </w:rPr>
        <w:t>cleric</w:t>
      </w:r>
      <w:r w:rsidR="00B009F9" w:rsidRPr="00B009F9">
        <w:rPr>
          <w:rFonts w:ascii="Arial" w:hAnsi="Arial" w:cs="Arial"/>
          <w:sz w:val="24"/>
          <w:szCs w:val="24"/>
        </w:rPr>
        <w:t xml:space="preserve"> read this roll, till he</w:t>
      </w:r>
      <w:r w:rsidR="005F374C">
        <w:rPr>
          <w:rFonts w:ascii="Arial" w:hAnsi="Arial" w:cs="Arial"/>
          <w:sz w:val="24"/>
          <w:szCs w:val="24"/>
        </w:rPr>
        <w:t xml:space="preserve"> </w:t>
      </w:r>
      <w:r w:rsidR="00B009F9" w:rsidRPr="00B009F9">
        <w:rPr>
          <w:rFonts w:ascii="Arial" w:hAnsi="Arial" w:cs="Arial"/>
          <w:sz w:val="24"/>
          <w:szCs w:val="24"/>
        </w:rPr>
        <w:t>came to a clause where Chrysostom sa</w:t>
      </w:r>
      <w:r w:rsidR="005F374C">
        <w:rPr>
          <w:rFonts w:ascii="Arial" w:hAnsi="Arial" w:cs="Arial"/>
          <w:sz w:val="24"/>
          <w:szCs w:val="24"/>
        </w:rPr>
        <w:t>ys t</w:t>
      </w:r>
      <w:r w:rsidR="00B009F9" w:rsidRPr="00B009F9">
        <w:rPr>
          <w:rFonts w:ascii="Arial" w:hAnsi="Arial" w:cs="Arial"/>
          <w:sz w:val="24"/>
          <w:szCs w:val="24"/>
        </w:rPr>
        <w:t>hat it is sin to swear well.</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then a cler</w:t>
      </w:r>
      <w:r w:rsidR="0052742C">
        <w:rPr>
          <w:rFonts w:ascii="Arial" w:hAnsi="Arial" w:cs="Arial"/>
          <w:sz w:val="24"/>
          <w:szCs w:val="24"/>
        </w:rPr>
        <w:t>ic</w:t>
      </w:r>
      <w:r w:rsidR="00B009F9" w:rsidRPr="00B009F9">
        <w:rPr>
          <w:rFonts w:ascii="Arial" w:hAnsi="Arial" w:cs="Arial"/>
          <w:sz w:val="24"/>
          <w:szCs w:val="24"/>
        </w:rPr>
        <w:t xml:space="preserve"> (Malveren, a</w:t>
      </w:r>
      <w:r w:rsidR="0052742C">
        <w:rPr>
          <w:rFonts w:ascii="Arial" w:hAnsi="Arial" w:cs="Arial"/>
          <w:sz w:val="24"/>
          <w:szCs w:val="24"/>
        </w:rPr>
        <w:t>t a</w:t>
      </w:r>
      <w:r w:rsidR="00B009F9" w:rsidRPr="00B009F9">
        <w:rPr>
          <w:rFonts w:ascii="Arial" w:hAnsi="Arial" w:cs="Arial"/>
          <w:sz w:val="24"/>
          <w:szCs w:val="24"/>
        </w:rPr>
        <w:t xml:space="preserve"> guess) said to the archbishop, </w:t>
      </w:r>
      <w:r w:rsidR="005F374C">
        <w:rPr>
          <w:rFonts w:ascii="Arial" w:hAnsi="Arial" w:cs="Arial"/>
          <w:sz w:val="24"/>
          <w:szCs w:val="24"/>
        </w:rPr>
        <w:t>‘</w:t>
      </w:r>
      <w:r w:rsidR="00B009F9" w:rsidRPr="00B009F9">
        <w:rPr>
          <w:rFonts w:ascii="Arial" w:hAnsi="Arial" w:cs="Arial"/>
          <w:sz w:val="24"/>
          <w:szCs w:val="24"/>
        </w:rPr>
        <w:t>Sir, I pray you</w:t>
      </w:r>
      <w:r w:rsidR="005F374C">
        <w:rPr>
          <w:rFonts w:ascii="Arial" w:hAnsi="Arial" w:cs="Arial"/>
          <w:sz w:val="24"/>
          <w:szCs w:val="24"/>
        </w:rPr>
        <w:t xml:space="preserve">, </w:t>
      </w:r>
      <w:r w:rsidR="0052742C">
        <w:rPr>
          <w:rFonts w:ascii="Arial" w:hAnsi="Arial" w:cs="Arial"/>
          <w:sz w:val="24"/>
          <w:szCs w:val="24"/>
        </w:rPr>
        <w:t>ask</w:t>
      </w:r>
      <w:r w:rsidR="00B009F9" w:rsidRPr="00B009F9">
        <w:rPr>
          <w:rFonts w:ascii="Arial" w:hAnsi="Arial" w:cs="Arial"/>
          <w:sz w:val="24"/>
          <w:szCs w:val="24"/>
        </w:rPr>
        <w:t xml:space="preserve"> him how he understand</w:t>
      </w:r>
      <w:r w:rsidR="005F374C">
        <w:rPr>
          <w:rFonts w:ascii="Arial" w:hAnsi="Arial" w:cs="Arial"/>
          <w:sz w:val="24"/>
          <w:szCs w:val="24"/>
        </w:rPr>
        <w:t>s</w:t>
      </w:r>
      <w:r w:rsidR="00B009F9" w:rsidRPr="00B009F9">
        <w:rPr>
          <w:rFonts w:ascii="Arial" w:hAnsi="Arial" w:cs="Arial"/>
          <w:sz w:val="24"/>
          <w:szCs w:val="24"/>
        </w:rPr>
        <w:t xml:space="preserve"> Chrysostom here, saying it to be sin to swear well.</w:t>
      </w:r>
      <w:r w:rsidR="005F374C">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so the archbishop asked me how I understood Chrysostom</w:t>
      </w:r>
      <w:r w:rsidR="00453DFA" w:rsidRPr="00453DFA">
        <w:rPr>
          <w:rFonts w:ascii="Arial" w:hAnsi="Arial" w:cs="Arial"/>
          <w:sz w:val="24"/>
          <w:szCs w:val="24"/>
        </w:rPr>
        <w:t xml:space="preserve"> </w:t>
      </w:r>
      <w:r w:rsidR="00453DFA" w:rsidRPr="00B009F9">
        <w:rPr>
          <w:rFonts w:ascii="Arial" w:hAnsi="Arial" w:cs="Arial"/>
          <w:sz w:val="24"/>
          <w:szCs w:val="24"/>
        </w:rPr>
        <w:t>here</w:t>
      </w:r>
      <w:r w:rsidR="00B009F9" w:rsidRPr="00B009F9">
        <w:rPr>
          <w:rFonts w:ascii="Arial" w:hAnsi="Arial" w:cs="Arial"/>
          <w:sz w:val="24"/>
          <w:szCs w:val="24"/>
        </w:rPr>
        <w:t>.</w:t>
      </w:r>
    </w:p>
    <w:p w:rsidR="0052742C" w:rsidRDefault="0052742C"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5F374C">
        <w:rPr>
          <w:rFonts w:ascii="Arial" w:hAnsi="Arial" w:cs="Arial"/>
          <w:sz w:val="24"/>
          <w:szCs w:val="24"/>
        </w:rPr>
        <w:t xml:space="preserve">most </w:t>
      </w:r>
      <w:r w:rsidR="00B009F9" w:rsidRPr="00B009F9">
        <w:rPr>
          <w:rFonts w:ascii="Arial" w:hAnsi="Arial" w:cs="Arial"/>
          <w:sz w:val="24"/>
          <w:szCs w:val="24"/>
        </w:rPr>
        <w:t>certain</w:t>
      </w:r>
      <w:r w:rsidR="005F374C">
        <w:rPr>
          <w:rFonts w:ascii="Arial" w:hAnsi="Arial" w:cs="Arial"/>
          <w:sz w:val="24"/>
          <w:szCs w:val="24"/>
        </w:rPr>
        <w:t xml:space="preserve">ly </w:t>
      </w:r>
      <w:r w:rsidR="00B009F9" w:rsidRPr="00B009F9">
        <w:rPr>
          <w:rFonts w:ascii="Arial" w:hAnsi="Arial" w:cs="Arial"/>
          <w:sz w:val="24"/>
          <w:szCs w:val="24"/>
        </w:rPr>
        <w:t>I was somewhat afraid to answer. For I had busied m</w:t>
      </w:r>
      <w:r w:rsidR="005F374C">
        <w:rPr>
          <w:rFonts w:ascii="Arial" w:hAnsi="Arial" w:cs="Arial"/>
          <w:sz w:val="24"/>
          <w:szCs w:val="24"/>
        </w:rPr>
        <w:t>yself</w:t>
      </w:r>
      <w:r w:rsidR="00B009F9" w:rsidRPr="00B009F9">
        <w:rPr>
          <w:rFonts w:ascii="Arial" w:hAnsi="Arial" w:cs="Arial"/>
          <w:sz w:val="24"/>
          <w:szCs w:val="24"/>
        </w:rPr>
        <w:t xml:space="preserve"> to</w:t>
      </w:r>
      <w:r w:rsidR="005F374C">
        <w:rPr>
          <w:rFonts w:ascii="Arial" w:hAnsi="Arial" w:cs="Arial"/>
          <w:sz w:val="24"/>
          <w:szCs w:val="24"/>
        </w:rPr>
        <w:t xml:space="preserve"> </w:t>
      </w:r>
      <w:r w:rsidR="00B009F9" w:rsidRPr="00B009F9">
        <w:rPr>
          <w:rFonts w:ascii="Arial" w:hAnsi="Arial" w:cs="Arial"/>
          <w:sz w:val="24"/>
          <w:szCs w:val="24"/>
        </w:rPr>
        <w:t xml:space="preserve">study about </w:t>
      </w:r>
      <w:r w:rsidR="005F374C">
        <w:rPr>
          <w:rFonts w:ascii="Arial" w:hAnsi="Arial" w:cs="Arial"/>
          <w:sz w:val="24"/>
          <w:szCs w:val="24"/>
        </w:rPr>
        <w:t>its meaning;</w:t>
      </w:r>
      <w:r w:rsidR="00B009F9" w:rsidRPr="00B009F9">
        <w:rPr>
          <w:rFonts w:ascii="Arial" w:hAnsi="Arial" w:cs="Arial"/>
          <w:sz w:val="24"/>
          <w:szCs w:val="24"/>
        </w:rPr>
        <w:t xml:space="preserve"> but lifting up my mind to God, I pra</w:t>
      </w:r>
      <w:r w:rsidR="00AE24F6">
        <w:rPr>
          <w:rFonts w:ascii="Arial" w:hAnsi="Arial" w:cs="Arial"/>
          <w:sz w:val="24"/>
          <w:szCs w:val="24"/>
        </w:rPr>
        <w:t>y</w:t>
      </w:r>
      <w:r w:rsidR="005F374C">
        <w:rPr>
          <w:rFonts w:ascii="Arial" w:hAnsi="Arial" w:cs="Arial"/>
          <w:sz w:val="24"/>
          <w:szCs w:val="24"/>
        </w:rPr>
        <w:t>ed</w:t>
      </w:r>
      <w:r w:rsidR="00B009F9" w:rsidRPr="00B009F9">
        <w:rPr>
          <w:rFonts w:ascii="Arial" w:hAnsi="Arial" w:cs="Arial"/>
          <w:sz w:val="24"/>
          <w:szCs w:val="24"/>
        </w:rPr>
        <w:t xml:space="preserve"> him </w:t>
      </w:r>
      <w:r w:rsidR="005F374C">
        <w:rPr>
          <w:rFonts w:ascii="Arial" w:hAnsi="Arial" w:cs="Arial"/>
          <w:sz w:val="24"/>
          <w:szCs w:val="24"/>
        </w:rPr>
        <w:t>by his</w:t>
      </w:r>
      <w:r w:rsidR="00B009F9" w:rsidRPr="00B009F9">
        <w:rPr>
          <w:rFonts w:ascii="Arial" w:hAnsi="Arial" w:cs="Arial"/>
          <w:sz w:val="24"/>
          <w:szCs w:val="24"/>
        </w:rPr>
        <w:t xml:space="preserve"> grace</w:t>
      </w:r>
      <w:r w:rsidR="005F374C">
        <w:rPr>
          <w:rFonts w:ascii="Arial" w:hAnsi="Arial" w:cs="Arial"/>
          <w:sz w:val="24"/>
          <w:szCs w:val="24"/>
        </w:rPr>
        <w:t xml:space="preserve"> to reveal it to me</w:t>
      </w:r>
      <w:r w:rsidR="00B009F9" w:rsidRPr="00B009F9">
        <w:rPr>
          <w:rFonts w:ascii="Arial" w:hAnsi="Arial" w:cs="Arial"/>
          <w:sz w:val="24"/>
          <w:szCs w:val="24"/>
        </w:rPr>
        <w:t>.</w:t>
      </w:r>
      <w:r w:rsidR="005F374C">
        <w:rPr>
          <w:rFonts w:ascii="Arial" w:hAnsi="Arial" w:cs="Arial"/>
          <w:sz w:val="24"/>
          <w:szCs w:val="24"/>
        </w:rPr>
        <w:t xml:space="preserve"> </w:t>
      </w:r>
      <w:r w:rsidR="00B009F9" w:rsidRPr="00B009F9">
        <w:rPr>
          <w:rFonts w:ascii="Arial" w:hAnsi="Arial" w:cs="Arial"/>
          <w:sz w:val="24"/>
          <w:szCs w:val="24"/>
        </w:rPr>
        <w:t xml:space="preserve">And as fast as I </w:t>
      </w:r>
      <w:r w:rsidR="007B2469">
        <w:rPr>
          <w:rFonts w:ascii="Arial" w:hAnsi="Arial" w:cs="Arial"/>
          <w:sz w:val="24"/>
          <w:szCs w:val="24"/>
        </w:rPr>
        <w:t>thought</w:t>
      </w:r>
      <w:r w:rsidR="00B009F9" w:rsidRPr="00B009F9">
        <w:rPr>
          <w:rFonts w:ascii="Arial" w:hAnsi="Arial" w:cs="Arial"/>
          <w:sz w:val="24"/>
          <w:szCs w:val="24"/>
        </w:rPr>
        <w:t xml:space="preserve"> how Christ said to his apostles, When for my name </w:t>
      </w:r>
      <w:r w:rsidR="00AE24F6">
        <w:rPr>
          <w:rFonts w:ascii="Arial" w:hAnsi="Arial" w:cs="Arial"/>
          <w:sz w:val="24"/>
          <w:szCs w:val="24"/>
        </w:rPr>
        <w:t>you</w:t>
      </w:r>
      <w:r w:rsidR="00B009F9" w:rsidRPr="00B009F9">
        <w:rPr>
          <w:rFonts w:ascii="Arial" w:hAnsi="Arial" w:cs="Arial"/>
          <w:sz w:val="24"/>
          <w:szCs w:val="24"/>
        </w:rPr>
        <w:t xml:space="preserve"> shall</w:t>
      </w:r>
      <w:r w:rsidR="005F374C">
        <w:rPr>
          <w:rFonts w:ascii="Arial" w:hAnsi="Arial" w:cs="Arial"/>
          <w:sz w:val="24"/>
          <w:szCs w:val="24"/>
        </w:rPr>
        <w:t xml:space="preserve"> </w:t>
      </w:r>
      <w:r w:rsidR="00B009F9" w:rsidRPr="00B009F9">
        <w:rPr>
          <w:rFonts w:ascii="Arial" w:hAnsi="Arial" w:cs="Arial"/>
          <w:sz w:val="24"/>
          <w:szCs w:val="24"/>
        </w:rPr>
        <w:t>be brought before judges, I shall give into your mouth wisdom that your adversaries</w:t>
      </w:r>
      <w:r w:rsidR="005F374C">
        <w:rPr>
          <w:rFonts w:ascii="Arial" w:hAnsi="Arial" w:cs="Arial"/>
          <w:sz w:val="24"/>
          <w:szCs w:val="24"/>
        </w:rPr>
        <w:t xml:space="preserve"> </w:t>
      </w:r>
      <w:r w:rsidR="00B009F9" w:rsidRPr="00B009F9">
        <w:rPr>
          <w:rFonts w:ascii="Arial" w:hAnsi="Arial" w:cs="Arial"/>
          <w:sz w:val="24"/>
          <w:szCs w:val="24"/>
        </w:rPr>
        <w:t xml:space="preserve">shall not </w:t>
      </w:r>
      <w:r w:rsidR="005F374C">
        <w:rPr>
          <w:rFonts w:ascii="Arial" w:hAnsi="Arial" w:cs="Arial"/>
          <w:sz w:val="24"/>
          <w:szCs w:val="24"/>
        </w:rPr>
        <w:t xml:space="preserve">say something </w:t>
      </w:r>
      <w:r w:rsidR="00B009F9" w:rsidRPr="00B009F9">
        <w:rPr>
          <w:rFonts w:ascii="Arial" w:hAnsi="Arial" w:cs="Arial"/>
          <w:sz w:val="24"/>
          <w:szCs w:val="24"/>
        </w:rPr>
        <w:t xml:space="preserve">against </w:t>
      </w:r>
      <w:r w:rsidR="005F374C">
        <w:rPr>
          <w:rFonts w:ascii="Arial" w:hAnsi="Arial" w:cs="Arial"/>
          <w:sz w:val="24"/>
          <w:szCs w:val="24"/>
        </w:rPr>
        <w:t>you</w:t>
      </w:r>
      <w:r w:rsidR="00B009F9" w:rsidRPr="00B009F9">
        <w:rPr>
          <w:rFonts w:ascii="Arial" w:hAnsi="Arial" w:cs="Arial"/>
          <w:sz w:val="24"/>
          <w:szCs w:val="24"/>
        </w:rPr>
        <w:t xml:space="preserve">. And trusting faithfully in the word of God, I said, </w:t>
      </w:r>
      <w:r w:rsidR="005F374C">
        <w:rPr>
          <w:rFonts w:ascii="Arial" w:hAnsi="Arial" w:cs="Arial"/>
          <w:sz w:val="24"/>
          <w:szCs w:val="24"/>
        </w:rPr>
        <w:t>‘</w:t>
      </w:r>
      <w:r w:rsidR="00B009F9" w:rsidRPr="00B009F9">
        <w:rPr>
          <w:rFonts w:ascii="Arial" w:hAnsi="Arial" w:cs="Arial"/>
          <w:sz w:val="24"/>
          <w:szCs w:val="24"/>
        </w:rPr>
        <w:t>Sir, I know</w:t>
      </w:r>
      <w:r w:rsidR="005F374C">
        <w:rPr>
          <w:rFonts w:ascii="Arial" w:hAnsi="Arial" w:cs="Arial"/>
          <w:sz w:val="24"/>
          <w:szCs w:val="24"/>
        </w:rPr>
        <w:t xml:space="preserve"> </w:t>
      </w:r>
      <w:r w:rsidR="00B009F9" w:rsidRPr="00B009F9">
        <w:rPr>
          <w:rFonts w:ascii="Arial" w:hAnsi="Arial" w:cs="Arial"/>
          <w:sz w:val="24"/>
          <w:szCs w:val="24"/>
        </w:rPr>
        <w:t xml:space="preserve">well that many men and women have now swearing so in </w:t>
      </w:r>
      <w:r w:rsidR="005F374C">
        <w:rPr>
          <w:rFonts w:ascii="Arial" w:hAnsi="Arial" w:cs="Arial"/>
          <w:sz w:val="24"/>
          <w:szCs w:val="24"/>
        </w:rPr>
        <w:t>ingrained</w:t>
      </w:r>
      <w:r w:rsidR="00B009F9" w:rsidRPr="00B009F9">
        <w:rPr>
          <w:rFonts w:ascii="Arial" w:hAnsi="Arial" w:cs="Arial"/>
          <w:sz w:val="24"/>
          <w:szCs w:val="24"/>
        </w:rPr>
        <w:t>, that they neither</w:t>
      </w:r>
      <w:r w:rsidR="00CB2331">
        <w:rPr>
          <w:rFonts w:ascii="Arial" w:hAnsi="Arial" w:cs="Arial"/>
          <w:sz w:val="24"/>
          <w:szCs w:val="24"/>
        </w:rPr>
        <w:t xml:space="preserve"> </w:t>
      </w:r>
      <w:r w:rsidR="00B009F9" w:rsidRPr="00B009F9">
        <w:rPr>
          <w:rFonts w:ascii="Arial" w:hAnsi="Arial" w:cs="Arial"/>
          <w:sz w:val="24"/>
          <w:szCs w:val="24"/>
        </w:rPr>
        <w:t xml:space="preserve">know, or will know, that they </w:t>
      </w:r>
      <w:r w:rsidR="00CB2331">
        <w:rPr>
          <w:rFonts w:ascii="Arial" w:hAnsi="Arial" w:cs="Arial"/>
          <w:sz w:val="24"/>
          <w:szCs w:val="24"/>
        </w:rPr>
        <w:t xml:space="preserve">are doing something </w:t>
      </w:r>
      <w:r w:rsidR="00B009F9" w:rsidRPr="00B009F9">
        <w:rPr>
          <w:rFonts w:ascii="Arial" w:hAnsi="Arial" w:cs="Arial"/>
          <w:sz w:val="24"/>
          <w:szCs w:val="24"/>
        </w:rPr>
        <w:t>evil to swear as they do: but they think and say that</w:t>
      </w:r>
      <w:r w:rsidR="00CB2331">
        <w:rPr>
          <w:rFonts w:ascii="Arial" w:hAnsi="Arial" w:cs="Arial"/>
          <w:sz w:val="24"/>
          <w:szCs w:val="24"/>
        </w:rPr>
        <w:t xml:space="preserve"> </w:t>
      </w:r>
      <w:r w:rsidR="00B009F9" w:rsidRPr="00B009F9">
        <w:rPr>
          <w:rFonts w:ascii="Arial" w:hAnsi="Arial" w:cs="Arial"/>
          <w:sz w:val="24"/>
          <w:szCs w:val="24"/>
        </w:rPr>
        <w:t xml:space="preserve">they do well to swear as they do, </w:t>
      </w:r>
      <w:r w:rsidR="002E2206">
        <w:rPr>
          <w:rFonts w:ascii="Arial" w:hAnsi="Arial" w:cs="Arial"/>
          <w:sz w:val="24"/>
          <w:szCs w:val="24"/>
        </w:rPr>
        <w:t>though</w:t>
      </w:r>
      <w:r w:rsidR="00B009F9" w:rsidRPr="00B009F9">
        <w:rPr>
          <w:rFonts w:ascii="Arial" w:hAnsi="Arial" w:cs="Arial"/>
          <w:sz w:val="24"/>
          <w:szCs w:val="24"/>
        </w:rPr>
        <w:t xml:space="preserve"> they know well that they swear </w:t>
      </w:r>
      <w:r w:rsidR="00CB2331">
        <w:rPr>
          <w:rFonts w:ascii="Arial" w:hAnsi="Arial" w:cs="Arial"/>
          <w:sz w:val="24"/>
          <w:szCs w:val="24"/>
        </w:rPr>
        <w:t>unlawfully</w:t>
      </w:r>
      <w:r w:rsidR="00B009F9" w:rsidRPr="00B009F9">
        <w:rPr>
          <w:rFonts w:ascii="Arial" w:hAnsi="Arial" w:cs="Arial"/>
          <w:sz w:val="24"/>
          <w:szCs w:val="24"/>
        </w:rPr>
        <w:t>. For</w:t>
      </w:r>
      <w:r w:rsidR="00CB2331">
        <w:rPr>
          <w:rFonts w:ascii="Arial" w:hAnsi="Arial" w:cs="Arial"/>
          <w:sz w:val="24"/>
          <w:szCs w:val="24"/>
        </w:rPr>
        <w:t xml:space="preserve"> </w:t>
      </w:r>
      <w:r w:rsidR="00B009F9" w:rsidRPr="00B009F9">
        <w:rPr>
          <w:rFonts w:ascii="Arial" w:hAnsi="Arial" w:cs="Arial"/>
          <w:sz w:val="24"/>
          <w:szCs w:val="24"/>
        </w:rPr>
        <w:t>they say</w:t>
      </w:r>
      <w:r w:rsidR="00CB2331">
        <w:rPr>
          <w:rFonts w:ascii="Arial" w:hAnsi="Arial" w:cs="Arial"/>
          <w:sz w:val="24"/>
          <w:szCs w:val="24"/>
        </w:rPr>
        <w:t xml:space="preserve"> that</w:t>
      </w:r>
      <w:r w:rsidR="00B009F9" w:rsidRPr="00B009F9">
        <w:rPr>
          <w:rFonts w:ascii="Arial" w:hAnsi="Arial" w:cs="Arial"/>
          <w:sz w:val="24"/>
          <w:szCs w:val="24"/>
        </w:rPr>
        <w:t xml:space="preserve"> they may</w:t>
      </w:r>
      <w:r w:rsidR="00CB2331">
        <w:rPr>
          <w:rFonts w:ascii="Arial" w:hAnsi="Arial" w:cs="Arial"/>
          <w:sz w:val="24"/>
          <w:szCs w:val="24"/>
        </w:rPr>
        <w:t>,</w:t>
      </w:r>
      <w:r w:rsidR="00B009F9" w:rsidRPr="00B009F9">
        <w:rPr>
          <w:rFonts w:ascii="Arial" w:hAnsi="Arial" w:cs="Arial"/>
          <w:sz w:val="24"/>
          <w:szCs w:val="24"/>
        </w:rPr>
        <w:t xml:space="preserve"> by their swearing, </w:t>
      </w:r>
      <w:r w:rsidR="002E2206">
        <w:rPr>
          <w:rFonts w:ascii="Arial" w:hAnsi="Arial" w:cs="Arial"/>
          <w:sz w:val="24"/>
          <w:szCs w:val="24"/>
        </w:rPr>
        <w:t>though</w:t>
      </w:r>
      <w:r w:rsidR="00B009F9" w:rsidRPr="00B009F9">
        <w:rPr>
          <w:rFonts w:ascii="Arial" w:hAnsi="Arial" w:cs="Arial"/>
          <w:sz w:val="24"/>
          <w:szCs w:val="24"/>
        </w:rPr>
        <w:t xml:space="preserve"> it </w:t>
      </w:r>
      <w:r w:rsidR="00CB2331">
        <w:rPr>
          <w:rFonts w:ascii="Arial" w:hAnsi="Arial" w:cs="Arial"/>
          <w:sz w:val="24"/>
          <w:szCs w:val="24"/>
        </w:rPr>
        <w:t>is</w:t>
      </w:r>
      <w:r w:rsidR="00B009F9" w:rsidRPr="00B009F9">
        <w:rPr>
          <w:rFonts w:ascii="Arial" w:hAnsi="Arial" w:cs="Arial"/>
          <w:sz w:val="24"/>
          <w:szCs w:val="24"/>
        </w:rPr>
        <w:t xml:space="preserve"> false, void </w:t>
      </w:r>
      <w:r w:rsidR="00CB2331">
        <w:rPr>
          <w:rFonts w:ascii="Arial" w:hAnsi="Arial" w:cs="Arial"/>
          <w:sz w:val="24"/>
          <w:szCs w:val="24"/>
        </w:rPr>
        <w:t xml:space="preserve">of </w:t>
      </w:r>
      <w:r w:rsidR="00B009F9" w:rsidRPr="00B009F9">
        <w:rPr>
          <w:rFonts w:ascii="Arial" w:hAnsi="Arial" w:cs="Arial"/>
          <w:sz w:val="24"/>
          <w:szCs w:val="24"/>
        </w:rPr>
        <w:t>blame or temporal harm,</w:t>
      </w:r>
      <w:r w:rsidR="00CB2331">
        <w:rPr>
          <w:rFonts w:ascii="Arial" w:hAnsi="Arial" w:cs="Arial"/>
          <w:sz w:val="24"/>
          <w:szCs w:val="24"/>
        </w:rPr>
        <w:t xml:space="preserve"> </w:t>
      </w:r>
      <w:r w:rsidR="00B009F9" w:rsidRPr="00B009F9">
        <w:rPr>
          <w:rFonts w:ascii="Arial" w:hAnsi="Arial" w:cs="Arial"/>
          <w:sz w:val="24"/>
          <w:szCs w:val="24"/>
        </w:rPr>
        <w:t xml:space="preserve">which they should have if they </w:t>
      </w:r>
      <w:r w:rsidR="00CB2331">
        <w:rPr>
          <w:rFonts w:ascii="Arial" w:hAnsi="Arial" w:cs="Arial"/>
          <w:sz w:val="24"/>
          <w:szCs w:val="24"/>
        </w:rPr>
        <w:t xml:space="preserve">didn’t </w:t>
      </w:r>
      <w:r w:rsidR="00B009F9" w:rsidRPr="00B009F9">
        <w:rPr>
          <w:rFonts w:ascii="Arial" w:hAnsi="Arial" w:cs="Arial"/>
          <w:sz w:val="24"/>
          <w:szCs w:val="24"/>
        </w:rPr>
        <w:t xml:space="preserve">swear </w:t>
      </w:r>
      <w:r w:rsidR="00CB2331">
        <w:rPr>
          <w:rFonts w:ascii="Arial" w:hAnsi="Arial" w:cs="Arial"/>
          <w:sz w:val="24"/>
          <w:szCs w:val="24"/>
        </w:rPr>
        <w:t>in this way</w:t>
      </w:r>
      <w:r w:rsidR="00B009F9" w:rsidRPr="00B009F9">
        <w:rPr>
          <w:rFonts w:ascii="Arial" w:hAnsi="Arial" w:cs="Arial"/>
          <w:sz w:val="24"/>
          <w:szCs w:val="24"/>
        </w:rPr>
        <w:t>. And, sir, many men and women</w:t>
      </w:r>
      <w:r w:rsidR="00CB2331">
        <w:rPr>
          <w:rFonts w:ascii="Arial" w:hAnsi="Arial" w:cs="Arial"/>
          <w:sz w:val="24"/>
          <w:szCs w:val="24"/>
        </w:rPr>
        <w:t xml:space="preserve"> </w:t>
      </w:r>
      <w:r w:rsidR="00B009F9" w:rsidRPr="00B009F9">
        <w:rPr>
          <w:rFonts w:ascii="Arial" w:hAnsi="Arial" w:cs="Arial"/>
          <w:sz w:val="24"/>
          <w:szCs w:val="24"/>
        </w:rPr>
        <w:t xml:space="preserve">maintain strongly that they swear well, when that thing is </w:t>
      </w:r>
      <w:r w:rsidR="00CB2331">
        <w:rPr>
          <w:rFonts w:ascii="Arial" w:hAnsi="Arial" w:cs="Arial"/>
          <w:sz w:val="24"/>
          <w:szCs w:val="24"/>
        </w:rPr>
        <w:t>true</w:t>
      </w:r>
      <w:r w:rsidR="00B009F9" w:rsidRPr="00B009F9">
        <w:rPr>
          <w:rFonts w:ascii="Arial" w:hAnsi="Arial" w:cs="Arial"/>
          <w:sz w:val="24"/>
          <w:szCs w:val="24"/>
        </w:rPr>
        <w:t xml:space="preserve"> that they swear.</w:t>
      </w:r>
      <w:r w:rsidR="00CB2331">
        <w:rPr>
          <w:rFonts w:ascii="Arial" w:hAnsi="Arial" w:cs="Arial"/>
          <w:sz w:val="24"/>
          <w:szCs w:val="24"/>
        </w:rPr>
        <w:t xml:space="preserve"> </w:t>
      </w:r>
      <w:r w:rsidR="00B009F9" w:rsidRPr="00B009F9">
        <w:rPr>
          <w:rFonts w:ascii="Arial" w:hAnsi="Arial" w:cs="Arial"/>
          <w:sz w:val="24"/>
          <w:szCs w:val="24"/>
        </w:rPr>
        <w:t>Also</w:t>
      </w:r>
      <w:r w:rsidR="00CB2331">
        <w:rPr>
          <w:rFonts w:ascii="Arial" w:hAnsi="Arial" w:cs="Arial"/>
          <w:sz w:val="24"/>
          <w:szCs w:val="24"/>
        </w:rPr>
        <w:t>,</w:t>
      </w:r>
      <w:r w:rsidR="00B009F9" w:rsidRPr="00B009F9">
        <w:rPr>
          <w:rFonts w:ascii="Arial" w:hAnsi="Arial" w:cs="Arial"/>
          <w:sz w:val="24"/>
          <w:szCs w:val="24"/>
        </w:rPr>
        <w:t xml:space="preserve"> </w:t>
      </w:r>
      <w:r w:rsidR="00CB2331">
        <w:rPr>
          <w:rFonts w:ascii="Arial" w:hAnsi="Arial" w:cs="Arial"/>
          <w:sz w:val="24"/>
          <w:szCs w:val="24"/>
        </w:rPr>
        <w:t>a great</w:t>
      </w:r>
      <w:r w:rsidR="00B009F9" w:rsidRPr="00B009F9">
        <w:rPr>
          <w:rFonts w:ascii="Arial" w:hAnsi="Arial" w:cs="Arial"/>
          <w:sz w:val="24"/>
          <w:szCs w:val="24"/>
        </w:rPr>
        <w:t xml:space="preserve"> many men and women say now that it is well done to swear by creatures,</w:t>
      </w:r>
      <w:r w:rsidR="00CB2331">
        <w:rPr>
          <w:rFonts w:ascii="Arial" w:hAnsi="Arial" w:cs="Arial"/>
          <w:sz w:val="24"/>
          <w:szCs w:val="24"/>
        </w:rPr>
        <w:t xml:space="preserve"> </w:t>
      </w:r>
      <w:r w:rsidR="00B009F9" w:rsidRPr="00B009F9">
        <w:rPr>
          <w:rFonts w:ascii="Arial" w:hAnsi="Arial" w:cs="Arial"/>
          <w:sz w:val="24"/>
          <w:szCs w:val="24"/>
        </w:rPr>
        <w:t xml:space="preserve">when they may not, as they </w:t>
      </w:r>
      <w:r w:rsidR="00B009F9" w:rsidRPr="00B009F9">
        <w:rPr>
          <w:rFonts w:ascii="Arial" w:hAnsi="Arial" w:cs="Arial"/>
          <w:sz w:val="24"/>
          <w:szCs w:val="24"/>
        </w:rPr>
        <w:lastRenderedPageBreak/>
        <w:t xml:space="preserve">say, </w:t>
      </w:r>
      <w:r w:rsidR="00CB2331">
        <w:rPr>
          <w:rFonts w:ascii="Arial" w:hAnsi="Arial" w:cs="Arial"/>
          <w:sz w:val="24"/>
          <w:szCs w:val="24"/>
        </w:rPr>
        <w:t>no one would believe them</w:t>
      </w:r>
      <w:r w:rsidR="00B009F9" w:rsidRPr="00B009F9">
        <w:rPr>
          <w:rFonts w:ascii="Arial" w:hAnsi="Arial" w:cs="Arial"/>
          <w:sz w:val="24"/>
          <w:szCs w:val="24"/>
        </w:rPr>
        <w:t xml:space="preserve">. And also, </w:t>
      </w:r>
      <w:r w:rsidR="00CB2331">
        <w:rPr>
          <w:rFonts w:ascii="Arial" w:hAnsi="Arial" w:cs="Arial"/>
          <w:sz w:val="24"/>
          <w:szCs w:val="24"/>
        </w:rPr>
        <w:t>very</w:t>
      </w:r>
      <w:r w:rsidR="00B009F9" w:rsidRPr="00B009F9">
        <w:rPr>
          <w:rFonts w:ascii="Arial" w:hAnsi="Arial" w:cs="Arial"/>
          <w:sz w:val="24"/>
          <w:szCs w:val="24"/>
        </w:rPr>
        <w:t xml:space="preserve"> many men and</w:t>
      </w:r>
      <w:r w:rsidR="00CB2331">
        <w:rPr>
          <w:rFonts w:ascii="Arial" w:hAnsi="Arial" w:cs="Arial"/>
          <w:sz w:val="24"/>
          <w:szCs w:val="24"/>
        </w:rPr>
        <w:t xml:space="preserve"> </w:t>
      </w:r>
      <w:r w:rsidR="00B009F9" w:rsidRPr="00B009F9">
        <w:rPr>
          <w:rFonts w:ascii="Arial" w:hAnsi="Arial" w:cs="Arial"/>
          <w:sz w:val="24"/>
          <w:szCs w:val="24"/>
        </w:rPr>
        <w:t>women now say that it is well done to swear by God, and by our Lady, and by other</w:t>
      </w:r>
      <w:r w:rsidR="00CB2331">
        <w:rPr>
          <w:rFonts w:ascii="Arial" w:hAnsi="Arial" w:cs="Arial"/>
          <w:sz w:val="24"/>
          <w:szCs w:val="24"/>
        </w:rPr>
        <w:t xml:space="preserve"> </w:t>
      </w:r>
      <w:r w:rsidR="00B009F9" w:rsidRPr="00B009F9">
        <w:rPr>
          <w:rFonts w:ascii="Arial" w:hAnsi="Arial" w:cs="Arial"/>
          <w:sz w:val="24"/>
          <w:szCs w:val="24"/>
        </w:rPr>
        <w:t xml:space="preserve">saints, </w:t>
      </w:r>
      <w:r w:rsidR="00CB2331">
        <w:rPr>
          <w:rFonts w:ascii="Arial" w:hAnsi="Arial" w:cs="Arial"/>
          <w:sz w:val="24"/>
          <w:szCs w:val="24"/>
        </w:rPr>
        <w:t>and to keep</w:t>
      </w:r>
      <w:r w:rsidR="00B009F9" w:rsidRPr="00B009F9">
        <w:rPr>
          <w:rFonts w:ascii="Arial" w:hAnsi="Arial" w:cs="Arial"/>
          <w:sz w:val="24"/>
          <w:szCs w:val="24"/>
        </w:rPr>
        <w:t xml:space="preserve"> them in mind. But since all these sayings are but excus</w:t>
      </w:r>
      <w:r w:rsidR="00CB2331">
        <w:rPr>
          <w:rFonts w:ascii="Arial" w:hAnsi="Arial" w:cs="Arial"/>
          <w:sz w:val="24"/>
          <w:szCs w:val="24"/>
        </w:rPr>
        <w:t>es</w:t>
      </w:r>
      <w:r w:rsidR="00B009F9" w:rsidRPr="00B009F9">
        <w:rPr>
          <w:rFonts w:ascii="Arial" w:hAnsi="Arial" w:cs="Arial"/>
          <w:sz w:val="24"/>
          <w:szCs w:val="24"/>
        </w:rPr>
        <w:t xml:space="preserve"> and sin</w:t>
      </w:r>
      <w:r w:rsidR="00CB2331">
        <w:rPr>
          <w:rFonts w:ascii="Arial" w:hAnsi="Arial" w:cs="Arial"/>
          <w:sz w:val="24"/>
          <w:szCs w:val="24"/>
        </w:rPr>
        <w:t>ful, I t</w:t>
      </w:r>
      <w:r w:rsidR="00B009F9" w:rsidRPr="00B009F9">
        <w:rPr>
          <w:rFonts w:ascii="Arial" w:hAnsi="Arial" w:cs="Arial"/>
          <w:sz w:val="24"/>
          <w:szCs w:val="24"/>
        </w:rPr>
        <w:t xml:space="preserve">hink, sir, that this sense of Chrysostom may be alleged well against all </w:t>
      </w:r>
      <w:r w:rsidR="00CB2331">
        <w:rPr>
          <w:rFonts w:ascii="Arial" w:hAnsi="Arial" w:cs="Arial"/>
          <w:sz w:val="24"/>
          <w:szCs w:val="24"/>
        </w:rPr>
        <w:t xml:space="preserve">those that </w:t>
      </w:r>
      <w:r w:rsidR="00B009F9" w:rsidRPr="00B009F9">
        <w:rPr>
          <w:rFonts w:ascii="Arial" w:hAnsi="Arial" w:cs="Arial"/>
          <w:sz w:val="24"/>
          <w:szCs w:val="24"/>
        </w:rPr>
        <w:t>swear</w:t>
      </w:r>
      <w:r w:rsidR="00CB2331">
        <w:rPr>
          <w:rFonts w:ascii="Arial" w:hAnsi="Arial" w:cs="Arial"/>
          <w:sz w:val="24"/>
          <w:szCs w:val="24"/>
        </w:rPr>
        <w:t>;</w:t>
      </w:r>
      <w:r w:rsidR="00B009F9" w:rsidRPr="00B009F9">
        <w:rPr>
          <w:rFonts w:ascii="Arial" w:hAnsi="Arial" w:cs="Arial"/>
          <w:sz w:val="24"/>
          <w:szCs w:val="24"/>
        </w:rPr>
        <w:t xml:space="preserve"> witnessing that all these sin</w:t>
      </w:r>
      <w:r w:rsidR="00CB2331">
        <w:rPr>
          <w:rFonts w:ascii="Arial" w:hAnsi="Arial" w:cs="Arial"/>
          <w:sz w:val="24"/>
          <w:szCs w:val="24"/>
        </w:rPr>
        <w:t xml:space="preserve">s are </w:t>
      </w:r>
      <w:r w:rsidR="00B009F9" w:rsidRPr="00B009F9">
        <w:rPr>
          <w:rFonts w:ascii="Arial" w:hAnsi="Arial" w:cs="Arial"/>
          <w:sz w:val="24"/>
          <w:szCs w:val="24"/>
        </w:rPr>
        <w:t xml:space="preserve">grievous, </w:t>
      </w:r>
      <w:r w:rsidR="002E2206">
        <w:rPr>
          <w:rFonts w:ascii="Arial" w:hAnsi="Arial" w:cs="Arial"/>
          <w:sz w:val="24"/>
          <w:szCs w:val="24"/>
        </w:rPr>
        <w:t>though</w:t>
      </w:r>
      <w:r w:rsidR="00B009F9" w:rsidRPr="00B009F9">
        <w:rPr>
          <w:rFonts w:ascii="Arial" w:hAnsi="Arial" w:cs="Arial"/>
          <w:sz w:val="24"/>
          <w:szCs w:val="24"/>
        </w:rPr>
        <w:t xml:space="preserve"> they </w:t>
      </w:r>
      <w:r w:rsidR="00CB2331">
        <w:rPr>
          <w:rFonts w:ascii="Arial" w:hAnsi="Arial" w:cs="Arial"/>
          <w:sz w:val="24"/>
          <w:szCs w:val="24"/>
        </w:rPr>
        <w:t>consider</w:t>
      </w:r>
      <w:r w:rsidR="00B009F9" w:rsidRPr="00B009F9">
        <w:rPr>
          <w:rFonts w:ascii="Arial" w:hAnsi="Arial" w:cs="Arial"/>
          <w:sz w:val="24"/>
          <w:szCs w:val="24"/>
        </w:rPr>
        <w:t xml:space="preserve"> themselves to</w:t>
      </w:r>
      <w:r w:rsidR="00CB2331">
        <w:rPr>
          <w:rFonts w:ascii="Arial" w:hAnsi="Arial" w:cs="Arial"/>
          <w:sz w:val="24"/>
          <w:szCs w:val="24"/>
        </w:rPr>
        <w:t xml:space="preserve"> </w:t>
      </w:r>
      <w:r w:rsidR="00B009F9" w:rsidRPr="00B009F9">
        <w:rPr>
          <w:rFonts w:ascii="Arial" w:hAnsi="Arial" w:cs="Arial"/>
          <w:sz w:val="24"/>
          <w:szCs w:val="24"/>
        </w:rPr>
        <w:t xml:space="preserve">swear in this </w:t>
      </w:r>
      <w:r w:rsidR="00CB2331">
        <w:rPr>
          <w:rFonts w:ascii="Arial" w:hAnsi="Arial" w:cs="Arial"/>
          <w:sz w:val="24"/>
          <w:szCs w:val="24"/>
        </w:rPr>
        <w:t xml:space="preserve">manner </w:t>
      </w:r>
      <w:r w:rsidR="00B009F9" w:rsidRPr="00B009F9">
        <w:rPr>
          <w:rFonts w:ascii="Arial" w:hAnsi="Arial" w:cs="Arial"/>
          <w:sz w:val="24"/>
          <w:szCs w:val="24"/>
        </w:rPr>
        <w:t>well: for it is evil done, and great sin, to swear truth,</w:t>
      </w:r>
      <w:r w:rsidR="00CB2331">
        <w:rPr>
          <w:rFonts w:ascii="Arial" w:hAnsi="Arial" w:cs="Arial"/>
          <w:sz w:val="24"/>
          <w:szCs w:val="24"/>
        </w:rPr>
        <w:t xml:space="preserve"> </w:t>
      </w:r>
      <w:r w:rsidR="00B009F9" w:rsidRPr="00B009F9">
        <w:rPr>
          <w:rFonts w:ascii="Arial" w:hAnsi="Arial" w:cs="Arial"/>
          <w:sz w:val="24"/>
          <w:szCs w:val="24"/>
        </w:rPr>
        <w:t>when</w:t>
      </w:r>
      <w:r w:rsidR="00CB2331">
        <w:rPr>
          <w:rFonts w:ascii="Arial" w:hAnsi="Arial" w:cs="Arial"/>
          <w:sz w:val="24"/>
          <w:szCs w:val="24"/>
        </w:rPr>
        <w:t>,</w:t>
      </w:r>
      <w:r w:rsidR="00B009F9" w:rsidRPr="00B009F9">
        <w:rPr>
          <w:rFonts w:ascii="Arial" w:hAnsi="Arial" w:cs="Arial"/>
          <w:sz w:val="24"/>
          <w:szCs w:val="24"/>
        </w:rPr>
        <w:t xml:space="preserve"> in any </w:t>
      </w:r>
      <w:r w:rsidR="00CB2331">
        <w:rPr>
          <w:rFonts w:ascii="Arial" w:hAnsi="Arial" w:cs="Arial"/>
          <w:sz w:val="24"/>
          <w:szCs w:val="24"/>
        </w:rPr>
        <w:t>way,</w:t>
      </w:r>
      <w:r w:rsidR="00B009F9" w:rsidRPr="00B009F9">
        <w:rPr>
          <w:rFonts w:ascii="Arial" w:hAnsi="Arial" w:cs="Arial"/>
          <w:sz w:val="24"/>
          <w:szCs w:val="24"/>
        </w:rPr>
        <w:t xml:space="preserve"> a man may excuse </w:t>
      </w:r>
      <w:r w:rsidR="00C03AB3">
        <w:rPr>
          <w:rFonts w:ascii="Arial" w:hAnsi="Arial" w:cs="Arial"/>
          <w:sz w:val="24"/>
          <w:szCs w:val="24"/>
        </w:rPr>
        <w:t>himself</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oath.</w:t>
      </w:r>
      <w:r w:rsidR="00CB2331">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CB2331">
        <w:rPr>
          <w:rFonts w:ascii="Arial" w:hAnsi="Arial" w:cs="Arial"/>
          <w:sz w:val="24"/>
          <w:szCs w:val="24"/>
        </w:rPr>
        <w:t xml:space="preserve">And the archbishop said </w:t>
      </w:r>
      <w:r w:rsidR="00B009F9" w:rsidRPr="00B009F9">
        <w:rPr>
          <w:rFonts w:ascii="Arial" w:hAnsi="Arial" w:cs="Arial"/>
          <w:sz w:val="24"/>
          <w:szCs w:val="24"/>
        </w:rPr>
        <w:t>that Chrysostom might be understood</w:t>
      </w:r>
      <w:r w:rsidR="00CB2331">
        <w:rPr>
          <w:rFonts w:ascii="Arial" w:hAnsi="Arial" w:cs="Arial"/>
          <w:sz w:val="24"/>
          <w:szCs w:val="24"/>
        </w:rPr>
        <w:t xml:space="preserve"> in this way</w:t>
      </w:r>
      <w:r w:rsidR="00B009F9" w:rsidRPr="00B009F9">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CB2331">
        <w:rPr>
          <w:rFonts w:ascii="Arial" w:hAnsi="Arial" w:cs="Arial"/>
          <w:sz w:val="24"/>
          <w:szCs w:val="24"/>
        </w:rPr>
        <w:t>T</w:t>
      </w:r>
      <w:r w:rsidR="00B009F9" w:rsidRPr="00B009F9">
        <w:rPr>
          <w:rFonts w:ascii="Arial" w:hAnsi="Arial" w:cs="Arial"/>
          <w:sz w:val="24"/>
          <w:szCs w:val="24"/>
        </w:rPr>
        <w:t xml:space="preserve">hen a </w:t>
      </w:r>
      <w:r w:rsidR="00453DFA">
        <w:rPr>
          <w:rFonts w:ascii="Arial" w:hAnsi="Arial" w:cs="Arial"/>
          <w:sz w:val="24"/>
          <w:szCs w:val="24"/>
        </w:rPr>
        <w:t>cleric</w:t>
      </w:r>
      <w:r w:rsidR="00B009F9" w:rsidRPr="00B009F9">
        <w:rPr>
          <w:rFonts w:ascii="Arial" w:hAnsi="Arial" w:cs="Arial"/>
          <w:sz w:val="24"/>
          <w:szCs w:val="24"/>
        </w:rPr>
        <w:t xml:space="preserve"> said to me, </w:t>
      </w:r>
      <w:r w:rsidR="00CB2331">
        <w:rPr>
          <w:rFonts w:ascii="Arial" w:hAnsi="Arial" w:cs="Arial"/>
          <w:sz w:val="24"/>
          <w:szCs w:val="24"/>
        </w:rPr>
        <w:t>‘</w:t>
      </w:r>
      <w:r w:rsidR="00B009F9" w:rsidRPr="00B009F9">
        <w:rPr>
          <w:rFonts w:ascii="Arial" w:hAnsi="Arial" w:cs="Arial"/>
          <w:sz w:val="24"/>
          <w:szCs w:val="24"/>
        </w:rPr>
        <w:t>Wil</w:t>
      </w:r>
      <w:r w:rsidR="00CB2331">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CB2331">
        <w:rPr>
          <w:rFonts w:ascii="Arial" w:hAnsi="Arial" w:cs="Arial"/>
          <w:sz w:val="24"/>
          <w:szCs w:val="24"/>
        </w:rPr>
        <w:t>not keep</w:t>
      </w:r>
      <w:r w:rsidR="00B009F9" w:rsidRPr="00B009F9">
        <w:rPr>
          <w:rFonts w:ascii="Arial" w:hAnsi="Arial" w:cs="Arial"/>
          <w:sz w:val="24"/>
          <w:szCs w:val="24"/>
        </w:rPr>
        <w:t xml:space="preserve"> my lord </w:t>
      </w:r>
      <w:r w:rsidR="00CB2331">
        <w:rPr>
          <w:rFonts w:ascii="Arial" w:hAnsi="Arial" w:cs="Arial"/>
          <w:sz w:val="24"/>
          <w:szCs w:val="24"/>
        </w:rPr>
        <w:t>any</w:t>
      </w:r>
      <w:r w:rsidR="00B009F9" w:rsidRPr="00B009F9">
        <w:rPr>
          <w:rFonts w:ascii="Arial" w:hAnsi="Arial" w:cs="Arial"/>
          <w:sz w:val="24"/>
          <w:szCs w:val="24"/>
        </w:rPr>
        <w:t xml:space="preserve"> longer, but submit</w:t>
      </w:r>
      <w:r w:rsidR="00CB2331">
        <w:rPr>
          <w:rFonts w:ascii="Arial" w:hAnsi="Arial" w:cs="Arial"/>
          <w:sz w:val="24"/>
          <w:szCs w:val="24"/>
        </w:rPr>
        <w:t xml:space="preserve"> yourself </w:t>
      </w:r>
      <w:r w:rsidR="00B009F9" w:rsidRPr="00B009F9">
        <w:rPr>
          <w:rFonts w:ascii="Arial" w:hAnsi="Arial" w:cs="Arial"/>
          <w:sz w:val="24"/>
          <w:szCs w:val="24"/>
        </w:rPr>
        <w:t xml:space="preserve">meekly to the ordinance of holy church, and lay </w:t>
      </w:r>
      <w:r w:rsidR="00A31CE4">
        <w:rPr>
          <w:rFonts w:ascii="Arial" w:hAnsi="Arial" w:cs="Arial"/>
          <w:sz w:val="24"/>
          <w:szCs w:val="24"/>
        </w:rPr>
        <w:t>your</w:t>
      </w:r>
      <w:r w:rsidR="00B009F9" w:rsidRPr="00B009F9">
        <w:rPr>
          <w:rFonts w:ascii="Arial" w:hAnsi="Arial" w:cs="Arial"/>
          <w:sz w:val="24"/>
          <w:szCs w:val="24"/>
        </w:rPr>
        <w:t xml:space="preserve"> hand on a book</w:t>
      </w:r>
      <w:r w:rsidR="00CB2331">
        <w:rPr>
          <w:rFonts w:ascii="Arial" w:hAnsi="Arial" w:cs="Arial"/>
          <w:sz w:val="24"/>
          <w:szCs w:val="24"/>
        </w:rPr>
        <w:t xml:space="preserve"> which is about </w:t>
      </w:r>
      <w:r w:rsidR="00B009F9" w:rsidRPr="00B009F9">
        <w:rPr>
          <w:rFonts w:ascii="Arial" w:hAnsi="Arial" w:cs="Arial"/>
          <w:sz w:val="24"/>
          <w:szCs w:val="24"/>
        </w:rPr>
        <w:t xml:space="preserve">the holy gospel of God, promising not only with </w:t>
      </w:r>
      <w:r w:rsidR="00A31CE4">
        <w:rPr>
          <w:rFonts w:ascii="Arial" w:hAnsi="Arial" w:cs="Arial"/>
          <w:sz w:val="24"/>
          <w:szCs w:val="24"/>
        </w:rPr>
        <w:t>your</w:t>
      </w:r>
      <w:r w:rsidR="00B009F9" w:rsidRPr="00B009F9">
        <w:rPr>
          <w:rFonts w:ascii="Arial" w:hAnsi="Arial" w:cs="Arial"/>
          <w:sz w:val="24"/>
          <w:szCs w:val="24"/>
        </w:rPr>
        <w:t xml:space="preserve"> mouth, but also with</w:t>
      </w:r>
      <w:r w:rsidR="00CB2331">
        <w:rPr>
          <w:rFonts w:ascii="Arial" w:hAnsi="Arial" w:cs="Arial"/>
          <w:sz w:val="24"/>
          <w:szCs w:val="24"/>
        </w:rPr>
        <w:t xml:space="preserve"> </w:t>
      </w:r>
      <w:r w:rsidR="000E5AF1">
        <w:rPr>
          <w:rFonts w:ascii="Arial" w:hAnsi="Arial" w:cs="Arial"/>
          <w:sz w:val="24"/>
          <w:szCs w:val="24"/>
        </w:rPr>
        <w:t>your</w:t>
      </w:r>
      <w:r w:rsidR="00B009F9" w:rsidRPr="00B009F9">
        <w:rPr>
          <w:rFonts w:ascii="Arial" w:hAnsi="Arial" w:cs="Arial"/>
          <w:sz w:val="24"/>
          <w:szCs w:val="24"/>
        </w:rPr>
        <w:t xml:space="preserve"> heart, to stand </w:t>
      </w:r>
      <w:r w:rsidR="00CB2331">
        <w:rPr>
          <w:rFonts w:ascii="Arial" w:hAnsi="Arial" w:cs="Arial"/>
          <w:sz w:val="24"/>
          <w:szCs w:val="24"/>
        </w:rPr>
        <w:t>by</w:t>
      </w:r>
      <w:r w:rsidR="00B009F9" w:rsidRPr="00B009F9">
        <w:rPr>
          <w:rFonts w:ascii="Arial" w:hAnsi="Arial" w:cs="Arial"/>
          <w:sz w:val="24"/>
          <w:szCs w:val="24"/>
        </w:rPr>
        <w:t xml:space="preserve"> my lord</w:t>
      </w:r>
      <w:r>
        <w:rPr>
          <w:rFonts w:ascii="Arial" w:hAnsi="Arial" w:cs="Arial"/>
          <w:sz w:val="24"/>
          <w:szCs w:val="24"/>
        </w:rPr>
        <w:t>’</w:t>
      </w:r>
      <w:r w:rsidR="00B009F9" w:rsidRPr="00B009F9">
        <w:rPr>
          <w:rFonts w:ascii="Arial" w:hAnsi="Arial" w:cs="Arial"/>
          <w:sz w:val="24"/>
          <w:szCs w:val="24"/>
        </w:rPr>
        <w:t>s ordinance?</w:t>
      </w:r>
      <w:r w:rsidR="00CB2331">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CB2331">
        <w:rPr>
          <w:rFonts w:ascii="Arial" w:hAnsi="Arial" w:cs="Arial"/>
          <w:sz w:val="24"/>
          <w:szCs w:val="24"/>
        </w:rPr>
        <w:t>‘</w:t>
      </w:r>
      <w:r w:rsidR="00B009F9" w:rsidRPr="00B009F9">
        <w:rPr>
          <w:rFonts w:ascii="Arial" w:hAnsi="Arial" w:cs="Arial"/>
          <w:sz w:val="24"/>
          <w:szCs w:val="24"/>
        </w:rPr>
        <w:t>Sir, have I not told you here, how that I heard a master of divinity</w:t>
      </w:r>
      <w:r w:rsidR="00CB2331">
        <w:rPr>
          <w:rFonts w:ascii="Arial" w:hAnsi="Arial" w:cs="Arial"/>
          <w:sz w:val="24"/>
          <w:szCs w:val="24"/>
        </w:rPr>
        <w:t xml:space="preserve"> </w:t>
      </w:r>
      <w:r w:rsidR="00B009F9" w:rsidRPr="00B009F9">
        <w:rPr>
          <w:rFonts w:ascii="Arial" w:hAnsi="Arial" w:cs="Arial"/>
          <w:sz w:val="24"/>
          <w:szCs w:val="24"/>
        </w:rPr>
        <w:t>say that</w:t>
      </w:r>
      <w:r w:rsidR="00CB2331">
        <w:rPr>
          <w:rFonts w:ascii="Arial" w:hAnsi="Arial" w:cs="Arial"/>
          <w:sz w:val="24"/>
          <w:szCs w:val="24"/>
        </w:rPr>
        <w:t>,</w:t>
      </w:r>
      <w:r w:rsidR="00B009F9" w:rsidRPr="00B009F9">
        <w:rPr>
          <w:rFonts w:ascii="Arial" w:hAnsi="Arial" w:cs="Arial"/>
          <w:sz w:val="24"/>
          <w:szCs w:val="24"/>
        </w:rPr>
        <w:t xml:space="preserve"> in such case</w:t>
      </w:r>
      <w:r w:rsidR="00CB2331">
        <w:rPr>
          <w:rFonts w:ascii="Arial" w:hAnsi="Arial" w:cs="Arial"/>
          <w:sz w:val="24"/>
          <w:szCs w:val="24"/>
        </w:rPr>
        <w:t>,</w:t>
      </w:r>
      <w:r w:rsidR="00B009F9" w:rsidRPr="00B009F9">
        <w:rPr>
          <w:rFonts w:ascii="Arial" w:hAnsi="Arial" w:cs="Arial"/>
          <w:sz w:val="24"/>
          <w:szCs w:val="24"/>
        </w:rPr>
        <w:t xml:space="preserve"> it is all one to touch a book, and to swear by a book?</w:t>
      </w:r>
      <w:r w:rsidR="00CB2331">
        <w:rPr>
          <w:rFonts w:ascii="Arial" w:hAnsi="Arial" w:cs="Arial"/>
          <w:sz w:val="24"/>
          <w:szCs w:val="24"/>
        </w:rPr>
        <w:t>’</w:t>
      </w:r>
    </w:p>
    <w:p w:rsidR="00CB2331" w:rsidRPr="00B009F9" w:rsidRDefault="00CB233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CB2331">
        <w:rPr>
          <w:rFonts w:ascii="Arial" w:hAnsi="Arial" w:cs="Arial"/>
          <w:sz w:val="24"/>
          <w:szCs w:val="24"/>
        </w:rPr>
        <w:t>‘</w:t>
      </w:r>
      <w:r w:rsidR="00B009F9" w:rsidRPr="00B009F9">
        <w:rPr>
          <w:rFonts w:ascii="Arial" w:hAnsi="Arial" w:cs="Arial"/>
          <w:sz w:val="24"/>
          <w:szCs w:val="24"/>
        </w:rPr>
        <w:t>There is no master of divinity in England so great,</w:t>
      </w:r>
      <w:r w:rsidR="00CB2331">
        <w:rPr>
          <w:rFonts w:ascii="Arial" w:hAnsi="Arial" w:cs="Arial"/>
          <w:sz w:val="24"/>
          <w:szCs w:val="24"/>
        </w:rPr>
        <w:t xml:space="preserve"> </w:t>
      </w:r>
      <w:r w:rsidR="00B009F9" w:rsidRPr="00B009F9">
        <w:rPr>
          <w:rFonts w:ascii="Arial" w:hAnsi="Arial" w:cs="Arial"/>
          <w:sz w:val="24"/>
          <w:szCs w:val="24"/>
        </w:rPr>
        <w:t>but if he hold</w:t>
      </w:r>
      <w:r w:rsidR="00CB2331">
        <w:rPr>
          <w:rFonts w:ascii="Arial" w:hAnsi="Arial" w:cs="Arial"/>
          <w:sz w:val="24"/>
          <w:szCs w:val="24"/>
        </w:rPr>
        <w:t>s</w:t>
      </w:r>
      <w:r w:rsidR="00B009F9" w:rsidRPr="00B009F9">
        <w:rPr>
          <w:rFonts w:ascii="Arial" w:hAnsi="Arial" w:cs="Arial"/>
          <w:sz w:val="24"/>
          <w:szCs w:val="24"/>
        </w:rPr>
        <w:t xml:space="preserve"> this</w:t>
      </w:r>
      <w:r w:rsidR="00CB2331">
        <w:rPr>
          <w:rFonts w:ascii="Arial" w:hAnsi="Arial" w:cs="Arial"/>
          <w:sz w:val="24"/>
          <w:szCs w:val="24"/>
        </w:rPr>
        <w:t xml:space="preserve"> </w:t>
      </w:r>
      <w:r w:rsidR="00B009F9" w:rsidRPr="00B009F9">
        <w:rPr>
          <w:rFonts w:ascii="Arial" w:hAnsi="Arial" w:cs="Arial"/>
          <w:sz w:val="24"/>
          <w:szCs w:val="24"/>
        </w:rPr>
        <w:t xml:space="preserve">opinion before me, I shall punish him as I shall do </w:t>
      </w:r>
      <w:r w:rsidR="00CB2331">
        <w:rPr>
          <w:rFonts w:ascii="Arial" w:hAnsi="Arial" w:cs="Arial"/>
          <w:sz w:val="24"/>
          <w:szCs w:val="24"/>
        </w:rPr>
        <w:t>you</w:t>
      </w:r>
      <w:r w:rsidR="00B009F9" w:rsidRPr="00B009F9">
        <w:rPr>
          <w:rFonts w:ascii="Arial" w:hAnsi="Arial" w:cs="Arial"/>
          <w:sz w:val="24"/>
          <w:szCs w:val="24"/>
        </w:rPr>
        <w:t xml:space="preserve">, </w:t>
      </w:r>
      <w:r w:rsidR="00CB2331">
        <w:rPr>
          <w:rFonts w:ascii="Arial" w:hAnsi="Arial" w:cs="Arial"/>
          <w:sz w:val="24"/>
          <w:szCs w:val="24"/>
        </w:rPr>
        <w:t>unless</w:t>
      </w:r>
      <w:r w:rsidR="00B009F9" w:rsidRPr="00B009F9">
        <w:rPr>
          <w:rFonts w:ascii="Arial" w:hAnsi="Arial" w:cs="Arial"/>
          <w:sz w:val="24"/>
          <w:szCs w:val="24"/>
        </w:rPr>
        <w:t xml:space="preserve"> </w:t>
      </w:r>
      <w:r w:rsidR="00137C24">
        <w:rPr>
          <w:rFonts w:ascii="Arial" w:hAnsi="Arial" w:cs="Arial"/>
          <w:sz w:val="24"/>
          <w:szCs w:val="24"/>
        </w:rPr>
        <w:t>you</w:t>
      </w:r>
      <w:r w:rsidR="00CB2331">
        <w:rPr>
          <w:rFonts w:ascii="Arial" w:hAnsi="Arial" w:cs="Arial"/>
          <w:sz w:val="24"/>
          <w:szCs w:val="24"/>
        </w:rPr>
        <w:t xml:space="preserve"> </w:t>
      </w:r>
      <w:r w:rsidR="00B009F9" w:rsidRPr="00B009F9">
        <w:rPr>
          <w:rFonts w:ascii="Arial" w:hAnsi="Arial" w:cs="Arial"/>
          <w:sz w:val="24"/>
          <w:szCs w:val="24"/>
        </w:rPr>
        <w:t xml:space="preserve">swear as I shall charge </w:t>
      </w:r>
      <w:r w:rsidR="00453DFA">
        <w:rPr>
          <w:rFonts w:ascii="Arial" w:hAnsi="Arial" w:cs="Arial"/>
          <w:sz w:val="24"/>
          <w:szCs w:val="24"/>
        </w:rPr>
        <w:t>you</w:t>
      </w:r>
      <w:r w:rsidR="00B009F9" w:rsidRPr="00B009F9">
        <w:rPr>
          <w:rFonts w:ascii="Arial" w:hAnsi="Arial" w:cs="Arial"/>
          <w:sz w:val="24"/>
          <w:szCs w:val="24"/>
        </w:rPr>
        <w:t>.</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20C7E">
        <w:rPr>
          <w:rFonts w:ascii="Arial" w:hAnsi="Arial" w:cs="Arial"/>
          <w:sz w:val="24"/>
          <w:szCs w:val="24"/>
        </w:rPr>
        <w:t>‘</w:t>
      </w:r>
      <w:r w:rsidR="00B009F9" w:rsidRPr="00B009F9">
        <w:rPr>
          <w:rFonts w:ascii="Arial" w:hAnsi="Arial" w:cs="Arial"/>
          <w:sz w:val="24"/>
          <w:szCs w:val="24"/>
        </w:rPr>
        <w:t xml:space="preserve">Sir, is not Chrysostom an </w:t>
      </w:r>
      <w:r w:rsidR="00920C7E">
        <w:rPr>
          <w:rFonts w:ascii="Arial" w:hAnsi="Arial" w:cs="Arial"/>
          <w:sz w:val="24"/>
          <w:szCs w:val="24"/>
        </w:rPr>
        <w:t>important</w:t>
      </w:r>
      <w:r w:rsidR="00B009F9" w:rsidRPr="00B009F9">
        <w:rPr>
          <w:rFonts w:ascii="Arial" w:hAnsi="Arial" w:cs="Arial"/>
          <w:sz w:val="24"/>
          <w:szCs w:val="24"/>
        </w:rPr>
        <w:t xml:space="preserve"> doctor?</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920C7E">
        <w:rPr>
          <w:rFonts w:ascii="Arial" w:hAnsi="Arial" w:cs="Arial"/>
          <w:sz w:val="24"/>
          <w:szCs w:val="24"/>
        </w:rPr>
        <w:t>‘</w:t>
      </w:r>
      <w:r w:rsidR="005B2C23">
        <w:rPr>
          <w:rFonts w:ascii="Arial" w:hAnsi="Arial" w:cs="Arial"/>
          <w:sz w:val="24"/>
          <w:szCs w:val="24"/>
        </w:rPr>
        <w:t>Ye</w:t>
      </w:r>
      <w:r w:rsidR="00453DFA">
        <w:rPr>
          <w:rFonts w:ascii="Arial" w:hAnsi="Arial" w:cs="Arial"/>
          <w:sz w:val="24"/>
          <w:szCs w:val="24"/>
        </w:rPr>
        <w:t>s</w:t>
      </w:r>
      <w:r w:rsidR="00B009F9" w:rsidRPr="00B009F9">
        <w:rPr>
          <w:rFonts w:ascii="Arial" w:hAnsi="Arial" w:cs="Arial"/>
          <w:sz w:val="24"/>
          <w:szCs w:val="24"/>
        </w:rPr>
        <w:t>.</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20C7E">
        <w:rPr>
          <w:rFonts w:ascii="Arial" w:hAnsi="Arial" w:cs="Arial"/>
          <w:sz w:val="24"/>
          <w:szCs w:val="24"/>
        </w:rPr>
        <w:t>‘</w:t>
      </w:r>
      <w:r w:rsidR="00B009F9" w:rsidRPr="00B009F9">
        <w:rPr>
          <w:rFonts w:ascii="Arial" w:hAnsi="Arial" w:cs="Arial"/>
          <w:sz w:val="24"/>
          <w:szCs w:val="24"/>
        </w:rPr>
        <w:t>If Chrysostom prove</w:t>
      </w:r>
      <w:r w:rsidR="00920C7E">
        <w:rPr>
          <w:rFonts w:ascii="Arial" w:hAnsi="Arial" w:cs="Arial"/>
          <w:sz w:val="24"/>
          <w:szCs w:val="24"/>
        </w:rPr>
        <w:t>s</w:t>
      </w:r>
      <w:r w:rsidR="00B009F9" w:rsidRPr="00B009F9">
        <w:rPr>
          <w:rFonts w:ascii="Arial" w:hAnsi="Arial" w:cs="Arial"/>
          <w:sz w:val="24"/>
          <w:szCs w:val="24"/>
        </w:rPr>
        <w:t xml:space="preserve"> him </w:t>
      </w:r>
      <w:r w:rsidR="001F548D">
        <w:rPr>
          <w:rFonts w:ascii="Arial" w:hAnsi="Arial" w:cs="Arial"/>
          <w:sz w:val="24"/>
          <w:szCs w:val="24"/>
        </w:rPr>
        <w:t>worthy</w:t>
      </w:r>
      <w:r w:rsidR="00B009F9" w:rsidRPr="00B009F9">
        <w:rPr>
          <w:rFonts w:ascii="Arial" w:hAnsi="Arial" w:cs="Arial"/>
          <w:sz w:val="24"/>
          <w:szCs w:val="24"/>
        </w:rPr>
        <w:t xml:space="preserve"> </w:t>
      </w:r>
      <w:r w:rsidR="00920C7E">
        <w:rPr>
          <w:rFonts w:ascii="Arial" w:hAnsi="Arial" w:cs="Arial"/>
          <w:sz w:val="24"/>
          <w:szCs w:val="24"/>
        </w:rPr>
        <w:t xml:space="preserve">of </w:t>
      </w:r>
      <w:r w:rsidR="00B009F9" w:rsidRPr="00B009F9">
        <w:rPr>
          <w:rFonts w:ascii="Arial" w:hAnsi="Arial" w:cs="Arial"/>
          <w:sz w:val="24"/>
          <w:szCs w:val="24"/>
        </w:rPr>
        <w:t>great blame, that bring</w:t>
      </w:r>
      <w:r w:rsidR="00920C7E">
        <w:rPr>
          <w:rFonts w:ascii="Arial" w:hAnsi="Arial" w:cs="Arial"/>
          <w:sz w:val="24"/>
          <w:szCs w:val="24"/>
        </w:rPr>
        <w:t>s out</w:t>
      </w:r>
      <w:r w:rsidR="00B009F9" w:rsidRPr="00B009F9">
        <w:rPr>
          <w:rFonts w:ascii="Arial" w:hAnsi="Arial" w:cs="Arial"/>
          <w:sz w:val="24"/>
          <w:szCs w:val="24"/>
        </w:rPr>
        <w:t xml:space="preserve"> a book to swear on; it must need follow that he is more to blame that</w:t>
      </w:r>
      <w:r w:rsidR="00920C7E">
        <w:rPr>
          <w:rFonts w:ascii="Arial" w:hAnsi="Arial" w:cs="Arial"/>
          <w:sz w:val="24"/>
          <w:szCs w:val="24"/>
        </w:rPr>
        <w:t xml:space="preserve"> the one that </w:t>
      </w:r>
      <w:r w:rsidR="00B009F9" w:rsidRPr="00B009F9">
        <w:rPr>
          <w:rFonts w:ascii="Arial" w:hAnsi="Arial" w:cs="Arial"/>
          <w:sz w:val="24"/>
          <w:szCs w:val="24"/>
        </w:rPr>
        <w:t>swear</w:t>
      </w:r>
      <w:r w:rsidR="00920C7E">
        <w:rPr>
          <w:rFonts w:ascii="Arial" w:hAnsi="Arial" w:cs="Arial"/>
          <w:sz w:val="24"/>
          <w:szCs w:val="24"/>
        </w:rPr>
        <w:t>s</w:t>
      </w:r>
      <w:r w:rsidR="00B009F9" w:rsidRPr="00B009F9">
        <w:rPr>
          <w:rFonts w:ascii="Arial" w:hAnsi="Arial" w:cs="Arial"/>
          <w:sz w:val="24"/>
          <w:szCs w:val="24"/>
        </w:rPr>
        <w:t xml:space="preserve"> on that book.</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920C7E">
        <w:rPr>
          <w:rFonts w:ascii="Arial" w:hAnsi="Arial" w:cs="Arial"/>
          <w:sz w:val="24"/>
          <w:szCs w:val="24"/>
        </w:rPr>
        <w:t>‘</w:t>
      </w:r>
      <w:r w:rsidR="00B009F9" w:rsidRPr="00B009F9">
        <w:rPr>
          <w:rFonts w:ascii="Arial" w:hAnsi="Arial" w:cs="Arial"/>
          <w:sz w:val="24"/>
          <w:szCs w:val="24"/>
        </w:rPr>
        <w:t>If Chrysostom meant accordingly to the ordinance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holy church, we will accept him.</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said a </w:t>
      </w:r>
      <w:r w:rsidR="00453DFA">
        <w:rPr>
          <w:rFonts w:ascii="Arial" w:hAnsi="Arial" w:cs="Arial"/>
          <w:sz w:val="24"/>
          <w:szCs w:val="24"/>
        </w:rPr>
        <w:t>cleric</w:t>
      </w:r>
      <w:r w:rsidR="00B009F9" w:rsidRPr="00B009F9">
        <w:rPr>
          <w:rFonts w:ascii="Arial" w:hAnsi="Arial" w:cs="Arial"/>
          <w:sz w:val="24"/>
          <w:szCs w:val="24"/>
        </w:rPr>
        <w:t xml:space="preserve"> to me, </w:t>
      </w:r>
      <w:r w:rsidR="00920C7E">
        <w:rPr>
          <w:rFonts w:ascii="Arial" w:hAnsi="Arial" w:cs="Arial"/>
          <w:sz w:val="24"/>
          <w:szCs w:val="24"/>
        </w:rPr>
        <w:t>‘</w:t>
      </w:r>
      <w:r w:rsidR="00B009F9" w:rsidRPr="00B009F9">
        <w:rPr>
          <w:rFonts w:ascii="Arial" w:hAnsi="Arial" w:cs="Arial"/>
          <w:sz w:val="24"/>
          <w:szCs w:val="24"/>
        </w:rPr>
        <w:t xml:space="preserve">Is not the word of God and God </w:t>
      </w:r>
      <w:r w:rsidR="00C03AB3">
        <w:rPr>
          <w:rFonts w:ascii="Arial" w:hAnsi="Arial" w:cs="Arial"/>
          <w:sz w:val="24"/>
          <w:szCs w:val="24"/>
        </w:rPr>
        <w:t>himself</w:t>
      </w:r>
      <w:r w:rsidR="00920C7E">
        <w:rPr>
          <w:rFonts w:ascii="Arial" w:hAnsi="Arial" w:cs="Arial"/>
          <w:sz w:val="24"/>
          <w:szCs w:val="24"/>
        </w:rPr>
        <w:t xml:space="preserve"> </w:t>
      </w:r>
      <w:r w:rsidR="00B009F9" w:rsidRPr="00B009F9">
        <w:rPr>
          <w:rFonts w:ascii="Arial" w:hAnsi="Arial" w:cs="Arial"/>
          <w:sz w:val="24"/>
          <w:szCs w:val="24"/>
        </w:rPr>
        <w:t>equi</w:t>
      </w:r>
      <w:r w:rsidR="00453DFA">
        <w:rPr>
          <w:rFonts w:ascii="Arial" w:hAnsi="Arial" w:cs="Arial"/>
          <w:sz w:val="24"/>
          <w:szCs w:val="24"/>
        </w:rPr>
        <w:t>valent</w:t>
      </w:r>
      <w:r w:rsidR="00920C7E">
        <w:rPr>
          <w:rFonts w:ascii="Arial" w:hAnsi="Arial" w:cs="Arial"/>
          <w:sz w:val="24"/>
          <w:szCs w:val="24"/>
        </w:rPr>
        <w:t>, that is, of one authority?’</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20C7E">
        <w:rPr>
          <w:rFonts w:ascii="Arial" w:hAnsi="Arial" w:cs="Arial"/>
          <w:sz w:val="24"/>
          <w:szCs w:val="24"/>
        </w:rPr>
        <w:t>‘</w:t>
      </w:r>
      <w:r w:rsidR="005B2C23">
        <w:rPr>
          <w:rFonts w:ascii="Arial" w:hAnsi="Arial" w:cs="Arial"/>
          <w:sz w:val="24"/>
          <w:szCs w:val="24"/>
        </w:rPr>
        <w:t>Ye</w:t>
      </w:r>
      <w:r w:rsidR="00453DFA">
        <w:rPr>
          <w:rFonts w:ascii="Arial" w:hAnsi="Arial" w:cs="Arial"/>
          <w:sz w:val="24"/>
          <w:szCs w:val="24"/>
        </w:rPr>
        <w:t>s</w:t>
      </w:r>
      <w:r w:rsidR="00B009F9" w:rsidRPr="00B009F9">
        <w:rPr>
          <w:rFonts w:ascii="Arial" w:hAnsi="Arial" w:cs="Arial"/>
          <w:sz w:val="24"/>
          <w:szCs w:val="24"/>
        </w:rPr>
        <w:t>.</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he said to me, </w:t>
      </w:r>
      <w:r w:rsidR="00920C7E">
        <w:rPr>
          <w:rFonts w:ascii="Arial" w:hAnsi="Arial" w:cs="Arial"/>
          <w:sz w:val="24"/>
          <w:szCs w:val="24"/>
        </w:rPr>
        <w:t>‘</w:t>
      </w:r>
      <w:r w:rsidR="00B009F9" w:rsidRPr="00B009F9">
        <w:rPr>
          <w:rFonts w:ascii="Arial" w:hAnsi="Arial" w:cs="Arial"/>
          <w:sz w:val="24"/>
          <w:szCs w:val="24"/>
        </w:rPr>
        <w:t>Why wi</w:t>
      </w:r>
      <w:r w:rsidR="00920C7E">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not swear then by the gospel of God, that</w:t>
      </w:r>
      <w:r w:rsidR="00920C7E">
        <w:rPr>
          <w:rFonts w:ascii="Arial" w:hAnsi="Arial" w:cs="Arial"/>
          <w:sz w:val="24"/>
          <w:szCs w:val="24"/>
        </w:rPr>
        <w:t xml:space="preserve"> </w:t>
      </w:r>
      <w:r w:rsidR="00B009F9" w:rsidRPr="00B009F9">
        <w:rPr>
          <w:rFonts w:ascii="Arial" w:hAnsi="Arial" w:cs="Arial"/>
          <w:sz w:val="24"/>
          <w:szCs w:val="24"/>
        </w:rPr>
        <w:t>is, God</w:t>
      </w:r>
      <w:r>
        <w:rPr>
          <w:rFonts w:ascii="Arial" w:hAnsi="Arial" w:cs="Arial"/>
          <w:sz w:val="24"/>
          <w:szCs w:val="24"/>
        </w:rPr>
        <w:t>’</w:t>
      </w:r>
      <w:r w:rsidR="00B009F9" w:rsidRPr="00B009F9">
        <w:rPr>
          <w:rFonts w:ascii="Arial" w:hAnsi="Arial" w:cs="Arial"/>
          <w:sz w:val="24"/>
          <w:szCs w:val="24"/>
        </w:rPr>
        <w:t xml:space="preserve">s word, since it is all one to swear by the word of God and by God </w:t>
      </w:r>
      <w:r w:rsidR="00C03AB3">
        <w:rPr>
          <w:rFonts w:ascii="Arial" w:hAnsi="Arial" w:cs="Arial"/>
          <w:sz w:val="24"/>
          <w:szCs w:val="24"/>
        </w:rPr>
        <w:t>himself</w:t>
      </w:r>
      <w:r w:rsidR="00B009F9" w:rsidRPr="00B009F9">
        <w:rPr>
          <w:rFonts w:ascii="Arial" w:hAnsi="Arial" w:cs="Arial"/>
          <w:sz w:val="24"/>
          <w:szCs w:val="24"/>
        </w:rPr>
        <w:t>?</w:t>
      </w:r>
      <w:r w:rsidR="00920C7E">
        <w:rPr>
          <w:rFonts w:ascii="Arial" w:hAnsi="Arial" w:cs="Arial"/>
          <w:sz w:val="24"/>
          <w:szCs w:val="24"/>
        </w:rPr>
        <w:t>’</w:t>
      </w:r>
    </w:p>
    <w:p w:rsidR="00920C7E" w:rsidRPr="00B009F9" w:rsidRDefault="00920C7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20C7E">
        <w:rPr>
          <w:rFonts w:ascii="Arial" w:hAnsi="Arial" w:cs="Arial"/>
          <w:sz w:val="24"/>
          <w:szCs w:val="24"/>
        </w:rPr>
        <w:t>‘</w:t>
      </w:r>
      <w:r w:rsidR="00B009F9" w:rsidRPr="00B009F9">
        <w:rPr>
          <w:rFonts w:ascii="Arial" w:hAnsi="Arial" w:cs="Arial"/>
          <w:sz w:val="24"/>
          <w:szCs w:val="24"/>
        </w:rPr>
        <w:t>Sir, since I may not now otherwise be believed but by swearing, I</w:t>
      </w:r>
      <w:r w:rsidR="00920C7E">
        <w:rPr>
          <w:rFonts w:ascii="Arial" w:hAnsi="Arial" w:cs="Arial"/>
          <w:sz w:val="24"/>
          <w:szCs w:val="24"/>
        </w:rPr>
        <w:t xml:space="preserve"> </w:t>
      </w:r>
      <w:r w:rsidR="00B009F9" w:rsidRPr="00B009F9">
        <w:rPr>
          <w:rFonts w:ascii="Arial" w:hAnsi="Arial" w:cs="Arial"/>
          <w:sz w:val="24"/>
          <w:szCs w:val="24"/>
        </w:rPr>
        <w:t>perceive (as Augustine sa</w:t>
      </w:r>
      <w:r w:rsidR="00920C7E">
        <w:rPr>
          <w:rFonts w:ascii="Arial" w:hAnsi="Arial" w:cs="Arial"/>
          <w:sz w:val="24"/>
          <w:szCs w:val="24"/>
        </w:rPr>
        <w:t>ys</w:t>
      </w:r>
      <w:r w:rsidR="00B009F9" w:rsidRPr="00B009F9">
        <w:rPr>
          <w:rFonts w:ascii="Arial" w:hAnsi="Arial" w:cs="Arial"/>
          <w:sz w:val="24"/>
          <w:szCs w:val="24"/>
        </w:rPr>
        <w:t xml:space="preserve">) that it is not </w:t>
      </w:r>
      <w:r w:rsidR="00920C7E">
        <w:rPr>
          <w:rFonts w:ascii="Arial" w:hAnsi="Arial" w:cs="Arial"/>
          <w:sz w:val="24"/>
          <w:szCs w:val="24"/>
        </w:rPr>
        <w:t>right</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that should be my brethren,</w:t>
      </w:r>
      <w:r w:rsidR="00920C7E">
        <w:rPr>
          <w:rFonts w:ascii="Arial" w:hAnsi="Arial" w:cs="Arial"/>
          <w:sz w:val="24"/>
          <w:szCs w:val="24"/>
        </w:rPr>
        <w:t xml:space="preserve"> and should</w:t>
      </w:r>
      <w:r w:rsidR="00B009F9" w:rsidRPr="00B009F9">
        <w:rPr>
          <w:rFonts w:ascii="Arial" w:hAnsi="Arial" w:cs="Arial"/>
          <w:sz w:val="24"/>
          <w:szCs w:val="24"/>
        </w:rPr>
        <w:t xml:space="preserve"> </w:t>
      </w:r>
      <w:r w:rsidR="00B009F9" w:rsidRPr="00B009F9">
        <w:rPr>
          <w:rFonts w:ascii="Arial" w:hAnsi="Arial" w:cs="Arial"/>
          <w:sz w:val="24"/>
          <w:szCs w:val="24"/>
        </w:rPr>
        <w:lastRenderedPageBreak/>
        <w:t>not believe me; therefore I am ready by the word of God (as the Lord</w:t>
      </w:r>
      <w:r w:rsidR="00920C7E">
        <w:rPr>
          <w:rFonts w:ascii="Arial" w:hAnsi="Arial" w:cs="Arial"/>
          <w:sz w:val="24"/>
          <w:szCs w:val="24"/>
        </w:rPr>
        <w:t xml:space="preserve"> </w:t>
      </w:r>
      <w:r w:rsidR="00B009F9" w:rsidRPr="00B009F9">
        <w:rPr>
          <w:rFonts w:ascii="Arial" w:hAnsi="Arial" w:cs="Arial"/>
          <w:sz w:val="24"/>
          <w:szCs w:val="24"/>
        </w:rPr>
        <w:t>command</w:t>
      </w:r>
      <w:r w:rsidR="00920C7E">
        <w:rPr>
          <w:rFonts w:ascii="Arial" w:hAnsi="Arial" w:cs="Arial"/>
          <w:sz w:val="24"/>
          <w:szCs w:val="24"/>
        </w:rPr>
        <w:t>s</w:t>
      </w:r>
      <w:r w:rsidR="00B009F9" w:rsidRPr="00B009F9">
        <w:rPr>
          <w:rFonts w:ascii="Arial" w:hAnsi="Arial" w:cs="Arial"/>
          <w:sz w:val="24"/>
          <w:szCs w:val="24"/>
        </w:rPr>
        <w:t xml:space="preserve"> me </w:t>
      </w:r>
      <w:r w:rsidR="00920C7E">
        <w:rPr>
          <w:rFonts w:ascii="Arial" w:hAnsi="Arial" w:cs="Arial"/>
          <w:sz w:val="24"/>
          <w:szCs w:val="24"/>
        </w:rPr>
        <w:t>in</w:t>
      </w:r>
      <w:r w:rsidR="00B009F9" w:rsidRPr="00B009F9">
        <w:rPr>
          <w:rFonts w:ascii="Arial" w:hAnsi="Arial" w:cs="Arial"/>
          <w:sz w:val="24"/>
          <w:szCs w:val="24"/>
        </w:rPr>
        <w:t xml:space="preserve"> his word) to swear.</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w:t>
      </w:r>
      <w:r w:rsidR="00453DFA">
        <w:rPr>
          <w:rFonts w:ascii="Arial" w:hAnsi="Arial" w:cs="Arial"/>
          <w:sz w:val="24"/>
          <w:szCs w:val="24"/>
        </w:rPr>
        <w:t>cleric</w:t>
      </w:r>
      <w:r w:rsidR="00B009F9" w:rsidRPr="00B009F9">
        <w:rPr>
          <w:rFonts w:ascii="Arial" w:hAnsi="Arial" w:cs="Arial"/>
          <w:sz w:val="24"/>
          <w:szCs w:val="24"/>
        </w:rPr>
        <w:t xml:space="preserve"> said to me, </w:t>
      </w:r>
      <w:r w:rsidR="00920C7E">
        <w:rPr>
          <w:rFonts w:ascii="Arial" w:hAnsi="Arial" w:cs="Arial"/>
          <w:sz w:val="24"/>
          <w:szCs w:val="24"/>
        </w:rPr>
        <w:t>‘</w:t>
      </w:r>
      <w:r w:rsidR="00B009F9" w:rsidRPr="00B009F9">
        <w:rPr>
          <w:rFonts w:ascii="Arial" w:hAnsi="Arial" w:cs="Arial"/>
          <w:sz w:val="24"/>
          <w:szCs w:val="24"/>
        </w:rPr>
        <w:t xml:space="preserve">Lay then </w:t>
      </w:r>
      <w:r w:rsidR="000E5AF1">
        <w:rPr>
          <w:rFonts w:ascii="Arial" w:hAnsi="Arial" w:cs="Arial"/>
          <w:sz w:val="24"/>
          <w:szCs w:val="24"/>
        </w:rPr>
        <w:t>your</w:t>
      </w:r>
      <w:r w:rsidR="00B009F9" w:rsidRPr="00B009F9">
        <w:rPr>
          <w:rFonts w:ascii="Arial" w:hAnsi="Arial" w:cs="Arial"/>
          <w:sz w:val="24"/>
          <w:szCs w:val="24"/>
        </w:rPr>
        <w:t xml:space="preserve"> hand on the book, </w:t>
      </w:r>
      <w:r w:rsidR="00920C7E">
        <w:rPr>
          <w:rFonts w:ascii="Arial" w:hAnsi="Arial" w:cs="Arial"/>
          <w:sz w:val="24"/>
          <w:szCs w:val="24"/>
        </w:rPr>
        <w:t>which contains</w:t>
      </w:r>
      <w:r w:rsidR="00B009F9" w:rsidRPr="00B009F9">
        <w:rPr>
          <w:rFonts w:ascii="Arial" w:hAnsi="Arial" w:cs="Arial"/>
          <w:sz w:val="24"/>
          <w:szCs w:val="24"/>
        </w:rPr>
        <w:t xml:space="preserve">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holy gospel of God, and take </w:t>
      </w:r>
      <w:r w:rsidR="00A31CE4">
        <w:rPr>
          <w:rFonts w:ascii="Arial" w:hAnsi="Arial" w:cs="Arial"/>
          <w:sz w:val="24"/>
          <w:szCs w:val="24"/>
        </w:rPr>
        <w:t>your</w:t>
      </w:r>
      <w:r w:rsidRPr="00B009F9">
        <w:rPr>
          <w:rFonts w:ascii="Arial" w:hAnsi="Arial" w:cs="Arial"/>
          <w:sz w:val="24"/>
          <w:szCs w:val="24"/>
        </w:rPr>
        <w:t xml:space="preserve"> charge.</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920C7E">
        <w:rPr>
          <w:rFonts w:ascii="Arial" w:hAnsi="Arial" w:cs="Arial"/>
          <w:sz w:val="24"/>
          <w:szCs w:val="24"/>
        </w:rPr>
        <w:t>‘</w:t>
      </w:r>
      <w:r w:rsidR="00B009F9" w:rsidRPr="00B009F9">
        <w:rPr>
          <w:rFonts w:ascii="Arial" w:hAnsi="Arial" w:cs="Arial"/>
          <w:sz w:val="24"/>
          <w:szCs w:val="24"/>
        </w:rPr>
        <w:t>Sir, I understand that the holy gospel of God may not be touched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with man</w:t>
      </w:r>
      <w:r w:rsidR="00DE3074">
        <w:rPr>
          <w:rFonts w:ascii="Arial" w:hAnsi="Arial" w:cs="Arial"/>
          <w:sz w:val="24"/>
          <w:szCs w:val="24"/>
        </w:rPr>
        <w:t>’</w:t>
      </w:r>
      <w:r w:rsidRPr="00B009F9">
        <w:rPr>
          <w:rFonts w:ascii="Arial" w:hAnsi="Arial" w:cs="Arial"/>
          <w:sz w:val="24"/>
          <w:szCs w:val="24"/>
        </w:rPr>
        <w:t>s hand.</w:t>
      </w:r>
      <w:r w:rsidR="00920C7E">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w:t>
      </w:r>
      <w:r w:rsidR="00453DFA">
        <w:rPr>
          <w:rFonts w:ascii="Arial" w:hAnsi="Arial" w:cs="Arial"/>
          <w:sz w:val="24"/>
          <w:szCs w:val="24"/>
        </w:rPr>
        <w:t>cleric</w:t>
      </w:r>
      <w:r w:rsidR="00B009F9" w:rsidRPr="00B009F9">
        <w:rPr>
          <w:rFonts w:ascii="Arial" w:hAnsi="Arial" w:cs="Arial"/>
          <w:sz w:val="24"/>
          <w:szCs w:val="24"/>
        </w:rPr>
        <w:t xml:space="preserve"> said I </w:t>
      </w:r>
      <w:r w:rsidR="00453DFA">
        <w:rPr>
          <w:rFonts w:ascii="Arial" w:hAnsi="Arial" w:cs="Arial"/>
          <w:sz w:val="24"/>
          <w:szCs w:val="24"/>
        </w:rPr>
        <w:t>was wrong</w:t>
      </w:r>
      <w:r w:rsidR="00B009F9" w:rsidRPr="00B009F9">
        <w:rPr>
          <w:rFonts w:ascii="Arial" w:hAnsi="Arial" w:cs="Arial"/>
          <w:sz w:val="24"/>
          <w:szCs w:val="24"/>
        </w:rPr>
        <w:t xml:space="preserve">, and that I </w:t>
      </w:r>
      <w:r w:rsidR="00920C7E">
        <w:rPr>
          <w:rFonts w:ascii="Arial" w:hAnsi="Arial" w:cs="Arial"/>
          <w:sz w:val="24"/>
          <w:szCs w:val="24"/>
        </w:rPr>
        <w:t>was not telling the truth</w:t>
      </w:r>
      <w:r w:rsidR="00B009F9" w:rsidRPr="00B009F9">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asked this </w:t>
      </w:r>
      <w:r w:rsidR="00453DFA">
        <w:rPr>
          <w:rFonts w:ascii="Arial" w:hAnsi="Arial" w:cs="Arial"/>
          <w:sz w:val="24"/>
          <w:szCs w:val="24"/>
        </w:rPr>
        <w:t>cleric</w:t>
      </w:r>
      <w:r w:rsidR="00B009F9" w:rsidRPr="00B009F9">
        <w:rPr>
          <w:rFonts w:ascii="Arial" w:hAnsi="Arial" w:cs="Arial"/>
          <w:sz w:val="24"/>
          <w:szCs w:val="24"/>
        </w:rPr>
        <w:t xml:space="preserve"> whether it were </w:t>
      </w:r>
      <w:r w:rsidR="00920C7E">
        <w:rPr>
          <w:rFonts w:ascii="Arial" w:hAnsi="Arial" w:cs="Arial"/>
          <w:sz w:val="24"/>
          <w:szCs w:val="24"/>
        </w:rPr>
        <w:t>better</w:t>
      </w:r>
      <w:r w:rsidR="00B009F9" w:rsidRPr="00B009F9">
        <w:rPr>
          <w:rFonts w:ascii="Arial" w:hAnsi="Arial" w:cs="Arial"/>
          <w:sz w:val="24"/>
          <w:szCs w:val="24"/>
        </w:rPr>
        <w:t xml:space="preserve"> to read the gospel than to touch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gospel.</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w:t>
      </w:r>
      <w:r w:rsidR="00920C7E">
        <w:rPr>
          <w:rFonts w:ascii="Arial" w:hAnsi="Arial" w:cs="Arial"/>
          <w:sz w:val="24"/>
          <w:szCs w:val="24"/>
        </w:rPr>
        <w:t>replied that</w:t>
      </w:r>
      <w:r w:rsidR="00B009F9" w:rsidRPr="00B009F9">
        <w:rPr>
          <w:rFonts w:ascii="Arial" w:hAnsi="Arial" w:cs="Arial"/>
          <w:sz w:val="24"/>
          <w:szCs w:val="24"/>
        </w:rPr>
        <w:t xml:space="preserve"> </w:t>
      </w:r>
      <w:r w:rsidR="00920C7E">
        <w:rPr>
          <w:rFonts w:ascii="Arial" w:hAnsi="Arial" w:cs="Arial"/>
          <w:sz w:val="24"/>
          <w:szCs w:val="24"/>
        </w:rPr>
        <w:t>i</w:t>
      </w:r>
      <w:r w:rsidR="00B009F9" w:rsidRPr="00B009F9">
        <w:rPr>
          <w:rFonts w:ascii="Arial" w:hAnsi="Arial" w:cs="Arial"/>
          <w:sz w:val="24"/>
          <w:szCs w:val="24"/>
        </w:rPr>
        <w:t xml:space="preserve">t was </w:t>
      </w:r>
      <w:r w:rsidR="00920C7E">
        <w:rPr>
          <w:rFonts w:ascii="Arial" w:hAnsi="Arial" w:cs="Arial"/>
          <w:sz w:val="24"/>
          <w:szCs w:val="24"/>
        </w:rPr>
        <w:t>better</w:t>
      </w:r>
      <w:r w:rsidR="00B009F9" w:rsidRPr="00B009F9">
        <w:rPr>
          <w:rFonts w:ascii="Arial" w:hAnsi="Arial" w:cs="Arial"/>
          <w:sz w:val="24"/>
          <w:szCs w:val="24"/>
        </w:rPr>
        <w:t xml:space="preserve"> to read the gospel.</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I said, </w:t>
      </w:r>
      <w:r w:rsidR="00920C7E">
        <w:rPr>
          <w:rFonts w:ascii="Arial" w:hAnsi="Arial" w:cs="Arial"/>
          <w:sz w:val="24"/>
          <w:szCs w:val="24"/>
        </w:rPr>
        <w:t>‘</w:t>
      </w:r>
      <w:r w:rsidR="00B009F9" w:rsidRPr="00B009F9">
        <w:rPr>
          <w:rFonts w:ascii="Arial" w:hAnsi="Arial" w:cs="Arial"/>
          <w:sz w:val="24"/>
          <w:szCs w:val="24"/>
        </w:rPr>
        <w:t xml:space="preserve">Sir, by </w:t>
      </w:r>
      <w:r w:rsidR="00920C7E">
        <w:rPr>
          <w:rFonts w:ascii="Arial" w:hAnsi="Arial" w:cs="Arial"/>
          <w:sz w:val="24"/>
          <w:szCs w:val="24"/>
        </w:rPr>
        <w:t xml:space="preserve">the </w:t>
      </w:r>
      <w:r w:rsidR="00B009F9" w:rsidRPr="00B009F9">
        <w:rPr>
          <w:rFonts w:ascii="Arial" w:hAnsi="Arial" w:cs="Arial"/>
          <w:sz w:val="24"/>
          <w:szCs w:val="24"/>
        </w:rPr>
        <w:t xml:space="preserve">authority of </w:t>
      </w:r>
      <w:r w:rsidR="00920C7E">
        <w:rPr>
          <w:rFonts w:ascii="Arial" w:hAnsi="Arial" w:cs="Arial"/>
          <w:sz w:val="24"/>
          <w:szCs w:val="24"/>
        </w:rPr>
        <w:t>Jerome</w:t>
      </w:r>
      <w:r w:rsidR="00B009F9" w:rsidRPr="00B009F9">
        <w:rPr>
          <w:rFonts w:ascii="Arial" w:hAnsi="Arial" w:cs="Arial"/>
          <w:sz w:val="24"/>
          <w:szCs w:val="24"/>
        </w:rPr>
        <w:t>, the gospel is not the gospel for</w:t>
      </w:r>
      <w:r w:rsidR="00920C7E">
        <w:rPr>
          <w:rFonts w:ascii="Arial" w:hAnsi="Arial" w:cs="Arial"/>
          <w:sz w:val="24"/>
          <w:szCs w:val="24"/>
        </w:rPr>
        <w:t xml:space="preserve"> </w:t>
      </w:r>
      <w:r w:rsidR="00B009F9" w:rsidRPr="00B009F9">
        <w:rPr>
          <w:rFonts w:ascii="Arial" w:hAnsi="Arial" w:cs="Arial"/>
          <w:sz w:val="24"/>
          <w:szCs w:val="24"/>
        </w:rPr>
        <w:t>reading the letter</w:t>
      </w:r>
      <w:r w:rsidR="00920C7E">
        <w:rPr>
          <w:rFonts w:ascii="Arial" w:hAnsi="Arial" w:cs="Arial"/>
          <w:sz w:val="24"/>
          <w:szCs w:val="24"/>
        </w:rPr>
        <w:t>s</w:t>
      </w:r>
      <w:r w:rsidR="00B009F9" w:rsidRPr="00B009F9">
        <w:rPr>
          <w:rFonts w:ascii="Arial" w:hAnsi="Arial" w:cs="Arial"/>
          <w:sz w:val="24"/>
          <w:szCs w:val="24"/>
        </w:rPr>
        <w:t>, but for the belief that men have in the word of God. That it is the</w:t>
      </w:r>
      <w:r w:rsidR="00920C7E">
        <w:rPr>
          <w:rFonts w:ascii="Arial" w:hAnsi="Arial" w:cs="Arial"/>
          <w:sz w:val="24"/>
          <w:szCs w:val="24"/>
        </w:rPr>
        <w:t xml:space="preserve"> </w:t>
      </w:r>
      <w:r w:rsidR="00B009F9" w:rsidRPr="00B009F9">
        <w:rPr>
          <w:rFonts w:ascii="Arial" w:hAnsi="Arial" w:cs="Arial"/>
          <w:sz w:val="24"/>
          <w:szCs w:val="24"/>
        </w:rPr>
        <w:t>gospel that we believe, and not the letter</w:t>
      </w:r>
      <w:r w:rsidR="00920C7E">
        <w:rPr>
          <w:rFonts w:ascii="Arial" w:hAnsi="Arial" w:cs="Arial"/>
          <w:sz w:val="24"/>
          <w:szCs w:val="24"/>
        </w:rPr>
        <w:t>s</w:t>
      </w:r>
      <w:r w:rsidR="00B009F9" w:rsidRPr="00B009F9">
        <w:rPr>
          <w:rFonts w:ascii="Arial" w:hAnsi="Arial" w:cs="Arial"/>
          <w:sz w:val="24"/>
          <w:szCs w:val="24"/>
        </w:rPr>
        <w:t xml:space="preserve"> that we read; because the letter</w:t>
      </w:r>
      <w:r w:rsidR="00920C7E">
        <w:rPr>
          <w:rFonts w:ascii="Arial" w:hAnsi="Arial" w:cs="Arial"/>
          <w:sz w:val="24"/>
          <w:szCs w:val="24"/>
        </w:rPr>
        <w:t xml:space="preserve">s that are </w:t>
      </w:r>
      <w:r w:rsidR="00B009F9" w:rsidRPr="00B009F9">
        <w:rPr>
          <w:rFonts w:ascii="Arial" w:hAnsi="Arial" w:cs="Arial"/>
          <w:sz w:val="24"/>
          <w:szCs w:val="24"/>
        </w:rPr>
        <w:t>touched with man</w:t>
      </w:r>
      <w:r>
        <w:rPr>
          <w:rFonts w:ascii="Arial" w:hAnsi="Arial" w:cs="Arial"/>
          <w:sz w:val="24"/>
          <w:szCs w:val="24"/>
        </w:rPr>
        <w:t>’</w:t>
      </w:r>
      <w:r w:rsidR="00B009F9" w:rsidRPr="00B009F9">
        <w:rPr>
          <w:rFonts w:ascii="Arial" w:hAnsi="Arial" w:cs="Arial"/>
          <w:sz w:val="24"/>
          <w:szCs w:val="24"/>
        </w:rPr>
        <w:t xml:space="preserve">s hand is not the gospel, but the sentence that is </w:t>
      </w:r>
      <w:r w:rsidR="00920C7E">
        <w:rPr>
          <w:rFonts w:ascii="Arial" w:hAnsi="Arial" w:cs="Arial"/>
          <w:sz w:val="24"/>
          <w:szCs w:val="24"/>
        </w:rPr>
        <w:t>truly</w:t>
      </w:r>
      <w:r w:rsidR="00B009F9" w:rsidRPr="00B009F9">
        <w:rPr>
          <w:rFonts w:ascii="Arial" w:hAnsi="Arial" w:cs="Arial"/>
          <w:sz w:val="24"/>
          <w:szCs w:val="24"/>
        </w:rPr>
        <w:t xml:space="preserve"> believed in</w:t>
      </w:r>
      <w:r w:rsidR="00920C7E">
        <w:rPr>
          <w:rFonts w:ascii="Arial" w:hAnsi="Arial" w:cs="Arial"/>
          <w:sz w:val="24"/>
          <w:szCs w:val="24"/>
        </w:rPr>
        <w:t xml:space="preserve"> </w:t>
      </w:r>
      <w:r w:rsidR="00B009F9" w:rsidRPr="00B009F9">
        <w:rPr>
          <w:rFonts w:ascii="Arial" w:hAnsi="Arial" w:cs="Arial"/>
          <w:sz w:val="24"/>
          <w:szCs w:val="24"/>
        </w:rPr>
        <w:t>man</w:t>
      </w:r>
      <w:r>
        <w:rPr>
          <w:rFonts w:ascii="Arial" w:hAnsi="Arial" w:cs="Arial"/>
          <w:sz w:val="24"/>
          <w:szCs w:val="24"/>
        </w:rPr>
        <w:t>’</w:t>
      </w:r>
      <w:r w:rsidR="00B009F9" w:rsidRPr="00B009F9">
        <w:rPr>
          <w:rFonts w:ascii="Arial" w:hAnsi="Arial" w:cs="Arial"/>
          <w:sz w:val="24"/>
          <w:szCs w:val="24"/>
        </w:rPr>
        <w:t xml:space="preserve">s heart, </w:t>
      </w:r>
      <w:r w:rsidR="00920C7E">
        <w:rPr>
          <w:rFonts w:ascii="Arial" w:hAnsi="Arial" w:cs="Arial"/>
          <w:sz w:val="24"/>
          <w:szCs w:val="24"/>
        </w:rPr>
        <w:t xml:space="preserve">that is, </w:t>
      </w:r>
      <w:r w:rsidR="00B009F9" w:rsidRPr="00B009F9">
        <w:rPr>
          <w:rFonts w:ascii="Arial" w:hAnsi="Arial" w:cs="Arial"/>
          <w:sz w:val="24"/>
          <w:szCs w:val="24"/>
        </w:rPr>
        <w:t xml:space="preserve">the gospel. For so </w:t>
      </w:r>
      <w:r w:rsidR="00920C7E">
        <w:rPr>
          <w:rFonts w:ascii="Arial" w:hAnsi="Arial" w:cs="Arial"/>
          <w:sz w:val="24"/>
          <w:szCs w:val="24"/>
        </w:rPr>
        <w:t>Jerome</w:t>
      </w:r>
      <w:r w:rsidR="00B009F9" w:rsidRPr="00B009F9">
        <w:rPr>
          <w:rFonts w:ascii="Arial" w:hAnsi="Arial" w:cs="Arial"/>
          <w:sz w:val="24"/>
          <w:szCs w:val="24"/>
        </w:rPr>
        <w:t xml:space="preserve"> sa</w:t>
      </w:r>
      <w:r w:rsidR="00920C7E">
        <w:rPr>
          <w:rFonts w:ascii="Arial" w:hAnsi="Arial" w:cs="Arial"/>
          <w:sz w:val="24"/>
          <w:szCs w:val="24"/>
        </w:rPr>
        <w:t>ys that t</w:t>
      </w:r>
      <w:r w:rsidR="00B009F9" w:rsidRPr="00B009F9">
        <w:rPr>
          <w:rFonts w:ascii="Arial" w:hAnsi="Arial" w:cs="Arial"/>
          <w:sz w:val="24"/>
          <w:szCs w:val="24"/>
        </w:rPr>
        <w:t>he gospel, that is the virtue of God</w:t>
      </w:r>
      <w:r>
        <w:rPr>
          <w:rFonts w:ascii="Arial" w:hAnsi="Arial" w:cs="Arial"/>
          <w:sz w:val="24"/>
          <w:szCs w:val="24"/>
        </w:rPr>
        <w:t>’</w:t>
      </w:r>
      <w:r w:rsidR="00B009F9" w:rsidRPr="00B009F9">
        <w:rPr>
          <w:rFonts w:ascii="Arial" w:hAnsi="Arial" w:cs="Arial"/>
          <w:sz w:val="24"/>
          <w:szCs w:val="24"/>
        </w:rPr>
        <w: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word, is not in the leaves of the book, but it is in the root of reason. Neither the</w:t>
      </w:r>
      <w:r w:rsidR="00920C7E">
        <w:rPr>
          <w:rFonts w:ascii="Arial" w:hAnsi="Arial" w:cs="Arial"/>
          <w:sz w:val="24"/>
          <w:szCs w:val="24"/>
        </w:rPr>
        <w:t xml:space="preserve"> </w:t>
      </w:r>
      <w:r w:rsidRPr="00B009F9">
        <w:rPr>
          <w:rFonts w:ascii="Arial" w:hAnsi="Arial" w:cs="Arial"/>
          <w:sz w:val="24"/>
          <w:szCs w:val="24"/>
        </w:rPr>
        <w:t>gospel, he sa</w:t>
      </w:r>
      <w:r w:rsidR="00920C7E">
        <w:rPr>
          <w:rFonts w:ascii="Arial" w:hAnsi="Arial" w:cs="Arial"/>
          <w:sz w:val="24"/>
          <w:szCs w:val="24"/>
        </w:rPr>
        <w:t>ys</w:t>
      </w:r>
      <w:r w:rsidRPr="00B009F9">
        <w:rPr>
          <w:rFonts w:ascii="Arial" w:hAnsi="Arial" w:cs="Arial"/>
          <w:sz w:val="24"/>
          <w:szCs w:val="24"/>
        </w:rPr>
        <w:t>, is in the writing alone of the letters, but the gospel is in the marking</w:t>
      </w:r>
      <w:r w:rsidR="00920C7E">
        <w:rPr>
          <w:rFonts w:ascii="Arial" w:hAnsi="Arial" w:cs="Arial"/>
          <w:sz w:val="24"/>
          <w:szCs w:val="24"/>
        </w:rPr>
        <w:t xml:space="preserve"> </w:t>
      </w:r>
      <w:r w:rsidRPr="00B009F9">
        <w:rPr>
          <w:rFonts w:ascii="Arial" w:hAnsi="Arial" w:cs="Arial"/>
          <w:sz w:val="24"/>
          <w:szCs w:val="24"/>
        </w:rPr>
        <w:t xml:space="preserve">of the sentence of Scriptures. This sentence </w:t>
      </w:r>
      <w:r w:rsidR="00920C7E">
        <w:rPr>
          <w:rFonts w:ascii="Arial" w:hAnsi="Arial" w:cs="Arial"/>
          <w:sz w:val="24"/>
          <w:szCs w:val="24"/>
        </w:rPr>
        <w:t xml:space="preserve">is also found in </w:t>
      </w:r>
      <w:r w:rsidRPr="00B009F9">
        <w:rPr>
          <w:rFonts w:ascii="Arial" w:hAnsi="Arial" w:cs="Arial"/>
          <w:sz w:val="24"/>
          <w:szCs w:val="24"/>
        </w:rPr>
        <w:t xml:space="preserve">Paul, </w:t>
      </w:r>
      <w:r w:rsidR="00920C7E">
        <w:rPr>
          <w:rFonts w:ascii="Arial" w:hAnsi="Arial" w:cs="Arial"/>
          <w:sz w:val="24"/>
          <w:szCs w:val="24"/>
        </w:rPr>
        <w:t>when he says</w:t>
      </w:r>
      <w:r w:rsidRPr="00B009F9">
        <w:rPr>
          <w:rFonts w:ascii="Arial" w:hAnsi="Arial" w:cs="Arial"/>
          <w:sz w:val="24"/>
          <w:szCs w:val="24"/>
        </w:rPr>
        <w:t xml:space="preserve">, </w:t>
      </w:r>
      <w:r w:rsidR="00920C7E">
        <w:rPr>
          <w:rFonts w:ascii="Arial" w:hAnsi="Arial" w:cs="Arial"/>
          <w:sz w:val="24"/>
          <w:szCs w:val="24"/>
        </w:rPr>
        <w:t>‘</w:t>
      </w:r>
      <w:r w:rsidRPr="00B009F9">
        <w:rPr>
          <w:rFonts w:ascii="Arial" w:hAnsi="Arial" w:cs="Arial"/>
          <w:sz w:val="24"/>
          <w:szCs w:val="24"/>
        </w:rPr>
        <w:t>The</w:t>
      </w:r>
      <w:r w:rsidR="00920C7E">
        <w:rPr>
          <w:rFonts w:ascii="Arial" w:hAnsi="Arial" w:cs="Arial"/>
          <w:sz w:val="24"/>
          <w:szCs w:val="24"/>
        </w:rPr>
        <w:t xml:space="preserve"> </w:t>
      </w:r>
      <w:r w:rsidRPr="00B009F9">
        <w:rPr>
          <w:rFonts w:ascii="Arial" w:hAnsi="Arial" w:cs="Arial"/>
          <w:sz w:val="24"/>
          <w:szCs w:val="24"/>
        </w:rPr>
        <w:t>kingdom of God is not in word, but in virtue.</w:t>
      </w:r>
      <w:r w:rsidR="00920C7E">
        <w:rPr>
          <w:rFonts w:ascii="Arial" w:hAnsi="Arial" w:cs="Arial"/>
          <w:sz w:val="24"/>
          <w:szCs w:val="24"/>
        </w:rPr>
        <w:t>’</w:t>
      </w:r>
      <w:r w:rsidRPr="00B009F9">
        <w:rPr>
          <w:rFonts w:ascii="Arial" w:hAnsi="Arial" w:cs="Arial"/>
          <w:sz w:val="24"/>
          <w:szCs w:val="24"/>
        </w:rPr>
        <w:t xml:space="preserve"> And David sa</w:t>
      </w:r>
      <w:r w:rsidR="00920C7E">
        <w:rPr>
          <w:rFonts w:ascii="Arial" w:hAnsi="Arial" w:cs="Arial"/>
          <w:sz w:val="24"/>
          <w:szCs w:val="24"/>
        </w:rPr>
        <w:t>ys</w:t>
      </w:r>
      <w:r w:rsidRPr="00B009F9">
        <w:rPr>
          <w:rFonts w:ascii="Arial" w:hAnsi="Arial" w:cs="Arial"/>
          <w:sz w:val="24"/>
          <w:szCs w:val="24"/>
        </w:rPr>
        <w:t xml:space="preserve">, </w:t>
      </w:r>
      <w:r w:rsidR="00920C7E">
        <w:rPr>
          <w:rFonts w:ascii="Arial" w:hAnsi="Arial" w:cs="Arial"/>
          <w:sz w:val="24"/>
          <w:szCs w:val="24"/>
        </w:rPr>
        <w:t>‘</w:t>
      </w:r>
      <w:r w:rsidRPr="00B009F9">
        <w:rPr>
          <w:rFonts w:ascii="Arial" w:hAnsi="Arial" w:cs="Arial"/>
          <w:sz w:val="24"/>
          <w:szCs w:val="24"/>
        </w:rPr>
        <w:t>The voice of the Lord,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is, his word, is in virtue.</w:t>
      </w:r>
      <w:r w:rsidR="00920C7E">
        <w:rPr>
          <w:rFonts w:ascii="Arial" w:hAnsi="Arial" w:cs="Arial"/>
          <w:sz w:val="24"/>
          <w:szCs w:val="24"/>
        </w:rPr>
        <w:t>’</w:t>
      </w:r>
      <w:r w:rsidRPr="00B009F9">
        <w:rPr>
          <w:rFonts w:ascii="Arial" w:hAnsi="Arial" w:cs="Arial"/>
          <w:sz w:val="24"/>
          <w:szCs w:val="24"/>
        </w:rPr>
        <w:t xml:space="preserve"> And after </w:t>
      </w:r>
      <w:r w:rsidR="00920C7E">
        <w:rPr>
          <w:rFonts w:ascii="Arial" w:hAnsi="Arial" w:cs="Arial"/>
          <w:sz w:val="24"/>
          <w:szCs w:val="24"/>
        </w:rPr>
        <w:t xml:space="preserve">this, </w:t>
      </w:r>
      <w:r w:rsidRPr="00B009F9">
        <w:rPr>
          <w:rFonts w:ascii="Arial" w:hAnsi="Arial" w:cs="Arial"/>
          <w:sz w:val="24"/>
          <w:szCs w:val="24"/>
        </w:rPr>
        <w:t>David sa</w:t>
      </w:r>
      <w:r w:rsidR="00920C7E">
        <w:rPr>
          <w:rFonts w:ascii="Arial" w:hAnsi="Arial" w:cs="Arial"/>
          <w:sz w:val="24"/>
          <w:szCs w:val="24"/>
        </w:rPr>
        <w:t>ys</w:t>
      </w:r>
      <w:r w:rsidRPr="00B009F9">
        <w:rPr>
          <w:rFonts w:ascii="Arial" w:hAnsi="Arial" w:cs="Arial"/>
          <w:sz w:val="24"/>
          <w:szCs w:val="24"/>
        </w:rPr>
        <w:t xml:space="preserve">, </w:t>
      </w:r>
      <w:r w:rsidR="00A765CD">
        <w:rPr>
          <w:rFonts w:ascii="Arial" w:hAnsi="Arial" w:cs="Arial"/>
          <w:sz w:val="24"/>
          <w:szCs w:val="24"/>
        </w:rPr>
        <w:t>‘</w:t>
      </w:r>
      <w:r w:rsidRPr="00B009F9">
        <w:rPr>
          <w:rFonts w:ascii="Arial" w:hAnsi="Arial" w:cs="Arial"/>
          <w:sz w:val="24"/>
          <w:szCs w:val="24"/>
        </w:rPr>
        <w:t>Through the word of God</w:t>
      </w:r>
      <w:r w:rsidR="00A765CD">
        <w:rPr>
          <w:rFonts w:ascii="Arial" w:hAnsi="Arial" w:cs="Arial"/>
          <w:sz w:val="24"/>
          <w:szCs w:val="24"/>
        </w:rPr>
        <w:t>,</w:t>
      </w:r>
      <w:r w:rsidRPr="00B009F9">
        <w:rPr>
          <w:rFonts w:ascii="Arial" w:hAnsi="Arial" w:cs="Arial"/>
          <w:sz w:val="24"/>
          <w:szCs w:val="24"/>
        </w:rPr>
        <w:t xml:space="preserve">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heavens were formed, and in the spirit of his mouth is all the virtue of them.</w:t>
      </w:r>
      <w:r w:rsidR="00A765CD">
        <w:rPr>
          <w:rFonts w:ascii="Arial" w:hAnsi="Arial" w:cs="Arial"/>
          <w:sz w:val="24"/>
          <w:szCs w:val="24"/>
        </w:rPr>
        <w:t>’</w:t>
      </w:r>
      <w:r w:rsidRPr="00B009F9">
        <w:rPr>
          <w:rFonts w:ascii="Arial" w:hAnsi="Arial" w:cs="Arial"/>
          <w:sz w:val="24"/>
          <w:szCs w:val="24"/>
        </w:rPr>
        <w:t xml:space="preserve"> And I</w:t>
      </w:r>
      <w:r w:rsidR="00A765CD">
        <w:rPr>
          <w:rFonts w:ascii="Arial" w:hAnsi="Arial" w:cs="Arial"/>
          <w:sz w:val="24"/>
          <w:szCs w:val="24"/>
        </w:rPr>
        <w:t xml:space="preserve"> </w:t>
      </w:r>
      <w:r w:rsidRPr="00B009F9">
        <w:rPr>
          <w:rFonts w:ascii="Arial" w:hAnsi="Arial" w:cs="Arial"/>
          <w:sz w:val="24"/>
          <w:szCs w:val="24"/>
        </w:rPr>
        <w:t>pray you, sir, understand well how David sa</w:t>
      </w:r>
      <w:r w:rsidR="00A765CD">
        <w:rPr>
          <w:rFonts w:ascii="Arial" w:hAnsi="Arial" w:cs="Arial"/>
          <w:sz w:val="24"/>
          <w:szCs w:val="24"/>
        </w:rPr>
        <w:t>ys</w:t>
      </w:r>
      <w:r w:rsidRPr="00B009F9">
        <w:rPr>
          <w:rFonts w:ascii="Arial" w:hAnsi="Arial" w:cs="Arial"/>
          <w:sz w:val="24"/>
          <w:szCs w:val="24"/>
        </w:rPr>
        <w:t xml:space="preserve"> then, </w:t>
      </w:r>
      <w:r w:rsidR="00A765CD">
        <w:rPr>
          <w:rFonts w:ascii="Arial" w:hAnsi="Arial" w:cs="Arial"/>
          <w:sz w:val="24"/>
          <w:szCs w:val="24"/>
        </w:rPr>
        <w:t>‘</w:t>
      </w:r>
      <w:r w:rsidRPr="00B009F9">
        <w:rPr>
          <w:rFonts w:ascii="Arial" w:hAnsi="Arial" w:cs="Arial"/>
          <w:sz w:val="24"/>
          <w:szCs w:val="24"/>
        </w:rPr>
        <w:t>In the spirit of the mouth of</w:t>
      </w:r>
      <w:r w:rsidR="00A765CD">
        <w:rPr>
          <w:rFonts w:ascii="Arial" w:hAnsi="Arial" w:cs="Arial"/>
          <w:sz w:val="24"/>
          <w:szCs w:val="24"/>
        </w:rPr>
        <w:t xml:space="preserve"> </w:t>
      </w:r>
      <w:r w:rsidRPr="00B009F9">
        <w:rPr>
          <w:rFonts w:ascii="Arial" w:hAnsi="Arial" w:cs="Arial"/>
          <w:sz w:val="24"/>
          <w:szCs w:val="24"/>
        </w:rPr>
        <w:t>the Lord is all the virtue of angels and of men.</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w:t>
      </w:r>
      <w:r w:rsidR="00453DFA">
        <w:rPr>
          <w:rFonts w:ascii="Arial" w:hAnsi="Arial" w:cs="Arial"/>
          <w:sz w:val="24"/>
          <w:szCs w:val="24"/>
        </w:rPr>
        <w:t>cleric</w:t>
      </w:r>
      <w:r w:rsidR="00B009F9" w:rsidRPr="00B009F9">
        <w:rPr>
          <w:rFonts w:ascii="Arial" w:hAnsi="Arial" w:cs="Arial"/>
          <w:sz w:val="24"/>
          <w:szCs w:val="24"/>
        </w:rPr>
        <w:t xml:space="preserve"> said to me, </w:t>
      </w:r>
      <w:r w:rsidR="00A765CD">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wouldst make us too fond </w:t>
      </w:r>
      <w:r w:rsidR="00A765CD">
        <w:rPr>
          <w:rFonts w:ascii="Arial" w:hAnsi="Arial" w:cs="Arial"/>
          <w:sz w:val="24"/>
          <w:szCs w:val="24"/>
        </w:rPr>
        <w:t>of you!</w:t>
      </w:r>
      <w:r w:rsidR="00B009F9" w:rsidRPr="00B009F9">
        <w:rPr>
          <w:rFonts w:ascii="Arial" w:hAnsi="Arial" w:cs="Arial"/>
          <w:sz w:val="24"/>
          <w:szCs w:val="24"/>
        </w:rPr>
        <w:t xml:space="preserve"> </w:t>
      </w:r>
      <w:r w:rsidR="00A765CD">
        <w:rPr>
          <w:rFonts w:ascii="Arial" w:hAnsi="Arial" w:cs="Arial"/>
          <w:sz w:val="24"/>
          <w:szCs w:val="24"/>
        </w:rPr>
        <w:t>Do we not s</w:t>
      </w:r>
      <w:r w:rsidR="00B009F9" w:rsidRPr="00B009F9">
        <w:rPr>
          <w:rFonts w:ascii="Arial" w:hAnsi="Arial" w:cs="Arial"/>
          <w:sz w:val="24"/>
          <w:szCs w:val="24"/>
        </w:rPr>
        <w:t xml:space="preserve">ay </w:t>
      </w:r>
      <w:r w:rsidR="00A765CD">
        <w:rPr>
          <w:rFonts w:ascii="Arial" w:hAnsi="Arial" w:cs="Arial"/>
          <w:sz w:val="24"/>
          <w:szCs w:val="24"/>
        </w:rPr>
        <w:t>that</w:t>
      </w:r>
      <w:r w:rsidR="00B009F9" w:rsidRPr="00B009F9">
        <w:rPr>
          <w:rFonts w:ascii="Arial" w:hAnsi="Arial" w:cs="Arial"/>
          <w:sz w:val="24"/>
          <w:szCs w:val="24"/>
        </w:rPr>
        <w:t xml:space="preserve"> the gospel is written in the mass book?</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765CD">
        <w:rPr>
          <w:rFonts w:ascii="Arial" w:hAnsi="Arial" w:cs="Arial"/>
          <w:sz w:val="24"/>
          <w:szCs w:val="24"/>
        </w:rPr>
        <w:t>‘</w:t>
      </w:r>
      <w:r w:rsidR="00B009F9" w:rsidRPr="00B009F9">
        <w:rPr>
          <w:rFonts w:ascii="Arial" w:hAnsi="Arial" w:cs="Arial"/>
          <w:sz w:val="24"/>
          <w:szCs w:val="24"/>
        </w:rPr>
        <w:t xml:space="preserve">Sir, </w:t>
      </w:r>
      <w:r w:rsidR="002E2206">
        <w:rPr>
          <w:rFonts w:ascii="Arial" w:hAnsi="Arial" w:cs="Arial"/>
          <w:sz w:val="24"/>
          <w:szCs w:val="24"/>
        </w:rPr>
        <w:t>though</w:t>
      </w:r>
      <w:r w:rsidR="00B009F9" w:rsidRPr="00B009F9">
        <w:rPr>
          <w:rFonts w:ascii="Arial" w:hAnsi="Arial" w:cs="Arial"/>
          <w:sz w:val="24"/>
          <w:szCs w:val="24"/>
        </w:rPr>
        <w:t xml:space="preserve"> men use to say th</w:t>
      </w:r>
      <w:r w:rsidR="00A765CD">
        <w:rPr>
          <w:rFonts w:ascii="Arial" w:hAnsi="Arial" w:cs="Arial"/>
          <w:sz w:val="24"/>
          <w:szCs w:val="24"/>
        </w:rPr>
        <w:t>i</w:t>
      </w:r>
      <w:r w:rsidR="00B009F9" w:rsidRPr="00B009F9">
        <w:rPr>
          <w:rFonts w:ascii="Arial" w:hAnsi="Arial" w:cs="Arial"/>
          <w:sz w:val="24"/>
          <w:szCs w:val="24"/>
        </w:rPr>
        <w:t xml:space="preserve">s, </w:t>
      </w:r>
      <w:r w:rsidR="00546C3A">
        <w:rPr>
          <w:rFonts w:ascii="Arial" w:hAnsi="Arial" w:cs="Arial"/>
          <w:sz w:val="24"/>
          <w:szCs w:val="24"/>
        </w:rPr>
        <w:t>yet</w:t>
      </w:r>
      <w:r w:rsidR="00B009F9" w:rsidRPr="00B009F9">
        <w:rPr>
          <w:rFonts w:ascii="Arial" w:hAnsi="Arial" w:cs="Arial"/>
          <w:sz w:val="24"/>
          <w:szCs w:val="24"/>
        </w:rPr>
        <w:t xml:space="preserve"> it is an imperfect speech, for</w:t>
      </w:r>
      <w:r w:rsidR="00A765CD">
        <w:rPr>
          <w:rFonts w:ascii="Arial" w:hAnsi="Arial" w:cs="Arial"/>
          <w:sz w:val="24"/>
          <w:szCs w:val="24"/>
        </w:rPr>
        <w:t xml:space="preserve"> </w:t>
      </w:r>
      <w:r w:rsidR="00B009F9" w:rsidRPr="00B009F9">
        <w:rPr>
          <w:rFonts w:ascii="Arial" w:hAnsi="Arial" w:cs="Arial"/>
          <w:sz w:val="24"/>
          <w:szCs w:val="24"/>
        </w:rPr>
        <w:t>the principal part of a thing is properly the whole thing; for lo, man</w:t>
      </w:r>
      <w:r>
        <w:rPr>
          <w:rFonts w:ascii="Arial" w:hAnsi="Arial" w:cs="Arial"/>
          <w:sz w:val="24"/>
          <w:szCs w:val="24"/>
        </w:rPr>
        <w:t>’</w:t>
      </w:r>
      <w:r w:rsidR="00B009F9" w:rsidRPr="00B009F9">
        <w:rPr>
          <w:rFonts w:ascii="Arial" w:hAnsi="Arial" w:cs="Arial"/>
          <w:sz w:val="24"/>
          <w:szCs w:val="24"/>
        </w:rPr>
        <w:t>s soul, that may</w:t>
      </w:r>
      <w:r w:rsidR="00A765CD">
        <w:rPr>
          <w:rFonts w:ascii="Arial" w:hAnsi="Arial" w:cs="Arial"/>
          <w:sz w:val="24"/>
          <w:szCs w:val="24"/>
        </w:rPr>
        <w:t xml:space="preserve"> </w:t>
      </w:r>
      <w:r w:rsidR="00B009F9" w:rsidRPr="00B009F9">
        <w:rPr>
          <w:rFonts w:ascii="Arial" w:hAnsi="Arial" w:cs="Arial"/>
          <w:sz w:val="24"/>
          <w:szCs w:val="24"/>
        </w:rPr>
        <w:t xml:space="preserve">not now be seen here, nor touched </w:t>
      </w:r>
      <w:r w:rsidR="00A765CD">
        <w:rPr>
          <w:rFonts w:ascii="Arial" w:hAnsi="Arial" w:cs="Arial"/>
          <w:sz w:val="24"/>
          <w:szCs w:val="24"/>
        </w:rPr>
        <w:t>by</w:t>
      </w:r>
      <w:r w:rsidR="00B009F9" w:rsidRPr="00B009F9">
        <w:rPr>
          <w:rFonts w:ascii="Arial" w:hAnsi="Arial" w:cs="Arial"/>
          <w:sz w:val="24"/>
          <w:szCs w:val="24"/>
        </w:rPr>
        <w:t xml:space="preserve"> any</w:t>
      </w:r>
      <w:r w:rsidR="00A765CD">
        <w:rPr>
          <w:rFonts w:ascii="Arial" w:hAnsi="Arial" w:cs="Arial"/>
          <w:sz w:val="24"/>
          <w:szCs w:val="24"/>
        </w:rPr>
        <w:t>thing</w:t>
      </w:r>
      <w:r w:rsidR="00B009F9" w:rsidRPr="00B009F9">
        <w:rPr>
          <w:rFonts w:ascii="Arial" w:hAnsi="Arial" w:cs="Arial"/>
          <w:sz w:val="24"/>
          <w:szCs w:val="24"/>
        </w:rPr>
        <w:t>, is properly man. And all</w:t>
      </w:r>
      <w:r w:rsidR="00A765CD">
        <w:rPr>
          <w:rFonts w:ascii="Arial" w:hAnsi="Arial" w:cs="Arial"/>
          <w:sz w:val="24"/>
          <w:szCs w:val="24"/>
        </w:rPr>
        <w:t xml:space="preserve"> </w:t>
      </w:r>
      <w:r w:rsidR="00B009F9" w:rsidRPr="00B009F9">
        <w:rPr>
          <w:rFonts w:ascii="Arial" w:hAnsi="Arial" w:cs="Arial"/>
          <w:sz w:val="24"/>
          <w:szCs w:val="24"/>
        </w:rPr>
        <w:t xml:space="preserve">the virtue of a tree is in </w:t>
      </w:r>
      <w:r w:rsidR="00A765CD">
        <w:rPr>
          <w:rFonts w:ascii="Arial" w:hAnsi="Arial" w:cs="Arial"/>
          <w:sz w:val="24"/>
          <w:szCs w:val="24"/>
        </w:rPr>
        <w:t>its</w:t>
      </w:r>
      <w:r w:rsidR="00B009F9" w:rsidRPr="00B009F9">
        <w:rPr>
          <w:rFonts w:ascii="Arial" w:hAnsi="Arial" w:cs="Arial"/>
          <w:sz w:val="24"/>
          <w:szCs w:val="24"/>
        </w:rPr>
        <w:t xml:space="preserve"> root </w:t>
      </w:r>
      <w:r w:rsidR="00A765CD">
        <w:rPr>
          <w:rFonts w:ascii="Arial" w:hAnsi="Arial" w:cs="Arial"/>
          <w:sz w:val="24"/>
          <w:szCs w:val="24"/>
        </w:rPr>
        <w:t>which</w:t>
      </w:r>
      <w:r w:rsidR="00B009F9" w:rsidRPr="00B009F9">
        <w:rPr>
          <w:rFonts w:ascii="Arial" w:hAnsi="Arial" w:cs="Arial"/>
          <w:sz w:val="24"/>
          <w:szCs w:val="24"/>
        </w:rPr>
        <w:t xml:space="preserve"> may not be seen; for do away </w:t>
      </w:r>
      <w:r w:rsidR="00A765CD">
        <w:rPr>
          <w:rFonts w:ascii="Arial" w:hAnsi="Arial" w:cs="Arial"/>
          <w:sz w:val="24"/>
          <w:szCs w:val="24"/>
        </w:rPr>
        <w:t xml:space="preserve">with </w:t>
      </w:r>
      <w:r w:rsidR="00B009F9" w:rsidRPr="00B009F9">
        <w:rPr>
          <w:rFonts w:ascii="Arial" w:hAnsi="Arial" w:cs="Arial"/>
          <w:sz w:val="24"/>
          <w:szCs w:val="24"/>
        </w:rPr>
        <w:t>the root,</w:t>
      </w:r>
      <w:r w:rsidR="00A765CD">
        <w:rPr>
          <w:rFonts w:ascii="Arial" w:hAnsi="Arial" w:cs="Arial"/>
          <w:sz w:val="24"/>
          <w:szCs w:val="24"/>
        </w:rPr>
        <w:t xml:space="preserve"> </w:t>
      </w:r>
      <w:r w:rsidR="00B009F9" w:rsidRPr="00B009F9">
        <w:rPr>
          <w:rFonts w:ascii="Arial" w:hAnsi="Arial" w:cs="Arial"/>
          <w:sz w:val="24"/>
          <w:szCs w:val="24"/>
        </w:rPr>
        <w:t>and the tree is destro</w:t>
      </w:r>
      <w:r w:rsidR="00AE24F6">
        <w:rPr>
          <w:rFonts w:ascii="Arial" w:hAnsi="Arial" w:cs="Arial"/>
          <w:sz w:val="24"/>
          <w:szCs w:val="24"/>
        </w:rPr>
        <w:t>y</w:t>
      </w:r>
      <w:r w:rsidR="00453DFA">
        <w:rPr>
          <w:rFonts w:ascii="Arial" w:hAnsi="Arial" w:cs="Arial"/>
          <w:sz w:val="24"/>
          <w:szCs w:val="24"/>
        </w:rPr>
        <w:t>ed</w:t>
      </w:r>
      <w:r w:rsidR="00B009F9" w:rsidRPr="00B009F9">
        <w:rPr>
          <w:rFonts w:ascii="Arial" w:hAnsi="Arial" w:cs="Arial"/>
          <w:sz w:val="24"/>
          <w:szCs w:val="24"/>
        </w:rPr>
        <w:t xml:space="preserve">. And, sir, as </w:t>
      </w:r>
      <w:r w:rsidR="00AE24F6">
        <w:rPr>
          <w:rFonts w:ascii="Arial" w:hAnsi="Arial" w:cs="Arial"/>
          <w:sz w:val="24"/>
          <w:szCs w:val="24"/>
        </w:rPr>
        <w:t>you</w:t>
      </w:r>
      <w:r w:rsidR="00B009F9" w:rsidRPr="00B009F9">
        <w:rPr>
          <w:rFonts w:ascii="Arial" w:hAnsi="Arial" w:cs="Arial"/>
          <w:sz w:val="24"/>
          <w:szCs w:val="24"/>
        </w:rPr>
        <w:t xml:space="preserve"> said to me </w:t>
      </w:r>
      <w:r w:rsidR="00A765CD">
        <w:rPr>
          <w:rFonts w:ascii="Arial" w:hAnsi="Arial" w:cs="Arial"/>
          <w:sz w:val="24"/>
          <w:szCs w:val="24"/>
        </w:rPr>
        <w:t>just</w:t>
      </w:r>
      <w:r w:rsidR="00B009F9" w:rsidRPr="00B009F9">
        <w:rPr>
          <w:rFonts w:ascii="Arial" w:hAnsi="Arial" w:cs="Arial"/>
          <w:sz w:val="24"/>
          <w:szCs w:val="24"/>
        </w:rPr>
        <w:t xml:space="preserve"> now, God and his word are of</w:t>
      </w:r>
      <w:r w:rsidR="00A765CD">
        <w:rPr>
          <w:rFonts w:ascii="Arial" w:hAnsi="Arial" w:cs="Arial"/>
          <w:sz w:val="24"/>
          <w:szCs w:val="24"/>
        </w:rPr>
        <w:t xml:space="preserve"> </w:t>
      </w:r>
      <w:r w:rsidR="00B009F9" w:rsidRPr="00B009F9">
        <w:rPr>
          <w:rFonts w:ascii="Arial" w:hAnsi="Arial" w:cs="Arial"/>
          <w:sz w:val="24"/>
          <w:szCs w:val="24"/>
        </w:rPr>
        <w:t>one authority; and, sir,</w:t>
      </w:r>
      <w:r w:rsidR="00A765CD">
        <w:rPr>
          <w:rFonts w:ascii="Arial" w:hAnsi="Arial" w:cs="Arial"/>
          <w:sz w:val="24"/>
          <w:szCs w:val="24"/>
        </w:rPr>
        <w:t>Jerome</w:t>
      </w:r>
      <w:r w:rsidR="00B009F9" w:rsidRPr="00B009F9">
        <w:rPr>
          <w:rFonts w:ascii="Arial" w:hAnsi="Arial" w:cs="Arial"/>
          <w:sz w:val="24"/>
          <w:szCs w:val="24"/>
        </w:rPr>
        <w:t xml:space="preserve"> witnesse</w:t>
      </w:r>
      <w:r w:rsidR="00A765CD">
        <w:rPr>
          <w:rFonts w:ascii="Arial" w:hAnsi="Arial" w:cs="Arial"/>
          <w:sz w:val="24"/>
          <w:szCs w:val="24"/>
        </w:rPr>
        <w:t>s</w:t>
      </w:r>
      <w:r w:rsidR="00B009F9" w:rsidRPr="00B009F9">
        <w:rPr>
          <w:rFonts w:ascii="Arial" w:hAnsi="Arial" w:cs="Arial"/>
          <w:sz w:val="24"/>
          <w:szCs w:val="24"/>
        </w:rPr>
        <w:t xml:space="preserve"> that Christ, </w:t>
      </w:r>
      <w:r w:rsidR="00A765CD">
        <w:rPr>
          <w:rFonts w:ascii="Arial" w:hAnsi="Arial" w:cs="Arial"/>
          <w:sz w:val="24"/>
          <w:szCs w:val="24"/>
        </w:rPr>
        <w:t xml:space="preserve">who is </w:t>
      </w:r>
      <w:r w:rsidR="00B009F9" w:rsidRPr="00B009F9">
        <w:rPr>
          <w:rFonts w:ascii="Arial" w:hAnsi="Arial" w:cs="Arial"/>
          <w:sz w:val="24"/>
          <w:szCs w:val="24"/>
        </w:rPr>
        <w:t>very God and very man, is</w:t>
      </w:r>
      <w:r w:rsidR="00A765CD">
        <w:rPr>
          <w:rFonts w:ascii="Arial" w:hAnsi="Arial" w:cs="Arial"/>
          <w:sz w:val="24"/>
          <w:szCs w:val="24"/>
        </w:rPr>
        <w:t xml:space="preserve"> </w:t>
      </w:r>
      <w:r w:rsidR="00B009F9" w:rsidRPr="00B009F9">
        <w:rPr>
          <w:rFonts w:ascii="Arial" w:hAnsi="Arial" w:cs="Arial"/>
          <w:sz w:val="24"/>
          <w:szCs w:val="24"/>
        </w:rPr>
        <w:t>hid</w:t>
      </w:r>
      <w:r w:rsidR="00A765CD">
        <w:rPr>
          <w:rFonts w:ascii="Arial" w:hAnsi="Arial" w:cs="Arial"/>
          <w:sz w:val="24"/>
          <w:szCs w:val="24"/>
        </w:rPr>
        <w:t>den</w:t>
      </w:r>
      <w:r w:rsidR="00B009F9" w:rsidRPr="00B009F9">
        <w:rPr>
          <w:rFonts w:ascii="Arial" w:hAnsi="Arial" w:cs="Arial"/>
          <w:sz w:val="24"/>
          <w:szCs w:val="24"/>
        </w:rPr>
        <w:t xml:space="preserve"> in the letter of the law; thus, also, sir, the gospel is hid</w:t>
      </w:r>
      <w:r w:rsidR="00A765CD">
        <w:rPr>
          <w:rFonts w:ascii="Arial" w:hAnsi="Arial" w:cs="Arial"/>
          <w:sz w:val="24"/>
          <w:szCs w:val="24"/>
        </w:rPr>
        <w:t>den</w:t>
      </w:r>
      <w:r w:rsidR="00B009F9" w:rsidRPr="00B009F9">
        <w:rPr>
          <w:rFonts w:ascii="Arial" w:hAnsi="Arial" w:cs="Arial"/>
          <w:sz w:val="24"/>
          <w:szCs w:val="24"/>
        </w:rPr>
        <w:t xml:space="preserve"> in the letter. For, sir, as it is</w:t>
      </w:r>
      <w:r w:rsidR="00A765CD">
        <w:rPr>
          <w:rFonts w:ascii="Arial" w:hAnsi="Arial" w:cs="Arial"/>
          <w:sz w:val="24"/>
          <w:szCs w:val="24"/>
        </w:rPr>
        <w:t xml:space="preserve"> </w:t>
      </w:r>
      <w:r w:rsidR="00B009F9" w:rsidRPr="00B009F9">
        <w:rPr>
          <w:rFonts w:ascii="Arial" w:hAnsi="Arial" w:cs="Arial"/>
          <w:sz w:val="24"/>
          <w:szCs w:val="24"/>
        </w:rPr>
        <w:t>full</w:t>
      </w:r>
      <w:r w:rsidR="00A765CD">
        <w:rPr>
          <w:rFonts w:ascii="Arial" w:hAnsi="Arial" w:cs="Arial"/>
          <w:sz w:val="24"/>
          <w:szCs w:val="24"/>
        </w:rPr>
        <w:t>y</w:t>
      </w:r>
      <w:r w:rsidR="00B009F9" w:rsidRPr="00B009F9">
        <w:rPr>
          <w:rFonts w:ascii="Arial" w:hAnsi="Arial" w:cs="Arial"/>
          <w:sz w:val="24"/>
          <w:szCs w:val="24"/>
        </w:rPr>
        <w:t xml:space="preserve"> likely, many and divers</w:t>
      </w:r>
      <w:r w:rsidR="00A765CD">
        <w:rPr>
          <w:rFonts w:ascii="Arial" w:hAnsi="Arial" w:cs="Arial"/>
          <w:sz w:val="24"/>
          <w:szCs w:val="24"/>
        </w:rPr>
        <w:t>e</w:t>
      </w:r>
      <w:r w:rsidR="00B009F9" w:rsidRPr="00B009F9">
        <w:rPr>
          <w:rFonts w:ascii="Arial" w:hAnsi="Arial" w:cs="Arial"/>
          <w:sz w:val="24"/>
          <w:szCs w:val="24"/>
        </w:rPr>
        <w:t xml:space="preserve"> men and women, here </w:t>
      </w:r>
      <w:r w:rsidR="00A765CD">
        <w:rPr>
          <w:rFonts w:ascii="Arial" w:hAnsi="Arial" w:cs="Arial"/>
          <w:sz w:val="24"/>
          <w:szCs w:val="24"/>
        </w:rPr>
        <w:t>on</w:t>
      </w:r>
      <w:r w:rsidR="00B009F9" w:rsidRPr="00B009F9">
        <w:rPr>
          <w:rFonts w:ascii="Arial" w:hAnsi="Arial" w:cs="Arial"/>
          <w:sz w:val="24"/>
          <w:szCs w:val="24"/>
        </w:rPr>
        <w:t xml:space="preserve"> earth, touched Christ and</w:t>
      </w:r>
      <w:r w:rsidR="00A765CD">
        <w:rPr>
          <w:rFonts w:ascii="Arial" w:hAnsi="Arial" w:cs="Arial"/>
          <w:sz w:val="24"/>
          <w:szCs w:val="24"/>
        </w:rPr>
        <w:t xml:space="preserve"> </w:t>
      </w:r>
      <w:r w:rsidR="00B009F9" w:rsidRPr="00B009F9">
        <w:rPr>
          <w:rFonts w:ascii="Arial" w:hAnsi="Arial" w:cs="Arial"/>
          <w:sz w:val="24"/>
          <w:szCs w:val="24"/>
        </w:rPr>
        <w:t>saw him, and knew his bodily person, which neither touched, nor saw, nor knew</w:t>
      </w:r>
      <w:r w:rsidR="00A765CD">
        <w:rPr>
          <w:rFonts w:ascii="Arial" w:hAnsi="Arial" w:cs="Arial"/>
          <w:sz w:val="24"/>
          <w:szCs w:val="24"/>
        </w:rPr>
        <w:t xml:space="preserve"> spiritually</w:t>
      </w:r>
      <w:r w:rsidR="00B009F9" w:rsidRPr="00B009F9">
        <w:rPr>
          <w:rFonts w:ascii="Arial" w:hAnsi="Arial" w:cs="Arial"/>
          <w:sz w:val="24"/>
          <w:szCs w:val="24"/>
        </w:rPr>
        <w:t xml:space="preserve"> his Godhead; right thus, sir, many men now touch, and see, and write, and</w:t>
      </w:r>
      <w:r w:rsidR="00A765CD">
        <w:rPr>
          <w:rFonts w:ascii="Arial" w:hAnsi="Arial" w:cs="Arial"/>
          <w:sz w:val="24"/>
          <w:szCs w:val="24"/>
        </w:rPr>
        <w:t xml:space="preserve"> </w:t>
      </w:r>
      <w:r w:rsidR="00B009F9" w:rsidRPr="00B009F9">
        <w:rPr>
          <w:rFonts w:ascii="Arial" w:hAnsi="Arial" w:cs="Arial"/>
          <w:sz w:val="24"/>
          <w:szCs w:val="24"/>
        </w:rPr>
        <w:t>read the Scriptures of God</w:t>
      </w:r>
      <w:r>
        <w:rPr>
          <w:rFonts w:ascii="Arial" w:hAnsi="Arial" w:cs="Arial"/>
          <w:sz w:val="24"/>
          <w:szCs w:val="24"/>
        </w:rPr>
        <w:t>’</w:t>
      </w:r>
      <w:r w:rsidR="00B009F9" w:rsidRPr="00B009F9">
        <w:rPr>
          <w:rFonts w:ascii="Arial" w:hAnsi="Arial" w:cs="Arial"/>
          <w:sz w:val="24"/>
          <w:szCs w:val="24"/>
        </w:rPr>
        <w:t xml:space="preserve">s law, which neither see, touch, nor read </w:t>
      </w:r>
      <w:r w:rsidR="00453DFA">
        <w:rPr>
          <w:rFonts w:ascii="Arial" w:hAnsi="Arial" w:cs="Arial"/>
          <w:sz w:val="24"/>
          <w:szCs w:val="24"/>
        </w:rPr>
        <w:t>effective</w:t>
      </w:r>
      <w:r w:rsidR="00B009F9" w:rsidRPr="00B009F9">
        <w:rPr>
          <w:rFonts w:ascii="Arial" w:hAnsi="Arial" w:cs="Arial"/>
          <w:sz w:val="24"/>
          <w:szCs w:val="24"/>
        </w:rPr>
        <w:t>ly the</w:t>
      </w:r>
      <w:r w:rsidR="00A765CD">
        <w:rPr>
          <w:rFonts w:ascii="Arial" w:hAnsi="Arial" w:cs="Arial"/>
          <w:sz w:val="24"/>
          <w:szCs w:val="24"/>
        </w:rPr>
        <w:t xml:space="preserve"> </w:t>
      </w:r>
      <w:r w:rsidR="00B009F9" w:rsidRPr="00B009F9">
        <w:rPr>
          <w:rFonts w:ascii="Arial" w:hAnsi="Arial" w:cs="Arial"/>
          <w:sz w:val="24"/>
          <w:szCs w:val="24"/>
        </w:rPr>
        <w:t xml:space="preserve">gospel. For </w:t>
      </w:r>
      <w:r w:rsidR="00B009F9" w:rsidRPr="00B009F9">
        <w:rPr>
          <w:rFonts w:ascii="Arial" w:hAnsi="Arial" w:cs="Arial"/>
          <w:sz w:val="24"/>
          <w:szCs w:val="24"/>
        </w:rPr>
        <w:lastRenderedPageBreak/>
        <w:t>as the Godhead of Christ, that is, the virtue of God</w:t>
      </w:r>
      <w:r w:rsidR="00A765CD">
        <w:rPr>
          <w:rFonts w:ascii="Arial" w:hAnsi="Arial" w:cs="Arial"/>
          <w:sz w:val="24"/>
          <w:szCs w:val="24"/>
        </w:rPr>
        <w:t xml:space="preserve"> </w:t>
      </w:r>
      <w:r w:rsidR="00B009F9" w:rsidRPr="00B009F9">
        <w:rPr>
          <w:rFonts w:ascii="Arial" w:hAnsi="Arial" w:cs="Arial"/>
          <w:sz w:val="24"/>
          <w:szCs w:val="24"/>
        </w:rPr>
        <w:t>is known by the virtue</w:t>
      </w:r>
      <w:r w:rsidR="00A765CD">
        <w:rPr>
          <w:rFonts w:ascii="Arial" w:hAnsi="Arial" w:cs="Arial"/>
          <w:sz w:val="24"/>
          <w:szCs w:val="24"/>
        </w:rPr>
        <w:t xml:space="preserve"> </w:t>
      </w:r>
      <w:r w:rsidR="00B009F9" w:rsidRPr="00B009F9">
        <w:rPr>
          <w:rFonts w:ascii="Arial" w:hAnsi="Arial" w:cs="Arial"/>
          <w:sz w:val="24"/>
          <w:szCs w:val="24"/>
        </w:rPr>
        <w:t>of belief, so is the gospel, that is, Christ</w:t>
      </w:r>
      <w:r>
        <w:rPr>
          <w:rFonts w:ascii="Arial" w:hAnsi="Arial" w:cs="Arial"/>
          <w:sz w:val="24"/>
          <w:szCs w:val="24"/>
        </w:rPr>
        <w:t>’</w:t>
      </w:r>
      <w:r w:rsidR="00B009F9" w:rsidRPr="00B009F9">
        <w:rPr>
          <w:rFonts w:ascii="Arial" w:hAnsi="Arial" w:cs="Arial"/>
          <w:sz w:val="24"/>
          <w:szCs w:val="24"/>
        </w:rPr>
        <w:t>s word.</w:t>
      </w:r>
    </w:p>
    <w:p w:rsidR="00A765CD" w:rsidRDefault="00A765C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said to me, </w:t>
      </w:r>
      <w:r w:rsidR="00A765CD">
        <w:rPr>
          <w:rFonts w:ascii="Arial" w:hAnsi="Arial" w:cs="Arial"/>
          <w:sz w:val="24"/>
          <w:szCs w:val="24"/>
        </w:rPr>
        <w:t>‘</w:t>
      </w:r>
      <w:r w:rsidR="00B009F9" w:rsidRPr="00B009F9">
        <w:rPr>
          <w:rFonts w:ascii="Arial" w:hAnsi="Arial" w:cs="Arial"/>
          <w:sz w:val="24"/>
          <w:szCs w:val="24"/>
        </w:rPr>
        <w:t xml:space="preserve">These </w:t>
      </w:r>
      <w:r w:rsidR="00453DFA">
        <w:rPr>
          <w:rFonts w:ascii="Arial" w:hAnsi="Arial" w:cs="Arial"/>
          <w:sz w:val="24"/>
          <w:szCs w:val="24"/>
        </w:rPr>
        <w:t>are</w:t>
      </w:r>
      <w:r w:rsidR="00B009F9" w:rsidRPr="00B009F9">
        <w:rPr>
          <w:rFonts w:ascii="Arial" w:hAnsi="Arial" w:cs="Arial"/>
          <w:sz w:val="24"/>
          <w:szCs w:val="24"/>
        </w:rPr>
        <w:t xml:space="preserve"> full</w:t>
      </w:r>
      <w:r w:rsidR="00A765CD">
        <w:rPr>
          <w:rFonts w:ascii="Arial" w:hAnsi="Arial" w:cs="Arial"/>
          <w:sz w:val="24"/>
          <w:szCs w:val="24"/>
        </w:rPr>
        <w:t>y</w:t>
      </w:r>
      <w:r w:rsidR="00B009F9" w:rsidRPr="00B009F9">
        <w:rPr>
          <w:rFonts w:ascii="Arial" w:hAnsi="Arial" w:cs="Arial"/>
          <w:sz w:val="24"/>
          <w:szCs w:val="24"/>
        </w:rPr>
        <w:t xml:space="preserve"> misty matters and unsavoury, that </w:t>
      </w:r>
      <w:r w:rsidR="00137C24">
        <w:rPr>
          <w:rFonts w:ascii="Arial" w:hAnsi="Arial" w:cs="Arial"/>
          <w:sz w:val="24"/>
          <w:szCs w:val="24"/>
        </w:rPr>
        <w:t>you</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show here to us.</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765CD">
        <w:rPr>
          <w:rFonts w:ascii="Arial" w:hAnsi="Arial" w:cs="Arial"/>
          <w:sz w:val="24"/>
          <w:szCs w:val="24"/>
        </w:rPr>
        <w:t>‘S</w:t>
      </w:r>
      <w:r w:rsidR="00B009F9" w:rsidRPr="00B009F9">
        <w:rPr>
          <w:rFonts w:ascii="Arial" w:hAnsi="Arial" w:cs="Arial"/>
          <w:sz w:val="24"/>
          <w:szCs w:val="24"/>
        </w:rPr>
        <w:t xml:space="preserve">ir, if </w:t>
      </w:r>
      <w:r w:rsidR="00AE24F6">
        <w:rPr>
          <w:rFonts w:ascii="Arial" w:hAnsi="Arial" w:cs="Arial"/>
          <w:sz w:val="24"/>
          <w:szCs w:val="24"/>
        </w:rPr>
        <w:t>you</w:t>
      </w:r>
      <w:r w:rsidR="00B009F9" w:rsidRPr="00B009F9">
        <w:rPr>
          <w:rFonts w:ascii="Arial" w:hAnsi="Arial" w:cs="Arial"/>
          <w:sz w:val="24"/>
          <w:szCs w:val="24"/>
        </w:rPr>
        <w:t xml:space="preserve"> that are masters </w:t>
      </w:r>
      <w:r w:rsidR="00A765CD">
        <w:rPr>
          <w:rFonts w:ascii="Arial" w:hAnsi="Arial" w:cs="Arial"/>
          <w:sz w:val="24"/>
          <w:szCs w:val="24"/>
        </w:rPr>
        <w:t xml:space="preserve">don’t </w:t>
      </w:r>
      <w:r w:rsidR="00B009F9" w:rsidRPr="00B009F9">
        <w:rPr>
          <w:rFonts w:ascii="Arial" w:hAnsi="Arial" w:cs="Arial"/>
          <w:sz w:val="24"/>
          <w:szCs w:val="24"/>
        </w:rPr>
        <w:t xml:space="preserve">know </w:t>
      </w:r>
      <w:r w:rsidR="00A765CD">
        <w:rPr>
          <w:rFonts w:ascii="Arial" w:hAnsi="Arial" w:cs="Arial"/>
          <w:sz w:val="24"/>
          <w:szCs w:val="24"/>
        </w:rPr>
        <w:t>clearly</w:t>
      </w:r>
      <w:r w:rsidR="00B009F9" w:rsidRPr="00B009F9">
        <w:rPr>
          <w:rFonts w:ascii="Arial" w:hAnsi="Arial" w:cs="Arial"/>
          <w:sz w:val="24"/>
          <w:szCs w:val="24"/>
        </w:rPr>
        <w:t xml:space="preserve"> this sentence, </w:t>
      </w:r>
      <w:r w:rsidR="00AE24F6">
        <w:rPr>
          <w:rFonts w:ascii="Arial" w:hAnsi="Arial" w:cs="Arial"/>
          <w:sz w:val="24"/>
          <w:szCs w:val="24"/>
        </w:rPr>
        <w:t>you</w:t>
      </w:r>
      <w:r w:rsidR="00B009F9" w:rsidRPr="00B009F9">
        <w:rPr>
          <w:rFonts w:ascii="Arial" w:hAnsi="Arial" w:cs="Arial"/>
          <w:sz w:val="24"/>
          <w:szCs w:val="24"/>
        </w:rPr>
        <w:t xml:space="preserve"> may</w:t>
      </w:r>
    </w:p>
    <w:p w:rsidR="00B009F9" w:rsidRPr="00B009F9" w:rsidRDefault="00A765C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Very well</w:t>
      </w:r>
      <w:r w:rsidR="00B009F9" w:rsidRPr="00B009F9">
        <w:rPr>
          <w:rFonts w:ascii="Arial" w:hAnsi="Arial" w:cs="Arial"/>
          <w:sz w:val="24"/>
          <w:szCs w:val="24"/>
        </w:rPr>
        <w:t xml:space="preserve"> dread that the kingdom of heaven </w:t>
      </w:r>
      <w:r>
        <w:rPr>
          <w:rFonts w:ascii="Arial" w:hAnsi="Arial" w:cs="Arial"/>
          <w:sz w:val="24"/>
          <w:szCs w:val="24"/>
        </w:rPr>
        <w:t xml:space="preserve">may </w:t>
      </w:r>
      <w:r w:rsidR="00B009F9" w:rsidRPr="00B009F9">
        <w:rPr>
          <w:rFonts w:ascii="Arial" w:hAnsi="Arial" w:cs="Arial"/>
          <w:sz w:val="24"/>
          <w:szCs w:val="24"/>
        </w:rPr>
        <w:t>be taken from you, as it was from the princes</w:t>
      </w:r>
      <w:r>
        <w:rPr>
          <w:rFonts w:ascii="Arial" w:hAnsi="Arial" w:cs="Arial"/>
          <w:sz w:val="24"/>
          <w:szCs w:val="24"/>
        </w:rPr>
        <w:t xml:space="preserve"> </w:t>
      </w:r>
      <w:r w:rsidR="00B009F9" w:rsidRPr="00B009F9">
        <w:rPr>
          <w:rFonts w:ascii="Arial" w:hAnsi="Arial" w:cs="Arial"/>
          <w:sz w:val="24"/>
          <w:szCs w:val="24"/>
        </w:rPr>
        <w:t>of priests, and from the elders of the Jews.</w:t>
      </w:r>
      <w:r>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a </w:t>
      </w:r>
      <w:r w:rsidR="00453DFA">
        <w:rPr>
          <w:rFonts w:ascii="Arial" w:hAnsi="Arial" w:cs="Arial"/>
          <w:sz w:val="24"/>
          <w:szCs w:val="24"/>
        </w:rPr>
        <w:t>cleric</w:t>
      </w:r>
      <w:r w:rsidR="00B009F9" w:rsidRPr="00B009F9">
        <w:rPr>
          <w:rFonts w:ascii="Arial" w:hAnsi="Arial" w:cs="Arial"/>
          <w:sz w:val="24"/>
          <w:szCs w:val="24"/>
        </w:rPr>
        <w:t xml:space="preserve"> (a</w:t>
      </w:r>
      <w:r w:rsidR="00453DFA">
        <w:rPr>
          <w:rFonts w:ascii="Arial" w:hAnsi="Arial" w:cs="Arial"/>
          <w:sz w:val="24"/>
          <w:szCs w:val="24"/>
        </w:rPr>
        <w:t>t a</w:t>
      </w:r>
      <w:r w:rsidR="00B009F9" w:rsidRPr="00B009F9">
        <w:rPr>
          <w:rFonts w:ascii="Arial" w:hAnsi="Arial" w:cs="Arial"/>
          <w:sz w:val="24"/>
          <w:szCs w:val="24"/>
        </w:rPr>
        <w:t xml:space="preserve"> guess, Malveren) said to me, </w:t>
      </w:r>
      <w:r w:rsidR="00A765CD">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w:t>
      </w:r>
      <w:r w:rsidR="00A765CD">
        <w:rPr>
          <w:rFonts w:ascii="Arial" w:hAnsi="Arial" w:cs="Arial"/>
          <w:sz w:val="24"/>
          <w:szCs w:val="24"/>
        </w:rPr>
        <w:t>don’t know what you’re talkig about</w:t>
      </w:r>
      <w:r w:rsidR="00B009F9" w:rsidRPr="00B009F9">
        <w:rPr>
          <w:rFonts w:ascii="Arial" w:hAnsi="Arial" w:cs="Arial"/>
          <w:sz w:val="24"/>
          <w:szCs w:val="24"/>
        </w:rPr>
        <w:t>equivocations; for the kingdom of heaven ha</w:t>
      </w:r>
      <w:r w:rsidR="00A765CD">
        <w:rPr>
          <w:rFonts w:ascii="Arial" w:hAnsi="Arial" w:cs="Arial"/>
          <w:sz w:val="24"/>
          <w:szCs w:val="24"/>
        </w:rPr>
        <w:t>s</w:t>
      </w:r>
      <w:r w:rsidR="00B009F9" w:rsidRPr="00B009F9">
        <w:rPr>
          <w:rFonts w:ascii="Arial" w:hAnsi="Arial" w:cs="Arial"/>
          <w:sz w:val="24"/>
          <w:szCs w:val="24"/>
        </w:rPr>
        <w:t xml:space="preserve"> </w:t>
      </w:r>
      <w:r w:rsidR="00A765CD">
        <w:rPr>
          <w:rFonts w:ascii="Arial" w:hAnsi="Arial" w:cs="Arial"/>
          <w:sz w:val="24"/>
          <w:szCs w:val="24"/>
        </w:rPr>
        <w:t>different interpretations</w:t>
      </w:r>
      <w:r w:rsidR="00B009F9" w:rsidRPr="00B009F9">
        <w:rPr>
          <w:rFonts w:ascii="Arial" w:hAnsi="Arial" w:cs="Arial"/>
          <w:sz w:val="24"/>
          <w:szCs w:val="24"/>
        </w:rPr>
        <w:t xml:space="preserve">. What </w:t>
      </w:r>
      <w:r w:rsidR="00A765CD">
        <w:rPr>
          <w:rFonts w:ascii="Arial" w:hAnsi="Arial" w:cs="Arial"/>
          <w:sz w:val="24"/>
          <w:szCs w:val="24"/>
        </w:rPr>
        <w:t xml:space="preserve">fo you </w:t>
      </w:r>
      <w:r w:rsidR="00B009F9" w:rsidRPr="00B009F9">
        <w:rPr>
          <w:rFonts w:ascii="Arial" w:hAnsi="Arial" w:cs="Arial"/>
          <w:sz w:val="24"/>
          <w:szCs w:val="24"/>
        </w:rPr>
        <w:t xml:space="preserve">call the kingdom of heaven in this sentence that </w:t>
      </w:r>
      <w:r w:rsidR="00137C24">
        <w:rPr>
          <w:rFonts w:ascii="Arial" w:hAnsi="Arial" w:cs="Arial"/>
          <w:sz w:val="24"/>
          <w:szCs w:val="24"/>
        </w:rPr>
        <w:t>you</w:t>
      </w:r>
      <w:r w:rsidR="00B009F9" w:rsidRPr="00B009F9">
        <w:rPr>
          <w:rFonts w:ascii="Arial" w:hAnsi="Arial" w:cs="Arial"/>
          <w:sz w:val="24"/>
          <w:szCs w:val="24"/>
        </w:rPr>
        <w:t xml:space="preserve"> showe</w:t>
      </w:r>
      <w:r w:rsidR="00A765CD">
        <w:rPr>
          <w:rFonts w:ascii="Arial" w:hAnsi="Arial" w:cs="Arial"/>
          <w:sz w:val="24"/>
          <w:szCs w:val="24"/>
        </w:rPr>
        <w:t>d</w:t>
      </w:r>
      <w:r w:rsidR="00B009F9" w:rsidRPr="00B009F9">
        <w:rPr>
          <w:rFonts w:ascii="Arial" w:hAnsi="Arial" w:cs="Arial"/>
          <w:sz w:val="24"/>
          <w:szCs w:val="24"/>
        </w:rPr>
        <w:t xml:space="preserve"> here?</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765CD">
        <w:rPr>
          <w:rFonts w:ascii="Arial" w:hAnsi="Arial" w:cs="Arial"/>
          <w:sz w:val="24"/>
          <w:szCs w:val="24"/>
        </w:rPr>
        <w:t>‘</w:t>
      </w:r>
      <w:r w:rsidR="00B009F9" w:rsidRPr="00B009F9">
        <w:rPr>
          <w:rFonts w:ascii="Arial" w:hAnsi="Arial" w:cs="Arial"/>
          <w:sz w:val="24"/>
          <w:szCs w:val="24"/>
        </w:rPr>
        <w:t>Sir, by good reason and sentence of doctors, the realm of heaven</w:t>
      </w:r>
      <w:r w:rsidR="00A765CD">
        <w:rPr>
          <w:rFonts w:ascii="Arial" w:hAnsi="Arial" w:cs="Arial"/>
          <w:sz w:val="24"/>
          <w:szCs w:val="24"/>
        </w:rPr>
        <w:t xml:space="preserve"> </w:t>
      </w:r>
      <w:r w:rsidR="00B009F9" w:rsidRPr="00B009F9">
        <w:rPr>
          <w:rFonts w:ascii="Arial" w:hAnsi="Arial" w:cs="Arial"/>
          <w:sz w:val="24"/>
          <w:szCs w:val="24"/>
        </w:rPr>
        <w:t>is called here the understanding of God</w:t>
      </w:r>
      <w:r>
        <w:rPr>
          <w:rFonts w:ascii="Arial" w:hAnsi="Arial" w:cs="Arial"/>
          <w:sz w:val="24"/>
          <w:szCs w:val="24"/>
        </w:rPr>
        <w:t>’</w:t>
      </w:r>
      <w:r w:rsidR="00B009F9" w:rsidRPr="00B009F9">
        <w:rPr>
          <w:rFonts w:ascii="Arial" w:hAnsi="Arial" w:cs="Arial"/>
          <w:sz w:val="24"/>
          <w:szCs w:val="24"/>
        </w:rPr>
        <w:t>s word.</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said to me, </w:t>
      </w:r>
      <w:r w:rsidR="00A765CD">
        <w:rPr>
          <w:rFonts w:ascii="Arial" w:hAnsi="Arial" w:cs="Arial"/>
          <w:sz w:val="24"/>
          <w:szCs w:val="24"/>
        </w:rPr>
        <w:t>‘</w:t>
      </w:r>
      <w:r w:rsidR="00B009F9" w:rsidRPr="00B009F9">
        <w:rPr>
          <w:rFonts w:ascii="Arial" w:hAnsi="Arial" w:cs="Arial"/>
          <w:sz w:val="24"/>
          <w:szCs w:val="24"/>
        </w:rPr>
        <w:t>From whom</w:t>
      </w:r>
      <w:r w:rsidR="00A765CD">
        <w:rPr>
          <w:rFonts w:ascii="Arial" w:hAnsi="Arial" w:cs="Arial"/>
          <w:sz w:val="24"/>
          <w:szCs w:val="24"/>
        </w:rPr>
        <w:t xml:space="preserve">, then, do you </w:t>
      </w:r>
      <w:r w:rsidR="00B009F9" w:rsidRPr="00B009F9">
        <w:rPr>
          <w:rFonts w:ascii="Arial" w:hAnsi="Arial" w:cs="Arial"/>
          <w:sz w:val="24"/>
          <w:szCs w:val="24"/>
        </w:rPr>
        <w:t>think that this understanding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taken away?</w:t>
      </w:r>
      <w:r w:rsidR="00A765C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0D108E">
        <w:rPr>
          <w:rFonts w:ascii="Arial" w:hAnsi="Arial" w:cs="Arial"/>
          <w:sz w:val="24"/>
          <w:szCs w:val="24"/>
        </w:rPr>
        <w:t>‘</w:t>
      </w:r>
      <w:r w:rsidR="00B009F9" w:rsidRPr="00B009F9">
        <w:rPr>
          <w:rFonts w:ascii="Arial" w:hAnsi="Arial" w:cs="Arial"/>
          <w:sz w:val="24"/>
          <w:szCs w:val="24"/>
        </w:rPr>
        <w:t xml:space="preserve">Sir, (by </w:t>
      </w:r>
      <w:r w:rsidR="0081710B">
        <w:rPr>
          <w:rFonts w:ascii="Arial" w:hAnsi="Arial" w:cs="Arial"/>
          <w:sz w:val="24"/>
          <w:szCs w:val="24"/>
        </w:rPr>
        <w:t xml:space="preserve">the </w:t>
      </w:r>
      <w:r w:rsidR="00B009F9" w:rsidRPr="00B009F9">
        <w:rPr>
          <w:rFonts w:ascii="Arial" w:hAnsi="Arial" w:cs="Arial"/>
          <w:sz w:val="24"/>
          <w:szCs w:val="24"/>
        </w:rPr>
        <w:t xml:space="preserve">authority of Christ </w:t>
      </w:r>
      <w:r w:rsidR="00C03AB3">
        <w:rPr>
          <w:rFonts w:ascii="Arial" w:hAnsi="Arial" w:cs="Arial"/>
          <w:sz w:val="24"/>
          <w:szCs w:val="24"/>
        </w:rPr>
        <w:t>himself</w:t>
      </w:r>
      <w:r w:rsidR="00B009F9" w:rsidRPr="00B009F9">
        <w:rPr>
          <w:rFonts w:ascii="Arial" w:hAnsi="Arial" w:cs="Arial"/>
          <w:sz w:val="24"/>
          <w:szCs w:val="24"/>
        </w:rPr>
        <w:t>)</w:t>
      </w:r>
      <w:r w:rsidR="0081710B">
        <w:rPr>
          <w:rFonts w:ascii="Arial" w:hAnsi="Arial" w:cs="Arial"/>
          <w:sz w:val="24"/>
          <w:szCs w:val="24"/>
        </w:rPr>
        <w:t>,</w:t>
      </w:r>
      <w:r w:rsidR="00B009F9" w:rsidRPr="00B009F9">
        <w:rPr>
          <w:rFonts w:ascii="Arial" w:hAnsi="Arial" w:cs="Arial"/>
          <w:sz w:val="24"/>
          <w:szCs w:val="24"/>
        </w:rPr>
        <w:t xml:space="preserve"> the </w:t>
      </w:r>
      <w:r w:rsidR="00453DFA">
        <w:rPr>
          <w:rFonts w:ascii="Arial" w:hAnsi="Arial" w:cs="Arial"/>
          <w:sz w:val="24"/>
          <w:szCs w:val="24"/>
        </w:rPr>
        <w:t>effective</w:t>
      </w:r>
      <w:r w:rsidR="00B009F9" w:rsidRPr="00B009F9">
        <w:rPr>
          <w:rFonts w:ascii="Arial" w:hAnsi="Arial" w:cs="Arial"/>
          <w:sz w:val="24"/>
          <w:szCs w:val="24"/>
        </w:rPr>
        <w:t xml:space="preserve"> understanding</w:t>
      </w:r>
      <w:r w:rsidR="0081710B">
        <w:rPr>
          <w:rFonts w:ascii="Arial" w:hAnsi="Arial" w:cs="Arial"/>
          <w:sz w:val="24"/>
          <w:szCs w:val="24"/>
        </w:rPr>
        <w:t xml:space="preserve"> </w:t>
      </w:r>
      <w:r w:rsidR="00B009F9" w:rsidRPr="00B009F9">
        <w:rPr>
          <w:rFonts w:ascii="Arial" w:hAnsi="Arial" w:cs="Arial"/>
          <w:sz w:val="24"/>
          <w:szCs w:val="24"/>
        </w:rPr>
        <w:t>of Christ</w:t>
      </w:r>
      <w:r>
        <w:rPr>
          <w:rFonts w:ascii="Arial" w:hAnsi="Arial" w:cs="Arial"/>
          <w:sz w:val="24"/>
          <w:szCs w:val="24"/>
        </w:rPr>
        <w:t>’</w:t>
      </w:r>
      <w:r w:rsidR="00B009F9" w:rsidRPr="00B009F9">
        <w:rPr>
          <w:rFonts w:ascii="Arial" w:hAnsi="Arial" w:cs="Arial"/>
          <w:sz w:val="24"/>
          <w:szCs w:val="24"/>
        </w:rPr>
        <w:t>s word is taken away from all th</w:t>
      </w:r>
      <w:r w:rsidR="0081710B">
        <w:rPr>
          <w:rFonts w:ascii="Arial" w:hAnsi="Arial" w:cs="Arial"/>
          <w:sz w:val="24"/>
          <w:szCs w:val="24"/>
        </w:rPr>
        <w:t xml:space="preserve">ose </w:t>
      </w:r>
      <w:r w:rsidR="00B009F9" w:rsidRPr="00B009F9">
        <w:rPr>
          <w:rFonts w:ascii="Arial" w:hAnsi="Arial" w:cs="Arial"/>
          <w:sz w:val="24"/>
          <w:szCs w:val="24"/>
        </w:rPr>
        <w:t>chiefly</w:t>
      </w:r>
      <w:r w:rsidR="0081710B">
        <w:rPr>
          <w:rFonts w:ascii="Arial" w:hAnsi="Arial" w:cs="Arial"/>
          <w:sz w:val="24"/>
          <w:szCs w:val="24"/>
        </w:rPr>
        <w:t xml:space="preserve"> that</w:t>
      </w:r>
      <w:r w:rsidR="00B009F9" w:rsidRPr="00B009F9">
        <w:rPr>
          <w:rFonts w:ascii="Arial" w:hAnsi="Arial" w:cs="Arial"/>
          <w:sz w:val="24"/>
          <w:szCs w:val="24"/>
        </w:rPr>
        <w:t xml:space="preserve"> are great lettered men,</w:t>
      </w:r>
      <w:r w:rsidR="0081710B">
        <w:rPr>
          <w:rFonts w:ascii="Arial" w:hAnsi="Arial" w:cs="Arial"/>
          <w:sz w:val="24"/>
          <w:szCs w:val="24"/>
        </w:rPr>
        <w:t xml:space="preserve"> </w:t>
      </w:r>
      <w:r w:rsidR="00B009F9" w:rsidRPr="00B009F9">
        <w:rPr>
          <w:rFonts w:ascii="Arial" w:hAnsi="Arial" w:cs="Arial"/>
          <w:sz w:val="24"/>
          <w:szCs w:val="24"/>
        </w:rPr>
        <w:t>and presume to understand high things, and w</w:t>
      </w:r>
      <w:r w:rsidR="0081710B">
        <w:rPr>
          <w:rFonts w:ascii="Arial" w:hAnsi="Arial" w:cs="Arial"/>
          <w:sz w:val="24"/>
          <w:szCs w:val="24"/>
        </w:rPr>
        <w:t xml:space="preserve">ant to be thought of as </w:t>
      </w:r>
      <w:r w:rsidR="00B009F9" w:rsidRPr="00B009F9">
        <w:rPr>
          <w:rFonts w:ascii="Arial" w:hAnsi="Arial" w:cs="Arial"/>
          <w:sz w:val="24"/>
          <w:szCs w:val="24"/>
        </w:rPr>
        <w:t>wise men, and desire</w:t>
      </w:r>
      <w:r w:rsidR="0081710B">
        <w:rPr>
          <w:rFonts w:ascii="Arial" w:hAnsi="Arial" w:cs="Arial"/>
          <w:sz w:val="24"/>
          <w:szCs w:val="24"/>
        </w:rPr>
        <w:t xml:space="preserve"> </w:t>
      </w:r>
      <w:r w:rsidR="00B009F9" w:rsidRPr="00B009F9">
        <w:rPr>
          <w:rFonts w:ascii="Arial" w:hAnsi="Arial" w:cs="Arial"/>
          <w:sz w:val="24"/>
          <w:szCs w:val="24"/>
        </w:rPr>
        <w:t xml:space="preserve">mastership and </w:t>
      </w:r>
      <w:r w:rsidR="0081710B">
        <w:rPr>
          <w:rFonts w:ascii="Arial" w:hAnsi="Arial" w:cs="Arial"/>
          <w:sz w:val="24"/>
          <w:szCs w:val="24"/>
        </w:rPr>
        <w:t xml:space="preserve">a </w:t>
      </w:r>
      <w:r w:rsidR="00B009F9" w:rsidRPr="00B009F9">
        <w:rPr>
          <w:rFonts w:ascii="Arial" w:hAnsi="Arial" w:cs="Arial"/>
          <w:sz w:val="24"/>
          <w:szCs w:val="24"/>
        </w:rPr>
        <w:t>high state and dignity, but they will not conform them</w:t>
      </w:r>
      <w:r w:rsidR="0081710B">
        <w:rPr>
          <w:rFonts w:ascii="Arial" w:hAnsi="Arial" w:cs="Arial"/>
          <w:sz w:val="24"/>
          <w:szCs w:val="24"/>
        </w:rPr>
        <w:t>selves</w:t>
      </w:r>
      <w:r w:rsidR="00B009F9" w:rsidRPr="00B009F9">
        <w:rPr>
          <w:rFonts w:ascii="Arial" w:hAnsi="Arial" w:cs="Arial"/>
          <w:sz w:val="24"/>
          <w:szCs w:val="24"/>
        </w:rPr>
        <w:t xml:space="preserve"> to the li</w:t>
      </w:r>
      <w:r w:rsidR="0081710B">
        <w:rPr>
          <w:rFonts w:ascii="Arial" w:hAnsi="Arial" w:cs="Arial"/>
          <w:sz w:val="24"/>
          <w:szCs w:val="24"/>
        </w:rPr>
        <w:t xml:space="preserve">fe </w:t>
      </w:r>
      <w:r w:rsidR="00B009F9" w:rsidRPr="00B009F9">
        <w:rPr>
          <w:rFonts w:ascii="Arial" w:hAnsi="Arial" w:cs="Arial"/>
          <w:sz w:val="24"/>
          <w:szCs w:val="24"/>
        </w:rPr>
        <w:t>and teaching of Christ and of his apostles.</w:t>
      </w:r>
      <w:r w:rsidR="0081710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w:t>
      </w:r>
      <w:r w:rsidR="0081710B">
        <w:rPr>
          <w:rFonts w:ascii="Arial" w:hAnsi="Arial" w:cs="Arial"/>
          <w:sz w:val="24"/>
          <w:szCs w:val="24"/>
        </w:rPr>
        <w:t>‘</w:t>
      </w:r>
      <w:r w:rsidR="00B009F9" w:rsidRPr="00B009F9">
        <w:rPr>
          <w:rFonts w:ascii="Arial" w:hAnsi="Arial" w:cs="Arial"/>
          <w:sz w:val="24"/>
          <w:szCs w:val="24"/>
        </w:rPr>
        <w:t xml:space="preserve">Well, well, </w:t>
      </w:r>
      <w:r w:rsidR="00137C24">
        <w:rPr>
          <w:rFonts w:ascii="Arial" w:hAnsi="Arial" w:cs="Arial"/>
          <w:sz w:val="24"/>
          <w:szCs w:val="24"/>
        </w:rPr>
        <w:t>you</w:t>
      </w:r>
      <w:r w:rsidR="00B009F9" w:rsidRPr="00B009F9">
        <w:rPr>
          <w:rFonts w:ascii="Arial" w:hAnsi="Arial" w:cs="Arial"/>
          <w:sz w:val="24"/>
          <w:szCs w:val="24"/>
        </w:rPr>
        <w:t xml:space="preserve"> wil</w:t>
      </w:r>
      <w:r w:rsidR="0081710B">
        <w:rPr>
          <w:rFonts w:ascii="Arial" w:hAnsi="Arial" w:cs="Arial"/>
          <w:sz w:val="24"/>
          <w:szCs w:val="24"/>
        </w:rPr>
        <w:t>l act as a</w:t>
      </w:r>
      <w:r w:rsidR="00B009F9" w:rsidRPr="00B009F9">
        <w:rPr>
          <w:rFonts w:ascii="Arial" w:hAnsi="Arial" w:cs="Arial"/>
          <w:sz w:val="24"/>
          <w:szCs w:val="24"/>
        </w:rPr>
        <w:t xml:space="preserve"> judge </w:t>
      </w:r>
      <w:r w:rsidR="0081710B">
        <w:rPr>
          <w:rFonts w:ascii="Arial" w:hAnsi="Arial" w:cs="Arial"/>
          <w:sz w:val="24"/>
          <w:szCs w:val="24"/>
        </w:rPr>
        <w:t xml:space="preserve">of </w:t>
      </w:r>
      <w:r w:rsidR="00A31CE4">
        <w:rPr>
          <w:rFonts w:ascii="Arial" w:hAnsi="Arial" w:cs="Arial"/>
          <w:sz w:val="24"/>
          <w:szCs w:val="24"/>
        </w:rPr>
        <w:t>your</w:t>
      </w:r>
      <w:r w:rsidR="00B009F9" w:rsidRPr="00B009F9">
        <w:rPr>
          <w:rFonts w:ascii="Arial" w:hAnsi="Arial" w:cs="Arial"/>
          <w:sz w:val="24"/>
          <w:szCs w:val="24"/>
        </w:rPr>
        <w:t xml:space="preserve"> sovereigns. By God,</w:t>
      </w:r>
      <w:r w:rsidR="0081710B">
        <w:rPr>
          <w:rFonts w:ascii="Arial" w:hAnsi="Arial" w:cs="Arial"/>
          <w:sz w:val="24"/>
          <w:szCs w:val="24"/>
        </w:rPr>
        <w:t xml:space="preserve"> </w:t>
      </w:r>
      <w:r w:rsidR="00B009F9" w:rsidRPr="00B009F9">
        <w:rPr>
          <w:rFonts w:ascii="Arial" w:hAnsi="Arial" w:cs="Arial"/>
          <w:sz w:val="24"/>
          <w:szCs w:val="24"/>
        </w:rPr>
        <w:t>the king do</w:t>
      </w:r>
      <w:r w:rsidR="0081710B">
        <w:rPr>
          <w:rFonts w:ascii="Arial" w:hAnsi="Arial" w:cs="Arial"/>
          <w:sz w:val="24"/>
          <w:szCs w:val="24"/>
        </w:rPr>
        <w:t>es does</w:t>
      </w:r>
      <w:r w:rsidR="00B009F9" w:rsidRPr="00B009F9">
        <w:rPr>
          <w:rFonts w:ascii="Arial" w:hAnsi="Arial" w:cs="Arial"/>
          <w:sz w:val="24"/>
          <w:szCs w:val="24"/>
        </w:rPr>
        <w:t xml:space="preserve"> not </w:t>
      </w:r>
      <w:r w:rsidR="0081710B">
        <w:rPr>
          <w:rFonts w:ascii="Arial" w:hAnsi="Arial" w:cs="Arial"/>
          <w:sz w:val="24"/>
          <w:szCs w:val="24"/>
        </w:rPr>
        <w:t xml:space="preserve">do </w:t>
      </w:r>
      <w:r w:rsidR="00B009F9" w:rsidRPr="00B009F9">
        <w:rPr>
          <w:rFonts w:ascii="Arial" w:hAnsi="Arial" w:cs="Arial"/>
          <w:sz w:val="24"/>
          <w:szCs w:val="24"/>
        </w:rPr>
        <w:t xml:space="preserve">his duty unless he </w:t>
      </w:r>
      <w:r w:rsidR="0081710B">
        <w:rPr>
          <w:rFonts w:ascii="Arial" w:hAnsi="Arial" w:cs="Arial"/>
          <w:sz w:val="24"/>
          <w:szCs w:val="24"/>
        </w:rPr>
        <w:t xml:space="preserve">allows you </w:t>
      </w:r>
      <w:r w:rsidR="00B009F9" w:rsidRPr="00B009F9">
        <w:rPr>
          <w:rFonts w:ascii="Arial" w:hAnsi="Arial" w:cs="Arial"/>
          <w:sz w:val="24"/>
          <w:szCs w:val="24"/>
        </w:rPr>
        <w:t>to be condemned.</w:t>
      </w:r>
      <w:r w:rsidR="0081710B">
        <w:rPr>
          <w:rFonts w:ascii="Arial" w:hAnsi="Arial" w:cs="Arial"/>
          <w:sz w:val="24"/>
          <w:szCs w:val="24"/>
        </w:rPr>
        <w:t>’</w:t>
      </w:r>
    </w:p>
    <w:p w:rsidR="0081710B" w:rsidRDefault="0081710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another </w:t>
      </w:r>
      <w:r w:rsidR="00453DFA">
        <w:rPr>
          <w:rFonts w:ascii="Arial" w:hAnsi="Arial" w:cs="Arial"/>
          <w:sz w:val="24"/>
          <w:szCs w:val="24"/>
        </w:rPr>
        <w:t>cleric</w:t>
      </w:r>
      <w:r w:rsidR="00B009F9" w:rsidRPr="00B009F9">
        <w:rPr>
          <w:rFonts w:ascii="Arial" w:hAnsi="Arial" w:cs="Arial"/>
          <w:sz w:val="24"/>
          <w:szCs w:val="24"/>
        </w:rPr>
        <w:t xml:space="preserve"> said to me, </w:t>
      </w:r>
      <w:r w:rsidR="0081710B">
        <w:rPr>
          <w:rFonts w:ascii="Arial" w:hAnsi="Arial" w:cs="Arial"/>
          <w:sz w:val="24"/>
          <w:szCs w:val="24"/>
        </w:rPr>
        <w:t>w</w:t>
      </w:r>
      <w:r w:rsidR="00B009F9" w:rsidRPr="00B009F9">
        <w:rPr>
          <w:rFonts w:ascii="Arial" w:hAnsi="Arial" w:cs="Arial"/>
          <w:sz w:val="24"/>
          <w:szCs w:val="24"/>
        </w:rPr>
        <w:t xml:space="preserve">hy (on </w:t>
      </w:r>
      <w:r w:rsidR="0081710B">
        <w:rPr>
          <w:rFonts w:ascii="Arial" w:hAnsi="Arial" w:cs="Arial"/>
          <w:sz w:val="24"/>
          <w:szCs w:val="24"/>
        </w:rPr>
        <w:t xml:space="preserve">last </w:t>
      </w:r>
      <w:r w:rsidR="00B009F9" w:rsidRPr="00B009F9">
        <w:rPr>
          <w:rFonts w:ascii="Arial" w:hAnsi="Arial" w:cs="Arial"/>
          <w:sz w:val="24"/>
          <w:szCs w:val="24"/>
        </w:rPr>
        <w:t xml:space="preserve">Friday) </w:t>
      </w:r>
      <w:r w:rsidR="0081710B">
        <w:rPr>
          <w:rFonts w:ascii="Arial" w:hAnsi="Arial" w:cs="Arial"/>
          <w:sz w:val="24"/>
          <w:szCs w:val="24"/>
        </w:rPr>
        <w:t xml:space="preserve">did you counsel </w:t>
      </w:r>
      <w:r w:rsidR="00B009F9" w:rsidRPr="00B009F9">
        <w:rPr>
          <w:rFonts w:ascii="Arial" w:hAnsi="Arial" w:cs="Arial"/>
          <w:sz w:val="24"/>
          <w:szCs w:val="24"/>
        </w:rPr>
        <w:t>a man of my lord</w:t>
      </w:r>
      <w:r>
        <w:rPr>
          <w:rFonts w:ascii="Arial" w:hAnsi="Arial" w:cs="Arial"/>
          <w:sz w:val="24"/>
          <w:szCs w:val="24"/>
        </w:rPr>
        <w:t>’</w:t>
      </w:r>
      <w:r w:rsidR="00B009F9" w:rsidRPr="00B009F9">
        <w:rPr>
          <w:rFonts w:ascii="Arial" w:hAnsi="Arial" w:cs="Arial"/>
          <w:sz w:val="24"/>
          <w:szCs w:val="24"/>
        </w:rPr>
        <w:t>s that he should not shrive him</w:t>
      </w:r>
      <w:r w:rsidR="0081710B">
        <w:rPr>
          <w:rFonts w:ascii="Arial" w:hAnsi="Arial" w:cs="Arial"/>
          <w:sz w:val="24"/>
          <w:szCs w:val="24"/>
        </w:rPr>
        <w:t>self</w:t>
      </w:r>
      <w:r w:rsidR="00B009F9" w:rsidRPr="00B009F9">
        <w:rPr>
          <w:rFonts w:ascii="Arial" w:hAnsi="Arial" w:cs="Arial"/>
          <w:sz w:val="24"/>
          <w:szCs w:val="24"/>
        </w:rPr>
        <w:t xml:space="preserve"> to no man, but only to God?</w:t>
      </w:r>
      <w:r w:rsidR="0081710B">
        <w:rPr>
          <w:rFonts w:ascii="Arial" w:hAnsi="Arial" w:cs="Arial"/>
          <w:sz w:val="24"/>
          <w:szCs w:val="24"/>
        </w:rPr>
        <w:t>’</w:t>
      </w:r>
    </w:p>
    <w:p w:rsidR="0081710B" w:rsidRDefault="0081710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with this asking</w:t>
      </w:r>
      <w:r w:rsidR="0081710B">
        <w:rPr>
          <w:rFonts w:ascii="Arial" w:hAnsi="Arial" w:cs="Arial"/>
          <w:sz w:val="24"/>
          <w:szCs w:val="24"/>
        </w:rPr>
        <w:t>,</w:t>
      </w:r>
      <w:r w:rsidR="00B009F9" w:rsidRPr="00B009F9">
        <w:rPr>
          <w:rFonts w:ascii="Arial" w:hAnsi="Arial" w:cs="Arial"/>
          <w:sz w:val="24"/>
          <w:szCs w:val="24"/>
        </w:rPr>
        <w:t xml:space="preserve"> I was </w:t>
      </w:r>
      <w:r w:rsidR="0081710B">
        <w:rPr>
          <w:rFonts w:ascii="Arial" w:hAnsi="Arial" w:cs="Arial"/>
          <w:sz w:val="24"/>
          <w:szCs w:val="24"/>
        </w:rPr>
        <w:t>taken aback</w:t>
      </w:r>
      <w:r w:rsidR="00B009F9" w:rsidRPr="00B009F9">
        <w:rPr>
          <w:rFonts w:ascii="Arial" w:hAnsi="Arial" w:cs="Arial"/>
          <w:sz w:val="24"/>
          <w:szCs w:val="24"/>
        </w:rPr>
        <w:t>; and then</w:t>
      </w:r>
      <w:r w:rsidR="0081710B">
        <w:rPr>
          <w:rFonts w:ascii="Arial" w:hAnsi="Arial" w:cs="Arial"/>
          <w:sz w:val="24"/>
          <w:szCs w:val="24"/>
        </w:rPr>
        <w:t>,</w:t>
      </w:r>
      <w:r w:rsidR="00B009F9" w:rsidRPr="00B009F9">
        <w:rPr>
          <w:rFonts w:ascii="Arial" w:hAnsi="Arial" w:cs="Arial"/>
          <w:sz w:val="24"/>
          <w:szCs w:val="24"/>
        </w:rPr>
        <w:t xml:space="preserve"> by and by</w:t>
      </w:r>
      <w:r w:rsidR="0081710B">
        <w:rPr>
          <w:rFonts w:ascii="Arial" w:hAnsi="Arial" w:cs="Arial"/>
          <w:sz w:val="24"/>
          <w:szCs w:val="24"/>
        </w:rPr>
        <w:t>,</w:t>
      </w:r>
      <w:r w:rsidR="00B009F9" w:rsidRPr="00B009F9">
        <w:rPr>
          <w:rFonts w:ascii="Arial" w:hAnsi="Arial" w:cs="Arial"/>
          <w:sz w:val="24"/>
          <w:szCs w:val="24"/>
        </w:rPr>
        <w:t xml:space="preserve"> I knew that I was</w:t>
      </w:r>
      <w:r w:rsidR="0081710B">
        <w:rPr>
          <w:rFonts w:ascii="Arial" w:hAnsi="Arial" w:cs="Arial"/>
          <w:sz w:val="24"/>
          <w:szCs w:val="24"/>
        </w:rPr>
        <w:t xml:space="preserve"> </w:t>
      </w:r>
      <w:r w:rsidR="00B009F9" w:rsidRPr="00B009F9">
        <w:rPr>
          <w:rFonts w:ascii="Arial" w:hAnsi="Arial" w:cs="Arial"/>
          <w:sz w:val="24"/>
          <w:szCs w:val="24"/>
        </w:rPr>
        <w:t>subtlely betra</w:t>
      </w:r>
      <w:r w:rsidR="00AE24F6">
        <w:rPr>
          <w:rFonts w:ascii="Arial" w:hAnsi="Arial" w:cs="Arial"/>
          <w:sz w:val="24"/>
          <w:szCs w:val="24"/>
        </w:rPr>
        <w:t>y</w:t>
      </w:r>
      <w:r w:rsidR="0081710B">
        <w:rPr>
          <w:rFonts w:ascii="Arial" w:hAnsi="Arial" w:cs="Arial"/>
          <w:sz w:val="24"/>
          <w:szCs w:val="24"/>
        </w:rPr>
        <w:t>ed</w:t>
      </w:r>
      <w:r w:rsidR="00B009F9" w:rsidRPr="00B009F9">
        <w:rPr>
          <w:rFonts w:ascii="Arial" w:hAnsi="Arial" w:cs="Arial"/>
          <w:sz w:val="24"/>
          <w:szCs w:val="24"/>
        </w:rPr>
        <w:t xml:space="preserve"> </w:t>
      </w:r>
      <w:r w:rsidR="0081710B">
        <w:rPr>
          <w:rFonts w:ascii="Arial" w:hAnsi="Arial" w:cs="Arial"/>
          <w:sz w:val="24"/>
          <w:szCs w:val="24"/>
        </w:rPr>
        <w:t>by</w:t>
      </w:r>
      <w:r w:rsidR="00B009F9" w:rsidRPr="00B009F9">
        <w:rPr>
          <w:rFonts w:ascii="Arial" w:hAnsi="Arial" w:cs="Arial"/>
          <w:sz w:val="24"/>
          <w:szCs w:val="24"/>
        </w:rPr>
        <w:t xml:space="preserve"> a man that came to me in prison on the Friday before,</w:t>
      </w:r>
      <w:r w:rsidR="0081710B">
        <w:rPr>
          <w:rFonts w:ascii="Arial" w:hAnsi="Arial" w:cs="Arial"/>
          <w:sz w:val="24"/>
          <w:szCs w:val="24"/>
        </w:rPr>
        <w:t xml:space="preserve"> </w:t>
      </w:r>
      <w:r w:rsidR="00B009F9" w:rsidRPr="00B009F9">
        <w:rPr>
          <w:rFonts w:ascii="Arial" w:hAnsi="Arial" w:cs="Arial"/>
          <w:sz w:val="24"/>
          <w:szCs w:val="24"/>
        </w:rPr>
        <w:t>communing with me in this matter of confession: and certain</w:t>
      </w:r>
      <w:r w:rsidR="0081710B">
        <w:rPr>
          <w:rFonts w:ascii="Arial" w:hAnsi="Arial" w:cs="Arial"/>
          <w:sz w:val="24"/>
          <w:szCs w:val="24"/>
        </w:rPr>
        <w:t>ly</w:t>
      </w:r>
      <w:r w:rsidR="00B009F9" w:rsidRPr="00B009F9">
        <w:rPr>
          <w:rFonts w:ascii="Arial" w:hAnsi="Arial" w:cs="Arial"/>
          <w:sz w:val="24"/>
          <w:szCs w:val="24"/>
        </w:rPr>
        <w:t>, by his words</w:t>
      </w:r>
      <w:r w:rsidR="0081710B">
        <w:rPr>
          <w:rFonts w:ascii="Arial" w:hAnsi="Arial" w:cs="Arial"/>
          <w:sz w:val="24"/>
          <w:szCs w:val="24"/>
        </w:rPr>
        <w:t>,</w:t>
      </w:r>
      <w:r w:rsidR="00B009F9" w:rsidRPr="00B009F9">
        <w:rPr>
          <w:rFonts w:ascii="Arial" w:hAnsi="Arial" w:cs="Arial"/>
          <w:sz w:val="24"/>
          <w:szCs w:val="24"/>
        </w:rPr>
        <w:t xml:space="preserve"> I </w:t>
      </w:r>
      <w:r w:rsidR="007B2469">
        <w:rPr>
          <w:rFonts w:ascii="Arial" w:hAnsi="Arial" w:cs="Arial"/>
          <w:sz w:val="24"/>
          <w:szCs w:val="24"/>
        </w:rPr>
        <w:t>thought</w:t>
      </w:r>
      <w:r w:rsidR="0081710B">
        <w:rPr>
          <w:rFonts w:ascii="Arial" w:hAnsi="Arial" w:cs="Arial"/>
          <w:sz w:val="24"/>
          <w:szCs w:val="24"/>
        </w:rPr>
        <w:t xml:space="preserve"> </w:t>
      </w:r>
      <w:r w:rsidR="00B009F9" w:rsidRPr="00B009F9">
        <w:rPr>
          <w:rFonts w:ascii="Arial" w:hAnsi="Arial" w:cs="Arial"/>
          <w:sz w:val="24"/>
          <w:szCs w:val="24"/>
        </w:rPr>
        <w:t xml:space="preserve">that this man came to me </w:t>
      </w:r>
      <w:r w:rsidR="0081710B">
        <w:rPr>
          <w:rFonts w:ascii="Arial" w:hAnsi="Arial" w:cs="Arial"/>
          <w:sz w:val="24"/>
          <w:szCs w:val="24"/>
        </w:rPr>
        <w:t>with a</w:t>
      </w:r>
      <w:r w:rsidR="00B009F9" w:rsidRPr="00B009F9">
        <w:rPr>
          <w:rFonts w:ascii="Arial" w:hAnsi="Arial" w:cs="Arial"/>
          <w:sz w:val="24"/>
          <w:szCs w:val="24"/>
        </w:rPr>
        <w:t xml:space="preserve"> full</w:t>
      </w:r>
      <w:r w:rsidR="0081710B">
        <w:rPr>
          <w:rFonts w:ascii="Arial" w:hAnsi="Arial" w:cs="Arial"/>
          <w:sz w:val="24"/>
          <w:szCs w:val="24"/>
        </w:rPr>
        <w:t>y</w:t>
      </w:r>
      <w:r w:rsidR="00B009F9" w:rsidRPr="00B009F9">
        <w:rPr>
          <w:rFonts w:ascii="Arial" w:hAnsi="Arial" w:cs="Arial"/>
          <w:sz w:val="24"/>
          <w:szCs w:val="24"/>
        </w:rPr>
        <w:t xml:space="preserve"> fervent and charitable will</w:t>
      </w:r>
      <w:r w:rsidR="0081710B">
        <w:rPr>
          <w:rFonts w:ascii="Arial" w:hAnsi="Arial" w:cs="Arial"/>
          <w:sz w:val="24"/>
          <w:szCs w:val="24"/>
        </w:rPr>
        <w:t>;</w:t>
      </w:r>
      <w:r w:rsidR="00B009F9" w:rsidRPr="00B009F9">
        <w:rPr>
          <w:rFonts w:ascii="Arial" w:hAnsi="Arial" w:cs="Arial"/>
          <w:sz w:val="24"/>
          <w:szCs w:val="24"/>
        </w:rPr>
        <w:t xml:space="preserve"> but now I know he</w:t>
      </w:r>
      <w:r w:rsidR="0081710B">
        <w:rPr>
          <w:rFonts w:ascii="Arial" w:hAnsi="Arial" w:cs="Arial"/>
          <w:sz w:val="24"/>
          <w:szCs w:val="24"/>
        </w:rPr>
        <w:t xml:space="preserve"> </w:t>
      </w:r>
      <w:r w:rsidR="00B009F9" w:rsidRPr="00B009F9">
        <w:rPr>
          <w:rFonts w:ascii="Arial" w:hAnsi="Arial" w:cs="Arial"/>
          <w:sz w:val="24"/>
          <w:szCs w:val="24"/>
        </w:rPr>
        <w:t xml:space="preserve">came to tempt me and to accuse me; God forgive him if </w:t>
      </w:r>
      <w:r w:rsidR="0081710B">
        <w:rPr>
          <w:rFonts w:ascii="Arial" w:hAnsi="Arial" w:cs="Arial"/>
          <w:sz w:val="24"/>
          <w:szCs w:val="24"/>
        </w:rPr>
        <w:t>that was his intention</w:t>
      </w:r>
      <w:r w:rsidR="00B009F9" w:rsidRPr="00B009F9">
        <w:rPr>
          <w:rFonts w:ascii="Arial" w:hAnsi="Arial" w:cs="Arial"/>
          <w:sz w:val="24"/>
          <w:szCs w:val="24"/>
        </w:rPr>
        <w:t>. And</w:t>
      </w:r>
      <w:r w:rsidR="0081710B">
        <w:rPr>
          <w:rFonts w:ascii="Arial" w:hAnsi="Arial" w:cs="Arial"/>
          <w:sz w:val="24"/>
          <w:szCs w:val="24"/>
        </w:rPr>
        <w:t>,</w:t>
      </w:r>
      <w:r w:rsidR="00B009F9" w:rsidRPr="00B009F9">
        <w:rPr>
          <w:rFonts w:ascii="Arial" w:hAnsi="Arial" w:cs="Arial"/>
          <w:sz w:val="24"/>
          <w:szCs w:val="24"/>
        </w:rPr>
        <w:t xml:space="preserve"> with all my</w:t>
      </w:r>
      <w:r w:rsidR="0081710B">
        <w:rPr>
          <w:rFonts w:ascii="Arial" w:hAnsi="Arial" w:cs="Arial"/>
          <w:sz w:val="24"/>
          <w:szCs w:val="24"/>
        </w:rPr>
        <w:t xml:space="preserve"> </w:t>
      </w:r>
      <w:r w:rsidR="00B009F9" w:rsidRPr="00B009F9">
        <w:rPr>
          <w:rFonts w:ascii="Arial" w:hAnsi="Arial" w:cs="Arial"/>
          <w:sz w:val="24"/>
          <w:szCs w:val="24"/>
        </w:rPr>
        <w:t>heart</w:t>
      </w:r>
      <w:r w:rsidR="0081710B">
        <w:rPr>
          <w:rFonts w:ascii="Arial" w:hAnsi="Arial" w:cs="Arial"/>
          <w:sz w:val="24"/>
          <w:szCs w:val="24"/>
        </w:rPr>
        <w:t>,</w:t>
      </w:r>
      <w:r w:rsidR="00B009F9" w:rsidRPr="00B009F9">
        <w:rPr>
          <w:rFonts w:ascii="Arial" w:hAnsi="Arial" w:cs="Arial"/>
          <w:sz w:val="24"/>
          <w:szCs w:val="24"/>
        </w:rPr>
        <w:t xml:space="preserve"> </w:t>
      </w:r>
      <w:r w:rsidR="0081710B">
        <w:rPr>
          <w:rFonts w:ascii="Arial" w:hAnsi="Arial" w:cs="Arial"/>
          <w:sz w:val="24"/>
          <w:szCs w:val="24"/>
        </w:rPr>
        <w:t>as I was thinking in this way</w:t>
      </w:r>
      <w:r w:rsidR="00B009F9" w:rsidRPr="00B009F9">
        <w:rPr>
          <w:rFonts w:ascii="Arial" w:hAnsi="Arial" w:cs="Arial"/>
          <w:sz w:val="24"/>
          <w:szCs w:val="24"/>
        </w:rPr>
        <w:t xml:space="preserve">, I said to this </w:t>
      </w:r>
      <w:r w:rsidR="00453DFA">
        <w:rPr>
          <w:rFonts w:ascii="Arial" w:hAnsi="Arial" w:cs="Arial"/>
          <w:sz w:val="24"/>
          <w:szCs w:val="24"/>
        </w:rPr>
        <w:t>cleric</w:t>
      </w:r>
      <w:r w:rsidR="00B009F9" w:rsidRPr="00B009F9">
        <w:rPr>
          <w:rFonts w:ascii="Arial" w:hAnsi="Arial" w:cs="Arial"/>
          <w:sz w:val="24"/>
          <w:szCs w:val="24"/>
        </w:rPr>
        <w:t xml:space="preserve">, </w:t>
      </w:r>
      <w:r w:rsidR="0081710B">
        <w:rPr>
          <w:rFonts w:ascii="Arial" w:hAnsi="Arial" w:cs="Arial"/>
          <w:sz w:val="24"/>
          <w:szCs w:val="24"/>
        </w:rPr>
        <w:t>‘</w:t>
      </w:r>
      <w:r w:rsidR="00B009F9" w:rsidRPr="00B009F9">
        <w:rPr>
          <w:rFonts w:ascii="Arial" w:hAnsi="Arial" w:cs="Arial"/>
          <w:sz w:val="24"/>
          <w:szCs w:val="24"/>
        </w:rPr>
        <w:t>Sir, I pray you that you would fetch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man h</w:t>
      </w:r>
      <w:r w:rsidR="0081710B">
        <w:rPr>
          <w:rFonts w:ascii="Arial" w:hAnsi="Arial" w:cs="Arial"/>
          <w:sz w:val="24"/>
          <w:szCs w:val="24"/>
        </w:rPr>
        <w:t>ere</w:t>
      </w:r>
      <w:r w:rsidRPr="00B009F9">
        <w:rPr>
          <w:rFonts w:ascii="Arial" w:hAnsi="Arial" w:cs="Arial"/>
          <w:sz w:val="24"/>
          <w:szCs w:val="24"/>
        </w:rPr>
        <w:t>, and all the words, as near as I can repeat them, which I sp</w:t>
      </w:r>
      <w:r w:rsidR="0081710B">
        <w:rPr>
          <w:rFonts w:ascii="Arial" w:hAnsi="Arial" w:cs="Arial"/>
          <w:sz w:val="24"/>
          <w:szCs w:val="24"/>
        </w:rPr>
        <w:t>o</w:t>
      </w:r>
      <w:r w:rsidRPr="00B009F9">
        <w:rPr>
          <w:rFonts w:ascii="Arial" w:hAnsi="Arial" w:cs="Arial"/>
          <w:sz w:val="24"/>
          <w:szCs w:val="24"/>
        </w:rPr>
        <w:t>ke to him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on Friday in the prison, I will rehearse now here before you all, and before him.</w:t>
      </w:r>
      <w:r w:rsidR="0081710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as I </w:t>
      </w:r>
      <w:r w:rsidR="00453DFA">
        <w:rPr>
          <w:rFonts w:ascii="Arial" w:hAnsi="Arial" w:cs="Arial"/>
          <w:sz w:val="24"/>
          <w:szCs w:val="24"/>
        </w:rPr>
        <w:t>remember</w:t>
      </w:r>
      <w:r w:rsidR="00B009F9" w:rsidRPr="00B009F9">
        <w:rPr>
          <w:rFonts w:ascii="Arial" w:hAnsi="Arial" w:cs="Arial"/>
          <w:sz w:val="24"/>
          <w:szCs w:val="24"/>
        </w:rPr>
        <w:t xml:space="preserve">, the archbishop </w:t>
      </w:r>
      <w:r w:rsidR="0081710B" w:rsidRPr="00B009F9">
        <w:rPr>
          <w:rFonts w:ascii="Arial" w:hAnsi="Arial" w:cs="Arial"/>
          <w:sz w:val="24"/>
          <w:szCs w:val="24"/>
        </w:rPr>
        <w:t xml:space="preserve">then </w:t>
      </w:r>
      <w:r w:rsidR="00B009F9" w:rsidRPr="00B009F9">
        <w:rPr>
          <w:rFonts w:ascii="Arial" w:hAnsi="Arial" w:cs="Arial"/>
          <w:sz w:val="24"/>
          <w:szCs w:val="24"/>
        </w:rPr>
        <w:t xml:space="preserve">said to me, </w:t>
      </w:r>
      <w:r w:rsidR="0081710B">
        <w:rPr>
          <w:rFonts w:ascii="Arial" w:hAnsi="Arial" w:cs="Arial"/>
          <w:sz w:val="24"/>
          <w:szCs w:val="24"/>
        </w:rPr>
        <w:t>‘</w:t>
      </w:r>
      <w:r w:rsidR="00B009F9" w:rsidRPr="00B009F9">
        <w:rPr>
          <w:rFonts w:ascii="Arial" w:hAnsi="Arial" w:cs="Arial"/>
          <w:sz w:val="24"/>
          <w:szCs w:val="24"/>
        </w:rPr>
        <w:t>They that are now here</w:t>
      </w:r>
      <w:r w:rsidR="0081710B">
        <w:rPr>
          <w:rFonts w:ascii="Arial" w:hAnsi="Arial" w:cs="Arial"/>
          <w:sz w:val="24"/>
          <w:szCs w:val="24"/>
        </w:rPr>
        <w:t xml:space="preserve"> are sufficient</w:t>
      </w:r>
      <w:r w:rsidR="00B009F9" w:rsidRPr="00B009F9">
        <w:rPr>
          <w:rFonts w:ascii="Arial" w:hAnsi="Arial" w:cs="Arial"/>
          <w:sz w:val="24"/>
          <w:szCs w:val="24"/>
        </w:rPr>
        <w:t xml:space="preserve"> to repeat them. </w:t>
      </w:r>
      <w:r w:rsidR="0081710B">
        <w:rPr>
          <w:rFonts w:ascii="Arial" w:hAnsi="Arial" w:cs="Arial"/>
          <w:sz w:val="24"/>
          <w:szCs w:val="24"/>
        </w:rPr>
        <w:t xml:space="preserve">What did you say </w:t>
      </w:r>
      <w:r w:rsidR="00B009F9" w:rsidRPr="00B009F9">
        <w:rPr>
          <w:rFonts w:ascii="Arial" w:hAnsi="Arial" w:cs="Arial"/>
          <w:sz w:val="24"/>
          <w:szCs w:val="24"/>
        </w:rPr>
        <w:t>to him?</w:t>
      </w:r>
      <w:r w:rsidR="0081710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I said, </w:t>
      </w:r>
      <w:r w:rsidR="0081710B">
        <w:rPr>
          <w:rFonts w:ascii="Arial" w:hAnsi="Arial" w:cs="Arial"/>
          <w:sz w:val="24"/>
          <w:szCs w:val="24"/>
        </w:rPr>
        <w:t>‘</w:t>
      </w:r>
      <w:r w:rsidR="00B009F9" w:rsidRPr="00B009F9">
        <w:rPr>
          <w:rFonts w:ascii="Arial" w:hAnsi="Arial" w:cs="Arial"/>
          <w:sz w:val="24"/>
          <w:szCs w:val="24"/>
        </w:rPr>
        <w:t xml:space="preserve">Sir, that man came and asked me </w:t>
      </w:r>
      <w:r w:rsidR="0081710B">
        <w:rPr>
          <w:rFonts w:ascii="Arial" w:hAnsi="Arial" w:cs="Arial"/>
          <w:sz w:val="24"/>
          <w:szCs w:val="24"/>
        </w:rPr>
        <w:t>about various</w:t>
      </w:r>
      <w:r w:rsidR="00B009F9" w:rsidRPr="00B009F9">
        <w:rPr>
          <w:rFonts w:ascii="Arial" w:hAnsi="Arial" w:cs="Arial"/>
          <w:sz w:val="24"/>
          <w:szCs w:val="24"/>
        </w:rPr>
        <w:t xml:space="preserve"> things, and</w:t>
      </w:r>
      <w:r w:rsidR="0081710B">
        <w:rPr>
          <w:rFonts w:ascii="Arial" w:hAnsi="Arial" w:cs="Arial"/>
          <w:sz w:val="24"/>
          <w:szCs w:val="24"/>
        </w:rPr>
        <w:t>,</w:t>
      </w:r>
      <w:r w:rsidR="00B009F9" w:rsidRPr="00B009F9">
        <w:rPr>
          <w:rFonts w:ascii="Arial" w:hAnsi="Arial" w:cs="Arial"/>
          <w:sz w:val="24"/>
          <w:szCs w:val="24"/>
        </w:rPr>
        <w:t xml:space="preserve"> after his</w:t>
      </w:r>
      <w:r w:rsidR="0081710B">
        <w:rPr>
          <w:rFonts w:ascii="Arial" w:hAnsi="Arial" w:cs="Arial"/>
          <w:sz w:val="24"/>
          <w:szCs w:val="24"/>
        </w:rPr>
        <w:t xml:space="preserve"> </w:t>
      </w:r>
      <w:r w:rsidR="00B009F9" w:rsidRPr="00B009F9">
        <w:rPr>
          <w:rFonts w:ascii="Arial" w:hAnsi="Arial" w:cs="Arial"/>
          <w:sz w:val="24"/>
          <w:szCs w:val="24"/>
        </w:rPr>
        <w:t xml:space="preserve">asking, I answered him (as I understood) </w:t>
      </w:r>
      <w:r w:rsidR="0081710B">
        <w:rPr>
          <w:rFonts w:ascii="Arial" w:hAnsi="Arial" w:cs="Arial"/>
          <w:sz w:val="24"/>
          <w:szCs w:val="24"/>
        </w:rPr>
        <w:t>as well as I could</w:t>
      </w:r>
      <w:r w:rsidR="00B009F9" w:rsidRPr="00B009F9">
        <w:rPr>
          <w:rFonts w:ascii="Arial" w:hAnsi="Arial" w:cs="Arial"/>
          <w:sz w:val="24"/>
          <w:szCs w:val="24"/>
        </w:rPr>
        <w:t>. And as he showed me</w:t>
      </w:r>
      <w:r w:rsidR="0081710B">
        <w:rPr>
          <w:rFonts w:ascii="Arial" w:hAnsi="Arial" w:cs="Arial"/>
          <w:sz w:val="24"/>
          <w:szCs w:val="24"/>
        </w:rPr>
        <w:t>,</w:t>
      </w:r>
      <w:r w:rsidR="00B009F9" w:rsidRPr="00B009F9">
        <w:rPr>
          <w:rFonts w:ascii="Arial" w:hAnsi="Arial" w:cs="Arial"/>
          <w:sz w:val="24"/>
          <w:szCs w:val="24"/>
        </w:rPr>
        <w:t xml:space="preserve"> by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his words, </w:t>
      </w:r>
      <w:r w:rsidR="0081710B">
        <w:rPr>
          <w:rFonts w:ascii="Arial" w:hAnsi="Arial" w:cs="Arial"/>
          <w:sz w:val="24"/>
          <w:szCs w:val="24"/>
        </w:rPr>
        <w:t xml:space="preserve">that </w:t>
      </w:r>
      <w:r w:rsidRPr="00B009F9">
        <w:rPr>
          <w:rFonts w:ascii="Arial" w:hAnsi="Arial" w:cs="Arial"/>
          <w:sz w:val="24"/>
          <w:szCs w:val="24"/>
        </w:rPr>
        <w:t xml:space="preserve">he was sorry </w:t>
      </w:r>
      <w:r w:rsidR="0081710B">
        <w:rPr>
          <w:rFonts w:ascii="Arial" w:hAnsi="Arial" w:cs="Arial"/>
          <w:sz w:val="24"/>
          <w:szCs w:val="24"/>
        </w:rPr>
        <w:t>for</w:t>
      </w:r>
      <w:r w:rsidRPr="00B009F9">
        <w:rPr>
          <w:rFonts w:ascii="Arial" w:hAnsi="Arial" w:cs="Arial"/>
          <w:sz w:val="24"/>
          <w:szCs w:val="24"/>
        </w:rPr>
        <w:t xml:space="preserve"> his living in court, and right heavy for his own vicious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li</w:t>
      </w:r>
      <w:r w:rsidR="0081710B">
        <w:rPr>
          <w:rFonts w:ascii="Arial" w:hAnsi="Arial" w:cs="Arial"/>
          <w:sz w:val="24"/>
          <w:szCs w:val="24"/>
        </w:rPr>
        <w:t>fe</w:t>
      </w:r>
      <w:r w:rsidRPr="00B009F9">
        <w:rPr>
          <w:rFonts w:ascii="Arial" w:hAnsi="Arial" w:cs="Arial"/>
          <w:sz w:val="24"/>
          <w:szCs w:val="24"/>
        </w:rPr>
        <w:t>, and also for the viciousness of other men, and specially of priests</w:t>
      </w:r>
      <w:r w:rsidR="00DE3074">
        <w:rPr>
          <w:rFonts w:ascii="Arial" w:hAnsi="Arial" w:cs="Arial"/>
          <w:sz w:val="24"/>
          <w:szCs w:val="24"/>
        </w:rPr>
        <w:t>’</w:t>
      </w:r>
      <w:r w:rsidRPr="00B009F9">
        <w:rPr>
          <w:rFonts w:ascii="Arial" w:hAnsi="Arial" w:cs="Arial"/>
          <w:sz w:val="24"/>
          <w:szCs w:val="24"/>
        </w:rPr>
        <w:t xml:space="preserve"> evil living,</w:t>
      </w:r>
      <w:r w:rsidR="0081710B">
        <w:rPr>
          <w:rFonts w:ascii="Arial" w:hAnsi="Arial" w:cs="Arial"/>
          <w:sz w:val="24"/>
          <w:szCs w:val="24"/>
        </w:rPr>
        <w:t xml:space="preserve"> </w:t>
      </w:r>
      <w:r w:rsidRPr="00B009F9">
        <w:rPr>
          <w:rFonts w:ascii="Arial" w:hAnsi="Arial" w:cs="Arial"/>
          <w:sz w:val="24"/>
          <w:szCs w:val="24"/>
        </w:rPr>
        <w:t>and therefore he said to me, with a sorrowful heart, as I guessed, that he p</w:t>
      </w:r>
      <w:r w:rsidR="002A18FD">
        <w:rPr>
          <w:rFonts w:ascii="Arial" w:hAnsi="Arial" w:cs="Arial"/>
          <w:sz w:val="24"/>
          <w:szCs w:val="24"/>
        </w:rPr>
        <w:t xml:space="preserve">roposed </w:t>
      </w:r>
      <w:r w:rsidRPr="00B009F9">
        <w:rPr>
          <w:rFonts w:ascii="Arial" w:hAnsi="Arial" w:cs="Arial"/>
          <w:sz w:val="24"/>
          <w:szCs w:val="24"/>
        </w:rPr>
        <w:t xml:space="preserve">fully within </w:t>
      </w:r>
      <w:r w:rsidR="002A18FD">
        <w:rPr>
          <w:rFonts w:ascii="Arial" w:hAnsi="Arial" w:cs="Arial"/>
          <w:sz w:val="24"/>
          <w:szCs w:val="24"/>
        </w:rPr>
        <w:t xml:space="preserve">a </w:t>
      </w:r>
      <w:r w:rsidRPr="00B009F9">
        <w:rPr>
          <w:rFonts w:ascii="Arial" w:hAnsi="Arial" w:cs="Arial"/>
          <w:sz w:val="24"/>
          <w:szCs w:val="24"/>
        </w:rPr>
        <w:t>short time to leave the court, and to busy him</w:t>
      </w:r>
      <w:r w:rsidR="002A18FD">
        <w:rPr>
          <w:rFonts w:ascii="Arial" w:hAnsi="Arial" w:cs="Arial"/>
          <w:sz w:val="24"/>
          <w:szCs w:val="24"/>
        </w:rPr>
        <w:t>self in</w:t>
      </w:r>
      <w:r w:rsidRPr="00B009F9">
        <w:rPr>
          <w:rFonts w:ascii="Arial" w:hAnsi="Arial" w:cs="Arial"/>
          <w:sz w:val="24"/>
          <w:szCs w:val="24"/>
        </w:rPr>
        <w:t xml:space="preserve"> know</w:t>
      </w:r>
      <w:r w:rsidR="002A18FD">
        <w:rPr>
          <w:rFonts w:ascii="Arial" w:hAnsi="Arial" w:cs="Arial"/>
          <w:sz w:val="24"/>
          <w:szCs w:val="24"/>
        </w:rPr>
        <w:t>ing</w:t>
      </w:r>
      <w:r w:rsidRPr="00B009F9">
        <w:rPr>
          <w:rFonts w:ascii="Arial" w:hAnsi="Arial" w:cs="Arial"/>
          <w:sz w:val="24"/>
          <w:szCs w:val="24"/>
        </w:rPr>
        <w:t xml:space="preserve"> God</w:t>
      </w:r>
      <w:r w:rsidR="00DE3074">
        <w:rPr>
          <w:rFonts w:ascii="Arial" w:hAnsi="Arial" w:cs="Arial"/>
          <w:sz w:val="24"/>
          <w:szCs w:val="24"/>
        </w:rPr>
        <w:t>’</w:t>
      </w:r>
      <w:r w:rsidRPr="00B009F9">
        <w:rPr>
          <w:rFonts w:ascii="Arial" w:hAnsi="Arial" w:cs="Arial"/>
          <w:sz w:val="24"/>
          <w:szCs w:val="24"/>
        </w:rPr>
        <w:t xml:space="preserve">s law, and </w:t>
      </w:r>
      <w:r w:rsidR="002A18FD">
        <w:rPr>
          <w:rFonts w:ascii="Arial" w:hAnsi="Arial" w:cs="Arial"/>
          <w:sz w:val="24"/>
          <w:szCs w:val="24"/>
        </w:rPr>
        <w:t>in reforming</w:t>
      </w:r>
      <w:r w:rsidRPr="00B009F9">
        <w:rPr>
          <w:rFonts w:ascii="Arial" w:hAnsi="Arial" w:cs="Arial"/>
          <w:sz w:val="24"/>
          <w:szCs w:val="24"/>
        </w:rPr>
        <w:t xml:space="preserve"> all his life </w:t>
      </w:r>
      <w:r w:rsidR="002A18FD">
        <w:rPr>
          <w:rFonts w:ascii="Arial" w:hAnsi="Arial" w:cs="Arial"/>
          <w:sz w:val="24"/>
          <w:szCs w:val="24"/>
        </w:rPr>
        <w:t>after that</w:t>
      </w:r>
      <w:r w:rsidRPr="00B009F9">
        <w:rPr>
          <w:rFonts w:ascii="Arial" w:hAnsi="Arial" w:cs="Arial"/>
          <w:sz w:val="24"/>
          <w:szCs w:val="24"/>
        </w:rPr>
        <w:t>. And when he had said to me these words, and other</w:t>
      </w:r>
      <w:r w:rsidR="002A18FD">
        <w:rPr>
          <w:rFonts w:ascii="Arial" w:hAnsi="Arial" w:cs="Arial"/>
          <w:sz w:val="24"/>
          <w:szCs w:val="24"/>
        </w:rPr>
        <w:t>s</w:t>
      </w:r>
      <w:r w:rsidRPr="00B009F9">
        <w:rPr>
          <w:rFonts w:ascii="Arial" w:hAnsi="Arial" w:cs="Arial"/>
          <w:sz w:val="24"/>
          <w:szCs w:val="24"/>
        </w:rPr>
        <w:t xml:space="preserve"> which I would rehearse if he were present, he pra</w:t>
      </w:r>
      <w:r w:rsidR="00AE24F6">
        <w:rPr>
          <w:rFonts w:ascii="Arial" w:hAnsi="Arial" w:cs="Arial"/>
          <w:sz w:val="24"/>
          <w:szCs w:val="24"/>
        </w:rPr>
        <w:t>y</w:t>
      </w:r>
      <w:r w:rsidR="002A18FD">
        <w:rPr>
          <w:rFonts w:ascii="Arial" w:hAnsi="Arial" w:cs="Arial"/>
          <w:sz w:val="24"/>
          <w:szCs w:val="24"/>
        </w:rPr>
        <w:t>ed</w:t>
      </w:r>
      <w:r w:rsidRPr="00B009F9">
        <w:rPr>
          <w:rFonts w:ascii="Arial" w:hAnsi="Arial" w:cs="Arial"/>
          <w:sz w:val="24"/>
          <w:szCs w:val="24"/>
        </w:rPr>
        <w:t xml:space="preserve"> me to hear his confession.</w:t>
      </w:r>
      <w:r w:rsidR="002A18FD">
        <w:rPr>
          <w:rFonts w:ascii="Arial" w:hAnsi="Arial" w:cs="Arial"/>
          <w:sz w:val="24"/>
          <w:szCs w:val="24"/>
        </w:rPr>
        <w:t xml:space="preserve"> </w:t>
      </w:r>
      <w:r w:rsidRPr="00B009F9">
        <w:rPr>
          <w:rFonts w:ascii="Arial" w:hAnsi="Arial" w:cs="Arial"/>
          <w:sz w:val="24"/>
          <w:szCs w:val="24"/>
        </w:rPr>
        <w:t>And I said to him, Sir, wh</w:t>
      </w:r>
      <w:r w:rsidR="002A18FD">
        <w:rPr>
          <w:rFonts w:ascii="Arial" w:hAnsi="Arial" w:cs="Arial"/>
          <w:sz w:val="24"/>
          <w:szCs w:val="24"/>
        </w:rPr>
        <w:t>y have you</w:t>
      </w:r>
      <w:r w:rsidRPr="00B009F9">
        <w:rPr>
          <w:rFonts w:ascii="Arial" w:hAnsi="Arial" w:cs="Arial"/>
          <w:sz w:val="24"/>
          <w:szCs w:val="24"/>
        </w:rPr>
        <w:t xml:space="preserve"> come to me to be confessed </w:t>
      </w:r>
      <w:r w:rsidR="002A18FD">
        <w:rPr>
          <w:rFonts w:ascii="Arial" w:hAnsi="Arial" w:cs="Arial"/>
          <w:sz w:val="24"/>
          <w:szCs w:val="24"/>
        </w:rPr>
        <w:t>by</w:t>
      </w:r>
      <w:r w:rsidRPr="00B009F9">
        <w:rPr>
          <w:rFonts w:ascii="Arial" w:hAnsi="Arial" w:cs="Arial"/>
          <w:sz w:val="24"/>
          <w:szCs w:val="24"/>
        </w:rPr>
        <w:t xml:space="preserve"> me? </w:t>
      </w:r>
      <w:r w:rsidR="00AE24F6">
        <w:rPr>
          <w:rFonts w:ascii="Arial" w:hAnsi="Arial" w:cs="Arial"/>
          <w:sz w:val="24"/>
          <w:szCs w:val="24"/>
        </w:rPr>
        <w:t>You</w:t>
      </w:r>
      <w:r w:rsidRPr="00B009F9">
        <w:rPr>
          <w:rFonts w:ascii="Arial" w:hAnsi="Arial" w:cs="Arial"/>
          <w:sz w:val="24"/>
          <w:szCs w:val="24"/>
        </w:rPr>
        <w:t xml:space="preserve"> </w:t>
      </w:r>
      <w:r w:rsidR="002A18FD">
        <w:rPr>
          <w:rFonts w:ascii="Arial" w:hAnsi="Arial" w:cs="Arial"/>
          <w:sz w:val="24"/>
          <w:szCs w:val="24"/>
        </w:rPr>
        <w:t>know</w:t>
      </w:r>
      <w:r w:rsidRPr="00B009F9">
        <w:rPr>
          <w:rFonts w:ascii="Arial" w:hAnsi="Arial" w:cs="Arial"/>
          <w:sz w:val="24"/>
          <w:szCs w:val="24"/>
        </w:rPr>
        <w:t xml:space="preserve"> well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that the archbishop </w:t>
      </w:r>
      <w:r w:rsidR="002A18FD">
        <w:rPr>
          <w:rFonts w:ascii="Arial" w:hAnsi="Arial" w:cs="Arial"/>
          <w:sz w:val="24"/>
          <w:szCs w:val="24"/>
        </w:rPr>
        <w:t xml:space="preserve">has </w:t>
      </w:r>
      <w:r w:rsidRPr="00B009F9">
        <w:rPr>
          <w:rFonts w:ascii="Arial" w:hAnsi="Arial" w:cs="Arial"/>
          <w:sz w:val="24"/>
          <w:szCs w:val="24"/>
        </w:rPr>
        <w:t xml:space="preserve">put and </w:t>
      </w:r>
      <w:r w:rsidR="002A18FD">
        <w:rPr>
          <w:rFonts w:ascii="Arial" w:hAnsi="Arial" w:cs="Arial"/>
          <w:sz w:val="24"/>
          <w:szCs w:val="24"/>
        </w:rPr>
        <w:t>sttled</w:t>
      </w:r>
      <w:r w:rsidRPr="00B009F9">
        <w:rPr>
          <w:rFonts w:ascii="Arial" w:hAnsi="Arial" w:cs="Arial"/>
          <w:sz w:val="24"/>
          <w:szCs w:val="24"/>
        </w:rPr>
        <w:t xml:space="preserve"> me here, as one un</w:t>
      </w:r>
      <w:r w:rsidR="001F548D">
        <w:rPr>
          <w:rFonts w:ascii="Arial" w:hAnsi="Arial" w:cs="Arial"/>
          <w:sz w:val="24"/>
          <w:szCs w:val="24"/>
        </w:rPr>
        <w:t>worthy</w:t>
      </w:r>
      <w:r w:rsidRPr="00B009F9">
        <w:rPr>
          <w:rFonts w:ascii="Arial" w:hAnsi="Arial" w:cs="Arial"/>
          <w:sz w:val="24"/>
          <w:szCs w:val="24"/>
        </w:rPr>
        <w:t xml:space="preserve"> either to give or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take any sacrament of holy church.</w:t>
      </w:r>
      <w:r w:rsidR="002A18F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2A18FD">
        <w:rPr>
          <w:rFonts w:ascii="Arial" w:hAnsi="Arial" w:cs="Arial"/>
          <w:sz w:val="24"/>
          <w:szCs w:val="24"/>
        </w:rPr>
        <w:t>And he said unto me,’B</w:t>
      </w:r>
      <w:r w:rsidR="00B009F9" w:rsidRPr="00B009F9">
        <w:rPr>
          <w:rFonts w:ascii="Arial" w:hAnsi="Arial" w:cs="Arial"/>
          <w:sz w:val="24"/>
          <w:szCs w:val="24"/>
        </w:rPr>
        <w:t xml:space="preserve">rother, I </w:t>
      </w:r>
      <w:r w:rsidR="00453DFA">
        <w:rPr>
          <w:rFonts w:ascii="Arial" w:hAnsi="Arial" w:cs="Arial"/>
          <w:sz w:val="24"/>
          <w:szCs w:val="24"/>
        </w:rPr>
        <w:t xml:space="preserve">know this </w:t>
      </w:r>
      <w:r w:rsidR="00B009F9" w:rsidRPr="00B009F9">
        <w:rPr>
          <w:rFonts w:ascii="Arial" w:hAnsi="Arial" w:cs="Arial"/>
          <w:sz w:val="24"/>
          <w:szCs w:val="24"/>
        </w:rPr>
        <w:t xml:space="preserve">well, and </w:t>
      </w:r>
      <w:r w:rsidR="00453DFA">
        <w:rPr>
          <w:rFonts w:ascii="Arial" w:hAnsi="Arial" w:cs="Arial"/>
          <w:sz w:val="24"/>
          <w:szCs w:val="24"/>
        </w:rPr>
        <w:t>know</w:t>
      </w:r>
      <w:r w:rsidR="00B009F9" w:rsidRPr="00B009F9">
        <w:rPr>
          <w:rFonts w:ascii="Arial" w:hAnsi="Arial" w:cs="Arial"/>
          <w:sz w:val="24"/>
          <w:szCs w:val="24"/>
        </w:rPr>
        <w:t xml:space="preserve"> many other </w:t>
      </w:r>
      <w:r w:rsidR="00453DFA">
        <w:rPr>
          <w:rFonts w:ascii="Arial" w:hAnsi="Arial" w:cs="Arial"/>
          <w:sz w:val="24"/>
          <w:szCs w:val="24"/>
        </w:rPr>
        <w:t xml:space="preserve">things </w:t>
      </w:r>
      <w:r w:rsidR="00B009F9" w:rsidRPr="00B009F9">
        <w:rPr>
          <w:rFonts w:ascii="Arial" w:hAnsi="Arial" w:cs="Arial"/>
          <w:sz w:val="24"/>
          <w:szCs w:val="24"/>
        </w:rPr>
        <w:t>more, that</w:t>
      </w:r>
      <w:r w:rsidR="002A18FD">
        <w:rPr>
          <w:rFonts w:ascii="Arial" w:hAnsi="Arial" w:cs="Arial"/>
          <w:sz w:val="24"/>
          <w:szCs w:val="24"/>
        </w:rPr>
        <w:t xml:space="preserve"> </w:t>
      </w:r>
      <w:r w:rsidR="00B009F9" w:rsidRPr="00B009F9">
        <w:rPr>
          <w:rFonts w:ascii="Arial" w:hAnsi="Arial" w:cs="Arial"/>
          <w:sz w:val="24"/>
          <w:szCs w:val="24"/>
        </w:rPr>
        <w:t>you and such other</w:t>
      </w:r>
      <w:r w:rsidR="002A18FD">
        <w:rPr>
          <w:rFonts w:ascii="Arial" w:hAnsi="Arial" w:cs="Arial"/>
          <w:sz w:val="24"/>
          <w:szCs w:val="24"/>
        </w:rPr>
        <w:t>s</w:t>
      </w:r>
      <w:r w:rsidR="00B009F9" w:rsidRPr="00B009F9">
        <w:rPr>
          <w:rFonts w:ascii="Arial" w:hAnsi="Arial" w:cs="Arial"/>
          <w:sz w:val="24"/>
          <w:szCs w:val="24"/>
        </w:rPr>
        <w:t xml:space="preserve"> are wrongfully vexed, and</w:t>
      </w:r>
      <w:r w:rsidR="002A18FD">
        <w:rPr>
          <w:rFonts w:ascii="Arial" w:hAnsi="Arial" w:cs="Arial"/>
          <w:sz w:val="24"/>
          <w:szCs w:val="24"/>
        </w:rPr>
        <w:t>,</w:t>
      </w:r>
      <w:r w:rsidR="00B009F9" w:rsidRPr="00B009F9">
        <w:rPr>
          <w:rFonts w:ascii="Arial" w:hAnsi="Arial" w:cs="Arial"/>
          <w:sz w:val="24"/>
          <w:szCs w:val="24"/>
        </w:rPr>
        <w:t xml:space="preserve"> therefore</w:t>
      </w:r>
      <w:r w:rsidR="002A18FD">
        <w:rPr>
          <w:rFonts w:ascii="Arial" w:hAnsi="Arial" w:cs="Arial"/>
          <w:sz w:val="24"/>
          <w:szCs w:val="24"/>
        </w:rPr>
        <w:t>,</w:t>
      </w:r>
      <w:r w:rsidR="00B009F9" w:rsidRPr="00B009F9">
        <w:rPr>
          <w:rFonts w:ascii="Arial" w:hAnsi="Arial" w:cs="Arial"/>
          <w:sz w:val="24"/>
          <w:szCs w:val="24"/>
        </w:rPr>
        <w:t xml:space="preserve"> I commune with you the more</w:t>
      </w:r>
      <w:r w:rsidR="002A18FD">
        <w:rPr>
          <w:rFonts w:ascii="Arial" w:hAnsi="Arial" w:cs="Arial"/>
          <w:sz w:val="24"/>
          <w:szCs w:val="24"/>
        </w:rPr>
        <w:t xml:space="preserve"> </w:t>
      </w:r>
      <w:r w:rsidR="00B009F9" w:rsidRPr="00B009F9">
        <w:rPr>
          <w:rFonts w:ascii="Arial" w:hAnsi="Arial" w:cs="Arial"/>
          <w:sz w:val="24"/>
          <w:szCs w:val="24"/>
        </w:rPr>
        <w:t>gladly.</w:t>
      </w:r>
      <w:r w:rsidR="002A18FD">
        <w:rPr>
          <w:rFonts w:ascii="Arial" w:hAnsi="Arial" w:cs="Arial"/>
          <w:sz w:val="24"/>
          <w:szCs w:val="24"/>
        </w:rPr>
        <w:t>’</w:t>
      </w:r>
      <w:r w:rsidR="00B009F9" w:rsidRPr="00B009F9">
        <w:rPr>
          <w:rFonts w:ascii="Arial" w:hAnsi="Arial" w:cs="Arial"/>
          <w:sz w:val="24"/>
          <w:szCs w:val="24"/>
        </w:rPr>
        <w:t xml:space="preserve"> And I said to him, </w:t>
      </w:r>
      <w:r w:rsidR="002A18FD">
        <w:rPr>
          <w:rFonts w:ascii="Arial" w:hAnsi="Arial" w:cs="Arial"/>
          <w:sz w:val="24"/>
          <w:szCs w:val="24"/>
        </w:rPr>
        <w:t>‘</w:t>
      </w:r>
      <w:r w:rsidR="00B009F9" w:rsidRPr="00B009F9">
        <w:rPr>
          <w:rFonts w:ascii="Arial" w:hAnsi="Arial" w:cs="Arial"/>
          <w:sz w:val="24"/>
          <w:szCs w:val="24"/>
        </w:rPr>
        <w:t>Certain</w:t>
      </w:r>
      <w:r w:rsidR="002A18FD">
        <w:rPr>
          <w:rFonts w:ascii="Arial" w:hAnsi="Arial" w:cs="Arial"/>
          <w:sz w:val="24"/>
          <w:szCs w:val="24"/>
        </w:rPr>
        <w:t>ly I know</w:t>
      </w:r>
      <w:r w:rsidR="00B009F9" w:rsidRPr="00B009F9">
        <w:rPr>
          <w:rFonts w:ascii="Arial" w:hAnsi="Arial" w:cs="Arial"/>
          <w:sz w:val="24"/>
          <w:szCs w:val="24"/>
        </w:rPr>
        <w:t xml:space="preserve"> well that many men of this court, and</w:t>
      </w:r>
      <w:r w:rsidR="002A18FD">
        <w:rPr>
          <w:rFonts w:ascii="Arial" w:hAnsi="Arial" w:cs="Arial"/>
          <w:sz w:val="24"/>
          <w:szCs w:val="24"/>
        </w:rPr>
        <w:t xml:space="preserve"> </w:t>
      </w:r>
      <w:r w:rsidR="00B009F9" w:rsidRPr="00B009F9">
        <w:rPr>
          <w:rFonts w:ascii="Arial" w:hAnsi="Arial" w:cs="Arial"/>
          <w:sz w:val="24"/>
          <w:szCs w:val="24"/>
        </w:rPr>
        <w:t xml:space="preserve">specially the priests of this household, would be full </w:t>
      </w:r>
      <w:r w:rsidR="002A18FD">
        <w:rPr>
          <w:rFonts w:ascii="Arial" w:hAnsi="Arial" w:cs="Arial"/>
          <w:sz w:val="24"/>
          <w:szCs w:val="24"/>
        </w:rPr>
        <w:t>vexed</w:t>
      </w:r>
      <w:r w:rsidR="00B009F9" w:rsidRPr="00B009F9">
        <w:rPr>
          <w:rFonts w:ascii="Arial" w:hAnsi="Arial" w:cs="Arial"/>
          <w:sz w:val="24"/>
          <w:szCs w:val="24"/>
        </w:rPr>
        <w:t xml:space="preserve"> both with you and me,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if they </w:t>
      </w:r>
      <w:r w:rsidR="002A18FD">
        <w:rPr>
          <w:rFonts w:ascii="Arial" w:hAnsi="Arial" w:cs="Arial"/>
          <w:sz w:val="24"/>
          <w:szCs w:val="24"/>
        </w:rPr>
        <w:t>knew</w:t>
      </w:r>
      <w:r w:rsidRPr="00B009F9">
        <w:rPr>
          <w:rFonts w:ascii="Arial" w:hAnsi="Arial" w:cs="Arial"/>
          <w:sz w:val="24"/>
          <w:szCs w:val="24"/>
        </w:rPr>
        <w:t xml:space="preserve"> that </w:t>
      </w:r>
      <w:r w:rsidR="00AE24F6">
        <w:rPr>
          <w:rFonts w:ascii="Arial" w:hAnsi="Arial" w:cs="Arial"/>
          <w:sz w:val="24"/>
          <w:szCs w:val="24"/>
        </w:rPr>
        <w:t>you</w:t>
      </w:r>
      <w:r w:rsidRPr="00B009F9">
        <w:rPr>
          <w:rFonts w:ascii="Arial" w:hAnsi="Arial" w:cs="Arial"/>
          <w:sz w:val="24"/>
          <w:szCs w:val="24"/>
        </w:rPr>
        <w:t xml:space="preserve"> were confessed </w:t>
      </w:r>
      <w:r w:rsidR="002A18FD">
        <w:rPr>
          <w:rFonts w:ascii="Arial" w:hAnsi="Arial" w:cs="Arial"/>
          <w:sz w:val="24"/>
          <w:szCs w:val="24"/>
        </w:rPr>
        <w:t>by</w:t>
      </w:r>
      <w:r w:rsidRPr="00B009F9">
        <w:rPr>
          <w:rFonts w:ascii="Arial" w:hAnsi="Arial" w:cs="Arial"/>
          <w:sz w:val="24"/>
          <w:szCs w:val="24"/>
        </w:rPr>
        <w:t xml:space="preserve"> me.</w:t>
      </w:r>
      <w:r w:rsidR="002A18FD">
        <w:rPr>
          <w:rFonts w:ascii="Arial" w:hAnsi="Arial" w:cs="Arial"/>
          <w:sz w:val="24"/>
          <w:szCs w:val="24"/>
        </w:rPr>
        <w:t>.</w:t>
      </w:r>
      <w:r w:rsidRPr="00B009F9">
        <w:rPr>
          <w:rFonts w:ascii="Arial" w:hAnsi="Arial" w:cs="Arial"/>
          <w:sz w:val="24"/>
          <w:szCs w:val="24"/>
        </w:rPr>
        <w:t xml:space="preserve"> And he said that </w:t>
      </w:r>
      <w:r w:rsidR="002A18FD">
        <w:rPr>
          <w:rFonts w:ascii="Arial" w:hAnsi="Arial" w:cs="Arial"/>
          <w:sz w:val="24"/>
          <w:szCs w:val="24"/>
        </w:rPr>
        <w:t xml:space="preserve">therefore </w:t>
      </w:r>
      <w:r w:rsidRPr="00B009F9">
        <w:rPr>
          <w:rFonts w:ascii="Arial" w:hAnsi="Arial" w:cs="Arial"/>
          <w:sz w:val="24"/>
          <w:szCs w:val="24"/>
        </w:rPr>
        <w:t xml:space="preserve">he </w:t>
      </w:r>
      <w:r w:rsidR="002A18FD">
        <w:rPr>
          <w:rFonts w:ascii="Arial" w:hAnsi="Arial" w:cs="Arial"/>
          <w:sz w:val="24"/>
          <w:szCs w:val="24"/>
        </w:rPr>
        <w:t xml:space="preserve">didn’t </w:t>
      </w:r>
      <w:r w:rsidRPr="00B009F9">
        <w:rPr>
          <w:rFonts w:ascii="Arial" w:hAnsi="Arial" w:cs="Arial"/>
          <w:sz w:val="24"/>
          <w:szCs w:val="24"/>
        </w:rPr>
        <w:t>cared, for</w:t>
      </w:r>
      <w:r w:rsidR="002A18FD">
        <w:rPr>
          <w:rFonts w:ascii="Arial" w:hAnsi="Arial" w:cs="Arial"/>
          <w:sz w:val="24"/>
          <w:szCs w:val="24"/>
        </w:rPr>
        <w:t xml:space="preserve"> </w:t>
      </w:r>
      <w:r w:rsidRPr="00B009F9">
        <w:rPr>
          <w:rFonts w:ascii="Arial" w:hAnsi="Arial" w:cs="Arial"/>
          <w:sz w:val="24"/>
          <w:szCs w:val="24"/>
        </w:rPr>
        <w:t xml:space="preserve">he had full little affection </w:t>
      </w:r>
      <w:r w:rsidR="002A18FD">
        <w:rPr>
          <w:rFonts w:ascii="Arial" w:hAnsi="Arial" w:cs="Arial"/>
          <w:sz w:val="24"/>
          <w:szCs w:val="24"/>
        </w:rPr>
        <w:t>for</w:t>
      </w:r>
      <w:r w:rsidRPr="00B009F9">
        <w:rPr>
          <w:rFonts w:ascii="Arial" w:hAnsi="Arial" w:cs="Arial"/>
          <w:sz w:val="24"/>
          <w:szCs w:val="24"/>
        </w:rPr>
        <w:t xml:space="preserve"> them. And, as </w:t>
      </w:r>
      <w:r w:rsidR="002A18FD">
        <w:rPr>
          <w:rFonts w:ascii="Arial" w:hAnsi="Arial" w:cs="Arial"/>
          <w:sz w:val="24"/>
          <w:szCs w:val="24"/>
        </w:rPr>
        <w:t>I was thinking</w:t>
      </w:r>
      <w:r w:rsidRPr="00B009F9">
        <w:rPr>
          <w:rFonts w:ascii="Arial" w:hAnsi="Arial" w:cs="Arial"/>
          <w:sz w:val="24"/>
          <w:szCs w:val="24"/>
        </w:rPr>
        <w:t>, he sp</w:t>
      </w:r>
      <w:r w:rsidR="002A18FD">
        <w:rPr>
          <w:rFonts w:ascii="Arial" w:hAnsi="Arial" w:cs="Arial"/>
          <w:sz w:val="24"/>
          <w:szCs w:val="24"/>
        </w:rPr>
        <w:t>o</w:t>
      </w:r>
      <w:r w:rsidRPr="00B009F9">
        <w:rPr>
          <w:rFonts w:ascii="Arial" w:hAnsi="Arial" w:cs="Arial"/>
          <w:sz w:val="24"/>
          <w:szCs w:val="24"/>
        </w:rPr>
        <w:t>ke these words and</w:t>
      </w:r>
      <w:r w:rsidR="002A18FD">
        <w:rPr>
          <w:rFonts w:ascii="Arial" w:hAnsi="Arial" w:cs="Arial"/>
          <w:sz w:val="24"/>
          <w:szCs w:val="24"/>
        </w:rPr>
        <w:t xml:space="preserve"> </w:t>
      </w:r>
      <w:r w:rsidRPr="00B009F9">
        <w:rPr>
          <w:rFonts w:ascii="Arial" w:hAnsi="Arial" w:cs="Arial"/>
          <w:sz w:val="24"/>
          <w:szCs w:val="24"/>
        </w:rPr>
        <w:t>many other</w:t>
      </w:r>
      <w:r w:rsidR="002A18FD">
        <w:rPr>
          <w:rFonts w:ascii="Arial" w:hAnsi="Arial" w:cs="Arial"/>
          <w:sz w:val="24"/>
          <w:szCs w:val="24"/>
        </w:rPr>
        <w:t xml:space="preserve">s out of </w:t>
      </w:r>
      <w:r w:rsidRPr="00B009F9">
        <w:rPr>
          <w:rFonts w:ascii="Arial" w:hAnsi="Arial" w:cs="Arial"/>
          <w:sz w:val="24"/>
          <w:szCs w:val="24"/>
        </w:rPr>
        <w:t>a good will, and a high desire to know and do the pleasant</w:t>
      </w:r>
      <w:r w:rsidR="002A18FD">
        <w:rPr>
          <w:rFonts w:ascii="Arial" w:hAnsi="Arial" w:cs="Arial"/>
          <w:sz w:val="24"/>
          <w:szCs w:val="24"/>
        </w:rPr>
        <w:t xml:space="preserve"> </w:t>
      </w:r>
      <w:r w:rsidRPr="00B009F9">
        <w:rPr>
          <w:rFonts w:ascii="Arial" w:hAnsi="Arial" w:cs="Arial"/>
          <w:sz w:val="24"/>
          <w:szCs w:val="24"/>
        </w:rPr>
        <w:t>will of God</w:t>
      </w:r>
      <w:r w:rsidR="002A18FD">
        <w:rPr>
          <w:rFonts w:ascii="Arial" w:hAnsi="Arial" w:cs="Arial"/>
          <w:sz w:val="24"/>
          <w:szCs w:val="24"/>
        </w:rPr>
        <w:t>. A</w:t>
      </w:r>
      <w:r w:rsidRPr="00B009F9">
        <w:rPr>
          <w:rFonts w:ascii="Arial" w:hAnsi="Arial" w:cs="Arial"/>
          <w:sz w:val="24"/>
          <w:szCs w:val="24"/>
        </w:rPr>
        <w:t xml:space="preserve">nd I said to him, as </w:t>
      </w:r>
      <w:r w:rsidR="002A18FD">
        <w:rPr>
          <w:rFonts w:ascii="Arial" w:hAnsi="Arial" w:cs="Arial"/>
          <w:sz w:val="24"/>
          <w:szCs w:val="24"/>
        </w:rPr>
        <w:t>in</w:t>
      </w:r>
      <w:r w:rsidRPr="00B009F9">
        <w:rPr>
          <w:rFonts w:ascii="Arial" w:hAnsi="Arial" w:cs="Arial"/>
          <w:sz w:val="24"/>
          <w:szCs w:val="24"/>
        </w:rPr>
        <w:t xml:space="preserve"> my </w:t>
      </w:r>
      <w:r w:rsidR="002A18FD">
        <w:rPr>
          <w:rFonts w:ascii="Arial" w:hAnsi="Arial" w:cs="Arial"/>
          <w:sz w:val="24"/>
          <w:szCs w:val="24"/>
        </w:rPr>
        <w:t>stated</w:t>
      </w:r>
      <w:r w:rsidRPr="00B009F9">
        <w:rPr>
          <w:rFonts w:ascii="Arial" w:hAnsi="Arial" w:cs="Arial"/>
          <w:sz w:val="24"/>
          <w:szCs w:val="24"/>
        </w:rPr>
        <w:t xml:space="preserve"> protest I say to you now</w:t>
      </w:r>
      <w:r w:rsidR="002A18FD">
        <w:rPr>
          <w:rFonts w:ascii="Arial" w:hAnsi="Arial" w:cs="Arial"/>
          <w:sz w:val="24"/>
          <w:szCs w:val="24"/>
        </w:rPr>
        <w:t xml:space="preserve"> </w:t>
      </w:r>
      <w:r w:rsidRPr="00B009F9">
        <w:rPr>
          <w:rFonts w:ascii="Arial" w:hAnsi="Arial" w:cs="Arial"/>
          <w:sz w:val="24"/>
          <w:szCs w:val="24"/>
        </w:rPr>
        <w:t xml:space="preserve">here, </w:t>
      </w:r>
      <w:r w:rsidR="002A18FD">
        <w:rPr>
          <w:rFonts w:ascii="Arial" w:hAnsi="Arial" w:cs="Arial"/>
          <w:sz w:val="24"/>
          <w:szCs w:val="24"/>
        </w:rPr>
        <w:t>‘</w:t>
      </w:r>
      <w:r w:rsidRPr="00B009F9">
        <w:rPr>
          <w:rFonts w:ascii="Arial" w:hAnsi="Arial" w:cs="Arial"/>
          <w:sz w:val="24"/>
          <w:szCs w:val="24"/>
        </w:rPr>
        <w:t>Sir, I counsel you to abs</w:t>
      </w:r>
      <w:r w:rsidR="002A18FD">
        <w:rPr>
          <w:rFonts w:ascii="Arial" w:hAnsi="Arial" w:cs="Arial"/>
          <w:sz w:val="24"/>
          <w:szCs w:val="24"/>
        </w:rPr>
        <w:t>tain</w:t>
      </w:r>
      <w:r w:rsidRPr="00B009F9">
        <w:rPr>
          <w:rFonts w:ascii="Arial" w:hAnsi="Arial" w:cs="Arial"/>
          <w:sz w:val="24"/>
          <w:szCs w:val="24"/>
        </w:rPr>
        <w:t xml:space="preserve"> from all evil company, and to draw you</w:t>
      </w:r>
      <w:r w:rsidR="002A18FD">
        <w:rPr>
          <w:rFonts w:ascii="Arial" w:hAnsi="Arial" w:cs="Arial"/>
          <w:sz w:val="24"/>
          <w:szCs w:val="24"/>
        </w:rPr>
        <w:t xml:space="preserve">rself </w:t>
      </w:r>
      <w:r w:rsidRPr="00B009F9">
        <w:rPr>
          <w:rFonts w:ascii="Arial" w:hAnsi="Arial" w:cs="Arial"/>
          <w:sz w:val="24"/>
          <w:szCs w:val="24"/>
        </w:rPr>
        <w:t>to th</w:t>
      </w:r>
      <w:r w:rsidR="002A18FD">
        <w:rPr>
          <w:rFonts w:ascii="Arial" w:hAnsi="Arial" w:cs="Arial"/>
          <w:sz w:val="24"/>
          <w:szCs w:val="24"/>
        </w:rPr>
        <w:t xml:space="preserve">ose </w:t>
      </w:r>
      <w:r w:rsidRPr="00B009F9">
        <w:rPr>
          <w:rFonts w:ascii="Arial" w:hAnsi="Arial" w:cs="Arial"/>
          <w:sz w:val="24"/>
          <w:szCs w:val="24"/>
        </w:rPr>
        <w:t>that love and busy them to know and to keep the precepts of God</w:t>
      </w:r>
      <w:r w:rsidR="002A18FD">
        <w:rPr>
          <w:rFonts w:ascii="Arial" w:hAnsi="Arial" w:cs="Arial"/>
          <w:sz w:val="24"/>
          <w:szCs w:val="24"/>
        </w:rPr>
        <w:t>;</w:t>
      </w:r>
      <w:r w:rsidRPr="00B009F9">
        <w:rPr>
          <w:rFonts w:ascii="Arial" w:hAnsi="Arial" w:cs="Arial"/>
          <w:sz w:val="24"/>
          <w:szCs w:val="24"/>
        </w:rPr>
        <w:t xml:space="preserve"> and then the good</w:t>
      </w:r>
      <w:r w:rsidR="002A18FD">
        <w:rPr>
          <w:rFonts w:ascii="Arial" w:hAnsi="Arial" w:cs="Arial"/>
          <w:sz w:val="24"/>
          <w:szCs w:val="24"/>
        </w:rPr>
        <w:t xml:space="preserve"> </w:t>
      </w:r>
      <w:r w:rsidRPr="00B009F9">
        <w:rPr>
          <w:rFonts w:ascii="Arial" w:hAnsi="Arial" w:cs="Arial"/>
          <w:sz w:val="24"/>
          <w:szCs w:val="24"/>
        </w:rPr>
        <w:t>Spirit of God will move you to occupy busily all your wits in gathering together of all</w:t>
      </w:r>
      <w:r w:rsidR="002A18FD">
        <w:rPr>
          <w:rFonts w:ascii="Arial" w:hAnsi="Arial" w:cs="Arial"/>
          <w:sz w:val="24"/>
          <w:szCs w:val="24"/>
        </w:rPr>
        <w:t xml:space="preserve"> </w:t>
      </w:r>
      <w:r w:rsidRPr="00B009F9">
        <w:rPr>
          <w:rFonts w:ascii="Arial" w:hAnsi="Arial" w:cs="Arial"/>
          <w:sz w:val="24"/>
          <w:szCs w:val="24"/>
        </w:rPr>
        <w:t xml:space="preserve">your sins, as far as </w:t>
      </w:r>
      <w:r w:rsidR="00AE24F6">
        <w:rPr>
          <w:rFonts w:ascii="Arial" w:hAnsi="Arial" w:cs="Arial"/>
          <w:sz w:val="24"/>
          <w:szCs w:val="24"/>
        </w:rPr>
        <w:t>you</w:t>
      </w:r>
      <w:r w:rsidRPr="00B009F9">
        <w:rPr>
          <w:rFonts w:ascii="Arial" w:hAnsi="Arial" w:cs="Arial"/>
          <w:sz w:val="24"/>
          <w:szCs w:val="24"/>
        </w:rPr>
        <w:t xml:space="preserve"> can </w:t>
      </w:r>
      <w:r w:rsidR="002A18FD">
        <w:rPr>
          <w:rFonts w:ascii="Arial" w:hAnsi="Arial" w:cs="Arial"/>
          <w:sz w:val="24"/>
          <w:szCs w:val="24"/>
        </w:rPr>
        <w:t>recall them</w:t>
      </w:r>
      <w:r w:rsidRPr="00B009F9">
        <w:rPr>
          <w:rFonts w:ascii="Arial" w:hAnsi="Arial" w:cs="Arial"/>
          <w:sz w:val="24"/>
          <w:szCs w:val="24"/>
        </w:rPr>
        <w:t xml:space="preserve">, </w:t>
      </w:r>
      <w:r w:rsidR="002A18FD">
        <w:rPr>
          <w:rFonts w:ascii="Arial" w:hAnsi="Arial" w:cs="Arial"/>
          <w:sz w:val="24"/>
          <w:szCs w:val="24"/>
        </w:rPr>
        <w:t>being a</w:t>
      </w:r>
      <w:r w:rsidRPr="00B009F9">
        <w:rPr>
          <w:rFonts w:ascii="Arial" w:hAnsi="Arial" w:cs="Arial"/>
          <w:sz w:val="24"/>
          <w:szCs w:val="24"/>
        </w:rPr>
        <w:t>sham</w:t>
      </w:r>
      <w:r w:rsidR="002A18FD">
        <w:rPr>
          <w:rFonts w:ascii="Arial" w:hAnsi="Arial" w:cs="Arial"/>
          <w:sz w:val="24"/>
          <w:szCs w:val="24"/>
        </w:rPr>
        <w:t>ed</w:t>
      </w:r>
      <w:r w:rsidRPr="00B009F9">
        <w:rPr>
          <w:rFonts w:ascii="Arial" w:hAnsi="Arial" w:cs="Arial"/>
          <w:sz w:val="24"/>
          <w:szCs w:val="24"/>
        </w:rPr>
        <w:t xml:space="preserve"> greatly of them and sorrowing</w:t>
      </w:r>
      <w:r w:rsidR="002A18FD">
        <w:rPr>
          <w:rFonts w:ascii="Arial" w:hAnsi="Arial" w:cs="Arial"/>
          <w:sz w:val="24"/>
          <w:szCs w:val="24"/>
        </w:rPr>
        <w:t xml:space="preserve"> </w:t>
      </w:r>
      <w:r w:rsidRPr="00B009F9">
        <w:rPr>
          <w:rFonts w:ascii="Arial" w:hAnsi="Arial" w:cs="Arial"/>
          <w:sz w:val="24"/>
          <w:szCs w:val="24"/>
        </w:rPr>
        <w:t xml:space="preserve">heartily for them; </w:t>
      </w:r>
      <w:r w:rsidR="005B2C23">
        <w:rPr>
          <w:rFonts w:ascii="Arial" w:hAnsi="Arial" w:cs="Arial"/>
          <w:sz w:val="24"/>
          <w:szCs w:val="24"/>
        </w:rPr>
        <w:t>yet</w:t>
      </w:r>
      <w:r w:rsidRPr="00B009F9">
        <w:rPr>
          <w:rFonts w:ascii="Arial" w:hAnsi="Arial" w:cs="Arial"/>
          <w:sz w:val="24"/>
          <w:szCs w:val="24"/>
        </w:rPr>
        <w:t xml:space="preserve">, sir, the Holy </w:t>
      </w:r>
      <w:r w:rsidR="00845EF7">
        <w:rPr>
          <w:rFonts w:ascii="Arial" w:hAnsi="Arial" w:cs="Arial"/>
          <w:sz w:val="24"/>
          <w:szCs w:val="24"/>
        </w:rPr>
        <w:t>Spirit</w:t>
      </w:r>
      <w:r w:rsidRPr="00B009F9">
        <w:rPr>
          <w:rFonts w:ascii="Arial" w:hAnsi="Arial" w:cs="Arial"/>
          <w:sz w:val="24"/>
          <w:szCs w:val="24"/>
        </w:rPr>
        <w:t xml:space="preserve"> will then put in</w:t>
      </w:r>
      <w:r w:rsidR="002A18FD">
        <w:rPr>
          <w:rFonts w:ascii="Arial" w:hAnsi="Arial" w:cs="Arial"/>
          <w:sz w:val="24"/>
          <w:szCs w:val="24"/>
        </w:rPr>
        <w:t>to</w:t>
      </w:r>
      <w:r w:rsidRPr="00B009F9">
        <w:rPr>
          <w:rFonts w:ascii="Arial" w:hAnsi="Arial" w:cs="Arial"/>
          <w:sz w:val="24"/>
          <w:szCs w:val="24"/>
        </w:rPr>
        <w:t xml:space="preserve"> your heart a good will and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fervent desire to take and to hold a good purpose, to hate ever and to flee, </w:t>
      </w:r>
      <w:r w:rsidR="002A18FD">
        <w:rPr>
          <w:rFonts w:ascii="Arial" w:hAnsi="Arial" w:cs="Arial"/>
          <w:sz w:val="24"/>
          <w:szCs w:val="24"/>
        </w:rPr>
        <w:t>with all your wisdom</w:t>
      </w:r>
      <w:r w:rsidRPr="00B009F9">
        <w:rPr>
          <w:rFonts w:ascii="Arial" w:hAnsi="Arial" w:cs="Arial"/>
          <w:sz w:val="24"/>
          <w:szCs w:val="24"/>
        </w:rPr>
        <w:t xml:space="preserve"> and power, all occasion of sin: and so</w:t>
      </w:r>
      <w:r w:rsidR="002A18FD">
        <w:rPr>
          <w:rFonts w:ascii="Arial" w:hAnsi="Arial" w:cs="Arial"/>
          <w:sz w:val="24"/>
          <w:szCs w:val="24"/>
        </w:rPr>
        <w:t>,</w:t>
      </w:r>
      <w:r w:rsidRPr="00B009F9">
        <w:rPr>
          <w:rFonts w:ascii="Arial" w:hAnsi="Arial" w:cs="Arial"/>
          <w:sz w:val="24"/>
          <w:szCs w:val="24"/>
        </w:rPr>
        <w:t xml:space="preserve"> then</w:t>
      </w:r>
      <w:r w:rsidR="002A18FD">
        <w:rPr>
          <w:rFonts w:ascii="Arial" w:hAnsi="Arial" w:cs="Arial"/>
          <w:sz w:val="24"/>
          <w:szCs w:val="24"/>
        </w:rPr>
        <w:t>,</w:t>
      </w:r>
      <w:r w:rsidRPr="00B009F9">
        <w:rPr>
          <w:rFonts w:ascii="Arial" w:hAnsi="Arial" w:cs="Arial"/>
          <w:sz w:val="24"/>
          <w:szCs w:val="24"/>
        </w:rPr>
        <w:t xml:space="preserve"> wisdom shall come to you from</w:t>
      </w:r>
      <w:r w:rsidR="002A18FD">
        <w:rPr>
          <w:rFonts w:ascii="Arial" w:hAnsi="Arial" w:cs="Arial"/>
          <w:sz w:val="24"/>
          <w:szCs w:val="24"/>
        </w:rPr>
        <w:t xml:space="preserve"> </w:t>
      </w:r>
      <w:r w:rsidRPr="00B009F9">
        <w:rPr>
          <w:rFonts w:ascii="Arial" w:hAnsi="Arial" w:cs="Arial"/>
          <w:sz w:val="24"/>
          <w:szCs w:val="24"/>
        </w:rPr>
        <w:t>above, lightening, with divers</w:t>
      </w:r>
      <w:r w:rsidR="002A18FD">
        <w:rPr>
          <w:rFonts w:ascii="Arial" w:hAnsi="Arial" w:cs="Arial"/>
          <w:sz w:val="24"/>
          <w:szCs w:val="24"/>
        </w:rPr>
        <w:t>e</w:t>
      </w:r>
      <w:r w:rsidRPr="00B009F9">
        <w:rPr>
          <w:rFonts w:ascii="Arial" w:hAnsi="Arial" w:cs="Arial"/>
          <w:sz w:val="24"/>
          <w:szCs w:val="24"/>
        </w:rPr>
        <w:t xml:space="preserve"> beams of grace and of heavenly desire, all your wits,</w:t>
      </w:r>
      <w:r w:rsidR="002A18FD">
        <w:rPr>
          <w:rFonts w:ascii="Arial" w:hAnsi="Arial" w:cs="Arial"/>
          <w:sz w:val="24"/>
          <w:szCs w:val="24"/>
        </w:rPr>
        <w:t xml:space="preserve"> </w:t>
      </w:r>
      <w:r w:rsidRPr="00B009F9">
        <w:rPr>
          <w:rFonts w:ascii="Arial" w:hAnsi="Arial" w:cs="Arial"/>
          <w:sz w:val="24"/>
          <w:szCs w:val="24"/>
        </w:rPr>
        <w:t xml:space="preserve">informing you how </w:t>
      </w:r>
      <w:r w:rsidR="00AE24F6">
        <w:rPr>
          <w:rFonts w:ascii="Arial" w:hAnsi="Arial" w:cs="Arial"/>
          <w:sz w:val="24"/>
          <w:szCs w:val="24"/>
        </w:rPr>
        <w:t>you</w:t>
      </w:r>
      <w:r w:rsidRPr="00B009F9">
        <w:rPr>
          <w:rFonts w:ascii="Arial" w:hAnsi="Arial" w:cs="Arial"/>
          <w:sz w:val="24"/>
          <w:szCs w:val="24"/>
        </w:rPr>
        <w:t xml:space="preserve"> shall trust ste</w:t>
      </w:r>
      <w:r w:rsidR="002A18FD">
        <w:rPr>
          <w:rFonts w:ascii="Arial" w:hAnsi="Arial" w:cs="Arial"/>
          <w:sz w:val="24"/>
          <w:szCs w:val="24"/>
        </w:rPr>
        <w:t>a</w:t>
      </w:r>
      <w:r w:rsidRPr="00B009F9">
        <w:rPr>
          <w:rFonts w:ascii="Arial" w:hAnsi="Arial" w:cs="Arial"/>
          <w:sz w:val="24"/>
          <w:szCs w:val="24"/>
        </w:rPr>
        <w:t xml:space="preserve">dfastly in the mercy of the Lord, </w:t>
      </w:r>
      <w:r w:rsidR="00D8071F">
        <w:rPr>
          <w:rFonts w:ascii="Arial" w:hAnsi="Arial" w:cs="Arial"/>
          <w:sz w:val="24"/>
          <w:szCs w:val="24"/>
        </w:rPr>
        <w:t>ac</w:t>
      </w:r>
      <w:r w:rsidRPr="00B009F9">
        <w:rPr>
          <w:rFonts w:ascii="Arial" w:hAnsi="Arial" w:cs="Arial"/>
          <w:sz w:val="24"/>
          <w:szCs w:val="24"/>
        </w:rPr>
        <w:t>knowledging to</w:t>
      </w:r>
      <w:r w:rsidR="002A18FD">
        <w:rPr>
          <w:rFonts w:ascii="Arial" w:hAnsi="Arial" w:cs="Arial"/>
          <w:sz w:val="24"/>
          <w:szCs w:val="24"/>
        </w:rPr>
        <w:t xml:space="preserve"> </w:t>
      </w:r>
      <w:r w:rsidRPr="00B009F9">
        <w:rPr>
          <w:rFonts w:ascii="Arial" w:hAnsi="Arial" w:cs="Arial"/>
          <w:sz w:val="24"/>
          <w:szCs w:val="24"/>
        </w:rPr>
        <w:t>him only all your vicious living, praying to him ever devo</w:t>
      </w:r>
      <w:r w:rsidR="00D8071F">
        <w:rPr>
          <w:rFonts w:ascii="Arial" w:hAnsi="Arial" w:cs="Arial"/>
          <w:sz w:val="24"/>
          <w:szCs w:val="24"/>
        </w:rPr>
        <w:t>tedly</w:t>
      </w:r>
      <w:r w:rsidRPr="00B009F9">
        <w:rPr>
          <w:rFonts w:ascii="Arial" w:hAnsi="Arial" w:cs="Arial"/>
          <w:sz w:val="24"/>
          <w:szCs w:val="24"/>
        </w:rPr>
        <w:t xml:space="preserve"> </w:t>
      </w:r>
      <w:r w:rsidR="00D8071F">
        <w:rPr>
          <w:rFonts w:ascii="Arial" w:hAnsi="Arial" w:cs="Arial"/>
          <w:sz w:val="24"/>
          <w:szCs w:val="24"/>
        </w:rPr>
        <w:t>for</w:t>
      </w:r>
      <w:r w:rsidRPr="00B009F9">
        <w:rPr>
          <w:rFonts w:ascii="Arial" w:hAnsi="Arial" w:cs="Arial"/>
          <w:sz w:val="24"/>
          <w:szCs w:val="24"/>
        </w:rPr>
        <w:t xml:space="preserve"> </w:t>
      </w:r>
      <w:r w:rsidR="00D8071F">
        <w:rPr>
          <w:rFonts w:ascii="Arial" w:hAnsi="Arial" w:cs="Arial"/>
          <w:sz w:val="24"/>
          <w:szCs w:val="24"/>
        </w:rPr>
        <w:t>loving</w:t>
      </w:r>
      <w:r w:rsidRPr="00B009F9">
        <w:rPr>
          <w:rFonts w:ascii="Arial" w:hAnsi="Arial" w:cs="Arial"/>
          <w:sz w:val="24"/>
          <w:szCs w:val="24"/>
        </w:rPr>
        <w:t xml:space="preserve"> counsel</w:t>
      </w:r>
      <w:r w:rsidR="00D8071F">
        <w:rPr>
          <w:rFonts w:ascii="Arial" w:hAnsi="Arial" w:cs="Arial"/>
          <w:sz w:val="24"/>
          <w:szCs w:val="24"/>
        </w:rPr>
        <w:t xml:space="preserve"> </w:t>
      </w:r>
      <w:r w:rsidRPr="00B009F9">
        <w:rPr>
          <w:rFonts w:ascii="Arial" w:hAnsi="Arial" w:cs="Arial"/>
          <w:sz w:val="24"/>
          <w:szCs w:val="24"/>
        </w:rPr>
        <w:t>and continuance, hoping</w:t>
      </w:r>
      <w:r w:rsidR="00D8071F">
        <w:rPr>
          <w:rFonts w:ascii="Arial" w:hAnsi="Arial" w:cs="Arial"/>
          <w:sz w:val="24"/>
          <w:szCs w:val="24"/>
        </w:rPr>
        <w:t>,</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doubt, that</w:t>
      </w:r>
      <w:r w:rsidR="00D8071F">
        <w:rPr>
          <w:rFonts w:ascii="Arial" w:hAnsi="Arial" w:cs="Arial"/>
          <w:sz w:val="24"/>
          <w:szCs w:val="24"/>
        </w:rPr>
        <w:t>,</w:t>
      </w:r>
      <w:r w:rsidRPr="00B009F9">
        <w:rPr>
          <w:rFonts w:ascii="Arial" w:hAnsi="Arial" w:cs="Arial"/>
          <w:sz w:val="24"/>
          <w:szCs w:val="24"/>
        </w:rPr>
        <w:t xml:space="preserve"> if </w:t>
      </w:r>
      <w:r w:rsidR="00AE24F6">
        <w:rPr>
          <w:rFonts w:ascii="Arial" w:hAnsi="Arial" w:cs="Arial"/>
          <w:sz w:val="24"/>
          <w:szCs w:val="24"/>
        </w:rPr>
        <w:t>you</w:t>
      </w:r>
      <w:r w:rsidRPr="00B009F9">
        <w:rPr>
          <w:rFonts w:ascii="Arial" w:hAnsi="Arial" w:cs="Arial"/>
          <w:sz w:val="24"/>
          <w:szCs w:val="24"/>
        </w:rPr>
        <w:t xml:space="preserve"> continue </w:t>
      </w:r>
      <w:r w:rsidR="00D8071F">
        <w:rPr>
          <w:rFonts w:ascii="Arial" w:hAnsi="Arial" w:cs="Arial"/>
          <w:sz w:val="24"/>
          <w:szCs w:val="24"/>
        </w:rPr>
        <w:t>i9n that way</w:t>
      </w:r>
      <w:r w:rsidRPr="00B009F9">
        <w:rPr>
          <w:rFonts w:ascii="Arial" w:hAnsi="Arial" w:cs="Arial"/>
          <w:sz w:val="24"/>
          <w:szCs w:val="24"/>
        </w:rPr>
        <w:t>, busying you</w:t>
      </w:r>
      <w:r w:rsidR="00D8071F">
        <w:rPr>
          <w:rFonts w:ascii="Arial" w:hAnsi="Arial" w:cs="Arial"/>
          <w:sz w:val="24"/>
          <w:szCs w:val="24"/>
        </w:rPr>
        <w:t xml:space="preserve">rself </w:t>
      </w:r>
      <w:r w:rsidRPr="00B009F9">
        <w:rPr>
          <w:rFonts w:ascii="Arial" w:hAnsi="Arial" w:cs="Arial"/>
          <w:sz w:val="24"/>
          <w:szCs w:val="24"/>
        </w:rPr>
        <w:t>faithfully to know and to keep his bidding, he will, for he only may, forgive you all</w:t>
      </w:r>
      <w:r w:rsidR="00D8071F">
        <w:rPr>
          <w:rFonts w:ascii="Arial" w:hAnsi="Arial" w:cs="Arial"/>
          <w:sz w:val="24"/>
          <w:szCs w:val="24"/>
        </w:rPr>
        <w:t xml:space="preserve"> </w:t>
      </w:r>
      <w:r w:rsidRPr="00B009F9">
        <w:rPr>
          <w:rFonts w:ascii="Arial" w:hAnsi="Arial" w:cs="Arial"/>
          <w:sz w:val="24"/>
          <w:szCs w:val="24"/>
        </w:rPr>
        <w:t>your sins.</w:t>
      </w:r>
      <w:r w:rsidR="00D8071F">
        <w:rPr>
          <w:rFonts w:ascii="Arial" w:hAnsi="Arial" w:cs="Arial"/>
          <w:sz w:val="24"/>
          <w:szCs w:val="24"/>
        </w:rPr>
        <w:t>’</w:t>
      </w:r>
      <w:r w:rsidRPr="00B009F9">
        <w:rPr>
          <w:rFonts w:ascii="Arial" w:hAnsi="Arial" w:cs="Arial"/>
          <w:sz w:val="24"/>
          <w:szCs w:val="24"/>
        </w:rPr>
        <w:t xml:space="preserve"> And this man said to me, </w:t>
      </w:r>
      <w:r w:rsidR="00D8071F">
        <w:rPr>
          <w:rFonts w:ascii="Arial" w:hAnsi="Arial" w:cs="Arial"/>
          <w:sz w:val="24"/>
          <w:szCs w:val="24"/>
        </w:rPr>
        <w:t>‘</w:t>
      </w:r>
      <w:r w:rsidR="002E2206">
        <w:rPr>
          <w:rFonts w:ascii="Arial" w:hAnsi="Arial" w:cs="Arial"/>
          <w:sz w:val="24"/>
          <w:szCs w:val="24"/>
        </w:rPr>
        <w:t>Though</w:t>
      </w:r>
      <w:r w:rsidRPr="00B009F9">
        <w:rPr>
          <w:rFonts w:ascii="Arial" w:hAnsi="Arial" w:cs="Arial"/>
          <w:sz w:val="24"/>
          <w:szCs w:val="24"/>
        </w:rPr>
        <w:t xml:space="preserve"> God forgive men their sins, </w:t>
      </w:r>
      <w:r w:rsidR="00546C3A">
        <w:rPr>
          <w:rFonts w:ascii="Arial" w:hAnsi="Arial" w:cs="Arial"/>
          <w:sz w:val="24"/>
          <w:szCs w:val="24"/>
        </w:rPr>
        <w:t>yet</w:t>
      </w:r>
      <w:r w:rsidRPr="00B009F9">
        <w:rPr>
          <w:rFonts w:ascii="Arial" w:hAnsi="Arial" w:cs="Arial"/>
          <w:sz w:val="24"/>
          <w:szCs w:val="24"/>
        </w:rPr>
        <w:t xml:space="preserve"> </w:t>
      </w:r>
      <w:r w:rsidR="00D8071F">
        <w:rPr>
          <w:rFonts w:ascii="Arial" w:hAnsi="Arial" w:cs="Arial"/>
          <w:sz w:val="24"/>
          <w:szCs w:val="24"/>
        </w:rPr>
        <w:t xml:space="preserve">men need to be </w:t>
      </w:r>
      <w:r w:rsidRPr="00B009F9">
        <w:rPr>
          <w:rFonts w:ascii="Arial" w:hAnsi="Arial" w:cs="Arial"/>
          <w:sz w:val="24"/>
          <w:szCs w:val="24"/>
        </w:rPr>
        <w:t>a</w:t>
      </w:r>
      <w:r w:rsidR="00D8071F">
        <w:rPr>
          <w:rFonts w:ascii="Arial" w:hAnsi="Arial" w:cs="Arial"/>
          <w:sz w:val="24"/>
          <w:szCs w:val="24"/>
        </w:rPr>
        <w:t>bsolved by</w:t>
      </w:r>
      <w:r w:rsidRPr="00B009F9">
        <w:rPr>
          <w:rFonts w:ascii="Arial" w:hAnsi="Arial" w:cs="Arial"/>
          <w:sz w:val="24"/>
          <w:szCs w:val="24"/>
        </w:rPr>
        <w:t xml:space="preserve"> priests, and to do the penance that they enjoin them</w:t>
      </w:r>
      <w:r w:rsidR="00D8071F">
        <w:rPr>
          <w:rFonts w:ascii="Arial" w:hAnsi="Arial" w:cs="Arial"/>
          <w:sz w:val="24"/>
          <w:szCs w:val="24"/>
        </w:rPr>
        <w:t xml:space="preserve"> to do</w:t>
      </w:r>
      <w:r w:rsidRPr="00B009F9">
        <w:rPr>
          <w:rFonts w:ascii="Arial" w:hAnsi="Arial" w:cs="Arial"/>
          <w:sz w:val="24"/>
          <w:szCs w:val="24"/>
        </w:rPr>
        <w:t>.</w:t>
      </w:r>
      <w:r w:rsidR="00D8071F">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D8071F"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him, </w:t>
      </w:r>
      <w:r w:rsidR="00D8071F">
        <w:rPr>
          <w:rFonts w:ascii="Arial" w:hAnsi="Arial" w:cs="Arial"/>
          <w:sz w:val="24"/>
          <w:szCs w:val="24"/>
        </w:rPr>
        <w:t>‘</w:t>
      </w:r>
      <w:r w:rsidR="00B009F9" w:rsidRPr="00B009F9">
        <w:rPr>
          <w:rFonts w:ascii="Arial" w:hAnsi="Arial" w:cs="Arial"/>
          <w:sz w:val="24"/>
          <w:szCs w:val="24"/>
        </w:rPr>
        <w:t>Sir, it is all one to a</w:t>
      </w:r>
      <w:r w:rsidR="00D8071F">
        <w:rPr>
          <w:rFonts w:ascii="Arial" w:hAnsi="Arial" w:cs="Arial"/>
          <w:sz w:val="24"/>
          <w:szCs w:val="24"/>
        </w:rPr>
        <w:t>bsolve</w:t>
      </w:r>
      <w:r w:rsidR="00B009F9" w:rsidRPr="00B009F9">
        <w:rPr>
          <w:rFonts w:ascii="Arial" w:hAnsi="Arial" w:cs="Arial"/>
          <w:sz w:val="24"/>
          <w:szCs w:val="24"/>
        </w:rPr>
        <w:t xml:space="preserve"> men of their sins, and to forgive</w:t>
      </w:r>
      <w:r w:rsidR="00D8071F">
        <w:rPr>
          <w:rFonts w:ascii="Arial" w:hAnsi="Arial" w:cs="Arial"/>
          <w:sz w:val="24"/>
          <w:szCs w:val="24"/>
        </w:rPr>
        <w:t xml:space="preserve"> them</w:t>
      </w:r>
      <w:r w:rsidR="00B009F9" w:rsidRPr="00B009F9">
        <w:rPr>
          <w:rFonts w:ascii="Arial" w:hAnsi="Arial" w:cs="Arial"/>
          <w:sz w:val="24"/>
          <w:szCs w:val="24"/>
        </w:rPr>
        <w:t xml:space="preserve"> their sins. Wherefore, since it pertaineth only to God to forgive sin, it suffice</w:t>
      </w:r>
      <w:r w:rsidR="00D8071F">
        <w:rPr>
          <w:rFonts w:ascii="Arial" w:hAnsi="Arial" w:cs="Arial"/>
          <w:sz w:val="24"/>
          <w:szCs w:val="24"/>
        </w:rPr>
        <w:t>s</w:t>
      </w:r>
      <w:r w:rsidR="00B009F9" w:rsidRPr="00B009F9">
        <w:rPr>
          <w:rFonts w:ascii="Arial" w:hAnsi="Arial" w:cs="Arial"/>
          <w:sz w:val="24"/>
          <w:szCs w:val="24"/>
        </w:rPr>
        <w:t xml:space="preserve"> in</w:t>
      </w:r>
      <w:r w:rsidR="00D8071F">
        <w:rPr>
          <w:rFonts w:ascii="Arial" w:hAnsi="Arial" w:cs="Arial"/>
          <w:sz w:val="24"/>
          <w:szCs w:val="24"/>
        </w:rPr>
        <w:t xml:space="preserve"> </w:t>
      </w:r>
      <w:r w:rsidR="00B009F9" w:rsidRPr="00B009F9">
        <w:rPr>
          <w:rFonts w:ascii="Arial" w:hAnsi="Arial" w:cs="Arial"/>
          <w:sz w:val="24"/>
          <w:szCs w:val="24"/>
        </w:rPr>
        <w:t>this case, to counsel men and women to leave their sin, and to comfort th</w:t>
      </w:r>
      <w:r w:rsidR="00D8071F">
        <w:rPr>
          <w:rFonts w:ascii="Arial" w:hAnsi="Arial" w:cs="Arial"/>
          <w:sz w:val="24"/>
          <w:szCs w:val="24"/>
        </w:rPr>
        <w:t>ose</w:t>
      </w:r>
      <w:r w:rsidR="00B009F9" w:rsidRPr="00B009F9">
        <w:rPr>
          <w:rFonts w:ascii="Arial" w:hAnsi="Arial" w:cs="Arial"/>
          <w:sz w:val="24"/>
          <w:szCs w:val="24"/>
        </w:rPr>
        <w:t xml:space="preserve"> that busy</w:t>
      </w:r>
      <w:r w:rsidR="00D8071F">
        <w:rPr>
          <w:rFonts w:ascii="Arial" w:hAnsi="Arial" w:cs="Arial"/>
          <w:sz w:val="24"/>
          <w:szCs w:val="24"/>
        </w:rPr>
        <w:t xml:space="preserve"> </w:t>
      </w:r>
      <w:r w:rsidR="00B009F9" w:rsidRPr="00B009F9">
        <w:rPr>
          <w:rFonts w:ascii="Arial" w:hAnsi="Arial" w:cs="Arial"/>
          <w:sz w:val="24"/>
          <w:szCs w:val="24"/>
        </w:rPr>
        <w:t>them</w:t>
      </w:r>
      <w:r w:rsidR="00D8071F">
        <w:rPr>
          <w:rFonts w:ascii="Arial" w:hAnsi="Arial" w:cs="Arial"/>
          <w:sz w:val="24"/>
          <w:szCs w:val="24"/>
        </w:rPr>
        <w:t>selves</w:t>
      </w:r>
      <w:r w:rsidR="00B009F9" w:rsidRPr="00B009F9">
        <w:rPr>
          <w:rFonts w:ascii="Arial" w:hAnsi="Arial" w:cs="Arial"/>
          <w:sz w:val="24"/>
          <w:szCs w:val="24"/>
        </w:rPr>
        <w:t xml:space="preserve"> thus to do</w:t>
      </w:r>
      <w:r w:rsidR="00D8071F">
        <w:rPr>
          <w:rFonts w:ascii="Arial" w:hAnsi="Arial" w:cs="Arial"/>
          <w:sz w:val="24"/>
          <w:szCs w:val="24"/>
        </w:rPr>
        <w:t xml:space="preserve"> so</w:t>
      </w:r>
      <w:r w:rsidR="00B009F9" w:rsidRPr="00B009F9">
        <w:rPr>
          <w:rFonts w:ascii="Arial" w:hAnsi="Arial" w:cs="Arial"/>
          <w:sz w:val="24"/>
          <w:szCs w:val="24"/>
        </w:rPr>
        <w:t>, to hope ste</w:t>
      </w:r>
      <w:r w:rsidR="00D8071F">
        <w:rPr>
          <w:rFonts w:ascii="Arial" w:hAnsi="Arial" w:cs="Arial"/>
          <w:sz w:val="24"/>
          <w:szCs w:val="24"/>
        </w:rPr>
        <w:t>a</w:t>
      </w:r>
      <w:r w:rsidR="00B009F9" w:rsidRPr="00B009F9">
        <w:rPr>
          <w:rFonts w:ascii="Arial" w:hAnsi="Arial" w:cs="Arial"/>
          <w:sz w:val="24"/>
          <w:szCs w:val="24"/>
        </w:rPr>
        <w:t>dfastly in the mercy of God. And again, priests ought to</w:t>
      </w:r>
      <w:r w:rsidR="00D8071F">
        <w:rPr>
          <w:rFonts w:ascii="Arial" w:hAnsi="Arial" w:cs="Arial"/>
          <w:sz w:val="24"/>
          <w:szCs w:val="24"/>
        </w:rPr>
        <w:t xml:space="preserve"> </w:t>
      </w:r>
      <w:r w:rsidR="00B009F9" w:rsidRPr="00B009F9">
        <w:rPr>
          <w:rFonts w:ascii="Arial" w:hAnsi="Arial" w:cs="Arial"/>
          <w:sz w:val="24"/>
          <w:szCs w:val="24"/>
        </w:rPr>
        <w:t xml:space="preserve">tell sharply to </w:t>
      </w:r>
      <w:r w:rsidR="00D8071F">
        <w:rPr>
          <w:rFonts w:ascii="Arial" w:hAnsi="Arial" w:cs="Arial"/>
          <w:sz w:val="24"/>
          <w:szCs w:val="24"/>
        </w:rPr>
        <w:t>persistent</w:t>
      </w:r>
      <w:r w:rsidR="00B009F9" w:rsidRPr="00B009F9">
        <w:rPr>
          <w:rFonts w:ascii="Arial" w:hAnsi="Arial" w:cs="Arial"/>
          <w:sz w:val="24"/>
          <w:szCs w:val="24"/>
        </w:rPr>
        <w:t xml:space="preserve"> </w:t>
      </w:r>
      <w:r w:rsidR="00C03AB3">
        <w:rPr>
          <w:rFonts w:ascii="Arial" w:hAnsi="Arial" w:cs="Arial"/>
          <w:sz w:val="24"/>
          <w:szCs w:val="24"/>
        </w:rPr>
        <w:t>sin</w:t>
      </w:r>
      <w:r w:rsidR="00D8071F">
        <w:rPr>
          <w:rFonts w:ascii="Arial" w:hAnsi="Arial" w:cs="Arial"/>
          <w:sz w:val="24"/>
          <w:szCs w:val="24"/>
        </w:rPr>
        <w:t>ners</w:t>
      </w:r>
      <w:r w:rsidR="00B009F9" w:rsidRPr="00B009F9">
        <w:rPr>
          <w:rFonts w:ascii="Arial" w:hAnsi="Arial" w:cs="Arial"/>
          <w:sz w:val="24"/>
          <w:szCs w:val="24"/>
        </w:rPr>
        <w:t>, that</w:t>
      </w:r>
      <w:r w:rsidR="00D8071F">
        <w:rPr>
          <w:rFonts w:ascii="Arial" w:hAnsi="Arial" w:cs="Arial"/>
          <w:sz w:val="24"/>
          <w:szCs w:val="24"/>
        </w:rPr>
        <w:t>,</w:t>
      </w:r>
      <w:r w:rsidR="00B009F9" w:rsidRPr="00B009F9">
        <w:rPr>
          <w:rFonts w:ascii="Arial" w:hAnsi="Arial" w:cs="Arial"/>
          <w:sz w:val="24"/>
          <w:szCs w:val="24"/>
        </w:rPr>
        <w:t xml:space="preserve"> if they will not make an end of their sin, but</w:t>
      </w:r>
      <w:r w:rsidR="00D8071F">
        <w:rPr>
          <w:rFonts w:ascii="Arial" w:hAnsi="Arial" w:cs="Arial"/>
          <w:sz w:val="24"/>
          <w:szCs w:val="24"/>
        </w:rPr>
        <w:t xml:space="preserve"> </w:t>
      </w:r>
      <w:r w:rsidR="00B009F9" w:rsidRPr="00B009F9">
        <w:rPr>
          <w:rFonts w:ascii="Arial" w:hAnsi="Arial" w:cs="Arial"/>
          <w:sz w:val="24"/>
          <w:szCs w:val="24"/>
        </w:rPr>
        <w:t>continue in divers</w:t>
      </w:r>
      <w:r w:rsidR="00D8071F">
        <w:rPr>
          <w:rFonts w:ascii="Arial" w:hAnsi="Arial" w:cs="Arial"/>
          <w:sz w:val="24"/>
          <w:szCs w:val="24"/>
        </w:rPr>
        <w:t>e</w:t>
      </w:r>
      <w:r w:rsidR="00B009F9" w:rsidRPr="00B009F9">
        <w:rPr>
          <w:rFonts w:ascii="Arial" w:hAnsi="Arial" w:cs="Arial"/>
          <w:sz w:val="24"/>
          <w:szCs w:val="24"/>
        </w:rPr>
        <w:t xml:space="preserve"> sins while that they may sin, all </w:t>
      </w:r>
      <w:r w:rsidR="00D8071F">
        <w:rPr>
          <w:rFonts w:ascii="Arial" w:hAnsi="Arial" w:cs="Arial"/>
          <w:sz w:val="24"/>
          <w:szCs w:val="24"/>
        </w:rPr>
        <w:t>of them</w:t>
      </w:r>
      <w:r w:rsidR="00B009F9" w:rsidRPr="00B009F9">
        <w:rPr>
          <w:rFonts w:ascii="Arial" w:hAnsi="Arial" w:cs="Arial"/>
          <w:sz w:val="24"/>
          <w:szCs w:val="24"/>
        </w:rPr>
        <w:t xml:space="preserve"> deserve pain </w:t>
      </w:r>
      <w:r w:rsidR="003D2136">
        <w:rPr>
          <w:rFonts w:ascii="Arial" w:hAnsi="Arial" w:cs="Arial"/>
          <w:sz w:val="24"/>
          <w:szCs w:val="24"/>
        </w:rPr>
        <w:t>without</w:t>
      </w:r>
      <w:r w:rsidR="00B009F9" w:rsidRPr="00B009F9">
        <w:rPr>
          <w:rFonts w:ascii="Arial" w:hAnsi="Arial" w:cs="Arial"/>
          <w:sz w:val="24"/>
          <w:szCs w:val="24"/>
        </w:rPr>
        <w:t xml:space="preserve"> any end.</w:t>
      </w:r>
      <w:r w:rsidR="00D8071F">
        <w:rPr>
          <w:rFonts w:ascii="Arial" w:hAnsi="Arial" w:cs="Arial"/>
          <w:sz w:val="24"/>
          <w:szCs w:val="24"/>
        </w:rPr>
        <w:t xml:space="preserve"> </w:t>
      </w:r>
      <w:r w:rsidR="00B009F9" w:rsidRPr="00B009F9">
        <w:rPr>
          <w:rFonts w:ascii="Arial" w:hAnsi="Arial" w:cs="Arial"/>
          <w:sz w:val="24"/>
          <w:szCs w:val="24"/>
        </w:rPr>
        <w:t>And therefore, priests should ever busy them</w:t>
      </w:r>
      <w:r w:rsidR="00D8071F">
        <w:rPr>
          <w:rFonts w:ascii="Arial" w:hAnsi="Arial" w:cs="Arial"/>
          <w:sz w:val="24"/>
          <w:szCs w:val="24"/>
        </w:rPr>
        <w:t xml:space="preserve">selves in </w:t>
      </w:r>
      <w:r w:rsidR="00B009F9" w:rsidRPr="00B009F9">
        <w:rPr>
          <w:rFonts w:ascii="Arial" w:hAnsi="Arial" w:cs="Arial"/>
          <w:sz w:val="24"/>
          <w:szCs w:val="24"/>
        </w:rPr>
        <w:t>liv</w:t>
      </w:r>
      <w:r w:rsidR="00D8071F">
        <w:rPr>
          <w:rFonts w:ascii="Arial" w:hAnsi="Arial" w:cs="Arial"/>
          <w:sz w:val="24"/>
          <w:szCs w:val="24"/>
        </w:rPr>
        <w:t>ing</w:t>
      </w:r>
      <w:r w:rsidR="00B009F9" w:rsidRPr="00B009F9">
        <w:rPr>
          <w:rFonts w:ascii="Arial" w:hAnsi="Arial" w:cs="Arial"/>
          <w:sz w:val="24"/>
          <w:szCs w:val="24"/>
        </w:rPr>
        <w:t xml:space="preserve"> well and holily, and to teach the</w:t>
      </w:r>
      <w:r w:rsidR="00D8071F">
        <w:rPr>
          <w:rFonts w:ascii="Arial" w:hAnsi="Arial" w:cs="Arial"/>
          <w:sz w:val="24"/>
          <w:szCs w:val="24"/>
        </w:rPr>
        <w:t xml:space="preserve"> </w:t>
      </w:r>
      <w:r w:rsidR="00B009F9" w:rsidRPr="00B009F9">
        <w:rPr>
          <w:rFonts w:ascii="Arial" w:hAnsi="Arial" w:cs="Arial"/>
          <w:sz w:val="24"/>
          <w:szCs w:val="24"/>
        </w:rPr>
        <w:t>people busily and truly the word of God, showing to all folk</w:t>
      </w:r>
      <w:r w:rsidR="00D8071F">
        <w:rPr>
          <w:rFonts w:ascii="Arial" w:hAnsi="Arial" w:cs="Arial"/>
          <w:sz w:val="24"/>
          <w:szCs w:val="24"/>
        </w:rPr>
        <w:t>s</w:t>
      </w:r>
      <w:r w:rsidR="00B009F9" w:rsidRPr="00B009F9">
        <w:rPr>
          <w:rFonts w:ascii="Arial" w:hAnsi="Arial" w:cs="Arial"/>
          <w:sz w:val="24"/>
          <w:szCs w:val="24"/>
        </w:rPr>
        <w:t xml:space="preserve">, in open </w:t>
      </w:r>
      <w:r w:rsidR="00B009F9" w:rsidRPr="00B009F9">
        <w:rPr>
          <w:rFonts w:ascii="Arial" w:hAnsi="Arial" w:cs="Arial"/>
          <w:sz w:val="24"/>
          <w:szCs w:val="24"/>
        </w:rPr>
        <w:lastRenderedPageBreak/>
        <w:t>preaching and in</w:t>
      </w:r>
      <w:r w:rsidR="00D8071F">
        <w:rPr>
          <w:rFonts w:ascii="Arial" w:hAnsi="Arial" w:cs="Arial"/>
          <w:sz w:val="24"/>
          <w:szCs w:val="24"/>
        </w:rPr>
        <w:t xml:space="preserve"> private</w:t>
      </w:r>
      <w:r w:rsidR="00B009F9" w:rsidRPr="00B009F9">
        <w:rPr>
          <w:rFonts w:ascii="Arial" w:hAnsi="Arial" w:cs="Arial"/>
          <w:sz w:val="24"/>
          <w:szCs w:val="24"/>
        </w:rPr>
        <w:t xml:space="preserve"> counselling, that the Lord God </w:t>
      </w:r>
      <w:r w:rsidR="00D8071F">
        <w:rPr>
          <w:rFonts w:ascii="Arial" w:hAnsi="Arial" w:cs="Arial"/>
          <w:sz w:val="24"/>
          <w:szCs w:val="24"/>
        </w:rPr>
        <w:t>alone can</w:t>
      </w:r>
      <w:r w:rsidR="00B009F9" w:rsidRPr="00B009F9">
        <w:rPr>
          <w:rFonts w:ascii="Arial" w:hAnsi="Arial" w:cs="Arial"/>
          <w:sz w:val="24"/>
          <w:szCs w:val="24"/>
        </w:rPr>
        <w:t xml:space="preserve"> forgive sin. And, therefore, those priests</w:t>
      </w:r>
      <w:r w:rsidR="00D8071F">
        <w:rPr>
          <w:rFonts w:ascii="Arial" w:hAnsi="Arial" w:cs="Arial"/>
          <w:sz w:val="24"/>
          <w:szCs w:val="24"/>
        </w:rPr>
        <w:t xml:space="preserve"> </w:t>
      </w:r>
      <w:r w:rsidR="00B009F9" w:rsidRPr="00B009F9">
        <w:rPr>
          <w:rFonts w:ascii="Arial" w:hAnsi="Arial" w:cs="Arial"/>
          <w:sz w:val="24"/>
          <w:szCs w:val="24"/>
        </w:rPr>
        <w:t>that take upon them</w:t>
      </w:r>
      <w:r w:rsidR="00D8071F">
        <w:rPr>
          <w:rFonts w:ascii="Arial" w:hAnsi="Arial" w:cs="Arial"/>
          <w:sz w:val="24"/>
          <w:szCs w:val="24"/>
        </w:rPr>
        <w:t>selves</w:t>
      </w:r>
      <w:r w:rsidR="00B009F9" w:rsidRPr="00B009F9">
        <w:rPr>
          <w:rFonts w:ascii="Arial" w:hAnsi="Arial" w:cs="Arial"/>
          <w:sz w:val="24"/>
          <w:szCs w:val="24"/>
        </w:rPr>
        <w:t xml:space="preserve"> to a</w:t>
      </w:r>
      <w:r w:rsidR="00D8071F">
        <w:rPr>
          <w:rFonts w:ascii="Arial" w:hAnsi="Arial" w:cs="Arial"/>
          <w:sz w:val="24"/>
          <w:szCs w:val="24"/>
        </w:rPr>
        <w:t>bsolve</w:t>
      </w:r>
      <w:r w:rsidR="00B009F9" w:rsidRPr="00B009F9">
        <w:rPr>
          <w:rFonts w:ascii="Arial" w:hAnsi="Arial" w:cs="Arial"/>
          <w:sz w:val="24"/>
          <w:szCs w:val="24"/>
        </w:rPr>
        <w:t xml:space="preserve"> men of their sins, blaspheme God; since that it pertain</w:t>
      </w:r>
      <w:r w:rsidR="00D8071F">
        <w:rPr>
          <w:rFonts w:ascii="Arial" w:hAnsi="Arial" w:cs="Arial"/>
          <w:sz w:val="24"/>
          <w:szCs w:val="24"/>
        </w:rPr>
        <w:t xml:space="preserve">s </w:t>
      </w:r>
      <w:r w:rsidR="00B009F9" w:rsidRPr="00B009F9">
        <w:rPr>
          <w:rFonts w:ascii="Arial" w:hAnsi="Arial" w:cs="Arial"/>
          <w:sz w:val="24"/>
          <w:szCs w:val="24"/>
        </w:rPr>
        <w:t>only to the Lord to a</w:t>
      </w:r>
      <w:r w:rsidR="00D8071F">
        <w:rPr>
          <w:rFonts w:ascii="Arial" w:hAnsi="Arial" w:cs="Arial"/>
          <w:sz w:val="24"/>
          <w:szCs w:val="24"/>
        </w:rPr>
        <w:t>bsolve</w:t>
      </w:r>
      <w:r w:rsidR="00B009F9" w:rsidRPr="00B009F9">
        <w:rPr>
          <w:rFonts w:ascii="Arial" w:hAnsi="Arial" w:cs="Arial"/>
          <w:sz w:val="24"/>
          <w:szCs w:val="24"/>
        </w:rPr>
        <w:t xml:space="preserve"> men of all their sins. For no doubt a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sidR="00B009F9" w:rsidRPr="00B009F9">
        <w:rPr>
          <w:rFonts w:ascii="Arial" w:hAnsi="Arial" w:cs="Arial"/>
          <w:sz w:val="24"/>
          <w:szCs w:val="24"/>
        </w:rPr>
        <w:t xml:space="preserve"> after Christ was man, no priest of Christ d</w:t>
      </w:r>
      <w:r w:rsidR="00D8071F">
        <w:rPr>
          <w:rFonts w:ascii="Arial" w:hAnsi="Arial" w:cs="Arial"/>
          <w:sz w:val="24"/>
          <w:szCs w:val="24"/>
        </w:rPr>
        <w:t>are</w:t>
      </w:r>
      <w:r w:rsidR="00B009F9" w:rsidRPr="00B009F9">
        <w:rPr>
          <w:rFonts w:ascii="Arial" w:hAnsi="Arial" w:cs="Arial"/>
          <w:sz w:val="24"/>
          <w:szCs w:val="24"/>
        </w:rPr>
        <w:t xml:space="preserve"> take upon him</w:t>
      </w:r>
      <w:r w:rsidR="00D8071F">
        <w:rPr>
          <w:rFonts w:ascii="Arial" w:hAnsi="Arial" w:cs="Arial"/>
          <w:sz w:val="24"/>
          <w:szCs w:val="24"/>
        </w:rPr>
        <w:t>self</w:t>
      </w:r>
      <w:r w:rsidR="00B009F9" w:rsidRPr="00B009F9">
        <w:rPr>
          <w:rFonts w:ascii="Arial" w:hAnsi="Arial" w:cs="Arial"/>
          <w:sz w:val="24"/>
          <w:szCs w:val="24"/>
        </w:rPr>
        <w:t xml:space="preserve"> to teach the people, neither</w:t>
      </w:r>
      <w:r w:rsidR="00D8071F">
        <w:rPr>
          <w:rFonts w:ascii="Arial" w:hAnsi="Arial" w:cs="Arial"/>
          <w:sz w:val="24"/>
          <w:szCs w:val="24"/>
        </w:rPr>
        <w:t xml:space="preserve"> </w:t>
      </w:r>
      <w:r w:rsidR="00B009F9" w:rsidRPr="00B009F9">
        <w:rPr>
          <w:rFonts w:ascii="Arial" w:hAnsi="Arial" w:cs="Arial"/>
          <w:sz w:val="24"/>
          <w:szCs w:val="24"/>
        </w:rPr>
        <w:t>priv</w:t>
      </w:r>
      <w:r w:rsidR="00D8071F">
        <w:rPr>
          <w:rFonts w:ascii="Arial" w:hAnsi="Arial" w:cs="Arial"/>
          <w:sz w:val="24"/>
          <w:szCs w:val="24"/>
        </w:rPr>
        <w:t>ately</w:t>
      </w:r>
      <w:r w:rsidR="00B009F9" w:rsidRPr="00B009F9">
        <w:rPr>
          <w:rFonts w:ascii="Arial" w:hAnsi="Arial" w:cs="Arial"/>
          <w:sz w:val="24"/>
          <w:szCs w:val="24"/>
        </w:rPr>
        <w:t xml:space="preserve"> nor </w:t>
      </w:r>
      <w:r w:rsidR="00D8071F">
        <w:rPr>
          <w:rFonts w:ascii="Arial" w:hAnsi="Arial" w:cs="Arial"/>
          <w:sz w:val="24"/>
          <w:szCs w:val="24"/>
        </w:rPr>
        <w:t>openly</w:t>
      </w:r>
      <w:r w:rsidR="00B009F9" w:rsidRPr="00B009F9">
        <w:rPr>
          <w:rFonts w:ascii="Arial" w:hAnsi="Arial" w:cs="Arial"/>
          <w:sz w:val="24"/>
          <w:szCs w:val="24"/>
        </w:rPr>
        <w:t xml:space="preserve">, that they </w:t>
      </w:r>
      <w:r w:rsidR="00D8071F">
        <w:rPr>
          <w:rFonts w:ascii="Arial" w:hAnsi="Arial" w:cs="Arial"/>
          <w:sz w:val="24"/>
          <w:szCs w:val="24"/>
        </w:rPr>
        <w:t>must</w:t>
      </w:r>
      <w:r w:rsidR="00B009F9" w:rsidRPr="00B009F9">
        <w:rPr>
          <w:rFonts w:ascii="Arial" w:hAnsi="Arial" w:cs="Arial"/>
          <w:sz w:val="24"/>
          <w:szCs w:val="24"/>
        </w:rPr>
        <w:t xml:space="preserve"> need to come to be a</w:t>
      </w:r>
      <w:r w:rsidR="00D8071F">
        <w:rPr>
          <w:rFonts w:ascii="Arial" w:hAnsi="Arial" w:cs="Arial"/>
          <w:sz w:val="24"/>
          <w:szCs w:val="24"/>
        </w:rPr>
        <w:t>bsolved by</w:t>
      </w:r>
      <w:r w:rsidR="00B009F9" w:rsidRPr="00B009F9">
        <w:rPr>
          <w:rFonts w:ascii="Arial" w:hAnsi="Arial" w:cs="Arial"/>
          <w:sz w:val="24"/>
          <w:szCs w:val="24"/>
        </w:rPr>
        <w:t xml:space="preserve"> them as priests</w:t>
      </w:r>
      <w:r w:rsidR="00D8071F">
        <w:rPr>
          <w:rFonts w:ascii="Arial" w:hAnsi="Arial" w:cs="Arial"/>
          <w:sz w:val="24"/>
          <w:szCs w:val="24"/>
        </w:rPr>
        <w:t xml:space="preserve"> </w:t>
      </w:r>
      <w:r w:rsidR="00B009F9" w:rsidRPr="00B009F9">
        <w:rPr>
          <w:rFonts w:ascii="Arial" w:hAnsi="Arial" w:cs="Arial"/>
          <w:sz w:val="24"/>
          <w:szCs w:val="24"/>
        </w:rPr>
        <w:t xml:space="preserve">now do. </w:t>
      </w:r>
    </w:p>
    <w:p w:rsidR="00D8071F" w:rsidRDefault="00D8071F" w:rsidP="006C6E98">
      <w:pPr>
        <w:autoSpaceDE w:val="0"/>
        <w:autoSpaceDN w:val="0"/>
        <w:adjustRightInd w:val="0"/>
        <w:spacing w:after="0" w:line="276" w:lineRule="auto"/>
        <w:jc w:val="both"/>
        <w:rPr>
          <w:rFonts w:ascii="Arial" w:hAnsi="Arial" w:cs="Arial"/>
          <w:sz w:val="24"/>
          <w:szCs w:val="24"/>
        </w:rPr>
      </w:pPr>
    </w:p>
    <w:p w:rsidR="00B009F9" w:rsidRPr="00B009F9" w:rsidRDefault="00D8071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by </w:t>
      </w:r>
      <w:r>
        <w:rPr>
          <w:rFonts w:ascii="Arial" w:hAnsi="Arial" w:cs="Arial"/>
          <w:sz w:val="24"/>
          <w:szCs w:val="24"/>
        </w:rPr>
        <w:t xml:space="preserve">the </w:t>
      </w:r>
      <w:r w:rsidR="00B009F9" w:rsidRPr="00B009F9">
        <w:rPr>
          <w:rFonts w:ascii="Arial" w:hAnsi="Arial" w:cs="Arial"/>
          <w:sz w:val="24"/>
          <w:szCs w:val="24"/>
        </w:rPr>
        <w:t>authority of Christ</w:t>
      </w:r>
      <w:r w:rsidR="00DE3074">
        <w:rPr>
          <w:rFonts w:ascii="Arial" w:hAnsi="Arial" w:cs="Arial"/>
          <w:sz w:val="24"/>
          <w:szCs w:val="24"/>
        </w:rPr>
        <w:t>’</w:t>
      </w:r>
      <w:r w:rsidR="00B009F9" w:rsidRPr="00B009F9">
        <w:rPr>
          <w:rFonts w:ascii="Arial" w:hAnsi="Arial" w:cs="Arial"/>
          <w:sz w:val="24"/>
          <w:szCs w:val="24"/>
        </w:rPr>
        <w:t>s word</w:t>
      </w:r>
      <w:r>
        <w:rPr>
          <w:rFonts w:ascii="Arial" w:hAnsi="Arial" w:cs="Arial"/>
          <w:sz w:val="24"/>
          <w:szCs w:val="24"/>
        </w:rPr>
        <w:t>,</w:t>
      </w:r>
      <w:r w:rsidR="00B009F9" w:rsidRPr="00B009F9">
        <w:rPr>
          <w:rFonts w:ascii="Arial" w:hAnsi="Arial" w:cs="Arial"/>
          <w:sz w:val="24"/>
          <w:szCs w:val="24"/>
        </w:rPr>
        <w:t xml:space="preserve"> priests </w:t>
      </w:r>
      <w:r>
        <w:rPr>
          <w:rFonts w:ascii="Arial" w:hAnsi="Arial" w:cs="Arial"/>
          <w:sz w:val="24"/>
          <w:szCs w:val="24"/>
        </w:rPr>
        <w:t xml:space="preserve">are </w:t>
      </w:r>
      <w:r w:rsidR="00B009F9" w:rsidRPr="00B009F9">
        <w:rPr>
          <w:rFonts w:ascii="Arial" w:hAnsi="Arial" w:cs="Arial"/>
          <w:sz w:val="24"/>
          <w:szCs w:val="24"/>
        </w:rPr>
        <w:t xml:space="preserve">bound </w:t>
      </w:r>
      <w:r>
        <w:rPr>
          <w:rFonts w:ascii="Arial" w:hAnsi="Arial" w:cs="Arial"/>
          <w:sz w:val="24"/>
          <w:szCs w:val="24"/>
        </w:rPr>
        <w:t>to commit enduring</w:t>
      </w:r>
      <w:r w:rsidR="00B009F9" w:rsidRPr="00B009F9">
        <w:rPr>
          <w:rFonts w:ascii="Arial" w:hAnsi="Arial" w:cs="Arial"/>
          <w:sz w:val="24"/>
          <w:szCs w:val="24"/>
        </w:rPr>
        <w:t xml:space="preserve"> </w:t>
      </w:r>
      <w:r>
        <w:rPr>
          <w:rFonts w:ascii="Arial" w:hAnsi="Arial" w:cs="Arial"/>
          <w:sz w:val="24"/>
          <w:szCs w:val="24"/>
        </w:rPr>
        <w:t>persistent</w:t>
      </w:r>
      <w:r w:rsidR="00B009F9" w:rsidRPr="00B009F9">
        <w:rPr>
          <w:rFonts w:ascii="Arial" w:hAnsi="Arial" w:cs="Arial"/>
          <w:sz w:val="24"/>
          <w:szCs w:val="24"/>
        </w:rPr>
        <w:t xml:space="preserve"> </w:t>
      </w:r>
      <w:r w:rsidR="00C03AB3">
        <w:rPr>
          <w:rFonts w:ascii="Arial" w:hAnsi="Arial" w:cs="Arial"/>
          <w:sz w:val="24"/>
          <w:szCs w:val="24"/>
        </w:rPr>
        <w:t>sin</w:t>
      </w:r>
      <w:r w:rsidR="009E5952">
        <w:rPr>
          <w:rFonts w:ascii="Arial" w:hAnsi="Arial" w:cs="Arial"/>
          <w:sz w:val="24"/>
          <w:szCs w:val="24"/>
        </w:rPr>
        <w:t>ne</w:t>
      </w:r>
      <w:r w:rsidR="00B009F9" w:rsidRPr="00B009F9">
        <w:rPr>
          <w:rFonts w:ascii="Arial" w:hAnsi="Arial" w:cs="Arial"/>
          <w:sz w:val="24"/>
          <w:szCs w:val="24"/>
        </w:rPr>
        <w:t>rs</w:t>
      </w:r>
      <w:r w:rsidR="009E5952">
        <w:rPr>
          <w:rFonts w:ascii="Arial" w:hAnsi="Arial" w:cs="Arial"/>
          <w:sz w:val="24"/>
          <w:szCs w:val="24"/>
        </w:rPr>
        <w:t xml:space="preserve"> </w:t>
      </w:r>
      <w:r w:rsidR="00B009F9" w:rsidRPr="00B009F9">
        <w:rPr>
          <w:rFonts w:ascii="Arial" w:hAnsi="Arial" w:cs="Arial"/>
          <w:sz w:val="24"/>
          <w:szCs w:val="24"/>
        </w:rPr>
        <w:t>to everlasting pains, which</w:t>
      </w:r>
      <w:r w:rsidR="009E5952">
        <w:rPr>
          <w:rFonts w:ascii="Arial" w:hAnsi="Arial" w:cs="Arial"/>
          <w:sz w:val="24"/>
          <w:szCs w:val="24"/>
        </w:rPr>
        <w:t>,</w:t>
      </w:r>
      <w:r w:rsidR="00B009F9" w:rsidRPr="00B009F9">
        <w:rPr>
          <w:rFonts w:ascii="Arial" w:hAnsi="Arial" w:cs="Arial"/>
          <w:sz w:val="24"/>
          <w:szCs w:val="24"/>
        </w:rPr>
        <w:t xml:space="preserve"> in no time of their living</w:t>
      </w:r>
      <w:r w:rsidR="009E5952">
        <w:rPr>
          <w:rFonts w:ascii="Arial" w:hAnsi="Arial" w:cs="Arial"/>
          <w:sz w:val="24"/>
          <w:szCs w:val="24"/>
        </w:rPr>
        <w:t>,</w:t>
      </w:r>
      <w:r w:rsidR="00B009F9" w:rsidRPr="00B009F9">
        <w:rPr>
          <w:rFonts w:ascii="Arial" w:hAnsi="Arial" w:cs="Arial"/>
          <w:sz w:val="24"/>
          <w:szCs w:val="24"/>
        </w:rPr>
        <w:t xml:space="preserve"> would busy them faithfully to</w:t>
      </w:r>
      <w:r w:rsidR="009E5952">
        <w:rPr>
          <w:rFonts w:ascii="Arial" w:hAnsi="Arial" w:cs="Arial"/>
          <w:sz w:val="24"/>
          <w:szCs w:val="24"/>
        </w:rPr>
        <w:t xml:space="preserve"> </w:t>
      </w:r>
      <w:r w:rsidR="00B009F9" w:rsidRPr="00B009F9">
        <w:rPr>
          <w:rFonts w:ascii="Arial" w:hAnsi="Arial" w:cs="Arial"/>
          <w:sz w:val="24"/>
          <w:szCs w:val="24"/>
        </w:rPr>
        <w:t>know the bidding of God, nor to keep them. And again, all th</w:t>
      </w:r>
      <w:r w:rsidR="009E5952">
        <w:rPr>
          <w:rFonts w:ascii="Arial" w:hAnsi="Arial" w:cs="Arial"/>
          <w:sz w:val="24"/>
          <w:szCs w:val="24"/>
        </w:rPr>
        <w:t>ose</w:t>
      </w:r>
      <w:r w:rsidR="00B009F9" w:rsidRPr="00B009F9">
        <w:rPr>
          <w:rFonts w:ascii="Arial" w:hAnsi="Arial" w:cs="Arial"/>
          <w:sz w:val="24"/>
          <w:szCs w:val="24"/>
        </w:rPr>
        <w:t xml:space="preserve"> that would occupy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all their wits to hate and to flee all occasion of sin, dreading </w:t>
      </w:r>
      <w:r w:rsidR="009E5952">
        <w:rPr>
          <w:rFonts w:ascii="Arial" w:hAnsi="Arial" w:cs="Arial"/>
          <w:sz w:val="24"/>
          <w:szCs w:val="24"/>
        </w:rPr>
        <w:t>whatever things might</w:t>
      </w:r>
      <w:r w:rsidRPr="00B009F9">
        <w:rPr>
          <w:rFonts w:ascii="Arial" w:hAnsi="Arial" w:cs="Arial"/>
          <w:sz w:val="24"/>
          <w:szCs w:val="24"/>
        </w:rPr>
        <w:t xml:space="preserve"> offend</w:t>
      </w:r>
      <w:r w:rsidR="009E5952">
        <w:rPr>
          <w:rFonts w:ascii="Arial" w:hAnsi="Arial" w:cs="Arial"/>
          <w:sz w:val="24"/>
          <w:szCs w:val="24"/>
        </w:rPr>
        <w:t xml:space="preserve"> </w:t>
      </w:r>
      <w:r w:rsidRPr="00B009F9">
        <w:rPr>
          <w:rFonts w:ascii="Arial" w:hAnsi="Arial" w:cs="Arial"/>
          <w:sz w:val="24"/>
          <w:szCs w:val="24"/>
        </w:rPr>
        <w:t>God, and loving to please him continually; to these men and women</w:t>
      </w:r>
      <w:r w:rsidR="009E5952">
        <w:rPr>
          <w:rFonts w:ascii="Arial" w:hAnsi="Arial" w:cs="Arial"/>
          <w:sz w:val="24"/>
          <w:szCs w:val="24"/>
        </w:rPr>
        <w:t>,</w:t>
      </w:r>
      <w:r w:rsidRPr="00B009F9">
        <w:rPr>
          <w:rFonts w:ascii="Arial" w:hAnsi="Arial" w:cs="Arial"/>
          <w:sz w:val="24"/>
          <w:szCs w:val="24"/>
        </w:rPr>
        <w:t xml:space="preserve"> priests showed</w:t>
      </w:r>
      <w:r w:rsidR="009E5952">
        <w:rPr>
          <w:rFonts w:ascii="Arial" w:hAnsi="Arial" w:cs="Arial"/>
          <w:sz w:val="24"/>
          <w:szCs w:val="24"/>
        </w:rPr>
        <w:t xml:space="preserve"> </w:t>
      </w:r>
      <w:r w:rsidRPr="00B009F9">
        <w:rPr>
          <w:rFonts w:ascii="Arial" w:hAnsi="Arial" w:cs="Arial"/>
          <w:sz w:val="24"/>
          <w:szCs w:val="24"/>
        </w:rPr>
        <w:t>how the Lord a</w:t>
      </w:r>
      <w:r w:rsidR="009E5952">
        <w:rPr>
          <w:rFonts w:ascii="Arial" w:hAnsi="Arial" w:cs="Arial"/>
          <w:sz w:val="24"/>
          <w:szCs w:val="24"/>
        </w:rPr>
        <w:t>bsolves</w:t>
      </w:r>
      <w:r w:rsidRPr="00B009F9">
        <w:rPr>
          <w:rFonts w:ascii="Arial" w:hAnsi="Arial" w:cs="Arial"/>
          <w:sz w:val="24"/>
          <w:szCs w:val="24"/>
        </w:rPr>
        <w:t xml:space="preserve"> men of all their sins; and thus Christ promised to confirm in</w:t>
      </w:r>
      <w:r w:rsidR="009E5952">
        <w:rPr>
          <w:rFonts w:ascii="Arial" w:hAnsi="Arial" w:cs="Arial"/>
          <w:sz w:val="24"/>
          <w:szCs w:val="24"/>
        </w:rPr>
        <w:t xml:space="preserve"> </w:t>
      </w:r>
      <w:r w:rsidRPr="00B009F9">
        <w:rPr>
          <w:rFonts w:ascii="Arial" w:hAnsi="Arial" w:cs="Arial"/>
          <w:sz w:val="24"/>
          <w:szCs w:val="24"/>
        </w:rPr>
        <w:t>heaven all the binding and loosing that priests</w:t>
      </w:r>
      <w:r w:rsidR="009E5952">
        <w:rPr>
          <w:rFonts w:ascii="Arial" w:hAnsi="Arial" w:cs="Arial"/>
          <w:sz w:val="24"/>
          <w:szCs w:val="24"/>
        </w:rPr>
        <w:t>,</w:t>
      </w:r>
      <w:r w:rsidRPr="00B009F9">
        <w:rPr>
          <w:rFonts w:ascii="Arial" w:hAnsi="Arial" w:cs="Arial"/>
          <w:sz w:val="24"/>
          <w:szCs w:val="24"/>
        </w:rPr>
        <w:t xml:space="preserve"> by authority of his word</w:t>
      </w:r>
      <w:r w:rsidR="009E5952">
        <w:rPr>
          <w:rFonts w:ascii="Arial" w:hAnsi="Arial" w:cs="Arial"/>
          <w:sz w:val="24"/>
          <w:szCs w:val="24"/>
        </w:rPr>
        <w:t>,</w:t>
      </w:r>
      <w:r w:rsidRPr="00B009F9">
        <w:rPr>
          <w:rFonts w:ascii="Arial" w:hAnsi="Arial" w:cs="Arial"/>
          <w:sz w:val="24"/>
          <w:szCs w:val="24"/>
        </w:rPr>
        <w:t xml:space="preserve"> bind men in</w:t>
      </w:r>
      <w:r w:rsidR="009E5952">
        <w:rPr>
          <w:rFonts w:ascii="Arial" w:hAnsi="Arial" w:cs="Arial"/>
          <w:sz w:val="24"/>
          <w:szCs w:val="24"/>
        </w:rPr>
        <w:t xml:space="preserve"> </w:t>
      </w:r>
      <w:r w:rsidRPr="00B009F9">
        <w:rPr>
          <w:rFonts w:ascii="Arial" w:hAnsi="Arial" w:cs="Arial"/>
          <w:sz w:val="24"/>
          <w:szCs w:val="24"/>
        </w:rPr>
        <w:t xml:space="preserve">sin that are </w:t>
      </w:r>
      <w:r w:rsidR="009E5952">
        <w:rPr>
          <w:rFonts w:ascii="Arial" w:hAnsi="Arial" w:cs="Arial"/>
          <w:sz w:val="24"/>
          <w:szCs w:val="24"/>
        </w:rPr>
        <w:t>persistent in them</w:t>
      </w:r>
      <w:r w:rsidRPr="00B009F9">
        <w:rPr>
          <w:rFonts w:ascii="Arial" w:hAnsi="Arial" w:cs="Arial"/>
          <w:sz w:val="24"/>
          <w:szCs w:val="24"/>
        </w:rPr>
        <w:t xml:space="preserve">, or loose them out of sin here upon earth that are </w:t>
      </w:r>
      <w:r w:rsidR="009E5952">
        <w:rPr>
          <w:rFonts w:ascii="Arial" w:hAnsi="Arial" w:cs="Arial"/>
          <w:sz w:val="24"/>
          <w:szCs w:val="24"/>
        </w:rPr>
        <w:t xml:space="preserve">truly </w:t>
      </w:r>
      <w:r w:rsidRPr="00B009F9">
        <w:rPr>
          <w:rFonts w:ascii="Arial" w:hAnsi="Arial" w:cs="Arial"/>
          <w:sz w:val="24"/>
          <w:szCs w:val="24"/>
        </w:rPr>
        <w:t>repentant. And this man hearing these words said that he might well in conscience</w:t>
      </w:r>
      <w:r w:rsidR="009E5952">
        <w:rPr>
          <w:rFonts w:ascii="Arial" w:hAnsi="Arial" w:cs="Arial"/>
          <w:sz w:val="24"/>
          <w:szCs w:val="24"/>
        </w:rPr>
        <w:t xml:space="preserve"> </w:t>
      </w:r>
      <w:r w:rsidRPr="00B009F9">
        <w:rPr>
          <w:rFonts w:ascii="Arial" w:hAnsi="Arial" w:cs="Arial"/>
          <w:sz w:val="24"/>
          <w:szCs w:val="24"/>
        </w:rPr>
        <w:t xml:space="preserve">consent to this sentence. But he said, </w:t>
      </w:r>
      <w:r w:rsidR="009E5952">
        <w:rPr>
          <w:rFonts w:ascii="Arial" w:hAnsi="Arial" w:cs="Arial"/>
          <w:sz w:val="24"/>
          <w:szCs w:val="24"/>
        </w:rPr>
        <w:t>‘</w:t>
      </w:r>
      <w:r w:rsidRPr="00B009F9">
        <w:rPr>
          <w:rFonts w:ascii="Arial" w:hAnsi="Arial" w:cs="Arial"/>
          <w:sz w:val="24"/>
          <w:szCs w:val="24"/>
        </w:rPr>
        <w:t>Is it not needful to the lay-people that cannot</w:t>
      </w:r>
      <w:r w:rsidR="009E5952">
        <w:rPr>
          <w:rFonts w:ascii="Arial" w:hAnsi="Arial" w:cs="Arial"/>
          <w:sz w:val="24"/>
          <w:szCs w:val="24"/>
        </w:rPr>
        <w:t xml:space="preserve"> </w:t>
      </w:r>
      <w:r w:rsidRPr="00B009F9">
        <w:rPr>
          <w:rFonts w:ascii="Arial" w:hAnsi="Arial" w:cs="Arial"/>
          <w:sz w:val="24"/>
          <w:szCs w:val="24"/>
        </w:rPr>
        <w:t>do</w:t>
      </w:r>
      <w:r w:rsidR="009E5952">
        <w:rPr>
          <w:rFonts w:ascii="Arial" w:hAnsi="Arial" w:cs="Arial"/>
          <w:sz w:val="24"/>
          <w:szCs w:val="24"/>
        </w:rPr>
        <w:t xml:space="preserve"> this</w:t>
      </w:r>
      <w:r w:rsidRPr="00B009F9">
        <w:rPr>
          <w:rFonts w:ascii="Arial" w:hAnsi="Arial" w:cs="Arial"/>
          <w:sz w:val="24"/>
          <w:szCs w:val="24"/>
        </w:rPr>
        <w:t xml:space="preserve">, to go </w:t>
      </w:r>
      <w:r w:rsidR="009E5952">
        <w:rPr>
          <w:rFonts w:ascii="Arial" w:hAnsi="Arial" w:cs="Arial"/>
          <w:sz w:val="24"/>
          <w:szCs w:val="24"/>
        </w:rPr>
        <w:t xml:space="preserve">and </w:t>
      </w:r>
      <w:r w:rsidRPr="00B009F9">
        <w:rPr>
          <w:rFonts w:ascii="Arial" w:hAnsi="Arial" w:cs="Arial"/>
          <w:sz w:val="24"/>
          <w:szCs w:val="24"/>
        </w:rPr>
        <w:t>shrive them</w:t>
      </w:r>
      <w:r w:rsidR="009E5952">
        <w:rPr>
          <w:rFonts w:ascii="Arial" w:hAnsi="Arial" w:cs="Arial"/>
          <w:sz w:val="24"/>
          <w:szCs w:val="24"/>
        </w:rPr>
        <w:t>selves</w:t>
      </w:r>
      <w:r w:rsidRPr="00B009F9">
        <w:rPr>
          <w:rFonts w:ascii="Arial" w:hAnsi="Arial" w:cs="Arial"/>
          <w:sz w:val="24"/>
          <w:szCs w:val="24"/>
        </w:rPr>
        <w:t xml:space="preserve"> to priests?</w:t>
      </w:r>
      <w:r w:rsidR="009E5952">
        <w:rPr>
          <w:rFonts w:ascii="Arial" w:hAnsi="Arial" w:cs="Arial"/>
          <w:sz w:val="24"/>
          <w:szCs w:val="24"/>
        </w:rPr>
        <w:t>.</w:t>
      </w:r>
      <w:r w:rsidRPr="00B009F9">
        <w:rPr>
          <w:rFonts w:ascii="Arial" w:hAnsi="Arial" w:cs="Arial"/>
          <w:sz w:val="24"/>
          <w:szCs w:val="24"/>
        </w:rPr>
        <w:t xml:space="preserve"> And I said, </w:t>
      </w:r>
      <w:r w:rsidR="009E5952">
        <w:rPr>
          <w:rFonts w:ascii="Arial" w:hAnsi="Arial" w:cs="Arial"/>
          <w:sz w:val="24"/>
          <w:szCs w:val="24"/>
        </w:rPr>
        <w:t>‘</w:t>
      </w:r>
      <w:r w:rsidRPr="00B009F9">
        <w:rPr>
          <w:rFonts w:ascii="Arial" w:hAnsi="Arial" w:cs="Arial"/>
          <w:sz w:val="24"/>
          <w:szCs w:val="24"/>
        </w:rPr>
        <w:t>If a man feel</w:t>
      </w:r>
      <w:r w:rsidR="009E5952">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so troubled</w:t>
      </w:r>
      <w:r w:rsidR="009E5952">
        <w:rPr>
          <w:rFonts w:ascii="Arial" w:hAnsi="Arial" w:cs="Arial"/>
          <w:sz w:val="24"/>
          <w:szCs w:val="24"/>
        </w:rPr>
        <w:t xml:space="preserve"> </w:t>
      </w:r>
      <w:r w:rsidRPr="00B009F9">
        <w:rPr>
          <w:rFonts w:ascii="Arial" w:hAnsi="Arial" w:cs="Arial"/>
          <w:sz w:val="24"/>
          <w:szCs w:val="24"/>
        </w:rPr>
        <w:t>with any sin, that he cannot</w:t>
      </w:r>
      <w:r w:rsidR="009E5952">
        <w:rPr>
          <w:rFonts w:ascii="Arial" w:hAnsi="Arial" w:cs="Arial"/>
          <w:sz w:val="24"/>
          <w:szCs w:val="24"/>
        </w:rPr>
        <w:t>,</w:t>
      </w:r>
      <w:r w:rsidRPr="00B009F9">
        <w:rPr>
          <w:rFonts w:ascii="Arial" w:hAnsi="Arial" w:cs="Arial"/>
          <w:sz w:val="24"/>
          <w:szCs w:val="24"/>
        </w:rPr>
        <w:t xml:space="preserve"> by his own wit</w:t>
      </w:r>
      <w:r w:rsidR="009E5952">
        <w:rPr>
          <w:rFonts w:ascii="Arial" w:hAnsi="Arial" w:cs="Arial"/>
          <w:sz w:val="24"/>
          <w:szCs w:val="24"/>
        </w:rPr>
        <w:t>,</w:t>
      </w:r>
      <w:r w:rsidRPr="00B009F9">
        <w:rPr>
          <w:rFonts w:ascii="Arial" w:hAnsi="Arial" w:cs="Arial"/>
          <w:sz w:val="24"/>
          <w:szCs w:val="24"/>
        </w:rPr>
        <w:t xml:space="preserve"> avoid this sin </w:t>
      </w:r>
      <w:r w:rsidR="003D2136">
        <w:rPr>
          <w:rFonts w:ascii="Arial" w:hAnsi="Arial" w:cs="Arial"/>
          <w:sz w:val="24"/>
          <w:szCs w:val="24"/>
        </w:rPr>
        <w:t>without</w:t>
      </w:r>
      <w:r w:rsidRPr="00B009F9">
        <w:rPr>
          <w:rFonts w:ascii="Arial" w:hAnsi="Arial" w:cs="Arial"/>
          <w:sz w:val="24"/>
          <w:szCs w:val="24"/>
        </w:rPr>
        <w:t xml:space="preserve"> counsel </w:t>
      </w:r>
      <w:r w:rsidR="009E5952">
        <w:rPr>
          <w:rFonts w:ascii="Arial" w:hAnsi="Arial" w:cs="Arial"/>
          <w:sz w:val="24"/>
          <w:szCs w:val="24"/>
        </w:rPr>
        <w:t>from those</w:t>
      </w:r>
      <w:r w:rsidRPr="00B009F9">
        <w:rPr>
          <w:rFonts w:ascii="Arial" w:hAnsi="Arial" w:cs="Arial"/>
          <w:sz w:val="24"/>
          <w:szCs w:val="24"/>
        </w:rPr>
        <w:t xml:space="preserve"> that</w:t>
      </w:r>
      <w:r w:rsidR="009E5952">
        <w:rPr>
          <w:rFonts w:ascii="Arial" w:hAnsi="Arial" w:cs="Arial"/>
          <w:sz w:val="24"/>
          <w:szCs w:val="24"/>
        </w:rPr>
        <w:t xml:space="preserve"> </w:t>
      </w:r>
      <w:r w:rsidRPr="00B009F9">
        <w:rPr>
          <w:rFonts w:ascii="Arial" w:hAnsi="Arial" w:cs="Arial"/>
          <w:sz w:val="24"/>
          <w:szCs w:val="24"/>
        </w:rPr>
        <w:t xml:space="preserve">are </w:t>
      </w:r>
      <w:r w:rsidR="009E5952">
        <w:rPr>
          <w:rFonts w:ascii="Arial" w:hAnsi="Arial" w:cs="Arial"/>
          <w:sz w:val="24"/>
          <w:szCs w:val="24"/>
        </w:rPr>
        <w:t xml:space="preserve">in this much </w:t>
      </w:r>
      <w:r w:rsidRPr="00B009F9">
        <w:rPr>
          <w:rFonts w:ascii="Arial" w:hAnsi="Arial" w:cs="Arial"/>
          <w:sz w:val="24"/>
          <w:szCs w:val="24"/>
        </w:rPr>
        <w:t>wiser than he; in such a case</w:t>
      </w:r>
      <w:r w:rsidR="009E5952">
        <w:rPr>
          <w:rFonts w:ascii="Arial" w:hAnsi="Arial" w:cs="Arial"/>
          <w:sz w:val="24"/>
          <w:szCs w:val="24"/>
        </w:rPr>
        <w:t>,</w:t>
      </w:r>
      <w:r w:rsidRPr="00B009F9">
        <w:rPr>
          <w:rFonts w:ascii="Arial" w:hAnsi="Arial" w:cs="Arial"/>
          <w:sz w:val="24"/>
          <w:szCs w:val="24"/>
        </w:rPr>
        <w:t xml:space="preserve"> the counsel of a good priest is full</w:t>
      </w:r>
      <w:r w:rsidR="009E5952">
        <w:rPr>
          <w:rFonts w:ascii="Arial" w:hAnsi="Arial" w:cs="Arial"/>
          <w:sz w:val="24"/>
          <w:szCs w:val="24"/>
        </w:rPr>
        <w:t>y</w:t>
      </w:r>
      <w:r w:rsidRPr="00B009F9">
        <w:rPr>
          <w:rFonts w:ascii="Arial" w:hAnsi="Arial" w:cs="Arial"/>
          <w:sz w:val="24"/>
          <w:szCs w:val="24"/>
        </w:rPr>
        <w:t xml:space="preserve"> necessary.</w:t>
      </w:r>
      <w:r w:rsidR="009E5952">
        <w:rPr>
          <w:rFonts w:ascii="Arial" w:hAnsi="Arial" w:cs="Arial"/>
          <w:sz w:val="24"/>
          <w:szCs w:val="24"/>
        </w:rPr>
        <w:t>’</w:t>
      </w:r>
    </w:p>
    <w:p w:rsidR="009E5952" w:rsidRDefault="009E5952" w:rsidP="006C6E98">
      <w:pPr>
        <w:autoSpaceDE w:val="0"/>
        <w:autoSpaceDN w:val="0"/>
        <w:adjustRightInd w:val="0"/>
        <w:spacing w:after="0" w:line="276" w:lineRule="auto"/>
        <w:jc w:val="both"/>
        <w:rPr>
          <w:rFonts w:ascii="Arial" w:hAnsi="Arial" w:cs="Arial"/>
          <w:sz w:val="24"/>
          <w:szCs w:val="24"/>
        </w:rPr>
      </w:pPr>
    </w:p>
    <w:p w:rsidR="00B009F9" w:rsidRPr="00B009F9" w:rsidRDefault="009E595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if a good priest fail, as they do now commonly, in such a case, Augustine</w:t>
      </w:r>
      <w:r>
        <w:rPr>
          <w:rFonts w:ascii="Arial" w:hAnsi="Arial" w:cs="Arial"/>
          <w:sz w:val="24"/>
          <w:szCs w:val="24"/>
        </w:rPr>
        <w:t xml:space="preserve"> </w:t>
      </w:r>
      <w:r w:rsidR="00B009F9" w:rsidRPr="00B009F9">
        <w:rPr>
          <w:rFonts w:ascii="Arial" w:hAnsi="Arial" w:cs="Arial"/>
          <w:sz w:val="24"/>
          <w:szCs w:val="24"/>
        </w:rPr>
        <w:t>sa</w:t>
      </w:r>
      <w:r>
        <w:rPr>
          <w:rFonts w:ascii="Arial" w:hAnsi="Arial" w:cs="Arial"/>
          <w:sz w:val="24"/>
          <w:szCs w:val="24"/>
        </w:rPr>
        <w:t>ys</w:t>
      </w:r>
      <w:r w:rsidR="00B009F9" w:rsidRPr="00B009F9">
        <w:rPr>
          <w:rFonts w:ascii="Arial" w:hAnsi="Arial" w:cs="Arial"/>
          <w:sz w:val="24"/>
          <w:szCs w:val="24"/>
        </w:rPr>
        <w:t xml:space="preserve"> that a man may lawfully commune and take counsel of a virtuous secular man.</w:t>
      </w:r>
      <w:r>
        <w:rPr>
          <w:rFonts w:ascii="Arial" w:hAnsi="Arial" w:cs="Arial"/>
          <w:sz w:val="24"/>
          <w:szCs w:val="24"/>
        </w:rPr>
        <w:t xml:space="preserve"> </w:t>
      </w:r>
      <w:r w:rsidR="00B009F9" w:rsidRPr="00B009F9">
        <w:rPr>
          <w:rFonts w:ascii="Arial" w:hAnsi="Arial" w:cs="Arial"/>
          <w:sz w:val="24"/>
          <w:szCs w:val="24"/>
        </w:rPr>
        <w:t>But certain</w:t>
      </w:r>
      <w:r>
        <w:rPr>
          <w:rFonts w:ascii="Arial" w:hAnsi="Arial" w:cs="Arial"/>
          <w:sz w:val="24"/>
          <w:szCs w:val="24"/>
        </w:rPr>
        <w:t xml:space="preserve"> it is</w:t>
      </w:r>
      <w:r w:rsidR="00B009F9" w:rsidRPr="00B009F9">
        <w:rPr>
          <w:rFonts w:ascii="Arial" w:hAnsi="Arial" w:cs="Arial"/>
          <w:sz w:val="24"/>
          <w:szCs w:val="24"/>
        </w:rPr>
        <w:t xml:space="preserve"> that man or woman is overladen and too beastly, which cannot bring their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own sins into their mind, busying them night and day to hate and to forsake all their</w:t>
      </w:r>
      <w:r w:rsidR="009E5952">
        <w:rPr>
          <w:rFonts w:ascii="Arial" w:hAnsi="Arial" w:cs="Arial"/>
          <w:sz w:val="24"/>
          <w:szCs w:val="24"/>
        </w:rPr>
        <w:t xml:space="preserve"> </w:t>
      </w:r>
      <w:r w:rsidRPr="00B009F9">
        <w:rPr>
          <w:rFonts w:ascii="Arial" w:hAnsi="Arial" w:cs="Arial"/>
          <w:sz w:val="24"/>
          <w:szCs w:val="24"/>
        </w:rPr>
        <w:t>sins, sigh</w:t>
      </w:r>
      <w:r w:rsidR="009E5952">
        <w:rPr>
          <w:rFonts w:ascii="Arial" w:hAnsi="Arial" w:cs="Arial"/>
          <w:sz w:val="24"/>
          <w:szCs w:val="24"/>
        </w:rPr>
        <w:t>ing</w:t>
      </w:r>
      <w:r w:rsidRPr="00B009F9">
        <w:rPr>
          <w:rFonts w:ascii="Arial" w:hAnsi="Arial" w:cs="Arial"/>
          <w:sz w:val="24"/>
          <w:szCs w:val="24"/>
        </w:rPr>
        <w:t xml:space="preserve"> for them after their cunning and power. And, sir, full accordingly to</w:t>
      </w:r>
      <w:r w:rsidR="009E5952">
        <w:rPr>
          <w:rFonts w:ascii="Arial" w:hAnsi="Arial" w:cs="Arial"/>
          <w:sz w:val="24"/>
          <w:szCs w:val="24"/>
        </w:rPr>
        <w:t xml:space="preserve"> </w:t>
      </w:r>
      <w:r w:rsidRPr="00B009F9">
        <w:rPr>
          <w:rFonts w:ascii="Arial" w:hAnsi="Arial" w:cs="Arial"/>
          <w:sz w:val="24"/>
          <w:szCs w:val="24"/>
        </w:rPr>
        <w:t>this sentence</w:t>
      </w:r>
      <w:r w:rsidR="009E5952">
        <w:rPr>
          <w:rFonts w:ascii="Arial" w:hAnsi="Arial" w:cs="Arial"/>
          <w:sz w:val="24"/>
          <w:szCs w:val="24"/>
        </w:rPr>
        <w:t>,</w:t>
      </w:r>
      <w:r w:rsidRPr="00B009F9">
        <w:rPr>
          <w:rFonts w:ascii="Arial" w:hAnsi="Arial" w:cs="Arial"/>
          <w:sz w:val="24"/>
          <w:szCs w:val="24"/>
        </w:rPr>
        <w:t xml:space="preserve"> upon Mid-lent Sunday, two </w:t>
      </w:r>
      <w:r w:rsidR="00B95264">
        <w:rPr>
          <w:rFonts w:ascii="Arial" w:hAnsi="Arial" w:cs="Arial"/>
          <w:sz w:val="24"/>
          <w:szCs w:val="24"/>
        </w:rPr>
        <w:t>years</w:t>
      </w:r>
      <w:r w:rsidRPr="00B009F9">
        <w:rPr>
          <w:rFonts w:ascii="Arial" w:hAnsi="Arial" w:cs="Arial"/>
          <w:sz w:val="24"/>
          <w:szCs w:val="24"/>
        </w:rPr>
        <w:t>, as I guess, now</w:t>
      </w:r>
      <w:r w:rsidR="009E5952">
        <w:rPr>
          <w:rFonts w:ascii="Arial" w:hAnsi="Arial" w:cs="Arial"/>
          <w:sz w:val="24"/>
          <w:szCs w:val="24"/>
        </w:rPr>
        <w:t xml:space="preserve"> past</w:t>
      </w:r>
      <w:r w:rsidRPr="00B009F9">
        <w:rPr>
          <w:rFonts w:ascii="Arial" w:hAnsi="Arial" w:cs="Arial"/>
          <w:sz w:val="24"/>
          <w:szCs w:val="24"/>
        </w:rPr>
        <w:t>, I heard a monk</w:t>
      </w:r>
      <w:r w:rsidR="00655840">
        <w:rPr>
          <w:rFonts w:ascii="Arial" w:hAnsi="Arial" w:cs="Arial"/>
          <w:sz w:val="24"/>
          <w:szCs w:val="24"/>
        </w:rPr>
        <w:t xml:space="preserve"> </w:t>
      </w:r>
      <w:r w:rsidRPr="00B009F9">
        <w:rPr>
          <w:rFonts w:ascii="Arial" w:hAnsi="Arial" w:cs="Arial"/>
          <w:sz w:val="24"/>
          <w:szCs w:val="24"/>
        </w:rPr>
        <w:t>of Feversham, that men called Borden, preach at Canterbury at the cross within</w:t>
      </w:r>
      <w:r w:rsidR="00655840">
        <w:rPr>
          <w:rFonts w:ascii="Arial" w:hAnsi="Arial" w:cs="Arial"/>
          <w:sz w:val="24"/>
          <w:szCs w:val="24"/>
        </w:rPr>
        <w:t xml:space="preserve"> </w:t>
      </w:r>
      <w:r w:rsidRPr="00B009F9">
        <w:rPr>
          <w:rFonts w:ascii="Arial" w:hAnsi="Arial" w:cs="Arial"/>
          <w:sz w:val="24"/>
          <w:szCs w:val="24"/>
        </w:rPr>
        <w:t>Christ-church abbey, saying th</w:t>
      </w:r>
      <w:r w:rsidR="00655840">
        <w:rPr>
          <w:rFonts w:ascii="Arial" w:hAnsi="Arial" w:cs="Arial"/>
          <w:sz w:val="24"/>
          <w:szCs w:val="24"/>
        </w:rPr>
        <w:t>is about</w:t>
      </w:r>
      <w:r w:rsidRPr="00B009F9">
        <w:rPr>
          <w:rFonts w:ascii="Arial" w:hAnsi="Arial" w:cs="Arial"/>
          <w:sz w:val="24"/>
          <w:szCs w:val="24"/>
        </w:rPr>
        <w:t xml:space="preserve"> confession, </w:t>
      </w:r>
      <w:r w:rsidR="00655840">
        <w:rPr>
          <w:rFonts w:ascii="Arial" w:hAnsi="Arial" w:cs="Arial"/>
          <w:sz w:val="24"/>
          <w:szCs w:val="24"/>
        </w:rPr>
        <w:t>t</w:t>
      </w:r>
      <w:r w:rsidRPr="00B009F9">
        <w:rPr>
          <w:rFonts w:ascii="Arial" w:hAnsi="Arial" w:cs="Arial"/>
          <w:sz w:val="24"/>
          <w:szCs w:val="24"/>
        </w:rPr>
        <w:t>hat as through the suggestion of the</w:t>
      </w:r>
      <w:r w:rsidR="00655840">
        <w:rPr>
          <w:rFonts w:ascii="Arial" w:hAnsi="Arial" w:cs="Arial"/>
          <w:sz w:val="24"/>
          <w:szCs w:val="24"/>
        </w:rPr>
        <w:t xml:space="preserve"> </w:t>
      </w:r>
      <w:r w:rsidRPr="00B009F9">
        <w:rPr>
          <w:rFonts w:ascii="Arial" w:hAnsi="Arial" w:cs="Arial"/>
          <w:sz w:val="24"/>
          <w:szCs w:val="24"/>
        </w:rPr>
        <w:t xml:space="preserve">fiend, </w:t>
      </w:r>
      <w:r w:rsidR="003D2136">
        <w:rPr>
          <w:rFonts w:ascii="Arial" w:hAnsi="Arial" w:cs="Arial"/>
          <w:sz w:val="24"/>
          <w:szCs w:val="24"/>
        </w:rPr>
        <w:t>without</w:t>
      </w:r>
      <w:r w:rsidRPr="00B009F9">
        <w:rPr>
          <w:rFonts w:ascii="Arial" w:hAnsi="Arial" w:cs="Arial"/>
          <w:sz w:val="24"/>
          <w:szCs w:val="24"/>
        </w:rPr>
        <w:t xml:space="preserve"> counsel of any other body, of themselves</w:t>
      </w:r>
      <w:r w:rsidR="00655840">
        <w:rPr>
          <w:rFonts w:ascii="Arial" w:hAnsi="Arial" w:cs="Arial"/>
          <w:sz w:val="24"/>
          <w:szCs w:val="24"/>
        </w:rPr>
        <w:t>,</w:t>
      </w:r>
      <w:r w:rsidRPr="00B009F9">
        <w:rPr>
          <w:rFonts w:ascii="Arial" w:hAnsi="Arial" w:cs="Arial"/>
          <w:sz w:val="24"/>
          <w:szCs w:val="24"/>
        </w:rPr>
        <w:t xml:space="preserve"> many men and women can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imagine and find means and ways enough to come to pride, to theft, to lechery,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other divers</w:t>
      </w:r>
      <w:r w:rsidR="00655840">
        <w:rPr>
          <w:rFonts w:ascii="Arial" w:hAnsi="Arial" w:cs="Arial"/>
          <w:sz w:val="24"/>
          <w:szCs w:val="24"/>
        </w:rPr>
        <w:t>e</w:t>
      </w:r>
      <w:r w:rsidRPr="00B009F9">
        <w:rPr>
          <w:rFonts w:ascii="Arial" w:hAnsi="Arial" w:cs="Arial"/>
          <w:sz w:val="24"/>
          <w:szCs w:val="24"/>
        </w:rPr>
        <w:t xml:space="preserve"> vices; contrariwise</w:t>
      </w:r>
      <w:r w:rsidR="00655840">
        <w:rPr>
          <w:rFonts w:ascii="Arial" w:hAnsi="Arial" w:cs="Arial"/>
          <w:sz w:val="24"/>
          <w:szCs w:val="24"/>
        </w:rPr>
        <w:t>,</w:t>
      </w:r>
      <w:r w:rsidRPr="00B009F9">
        <w:rPr>
          <w:rFonts w:ascii="Arial" w:hAnsi="Arial" w:cs="Arial"/>
          <w:sz w:val="24"/>
          <w:szCs w:val="24"/>
        </w:rPr>
        <w:t xml:space="preserve"> this monk said, since the Lord God is more ready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forgive sin than the fiend is or may be of power to move anybody to sin, then</w:t>
      </w:r>
      <w:r w:rsidR="00655840">
        <w:rPr>
          <w:rFonts w:ascii="Arial" w:hAnsi="Arial" w:cs="Arial"/>
          <w:sz w:val="24"/>
          <w:szCs w:val="24"/>
        </w:rPr>
        <w:t xml:space="preserve"> </w:t>
      </w:r>
      <w:r w:rsidRPr="00B009F9">
        <w:rPr>
          <w:rFonts w:ascii="Arial" w:hAnsi="Arial" w:cs="Arial"/>
          <w:sz w:val="24"/>
          <w:szCs w:val="24"/>
        </w:rPr>
        <w:t xml:space="preserve">whoever will </w:t>
      </w:r>
      <w:r w:rsidR="00655840">
        <w:rPr>
          <w:rFonts w:ascii="Arial" w:hAnsi="Arial" w:cs="Arial"/>
          <w:sz w:val="24"/>
          <w:szCs w:val="24"/>
        </w:rPr>
        <w:t>be a</w:t>
      </w:r>
      <w:r w:rsidRPr="00B009F9">
        <w:rPr>
          <w:rFonts w:ascii="Arial" w:hAnsi="Arial" w:cs="Arial"/>
          <w:sz w:val="24"/>
          <w:szCs w:val="24"/>
        </w:rPr>
        <w:t>shame</w:t>
      </w:r>
      <w:r w:rsidR="00655840">
        <w:rPr>
          <w:rFonts w:ascii="Arial" w:hAnsi="Arial" w:cs="Arial"/>
          <w:sz w:val="24"/>
          <w:szCs w:val="24"/>
        </w:rPr>
        <w:t>d</w:t>
      </w:r>
      <w:r w:rsidRPr="00B009F9">
        <w:rPr>
          <w:rFonts w:ascii="Arial" w:hAnsi="Arial" w:cs="Arial"/>
          <w:sz w:val="24"/>
          <w:szCs w:val="24"/>
        </w:rPr>
        <w:t xml:space="preserve"> and sorrow heartily for their sins, </w:t>
      </w:r>
      <w:r w:rsidR="00655840">
        <w:rPr>
          <w:rFonts w:ascii="Arial" w:hAnsi="Arial" w:cs="Arial"/>
          <w:sz w:val="24"/>
          <w:szCs w:val="24"/>
        </w:rPr>
        <w:t>ac</w:t>
      </w:r>
      <w:r w:rsidRPr="00B009F9">
        <w:rPr>
          <w:rFonts w:ascii="Arial" w:hAnsi="Arial" w:cs="Arial"/>
          <w:sz w:val="24"/>
          <w:szCs w:val="24"/>
        </w:rPr>
        <w:t>knowledging them faithfully</w:t>
      </w:r>
      <w:r w:rsidR="00655840">
        <w:rPr>
          <w:rFonts w:ascii="Arial" w:hAnsi="Arial" w:cs="Arial"/>
          <w:sz w:val="24"/>
          <w:szCs w:val="24"/>
        </w:rPr>
        <w:t xml:space="preserve"> </w:t>
      </w:r>
      <w:r w:rsidRPr="00B009F9">
        <w:rPr>
          <w:rFonts w:ascii="Arial" w:hAnsi="Arial" w:cs="Arial"/>
          <w:sz w:val="24"/>
          <w:szCs w:val="24"/>
        </w:rPr>
        <w:t xml:space="preserve">to God, amending them after their power and </w:t>
      </w:r>
      <w:r w:rsidR="00655840">
        <w:rPr>
          <w:rFonts w:ascii="Arial" w:hAnsi="Arial" w:cs="Arial"/>
          <w:sz w:val="24"/>
          <w:szCs w:val="24"/>
        </w:rPr>
        <w:t>wisdom</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counsel of anyother</w:t>
      </w:r>
      <w:r w:rsidR="00655840">
        <w:rPr>
          <w:rFonts w:ascii="Arial" w:hAnsi="Arial" w:cs="Arial"/>
          <w:sz w:val="24"/>
          <w:szCs w:val="24"/>
        </w:rPr>
        <w:t xml:space="preserve"> </w:t>
      </w:r>
      <w:r w:rsidRPr="00B009F9">
        <w:rPr>
          <w:rFonts w:ascii="Arial" w:hAnsi="Arial" w:cs="Arial"/>
          <w:sz w:val="24"/>
          <w:szCs w:val="24"/>
        </w:rPr>
        <w:t xml:space="preserve">body than of God and of </w:t>
      </w:r>
      <w:r w:rsidR="00C03AB3">
        <w:rPr>
          <w:rFonts w:ascii="Arial" w:hAnsi="Arial" w:cs="Arial"/>
          <w:sz w:val="24"/>
          <w:szCs w:val="24"/>
        </w:rPr>
        <w:t>himself</w:t>
      </w:r>
      <w:r w:rsidRPr="00B009F9">
        <w:rPr>
          <w:rFonts w:ascii="Arial" w:hAnsi="Arial" w:cs="Arial"/>
          <w:sz w:val="24"/>
          <w:szCs w:val="24"/>
        </w:rPr>
        <w:t>, through the grace of God, all such men and women</w:t>
      </w:r>
      <w:r w:rsidR="00655840">
        <w:rPr>
          <w:rFonts w:ascii="Arial" w:hAnsi="Arial" w:cs="Arial"/>
          <w:sz w:val="24"/>
          <w:szCs w:val="24"/>
        </w:rPr>
        <w:t xml:space="preserve"> </w:t>
      </w:r>
      <w:r w:rsidRPr="00B009F9">
        <w:rPr>
          <w:rFonts w:ascii="Arial" w:hAnsi="Arial" w:cs="Arial"/>
          <w:sz w:val="24"/>
          <w:szCs w:val="24"/>
        </w:rPr>
        <w:t>may find sufficient means to come to God</w:t>
      </w:r>
      <w:r w:rsidR="00DE3074">
        <w:rPr>
          <w:rFonts w:ascii="Arial" w:hAnsi="Arial" w:cs="Arial"/>
          <w:sz w:val="24"/>
          <w:szCs w:val="24"/>
        </w:rPr>
        <w:t>’</w:t>
      </w:r>
      <w:r w:rsidRPr="00B009F9">
        <w:rPr>
          <w:rFonts w:ascii="Arial" w:hAnsi="Arial" w:cs="Arial"/>
          <w:sz w:val="24"/>
          <w:szCs w:val="24"/>
        </w:rPr>
        <w:t>s mercy, and so to be</w:t>
      </w:r>
      <w:r w:rsidR="00655840">
        <w:rPr>
          <w:rFonts w:ascii="Arial" w:hAnsi="Arial" w:cs="Arial"/>
          <w:sz w:val="24"/>
          <w:szCs w:val="24"/>
        </w:rPr>
        <w:t xml:space="preserve"> properly absoved</w:t>
      </w:r>
      <w:r w:rsidRPr="00B009F9">
        <w:rPr>
          <w:rFonts w:ascii="Arial" w:hAnsi="Arial" w:cs="Arial"/>
          <w:sz w:val="24"/>
          <w:szCs w:val="24"/>
        </w:rPr>
        <w:t xml:space="preserve"> of all</w:t>
      </w:r>
      <w:r w:rsidR="00655840">
        <w:rPr>
          <w:rFonts w:ascii="Arial" w:hAnsi="Arial" w:cs="Arial"/>
          <w:sz w:val="24"/>
          <w:szCs w:val="24"/>
        </w:rPr>
        <w:t xml:space="preserve"> </w:t>
      </w:r>
      <w:r w:rsidRPr="00B009F9">
        <w:rPr>
          <w:rFonts w:ascii="Arial" w:hAnsi="Arial" w:cs="Arial"/>
          <w:sz w:val="24"/>
          <w:szCs w:val="24"/>
        </w:rPr>
        <w:t>their sins.</w:t>
      </w:r>
      <w:r w:rsidR="00655840">
        <w:rPr>
          <w:rFonts w:ascii="Arial" w:hAnsi="Arial" w:cs="Arial"/>
          <w:sz w:val="24"/>
          <w:szCs w:val="24"/>
        </w:rPr>
        <w:t>’</w:t>
      </w:r>
      <w:r w:rsidRPr="00B009F9">
        <w:rPr>
          <w:rFonts w:ascii="Arial" w:hAnsi="Arial" w:cs="Arial"/>
          <w:sz w:val="24"/>
          <w:szCs w:val="24"/>
        </w:rPr>
        <w:t xml:space="preserve"> This sentence I said, sir, to this man of yours, and </w:t>
      </w:r>
      <w:r w:rsidR="00655840">
        <w:rPr>
          <w:rFonts w:ascii="Arial" w:hAnsi="Arial" w:cs="Arial"/>
          <w:sz w:val="24"/>
          <w:szCs w:val="24"/>
        </w:rPr>
        <w:t xml:space="preserve">in </w:t>
      </w:r>
      <w:r w:rsidRPr="00B009F9">
        <w:rPr>
          <w:rFonts w:ascii="Arial" w:hAnsi="Arial" w:cs="Arial"/>
          <w:sz w:val="24"/>
          <w:szCs w:val="24"/>
        </w:rPr>
        <w:t>the self</w:t>
      </w:r>
      <w:r w:rsidR="00453DFA">
        <w:rPr>
          <w:rFonts w:ascii="Arial" w:hAnsi="Arial" w:cs="Arial"/>
          <w:sz w:val="24"/>
          <w:szCs w:val="24"/>
        </w:rPr>
        <w:t xml:space="preserve">same </w:t>
      </w:r>
      <w:r w:rsidRPr="00B009F9">
        <w:rPr>
          <w:rFonts w:ascii="Arial" w:hAnsi="Arial" w:cs="Arial"/>
          <w:sz w:val="24"/>
          <w:szCs w:val="24"/>
        </w:rPr>
        <w:t xml:space="preserve"> words as near as I</w:t>
      </w:r>
      <w:r w:rsidR="00453DFA">
        <w:rPr>
          <w:rFonts w:ascii="Arial" w:hAnsi="Arial" w:cs="Arial"/>
          <w:sz w:val="24"/>
          <w:szCs w:val="24"/>
        </w:rPr>
        <w:t xml:space="preserve"> </w:t>
      </w:r>
      <w:r w:rsidRPr="00B009F9">
        <w:rPr>
          <w:rFonts w:ascii="Arial" w:hAnsi="Arial" w:cs="Arial"/>
          <w:sz w:val="24"/>
          <w:szCs w:val="24"/>
        </w:rPr>
        <w:t>can guess.</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D74E1F">
        <w:rPr>
          <w:rFonts w:ascii="Arial" w:hAnsi="Arial" w:cs="Arial"/>
          <w:sz w:val="24"/>
          <w:szCs w:val="24"/>
        </w:rPr>
        <w:t>‘</w:t>
      </w:r>
      <w:r w:rsidR="00B009F9" w:rsidRPr="00B009F9">
        <w:rPr>
          <w:rFonts w:ascii="Arial" w:hAnsi="Arial" w:cs="Arial"/>
          <w:sz w:val="24"/>
          <w:szCs w:val="24"/>
        </w:rPr>
        <w:t xml:space="preserve">Holy church </w:t>
      </w:r>
      <w:r w:rsidR="00D74E1F">
        <w:rPr>
          <w:rFonts w:ascii="Arial" w:hAnsi="Arial" w:cs="Arial"/>
          <w:sz w:val="24"/>
          <w:szCs w:val="24"/>
        </w:rPr>
        <w:t>does not approve of</w:t>
      </w:r>
      <w:r w:rsidR="00B009F9" w:rsidRPr="00B009F9">
        <w:rPr>
          <w:rFonts w:ascii="Arial" w:hAnsi="Arial" w:cs="Arial"/>
          <w:sz w:val="24"/>
          <w:szCs w:val="24"/>
        </w:rPr>
        <w:t xml:space="preserve"> this learning.</w:t>
      </w:r>
      <w:r w:rsidR="00D74E1F">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I said, </w:t>
      </w:r>
      <w:r w:rsidR="006228B7">
        <w:rPr>
          <w:rFonts w:ascii="Arial" w:hAnsi="Arial" w:cs="Arial"/>
          <w:sz w:val="24"/>
          <w:szCs w:val="24"/>
        </w:rPr>
        <w:t>‘</w:t>
      </w:r>
      <w:r w:rsidR="00B009F9" w:rsidRPr="00B009F9">
        <w:rPr>
          <w:rFonts w:ascii="Arial" w:hAnsi="Arial" w:cs="Arial"/>
          <w:sz w:val="24"/>
          <w:szCs w:val="24"/>
        </w:rPr>
        <w:t xml:space="preserve">Sir, holy church, of which Christ is </w:t>
      </w:r>
      <w:r w:rsidR="00372919">
        <w:rPr>
          <w:rFonts w:ascii="Arial" w:hAnsi="Arial" w:cs="Arial"/>
          <w:sz w:val="24"/>
          <w:szCs w:val="24"/>
        </w:rPr>
        <w:t xml:space="preserve">the </w:t>
      </w:r>
      <w:r w:rsidR="00B009F9" w:rsidRPr="00B009F9">
        <w:rPr>
          <w:rFonts w:ascii="Arial" w:hAnsi="Arial" w:cs="Arial"/>
          <w:sz w:val="24"/>
          <w:szCs w:val="24"/>
        </w:rPr>
        <w:t>Head, in heaven and in earth,</w:t>
      </w:r>
      <w:r w:rsidR="00372919">
        <w:rPr>
          <w:rFonts w:ascii="Arial" w:hAnsi="Arial" w:cs="Arial"/>
          <w:sz w:val="24"/>
          <w:szCs w:val="24"/>
        </w:rPr>
        <w:t xml:space="preserve"> </w:t>
      </w:r>
      <w:r w:rsidR="00B009F9" w:rsidRPr="00B009F9">
        <w:rPr>
          <w:rFonts w:ascii="Arial" w:hAnsi="Arial" w:cs="Arial"/>
          <w:sz w:val="24"/>
          <w:szCs w:val="24"/>
        </w:rPr>
        <w:t>must need</w:t>
      </w:r>
      <w:r w:rsidR="006228B7">
        <w:rPr>
          <w:rFonts w:ascii="Arial" w:hAnsi="Arial" w:cs="Arial"/>
          <w:sz w:val="24"/>
          <w:szCs w:val="24"/>
        </w:rPr>
        <w:t xml:space="preserve"> to </w:t>
      </w:r>
      <w:r w:rsidR="00B009F9" w:rsidRPr="00B009F9">
        <w:rPr>
          <w:rFonts w:ascii="Arial" w:hAnsi="Arial" w:cs="Arial"/>
          <w:sz w:val="24"/>
          <w:szCs w:val="24"/>
        </w:rPr>
        <w:t>approve this sentence. For lo, hereby all men and women may, if they</w:t>
      </w:r>
      <w:r w:rsidR="00372919">
        <w:rPr>
          <w:rFonts w:ascii="Arial" w:hAnsi="Arial" w:cs="Arial"/>
          <w:sz w:val="24"/>
          <w:szCs w:val="24"/>
        </w:rPr>
        <w:t xml:space="preserve"> </w:t>
      </w:r>
      <w:r w:rsidR="00B009F9" w:rsidRPr="00B009F9">
        <w:rPr>
          <w:rFonts w:ascii="Arial" w:hAnsi="Arial" w:cs="Arial"/>
          <w:sz w:val="24"/>
          <w:szCs w:val="24"/>
        </w:rPr>
        <w:t>will, be sufficiently taught to know and keep the commandments of God, and to hate</w:t>
      </w:r>
      <w:r w:rsidR="00372919">
        <w:rPr>
          <w:rFonts w:ascii="Arial" w:hAnsi="Arial" w:cs="Arial"/>
          <w:sz w:val="24"/>
          <w:szCs w:val="24"/>
        </w:rPr>
        <w:t xml:space="preserve"> </w:t>
      </w:r>
      <w:r w:rsidR="00B009F9" w:rsidRPr="00B009F9">
        <w:rPr>
          <w:rFonts w:ascii="Arial" w:hAnsi="Arial" w:cs="Arial"/>
          <w:sz w:val="24"/>
          <w:szCs w:val="24"/>
        </w:rPr>
        <w:t>and to fl</w:t>
      </w:r>
      <w:r w:rsidR="00372919">
        <w:rPr>
          <w:rFonts w:ascii="Arial" w:hAnsi="Arial" w:cs="Arial"/>
          <w:sz w:val="24"/>
          <w:szCs w:val="24"/>
        </w:rPr>
        <w:t>ee</w:t>
      </w:r>
      <w:r w:rsidR="00B009F9" w:rsidRPr="00B009F9">
        <w:rPr>
          <w:rFonts w:ascii="Arial" w:hAnsi="Arial" w:cs="Arial"/>
          <w:sz w:val="24"/>
          <w:szCs w:val="24"/>
        </w:rPr>
        <w:t xml:space="preserve"> continually all occasion of sin, and to love and to seek virtues busily, and to</w:t>
      </w:r>
      <w:r w:rsidR="00372919">
        <w:rPr>
          <w:rFonts w:ascii="Arial" w:hAnsi="Arial" w:cs="Arial"/>
          <w:sz w:val="24"/>
          <w:szCs w:val="24"/>
        </w:rPr>
        <w:t xml:space="preserve"> </w:t>
      </w:r>
      <w:r w:rsidR="00B009F9" w:rsidRPr="00B009F9">
        <w:rPr>
          <w:rFonts w:ascii="Arial" w:hAnsi="Arial" w:cs="Arial"/>
          <w:sz w:val="24"/>
          <w:szCs w:val="24"/>
        </w:rPr>
        <w:t>believe in God stably, and to trust in his mercy ste</w:t>
      </w:r>
      <w:r w:rsidR="00372919">
        <w:rPr>
          <w:rFonts w:ascii="Arial" w:hAnsi="Arial" w:cs="Arial"/>
          <w:sz w:val="24"/>
          <w:szCs w:val="24"/>
        </w:rPr>
        <w:t>a</w:t>
      </w:r>
      <w:r w:rsidR="00B009F9" w:rsidRPr="00B009F9">
        <w:rPr>
          <w:rFonts w:ascii="Arial" w:hAnsi="Arial" w:cs="Arial"/>
          <w:sz w:val="24"/>
          <w:szCs w:val="24"/>
        </w:rPr>
        <w:t>dfastly, and so to come to perfect</w:t>
      </w:r>
      <w:r w:rsidR="00372919">
        <w:rPr>
          <w:rFonts w:ascii="Arial" w:hAnsi="Arial" w:cs="Arial"/>
          <w:sz w:val="24"/>
          <w:szCs w:val="24"/>
        </w:rPr>
        <w:t xml:space="preserve"> love</w:t>
      </w:r>
      <w:r w:rsidR="00B009F9" w:rsidRPr="00B009F9">
        <w:rPr>
          <w:rFonts w:ascii="Arial" w:hAnsi="Arial" w:cs="Arial"/>
          <w:sz w:val="24"/>
          <w:szCs w:val="24"/>
        </w:rPr>
        <w:t xml:space="preserve"> and continue </w:t>
      </w:r>
      <w:r w:rsidR="00372919">
        <w:rPr>
          <w:rFonts w:ascii="Arial" w:hAnsi="Arial" w:cs="Arial"/>
          <w:sz w:val="24"/>
          <w:szCs w:val="24"/>
        </w:rPr>
        <w:t>in it</w:t>
      </w:r>
      <w:r w:rsidR="00B009F9" w:rsidRPr="00B009F9">
        <w:rPr>
          <w:rFonts w:ascii="Arial" w:hAnsi="Arial" w:cs="Arial"/>
          <w:sz w:val="24"/>
          <w:szCs w:val="24"/>
        </w:rPr>
        <w:t xml:space="preserve"> persev</w:t>
      </w:r>
      <w:r w:rsidR="00372919">
        <w:rPr>
          <w:rFonts w:ascii="Arial" w:hAnsi="Arial" w:cs="Arial"/>
          <w:sz w:val="24"/>
          <w:szCs w:val="24"/>
        </w:rPr>
        <w:t>eringly</w:t>
      </w:r>
      <w:r w:rsidR="00B009F9" w:rsidRPr="00B009F9">
        <w:rPr>
          <w:rFonts w:ascii="Arial" w:hAnsi="Arial" w:cs="Arial"/>
          <w:sz w:val="24"/>
          <w:szCs w:val="24"/>
        </w:rPr>
        <w:t xml:space="preserve">. And more the Lord ask not of any </w:t>
      </w:r>
      <w:r w:rsidR="00372919">
        <w:rPr>
          <w:rFonts w:ascii="Arial" w:hAnsi="Arial" w:cs="Arial"/>
          <w:sz w:val="24"/>
          <w:szCs w:val="24"/>
        </w:rPr>
        <w:t xml:space="preserve">one </w:t>
      </w:r>
      <w:r w:rsidR="00B009F9" w:rsidRPr="00B009F9">
        <w:rPr>
          <w:rFonts w:ascii="Arial" w:hAnsi="Arial" w:cs="Arial"/>
          <w:sz w:val="24"/>
          <w:szCs w:val="24"/>
        </w:rPr>
        <w:t>here now in this life. And certain</w:t>
      </w:r>
      <w:r w:rsidR="00372919">
        <w:rPr>
          <w:rFonts w:ascii="Arial" w:hAnsi="Arial" w:cs="Arial"/>
          <w:sz w:val="24"/>
          <w:szCs w:val="24"/>
        </w:rPr>
        <w:t>ly</w:t>
      </w:r>
      <w:r w:rsidR="00B009F9" w:rsidRPr="00B009F9">
        <w:rPr>
          <w:rFonts w:ascii="Arial" w:hAnsi="Arial" w:cs="Arial"/>
          <w:sz w:val="24"/>
          <w:szCs w:val="24"/>
        </w:rPr>
        <w:t>, since Jesus Christ died on the cross wil</w:t>
      </w:r>
      <w:r w:rsidR="00372919">
        <w:rPr>
          <w:rFonts w:ascii="Arial" w:hAnsi="Arial" w:cs="Arial"/>
          <w:sz w:val="24"/>
          <w:szCs w:val="24"/>
        </w:rPr>
        <w:t>lingly</w:t>
      </w:r>
      <w:r w:rsidR="00B009F9" w:rsidRPr="00B009F9">
        <w:rPr>
          <w:rFonts w:ascii="Arial" w:hAnsi="Arial" w:cs="Arial"/>
          <w:sz w:val="24"/>
          <w:szCs w:val="24"/>
        </w:rPr>
        <w:t xml:space="preserve"> to</w:t>
      </w:r>
      <w:r w:rsidR="00372919">
        <w:rPr>
          <w:rFonts w:ascii="Arial" w:hAnsi="Arial" w:cs="Arial"/>
          <w:sz w:val="24"/>
          <w:szCs w:val="24"/>
        </w:rPr>
        <w:t xml:space="preserve"> </w:t>
      </w:r>
      <w:r w:rsidR="00B009F9" w:rsidRPr="00B009F9">
        <w:rPr>
          <w:rFonts w:ascii="Arial" w:hAnsi="Arial" w:cs="Arial"/>
          <w:sz w:val="24"/>
          <w:szCs w:val="24"/>
        </w:rPr>
        <w:t xml:space="preserve">make men free; men of the church are too bold and too busy to make men </w:t>
      </w:r>
      <w:r w:rsidR="00372919">
        <w:rPr>
          <w:rFonts w:ascii="Arial" w:hAnsi="Arial" w:cs="Arial"/>
          <w:sz w:val="24"/>
          <w:szCs w:val="24"/>
        </w:rPr>
        <w:t>their slaves</w:t>
      </w:r>
      <w:r w:rsidR="00B009F9" w:rsidRPr="00B009F9">
        <w:rPr>
          <w:rFonts w:ascii="Arial" w:hAnsi="Arial" w:cs="Arial"/>
          <w:sz w:val="24"/>
          <w:szCs w:val="24"/>
        </w:rPr>
        <w:t>,</w:t>
      </w:r>
      <w:r w:rsidR="00372919">
        <w:rPr>
          <w:rFonts w:ascii="Arial" w:hAnsi="Arial" w:cs="Arial"/>
          <w:sz w:val="24"/>
          <w:szCs w:val="24"/>
        </w:rPr>
        <w:t xml:space="preserve"> </w:t>
      </w:r>
      <w:r w:rsidR="00B009F9" w:rsidRPr="00B009F9">
        <w:rPr>
          <w:rFonts w:ascii="Arial" w:hAnsi="Arial" w:cs="Arial"/>
          <w:sz w:val="24"/>
          <w:szCs w:val="24"/>
        </w:rPr>
        <w:t>binding them under the pain of endless curse (as they say) to do many observances</w:t>
      </w:r>
      <w:r w:rsidR="00372919">
        <w:rPr>
          <w:rFonts w:ascii="Arial" w:hAnsi="Arial" w:cs="Arial"/>
          <w:sz w:val="24"/>
          <w:szCs w:val="24"/>
        </w:rPr>
        <w:t xml:space="preserve"> </w:t>
      </w:r>
      <w:r w:rsidR="00B009F9" w:rsidRPr="00B009F9">
        <w:rPr>
          <w:rFonts w:ascii="Arial" w:hAnsi="Arial" w:cs="Arial"/>
          <w:sz w:val="24"/>
          <w:szCs w:val="24"/>
        </w:rPr>
        <w:t>and ordinances, which neither the li</w:t>
      </w:r>
      <w:r w:rsidR="00372919">
        <w:rPr>
          <w:rFonts w:ascii="Arial" w:hAnsi="Arial" w:cs="Arial"/>
          <w:sz w:val="24"/>
          <w:szCs w:val="24"/>
        </w:rPr>
        <w:t>fe</w:t>
      </w:r>
      <w:r w:rsidR="00B009F9" w:rsidRPr="00B009F9">
        <w:rPr>
          <w:rFonts w:ascii="Arial" w:hAnsi="Arial" w:cs="Arial"/>
          <w:sz w:val="24"/>
          <w:szCs w:val="24"/>
        </w:rPr>
        <w:t xml:space="preserve"> or teaching of Christ</w:t>
      </w:r>
      <w:r w:rsidR="00372919">
        <w:rPr>
          <w:rFonts w:ascii="Arial" w:hAnsi="Arial" w:cs="Arial"/>
          <w:sz w:val="24"/>
          <w:szCs w:val="24"/>
        </w:rPr>
        <w:t>,</w:t>
      </w:r>
      <w:r w:rsidR="00B009F9" w:rsidRPr="00B009F9">
        <w:rPr>
          <w:rFonts w:ascii="Arial" w:hAnsi="Arial" w:cs="Arial"/>
          <w:sz w:val="24"/>
          <w:szCs w:val="24"/>
        </w:rPr>
        <w:t xml:space="preserve"> nor of his apostles</w:t>
      </w:r>
      <w:r w:rsidR="00372919">
        <w:rPr>
          <w:rFonts w:ascii="Arial" w:hAnsi="Arial" w:cs="Arial"/>
          <w:sz w:val="24"/>
          <w:szCs w:val="24"/>
        </w:rPr>
        <w:t xml:space="preserve">, </w:t>
      </w:r>
      <w:r w:rsidR="00B009F9" w:rsidRPr="00B009F9">
        <w:rPr>
          <w:rFonts w:ascii="Arial" w:hAnsi="Arial" w:cs="Arial"/>
          <w:sz w:val="24"/>
          <w:szCs w:val="24"/>
        </w:rPr>
        <w:t>approve</w:t>
      </w:r>
      <w:r w:rsidR="00372919">
        <w:rPr>
          <w:rFonts w:ascii="Arial" w:hAnsi="Arial" w:cs="Arial"/>
          <w:sz w:val="24"/>
          <w:szCs w:val="24"/>
        </w:rPr>
        <w:t>s</w:t>
      </w:r>
      <w:r w:rsidR="00B009F9" w:rsidRPr="00B009F9">
        <w:rPr>
          <w:rFonts w:ascii="Arial" w:hAnsi="Arial" w:cs="Arial"/>
          <w:sz w:val="24"/>
          <w:szCs w:val="24"/>
        </w:rPr>
        <w:t>.</w:t>
      </w:r>
      <w:r w:rsidR="00372919">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said then to me, </w:t>
      </w:r>
      <w:r w:rsidR="007B42E8">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show plainly here </w:t>
      </w:r>
      <w:r w:rsidR="00A31CE4">
        <w:rPr>
          <w:rFonts w:ascii="Arial" w:hAnsi="Arial" w:cs="Arial"/>
          <w:sz w:val="24"/>
          <w:szCs w:val="24"/>
        </w:rPr>
        <w:t>your</w:t>
      </w:r>
      <w:r w:rsidR="00B009F9" w:rsidRPr="00B009F9">
        <w:rPr>
          <w:rFonts w:ascii="Arial" w:hAnsi="Arial" w:cs="Arial"/>
          <w:sz w:val="24"/>
          <w:szCs w:val="24"/>
        </w:rPr>
        <w:t xml:space="preserve"> deceit, which </w:t>
      </w:r>
      <w:r w:rsidR="00137C24">
        <w:rPr>
          <w:rFonts w:ascii="Arial" w:hAnsi="Arial" w:cs="Arial"/>
          <w:sz w:val="24"/>
          <w:szCs w:val="24"/>
        </w:rPr>
        <w:t>you</w:t>
      </w:r>
      <w:r w:rsidR="007B42E8">
        <w:rPr>
          <w:rFonts w:ascii="Arial" w:hAnsi="Arial" w:cs="Arial"/>
          <w:sz w:val="24"/>
          <w:szCs w:val="24"/>
        </w:rPr>
        <w:t xml:space="preserve"> have</w:t>
      </w:r>
      <w:r w:rsidR="00B009F9" w:rsidRPr="00B009F9">
        <w:rPr>
          <w:rFonts w:ascii="Arial" w:hAnsi="Arial" w:cs="Arial"/>
          <w:sz w:val="24"/>
          <w:szCs w:val="24"/>
        </w:rPr>
        <w:t xml:space="preserve"> learned </w:t>
      </w:r>
      <w:r w:rsidR="007B42E8">
        <w:rPr>
          <w:rFonts w:ascii="Arial" w:hAnsi="Arial" w:cs="Arial"/>
          <w:sz w:val="24"/>
          <w:szCs w:val="24"/>
        </w:rPr>
        <w:t>from</w:t>
      </w:r>
      <w:r w:rsidR="00B009F9" w:rsidRPr="00B009F9">
        <w:rPr>
          <w:rFonts w:ascii="Arial" w:hAnsi="Arial" w:cs="Arial"/>
          <w:sz w:val="24"/>
          <w:szCs w:val="24"/>
        </w:rPr>
        <w:t xml:space="preserve"> th</w:t>
      </w:r>
      <w:r w:rsidR="007B42E8">
        <w:rPr>
          <w:rFonts w:ascii="Arial" w:hAnsi="Arial" w:cs="Arial"/>
          <w:sz w:val="24"/>
          <w:szCs w:val="24"/>
        </w:rPr>
        <w:t>ose</w:t>
      </w:r>
      <w:r w:rsidR="00B009F9" w:rsidRPr="00B009F9">
        <w:rPr>
          <w:rFonts w:ascii="Arial" w:hAnsi="Arial" w:cs="Arial"/>
          <w:sz w:val="24"/>
          <w:szCs w:val="24"/>
        </w:rPr>
        <w:t xml:space="preserve"> that travailed to sow the </w:t>
      </w:r>
      <w:r w:rsidR="007B42E8">
        <w:rPr>
          <w:rFonts w:ascii="Arial" w:hAnsi="Arial" w:cs="Arial"/>
          <w:sz w:val="24"/>
          <w:szCs w:val="24"/>
        </w:rPr>
        <w:t>tares</w:t>
      </w:r>
      <w:r w:rsidR="00B009F9" w:rsidRPr="00B009F9">
        <w:rPr>
          <w:rFonts w:ascii="Arial" w:hAnsi="Arial" w:cs="Arial"/>
          <w:sz w:val="24"/>
          <w:szCs w:val="24"/>
        </w:rPr>
        <w:t xml:space="preserve"> among the wheat; but I counsel</w:t>
      </w:r>
      <w:r w:rsidR="007B42E8">
        <w:rPr>
          <w:rFonts w:ascii="Arial" w:hAnsi="Arial" w:cs="Arial"/>
          <w:sz w:val="24"/>
          <w:szCs w:val="24"/>
        </w:rPr>
        <w:t xml:space="preserve"> you</w:t>
      </w:r>
      <w:r w:rsidR="00B97F09">
        <w:rPr>
          <w:rFonts w:ascii="Arial" w:hAnsi="Arial" w:cs="Arial"/>
          <w:sz w:val="24"/>
          <w:szCs w:val="24"/>
        </w:rPr>
        <w:t xml:space="preserve"> </w:t>
      </w:r>
      <w:r w:rsidR="00B009F9" w:rsidRPr="00B009F9">
        <w:rPr>
          <w:rFonts w:ascii="Arial" w:hAnsi="Arial" w:cs="Arial"/>
          <w:sz w:val="24"/>
          <w:szCs w:val="24"/>
        </w:rPr>
        <w:t>to go away clean from this learning</w:t>
      </w:r>
      <w:r w:rsidR="007B42E8">
        <w:rPr>
          <w:rFonts w:ascii="Arial" w:hAnsi="Arial" w:cs="Arial"/>
          <w:sz w:val="24"/>
          <w:szCs w:val="24"/>
        </w:rPr>
        <w:t xml:space="preserve"> session</w:t>
      </w:r>
      <w:r w:rsidR="00B009F9" w:rsidRPr="00B009F9">
        <w:rPr>
          <w:rFonts w:ascii="Arial" w:hAnsi="Arial" w:cs="Arial"/>
          <w:sz w:val="24"/>
          <w:szCs w:val="24"/>
        </w:rPr>
        <w:t xml:space="preserve">, and submit lowly to my lord, and </w:t>
      </w:r>
      <w:r w:rsidR="00137C24">
        <w:rPr>
          <w:rFonts w:ascii="Arial" w:hAnsi="Arial" w:cs="Arial"/>
          <w:sz w:val="24"/>
          <w:szCs w:val="24"/>
        </w:rPr>
        <w:t>you</w:t>
      </w:r>
      <w:r w:rsidR="007B42E8">
        <w:rPr>
          <w:rFonts w:ascii="Arial" w:hAnsi="Arial" w:cs="Arial"/>
          <w:sz w:val="24"/>
          <w:szCs w:val="24"/>
        </w:rPr>
        <w:t xml:space="preserve"> </w:t>
      </w:r>
      <w:r w:rsidR="00B009F9" w:rsidRPr="00B009F9">
        <w:rPr>
          <w:rFonts w:ascii="Arial" w:hAnsi="Arial" w:cs="Arial"/>
          <w:sz w:val="24"/>
          <w:szCs w:val="24"/>
        </w:rPr>
        <w:t>shal</w:t>
      </w:r>
      <w:r w:rsidR="007B42E8">
        <w:rPr>
          <w:rFonts w:ascii="Arial" w:hAnsi="Arial" w:cs="Arial"/>
          <w:sz w:val="24"/>
          <w:szCs w:val="24"/>
        </w:rPr>
        <w:t>l</w:t>
      </w:r>
      <w:r w:rsidR="00B009F9" w:rsidRPr="00B009F9">
        <w:rPr>
          <w:rFonts w:ascii="Arial" w:hAnsi="Arial" w:cs="Arial"/>
          <w:sz w:val="24"/>
          <w:szCs w:val="24"/>
        </w:rPr>
        <w:t xml:space="preserve"> find him </w:t>
      </w:r>
      <w:r w:rsidR="00546C3A">
        <w:rPr>
          <w:rFonts w:ascii="Arial" w:hAnsi="Arial" w:cs="Arial"/>
          <w:sz w:val="24"/>
          <w:szCs w:val="24"/>
        </w:rPr>
        <w:t>yet</w:t>
      </w:r>
      <w:r w:rsidR="00B009F9" w:rsidRPr="00B009F9">
        <w:rPr>
          <w:rFonts w:ascii="Arial" w:hAnsi="Arial" w:cs="Arial"/>
          <w:sz w:val="24"/>
          <w:szCs w:val="24"/>
        </w:rPr>
        <w:t xml:space="preserve"> to be gracious to </w:t>
      </w:r>
      <w:r w:rsidR="007B42E8">
        <w:rPr>
          <w:rFonts w:ascii="Arial" w:hAnsi="Arial" w:cs="Arial"/>
          <w:sz w:val="24"/>
          <w:szCs w:val="24"/>
        </w:rPr>
        <w:t>you</w:t>
      </w:r>
      <w:r w:rsidR="00B009F9" w:rsidRPr="00B009F9">
        <w:rPr>
          <w:rFonts w:ascii="Arial" w:hAnsi="Arial" w:cs="Arial"/>
          <w:sz w:val="24"/>
          <w:szCs w:val="24"/>
        </w:rPr>
        <w:t>.</w:t>
      </w:r>
      <w:r w:rsidR="007B42E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7B42E8">
        <w:rPr>
          <w:rFonts w:ascii="Arial" w:hAnsi="Arial" w:cs="Arial"/>
          <w:sz w:val="24"/>
          <w:szCs w:val="24"/>
        </w:rPr>
        <w:t xml:space="preserve">just </w:t>
      </w:r>
      <w:r w:rsidR="00B009F9" w:rsidRPr="00B009F9">
        <w:rPr>
          <w:rFonts w:ascii="Arial" w:hAnsi="Arial" w:cs="Arial"/>
          <w:sz w:val="24"/>
          <w:szCs w:val="24"/>
        </w:rPr>
        <w:t>as fast</w:t>
      </w:r>
      <w:r w:rsidR="007B42E8">
        <w:rPr>
          <w:rFonts w:ascii="Arial" w:hAnsi="Arial" w:cs="Arial"/>
          <w:sz w:val="24"/>
          <w:szCs w:val="24"/>
        </w:rPr>
        <w:t>,</w:t>
      </w:r>
      <w:r w:rsidR="00B009F9" w:rsidRPr="00B009F9">
        <w:rPr>
          <w:rFonts w:ascii="Arial" w:hAnsi="Arial" w:cs="Arial"/>
          <w:sz w:val="24"/>
          <w:szCs w:val="24"/>
        </w:rPr>
        <w:t xml:space="preserve"> then</w:t>
      </w:r>
      <w:r w:rsidR="007B42E8">
        <w:rPr>
          <w:rFonts w:ascii="Arial" w:hAnsi="Arial" w:cs="Arial"/>
          <w:sz w:val="24"/>
          <w:szCs w:val="24"/>
        </w:rPr>
        <w:t>,</w:t>
      </w:r>
      <w:r w:rsidR="00B009F9" w:rsidRPr="00B009F9">
        <w:rPr>
          <w:rFonts w:ascii="Arial" w:hAnsi="Arial" w:cs="Arial"/>
          <w:sz w:val="24"/>
          <w:szCs w:val="24"/>
        </w:rPr>
        <w:t xml:space="preserve"> another </w:t>
      </w:r>
      <w:r w:rsidR="00453DFA">
        <w:rPr>
          <w:rFonts w:ascii="Arial" w:hAnsi="Arial" w:cs="Arial"/>
          <w:sz w:val="24"/>
          <w:szCs w:val="24"/>
        </w:rPr>
        <w:t>cleric</w:t>
      </w:r>
      <w:r w:rsidR="00B009F9" w:rsidRPr="00B009F9">
        <w:rPr>
          <w:rFonts w:ascii="Arial" w:hAnsi="Arial" w:cs="Arial"/>
          <w:sz w:val="24"/>
          <w:szCs w:val="24"/>
        </w:rPr>
        <w:t xml:space="preserve"> said to me, </w:t>
      </w:r>
      <w:r w:rsidR="007B42E8">
        <w:rPr>
          <w:rFonts w:ascii="Arial" w:hAnsi="Arial" w:cs="Arial"/>
          <w:sz w:val="24"/>
          <w:szCs w:val="24"/>
        </w:rPr>
        <w:t>‘</w:t>
      </w:r>
      <w:r w:rsidR="00B009F9" w:rsidRPr="00B009F9">
        <w:rPr>
          <w:rFonts w:ascii="Arial" w:hAnsi="Arial" w:cs="Arial"/>
          <w:sz w:val="24"/>
          <w:szCs w:val="24"/>
        </w:rPr>
        <w:t>How w</w:t>
      </w:r>
      <w:r w:rsidR="007B42E8">
        <w:rPr>
          <w:rFonts w:ascii="Arial" w:hAnsi="Arial" w:cs="Arial"/>
          <w:sz w:val="24"/>
          <w:szCs w:val="24"/>
        </w:rPr>
        <w:t>ere</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so bold at Paul</w:t>
      </w:r>
      <w:r>
        <w:rPr>
          <w:rFonts w:ascii="Arial" w:hAnsi="Arial" w:cs="Arial"/>
          <w:sz w:val="24"/>
          <w:szCs w:val="24"/>
        </w:rPr>
        <w:t>’</w:t>
      </w:r>
      <w:r w:rsidR="00B009F9" w:rsidRPr="00B009F9">
        <w:rPr>
          <w:rFonts w:ascii="Arial" w:hAnsi="Arial" w:cs="Arial"/>
          <w:sz w:val="24"/>
          <w:szCs w:val="24"/>
        </w:rPr>
        <w:t>s</w:t>
      </w:r>
      <w:r w:rsidR="007B42E8">
        <w:rPr>
          <w:rFonts w:ascii="Arial" w:hAnsi="Arial" w:cs="Arial"/>
          <w:sz w:val="24"/>
          <w:szCs w:val="24"/>
        </w:rPr>
        <w:t xml:space="preserve"> </w:t>
      </w:r>
      <w:r w:rsidR="00B009F9" w:rsidRPr="00B009F9">
        <w:rPr>
          <w:rFonts w:ascii="Arial" w:hAnsi="Arial" w:cs="Arial"/>
          <w:sz w:val="24"/>
          <w:szCs w:val="24"/>
        </w:rPr>
        <w:t xml:space="preserve">Cross in London, to stand there </w:t>
      </w:r>
      <w:r w:rsidR="007B42E8">
        <w:rPr>
          <w:rFonts w:ascii="Arial" w:hAnsi="Arial" w:cs="Arial"/>
          <w:sz w:val="24"/>
          <w:szCs w:val="24"/>
        </w:rPr>
        <w:t>firm,</w:t>
      </w:r>
      <w:r w:rsidR="00B009F9" w:rsidRPr="00B009F9">
        <w:rPr>
          <w:rFonts w:ascii="Arial" w:hAnsi="Arial" w:cs="Arial"/>
          <w:sz w:val="24"/>
          <w:szCs w:val="24"/>
        </w:rPr>
        <w:t xml:space="preserve"> with </w:t>
      </w:r>
      <w:r w:rsidR="00A31CE4">
        <w:rPr>
          <w:rFonts w:ascii="Arial" w:hAnsi="Arial" w:cs="Arial"/>
          <w:sz w:val="24"/>
          <w:szCs w:val="24"/>
        </w:rPr>
        <w:t>your</w:t>
      </w:r>
      <w:r w:rsidR="00B009F9" w:rsidRPr="00B009F9">
        <w:rPr>
          <w:rFonts w:ascii="Arial" w:hAnsi="Arial" w:cs="Arial"/>
          <w:sz w:val="24"/>
          <w:szCs w:val="24"/>
        </w:rPr>
        <w:t xml:space="preserve"> tippet </w:t>
      </w:r>
      <w:r w:rsidR="007B42E8">
        <w:rPr>
          <w:rFonts w:ascii="Arial" w:hAnsi="Arial" w:cs="Arial"/>
          <w:sz w:val="24"/>
          <w:szCs w:val="24"/>
        </w:rPr>
        <w:t xml:space="preserve">[scarf] </w:t>
      </w:r>
      <w:r w:rsidR="00B009F9" w:rsidRPr="00B009F9">
        <w:rPr>
          <w:rFonts w:ascii="Arial" w:hAnsi="Arial" w:cs="Arial"/>
          <w:sz w:val="24"/>
          <w:szCs w:val="24"/>
        </w:rPr>
        <w:t xml:space="preserve">bound about </w:t>
      </w:r>
      <w:r w:rsidR="000E5AF1">
        <w:rPr>
          <w:rFonts w:ascii="Arial" w:hAnsi="Arial" w:cs="Arial"/>
          <w:sz w:val="24"/>
          <w:szCs w:val="24"/>
        </w:rPr>
        <w:t>your</w:t>
      </w:r>
      <w:r w:rsidR="00B009F9" w:rsidRPr="00B009F9">
        <w:rPr>
          <w:rFonts w:ascii="Arial" w:hAnsi="Arial" w:cs="Arial"/>
          <w:sz w:val="24"/>
          <w:szCs w:val="24"/>
        </w:rPr>
        <w:t xml:space="preserve"> head, and to</w:t>
      </w:r>
      <w:r w:rsidR="00453DFA">
        <w:rPr>
          <w:rFonts w:ascii="Arial" w:hAnsi="Arial" w:cs="Arial"/>
          <w:sz w:val="24"/>
          <w:szCs w:val="24"/>
        </w:rPr>
        <w:t xml:space="preserve"> </w:t>
      </w:r>
      <w:r w:rsidR="00B009F9" w:rsidRPr="00B009F9">
        <w:rPr>
          <w:rFonts w:ascii="Arial" w:hAnsi="Arial" w:cs="Arial"/>
          <w:sz w:val="24"/>
          <w:szCs w:val="24"/>
        </w:rPr>
        <w:t xml:space="preserve">reprove in </w:t>
      </w:r>
      <w:r w:rsidR="00C044DD">
        <w:rPr>
          <w:rFonts w:ascii="Arial" w:hAnsi="Arial" w:cs="Arial"/>
          <w:sz w:val="24"/>
          <w:szCs w:val="24"/>
        </w:rPr>
        <w:t>your</w:t>
      </w:r>
      <w:r w:rsidR="00B009F9" w:rsidRPr="00B009F9">
        <w:rPr>
          <w:rFonts w:ascii="Arial" w:hAnsi="Arial" w:cs="Arial"/>
          <w:sz w:val="24"/>
          <w:szCs w:val="24"/>
        </w:rPr>
        <w:t xml:space="preserve"> sermon the </w:t>
      </w:r>
      <w:r w:rsidR="001F548D">
        <w:rPr>
          <w:rFonts w:ascii="Arial" w:hAnsi="Arial" w:cs="Arial"/>
          <w:sz w:val="24"/>
          <w:szCs w:val="24"/>
        </w:rPr>
        <w:t>worthy</w:t>
      </w:r>
      <w:r w:rsidR="00B009F9" w:rsidRPr="00B009F9">
        <w:rPr>
          <w:rFonts w:ascii="Arial" w:hAnsi="Arial" w:cs="Arial"/>
          <w:sz w:val="24"/>
          <w:szCs w:val="24"/>
        </w:rPr>
        <w:t xml:space="preserve"> </w:t>
      </w:r>
      <w:r w:rsidR="00453DFA">
        <w:rPr>
          <w:rFonts w:ascii="Arial" w:hAnsi="Arial" w:cs="Arial"/>
          <w:sz w:val="24"/>
          <w:szCs w:val="24"/>
        </w:rPr>
        <w:t>cleric</w:t>
      </w:r>
      <w:r w:rsidR="00B009F9" w:rsidRPr="00B009F9">
        <w:rPr>
          <w:rFonts w:ascii="Arial" w:hAnsi="Arial" w:cs="Arial"/>
          <w:sz w:val="24"/>
          <w:szCs w:val="24"/>
        </w:rPr>
        <w:t xml:space="preserve"> Alkerton, drawing away all that </w:t>
      </w:r>
      <w:r w:rsidR="00137C24">
        <w:rPr>
          <w:rFonts w:ascii="Arial" w:hAnsi="Arial" w:cs="Arial"/>
          <w:sz w:val="24"/>
          <w:szCs w:val="24"/>
        </w:rPr>
        <w:t>you</w:t>
      </w:r>
      <w:r w:rsidR="00B009F9" w:rsidRPr="00B009F9">
        <w:rPr>
          <w:rFonts w:ascii="Arial" w:hAnsi="Arial" w:cs="Arial"/>
          <w:sz w:val="24"/>
          <w:szCs w:val="24"/>
        </w:rPr>
        <w:t xml:space="preserve"> might?</w:t>
      </w:r>
      <w:r w:rsidR="00C044DD">
        <w:rPr>
          <w:rFonts w:ascii="Arial" w:hAnsi="Arial" w:cs="Arial"/>
          <w:sz w:val="24"/>
          <w:szCs w:val="24"/>
        </w:rPr>
        <w:t xml:space="preserve"> Y</w:t>
      </w:r>
      <w:r w:rsidR="005B2C23">
        <w:rPr>
          <w:rFonts w:ascii="Arial" w:hAnsi="Arial" w:cs="Arial"/>
          <w:sz w:val="24"/>
          <w:szCs w:val="24"/>
        </w:rPr>
        <w:t>et</w:t>
      </w:r>
      <w:r w:rsidR="00B009F9" w:rsidRPr="00B009F9">
        <w:rPr>
          <w:rFonts w:ascii="Arial" w:hAnsi="Arial" w:cs="Arial"/>
          <w:sz w:val="24"/>
          <w:szCs w:val="24"/>
        </w:rPr>
        <w:t xml:space="preserve">, and the same day at afternoon, </w:t>
      </w:r>
      <w:r w:rsidR="00137C24">
        <w:rPr>
          <w:rFonts w:ascii="Arial" w:hAnsi="Arial" w:cs="Arial"/>
          <w:sz w:val="24"/>
          <w:szCs w:val="24"/>
        </w:rPr>
        <w:t>you</w:t>
      </w:r>
      <w:r w:rsidR="00B009F9" w:rsidRPr="00B009F9">
        <w:rPr>
          <w:rFonts w:ascii="Arial" w:hAnsi="Arial" w:cs="Arial"/>
          <w:sz w:val="24"/>
          <w:szCs w:val="24"/>
        </w:rPr>
        <w:t xml:space="preserve">, meeting the </w:t>
      </w:r>
      <w:r w:rsidR="001F548D">
        <w:rPr>
          <w:rFonts w:ascii="Arial" w:hAnsi="Arial" w:cs="Arial"/>
          <w:sz w:val="24"/>
          <w:szCs w:val="24"/>
        </w:rPr>
        <w:t>worthy</w:t>
      </w:r>
      <w:r w:rsidR="00B009F9" w:rsidRPr="00B009F9">
        <w:rPr>
          <w:rFonts w:ascii="Arial" w:hAnsi="Arial" w:cs="Arial"/>
          <w:sz w:val="24"/>
          <w:szCs w:val="24"/>
        </w:rPr>
        <w:t xml:space="preserve"> doctor in Watling Street,</w:t>
      </w:r>
      <w:r w:rsidR="00C044DD">
        <w:rPr>
          <w:rFonts w:ascii="Arial" w:hAnsi="Arial" w:cs="Arial"/>
          <w:sz w:val="24"/>
          <w:szCs w:val="24"/>
        </w:rPr>
        <w:t xml:space="preserve"> </w:t>
      </w:r>
      <w:r w:rsidR="00B009F9" w:rsidRPr="00B009F9">
        <w:rPr>
          <w:rFonts w:ascii="Arial" w:hAnsi="Arial" w:cs="Arial"/>
          <w:sz w:val="24"/>
          <w:szCs w:val="24"/>
        </w:rPr>
        <w:t xml:space="preserve">called him </w:t>
      </w:r>
      <w:r w:rsidR="00C044DD">
        <w:rPr>
          <w:rFonts w:ascii="Arial" w:hAnsi="Arial" w:cs="Arial"/>
          <w:sz w:val="24"/>
          <w:szCs w:val="24"/>
        </w:rPr>
        <w:t xml:space="preserve">a </w:t>
      </w:r>
      <w:r w:rsidR="00B009F9" w:rsidRPr="00B009F9">
        <w:rPr>
          <w:rFonts w:ascii="Arial" w:hAnsi="Arial" w:cs="Arial"/>
          <w:sz w:val="24"/>
          <w:szCs w:val="24"/>
        </w:rPr>
        <w:t>false flatterer and hypocrite.</w:t>
      </w:r>
      <w:r w:rsidR="00C044DD">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453DF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933EB">
        <w:rPr>
          <w:rFonts w:ascii="Arial" w:hAnsi="Arial" w:cs="Arial"/>
          <w:sz w:val="24"/>
          <w:szCs w:val="24"/>
        </w:rPr>
        <w:t>‘</w:t>
      </w:r>
      <w:r w:rsidR="00B009F9" w:rsidRPr="00B009F9">
        <w:rPr>
          <w:rFonts w:ascii="Arial" w:hAnsi="Arial" w:cs="Arial"/>
          <w:sz w:val="24"/>
          <w:szCs w:val="24"/>
        </w:rPr>
        <w:t>Sir, I think certainly that there was no man nor woman that hated</w:t>
      </w:r>
      <w:r w:rsidR="001933EB">
        <w:rPr>
          <w:rFonts w:ascii="Arial" w:hAnsi="Arial" w:cs="Arial"/>
          <w:sz w:val="24"/>
          <w:szCs w:val="24"/>
        </w:rPr>
        <w:t xml:space="preserve"> </w:t>
      </w:r>
      <w:r w:rsidR="00B009F9" w:rsidRPr="00B009F9">
        <w:rPr>
          <w:rFonts w:ascii="Arial" w:hAnsi="Arial" w:cs="Arial"/>
          <w:sz w:val="24"/>
          <w:szCs w:val="24"/>
        </w:rPr>
        <w:t xml:space="preserve">sin </w:t>
      </w:r>
      <w:r w:rsidR="001933EB">
        <w:rPr>
          <w:rFonts w:ascii="Arial" w:hAnsi="Arial" w:cs="Arial"/>
          <w:sz w:val="24"/>
          <w:szCs w:val="24"/>
        </w:rPr>
        <w:t xml:space="preserve">so much </w:t>
      </w:r>
      <w:r w:rsidR="00B009F9" w:rsidRPr="00B009F9">
        <w:rPr>
          <w:rFonts w:ascii="Arial" w:hAnsi="Arial" w:cs="Arial"/>
          <w:sz w:val="24"/>
          <w:szCs w:val="24"/>
        </w:rPr>
        <w:t xml:space="preserve">and loved virtues, hearing the sermon of the </w:t>
      </w:r>
      <w:r>
        <w:rPr>
          <w:rFonts w:ascii="Arial" w:hAnsi="Arial" w:cs="Arial"/>
          <w:sz w:val="24"/>
          <w:szCs w:val="24"/>
        </w:rPr>
        <w:t>cleric</w:t>
      </w:r>
      <w:r w:rsidR="00B009F9" w:rsidRPr="00B009F9">
        <w:rPr>
          <w:rFonts w:ascii="Arial" w:hAnsi="Arial" w:cs="Arial"/>
          <w:sz w:val="24"/>
          <w:szCs w:val="24"/>
        </w:rPr>
        <w:t xml:space="preserve"> at Oxford, and also</w:t>
      </w:r>
      <w:r w:rsidR="001933EB">
        <w:rPr>
          <w:rFonts w:ascii="Arial" w:hAnsi="Arial" w:cs="Arial"/>
          <w:sz w:val="24"/>
          <w:szCs w:val="24"/>
        </w:rPr>
        <w:t xml:space="preserve"> </w:t>
      </w:r>
      <w:r w:rsidR="00B009F9" w:rsidRPr="00B009F9">
        <w:rPr>
          <w:rFonts w:ascii="Arial" w:hAnsi="Arial" w:cs="Arial"/>
          <w:sz w:val="24"/>
          <w:szCs w:val="24"/>
        </w:rPr>
        <w:t>Alkerton</w:t>
      </w:r>
      <w:r w:rsidR="00DE3074">
        <w:rPr>
          <w:rFonts w:ascii="Arial" w:hAnsi="Arial" w:cs="Arial"/>
          <w:sz w:val="24"/>
          <w:szCs w:val="24"/>
        </w:rPr>
        <w:t>’</w:t>
      </w:r>
      <w:r w:rsidR="00B009F9" w:rsidRPr="00B009F9">
        <w:rPr>
          <w:rFonts w:ascii="Arial" w:hAnsi="Arial" w:cs="Arial"/>
          <w:sz w:val="24"/>
          <w:szCs w:val="24"/>
        </w:rPr>
        <w:t xml:space="preserve">s sermon, but they said, or might justly say, that Alkerton reproved that </w:t>
      </w:r>
      <w:r>
        <w:rPr>
          <w:rFonts w:ascii="Arial" w:hAnsi="Arial" w:cs="Arial"/>
          <w:sz w:val="24"/>
          <w:szCs w:val="24"/>
        </w:rPr>
        <w:t>cleric</w:t>
      </w:r>
      <w:r w:rsidR="001933EB">
        <w:rPr>
          <w:rFonts w:ascii="Arial" w:hAnsi="Arial" w:cs="Arial"/>
          <w:sz w:val="24"/>
          <w:szCs w:val="24"/>
        </w:rPr>
        <w:t xml:space="preserve"> </w:t>
      </w:r>
      <w:r w:rsidR="00B009F9" w:rsidRPr="00B009F9">
        <w:rPr>
          <w:rFonts w:ascii="Arial" w:hAnsi="Arial" w:cs="Arial"/>
          <w:sz w:val="24"/>
          <w:szCs w:val="24"/>
        </w:rPr>
        <w:t>un</w:t>
      </w:r>
      <w:r w:rsidR="001933EB">
        <w:rPr>
          <w:rFonts w:ascii="Arial" w:hAnsi="Arial" w:cs="Arial"/>
          <w:sz w:val="24"/>
          <w:szCs w:val="24"/>
        </w:rPr>
        <w:t>duly</w:t>
      </w:r>
      <w:r w:rsidR="00B009F9" w:rsidRPr="00B009F9">
        <w:rPr>
          <w:rFonts w:ascii="Arial" w:hAnsi="Arial" w:cs="Arial"/>
          <w:sz w:val="24"/>
          <w:szCs w:val="24"/>
        </w:rPr>
        <w:t>, and slandered him wrongfully and un</w:t>
      </w:r>
      <w:r w:rsidR="001933EB">
        <w:rPr>
          <w:rFonts w:ascii="Arial" w:hAnsi="Arial" w:cs="Arial"/>
          <w:sz w:val="24"/>
          <w:szCs w:val="24"/>
        </w:rPr>
        <w:t>lovingly</w:t>
      </w:r>
      <w:r w:rsidR="00B009F9" w:rsidRPr="00B009F9">
        <w:rPr>
          <w:rFonts w:ascii="Arial" w:hAnsi="Arial" w:cs="Arial"/>
          <w:sz w:val="24"/>
          <w:szCs w:val="24"/>
        </w:rPr>
        <w:t>. For, no doubt, if the li</w:t>
      </w:r>
      <w:r w:rsidR="001933EB">
        <w:rPr>
          <w:rFonts w:ascii="Arial" w:hAnsi="Arial" w:cs="Arial"/>
          <w:sz w:val="24"/>
          <w:szCs w:val="24"/>
        </w:rPr>
        <w:t xml:space="preserve">fe </w:t>
      </w:r>
      <w:r w:rsidR="00B009F9" w:rsidRPr="00B009F9">
        <w:rPr>
          <w:rFonts w:ascii="Arial" w:hAnsi="Arial" w:cs="Arial"/>
          <w:sz w:val="24"/>
          <w:szCs w:val="24"/>
        </w:rPr>
        <w:t xml:space="preserve">and teaching of Christ chiefly and of his apostles </w:t>
      </w:r>
      <w:r w:rsidR="001933EB">
        <w:rPr>
          <w:rFonts w:ascii="Arial" w:hAnsi="Arial" w:cs="Arial"/>
          <w:sz w:val="24"/>
          <w:szCs w:val="24"/>
        </w:rPr>
        <w:t>is</w:t>
      </w:r>
      <w:r w:rsidR="00B009F9" w:rsidRPr="00B009F9">
        <w:rPr>
          <w:rFonts w:ascii="Arial" w:hAnsi="Arial" w:cs="Arial"/>
          <w:sz w:val="24"/>
          <w:szCs w:val="24"/>
        </w:rPr>
        <w:t xml:space="preserve"> true, nobody that love</w:t>
      </w:r>
      <w:r w:rsidR="001933EB">
        <w:rPr>
          <w:rFonts w:ascii="Arial" w:hAnsi="Arial" w:cs="Arial"/>
          <w:sz w:val="24"/>
          <w:szCs w:val="24"/>
        </w:rPr>
        <w:t>s</w:t>
      </w:r>
      <w:r w:rsidR="00B009F9" w:rsidRPr="00B009F9">
        <w:rPr>
          <w:rFonts w:ascii="Arial" w:hAnsi="Arial" w:cs="Arial"/>
          <w:sz w:val="24"/>
          <w:szCs w:val="24"/>
        </w:rPr>
        <w:t xml:space="preserve"> God and</w:t>
      </w:r>
      <w:r w:rsidR="001933EB">
        <w:rPr>
          <w:rFonts w:ascii="Arial" w:hAnsi="Arial" w:cs="Arial"/>
          <w:sz w:val="24"/>
          <w:szCs w:val="24"/>
        </w:rPr>
        <w:t xml:space="preserve"> </w:t>
      </w:r>
      <w:r w:rsidR="00B009F9" w:rsidRPr="00B009F9">
        <w:rPr>
          <w:rFonts w:ascii="Arial" w:hAnsi="Arial" w:cs="Arial"/>
          <w:sz w:val="24"/>
          <w:szCs w:val="24"/>
        </w:rPr>
        <w:t xml:space="preserve">his law will blame any sentence that the </w:t>
      </w:r>
      <w:r>
        <w:rPr>
          <w:rFonts w:ascii="Arial" w:hAnsi="Arial" w:cs="Arial"/>
          <w:sz w:val="24"/>
          <w:szCs w:val="24"/>
        </w:rPr>
        <w:t>cleric</w:t>
      </w:r>
      <w:r w:rsidR="00B009F9" w:rsidRPr="00B009F9">
        <w:rPr>
          <w:rFonts w:ascii="Arial" w:hAnsi="Arial" w:cs="Arial"/>
          <w:sz w:val="24"/>
          <w:szCs w:val="24"/>
        </w:rPr>
        <w:t xml:space="preserve"> then preached there, since</w:t>
      </w:r>
      <w:r w:rsidR="001933EB">
        <w:rPr>
          <w:rFonts w:ascii="Arial" w:hAnsi="Arial" w:cs="Arial"/>
          <w:sz w:val="24"/>
          <w:szCs w:val="24"/>
        </w:rPr>
        <w:t>,</w:t>
      </w:r>
      <w:r w:rsidR="00B009F9" w:rsidRPr="00B009F9">
        <w:rPr>
          <w:rFonts w:ascii="Arial" w:hAnsi="Arial" w:cs="Arial"/>
          <w:sz w:val="24"/>
          <w:szCs w:val="24"/>
        </w:rPr>
        <w:t xml:space="preserve"> by </w:t>
      </w:r>
      <w:r w:rsidR="001933EB">
        <w:rPr>
          <w:rFonts w:ascii="Arial" w:hAnsi="Arial" w:cs="Arial"/>
          <w:sz w:val="24"/>
          <w:szCs w:val="24"/>
        </w:rPr>
        <w:t xml:space="preserve">the </w:t>
      </w:r>
      <w:r w:rsidR="00B009F9" w:rsidRPr="00B009F9">
        <w:rPr>
          <w:rFonts w:ascii="Arial" w:hAnsi="Arial" w:cs="Arial"/>
          <w:sz w:val="24"/>
          <w:szCs w:val="24"/>
        </w:rPr>
        <w:t>authority</w:t>
      </w:r>
      <w:r w:rsidR="001933EB">
        <w:rPr>
          <w:rFonts w:ascii="Arial" w:hAnsi="Arial" w:cs="Arial"/>
          <w:sz w:val="24"/>
          <w:szCs w:val="24"/>
        </w:rPr>
        <w:t xml:space="preserve"> </w:t>
      </w:r>
      <w:r w:rsidR="00B009F9" w:rsidRPr="00B009F9">
        <w:rPr>
          <w:rFonts w:ascii="Arial" w:hAnsi="Arial" w:cs="Arial"/>
          <w:sz w:val="24"/>
          <w:szCs w:val="24"/>
        </w:rPr>
        <w:t>of God</w:t>
      </w:r>
      <w:r w:rsidR="00DE3074">
        <w:rPr>
          <w:rFonts w:ascii="Arial" w:hAnsi="Arial" w:cs="Arial"/>
          <w:sz w:val="24"/>
          <w:szCs w:val="24"/>
        </w:rPr>
        <w:t>’</w:t>
      </w:r>
      <w:r w:rsidR="00B009F9" w:rsidRPr="00B009F9">
        <w:rPr>
          <w:rFonts w:ascii="Arial" w:hAnsi="Arial" w:cs="Arial"/>
          <w:sz w:val="24"/>
          <w:szCs w:val="24"/>
        </w:rPr>
        <w:t xml:space="preserve">s word, and by approved saints and doctors, and by open reason, this </w:t>
      </w:r>
      <w:r>
        <w:rPr>
          <w:rFonts w:ascii="Arial" w:hAnsi="Arial" w:cs="Arial"/>
          <w:sz w:val="24"/>
          <w:szCs w:val="24"/>
        </w:rPr>
        <w:t>cleric</w:t>
      </w:r>
      <w:r w:rsidR="001933EB">
        <w:rPr>
          <w:rFonts w:ascii="Arial" w:hAnsi="Arial" w:cs="Arial"/>
          <w:sz w:val="24"/>
          <w:szCs w:val="24"/>
        </w:rPr>
        <w:t xml:space="preserve"> </w:t>
      </w:r>
      <w:r w:rsidR="00B009F9" w:rsidRPr="00B009F9">
        <w:rPr>
          <w:rFonts w:ascii="Arial" w:hAnsi="Arial" w:cs="Arial"/>
          <w:sz w:val="24"/>
          <w:szCs w:val="24"/>
        </w:rPr>
        <w:t>approved all things clearly that he preached there.</w:t>
      </w:r>
      <w:r w:rsidR="001933EB">
        <w:rPr>
          <w:rFonts w:ascii="Arial" w:hAnsi="Arial" w:cs="Arial"/>
          <w:sz w:val="24"/>
          <w:szCs w:val="24"/>
        </w:rPr>
        <w:t>’</w:t>
      </w:r>
    </w:p>
    <w:p w:rsidR="00FC6DD0" w:rsidRDefault="00FC6DD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of the archbishop said to me, </w:t>
      </w:r>
      <w:r w:rsidR="001933EB">
        <w:rPr>
          <w:rFonts w:ascii="Arial" w:hAnsi="Arial" w:cs="Arial"/>
          <w:sz w:val="24"/>
          <w:szCs w:val="24"/>
        </w:rPr>
        <w:t>‘</w:t>
      </w:r>
      <w:r w:rsidR="00B009F9" w:rsidRPr="00B009F9">
        <w:rPr>
          <w:rFonts w:ascii="Arial" w:hAnsi="Arial" w:cs="Arial"/>
          <w:sz w:val="24"/>
          <w:szCs w:val="24"/>
        </w:rPr>
        <w:t>His sermon was false, and that he</w:t>
      </w:r>
      <w:r w:rsidR="001933EB">
        <w:rPr>
          <w:rFonts w:ascii="Arial" w:hAnsi="Arial" w:cs="Arial"/>
          <w:sz w:val="24"/>
          <w:szCs w:val="24"/>
        </w:rPr>
        <w:t xml:space="preserve"> </w:t>
      </w:r>
      <w:r w:rsidR="00B009F9" w:rsidRPr="00B009F9">
        <w:rPr>
          <w:rFonts w:ascii="Arial" w:hAnsi="Arial" w:cs="Arial"/>
          <w:sz w:val="24"/>
          <w:szCs w:val="24"/>
        </w:rPr>
        <w:t xml:space="preserve">showed openly, since he dare not stand </w:t>
      </w:r>
      <w:r w:rsidR="001933EB">
        <w:rPr>
          <w:rFonts w:ascii="Arial" w:hAnsi="Arial" w:cs="Arial"/>
          <w:sz w:val="24"/>
          <w:szCs w:val="24"/>
        </w:rPr>
        <w:t>up</w:t>
      </w:r>
      <w:r w:rsidR="00B009F9" w:rsidRPr="00B009F9">
        <w:rPr>
          <w:rFonts w:ascii="Arial" w:hAnsi="Arial" w:cs="Arial"/>
          <w:sz w:val="24"/>
          <w:szCs w:val="24"/>
        </w:rPr>
        <w:t xml:space="preserve"> and defend his preaching</w:t>
      </w:r>
      <w:r w:rsidR="001933EB">
        <w:rPr>
          <w:rFonts w:ascii="Arial" w:hAnsi="Arial" w:cs="Arial"/>
          <w:sz w:val="24"/>
          <w:szCs w:val="24"/>
        </w:rPr>
        <w:t>,</w:t>
      </w:r>
      <w:r w:rsidR="00B009F9" w:rsidRPr="00B009F9">
        <w:rPr>
          <w:rFonts w:ascii="Arial" w:hAnsi="Arial" w:cs="Arial"/>
          <w:sz w:val="24"/>
          <w:szCs w:val="24"/>
        </w:rPr>
        <w:t xml:space="preserve"> that he then</w:t>
      </w:r>
      <w:r w:rsidR="001933EB">
        <w:rPr>
          <w:rFonts w:ascii="Arial" w:hAnsi="Arial" w:cs="Arial"/>
          <w:sz w:val="24"/>
          <w:szCs w:val="24"/>
        </w:rPr>
        <w:t xml:space="preserve"> </w:t>
      </w:r>
      <w:r w:rsidR="00B009F9" w:rsidRPr="00B009F9">
        <w:rPr>
          <w:rFonts w:ascii="Arial" w:hAnsi="Arial" w:cs="Arial"/>
          <w:sz w:val="24"/>
          <w:szCs w:val="24"/>
        </w:rPr>
        <w:t>preached there.</w:t>
      </w:r>
      <w:r w:rsidR="001933E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933EB">
        <w:rPr>
          <w:rFonts w:ascii="Arial" w:hAnsi="Arial" w:cs="Arial"/>
          <w:sz w:val="24"/>
          <w:szCs w:val="24"/>
        </w:rPr>
        <w:t>‘</w:t>
      </w:r>
      <w:r w:rsidR="00B009F9" w:rsidRPr="00B009F9">
        <w:rPr>
          <w:rFonts w:ascii="Arial" w:hAnsi="Arial" w:cs="Arial"/>
          <w:sz w:val="24"/>
          <w:szCs w:val="24"/>
        </w:rPr>
        <w:t>Sir, I think that he purpose</w:t>
      </w:r>
      <w:r w:rsidR="001933EB">
        <w:rPr>
          <w:rFonts w:ascii="Arial" w:hAnsi="Arial" w:cs="Arial"/>
          <w:sz w:val="24"/>
          <w:szCs w:val="24"/>
        </w:rPr>
        <w:t>d</w:t>
      </w:r>
      <w:r w:rsidR="00B009F9" w:rsidRPr="00B009F9">
        <w:rPr>
          <w:rFonts w:ascii="Arial" w:hAnsi="Arial" w:cs="Arial"/>
          <w:sz w:val="24"/>
          <w:szCs w:val="24"/>
        </w:rPr>
        <w:t xml:space="preserve"> to stand ste</w:t>
      </w:r>
      <w:r w:rsidR="001933EB">
        <w:rPr>
          <w:rFonts w:ascii="Arial" w:hAnsi="Arial" w:cs="Arial"/>
          <w:sz w:val="24"/>
          <w:szCs w:val="24"/>
        </w:rPr>
        <w:t>a</w:t>
      </w:r>
      <w:r w:rsidR="00B009F9" w:rsidRPr="00B009F9">
        <w:rPr>
          <w:rFonts w:ascii="Arial" w:hAnsi="Arial" w:cs="Arial"/>
          <w:sz w:val="24"/>
          <w:szCs w:val="24"/>
        </w:rPr>
        <w:t xml:space="preserve">dfastly </w:t>
      </w:r>
      <w:r w:rsidR="001933EB">
        <w:rPr>
          <w:rFonts w:ascii="Arial" w:hAnsi="Arial" w:cs="Arial"/>
          <w:sz w:val="24"/>
          <w:szCs w:val="24"/>
        </w:rPr>
        <w:t>by these things</w:t>
      </w:r>
      <w:r w:rsidR="00B009F9" w:rsidRPr="00B009F9">
        <w:rPr>
          <w:rFonts w:ascii="Arial" w:hAnsi="Arial" w:cs="Arial"/>
          <w:sz w:val="24"/>
          <w:szCs w:val="24"/>
        </w:rPr>
        <w:t>, or else he</w:t>
      </w:r>
      <w:r w:rsidR="001933EB">
        <w:rPr>
          <w:rFonts w:ascii="Arial" w:hAnsi="Arial" w:cs="Arial"/>
          <w:sz w:val="24"/>
          <w:szCs w:val="24"/>
        </w:rPr>
        <w:t xml:space="preserve"> </w:t>
      </w:r>
      <w:r w:rsidR="00B009F9" w:rsidRPr="00B009F9">
        <w:rPr>
          <w:rFonts w:ascii="Arial" w:hAnsi="Arial" w:cs="Arial"/>
          <w:sz w:val="24"/>
          <w:szCs w:val="24"/>
        </w:rPr>
        <w:t>slander</w:t>
      </w:r>
      <w:r w:rsidR="001933EB">
        <w:rPr>
          <w:rFonts w:ascii="Arial" w:hAnsi="Arial" w:cs="Arial"/>
          <w:sz w:val="24"/>
          <w:szCs w:val="24"/>
        </w:rPr>
        <w:t>s</w:t>
      </w:r>
      <w:r w:rsidR="00B009F9" w:rsidRPr="00B009F9">
        <w:rPr>
          <w:rFonts w:ascii="Arial" w:hAnsi="Arial" w:cs="Arial"/>
          <w:sz w:val="24"/>
          <w:szCs w:val="24"/>
        </w:rPr>
        <w:t xml:space="preserve"> foully </w:t>
      </w:r>
      <w:r w:rsidR="00C03AB3">
        <w:rPr>
          <w:rFonts w:ascii="Arial" w:hAnsi="Arial" w:cs="Arial"/>
          <w:sz w:val="24"/>
          <w:szCs w:val="24"/>
        </w:rPr>
        <w:t>himself</w:t>
      </w:r>
      <w:r w:rsidR="00B009F9" w:rsidRPr="00B009F9">
        <w:rPr>
          <w:rFonts w:ascii="Arial" w:hAnsi="Arial" w:cs="Arial"/>
          <w:sz w:val="24"/>
          <w:szCs w:val="24"/>
        </w:rPr>
        <w:t>, and also many other</w:t>
      </w:r>
      <w:r w:rsidR="001933EB">
        <w:rPr>
          <w:rFonts w:ascii="Arial" w:hAnsi="Arial" w:cs="Arial"/>
          <w:sz w:val="24"/>
          <w:szCs w:val="24"/>
        </w:rPr>
        <w:t>s</w:t>
      </w:r>
      <w:r w:rsidR="00B009F9" w:rsidRPr="00B009F9">
        <w:rPr>
          <w:rFonts w:ascii="Arial" w:hAnsi="Arial" w:cs="Arial"/>
          <w:sz w:val="24"/>
          <w:szCs w:val="24"/>
        </w:rPr>
        <w:t xml:space="preserve"> that have great trust that he will stand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the truth of the gospel. For I </w:t>
      </w:r>
      <w:r w:rsidR="001933EB">
        <w:rPr>
          <w:rFonts w:ascii="Arial" w:hAnsi="Arial" w:cs="Arial"/>
          <w:sz w:val="24"/>
          <w:szCs w:val="24"/>
        </w:rPr>
        <w:t>know</w:t>
      </w:r>
      <w:r w:rsidRPr="00B009F9">
        <w:rPr>
          <w:rFonts w:ascii="Arial" w:hAnsi="Arial" w:cs="Arial"/>
          <w:sz w:val="24"/>
          <w:szCs w:val="24"/>
        </w:rPr>
        <w:t xml:space="preserve"> well, this sermon is written both in Latin and</w:t>
      </w:r>
      <w:r w:rsidR="001933EB">
        <w:rPr>
          <w:rFonts w:ascii="Arial" w:hAnsi="Arial" w:cs="Arial"/>
          <w:sz w:val="24"/>
          <w:szCs w:val="24"/>
        </w:rPr>
        <w:t xml:space="preserve"> </w:t>
      </w:r>
      <w:r w:rsidRPr="00B009F9">
        <w:rPr>
          <w:rFonts w:ascii="Arial" w:hAnsi="Arial" w:cs="Arial"/>
          <w:sz w:val="24"/>
          <w:szCs w:val="24"/>
        </w:rPr>
        <w:t xml:space="preserve">English, and many men have it, and they set </w:t>
      </w:r>
      <w:r w:rsidR="001933EB">
        <w:rPr>
          <w:rFonts w:ascii="Arial" w:hAnsi="Arial" w:cs="Arial"/>
          <w:sz w:val="24"/>
          <w:szCs w:val="24"/>
        </w:rPr>
        <w:t xml:space="preserve">a </w:t>
      </w:r>
      <w:r w:rsidRPr="00B009F9">
        <w:rPr>
          <w:rFonts w:ascii="Arial" w:hAnsi="Arial" w:cs="Arial"/>
          <w:sz w:val="24"/>
          <w:szCs w:val="24"/>
        </w:rPr>
        <w:t xml:space="preserve">great price </w:t>
      </w:r>
      <w:r w:rsidR="001933EB">
        <w:rPr>
          <w:rFonts w:ascii="Arial" w:hAnsi="Arial" w:cs="Arial"/>
          <w:sz w:val="24"/>
          <w:szCs w:val="24"/>
        </w:rPr>
        <w:t>on it</w:t>
      </w:r>
      <w:r w:rsidRPr="00B009F9">
        <w:rPr>
          <w:rFonts w:ascii="Arial" w:hAnsi="Arial" w:cs="Arial"/>
          <w:sz w:val="24"/>
          <w:szCs w:val="24"/>
        </w:rPr>
        <w:t xml:space="preserve">. And, sir, if </w:t>
      </w:r>
      <w:r w:rsidR="00AE24F6">
        <w:rPr>
          <w:rFonts w:ascii="Arial" w:hAnsi="Arial" w:cs="Arial"/>
          <w:sz w:val="24"/>
          <w:szCs w:val="24"/>
        </w:rPr>
        <w:t>you</w:t>
      </w:r>
      <w:r w:rsidRPr="00B009F9">
        <w:rPr>
          <w:rFonts w:ascii="Arial" w:hAnsi="Arial" w:cs="Arial"/>
          <w:sz w:val="24"/>
          <w:szCs w:val="24"/>
        </w:rPr>
        <w:t xml:space="preserve"> were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present with the archbishop at Lambeth when this </w:t>
      </w:r>
      <w:r w:rsidR="00453DFA">
        <w:rPr>
          <w:rFonts w:ascii="Arial" w:hAnsi="Arial" w:cs="Arial"/>
          <w:sz w:val="24"/>
          <w:szCs w:val="24"/>
        </w:rPr>
        <w:t>cleric</w:t>
      </w:r>
      <w:r w:rsidRPr="00B009F9">
        <w:rPr>
          <w:rFonts w:ascii="Arial" w:hAnsi="Arial" w:cs="Arial"/>
          <w:sz w:val="24"/>
          <w:szCs w:val="24"/>
        </w:rPr>
        <w:t xml:space="preserve"> appeared and was at his</w:t>
      </w:r>
      <w:r w:rsidR="001933EB">
        <w:rPr>
          <w:rFonts w:ascii="Arial" w:hAnsi="Arial" w:cs="Arial"/>
          <w:sz w:val="24"/>
          <w:szCs w:val="24"/>
        </w:rPr>
        <w:t xml:space="preserve"> </w:t>
      </w:r>
      <w:r w:rsidRPr="00B009F9">
        <w:rPr>
          <w:rFonts w:ascii="Arial" w:hAnsi="Arial" w:cs="Arial"/>
          <w:sz w:val="24"/>
          <w:szCs w:val="24"/>
        </w:rPr>
        <w:t>answer</w:t>
      </w:r>
      <w:r w:rsidR="001933EB">
        <w:rPr>
          <w:rFonts w:ascii="Arial" w:hAnsi="Arial" w:cs="Arial"/>
          <w:sz w:val="24"/>
          <w:szCs w:val="24"/>
        </w:rPr>
        <w:t>ing</w:t>
      </w:r>
      <w:r w:rsidRPr="00B009F9">
        <w:rPr>
          <w:rFonts w:ascii="Arial" w:hAnsi="Arial" w:cs="Arial"/>
          <w:sz w:val="24"/>
          <w:szCs w:val="24"/>
        </w:rPr>
        <w:t xml:space="preserve"> before the archbishop, </w:t>
      </w:r>
      <w:r w:rsidR="00AE24F6">
        <w:rPr>
          <w:rFonts w:ascii="Arial" w:hAnsi="Arial" w:cs="Arial"/>
          <w:sz w:val="24"/>
          <w:szCs w:val="24"/>
        </w:rPr>
        <w:t>you</w:t>
      </w:r>
      <w:r w:rsidRPr="00B009F9">
        <w:rPr>
          <w:rFonts w:ascii="Arial" w:hAnsi="Arial" w:cs="Arial"/>
          <w:sz w:val="24"/>
          <w:szCs w:val="24"/>
        </w:rPr>
        <w:t xml:space="preserve"> w</w:t>
      </w:r>
      <w:r w:rsidR="001933EB">
        <w:rPr>
          <w:rFonts w:ascii="Arial" w:hAnsi="Arial" w:cs="Arial"/>
          <w:sz w:val="24"/>
          <w:szCs w:val="24"/>
        </w:rPr>
        <w:t>ould know</w:t>
      </w:r>
      <w:r w:rsidRPr="00B009F9">
        <w:rPr>
          <w:rFonts w:ascii="Arial" w:hAnsi="Arial" w:cs="Arial"/>
          <w:sz w:val="24"/>
          <w:szCs w:val="24"/>
        </w:rPr>
        <w:t xml:space="preserve"> well that this </w:t>
      </w:r>
      <w:r w:rsidR="00453DFA">
        <w:rPr>
          <w:rFonts w:ascii="Arial" w:hAnsi="Arial" w:cs="Arial"/>
          <w:sz w:val="24"/>
          <w:szCs w:val="24"/>
        </w:rPr>
        <w:t>cleric</w:t>
      </w:r>
      <w:r w:rsidRPr="00B009F9">
        <w:rPr>
          <w:rFonts w:ascii="Arial" w:hAnsi="Arial" w:cs="Arial"/>
          <w:sz w:val="24"/>
          <w:szCs w:val="24"/>
        </w:rPr>
        <w:t xml:space="preserve"> </w:t>
      </w:r>
      <w:r w:rsidR="001933EB">
        <w:rPr>
          <w:rFonts w:ascii="Arial" w:hAnsi="Arial" w:cs="Arial"/>
          <w:sz w:val="24"/>
          <w:szCs w:val="24"/>
        </w:rPr>
        <w:t xml:space="preserve">made no </w:t>
      </w:r>
      <w:r w:rsidRPr="00B009F9">
        <w:rPr>
          <w:rFonts w:ascii="Arial" w:hAnsi="Arial" w:cs="Arial"/>
          <w:sz w:val="24"/>
          <w:szCs w:val="24"/>
        </w:rPr>
        <w:t>deni</w:t>
      </w:r>
      <w:r w:rsidR="001933EB">
        <w:rPr>
          <w:rFonts w:ascii="Arial" w:hAnsi="Arial" w:cs="Arial"/>
          <w:sz w:val="24"/>
          <w:szCs w:val="24"/>
        </w:rPr>
        <w:t>al</w:t>
      </w:r>
      <w:r w:rsidRPr="00B009F9">
        <w:rPr>
          <w:rFonts w:ascii="Arial" w:hAnsi="Arial" w:cs="Arial"/>
          <w:sz w:val="24"/>
          <w:szCs w:val="24"/>
        </w:rPr>
        <w:t xml:space="preserve"> there his sermon,</w:t>
      </w:r>
      <w:r w:rsidR="001933EB">
        <w:rPr>
          <w:rFonts w:ascii="Arial" w:hAnsi="Arial" w:cs="Arial"/>
          <w:sz w:val="24"/>
          <w:szCs w:val="24"/>
        </w:rPr>
        <w:t xml:space="preserve"> </w:t>
      </w:r>
      <w:r w:rsidRPr="00B009F9">
        <w:rPr>
          <w:rFonts w:ascii="Arial" w:hAnsi="Arial" w:cs="Arial"/>
          <w:sz w:val="24"/>
          <w:szCs w:val="24"/>
        </w:rPr>
        <w:t xml:space="preserve">but </w:t>
      </w:r>
      <w:r w:rsidR="001933EB">
        <w:rPr>
          <w:rFonts w:ascii="Arial" w:hAnsi="Arial" w:cs="Arial"/>
          <w:sz w:val="24"/>
          <w:szCs w:val="24"/>
        </w:rPr>
        <w:t xml:space="preserve">for </w:t>
      </w:r>
      <w:r w:rsidRPr="00B009F9">
        <w:rPr>
          <w:rFonts w:ascii="Arial" w:hAnsi="Arial" w:cs="Arial"/>
          <w:sz w:val="24"/>
          <w:szCs w:val="24"/>
        </w:rPr>
        <w:t xml:space="preserve">two days he maintained it before the archbishop and his </w:t>
      </w:r>
      <w:r w:rsidR="00453DFA">
        <w:rPr>
          <w:rFonts w:ascii="Arial" w:hAnsi="Arial" w:cs="Arial"/>
          <w:sz w:val="24"/>
          <w:szCs w:val="24"/>
        </w:rPr>
        <w:t>cleric</w:t>
      </w:r>
      <w:r w:rsidRPr="00B009F9">
        <w:rPr>
          <w:rFonts w:ascii="Arial" w:hAnsi="Arial" w:cs="Arial"/>
          <w:sz w:val="24"/>
          <w:szCs w:val="24"/>
        </w:rPr>
        <w:t>s.</w:t>
      </w:r>
      <w:r w:rsidR="001933E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And then the archbishop or one of his </w:t>
      </w:r>
      <w:r w:rsidR="00453DFA">
        <w:rPr>
          <w:rFonts w:ascii="Arial" w:hAnsi="Arial" w:cs="Arial"/>
          <w:sz w:val="24"/>
          <w:szCs w:val="24"/>
        </w:rPr>
        <w:t>cleric</w:t>
      </w:r>
      <w:r w:rsidR="00B009F9" w:rsidRPr="00B009F9">
        <w:rPr>
          <w:rFonts w:ascii="Arial" w:hAnsi="Arial" w:cs="Arial"/>
          <w:sz w:val="24"/>
          <w:szCs w:val="24"/>
        </w:rPr>
        <w:t xml:space="preserve">s said, </w:t>
      </w:r>
      <w:r w:rsidR="001933EB">
        <w:rPr>
          <w:rFonts w:ascii="Arial" w:hAnsi="Arial" w:cs="Arial"/>
          <w:sz w:val="24"/>
          <w:szCs w:val="24"/>
        </w:rPr>
        <w:t>‘I don’t know</w:t>
      </w:r>
      <w:r w:rsidR="00B009F9" w:rsidRPr="00B009F9">
        <w:rPr>
          <w:rFonts w:ascii="Arial" w:hAnsi="Arial" w:cs="Arial"/>
          <w:sz w:val="24"/>
          <w:szCs w:val="24"/>
        </w:rPr>
        <w:t xml:space="preserve"> which of them</w:t>
      </w:r>
      <w:r w:rsidR="001933EB">
        <w:rPr>
          <w:rFonts w:ascii="Arial" w:hAnsi="Arial" w:cs="Arial"/>
          <w:sz w:val="24"/>
          <w:szCs w:val="24"/>
        </w:rPr>
        <w:t xml:space="preserve">. </w:t>
      </w:r>
      <w:r w:rsidR="00B009F9" w:rsidRPr="00B009F9">
        <w:rPr>
          <w:rFonts w:ascii="Arial" w:hAnsi="Arial" w:cs="Arial"/>
          <w:sz w:val="24"/>
          <w:szCs w:val="24"/>
        </w:rPr>
        <w:t xml:space="preserve">That harlot shall be met with for that sermon; for no </w:t>
      </w:r>
      <w:r w:rsidR="001933EB">
        <w:rPr>
          <w:rFonts w:ascii="Arial" w:hAnsi="Arial" w:cs="Arial"/>
          <w:sz w:val="24"/>
          <w:szCs w:val="24"/>
        </w:rPr>
        <w:t>one</w:t>
      </w:r>
      <w:r w:rsidR="00B009F9" w:rsidRPr="00B009F9">
        <w:rPr>
          <w:rFonts w:ascii="Arial" w:hAnsi="Arial" w:cs="Arial"/>
          <w:sz w:val="24"/>
          <w:szCs w:val="24"/>
        </w:rPr>
        <w:t xml:space="preserve"> but he and </w:t>
      </w:r>
      <w:r w:rsidR="00137C24">
        <w:rPr>
          <w:rFonts w:ascii="Arial" w:hAnsi="Arial" w:cs="Arial"/>
          <w:sz w:val="24"/>
          <w:szCs w:val="24"/>
        </w:rPr>
        <w:t>you</w:t>
      </w:r>
      <w:r w:rsidR="00B009F9" w:rsidRPr="00B009F9">
        <w:rPr>
          <w:rFonts w:ascii="Arial" w:hAnsi="Arial" w:cs="Arial"/>
          <w:sz w:val="24"/>
          <w:szCs w:val="24"/>
        </w:rPr>
        <w:t>, and such</w:t>
      </w:r>
      <w:r w:rsidR="001933EB">
        <w:rPr>
          <w:rFonts w:ascii="Arial" w:hAnsi="Arial" w:cs="Arial"/>
          <w:sz w:val="24"/>
          <w:szCs w:val="24"/>
        </w:rPr>
        <w:t xml:space="preserve"> </w:t>
      </w:r>
      <w:r w:rsidR="00B009F9" w:rsidRPr="00B009F9">
        <w:rPr>
          <w:rFonts w:ascii="Arial" w:hAnsi="Arial" w:cs="Arial"/>
          <w:sz w:val="24"/>
          <w:szCs w:val="24"/>
        </w:rPr>
        <w:t>other false harlots, praise any such preaching.</w:t>
      </w:r>
      <w:r w:rsidR="001933E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the archbishop said, </w:t>
      </w:r>
      <w:r w:rsidR="001933EB">
        <w:rPr>
          <w:rFonts w:ascii="Arial" w:hAnsi="Arial" w:cs="Arial"/>
          <w:sz w:val="24"/>
          <w:szCs w:val="24"/>
        </w:rPr>
        <w:t>‘</w:t>
      </w:r>
      <w:r w:rsidR="00B009F9" w:rsidRPr="00B009F9">
        <w:rPr>
          <w:rFonts w:ascii="Arial" w:hAnsi="Arial" w:cs="Arial"/>
          <w:sz w:val="24"/>
          <w:szCs w:val="24"/>
        </w:rPr>
        <w:t xml:space="preserve">Your cursed sect is busy, and it </w:t>
      </w:r>
      <w:r w:rsidR="001933EB">
        <w:rPr>
          <w:rFonts w:ascii="Arial" w:hAnsi="Arial" w:cs="Arial"/>
          <w:sz w:val="24"/>
          <w:szCs w:val="24"/>
        </w:rPr>
        <w:t>rejoices</w:t>
      </w:r>
      <w:r w:rsidR="00B009F9" w:rsidRPr="00B009F9">
        <w:rPr>
          <w:rFonts w:ascii="Arial" w:hAnsi="Arial" w:cs="Arial"/>
          <w:sz w:val="24"/>
          <w:szCs w:val="24"/>
        </w:rPr>
        <w:t xml:space="preserve"> right</w:t>
      </w:r>
      <w:r w:rsidR="001933EB">
        <w:rPr>
          <w:rFonts w:ascii="Arial" w:hAnsi="Arial" w:cs="Arial"/>
          <w:sz w:val="24"/>
          <w:szCs w:val="24"/>
        </w:rPr>
        <w:t xml:space="preserve"> </w:t>
      </w:r>
      <w:r w:rsidR="00B009F9" w:rsidRPr="00B009F9">
        <w:rPr>
          <w:rFonts w:ascii="Arial" w:hAnsi="Arial" w:cs="Arial"/>
          <w:sz w:val="24"/>
          <w:szCs w:val="24"/>
        </w:rPr>
        <w:t xml:space="preserve">greatly, to </w:t>
      </w:r>
      <w:r w:rsidR="001933EB">
        <w:rPr>
          <w:rFonts w:ascii="Arial" w:hAnsi="Arial" w:cs="Arial"/>
          <w:sz w:val="24"/>
          <w:szCs w:val="24"/>
        </w:rPr>
        <w:t>oppose</w:t>
      </w:r>
      <w:r w:rsidR="00B009F9" w:rsidRPr="00B009F9">
        <w:rPr>
          <w:rFonts w:ascii="Arial" w:hAnsi="Arial" w:cs="Arial"/>
          <w:sz w:val="24"/>
          <w:szCs w:val="24"/>
        </w:rPr>
        <w:t xml:space="preserve"> and destroy the privilege and freedom of holy church.</w:t>
      </w:r>
      <w:r w:rsidR="001933EB">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1933EB">
        <w:rPr>
          <w:rFonts w:ascii="Arial" w:hAnsi="Arial" w:cs="Arial"/>
          <w:sz w:val="24"/>
          <w:szCs w:val="24"/>
        </w:rPr>
        <w:t>‘</w:t>
      </w:r>
      <w:r w:rsidR="00B009F9" w:rsidRPr="00B009F9">
        <w:rPr>
          <w:rFonts w:ascii="Arial" w:hAnsi="Arial" w:cs="Arial"/>
          <w:sz w:val="24"/>
          <w:szCs w:val="24"/>
        </w:rPr>
        <w:t xml:space="preserve">Sir, I know no </w:t>
      </w:r>
      <w:r w:rsidR="001933EB">
        <w:rPr>
          <w:rFonts w:ascii="Arial" w:hAnsi="Arial" w:cs="Arial"/>
          <w:sz w:val="24"/>
          <w:szCs w:val="24"/>
        </w:rPr>
        <w:t>others</w:t>
      </w:r>
      <w:r w:rsidR="00B009F9" w:rsidRPr="00B009F9">
        <w:rPr>
          <w:rFonts w:ascii="Arial" w:hAnsi="Arial" w:cs="Arial"/>
          <w:sz w:val="24"/>
          <w:szCs w:val="24"/>
        </w:rPr>
        <w:t xml:space="preserve"> that </w:t>
      </w:r>
      <w:r w:rsidR="001933EB">
        <w:rPr>
          <w:rFonts w:ascii="Arial" w:hAnsi="Arial" w:cs="Arial"/>
          <w:sz w:val="24"/>
          <w:szCs w:val="24"/>
        </w:rPr>
        <w:t>labour</w:t>
      </w:r>
      <w:r w:rsidR="00B009F9" w:rsidRPr="00B009F9">
        <w:rPr>
          <w:rFonts w:ascii="Arial" w:hAnsi="Arial" w:cs="Arial"/>
          <w:sz w:val="24"/>
          <w:szCs w:val="24"/>
        </w:rPr>
        <w:t xml:space="preserve"> so busily as this sect do</w:t>
      </w:r>
      <w:r w:rsidR="001933EB">
        <w:rPr>
          <w:rFonts w:ascii="Arial" w:hAnsi="Arial" w:cs="Arial"/>
          <w:sz w:val="24"/>
          <w:szCs w:val="24"/>
        </w:rPr>
        <w:t>es</w:t>
      </w:r>
      <w:r w:rsidR="00B009F9" w:rsidRPr="00B009F9">
        <w:rPr>
          <w:rFonts w:ascii="Arial" w:hAnsi="Arial" w:cs="Arial"/>
          <w:sz w:val="24"/>
          <w:szCs w:val="24"/>
        </w:rPr>
        <w:t>, wh</w:t>
      </w:r>
      <w:r w:rsidR="001933EB">
        <w:rPr>
          <w:rFonts w:ascii="Arial" w:hAnsi="Arial" w:cs="Arial"/>
          <w:sz w:val="24"/>
          <w:szCs w:val="24"/>
        </w:rPr>
        <w:t xml:space="preserve">om </w:t>
      </w:r>
      <w:r w:rsidR="00B009F9" w:rsidRPr="00B009F9">
        <w:rPr>
          <w:rFonts w:ascii="Arial" w:hAnsi="Arial" w:cs="Arial"/>
          <w:sz w:val="24"/>
          <w:szCs w:val="24"/>
        </w:rPr>
        <w:t>you reprove, to make rest and peace in holy church; for pride, covetousness, and</w:t>
      </w:r>
      <w:r w:rsidR="001933EB">
        <w:rPr>
          <w:rFonts w:ascii="Arial" w:hAnsi="Arial" w:cs="Arial"/>
          <w:sz w:val="24"/>
          <w:szCs w:val="24"/>
        </w:rPr>
        <w:t xml:space="preserve"> </w:t>
      </w:r>
      <w:r w:rsidR="00B009F9" w:rsidRPr="00B009F9">
        <w:rPr>
          <w:rFonts w:ascii="Arial" w:hAnsi="Arial" w:cs="Arial"/>
          <w:sz w:val="24"/>
          <w:szCs w:val="24"/>
        </w:rPr>
        <w:t>simony, which dis</w:t>
      </w:r>
      <w:r w:rsidR="001933EB">
        <w:rPr>
          <w:rFonts w:ascii="Arial" w:hAnsi="Arial" w:cs="Arial"/>
          <w:sz w:val="24"/>
          <w:szCs w:val="24"/>
        </w:rPr>
        <w:t>turb</w:t>
      </w:r>
      <w:r w:rsidR="00B009F9" w:rsidRPr="00B009F9">
        <w:rPr>
          <w:rFonts w:ascii="Arial" w:hAnsi="Arial" w:cs="Arial"/>
          <w:sz w:val="24"/>
          <w:szCs w:val="24"/>
        </w:rPr>
        <w:t xml:space="preserve"> holy church, this sect hate</w:t>
      </w:r>
      <w:r w:rsidR="001933EB">
        <w:rPr>
          <w:rFonts w:ascii="Arial" w:hAnsi="Arial" w:cs="Arial"/>
          <w:sz w:val="24"/>
          <w:szCs w:val="24"/>
        </w:rPr>
        <w:t>s</w:t>
      </w:r>
      <w:r w:rsidR="00B009F9" w:rsidRPr="00B009F9">
        <w:rPr>
          <w:rFonts w:ascii="Arial" w:hAnsi="Arial" w:cs="Arial"/>
          <w:sz w:val="24"/>
          <w:szCs w:val="24"/>
        </w:rPr>
        <w:t xml:space="preserve"> and flee</w:t>
      </w:r>
      <w:r w:rsidR="001933EB">
        <w:rPr>
          <w:rFonts w:ascii="Arial" w:hAnsi="Arial" w:cs="Arial"/>
          <w:sz w:val="24"/>
          <w:szCs w:val="24"/>
        </w:rPr>
        <w:t>s</w:t>
      </w:r>
      <w:r w:rsidR="00B009F9" w:rsidRPr="00B009F9">
        <w:rPr>
          <w:rFonts w:ascii="Arial" w:hAnsi="Arial" w:cs="Arial"/>
          <w:sz w:val="24"/>
          <w:szCs w:val="24"/>
        </w:rPr>
        <w:t xml:space="preserve">, and </w:t>
      </w:r>
      <w:r w:rsidR="001933EB">
        <w:rPr>
          <w:rFonts w:ascii="Arial" w:hAnsi="Arial" w:cs="Arial"/>
          <w:sz w:val="24"/>
          <w:szCs w:val="24"/>
        </w:rPr>
        <w:t>works</w:t>
      </w:r>
      <w:r w:rsidR="00B009F9" w:rsidRPr="00B009F9">
        <w:rPr>
          <w:rFonts w:ascii="Arial" w:hAnsi="Arial" w:cs="Arial"/>
          <w:sz w:val="24"/>
          <w:szCs w:val="24"/>
        </w:rPr>
        <w:t xml:space="preserve"> busily</w:t>
      </w:r>
      <w:r w:rsidR="001933EB">
        <w:rPr>
          <w:rFonts w:ascii="Arial" w:hAnsi="Arial" w:cs="Arial"/>
          <w:sz w:val="24"/>
          <w:szCs w:val="24"/>
        </w:rPr>
        <w:t xml:space="preserve"> </w:t>
      </w:r>
      <w:r w:rsidR="00B009F9" w:rsidRPr="00B009F9">
        <w:rPr>
          <w:rFonts w:ascii="Arial" w:hAnsi="Arial" w:cs="Arial"/>
          <w:sz w:val="24"/>
          <w:szCs w:val="24"/>
        </w:rPr>
        <w:t>to move all other</w:t>
      </w:r>
      <w:r w:rsidR="001933EB">
        <w:rPr>
          <w:rFonts w:ascii="Arial" w:hAnsi="Arial" w:cs="Arial"/>
          <w:sz w:val="24"/>
          <w:szCs w:val="24"/>
        </w:rPr>
        <w:t>s</w:t>
      </w:r>
      <w:r w:rsidR="00B009F9" w:rsidRPr="00B009F9">
        <w:rPr>
          <w:rFonts w:ascii="Arial" w:hAnsi="Arial" w:cs="Arial"/>
          <w:sz w:val="24"/>
          <w:szCs w:val="24"/>
        </w:rPr>
        <w:t xml:space="preserve"> in like manner, to meekness, and wil</w:t>
      </w:r>
      <w:r w:rsidR="001933EB">
        <w:rPr>
          <w:rFonts w:ascii="Arial" w:hAnsi="Arial" w:cs="Arial"/>
          <w:sz w:val="24"/>
          <w:szCs w:val="24"/>
        </w:rPr>
        <w:t>ling</w:t>
      </w:r>
      <w:r w:rsidR="00B009F9" w:rsidRPr="00B009F9">
        <w:rPr>
          <w:rFonts w:ascii="Arial" w:hAnsi="Arial" w:cs="Arial"/>
          <w:sz w:val="24"/>
          <w:szCs w:val="24"/>
        </w:rPr>
        <w:t xml:space="preserve"> poverty, and </w:t>
      </w:r>
      <w:r w:rsidR="001933EB">
        <w:rPr>
          <w:rFonts w:ascii="Arial" w:hAnsi="Arial" w:cs="Arial"/>
          <w:sz w:val="24"/>
          <w:szCs w:val="24"/>
        </w:rPr>
        <w:t>love</w:t>
      </w:r>
      <w:r w:rsidR="00B009F9" w:rsidRPr="00B009F9">
        <w:rPr>
          <w:rFonts w:ascii="Arial" w:hAnsi="Arial" w:cs="Arial"/>
          <w:sz w:val="24"/>
          <w:szCs w:val="24"/>
        </w:rPr>
        <w:t>,</w:t>
      </w:r>
      <w:r w:rsidR="001933EB">
        <w:rPr>
          <w:rFonts w:ascii="Arial" w:hAnsi="Arial" w:cs="Arial"/>
          <w:sz w:val="24"/>
          <w:szCs w:val="24"/>
        </w:rPr>
        <w:t xml:space="preserve"> </w:t>
      </w:r>
      <w:r w:rsidR="00B009F9" w:rsidRPr="00B009F9">
        <w:rPr>
          <w:rFonts w:ascii="Arial" w:hAnsi="Arial" w:cs="Arial"/>
          <w:sz w:val="24"/>
          <w:szCs w:val="24"/>
        </w:rPr>
        <w:t>and free ministering of the sacrament; this sect love</w:t>
      </w:r>
      <w:r w:rsidR="001933EB">
        <w:rPr>
          <w:rFonts w:ascii="Arial" w:hAnsi="Arial" w:cs="Arial"/>
          <w:sz w:val="24"/>
          <w:szCs w:val="24"/>
        </w:rPr>
        <w:t>s</w:t>
      </w:r>
      <w:r w:rsidR="00B009F9" w:rsidRPr="00B009F9">
        <w:rPr>
          <w:rFonts w:ascii="Arial" w:hAnsi="Arial" w:cs="Arial"/>
          <w:sz w:val="24"/>
          <w:szCs w:val="24"/>
        </w:rPr>
        <w:t xml:space="preserve"> and use</w:t>
      </w:r>
      <w:r w:rsidR="001933EB">
        <w:rPr>
          <w:rFonts w:ascii="Arial" w:hAnsi="Arial" w:cs="Arial"/>
          <w:sz w:val="24"/>
          <w:szCs w:val="24"/>
        </w:rPr>
        <w:t>s</w:t>
      </w:r>
      <w:r w:rsidR="00B009F9" w:rsidRPr="00B009F9">
        <w:rPr>
          <w:rFonts w:ascii="Arial" w:hAnsi="Arial" w:cs="Arial"/>
          <w:sz w:val="24"/>
          <w:szCs w:val="24"/>
        </w:rPr>
        <w:t xml:space="preserve">, and is </w:t>
      </w:r>
      <w:r w:rsidR="001933EB">
        <w:rPr>
          <w:rFonts w:ascii="Arial" w:hAnsi="Arial" w:cs="Arial"/>
          <w:sz w:val="24"/>
          <w:szCs w:val="24"/>
        </w:rPr>
        <w:t>very</w:t>
      </w:r>
      <w:r w:rsidR="00B009F9" w:rsidRPr="00B009F9">
        <w:rPr>
          <w:rFonts w:ascii="Arial" w:hAnsi="Arial" w:cs="Arial"/>
          <w:sz w:val="24"/>
          <w:szCs w:val="24"/>
        </w:rPr>
        <w:t xml:space="preserve"> busy </w:t>
      </w:r>
      <w:r w:rsidR="001933EB">
        <w:rPr>
          <w:rFonts w:ascii="Arial" w:hAnsi="Arial" w:cs="Arial"/>
          <w:sz w:val="24"/>
          <w:szCs w:val="24"/>
        </w:rPr>
        <w:t xml:space="preserve">in </w:t>
      </w:r>
      <w:r w:rsidR="00B009F9" w:rsidRPr="00B009F9">
        <w:rPr>
          <w:rFonts w:ascii="Arial" w:hAnsi="Arial" w:cs="Arial"/>
          <w:sz w:val="24"/>
          <w:szCs w:val="24"/>
        </w:rPr>
        <w:t>mov</w:t>
      </w:r>
      <w:r w:rsidR="001933EB">
        <w:rPr>
          <w:rFonts w:ascii="Arial" w:hAnsi="Arial" w:cs="Arial"/>
          <w:sz w:val="24"/>
          <w:szCs w:val="24"/>
        </w:rPr>
        <w:t>ing</w:t>
      </w:r>
      <w:r w:rsidR="00B009F9" w:rsidRPr="00B009F9">
        <w:rPr>
          <w:rFonts w:ascii="Arial" w:hAnsi="Arial" w:cs="Arial"/>
          <w:sz w:val="24"/>
          <w:szCs w:val="24"/>
        </w:rPr>
        <w:t xml:space="preserve"> all other folks to do</w:t>
      </w:r>
      <w:r w:rsidR="001933EB">
        <w:rPr>
          <w:rFonts w:ascii="Arial" w:hAnsi="Arial" w:cs="Arial"/>
          <w:sz w:val="24"/>
          <w:szCs w:val="24"/>
        </w:rPr>
        <w:t xml:space="preserve"> so</w:t>
      </w:r>
      <w:r w:rsidR="00B009F9" w:rsidRPr="00B009F9">
        <w:rPr>
          <w:rFonts w:ascii="Arial" w:hAnsi="Arial" w:cs="Arial"/>
          <w:sz w:val="24"/>
          <w:szCs w:val="24"/>
        </w:rPr>
        <w:t>. For these virtues owe all members of holy church to</w:t>
      </w:r>
      <w:r w:rsidR="001933EB">
        <w:rPr>
          <w:rFonts w:ascii="Arial" w:hAnsi="Arial" w:cs="Arial"/>
          <w:sz w:val="24"/>
          <w:szCs w:val="24"/>
        </w:rPr>
        <w:t xml:space="preserve"> </w:t>
      </w:r>
      <w:r w:rsidR="00AE0368">
        <w:rPr>
          <w:rFonts w:ascii="Arial" w:hAnsi="Arial" w:cs="Arial"/>
          <w:sz w:val="24"/>
          <w:szCs w:val="24"/>
        </w:rPr>
        <w:t>their Head, Christ himself.’</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a </w:t>
      </w:r>
      <w:r w:rsidR="00453DFA">
        <w:rPr>
          <w:rFonts w:ascii="Arial" w:hAnsi="Arial" w:cs="Arial"/>
          <w:sz w:val="24"/>
          <w:szCs w:val="24"/>
        </w:rPr>
        <w:t>cleric</w:t>
      </w:r>
      <w:r w:rsidR="00B009F9" w:rsidRPr="00B009F9">
        <w:rPr>
          <w:rFonts w:ascii="Arial" w:hAnsi="Arial" w:cs="Arial"/>
          <w:sz w:val="24"/>
          <w:szCs w:val="24"/>
        </w:rPr>
        <w:t xml:space="preserve"> said to the archbishop, </w:t>
      </w:r>
      <w:r w:rsidR="00AE0368">
        <w:rPr>
          <w:rFonts w:ascii="Arial" w:hAnsi="Arial" w:cs="Arial"/>
          <w:sz w:val="24"/>
          <w:szCs w:val="24"/>
        </w:rPr>
        <w:t>‘</w:t>
      </w:r>
      <w:r w:rsidR="00B009F9" w:rsidRPr="00B009F9">
        <w:rPr>
          <w:rFonts w:ascii="Arial" w:hAnsi="Arial" w:cs="Arial"/>
          <w:sz w:val="24"/>
          <w:szCs w:val="24"/>
        </w:rPr>
        <w:t xml:space="preserve">Sir, it is far </w:t>
      </w:r>
      <w:r w:rsidR="00AE0368">
        <w:rPr>
          <w:rFonts w:ascii="Arial" w:hAnsi="Arial" w:cs="Arial"/>
          <w:sz w:val="24"/>
          <w:szCs w:val="24"/>
        </w:rPr>
        <w:t xml:space="preserve">gone in the </w:t>
      </w:r>
      <w:r w:rsidR="00B009F9" w:rsidRPr="00B009F9">
        <w:rPr>
          <w:rFonts w:ascii="Arial" w:hAnsi="Arial" w:cs="Arial"/>
          <w:sz w:val="24"/>
          <w:szCs w:val="24"/>
        </w:rPr>
        <w:t xml:space="preserve">day, and </w:t>
      </w:r>
      <w:r w:rsidR="00AE24F6">
        <w:rPr>
          <w:rFonts w:ascii="Arial" w:hAnsi="Arial" w:cs="Arial"/>
          <w:sz w:val="24"/>
          <w:szCs w:val="24"/>
        </w:rPr>
        <w:t>you</w:t>
      </w:r>
      <w:r w:rsidR="00B009F9" w:rsidRPr="00B009F9">
        <w:rPr>
          <w:rFonts w:ascii="Arial" w:hAnsi="Arial" w:cs="Arial"/>
          <w:sz w:val="24"/>
          <w:szCs w:val="24"/>
        </w:rPr>
        <w:t xml:space="preserve"> have far to ride</w:t>
      </w:r>
      <w:r w:rsidR="00AE0368">
        <w:rPr>
          <w:rFonts w:ascii="Arial" w:hAnsi="Arial" w:cs="Arial"/>
          <w:sz w:val="24"/>
          <w:szCs w:val="24"/>
        </w:rPr>
        <w:t xml:space="preserve"> </w:t>
      </w:r>
      <w:r w:rsidR="00B009F9" w:rsidRPr="00B009F9">
        <w:rPr>
          <w:rFonts w:ascii="Arial" w:hAnsi="Arial" w:cs="Arial"/>
          <w:sz w:val="24"/>
          <w:szCs w:val="24"/>
        </w:rPr>
        <w:t>tonight</w:t>
      </w:r>
      <w:r w:rsidR="00AE0368">
        <w:rPr>
          <w:rFonts w:ascii="Arial" w:hAnsi="Arial" w:cs="Arial"/>
          <w:sz w:val="24"/>
          <w:szCs w:val="24"/>
        </w:rPr>
        <w:t>;</w:t>
      </w:r>
      <w:r w:rsidR="00B009F9" w:rsidRPr="00B009F9">
        <w:rPr>
          <w:rFonts w:ascii="Arial" w:hAnsi="Arial" w:cs="Arial"/>
          <w:sz w:val="24"/>
          <w:szCs w:val="24"/>
        </w:rPr>
        <w:t xml:space="preserve"> therefore make an end </w:t>
      </w:r>
      <w:r w:rsidR="00AE0368">
        <w:rPr>
          <w:rFonts w:ascii="Arial" w:hAnsi="Arial" w:cs="Arial"/>
          <w:sz w:val="24"/>
          <w:szCs w:val="24"/>
        </w:rPr>
        <w:t>of</w:t>
      </w:r>
      <w:r w:rsidR="00B009F9" w:rsidRPr="00B009F9">
        <w:rPr>
          <w:rFonts w:ascii="Arial" w:hAnsi="Arial" w:cs="Arial"/>
          <w:sz w:val="24"/>
          <w:szCs w:val="24"/>
        </w:rPr>
        <w:t xml:space="preserve"> him, for he will no</w:t>
      </w:r>
      <w:r w:rsidR="00AE0368">
        <w:rPr>
          <w:rFonts w:ascii="Arial" w:hAnsi="Arial" w:cs="Arial"/>
          <w:sz w:val="24"/>
          <w:szCs w:val="24"/>
        </w:rPr>
        <w:t>t change</w:t>
      </w:r>
      <w:r w:rsidR="00B009F9" w:rsidRPr="00B009F9">
        <w:rPr>
          <w:rFonts w:ascii="Arial" w:hAnsi="Arial" w:cs="Arial"/>
          <w:sz w:val="24"/>
          <w:szCs w:val="24"/>
        </w:rPr>
        <w:t>; but the more, sir,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that </w:t>
      </w:r>
      <w:r w:rsidR="00AE24F6">
        <w:rPr>
          <w:rFonts w:ascii="Arial" w:hAnsi="Arial" w:cs="Arial"/>
          <w:sz w:val="24"/>
          <w:szCs w:val="24"/>
        </w:rPr>
        <w:t>you</w:t>
      </w:r>
      <w:r w:rsidRPr="00B009F9">
        <w:rPr>
          <w:rFonts w:ascii="Arial" w:hAnsi="Arial" w:cs="Arial"/>
          <w:sz w:val="24"/>
          <w:szCs w:val="24"/>
        </w:rPr>
        <w:t xml:space="preserve"> busy you</w:t>
      </w:r>
      <w:r w:rsidR="00AE0368">
        <w:rPr>
          <w:rFonts w:ascii="Arial" w:hAnsi="Arial" w:cs="Arial"/>
          <w:sz w:val="24"/>
          <w:szCs w:val="24"/>
        </w:rPr>
        <w:t>rself in drawing</w:t>
      </w:r>
      <w:r w:rsidRPr="00B009F9">
        <w:rPr>
          <w:rFonts w:ascii="Arial" w:hAnsi="Arial" w:cs="Arial"/>
          <w:sz w:val="24"/>
          <w:szCs w:val="24"/>
        </w:rPr>
        <w:t xml:space="preserve"> him toward</w:t>
      </w:r>
      <w:r w:rsidR="00AE0368">
        <w:rPr>
          <w:rFonts w:ascii="Arial" w:hAnsi="Arial" w:cs="Arial"/>
          <w:sz w:val="24"/>
          <w:szCs w:val="24"/>
        </w:rPr>
        <w:t>s</w:t>
      </w:r>
      <w:r w:rsidRPr="00B009F9">
        <w:rPr>
          <w:rFonts w:ascii="Arial" w:hAnsi="Arial" w:cs="Arial"/>
          <w:sz w:val="24"/>
          <w:szCs w:val="24"/>
        </w:rPr>
        <w:t xml:space="preserve"> you, the more </w:t>
      </w:r>
      <w:r w:rsidR="00AE0368">
        <w:rPr>
          <w:rFonts w:ascii="Arial" w:hAnsi="Arial" w:cs="Arial"/>
          <w:sz w:val="24"/>
          <w:szCs w:val="24"/>
        </w:rPr>
        <w:t xml:space="preserve">obstinate </w:t>
      </w:r>
      <w:r w:rsidRPr="00B009F9">
        <w:rPr>
          <w:rFonts w:ascii="Arial" w:hAnsi="Arial" w:cs="Arial"/>
          <w:sz w:val="24"/>
          <w:szCs w:val="24"/>
        </w:rPr>
        <w:t>he is made</w:t>
      </w:r>
      <w:r w:rsidR="00AE0368">
        <w:rPr>
          <w:rFonts w:ascii="Arial" w:hAnsi="Arial" w:cs="Arial"/>
          <w:sz w:val="24"/>
          <w:szCs w:val="24"/>
        </w:rPr>
        <w:t>,</w:t>
      </w:r>
      <w:r w:rsidRPr="00B009F9">
        <w:rPr>
          <w:rFonts w:ascii="Arial" w:hAnsi="Arial" w:cs="Arial"/>
          <w:sz w:val="24"/>
          <w:szCs w:val="24"/>
        </w:rPr>
        <w:t xml:space="preserve"> and the</w:t>
      </w:r>
      <w:r w:rsidR="00AE0368">
        <w:rPr>
          <w:rFonts w:ascii="Arial" w:hAnsi="Arial" w:cs="Arial"/>
          <w:sz w:val="24"/>
          <w:szCs w:val="24"/>
        </w:rPr>
        <w:t xml:space="preserve"> </w:t>
      </w:r>
      <w:r w:rsidRPr="00B009F9">
        <w:rPr>
          <w:rFonts w:ascii="Arial" w:hAnsi="Arial" w:cs="Arial"/>
          <w:sz w:val="24"/>
          <w:szCs w:val="24"/>
        </w:rPr>
        <w:t xml:space="preserve">further </w:t>
      </w:r>
      <w:r w:rsidR="00AE0368">
        <w:rPr>
          <w:rFonts w:ascii="Arial" w:hAnsi="Arial" w:cs="Arial"/>
          <w:sz w:val="24"/>
          <w:szCs w:val="24"/>
        </w:rPr>
        <w:t>he goes from</w:t>
      </w:r>
      <w:r w:rsidRPr="00B009F9">
        <w:rPr>
          <w:rFonts w:ascii="Arial" w:hAnsi="Arial" w:cs="Arial"/>
          <w:sz w:val="24"/>
          <w:szCs w:val="24"/>
        </w:rPr>
        <w:t xml:space="preserve"> you.</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Malveren said to me, </w:t>
      </w:r>
      <w:r w:rsidR="00AE0368">
        <w:rPr>
          <w:rFonts w:ascii="Arial" w:hAnsi="Arial" w:cs="Arial"/>
          <w:sz w:val="24"/>
          <w:szCs w:val="24"/>
        </w:rPr>
        <w:t>‘</w:t>
      </w:r>
      <w:r w:rsidR="00B009F9" w:rsidRPr="00B009F9">
        <w:rPr>
          <w:rFonts w:ascii="Arial" w:hAnsi="Arial" w:cs="Arial"/>
          <w:sz w:val="24"/>
          <w:szCs w:val="24"/>
        </w:rPr>
        <w:t>William, kneel down, and pray my lord</w:t>
      </w:r>
      <w:r>
        <w:rPr>
          <w:rFonts w:ascii="Arial" w:hAnsi="Arial" w:cs="Arial"/>
          <w:sz w:val="24"/>
          <w:szCs w:val="24"/>
        </w:rPr>
        <w:t>’</w:t>
      </w:r>
      <w:r w:rsidR="00B009F9" w:rsidRPr="00B009F9">
        <w:rPr>
          <w:rFonts w:ascii="Arial" w:hAnsi="Arial" w:cs="Arial"/>
          <w:sz w:val="24"/>
          <w:szCs w:val="24"/>
        </w:rPr>
        <w:t>s</w:t>
      </w:r>
      <w:r w:rsidR="00AE0368">
        <w:rPr>
          <w:rFonts w:ascii="Arial" w:hAnsi="Arial" w:cs="Arial"/>
          <w:sz w:val="24"/>
          <w:szCs w:val="24"/>
        </w:rPr>
        <w:t xml:space="preserve"> </w:t>
      </w:r>
      <w:r w:rsidR="00B009F9" w:rsidRPr="00B009F9">
        <w:rPr>
          <w:rFonts w:ascii="Arial" w:hAnsi="Arial" w:cs="Arial"/>
          <w:sz w:val="24"/>
          <w:szCs w:val="24"/>
        </w:rPr>
        <w:t xml:space="preserve">grace, and leave all </w:t>
      </w:r>
      <w:r w:rsidR="00A31CE4">
        <w:rPr>
          <w:rFonts w:ascii="Arial" w:hAnsi="Arial" w:cs="Arial"/>
          <w:sz w:val="24"/>
          <w:szCs w:val="24"/>
        </w:rPr>
        <w:t>your</w:t>
      </w:r>
      <w:r w:rsidR="00B009F9" w:rsidRPr="00B009F9">
        <w:rPr>
          <w:rFonts w:ascii="Arial" w:hAnsi="Arial" w:cs="Arial"/>
          <w:sz w:val="24"/>
          <w:szCs w:val="24"/>
        </w:rPr>
        <w:t xml:space="preserve"> fantasies, and become a child of holy church.</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E0368">
        <w:rPr>
          <w:rFonts w:ascii="Arial" w:hAnsi="Arial" w:cs="Arial"/>
          <w:sz w:val="24"/>
          <w:szCs w:val="24"/>
        </w:rPr>
        <w:t>‘</w:t>
      </w:r>
      <w:r w:rsidR="00B009F9" w:rsidRPr="00B009F9">
        <w:rPr>
          <w:rFonts w:ascii="Arial" w:hAnsi="Arial" w:cs="Arial"/>
          <w:sz w:val="24"/>
          <w:szCs w:val="24"/>
        </w:rPr>
        <w:t>Sir, I have pra</w:t>
      </w:r>
      <w:r w:rsidR="00AE24F6">
        <w:rPr>
          <w:rFonts w:ascii="Arial" w:hAnsi="Arial" w:cs="Arial"/>
          <w:sz w:val="24"/>
          <w:szCs w:val="24"/>
        </w:rPr>
        <w:t>y</w:t>
      </w:r>
      <w:r w:rsidR="00453DFA">
        <w:rPr>
          <w:rFonts w:ascii="Arial" w:hAnsi="Arial" w:cs="Arial"/>
          <w:sz w:val="24"/>
          <w:szCs w:val="24"/>
        </w:rPr>
        <w:t>ed for</w:t>
      </w:r>
      <w:r w:rsidR="00B009F9" w:rsidRPr="00B009F9">
        <w:rPr>
          <w:rFonts w:ascii="Arial" w:hAnsi="Arial" w:cs="Arial"/>
          <w:sz w:val="24"/>
          <w:szCs w:val="24"/>
        </w:rPr>
        <w:t xml:space="preserve"> the archbishop oft</w:t>
      </w:r>
      <w:r w:rsidR="00453DFA">
        <w:rPr>
          <w:rFonts w:ascii="Arial" w:hAnsi="Arial" w:cs="Arial"/>
          <w:sz w:val="24"/>
          <w:szCs w:val="24"/>
        </w:rPr>
        <w:t>en</w:t>
      </w:r>
      <w:r w:rsidR="00B009F9" w:rsidRPr="00B009F9">
        <w:rPr>
          <w:rFonts w:ascii="Arial" w:hAnsi="Arial" w:cs="Arial"/>
          <w:sz w:val="24"/>
          <w:szCs w:val="24"/>
        </w:rPr>
        <w:t xml:space="preserve">, and </w:t>
      </w:r>
      <w:r w:rsidR="00546C3A">
        <w:rPr>
          <w:rFonts w:ascii="Arial" w:hAnsi="Arial" w:cs="Arial"/>
          <w:sz w:val="24"/>
          <w:szCs w:val="24"/>
        </w:rPr>
        <w:t>yet</w:t>
      </w:r>
      <w:r w:rsidR="00B009F9" w:rsidRPr="00B009F9">
        <w:rPr>
          <w:rFonts w:ascii="Arial" w:hAnsi="Arial" w:cs="Arial"/>
          <w:sz w:val="24"/>
          <w:szCs w:val="24"/>
        </w:rPr>
        <w:t xml:space="preserve"> I pray him for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love of Christ, that he will leave his indignation that he ha</w:t>
      </w:r>
      <w:r w:rsidR="00AE0368">
        <w:rPr>
          <w:rFonts w:ascii="Arial" w:hAnsi="Arial" w:cs="Arial"/>
          <w:sz w:val="24"/>
          <w:szCs w:val="24"/>
        </w:rPr>
        <w:t>s</w:t>
      </w:r>
      <w:r w:rsidRPr="00B009F9">
        <w:rPr>
          <w:rFonts w:ascii="Arial" w:hAnsi="Arial" w:cs="Arial"/>
          <w:sz w:val="24"/>
          <w:szCs w:val="24"/>
        </w:rPr>
        <w:t xml:space="preserve"> against me, and that 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will </w:t>
      </w:r>
      <w:r w:rsidR="00AE0368">
        <w:rPr>
          <w:rFonts w:ascii="Arial" w:hAnsi="Arial" w:cs="Arial"/>
          <w:sz w:val="24"/>
          <w:szCs w:val="24"/>
        </w:rPr>
        <w:t>allow</w:t>
      </w:r>
      <w:r w:rsidRPr="00B009F9">
        <w:rPr>
          <w:rFonts w:ascii="Arial" w:hAnsi="Arial" w:cs="Arial"/>
          <w:sz w:val="24"/>
          <w:szCs w:val="24"/>
        </w:rPr>
        <w:t xml:space="preserve"> me, after my </w:t>
      </w:r>
      <w:r w:rsidR="00AE0368">
        <w:rPr>
          <w:rFonts w:ascii="Arial" w:hAnsi="Arial" w:cs="Arial"/>
          <w:sz w:val="24"/>
          <w:szCs w:val="24"/>
        </w:rPr>
        <w:t>wisdom</w:t>
      </w:r>
      <w:r w:rsidRPr="00B009F9">
        <w:rPr>
          <w:rFonts w:ascii="Arial" w:hAnsi="Arial" w:cs="Arial"/>
          <w:sz w:val="24"/>
          <w:szCs w:val="24"/>
        </w:rPr>
        <w:t xml:space="preserve"> and power, to </w:t>
      </w:r>
      <w:r w:rsidR="00AE0368">
        <w:rPr>
          <w:rFonts w:ascii="Arial" w:hAnsi="Arial" w:cs="Arial"/>
          <w:sz w:val="24"/>
          <w:szCs w:val="24"/>
        </w:rPr>
        <w:t>perform</w:t>
      </w:r>
      <w:r w:rsidRPr="00B009F9">
        <w:rPr>
          <w:rFonts w:ascii="Arial" w:hAnsi="Arial" w:cs="Arial"/>
          <w:sz w:val="24"/>
          <w:szCs w:val="24"/>
        </w:rPr>
        <w:t xml:space="preserve"> m</w:t>
      </w:r>
      <w:r w:rsidR="00AE0368">
        <w:rPr>
          <w:rFonts w:ascii="Arial" w:hAnsi="Arial" w:cs="Arial"/>
          <w:sz w:val="24"/>
          <w:szCs w:val="24"/>
        </w:rPr>
        <w:t>y</w:t>
      </w:r>
      <w:r w:rsidRPr="00B009F9">
        <w:rPr>
          <w:rFonts w:ascii="Arial" w:hAnsi="Arial" w:cs="Arial"/>
          <w:sz w:val="24"/>
          <w:szCs w:val="24"/>
        </w:rPr>
        <w:t xml:space="preserve"> office of priesthood, as I am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charged </w:t>
      </w:r>
      <w:r w:rsidR="00AE0368">
        <w:rPr>
          <w:rFonts w:ascii="Arial" w:hAnsi="Arial" w:cs="Arial"/>
          <w:sz w:val="24"/>
          <w:szCs w:val="24"/>
        </w:rPr>
        <w:t>by</w:t>
      </w:r>
      <w:r w:rsidRPr="00B009F9">
        <w:rPr>
          <w:rFonts w:ascii="Arial" w:hAnsi="Arial" w:cs="Arial"/>
          <w:sz w:val="24"/>
          <w:szCs w:val="24"/>
        </w:rPr>
        <w:t xml:space="preserve"> God to do; for I covet no</w:t>
      </w:r>
      <w:r w:rsidR="00AE0368">
        <w:rPr>
          <w:rFonts w:ascii="Arial" w:hAnsi="Arial" w:cs="Arial"/>
          <w:sz w:val="24"/>
          <w:szCs w:val="24"/>
        </w:rPr>
        <w:t>thing</w:t>
      </w:r>
      <w:r w:rsidRPr="00B009F9">
        <w:rPr>
          <w:rFonts w:ascii="Arial" w:hAnsi="Arial" w:cs="Arial"/>
          <w:sz w:val="24"/>
          <w:szCs w:val="24"/>
        </w:rPr>
        <w:t xml:space="preserve"> else but to serve my God to his pleasing in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state that I stand in, and have taken m</w:t>
      </w:r>
      <w:r w:rsidR="00AE0368">
        <w:rPr>
          <w:rFonts w:ascii="Arial" w:hAnsi="Arial" w:cs="Arial"/>
          <w:sz w:val="24"/>
          <w:szCs w:val="24"/>
        </w:rPr>
        <w:t>yself in</w:t>
      </w:r>
      <w:r w:rsidRPr="00B009F9">
        <w:rPr>
          <w:rFonts w:ascii="Arial" w:hAnsi="Arial" w:cs="Arial"/>
          <w:sz w:val="24"/>
          <w:szCs w:val="24"/>
        </w:rPr>
        <w:t>.</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AE0368">
        <w:rPr>
          <w:rFonts w:ascii="Arial" w:hAnsi="Arial" w:cs="Arial"/>
          <w:sz w:val="24"/>
          <w:szCs w:val="24"/>
        </w:rPr>
        <w:t>‘</w:t>
      </w:r>
      <w:r w:rsidR="00B009F9" w:rsidRPr="00B009F9">
        <w:rPr>
          <w:rFonts w:ascii="Arial" w:hAnsi="Arial" w:cs="Arial"/>
          <w:sz w:val="24"/>
          <w:szCs w:val="24"/>
        </w:rPr>
        <w:t xml:space="preserve">If of good heart </w:t>
      </w:r>
      <w:r w:rsidR="00137C24">
        <w:rPr>
          <w:rFonts w:ascii="Arial" w:hAnsi="Arial" w:cs="Arial"/>
          <w:sz w:val="24"/>
          <w:szCs w:val="24"/>
        </w:rPr>
        <w:t>you</w:t>
      </w:r>
      <w:r w:rsidR="00B009F9" w:rsidRPr="00B009F9">
        <w:rPr>
          <w:rFonts w:ascii="Arial" w:hAnsi="Arial" w:cs="Arial"/>
          <w:sz w:val="24"/>
          <w:szCs w:val="24"/>
        </w:rPr>
        <w:t xml:space="preserve"> wil</w:t>
      </w:r>
      <w:r w:rsidR="00AE0368">
        <w:rPr>
          <w:rFonts w:ascii="Arial" w:hAnsi="Arial" w:cs="Arial"/>
          <w:sz w:val="24"/>
          <w:szCs w:val="24"/>
        </w:rPr>
        <w:t>l</w:t>
      </w:r>
      <w:r w:rsidR="00B009F9" w:rsidRPr="00B009F9">
        <w:rPr>
          <w:rFonts w:ascii="Arial" w:hAnsi="Arial" w:cs="Arial"/>
          <w:sz w:val="24"/>
          <w:szCs w:val="24"/>
        </w:rPr>
        <w:t xml:space="preserve"> submit </w:t>
      </w:r>
      <w:r w:rsidR="00AE0368">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now</w:t>
      </w:r>
      <w:r w:rsidR="00AE0368">
        <w:rPr>
          <w:rFonts w:ascii="Arial" w:hAnsi="Arial" w:cs="Arial"/>
          <w:sz w:val="24"/>
          <w:szCs w:val="24"/>
        </w:rPr>
        <w:t xml:space="preserve"> </w:t>
      </w:r>
      <w:r w:rsidR="00B009F9" w:rsidRPr="00B009F9">
        <w:rPr>
          <w:rFonts w:ascii="Arial" w:hAnsi="Arial" w:cs="Arial"/>
          <w:sz w:val="24"/>
          <w:szCs w:val="24"/>
        </w:rPr>
        <w:t>here meekly to be ruled from this time forth by my counsel, obeying meekly and</w:t>
      </w:r>
      <w:r w:rsidR="00AE0368">
        <w:rPr>
          <w:rFonts w:ascii="Arial" w:hAnsi="Arial" w:cs="Arial"/>
          <w:sz w:val="24"/>
          <w:szCs w:val="24"/>
        </w:rPr>
        <w:t xml:space="preserve"> </w:t>
      </w:r>
      <w:r w:rsidR="00B009F9" w:rsidRPr="00B009F9">
        <w:rPr>
          <w:rFonts w:ascii="Arial" w:hAnsi="Arial" w:cs="Arial"/>
          <w:sz w:val="24"/>
          <w:szCs w:val="24"/>
        </w:rPr>
        <w:t>wil</w:t>
      </w:r>
      <w:r w:rsidR="00AE0368">
        <w:rPr>
          <w:rFonts w:ascii="Arial" w:hAnsi="Arial" w:cs="Arial"/>
          <w:sz w:val="24"/>
          <w:szCs w:val="24"/>
        </w:rPr>
        <w:t>lingly</w:t>
      </w:r>
      <w:r w:rsidR="00B009F9" w:rsidRPr="00B009F9">
        <w:rPr>
          <w:rFonts w:ascii="Arial" w:hAnsi="Arial" w:cs="Arial"/>
          <w:sz w:val="24"/>
          <w:szCs w:val="24"/>
        </w:rPr>
        <w:t xml:space="preserve"> to my ordinance, </w:t>
      </w:r>
      <w:r w:rsidR="00137C24">
        <w:rPr>
          <w:rFonts w:ascii="Arial" w:hAnsi="Arial" w:cs="Arial"/>
          <w:sz w:val="24"/>
          <w:szCs w:val="24"/>
        </w:rPr>
        <w:t>you</w:t>
      </w:r>
      <w:r w:rsidR="00B009F9" w:rsidRPr="00B009F9">
        <w:rPr>
          <w:rFonts w:ascii="Arial" w:hAnsi="Arial" w:cs="Arial"/>
          <w:sz w:val="24"/>
          <w:szCs w:val="24"/>
        </w:rPr>
        <w:t xml:space="preserve"> shal</w:t>
      </w:r>
      <w:r w:rsidR="00AE0368">
        <w:rPr>
          <w:rFonts w:ascii="Arial" w:hAnsi="Arial" w:cs="Arial"/>
          <w:sz w:val="24"/>
          <w:szCs w:val="24"/>
        </w:rPr>
        <w:t>l</w:t>
      </w:r>
      <w:r w:rsidR="00B009F9" w:rsidRPr="00B009F9">
        <w:rPr>
          <w:rFonts w:ascii="Arial" w:hAnsi="Arial" w:cs="Arial"/>
          <w:sz w:val="24"/>
          <w:szCs w:val="24"/>
        </w:rPr>
        <w:t xml:space="preserve"> find it most profitable and best </w:t>
      </w:r>
      <w:r w:rsidR="00AE0368">
        <w:rPr>
          <w:rFonts w:ascii="Arial" w:hAnsi="Arial" w:cs="Arial"/>
          <w:sz w:val="24"/>
          <w:szCs w:val="24"/>
        </w:rPr>
        <w:t>for you to do it</w:t>
      </w:r>
      <w:r w:rsidR="00B009F9" w:rsidRPr="00B009F9">
        <w:rPr>
          <w:rFonts w:ascii="Arial" w:hAnsi="Arial" w:cs="Arial"/>
          <w:sz w:val="24"/>
          <w:szCs w:val="24"/>
        </w:rPr>
        <w:t>:</w:t>
      </w:r>
      <w:r w:rsidR="00AE0368">
        <w:rPr>
          <w:rFonts w:ascii="Arial" w:hAnsi="Arial" w:cs="Arial"/>
          <w:sz w:val="24"/>
          <w:szCs w:val="24"/>
        </w:rPr>
        <w:t xml:space="preserve"> </w:t>
      </w:r>
      <w:r w:rsidR="00B009F9" w:rsidRPr="00B009F9">
        <w:rPr>
          <w:rFonts w:ascii="Arial" w:hAnsi="Arial" w:cs="Arial"/>
          <w:sz w:val="24"/>
          <w:szCs w:val="24"/>
        </w:rPr>
        <w:t xml:space="preserve">therefore tarry </w:t>
      </w:r>
      <w:r w:rsidR="00137C24">
        <w:rPr>
          <w:rFonts w:ascii="Arial" w:hAnsi="Arial" w:cs="Arial"/>
          <w:sz w:val="24"/>
          <w:szCs w:val="24"/>
        </w:rPr>
        <w:t>you</w:t>
      </w:r>
      <w:r w:rsidR="00B009F9" w:rsidRPr="00B009F9">
        <w:rPr>
          <w:rFonts w:ascii="Arial" w:hAnsi="Arial" w:cs="Arial"/>
          <w:sz w:val="24"/>
          <w:szCs w:val="24"/>
        </w:rPr>
        <w:t xml:space="preserve"> me no longer</w:t>
      </w:r>
      <w:r w:rsidR="00AE0368">
        <w:rPr>
          <w:rFonts w:ascii="Arial" w:hAnsi="Arial" w:cs="Arial"/>
          <w:sz w:val="24"/>
          <w:szCs w:val="24"/>
        </w:rPr>
        <w:t>;</w:t>
      </w:r>
      <w:r w:rsidR="00B009F9" w:rsidRPr="00B009F9">
        <w:rPr>
          <w:rFonts w:ascii="Arial" w:hAnsi="Arial" w:cs="Arial"/>
          <w:sz w:val="24"/>
          <w:szCs w:val="24"/>
        </w:rPr>
        <w:t xml:space="preserve"> grant to do this that I have said to </w:t>
      </w:r>
      <w:r w:rsidR="00AE036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now here</w:t>
      </w:r>
      <w:r w:rsidR="00AE0368">
        <w:rPr>
          <w:rFonts w:ascii="Arial" w:hAnsi="Arial" w:cs="Arial"/>
          <w:sz w:val="24"/>
          <w:szCs w:val="24"/>
        </w:rPr>
        <w:t xml:space="preserve"> </w:t>
      </w:r>
      <w:r w:rsidR="00B009F9" w:rsidRPr="00B009F9">
        <w:rPr>
          <w:rFonts w:ascii="Arial" w:hAnsi="Arial" w:cs="Arial"/>
          <w:sz w:val="24"/>
          <w:szCs w:val="24"/>
        </w:rPr>
        <w:t>shortly, or deny it utterly.</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 archbishop, </w:t>
      </w:r>
      <w:r w:rsidR="00AE0368">
        <w:rPr>
          <w:rFonts w:ascii="Arial" w:hAnsi="Arial" w:cs="Arial"/>
          <w:sz w:val="24"/>
          <w:szCs w:val="24"/>
        </w:rPr>
        <w:t>‘</w:t>
      </w:r>
      <w:r w:rsidR="00B009F9" w:rsidRPr="00B009F9">
        <w:rPr>
          <w:rFonts w:ascii="Arial" w:hAnsi="Arial" w:cs="Arial"/>
          <w:sz w:val="24"/>
          <w:szCs w:val="24"/>
        </w:rPr>
        <w:t>Sir, owe we to believe that Jesus Christ was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is very God and very man?</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AE0368">
        <w:rPr>
          <w:rFonts w:ascii="Arial" w:hAnsi="Arial" w:cs="Arial"/>
          <w:sz w:val="24"/>
          <w:szCs w:val="24"/>
        </w:rPr>
        <w:t>‘</w:t>
      </w:r>
      <w:r w:rsidR="005B2C23">
        <w:rPr>
          <w:rFonts w:ascii="Arial" w:hAnsi="Arial" w:cs="Arial"/>
          <w:sz w:val="24"/>
          <w:szCs w:val="24"/>
        </w:rPr>
        <w:t>Ye</w:t>
      </w:r>
      <w:r w:rsidR="00453DFA">
        <w:rPr>
          <w:rFonts w:ascii="Arial" w:hAnsi="Arial" w:cs="Arial"/>
          <w:sz w:val="24"/>
          <w:szCs w:val="24"/>
        </w:rPr>
        <w:t>s</w:t>
      </w:r>
      <w:r w:rsidR="00B009F9" w:rsidRPr="00B009F9">
        <w:rPr>
          <w:rFonts w:ascii="Arial" w:hAnsi="Arial" w:cs="Arial"/>
          <w:sz w:val="24"/>
          <w:szCs w:val="24"/>
        </w:rPr>
        <w:t>.</w:t>
      </w:r>
      <w:r w:rsidR="00AE0368">
        <w:rPr>
          <w:rFonts w:ascii="Arial" w:hAnsi="Arial" w:cs="Arial"/>
          <w:sz w:val="24"/>
          <w:szCs w:val="24"/>
        </w:rPr>
        <w:t>’</w:t>
      </w:r>
    </w:p>
    <w:p w:rsidR="00453DFA" w:rsidRDefault="00453DFA" w:rsidP="006C6E98">
      <w:pPr>
        <w:autoSpaceDE w:val="0"/>
        <w:autoSpaceDN w:val="0"/>
        <w:adjustRightInd w:val="0"/>
        <w:spacing w:after="0" w:line="276" w:lineRule="auto"/>
        <w:jc w:val="both"/>
        <w:rPr>
          <w:rFonts w:ascii="Arial" w:hAnsi="Arial" w:cs="Arial"/>
          <w:sz w:val="24"/>
          <w:szCs w:val="24"/>
        </w:rPr>
      </w:pPr>
    </w:p>
    <w:p w:rsidR="00453DFA"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AE0368">
        <w:rPr>
          <w:rFonts w:ascii="Arial" w:hAnsi="Arial" w:cs="Arial"/>
          <w:sz w:val="24"/>
          <w:szCs w:val="24"/>
        </w:rPr>
        <w:t>‘</w:t>
      </w:r>
      <w:r w:rsidR="00B009F9" w:rsidRPr="00B009F9">
        <w:rPr>
          <w:rFonts w:ascii="Arial" w:hAnsi="Arial" w:cs="Arial"/>
          <w:sz w:val="24"/>
          <w:szCs w:val="24"/>
        </w:rPr>
        <w:t>Sir, owe we to believe that all Christ</w:t>
      </w:r>
      <w:r>
        <w:rPr>
          <w:rFonts w:ascii="Arial" w:hAnsi="Arial" w:cs="Arial"/>
          <w:sz w:val="24"/>
          <w:szCs w:val="24"/>
        </w:rPr>
        <w:t>’</w:t>
      </w:r>
      <w:r w:rsidR="00B009F9" w:rsidRPr="00B009F9">
        <w:rPr>
          <w:rFonts w:ascii="Arial" w:hAnsi="Arial" w:cs="Arial"/>
          <w:sz w:val="24"/>
          <w:szCs w:val="24"/>
        </w:rPr>
        <w:t>s li</w:t>
      </w:r>
      <w:r w:rsidR="008579AD">
        <w:rPr>
          <w:rFonts w:ascii="Arial" w:hAnsi="Arial" w:cs="Arial"/>
          <w:sz w:val="24"/>
          <w:szCs w:val="24"/>
        </w:rPr>
        <w:t>f</w:t>
      </w:r>
      <w:r w:rsidR="00AE0368">
        <w:rPr>
          <w:rFonts w:ascii="Arial" w:hAnsi="Arial" w:cs="Arial"/>
          <w:sz w:val="24"/>
          <w:szCs w:val="24"/>
        </w:rPr>
        <w:t>e</w:t>
      </w:r>
      <w:r w:rsidR="00B009F9" w:rsidRPr="00B009F9">
        <w:rPr>
          <w:rFonts w:ascii="Arial" w:hAnsi="Arial" w:cs="Arial"/>
          <w:sz w:val="24"/>
          <w:szCs w:val="24"/>
        </w:rPr>
        <w:t xml:space="preserve"> and his teaching is</w:t>
      </w:r>
      <w:r w:rsidR="00AE0368">
        <w:rPr>
          <w:rFonts w:ascii="Arial" w:hAnsi="Arial" w:cs="Arial"/>
          <w:sz w:val="24"/>
          <w:szCs w:val="24"/>
        </w:rPr>
        <w:t xml:space="preserve"> </w:t>
      </w:r>
      <w:r w:rsidR="00B009F9" w:rsidRPr="00B009F9">
        <w:rPr>
          <w:rFonts w:ascii="Arial" w:hAnsi="Arial" w:cs="Arial"/>
          <w:sz w:val="24"/>
          <w:szCs w:val="24"/>
        </w:rPr>
        <w:t>true in every point?</w:t>
      </w:r>
      <w:r w:rsidR="00AE0368">
        <w:rPr>
          <w:rFonts w:ascii="Arial" w:hAnsi="Arial" w:cs="Arial"/>
          <w:sz w:val="24"/>
          <w:szCs w:val="24"/>
        </w:rPr>
        <w:t>’</w:t>
      </w:r>
      <w:r w:rsidR="00B009F9" w:rsidRPr="00B009F9">
        <w:rPr>
          <w:rFonts w:ascii="Arial" w:hAnsi="Arial" w:cs="Arial"/>
          <w:sz w:val="24"/>
          <w:szCs w:val="24"/>
        </w:rPr>
        <w:t xml:space="preserve"> </w:t>
      </w:r>
    </w:p>
    <w:p w:rsidR="00453DFA" w:rsidRDefault="00453DFA"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said, </w:t>
      </w:r>
      <w:r w:rsidR="00AE0368">
        <w:rPr>
          <w:rFonts w:ascii="Arial" w:hAnsi="Arial" w:cs="Arial"/>
          <w:sz w:val="24"/>
          <w:szCs w:val="24"/>
        </w:rPr>
        <w:t>‘</w:t>
      </w:r>
      <w:r w:rsidR="005B2C23">
        <w:rPr>
          <w:rFonts w:ascii="Arial" w:hAnsi="Arial" w:cs="Arial"/>
          <w:sz w:val="24"/>
          <w:szCs w:val="24"/>
        </w:rPr>
        <w:t>Ye</w:t>
      </w:r>
      <w:r w:rsidR="00453DFA">
        <w:rPr>
          <w:rFonts w:ascii="Arial" w:hAnsi="Arial" w:cs="Arial"/>
          <w:sz w:val="24"/>
          <w:szCs w:val="24"/>
        </w:rPr>
        <w:t>s</w:t>
      </w:r>
      <w:r w:rsidR="00B009F9" w:rsidRPr="00B009F9">
        <w:rPr>
          <w:rFonts w:ascii="Arial" w:hAnsi="Arial" w:cs="Arial"/>
          <w:sz w:val="24"/>
          <w:szCs w:val="24"/>
        </w:rPr>
        <w:t>.</w:t>
      </w:r>
      <w:r w:rsidR="00AE0368">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8579AD">
        <w:rPr>
          <w:rFonts w:ascii="Arial" w:hAnsi="Arial" w:cs="Arial"/>
          <w:sz w:val="24"/>
          <w:szCs w:val="24"/>
        </w:rPr>
        <w:t>And I said,’S</w:t>
      </w:r>
      <w:r w:rsidR="00B009F9" w:rsidRPr="00B009F9">
        <w:rPr>
          <w:rFonts w:ascii="Arial" w:hAnsi="Arial" w:cs="Arial"/>
          <w:sz w:val="24"/>
          <w:szCs w:val="24"/>
        </w:rPr>
        <w:t>ir, owe we to believe that the li</w:t>
      </w:r>
      <w:r w:rsidR="008579AD">
        <w:rPr>
          <w:rFonts w:ascii="Arial" w:hAnsi="Arial" w:cs="Arial"/>
          <w:sz w:val="24"/>
          <w:szCs w:val="24"/>
        </w:rPr>
        <w:t>fe</w:t>
      </w:r>
      <w:r w:rsidR="00B009F9" w:rsidRPr="00B009F9">
        <w:rPr>
          <w:rFonts w:ascii="Arial" w:hAnsi="Arial" w:cs="Arial"/>
          <w:sz w:val="24"/>
          <w:szCs w:val="24"/>
        </w:rPr>
        <w:t xml:space="preserve"> of the apostles and the</w:t>
      </w:r>
      <w:r w:rsidR="008579AD">
        <w:rPr>
          <w:rFonts w:ascii="Arial" w:hAnsi="Arial" w:cs="Arial"/>
          <w:sz w:val="24"/>
          <w:szCs w:val="24"/>
        </w:rPr>
        <w:t xml:space="preserve"> </w:t>
      </w:r>
      <w:r w:rsidR="00B009F9" w:rsidRPr="00B009F9">
        <w:rPr>
          <w:rFonts w:ascii="Arial" w:hAnsi="Arial" w:cs="Arial"/>
          <w:sz w:val="24"/>
          <w:szCs w:val="24"/>
        </w:rPr>
        <w:t>teaching of Christ and all the prophets</w:t>
      </w:r>
      <w:r w:rsidR="008579AD">
        <w:rPr>
          <w:rFonts w:ascii="Arial" w:hAnsi="Arial" w:cs="Arial"/>
          <w:sz w:val="24"/>
          <w:szCs w:val="24"/>
        </w:rPr>
        <w:t xml:space="preserve"> is</w:t>
      </w:r>
      <w:r w:rsidR="00B009F9" w:rsidRPr="00B009F9">
        <w:rPr>
          <w:rFonts w:ascii="Arial" w:hAnsi="Arial" w:cs="Arial"/>
          <w:sz w:val="24"/>
          <w:szCs w:val="24"/>
        </w:rPr>
        <w:t xml:space="preserve"> true, which are written in the Bible for the</w:t>
      </w:r>
      <w:r w:rsidR="008579AD">
        <w:rPr>
          <w:rFonts w:ascii="Arial" w:hAnsi="Arial" w:cs="Arial"/>
          <w:sz w:val="24"/>
          <w:szCs w:val="24"/>
        </w:rPr>
        <w:t xml:space="preserve"> </w:t>
      </w:r>
      <w:r w:rsidR="00B009F9" w:rsidRPr="00B009F9">
        <w:rPr>
          <w:rFonts w:ascii="Arial" w:hAnsi="Arial" w:cs="Arial"/>
          <w:sz w:val="24"/>
          <w:szCs w:val="24"/>
        </w:rPr>
        <w:t>health and salvation of good people?</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said, </w:t>
      </w:r>
      <w:r w:rsidR="008579AD">
        <w:rPr>
          <w:rFonts w:ascii="Arial" w:hAnsi="Arial" w:cs="Arial"/>
          <w:sz w:val="24"/>
          <w:szCs w:val="24"/>
        </w:rPr>
        <w:t>‘</w:t>
      </w:r>
      <w:r w:rsidR="005B2C23">
        <w:rPr>
          <w:rFonts w:ascii="Arial" w:hAnsi="Arial" w:cs="Arial"/>
          <w:sz w:val="24"/>
          <w:szCs w:val="24"/>
        </w:rPr>
        <w:t>Ye</w:t>
      </w:r>
      <w:r w:rsidR="00362E6E">
        <w:rPr>
          <w:rFonts w:ascii="Arial" w:hAnsi="Arial" w:cs="Arial"/>
          <w:sz w:val="24"/>
          <w:szCs w:val="24"/>
        </w:rPr>
        <w:t>s</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8579AD">
        <w:rPr>
          <w:rFonts w:ascii="Arial" w:hAnsi="Arial" w:cs="Arial"/>
          <w:sz w:val="24"/>
          <w:szCs w:val="24"/>
        </w:rPr>
        <w:t>‘</w:t>
      </w:r>
      <w:r w:rsidR="00B009F9" w:rsidRPr="00B009F9">
        <w:rPr>
          <w:rFonts w:ascii="Arial" w:hAnsi="Arial" w:cs="Arial"/>
          <w:sz w:val="24"/>
          <w:szCs w:val="24"/>
        </w:rPr>
        <w:t xml:space="preserve">Sir, owe all Christian men and women, after their </w:t>
      </w:r>
      <w:r w:rsidR="008579AD">
        <w:rPr>
          <w:rFonts w:ascii="Arial" w:hAnsi="Arial" w:cs="Arial"/>
          <w:sz w:val="24"/>
          <w:szCs w:val="24"/>
        </w:rPr>
        <w:t>wisdom</w:t>
      </w:r>
      <w:r w:rsidR="00B009F9" w:rsidRPr="00B009F9">
        <w:rPr>
          <w:rFonts w:ascii="Arial" w:hAnsi="Arial" w:cs="Arial"/>
          <w:sz w:val="24"/>
          <w:szCs w:val="24"/>
        </w:rPr>
        <w:t xml:space="preserve"> and</w:t>
      </w:r>
      <w:r w:rsidR="008579AD">
        <w:rPr>
          <w:rFonts w:ascii="Arial" w:hAnsi="Arial" w:cs="Arial"/>
          <w:sz w:val="24"/>
          <w:szCs w:val="24"/>
        </w:rPr>
        <w:t xml:space="preserve"> </w:t>
      </w:r>
      <w:r w:rsidR="00B009F9" w:rsidRPr="00B009F9">
        <w:rPr>
          <w:rFonts w:ascii="Arial" w:hAnsi="Arial" w:cs="Arial"/>
          <w:sz w:val="24"/>
          <w:szCs w:val="24"/>
        </w:rPr>
        <w:t>power, to conform all their living to the teaching specially of Christ, and also to the</w:t>
      </w:r>
      <w:r w:rsidR="008579AD">
        <w:rPr>
          <w:rFonts w:ascii="Arial" w:hAnsi="Arial" w:cs="Arial"/>
          <w:sz w:val="24"/>
          <w:szCs w:val="24"/>
        </w:rPr>
        <w:t xml:space="preserve"> </w:t>
      </w:r>
      <w:r w:rsidR="00B009F9" w:rsidRPr="00B009F9">
        <w:rPr>
          <w:rFonts w:ascii="Arial" w:hAnsi="Arial" w:cs="Arial"/>
          <w:sz w:val="24"/>
          <w:szCs w:val="24"/>
        </w:rPr>
        <w:t>teaching and living of his apostles and of prophets, in things that pleas</w:t>
      </w:r>
      <w:r w:rsidR="008579AD">
        <w:rPr>
          <w:rFonts w:ascii="Arial" w:hAnsi="Arial" w:cs="Arial"/>
          <w:sz w:val="24"/>
          <w:szCs w:val="24"/>
        </w:rPr>
        <w:t>e</w:t>
      </w:r>
      <w:r w:rsidR="00B009F9" w:rsidRPr="00B009F9">
        <w:rPr>
          <w:rFonts w:ascii="Arial" w:hAnsi="Arial" w:cs="Arial"/>
          <w:sz w:val="24"/>
          <w:szCs w:val="24"/>
        </w:rPr>
        <w:t xml:space="preserve"> God,</w:t>
      </w:r>
      <w:r w:rsidR="008579AD">
        <w:rPr>
          <w:rFonts w:ascii="Arial" w:hAnsi="Arial" w:cs="Arial"/>
          <w:sz w:val="24"/>
          <w:szCs w:val="24"/>
        </w:rPr>
        <w:t xml:space="preserve"> </w:t>
      </w:r>
      <w:r w:rsidR="00B009F9" w:rsidRPr="00B009F9">
        <w:rPr>
          <w:rFonts w:ascii="Arial" w:hAnsi="Arial" w:cs="Arial"/>
          <w:sz w:val="24"/>
          <w:szCs w:val="24"/>
        </w:rPr>
        <w:t xml:space="preserve">and </w:t>
      </w:r>
      <w:r w:rsidR="008579AD">
        <w:rPr>
          <w:rFonts w:ascii="Arial" w:hAnsi="Arial" w:cs="Arial"/>
          <w:sz w:val="24"/>
          <w:szCs w:val="24"/>
        </w:rPr>
        <w:t xml:space="preserve">for the </w:t>
      </w:r>
      <w:r w:rsidR="00B009F9" w:rsidRPr="00B009F9">
        <w:rPr>
          <w:rFonts w:ascii="Arial" w:hAnsi="Arial" w:cs="Arial"/>
          <w:sz w:val="24"/>
          <w:szCs w:val="24"/>
        </w:rPr>
        <w:t>edification of his church?</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said, </w:t>
      </w:r>
      <w:r w:rsidR="008579AD">
        <w:rPr>
          <w:rFonts w:ascii="Arial" w:hAnsi="Arial" w:cs="Arial"/>
          <w:sz w:val="24"/>
          <w:szCs w:val="24"/>
        </w:rPr>
        <w:t>‘</w:t>
      </w:r>
      <w:r w:rsidR="005B2C23">
        <w:rPr>
          <w:rFonts w:ascii="Arial" w:hAnsi="Arial" w:cs="Arial"/>
          <w:sz w:val="24"/>
          <w:szCs w:val="24"/>
        </w:rPr>
        <w:t>Ye</w:t>
      </w:r>
      <w:r w:rsidR="00362E6E">
        <w:rPr>
          <w:rFonts w:ascii="Arial" w:hAnsi="Arial" w:cs="Arial"/>
          <w:sz w:val="24"/>
          <w:szCs w:val="24"/>
        </w:rPr>
        <w:t>s</w:t>
      </w:r>
      <w:r w:rsidR="00B009F9" w:rsidRPr="00B009F9">
        <w:rPr>
          <w:rFonts w:ascii="Arial" w:hAnsi="Arial" w:cs="Arial"/>
          <w:sz w:val="24"/>
          <w:szCs w:val="24"/>
        </w:rPr>
        <w:t>.</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8579AD">
        <w:rPr>
          <w:rFonts w:ascii="Arial" w:hAnsi="Arial" w:cs="Arial"/>
          <w:sz w:val="24"/>
          <w:szCs w:val="24"/>
        </w:rPr>
        <w:t>‘</w:t>
      </w:r>
      <w:r w:rsidR="00B009F9" w:rsidRPr="00B009F9">
        <w:rPr>
          <w:rFonts w:ascii="Arial" w:hAnsi="Arial" w:cs="Arial"/>
          <w:sz w:val="24"/>
          <w:szCs w:val="24"/>
        </w:rPr>
        <w:t>Sir, ought the doctrine, the bidding, or the counsel of anybody to</w:t>
      </w:r>
      <w:r w:rsidR="008579AD">
        <w:rPr>
          <w:rFonts w:ascii="Arial" w:hAnsi="Arial" w:cs="Arial"/>
          <w:sz w:val="24"/>
          <w:szCs w:val="24"/>
        </w:rPr>
        <w:t xml:space="preserve"> </w:t>
      </w:r>
      <w:r w:rsidR="00B009F9" w:rsidRPr="00B009F9">
        <w:rPr>
          <w:rFonts w:ascii="Arial" w:hAnsi="Arial" w:cs="Arial"/>
          <w:sz w:val="24"/>
          <w:szCs w:val="24"/>
        </w:rPr>
        <w:t>be accepted or obe</w:t>
      </w:r>
      <w:r w:rsidR="00AE24F6">
        <w:rPr>
          <w:rFonts w:ascii="Arial" w:hAnsi="Arial" w:cs="Arial"/>
          <w:sz w:val="24"/>
          <w:szCs w:val="24"/>
        </w:rPr>
        <w:t>y</w:t>
      </w:r>
      <w:r w:rsidR="008579AD">
        <w:rPr>
          <w:rFonts w:ascii="Arial" w:hAnsi="Arial" w:cs="Arial"/>
          <w:sz w:val="24"/>
          <w:szCs w:val="24"/>
        </w:rPr>
        <w:t>ed</w:t>
      </w:r>
      <w:r w:rsidR="00B009F9" w:rsidRPr="00B009F9">
        <w:rPr>
          <w:rFonts w:ascii="Arial" w:hAnsi="Arial" w:cs="Arial"/>
          <w:sz w:val="24"/>
          <w:szCs w:val="24"/>
        </w:rPr>
        <w:t xml:space="preserve"> </w:t>
      </w:r>
      <w:r w:rsidR="008579AD">
        <w:rPr>
          <w:rFonts w:ascii="Arial" w:hAnsi="Arial" w:cs="Arial"/>
          <w:sz w:val="24"/>
          <w:szCs w:val="24"/>
        </w:rPr>
        <w:t>according to</w:t>
      </w:r>
      <w:r w:rsidR="00B009F9" w:rsidRPr="00B009F9">
        <w:rPr>
          <w:rFonts w:ascii="Arial" w:hAnsi="Arial" w:cs="Arial"/>
          <w:sz w:val="24"/>
          <w:szCs w:val="24"/>
        </w:rPr>
        <w:t xml:space="preserve"> this doctrine, these biddings, or this counsel may</w:t>
      </w:r>
      <w:r w:rsidR="008579AD">
        <w:rPr>
          <w:rFonts w:ascii="Arial" w:hAnsi="Arial" w:cs="Arial"/>
          <w:sz w:val="24"/>
          <w:szCs w:val="24"/>
        </w:rPr>
        <w:t xml:space="preserve"> </w:t>
      </w:r>
      <w:r w:rsidR="00B009F9" w:rsidRPr="00B009F9">
        <w:rPr>
          <w:rFonts w:ascii="Arial" w:hAnsi="Arial" w:cs="Arial"/>
          <w:sz w:val="24"/>
          <w:szCs w:val="24"/>
        </w:rPr>
        <w:t>be granted and affirmed by Christ</w:t>
      </w:r>
      <w:r>
        <w:rPr>
          <w:rFonts w:ascii="Arial" w:hAnsi="Arial" w:cs="Arial"/>
          <w:sz w:val="24"/>
          <w:szCs w:val="24"/>
        </w:rPr>
        <w:t>’</w:t>
      </w:r>
      <w:r w:rsidR="00B009F9" w:rsidRPr="00B009F9">
        <w:rPr>
          <w:rFonts w:ascii="Arial" w:hAnsi="Arial" w:cs="Arial"/>
          <w:sz w:val="24"/>
          <w:szCs w:val="24"/>
        </w:rPr>
        <w:t>s li</w:t>
      </w:r>
      <w:r w:rsidR="008579AD">
        <w:rPr>
          <w:rFonts w:ascii="Arial" w:hAnsi="Arial" w:cs="Arial"/>
          <w:sz w:val="24"/>
          <w:szCs w:val="24"/>
        </w:rPr>
        <w:t>fe</w:t>
      </w:r>
      <w:r w:rsidR="00B009F9" w:rsidRPr="00B009F9">
        <w:rPr>
          <w:rFonts w:ascii="Arial" w:hAnsi="Arial" w:cs="Arial"/>
          <w:sz w:val="24"/>
          <w:szCs w:val="24"/>
        </w:rPr>
        <w:t xml:space="preserve"> and his teaching specially, or by the li</w:t>
      </w:r>
      <w:r w:rsidR="008579AD">
        <w:rPr>
          <w:rFonts w:ascii="Arial" w:hAnsi="Arial" w:cs="Arial"/>
          <w:sz w:val="24"/>
          <w:szCs w:val="24"/>
        </w:rPr>
        <w:t xml:space="preserve">fe </w:t>
      </w:r>
      <w:r w:rsidR="00B009F9" w:rsidRPr="00B009F9">
        <w:rPr>
          <w:rFonts w:ascii="Arial" w:hAnsi="Arial" w:cs="Arial"/>
          <w:sz w:val="24"/>
          <w:szCs w:val="24"/>
        </w:rPr>
        <w:t>and teaching of his apostles and prophets?</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8579AD">
        <w:rPr>
          <w:rFonts w:ascii="Arial" w:hAnsi="Arial" w:cs="Arial"/>
          <w:sz w:val="24"/>
          <w:szCs w:val="24"/>
        </w:rPr>
        <w:t>‘</w:t>
      </w:r>
      <w:r w:rsidR="00B009F9" w:rsidRPr="00B009F9">
        <w:rPr>
          <w:rFonts w:ascii="Arial" w:hAnsi="Arial" w:cs="Arial"/>
          <w:sz w:val="24"/>
          <w:szCs w:val="24"/>
        </w:rPr>
        <w:t>Other doctrines ought not to be accepted, nor</w:t>
      </w:r>
      <w:r w:rsidR="008579AD">
        <w:rPr>
          <w:rFonts w:ascii="Arial" w:hAnsi="Arial" w:cs="Arial"/>
          <w:sz w:val="24"/>
          <w:szCs w:val="24"/>
        </w:rPr>
        <w:t xml:space="preserve"> </w:t>
      </w:r>
      <w:r w:rsidR="00B009F9" w:rsidRPr="00B009F9">
        <w:rPr>
          <w:rFonts w:ascii="Arial" w:hAnsi="Arial" w:cs="Arial"/>
          <w:sz w:val="24"/>
          <w:szCs w:val="24"/>
        </w:rPr>
        <w:t>owe we to obey to any man</w:t>
      </w:r>
      <w:r>
        <w:rPr>
          <w:rFonts w:ascii="Arial" w:hAnsi="Arial" w:cs="Arial"/>
          <w:sz w:val="24"/>
          <w:szCs w:val="24"/>
        </w:rPr>
        <w:t>’</w:t>
      </w:r>
      <w:r w:rsidR="00B009F9" w:rsidRPr="00B009F9">
        <w:rPr>
          <w:rFonts w:ascii="Arial" w:hAnsi="Arial" w:cs="Arial"/>
          <w:sz w:val="24"/>
          <w:szCs w:val="24"/>
        </w:rPr>
        <w:t xml:space="preserve">s bidding or counsel, </w:t>
      </w:r>
      <w:r w:rsidR="008579AD">
        <w:rPr>
          <w:rFonts w:ascii="Arial" w:hAnsi="Arial" w:cs="Arial"/>
          <w:sz w:val="24"/>
          <w:szCs w:val="24"/>
        </w:rPr>
        <w:t>unless</w:t>
      </w:r>
      <w:r w:rsidR="00B009F9" w:rsidRPr="00B009F9">
        <w:rPr>
          <w:rFonts w:ascii="Arial" w:hAnsi="Arial" w:cs="Arial"/>
          <w:sz w:val="24"/>
          <w:szCs w:val="24"/>
        </w:rPr>
        <w:t xml:space="preserve"> we can perceive that this</w:t>
      </w:r>
      <w:r w:rsidR="008579AD">
        <w:rPr>
          <w:rFonts w:ascii="Arial" w:hAnsi="Arial" w:cs="Arial"/>
          <w:sz w:val="24"/>
          <w:szCs w:val="24"/>
        </w:rPr>
        <w:t xml:space="preserve"> bidding or counsel accords</w:t>
      </w:r>
      <w:r w:rsidR="00B009F9" w:rsidRPr="00B009F9">
        <w:rPr>
          <w:rFonts w:ascii="Arial" w:hAnsi="Arial" w:cs="Arial"/>
          <w:sz w:val="24"/>
          <w:szCs w:val="24"/>
        </w:rPr>
        <w:t xml:space="preserve"> with the life and teaching of Christ, and of his apostles</w:t>
      </w:r>
      <w:r w:rsidR="008579AD">
        <w:rPr>
          <w:rFonts w:ascii="Arial" w:hAnsi="Arial" w:cs="Arial"/>
          <w:sz w:val="24"/>
          <w:szCs w:val="24"/>
        </w:rPr>
        <w:t xml:space="preserve"> </w:t>
      </w:r>
      <w:r w:rsidR="00B009F9" w:rsidRPr="00B009F9">
        <w:rPr>
          <w:rFonts w:ascii="Arial" w:hAnsi="Arial" w:cs="Arial"/>
          <w:sz w:val="24"/>
          <w:szCs w:val="24"/>
        </w:rPr>
        <w:t>and prophets.</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8579AD">
        <w:rPr>
          <w:rFonts w:ascii="Arial" w:hAnsi="Arial" w:cs="Arial"/>
          <w:sz w:val="24"/>
          <w:szCs w:val="24"/>
        </w:rPr>
        <w:t>‘</w:t>
      </w:r>
      <w:r w:rsidR="00B009F9" w:rsidRPr="00B009F9">
        <w:rPr>
          <w:rFonts w:ascii="Arial" w:hAnsi="Arial" w:cs="Arial"/>
          <w:sz w:val="24"/>
          <w:szCs w:val="24"/>
        </w:rPr>
        <w:t>Sir, is not all the learning, and biddings, and counsels of holy</w:t>
      </w:r>
      <w:r w:rsidR="008579AD">
        <w:rPr>
          <w:rFonts w:ascii="Arial" w:hAnsi="Arial" w:cs="Arial"/>
          <w:sz w:val="24"/>
          <w:szCs w:val="24"/>
        </w:rPr>
        <w:t xml:space="preserve"> </w:t>
      </w:r>
      <w:r w:rsidR="00B009F9" w:rsidRPr="00B009F9">
        <w:rPr>
          <w:rFonts w:ascii="Arial" w:hAnsi="Arial" w:cs="Arial"/>
          <w:sz w:val="24"/>
          <w:szCs w:val="24"/>
        </w:rPr>
        <w:t xml:space="preserve">church, </w:t>
      </w:r>
      <w:r w:rsidR="008579AD">
        <w:rPr>
          <w:rFonts w:ascii="Arial" w:hAnsi="Arial" w:cs="Arial"/>
          <w:sz w:val="24"/>
          <w:szCs w:val="24"/>
        </w:rPr>
        <w:t>poactices</w:t>
      </w:r>
      <w:r w:rsidR="00B009F9" w:rsidRPr="00B009F9">
        <w:rPr>
          <w:rFonts w:ascii="Arial" w:hAnsi="Arial" w:cs="Arial"/>
          <w:sz w:val="24"/>
          <w:szCs w:val="24"/>
        </w:rPr>
        <w:t xml:space="preserve"> and healing remedies, to know and understand the priv</w:t>
      </w:r>
      <w:r w:rsidR="008579AD">
        <w:rPr>
          <w:rFonts w:ascii="Arial" w:hAnsi="Arial" w:cs="Arial"/>
          <w:sz w:val="24"/>
          <w:szCs w:val="24"/>
        </w:rPr>
        <w:t>ate</w:t>
      </w:r>
      <w:r w:rsidR="00B009F9" w:rsidRPr="00B009F9">
        <w:rPr>
          <w:rFonts w:ascii="Arial" w:hAnsi="Arial" w:cs="Arial"/>
          <w:sz w:val="24"/>
          <w:szCs w:val="24"/>
        </w:rPr>
        <w:t xml:space="preserve"> suggestions</w:t>
      </w:r>
      <w:r w:rsidR="008579AD">
        <w:rPr>
          <w:rFonts w:ascii="Arial" w:hAnsi="Arial" w:cs="Arial"/>
          <w:sz w:val="24"/>
          <w:szCs w:val="24"/>
        </w:rPr>
        <w:t xml:space="preserve"> </w:t>
      </w:r>
      <w:r w:rsidR="00B009F9" w:rsidRPr="00B009F9">
        <w:rPr>
          <w:rFonts w:ascii="Arial" w:hAnsi="Arial" w:cs="Arial"/>
          <w:sz w:val="24"/>
          <w:szCs w:val="24"/>
        </w:rPr>
        <w:t xml:space="preserve">and the </w:t>
      </w:r>
      <w:r w:rsidR="008579AD">
        <w:rPr>
          <w:rFonts w:ascii="Arial" w:hAnsi="Arial" w:cs="Arial"/>
          <w:sz w:val="24"/>
          <w:szCs w:val="24"/>
        </w:rPr>
        <w:t>urgent</w:t>
      </w:r>
      <w:r w:rsidR="00B009F9" w:rsidRPr="00B009F9">
        <w:rPr>
          <w:rFonts w:ascii="Arial" w:hAnsi="Arial" w:cs="Arial"/>
          <w:sz w:val="24"/>
          <w:szCs w:val="24"/>
        </w:rPr>
        <w:t xml:space="preserve"> temptations of the fiend? </w:t>
      </w:r>
      <w:r w:rsidR="008579AD">
        <w:rPr>
          <w:rFonts w:ascii="Arial" w:hAnsi="Arial" w:cs="Arial"/>
          <w:sz w:val="24"/>
          <w:szCs w:val="24"/>
        </w:rPr>
        <w:t>A</w:t>
      </w:r>
      <w:r w:rsidR="00B009F9" w:rsidRPr="00B009F9">
        <w:rPr>
          <w:rFonts w:ascii="Arial" w:hAnsi="Arial" w:cs="Arial"/>
          <w:sz w:val="24"/>
          <w:szCs w:val="24"/>
        </w:rPr>
        <w:t>nd also ways and healing remedies to slay</w:t>
      </w:r>
      <w:r w:rsidR="008579AD">
        <w:rPr>
          <w:rFonts w:ascii="Arial" w:hAnsi="Arial" w:cs="Arial"/>
          <w:sz w:val="24"/>
          <w:szCs w:val="24"/>
        </w:rPr>
        <w:t xml:space="preserve"> </w:t>
      </w:r>
      <w:r w:rsidR="00B009F9" w:rsidRPr="00B009F9">
        <w:rPr>
          <w:rFonts w:ascii="Arial" w:hAnsi="Arial" w:cs="Arial"/>
          <w:sz w:val="24"/>
          <w:szCs w:val="24"/>
        </w:rPr>
        <w:t xml:space="preserve">pride and all other deadly sins, and the branches of them, and </w:t>
      </w:r>
      <w:r w:rsidR="008579AD">
        <w:rPr>
          <w:rFonts w:ascii="Arial" w:hAnsi="Arial" w:cs="Arial"/>
          <w:sz w:val="24"/>
          <w:szCs w:val="24"/>
        </w:rPr>
        <w:t xml:space="preserve">the </w:t>
      </w:r>
      <w:r w:rsidR="00B009F9" w:rsidRPr="00B009F9">
        <w:rPr>
          <w:rFonts w:ascii="Arial" w:hAnsi="Arial" w:cs="Arial"/>
          <w:sz w:val="24"/>
          <w:szCs w:val="24"/>
        </w:rPr>
        <w:t>sovereign means to</w:t>
      </w:r>
      <w:r w:rsidR="008579AD">
        <w:rPr>
          <w:rFonts w:ascii="Arial" w:hAnsi="Arial" w:cs="Arial"/>
          <w:sz w:val="24"/>
          <w:szCs w:val="24"/>
        </w:rPr>
        <w:t xml:space="preserve"> </w:t>
      </w:r>
      <w:r w:rsidR="00B009F9" w:rsidRPr="00B009F9">
        <w:rPr>
          <w:rFonts w:ascii="Arial" w:hAnsi="Arial" w:cs="Arial"/>
          <w:sz w:val="24"/>
          <w:szCs w:val="24"/>
        </w:rPr>
        <w:t xml:space="preserve">procure grace to withstand and overcome all the fleshly lusts and </w:t>
      </w:r>
      <w:r w:rsidR="008579AD">
        <w:rPr>
          <w:rFonts w:ascii="Arial" w:hAnsi="Arial" w:cs="Arial"/>
          <w:sz w:val="24"/>
          <w:szCs w:val="24"/>
        </w:rPr>
        <w:t>actions</w:t>
      </w:r>
      <w:r w:rsidR="00B009F9" w:rsidRPr="00B009F9">
        <w:rPr>
          <w:rFonts w:ascii="Arial" w:hAnsi="Arial" w:cs="Arial"/>
          <w:sz w:val="24"/>
          <w:szCs w:val="24"/>
        </w:rPr>
        <w:t>?</w:t>
      </w:r>
      <w:r w:rsidR="008579AD">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5B2C23">
        <w:rPr>
          <w:rFonts w:ascii="Arial" w:hAnsi="Arial" w:cs="Arial"/>
          <w:sz w:val="24"/>
          <w:szCs w:val="24"/>
        </w:rPr>
        <w:t>Ye</w:t>
      </w:r>
      <w:r w:rsidR="00362E6E">
        <w:rPr>
          <w:rFonts w:ascii="Arial" w:hAnsi="Arial" w:cs="Arial"/>
          <w:sz w:val="24"/>
          <w:szCs w:val="24"/>
        </w:rPr>
        <w:t>s</w:t>
      </w:r>
      <w:r w:rsidR="00B009F9" w:rsidRPr="00B009F9">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said</w:t>
      </w:r>
      <w:r w:rsidR="008579AD">
        <w:rPr>
          <w:rFonts w:ascii="Arial" w:hAnsi="Arial" w:cs="Arial"/>
          <w:sz w:val="24"/>
          <w:szCs w:val="24"/>
        </w:rPr>
        <w:t>, ‘S</w:t>
      </w:r>
      <w:r w:rsidR="00B009F9" w:rsidRPr="00B009F9">
        <w:rPr>
          <w:rFonts w:ascii="Arial" w:hAnsi="Arial" w:cs="Arial"/>
          <w:sz w:val="24"/>
          <w:szCs w:val="24"/>
        </w:rPr>
        <w:t xml:space="preserve">ir, whatever thing </w:t>
      </w:r>
      <w:r w:rsidR="00AE24F6">
        <w:rPr>
          <w:rFonts w:ascii="Arial" w:hAnsi="Arial" w:cs="Arial"/>
          <w:sz w:val="24"/>
          <w:szCs w:val="24"/>
        </w:rPr>
        <w:t>you</w:t>
      </w:r>
      <w:r w:rsidR="00B009F9" w:rsidRPr="00B009F9">
        <w:rPr>
          <w:rFonts w:ascii="Arial" w:hAnsi="Arial" w:cs="Arial"/>
          <w:sz w:val="24"/>
          <w:szCs w:val="24"/>
        </w:rPr>
        <w:t xml:space="preserve"> or any other body bid or counsel me to</w:t>
      </w:r>
      <w:r w:rsidR="008579AD">
        <w:rPr>
          <w:rFonts w:ascii="Arial" w:hAnsi="Arial" w:cs="Arial"/>
          <w:sz w:val="24"/>
          <w:szCs w:val="24"/>
        </w:rPr>
        <w:t xml:space="preserve"> </w:t>
      </w:r>
      <w:r w:rsidR="00B009F9" w:rsidRPr="00B009F9">
        <w:rPr>
          <w:rFonts w:ascii="Arial" w:hAnsi="Arial" w:cs="Arial"/>
          <w:sz w:val="24"/>
          <w:szCs w:val="24"/>
        </w:rPr>
        <w:t xml:space="preserve">do, accordingly to this </w:t>
      </w:r>
      <w:r w:rsidR="008579AD">
        <w:rPr>
          <w:rFonts w:ascii="Arial" w:hAnsi="Arial" w:cs="Arial"/>
          <w:sz w:val="24"/>
          <w:szCs w:val="24"/>
        </w:rPr>
        <w:t xml:space="preserve">scriptural </w:t>
      </w:r>
      <w:r w:rsidR="00B009F9" w:rsidRPr="00B009F9">
        <w:rPr>
          <w:rFonts w:ascii="Arial" w:hAnsi="Arial" w:cs="Arial"/>
          <w:sz w:val="24"/>
          <w:szCs w:val="24"/>
        </w:rPr>
        <w:t xml:space="preserve">learning, after my </w:t>
      </w:r>
      <w:r w:rsidR="008579AD">
        <w:rPr>
          <w:rFonts w:ascii="Arial" w:hAnsi="Arial" w:cs="Arial"/>
          <w:sz w:val="24"/>
          <w:szCs w:val="24"/>
        </w:rPr>
        <w:t>wisdom</w:t>
      </w:r>
      <w:r w:rsidR="00B009F9" w:rsidRPr="00B009F9">
        <w:rPr>
          <w:rFonts w:ascii="Arial" w:hAnsi="Arial" w:cs="Arial"/>
          <w:sz w:val="24"/>
          <w:szCs w:val="24"/>
        </w:rPr>
        <w:t xml:space="preserve"> and power, through the</w:t>
      </w:r>
      <w:r w:rsidR="008579AD">
        <w:rPr>
          <w:rFonts w:ascii="Arial" w:hAnsi="Arial" w:cs="Arial"/>
          <w:sz w:val="24"/>
          <w:szCs w:val="24"/>
        </w:rPr>
        <w:t xml:space="preserve"> </w:t>
      </w:r>
      <w:r w:rsidR="00B009F9" w:rsidRPr="00B009F9">
        <w:rPr>
          <w:rFonts w:ascii="Arial" w:hAnsi="Arial" w:cs="Arial"/>
          <w:sz w:val="24"/>
          <w:szCs w:val="24"/>
        </w:rPr>
        <w:t>help of God, I will meekly</w:t>
      </w:r>
      <w:r w:rsidR="008579AD">
        <w:rPr>
          <w:rFonts w:ascii="Arial" w:hAnsi="Arial" w:cs="Arial"/>
          <w:sz w:val="24"/>
          <w:szCs w:val="24"/>
        </w:rPr>
        <w:t>,</w:t>
      </w:r>
      <w:r w:rsidR="00B009F9" w:rsidRPr="00B009F9">
        <w:rPr>
          <w:rFonts w:ascii="Arial" w:hAnsi="Arial" w:cs="Arial"/>
          <w:sz w:val="24"/>
          <w:szCs w:val="24"/>
        </w:rPr>
        <w:t xml:space="preserve"> with all my heart</w:t>
      </w:r>
      <w:r w:rsidR="008579AD">
        <w:rPr>
          <w:rFonts w:ascii="Arial" w:hAnsi="Arial" w:cs="Arial"/>
          <w:sz w:val="24"/>
          <w:szCs w:val="24"/>
        </w:rPr>
        <w:t>,</w:t>
      </w:r>
      <w:r w:rsidR="00B009F9" w:rsidRPr="00B009F9">
        <w:rPr>
          <w:rFonts w:ascii="Arial" w:hAnsi="Arial" w:cs="Arial"/>
          <w:sz w:val="24"/>
          <w:szCs w:val="24"/>
        </w:rPr>
        <w:t xml:space="preserve"> obey </w:t>
      </w:r>
      <w:r w:rsidR="008579AD">
        <w:rPr>
          <w:rFonts w:ascii="Arial" w:hAnsi="Arial" w:cs="Arial"/>
          <w:sz w:val="24"/>
          <w:szCs w:val="24"/>
        </w:rPr>
        <w:t>it</w:t>
      </w:r>
      <w:r w:rsidR="00B009F9" w:rsidRPr="00B009F9">
        <w:rPr>
          <w:rFonts w:ascii="Arial" w:hAnsi="Arial" w:cs="Arial"/>
          <w:sz w:val="24"/>
          <w:szCs w:val="24"/>
        </w:rPr>
        <w:t>.</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to me, </w:t>
      </w:r>
      <w:r w:rsidR="008579AD">
        <w:rPr>
          <w:rFonts w:ascii="Arial" w:hAnsi="Arial" w:cs="Arial"/>
          <w:sz w:val="24"/>
          <w:szCs w:val="24"/>
        </w:rPr>
        <w:t>‘</w:t>
      </w:r>
      <w:r w:rsidR="00B009F9" w:rsidRPr="00B009F9">
        <w:rPr>
          <w:rFonts w:ascii="Arial" w:hAnsi="Arial" w:cs="Arial"/>
          <w:sz w:val="24"/>
          <w:szCs w:val="24"/>
        </w:rPr>
        <w:t xml:space="preserve">Submit </w:t>
      </w:r>
      <w:r w:rsidR="008579AD">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then</w:t>
      </w:r>
      <w:r w:rsidR="008579AD">
        <w:rPr>
          <w:rFonts w:ascii="Arial" w:hAnsi="Arial" w:cs="Arial"/>
          <w:sz w:val="24"/>
          <w:szCs w:val="24"/>
        </w:rPr>
        <w:t>,</w:t>
      </w:r>
      <w:r w:rsidR="00B009F9" w:rsidRPr="00B009F9">
        <w:rPr>
          <w:rFonts w:ascii="Arial" w:hAnsi="Arial" w:cs="Arial"/>
          <w:sz w:val="24"/>
          <w:szCs w:val="24"/>
        </w:rPr>
        <w:t xml:space="preserve"> now here meekly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wil</w:t>
      </w:r>
      <w:r w:rsidR="008579AD">
        <w:rPr>
          <w:rFonts w:ascii="Arial" w:hAnsi="Arial" w:cs="Arial"/>
          <w:sz w:val="24"/>
          <w:szCs w:val="24"/>
        </w:rPr>
        <w:t>lingly</w:t>
      </w:r>
      <w:r w:rsidRPr="00B009F9">
        <w:rPr>
          <w:rFonts w:ascii="Arial" w:hAnsi="Arial" w:cs="Arial"/>
          <w:sz w:val="24"/>
          <w:szCs w:val="24"/>
        </w:rPr>
        <w:t xml:space="preserve"> to the ordinance of holy church, which I shall show to </w:t>
      </w:r>
      <w:r w:rsidR="008579AD">
        <w:rPr>
          <w:rFonts w:ascii="Arial" w:hAnsi="Arial" w:cs="Arial"/>
          <w:sz w:val="24"/>
          <w:szCs w:val="24"/>
        </w:rPr>
        <w:t>you</w:t>
      </w:r>
      <w:r w:rsidRPr="00B009F9">
        <w:rPr>
          <w:rFonts w:ascii="Arial" w:hAnsi="Arial" w:cs="Arial"/>
          <w:sz w:val="24"/>
          <w:szCs w:val="24"/>
        </w:rPr>
        <w:t>.</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8579AD">
        <w:rPr>
          <w:rFonts w:ascii="Arial" w:hAnsi="Arial" w:cs="Arial"/>
          <w:sz w:val="24"/>
          <w:szCs w:val="24"/>
        </w:rPr>
        <w:t>‘</w:t>
      </w:r>
      <w:r w:rsidR="00B009F9" w:rsidRPr="00B009F9">
        <w:rPr>
          <w:rFonts w:ascii="Arial" w:hAnsi="Arial" w:cs="Arial"/>
          <w:sz w:val="24"/>
          <w:szCs w:val="24"/>
        </w:rPr>
        <w:t>Sir, accordingly as I have here now before you rehearsed, I will</w:t>
      </w:r>
      <w:r w:rsidR="008579AD">
        <w:rPr>
          <w:rFonts w:ascii="Arial" w:hAnsi="Arial" w:cs="Arial"/>
          <w:sz w:val="24"/>
          <w:szCs w:val="24"/>
        </w:rPr>
        <w:t xml:space="preserve"> </w:t>
      </w:r>
      <w:r w:rsidR="00B009F9" w:rsidRPr="00B009F9">
        <w:rPr>
          <w:rFonts w:ascii="Arial" w:hAnsi="Arial" w:cs="Arial"/>
          <w:sz w:val="24"/>
          <w:szCs w:val="24"/>
        </w:rPr>
        <w:t xml:space="preserve">now be ready to obey </w:t>
      </w:r>
      <w:r w:rsidR="008579AD">
        <w:rPr>
          <w:rFonts w:ascii="Arial" w:hAnsi="Arial" w:cs="Arial"/>
          <w:sz w:val="24"/>
          <w:szCs w:val="24"/>
        </w:rPr>
        <w:t>very</w:t>
      </w:r>
      <w:r w:rsidR="00B009F9" w:rsidRPr="00B009F9">
        <w:rPr>
          <w:rFonts w:ascii="Arial" w:hAnsi="Arial" w:cs="Arial"/>
          <w:sz w:val="24"/>
          <w:szCs w:val="24"/>
        </w:rPr>
        <w:t xml:space="preserve"> gladly to Christ the Head of the holy church, and to the</w:t>
      </w:r>
      <w:r w:rsidR="008579AD">
        <w:rPr>
          <w:rFonts w:ascii="Arial" w:hAnsi="Arial" w:cs="Arial"/>
          <w:sz w:val="24"/>
          <w:szCs w:val="24"/>
        </w:rPr>
        <w:t xml:space="preserve"> </w:t>
      </w:r>
      <w:r w:rsidR="00B009F9" w:rsidRPr="00B009F9">
        <w:rPr>
          <w:rFonts w:ascii="Arial" w:hAnsi="Arial" w:cs="Arial"/>
          <w:sz w:val="24"/>
          <w:szCs w:val="24"/>
        </w:rPr>
        <w:t>learnings, and biddings, and counsels of every pleasing member of him.</w:t>
      </w:r>
      <w:r w:rsidR="008579AD">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the archbishop, striking with his hand fiercely on a cupboard, sp</w:t>
      </w:r>
      <w:r w:rsidR="008579AD">
        <w:rPr>
          <w:rFonts w:ascii="Arial" w:hAnsi="Arial" w:cs="Arial"/>
          <w:sz w:val="24"/>
          <w:szCs w:val="24"/>
        </w:rPr>
        <w:t>o</w:t>
      </w:r>
      <w:r w:rsidR="00B009F9" w:rsidRPr="00B009F9">
        <w:rPr>
          <w:rFonts w:ascii="Arial" w:hAnsi="Arial" w:cs="Arial"/>
          <w:sz w:val="24"/>
          <w:szCs w:val="24"/>
        </w:rPr>
        <w:t>ke</w:t>
      </w:r>
      <w:r w:rsidR="008579AD">
        <w:rPr>
          <w:rFonts w:ascii="Arial" w:hAnsi="Arial" w:cs="Arial"/>
          <w:sz w:val="24"/>
          <w:szCs w:val="24"/>
        </w:rPr>
        <w:t xml:space="preserve"> </w:t>
      </w:r>
      <w:r w:rsidR="00B009F9" w:rsidRPr="00B009F9">
        <w:rPr>
          <w:rFonts w:ascii="Arial" w:hAnsi="Arial" w:cs="Arial"/>
          <w:sz w:val="24"/>
          <w:szCs w:val="24"/>
        </w:rPr>
        <w:t xml:space="preserve">to me with a great spirit, saying, </w:t>
      </w:r>
      <w:r w:rsidR="008579AD">
        <w:rPr>
          <w:rFonts w:ascii="Arial" w:hAnsi="Arial" w:cs="Arial"/>
          <w:sz w:val="24"/>
          <w:szCs w:val="24"/>
        </w:rPr>
        <w:t>‘</w:t>
      </w:r>
      <w:r w:rsidR="00B009F9" w:rsidRPr="00B009F9">
        <w:rPr>
          <w:rFonts w:ascii="Arial" w:hAnsi="Arial" w:cs="Arial"/>
          <w:sz w:val="24"/>
          <w:szCs w:val="24"/>
        </w:rPr>
        <w:t xml:space="preserve">By Jesus, but if </w:t>
      </w:r>
      <w:r w:rsidR="00137C24">
        <w:rPr>
          <w:rFonts w:ascii="Arial" w:hAnsi="Arial" w:cs="Arial"/>
          <w:sz w:val="24"/>
          <w:szCs w:val="24"/>
        </w:rPr>
        <w:t>you</w:t>
      </w:r>
      <w:r w:rsidR="00B009F9" w:rsidRPr="00B009F9">
        <w:rPr>
          <w:rFonts w:ascii="Arial" w:hAnsi="Arial" w:cs="Arial"/>
          <w:sz w:val="24"/>
          <w:szCs w:val="24"/>
        </w:rPr>
        <w:t xml:space="preserve"> leave not such additions,</w:t>
      </w:r>
      <w:r w:rsidR="008579AD">
        <w:rPr>
          <w:rFonts w:ascii="Arial" w:hAnsi="Arial" w:cs="Arial"/>
          <w:sz w:val="24"/>
          <w:szCs w:val="24"/>
        </w:rPr>
        <w:t xml:space="preserve"> </w:t>
      </w:r>
      <w:r w:rsidR="00B009F9" w:rsidRPr="00B009F9">
        <w:rPr>
          <w:rFonts w:ascii="Arial" w:hAnsi="Arial" w:cs="Arial"/>
          <w:sz w:val="24"/>
          <w:szCs w:val="24"/>
        </w:rPr>
        <w:t xml:space="preserve">obliging </w:t>
      </w:r>
      <w:r w:rsidR="008579AD">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now here </w:t>
      </w:r>
      <w:r w:rsidR="003D2136">
        <w:rPr>
          <w:rFonts w:ascii="Arial" w:hAnsi="Arial" w:cs="Arial"/>
          <w:sz w:val="24"/>
          <w:szCs w:val="24"/>
        </w:rPr>
        <w:t>without</w:t>
      </w:r>
      <w:r w:rsidR="00B009F9" w:rsidRPr="00B009F9">
        <w:rPr>
          <w:rFonts w:ascii="Arial" w:hAnsi="Arial" w:cs="Arial"/>
          <w:sz w:val="24"/>
          <w:szCs w:val="24"/>
        </w:rPr>
        <w:t xml:space="preserve"> any exception to m</w:t>
      </w:r>
      <w:r w:rsidR="007E588F">
        <w:rPr>
          <w:rFonts w:ascii="Arial" w:hAnsi="Arial" w:cs="Arial"/>
          <w:sz w:val="24"/>
          <w:szCs w:val="24"/>
        </w:rPr>
        <w:t>y</w:t>
      </w:r>
      <w:r w:rsidR="00B009F9" w:rsidRPr="00B009F9">
        <w:rPr>
          <w:rFonts w:ascii="Arial" w:hAnsi="Arial" w:cs="Arial"/>
          <w:sz w:val="24"/>
          <w:szCs w:val="24"/>
        </w:rPr>
        <w:t xml:space="preserve"> ordinance, or that I go out of</w:t>
      </w:r>
      <w:r w:rsidR="007E588F">
        <w:rPr>
          <w:rFonts w:ascii="Arial" w:hAnsi="Arial" w:cs="Arial"/>
          <w:sz w:val="24"/>
          <w:szCs w:val="24"/>
        </w:rPr>
        <w:t xml:space="preserve"> </w:t>
      </w:r>
      <w:r w:rsidR="00B009F9" w:rsidRPr="00B009F9">
        <w:rPr>
          <w:rFonts w:ascii="Arial" w:hAnsi="Arial" w:cs="Arial"/>
          <w:sz w:val="24"/>
          <w:szCs w:val="24"/>
        </w:rPr>
        <w:t xml:space="preserve">this place, I shall make </w:t>
      </w:r>
      <w:r w:rsidR="007E588F">
        <w:rPr>
          <w:rFonts w:ascii="Arial" w:hAnsi="Arial" w:cs="Arial"/>
          <w:sz w:val="24"/>
          <w:szCs w:val="24"/>
        </w:rPr>
        <w:lastRenderedPageBreak/>
        <w:t>you</w:t>
      </w:r>
      <w:r w:rsidR="00B97F09">
        <w:rPr>
          <w:rFonts w:ascii="Arial" w:hAnsi="Arial" w:cs="Arial"/>
          <w:sz w:val="24"/>
          <w:szCs w:val="24"/>
        </w:rPr>
        <w:t xml:space="preserve"> </w:t>
      </w:r>
      <w:r w:rsidR="00B009F9" w:rsidRPr="00B009F9">
        <w:rPr>
          <w:rFonts w:ascii="Arial" w:hAnsi="Arial" w:cs="Arial"/>
          <w:sz w:val="24"/>
          <w:szCs w:val="24"/>
        </w:rPr>
        <w:t>as sure, as any thief that is in the prison of Lanterne;</w:t>
      </w:r>
      <w:r w:rsidR="007E588F">
        <w:rPr>
          <w:rFonts w:ascii="Arial" w:hAnsi="Arial" w:cs="Arial"/>
          <w:sz w:val="24"/>
          <w:szCs w:val="24"/>
        </w:rPr>
        <w:t xml:space="preserve"> </w:t>
      </w:r>
      <w:r w:rsidR="00B009F9" w:rsidRPr="00B009F9">
        <w:rPr>
          <w:rFonts w:ascii="Arial" w:hAnsi="Arial" w:cs="Arial"/>
          <w:sz w:val="24"/>
          <w:szCs w:val="24"/>
        </w:rPr>
        <w:t xml:space="preserve">advise </w:t>
      </w:r>
      <w:r w:rsidR="007E588F">
        <w:rPr>
          <w:rFonts w:ascii="Arial" w:hAnsi="Arial" w:cs="Arial"/>
          <w:sz w:val="24"/>
          <w:szCs w:val="24"/>
        </w:rPr>
        <w:t>me</w:t>
      </w:r>
      <w:r w:rsidR="00B97F09">
        <w:rPr>
          <w:rFonts w:ascii="Arial" w:hAnsi="Arial" w:cs="Arial"/>
          <w:sz w:val="24"/>
          <w:szCs w:val="24"/>
        </w:rPr>
        <w:t xml:space="preserve"> </w:t>
      </w:r>
      <w:r w:rsidR="00B009F9" w:rsidRPr="00B009F9">
        <w:rPr>
          <w:rFonts w:ascii="Arial" w:hAnsi="Arial" w:cs="Arial"/>
          <w:sz w:val="24"/>
          <w:szCs w:val="24"/>
        </w:rPr>
        <w:t xml:space="preserve">now what </w:t>
      </w:r>
      <w:r w:rsidR="00137C24">
        <w:rPr>
          <w:rFonts w:ascii="Arial" w:hAnsi="Arial" w:cs="Arial"/>
          <w:sz w:val="24"/>
          <w:szCs w:val="24"/>
        </w:rPr>
        <w:t>you</w:t>
      </w:r>
      <w:r w:rsidR="00B009F9" w:rsidRPr="00B009F9">
        <w:rPr>
          <w:rFonts w:ascii="Arial" w:hAnsi="Arial" w:cs="Arial"/>
          <w:sz w:val="24"/>
          <w:szCs w:val="24"/>
        </w:rPr>
        <w:t xml:space="preserve"> wil</w:t>
      </w:r>
      <w:r w:rsidR="007E588F">
        <w:rPr>
          <w:rFonts w:ascii="Arial" w:hAnsi="Arial" w:cs="Arial"/>
          <w:sz w:val="24"/>
          <w:szCs w:val="24"/>
        </w:rPr>
        <w:t>l</w:t>
      </w:r>
      <w:r w:rsidR="00B009F9" w:rsidRPr="00B009F9">
        <w:rPr>
          <w:rFonts w:ascii="Arial" w:hAnsi="Arial" w:cs="Arial"/>
          <w:sz w:val="24"/>
          <w:szCs w:val="24"/>
        </w:rPr>
        <w:t xml:space="preserve"> do.</w:t>
      </w:r>
      <w:r w:rsidR="007E588F">
        <w:rPr>
          <w:rFonts w:ascii="Arial" w:hAnsi="Arial" w:cs="Arial"/>
          <w:sz w:val="24"/>
          <w:szCs w:val="24"/>
        </w:rPr>
        <w:t>’</w:t>
      </w:r>
      <w:r w:rsidR="00B009F9" w:rsidRPr="00B009F9">
        <w:rPr>
          <w:rFonts w:ascii="Arial" w:hAnsi="Arial" w:cs="Arial"/>
          <w:sz w:val="24"/>
          <w:szCs w:val="24"/>
        </w:rPr>
        <w:t xml:space="preserve"> And then, as if he had been </w:t>
      </w:r>
      <w:r w:rsidR="007E588F">
        <w:rPr>
          <w:rFonts w:ascii="Arial" w:hAnsi="Arial" w:cs="Arial"/>
          <w:sz w:val="24"/>
          <w:szCs w:val="24"/>
        </w:rPr>
        <w:t xml:space="preserve">greatly </w:t>
      </w:r>
      <w:r w:rsidR="00B009F9" w:rsidRPr="00B009F9">
        <w:rPr>
          <w:rFonts w:ascii="Arial" w:hAnsi="Arial" w:cs="Arial"/>
          <w:sz w:val="24"/>
          <w:szCs w:val="24"/>
        </w:rPr>
        <w:t xml:space="preserve">angered, he went </w:t>
      </w:r>
      <w:r w:rsidR="007E588F">
        <w:rPr>
          <w:rFonts w:ascii="Arial" w:hAnsi="Arial" w:cs="Arial"/>
          <w:sz w:val="24"/>
          <w:szCs w:val="24"/>
        </w:rPr>
        <w:t xml:space="preserve">away from </w:t>
      </w:r>
      <w:r w:rsidR="00B009F9" w:rsidRPr="00B009F9">
        <w:rPr>
          <w:rFonts w:ascii="Arial" w:hAnsi="Arial" w:cs="Arial"/>
          <w:sz w:val="24"/>
          <w:szCs w:val="24"/>
        </w:rPr>
        <w:t xml:space="preserve">the cupboard where he </w:t>
      </w:r>
      <w:r w:rsidR="007E588F">
        <w:rPr>
          <w:rFonts w:ascii="Arial" w:hAnsi="Arial" w:cs="Arial"/>
          <w:sz w:val="24"/>
          <w:szCs w:val="24"/>
        </w:rPr>
        <w:t xml:space="preserve">had been </w:t>
      </w:r>
      <w:r w:rsidR="00B009F9" w:rsidRPr="00B009F9">
        <w:rPr>
          <w:rFonts w:ascii="Arial" w:hAnsi="Arial" w:cs="Arial"/>
          <w:sz w:val="24"/>
          <w:szCs w:val="24"/>
        </w:rPr>
        <w:t>st</w:t>
      </w:r>
      <w:r w:rsidR="007E588F">
        <w:rPr>
          <w:rFonts w:ascii="Arial" w:hAnsi="Arial" w:cs="Arial"/>
          <w:sz w:val="24"/>
          <w:szCs w:val="24"/>
        </w:rPr>
        <w:t>anding</w:t>
      </w:r>
      <w:r w:rsidR="00B009F9" w:rsidRPr="00B009F9">
        <w:rPr>
          <w:rFonts w:ascii="Arial" w:hAnsi="Arial" w:cs="Arial"/>
          <w:sz w:val="24"/>
          <w:szCs w:val="24"/>
        </w:rPr>
        <w:t xml:space="preserve"> to a window.</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Malveren and another </w:t>
      </w:r>
      <w:r w:rsidR="00453DFA">
        <w:rPr>
          <w:rFonts w:ascii="Arial" w:hAnsi="Arial" w:cs="Arial"/>
          <w:sz w:val="24"/>
          <w:szCs w:val="24"/>
        </w:rPr>
        <w:t>cleric</w:t>
      </w:r>
      <w:r w:rsidR="00B009F9" w:rsidRPr="00B009F9">
        <w:rPr>
          <w:rFonts w:ascii="Arial" w:hAnsi="Arial" w:cs="Arial"/>
          <w:sz w:val="24"/>
          <w:szCs w:val="24"/>
        </w:rPr>
        <w:t xml:space="preserve"> came nearer </w:t>
      </w:r>
      <w:r w:rsidR="007E588F">
        <w:rPr>
          <w:rFonts w:ascii="Arial" w:hAnsi="Arial" w:cs="Arial"/>
          <w:sz w:val="24"/>
          <w:szCs w:val="24"/>
        </w:rPr>
        <w:t xml:space="preserve">to </w:t>
      </w:r>
      <w:r w:rsidR="00B009F9" w:rsidRPr="00B009F9">
        <w:rPr>
          <w:rFonts w:ascii="Arial" w:hAnsi="Arial" w:cs="Arial"/>
          <w:sz w:val="24"/>
          <w:szCs w:val="24"/>
        </w:rPr>
        <w:t>me, and they sp</w:t>
      </w:r>
      <w:r w:rsidR="007E588F">
        <w:rPr>
          <w:rFonts w:ascii="Arial" w:hAnsi="Arial" w:cs="Arial"/>
          <w:sz w:val="24"/>
          <w:szCs w:val="24"/>
        </w:rPr>
        <w:t>o</w:t>
      </w:r>
      <w:r w:rsidR="00B009F9" w:rsidRPr="00B009F9">
        <w:rPr>
          <w:rFonts w:ascii="Arial" w:hAnsi="Arial" w:cs="Arial"/>
          <w:sz w:val="24"/>
          <w:szCs w:val="24"/>
        </w:rPr>
        <w:t>ke to me</w:t>
      </w:r>
      <w:r w:rsidR="007E588F">
        <w:rPr>
          <w:rFonts w:ascii="Arial" w:hAnsi="Arial" w:cs="Arial"/>
          <w:sz w:val="24"/>
          <w:szCs w:val="24"/>
        </w:rPr>
        <w:t xml:space="preserve"> </w:t>
      </w:r>
      <w:r w:rsidR="00B009F9" w:rsidRPr="00B009F9">
        <w:rPr>
          <w:rFonts w:ascii="Arial" w:hAnsi="Arial" w:cs="Arial"/>
          <w:sz w:val="24"/>
          <w:szCs w:val="24"/>
        </w:rPr>
        <w:t xml:space="preserve">many words pleasantly; and another </w:t>
      </w:r>
      <w:r w:rsidR="007E588F">
        <w:rPr>
          <w:rFonts w:ascii="Arial" w:hAnsi="Arial" w:cs="Arial"/>
          <w:sz w:val="24"/>
          <w:szCs w:val="24"/>
        </w:rPr>
        <w:t xml:space="preserve">time, </w:t>
      </w:r>
      <w:r w:rsidR="00B009F9" w:rsidRPr="00B009F9">
        <w:rPr>
          <w:rFonts w:ascii="Arial" w:hAnsi="Arial" w:cs="Arial"/>
          <w:sz w:val="24"/>
          <w:szCs w:val="24"/>
        </w:rPr>
        <w:t>while they menaced me, and counselled full</w:t>
      </w:r>
      <w:r w:rsidR="007E588F">
        <w:rPr>
          <w:rFonts w:ascii="Arial" w:hAnsi="Arial" w:cs="Arial"/>
          <w:sz w:val="24"/>
          <w:szCs w:val="24"/>
        </w:rPr>
        <w:t xml:space="preserve">y and </w:t>
      </w:r>
      <w:r w:rsidR="00B009F9" w:rsidRPr="00B009F9">
        <w:rPr>
          <w:rFonts w:ascii="Arial" w:hAnsi="Arial" w:cs="Arial"/>
          <w:sz w:val="24"/>
          <w:szCs w:val="24"/>
        </w:rPr>
        <w:t xml:space="preserve">busily to submit </w:t>
      </w:r>
      <w:r w:rsidR="007E588F">
        <w:rPr>
          <w:rFonts w:ascii="Arial" w:hAnsi="Arial" w:cs="Arial"/>
          <w:sz w:val="24"/>
          <w:szCs w:val="24"/>
        </w:rPr>
        <w:t>myself</w:t>
      </w:r>
      <w:r w:rsidR="00B009F9" w:rsidRPr="00B009F9">
        <w:rPr>
          <w:rFonts w:ascii="Arial" w:hAnsi="Arial" w:cs="Arial"/>
          <w:sz w:val="24"/>
          <w:szCs w:val="24"/>
        </w:rPr>
        <w:t xml:space="preserve">, or else they said I </w:t>
      </w:r>
      <w:r w:rsidR="007E588F">
        <w:rPr>
          <w:rFonts w:ascii="Arial" w:hAnsi="Arial" w:cs="Arial"/>
          <w:sz w:val="24"/>
          <w:szCs w:val="24"/>
        </w:rPr>
        <w:t>w</w:t>
      </w:r>
      <w:r w:rsidR="00B009F9" w:rsidRPr="00B009F9">
        <w:rPr>
          <w:rFonts w:ascii="Arial" w:hAnsi="Arial" w:cs="Arial"/>
          <w:sz w:val="24"/>
          <w:szCs w:val="24"/>
        </w:rPr>
        <w:t xml:space="preserve">ould not escape punishing over </w:t>
      </w:r>
      <w:r w:rsidR="007E588F">
        <w:rPr>
          <w:rFonts w:ascii="Arial" w:hAnsi="Arial" w:cs="Arial"/>
          <w:sz w:val="24"/>
          <w:szCs w:val="24"/>
        </w:rPr>
        <w:t xml:space="preserve">the </w:t>
      </w:r>
      <w:r w:rsidR="00B009F9" w:rsidRPr="00B009F9">
        <w:rPr>
          <w:rFonts w:ascii="Arial" w:hAnsi="Arial" w:cs="Arial"/>
          <w:sz w:val="24"/>
          <w:szCs w:val="24"/>
        </w:rPr>
        <w:t>measure; for</w:t>
      </w:r>
      <w:r w:rsidR="007E588F">
        <w:rPr>
          <w:rFonts w:ascii="Arial" w:hAnsi="Arial" w:cs="Arial"/>
          <w:sz w:val="24"/>
          <w:szCs w:val="24"/>
        </w:rPr>
        <w:t xml:space="preserve"> </w:t>
      </w:r>
      <w:r w:rsidR="00B009F9" w:rsidRPr="00B009F9">
        <w:rPr>
          <w:rFonts w:ascii="Arial" w:hAnsi="Arial" w:cs="Arial"/>
          <w:sz w:val="24"/>
          <w:szCs w:val="24"/>
        </w:rPr>
        <w:t>they said I should be degraded, cursed, and burned, and so then damned. But now they</w:t>
      </w:r>
      <w:r w:rsidR="00362E6E">
        <w:rPr>
          <w:rFonts w:ascii="Arial" w:hAnsi="Arial" w:cs="Arial"/>
          <w:sz w:val="24"/>
          <w:szCs w:val="24"/>
        </w:rPr>
        <w:t xml:space="preserve"> </w:t>
      </w:r>
      <w:r w:rsidR="00B009F9" w:rsidRPr="00B009F9">
        <w:rPr>
          <w:rFonts w:ascii="Arial" w:hAnsi="Arial" w:cs="Arial"/>
          <w:sz w:val="24"/>
          <w:szCs w:val="24"/>
        </w:rPr>
        <w:t xml:space="preserve">said, </w:t>
      </w:r>
      <w:r w:rsidR="007E588F">
        <w:rPr>
          <w:rFonts w:ascii="Arial" w:hAnsi="Arial" w:cs="Arial"/>
          <w:sz w:val="24"/>
          <w:szCs w:val="24"/>
        </w:rPr>
        <w:t>‘</w:t>
      </w:r>
      <w:r w:rsidR="00137C24">
        <w:rPr>
          <w:rFonts w:ascii="Arial" w:hAnsi="Arial" w:cs="Arial"/>
          <w:sz w:val="24"/>
          <w:szCs w:val="24"/>
        </w:rPr>
        <w:t>You</w:t>
      </w:r>
      <w:r w:rsidR="00B009F9" w:rsidRPr="00B009F9">
        <w:rPr>
          <w:rFonts w:ascii="Arial" w:hAnsi="Arial" w:cs="Arial"/>
          <w:sz w:val="24"/>
          <w:szCs w:val="24"/>
        </w:rPr>
        <w:t xml:space="preserve"> may</w:t>
      </w:r>
      <w:r w:rsidR="00362E6E">
        <w:rPr>
          <w:rFonts w:ascii="Arial" w:hAnsi="Arial" w:cs="Arial"/>
          <w:sz w:val="24"/>
          <w:szCs w:val="24"/>
        </w:rPr>
        <w:t xml:space="preserve"> avoid all these mis</w:t>
      </w:r>
      <w:r w:rsidR="007E588F">
        <w:rPr>
          <w:rFonts w:ascii="Arial" w:hAnsi="Arial" w:cs="Arial"/>
          <w:sz w:val="24"/>
          <w:szCs w:val="24"/>
        </w:rPr>
        <w:t>haps</w:t>
      </w:r>
      <w:r w:rsidR="00B009F9" w:rsidRPr="00B009F9">
        <w:rPr>
          <w:rFonts w:ascii="Arial" w:hAnsi="Arial" w:cs="Arial"/>
          <w:sz w:val="24"/>
          <w:szCs w:val="24"/>
        </w:rPr>
        <w:t xml:space="preserve"> if </w:t>
      </w:r>
      <w:r w:rsidR="00137C24">
        <w:rPr>
          <w:rFonts w:ascii="Arial" w:hAnsi="Arial" w:cs="Arial"/>
          <w:sz w:val="24"/>
          <w:szCs w:val="24"/>
        </w:rPr>
        <w:t>you</w:t>
      </w:r>
      <w:r w:rsidR="00B009F9" w:rsidRPr="00B009F9">
        <w:rPr>
          <w:rFonts w:ascii="Arial" w:hAnsi="Arial" w:cs="Arial"/>
          <w:sz w:val="24"/>
          <w:szCs w:val="24"/>
        </w:rPr>
        <w:t xml:space="preserve"> wil</w:t>
      </w:r>
      <w:r w:rsidR="007E588F">
        <w:rPr>
          <w:rFonts w:ascii="Arial" w:hAnsi="Arial" w:cs="Arial"/>
          <w:sz w:val="24"/>
          <w:szCs w:val="24"/>
        </w:rPr>
        <w:t>l</w:t>
      </w:r>
      <w:r w:rsidR="00B009F9" w:rsidRPr="00B009F9">
        <w:rPr>
          <w:rFonts w:ascii="Arial" w:hAnsi="Arial" w:cs="Arial"/>
          <w:sz w:val="24"/>
          <w:szCs w:val="24"/>
        </w:rPr>
        <w:t xml:space="preserve"> submit wil</w:t>
      </w:r>
      <w:r w:rsidR="007E588F">
        <w:rPr>
          <w:rFonts w:ascii="Arial" w:hAnsi="Arial" w:cs="Arial"/>
          <w:sz w:val="24"/>
          <w:szCs w:val="24"/>
        </w:rPr>
        <w:t>lingly</w:t>
      </w:r>
      <w:r w:rsidR="00B009F9" w:rsidRPr="00B009F9">
        <w:rPr>
          <w:rFonts w:ascii="Arial" w:hAnsi="Arial" w:cs="Arial"/>
          <w:sz w:val="24"/>
          <w:szCs w:val="24"/>
        </w:rPr>
        <w:t xml:space="preserve"> and</w:t>
      </w:r>
      <w:r w:rsidR="007E588F">
        <w:rPr>
          <w:rFonts w:ascii="Arial" w:hAnsi="Arial" w:cs="Arial"/>
          <w:sz w:val="24"/>
          <w:szCs w:val="24"/>
        </w:rPr>
        <w:t xml:space="preserve"> </w:t>
      </w:r>
      <w:r w:rsidR="00B009F9" w:rsidRPr="00B009F9">
        <w:rPr>
          <w:rFonts w:ascii="Arial" w:hAnsi="Arial" w:cs="Arial"/>
          <w:sz w:val="24"/>
          <w:szCs w:val="24"/>
        </w:rPr>
        <w:t xml:space="preserve">meekly to this </w:t>
      </w:r>
      <w:r w:rsidR="001F548D">
        <w:rPr>
          <w:rFonts w:ascii="Arial" w:hAnsi="Arial" w:cs="Arial"/>
          <w:sz w:val="24"/>
          <w:szCs w:val="24"/>
        </w:rPr>
        <w:t>worthy</w:t>
      </w:r>
      <w:r w:rsidR="00B009F9" w:rsidRPr="00B009F9">
        <w:rPr>
          <w:rFonts w:ascii="Arial" w:hAnsi="Arial" w:cs="Arial"/>
          <w:sz w:val="24"/>
          <w:szCs w:val="24"/>
        </w:rPr>
        <w:t xml:space="preserve"> prelate,</w:t>
      </w:r>
      <w:r w:rsidR="007E588F">
        <w:rPr>
          <w:rFonts w:ascii="Arial" w:hAnsi="Arial" w:cs="Arial"/>
          <w:sz w:val="24"/>
          <w:szCs w:val="24"/>
        </w:rPr>
        <w:t xml:space="preserve">who has the </w:t>
      </w:r>
      <w:r w:rsidR="00B009F9" w:rsidRPr="00B009F9">
        <w:rPr>
          <w:rFonts w:ascii="Arial" w:hAnsi="Arial" w:cs="Arial"/>
          <w:sz w:val="24"/>
          <w:szCs w:val="24"/>
        </w:rPr>
        <w:t xml:space="preserve">cure of </w:t>
      </w:r>
      <w:r w:rsidR="00A31CE4">
        <w:rPr>
          <w:rFonts w:ascii="Arial" w:hAnsi="Arial" w:cs="Arial"/>
          <w:sz w:val="24"/>
          <w:szCs w:val="24"/>
        </w:rPr>
        <w:t>your</w:t>
      </w:r>
      <w:r w:rsidR="00B009F9" w:rsidRPr="00B009F9">
        <w:rPr>
          <w:rFonts w:ascii="Arial" w:hAnsi="Arial" w:cs="Arial"/>
          <w:sz w:val="24"/>
          <w:szCs w:val="24"/>
        </w:rPr>
        <w:t xml:space="preserve"> soul. And for the pity of Christ</w:t>
      </w:r>
      <w:r w:rsidR="007E588F">
        <w:rPr>
          <w:rFonts w:ascii="Arial" w:hAnsi="Arial" w:cs="Arial"/>
          <w:sz w:val="24"/>
          <w:szCs w:val="24"/>
        </w:rPr>
        <w:t xml:space="preserve"> </w:t>
      </w:r>
      <w:r w:rsidR="00B009F9" w:rsidRPr="00B009F9">
        <w:rPr>
          <w:rFonts w:ascii="Arial" w:hAnsi="Arial" w:cs="Arial"/>
          <w:sz w:val="24"/>
          <w:szCs w:val="24"/>
        </w:rPr>
        <w:t>(said they) think</w:t>
      </w:r>
      <w:r w:rsidR="007E588F">
        <w:rPr>
          <w:rFonts w:ascii="Arial" w:hAnsi="Arial" w:cs="Arial"/>
          <w:sz w:val="24"/>
          <w:szCs w:val="24"/>
        </w:rPr>
        <w:t xml:space="preserve"> of</w:t>
      </w:r>
      <w:r w:rsidR="00B009F9" w:rsidRPr="00B009F9">
        <w:rPr>
          <w:rFonts w:ascii="Arial" w:hAnsi="Arial" w:cs="Arial"/>
          <w:sz w:val="24"/>
          <w:szCs w:val="24"/>
        </w:rPr>
        <w:t xml:space="preserve"> how great </w:t>
      </w:r>
      <w:r w:rsidR="007E588F">
        <w:rPr>
          <w:rFonts w:ascii="Arial" w:hAnsi="Arial" w:cs="Arial"/>
          <w:sz w:val="24"/>
          <w:szCs w:val="24"/>
        </w:rPr>
        <w:t xml:space="preserve">the </w:t>
      </w:r>
      <w:r w:rsidR="00453DFA">
        <w:rPr>
          <w:rFonts w:ascii="Arial" w:hAnsi="Arial" w:cs="Arial"/>
          <w:sz w:val="24"/>
          <w:szCs w:val="24"/>
        </w:rPr>
        <w:t>cleric</w:t>
      </w:r>
      <w:r w:rsidR="00B009F9" w:rsidRPr="00B009F9">
        <w:rPr>
          <w:rFonts w:ascii="Arial" w:hAnsi="Arial" w:cs="Arial"/>
          <w:sz w:val="24"/>
          <w:szCs w:val="24"/>
        </w:rPr>
        <w:t xml:space="preserve">s </w:t>
      </w:r>
      <w:r w:rsidR="007E588F">
        <w:rPr>
          <w:rFonts w:ascii="Arial" w:hAnsi="Arial" w:cs="Arial"/>
          <w:sz w:val="24"/>
          <w:szCs w:val="24"/>
        </w:rPr>
        <w:t xml:space="preserve">of </w:t>
      </w:r>
      <w:r w:rsidR="00B009F9" w:rsidRPr="00B009F9">
        <w:rPr>
          <w:rFonts w:ascii="Arial" w:hAnsi="Arial" w:cs="Arial"/>
          <w:sz w:val="24"/>
          <w:szCs w:val="24"/>
        </w:rPr>
        <w:t>the bishop of Lincoln, Herford, and Purvey</w:t>
      </w:r>
      <w:r w:rsidR="007E588F">
        <w:rPr>
          <w:rFonts w:ascii="Arial" w:hAnsi="Arial" w:cs="Arial"/>
          <w:sz w:val="24"/>
          <w:szCs w:val="24"/>
        </w:rPr>
        <w:t xml:space="preserve"> </w:t>
      </w:r>
      <w:r w:rsidR="00B009F9" w:rsidRPr="00B009F9">
        <w:rPr>
          <w:rFonts w:ascii="Arial" w:hAnsi="Arial" w:cs="Arial"/>
          <w:sz w:val="24"/>
          <w:szCs w:val="24"/>
        </w:rPr>
        <w:t xml:space="preserve">were, and </w:t>
      </w:r>
      <w:r w:rsidR="00546C3A">
        <w:rPr>
          <w:rFonts w:ascii="Arial" w:hAnsi="Arial" w:cs="Arial"/>
          <w:sz w:val="24"/>
          <w:szCs w:val="24"/>
        </w:rPr>
        <w:t>yet</w:t>
      </w:r>
      <w:r w:rsidR="00B009F9" w:rsidRPr="00B009F9">
        <w:rPr>
          <w:rFonts w:ascii="Arial" w:hAnsi="Arial" w:cs="Arial"/>
          <w:sz w:val="24"/>
          <w:szCs w:val="24"/>
        </w:rPr>
        <w:t xml:space="preserve"> are, and also B., that is a </w:t>
      </w:r>
      <w:r w:rsidR="007E588F">
        <w:rPr>
          <w:rFonts w:ascii="Arial" w:hAnsi="Arial" w:cs="Arial"/>
          <w:sz w:val="24"/>
          <w:szCs w:val="24"/>
        </w:rPr>
        <w:t>deeply</w:t>
      </w:r>
      <w:r w:rsidR="00B009F9" w:rsidRPr="00B009F9">
        <w:rPr>
          <w:rFonts w:ascii="Arial" w:hAnsi="Arial" w:cs="Arial"/>
          <w:sz w:val="24"/>
          <w:szCs w:val="24"/>
        </w:rPr>
        <w:t xml:space="preserve"> understanding man; which also have</w:t>
      </w:r>
      <w:r w:rsidR="007E588F">
        <w:rPr>
          <w:rFonts w:ascii="Arial" w:hAnsi="Arial" w:cs="Arial"/>
          <w:sz w:val="24"/>
          <w:szCs w:val="24"/>
        </w:rPr>
        <w:t xml:space="preserve"> </w:t>
      </w:r>
      <w:r w:rsidR="00B009F9" w:rsidRPr="00B009F9">
        <w:rPr>
          <w:rFonts w:ascii="Arial" w:hAnsi="Arial" w:cs="Arial"/>
          <w:sz w:val="24"/>
          <w:szCs w:val="24"/>
        </w:rPr>
        <w:t xml:space="preserve">forsaken and revoked all the learning and opinions that </w:t>
      </w:r>
      <w:r w:rsidR="00137C24">
        <w:rPr>
          <w:rFonts w:ascii="Arial" w:hAnsi="Arial" w:cs="Arial"/>
          <w:sz w:val="24"/>
          <w:szCs w:val="24"/>
        </w:rPr>
        <w:t>you</w:t>
      </w:r>
      <w:r w:rsidR="00B009F9" w:rsidRPr="00B009F9">
        <w:rPr>
          <w:rFonts w:ascii="Arial" w:hAnsi="Arial" w:cs="Arial"/>
          <w:sz w:val="24"/>
          <w:szCs w:val="24"/>
        </w:rPr>
        <w:t xml:space="preserve"> and such other</w:t>
      </w:r>
      <w:r w:rsidR="007E588F">
        <w:rPr>
          <w:rFonts w:ascii="Arial" w:hAnsi="Arial" w:cs="Arial"/>
          <w:sz w:val="24"/>
          <w:szCs w:val="24"/>
        </w:rPr>
        <w:t>s</w:t>
      </w:r>
      <w:r w:rsidR="00B009F9" w:rsidRPr="00B009F9">
        <w:rPr>
          <w:rFonts w:ascii="Arial" w:hAnsi="Arial" w:cs="Arial"/>
          <w:sz w:val="24"/>
          <w:szCs w:val="24"/>
        </w:rPr>
        <w:t xml:space="preserve"> hold.</w:t>
      </w:r>
      <w:r w:rsidR="007E588F">
        <w:rPr>
          <w:rFonts w:ascii="Arial" w:hAnsi="Arial" w:cs="Arial"/>
          <w:sz w:val="24"/>
          <w:szCs w:val="24"/>
        </w:rPr>
        <w:t xml:space="preserve"> </w:t>
      </w:r>
      <w:r w:rsidR="00B009F9" w:rsidRPr="00B009F9">
        <w:rPr>
          <w:rFonts w:ascii="Arial" w:hAnsi="Arial" w:cs="Arial"/>
          <w:sz w:val="24"/>
          <w:szCs w:val="24"/>
        </w:rPr>
        <w:t>Wherefore</w:t>
      </w:r>
      <w:r w:rsidR="007E588F">
        <w:rPr>
          <w:rFonts w:ascii="Arial" w:hAnsi="Arial" w:cs="Arial"/>
          <w:sz w:val="24"/>
          <w:szCs w:val="24"/>
        </w:rPr>
        <w:t>,</w:t>
      </w:r>
      <w:r w:rsidR="00B009F9" w:rsidRPr="00B009F9">
        <w:rPr>
          <w:rFonts w:ascii="Arial" w:hAnsi="Arial" w:cs="Arial"/>
          <w:sz w:val="24"/>
          <w:szCs w:val="24"/>
        </w:rPr>
        <w:t xml:space="preserve"> since each of them is m</w:t>
      </w:r>
      <w:r w:rsidR="007E588F">
        <w:rPr>
          <w:rFonts w:ascii="Arial" w:hAnsi="Arial" w:cs="Arial"/>
          <w:sz w:val="24"/>
          <w:szCs w:val="24"/>
        </w:rPr>
        <w:t>uch</w:t>
      </w:r>
      <w:r w:rsidR="00B009F9" w:rsidRPr="00B009F9">
        <w:rPr>
          <w:rFonts w:ascii="Arial" w:hAnsi="Arial" w:cs="Arial"/>
          <w:sz w:val="24"/>
          <w:szCs w:val="24"/>
        </w:rPr>
        <w:t xml:space="preserve"> wiser than </w:t>
      </w:r>
      <w:r w:rsidR="00137C24">
        <w:rPr>
          <w:rFonts w:ascii="Arial" w:hAnsi="Arial" w:cs="Arial"/>
          <w:sz w:val="24"/>
          <w:szCs w:val="24"/>
        </w:rPr>
        <w:t>you</w:t>
      </w:r>
      <w:r w:rsidR="00B009F9" w:rsidRPr="00B009F9">
        <w:rPr>
          <w:rFonts w:ascii="Arial" w:hAnsi="Arial" w:cs="Arial"/>
          <w:sz w:val="24"/>
          <w:szCs w:val="24"/>
        </w:rPr>
        <w:t xml:space="preserve"> ar</w:t>
      </w:r>
      <w:r w:rsidR="007E588F">
        <w:rPr>
          <w:rFonts w:ascii="Arial" w:hAnsi="Arial" w:cs="Arial"/>
          <w:sz w:val="24"/>
          <w:szCs w:val="24"/>
        </w:rPr>
        <w:t>e</w:t>
      </w:r>
      <w:r w:rsidR="00B009F9" w:rsidRPr="00B009F9">
        <w:rPr>
          <w:rFonts w:ascii="Arial" w:hAnsi="Arial" w:cs="Arial"/>
          <w:sz w:val="24"/>
          <w:szCs w:val="24"/>
        </w:rPr>
        <w:t xml:space="preserve">, we counsel </w:t>
      </w:r>
      <w:r w:rsidR="007E588F">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for the</w:t>
      </w:r>
      <w:r w:rsidR="007E588F">
        <w:rPr>
          <w:rFonts w:ascii="Arial" w:hAnsi="Arial" w:cs="Arial"/>
          <w:sz w:val="24"/>
          <w:szCs w:val="24"/>
        </w:rPr>
        <w:t xml:space="preserve"> </w:t>
      </w:r>
      <w:r w:rsidR="00B009F9" w:rsidRPr="00B009F9">
        <w:rPr>
          <w:rFonts w:ascii="Arial" w:hAnsi="Arial" w:cs="Arial"/>
          <w:sz w:val="24"/>
          <w:szCs w:val="24"/>
        </w:rPr>
        <w:t xml:space="preserve">best; that by the example of these four </w:t>
      </w:r>
      <w:r w:rsidR="00453DFA">
        <w:rPr>
          <w:rFonts w:ascii="Arial" w:hAnsi="Arial" w:cs="Arial"/>
          <w:sz w:val="24"/>
          <w:szCs w:val="24"/>
        </w:rPr>
        <w:t>cleric</w:t>
      </w:r>
      <w:r w:rsidR="00B009F9" w:rsidRPr="00B009F9">
        <w:rPr>
          <w:rFonts w:ascii="Arial" w:hAnsi="Arial" w:cs="Arial"/>
          <w:sz w:val="24"/>
          <w:szCs w:val="24"/>
        </w:rPr>
        <w:t xml:space="preserve">s, </w:t>
      </w:r>
      <w:r w:rsidR="00137C24">
        <w:rPr>
          <w:rFonts w:ascii="Arial" w:hAnsi="Arial" w:cs="Arial"/>
          <w:sz w:val="24"/>
          <w:szCs w:val="24"/>
        </w:rPr>
        <w:t>you</w:t>
      </w:r>
      <w:r w:rsidR="00B009F9" w:rsidRPr="00B009F9">
        <w:rPr>
          <w:rFonts w:ascii="Arial" w:hAnsi="Arial" w:cs="Arial"/>
          <w:sz w:val="24"/>
          <w:szCs w:val="24"/>
        </w:rPr>
        <w:t xml:space="preserve"> </w:t>
      </w:r>
      <w:r w:rsidR="007E588F">
        <w:rPr>
          <w:rFonts w:ascii="Arial" w:hAnsi="Arial" w:cs="Arial"/>
          <w:sz w:val="24"/>
          <w:szCs w:val="24"/>
        </w:rPr>
        <w:t xml:space="preserve">should </w:t>
      </w:r>
      <w:r w:rsidR="00B009F9" w:rsidRPr="00B009F9">
        <w:rPr>
          <w:rFonts w:ascii="Arial" w:hAnsi="Arial" w:cs="Arial"/>
          <w:sz w:val="24"/>
          <w:szCs w:val="24"/>
        </w:rPr>
        <w:t xml:space="preserve">follow them, submitting </w:t>
      </w:r>
      <w:r w:rsidR="007E588F">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as</w:t>
      </w:r>
      <w:r w:rsidR="007E588F">
        <w:rPr>
          <w:rFonts w:ascii="Arial" w:hAnsi="Arial" w:cs="Arial"/>
          <w:sz w:val="24"/>
          <w:szCs w:val="24"/>
        </w:rPr>
        <w:t xml:space="preserve"> </w:t>
      </w:r>
      <w:r w:rsidR="00B009F9" w:rsidRPr="00B009F9">
        <w:rPr>
          <w:rFonts w:ascii="Arial" w:hAnsi="Arial" w:cs="Arial"/>
          <w:sz w:val="24"/>
          <w:szCs w:val="24"/>
        </w:rPr>
        <w:t>they did.</w:t>
      </w:r>
      <w:r w:rsidR="007E588F">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one of the bishop</w:t>
      </w:r>
      <w:r>
        <w:rPr>
          <w:rFonts w:ascii="Arial" w:hAnsi="Arial" w:cs="Arial"/>
          <w:sz w:val="24"/>
          <w:szCs w:val="24"/>
        </w:rPr>
        <w:t>’</w:t>
      </w:r>
      <w:r w:rsidR="00B009F9" w:rsidRPr="00B009F9">
        <w:rPr>
          <w:rFonts w:ascii="Arial" w:hAnsi="Arial" w:cs="Arial"/>
          <w:sz w:val="24"/>
          <w:szCs w:val="24"/>
        </w:rPr>
        <w:t xml:space="preserve">s </w:t>
      </w:r>
      <w:r w:rsidR="00453DFA">
        <w:rPr>
          <w:rFonts w:ascii="Arial" w:hAnsi="Arial" w:cs="Arial"/>
          <w:sz w:val="24"/>
          <w:szCs w:val="24"/>
        </w:rPr>
        <w:t>cleric</w:t>
      </w:r>
      <w:r w:rsidR="00B009F9" w:rsidRPr="00B009F9">
        <w:rPr>
          <w:rFonts w:ascii="Arial" w:hAnsi="Arial" w:cs="Arial"/>
          <w:sz w:val="24"/>
          <w:szCs w:val="24"/>
        </w:rPr>
        <w:t>s said then, that he heard Nicholas</w:t>
      </w:r>
      <w:r w:rsidR="007E588F">
        <w:rPr>
          <w:rFonts w:ascii="Arial" w:hAnsi="Arial" w:cs="Arial"/>
          <w:sz w:val="24"/>
          <w:szCs w:val="24"/>
        </w:rPr>
        <w:t xml:space="preserve"> </w:t>
      </w:r>
      <w:r w:rsidR="00B009F9" w:rsidRPr="00B009F9">
        <w:rPr>
          <w:rFonts w:ascii="Arial" w:hAnsi="Arial" w:cs="Arial"/>
          <w:sz w:val="24"/>
          <w:szCs w:val="24"/>
        </w:rPr>
        <w:t>Herford, say that since he forsook and revoked all the learning and Lollards</w:t>
      </w:r>
      <w:r>
        <w:rPr>
          <w:rFonts w:ascii="Arial" w:hAnsi="Arial" w:cs="Arial"/>
          <w:sz w:val="24"/>
          <w:szCs w:val="24"/>
        </w:rPr>
        <w:t>’</w:t>
      </w:r>
      <w:r w:rsidR="00B009F9" w:rsidRPr="00B009F9">
        <w:rPr>
          <w:rFonts w:ascii="Arial" w:hAnsi="Arial" w:cs="Arial"/>
          <w:sz w:val="24"/>
          <w:szCs w:val="24"/>
        </w:rPr>
        <w:t xml:space="preserve"> opinions,</w:t>
      </w:r>
      <w:r w:rsidR="007E588F">
        <w:rPr>
          <w:rFonts w:ascii="Arial" w:hAnsi="Arial" w:cs="Arial"/>
          <w:sz w:val="24"/>
          <w:szCs w:val="24"/>
        </w:rPr>
        <w:t xml:space="preserve"> </w:t>
      </w:r>
      <w:r w:rsidR="00B009F9" w:rsidRPr="00B009F9">
        <w:rPr>
          <w:rFonts w:ascii="Arial" w:hAnsi="Arial" w:cs="Arial"/>
          <w:sz w:val="24"/>
          <w:szCs w:val="24"/>
        </w:rPr>
        <w:t>he ha</w:t>
      </w:r>
      <w:r w:rsidR="007E588F">
        <w:rPr>
          <w:rFonts w:ascii="Arial" w:hAnsi="Arial" w:cs="Arial"/>
          <w:sz w:val="24"/>
          <w:szCs w:val="24"/>
        </w:rPr>
        <w:t>s</w:t>
      </w:r>
      <w:r w:rsidR="00B009F9" w:rsidRPr="00B009F9">
        <w:rPr>
          <w:rFonts w:ascii="Arial" w:hAnsi="Arial" w:cs="Arial"/>
          <w:sz w:val="24"/>
          <w:szCs w:val="24"/>
        </w:rPr>
        <w:t xml:space="preserve"> had greater favour and more delight to hold against them, than ever he</w:t>
      </w:r>
      <w:r w:rsidR="007E588F">
        <w:rPr>
          <w:rFonts w:ascii="Arial" w:hAnsi="Arial" w:cs="Arial"/>
          <w:sz w:val="24"/>
          <w:szCs w:val="24"/>
        </w:rPr>
        <w:t xml:space="preserve"> </w:t>
      </w:r>
      <w:r w:rsidR="00B009F9" w:rsidRPr="00B009F9">
        <w:rPr>
          <w:rFonts w:ascii="Arial" w:hAnsi="Arial" w:cs="Arial"/>
          <w:sz w:val="24"/>
          <w:szCs w:val="24"/>
        </w:rPr>
        <w:t xml:space="preserve">had to hold with them, while he </w:t>
      </w:r>
      <w:r w:rsidR="007E588F">
        <w:rPr>
          <w:rFonts w:ascii="Arial" w:hAnsi="Arial" w:cs="Arial"/>
          <w:sz w:val="24"/>
          <w:szCs w:val="24"/>
        </w:rPr>
        <w:t>consorted</w:t>
      </w:r>
      <w:r w:rsidR="00B009F9" w:rsidRPr="00B009F9">
        <w:rPr>
          <w:rFonts w:ascii="Arial" w:hAnsi="Arial" w:cs="Arial"/>
          <w:sz w:val="24"/>
          <w:szCs w:val="24"/>
        </w:rPr>
        <w:t xml:space="preserve"> with them.</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7E588F">
        <w:rPr>
          <w:rFonts w:ascii="Arial" w:hAnsi="Arial" w:cs="Arial"/>
          <w:sz w:val="24"/>
          <w:szCs w:val="24"/>
        </w:rPr>
        <w:t>,</w:t>
      </w:r>
      <w:r w:rsidR="00B009F9" w:rsidRPr="00B009F9">
        <w:rPr>
          <w:rFonts w:ascii="Arial" w:hAnsi="Arial" w:cs="Arial"/>
          <w:sz w:val="24"/>
          <w:szCs w:val="24"/>
        </w:rPr>
        <w:t xml:space="preserve"> therefore</w:t>
      </w:r>
      <w:r w:rsidR="007E588F">
        <w:rPr>
          <w:rFonts w:ascii="Arial" w:hAnsi="Arial" w:cs="Arial"/>
          <w:sz w:val="24"/>
          <w:szCs w:val="24"/>
        </w:rPr>
        <w:t>,</w:t>
      </w:r>
      <w:r w:rsidR="00B009F9" w:rsidRPr="00B009F9">
        <w:rPr>
          <w:rFonts w:ascii="Arial" w:hAnsi="Arial" w:cs="Arial"/>
          <w:sz w:val="24"/>
          <w:szCs w:val="24"/>
        </w:rPr>
        <w:t xml:space="preserve"> Malveren said to me, </w:t>
      </w:r>
      <w:r w:rsidR="007E588F">
        <w:rPr>
          <w:rFonts w:ascii="Arial" w:hAnsi="Arial" w:cs="Arial"/>
          <w:sz w:val="24"/>
          <w:szCs w:val="24"/>
        </w:rPr>
        <w:t>‘</w:t>
      </w:r>
      <w:r w:rsidR="00B009F9" w:rsidRPr="00B009F9">
        <w:rPr>
          <w:rFonts w:ascii="Arial" w:hAnsi="Arial" w:cs="Arial"/>
          <w:sz w:val="24"/>
          <w:szCs w:val="24"/>
        </w:rPr>
        <w:t xml:space="preserve">I understand </w:t>
      </w:r>
      <w:r w:rsidR="007E588F">
        <w:rPr>
          <w:rFonts w:ascii="Arial" w:hAnsi="Arial" w:cs="Arial"/>
          <w:sz w:val="24"/>
          <w:szCs w:val="24"/>
        </w:rPr>
        <w:t xml:space="preserve">you, </w:t>
      </w:r>
      <w:r w:rsidR="00B009F9" w:rsidRPr="00B009F9">
        <w:rPr>
          <w:rFonts w:ascii="Arial" w:hAnsi="Arial" w:cs="Arial"/>
          <w:sz w:val="24"/>
          <w:szCs w:val="24"/>
        </w:rPr>
        <w:t xml:space="preserve">and </w:t>
      </w:r>
      <w:r w:rsidR="00137C24">
        <w:rPr>
          <w:rFonts w:ascii="Arial" w:hAnsi="Arial" w:cs="Arial"/>
          <w:sz w:val="24"/>
          <w:szCs w:val="24"/>
        </w:rPr>
        <w:t>you</w:t>
      </w:r>
      <w:r w:rsidR="00B009F9" w:rsidRPr="00B009F9">
        <w:rPr>
          <w:rFonts w:ascii="Arial" w:hAnsi="Arial" w:cs="Arial"/>
          <w:sz w:val="24"/>
          <w:szCs w:val="24"/>
        </w:rPr>
        <w:t xml:space="preserve"> </w:t>
      </w:r>
      <w:r w:rsidR="007E588F">
        <w:rPr>
          <w:rFonts w:ascii="Arial" w:hAnsi="Arial" w:cs="Arial"/>
          <w:sz w:val="24"/>
          <w:szCs w:val="24"/>
        </w:rPr>
        <w:t>will</w:t>
      </w:r>
      <w:r w:rsidR="00B009F9" w:rsidRPr="00B009F9">
        <w:rPr>
          <w:rFonts w:ascii="Arial" w:hAnsi="Arial" w:cs="Arial"/>
          <w:sz w:val="24"/>
          <w:szCs w:val="24"/>
        </w:rPr>
        <w:t xml:space="preserve"> take </w:t>
      </w:r>
      <w:r w:rsidR="007E588F">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to a</w:t>
      </w:r>
      <w:r w:rsidR="007E588F">
        <w:rPr>
          <w:rFonts w:ascii="Arial" w:hAnsi="Arial" w:cs="Arial"/>
          <w:sz w:val="24"/>
          <w:szCs w:val="24"/>
        </w:rPr>
        <w:t xml:space="preserve"> </w:t>
      </w:r>
      <w:r w:rsidR="00B009F9" w:rsidRPr="00B009F9">
        <w:rPr>
          <w:rFonts w:ascii="Arial" w:hAnsi="Arial" w:cs="Arial"/>
          <w:sz w:val="24"/>
          <w:szCs w:val="24"/>
        </w:rPr>
        <w:t xml:space="preserve">priest, and shrive </w:t>
      </w:r>
      <w:r w:rsidR="007E588F">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 xml:space="preserve">clean, </w:t>
      </w:r>
      <w:r w:rsidR="007E588F">
        <w:rPr>
          <w:rFonts w:ascii="Arial" w:hAnsi="Arial" w:cs="Arial"/>
          <w:sz w:val="24"/>
          <w:szCs w:val="24"/>
        </w:rPr>
        <w:t xml:space="preserve">and </w:t>
      </w:r>
      <w:r w:rsidR="00B009F9" w:rsidRPr="00B009F9">
        <w:rPr>
          <w:rFonts w:ascii="Arial" w:hAnsi="Arial" w:cs="Arial"/>
          <w:sz w:val="24"/>
          <w:szCs w:val="24"/>
        </w:rPr>
        <w:t xml:space="preserve">forsake all </w:t>
      </w:r>
      <w:r w:rsidR="007E588F">
        <w:rPr>
          <w:rFonts w:ascii="Arial" w:hAnsi="Arial" w:cs="Arial"/>
          <w:sz w:val="24"/>
          <w:szCs w:val="24"/>
        </w:rPr>
        <w:t>these</w:t>
      </w:r>
      <w:r w:rsidR="00B009F9" w:rsidRPr="00B009F9">
        <w:rPr>
          <w:rFonts w:ascii="Arial" w:hAnsi="Arial" w:cs="Arial"/>
          <w:sz w:val="24"/>
          <w:szCs w:val="24"/>
        </w:rPr>
        <w:t xml:space="preserve"> opinions, and take the penance of my</w:t>
      </w:r>
      <w:r w:rsidR="007E588F">
        <w:rPr>
          <w:rFonts w:ascii="Arial" w:hAnsi="Arial" w:cs="Arial"/>
          <w:sz w:val="24"/>
          <w:szCs w:val="24"/>
        </w:rPr>
        <w:t xml:space="preserve"> </w:t>
      </w:r>
      <w:r w:rsidR="00B009F9" w:rsidRPr="00B009F9">
        <w:rPr>
          <w:rFonts w:ascii="Arial" w:hAnsi="Arial" w:cs="Arial"/>
          <w:sz w:val="24"/>
          <w:szCs w:val="24"/>
        </w:rPr>
        <w:t xml:space="preserve">lord here for the holding and teaching of them, </w:t>
      </w:r>
      <w:r w:rsidR="007E588F">
        <w:rPr>
          <w:rFonts w:ascii="Arial" w:hAnsi="Arial" w:cs="Arial"/>
          <w:sz w:val="24"/>
          <w:szCs w:val="24"/>
        </w:rPr>
        <w:t xml:space="preserve">so that, </w:t>
      </w:r>
      <w:r w:rsidR="00B009F9" w:rsidRPr="00B009F9">
        <w:rPr>
          <w:rFonts w:ascii="Arial" w:hAnsi="Arial" w:cs="Arial"/>
          <w:sz w:val="24"/>
          <w:szCs w:val="24"/>
        </w:rPr>
        <w:t>within</w:t>
      </w:r>
      <w:r w:rsidR="007E588F">
        <w:rPr>
          <w:rFonts w:ascii="Arial" w:hAnsi="Arial" w:cs="Arial"/>
          <w:sz w:val="24"/>
          <w:szCs w:val="24"/>
        </w:rPr>
        <w:t xml:space="preserve"> a</w:t>
      </w:r>
      <w:r w:rsidR="00B009F9" w:rsidRPr="00B009F9">
        <w:rPr>
          <w:rFonts w:ascii="Arial" w:hAnsi="Arial" w:cs="Arial"/>
          <w:sz w:val="24"/>
          <w:szCs w:val="24"/>
        </w:rPr>
        <w:t xml:space="preserve"> short time</w:t>
      </w:r>
      <w:r w:rsidR="007E588F">
        <w:rPr>
          <w:rFonts w:ascii="Arial" w:hAnsi="Arial" w:cs="Arial"/>
          <w:sz w:val="24"/>
          <w:szCs w:val="24"/>
        </w:rPr>
        <w:t>,</w:t>
      </w:r>
      <w:r w:rsidR="00B009F9" w:rsidRPr="00B009F9">
        <w:rPr>
          <w:rFonts w:ascii="Arial" w:hAnsi="Arial" w:cs="Arial"/>
          <w:sz w:val="24"/>
          <w:szCs w:val="24"/>
        </w:rPr>
        <w:t xml:space="preserve"> </w:t>
      </w:r>
      <w:r w:rsidR="00137C24">
        <w:rPr>
          <w:rFonts w:ascii="Arial" w:hAnsi="Arial" w:cs="Arial"/>
          <w:sz w:val="24"/>
          <w:szCs w:val="24"/>
        </w:rPr>
        <w:t>you</w:t>
      </w:r>
      <w:r w:rsidR="007E588F">
        <w:rPr>
          <w:rFonts w:ascii="Arial" w:hAnsi="Arial" w:cs="Arial"/>
          <w:sz w:val="24"/>
          <w:szCs w:val="24"/>
        </w:rPr>
        <w:t xml:space="preserve"> shall</w:t>
      </w:r>
      <w:r w:rsidR="00B009F9" w:rsidRPr="00B009F9">
        <w:rPr>
          <w:rFonts w:ascii="Arial" w:hAnsi="Arial" w:cs="Arial"/>
          <w:sz w:val="24"/>
          <w:szCs w:val="24"/>
        </w:rPr>
        <w:t xml:space="preserve"> be greatly</w:t>
      </w:r>
      <w:r w:rsidR="007E588F">
        <w:rPr>
          <w:rFonts w:ascii="Arial" w:hAnsi="Arial" w:cs="Arial"/>
          <w:sz w:val="24"/>
          <w:szCs w:val="24"/>
        </w:rPr>
        <w:t xml:space="preserve"> </w:t>
      </w:r>
      <w:r w:rsidR="00B009F9" w:rsidRPr="00B009F9">
        <w:rPr>
          <w:rFonts w:ascii="Arial" w:hAnsi="Arial" w:cs="Arial"/>
          <w:sz w:val="24"/>
          <w:szCs w:val="24"/>
        </w:rPr>
        <w:t xml:space="preserve">comforted in </w:t>
      </w:r>
      <w:r w:rsidR="007E588F" w:rsidRPr="00B009F9">
        <w:rPr>
          <w:rFonts w:ascii="Arial" w:hAnsi="Arial" w:cs="Arial"/>
          <w:sz w:val="24"/>
          <w:szCs w:val="24"/>
        </w:rPr>
        <w:t xml:space="preserve">doing </w:t>
      </w:r>
      <w:r w:rsidR="00B009F9" w:rsidRPr="00B009F9">
        <w:rPr>
          <w:rFonts w:ascii="Arial" w:hAnsi="Arial" w:cs="Arial"/>
          <w:sz w:val="24"/>
          <w:szCs w:val="24"/>
        </w:rPr>
        <w:t>this.</w:t>
      </w:r>
      <w:r w:rsidR="007E588F">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to the </w:t>
      </w:r>
      <w:r w:rsidR="00453DFA">
        <w:rPr>
          <w:rFonts w:ascii="Arial" w:hAnsi="Arial" w:cs="Arial"/>
          <w:sz w:val="24"/>
          <w:szCs w:val="24"/>
        </w:rPr>
        <w:t>cleric</w:t>
      </w:r>
      <w:r w:rsidR="00B009F9" w:rsidRPr="00B009F9">
        <w:rPr>
          <w:rFonts w:ascii="Arial" w:hAnsi="Arial" w:cs="Arial"/>
          <w:sz w:val="24"/>
          <w:szCs w:val="24"/>
        </w:rPr>
        <w:t xml:space="preserve">s </w:t>
      </w:r>
      <w:r w:rsidR="007E588F">
        <w:rPr>
          <w:rFonts w:ascii="Arial" w:hAnsi="Arial" w:cs="Arial"/>
          <w:sz w:val="24"/>
          <w:szCs w:val="24"/>
        </w:rPr>
        <w:t>who,</w:t>
      </w:r>
      <w:r w:rsidR="00B009F9" w:rsidRPr="00B009F9">
        <w:rPr>
          <w:rFonts w:ascii="Arial" w:hAnsi="Arial" w:cs="Arial"/>
          <w:sz w:val="24"/>
          <w:szCs w:val="24"/>
        </w:rPr>
        <w:t xml:space="preserve"> thus </w:t>
      </w:r>
      <w:r w:rsidR="007E588F">
        <w:rPr>
          <w:rFonts w:ascii="Arial" w:hAnsi="Arial" w:cs="Arial"/>
          <w:sz w:val="24"/>
          <w:szCs w:val="24"/>
        </w:rPr>
        <w:t>were</w:t>
      </w:r>
      <w:r w:rsidR="00B009F9" w:rsidRPr="00B009F9">
        <w:rPr>
          <w:rFonts w:ascii="Arial" w:hAnsi="Arial" w:cs="Arial"/>
          <w:sz w:val="24"/>
          <w:szCs w:val="24"/>
        </w:rPr>
        <w:t xml:space="preserve"> counsell</w:t>
      </w:r>
      <w:r w:rsidR="007E588F">
        <w:rPr>
          <w:rFonts w:ascii="Arial" w:hAnsi="Arial" w:cs="Arial"/>
          <w:sz w:val="24"/>
          <w:szCs w:val="24"/>
        </w:rPr>
        <w:t>ing</w:t>
      </w:r>
      <w:r w:rsidR="00B009F9" w:rsidRPr="00B009F9">
        <w:rPr>
          <w:rFonts w:ascii="Arial" w:hAnsi="Arial" w:cs="Arial"/>
          <w:sz w:val="24"/>
          <w:szCs w:val="24"/>
        </w:rPr>
        <w:t xml:space="preserve"> me to follow these</w:t>
      </w:r>
      <w:r w:rsidR="007E588F">
        <w:rPr>
          <w:rFonts w:ascii="Arial" w:hAnsi="Arial" w:cs="Arial"/>
          <w:sz w:val="24"/>
          <w:szCs w:val="24"/>
        </w:rPr>
        <w:t xml:space="preserve"> other</w:t>
      </w:r>
      <w:r w:rsidR="00B009F9" w:rsidRPr="00B009F9">
        <w:rPr>
          <w:rFonts w:ascii="Arial" w:hAnsi="Arial" w:cs="Arial"/>
          <w:sz w:val="24"/>
          <w:szCs w:val="24"/>
        </w:rPr>
        <w:t xml:space="preserve"> men, </w:t>
      </w:r>
      <w:r w:rsidR="007E588F">
        <w:rPr>
          <w:rFonts w:ascii="Arial" w:hAnsi="Arial" w:cs="Arial"/>
          <w:sz w:val="24"/>
          <w:szCs w:val="24"/>
        </w:rPr>
        <w:t>‘</w:t>
      </w:r>
      <w:r w:rsidR="00B009F9" w:rsidRPr="00B009F9">
        <w:rPr>
          <w:rFonts w:ascii="Arial" w:hAnsi="Arial" w:cs="Arial"/>
          <w:sz w:val="24"/>
          <w:szCs w:val="24"/>
        </w:rPr>
        <w:t xml:space="preserve">Sirs, if these men, of whom </w:t>
      </w:r>
      <w:r w:rsidR="00AE24F6">
        <w:rPr>
          <w:rFonts w:ascii="Arial" w:hAnsi="Arial" w:cs="Arial"/>
          <w:sz w:val="24"/>
          <w:szCs w:val="24"/>
        </w:rPr>
        <w:t>you</w:t>
      </w:r>
      <w:r w:rsidR="00B009F9" w:rsidRPr="00B009F9">
        <w:rPr>
          <w:rFonts w:ascii="Arial" w:hAnsi="Arial" w:cs="Arial"/>
          <w:sz w:val="24"/>
          <w:szCs w:val="24"/>
        </w:rPr>
        <w:t xml:space="preserve"> counsel me to take </w:t>
      </w:r>
      <w:r w:rsidR="007E588F">
        <w:rPr>
          <w:rFonts w:ascii="Arial" w:hAnsi="Arial" w:cs="Arial"/>
          <w:sz w:val="24"/>
          <w:szCs w:val="24"/>
        </w:rPr>
        <w:t xml:space="preserve">as an </w:t>
      </w:r>
      <w:r w:rsidR="00B009F9" w:rsidRPr="00B009F9">
        <w:rPr>
          <w:rFonts w:ascii="Arial" w:hAnsi="Arial" w:cs="Arial"/>
          <w:sz w:val="24"/>
          <w:szCs w:val="24"/>
        </w:rPr>
        <w:t>example, had</w:t>
      </w:r>
      <w:r w:rsidR="007E588F">
        <w:rPr>
          <w:rFonts w:ascii="Arial" w:hAnsi="Arial" w:cs="Arial"/>
          <w:sz w:val="24"/>
          <w:szCs w:val="24"/>
        </w:rPr>
        <w:t xml:space="preserve"> </w:t>
      </w:r>
      <w:r w:rsidR="00B009F9" w:rsidRPr="00B009F9">
        <w:rPr>
          <w:rFonts w:ascii="Arial" w:hAnsi="Arial" w:cs="Arial"/>
          <w:sz w:val="24"/>
          <w:szCs w:val="24"/>
        </w:rPr>
        <w:t>forsaken benefices of temporal profit, and of worldly worship, so that they had</w:t>
      </w:r>
      <w:r w:rsidR="007E588F">
        <w:rPr>
          <w:rFonts w:ascii="Arial" w:hAnsi="Arial" w:cs="Arial"/>
          <w:sz w:val="24"/>
          <w:szCs w:val="24"/>
        </w:rPr>
        <w:t xml:space="preserve"> </w:t>
      </w:r>
      <w:r w:rsidR="00B009F9" w:rsidRPr="00B009F9">
        <w:rPr>
          <w:rFonts w:ascii="Arial" w:hAnsi="Arial" w:cs="Arial"/>
          <w:sz w:val="24"/>
          <w:szCs w:val="24"/>
        </w:rPr>
        <w:t xml:space="preserve">absented them, and </w:t>
      </w:r>
      <w:r w:rsidR="00365779">
        <w:rPr>
          <w:rFonts w:ascii="Arial" w:hAnsi="Arial" w:cs="Arial"/>
          <w:sz w:val="24"/>
          <w:szCs w:val="24"/>
        </w:rPr>
        <w:t>avoided</w:t>
      </w:r>
      <w:r w:rsidR="00B009F9" w:rsidRPr="00B009F9">
        <w:rPr>
          <w:rFonts w:ascii="Arial" w:hAnsi="Arial" w:cs="Arial"/>
          <w:sz w:val="24"/>
          <w:szCs w:val="24"/>
        </w:rPr>
        <w:t xml:space="preserve"> </w:t>
      </w:r>
      <w:r w:rsidR="00365779">
        <w:rPr>
          <w:rFonts w:ascii="Arial" w:hAnsi="Arial" w:cs="Arial"/>
          <w:sz w:val="24"/>
          <w:szCs w:val="24"/>
        </w:rPr>
        <w:t>on</w:t>
      </w:r>
      <w:r w:rsidR="00B009F9" w:rsidRPr="00B009F9">
        <w:rPr>
          <w:rFonts w:ascii="Arial" w:hAnsi="Arial" w:cs="Arial"/>
          <w:sz w:val="24"/>
          <w:szCs w:val="24"/>
        </w:rPr>
        <w:t xml:space="preserve"> all occasions of covetousness and of fleshly lust,</w:t>
      </w:r>
      <w:r w:rsidR="00365779">
        <w:rPr>
          <w:rFonts w:ascii="Arial" w:hAnsi="Arial" w:cs="Arial"/>
          <w:sz w:val="24"/>
          <w:szCs w:val="24"/>
        </w:rPr>
        <w:t xml:space="preserve"> </w:t>
      </w:r>
      <w:r w:rsidR="00B009F9" w:rsidRPr="00B009F9">
        <w:rPr>
          <w:rFonts w:ascii="Arial" w:hAnsi="Arial" w:cs="Arial"/>
          <w:sz w:val="24"/>
          <w:szCs w:val="24"/>
        </w:rPr>
        <w:t>and had taken upon them</w:t>
      </w:r>
      <w:r w:rsidR="00365779">
        <w:rPr>
          <w:rFonts w:ascii="Arial" w:hAnsi="Arial" w:cs="Arial"/>
          <w:sz w:val="24"/>
          <w:szCs w:val="24"/>
        </w:rPr>
        <w:t>selves</w:t>
      </w:r>
      <w:r w:rsidR="00B009F9" w:rsidRPr="00B009F9">
        <w:rPr>
          <w:rFonts w:ascii="Arial" w:hAnsi="Arial" w:cs="Arial"/>
          <w:sz w:val="24"/>
          <w:szCs w:val="24"/>
        </w:rPr>
        <w:t xml:space="preserve"> simple living and wil</w:t>
      </w:r>
      <w:r w:rsidR="00365779">
        <w:rPr>
          <w:rFonts w:ascii="Arial" w:hAnsi="Arial" w:cs="Arial"/>
          <w:sz w:val="24"/>
          <w:szCs w:val="24"/>
        </w:rPr>
        <w:t>ling</w:t>
      </w:r>
      <w:r w:rsidR="00B009F9" w:rsidRPr="00B009F9">
        <w:rPr>
          <w:rFonts w:ascii="Arial" w:hAnsi="Arial" w:cs="Arial"/>
          <w:sz w:val="24"/>
          <w:szCs w:val="24"/>
        </w:rPr>
        <w:t xml:space="preserve"> poverty, they had </w:t>
      </w:r>
      <w:r w:rsidR="00365779">
        <w:rPr>
          <w:rFonts w:ascii="Arial" w:hAnsi="Arial" w:cs="Arial"/>
          <w:sz w:val="24"/>
          <w:szCs w:val="24"/>
        </w:rPr>
        <w:t>in this</w:t>
      </w:r>
      <w:r w:rsidR="00B009F9" w:rsidRPr="00B009F9">
        <w:rPr>
          <w:rFonts w:ascii="Arial" w:hAnsi="Arial" w:cs="Arial"/>
          <w:sz w:val="24"/>
          <w:szCs w:val="24"/>
        </w:rPr>
        <w:t xml:space="preserve"> given </w:t>
      </w:r>
      <w:r w:rsidR="00365779">
        <w:rPr>
          <w:rFonts w:ascii="Arial" w:hAnsi="Arial" w:cs="Arial"/>
          <w:sz w:val="24"/>
          <w:szCs w:val="24"/>
        </w:rPr>
        <w:t xml:space="preserve">a </w:t>
      </w:r>
      <w:r w:rsidR="00B009F9" w:rsidRPr="00B009F9">
        <w:rPr>
          <w:rFonts w:ascii="Arial" w:hAnsi="Arial" w:cs="Arial"/>
          <w:sz w:val="24"/>
          <w:szCs w:val="24"/>
        </w:rPr>
        <w:t>good</w:t>
      </w:r>
      <w:r w:rsidR="00365779">
        <w:rPr>
          <w:rFonts w:ascii="Arial" w:hAnsi="Arial" w:cs="Arial"/>
          <w:sz w:val="24"/>
          <w:szCs w:val="24"/>
        </w:rPr>
        <w:t xml:space="preserve"> </w:t>
      </w:r>
      <w:r w:rsidR="00B009F9" w:rsidRPr="00B009F9">
        <w:rPr>
          <w:rFonts w:ascii="Arial" w:hAnsi="Arial" w:cs="Arial"/>
          <w:sz w:val="24"/>
          <w:szCs w:val="24"/>
        </w:rPr>
        <w:t>example to me</w:t>
      </w:r>
      <w:r w:rsidR="00365779">
        <w:rPr>
          <w:rFonts w:ascii="Arial" w:hAnsi="Arial" w:cs="Arial"/>
          <w:sz w:val="24"/>
          <w:szCs w:val="24"/>
        </w:rPr>
        <w:t>,</w:t>
      </w:r>
      <w:r w:rsidR="00B009F9" w:rsidRPr="00B009F9">
        <w:rPr>
          <w:rFonts w:ascii="Arial" w:hAnsi="Arial" w:cs="Arial"/>
          <w:sz w:val="24"/>
          <w:szCs w:val="24"/>
        </w:rPr>
        <w:t xml:space="preserve"> and to many other</w:t>
      </w:r>
      <w:r w:rsidR="00365779">
        <w:rPr>
          <w:rFonts w:ascii="Arial" w:hAnsi="Arial" w:cs="Arial"/>
          <w:sz w:val="24"/>
          <w:szCs w:val="24"/>
        </w:rPr>
        <w:t>s who</w:t>
      </w:r>
      <w:r w:rsidR="00B009F9" w:rsidRPr="00B009F9">
        <w:rPr>
          <w:rFonts w:ascii="Arial" w:hAnsi="Arial" w:cs="Arial"/>
          <w:sz w:val="24"/>
          <w:szCs w:val="24"/>
        </w:rPr>
        <w:t xml:space="preserve"> have followed them. But now</w:t>
      </w:r>
      <w:r w:rsidR="00365779">
        <w:rPr>
          <w:rFonts w:ascii="Arial" w:hAnsi="Arial" w:cs="Arial"/>
          <w:sz w:val="24"/>
          <w:szCs w:val="24"/>
        </w:rPr>
        <w:t>,</w:t>
      </w:r>
      <w:r w:rsidR="00B009F9" w:rsidRPr="00B009F9">
        <w:rPr>
          <w:rFonts w:ascii="Arial" w:hAnsi="Arial" w:cs="Arial"/>
          <w:sz w:val="24"/>
          <w:szCs w:val="24"/>
        </w:rPr>
        <w:t xml:space="preserve"> since all these four</w:t>
      </w:r>
      <w:r w:rsidR="00365779">
        <w:rPr>
          <w:rFonts w:ascii="Arial" w:hAnsi="Arial" w:cs="Arial"/>
          <w:sz w:val="24"/>
          <w:szCs w:val="24"/>
        </w:rPr>
        <w:t xml:space="preserve"> </w:t>
      </w:r>
      <w:r w:rsidR="00B009F9" w:rsidRPr="00B009F9">
        <w:rPr>
          <w:rFonts w:ascii="Arial" w:hAnsi="Arial" w:cs="Arial"/>
          <w:sz w:val="24"/>
          <w:szCs w:val="24"/>
        </w:rPr>
        <w:t xml:space="preserve">men have slanderously and shamefully done the </w:t>
      </w:r>
      <w:r w:rsidR="00365779">
        <w:rPr>
          <w:rFonts w:ascii="Arial" w:hAnsi="Arial" w:cs="Arial"/>
          <w:sz w:val="24"/>
          <w:szCs w:val="24"/>
        </w:rPr>
        <w:t>opposite</w:t>
      </w:r>
      <w:r w:rsidR="00B009F9" w:rsidRPr="00B009F9">
        <w:rPr>
          <w:rFonts w:ascii="Arial" w:hAnsi="Arial" w:cs="Arial"/>
          <w:sz w:val="24"/>
          <w:szCs w:val="24"/>
        </w:rPr>
        <w:t>, consenting to receive and to</w:t>
      </w:r>
      <w:r w:rsidR="00362E6E">
        <w:rPr>
          <w:rFonts w:ascii="Arial" w:hAnsi="Arial" w:cs="Arial"/>
          <w:sz w:val="24"/>
          <w:szCs w:val="24"/>
        </w:rPr>
        <w:t xml:space="preserve"> </w:t>
      </w:r>
      <w:r w:rsidR="00B009F9" w:rsidRPr="00B009F9">
        <w:rPr>
          <w:rFonts w:ascii="Arial" w:hAnsi="Arial" w:cs="Arial"/>
          <w:sz w:val="24"/>
          <w:szCs w:val="24"/>
        </w:rPr>
        <w:t>have and to hold temporal benefices, living now more worldly and more fleshly than</w:t>
      </w:r>
      <w:r w:rsidR="00365779">
        <w:rPr>
          <w:rFonts w:ascii="Arial" w:hAnsi="Arial" w:cs="Arial"/>
          <w:sz w:val="24"/>
          <w:szCs w:val="24"/>
        </w:rPr>
        <w:t xml:space="preserve"> </w:t>
      </w:r>
      <w:r w:rsidR="00B009F9" w:rsidRPr="00B009F9">
        <w:rPr>
          <w:rFonts w:ascii="Arial" w:hAnsi="Arial" w:cs="Arial"/>
          <w:sz w:val="24"/>
          <w:szCs w:val="24"/>
        </w:rPr>
        <w:t>they did before, conforming them</w:t>
      </w:r>
      <w:r w:rsidR="00365779">
        <w:rPr>
          <w:rFonts w:ascii="Arial" w:hAnsi="Arial" w:cs="Arial"/>
          <w:sz w:val="24"/>
          <w:szCs w:val="24"/>
        </w:rPr>
        <w:t>selves</w:t>
      </w:r>
      <w:r w:rsidR="00B009F9" w:rsidRPr="00B009F9">
        <w:rPr>
          <w:rFonts w:ascii="Arial" w:hAnsi="Arial" w:cs="Arial"/>
          <w:sz w:val="24"/>
          <w:szCs w:val="24"/>
        </w:rPr>
        <w:t xml:space="preserve"> to the </w:t>
      </w:r>
      <w:r w:rsidR="00365779">
        <w:rPr>
          <w:rFonts w:ascii="Arial" w:hAnsi="Arial" w:cs="Arial"/>
          <w:sz w:val="24"/>
          <w:szCs w:val="24"/>
        </w:rPr>
        <w:t>ways</w:t>
      </w:r>
      <w:r w:rsidR="00B009F9" w:rsidRPr="00B009F9">
        <w:rPr>
          <w:rFonts w:ascii="Arial" w:hAnsi="Arial" w:cs="Arial"/>
          <w:sz w:val="24"/>
          <w:szCs w:val="24"/>
        </w:rPr>
        <w:t xml:space="preserve"> of this world</w:t>
      </w:r>
      <w:r w:rsidR="00365779">
        <w:rPr>
          <w:rFonts w:ascii="Arial" w:hAnsi="Arial" w:cs="Arial"/>
          <w:sz w:val="24"/>
          <w:szCs w:val="24"/>
        </w:rPr>
        <w:t>,</w:t>
      </w:r>
      <w:r w:rsidR="00B009F9" w:rsidRPr="00B009F9">
        <w:rPr>
          <w:rFonts w:ascii="Arial" w:hAnsi="Arial" w:cs="Arial"/>
          <w:sz w:val="24"/>
          <w:szCs w:val="24"/>
        </w:rPr>
        <w:t xml:space="preserve"> I forsake them </w:t>
      </w:r>
      <w:r w:rsidR="00365779">
        <w:rPr>
          <w:rFonts w:ascii="Arial" w:hAnsi="Arial" w:cs="Arial"/>
          <w:sz w:val="24"/>
          <w:szCs w:val="24"/>
        </w:rPr>
        <w:t>from now on</w:t>
      </w:r>
      <w:r w:rsidR="00B009F9" w:rsidRPr="00B009F9">
        <w:rPr>
          <w:rFonts w:ascii="Arial" w:hAnsi="Arial" w:cs="Arial"/>
          <w:sz w:val="24"/>
          <w:szCs w:val="24"/>
        </w:rPr>
        <w:t>,</w:t>
      </w:r>
      <w:r w:rsidR="00365779">
        <w:rPr>
          <w:rFonts w:ascii="Arial" w:hAnsi="Arial" w:cs="Arial"/>
          <w:sz w:val="24"/>
          <w:szCs w:val="24"/>
        </w:rPr>
        <w:t xml:space="preserve"> </w:t>
      </w:r>
      <w:r w:rsidR="00B009F9" w:rsidRPr="00B009F9">
        <w:rPr>
          <w:rFonts w:ascii="Arial" w:hAnsi="Arial" w:cs="Arial"/>
          <w:sz w:val="24"/>
          <w:szCs w:val="24"/>
        </w:rPr>
        <w:t xml:space="preserve">and in all their </w:t>
      </w:r>
      <w:r w:rsidR="00365779">
        <w:rPr>
          <w:rFonts w:ascii="Arial" w:hAnsi="Arial" w:cs="Arial"/>
          <w:sz w:val="24"/>
          <w:szCs w:val="24"/>
        </w:rPr>
        <w:t xml:space="preserve">obvious </w:t>
      </w:r>
      <w:r w:rsidR="00B009F9" w:rsidRPr="00B009F9">
        <w:rPr>
          <w:rFonts w:ascii="Arial" w:hAnsi="Arial" w:cs="Arial"/>
          <w:sz w:val="24"/>
          <w:szCs w:val="24"/>
        </w:rPr>
        <w:t xml:space="preserve">slanderous </w:t>
      </w:r>
      <w:r w:rsidR="00365779">
        <w:rPr>
          <w:rFonts w:ascii="Arial" w:hAnsi="Arial" w:cs="Arial"/>
          <w:sz w:val="24"/>
          <w:szCs w:val="24"/>
        </w:rPr>
        <w:t>actions</w:t>
      </w:r>
      <w:r w:rsidR="00B009F9" w:rsidRPr="00B009F9">
        <w:rPr>
          <w:rFonts w:ascii="Arial" w:hAnsi="Arial" w:cs="Arial"/>
          <w:sz w:val="24"/>
          <w:szCs w:val="24"/>
        </w:rPr>
        <w:t>. For I purpose, with the help of God, into</w:t>
      </w:r>
      <w:r w:rsidR="00365779">
        <w:rPr>
          <w:rFonts w:ascii="Arial" w:hAnsi="Arial" w:cs="Arial"/>
          <w:sz w:val="24"/>
          <w:szCs w:val="24"/>
        </w:rPr>
        <w:t xml:space="preserve"> the </w:t>
      </w:r>
      <w:r w:rsidR="00B009F9" w:rsidRPr="00B009F9">
        <w:rPr>
          <w:rFonts w:ascii="Arial" w:hAnsi="Arial" w:cs="Arial"/>
          <w:sz w:val="24"/>
          <w:szCs w:val="24"/>
        </w:rPr>
        <w:t>remission of my sins, and of my foul, cursed living, to hate and to flee priv</w:t>
      </w:r>
      <w:r w:rsidR="00365779">
        <w:rPr>
          <w:rFonts w:ascii="Arial" w:hAnsi="Arial" w:cs="Arial"/>
          <w:sz w:val="24"/>
          <w:szCs w:val="24"/>
        </w:rPr>
        <w:t>ately and opennly</w:t>
      </w:r>
      <w:r w:rsidR="00B009F9" w:rsidRPr="00B009F9">
        <w:rPr>
          <w:rFonts w:ascii="Arial" w:hAnsi="Arial" w:cs="Arial"/>
          <w:sz w:val="24"/>
          <w:szCs w:val="24"/>
        </w:rPr>
        <w:t xml:space="preserve"> to follow these men, teaching and counselling whomever I may, to flee</w:t>
      </w:r>
      <w:r w:rsidR="00365779">
        <w:rPr>
          <w:rFonts w:ascii="Arial" w:hAnsi="Arial" w:cs="Arial"/>
          <w:sz w:val="24"/>
          <w:szCs w:val="24"/>
        </w:rPr>
        <w:t xml:space="preserve"> </w:t>
      </w:r>
      <w:r w:rsidR="00B009F9" w:rsidRPr="00B009F9">
        <w:rPr>
          <w:rFonts w:ascii="Arial" w:hAnsi="Arial" w:cs="Arial"/>
          <w:sz w:val="24"/>
          <w:szCs w:val="24"/>
        </w:rPr>
        <w:t xml:space="preserve">and to </w:t>
      </w:r>
      <w:r w:rsidR="00365779">
        <w:rPr>
          <w:rFonts w:ascii="Arial" w:hAnsi="Arial" w:cs="Arial"/>
          <w:sz w:val="24"/>
          <w:szCs w:val="24"/>
        </w:rPr>
        <w:t>hate</w:t>
      </w:r>
      <w:r w:rsidR="00B009F9" w:rsidRPr="00B009F9">
        <w:rPr>
          <w:rFonts w:ascii="Arial" w:hAnsi="Arial" w:cs="Arial"/>
          <w:sz w:val="24"/>
          <w:szCs w:val="24"/>
        </w:rPr>
        <w:t xml:space="preserve"> the way that they have chosen to go, which will lead them to the</w:t>
      </w:r>
      <w:r w:rsidR="00365779">
        <w:rPr>
          <w:rFonts w:ascii="Arial" w:hAnsi="Arial" w:cs="Arial"/>
          <w:sz w:val="24"/>
          <w:szCs w:val="24"/>
        </w:rPr>
        <w:t xml:space="preserve"> </w:t>
      </w:r>
      <w:r w:rsidR="00B009F9" w:rsidRPr="00B009F9">
        <w:rPr>
          <w:rFonts w:ascii="Arial" w:hAnsi="Arial" w:cs="Arial"/>
          <w:sz w:val="24"/>
          <w:szCs w:val="24"/>
        </w:rPr>
        <w:t xml:space="preserve">worst end, if </w:t>
      </w:r>
      <w:r w:rsidR="00365779">
        <w:rPr>
          <w:rFonts w:ascii="Arial" w:hAnsi="Arial" w:cs="Arial"/>
          <w:sz w:val="24"/>
          <w:szCs w:val="24"/>
        </w:rPr>
        <w:t>at a</w:t>
      </w:r>
      <w:r w:rsidR="00B009F9" w:rsidRPr="00B009F9">
        <w:rPr>
          <w:rFonts w:ascii="Arial" w:hAnsi="Arial" w:cs="Arial"/>
          <w:sz w:val="24"/>
          <w:szCs w:val="24"/>
        </w:rPr>
        <w:t xml:space="preserve"> convenient time they </w:t>
      </w:r>
      <w:r w:rsidR="00365779">
        <w:rPr>
          <w:rFonts w:ascii="Arial" w:hAnsi="Arial" w:cs="Arial"/>
          <w:sz w:val="24"/>
          <w:szCs w:val="24"/>
        </w:rPr>
        <w:t xml:space="preserve">do not </w:t>
      </w:r>
      <w:r w:rsidR="00B009F9" w:rsidRPr="00B009F9">
        <w:rPr>
          <w:rFonts w:ascii="Arial" w:hAnsi="Arial" w:cs="Arial"/>
          <w:sz w:val="24"/>
          <w:szCs w:val="24"/>
        </w:rPr>
        <w:t xml:space="preserve">repent </w:t>
      </w:r>
      <w:r w:rsidR="00365779">
        <w:rPr>
          <w:rFonts w:ascii="Arial" w:hAnsi="Arial" w:cs="Arial"/>
          <w:sz w:val="24"/>
          <w:szCs w:val="24"/>
        </w:rPr>
        <w:t>of</w:t>
      </w:r>
      <w:r w:rsidR="00B009F9" w:rsidRPr="00B009F9">
        <w:rPr>
          <w:rFonts w:ascii="Arial" w:hAnsi="Arial" w:cs="Arial"/>
          <w:sz w:val="24"/>
          <w:szCs w:val="24"/>
        </w:rPr>
        <w:t xml:space="preserve"> </w:t>
      </w:r>
      <w:r w:rsidR="00365779">
        <w:rPr>
          <w:rFonts w:ascii="Arial" w:hAnsi="Arial" w:cs="Arial"/>
          <w:sz w:val="24"/>
          <w:szCs w:val="24"/>
        </w:rPr>
        <w:t>them</w:t>
      </w:r>
      <w:r w:rsidR="00B009F9" w:rsidRPr="00B009F9">
        <w:rPr>
          <w:rFonts w:ascii="Arial" w:hAnsi="Arial" w:cs="Arial"/>
          <w:sz w:val="24"/>
          <w:szCs w:val="24"/>
        </w:rPr>
        <w:t xml:space="preserve">, </w:t>
      </w:r>
      <w:r w:rsidR="00365779">
        <w:rPr>
          <w:rFonts w:ascii="Arial" w:hAnsi="Arial" w:cs="Arial"/>
          <w:sz w:val="24"/>
          <w:szCs w:val="24"/>
        </w:rPr>
        <w:t>sincerely</w:t>
      </w:r>
      <w:r w:rsidR="00B009F9" w:rsidRPr="00B009F9">
        <w:rPr>
          <w:rFonts w:ascii="Arial" w:hAnsi="Arial" w:cs="Arial"/>
          <w:sz w:val="24"/>
          <w:szCs w:val="24"/>
        </w:rPr>
        <w:t xml:space="preserve"> forsaking and revoking</w:t>
      </w:r>
      <w:r w:rsidR="00365779">
        <w:rPr>
          <w:rFonts w:ascii="Arial" w:hAnsi="Arial" w:cs="Arial"/>
          <w:sz w:val="24"/>
          <w:szCs w:val="24"/>
        </w:rPr>
        <w:t xml:space="preserve"> </w:t>
      </w:r>
      <w:r w:rsidR="00B009F9" w:rsidRPr="00B009F9">
        <w:rPr>
          <w:rFonts w:ascii="Arial" w:hAnsi="Arial" w:cs="Arial"/>
          <w:sz w:val="24"/>
          <w:szCs w:val="24"/>
        </w:rPr>
        <w:t>openly the slander they have put</w:t>
      </w:r>
      <w:r w:rsidR="00365779">
        <w:rPr>
          <w:rFonts w:ascii="Arial" w:hAnsi="Arial" w:cs="Arial"/>
          <w:sz w:val="24"/>
          <w:szCs w:val="24"/>
        </w:rPr>
        <w:t xml:space="preserve"> out,</w:t>
      </w:r>
      <w:r w:rsidR="00B009F9" w:rsidRPr="00B009F9">
        <w:rPr>
          <w:rFonts w:ascii="Arial" w:hAnsi="Arial" w:cs="Arial"/>
          <w:sz w:val="24"/>
          <w:szCs w:val="24"/>
        </w:rPr>
        <w:t xml:space="preserve"> and</w:t>
      </w:r>
      <w:r w:rsidR="00365779">
        <w:rPr>
          <w:rFonts w:ascii="Arial" w:hAnsi="Arial" w:cs="Arial"/>
          <w:sz w:val="24"/>
          <w:szCs w:val="24"/>
        </w:rPr>
        <w:t>,</w:t>
      </w:r>
      <w:r w:rsidR="00B009F9" w:rsidRPr="00B009F9">
        <w:rPr>
          <w:rFonts w:ascii="Arial" w:hAnsi="Arial" w:cs="Arial"/>
          <w:sz w:val="24"/>
          <w:szCs w:val="24"/>
        </w:rPr>
        <w:t xml:space="preserve"> every day</w:t>
      </w:r>
      <w:r w:rsidR="00365779">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t>
      </w:r>
      <w:r w:rsidR="00365779">
        <w:rPr>
          <w:rFonts w:ascii="Arial" w:hAnsi="Arial" w:cs="Arial"/>
          <w:sz w:val="24"/>
          <w:szCs w:val="24"/>
        </w:rPr>
        <w:t xml:space="preserve">have </w:t>
      </w:r>
      <w:r w:rsidR="00B009F9" w:rsidRPr="00B009F9">
        <w:rPr>
          <w:rFonts w:ascii="Arial" w:hAnsi="Arial" w:cs="Arial"/>
          <w:sz w:val="24"/>
          <w:szCs w:val="24"/>
        </w:rPr>
        <w:t>put</w:t>
      </w:r>
      <w:r w:rsidR="00365779">
        <w:rPr>
          <w:rFonts w:ascii="Arial" w:hAnsi="Arial" w:cs="Arial"/>
          <w:sz w:val="24"/>
          <w:szCs w:val="24"/>
        </w:rPr>
        <w:t xml:space="preserve"> in</w:t>
      </w:r>
      <w:r w:rsidR="00B009F9" w:rsidRPr="00B009F9">
        <w:rPr>
          <w:rFonts w:ascii="Arial" w:hAnsi="Arial" w:cs="Arial"/>
          <w:sz w:val="24"/>
          <w:szCs w:val="24"/>
        </w:rPr>
        <w:t xml:space="preserve"> Christ</w:t>
      </w:r>
      <w:r>
        <w:rPr>
          <w:rFonts w:ascii="Arial" w:hAnsi="Arial" w:cs="Arial"/>
          <w:sz w:val="24"/>
          <w:szCs w:val="24"/>
        </w:rPr>
        <w:t>’</w:t>
      </w:r>
      <w:r w:rsidR="00B009F9" w:rsidRPr="00B009F9">
        <w:rPr>
          <w:rFonts w:ascii="Arial" w:hAnsi="Arial" w:cs="Arial"/>
          <w:sz w:val="24"/>
          <w:szCs w:val="24"/>
        </w:rPr>
        <w:t>s church. For</w:t>
      </w:r>
      <w:r w:rsidR="00365779">
        <w:rPr>
          <w:rFonts w:ascii="Arial" w:hAnsi="Arial" w:cs="Arial"/>
          <w:sz w:val="24"/>
          <w:szCs w:val="24"/>
        </w:rPr>
        <w:t xml:space="preserve"> </w:t>
      </w:r>
      <w:r w:rsidR="00B009F9" w:rsidRPr="00B009F9">
        <w:rPr>
          <w:rFonts w:ascii="Arial" w:hAnsi="Arial" w:cs="Arial"/>
          <w:sz w:val="24"/>
          <w:szCs w:val="24"/>
        </w:rPr>
        <w:t>certain</w:t>
      </w:r>
      <w:r w:rsidR="00365779">
        <w:rPr>
          <w:rFonts w:ascii="Arial" w:hAnsi="Arial" w:cs="Arial"/>
          <w:sz w:val="24"/>
          <w:szCs w:val="24"/>
        </w:rPr>
        <w:t xml:space="preserve"> it is</w:t>
      </w:r>
      <w:r w:rsidR="00B009F9" w:rsidRPr="00B009F9">
        <w:rPr>
          <w:rFonts w:ascii="Arial" w:hAnsi="Arial" w:cs="Arial"/>
          <w:sz w:val="24"/>
          <w:szCs w:val="24"/>
        </w:rPr>
        <w:t>, so open blasphemy and slander as they have spoken and done in their</w:t>
      </w:r>
      <w:r w:rsidR="00365779">
        <w:rPr>
          <w:rFonts w:ascii="Arial" w:hAnsi="Arial" w:cs="Arial"/>
          <w:sz w:val="24"/>
          <w:szCs w:val="24"/>
        </w:rPr>
        <w:t xml:space="preserve"> </w:t>
      </w:r>
      <w:r w:rsidR="00B009F9" w:rsidRPr="00B009F9">
        <w:rPr>
          <w:rFonts w:ascii="Arial" w:hAnsi="Arial" w:cs="Arial"/>
          <w:sz w:val="24"/>
          <w:szCs w:val="24"/>
        </w:rPr>
        <w:t>revoking and forsaking of the truth, ought not, nor may not, priv</w:t>
      </w:r>
      <w:r w:rsidR="00365779">
        <w:rPr>
          <w:rFonts w:ascii="Arial" w:hAnsi="Arial" w:cs="Arial"/>
          <w:sz w:val="24"/>
          <w:szCs w:val="24"/>
        </w:rPr>
        <w:t>ately</w:t>
      </w:r>
      <w:r w:rsidR="00B009F9" w:rsidRPr="00B009F9">
        <w:rPr>
          <w:rFonts w:ascii="Arial" w:hAnsi="Arial" w:cs="Arial"/>
          <w:sz w:val="24"/>
          <w:szCs w:val="24"/>
        </w:rPr>
        <w:t xml:space="preserve"> be </w:t>
      </w:r>
      <w:r w:rsidR="00B009F9" w:rsidRPr="00B009F9">
        <w:rPr>
          <w:rFonts w:ascii="Arial" w:hAnsi="Arial" w:cs="Arial"/>
          <w:sz w:val="24"/>
          <w:szCs w:val="24"/>
        </w:rPr>
        <w:lastRenderedPageBreak/>
        <w:t>amended duly.</w:t>
      </w:r>
      <w:r w:rsidR="00365779">
        <w:rPr>
          <w:rFonts w:ascii="Arial" w:hAnsi="Arial" w:cs="Arial"/>
          <w:sz w:val="24"/>
          <w:szCs w:val="24"/>
        </w:rPr>
        <w:t xml:space="preserve"> </w:t>
      </w:r>
      <w:r w:rsidR="00B009F9" w:rsidRPr="00B009F9">
        <w:rPr>
          <w:rFonts w:ascii="Arial" w:hAnsi="Arial" w:cs="Arial"/>
          <w:sz w:val="24"/>
          <w:szCs w:val="24"/>
        </w:rPr>
        <w:t xml:space="preserve">Wherefore, sirs, I pray you that you </w:t>
      </w:r>
      <w:r w:rsidR="00365779">
        <w:rPr>
          <w:rFonts w:ascii="Arial" w:hAnsi="Arial" w:cs="Arial"/>
          <w:sz w:val="24"/>
          <w:szCs w:val="24"/>
        </w:rPr>
        <w:t xml:space="preserve">do not </w:t>
      </w:r>
      <w:r w:rsidR="00B009F9" w:rsidRPr="00B009F9">
        <w:rPr>
          <w:rFonts w:ascii="Arial" w:hAnsi="Arial" w:cs="Arial"/>
          <w:sz w:val="24"/>
          <w:szCs w:val="24"/>
        </w:rPr>
        <w:t xml:space="preserve">busy </w:t>
      </w:r>
      <w:r w:rsidR="00365779">
        <w:rPr>
          <w:rFonts w:ascii="Arial" w:hAnsi="Arial" w:cs="Arial"/>
          <w:sz w:val="24"/>
          <w:szCs w:val="24"/>
        </w:rPr>
        <w:t xml:space="preserve">yourselves in </w:t>
      </w:r>
      <w:r w:rsidR="00B009F9" w:rsidRPr="00B009F9">
        <w:rPr>
          <w:rFonts w:ascii="Arial" w:hAnsi="Arial" w:cs="Arial"/>
          <w:sz w:val="24"/>
          <w:szCs w:val="24"/>
        </w:rPr>
        <w:t>mov</w:t>
      </w:r>
      <w:r w:rsidR="00365779">
        <w:rPr>
          <w:rFonts w:ascii="Arial" w:hAnsi="Arial" w:cs="Arial"/>
          <w:sz w:val="24"/>
          <w:szCs w:val="24"/>
        </w:rPr>
        <w:t>ing</w:t>
      </w:r>
      <w:r w:rsidR="00B009F9" w:rsidRPr="00B009F9">
        <w:rPr>
          <w:rFonts w:ascii="Arial" w:hAnsi="Arial" w:cs="Arial"/>
          <w:sz w:val="24"/>
          <w:szCs w:val="24"/>
        </w:rPr>
        <w:t xml:space="preserve"> me to follow these men, in</w:t>
      </w:r>
      <w:r w:rsidR="00365779">
        <w:rPr>
          <w:rFonts w:ascii="Arial" w:hAnsi="Arial" w:cs="Arial"/>
          <w:sz w:val="24"/>
          <w:szCs w:val="24"/>
        </w:rPr>
        <w:t xml:space="preserve"> </w:t>
      </w:r>
      <w:r w:rsidR="00B009F9" w:rsidRPr="00B009F9">
        <w:rPr>
          <w:rFonts w:ascii="Arial" w:hAnsi="Arial" w:cs="Arial"/>
          <w:sz w:val="24"/>
          <w:szCs w:val="24"/>
        </w:rPr>
        <w:t>revoking and forsaking the truth,</w:t>
      </w:r>
      <w:r w:rsidR="00365779">
        <w:rPr>
          <w:rFonts w:ascii="Arial" w:hAnsi="Arial" w:cs="Arial"/>
          <w:sz w:val="24"/>
          <w:szCs w:val="24"/>
        </w:rPr>
        <w:t xml:space="preserve">just </w:t>
      </w:r>
      <w:r w:rsidR="00B009F9" w:rsidRPr="00B009F9">
        <w:rPr>
          <w:rFonts w:ascii="Arial" w:hAnsi="Arial" w:cs="Arial"/>
          <w:sz w:val="24"/>
          <w:szCs w:val="24"/>
        </w:rPr>
        <w:t xml:space="preserve">as they have done, and </w:t>
      </w:r>
      <w:r w:rsidR="00365779">
        <w:rPr>
          <w:rFonts w:ascii="Arial" w:hAnsi="Arial" w:cs="Arial"/>
          <w:sz w:val="24"/>
          <w:szCs w:val="24"/>
        </w:rPr>
        <w:t>still</w:t>
      </w:r>
      <w:r w:rsidR="00B009F9" w:rsidRPr="00B009F9">
        <w:rPr>
          <w:rFonts w:ascii="Arial" w:hAnsi="Arial" w:cs="Arial"/>
          <w:sz w:val="24"/>
          <w:szCs w:val="24"/>
        </w:rPr>
        <w:t xml:space="preserve"> do; wherein</w:t>
      </w:r>
      <w:r w:rsidR="00365779">
        <w:rPr>
          <w:rFonts w:ascii="Arial" w:hAnsi="Arial" w:cs="Arial"/>
          <w:sz w:val="24"/>
          <w:szCs w:val="24"/>
        </w:rPr>
        <w:t xml:space="preserve">, </w:t>
      </w:r>
      <w:r w:rsidR="00B009F9" w:rsidRPr="00B009F9">
        <w:rPr>
          <w:rFonts w:ascii="Arial" w:hAnsi="Arial" w:cs="Arial"/>
          <w:sz w:val="24"/>
          <w:szCs w:val="24"/>
        </w:rPr>
        <w:t>by open evidence</w:t>
      </w:r>
      <w:r w:rsidR="00365779">
        <w:rPr>
          <w:rFonts w:ascii="Arial" w:hAnsi="Arial" w:cs="Arial"/>
          <w:sz w:val="24"/>
          <w:szCs w:val="24"/>
        </w:rPr>
        <w:t>,</w:t>
      </w:r>
      <w:r w:rsidR="00B009F9" w:rsidRPr="00B009F9">
        <w:rPr>
          <w:rFonts w:ascii="Arial" w:hAnsi="Arial" w:cs="Arial"/>
          <w:sz w:val="24"/>
          <w:szCs w:val="24"/>
        </w:rPr>
        <w:t xml:space="preserve"> they stir God to great</w:t>
      </w:r>
      <w:r w:rsidR="00365779">
        <w:rPr>
          <w:rFonts w:ascii="Arial" w:hAnsi="Arial" w:cs="Arial"/>
          <w:sz w:val="24"/>
          <w:szCs w:val="24"/>
        </w:rPr>
        <w:t>er</w:t>
      </w:r>
      <w:r w:rsidR="00B009F9" w:rsidRPr="00B009F9">
        <w:rPr>
          <w:rFonts w:ascii="Arial" w:hAnsi="Arial" w:cs="Arial"/>
          <w:sz w:val="24"/>
          <w:szCs w:val="24"/>
        </w:rPr>
        <w:t xml:space="preserve"> wrath, and not only against themselves, but</w:t>
      </w:r>
      <w:r w:rsidR="00365779">
        <w:rPr>
          <w:rFonts w:ascii="Arial" w:hAnsi="Arial" w:cs="Arial"/>
          <w:sz w:val="24"/>
          <w:szCs w:val="24"/>
        </w:rPr>
        <w:t xml:space="preserve"> </w:t>
      </w:r>
      <w:r w:rsidR="00B009F9" w:rsidRPr="00B009F9">
        <w:rPr>
          <w:rFonts w:ascii="Arial" w:hAnsi="Arial" w:cs="Arial"/>
          <w:sz w:val="24"/>
          <w:szCs w:val="24"/>
        </w:rPr>
        <w:t>also against all th</w:t>
      </w:r>
      <w:r w:rsidR="00365779">
        <w:rPr>
          <w:rFonts w:ascii="Arial" w:hAnsi="Arial" w:cs="Arial"/>
          <w:sz w:val="24"/>
          <w:szCs w:val="24"/>
        </w:rPr>
        <w:t>ose</w:t>
      </w:r>
      <w:r w:rsidR="00B009F9" w:rsidRPr="00B009F9">
        <w:rPr>
          <w:rFonts w:ascii="Arial" w:hAnsi="Arial" w:cs="Arial"/>
          <w:sz w:val="24"/>
          <w:szCs w:val="24"/>
        </w:rPr>
        <w:t xml:space="preserve"> that favour them, or consent to them </w:t>
      </w:r>
      <w:r w:rsidR="00365779">
        <w:rPr>
          <w:rFonts w:ascii="Arial" w:hAnsi="Arial" w:cs="Arial"/>
          <w:sz w:val="24"/>
          <w:szCs w:val="24"/>
        </w:rPr>
        <w:t>in these things</w:t>
      </w:r>
      <w:r w:rsidR="00B009F9" w:rsidRPr="00B009F9">
        <w:rPr>
          <w:rFonts w:ascii="Arial" w:hAnsi="Arial" w:cs="Arial"/>
          <w:sz w:val="24"/>
          <w:szCs w:val="24"/>
        </w:rPr>
        <w:t>, or commune</w:t>
      </w:r>
      <w:r w:rsidR="00365779">
        <w:rPr>
          <w:rFonts w:ascii="Arial" w:hAnsi="Arial" w:cs="Arial"/>
          <w:sz w:val="24"/>
          <w:szCs w:val="24"/>
        </w:rPr>
        <w:t xml:space="preserve"> </w:t>
      </w:r>
      <w:r w:rsidR="00B009F9" w:rsidRPr="00B009F9">
        <w:rPr>
          <w:rFonts w:ascii="Arial" w:hAnsi="Arial" w:cs="Arial"/>
          <w:sz w:val="24"/>
          <w:szCs w:val="24"/>
        </w:rPr>
        <w:t xml:space="preserve">with them, </w:t>
      </w:r>
      <w:r w:rsidR="00365779">
        <w:rPr>
          <w:rFonts w:ascii="Arial" w:hAnsi="Arial" w:cs="Arial"/>
          <w:sz w:val="24"/>
          <w:szCs w:val="24"/>
        </w:rPr>
        <w:t xml:space="preserve">unless </w:t>
      </w:r>
      <w:r w:rsidR="00B009F9" w:rsidRPr="00B009F9">
        <w:rPr>
          <w:rFonts w:ascii="Arial" w:hAnsi="Arial" w:cs="Arial"/>
          <w:sz w:val="24"/>
          <w:szCs w:val="24"/>
        </w:rPr>
        <w:t xml:space="preserve">it be </w:t>
      </w:r>
      <w:r w:rsidR="00365779">
        <w:rPr>
          <w:rFonts w:ascii="Arial" w:hAnsi="Arial" w:cs="Arial"/>
          <w:sz w:val="24"/>
          <w:szCs w:val="24"/>
        </w:rPr>
        <w:t>for</w:t>
      </w:r>
      <w:r w:rsidR="00B009F9" w:rsidRPr="00B009F9">
        <w:rPr>
          <w:rFonts w:ascii="Arial" w:hAnsi="Arial" w:cs="Arial"/>
          <w:sz w:val="24"/>
          <w:szCs w:val="24"/>
        </w:rPr>
        <w:t xml:space="preserve"> their amendment. For whereas these men first were pursued</w:t>
      </w:r>
      <w:r w:rsidR="00365779">
        <w:rPr>
          <w:rFonts w:ascii="Arial" w:hAnsi="Arial" w:cs="Arial"/>
          <w:sz w:val="24"/>
          <w:szCs w:val="24"/>
        </w:rPr>
        <w:t xml:space="preserve"> by their</w:t>
      </w:r>
      <w:r w:rsidR="00B009F9" w:rsidRPr="00B009F9">
        <w:rPr>
          <w:rFonts w:ascii="Arial" w:hAnsi="Arial" w:cs="Arial"/>
          <w:sz w:val="24"/>
          <w:szCs w:val="24"/>
        </w:rPr>
        <w:t xml:space="preserve"> enemies, now they have obliged them by oath to slander and pursue Christ in his</w:t>
      </w:r>
      <w:r w:rsidR="00365779">
        <w:rPr>
          <w:rFonts w:ascii="Arial" w:hAnsi="Arial" w:cs="Arial"/>
          <w:sz w:val="24"/>
          <w:szCs w:val="24"/>
        </w:rPr>
        <w:t xml:space="preserve"> </w:t>
      </w:r>
      <w:r w:rsidR="00B009F9" w:rsidRPr="00B009F9">
        <w:rPr>
          <w:rFonts w:ascii="Arial" w:hAnsi="Arial" w:cs="Arial"/>
          <w:sz w:val="24"/>
          <w:szCs w:val="24"/>
        </w:rPr>
        <w:t>members. Wherefore, as I trust ste</w:t>
      </w:r>
      <w:r w:rsidR="00365779">
        <w:rPr>
          <w:rFonts w:ascii="Arial" w:hAnsi="Arial" w:cs="Arial"/>
          <w:sz w:val="24"/>
          <w:szCs w:val="24"/>
        </w:rPr>
        <w:t>a</w:t>
      </w:r>
      <w:r w:rsidR="00B009F9" w:rsidRPr="00B009F9">
        <w:rPr>
          <w:rFonts w:ascii="Arial" w:hAnsi="Arial" w:cs="Arial"/>
          <w:sz w:val="24"/>
          <w:szCs w:val="24"/>
        </w:rPr>
        <w:t>dfastly in the goodness of God, the worldly</w:t>
      </w:r>
      <w:r w:rsidR="00365779">
        <w:rPr>
          <w:rFonts w:ascii="Arial" w:hAnsi="Arial" w:cs="Arial"/>
          <w:sz w:val="24"/>
          <w:szCs w:val="24"/>
        </w:rPr>
        <w:t xml:space="preserve"> </w:t>
      </w:r>
      <w:r w:rsidR="00B009F9" w:rsidRPr="00B009F9">
        <w:rPr>
          <w:rFonts w:ascii="Arial" w:hAnsi="Arial" w:cs="Arial"/>
          <w:sz w:val="24"/>
          <w:szCs w:val="24"/>
        </w:rPr>
        <w:t>covetousness, and the lusty living, and the sliding from the truth, of these r</w:t>
      </w:r>
      <w:r w:rsidR="00365779">
        <w:rPr>
          <w:rFonts w:ascii="Arial" w:hAnsi="Arial" w:cs="Arial"/>
          <w:sz w:val="24"/>
          <w:szCs w:val="24"/>
        </w:rPr>
        <w:t>enegades</w:t>
      </w:r>
      <w:r w:rsidR="00B009F9" w:rsidRPr="00B009F9">
        <w:rPr>
          <w:rFonts w:ascii="Arial" w:hAnsi="Arial" w:cs="Arial"/>
          <w:sz w:val="24"/>
          <w:szCs w:val="24"/>
        </w:rPr>
        <w:t>,</w:t>
      </w:r>
      <w:r w:rsidR="00365779">
        <w:rPr>
          <w:rFonts w:ascii="Arial" w:hAnsi="Arial" w:cs="Arial"/>
          <w:sz w:val="24"/>
          <w:szCs w:val="24"/>
        </w:rPr>
        <w:t xml:space="preserve"> </w:t>
      </w:r>
      <w:r w:rsidR="00B009F9" w:rsidRPr="00B009F9">
        <w:rPr>
          <w:rFonts w:ascii="Arial" w:hAnsi="Arial" w:cs="Arial"/>
          <w:sz w:val="24"/>
          <w:szCs w:val="24"/>
        </w:rPr>
        <w:t>shall be to me and to many other men and women an example and an evidence to</w:t>
      </w:r>
      <w:r w:rsidR="00365779">
        <w:rPr>
          <w:rFonts w:ascii="Arial" w:hAnsi="Arial" w:cs="Arial"/>
          <w:sz w:val="24"/>
          <w:szCs w:val="24"/>
        </w:rPr>
        <w:t xml:space="preserve"> </w:t>
      </w:r>
      <w:r w:rsidR="00B009F9" w:rsidRPr="00B009F9">
        <w:rPr>
          <w:rFonts w:ascii="Arial" w:hAnsi="Arial" w:cs="Arial"/>
          <w:sz w:val="24"/>
          <w:szCs w:val="24"/>
        </w:rPr>
        <w:t>stand more stiffly by the truth of Christ.</w:t>
      </w:r>
      <w:r w:rsidR="00365779">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365779">
        <w:rPr>
          <w:rFonts w:ascii="Arial" w:hAnsi="Arial" w:cs="Arial"/>
          <w:sz w:val="24"/>
          <w:szCs w:val="24"/>
        </w:rPr>
        <w:t>‘</w:t>
      </w:r>
      <w:r w:rsidR="00B009F9" w:rsidRPr="00B009F9">
        <w:rPr>
          <w:rFonts w:ascii="Arial" w:hAnsi="Arial" w:cs="Arial"/>
          <w:sz w:val="24"/>
          <w:szCs w:val="24"/>
        </w:rPr>
        <w:t>For certain</w:t>
      </w:r>
      <w:r w:rsidR="00365779">
        <w:rPr>
          <w:rFonts w:ascii="Arial" w:hAnsi="Arial" w:cs="Arial"/>
          <w:sz w:val="24"/>
          <w:szCs w:val="24"/>
        </w:rPr>
        <w:t xml:space="preserve"> it is</w:t>
      </w:r>
      <w:r w:rsidR="00B009F9" w:rsidRPr="00B009F9">
        <w:rPr>
          <w:rFonts w:ascii="Arial" w:hAnsi="Arial" w:cs="Arial"/>
          <w:sz w:val="24"/>
          <w:szCs w:val="24"/>
        </w:rPr>
        <w:t xml:space="preserve">, </w:t>
      </w:r>
      <w:r w:rsidR="00365779">
        <w:rPr>
          <w:rFonts w:ascii="Arial" w:hAnsi="Arial" w:cs="Arial"/>
          <w:sz w:val="24"/>
          <w:szCs w:val="24"/>
        </w:rPr>
        <w:t xml:space="preserve">a good </w:t>
      </w:r>
      <w:r w:rsidR="00B009F9" w:rsidRPr="00B009F9">
        <w:rPr>
          <w:rFonts w:ascii="Arial" w:hAnsi="Arial" w:cs="Arial"/>
          <w:sz w:val="24"/>
          <w:szCs w:val="24"/>
        </w:rPr>
        <w:t>many men and women mark and abhor the foulness and</w:t>
      </w:r>
      <w:r w:rsidR="00365779">
        <w:rPr>
          <w:rFonts w:ascii="Arial" w:hAnsi="Arial" w:cs="Arial"/>
          <w:sz w:val="24"/>
          <w:szCs w:val="24"/>
        </w:rPr>
        <w:t xml:space="preserve"> </w:t>
      </w:r>
      <w:r w:rsidR="00B009F9" w:rsidRPr="00B009F9">
        <w:rPr>
          <w:rFonts w:ascii="Arial" w:hAnsi="Arial" w:cs="Arial"/>
          <w:sz w:val="24"/>
          <w:szCs w:val="24"/>
        </w:rPr>
        <w:t>cowardness of these untrue men, how that they are overcome and st</w:t>
      </w:r>
      <w:r w:rsidR="003A06F3">
        <w:rPr>
          <w:rFonts w:ascii="Arial" w:hAnsi="Arial" w:cs="Arial"/>
          <w:sz w:val="24"/>
          <w:szCs w:val="24"/>
        </w:rPr>
        <w:t xml:space="preserve">uffed </w:t>
      </w:r>
      <w:r w:rsidR="00B009F9" w:rsidRPr="00B009F9">
        <w:rPr>
          <w:rFonts w:ascii="Arial" w:hAnsi="Arial" w:cs="Arial"/>
          <w:sz w:val="24"/>
          <w:szCs w:val="24"/>
        </w:rPr>
        <w:t>with benefices, and withdrawn from the truth of God</w:t>
      </w:r>
      <w:r>
        <w:rPr>
          <w:rFonts w:ascii="Arial" w:hAnsi="Arial" w:cs="Arial"/>
          <w:sz w:val="24"/>
          <w:szCs w:val="24"/>
        </w:rPr>
        <w:t>’</w:t>
      </w:r>
      <w:r w:rsidR="00B009F9" w:rsidRPr="00B009F9">
        <w:rPr>
          <w:rFonts w:ascii="Arial" w:hAnsi="Arial" w:cs="Arial"/>
          <w:sz w:val="24"/>
          <w:szCs w:val="24"/>
        </w:rPr>
        <w:t>s word, forsaking utterly to</w:t>
      </w:r>
      <w:r w:rsidR="003A06F3">
        <w:rPr>
          <w:rFonts w:ascii="Arial" w:hAnsi="Arial" w:cs="Arial"/>
          <w:sz w:val="24"/>
          <w:szCs w:val="24"/>
        </w:rPr>
        <w:t xml:space="preserve"> </w:t>
      </w:r>
      <w:r w:rsidR="00B009F9" w:rsidRPr="00B009F9">
        <w:rPr>
          <w:rFonts w:ascii="Arial" w:hAnsi="Arial" w:cs="Arial"/>
          <w:sz w:val="24"/>
          <w:szCs w:val="24"/>
        </w:rPr>
        <w:t>suffer therefore bodily persecution. For by th</w:t>
      </w:r>
      <w:r w:rsidR="003A06F3">
        <w:rPr>
          <w:rFonts w:ascii="Arial" w:hAnsi="Arial" w:cs="Arial"/>
          <w:sz w:val="24"/>
          <w:szCs w:val="24"/>
        </w:rPr>
        <w:t>ese</w:t>
      </w:r>
      <w:r w:rsidR="00B009F9" w:rsidRPr="00B009F9">
        <w:rPr>
          <w:rFonts w:ascii="Arial" w:hAnsi="Arial" w:cs="Arial"/>
          <w:sz w:val="24"/>
          <w:szCs w:val="24"/>
        </w:rPr>
        <w:t xml:space="preserve">s unfaithful </w:t>
      </w:r>
      <w:r w:rsidR="003A06F3">
        <w:rPr>
          <w:rFonts w:ascii="Arial" w:hAnsi="Arial" w:cs="Arial"/>
          <w:sz w:val="24"/>
          <w:szCs w:val="24"/>
        </w:rPr>
        <w:t>actions</w:t>
      </w:r>
      <w:r w:rsidR="00B009F9" w:rsidRPr="00B009F9">
        <w:rPr>
          <w:rFonts w:ascii="Arial" w:hAnsi="Arial" w:cs="Arial"/>
          <w:sz w:val="24"/>
          <w:szCs w:val="24"/>
        </w:rPr>
        <w:t xml:space="preserve"> and apostacy of them,</w:t>
      </w:r>
      <w:r w:rsidR="003A06F3">
        <w:rPr>
          <w:rFonts w:ascii="Arial" w:hAnsi="Arial" w:cs="Arial"/>
          <w:sz w:val="24"/>
          <w:szCs w:val="24"/>
        </w:rPr>
        <w:t xml:space="preserve"> in particular</w:t>
      </w:r>
      <w:r w:rsidR="00B009F9" w:rsidRPr="00B009F9">
        <w:rPr>
          <w:rFonts w:ascii="Arial" w:hAnsi="Arial" w:cs="Arial"/>
          <w:sz w:val="24"/>
          <w:szCs w:val="24"/>
        </w:rPr>
        <w:t>, that are great l</w:t>
      </w:r>
      <w:r w:rsidR="003A06F3">
        <w:rPr>
          <w:rFonts w:ascii="Arial" w:hAnsi="Arial" w:cs="Arial"/>
          <w:sz w:val="24"/>
          <w:szCs w:val="24"/>
        </w:rPr>
        <w:t>earned</w:t>
      </w:r>
      <w:r w:rsidR="00B009F9" w:rsidRPr="00B009F9">
        <w:rPr>
          <w:rFonts w:ascii="Arial" w:hAnsi="Arial" w:cs="Arial"/>
          <w:sz w:val="24"/>
          <w:szCs w:val="24"/>
        </w:rPr>
        <w:t xml:space="preserve"> men, and have knowledged openly the truth, and now,</w:t>
      </w:r>
      <w:r w:rsidR="003A06F3">
        <w:rPr>
          <w:rFonts w:ascii="Arial" w:hAnsi="Arial" w:cs="Arial"/>
          <w:sz w:val="24"/>
          <w:szCs w:val="24"/>
        </w:rPr>
        <w:t xml:space="preserve"> </w:t>
      </w:r>
      <w:r w:rsidR="00B009F9" w:rsidRPr="00B009F9">
        <w:rPr>
          <w:rFonts w:ascii="Arial" w:hAnsi="Arial" w:cs="Arial"/>
          <w:sz w:val="24"/>
          <w:szCs w:val="24"/>
        </w:rPr>
        <w:t xml:space="preserve">either for </w:t>
      </w:r>
      <w:r w:rsidR="003A06F3">
        <w:rPr>
          <w:rFonts w:ascii="Arial" w:hAnsi="Arial" w:cs="Arial"/>
          <w:sz w:val="24"/>
          <w:szCs w:val="24"/>
        </w:rPr>
        <w:t xml:space="preserve">the </w:t>
      </w:r>
      <w:r w:rsidR="00B009F9" w:rsidRPr="00B009F9">
        <w:rPr>
          <w:rFonts w:ascii="Arial" w:hAnsi="Arial" w:cs="Arial"/>
          <w:sz w:val="24"/>
          <w:szCs w:val="24"/>
        </w:rPr>
        <w:t>pleasure or displeasure of tyrants, have taken hire and temporal wages to</w:t>
      </w:r>
      <w:r w:rsidR="003A06F3">
        <w:rPr>
          <w:rFonts w:ascii="Arial" w:hAnsi="Arial" w:cs="Arial"/>
          <w:sz w:val="24"/>
          <w:szCs w:val="24"/>
        </w:rPr>
        <w:t xml:space="preserve"> </w:t>
      </w:r>
      <w:r w:rsidR="00B009F9" w:rsidRPr="00B009F9">
        <w:rPr>
          <w:rFonts w:ascii="Arial" w:hAnsi="Arial" w:cs="Arial"/>
          <w:sz w:val="24"/>
          <w:szCs w:val="24"/>
        </w:rPr>
        <w:t>forsake the truth, and to hold against it, slandering and pursuing th</w:t>
      </w:r>
      <w:r w:rsidR="003A06F3">
        <w:rPr>
          <w:rFonts w:ascii="Arial" w:hAnsi="Arial" w:cs="Arial"/>
          <w:sz w:val="24"/>
          <w:szCs w:val="24"/>
        </w:rPr>
        <w:t>ose</w:t>
      </w:r>
      <w:r w:rsidR="00B009F9" w:rsidRPr="00B009F9">
        <w:rPr>
          <w:rFonts w:ascii="Arial" w:hAnsi="Arial" w:cs="Arial"/>
          <w:sz w:val="24"/>
          <w:szCs w:val="24"/>
        </w:rPr>
        <w:t>m that covet to</w:t>
      </w:r>
      <w:r w:rsidR="003A06F3">
        <w:rPr>
          <w:rFonts w:ascii="Arial" w:hAnsi="Arial" w:cs="Arial"/>
          <w:sz w:val="24"/>
          <w:szCs w:val="24"/>
        </w:rPr>
        <w:t xml:space="preserve"> </w:t>
      </w:r>
      <w:r w:rsidR="00B009F9" w:rsidRPr="00B009F9">
        <w:rPr>
          <w:rFonts w:ascii="Arial" w:hAnsi="Arial" w:cs="Arial"/>
          <w:sz w:val="24"/>
          <w:szCs w:val="24"/>
        </w:rPr>
        <w:t>follow Christ in the way of righteousness; many men and women</w:t>
      </w:r>
      <w:r w:rsidR="003A06F3">
        <w:rPr>
          <w:rFonts w:ascii="Arial" w:hAnsi="Arial" w:cs="Arial"/>
          <w:sz w:val="24"/>
          <w:szCs w:val="24"/>
        </w:rPr>
        <w:t>,</w:t>
      </w:r>
      <w:r w:rsidR="00B009F9" w:rsidRPr="00B009F9">
        <w:rPr>
          <w:rFonts w:ascii="Arial" w:hAnsi="Arial" w:cs="Arial"/>
          <w:sz w:val="24"/>
          <w:szCs w:val="24"/>
        </w:rPr>
        <w:t xml:space="preserve"> therefore</w:t>
      </w:r>
      <w:r w:rsidR="003A06F3">
        <w:rPr>
          <w:rFonts w:ascii="Arial" w:hAnsi="Arial" w:cs="Arial"/>
          <w:sz w:val="24"/>
          <w:szCs w:val="24"/>
        </w:rPr>
        <w:t>,</w:t>
      </w:r>
      <w:r w:rsidR="00B009F9" w:rsidRPr="00B009F9">
        <w:rPr>
          <w:rFonts w:ascii="Arial" w:hAnsi="Arial" w:cs="Arial"/>
          <w:sz w:val="24"/>
          <w:szCs w:val="24"/>
        </w:rPr>
        <w:t xml:space="preserve"> are now</w:t>
      </w:r>
      <w:r w:rsidR="003A06F3">
        <w:rPr>
          <w:rFonts w:ascii="Arial" w:hAnsi="Arial" w:cs="Arial"/>
          <w:sz w:val="24"/>
          <w:szCs w:val="24"/>
        </w:rPr>
        <w:t xml:space="preserve"> </w:t>
      </w:r>
      <w:r w:rsidR="00B009F9" w:rsidRPr="00B009F9">
        <w:rPr>
          <w:rFonts w:ascii="Arial" w:hAnsi="Arial" w:cs="Arial"/>
          <w:sz w:val="24"/>
          <w:szCs w:val="24"/>
        </w:rPr>
        <w:t>moved. But many more, through the grace of God, shall be moved</w:t>
      </w:r>
      <w:r w:rsidR="003A06F3">
        <w:rPr>
          <w:rFonts w:ascii="Arial" w:hAnsi="Arial" w:cs="Arial"/>
          <w:sz w:val="24"/>
          <w:szCs w:val="24"/>
        </w:rPr>
        <w:t xml:space="preserve"> in this</w:t>
      </w:r>
      <w:r w:rsidR="00B009F9" w:rsidRPr="00B009F9">
        <w:rPr>
          <w:rFonts w:ascii="Arial" w:hAnsi="Arial" w:cs="Arial"/>
          <w:sz w:val="24"/>
          <w:szCs w:val="24"/>
        </w:rPr>
        <w:t xml:space="preserve"> to l</w:t>
      </w:r>
      <w:r w:rsidR="003A06F3">
        <w:rPr>
          <w:rFonts w:ascii="Arial" w:hAnsi="Arial" w:cs="Arial"/>
          <w:sz w:val="24"/>
          <w:szCs w:val="24"/>
        </w:rPr>
        <w:t>e</w:t>
      </w:r>
      <w:r w:rsidR="00B009F9" w:rsidRPr="00B009F9">
        <w:rPr>
          <w:rFonts w:ascii="Arial" w:hAnsi="Arial" w:cs="Arial"/>
          <w:sz w:val="24"/>
          <w:szCs w:val="24"/>
        </w:rPr>
        <w:t>arn the</w:t>
      </w:r>
      <w:r w:rsidR="003A06F3">
        <w:rPr>
          <w:rFonts w:ascii="Arial" w:hAnsi="Arial" w:cs="Arial"/>
          <w:sz w:val="24"/>
          <w:szCs w:val="24"/>
        </w:rPr>
        <w:t xml:space="preserve"> </w:t>
      </w:r>
      <w:r w:rsidR="00B009F9" w:rsidRPr="00B009F9">
        <w:rPr>
          <w:rFonts w:ascii="Arial" w:hAnsi="Arial" w:cs="Arial"/>
          <w:sz w:val="24"/>
          <w:szCs w:val="24"/>
        </w:rPr>
        <w:t xml:space="preserve">truth of God to </w:t>
      </w:r>
      <w:r w:rsidR="003A06F3">
        <w:rPr>
          <w:rFonts w:ascii="Arial" w:hAnsi="Arial" w:cs="Arial"/>
          <w:sz w:val="24"/>
          <w:szCs w:val="24"/>
        </w:rPr>
        <w:t>act furhter</w:t>
      </w:r>
      <w:r w:rsidR="00B009F9" w:rsidRPr="00B009F9">
        <w:rPr>
          <w:rFonts w:ascii="Arial" w:hAnsi="Arial" w:cs="Arial"/>
          <w:sz w:val="24"/>
          <w:szCs w:val="24"/>
        </w:rPr>
        <w:t xml:space="preserve">, and to stand boldly </w:t>
      </w:r>
      <w:r w:rsidR="003A06F3">
        <w:rPr>
          <w:rFonts w:ascii="Arial" w:hAnsi="Arial" w:cs="Arial"/>
          <w:sz w:val="24"/>
          <w:szCs w:val="24"/>
        </w:rPr>
        <w:t>by it</w:t>
      </w:r>
      <w:r w:rsidR="00B009F9" w:rsidRPr="00B009F9">
        <w:rPr>
          <w:rFonts w:ascii="Arial" w:hAnsi="Arial" w:cs="Arial"/>
          <w:sz w:val="24"/>
          <w:szCs w:val="24"/>
        </w:rPr>
        <w:t>.</w:t>
      </w:r>
      <w:r w:rsidR="003A06F3">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his </w:t>
      </w:r>
      <w:r w:rsidR="00453DFA">
        <w:rPr>
          <w:rFonts w:ascii="Arial" w:hAnsi="Arial" w:cs="Arial"/>
          <w:sz w:val="24"/>
          <w:szCs w:val="24"/>
        </w:rPr>
        <w:t>cleric</w:t>
      </w:r>
      <w:r w:rsidR="00B009F9" w:rsidRPr="00B009F9">
        <w:rPr>
          <w:rFonts w:ascii="Arial" w:hAnsi="Arial" w:cs="Arial"/>
          <w:sz w:val="24"/>
          <w:szCs w:val="24"/>
        </w:rPr>
        <w:t xml:space="preserve">s, </w:t>
      </w:r>
      <w:r w:rsidR="003A06F3">
        <w:rPr>
          <w:rFonts w:ascii="Arial" w:hAnsi="Arial" w:cs="Arial"/>
          <w:sz w:val="24"/>
          <w:szCs w:val="24"/>
        </w:rPr>
        <w:t>‘</w:t>
      </w:r>
      <w:r w:rsidR="00B009F9" w:rsidRPr="00B009F9">
        <w:rPr>
          <w:rFonts w:ascii="Arial" w:hAnsi="Arial" w:cs="Arial"/>
          <w:sz w:val="24"/>
          <w:szCs w:val="24"/>
        </w:rPr>
        <w:t>Busy you</w:t>
      </w:r>
      <w:r w:rsidR="003A06F3">
        <w:rPr>
          <w:rFonts w:ascii="Arial" w:hAnsi="Arial" w:cs="Arial"/>
          <w:sz w:val="24"/>
          <w:szCs w:val="24"/>
        </w:rPr>
        <w:t>rselves</w:t>
      </w:r>
      <w:r w:rsidR="00B009F9" w:rsidRPr="00B009F9">
        <w:rPr>
          <w:rFonts w:ascii="Arial" w:hAnsi="Arial" w:cs="Arial"/>
          <w:sz w:val="24"/>
          <w:szCs w:val="24"/>
        </w:rPr>
        <w:t xml:space="preserve"> no longer </w:t>
      </w:r>
      <w:r w:rsidR="003A06F3">
        <w:rPr>
          <w:rFonts w:ascii="Arial" w:hAnsi="Arial" w:cs="Arial"/>
          <w:sz w:val="24"/>
          <w:szCs w:val="24"/>
        </w:rPr>
        <w:t>with</w:t>
      </w:r>
      <w:r w:rsidR="00B009F9" w:rsidRPr="00B009F9">
        <w:rPr>
          <w:rFonts w:ascii="Arial" w:hAnsi="Arial" w:cs="Arial"/>
          <w:sz w:val="24"/>
          <w:szCs w:val="24"/>
        </w:rPr>
        <w:t xml:space="preserve"> him, for 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other</w:t>
      </w:r>
      <w:r w:rsidR="003A06F3">
        <w:rPr>
          <w:rFonts w:ascii="Arial" w:hAnsi="Arial" w:cs="Arial"/>
          <w:sz w:val="24"/>
          <w:szCs w:val="24"/>
        </w:rPr>
        <w:t>s,</w:t>
      </w:r>
      <w:r w:rsidRPr="00B009F9">
        <w:rPr>
          <w:rFonts w:ascii="Arial" w:hAnsi="Arial" w:cs="Arial"/>
          <w:sz w:val="24"/>
          <w:szCs w:val="24"/>
        </w:rPr>
        <w:t xml:space="preserve"> such as he is, are confederate together that they will not swear to be</w:t>
      </w:r>
      <w:r w:rsidR="003A06F3">
        <w:rPr>
          <w:rFonts w:ascii="Arial" w:hAnsi="Arial" w:cs="Arial"/>
          <w:sz w:val="24"/>
          <w:szCs w:val="24"/>
        </w:rPr>
        <w:t xml:space="preserve"> </w:t>
      </w:r>
      <w:r w:rsidRPr="00B009F9">
        <w:rPr>
          <w:rFonts w:ascii="Arial" w:hAnsi="Arial" w:cs="Arial"/>
          <w:sz w:val="24"/>
          <w:szCs w:val="24"/>
        </w:rPr>
        <w:t>obedient, and to submit them</w:t>
      </w:r>
      <w:r w:rsidR="003A06F3">
        <w:rPr>
          <w:rFonts w:ascii="Arial" w:hAnsi="Arial" w:cs="Arial"/>
          <w:sz w:val="24"/>
          <w:szCs w:val="24"/>
        </w:rPr>
        <w:t>selves</w:t>
      </w:r>
      <w:r w:rsidRPr="00B009F9">
        <w:rPr>
          <w:rFonts w:ascii="Arial" w:hAnsi="Arial" w:cs="Arial"/>
          <w:sz w:val="24"/>
          <w:szCs w:val="24"/>
        </w:rPr>
        <w:t xml:space="preserve"> to prelates of holy church. For now</w:t>
      </w:r>
      <w:r w:rsidR="003A06F3">
        <w:rPr>
          <w:rFonts w:ascii="Arial" w:hAnsi="Arial" w:cs="Arial"/>
          <w:sz w:val="24"/>
          <w:szCs w:val="24"/>
        </w:rPr>
        <w:t>,</w:t>
      </w:r>
      <w:r w:rsidRPr="00B009F9">
        <w:rPr>
          <w:rFonts w:ascii="Arial" w:hAnsi="Arial" w:cs="Arial"/>
          <w:sz w:val="24"/>
          <w:szCs w:val="24"/>
        </w:rPr>
        <w:t xml:space="preserve"> since I stood here,</w:t>
      </w:r>
      <w:r w:rsidR="003A06F3">
        <w:rPr>
          <w:rFonts w:ascii="Arial" w:hAnsi="Arial" w:cs="Arial"/>
          <w:sz w:val="24"/>
          <w:szCs w:val="24"/>
        </w:rPr>
        <w:t xml:space="preserve"> </w:t>
      </w:r>
      <w:r w:rsidRPr="00B009F9">
        <w:rPr>
          <w:rFonts w:ascii="Arial" w:hAnsi="Arial" w:cs="Arial"/>
          <w:sz w:val="24"/>
          <w:szCs w:val="24"/>
        </w:rPr>
        <w:t>his fellow</w:t>
      </w:r>
      <w:r w:rsidR="003A06F3">
        <w:rPr>
          <w:rFonts w:ascii="Arial" w:hAnsi="Arial" w:cs="Arial"/>
          <w:sz w:val="24"/>
          <w:szCs w:val="24"/>
        </w:rPr>
        <w:t xml:space="preserve"> has </w:t>
      </w:r>
      <w:r w:rsidRPr="00B009F9">
        <w:rPr>
          <w:rFonts w:ascii="Arial" w:hAnsi="Arial" w:cs="Arial"/>
          <w:sz w:val="24"/>
          <w:szCs w:val="24"/>
        </w:rPr>
        <w:t>also sent me word that he will not swear, and this fellow counselled</w:t>
      </w:r>
      <w:r w:rsidR="003A06F3">
        <w:rPr>
          <w:rFonts w:ascii="Arial" w:hAnsi="Arial" w:cs="Arial"/>
          <w:sz w:val="24"/>
          <w:szCs w:val="24"/>
        </w:rPr>
        <w:t xml:space="preserve"> </w:t>
      </w:r>
      <w:r w:rsidRPr="00B009F9">
        <w:rPr>
          <w:rFonts w:ascii="Arial" w:hAnsi="Arial" w:cs="Arial"/>
          <w:sz w:val="24"/>
          <w:szCs w:val="24"/>
        </w:rPr>
        <w:t xml:space="preserve">him that he should not swear to me. And, </w:t>
      </w:r>
      <w:r w:rsidR="003A06F3">
        <w:rPr>
          <w:rFonts w:ascii="Arial" w:hAnsi="Arial" w:cs="Arial"/>
          <w:sz w:val="24"/>
          <w:szCs w:val="24"/>
        </w:rPr>
        <w:t>you rascal</w:t>
      </w:r>
      <w:r w:rsidRPr="00B009F9">
        <w:rPr>
          <w:rFonts w:ascii="Arial" w:hAnsi="Arial" w:cs="Arial"/>
          <w:sz w:val="24"/>
          <w:szCs w:val="24"/>
        </w:rPr>
        <w:t xml:space="preserve">, in that thing that in </w:t>
      </w:r>
      <w:r w:rsidR="003A06F3">
        <w:rPr>
          <w:rFonts w:ascii="Arial" w:hAnsi="Arial" w:cs="Arial"/>
          <w:sz w:val="24"/>
          <w:szCs w:val="24"/>
        </w:rPr>
        <w:t>you</w:t>
      </w:r>
      <w:r w:rsidRPr="00B009F9">
        <w:rPr>
          <w:rFonts w:ascii="Arial" w:hAnsi="Arial" w:cs="Arial"/>
          <w:sz w:val="24"/>
          <w:szCs w:val="24"/>
        </w:rPr>
        <w:t xml:space="preserve">, </w:t>
      </w:r>
      <w:r w:rsidR="00137C24">
        <w:rPr>
          <w:rFonts w:ascii="Arial" w:hAnsi="Arial" w:cs="Arial"/>
          <w:sz w:val="24"/>
          <w:szCs w:val="24"/>
        </w:rPr>
        <w:t>you</w:t>
      </w:r>
      <w:r w:rsidRPr="00B009F9">
        <w:rPr>
          <w:rFonts w:ascii="Arial" w:hAnsi="Arial" w:cs="Arial"/>
          <w:sz w:val="24"/>
          <w:szCs w:val="24"/>
        </w:rPr>
        <w:t xml:space="preserve"> ha</w:t>
      </w:r>
      <w:r w:rsidR="003A06F3">
        <w:rPr>
          <w:rFonts w:ascii="Arial" w:hAnsi="Arial" w:cs="Arial"/>
          <w:sz w:val="24"/>
          <w:szCs w:val="24"/>
        </w:rPr>
        <w:t>ve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busied </w:t>
      </w:r>
      <w:r w:rsidR="003A06F3">
        <w:rPr>
          <w:rFonts w:ascii="Arial" w:hAnsi="Arial" w:cs="Arial"/>
          <w:sz w:val="24"/>
          <w:szCs w:val="24"/>
        </w:rPr>
        <w:t>yourself</w:t>
      </w:r>
      <w:r w:rsidR="00B97F09">
        <w:rPr>
          <w:rFonts w:ascii="Arial" w:hAnsi="Arial" w:cs="Arial"/>
          <w:sz w:val="24"/>
          <w:szCs w:val="24"/>
        </w:rPr>
        <w:t xml:space="preserve"> </w:t>
      </w:r>
      <w:r w:rsidRPr="00B009F9">
        <w:rPr>
          <w:rFonts w:ascii="Arial" w:hAnsi="Arial" w:cs="Arial"/>
          <w:sz w:val="24"/>
          <w:szCs w:val="24"/>
        </w:rPr>
        <w:t xml:space="preserve">to </w:t>
      </w:r>
      <w:r w:rsidR="003A06F3">
        <w:rPr>
          <w:rFonts w:ascii="Arial" w:hAnsi="Arial" w:cs="Arial"/>
          <w:sz w:val="24"/>
          <w:szCs w:val="24"/>
        </w:rPr>
        <w:t>release</w:t>
      </w:r>
      <w:r w:rsidRPr="00B009F9">
        <w:rPr>
          <w:rFonts w:ascii="Arial" w:hAnsi="Arial" w:cs="Arial"/>
          <w:sz w:val="24"/>
          <w:szCs w:val="24"/>
        </w:rPr>
        <w:t xml:space="preserve"> this young man; but blessed be God, </w:t>
      </w:r>
      <w:r w:rsidR="00137C24">
        <w:rPr>
          <w:rFonts w:ascii="Arial" w:hAnsi="Arial" w:cs="Arial"/>
          <w:sz w:val="24"/>
          <w:szCs w:val="24"/>
        </w:rPr>
        <w:t>you</w:t>
      </w:r>
      <w:r w:rsidRPr="00B009F9">
        <w:rPr>
          <w:rFonts w:ascii="Arial" w:hAnsi="Arial" w:cs="Arial"/>
          <w:sz w:val="24"/>
          <w:szCs w:val="24"/>
        </w:rPr>
        <w:t xml:space="preserve"> shal</w:t>
      </w:r>
      <w:r w:rsidR="003A06F3">
        <w:rPr>
          <w:rFonts w:ascii="Arial" w:hAnsi="Arial" w:cs="Arial"/>
          <w:sz w:val="24"/>
          <w:szCs w:val="24"/>
        </w:rPr>
        <w:t>l</w:t>
      </w:r>
      <w:r w:rsidRPr="00B009F9">
        <w:rPr>
          <w:rFonts w:ascii="Arial" w:hAnsi="Arial" w:cs="Arial"/>
          <w:sz w:val="24"/>
          <w:szCs w:val="24"/>
        </w:rPr>
        <w:t xml:space="preserve"> not have </w:t>
      </w:r>
      <w:r w:rsidR="00A31CE4">
        <w:rPr>
          <w:rFonts w:ascii="Arial" w:hAnsi="Arial" w:cs="Arial"/>
          <w:sz w:val="24"/>
          <w:szCs w:val="24"/>
        </w:rPr>
        <w:t>your</w:t>
      </w:r>
      <w:r w:rsidR="003A06F3">
        <w:rPr>
          <w:rFonts w:ascii="Arial" w:hAnsi="Arial" w:cs="Arial"/>
          <w:sz w:val="24"/>
          <w:szCs w:val="24"/>
        </w:rPr>
        <w:t xml:space="preserve"> way with</w:t>
      </w:r>
      <w:r w:rsidRPr="00B009F9">
        <w:rPr>
          <w:rFonts w:ascii="Arial" w:hAnsi="Arial" w:cs="Arial"/>
          <w:sz w:val="24"/>
          <w:szCs w:val="24"/>
        </w:rPr>
        <w:t xml:space="preserve"> him. For he ha</w:t>
      </w:r>
      <w:r w:rsidR="003A06F3">
        <w:rPr>
          <w:rFonts w:ascii="Arial" w:hAnsi="Arial" w:cs="Arial"/>
          <w:sz w:val="24"/>
          <w:szCs w:val="24"/>
        </w:rPr>
        <w:t>s</w:t>
      </w:r>
      <w:r w:rsidRPr="00B009F9">
        <w:rPr>
          <w:rFonts w:ascii="Arial" w:hAnsi="Arial" w:cs="Arial"/>
          <w:sz w:val="24"/>
          <w:szCs w:val="24"/>
        </w:rPr>
        <w:t xml:space="preserve"> forsaken all </w:t>
      </w:r>
      <w:r w:rsidR="00A31CE4">
        <w:rPr>
          <w:rFonts w:ascii="Arial" w:hAnsi="Arial" w:cs="Arial"/>
          <w:sz w:val="24"/>
          <w:szCs w:val="24"/>
        </w:rPr>
        <w:t>your</w:t>
      </w:r>
      <w:r w:rsidRPr="00B009F9">
        <w:rPr>
          <w:rFonts w:ascii="Arial" w:hAnsi="Arial" w:cs="Arial"/>
          <w:sz w:val="24"/>
          <w:szCs w:val="24"/>
        </w:rPr>
        <w:t xml:space="preserve"> learning, submitting him</w:t>
      </w:r>
      <w:r w:rsidR="003A06F3">
        <w:rPr>
          <w:rFonts w:ascii="Arial" w:hAnsi="Arial" w:cs="Arial"/>
          <w:sz w:val="24"/>
          <w:szCs w:val="24"/>
        </w:rPr>
        <w:t>self</w:t>
      </w:r>
      <w:r w:rsidRPr="00B009F9">
        <w:rPr>
          <w:rFonts w:ascii="Arial" w:hAnsi="Arial" w:cs="Arial"/>
          <w:sz w:val="24"/>
          <w:szCs w:val="24"/>
        </w:rPr>
        <w:t xml:space="preserve"> to be </w:t>
      </w:r>
      <w:r w:rsidR="003A06F3">
        <w:rPr>
          <w:rFonts w:ascii="Arial" w:hAnsi="Arial" w:cs="Arial"/>
          <w:sz w:val="24"/>
          <w:szCs w:val="24"/>
        </w:rPr>
        <w:t>fully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obedient to the ordinance of holy church, and weep</w:t>
      </w:r>
      <w:r w:rsidR="003A06F3">
        <w:rPr>
          <w:rFonts w:ascii="Arial" w:hAnsi="Arial" w:cs="Arial"/>
          <w:sz w:val="24"/>
          <w:szCs w:val="24"/>
        </w:rPr>
        <w:t>s</w:t>
      </w:r>
      <w:r w:rsidRPr="00B009F9">
        <w:rPr>
          <w:rFonts w:ascii="Arial" w:hAnsi="Arial" w:cs="Arial"/>
          <w:sz w:val="24"/>
          <w:szCs w:val="24"/>
        </w:rPr>
        <w:t xml:space="preserve"> bitterly, and curse</w:t>
      </w:r>
      <w:r w:rsidR="003A06F3">
        <w:rPr>
          <w:rFonts w:ascii="Arial" w:hAnsi="Arial" w:cs="Arial"/>
          <w:sz w:val="24"/>
          <w:szCs w:val="24"/>
        </w:rPr>
        <w:t>s</w:t>
      </w:r>
      <w:r w:rsidRPr="00B009F9">
        <w:rPr>
          <w:rFonts w:ascii="Arial" w:hAnsi="Arial" w:cs="Arial"/>
          <w:sz w:val="24"/>
          <w:szCs w:val="24"/>
        </w:rPr>
        <w:t xml:space="preserve"> </w:t>
      </w:r>
      <w:r w:rsidR="003A06F3">
        <w:rPr>
          <w:rFonts w:ascii="Arial" w:hAnsi="Arial" w:cs="Arial"/>
          <w:sz w:val="24"/>
          <w:szCs w:val="24"/>
        </w:rPr>
        <w:t>you most</w:t>
      </w:r>
      <w:r w:rsidRPr="00B009F9">
        <w:rPr>
          <w:rFonts w:ascii="Arial" w:hAnsi="Arial" w:cs="Arial"/>
          <w:sz w:val="24"/>
          <w:szCs w:val="24"/>
        </w:rPr>
        <w:t xml:space="preserve"> heartily for the venomous teaching </w:t>
      </w:r>
      <w:r w:rsidR="00137C24">
        <w:rPr>
          <w:rFonts w:ascii="Arial" w:hAnsi="Arial" w:cs="Arial"/>
          <w:sz w:val="24"/>
          <w:szCs w:val="24"/>
        </w:rPr>
        <w:t>you</w:t>
      </w:r>
      <w:r w:rsidRPr="00B009F9">
        <w:rPr>
          <w:rFonts w:ascii="Arial" w:hAnsi="Arial" w:cs="Arial"/>
          <w:sz w:val="24"/>
          <w:szCs w:val="24"/>
        </w:rPr>
        <w:t xml:space="preserve"> had show</w:t>
      </w:r>
      <w:r w:rsidR="003A06F3">
        <w:rPr>
          <w:rFonts w:ascii="Arial" w:hAnsi="Arial" w:cs="Arial"/>
          <w:sz w:val="24"/>
          <w:szCs w:val="24"/>
        </w:rPr>
        <w:t>n</w:t>
      </w:r>
      <w:r w:rsidRPr="00B009F9">
        <w:rPr>
          <w:rFonts w:ascii="Arial" w:hAnsi="Arial" w:cs="Arial"/>
          <w:sz w:val="24"/>
          <w:szCs w:val="24"/>
        </w:rPr>
        <w:t xml:space="preserve"> him, counselling</w:t>
      </w:r>
      <w:r w:rsidR="003A06F3">
        <w:rPr>
          <w:rFonts w:ascii="Arial" w:hAnsi="Arial" w:cs="Arial"/>
          <w:sz w:val="24"/>
          <w:szCs w:val="24"/>
        </w:rPr>
        <w:t xml:space="preserve"> </w:t>
      </w:r>
      <w:r w:rsidRPr="00B009F9">
        <w:rPr>
          <w:rFonts w:ascii="Arial" w:hAnsi="Arial" w:cs="Arial"/>
          <w:sz w:val="24"/>
          <w:szCs w:val="24"/>
        </w:rPr>
        <w:t xml:space="preserve">him to do </w:t>
      </w:r>
      <w:r w:rsidR="003A06F3">
        <w:rPr>
          <w:rFonts w:ascii="Arial" w:hAnsi="Arial" w:cs="Arial"/>
          <w:sz w:val="24"/>
          <w:szCs w:val="24"/>
        </w:rPr>
        <w:t>the same later</w:t>
      </w:r>
      <w:r w:rsidRPr="00B009F9">
        <w:rPr>
          <w:rFonts w:ascii="Arial" w:hAnsi="Arial" w:cs="Arial"/>
          <w:sz w:val="24"/>
          <w:szCs w:val="24"/>
        </w:rPr>
        <w:t>.</w:t>
      </w:r>
      <w:r w:rsidR="003A06F3">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3A06F3">
        <w:rPr>
          <w:rFonts w:ascii="Arial" w:hAnsi="Arial" w:cs="Arial"/>
          <w:sz w:val="24"/>
          <w:szCs w:val="24"/>
        </w:rPr>
        <w:t>‘</w:t>
      </w:r>
      <w:r w:rsidR="00B009F9" w:rsidRPr="00B009F9">
        <w:rPr>
          <w:rFonts w:ascii="Arial" w:hAnsi="Arial" w:cs="Arial"/>
          <w:sz w:val="24"/>
          <w:szCs w:val="24"/>
        </w:rPr>
        <w:t xml:space="preserve">And for </w:t>
      </w:r>
      <w:r w:rsidR="00A31CE4">
        <w:rPr>
          <w:rFonts w:ascii="Arial" w:hAnsi="Arial" w:cs="Arial"/>
          <w:sz w:val="24"/>
          <w:szCs w:val="24"/>
        </w:rPr>
        <w:t>your</w:t>
      </w:r>
      <w:r w:rsidR="00B009F9" w:rsidRPr="00B009F9">
        <w:rPr>
          <w:rFonts w:ascii="Arial" w:hAnsi="Arial" w:cs="Arial"/>
          <w:sz w:val="24"/>
          <w:szCs w:val="24"/>
        </w:rPr>
        <w:t xml:space="preserve"> false counselling of many other</w:t>
      </w:r>
      <w:r w:rsidR="003A06F3">
        <w:rPr>
          <w:rFonts w:ascii="Arial" w:hAnsi="Arial" w:cs="Arial"/>
          <w:sz w:val="24"/>
          <w:szCs w:val="24"/>
        </w:rPr>
        <w:t>s</w:t>
      </w:r>
      <w:r w:rsidR="00B009F9" w:rsidRPr="00B009F9">
        <w:rPr>
          <w:rFonts w:ascii="Arial" w:hAnsi="Arial" w:cs="Arial"/>
          <w:sz w:val="24"/>
          <w:szCs w:val="24"/>
        </w:rPr>
        <w:t xml:space="preserve"> and him, </w:t>
      </w:r>
      <w:r w:rsidR="00137C24">
        <w:rPr>
          <w:rFonts w:ascii="Arial" w:hAnsi="Arial" w:cs="Arial"/>
          <w:sz w:val="24"/>
          <w:szCs w:val="24"/>
        </w:rPr>
        <w:t>you</w:t>
      </w:r>
      <w:r w:rsidR="00B009F9" w:rsidRPr="00B009F9">
        <w:rPr>
          <w:rFonts w:ascii="Arial" w:hAnsi="Arial" w:cs="Arial"/>
          <w:sz w:val="24"/>
          <w:szCs w:val="24"/>
        </w:rPr>
        <w:t xml:space="preserve"> ha</w:t>
      </w:r>
      <w:r w:rsidR="003A06F3">
        <w:rPr>
          <w:rFonts w:ascii="Arial" w:hAnsi="Arial" w:cs="Arial"/>
          <w:sz w:val="24"/>
          <w:szCs w:val="24"/>
        </w:rPr>
        <w:t>ve</w:t>
      </w:r>
      <w:r w:rsidR="00B009F9" w:rsidRPr="00B009F9">
        <w:rPr>
          <w:rFonts w:ascii="Arial" w:hAnsi="Arial" w:cs="Arial"/>
          <w:sz w:val="24"/>
          <w:szCs w:val="24"/>
        </w:rPr>
        <w:t xml:space="preserve"> great cause to</w:t>
      </w:r>
      <w:r w:rsidR="003A06F3">
        <w:rPr>
          <w:rFonts w:ascii="Arial" w:hAnsi="Arial" w:cs="Arial"/>
          <w:sz w:val="24"/>
          <w:szCs w:val="24"/>
        </w:rPr>
        <w:t xml:space="preserve"> </w:t>
      </w:r>
      <w:r w:rsidR="00B009F9" w:rsidRPr="00B009F9">
        <w:rPr>
          <w:rFonts w:ascii="Arial" w:hAnsi="Arial" w:cs="Arial"/>
          <w:sz w:val="24"/>
          <w:szCs w:val="24"/>
        </w:rPr>
        <w:t xml:space="preserve">be sorry. For </w:t>
      </w:r>
      <w:r w:rsidR="003A06F3">
        <w:rPr>
          <w:rFonts w:ascii="Arial" w:hAnsi="Arial" w:cs="Arial"/>
          <w:sz w:val="24"/>
          <w:szCs w:val="24"/>
        </w:rPr>
        <w:t xml:space="preserve">a </w:t>
      </w:r>
      <w:r w:rsidR="00B009F9" w:rsidRPr="00B009F9">
        <w:rPr>
          <w:rFonts w:ascii="Arial" w:hAnsi="Arial" w:cs="Arial"/>
          <w:sz w:val="24"/>
          <w:szCs w:val="24"/>
        </w:rPr>
        <w:t xml:space="preserve">long time </w:t>
      </w:r>
      <w:r w:rsidR="00137C24">
        <w:rPr>
          <w:rFonts w:ascii="Arial" w:hAnsi="Arial" w:cs="Arial"/>
          <w:sz w:val="24"/>
          <w:szCs w:val="24"/>
        </w:rPr>
        <w:t>you</w:t>
      </w:r>
      <w:r w:rsidR="00B009F9" w:rsidRPr="00B009F9">
        <w:rPr>
          <w:rFonts w:ascii="Arial" w:hAnsi="Arial" w:cs="Arial"/>
          <w:sz w:val="24"/>
          <w:szCs w:val="24"/>
        </w:rPr>
        <w:t xml:space="preserve"> ha</w:t>
      </w:r>
      <w:r w:rsidR="003A06F3">
        <w:rPr>
          <w:rFonts w:ascii="Arial" w:hAnsi="Arial" w:cs="Arial"/>
          <w:sz w:val="24"/>
          <w:szCs w:val="24"/>
        </w:rPr>
        <w:t>ve</w:t>
      </w:r>
      <w:r w:rsidR="00B009F9" w:rsidRPr="00B009F9">
        <w:rPr>
          <w:rFonts w:ascii="Arial" w:hAnsi="Arial" w:cs="Arial"/>
          <w:sz w:val="24"/>
          <w:szCs w:val="24"/>
        </w:rPr>
        <w:t xml:space="preserve"> busied </w:t>
      </w:r>
      <w:r w:rsidR="003A06F3">
        <w:rPr>
          <w:rFonts w:ascii="Arial" w:hAnsi="Arial" w:cs="Arial"/>
          <w:sz w:val="24"/>
          <w:szCs w:val="24"/>
        </w:rPr>
        <w:t xml:space="preserve">yourself in </w:t>
      </w:r>
      <w:r w:rsidR="00B009F9" w:rsidRPr="00B009F9">
        <w:rPr>
          <w:rFonts w:ascii="Arial" w:hAnsi="Arial" w:cs="Arial"/>
          <w:sz w:val="24"/>
          <w:szCs w:val="24"/>
        </w:rPr>
        <w:t>pervert</w:t>
      </w:r>
      <w:r w:rsidR="003A06F3">
        <w:rPr>
          <w:rFonts w:ascii="Arial" w:hAnsi="Arial" w:cs="Arial"/>
          <w:sz w:val="24"/>
          <w:szCs w:val="24"/>
        </w:rPr>
        <w:t>ing</w:t>
      </w:r>
      <w:r w:rsidR="00B009F9" w:rsidRPr="00B009F9">
        <w:rPr>
          <w:rFonts w:ascii="Arial" w:hAnsi="Arial" w:cs="Arial"/>
          <w:sz w:val="24"/>
          <w:szCs w:val="24"/>
        </w:rPr>
        <w:t xml:space="preserve"> whomever </w:t>
      </w:r>
      <w:r w:rsidR="00137C24">
        <w:rPr>
          <w:rFonts w:ascii="Arial" w:hAnsi="Arial" w:cs="Arial"/>
          <w:sz w:val="24"/>
          <w:szCs w:val="24"/>
        </w:rPr>
        <w:t>you</w:t>
      </w:r>
      <w:r w:rsidR="00B009F9" w:rsidRPr="00B009F9">
        <w:rPr>
          <w:rFonts w:ascii="Arial" w:hAnsi="Arial" w:cs="Arial"/>
          <w:sz w:val="24"/>
          <w:szCs w:val="24"/>
        </w:rPr>
        <w:t xml:space="preserve"> might.</w:t>
      </w:r>
      <w:r w:rsidR="003A06F3">
        <w:rPr>
          <w:rFonts w:ascii="Arial" w:hAnsi="Arial" w:cs="Arial"/>
          <w:sz w:val="24"/>
          <w:szCs w:val="24"/>
        </w:rPr>
        <w:t xml:space="preserve"> </w:t>
      </w:r>
      <w:r w:rsidR="00B009F9" w:rsidRPr="00B009F9">
        <w:rPr>
          <w:rFonts w:ascii="Arial" w:hAnsi="Arial" w:cs="Arial"/>
          <w:sz w:val="24"/>
          <w:szCs w:val="24"/>
        </w:rPr>
        <w:t xml:space="preserve">Therefore, as many deaths </w:t>
      </w:r>
      <w:r w:rsidR="00137C24">
        <w:rPr>
          <w:rFonts w:ascii="Arial" w:hAnsi="Arial" w:cs="Arial"/>
          <w:sz w:val="24"/>
          <w:szCs w:val="24"/>
        </w:rPr>
        <w:t>you</w:t>
      </w:r>
      <w:r w:rsidR="00B009F9" w:rsidRPr="00B009F9">
        <w:rPr>
          <w:rFonts w:ascii="Arial" w:hAnsi="Arial" w:cs="Arial"/>
          <w:sz w:val="24"/>
          <w:szCs w:val="24"/>
        </w:rPr>
        <w:t xml:space="preserve"> ar</w:t>
      </w:r>
      <w:r w:rsidR="003A06F3">
        <w:rPr>
          <w:rFonts w:ascii="Arial" w:hAnsi="Arial" w:cs="Arial"/>
          <w:sz w:val="24"/>
          <w:szCs w:val="24"/>
        </w:rPr>
        <w:t>e</w:t>
      </w:r>
      <w:r w:rsidR="00B009F9" w:rsidRPr="00B009F9">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of, </w:t>
      </w:r>
      <w:r w:rsidR="003A06F3">
        <w:rPr>
          <w:rFonts w:ascii="Arial" w:hAnsi="Arial" w:cs="Arial"/>
          <w:sz w:val="24"/>
          <w:szCs w:val="24"/>
        </w:rPr>
        <w:t>so may they match your</w:t>
      </w:r>
      <w:r w:rsidR="00B009F9" w:rsidRPr="00B009F9">
        <w:rPr>
          <w:rFonts w:ascii="Arial" w:hAnsi="Arial" w:cs="Arial"/>
          <w:sz w:val="24"/>
          <w:szCs w:val="24"/>
        </w:rPr>
        <w:t xml:space="preserve"> evil counsels. And</w:t>
      </w:r>
      <w:r w:rsidR="003A06F3">
        <w:rPr>
          <w:rFonts w:ascii="Arial" w:hAnsi="Arial" w:cs="Arial"/>
          <w:sz w:val="24"/>
          <w:szCs w:val="24"/>
        </w:rPr>
        <w:t xml:space="preserve">, </w:t>
      </w:r>
      <w:r w:rsidR="00B009F9" w:rsidRPr="00B009F9">
        <w:rPr>
          <w:rFonts w:ascii="Arial" w:hAnsi="Arial" w:cs="Arial"/>
          <w:sz w:val="24"/>
          <w:szCs w:val="24"/>
        </w:rPr>
        <w:t xml:space="preserve">therefore, by Jesus, </w:t>
      </w:r>
      <w:r w:rsidR="00137C24">
        <w:rPr>
          <w:rFonts w:ascii="Arial" w:hAnsi="Arial" w:cs="Arial"/>
          <w:sz w:val="24"/>
          <w:szCs w:val="24"/>
        </w:rPr>
        <w:t>you</w:t>
      </w:r>
      <w:r w:rsidR="00B009F9" w:rsidRPr="00B009F9">
        <w:rPr>
          <w:rFonts w:ascii="Arial" w:hAnsi="Arial" w:cs="Arial"/>
          <w:sz w:val="24"/>
          <w:szCs w:val="24"/>
        </w:rPr>
        <w:t xml:space="preserve"> shalt go th</w:t>
      </w:r>
      <w:r w:rsidR="003A06F3">
        <w:rPr>
          <w:rFonts w:ascii="Arial" w:hAnsi="Arial" w:cs="Arial"/>
          <w:sz w:val="24"/>
          <w:szCs w:val="24"/>
        </w:rPr>
        <w:t>ere</w:t>
      </w:r>
      <w:r w:rsidR="00B009F9" w:rsidRPr="00B009F9">
        <w:rPr>
          <w:rFonts w:ascii="Arial" w:hAnsi="Arial" w:cs="Arial"/>
          <w:sz w:val="24"/>
          <w:szCs w:val="24"/>
        </w:rPr>
        <w:t xml:space="preserve"> where Nicholas Herford and Thomas Purvey</w:t>
      </w:r>
      <w:r w:rsidR="003A06F3">
        <w:rPr>
          <w:rFonts w:ascii="Arial" w:hAnsi="Arial" w:cs="Arial"/>
          <w:sz w:val="24"/>
          <w:szCs w:val="24"/>
        </w:rPr>
        <w:t xml:space="preserve"> </w:t>
      </w:r>
      <w:r w:rsidR="00B009F9" w:rsidRPr="00B009F9">
        <w:rPr>
          <w:rFonts w:ascii="Arial" w:hAnsi="Arial" w:cs="Arial"/>
          <w:sz w:val="24"/>
          <w:szCs w:val="24"/>
        </w:rPr>
        <w:t>were harboured. And I undertake</w:t>
      </w:r>
      <w:r w:rsidR="003A06F3">
        <w:rPr>
          <w:rFonts w:ascii="Arial" w:hAnsi="Arial" w:cs="Arial"/>
          <w:sz w:val="24"/>
          <w:szCs w:val="24"/>
        </w:rPr>
        <w:t>,</w:t>
      </w:r>
      <w:r w:rsidR="00B009F9" w:rsidRPr="00B009F9">
        <w:rPr>
          <w:rFonts w:ascii="Arial" w:hAnsi="Arial" w:cs="Arial"/>
          <w:sz w:val="24"/>
          <w:szCs w:val="24"/>
        </w:rPr>
        <w:t xml:space="preserve"> </w:t>
      </w:r>
      <w:r w:rsidR="003A06F3">
        <w:rPr>
          <w:rFonts w:ascii="Arial" w:hAnsi="Arial" w:cs="Arial"/>
          <w:sz w:val="24"/>
          <w:szCs w:val="24"/>
        </w:rPr>
        <w:t>before</w:t>
      </w:r>
      <w:r w:rsidR="00B009F9" w:rsidRPr="00B009F9">
        <w:rPr>
          <w:rFonts w:ascii="Arial" w:hAnsi="Arial" w:cs="Arial"/>
          <w:sz w:val="24"/>
          <w:szCs w:val="24"/>
        </w:rPr>
        <w:t xml:space="preserve"> this day </w:t>
      </w:r>
      <w:r w:rsidR="003A06F3">
        <w:rPr>
          <w:rFonts w:ascii="Arial" w:hAnsi="Arial" w:cs="Arial"/>
          <w:sz w:val="24"/>
          <w:szCs w:val="24"/>
        </w:rPr>
        <w:t xml:space="preserve">in </w:t>
      </w:r>
      <w:r w:rsidR="00B009F9" w:rsidRPr="00B009F9">
        <w:rPr>
          <w:rFonts w:ascii="Arial" w:hAnsi="Arial" w:cs="Arial"/>
          <w:sz w:val="24"/>
          <w:szCs w:val="24"/>
        </w:rPr>
        <w:t xml:space="preserve">eight days, </w:t>
      </w:r>
      <w:r w:rsidR="00137C24">
        <w:rPr>
          <w:rFonts w:ascii="Arial" w:hAnsi="Arial" w:cs="Arial"/>
          <w:sz w:val="24"/>
          <w:szCs w:val="24"/>
        </w:rPr>
        <w:t>you</w:t>
      </w:r>
      <w:r w:rsidR="00B009F9" w:rsidRPr="00B009F9">
        <w:rPr>
          <w:rFonts w:ascii="Arial" w:hAnsi="Arial" w:cs="Arial"/>
          <w:sz w:val="24"/>
          <w:szCs w:val="24"/>
        </w:rPr>
        <w:t xml:space="preserve"> shal</w:t>
      </w:r>
      <w:r w:rsidR="003A06F3">
        <w:rPr>
          <w:rFonts w:ascii="Arial" w:hAnsi="Arial" w:cs="Arial"/>
          <w:sz w:val="24"/>
          <w:szCs w:val="24"/>
        </w:rPr>
        <w:t>l</w:t>
      </w:r>
      <w:r w:rsidR="00B009F9" w:rsidRPr="00B009F9">
        <w:rPr>
          <w:rFonts w:ascii="Arial" w:hAnsi="Arial" w:cs="Arial"/>
          <w:sz w:val="24"/>
          <w:szCs w:val="24"/>
        </w:rPr>
        <w:t xml:space="preserve"> be </w:t>
      </w:r>
      <w:r w:rsidR="003A06F3">
        <w:rPr>
          <w:rFonts w:ascii="Arial" w:hAnsi="Arial" w:cs="Arial"/>
          <w:sz w:val="24"/>
          <w:szCs w:val="24"/>
        </w:rPr>
        <w:t>very</w:t>
      </w:r>
      <w:r w:rsidR="00B009F9" w:rsidRPr="00B009F9">
        <w:rPr>
          <w:rFonts w:ascii="Arial" w:hAnsi="Arial" w:cs="Arial"/>
          <w:sz w:val="24"/>
          <w:szCs w:val="24"/>
        </w:rPr>
        <w:t xml:space="preserve"> glad to do</w:t>
      </w:r>
      <w:r w:rsidR="003A06F3">
        <w:rPr>
          <w:rFonts w:ascii="Arial" w:hAnsi="Arial" w:cs="Arial"/>
          <w:sz w:val="24"/>
          <w:szCs w:val="24"/>
        </w:rPr>
        <w:t xml:space="preserve"> </w:t>
      </w:r>
      <w:r w:rsidR="00B009F9" w:rsidRPr="00B009F9">
        <w:rPr>
          <w:rFonts w:ascii="Arial" w:hAnsi="Arial" w:cs="Arial"/>
          <w:sz w:val="24"/>
          <w:szCs w:val="24"/>
        </w:rPr>
        <w:t>what</w:t>
      </w:r>
      <w:r w:rsidR="003A06F3">
        <w:rPr>
          <w:rFonts w:ascii="Arial" w:hAnsi="Arial" w:cs="Arial"/>
          <w:sz w:val="24"/>
          <w:szCs w:val="24"/>
        </w:rPr>
        <w:t>ever</w:t>
      </w:r>
      <w:r w:rsidR="00B009F9" w:rsidRPr="00B009F9">
        <w:rPr>
          <w:rFonts w:ascii="Arial" w:hAnsi="Arial" w:cs="Arial"/>
          <w:sz w:val="24"/>
          <w:szCs w:val="24"/>
        </w:rPr>
        <w:t xml:space="preserve"> that ever I bid </w:t>
      </w:r>
      <w:r w:rsidR="003A06F3">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to do. And, </w:t>
      </w:r>
      <w:r w:rsidR="003A06F3">
        <w:rPr>
          <w:rFonts w:ascii="Arial" w:hAnsi="Arial" w:cs="Arial"/>
          <w:sz w:val="24"/>
          <w:szCs w:val="24"/>
        </w:rPr>
        <w:t>you rascal</w:t>
      </w:r>
      <w:r w:rsidR="00B009F9" w:rsidRPr="00B009F9">
        <w:rPr>
          <w:rFonts w:ascii="Arial" w:hAnsi="Arial" w:cs="Arial"/>
          <w:sz w:val="24"/>
          <w:szCs w:val="24"/>
        </w:rPr>
        <w:t xml:space="preserve">, I shall </w:t>
      </w:r>
      <w:r w:rsidR="003A06F3">
        <w:rPr>
          <w:rFonts w:ascii="Arial" w:hAnsi="Arial" w:cs="Arial"/>
          <w:sz w:val="24"/>
          <w:szCs w:val="24"/>
        </w:rPr>
        <w:t>try</w:t>
      </w:r>
      <w:r w:rsidR="00B009F9" w:rsidRPr="00B009F9">
        <w:rPr>
          <w:rFonts w:ascii="Arial" w:hAnsi="Arial" w:cs="Arial"/>
          <w:sz w:val="24"/>
          <w:szCs w:val="24"/>
        </w:rPr>
        <w:t xml:space="preserve"> if I can make </w:t>
      </w:r>
      <w:r w:rsidR="002E31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there</w:t>
      </w:r>
      <w:r w:rsidR="002E3158">
        <w:rPr>
          <w:rFonts w:ascii="Arial" w:hAnsi="Arial" w:cs="Arial"/>
          <w:sz w:val="24"/>
          <w:szCs w:val="24"/>
        </w:rPr>
        <w:t xml:space="preserve"> </w:t>
      </w:r>
      <w:r w:rsidR="00B009F9" w:rsidRPr="00B009F9">
        <w:rPr>
          <w:rFonts w:ascii="Arial" w:hAnsi="Arial" w:cs="Arial"/>
          <w:sz w:val="24"/>
          <w:szCs w:val="24"/>
        </w:rPr>
        <w:t xml:space="preserve">as sorrowful as (it was told me) </w:t>
      </w:r>
      <w:r w:rsidR="00137C24">
        <w:rPr>
          <w:rFonts w:ascii="Arial" w:hAnsi="Arial" w:cs="Arial"/>
          <w:sz w:val="24"/>
          <w:szCs w:val="24"/>
        </w:rPr>
        <w:t>you</w:t>
      </w:r>
      <w:r w:rsidR="00B009F9" w:rsidRPr="00B009F9">
        <w:rPr>
          <w:rFonts w:ascii="Arial" w:hAnsi="Arial" w:cs="Arial"/>
          <w:sz w:val="24"/>
          <w:szCs w:val="24"/>
        </w:rPr>
        <w:t xml:space="preserve"> w</w:t>
      </w:r>
      <w:r w:rsidR="002E3158">
        <w:rPr>
          <w:rFonts w:ascii="Arial" w:hAnsi="Arial" w:cs="Arial"/>
          <w:sz w:val="24"/>
          <w:szCs w:val="24"/>
        </w:rPr>
        <w:t>ere</w:t>
      </w:r>
      <w:r w:rsidR="00B009F9" w:rsidRPr="00B009F9">
        <w:rPr>
          <w:rFonts w:ascii="Arial" w:hAnsi="Arial" w:cs="Arial"/>
          <w:sz w:val="24"/>
          <w:szCs w:val="24"/>
        </w:rPr>
        <w:t xml:space="preserve"> glad at my last going out of England. By St.</w:t>
      </w:r>
      <w:r w:rsidR="002E3158">
        <w:rPr>
          <w:rFonts w:ascii="Arial" w:hAnsi="Arial" w:cs="Arial"/>
          <w:sz w:val="24"/>
          <w:szCs w:val="24"/>
        </w:rPr>
        <w:t xml:space="preserve"> </w:t>
      </w:r>
      <w:r w:rsidR="00B009F9" w:rsidRPr="00B009F9">
        <w:rPr>
          <w:rFonts w:ascii="Arial" w:hAnsi="Arial" w:cs="Arial"/>
          <w:sz w:val="24"/>
          <w:szCs w:val="24"/>
        </w:rPr>
        <w:t xml:space="preserve">Thomas, I shall turn </w:t>
      </w:r>
      <w:r w:rsidR="00A31CE4">
        <w:rPr>
          <w:rFonts w:ascii="Arial" w:hAnsi="Arial" w:cs="Arial"/>
          <w:sz w:val="24"/>
          <w:szCs w:val="24"/>
        </w:rPr>
        <w:t>your</w:t>
      </w:r>
      <w:r w:rsidR="00B009F9" w:rsidRPr="00B009F9">
        <w:rPr>
          <w:rFonts w:ascii="Arial" w:hAnsi="Arial" w:cs="Arial"/>
          <w:sz w:val="24"/>
          <w:szCs w:val="24"/>
        </w:rPr>
        <w:t xml:space="preserve"> joy into sorrow.</w:t>
      </w:r>
      <w:r w:rsidR="002E3158">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2E3158">
        <w:rPr>
          <w:rFonts w:ascii="Arial" w:hAnsi="Arial" w:cs="Arial"/>
          <w:sz w:val="24"/>
          <w:szCs w:val="24"/>
        </w:rPr>
        <w:t>‘</w:t>
      </w:r>
      <w:r w:rsidR="00B009F9" w:rsidRPr="00B009F9">
        <w:rPr>
          <w:rFonts w:ascii="Arial" w:hAnsi="Arial" w:cs="Arial"/>
          <w:sz w:val="24"/>
          <w:szCs w:val="24"/>
        </w:rPr>
        <w:t xml:space="preserve">Sir, there can nobody prove lawfully that I </w:t>
      </w:r>
      <w:r w:rsidR="00362E6E">
        <w:rPr>
          <w:rFonts w:ascii="Arial" w:hAnsi="Arial" w:cs="Arial"/>
          <w:sz w:val="24"/>
          <w:szCs w:val="24"/>
        </w:rPr>
        <w:t>en</w:t>
      </w:r>
      <w:r w:rsidR="00B009F9" w:rsidRPr="00B009F9">
        <w:rPr>
          <w:rFonts w:ascii="Arial" w:hAnsi="Arial" w:cs="Arial"/>
          <w:sz w:val="24"/>
          <w:szCs w:val="24"/>
        </w:rPr>
        <w:t>jo</w:t>
      </w:r>
      <w:r w:rsidR="00AE24F6">
        <w:rPr>
          <w:rFonts w:ascii="Arial" w:hAnsi="Arial" w:cs="Arial"/>
          <w:sz w:val="24"/>
          <w:szCs w:val="24"/>
        </w:rPr>
        <w:t>y</w:t>
      </w:r>
      <w:r w:rsidR="00362E6E">
        <w:rPr>
          <w:rFonts w:ascii="Arial" w:hAnsi="Arial" w:cs="Arial"/>
          <w:sz w:val="24"/>
          <w:szCs w:val="24"/>
        </w:rPr>
        <w:t>ed</w:t>
      </w:r>
      <w:r w:rsidR="00B009F9" w:rsidRPr="00B009F9">
        <w:rPr>
          <w:rFonts w:ascii="Arial" w:hAnsi="Arial" w:cs="Arial"/>
          <w:sz w:val="24"/>
          <w:szCs w:val="24"/>
        </w:rPr>
        <w:t xml:space="preserve"> ever </w:t>
      </w:r>
      <w:r w:rsidR="002E3158">
        <w:rPr>
          <w:rFonts w:ascii="Arial" w:hAnsi="Arial" w:cs="Arial"/>
          <w:sz w:val="24"/>
          <w:szCs w:val="24"/>
        </w:rPr>
        <w:t>the way you went out</w:t>
      </w:r>
      <w:r w:rsidR="00B009F9" w:rsidRPr="00B009F9">
        <w:rPr>
          <w:rFonts w:ascii="Arial" w:hAnsi="Arial" w:cs="Arial"/>
          <w:sz w:val="24"/>
          <w:szCs w:val="24"/>
        </w:rPr>
        <w:t xml:space="preserve"> of this land.</w:t>
      </w:r>
      <w:r w:rsidR="002E3158">
        <w:rPr>
          <w:rFonts w:ascii="Arial" w:hAnsi="Arial" w:cs="Arial"/>
          <w:sz w:val="24"/>
          <w:szCs w:val="24"/>
        </w:rPr>
        <w:t>’</w:t>
      </w: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2E3158">
        <w:rPr>
          <w:rFonts w:ascii="Arial" w:hAnsi="Arial" w:cs="Arial"/>
          <w:sz w:val="24"/>
          <w:szCs w:val="24"/>
        </w:rPr>
        <w:t>‘</w:t>
      </w:r>
      <w:r w:rsidR="00B009F9" w:rsidRPr="00B009F9">
        <w:rPr>
          <w:rFonts w:ascii="Arial" w:hAnsi="Arial" w:cs="Arial"/>
          <w:sz w:val="24"/>
          <w:szCs w:val="24"/>
        </w:rPr>
        <w:t xml:space="preserve">But, sir, to say the </w:t>
      </w:r>
      <w:r w:rsidR="002E3158">
        <w:rPr>
          <w:rFonts w:ascii="Arial" w:hAnsi="Arial" w:cs="Arial"/>
          <w:sz w:val="24"/>
          <w:szCs w:val="24"/>
        </w:rPr>
        <w:t>truth</w:t>
      </w:r>
      <w:r w:rsidR="00B009F9" w:rsidRPr="00B009F9">
        <w:rPr>
          <w:rFonts w:ascii="Arial" w:hAnsi="Arial" w:cs="Arial"/>
          <w:sz w:val="24"/>
          <w:szCs w:val="24"/>
        </w:rPr>
        <w:t xml:space="preserve">, I was joyful when </w:t>
      </w:r>
      <w:r w:rsidR="00AE24F6">
        <w:rPr>
          <w:rFonts w:ascii="Arial" w:hAnsi="Arial" w:cs="Arial"/>
          <w:sz w:val="24"/>
          <w:szCs w:val="24"/>
        </w:rPr>
        <w:t>you</w:t>
      </w:r>
      <w:r w:rsidR="00B009F9" w:rsidRPr="00B009F9">
        <w:rPr>
          <w:rFonts w:ascii="Arial" w:hAnsi="Arial" w:cs="Arial"/>
          <w:sz w:val="24"/>
          <w:szCs w:val="24"/>
        </w:rPr>
        <w:t xml:space="preserve"> were gone; for the bishop of</w:t>
      </w:r>
      <w:r w:rsidR="002E3158">
        <w:rPr>
          <w:rFonts w:ascii="Arial" w:hAnsi="Arial" w:cs="Arial"/>
          <w:sz w:val="24"/>
          <w:szCs w:val="24"/>
        </w:rPr>
        <w:t xml:space="preserve"> </w:t>
      </w:r>
      <w:r w:rsidR="00B009F9" w:rsidRPr="00B009F9">
        <w:rPr>
          <w:rFonts w:ascii="Arial" w:hAnsi="Arial" w:cs="Arial"/>
          <w:sz w:val="24"/>
          <w:szCs w:val="24"/>
        </w:rPr>
        <w:t xml:space="preserve">London, in whose prison </w:t>
      </w:r>
      <w:r w:rsidR="00AE24F6">
        <w:rPr>
          <w:rFonts w:ascii="Arial" w:hAnsi="Arial" w:cs="Arial"/>
          <w:sz w:val="24"/>
          <w:szCs w:val="24"/>
        </w:rPr>
        <w:t>you</w:t>
      </w:r>
      <w:r w:rsidR="00B009F9" w:rsidRPr="00B009F9">
        <w:rPr>
          <w:rFonts w:ascii="Arial" w:hAnsi="Arial" w:cs="Arial"/>
          <w:sz w:val="24"/>
          <w:szCs w:val="24"/>
        </w:rPr>
        <w:t xml:space="preserve"> left me, found in me no cause to hold me longer in his</w:t>
      </w:r>
      <w:r w:rsidR="002E3158">
        <w:rPr>
          <w:rFonts w:ascii="Arial" w:hAnsi="Arial" w:cs="Arial"/>
          <w:sz w:val="24"/>
          <w:szCs w:val="24"/>
        </w:rPr>
        <w:t xml:space="preserve"> </w:t>
      </w:r>
      <w:r w:rsidR="00B009F9" w:rsidRPr="00B009F9">
        <w:rPr>
          <w:rFonts w:ascii="Arial" w:hAnsi="Arial" w:cs="Arial"/>
          <w:sz w:val="24"/>
          <w:szCs w:val="24"/>
        </w:rPr>
        <w:t>prison, but</w:t>
      </w:r>
      <w:r w:rsidR="002E3158">
        <w:rPr>
          <w:rFonts w:ascii="Arial" w:hAnsi="Arial" w:cs="Arial"/>
          <w:sz w:val="24"/>
          <w:szCs w:val="24"/>
        </w:rPr>
        <w:t>,</w:t>
      </w:r>
      <w:r w:rsidR="00B009F9" w:rsidRPr="00B009F9">
        <w:rPr>
          <w:rFonts w:ascii="Arial" w:hAnsi="Arial" w:cs="Arial"/>
          <w:sz w:val="24"/>
          <w:szCs w:val="24"/>
        </w:rPr>
        <w:t xml:space="preserve"> at the request of my friends, he delivered me to them, asking me </w:t>
      </w:r>
      <w:r w:rsidR="002E3158">
        <w:rPr>
          <w:rFonts w:ascii="Arial" w:hAnsi="Arial" w:cs="Arial"/>
          <w:sz w:val="24"/>
          <w:szCs w:val="24"/>
        </w:rPr>
        <w:t xml:space="preserve">in </w:t>
      </w:r>
      <w:r w:rsidR="00B009F9" w:rsidRPr="00B009F9">
        <w:rPr>
          <w:rFonts w:ascii="Arial" w:hAnsi="Arial" w:cs="Arial"/>
          <w:sz w:val="24"/>
          <w:szCs w:val="24"/>
        </w:rPr>
        <w:t>no</w:t>
      </w:r>
      <w:r w:rsidR="002E3158">
        <w:rPr>
          <w:rFonts w:ascii="Arial" w:hAnsi="Arial" w:cs="Arial"/>
          <w:sz w:val="24"/>
          <w:szCs w:val="24"/>
        </w:rPr>
        <w:t xml:space="preserve"> way to submit</w:t>
      </w:r>
      <w:r w:rsidR="00B009F9" w:rsidRPr="00B009F9">
        <w:rPr>
          <w:rFonts w:ascii="Arial" w:hAnsi="Arial" w:cs="Arial"/>
          <w:sz w:val="24"/>
          <w:szCs w:val="24"/>
        </w:rPr>
        <w:t>.</w:t>
      </w:r>
      <w:r w:rsidR="002E3158">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said to me, </w:t>
      </w:r>
      <w:r w:rsidR="002E3158">
        <w:rPr>
          <w:rFonts w:ascii="Arial" w:hAnsi="Arial" w:cs="Arial"/>
          <w:sz w:val="24"/>
          <w:szCs w:val="24"/>
        </w:rPr>
        <w:t>‘</w:t>
      </w:r>
      <w:r w:rsidR="00B009F9" w:rsidRPr="00B009F9">
        <w:rPr>
          <w:rFonts w:ascii="Arial" w:hAnsi="Arial" w:cs="Arial"/>
          <w:sz w:val="24"/>
          <w:szCs w:val="24"/>
        </w:rPr>
        <w:t>Wherefore</w:t>
      </w:r>
      <w:r w:rsidR="002E3158">
        <w:rPr>
          <w:rFonts w:ascii="Arial" w:hAnsi="Arial" w:cs="Arial"/>
          <w:sz w:val="24"/>
          <w:szCs w:val="24"/>
        </w:rPr>
        <w:t>,</w:t>
      </w:r>
      <w:r w:rsidR="00B009F9" w:rsidRPr="00B009F9">
        <w:rPr>
          <w:rFonts w:ascii="Arial" w:hAnsi="Arial" w:cs="Arial"/>
          <w:sz w:val="24"/>
          <w:szCs w:val="24"/>
        </w:rPr>
        <w:t xml:space="preserve"> that I </w:t>
      </w:r>
      <w:r w:rsidR="002E3158">
        <w:rPr>
          <w:rFonts w:ascii="Arial" w:hAnsi="Arial" w:cs="Arial"/>
          <w:sz w:val="24"/>
          <w:szCs w:val="24"/>
        </w:rPr>
        <w:t xml:space="preserve">cleared out </w:t>
      </w:r>
      <w:r w:rsidR="00B009F9" w:rsidRPr="00B009F9">
        <w:rPr>
          <w:rFonts w:ascii="Arial" w:hAnsi="Arial" w:cs="Arial"/>
          <w:sz w:val="24"/>
          <w:szCs w:val="24"/>
        </w:rPr>
        <w:t>of England is</w:t>
      </w:r>
      <w:r w:rsidR="002E3158">
        <w:rPr>
          <w:rFonts w:ascii="Arial" w:hAnsi="Arial" w:cs="Arial"/>
          <w:sz w:val="24"/>
          <w:szCs w:val="24"/>
        </w:rPr>
        <w:t xml:space="preserve"> </w:t>
      </w:r>
      <w:r w:rsidR="00B009F9" w:rsidRPr="00B009F9">
        <w:rPr>
          <w:rFonts w:ascii="Arial" w:hAnsi="Arial" w:cs="Arial"/>
          <w:sz w:val="24"/>
          <w:szCs w:val="24"/>
        </w:rPr>
        <w:t>unknown to t</w:t>
      </w:r>
      <w:r w:rsidR="006D3E70">
        <w:rPr>
          <w:rFonts w:ascii="Arial" w:hAnsi="Arial" w:cs="Arial"/>
          <w:sz w:val="24"/>
          <w:szCs w:val="24"/>
        </w:rPr>
        <w:t>he</w:t>
      </w:r>
      <w:r w:rsidR="00B009F9" w:rsidRPr="00B009F9">
        <w:rPr>
          <w:rFonts w:ascii="Arial" w:hAnsi="Arial" w:cs="Arial"/>
          <w:sz w:val="24"/>
          <w:szCs w:val="24"/>
        </w:rPr>
        <w:t xml:space="preserve">; but be </w:t>
      </w:r>
      <w:r w:rsidR="002E3158">
        <w:rPr>
          <w:rFonts w:ascii="Arial" w:hAnsi="Arial" w:cs="Arial"/>
          <w:sz w:val="24"/>
          <w:szCs w:val="24"/>
        </w:rPr>
        <w:t xml:space="preserve">it </w:t>
      </w:r>
      <w:r w:rsidR="00B009F9" w:rsidRPr="00B009F9">
        <w:rPr>
          <w:rFonts w:ascii="Arial" w:hAnsi="Arial" w:cs="Arial"/>
          <w:sz w:val="24"/>
          <w:szCs w:val="24"/>
        </w:rPr>
        <w:t xml:space="preserve">well known to </w:t>
      </w:r>
      <w:r w:rsidR="002E3158">
        <w:rPr>
          <w:rFonts w:ascii="Arial" w:hAnsi="Arial" w:cs="Arial"/>
          <w:sz w:val="24"/>
          <w:szCs w:val="24"/>
        </w:rPr>
        <w:t>you</w:t>
      </w:r>
      <w:r w:rsidR="00B009F9" w:rsidRPr="00B009F9">
        <w:rPr>
          <w:rFonts w:ascii="Arial" w:hAnsi="Arial" w:cs="Arial"/>
          <w:sz w:val="24"/>
          <w:szCs w:val="24"/>
        </w:rPr>
        <w:t xml:space="preserve">, that God (as I </w:t>
      </w:r>
      <w:r w:rsidR="002E3158">
        <w:rPr>
          <w:rFonts w:ascii="Arial" w:hAnsi="Arial" w:cs="Arial"/>
          <w:sz w:val="24"/>
          <w:szCs w:val="24"/>
        </w:rPr>
        <w:t>know</w:t>
      </w:r>
      <w:r w:rsidR="00B009F9" w:rsidRPr="00B009F9">
        <w:rPr>
          <w:rFonts w:ascii="Arial" w:hAnsi="Arial" w:cs="Arial"/>
          <w:sz w:val="24"/>
          <w:szCs w:val="24"/>
        </w:rPr>
        <w:t xml:space="preserve"> well) ha</w:t>
      </w:r>
      <w:r w:rsidR="002E3158">
        <w:rPr>
          <w:rFonts w:ascii="Arial" w:hAnsi="Arial" w:cs="Arial"/>
          <w:sz w:val="24"/>
          <w:szCs w:val="24"/>
        </w:rPr>
        <w:t xml:space="preserve">s </w:t>
      </w:r>
      <w:r w:rsidR="00B009F9" w:rsidRPr="00B009F9">
        <w:rPr>
          <w:rFonts w:ascii="Arial" w:hAnsi="Arial" w:cs="Arial"/>
          <w:sz w:val="24"/>
          <w:szCs w:val="24"/>
        </w:rPr>
        <w:t xml:space="preserve">called me again, and brought me into this land, to destroy </w:t>
      </w:r>
      <w:r w:rsidR="002E31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and the false sect that</w:t>
      </w:r>
      <w:r w:rsidR="002E3158">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w:t>
      </w:r>
      <w:r w:rsidR="002E3158">
        <w:rPr>
          <w:rFonts w:ascii="Arial" w:hAnsi="Arial" w:cs="Arial"/>
          <w:sz w:val="24"/>
          <w:szCs w:val="24"/>
        </w:rPr>
        <w:t>belong to</w:t>
      </w:r>
      <w:r w:rsidR="00B009F9" w:rsidRPr="00B009F9">
        <w:rPr>
          <w:rFonts w:ascii="Arial" w:hAnsi="Arial" w:cs="Arial"/>
          <w:sz w:val="24"/>
          <w:szCs w:val="24"/>
        </w:rPr>
        <w:t>; as, by God, I shall pursue you so narrowly, that I shall not leave a slip of</w:t>
      </w:r>
      <w:r w:rsidR="002E3158">
        <w:rPr>
          <w:rFonts w:ascii="Arial" w:hAnsi="Arial" w:cs="Arial"/>
          <w:sz w:val="24"/>
          <w:szCs w:val="24"/>
        </w:rPr>
        <w:t xml:space="preserve"> </w:t>
      </w:r>
      <w:r w:rsidR="00B009F9" w:rsidRPr="00B009F9">
        <w:rPr>
          <w:rFonts w:ascii="Arial" w:hAnsi="Arial" w:cs="Arial"/>
          <w:sz w:val="24"/>
          <w:szCs w:val="24"/>
        </w:rPr>
        <w:t>you in this land.</w:t>
      </w:r>
      <w:r w:rsidR="002E3158">
        <w:rPr>
          <w:rFonts w:ascii="Arial" w:hAnsi="Arial" w:cs="Arial"/>
          <w:sz w:val="24"/>
          <w:szCs w:val="24"/>
        </w:rPr>
        <w:t>’</w:t>
      </w:r>
    </w:p>
    <w:p w:rsidR="004E12F8" w:rsidRDefault="004E12F8" w:rsidP="006C6E98">
      <w:pPr>
        <w:autoSpaceDE w:val="0"/>
        <w:autoSpaceDN w:val="0"/>
        <w:adjustRightInd w:val="0"/>
        <w:spacing w:after="0" w:line="276" w:lineRule="auto"/>
        <w:jc w:val="both"/>
        <w:rPr>
          <w:rFonts w:ascii="Arial" w:hAnsi="Arial" w:cs="Arial"/>
          <w:sz w:val="24"/>
          <w:szCs w:val="24"/>
        </w:rPr>
      </w:pPr>
    </w:p>
    <w:p w:rsidR="00B009F9" w:rsidRDefault="004E12F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Isaiah</w:t>
      </w:r>
      <w:r w:rsidR="00B009F9" w:rsidRPr="00B009F9">
        <w:rPr>
          <w:rFonts w:ascii="Arial" w:hAnsi="Arial" w:cs="Arial"/>
          <w:sz w:val="24"/>
          <w:szCs w:val="24"/>
        </w:rPr>
        <w:t xml:space="preserve"> said </w:t>
      </w:r>
      <w:r>
        <w:rPr>
          <w:rFonts w:ascii="Arial" w:hAnsi="Arial" w:cs="Arial"/>
          <w:sz w:val="24"/>
          <w:szCs w:val="24"/>
        </w:rPr>
        <w:t xml:space="preserve">thjis </w:t>
      </w:r>
      <w:r w:rsidR="00B009F9" w:rsidRPr="00B009F9">
        <w:rPr>
          <w:rFonts w:ascii="Arial" w:hAnsi="Arial" w:cs="Arial"/>
          <w:sz w:val="24"/>
          <w:szCs w:val="24"/>
        </w:rPr>
        <w:t>to the false</w:t>
      </w:r>
      <w:r>
        <w:rPr>
          <w:rFonts w:ascii="Arial" w:hAnsi="Arial" w:cs="Arial"/>
          <w:sz w:val="24"/>
          <w:szCs w:val="24"/>
        </w:rPr>
        <w:t xml:space="preserve"> </w:t>
      </w:r>
      <w:r w:rsidR="00B009F9" w:rsidRPr="00B009F9">
        <w:rPr>
          <w:rFonts w:ascii="Arial" w:hAnsi="Arial" w:cs="Arial"/>
          <w:sz w:val="24"/>
          <w:szCs w:val="24"/>
        </w:rPr>
        <w:t xml:space="preserve">prophet Anany, </w:t>
      </w:r>
      <w:r>
        <w:rPr>
          <w:rFonts w:ascii="Arial" w:hAnsi="Arial" w:cs="Arial"/>
          <w:sz w:val="24"/>
          <w:szCs w:val="24"/>
        </w:rPr>
        <w:t>‘</w:t>
      </w:r>
      <w:r w:rsidR="00B009F9" w:rsidRPr="00B009F9">
        <w:rPr>
          <w:rFonts w:ascii="Arial" w:hAnsi="Arial" w:cs="Arial"/>
          <w:sz w:val="24"/>
          <w:szCs w:val="24"/>
        </w:rPr>
        <w:t>When the word, that is, the prophecy, of a prophet is known or</w:t>
      </w:r>
      <w:r>
        <w:rPr>
          <w:rFonts w:ascii="Arial" w:hAnsi="Arial" w:cs="Arial"/>
          <w:sz w:val="24"/>
          <w:szCs w:val="24"/>
        </w:rPr>
        <w:t xml:space="preserve"> </w:t>
      </w:r>
      <w:r w:rsidR="00B009F9" w:rsidRPr="00B009F9">
        <w:rPr>
          <w:rFonts w:ascii="Arial" w:hAnsi="Arial" w:cs="Arial"/>
          <w:sz w:val="24"/>
          <w:szCs w:val="24"/>
        </w:rPr>
        <w:t>fulfilled, then it shall be known, that the Lord sent the prophet in truth.</w:t>
      </w:r>
      <w:r>
        <w:rPr>
          <w:rFonts w:ascii="Arial" w:hAnsi="Arial" w:cs="Arial"/>
          <w:sz w:val="24"/>
          <w:szCs w:val="24"/>
        </w:rPr>
        <w:t>’</w:t>
      </w:r>
    </w:p>
    <w:p w:rsidR="004E12F8" w:rsidRPr="00B009F9" w:rsidRDefault="004E12F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 archbishop, as if he had not been pleased with my saying, turned him</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awayward hither and thither, and said, By God, I shall set upon </w:t>
      </w:r>
      <w:r w:rsidR="00A31CE4">
        <w:rPr>
          <w:rFonts w:ascii="Arial" w:hAnsi="Arial" w:cs="Arial"/>
          <w:sz w:val="24"/>
          <w:szCs w:val="24"/>
        </w:rPr>
        <w:t>your</w:t>
      </w:r>
      <w:r w:rsidRPr="00B009F9">
        <w:rPr>
          <w:rFonts w:ascii="Arial" w:hAnsi="Arial" w:cs="Arial"/>
          <w:sz w:val="24"/>
          <w:szCs w:val="24"/>
        </w:rPr>
        <w:t xml:space="preserve"> shins a pair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pearls, that </w:t>
      </w:r>
      <w:r w:rsidR="00137C24">
        <w:rPr>
          <w:rFonts w:ascii="Arial" w:hAnsi="Arial" w:cs="Arial"/>
          <w:sz w:val="24"/>
          <w:szCs w:val="24"/>
        </w:rPr>
        <w:t>you</w:t>
      </w:r>
      <w:r w:rsidRPr="00B009F9">
        <w:rPr>
          <w:rFonts w:ascii="Arial" w:hAnsi="Arial" w:cs="Arial"/>
          <w:sz w:val="24"/>
          <w:szCs w:val="24"/>
        </w:rPr>
        <w:t xml:space="preserve"> shalt be glad to change </w:t>
      </w:r>
      <w:r w:rsidR="00A31CE4">
        <w:rPr>
          <w:rFonts w:ascii="Arial" w:hAnsi="Arial" w:cs="Arial"/>
          <w:sz w:val="24"/>
          <w:szCs w:val="24"/>
        </w:rPr>
        <w:t>your</w:t>
      </w:r>
      <w:r w:rsidRPr="00B009F9">
        <w:rPr>
          <w:rFonts w:ascii="Arial" w:hAnsi="Arial" w:cs="Arial"/>
          <w:sz w:val="24"/>
          <w:szCs w:val="24"/>
        </w:rPr>
        <w:t xml:space="preserve"> voice.</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These and many more wonders and convincing words were spoken to me,</w:t>
      </w:r>
      <w:r w:rsidR="004E12F8">
        <w:rPr>
          <w:rFonts w:ascii="Arial" w:hAnsi="Arial" w:cs="Arial"/>
          <w:sz w:val="24"/>
          <w:szCs w:val="24"/>
        </w:rPr>
        <w:t xml:space="preserve"> </w:t>
      </w:r>
      <w:r w:rsidR="00B009F9" w:rsidRPr="00B009F9">
        <w:rPr>
          <w:rFonts w:ascii="Arial" w:hAnsi="Arial" w:cs="Arial"/>
          <w:sz w:val="24"/>
          <w:szCs w:val="24"/>
        </w:rPr>
        <w:t>menacing me and all other of the same sect to be punished and destro</w:t>
      </w:r>
      <w:r w:rsidR="00AE24F6">
        <w:rPr>
          <w:rFonts w:ascii="Arial" w:hAnsi="Arial" w:cs="Arial"/>
          <w:sz w:val="24"/>
          <w:szCs w:val="24"/>
        </w:rPr>
        <w:t>you</w:t>
      </w:r>
      <w:r w:rsidR="00B009F9" w:rsidRPr="00B009F9">
        <w:rPr>
          <w:rFonts w:ascii="Arial" w:hAnsi="Arial" w:cs="Arial"/>
          <w:sz w:val="24"/>
          <w:szCs w:val="24"/>
        </w:rPr>
        <w:t>d unto the</w:t>
      </w:r>
      <w:r w:rsidR="004E12F8">
        <w:rPr>
          <w:rFonts w:ascii="Arial" w:hAnsi="Arial" w:cs="Arial"/>
          <w:sz w:val="24"/>
          <w:szCs w:val="24"/>
        </w:rPr>
        <w:t xml:space="preserve"> </w:t>
      </w:r>
      <w:r w:rsidR="00B009F9" w:rsidRPr="00B009F9">
        <w:rPr>
          <w:rFonts w:ascii="Arial" w:hAnsi="Arial" w:cs="Arial"/>
          <w:sz w:val="24"/>
          <w:szCs w:val="24"/>
        </w:rPr>
        <w:t>uttermost.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called then to him a </w:t>
      </w:r>
      <w:r w:rsidR="00453DFA">
        <w:rPr>
          <w:rFonts w:ascii="Arial" w:hAnsi="Arial" w:cs="Arial"/>
          <w:sz w:val="24"/>
          <w:szCs w:val="24"/>
        </w:rPr>
        <w:t>cleric</w:t>
      </w:r>
      <w:r w:rsidR="00B009F9" w:rsidRPr="00B009F9">
        <w:rPr>
          <w:rFonts w:ascii="Arial" w:hAnsi="Arial" w:cs="Arial"/>
          <w:sz w:val="24"/>
          <w:szCs w:val="24"/>
        </w:rPr>
        <w:t>, and rowned with him; and that</w:t>
      </w:r>
      <w:r w:rsidR="004E12F8">
        <w:rPr>
          <w:rFonts w:ascii="Arial" w:hAnsi="Arial" w:cs="Arial"/>
          <w:sz w:val="24"/>
          <w:szCs w:val="24"/>
        </w:rPr>
        <w:t xml:space="preserve"> </w:t>
      </w:r>
      <w:r w:rsidR="00453DFA">
        <w:rPr>
          <w:rFonts w:ascii="Arial" w:hAnsi="Arial" w:cs="Arial"/>
          <w:sz w:val="24"/>
          <w:szCs w:val="24"/>
        </w:rPr>
        <w:t>cleric</w:t>
      </w:r>
      <w:r w:rsidR="00B009F9" w:rsidRPr="00B009F9">
        <w:rPr>
          <w:rFonts w:ascii="Arial" w:hAnsi="Arial" w:cs="Arial"/>
          <w:sz w:val="24"/>
          <w:szCs w:val="24"/>
        </w:rPr>
        <w:t xml:space="preserve"> went forth, and soon he brought in the constable of Saltwood castle, and the</w:t>
      </w:r>
      <w:r w:rsidR="004E12F8">
        <w:rPr>
          <w:rFonts w:ascii="Arial" w:hAnsi="Arial" w:cs="Arial"/>
          <w:sz w:val="24"/>
          <w:szCs w:val="24"/>
        </w:rPr>
        <w:t xml:space="preserve"> </w:t>
      </w:r>
      <w:r w:rsidR="00B009F9" w:rsidRPr="00B009F9">
        <w:rPr>
          <w:rFonts w:ascii="Arial" w:hAnsi="Arial" w:cs="Arial"/>
          <w:sz w:val="24"/>
          <w:szCs w:val="24"/>
        </w:rPr>
        <w:t>archbishop rowned a good while with him; and then the constable went forth, and then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came in divers seculars, and they scorned me on every side, and menaced me greatly,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some counselled the archbishop to burn me by and by, and some other counselled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him to drown me in the sea, for it is near hand there.</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a </w:t>
      </w:r>
      <w:r w:rsidR="00453DFA">
        <w:rPr>
          <w:rFonts w:ascii="Arial" w:hAnsi="Arial" w:cs="Arial"/>
          <w:sz w:val="24"/>
          <w:szCs w:val="24"/>
        </w:rPr>
        <w:t>cleric</w:t>
      </w:r>
      <w:r w:rsidR="00B009F9" w:rsidRPr="00B009F9">
        <w:rPr>
          <w:rFonts w:ascii="Arial" w:hAnsi="Arial" w:cs="Arial"/>
          <w:sz w:val="24"/>
          <w:szCs w:val="24"/>
        </w:rPr>
        <w:t xml:space="preserve"> standing beside me, there kneeled down to the archbishop,</w:t>
      </w:r>
      <w:r w:rsidR="004E12F8">
        <w:rPr>
          <w:rFonts w:ascii="Arial" w:hAnsi="Arial" w:cs="Arial"/>
          <w:sz w:val="24"/>
          <w:szCs w:val="24"/>
        </w:rPr>
        <w:t xml:space="preserve"> </w:t>
      </w:r>
      <w:r w:rsidR="00B009F9" w:rsidRPr="00B009F9">
        <w:rPr>
          <w:rFonts w:ascii="Arial" w:hAnsi="Arial" w:cs="Arial"/>
          <w:sz w:val="24"/>
          <w:szCs w:val="24"/>
        </w:rPr>
        <w:t>praying him that he would deliver me to him to say matins with him, and he would</w:t>
      </w:r>
      <w:r w:rsidR="004E12F8">
        <w:rPr>
          <w:rFonts w:ascii="Arial" w:hAnsi="Arial" w:cs="Arial"/>
          <w:sz w:val="24"/>
          <w:szCs w:val="24"/>
        </w:rPr>
        <w:t xml:space="preserve"> </w:t>
      </w:r>
      <w:r w:rsidR="00B009F9" w:rsidRPr="00B009F9">
        <w:rPr>
          <w:rFonts w:ascii="Arial" w:hAnsi="Arial" w:cs="Arial"/>
          <w:sz w:val="24"/>
          <w:szCs w:val="24"/>
        </w:rPr>
        <w:t>undertake, that within three days I should not resist any thing that were commanded</w:t>
      </w:r>
      <w:r w:rsidR="004E12F8">
        <w:rPr>
          <w:rFonts w:ascii="Arial" w:hAnsi="Arial" w:cs="Arial"/>
          <w:sz w:val="24"/>
          <w:szCs w:val="24"/>
        </w:rPr>
        <w:t xml:space="preserve"> </w:t>
      </w:r>
      <w:r w:rsidR="00B009F9" w:rsidRPr="00B009F9">
        <w:rPr>
          <w:rFonts w:ascii="Arial" w:hAnsi="Arial" w:cs="Arial"/>
          <w:sz w:val="24"/>
          <w:szCs w:val="24"/>
        </w:rPr>
        <w:t>me to do of my prelate.</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that he would ordain for me </w:t>
      </w:r>
      <w:r w:rsidR="00C03AB3">
        <w:rPr>
          <w:rFonts w:ascii="Arial" w:hAnsi="Arial" w:cs="Arial"/>
          <w:sz w:val="24"/>
          <w:szCs w:val="24"/>
        </w:rPr>
        <w:t>himself</w:t>
      </w:r>
      <w:r w:rsidR="00B009F9" w:rsidRPr="00B009F9">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then after came again the constable and sp</w:t>
      </w:r>
      <w:r w:rsidR="003B0691">
        <w:rPr>
          <w:rFonts w:ascii="Arial" w:hAnsi="Arial" w:cs="Arial"/>
          <w:sz w:val="24"/>
          <w:szCs w:val="24"/>
        </w:rPr>
        <w:t>o</w:t>
      </w:r>
      <w:r w:rsidR="00B009F9" w:rsidRPr="00B009F9">
        <w:rPr>
          <w:rFonts w:ascii="Arial" w:hAnsi="Arial" w:cs="Arial"/>
          <w:sz w:val="24"/>
          <w:szCs w:val="24"/>
        </w:rPr>
        <w:t>ke priv</w:t>
      </w:r>
      <w:r w:rsidR="003B0691">
        <w:rPr>
          <w:rFonts w:ascii="Arial" w:hAnsi="Arial" w:cs="Arial"/>
          <w:sz w:val="24"/>
          <w:szCs w:val="24"/>
        </w:rPr>
        <w:t>ately</w:t>
      </w:r>
      <w:r w:rsidR="00B009F9" w:rsidRPr="00B009F9">
        <w:rPr>
          <w:rFonts w:ascii="Arial" w:hAnsi="Arial" w:cs="Arial"/>
          <w:sz w:val="24"/>
          <w:szCs w:val="24"/>
        </w:rPr>
        <w:t xml:space="preserve"> to the archbishop;</w:t>
      </w:r>
      <w:r w:rsidR="003B0691">
        <w:rPr>
          <w:rFonts w:ascii="Arial" w:hAnsi="Arial" w:cs="Arial"/>
          <w:sz w:val="24"/>
          <w:szCs w:val="24"/>
        </w:rPr>
        <w:t xml:space="preserve"> </w:t>
      </w:r>
      <w:r w:rsidR="00B009F9" w:rsidRPr="00B009F9">
        <w:rPr>
          <w:rFonts w:ascii="Arial" w:hAnsi="Arial" w:cs="Arial"/>
          <w:sz w:val="24"/>
          <w:szCs w:val="24"/>
        </w:rPr>
        <w:t xml:space="preserve">and the archbishop commanded the constable to lead me </w:t>
      </w:r>
      <w:r w:rsidR="003B0691">
        <w:rPr>
          <w:rFonts w:ascii="Arial" w:hAnsi="Arial" w:cs="Arial"/>
          <w:sz w:val="24"/>
          <w:szCs w:val="24"/>
        </w:rPr>
        <w:t>out from</w:t>
      </w:r>
      <w:r w:rsidR="00B009F9" w:rsidRPr="00B009F9">
        <w:rPr>
          <w:rFonts w:ascii="Arial" w:hAnsi="Arial" w:cs="Arial"/>
          <w:sz w:val="24"/>
          <w:szCs w:val="24"/>
        </w:rPr>
        <w:t xml:space="preserve"> him, and so</w:t>
      </w:r>
      <w:r w:rsidR="003B0691">
        <w:rPr>
          <w:rFonts w:ascii="Arial" w:hAnsi="Arial" w:cs="Arial"/>
          <w:sz w:val="24"/>
          <w:szCs w:val="24"/>
        </w:rPr>
        <w:t xml:space="preserve"> </w:t>
      </w:r>
      <w:r w:rsidR="00B009F9" w:rsidRPr="00B009F9">
        <w:rPr>
          <w:rFonts w:ascii="Arial" w:hAnsi="Arial" w:cs="Arial"/>
          <w:sz w:val="24"/>
          <w:szCs w:val="24"/>
        </w:rPr>
        <w:t>he did. And when we were gone</w:t>
      </w:r>
      <w:r w:rsidR="003B0691">
        <w:rPr>
          <w:rFonts w:ascii="Arial" w:hAnsi="Arial" w:cs="Arial"/>
          <w:sz w:val="24"/>
          <w:szCs w:val="24"/>
        </w:rPr>
        <w:t xml:space="preserve"> out from there</w:t>
      </w:r>
      <w:r w:rsidR="00B009F9" w:rsidRPr="00B009F9">
        <w:rPr>
          <w:rFonts w:ascii="Arial" w:hAnsi="Arial" w:cs="Arial"/>
          <w:sz w:val="24"/>
          <w:szCs w:val="24"/>
        </w:rPr>
        <w:t>, we were sent after again. And when I</w:t>
      </w:r>
      <w:r w:rsidR="003B0691">
        <w:rPr>
          <w:rFonts w:ascii="Arial" w:hAnsi="Arial" w:cs="Arial"/>
          <w:sz w:val="24"/>
          <w:szCs w:val="24"/>
        </w:rPr>
        <w:t xml:space="preserve"> </w:t>
      </w:r>
      <w:r w:rsidR="00B009F9" w:rsidRPr="00B009F9">
        <w:rPr>
          <w:rFonts w:ascii="Arial" w:hAnsi="Arial" w:cs="Arial"/>
          <w:sz w:val="24"/>
          <w:szCs w:val="24"/>
        </w:rPr>
        <w:t xml:space="preserve">came in again before the archbishop, a </w:t>
      </w:r>
      <w:r w:rsidR="00453DFA">
        <w:rPr>
          <w:rFonts w:ascii="Arial" w:hAnsi="Arial" w:cs="Arial"/>
          <w:sz w:val="24"/>
          <w:szCs w:val="24"/>
        </w:rPr>
        <w:t>cleric</w:t>
      </w:r>
      <w:r w:rsidR="00B009F9" w:rsidRPr="00B009F9">
        <w:rPr>
          <w:rFonts w:ascii="Arial" w:hAnsi="Arial" w:cs="Arial"/>
          <w:sz w:val="24"/>
          <w:szCs w:val="24"/>
        </w:rPr>
        <w:t xml:space="preserve"> had me kneel down and ask grace, and</w:t>
      </w:r>
      <w:r w:rsidR="003B0691">
        <w:rPr>
          <w:rFonts w:ascii="Arial" w:hAnsi="Arial" w:cs="Arial"/>
          <w:sz w:val="24"/>
          <w:szCs w:val="24"/>
        </w:rPr>
        <w:t xml:space="preserve"> </w:t>
      </w:r>
      <w:r w:rsidR="00B009F9" w:rsidRPr="00B009F9">
        <w:rPr>
          <w:rFonts w:ascii="Arial" w:hAnsi="Arial" w:cs="Arial"/>
          <w:sz w:val="24"/>
          <w:szCs w:val="24"/>
        </w:rPr>
        <w:t>submit me lowly, and I should find it for the best.</w:t>
      </w:r>
    </w:p>
    <w:p w:rsidR="003B0691" w:rsidRDefault="003B0691"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then to the archbishop, </w:t>
      </w:r>
      <w:r w:rsidR="003B0691">
        <w:rPr>
          <w:rFonts w:ascii="Arial" w:hAnsi="Arial" w:cs="Arial"/>
          <w:sz w:val="24"/>
          <w:szCs w:val="24"/>
        </w:rPr>
        <w:t>‘</w:t>
      </w:r>
      <w:r w:rsidR="00B009F9" w:rsidRPr="00B009F9">
        <w:rPr>
          <w:rFonts w:ascii="Arial" w:hAnsi="Arial" w:cs="Arial"/>
          <w:sz w:val="24"/>
          <w:szCs w:val="24"/>
        </w:rPr>
        <w:t>Sir, as I have said to you di</w:t>
      </w:r>
      <w:r w:rsidR="003B0691">
        <w:rPr>
          <w:rFonts w:ascii="Arial" w:hAnsi="Arial" w:cs="Arial"/>
          <w:sz w:val="24"/>
          <w:szCs w:val="24"/>
        </w:rPr>
        <w:t>fferent</w:t>
      </w:r>
      <w:r w:rsidR="00B009F9" w:rsidRPr="00B009F9">
        <w:rPr>
          <w:rFonts w:ascii="Arial" w:hAnsi="Arial" w:cs="Arial"/>
          <w:sz w:val="24"/>
          <w:szCs w:val="24"/>
        </w:rPr>
        <w:t xml:space="preserve"> times today,</w:t>
      </w:r>
      <w:r w:rsidR="003B0691">
        <w:rPr>
          <w:rFonts w:ascii="Arial" w:hAnsi="Arial" w:cs="Arial"/>
          <w:sz w:val="24"/>
          <w:szCs w:val="24"/>
        </w:rPr>
        <w:t xml:space="preserve"> </w:t>
      </w:r>
      <w:r w:rsidR="00B009F9" w:rsidRPr="00B009F9">
        <w:rPr>
          <w:rFonts w:ascii="Arial" w:hAnsi="Arial" w:cs="Arial"/>
          <w:sz w:val="24"/>
          <w:szCs w:val="24"/>
        </w:rPr>
        <w:t>I will wil</w:t>
      </w:r>
      <w:r w:rsidR="003B0691">
        <w:rPr>
          <w:rFonts w:ascii="Arial" w:hAnsi="Arial" w:cs="Arial"/>
          <w:sz w:val="24"/>
          <w:szCs w:val="24"/>
        </w:rPr>
        <w:t>lingly</w:t>
      </w:r>
      <w:r w:rsidR="00B009F9" w:rsidRPr="00B009F9">
        <w:rPr>
          <w:rFonts w:ascii="Arial" w:hAnsi="Arial" w:cs="Arial"/>
          <w:sz w:val="24"/>
          <w:szCs w:val="24"/>
        </w:rPr>
        <w:t xml:space="preserve"> and lowly obey and submit me to be ordained ever, after my</w:t>
      </w:r>
      <w:r w:rsidR="003B0691">
        <w:rPr>
          <w:rFonts w:ascii="Arial" w:hAnsi="Arial" w:cs="Arial"/>
          <w:sz w:val="24"/>
          <w:szCs w:val="24"/>
        </w:rPr>
        <w:t xml:space="preserve"> wisdom</w:t>
      </w:r>
      <w:r w:rsidR="00B009F9" w:rsidRPr="00B009F9">
        <w:rPr>
          <w:rFonts w:ascii="Arial" w:hAnsi="Arial" w:cs="Arial"/>
          <w:sz w:val="24"/>
          <w:szCs w:val="24"/>
        </w:rPr>
        <w:t xml:space="preserve"> and power, to God and to his law, and to every member of holy church, as far</w:t>
      </w:r>
      <w:r w:rsidR="003B0691">
        <w:rPr>
          <w:rFonts w:ascii="Arial" w:hAnsi="Arial" w:cs="Arial"/>
          <w:sz w:val="24"/>
          <w:szCs w:val="24"/>
        </w:rPr>
        <w:t xml:space="preserve"> </w:t>
      </w:r>
      <w:r w:rsidR="00B009F9" w:rsidRPr="00B009F9">
        <w:rPr>
          <w:rFonts w:ascii="Arial" w:hAnsi="Arial" w:cs="Arial"/>
          <w:sz w:val="24"/>
          <w:szCs w:val="24"/>
        </w:rPr>
        <w:t xml:space="preserve">as I can </w:t>
      </w:r>
      <w:r w:rsidR="00B009F9" w:rsidRPr="00B009F9">
        <w:rPr>
          <w:rFonts w:ascii="Arial" w:hAnsi="Arial" w:cs="Arial"/>
          <w:sz w:val="24"/>
          <w:szCs w:val="24"/>
        </w:rPr>
        <w:lastRenderedPageBreak/>
        <w:t>perceive that these members accord with their Head, Christ, and will</w:t>
      </w:r>
      <w:r w:rsidR="003B0691">
        <w:rPr>
          <w:rFonts w:ascii="Arial" w:hAnsi="Arial" w:cs="Arial"/>
          <w:sz w:val="24"/>
          <w:szCs w:val="24"/>
        </w:rPr>
        <w:t xml:space="preserve"> </w:t>
      </w:r>
      <w:r w:rsidR="00B009F9" w:rsidRPr="00B009F9">
        <w:rPr>
          <w:rFonts w:ascii="Arial" w:hAnsi="Arial" w:cs="Arial"/>
          <w:sz w:val="24"/>
          <w:szCs w:val="24"/>
        </w:rPr>
        <w:t>teach me, rule me, or chastise me</w:t>
      </w:r>
      <w:r w:rsidR="003B0691">
        <w:rPr>
          <w:rFonts w:ascii="Arial" w:hAnsi="Arial" w:cs="Arial"/>
          <w:sz w:val="24"/>
          <w:szCs w:val="24"/>
        </w:rPr>
        <w:t>,</w:t>
      </w:r>
      <w:r w:rsidR="00B009F9" w:rsidRPr="00B009F9">
        <w:rPr>
          <w:rFonts w:ascii="Arial" w:hAnsi="Arial" w:cs="Arial"/>
          <w:sz w:val="24"/>
          <w:szCs w:val="24"/>
        </w:rPr>
        <w:t xml:space="preserve"> by authority specially of God</w:t>
      </w:r>
      <w:r>
        <w:rPr>
          <w:rFonts w:ascii="Arial" w:hAnsi="Arial" w:cs="Arial"/>
          <w:sz w:val="24"/>
          <w:szCs w:val="24"/>
        </w:rPr>
        <w:t>’</w:t>
      </w:r>
      <w:r w:rsidR="00B009F9" w:rsidRPr="00B009F9">
        <w:rPr>
          <w:rFonts w:ascii="Arial" w:hAnsi="Arial" w:cs="Arial"/>
          <w:sz w:val="24"/>
          <w:szCs w:val="24"/>
        </w:rPr>
        <w:t>s law.</w:t>
      </w:r>
      <w:r w:rsidR="003B0691">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3B0691">
        <w:rPr>
          <w:rFonts w:ascii="Arial" w:hAnsi="Arial" w:cs="Arial"/>
          <w:sz w:val="24"/>
          <w:szCs w:val="24"/>
        </w:rPr>
        <w:t>‘</w:t>
      </w:r>
      <w:r w:rsidR="00B009F9" w:rsidRPr="00B009F9">
        <w:rPr>
          <w:rFonts w:ascii="Arial" w:hAnsi="Arial" w:cs="Arial"/>
          <w:sz w:val="24"/>
          <w:szCs w:val="24"/>
        </w:rPr>
        <w:t xml:space="preserve">I </w:t>
      </w:r>
      <w:r w:rsidR="00362E6E">
        <w:rPr>
          <w:rFonts w:ascii="Arial" w:hAnsi="Arial" w:cs="Arial"/>
          <w:sz w:val="24"/>
          <w:szCs w:val="24"/>
        </w:rPr>
        <w:t>know</w:t>
      </w:r>
      <w:r w:rsidR="00B009F9" w:rsidRPr="00B009F9">
        <w:rPr>
          <w:rFonts w:ascii="Arial" w:hAnsi="Arial" w:cs="Arial"/>
          <w:sz w:val="24"/>
          <w:szCs w:val="24"/>
        </w:rPr>
        <w:t xml:space="preserve"> well he would not</w:t>
      </w:r>
      <w:r w:rsidR="003B0691">
        <w:rPr>
          <w:rFonts w:ascii="Arial" w:hAnsi="Arial" w:cs="Arial"/>
          <w:sz w:val="24"/>
          <w:szCs w:val="24"/>
        </w:rPr>
        <w:t>,</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such additions</w:t>
      </w:r>
      <w:r w:rsidR="003B0691">
        <w:rPr>
          <w:rFonts w:ascii="Arial" w:hAnsi="Arial" w:cs="Arial"/>
          <w:sz w:val="24"/>
          <w:szCs w:val="24"/>
        </w:rPr>
        <w:t xml:space="preserve">, </w:t>
      </w:r>
      <w:r w:rsidR="00B009F9" w:rsidRPr="00B009F9">
        <w:rPr>
          <w:rFonts w:ascii="Arial" w:hAnsi="Arial" w:cs="Arial"/>
          <w:sz w:val="24"/>
          <w:szCs w:val="24"/>
        </w:rPr>
        <w:t>submit him.</w:t>
      </w:r>
      <w:r w:rsidR="003B0691">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I was rebuked, scorned, and menaced on every side; and </w:t>
      </w:r>
      <w:r w:rsidR="00546C3A">
        <w:rPr>
          <w:rFonts w:ascii="Arial" w:hAnsi="Arial" w:cs="Arial"/>
          <w:sz w:val="24"/>
          <w:szCs w:val="24"/>
        </w:rPr>
        <w:t>yet</w:t>
      </w:r>
      <w:r w:rsidR="00B009F9" w:rsidRPr="00B009F9">
        <w:rPr>
          <w:rFonts w:ascii="Arial" w:hAnsi="Arial" w:cs="Arial"/>
          <w:sz w:val="24"/>
          <w:szCs w:val="24"/>
        </w:rPr>
        <w:t xml:space="preserve"> after</w:t>
      </w:r>
      <w:r w:rsidR="003B0691">
        <w:rPr>
          <w:rFonts w:ascii="Arial" w:hAnsi="Arial" w:cs="Arial"/>
          <w:sz w:val="24"/>
          <w:szCs w:val="24"/>
        </w:rPr>
        <w:t xml:space="preserve"> </w:t>
      </w:r>
      <w:r w:rsidR="00B009F9" w:rsidRPr="00B009F9">
        <w:rPr>
          <w:rFonts w:ascii="Arial" w:hAnsi="Arial" w:cs="Arial"/>
          <w:sz w:val="24"/>
          <w:szCs w:val="24"/>
        </w:rPr>
        <w:t>this</w:t>
      </w:r>
      <w:r w:rsidR="003B0691">
        <w:rPr>
          <w:rFonts w:ascii="Arial" w:hAnsi="Arial" w:cs="Arial"/>
          <w:sz w:val="24"/>
          <w:szCs w:val="24"/>
        </w:rPr>
        <w:t>,</w:t>
      </w:r>
      <w:r w:rsidR="00B009F9" w:rsidRPr="00B009F9">
        <w:rPr>
          <w:rFonts w:ascii="Arial" w:hAnsi="Arial" w:cs="Arial"/>
          <w:sz w:val="24"/>
          <w:szCs w:val="24"/>
        </w:rPr>
        <w:t xml:space="preserve"> di</w:t>
      </w:r>
      <w:r w:rsidR="003B0691">
        <w:rPr>
          <w:rFonts w:ascii="Arial" w:hAnsi="Arial" w:cs="Arial"/>
          <w:sz w:val="24"/>
          <w:szCs w:val="24"/>
        </w:rPr>
        <w:t>fferent</w:t>
      </w:r>
      <w:r w:rsidR="00B009F9" w:rsidRPr="00B009F9">
        <w:rPr>
          <w:rFonts w:ascii="Arial" w:hAnsi="Arial" w:cs="Arial"/>
          <w:sz w:val="24"/>
          <w:szCs w:val="24"/>
        </w:rPr>
        <w:t xml:space="preserve"> pe</w:t>
      </w:r>
      <w:r w:rsidR="003B0691">
        <w:rPr>
          <w:rFonts w:ascii="Arial" w:hAnsi="Arial" w:cs="Arial"/>
          <w:sz w:val="24"/>
          <w:szCs w:val="24"/>
        </w:rPr>
        <w:t>ople</w:t>
      </w:r>
      <w:r w:rsidR="00B009F9" w:rsidRPr="00B009F9">
        <w:rPr>
          <w:rFonts w:ascii="Arial" w:hAnsi="Arial" w:cs="Arial"/>
          <w:sz w:val="24"/>
          <w:szCs w:val="24"/>
        </w:rPr>
        <w:t xml:space="preserve"> cried </w:t>
      </w:r>
      <w:r w:rsidR="003B0691">
        <w:rPr>
          <w:rFonts w:ascii="Arial" w:hAnsi="Arial" w:cs="Arial"/>
          <w:sz w:val="24"/>
          <w:szCs w:val="24"/>
        </w:rPr>
        <w:t xml:space="preserve">out to </w:t>
      </w:r>
      <w:r w:rsidR="00B009F9" w:rsidRPr="00B009F9">
        <w:rPr>
          <w:rFonts w:ascii="Arial" w:hAnsi="Arial" w:cs="Arial"/>
          <w:sz w:val="24"/>
          <w:szCs w:val="24"/>
        </w:rPr>
        <w:t>me to kneel down and submit m</w:t>
      </w:r>
      <w:r w:rsidR="003B0691">
        <w:rPr>
          <w:rFonts w:ascii="Arial" w:hAnsi="Arial" w:cs="Arial"/>
          <w:sz w:val="24"/>
          <w:szCs w:val="24"/>
        </w:rPr>
        <w:t>yself</w:t>
      </w:r>
      <w:r w:rsidR="00B009F9" w:rsidRPr="00B009F9">
        <w:rPr>
          <w:rFonts w:ascii="Arial" w:hAnsi="Arial" w:cs="Arial"/>
          <w:sz w:val="24"/>
          <w:szCs w:val="24"/>
        </w:rPr>
        <w:t>; but I stood still, and</w:t>
      </w:r>
    </w:p>
    <w:p w:rsidR="00B009F9" w:rsidRPr="00B009F9" w:rsidRDefault="003B069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said not a </w:t>
      </w:r>
      <w:r w:rsidR="00B009F9" w:rsidRPr="00B009F9">
        <w:rPr>
          <w:rFonts w:ascii="Arial" w:hAnsi="Arial" w:cs="Arial"/>
          <w:sz w:val="24"/>
          <w:szCs w:val="24"/>
        </w:rPr>
        <w:t>word. And then there was spoken of me, and to me, many great words, and I</w:t>
      </w:r>
      <w:r w:rsidR="00362E6E">
        <w:rPr>
          <w:rFonts w:ascii="Arial" w:hAnsi="Arial" w:cs="Arial"/>
          <w:sz w:val="24"/>
          <w:szCs w:val="24"/>
        </w:rPr>
        <w:t xml:space="preserve"> </w:t>
      </w:r>
      <w:r w:rsidR="00B009F9" w:rsidRPr="00B009F9">
        <w:rPr>
          <w:rFonts w:ascii="Arial" w:hAnsi="Arial" w:cs="Arial"/>
          <w:sz w:val="24"/>
          <w:szCs w:val="24"/>
        </w:rPr>
        <w:t>stood and heard them menace, curse, and scorn me: but I said nothing.</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awhile after</w:t>
      </w:r>
      <w:r w:rsidR="003B0691">
        <w:rPr>
          <w:rFonts w:ascii="Arial" w:hAnsi="Arial" w:cs="Arial"/>
          <w:sz w:val="24"/>
          <w:szCs w:val="24"/>
        </w:rPr>
        <w:t>,</w:t>
      </w:r>
      <w:r w:rsidR="00B009F9" w:rsidRPr="00B009F9">
        <w:rPr>
          <w:rFonts w:ascii="Arial" w:hAnsi="Arial" w:cs="Arial"/>
          <w:sz w:val="24"/>
          <w:szCs w:val="24"/>
        </w:rPr>
        <w:t xml:space="preserve"> the archbishop said to me, </w:t>
      </w:r>
      <w:r w:rsidR="003B0691">
        <w:rPr>
          <w:rFonts w:ascii="Arial" w:hAnsi="Arial" w:cs="Arial"/>
          <w:sz w:val="24"/>
          <w:szCs w:val="24"/>
        </w:rPr>
        <w:t>‘</w:t>
      </w:r>
      <w:r w:rsidR="00B009F9" w:rsidRPr="00B009F9">
        <w:rPr>
          <w:rFonts w:ascii="Arial" w:hAnsi="Arial" w:cs="Arial"/>
          <w:sz w:val="24"/>
          <w:szCs w:val="24"/>
        </w:rPr>
        <w:t>Wil</w:t>
      </w:r>
      <w:r w:rsidR="003B0691">
        <w:rPr>
          <w:rFonts w:ascii="Arial" w:hAnsi="Arial" w:cs="Arial"/>
          <w:sz w:val="24"/>
          <w:szCs w:val="24"/>
        </w:rPr>
        <w:t>l</w:t>
      </w:r>
      <w:r w:rsidR="00B009F9" w:rsidRPr="00B009F9">
        <w:rPr>
          <w:rFonts w:ascii="Arial" w:hAnsi="Arial" w:cs="Arial"/>
          <w:sz w:val="24"/>
          <w:szCs w:val="24"/>
        </w:rPr>
        <w:t xml:space="preserve"> </w:t>
      </w:r>
      <w:r w:rsidR="00137C24">
        <w:rPr>
          <w:rFonts w:ascii="Arial" w:hAnsi="Arial" w:cs="Arial"/>
          <w:sz w:val="24"/>
          <w:szCs w:val="24"/>
        </w:rPr>
        <w:t>you</w:t>
      </w:r>
      <w:r w:rsidR="00B009F9" w:rsidRPr="00B009F9">
        <w:rPr>
          <w:rFonts w:ascii="Arial" w:hAnsi="Arial" w:cs="Arial"/>
          <w:sz w:val="24"/>
          <w:szCs w:val="24"/>
        </w:rPr>
        <w:t xml:space="preserve"> not submit </w:t>
      </w:r>
      <w:r w:rsidR="003B0691">
        <w:rPr>
          <w:rFonts w:ascii="Arial" w:hAnsi="Arial" w:cs="Arial"/>
          <w:sz w:val="24"/>
          <w:szCs w:val="24"/>
        </w:rPr>
        <w:t>yourself</w:t>
      </w:r>
      <w:r w:rsidR="00B97F09">
        <w:rPr>
          <w:rFonts w:ascii="Arial" w:hAnsi="Arial" w:cs="Arial"/>
          <w:sz w:val="24"/>
          <w:szCs w:val="24"/>
        </w:rPr>
        <w:t xml:space="preserve"> </w:t>
      </w:r>
      <w:r w:rsidR="00B009F9" w:rsidRPr="00B009F9">
        <w:rPr>
          <w:rFonts w:ascii="Arial" w:hAnsi="Arial" w:cs="Arial"/>
          <w:sz w:val="24"/>
          <w:szCs w:val="24"/>
        </w:rPr>
        <w:t>to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ordinance of holy church?</w:t>
      </w:r>
      <w:r w:rsidR="003B0691">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I said, </w:t>
      </w:r>
      <w:r w:rsidR="003B0691">
        <w:rPr>
          <w:rFonts w:ascii="Arial" w:hAnsi="Arial" w:cs="Arial"/>
          <w:sz w:val="24"/>
          <w:szCs w:val="24"/>
        </w:rPr>
        <w:t>‘</w:t>
      </w:r>
      <w:r w:rsidR="00B009F9" w:rsidRPr="00B009F9">
        <w:rPr>
          <w:rFonts w:ascii="Arial" w:hAnsi="Arial" w:cs="Arial"/>
          <w:sz w:val="24"/>
          <w:szCs w:val="24"/>
        </w:rPr>
        <w:t>Sir, I will gladly submit m</w:t>
      </w:r>
      <w:r w:rsidR="003B0691">
        <w:rPr>
          <w:rFonts w:ascii="Arial" w:hAnsi="Arial" w:cs="Arial"/>
          <w:sz w:val="24"/>
          <w:szCs w:val="24"/>
        </w:rPr>
        <w:t>yself</w:t>
      </w:r>
      <w:r w:rsidR="00B009F9" w:rsidRPr="00B009F9">
        <w:rPr>
          <w:rFonts w:ascii="Arial" w:hAnsi="Arial" w:cs="Arial"/>
          <w:sz w:val="24"/>
          <w:szCs w:val="24"/>
        </w:rPr>
        <w:t>, as I have show</w:t>
      </w:r>
      <w:r w:rsidR="003B0691">
        <w:rPr>
          <w:rFonts w:ascii="Arial" w:hAnsi="Arial" w:cs="Arial"/>
          <w:sz w:val="24"/>
          <w:szCs w:val="24"/>
        </w:rPr>
        <w:t>n</w:t>
      </w:r>
      <w:r w:rsidR="00B009F9" w:rsidRPr="00B009F9">
        <w:rPr>
          <w:rFonts w:ascii="Arial" w:hAnsi="Arial" w:cs="Arial"/>
          <w:sz w:val="24"/>
          <w:szCs w:val="24"/>
        </w:rPr>
        <w:t xml:space="preserve"> you before.</w:t>
      </w:r>
      <w:r w:rsidR="003B0691">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then the archbishop bade the constable to have me </w:t>
      </w:r>
      <w:r w:rsidR="003B0691">
        <w:rPr>
          <w:rFonts w:ascii="Arial" w:hAnsi="Arial" w:cs="Arial"/>
          <w:sz w:val="24"/>
          <w:szCs w:val="24"/>
        </w:rPr>
        <w:t>put our to there</w:t>
      </w:r>
      <w:r w:rsidR="00B009F9" w:rsidRPr="00B009F9">
        <w:rPr>
          <w:rFonts w:ascii="Arial" w:hAnsi="Arial" w:cs="Arial"/>
          <w:sz w:val="24"/>
          <w:szCs w:val="24"/>
        </w:rPr>
        <w:t xml:space="preserve"> in haste.</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so then I was led </w:t>
      </w:r>
      <w:r w:rsidR="00362E6E">
        <w:rPr>
          <w:rFonts w:ascii="Arial" w:hAnsi="Arial" w:cs="Arial"/>
          <w:sz w:val="24"/>
          <w:szCs w:val="24"/>
        </w:rPr>
        <w:t>out</w:t>
      </w:r>
      <w:r w:rsidR="003B0691">
        <w:rPr>
          <w:rFonts w:ascii="Arial" w:hAnsi="Arial" w:cs="Arial"/>
          <w:sz w:val="24"/>
          <w:szCs w:val="24"/>
        </w:rPr>
        <w:t xml:space="preserve">, </w:t>
      </w:r>
      <w:r w:rsidR="00B009F9" w:rsidRPr="00B009F9">
        <w:rPr>
          <w:rFonts w:ascii="Arial" w:hAnsi="Arial" w:cs="Arial"/>
          <w:sz w:val="24"/>
          <w:szCs w:val="24"/>
        </w:rPr>
        <w:t xml:space="preserve">and brought into a foul, </w:t>
      </w:r>
      <w:r w:rsidR="00362E6E">
        <w:rPr>
          <w:rFonts w:ascii="Arial" w:hAnsi="Arial" w:cs="Arial"/>
          <w:sz w:val="24"/>
          <w:szCs w:val="24"/>
        </w:rPr>
        <w:t>unhospitable</w:t>
      </w:r>
      <w:r w:rsidR="00B009F9" w:rsidRPr="00B009F9">
        <w:rPr>
          <w:rFonts w:ascii="Arial" w:hAnsi="Arial" w:cs="Arial"/>
          <w:sz w:val="24"/>
          <w:szCs w:val="24"/>
        </w:rPr>
        <w:t xml:space="preserve"> prison, where I</w:t>
      </w:r>
      <w:r w:rsidR="00362E6E">
        <w:rPr>
          <w:rFonts w:ascii="Arial" w:hAnsi="Arial" w:cs="Arial"/>
          <w:sz w:val="24"/>
          <w:szCs w:val="24"/>
        </w:rPr>
        <w:t xml:space="preserve"> had</w:t>
      </w:r>
    </w:p>
    <w:p w:rsidR="00B009F9" w:rsidRPr="00B009F9" w:rsidRDefault="003B069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w:t>
      </w:r>
      <w:r w:rsidR="00362E6E">
        <w:rPr>
          <w:rFonts w:ascii="Arial" w:hAnsi="Arial" w:cs="Arial"/>
          <w:sz w:val="24"/>
          <w:szCs w:val="24"/>
        </w:rPr>
        <w:t>ever come</w:t>
      </w:r>
      <w:r w:rsidR="00B009F9" w:rsidRPr="00B009F9">
        <w:rPr>
          <w:rFonts w:ascii="Arial" w:hAnsi="Arial" w:cs="Arial"/>
          <w:sz w:val="24"/>
          <w:szCs w:val="24"/>
        </w:rPr>
        <w:t xml:space="preserve"> before. But thank</w:t>
      </w:r>
      <w:r w:rsidR="00362E6E">
        <w:rPr>
          <w:rFonts w:ascii="Arial" w:hAnsi="Arial" w:cs="Arial"/>
          <w:sz w:val="24"/>
          <w:szCs w:val="24"/>
        </w:rPr>
        <w:t>s to</w:t>
      </w:r>
      <w:r w:rsidR="00B009F9" w:rsidRPr="00B009F9">
        <w:rPr>
          <w:rFonts w:ascii="Arial" w:hAnsi="Arial" w:cs="Arial"/>
          <w:sz w:val="24"/>
          <w:szCs w:val="24"/>
        </w:rPr>
        <w:t xml:space="preserve"> God, when </w:t>
      </w:r>
      <w:r w:rsidR="005832D0">
        <w:rPr>
          <w:rFonts w:ascii="Arial" w:hAnsi="Arial" w:cs="Arial"/>
          <w:sz w:val="24"/>
          <w:szCs w:val="24"/>
        </w:rPr>
        <w:t>everyone had</w:t>
      </w:r>
      <w:r w:rsidR="00B009F9" w:rsidRPr="00B009F9">
        <w:rPr>
          <w:rFonts w:ascii="Arial" w:hAnsi="Arial" w:cs="Arial"/>
          <w:sz w:val="24"/>
          <w:szCs w:val="24"/>
        </w:rPr>
        <w:t xml:space="preserve"> gone </w:t>
      </w:r>
      <w:r w:rsidR="005832D0">
        <w:rPr>
          <w:rFonts w:ascii="Arial" w:hAnsi="Arial" w:cs="Arial"/>
          <w:sz w:val="24"/>
          <w:szCs w:val="24"/>
        </w:rPr>
        <w:t>out</w:t>
      </w:r>
      <w:r w:rsidR="00B009F9" w:rsidRPr="00B009F9">
        <w:rPr>
          <w:rFonts w:ascii="Arial" w:hAnsi="Arial" w:cs="Arial"/>
          <w:sz w:val="24"/>
          <w:szCs w:val="24"/>
        </w:rPr>
        <w:t xml:space="preserve"> then from me,</w:t>
      </w:r>
      <w:r w:rsidR="005832D0">
        <w:rPr>
          <w:rFonts w:ascii="Arial" w:hAnsi="Arial" w:cs="Arial"/>
          <w:sz w:val="24"/>
          <w:szCs w:val="24"/>
        </w:rPr>
        <w:t xml:space="preserve"> </w:t>
      </w:r>
      <w:r w:rsidR="00B009F9" w:rsidRPr="00B009F9">
        <w:rPr>
          <w:rFonts w:ascii="Arial" w:hAnsi="Arial" w:cs="Arial"/>
          <w:sz w:val="24"/>
          <w:szCs w:val="24"/>
        </w:rPr>
        <w:t xml:space="preserve">and had </w:t>
      </w:r>
      <w:r w:rsidR="005832D0">
        <w:rPr>
          <w:rFonts w:ascii="Arial" w:hAnsi="Arial" w:cs="Arial"/>
          <w:sz w:val="24"/>
          <w:szCs w:val="24"/>
        </w:rPr>
        <w:t>b</w:t>
      </w:r>
      <w:r w:rsidR="00B009F9" w:rsidRPr="00B009F9">
        <w:rPr>
          <w:rFonts w:ascii="Arial" w:hAnsi="Arial" w:cs="Arial"/>
          <w:sz w:val="24"/>
          <w:szCs w:val="24"/>
        </w:rPr>
        <w:t xml:space="preserve">arred fast the prison door after them; by and by after, </w:t>
      </w:r>
      <w:r w:rsidR="005832D0" w:rsidRPr="00B009F9">
        <w:rPr>
          <w:rFonts w:ascii="Arial" w:hAnsi="Arial" w:cs="Arial"/>
          <w:sz w:val="24"/>
          <w:szCs w:val="24"/>
        </w:rPr>
        <w:t>by myself</w:t>
      </w:r>
      <w:r w:rsidR="005832D0">
        <w:rPr>
          <w:rFonts w:ascii="Arial" w:hAnsi="Arial" w:cs="Arial"/>
          <w:sz w:val="24"/>
          <w:szCs w:val="24"/>
        </w:rPr>
        <w:t>,</w:t>
      </w:r>
      <w:r w:rsidR="005832D0" w:rsidRPr="00B009F9">
        <w:rPr>
          <w:rFonts w:ascii="Arial" w:hAnsi="Arial" w:cs="Arial"/>
          <w:sz w:val="24"/>
          <w:szCs w:val="24"/>
        </w:rPr>
        <w:t xml:space="preserve"> </w:t>
      </w:r>
      <w:r w:rsidR="00B009F9" w:rsidRPr="00B009F9">
        <w:rPr>
          <w:rFonts w:ascii="Arial" w:hAnsi="Arial" w:cs="Arial"/>
          <w:sz w:val="24"/>
          <w:szCs w:val="24"/>
        </w:rPr>
        <w:t>I the</w:t>
      </w:r>
      <w:r w:rsidR="005832D0">
        <w:rPr>
          <w:rFonts w:ascii="Arial" w:hAnsi="Arial" w:cs="Arial"/>
          <w:sz w:val="24"/>
          <w:szCs w:val="24"/>
        </w:rPr>
        <w:t xml:space="preserve">n </w:t>
      </w:r>
      <w:r w:rsidR="00B009F9" w:rsidRPr="00B009F9">
        <w:rPr>
          <w:rFonts w:ascii="Arial" w:hAnsi="Arial" w:cs="Arial"/>
          <w:sz w:val="24"/>
          <w:szCs w:val="24"/>
        </w:rPr>
        <w:t>busied m</w:t>
      </w:r>
      <w:r w:rsidR="005832D0">
        <w:rPr>
          <w:rFonts w:ascii="Arial" w:hAnsi="Arial" w:cs="Arial"/>
          <w:sz w:val="24"/>
          <w:szCs w:val="24"/>
        </w:rPr>
        <w:t>yself in thinking</w:t>
      </w:r>
      <w:r w:rsidR="00B009F9" w:rsidRPr="00B009F9">
        <w:rPr>
          <w:rFonts w:ascii="Arial" w:hAnsi="Arial" w:cs="Arial"/>
          <w:sz w:val="24"/>
          <w:szCs w:val="24"/>
        </w:rPr>
        <w:t xml:space="preserve"> on God, and to thank him for his goodness. And I was then greatly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comforted in all my wits, not only </w:t>
      </w:r>
      <w:r w:rsidR="005832D0">
        <w:rPr>
          <w:rFonts w:ascii="Arial" w:hAnsi="Arial" w:cs="Arial"/>
          <w:sz w:val="24"/>
          <w:szCs w:val="24"/>
        </w:rPr>
        <w:t>because</w:t>
      </w:r>
      <w:r w:rsidRPr="00B009F9">
        <w:rPr>
          <w:rFonts w:ascii="Arial" w:hAnsi="Arial" w:cs="Arial"/>
          <w:sz w:val="24"/>
          <w:szCs w:val="24"/>
        </w:rPr>
        <w:t xml:space="preserve"> I was then delivered for a time from the</w:t>
      </w:r>
      <w:r w:rsidR="005832D0">
        <w:rPr>
          <w:rFonts w:ascii="Arial" w:hAnsi="Arial" w:cs="Arial"/>
          <w:sz w:val="24"/>
          <w:szCs w:val="24"/>
        </w:rPr>
        <w:t xml:space="preserve"> </w:t>
      </w:r>
      <w:r w:rsidRPr="00B009F9">
        <w:rPr>
          <w:rFonts w:ascii="Arial" w:hAnsi="Arial" w:cs="Arial"/>
          <w:sz w:val="24"/>
          <w:szCs w:val="24"/>
        </w:rPr>
        <w:t>sight, from the hearing, from the presence, from the scorning, and from the menacing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m</w:t>
      </w:r>
      <w:r w:rsidR="005832D0">
        <w:rPr>
          <w:rFonts w:ascii="Arial" w:hAnsi="Arial" w:cs="Arial"/>
          <w:sz w:val="24"/>
          <w:szCs w:val="24"/>
        </w:rPr>
        <w:t>y</w:t>
      </w:r>
      <w:r w:rsidRPr="00B009F9">
        <w:rPr>
          <w:rFonts w:ascii="Arial" w:hAnsi="Arial" w:cs="Arial"/>
          <w:sz w:val="24"/>
          <w:szCs w:val="24"/>
        </w:rPr>
        <w:t xml:space="preserve"> enemies; but much more I rejoiced in the Lord, because</w:t>
      </w:r>
      <w:r w:rsidR="005832D0">
        <w:rPr>
          <w:rFonts w:ascii="Arial" w:hAnsi="Arial" w:cs="Arial"/>
          <w:sz w:val="24"/>
          <w:szCs w:val="24"/>
        </w:rPr>
        <w:t>,</w:t>
      </w:r>
      <w:r w:rsidRPr="00B009F9">
        <w:rPr>
          <w:rFonts w:ascii="Arial" w:hAnsi="Arial" w:cs="Arial"/>
          <w:sz w:val="24"/>
          <w:szCs w:val="24"/>
        </w:rPr>
        <w:t xml:space="preserve"> through his grace</w:t>
      </w:r>
      <w:r w:rsidR="005832D0">
        <w:rPr>
          <w:rFonts w:ascii="Arial" w:hAnsi="Arial" w:cs="Arial"/>
          <w:sz w:val="24"/>
          <w:szCs w:val="24"/>
        </w:rPr>
        <w:t xml:space="preserve">, </w:t>
      </w:r>
      <w:r w:rsidRPr="00B009F9">
        <w:rPr>
          <w:rFonts w:ascii="Arial" w:hAnsi="Arial" w:cs="Arial"/>
          <w:sz w:val="24"/>
          <w:szCs w:val="24"/>
        </w:rPr>
        <w:t>he kept me so, both among the flattering especially, and among the menacing of m</w:t>
      </w:r>
      <w:r w:rsidR="005832D0">
        <w:rPr>
          <w:rFonts w:ascii="Arial" w:hAnsi="Arial" w:cs="Arial"/>
          <w:sz w:val="24"/>
          <w:szCs w:val="24"/>
        </w:rPr>
        <w:t xml:space="preserve">y </w:t>
      </w:r>
      <w:r w:rsidRPr="00B009F9">
        <w:rPr>
          <w:rFonts w:ascii="Arial" w:hAnsi="Arial" w:cs="Arial"/>
          <w:sz w:val="24"/>
          <w:szCs w:val="24"/>
        </w:rPr>
        <w:t xml:space="preserve">adversaries, that </w:t>
      </w:r>
      <w:r w:rsidR="003D2136">
        <w:rPr>
          <w:rFonts w:ascii="Arial" w:hAnsi="Arial" w:cs="Arial"/>
          <w:sz w:val="24"/>
          <w:szCs w:val="24"/>
        </w:rPr>
        <w:t>without</w:t>
      </w:r>
      <w:r w:rsidRPr="00B009F9">
        <w:rPr>
          <w:rFonts w:ascii="Arial" w:hAnsi="Arial" w:cs="Arial"/>
          <w:sz w:val="24"/>
          <w:szCs w:val="24"/>
        </w:rPr>
        <w:t xml:space="preserve"> heaviness and anguish of my conscience</w:t>
      </w:r>
      <w:r w:rsidR="005832D0">
        <w:rPr>
          <w:rFonts w:ascii="Arial" w:hAnsi="Arial" w:cs="Arial"/>
          <w:sz w:val="24"/>
          <w:szCs w:val="24"/>
        </w:rPr>
        <w:t>,</w:t>
      </w:r>
      <w:r w:rsidRPr="00B009F9">
        <w:rPr>
          <w:rFonts w:ascii="Arial" w:hAnsi="Arial" w:cs="Arial"/>
          <w:sz w:val="24"/>
          <w:szCs w:val="24"/>
        </w:rPr>
        <w:t xml:space="preserve"> I passed away from</w:t>
      </w:r>
      <w:r w:rsidR="005832D0">
        <w:rPr>
          <w:rFonts w:ascii="Arial" w:hAnsi="Arial" w:cs="Arial"/>
          <w:sz w:val="24"/>
          <w:szCs w:val="24"/>
        </w:rPr>
        <w:t xml:space="preserve"> </w:t>
      </w:r>
      <w:r w:rsidRPr="00B009F9">
        <w:rPr>
          <w:rFonts w:ascii="Arial" w:hAnsi="Arial" w:cs="Arial"/>
          <w:sz w:val="24"/>
          <w:szCs w:val="24"/>
        </w:rPr>
        <w:t>them. For</w:t>
      </w:r>
      <w:r w:rsidR="005832D0">
        <w:rPr>
          <w:rFonts w:ascii="Arial" w:hAnsi="Arial" w:cs="Arial"/>
          <w:sz w:val="24"/>
          <w:szCs w:val="24"/>
        </w:rPr>
        <w:t>,</w:t>
      </w:r>
      <w:r w:rsidRPr="00B009F9">
        <w:rPr>
          <w:rFonts w:ascii="Arial" w:hAnsi="Arial" w:cs="Arial"/>
          <w:sz w:val="24"/>
          <w:szCs w:val="24"/>
        </w:rPr>
        <w:t xml:space="preserve"> as a tree laid upon another tree </w:t>
      </w:r>
      <w:r w:rsidR="005832D0">
        <w:rPr>
          <w:rFonts w:ascii="Arial" w:hAnsi="Arial" w:cs="Arial"/>
          <w:sz w:val="24"/>
          <w:szCs w:val="24"/>
        </w:rPr>
        <w:t>together</w:t>
      </w:r>
      <w:r w:rsidRPr="00B009F9">
        <w:rPr>
          <w:rFonts w:ascii="Arial" w:hAnsi="Arial" w:cs="Arial"/>
          <w:sz w:val="24"/>
          <w:szCs w:val="24"/>
        </w:rPr>
        <w:t xml:space="preserve"> or cross-wise, so was the</w:t>
      </w:r>
      <w:r w:rsidR="005832D0">
        <w:rPr>
          <w:rFonts w:ascii="Arial" w:hAnsi="Arial" w:cs="Arial"/>
          <w:sz w:val="24"/>
          <w:szCs w:val="24"/>
        </w:rPr>
        <w:t xml:space="preserve"> </w:t>
      </w:r>
      <w:r w:rsidRPr="00B009F9">
        <w:rPr>
          <w:rFonts w:ascii="Arial" w:hAnsi="Arial" w:cs="Arial"/>
          <w:sz w:val="24"/>
          <w:szCs w:val="24"/>
        </w:rPr>
        <w:t xml:space="preserve">archbishop and his three </w:t>
      </w:r>
      <w:r w:rsidR="00453DFA">
        <w:rPr>
          <w:rFonts w:ascii="Arial" w:hAnsi="Arial" w:cs="Arial"/>
          <w:sz w:val="24"/>
          <w:szCs w:val="24"/>
        </w:rPr>
        <w:t>cleric</w:t>
      </w:r>
      <w:r w:rsidRPr="00B009F9">
        <w:rPr>
          <w:rFonts w:ascii="Arial" w:hAnsi="Arial" w:cs="Arial"/>
          <w:sz w:val="24"/>
          <w:szCs w:val="24"/>
        </w:rPr>
        <w:t>s always contrary to me, and I to them.</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Now, good God, for </w:t>
      </w:r>
      <w:r w:rsidR="000E5AF1">
        <w:rPr>
          <w:rFonts w:ascii="Arial" w:hAnsi="Arial" w:cs="Arial"/>
          <w:sz w:val="24"/>
          <w:szCs w:val="24"/>
        </w:rPr>
        <w:t>your</w:t>
      </w:r>
      <w:r w:rsidR="00B009F9" w:rsidRPr="00B009F9">
        <w:rPr>
          <w:rFonts w:ascii="Arial" w:hAnsi="Arial" w:cs="Arial"/>
          <w:sz w:val="24"/>
          <w:szCs w:val="24"/>
        </w:rPr>
        <w:t xml:space="preserve"> holy name, and to the prais</w:t>
      </w:r>
      <w:r w:rsidR="005832D0">
        <w:rPr>
          <w:rFonts w:ascii="Arial" w:hAnsi="Arial" w:cs="Arial"/>
          <w:sz w:val="24"/>
          <w:szCs w:val="24"/>
        </w:rPr>
        <w:t>e</w:t>
      </w:r>
      <w:r w:rsidR="00B009F9" w:rsidRPr="00B009F9">
        <w:rPr>
          <w:rFonts w:ascii="Arial" w:hAnsi="Arial" w:cs="Arial"/>
          <w:sz w:val="24"/>
          <w:szCs w:val="24"/>
        </w:rPr>
        <w:t xml:space="preserve"> of </w:t>
      </w:r>
      <w:r w:rsidR="00A31CE4">
        <w:rPr>
          <w:rFonts w:ascii="Arial" w:hAnsi="Arial" w:cs="Arial"/>
          <w:sz w:val="24"/>
          <w:szCs w:val="24"/>
        </w:rPr>
        <w:t>your</w:t>
      </w:r>
      <w:r w:rsidR="00B009F9" w:rsidRPr="00B009F9">
        <w:rPr>
          <w:rFonts w:ascii="Arial" w:hAnsi="Arial" w:cs="Arial"/>
          <w:sz w:val="24"/>
          <w:szCs w:val="24"/>
        </w:rPr>
        <w:t xml:space="preserve"> most blessed</w:t>
      </w:r>
      <w:r w:rsidR="005832D0">
        <w:rPr>
          <w:rFonts w:ascii="Arial" w:hAnsi="Arial" w:cs="Arial"/>
          <w:sz w:val="24"/>
          <w:szCs w:val="24"/>
        </w:rPr>
        <w:t xml:space="preserve"> </w:t>
      </w:r>
      <w:r w:rsidR="00B009F9" w:rsidRPr="00B009F9">
        <w:rPr>
          <w:rFonts w:ascii="Arial" w:hAnsi="Arial" w:cs="Arial"/>
          <w:sz w:val="24"/>
          <w:szCs w:val="24"/>
        </w:rPr>
        <w:t xml:space="preserve">name, make us one together, if it be </w:t>
      </w:r>
      <w:r w:rsidR="00A31CE4">
        <w:rPr>
          <w:rFonts w:ascii="Arial" w:hAnsi="Arial" w:cs="Arial"/>
          <w:sz w:val="24"/>
          <w:szCs w:val="24"/>
        </w:rPr>
        <w:t>your</w:t>
      </w:r>
      <w:r w:rsidR="00B009F9" w:rsidRPr="00B009F9">
        <w:rPr>
          <w:rFonts w:ascii="Arial" w:hAnsi="Arial" w:cs="Arial"/>
          <w:sz w:val="24"/>
          <w:szCs w:val="24"/>
        </w:rPr>
        <w:t xml:space="preserve"> will, by </w:t>
      </w:r>
      <w:r w:rsidR="005832D0">
        <w:rPr>
          <w:rFonts w:ascii="Arial" w:hAnsi="Arial" w:cs="Arial"/>
          <w:sz w:val="24"/>
          <w:szCs w:val="24"/>
        </w:rPr>
        <w:t xml:space="preserve">the </w:t>
      </w:r>
      <w:r w:rsidR="00B009F9" w:rsidRPr="00B009F9">
        <w:rPr>
          <w:rFonts w:ascii="Arial" w:hAnsi="Arial" w:cs="Arial"/>
          <w:sz w:val="24"/>
          <w:szCs w:val="24"/>
        </w:rPr>
        <w:t xml:space="preserve">authority of </w:t>
      </w:r>
      <w:r w:rsidR="00A31CE4">
        <w:rPr>
          <w:rFonts w:ascii="Arial" w:hAnsi="Arial" w:cs="Arial"/>
          <w:sz w:val="24"/>
          <w:szCs w:val="24"/>
        </w:rPr>
        <w:t>your</w:t>
      </w:r>
      <w:r w:rsidR="00B009F9" w:rsidRPr="00B009F9">
        <w:rPr>
          <w:rFonts w:ascii="Arial" w:hAnsi="Arial" w:cs="Arial"/>
          <w:sz w:val="24"/>
          <w:szCs w:val="24"/>
        </w:rPr>
        <w:t xml:space="preserve"> word, that is true</w:t>
      </w:r>
      <w:r w:rsidR="005832D0">
        <w:rPr>
          <w:rFonts w:ascii="Arial" w:hAnsi="Arial" w:cs="Arial"/>
          <w:sz w:val="24"/>
          <w:szCs w:val="24"/>
        </w:rPr>
        <w:t xml:space="preserve"> and </w:t>
      </w:r>
      <w:r w:rsidR="00B009F9" w:rsidRPr="00B009F9">
        <w:rPr>
          <w:rFonts w:ascii="Arial" w:hAnsi="Arial" w:cs="Arial"/>
          <w:sz w:val="24"/>
          <w:szCs w:val="24"/>
        </w:rPr>
        <w:t xml:space="preserve">perfect </w:t>
      </w:r>
      <w:r w:rsidR="005832D0">
        <w:rPr>
          <w:rFonts w:ascii="Arial" w:hAnsi="Arial" w:cs="Arial"/>
          <w:sz w:val="24"/>
          <w:szCs w:val="24"/>
        </w:rPr>
        <w:t>love</w:t>
      </w:r>
      <w:r w:rsidR="00B009F9" w:rsidRPr="00B009F9">
        <w:rPr>
          <w:rFonts w:ascii="Arial" w:hAnsi="Arial" w:cs="Arial"/>
          <w:sz w:val="24"/>
          <w:szCs w:val="24"/>
        </w:rPr>
        <w:t>, and else not. And that it may thus be, all that this writing read or hear,</w:t>
      </w:r>
      <w:r w:rsidR="005832D0">
        <w:rPr>
          <w:rFonts w:ascii="Arial" w:hAnsi="Arial" w:cs="Arial"/>
          <w:sz w:val="24"/>
          <w:szCs w:val="24"/>
        </w:rPr>
        <w:t xml:space="preserve"> </w:t>
      </w:r>
      <w:r w:rsidR="00B009F9" w:rsidRPr="00B009F9">
        <w:rPr>
          <w:rFonts w:ascii="Arial" w:hAnsi="Arial" w:cs="Arial"/>
          <w:sz w:val="24"/>
          <w:szCs w:val="24"/>
        </w:rPr>
        <w:t>pray heartily to the Lord God, that he</w:t>
      </w:r>
      <w:r w:rsidR="005832D0">
        <w:rPr>
          <w:rFonts w:ascii="Arial" w:hAnsi="Arial" w:cs="Arial"/>
          <w:sz w:val="24"/>
          <w:szCs w:val="24"/>
        </w:rPr>
        <w:t>,</w:t>
      </w:r>
      <w:r w:rsidR="00B009F9" w:rsidRPr="00B009F9">
        <w:rPr>
          <w:rFonts w:ascii="Arial" w:hAnsi="Arial" w:cs="Arial"/>
          <w:sz w:val="24"/>
          <w:szCs w:val="24"/>
        </w:rPr>
        <w:t xml:space="preserve"> for his great goodness, that cannot be with</w:t>
      </w:r>
      <w:r w:rsidR="005832D0">
        <w:rPr>
          <w:rFonts w:ascii="Arial" w:hAnsi="Arial" w:cs="Arial"/>
          <w:sz w:val="24"/>
          <w:szCs w:val="24"/>
        </w:rPr>
        <w:t xml:space="preserve"> </w:t>
      </w:r>
      <w:r w:rsidR="00B009F9" w:rsidRPr="00B009F9">
        <w:rPr>
          <w:rFonts w:ascii="Arial" w:hAnsi="Arial" w:cs="Arial"/>
          <w:sz w:val="24"/>
          <w:szCs w:val="24"/>
        </w:rPr>
        <w:t>tongue expressed,</w:t>
      </w:r>
      <w:r w:rsidR="005832D0">
        <w:rPr>
          <w:rFonts w:ascii="Arial" w:hAnsi="Arial" w:cs="Arial"/>
          <w:sz w:val="24"/>
          <w:szCs w:val="24"/>
        </w:rPr>
        <w:t xml:space="preserve"> </w:t>
      </w:r>
      <w:r w:rsidR="00B009F9" w:rsidRPr="00B009F9">
        <w:rPr>
          <w:rFonts w:ascii="Arial" w:hAnsi="Arial" w:cs="Arial"/>
          <w:sz w:val="24"/>
          <w:szCs w:val="24"/>
        </w:rPr>
        <w:t>grant to us, and to all other which in the same w</w:t>
      </w:r>
      <w:r w:rsidR="005832D0">
        <w:rPr>
          <w:rFonts w:ascii="Arial" w:hAnsi="Arial" w:cs="Arial"/>
          <w:sz w:val="24"/>
          <w:szCs w:val="24"/>
        </w:rPr>
        <w:t>ay</w:t>
      </w:r>
      <w:r w:rsidR="00B009F9" w:rsidRPr="00B009F9">
        <w:rPr>
          <w:rFonts w:ascii="Arial" w:hAnsi="Arial" w:cs="Arial"/>
          <w:sz w:val="24"/>
          <w:szCs w:val="24"/>
        </w:rPr>
        <w:t>, and for the same</w:t>
      </w:r>
      <w:r w:rsidR="00362E6E">
        <w:rPr>
          <w:rFonts w:ascii="Arial" w:hAnsi="Arial" w:cs="Arial"/>
          <w:sz w:val="24"/>
          <w:szCs w:val="24"/>
        </w:rPr>
        <w:t xml:space="preserve"> </w:t>
      </w:r>
      <w:r w:rsidR="00B009F9" w:rsidRPr="00B009F9">
        <w:rPr>
          <w:rFonts w:ascii="Arial" w:hAnsi="Arial" w:cs="Arial"/>
          <w:sz w:val="24"/>
          <w:szCs w:val="24"/>
        </w:rPr>
        <w:t>cause specially, or for any other cause, be at distance, to be knit and made one in true</w:t>
      </w:r>
      <w:r w:rsidR="00362E6E">
        <w:rPr>
          <w:rFonts w:ascii="Arial" w:hAnsi="Arial" w:cs="Arial"/>
          <w:sz w:val="24"/>
          <w:szCs w:val="24"/>
        </w:rPr>
        <w:t xml:space="preserve"> </w:t>
      </w:r>
      <w:r w:rsidR="00B009F9" w:rsidRPr="00B009F9">
        <w:rPr>
          <w:rFonts w:ascii="Arial" w:hAnsi="Arial" w:cs="Arial"/>
          <w:sz w:val="24"/>
          <w:szCs w:val="24"/>
        </w:rPr>
        <w:t>faith, in ste</w:t>
      </w:r>
      <w:r w:rsidR="00362E6E">
        <w:rPr>
          <w:rFonts w:ascii="Arial" w:hAnsi="Arial" w:cs="Arial"/>
          <w:sz w:val="24"/>
          <w:szCs w:val="24"/>
        </w:rPr>
        <w:t>a</w:t>
      </w:r>
      <w:r w:rsidR="00B009F9" w:rsidRPr="00B009F9">
        <w:rPr>
          <w:rFonts w:ascii="Arial" w:hAnsi="Arial" w:cs="Arial"/>
          <w:sz w:val="24"/>
          <w:szCs w:val="24"/>
        </w:rPr>
        <w:t>dfast hope, and in perfect charity. Amen.</w:t>
      </w:r>
      <w:r>
        <w:rPr>
          <w:rFonts w:ascii="Arial" w:hAnsi="Arial" w:cs="Arial"/>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362E6E" w:rsidRPr="00362E6E" w:rsidRDefault="00362E6E" w:rsidP="00362E6E">
      <w:pPr>
        <w:autoSpaceDE w:val="0"/>
        <w:autoSpaceDN w:val="0"/>
        <w:adjustRightInd w:val="0"/>
        <w:spacing w:after="0" w:line="276" w:lineRule="auto"/>
        <w:jc w:val="center"/>
        <w:rPr>
          <w:rFonts w:ascii="Arial" w:hAnsi="Arial" w:cs="Arial"/>
          <w:b/>
          <w:bCs/>
          <w:sz w:val="24"/>
          <w:szCs w:val="24"/>
        </w:rPr>
      </w:pPr>
      <w:r w:rsidRPr="00362E6E">
        <w:rPr>
          <w:rFonts w:ascii="Arial" w:hAnsi="Arial" w:cs="Arial"/>
          <w:b/>
          <w:bCs/>
          <w:sz w:val="24"/>
          <w:szCs w:val="24"/>
        </w:rPr>
        <w:t>=======</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was the end of this good man, and blessed servant of God, William</w:t>
      </w:r>
      <w:r w:rsidR="00362E6E">
        <w:rPr>
          <w:rFonts w:ascii="Arial" w:hAnsi="Arial" w:cs="Arial"/>
          <w:sz w:val="24"/>
          <w:szCs w:val="24"/>
        </w:rPr>
        <w:t xml:space="preserve"> </w:t>
      </w:r>
      <w:r w:rsidRPr="00B009F9">
        <w:rPr>
          <w:rFonts w:ascii="Arial" w:hAnsi="Arial" w:cs="Arial"/>
          <w:sz w:val="24"/>
          <w:szCs w:val="24"/>
        </w:rPr>
        <w:t xml:space="preserve">Thorpe, I </w:t>
      </w:r>
      <w:r w:rsidR="00362E6E">
        <w:rPr>
          <w:rFonts w:ascii="Arial" w:hAnsi="Arial" w:cs="Arial"/>
          <w:sz w:val="24"/>
          <w:szCs w:val="24"/>
        </w:rPr>
        <w:t>can</w:t>
      </w:r>
      <w:r w:rsidR="00372919">
        <w:rPr>
          <w:rFonts w:ascii="Arial" w:hAnsi="Arial" w:cs="Arial"/>
          <w:sz w:val="24"/>
          <w:szCs w:val="24"/>
        </w:rPr>
        <w:t>not</w:t>
      </w:r>
      <w:r w:rsidR="00362E6E">
        <w:rPr>
          <w:rFonts w:ascii="Arial" w:hAnsi="Arial" w:cs="Arial"/>
          <w:sz w:val="24"/>
          <w:szCs w:val="24"/>
        </w:rPr>
        <w:t xml:space="preserve"> </w:t>
      </w:r>
      <w:r w:rsidRPr="00B009F9">
        <w:rPr>
          <w:rFonts w:ascii="Arial" w:hAnsi="Arial" w:cs="Arial"/>
          <w:sz w:val="24"/>
          <w:szCs w:val="24"/>
        </w:rPr>
        <w:t xml:space="preserve">find </w:t>
      </w:r>
      <w:r w:rsidR="00362E6E">
        <w:rPr>
          <w:rFonts w:ascii="Arial" w:hAnsi="Arial" w:cs="Arial"/>
          <w:sz w:val="24"/>
          <w:szCs w:val="24"/>
        </w:rPr>
        <w:t>specifically in any history</w:t>
      </w:r>
      <w:r w:rsidRPr="00B009F9">
        <w:rPr>
          <w:rFonts w:ascii="Arial" w:hAnsi="Arial" w:cs="Arial"/>
          <w:sz w:val="24"/>
          <w:szCs w:val="24"/>
        </w:rPr>
        <w:t>. By all conjectures</w:t>
      </w:r>
      <w:r w:rsidR="00372919">
        <w:rPr>
          <w:rFonts w:ascii="Arial" w:hAnsi="Arial" w:cs="Arial"/>
          <w:sz w:val="24"/>
          <w:szCs w:val="24"/>
        </w:rPr>
        <w:t>,</w:t>
      </w:r>
      <w:r w:rsidRPr="00B009F9">
        <w:rPr>
          <w:rFonts w:ascii="Arial" w:hAnsi="Arial" w:cs="Arial"/>
          <w:sz w:val="24"/>
          <w:szCs w:val="24"/>
        </w:rPr>
        <w:t xml:space="preserve"> it is to be </w:t>
      </w:r>
      <w:r w:rsidR="007B2469">
        <w:rPr>
          <w:rFonts w:ascii="Arial" w:hAnsi="Arial" w:cs="Arial"/>
          <w:sz w:val="24"/>
          <w:szCs w:val="24"/>
        </w:rPr>
        <w:t>thought</w:t>
      </w:r>
      <w:r w:rsidRPr="00B009F9">
        <w:rPr>
          <w:rFonts w:ascii="Arial" w:hAnsi="Arial" w:cs="Arial"/>
          <w:sz w:val="24"/>
          <w:szCs w:val="24"/>
        </w:rPr>
        <w:t xml:space="preserve"> that</w:t>
      </w:r>
      <w:r w:rsidR="00372919">
        <w:rPr>
          <w:rFonts w:ascii="Arial" w:hAnsi="Arial" w:cs="Arial"/>
          <w:sz w:val="24"/>
          <w:szCs w:val="24"/>
        </w:rPr>
        <w:t xml:space="preserve"> </w:t>
      </w:r>
      <w:r w:rsidRPr="00B009F9">
        <w:rPr>
          <w:rFonts w:ascii="Arial" w:hAnsi="Arial" w:cs="Arial"/>
          <w:sz w:val="24"/>
          <w:szCs w:val="24"/>
        </w:rPr>
        <w:t>the archbishop, Thomas Arundel, being so hard an adversary against those men,</w:t>
      </w:r>
      <w:r w:rsidR="00372919">
        <w:rPr>
          <w:rFonts w:ascii="Arial" w:hAnsi="Arial" w:cs="Arial"/>
          <w:sz w:val="24"/>
          <w:szCs w:val="24"/>
        </w:rPr>
        <w:t xml:space="preserve"> </w:t>
      </w:r>
      <w:r w:rsidRPr="00B009F9">
        <w:rPr>
          <w:rFonts w:ascii="Arial" w:hAnsi="Arial" w:cs="Arial"/>
          <w:sz w:val="24"/>
          <w:szCs w:val="24"/>
        </w:rPr>
        <w:t xml:space="preserve">would not let him go; much less is </w:t>
      </w:r>
      <w:r w:rsidR="00372919">
        <w:rPr>
          <w:rFonts w:ascii="Arial" w:hAnsi="Arial" w:cs="Arial"/>
          <w:sz w:val="24"/>
          <w:szCs w:val="24"/>
        </w:rPr>
        <w:t xml:space="preserve">it </w:t>
      </w:r>
      <w:r w:rsidRPr="00B009F9">
        <w:rPr>
          <w:rFonts w:ascii="Arial" w:hAnsi="Arial" w:cs="Arial"/>
          <w:sz w:val="24"/>
          <w:szCs w:val="24"/>
        </w:rPr>
        <w:t>to be supposed that he would ever retract his</w:t>
      </w:r>
      <w:r w:rsidR="00372919">
        <w:rPr>
          <w:rFonts w:ascii="Arial" w:hAnsi="Arial" w:cs="Arial"/>
          <w:sz w:val="24"/>
          <w:szCs w:val="24"/>
        </w:rPr>
        <w:t xml:space="preserve"> </w:t>
      </w:r>
      <w:r w:rsidRPr="00B009F9">
        <w:rPr>
          <w:rFonts w:ascii="Arial" w:hAnsi="Arial" w:cs="Arial"/>
          <w:sz w:val="24"/>
          <w:szCs w:val="24"/>
        </w:rPr>
        <w:t xml:space="preserve">sentence </w:t>
      </w:r>
      <w:r w:rsidRPr="00B009F9">
        <w:rPr>
          <w:rFonts w:ascii="Arial" w:hAnsi="Arial" w:cs="Arial"/>
          <w:sz w:val="24"/>
          <w:szCs w:val="24"/>
        </w:rPr>
        <w:lastRenderedPageBreak/>
        <w:t>and opinion, which he so valiantly maintained before the bishop; neither</w:t>
      </w:r>
      <w:r w:rsidR="00372919">
        <w:rPr>
          <w:rFonts w:ascii="Arial" w:hAnsi="Arial" w:cs="Arial"/>
          <w:sz w:val="24"/>
          <w:szCs w:val="24"/>
        </w:rPr>
        <w:t xml:space="preserve"> </w:t>
      </w:r>
      <w:r w:rsidRPr="00B009F9">
        <w:rPr>
          <w:rFonts w:ascii="Arial" w:hAnsi="Arial" w:cs="Arial"/>
          <w:sz w:val="24"/>
          <w:szCs w:val="24"/>
        </w:rPr>
        <w:t>do</w:t>
      </w:r>
      <w:r w:rsidR="00372919">
        <w:rPr>
          <w:rFonts w:ascii="Arial" w:hAnsi="Arial" w:cs="Arial"/>
          <w:sz w:val="24"/>
          <w:szCs w:val="24"/>
        </w:rPr>
        <w:t>es</w:t>
      </w:r>
      <w:r w:rsidRPr="00B009F9">
        <w:rPr>
          <w:rFonts w:ascii="Arial" w:hAnsi="Arial" w:cs="Arial"/>
          <w:sz w:val="24"/>
          <w:szCs w:val="24"/>
        </w:rPr>
        <w:t xml:space="preserve"> it seem that he had any such </w:t>
      </w:r>
      <w:r w:rsidR="00372919">
        <w:rPr>
          <w:rFonts w:ascii="Arial" w:hAnsi="Arial" w:cs="Arial"/>
          <w:sz w:val="24"/>
          <w:szCs w:val="24"/>
        </w:rPr>
        <w:t xml:space="preserve">a </w:t>
      </w:r>
      <w:r w:rsidRPr="00B009F9">
        <w:rPr>
          <w:rFonts w:ascii="Arial" w:hAnsi="Arial" w:cs="Arial"/>
          <w:sz w:val="24"/>
          <w:szCs w:val="24"/>
        </w:rPr>
        <w:t>recanting spirit. Again, neither is it found that he</w:t>
      </w:r>
      <w:r w:rsidR="00372919">
        <w:rPr>
          <w:rFonts w:ascii="Arial" w:hAnsi="Arial" w:cs="Arial"/>
          <w:sz w:val="24"/>
          <w:szCs w:val="24"/>
        </w:rPr>
        <w:t xml:space="preserve"> </w:t>
      </w:r>
      <w:r w:rsidRPr="00B009F9">
        <w:rPr>
          <w:rFonts w:ascii="Arial" w:hAnsi="Arial" w:cs="Arial"/>
          <w:sz w:val="24"/>
          <w:szCs w:val="24"/>
        </w:rPr>
        <w:t>was burned; wherefore</w:t>
      </w:r>
      <w:r w:rsidR="00372919">
        <w:rPr>
          <w:rFonts w:ascii="Arial" w:hAnsi="Arial" w:cs="Arial"/>
          <w:sz w:val="24"/>
          <w:szCs w:val="24"/>
        </w:rPr>
        <w:t>,</w:t>
      </w:r>
      <w:r w:rsidRPr="00B009F9">
        <w:rPr>
          <w:rFonts w:ascii="Arial" w:hAnsi="Arial" w:cs="Arial"/>
          <w:sz w:val="24"/>
          <w:szCs w:val="24"/>
        </w:rPr>
        <w:t xml:space="preserve"> it remain</w:t>
      </w:r>
      <w:r w:rsidR="00372919">
        <w:rPr>
          <w:rFonts w:ascii="Arial" w:hAnsi="Arial" w:cs="Arial"/>
          <w:sz w:val="24"/>
          <w:szCs w:val="24"/>
        </w:rPr>
        <w:t>s</w:t>
      </w:r>
      <w:r w:rsidRPr="00B009F9">
        <w:rPr>
          <w:rFonts w:ascii="Arial" w:hAnsi="Arial" w:cs="Arial"/>
          <w:sz w:val="24"/>
          <w:szCs w:val="24"/>
        </w:rPr>
        <w:t xml:space="preserve"> most like</w:t>
      </w:r>
      <w:r w:rsidR="00372919">
        <w:rPr>
          <w:rFonts w:ascii="Arial" w:hAnsi="Arial" w:cs="Arial"/>
          <w:sz w:val="24"/>
          <w:szCs w:val="24"/>
        </w:rPr>
        <w:t>ly</w:t>
      </w:r>
      <w:r w:rsidRPr="00B009F9">
        <w:rPr>
          <w:rFonts w:ascii="Arial" w:hAnsi="Arial" w:cs="Arial"/>
          <w:sz w:val="24"/>
          <w:szCs w:val="24"/>
        </w:rPr>
        <w:t xml:space="preserve"> to be true, that he, being committed to</w:t>
      </w:r>
      <w:r w:rsidR="00372919">
        <w:rPr>
          <w:rFonts w:ascii="Arial" w:hAnsi="Arial" w:cs="Arial"/>
          <w:sz w:val="24"/>
          <w:szCs w:val="24"/>
        </w:rPr>
        <w:t xml:space="preserve"> </w:t>
      </w:r>
      <w:r w:rsidRPr="00B009F9">
        <w:rPr>
          <w:rFonts w:ascii="Arial" w:hAnsi="Arial" w:cs="Arial"/>
          <w:sz w:val="24"/>
          <w:szCs w:val="24"/>
        </w:rPr>
        <w:t xml:space="preserve">some </w:t>
      </w:r>
      <w:r w:rsidR="00372919">
        <w:rPr>
          <w:rFonts w:ascii="Arial" w:hAnsi="Arial" w:cs="Arial"/>
          <w:sz w:val="24"/>
          <w:szCs w:val="24"/>
        </w:rPr>
        <w:t>awful</w:t>
      </w:r>
      <w:r w:rsidRPr="00B009F9">
        <w:rPr>
          <w:rFonts w:ascii="Arial" w:hAnsi="Arial" w:cs="Arial"/>
          <w:sz w:val="24"/>
          <w:szCs w:val="24"/>
        </w:rPr>
        <w:t xml:space="preserve"> prison, (according as the archbishop in his examination before threaten</w:t>
      </w:r>
      <w:r w:rsidR="00372919">
        <w:rPr>
          <w:rFonts w:ascii="Arial" w:hAnsi="Arial" w:cs="Arial"/>
          <w:sz w:val="24"/>
          <w:szCs w:val="24"/>
        </w:rPr>
        <w:t xml:space="preserve">ed </w:t>
      </w:r>
      <w:r w:rsidRPr="00B009F9">
        <w:rPr>
          <w:rFonts w:ascii="Arial" w:hAnsi="Arial" w:cs="Arial"/>
          <w:sz w:val="24"/>
          <w:szCs w:val="24"/>
        </w:rPr>
        <w:t>him</w:t>
      </w:r>
      <w:r w:rsidR="00372919">
        <w:rPr>
          <w:rFonts w:ascii="Arial" w:hAnsi="Arial" w:cs="Arial"/>
          <w:sz w:val="24"/>
          <w:szCs w:val="24"/>
        </w:rPr>
        <w:t xml:space="preserve"> with</w:t>
      </w:r>
      <w:r w:rsidRPr="00B009F9">
        <w:rPr>
          <w:rFonts w:ascii="Arial" w:hAnsi="Arial" w:cs="Arial"/>
          <w:sz w:val="24"/>
          <w:szCs w:val="24"/>
        </w:rPr>
        <w:t>) there, (as Thorpe confesse</w:t>
      </w:r>
      <w:r w:rsidR="00372919">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was so </w:t>
      </w:r>
      <w:r w:rsidR="00E64CE1">
        <w:rPr>
          <w:rFonts w:ascii="Arial" w:hAnsi="Arial" w:cs="Arial"/>
          <w:sz w:val="24"/>
          <w:szCs w:val="24"/>
        </w:rPr>
        <w:t>strictly</w:t>
      </w:r>
      <w:r w:rsidRPr="00B009F9">
        <w:rPr>
          <w:rFonts w:ascii="Arial" w:hAnsi="Arial" w:cs="Arial"/>
          <w:sz w:val="24"/>
          <w:szCs w:val="24"/>
        </w:rPr>
        <w:t xml:space="preserve"> kept, that either he was</w:t>
      </w:r>
      <w:r w:rsidR="00372919">
        <w:rPr>
          <w:rFonts w:ascii="Arial" w:hAnsi="Arial" w:cs="Arial"/>
          <w:sz w:val="24"/>
          <w:szCs w:val="24"/>
        </w:rPr>
        <w:t xml:space="preserve"> </w:t>
      </w:r>
      <w:r w:rsidRPr="00B009F9">
        <w:rPr>
          <w:rFonts w:ascii="Arial" w:hAnsi="Arial" w:cs="Arial"/>
          <w:sz w:val="24"/>
          <w:szCs w:val="24"/>
        </w:rPr>
        <w:t xml:space="preserve">secretly made away with, or else he died </w:t>
      </w:r>
      <w:r w:rsidR="00372919">
        <w:rPr>
          <w:rFonts w:ascii="Arial" w:hAnsi="Arial" w:cs="Arial"/>
          <w:sz w:val="24"/>
          <w:szCs w:val="24"/>
        </w:rPr>
        <w:t xml:space="preserve">there </w:t>
      </w:r>
      <w:r w:rsidRPr="00B009F9">
        <w:rPr>
          <w:rFonts w:ascii="Arial" w:hAnsi="Arial" w:cs="Arial"/>
          <w:sz w:val="24"/>
          <w:szCs w:val="24"/>
        </w:rPr>
        <w:t>by sickness.</w:t>
      </w:r>
    </w:p>
    <w:p w:rsidR="00362E6E" w:rsidRDefault="00362E6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t>
      </w:r>
      <w:r w:rsidR="00362E6E">
        <w:rPr>
          <w:rFonts w:ascii="Arial" w:hAnsi="Arial" w:cs="Arial"/>
          <w:sz w:val="24"/>
          <w:szCs w:val="24"/>
        </w:rPr>
        <w:t>same</w:t>
      </w:r>
      <w:r w:rsidRPr="00B009F9">
        <w:rPr>
          <w:rFonts w:ascii="Arial" w:hAnsi="Arial" w:cs="Arial"/>
          <w:sz w:val="24"/>
          <w:szCs w:val="24"/>
        </w:rPr>
        <w:t xml:space="preserve"> end also I find happen</w:t>
      </w:r>
      <w:r w:rsidR="00362E6E">
        <w:rPr>
          <w:rFonts w:ascii="Arial" w:hAnsi="Arial" w:cs="Arial"/>
          <w:sz w:val="24"/>
          <w:szCs w:val="24"/>
        </w:rPr>
        <w:t>ed</w:t>
      </w:r>
      <w:r w:rsidRPr="00B009F9">
        <w:rPr>
          <w:rFonts w:ascii="Arial" w:hAnsi="Arial" w:cs="Arial"/>
          <w:sz w:val="24"/>
          <w:szCs w:val="24"/>
        </w:rPr>
        <w:t xml:space="preserve"> to John Ashton, another good follower of</w:t>
      </w:r>
      <w:r w:rsidR="00362E6E">
        <w:rPr>
          <w:rFonts w:ascii="Arial" w:hAnsi="Arial" w:cs="Arial"/>
          <w:sz w:val="24"/>
          <w:szCs w:val="24"/>
        </w:rPr>
        <w:t xml:space="preserve"> </w:t>
      </w:r>
      <w:r>
        <w:rPr>
          <w:rFonts w:ascii="Arial" w:hAnsi="Arial" w:cs="Arial"/>
          <w:sz w:val="24"/>
          <w:szCs w:val="24"/>
        </w:rPr>
        <w:t>Wycliffe</w:t>
      </w:r>
      <w:r w:rsidRPr="00B009F9">
        <w:rPr>
          <w:rFonts w:ascii="Arial" w:hAnsi="Arial" w:cs="Arial"/>
          <w:sz w:val="24"/>
          <w:szCs w:val="24"/>
        </w:rPr>
        <w:t>, who, for the same doctrine of the sacrament, was condemned by the</w:t>
      </w:r>
      <w:r w:rsidR="00362E6E">
        <w:rPr>
          <w:rFonts w:ascii="Arial" w:hAnsi="Arial" w:cs="Arial"/>
          <w:sz w:val="24"/>
          <w:szCs w:val="24"/>
        </w:rPr>
        <w:t xml:space="preserve"> </w:t>
      </w:r>
      <w:r w:rsidRPr="00B009F9">
        <w:rPr>
          <w:rFonts w:ascii="Arial" w:hAnsi="Arial" w:cs="Arial"/>
          <w:sz w:val="24"/>
          <w:szCs w:val="24"/>
        </w:rPr>
        <w:t>bishops; and, because he would not recant, he was committed to perpetual prison,</w:t>
      </w:r>
      <w:r w:rsidR="00362E6E">
        <w:rPr>
          <w:rFonts w:ascii="Arial" w:hAnsi="Arial" w:cs="Arial"/>
          <w:sz w:val="24"/>
          <w:szCs w:val="24"/>
        </w:rPr>
        <w:t xml:space="preserve"> </w:t>
      </w:r>
      <w:r w:rsidRPr="00B009F9">
        <w:rPr>
          <w:rFonts w:ascii="Arial" w:hAnsi="Arial" w:cs="Arial"/>
          <w:sz w:val="24"/>
          <w:szCs w:val="24"/>
        </w:rPr>
        <w:t xml:space="preserve">where the good man </w:t>
      </w:r>
      <w:r w:rsidR="00362E6E">
        <w:rPr>
          <w:rFonts w:ascii="Arial" w:hAnsi="Arial" w:cs="Arial"/>
          <w:sz w:val="24"/>
          <w:szCs w:val="24"/>
        </w:rPr>
        <w:t>remained</w:t>
      </w:r>
      <w:r w:rsidRPr="00B009F9">
        <w:rPr>
          <w:rFonts w:ascii="Arial" w:hAnsi="Arial" w:cs="Arial"/>
          <w:sz w:val="24"/>
          <w:szCs w:val="24"/>
        </w:rPr>
        <w:t xml:space="preserve"> till his death</w:t>
      </w:r>
      <w:r w:rsidR="00372919">
        <w:rPr>
          <w:rFonts w:ascii="Arial" w:hAnsi="Arial" w:cs="Arial"/>
          <w:sz w:val="24"/>
          <w:szCs w:val="24"/>
        </w:rPr>
        <w:t xml:space="preserve"> in</w:t>
      </w:r>
      <w:r w:rsidRPr="00B009F9">
        <w:rPr>
          <w:rFonts w:ascii="Arial" w:hAnsi="Arial" w:cs="Arial"/>
          <w:sz w:val="24"/>
          <w:szCs w:val="24"/>
        </w:rPr>
        <w:t xml:space="preserve"> A. D. 1382.</w:t>
      </w:r>
    </w:p>
    <w:p w:rsidR="00362E6E" w:rsidRDefault="00362E6E" w:rsidP="006C6E98">
      <w:pPr>
        <w:autoSpaceDE w:val="0"/>
        <w:autoSpaceDN w:val="0"/>
        <w:adjustRightInd w:val="0"/>
        <w:spacing w:after="0" w:line="276" w:lineRule="auto"/>
        <w:jc w:val="both"/>
        <w:rPr>
          <w:rFonts w:ascii="Arial" w:hAnsi="Arial" w:cs="Arial"/>
          <w:b/>
          <w:bCs/>
          <w:sz w:val="24"/>
          <w:szCs w:val="24"/>
        </w:rPr>
      </w:pPr>
    </w:p>
    <w:p w:rsidR="00362E6E" w:rsidRDefault="00362E6E" w:rsidP="006C6E98">
      <w:pPr>
        <w:autoSpaceDE w:val="0"/>
        <w:autoSpaceDN w:val="0"/>
        <w:adjustRightInd w:val="0"/>
        <w:spacing w:after="0" w:line="276" w:lineRule="auto"/>
        <w:jc w:val="both"/>
        <w:rPr>
          <w:rFonts w:ascii="Arial" w:hAnsi="Arial" w:cs="Arial"/>
          <w:b/>
          <w:bCs/>
          <w:sz w:val="24"/>
          <w:szCs w:val="24"/>
        </w:rPr>
      </w:pPr>
    </w:p>
    <w:p w:rsidR="00B009F9" w:rsidRPr="00362E6E" w:rsidRDefault="00B009F9" w:rsidP="00362E6E">
      <w:pPr>
        <w:autoSpaceDE w:val="0"/>
        <w:autoSpaceDN w:val="0"/>
        <w:adjustRightInd w:val="0"/>
        <w:spacing w:after="0" w:line="276" w:lineRule="auto"/>
        <w:jc w:val="center"/>
        <w:rPr>
          <w:rFonts w:ascii="Arial" w:hAnsi="Arial" w:cs="Arial"/>
          <w:b/>
          <w:bCs/>
          <w:caps/>
          <w:sz w:val="24"/>
          <w:szCs w:val="24"/>
        </w:rPr>
      </w:pPr>
      <w:r w:rsidRPr="00362E6E">
        <w:rPr>
          <w:rFonts w:ascii="Arial" w:hAnsi="Arial" w:cs="Arial"/>
          <w:b/>
          <w:bCs/>
          <w:caps/>
          <w:sz w:val="24"/>
          <w:szCs w:val="24"/>
        </w:rPr>
        <w:t>John Purvey.</w:t>
      </w:r>
    </w:p>
    <w:p w:rsidR="00362E6E" w:rsidRDefault="00362E6E" w:rsidP="006C6E98">
      <w:pPr>
        <w:autoSpaceDE w:val="0"/>
        <w:autoSpaceDN w:val="0"/>
        <w:adjustRightInd w:val="0"/>
        <w:spacing w:after="0" w:line="276" w:lineRule="auto"/>
        <w:jc w:val="both"/>
        <w:rPr>
          <w:rFonts w:ascii="Arial" w:hAnsi="Arial" w:cs="Arial"/>
          <w:sz w:val="24"/>
          <w:szCs w:val="24"/>
        </w:rPr>
      </w:pPr>
    </w:p>
    <w:p w:rsidR="004D3137" w:rsidRDefault="00B009F9" w:rsidP="004D3137">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Furthermore, in the examination of William Thorpe, mention </w:t>
      </w:r>
      <w:r w:rsidR="00362E6E">
        <w:rPr>
          <w:rFonts w:ascii="Arial" w:hAnsi="Arial" w:cs="Arial"/>
          <w:sz w:val="24"/>
          <w:szCs w:val="24"/>
        </w:rPr>
        <w:t>was</w:t>
      </w:r>
      <w:r w:rsidRPr="00B009F9">
        <w:rPr>
          <w:rFonts w:ascii="Arial" w:hAnsi="Arial" w:cs="Arial"/>
          <w:sz w:val="24"/>
          <w:szCs w:val="24"/>
        </w:rPr>
        <w:t xml:space="preserve"> made, as</w:t>
      </w:r>
      <w:r w:rsidR="004D3137">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heard, of </w:t>
      </w:r>
      <w:r w:rsidRPr="004D3137">
        <w:rPr>
          <w:rFonts w:ascii="Arial" w:hAnsi="Arial" w:cs="Arial"/>
          <w:b/>
          <w:bCs/>
          <w:sz w:val="24"/>
          <w:szCs w:val="24"/>
        </w:rPr>
        <w:t>John Purvey</w:t>
      </w:r>
      <w:r w:rsidRPr="00B009F9">
        <w:rPr>
          <w:rFonts w:ascii="Arial" w:hAnsi="Arial" w:cs="Arial"/>
          <w:sz w:val="24"/>
          <w:szCs w:val="24"/>
        </w:rPr>
        <w:t xml:space="preserve">, of whom also we touched </w:t>
      </w:r>
      <w:r w:rsidR="004D3137">
        <w:rPr>
          <w:rFonts w:ascii="Arial" w:hAnsi="Arial" w:cs="Arial"/>
          <w:sz w:val="24"/>
          <w:szCs w:val="24"/>
        </w:rPr>
        <w:t xml:space="preserve">on </w:t>
      </w:r>
      <w:r w:rsidRPr="00B009F9">
        <w:rPr>
          <w:rFonts w:ascii="Arial" w:hAnsi="Arial" w:cs="Arial"/>
          <w:sz w:val="24"/>
          <w:szCs w:val="24"/>
        </w:rPr>
        <w:t>before; promising of</w:t>
      </w:r>
      <w:r w:rsidR="004D3137">
        <w:rPr>
          <w:rFonts w:ascii="Arial" w:hAnsi="Arial" w:cs="Arial"/>
          <w:sz w:val="24"/>
          <w:szCs w:val="24"/>
        </w:rPr>
        <w:t xml:space="preserve"> </w:t>
      </w:r>
      <w:r w:rsidRPr="00B009F9">
        <w:rPr>
          <w:rFonts w:ascii="Arial" w:hAnsi="Arial" w:cs="Arial"/>
          <w:sz w:val="24"/>
          <w:szCs w:val="24"/>
        </w:rPr>
        <w:t>th</w:t>
      </w:r>
      <w:r w:rsidR="004D3137">
        <w:rPr>
          <w:rFonts w:ascii="Arial" w:hAnsi="Arial" w:cs="Arial"/>
          <w:sz w:val="24"/>
          <w:szCs w:val="24"/>
        </w:rPr>
        <w:t>is</w:t>
      </w:r>
      <w:r w:rsidRPr="00B009F9">
        <w:rPr>
          <w:rFonts w:ascii="Arial" w:hAnsi="Arial" w:cs="Arial"/>
          <w:sz w:val="24"/>
          <w:szCs w:val="24"/>
        </w:rPr>
        <w:t xml:space="preserve"> John Purvey more particularly to </w:t>
      </w:r>
      <w:r w:rsidR="004D3137">
        <w:rPr>
          <w:rFonts w:ascii="Arial" w:hAnsi="Arial" w:cs="Arial"/>
          <w:sz w:val="24"/>
          <w:szCs w:val="24"/>
        </w:rPr>
        <w:t>deal with</w:t>
      </w:r>
      <w:r w:rsidRPr="00B009F9">
        <w:rPr>
          <w:rFonts w:ascii="Arial" w:hAnsi="Arial" w:cs="Arial"/>
          <w:sz w:val="24"/>
          <w:szCs w:val="24"/>
        </w:rPr>
        <w:t>, in ord</w:t>
      </w:r>
      <w:r w:rsidR="004D3137">
        <w:rPr>
          <w:rFonts w:ascii="Arial" w:hAnsi="Arial" w:cs="Arial"/>
          <w:sz w:val="24"/>
          <w:szCs w:val="24"/>
        </w:rPr>
        <w:t>er and process of time.</w:t>
      </w:r>
    </w:p>
    <w:p w:rsidR="004D3137" w:rsidRDefault="004D3137" w:rsidP="004D3137">
      <w:pPr>
        <w:autoSpaceDE w:val="0"/>
        <w:autoSpaceDN w:val="0"/>
        <w:adjustRightInd w:val="0"/>
        <w:spacing w:after="0" w:line="276" w:lineRule="auto"/>
        <w:jc w:val="both"/>
        <w:rPr>
          <w:rFonts w:ascii="Arial" w:hAnsi="Arial" w:cs="Arial"/>
          <w:sz w:val="24"/>
          <w:szCs w:val="24"/>
        </w:rPr>
      </w:pPr>
    </w:p>
    <w:p w:rsidR="004D3137" w:rsidRDefault="004D3137" w:rsidP="004D3137">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[Article in </w:t>
      </w:r>
      <w:r w:rsidR="00D310B5">
        <w:rPr>
          <w:rFonts w:ascii="Arial" w:hAnsi="Arial" w:cs="Arial"/>
          <w:sz w:val="24"/>
          <w:szCs w:val="24"/>
        </w:rPr>
        <w:t>Wikipedia:</w:t>
      </w:r>
    </w:p>
    <w:p w:rsidR="004D3137" w:rsidRDefault="004D3137" w:rsidP="004D3137">
      <w:pPr>
        <w:autoSpaceDE w:val="0"/>
        <w:autoSpaceDN w:val="0"/>
        <w:adjustRightInd w:val="0"/>
        <w:spacing w:after="0" w:line="276" w:lineRule="auto"/>
        <w:jc w:val="both"/>
        <w:rPr>
          <w:rFonts w:ascii="Arial" w:hAnsi="Arial" w:cs="Arial"/>
          <w:sz w:val="24"/>
          <w:szCs w:val="24"/>
        </w:rPr>
      </w:pPr>
    </w:p>
    <w:p w:rsidR="008D24E5" w:rsidRDefault="008D24E5" w:rsidP="008D24E5">
      <w:pPr>
        <w:autoSpaceDE w:val="0"/>
        <w:autoSpaceDN w:val="0"/>
        <w:adjustRightInd w:val="0"/>
        <w:spacing w:after="0" w:line="276" w:lineRule="auto"/>
        <w:jc w:val="center"/>
        <w:rPr>
          <w:rFonts w:ascii="Arial" w:hAnsi="Arial" w:cs="Arial"/>
          <w:b/>
          <w:bCs/>
          <w:color w:val="000000" w:themeColor="text1"/>
          <w:sz w:val="24"/>
          <w:szCs w:val="24"/>
          <w:lang w:val="en"/>
        </w:rPr>
      </w:pPr>
      <w:r>
        <w:rPr>
          <w:noProof/>
          <w:color w:val="0000FF"/>
          <w:lang w:eastAsia="en-GB"/>
        </w:rPr>
        <w:drawing>
          <wp:inline distT="0" distB="0" distL="0" distR="0">
            <wp:extent cx="1342794" cy="1626847"/>
            <wp:effectExtent l="0" t="0" r="0" b="0"/>
            <wp:docPr id="11" name="Picture 11" descr="Image result for john purvey, picture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ohn purvey, pictures">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2794" cy="1626847"/>
                    </a:xfrm>
                    <a:prstGeom prst="rect">
                      <a:avLst/>
                    </a:prstGeom>
                    <a:noFill/>
                    <a:ln>
                      <a:noFill/>
                    </a:ln>
                  </pic:spPr>
                </pic:pic>
              </a:graphicData>
            </a:graphic>
          </wp:inline>
        </w:drawing>
      </w:r>
    </w:p>
    <w:p w:rsidR="008D24E5" w:rsidRDefault="008D24E5" w:rsidP="00D310B5">
      <w:pPr>
        <w:autoSpaceDE w:val="0"/>
        <w:autoSpaceDN w:val="0"/>
        <w:adjustRightInd w:val="0"/>
        <w:spacing w:after="0" w:line="276" w:lineRule="auto"/>
        <w:jc w:val="both"/>
        <w:rPr>
          <w:rFonts w:ascii="Arial" w:hAnsi="Arial" w:cs="Arial"/>
          <w:b/>
          <w:bCs/>
          <w:color w:val="000000" w:themeColor="text1"/>
          <w:sz w:val="24"/>
          <w:szCs w:val="24"/>
          <w:lang w:val="en"/>
        </w:rPr>
      </w:pPr>
    </w:p>
    <w:p w:rsidR="008D24E5" w:rsidRDefault="008D24E5" w:rsidP="00D310B5">
      <w:pPr>
        <w:autoSpaceDE w:val="0"/>
        <w:autoSpaceDN w:val="0"/>
        <w:adjustRightInd w:val="0"/>
        <w:spacing w:after="0" w:line="276" w:lineRule="auto"/>
        <w:jc w:val="both"/>
        <w:rPr>
          <w:rFonts w:ascii="Arial" w:hAnsi="Arial" w:cs="Arial"/>
          <w:b/>
          <w:bCs/>
          <w:color w:val="000000" w:themeColor="text1"/>
          <w:sz w:val="24"/>
          <w:szCs w:val="24"/>
          <w:lang w:val="en"/>
        </w:rPr>
      </w:pPr>
    </w:p>
    <w:p w:rsidR="004D3137" w:rsidRPr="00D310B5" w:rsidRDefault="004D3137" w:rsidP="00D310B5">
      <w:pPr>
        <w:autoSpaceDE w:val="0"/>
        <w:autoSpaceDN w:val="0"/>
        <w:adjustRightInd w:val="0"/>
        <w:spacing w:after="0" w:line="276" w:lineRule="auto"/>
        <w:jc w:val="both"/>
        <w:rPr>
          <w:rFonts w:ascii="Arial" w:hAnsi="Arial" w:cs="Arial"/>
          <w:color w:val="000000" w:themeColor="text1"/>
          <w:sz w:val="24"/>
          <w:szCs w:val="24"/>
        </w:rPr>
      </w:pPr>
      <w:r w:rsidRPr="00D310B5">
        <w:rPr>
          <w:rFonts w:ascii="Arial" w:hAnsi="Arial" w:cs="Arial"/>
          <w:b/>
          <w:bCs/>
          <w:color w:val="000000" w:themeColor="text1"/>
          <w:sz w:val="24"/>
          <w:szCs w:val="24"/>
          <w:lang w:val="en"/>
        </w:rPr>
        <w:t>John Purvey</w:t>
      </w:r>
      <w:r w:rsidRPr="00D310B5">
        <w:rPr>
          <w:rFonts w:ascii="Arial" w:hAnsi="Arial" w:cs="Arial"/>
          <w:color w:val="000000" w:themeColor="text1"/>
          <w:sz w:val="24"/>
          <w:szCs w:val="24"/>
          <w:lang w:val="en"/>
        </w:rPr>
        <w:t xml:space="preserve"> (c. 1354 – c. 1414) was one of the leading followers of the English theologian and reformer </w:t>
      </w:r>
      <w:hyperlink r:id="rId27" w:tooltip="John Wycliffe" w:history="1">
        <w:r w:rsidRPr="00D310B5">
          <w:rPr>
            <w:rStyle w:val="Hyperlink"/>
            <w:rFonts w:ascii="Arial" w:hAnsi="Arial" w:cs="Arial"/>
            <w:color w:val="000000" w:themeColor="text1"/>
            <w:sz w:val="24"/>
            <w:szCs w:val="24"/>
            <w:u w:val="none"/>
            <w:lang w:val="en"/>
          </w:rPr>
          <w:t>John Wycliffe</w:t>
        </w:r>
      </w:hyperlink>
      <w:r w:rsidRPr="00D310B5">
        <w:rPr>
          <w:rFonts w:ascii="Arial" w:hAnsi="Arial" w:cs="Arial"/>
          <w:color w:val="000000" w:themeColor="text1"/>
          <w:sz w:val="24"/>
          <w:szCs w:val="24"/>
          <w:lang w:val="en"/>
        </w:rPr>
        <w:t xml:space="preserve"> during the late fourteenth and early fifteenth centuries. He was born a</w:t>
      </w:r>
      <w:r w:rsidR="00634071">
        <w:rPr>
          <w:rFonts w:ascii="Arial" w:hAnsi="Arial" w:cs="Arial"/>
          <w:color w:val="000000" w:themeColor="text1"/>
          <w:sz w:val="24"/>
          <w:szCs w:val="24"/>
          <w:lang w:val="en"/>
        </w:rPr>
        <w:t>bout</w:t>
      </w:r>
      <w:r w:rsidRPr="00D310B5">
        <w:rPr>
          <w:rFonts w:ascii="Arial" w:hAnsi="Arial" w:cs="Arial"/>
          <w:color w:val="000000" w:themeColor="text1"/>
          <w:sz w:val="24"/>
          <w:szCs w:val="24"/>
          <w:lang w:val="en"/>
        </w:rPr>
        <w:t xml:space="preserve"> 1354 in Lathbury, near </w:t>
      </w:r>
      <w:hyperlink r:id="rId28" w:tooltip="Newport Pagnell" w:history="1">
        <w:r w:rsidRPr="00D310B5">
          <w:rPr>
            <w:rStyle w:val="Hyperlink"/>
            <w:rFonts w:ascii="Arial" w:hAnsi="Arial" w:cs="Arial"/>
            <w:color w:val="000000" w:themeColor="text1"/>
            <w:sz w:val="24"/>
            <w:szCs w:val="24"/>
            <w:u w:val="none"/>
            <w:lang w:val="en"/>
          </w:rPr>
          <w:t>Newport Pagnell</w:t>
        </w:r>
      </w:hyperlink>
      <w:r w:rsidRPr="00D310B5">
        <w:rPr>
          <w:rFonts w:ascii="Arial" w:hAnsi="Arial" w:cs="Arial"/>
          <w:color w:val="000000" w:themeColor="text1"/>
          <w:sz w:val="24"/>
          <w:szCs w:val="24"/>
          <w:lang w:val="en"/>
        </w:rPr>
        <w:t xml:space="preserve"> in the county of Buckinghamshire, England. He was a great scholar, permitted to enter all priestly ranks on 13 March 1377 or 1378.</w:t>
      </w:r>
      <w:r w:rsidR="00D310B5">
        <w:rPr>
          <w:rFonts w:ascii="Arial" w:hAnsi="Arial" w:cs="Arial"/>
          <w:color w:val="000000" w:themeColor="text1"/>
          <w:sz w:val="24"/>
          <w:szCs w:val="24"/>
          <w:lang w:val="en"/>
        </w:rPr>
        <w:t xml:space="preserve"> </w:t>
      </w:r>
      <w:r w:rsidRPr="00D310B5">
        <w:rPr>
          <w:rFonts w:ascii="Arial" w:hAnsi="Arial" w:cs="Arial"/>
          <w:color w:val="000000" w:themeColor="text1"/>
          <w:sz w:val="24"/>
          <w:szCs w:val="24"/>
          <w:lang w:val="en"/>
        </w:rPr>
        <w:t xml:space="preserve">It has been assumed by scholars that Purvey became acquainted with Wycliffe's ideas </w:t>
      </w:r>
      <w:r w:rsidR="00634071">
        <w:rPr>
          <w:rFonts w:ascii="Arial" w:hAnsi="Arial" w:cs="Arial"/>
          <w:color w:val="000000" w:themeColor="text1"/>
          <w:sz w:val="24"/>
          <w:szCs w:val="24"/>
          <w:lang w:val="en"/>
        </w:rPr>
        <w:t>at</w:t>
      </w:r>
      <w:r w:rsidRPr="00D310B5">
        <w:rPr>
          <w:rFonts w:ascii="Arial" w:hAnsi="Arial" w:cs="Arial"/>
          <w:color w:val="000000" w:themeColor="text1"/>
          <w:sz w:val="24"/>
          <w:szCs w:val="24"/>
          <w:lang w:val="en"/>
        </w:rPr>
        <w:t xml:space="preserve"> Oxford. In around 1382, Purvey lived with Wycliffe at Lutterworth, </w:t>
      </w:r>
      <w:hyperlink r:id="rId29" w:tooltip="Leicestershire" w:history="1">
        <w:r w:rsidRPr="00D310B5">
          <w:rPr>
            <w:rStyle w:val="Hyperlink"/>
            <w:rFonts w:ascii="Arial" w:hAnsi="Arial" w:cs="Arial"/>
            <w:color w:val="000000" w:themeColor="text1"/>
            <w:sz w:val="24"/>
            <w:szCs w:val="24"/>
            <w:u w:val="none"/>
            <w:lang w:val="en"/>
          </w:rPr>
          <w:t>Leicestershire</w:t>
        </w:r>
      </w:hyperlink>
      <w:r w:rsidRPr="00D310B5">
        <w:rPr>
          <w:rFonts w:ascii="Arial" w:hAnsi="Arial" w:cs="Arial"/>
          <w:color w:val="000000" w:themeColor="text1"/>
          <w:sz w:val="24"/>
          <w:szCs w:val="24"/>
          <w:lang w:val="en"/>
        </w:rPr>
        <w:t xml:space="preserve">, along with </w:t>
      </w:r>
      <w:hyperlink r:id="rId30" w:tooltip="Nicholas of Hereford" w:history="1">
        <w:r w:rsidRPr="00D310B5">
          <w:rPr>
            <w:rStyle w:val="Hyperlink"/>
            <w:rFonts w:ascii="Arial" w:hAnsi="Arial" w:cs="Arial"/>
            <w:color w:val="000000" w:themeColor="text1"/>
            <w:sz w:val="24"/>
            <w:szCs w:val="24"/>
            <w:u w:val="none"/>
            <w:lang w:val="en"/>
          </w:rPr>
          <w:t>Nicholas of Hereford</w:t>
        </w:r>
      </w:hyperlink>
      <w:r w:rsidRPr="00D310B5">
        <w:rPr>
          <w:rFonts w:ascii="Arial" w:hAnsi="Arial" w:cs="Arial"/>
          <w:color w:val="000000" w:themeColor="text1"/>
          <w:sz w:val="24"/>
          <w:szCs w:val="24"/>
          <w:lang w:val="en"/>
        </w:rPr>
        <w:t xml:space="preserve"> and </w:t>
      </w:r>
      <w:hyperlink r:id="rId31" w:tooltip="John Aston (preacher)" w:history="1">
        <w:r w:rsidRPr="00D310B5">
          <w:rPr>
            <w:rStyle w:val="Hyperlink"/>
            <w:rFonts w:ascii="Arial" w:hAnsi="Arial" w:cs="Arial"/>
            <w:color w:val="000000" w:themeColor="text1"/>
            <w:sz w:val="24"/>
            <w:szCs w:val="24"/>
            <w:u w:val="none"/>
            <w:lang w:val="en"/>
          </w:rPr>
          <w:t>John Aston</w:t>
        </w:r>
      </w:hyperlink>
      <w:r w:rsidRPr="00D310B5">
        <w:rPr>
          <w:rFonts w:ascii="Arial" w:hAnsi="Arial" w:cs="Arial"/>
          <w:color w:val="000000" w:themeColor="text1"/>
          <w:sz w:val="24"/>
          <w:szCs w:val="24"/>
          <w:lang w:val="en"/>
        </w:rPr>
        <w:t>, and became one of Wycliffe's disciples.</w:t>
      </w:r>
    </w:p>
    <w:p w:rsidR="008D24E5" w:rsidRDefault="008D24E5" w:rsidP="00D310B5">
      <w:pPr>
        <w:pStyle w:val="NormalWeb"/>
        <w:spacing w:before="0" w:beforeAutospacing="0" w:after="0" w:afterAutospacing="0" w:line="276" w:lineRule="auto"/>
        <w:jc w:val="both"/>
        <w:rPr>
          <w:rFonts w:ascii="Arial" w:hAnsi="Arial" w:cs="Arial"/>
          <w:color w:val="000000" w:themeColor="text1"/>
          <w:lang w:val="en"/>
        </w:rPr>
      </w:pPr>
    </w:p>
    <w:p w:rsidR="004D3137" w:rsidRPr="00D310B5" w:rsidRDefault="004D3137" w:rsidP="00D310B5">
      <w:pPr>
        <w:pStyle w:val="NormalWeb"/>
        <w:spacing w:before="0" w:beforeAutospacing="0" w:after="0" w:afterAutospacing="0" w:line="276" w:lineRule="auto"/>
        <w:jc w:val="both"/>
        <w:rPr>
          <w:rFonts w:ascii="Arial" w:hAnsi="Arial" w:cs="Arial"/>
          <w:color w:val="000000" w:themeColor="text1"/>
          <w:lang w:val="en"/>
        </w:rPr>
      </w:pPr>
      <w:r w:rsidRPr="00D310B5">
        <w:rPr>
          <w:rFonts w:ascii="Arial" w:hAnsi="Arial" w:cs="Arial"/>
          <w:color w:val="000000" w:themeColor="text1"/>
          <w:lang w:val="en"/>
        </w:rPr>
        <w:t xml:space="preserve">Wycliffe's disciples were called </w:t>
      </w:r>
      <w:hyperlink r:id="rId32" w:tooltip="Lollards" w:history="1">
        <w:r w:rsidRPr="00D310B5">
          <w:rPr>
            <w:rStyle w:val="Hyperlink"/>
            <w:rFonts w:ascii="Arial" w:hAnsi="Arial" w:cs="Arial"/>
            <w:color w:val="000000" w:themeColor="text1"/>
            <w:u w:val="none"/>
            <w:lang w:val="en"/>
          </w:rPr>
          <w:t>Lollards</w:t>
        </w:r>
      </w:hyperlink>
      <w:r w:rsidRPr="00D310B5">
        <w:rPr>
          <w:rFonts w:ascii="Arial" w:hAnsi="Arial" w:cs="Arial"/>
          <w:color w:val="000000" w:themeColor="text1"/>
          <w:lang w:val="en"/>
        </w:rPr>
        <w:t xml:space="preserve">; a name derived </w:t>
      </w:r>
      <w:r w:rsidR="00634071" w:rsidRPr="00D310B5">
        <w:rPr>
          <w:rFonts w:ascii="Arial" w:hAnsi="Arial" w:cs="Arial"/>
          <w:color w:val="000000" w:themeColor="text1"/>
          <w:lang w:val="en"/>
        </w:rPr>
        <w:t xml:space="preserve">perhaps </w:t>
      </w:r>
      <w:r w:rsidR="00634071">
        <w:rPr>
          <w:rFonts w:ascii="Arial" w:hAnsi="Arial" w:cs="Arial"/>
          <w:color w:val="000000" w:themeColor="text1"/>
          <w:lang w:val="en"/>
        </w:rPr>
        <w:t xml:space="preserve">from </w:t>
      </w:r>
      <w:r w:rsidRPr="00D310B5">
        <w:rPr>
          <w:rFonts w:ascii="Arial" w:hAnsi="Arial" w:cs="Arial"/>
          <w:color w:val="000000" w:themeColor="text1"/>
          <w:lang w:val="en"/>
        </w:rPr>
        <w:t xml:space="preserve">the medieval Dutch word meaning </w:t>
      </w:r>
      <w:r w:rsidR="00634071">
        <w:rPr>
          <w:rFonts w:ascii="Arial" w:hAnsi="Arial" w:cs="Arial"/>
          <w:color w:val="000000" w:themeColor="text1"/>
          <w:lang w:val="en"/>
        </w:rPr>
        <w:t>“</w:t>
      </w:r>
      <w:r w:rsidRPr="00D310B5">
        <w:rPr>
          <w:rFonts w:ascii="Arial" w:hAnsi="Arial" w:cs="Arial"/>
          <w:color w:val="000000" w:themeColor="text1"/>
          <w:lang w:val="en"/>
        </w:rPr>
        <w:t>to mutter</w:t>
      </w:r>
      <w:r w:rsidR="00634071">
        <w:rPr>
          <w:rFonts w:ascii="Arial" w:hAnsi="Arial" w:cs="Arial"/>
          <w:color w:val="000000" w:themeColor="text1"/>
          <w:lang w:val="en"/>
        </w:rPr>
        <w:t>”</w:t>
      </w:r>
      <w:r w:rsidRPr="00D310B5">
        <w:rPr>
          <w:rFonts w:ascii="Arial" w:hAnsi="Arial" w:cs="Arial"/>
          <w:color w:val="000000" w:themeColor="text1"/>
          <w:lang w:val="en"/>
        </w:rPr>
        <w:t xml:space="preserve">. This reflected the Dutch's views on worship through their reading of Scripture. The most important group of lollards were a group of knights </w:t>
      </w:r>
      <w:r w:rsidRPr="00D310B5">
        <w:rPr>
          <w:rFonts w:ascii="Arial" w:hAnsi="Arial" w:cs="Arial"/>
          <w:color w:val="000000" w:themeColor="text1"/>
          <w:lang w:val="en"/>
        </w:rPr>
        <w:lastRenderedPageBreak/>
        <w:t>who were a part of the king's court</w:t>
      </w:r>
      <w:r w:rsidR="00634071">
        <w:rPr>
          <w:rFonts w:ascii="Arial" w:hAnsi="Arial" w:cs="Arial"/>
          <w:color w:val="000000" w:themeColor="text1"/>
          <w:lang w:val="en"/>
        </w:rPr>
        <w:t>:</w:t>
      </w:r>
      <w:r w:rsidRPr="00D310B5">
        <w:rPr>
          <w:rFonts w:ascii="Arial" w:hAnsi="Arial" w:cs="Arial"/>
          <w:color w:val="000000" w:themeColor="text1"/>
          <w:lang w:val="en"/>
        </w:rPr>
        <w:t xml:space="preserve"> Sir William Neville, Sir John Montague and Sir William Beachamp were a part of this group and had the support of the Black Prince and John of Gaunt (1371–1382), reflecting the tradition of noble anti</w:t>
      </w:r>
      <w:r w:rsidR="00634071">
        <w:rPr>
          <w:rFonts w:ascii="Arial" w:hAnsi="Arial" w:cs="Arial"/>
          <w:color w:val="000000" w:themeColor="text1"/>
          <w:lang w:val="en"/>
        </w:rPr>
        <w:t>-</w:t>
      </w:r>
      <w:r w:rsidRPr="00D310B5">
        <w:rPr>
          <w:rFonts w:ascii="Arial" w:hAnsi="Arial" w:cs="Arial"/>
          <w:color w:val="000000" w:themeColor="text1"/>
          <w:lang w:val="en"/>
        </w:rPr>
        <w:t>clericalism.</w:t>
      </w:r>
    </w:p>
    <w:p w:rsidR="00D310B5" w:rsidRPr="00D310B5" w:rsidRDefault="00D310B5" w:rsidP="00D310B5">
      <w:pPr>
        <w:pStyle w:val="NormalWeb"/>
        <w:spacing w:before="0" w:beforeAutospacing="0" w:after="0" w:afterAutospacing="0" w:line="276" w:lineRule="auto"/>
        <w:jc w:val="both"/>
        <w:rPr>
          <w:rFonts w:ascii="Arial" w:hAnsi="Arial" w:cs="Arial"/>
          <w:color w:val="000000" w:themeColor="text1"/>
          <w:lang w:val="en"/>
        </w:rPr>
      </w:pPr>
    </w:p>
    <w:p w:rsidR="004D3137" w:rsidRPr="00D310B5" w:rsidRDefault="004D3137" w:rsidP="00D310B5">
      <w:pPr>
        <w:pStyle w:val="NormalWeb"/>
        <w:spacing w:before="0" w:beforeAutospacing="0" w:after="0" w:afterAutospacing="0" w:line="276" w:lineRule="auto"/>
        <w:jc w:val="both"/>
        <w:rPr>
          <w:rFonts w:ascii="Arial" w:hAnsi="Arial" w:cs="Arial"/>
          <w:color w:val="000000" w:themeColor="text1"/>
          <w:lang w:val="en"/>
        </w:rPr>
      </w:pPr>
      <w:r w:rsidRPr="00D310B5">
        <w:rPr>
          <w:rFonts w:ascii="Arial" w:hAnsi="Arial" w:cs="Arial"/>
          <w:color w:val="000000" w:themeColor="text1"/>
          <w:lang w:val="en"/>
        </w:rPr>
        <w:t xml:space="preserve">At Lutterworth, Purvey, with Wycliffe's concurrence, he revised the 1382 English translation of the Bible, originally done by Wycliffe and Nicholas of Hereford. The primary purpose of the revision was to make the translation more accessible as well as comprehensible. The 1382 translation was a verbatim rendering of the </w:t>
      </w:r>
      <w:hyperlink r:id="rId33" w:tooltip="Vulgate" w:history="1">
        <w:r w:rsidRPr="00D310B5">
          <w:rPr>
            <w:rStyle w:val="Hyperlink"/>
            <w:rFonts w:ascii="Arial" w:hAnsi="Arial" w:cs="Arial"/>
            <w:color w:val="000000" w:themeColor="text1"/>
            <w:u w:val="none"/>
            <w:lang w:val="en"/>
          </w:rPr>
          <w:t>Vulgate</w:t>
        </w:r>
      </w:hyperlink>
      <w:r w:rsidRPr="00D310B5">
        <w:rPr>
          <w:rFonts w:ascii="Arial" w:hAnsi="Arial" w:cs="Arial"/>
          <w:color w:val="000000" w:themeColor="text1"/>
          <w:lang w:val="en"/>
        </w:rPr>
        <w:t xml:space="preserve">, and had little consideration for the differences between the </w:t>
      </w:r>
      <w:hyperlink r:id="rId34" w:tooltip="Latin" w:history="1">
        <w:r w:rsidRPr="00D310B5">
          <w:rPr>
            <w:rStyle w:val="Hyperlink"/>
            <w:rFonts w:ascii="Arial" w:hAnsi="Arial" w:cs="Arial"/>
            <w:color w:val="000000" w:themeColor="text1"/>
            <w:u w:val="none"/>
            <w:lang w:val="en"/>
          </w:rPr>
          <w:t>Latin</w:t>
        </w:r>
      </w:hyperlink>
      <w:r w:rsidRPr="00D310B5">
        <w:rPr>
          <w:rFonts w:ascii="Arial" w:hAnsi="Arial" w:cs="Arial"/>
          <w:color w:val="000000" w:themeColor="text1"/>
          <w:lang w:val="en"/>
        </w:rPr>
        <w:t xml:space="preserve"> and the </w:t>
      </w:r>
      <w:hyperlink r:id="rId35" w:tooltip="English languages" w:history="1">
        <w:r w:rsidRPr="00D310B5">
          <w:rPr>
            <w:rStyle w:val="Hyperlink"/>
            <w:rFonts w:ascii="Arial" w:hAnsi="Arial" w:cs="Arial"/>
            <w:color w:val="000000" w:themeColor="text1"/>
            <w:u w:val="none"/>
            <w:lang w:val="en"/>
          </w:rPr>
          <w:t>English</w:t>
        </w:r>
      </w:hyperlink>
      <w:r w:rsidRPr="00D310B5">
        <w:rPr>
          <w:rFonts w:ascii="Arial" w:hAnsi="Arial" w:cs="Arial"/>
          <w:color w:val="000000" w:themeColor="text1"/>
          <w:lang w:val="en"/>
        </w:rPr>
        <w:t>, making the version confusing. Purvey, himself, described his time translating with Wycliffe. He said that each worked on their manuscripts at opposite ends of a table with an inkwell shared in the middle. Purvey worked separately from Wycliffe, never writing a word for him despite Wycliffe's palsied arm.</w:t>
      </w:r>
      <w:r w:rsidR="00D310B5" w:rsidRPr="00D310B5">
        <w:rPr>
          <w:rFonts w:ascii="Arial" w:hAnsi="Arial" w:cs="Arial"/>
          <w:color w:val="000000" w:themeColor="text1"/>
          <w:lang w:val="en"/>
        </w:rPr>
        <w:t xml:space="preserve"> </w:t>
      </w:r>
    </w:p>
    <w:p w:rsidR="00D310B5" w:rsidRPr="00D310B5" w:rsidRDefault="00D310B5" w:rsidP="00D310B5">
      <w:pPr>
        <w:pStyle w:val="NormalWeb"/>
        <w:spacing w:before="0" w:beforeAutospacing="0" w:after="0" w:afterAutospacing="0" w:line="276" w:lineRule="auto"/>
        <w:jc w:val="both"/>
        <w:rPr>
          <w:rFonts w:ascii="Arial" w:hAnsi="Arial" w:cs="Arial"/>
          <w:color w:val="000000" w:themeColor="text1"/>
          <w:lang w:val="en"/>
        </w:rPr>
      </w:pPr>
    </w:p>
    <w:p w:rsidR="004D3137" w:rsidRPr="00D310B5" w:rsidRDefault="004D3137" w:rsidP="00D310B5">
      <w:pPr>
        <w:pStyle w:val="NormalWeb"/>
        <w:spacing w:before="0" w:beforeAutospacing="0" w:after="0" w:afterAutospacing="0" w:line="276" w:lineRule="auto"/>
        <w:jc w:val="both"/>
        <w:rPr>
          <w:rFonts w:ascii="Arial" w:hAnsi="Arial" w:cs="Arial"/>
          <w:color w:val="000000" w:themeColor="text1"/>
          <w:lang w:val="en"/>
        </w:rPr>
      </w:pPr>
      <w:r w:rsidRPr="00D310B5">
        <w:rPr>
          <w:rFonts w:ascii="Arial" w:hAnsi="Arial" w:cs="Arial"/>
          <w:color w:val="000000" w:themeColor="text1"/>
          <w:lang w:val="en"/>
        </w:rPr>
        <w:t xml:space="preserve">They were in the midst of this undertaking when Wycliffe died in 1384. From Lutterworth, Purvey then moved to </w:t>
      </w:r>
      <w:hyperlink r:id="rId36" w:tooltip="Bristol" w:history="1">
        <w:r w:rsidRPr="00D310B5">
          <w:rPr>
            <w:rStyle w:val="Hyperlink"/>
            <w:rFonts w:ascii="Arial" w:hAnsi="Arial" w:cs="Arial"/>
            <w:color w:val="000000" w:themeColor="text1"/>
            <w:u w:val="none"/>
            <w:lang w:val="en"/>
          </w:rPr>
          <w:t>Bristol</w:t>
        </w:r>
      </w:hyperlink>
      <w:r w:rsidRPr="00D310B5">
        <w:rPr>
          <w:rFonts w:ascii="Arial" w:hAnsi="Arial" w:cs="Arial"/>
          <w:color w:val="000000" w:themeColor="text1"/>
          <w:lang w:val="en"/>
        </w:rPr>
        <w:t>, a city that was well</w:t>
      </w:r>
      <w:r w:rsidR="00634071">
        <w:rPr>
          <w:rFonts w:ascii="Arial" w:hAnsi="Arial" w:cs="Arial"/>
          <w:color w:val="000000" w:themeColor="text1"/>
          <w:lang w:val="en"/>
        </w:rPr>
        <w:t>-</w:t>
      </w:r>
      <w:r w:rsidRPr="00D310B5">
        <w:rPr>
          <w:rFonts w:ascii="Arial" w:hAnsi="Arial" w:cs="Arial"/>
          <w:color w:val="000000" w:themeColor="text1"/>
          <w:lang w:val="en"/>
        </w:rPr>
        <w:t>known at the time for its sympathies of Wycliffe and his followers. Meanwhile</w:t>
      </w:r>
      <w:r w:rsidR="00634071">
        <w:rPr>
          <w:rFonts w:ascii="Arial" w:hAnsi="Arial" w:cs="Arial"/>
          <w:color w:val="000000" w:themeColor="text1"/>
          <w:lang w:val="en"/>
        </w:rPr>
        <w:t>,</w:t>
      </w:r>
      <w:r w:rsidRPr="00D310B5">
        <w:rPr>
          <w:rFonts w:ascii="Arial" w:hAnsi="Arial" w:cs="Arial"/>
          <w:color w:val="000000" w:themeColor="text1"/>
          <w:lang w:val="en"/>
        </w:rPr>
        <w:t xml:space="preserve"> in 1387, Purvey, Hereford, Aston, Parker, and Swynderby were banned </w:t>
      </w:r>
      <w:r w:rsidR="00634071">
        <w:rPr>
          <w:rFonts w:ascii="Arial" w:hAnsi="Arial" w:cs="Arial"/>
          <w:color w:val="000000" w:themeColor="text1"/>
          <w:lang w:val="en"/>
        </w:rPr>
        <w:t xml:space="preserve">from </w:t>
      </w:r>
      <w:r w:rsidRPr="00D310B5">
        <w:rPr>
          <w:rFonts w:ascii="Arial" w:hAnsi="Arial" w:cs="Arial"/>
          <w:color w:val="000000" w:themeColor="text1"/>
          <w:lang w:val="en"/>
        </w:rPr>
        <w:t>preaching by Henry Wakefield, the bishop of Worcester and were then amalgamated at a college unlicensed and dismissed by law from practising preaching. Purvey finished his revised version of the Bible in 1388.</w:t>
      </w:r>
    </w:p>
    <w:p w:rsidR="00D310B5" w:rsidRPr="00D310B5" w:rsidRDefault="00D310B5" w:rsidP="00D310B5">
      <w:pPr>
        <w:pStyle w:val="NormalWeb"/>
        <w:spacing w:before="0" w:beforeAutospacing="0" w:after="0" w:afterAutospacing="0" w:line="276" w:lineRule="auto"/>
        <w:jc w:val="both"/>
        <w:rPr>
          <w:rFonts w:ascii="Arial" w:hAnsi="Arial" w:cs="Arial"/>
          <w:color w:val="000000" w:themeColor="text1"/>
          <w:lang w:val="en"/>
        </w:rPr>
      </w:pPr>
    </w:p>
    <w:p w:rsidR="004D3137" w:rsidRPr="00D310B5" w:rsidRDefault="004D3137" w:rsidP="00D310B5">
      <w:pPr>
        <w:pStyle w:val="NormalWeb"/>
        <w:spacing w:before="0" w:beforeAutospacing="0" w:after="0" w:afterAutospacing="0" w:line="276" w:lineRule="auto"/>
        <w:jc w:val="both"/>
        <w:rPr>
          <w:rFonts w:ascii="Arial" w:hAnsi="Arial" w:cs="Arial"/>
          <w:color w:val="000000" w:themeColor="text1"/>
          <w:lang w:val="en"/>
        </w:rPr>
      </w:pPr>
      <w:r w:rsidRPr="00D310B5">
        <w:rPr>
          <w:rFonts w:ascii="Arial" w:hAnsi="Arial" w:cs="Arial"/>
          <w:color w:val="000000" w:themeColor="text1"/>
          <w:lang w:val="en"/>
        </w:rPr>
        <w:t xml:space="preserve">He then ignored the ban, and later admitted to preaching across the country. In the infamous prologue to his version of the Bible, he unravels the method of </w:t>
      </w:r>
      <w:r w:rsidR="00634071">
        <w:rPr>
          <w:rFonts w:ascii="Arial" w:hAnsi="Arial" w:cs="Arial"/>
          <w:color w:val="000000" w:themeColor="text1"/>
          <w:lang w:val="en"/>
        </w:rPr>
        <w:t>“</w:t>
      </w:r>
      <w:r w:rsidRPr="00D310B5">
        <w:rPr>
          <w:rFonts w:ascii="Arial" w:hAnsi="Arial" w:cs="Arial"/>
          <w:color w:val="000000" w:themeColor="text1"/>
          <w:lang w:val="en"/>
        </w:rPr>
        <w:t xml:space="preserve">a poor catiff </w:t>
      </w:r>
      <w:r w:rsidR="00634071">
        <w:rPr>
          <w:rFonts w:ascii="Arial" w:hAnsi="Arial" w:cs="Arial"/>
          <w:color w:val="000000" w:themeColor="text1"/>
          <w:lang w:val="en"/>
        </w:rPr>
        <w:t xml:space="preserve"> [contemptible and cowardly person] </w:t>
      </w:r>
      <w:r w:rsidRPr="00D310B5">
        <w:rPr>
          <w:rFonts w:ascii="Arial" w:hAnsi="Arial" w:cs="Arial"/>
          <w:color w:val="000000" w:themeColor="text1"/>
          <w:lang w:val="en"/>
        </w:rPr>
        <w:t>lett</w:t>
      </w:r>
      <w:r w:rsidR="00634071">
        <w:rPr>
          <w:rFonts w:ascii="Arial" w:hAnsi="Arial" w:cs="Arial"/>
          <w:color w:val="000000" w:themeColor="text1"/>
          <w:lang w:val="en"/>
        </w:rPr>
        <w:t>ered</w:t>
      </w:r>
      <w:r w:rsidRPr="00D310B5">
        <w:rPr>
          <w:rFonts w:ascii="Arial" w:hAnsi="Arial" w:cs="Arial"/>
          <w:color w:val="000000" w:themeColor="text1"/>
          <w:lang w:val="en"/>
        </w:rPr>
        <w:t xml:space="preserve"> f</w:t>
      </w:r>
      <w:r w:rsidR="00634071">
        <w:rPr>
          <w:rFonts w:ascii="Arial" w:hAnsi="Arial" w:cs="Arial"/>
          <w:color w:val="000000" w:themeColor="text1"/>
          <w:lang w:val="en"/>
        </w:rPr>
        <w:t>or</w:t>
      </w:r>
      <w:r w:rsidRPr="00D310B5">
        <w:rPr>
          <w:rFonts w:ascii="Arial" w:hAnsi="Arial" w:cs="Arial"/>
          <w:color w:val="000000" w:themeColor="text1"/>
          <w:lang w:val="en"/>
        </w:rPr>
        <w:t xml:space="preserve"> pre</w:t>
      </w:r>
      <w:r w:rsidR="00634071">
        <w:rPr>
          <w:rFonts w:ascii="Arial" w:hAnsi="Arial" w:cs="Arial"/>
          <w:color w:val="000000" w:themeColor="text1"/>
          <w:lang w:val="en"/>
        </w:rPr>
        <w:t>aching”</w:t>
      </w:r>
      <w:r w:rsidRPr="00D310B5">
        <w:rPr>
          <w:rFonts w:ascii="Arial" w:hAnsi="Arial" w:cs="Arial"/>
          <w:color w:val="000000" w:themeColor="text1"/>
          <w:lang w:val="en"/>
        </w:rPr>
        <w:t xml:space="preserve"> and discusses the meaning and renders it </w:t>
      </w:r>
      <w:r w:rsidR="00634071">
        <w:rPr>
          <w:rFonts w:ascii="Arial" w:hAnsi="Arial" w:cs="Arial"/>
          <w:color w:val="000000" w:themeColor="text1"/>
          <w:lang w:val="en"/>
        </w:rPr>
        <w:t>“with much effort”</w:t>
      </w:r>
      <w:r w:rsidRPr="00D310B5">
        <w:rPr>
          <w:rFonts w:ascii="Arial" w:hAnsi="Arial" w:cs="Arial"/>
          <w:color w:val="000000" w:themeColor="text1"/>
          <w:lang w:val="en"/>
        </w:rPr>
        <w:t>, with diverse fel</w:t>
      </w:r>
      <w:r w:rsidR="00634071">
        <w:rPr>
          <w:rFonts w:ascii="Arial" w:hAnsi="Arial" w:cs="Arial"/>
          <w:color w:val="000000" w:themeColor="text1"/>
          <w:lang w:val="en"/>
        </w:rPr>
        <w:t>lows</w:t>
      </w:r>
      <w:r w:rsidRPr="00D310B5">
        <w:rPr>
          <w:rFonts w:ascii="Arial" w:hAnsi="Arial" w:cs="Arial"/>
          <w:color w:val="000000" w:themeColor="text1"/>
          <w:lang w:val="en"/>
        </w:rPr>
        <w:t xml:space="preserve"> and helpers.</w:t>
      </w:r>
      <w:r w:rsidR="00634071">
        <w:rPr>
          <w:rFonts w:ascii="Arial" w:hAnsi="Arial" w:cs="Arial"/>
          <w:color w:val="000000" w:themeColor="text1"/>
          <w:lang w:val="en"/>
        </w:rPr>
        <w:t>”</w:t>
      </w:r>
      <w:r w:rsidRPr="00D310B5">
        <w:rPr>
          <w:rFonts w:ascii="Arial" w:hAnsi="Arial" w:cs="Arial"/>
          <w:color w:val="000000" w:themeColor="text1"/>
          <w:lang w:val="en"/>
        </w:rPr>
        <w:t xml:space="preserve"> He also delves in</w:t>
      </w:r>
      <w:r w:rsidR="00634071">
        <w:rPr>
          <w:rFonts w:ascii="Arial" w:hAnsi="Arial" w:cs="Arial"/>
          <w:color w:val="000000" w:themeColor="text1"/>
          <w:lang w:val="en"/>
        </w:rPr>
        <w:t>to</w:t>
      </w:r>
      <w:r w:rsidRPr="00D310B5">
        <w:rPr>
          <w:rFonts w:ascii="Arial" w:hAnsi="Arial" w:cs="Arial"/>
          <w:color w:val="000000" w:themeColor="text1"/>
          <w:lang w:val="en"/>
        </w:rPr>
        <w:t xml:space="preserve"> the ideas how a labourer at Scripture ha</w:t>
      </w:r>
      <w:r w:rsidR="00634071">
        <w:rPr>
          <w:rFonts w:ascii="Arial" w:hAnsi="Arial" w:cs="Arial"/>
          <w:color w:val="000000" w:themeColor="text1"/>
          <w:lang w:val="en"/>
        </w:rPr>
        <w:t>s</w:t>
      </w:r>
      <w:r w:rsidRPr="00D310B5">
        <w:rPr>
          <w:rFonts w:ascii="Arial" w:hAnsi="Arial" w:cs="Arial"/>
          <w:color w:val="000000" w:themeColor="text1"/>
          <w:lang w:val="en"/>
        </w:rPr>
        <w:t xml:space="preserve"> " ne</w:t>
      </w:r>
      <w:r w:rsidR="00634071">
        <w:rPr>
          <w:rFonts w:ascii="Arial" w:hAnsi="Arial" w:cs="Arial"/>
          <w:color w:val="000000" w:themeColor="text1"/>
          <w:lang w:val="en"/>
        </w:rPr>
        <w:t>e</w:t>
      </w:r>
      <w:r w:rsidRPr="00D310B5">
        <w:rPr>
          <w:rFonts w:ascii="Arial" w:hAnsi="Arial" w:cs="Arial"/>
          <w:color w:val="000000" w:themeColor="text1"/>
          <w:lang w:val="en"/>
        </w:rPr>
        <w:t>d to live a cle</w:t>
      </w:r>
      <w:r w:rsidR="00634071">
        <w:rPr>
          <w:rFonts w:ascii="Arial" w:hAnsi="Arial" w:cs="Arial"/>
          <w:color w:val="000000" w:themeColor="text1"/>
          <w:lang w:val="en"/>
        </w:rPr>
        <w:t>an</w:t>
      </w:r>
      <w:r w:rsidRPr="00D310B5">
        <w:rPr>
          <w:rFonts w:ascii="Arial" w:hAnsi="Arial" w:cs="Arial"/>
          <w:color w:val="000000" w:themeColor="text1"/>
          <w:lang w:val="en"/>
        </w:rPr>
        <w:t xml:space="preserve"> life, and with good liv</w:t>
      </w:r>
      <w:r w:rsidR="00634071">
        <w:rPr>
          <w:rFonts w:ascii="Arial" w:hAnsi="Arial" w:cs="Arial"/>
          <w:color w:val="000000" w:themeColor="text1"/>
          <w:lang w:val="en"/>
        </w:rPr>
        <w:t>ing</w:t>
      </w:r>
      <w:r w:rsidRPr="00D310B5">
        <w:rPr>
          <w:rFonts w:ascii="Arial" w:hAnsi="Arial" w:cs="Arial"/>
          <w:color w:val="000000" w:themeColor="text1"/>
          <w:lang w:val="en"/>
        </w:rPr>
        <w:t xml:space="preserve"> and great trav</w:t>
      </w:r>
      <w:r w:rsidR="00634071">
        <w:rPr>
          <w:rFonts w:ascii="Arial" w:hAnsi="Arial" w:cs="Arial"/>
          <w:color w:val="000000" w:themeColor="text1"/>
          <w:lang w:val="en"/>
        </w:rPr>
        <w:t>ail”,</w:t>
      </w:r>
      <w:r w:rsidRPr="00D310B5">
        <w:rPr>
          <w:rFonts w:ascii="Arial" w:hAnsi="Arial" w:cs="Arial"/>
          <w:color w:val="000000" w:themeColor="text1"/>
          <w:lang w:val="en"/>
        </w:rPr>
        <w:t xml:space="preserve"> meaning to come to "t</w:t>
      </w:r>
      <w:r w:rsidR="00634071">
        <w:rPr>
          <w:rFonts w:ascii="Arial" w:hAnsi="Arial" w:cs="Arial"/>
          <w:color w:val="000000" w:themeColor="text1"/>
          <w:lang w:val="en"/>
        </w:rPr>
        <w:t>hrough</w:t>
      </w:r>
      <w:r w:rsidRPr="00D310B5">
        <w:rPr>
          <w:rFonts w:ascii="Arial" w:hAnsi="Arial" w:cs="Arial"/>
          <w:color w:val="000000" w:themeColor="text1"/>
          <w:lang w:val="en"/>
        </w:rPr>
        <w:t xml:space="preserve"> understanding of hol</w:t>
      </w:r>
      <w:r w:rsidR="00634071">
        <w:rPr>
          <w:rFonts w:ascii="Arial" w:hAnsi="Arial" w:cs="Arial"/>
          <w:color w:val="000000" w:themeColor="text1"/>
          <w:lang w:val="en"/>
        </w:rPr>
        <w:t>y</w:t>
      </w:r>
      <w:r w:rsidRPr="00D310B5">
        <w:rPr>
          <w:rFonts w:ascii="Arial" w:hAnsi="Arial" w:cs="Arial"/>
          <w:color w:val="000000" w:themeColor="text1"/>
          <w:lang w:val="en"/>
        </w:rPr>
        <w:t xml:space="preserve"> w</w:t>
      </w:r>
      <w:r w:rsidR="00634071">
        <w:rPr>
          <w:rFonts w:ascii="Arial" w:hAnsi="Arial" w:cs="Arial"/>
          <w:color w:val="000000" w:themeColor="text1"/>
          <w:lang w:val="en"/>
        </w:rPr>
        <w:t>r</w:t>
      </w:r>
      <w:r w:rsidRPr="00D310B5">
        <w:rPr>
          <w:rFonts w:ascii="Arial" w:hAnsi="Arial" w:cs="Arial"/>
          <w:color w:val="000000" w:themeColor="text1"/>
          <w:lang w:val="en"/>
        </w:rPr>
        <w:t>it.</w:t>
      </w:r>
      <w:r w:rsidR="00634071">
        <w:rPr>
          <w:rFonts w:ascii="Arial" w:hAnsi="Arial" w:cs="Arial"/>
          <w:color w:val="000000" w:themeColor="text1"/>
          <w:lang w:val="en"/>
        </w:rPr>
        <w:t>”</w:t>
      </w:r>
      <w:r w:rsidRPr="00D310B5">
        <w:rPr>
          <w:rFonts w:ascii="Arial" w:hAnsi="Arial" w:cs="Arial"/>
          <w:color w:val="000000" w:themeColor="text1"/>
          <w:lang w:val="en"/>
        </w:rPr>
        <w:t xml:space="preserve"> It has been said that Purvey's translation was bias free</w:t>
      </w:r>
      <w:r w:rsidR="00634071">
        <w:rPr>
          <w:rFonts w:ascii="Arial" w:hAnsi="Arial" w:cs="Arial"/>
          <w:color w:val="000000" w:themeColor="text1"/>
          <w:lang w:val="en"/>
        </w:rPr>
        <w:t>,</w:t>
      </w:r>
      <w:r w:rsidRPr="00D310B5">
        <w:rPr>
          <w:rFonts w:ascii="Arial" w:hAnsi="Arial" w:cs="Arial"/>
          <w:color w:val="000000" w:themeColor="text1"/>
          <w:lang w:val="en"/>
        </w:rPr>
        <w:t xml:space="preserve"> and was so widely accepted that it was owned by obedient churchmen and bishops alike. Purvey, as one of the poor preachers who</w:t>
      </w:r>
      <w:r w:rsidR="00634071">
        <w:rPr>
          <w:rFonts w:ascii="Arial" w:hAnsi="Arial" w:cs="Arial"/>
          <w:color w:val="000000" w:themeColor="text1"/>
          <w:lang w:val="en"/>
        </w:rPr>
        <w:t>m</w:t>
      </w:r>
      <w:r w:rsidRPr="00D310B5">
        <w:rPr>
          <w:rFonts w:ascii="Arial" w:hAnsi="Arial" w:cs="Arial"/>
          <w:color w:val="000000" w:themeColor="text1"/>
          <w:lang w:val="en"/>
        </w:rPr>
        <w:t xml:space="preserve"> Wycliffe had organised before his death, continued to spread Wycliffe's views. Also</w:t>
      </w:r>
      <w:r w:rsidR="00634071">
        <w:rPr>
          <w:rFonts w:ascii="Arial" w:hAnsi="Arial" w:cs="Arial"/>
          <w:color w:val="000000" w:themeColor="text1"/>
          <w:lang w:val="en"/>
        </w:rPr>
        <w:t>,</w:t>
      </w:r>
      <w:r w:rsidRPr="00D310B5">
        <w:rPr>
          <w:rFonts w:ascii="Arial" w:hAnsi="Arial" w:cs="Arial"/>
          <w:color w:val="000000" w:themeColor="text1"/>
          <w:lang w:val="en"/>
        </w:rPr>
        <w:t xml:space="preserve"> in 1388, a commission was sent to all bishops to watch for heretical writings by Purvey and Wycliffe's disciples.</w:t>
      </w:r>
      <w:r w:rsidR="00D310B5" w:rsidRPr="00D310B5">
        <w:rPr>
          <w:rFonts w:ascii="Arial" w:hAnsi="Arial" w:cs="Arial"/>
          <w:color w:val="000000" w:themeColor="text1"/>
          <w:lang w:val="en"/>
        </w:rPr>
        <w:t xml:space="preserve"> </w:t>
      </w:r>
    </w:p>
    <w:p w:rsidR="004D3137" w:rsidRPr="00D310B5" w:rsidRDefault="004D3137" w:rsidP="00D310B5">
      <w:pPr>
        <w:pStyle w:val="NormalWeb"/>
        <w:spacing w:line="276" w:lineRule="auto"/>
        <w:jc w:val="both"/>
        <w:rPr>
          <w:rFonts w:ascii="Arial" w:hAnsi="Arial" w:cs="Arial"/>
          <w:color w:val="000000" w:themeColor="text1"/>
          <w:lang w:val="en"/>
        </w:rPr>
      </w:pPr>
      <w:r w:rsidRPr="00D310B5">
        <w:rPr>
          <w:rFonts w:ascii="Arial" w:hAnsi="Arial" w:cs="Arial"/>
          <w:color w:val="000000" w:themeColor="text1"/>
          <w:lang w:val="en"/>
        </w:rPr>
        <w:t>Ultimately, Purvey was accused of preaching heresy. Archbishop Arundel investigated Purvey's teachings and found several counts of heresy</w:t>
      </w:r>
      <w:r w:rsidR="008D24E5">
        <w:rPr>
          <w:rFonts w:ascii="Arial" w:hAnsi="Arial" w:cs="Arial"/>
          <w:color w:val="000000" w:themeColor="text1"/>
          <w:lang w:val="en"/>
        </w:rPr>
        <w:t xml:space="preserve">, </w:t>
      </w:r>
      <w:r w:rsidRPr="00D310B5">
        <w:rPr>
          <w:rFonts w:ascii="Arial" w:hAnsi="Arial" w:cs="Arial"/>
          <w:color w:val="000000" w:themeColor="text1"/>
          <w:lang w:val="en"/>
        </w:rPr>
        <w:t>including the invalidity of wrongful excommunication, and the ineffect</w:t>
      </w:r>
      <w:r w:rsidR="008D24E5">
        <w:rPr>
          <w:rFonts w:ascii="Arial" w:hAnsi="Arial" w:cs="Arial"/>
          <w:color w:val="000000" w:themeColor="text1"/>
          <w:lang w:val="en"/>
        </w:rPr>
        <w:t>ioveness</w:t>
      </w:r>
      <w:r w:rsidRPr="00D310B5">
        <w:rPr>
          <w:rFonts w:ascii="Arial" w:hAnsi="Arial" w:cs="Arial"/>
          <w:color w:val="000000" w:themeColor="text1"/>
          <w:lang w:val="en"/>
        </w:rPr>
        <w:t xml:space="preserve"> of papal law. Because of his accusations of heresy, he was imprisoned in 1390. Nonetheless</w:t>
      </w:r>
      <w:r w:rsidR="008D24E5">
        <w:rPr>
          <w:rFonts w:ascii="Arial" w:hAnsi="Arial" w:cs="Arial"/>
          <w:color w:val="000000" w:themeColor="text1"/>
          <w:lang w:val="en"/>
        </w:rPr>
        <w:t>,</w:t>
      </w:r>
      <w:r w:rsidRPr="00D310B5">
        <w:rPr>
          <w:rFonts w:ascii="Arial" w:hAnsi="Arial" w:cs="Arial"/>
          <w:color w:val="000000" w:themeColor="text1"/>
          <w:lang w:val="en"/>
        </w:rPr>
        <w:t xml:space="preserve"> he continued to write various works, including commentaries, sermons and treatises condemning the corruption of the </w:t>
      </w:r>
      <w:hyperlink r:id="rId37" w:tooltip="Roman Catholic Church" w:history="1">
        <w:r w:rsidRPr="00D310B5">
          <w:rPr>
            <w:rStyle w:val="Hyperlink"/>
            <w:rFonts w:ascii="Arial" w:hAnsi="Arial" w:cs="Arial"/>
            <w:color w:val="000000" w:themeColor="text1"/>
            <w:u w:val="none"/>
            <w:lang w:val="en"/>
          </w:rPr>
          <w:t>Catholic Church</w:t>
        </w:r>
      </w:hyperlink>
      <w:r w:rsidRPr="00D310B5">
        <w:rPr>
          <w:rFonts w:ascii="Arial" w:hAnsi="Arial" w:cs="Arial"/>
          <w:color w:val="000000" w:themeColor="text1"/>
          <w:lang w:val="en"/>
        </w:rPr>
        <w:t xml:space="preserve">. By 1401, he was brought before </w:t>
      </w:r>
      <w:hyperlink r:id="rId38" w:tooltip="Convocation" w:history="1">
        <w:r w:rsidRPr="00D310B5">
          <w:rPr>
            <w:rStyle w:val="Hyperlink"/>
            <w:rFonts w:ascii="Arial" w:hAnsi="Arial" w:cs="Arial"/>
            <w:color w:val="000000" w:themeColor="text1"/>
            <w:u w:val="none"/>
            <w:lang w:val="en"/>
          </w:rPr>
          <w:t>convocation</w:t>
        </w:r>
      </w:hyperlink>
      <w:r w:rsidR="008D24E5">
        <w:rPr>
          <w:rFonts w:ascii="Arial" w:hAnsi="Arial" w:cs="Arial"/>
          <w:color w:val="000000" w:themeColor="text1"/>
          <w:lang w:val="en"/>
        </w:rPr>
        <w:t>,</w:t>
      </w:r>
      <w:r w:rsidRPr="00D310B5">
        <w:rPr>
          <w:rFonts w:ascii="Arial" w:hAnsi="Arial" w:cs="Arial"/>
          <w:color w:val="000000" w:themeColor="text1"/>
          <w:lang w:val="en"/>
        </w:rPr>
        <w:t xml:space="preserve"> and, unable to face death by burning, like that of </w:t>
      </w:r>
      <w:hyperlink r:id="rId39" w:tooltip="William Sawtrey" w:history="1">
        <w:r w:rsidRPr="00D310B5">
          <w:rPr>
            <w:rStyle w:val="Hyperlink"/>
            <w:rFonts w:ascii="Arial" w:hAnsi="Arial" w:cs="Arial"/>
            <w:color w:val="000000" w:themeColor="text1"/>
            <w:u w:val="none"/>
            <w:lang w:val="en"/>
          </w:rPr>
          <w:t>William Sawtrey</w:t>
        </w:r>
      </w:hyperlink>
      <w:r w:rsidRPr="00D310B5">
        <w:rPr>
          <w:rFonts w:ascii="Arial" w:hAnsi="Arial" w:cs="Arial"/>
          <w:color w:val="000000" w:themeColor="text1"/>
          <w:lang w:val="en"/>
        </w:rPr>
        <w:t xml:space="preserve">, he recanted at Paul's Cross in London and returned to </w:t>
      </w:r>
      <w:hyperlink r:id="rId40" w:tooltip="Orthodoxy" w:history="1">
        <w:r w:rsidRPr="00D310B5">
          <w:rPr>
            <w:rStyle w:val="Hyperlink"/>
            <w:rFonts w:ascii="Arial" w:hAnsi="Arial" w:cs="Arial"/>
            <w:color w:val="000000" w:themeColor="text1"/>
            <w:u w:val="none"/>
            <w:lang w:val="en"/>
          </w:rPr>
          <w:t>orthodoxy</w:t>
        </w:r>
      </w:hyperlink>
      <w:r w:rsidRPr="00D310B5">
        <w:rPr>
          <w:rFonts w:ascii="Arial" w:hAnsi="Arial" w:cs="Arial"/>
          <w:color w:val="000000" w:themeColor="text1"/>
          <w:lang w:val="en"/>
        </w:rPr>
        <w:t>. He confessed on 6 March 1401</w:t>
      </w:r>
      <w:r w:rsidR="008D24E5">
        <w:rPr>
          <w:rFonts w:ascii="Arial" w:hAnsi="Arial" w:cs="Arial"/>
          <w:color w:val="000000" w:themeColor="text1"/>
          <w:lang w:val="en"/>
        </w:rPr>
        <w:t>,</w:t>
      </w:r>
      <w:r w:rsidRPr="00D310B5">
        <w:rPr>
          <w:rFonts w:ascii="Arial" w:hAnsi="Arial" w:cs="Arial"/>
          <w:color w:val="000000" w:themeColor="text1"/>
          <w:lang w:val="en"/>
        </w:rPr>
        <w:t xml:space="preserve"> and revoked his </w:t>
      </w:r>
      <w:hyperlink r:id="rId41" w:tooltip="Heresy" w:history="1">
        <w:r w:rsidRPr="00D310B5">
          <w:rPr>
            <w:rStyle w:val="Hyperlink"/>
            <w:rFonts w:ascii="Arial" w:hAnsi="Arial" w:cs="Arial"/>
            <w:color w:val="000000" w:themeColor="text1"/>
            <w:u w:val="none"/>
            <w:lang w:val="en"/>
          </w:rPr>
          <w:t>heresies</w:t>
        </w:r>
      </w:hyperlink>
      <w:r w:rsidRPr="00D310B5">
        <w:rPr>
          <w:rFonts w:ascii="Arial" w:hAnsi="Arial" w:cs="Arial"/>
          <w:color w:val="000000" w:themeColor="text1"/>
          <w:lang w:val="en"/>
        </w:rPr>
        <w:t>.</w:t>
      </w:r>
    </w:p>
    <w:p w:rsidR="004D3137" w:rsidRPr="00D310B5" w:rsidRDefault="004D3137" w:rsidP="00D310B5">
      <w:pPr>
        <w:pStyle w:val="NormalWeb"/>
        <w:spacing w:line="276" w:lineRule="auto"/>
        <w:jc w:val="both"/>
        <w:rPr>
          <w:rFonts w:ascii="Arial" w:hAnsi="Arial" w:cs="Arial"/>
          <w:color w:val="000000" w:themeColor="text1"/>
          <w:lang w:val="en"/>
        </w:rPr>
      </w:pPr>
      <w:r w:rsidRPr="00D310B5">
        <w:rPr>
          <w:rFonts w:ascii="Arial" w:hAnsi="Arial" w:cs="Arial"/>
          <w:color w:val="000000" w:themeColor="text1"/>
          <w:lang w:val="en"/>
        </w:rPr>
        <w:lastRenderedPageBreak/>
        <w:t>Afterwards Purvey was left alone</w:t>
      </w:r>
      <w:r w:rsidR="008D24E5">
        <w:rPr>
          <w:rFonts w:ascii="Arial" w:hAnsi="Arial" w:cs="Arial"/>
          <w:color w:val="000000" w:themeColor="text1"/>
          <w:lang w:val="en"/>
        </w:rPr>
        <w:t>,</w:t>
      </w:r>
      <w:r w:rsidRPr="00D310B5">
        <w:rPr>
          <w:rFonts w:ascii="Arial" w:hAnsi="Arial" w:cs="Arial"/>
          <w:color w:val="000000" w:themeColor="text1"/>
          <w:lang w:val="en"/>
        </w:rPr>
        <w:t xml:space="preserve"> and</w:t>
      </w:r>
      <w:r w:rsidR="008D24E5">
        <w:rPr>
          <w:rFonts w:ascii="Arial" w:hAnsi="Arial" w:cs="Arial"/>
          <w:color w:val="000000" w:themeColor="text1"/>
          <w:lang w:val="en"/>
        </w:rPr>
        <w:t>,</w:t>
      </w:r>
      <w:r w:rsidRPr="00D310B5">
        <w:rPr>
          <w:rFonts w:ascii="Arial" w:hAnsi="Arial" w:cs="Arial"/>
          <w:color w:val="000000" w:themeColor="text1"/>
          <w:lang w:val="en"/>
        </w:rPr>
        <w:t xml:space="preserve"> by the end of 1401</w:t>
      </w:r>
      <w:r w:rsidR="008D24E5">
        <w:rPr>
          <w:rFonts w:ascii="Arial" w:hAnsi="Arial" w:cs="Arial"/>
          <w:color w:val="000000" w:themeColor="text1"/>
          <w:lang w:val="en"/>
        </w:rPr>
        <w:t>,</w:t>
      </w:r>
      <w:r w:rsidRPr="00D310B5">
        <w:rPr>
          <w:rFonts w:ascii="Arial" w:hAnsi="Arial" w:cs="Arial"/>
          <w:color w:val="000000" w:themeColor="text1"/>
          <w:lang w:val="en"/>
        </w:rPr>
        <w:t xml:space="preserve"> he was inducted to the vicarage of West Hythe in </w:t>
      </w:r>
      <w:hyperlink r:id="rId42" w:tooltip="Kent" w:history="1">
        <w:r w:rsidRPr="00D310B5">
          <w:rPr>
            <w:rStyle w:val="Hyperlink"/>
            <w:rFonts w:ascii="Arial" w:hAnsi="Arial" w:cs="Arial"/>
            <w:color w:val="000000" w:themeColor="text1"/>
            <w:u w:val="none"/>
            <w:lang w:val="en"/>
          </w:rPr>
          <w:t>Kent</w:t>
        </w:r>
      </w:hyperlink>
      <w:r w:rsidRPr="00D310B5">
        <w:rPr>
          <w:rFonts w:ascii="Arial" w:hAnsi="Arial" w:cs="Arial"/>
          <w:color w:val="000000" w:themeColor="text1"/>
          <w:lang w:val="en"/>
        </w:rPr>
        <w:t>. But, like other followers of Wycliffe who had recanted, he was ill at ease at his betrayal. In 1403, he resigned from his current parish</w:t>
      </w:r>
      <w:r w:rsidR="008D24E5">
        <w:rPr>
          <w:rFonts w:ascii="Arial" w:hAnsi="Arial" w:cs="Arial"/>
          <w:color w:val="000000" w:themeColor="text1"/>
          <w:lang w:val="en"/>
        </w:rPr>
        <w:t>,</w:t>
      </w:r>
      <w:r w:rsidRPr="00D310B5">
        <w:rPr>
          <w:rFonts w:ascii="Arial" w:hAnsi="Arial" w:cs="Arial"/>
          <w:color w:val="000000" w:themeColor="text1"/>
          <w:lang w:val="en"/>
        </w:rPr>
        <w:t xml:space="preserve"> and</w:t>
      </w:r>
      <w:r w:rsidR="008D24E5">
        <w:rPr>
          <w:rFonts w:ascii="Arial" w:hAnsi="Arial" w:cs="Arial"/>
          <w:color w:val="000000" w:themeColor="text1"/>
          <w:lang w:val="en"/>
        </w:rPr>
        <w:t>,</w:t>
      </w:r>
      <w:r w:rsidRPr="00D310B5">
        <w:rPr>
          <w:rFonts w:ascii="Arial" w:hAnsi="Arial" w:cs="Arial"/>
          <w:color w:val="000000" w:themeColor="text1"/>
          <w:lang w:val="en"/>
        </w:rPr>
        <w:t xml:space="preserve"> for the next eighteen years</w:t>
      </w:r>
      <w:r w:rsidR="008D24E5">
        <w:rPr>
          <w:rFonts w:ascii="Arial" w:hAnsi="Arial" w:cs="Arial"/>
          <w:color w:val="000000" w:themeColor="text1"/>
          <w:lang w:val="en"/>
        </w:rPr>
        <w:t>,</w:t>
      </w:r>
      <w:r w:rsidRPr="00D310B5">
        <w:rPr>
          <w:rFonts w:ascii="Arial" w:hAnsi="Arial" w:cs="Arial"/>
          <w:color w:val="000000" w:themeColor="text1"/>
          <w:lang w:val="en"/>
        </w:rPr>
        <w:t xml:space="preserve"> he preached wherever he could. In 1407, Purvey was named as a participant in the Oldcastle rebellion in Derbyshire and Warwickshire. He was arrested by 12 January and was held at Newgate prison. He died of natural causes on 16 May 1414.</w:t>
      </w:r>
      <w:r w:rsidR="00D310B5" w:rsidRPr="00D310B5">
        <w:rPr>
          <w:rFonts w:ascii="Arial" w:hAnsi="Arial" w:cs="Arial"/>
          <w:color w:val="000000" w:themeColor="text1"/>
          <w:lang w:val="en"/>
        </w:rPr>
        <w:t xml:space="preserve"> </w:t>
      </w:r>
    </w:p>
    <w:p w:rsidR="00D310B5" w:rsidRPr="00D310B5" w:rsidRDefault="00D310B5" w:rsidP="00D310B5">
      <w:pPr>
        <w:autoSpaceDE w:val="0"/>
        <w:autoSpaceDN w:val="0"/>
        <w:adjustRightInd w:val="0"/>
        <w:spacing w:after="0" w:line="276" w:lineRule="auto"/>
        <w:jc w:val="center"/>
        <w:rPr>
          <w:rFonts w:ascii="Arial" w:hAnsi="Arial" w:cs="Arial"/>
          <w:b/>
          <w:bCs/>
          <w:sz w:val="24"/>
          <w:szCs w:val="24"/>
        </w:rPr>
      </w:pPr>
      <w:r w:rsidRPr="00D310B5">
        <w:rPr>
          <w:rFonts w:ascii="Arial" w:hAnsi="Arial" w:cs="Arial"/>
          <w:b/>
          <w:bCs/>
          <w:sz w:val="24"/>
          <w:szCs w:val="24"/>
        </w:rPr>
        <w:t>=======</w:t>
      </w:r>
    </w:p>
    <w:p w:rsidR="00D310B5" w:rsidRDefault="00D310B5" w:rsidP="006C6E98">
      <w:pPr>
        <w:autoSpaceDE w:val="0"/>
        <w:autoSpaceDN w:val="0"/>
        <w:adjustRightInd w:val="0"/>
        <w:spacing w:after="0" w:line="276" w:lineRule="auto"/>
        <w:jc w:val="both"/>
        <w:rPr>
          <w:rFonts w:ascii="Arial" w:hAnsi="Arial" w:cs="Arial"/>
          <w:sz w:val="24"/>
          <w:szCs w:val="24"/>
        </w:rPr>
      </w:pPr>
    </w:p>
    <w:p w:rsidR="008D24E5"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this</w:t>
      </w:r>
      <w:r w:rsidR="004D3137">
        <w:rPr>
          <w:rFonts w:ascii="Arial" w:hAnsi="Arial" w:cs="Arial"/>
          <w:sz w:val="24"/>
          <w:szCs w:val="24"/>
        </w:rPr>
        <w:t xml:space="preserve"> </w:t>
      </w:r>
      <w:r w:rsidRPr="00B009F9">
        <w:rPr>
          <w:rFonts w:ascii="Arial" w:hAnsi="Arial" w:cs="Arial"/>
          <w:sz w:val="24"/>
          <w:szCs w:val="24"/>
        </w:rPr>
        <w:t>Purvey, Thomas Walden write</w:t>
      </w:r>
      <w:r w:rsidR="004D3137">
        <w:rPr>
          <w:rFonts w:ascii="Arial" w:hAnsi="Arial" w:cs="Arial"/>
          <w:sz w:val="24"/>
          <w:szCs w:val="24"/>
        </w:rPr>
        <w:t>s</w:t>
      </w:r>
      <w:r w:rsidRPr="00B009F9">
        <w:rPr>
          <w:rFonts w:ascii="Arial" w:hAnsi="Arial" w:cs="Arial"/>
          <w:sz w:val="24"/>
          <w:szCs w:val="24"/>
        </w:rPr>
        <w:t xml:space="preserve"> thus in his second tome</w:t>
      </w:r>
      <w:r w:rsidR="008D24E5">
        <w:rPr>
          <w:rFonts w:ascii="Arial" w:hAnsi="Arial" w:cs="Arial"/>
          <w:sz w:val="24"/>
          <w:szCs w:val="24"/>
        </w:rPr>
        <w:t xml:space="preserve"> [volume]</w:t>
      </w:r>
      <w:r w:rsidRPr="00B009F9">
        <w:rPr>
          <w:rFonts w:ascii="Arial" w:hAnsi="Arial" w:cs="Arial"/>
          <w:sz w:val="24"/>
          <w:szCs w:val="24"/>
        </w:rPr>
        <w:t>:</w:t>
      </w:r>
    </w:p>
    <w:p w:rsidR="008D24E5" w:rsidRDefault="008D24E5"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8D24E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John Purvey,</w:t>
      </w:r>
      <w:r>
        <w:rPr>
          <w:rFonts w:ascii="Arial" w:hAnsi="Arial" w:cs="Arial"/>
          <w:sz w:val="24"/>
          <w:szCs w:val="24"/>
        </w:rPr>
        <w:t>”</w:t>
      </w:r>
      <w:r w:rsidR="00B009F9" w:rsidRPr="00B009F9">
        <w:rPr>
          <w:rFonts w:ascii="Arial" w:hAnsi="Arial" w:cs="Arial"/>
          <w:sz w:val="24"/>
          <w:szCs w:val="24"/>
        </w:rPr>
        <w:t xml:space="preserve"> sa</w:t>
      </w:r>
      <w:r w:rsidR="008D24E5">
        <w:rPr>
          <w:rFonts w:ascii="Arial" w:hAnsi="Arial" w:cs="Arial"/>
          <w:sz w:val="24"/>
          <w:szCs w:val="24"/>
        </w:rPr>
        <w:t>ys</w:t>
      </w:r>
      <w:r w:rsidR="00B009F9" w:rsidRPr="00B009F9">
        <w:rPr>
          <w:rFonts w:ascii="Arial" w:hAnsi="Arial" w:cs="Arial"/>
          <w:sz w:val="24"/>
          <w:szCs w:val="24"/>
        </w:rPr>
        <w:t xml:space="preserve"> he,</w:t>
      </w:r>
      <w:r w:rsidR="00D310B5">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was the bra</w:t>
      </w:r>
      <w:r w:rsidR="008D24E5">
        <w:rPr>
          <w:rFonts w:ascii="Arial" w:hAnsi="Arial" w:cs="Arial"/>
          <w:sz w:val="24"/>
          <w:szCs w:val="24"/>
        </w:rPr>
        <w:t>vest</w:t>
      </w:r>
      <w:r w:rsidR="00B009F9" w:rsidRPr="00B009F9">
        <w:rPr>
          <w:rFonts w:ascii="Arial" w:hAnsi="Arial" w:cs="Arial"/>
          <w:sz w:val="24"/>
          <w:szCs w:val="24"/>
        </w:rPr>
        <w:t xml:space="preserve"> of Lollards, and glosser </w:t>
      </w:r>
      <w:r w:rsidR="008D24E5">
        <w:rPr>
          <w:rFonts w:ascii="Arial" w:hAnsi="Arial" w:cs="Arial"/>
          <w:sz w:val="24"/>
          <w:szCs w:val="24"/>
        </w:rPr>
        <w:t xml:space="preserve">[correcter] </w:t>
      </w:r>
      <w:r w:rsidR="00B009F9" w:rsidRPr="00B009F9">
        <w:rPr>
          <w:rFonts w:ascii="Arial" w:hAnsi="Arial" w:cs="Arial"/>
          <w:sz w:val="24"/>
          <w:szCs w:val="24"/>
        </w:rPr>
        <w:t xml:space="preserve">upon </w:t>
      </w:r>
      <w:r w:rsidR="00B009F9">
        <w:rPr>
          <w:rFonts w:ascii="Arial" w:hAnsi="Arial" w:cs="Arial"/>
          <w:sz w:val="24"/>
          <w:szCs w:val="24"/>
        </w:rPr>
        <w:t>Wycliffe</w:t>
      </w:r>
      <w:r w:rsidR="00B009F9" w:rsidRPr="00B009F9">
        <w:rPr>
          <w:rFonts w:ascii="Arial" w:hAnsi="Arial" w:cs="Arial"/>
          <w:sz w:val="24"/>
          <w:szCs w:val="24"/>
        </w:rPr>
        <w:t>. He said that the worshipping of</w:t>
      </w:r>
      <w:r w:rsidR="008D24E5">
        <w:rPr>
          <w:rFonts w:ascii="Arial" w:hAnsi="Arial" w:cs="Arial"/>
          <w:sz w:val="24"/>
          <w:szCs w:val="24"/>
        </w:rPr>
        <w:t xml:space="preserve"> </w:t>
      </w:r>
      <w:r w:rsidR="00B009F9" w:rsidRPr="00B009F9">
        <w:rPr>
          <w:rFonts w:ascii="Arial" w:hAnsi="Arial" w:cs="Arial"/>
          <w:sz w:val="24"/>
          <w:szCs w:val="24"/>
        </w:rPr>
        <w:t>Abraham was but a salutation.</w:t>
      </w:r>
      <w:r>
        <w:rPr>
          <w:rFonts w:ascii="Arial" w:hAnsi="Arial" w:cs="Arial"/>
          <w:sz w:val="24"/>
          <w:szCs w:val="24"/>
        </w:rPr>
        <w:t>”</w:t>
      </w:r>
      <w:r w:rsidR="00B009F9" w:rsidRPr="00B009F9">
        <w:rPr>
          <w:rFonts w:ascii="Arial" w:hAnsi="Arial" w:cs="Arial"/>
          <w:sz w:val="24"/>
          <w:szCs w:val="24"/>
        </w:rPr>
        <w:t xml:space="preserve"> And in his third tome</w:t>
      </w:r>
      <w:r w:rsidR="008D24E5">
        <w:rPr>
          <w:rFonts w:ascii="Arial" w:hAnsi="Arial" w:cs="Arial"/>
          <w:sz w:val="24"/>
          <w:szCs w:val="24"/>
        </w:rPr>
        <w:t>,</w:t>
      </w:r>
      <w:r w:rsidR="00B009F9" w:rsidRPr="00B009F9">
        <w:rPr>
          <w:rFonts w:ascii="Arial" w:hAnsi="Arial" w:cs="Arial"/>
          <w:sz w:val="24"/>
          <w:szCs w:val="24"/>
        </w:rPr>
        <w:t xml:space="preserve"> he sa</w:t>
      </w:r>
      <w:r w:rsidR="008D24E5">
        <w:rPr>
          <w:rFonts w:ascii="Arial" w:hAnsi="Arial" w:cs="Arial"/>
          <w:sz w:val="24"/>
          <w:szCs w:val="24"/>
        </w:rPr>
        <w:t>ys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This John Purvey,</w:t>
      </w:r>
      <w:r w:rsidR="008D24E5">
        <w:rPr>
          <w:rFonts w:ascii="Arial" w:hAnsi="Arial" w:cs="Arial"/>
          <w:sz w:val="24"/>
          <w:szCs w:val="24"/>
        </w:rPr>
        <w:t xml:space="preserve"> </w:t>
      </w:r>
      <w:r w:rsidR="00B009F9" w:rsidRPr="00B009F9">
        <w:rPr>
          <w:rFonts w:ascii="Arial" w:hAnsi="Arial" w:cs="Arial"/>
          <w:sz w:val="24"/>
          <w:szCs w:val="24"/>
        </w:rPr>
        <w:t>with Herford, a doctor of divinity, were grievously tormented and punished in the</w:t>
      </w:r>
      <w:r w:rsidR="008D24E5">
        <w:rPr>
          <w:rFonts w:ascii="Arial" w:hAnsi="Arial" w:cs="Arial"/>
          <w:sz w:val="24"/>
          <w:szCs w:val="24"/>
        </w:rPr>
        <w:t xml:space="preserve"> </w:t>
      </w:r>
      <w:r w:rsidR="00B009F9" w:rsidRPr="00B009F9">
        <w:rPr>
          <w:rFonts w:ascii="Arial" w:hAnsi="Arial" w:cs="Arial"/>
          <w:sz w:val="24"/>
          <w:szCs w:val="24"/>
        </w:rPr>
        <w:t>prison of Saltwood, and</w:t>
      </w:r>
      <w:r w:rsidR="008D24E5">
        <w:rPr>
          <w:rFonts w:ascii="Arial" w:hAnsi="Arial" w:cs="Arial"/>
          <w:sz w:val="24"/>
          <w:szCs w:val="24"/>
        </w:rPr>
        <w:t>,</w:t>
      </w:r>
      <w:r w:rsidR="00B009F9" w:rsidRPr="00B009F9">
        <w:rPr>
          <w:rFonts w:ascii="Arial" w:hAnsi="Arial" w:cs="Arial"/>
          <w:sz w:val="24"/>
          <w:szCs w:val="24"/>
        </w:rPr>
        <w:t xml:space="preserve"> at length recanted at Paul</w:t>
      </w:r>
      <w:r>
        <w:rPr>
          <w:rFonts w:ascii="Arial" w:hAnsi="Arial" w:cs="Arial"/>
          <w:sz w:val="24"/>
          <w:szCs w:val="24"/>
        </w:rPr>
        <w:t>’</w:t>
      </w:r>
      <w:r w:rsidR="00B009F9" w:rsidRPr="00B009F9">
        <w:rPr>
          <w:rFonts w:ascii="Arial" w:hAnsi="Arial" w:cs="Arial"/>
          <w:sz w:val="24"/>
          <w:szCs w:val="24"/>
        </w:rPr>
        <w:t>s Cross at London; Thomas</w:t>
      </w:r>
      <w:r w:rsidR="008D24E5">
        <w:rPr>
          <w:rFonts w:ascii="Arial" w:hAnsi="Arial" w:cs="Arial"/>
          <w:sz w:val="24"/>
          <w:szCs w:val="24"/>
        </w:rPr>
        <w:t xml:space="preserve"> </w:t>
      </w:r>
      <w:r w:rsidR="00B009F9" w:rsidRPr="00B009F9">
        <w:rPr>
          <w:rFonts w:ascii="Arial" w:hAnsi="Arial" w:cs="Arial"/>
          <w:sz w:val="24"/>
          <w:szCs w:val="24"/>
        </w:rPr>
        <w:t>Arundel being then archbishop of Canterbury. Afterward again, he was imprisoned</w:t>
      </w:r>
      <w:r w:rsidR="008D24E5">
        <w:rPr>
          <w:rFonts w:ascii="Arial" w:hAnsi="Arial" w:cs="Arial"/>
          <w:sz w:val="24"/>
          <w:szCs w:val="24"/>
        </w:rPr>
        <w:t xml:space="preserve"> </w:t>
      </w:r>
      <w:r w:rsidR="00B009F9" w:rsidRPr="00B009F9">
        <w:rPr>
          <w:rFonts w:ascii="Arial" w:hAnsi="Arial" w:cs="Arial"/>
          <w:sz w:val="24"/>
          <w:szCs w:val="24"/>
        </w:rPr>
        <w:t xml:space="preserve">under Henry Chichesley, archbishop of Canterbury, in the </w:t>
      </w:r>
      <w:r w:rsidR="00B95264">
        <w:rPr>
          <w:rFonts w:ascii="Arial" w:hAnsi="Arial" w:cs="Arial"/>
          <w:sz w:val="24"/>
          <w:szCs w:val="24"/>
        </w:rPr>
        <w:t>year</w:t>
      </w:r>
      <w:r w:rsidR="00B009F9" w:rsidRPr="00B009F9">
        <w:rPr>
          <w:rFonts w:ascii="Arial" w:hAnsi="Arial" w:cs="Arial"/>
          <w:sz w:val="24"/>
          <w:szCs w:val="24"/>
        </w:rPr>
        <w:t xml:space="preserve"> of our Lord 1421.</w:t>
      </w:r>
      <w:r>
        <w:rPr>
          <w:rFonts w:ascii="Arial" w:hAnsi="Arial" w:cs="Arial"/>
          <w:sz w:val="24"/>
          <w:szCs w:val="24"/>
        </w:rPr>
        <w:t>”</w:t>
      </w:r>
    </w:p>
    <w:p w:rsidR="008D24E5" w:rsidRDefault="008D24E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much write</w:t>
      </w:r>
      <w:r w:rsidR="008D24E5">
        <w:rPr>
          <w:rFonts w:ascii="Arial" w:hAnsi="Arial" w:cs="Arial"/>
          <w:sz w:val="24"/>
          <w:szCs w:val="24"/>
        </w:rPr>
        <w:t>s</w:t>
      </w:r>
      <w:r w:rsidRPr="00B009F9">
        <w:rPr>
          <w:rFonts w:ascii="Arial" w:hAnsi="Arial" w:cs="Arial"/>
          <w:sz w:val="24"/>
          <w:szCs w:val="24"/>
        </w:rPr>
        <w:t xml:space="preserve"> Walden. The works of this man </w:t>
      </w:r>
      <w:r w:rsidR="008D24E5">
        <w:rPr>
          <w:rFonts w:ascii="Arial" w:hAnsi="Arial" w:cs="Arial"/>
          <w:sz w:val="24"/>
          <w:szCs w:val="24"/>
        </w:rPr>
        <w:t>of whom</w:t>
      </w:r>
      <w:r w:rsidRPr="00B009F9">
        <w:rPr>
          <w:rFonts w:ascii="Arial" w:hAnsi="Arial" w:cs="Arial"/>
          <w:sz w:val="24"/>
          <w:szCs w:val="24"/>
        </w:rPr>
        <w:t xml:space="preserve"> he wrote, were gathered by</w:t>
      </w:r>
      <w:r w:rsidR="008D24E5">
        <w:rPr>
          <w:rFonts w:ascii="Arial" w:hAnsi="Arial" w:cs="Arial"/>
          <w:sz w:val="24"/>
          <w:szCs w:val="24"/>
        </w:rPr>
        <w:t xml:space="preserve"> </w:t>
      </w:r>
      <w:r w:rsidRPr="00B009F9">
        <w:rPr>
          <w:rFonts w:ascii="Arial" w:hAnsi="Arial" w:cs="Arial"/>
          <w:sz w:val="24"/>
          <w:szCs w:val="24"/>
        </w:rPr>
        <w:t xml:space="preserve">Richard Lavingham, his adversary, which I think </w:t>
      </w:r>
      <w:r w:rsidR="001F548D">
        <w:rPr>
          <w:rFonts w:ascii="Arial" w:hAnsi="Arial" w:cs="Arial"/>
          <w:sz w:val="24"/>
          <w:szCs w:val="24"/>
        </w:rPr>
        <w:t>worthy</w:t>
      </w:r>
      <w:r w:rsidRPr="00B009F9">
        <w:rPr>
          <w:rFonts w:ascii="Arial" w:hAnsi="Arial" w:cs="Arial"/>
          <w:sz w:val="24"/>
          <w:szCs w:val="24"/>
        </w:rPr>
        <w:t xml:space="preserve"> to be remembered. First, as</w:t>
      </w:r>
      <w:r w:rsidR="008D24E5">
        <w:rPr>
          <w:rFonts w:ascii="Arial" w:hAnsi="Arial" w:cs="Arial"/>
          <w:sz w:val="24"/>
          <w:szCs w:val="24"/>
        </w:rPr>
        <w:t xml:space="preserve"> </w:t>
      </w:r>
      <w:r w:rsidRPr="00B009F9">
        <w:rPr>
          <w:rFonts w:ascii="Arial" w:hAnsi="Arial" w:cs="Arial"/>
          <w:sz w:val="24"/>
          <w:szCs w:val="24"/>
        </w:rPr>
        <w:t>touching the sacrament of the last supper, the sacrament of penance, the sacrament of</w:t>
      </w:r>
      <w:r w:rsidR="008D24E5">
        <w:rPr>
          <w:rFonts w:ascii="Arial" w:hAnsi="Arial" w:cs="Arial"/>
          <w:sz w:val="24"/>
          <w:szCs w:val="24"/>
        </w:rPr>
        <w:t xml:space="preserve"> </w:t>
      </w:r>
      <w:r w:rsidRPr="00B009F9">
        <w:rPr>
          <w:rFonts w:ascii="Arial" w:hAnsi="Arial" w:cs="Arial"/>
          <w:sz w:val="24"/>
          <w:szCs w:val="24"/>
        </w:rPr>
        <w:t>orders, the power of the keys, the preaching of the gospel, of marriages, of vows, of</w:t>
      </w:r>
      <w:r w:rsidR="008D24E5">
        <w:rPr>
          <w:rFonts w:ascii="Arial" w:hAnsi="Arial" w:cs="Arial"/>
          <w:sz w:val="24"/>
          <w:szCs w:val="24"/>
        </w:rPr>
        <w:t xml:space="preserve"> </w:t>
      </w:r>
      <w:r w:rsidRPr="00B009F9">
        <w:rPr>
          <w:rFonts w:ascii="Arial" w:hAnsi="Arial" w:cs="Arial"/>
          <w:sz w:val="24"/>
          <w:szCs w:val="24"/>
        </w:rPr>
        <w:t>possessions, of the punishing and correcting of the clergy, of the laws and decrees of</w:t>
      </w:r>
      <w:r w:rsidR="008D24E5">
        <w:rPr>
          <w:rFonts w:ascii="Arial" w:hAnsi="Arial" w:cs="Arial"/>
          <w:sz w:val="24"/>
          <w:szCs w:val="24"/>
        </w:rPr>
        <w:t xml:space="preserve"> </w:t>
      </w:r>
      <w:r w:rsidRPr="00B009F9">
        <w:rPr>
          <w:rFonts w:ascii="Arial" w:hAnsi="Arial" w:cs="Arial"/>
          <w:sz w:val="24"/>
          <w:szCs w:val="24"/>
        </w:rPr>
        <w:t xml:space="preserve">the church, of the state and condition of the pope and the clergy; of </w:t>
      </w:r>
      <w:r w:rsidR="008D24E5">
        <w:rPr>
          <w:rFonts w:ascii="Arial" w:hAnsi="Arial" w:cs="Arial"/>
          <w:sz w:val="24"/>
          <w:szCs w:val="24"/>
        </w:rPr>
        <w:t xml:space="preserve">from </w:t>
      </w:r>
      <w:r w:rsidRPr="00B009F9">
        <w:rPr>
          <w:rFonts w:ascii="Arial" w:hAnsi="Arial" w:cs="Arial"/>
          <w:sz w:val="24"/>
          <w:szCs w:val="24"/>
        </w:rPr>
        <w:t>all these generally</w:t>
      </w:r>
      <w:r w:rsidR="008D24E5">
        <w:rPr>
          <w:rFonts w:ascii="Arial" w:hAnsi="Arial" w:cs="Arial"/>
          <w:sz w:val="24"/>
          <w:szCs w:val="24"/>
        </w:rPr>
        <w:t xml:space="preserve"> are</w:t>
      </w:r>
      <w:r w:rsidRPr="00B009F9">
        <w:rPr>
          <w:rFonts w:ascii="Arial" w:hAnsi="Arial" w:cs="Arial"/>
          <w:sz w:val="24"/>
          <w:szCs w:val="24"/>
        </w:rPr>
        <w:t xml:space="preserve"> left divers</w:t>
      </w:r>
      <w:r w:rsidR="008D24E5">
        <w:rPr>
          <w:rFonts w:ascii="Arial" w:hAnsi="Arial" w:cs="Arial"/>
          <w:sz w:val="24"/>
          <w:szCs w:val="24"/>
        </w:rPr>
        <w:t>e</w:t>
      </w:r>
      <w:r w:rsidRPr="00B009F9">
        <w:rPr>
          <w:rFonts w:ascii="Arial" w:hAnsi="Arial" w:cs="Arial"/>
          <w:sz w:val="24"/>
          <w:szCs w:val="24"/>
        </w:rPr>
        <w:t xml:space="preserve"> monuments gravely and exactly written, part </w:t>
      </w:r>
      <w:r w:rsidR="008D24E5">
        <w:rPr>
          <w:rFonts w:ascii="Arial" w:hAnsi="Arial" w:cs="Arial"/>
          <w:sz w:val="24"/>
          <w:szCs w:val="24"/>
        </w:rPr>
        <w:t xml:space="preserve">of which, </w:t>
      </w:r>
      <w:r w:rsidRPr="00B009F9">
        <w:rPr>
          <w:rFonts w:ascii="Arial" w:hAnsi="Arial" w:cs="Arial"/>
          <w:sz w:val="24"/>
          <w:szCs w:val="24"/>
        </w:rPr>
        <w:t xml:space="preserve">here </w:t>
      </w:r>
      <w:r w:rsidR="008D24E5">
        <w:rPr>
          <w:rFonts w:ascii="Arial" w:hAnsi="Arial" w:cs="Arial"/>
          <w:sz w:val="24"/>
          <w:szCs w:val="24"/>
        </w:rPr>
        <w:t>at</w:t>
      </w:r>
      <w:r w:rsidRPr="00B009F9">
        <w:rPr>
          <w:rFonts w:ascii="Arial" w:hAnsi="Arial" w:cs="Arial"/>
          <w:sz w:val="24"/>
          <w:szCs w:val="24"/>
        </w:rPr>
        <w:t xml:space="preserve"> the end of</w:t>
      </w:r>
      <w:r w:rsidR="008D24E5">
        <w:rPr>
          <w:rFonts w:ascii="Arial" w:hAnsi="Arial" w:cs="Arial"/>
          <w:sz w:val="24"/>
          <w:szCs w:val="24"/>
        </w:rPr>
        <w:t xml:space="preserve"> </w:t>
      </w:r>
      <w:r w:rsidRPr="00B009F9">
        <w:rPr>
          <w:rFonts w:ascii="Arial" w:hAnsi="Arial" w:cs="Arial"/>
          <w:sz w:val="24"/>
          <w:szCs w:val="24"/>
        </w:rPr>
        <w:t>his story</w:t>
      </w:r>
      <w:r w:rsidR="008D24E5">
        <w:rPr>
          <w:rFonts w:ascii="Arial" w:hAnsi="Arial" w:cs="Arial"/>
          <w:sz w:val="24"/>
          <w:szCs w:val="24"/>
        </w:rPr>
        <w:t>,</w:t>
      </w:r>
      <w:r w:rsidRPr="00B009F9">
        <w:rPr>
          <w:rFonts w:ascii="Arial" w:hAnsi="Arial" w:cs="Arial"/>
          <w:sz w:val="24"/>
          <w:szCs w:val="24"/>
        </w:rPr>
        <w:t xml:space="preserve"> we </w:t>
      </w:r>
      <w:r w:rsidR="007B2469">
        <w:rPr>
          <w:rFonts w:ascii="Arial" w:hAnsi="Arial" w:cs="Arial"/>
          <w:sz w:val="24"/>
          <w:szCs w:val="24"/>
        </w:rPr>
        <w:t>thought</w:t>
      </w:r>
      <w:r w:rsidRPr="00B009F9">
        <w:rPr>
          <w:rFonts w:ascii="Arial" w:hAnsi="Arial" w:cs="Arial"/>
          <w:sz w:val="24"/>
          <w:szCs w:val="24"/>
        </w:rPr>
        <w:t xml:space="preserve"> to exhibit, being translated out of Latin into English.</w:t>
      </w:r>
      <w:r w:rsidR="008D24E5">
        <w:rPr>
          <w:rFonts w:ascii="Arial" w:hAnsi="Arial" w:cs="Arial"/>
          <w:sz w:val="24"/>
          <w:szCs w:val="24"/>
        </w:rPr>
        <w:t xml:space="preserve"> </w:t>
      </w:r>
      <w:r w:rsidRPr="00B009F9">
        <w:rPr>
          <w:rFonts w:ascii="Arial" w:hAnsi="Arial" w:cs="Arial"/>
          <w:sz w:val="24"/>
          <w:szCs w:val="24"/>
        </w:rPr>
        <w:t>The articles which he taught, and afterwards was forced to recant at Paul</w:t>
      </w:r>
      <w:r w:rsidR="00DE3074">
        <w:rPr>
          <w:rFonts w:ascii="Arial" w:hAnsi="Arial" w:cs="Arial"/>
          <w:sz w:val="24"/>
          <w:szCs w:val="24"/>
        </w:rPr>
        <w:t>’</w:t>
      </w:r>
      <w:r w:rsidRPr="00B009F9">
        <w:rPr>
          <w:rFonts w:ascii="Arial" w:hAnsi="Arial" w:cs="Arial"/>
          <w:sz w:val="24"/>
          <w:szCs w:val="24"/>
        </w:rPr>
        <w:t>s</w:t>
      </w:r>
      <w:r w:rsidR="008D24E5">
        <w:rPr>
          <w:rFonts w:ascii="Arial" w:hAnsi="Arial" w:cs="Arial"/>
          <w:sz w:val="24"/>
          <w:szCs w:val="24"/>
        </w:rPr>
        <w:t xml:space="preserve"> </w:t>
      </w:r>
      <w:r w:rsidRPr="00B009F9">
        <w:rPr>
          <w:rFonts w:ascii="Arial" w:hAnsi="Arial" w:cs="Arial"/>
          <w:sz w:val="24"/>
          <w:szCs w:val="24"/>
        </w:rPr>
        <w:t xml:space="preserve">Cross, were these </w:t>
      </w:r>
      <w:r w:rsidR="008D24E5">
        <w:rPr>
          <w:rFonts w:ascii="Arial" w:hAnsi="Arial" w:cs="Arial"/>
          <w:sz w:val="24"/>
          <w:szCs w:val="24"/>
        </w:rPr>
        <w:t>that follow</w:t>
      </w:r>
      <w:r w:rsidRPr="00B009F9">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4D1D1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1. That in the sacrament of the altar, after the consecration, there is not,</w:t>
      </w:r>
      <w:r w:rsidR="008D24E5">
        <w:rPr>
          <w:rFonts w:ascii="Arial" w:hAnsi="Arial" w:cs="Arial"/>
          <w:sz w:val="24"/>
          <w:szCs w:val="24"/>
        </w:rPr>
        <w:t xml:space="preserve"> </w:t>
      </w:r>
      <w:r w:rsidR="00B009F9" w:rsidRPr="00B009F9">
        <w:rPr>
          <w:rFonts w:ascii="Arial" w:hAnsi="Arial" w:cs="Arial"/>
          <w:sz w:val="24"/>
          <w:szCs w:val="24"/>
        </w:rPr>
        <w:t xml:space="preserve">neither can be, any accident </w:t>
      </w:r>
      <w:r w:rsidR="003D2136">
        <w:rPr>
          <w:rFonts w:ascii="Arial" w:hAnsi="Arial" w:cs="Arial"/>
          <w:sz w:val="24"/>
          <w:szCs w:val="24"/>
        </w:rPr>
        <w:t>without</w:t>
      </w:r>
      <w:r w:rsidR="00B009F9" w:rsidRPr="00B009F9">
        <w:rPr>
          <w:rFonts w:ascii="Arial" w:hAnsi="Arial" w:cs="Arial"/>
          <w:sz w:val="24"/>
          <w:szCs w:val="24"/>
        </w:rPr>
        <w:t xml:space="preserve"> the subject; but there </w:t>
      </w:r>
      <w:r w:rsidR="008D24E5">
        <w:rPr>
          <w:rFonts w:ascii="Arial" w:hAnsi="Arial" w:cs="Arial"/>
          <w:sz w:val="24"/>
          <w:szCs w:val="24"/>
        </w:rPr>
        <w:t>truly</w:t>
      </w:r>
      <w:r w:rsidR="00B009F9" w:rsidRPr="00B009F9">
        <w:rPr>
          <w:rFonts w:ascii="Arial" w:hAnsi="Arial" w:cs="Arial"/>
          <w:sz w:val="24"/>
          <w:szCs w:val="24"/>
        </w:rPr>
        <w:t xml:space="preserve"> remain</w:t>
      </w:r>
      <w:r w:rsidR="008D24E5">
        <w:rPr>
          <w:rFonts w:ascii="Arial" w:hAnsi="Arial" w:cs="Arial"/>
          <w:sz w:val="24"/>
          <w:szCs w:val="24"/>
        </w:rPr>
        <w:t>s</w:t>
      </w:r>
      <w:r w:rsidR="00B009F9" w:rsidRPr="00B009F9">
        <w:rPr>
          <w:rFonts w:ascii="Arial" w:hAnsi="Arial" w:cs="Arial"/>
          <w:sz w:val="24"/>
          <w:szCs w:val="24"/>
        </w:rPr>
        <w:t xml:space="preserve"> the same</w:t>
      </w:r>
      <w:r w:rsidR="008D24E5">
        <w:rPr>
          <w:rFonts w:ascii="Arial" w:hAnsi="Arial" w:cs="Arial"/>
          <w:sz w:val="24"/>
          <w:szCs w:val="24"/>
        </w:rPr>
        <w:t xml:space="preserve"> </w:t>
      </w:r>
      <w:r w:rsidR="00B009F9" w:rsidRPr="00B009F9">
        <w:rPr>
          <w:rFonts w:ascii="Arial" w:hAnsi="Arial" w:cs="Arial"/>
          <w:sz w:val="24"/>
          <w:szCs w:val="24"/>
        </w:rPr>
        <w:t>substance, and the very visible and corruptible bread, and likewise the very same</w:t>
      </w:r>
      <w:r w:rsidR="008D24E5">
        <w:rPr>
          <w:rFonts w:ascii="Arial" w:hAnsi="Arial" w:cs="Arial"/>
          <w:sz w:val="24"/>
          <w:szCs w:val="24"/>
        </w:rPr>
        <w:t xml:space="preserve"> wine, </w:t>
      </w:r>
      <w:r w:rsidR="00B009F9" w:rsidRPr="00B009F9">
        <w:rPr>
          <w:rFonts w:ascii="Arial" w:hAnsi="Arial" w:cs="Arial"/>
          <w:sz w:val="24"/>
          <w:szCs w:val="24"/>
        </w:rPr>
        <w:t>which, before the consecration, were set on the altar to be consecrate</w:t>
      </w:r>
      <w:r w:rsidR="008D24E5">
        <w:rPr>
          <w:rFonts w:ascii="Arial" w:hAnsi="Arial" w:cs="Arial"/>
          <w:sz w:val="24"/>
          <w:szCs w:val="24"/>
        </w:rPr>
        <w:t xml:space="preserve">d by </w:t>
      </w:r>
      <w:r w:rsidR="00B009F9" w:rsidRPr="00B009F9">
        <w:rPr>
          <w:rFonts w:ascii="Arial" w:hAnsi="Arial" w:cs="Arial"/>
          <w:sz w:val="24"/>
          <w:szCs w:val="24"/>
        </w:rPr>
        <w:t>the priest; likewise as when a pagan or infidel is bapti</w:t>
      </w:r>
      <w:r w:rsidR="008D24E5">
        <w:rPr>
          <w:rFonts w:ascii="Arial" w:hAnsi="Arial" w:cs="Arial"/>
          <w:sz w:val="24"/>
          <w:szCs w:val="24"/>
        </w:rPr>
        <w:t>s</w:t>
      </w:r>
      <w:r w:rsidR="00B009F9" w:rsidRPr="00B009F9">
        <w:rPr>
          <w:rFonts w:ascii="Arial" w:hAnsi="Arial" w:cs="Arial"/>
          <w:sz w:val="24"/>
          <w:szCs w:val="24"/>
        </w:rPr>
        <w:t xml:space="preserve">ed, he is </w:t>
      </w:r>
      <w:r w:rsidR="00C03AB3">
        <w:rPr>
          <w:rFonts w:ascii="Arial" w:hAnsi="Arial" w:cs="Arial"/>
          <w:sz w:val="24"/>
          <w:szCs w:val="24"/>
        </w:rPr>
        <w:t>spiritual</w:t>
      </w:r>
      <w:r w:rsidR="00B009F9" w:rsidRPr="00B009F9">
        <w:rPr>
          <w:rFonts w:ascii="Arial" w:hAnsi="Arial" w:cs="Arial"/>
          <w:sz w:val="24"/>
          <w:szCs w:val="24"/>
        </w:rPr>
        <w:t>y converted</w:t>
      </w:r>
      <w:r w:rsidR="008D24E5">
        <w:rPr>
          <w:rFonts w:ascii="Arial" w:hAnsi="Arial" w:cs="Arial"/>
          <w:sz w:val="24"/>
          <w:szCs w:val="24"/>
        </w:rPr>
        <w:t xml:space="preserve"> </w:t>
      </w:r>
      <w:r w:rsidR="00B009F9" w:rsidRPr="00B009F9">
        <w:rPr>
          <w:rFonts w:ascii="Arial" w:hAnsi="Arial" w:cs="Arial"/>
          <w:sz w:val="24"/>
          <w:szCs w:val="24"/>
        </w:rPr>
        <w:t xml:space="preserve">into a member of Christ through grace, and </w:t>
      </w:r>
      <w:r w:rsidR="00546C3A">
        <w:rPr>
          <w:rFonts w:ascii="Arial" w:hAnsi="Arial" w:cs="Arial"/>
          <w:sz w:val="24"/>
          <w:szCs w:val="24"/>
        </w:rPr>
        <w:t>yet</w:t>
      </w:r>
      <w:r w:rsidR="00B009F9" w:rsidRPr="00B009F9">
        <w:rPr>
          <w:rFonts w:ascii="Arial" w:hAnsi="Arial" w:cs="Arial"/>
          <w:sz w:val="24"/>
          <w:szCs w:val="24"/>
        </w:rPr>
        <w:t xml:space="preserve"> remain</w:t>
      </w:r>
      <w:r w:rsidR="008D24E5">
        <w:rPr>
          <w:rFonts w:ascii="Arial" w:hAnsi="Arial" w:cs="Arial"/>
          <w:sz w:val="24"/>
          <w:szCs w:val="24"/>
        </w:rPr>
        <w:t>s</w:t>
      </w:r>
      <w:r w:rsidR="00B009F9" w:rsidRPr="00B009F9">
        <w:rPr>
          <w:rFonts w:ascii="Arial" w:hAnsi="Arial" w:cs="Arial"/>
          <w:sz w:val="24"/>
          <w:szCs w:val="24"/>
        </w:rPr>
        <w:t xml:space="preserve"> the very same man </w:t>
      </w:r>
      <w:r w:rsidR="008D24E5">
        <w:rPr>
          <w:rFonts w:ascii="Arial" w:hAnsi="Arial" w:cs="Arial"/>
          <w:sz w:val="24"/>
          <w:szCs w:val="24"/>
        </w:rPr>
        <w:t xml:space="preserve">that </w:t>
      </w:r>
      <w:r w:rsidR="00B009F9" w:rsidRPr="00B009F9">
        <w:rPr>
          <w:rFonts w:ascii="Arial" w:hAnsi="Arial" w:cs="Arial"/>
          <w:sz w:val="24"/>
          <w:szCs w:val="24"/>
        </w:rPr>
        <w:t xml:space="preserve">he </w:t>
      </w:r>
      <w:r w:rsidR="008D24E5">
        <w:rPr>
          <w:rFonts w:ascii="Arial" w:hAnsi="Arial" w:cs="Arial"/>
          <w:sz w:val="24"/>
          <w:szCs w:val="24"/>
        </w:rPr>
        <w:t xml:space="preserve">was </w:t>
      </w:r>
      <w:r w:rsidR="00B009F9" w:rsidRPr="00B009F9">
        <w:rPr>
          <w:rFonts w:ascii="Arial" w:hAnsi="Arial" w:cs="Arial"/>
          <w:sz w:val="24"/>
          <w:szCs w:val="24"/>
        </w:rPr>
        <w:t>before, in his proper nature and substance.</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2. That auricular confession, or private penance, is a certain whispering,</w:t>
      </w:r>
      <w:r w:rsidR="008D24E5">
        <w:rPr>
          <w:rFonts w:ascii="Arial" w:hAnsi="Arial" w:cs="Arial"/>
          <w:sz w:val="24"/>
          <w:szCs w:val="24"/>
        </w:rPr>
        <w:t xml:space="preserve"> </w:t>
      </w:r>
      <w:r w:rsidR="00B009F9" w:rsidRPr="00B009F9">
        <w:rPr>
          <w:rFonts w:ascii="Arial" w:hAnsi="Arial" w:cs="Arial"/>
          <w:sz w:val="24"/>
          <w:szCs w:val="24"/>
        </w:rPr>
        <w:t>destroying the liberty of the gospel, and newly brought in by the pope</w:t>
      </w:r>
      <w:r w:rsidR="008D24E5">
        <w:rPr>
          <w:rFonts w:ascii="Arial" w:hAnsi="Arial" w:cs="Arial"/>
          <w:sz w:val="24"/>
          <w:szCs w:val="24"/>
        </w:rPr>
        <w:t xml:space="preserve"> </w:t>
      </w:r>
      <w:r w:rsidR="00B009F9" w:rsidRPr="00B009F9">
        <w:rPr>
          <w:rFonts w:ascii="Arial" w:hAnsi="Arial" w:cs="Arial"/>
          <w:sz w:val="24"/>
          <w:szCs w:val="24"/>
        </w:rPr>
        <w:t>and the clergy,</w:t>
      </w:r>
      <w:r w:rsidR="008D24E5">
        <w:rPr>
          <w:rFonts w:ascii="Arial" w:hAnsi="Arial" w:cs="Arial"/>
          <w:sz w:val="24"/>
          <w:szCs w:val="24"/>
        </w:rPr>
        <w:t xml:space="preserve"> </w:t>
      </w:r>
      <w:r w:rsidR="00B009F9" w:rsidRPr="00B009F9">
        <w:rPr>
          <w:rFonts w:ascii="Arial" w:hAnsi="Arial" w:cs="Arial"/>
          <w:sz w:val="24"/>
          <w:szCs w:val="24"/>
        </w:rPr>
        <w:t>to entangle the consciences of men in sin, and to draw their souls into hell.</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3. That every layman being holy and predestinate</w:t>
      </w:r>
      <w:r w:rsidR="008D24E5">
        <w:rPr>
          <w:rFonts w:ascii="Arial" w:hAnsi="Arial" w:cs="Arial"/>
          <w:sz w:val="24"/>
          <w:szCs w:val="24"/>
        </w:rPr>
        <w:t>d</w:t>
      </w:r>
      <w:r w:rsidR="00B009F9" w:rsidRPr="00B009F9">
        <w:rPr>
          <w:rFonts w:ascii="Arial" w:hAnsi="Arial" w:cs="Arial"/>
          <w:sz w:val="24"/>
          <w:szCs w:val="24"/>
        </w:rPr>
        <w:t xml:space="preserve"> unto everlasting life, al</w:t>
      </w:r>
      <w:r w:rsidR="008D24E5">
        <w:rPr>
          <w:rFonts w:ascii="Arial" w:hAnsi="Arial" w:cs="Arial"/>
          <w:sz w:val="24"/>
          <w:szCs w:val="24"/>
        </w:rPr>
        <w:t xml:space="preserve">though he might </w:t>
      </w:r>
      <w:r w:rsidR="00B009F9" w:rsidRPr="00B009F9">
        <w:rPr>
          <w:rFonts w:ascii="Arial" w:hAnsi="Arial" w:cs="Arial"/>
          <w:sz w:val="24"/>
          <w:szCs w:val="24"/>
        </w:rPr>
        <w:t xml:space="preserve">be a layman, </w:t>
      </w:r>
      <w:r w:rsidR="00546C3A">
        <w:rPr>
          <w:rFonts w:ascii="Arial" w:hAnsi="Arial" w:cs="Arial"/>
          <w:sz w:val="24"/>
          <w:szCs w:val="24"/>
        </w:rPr>
        <w:t>yet</w:t>
      </w:r>
      <w:r w:rsidR="00B009F9" w:rsidRPr="00B009F9">
        <w:rPr>
          <w:rFonts w:ascii="Arial" w:hAnsi="Arial" w:cs="Arial"/>
          <w:sz w:val="24"/>
          <w:szCs w:val="24"/>
        </w:rPr>
        <w:t xml:space="preserve"> is he a true priest before God.</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4. That divers</w:t>
      </w:r>
      <w:r w:rsidR="008D24E5">
        <w:rPr>
          <w:rFonts w:ascii="Arial" w:hAnsi="Arial" w:cs="Arial"/>
          <w:sz w:val="24"/>
          <w:szCs w:val="24"/>
        </w:rPr>
        <w:t>e</w:t>
      </w:r>
      <w:r w:rsidR="00B009F9" w:rsidRPr="00B009F9">
        <w:rPr>
          <w:rFonts w:ascii="Arial" w:hAnsi="Arial" w:cs="Arial"/>
          <w:sz w:val="24"/>
          <w:szCs w:val="24"/>
        </w:rPr>
        <w:t xml:space="preserve"> prelates and other of the clergy live wickedly, contrary to</w:t>
      </w:r>
      <w:r w:rsidR="008D24E5">
        <w:rPr>
          <w:rFonts w:ascii="Arial" w:hAnsi="Arial" w:cs="Arial"/>
          <w:sz w:val="24"/>
          <w:szCs w:val="24"/>
        </w:rPr>
        <w:t xml:space="preserve"> </w:t>
      </w:r>
      <w:r w:rsidR="00B009F9" w:rsidRPr="00B009F9">
        <w:rPr>
          <w:rFonts w:ascii="Arial" w:hAnsi="Arial" w:cs="Arial"/>
          <w:sz w:val="24"/>
          <w:szCs w:val="24"/>
        </w:rPr>
        <w:t>the doctrine and example of Christ and his apostles: therefore they which so live have</w:t>
      </w:r>
      <w:r w:rsidR="00BC36F8">
        <w:rPr>
          <w:rFonts w:ascii="Arial" w:hAnsi="Arial" w:cs="Arial"/>
          <w:sz w:val="24"/>
          <w:szCs w:val="24"/>
        </w:rPr>
        <w:t xml:space="preserve"> </w:t>
      </w:r>
      <w:r w:rsidR="00B009F9" w:rsidRPr="00B009F9">
        <w:rPr>
          <w:rFonts w:ascii="Arial" w:hAnsi="Arial" w:cs="Arial"/>
          <w:sz w:val="24"/>
          <w:szCs w:val="24"/>
        </w:rPr>
        <w:t xml:space="preserve">not the keys either of the kingdom of heaven, or </w:t>
      </w:r>
      <w:r w:rsidR="00546C3A">
        <w:rPr>
          <w:rFonts w:ascii="Arial" w:hAnsi="Arial" w:cs="Arial"/>
          <w:sz w:val="24"/>
          <w:szCs w:val="24"/>
        </w:rPr>
        <w:t>yet</w:t>
      </w:r>
      <w:r w:rsidR="00B009F9" w:rsidRPr="00B009F9">
        <w:rPr>
          <w:rFonts w:ascii="Arial" w:hAnsi="Arial" w:cs="Arial"/>
          <w:sz w:val="24"/>
          <w:szCs w:val="24"/>
        </w:rPr>
        <w:t xml:space="preserve"> of hell; neither ought any</w:t>
      </w:r>
      <w:r w:rsidR="00BC36F8">
        <w:rPr>
          <w:rFonts w:ascii="Arial" w:hAnsi="Arial" w:cs="Arial"/>
          <w:sz w:val="24"/>
          <w:szCs w:val="24"/>
        </w:rPr>
        <w:t xml:space="preserve"> </w:t>
      </w:r>
      <w:r w:rsidR="00B009F9" w:rsidRPr="00B009F9">
        <w:rPr>
          <w:rFonts w:ascii="Arial" w:hAnsi="Arial" w:cs="Arial"/>
          <w:sz w:val="24"/>
          <w:szCs w:val="24"/>
        </w:rPr>
        <w:t xml:space="preserve">Christian to esteem his censure any more than as a thing of no force. </w:t>
      </w:r>
      <w:r w:rsidR="005B2C23">
        <w:rPr>
          <w:rFonts w:ascii="Arial" w:hAnsi="Arial" w:cs="Arial"/>
          <w:sz w:val="24"/>
          <w:szCs w:val="24"/>
        </w:rPr>
        <w:t>Yet</w:t>
      </w:r>
      <w:r w:rsidR="00B009F9" w:rsidRPr="00B009F9">
        <w:rPr>
          <w:rFonts w:ascii="Arial" w:hAnsi="Arial" w:cs="Arial"/>
          <w:sz w:val="24"/>
          <w:szCs w:val="24"/>
        </w:rPr>
        <w:t xml:space="preserve">, </w:t>
      </w:r>
      <w:r w:rsidR="00BC36F8">
        <w:rPr>
          <w:rFonts w:ascii="Arial" w:hAnsi="Arial" w:cs="Arial"/>
          <w:sz w:val="24"/>
          <w:szCs w:val="24"/>
        </w:rPr>
        <w:t>despite</w:t>
      </w:r>
      <w:r w:rsidR="00B009F9" w:rsidRPr="00B009F9">
        <w:rPr>
          <w:rFonts w:ascii="Arial" w:hAnsi="Arial" w:cs="Arial"/>
          <w:sz w:val="24"/>
          <w:szCs w:val="24"/>
        </w:rPr>
        <w:t xml:space="preserve"> the</w:t>
      </w:r>
      <w:r w:rsidR="00BC36F8">
        <w:rPr>
          <w:rFonts w:ascii="Arial" w:hAnsi="Arial" w:cs="Arial"/>
          <w:sz w:val="24"/>
          <w:szCs w:val="24"/>
        </w:rPr>
        <w:t xml:space="preserve"> </w:t>
      </w:r>
      <w:r w:rsidR="00B009F9" w:rsidRPr="00B009F9">
        <w:rPr>
          <w:rFonts w:ascii="Arial" w:hAnsi="Arial" w:cs="Arial"/>
          <w:sz w:val="24"/>
          <w:szCs w:val="24"/>
        </w:rPr>
        <w:t>pope should, per</w:t>
      </w:r>
      <w:r w:rsidR="00BC36F8">
        <w:rPr>
          <w:rFonts w:ascii="Arial" w:hAnsi="Arial" w:cs="Arial"/>
          <w:sz w:val="24"/>
          <w:szCs w:val="24"/>
        </w:rPr>
        <w:t>haps</w:t>
      </w:r>
      <w:r w:rsidR="00B009F9" w:rsidRPr="00B009F9">
        <w:rPr>
          <w:rFonts w:ascii="Arial" w:hAnsi="Arial" w:cs="Arial"/>
          <w:sz w:val="24"/>
          <w:szCs w:val="24"/>
        </w:rPr>
        <w:t xml:space="preserve">, interdict the realm, </w:t>
      </w:r>
      <w:r w:rsidR="00546C3A">
        <w:rPr>
          <w:rFonts w:ascii="Arial" w:hAnsi="Arial" w:cs="Arial"/>
          <w:sz w:val="24"/>
          <w:szCs w:val="24"/>
        </w:rPr>
        <w:t>yet</w:t>
      </w:r>
      <w:r w:rsidR="00B009F9" w:rsidRPr="00B009F9">
        <w:rPr>
          <w:rFonts w:ascii="Arial" w:hAnsi="Arial" w:cs="Arial"/>
          <w:sz w:val="24"/>
          <w:szCs w:val="24"/>
        </w:rPr>
        <w:t xml:space="preserve"> could he not h</w:t>
      </w:r>
      <w:r w:rsidR="00BC36F8">
        <w:rPr>
          <w:rFonts w:ascii="Arial" w:hAnsi="Arial" w:cs="Arial"/>
          <w:sz w:val="24"/>
          <w:szCs w:val="24"/>
        </w:rPr>
        <w:t>arm</w:t>
      </w:r>
      <w:r w:rsidR="00B009F9" w:rsidRPr="00B009F9">
        <w:rPr>
          <w:rFonts w:ascii="Arial" w:hAnsi="Arial" w:cs="Arial"/>
          <w:sz w:val="24"/>
          <w:szCs w:val="24"/>
        </w:rPr>
        <w:t>, but rather profit</w:t>
      </w:r>
      <w:r w:rsidR="00BC36F8">
        <w:rPr>
          <w:rFonts w:ascii="Arial" w:hAnsi="Arial" w:cs="Arial"/>
          <w:sz w:val="24"/>
          <w:szCs w:val="24"/>
        </w:rPr>
        <w:t xml:space="preserve"> </w:t>
      </w:r>
      <w:r w:rsidR="00B009F9" w:rsidRPr="00B009F9">
        <w:rPr>
          <w:rFonts w:ascii="Arial" w:hAnsi="Arial" w:cs="Arial"/>
          <w:sz w:val="24"/>
          <w:szCs w:val="24"/>
        </w:rPr>
        <w:t xml:space="preserve">us, forasmuch as </w:t>
      </w:r>
      <w:r w:rsidR="00BC36F8">
        <w:rPr>
          <w:rFonts w:ascii="Arial" w:hAnsi="Arial" w:cs="Arial"/>
          <w:sz w:val="24"/>
          <w:szCs w:val="24"/>
        </w:rPr>
        <w:t xml:space="preserve">by it </w:t>
      </w:r>
      <w:r w:rsidR="00B009F9" w:rsidRPr="00B009F9">
        <w:rPr>
          <w:rFonts w:ascii="Arial" w:hAnsi="Arial" w:cs="Arial"/>
          <w:sz w:val="24"/>
          <w:szCs w:val="24"/>
        </w:rPr>
        <w:t>we should be dismissed from the observation of his laws,</w:t>
      </w:r>
      <w:r w:rsidR="00BC36F8">
        <w:rPr>
          <w:rFonts w:ascii="Arial" w:hAnsi="Arial" w:cs="Arial"/>
          <w:sz w:val="24"/>
          <w:szCs w:val="24"/>
        </w:rPr>
        <w:t xml:space="preserve"> </w:t>
      </w:r>
      <w:r w:rsidR="00B009F9" w:rsidRPr="00B009F9">
        <w:rPr>
          <w:rFonts w:ascii="Arial" w:hAnsi="Arial" w:cs="Arial"/>
          <w:sz w:val="24"/>
          <w:szCs w:val="24"/>
        </w:rPr>
        <w:t>and from saying of service according to the custom of the church.</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5. That if any man make</w:t>
      </w:r>
      <w:r w:rsidR="00BC36F8">
        <w:rPr>
          <w:rFonts w:ascii="Arial" w:hAnsi="Arial" w:cs="Arial"/>
          <w:sz w:val="24"/>
          <w:szCs w:val="24"/>
        </w:rPr>
        <w:t>s</w:t>
      </w:r>
      <w:r w:rsidR="00B009F9" w:rsidRPr="00B009F9">
        <w:rPr>
          <w:rFonts w:ascii="Arial" w:hAnsi="Arial" w:cs="Arial"/>
          <w:sz w:val="24"/>
          <w:szCs w:val="24"/>
        </w:rPr>
        <w:t xml:space="preserve"> an oath or vow to keep perpetual chastity, or do</w:t>
      </w:r>
      <w:r w:rsidR="00BC36F8">
        <w:rPr>
          <w:rFonts w:ascii="Arial" w:hAnsi="Arial" w:cs="Arial"/>
          <w:sz w:val="24"/>
          <w:szCs w:val="24"/>
        </w:rPr>
        <w:t xml:space="preserve"> </w:t>
      </w:r>
      <w:r w:rsidR="00B009F9" w:rsidRPr="00B009F9">
        <w:rPr>
          <w:rFonts w:ascii="Arial" w:hAnsi="Arial" w:cs="Arial"/>
          <w:sz w:val="24"/>
          <w:szCs w:val="24"/>
        </w:rPr>
        <w:t xml:space="preserve">anything else </w:t>
      </w:r>
      <w:r w:rsidR="00BC36F8">
        <w:rPr>
          <w:rFonts w:ascii="Arial" w:hAnsi="Arial" w:cs="Arial"/>
          <w:sz w:val="24"/>
          <w:szCs w:val="24"/>
        </w:rPr>
        <w:t>which</w:t>
      </w:r>
      <w:r w:rsidR="00B009F9" w:rsidRPr="00B009F9">
        <w:rPr>
          <w:rFonts w:ascii="Arial" w:hAnsi="Arial" w:cs="Arial"/>
          <w:sz w:val="24"/>
          <w:szCs w:val="24"/>
        </w:rPr>
        <w:t xml:space="preserve"> God ha</w:t>
      </w:r>
      <w:r w:rsidR="00BC36F8">
        <w:rPr>
          <w:rFonts w:ascii="Arial" w:hAnsi="Arial" w:cs="Arial"/>
          <w:sz w:val="24"/>
          <w:szCs w:val="24"/>
        </w:rPr>
        <w:t>s</w:t>
      </w:r>
      <w:r w:rsidR="00B009F9" w:rsidRPr="00B009F9">
        <w:rPr>
          <w:rFonts w:ascii="Arial" w:hAnsi="Arial" w:cs="Arial"/>
          <w:sz w:val="24"/>
          <w:szCs w:val="24"/>
        </w:rPr>
        <w:t xml:space="preserve"> not appointed him, giving him grace to perform</w:t>
      </w:r>
      <w:r w:rsidR="00BC36F8">
        <w:rPr>
          <w:rFonts w:ascii="Arial" w:hAnsi="Arial" w:cs="Arial"/>
          <w:sz w:val="24"/>
          <w:szCs w:val="24"/>
        </w:rPr>
        <w:t xml:space="preserve"> </w:t>
      </w:r>
      <w:r w:rsidR="00B009F9" w:rsidRPr="00B009F9">
        <w:rPr>
          <w:rFonts w:ascii="Arial" w:hAnsi="Arial" w:cs="Arial"/>
          <w:sz w:val="24"/>
          <w:szCs w:val="24"/>
        </w:rPr>
        <w:t>his purpose, the same vow or oath is unreasonable and indiscreet</w:t>
      </w:r>
      <w:r w:rsidR="00BC36F8">
        <w:rPr>
          <w:rFonts w:ascii="Arial" w:hAnsi="Arial" w:cs="Arial"/>
          <w:sz w:val="24"/>
          <w:szCs w:val="24"/>
        </w:rPr>
        <w:t>;</w:t>
      </w:r>
      <w:r w:rsidR="00B009F9" w:rsidRPr="00B009F9">
        <w:rPr>
          <w:rFonts w:ascii="Arial" w:hAnsi="Arial" w:cs="Arial"/>
          <w:sz w:val="24"/>
          <w:szCs w:val="24"/>
        </w:rPr>
        <w:t xml:space="preserve"> neither can any</w:t>
      </w:r>
      <w:r w:rsidR="00BC36F8">
        <w:rPr>
          <w:rFonts w:ascii="Arial" w:hAnsi="Arial" w:cs="Arial"/>
          <w:sz w:val="24"/>
          <w:szCs w:val="24"/>
        </w:rPr>
        <w:t xml:space="preserve"> b</w:t>
      </w:r>
      <w:r w:rsidR="00B009F9" w:rsidRPr="00B009F9">
        <w:rPr>
          <w:rFonts w:ascii="Arial" w:hAnsi="Arial" w:cs="Arial"/>
          <w:sz w:val="24"/>
          <w:szCs w:val="24"/>
        </w:rPr>
        <w:t xml:space="preserve">ut he ought to commit him </w:t>
      </w:r>
      <w:r w:rsidR="00BC36F8">
        <w:rPr>
          <w:rFonts w:ascii="Arial" w:hAnsi="Arial" w:cs="Arial"/>
          <w:sz w:val="24"/>
          <w:szCs w:val="24"/>
        </w:rPr>
        <w:t>under</w:t>
      </w:r>
      <w:r w:rsidR="00B009F9" w:rsidRPr="00B009F9">
        <w:rPr>
          <w:rFonts w:ascii="Arial" w:hAnsi="Arial" w:cs="Arial"/>
          <w:sz w:val="24"/>
          <w:szCs w:val="24"/>
        </w:rPr>
        <w:t xml:space="preserve"> the governance of the Holy </w:t>
      </w:r>
      <w:r w:rsidR="00845EF7">
        <w:rPr>
          <w:rFonts w:ascii="Arial" w:hAnsi="Arial" w:cs="Arial"/>
          <w:sz w:val="24"/>
          <w:szCs w:val="24"/>
        </w:rPr>
        <w:t>Spirit</w:t>
      </w:r>
      <w:r w:rsidR="00B009F9" w:rsidRPr="00B009F9">
        <w:rPr>
          <w:rFonts w:ascii="Arial" w:hAnsi="Arial" w:cs="Arial"/>
          <w:sz w:val="24"/>
          <w:szCs w:val="24"/>
        </w:rPr>
        <w:t xml:space="preserve"> and of his own</w:t>
      </w:r>
      <w:r w:rsidR="00BC36F8">
        <w:rPr>
          <w:rFonts w:ascii="Arial" w:hAnsi="Arial" w:cs="Arial"/>
          <w:sz w:val="24"/>
          <w:szCs w:val="24"/>
        </w:rPr>
        <w:t xml:space="preserve"> </w:t>
      </w:r>
      <w:r w:rsidR="00B009F9" w:rsidRPr="00B009F9">
        <w:rPr>
          <w:rFonts w:ascii="Arial" w:hAnsi="Arial" w:cs="Arial"/>
          <w:sz w:val="24"/>
          <w:szCs w:val="24"/>
        </w:rPr>
        <w:t>conscience; forasmuch as every man wh</w:t>
      </w:r>
      <w:r w:rsidR="00BC36F8">
        <w:rPr>
          <w:rFonts w:ascii="Arial" w:hAnsi="Arial" w:cs="Arial"/>
          <w:sz w:val="24"/>
          <w:szCs w:val="24"/>
        </w:rPr>
        <w:t>o</w:t>
      </w:r>
      <w:r w:rsidR="00B009F9" w:rsidRPr="00B009F9">
        <w:rPr>
          <w:rFonts w:ascii="Arial" w:hAnsi="Arial" w:cs="Arial"/>
          <w:sz w:val="24"/>
          <w:szCs w:val="24"/>
        </w:rPr>
        <w:t xml:space="preserve"> will not fulfil his vow or oath, cannot do</w:t>
      </w:r>
      <w:r w:rsidR="00BC36F8">
        <w:rPr>
          <w:rFonts w:ascii="Arial" w:hAnsi="Arial" w:cs="Arial"/>
          <w:sz w:val="24"/>
          <w:szCs w:val="24"/>
        </w:rPr>
        <w:t xml:space="preserve"> </w:t>
      </w:r>
      <w:r w:rsidR="00B009F9" w:rsidRPr="00B009F9">
        <w:rPr>
          <w:rFonts w:ascii="Arial" w:hAnsi="Arial" w:cs="Arial"/>
          <w:sz w:val="24"/>
          <w:szCs w:val="24"/>
        </w:rPr>
        <w:t>it for that cause.</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6. That whoever take</w:t>
      </w:r>
      <w:r w:rsidR="00BC36F8">
        <w:rPr>
          <w:rFonts w:ascii="Arial" w:hAnsi="Arial" w:cs="Arial"/>
          <w:sz w:val="24"/>
          <w:szCs w:val="24"/>
        </w:rPr>
        <w:t>s</w:t>
      </w:r>
      <w:r w:rsidR="00B009F9" w:rsidRPr="00B009F9">
        <w:rPr>
          <w:rFonts w:ascii="Arial" w:hAnsi="Arial" w:cs="Arial"/>
          <w:sz w:val="24"/>
          <w:szCs w:val="24"/>
        </w:rPr>
        <w:t xml:space="preserve"> upon him</w:t>
      </w:r>
      <w:r w:rsidR="00A2449C">
        <w:rPr>
          <w:rFonts w:ascii="Arial" w:hAnsi="Arial" w:cs="Arial"/>
          <w:sz w:val="24"/>
          <w:szCs w:val="24"/>
        </w:rPr>
        <w:t>self</w:t>
      </w:r>
      <w:r w:rsidR="00B009F9" w:rsidRPr="00B009F9">
        <w:rPr>
          <w:rFonts w:ascii="Arial" w:hAnsi="Arial" w:cs="Arial"/>
          <w:sz w:val="24"/>
          <w:szCs w:val="24"/>
        </w:rPr>
        <w:t xml:space="preserve"> the office of priesthood, al</w:t>
      </w:r>
      <w:r w:rsidR="002E2206">
        <w:rPr>
          <w:rFonts w:ascii="Arial" w:hAnsi="Arial" w:cs="Arial"/>
          <w:sz w:val="24"/>
          <w:szCs w:val="24"/>
        </w:rPr>
        <w:t>though</w:t>
      </w:r>
      <w:r w:rsidR="00B009F9" w:rsidRPr="00B009F9">
        <w:rPr>
          <w:rFonts w:ascii="Arial" w:hAnsi="Arial" w:cs="Arial"/>
          <w:sz w:val="24"/>
          <w:szCs w:val="24"/>
        </w:rPr>
        <w:t xml:space="preserve"> he </w:t>
      </w:r>
      <w:r w:rsidR="00A2449C">
        <w:rPr>
          <w:rFonts w:ascii="Arial" w:hAnsi="Arial" w:cs="Arial"/>
          <w:sz w:val="24"/>
          <w:szCs w:val="24"/>
        </w:rPr>
        <w:t xml:space="preserve">may not </w:t>
      </w:r>
      <w:r w:rsidR="00B009F9" w:rsidRPr="00B009F9">
        <w:rPr>
          <w:rFonts w:ascii="Arial" w:hAnsi="Arial" w:cs="Arial"/>
          <w:sz w:val="24"/>
          <w:szCs w:val="24"/>
        </w:rPr>
        <w:t>have</w:t>
      </w:r>
      <w:r w:rsidR="00A2449C">
        <w:rPr>
          <w:rFonts w:ascii="Arial" w:hAnsi="Arial" w:cs="Arial"/>
          <w:sz w:val="24"/>
          <w:szCs w:val="24"/>
        </w:rPr>
        <w:t xml:space="preserve"> </w:t>
      </w:r>
      <w:r w:rsidR="00B009F9" w:rsidRPr="00B009F9">
        <w:rPr>
          <w:rFonts w:ascii="Arial" w:hAnsi="Arial" w:cs="Arial"/>
          <w:sz w:val="24"/>
          <w:szCs w:val="24"/>
        </w:rPr>
        <w:t>the charge of souls committed to him according to the custom of the church, not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only may, but ought, to preach the gospel freely to the people; otherwise he is a</w:t>
      </w:r>
      <w:r w:rsidR="00A2449C">
        <w:rPr>
          <w:rFonts w:ascii="Arial" w:hAnsi="Arial" w:cs="Arial"/>
          <w:sz w:val="24"/>
          <w:szCs w:val="24"/>
        </w:rPr>
        <w:t xml:space="preserve"> </w:t>
      </w:r>
      <w:r w:rsidRPr="00B009F9">
        <w:rPr>
          <w:rFonts w:ascii="Arial" w:hAnsi="Arial" w:cs="Arial"/>
          <w:sz w:val="24"/>
          <w:szCs w:val="24"/>
        </w:rPr>
        <w:t xml:space="preserve">thief, excommunicated </w:t>
      </w:r>
      <w:r w:rsidR="00A2449C">
        <w:rPr>
          <w:rFonts w:ascii="Arial" w:hAnsi="Arial" w:cs="Arial"/>
          <w:sz w:val="24"/>
          <w:szCs w:val="24"/>
        </w:rPr>
        <w:t>by</w:t>
      </w:r>
      <w:r w:rsidRPr="00B009F9">
        <w:rPr>
          <w:rFonts w:ascii="Arial" w:hAnsi="Arial" w:cs="Arial"/>
          <w:sz w:val="24"/>
          <w:szCs w:val="24"/>
        </w:rPr>
        <w:t xml:space="preserve"> God, and </w:t>
      </w:r>
      <w:r w:rsidR="00A2449C">
        <w:rPr>
          <w:rFonts w:ascii="Arial" w:hAnsi="Arial" w:cs="Arial"/>
          <w:sz w:val="24"/>
          <w:szCs w:val="24"/>
        </w:rPr>
        <w:t>by</w:t>
      </w:r>
      <w:r w:rsidRPr="00B009F9">
        <w:rPr>
          <w:rFonts w:ascii="Arial" w:hAnsi="Arial" w:cs="Arial"/>
          <w:sz w:val="24"/>
          <w:szCs w:val="24"/>
        </w:rPr>
        <w:t xml:space="preserve"> the holy church.</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7. That Innocent the Third, pope, and six hundred bishops, and a </w:t>
      </w:r>
      <w:r w:rsidR="000A5B8C">
        <w:rPr>
          <w:rFonts w:ascii="Arial" w:hAnsi="Arial" w:cs="Arial"/>
          <w:sz w:val="24"/>
          <w:szCs w:val="24"/>
        </w:rPr>
        <w:t>thousand</w:t>
      </w:r>
      <w:r w:rsidR="00A2449C">
        <w:rPr>
          <w:rFonts w:ascii="Arial" w:hAnsi="Arial" w:cs="Arial"/>
          <w:sz w:val="24"/>
          <w:szCs w:val="24"/>
        </w:rPr>
        <w:t xml:space="preserve"> </w:t>
      </w:r>
      <w:r w:rsidR="00B009F9" w:rsidRPr="00B009F9">
        <w:rPr>
          <w:rFonts w:ascii="Arial" w:hAnsi="Arial" w:cs="Arial"/>
          <w:sz w:val="24"/>
          <w:szCs w:val="24"/>
        </w:rPr>
        <w:t>other prelates, with all the rest of the clergy, which together with the same pope</w:t>
      </w:r>
      <w:r w:rsidR="00A2449C">
        <w:rPr>
          <w:rFonts w:ascii="Arial" w:hAnsi="Arial" w:cs="Arial"/>
          <w:sz w:val="24"/>
          <w:szCs w:val="24"/>
        </w:rPr>
        <w:t xml:space="preserve"> </w:t>
      </w:r>
      <w:r w:rsidR="00B009F9" w:rsidRPr="00B009F9">
        <w:rPr>
          <w:rFonts w:ascii="Arial" w:hAnsi="Arial" w:cs="Arial"/>
          <w:sz w:val="24"/>
          <w:szCs w:val="24"/>
        </w:rPr>
        <w:t>agreed and determined that</w:t>
      </w:r>
      <w:r w:rsidR="00A2449C">
        <w:rPr>
          <w:rFonts w:ascii="Arial" w:hAnsi="Arial" w:cs="Arial"/>
          <w:sz w:val="24"/>
          <w:szCs w:val="24"/>
        </w:rPr>
        <w:t>,</w:t>
      </w:r>
      <w:r w:rsidR="00B009F9" w:rsidRPr="00B009F9">
        <w:rPr>
          <w:rFonts w:ascii="Arial" w:hAnsi="Arial" w:cs="Arial"/>
          <w:sz w:val="24"/>
          <w:szCs w:val="24"/>
        </w:rPr>
        <w:t xml:space="preserve"> in the sacrament of the altar, after the conversion of the</w:t>
      </w:r>
      <w:r w:rsidR="00A2449C">
        <w:rPr>
          <w:rFonts w:ascii="Arial" w:hAnsi="Arial" w:cs="Arial"/>
          <w:sz w:val="24"/>
          <w:szCs w:val="24"/>
        </w:rPr>
        <w:t xml:space="preserve"> </w:t>
      </w:r>
      <w:r w:rsidR="00B009F9" w:rsidRPr="00B009F9">
        <w:rPr>
          <w:rFonts w:ascii="Arial" w:hAnsi="Arial" w:cs="Arial"/>
          <w:sz w:val="24"/>
          <w:szCs w:val="24"/>
        </w:rPr>
        <w:t>bread and wine into the body and blood of Christ, the accidents of the bread and</w:t>
      </w:r>
      <w:r w:rsidR="00A2449C">
        <w:rPr>
          <w:rFonts w:ascii="Arial" w:hAnsi="Arial" w:cs="Arial"/>
          <w:sz w:val="24"/>
          <w:szCs w:val="24"/>
        </w:rPr>
        <w:t xml:space="preserve"> </w:t>
      </w:r>
      <w:r w:rsidR="00B009F9" w:rsidRPr="00B009F9">
        <w:rPr>
          <w:rFonts w:ascii="Arial" w:hAnsi="Arial" w:cs="Arial"/>
          <w:sz w:val="24"/>
          <w:szCs w:val="24"/>
        </w:rPr>
        <w:t xml:space="preserve">wine remain there </w:t>
      </w:r>
      <w:r w:rsidR="003D2136">
        <w:rPr>
          <w:rFonts w:ascii="Arial" w:hAnsi="Arial" w:cs="Arial"/>
          <w:sz w:val="24"/>
          <w:szCs w:val="24"/>
        </w:rPr>
        <w:t>without</w:t>
      </w:r>
      <w:r w:rsidR="00B009F9" w:rsidRPr="00B009F9">
        <w:rPr>
          <w:rFonts w:ascii="Arial" w:hAnsi="Arial" w:cs="Arial"/>
          <w:sz w:val="24"/>
          <w:szCs w:val="24"/>
        </w:rPr>
        <w:t xml:space="preserve"> any proper subject of the same; which also ordained,</w:t>
      </w:r>
      <w:r w:rsidR="00A2449C">
        <w:rPr>
          <w:rFonts w:ascii="Arial" w:hAnsi="Arial" w:cs="Arial"/>
          <w:sz w:val="24"/>
          <w:szCs w:val="24"/>
        </w:rPr>
        <w:t xml:space="preserve"> </w:t>
      </w:r>
      <w:r w:rsidR="00B009F9" w:rsidRPr="00B009F9">
        <w:rPr>
          <w:rFonts w:ascii="Arial" w:hAnsi="Arial" w:cs="Arial"/>
          <w:sz w:val="24"/>
          <w:szCs w:val="24"/>
        </w:rPr>
        <w:t xml:space="preserve">that all Christians ought to confess their sins once a </w:t>
      </w:r>
      <w:r w:rsidR="00B95264">
        <w:rPr>
          <w:rFonts w:ascii="Arial" w:hAnsi="Arial" w:cs="Arial"/>
          <w:sz w:val="24"/>
          <w:szCs w:val="24"/>
        </w:rPr>
        <w:t>year</w:t>
      </w:r>
      <w:r w:rsidR="00B009F9" w:rsidRPr="00B009F9">
        <w:rPr>
          <w:rFonts w:ascii="Arial" w:hAnsi="Arial" w:cs="Arial"/>
          <w:sz w:val="24"/>
          <w:szCs w:val="24"/>
        </w:rPr>
        <w:t xml:space="preserve"> to a proper priest, and to</w:t>
      </w:r>
      <w:r w:rsidR="00A2449C">
        <w:rPr>
          <w:rFonts w:ascii="Arial" w:hAnsi="Arial" w:cs="Arial"/>
          <w:sz w:val="24"/>
          <w:szCs w:val="24"/>
        </w:rPr>
        <w:t xml:space="preserve"> </w:t>
      </w:r>
      <w:r w:rsidR="00B009F9" w:rsidRPr="00B009F9">
        <w:rPr>
          <w:rFonts w:ascii="Arial" w:hAnsi="Arial" w:cs="Arial"/>
          <w:sz w:val="24"/>
          <w:szCs w:val="24"/>
        </w:rPr>
        <w:t>receive the reverend sacrament at Easter, and made certain other laws at the same</w:t>
      </w:r>
      <w:r w:rsidR="00A2449C">
        <w:rPr>
          <w:rFonts w:ascii="Arial" w:hAnsi="Arial" w:cs="Arial"/>
          <w:sz w:val="24"/>
          <w:szCs w:val="24"/>
        </w:rPr>
        <w:t xml:space="preserve"> </w:t>
      </w:r>
      <w:r w:rsidR="00B009F9" w:rsidRPr="00B009F9">
        <w:rPr>
          <w:rFonts w:ascii="Arial" w:hAnsi="Arial" w:cs="Arial"/>
          <w:sz w:val="24"/>
          <w:szCs w:val="24"/>
        </w:rPr>
        <w:t>time: all they, sa</w:t>
      </w:r>
      <w:r w:rsidR="00A2449C">
        <w:rPr>
          <w:rFonts w:ascii="Arial" w:hAnsi="Arial" w:cs="Arial"/>
          <w:sz w:val="24"/>
          <w:szCs w:val="24"/>
        </w:rPr>
        <w:t>ys</w:t>
      </w:r>
      <w:r w:rsidR="00B009F9" w:rsidRPr="00B009F9">
        <w:rPr>
          <w:rFonts w:ascii="Arial" w:hAnsi="Arial" w:cs="Arial"/>
          <w:sz w:val="24"/>
          <w:szCs w:val="24"/>
        </w:rPr>
        <w:t xml:space="preserve"> he, in so doing, were fools and blockheads, heretics, blasphemers,</w:t>
      </w:r>
      <w:r w:rsidR="00A2449C">
        <w:rPr>
          <w:rFonts w:ascii="Arial" w:hAnsi="Arial" w:cs="Arial"/>
          <w:sz w:val="24"/>
          <w:szCs w:val="24"/>
        </w:rPr>
        <w:t xml:space="preserve"> </w:t>
      </w:r>
      <w:r w:rsidR="00B009F9" w:rsidRPr="00B009F9">
        <w:rPr>
          <w:rFonts w:ascii="Arial" w:hAnsi="Arial" w:cs="Arial"/>
          <w:sz w:val="24"/>
          <w:szCs w:val="24"/>
        </w:rPr>
        <w:t>and seducers of Christian people. Wherefore</w:t>
      </w:r>
      <w:r w:rsidR="00A2449C">
        <w:rPr>
          <w:rFonts w:ascii="Arial" w:hAnsi="Arial" w:cs="Arial"/>
          <w:sz w:val="24"/>
          <w:szCs w:val="24"/>
        </w:rPr>
        <w:t>,</w:t>
      </w:r>
      <w:r w:rsidR="00B009F9" w:rsidRPr="00B009F9">
        <w:rPr>
          <w:rFonts w:ascii="Arial" w:hAnsi="Arial" w:cs="Arial"/>
          <w:sz w:val="24"/>
          <w:szCs w:val="24"/>
        </w:rPr>
        <w:t xml:space="preserve"> we ought not to believe the</w:t>
      </w:r>
      <w:r w:rsidR="00A2449C">
        <w:rPr>
          <w:rFonts w:ascii="Arial" w:hAnsi="Arial" w:cs="Arial"/>
          <w:sz w:val="24"/>
          <w:szCs w:val="24"/>
        </w:rPr>
        <w:t xml:space="preserve"> </w:t>
      </w:r>
      <w:r w:rsidR="00B009F9" w:rsidRPr="00B009F9">
        <w:rPr>
          <w:rFonts w:ascii="Arial" w:hAnsi="Arial" w:cs="Arial"/>
          <w:sz w:val="24"/>
          <w:szCs w:val="24"/>
        </w:rPr>
        <w:t>determinations of them, or of their successors; neither ought we to obey their laws or</w:t>
      </w:r>
      <w:r w:rsidR="00A2449C">
        <w:rPr>
          <w:rFonts w:ascii="Arial" w:hAnsi="Arial" w:cs="Arial"/>
          <w:sz w:val="24"/>
          <w:szCs w:val="24"/>
        </w:rPr>
        <w:t xml:space="preserve"> </w:t>
      </w:r>
      <w:r w:rsidR="00B009F9" w:rsidRPr="00B009F9">
        <w:rPr>
          <w:rFonts w:ascii="Arial" w:hAnsi="Arial" w:cs="Arial"/>
          <w:sz w:val="24"/>
          <w:szCs w:val="24"/>
        </w:rPr>
        <w:t xml:space="preserve">ordinances, except they </w:t>
      </w:r>
      <w:r w:rsidR="00A2449C">
        <w:rPr>
          <w:rFonts w:ascii="Arial" w:hAnsi="Arial" w:cs="Arial"/>
          <w:sz w:val="24"/>
          <w:szCs w:val="24"/>
        </w:rPr>
        <w:t>are</w:t>
      </w:r>
      <w:r w:rsidR="00B009F9" w:rsidRPr="00B009F9">
        <w:rPr>
          <w:rFonts w:ascii="Arial" w:hAnsi="Arial" w:cs="Arial"/>
          <w:sz w:val="24"/>
          <w:szCs w:val="24"/>
        </w:rPr>
        <w:t xml:space="preserve"> plainly grounded on the Holy Scripture, or on some</w:t>
      </w:r>
      <w:r w:rsidR="00A2449C">
        <w:rPr>
          <w:rFonts w:ascii="Arial" w:hAnsi="Arial" w:cs="Arial"/>
          <w:sz w:val="24"/>
          <w:szCs w:val="24"/>
        </w:rPr>
        <w:t xml:space="preserve"> </w:t>
      </w:r>
      <w:r w:rsidR="00B009F9" w:rsidRPr="00B009F9">
        <w:rPr>
          <w:rFonts w:ascii="Arial" w:hAnsi="Arial" w:cs="Arial"/>
          <w:sz w:val="24"/>
          <w:szCs w:val="24"/>
        </w:rPr>
        <w:t xml:space="preserve">reason which cannot be </w:t>
      </w:r>
      <w:r w:rsidR="00A2449C">
        <w:rPr>
          <w:rFonts w:ascii="Arial" w:hAnsi="Arial" w:cs="Arial"/>
          <w:sz w:val="24"/>
          <w:szCs w:val="24"/>
        </w:rPr>
        <w:t>blamed</w:t>
      </w:r>
      <w:r w:rsidR="00B009F9" w:rsidRPr="00B009F9">
        <w:rPr>
          <w:rFonts w:ascii="Arial" w:hAnsi="Arial" w:cs="Arial"/>
          <w:sz w:val="24"/>
          <w:szCs w:val="24"/>
        </w:rPr>
        <w:t>.</w:t>
      </w:r>
      <w:r>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i/>
          <w:iCs/>
          <w:sz w:val="24"/>
          <w:szCs w:val="24"/>
        </w:rPr>
      </w:pPr>
    </w:p>
    <w:p w:rsidR="00A2449C" w:rsidRDefault="00A2449C" w:rsidP="004D1D1D">
      <w:pPr>
        <w:autoSpaceDE w:val="0"/>
        <w:autoSpaceDN w:val="0"/>
        <w:adjustRightInd w:val="0"/>
        <w:spacing w:after="0" w:line="276" w:lineRule="auto"/>
        <w:jc w:val="center"/>
        <w:rPr>
          <w:rFonts w:ascii="Arial" w:hAnsi="Arial" w:cs="Arial"/>
          <w:b/>
          <w:bCs/>
          <w:caps/>
          <w:sz w:val="24"/>
          <w:szCs w:val="24"/>
        </w:rPr>
      </w:pPr>
    </w:p>
    <w:p w:rsidR="004D1D1D" w:rsidRDefault="00B009F9" w:rsidP="004D1D1D">
      <w:pPr>
        <w:autoSpaceDE w:val="0"/>
        <w:autoSpaceDN w:val="0"/>
        <w:adjustRightInd w:val="0"/>
        <w:spacing w:after="0" w:line="276" w:lineRule="auto"/>
        <w:jc w:val="center"/>
        <w:rPr>
          <w:rFonts w:ascii="Arial" w:hAnsi="Arial" w:cs="Arial"/>
          <w:b/>
          <w:bCs/>
          <w:caps/>
          <w:sz w:val="24"/>
          <w:szCs w:val="24"/>
        </w:rPr>
      </w:pPr>
      <w:r w:rsidRPr="004D1D1D">
        <w:rPr>
          <w:rFonts w:ascii="Arial" w:hAnsi="Arial" w:cs="Arial"/>
          <w:b/>
          <w:bCs/>
          <w:caps/>
          <w:sz w:val="24"/>
          <w:szCs w:val="24"/>
        </w:rPr>
        <w:t xml:space="preserve">Other articles </w:t>
      </w:r>
      <w:r w:rsidR="00DF45EF">
        <w:rPr>
          <w:rFonts w:ascii="Arial" w:hAnsi="Arial" w:cs="Arial"/>
          <w:b/>
          <w:bCs/>
          <w:caps/>
          <w:sz w:val="24"/>
          <w:szCs w:val="24"/>
        </w:rPr>
        <w:t>TAKEN FROM</w:t>
      </w:r>
      <w:r w:rsidRPr="004D1D1D">
        <w:rPr>
          <w:rFonts w:ascii="Arial" w:hAnsi="Arial" w:cs="Arial"/>
          <w:b/>
          <w:bCs/>
          <w:caps/>
          <w:sz w:val="24"/>
          <w:szCs w:val="24"/>
        </w:rPr>
        <w:t xml:space="preserve"> Purvey</w:t>
      </w:r>
      <w:r w:rsidR="00DE3074" w:rsidRPr="004D1D1D">
        <w:rPr>
          <w:rFonts w:ascii="Arial" w:hAnsi="Arial" w:cs="Arial"/>
          <w:b/>
          <w:bCs/>
          <w:caps/>
          <w:sz w:val="24"/>
          <w:szCs w:val="24"/>
        </w:rPr>
        <w:t>’</w:t>
      </w:r>
      <w:r w:rsidRPr="004D1D1D">
        <w:rPr>
          <w:rFonts w:ascii="Arial" w:hAnsi="Arial" w:cs="Arial"/>
          <w:b/>
          <w:bCs/>
          <w:caps/>
          <w:sz w:val="24"/>
          <w:szCs w:val="24"/>
        </w:rPr>
        <w:t>s books</w:t>
      </w:r>
    </w:p>
    <w:p w:rsidR="00B009F9" w:rsidRPr="004D1D1D" w:rsidRDefault="00B009F9" w:rsidP="004D1D1D">
      <w:pPr>
        <w:autoSpaceDE w:val="0"/>
        <w:autoSpaceDN w:val="0"/>
        <w:adjustRightInd w:val="0"/>
        <w:spacing w:after="0" w:line="276" w:lineRule="auto"/>
        <w:jc w:val="center"/>
        <w:rPr>
          <w:rFonts w:ascii="Arial" w:hAnsi="Arial" w:cs="Arial"/>
          <w:b/>
          <w:bCs/>
          <w:caps/>
          <w:sz w:val="24"/>
          <w:szCs w:val="24"/>
        </w:rPr>
      </w:pPr>
      <w:r w:rsidRPr="004D1D1D">
        <w:rPr>
          <w:rFonts w:ascii="Arial" w:hAnsi="Arial" w:cs="Arial"/>
          <w:b/>
          <w:bCs/>
          <w:caps/>
          <w:sz w:val="24"/>
          <w:szCs w:val="24"/>
        </w:rPr>
        <w:t>more at large, by Richard Lavingham.</w:t>
      </w:r>
    </w:p>
    <w:p w:rsidR="00DF45EF" w:rsidRDefault="00DF45EF"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touching the sacrament of thanksgiving, he sa</w:t>
      </w:r>
      <w:r w:rsidR="00DF45EF">
        <w:rPr>
          <w:rFonts w:ascii="Arial" w:hAnsi="Arial" w:cs="Arial"/>
          <w:sz w:val="24"/>
          <w:szCs w:val="24"/>
        </w:rPr>
        <w:t>ys t</w:t>
      </w:r>
      <w:r w:rsidR="00B009F9" w:rsidRPr="00B009F9">
        <w:rPr>
          <w:rFonts w:ascii="Arial" w:hAnsi="Arial" w:cs="Arial"/>
          <w:sz w:val="24"/>
          <w:szCs w:val="24"/>
        </w:rPr>
        <w:t>hat that chapter o</w:t>
      </w:r>
      <w:r w:rsidR="00DF45EF">
        <w:rPr>
          <w:rFonts w:ascii="Arial" w:hAnsi="Arial" w:cs="Arial"/>
          <w:sz w:val="24"/>
          <w:szCs w:val="24"/>
        </w:rPr>
        <w:t xml:space="preserve">n </w:t>
      </w:r>
      <w:r w:rsidR="00B009F9" w:rsidRPr="00B009F9">
        <w:rPr>
          <w:rFonts w:ascii="Arial" w:hAnsi="Arial" w:cs="Arial"/>
          <w:sz w:val="24"/>
          <w:szCs w:val="24"/>
        </w:rPr>
        <w:t xml:space="preserve">repentance and remission, </w:t>
      </w:r>
      <w:r w:rsidR="00B009F9" w:rsidRPr="00B009F9">
        <w:rPr>
          <w:rFonts w:ascii="Arial" w:hAnsi="Arial" w:cs="Arial"/>
          <w:i/>
          <w:iCs/>
          <w:sz w:val="24"/>
          <w:szCs w:val="24"/>
        </w:rPr>
        <w:t>Omnis utriusque sexus</w:t>
      </w:r>
      <w:r w:rsidR="00B009F9" w:rsidRPr="00B009F9">
        <w:rPr>
          <w:rFonts w:ascii="Arial" w:hAnsi="Arial" w:cs="Arial"/>
          <w:sz w:val="24"/>
          <w:szCs w:val="24"/>
        </w:rPr>
        <w:t>, where it is ordained that every</w:t>
      </w:r>
      <w:r w:rsidR="00DF45EF">
        <w:rPr>
          <w:rFonts w:ascii="Arial" w:hAnsi="Arial" w:cs="Arial"/>
          <w:sz w:val="24"/>
          <w:szCs w:val="24"/>
        </w:rPr>
        <w:t xml:space="preserve"> </w:t>
      </w:r>
      <w:r w:rsidR="00B009F9" w:rsidRPr="00B009F9">
        <w:rPr>
          <w:rFonts w:ascii="Arial" w:hAnsi="Arial" w:cs="Arial"/>
          <w:sz w:val="24"/>
          <w:szCs w:val="24"/>
        </w:rPr>
        <w:t>faithful man ought once</w:t>
      </w:r>
      <w:r w:rsidR="00DF45EF">
        <w:rPr>
          <w:rFonts w:ascii="Arial" w:hAnsi="Arial" w:cs="Arial"/>
          <w:sz w:val="24"/>
          <w:szCs w:val="24"/>
        </w:rPr>
        <w:t>,</w:t>
      </w:r>
      <w:r w:rsidR="00B009F9" w:rsidRPr="00B009F9">
        <w:rPr>
          <w:rFonts w:ascii="Arial" w:hAnsi="Arial" w:cs="Arial"/>
          <w:sz w:val="24"/>
          <w:szCs w:val="24"/>
        </w:rPr>
        <w:t xml:space="preserve"> every </w:t>
      </w:r>
      <w:r w:rsidR="00B95264">
        <w:rPr>
          <w:rFonts w:ascii="Arial" w:hAnsi="Arial" w:cs="Arial"/>
          <w:sz w:val="24"/>
          <w:szCs w:val="24"/>
        </w:rPr>
        <w:t>year</w:t>
      </w:r>
      <w:r w:rsidR="00DF45EF">
        <w:rPr>
          <w:rFonts w:ascii="Arial" w:hAnsi="Arial" w:cs="Arial"/>
          <w:sz w:val="24"/>
          <w:szCs w:val="24"/>
        </w:rPr>
        <w:t>,</w:t>
      </w:r>
      <w:r w:rsidR="00B009F9" w:rsidRPr="00B009F9">
        <w:rPr>
          <w:rFonts w:ascii="Arial" w:hAnsi="Arial" w:cs="Arial"/>
          <w:sz w:val="24"/>
          <w:szCs w:val="24"/>
        </w:rPr>
        <w:t xml:space="preserve"> at the least, that is to say, at Easter, to receive the</w:t>
      </w:r>
      <w:r w:rsidR="00DF45EF">
        <w:rPr>
          <w:rFonts w:ascii="Arial" w:hAnsi="Arial" w:cs="Arial"/>
          <w:sz w:val="24"/>
          <w:szCs w:val="24"/>
        </w:rPr>
        <w:t xml:space="preserve"> </w:t>
      </w:r>
      <w:r w:rsidR="00B009F9" w:rsidRPr="00B009F9">
        <w:rPr>
          <w:rFonts w:ascii="Arial" w:hAnsi="Arial" w:cs="Arial"/>
          <w:sz w:val="24"/>
          <w:szCs w:val="24"/>
        </w:rPr>
        <w:t xml:space="preserve">sacrament of the eucharist, is a </w:t>
      </w:r>
      <w:r w:rsidR="00DF45EF">
        <w:rPr>
          <w:rFonts w:ascii="Arial" w:hAnsi="Arial" w:cs="Arial"/>
          <w:sz w:val="24"/>
          <w:szCs w:val="24"/>
        </w:rPr>
        <w:t>horrible</w:t>
      </w:r>
      <w:r w:rsidR="00B009F9" w:rsidRPr="00B009F9">
        <w:rPr>
          <w:rFonts w:ascii="Arial" w:hAnsi="Arial" w:cs="Arial"/>
          <w:sz w:val="24"/>
          <w:szCs w:val="24"/>
        </w:rPr>
        <w:t xml:space="preserve"> thing, heretical and blasphemous.</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Item, </w:t>
      </w:r>
      <w:r w:rsidR="00DF45EF">
        <w:rPr>
          <w:rFonts w:ascii="Arial" w:hAnsi="Arial" w:cs="Arial"/>
          <w:sz w:val="24"/>
          <w:szCs w:val="24"/>
        </w:rPr>
        <w:t>t</w:t>
      </w:r>
      <w:r w:rsidR="00B009F9" w:rsidRPr="00B009F9">
        <w:rPr>
          <w:rFonts w:ascii="Arial" w:hAnsi="Arial" w:cs="Arial"/>
          <w:sz w:val="24"/>
          <w:szCs w:val="24"/>
        </w:rPr>
        <w:t>hat Innocent the Third, pope, was the head of antichrist, who, after the</w:t>
      </w:r>
      <w:r w:rsidR="00DF45EF">
        <w:rPr>
          <w:rFonts w:ascii="Arial" w:hAnsi="Arial" w:cs="Arial"/>
          <w:sz w:val="24"/>
          <w:szCs w:val="24"/>
        </w:rPr>
        <w:t xml:space="preserve"> </w:t>
      </w:r>
      <w:r w:rsidR="00B009F9" w:rsidRPr="00B009F9">
        <w:rPr>
          <w:rFonts w:ascii="Arial" w:hAnsi="Arial" w:cs="Arial"/>
          <w:sz w:val="24"/>
          <w:szCs w:val="24"/>
        </w:rPr>
        <w:t>letting loose of Satan, invented a new article of our faith, and a certain f</w:t>
      </w:r>
      <w:r w:rsidR="00DF45EF">
        <w:rPr>
          <w:rFonts w:ascii="Arial" w:hAnsi="Arial" w:cs="Arial"/>
          <w:sz w:val="24"/>
          <w:szCs w:val="24"/>
        </w:rPr>
        <w:t>pretended truth concerning</w:t>
      </w:r>
      <w:r w:rsidR="00B009F9" w:rsidRPr="00B009F9">
        <w:rPr>
          <w:rFonts w:ascii="Arial" w:hAnsi="Arial" w:cs="Arial"/>
          <w:sz w:val="24"/>
          <w:szCs w:val="24"/>
        </w:rPr>
        <w:t xml:space="preserve"> the sacrament of the altar; that is to say, that the sacrament of the altar is an</w:t>
      </w:r>
      <w:r w:rsidR="00DF45EF">
        <w:rPr>
          <w:rFonts w:ascii="Arial" w:hAnsi="Arial" w:cs="Arial"/>
          <w:sz w:val="24"/>
          <w:szCs w:val="24"/>
        </w:rPr>
        <w:t xml:space="preserve"> </w:t>
      </w:r>
      <w:r w:rsidR="00B009F9" w:rsidRPr="00B009F9">
        <w:rPr>
          <w:rFonts w:ascii="Arial" w:hAnsi="Arial" w:cs="Arial"/>
          <w:sz w:val="24"/>
          <w:szCs w:val="24"/>
        </w:rPr>
        <w:t xml:space="preserve">accident </w:t>
      </w:r>
      <w:r w:rsidR="003D2136">
        <w:rPr>
          <w:rFonts w:ascii="Arial" w:hAnsi="Arial" w:cs="Arial"/>
          <w:sz w:val="24"/>
          <w:szCs w:val="24"/>
        </w:rPr>
        <w:t>without</w:t>
      </w:r>
      <w:r w:rsidR="00B009F9" w:rsidRPr="00B009F9">
        <w:rPr>
          <w:rFonts w:ascii="Arial" w:hAnsi="Arial" w:cs="Arial"/>
          <w:sz w:val="24"/>
          <w:szCs w:val="24"/>
        </w:rPr>
        <w:t xml:space="preserve"> a substance, or else a heap of accidents </w:t>
      </w:r>
      <w:r w:rsidR="003D2136">
        <w:rPr>
          <w:rFonts w:ascii="Arial" w:hAnsi="Arial" w:cs="Arial"/>
          <w:sz w:val="24"/>
          <w:szCs w:val="24"/>
        </w:rPr>
        <w:t>without</w:t>
      </w:r>
      <w:r w:rsidR="00B009F9" w:rsidRPr="00B009F9">
        <w:rPr>
          <w:rFonts w:ascii="Arial" w:hAnsi="Arial" w:cs="Arial"/>
          <w:sz w:val="24"/>
          <w:szCs w:val="24"/>
        </w:rPr>
        <w:t xml:space="preserve"> a substance: but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Christ and his apostles teach </w:t>
      </w:r>
      <w:r w:rsidR="00DF45EF">
        <w:rPr>
          <w:rFonts w:ascii="Arial" w:hAnsi="Arial" w:cs="Arial"/>
          <w:sz w:val="24"/>
          <w:szCs w:val="24"/>
        </w:rPr>
        <w:t>clearly</w:t>
      </w:r>
      <w:r w:rsidRPr="00B009F9">
        <w:rPr>
          <w:rFonts w:ascii="Arial" w:hAnsi="Arial" w:cs="Arial"/>
          <w:sz w:val="24"/>
          <w:szCs w:val="24"/>
        </w:rPr>
        <w:t xml:space="preserve"> that the sacrament of the altar is bread and</w:t>
      </w:r>
      <w:r w:rsidR="00DF45EF">
        <w:rPr>
          <w:rFonts w:ascii="Arial" w:hAnsi="Arial" w:cs="Arial"/>
          <w:sz w:val="24"/>
          <w:szCs w:val="24"/>
        </w:rPr>
        <w:t xml:space="preserve"> </w:t>
      </w:r>
      <w:r w:rsidRPr="00B009F9">
        <w:rPr>
          <w:rFonts w:ascii="Arial" w:hAnsi="Arial" w:cs="Arial"/>
          <w:sz w:val="24"/>
          <w:szCs w:val="24"/>
        </w:rPr>
        <w:t xml:space="preserve">the body of Christ </w:t>
      </w:r>
      <w:r w:rsidR="00DF45EF">
        <w:rPr>
          <w:rFonts w:ascii="Arial" w:hAnsi="Arial" w:cs="Arial"/>
          <w:sz w:val="24"/>
          <w:szCs w:val="24"/>
        </w:rPr>
        <w:t>together;</w:t>
      </w:r>
      <w:r w:rsidRPr="00B009F9">
        <w:rPr>
          <w:rFonts w:ascii="Arial" w:hAnsi="Arial" w:cs="Arial"/>
          <w:sz w:val="24"/>
          <w:szCs w:val="24"/>
        </w:rPr>
        <w:t xml:space="preserve"> after th</w:t>
      </w:r>
      <w:r w:rsidR="00DF45EF">
        <w:rPr>
          <w:rFonts w:ascii="Arial" w:hAnsi="Arial" w:cs="Arial"/>
          <w:sz w:val="24"/>
          <w:szCs w:val="24"/>
        </w:rPr>
        <w:t xml:space="preserve">is manner </w:t>
      </w:r>
      <w:r w:rsidRPr="00B009F9">
        <w:rPr>
          <w:rFonts w:ascii="Arial" w:hAnsi="Arial" w:cs="Arial"/>
          <w:sz w:val="24"/>
          <w:szCs w:val="24"/>
        </w:rPr>
        <w:t>he sp</w:t>
      </w:r>
      <w:r w:rsidR="00DF45EF">
        <w:rPr>
          <w:rFonts w:ascii="Arial" w:hAnsi="Arial" w:cs="Arial"/>
          <w:sz w:val="24"/>
          <w:szCs w:val="24"/>
        </w:rPr>
        <w:t>o</w:t>
      </w:r>
      <w:r w:rsidRPr="00B009F9">
        <w:rPr>
          <w:rFonts w:ascii="Arial" w:hAnsi="Arial" w:cs="Arial"/>
          <w:sz w:val="24"/>
          <w:szCs w:val="24"/>
        </w:rPr>
        <w:t>ke. And in that he call</w:t>
      </w:r>
      <w:r w:rsidR="00DF45EF">
        <w:rPr>
          <w:rFonts w:ascii="Arial" w:hAnsi="Arial" w:cs="Arial"/>
          <w:sz w:val="24"/>
          <w:szCs w:val="24"/>
        </w:rPr>
        <w:t>s</w:t>
      </w:r>
      <w:r w:rsidRPr="00B009F9">
        <w:rPr>
          <w:rFonts w:ascii="Arial" w:hAnsi="Arial" w:cs="Arial"/>
          <w:sz w:val="24"/>
          <w:szCs w:val="24"/>
        </w:rPr>
        <w:t xml:space="preserve"> it</w:t>
      </w:r>
      <w:r w:rsidR="00DF45EF">
        <w:rPr>
          <w:rFonts w:ascii="Arial" w:hAnsi="Arial" w:cs="Arial"/>
          <w:sz w:val="24"/>
          <w:szCs w:val="24"/>
        </w:rPr>
        <w:t xml:space="preserve"> </w:t>
      </w:r>
      <w:r w:rsidRPr="00B009F9">
        <w:rPr>
          <w:rFonts w:ascii="Arial" w:hAnsi="Arial" w:cs="Arial"/>
          <w:sz w:val="24"/>
          <w:szCs w:val="24"/>
        </w:rPr>
        <w:t>bread, he would have the people to understand, as they ought with reason, that it is</w:t>
      </w:r>
      <w:r w:rsidR="00DF45EF">
        <w:rPr>
          <w:rFonts w:ascii="Arial" w:hAnsi="Arial" w:cs="Arial"/>
          <w:sz w:val="24"/>
          <w:szCs w:val="24"/>
        </w:rPr>
        <w:t xml:space="preserve"> </w:t>
      </w:r>
      <w:r w:rsidRPr="00B009F9">
        <w:rPr>
          <w:rFonts w:ascii="Arial" w:hAnsi="Arial" w:cs="Arial"/>
          <w:sz w:val="24"/>
          <w:szCs w:val="24"/>
        </w:rPr>
        <w:t xml:space="preserve">very and substantial bread, and no false or </w:t>
      </w:r>
      <w:r w:rsidR="00DF45EF">
        <w:rPr>
          <w:rFonts w:ascii="Arial" w:hAnsi="Arial" w:cs="Arial"/>
          <w:sz w:val="24"/>
          <w:szCs w:val="24"/>
        </w:rPr>
        <w:t>pretended</w:t>
      </w:r>
      <w:r w:rsidRPr="00B009F9">
        <w:rPr>
          <w:rFonts w:ascii="Arial" w:hAnsi="Arial" w:cs="Arial"/>
          <w:sz w:val="24"/>
          <w:szCs w:val="24"/>
        </w:rPr>
        <w:t xml:space="preserve"> bread.</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al</w:t>
      </w:r>
      <w:r w:rsidR="002E2206">
        <w:rPr>
          <w:rFonts w:ascii="Arial" w:hAnsi="Arial" w:cs="Arial"/>
          <w:sz w:val="24"/>
          <w:szCs w:val="24"/>
        </w:rPr>
        <w:t>though</w:t>
      </w:r>
      <w:r w:rsidR="00B009F9" w:rsidRPr="00B009F9">
        <w:rPr>
          <w:rFonts w:ascii="Arial" w:hAnsi="Arial" w:cs="Arial"/>
          <w:sz w:val="24"/>
          <w:szCs w:val="24"/>
        </w:rPr>
        <w:t xml:space="preserve"> Innocent, that antichrist, allege</w:t>
      </w:r>
      <w:r w:rsidR="00DF45EF">
        <w:rPr>
          <w:rFonts w:ascii="Arial" w:hAnsi="Arial" w:cs="Arial"/>
          <w:sz w:val="24"/>
          <w:szCs w:val="24"/>
        </w:rPr>
        <w:t>s</w:t>
      </w:r>
      <w:r w:rsidR="00B009F9" w:rsidRPr="00B009F9">
        <w:rPr>
          <w:rFonts w:ascii="Arial" w:hAnsi="Arial" w:cs="Arial"/>
          <w:sz w:val="24"/>
          <w:szCs w:val="24"/>
        </w:rPr>
        <w:t xml:space="preserve"> that</w:t>
      </w:r>
      <w:r w:rsidR="00DF45EF">
        <w:rPr>
          <w:rFonts w:ascii="Arial" w:hAnsi="Arial" w:cs="Arial"/>
          <w:sz w:val="24"/>
          <w:szCs w:val="24"/>
        </w:rPr>
        <w:t>,</w:t>
      </w:r>
      <w:r w:rsidR="00B009F9" w:rsidRPr="00B009F9">
        <w:rPr>
          <w:rFonts w:ascii="Arial" w:hAnsi="Arial" w:cs="Arial"/>
          <w:sz w:val="24"/>
          <w:szCs w:val="24"/>
        </w:rPr>
        <w:t xml:space="preserve"> in the Council of</w:t>
      </w:r>
      <w:r w:rsidR="00DF45EF">
        <w:rPr>
          <w:rFonts w:ascii="Arial" w:hAnsi="Arial" w:cs="Arial"/>
          <w:sz w:val="24"/>
          <w:szCs w:val="24"/>
        </w:rPr>
        <w:t xml:space="preserve"> </w:t>
      </w:r>
      <w:r w:rsidR="00B009F9" w:rsidRPr="00B009F9">
        <w:rPr>
          <w:rFonts w:ascii="Arial" w:hAnsi="Arial" w:cs="Arial"/>
          <w:sz w:val="24"/>
          <w:szCs w:val="24"/>
        </w:rPr>
        <w:t>Lyons, where this matter was decided, were six hundred bishops with him, and one</w:t>
      </w:r>
      <w:r w:rsidR="00DF45EF">
        <w:rPr>
          <w:rFonts w:ascii="Arial" w:hAnsi="Arial" w:cs="Arial"/>
          <w:sz w:val="24"/>
          <w:szCs w:val="24"/>
        </w:rPr>
        <w:t xml:space="preserve"> </w:t>
      </w:r>
      <w:r w:rsidR="000A5B8C">
        <w:rPr>
          <w:rFonts w:ascii="Arial" w:hAnsi="Arial" w:cs="Arial"/>
          <w:sz w:val="24"/>
          <w:szCs w:val="24"/>
        </w:rPr>
        <w:t>thousand</w:t>
      </w:r>
      <w:r w:rsidR="00B009F9" w:rsidRPr="00B009F9">
        <w:rPr>
          <w:rFonts w:ascii="Arial" w:hAnsi="Arial" w:cs="Arial"/>
          <w:sz w:val="24"/>
          <w:szCs w:val="24"/>
        </w:rPr>
        <w:t xml:space="preserve"> prelates, which were </w:t>
      </w:r>
      <w:r w:rsidR="00DF45EF">
        <w:rPr>
          <w:rFonts w:ascii="Arial" w:hAnsi="Arial" w:cs="Arial"/>
          <w:sz w:val="24"/>
          <w:szCs w:val="24"/>
        </w:rPr>
        <w:t>of</w:t>
      </w:r>
      <w:r w:rsidR="00B009F9" w:rsidRPr="00B009F9">
        <w:rPr>
          <w:rFonts w:ascii="Arial" w:hAnsi="Arial" w:cs="Arial"/>
          <w:sz w:val="24"/>
          <w:szCs w:val="24"/>
        </w:rPr>
        <w:t xml:space="preserve"> one opinion </w:t>
      </w:r>
      <w:r w:rsidR="00DF45EF">
        <w:rPr>
          <w:rFonts w:ascii="Arial" w:hAnsi="Arial" w:cs="Arial"/>
          <w:sz w:val="24"/>
          <w:szCs w:val="24"/>
        </w:rPr>
        <w:t>concerning</w:t>
      </w:r>
      <w:r w:rsidR="00B009F9" w:rsidRPr="00B009F9">
        <w:rPr>
          <w:rFonts w:ascii="Arial" w:hAnsi="Arial" w:cs="Arial"/>
          <w:sz w:val="24"/>
          <w:szCs w:val="24"/>
        </w:rPr>
        <w:t xml:space="preserve"> this determination, all those</w:t>
      </w:r>
      <w:r w:rsidR="00DF45EF">
        <w:rPr>
          <w:rFonts w:ascii="Arial" w:hAnsi="Arial" w:cs="Arial"/>
          <w:sz w:val="24"/>
          <w:szCs w:val="24"/>
        </w:rPr>
        <w:t>, however,</w:t>
      </w:r>
      <w:r w:rsidR="00B009F9" w:rsidRPr="00B009F9">
        <w:rPr>
          <w:rFonts w:ascii="Arial" w:hAnsi="Arial" w:cs="Arial"/>
          <w:sz w:val="24"/>
          <w:szCs w:val="24"/>
        </w:rPr>
        <w:t xml:space="preserve"> he call</w:t>
      </w:r>
      <w:r w:rsidR="00DF45EF">
        <w:rPr>
          <w:rFonts w:ascii="Arial" w:hAnsi="Arial" w:cs="Arial"/>
          <w:sz w:val="24"/>
          <w:szCs w:val="24"/>
        </w:rPr>
        <w:t>s</w:t>
      </w:r>
      <w:r w:rsidR="00B009F9" w:rsidRPr="00B009F9">
        <w:rPr>
          <w:rFonts w:ascii="Arial" w:hAnsi="Arial" w:cs="Arial"/>
          <w:sz w:val="24"/>
          <w:szCs w:val="24"/>
        </w:rPr>
        <w:t xml:space="preserve"> fools, </w:t>
      </w:r>
      <w:r w:rsidR="00DF45EF">
        <w:rPr>
          <w:rFonts w:ascii="Arial" w:hAnsi="Arial" w:cs="Arial"/>
          <w:sz w:val="24"/>
          <w:szCs w:val="24"/>
        </w:rPr>
        <w:t xml:space="preserve">in line with </w:t>
      </w:r>
      <w:r w:rsidR="00B009F9" w:rsidRPr="00B009F9">
        <w:rPr>
          <w:rFonts w:ascii="Arial" w:hAnsi="Arial" w:cs="Arial"/>
          <w:sz w:val="24"/>
          <w:szCs w:val="24"/>
        </w:rPr>
        <w:t xml:space="preserve">that saying </w:t>
      </w:r>
      <w:r w:rsidR="00DF45EF">
        <w:rPr>
          <w:rFonts w:ascii="Arial" w:hAnsi="Arial" w:cs="Arial"/>
          <w:sz w:val="24"/>
          <w:szCs w:val="24"/>
        </w:rPr>
        <w:t>in</w:t>
      </w:r>
      <w:r w:rsidR="00B009F9" w:rsidRPr="00B009F9">
        <w:rPr>
          <w:rFonts w:ascii="Arial" w:hAnsi="Arial" w:cs="Arial"/>
          <w:sz w:val="24"/>
          <w:szCs w:val="24"/>
        </w:rPr>
        <w:t xml:space="preserve"> Eccles. </w:t>
      </w:r>
      <w:r w:rsidR="00DF45EF">
        <w:rPr>
          <w:rFonts w:ascii="Arial" w:hAnsi="Arial" w:cs="Arial"/>
          <w:sz w:val="24"/>
          <w:szCs w:val="24"/>
        </w:rPr>
        <w:t xml:space="preserve">chapter </w:t>
      </w:r>
      <w:r w:rsidR="004D1D1D">
        <w:rPr>
          <w:rFonts w:ascii="Arial" w:hAnsi="Arial" w:cs="Arial"/>
          <w:sz w:val="24"/>
          <w:szCs w:val="24"/>
        </w:rPr>
        <w:t>1</w:t>
      </w:r>
      <w:r w:rsidR="00DF45EF">
        <w:rPr>
          <w:rFonts w:ascii="Arial" w:hAnsi="Arial" w:cs="Arial"/>
          <w:sz w:val="24"/>
          <w:szCs w:val="24"/>
        </w:rPr>
        <w:t>: ‘</w:t>
      </w:r>
      <w:r w:rsidR="00B009F9" w:rsidRPr="00B009F9">
        <w:rPr>
          <w:rFonts w:ascii="Arial" w:hAnsi="Arial" w:cs="Arial"/>
          <w:sz w:val="24"/>
          <w:szCs w:val="24"/>
        </w:rPr>
        <w:t>Of fools there</w:t>
      </w:r>
      <w:r w:rsidR="00DF45EF">
        <w:rPr>
          <w:rFonts w:ascii="Arial" w:hAnsi="Arial" w:cs="Arial"/>
          <w:sz w:val="24"/>
          <w:szCs w:val="24"/>
        </w:rPr>
        <w:t xml:space="preserve"> </w:t>
      </w:r>
      <w:r w:rsidR="00B009F9" w:rsidRPr="00B009F9">
        <w:rPr>
          <w:rFonts w:ascii="Arial" w:hAnsi="Arial" w:cs="Arial"/>
          <w:sz w:val="24"/>
          <w:szCs w:val="24"/>
        </w:rPr>
        <w:t>are an infinite number.</w:t>
      </w:r>
      <w:r w:rsidR="00DF45EF">
        <w:rPr>
          <w:rFonts w:ascii="Arial" w:hAnsi="Arial" w:cs="Arial"/>
          <w:sz w:val="24"/>
          <w:szCs w:val="24"/>
        </w:rPr>
        <w:t>’</w:t>
      </w:r>
      <w:r w:rsidR="00B009F9" w:rsidRPr="00B009F9">
        <w:rPr>
          <w:rFonts w:ascii="Arial" w:hAnsi="Arial" w:cs="Arial"/>
          <w:sz w:val="24"/>
          <w:szCs w:val="24"/>
        </w:rPr>
        <w:t xml:space="preserve"> And so</w:t>
      </w:r>
      <w:r w:rsidR="00DF45EF">
        <w:rPr>
          <w:rFonts w:ascii="Arial" w:hAnsi="Arial" w:cs="Arial"/>
          <w:sz w:val="24"/>
          <w:szCs w:val="24"/>
        </w:rPr>
        <w:t>,</w:t>
      </w:r>
      <w:r w:rsidR="00B009F9" w:rsidRPr="00B009F9">
        <w:rPr>
          <w:rFonts w:ascii="Arial" w:hAnsi="Arial" w:cs="Arial"/>
          <w:sz w:val="24"/>
          <w:szCs w:val="24"/>
        </w:rPr>
        <w:t xml:space="preserve"> in </w:t>
      </w:r>
      <w:r w:rsidR="00DF45EF">
        <w:rPr>
          <w:rFonts w:ascii="Arial" w:hAnsi="Arial" w:cs="Arial"/>
          <w:sz w:val="24"/>
          <w:szCs w:val="24"/>
        </w:rPr>
        <w:t>the same way,</w:t>
      </w:r>
      <w:r w:rsidR="00B009F9" w:rsidRPr="00B009F9">
        <w:rPr>
          <w:rFonts w:ascii="Arial" w:hAnsi="Arial" w:cs="Arial"/>
          <w:sz w:val="24"/>
          <w:szCs w:val="24"/>
        </w:rPr>
        <w:t xml:space="preserve"> he call</w:t>
      </w:r>
      <w:r w:rsidR="00DF45EF">
        <w:rPr>
          <w:rFonts w:ascii="Arial" w:hAnsi="Arial" w:cs="Arial"/>
          <w:sz w:val="24"/>
          <w:szCs w:val="24"/>
        </w:rPr>
        <w:t>s</w:t>
      </w:r>
      <w:r w:rsidR="00B009F9" w:rsidRPr="00B009F9">
        <w:rPr>
          <w:rFonts w:ascii="Arial" w:hAnsi="Arial" w:cs="Arial"/>
          <w:sz w:val="24"/>
          <w:szCs w:val="24"/>
        </w:rPr>
        <w:t xml:space="preserve"> them false Christs and false</w:t>
      </w:r>
      <w:r w:rsidR="00DF45EF">
        <w:rPr>
          <w:rFonts w:ascii="Arial" w:hAnsi="Arial" w:cs="Arial"/>
          <w:sz w:val="24"/>
          <w:szCs w:val="24"/>
        </w:rPr>
        <w:t xml:space="preserve"> </w:t>
      </w:r>
      <w:r w:rsidR="00B009F9" w:rsidRPr="00B009F9">
        <w:rPr>
          <w:rFonts w:ascii="Arial" w:hAnsi="Arial" w:cs="Arial"/>
          <w:sz w:val="24"/>
          <w:szCs w:val="24"/>
        </w:rPr>
        <w:t>prophets, of whom Christ speak</w:t>
      </w:r>
      <w:r w:rsidR="00DF45EF">
        <w:rPr>
          <w:rFonts w:ascii="Arial" w:hAnsi="Arial" w:cs="Arial"/>
          <w:sz w:val="24"/>
          <w:szCs w:val="24"/>
        </w:rPr>
        <w:t>s</w:t>
      </w:r>
      <w:r w:rsidR="00B009F9" w:rsidRPr="00B009F9">
        <w:rPr>
          <w:rFonts w:ascii="Arial" w:hAnsi="Arial" w:cs="Arial"/>
          <w:sz w:val="24"/>
          <w:szCs w:val="24"/>
        </w:rPr>
        <w:t xml:space="preserve"> in the 24th </w:t>
      </w:r>
      <w:r w:rsidR="00DF45EF">
        <w:rPr>
          <w:rFonts w:ascii="Arial" w:hAnsi="Arial" w:cs="Arial"/>
          <w:sz w:val="24"/>
          <w:szCs w:val="24"/>
        </w:rPr>
        <w:t xml:space="preserve">chapter </w:t>
      </w:r>
      <w:r w:rsidR="00B009F9" w:rsidRPr="00B009F9">
        <w:rPr>
          <w:rFonts w:ascii="Arial" w:hAnsi="Arial" w:cs="Arial"/>
          <w:sz w:val="24"/>
          <w:szCs w:val="24"/>
        </w:rPr>
        <w:t>of Matthew</w:t>
      </w:r>
      <w:r w:rsidR="00DF45EF">
        <w:rPr>
          <w:rFonts w:ascii="Arial" w:hAnsi="Arial" w:cs="Arial"/>
          <w:sz w:val="24"/>
          <w:szCs w:val="24"/>
        </w:rPr>
        <w:t>:</w:t>
      </w:r>
      <w:r w:rsidR="00B009F9" w:rsidRPr="00B009F9">
        <w:rPr>
          <w:rFonts w:ascii="Arial" w:hAnsi="Arial" w:cs="Arial"/>
          <w:sz w:val="24"/>
          <w:szCs w:val="24"/>
        </w:rPr>
        <w:t xml:space="preserve"> </w:t>
      </w:r>
      <w:r w:rsidR="00DF45EF">
        <w:rPr>
          <w:rFonts w:ascii="Arial" w:hAnsi="Arial" w:cs="Arial"/>
          <w:sz w:val="24"/>
          <w:szCs w:val="24"/>
        </w:rPr>
        <w:t>‘</w:t>
      </w:r>
      <w:r w:rsidR="00B009F9" w:rsidRPr="00B009F9">
        <w:rPr>
          <w:rFonts w:ascii="Arial" w:hAnsi="Arial" w:cs="Arial"/>
          <w:sz w:val="24"/>
          <w:szCs w:val="24"/>
        </w:rPr>
        <w:t>Many false Christs and</w:t>
      </w:r>
      <w:r w:rsidR="00DF45EF">
        <w:rPr>
          <w:rFonts w:ascii="Arial" w:hAnsi="Arial" w:cs="Arial"/>
          <w:sz w:val="24"/>
          <w:szCs w:val="24"/>
        </w:rPr>
        <w:t xml:space="preserve"> </w:t>
      </w:r>
      <w:r w:rsidR="00B009F9" w:rsidRPr="00B009F9">
        <w:rPr>
          <w:rFonts w:ascii="Arial" w:hAnsi="Arial" w:cs="Arial"/>
          <w:sz w:val="24"/>
          <w:szCs w:val="24"/>
        </w:rPr>
        <w:t>false prophets shall arise, and deceive many.</w:t>
      </w:r>
      <w:r w:rsidR="00DF45EF">
        <w:rPr>
          <w:rFonts w:ascii="Arial" w:hAnsi="Arial" w:cs="Arial"/>
          <w:sz w:val="24"/>
          <w:szCs w:val="24"/>
        </w:rPr>
        <w:t>’</w:t>
      </w:r>
      <w:r w:rsidR="00B009F9" w:rsidRPr="00B009F9">
        <w:rPr>
          <w:rFonts w:ascii="Arial" w:hAnsi="Arial" w:cs="Arial"/>
          <w:sz w:val="24"/>
          <w:szCs w:val="24"/>
        </w:rPr>
        <w:t xml:space="preserve"> And</w:t>
      </w:r>
      <w:r w:rsidR="00DF45EF">
        <w:rPr>
          <w:rFonts w:ascii="Arial" w:hAnsi="Arial" w:cs="Arial"/>
          <w:sz w:val="24"/>
          <w:szCs w:val="24"/>
        </w:rPr>
        <w:t>,</w:t>
      </w:r>
      <w:r w:rsidR="00B009F9" w:rsidRPr="00B009F9">
        <w:rPr>
          <w:rFonts w:ascii="Arial" w:hAnsi="Arial" w:cs="Arial"/>
          <w:sz w:val="24"/>
          <w:szCs w:val="24"/>
        </w:rPr>
        <w:t xml:space="preserve"> therefore</w:t>
      </w:r>
      <w:r w:rsidR="00DF45EF">
        <w:rPr>
          <w:rFonts w:ascii="Arial" w:hAnsi="Arial" w:cs="Arial"/>
          <w:sz w:val="24"/>
          <w:szCs w:val="24"/>
        </w:rPr>
        <w:t>,</w:t>
      </w:r>
      <w:r w:rsidR="00B009F9" w:rsidRPr="00B009F9">
        <w:rPr>
          <w:rFonts w:ascii="Arial" w:hAnsi="Arial" w:cs="Arial"/>
          <w:sz w:val="24"/>
          <w:szCs w:val="24"/>
        </w:rPr>
        <w:t xml:space="preserve"> every Christian ought</w:t>
      </w:r>
      <w:r w:rsidR="00DF45EF">
        <w:rPr>
          <w:rFonts w:ascii="Arial" w:hAnsi="Arial" w:cs="Arial"/>
          <w:sz w:val="24"/>
          <w:szCs w:val="24"/>
        </w:rPr>
        <w:t xml:space="preserve"> </w:t>
      </w:r>
      <w:r w:rsidR="00B009F9" w:rsidRPr="00B009F9">
        <w:rPr>
          <w:rFonts w:ascii="Arial" w:hAnsi="Arial" w:cs="Arial"/>
          <w:sz w:val="24"/>
          <w:szCs w:val="24"/>
        </w:rPr>
        <w:t>to believe firmly that the sacrament of the altar is very bread indeed, and no</w:t>
      </w:r>
      <w:r w:rsidR="00DF45EF">
        <w:rPr>
          <w:rFonts w:ascii="Arial" w:hAnsi="Arial" w:cs="Arial"/>
          <w:sz w:val="24"/>
          <w:szCs w:val="24"/>
        </w:rPr>
        <w:t>t</w:t>
      </w:r>
      <w:r w:rsidR="00B009F9" w:rsidRPr="00B009F9">
        <w:rPr>
          <w:rFonts w:ascii="Arial" w:hAnsi="Arial" w:cs="Arial"/>
          <w:sz w:val="24"/>
          <w:szCs w:val="24"/>
        </w:rPr>
        <w:t xml:space="preserve"> false or</w:t>
      </w:r>
      <w:r w:rsidR="00DF45EF">
        <w:rPr>
          <w:rFonts w:ascii="Arial" w:hAnsi="Arial" w:cs="Arial"/>
          <w:sz w:val="24"/>
          <w:szCs w:val="24"/>
        </w:rPr>
        <w:t xml:space="preserve"> pretended</w:t>
      </w:r>
      <w:r w:rsidR="00B009F9" w:rsidRPr="00B009F9">
        <w:rPr>
          <w:rFonts w:ascii="Arial" w:hAnsi="Arial" w:cs="Arial"/>
          <w:sz w:val="24"/>
          <w:szCs w:val="24"/>
        </w:rPr>
        <w:t xml:space="preserve"> bread. And al</w:t>
      </w:r>
      <w:r w:rsidR="002E2206">
        <w:rPr>
          <w:rFonts w:ascii="Arial" w:hAnsi="Arial" w:cs="Arial"/>
          <w:sz w:val="24"/>
          <w:szCs w:val="24"/>
        </w:rPr>
        <w:t>though</w:t>
      </w:r>
      <w:r w:rsidR="00B009F9" w:rsidRPr="00B009F9">
        <w:rPr>
          <w:rFonts w:ascii="Arial" w:hAnsi="Arial" w:cs="Arial"/>
          <w:sz w:val="24"/>
          <w:szCs w:val="24"/>
        </w:rPr>
        <w:t xml:space="preserve"> it </w:t>
      </w:r>
      <w:r w:rsidR="00DF45EF">
        <w:rPr>
          <w:rFonts w:ascii="Arial" w:hAnsi="Arial" w:cs="Arial"/>
          <w:sz w:val="24"/>
          <w:szCs w:val="24"/>
        </w:rPr>
        <w:t>is</w:t>
      </w:r>
      <w:r w:rsidR="00B009F9" w:rsidRPr="00B009F9">
        <w:rPr>
          <w:rFonts w:ascii="Arial" w:hAnsi="Arial" w:cs="Arial"/>
          <w:sz w:val="24"/>
          <w:szCs w:val="24"/>
        </w:rPr>
        <w:t xml:space="preserve"> very bread indeed, </w:t>
      </w:r>
      <w:r w:rsidR="00546C3A">
        <w:rPr>
          <w:rFonts w:ascii="Arial" w:hAnsi="Arial" w:cs="Arial"/>
          <w:sz w:val="24"/>
          <w:szCs w:val="24"/>
        </w:rPr>
        <w:t>yet</w:t>
      </w:r>
      <w:r w:rsidR="00B009F9" w:rsidRPr="00B009F9">
        <w:rPr>
          <w:rFonts w:ascii="Arial" w:hAnsi="Arial" w:cs="Arial"/>
          <w:sz w:val="24"/>
          <w:szCs w:val="24"/>
        </w:rPr>
        <w:t xml:space="preserve">, </w:t>
      </w:r>
      <w:r w:rsidR="00DF45EF">
        <w:rPr>
          <w:rFonts w:ascii="Arial" w:hAnsi="Arial" w:cs="Arial"/>
          <w:sz w:val="24"/>
          <w:szCs w:val="24"/>
        </w:rPr>
        <w:t>despite this</w:t>
      </w:r>
      <w:r w:rsidR="00B009F9" w:rsidRPr="00B009F9">
        <w:rPr>
          <w:rFonts w:ascii="Arial" w:hAnsi="Arial" w:cs="Arial"/>
          <w:sz w:val="24"/>
          <w:szCs w:val="24"/>
        </w:rPr>
        <w:t>, it is the</w:t>
      </w:r>
      <w:r w:rsidR="00DF45EF">
        <w:rPr>
          <w:rFonts w:ascii="Arial" w:hAnsi="Arial" w:cs="Arial"/>
          <w:sz w:val="24"/>
          <w:szCs w:val="24"/>
        </w:rPr>
        <w:t xml:space="preserve"> </w:t>
      </w:r>
      <w:r w:rsidR="00B009F9" w:rsidRPr="00B009F9">
        <w:rPr>
          <w:rFonts w:ascii="Arial" w:hAnsi="Arial" w:cs="Arial"/>
          <w:sz w:val="24"/>
          <w:szCs w:val="24"/>
        </w:rPr>
        <w:t xml:space="preserve">very body of Christ in that sort </w:t>
      </w:r>
      <w:r w:rsidR="00DF45EF">
        <w:rPr>
          <w:rFonts w:ascii="Arial" w:hAnsi="Arial" w:cs="Arial"/>
          <w:sz w:val="24"/>
          <w:szCs w:val="24"/>
        </w:rPr>
        <w:t xml:space="preserve">of which </w:t>
      </w:r>
      <w:r w:rsidR="00B009F9" w:rsidRPr="00B009F9">
        <w:rPr>
          <w:rFonts w:ascii="Arial" w:hAnsi="Arial" w:cs="Arial"/>
          <w:sz w:val="24"/>
          <w:szCs w:val="24"/>
        </w:rPr>
        <w:t>he sp</w:t>
      </w:r>
      <w:r w:rsidR="00DF45EF">
        <w:rPr>
          <w:rFonts w:ascii="Arial" w:hAnsi="Arial" w:cs="Arial"/>
          <w:sz w:val="24"/>
          <w:szCs w:val="24"/>
        </w:rPr>
        <w:t>o</w:t>
      </w:r>
      <w:r w:rsidR="00B009F9" w:rsidRPr="00B009F9">
        <w:rPr>
          <w:rFonts w:ascii="Arial" w:hAnsi="Arial" w:cs="Arial"/>
          <w:sz w:val="24"/>
          <w:szCs w:val="24"/>
        </w:rPr>
        <w:t>ke, and called it his body; and so it is very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bread, and the very body of Christ. And as Christ, concerning his humanity was both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visible and passible</w:t>
      </w:r>
      <w:r w:rsidR="00DF45EF">
        <w:rPr>
          <w:rFonts w:ascii="Arial" w:hAnsi="Arial" w:cs="Arial"/>
          <w:sz w:val="24"/>
          <w:szCs w:val="24"/>
        </w:rPr>
        <w:t xml:space="preserve"> [capable of feeling or suffering]</w:t>
      </w:r>
      <w:r w:rsidRPr="00B009F9">
        <w:rPr>
          <w:rFonts w:ascii="Arial" w:hAnsi="Arial" w:cs="Arial"/>
          <w:sz w:val="24"/>
          <w:szCs w:val="24"/>
        </w:rPr>
        <w:t>, and by his Divinity was invisible and impassible</w:t>
      </w:r>
      <w:r w:rsidR="007F7858">
        <w:rPr>
          <w:rFonts w:ascii="Arial" w:hAnsi="Arial" w:cs="Arial"/>
          <w:sz w:val="24"/>
          <w:szCs w:val="24"/>
        </w:rPr>
        <w:t xml:space="preserve"> [incapable of feeling or suffering],</w:t>
      </w:r>
      <w:r w:rsidRPr="00B009F9">
        <w:rPr>
          <w:rFonts w:ascii="Arial" w:hAnsi="Arial" w:cs="Arial"/>
          <w:sz w:val="24"/>
          <w:szCs w:val="24"/>
        </w:rPr>
        <w:t xml:space="preserve"> so likewise this</w:t>
      </w:r>
      <w:r w:rsidR="007F7858">
        <w:rPr>
          <w:rFonts w:ascii="Arial" w:hAnsi="Arial" w:cs="Arial"/>
          <w:sz w:val="24"/>
          <w:szCs w:val="24"/>
        </w:rPr>
        <w:t xml:space="preserve"> </w:t>
      </w:r>
      <w:r w:rsidRPr="00B009F9">
        <w:rPr>
          <w:rFonts w:ascii="Arial" w:hAnsi="Arial" w:cs="Arial"/>
          <w:sz w:val="24"/>
          <w:szCs w:val="24"/>
        </w:rPr>
        <w:t xml:space="preserve">sacrament, in that it is very bread, may be seen with the </w:t>
      </w:r>
      <w:r w:rsidR="007F7858">
        <w:rPr>
          <w:rFonts w:ascii="Arial" w:hAnsi="Arial" w:cs="Arial"/>
          <w:sz w:val="24"/>
          <w:szCs w:val="24"/>
        </w:rPr>
        <w:t>bodily</w:t>
      </w:r>
      <w:r w:rsidRPr="00B009F9">
        <w:rPr>
          <w:rFonts w:ascii="Arial" w:hAnsi="Arial" w:cs="Arial"/>
          <w:sz w:val="24"/>
          <w:szCs w:val="24"/>
        </w:rPr>
        <w:t xml:space="preserve"> e</w:t>
      </w:r>
      <w:r w:rsidR="00AE24F6">
        <w:rPr>
          <w:rFonts w:ascii="Arial" w:hAnsi="Arial" w:cs="Arial"/>
          <w:sz w:val="24"/>
          <w:szCs w:val="24"/>
        </w:rPr>
        <w:t>y</w:t>
      </w:r>
      <w:r w:rsidR="007F7858">
        <w:rPr>
          <w:rFonts w:ascii="Arial" w:hAnsi="Arial" w:cs="Arial"/>
          <w:sz w:val="24"/>
          <w:szCs w:val="24"/>
        </w:rPr>
        <w:t>e</w:t>
      </w:r>
      <w:r w:rsidRPr="00B009F9">
        <w:rPr>
          <w:rFonts w:ascii="Arial" w:hAnsi="Arial" w:cs="Arial"/>
          <w:sz w:val="24"/>
          <w:szCs w:val="24"/>
        </w:rPr>
        <w:t>, and may also</w:t>
      </w:r>
      <w:r w:rsidR="007F7858">
        <w:rPr>
          <w:rFonts w:ascii="Arial" w:hAnsi="Arial" w:cs="Arial"/>
          <w:sz w:val="24"/>
          <w:szCs w:val="24"/>
        </w:rPr>
        <w:t xml:space="preserve"> </w:t>
      </w:r>
      <w:r w:rsidRPr="00B009F9">
        <w:rPr>
          <w:rFonts w:ascii="Arial" w:hAnsi="Arial" w:cs="Arial"/>
          <w:sz w:val="24"/>
          <w:szCs w:val="24"/>
        </w:rPr>
        <w:t>abide corruption. But al</w:t>
      </w:r>
      <w:r w:rsidR="002E2206">
        <w:rPr>
          <w:rFonts w:ascii="Arial" w:hAnsi="Arial" w:cs="Arial"/>
          <w:sz w:val="24"/>
          <w:szCs w:val="24"/>
        </w:rPr>
        <w:t>though</w:t>
      </w:r>
      <w:r w:rsidRPr="00B009F9">
        <w:rPr>
          <w:rFonts w:ascii="Arial" w:hAnsi="Arial" w:cs="Arial"/>
          <w:sz w:val="24"/>
          <w:szCs w:val="24"/>
        </w:rPr>
        <w:t xml:space="preserve"> a man may see that sacrament, </w:t>
      </w:r>
      <w:r w:rsidR="00546C3A">
        <w:rPr>
          <w:rFonts w:ascii="Arial" w:hAnsi="Arial" w:cs="Arial"/>
          <w:sz w:val="24"/>
          <w:szCs w:val="24"/>
        </w:rPr>
        <w:t>yet</w:t>
      </w:r>
      <w:r w:rsidR="007F7858">
        <w:rPr>
          <w:rFonts w:ascii="Arial" w:hAnsi="Arial" w:cs="Arial"/>
          <w:sz w:val="24"/>
          <w:szCs w:val="24"/>
        </w:rPr>
        <w:t xml:space="preserve">, despite this, </w:t>
      </w:r>
      <w:r w:rsidRPr="00B009F9">
        <w:rPr>
          <w:rFonts w:ascii="Arial" w:hAnsi="Arial" w:cs="Arial"/>
          <w:sz w:val="24"/>
          <w:szCs w:val="24"/>
        </w:rPr>
        <w:t xml:space="preserve">the body of Christ in that sacrament </w:t>
      </w:r>
      <w:r w:rsidR="007F7858" w:rsidRPr="00B009F9">
        <w:rPr>
          <w:rFonts w:ascii="Arial" w:hAnsi="Arial" w:cs="Arial"/>
          <w:sz w:val="24"/>
          <w:szCs w:val="24"/>
        </w:rPr>
        <w:t xml:space="preserve">cannot </w:t>
      </w:r>
      <w:r w:rsidRPr="00B009F9">
        <w:rPr>
          <w:rFonts w:ascii="Arial" w:hAnsi="Arial" w:cs="Arial"/>
          <w:sz w:val="24"/>
          <w:szCs w:val="24"/>
        </w:rPr>
        <w:t xml:space="preserve">be seen with the </w:t>
      </w:r>
      <w:r w:rsidR="007F7858">
        <w:rPr>
          <w:rFonts w:ascii="Arial" w:hAnsi="Arial" w:cs="Arial"/>
          <w:sz w:val="24"/>
          <w:szCs w:val="24"/>
        </w:rPr>
        <w:t>bodily</w:t>
      </w:r>
      <w:r w:rsidRPr="00B009F9">
        <w:rPr>
          <w:rFonts w:ascii="Arial" w:hAnsi="Arial" w:cs="Arial"/>
          <w:sz w:val="24"/>
          <w:szCs w:val="24"/>
        </w:rPr>
        <w:t xml:space="preserve"> e</w:t>
      </w:r>
      <w:r w:rsidR="00AE24F6">
        <w:rPr>
          <w:rFonts w:ascii="Arial" w:hAnsi="Arial" w:cs="Arial"/>
          <w:sz w:val="24"/>
          <w:szCs w:val="24"/>
        </w:rPr>
        <w:t>y</w:t>
      </w:r>
      <w:r w:rsidR="007F7858">
        <w:rPr>
          <w:rFonts w:ascii="Arial" w:hAnsi="Arial" w:cs="Arial"/>
          <w:sz w:val="24"/>
          <w:szCs w:val="24"/>
        </w:rPr>
        <w:t>e</w:t>
      </w:r>
      <w:r w:rsidRPr="00B009F9">
        <w:rPr>
          <w:rFonts w:ascii="Arial" w:hAnsi="Arial" w:cs="Arial"/>
          <w:sz w:val="24"/>
          <w:szCs w:val="24"/>
        </w:rPr>
        <w:t>, al</w:t>
      </w:r>
      <w:r w:rsidR="002E2206">
        <w:rPr>
          <w:rFonts w:ascii="Arial" w:hAnsi="Arial" w:cs="Arial"/>
          <w:sz w:val="24"/>
          <w:szCs w:val="24"/>
        </w:rPr>
        <w:t>though</w:t>
      </w:r>
      <w:r w:rsidRPr="00B009F9">
        <w:rPr>
          <w:rFonts w:ascii="Arial" w:hAnsi="Arial" w:cs="Arial"/>
          <w:sz w:val="24"/>
          <w:szCs w:val="24"/>
        </w:rPr>
        <w:t xml:space="preserve"> it</w:t>
      </w:r>
      <w:r w:rsidR="004D1D1D">
        <w:rPr>
          <w:rFonts w:ascii="Arial" w:hAnsi="Arial" w:cs="Arial"/>
          <w:sz w:val="24"/>
          <w:szCs w:val="24"/>
        </w:rPr>
        <w:t xml:space="preserve"> </w:t>
      </w:r>
      <w:r w:rsidR="007F7858">
        <w:rPr>
          <w:rFonts w:ascii="Arial" w:hAnsi="Arial" w:cs="Arial"/>
          <w:sz w:val="24"/>
          <w:szCs w:val="24"/>
        </w:rPr>
        <w:t>is</w:t>
      </w:r>
      <w:r w:rsidRPr="00B009F9">
        <w:rPr>
          <w:rFonts w:ascii="Arial" w:hAnsi="Arial" w:cs="Arial"/>
          <w:sz w:val="24"/>
          <w:szCs w:val="24"/>
        </w:rPr>
        <w:t xml:space="preserve"> the body of Christ in th</w:t>
      </w:r>
      <w:r w:rsidR="007F7858">
        <w:rPr>
          <w:rFonts w:ascii="Arial" w:hAnsi="Arial" w:cs="Arial"/>
          <w:sz w:val="24"/>
          <w:szCs w:val="24"/>
        </w:rPr>
        <w:t>e</w:t>
      </w:r>
      <w:r w:rsidRPr="00B009F9">
        <w:rPr>
          <w:rFonts w:ascii="Arial" w:hAnsi="Arial" w:cs="Arial"/>
          <w:sz w:val="24"/>
          <w:szCs w:val="24"/>
        </w:rPr>
        <w:t xml:space="preserve"> </w:t>
      </w:r>
      <w:r w:rsidR="007F7858">
        <w:rPr>
          <w:rFonts w:ascii="Arial" w:hAnsi="Arial" w:cs="Arial"/>
          <w:sz w:val="24"/>
          <w:szCs w:val="24"/>
        </w:rPr>
        <w:t>way he described it</w:t>
      </w:r>
      <w:r w:rsidRPr="00B009F9">
        <w:rPr>
          <w:rFonts w:ascii="Arial" w:hAnsi="Arial" w:cs="Arial"/>
          <w:sz w:val="24"/>
          <w:szCs w:val="24"/>
        </w:rPr>
        <w:t xml:space="preserve"> it; for, that the body of</w:t>
      </w:r>
      <w:r w:rsidR="004D1D1D">
        <w:rPr>
          <w:rFonts w:ascii="Arial" w:hAnsi="Arial" w:cs="Arial"/>
          <w:sz w:val="24"/>
          <w:szCs w:val="24"/>
        </w:rPr>
        <w:t xml:space="preserve"> </w:t>
      </w:r>
      <w:r w:rsidRPr="00B009F9">
        <w:rPr>
          <w:rFonts w:ascii="Arial" w:hAnsi="Arial" w:cs="Arial"/>
          <w:sz w:val="24"/>
          <w:szCs w:val="24"/>
        </w:rPr>
        <w:t>Christ is now incorruptible in heaven. So the sacrament of the cup is very wine, and</w:t>
      </w:r>
      <w:r w:rsidR="007F7858">
        <w:rPr>
          <w:rFonts w:ascii="Arial" w:hAnsi="Arial" w:cs="Arial"/>
          <w:sz w:val="24"/>
          <w:szCs w:val="24"/>
        </w:rPr>
        <w:t xml:space="preserve"> </w:t>
      </w:r>
      <w:r w:rsidRPr="00B009F9">
        <w:rPr>
          <w:rFonts w:ascii="Arial" w:hAnsi="Arial" w:cs="Arial"/>
          <w:sz w:val="24"/>
          <w:szCs w:val="24"/>
        </w:rPr>
        <w:t xml:space="preserve">the very blood of Christ, according </w:t>
      </w:r>
      <w:r w:rsidR="007F7858">
        <w:rPr>
          <w:rFonts w:ascii="Arial" w:hAnsi="Arial" w:cs="Arial"/>
          <w:sz w:val="24"/>
          <w:szCs w:val="24"/>
        </w:rPr>
        <w:t>to his manner of speaking</w:t>
      </w:r>
      <w:r w:rsidRPr="00B009F9">
        <w:rPr>
          <w:rFonts w:ascii="Arial" w:hAnsi="Arial" w:cs="Arial"/>
          <w:sz w:val="24"/>
          <w:szCs w:val="24"/>
        </w:rPr>
        <w:t>. Also, Innocent the</w:t>
      </w:r>
      <w:r w:rsidR="007F7858">
        <w:rPr>
          <w:rFonts w:ascii="Arial" w:hAnsi="Arial" w:cs="Arial"/>
          <w:sz w:val="24"/>
          <w:szCs w:val="24"/>
        </w:rPr>
        <w:t xml:space="preserve"> </w:t>
      </w:r>
      <w:r w:rsidRPr="00B009F9">
        <w:rPr>
          <w:rFonts w:ascii="Arial" w:hAnsi="Arial" w:cs="Arial"/>
          <w:sz w:val="24"/>
          <w:szCs w:val="24"/>
        </w:rPr>
        <w:t>Third, with a great m</w:t>
      </w:r>
      <w:r w:rsidR="007F7858">
        <w:rPr>
          <w:rFonts w:ascii="Arial" w:hAnsi="Arial" w:cs="Arial"/>
          <w:sz w:val="24"/>
          <w:szCs w:val="24"/>
        </w:rPr>
        <w:t>any</w:t>
      </w:r>
      <w:r w:rsidRPr="00B009F9">
        <w:rPr>
          <w:rFonts w:ascii="Arial" w:hAnsi="Arial" w:cs="Arial"/>
          <w:sz w:val="24"/>
          <w:szCs w:val="24"/>
        </w:rPr>
        <w:t xml:space="preserve"> of his secular </w:t>
      </w:r>
      <w:r w:rsidR="00453DFA">
        <w:rPr>
          <w:rFonts w:ascii="Arial" w:hAnsi="Arial" w:cs="Arial"/>
          <w:sz w:val="24"/>
          <w:szCs w:val="24"/>
        </w:rPr>
        <w:t>cleric</w:t>
      </w:r>
      <w:r w:rsidRPr="00B009F9">
        <w:rPr>
          <w:rFonts w:ascii="Arial" w:hAnsi="Arial" w:cs="Arial"/>
          <w:sz w:val="24"/>
          <w:szCs w:val="24"/>
        </w:rPr>
        <w:t>s, made a certain new determination,</w:t>
      </w:r>
      <w:r w:rsidR="007F7858">
        <w:rPr>
          <w:rFonts w:ascii="Arial" w:hAnsi="Arial" w:cs="Arial"/>
          <w:sz w:val="24"/>
          <w:szCs w:val="24"/>
        </w:rPr>
        <w:t xml:space="preserve"> t</w:t>
      </w:r>
      <w:r w:rsidRPr="00B009F9">
        <w:rPr>
          <w:rFonts w:ascii="Arial" w:hAnsi="Arial" w:cs="Arial"/>
          <w:sz w:val="24"/>
          <w:szCs w:val="24"/>
        </w:rPr>
        <w:t xml:space="preserve">hat the sacrament of the altar is an accident </w:t>
      </w:r>
      <w:r w:rsidR="003D2136">
        <w:rPr>
          <w:rFonts w:ascii="Arial" w:hAnsi="Arial" w:cs="Arial"/>
          <w:sz w:val="24"/>
          <w:szCs w:val="24"/>
        </w:rPr>
        <w:t>without</w:t>
      </w:r>
      <w:r w:rsidRPr="00B009F9">
        <w:rPr>
          <w:rFonts w:ascii="Arial" w:hAnsi="Arial" w:cs="Arial"/>
          <w:sz w:val="24"/>
          <w:szCs w:val="24"/>
        </w:rPr>
        <w:t xml:space="preserve"> a substance, whereas neither</w:t>
      </w:r>
      <w:r w:rsidR="007F7858">
        <w:rPr>
          <w:rFonts w:ascii="Arial" w:hAnsi="Arial" w:cs="Arial"/>
          <w:sz w:val="24"/>
          <w:szCs w:val="24"/>
        </w:rPr>
        <w:t xml:space="preserve"> </w:t>
      </w:r>
      <w:r w:rsidRPr="00B009F9">
        <w:rPr>
          <w:rFonts w:ascii="Arial" w:hAnsi="Arial" w:cs="Arial"/>
          <w:sz w:val="24"/>
          <w:szCs w:val="24"/>
        </w:rPr>
        <w:t xml:space="preserve">Jesus Christ, nor any of his apostles, taught this </w:t>
      </w:r>
      <w:r w:rsidR="007F7858">
        <w:rPr>
          <w:rFonts w:ascii="Arial" w:hAnsi="Arial" w:cs="Arial"/>
          <w:sz w:val="24"/>
          <w:szCs w:val="24"/>
        </w:rPr>
        <w:t xml:space="preserve">as an article of </w:t>
      </w:r>
      <w:r w:rsidRPr="00B009F9">
        <w:rPr>
          <w:rFonts w:ascii="Arial" w:hAnsi="Arial" w:cs="Arial"/>
          <w:sz w:val="24"/>
          <w:szCs w:val="24"/>
        </w:rPr>
        <w:t xml:space="preserve">faith, but openly and </w:t>
      </w:r>
      <w:r w:rsidR="007F7858">
        <w:rPr>
          <w:rFonts w:ascii="Arial" w:hAnsi="Arial" w:cs="Arial"/>
          <w:sz w:val="24"/>
          <w:szCs w:val="24"/>
        </w:rPr>
        <w:t>clearly</w:t>
      </w:r>
      <w:r w:rsidRPr="00B009F9">
        <w:rPr>
          <w:rFonts w:ascii="Arial" w:hAnsi="Arial" w:cs="Arial"/>
          <w:sz w:val="24"/>
          <w:szCs w:val="24"/>
        </w:rPr>
        <w:t xml:space="preserve"> to the</w:t>
      </w:r>
      <w:r w:rsidR="007F7858">
        <w:rPr>
          <w:rFonts w:ascii="Arial" w:hAnsi="Arial" w:cs="Arial"/>
          <w:sz w:val="24"/>
          <w:szCs w:val="24"/>
        </w:rPr>
        <w:t xml:space="preserve"> </w:t>
      </w:r>
      <w:r w:rsidRPr="00B009F9">
        <w:rPr>
          <w:rFonts w:ascii="Arial" w:hAnsi="Arial" w:cs="Arial"/>
          <w:sz w:val="24"/>
          <w:szCs w:val="24"/>
        </w:rPr>
        <w:t>contrary, n</w:t>
      </w:r>
      <w:r w:rsidR="007F7858">
        <w:rPr>
          <w:rFonts w:ascii="Arial" w:hAnsi="Arial" w:cs="Arial"/>
          <w:sz w:val="24"/>
          <w:szCs w:val="24"/>
        </w:rPr>
        <w:t>either did</w:t>
      </w:r>
      <w:r w:rsidRPr="00B009F9">
        <w:rPr>
          <w:rFonts w:ascii="Arial" w:hAnsi="Arial" w:cs="Arial"/>
          <w:sz w:val="24"/>
          <w:szCs w:val="24"/>
        </w:rPr>
        <w:t xml:space="preserve"> the holy doctors, for the space of a </w:t>
      </w:r>
      <w:r w:rsidR="000A5B8C">
        <w:rPr>
          <w:rFonts w:ascii="Arial" w:hAnsi="Arial" w:cs="Arial"/>
          <w:sz w:val="24"/>
          <w:szCs w:val="24"/>
        </w:rPr>
        <w:t>thousand</w:t>
      </w:r>
      <w:r w:rsidRPr="00B009F9">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 xml:space="preserve"> and more,</w:t>
      </w:r>
      <w:r w:rsidR="007F7858">
        <w:rPr>
          <w:rFonts w:ascii="Arial" w:hAnsi="Arial" w:cs="Arial"/>
          <w:sz w:val="24"/>
          <w:szCs w:val="24"/>
        </w:rPr>
        <w:t xml:space="preserve"> </w:t>
      </w:r>
      <w:r w:rsidRPr="00B009F9">
        <w:rPr>
          <w:rFonts w:ascii="Arial" w:hAnsi="Arial" w:cs="Arial"/>
          <w:sz w:val="24"/>
          <w:szCs w:val="24"/>
        </w:rPr>
        <w:t>taught this faith openly.</w:t>
      </w:r>
    </w:p>
    <w:p w:rsidR="004E12F8" w:rsidRDefault="004E12F8"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Therefore</w:t>
      </w:r>
      <w:r w:rsidR="007F7858">
        <w:rPr>
          <w:rFonts w:ascii="Arial" w:hAnsi="Arial" w:cs="Arial"/>
          <w:sz w:val="24"/>
          <w:szCs w:val="24"/>
        </w:rPr>
        <w:t>,</w:t>
      </w:r>
      <w:r w:rsidR="00B009F9" w:rsidRPr="00B009F9">
        <w:rPr>
          <w:rFonts w:ascii="Arial" w:hAnsi="Arial" w:cs="Arial"/>
          <w:sz w:val="24"/>
          <w:szCs w:val="24"/>
        </w:rPr>
        <w:t xml:space="preserve"> when antichrist, or any of his </w:t>
      </w:r>
      <w:r w:rsidR="007F7858">
        <w:rPr>
          <w:rFonts w:ascii="Arial" w:hAnsi="Arial" w:cs="Arial"/>
          <w:sz w:val="24"/>
          <w:szCs w:val="24"/>
        </w:rPr>
        <w:t>minions</w:t>
      </w:r>
      <w:r w:rsidR="00B009F9" w:rsidRPr="00B009F9">
        <w:rPr>
          <w:rFonts w:ascii="Arial" w:hAnsi="Arial" w:cs="Arial"/>
          <w:sz w:val="24"/>
          <w:szCs w:val="24"/>
        </w:rPr>
        <w:t xml:space="preserve">, ask of </w:t>
      </w:r>
      <w:r w:rsidR="007F78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that ar</w:t>
      </w:r>
      <w:r w:rsidR="007F7858">
        <w:rPr>
          <w:rFonts w:ascii="Arial" w:hAnsi="Arial" w:cs="Arial"/>
          <w:sz w:val="24"/>
          <w:szCs w:val="24"/>
        </w:rPr>
        <w:t>e</w:t>
      </w:r>
      <w:r w:rsidR="00B009F9" w:rsidRPr="00B009F9">
        <w:rPr>
          <w:rFonts w:ascii="Arial" w:hAnsi="Arial" w:cs="Arial"/>
          <w:sz w:val="24"/>
          <w:szCs w:val="24"/>
        </w:rPr>
        <w:t xml:space="preserve"> a</w:t>
      </w:r>
      <w:r w:rsidR="007F7858">
        <w:rPr>
          <w:rFonts w:ascii="Arial" w:hAnsi="Arial" w:cs="Arial"/>
          <w:sz w:val="24"/>
          <w:szCs w:val="24"/>
        </w:rPr>
        <w:t xml:space="preserve"> </w:t>
      </w:r>
      <w:r w:rsidR="00B009F9" w:rsidRPr="00B009F9">
        <w:rPr>
          <w:rFonts w:ascii="Arial" w:hAnsi="Arial" w:cs="Arial"/>
          <w:sz w:val="24"/>
          <w:szCs w:val="24"/>
        </w:rPr>
        <w:t xml:space="preserve">simple Christian, whether that this sacrament </w:t>
      </w:r>
      <w:r w:rsidR="007F7858">
        <w:rPr>
          <w:rFonts w:ascii="Arial" w:hAnsi="Arial" w:cs="Arial"/>
          <w:sz w:val="24"/>
          <w:szCs w:val="24"/>
        </w:rPr>
        <w:t>is</w:t>
      </w:r>
      <w:r w:rsidR="00B009F9" w:rsidRPr="00B009F9">
        <w:rPr>
          <w:rFonts w:ascii="Arial" w:hAnsi="Arial" w:cs="Arial"/>
          <w:sz w:val="24"/>
          <w:szCs w:val="24"/>
        </w:rPr>
        <w:t xml:space="preserve"> the very body of Christ or not</w:t>
      </w:r>
      <w:r w:rsidR="007F7858">
        <w:rPr>
          <w:rFonts w:ascii="Arial" w:hAnsi="Arial" w:cs="Arial"/>
          <w:sz w:val="24"/>
          <w:szCs w:val="24"/>
        </w:rPr>
        <w:t>,</w:t>
      </w:r>
      <w:r w:rsidR="00B009F9" w:rsidRPr="00B009F9">
        <w:rPr>
          <w:rFonts w:ascii="Arial" w:hAnsi="Arial" w:cs="Arial"/>
          <w:sz w:val="24"/>
          <w:szCs w:val="24"/>
        </w:rPr>
        <w:t xml:space="preserve"> </w:t>
      </w:r>
      <w:r w:rsidR="007F7858">
        <w:rPr>
          <w:rFonts w:ascii="Arial" w:hAnsi="Arial" w:cs="Arial"/>
          <w:sz w:val="24"/>
          <w:szCs w:val="24"/>
        </w:rPr>
        <w:t>you feel that it is so</w:t>
      </w:r>
      <w:r w:rsidR="00B009F9" w:rsidRPr="00B009F9">
        <w:rPr>
          <w:rFonts w:ascii="Arial" w:hAnsi="Arial" w:cs="Arial"/>
          <w:sz w:val="24"/>
          <w:szCs w:val="24"/>
        </w:rPr>
        <w:t xml:space="preserve">. And if he ask of </w:t>
      </w:r>
      <w:r w:rsidR="007F78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 xml:space="preserve">whether it </w:t>
      </w:r>
      <w:r w:rsidR="007F7858">
        <w:rPr>
          <w:rFonts w:ascii="Arial" w:hAnsi="Arial" w:cs="Arial"/>
          <w:sz w:val="24"/>
          <w:szCs w:val="24"/>
        </w:rPr>
        <w:t>is</w:t>
      </w:r>
      <w:r w:rsidR="00B009F9" w:rsidRPr="00B009F9">
        <w:rPr>
          <w:rFonts w:ascii="Arial" w:hAnsi="Arial" w:cs="Arial"/>
          <w:sz w:val="24"/>
          <w:szCs w:val="24"/>
        </w:rPr>
        <w:t xml:space="preserve"> material bread, or what</w:t>
      </w:r>
      <w:r w:rsidR="007F7858">
        <w:rPr>
          <w:rFonts w:ascii="Arial" w:hAnsi="Arial" w:cs="Arial"/>
          <w:sz w:val="24"/>
          <w:szCs w:val="24"/>
        </w:rPr>
        <w:t xml:space="preserve"> </w:t>
      </w:r>
      <w:r w:rsidR="00B009F9" w:rsidRPr="00B009F9">
        <w:rPr>
          <w:rFonts w:ascii="Arial" w:hAnsi="Arial" w:cs="Arial"/>
          <w:sz w:val="24"/>
          <w:szCs w:val="24"/>
        </w:rPr>
        <w:t xml:space="preserve">other bread </w:t>
      </w:r>
      <w:r w:rsidR="007F7858">
        <w:rPr>
          <w:rFonts w:ascii="Arial" w:hAnsi="Arial" w:cs="Arial"/>
          <w:sz w:val="24"/>
          <w:szCs w:val="24"/>
        </w:rPr>
        <w:t>can it be</w:t>
      </w:r>
      <w:r w:rsidR="00B009F9" w:rsidRPr="00B009F9">
        <w:rPr>
          <w:rFonts w:ascii="Arial" w:hAnsi="Arial" w:cs="Arial"/>
          <w:sz w:val="24"/>
          <w:szCs w:val="24"/>
        </w:rPr>
        <w:t xml:space="preserve">? </w:t>
      </w:r>
      <w:r w:rsidR="007F7858">
        <w:rPr>
          <w:rFonts w:ascii="Arial" w:hAnsi="Arial" w:cs="Arial"/>
          <w:sz w:val="24"/>
          <w:szCs w:val="24"/>
        </w:rPr>
        <w:t>You will say</w:t>
      </w:r>
      <w:r w:rsidR="00B009F9" w:rsidRPr="00B009F9">
        <w:rPr>
          <w:rFonts w:ascii="Arial" w:hAnsi="Arial" w:cs="Arial"/>
          <w:sz w:val="24"/>
          <w:szCs w:val="24"/>
        </w:rPr>
        <w:t xml:space="preserve"> that it is such bread as Christ understood and meant by </w:t>
      </w:r>
      <w:r w:rsidR="007F7858">
        <w:rPr>
          <w:rFonts w:ascii="Arial" w:hAnsi="Arial" w:cs="Arial"/>
          <w:sz w:val="24"/>
          <w:szCs w:val="24"/>
        </w:rPr>
        <w:t xml:space="preserve">using this </w:t>
      </w:r>
      <w:r w:rsidR="00B009F9" w:rsidRPr="00B009F9">
        <w:rPr>
          <w:rFonts w:ascii="Arial" w:hAnsi="Arial" w:cs="Arial"/>
          <w:sz w:val="24"/>
          <w:szCs w:val="24"/>
        </w:rPr>
        <w:t xml:space="preserve">proper word; and such bread as the Holy </w:t>
      </w:r>
      <w:r w:rsidR="00845EF7">
        <w:rPr>
          <w:rFonts w:ascii="Arial" w:hAnsi="Arial" w:cs="Arial"/>
          <w:sz w:val="24"/>
          <w:szCs w:val="24"/>
        </w:rPr>
        <w:t>Spirit</w:t>
      </w:r>
      <w:r w:rsidR="00B009F9" w:rsidRPr="00B009F9">
        <w:rPr>
          <w:rFonts w:ascii="Arial" w:hAnsi="Arial" w:cs="Arial"/>
          <w:sz w:val="24"/>
          <w:szCs w:val="24"/>
        </w:rPr>
        <w:t xml:space="preserve"> meant in Paul, when he called that</w:t>
      </w:r>
      <w:r w:rsidR="007F7858">
        <w:rPr>
          <w:rFonts w:ascii="Arial" w:hAnsi="Arial" w:cs="Arial"/>
          <w:sz w:val="24"/>
          <w:szCs w:val="24"/>
        </w:rPr>
        <w:t xml:space="preserve"> </w:t>
      </w:r>
      <w:r w:rsidR="00B009F9" w:rsidRPr="00B009F9">
        <w:rPr>
          <w:rFonts w:ascii="Arial" w:hAnsi="Arial" w:cs="Arial"/>
          <w:sz w:val="24"/>
          <w:szCs w:val="24"/>
        </w:rPr>
        <w:t>to be very bread which he br</w:t>
      </w:r>
      <w:r w:rsidR="007F7858">
        <w:rPr>
          <w:rFonts w:ascii="Arial" w:hAnsi="Arial" w:cs="Arial"/>
          <w:sz w:val="24"/>
          <w:szCs w:val="24"/>
        </w:rPr>
        <w:t>o</w:t>
      </w:r>
      <w:r w:rsidR="00B009F9" w:rsidRPr="00B009F9">
        <w:rPr>
          <w:rFonts w:ascii="Arial" w:hAnsi="Arial" w:cs="Arial"/>
          <w:sz w:val="24"/>
          <w:szCs w:val="24"/>
        </w:rPr>
        <w:t xml:space="preserve">ke; and </w:t>
      </w:r>
      <w:r w:rsidR="007F7858">
        <w:rPr>
          <w:rFonts w:ascii="Arial" w:hAnsi="Arial" w:cs="Arial"/>
          <w:sz w:val="24"/>
          <w:szCs w:val="24"/>
        </w:rPr>
        <w:t>don’t go into it any further</w:t>
      </w:r>
      <w:r w:rsidR="00B009F9" w:rsidRPr="00B009F9">
        <w:rPr>
          <w:rFonts w:ascii="Arial" w:hAnsi="Arial" w:cs="Arial"/>
          <w:sz w:val="24"/>
          <w:szCs w:val="24"/>
        </w:rPr>
        <w:t xml:space="preserve">. If he ask </w:t>
      </w:r>
      <w:r w:rsidR="007F7858">
        <w:rPr>
          <w:rFonts w:ascii="Arial" w:hAnsi="Arial" w:cs="Arial"/>
          <w:sz w:val="24"/>
          <w:szCs w:val="24"/>
        </w:rPr>
        <w:t>you</w:t>
      </w:r>
      <w:r w:rsidR="00B97F09">
        <w:rPr>
          <w:rFonts w:ascii="Arial" w:hAnsi="Arial" w:cs="Arial"/>
          <w:sz w:val="24"/>
          <w:szCs w:val="24"/>
        </w:rPr>
        <w:t xml:space="preserve"> </w:t>
      </w:r>
      <w:r w:rsidR="00B009F9" w:rsidRPr="00B009F9">
        <w:rPr>
          <w:rFonts w:ascii="Arial" w:hAnsi="Arial" w:cs="Arial"/>
          <w:sz w:val="24"/>
          <w:szCs w:val="24"/>
        </w:rPr>
        <w:t>how</w:t>
      </w:r>
      <w:r w:rsidR="007F7858">
        <w:rPr>
          <w:rFonts w:ascii="Arial" w:hAnsi="Arial" w:cs="Arial"/>
          <w:sz w:val="24"/>
          <w:szCs w:val="24"/>
        </w:rPr>
        <w:t xml:space="preserve"> </w:t>
      </w:r>
      <w:r w:rsidR="00B009F9" w:rsidRPr="00B009F9">
        <w:rPr>
          <w:rFonts w:ascii="Arial" w:hAnsi="Arial" w:cs="Arial"/>
          <w:sz w:val="24"/>
          <w:szCs w:val="24"/>
        </w:rPr>
        <w:t xml:space="preserve">this bread is the body of Christ? say, </w:t>
      </w:r>
      <w:r w:rsidR="007F7858">
        <w:rPr>
          <w:rFonts w:ascii="Arial" w:hAnsi="Arial" w:cs="Arial"/>
          <w:sz w:val="24"/>
          <w:szCs w:val="24"/>
        </w:rPr>
        <w:t>‘</w:t>
      </w:r>
      <w:r w:rsidR="00B009F9" w:rsidRPr="00B009F9">
        <w:rPr>
          <w:rFonts w:ascii="Arial" w:hAnsi="Arial" w:cs="Arial"/>
          <w:sz w:val="24"/>
          <w:szCs w:val="24"/>
        </w:rPr>
        <w:t>As Christ understood the same to be his</w:t>
      </w:r>
      <w:r w:rsidR="007F7858">
        <w:rPr>
          <w:rFonts w:ascii="Arial" w:hAnsi="Arial" w:cs="Arial"/>
          <w:sz w:val="24"/>
          <w:szCs w:val="24"/>
        </w:rPr>
        <w:t xml:space="preserve"> </w:t>
      </w:r>
      <w:r w:rsidR="00B009F9" w:rsidRPr="00B009F9">
        <w:rPr>
          <w:rFonts w:ascii="Arial" w:hAnsi="Arial" w:cs="Arial"/>
          <w:sz w:val="24"/>
          <w:szCs w:val="24"/>
        </w:rPr>
        <w:t>body, which is both omnipotent and true, and in whom is no untruth</w:t>
      </w:r>
      <w:r w:rsidR="007F7858">
        <w:rPr>
          <w:rFonts w:ascii="Arial" w:hAnsi="Arial" w:cs="Arial"/>
          <w:sz w:val="24"/>
          <w:szCs w:val="24"/>
        </w:rPr>
        <w:t>.’ S</w:t>
      </w:r>
      <w:r w:rsidR="00B009F9" w:rsidRPr="00B009F9">
        <w:rPr>
          <w:rFonts w:ascii="Arial" w:hAnsi="Arial" w:cs="Arial"/>
          <w:sz w:val="24"/>
          <w:szCs w:val="24"/>
        </w:rPr>
        <w:t>ay also</w:t>
      </w:r>
      <w:r w:rsidR="007F7858">
        <w:rPr>
          <w:rFonts w:ascii="Arial" w:hAnsi="Arial" w:cs="Arial"/>
          <w:sz w:val="24"/>
          <w:szCs w:val="24"/>
        </w:rPr>
        <w:t>,</w:t>
      </w:r>
      <w:r w:rsidR="00B009F9" w:rsidRPr="00B009F9">
        <w:rPr>
          <w:rFonts w:ascii="Arial" w:hAnsi="Arial" w:cs="Arial"/>
          <w:sz w:val="24"/>
          <w:szCs w:val="24"/>
        </w:rPr>
        <w:t xml:space="preserve"> as</w:t>
      </w:r>
      <w:r w:rsidR="007F7858">
        <w:rPr>
          <w:rFonts w:ascii="Arial" w:hAnsi="Arial" w:cs="Arial"/>
          <w:sz w:val="24"/>
          <w:szCs w:val="24"/>
        </w:rPr>
        <w:t xml:space="preserve"> </w:t>
      </w:r>
      <w:r w:rsidR="00B009F9" w:rsidRPr="00B009F9">
        <w:rPr>
          <w:rFonts w:ascii="Arial" w:hAnsi="Arial" w:cs="Arial"/>
          <w:sz w:val="24"/>
          <w:szCs w:val="24"/>
        </w:rPr>
        <w:t xml:space="preserve">the holy doctors say, </w:t>
      </w:r>
      <w:r w:rsidR="007F7858">
        <w:rPr>
          <w:rFonts w:ascii="Arial" w:hAnsi="Arial" w:cs="Arial"/>
          <w:sz w:val="24"/>
          <w:szCs w:val="24"/>
        </w:rPr>
        <w:t>t</w:t>
      </w:r>
      <w:r w:rsidR="00B009F9" w:rsidRPr="00B009F9">
        <w:rPr>
          <w:rFonts w:ascii="Arial" w:hAnsi="Arial" w:cs="Arial"/>
          <w:sz w:val="24"/>
          <w:szCs w:val="24"/>
        </w:rPr>
        <w:t>hat the terrestrial matter or substance may be converted into</w:t>
      </w:r>
      <w:r w:rsidR="002C79A0">
        <w:rPr>
          <w:rFonts w:ascii="Arial" w:hAnsi="Arial" w:cs="Arial"/>
          <w:sz w:val="24"/>
          <w:szCs w:val="24"/>
        </w:rPr>
        <w:t xml:space="preserve"> </w:t>
      </w:r>
      <w:r w:rsidR="00B009F9" w:rsidRPr="00B009F9">
        <w:rPr>
          <w:rFonts w:ascii="Arial" w:hAnsi="Arial" w:cs="Arial"/>
          <w:sz w:val="24"/>
          <w:szCs w:val="24"/>
        </w:rPr>
        <w:t>Christ, as the pagan or infidel may be bapti</w:t>
      </w:r>
      <w:r w:rsidR="002C79A0">
        <w:rPr>
          <w:rFonts w:ascii="Arial" w:hAnsi="Arial" w:cs="Arial"/>
          <w:sz w:val="24"/>
          <w:szCs w:val="24"/>
        </w:rPr>
        <w:t>s</w:t>
      </w:r>
      <w:r w:rsidR="00B009F9" w:rsidRPr="00B009F9">
        <w:rPr>
          <w:rFonts w:ascii="Arial" w:hAnsi="Arial" w:cs="Arial"/>
          <w:sz w:val="24"/>
          <w:szCs w:val="24"/>
        </w:rPr>
        <w:t xml:space="preserve">ed, and hereby </w:t>
      </w:r>
      <w:r w:rsidR="00C03AB3">
        <w:rPr>
          <w:rFonts w:ascii="Arial" w:hAnsi="Arial" w:cs="Arial"/>
          <w:sz w:val="24"/>
          <w:szCs w:val="24"/>
        </w:rPr>
        <w:t>spiritual</w:t>
      </w:r>
      <w:r w:rsidR="00B009F9" w:rsidRPr="00B009F9">
        <w:rPr>
          <w:rFonts w:ascii="Arial" w:hAnsi="Arial" w:cs="Arial"/>
          <w:sz w:val="24"/>
          <w:szCs w:val="24"/>
        </w:rPr>
        <w:t>y be converted,</w:t>
      </w:r>
      <w:r w:rsidR="002C79A0">
        <w:rPr>
          <w:rFonts w:ascii="Arial" w:hAnsi="Arial" w:cs="Arial"/>
          <w:sz w:val="24"/>
          <w:szCs w:val="24"/>
        </w:rPr>
        <w:t xml:space="preserve"> </w:t>
      </w:r>
      <w:r w:rsidR="00B009F9" w:rsidRPr="00B009F9">
        <w:rPr>
          <w:rFonts w:ascii="Arial" w:hAnsi="Arial" w:cs="Arial"/>
          <w:sz w:val="24"/>
          <w:szCs w:val="24"/>
        </w:rPr>
        <w:t>and be a member of Christ</w:t>
      </w:r>
      <w:r w:rsidR="002C79A0">
        <w:rPr>
          <w:rFonts w:ascii="Arial" w:hAnsi="Arial" w:cs="Arial"/>
          <w:sz w:val="24"/>
          <w:szCs w:val="24"/>
        </w:rPr>
        <w:t>;</w:t>
      </w:r>
      <w:r w:rsidR="00B009F9" w:rsidRPr="00B009F9">
        <w:rPr>
          <w:rFonts w:ascii="Arial" w:hAnsi="Arial" w:cs="Arial"/>
          <w:sz w:val="24"/>
          <w:szCs w:val="24"/>
        </w:rPr>
        <w:t xml:space="preserve"> and so, after a certain manner, become Christ, and </w:t>
      </w:r>
      <w:r w:rsidR="00546C3A">
        <w:rPr>
          <w:rFonts w:ascii="Arial" w:hAnsi="Arial" w:cs="Arial"/>
          <w:sz w:val="24"/>
          <w:szCs w:val="24"/>
        </w:rPr>
        <w:t>yet</w:t>
      </w:r>
      <w:r w:rsidR="00B009F9" w:rsidRPr="00B009F9">
        <w:rPr>
          <w:rFonts w:ascii="Arial" w:hAnsi="Arial" w:cs="Arial"/>
          <w:sz w:val="24"/>
          <w:szCs w:val="24"/>
        </w:rPr>
        <w:t xml:space="preserve"> the</w:t>
      </w:r>
      <w:r w:rsidR="004D1D1D">
        <w:rPr>
          <w:rFonts w:ascii="Arial" w:hAnsi="Arial" w:cs="Arial"/>
          <w:sz w:val="24"/>
          <w:szCs w:val="24"/>
        </w:rPr>
        <w:t xml:space="preserve"> </w:t>
      </w:r>
      <w:r w:rsidR="00B009F9" w:rsidRPr="00B009F9">
        <w:rPr>
          <w:rFonts w:ascii="Arial" w:hAnsi="Arial" w:cs="Arial"/>
          <w:sz w:val="24"/>
          <w:szCs w:val="24"/>
        </w:rPr>
        <w:t xml:space="preserve">same man </w:t>
      </w:r>
      <w:r w:rsidR="002C79A0">
        <w:rPr>
          <w:rFonts w:ascii="Arial" w:hAnsi="Arial" w:cs="Arial"/>
          <w:sz w:val="24"/>
          <w:szCs w:val="24"/>
        </w:rPr>
        <w:t xml:space="preserve">will </w:t>
      </w:r>
      <w:r w:rsidR="00B009F9" w:rsidRPr="00B009F9">
        <w:rPr>
          <w:rFonts w:ascii="Arial" w:hAnsi="Arial" w:cs="Arial"/>
          <w:sz w:val="24"/>
          <w:szCs w:val="24"/>
        </w:rPr>
        <w:lastRenderedPageBreak/>
        <w:t>remain still in his proper nature. For so Augustine grant</w:t>
      </w:r>
      <w:r w:rsidR="002C79A0">
        <w:rPr>
          <w:rFonts w:ascii="Arial" w:hAnsi="Arial" w:cs="Arial"/>
          <w:sz w:val="24"/>
          <w:szCs w:val="24"/>
        </w:rPr>
        <w:t>s</w:t>
      </w:r>
      <w:r w:rsidR="00B009F9" w:rsidRPr="00B009F9">
        <w:rPr>
          <w:rFonts w:ascii="Arial" w:hAnsi="Arial" w:cs="Arial"/>
          <w:sz w:val="24"/>
          <w:szCs w:val="24"/>
        </w:rPr>
        <w:t xml:space="preserve"> that a</w:t>
      </w:r>
      <w:r w:rsidR="002C79A0">
        <w:rPr>
          <w:rFonts w:ascii="Arial" w:hAnsi="Arial" w:cs="Arial"/>
          <w:sz w:val="24"/>
          <w:szCs w:val="24"/>
        </w:rPr>
        <w:t xml:space="preserve"> </w:t>
      </w:r>
      <w:r w:rsidR="00C03AB3">
        <w:rPr>
          <w:rFonts w:ascii="Arial" w:hAnsi="Arial" w:cs="Arial"/>
          <w:sz w:val="24"/>
          <w:szCs w:val="24"/>
        </w:rPr>
        <w:t>sin</w:t>
      </w:r>
      <w:r w:rsidR="002C79A0">
        <w:rPr>
          <w:rFonts w:ascii="Arial" w:hAnsi="Arial" w:cs="Arial"/>
          <w:sz w:val="24"/>
          <w:szCs w:val="24"/>
        </w:rPr>
        <w:t>ner</w:t>
      </w:r>
      <w:r w:rsidR="00B009F9" w:rsidRPr="00B009F9">
        <w:rPr>
          <w:rFonts w:ascii="Arial" w:hAnsi="Arial" w:cs="Arial"/>
          <w:sz w:val="24"/>
          <w:szCs w:val="24"/>
        </w:rPr>
        <w:t>, forsaking his sin, and being made one spirit with God by faith, grace, and</w:t>
      </w:r>
      <w:r w:rsidR="002C79A0">
        <w:rPr>
          <w:rFonts w:ascii="Arial" w:hAnsi="Arial" w:cs="Arial"/>
          <w:sz w:val="24"/>
          <w:szCs w:val="24"/>
        </w:rPr>
        <w:t xml:space="preserve"> love</w:t>
      </w:r>
      <w:r w:rsidR="00B009F9" w:rsidRPr="00B009F9">
        <w:rPr>
          <w:rFonts w:ascii="Arial" w:hAnsi="Arial" w:cs="Arial"/>
          <w:sz w:val="24"/>
          <w:szCs w:val="24"/>
        </w:rPr>
        <w:t>, may be converted into God, and be, after a manner, God, as both David and John testify</w:t>
      </w:r>
      <w:r w:rsidR="002C79A0">
        <w:rPr>
          <w:rFonts w:ascii="Arial" w:hAnsi="Arial" w:cs="Arial"/>
          <w:sz w:val="24"/>
          <w:szCs w:val="24"/>
        </w:rPr>
        <w:t>;</w:t>
      </w:r>
      <w:r w:rsidR="00B009F9" w:rsidRPr="00B009F9">
        <w:rPr>
          <w:rFonts w:ascii="Arial" w:hAnsi="Arial" w:cs="Arial"/>
          <w:sz w:val="24"/>
          <w:szCs w:val="24"/>
        </w:rPr>
        <w:t xml:space="preserve"> and </w:t>
      </w:r>
      <w:r w:rsidR="00546C3A">
        <w:rPr>
          <w:rFonts w:ascii="Arial" w:hAnsi="Arial" w:cs="Arial"/>
          <w:sz w:val="24"/>
          <w:szCs w:val="24"/>
        </w:rPr>
        <w:t>yet</w:t>
      </w:r>
      <w:r w:rsidR="00B009F9" w:rsidRPr="00B009F9">
        <w:rPr>
          <w:rFonts w:ascii="Arial" w:hAnsi="Arial" w:cs="Arial"/>
          <w:sz w:val="24"/>
          <w:szCs w:val="24"/>
        </w:rPr>
        <w:t xml:space="preserve"> </w:t>
      </w:r>
      <w:r w:rsidR="002C79A0">
        <w:rPr>
          <w:rFonts w:ascii="Arial" w:hAnsi="Arial" w:cs="Arial"/>
          <w:sz w:val="24"/>
          <w:szCs w:val="24"/>
        </w:rPr>
        <w:t>remain</w:t>
      </w:r>
      <w:r w:rsidR="00B009F9" w:rsidRPr="00B009F9">
        <w:rPr>
          <w:rFonts w:ascii="Arial" w:hAnsi="Arial" w:cs="Arial"/>
          <w:sz w:val="24"/>
          <w:szCs w:val="24"/>
        </w:rPr>
        <w:t xml:space="preserve"> the same person in substance and nature, and in soul</w:t>
      </w:r>
      <w:r w:rsidR="002C79A0">
        <w:rPr>
          <w:rFonts w:ascii="Arial" w:hAnsi="Arial" w:cs="Arial"/>
          <w:sz w:val="24"/>
          <w:szCs w:val="24"/>
        </w:rPr>
        <w:t xml:space="preserve"> </w:t>
      </w:r>
      <w:r w:rsidR="00B009F9" w:rsidRPr="00B009F9">
        <w:rPr>
          <w:rFonts w:ascii="Arial" w:hAnsi="Arial" w:cs="Arial"/>
          <w:sz w:val="24"/>
          <w:szCs w:val="24"/>
        </w:rPr>
        <w:t xml:space="preserve">and virtue be altered and changed. But </w:t>
      </w:r>
      <w:r w:rsidR="00546C3A">
        <w:rPr>
          <w:rFonts w:ascii="Arial" w:hAnsi="Arial" w:cs="Arial"/>
          <w:sz w:val="24"/>
          <w:szCs w:val="24"/>
        </w:rPr>
        <w:t>yet</w:t>
      </w:r>
      <w:r w:rsidR="00B009F9" w:rsidRPr="00B009F9">
        <w:rPr>
          <w:rFonts w:ascii="Arial" w:hAnsi="Arial" w:cs="Arial"/>
          <w:sz w:val="24"/>
          <w:szCs w:val="24"/>
        </w:rPr>
        <w:t xml:space="preserve"> men of more knowledge and reason may</w:t>
      </w:r>
      <w:r w:rsidR="002C79A0">
        <w:rPr>
          <w:rFonts w:ascii="Arial" w:hAnsi="Arial" w:cs="Arial"/>
          <w:sz w:val="24"/>
          <w:szCs w:val="24"/>
        </w:rPr>
        <w:t xml:space="preserve"> </w:t>
      </w:r>
      <w:r w:rsidR="00B009F9" w:rsidRPr="00B009F9">
        <w:rPr>
          <w:rFonts w:ascii="Arial" w:hAnsi="Arial" w:cs="Arial"/>
          <w:sz w:val="24"/>
          <w:szCs w:val="24"/>
        </w:rPr>
        <w:t xml:space="preserve">more plainly </w:t>
      </w:r>
      <w:r w:rsidR="002C79A0">
        <w:rPr>
          <w:rFonts w:ascii="Arial" w:hAnsi="Arial" w:cs="Arial"/>
          <w:sz w:val="24"/>
          <w:szCs w:val="24"/>
        </w:rPr>
        <w:t>expose</w:t>
      </w:r>
      <w:r w:rsidR="00B009F9" w:rsidRPr="00B009F9">
        <w:rPr>
          <w:rFonts w:ascii="Arial" w:hAnsi="Arial" w:cs="Arial"/>
          <w:sz w:val="24"/>
          <w:szCs w:val="24"/>
        </w:rPr>
        <w:t xml:space="preserve"> the falsity of antichrist, both in this matter and in others, by the</w:t>
      </w:r>
      <w:r w:rsidR="002C79A0">
        <w:rPr>
          <w:rFonts w:ascii="Arial" w:hAnsi="Arial" w:cs="Arial"/>
          <w:sz w:val="24"/>
          <w:szCs w:val="24"/>
        </w:rPr>
        <w:t xml:space="preserve"> g</w:t>
      </w:r>
      <w:r w:rsidR="006D3E70">
        <w:rPr>
          <w:rFonts w:ascii="Arial" w:hAnsi="Arial" w:cs="Arial"/>
          <w:sz w:val="24"/>
          <w:szCs w:val="24"/>
        </w:rPr>
        <w:t>if</w:t>
      </w:r>
      <w:r w:rsidR="00B009F9" w:rsidRPr="00B009F9">
        <w:rPr>
          <w:rFonts w:ascii="Arial" w:hAnsi="Arial" w:cs="Arial"/>
          <w:sz w:val="24"/>
          <w:szCs w:val="24"/>
        </w:rPr>
        <w:t xml:space="preserve">t of the Holy </w:t>
      </w:r>
      <w:r w:rsidR="00845EF7">
        <w:rPr>
          <w:rFonts w:ascii="Arial" w:hAnsi="Arial" w:cs="Arial"/>
          <w:sz w:val="24"/>
          <w:szCs w:val="24"/>
        </w:rPr>
        <w:t>Spirit</w:t>
      </w:r>
      <w:r w:rsidR="00B009F9" w:rsidRPr="00B009F9">
        <w:rPr>
          <w:rFonts w:ascii="Arial" w:hAnsi="Arial" w:cs="Arial"/>
          <w:sz w:val="24"/>
          <w:szCs w:val="24"/>
        </w:rPr>
        <w:t xml:space="preserve"> working in them. </w:t>
      </w:r>
      <w:r w:rsidR="002C79A0">
        <w:rPr>
          <w:rFonts w:ascii="Arial" w:hAnsi="Arial" w:cs="Arial"/>
          <w:sz w:val="24"/>
          <w:szCs w:val="24"/>
        </w:rPr>
        <w:t>Despit this</w:t>
      </w:r>
      <w:r w:rsidR="00B009F9" w:rsidRPr="00B009F9">
        <w:rPr>
          <w:rFonts w:ascii="Arial" w:hAnsi="Arial" w:cs="Arial"/>
          <w:sz w:val="24"/>
          <w:szCs w:val="24"/>
        </w:rPr>
        <w:t xml:space="preserve">, if those that </w:t>
      </w:r>
      <w:r w:rsidR="002C79A0">
        <w:rPr>
          <w:rFonts w:ascii="Arial" w:hAnsi="Arial" w:cs="Arial"/>
          <w:sz w:val="24"/>
          <w:szCs w:val="24"/>
        </w:rPr>
        <w:t>are</w:t>
      </w:r>
      <w:r w:rsidR="00B009F9" w:rsidRPr="00B009F9">
        <w:rPr>
          <w:rFonts w:ascii="Arial" w:hAnsi="Arial" w:cs="Arial"/>
          <w:sz w:val="24"/>
          <w:szCs w:val="24"/>
        </w:rPr>
        <w:t xml:space="preserve"> simple men</w:t>
      </w:r>
      <w:r w:rsidR="002C79A0">
        <w:rPr>
          <w:rFonts w:ascii="Arial" w:hAnsi="Arial" w:cs="Arial"/>
          <w:sz w:val="24"/>
          <w:szCs w:val="24"/>
        </w:rPr>
        <w:t xml:space="preserve"> </w:t>
      </w:r>
      <w:r w:rsidR="00B009F9" w:rsidRPr="00B009F9">
        <w:rPr>
          <w:rFonts w:ascii="Arial" w:hAnsi="Arial" w:cs="Arial"/>
          <w:sz w:val="24"/>
          <w:szCs w:val="24"/>
        </w:rPr>
        <w:t xml:space="preserve">will humbly hold and keep </w:t>
      </w:r>
      <w:r w:rsidR="002C79A0">
        <w:rPr>
          <w:rFonts w:ascii="Arial" w:hAnsi="Arial" w:cs="Arial"/>
          <w:sz w:val="24"/>
          <w:szCs w:val="24"/>
        </w:rPr>
        <w:t xml:space="preserve">to </w:t>
      </w:r>
      <w:r w:rsidR="00B009F9" w:rsidRPr="00B009F9">
        <w:rPr>
          <w:rFonts w:ascii="Arial" w:hAnsi="Arial" w:cs="Arial"/>
          <w:sz w:val="24"/>
          <w:szCs w:val="24"/>
        </w:rPr>
        <w:t xml:space="preserve">the </w:t>
      </w:r>
      <w:r w:rsidR="002C79A0">
        <w:rPr>
          <w:rFonts w:ascii="Arial" w:hAnsi="Arial" w:cs="Arial"/>
          <w:sz w:val="24"/>
          <w:szCs w:val="24"/>
        </w:rPr>
        <w:t>clear</w:t>
      </w:r>
      <w:r w:rsidR="00B009F9" w:rsidRPr="00B009F9">
        <w:rPr>
          <w:rFonts w:ascii="Arial" w:hAnsi="Arial" w:cs="Arial"/>
          <w:sz w:val="24"/>
          <w:szCs w:val="24"/>
        </w:rPr>
        <w:t xml:space="preserve"> and apparent words of Holy Scripture, and</w:t>
      </w:r>
      <w:r w:rsidR="002C79A0">
        <w:rPr>
          <w:rFonts w:ascii="Arial" w:hAnsi="Arial" w:cs="Arial"/>
          <w:sz w:val="24"/>
          <w:szCs w:val="24"/>
        </w:rPr>
        <w:t xml:space="preserve"> </w:t>
      </w:r>
      <w:r w:rsidR="00B009F9" w:rsidRPr="00B009F9">
        <w:rPr>
          <w:rFonts w:ascii="Arial" w:hAnsi="Arial" w:cs="Arial"/>
          <w:sz w:val="24"/>
          <w:szCs w:val="24"/>
        </w:rPr>
        <w:t xml:space="preserve">the plain sense and meaning of the Holy </w:t>
      </w:r>
      <w:r w:rsidR="00845EF7">
        <w:rPr>
          <w:rFonts w:ascii="Arial" w:hAnsi="Arial" w:cs="Arial"/>
          <w:sz w:val="24"/>
          <w:szCs w:val="24"/>
        </w:rPr>
        <w:t>Spirit</w:t>
      </w:r>
      <w:r w:rsidR="00B009F9" w:rsidRPr="00B009F9">
        <w:rPr>
          <w:rFonts w:ascii="Arial" w:hAnsi="Arial" w:cs="Arial"/>
          <w:sz w:val="24"/>
          <w:szCs w:val="24"/>
        </w:rPr>
        <w:t>, and proceed no further, but humbly</w:t>
      </w:r>
      <w:r w:rsidR="002C79A0">
        <w:rPr>
          <w:rFonts w:ascii="Arial" w:hAnsi="Arial" w:cs="Arial"/>
          <w:sz w:val="24"/>
          <w:szCs w:val="24"/>
        </w:rPr>
        <w:t xml:space="preserve"> </w:t>
      </w:r>
      <w:r w:rsidR="00B009F9" w:rsidRPr="00B009F9">
        <w:rPr>
          <w:rFonts w:ascii="Arial" w:hAnsi="Arial" w:cs="Arial"/>
          <w:sz w:val="24"/>
          <w:szCs w:val="24"/>
        </w:rPr>
        <w:t xml:space="preserve">commit </w:t>
      </w:r>
      <w:r w:rsidR="002C79A0">
        <w:rPr>
          <w:rFonts w:ascii="Arial" w:hAnsi="Arial" w:cs="Arial"/>
          <w:sz w:val="24"/>
          <w:szCs w:val="24"/>
        </w:rPr>
        <w:t xml:space="preserve">to </w:t>
      </w:r>
      <w:r w:rsidR="00B009F9" w:rsidRPr="00B009F9">
        <w:rPr>
          <w:rFonts w:ascii="Arial" w:hAnsi="Arial" w:cs="Arial"/>
          <w:sz w:val="24"/>
          <w:szCs w:val="24"/>
        </w:rPr>
        <w:t xml:space="preserve">the Spirit of God, </w:t>
      </w:r>
      <w:r w:rsidR="002C79A0">
        <w:rPr>
          <w:rFonts w:ascii="Arial" w:hAnsi="Arial" w:cs="Arial"/>
          <w:sz w:val="24"/>
          <w:szCs w:val="24"/>
        </w:rPr>
        <w:t>something that</w:t>
      </w:r>
      <w:r w:rsidR="00B009F9" w:rsidRPr="00B009F9">
        <w:rPr>
          <w:rFonts w:ascii="Arial" w:hAnsi="Arial" w:cs="Arial"/>
          <w:sz w:val="24"/>
          <w:szCs w:val="24"/>
        </w:rPr>
        <w:t xml:space="preserve"> passe</w:t>
      </w:r>
      <w:r w:rsidR="002C79A0">
        <w:rPr>
          <w:rFonts w:ascii="Arial" w:hAnsi="Arial" w:cs="Arial"/>
          <w:sz w:val="24"/>
          <w:szCs w:val="24"/>
        </w:rPr>
        <w:t>s</w:t>
      </w:r>
      <w:r w:rsidR="00B009F9" w:rsidRPr="00B009F9">
        <w:rPr>
          <w:rFonts w:ascii="Arial" w:hAnsi="Arial" w:cs="Arial"/>
          <w:sz w:val="24"/>
          <w:szCs w:val="24"/>
        </w:rPr>
        <w:t xml:space="preserve"> their understanding</w:t>
      </w:r>
      <w:r w:rsidR="002C79A0">
        <w:rPr>
          <w:rFonts w:ascii="Arial" w:hAnsi="Arial" w:cs="Arial"/>
          <w:sz w:val="24"/>
          <w:szCs w:val="24"/>
        </w:rPr>
        <w:t>,</w:t>
      </w:r>
      <w:r w:rsidR="00B009F9" w:rsidRPr="00B009F9">
        <w:rPr>
          <w:rFonts w:ascii="Arial" w:hAnsi="Arial" w:cs="Arial"/>
          <w:sz w:val="24"/>
          <w:szCs w:val="24"/>
        </w:rPr>
        <w:t xml:space="preserve"> then may they</w:t>
      </w:r>
      <w:r w:rsidR="002C79A0">
        <w:rPr>
          <w:rFonts w:ascii="Arial" w:hAnsi="Arial" w:cs="Arial"/>
          <w:sz w:val="24"/>
          <w:szCs w:val="24"/>
        </w:rPr>
        <w:t xml:space="preserve"> </w:t>
      </w:r>
      <w:r w:rsidR="00B009F9" w:rsidRPr="00B009F9">
        <w:rPr>
          <w:rFonts w:ascii="Arial" w:hAnsi="Arial" w:cs="Arial"/>
          <w:sz w:val="24"/>
          <w:szCs w:val="24"/>
        </w:rPr>
        <w:t>safely offer themselves to death, as true martyrs of Jesus Christ.</w:t>
      </w:r>
    </w:p>
    <w:p w:rsidR="002C79A0" w:rsidRDefault="002C79A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2C79A0">
        <w:rPr>
          <w:rFonts w:ascii="Arial" w:hAnsi="Arial" w:cs="Arial"/>
          <w:sz w:val="24"/>
          <w:szCs w:val="24"/>
        </w:rPr>
        <w:t>Concerning</w:t>
      </w:r>
      <w:r w:rsidR="00B009F9" w:rsidRPr="00B009F9">
        <w:rPr>
          <w:rFonts w:ascii="Arial" w:hAnsi="Arial" w:cs="Arial"/>
          <w:sz w:val="24"/>
          <w:szCs w:val="24"/>
        </w:rPr>
        <w:t xml:space="preserve"> the sacrament of penance, that chapter by which a certain newfound</w:t>
      </w:r>
      <w:r w:rsidR="002C79A0">
        <w:rPr>
          <w:rFonts w:ascii="Arial" w:hAnsi="Arial" w:cs="Arial"/>
          <w:sz w:val="24"/>
          <w:szCs w:val="24"/>
        </w:rPr>
        <w:t xml:space="preserve"> </w:t>
      </w:r>
      <w:r w:rsidR="00B009F9" w:rsidRPr="00B009F9">
        <w:rPr>
          <w:rFonts w:ascii="Arial" w:hAnsi="Arial" w:cs="Arial"/>
          <w:sz w:val="24"/>
          <w:szCs w:val="24"/>
        </w:rPr>
        <w:t>auricular confession was ordained, is full of hypocrisy, heresy, covetousness,</w:t>
      </w:r>
      <w:r w:rsidR="002C79A0">
        <w:rPr>
          <w:rFonts w:ascii="Arial" w:hAnsi="Arial" w:cs="Arial"/>
          <w:sz w:val="24"/>
          <w:szCs w:val="24"/>
        </w:rPr>
        <w:t xml:space="preserve"> </w:t>
      </w:r>
      <w:r w:rsidR="00B009F9" w:rsidRPr="00B009F9">
        <w:rPr>
          <w:rFonts w:ascii="Arial" w:hAnsi="Arial" w:cs="Arial"/>
          <w:sz w:val="24"/>
          <w:szCs w:val="24"/>
        </w:rPr>
        <w:t xml:space="preserve">pride, and blasphemy, </w:t>
      </w:r>
      <w:r w:rsidR="002C79A0">
        <w:rPr>
          <w:rFonts w:ascii="Arial" w:hAnsi="Arial" w:cs="Arial"/>
          <w:sz w:val="24"/>
          <w:szCs w:val="24"/>
        </w:rPr>
        <w:t>this is what he affirms</w:t>
      </w:r>
      <w:r w:rsidR="00B009F9" w:rsidRPr="00B009F9">
        <w:rPr>
          <w:rFonts w:ascii="Arial" w:hAnsi="Arial" w:cs="Arial"/>
          <w:sz w:val="24"/>
          <w:szCs w:val="24"/>
        </w:rPr>
        <w:t xml:space="preserve">; and </w:t>
      </w:r>
      <w:r w:rsidR="002C79A0">
        <w:rPr>
          <w:rFonts w:ascii="Arial" w:hAnsi="Arial" w:cs="Arial"/>
          <w:sz w:val="24"/>
          <w:szCs w:val="24"/>
        </w:rPr>
        <w:t xml:space="preserve">he </w:t>
      </w:r>
      <w:r w:rsidR="00B009F9" w:rsidRPr="00B009F9">
        <w:rPr>
          <w:rFonts w:ascii="Arial" w:hAnsi="Arial" w:cs="Arial"/>
          <w:sz w:val="24"/>
          <w:szCs w:val="24"/>
        </w:rPr>
        <w:t>reprove</w:t>
      </w:r>
      <w:r w:rsidR="002C79A0">
        <w:rPr>
          <w:rFonts w:ascii="Arial" w:hAnsi="Arial" w:cs="Arial"/>
          <w:sz w:val="24"/>
          <w:szCs w:val="24"/>
        </w:rPr>
        <w:t>s these things in</w:t>
      </w:r>
      <w:r w:rsidR="00B009F9" w:rsidRPr="00B009F9">
        <w:rPr>
          <w:rFonts w:ascii="Arial" w:hAnsi="Arial" w:cs="Arial"/>
          <w:sz w:val="24"/>
          <w:szCs w:val="24"/>
        </w:rPr>
        <w:t xml:space="preserve"> the same chapter, and that by the</w:t>
      </w:r>
      <w:r w:rsidR="002C79A0">
        <w:rPr>
          <w:rFonts w:ascii="Arial" w:hAnsi="Arial" w:cs="Arial"/>
          <w:sz w:val="24"/>
          <w:szCs w:val="24"/>
        </w:rPr>
        <w:t xml:space="preserve"> </w:t>
      </w:r>
      <w:r w:rsidR="00B009F9" w:rsidRPr="00B009F9">
        <w:rPr>
          <w:rFonts w:ascii="Arial" w:hAnsi="Arial" w:cs="Arial"/>
          <w:sz w:val="24"/>
          <w:szCs w:val="24"/>
        </w:rPr>
        <w:t>sentences of the same process: also, that the penance and pains limited by the canons</w:t>
      </w:r>
      <w:r w:rsidR="002C79A0">
        <w:rPr>
          <w:rFonts w:ascii="Arial" w:hAnsi="Arial" w:cs="Arial"/>
          <w:sz w:val="24"/>
          <w:szCs w:val="24"/>
        </w:rPr>
        <w:t xml:space="preserve"> are</w:t>
      </w:r>
      <w:r w:rsidR="00B009F9" w:rsidRPr="00B009F9">
        <w:rPr>
          <w:rFonts w:ascii="Arial" w:hAnsi="Arial" w:cs="Arial"/>
          <w:sz w:val="24"/>
          <w:szCs w:val="24"/>
        </w:rPr>
        <w:t xml:space="preserve"> unreasonable and unj</w:t>
      </w:r>
      <w:r w:rsidR="002C79A0">
        <w:rPr>
          <w:rFonts w:ascii="Arial" w:hAnsi="Arial" w:cs="Arial"/>
          <w:sz w:val="24"/>
          <w:szCs w:val="24"/>
        </w:rPr>
        <w:t>ust, for the austerity and rigour</w:t>
      </w:r>
      <w:r w:rsidR="00B009F9" w:rsidRPr="00B009F9">
        <w:rPr>
          <w:rFonts w:ascii="Arial" w:hAnsi="Arial" w:cs="Arial"/>
          <w:sz w:val="24"/>
          <w:szCs w:val="24"/>
        </w:rPr>
        <w:t xml:space="preserve"> they contain,</w:t>
      </w:r>
      <w:r w:rsidR="002C79A0">
        <w:rPr>
          <w:rFonts w:ascii="Arial" w:hAnsi="Arial" w:cs="Arial"/>
          <w:sz w:val="24"/>
          <w:szCs w:val="24"/>
        </w:rPr>
        <w:t xml:space="preserve"> </w:t>
      </w:r>
      <w:r w:rsidR="00B009F9" w:rsidRPr="00B009F9">
        <w:rPr>
          <w:rFonts w:ascii="Arial" w:hAnsi="Arial" w:cs="Arial"/>
          <w:sz w:val="24"/>
          <w:szCs w:val="24"/>
        </w:rPr>
        <w:t xml:space="preserve">more than are </w:t>
      </w:r>
      <w:r w:rsidR="002C79A0">
        <w:rPr>
          <w:rFonts w:ascii="Arial" w:hAnsi="Arial" w:cs="Arial"/>
          <w:sz w:val="24"/>
          <w:szCs w:val="24"/>
        </w:rPr>
        <w:t>demanded</w:t>
      </w:r>
      <w:r w:rsidR="00B009F9" w:rsidRPr="00B009F9">
        <w:rPr>
          <w:rFonts w:ascii="Arial" w:hAnsi="Arial" w:cs="Arial"/>
          <w:sz w:val="24"/>
          <w:szCs w:val="24"/>
        </w:rPr>
        <w:t xml:space="preserve"> by God</w:t>
      </w:r>
      <w:r>
        <w:rPr>
          <w:rFonts w:ascii="Arial" w:hAnsi="Arial" w:cs="Arial"/>
          <w:sz w:val="24"/>
          <w:szCs w:val="24"/>
        </w:rPr>
        <w:t>’</w:t>
      </w:r>
      <w:r w:rsidR="00B009F9" w:rsidRPr="00B009F9">
        <w:rPr>
          <w:rFonts w:ascii="Arial" w:hAnsi="Arial" w:cs="Arial"/>
          <w:sz w:val="24"/>
          <w:szCs w:val="24"/>
        </w:rPr>
        <w:t>s law. He also exemplif</w:t>
      </w:r>
      <w:r w:rsidR="002C79A0">
        <w:rPr>
          <w:rFonts w:ascii="Arial" w:hAnsi="Arial" w:cs="Arial"/>
          <w:sz w:val="24"/>
          <w:szCs w:val="24"/>
        </w:rPr>
        <w:t>ies</w:t>
      </w:r>
      <w:r w:rsidR="00B009F9" w:rsidRPr="00B009F9">
        <w:rPr>
          <w:rFonts w:ascii="Arial" w:hAnsi="Arial" w:cs="Arial"/>
          <w:sz w:val="24"/>
          <w:szCs w:val="24"/>
        </w:rPr>
        <w:t xml:space="preserve"> the solemn and public</w:t>
      </w:r>
      <w:r w:rsidR="002C79A0">
        <w:rPr>
          <w:rFonts w:ascii="Arial" w:hAnsi="Arial" w:cs="Arial"/>
          <w:sz w:val="24"/>
          <w:szCs w:val="24"/>
        </w:rPr>
        <w:t xml:space="preserve"> </w:t>
      </w:r>
      <w:r w:rsidR="00B009F9" w:rsidRPr="00B009F9">
        <w:rPr>
          <w:rFonts w:ascii="Arial" w:hAnsi="Arial" w:cs="Arial"/>
          <w:sz w:val="24"/>
          <w:szCs w:val="24"/>
        </w:rPr>
        <w:t>denial of penitents to be received into orders, according to the decree of the general</w:t>
      </w:r>
      <w:r w:rsidR="002C79A0">
        <w:rPr>
          <w:rFonts w:ascii="Arial" w:hAnsi="Arial" w:cs="Arial"/>
          <w:sz w:val="24"/>
          <w:szCs w:val="24"/>
        </w:rPr>
        <w:t xml:space="preserve"> </w:t>
      </w:r>
      <w:r w:rsidR="00B009F9" w:rsidRPr="00B009F9">
        <w:rPr>
          <w:rFonts w:ascii="Arial" w:hAnsi="Arial" w:cs="Arial"/>
          <w:sz w:val="24"/>
          <w:szCs w:val="24"/>
        </w:rPr>
        <w:t xml:space="preserve">council: also of the sevenfold penitence of a priest </w:t>
      </w:r>
      <w:r w:rsidR="002C79A0">
        <w:rPr>
          <w:rFonts w:ascii="Arial" w:hAnsi="Arial" w:cs="Arial"/>
          <w:sz w:val="24"/>
          <w:szCs w:val="24"/>
        </w:rPr>
        <w:t xml:space="preserve">after </w:t>
      </w:r>
      <w:r w:rsidR="00B009F9" w:rsidRPr="00B009F9">
        <w:rPr>
          <w:rFonts w:ascii="Arial" w:hAnsi="Arial" w:cs="Arial"/>
          <w:sz w:val="24"/>
          <w:szCs w:val="24"/>
        </w:rPr>
        <w:t>committing fornication, according</w:t>
      </w:r>
      <w:r w:rsidR="002C79A0">
        <w:rPr>
          <w:rFonts w:ascii="Arial" w:hAnsi="Arial" w:cs="Arial"/>
          <w:sz w:val="24"/>
          <w:szCs w:val="24"/>
        </w:rPr>
        <w:t xml:space="preserve"> </w:t>
      </w:r>
      <w:r w:rsidR="00B009F9" w:rsidRPr="00B009F9">
        <w:rPr>
          <w:rFonts w:ascii="Arial" w:hAnsi="Arial" w:cs="Arial"/>
          <w:sz w:val="24"/>
          <w:szCs w:val="24"/>
        </w:rPr>
        <w:t>to the chapter, Presbyter, Dist. 82. And</w:t>
      </w:r>
      <w:r w:rsidR="002C79A0">
        <w:rPr>
          <w:rFonts w:ascii="Arial" w:hAnsi="Arial" w:cs="Arial"/>
          <w:sz w:val="24"/>
          <w:szCs w:val="24"/>
        </w:rPr>
        <w:t>,</w:t>
      </w:r>
      <w:r w:rsidR="00B009F9" w:rsidRPr="00B009F9">
        <w:rPr>
          <w:rFonts w:ascii="Arial" w:hAnsi="Arial" w:cs="Arial"/>
          <w:sz w:val="24"/>
          <w:szCs w:val="24"/>
        </w:rPr>
        <w:t xml:space="preserve"> further</w:t>
      </w:r>
      <w:r w:rsidR="002C79A0">
        <w:rPr>
          <w:rFonts w:ascii="Arial" w:hAnsi="Arial" w:cs="Arial"/>
          <w:sz w:val="24"/>
          <w:szCs w:val="24"/>
        </w:rPr>
        <w:t>more,</w:t>
      </w:r>
      <w:r w:rsidR="00B009F9" w:rsidRPr="00B009F9">
        <w:rPr>
          <w:rFonts w:ascii="Arial" w:hAnsi="Arial" w:cs="Arial"/>
          <w:sz w:val="24"/>
          <w:szCs w:val="24"/>
        </w:rPr>
        <w:t xml:space="preserve"> he show</w:t>
      </w:r>
      <w:r w:rsidR="002C79A0">
        <w:rPr>
          <w:rFonts w:ascii="Arial" w:hAnsi="Arial" w:cs="Arial"/>
          <w:sz w:val="24"/>
          <w:szCs w:val="24"/>
        </w:rPr>
        <w:t>s</w:t>
      </w:r>
      <w:r w:rsidR="00B009F9" w:rsidRPr="00B009F9">
        <w:rPr>
          <w:rFonts w:ascii="Arial" w:hAnsi="Arial" w:cs="Arial"/>
          <w:sz w:val="24"/>
          <w:szCs w:val="24"/>
        </w:rPr>
        <w:t xml:space="preserve"> another example of the</w:t>
      </w:r>
      <w:r w:rsidR="002C79A0">
        <w:rPr>
          <w:rFonts w:ascii="Arial" w:hAnsi="Arial" w:cs="Arial"/>
          <w:sz w:val="24"/>
          <w:szCs w:val="24"/>
        </w:rPr>
        <w:t xml:space="preserve"> </w:t>
      </w:r>
      <w:r w:rsidR="00B009F9" w:rsidRPr="00B009F9">
        <w:rPr>
          <w:rFonts w:ascii="Arial" w:hAnsi="Arial" w:cs="Arial"/>
          <w:sz w:val="24"/>
          <w:szCs w:val="24"/>
        </w:rPr>
        <w:t xml:space="preserve">penitence of priests, according to that chapter, </w:t>
      </w:r>
      <w:r w:rsidR="00B009F9" w:rsidRPr="00B009F9">
        <w:rPr>
          <w:rFonts w:ascii="Arial" w:hAnsi="Arial" w:cs="Arial"/>
          <w:i/>
          <w:iCs/>
          <w:sz w:val="24"/>
          <w:szCs w:val="24"/>
        </w:rPr>
        <w:t>Qui presbyterium</w:t>
      </w:r>
      <w:r w:rsidR="00B009F9" w:rsidRPr="00B009F9">
        <w:rPr>
          <w:rFonts w:ascii="Arial" w:hAnsi="Arial" w:cs="Arial"/>
          <w:sz w:val="24"/>
          <w:szCs w:val="24"/>
        </w:rPr>
        <w:t xml:space="preserve">, </w:t>
      </w:r>
      <w:r w:rsidR="004D1D1D">
        <w:rPr>
          <w:rFonts w:ascii="Arial" w:hAnsi="Arial" w:cs="Arial"/>
          <w:sz w:val="24"/>
          <w:szCs w:val="24"/>
        </w:rPr>
        <w:t>etc</w:t>
      </w:r>
      <w:r w:rsidR="00B009F9" w:rsidRPr="00B009F9">
        <w:rPr>
          <w:rFonts w:ascii="Arial" w:hAnsi="Arial" w:cs="Arial"/>
          <w:sz w:val="24"/>
          <w:szCs w:val="24"/>
        </w:rPr>
        <w:t>., where the</w:t>
      </w:r>
      <w:r w:rsidR="002C79A0">
        <w:rPr>
          <w:rFonts w:ascii="Arial" w:hAnsi="Arial" w:cs="Arial"/>
          <w:sz w:val="24"/>
          <w:szCs w:val="24"/>
        </w:rPr>
        <w:t xml:space="preserve"> </w:t>
      </w:r>
      <w:r w:rsidR="00B009F9" w:rsidRPr="00B009F9">
        <w:rPr>
          <w:rFonts w:ascii="Arial" w:hAnsi="Arial" w:cs="Arial"/>
          <w:sz w:val="24"/>
          <w:szCs w:val="24"/>
        </w:rPr>
        <w:t>decretal of the general council sa</w:t>
      </w:r>
      <w:r w:rsidR="002C79A0">
        <w:rPr>
          <w:rFonts w:ascii="Arial" w:hAnsi="Arial" w:cs="Arial"/>
          <w:sz w:val="24"/>
          <w:szCs w:val="24"/>
        </w:rPr>
        <w:t>ys t</w:t>
      </w:r>
      <w:r w:rsidR="00B009F9" w:rsidRPr="00B009F9">
        <w:rPr>
          <w:rFonts w:ascii="Arial" w:hAnsi="Arial" w:cs="Arial"/>
          <w:sz w:val="24"/>
          <w:szCs w:val="24"/>
        </w:rPr>
        <w:t>hat such a one ought to remain continuing his</w:t>
      </w:r>
      <w:r w:rsidR="002C79A0">
        <w:rPr>
          <w:rFonts w:ascii="Arial" w:hAnsi="Arial" w:cs="Arial"/>
          <w:sz w:val="24"/>
          <w:szCs w:val="24"/>
        </w:rPr>
        <w:t xml:space="preserve"> </w:t>
      </w:r>
      <w:r w:rsidR="00B009F9" w:rsidRPr="00B009F9">
        <w:rPr>
          <w:rFonts w:ascii="Arial" w:hAnsi="Arial" w:cs="Arial"/>
          <w:sz w:val="24"/>
          <w:szCs w:val="24"/>
        </w:rPr>
        <w:t>life in the wars, and not to marry; and how Innocent the Third brought in a newfound</w:t>
      </w:r>
      <w:r w:rsidR="002C79A0">
        <w:rPr>
          <w:rFonts w:ascii="Arial" w:hAnsi="Arial" w:cs="Arial"/>
          <w:sz w:val="24"/>
          <w:szCs w:val="24"/>
        </w:rPr>
        <w:t xml:space="preserve"> </w:t>
      </w:r>
      <w:r w:rsidR="00B009F9" w:rsidRPr="00B009F9">
        <w:rPr>
          <w:rFonts w:ascii="Arial" w:hAnsi="Arial" w:cs="Arial"/>
          <w:sz w:val="24"/>
          <w:szCs w:val="24"/>
        </w:rPr>
        <w:t xml:space="preserve">confession, </w:t>
      </w:r>
      <w:r w:rsidR="002C79A0">
        <w:rPr>
          <w:rFonts w:ascii="Arial" w:hAnsi="Arial" w:cs="Arial"/>
          <w:sz w:val="24"/>
          <w:szCs w:val="24"/>
        </w:rPr>
        <w:t>by which</w:t>
      </w:r>
      <w:r w:rsidR="00B009F9" w:rsidRPr="00B009F9">
        <w:rPr>
          <w:rFonts w:ascii="Arial" w:hAnsi="Arial" w:cs="Arial"/>
          <w:sz w:val="24"/>
          <w:szCs w:val="24"/>
        </w:rPr>
        <w:t xml:space="preserve"> the priests oppress the simple laymen; and that many</w:t>
      </w:r>
      <w:r w:rsidR="002C79A0">
        <w:rPr>
          <w:rFonts w:ascii="Arial" w:hAnsi="Arial" w:cs="Arial"/>
          <w:sz w:val="24"/>
          <w:szCs w:val="24"/>
        </w:rPr>
        <w:t xml:space="preserve"> </w:t>
      </w:r>
      <w:r w:rsidR="00B009F9" w:rsidRPr="00B009F9">
        <w:rPr>
          <w:rFonts w:ascii="Arial" w:hAnsi="Arial" w:cs="Arial"/>
          <w:sz w:val="24"/>
          <w:szCs w:val="24"/>
        </w:rPr>
        <w:t xml:space="preserve">other things they do, compelling them to confess themselves to </w:t>
      </w:r>
      <w:r w:rsidR="002C79A0">
        <w:rPr>
          <w:rFonts w:ascii="Arial" w:hAnsi="Arial" w:cs="Arial"/>
          <w:sz w:val="24"/>
          <w:szCs w:val="24"/>
        </w:rPr>
        <w:t xml:space="preserve">be </w:t>
      </w:r>
      <w:r w:rsidR="00B009F9" w:rsidRPr="00B009F9">
        <w:rPr>
          <w:rFonts w:ascii="Arial" w:hAnsi="Arial" w:cs="Arial"/>
          <w:sz w:val="24"/>
          <w:szCs w:val="24"/>
        </w:rPr>
        <w:t>blind and ignorant</w:t>
      </w:r>
      <w:r w:rsidR="002C79A0">
        <w:rPr>
          <w:rFonts w:ascii="Arial" w:hAnsi="Arial" w:cs="Arial"/>
          <w:sz w:val="24"/>
          <w:szCs w:val="24"/>
        </w:rPr>
        <w:t xml:space="preserve"> </w:t>
      </w:r>
      <w:r w:rsidR="00B009F9" w:rsidRPr="00B009F9">
        <w:rPr>
          <w:rFonts w:ascii="Arial" w:hAnsi="Arial" w:cs="Arial"/>
          <w:sz w:val="24"/>
          <w:szCs w:val="24"/>
        </w:rPr>
        <w:t>priests, in whom is nothing else but pride and covetousness, having such in contempt</w:t>
      </w:r>
      <w:r w:rsidR="002C79A0">
        <w:rPr>
          <w:rFonts w:ascii="Arial" w:hAnsi="Arial" w:cs="Arial"/>
          <w:sz w:val="24"/>
          <w:szCs w:val="24"/>
        </w:rPr>
        <w:t xml:space="preserve"> who</w:t>
      </w:r>
      <w:r w:rsidR="00B009F9" w:rsidRPr="00B009F9">
        <w:rPr>
          <w:rFonts w:ascii="Arial" w:hAnsi="Arial" w:cs="Arial"/>
          <w:sz w:val="24"/>
          <w:szCs w:val="24"/>
        </w:rPr>
        <w:t xml:space="preserve"> are learned and wise. Also, that the decretal of Innocent the Third, touching the</w:t>
      </w:r>
      <w:r w:rsidR="002C79A0">
        <w:rPr>
          <w:rFonts w:ascii="Arial" w:hAnsi="Arial" w:cs="Arial"/>
          <w:sz w:val="24"/>
          <w:szCs w:val="24"/>
        </w:rPr>
        <w:t xml:space="preserve"> </w:t>
      </w:r>
      <w:r w:rsidR="00B009F9" w:rsidRPr="00B009F9">
        <w:rPr>
          <w:rFonts w:ascii="Arial" w:hAnsi="Arial" w:cs="Arial"/>
          <w:sz w:val="24"/>
          <w:szCs w:val="24"/>
        </w:rPr>
        <w:t>auricular or vocal confession, was brought in and invented to intricate and</w:t>
      </w:r>
      <w:r w:rsidR="002C79A0">
        <w:rPr>
          <w:rFonts w:ascii="Arial" w:hAnsi="Arial" w:cs="Arial"/>
          <w:sz w:val="24"/>
          <w:szCs w:val="24"/>
        </w:rPr>
        <w:t xml:space="preserve"> </w:t>
      </w:r>
      <w:r w:rsidR="00B009F9" w:rsidRPr="00B009F9">
        <w:rPr>
          <w:rFonts w:ascii="Arial" w:hAnsi="Arial" w:cs="Arial"/>
          <w:sz w:val="24"/>
          <w:szCs w:val="24"/>
        </w:rPr>
        <w:t>entangle men</w:t>
      </w:r>
      <w:r>
        <w:rPr>
          <w:rFonts w:ascii="Arial" w:hAnsi="Arial" w:cs="Arial"/>
          <w:sz w:val="24"/>
          <w:szCs w:val="24"/>
        </w:rPr>
        <w:t>’</w:t>
      </w:r>
      <w:r w:rsidR="00B009F9" w:rsidRPr="00B009F9">
        <w:rPr>
          <w:rFonts w:ascii="Arial" w:hAnsi="Arial" w:cs="Arial"/>
          <w:sz w:val="24"/>
          <w:szCs w:val="24"/>
        </w:rPr>
        <w:t>s consciences with sin, and to draw them down to hell; and</w:t>
      </w:r>
      <w:r w:rsidR="002C79A0">
        <w:rPr>
          <w:rFonts w:ascii="Arial" w:hAnsi="Arial" w:cs="Arial"/>
          <w:sz w:val="24"/>
          <w:szCs w:val="24"/>
        </w:rPr>
        <w:t>,</w:t>
      </w:r>
      <w:r w:rsidR="00B009F9" w:rsidRPr="00B009F9">
        <w:rPr>
          <w:rFonts w:ascii="Arial" w:hAnsi="Arial" w:cs="Arial"/>
          <w:sz w:val="24"/>
          <w:szCs w:val="24"/>
        </w:rPr>
        <w:t xml:space="preserve"> furthermore,</w:t>
      </w:r>
      <w:r w:rsidR="002C79A0">
        <w:rPr>
          <w:rFonts w:ascii="Arial" w:hAnsi="Arial" w:cs="Arial"/>
          <w:sz w:val="24"/>
          <w:szCs w:val="24"/>
        </w:rPr>
        <w:t xml:space="preserve"> </w:t>
      </w:r>
      <w:r w:rsidR="00B009F9" w:rsidRPr="00B009F9">
        <w:rPr>
          <w:rFonts w:ascii="Arial" w:hAnsi="Arial" w:cs="Arial"/>
          <w:sz w:val="24"/>
          <w:szCs w:val="24"/>
        </w:rPr>
        <w:t>that such manner of confession destro</w:t>
      </w:r>
      <w:r w:rsidR="00546C3A">
        <w:rPr>
          <w:rFonts w:ascii="Arial" w:hAnsi="Arial" w:cs="Arial"/>
          <w:sz w:val="24"/>
          <w:szCs w:val="24"/>
        </w:rPr>
        <w:t>y</w:t>
      </w:r>
      <w:r w:rsidR="002C79A0">
        <w:rPr>
          <w:rFonts w:ascii="Arial" w:hAnsi="Arial" w:cs="Arial"/>
          <w:sz w:val="24"/>
          <w:szCs w:val="24"/>
        </w:rPr>
        <w:t>s</w:t>
      </w:r>
      <w:r w:rsidR="00B009F9" w:rsidRPr="00B009F9">
        <w:rPr>
          <w:rFonts w:ascii="Arial" w:hAnsi="Arial" w:cs="Arial"/>
          <w:sz w:val="24"/>
          <w:szCs w:val="24"/>
        </w:rPr>
        <w:t xml:space="preserve"> the evangelical liberty, and let</w:t>
      </w:r>
      <w:r w:rsidR="00B757BA">
        <w:rPr>
          <w:rFonts w:ascii="Arial" w:hAnsi="Arial" w:cs="Arial"/>
          <w:sz w:val="24"/>
          <w:szCs w:val="24"/>
        </w:rPr>
        <w:t>s</w:t>
      </w:r>
      <w:r w:rsidR="00B009F9" w:rsidRPr="00B009F9">
        <w:rPr>
          <w:rFonts w:ascii="Arial" w:hAnsi="Arial" w:cs="Arial"/>
          <w:sz w:val="24"/>
          <w:szCs w:val="24"/>
        </w:rPr>
        <w:t xml:space="preserve"> men inquire after</w:t>
      </w:r>
      <w:r w:rsidR="00B757BA">
        <w:rPr>
          <w:rFonts w:ascii="Arial" w:hAnsi="Arial" w:cs="Arial"/>
          <w:sz w:val="24"/>
          <w:szCs w:val="24"/>
        </w:rPr>
        <w:t xml:space="preserve">, and </w:t>
      </w:r>
      <w:r w:rsidR="00B009F9" w:rsidRPr="00B009F9">
        <w:rPr>
          <w:rFonts w:ascii="Arial" w:hAnsi="Arial" w:cs="Arial"/>
          <w:sz w:val="24"/>
          <w:szCs w:val="24"/>
        </w:rPr>
        <w:t>retain</w:t>
      </w:r>
      <w:r w:rsidR="00B757BA">
        <w:rPr>
          <w:rFonts w:ascii="Arial" w:hAnsi="Arial" w:cs="Arial"/>
          <w:sz w:val="24"/>
          <w:szCs w:val="24"/>
        </w:rPr>
        <w:t>,</w:t>
      </w:r>
      <w:r w:rsidR="00B009F9" w:rsidRPr="00B009F9">
        <w:rPr>
          <w:rFonts w:ascii="Arial" w:hAnsi="Arial" w:cs="Arial"/>
          <w:sz w:val="24"/>
          <w:szCs w:val="24"/>
        </w:rPr>
        <w:t xml:space="preserve"> the wise counsel and doctrine of </w:t>
      </w:r>
      <w:r w:rsidR="00B757BA">
        <w:rPr>
          <w:rFonts w:ascii="Arial" w:hAnsi="Arial" w:cs="Arial"/>
          <w:sz w:val="24"/>
          <w:szCs w:val="24"/>
        </w:rPr>
        <w:t xml:space="preserve">those that are </w:t>
      </w:r>
      <w:r w:rsidR="00B009F9" w:rsidRPr="00B009F9">
        <w:rPr>
          <w:rFonts w:ascii="Arial" w:hAnsi="Arial" w:cs="Arial"/>
          <w:sz w:val="24"/>
          <w:szCs w:val="24"/>
        </w:rPr>
        <w:t>good priests,</w:t>
      </w:r>
      <w:r w:rsidR="00B757BA">
        <w:rPr>
          <w:rFonts w:ascii="Arial" w:hAnsi="Arial" w:cs="Arial"/>
          <w:sz w:val="24"/>
          <w:szCs w:val="24"/>
        </w:rPr>
        <w:t xml:space="preserve"> </w:t>
      </w:r>
      <w:r w:rsidR="00B009F9" w:rsidRPr="00B009F9">
        <w:rPr>
          <w:rFonts w:ascii="Arial" w:hAnsi="Arial" w:cs="Arial"/>
          <w:sz w:val="24"/>
          <w:szCs w:val="24"/>
        </w:rPr>
        <w:t>which know faithfully how to observe his precepts and commandments, and which</w:t>
      </w:r>
      <w:r w:rsidR="00B757BA">
        <w:rPr>
          <w:rFonts w:ascii="Arial" w:hAnsi="Arial" w:cs="Arial"/>
          <w:sz w:val="24"/>
          <w:szCs w:val="24"/>
        </w:rPr>
        <w:t xml:space="preserve"> </w:t>
      </w:r>
      <w:r w:rsidR="00B009F9" w:rsidRPr="00B009F9">
        <w:rPr>
          <w:rFonts w:ascii="Arial" w:hAnsi="Arial" w:cs="Arial"/>
          <w:sz w:val="24"/>
          <w:szCs w:val="24"/>
        </w:rPr>
        <w:t>would willingly teach the people the right way to heaven</w:t>
      </w:r>
      <w:r w:rsidR="00B757BA">
        <w:rPr>
          <w:rFonts w:ascii="Arial" w:hAnsi="Arial" w:cs="Arial"/>
          <w:sz w:val="24"/>
          <w:szCs w:val="24"/>
        </w:rPr>
        <w:t>. F</w:t>
      </w:r>
      <w:r w:rsidR="00B009F9" w:rsidRPr="00B009F9">
        <w:rPr>
          <w:rFonts w:ascii="Arial" w:hAnsi="Arial" w:cs="Arial"/>
          <w:sz w:val="24"/>
          <w:szCs w:val="24"/>
        </w:rPr>
        <w:t>or which abuse</w:t>
      </w:r>
      <w:r w:rsidR="00B757BA">
        <w:rPr>
          <w:rFonts w:ascii="Arial" w:hAnsi="Arial" w:cs="Arial"/>
          <w:sz w:val="24"/>
          <w:szCs w:val="24"/>
        </w:rPr>
        <w:t>,</w:t>
      </w:r>
      <w:r w:rsidR="00B009F9" w:rsidRPr="00B009F9">
        <w:rPr>
          <w:rFonts w:ascii="Arial" w:hAnsi="Arial" w:cs="Arial"/>
          <w:sz w:val="24"/>
          <w:szCs w:val="24"/>
        </w:rPr>
        <w:t xml:space="preserve"> all</w:t>
      </w:r>
      <w:r w:rsidR="00B757BA">
        <w:rPr>
          <w:rFonts w:ascii="Arial" w:hAnsi="Arial" w:cs="Arial"/>
          <w:sz w:val="24"/>
          <w:szCs w:val="24"/>
        </w:rPr>
        <w:t xml:space="preserve"> </w:t>
      </w:r>
      <w:r w:rsidR="00B009F9" w:rsidRPr="00B009F9">
        <w:rPr>
          <w:rFonts w:ascii="Arial" w:hAnsi="Arial" w:cs="Arial"/>
          <w:sz w:val="24"/>
          <w:szCs w:val="24"/>
        </w:rPr>
        <w:t xml:space="preserve">Christian men, and especially all Englishmen, ought to </w:t>
      </w:r>
      <w:r w:rsidR="00B757BA">
        <w:rPr>
          <w:rFonts w:ascii="Arial" w:hAnsi="Arial" w:cs="Arial"/>
          <w:sz w:val="24"/>
          <w:szCs w:val="24"/>
        </w:rPr>
        <w:t>protest</w:t>
      </w:r>
      <w:r w:rsidR="00B009F9" w:rsidRPr="00B009F9">
        <w:rPr>
          <w:rFonts w:ascii="Arial" w:hAnsi="Arial" w:cs="Arial"/>
          <w:sz w:val="24"/>
          <w:szCs w:val="24"/>
        </w:rPr>
        <w:t xml:space="preserve"> against such wicked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laws.</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touching the sacrament of order, Purvey sa</w:t>
      </w:r>
      <w:r w:rsidR="00B757BA">
        <w:rPr>
          <w:rFonts w:ascii="Arial" w:hAnsi="Arial" w:cs="Arial"/>
          <w:sz w:val="24"/>
          <w:szCs w:val="24"/>
        </w:rPr>
        <w:t>ys t</w:t>
      </w:r>
      <w:r w:rsidR="00B009F9" w:rsidRPr="00B009F9">
        <w:rPr>
          <w:rFonts w:ascii="Arial" w:hAnsi="Arial" w:cs="Arial"/>
          <w:sz w:val="24"/>
          <w:szCs w:val="24"/>
        </w:rPr>
        <w:t>hat all good Christians are</w:t>
      </w:r>
      <w:r w:rsidR="00B757BA">
        <w:rPr>
          <w:rFonts w:ascii="Arial" w:hAnsi="Arial" w:cs="Arial"/>
          <w:sz w:val="24"/>
          <w:szCs w:val="24"/>
        </w:rPr>
        <w:t xml:space="preserve"> </w:t>
      </w:r>
      <w:r w:rsidR="00B009F9" w:rsidRPr="00B009F9">
        <w:rPr>
          <w:rFonts w:ascii="Arial" w:hAnsi="Arial" w:cs="Arial"/>
          <w:sz w:val="24"/>
          <w:szCs w:val="24"/>
        </w:rPr>
        <w:t>predestinate</w:t>
      </w:r>
      <w:r w:rsidR="00B757BA">
        <w:rPr>
          <w:rFonts w:ascii="Arial" w:hAnsi="Arial" w:cs="Arial"/>
          <w:sz w:val="24"/>
          <w:szCs w:val="24"/>
        </w:rPr>
        <w:t>d</w:t>
      </w:r>
      <w:r w:rsidR="00B009F9" w:rsidRPr="00B009F9">
        <w:rPr>
          <w:rFonts w:ascii="Arial" w:hAnsi="Arial" w:cs="Arial"/>
          <w:sz w:val="24"/>
          <w:szCs w:val="24"/>
        </w:rPr>
        <w:t xml:space="preserve"> and ordained </w:t>
      </w:r>
      <w:r w:rsidR="00B757BA">
        <w:rPr>
          <w:rFonts w:ascii="Arial" w:hAnsi="Arial" w:cs="Arial"/>
          <w:sz w:val="24"/>
          <w:szCs w:val="24"/>
        </w:rPr>
        <w:t>by</w:t>
      </w:r>
      <w:r w:rsidR="00B009F9" w:rsidRPr="00B009F9">
        <w:rPr>
          <w:rFonts w:ascii="Arial" w:hAnsi="Arial" w:cs="Arial"/>
          <w:sz w:val="24"/>
          <w:szCs w:val="24"/>
        </w:rPr>
        <w:t xml:space="preserve"> God, and made true priests to offer Christ in</w:t>
      </w:r>
      <w:r w:rsidR="00B757BA">
        <w:rPr>
          <w:rFonts w:ascii="Arial" w:hAnsi="Arial" w:cs="Arial"/>
          <w:sz w:val="24"/>
          <w:szCs w:val="24"/>
        </w:rPr>
        <w:t xml:space="preserve"> </w:t>
      </w:r>
      <w:r w:rsidR="00B009F9" w:rsidRPr="00B009F9">
        <w:rPr>
          <w:rFonts w:ascii="Arial" w:hAnsi="Arial" w:cs="Arial"/>
          <w:sz w:val="24"/>
          <w:szCs w:val="24"/>
        </w:rPr>
        <w:t>themselves, and to Christ themselves; as also to teach and preach the gospel to their</w:t>
      </w:r>
    </w:p>
    <w:p w:rsidR="00B757B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neighbours, as well in word, as in example of living. But the worldly </w:t>
      </w:r>
      <w:r w:rsidR="00B757BA">
        <w:rPr>
          <w:rFonts w:ascii="Arial" w:hAnsi="Arial" w:cs="Arial"/>
          <w:sz w:val="24"/>
          <w:szCs w:val="24"/>
        </w:rPr>
        <w:t>children of antichrist greatly</w:t>
      </w:r>
      <w:r w:rsidRPr="00B009F9">
        <w:rPr>
          <w:rFonts w:ascii="Arial" w:hAnsi="Arial" w:cs="Arial"/>
          <w:sz w:val="24"/>
          <w:szCs w:val="24"/>
        </w:rPr>
        <w:t xml:space="preserve"> magnify the naked and bare signs of priesthood, invented by sinful men, than</w:t>
      </w:r>
      <w:r w:rsidR="00B757BA">
        <w:rPr>
          <w:rFonts w:ascii="Arial" w:hAnsi="Arial" w:cs="Arial"/>
          <w:sz w:val="24"/>
          <w:szCs w:val="24"/>
        </w:rPr>
        <w:t xml:space="preserve"> </w:t>
      </w:r>
      <w:r w:rsidRPr="00B009F9">
        <w:rPr>
          <w:rFonts w:ascii="Arial" w:hAnsi="Arial" w:cs="Arial"/>
          <w:sz w:val="24"/>
          <w:szCs w:val="24"/>
        </w:rPr>
        <w:t xml:space="preserve">the true and perfect priesthood of God, grounded </w:t>
      </w:r>
      <w:r w:rsidR="00B757BA">
        <w:rPr>
          <w:rFonts w:ascii="Arial" w:hAnsi="Arial" w:cs="Arial"/>
          <w:sz w:val="24"/>
          <w:szCs w:val="24"/>
        </w:rPr>
        <w:t>on</w:t>
      </w:r>
      <w:r w:rsidRPr="00B009F9">
        <w:rPr>
          <w:rFonts w:ascii="Arial" w:hAnsi="Arial" w:cs="Arial"/>
          <w:sz w:val="24"/>
          <w:szCs w:val="24"/>
        </w:rPr>
        <w:t xml:space="preserve"> a true and lively faith, annexed</w:t>
      </w:r>
      <w:r w:rsidR="00B757BA">
        <w:rPr>
          <w:rFonts w:ascii="Arial" w:hAnsi="Arial" w:cs="Arial"/>
          <w:sz w:val="24"/>
          <w:szCs w:val="24"/>
        </w:rPr>
        <w:t xml:space="preserve"> </w:t>
      </w:r>
      <w:r w:rsidRPr="00B009F9">
        <w:rPr>
          <w:rFonts w:ascii="Arial" w:hAnsi="Arial" w:cs="Arial"/>
          <w:sz w:val="24"/>
          <w:szCs w:val="24"/>
        </w:rPr>
        <w:t xml:space="preserve">with good works. Also, if it were needful to have such </w:t>
      </w:r>
      <w:r w:rsidR="00B757BA">
        <w:rPr>
          <w:rFonts w:ascii="Arial" w:hAnsi="Arial" w:cs="Arial"/>
          <w:sz w:val="24"/>
          <w:szCs w:val="24"/>
        </w:rPr>
        <w:t>antichristians</w:t>
      </w:r>
      <w:r w:rsidRPr="00B009F9">
        <w:rPr>
          <w:rFonts w:ascii="Arial" w:hAnsi="Arial" w:cs="Arial"/>
          <w:sz w:val="24"/>
          <w:szCs w:val="24"/>
        </w:rPr>
        <w:t xml:space="preserve">, God </w:t>
      </w:r>
      <w:r w:rsidRPr="00B009F9">
        <w:rPr>
          <w:rFonts w:ascii="Arial" w:hAnsi="Arial" w:cs="Arial"/>
          <w:sz w:val="24"/>
          <w:szCs w:val="24"/>
        </w:rPr>
        <w:lastRenderedPageBreak/>
        <w:t>know</w:t>
      </w:r>
      <w:r w:rsidR="00B757BA">
        <w:rPr>
          <w:rFonts w:ascii="Arial" w:hAnsi="Arial" w:cs="Arial"/>
          <w:sz w:val="24"/>
          <w:szCs w:val="24"/>
        </w:rPr>
        <w:t>s</w:t>
      </w:r>
      <w:r w:rsidRPr="00B009F9">
        <w:rPr>
          <w:rFonts w:ascii="Arial" w:hAnsi="Arial" w:cs="Arial"/>
          <w:sz w:val="24"/>
          <w:szCs w:val="24"/>
        </w:rPr>
        <w:t xml:space="preserve"> how,</w:t>
      </w:r>
      <w:r w:rsidR="00B757BA">
        <w:rPr>
          <w:rFonts w:ascii="Arial" w:hAnsi="Arial" w:cs="Arial"/>
          <w:sz w:val="24"/>
          <w:szCs w:val="24"/>
        </w:rPr>
        <w:t xml:space="preserve"> </w:t>
      </w:r>
      <w:r w:rsidRPr="00B009F9">
        <w:rPr>
          <w:rFonts w:ascii="Arial" w:hAnsi="Arial" w:cs="Arial"/>
          <w:sz w:val="24"/>
          <w:szCs w:val="24"/>
        </w:rPr>
        <w:t>and can make, when it please</w:t>
      </w:r>
      <w:r w:rsidR="00B757BA">
        <w:rPr>
          <w:rFonts w:ascii="Arial" w:hAnsi="Arial" w:cs="Arial"/>
          <w:sz w:val="24"/>
          <w:szCs w:val="24"/>
        </w:rPr>
        <w:t>s</w:t>
      </w:r>
      <w:r w:rsidRPr="00B009F9">
        <w:rPr>
          <w:rFonts w:ascii="Arial" w:hAnsi="Arial" w:cs="Arial"/>
          <w:sz w:val="24"/>
          <w:szCs w:val="24"/>
        </w:rPr>
        <w:t xml:space="preserve"> him, priests (</w:t>
      </w:r>
      <w:r w:rsidR="003D2136">
        <w:rPr>
          <w:rFonts w:ascii="Arial" w:hAnsi="Arial" w:cs="Arial"/>
          <w:sz w:val="24"/>
          <w:szCs w:val="24"/>
        </w:rPr>
        <w:t>without</w:t>
      </w:r>
      <w:r w:rsidRPr="00B009F9">
        <w:rPr>
          <w:rFonts w:ascii="Arial" w:hAnsi="Arial" w:cs="Arial"/>
          <w:sz w:val="24"/>
          <w:szCs w:val="24"/>
        </w:rPr>
        <w:t xml:space="preserve"> man</w:t>
      </w:r>
      <w:r w:rsidR="00DE3074">
        <w:rPr>
          <w:rFonts w:ascii="Arial" w:hAnsi="Arial" w:cs="Arial"/>
          <w:sz w:val="24"/>
          <w:szCs w:val="24"/>
        </w:rPr>
        <w:t>’</w:t>
      </w:r>
      <w:r w:rsidRPr="00B009F9">
        <w:rPr>
          <w:rFonts w:ascii="Arial" w:hAnsi="Arial" w:cs="Arial"/>
          <w:sz w:val="24"/>
          <w:szCs w:val="24"/>
        </w:rPr>
        <w:t>s working and sinful signs;</w:t>
      </w:r>
      <w:r w:rsidR="00B757BA">
        <w:rPr>
          <w:rFonts w:ascii="Arial" w:hAnsi="Arial" w:cs="Arial"/>
          <w:sz w:val="24"/>
          <w:szCs w:val="24"/>
        </w:rPr>
        <w:t xml:space="preserve"> </w:t>
      </w:r>
      <w:r w:rsidRPr="00B009F9">
        <w:rPr>
          <w:rFonts w:ascii="Arial" w:hAnsi="Arial" w:cs="Arial"/>
          <w:sz w:val="24"/>
          <w:szCs w:val="24"/>
        </w:rPr>
        <w:t xml:space="preserve">that is to say, </w:t>
      </w:r>
      <w:r w:rsidR="003D2136">
        <w:rPr>
          <w:rFonts w:ascii="Arial" w:hAnsi="Arial" w:cs="Arial"/>
          <w:sz w:val="24"/>
          <w:szCs w:val="24"/>
        </w:rPr>
        <w:t>without</w:t>
      </w:r>
      <w:r w:rsidRPr="00B009F9">
        <w:rPr>
          <w:rFonts w:ascii="Arial" w:hAnsi="Arial" w:cs="Arial"/>
          <w:sz w:val="24"/>
          <w:szCs w:val="24"/>
        </w:rPr>
        <w:t xml:space="preserve"> either sacraments or characters) to be known and discerned </w:t>
      </w:r>
      <w:r w:rsidR="00B757BA">
        <w:rPr>
          <w:rFonts w:ascii="Arial" w:hAnsi="Arial" w:cs="Arial"/>
          <w:sz w:val="24"/>
          <w:szCs w:val="24"/>
        </w:rPr>
        <w:t xml:space="preserve">by </w:t>
      </w:r>
      <w:r w:rsidRPr="00B009F9">
        <w:rPr>
          <w:rFonts w:ascii="Arial" w:hAnsi="Arial" w:cs="Arial"/>
          <w:sz w:val="24"/>
          <w:szCs w:val="24"/>
        </w:rPr>
        <w:t xml:space="preserve">the people </w:t>
      </w:r>
      <w:r w:rsidR="00B757BA">
        <w:rPr>
          <w:rFonts w:ascii="Arial" w:hAnsi="Arial" w:cs="Arial"/>
          <w:sz w:val="24"/>
          <w:szCs w:val="24"/>
        </w:rPr>
        <w:t>in</w:t>
      </w:r>
      <w:r w:rsidRPr="00B009F9">
        <w:rPr>
          <w:rFonts w:ascii="Arial" w:hAnsi="Arial" w:cs="Arial"/>
          <w:sz w:val="24"/>
          <w:szCs w:val="24"/>
        </w:rPr>
        <w:t xml:space="preserve"> their virtuous life and example, and by their true preaching of the law of</w:t>
      </w:r>
      <w:r w:rsidR="00B757BA">
        <w:rPr>
          <w:rFonts w:ascii="Arial" w:hAnsi="Arial" w:cs="Arial"/>
          <w:sz w:val="24"/>
          <w:szCs w:val="24"/>
        </w:rPr>
        <w:t xml:space="preserve"> </w:t>
      </w:r>
      <w:r w:rsidRPr="00B009F9">
        <w:rPr>
          <w:rFonts w:ascii="Arial" w:hAnsi="Arial" w:cs="Arial"/>
          <w:sz w:val="24"/>
          <w:szCs w:val="24"/>
        </w:rPr>
        <w:t>God; for so made he the first-made priests and elders before the law of Moses; and so</w:t>
      </w:r>
      <w:r w:rsidR="004D1D1D">
        <w:rPr>
          <w:rFonts w:ascii="Arial" w:hAnsi="Arial" w:cs="Arial"/>
          <w:sz w:val="24"/>
          <w:szCs w:val="24"/>
        </w:rPr>
        <w:t xml:space="preserve"> </w:t>
      </w:r>
      <w:r w:rsidRPr="00B009F9">
        <w:rPr>
          <w:rFonts w:ascii="Arial" w:hAnsi="Arial" w:cs="Arial"/>
          <w:sz w:val="24"/>
          <w:szCs w:val="24"/>
        </w:rPr>
        <w:t xml:space="preserve">made he Moses a priest before Aaron, and before the ceremonies of the law, </w:t>
      </w:r>
      <w:r w:rsidR="003D2136">
        <w:rPr>
          <w:rFonts w:ascii="Arial" w:hAnsi="Arial" w:cs="Arial"/>
          <w:sz w:val="24"/>
          <w:szCs w:val="24"/>
        </w:rPr>
        <w:t>without</w:t>
      </w:r>
      <w:r w:rsidR="00B757BA">
        <w:rPr>
          <w:rFonts w:ascii="Arial" w:hAnsi="Arial" w:cs="Arial"/>
          <w:sz w:val="24"/>
          <w:szCs w:val="24"/>
        </w:rPr>
        <w:t xml:space="preserve"> </w:t>
      </w:r>
      <w:r w:rsidRPr="00B009F9">
        <w:rPr>
          <w:rFonts w:ascii="Arial" w:hAnsi="Arial" w:cs="Arial"/>
          <w:sz w:val="24"/>
          <w:szCs w:val="24"/>
        </w:rPr>
        <w:t>man</w:t>
      </w:r>
      <w:r w:rsidR="00DE3074">
        <w:rPr>
          <w:rFonts w:ascii="Arial" w:hAnsi="Arial" w:cs="Arial"/>
          <w:sz w:val="24"/>
          <w:szCs w:val="24"/>
        </w:rPr>
        <w:t>’</w:t>
      </w:r>
      <w:r w:rsidRPr="00B009F9">
        <w:rPr>
          <w:rFonts w:ascii="Arial" w:hAnsi="Arial" w:cs="Arial"/>
          <w:sz w:val="24"/>
          <w:szCs w:val="24"/>
        </w:rPr>
        <w:t>s operation at all; and even so ha</w:t>
      </w:r>
      <w:r w:rsidR="00B757BA">
        <w:rPr>
          <w:rFonts w:ascii="Arial" w:hAnsi="Arial" w:cs="Arial"/>
          <w:sz w:val="24"/>
          <w:szCs w:val="24"/>
        </w:rPr>
        <w:t>s</w:t>
      </w:r>
      <w:r w:rsidRPr="00B009F9">
        <w:rPr>
          <w:rFonts w:ascii="Arial" w:hAnsi="Arial" w:cs="Arial"/>
          <w:sz w:val="24"/>
          <w:szCs w:val="24"/>
        </w:rPr>
        <w:t xml:space="preserve"> God made all </w:t>
      </w:r>
      <w:r w:rsidR="00B757BA">
        <w:rPr>
          <w:rFonts w:ascii="Arial" w:hAnsi="Arial" w:cs="Arial"/>
          <w:sz w:val="24"/>
          <w:szCs w:val="24"/>
        </w:rPr>
        <w:t>things that</w:t>
      </w:r>
      <w:r w:rsidRPr="00B009F9">
        <w:rPr>
          <w:rFonts w:ascii="Arial" w:hAnsi="Arial" w:cs="Arial"/>
          <w:sz w:val="24"/>
          <w:szCs w:val="24"/>
        </w:rPr>
        <w:t xml:space="preserve"> are predestinate</w:t>
      </w:r>
      <w:r w:rsidR="00B757BA">
        <w:rPr>
          <w:rFonts w:ascii="Arial" w:hAnsi="Arial" w:cs="Arial"/>
          <w:sz w:val="24"/>
          <w:szCs w:val="24"/>
        </w:rPr>
        <w:t xml:space="preserve">d </w:t>
      </w:r>
      <w:r w:rsidRPr="00B009F9">
        <w:rPr>
          <w:rFonts w:ascii="Arial" w:hAnsi="Arial" w:cs="Arial"/>
          <w:sz w:val="24"/>
          <w:szCs w:val="24"/>
        </w:rPr>
        <w:t>to be</w:t>
      </w:r>
      <w:r w:rsidR="00B757BA">
        <w:rPr>
          <w:rFonts w:ascii="Arial" w:hAnsi="Arial" w:cs="Arial"/>
          <w:sz w:val="24"/>
          <w:szCs w:val="24"/>
        </w:rPr>
        <w:t xml:space="preserve"> </w:t>
      </w:r>
      <w:r w:rsidRPr="00B009F9">
        <w:rPr>
          <w:rFonts w:ascii="Arial" w:hAnsi="Arial" w:cs="Arial"/>
          <w:sz w:val="24"/>
          <w:szCs w:val="24"/>
        </w:rPr>
        <w:t xml:space="preserve">his priests. But such as </w:t>
      </w:r>
      <w:r w:rsidR="00B757BA">
        <w:rPr>
          <w:rFonts w:ascii="Arial" w:hAnsi="Arial" w:cs="Arial"/>
          <w:sz w:val="24"/>
          <w:szCs w:val="24"/>
        </w:rPr>
        <w:t>are</w:t>
      </w:r>
      <w:r w:rsidRPr="00B009F9">
        <w:rPr>
          <w:rFonts w:ascii="Arial" w:hAnsi="Arial" w:cs="Arial"/>
          <w:sz w:val="24"/>
          <w:szCs w:val="24"/>
        </w:rPr>
        <w:t xml:space="preserve"> true Christians</w:t>
      </w:r>
      <w:r w:rsidR="00B757BA">
        <w:rPr>
          <w:rFonts w:ascii="Arial" w:hAnsi="Arial" w:cs="Arial"/>
          <w:sz w:val="24"/>
          <w:szCs w:val="24"/>
        </w:rPr>
        <w:t>,</w:t>
      </w:r>
      <w:r w:rsidRPr="00B009F9">
        <w:rPr>
          <w:rFonts w:ascii="Arial" w:hAnsi="Arial" w:cs="Arial"/>
          <w:sz w:val="24"/>
          <w:szCs w:val="24"/>
        </w:rPr>
        <w:t xml:space="preserve"> receive none</w:t>
      </w:r>
      <w:r w:rsidR="00B757BA">
        <w:rPr>
          <w:rFonts w:ascii="Arial" w:hAnsi="Arial" w:cs="Arial"/>
          <w:sz w:val="24"/>
          <w:szCs w:val="24"/>
        </w:rPr>
        <w:t xml:space="preserve"> of them</w:t>
      </w:r>
      <w:r w:rsidRPr="00B009F9">
        <w:rPr>
          <w:rFonts w:ascii="Arial" w:hAnsi="Arial" w:cs="Arial"/>
          <w:sz w:val="24"/>
          <w:szCs w:val="24"/>
        </w:rPr>
        <w:t xml:space="preserve"> as priests, unless they</w:t>
      </w:r>
      <w:r w:rsidR="00B757BA">
        <w:rPr>
          <w:rFonts w:ascii="Arial" w:hAnsi="Arial" w:cs="Arial"/>
          <w:sz w:val="24"/>
          <w:szCs w:val="24"/>
        </w:rPr>
        <w:t xml:space="preserve"> </w:t>
      </w:r>
      <w:r w:rsidRPr="00B009F9">
        <w:rPr>
          <w:rFonts w:ascii="Arial" w:hAnsi="Arial" w:cs="Arial"/>
          <w:sz w:val="24"/>
          <w:szCs w:val="24"/>
        </w:rPr>
        <w:t>follow Christ and his apostles; neither do they believe that they make the sacrament of</w:t>
      </w:r>
      <w:r w:rsidR="00B757BA">
        <w:rPr>
          <w:rFonts w:ascii="Arial" w:hAnsi="Arial" w:cs="Arial"/>
          <w:sz w:val="24"/>
          <w:szCs w:val="24"/>
        </w:rPr>
        <w:t xml:space="preserve"> </w:t>
      </w:r>
      <w:r w:rsidRPr="00B009F9">
        <w:rPr>
          <w:rFonts w:ascii="Arial" w:hAnsi="Arial" w:cs="Arial"/>
          <w:sz w:val="24"/>
          <w:szCs w:val="24"/>
        </w:rPr>
        <w:t xml:space="preserve">the altar, </w:t>
      </w:r>
      <w:r w:rsidR="00B757BA">
        <w:rPr>
          <w:rFonts w:ascii="Arial" w:hAnsi="Arial" w:cs="Arial"/>
          <w:sz w:val="24"/>
          <w:szCs w:val="24"/>
        </w:rPr>
        <w:t>something</w:t>
      </w:r>
      <w:r w:rsidRPr="00B009F9">
        <w:rPr>
          <w:rFonts w:ascii="Arial" w:hAnsi="Arial" w:cs="Arial"/>
          <w:sz w:val="24"/>
          <w:szCs w:val="24"/>
        </w:rPr>
        <w:t xml:space="preserve"> they affirm to be God</w:t>
      </w:r>
      <w:r w:rsidR="00DE3074">
        <w:rPr>
          <w:rFonts w:ascii="Arial" w:hAnsi="Arial" w:cs="Arial"/>
          <w:sz w:val="24"/>
          <w:szCs w:val="24"/>
        </w:rPr>
        <w:t>’</w:t>
      </w:r>
      <w:r w:rsidRPr="00B009F9">
        <w:rPr>
          <w:rFonts w:ascii="Arial" w:hAnsi="Arial" w:cs="Arial"/>
          <w:sz w:val="24"/>
          <w:szCs w:val="24"/>
        </w:rPr>
        <w:t>s body, when it please</w:t>
      </w:r>
      <w:r w:rsidR="00B757BA">
        <w:rPr>
          <w:rFonts w:ascii="Arial" w:hAnsi="Arial" w:cs="Arial"/>
          <w:sz w:val="24"/>
          <w:szCs w:val="24"/>
        </w:rPr>
        <w:t>s</w:t>
      </w:r>
      <w:r w:rsidRPr="00B009F9">
        <w:rPr>
          <w:rFonts w:ascii="Arial" w:hAnsi="Arial" w:cs="Arial"/>
          <w:sz w:val="24"/>
          <w:szCs w:val="24"/>
        </w:rPr>
        <w:t xml:space="preserve"> them, lest </w:t>
      </w:r>
      <w:r w:rsidR="00B757BA">
        <w:rPr>
          <w:rFonts w:ascii="Arial" w:hAnsi="Arial" w:cs="Arial"/>
          <w:sz w:val="24"/>
          <w:szCs w:val="24"/>
        </w:rPr>
        <w:t>perhaps</w:t>
      </w:r>
      <w:r w:rsidRPr="00B009F9">
        <w:rPr>
          <w:rFonts w:ascii="Arial" w:hAnsi="Arial" w:cs="Arial"/>
          <w:sz w:val="24"/>
          <w:szCs w:val="24"/>
        </w:rPr>
        <w:t xml:space="preserve"> God</w:t>
      </w:r>
      <w:r w:rsidR="00B757BA">
        <w:rPr>
          <w:rFonts w:ascii="Arial" w:hAnsi="Arial" w:cs="Arial"/>
          <w:sz w:val="24"/>
          <w:szCs w:val="24"/>
        </w:rPr>
        <w:t xml:space="preserve"> may not be </w:t>
      </w:r>
      <w:r w:rsidRPr="00B009F9">
        <w:rPr>
          <w:rFonts w:ascii="Arial" w:hAnsi="Arial" w:cs="Arial"/>
          <w:sz w:val="24"/>
          <w:szCs w:val="24"/>
        </w:rPr>
        <w:t>with them, forasmuch as they do this thing for covetousness</w:t>
      </w:r>
      <w:r w:rsidR="00DE3074">
        <w:rPr>
          <w:rFonts w:ascii="Arial" w:hAnsi="Arial" w:cs="Arial"/>
          <w:sz w:val="24"/>
          <w:szCs w:val="24"/>
        </w:rPr>
        <w:t>’</w:t>
      </w:r>
      <w:r w:rsidRPr="00B009F9">
        <w:rPr>
          <w:rFonts w:ascii="Arial" w:hAnsi="Arial" w:cs="Arial"/>
          <w:sz w:val="24"/>
          <w:szCs w:val="24"/>
        </w:rPr>
        <w:t xml:space="preserve"> sake, or else to</w:t>
      </w:r>
      <w:r w:rsidR="00B757BA">
        <w:rPr>
          <w:rFonts w:ascii="Arial" w:hAnsi="Arial" w:cs="Arial"/>
          <w:sz w:val="24"/>
          <w:szCs w:val="24"/>
        </w:rPr>
        <w:t xml:space="preserve"> </w:t>
      </w:r>
      <w:r w:rsidRPr="00B009F9">
        <w:rPr>
          <w:rFonts w:ascii="Arial" w:hAnsi="Arial" w:cs="Arial"/>
          <w:sz w:val="24"/>
          <w:szCs w:val="24"/>
        </w:rPr>
        <w:t xml:space="preserve">brag of their own power. </w:t>
      </w:r>
    </w:p>
    <w:p w:rsidR="00B757BA" w:rsidRDefault="00B757BA" w:rsidP="006C6E98">
      <w:pPr>
        <w:autoSpaceDE w:val="0"/>
        <w:autoSpaceDN w:val="0"/>
        <w:adjustRightInd w:val="0"/>
        <w:spacing w:after="0" w:line="276" w:lineRule="auto"/>
        <w:jc w:val="both"/>
        <w:rPr>
          <w:rFonts w:ascii="Arial" w:hAnsi="Arial" w:cs="Arial"/>
          <w:sz w:val="24"/>
          <w:szCs w:val="24"/>
        </w:rPr>
      </w:pPr>
    </w:p>
    <w:p w:rsidR="00B009F9" w:rsidRPr="00B009F9" w:rsidRDefault="00B757B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therefore, </w:t>
      </w:r>
      <w:r>
        <w:rPr>
          <w:rFonts w:ascii="Arial" w:hAnsi="Arial" w:cs="Arial"/>
          <w:sz w:val="24"/>
          <w:szCs w:val="24"/>
        </w:rPr>
        <w:t>those that are</w:t>
      </w:r>
      <w:r w:rsidR="00B009F9" w:rsidRPr="00B009F9">
        <w:rPr>
          <w:rFonts w:ascii="Arial" w:hAnsi="Arial" w:cs="Arial"/>
          <w:sz w:val="24"/>
          <w:szCs w:val="24"/>
        </w:rPr>
        <w:t xml:space="preserve"> simple men will worship that</w:t>
      </w:r>
      <w:r>
        <w:rPr>
          <w:rFonts w:ascii="Arial" w:hAnsi="Arial" w:cs="Arial"/>
          <w:sz w:val="24"/>
          <w:szCs w:val="24"/>
        </w:rPr>
        <w:t xml:space="preserve"> </w:t>
      </w:r>
      <w:r w:rsidR="00B009F9" w:rsidRPr="00B009F9">
        <w:rPr>
          <w:rFonts w:ascii="Arial" w:hAnsi="Arial" w:cs="Arial"/>
          <w:sz w:val="24"/>
          <w:szCs w:val="24"/>
        </w:rPr>
        <w:t>sacrament in this doubtful</w:t>
      </w:r>
      <w:r>
        <w:rPr>
          <w:rFonts w:ascii="Arial" w:hAnsi="Arial" w:cs="Arial"/>
          <w:sz w:val="24"/>
          <w:szCs w:val="24"/>
        </w:rPr>
        <w:t xml:space="preserve"> mind</w:t>
      </w:r>
      <w:r w:rsidR="00B009F9" w:rsidRPr="00B009F9">
        <w:rPr>
          <w:rFonts w:ascii="Arial" w:hAnsi="Arial" w:cs="Arial"/>
          <w:sz w:val="24"/>
          <w:szCs w:val="24"/>
        </w:rPr>
        <w:t xml:space="preserve">, with a silent condition, that is, if it </w:t>
      </w:r>
      <w:r>
        <w:rPr>
          <w:rFonts w:ascii="Arial" w:hAnsi="Arial" w:cs="Arial"/>
          <w:sz w:val="24"/>
          <w:szCs w:val="24"/>
        </w:rPr>
        <w:t>is</w:t>
      </w:r>
      <w:r w:rsidR="00B009F9" w:rsidRPr="00B009F9">
        <w:rPr>
          <w:rFonts w:ascii="Arial" w:hAnsi="Arial" w:cs="Arial"/>
          <w:sz w:val="24"/>
          <w:szCs w:val="24"/>
        </w:rPr>
        <w:t xml:space="preserve"> made by God</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authority, and </w:t>
      </w:r>
      <w:r>
        <w:rPr>
          <w:rFonts w:ascii="Arial" w:hAnsi="Arial" w:cs="Arial"/>
          <w:sz w:val="24"/>
          <w:szCs w:val="24"/>
        </w:rPr>
        <w:t xml:space="preserve">they </w:t>
      </w:r>
      <w:r w:rsidR="00B009F9" w:rsidRPr="00B009F9">
        <w:rPr>
          <w:rFonts w:ascii="Arial" w:hAnsi="Arial" w:cs="Arial"/>
          <w:sz w:val="24"/>
          <w:szCs w:val="24"/>
        </w:rPr>
        <w:t>have their devotion to</w:t>
      </w:r>
      <w:r>
        <w:rPr>
          <w:rFonts w:ascii="Arial" w:hAnsi="Arial" w:cs="Arial"/>
          <w:sz w:val="24"/>
          <w:szCs w:val="24"/>
        </w:rPr>
        <w:t>wards</w:t>
      </w:r>
      <w:r w:rsidR="00B009F9" w:rsidRPr="00B009F9">
        <w:rPr>
          <w:rFonts w:ascii="Arial" w:hAnsi="Arial" w:cs="Arial"/>
          <w:sz w:val="24"/>
          <w:szCs w:val="24"/>
        </w:rPr>
        <w:t xml:space="preserve"> the body of Christ in heaven. Also, that such as</w:t>
      </w:r>
      <w:r>
        <w:rPr>
          <w:rFonts w:ascii="Arial" w:hAnsi="Arial" w:cs="Arial"/>
          <w:sz w:val="24"/>
          <w:szCs w:val="24"/>
        </w:rPr>
        <w:t xml:space="preserve"> are</w:t>
      </w:r>
      <w:r w:rsidR="00B009F9" w:rsidRPr="00B009F9">
        <w:rPr>
          <w:rFonts w:ascii="Arial" w:hAnsi="Arial" w:cs="Arial"/>
          <w:sz w:val="24"/>
          <w:szCs w:val="24"/>
        </w:rPr>
        <w:t xml:space="preserve"> elders, if they </w:t>
      </w:r>
      <w:r>
        <w:rPr>
          <w:rFonts w:ascii="Arial" w:hAnsi="Arial" w:cs="Arial"/>
          <w:sz w:val="24"/>
          <w:szCs w:val="24"/>
        </w:rPr>
        <w:t>are</w:t>
      </w:r>
      <w:r w:rsidR="00B009F9" w:rsidRPr="00B009F9">
        <w:rPr>
          <w:rFonts w:ascii="Arial" w:hAnsi="Arial" w:cs="Arial"/>
          <w:sz w:val="24"/>
          <w:szCs w:val="24"/>
        </w:rPr>
        <w:t xml:space="preserve"> God</w:t>
      </w:r>
      <w:r w:rsidR="00DE3074">
        <w:rPr>
          <w:rFonts w:ascii="Arial" w:hAnsi="Arial" w:cs="Arial"/>
          <w:sz w:val="24"/>
          <w:szCs w:val="24"/>
        </w:rPr>
        <w:t>’</w:t>
      </w:r>
      <w:r w:rsidR="00B009F9" w:rsidRPr="00B009F9">
        <w:rPr>
          <w:rFonts w:ascii="Arial" w:hAnsi="Arial" w:cs="Arial"/>
          <w:sz w:val="24"/>
          <w:szCs w:val="24"/>
        </w:rPr>
        <w:t xml:space="preserve">s priests, </w:t>
      </w:r>
      <w:r>
        <w:rPr>
          <w:rFonts w:ascii="Arial" w:hAnsi="Arial" w:cs="Arial"/>
          <w:sz w:val="24"/>
          <w:szCs w:val="24"/>
        </w:rPr>
        <w:t>whether</w:t>
      </w:r>
      <w:r w:rsidR="00B009F9" w:rsidRPr="00B009F9">
        <w:rPr>
          <w:rFonts w:ascii="Arial" w:hAnsi="Arial" w:cs="Arial"/>
          <w:sz w:val="24"/>
          <w:szCs w:val="24"/>
        </w:rPr>
        <w:t xml:space="preserve"> bishops, prelates, and curates of their Christian</w:t>
      </w:r>
      <w:r>
        <w:rPr>
          <w:rFonts w:ascii="Arial" w:hAnsi="Arial" w:cs="Arial"/>
          <w:sz w:val="24"/>
          <w:szCs w:val="24"/>
        </w:rPr>
        <w:t xml:space="preserve"> </w:t>
      </w:r>
      <w:r w:rsidR="00B009F9" w:rsidRPr="00B009F9">
        <w:rPr>
          <w:rFonts w:ascii="Arial" w:hAnsi="Arial" w:cs="Arial"/>
          <w:sz w:val="24"/>
          <w:szCs w:val="24"/>
        </w:rPr>
        <w:t xml:space="preserve">brethren, whom they may lead to heaven by the example of their holy </w:t>
      </w:r>
      <w:r>
        <w:rPr>
          <w:rFonts w:ascii="Arial" w:hAnsi="Arial" w:cs="Arial"/>
          <w:sz w:val="24"/>
          <w:szCs w:val="24"/>
        </w:rPr>
        <w:t>living</w:t>
      </w:r>
      <w:r w:rsidR="00B009F9" w:rsidRPr="00B009F9">
        <w:rPr>
          <w:rFonts w:ascii="Arial" w:hAnsi="Arial" w:cs="Arial"/>
          <w:sz w:val="24"/>
          <w:szCs w:val="24"/>
        </w:rPr>
        <w:t>,</w:t>
      </w:r>
      <w:r>
        <w:rPr>
          <w:rFonts w:ascii="Arial" w:hAnsi="Arial" w:cs="Arial"/>
          <w:sz w:val="24"/>
          <w:szCs w:val="24"/>
        </w:rPr>
        <w:t xml:space="preserve"> </w:t>
      </w:r>
      <w:r w:rsidR="00B009F9" w:rsidRPr="00B009F9">
        <w:rPr>
          <w:rFonts w:ascii="Arial" w:hAnsi="Arial" w:cs="Arial"/>
          <w:sz w:val="24"/>
          <w:szCs w:val="24"/>
        </w:rPr>
        <w:t xml:space="preserve">and by </w:t>
      </w:r>
      <w:r>
        <w:rPr>
          <w:rFonts w:ascii="Arial" w:hAnsi="Arial" w:cs="Arial"/>
          <w:sz w:val="24"/>
          <w:szCs w:val="24"/>
        </w:rPr>
        <w:t xml:space="preserve">the </w:t>
      </w:r>
      <w:r w:rsidR="00B009F9" w:rsidRPr="00B009F9">
        <w:rPr>
          <w:rFonts w:ascii="Arial" w:hAnsi="Arial" w:cs="Arial"/>
          <w:sz w:val="24"/>
          <w:szCs w:val="24"/>
        </w:rPr>
        <w:t>preaching of the gospel, al</w:t>
      </w:r>
      <w:r w:rsidR="002E2206">
        <w:rPr>
          <w:rFonts w:ascii="Arial" w:hAnsi="Arial" w:cs="Arial"/>
          <w:sz w:val="24"/>
          <w:szCs w:val="24"/>
        </w:rPr>
        <w:t>though</w:t>
      </w:r>
      <w:r w:rsidR="00B009F9" w:rsidRPr="00B009F9">
        <w:rPr>
          <w:rFonts w:ascii="Arial" w:hAnsi="Arial" w:cs="Arial"/>
          <w:sz w:val="24"/>
          <w:szCs w:val="24"/>
        </w:rPr>
        <w:t xml:space="preserve"> they make no sacrifice to that antichrist of</w:t>
      </w:r>
      <w:r>
        <w:rPr>
          <w:rFonts w:ascii="Arial" w:hAnsi="Arial" w:cs="Arial"/>
          <w:sz w:val="24"/>
          <w:szCs w:val="24"/>
        </w:rPr>
        <w:t xml:space="preserve"> Rome for their confirmation,</w:t>
      </w:r>
      <w:r w:rsidR="00B009F9" w:rsidRPr="00B009F9">
        <w:rPr>
          <w:rFonts w:ascii="Arial" w:hAnsi="Arial" w:cs="Arial"/>
          <w:sz w:val="24"/>
          <w:szCs w:val="24"/>
        </w:rPr>
        <w:t xml:space="preserve"> neither </w:t>
      </w:r>
      <w:r>
        <w:rPr>
          <w:rFonts w:ascii="Arial" w:hAnsi="Arial" w:cs="Arial"/>
          <w:sz w:val="24"/>
          <w:szCs w:val="24"/>
        </w:rPr>
        <w:t>are</w:t>
      </w:r>
      <w:r w:rsidR="00B009F9" w:rsidRPr="00B009F9">
        <w:rPr>
          <w:rFonts w:ascii="Arial" w:hAnsi="Arial" w:cs="Arial"/>
          <w:sz w:val="24"/>
          <w:szCs w:val="24"/>
        </w:rPr>
        <w:t xml:space="preserve"> they dedicated to the world by secular divine</w:t>
      </w:r>
      <w:r>
        <w:rPr>
          <w:rFonts w:ascii="Arial" w:hAnsi="Arial" w:cs="Arial"/>
          <w:sz w:val="24"/>
          <w:szCs w:val="24"/>
        </w:rPr>
        <w:t xml:space="preserve"> </w:t>
      </w:r>
      <w:r w:rsidR="00B009F9" w:rsidRPr="00B009F9">
        <w:rPr>
          <w:rFonts w:ascii="Arial" w:hAnsi="Arial" w:cs="Arial"/>
          <w:sz w:val="24"/>
          <w:szCs w:val="24"/>
        </w:rPr>
        <w:t xml:space="preserve">things, and by consuming the livings of the poor, as </w:t>
      </w:r>
      <w:r>
        <w:rPr>
          <w:rFonts w:ascii="Arial" w:hAnsi="Arial" w:cs="Arial"/>
          <w:sz w:val="24"/>
          <w:szCs w:val="24"/>
        </w:rPr>
        <w:t xml:space="preserve">some that are </w:t>
      </w:r>
      <w:r w:rsidR="00B009F9" w:rsidRPr="00B009F9">
        <w:rPr>
          <w:rFonts w:ascii="Arial" w:hAnsi="Arial" w:cs="Arial"/>
          <w:sz w:val="24"/>
          <w:szCs w:val="24"/>
        </w:rPr>
        <w:t>secular bishops, prelates,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curates. Also, that al</w:t>
      </w:r>
      <w:r w:rsidR="002E2206">
        <w:rPr>
          <w:rFonts w:ascii="Arial" w:hAnsi="Arial" w:cs="Arial"/>
          <w:sz w:val="24"/>
          <w:szCs w:val="24"/>
        </w:rPr>
        <w:t>though</w:t>
      </w:r>
      <w:r w:rsidRPr="00B009F9">
        <w:rPr>
          <w:rFonts w:ascii="Arial" w:hAnsi="Arial" w:cs="Arial"/>
          <w:sz w:val="24"/>
          <w:szCs w:val="24"/>
        </w:rPr>
        <w:t xml:space="preserve"> there were no pope, according as the custom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church </w:t>
      </w:r>
      <w:r w:rsidR="0051305B">
        <w:rPr>
          <w:rFonts w:ascii="Arial" w:hAnsi="Arial" w:cs="Arial"/>
          <w:sz w:val="24"/>
          <w:szCs w:val="24"/>
        </w:rPr>
        <w:t>has been</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Christ, wh</w:t>
      </w:r>
      <w:r w:rsidR="0051305B">
        <w:rPr>
          <w:rFonts w:ascii="Arial" w:hAnsi="Arial" w:cs="Arial"/>
          <w:sz w:val="24"/>
          <w:szCs w:val="24"/>
        </w:rPr>
        <w:t>o</w:t>
      </w:r>
      <w:r w:rsidRPr="00B009F9">
        <w:rPr>
          <w:rFonts w:ascii="Arial" w:hAnsi="Arial" w:cs="Arial"/>
          <w:sz w:val="24"/>
          <w:szCs w:val="24"/>
        </w:rPr>
        <w:t xml:space="preserve"> is the Head of his church, ordain</w:t>
      </w:r>
      <w:r w:rsidR="0051305B">
        <w:rPr>
          <w:rFonts w:ascii="Arial" w:hAnsi="Arial" w:cs="Arial"/>
          <w:sz w:val="24"/>
          <w:szCs w:val="24"/>
        </w:rPr>
        <w:t>s</w:t>
      </w:r>
      <w:r w:rsidRPr="00B009F9">
        <w:rPr>
          <w:rFonts w:ascii="Arial" w:hAnsi="Arial" w:cs="Arial"/>
          <w:sz w:val="24"/>
          <w:szCs w:val="24"/>
        </w:rPr>
        <w:t xml:space="preserve"> such a pope as</w:t>
      </w:r>
      <w:r w:rsidR="0051305B">
        <w:rPr>
          <w:rFonts w:ascii="Arial" w:hAnsi="Arial" w:cs="Arial"/>
          <w:sz w:val="24"/>
          <w:szCs w:val="24"/>
        </w:rPr>
        <w:t xml:space="preserve"> </w:t>
      </w:r>
      <w:r w:rsidRPr="00B009F9">
        <w:rPr>
          <w:rFonts w:ascii="Arial" w:hAnsi="Arial" w:cs="Arial"/>
          <w:sz w:val="24"/>
          <w:szCs w:val="24"/>
        </w:rPr>
        <w:t>please</w:t>
      </w:r>
      <w:r w:rsidR="0051305B">
        <w:rPr>
          <w:rFonts w:ascii="Arial" w:hAnsi="Arial" w:cs="Arial"/>
          <w:sz w:val="24"/>
          <w:szCs w:val="24"/>
        </w:rPr>
        <w:t>s</w:t>
      </w:r>
      <w:r w:rsidRPr="00B009F9">
        <w:rPr>
          <w:rFonts w:ascii="Arial" w:hAnsi="Arial" w:cs="Arial"/>
          <w:sz w:val="24"/>
          <w:szCs w:val="24"/>
        </w:rPr>
        <w:t xml:space="preserve"> him; and that is, whosoever is most humble and lowly, and best </w:t>
      </w:r>
      <w:r w:rsidR="0051305B">
        <w:rPr>
          <w:rFonts w:ascii="Arial" w:hAnsi="Arial" w:cs="Arial"/>
          <w:sz w:val="24"/>
          <w:szCs w:val="24"/>
        </w:rPr>
        <w:t>performs</w:t>
      </w:r>
      <w:r w:rsidRPr="00B009F9">
        <w:rPr>
          <w:rFonts w:ascii="Arial" w:hAnsi="Arial" w:cs="Arial"/>
          <w:sz w:val="24"/>
          <w:szCs w:val="24"/>
        </w:rPr>
        <w:t xml:space="preserve">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office of a true priest, al</w:t>
      </w:r>
      <w:r w:rsidR="002E2206">
        <w:rPr>
          <w:rFonts w:ascii="Arial" w:hAnsi="Arial" w:cs="Arial"/>
          <w:sz w:val="24"/>
          <w:szCs w:val="24"/>
        </w:rPr>
        <w:t>though</w:t>
      </w:r>
      <w:r w:rsidRPr="00B009F9">
        <w:rPr>
          <w:rFonts w:ascii="Arial" w:hAnsi="Arial" w:cs="Arial"/>
          <w:sz w:val="24"/>
          <w:szCs w:val="24"/>
        </w:rPr>
        <w:t xml:space="preserve"> he </w:t>
      </w:r>
      <w:r w:rsidR="0051305B">
        <w:rPr>
          <w:rFonts w:ascii="Arial" w:hAnsi="Arial" w:cs="Arial"/>
          <w:sz w:val="24"/>
          <w:szCs w:val="24"/>
        </w:rPr>
        <w:t>is</w:t>
      </w:r>
      <w:r w:rsidRPr="00B009F9">
        <w:rPr>
          <w:rFonts w:ascii="Arial" w:hAnsi="Arial" w:cs="Arial"/>
          <w:sz w:val="24"/>
          <w:szCs w:val="24"/>
        </w:rPr>
        <w:t xml:space="preserve"> unknown to the world; and al</w:t>
      </w:r>
      <w:r w:rsidR="002E2206">
        <w:rPr>
          <w:rFonts w:ascii="Arial" w:hAnsi="Arial" w:cs="Arial"/>
          <w:sz w:val="24"/>
          <w:szCs w:val="24"/>
        </w:rPr>
        <w:t>though</w:t>
      </w:r>
      <w:r w:rsidRPr="00B009F9">
        <w:rPr>
          <w:rFonts w:ascii="Arial" w:hAnsi="Arial" w:cs="Arial"/>
          <w:sz w:val="24"/>
          <w:szCs w:val="24"/>
        </w:rPr>
        <w:t xml:space="preserve"> there were</w:t>
      </w:r>
      <w:r w:rsidR="0051305B">
        <w:rPr>
          <w:rFonts w:ascii="Arial" w:hAnsi="Arial" w:cs="Arial"/>
          <w:sz w:val="24"/>
          <w:szCs w:val="24"/>
        </w:rPr>
        <w:t xml:space="preserve"> </w:t>
      </w:r>
      <w:r w:rsidRPr="00B009F9">
        <w:rPr>
          <w:rFonts w:ascii="Arial" w:hAnsi="Arial" w:cs="Arial"/>
          <w:sz w:val="24"/>
          <w:szCs w:val="24"/>
        </w:rPr>
        <w:t xml:space="preserve">no such proud bishop above all the rest as the church </w:t>
      </w:r>
      <w:r w:rsidR="0051305B">
        <w:rPr>
          <w:rFonts w:ascii="Arial" w:hAnsi="Arial" w:cs="Arial"/>
          <w:sz w:val="24"/>
          <w:szCs w:val="24"/>
        </w:rPr>
        <w:t>used to say</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all the priests</w:t>
      </w:r>
    </w:p>
    <w:p w:rsidR="0051305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might well govern the church by common assent, as once they did, before such</w:t>
      </w:r>
      <w:r w:rsidR="0051305B">
        <w:rPr>
          <w:rFonts w:ascii="Arial" w:hAnsi="Arial" w:cs="Arial"/>
          <w:sz w:val="24"/>
          <w:szCs w:val="24"/>
        </w:rPr>
        <w:t xml:space="preserve"> </w:t>
      </w:r>
      <w:r w:rsidRPr="00B009F9">
        <w:rPr>
          <w:rFonts w:ascii="Arial" w:hAnsi="Arial" w:cs="Arial"/>
          <w:sz w:val="24"/>
          <w:szCs w:val="24"/>
        </w:rPr>
        <w:t xml:space="preserve">worldly pride crept in amongst the bishops, </w:t>
      </w:r>
      <w:r w:rsidR="0051305B">
        <w:rPr>
          <w:rFonts w:ascii="Arial" w:hAnsi="Arial" w:cs="Arial"/>
          <w:sz w:val="24"/>
          <w:szCs w:val="24"/>
        </w:rPr>
        <w:t>etc</w:t>
      </w:r>
      <w:r w:rsidRPr="00B009F9">
        <w:rPr>
          <w:rFonts w:ascii="Arial" w:hAnsi="Arial" w:cs="Arial"/>
          <w:sz w:val="24"/>
          <w:szCs w:val="24"/>
        </w:rPr>
        <w:t xml:space="preserve">. </w:t>
      </w:r>
    </w:p>
    <w:p w:rsidR="0051305B" w:rsidRDefault="0051305B" w:rsidP="006C6E98">
      <w:pPr>
        <w:autoSpaceDE w:val="0"/>
        <w:autoSpaceDN w:val="0"/>
        <w:adjustRightInd w:val="0"/>
        <w:spacing w:after="0" w:line="276" w:lineRule="auto"/>
        <w:jc w:val="both"/>
        <w:rPr>
          <w:rFonts w:ascii="Arial" w:hAnsi="Arial" w:cs="Arial"/>
          <w:sz w:val="24"/>
          <w:szCs w:val="24"/>
        </w:rPr>
      </w:pPr>
    </w:p>
    <w:p w:rsidR="00B009F9" w:rsidRPr="00B009F9" w:rsidRDefault="0051305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admit that no such priests were</w:t>
      </w:r>
      <w:r w:rsidR="0075214D">
        <w:rPr>
          <w:rFonts w:ascii="Arial" w:hAnsi="Arial" w:cs="Arial"/>
          <w:sz w:val="24"/>
          <w:szCs w:val="24"/>
        </w:rPr>
        <w:t xml:space="preserve"> </w:t>
      </w:r>
      <w:r w:rsidR="00B009F9" w:rsidRPr="00B009F9">
        <w:rPr>
          <w:rFonts w:ascii="Arial" w:hAnsi="Arial" w:cs="Arial"/>
          <w:sz w:val="24"/>
          <w:szCs w:val="24"/>
        </w:rPr>
        <w:t xml:space="preserve">according to the accustomed use now of </w:t>
      </w:r>
      <w:r w:rsidR="0075214D">
        <w:rPr>
          <w:rFonts w:ascii="Arial" w:hAnsi="Arial" w:cs="Arial"/>
          <w:sz w:val="24"/>
          <w:szCs w:val="24"/>
        </w:rPr>
        <w:t xml:space="preserve">the </w:t>
      </w:r>
      <w:r w:rsidR="00B009F9" w:rsidRPr="00B009F9">
        <w:rPr>
          <w:rFonts w:ascii="Arial" w:hAnsi="Arial" w:cs="Arial"/>
          <w:sz w:val="24"/>
          <w:szCs w:val="24"/>
        </w:rPr>
        <w:t>receiving of order and tonsure by such a</w:t>
      </w:r>
      <w:r w:rsidR="0075214D">
        <w:rPr>
          <w:rFonts w:ascii="Arial" w:hAnsi="Arial" w:cs="Arial"/>
          <w:sz w:val="24"/>
          <w:szCs w:val="24"/>
        </w:rPr>
        <w:t xml:space="preserve"> </w:t>
      </w:r>
      <w:r w:rsidR="00B009F9" w:rsidRPr="00B009F9">
        <w:rPr>
          <w:rFonts w:ascii="Arial" w:hAnsi="Arial" w:cs="Arial"/>
          <w:sz w:val="24"/>
          <w:szCs w:val="24"/>
        </w:rPr>
        <w:t xml:space="preserve">mitred bishop and his tonsure, </w:t>
      </w:r>
      <w:r w:rsidR="00546C3A">
        <w:rPr>
          <w:rFonts w:ascii="Arial" w:hAnsi="Arial" w:cs="Arial"/>
          <w:sz w:val="24"/>
          <w:szCs w:val="24"/>
        </w:rPr>
        <w:t>yet</w:t>
      </w:r>
      <w:r w:rsidR="00B009F9" w:rsidRPr="00B009F9">
        <w:rPr>
          <w:rFonts w:ascii="Arial" w:hAnsi="Arial" w:cs="Arial"/>
          <w:sz w:val="24"/>
          <w:szCs w:val="24"/>
        </w:rPr>
        <w:t xml:space="preserve"> Christ know</w:t>
      </w:r>
      <w:r w:rsidR="0075214D">
        <w:rPr>
          <w:rFonts w:ascii="Arial" w:hAnsi="Arial" w:cs="Arial"/>
          <w:sz w:val="24"/>
          <w:szCs w:val="24"/>
        </w:rPr>
        <w:t>s</w:t>
      </w:r>
      <w:r w:rsidR="00B009F9" w:rsidRPr="00B009F9">
        <w:rPr>
          <w:rFonts w:ascii="Arial" w:hAnsi="Arial" w:cs="Arial"/>
          <w:sz w:val="24"/>
          <w:szCs w:val="24"/>
        </w:rPr>
        <w:t xml:space="preserve"> both how to make and choose such</w:t>
      </w:r>
      <w:r w:rsidR="0075214D">
        <w:rPr>
          <w:rFonts w:ascii="Arial" w:hAnsi="Arial" w:cs="Arial"/>
          <w:sz w:val="24"/>
          <w:szCs w:val="24"/>
        </w:rPr>
        <w:t xml:space="preserve"> </w:t>
      </w:r>
      <w:r w:rsidR="00B009F9" w:rsidRPr="00B009F9">
        <w:rPr>
          <w:rFonts w:ascii="Arial" w:hAnsi="Arial" w:cs="Arial"/>
          <w:sz w:val="24"/>
          <w:szCs w:val="24"/>
        </w:rPr>
        <w:t xml:space="preserve">as shall well please him both in </w:t>
      </w:r>
      <w:r w:rsidR="0075214D">
        <w:rPr>
          <w:rFonts w:ascii="Arial" w:hAnsi="Arial" w:cs="Arial"/>
          <w:sz w:val="24"/>
          <w:szCs w:val="24"/>
        </w:rPr>
        <w:t xml:space="preserve">their way of </w:t>
      </w:r>
      <w:r w:rsidR="00B009F9" w:rsidRPr="00B009F9">
        <w:rPr>
          <w:rFonts w:ascii="Arial" w:hAnsi="Arial" w:cs="Arial"/>
          <w:sz w:val="24"/>
          <w:szCs w:val="24"/>
        </w:rPr>
        <w:t>life and sincere preaching of the</w:t>
      </w:r>
      <w:r w:rsidR="0075214D">
        <w:rPr>
          <w:rFonts w:ascii="Arial" w:hAnsi="Arial" w:cs="Arial"/>
          <w:sz w:val="24"/>
          <w:szCs w:val="24"/>
        </w:rPr>
        <w:t xml:space="preserve"> </w:t>
      </w:r>
      <w:r w:rsidR="00B009F9" w:rsidRPr="00B009F9">
        <w:rPr>
          <w:rFonts w:ascii="Arial" w:hAnsi="Arial" w:cs="Arial"/>
          <w:sz w:val="24"/>
          <w:szCs w:val="24"/>
        </w:rPr>
        <w:t>gospel, in ministering to his people all necessary sacraments. And every holy man</w:t>
      </w:r>
      <w:r w:rsidR="0075214D">
        <w:rPr>
          <w:rFonts w:ascii="Arial" w:hAnsi="Arial" w:cs="Arial"/>
          <w:sz w:val="24"/>
          <w:szCs w:val="24"/>
        </w:rPr>
        <w:t xml:space="preserve"> </w:t>
      </w:r>
      <w:r w:rsidR="00B009F9" w:rsidRPr="00B009F9">
        <w:rPr>
          <w:rFonts w:ascii="Arial" w:hAnsi="Arial" w:cs="Arial"/>
          <w:sz w:val="24"/>
          <w:szCs w:val="24"/>
        </w:rPr>
        <w:t>wh</w:t>
      </w:r>
      <w:r w:rsidR="0075214D">
        <w:rPr>
          <w:rFonts w:ascii="Arial" w:hAnsi="Arial" w:cs="Arial"/>
          <w:sz w:val="24"/>
          <w:szCs w:val="24"/>
        </w:rPr>
        <w:t>o</w:t>
      </w:r>
      <w:r w:rsidR="00B009F9" w:rsidRPr="00B009F9">
        <w:rPr>
          <w:rFonts w:ascii="Arial" w:hAnsi="Arial" w:cs="Arial"/>
          <w:sz w:val="24"/>
          <w:szCs w:val="24"/>
        </w:rPr>
        <w:t xml:space="preserve"> is a minister of Christ, al</w:t>
      </w:r>
      <w:r w:rsidR="002E2206">
        <w:rPr>
          <w:rFonts w:ascii="Arial" w:hAnsi="Arial" w:cs="Arial"/>
          <w:sz w:val="24"/>
          <w:szCs w:val="24"/>
        </w:rPr>
        <w:t>though</w:t>
      </w:r>
      <w:r w:rsidR="00B009F9" w:rsidRPr="00B009F9">
        <w:rPr>
          <w:rFonts w:ascii="Arial" w:hAnsi="Arial" w:cs="Arial"/>
          <w:sz w:val="24"/>
          <w:szCs w:val="24"/>
        </w:rPr>
        <w:t xml:space="preserve"> he </w:t>
      </w:r>
      <w:r w:rsidR="0075214D">
        <w:rPr>
          <w:rFonts w:ascii="Arial" w:hAnsi="Arial" w:cs="Arial"/>
          <w:sz w:val="24"/>
          <w:szCs w:val="24"/>
        </w:rPr>
        <w:t xml:space="preserve">may </w:t>
      </w:r>
      <w:r w:rsidR="00B009F9" w:rsidRPr="00B009F9">
        <w:rPr>
          <w:rFonts w:ascii="Arial" w:hAnsi="Arial" w:cs="Arial"/>
          <w:sz w:val="24"/>
          <w:szCs w:val="24"/>
        </w:rPr>
        <w:t xml:space="preserve">not </w:t>
      </w:r>
      <w:r w:rsidR="0075214D">
        <w:rPr>
          <w:rFonts w:ascii="Arial" w:hAnsi="Arial" w:cs="Arial"/>
          <w:sz w:val="24"/>
          <w:szCs w:val="24"/>
        </w:rPr>
        <w:t xml:space="preserve">be </w:t>
      </w:r>
      <w:r w:rsidR="00B009F9" w:rsidRPr="00B009F9">
        <w:rPr>
          <w:rFonts w:ascii="Arial" w:hAnsi="Arial" w:cs="Arial"/>
          <w:sz w:val="24"/>
          <w:szCs w:val="24"/>
        </w:rPr>
        <w:t>shav</w:t>
      </w:r>
      <w:r w:rsidR="0075214D">
        <w:rPr>
          <w:rFonts w:ascii="Arial" w:hAnsi="Arial" w:cs="Arial"/>
          <w:sz w:val="24"/>
          <w:szCs w:val="24"/>
        </w:rPr>
        <w:t xml:space="preserve">en, is a true priest ordained by </w:t>
      </w:r>
      <w:r w:rsidR="00B009F9" w:rsidRPr="00B009F9">
        <w:rPr>
          <w:rFonts w:ascii="Arial" w:hAnsi="Arial" w:cs="Arial"/>
          <w:sz w:val="24"/>
          <w:szCs w:val="24"/>
        </w:rPr>
        <w:t>God, al</w:t>
      </w:r>
      <w:r w:rsidR="002E2206">
        <w:rPr>
          <w:rFonts w:ascii="Arial" w:hAnsi="Arial" w:cs="Arial"/>
          <w:sz w:val="24"/>
          <w:szCs w:val="24"/>
        </w:rPr>
        <w:t>though</w:t>
      </w:r>
      <w:r w:rsidR="00B009F9" w:rsidRPr="00B009F9">
        <w:rPr>
          <w:rFonts w:ascii="Arial" w:hAnsi="Arial" w:cs="Arial"/>
          <w:sz w:val="24"/>
          <w:szCs w:val="24"/>
        </w:rPr>
        <w:t xml:space="preserve"> no mitred bishop ever laid his character on him: so that the pope and</w:t>
      </w:r>
      <w:r w:rsidR="0075214D">
        <w:rPr>
          <w:rFonts w:ascii="Arial" w:hAnsi="Arial" w:cs="Arial"/>
          <w:sz w:val="24"/>
          <w:szCs w:val="24"/>
        </w:rPr>
        <w:t xml:space="preserve"> </w:t>
      </w:r>
      <w:r w:rsidR="00B009F9" w:rsidRPr="00B009F9">
        <w:rPr>
          <w:rFonts w:ascii="Arial" w:hAnsi="Arial" w:cs="Arial"/>
          <w:sz w:val="24"/>
          <w:szCs w:val="24"/>
        </w:rPr>
        <w:t xml:space="preserve">prelates make more estimation of their characters (as tonsures and crowns </w:t>
      </w:r>
      <w:r w:rsidR="0075214D">
        <w:rPr>
          <w:rFonts w:ascii="Arial" w:hAnsi="Arial" w:cs="Arial"/>
          <w:sz w:val="24"/>
          <w:szCs w:val="24"/>
        </w:rPr>
        <w:t xml:space="preserve">which were </w:t>
      </w:r>
      <w:r w:rsidR="00B009F9" w:rsidRPr="00B009F9">
        <w:rPr>
          <w:rFonts w:ascii="Arial" w:hAnsi="Arial" w:cs="Arial"/>
          <w:sz w:val="24"/>
          <w:szCs w:val="24"/>
        </w:rPr>
        <w:t>invented</w:t>
      </w:r>
      <w:r w:rsidR="0075214D">
        <w:rPr>
          <w:rFonts w:ascii="Arial" w:hAnsi="Arial" w:cs="Arial"/>
          <w:sz w:val="24"/>
          <w:szCs w:val="24"/>
        </w:rPr>
        <w:t xml:space="preserve"> by them</w:t>
      </w:r>
      <w:r w:rsidR="00B009F9" w:rsidRPr="00B009F9">
        <w:rPr>
          <w:rFonts w:ascii="Arial" w:hAnsi="Arial" w:cs="Arial"/>
          <w:sz w:val="24"/>
          <w:szCs w:val="24"/>
        </w:rPr>
        <w:t xml:space="preserve">) than of the true and perfect priesthood ordained </w:t>
      </w:r>
      <w:r w:rsidR="0075214D">
        <w:rPr>
          <w:rFonts w:ascii="Arial" w:hAnsi="Arial" w:cs="Arial"/>
          <w:sz w:val="24"/>
          <w:szCs w:val="24"/>
        </w:rPr>
        <w:t>by</w:t>
      </w:r>
      <w:r w:rsidR="00B009F9" w:rsidRPr="00B009F9">
        <w:rPr>
          <w:rFonts w:ascii="Arial" w:hAnsi="Arial" w:cs="Arial"/>
          <w:sz w:val="24"/>
          <w:szCs w:val="24"/>
        </w:rPr>
        <w:t xml:space="preserve"> God; whereas all those</w:t>
      </w:r>
      <w:r w:rsidR="0075214D">
        <w:rPr>
          <w:rFonts w:ascii="Arial" w:hAnsi="Arial" w:cs="Arial"/>
          <w:sz w:val="24"/>
          <w:szCs w:val="24"/>
        </w:rPr>
        <w:t xml:space="preserve"> </w:t>
      </w:r>
      <w:r w:rsidR="00B009F9" w:rsidRPr="00B009F9">
        <w:rPr>
          <w:rFonts w:ascii="Arial" w:hAnsi="Arial" w:cs="Arial"/>
          <w:sz w:val="24"/>
          <w:szCs w:val="24"/>
        </w:rPr>
        <w:t>that are predestinate</w:t>
      </w:r>
      <w:r w:rsidR="0075214D">
        <w:rPr>
          <w:rFonts w:ascii="Arial" w:hAnsi="Arial" w:cs="Arial"/>
          <w:sz w:val="24"/>
          <w:szCs w:val="24"/>
        </w:rPr>
        <w:t>d</w:t>
      </w:r>
      <w:r w:rsidR="00B009F9" w:rsidRPr="00B009F9">
        <w:rPr>
          <w:rFonts w:ascii="Arial" w:hAnsi="Arial" w:cs="Arial"/>
          <w:sz w:val="24"/>
          <w:szCs w:val="24"/>
        </w:rPr>
        <w:t xml:space="preserve">, are true priests made </w:t>
      </w:r>
      <w:r w:rsidR="0075214D">
        <w:rPr>
          <w:rFonts w:ascii="Arial" w:hAnsi="Arial" w:cs="Arial"/>
          <w:sz w:val="24"/>
          <w:szCs w:val="24"/>
        </w:rPr>
        <w:t>by</w:t>
      </w:r>
      <w:r w:rsidR="00B009F9" w:rsidRPr="00B009F9">
        <w:rPr>
          <w:rFonts w:ascii="Arial" w:hAnsi="Arial" w:cs="Arial"/>
          <w:sz w:val="24"/>
          <w:szCs w:val="24"/>
        </w:rPr>
        <w:t xml:space="preserve"> him.</w:t>
      </w:r>
    </w:p>
    <w:p w:rsidR="0075214D" w:rsidRDefault="0075214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touching the authority of the keys and censures, no Christian ought to</w:t>
      </w:r>
      <w:r w:rsidR="0075214D">
        <w:rPr>
          <w:rFonts w:ascii="Arial" w:hAnsi="Arial" w:cs="Arial"/>
          <w:sz w:val="24"/>
          <w:szCs w:val="24"/>
        </w:rPr>
        <w:t xml:space="preserve"> </w:t>
      </w:r>
      <w:r w:rsidR="00B009F9" w:rsidRPr="00B009F9">
        <w:rPr>
          <w:rFonts w:ascii="Arial" w:hAnsi="Arial" w:cs="Arial"/>
          <w:sz w:val="24"/>
          <w:szCs w:val="24"/>
        </w:rPr>
        <w:t xml:space="preserve">esteem Satan, sinful men, </w:t>
      </w:r>
      <w:r w:rsidR="0075214D">
        <w:rPr>
          <w:rFonts w:ascii="Arial" w:hAnsi="Arial" w:cs="Arial"/>
          <w:sz w:val="24"/>
          <w:szCs w:val="24"/>
        </w:rPr>
        <w:t>who</w:t>
      </w:r>
      <w:r w:rsidR="00B009F9" w:rsidRPr="00B009F9">
        <w:rPr>
          <w:rFonts w:ascii="Arial" w:hAnsi="Arial" w:cs="Arial"/>
          <w:sz w:val="24"/>
          <w:szCs w:val="24"/>
        </w:rPr>
        <w:t xml:space="preserve"> rob the poor</w:t>
      </w:r>
      <w:r w:rsidR="0075214D">
        <w:rPr>
          <w:rFonts w:ascii="Arial" w:hAnsi="Arial" w:cs="Arial"/>
          <w:sz w:val="24"/>
          <w:szCs w:val="24"/>
        </w:rPr>
        <w:t xml:space="preserve"> </w:t>
      </w:r>
      <w:r w:rsidR="00B009F9" w:rsidRPr="00B009F9">
        <w:rPr>
          <w:rFonts w:ascii="Arial" w:hAnsi="Arial" w:cs="Arial"/>
          <w:sz w:val="24"/>
          <w:szCs w:val="24"/>
        </w:rPr>
        <w:t xml:space="preserve">of such alms as </w:t>
      </w:r>
      <w:r w:rsidR="0075214D">
        <w:rPr>
          <w:rFonts w:ascii="Arial" w:hAnsi="Arial" w:cs="Arial"/>
          <w:sz w:val="24"/>
          <w:szCs w:val="24"/>
        </w:rPr>
        <w:t>are</w:t>
      </w:r>
      <w:r w:rsidR="00B009F9" w:rsidRPr="00B009F9">
        <w:rPr>
          <w:rFonts w:ascii="Arial" w:hAnsi="Arial" w:cs="Arial"/>
          <w:sz w:val="24"/>
          <w:szCs w:val="24"/>
        </w:rPr>
        <w:t xml:space="preserve"> given to them. Such priests </w:t>
      </w:r>
      <w:r w:rsidR="0075214D">
        <w:rPr>
          <w:rFonts w:ascii="Arial" w:hAnsi="Arial" w:cs="Arial"/>
          <w:sz w:val="24"/>
          <w:szCs w:val="24"/>
        </w:rPr>
        <w:t>are clearly</w:t>
      </w:r>
      <w:r w:rsidR="00B009F9" w:rsidRPr="00B009F9">
        <w:rPr>
          <w:rFonts w:ascii="Arial" w:hAnsi="Arial" w:cs="Arial"/>
          <w:sz w:val="24"/>
          <w:szCs w:val="24"/>
        </w:rPr>
        <w:t xml:space="preserve"> betra</w:t>
      </w:r>
      <w:r w:rsidR="00AE24F6">
        <w:rPr>
          <w:rFonts w:ascii="Arial" w:hAnsi="Arial" w:cs="Arial"/>
          <w:sz w:val="24"/>
          <w:szCs w:val="24"/>
        </w:rPr>
        <w:t>y</w:t>
      </w:r>
      <w:r w:rsidR="0075214D">
        <w:rPr>
          <w:rFonts w:ascii="Arial" w:hAnsi="Arial" w:cs="Arial"/>
          <w:sz w:val="24"/>
          <w:szCs w:val="24"/>
        </w:rPr>
        <w:t>ers</w:t>
      </w:r>
      <w:r w:rsidR="00B009F9" w:rsidRPr="00B009F9">
        <w:rPr>
          <w:rFonts w:ascii="Arial" w:hAnsi="Arial" w:cs="Arial"/>
          <w:sz w:val="24"/>
          <w:szCs w:val="24"/>
        </w:rPr>
        <w:t xml:space="preserve"> of Christ and of</w:t>
      </w:r>
      <w:r w:rsidR="0075214D">
        <w:rPr>
          <w:rFonts w:ascii="Arial" w:hAnsi="Arial" w:cs="Arial"/>
          <w:sz w:val="24"/>
          <w:szCs w:val="24"/>
        </w:rPr>
        <w:t xml:space="preserve"> </w:t>
      </w:r>
      <w:r w:rsidR="00B009F9" w:rsidRPr="00B009F9">
        <w:rPr>
          <w:rFonts w:ascii="Arial" w:hAnsi="Arial" w:cs="Arial"/>
          <w:sz w:val="24"/>
          <w:szCs w:val="24"/>
        </w:rPr>
        <w:t xml:space="preserve">the whole church, and </w:t>
      </w:r>
      <w:r w:rsidR="0075214D">
        <w:rPr>
          <w:rFonts w:ascii="Arial" w:hAnsi="Arial" w:cs="Arial"/>
          <w:sz w:val="24"/>
          <w:szCs w:val="24"/>
        </w:rPr>
        <w:t>are</w:t>
      </w:r>
      <w:r w:rsidR="00B009F9" w:rsidRPr="00B009F9">
        <w:rPr>
          <w:rFonts w:ascii="Arial" w:hAnsi="Arial" w:cs="Arial"/>
          <w:sz w:val="24"/>
          <w:szCs w:val="24"/>
        </w:rPr>
        <w:t xml:space="preserve"> Satan</w:t>
      </w:r>
      <w:r>
        <w:rPr>
          <w:rFonts w:ascii="Arial" w:hAnsi="Arial" w:cs="Arial"/>
          <w:sz w:val="24"/>
          <w:szCs w:val="24"/>
        </w:rPr>
        <w:t>’</w:t>
      </w:r>
      <w:r w:rsidR="00B009F9" w:rsidRPr="00B009F9">
        <w:rPr>
          <w:rFonts w:ascii="Arial" w:hAnsi="Arial" w:cs="Arial"/>
          <w:sz w:val="24"/>
          <w:szCs w:val="24"/>
        </w:rPr>
        <w:t>s own stewards, to beguile Christian souls by their</w:t>
      </w:r>
      <w:r w:rsidR="0075214D">
        <w:rPr>
          <w:rFonts w:ascii="Arial" w:hAnsi="Arial" w:cs="Arial"/>
          <w:sz w:val="24"/>
          <w:szCs w:val="24"/>
        </w:rPr>
        <w:t xml:space="preserve"> </w:t>
      </w:r>
      <w:r w:rsidR="00B009F9" w:rsidRPr="00B009F9">
        <w:rPr>
          <w:rFonts w:ascii="Arial" w:hAnsi="Arial" w:cs="Arial"/>
          <w:sz w:val="24"/>
          <w:szCs w:val="24"/>
        </w:rPr>
        <w:t xml:space="preserve">hypocrisy and </w:t>
      </w:r>
      <w:r w:rsidR="0075214D">
        <w:rPr>
          <w:rFonts w:ascii="Arial" w:hAnsi="Arial" w:cs="Arial"/>
          <w:sz w:val="24"/>
          <w:szCs w:val="24"/>
        </w:rPr>
        <w:t>pretended</w:t>
      </w:r>
      <w:r w:rsidR="00B009F9" w:rsidRPr="00B009F9">
        <w:rPr>
          <w:rFonts w:ascii="Arial" w:hAnsi="Arial" w:cs="Arial"/>
          <w:sz w:val="24"/>
          <w:szCs w:val="24"/>
        </w:rPr>
        <w:t xml:space="preserve"> pardons. Also, forasmuch as those prelates and clergymen lived</w:t>
      </w:r>
      <w:r w:rsidR="0075214D">
        <w:rPr>
          <w:rFonts w:ascii="Arial" w:hAnsi="Arial" w:cs="Arial"/>
          <w:sz w:val="24"/>
          <w:szCs w:val="24"/>
        </w:rPr>
        <w:t xml:space="preserve"> </w:t>
      </w:r>
      <w:r w:rsidR="00B009F9" w:rsidRPr="00B009F9">
        <w:rPr>
          <w:rFonts w:ascii="Arial" w:hAnsi="Arial" w:cs="Arial"/>
          <w:sz w:val="24"/>
          <w:szCs w:val="24"/>
        </w:rPr>
        <w:t xml:space="preserve">so </w:t>
      </w:r>
      <w:r w:rsidR="0075214D">
        <w:rPr>
          <w:rFonts w:ascii="Arial" w:hAnsi="Arial" w:cs="Arial"/>
          <w:sz w:val="24"/>
          <w:szCs w:val="24"/>
        </w:rPr>
        <w:t>filthy</w:t>
      </w:r>
      <w:r w:rsidR="00B009F9" w:rsidRPr="00B009F9">
        <w:rPr>
          <w:rFonts w:ascii="Arial" w:hAnsi="Arial" w:cs="Arial"/>
          <w:sz w:val="24"/>
          <w:szCs w:val="24"/>
        </w:rPr>
        <w:t xml:space="preserve"> a life, contrary to the gospel of Christ </w:t>
      </w:r>
      <w:r w:rsidR="00B009F9" w:rsidRPr="00B009F9">
        <w:rPr>
          <w:rFonts w:ascii="Arial" w:hAnsi="Arial" w:cs="Arial"/>
          <w:sz w:val="24"/>
          <w:szCs w:val="24"/>
        </w:rPr>
        <w:lastRenderedPageBreak/>
        <w:t xml:space="preserve">and </w:t>
      </w:r>
      <w:r w:rsidR="0075214D">
        <w:rPr>
          <w:rFonts w:ascii="Arial" w:hAnsi="Arial" w:cs="Arial"/>
          <w:sz w:val="24"/>
          <w:szCs w:val="24"/>
        </w:rPr>
        <w:t xml:space="preserve">the </w:t>
      </w:r>
      <w:r w:rsidR="00B009F9" w:rsidRPr="00B009F9">
        <w:rPr>
          <w:rFonts w:ascii="Arial" w:hAnsi="Arial" w:cs="Arial"/>
          <w:sz w:val="24"/>
          <w:szCs w:val="24"/>
        </w:rPr>
        <w:t>examples of his apostles, and</w:t>
      </w:r>
      <w:r w:rsidR="0075214D">
        <w:rPr>
          <w:rFonts w:ascii="Arial" w:hAnsi="Arial" w:cs="Arial"/>
          <w:sz w:val="24"/>
          <w:szCs w:val="24"/>
        </w:rPr>
        <w:t xml:space="preserve"> don’t </w:t>
      </w:r>
      <w:r w:rsidR="00B009F9" w:rsidRPr="00B009F9">
        <w:rPr>
          <w:rFonts w:ascii="Arial" w:hAnsi="Arial" w:cs="Arial"/>
          <w:sz w:val="24"/>
          <w:szCs w:val="24"/>
        </w:rPr>
        <w:t>teach truly the gospel, but only lies and the traditions of sinful, wicked men, it</w:t>
      </w:r>
      <w:r w:rsidR="0075214D">
        <w:rPr>
          <w:rFonts w:ascii="Arial" w:hAnsi="Arial" w:cs="Arial"/>
          <w:sz w:val="24"/>
          <w:szCs w:val="24"/>
        </w:rPr>
        <w:t xml:space="preserve"> </w:t>
      </w:r>
      <w:r w:rsidR="00B009F9" w:rsidRPr="00B009F9">
        <w:rPr>
          <w:rFonts w:ascii="Arial" w:hAnsi="Arial" w:cs="Arial"/>
          <w:sz w:val="24"/>
          <w:szCs w:val="24"/>
        </w:rPr>
        <w:t>appear</w:t>
      </w:r>
      <w:r w:rsidR="0075214D">
        <w:rPr>
          <w:rFonts w:ascii="Arial" w:hAnsi="Arial" w:cs="Arial"/>
          <w:sz w:val="24"/>
          <w:szCs w:val="24"/>
        </w:rPr>
        <w:t>s very clearly</w:t>
      </w:r>
      <w:r w:rsidR="00B009F9" w:rsidRPr="00B009F9">
        <w:rPr>
          <w:rFonts w:ascii="Arial" w:hAnsi="Arial" w:cs="Arial"/>
          <w:sz w:val="24"/>
          <w:szCs w:val="24"/>
        </w:rPr>
        <w:t xml:space="preserve"> that they </w:t>
      </w:r>
      <w:r w:rsidR="0075214D">
        <w:rPr>
          <w:rFonts w:ascii="Arial" w:hAnsi="Arial" w:cs="Arial"/>
          <w:sz w:val="24"/>
          <w:szCs w:val="24"/>
        </w:rPr>
        <w:t xml:space="preserve">don’t </w:t>
      </w:r>
      <w:r w:rsidR="00B009F9" w:rsidRPr="00B009F9">
        <w:rPr>
          <w:rFonts w:ascii="Arial" w:hAnsi="Arial" w:cs="Arial"/>
          <w:sz w:val="24"/>
          <w:szCs w:val="24"/>
        </w:rPr>
        <w:t>have the keys of the kingdom of heaven, but</w:t>
      </w:r>
      <w:r w:rsidR="0075214D">
        <w:rPr>
          <w:rFonts w:ascii="Arial" w:hAnsi="Arial" w:cs="Arial"/>
          <w:sz w:val="24"/>
          <w:szCs w:val="24"/>
        </w:rPr>
        <w:t xml:space="preserve"> </w:t>
      </w:r>
      <w:r w:rsidR="00B009F9" w:rsidRPr="00B009F9">
        <w:rPr>
          <w:rFonts w:ascii="Arial" w:hAnsi="Arial" w:cs="Arial"/>
          <w:sz w:val="24"/>
          <w:szCs w:val="24"/>
        </w:rPr>
        <w:t>rather the keys of hell; and they may be well assured that God never gave to</w:t>
      </w:r>
      <w:r w:rsidR="0075214D">
        <w:rPr>
          <w:rFonts w:ascii="Arial" w:hAnsi="Arial" w:cs="Arial"/>
          <w:sz w:val="24"/>
          <w:szCs w:val="24"/>
        </w:rPr>
        <w:t xml:space="preserve"> </w:t>
      </w:r>
      <w:r w:rsidR="00B009F9" w:rsidRPr="00B009F9">
        <w:rPr>
          <w:rFonts w:ascii="Arial" w:hAnsi="Arial" w:cs="Arial"/>
          <w:sz w:val="24"/>
          <w:szCs w:val="24"/>
        </w:rPr>
        <w:t>them authority to make and establish so many cer</w:t>
      </w:r>
      <w:r w:rsidR="0075214D">
        <w:rPr>
          <w:rFonts w:ascii="Arial" w:hAnsi="Arial" w:cs="Arial"/>
          <w:sz w:val="24"/>
          <w:szCs w:val="24"/>
        </w:rPr>
        <w:t xml:space="preserve">emonies and traditions, which are </w:t>
      </w:r>
      <w:r w:rsidR="00B009F9" w:rsidRPr="00B009F9">
        <w:rPr>
          <w:rFonts w:ascii="Arial" w:hAnsi="Arial" w:cs="Arial"/>
          <w:sz w:val="24"/>
          <w:szCs w:val="24"/>
        </w:rPr>
        <w:t>contrary to the liberty of the gospel, and are blocks in Christian men</w:t>
      </w:r>
      <w:r>
        <w:rPr>
          <w:rFonts w:ascii="Arial" w:hAnsi="Arial" w:cs="Arial"/>
          <w:sz w:val="24"/>
          <w:szCs w:val="24"/>
        </w:rPr>
        <w:t>’</w:t>
      </w:r>
      <w:r w:rsidR="00B009F9" w:rsidRPr="00B009F9">
        <w:rPr>
          <w:rFonts w:ascii="Arial" w:hAnsi="Arial" w:cs="Arial"/>
          <w:sz w:val="24"/>
          <w:szCs w:val="24"/>
        </w:rPr>
        <w:t>s ways, that they</w:t>
      </w:r>
      <w:r w:rsidR="0075214D">
        <w:rPr>
          <w:rFonts w:ascii="Arial" w:hAnsi="Arial" w:cs="Arial"/>
          <w:sz w:val="24"/>
          <w:szCs w:val="24"/>
        </w:rPr>
        <w:t xml:space="preserve"> </w:t>
      </w:r>
      <w:r w:rsidR="00B009F9" w:rsidRPr="00B009F9">
        <w:rPr>
          <w:rFonts w:ascii="Arial" w:hAnsi="Arial" w:cs="Arial"/>
          <w:sz w:val="24"/>
          <w:szCs w:val="24"/>
        </w:rPr>
        <w:t>can neither know</w:t>
      </w:r>
      <w:r w:rsidR="0075214D">
        <w:rPr>
          <w:rFonts w:ascii="Arial" w:hAnsi="Arial" w:cs="Arial"/>
          <w:sz w:val="24"/>
          <w:szCs w:val="24"/>
        </w:rPr>
        <w:t>,</w:t>
      </w:r>
      <w:r w:rsidR="00B009F9" w:rsidRPr="00B009F9">
        <w:rPr>
          <w:rFonts w:ascii="Arial" w:hAnsi="Arial" w:cs="Arial"/>
          <w:sz w:val="24"/>
          <w:szCs w:val="24"/>
        </w:rPr>
        <w:t xml:space="preserve"> nor observe</w:t>
      </w:r>
      <w:r w:rsidR="0075214D">
        <w:rPr>
          <w:rFonts w:ascii="Arial" w:hAnsi="Arial" w:cs="Arial"/>
          <w:sz w:val="24"/>
          <w:szCs w:val="24"/>
        </w:rPr>
        <w:t>,</w:t>
      </w:r>
      <w:r w:rsidR="00B009F9" w:rsidRPr="00B009F9">
        <w:rPr>
          <w:rFonts w:ascii="Arial" w:hAnsi="Arial" w:cs="Arial"/>
          <w:sz w:val="24"/>
          <w:szCs w:val="24"/>
        </w:rPr>
        <w:t xml:space="preserve"> his gospel in liberty of conscience, and so</w:t>
      </w:r>
      <w:r w:rsidR="0075214D">
        <w:rPr>
          <w:rFonts w:ascii="Arial" w:hAnsi="Arial" w:cs="Arial"/>
          <w:sz w:val="24"/>
          <w:szCs w:val="24"/>
        </w:rPr>
        <w:t xml:space="preserve"> </w:t>
      </w:r>
      <w:r w:rsidR="00B009F9" w:rsidRPr="00B009F9">
        <w:rPr>
          <w:rFonts w:ascii="Arial" w:hAnsi="Arial" w:cs="Arial"/>
          <w:sz w:val="24"/>
          <w:szCs w:val="24"/>
        </w:rPr>
        <w:t>attain a ready way to heaven.</w:t>
      </w:r>
    </w:p>
    <w:p w:rsidR="004D1D1D" w:rsidRDefault="004D1D1D" w:rsidP="006C6E98">
      <w:pPr>
        <w:autoSpaceDE w:val="0"/>
        <w:autoSpaceDN w:val="0"/>
        <w:adjustRightInd w:val="0"/>
        <w:spacing w:after="0" w:line="276" w:lineRule="auto"/>
        <w:jc w:val="both"/>
        <w:rPr>
          <w:rFonts w:ascii="Arial" w:hAnsi="Arial" w:cs="Arial"/>
          <w:sz w:val="24"/>
          <w:szCs w:val="24"/>
        </w:rPr>
      </w:pPr>
    </w:p>
    <w:p w:rsidR="007C4D76"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that all manner of religious men, </w:t>
      </w:r>
      <w:r w:rsidR="007C4D76">
        <w:rPr>
          <w:rFonts w:ascii="Arial" w:hAnsi="Arial" w:cs="Arial"/>
          <w:sz w:val="24"/>
          <w:szCs w:val="24"/>
        </w:rPr>
        <w:t>despite</w:t>
      </w:r>
      <w:r w:rsidR="00B009F9" w:rsidRPr="00B009F9">
        <w:rPr>
          <w:rFonts w:ascii="Arial" w:hAnsi="Arial" w:cs="Arial"/>
          <w:sz w:val="24"/>
          <w:szCs w:val="24"/>
        </w:rPr>
        <w:t xml:space="preserve"> the chapter </w:t>
      </w:r>
      <w:r w:rsidR="00B009F9" w:rsidRPr="00B009F9">
        <w:rPr>
          <w:rFonts w:ascii="Arial" w:hAnsi="Arial" w:cs="Arial"/>
          <w:i/>
          <w:iCs/>
          <w:sz w:val="24"/>
          <w:szCs w:val="24"/>
        </w:rPr>
        <w:t>Religiosi</w:t>
      </w:r>
      <w:r w:rsidR="00B009F9" w:rsidRPr="00B009F9">
        <w:rPr>
          <w:rFonts w:ascii="Arial" w:hAnsi="Arial" w:cs="Arial"/>
          <w:sz w:val="24"/>
          <w:szCs w:val="24"/>
        </w:rPr>
        <w:t>,</w:t>
      </w:r>
      <w:r w:rsidR="007C4D76">
        <w:rPr>
          <w:rFonts w:ascii="Arial" w:hAnsi="Arial" w:cs="Arial"/>
          <w:sz w:val="24"/>
          <w:szCs w:val="24"/>
        </w:rPr>
        <w:t xml:space="preserve"> </w:t>
      </w:r>
      <w:r w:rsidR="00B009F9" w:rsidRPr="00B009F9">
        <w:rPr>
          <w:rFonts w:ascii="Arial" w:hAnsi="Arial" w:cs="Arial"/>
          <w:sz w:val="24"/>
          <w:szCs w:val="24"/>
        </w:rPr>
        <w:t>touching the privileges in the Clementines, may lawfully minister all sacraments to</w:t>
      </w:r>
      <w:r w:rsidR="007C4D76">
        <w:rPr>
          <w:rFonts w:ascii="Arial" w:hAnsi="Arial" w:cs="Arial"/>
          <w:sz w:val="24"/>
          <w:szCs w:val="24"/>
        </w:rPr>
        <w:t xml:space="preserve"> </w:t>
      </w:r>
      <w:r w:rsidR="00B009F9" w:rsidRPr="00B009F9">
        <w:rPr>
          <w:rFonts w:ascii="Arial" w:hAnsi="Arial" w:cs="Arial"/>
          <w:sz w:val="24"/>
          <w:szCs w:val="24"/>
        </w:rPr>
        <w:t>th</w:t>
      </w:r>
      <w:r w:rsidR="007C4D76">
        <w:rPr>
          <w:rFonts w:ascii="Arial" w:hAnsi="Arial" w:cs="Arial"/>
          <w:sz w:val="24"/>
          <w:szCs w:val="24"/>
        </w:rPr>
        <w:t>ose</w:t>
      </w:r>
      <w:r w:rsidR="00B009F9" w:rsidRPr="00B009F9">
        <w:rPr>
          <w:rFonts w:ascii="Arial" w:hAnsi="Arial" w:cs="Arial"/>
          <w:sz w:val="24"/>
          <w:szCs w:val="24"/>
        </w:rPr>
        <w:t xml:space="preserve"> that are </w:t>
      </w:r>
      <w:r w:rsidR="001F548D">
        <w:rPr>
          <w:rFonts w:ascii="Arial" w:hAnsi="Arial" w:cs="Arial"/>
          <w:sz w:val="24"/>
          <w:szCs w:val="24"/>
        </w:rPr>
        <w:t>worthy</w:t>
      </w:r>
      <w:r w:rsidR="007C4D76">
        <w:rPr>
          <w:rFonts w:ascii="Arial" w:hAnsi="Arial" w:cs="Arial"/>
          <w:sz w:val="24"/>
          <w:szCs w:val="24"/>
        </w:rPr>
        <w:t xml:space="preserve"> of</w:t>
      </w:r>
      <w:r w:rsidR="00B009F9" w:rsidRPr="00B009F9">
        <w:rPr>
          <w:rFonts w:ascii="Arial" w:hAnsi="Arial" w:cs="Arial"/>
          <w:sz w:val="24"/>
          <w:szCs w:val="24"/>
        </w:rPr>
        <w:t xml:space="preserve"> the same; forasmuch as the same is a work of charity, which</w:t>
      </w:r>
      <w:r w:rsidR="007C4D76">
        <w:rPr>
          <w:rFonts w:ascii="Arial" w:hAnsi="Arial" w:cs="Arial"/>
          <w:sz w:val="24"/>
          <w:szCs w:val="24"/>
        </w:rPr>
        <w:t xml:space="preserve"> </w:t>
      </w:r>
      <w:r w:rsidR="00B009F9" w:rsidRPr="00B009F9">
        <w:rPr>
          <w:rFonts w:ascii="Arial" w:hAnsi="Arial" w:cs="Arial"/>
          <w:sz w:val="24"/>
          <w:szCs w:val="24"/>
        </w:rPr>
        <w:t>only the will and ordinance of the pope and his abettors in this case is to hinder and</w:t>
      </w:r>
      <w:r w:rsidR="007C4D76">
        <w:rPr>
          <w:rFonts w:ascii="Arial" w:hAnsi="Arial" w:cs="Arial"/>
          <w:sz w:val="24"/>
          <w:szCs w:val="24"/>
        </w:rPr>
        <w:t xml:space="preserve"> prevent</w:t>
      </w:r>
      <w:r w:rsidR="00B009F9" w:rsidRPr="00B009F9">
        <w:rPr>
          <w:rFonts w:ascii="Arial" w:hAnsi="Arial" w:cs="Arial"/>
          <w:sz w:val="24"/>
          <w:szCs w:val="24"/>
        </w:rPr>
        <w:t xml:space="preserve">. </w:t>
      </w:r>
    </w:p>
    <w:p w:rsidR="007C4D76" w:rsidRDefault="007C4D76" w:rsidP="006C6E98">
      <w:pPr>
        <w:autoSpaceDE w:val="0"/>
        <w:autoSpaceDN w:val="0"/>
        <w:adjustRightInd w:val="0"/>
        <w:spacing w:after="0" w:line="276" w:lineRule="auto"/>
        <w:jc w:val="both"/>
        <w:rPr>
          <w:rFonts w:ascii="Arial" w:hAnsi="Arial" w:cs="Arial"/>
          <w:sz w:val="24"/>
          <w:szCs w:val="24"/>
        </w:rPr>
      </w:pPr>
    </w:p>
    <w:p w:rsidR="00B009F9" w:rsidRPr="00B009F9" w:rsidRDefault="007C4D7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If the pope shall interdict this our realm, that cannot h</w:t>
      </w:r>
      <w:r>
        <w:rPr>
          <w:rFonts w:ascii="Arial" w:hAnsi="Arial" w:cs="Arial"/>
          <w:sz w:val="24"/>
          <w:szCs w:val="24"/>
        </w:rPr>
        <w:t>arm</w:t>
      </w:r>
      <w:r w:rsidR="00B009F9" w:rsidRPr="00B009F9">
        <w:rPr>
          <w:rFonts w:ascii="Arial" w:hAnsi="Arial" w:cs="Arial"/>
          <w:sz w:val="24"/>
          <w:szCs w:val="24"/>
        </w:rPr>
        <w:t xml:space="preserve"> us, but much profit</w:t>
      </w:r>
      <w:r>
        <w:rPr>
          <w:rFonts w:ascii="Arial" w:hAnsi="Arial" w:cs="Arial"/>
          <w:sz w:val="24"/>
          <w:szCs w:val="24"/>
        </w:rPr>
        <w:t xml:space="preserve"> </w:t>
      </w:r>
      <w:r w:rsidR="00B009F9" w:rsidRPr="00B009F9">
        <w:rPr>
          <w:rFonts w:ascii="Arial" w:hAnsi="Arial" w:cs="Arial"/>
          <w:sz w:val="24"/>
          <w:szCs w:val="24"/>
        </w:rPr>
        <w:t>us, because that thereby he should separate us from all his wicked laws, and from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charges of sustaining of so many </w:t>
      </w:r>
      <w:r w:rsidR="000A5B8C">
        <w:rPr>
          <w:rFonts w:ascii="Arial" w:hAnsi="Arial" w:cs="Arial"/>
          <w:sz w:val="24"/>
          <w:szCs w:val="24"/>
        </w:rPr>
        <w:t>thousand</w:t>
      </w:r>
      <w:r w:rsidRPr="00B009F9">
        <w:rPr>
          <w:rFonts w:ascii="Arial" w:hAnsi="Arial" w:cs="Arial"/>
          <w:sz w:val="24"/>
          <w:szCs w:val="24"/>
        </w:rPr>
        <w:t xml:space="preserve"> s</w:t>
      </w:r>
      <w:r w:rsidR="007C4D76">
        <w:rPr>
          <w:rFonts w:ascii="Arial" w:hAnsi="Arial" w:cs="Arial"/>
          <w:sz w:val="24"/>
          <w:szCs w:val="24"/>
        </w:rPr>
        <w:t>ervants</w:t>
      </w:r>
      <w:r w:rsidRPr="00B009F9">
        <w:rPr>
          <w:rFonts w:ascii="Arial" w:hAnsi="Arial" w:cs="Arial"/>
          <w:sz w:val="24"/>
          <w:szCs w:val="24"/>
        </w:rPr>
        <w:t>, which, with small devotion, or</w:t>
      </w:r>
      <w:r w:rsidR="007C4D76">
        <w:rPr>
          <w:rFonts w:ascii="Arial" w:hAnsi="Arial" w:cs="Arial"/>
          <w:sz w:val="24"/>
          <w:szCs w:val="24"/>
        </w:rPr>
        <w:t xml:space="preserve"> </w:t>
      </w:r>
      <w:r w:rsidRPr="00B009F9">
        <w:rPr>
          <w:rFonts w:ascii="Arial" w:hAnsi="Arial" w:cs="Arial"/>
          <w:sz w:val="24"/>
          <w:szCs w:val="24"/>
        </w:rPr>
        <w:t xml:space="preserve">none at all, patter and chatter a new-found song, </w:t>
      </w:r>
      <w:r w:rsidRPr="00B009F9">
        <w:rPr>
          <w:rFonts w:ascii="Arial" w:hAnsi="Arial" w:cs="Arial"/>
          <w:i/>
          <w:iCs/>
          <w:sz w:val="24"/>
          <w:szCs w:val="24"/>
        </w:rPr>
        <w:t>Secundum usum Sarum</w:t>
      </w:r>
      <w:r w:rsidRPr="00B009F9">
        <w:rPr>
          <w:rFonts w:ascii="Arial" w:hAnsi="Arial" w:cs="Arial"/>
          <w:sz w:val="24"/>
          <w:szCs w:val="24"/>
        </w:rPr>
        <w:t>: so that not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whatever the pope in his general council bind</w:t>
      </w:r>
      <w:r w:rsidR="007C4D76">
        <w:rPr>
          <w:rFonts w:ascii="Arial" w:hAnsi="Arial" w:cs="Arial"/>
          <w:sz w:val="24"/>
          <w:szCs w:val="24"/>
        </w:rPr>
        <w:t>s</w:t>
      </w:r>
      <w:r w:rsidRPr="00B009F9">
        <w:rPr>
          <w:rFonts w:ascii="Arial" w:hAnsi="Arial" w:cs="Arial"/>
          <w:sz w:val="24"/>
          <w:szCs w:val="24"/>
        </w:rPr>
        <w:t xml:space="preserve"> on earth, is bound </w:t>
      </w:r>
      <w:r w:rsidR="007C4D76">
        <w:rPr>
          <w:rFonts w:ascii="Arial" w:hAnsi="Arial" w:cs="Arial"/>
          <w:sz w:val="24"/>
          <w:szCs w:val="24"/>
        </w:rPr>
        <w:t>by</w:t>
      </w:r>
      <w:r w:rsidRPr="00B009F9">
        <w:rPr>
          <w:rFonts w:ascii="Arial" w:hAnsi="Arial" w:cs="Arial"/>
          <w:sz w:val="24"/>
          <w:szCs w:val="24"/>
        </w:rPr>
        <w:t xml:space="preserve"> God in</w:t>
      </w:r>
      <w:r w:rsidR="007C4D76">
        <w:rPr>
          <w:rFonts w:ascii="Arial" w:hAnsi="Arial" w:cs="Arial"/>
          <w:sz w:val="24"/>
          <w:szCs w:val="24"/>
        </w:rPr>
        <w:t xml:space="preserve"> </w:t>
      </w:r>
      <w:r w:rsidRPr="00B009F9">
        <w:rPr>
          <w:rFonts w:ascii="Arial" w:hAnsi="Arial" w:cs="Arial"/>
          <w:sz w:val="24"/>
          <w:szCs w:val="24"/>
        </w:rPr>
        <w:t>heaven, either for that he bind</w:t>
      </w:r>
      <w:r w:rsidR="007C4D76">
        <w:rPr>
          <w:rFonts w:ascii="Arial" w:hAnsi="Arial" w:cs="Arial"/>
          <w:sz w:val="24"/>
          <w:szCs w:val="24"/>
        </w:rPr>
        <w:t>s</w:t>
      </w:r>
      <w:r w:rsidRPr="00B009F9">
        <w:rPr>
          <w:rFonts w:ascii="Arial" w:hAnsi="Arial" w:cs="Arial"/>
          <w:sz w:val="24"/>
          <w:szCs w:val="24"/>
        </w:rPr>
        <w:t xml:space="preserve"> unreasonably, and contradictorily against</w:t>
      </w:r>
      <w:r w:rsidR="007C4D76">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or else, for that he ha</w:t>
      </w:r>
      <w:r w:rsidR="007C4D76">
        <w:rPr>
          <w:rFonts w:ascii="Arial" w:hAnsi="Arial" w:cs="Arial"/>
          <w:sz w:val="24"/>
          <w:szCs w:val="24"/>
        </w:rPr>
        <w:t>s</w:t>
      </w:r>
      <w:r w:rsidRPr="00B009F9">
        <w:rPr>
          <w:rFonts w:ascii="Arial" w:hAnsi="Arial" w:cs="Arial"/>
          <w:sz w:val="24"/>
          <w:szCs w:val="24"/>
        </w:rPr>
        <w:t xml:space="preserve"> forsaken the </w:t>
      </w:r>
      <w:r w:rsidR="00DE3074">
        <w:rPr>
          <w:rFonts w:ascii="Arial" w:hAnsi="Arial" w:cs="Arial"/>
          <w:sz w:val="24"/>
          <w:szCs w:val="24"/>
        </w:rPr>
        <w:t>judgement</w:t>
      </w:r>
      <w:r w:rsidRPr="00B009F9">
        <w:rPr>
          <w:rFonts w:ascii="Arial" w:hAnsi="Arial" w:cs="Arial"/>
          <w:sz w:val="24"/>
          <w:szCs w:val="24"/>
        </w:rPr>
        <w:t xml:space="preserve"> of God.</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As touching the preaching of the gospel, whoever receive</w:t>
      </w:r>
      <w:r w:rsidR="007C4D76">
        <w:rPr>
          <w:rFonts w:ascii="Arial" w:hAnsi="Arial" w:cs="Arial"/>
          <w:sz w:val="24"/>
          <w:szCs w:val="24"/>
        </w:rPr>
        <w:t>s</w:t>
      </w:r>
      <w:r w:rsidR="00B009F9" w:rsidRPr="00B009F9">
        <w:rPr>
          <w:rFonts w:ascii="Arial" w:hAnsi="Arial" w:cs="Arial"/>
          <w:sz w:val="24"/>
          <w:szCs w:val="24"/>
        </w:rPr>
        <w:t xml:space="preserve"> or take</w:t>
      </w:r>
      <w:r w:rsidR="007C4D76">
        <w:rPr>
          <w:rFonts w:ascii="Arial" w:hAnsi="Arial" w:cs="Arial"/>
          <w:sz w:val="24"/>
          <w:szCs w:val="24"/>
        </w:rPr>
        <w:t>s</w:t>
      </w:r>
      <w:r w:rsidR="00B009F9" w:rsidRPr="00B009F9">
        <w:rPr>
          <w:rFonts w:ascii="Arial" w:hAnsi="Arial" w:cs="Arial"/>
          <w:sz w:val="24"/>
          <w:szCs w:val="24"/>
        </w:rPr>
        <w:t xml:space="preserve"> upon</w:t>
      </w:r>
      <w:r w:rsidR="007C4D76">
        <w:rPr>
          <w:rFonts w:ascii="Arial" w:hAnsi="Arial" w:cs="Arial"/>
          <w:sz w:val="24"/>
          <w:szCs w:val="24"/>
        </w:rPr>
        <w:t xml:space="preserve"> </w:t>
      </w:r>
      <w:r w:rsidR="00B009F9" w:rsidRPr="00B009F9">
        <w:rPr>
          <w:rFonts w:ascii="Arial" w:hAnsi="Arial" w:cs="Arial"/>
          <w:sz w:val="24"/>
          <w:szCs w:val="24"/>
        </w:rPr>
        <w:t>him</w:t>
      </w:r>
      <w:r w:rsidR="007C4D76">
        <w:rPr>
          <w:rFonts w:ascii="Arial" w:hAnsi="Arial" w:cs="Arial"/>
          <w:sz w:val="24"/>
          <w:szCs w:val="24"/>
        </w:rPr>
        <w:t>self</w:t>
      </w:r>
      <w:r w:rsidR="00B009F9" w:rsidRPr="00B009F9">
        <w:rPr>
          <w:rFonts w:ascii="Arial" w:hAnsi="Arial" w:cs="Arial"/>
          <w:sz w:val="24"/>
          <w:szCs w:val="24"/>
        </w:rPr>
        <w:t xml:space="preserve"> the office of a priest, or of a bishop, and discharge</w:t>
      </w:r>
      <w:r w:rsidR="007C4D76">
        <w:rPr>
          <w:rFonts w:ascii="Arial" w:hAnsi="Arial" w:cs="Arial"/>
          <w:sz w:val="24"/>
          <w:szCs w:val="24"/>
        </w:rPr>
        <w:t>s</w:t>
      </w:r>
      <w:r w:rsidR="00B009F9" w:rsidRPr="00B009F9">
        <w:rPr>
          <w:rFonts w:ascii="Arial" w:hAnsi="Arial" w:cs="Arial"/>
          <w:sz w:val="24"/>
          <w:szCs w:val="24"/>
        </w:rPr>
        <w:t xml:space="preserve"> not the same by the example</w:t>
      </w:r>
      <w:r w:rsidR="007C4D76">
        <w:rPr>
          <w:rFonts w:ascii="Arial" w:hAnsi="Arial" w:cs="Arial"/>
          <w:sz w:val="24"/>
          <w:szCs w:val="24"/>
        </w:rPr>
        <w:t xml:space="preserve"> </w:t>
      </w:r>
      <w:r w:rsidR="00B009F9" w:rsidRPr="00B009F9">
        <w:rPr>
          <w:rFonts w:ascii="Arial" w:hAnsi="Arial" w:cs="Arial"/>
          <w:sz w:val="24"/>
          <w:szCs w:val="24"/>
        </w:rPr>
        <w:t xml:space="preserve">of his good </w:t>
      </w:r>
      <w:r w:rsidR="007C4D76">
        <w:rPr>
          <w:rFonts w:ascii="Arial" w:hAnsi="Arial" w:cs="Arial"/>
          <w:sz w:val="24"/>
          <w:szCs w:val="24"/>
        </w:rPr>
        <w:t>living</w:t>
      </w:r>
      <w:r w:rsidR="00B009F9" w:rsidRPr="00B009F9">
        <w:rPr>
          <w:rFonts w:ascii="Arial" w:hAnsi="Arial" w:cs="Arial"/>
          <w:sz w:val="24"/>
          <w:szCs w:val="24"/>
        </w:rPr>
        <w:t xml:space="preserve"> and faithful preaching of the gospel, is a thief,</w:t>
      </w:r>
      <w:r w:rsidR="007C4D76">
        <w:rPr>
          <w:rFonts w:ascii="Arial" w:hAnsi="Arial" w:cs="Arial"/>
          <w:sz w:val="24"/>
          <w:szCs w:val="24"/>
        </w:rPr>
        <w:t xml:space="preserve"> </w:t>
      </w:r>
      <w:r w:rsidR="00B009F9" w:rsidRPr="00B009F9">
        <w:rPr>
          <w:rFonts w:ascii="Arial" w:hAnsi="Arial" w:cs="Arial"/>
          <w:sz w:val="24"/>
          <w:szCs w:val="24"/>
        </w:rPr>
        <w:t>excommunicated of God, and of holy church. And further</w:t>
      </w:r>
      <w:r w:rsidR="007C4D76">
        <w:rPr>
          <w:rFonts w:ascii="Arial" w:hAnsi="Arial" w:cs="Arial"/>
          <w:sz w:val="24"/>
          <w:szCs w:val="24"/>
        </w:rPr>
        <w:t>more</w:t>
      </w:r>
      <w:r w:rsidR="00B009F9" w:rsidRPr="00B009F9">
        <w:rPr>
          <w:rFonts w:ascii="Arial" w:hAnsi="Arial" w:cs="Arial"/>
          <w:sz w:val="24"/>
          <w:szCs w:val="24"/>
        </w:rPr>
        <w:t xml:space="preserve">, if the curates </w:t>
      </w:r>
      <w:r w:rsidR="007C4D76">
        <w:rPr>
          <w:rFonts w:ascii="Arial" w:hAnsi="Arial" w:cs="Arial"/>
          <w:sz w:val="24"/>
          <w:szCs w:val="24"/>
        </w:rPr>
        <w:t xml:space="preserve">do not </w:t>
      </w:r>
      <w:r w:rsidR="00B009F9" w:rsidRPr="00B009F9">
        <w:rPr>
          <w:rFonts w:ascii="Arial" w:hAnsi="Arial" w:cs="Arial"/>
          <w:sz w:val="24"/>
          <w:szCs w:val="24"/>
        </w:rPr>
        <w:t>preach</w:t>
      </w:r>
      <w:r w:rsidR="007C4D76">
        <w:rPr>
          <w:rFonts w:ascii="Arial" w:hAnsi="Arial" w:cs="Arial"/>
          <w:sz w:val="24"/>
          <w:szCs w:val="24"/>
        </w:rPr>
        <w:t xml:space="preserve"> </w:t>
      </w:r>
      <w:r w:rsidR="00B009F9" w:rsidRPr="00B009F9">
        <w:rPr>
          <w:rFonts w:ascii="Arial" w:hAnsi="Arial" w:cs="Arial"/>
          <w:sz w:val="24"/>
          <w:szCs w:val="24"/>
        </w:rPr>
        <w:t xml:space="preserve">the word of God, they shall be damned; and if they </w:t>
      </w:r>
      <w:r w:rsidR="007C4D76">
        <w:rPr>
          <w:rFonts w:ascii="Arial" w:hAnsi="Arial" w:cs="Arial"/>
          <w:sz w:val="24"/>
          <w:szCs w:val="24"/>
        </w:rPr>
        <w:t xml:space="preserve">do not </w:t>
      </w:r>
      <w:r w:rsidR="00B009F9" w:rsidRPr="00B009F9">
        <w:rPr>
          <w:rFonts w:ascii="Arial" w:hAnsi="Arial" w:cs="Arial"/>
          <w:sz w:val="24"/>
          <w:szCs w:val="24"/>
        </w:rPr>
        <w:t>know how to preach, they</w:t>
      </w:r>
      <w:r w:rsidR="007C4D76">
        <w:rPr>
          <w:rFonts w:ascii="Arial" w:hAnsi="Arial" w:cs="Arial"/>
          <w:sz w:val="24"/>
          <w:szCs w:val="24"/>
        </w:rPr>
        <w:t xml:space="preserve"> </w:t>
      </w:r>
      <w:r w:rsidR="00B009F9" w:rsidRPr="00B009F9">
        <w:rPr>
          <w:rFonts w:ascii="Arial" w:hAnsi="Arial" w:cs="Arial"/>
          <w:sz w:val="24"/>
          <w:szCs w:val="24"/>
        </w:rPr>
        <w:t xml:space="preserve">ought to resign their benefices: so that those prelates which </w:t>
      </w:r>
      <w:r w:rsidR="007C4D76">
        <w:rPr>
          <w:rFonts w:ascii="Arial" w:hAnsi="Arial" w:cs="Arial"/>
          <w:sz w:val="24"/>
          <w:szCs w:val="24"/>
        </w:rPr>
        <w:t xml:space="preserve">do not </w:t>
      </w:r>
      <w:r w:rsidR="00B009F9" w:rsidRPr="00B009F9">
        <w:rPr>
          <w:rFonts w:ascii="Arial" w:hAnsi="Arial" w:cs="Arial"/>
          <w:sz w:val="24"/>
          <w:szCs w:val="24"/>
        </w:rPr>
        <w:t>preach the gospel of</w:t>
      </w:r>
      <w:r w:rsidR="007C4D76">
        <w:rPr>
          <w:rFonts w:ascii="Arial" w:hAnsi="Arial" w:cs="Arial"/>
          <w:sz w:val="24"/>
          <w:szCs w:val="24"/>
        </w:rPr>
        <w:t xml:space="preserve"> </w:t>
      </w:r>
      <w:r w:rsidR="00B009F9" w:rsidRPr="00B009F9">
        <w:rPr>
          <w:rFonts w:ascii="Arial" w:hAnsi="Arial" w:cs="Arial"/>
          <w:sz w:val="24"/>
          <w:szCs w:val="24"/>
        </w:rPr>
        <w:t>Christ, al</w:t>
      </w:r>
      <w:r w:rsidR="002E2206">
        <w:rPr>
          <w:rFonts w:ascii="Arial" w:hAnsi="Arial" w:cs="Arial"/>
          <w:sz w:val="24"/>
          <w:szCs w:val="24"/>
        </w:rPr>
        <w:t>though</w:t>
      </w:r>
      <w:r w:rsidR="00B009F9" w:rsidRPr="00B009F9">
        <w:rPr>
          <w:rFonts w:ascii="Arial" w:hAnsi="Arial" w:cs="Arial"/>
          <w:sz w:val="24"/>
          <w:szCs w:val="24"/>
        </w:rPr>
        <w:t xml:space="preserve"> they could excuse themselves from the doing of any other evil, are</w:t>
      </w:r>
      <w:r w:rsidR="007C4D76">
        <w:rPr>
          <w:rFonts w:ascii="Arial" w:hAnsi="Arial" w:cs="Arial"/>
          <w:sz w:val="24"/>
          <w:szCs w:val="24"/>
        </w:rPr>
        <w:t xml:space="preserve"> </w:t>
      </w:r>
      <w:r w:rsidR="00B009F9" w:rsidRPr="00B009F9">
        <w:rPr>
          <w:rFonts w:ascii="Arial" w:hAnsi="Arial" w:cs="Arial"/>
          <w:sz w:val="24"/>
          <w:szCs w:val="24"/>
        </w:rPr>
        <w:t xml:space="preserve">dead in themselves, </w:t>
      </w:r>
      <w:r w:rsidR="007C4D76">
        <w:rPr>
          <w:rFonts w:ascii="Arial" w:hAnsi="Arial" w:cs="Arial"/>
          <w:sz w:val="24"/>
          <w:szCs w:val="24"/>
        </w:rPr>
        <w:t xml:space="preserve">they </w:t>
      </w:r>
      <w:r w:rsidR="00B009F9" w:rsidRPr="00B009F9">
        <w:rPr>
          <w:rFonts w:ascii="Arial" w:hAnsi="Arial" w:cs="Arial"/>
          <w:sz w:val="24"/>
          <w:szCs w:val="24"/>
        </w:rPr>
        <w:t>are antichrists, and Satan</w:t>
      </w:r>
      <w:r w:rsidR="007C4D76">
        <w:rPr>
          <w:rFonts w:ascii="Arial" w:hAnsi="Arial" w:cs="Arial"/>
          <w:sz w:val="24"/>
          <w:szCs w:val="24"/>
        </w:rPr>
        <w:t>’</w:t>
      </w:r>
      <w:r w:rsidR="00B009F9" w:rsidRPr="00B009F9">
        <w:rPr>
          <w:rFonts w:ascii="Arial" w:hAnsi="Arial" w:cs="Arial"/>
          <w:sz w:val="24"/>
          <w:szCs w:val="24"/>
        </w:rPr>
        <w:t>s transfigured into angels of light, night</w:t>
      </w:r>
      <w:r w:rsidR="004D1D1D">
        <w:rPr>
          <w:rFonts w:ascii="Arial" w:hAnsi="Arial" w:cs="Arial"/>
          <w:sz w:val="24"/>
          <w:szCs w:val="24"/>
        </w:rPr>
        <w:t xml:space="preserve"> </w:t>
      </w:r>
      <w:r w:rsidR="00B009F9" w:rsidRPr="00B009F9">
        <w:rPr>
          <w:rFonts w:ascii="Arial" w:hAnsi="Arial" w:cs="Arial"/>
          <w:sz w:val="24"/>
          <w:szCs w:val="24"/>
        </w:rPr>
        <w:t>thieves,</w:t>
      </w:r>
      <w:r w:rsidR="004D1D1D">
        <w:rPr>
          <w:rFonts w:ascii="Arial" w:hAnsi="Arial" w:cs="Arial"/>
          <w:sz w:val="24"/>
          <w:szCs w:val="24"/>
        </w:rPr>
        <w:t xml:space="preserve"> </w:t>
      </w:r>
      <w:r w:rsidR="00B009F9" w:rsidRPr="00B009F9">
        <w:rPr>
          <w:rFonts w:ascii="Arial" w:hAnsi="Arial" w:cs="Arial"/>
          <w:sz w:val="24"/>
          <w:szCs w:val="24"/>
        </w:rPr>
        <w:t>man-quellers by daylight, and betra</w:t>
      </w:r>
      <w:r w:rsidR="00AE24F6">
        <w:rPr>
          <w:rFonts w:ascii="Arial" w:hAnsi="Arial" w:cs="Arial"/>
          <w:sz w:val="24"/>
          <w:szCs w:val="24"/>
        </w:rPr>
        <w:t>y</w:t>
      </w:r>
      <w:r w:rsidR="007C4D76">
        <w:rPr>
          <w:rFonts w:ascii="Arial" w:hAnsi="Arial" w:cs="Arial"/>
          <w:sz w:val="24"/>
          <w:szCs w:val="24"/>
        </w:rPr>
        <w:t>ers</w:t>
      </w:r>
      <w:r w:rsidR="00B009F9" w:rsidRPr="00B009F9">
        <w:rPr>
          <w:rFonts w:ascii="Arial" w:hAnsi="Arial" w:cs="Arial"/>
          <w:sz w:val="24"/>
          <w:szCs w:val="24"/>
        </w:rPr>
        <w:t xml:space="preserve"> of Christ</w:t>
      </w:r>
      <w:r>
        <w:rPr>
          <w:rFonts w:ascii="Arial" w:hAnsi="Arial" w:cs="Arial"/>
          <w:sz w:val="24"/>
          <w:szCs w:val="24"/>
        </w:rPr>
        <w:t>’</w:t>
      </w:r>
      <w:r w:rsidR="00B009F9" w:rsidRPr="00B009F9">
        <w:rPr>
          <w:rFonts w:ascii="Arial" w:hAnsi="Arial" w:cs="Arial"/>
          <w:sz w:val="24"/>
          <w:szCs w:val="24"/>
        </w:rPr>
        <w:t>s people.</w:t>
      </w:r>
    </w:p>
    <w:p w:rsidR="004D1D1D" w:rsidRDefault="004D1D1D" w:rsidP="006C6E98">
      <w:pPr>
        <w:autoSpaceDE w:val="0"/>
        <w:autoSpaceDN w:val="0"/>
        <w:adjustRightInd w:val="0"/>
        <w:spacing w:after="0" w:line="276" w:lineRule="auto"/>
        <w:jc w:val="both"/>
        <w:rPr>
          <w:rFonts w:ascii="Arial" w:hAnsi="Arial" w:cs="Arial"/>
          <w:sz w:val="24"/>
          <w:szCs w:val="24"/>
        </w:rPr>
      </w:pP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Concerning the sacrament of matrimony: </w:t>
      </w:r>
      <w:r w:rsidR="007C4D76">
        <w:rPr>
          <w:rFonts w:ascii="Arial" w:hAnsi="Arial" w:cs="Arial"/>
          <w:sz w:val="24"/>
          <w:szCs w:val="24"/>
        </w:rPr>
        <w:t>despite</w:t>
      </w:r>
      <w:r w:rsidR="00B009F9" w:rsidRPr="00B009F9">
        <w:rPr>
          <w:rFonts w:ascii="Arial" w:hAnsi="Arial" w:cs="Arial"/>
          <w:sz w:val="24"/>
          <w:szCs w:val="24"/>
        </w:rPr>
        <w:t xml:space="preserve"> any spiritual</w:t>
      </w:r>
      <w:r w:rsidR="007C4D76">
        <w:rPr>
          <w:rFonts w:ascii="Arial" w:hAnsi="Arial" w:cs="Arial"/>
          <w:sz w:val="24"/>
          <w:szCs w:val="24"/>
        </w:rPr>
        <w:t xml:space="preserve"> </w:t>
      </w:r>
      <w:r w:rsidR="00B009F9" w:rsidRPr="00B009F9">
        <w:rPr>
          <w:rFonts w:ascii="Arial" w:hAnsi="Arial" w:cs="Arial"/>
          <w:sz w:val="24"/>
          <w:szCs w:val="24"/>
        </w:rPr>
        <w:t>kindred or gossopry</w:t>
      </w:r>
      <w:r w:rsidR="004D1D1D">
        <w:rPr>
          <w:rFonts w:ascii="Arial" w:hAnsi="Arial" w:cs="Arial"/>
          <w:sz w:val="24"/>
          <w:szCs w:val="24"/>
        </w:rPr>
        <w:t xml:space="preserve"> [the relationship of godparent and godchild] </w:t>
      </w:r>
      <w:r w:rsidR="00B009F9" w:rsidRPr="00B009F9">
        <w:rPr>
          <w:rFonts w:ascii="Arial" w:hAnsi="Arial" w:cs="Arial"/>
          <w:sz w:val="24"/>
          <w:szCs w:val="24"/>
        </w:rPr>
        <w:t>, a man and woman may lawfully marry together by the law of</w:t>
      </w:r>
      <w:r w:rsidR="007C4D76">
        <w:rPr>
          <w:rFonts w:ascii="Arial" w:hAnsi="Arial" w:cs="Arial"/>
          <w:sz w:val="24"/>
          <w:szCs w:val="24"/>
        </w:rPr>
        <w:t xml:space="preserve"> </w:t>
      </w:r>
      <w:r w:rsidR="00B009F9" w:rsidRPr="00B009F9">
        <w:rPr>
          <w:rFonts w:ascii="Arial" w:hAnsi="Arial" w:cs="Arial"/>
          <w:sz w:val="24"/>
          <w:szCs w:val="24"/>
        </w:rPr>
        <w:t xml:space="preserve">God, </w:t>
      </w:r>
      <w:r w:rsidR="003D2136">
        <w:rPr>
          <w:rFonts w:ascii="Arial" w:hAnsi="Arial" w:cs="Arial"/>
          <w:sz w:val="24"/>
          <w:szCs w:val="24"/>
        </w:rPr>
        <w:t>without</w:t>
      </w:r>
      <w:r w:rsidR="00B009F9" w:rsidRPr="00B009F9">
        <w:rPr>
          <w:rFonts w:ascii="Arial" w:hAnsi="Arial" w:cs="Arial"/>
          <w:sz w:val="24"/>
          <w:szCs w:val="24"/>
        </w:rPr>
        <w:t xml:space="preserve"> any dispensation papistical. And</w:t>
      </w:r>
      <w:r w:rsidR="007C4D76">
        <w:rPr>
          <w:rFonts w:ascii="Arial" w:hAnsi="Arial" w:cs="Arial"/>
          <w:sz w:val="24"/>
          <w:szCs w:val="24"/>
        </w:rPr>
        <w:t>,</w:t>
      </w:r>
      <w:r w:rsidR="00B009F9" w:rsidRPr="00B009F9">
        <w:rPr>
          <w:rFonts w:ascii="Arial" w:hAnsi="Arial" w:cs="Arial"/>
          <w:sz w:val="24"/>
          <w:szCs w:val="24"/>
        </w:rPr>
        <w:t xml:space="preserve"> in the same place</w:t>
      </w:r>
      <w:r w:rsidR="007C4D76">
        <w:rPr>
          <w:rFonts w:ascii="Arial" w:hAnsi="Arial" w:cs="Arial"/>
          <w:sz w:val="24"/>
          <w:szCs w:val="24"/>
        </w:rPr>
        <w:t>,</w:t>
      </w:r>
      <w:r w:rsidR="00B009F9" w:rsidRPr="00B009F9">
        <w:rPr>
          <w:rFonts w:ascii="Arial" w:hAnsi="Arial" w:cs="Arial"/>
          <w:sz w:val="24"/>
          <w:szCs w:val="24"/>
        </w:rPr>
        <w:t xml:space="preserve"> he </w:t>
      </w:r>
      <w:r w:rsidR="007C4D76">
        <w:rPr>
          <w:rFonts w:ascii="Arial" w:hAnsi="Arial" w:cs="Arial"/>
          <w:sz w:val="24"/>
          <w:szCs w:val="24"/>
        </w:rPr>
        <w:t xml:space="preserve">says </w:t>
      </w:r>
      <w:r w:rsidR="00B009F9" w:rsidRPr="00B009F9">
        <w:rPr>
          <w:rFonts w:ascii="Arial" w:hAnsi="Arial" w:cs="Arial"/>
          <w:sz w:val="24"/>
          <w:szCs w:val="24"/>
        </w:rPr>
        <w:t>that if our</w:t>
      </w:r>
      <w:r w:rsidR="007C4D76">
        <w:rPr>
          <w:rFonts w:ascii="Arial" w:hAnsi="Arial" w:cs="Arial"/>
          <w:sz w:val="24"/>
          <w:szCs w:val="24"/>
        </w:rPr>
        <w:t xml:space="preserve"> </w:t>
      </w:r>
      <w:r w:rsidR="00B009F9" w:rsidRPr="00B009F9">
        <w:rPr>
          <w:rFonts w:ascii="Arial" w:hAnsi="Arial" w:cs="Arial"/>
          <w:sz w:val="24"/>
          <w:szCs w:val="24"/>
        </w:rPr>
        <w:t>realm do</w:t>
      </w:r>
      <w:r w:rsidR="007C4D76">
        <w:rPr>
          <w:rFonts w:ascii="Arial" w:hAnsi="Arial" w:cs="Arial"/>
          <w:sz w:val="24"/>
          <w:szCs w:val="24"/>
        </w:rPr>
        <w:t>es</w:t>
      </w:r>
      <w:r w:rsidR="00B009F9" w:rsidRPr="00B009F9">
        <w:rPr>
          <w:rFonts w:ascii="Arial" w:hAnsi="Arial" w:cs="Arial"/>
          <w:sz w:val="24"/>
          <w:szCs w:val="24"/>
        </w:rPr>
        <w:t xml:space="preserve"> admit one not born in matrimony, or illegitimate, to the imperial crown, so</w:t>
      </w:r>
      <w:r w:rsidR="007C4D76">
        <w:rPr>
          <w:rFonts w:ascii="Arial" w:hAnsi="Arial" w:cs="Arial"/>
          <w:sz w:val="24"/>
          <w:szCs w:val="24"/>
        </w:rPr>
        <w:t xml:space="preserve"> </w:t>
      </w:r>
      <w:r w:rsidR="00B009F9" w:rsidRPr="00B009F9">
        <w:rPr>
          <w:rFonts w:ascii="Arial" w:hAnsi="Arial" w:cs="Arial"/>
          <w:sz w:val="24"/>
          <w:szCs w:val="24"/>
        </w:rPr>
        <w:t>that he do</w:t>
      </w:r>
      <w:r w:rsidR="007C4D76">
        <w:rPr>
          <w:rFonts w:ascii="Arial" w:hAnsi="Arial" w:cs="Arial"/>
          <w:sz w:val="24"/>
          <w:szCs w:val="24"/>
        </w:rPr>
        <w:t>es</w:t>
      </w:r>
      <w:r w:rsidR="00B009F9" w:rsidRPr="00B009F9">
        <w:rPr>
          <w:rFonts w:ascii="Arial" w:hAnsi="Arial" w:cs="Arial"/>
          <w:sz w:val="24"/>
          <w:szCs w:val="24"/>
        </w:rPr>
        <w:t xml:space="preserve"> well </w:t>
      </w:r>
      <w:r w:rsidR="007C4D76">
        <w:rPr>
          <w:rFonts w:ascii="Arial" w:hAnsi="Arial" w:cs="Arial"/>
          <w:sz w:val="24"/>
          <w:szCs w:val="24"/>
        </w:rPr>
        <w:t xml:space="preserve">to </w:t>
      </w:r>
      <w:r w:rsidR="00B009F9" w:rsidRPr="00B009F9">
        <w:rPr>
          <w:rFonts w:ascii="Arial" w:hAnsi="Arial" w:cs="Arial"/>
          <w:sz w:val="24"/>
          <w:szCs w:val="24"/>
        </w:rPr>
        <w:t>discharge the office of a king, God make</w:t>
      </w:r>
      <w:r w:rsidR="007C4D76">
        <w:rPr>
          <w:rFonts w:ascii="Arial" w:hAnsi="Arial" w:cs="Arial"/>
          <w:sz w:val="24"/>
          <w:szCs w:val="24"/>
        </w:rPr>
        <w:t>s</w:t>
      </w:r>
      <w:r w:rsidR="00B009F9" w:rsidRPr="00B009F9">
        <w:rPr>
          <w:rFonts w:ascii="Arial" w:hAnsi="Arial" w:cs="Arial"/>
          <w:sz w:val="24"/>
          <w:szCs w:val="24"/>
        </w:rPr>
        <w:t xml:space="preserve"> him a king, and</w:t>
      </w:r>
      <w:r w:rsidR="007C4D76">
        <w:rPr>
          <w:rFonts w:ascii="Arial" w:hAnsi="Arial" w:cs="Arial"/>
          <w:sz w:val="24"/>
          <w:szCs w:val="24"/>
        </w:rPr>
        <w:t xml:space="preserve">, in </w:t>
      </w:r>
      <w:r w:rsidR="00B009F9" w:rsidRPr="00B009F9">
        <w:rPr>
          <w:rFonts w:ascii="Arial" w:hAnsi="Arial" w:cs="Arial"/>
          <w:sz w:val="24"/>
          <w:szCs w:val="24"/>
        </w:rPr>
        <w:t>consequence reject</w:t>
      </w:r>
      <w:r w:rsidR="007C4D76">
        <w:rPr>
          <w:rFonts w:ascii="Arial" w:hAnsi="Arial" w:cs="Arial"/>
          <w:sz w:val="24"/>
          <w:szCs w:val="24"/>
        </w:rPr>
        <w:t>s</w:t>
      </w:r>
      <w:r w:rsidR="00B009F9" w:rsidRPr="00B009F9">
        <w:rPr>
          <w:rFonts w:ascii="Arial" w:hAnsi="Arial" w:cs="Arial"/>
          <w:sz w:val="24"/>
          <w:szCs w:val="24"/>
        </w:rPr>
        <w:t xml:space="preserve"> another king or heir of the kingdom being born in matrimony</w:t>
      </w:r>
      <w:r w:rsidR="007C4D76">
        <w:rPr>
          <w:rFonts w:ascii="Arial" w:hAnsi="Arial" w:cs="Arial"/>
          <w:sz w:val="24"/>
          <w:szCs w:val="24"/>
        </w:rPr>
        <w:t xml:space="preserve"> </w:t>
      </w:r>
      <w:r w:rsidR="00B009F9" w:rsidRPr="00B009F9">
        <w:rPr>
          <w:rFonts w:ascii="Arial" w:hAnsi="Arial" w:cs="Arial"/>
          <w:sz w:val="24"/>
          <w:szCs w:val="24"/>
        </w:rPr>
        <w:t xml:space="preserve">and legitimate: so </w:t>
      </w:r>
      <w:r w:rsidR="007C4D76">
        <w:rPr>
          <w:rFonts w:ascii="Arial" w:hAnsi="Arial" w:cs="Arial"/>
          <w:sz w:val="24"/>
          <w:szCs w:val="24"/>
        </w:rPr>
        <w:t>with</w:t>
      </w:r>
      <w:r w:rsidR="00B009F9" w:rsidRPr="00B009F9">
        <w:rPr>
          <w:rFonts w:ascii="Arial" w:hAnsi="Arial" w:cs="Arial"/>
          <w:sz w:val="24"/>
          <w:szCs w:val="24"/>
        </w:rPr>
        <w:t xml:space="preserve"> such spiritual kindred there ought </w:t>
      </w:r>
      <w:r w:rsidR="007C4D76">
        <w:rPr>
          <w:rFonts w:ascii="Arial" w:hAnsi="Arial" w:cs="Arial"/>
          <w:sz w:val="24"/>
          <w:szCs w:val="24"/>
        </w:rPr>
        <w:t>no</w:t>
      </w:r>
      <w:r w:rsidR="00B009F9" w:rsidRPr="00B009F9">
        <w:rPr>
          <w:rFonts w:ascii="Arial" w:hAnsi="Arial" w:cs="Arial"/>
          <w:sz w:val="24"/>
          <w:szCs w:val="24"/>
        </w:rPr>
        <w:t xml:space="preserve"> divorce to be made. Also,</w:t>
      </w:r>
      <w:r w:rsidR="007C4D76">
        <w:rPr>
          <w:rFonts w:ascii="Arial" w:hAnsi="Arial" w:cs="Arial"/>
          <w:sz w:val="24"/>
          <w:szCs w:val="24"/>
        </w:rPr>
        <w:t xml:space="preserve"> despite the fact that</w:t>
      </w:r>
      <w:r w:rsidR="00B009F9" w:rsidRPr="00B009F9">
        <w:rPr>
          <w:rFonts w:ascii="Arial" w:hAnsi="Arial" w:cs="Arial"/>
          <w:sz w:val="24"/>
          <w:szCs w:val="24"/>
        </w:rPr>
        <w:t xml:space="preserve"> any man shall make any contract with any woman by the words of</w:t>
      </w:r>
      <w:r w:rsidR="007C4D76">
        <w:rPr>
          <w:rFonts w:ascii="Arial" w:hAnsi="Arial" w:cs="Arial"/>
          <w:sz w:val="24"/>
          <w:szCs w:val="24"/>
        </w:rPr>
        <w:t xml:space="preserve"> </w:t>
      </w:r>
      <w:r w:rsidR="00B009F9" w:rsidRPr="00B009F9">
        <w:rPr>
          <w:rFonts w:ascii="Arial" w:hAnsi="Arial" w:cs="Arial"/>
          <w:sz w:val="24"/>
          <w:szCs w:val="24"/>
        </w:rPr>
        <w:t>the future tense, by an oath taken, and afterwards shall</w:t>
      </w:r>
      <w:r w:rsidR="007C4D76">
        <w:rPr>
          <w:rFonts w:ascii="Arial" w:hAnsi="Arial" w:cs="Arial"/>
          <w:sz w:val="24"/>
          <w:szCs w:val="24"/>
        </w:rPr>
        <w:t>,</w:t>
      </w:r>
      <w:r w:rsidR="00B009F9" w:rsidRPr="00B009F9">
        <w:rPr>
          <w:rFonts w:ascii="Arial" w:hAnsi="Arial" w:cs="Arial"/>
          <w:sz w:val="24"/>
          <w:szCs w:val="24"/>
        </w:rPr>
        <w:t xml:space="preserve"> with another woman</w:t>
      </w:r>
      <w:r w:rsidR="007C4D76">
        <w:rPr>
          <w:rFonts w:ascii="Arial" w:hAnsi="Arial" w:cs="Arial"/>
          <w:sz w:val="24"/>
          <w:szCs w:val="24"/>
        </w:rPr>
        <w:t>,</w:t>
      </w:r>
      <w:r w:rsidR="00B009F9" w:rsidRPr="00B009F9">
        <w:rPr>
          <w:rFonts w:ascii="Arial" w:hAnsi="Arial" w:cs="Arial"/>
          <w:sz w:val="24"/>
          <w:szCs w:val="24"/>
        </w:rPr>
        <w:t xml:space="preserve"> make the</w:t>
      </w:r>
      <w:r w:rsidR="007C4D76">
        <w:rPr>
          <w:rFonts w:ascii="Arial" w:hAnsi="Arial" w:cs="Arial"/>
          <w:sz w:val="24"/>
          <w:szCs w:val="24"/>
        </w:rPr>
        <w:t xml:space="preserve"> same</w:t>
      </w:r>
      <w:r w:rsidR="00B009F9" w:rsidRPr="00B009F9">
        <w:rPr>
          <w:rFonts w:ascii="Arial" w:hAnsi="Arial" w:cs="Arial"/>
          <w:sz w:val="24"/>
          <w:szCs w:val="24"/>
        </w:rPr>
        <w:t xml:space="preserve"> contract </w:t>
      </w:r>
      <w:r w:rsidR="00AE5380">
        <w:rPr>
          <w:rFonts w:ascii="Arial" w:hAnsi="Arial" w:cs="Arial"/>
          <w:sz w:val="24"/>
          <w:szCs w:val="24"/>
        </w:rPr>
        <w:t>using</w:t>
      </w:r>
      <w:r w:rsidR="00B009F9" w:rsidRPr="00B009F9">
        <w:rPr>
          <w:rFonts w:ascii="Arial" w:hAnsi="Arial" w:cs="Arial"/>
          <w:sz w:val="24"/>
          <w:szCs w:val="24"/>
        </w:rPr>
        <w:t xml:space="preserve"> the words of the present tense, then the second contract stand</w:t>
      </w:r>
      <w:r w:rsidR="00AE5380">
        <w:rPr>
          <w:rFonts w:ascii="Arial" w:hAnsi="Arial" w:cs="Arial"/>
          <w:sz w:val="24"/>
          <w:szCs w:val="24"/>
        </w:rPr>
        <w:t>s</w:t>
      </w:r>
      <w:r w:rsidR="00B009F9" w:rsidRPr="00B009F9">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Also, if a man make</w:t>
      </w:r>
      <w:r w:rsidR="00AE5380">
        <w:rPr>
          <w:rFonts w:ascii="Arial" w:hAnsi="Arial" w:cs="Arial"/>
          <w:sz w:val="24"/>
          <w:szCs w:val="24"/>
        </w:rPr>
        <w:t>s</w:t>
      </w:r>
      <w:r w:rsidRPr="00B009F9">
        <w:rPr>
          <w:rFonts w:ascii="Arial" w:hAnsi="Arial" w:cs="Arial"/>
          <w:sz w:val="24"/>
          <w:szCs w:val="24"/>
        </w:rPr>
        <w:t xml:space="preserve"> any contract with a woman </w:t>
      </w:r>
      <w:r w:rsidR="00AE5380">
        <w:rPr>
          <w:rFonts w:ascii="Arial" w:hAnsi="Arial" w:cs="Arial"/>
          <w:sz w:val="24"/>
          <w:szCs w:val="24"/>
        </w:rPr>
        <w:t>using</w:t>
      </w:r>
      <w:r w:rsidRPr="00B009F9">
        <w:rPr>
          <w:rFonts w:ascii="Arial" w:hAnsi="Arial" w:cs="Arial"/>
          <w:sz w:val="24"/>
          <w:szCs w:val="24"/>
        </w:rPr>
        <w:t xml:space="preserve"> the words of the future tense, upon</w:t>
      </w:r>
      <w:r w:rsidR="00AE5380">
        <w:rPr>
          <w:rFonts w:ascii="Arial" w:hAnsi="Arial" w:cs="Arial"/>
          <w:sz w:val="24"/>
          <w:szCs w:val="24"/>
        </w:rPr>
        <w:t xml:space="preserve"> </w:t>
      </w:r>
      <w:r w:rsidRPr="00B009F9">
        <w:rPr>
          <w:rFonts w:ascii="Arial" w:hAnsi="Arial" w:cs="Arial"/>
          <w:sz w:val="24"/>
          <w:szCs w:val="24"/>
        </w:rPr>
        <w:t>his oath taken, and make</w:t>
      </w:r>
      <w:r w:rsidR="00AE5380">
        <w:rPr>
          <w:rFonts w:ascii="Arial" w:hAnsi="Arial" w:cs="Arial"/>
          <w:sz w:val="24"/>
          <w:szCs w:val="24"/>
        </w:rPr>
        <w:t>s</w:t>
      </w:r>
      <w:r w:rsidRPr="00B009F9">
        <w:rPr>
          <w:rFonts w:ascii="Arial" w:hAnsi="Arial" w:cs="Arial"/>
          <w:sz w:val="24"/>
          <w:szCs w:val="24"/>
        </w:rPr>
        <w:t xml:space="preserve"> afterwards </w:t>
      </w:r>
      <w:r w:rsidR="00AE5380">
        <w:rPr>
          <w:rFonts w:ascii="Arial" w:hAnsi="Arial" w:cs="Arial"/>
          <w:sz w:val="24"/>
          <w:szCs w:val="24"/>
        </w:rPr>
        <w:t>a similar</w:t>
      </w:r>
      <w:r w:rsidRPr="00B009F9">
        <w:rPr>
          <w:rFonts w:ascii="Arial" w:hAnsi="Arial" w:cs="Arial"/>
          <w:sz w:val="24"/>
          <w:szCs w:val="24"/>
        </w:rPr>
        <w:t xml:space="preserve"> contract with another, not altering the</w:t>
      </w:r>
      <w:r w:rsidR="00AE5380">
        <w:rPr>
          <w:rFonts w:ascii="Arial" w:hAnsi="Arial" w:cs="Arial"/>
          <w:sz w:val="24"/>
          <w:szCs w:val="24"/>
        </w:rPr>
        <w:t xml:space="preserve"> </w:t>
      </w:r>
      <w:r w:rsidRPr="00B009F9">
        <w:rPr>
          <w:rFonts w:ascii="Arial" w:hAnsi="Arial" w:cs="Arial"/>
          <w:sz w:val="24"/>
          <w:szCs w:val="24"/>
        </w:rPr>
        <w:t>words, and ha</w:t>
      </w:r>
      <w:r w:rsidR="00AE5380">
        <w:rPr>
          <w:rFonts w:ascii="Arial" w:hAnsi="Arial" w:cs="Arial"/>
          <w:sz w:val="24"/>
          <w:szCs w:val="24"/>
        </w:rPr>
        <w:t>s</w:t>
      </w:r>
      <w:r w:rsidRPr="00B009F9">
        <w:rPr>
          <w:rFonts w:ascii="Arial" w:hAnsi="Arial" w:cs="Arial"/>
          <w:sz w:val="24"/>
          <w:szCs w:val="24"/>
        </w:rPr>
        <w:t xml:space="preserve"> </w:t>
      </w:r>
      <w:r w:rsidR="00AE5380">
        <w:rPr>
          <w:rFonts w:ascii="Arial" w:hAnsi="Arial" w:cs="Arial"/>
          <w:sz w:val="24"/>
          <w:szCs w:val="24"/>
        </w:rPr>
        <w:t>sex with</w:t>
      </w:r>
      <w:r w:rsidRPr="00B009F9">
        <w:rPr>
          <w:rFonts w:ascii="Arial" w:hAnsi="Arial" w:cs="Arial"/>
          <w:sz w:val="24"/>
          <w:szCs w:val="24"/>
        </w:rPr>
        <w:t xml:space="preserve"> the same, the first contract make</w:t>
      </w:r>
      <w:r w:rsidR="00AE5380">
        <w:rPr>
          <w:rFonts w:ascii="Arial" w:hAnsi="Arial" w:cs="Arial"/>
          <w:sz w:val="24"/>
          <w:szCs w:val="24"/>
        </w:rPr>
        <w:t>s</w:t>
      </w:r>
      <w:r w:rsidRPr="00B009F9">
        <w:rPr>
          <w:rFonts w:ascii="Arial" w:hAnsi="Arial" w:cs="Arial"/>
          <w:sz w:val="24"/>
          <w:szCs w:val="24"/>
        </w:rPr>
        <w:t xml:space="preserve"> the</w:t>
      </w:r>
      <w:r w:rsidR="00AE5380">
        <w:rPr>
          <w:rFonts w:ascii="Arial" w:hAnsi="Arial" w:cs="Arial"/>
          <w:sz w:val="24"/>
          <w:szCs w:val="24"/>
        </w:rPr>
        <w:t xml:space="preserve"> </w:t>
      </w:r>
      <w:r w:rsidRPr="00B009F9">
        <w:rPr>
          <w:rFonts w:ascii="Arial" w:hAnsi="Arial" w:cs="Arial"/>
          <w:sz w:val="24"/>
          <w:szCs w:val="24"/>
        </w:rPr>
        <w:t>matrimony good, and not the second. Also if a man, before witness, assure</w:t>
      </w:r>
      <w:r w:rsidR="00AE5380">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to</w:t>
      </w:r>
      <w:r w:rsidR="00AE5380">
        <w:rPr>
          <w:rFonts w:ascii="Arial" w:hAnsi="Arial" w:cs="Arial"/>
          <w:sz w:val="24"/>
          <w:szCs w:val="24"/>
        </w:rPr>
        <w:t xml:space="preserve"> </w:t>
      </w:r>
      <w:r w:rsidRPr="00B009F9">
        <w:rPr>
          <w:rFonts w:ascii="Arial" w:hAnsi="Arial" w:cs="Arial"/>
          <w:sz w:val="24"/>
          <w:szCs w:val="24"/>
        </w:rPr>
        <w:t>a woman by a contract made in the present tense, and ha</w:t>
      </w:r>
      <w:r w:rsidR="00AE5380">
        <w:rPr>
          <w:rFonts w:ascii="Arial" w:hAnsi="Arial" w:cs="Arial"/>
          <w:sz w:val="24"/>
          <w:szCs w:val="24"/>
        </w:rPr>
        <w:t>s</w:t>
      </w:r>
      <w:r w:rsidRPr="00B009F9">
        <w:rPr>
          <w:rFonts w:ascii="Arial" w:hAnsi="Arial" w:cs="Arial"/>
          <w:sz w:val="24"/>
          <w:szCs w:val="24"/>
        </w:rPr>
        <w:t xml:space="preserve"> children by th</w:t>
      </w:r>
      <w:r w:rsidR="00AE5380">
        <w:rPr>
          <w:rFonts w:ascii="Arial" w:hAnsi="Arial" w:cs="Arial"/>
          <w:sz w:val="24"/>
          <w:szCs w:val="24"/>
        </w:rPr>
        <w:t xml:space="preserve">at </w:t>
      </w:r>
      <w:r w:rsidRPr="00B009F9">
        <w:rPr>
          <w:rFonts w:ascii="Arial" w:hAnsi="Arial" w:cs="Arial"/>
          <w:sz w:val="24"/>
          <w:szCs w:val="24"/>
        </w:rPr>
        <w:t>woman, and afterwards the same man marrie</w:t>
      </w:r>
      <w:r w:rsidR="00AE5380">
        <w:rPr>
          <w:rFonts w:ascii="Arial" w:hAnsi="Arial" w:cs="Arial"/>
          <w:sz w:val="24"/>
          <w:szCs w:val="24"/>
        </w:rPr>
        <w:t>s</w:t>
      </w:r>
      <w:r w:rsidRPr="00B009F9">
        <w:rPr>
          <w:rFonts w:ascii="Arial" w:hAnsi="Arial" w:cs="Arial"/>
          <w:sz w:val="24"/>
          <w:szCs w:val="24"/>
        </w:rPr>
        <w:t xml:space="preserve"> another woman, with </w:t>
      </w:r>
      <w:r w:rsidR="00AE5380">
        <w:rPr>
          <w:rFonts w:ascii="Arial" w:hAnsi="Arial" w:cs="Arial"/>
          <w:sz w:val="24"/>
          <w:szCs w:val="24"/>
        </w:rPr>
        <w:t>similar</w:t>
      </w:r>
      <w:r w:rsidRPr="00B009F9">
        <w:rPr>
          <w:rFonts w:ascii="Arial" w:hAnsi="Arial" w:cs="Arial"/>
          <w:sz w:val="24"/>
          <w:szCs w:val="24"/>
        </w:rPr>
        <w:t xml:space="preserve"> words in</w:t>
      </w:r>
      <w:r w:rsidR="00AE5380">
        <w:rPr>
          <w:rFonts w:ascii="Arial" w:hAnsi="Arial" w:cs="Arial"/>
          <w:sz w:val="24"/>
          <w:szCs w:val="24"/>
        </w:rPr>
        <w:t xml:space="preserve"> </w:t>
      </w:r>
      <w:r w:rsidRPr="00B009F9">
        <w:rPr>
          <w:rFonts w:ascii="Arial" w:hAnsi="Arial" w:cs="Arial"/>
          <w:sz w:val="24"/>
          <w:szCs w:val="24"/>
        </w:rPr>
        <w:t>the present tense before witness, al</w:t>
      </w:r>
      <w:r w:rsidR="002E2206">
        <w:rPr>
          <w:rFonts w:ascii="Arial" w:hAnsi="Arial" w:cs="Arial"/>
          <w:sz w:val="24"/>
          <w:szCs w:val="24"/>
        </w:rPr>
        <w:t>though</w:t>
      </w:r>
      <w:r w:rsidRPr="00B009F9">
        <w:rPr>
          <w:rFonts w:ascii="Arial" w:hAnsi="Arial" w:cs="Arial"/>
          <w:sz w:val="24"/>
          <w:szCs w:val="24"/>
        </w:rPr>
        <w:t xml:space="preserve"> the first witnesses </w:t>
      </w:r>
      <w:r w:rsidR="00AE5380">
        <w:rPr>
          <w:rFonts w:ascii="Arial" w:hAnsi="Arial" w:cs="Arial"/>
          <w:sz w:val="24"/>
          <w:szCs w:val="24"/>
        </w:rPr>
        <w:t>are</w:t>
      </w:r>
      <w:r w:rsidRPr="00B009F9">
        <w:rPr>
          <w:rFonts w:ascii="Arial" w:hAnsi="Arial" w:cs="Arial"/>
          <w:sz w:val="24"/>
          <w:szCs w:val="24"/>
        </w:rPr>
        <w:t xml:space="preserve"> dead, or, else by</w:t>
      </w:r>
      <w:r w:rsidR="00AE5380">
        <w:rPr>
          <w:rFonts w:ascii="Arial" w:hAnsi="Arial" w:cs="Arial"/>
          <w:sz w:val="24"/>
          <w:szCs w:val="24"/>
        </w:rPr>
        <w:t xml:space="preserve"> </w:t>
      </w:r>
      <w:r w:rsidRPr="00B009F9">
        <w:rPr>
          <w:rFonts w:ascii="Arial" w:hAnsi="Arial" w:cs="Arial"/>
          <w:sz w:val="24"/>
          <w:szCs w:val="24"/>
        </w:rPr>
        <w:t>bribes corrupt, and the second bring</w:t>
      </w:r>
      <w:r w:rsidR="0096575D">
        <w:rPr>
          <w:rFonts w:ascii="Arial" w:hAnsi="Arial" w:cs="Arial"/>
          <w:sz w:val="24"/>
          <w:szCs w:val="24"/>
        </w:rPr>
        <w:t>s</w:t>
      </w:r>
      <w:r w:rsidRPr="00B009F9">
        <w:rPr>
          <w:rFonts w:ascii="Arial" w:hAnsi="Arial" w:cs="Arial"/>
          <w:sz w:val="24"/>
          <w:szCs w:val="24"/>
        </w:rPr>
        <w:t xml:space="preserve"> his witnesses before the judge to prove the</w:t>
      </w:r>
      <w:r w:rsidR="0096575D">
        <w:rPr>
          <w:rFonts w:ascii="Arial" w:hAnsi="Arial" w:cs="Arial"/>
          <w:sz w:val="24"/>
          <w:szCs w:val="24"/>
        </w:rPr>
        <w:t xml:space="preserve"> </w:t>
      </w:r>
      <w:r w:rsidRPr="00B009F9">
        <w:rPr>
          <w:rFonts w:ascii="Arial" w:hAnsi="Arial" w:cs="Arial"/>
          <w:sz w:val="24"/>
          <w:szCs w:val="24"/>
        </w:rPr>
        <w:t xml:space="preserve">second contract, the first contract </w:t>
      </w:r>
      <w:r w:rsidR="0096575D">
        <w:rPr>
          <w:rFonts w:ascii="Arial" w:hAnsi="Arial" w:cs="Arial"/>
          <w:sz w:val="24"/>
          <w:szCs w:val="24"/>
        </w:rPr>
        <w:t>still stands</w:t>
      </w:r>
      <w:r w:rsidRPr="00B009F9">
        <w:rPr>
          <w:rFonts w:ascii="Arial" w:hAnsi="Arial" w:cs="Arial"/>
          <w:sz w:val="24"/>
          <w:szCs w:val="24"/>
        </w:rPr>
        <w:t xml:space="preserve"> in force, al</w:t>
      </w:r>
      <w:r w:rsidR="002E2206">
        <w:rPr>
          <w:rFonts w:ascii="Arial" w:hAnsi="Arial" w:cs="Arial"/>
          <w:sz w:val="24"/>
          <w:szCs w:val="24"/>
        </w:rPr>
        <w:t>though</w:t>
      </w:r>
      <w:r w:rsidRPr="00B009F9">
        <w:rPr>
          <w:rFonts w:ascii="Arial" w:hAnsi="Arial" w:cs="Arial"/>
          <w:sz w:val="24"/>
          <w:szCs w:val="24"/>
        </w:rPr>
        <w:t xml:space="preserve"> the pope, allowing</w:t>
      </w:r>
      <w:r w:rsidR="0096575D">
        <w:rPr>
          <w:rFonts w:ascii="Arial" w:hAnsi="Arial" w:cs="Arial"/>
          <w:sz w:val="24"/>
          <w:szCs w:val="24"/>
        </w:rPr>
        <w:t xml:space="preserve"> </w:t>
      </w:r>
      <w:r w:rsidRPr="00B009F9">
        <w:rPr>
          <w:rFonts w:ascii="Arial" w:hAnsi="Arial" w:cs="Arial"/>
          <w:sz w:val="24"/>
          <w:szCs w:val="24"/>
        </w:rPr>
        <w:t>the second contract, compel</w:t>
      </w:r>
      <w:r w:rsidR="0096575D">
        <w:rPr>
          <w:rFonts w:ascii="Arial" w:hAnsi="Arial" w:cs="Arial"/>
          <w:sz w:val="24"/>
          <w:szCs w:val="24"/>
        </w:rPr>
        <w:t>s</w:t>
      </w:r>
      <w:r w:rsidRPr="00B009F9">
        <w:rPr>
          <w:rFonts w:ascii="Arial" w:hAnsi="Arial" w:cs="Arial"/>
          <w:sz w:val="24"/>
          <w:szCs w:val="24"/>
        </w:rPr>
        <w:t xml:space="preserve"> them to live in adultery against the commandment of</w:t>
      </w:r>
      <w:r w:rsidR="004D1D1D">
        <w:rPr>
          <w:rFonts w:ascii="Arial" w:hAnsi="Arial" w:cs="Arial"/>
          <w:sz w:val="24"/>
          <w:szCs w:val="24"/>
        </w:rPr>
        <w:t xml:space="preserve"> </w:t>
      </w:r>
      <w:r w:rsidRPr="00B009F9">
        <w:rPr>
          <w:rFonts w:ascii="Arial" w:hAnsi="Arial" w:cs="Arial"/>
          <w:sz w:val="24"/>
          <w:szCs w:val="24"/>
        </w:rPr>
        <w:t>God. Also</w:t>
      </w:r>
      <w:r w:rsidR="0096575D">
        <w:rPr>
          <w:rFonts w:ascii="Arial" w:hAnsi="Arial" w:cs="Arial"/>
          <w:sz w:val="24"/>
          <w:szCs w:val="24"/>
        </w:rPr>
        <w:t>,</w:t>
      </w:r>
      <w:r w:rsidRPr="00B009F9">
        <w:rPr>
          <w:rFonts w:ascii="Arial" w:hAnsi="Arial" w:cs="Arial"/>
          <w:sz w:val="24"/>
          <w:szCs w:val="24"/>
        </w:rPr>
        <w:t xml:space="preserve"> he condemn</w:t>
      </w:r>
      <w:r w:rsidR="0096575D">
        <w:rPr>
          <w:rFonts w:ascii="Arial" w:hAnsi="Arial" w:cs="Arial"/>
          <w:sz w:val="24"/>
          <w:szCs w:val="24"/>
        </w:rPr>
        <w:t>s</w:t>
      </w:r>
      <w:r w:rsidRPr="00B009F9">
        <w:rPr>
          <w:rFonts w:ascii="Arial" w:hAnsi="Arial" w:cs="Arial"/>
          <w:sz w:val="24"/>
          <w:szCs w:val="24"/>
        </w:rPr>
        <w:t xml:space="preserve"> the decretal of the restitution of things stolen, which</w:t>
      </w:r>
      <w:r w:rsidR="0096575D">
        <w:rPr>
          <w:rFonts w:ascii="Arial" w:hAnsi="Arial" w:cs="Arial"/>
          <w:sz w:val="24"/>
          <w:szCs w:val="24"/>
        </w:rPr>
        <w:t xml:space="preserve"> </w:t>
      </w:r>
      <w:r w:rsidRPr="00B009F9">
        <w:rPr>
          <w:rFonts w:ascii="Arial" w:hAnsi="Arial" w:cs="Arial"/>
          <w:sz w:val="24"/>
          <w:szCs w:val="24"/>
        </w:rPr>
        <w:t>will</w:t>
      </w:r>
      <w:r w:rsidR="0096575D">
        <w:rPr>
          <w:rFonts w:ascii="Arial" w:hAnsi="Arial" w:cs="Arial"/>
          <w:sz w:val="24"/>
          <w:szCs w:val="24"/>
        </w:rPr>
        <w:t>s</w:t>
      </w:r>
      <w:r w:rsidRPr="00B009F9">
        <w:rPr>
          <w:rFonts w:ascii="Arial" w:hAnsi="Arial" w:cs="Arial"/>
          <w:sz w:val="24"/>
          <w:szCs w:val="24"/>
        </w:rPr>
        <w:t xml:space="preserve"> that a man and woman having </w:t>
      </w:r>
      <w:r w:rsidR="0096575D">
        <w:rPr>
          <w:rFonts w:ascii="Arial" w:hAnsi="Arial" w:cs="Arial"/>
          <w:sz w:val="24"/>
          <w:szCs w:val="24"/>
        </w:rPr>
        <w:t>sex together</w:t>
      </w:r>
      <w:r w:rsidRPr="00B009F9">
        <w:rPr>
          <w:rFonts w:ascii="Arial" w:hAnsi="Arial" w:cs="Arial"/>
          <w:sz w:val="24"/>
          <w:szCs w:val="24"/>
        </w:rPr>
        <w:t xml:space="preserve"> </w:t>
      </w:r>
      <w:r w:rsidR="0096575D">
        <w:rPr>
          <w:rFonts w:ascii="Arial" w:hAnsi="Arial" w:cs="Arial"/>
          <w:sz w:val="24"/>
          <w:szCs w:val="24"/>
        </w:rPr>
        <w:t>with</w:t>
      </w:r>
      <w:r w:rsidRPr="00B009F9">
        <w:rPr>
          <w:rFonts w:ascii="Arial" w:hAnsi="Arial" w:cs="Arial"/>
          <w:sz w:val="24"/>
          <w:szCs w:val="24"/>
        </w:rPr>
        <w:t>in the degree of</w:t>
      </w:r>
      <w:r w:rsidR="0096575D">
        <w:rPr>
          <w:rFonts w:ascii="Arial" w:hAnsi="Arial" w:cs="Arial"/>
          <w:sz w:val="24"/>
          <w:szCs w:val="24"/>
        </w:rPr>
        <w:t xml:space="preserve"> </w:t>
      </w:r>
      <w:r w:rsidRPr="00B009F9">
        <w:rPr>
          <w:rFonts w:ascii="Arial" w:hAnsi="Arial" w:cs="Arial"/>
          <w:sz w:val="24"/>
          <w:szCs w:val="24"/>
        </w:rPr>
        <w:t xml:space="preserve">consanguinity </w:t>
      </w:r>
      <w:r w:rsidR="0096575D">
        <w:rPr>
          <w:rFonts w:ascii="Arial" w:hAnsi="Arial" w:cs="Arial"/>
          <w:sz w:val="24"/>
          <w:szCs w:val="24"/>
        </w:rPr>
        <w:t xml:space="preserve">[blood relations] </w:t>
      </w:r>
      <w:r w:rsidRPr="00B009F9">
        <w:rPr>
          <w:rFonts w:ascii="Arial" w:hAnsi="Arial" w:cs="Arial"/>
          <w:sz w:val="24"/>
          <w:szCs w:val="24"/>
        </w:rPr>
        <w:t>forbidden, and ha</w:t>
      </w:r>
      <w:r w:rsidR="0096575D">
        <w:rPr>
          <w:rFonts w:ascii="Arial" w:hAnsi="Arial" w:cs="Arial"/>
          <w:sz w:val="24"/>
          <w:szCs w:val="24"/>
        </w:rPr>
        <w:t>s</w:t>
      </w:r>
      <w:r w:rsidRPr="00B009F9">
        <w:rPr>
          <w:rFonts w:ascii="Arial" w:hAnsi="Arial" w:cs="Arial"/>
          <w:sz w:val="24"/>
          <w:szCs w:val="24"/>
        </w:rPr>
        <w:t xml:space="preserve"> no witness </w:t>
      </w:r>
      <w:r w:rsidR="0096575D">
        <w:rPr>
          <w:rFonts w:ascii="Arial" w:hAnsi="Arial" w:cs="Arial"/>
          <w:sz w:val="24"/>
          <w:szCs w:val="24"/>
        </w:rPr>
        <w:t>of it</w:t>
      </w:r>
      <w:r w:rsidRPr="00B009F9">
        <w:rPr>
          <w:rFonts w:ascii="Arial" w:hAnsi="Arial" w:cs="Arial"/>
          <w:sz w:val="24"/>
          <w:szCs w:val="24"/>
        </w:rPr>
        <w:t>, if the woman depart</w:t>
      </w:r>
      <w:r w:rsidR="0096575D">
        <w:rPr>
          <w:rFonts w:ascii="Arial" w:hAnsi="Arial" w:cs="Arial"/>
          <w:sz w:val="24"/>
          <w:szCs w:val="24"/>
        </w:rPr>
        <w:t>s</w:t>
      </w:r>
      <w:r w:rsidRPr="00B009F9">
        <w:rPr>
          <w:rFonts w:ascii="Arial" w:hAnsi="Arial" w:cs="Arial"/>
          <w:sz w:val="24"/>
          <w:szCs w:val="24"/>
        </w:rPr>
        <w:t xml:space="preserve"> from</w:t>
      </w:r>
      <w:r w:rsidR="0096575D">
        <w:rPr>
          <w:rFonts w:ascii="Arial" w:hAnsi="Arial" w:cs="Arial"/>
          <w:sz w:val="24"/>
          <w:szCs w:val="24"/>
        </w:rPr>
        <w:t xml:space="preserve"> </w:t>
      </w:r>
      <w:r w:rsidRPr="00B009F9">
        <w:rPr>
          <w:rFonts w:ascii="Arial" w:hAnsi="Arial" w:cs="Arial"/>
          <w:sz w:val="24"/>
          <w:szCs w:val="24"/>
        </w:rPr>
        <w:t>the man, she shall be compelled by the censures to remain with him, and to yield her</w:t>
      </w:r>
      <w:r w:rsidR="0096575D">
        <w:rPr>
          <w:rFonts w:ascii="Arial" w:hAnsi="Arial" w:cs="Arial"/>
          <w:sz w:val="24"/>
          <w:szCs w:val="24"/>
        </w:rPr>
        <w:t xml:space="preserve"> </w:t>
      </w:r>
      <w:r w:rsidRPr="00B009F9">
        <w:rPr>
          <w:rFonts w:ascii="Arial" w:hAnsi="Arial" w:cs="Arial"/>
          <w:sz w:val="24"/>
          <w:szCs w:val="24"/>
        </w:rPr>
        <w:t xml:space="preserve">debt. Also, in </w:t>
      </w:r>
      <w:r w:rsidR="0096575D">
        <w:rPr>
          <w:rFonts w:ascii="Arial" w:hAnsi="Arial" w:cs="Arial"/>
          <w:sz w:val="24"/>
          <w:szCs w:val="24"/>
        </w:rPr>
        <w:t xml:space="preserve">the </w:t>
      </w:r>
      <w:r w:rsidRPr="00B009F9">
        <w:rPr>
          <w:rFonts w:ascii="Arial" w:hAnsi="Arial" w:cs="Arial"/>
          <w:sz w:val="24"/>
          <w:szCs w:val="24"/>
        </w:rPr>
        <w:t>case where a man ha</w:t>
      </w:r>
      <w:r w:rsidR="0096575D">
        <w:rPr>
          <w:rFonts w:ascii="Arial" w:hAnsi="Arial" w:cs="Arial"/>
          <w:sz w:val="24"/>
          <w:szCs w:val="24"/>
        </w:rPr>
        <w:t>s</w:t>
      </w:r>
      <w:r w:rsidRPr="00B009F9">
        <w:rPr>
          <w:rFonts w:ascii="Arial" w:hAnsi="Arial" w:cs="Arial"/>
          <w:sz w:val="24"/>
          <w:szCs w:val="24"/>
        </w:rPr>
        <w:t xml:space="preserve"> made </w:t>
      </w:r>
      <w:r w:rsidR="0096575D">
        <w:rPr>
          <w:rFonts w:ascii="Arial" w:hAnsi="Arial" w:cs="Arial"/>
          <w:sz w:val="24"/>
          <w:szCs w:val="24"/>
        </w:rPr>
        <w:t xml:space="preserve">a </w:t>
      </w:r>
      <w:r w:rsidRPr="00B009F9">
        <w:rPr>
          <w:rFonts w:ascii="Arial" w:hAnsi="Arial" w:cs="Arial"/>
          <w:sz w:val="24"/>
          <w:szCs w:val="24"/>
        </w:rPr>
        <w:t>contract with two women, with one</w:t>
      </w:r>
      <w:r w:rsidR="0096575D">
        <w:rPr>
          <w:rFonts w:ascii="Arial" w:hAnsi="Arial" w:cs="Arial"/>
          <w:sz w:val="24"/>
          <w:szCs w:val="24"/>
        </w:rPr>
        <w:t xml:space="preserve"> </w:t>
      </w:r>
      <w:r w:rsidRPr="00B009F9">
        <w:rPr>
          <w:rFonts w:ascii="Arial" w:hAnsi="Arial" w:cs="Arial"/>
          <w:sz w:val="24"/>
          <w:szCs w:val="24"/>
        </w:rPr>
        <w:t>secretly, having no witness, and with the other openly, having witness, then were it</w:t>
      </w:r>
      <w:r w:rsidR="0096575D">
        <w:rPr>
          <w:rFonts w:ascii="Arial" w:hAnsi="Arial" w:cs="Arial"/>
          <w:sz w:val="24"/>
          <w:szCs w:val="24"/>
        </w:rPr>
        <w:t xml:space="preserve"> </w:t>
      </w:r>
      <w:r w:rsidRPr="00B009F9">
        <w:rPr>
          <w:rFonts w:ascii="Arial" w:hAnsi="Arial" w:cs="Arial"/>
          <w:sz w:val="24"/>
          <w:szCs w:val="24"/>
        </w:rPr>
        <w:t xml:space="preserve">better to acknowledge the insufficiency of the law, and to </w:t>
      </w:r>
      <w:r w:rsidR="0096575D">
        <w:rPr>
          <w:rFonts w:ascii="Arial" w:hAnsi="Arial" w:cs="Arial"/>
          <w:sz w:val="24"/>
          <w:szCs w:val="24"/>
        </w:rPr>
        <w:t>allow</w:t>
      </w:r>
      <w:r w:rsidRPr="00B009F9">
        <w:rPr>
          <w:rFonts w:ascii="Arial" w:hAnsi="Arial" w:cs="Arial"/>
          <w:sz w:val="24"/>
          <w:szCs w:val="24"/>
        </w:rPr>
        <w:t xml:space="preserve"> men to be ruled by</w:t>
      </w:r>
      <w:r w:rsidR="0096575D">
        <w:rPr>
          <w:rFonts w:ascii="Arial" w:hAnsi="Arial" w:cs="Arial"/>
          <w:sz w:val="24"/>
          <w:szCs w:val="24"/>
        </w:rPr>
        <w:t xml:space="preserve"> </w:t>
      </w:r>
      <w:r w:rsidRPr="00B009F9">
        <w:rPr>
          <w:rFonts w:ascii="Arial" w:hAnsi="Arial" w:cs="Arial"/>
          <w:sz w:val="24"/>
          <w:szCs w:val="24"/>
        </w:rPr>
        <w:t xml:space="preserve">their own consciences, than by the censures to compel them to commit </w:t>
      </w:r>
      <w:r w:rsidR="004D1D1D">
        <w:rPr>
          <w:rFonts w:ascii="Arial" w:hAnsi="Arial" w:cs="Arial"/>
          <w:sz w:val="24"/>
          <w:szCs w:val="24"/>
        </w:rPr>
        <w:t xml:space="preserve">themselves </w:t>
      </w:r>
      <w:r w:rsidRPr="00B009F9">
        <w:rPr>
          <w:rFonts w:ascii="Arial" w:hAnsi="Arial" w:cs="Arial"/>
          <w:sz w:val="24"/>
          <w:szCs w:val="24"/>
        </w:rPr>
        <w:t>and live in</w:t>
      </w:r>
      <w:r w:rsidR="004D1D1D">
        <w:rPr>
          <w:rFonts w:ascii="Arial" w:hAnsi="Arial" w:cs="Arial"/>
          <w:sz w:val="24"/>
          <w:szCs w:val="24"/>
        </w:rPr>
        <w:t xml:space="preserve"> </w:t>
      </w:r>
      <w:r w:rsidRPr="00B009F9">
        <w:rPr>
          <w:rFonts w:ascii="Arial" w:hAnsi="Arial" w:cs="Arial"/>
          <w:sz w:val="24"/>
          <w:szCs w:val="24"/>
        </w:rPr>
        <w:t>adultery.</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As touching the keeping and making of vows: that vow or oath is </w:t>
      </w:r>
      <w:r w:rsidR="0096575D">
        <w:rPr>
          <w:rFonts w:ascii="Arial" w:hAnsi="Arial" w:cs="Arial"/>
          <w:sz w:val="24"/>
          <w:szCs w:val="24"/>
        </w:rPr>
        <w:t>horrible</w:t>
      </w:r>
      <w:r w:rsidR="00B009F9" w:rsidRPr="00B009F9">
        <w:rPr>
          <w:rFonts w:ascii="Arial" w:hAnsi="Arial" w:cs="Arial"/>
          <w:sz w:val="24"/>
          <w:szCs w:val="24"/>
        </w:rPr>
        <w:t>, and</w:t>
      </w:r>
      <w:r w:rsidR="0096575D">
        <w:rPr>
          <w:rFonts w:ascii="Arial" w:hAnsi="Arial" w:cs="Arial"/>
          <w:sz w:val="24"/>
          <w:szCs w:val="24"/>
        </w:rPr>
        <w:t xml:space="preserve"> </w:t>
      </w:r>
      <w:r w:rsidR="00B009F9" w:rsidRPr="00B009F9">
        <w:rPr>
          <w:rFonts w:ascii="Arial" w:hAnsi="Arial" w:cs="Arial"/>
          <w:sz w:val="24"/>
          <w:szCs w:val="24"/>
        </w:rPr>
        <w:t xml:space="preserve">is </w:t>
      </w:r>
      <w:r w:rsidR="0096575D" w:rsidRPr="00B009F9">
        <w:rPr>
          <w:rFonts w:ascii="Arial" w:hAnsi="Arial" w:cs="Arial"/>
          <w:sz w:val="24"/>
          <w:szCs w:val="24"/>
        </w:rPr>
        <w:t>made</w:t>
      </w:r>
      <w:r w:rsidR="0096575D">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discretion, which to perform and keep</w:t>
      </w:r>
      <w:r w:rsidR="0096575D">
        <w:rPr>
          <w:rFonts w:ascii="Arial" w:hAnsi="Arial" w:cs="Arial"/>
          <w:sz w:val="24"/>
          <w:szCs w:val="24"/>
        </w:rPr>
        <w:t>,</w:t>
      </w:r>
      <w:r w:rsidR="00B009F9" w:rsidRPr="00B009F9">
        <w:rPr>
          <w:rFonts w:ascii="Arial" w:hAnsi="Arial" w:cs="Arial"/>
          <w:sz w:val="24"/>
          <w:szCs w:val="24"/>
        </w:rPr>
        <w:t xml:space="preserve"> a man ha</w:t>
      </w:r>
      <w:r w:rsidR="0096575D">
        <w:rPr>
          <w:rFonts w:ascii="Arial" w:hAnsi="Arial" w:cs="Arial"/>
          <w:sz w:val="24"/>
          <w:szCs w:val="24"/>
        </w:rPr>
        <w:t>s</w:t>
      </w:r>
      <w:r w:rsidR="00B009F9" w:rsidRPr="00B009F9">
        <w:rPr>
          <w:rFonts w:ascii="Arial" w:hAnsi="Arial" w:cs="Arial"/>
          <w:sz w:val="24"/>
          <w:szCs w:val="24"/>
        </w:rPr>
        <w:t xml:space="preserve"> no power, but by</w:t>
      </w:r>
      <w:r w:rsidR="0096575D">
        <w:rPr>
          <w:rFonts w:ascii="Arial" w:hAnsi="Arial" w:cs="Arial"/>
          <w:sz w:val="24"/>
          <w:szCs w:val="24"/>
        </w:rPr>
        <w:t xml:space="preserve"> </w:t>
      </w:r>
      <w:r w:rsidR="00B009F9" w:rsidRPr="00B009F9">
        <w:rPr>
          <w:rFonts w:ascii="Arial" w:hAnsi="Arial" w:cs="Arial"/>
          <w:sz w:val="24"/>
          <w:szCs w:val="24"/>
        </w:rPr>
        <w:t xml:space="preserve">grace given him </w:t>
      </w:r>
      <w:r w:rsidR="0096575D">
        <w:rPr>
          <w:rFonts w:ascii="Arial" w:hAnsi="Arial" w:cs="Arial"/>
          <w:sz w:val="24"/>
          <w:szCs w:val="24"/>
        </w:rPr>
        <w:t>by</w:t>
      </w:r>
      <w:r w:rsidR="00B009F9" w:rsidRPr="00B009F9">
        <w:rPr>
          <w:rFonts w:ascii="Arial" w:hAnsi="Arial" w:cs="Arial"/>
          <w:sz w:val="24"/>
          <w:szCs w:val="24"/>
        </w:rPr>
        <w:t xml:space="preserve"> God; because that some there </w:t>
      </w:r>
      <w:r w:rsidR="0096575D">
        <w:rPr>
          <w:rFonts w:ascii="Arial" w:hAnsi="Arial" w:cs="Arial"/>
          <w:sz w:val="24"/>
          <w:szCs w:val="24"/>
        </w:rPr>
        <w:t>are</w:t>
      </w:r>
      <w:r w:rsidR="00B009F9" w:rsidRPr="00B009F9">
        <w:rPr>
          <w:rFonts w:ascii="Arial" w:hAnsi="Arial" w:cs="Arial"/>
          <w:sz w:val="24"/>
          <w:szCs w:val="24"/>
        </w:rPr>
        <w:t>, whom God do</w:t>
      </w:r>
      <w:r w:rsidR="0096575D">
        <w:rPr>
          <w:rFonts w:ascii="Arial" w:hAnsi="Arial" w:cs="Arial"/>
          <w:sz w:val="24"/>
          <w:szCs w:val="24"/>
        </w:rPr>
        <w:t>es</w:t>
      </w:r>
      <w:r w:rsidR="00B009F9" w:rsidRPr="00B009F9">
        <w:rPr>
          <w:rFonts w:ascii="Arial" w:hAnsi="Arial" w:cs="Arial"/>
          <w:sz w:val="24"/>
          <w:szCs w:val="24"/>
        </w:rPr>
        <w:t xml:space="preserve"> </w:t>
      </w:r>
      <w:r w:rsidR="0096575D" w:rsidRPr="00B009F9">
        <w:rPr>
          <w:rFonts w:ascii="Arial" w:hAnsi="Arial" w:cs="Arial"/>
          <w:sz w:val="24"/>
          <w:szCs w:val="24"/>
        </w:rPr>
        <w:t xml:space="preserve">not </w:t>
      </w:r>
      <w:r w:rsidR="00B009F9" w:rsidRPr="00B009F9">
        <w:rPr>
          <w:rFonts w:ascii="Arial" w:hAnsi="Arial" w:cs="Arial"/>
          <w:sz w:val="24"/>
          <w:szCs w:val="24"/>
        </w:rPr>
        <w:t>accept</w:t>
      </w:r>
      <w:r w:rsidR="0096575D">
        <w:rPr>
          <w:rFonts w:ascii="Arial" w:hAnsi="Arial" w:cs="Arial"/>
          <w:sz w:val="24"/>
          <w:szCs w:val="24"/>
        </w:rPr>
        <w:t xml:space="preserve"> </w:t>
      </w:r>
      <w:r w:rsidR="00B009F9" w:rsidRPr="00B009F9">
        <w:rPr>
          <w:rFonts w:ascii="Arial" w:hAnsi="Arial" w:cs="Arial"/>
          <w:sz w:val="24"/>
          <w:szCs w:val="24"/>
        </w:rPr>
        <w:t>to persevere in the state of chastity and perpetual virginity; and such a one cannot</w:t>
      </w:r>
      <w:r w:rsidR="0096575D">
        <w:rPr>
          <w:rFonts w:ascii="Arial" w:hAnsi="Arial" w:cs="Arial"/>
          <w:sz w:val="24"/>
          <w:szCs w:val="24"/>
        </w:rPr>
        <w:t xml:space="preserve"> </w:t>
      </w:r>
      <w:r w:rsidR="00B009F9" w:rsidRPr="00B009F9">
        <w:rPr>
          <w:rFonts w:ascii="Arial" w:hAnsi="Arial" w:cs="Arial"/>
          <w:sz w:val="24"/>
          <w:szCs w:val="24"/>
        </w:rPr>
        <w:t>keep his vow, al</w:t>
      </w:r>
      <w:r w:rsidR="002E2206">
        <w:rPr>
          <w:rFonts w:ascii="Arial" w:hAnsi="Arial" w:cs="Arial"/>
          <w:sz w:val="24"/>
          <w:szCs w:val="24"/>
        </w:rPr>
        <w:t>though</w:t>
      </w:r>
      <w:r w:rsidR="00B009F9" w:rsidRPr="00B009F9">
        <w:rPr>
          <w:rFonts w:ascii="Arial" w:hAnsi="Arial" w:cs="Arial"/>
          <w:sz w:val="24"/>
          <w:szCs w:val="24"/>
        </w:rPr>
        <w:t xml:space="preserve"> he make </w:t>
      </w:r>
      <w:r w:rsidR="0096575D">
        <w:rPr>
          <w:rFonts w:ascii="Arial" w:hAnsi="Arial" w:cs="Arial"/>
          <w:sz w:val="24"/>
          <w:szCs w:val="24"/>
        </w:rPr>
        <w:t>at first</w:t>
      </w:r>
      <w:r w:rsidR="00B009F9" w:rsidRPr="00B009F9">
        <w:rPr>
          <w:rFonts w:ascii="Arial" w:hAnsi="Arial" w:cs="Arial"/>
          <w:sz w:val="24"/>
          <w:szCs w:val="24"/>
        </w:rPr>
        <w:t>. Also, that everyone making a vow of</w:t>
      </w:r>
      <w:r w:rsidR="0096575D">
        <w:rPr>
          <w:rFonts w:ascii="Arial" w:hAnsi="Arial" w:cs="Arial"/>
          <w:sz w:val="24"/>
          <w:szCs w:val="24"/>
        </w:rPr>
        <w:t xml:space="preserve"> </w:t>
      </w:r>
      <w:r w:rsidR="00B009F9" w:rsidRPr="00B009F9">
        <w:rPr>
          <w:rFonts w:ascii="Arial" w:hAnsi="Arial" w:cs="Arial"/>
          <w:sz w:val="24"/>
          <w:szCs w:val="24"/>
        </w:rPr>
        <w:t>continenc</w:t>
      </w:r>
      <w:r w:rsidR="0096575D">
        <w:rPr>
          <w:rFonts w:ascii="Arial" w:hAnsi="Arial" w:cs="Arial"/>
          <w:sz w:val="24"/>
          <w:szCs w:val="24"/>
        </w:rPr>
        <w:t>e</w:t>
      </w:r>
      <w:r w:rsidR="00B009F9" w:rsidRPr="00B009F9">
        <w:rPr>
          <w:rFonts w:ascii="Arial" w:hAnsi="Arial" w:cs="Arial"/>
          <w:sz w:val="24"/>
          <w:szCs w:val="24"/>
        </w:rPr>
        <w:t xml:space="preserve"> or chastity, when, making </w:t>
      </w:r>
      <w:r w:rsidR="0096575D">
        <w:rPr>
          <w:rFonts w:ascii="Arial" w:hAnsi="Arial" w:cs="Arial"/>
          <w:sz w:val="24"/>
          <w:szCs w:val="24"/>
        </w:rPr>
        <w:t>it</w:t>
      </w:r>
      <w:r w:rsidR="00B009F9" w:rsidRPr="00B009F9">
        <w:rPr>
          <w:rFonts w:ascii="Arial" w:hAnsi="Arial" w:cs="Arial"/>
          <w:sz w:val="24"/>
          <w:szCs w:val="24"/>
        </w:rPr>
        <w:t xml:space="preserve">, he shall not be accepted </w:t>
      </w:r>
      <w:r w:rsidR="0096575D">
        <w:rPr>
          <w:rFonts w:ascii="Arial" w:hAnsi="Arial" w:cs="Arial"/>
          <w:sz w:val="24"/>
          <w:szCs w:val="24"/>
        </w:rPr>
        <w:t>by</w:t>
      </w:r>
      <w:r w:rsidR="00B009F9" w:rsidRPr="00B009F9">
        <w:rPr>
          <w:rFonts w:ascii="Arial" w:hAnsi="Arial" w:cs="Arial"/>
          <w:sz w:val="24"/>
          <w:szCs w:val="24"/>
        </w:rPr>
        <w:t xml:space="preserve"> God, do</w:t>
      </w:r>
      <w:r w:rsidR="0096575D">
        <w:rPr>
          <w:rFonts w:ascii="Arial" w:hAnsi="Arial" w:cs="Arial"/>
          <w:sz w:val="24"/>
          <w:szCs w:val="24"/>
        </w:rPr>
        <w:t xml:space="preserve">es </w:t>
      </w:r>
      <w:r w:rsidR="00B009F9" w:rsidRPr="00B009F9">
        <w:rPr>
          <w:rFonts w:ascii="Arial" w:hAnsi="Arial" w:cs="Arial"/>
          <w:sz w:val="24"/>
          <w:szCs w:val="24"/>
        </w:rPr>
        <w:t xml:space="preserve">very indiscreetly, and as one </w:t>
      </w:r>
      <w:r w:rsidR="003D2136">
        <w:rPr>
          <w:rFonts w:ascii="Arial" w:hAnsi="Arial" w:cs="Arial"/>
          <w:sz w:val="24"/>
          <w:szCs w:val="24"/>
        </w:rPr>
        <w:t>without</w:t>
      </w:r>
      <w:r w:rsidR="00B009F9" w:rsidRPr="00B009F9">
        <w:rPr>
          <w:rFonts w:ascii="Arial" w:hAnsi="Arial" w:cs="Arial"/>
          <w:sz w:val="24"/>
          <w:szCs w:val="24"/>
        </w:rPr>
        <w:t xml:space="preserve"> all reason make</w:t>
      </w:r>
      <w:r w:rsidR="0096575D">
        <w:rPr>
          <w:rFonts w:ascii="Arial" w:hAnsi="Arial" w:cs="Arial"/>
          <w:sz w:val="24"/>
          <w:szCs w:val="24"/>
        </w:rPr>
        <w:t>s it so</w:t>
      </w:r>
      <w:r w:rsidR="00B009F9" w:rsidRPr="00B009F9">
        <w:rPr>
          <w:rFonts w:ascii="Arial" w:hAnsi="Arial" w:cs="Arial"/>
          <w:sz w:val="24"/>
          <w:szCs w:val="24"/>
        </w:rPr>
        <w:t>, when he is not able</w:t>
      </w:r>
      <w:r w:rsidR="0096575D">
        <w:rPr>
          <w:rFonts w:ascii="Arial" w:hAnsi="Arial" w:cs="Arial"/>
          <w:sz w:val="24"/>
          <w:szCs w:val="24"/>
        </w:rPr>
        <w:t xml:space="preserve"> </w:t>
      </w:r>
      <w:r w:rsidR="00B009F9" w:rsidRPr="00B009F9">
        <w:rPr>
          <w:rFonts w:ascii="Arial" w:hAnsi="Arial" w:cs="Arial"/>
          <w:sz w:val="24"/>
          <w:szCs w:val="24"/>
        </w:rPr>
        <w:t xml:space="preserve">of </w:t>
      </w:r>
      <w:r w:rsidR="00C03AB3">
        <w:rPr>
          <w:rFonts w:ascii="Arial" w:hAnsi="Arial" w:cs="Arial"/>
          <w:sz w:val="24"/>
          <w:szCs w:val="24"/>
        </w:rPr>
        <w:t>himself</w:t>
      </w:r>
      <w:r w:rsidR="00B009F9" w:rsidRPr="00B009F9">
        <w:rPr>
          <w:rFonts w:ascii="Arial" w:hAnsi="Arial" w:cs="Arial"/>
          <w:sz w:val="24"/>
          <w:szCs w:val="24"/>
        </w:rPr>
        <w:t xml:space="preserve">, </w:t>
      </w:r>
      <w:r w:rsidR="003D2136">
        <w:rPr>
          <w:rFonts w:ascii="Arial" w:hAnsi="Arial" w:cs="Arial"/>
          <w:sz w:val="24"/>
          <w:szCs w:val="24"/>
        </w:rPr>
        <w:t>without</w:t>
      </w:r>
      <w:r w:rsidR="00B009F9" w:rsidRPr="00B009F9">
        <w:rPr>
          <w:rFonts w:ascii="Arial" w:hAnsi="Arial" w:cs="Arial"/>
          <w:sz w:val="24"/>
          <w:szCs w:val="24"/>
        </w:rPr>
        <w:t xml:space="preserve"> the </w:t>
      </w:r>
      <w:r w:rsidR="0096575D">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of God, to fulfil his promise, according to that saying of</w:t>
      </w:r>
      <w:r w:rsidR="0096575D">
        <w:rPr>
          <w:rFonts w:ascii="Arial" w:hAnsi="Arial" w:cs="Arial"/>
          <w:sz w:val="24"/>
          <w:szCs w:val="24"/>
        </w:rPr>
        <w:t xml:space="preserve"> </w:t>
      </w:r>
      <w:r w:rsidR="00B009F9" w:rsidRPr="00B009F9">
        <w:rPr>
          <w:rFonts w:ascii="Arial" w:hAnsi="Arial" w:cs="Arial"/>
          <w:sz w:val="24"/>
          <w:szCs w:val="24"/>
        </w:rPr>
        <w:t xml:space="preserve">the wise man, </w:t>
      </w:r>
      <w:r w:rsidR="0096575D">
        <w:rPr>
          <w:rFonts w:ascii="Arial" w:hAnsi="Arial" w:cs="Arial"/>
          <w:sz w:val="24"/>
          <w:szCs w:val="24"/>
        </w:rPr>
        <w:t>in chap. viii.</w:t>
      </w:r>
      <w:r w:rsidR="00B009F9" w:rsidRPr="00B009F9">
        <w:rPr>
          <w:rFonts w:ascii="Arial" w:hAnsi="Arial" w:cs="Arial"/>
          <w:sz w:val="24"/>
          <w:szCs w:val="24"/>
        </w:rPr>
        <w:t xml:space="preserve"> No man ha</w:t>
      </w:r>
      <w:r w:rsidR="0096575D">
        <w:rPr>
          <w:rFonts w:ascii="Arial" w:hAnsi="Arial" w:cs="Arial"/>
          <w:sz w:val="24"/>
          <w:szCs w:val="24"/>
        </w:rPr>
        <w:t>s</w:t>
      </w:r>
      <w:r w:rsidR="00B009F9" w:rsidRPr="00B009F9">
        <w:rPr>
          <w:rFonts w:ascii="Arial" w:hAnsi="Arial" w:cs="Arial"/>
          <w:sz w:val="24"/>
          <w:szCs w:val="24"/>
        </w:rPr>
        <w:t xml:space="preserve"> the </w:t>
      </w:r>
      <w:r w:rsidR="0096575D">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of continenc</w:t>
      </w:r>
      <w:r w:rsidR="0096575D">
        <w:rPr>
          <w:rFonts w:ascii="Arial" w:hAnsi="Arial" w:cs="Arial"/>
          <w:sz w:val="24"/>
          <w:szCs w:val="24"/>
        </w:rPr>
        <w:t>e</w:t>
      </w:r>
      <w:r w:rsidR="00B009F9" w:rsidRPr="00B009F9">
        <w:rPr>
          <w:rFonts w:ascii="Arial" w:hAnsi="Arial" w:cs="Arial"/>
          <w:sz w:val="24"/>
          <w:szCs w:val="24"/>
        </w:rPr>
        <w:t>, unless God give it</w:t>
      </w:r>
      <w:r w:rsidR="0096575D">
        <w:rPr>
          <w:rFonts w:ascii="Arial" w:hAnsi="Arial" w:cs="Arial"/>
          <w:sz w:val="24"/>
          <w:szCs w:val="24"/>
        </w:rPr>
        <w:t xml:space="preserve"> </w:t>
      </w:r>
      <w:r w:rsidR="00B009F9" w:rsidRPr="00B009F9">
        <w:rPr>
          <w:rFonts w:ascii="Arial" w:hAnsi="Arial" w:cs="Arial"/>
          <w:sz w:val="24"/>
          <w:szCs w:val="24"/>
        </w:rPr>
        <w:t xml:space="preserve">to him: for otherwise, if God </w:t>
      </w:r>
      <w:r w:rsidR="0096575D">
        <w:rPr>
          <w:rFonts w:ascii="Arial" w:hAnsi="Arial" w:cs="Arial"/>
          <w:sz w:val="24"/>
          <w:szCs w:val="24"/>
        </w:rPr>
        <w:t xml:space="preserve">does not </w:t>
      </w:r>
      <w:r w:rsidR="00B009F9" w:rsidRPr="00B009F9">
        <w:rPr>
          <w:rFonts w:ascii="Arial" w:hAnsi="Arial" w:cs="Arial"/>
          <w:sz w:val="24"/>
          <w:szCs w:val="24"/>
        </w:rPr>
        <w:t>help such a one to perform the vow or oath which</w:t>
      </w:r>
      <w:r w:rsidR="0096575D">
        <w:rPr>
          <w:rFonts w:ascii="Arial" w:hAnsi="Arial" w:cs="Arial"/>
          <w:sz w:val="24"/>
          <w:szCs w:val="24"/>
        </w:rPr>
        <w:t xml:space="preserve"> </w:t>
      </w:r>
      <w:r w:rsidR="00B009F9" w:rsidRPr="00B009F9">
        <w:rPr>
          <w:rFonts w:ascii="Arial" w:hAnsi="Arial" w:cs="Arial"/>
          <w:sz w:val="24"/>
          <w:szCs w:val="24"/>
        </w:rPr>
        <w:t>he ha</w:t>
      </w:r>
      <w:r w:rsidR="0096575D">
        <w:rPr>
          <w:rFonts w:ascii="Arial" w:hAnsi="Arial" w:cs="Arial"/>
          <w:sz w:val="24"/>
          <w:szCs w:val="24"/>
        </w:rPr>
        <w:t>s</w:t>
      </w:r>
      <w:r w:rsidR="00B009F9" w:rsidRPr="00B009F9">
        <w:rPr>
          <w:rFonts w:ascii="Arial" w:hAnsi="Arial" w:cs="Arial"/>
          <w:sz w:val="24"/>
          <w:szCs w:val="24"/>
        </w:rPr>
        <w:t xml:space="preserve"> made and taken, no prelate can compel him, unless he </w:t>
      </w:r>
      <w:r w:rsidR="0096575D">
        <w:rPr>
          <w:rFonts w:ascii="Arial" w:hAnsi="Arial" w:cs="Arial"/>
          <w:sz w:val="24"/>
          <w:szCs w:val="24"/>
        </w:rPr>
        <w:t>goes against</w:t>
      </w:r>
      <w:r w:rsidR="00B009F9" w:rsidRPr="00B009F9">
        <w:rPr>
          <w:rFonts w:ascii="Arial" w:hAnsi="Arial" w:cs="Arial"/>
          <w:sz w:val="24"/>
          <w:szCs w:val="24"/>
        </w:rPr>
        <w:t xml:space="preserve"> God</w:t>
      </w:r>
      <w:r>
        <w:rPr>
          <w:rFonts w:ascii="Arial" w:hAnsi="Arial" w:cs="Arial"/>
          <w:sz w:val="24"/>
          <w:szCs w:val="24"/>
        </w:rPr>
        <w:t>’</w:t>
      </w:r>
      <w:r w:rsidR="00B009F9" w:rsidRPr="00B009F9">
        <w:rPr>
          <w:rFonts w:ascii="Arial" w:hAnsi="Arial" w:cs="Arial"/>
          <w:sz w:val="24"/>
          <w:szCs w:val="24"/>
        </w:rPr>
        <w:t>s</w:t>
      </w:r>
      <w:r w:rsidR="0096575D">
        <w:rPr>
          <w:rFonts w:ascii="Arial" w:hAnsi="Arial" w:cs="Arial"/>
          <w:sz w:val="24"/>
          <w:szCs w:val="24"/>
        </w:rPr>
        <w:t xml:space="preserve"> </w:t>
      </w:r>
      <w:r w:rsidR="00B009F9" w:rsidRPr="00B009F9">
        <w:rPr>
          <w:rFonts w:ascii="Arial" w:hAnsi="Arial" w:cs="Arial"/>
          <w:sz w:val="24"/>
          <w:szCs w:val="24"/>
        </w:rPr>
        <w:t xml:space="preserve">ordinance; but he ought to commit </w:t>
      </w:r>
      <w:r w:rsidR="00C03AB3">
        <w:rPr>
          <w:rFonts w:ascii="Arial" w:hAnsi="Arial" w:cs="Arial"/>
          <w:sz w:val="24"/>
          <w:szCs w:val="24"/>
        </w:rPr>
        <w:t>himself</w:t>
      </w:r>
      <w:r w:rsidR="00B009F9" w:rsidRPr="00B009F9">
        <w:rPr>
          <w:rFonts w:ascii="Arial" w:hAnsi="Arial" w:cs="Arial"/>
          <w:sz w:val="24"/>
          <w:szCs w:val="24"/>
        </w:rPr>
        <w:t xml:space="preserve"> to the government of God</w:t>
      </w:r>
      <w:r>
        <w:rPr>
          <w:rFonts w:ascii="Arial" w:hAnsi="Arial" w:cs="Arial"/>
          <w:sz w:val="24"/>
          <w:szCs w:val="24"/>
        </w:rPr>
        <w:t>’</w:t>
      </w:r>
      <w:r w:rsidR="00B009F9" w:rsidRPr="00B009F9">
        <w:rPr>
          <w:rFonts w:ascii="Arial" w:hAnsi="Arial" w:cs="Arial"/>
          <w:sz w:val="24"/>
          <w:szCs w:val="24"/>
        </w:rPr>
        <w:t>s Holy Spirit and</w:t>
      </w:r>
      <w:r w:rsidR="0096575D">
        <w:rPr>
          <w:rFonts w:ascii="Arial" w:hAnsi="Arial" w:cs="Arial"/>
          <w:sz w:val="24"/>
          <w:szCs w:val="24"/>
        </w:rPr>
        <w:t xml:space="preserve"> </w:t>
      </w:r>
      <w:r w:rsidR="00B009F9" w:rsidRPr="00B009F9">
        <w:rPr>
          <w:rFonts w:ascii="Arial" w:hAnsi="Arial" w:cs="Arial"/>
          <w:sz w:val="24"/>
          <w:szCs w:val="24"/>
        </w:rPr>
        <w:t>his own conscience.</w:t>
      </w:r>
    </w:p>
    <w:p w:rsidR="0096575D" w:rsidRDefault="0096575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 the possessions of the church, in another treatise</w:t>
      </w:r>
      <w:r w:rsidR="0096575D">
        <w:rPr>
          <w:rFonts w:ascii="Arial" w:hAnsi="Arial" w:cs="Arial"/>
          <w:sz w:val="24"/>
          <w:szCs w:val="24"/>
        </w:rPr>
        <w:t>, it is declared</w:t>
      </w:r>
      <w:r w:rsidR="00B009F9" w:rsidRPr="00B009F9">
        <w:rPr>
          <w:rFonts w:ascii="Arial" w:hAnsi="Arial" w:cs="Arial"/>
          <w:sz w:val="24"/>
          <w:szCs w:val="24"/>
        </w:rPr>
        <w:t xml:space="preserve"> how the</w:t>
      </w:r>
      <w:r w:rsidR="0096575D">
        <w:rPr>
          <w:rFonts w:ascii="Arial" w:hAnsi="Arial" w:cs="Arial"/>
          <w:sz w:val="24"/>
          <w:szCs w:val="24"/>
        </w:rPr>
        <w:t xml:space="preserve"> </w:t>
      </w:r>
      <w:r w:rsidR="00B009F9" w:rsidRPr="00B009F9">
        <w:rPr>
          <w:rFonts w:ascii="Arial" w:hAnsi="Arial" w:cs="Arial"/>
          <w:sz w:val="24"/>
          <w:szCs w:val="24"/>
        </w:rPr>
        <w:t xml:space="preserve">king, the lords, and commons, may, </w:t>
      </w:r>
      <w:r w:rsidR="003D2136">
        <w:rPr>
          <w:rFonts w:ascii="Arial" w:hAnsi="Arial" w:cs="Arial"/>
          <w:sz w:val="24"/>
          <w:szCs w:val="24"/>
        </w:rPr>
        <w:t>without</w:t>
      </w:r>
      <w:r w:rsidR="00B009F9" w:rsidRPr="00B009F9">
        <w:rPr>
          <w:rFonts w:ascii="Arial" w:hAnsi="Arial" w:cs="Arial"/>
          <w:sz w:val="24"/>
          <w:szCs w:val="24"/>
        </w:rPr>
        <w:t xml:space="preserve"> any charge at all, keep fifteen garrisons,</w:t>
      </w:r>
      <w:r w:rsidR="0096575D">
        <w:rPr>
          <w:rFonts w:ascii="Arial" w:hAnsi="Arial" w:cs="Arial"/>
          <w:sz w:val="24"/>
          <w:szCs w:val="24"/>
        </w:rPr>
        <w:t xml:space="preserve"> </w:t>
      </w:r>
      <w:r w:rsidR="00B009F9" w:rsidRPr="00B009F9">
        <w:rPr>
          <w:rFonts w:ascii="Arial" w:hAnsi="Arial" w:cs="Arial"/>
          <w:sz w:val="24"/>
          <w:szCs w:val="24"/>
        </w:rPr>
        <w:t xml:space="preserve">and find fifteen </w:t>
      </w:r>
      <w:r w:rsidR="000A5B8C">
        <w:rPr>
          <w:rFonts w:ascii="Arial" w:hAnsi="Arial" w:cs="Arial"/>
          <w:sz w:val="24"/>
          <w:szCs w:val="24"/>
        </w:rPr>
        <w:t>thousand</w:t>
      </w:r>
      <w:r w:rsidR="00B009F9" w:rsidRPr="00B009F9">
        <w:rPr>
          <w:rFonts w:ascii="Arial" w:hAnsi="Arial" w:cs="Arial"/>
          <w:sz w:val="24"/>
          <w:szCs w:val="24"/>
        </w:rPr>
        <w:t xml:space="preserve"> soldiers (having sufficient lands and revenues to live on)</w:t>
      </w:r>
      <w:r w:rsidR="0037769C">
        <w:rPr>
          <w:rFonts w:ascii="Arial" w:hAnsi="Arial" w:cs="Arial"/>
          <w:sz w:val="24"/>
          <w:szCs w:val="24"/>
        </w:rPr>
        <w:t xml:space="preserve"> </w:t>
      </w:r>
      <w:r w:rsidR="00B009F9" w:rsidRPr="00B009F9">
        <w:rPr>
          <w:rFonts w:ascii="Arial" w:hAnsi="Arial" w:cs="Arial"/>
          <w:sz w:val="24"/>
          <w:szCs w:val="24"/>
        </w:rPr>
        <w:t xml:space="preserve">out of the temporalties got into the hands of the clergy, and </w:t>
      </w:r>
      <w:r w:rsidR="0037769C">
        <w:rPr>
          <w:rFonts w:ascii="Arial" w:hAnsi="Arial" w:cs="Arial"/>
          <w:sz w:val="24"/>
          <w:szCs w:val="24"/>
        </w:rPr>
        <w:t>pretended</w:t>
      </w:r>
      <w:r w:rsidR="00B009F9" w:rsidRPr="00B009F9">
        <w:rPr>
          <w:rFonts w:ascii="Arial" w:hAnsi="Arial" w:cs="Arial"/>
          <w:sz w:val="24"/>
          <w:szCs w:val="24"/>
        </w:rPr>
        <w:t xml:space="preserve"> religious men,</w:t>
      </w:r>
      <w:r w:rsidR="0037769C">
        <w:rPr>
          <w:rFonts w:ascii="Arial" w:hAnsi="Arial" w:cs="Arial"/>
          <w:sz w:val="24"/>
          <w:szCs w:val="24"/>
        </w:rPr>
        <w:t xml:space="preserve"> </w:t>
      </w:r>
      <w:r w:rsidR="00B009F9" w:rsidRPr="00B009F9">
        <w:rPr>
          <w:rFonts w:ascii="Arial" w:hAnsi="Arial" w:cs="Arial"/>
          <w:sz w:val="24"/>
          <w:szCs w:val="24"/>
        </w:rPr>
        <w:t>wh</w:t>
      </w:r>
      <w:r w:rsidR="0037769C">
        <w:rPr>
          <w:rFonts w:ascii="Arial" w:hAnsi="Arial" w:cs="Arial"/>
          <w:sz w:val="24"/>
          <w:szCs w:val="24"/>
        </w:rPr>
        <w:t>o</w:t>
      </w:r>
      <w:r w:rsidR="00B009F9" w:rsidRPr="00B009F9">
        <w:rPr>
          <w:rFonts w:ascii="Arial" w:hAnsi="Arial" w:cs="Arial"/>
          <w:sz w:val="24"/>
          <w:szCs w:val="24"/>
        </w:rPr>
        <w:t xml:space="preserve"> never do </w:t>
      </w:r>
      <w:r w:rsidR="0037769C">
        <w:rPr>
          <w:rFonts w:ascii="Arial" w:hAnsi="Arial" w:cs="Arial"/>
          <w:sz w:val="24"/>
          <w:szCs w:val="24"/>
        </w:rPr>
        <w:t>what pertains</w:t>
      </w:r>
      <w:r w:rsidR="00B009F9" w:rsidRPr="00B009F9">
        <w:rPr>
          <w:rFonts w:ascii="Arial" w:hAnsi="Arial" w:cs="Arial"/>
          <w:sz w:val="24"/>
          <w:szCs w:val="24"/>
        </w:rPr>
        <w:t xml:space="preserve"> </w:t>
      </w:r>
      <w:r w:rsidR="0037769C">
        <w:rPr>
          <w:rFonts w:ascii="Arial" w:hAnsi="Arial" w:cs="Arial"/>
          <w:sz w:val="24"/>
          <w:szCs w:val="24"/>
        </w:rPr>
        <w:t xml:space="preserve">to the </w:t>
      </w:r>
      <w:r w:rsidR="00B009F9" w:rsidRPr="00B009F9">
        <w:rPr>
          <w:rFonts w:ascii="Arial" w:hAnsi="Arial" w:cs="Arial"/>
          <w:sz w:val="24"/>
          <w:szCs w:val="24"/>
        </w:rPr>
        <w:t xml:space="preserve">office of curates to do, nor </w:t>
      </w:r>
      <w:r w:rsidR="00546C3A">
        <w:rPr>
          <w:rFonts w:ascii="Arial" w:hAnsi="Arial" w:cs="Arial"/>
          <w:sz w:val="24"/>
          <w:szCs w:val="24"/>
        </w:rPr>
        <w:t>yet</w:t>
      </w:r>
      <w:r w:rsidR="00B009F9" w:rsidRPr="00B009F9">
        <w:rPr>
          <w:rFonts w:ascii="Arial" w:hAnsi="Arial" w:cs="Arial"/>
          <w:sz w:val="24"/>
          <w:szCs w:val="24"/>
        </w:rPr>
        <w:t xml:space="preserve"> to secular</w:t>
      </w:r>
      <w:r w:rsidR="0037769C">
        <w:rPr>
          <w:rFonts w:ascii="Arial" w:hAnsi="Arial" w:cs="Arial"/>
          <w:sz w:val="24"/>
          <w:szCs w:val="24"/>
        </w:rPr>
        <w:t xml:space="preserve"> </w:t>
      </w:r>
      <w:r w:rsidR="00B009F9" w:rsidRPr="00B009F9">
        <w:rPr>
          <w:rFonts w:ascii="Arial" w:hAnsi="Arial" w:cs="Arial"/>
          <w:sz w:val="24"/>
          <w:szCs w:val="24"/>
        </w:rPr>
        <w:t xml:space="preserve">lords. And, moreover, the king may have, every </w:t>
      </w:r>
      <w:r w:rsidR="00B95264">
        <w:rPr>
          <w:rFonts w:ascii="Arial" w:hAnsi="Arial" w:cs="Arial"/>
          <w:sz w:val="24"/>
          <w:szCs w:val="24"/>
        </w:rPr>
        <w:t>year</w:t>
      </w:r>
      <w:r w:rsidR="00B009F9" w:rsidRPr="00B009F9">
        <w:rPr>
          <w:rFonts w:ascii="Arial" w:hAnsi="Arial" w:cs="Arial"/>
          <w:sz w:val="24"/>
          <w:szCs w:val="24"/>
        </w:rPr>
        <w:t xml:space="preserve">, twenty </w:t>
      </w:r>
      <w:r w:rsidR="000A5B8C">
        <w:rPr>
          <w:rFonts w:ascii="Arial" w:hAnsi="Arial" w:cs="Arial"/>
          <w:sz w:val="24"/>
          <w:szCs w:val="24"/>
        </w:rPr>
        <w:t>thousand</w:t>
      </w:r>
      <w:r w:rsidR="00B009F9" w:rsidRPr="00B009F9">
        <w:rPr>
          <w:rFonts w:ascii="Arial" w:hAnsi="Arial" w:cs="Arial"/>
          <w:sz w:val="24"/>
          <w:szCs w:val="24"/>
        </w:rPr>
        <w:t xml:space="preserve"> pounds come freely into his coffers, and above. Also he may find or sustain fifteen colleges</w:t>
      </w:r>
      <w:r w:rsidR="0037769C">
        <w:rPr>
          <w:rFonts w:ascii="Arial" w:hAnsi="Arial" w:cs="Arial"/>
          <w:sz w:val="24"/>
          <w:szCs w:val="24"/>
        </w:rPr>
        <w:t xml:space="preserve"> </w:t>
      </w:r>
      <w:r w:rsidR="00B009F9" w:rsidRPr="00B009F9">
        <w:rPr>
          <w:rFonts w:ascii="Arial" w:hAnsi="Arial" w:cs="Arial"/>
          <w:sz w:val="24"/>
          <w:szCs w:val="24"/>
        </w:rPr>
        <w:t xml:space="preserve">more, and fifteen </w:t>
      </w:r>
      <w:r w:rsidR="000A5B8C">
        <w:rPr>
          <w:rFonts w:ascii="Arial" w:hAnsi="Arial" w:cs="Arial"/>
          <w:sz w:val="24"/>
          <w:szCs w:val="24"/>
        </w:rPr>
        <w:t>thousand</w:t>
      </w:r>
      <w:r w:rsidR="00B009F9" w:rsidRPr="00B009F9">
        <w:rPr>
          <w:rFonts w:ascii="Arial" w:hAnsi="Arial" w:cs="Arial"/>
          <w:sz w:val="24"/>
          <w:szCs w:val="24"/>
        </w:rPr>
        <w:t xml:space="preserve"> priests and </w:t>
      </w:r>
      <w:r w:rsidR="00453DFA">
        <w:rPr>
          <w:rFonts w:ascii="Arial" w:hAnsi="Arial" w:cs="Arial"/>
          <w:sz w:val="24"/>
          <w:szCs w:val="24"/>
        </w:rPr>
        <w:t>cleric</w:t>
      </w:r>
      <w:r w:rsidR="00B009F9" w:rsidRPr="00B009F9">
        <w:rPr>
          <w:rFonts w:ascii="Arial" w:hAnsi="Arial" w:cs="Arial"/>
          <w:sz w:val="24"/>
          <w:szCs w:val="24"/>
        </w:rPr>
        <w:t>s with sufficient living, and a hundred</w:t>
      </w:r>
      <w:r w:rsidR="0037769C">
        <w:rPr>
          <w:rFonts w:ascii="Arial" w:hAnsi="Arial" w:cs="Arial"/>
          <w:sz w:val="24"/>
          <w:szCs w:val="24"/>
        </w:rPr>
        <w:t xml:space="preserve"> </w:t>
      </w:r>
      <w:r w:rsidR="00B009F9" w:rsidRPr="00B009F9">
        <w:rPr>
          <w:rFonts w:ascii="Arial" w:hAnsi="Arial" w:cs="Arial"/>
          <w:sz w:val="24"/>
          <w:szCs w:val="24"/>
        </w:rPr>
        <w:t>hospitals for the sick, and every house to have one hundred marks in lands. And all</w:t>
      </w:r>
      <w:r w:rsidR="0037769C">
        <w:rPr>
          <w:rFonts w:ascii="Arial" w:hAnsi="Arial" w:cs="Arial"/>
          <w:sz w:val="24"/>
          <w:szCs w:val="24"/>
        </w:rPr>
        <w:t xml:space="preserve"> </w:t>
      </w:r>
      <w:r w:rsidR="00B009F9" w:rsidRPr="00B009F9">
        <w:rPr>
          <w:rFonts w:ascii="Arial" w:hAnsi="Arial" w:cs="Arial"/>
          <w:sz w:val="24"/>
          <w:szCs w:val="24"/>
        </w:rPr>
        <w:t>this may they take of</w:t>
      </w:r>
      <w:r w:rsidR="0037769C">
        <w:rPr>
          <w:rFonts w:ascii="Arial" w:hAnsi="Arial" w:cs="Arial"/>
          <w:sz w:val="24"/>
          <w:szCs w:val="24"/>
        </w:rPr>
        <w:t>f</w:t>
      </w:r>
      <w:r w:rsidR="00B009F9" w:rsidRPr="00B009F9">
        <w:rPr>
          <w:rFonts w:ascii="Arial" w:hAnsi="Arial" w:cs="Arial"/>
          <w:sz w:val="24"/>
          <w:szCs w:val="24"/>
        </w:rPr>
        <w:t xml:space="preserve"> the temporalties, </w:t>
      </w:r>
      <w:r w:rsidR="003D2136">
        <w:rPr>
          <w:rFonts w:ascii="Arial" w:hAnsi="Arial" w:cs="Arial"/>
          <w:sz w:val="24"/>
          <w:szCs w:val="24"/>
        </w:rPr>
        <w:t>without</w:t>
      </w:r>
      <w:r w:rsidR="00B009F9" w:rsidRPr="00B009F9">
        <w:rPr>
          <w:rFonts w:ascii="Arial" w:hAnsi="Arial" w:cs="Arial"/>
          <w:sz w:val="24"/>
          <w:szCs w:val="24"/>
        </w:rPr>
        <w:t xml:space="preserve"> any charge to the realm;</w:t>
      </w:r>
      <w:r w:rsidR="0037769C">
        <w:rPr>
          <w:rFonts w:ascii="Arial" w:hAnsi="Arial" w:cs="Arial"/>
          <w:sz w:val="24"/>
          <w:szCs w:val="24"/>
        </w:rPr>
        <w:t xml:space="preserve"> </w:t>
      </w:r>
      <w:r w:rsidR="00B009F9" w:rsidRPr="00B009F9">
        <w:rPr>
          <w:rFonts w:ascii="Arial" w:hAnsi="Arial" w:cs="Arial"/>
          <w:sz w:val="24"/>
          <w:szCs w:val="24"/>
        </w:rPr>
        <w:t>where</w:t>
      </w:r>
      <w:r w:rsidR="0037769C">
        <w:rPr>
          <w:rFonts w:ascii="Arial" w:hAnsi="Arial" w:cs="Arial"/>
          <w:sz w:val="24"/>
          <w:szCs w:val="24"/>
        </w:rPr>
        <w:t>ver</w:t>
      </w:r>
      <w:r w:rsidR="00B009F9" w:rsidRPr="00B009F9">
        <w:rPr>
          <w:rFonts w:ascii="Arial" w:hAnsi="Arial" w:cs="Arial"/>
          <w:sz w:val="24"/>
          <w:szCs w:val="24"/>
        </w:rPr>
        <w:t xml:space="preserve"> the king, the lords, and the commons are invited: for otherwise, there</w:t>
      </w:r>
      <w:r w:rsidR="0037769C">
        <w:rPr>
          <w:rFonts w:ascii="Arial" w:hAnsi="Arial" w:cs="Arial"/>
          <w:sz w:val="24"/>
          <w:szCs w:val="24"/>
        </w:rPr>
        <w:t xml:space="preserve"> </w:t>
      </w:r>
      <w:r w:rsidR="00B009F9" w:rsidRPr="00B009F9">
        <w:rPr>
          <w:rFonts w:ascii="Arial" w:hAnsi="Arial" w:cs="Arial"/>
          <w:sz w:val="24"/>
          <w:szCs w:val="24"/>
        </w:rPr>
        <w:t>seem</w:t>
      </w:r>
      <w:r w:rsidR="0037769C">
        <w:rPr>
          <w:rFonts w:ascii="Arial" w:hAnsi="Arial" w:cs="Arial"/>
          <w:sz w:val="24"/>
          <w:szCs w:val="24"/>
        </w:rPr>
        <w:t>s</w:t>
      </w:r>
      <w:r w:rsidR="00B009F9" w:rsidRPr="00B009F9">
        <w:rPr>
          <w:rFonts w:ascii="Arial" w:hAnsi="Arial" w:cs="Arial"/>
          <w:sz w:val="24"/>
          <w:szCs w:val="24"/>
        </w:rPr>
        <w:t xml:space="preserve"> to hang over our heads a great and marvellous alteration of this realm, unless</w:t>
      </w:r>
      <w:r w:rsidR="0037769C">
        <w:rPr>
          <w:rFonts w:ascii="Arial" w:hAnsi="Arial" w:cs="Arial"/>
          <w:sz w:val="24"/>
          <w:szCs w:val="24"/>
        </w:rPr>
        <w:t xml:space="preserve"> </w:t>
      </w:r>
      <w:r w:rsidR="00B009F9" w:rsidRPr="00B009F9">
        <w:rPr>
          <w:rFonts w:ascii="Arial" w:hAnsi="Arial" w:cs="Arial"/>
          <w:sz w:val="24"/>
          <w:szCs w:val="24"/>
        </w:rPr>
        <w:t xml:space="preserve">the same </w:t>
      </w:r>
      <w:r w:rsidR="0037769C">
        <w:rPr>
          <w:rFonts w:ascii="Arial" w:hAnsi="Arial" w:cs="Arial"/>
          <w:sz w:val="24"/>
          <w:szCs w:val="24"/>
        </w:rPr>
        <w:t xml:space="preserve">plan </w:t>
      </w:r>
      <w:r w:rsidR="00B009F9" w:rsidRPr="00B009F9">
        <w:rPr>
          <w:rFonts w:ascii="Arial" w:hAnsi="Arial" w:cs="Arial"/>
          <w:sz w:val="24"/>
          <w:szCs w:val="24"/>
        </w:rPr>
        <w:t xml:space="preserve">be put in execution. Also, if </w:t>
      </w:r>
      <w:r w:rsidR="00B009F9" w:rsidRPr="00B009F9">
        <w:rPr>
          <w:rFonts w:ascii="Arial" w:hAnsi="Arial" w:cs="Arial"/>
          <w:sz w:val="24"/>
          <w:szCs w:val="24"/>
        </w:rPr>
        <w:lastRenderedPageBreak/>
        <w:t xml:space="preserve">the secular priests and </w:t>
      </w:r>
      <w:r w:rsidR="0037769C">
        <w:rPr>
          <w:rFonts w:ascii="Arial" w:hAnsi="Arial" w:cs="Arial"/>
          <w:sz w:val="24"/>
          <w:szCs w:val="24"/>
        </w:rPr>
        <w:t>pretended</w:t>
      </w:r>
      <w:r w:rsidR="00B009F9" w:rsidRPr="00B009F9">
        <w:rPr>
          <w:rFonts w:ascii="Arial" w:hAnsi="Arial" w:cs="Arial"/>
          <w:sz w:val="24"/>
          <w:szCs w:val="24"/>
        </w:rPr>
        <w:t xml:space="preserve"> religious, which</w:t>
      </w:r>
      <w:r w:rsidR="0037769C">
        <w:rPr>
          <w:rFonts w:ascii="Arial" w:hAnsi="Arial" w:cs="Arial"/>
          <w:sz w:val="24"/>
          <w:szCs w:val="24"/>
        </w:rPr>
        <w:t xml:space="preserve"> are</w:t>
      </w:r>
      <w:r w:rsidR="00B009F9" w:rsidRPr="00B009F9">
        <w:rPr>
          <w:rFonts w:ascii="Arial" w:hAnsi="Arial" w:cs="Arial"/>
          <w:sz w:val="24"/>
          <w:szCs w:val="24"/>
        </w:rPr>
        <w:t xml:space="preserve"> simoniacs and heretics, which </w:t>
      </w:r>
      <w:r w:rsidR="0037769C">
        <w:rPr>
          <w:rFonts w:ascii="Arial" w:hAnsi="Arial" w:cs="Arial"/>
          <w:sz w:val="24"/>
          <w:szCs w:val="24"/>
        </w:rPr>
        <w:t>set themselves</w:t>
      </w:r>
      <w:r w:rsidR="00B009F9" w:rsidRPr="00B009F9">
        <w:rPr>
          <w:rFonts w:ascii="Arial" w:hAnsi="Arial" w:cs="Arial"/>
          <w:sz w:val="24"/>
          <w:szCs w:val="24"/>
        </w:rPr>
        <w:t xml:space="preserve"> </w:t>
      </w:r>
      <w:r w:rsidR="0037769C">
        <w:rPr>
          <w:rFonts w:ascii="Arial" w:hAnsi="Arial" w:cs="Arial"/>
          <w:sz w:val="24"/>
          <w:szCs w:val="24"/>
        </w:rPr>
        <w:t xml:space="preserve">up </w:t>
      </w:r>
      <w:r w:rsidR="00B009F9" w:rsidRPr="00B009F9">
        <w:rPr>
          <w:rFonts w:ascii="Arial" w:hAnsi="Arial" w:cs="Arial"/>
          <w:sz w:val="24"/>
          <w:szCs w:val="24"/>
        </w:rPr>
        <w:t xml:space="preserve">to say mass, and </w:t>
      </w:r>
      <w:r w:rsidR="00546C3A">
        <w:rPr>
          <w:rFonts w:ascii="Arial" w:hAnsi="Arial" w:cs="Arial"/>
          <w:sz w:val="24"/>
          <w:szCs w:val="24"/>
        </w:rPr>
        <w:t>yet</w:t>
      </w:r>
      <w:r w:rsidR="00B009F9" w:rsidRPr="00B009F9">
        <w:rPr>
          <w:rFonts w:ascii="Arial" w:hAnsi="Arial" w:cs="Arial"/>
          <w:sz w:val="24"/>
          <w:szCs w:val="24"/>
        </w:rPr>
        <w:t xml:space="preserve"> say none at</w:t>
      </w:r>
      <w:r w:rsidR="0037769C">
        <w:rPr>
          <w:rFonts w:ascii="Arial" w:hAnsi="Arial" w:cs="Arial"/>
          <w:sz w:val="24"/>
          <w:szCs w:val="24"/>
        </w:rPr>
        <w:t xml:space="preserve"> </w:t>
      </w:r>
      <w:r w:rsidR="00B009F9" w:rsidRPr="00B009F9">
        <w:rPr>
          <w:rFonts w:ascii="Arial" w:hAnsi="Arial" w:cs="Arial"/>
          <w:sz w:val="24"/>
          <w:szCs w:val="24"/>
        </w:rPr>
        <w:t>all, according to the canons, which</w:t>
      </w:r>
      <w:r w:rsidR="0037769C">
        <w:rPr>
          <w:rFonts w:ascii="Arial" w:hAnsi="Arial" w:cs="Arial"/>
          <w:sz w:val="24"/>
          <w:szCs w:val="24"/>
        </w:rPr>
        <w:t>,</w:t>
      </w:r>
      <w:r w:rsidR="00B009F9" w:rsidRPr="00B009F9">
        <w:rPr>
          <w:rFonts w:ascii="Arial" w:hAnsi="Arial" w:cs="Arial"/>
          <w:sz w:val="24"/>
          <w:szCs w:val="24"/>
        </w:rPr>
        <w:t xml:space="preserve"> to their purpose</w:t>
      </w:r>
      <w:r w:rsidR="0037769C">
        <w:rPr>
          <w:rFonts w:ascii="Arial" w:hAnsi="Arial" w:cs="Arial"/>
          <w:sz w:val="24"/>
          <w:szCs w:val="24"/>
        </w:rPr>
        <w:t>,</w:t>
      </w:r>
      <w:r w:rsidR="00B009F9" w:rsidRPr="00B009F9">
        <w:rPr>
          <w:rFonts w:ascii="Arial" w:hAnsi="Arial" w:cs="Arial"/>
          <w:sz w:val="24"/>
          <w:szCs w:val="24"/>
        </w:rPr>
        <w:t xml:space="preserve"> they bring and allege, by which</w:t>
      </w:r>
      <w:r w:rsidR="0037769C">
        <w:rPr>
          <w:rFonts w:ascii="Arial" w:hAnsi="Arial" w:cs="Arial"/>
          <w:sz w:val="24"/>
          <w:szCs w:val="24"/>
        </w:rPr>
        <w:t xml:space="preserve"> </w:t>
      </w:r>
      <w:r w:rsidR="00B009F9" w:rsidRPr="00B009F9">
        <w:rPr>
          <w:rFonts w:ascii="Arial" w:hAnsi="Arial" w:cs="Arial"/>
          <w:sz w:val="24"/>
          <w:szCs w:val="24"/>
        </w:rPr>
        <w:t>chapter such priests and religious do not make the sacrament of the altar: that then all</w:t>
      </w:r>
      <w:r w:rsidR="0037769C">
        <w:rPr>
          <w:rFonts w:ascii="Arial" w:hAnsi="Arial" w:cs="Arial"/>
          <w:sz w:val="24"/>
          <w:szCs w:val="24"/>
        </w:rPr>
        <w:t xml:space="preserve"> </w:t>
      </w:r>
      <w:r w:rsidR="00B009F9" w:rsidRPr="00B009F9">
        <w:rPr>
          <w:rFonts w:ascii="Arial" w:hAnsi="Arial" w:cs="Arial"/>
          <w:sz w:val="24"/>
          <w:szCs w:val="24"/>
        </w:rPr>
        <w:t>Christians, especially all the founders of such abbeys, and endowers of bishoprics,</w:t>
      </w:r>
      <w:r w:rsidR="0037769C">
        <w:rPr>
          <w:rFonts w:ascii="Arial" w:hAnsi="Arial" w:cs="Arial"/>
          <w:sz w:val="24"/>
          <w:szCs w:val="24"/>
        </w:rPr>
        <w:t xml:space="preserve"> </w:t>
      </w:r>
      <w:r w:rsidR="00B009F9" w:rsidRPr="00B009F9">
        <w:rPr>
          <w:rFonts w:ascii="Arial" w:hAnsi="Arial" w:cs="Arial"/>
          <w:sz w:val="24"/>
          <w:szCs w:val="24"/>
        </w:rPr>
        <w:t>priories, and chantries, ought to amend this fault and treason committed against their</w:t>
      </w:r>
      <w:r w:rsidR="0037769C">
        <w:rPr>
          <w:rFonts w:ascii="Arial" w:hAnsi="Arial" w:cs="Arial"/>
          <w:sz w:val="24"/>
          <w:szCs w:val="24"/>
        </w:rPr>
        <w:t xml:space="preserve"> </w:t>
      </w:r>
      <w:r w:rsidR="00B009F9" w:rsidRPr="00B009F9">
        <w:rPr>
          <w:rFonts w:ascii="Arial" w:hAnsi="Arial" w:cs="Arial"/>
          <w:sz w:val="24"/>
          <w:szCs w:val="24"/>
        </w:rPr>
        <w:t>predecessors, by taking from them such secular dominions which are the maintenance</w:t>
      </w:r>
      <w:r w:rsidR="0037769C">
        <w:rPr>
          <w:rFonts w:ascii="Arial" w:hAnsi="Arial" w:cs="Arial"/>
          <w:sz w:val="24"/>
          <w:szCs w:val="24"/>
        </w:rPr>
        <w:t xml:space="preserve"> </w:t>
      </w:r>
      <w:r w:rsidR="00B009F9" w:rsidRPr="00B009F9">
        <w:rPr>
          <w:rFonts w:ascii="Arial" w:hAnsi="Arial" w:cs="Arial"/>
          <w:sz w:val="24"/>
          <w:szCs w:val="24"/>
        </w:rPr>
        <w:t>of all their sins: and also, that Christian lords and princes are bound to take away from</w:t>
      </w:r>
      <w:r w:rsidR="0037769C">
        <w:rPr>
          <w:rFonts w:ascii="Arial" w:hAnsi="Arial" w:cs="Arial"/>
          <w:sz w:val="24"/>
          <w:szCs w:val="24"/>
        </w:rPr>
        <w:t xml:space="preserve"> </w:t>
      </w:r>
      <w:r w:rsidR="00B009F9" w:rsidRPr="00B009F9">
        <w:rPr>
          <w:rFonts w:ascii="Arial" w:hAnsi="Arial" w:cs="Arial"/>
          <w:sz w:val="24"/>
          <w:szCs w:val="24"/>
        </w:rPr>
        <w:t xml:space="preserve">the clergy such secular dominion as </w:t>
      </w:r>
      <w:r w:rsidR="0037769C">
        <w:rPr>
          <w:rFonts w:ascii="Arial" w:hAnsi="Arial" w:cs="Arial"/>
          <w:sz w:val="24"/>
          <w:szCs w:val="24"/>
        </w:rPr>
        <w:t>feed their minds</w:t>
      </w:r>
      <w:r w:rsidR="00B009F9" w:rsidRPr="00B009F9">
        <w:rPr>
          <w:rFonts w:ascii="Arial" w:hAnsi="Arial" w:cs="Arial"/>
          <w:sz w:val="24"/>
          <w:szCs w:val="24"/>
        </w:rPr>
        <w:t xml:space="preserve"> and nourishe</w:t>
      </w:r>
      <w:r w:rsidR="0037769C">
        <w:rPr>
          <w:rFonts w:ascii="Arial" w:hAnsi="Arial" w:cs="Arial"/>
          <w:sz w:val="24"/>
          <w:szCs w:val="24"/>
        </w:rPr>
        <w:t>s</w:t>
      </w:r>
      <w:r w:rsidR="00B009F9" w:rsidRPr="00B009F9">
        <w:rPr>
          <w:rFonts w:ascii="Arial" w:hAnsi="Arial" w:cs="Arial"/>
          <w:sz w:val="24"/>
          <w:szCs w:val="24"/>
        </w:rPr>
        <w:t xml:space="preserve"> them in heresies, and</w:t>
      </w:r>
      <w:r w:rsidR="0037769C">
        <w:rPr>
          <w:rFonts w:ascii="Arial" w:hAnsi="Arial" w:cs="Arial"/>
          <w:sz w:val="24"/>
          <w:szCs w:val="24"/>
        </w:rPr>
        <w:t xml:space="preserve"> </w:t>
      </w:r>
      <w:r w:rsidR="00B009F9" w:rsidRPr="00B009F9">
        <w:rPr>
          <w:rFonts w:ascii="Arial" w:hAnsi="Arial" w:cs="Arial"/>
          <w:sz w:val="24"/>
          <w:szCs w:val="24"/>
        </w:rPr>
        <w:t>ought to reduce them to the simple and poor life of Christ Jesus and his apostles.</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37769C">
        <w:rPr>
          <w:rFonts w:ascii="Arial" w:hAnsi="Arial" w:cs="Arial"/>
          <w:sz w:val="24"/>
          <w:szCs w:val="24"/>
        </w:rPr>
        <w:t>furthermore</w:t>
      </w:r>
      <w:r w:rsidR="00B009F9" w:rsidRPr="00B009F9">
        <w:rPr>
          <w:rFonts w:ascii="Arial" w:hAnsi="Arial" w:cs="Arial"/>
          <w:sz w:val="24"/>
          <w:szCs w:val="24"/>
        </w:rPr>
        <w:t>, all Christian princes, if they will amend the malediction</w:t>
      </w:r>
      <w:r w:rsidR="0037769C">
        <w:rPr>
          <w:rFonts w:ascii="Arial" w:hAnsi="Arial" w:cs="Arial"/>
          <w:sz w:val="24"/>
          <w:szCs w:val="24"/>
        </w:rPr>
        <w:t xml:space="preserve"> [curse]</w:t>
      </w:r>
      <w:r w:rsidR="00B009F9" w:rsidRPr="00B009F9">
        <w:rPr>
          <w:rFonts w:ascii="Arial" w:hAnsi="Arial" w:cs="Arial"/>
          <w:sz w:val="24"/>
          <w:szCs w:val="24"/>
        </w:rPr>
        <w:t xml:space="preserve"> and</w:t>
      </w:r>
      <w:r w:rsidR="0037769C">
        <w:rPr>
          <w:rFonts w:ascii="Arial" w:hAnsi="Arial" w:cs="Arial"/>
          <w:sz w:val="24"/>
          <w:szCs w:val="24"/>
        </w:rPr>
        <w:t xml:space="preserve"> </w:t>
      </w:r>
      <w:r w:rsidR="00B009F9" w:rsidRPr="00B009F9">
        <w:rPr>
          <w:rFonts w:ascii="Arial" w:hAnsi="Arial" w:cs="Arial"/>
          <w:sz w:val="24"/>
          <w:szCs w:val="24"/>
        </w:rPr>
        <w:t>blasphemy of the name of God, ought to take away their temporalties from that</w:t>
      </w:r>
      <w:r w:rsidR="0037769C">
        <w:rPr>
          <w:rFonts w:ascii="Arial" w:hAnsi="Arial" w:cs="Arial"/>
          <w:sz w:val="24"/>
          <w:szCs w:val="24"/>
        </w:rPr>
        <w:t xml:space="preserve"> </w:t>
      </w:r>
      <w:r w:rsidR="00B009F9" w:rsidRPr="00B009F9">
        <w:rPr>
          <w:rFonts w:ascii="Arial" w:hAnsi="Arial" w:cs="Arial"/>
          <w:sz w:val="24"/>
          <w:szCs w:val="24"/>
        </w:rPr>
        <w:t>shaven generation, which most of all nourish</w:t>
      </w:r>
      <w:r w:rsidR="0037769C">
        <w:rPr>
          <w:rFonts w:ascii="Arial" w:hAnsi="Arial" w:cs="Arial"/>
          <w:sz w:val="24"/>
          <w:szCs w:val="24"/>
        </w:rPr>
        <w:t>es</w:t>
      </w:r>
      <w:r w:rsidR="00B009F9" w:rsidRPr="00B009F9">
        <w:rPr>
          <w:rFonts w:ascii="Arial" w:hAnsi="Arial" w:cs="Arial"/>
          <w:sz w:val="24"/>
          <w:szCs w:val="24"/>
        </w:rPr>
        <w:t xml:space="preserve"> them in such </w:t>
      </w:r>
      <w:r w:rsidR="0037769C">
        <w:rPr>
          <w:rFonts w:ascii="Arial" w:hAnsi="Arial" w:cs="Arial"/>
          <w:sz w:val="24"/>
          <w:szCs w:val="24"/>
        </w:rPr>
        <w:t xml:space="preserve">a </w:t>
      </w:r>
      <w:r w:rsidR="00B009F9" w:rsidRPr="00B009F9">
        <w:rPr>
          <w:rFonts w:ascii="Arial" w:hAnsi="Arial" w:cs="Arial"/>
          <w:sz w:val="24"/>
          <w:szCs w:val="24"/>
        </w:rPr>
        <w:t>malediction. And so</w:t>
      </w:r>
      <w:r w:rsidR="0037769C">
        <w:rPr>
          <w:rFonts w:ascii="Arial" w:hAnsi="Arial" w:cs="Arial"/>
          <w:sz w:val="24"/>
          <w:szCs w:val="24"/>
        </w:rPr>
        <w:t xml:space="preserve">, </w:t>
      </w:r>
      <w:r w:rsidR="00B009F9" w:rsidRPr="00B009F9">
        <w:rPr>
          <w:rFonts w:ascii="Arial" w:hAnsi="Arial" w:cs="Arial"/>
          <w:sz w:val="24"/>
          <w:szCs w:val="24"/>
        </w:rPr>
        <w:t>in likewise</w:t>
      </w:r>
      <w:r w:rsidR="0037769C">
        <w:rPr>
          <w:rFonts w:ascii="Arial" w:hAnsi="Arial" w:cs="Arial"/>
          <w:sz w:val="24"/>
          <w:szCs w:val="24"/>
        </w:rPr>
        <w:t>,</w:t>
      </w:r>
      <w:r w:rsidR="00B009F9" w:rsidRPr="00B009F9">
        <w:rPr>
          <w:rFonts w:ascii="Arial" w:hAnsi="Arial" w:cs="Arial"/>
          <w:sz w:val="24"/>
          <w:szCs w:val="24"/>
        </w:rPr>
        <w:t xml:space="preserve"> the fat tithes from churches appropriate</w:t>
      </w:r>
      <w:r w:rsidR="0037769C">
        <w:rPr>
          <w:rFonts w:ascii="Arial" w:hAnsi="Arial" w:cs="Arial"/>
          <w:sz w:val="24"/>
          <w:szCs w:val="24"/>
        </w:rPr>
        <w:t>d by</w:t>
      </w:r>
      <w:r w:rsidR="00B009F9" w:rsidRPr="00B009F9">
        <w:rPr>
          <w:rFonts w:ascii="Arial" w:hAnsi="Arial" w:cs="Arial"/>
          <w:sz w:val="24"/>
          <w:szCs w:val="24"/>
        </w:rPr>
        <w:t xml:space="preserve"> rich monks, and other religious,</w:t>
      </w:r>
      <w:r w:rsidR="0037769C">
        <w:rPr>
          <w:rFonts w:ascii="Arial" w:hAnsi="Arial" w:cs="Arial"/>
          <w:sz w:val="24"/>
          <w:szCs w:val="24"/>
        </w:rPr>
        <w:t xml:space="preserve"> who pretend</w:t>
      </w:r>
      <w:r w:rsidR="00B009F9" w:rsidRPr="00B009F9">
        <w:rPr>
          <w:rFonts w:ascii="Arial" w:hAnsi="Arial" w:cs="Arial"/>
          <w:sz w:val="24"/>
          <w:szCs w:val="24"/>
        </w:rPr>
        <w:t xml:space="preserve"> by man</w:t>
      </w:r>
      <w:r w:rsidR="0037769C">
        <w:rPr>
          <w:rFonts w:ascii="Arial" w:hAnsi="Arial" w:cs="Arial"/>
          <w:sz w:val="24"/>
          <w:szCs w:val="24"/>
        </w:rPr>
        <w:t>y</w:t>
      </w:r>
      <w:r w:rsidR="00B009F9" w:rsidRPr="00B009F9">
        <w:rPr>
          <w:rFonts w:ascii="Arial" w:hAnsi="Arial" w:cs="Arial"/>
          <w:sz w:val="24"/>
          <w:szCs w:val="24"/>
        </w:rPr>
        <w:t xml:space="preserve"> l</w:t>
      </w:r>
      <w:r w:rsidR="0037769C">
        <w:rPr>
          <w:rFonts w:ascii="Arial" w:hAnsi="Arial" w:cs="Arial"/>
          <w:sz w:val="24"/>
          <w:szCs w:val="24"/>
        </w:rPr>
        <w:t>ies</w:t>
      </w:r>
      <w:r w:rsidR="00B009F9" w:rsidRPr="00B009F9">
        <w:rPr>
          <w:rFonts w:ascii="Arial" w:hAnsi="Arial" w:cs="Arial"/>
          <w:sz w:val="24"/>
          <w:szCs w:val="24"/>
        </w:rPr>
        <w:t>, and other unlawful means; likewise ought to debar their</w:t>
      </w:r>
      <w:r w:rsidR="0037769C">
        <w:rPr>
          <w:rFonts w:ascii="Arial" w:hAnsi="Arial" w:cs="Arial"/>
          <w:sz w:val="24"/>
          <w:szCs w:val="24"/>
        </w:rPr>
        <w:t xml:space="preserve"> </w:t>
      </w:r>
      <w:r w:rsidR="00B009F9" w:rsidRPr="00B009F9">
        <w:rPr>
          <w:rFonts w:ascii="Arial" w:hAnsi="Arial" w:cs="Arial"/>
          <w:sz w:val="24"/>
          <w:szCs w:val="24"/>
        </w:rPr>
        <w:t xml:space="preserve">gold </w:t>
      </w:r>
      <w:r w:rsidR="0037769C">
        <w:rPr>
          <w:rFonts w:ascii="Arial" w:hAnsi="Arial" w:cs="Arial"/>
          <w:sz w:val="24"/>
          <w:szCs w:val="24"/>
        </w:rPr>
        <w:t xml:space="preserve">being sent </w:t>
      </w:r>
      <w:r w:rsidR="00B009F9" w:rsidRPr="00B009F9">
        <w:rPr>
          <w:rFonts w:ascii="Arial" w:hAnsi="Arial" w:cs="Arial"/>
          <w:sz w:val="24"/>
          <w:szCs w:val="24"/>
        </w:rPr>
        <w:t>to the proud priest of Rome, which poison</w:t>
      </w:r>
      <w:r w:rsidR="0037769C">
        <w:rPr>
          <w:rFonts w:ascii="Arial" w:hAnsi="Arial" w:cs="Arial"/>
          <w:sz w:val="24"/>
          <w:szCs w:val="24"/>
        </w:rPr>
        <w:t>s</w:t>
      </w:r>
      <w:r w:rsidR="00B009F9" w:rsidRPr="00B009F9">
        <w:rPr>
          <w:rFonts w:ascii="Arial" w:hAnsi="Arial" w:cs="Arial"/>
          <w:sz w:val="24"/>
          <w:szCs w:val="24"/>
        </w:rPr>
        <w:t xml:space="preserve"> all </w:t>
      </w:r>
      <w:r w:rsidR="00B97F09">
        <w:rPr>
          <w:rFonts w:ascii="Arial" w:hAnsi="Arial" w:cs="Arial"/>
          <w:sz w:val="24"/>
          <w:szCs w:val="24"/>
        </w:rPr>
        <w:t>Christian</w:t>
      </w:r>
      <w:r w:rsidR="00B009F9" w:rsidRPr="00B009F9">
        <w:rPr>
          <w:rFonts w:ascii="Arial" w:hAnsi="Arial" w:cs="Arial"/>
          <w:sz w:val="24"/>
          <w:szCs w:val="24"/>
        </w:rPr>
        <w:t>dom with simony and</w:t>
      </w:r>
      <w:r w:rsidR="0037769C">
        <w:rPr>
          <w:rFonts w:ascii="Arial" w:hAnsi="Arial" w:cs="Arial"/>
          <w:sz w:val="24"/>
          <w:szCs w:val="24"/>
        </w:rPr>
        <w:t xml:space="preserve"> </w:t>
      </w:r>
      <w:r w:rsidR="00B009F9" w:rsidRPr="00B009F9">
        <w:rPr>
          <w:rFonts w:ascii="Arial" w:hAnsi="Arial" w:cs="Arial"/>
          <w:sz w:val="24"/>
          <w:szCs w:val="24"/>
        </w:rPr>
        <w:t>heresy. Further</w:t>
      </w:r>
      <w:r w:rsidR="0037769C">
        <w:rPr>
          <w:rFonts w:ascii="Arial" w:hAnsi="Arial" w:cs="Arial"/>
          <w:sz w:val="24"/>
          <w:szCs w:val="24"/>
        </w:rPr>
        <w:t>more</w:t>
      </w:r>
      <w:r w:rsidR="00B009F9" w:rsidRPr="00B009F9">
        <w:rPr>
          <w:rFonts w:ascii="Arial" w:hAnsi="Arial" w:cs="Arial"/>
          <w:sz w:val="24"/>
          <w:szCs w:val="24"/>
        </w:rPr>
        <w:t>, it is a great abomination that bishops, monks, and other prelates,</w:t>
      </w:r>
      <w:r w:rsidR="0037769C">
        <w:rPr>
          <w:rFonts w:ascii="Arial" w:hAnsi="Arial" w:cs="Arial"/>
          <w:sz w:val="24"/>
          <w:szCs w:val="24"/>
        </w:rPr>
        <w:t xml:space="preserve"> are</w:t>
      </w:r>
      <w:r w:rsidR="00B009F9" w:rsidRPr="00B009F9">
        <w:rPr>
          <w:rFonts w:ascii="Arial" w:hAnsi="Arial" w:cs="Arial"/>
          <w:sz w:val="24"/>
          <w:szCs w:val="24"/>
        </w:rPr>
        <w:t xml:space="preserve"> s</w:t>
      </w:r>
      <w:r w:rsidR="0037769C">
        <w:rPr>
          <w:rFonts w:ascii="Arial" w:hAnsi="Arial" w:cs="Arial"/>
          <w:sz w:val="24"/>
          <w:szCs w:val="24"/>
        </w:rPr>
        <w:t>uch</w:t>
      </w:r>
      <w:r w:rsidR="00B009F9" w:rsidRPr="00B009F9">
        <w:rPr>
          <w:rFonts w:ascii="Arial" w:hAnsi="Arial" w:cs="Arial"/>
          <w:sz w:val="24"/>
          <w:szCs w:val="24"/>
        </w:rPr>
        <w:t xml:space="preserve"> great lords in this world; whereas Christ, with his apostles and disciples, never</w:t>
      </w:r>
      <w:r w:rsidR="0037769C">
        <w:rPr>
          <w:rFonts w:ascii="Arial" w:hAnsi="Arial" w:cs="Arial"/>
          <w:sz w:val="24"/>
          <w:szCs w:val="24"/>
        </w:rPr>
        <w:t xml:space="preserve"> </w:t>
      </w:r>
      <w:r w:rsidR="00B009F9" w:rsidRPr="00B009F9">
        <w:rPr>
          <w:rFonts w:ascii="Arial" w:hAnsi="Arial" w:cs="Arial"/>
          <w:sz w:val="24"/>
          <w:szCs w:val="24"/>
        </w:rPr>
        <w:t>took upon them secular dominion, neither did they appropriate to them</w:t>
      </w:r>
      <w:r w:rsidR="0037769C">
        <w:rPr>
          <w:rFonts w:ascii="Arial" w:hAnsi="Arial" w:cs="Arial"/>
          <w:sz w:val="24"/>
          <w:szCs w:val="24"/>
        </w:rPr>
        <w:t>selves</w:t>
      </w:r>
      <w:r w:rsidR="00B009F9" w:rsidRPr="00B009F9">
        <w:rPr>
          <w:rFonts w:ascii="Arial" w:hAnsi="Arial" w:cs="Arial"/>
          <w:sz w:val="24"/>
          <w:szCs w:val="24"/>
        </w:rPr>
        <w:t xml:space="preserve"> churches, as</w:t>
      </w:r>
      <w:r w:rsidR="004D1D1D">
        <w:rPr>
          <w:rFonts w:ascii="Arial" w:hAnsi="Arial" w:cs="Arial"/>
          <w:sz w:val="24"/>
          <w:szCs w:val="24"/>
        </w:rPr>
        <w:t xml:space="preserve"> </w:t>
      </w:r>
      <w:r w:rsidR="00B009F9" w:rsidRPr="00B009F9">
        <w:rPr>
          <w:rFonts w:ascii="Arial" w:hAnsi="Arial" w:cs="Arial"/>
          <w:sz w:val="24"/>
          <w:szCs w:val="24"/>
        </w:rPr>
        <w:t>these men do, but led a poor life, and gave a good testimony of their priesthood. And</w:t>
      </w:r>
      <w:r w:rsidR="0037769C">
        <w:rPr>
          <w:rFonts w:ascii="Arial" w:hAnsi="Arial" w:cs="Arial"/>
          <w:sz w:val="24"/>
          <w:szCs w:val="24"/>
        </w:rPr>
        <w:t>,</w:t>
      </w:r>
      <w:r w:rsidR="004D1D1D">
        <w:rPr>
          <w:rFonts w:ascii="Arial" w:hAnsi="Arial" w:cs="Arial"/>
          <w:sz w:val="24"/>
          <w:szCs w:val="24"/>
        </w:rPr>
        <w:t xml:space="preserve"> </w:t>
      </w:r>
      <w:r w:rsidR="00B009F9" w:rsidRPr="00B009F9">
        <w:rPr>
          <w:rFonts w:ascii="Arial" w:hAnsi="Arial" w:cs="Arial"/>
          <w:sz w:val="24"/>
          <w:szCs w:val="24"/>
        </w:rPr>
        <w:t>therefore, all Christians ought, to the uttermost of their power and strength, to swear</w:t>
      </w:r>
      <w:r w:rsidR="0037769C">
        <w:rPr>
          <w:rFonts w:ascii="Arial" w:hAnsi="Arial" w:cs="Arial"/>
          <w:sz w:val="24"/>
          <w:szCs w:val="24"/>
        </w:rPr>
        <w:t xml:space="preserve"> </w:t>
      </w:r>
      <w:r w:rsidR="00B009F9" w:rsidRPr="00B009F9">
        <w:rPr>
          <w:rFonts w:ascii="Arial" w:hAnsi="Arial" w:cs="Arial"/>
          <w:sz w:val="24"/>
          <w:szCs w:val="24"/>
        </w:rPr>
        <w:t xml:space="preserve">that they will reduce such </w:t>
      </w:r>
      <w:r w:rsidR="0037769C">
        <w:rPr>
          <w:rFonts w:ascii="Arial" w:hAnsi="Arial" w:cs="Arial"/>
          <w:sz w:val="24"/>
          <w:szCs w:val="24"/>
        </w:rPr>
        <w:t>creatures</w:t>
      </w:r>
      <w:r w:rsidR="00B009F9" w:rsidRPr="00B009F9">
        <w:rPr>
          <w:rFonts w:ascii="Arial" w:hAnsi="Arial" w:cs="Arial"/>
          <w:sz w:val="24"/>
          <w:szCs w:val="24"/>
        </w:rPr>
        <w:t xml:space="preserve"> to the humility and poverty of Christ and his</w:t>
      </w:r>
      <w:r w:rsidR="0037769C">
        <w:rPr>
          <w:rFonts w:ascii="Arial" w:hAnsi="Arial" w:cs="Arial"/>
          <w:sz w:val="24"/>
          <w:szCs w:val="24"/>
        </w:rPr>
        <w:t xml:space="preserve"> </w:t>
      </w:r>
      <w:r w:rsidR="00B009F9" w:rsidRPr="00B009F9">
        <w:rPr>
          <w:rFonts w:ascii="Arial" w:hAnsi="Arial" w:cs="Arial"/>
          <w:sz w:val="24"/>
          <w:szCs w:val="24"/>
        </w:rPr>
        <w:t>apostles; and whoever do</w:t>
      </w:r>
      <w:r w:rsidR="0037769C">
        <w:rPr>
          <w:rFonts w:ascii="Arial" w:hAnsi="Arial" w:cs="Arial"/>
          <w:sz w:val="24"/>
          <w:szCs w:val="24"/>
        </w:rPr>
        <w:t>es not do it</w:t>
      </w:r>
      <w:r w:rsidR="00B009F9" w:rsidRPr="00B009F9">
        <w:rPr>
          <w:rFonts w:ascii="Arial" w:hAnsi="Arial" w:cs="Arial"/>
          <w:sz w:val="24"/>
          <w:szCs w:val="24"/>
        </w:rPr>
        <w:t>, consent</w:t>
      </w:r>
      <w:r w:rsidR="0037769C">
        <w:rPr>
          <w:rFonts w:ascii="Arial" w:hAnsi="Arial" w:cs="Arial"/>
          <w:sz w:val="24"/>
          <w:szCs w:val="24"/>
        </w:rPr>
        <w:t>s</w:t>
      </w:r>
      <w:r w:rsidR="00B009F9" w:rsidRPr="00B009F9">
        <w:rPr>
          <w:rFonts w:ascii="Arial" w:hAnsi="Arial" w:cs="Arial"/>
          <w:sz w:val="24"/>
          <w:szCs w:val="24"/>
        </w:rPr>
        <w:t xml:space="preserve"> to their heresy. Also, that these two</w:t>
      </w:r>
      <w:r w:rsidR="0037769C">
        <w:rPr>
          <w:rFonts w:ascii="Arial" w:hAnsi="Arial" w:cs="Arial"/>
          <w:sz w:val="24"/>
          <w:szCs w:val="24"/>
        </w:rPr>
        <w:t xml:space="preserve"> </w:t>
      </w:r>
      <w:r w:rsidR="00B009F9" w:rsidRPr="00B009F9">
        <w:rPr>
          <w:rFonts w:ascii="Arial" w:hAnsi="Arial" w:cs="Arial"/>
          <w:sz w:val="24"/>
          <w:szCs w:val="24"/>
        </w:rPr>
        <w:t>chapters o</w:t>
      </w:r>
      <w:r w:rsidR="0037769C">
        <w:rPr>
          <w:rFonts w:ascii="Arial" w:hAnsi="Arial" w:cs="Arial"/>
          <w:sz w:val="24"/>
          <w:szCs w:val="24"/>
        </w:rPr>
        <w:t>n</w:t>
      </w:r>
      <w:r w:rsidR="00B009F9" w:rsidRPr="00B009F9">
        <w:rPr>
          <w:rFonts w:ascii="Arial" w:hAnsi="Arial" w:cs="Arial"/>
          <w:sz w:val="24"/>
          <w:szCs w:val="24"/>
        </w:rPr>
        <w:t xml:space="preserve"> the immunity of churches are to be condemned, that is, c</w:t>
      </w:r>
      <w:r w:rsidR="0037769C">
        <w:rPr>
          <w:rFonts w:ascii="Arial" w:hAnsi="Arial" w:cs="Arial"/>
          <w:sz w:val="24"/>
          <w:szCs w:val="24"/>
        </w:rPr>
        <w:t>hapter</w:t>
      </w:r>
      <w:r w:rsidR="00B009F9" w:rsidRPr="00B009F9">
        <w:rPr>
          <w:rFonts w:ascii="Arial" w:hAnsi="Arial" w:cs="Arial"/>
          <w:sz w:val="24"/>
          <w:szCs w:val="24"/>
        </w:rPr>
        <w:t xml:space="preserve"> </w:t>
      </w:r>
      <w:r w:rsidR="00B009F9" w:rsidRPr="00B009F9">
        <w:rPr>
          <w:rFonts w:ascii="Arial" w:hAnsi="Arial" w:cs="Arial"/>
          <w:i/>
          <w:iCs/>
          <w:sz w:val="24"/>
          <w:szCs w:val="24"/>
        </w:rPr>
        <w:t>Non minus</w:t>
      </w:r>
      <w:r w:rsidR="00B009F9" w:rsidRPr="00B009F9">
        <w:rPr>
          <w:rFonts w:ascii="Arial" w:hAnsi="Arial" w:cs="Arial"/>
          <w:sz w:val="24"/>
          <w:szCs w:val="24"/>
        </w:rPr>
        <w:t>,</w:t>
      </w:r>
      <w:r w:rsidR="0037769C">
        <w:rPr>
          <w:rFonts w:ascii="Arial" w:hAnsi="Arial" w:cs="Arial"/>
          <w:sz w:val="24"/>
          <w:szCs w:val="24"/>
        </w:rPr>
        <w:t xml:space="preserve"> </w:t>
      </w:r>
      <w:r w:rsidR="00B009F9" w:rsidRPr="00B009F9">
        <w:rPr>
          <w:rFonts w:ascii="Arial" w:hAnsi="Arial" w:cs="Arial"/>
          <w:sz w:val="24"/>
          <w:szCs w:val="24"/>
        </w:rPr>
        <w:t>and c</w:t>
      </w:r>
      <w:r w:rsidR="0037769C">
        <w:rPr>
          <w:rFonts w:ascii="Arial" w:hAnsi="Arial" w:cs="Arial"/>
          <w:sz w:val="24"/>
          <w:szCs w:val="24"/>
        </w:rPr>
        <w:t>hapter</w:t>
      </w:r>
      <w:r w:rsidR="00B009F9" w:rsidRPr="00B009F9">
        <w:rPr>
          <w:rFonts w:ascii="Arial" w:hAnsi="Arial" w:cs="Arial"/>
          <w:sz w:val="24"/>
          <w:szCs w:val="24"/>
        </w:rPr>
        <w:t xml:space="preserve"> </w:t>
      </w:r>
      <w:r w:rsidR="00B009F9" w:rsidRPr="00B009F9">
        <w:rPr>
          <w:rFonts w:ascii="Arial" w:hAnsi="Arial" w:cs="Arial"/>
          <w:i/>
          <w:iCs/>
          <w:sz w:val="24"/>
          <w:szCs w:val="24"/>
        </w:rPr>
        <w:t>Adversus</w:t>
      </w:r>
      <w:r w:rsidR="00B009F9" w:rsidRPr="00B009F9">
        <w:rPr>
          <w:rFonts w:ascii="Arial" w:hAnsi="Arial" w:cs="Arial"/>
          <w:sz w:val="24"/>
          <w:szCs w:val="24"/>
        </w:rPr>
        <w:t>; because they decree that temporal lords may neither require</w:t>
      </w:r>
      <w:r w:rsidR="002A299B">
        <w:rPr>
          <w:rFonts w:ascii="Arial" w:hAnsi="Arial" w:cs="Arial"/>
          <w:sz w:val="24"/>
          <w:szCs w:val="24"/>
        </w:rPr>
        <w:t xml:space="preserve"> </w:t>
      </w:r>
      <w:r w:rsidR="00B009F9" w:rsidRPr="00B009F9">
        <w:rPr>
          <w:rFonts w:ascii="Arial" w:hAnsi="Arial" w:cs="Arial"/>
          <w:sz w:val="24"/>
          <w:szCs w:val="24"/>
        </w:rPr>
        <w:t>tallages</w:t>
      </w:r>
      <w:r w:rsidR="002A299B">
        <w:rPr>
          <w:rFonts w:ascii="Arial" w:hAnsi="Arial" w:cs="Arial"/>
          <w:sz w:val="24"/>
          <w:szCs w:val="24"/>
        </w:rPr>
        <w:t xml:space="preserve"> [taxes levied on the the town by kings] </w:t>
      </w:r>
      <w:r w:rsidR="00B009F9" w:rsidRPr="00B009F9">
        <w:rPr>
          <w:rFonts w:ascii="Arial" w:hAnsi="Arial" w:cs="Arial"/>
          <w:sz w:val="24"/>
          <w:szCs w:val="24"/>
        </w:rPr>
        <w:t>or tenths of any ecclesiastical pe</w:t>
      </w:r>
      <w:r w:rsidR="002A299B">
        <w:rPr>
          <w:rFonts w:ascii="Arial" w:hAnsi="Arial" w:cs="Arial"/>
          <w:sz w:val="24"/>
          <w:szCs w:val="24"/>
        </w:rPr>
        <w:t>ople</w:t>
      </w:r>
      <w:r w:rsidR="00B009F9" w:rsidRPr="00B009F9">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Now to the correction of the clergy. By the law of God, and by reason, the</w:t>
      </w:r>
      <w:r w:rsidR="002A299B">
        <w:rPr>
          <w:rFonts w:ascii="Arial" w:hAnsi="Arial" w:cs="Arial"/>
          <w:sz w:val="24"/>
          <w:szCs w:val="24"/>
        </w:rPr>
        <w:t xml:space="preserve"> </w:t>
      </w:r>
      <w:r w:rsidR="00B009F9" w:rsidRPr="00B009F9">
        <w:rPr>
          <w:rFonts w:ascii="Arial" w:hAnsi="Arial" w:cs="Arial"/>
          <w:sz w:val="24"/>
          <w:szCs w:val="24"/>
        </w:rPr>
        <w:t xml:space="preserve">king and all other Christians may take revenge </w:t>
      </w:r>
      <w:r w:rsidR="002A299B">
        <w:rPr>
          <w:rFonts w:ascii="Arial" w:hAnsi="Arial" w:cs="Arial"/>
          <w:sz w:val="24"/>
          <w:szCs w:val="24"/>
        </w:rPr>
        <w:t>on</w:t>
      </w:r>
      <w:r w:rsidR="00B009F9" w:rsidRPr="00B009F9">
        <w:rPr>
          <w:rFonts w:ascii="Arial" w:hAnsi="Arial" w:cs="Arial"/>
          <w:sz w:val="24"/>
          <w:szCs w:val="24"/>
        </w:rPr>
        <w:t xml:space="preserve"> Italy, and o</w:t>
      </w:r>
      <w:r w:rsidR="002A299B">
        <w:rPr>
          <w:rFonts w:ascii="Arial" w:hAnsi="Arial" w:cs="Arial"/>
          <w:sz w:val="24"/>
          <w:szCs w:val="24"/>
        </w:rPr>
        <w:t>n</w:t>
      </w:r>
      <w:r w:rsidR="00B009F9" w:rsidRPr="00B009F9">
        <w:rPr>
          <w:rFonts w:ascii="Arial" w:hAnsi="Arial" w:cs="Arial"/>
          <w:sz w:val="24"/>
          <w:szCs w:val="24"/>
        </w:rPr>
        <w:t xml:space="preserve"> all the false priests and</w:t>
      </w:r>
      <w:r w:rsidR="002A299B">
        <w:rPr>
          <w:rFonts w:ascii="Arial" w:hAnsi="Arial" w:cs="Arial"/>
          <w:sz w:val="24"/>
          <w:szCs w:val="24"/>
        </w:rPr>
        <w:t xml:space="preserve"> </w:t>
      </w:r>
      <w:r w:rsidR="00453DFA">
        <w:rPr>
          <w:rFonts w:ascii="Arial" w:hAnsi="Arial" w:cs="Arial"/>
          <w:sz w:val="24"/>
          <w:szCs w:val="24"/>
        </w:rPr>
        <w:t>cleric</w:t>
      </w:r>
      <w:r w:rsidR="00B009F9" w:rsidRPr="00B009F9">
        <w:rPr>
          <w:rFonts w:ascii="Arial" w:hAnsi="Arial" w:cs="Arial"/>
          <w:sz w:val="24"/>
          <w:szCs w:val="24"/>
        </w:rPr>
        <w:t xml:space="preserve">s </w:t>
      </w:r>
      <w:r w:rsidR="002A299B">
        <w:rPr>
          <w:rFonts w:ascii="Arial" w:hAnsi="Arial" w:cs="Arial"/>
          <w:sz w:val="24"/>
          <w:szCs w:val="24"/>
        </w:rPr>
        <w:t>there</w:t>
      </w:r>
      <w:r w:rsidR="00B009F9" w:rsidRPr="00B009F9">
        <w:rPr>
          <w:rFonts w:ascii="Arial" w:hAnsi="Arial" w:cs="Arial"/>
          <w:sz w:val="24"/>
          <w:szCs w:val="24"/>
        </w:rPr>
        <w:t>, and reduce them to the humble ordinance of Jesus Christ.</w:t>
      </w:r>
      <w:r w:rsidR="002A299B">
        <w:rPr>
          <w:rFonts w:ascii="Arial" w:hAnsi="Arial" w:cs="Arial"/>
          <w:sz w:val="24"/>
          <w:szCs w:val="24"/>
        </w:rPr>
        <w:t xml:space="preserve"> </w:t>
      </w:r>
      <w:r w:rsidR="00B009F9" w:rsidRPr="00B009F9">
        <w:rPr>
          <w:rFonts w:ascii="Arial" w:hAnsi="Arial" w:cs="Arial"/>
          <w:sz w:val="24"/>
          <w:szCs w:val="24"/>
        </w:rPr>
        <w:t>Also, that the law of Silvester the pope is contrary to the law of Christ, and either</w:t>
      </w:r>
      <w:r w:rsidR="002A299B">
        <w:rPr>
          <w:rFonts w:ascii="Arial" w:hAnsi="Arial" w:cs="Arial"/>
          <w:sz w:val="24"/>
          <w:szCs w:val="24"/>
        </w:rPr>
        <w:t xml:space="preserve"> </w:t>
      </w:r>
      <w:r w:rsidR="00B009F9" w:rsidRPr="00B009F9">
        <w:rPr>
          <w:rFonts w:ascii="Arial" w:hAnsi="Arial" w:cs="Arial"/>
          <w:sz w:val="24"/>
          <w:szCs w:val="24"/>
        </w:rPr>
        <w:t>Testament: and that proud and ambitious Silvester, by his law, so defended two</w:t>
      </w:r>
      <w:r w:rsidR="002A299B">
        <w:rPr>
          <w:rFonts w:ascii="Arial" w:hAnsi="Arial" w:cs="Arial"/>
          <w:sz w:val="24"/>
          <w:szCs w:val="24"/>
        </w:rPr>
        <w:t xml:space="preserve"> </w:t>
      </w:r>
      <w:r w:rsidR="00B009F9" w:rsidRPr="00B009F9">
        <w:rPr>
          <w:rFonts w:ascii="Arial" w:hAnsi="Arial" w:cs="Arial"/>
          <w:sz w:val="24"/>
          <w:szCs w:val="24"/>
        </w:rPr>
        <w:t>cardinals wh</w:t>
      </w:r>
      <w:r w:rsidR="002A299B">
        <w:rPr>
          <w:rFonts w:ascii="Arial" w:hAnsi="Arial" w:cs="Arial"/>
          <w:sz w:val="24"/>
          <w:szCs w:val="24"/>
        </w:rPr>
        <w:t>o</w:t>
      </w:r>
      <w:r w:rsidR="00B009F9" w:rsidRPr="00B009F9">
        <w:rPr>
          <w:rFonts w:ascii="Arial" w:hAnsi="Arial" w:cs="Arial"/>
          <w:sz w:val="24"/>
          <w:szCs w:val="24"/>
        </w:rPr>
        <w:t xml:space="preserve"> were not to be defended by the law of Christ, that by no means they</w:t>
      </w:r>
      <w:r w:rsidR="002A299B">
        <w:rPr>
          <w:rFonts w:ascii="Arial" w:hAnsi="Arial" w:cs="Arial"/>
          <w:sz w:val="24"/>
          <w:szCs w:val="24"/>
        </w:rPr>
        <w:t xml:space="preserve"> </w:t>
      </w:r>
      <w:r w:rsidR="00B009F9" w:rsidRPr="00B009F9">
        <w:rPr>
          <w:rFonts w:ascii="Arial" w:hAnsi="Arial" w:cs="Arial"/>
          <w:sz w:val="24"/>
          <w:szCs w:val="24"/>
        </w:rPr>
        <w:t>might be convinced, al</w:t>
      </w:r>
      <w:r w:rsidR="002E2206">
        <w:rPr>
          <w:rFonts w:ascii="Arial" w:hAnsi="Arial" w:cs="Arial"/>
          <w:sz w:val="24"/>
          <w:szCs w:val="24"/>
        </w:rPr>
        <w:t>though</w:t>
      </w:r>
      <w:r w:rsidR="00B009F9" w:rsidRPr="00B009F9">
        <w:rPr>
          <w:rFonts w:ascii="Arial" w:hAnsi="Arial" w:cs="Arial"/>
          <w:sz w:val="24"/>
          <w:szCs w:val="24"/>
        </w:rPr>
        <w:t xml:space="preserve"> they were both vicious and evil: and al</w:t>
      </w:r>
      <w:r w:rsidR="002E2206">
        <w:rPr>
          <w:rFonts w:ascii="Arial" w:hAnsi="Arial" w:cs="Arial"/>
          <w:sz w:val="24"/>
          <w:szCs w:val="24"/>
        </w:rPr>
        <w:t>though</w:t>
      </w:r>
      <w:r w:rsidR="00B009F9" w:rsidRPr="00B009F9">
        <w:rPr>
          <w:rFonts w:ascii="Arial" w:hAnsi="Arial" w:cs="Arial"/>
          <w:sz w:val="24"/>
          <w:szCs w:val="24"/>
        </w:rPr>
        <w:t xml:space="preserve"> Christ</w:t>
      </w:r>
      <w:r w:rsidR="002A299B">
        <w:rPr>
          <w:rFonts w:ascii="Arial" w:hAnsi="Arial" w:cs="Arial"/>
          <w:sz w:val="24"/>
          <w:szCs w:val="24"/>
        </w:rPr>
        <w:t xml:space="preserve"> </w:t>
      </w:r>
      <w:r w:rsidR="00B009F9" w:rsidRPr="00B009F9">
        <w:rPr>
          <w:rFonts w:ascii="Arial" w:hAnsi="Arial" w:cs="Arial"/>
          <w:sz w:val="24"/>
          <w:szCs w:val="24"/>
        </w:rPr>
        <w:t xml:space="preserve">sustained and suffered the </w:t>
      </w:r>
      <w:r>
        <w:rPr>
          <w:rFonts w:ascii="Arial" w:hAnsi="Arial" w:cs="Arial"/>
          <w:sz w:val="24"/>
          <w:szCs w:val="24"/>
        </w:rPr>
        <w:t>judgement</w:t>
      </w:r>
      <w:r w:rsidR="00B009F9" w:rsidRPr="00B009F9">
        <w:rPr>
          <w:rFonts w:ascii="Arial" w:hAnsi="Arial" w:cs="Arial"/>
          <w:sz w:val="24"/>
          <w:szCs w:val="24"/>
        </w:rPr>
        <w:t xml:space="preserve"> of unjust temporal judges, our mitred prelates in</w:t>
      </w:r>
      <w:r w:rsidR="002A299B">
        <w:rPr>
          <w:rFonts w:ascii="Arial" w:hAnsi="Arial" w:cs="Arial"/>
          <w:sz w:val="24"/>
          <w:szCs w:val="24"/>
        </w:rPr>
        <w:t xml:space="preserve"> </w:t>
      </w:r>
      <w:r w:rsidR="00B009F9" w:rsidRPr="00B009F9">
        <w:rPr>
          <w:rFonts w:ascii="Arial" w:hAnsi="Arial" w:cs="Arial"/>
          <w:sz w:val="24"/>
          <w:szCs w:val="24"/>
        </w:rPr>
        <w:t>these days so magnify themselves beyond Christ and his apostles, that they refuse and</w:t>
      </w:r>
      <w:r w:rsidR="002A299B">
        <w:rPr>
          <w:rFonts w:ascii="Arial" w:hAnsi="Arial" w:cs="Arial"/>
          <w:sz w:val="24"/>
          <w:szCs w:val="24"/>
        </w:rPr>
        <w:t xml:space="preserve"> </w:t>
      </w:r>
      <w:r w:rsidR="00B009F9" w:rsidRPr="00B009F9">
        <w:rPr>
          <w:rFonts w:ascii="Arial" w:hAnsi="Arial" w:cs="Arial"/>
          <w:sz w:val="24"/>
          <w:szCs w:val="24"/>
        </w:rPr>
        <w:t xml:space="preserve">will none of such </w:t>
      </w:r>
      <w:r>
        <w:rPr>
          <w:rFonts w:ascii="Arial" w:hAnsi="Arial" w:cs="Arial"/>
          <w:sz w:val="24"/>
          <w:szCs w:val="24"/>
        </w:rPr>
        <w:t>judgement</w:t>
      </w:r>
      <w:r w:rsidR="00B009F9" w:rsidRPr="00B009F9">
        <w:rPr>
          <w:rFonts w:ascii="Arial" w:hAnsi="Arial" w:cs="Arial"/>
          <w:sz w:val="24"/>
          <w:szCs w:val="24"/>
        </w:rPr>
        <w:t xml:space="preserve">s. Also, that those decretals of accusations, which prohibit that any </w:t>
      </w:r>
      <w:r w:rsidR="00453DFA">
        <w:rPr>
          <w:rFonts w:ascii="Arial" w:hAnsi="Arial" w:cs="Arial"/>
          <w:sz w:val="24"/>
          <w:szCs w:val="24"/>
        </w:rPr>
        <w:t>cleric</w:t>
      </w:r>
      <w:r w:rsidR="00B009F9" w:rsidRPr="00B009F9">
        <w:rPr>
          <w:rFonts w:ascii="Arial" w:hAnsi="Arial" w:cs="Arial"/>
          <w:sz w:val="24"/>
          <w:szCs w:val="24"/>
        </w:rPr>
        <w:t xml:space="preserve">s should be brought before a secular judge to receive </w:t>
      </w:r>
      <w:r>
        <w:rPr>
          <w:rFonts w:ascii="Arial" w:hAnsi="Arial" w:cs="Arial"/>
          <w:sz w:val="24"/>
          <w:szCs w:val="24"/>
        </w:rPr>
        <w:t>judgement</w:t>
      </w:r>
      <w:r w:rsidR="00B009F9" w:rsidRPr="00B009F9">
        <w:rPr>
          <w:rFonts w:ascii="Arial" w:hAnsi="Arial" w:cs="Arial"/>
          <w:sz w:val="24"/>
          <w:szCs w:val="24"/>
        </w:rPr>
        <w:t>,</w:t>
      </w:r>
      <w:r w:rsidR="002A299B">
        <w:rPr>
          <w:rFonts w:ascii="Arial" w:hAnsi="Arial" w:cs="Arial"/>
          <w:sz w:val="24"/>
          <w:szCs w:val="24"/>
        </w:rPr>
        <w:t xml:space="preserve"> </w:t>
      </w:r>
      <w:r w:rsidR="00B009F9" w:rsidRPr="00B009F9">
        <w:rPr>
          <w:rFonts w:ascii="Arial" w:hAnsi="Arial" w:cs="Arial"/>
          <w:sz w:val="24"/>
          <w:szCs w:val="24"/>
        </w:rPr>
        <w:t>contain</w:t>
      </w:r>
      <w:r w:rsidR="002A299B">
        <w:rPr>
          <w:rFonts w:ascii="Arial" w:hAnsi="Arial" w:cs="Arial"/>
          <w:sz w:val="24"/>
          <w:szCs w:val="24"/>
        </w:rPr>
        <w:t>s</w:t>
      </w:r>
      <w:r w:rsidR="00B009F9" w:rsidRPr="00B009F9">
        <w:rPr>
          <w:rFonts w:ascii="Arial" w:hAnsi="Arial" w:cs="Arial"/>
          <w:sz w:val="24"/>
          <w:szCs w:val="24"/>
        </w:rPr>
        <w:t xml:space="preserve"> both heresy, blasphemy, and error, and bring</w:t>
      </w:r>
      <w:r w:rsidR="002A299B">
        <w:rPr>
          <w:rFonts w:ascii="Arial" w:hAnsi="Arial" w:cs="Arial"/>
          <w:sz w:val="24"/>
          <w:szCs w:val="24"/>
        </w:rPr>
        <w:t>s</w:t>
      </w:r>
      <w:r w:rsidR="00B009F9" w:rsidRPr="00B009F9">
        <w:rPr>
          <w:rFonts w:ascii="Arial" w:hAnsi="Arial" w:cs="Arial"/>
          <w:sz w:val="24"/>
          <w:szCs w:val="24"/>
        </w:rPr>
        <w:t xml:space="preserve"> great gain and commodity to</w:t>
      </w:r>
      <w:r w:rsidR="002A299B">
        <w:rPr>
          <w:rFonts w:ascii="Arial" w:hAnsi="Arial" w:cs="Arial"/>
          <w:sz w:val="24"/>
          <w:szCs w:val="24"/>
        </w:rPr>
        <w:t xml:space="preserve"> </w:t>
      </w:r>
      <w:r w:rsidR="00B009F9" w:rsidRPr="00B009F9">
        <w:rPr>
          <w:rFonts w:ascii="Arial" w:hAnsi="Arial" w:cs="Arial"/>
          <w:sz w:val="24"/>
          <w:szCs w:val="24"/>
        </w:rPr>
        <w:t>antichrist</w:t>
      </w:r>
      <w:r>
        <w:rPr>
          <w:rFonts w:ascii="Arial" w:hAnsi="Arial" w:cs="Arial"/>
          <w:sz w:val="24"/>
          <w:szCs w:val="24"/>
        </w:rPr>
        <w:t>’</w:t>
      </w:r>
      <w:r w:rsidR="00B009F9" w:rsidRPr="00B009F9">
        <w:rPr>
          <w:rFonts w:ascii="Arial" w:hAnsi="Arial" w:cs="Arial"/>
          <w:sz w:val="24"/>
          <w:szCs w:val="24"/>
        </w:rPr>
        <w:t>s coffers.</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Furthermore, all Christian kings and lords ought to </w:t>
      </w:r>
      <w:r w:rsidR="002A299B">
        <w:rPr>
          <w:rFonts w:ascii="Arial" w:hAnsi="Arial" w:cs="Arial"/>
          <w:sz w:val="24"/>
          <w:szCs w:val="24"/>
        </w:rPr>
        <w:t>protest</w:t>
      </w:r>
      <w:r w:rsidR="00B009F9" w:rsidRPr="00B009F9">
        <w:rPr>
          <w:rFonts w:ascii="Arial" w:hAnsi="Arial" w:cs="Arial"/>
          <w:sz w:val="24"/>
          <w:szCs w:val="24"/>
        </w:rPr>
        <w:t xml:space="preserve"> against the</w:t>
      </w:r>
      <w:r w:rsidR="002A299B">
        <w:rPr>
          <w:rFonts w:ascii="Arial" w:hAnsi="Arial" w:cs="Arial"/>
          <w:sz w:val="24"/>
          <w:szCs w:val="24"/>
        </w:rPr>
        <w:t xml:space="preserve"> </w:t>
      </w:r>
      <w:r w:rsidR="00B009F9" w:rsidRPr="00B009F9">
        <w:rPr>
          <w:rFonts w:ascii="Arial" w:hAnsi="Arial" w:cs="Arial"/>
          <w:sz w:val="24"/>
          <w:szCs w:val="24"/>
        </w:rPr>
        <w:t xml:space="preserve">pope and those that </w:t>
      </w:r>
      <w:r w:rsidR="002A299B">
        <w:rPr>
          <w:rFonts w:ascii="Arial" w:hAnsi="Arial" w:cs="Arial"/>
          <w:sz w:val="24"/>
          <w:szCs w:val="24"/>
        </w:rPr>
        <w:t>are</w:t>
      </w:r>
      <w:r w:rsidR="00B009F9" w:rsidRPr="00B009F9">
        <w:rPr>
          <w:rFonts w:ascii="Arial" w:hAnsi="Arial" w:cs="Arial"/>
          <w:sz w:val="24"/>
          <w:szCs w:val="24"/>
        </w:rPr>
        <w:t xml:space="preserve"> his abettors, and banish them out of their lands, till such time</w:t>
      </w:r>
      <w:r w:rsidR="002A299B">
        <w:rPr>
          <w:rFonts w:ascii="Arial" w:hAnsi="Arial" w:cs="Arial"/>
          <w:sz w:val="24"/>
          <w:szCs w:val="24"/>
        </w:rPr>
        <w:t xml:space="preserve"> </w:t>
      </w:r>
      <w:r w:rsidR="00B009F9" w:rsidRPr="00B009F9">
        <w:rPr>
          <w:rFonts w:ascii="Arial" w:hAnsi="Arial" w:cs="Arial"/>
          <w:sz w:val="24"/>
          <w:szCs w:val="24"/>
        </w:rPr>
        <w:t xml:space="preserve">as they obey </w:t>
      </w:r>
      <w:r w:rsidR="00B009F9" w:rsidRPr="00B009F9">
        <w:rPr>
          <w:rFonts w:ascii="Arial" w:hAnsi="Arial" w:cs="Arial"/>
          <w:sz w:val="24"/>
          <w:szCs w:val="24"/>
        </w:rPr>
        <w:lastRenderedPageBreak/>
        <w:t>God and his gospel, kings, and other ministers of God</w:t>
      </w:r>
      <w:r>
        <w:rPr>
          <w:rFonts w:ascii="Arial" w:hAnsi="Arial" w:cs="Arial"/>
          <w:sz w:val="24"/>
          <w:szCs w:val="24"/>
        </w:rPr>
        <w:t>’</w:t>
      </w:r>
      <w:r w:rsidR="00B009F9" w:rsidRPr="00B009F9">
        <w:rPr>
          <w:rFonts w:ascii="Arial" w:hAnsi="Arial" w:cs="Arial"/>
          <w:sz w:val="24"/>
          <w:szCs w:val="24"/>
        </w:rPr>
        <w:t>s justice.</w:t>
      </w:r>
      <w:r w:rsidR="0014410C">
        <w:rPr>
          <w:rFonts w:ascii="Arial" w:hAnsi="Arial" w:cs="Arial"/>
          <w:sz w:val="24"/>
          <w:szCs w:val="24"/>
        </w:rPr>
        <w:t xml:space="preserve"> </w:t>
      </w:r>
      <w:r w:rsidR="00B009F9" w:rsidRPr="00B009F9">
        <w:rPr>
          <w:rFonts w:ascii="Arial" w:hAnsi="Arial" w:cs="Arial"/>
          <w:sz w:val="24"/>
          <w:szCs w:val="24"/>
        </w:rPr>
        <w:t xml:space="preserve">Also, bishops and their favourers, </w:t>
      </w:r>
      <w:r w:rsidR="0014410C">
        <w:rPr>
          <w:rFonts w:ascii="Arial" w:hAnsi="Arial" w:cs="Arial"/>
          <w:sz w:val="24"/>
          <w:szCs w:val="24"/>
        </w:rPr>
        <w:t>who</w:t>
      </w:r>
      <w:r w:rsidR="00B009F9" w:rsidRPr="00B009F9">
        <w:rPr>
          <w:rFonts w:ascii="Arial" w:hAnsi="Arial" w:cs="Arial"/>
          <w:sz w:val="24"/>
          <w:szCs w:val="24"/>
        </w:rPr>
        <w:t xml:space="preserve"> say it appertain</w:t>
      </w:r>
      <w:r w:rsidR="0014410C">
        <w:rPr>
          <w:rFonts w:ascii="Arial" w:hAnsi="Arial" w:cs="Arial"/>
          <w:sz w:val="24"/>
          <w:szCs w:val="24"/>
        </w:rPr>
        <w:t>s</w:t>
      </w:r>
      <w:r w:rsidR="00B009F9" w:rsidRPr="00B009F9">
        <w:rPr>
          <w:rFonts w:ascii="Arial" w:hAnsi="Arial" w:cs="Arial"/>
          <w:sz w:val="24"/>
          <w:szCs w:val="24"/>
        </w:rPr>
        <w:t xml:space="preserve"> not to kings and secular</w:t>
      </w:r>
      <w:r w:rsidR="0014410C">
        <w:rPr>
          <w:rFonts w:ascii="Arial" w:hAnsi="Arial" w:cs="Arial"/>
          <w:sz w:val="24"/>
          <w:szCs w:val="24"/>
        </w:rPr>
        <w:t xml:space="preserve"> lords, but </w:t>
      </w:r>
      <w:r w:rsidR="00B009F9" w:rsidRPr="00B009F9">
        <w:rPr>
          <w:rFonts w:ascii="Arial" w:hAnsi="Arial" w:cs="Arial"/>
          <w:sz w:val="24"/>
          <w:szCs w:val="24"/>
        </w:rPr>
        <w:t xml:space="preserve">to them and their officials, to punish adultery and fornication, </w:t>
      </w:r>
      <w:r w:rsidR="0014410C">
        <w:rPr>
          <w:rFonts w:ascii="Arial" w:hAnsi="Arial" w:cs="Arial"/>
          <w:sz w:val="24"/>
          <w:szCs w:val="24"/>
        </w:rPr>
        <w:t>are falling</w:t>
      </w:r>
      <w:r w:rsidR="00B009F9" w:rsidRPr="00B009F9">
        <w:rPr>
          <w:rFonts w:ascii="Arial" w:hAnsi="Arial" w:cs="Arial"/>
          <w:sz w:val="24"/>
          <w:szCs w:val="24"/>
        </w:rPr>
        <w:t xml:space="preserve"> </w:t>
      </w:r>
      <w:r w:rsidR="0014410C">
        <w:rPr>
          <w:rFonts w:ascii="Arial" w:hAnsi="Arial" w:cs="Arial"/>
          <w:sz w:val="24"/>
          <w:szCs w:val="24"/>
        </w:rPr>
        <w:t xml:space="preserve">clearly </w:t>
      </w:r>
      <w:r w:rsidR="00B009F9" w:rsidRPr="00B009F9">
        <w:rPr>
          <w:rFonts w:ascii="Arial" w:hAnsi="Arial" w:cs="Arial"/>
          <w:sz w:val="24"/>
          <w:szCs w:val="24"/>
        </w:rPr>
        <w:t>into</w:t>
      </w:r>
      <w:r w:rsidR="0014410C">
        <w:rPr>
          <w:rFonts w:ascii="Arial" w:hAnsi="Arial" w:cs="Arial"/>
          <w:sz w:val="24"/>
          <w:szCs w:val="24"/>
        </w:rPr>
        <w:t xml:space="preserve"> </w:t>
      </w:r>
      <w:r w:rsidR="00B009F9" w:rsidRPr="00B009F9">
        <w:rPr>
          <w:rFonts w:ascii="Arial" w:hAnsi="Arial" w:cs="Arial"/>
          <w:sz w:val="24"/>
          <w:szCs w:val="24"/>
        </w:rPr>
        <w:t>treason against the king, and heresy against Scripture. Also, that it</w:t>
      </w:r>
      <w:r w:rsidR="0014410C">
        <w:rPr>
          <w:rFonts w:ascii="Arial" w:hAnsi="Arial" w:cs="Arial"/>
          <w:sz w:val="24"/>
          <w:szCs w:val="24"/>
        </w:rPr>
        <w:t xml:space="preserve"> </w:t>
      </w:r>
      <w:r w:rsidR="00B009F9" w:rsidRPr="00B009F9">
        <w:rPr>
          <w:rFonts w:ascii="Arial" w:hAnsi="Arial" w:cs="Arial"/>
          <w:sz w:val="24"/>
          <w:szCs w:val="24"/>
        </w:rPr>
        <w:t>appertain</w:t>
      </w:r>
      <w:r w:rsidR="0014410C">
        <w:rPr>
          <w:rFonts w:ascii="Arial" w:hAnsi="Arial" w:cs="Arial"/>
          <w:sz w:val="24"/>
          <w:szCs w:val="24"/>
        </w:rPr>
        <w:t>s</w:t>
      </w:r>
      <w:r w:rsidR="00B009F9" w:rsidRPr="00B009F9">
        <w:rPr>
          <w:rFonts w:ascii="Arial" w:hAnsi="Arial" w:cs="Arial"/>
          <w:sz w:val="24"/>
          <w:szCs w:val="24"/>
        </w:rPr>
        <w:t xml:space="preserve"> to the king to have the </w:t>
      </w:r>
      <w:r w:rsidR="0014410C">
        <w:rPr>
          <w:rFonts w:ascii="Arial" w:hAnsi="Arial" w:cs="Arial"/>
          <w:sz w:val="24"/>
          <w:szCs w:val="24"/>
        </w:rPr>
        <w:t>power over</w:t>
      </w:r>
      <w:r w:rsidR="00B009F9" w:rsidRPr="00B009F9">
        <w:rPr>
          <w:rFonts w:ascii="Arial" w:hAnsi="Arial" w:cs="Arial"/>
          <w:sz w:val="24"/>
          <w:szCs w:val="24"/>
        </w:rPr>
        <w:t xml:space="preserve"> both priests and bishops, as these kings</w:t>
      </w:r>
      <w:r w:rsidR="0014410C">
        <w:rPr>
          <w:rFonts w:ascii="Arial" w:hAnsi="Arial" w:cs="Arial"/>
          <w:sz w:val="24"/>
          <w:szCs w:val="24"/>
        </w:rPr>
        <w:t xml:space="preserve"> </w:t>
      </w:r>
      <w:r w:rsidR="00B009F9" w:rsidRPr="00B009F9">
        <w:rPr>
          <w:rFonts w:ascii="Arial" w:hAnsi="Arial" w:cs="Arial"/>
          <w:sz w:val="24"/>
          <w:szCs w:val="24"/>
        </w:rPr>
        <w:t>Solomon and Jehoshaphat had.</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Furthermore, that chapter by the which secular judges are forbidden, </w:t>
      </w:r>
      <w:r w:rsidR="003D2136">
        <w:rPr>
          <w:rFonts w:ascii="Arial" w:hAnsi="Arial" w:cs="Arial"/>
          <w:sz w:val="24"/>
          <w:szCs w:val="24"/>
        </w:rPr>
        <w:t>without</w:t>
      </w:r>
      <w:r w:rsidR="0014410C">
        <w:rPr>
          <w:rFonts w:ascii="Arial" w:hAnsi="Arial" w:cs="Arial"/>
          <w:sz w:val="24"/>
          <w:szCs w:val="24"/>
        </w:rPr>
        <w:t xml:space="preserve"> </w:t>
      </w:r>
      <w:r w:rsidR="00B009F9" w:rsidRPr="00B009F9">
        <w:rPr>
          <w:rFonts w:ascii="Arial" w:hAnsi="Arial" w:cs="Arial"/>
          <w:sz w:val="24"/>
          <w:szCs w:val="24"/>
        </w:rPr>
        <w:t>the bishop</w:t>
      </w:r>
      <w:r>
        <w:rPr>
          <w:rFonts w:ascii="Arial" w:hAnsi="Arial" w:cs="Arial"/>
          <w:sz w:val="24"/>
          <w:szCs w:val="24"/>
        </w:rPr>
        <w:t>’</w:t>
      </w:r>
      <w:r w:rsidR="00B009F9" w:rsidRPr="00B009F9">
        <w:rPr>
          <w:rFonts w:ascii="Arial" w:hAnsi="Arial" w:cs="Arial"/>
          <w:sz w:val="24"/>
          <w:szCs w:val="24"/>
        </w:rPr>
        <w:t xml:space="preserve">s command, to condemn any </w:t>
      </w:r>
      <w:r w:rsidR="00453DFA">
        <w:rPr>
          <w:rFonts w:ascii="Arial" w:hAnsi="Arial" w:cs="Arial"/>
          <w:sz w:val="24"/>
          <w:szCs w:val="24"/>
        </w:rPr>
        <w:t>cleric</w:t>
      </w:r>
      <w:r w:rsidR="00B009F9" w:rsidRPr="00B009F9">
        <w:rPr>
          <w:rFonts w:ascii="Arial" w:hAnsi="Arial" w:cs="Arial"/>
          <w:sz w:val="24"/>
          <w:szCs w:val="24"/>
        </w:rPr>
        <w:t xml:space="preserve"> to death, is manifestly against Holy Scripture, declaring that kings have power over </w:t>
      </w:r>
      <w:r w:rsidR="00453DFA">
        <w:rPr>
          <w:rFonts w:ascii="Arial" w:hAnsi="Arial" w:cs="Arial"/>
          <w:sz w:val="24"/>
          <w:szCs w:val="24"/>
        </w:rPr>
        <w:t>cleric</w:t>
      </w:r>
      <w:r w:rsidR="00B009F9" w:rsidRPr="00B009F9">
        <w:rPr>
          <w:rFonts w:ascii="Arial" w:hAnsi="Arial" w:cs="Arial"/>
          <w:sz w:val="24"/>
          <w:szCs w:val="24"/>
        </w:rPr>
        <w:t>s and priests to punish</w:t>
      </w:r>
      <w:r w:rsidR="0014410C">
        <w:rPr>
          <w:rFonts w:ascii="Arial" w:hAnsi="Arial" w:cs="Arial"/>
          <w:sz w:val="24"/>
          <w:szCs w:val="24"/>
        </w:rPr>
        <w:t xml:space="preserve"> </w:t>
      </w:r>
      <w:r w:rsidR="00B009F9" w:rsidRPr="00B009F9">
        <w:rPr>
          <w:rFonts w:ascii="Arial" w:hAnsi="Arial" w:cs="Arial"/>
          <w:sz w:val="24"/>
          <w:szCs w:val="24"/>
        </w:rPr>
        <w:t>them for their deserved crimes. Also, that the decree of Boniface, made against the</w:t>
      </w:r>
      <w:r w:rsidR="0014410C">
        <w:rPr>
          <w:rFonts w:ascii="Arial" w:hAnsi="Arial" w:cs="Arial"/>
          <w:sz w:val="24"/>
          <w:szCs w:val="24"/>
        </w:rPr>
        <w:t xml:space="preserve"> </w:t>
      </w:r>
      <w:r w:rsidR="00B009F9" w:rsidRPr="00B009F9">
        <w:rPr>
          <w:rFonts w:ascii="Arial" w:hAnsi="Arial" w:cs="Arial"/>
          <w:sz w:val="24"/>
          <w:szCs w:val="24"/>
        </w:rPr>
        <w:t>prosecutors, strikers, and imprisoners of cardinals, is contrary both to Holy</w:t>
      </w:r>
      <w:r w:rsidR="0014410C">
        <w:rPr>
          <w:rFonts w:ascii="Arial" w:hAnsi="Arial" w:cs="Arial"/>
          <w:sz w:val="24"/>
          <w:szCs w:val="24"/>
        </w:rPr>
        <w:t xml:space="preserve"> </w:t>
      </w:r>
      <w:r w:rsidR="00B009F9" w:rsidRPr="00B009F9">
        <w:rPr>
          <w:rFonts w:ascii="Arial" w:hAnsi="Arial" w:cs="Arial"/>
          <w:sz w:val="24"/>
          <w:szCs w:val="24"/>
        </w:rPr>
        <w:t>Scripture, and to all reason. Also, that by the law of God and reason, a secular lord</w:t>
      </w:r>
      <w:r w:rsidR="0014410C">
        <w:rPr>
          <w:rFonts w:ascii="Arial" w:hAnsi="Arial" w:cs="Arial"/>
          <w:sz w:val="24"/>
          <w:szCs w:val="24"/>
        </w:rPr>
        <w:t xml:space="preserve"> </w:t>
      </w:r>
      <w:r w:rsidR="00B009F9" w:rsidRPr="00B009F9">
        <w:rPr>
          <w:rFonts w:ascii="Arial" w:hAnsi="Arial" w:cs="Arial"/>
          <w:sz w:val="24"/>
          <w:szCs w:val="24"/>
        </w:rPr>
        <w:t>may lawfully take a cardinal and put him in prison for committing the crime of open</w:t>
      </w:r>
      <w:r w:rsidR="0014410C">
        <w:rPr>
          <w:rFonts w:ascii="Arial" w:hAnsi="Arial" w:cs="Arial"/>
          <w:sz w:val="24"/>
          <w:szCs w:val="24"/>
        </w:rPr>
        <w:t xml:space="preserve"> </w:t>
      </w:r>
      <w:r w:rsidR="00B009F9" w:rsidRPr="00B009F9">
        <w:rPr>
          <w:rFonts w:ascii="Arial" w:hAnsi="Arial" w:cs="Arial"/>
          <w:sz w:val="24"/>
          <w:szCs w:val="24"/>
        </w:rPr>
        <w:t xml:space="preserve">simony, adultery, and </w:t>
      </w:r>
      <w:r w:rsidR="0014410C">
        <w:rPr>
          <w:rFonts w:ascii="Arial" w:hAnsi="Arial" w:cs="Arial"/>
          <w:sz w:val="24"/>
          <w:szCs w:val="24"/>
        </w:rPr>
        <w:t>obvious</w:t>
      </w:r>
      <w:r w:rsidR="00B009F9" w:rsidRPr="00B009F9">
        <w:rPr>
          <w:rFonts w:ascii="Arial" w:hAnsi="Arial" w:cs="Arial"/>
          <w:sz w:val="24"/>
          <w:szCs w:val="24"/>
        </w:rPr>
        <w:t xml:space="preserve"> blasphemy. Also, that the chapter which sa</w:t>
      </w:r>
      <w:r w:rsidR="0014410C">
        <w:rPr>
          <w:rFonts w:ascii="Arial" w:hAnsi="Arial" w:cs="Arial"/>
          <w:sz w:val="24"/>
          <w:szCs w:val="24"/>
        </w:rPr>
        <w:t>y</w:t>
      </w:r>
      <w:r w:rsidR="00B009F9" w:rsidRPr="00B009F9">
        <w:rPr>
          <w:rFonts w:ascii="Arial" w:hAnsi="Arial" w:cs="Arial"/>
          <w:sz w:val="24"/>
          <w:szCs w:val="24"/>
        </w:rPr>
        <w:t xml:space="preserve"> that the</w:t>
      </w:r>
      <w:r w:rsidR="0014410C">
        <w:rPr>
          <w:rFonts w:ascii="Arial" w:hAnsi="Arial" w:cs="Arial"/>
          <w:sz w:val="24"/>
          <w:szCs w:val="24"/>
        </w:rPr>
        <w:t xml:space="preserve"> </w:t>
      </w:r>
      <w:r w:rsidR="00B009F9" w:rsidRPr="00B009F9">
        <w:rPr>
          <w:rFonts w:ascii="Arial" w:hAnsi="Arial" w:cs="Arial"/>
          <w:sz w:val="24"/>
          <w:szCs w:val="24"/>
        </w:rPr>
        <w:t xml:space="preserve">pope ought to be judged </w:t>
      </w:r>
      <w:r w:rsidR="0014410C">
        <w:rPr>
          <w:rFonts w:ascii="Arial" w:hAnsi="Arial" w:cs="Arial"/>
          <w:sz w:val="24"/>
          <w:szCs w:val="24"/>
        </w:rPr>
        <w:t xml:space="preserve">by </w:t>
      </w:r>
      <w:r w:rsidR="00B009F9" w:rsidRPr="00B009F9">
        <w:rPr>
          <w:rFonts w:ascii="Arial" w:hAnsi="Arial" w:cs="Arial"/>
          <w:sz w:val="24"/>
          <w:szCs w:val="24"/>
        </w:rPr>
        <w:t xml:space="preserve">none, unless he be </w:t>
      </w:r>
      <w:r w:rsidR="00B009F9" w:rsidRPr="00B009F9">
        <w:rPr>
          <w:rFonts w:ascii="Arial" w:hAnsi="Arial" w:cs="Arial"/>
          <w:i/>
          <w:iCs/>
          <w:sz w:val="24"/>
          <w:szCs w:val="24"/>
        </w:rPr>
        <w:t>devius a fide</w:t>
      </w:r>
      <w:r w:rsidR="00B009F9" w:rsidRPr="00B009F9">
        <w:rPr>
          <w:rFonts w:ascii="Arial" w:hAnsi="Arial" w:cs="Arial"/>
          <w:sz w:val="24"/>
          <w:szCs w:val="24"/>
        </w:rPr>
        <w:t>, is contrary to the gospel,</w:t>
      </w:r>
      <w:r w:rsidR="0014410C">
        <w:rPr>
          <w:rFonts w:ascii="Arial" w:hAnsi="Arial" w:cs="Arial"/>
          <w:sz w:val="24"/>
          <w:szCs w:val="24"/>
        </w:rPr>
        <w:t xml:space="preserve"> </w:t>
      </w:r>
      <w:r w:rsidR="00B009F9" w:rsidRPr="00B009F9">
        <w:rPr>
          <w:rFonts w:ascii="Arial" w:hAnsi="Arial" w:cs="Arial"/>
          <w:sz w:val="24"/>
          <w:szCs w:val="24"/>
        </w:rPr>
        <w:t>which sa</w:t>
      </w:r>
      <w:r w:rsidR="0014410C">
        <w:rPr>
          <w:rFonts w:ascii="Arial" w:hAnsi="Arial" w:cs="Arial"/>
          <w:sz w:val="24"/>
          <w:szCs w:val="24"/>
        </w:rPr>
        <w:t>ys</w:t>
      </w:r>
      <w:r w:rsidR="00B009F9" w:rsidRPr="00B009F9">
        <w:rPr>
          <w:rFonts w:ascii="Arial" w:hAnsi="Arial" w:cs="Arial"/>
          <w:sz w:val="24"/>
          <w:szCs w:val="24"/>
        </w:rPr>
        <w:t xml:space="preserve">, </w:t>
      </w:r>
      <w:r w:rsidR="0014410C">
        <w:rPr>
          <w:rFonts w:ascii="Arial" w:hAnsi="Arial" w:cs="Arial"/>
          <w:sz w:val="24"/>
          <w:szCs w:val="24"/>
        </w:rPr>
        <w:t>‘</w:t>
      </w:r>
      <w:r w:rsidR="00B009F9" w:rsidRPr="00B009F9">
        <w:rPr>
          <w:rFonts w:ascii="Arial" w:hAnsi="Arial" w:cs="Arial"/>
          <w:sz w:val="24"/>
          <w:szCs w:val="24"/>
        </w:rPr>
        <w:t xml:space="preserve">If </w:t>
      </w:r>
      <w:r w:rsidR="00A31CE4">
        <w:rPr>
          <w:rFonts w:ascii="Arial" w:hAnsi="Arial" w:cs="Arial"/>
          <w:sz w:val="24"/>
          <w:szCs w:val="24"/>
        </w:rPr>
        <w:t>your</w:t>
      </w:r>
      <w:r w:rsidR="00B009F9" w:rsidRPr="00B009F9">
        <w:rPr>
          <w:rFonts w:ascii="Arial" w:hAnsi="Arial" w:cs="Arial"/>
          <w:sz w:val="24"/>
          <w:szCs w:val="24"/>
        </w:rPr>
        <w:t xml:space="preserve"> brother sin against </w:t>
      </w:r>
      <w:r w:rsidR="0014410C">
        <w:rPr>
          <w:rFonts w:ascii="Arial" w:hAnsi="Arial" w:cs="Arial"/>
          <w:sz w:val="24"/>
          <w:szCs w:val="24"/>
        </w:rPr>
        <w:t>you</w:t>
      </w:r>
      <w:r w:rsidR="00B009F9" w:rsidRPr="00B009F9">
        <w:rPr>
          <w:rFonts w:ascii="Arial" w:hAnsi="Arial" w:cs="Arial"/>
          <w:sz w:val="24"/>
          <w:szCs w:val="24"/>
        </w:rPr>
        <w:t>, correct him.</w:t>
      </w:r>
      <w:r w:rsidR="0014410C">
        <w:rPr>
          <w:rFonts w:ascii="Arial" w:hAnsi="Arial" w:cs="Arial"/>
          <w:sz w:val="24"/>
          <w:szCs w:val="24"/>
        </w:rPr>
        <w:t>’</w:t>
      </w:r>
      <w:r w:rsidR="00B009F9" w:rsidRPr="00B009F9">
        <w:rPr>
          <w:rFonts w:ascii="Arial" w:hAnsi="Arial" w:cs="Arial"/>
          <w:sz w:val="24"/>
          <w:szCs w:val="24"/>
        </w:rPr>
        <w:t xml:space="preserve"> Also, whereas</w:t>
      </w:r>
      <w:r w:rsidR="0014410C">
        <w:rPr>
          <w:rFonts w:ascii="Arial" w:hAnsi="Arial" w:cs="Arial"/>
          <w:sz w:val="24"/>
          <w:szCs w:val="24"/>
        </w:rPr>
        <w:t xml:space="preserve"> </w:t>
      </w:r>
      <w:r w:rsidR="00B009F9" w:rsidRPr="00B009F9">
        <w:rPr>
          <w:rFonts w:ascii="Arial" w:hAnsi="Arial" w:cs="Arial"/>
          <w:sz w:val="24"/>
          <w:szCs w:val="24"/>
        </w:rPr>
        <w:t>Gregory</w:t>
      </w:r>
      <w:r w:rsidR="0014410C">
        <w:rPr>
          <w:rFonts w:ascii="Arial" w:hAnsi="Arial" w:cs="Arial"/>
          <w:sz w:val="24"/>
          <w:szCs w:val="24"/>
        </w:rPr>
        <w:t xml:space="preserve"> </w:t>
      </w:r>
      <w:r w:rsidR="00B009F9" w:rsidRPr="00B009F9">
        <w:rPr>
          <w:rFonts w:ascii="Arial" w:hAnsi="Arial" w:cs="Arial"/>
          <w:sz w:val="24"/>
          <w:szCs w:val="24"/>
        </w:rPr>
        <w:t>and Augustine called themselves the servants of God</w:t>
      </w:r>
      <w:r>
        <w:rPr>
          <w:rFonts w:ascii="Arial" w:hAnsi="Arial" w:cs="Arial"/>
          <w:sz w:val="24"/>
          <w:szCs w:val="24"/>
        </w:rPr>
        <w:t>’</w:t>
      </w:r>
      <w:r w:rsidR="00B009F9" w:rsidRPr="00B009F9">
        <w:rPr>
          <w:rFonts w:ascii="Arial" w:hAnsi="Arial" w:cs="Arial"/>
          <w:sz w:val="24"/>
          <w:szCs w:val="24"/>
        </w:rPr>
        <w:t>s servants, this proud bishop</w:t>
      </w:r>
      <w:r w:rsidR="0014410C">
        <w:rPr>
          <w:rFonts w:ascii="Arial" w:hAnsi="Arial" w:cs="Arial"/>
          <w:sz w:val="24"/>
          <w:szCs w:val="24"/>
        </w:rPr>
        <w:t xml:space="preserve"> </w:t>
      </w:r>
      <w:r w:rsidR="00B009F9" w:rsidRPr="00B009F9">
        <w:rPr>
          <w:rFonts w:ascii="Arial" w:hAnsi="Arial" w:cs="Arial"/>
          <w:sz w:val="24"/>
          <w:szCs w:val="24"/>
        </w:rPr>
        <w:t>of Rome</w:t>
      </w:r>
      <w:r w:rsidR="0014410C">
        <w:rPr>
          <w:rFonts w:ascii="Arial" w:hAnsi="Arial" w:cs="Arial"/>
          <w:sz w:val="24"/>
          <w:szCs w:val="24"/>
        </w:rPr>
        <w:t xml:space="preserve"> may be judged by others (if </w:t>
      </w:r>
      <w:r w:rsidR="00B009F9" w:rsidRPr="00B009F9">
        <w:rPr>
          <w:rFonts w:ascii="Arial" w:hAnsi="Arial" w:cs="Arial"/>
          <w:sz w:val="24"/>
          <w:szCs w:val="24"/>
        </w:rPr>
        <w:t xml:space="preserve">they </w:t>
      </w:r>
      <w:r w:rsidR="0014410C">
        <w:rPr>
          <w:rFonts w:ascii="Arial" w:hAnsi="Arial" w:cs="Arial"/>
          <w:sz w:val="24"/>
          <w:szCs w:val="24"/>
        </w:rPr>
        <w:t>are</w:t>
      </w:r>
      <w:r w:rsidR="00B009F9" w:rsidRPr="00B009F9">
        <w:rPr>
          <w:rFonts w:ascii="Arial" w:hAnsi="Arial" w:cs="Arial"/>
          <w:sz w:val="24"/>
          <w:szCs w:val="24"/>
        </w:rPr>
        <w:t xml:space="preserve"> just and good men)</w:t>
      </w:r>
      <w:r w:rsidR="0014410C">
        <w:rPr>
          <w:rFonts w:ascii="Arial" w:hAnsi="Arial" w:cs="Arial"/>
          <w:sz w:val="24"/>
          <w:szCs w:val="24"/>
        </w:rPr>
        <w:t xml:space="preserve">, and </w:t>
      </w:r>
      <w:r w:rsidR="00B009F9" w:rsidRPr="00B009F9">
        <w:rPr>
          <w:rFonts w:ascii="Arial" w:hAnsi="Arial" w:cs="Arial"/>
          <w:sz w:val="24"/>
          <w:szCs w:val="24"/>
        </w:rPr>
        <w:t>destroy</w:t>
      </w:r>
      <w:r w:rsidR="0014410C">
        <w:rPr>
          <w:rFonts w:ascii="Arial" w:hAnsi="Arial" w:cs="Arial"/>
          <w:sz w:val="24"/>
          <w:szCs w:val="24"/>
        </w:rPr>
        <w:t>s</w:t>
      </w:r>
      <w:r w:rsidR="00B009F9" w:rsidRPr="00B009F9">
        <w:rPr>
          <w:rFonts w:ascii="Arial" w:hAnsi="Arial" w:cs="Arial"/>
          <w:sz w:val="24"/>
          <w:szCs w:val="24"/>
        </w:rPr>
        <w:t xml:space="preserve"> the order of God</w:t>
      </w:r>
      <w:r>
        <w:rPr>
          <w:rFonts w:ascii="Arial" w:hAnsi="Arial" w:cs="Arial"/>
          <w:sz w:val="24"/>
          <w:szCs w:val="24"/>
        </w:rPr>
        <w:t>’</w:t>
      </w:r>
      <w:r w:rsidR="00B009F9" w:rsidRPr="00B009F9">
        <w:rPr>
          <w:rFonts w:ascii="Arial" w:hAnsi="Arial" w:cs="Arial"/>
          <w:sz w:val="24"/>
          <w:szCs w:val="24"/>
        </w:rPr>
        <w:t>s law, and all humility, and</w:t>
      </w:r>
      <w:r w:rsidR="0014410C">
        <w:rPr>
          <w:rFonts w:ascii="Arial" w:hAnsi="Arial" w:cs="Arial"/>
          <w:sz w:val="24"/>
          <w:szCs w:val="24"/>
        </w:rPr>
        <w:t xml:space="preserve"> </w:t>
      </w:r>
      <w:r w:rsidR="00B009F9" w:rsidRPr="00B009F9">
        <w:rPr>
          <w:rFonts w:ascii="Arial" w:hAnsi="Arial" w:cs="Arial"/>
          <w:sz w:val="24"/>
          <w:szCs w:val="24"/>
        </w:rPr>
        <w:t>extol</w:t>
      </w:r>
      <w:r w:rsidR="0014410C">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above God and his apostles. Also, Christian kings ought not</w:t>
      </w:r>
      <w:r w:rsidR="0014410C">
        <w:rPr>
          <w:rFonts w:ascii="Arial" w:hAnsi="Arial" w:cs="Arial"/>
          <w:sz w:val="24"/>
          <w:szCs w:val="24"/>
        </w:rPr>
        <w:t xml:space="preserve"> </w:t>
      </w:r>
      <w:r w:rsidR="00B009F9" w:rsidRPr="00B009F9">
        <w:rPr>
          <w:rFonts w:ascii="Arial" w:hAnsi="Arial" w:cs="Arial"/>
          <w:sz w:val="24"/>
          <w:szCs w:val="24"/>
        </w:rPr>
        <w:t xml:space="preserve">only to judge this proud bishop of Rome, but also to depose him, by the example </w:t>
      </w:r>
      <w:r w:rsidR="0014410C">
        <w:rPr>
          <w:rFonts w:ascii="Arial" w:hAnsi="Arial" w:cs="Arial"/>
          <w:sz w:val="24"/>
          <w:szCs w:val="24"/>
        </w:rPr>
        <w:t xml:space="preserve">of </w:t>
      </w:r>
      <w:r w:rsidR="00B009F9" w:rsidRPr="00B009F9">
        <w:rPr>
          <w:rFonts w:ascii="Arial" w:hAnsi="Arial" w:cs="Arial"/>
          <w:sz w:val="24"/>
          <w:szCs w:val="24"/>
        </w:rPr>
        <w:t xml:space="preserve">Cestrensis, lib. 6. cap. 8, </w:t>
      </w:r>
      <w:r w:rsidR="0014410C">
        <w:rPr>
          <w:rFonts w:ascii="Arial" w:hAnsi="Arial" w:cs="Arial"/>
          <w:sz w:val="24"/>
          <w:szCs w:val="24"/>
        </w:rPr>
        <w:t xml:space="preserve">which was </w:t>
      </w:r>
      <w:r w:rsidR="00B009F9" w:rsidRPr="00B009F9">
        <w:rPr>
          <w:rFonts w:ascii="Arial" w:hAnsi="Arial" w:cs="Arial"/>
          <w:sz w:val="24"/>
          <w:szCs w:val="24"/>
        </w:rPr>
        <w:t>declare</w:t>
      </w:r>
      <w:r w:rsidR="0014410C">
        <w:rPr>
          <w:rFonts w:ascii="Arial" w:hAnsi="Arial" w:cs="Arial"/>
          <w:sz w:val="24"/>
          <w:szCs w:val="24"/>
        </w:rPr>
        <w:t>d by</w:t>
      </w:r>
      <w:r w:rsidR="00B009F9" w:rsidRPr="00B009F9">
        <w:rPr>
          <w:rFonts w:ascii="Arial" w:hAnsi="Arial" w:cs="Arial"/>
          <w:sz w:val="24"/>
          <w:szCs w:val="24"/>
        </w:rPr>
        <w:t xml:space="preserve"> Otho the emperor, wh</w:t>
      </w:r>
      <w:r w:rsidR="0014410C">
        <w:rPr>
          <w:rFonts w:ascii="Arial" w:hAnsi="Arial" w:cs="Arial"/>
          <w:sz w:val="24"/>
          <w:szCs w:val="24"/>
        </w:rPr>
        <w:t>o</w:t>
      </w:r>
      <w:r w:rsidR="00B009F9" w:rsidRPr="00B009F9">
        <w:rPr>
          <w:rFonts w:ascii="Arial" w:hAnsi="Arial" w:cs="Arial"/>
          <w:sz w:val="24"/>
          <w:szCs w:val="24"/>
        </w:rPr>
        <w:t xml:space="preserve"> deposed John the</w:t>
      </w:r>
      <w:r w:rsidR="0014410C">
        <w:rPr>
          <w:rFonts w:ascii="Arial" w:hAnsi="Arial" w:cs="Arial"/>
          <w:sz w:val="24"/>
          <w:szCs w:val="24"/>
        </w:rPr>
        <w:t xml:space="preserve"> </w:t>
      </w:r>
      <w:r w:rsidR="00B009F9" w:rsidRPr="00B009F9">
        <w:rPr>
          <w:rFonts w:ascii="Arial" w:hAnsi="Arial" w:cs="Arial"/>
          <w:sz w:val="24"/>
          <w:szCs w:val="24"/>
        </w:rPr>
        <w:t>Twelfth, and institute</w:t>
      </w:r>
      <w:r w:rsidR="0014410C">
        <w:rPr>
          <w:rFonts w:ascii="Arial" w:hAnsi="Arial" w:cs="Arial"/>
          <w:sz w:val="24"/>
          <w:szCs w:val="24"/>
        </w:rPr>
        <w:t>d</w:t>
      </w:r>
      <w:r w:rsidR="00B009F9" w:rsidRPr="00B009F9">
        <w:rPr>
          <w:rFonts w:ascii="Arial" w:hAnsi="Arial" w:cs="Arial"/>
          <w:sz w:val="24"/>
          <w:szCs w:val="24"/>
        </w:rPr>
        <w:t xml:space="preserve"> Leo in his place. And further</w:t>
      </w:r>
      <w:r w:rsidR="0014410C">
        <w:rPr>
          <w:rFonts w:ascii="Arial" w:hAnsi="Arial" w:cs="Arial"/>
          <w:sz w:val="24"/>
          <w:szCs w:val="24"/>
        </w:rPr>
        <w:t>more, he made</w:t>
      </w:r>
      <w:r w:rsidR="00B009F9" w:rsidRPr="00B009F9">
        <w:rPr>
          <w:rFonts w:ascii="Arial" w:hAnsi="Arial" w:cs="Arial"/>
          <w:sz w:val="24"/>
          <w:szCs w:val="24"/>
        </w:rPr>
        <w:t xml:space="preserve"> an exhortation to</w:t>
      </w:r>
      <w:r w:rsidR="0014410C">
        <w:rPr>
          <w:rFonts w:ascii="Arial" w:hAnsi="Arial" w:cs="Arial"/>
          <w:sz w:val="24"/>
          <w:szCs w:val="24"/>
        </w:rPr>
        <w:t xml:space="preserve"> </w:t>
      </w:r>
      <w:r w:rsidR="00B009F9" w:rsidRPr="00B009F9">
        <w:rPr>
          <w:rFonts w:ascii="Arial" w:hAnsi="Arial" w:cs="Arial"/>
          <w:sz w:val="24"/>
          <w:szCs w:val="24"/>
        </w:rPr>
        <w:t>the princes to judge the Church of Rome, which he call</w:t>
      </w:r>
      <w:r w:rsidR="0014410C">
        <w:rPr>
          <w:rFonts w:ascii="Arial" w:hAnsi="Arial" w:cs="Arial"/>
          <w:sz w:val="24"/>
          <w:szCs w:val="24"/>
        </w:rPr>
        <w:t>s</w:t>
      </w:r>
      <w:r w:rsidR="00B009F9" w:rsidRPr="00B009F9">
        <w:rPr>
          <w:rFonts w:ascii="Arial" w:hAnsi="Arial" w:cs="Arial"/>
          <w:sz w:val="24"/>
          <w:szCs w:val="24"/>
        </w:rPr>
        <w:t xml:space="preserve"> the great and cursed</w:t>
      </w:r>
      <w:r w:rsidR="0014410C">
        <w:rPr>
          <w:rFonts w:ascii="Arial" w:hAnsi="Arial" w:cs="Arial"/>
          <w:sz w:val="24"/>
          <w:szCs w:val="24"/>
        </w:rPr>
        <w:t xml:space="preserve"> </w:t>
      </w:r>
      <w:r w:rsidR="00B009F9" w:rsidRPr="00B009F9">
        <w:rPr>
          <w:rFonts w:ascii="Arial" w:hAnsi="Arial" w:cs="Arial"/>
          <w:sz w:val="24"/>
          <w:szCs w:val="24"/>
        </w:rPr>
        <w:t>strumpet</w:t>
      </w:r>
      <w:r w:rsidR="0014410C">
        <w:rPr>
          <w:rFonts w:ascii="Arial" w:hAnsi="Arial" w:cs="Arial"/>
          <w:sz w:val="24"/>
          <w:szCs w:val="24"/>
        </w:rPr>
        <w:t xml:space="preserve"> [harlot]</w:t>
      </w:r>
      <w:r w:rsidR="00B009F9" w:rsidRPr="00B009F9">
        <w:rPr>
          <w:rFonts w:ascii="Arial" w:hAnsi="Arial" w:cs="Arial"/>
          <w:sz w:val="24"/>
          <w:szCs w:val="24"/>
        </w:rPr>
        <w:t>, of whom John write</w:t>
      </w:r>
      <w:r w:rsidR="0014410C">
        <w:rPr>
          <w:rFonts w:ascii="Arial" w:hAnsi="Arial" w:cs="Arial"/>
          <w:sz w:val="24"/>
          <w:szCs w:val="24"/>
        </w:rPr>
        <w:t>s</w:t>
      </w:r>
      <w:r w:rsidR="00B009F9" w:rsidRPr="00B009F9">
        <w:rPr>
          <w:rFonts w:ascii="Arial" w:hAnsi="Arial" w:cs="Arial"/>
          <w:sz w:val="24"/>
          <w:szCs w:val="24"/>
        </w:rPr>
        <w:t xml:space="preserve"> in the Apocalypse, chap. </w:t>
      </w:r>
      <w:r w:rsidR="0014410C">
        <w:rPr>
          <w:rFonts w:ascii="Arial" w:hAnsi="Arial" w:cs="Arial"/>
          <w:sz w:val="24"/>
          <w:szCs w:val="24"/>
        </w:rPr>
        <w:t>18</w:t>
      </w:r>
      <w:r w:rsidR="00B009F9" w:rsidRPr="00B009F9">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Lastly, touching the laws and determinations of the church, Christians have</w:t>
      </w:r>
      <w:r w:rsidR="003C77CE">
        <w:rPr>
          <w:rFonts w:ascii="Arial" w:hAnsi="Arial" w:cs="Arial"/>
          <w:sz w:val="24"/>
          <w:szCs w:val="24"/>
        </w:rPr>
        <w:t xml:space="preserve"> </w:t>
      </w:r>
      <w:r w:rsidRPr="00B009F9">
        <w:rPr>
          <w:rFonts w:ascii="Arial" w:hAnsi="Arial" w:cs="Arial"/>
          <w:sz w:val="24"/>
          <w:szCs w:val="24"/>
        </w:rPr>
        <w:t xml:space="preserve">reasonable excuses and causes to repel the statutes of the pope and of his </w:t>
      </w:r>
      <w:r w:rsidR="003C77CE">
        <w:rPr>
          <w:rFonts w:ascii="Arial" w:hAnsi="Arial" w:cs="Arial"/>
          <w:sz w:val="24"/>
          <w:szCs w:val="24"/>
        </w:rPr>
        <w:t>underlings</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which </w:t>
      </w:r>
      <w:r w:rsidR="003C77CE">
        <w:rPr>
          <w:rFonts w:ascii="Arial" w:hAnsi="Arial" w:cs="Arial"/>
          <w:sz w:val="24"/>
          <w:szCs w:val="24"/>
        </w:rPr>
        <w:t>are</w:t>
      </w:r>
      <w:r w:rsidRPr="00B009F9">
        <w:rPr>
          <w:rFonts w:ascii="Arial" w:hAnsi="Arial" w:cs="Arial"/>
          <w:sz w:val="24"/>
          <w:szCs w:val="24"/>
        </w:rPr>
        <w:t xml:space="preserve"> not expressly grounded on the Holy Scriptures, or else on </w:t>
      </w:r>
      <w:r w:rsidR="003C77CE">
        <w:rPr>
          <w:rFonts w:ascii="Arial" w:hAnsi="Arial" w:cs="Arial"/>
          <w:sz w:val="24"/>
          <w:szCs w:val="24"/>
        </w:rPr>
        <w:t xml:space="preserve">ultimate </w:t>
      </w:r>
      <w:r w:rsidRPr="00B009F9">
        <w:rPr>
          <w:rFonts w:ascii="Arial" w:hAnsi="Arial" w:cs="Arial"/>
          <w:sz w:val="24"/>
          <w:szCs w:val="24"/>
        </w:rPr>
        <w:t>reason. Also</w:t>
      </w:r>
      <w:r w:rsidR="003C77CE">
        <w:rPr>
          <w:rFonts w:ascii="Arial" w:hAnsi="Arial" w:cs="Arial"/>
          <w:sz w:val="24"/>
          <w:szCs w:val="24"/>
        </w:rPr>
        <w:t>,</w:t>
      </w:r>
      <w:r w:rsidRPr="00B009F9">
        <w:rPr>
          <w:rFonts w:ascii="Arial" w:hAnsi="Arial" w:cs="Arial"/>
          <w:sz w:val="24"/>
          <w:szCs w:val="24"/>
        </w:rPr>
        <w:t xml:space="preserve"> he sa</w:t>
      </w:r>
      <w:r w:rsidR="003C77CE">
        <w:rPr>
          <w:rFonts w:ascii="Arial" w:hAnsi="Arial" w:cs="Arial"/>
          <w:sz w:val="24"/>
          <w:szCs w:val="24"/>
        </w:rPr>
        <w:t>ys t</w:t>
      </w:r>
      <w:r w:rsidRPr="00B009F9">
        <w:rPr>
          <w:rFonts w:ascii="Arial" w:hAnsi="Arial" w:cs="Arial"/>
          <w:sz w:val="24"/>
          <w:szCs w:val="24"/>
        </w:rPr>
        <w:t xml:space="preserve">hat such secular men </w:t>
      </w:r>
      <w:r w:rsidR="003C77CE">
        <w:rPr>
          <w:rFonts w:ascii="Arial" w:hAnsi="Arial" w:cs="Arial"/>
          <w:sz w:val="24"/>
          <w:szCs w:val="24"/>
        </w:rPr>
        <w:t>that</w:t>
      </w:r>
      <w:r w:rsidRPr="00B009F9">
        <w:rPr>
          <w:rFonts w:ascii="Arial" w:hAnsi="Arial" w:cs="Arial"/>
          <w:sz w:val="24"/>
          <w:szCs w:val="24"/>
        </w:rPr>
        <w:t xml:space="preserve"> do not receive the sacrament of the</w:t>
      </w:r>
      <w:r w:rsidR="003C77CE">
        <w:rPr>
          <w:rFonts w:ascii="Arial" w:hAnsi="Arial" w:cs="Arial"/>
          <w:sz w:val="24"/>
          <w:szCs w:val="24"/>
        </w:rPr>
        <w:t xml:space="preserve"> </w:t>
      </w:r>
      <w:r w:rsidRPr="00B009F9">
        <w:rPr>
          <w:rFonts w:ascii="Arial" w:hAnsi="Arial" w:cs="Arial"/>
          <w:sz w:val="24"/>
          <w:szCs w:val="24"/>
        </w:rPr>
        <w:t>altar at Christmas, Easter, and Whitsuntide, are not to be counted among the number</w:t>
      </w:r>
      <w:r w:rsidR="003C77CE">
        <w:rPr>
          <w:rFonts w:ascii="Arial" w:hAnsi="Arial" w:cs="Arial"/>
          <w:sz w:val="24"/>
          <w:szCs w:val="24"/>
        </w:rPr>
        <w:t xml:space="preserve"> </w:t>
      </w:r>
      <w:r w:rsidRPr="00B009F9">
        <w:rPr>
          <w:rFonts w:ascii="Arial" w:hAnsi="Arial" w:cs="Arial"/>
          <w:sz w:val="24"/>
          <w:szCs w:val="24"/>
        </w:rPr>
        <w:t>of Christians, nor are to be esteemed as Christians; whereby it follow</w:t>
      </w:r>
      <w:r w:rsidR="003C77CE">
        <w:rPr>
          <w:rFonts w:ascii="Arial" w:hAnsi="Arial" w:cs="Arial"/>
          <w:sz w:val="24"/>
          <w:szCs w:val="24"/>
        </w:rPr>
        <w:t>s</w:t>
      </w:r>
      <w:r w:rsidRPr="00B009F9">
        <w:rPr>
          <w:rFonts w:ascii="Arial" w:hAnsi="Arial" w:cs="Arial"/>
          <w:sz w:val="24"/>
          <w:szCs w:val="24"/>
        </w:rPr>
        <w:t xml:space="preserve"> that all </w:t>
      </w:r>
      <w:r w:rsidR="00453DFA">
        <w:rPr>
          <w:rFonts w:ascii="Arial" w:hAnsi="Arial" w:cs="Arial"/>
          <w:sz w:val="24"/>
          <w:szCs w:val="24"/>
        </w:rPr>
        <w:t>cleric</w:t>
      </w:r>
      <w:r w:rsidRPr="00B009F9">
        <w:rPr>
          <w:rFonts w:ascii="Arial" w:hAnsi="Arial" w:cs="Arial"/>
          <w:sz w:val="24"/>
          <w:szCs w:val="24"/>
        </w:rPr>
        <w:t>s</w:t>
      </w:r>
      <w:r w:rsidR="003C77CE">
        <w:rPr>
          <w:rFonts w:ascii="Arial" w:hAnsi="Arial" w:cs="Arial"/>
          <w:sz w:val="24"/>
          <w:szCs w:val="24"/>
        </w:rPr>
        <w:t xml:space="preserve"> </w:t>
      </w:r>
      <w:r w:rsidRPr="00B009F9">
        <w:rPr>
          <w:rFonts w:ascii="Arial" w:hAnsi="Arial" w:cs="Arial"/>
          <w:sz w:val="24"/>
          <w:szCs w:val="24"/>
        </w:rPr>
        <w:t xml:space="preserve">and laymen that </w:t>
      </w:r>
      <w:r w:rsidR="003C77CE">
        <w:rPr>
          <w:rFonts w:ascii="Arial" w:hAnsi="Arial" w:cs="Arial"/>
          <w:sz w:val="24"/>
          <w:szCs w:val="24"/>
        </w:rPr>
        <w:t xml:space="preserve">also do not </w:t>
      </w:r>
      <w:r w:rsidRPr="00B009F9">
        <w:rPr>
          <w:rFonts w:ascii="Arial" w:hAnsi="Arial" w:cs="Arial"/>
          <w:sz w:val="24"/>
          <w:szCs w:val="24"/>
        </w:rPr>
        <w:t>observe the same, it seem</w:t>
      </w:r>
      <w:r w:rsidR="003C77CE">
        <w:rPr>
          <w:rFonts w:ascii="Arial" w:hAnsi="Arial" w:cs="Arial"/>
          <w:sz w:val="24"/>
          <w:szCs w:val="24"/>
        </w:rPr>
        <w:t>s that</w:t>
      </w:r>
      <w:r w:rsidRPr="00B009F9">
        <w:rPr>
          <w:rFonts w:ascii="Arial" w:hAnsi="Arial" w:cs="Arial"/>
          <w:sz w:val="24"/>
          <w:szCs w:val="24"/>
        </w:rPr>
        <w:t xml:space="preserve"> they go straight to hell. But if this</w:t>
      </w:r>
      <w:r w:rsidR="003C77CE">
        <w:rPr>
          <w:rFonts w:ascii="Arial" w:hAnsi="Arial" w:cs="Arial"/>
          <w:sz w:val="24"/>
          <w:szCs w:val="24"/>
        </w:rPr>
        <w:t xml:space="preserve"> </w:t>
      </w:r>
      <w:r w:rsidRPr="00B009F9">
        <w:rPr>
          <w:rFonts w:ascii="Arial" w:hAnsi="Arial" w:cs="Arial"/>
          <w:sz w:val="24"/>
          <w:szCs w:val="24"/>
        </w:rPr>
        <w:t xml:space="preserve">law </w:t>
      </w:r>
      <w:r w:rsidR="003C77CE">
        <w:rPr>
          <w:rFonts w:ascii="Arial" w:hAnsi="Arial" w:cs="Arial"/>
          <w:sz w:val="24"/>
          <w:szCs w:val="24"/>
        </w:rPr>
        <w:t>is not enforced</w:t>
      </w:r>
      <w:r w:rsidRPr="00B009F9">
        <w:rPr>
          <w:rFonts w:ascii="Arial" w:hAnsi="Arial" w:cs="Arial"/>
          <w:sz w:val="24"/>
          <w:szCs w:val="24"/>
        </w:rPr>
        <w:t>,</w:t>
      </w:r>
      <w:r w:rsidR="003C77CE">
        <w:rPr>
          <w:rFonts w:ascii="Arial" w:hAnsi="Arial" w:cs="Arial"/>
          <w:sz w:val="24"/>
          <w:szCs w:val="24"/>
        </w:rPr>
        <w:t xml:space="preserve"> when</w:t>
      </w:r>
      <w:r w:rsidRPr="00B009F9">
        <w:rPr>
          <w:rFonts w:ascii="Arial" w:hAnsi="Arial" w:cs="Arial"/>
          <w:sz w:val="24"/>
          <w:szCs w:val="24"/>
        </w:rPr>
        <w:t xml:space="preserve"> custom and use in receiving </w:t>
      </w:r>
      <w:r w:rsidR="003C77CE">
        <w:rPr>
          <w:rFonts w:ascii="Arial" w:hAnsi="Arial" w:cs="Arial"/>
          <w:sz w:val="24"/>
          <w:szCs w:val="24"/>
        </w:rPr>
        <w:t>runs</w:t>
      </w:r>
      <w:r w:rsidRPr="00B009F9">
        <w:rPr>
          <w:rFonts w:ascii="Arial" w:hAnsi="Arial" w:cs="Arial"/>
          <w:sz w:val="24"/>
          <w:szCs w:val="24"/>
        </w:rPr>
        <w:t xml:space="preserve"> contrary to the same,</w:t>
      </w:r>
    </w:p>
    <w:p w:rsidR="003C77CE"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then may we bless such rebellion and disobedience to the pope and his law; for</w:t>
      </w:r>
      <w:r w:rsidR="003C77CE">
        <w:rPr>
          <w:rFonts w:ascii="Arial" w:hAnsi="Arial" w:cs="Arial"/>
          <w:sz w:val="24"/>
          <w:szCs w:val="24"/>
        </w:rPr>
        <w:t xml:space="preserve"> </w:t>
      </w:r>
      <w:r w:rsidRPr="00B009F9">
        <w:rPr>
          <w:rFonts w:ascii="Arial" w:hAnsi="Arial" w:cs="Arial"/>
          <w:sz w:val="24"/>
          <w:szCs w:val="24"/>
        </w:rPr>
        <w:t>otherwise</w:t>
      </w:r>
      <w:r w:rsidR="003C77CE">
        <w:rPr>
          <w:rFonts w:ascii="Arial" w:hAnsi="Arial" w:cs="Arial"/>
          <w:sz w:val="24"/>
          <w:szCs w:val="24"/>
        </w:rPr>
        <w:t>,</w:t>
      </w:r>
      <w:r w:rsidRPr="00B009F9">
        <w:rPr>
          <w:rFonts w:ascii="Arial" w:hAnsi="Arial" w:cs="Arial"/>
          <w:sz w:val="24"/>
          <w:szCs w:val="24"/>
        </w:rPr>
        <w:t xml:space="preserve"> we should flee to hell </w:t>
      </w:r>
      <w:r w:rsidR="003D2136">
        <w:rPr>
          <w:rFonts w:ascii="Arial" w:hAnsi="Arial" w:cs="Arial"/>
          <w:sz w:val="24"/>
          <w:szCs w:val="24"/>
        </w:rPr>
        <w:t>without</w:t>
      </w:r>
      <w:r w:rsidRPr="00B009F9">
        <w:rPr>
          <w:rFonts w:ascii="Arial" w:hAnsi="Arial" w:cs="Arial"/>
          <w:sz w:val="24"/>
          <w:szCs w:val="24"/>
        </w:rPr>
        <w:t xml:space="preserve"> any </w:t>
      </w:r>
      <w:r w:rsidR="003C77CE">
        <w:rPr>
          <w:rFonts w:ascii="Arial" w:hAnsi="Arial" w:cs="Arial"/>
          <w:sz w:val="24"/>
          <w:szCs w:val="24"/>
        </w:rPr>
        <w:t>let or stay</w:t>
      </w:r>
      <w:r w:rsidRPr="00B009F9">
        <w:rPr>
          <w:rFonts w:ascii="Arial" w:hAnsi="Arial" w:cs="Arial"/>
          <w:sz w:val="24"/>
          <w:szCs w:val="24"/>
        </w:rPr>
        <w:t xml:space="preserve">. </w:t>
      </w:r>
      <w:r w:rsidR="003C77CE">
        <w:rPr>
          <w:rFonts w:ascii="Arial" w:hAnsi="Arial" w:cs="Arial"/>
          <w:sz w:val="24"/>
          <w:szCs w:val="24"/>
        </w:rPr>
        <w:t xml:space="preserve">So </w:t>
      </w:r>
      <w:r w:rsidRPr="00B009F9">
        <w:rPr>
          <w:rFonts w:ascii="Arial" w:hAnsi="Arial" w:cs="Arial"/>
          <w:sz w:val="24"/>
          <w:szCs w:val="24"/>
        </w:rPr>
        <w:t>we may conclude</w:t>
      </w:r>
      <w:r w:rsidR="003C77CE">
        <w:rPr>
          <w:rFonts w:ascii="Arial" w:hAnsi="Arial" w:cs="Arial"/>
          <w:sz w:val="24"/>
          <w:szCs w:val="24"/>
        </w:rPr>
        <w:t xml:space="preserve"> </w:t>
      </w:r>
      <w:r w:rsidRPr="00B009F9">
        <w:rPr>
          <w:rFonts w:ascii="Arial" w:hAnsi="Arial" w:cs="Arial"/>
          <w:sz w:val="24"/>
          <w:szCs w:val="24"/>
        </w:rPr>
        <w:t xml:space="preserve">that all Christians ought to practise </w:t>
      </w:r>
      <w:r w:rsidR="003C77CE">
        <w:rPr>
          <w:rFonts w:ascii="Arial" w:hAnsi="Arial" w:cs="Arial"/>
          <w:sz w:val="24"/>
          <w:szCs w:val="24"/>
        </w:rPr>
        <w:t xml:space="preserve">hard </w:t>
      </w:r>
      <w:r w:rsidRPr="00B009F9">
        <w:rPr>
          <w:rFonts w:ascii="Arial" w:hAnsi="Arial" w:cs="Arial"/>
          <w:sz w:val="24"/>
          <w:szCs w:val="24"/>
        </w:rPr>
        <w:t>this school of disobedience against the pope</w:t>
      </w:r>
      <w:r w:rsidR="003C77CE">
        <w:rPr>
          <w:rFonts w:ascii="Arial" w:hAnsi="Arial" w:cs="Arial"/>
          <w:sz w:val="24"/>
          <w:szCs w:val="24"/>
        </w:rPr>
        <w:t xml:space="preserve"> </w:t>
      </w:r>
      <w:r w:rsidRPr="00B009F9">
        <w:rPr>
          <w:rFonts w:ascii="Arial" w:hAnsi="Arial" w:cs="Arial"/>
          <w:sz w:val="24"/>
          <w:szCs w:val="24"/>
        </w:rPr>
        <w:t xml:space="preserve">and all his laws (not founded </w:t>
      </w:r>
      <w:r w:rsidR="003C77CE">
        <w:rPr>
          <w:rFonts w:ascii="Arial" w:hAnsi="Arial" w:cs="Arial"/>
          <w:sz w:val="24"/>
          <w:szCs w:val="24"/>
        </w:rPr>
        <w:t>on Holy Scripture</w:t>
      </w:r>
      <w:r w:rsidRPr="00B009F9">
        <w:rPr>
          <w:rFonts w:ascii="Arial" w:hAnsi="Arial" w:cs="Arial"/>
          <w:sz w:val="24"/>
          <w:szCs w:val="24"/>
        </w:rPr>
        <w:t>)</w:t>
      </w:r>
      <w:r w:rsidR="003C77CE">
        <w:rPr>
          <w:rFonts w:ascii="Arial" w:hAnsi="Arial" w:cs="Arial"/>
          <w:sz w:val="24"/>
          <w:szCs w:val="24"/>
        </w:rPr>
        <w:t>,</w:t>
      </w:r>
      <w:r w:rsidRPr="00B009F9">
        <w:rPr>
          <w:rFonts w:ascii="Arial" w:hAnsi="Arial" w:cs="Arial"/>
          <w:sz w:val="24"/>
          <w:szCs w:val="24"/>
        </w:rPr>
        <w:t xml:space="preserve"> which let men climb to</w:t>
      </w:r>
      <w:r w:rsidR="003C77CE">
        <w:rPr>
          <w:rFonts w:ascii="Arial" w:hAnsi="Arial" w:cs="Arial"/>
          <w:sz w:val="24"/>
          <w:szCs w:val="24"/>
        </w:rPr>
        <w:t xml:space="preserve"> </w:t>
      </w:r>
      <w:r w:rsidRPr="00B009F9">
        <w:rPr>
          <w:rFonts w:ascii="Arial" w:hAnsi="Arial" w:cs="Arial"/>
          <w:sz w:val="24"/>
          <w:szCs w:val="24"/>
        </w:rPr>
        <w:t xml:space="preserve">heaven by the keeping of charity and the liberty of the gospel. </w:t>
      </w:r>
    </w:p>
    <w:p w:rsidR="003C77CE" w:rsidRDefault="003C77CE" w:rsidP="006C6E98">
      <w:pPr>
        <w:autoSpaceDE w:val="0"/>
        <w:autoSpaceDN w:val="0"/>
        <w:adjustRightInd w:val="0"/>
        <w:spacing w:after="0" w:line="276" w:lineRule="auto"/>
        <w:jc w:val="both"/>
        <w:rPr>
          <w:rFonts w:ascii="Arial" w:hAnsi="Arial" w:cs="Arial"/>
          <w:sz w:val="24"/>
          <w:szCs w:val="24"/>
        </w:rPr>
      </w:pPr>
    </w:p>
    <w:p w:rsidR="003C77CE" w:rsidRDefault="003C77C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 Christian</w:t>
      </w:r>
      <w:r>
        <w:rPr>
          <w:rFonts w:ascii="Arial" w:hAnsi="Arial" w:cs="Arial"/>
          <w:sz w:val="24"/>
          <w:szCs w:val="24"/>
        </w:rPr>
        <w:t xml:space="preserve">s </w:t>
      </w:r>
      <w:r w:rsidR="00B009F9" w:rsidRPr="00B009F9">
        <w:rPr>
          <w:rFonts w:ascii="Arial" w:hAnsi="Arial" w:cs="Arial"/>
          <w:sz w:val="24"/>
          <w:szCs w:val="24"/>
        </w:rPr>
        <w:t xml:space="preserve">have great cause to refuse the laws and statutes of these worldly </w:t>
      </w:r>
      <w:r w:rsidR="00453DFA">
        <w:rPr>
          <w:rFonts w:ascii="Arial" w:hAnsi="Arial" w:cs="Arial"/>
          <w:sz w:val="24"/>
          <w:szCs w:val="24"/>
        </w:rPr>
        <w:t>cleric</w:t>
      </w:r>
      <w:r w:rsidR="00B009F9" w:rsidRPr="00B009F9">
        <w:rPr>
          <w:rFonts w:ascii="Arial" w:hAnsi="Arial" w:cs="Arial"/>
          <w:sz w:val="24"/>
          <w:szCs w:val="24"/>
        </w:rPr>
        <w:t>s, which people call the papal laws and bishop-like statutes, for the covetousness and</w:t>
      </w:r>
      <w:r>
        <w:rPr>
          <w:rFonts w:ascii="Arial" w:hAnsi="Arial" w:cs="Arial"/>
          <w:sz w:val="24"/>
          <w:szCs w:val="24"/>
        </w:rPr>
        <w:t xml:space="preserve"> pleasure</w:t>
      </w:r>
      <w:r w:rsidR="00B009F9" w:rsidRPr="00B009F9">
        <w:rPr>
          <w:rFonts w:ascii="Arial" w:hAnsi="Arial" w:cs="Arial"/>
          <w:sz w:val="24"/>
          <w:szCs w:val="24"/>
        </w:rPr>
        <w:t xml:space="preserve"> of them; </w:t>
      </w:r>
      <w:r w:rsidR="003D2136">
        <w:rPr>
          <w:rFonts w:ascii="Arial" w:hAnsi="Arial" w:cs="Arial"/>
          <w:sz w:val="24"/>
          <w:szCs w:val="24"/>
        </w:rPr>
        <w:t>without</w:t>
      </w:r>
      <w:r w:rsidR="00B009F9" w:rsidRPr="00B009F9">
        <w:rPr>
          <w:rFonts w:ascii="Arial" w:hAnsi="Arial" w:cs="Arial"/>
          <w:sz w:val="24"/>
          <w:szCs w:val="24"/>
        </w:rPr>
        <w:t xml:space="preserve"> which the church and congregation of God might</w:t>
      </w:r>
      <w:r>
        <w:rPr>
          <w:rFonts w:ascii="Arial" w:hAnsi="Arial" w:cs="Arial"/>
          <w:sz w:val="24"/>
          <w:szCs w:val="24"/>
        </w:rPr>
        <w:t xml:space="preserve"> </w:t>
      </w:r>
      <w:r w:rsidR="00B009F9" w:rsidRPr="00B009F9">
        <w:rPr>
          <w:rFonts w:ascii="Arial" w:hAnsi="Arial" w:cs="Arial"/>
          <w:sz w:val="24"/>
          <w:szCs w:val="24"/>
        </w:rPr>
        <w:t xml:space="preserve">safely run towards heaven </w:t>
      </w:r>
      <w:r>
        <w:rPr>
          <w:rFonts w:ascii="Arial" w:hAnsi="Arial" w:cs="Arial"/>
          <w:sz w:val="24"/>
          <w:szCs w:val="24"/>
        </w:rPr>
        <w:t>under</w:t>
      </w:r>
      <w:r w:rsidR="00B009F9" w:rsidRPr="00B009F9">
        <w:rPr>
          <w:rFonts w:ascii="Arial" w:hAnsi="Arial" w:cs="Arial"/>
          <w:sz w:val="24"/>
          <w:szCs w:val="24"/>
        </w:rPr>
        <w:t xml:space="preserve"> the sweet yoke of the Lord, as it did a </w:t>
      </w:r>
      <w:r w:rsidR="000A5B8C">
        <w:rPr>
          <w:rFonts w:ascii="Arial" w:hAnsi="Arial" w:cs="Arial"/>
          <w:sz w:val="24"/>
          <w:szCs w:val="24"/>
        </w:rPr>
        <w:t>thousand</w:t>
      </w:r>
      <w:r w:rsidR="00B009F9" w:rsidRPr="00B009F9">
        <w:rPr>
          <w:rFonts w:ascii="Arial" w:hAnsi="Arial" w:cs="Arial"/>
          <w:sz w:val="24"/>
          <w:szCs w:val="24"/>
        </w:rPr>
        <w:t xml:space="preserve"> </w:t>
      </w:r>
      <w:r w:rsidR="00B95264">
        <w:rPr>
          <w:rFonts w:ascii="Arial" w:hAnsi="Arial" w:cs="Arial"/>
          <w:sz w:val="24"/>
          <w:szCs w:val="24"/>
        </w:rPr>
        <w:t>years</w:t>
      </w:r>
      <w:r>
        <w:rPr>
          <w:rFonts w:ascii="Arial" w:hAnsi="Arial" w:cs="Arial"/>
          <w:sz w:val="24"/>
          <w:szCs w:val="24"/>
        </w:rPr>
        <w:t xml:space="preserve"> </w:t>
      </w:r>
      <w:r w:rsidR="00B009F9" w:rsidRPr="00B009F9">
        <w:rPr>
          <w:rFonts w:ascii="Arial" w:hAnsi="Arial" w:cs="Arial"/>
          <w:sz w:val="24"/>
          <w:szCs w:val="24"/>
        </w:rPr>
        <w:t>before the</w:t>
      </w:r>
      <w:r>
        <w:rPr>
          <w:rFonts w:ascii="Arial" w:hAnsi="Arial" w:cs="Arial"/>
          <w:sz w:val="24"/>
          <w:szCs w:val="24"/>
        </w:rPr>
        <w:t>se man-made</w:t>
      </w:r>
      <w:r w:rsidR="00B009F9" w:rsidRPr="00B009F9">
        <w:rPr>
          <w:rFonts w:ascii="Arial" w:hAnsi="Arial" w:cs="Arial"/>
          <w:sz w:val="24"/>
          <w:szCs w:val="24"/>
        </w:rPr>
        <w:t xml:space="preserve"> laws </w:t>
      </w:r>
      <w:r>
        <w:rPr>
          <w:rFonts w:ascii="Arial" w:hAnsi="Arial" w:cs="Arial"/>
          <w:sz w:val="24"/>
          <w:szCs w:val="24"/>
        </w:rPr>
        <w:t xml:space="preserve">which </w:t>
      </w:r>
      <w:r w:rsidR="00B009F9" w:rsidRPr="00B009F9">
        <w:rPr>
          <w:rFonts w:ascii="Arial" w:hAnsi="Arial" w:cs="Arial"/>
          <w:sz w:val="24"/>
          <w:szCs w:val="24"/>
        </w:rPr>
        <w:t xml:space="preserve">were prescribed and sent to the universities, and </w:t>
      </w:r>
      <w:r w:rsidR="00B009F9" w:rsidRPr="00B009F9">
        <w:rPr>
          <w:rFonts w:ascii="Arial" w:hAnsi="Arial" w:cs="Arial"/>
          <w:sz w:val="24"/>
          <w:szCs w:val="24"/>
        </w:rPr>
        <w:lastRenderedPageBreak/>
        <w:t>withdrew men</w:t>
      </w:r>
      <w:r>
        <w:rPr>
          <w:rFonts w:ascii="Arial" w:hAnsi="Arial" w:cs="Arial"/>
          <w:sz w:val="24"/>
          <w:szCs w:val="24"/>
        </w:rPr>
        <w:t xml:space="preserve"> </w:t>
      </w:r>
      <w:r w:rsidR="00B009F9" w:rsidRPr="00B009F9">
        <w:rPr>
          <w:rFonts w:ascii="Arial" w:hAnsi="Arial" w:cs="Arial"/>
          <w:sz w:val="24"/>
          <w:szCs w:val="24"/>
        </w:rPr>
        <w:t>from studying of Holy Scripture, for the desire of benefices and worldly goods.</w:t>
      </w:r>
      <w:r>
        <w:rPr>
          <w:rFonts w:ascii="Arial" w:hAnsi="Arial" w:cs="Arial"/>
          <w:sz w:val="24"/>
          <w:szCs w:val="24"/>
        </w:rPr>
        <w:t xml:space="preserve"> </w:t>
      </w:r>
    </w:p>
    <w:p w:rsidR="003C77CE" w:rsidRDefault="003C77CE" w:rsidP="006C6E98">
      <w:pPr>
        <w:autoSpaceDE w:val="0"/>
        <w:autoSpaceDN w:val="0"/>
        <w:adjustRightInd w:val="0"/>
        <w:spacing w:after="0" w:line="276" w:lineRule="auto"/>
        <w:jc w:val="both"/>
        <w:rPr>
          <w:rFonts w:ascii="Arial" w:hAnsi="Arial" w:cs="Arial"/>
          <w:sz w:val="24"/>
          <w:szCs w:val="24"/>
        </w:rPr>
      </w:pPr>
    </w:p>
    <w:p w:rsidR="00B009F9" w:rsidRPr="00B009F9" w:rsidRDefault="003C77C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Also,that simple men reverently receive the sentences of the doctors and other</w:t>
      </w:r>
      <w:r>
        <w:rPr>
          <w:rFonts w:ascii="Arial" w:hAnsi="Arial" w:cs="Arial"/>
          <w:sz w:val="24"/>
          <w:szCs w:val="24"/>
        </w:rPr>
        <w:t xml:space="preserve"> </w:t>
      </w:r>
      <w:r w:rsidR="00B009F9" w:rsidRPr="00B009F9">
        <w:rPr>
          <w:rFonts w:ascii="Arial" w:hAnsi="Arial" w:cs="Arial"/>
          <w:sz w:val="24"/>
          <w:szCs w:val="24"/>
        </w:rPr>
        <w:t xml:space="preserve">laws, so far forth </w:t>
      </w:r>
      <w:r>
        <w:rPr>
          <w:rFonts w:ascii="Arial" w:hAnsi="Arial" w:cs="Arial"/>
          <w:sz w:val="24"/>
          <w:szCs w:val="24"/>
        </w:rPr>
        <w:t>that</w:t>
      </w:r>
      <w:r w:rsidR="00B009F9" w:rsidRPr="00B009F9">
        <w:rPr>
          <w:rFonts w:ascii="Arial" w:hAnsi="Arial" w:cs="Arial"/>
          <w:sz w:val="24"/>
          <w:szCs w:val="24"/>
        </w:rPr>
        <w:t xml:space="preserve"> they </w:t>
      </w:r>
      <w:r>
        <w:rPr>
          <w:rFonts w:ascii="Arial" w:hAnsi="Arial" w:cs="Arial"/>
          <w:sz w:val="24"/>
          <w:szCs w:val="24"/>
        </w:rPr>
        <w:t>are</w:t>
      </w:r>
      <w:r w:rsidR="00B009F9" w:rsidRPr="00B009F9">
        <w:rPr>
          <w:rFonts w:ascii="Arial" w:hAnsi="Arial" w:cs="Arial"/>
          <w:sz w:val="24"/>
          <w:szCs w:val="24"/>
        </w:rPr>
        <w:t xml:space="preserve"> expressly grounded on Holy Scripture or good</w:t>
      </w:r>
      <w:r>
        <w:rPr>
          <w:rFonts w:ascii="Arial" w:hAnsi="Arial" w:cs="Arial"/>
          <w:sz w:val="24"/>
          <w:szCs w:val="24"/>
        </w:rPr>
        <w:t xml:space="preserve"> </w:t>
      </w:r>
      <w:r w:rsidR="00B009F9" w:rsidRPr="00B009F9">
        <w:rPr>
          <w:rFonts w:ascii="Arial" w:hAnsi="Arial" w:cs="Arial"/>
          <w:sz w:val="24"/>
          <w:szCs w:val="24"/>
        </w:rPr>
        <w:t>reason. Also, that whereas the pope</w:t>
      </w:r>
      <w:r w:rsidR="00DE3074">
        <w:rPr>
          <w:rFonts w:ascii="Arial" w:hAnsi="Arial" w:cs="Arial"/>
          <w:sz w:val="24"/>
          <w:szCs w:val="24"/>
        </w:rPr>
        <w:t>’</w:t>
      </w:r>
      <w:r w:rsidR="00B009F9" w:rsidRPr="00B009F9">
        <w:rPr>
          <w:rFonts w:ascii="Arial" w:hAnsi="Arial" w:cs="Arial"/>
          <w:sz w:val="24"/>
          <w:szCs w:val="24"/>
        </w:rPr>
        <w:t xml:space="preserve">s laws, and laws of his ministers and </w:t>
      </w:r>
      <w:r w:rsidR="00453DFA">
        <w:rPr>
          <w:rFonts w:ascii="Arial" w:hAnsi="Arial" w:cs="Arial"/>
          <w:sz w:val="24"/>
          <w:szCs w:val="24"/>
        </w:rPr>
        <w:t>cleric</w:t>
      </w:r>
      <w:r w:rsidR="00B009F9" w:rsidRPr="00B009F9">
        <w:rPr>
          <w:rFonts w:ascii="Arial" w:hAnsi="Arial" w:cs="Arial"/>
          <w:sz w:val="24"/>
          <w:szCs w:val="24"/>
        </w:rPr>
        <w:t xml:space="preserve">s, </w:t>
      </w:r>
      <w:r>
        <w:rPr>
          <w:rFonts w:ascii="Arial" w:hAnsi="Arial" w:cs="Arial"/>
          <w:sz w:val="24"/>
          <w:szCs w:val="24"/>
        </w:rPr>
        <w:t xml:space="preserve">run </w:t>
      </w:r>
      <w:r w:rsidR="00B009F9" w:rsidRPr="00B009F9">
        <w:rPr>
          <w:rFonts w:ascii="Arial" w:hAnsi="Arial" w:cs="Arial"/>
          <w:sz w:val="24"/>
          <w:szCs w:val="24"/>
        </w:rPr>
        <w:t>both contrary to themselves, and have not their foundation either on the Scripture,</w:t>
      </w:r>
      <w:r>
        <w:rPr>
          <w:rFonts w:ascii="Arial" w:hAnsi="Arial" w:cs="Arial"/>
          <w:sz w:val="24"/>
          <w:szCs w:val="24"/>
        </w:rPr>
        <w:t xml:space="preserve"> </w:t>
      </w:r>
      <w:r w:rsidR="00B009F9" w:rsidRPr="00B009F9">
        <w:rPr>
          <w:rFonts w:ascii="Arial" w:hAnsi="Arial" w:cs="Arial"/>
          <w:sz w:val="24"/>
          <w:szCs w:val="24"/>
        </w:rPr>
        <w:t xml:space="preserve">or </w:t>
      </w:r>
      <w:r w:rsidR="00546C3A">
        <w:rPr>
          <w:rFonts w:ascii="Arial" w:hAnsi="Arial" w:cs="Arial"/>
          <w:sz w:val="24"/>
          <w:szCs w:val="24"/>
        </w:rPr>
        <w:t>yet</w:t>
      </w:r>
      <w:r w:rsidR="00B009F9" w:rsidRPr="00B009F9">
        <w:rPr>
          <w:rFonts w:ascii="Arial" w:hAnsi="Arial" w:cs="Arial"/>
          <w:sz w:val="24"/>
          <w:szCs w:val="24"/>
        </w:rPr>
        <w:t xml:space="preserve"> on reason, simple men ought to bid them farewell. Also, when all the</w:t>
      </w:r>
      <w:r>
        <w:rPr>
          <w:rFonts w:ascii="Arial" w:hAnsi="Arial" w:cs="Arial"/>
          <w:sz w:val="24"/>
          <w:szCs w:val="24"/>
        </w:rPr>
        <w:t xml:space="preserve"> </w:t>
      </w:r>
      <w:r w:rsidR="00B009F9" w:rsidRPr="00B009F9">
        <w:rPr>
          <w:rFonts w:ascii="Arial" w:hAnsi="Arial" w:cs="Arial"/>
          <w:sz w:val="24"/>
          <w:szCs w:val="24"/>
        </w:rPr>
        <w:t>apostles</w:t>
      </w:r>
      <w:r w:rsidR="00DE3074">
        <w:rPr>
          <w:rFonts w:ascii="Arial" w:hAnsi="Arial" w:cs="Arial"/>
          <w:sz w:val="24"/>
          <w:szCs w:val="24"/>
        </w:rPr>
        <w:t>’</w:t>
      </w:r>
      <w:r w:rsidR="00B009F9" w:rsidRPr="00B009F9">
        <w:rPr>
          <w:rFonts w:ascii="Arial" w:hAnsi="Arial" w:cs="Arial"/>
          <w:sz w:val="24"/>
          <w:szCs w:val="24"/>
        </w:rPr>
        <w:t xml:space="preserve"> faith failed them</w:t>
      </w:r>
      <w:r>
        <w:rPr>
          <w:rFonts w:ascii="Arial" w:hAnsi="Arial" w:cs="Arial"/>
          <w:sz w:val="24"/>
          <w:szCs w:val="24"/>
        </w:rPr>
        <w:t xml:space="preserve"> during</w:t>
      </w:r>
      <w:r w:rsidR="00B009F9" w:rsidRPr="00B009F9">
        <w:rPr>
          <w:rFonts w:ascii="Arial" w:hAnsi="Arial" w:cs="Arial"/>
          <w:sz w:val="24"/>
          <w:szCs w:val="24"/>
        </w:rPr>
        <w:t xml:space="preserve"> the time of the Lord</w:t>
      </w:r>
      <w:r w:rsidR="00DE3074">
        <w:rPr>
          <w:rFonts w:ascii="Arial" w:hAnsi="Arial" w:cs="Arial"/>
          <w:sz w:val="24"/>
          <w:szCs w:val="24"/>
        </w:rPr>
        <w:t>’</w:t>
      </w:r>
      <w:r w:rsidR="00B009F9" w:rsidRPr="00B009F9">
        <w:rPr>
          <w:rFonts w:ascii="Arial" w:hAnsi="Arial" w:cs="Arial"/>
          <w:sz w:val="24"/>
          <w:szCs w:val="24"/>
        </w:rPr>
        <w:t>s passion, faith then rested in the</w:t>
      </w:r>
      <w:r>
        <w:rPr>
          <w:rFonts w:ascii="Arial" w:hAnsi="Arial" w:cs="Arial"/>
          <w:sz w:val="24"/>
          <w:szCs w:val="24"/>
        </w:rPr>
        <w:t xml:space="preserve"> </w:t>
      </w:r>
      <w:r w:rsidR="00B009F9" w:rsidRPr="00B009F9">
        <w:rPr>
          <w:rFonts w:ascii="Arial" w:hAnsi="Arial" w:cs="Arial"/>
          <w:sz w:val="24"/>
          <w:szCs w:val="24"/>
        </w:rPr>
        <w:t>blessed Virgin, much more might that proud priest of Rome, with all his rabble, easily</w:t>
      </w:r>
      <w:r w:rsidR="00712618">
        <w:rPr>
          <w:rFonts w:ascii="Arial" w:hAnsi="Arial" w:cs="Arial"/>
          <w:sz w:val="24"/>
          <w:szCs w:val="24"/>
        </w:rPr>
        <w:t xml:space="preserve"> </w:t>
      </w:r>
      <w:r w:rsidR="00B009F9" w:rsidRPr="00B009F9">
        <w:rPr>
          <w:rFonts w:ascii="Arial" w:hAnsi="Arial" w:cs="Arial"/>
          <w:sz w:val="24"/>
          <w:szCs w:val="24"/>
        </w:rPr>
        <w:t xml:space="preserve">err in the faith; and </w:t>
      </w:r>
      <w:r w:rsidR="00546C3A">
        <w:rPr>
          <w:rFonts w:ascii="Arial" w:hAnsi="Arial" w:cs="Arial"/>
          <w:sz w:val="24"/>
          <w:szCs w:val="24"/>
        </w:rPr>
        <w:t>yet</w:t>
      </w:r>
      <w:r w:rsidR="00B009F9" w:rsidRPr="00B009F9">
        <w:rPr>
          <w:rFonts w:ascii="Arial" w:hAnsi="Arial" w:cs="Arial"/>
          <w:sz w:val="24"/>
          <w:szCs w:val="24"/>
        </w:rPr>
        <w:t xml:space="preserve"> the Christian faith </w:t>
      </w:r>
      <w:r w:rsidR="00712618">
        <w:rPr>
          <w:rFonts w:ascii="Arial" w:hAnsi="Arial" w:cs="Arial"/>
          <w:sz w:val="24"/>
          <w:szCs w:val="24"/>
        </w:rPr>
        <w:t xml:space="preserve">is </w:t>
      </w:r>
      <w:r w:rsidR="00B009F9" w:rsidRPr="00B009F9">
        <w:rPr>
          <w:rFonts w:ascii="Arial" w:hAnsi="Arial" w:cs="Arial"/>
          <w:sz w:val="24"/>
          <w:szCs w:val="24"/>
        </w:rPr>
        <w:t>preserved whole and safe in the faithful</w:t>
      </w:r>
      <w:r w:rsidR="00712618">
        <w:rPr>
          <w:rFonts w:ascii="Arial" w:hAnsi="Arial" w:cs="Arial"/>
          <w:sz w:val="24"/>
          <w:szCs w:val="24"/>
        </w:rPr>
        <w:t xml:space="preserve"> </w:t>
      </w:r>
      <w:r w:rsidR="00B009F9" w:rsidRPr="00B009F9">
        <w:rPr>
          <w:rFonts w:ascii="Arial" w:hAnsi="Arial" w:cs="Arial"/>
          <w:sz w:val="24"/>
          <w:szCs w:val="24"/>
        </w:rPr>
        <w:t>members of Christ, which are his true church; but the pope and all his rabble</w:t>
      </w:r>
      <w:r w:rsidR="00712618">
        <w:rPr>
          <w:rFonts w:ascii="Arial" w:hAnsi="Arial" w:cs="Arial"/>
          <w:sz w:val="24"/>
          <w:szCs w:val="24"/>
        </w:rPr>
        <w:t xml:space="preserve"> </w:t>
      </w:r>
      <w:r w:rsidR="00B009F9" w:rsidRPr="00B009F9">
        <w:rPr>
          <w:rFonts w:ascii="Arial" w:hAnsi="Arial" w:cs="Arial"/>
          <w:sz w:val="24"/>
          <w:szCs w:val="24"/>
        </w:rPr>
        <w:t xml:space="preserve">cannot prove that they </w:t>
      </w:r>
      <w:r w:rsidR="00712618">
        <w:rPr>
          <w:rFonts w:ascii="Arial" w:hAnsi="Arial" w:cs="Arial"/>
          <w:sz w:val="24"/>
          <w:szCs w:val="24"/>
        </w:rPr>
        <w:t>are</w:t>
      </w:r>
      <w:r w:rsidR="00B009F9" w:rsidRPr="00B009F9">
        <w:rPr>
          <w:rFonts w:ascii="Arial" w:hAnsi="Arial" w:cs="Arial"/>
          <w:sz w:val="24"/>
          <w:szCs w:val="24"/>
        </w:rPr>
        <w:t xml:space="preserve"> any part of his church. Also</w:t>
      </w:r>
      <w:r w:rsidR="00712618">
        <w:rPr>
          <w:rFonts w:ascii="Arial" w:hAnsi="Arial" w:cs="Arial"/>
          <w:sz w:val="24"/>
          <w:szCs w:val="24"/>
        </w:rPr>
        <w:t>,</w:t>
      </w:r>
      <w:r w:rsidR="00B009F9" w:rsidRPr="00B009F9">
        <w:rPr>
          <w:rFonts w:ascii="Arial" w:hAnsi="Arial" w:cs="Arial"/>
          <w:sz w:val="24"/>
          <w:szCs w:val="24"/>
        </w:rPr>
        <w:t xml:space="preserve"> pope, with all his</w:t>
      </w:r>
      <w:r w:rsidR="00712618">
        <w:rPr>
          <w:rFonts w:ascii="Arial" w:hAnsi="Arial" w:cs="Arial"/>
          <w:sz w:val="24"/>
          <w:szCs w:val="24"/>
        </w:rPr>
        <w:t xml:space="preserve"> </w:t>
      </w:r>
      <w:r w:rsidR="00B009F9" w:rsidRPr="00B009F9">
        <w:rPr>
          <w:rFonts w:ascii="Arial" w:hAnsi="Arial" w:cs="Arial"/>
          <w:sz w:val="24"/>
          <w:szCs w:val="24"/>
        </w:rPr>
        <w:t>supporters, may as well be deceived by a lying spirit, as was Ahab and all his</w:t>
      </w:r>
      <w:r w:rsidR="00712618">
        <w:rPr>
          <w:rFonts w:ascii="Arial" w:hAnsi="Arial" w:cs="Arial"/>
          <w:sz w:val="24"/>
          <w:szCs w:val="24"/>
        </w:rPr>
        <w:t xml:space="preserve"> </w:t>
      </w:r>
      <w:r w:rsidR="00B009F9" w:rsidRPr="00B009F9">
        <w:rPr>
          <w:rFonts w:ascii="Arial" w:hAnsi="Arial" w:cs="Arial"/>
          <w:sz w:val="24"/>
          <w:szCs w:val="24"/>
        </w:rPr>
        <w:t xml:space="preserve">prophets; and that one true prophet, </w:t>
      </w:r>
      <w:r w:rsidR="00712618">
        <w:rPr>
          <w:rFonts w:ascii="Arial" w:hAnsi="Arial" w:cs="Arial"/>
          <w:sz w:val="24"/>
          <w:szCs w:val="24"/>
        </w:rPr>
        <w:t>such as</w:t>
      </w:r>
      <w:r w:rsidR="00B009F9" w:rsidRPr="00B009F9">
        <w:rPr>
          <w:rFonts w:ascii="Arial" w:hAnsi="Arial" w:cs="Arial"/>
          <w:sz w:val="24"/>
          <w:szCs w:val="24"/>
        </w:rPr>
        <w:t xml:space="preserve"> Micaiah, may have the </w:t>
      </w:r>
      <w:r w:rsidR="00712618">
        <w:rPr>
          <w:rFonts w:ascii="Arial" w:hAnsi="Arial" w:cs="Arial"/>
          <w:sz w:val="24"/>
          <w:szCs w:val="24"/>
        </w:rPr>
        <w:t>truth</w:t>
      </w:r>
      <w:r w:rsidR="00B009F9" w:rsidRPr="00B009F9">
        <w:rPr>
          <w:rFonts w:ascii="Arial" w:hAnsi="Arial" w:cs="Arial"/>
          <w:sz w:val="24"/>
          <w:szCs w:val="24"/>
        </w:rPr>
        <w:t xml:space="preserve"> show</w:t>
      </w:r>
      <w:r w:rsidR="00712618">
        <w:rPr>
          <w:rFonts w:ascii="Arial" w:hAnsi="Arial" w:cs="Arial"/>
          <w:sz w:val="24"/>
          <w:szCs w:val="24"/>
        </w:rPr>
        <w:t>n</w:t>
      </w:r>
      <w:r w:rsidR="00B009F9" w:rsidRPr="00B009F9">
        <w:rPr>
          <w:rFonts w:ascii="Arial" w:hAnsi="Arial" w:cs="Arial"/>
          <w:sz w:val="24"/>
          <w:szCs w:val="24"/>
        </w:rPr>
        <w:t xml:space="preserve"> to</w:t>
      </w:r>
      <w:r w:rsidR="00712618">
        <w:rPr>
          <w:rFonts w:ascii="Arial" w:hAnsi="Arial" w:cs="Arial"/>
          <w:sz w:val="24"/>
          <w:szCs w:val="24"/>
        </w:rPr>
        <w:t xml:space="preserve"> </w:t>
      </w:r>
      <w:r w:rsidR="00B009F9" w:rsidRPr="00B009F9">
        <w:rPr>
          <w:rFonts w:ascii="Arial" w:hAnsi="Arial" w:cs="Arial"/>
          <w:sz w:val="24"/>
          <w:szCs w:val="24"/>
        </w:rPr>
        <w:t xml:space="preserve">him, </w:t>
      </w:r>
      <w:r w:rsidR="00B009F9" w:rsidRPr="00B009F9">
        <w:rPr>
          <w:rFonts w:ascii="Arial" w:hAnsi="Arial" w:cs="Arial"/>
          <w:i/>
          <w:iCs/>
          <w:sz w:val="24"/>
          <w:szCs w:val="24"/>
        </w:rPr>
        <w:t>contra concilium</w:t>
      </w:r>
      <w:r w:rsidR="00B009F9" w:rsidRPr="00B009F9">
        <w:rPr>
          <w:rFonts w:ascii="Arial" w:hAnsi="Arial" w:cs="Arial"/>
          <w:sz w:val="24"/>
          <w:szCs w:val="24"/>
        </w:rPr>
        <w:t xml:space="preserve">. Also, that all good Christians ought to </w:t>
      </w:r>
      <w:r w:rsidR="00712618">
        <w:rPr>
          <w:rFonts w:ascii="Arial" w:hAnsi="Arial" w:cs="Arial"/>
          <w:sz w:val="24"/>
          <w:szCs w:val="24"/>
        </w:rPr>
        <w:t xml:space="preserve">break themselves </w:t>
      </w:r>
      <w:r w:rsidR="00B009F9" w:rsidRPr="00B009F9">
        <w:rPr>
          <w:rFonts w:ascii="Arial" w:hAnsi="Arial" w:cs="Arial"/>
          <w:sz w:val="24"/>
          <w:szCs w:val="24"/>
        </w:rPr>
        <w:t>from the</w:t>
      </w:r>
      <w:r w:rsidR="00712618">
        <w:rPr>
          <w:rFonts w:ascii="Arial" w:hAnsi="Arial" w:cs="Arial"/>
          <w:sz w:val="24"/>
          <w:szCs w:val="24"/>
        </w:rPr>
        <w:t xml:space="preserve"> </w:t>
      </w:r>
      <w:r w:rsidR="00B009F9" w:rsidRPr="00B009F9">
        <w:rPr>
          <w:rFonts w:ascii="Arial" w:hAnsi="Arial" w:cs="Arial"/>
          <w:sz w:val="24"/>
          <w:szCs w:val="24"/>
        </w:rPr>
        <w:t>pope</w:t>
      </w:r>
      <w:r w:rsidR="00DE3074">
        <w:rPr>
          <w:rFonts w:ascii="Arial" w:hAnsi="Arial" w:cs="Arial"/>
          <w:sz w:val="24"/>
          <w:szCs w:val="24"/>
        </w:rPr>
        <w:t>’</w:t>
      </w:r>
      <w:r w:rsidR="00B009F9" w:rsidRPr="00B009F9">
        <w:rPr>
          <w:rFonts w:ascii="Arial" w:hAnsi="Arial" w:cs="Arial"/>
          <w:sz w:val="24"/>
          <w:szCs w:val="24"/>
        </w:rPr>
        <w:t xml:space="preserve">s laws, saying, </w:t>
      </w:r>
      <w:r w:rsidR="00712618">
        <w:rPr>
          <w:rFonts w:ascii="Arial" w:hAnsi="Arial" w:cs="Arial"/>
          <w:sz w:val="24"/>
          <w:szCs w:val="24"/>
        </w:rPr>
        <w:t>‘</w:t>
      </w:r>
      <w:r w:rsidR="00B009F9" w:rsidRPr="00B009F9">
        <w:rPr>
          <w:rFonts w:ascii="Arial" w:hAnsi="Arial" w:cs="Arial"/>
          <w:sz w:val="24"/>
          <w:szCs w:val="24"/>
        </w:rPr>
        <w:t>Let us break their bands in sunder, and let us cast from our necks</w:t>
      </w:r>
      <w:r w:rsidR="00712618">
        <w:rPr>
          <w:rFonts w:ascii="Arial" w:hAnsi="Arial" w:cs="Arial"/>
          <w:sz w:val="24"/>
          <w:szCs w:val="24"/>
        </w:rPr>
        <w:t xml:space="preserve"> </w:t>
      </w:r>
      <w:r w:rsidR="00B009F9" w:rsidRPr="00B009F9">
        <w:rPr>
          <w:rFonts w:ascii="Arial" w:hAnsi="Arial" w:cs="Arial"/>
          <w:sz w:val="24"/>
          <w:szCs w:val="24"/>
        </w:rPr>
        <w:t>those heavy yokes of theirs.</w:t>
      </w:r>
      <w:r w:rsidR="00712618">
        <w:rPr>
          <w:rFonts w:ascii="Arial" w:hAnsi="Arial" w:cs="Arial"/>
          <w:sz w:val="24"/>
          <w:szCs w:val="24"/>
        </w:rPr>
        <w:t>’</w:t>
      </w:r>
      <w:r w:rsidR="00B009F9" w:rsidRPr="00B009F9">
        <w:rPr>
          <w:rFonts w:ascii="Arial" w:hAnsi="Arial" w:cs="Arial"/>
          <w:sz w:val="24"/>
          <w:szCs w:val="24"/>
        </w:rPr>
        <w:t xml:space="preserve"> Also, where these prelates burn one good book,</w:t>
      </w:r>
      <w:r w:rsidR="00712618">
        <w:rPr>
          <w:rFonts w:ascii="Arial" w:hAnsi="Arial" w:cs="Arial"/>
          <w:sz w:val="24"/>
          <w:szCs w:val="24"/>
        </w:rPr>
        <w:t xml:space="preserve"> </w:t>
      </w:r>
      <w:r w:rsidR="00B009F9" w:rsidRPr="00B009F9">
        <w:rPr>
          <w:rFonts w:ascii="Arial" w:hAnsi="Arial" w:cs="Arial"/>
          <w:sz w:val="24"/>
          <w:szCs w:val="24"/>
        </w:rPr>
        <w:t xml:space="preserve">for one error, perhaps, contained in </w:t>
      </w:r>
      <w:r w:rsidR="00712618">
        <w:rPr>
          <w:rFonts w:ascii="Arial" w:hAnsi="Arial" w:cs="Arial"/>
          <w:sz w:val="24"/>
          <w:szCs w:val="24"/>
        </w:rPr>
        <w:t>it</w:t>
      </w:r>
      <w:r w:rsidR="00B009F9" w:rsidRPr="00B009F9">
        <w:rPr>
          <w:rFonts w:ascii="Arial" w:hAnsi="Arial" w:cs="Arial"/>
          <w:sz w:val="24"/>
          <w:szCs w:val="24"/>
        </w:rPr>
        <w:t>, they ought to burn all the books of the</w:t>
      </w:r>
      <w:r w:rsidR="00712618">
        <w:rPr>
          <w:rFonts w:ascii="Arial" w:hAnsi="Arial" w:cs="Arial"/>
          <w:sz w:val="24"/>
          <w:szCs w:val="24"/>
        </w:rPr>
        <w:t xml:space="preserve"> </w:t>
      </w:r>
      <w:r w:rsidR="00B009F9" w:rsidRPr="00B009F9">
        <w:rPr>
          <w:rFonts w:ascii="Arial" w:hAnsi="Arial" w:cs="Arial"/>
          <w:sz w:val="24"/>
          <w:szCs w:val="24"/>
        </w:rPr>
        <w:t>canon law, for the man</w:t>
      </w:r>
      <w:r w:rsidR="00712618">
        <w:rPr>
          <w:rFonts w:ascii="Arial" w:hAnsi="Arial" w:cs="Arial"/>
          <w:sz w:val="24"/>
          <w:szCs w:val="24"/>
        </w:rPr>
        <w:t>y</w:t>
      </w:r>
      <w:r w:rsidR="00B009F9" w:rsidRPr="00B009F9">
        <w:rPr>
          <w:rFonts w:ascii="Arial" w:hAnsi="Arial" w:cs="Arial"/>
          <w:sz w:val="24"/>
          <w:szCs w:val="24"/>
        </w:rPr>
        <w:t xml:space="preserve"> heresies contained in them.</w:t>
      </w:r>
      <w:r w:rsidR="00DE3074">
        <w:rPr>
          <w:rFonts w:ascii="Arial" w:hAnsi="Arial" w:cs="Arial"/>
          <w:sz w:val="24"/>
          <w:szCs w:val="24"/>
        </w:rPr>
        <w:t>”</w:t>
      </w:r>
    </w:p>
    <w:p w:rsidR="004D1D1D" w:rsidRDefault="004D1D1D" w:rsidP="006C6E98">
      <w:pPr>
        <w:autoSpaceDE w:val="0"/>
        <w:autoSpaceDN w:val="0"/>
        <w:adjustRightInd w:val="0"/>
        <w:spacing w:after="0" w:line="276" w:lineRule="auto"/>
        <w:jc w:val="both"/>
        <w:rPr>
          <w:rFonts w:ascii="Arial" w:hAnsi="Arial" w:cs="Arial"/>
          <w:sz w:val="24"/>
          <w:szCs w:val="24"/>
        </w:rPr>
      </w:pPr>
    </w:p>
    <w:p w:rsidR="00712618" w:rsidRPr="00712618" w:rsidRDefault="00712618" w:rsidP="00712618">
      <w:pPr>
        <w:autoSpaceDE w:val="0"/>
        <w:autoSpaceDN w:val="0"/>
        <w:adjustRightInd w:val="0"/>
        <w:spacing w:after="0" w:line="276" w:lineRule="auto"/>
        <w:jc w:val="center"/>
        <w:rPr>
          <w:rFonts w:ascii="Arial" w:hAnsi="Arial" w:cs="Arial"/>
          <w:b/>
          <w:bCs/>
          <w:sz w:val="24"/>
          <w:szCs w:val="24"/>
        </w:rPr>
      </w:pPr>
      <w:r w:rsidRPr="00712618">
        <w:rPr>
          <w:rFonts w:ascii="Arial" w:hAnsi="Arial" w:cs="Arial"/>
          <w:b/>
          <w:bCs/>
          <w:sz w:val="24"/>
          <w:szCs w:val="24"/>
        </w:rPr>
        <w:t>=======</w:t>
      </w:r>
    </w:p>
    <w:p w:rsidR="00712618" w:rsidRDefault="0071261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I </w:t>
      </w:r>
      <w:r w:rsidR="007B2469">
        <w:rPr>
          <w:rFonts w:ascii="Arial" w:hAnsi="Arial" w:cs="Arial"/>
          <w:sz w:val="24"/>
          <w:szCs w:val="24"/>
        </w:rPr>
        <w:t>thought</w:t>
      </w:r>
      <w:r w:rsidRPr="00B009F9">
        <w:rPr>
          <w:rFonts w:ascii="Arial" w:hAnsi="Arial" w:cs="Arial"/>
          <w:sz w:val="24"/>
          <w:szCs w:val="24"/>
        </w:rPr>
        <w:t xml:space="preserve"> good to a</w:t>
      </w:r>
      <w:r w:rsidR="00712618">
        <w:rPr>
          <w:rFonts w:ascii="Arial" w:hAnsi="Arial" w:cs="Arial"/>
          <w:sz w:val="24"/>
          <w:szCs w:val="24"/>
        </w:rPr>
        <w:t>dd</w:t>
      </w:r>
      <w:r w:rsidRPr="00B009F9">
        <w:rPr>
          <w:rFonts w:ascii="Arial" w:hAnsi="Arial" w:cs="Arial"/>
          <w:sz w:val="24"/>
          <w:szCs w:val="24"/>
        </w:rPr>
        <w:t xml:space="preserve"> further </w:t>
      </w:r>
      <w:r w:rsidR="004D1D1D">
        <w:rPr>
          <w:rFonts w:ascii="Arial" w:hAnsi="Arial" w:cs="Arial"/>
          <w:sz w:val="24"/>
          <w:szCs w:val="24"/>
        </w:rPr>
        <w:t>to</w:t>
      </w:r>
      <w:r w:rsidRPr="00B009F9">
        <w:rPr>
          <w:rFonts w:ascii="Arial" w:hAnsi="Arial" w:cs="Arial"/>
          <w:sz w:val="24"/>
          <w:szCs w:val="24"/>
        </w:rPr>
        <w:t xml:space="preserve"> our story, after the examination of</w:t>
      </w:r>
      <w:r w:rsidR="004D1D1D">
        <w:rPr>
          <w:rFonts w:ascii="Arial" w:hAnsi="Arial" w:cs="Arial"/>
          <w:sz w:val="24"/>
          <w:szCs w:val="24"/>
        </w:rPr>
        <w:t xml:space="preserve"> </w:t>
      </w:r>
      <w:r w:rsidRPr="00B009F9">
        <w:rPr>
          <w:rFonts w:ascii="Arial" w:hAnsi="Arial" w:cs="Arial"/>
          <w:sz w:val="24"/>
          <w:szCs w:val="24"/>
        </w:rPr>
        <w:t>William Thorpe, and the martyrdom of William Sautre, and of John Badby, thus</w:t>
      </w:r>
      <w:r w:rsidR="004D1D1D">
        <w:rPr>
          <w:rFonts w:ascii="Arial" w:hAnsi="Arial" w:cs="Arial"/>
          <w:sz w:val="24"/>
          <w:szCs w:val="24"/>
        </w:rPr>
        <w:t xml:space="preserve"> </w:t>
      </w:r>
      <w:r w:rsidRPr="00B009F9">
        <w:rPr>
          <w:rFonts w:ascii="Arial" w:hAnsi="Arial" w:cs="Arial"/>
          <w:sz w:val="24"/>
          <w:szCs w:val="24"/>
        </w:rPr>
        <w:t xml:space="preserve">described, as </w:t>
      </w:r>
      <w:r w:rsidR="00AE24F6">
        <w:rPr>
          <w:rFonts w:ascii="Arial" w:hAnsi="Arial" w:cs="Arial"/>
          <w:sz w:val="24"/>
          <w:szCs w:val="24"/>
        </w:rPr>
        <w:t>you</w:t>
      </w:r>
      <w:r w:rsidRPr="00B009F9">
        <w:rPr>
          <w:rFonts w:ascii="Arial" w:hAnsi="Arial" w:cs="Arial"/>
          <w:sz w:val="24"/>
          <w:szCs w:val="24"/>
        </w:rPr>
        <w:t xml:space="preserve"> have heard; which was about the </w:t>
      </w:r>
      <w:r w:rsidR="00B95264">
        <w:rPr>
          <w:rFonts w:ascii="Arial" w:hAnsi="Arial" w:cs="Arial"/>
          <w:sz w:val="24"/>
          <w:szCs w:val="24"/>
        </w:rPr>
        <w:t>year</w:t>
      </w:r>
      <w:r w:rsidRPr="00B009F9">
        <w:rPr>
          <w:rFonts w:ascii="Arial" w:hAnsi="Arial" w:cs="Arial"/>
          <w:sz w:val="24"/>
          <w:szCs w:val="24"/>
        </w:rPr>
        <w:t xml:space="preserve"> 1409.</w:t>
      </w:r>
    </w:p>
    <w:p w:rsidR="004D1D1D" w:rsidRDefault="004D1D1D" w:rsidP="006C6E98">
      <w:pPr>
        <w:autoSpaceDE w:val="0"/>
        <w:autoSpaceDN w:val="0"/>
        <w:adjustRightInd w:val="0"/>
        <w:spacing w:after="0" w:line="276" w:lineRule="auto"/>
        <w:jc w:val="both"/>
        <w:rPr>
          <w:rFonts w:ascii="Arial" w:hAnsi="Arial" w:cs="Arial"/>
          <w:b/>
          <w:bCs/>
          <w:sz w:val="24"/>
          <w:szCs w:val="24"/>
        </w:rPr>
      </w:pPr>
    </w:p>
    <w:p w:rsidR="004D1D1D" w:rsidRDefault="004D1D1D" w:rsidP="006C6E98">
      <w:pPr>
        <w:autoSpaceDE w:val="0"/>
        <w:autoSpaceDN w:val="0"/>
        <w:adjustRightInd w:val="0"/>
        <w:spacing w:after="0" w:line="276" w:lineRule="auto"/>
        <w:jc w:val="both"/>
        <w:rPr>
          <w:rFonts w:ascii="Arial" w:hAnsi="Arial" w:cs="Arial"/>
          <w:b/>
          <w:bCs/>
          <w:sz w:val="24"/>
          <w:szCs w:val="24"/>
        </w:rPr>
      </w:pPr>
    </w:p>
    <w:p w:rsidR="00B009F9" w:rsidRPr="004D1D1D" w:rsidRDefault="00B009F9" w:rsidP="004D1D1D">
      <w:pPr>
        <w:autoSpaceDE w:val="0"/>
        <w:autoSpaceDN w:val="0"/>
        <w:adjustRightInd w:val="0"/>
        <w:spacing w:after="0" w:line="276" w:lineRule="auto"/>
        <w:jc w:val="center"/>
        <w:rPr>
          <w:rFonts w:ascii="Arial" w:hAnsi="Arial" w:cs="Arial"/>
          <w:b/>
          <w:bCs/>
          <w:caps/>
          <w:sz w:val="24"/>
          <w:szCs w:val="24"/>
        </w:rPr>
      </w:pPr>
      <w:r w:rsidRPr="004D1D1D">
        <w:rPr>
          <w:rFonts w:ascii="Arial" w:hAnsi="Arial" w:cs="Arial"/>
          <w:b/>
          <w:bCs/>
          <w:caps/>
          <w:sz w:val="24"/>
          <w:szCs w:val="24"/>
        </w:rPr>
        <w:t>Continuing Schism.</w:t>
      </w:r>
    </w:p>
    <w:p w:rsidR="004D1D1D" w:rsidRDefault="004D1D1D" w:rsidP="006C6E98">
      <w:pPr>
        <w:autoSpaceDE w:val="0"/>
        <w:autoSpaceDN w:val="0"/>
        <w:adjustRightInd w:val="0"/>
        <w:spacing w:after="0" w:line="276" w:lineRule="auto"/>
        <w:jc w:val="both"/>
        <w:rPr>
          <w:rFonts w:ascii="Arial" w:hAnsi="Arial" w:cs="Arial"/>
          <w:sz w:val="24"/>
          <w:szCs w:val="24"/>
        </w:rPr>
      </w:pPr>
    </w:p>
    <w:p w:rsidR="00386693"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the way, here </w:t>
      </w:r>
      <w:r w:rsidR="00712618">
        <w:rPr>
          <w:rFonts w:ascii="Arial" w:hAnsi="Arial" w:cs="Arial"/>
          <w:sz w:val="24"/>
          <w:szCs w:val="24"/>
        </w:rPr>
        <w:t>may</w:t>
      </w:r>
      <w:r w:rsidRPr="00B009F9">
        <w:rPr>
          <w:rFonts w:ascii="Arial" w:hAnsi="Arial" w:cs="Arial"/>
          <w:sz w:val="24"/>
          <w:szCs w:val="24"/>
        </w:rPr>
        <w:t xml:space="preserve"> be considered, at least to be admonished, that all this</w:t>
      </w:r>
      <w:r w:rsidR="00712618">
        <w:rPr>
          <w:rFonts w:ascii="Arial" w:hAnsi="Arial" w:cs="Arial"/>
          <w:sz w:val="24"/>
          <w:szCs w:val="24"/>
        </w:rPr>
        <w:t xml:space="preserve"> was going on during</w:t>
      </w:r>
      <w:r w:rsidRPr="00B009F9">
        <w:rPr>
          <w:rFonts w:ascii="Arial" w:hAnsi="Arial" w:cs="Arial"/>
          <w:sz w:val="24"/>
          <w:szCs w:val="24"/>
        </w:rPr>
        <w:t xml:space="preserve"> the schism in the Church of Rome, and so endured till the</w:t>
      </w:r>
      <w:r w:rsidR="00712618">
        <w:rPr>
          <w:rFonts w:ascii="Arial" w:hAnsi="Arial" w:cs="Arial"/>
          <w:sz w:val="24"/>
          <w:szCs w:val="24"/>
        </w:rPr>
        <w:t xml:space="preserve"> </w:t>
      </w:r>
      <w:r w:rsidRPr="00B009F9">
        <w:rPr>
          <w:rFonts w:ascii="Arial" w:hAnsi="Arial" w:cs="Arial"/>
          <w:sz w:val="24"/>
          <w:szCs w:val="24"/>
        </w:rPr>
        <w:t xml:space="preserve">Council of Constance, which </w:t>
      </w:r>
      <w:r w:rsidR="00712618">
        <w:rPr>
          <w:rFonts w:ascii="Arial" w:hAnsi="Arial" w:cs="Arial"/>
          <w:sz w:val="24"/>
          <w:szCs w:val="24"/>
        </w:rPr>
        <w:t>took</w:t>
      </w:r>
      <w:r w:rsidRPr="00B009F9">
        <w:rPr>
          <w:rFonts w:ascii="Arial" w:hAnsi="Arial" w:cs="Arial"/>
          <w:sz w:val="24"/>
          <w:szCs w:val="24"/>
        </w:rPr>
        <w:t xml:space="preserve">, </w:t>
      </w:r>
      <w:r w:rsidR="00712618">
        <w:rPr>
          <w:rFonts w:ascii="Arial" w:hAnsi="Arial" w:cs="Arial"/>
          <w:sz w:val="24"/>
          <w:szCs w:val="24"/>
        </w:rPr>
        <w:t>o</w:t>
      </w:r>
      <w:r w:rsidRPr="00B009F9">
        <w:rPr>
          <w:rFonts w:ascii="Arial" w:hAnsi="Arial" w:cs="Arial"/>
          <w:sz w:val="24"/>
          <w:szCs w:val="24"/>
        </w:rPr>
        <w:t xml:space="preserve">n the whole, the space of twenty-nine </w:t>
      </w:r>
      <w:r w:rsidR="00B95264">
        <w:rPr>
          <w:rFonts w:ascii="Arial" w:hAnsi="Arial" w:cs="Arial"/>
          <w:sz w:val="24"/>
          <w:szCs w:val="24"/>
        </w:rPr>
        <w:t>years</w:t>
      </w:r>
      <w:r w:rsidRPr="00B009F9">
        <w:rPr>
          <w:rFonts w:ascii="Arial" w:hAnsi="Arial" w:cs="Arial"/>
          <w:sz w:val="24"/>
          <w:szCs w:val="24"/>
        </w:rPr>
        <w:t>; the</w:t>
      </w:r>
      <w:r w:rsidR="00712618">
        <w:rPr>
          <w:rFonts w:ascii="Arial" w:hAnsi="Arial" w:cs="Arial"/>
          <w:sz w:val="24"/>
          <w:szCs w:val="24"/>
        </w:rPr>
        <w:t xml:space="preserve"> </w:t>
      </w:r>
      <w:r w:rsidRPr="00B009F9">
        <w:rPr>
          <w:rFonts w:ascii="Arial" w:hAnsi="Arial" w:cs="Arial"/>
          <w:sz w:val="24"/>
          <w:szCs w:val="24"/>
        </w:rPr>
        <w:t xml:space="preserve">origin </w:t>
      </w:r>
      <w:r w:rsidR="00712618">
        <w:rPr>
          <w:rFonts w:ascii="Arial" w:hAnsi="Arial" w:cs="Arial"/>
          <w:sz w:val="24"/>
          <w:szCs w:val="24"/>
        </w:rPr>
        <w:t>of it</w:t>
      </w:r>
      <w:r w:rsidRPr="00B009F9">
        <w:rPr>
          <w:rFonts w:ascii="Arial" w:hAnsi="Arial" w:cs="Arial"/>
          <w:sz w:val="24"/>
          <w:szCs w:val="24"/>
        </w:rPr>
        <w:t xml:space="preserve">, as </w:t>
      </w:r>
      <w:r w:rsidR="00712618">
        <w:rPr>
          <w:rFonts w:ascii="Arial" w:hAnsi="Arial" w:cs="Arial"/>
          <w:sz w:val="24"/>
          <w:szCs w:val="24"/>
        </w:rPr>
        <w:t>I said</w:t>
      </w:r>
      <w:r w:rsidRPr="00B009F9">
        <w:rPr>
          <w:rFonts w:ascii="Arial" w:hAnsi="Arial" w:cs="Arial"/>
          <w:sz w:val="24"/>
          <w:szCs w:val="24"/>
        </w:rPr>
        <w:t xml:space="preserve"> </w:t>
      </w:r>
      <w:r w:rsidR="00712618">
        <w:rPr>
          <w:rFonts w:ascii="Arial" w:hAnsi="Arial" w:cs="Arial"/>
          <w:sz w:val="24"/>
          <w:szCs w:val="24"/>
        </w:rPr>
        <w:t>earlier</w:t>
      </w:r>
      <w:r w:rsidRPr="00B009F9">
        <w:rPr>
          <w:rFonts w:ascii="Arial" w:hAnsi="Arial" w:cs="Arial"/>
          <w:sz w:val="24"/>
          <w:szCs w:val="24"/>
        </w:rPr>
        <w:t xml:space="preserve">, first began </w:t>
      </w:r>
      <w:r w:rsidR="00712618">
        <w:rPr>
          <w:rFonts w:ascii="Arial" w:hAnsi="Arial" w:cs="Arial"/>
          <w:sz w:val="24"/>
          <w:szCs w:val="24"/>
        </w:rPr>
        <w:t>with</w:t>
      </w:r>
      <w:r w:rsidRPr="00B009F9">
        <w:rPr>
          <w:rFonts w:ascii="Arial" w:hAnsi="Arial" w:cs="Arial"/>
          <w:sz w:val="24"/>
          <w:szCs w:val="24"/>
        </w:rPr>
        <w:t xml:space="preserve"> Urban the Fifth, which</w:t>
      </w:r>
      <w:r w:rsidR="00712618">
        <w:rPr>
          <w:rFonts w:ascii="Arial" w:hAnsi="Arial" w:cs="Arial"/>
          <w:sz w:val="24"/>
          <w:szCs w:val="24"/>
        </w:rPr>
        <w:t>,</w:t>
      </w:r>
      <w:r w:rsidRPr="00B009F9">
        <w:rPr>
          <w:rFonts w:ascii="Arial" w:hAnsi="Arial" w:cs="Arial"/>
          <w:sz w:val="24"/>
          <w:szCs w:val="24"/>
        </w:rPr>
        <w:t xml:space="preserve"> Urban being</w:t>
      </w:r>
      <w:r w:rsidR="00712618">
        <w:rPr>
          <w:rFonts w:ascii="Arial" w:hAnsi="Arial" w:cs="Arial"/>
          <w:sz w:val="24"/>
          <w:szCs w:val="24"/>
        </w:rPr>
        <w:t xml:space="preserve"> </w:t>
      </w:r>
      <w:r w:rsidRPr="00B009F9">
        <w:rPr>
          <w:rFonts w:ascii="Arial" w:hAnsi="Arial" w:cs="Arial"/>
          <w:sz w:val="24"/>
          <w:szCs w:val="24"/>
        </w:rPr>
        <w:t xml:space="preserve">dead, </w:t>
      </w:r>
      <w:r w:rsidR="00712618">
        <w:rPr>
          <w:rFonts w:ascii="Arial" w:hAnsi="Arial" w:cs="Arial"/>
          <w:sz w:val="24"/>
          <w:szCs w:val="24"/>
        </w:rPr>
        <w:t xml:space="preserve">there followed a pope which brought </w:t>
      </w:r>
      <w:r w:rsidRPr="00B009F9">
        <w:rPr>
          <w:rFonts w:ascii="Arial" w:hAnsi="Arial" w:cs="Arial"/>
          <w:sz w:val="24"/>
          <w:szCs w:val="24"/>
        </w:rPr>
        <w:t xml:space="preserve">in </w:t>
      </w:r>
      <w:r w:rsidR="00712618">
        <w:rPr>
          <w:rFonts w:ascii="Arial" w:hAnsi="Arial" w:cs="Arial"/>
          <w:sz w:val="24"/>
          <w:szCs w:val="24"/>
        </w:rPr>
        <w:t xml:space="preserve">the </w:t>
      </w:r>
      <w:r w:rsidRPr="00B009F9">
        <w:rPr>
          <w:rFonts w:ascii="Arial" w:hAnsi="Arial" w:cs="Arial"/>
          <w:sz w:val="24"/>
          <w:szCs w:val="24"/>
        </w:rPr>
        <w:t xml:space="preserve">selling </w:t>
      </w:r>
      <w:r w:rsidR="00712618">
        <w:rPr>
          <w:rFonts w:ascii="Arial" w:hAnsi="Arial" w:cs="Arial"/>
          <w:sz w:val="24"/>
          <w:szCs w:val="24"/>
        </w:rPr>
        <w:t xml:space="preserve">of </w:t>
      </w:r>
      <w:r w:rsidRPr="00B009F9">
        <w:rPr>
          <w:rFonts w:ascii="Arial" w:hAnsi="Arial" w:cs="Arial"/>
          <w:sz w:val="24"/>
          <w:szCs w:val="24"/>
        </w:rPr>
        <w:t xml:space="preserve">his pardons, </w:t>
      </w:r>
      <w:r w:rsidR="00712618">
        <w:rPr>
          <w:rFonts w:ascii="Arial" w:hAnsi="Arial" w:cs="Arial"/>
          <w:sz w:val="24"/>
          <w:szCs w:val="24"/>
        </w:rPr>
        <w:t xml:space="preserve">which </w:t>
      </w:r>
      <w:r w:rsidRPr="00B009F9">
        <w:rPr>
          <w:rFonts w:ascii="Arial" w:hAnsi="Arial" w:cs="Arial"/>
          <w:sz w:val="24"/>
          <w:szCs w:val="24"/>
        </w:rPr>
        <w:t>was so impudent and so past shame, that he brought the keys of</w:t>
      </w:r>
      <w:r w:rsidR="00712618">
        <w:rPr>
          <w:rFonts w:ascii="Arial" w:hAnsi="Arial" w:cs="Arial"/>
          <w:sz w:val="24"/>
          <w:szCs w:val="24"/>
        </w:rPr>
        <w:t xml:space="preserve"> </w:t>
      </w:r>
      <w:r w:rsidRPr="00B009F9">
        <w:rPr>
          <w:rFonts w:ascii="Arial" w:hAnsi="Arial" w:cs="Arial"/>
          <w:sz w:val="24"/>
          <w:szCs w:val="24"/>
        </w:rPr>
        <w:t>Peter, as sa</w:t>
      </w:r>
      <w:r w:rsidR="00712618">
        <w:rPr>
          <w:rFonts w:ascii="Arial" w:hAnsi="Arial" w:cs="Arial"/>
          <w:sz w:val="24"/>
          <w:szCs w:val="24"/>
        </w:rPr>
        <w:t>ys</w:t>
      </w:r>
      <w:r w:rsidRPr="00B009F9">
        <w:rPr>
          <w:rFonts w:ascii="Arial" w:hAnsi="Arial" w:cs="Arial"/>
          <w:sz w:val="24"/>
          <w:szCs w:val="24"/>
        </w:rPr>
        <w:t xml:space="preserve"> Platina, in</w:t>
      </w:r>
      <w:r w:rsidR="00712618">
        <w:rPr>
          <w:rFonts w:ascii="Arial" w:hAnsi="Arial" w:cs="Arial"/>
          <w:sz w:val="24"/>
          <w:szCs w:val="24"/>
        </w:rPr>
        <w:t>to</w:t>
      </w:r>
      <w:r w:rsidRPr="00B009F9">
        <w:rPr>
          <w:rFonts w:ascii="Arial" w:hAnsi="Arial" w:cs="Arial"/>
          <w:sz w:val="24"/>
          <w:szCs w:val="24"/>
        </w:rPr>
        <w:t xml:space="preserve"> contempt. After him succeeded Innocent the Seventh, </w:t>
      </w:r>
      <w:r w:rsidR="00712618">
        <w:rPr>
          <w:rFonts w:ascii="Arial" w:hAnsi="Arial" w:cs="Arial"/>
          <w:sz w:val="24"/>
          <w:szCs w:val="24"/>
        </w:rPr>
        <w:t>who</w:t>
      </w:r>
      <w:r w:rsidRPr="00B009F9">
        <w:rPr>
          <w:rFonts w:ascii="Arial" w:hAnsi="Arial" w:cs="Arial"/>
          <w:sz w:val="24"/>
          <w:szCs w:val="24"/>
        </w:rPr>
        <w:t xml:space="preserve"> sat</w:t>
      </w:r>
      <w:r w:rsidR="00712618">
        <w:rPr>
          <w:rFonts w:ascii="Arial" w:hAnsi="Arial" w:cs="Arial"/>
          <w:sz w:val="24"/>
          <w:szCs w:val="24"/>
        </w:rPr>
        <w:t xml:space="preserve"> </w:t>
      </w:r>
      <w:r w:rsidRPr="00B009F9">
        <w:rPr>
          <w:rFonts w:ascii="Arial" w:hAnsi="Arial" w:cs="Arial"/>
          <w:sz w:val="24"/>
          <w:szCs w:val="24"/>
        </w:rPr>
        <w:t xml:space="preserve">two </w:t>
      </w:r>
      <w:r w:rsidR="00B95264">
        <w:rPr>
          <w:rFonts w:ascii="Arial" w:hAnsi="Arial" w:cs="Arial"/>
          <w:sz w:val="24"/>
          <w:szCs w:val="24"/>
        </w:rPr>
        <w:t>years</w:t>
      </w:r>
      <w:r w:rsidRPr="00B009F9">
        <w:rPr>
          <w:rFonts w:ascii="Arial" w:hAnsi="Arial" w:cs="Arial"/>
          <w:sz w:val="24"/>
          <w:szCs w:val="24"/>
        </w:rPr>
        <w:t xml:space="preserve">; who </w:t>
      </w:r>
      <w:r w:rsidR="00712618">
        <w:rPr>
          <w:rFonts w:ascii="Arial" w:hAnsi="Arial" w:cs="Arial"/>
          <w:sz w:val="24"/>
          <w:szCs w:val="24"/>
        </w:rPr>
        <w:t>when he died</w:t>
      </w:r>
      <w:r w:rsidRPr="00B009F9">
        <w:rPr>
          <w:rFonts w:ascii="Arial" w:hAnsi="Arial" w:cs="Arial"/>
          <w:sz w:val="24"/>
          <w:szCs w:val="24"/>
        </w:rPr>
        <w:t>, the cardinals consulting together, and seeing the foul</w:t>
      </w:r>
      <w:r w:rsidR="00712618">
        <w:rPr>
          <w:rFonts w:ascii="Arial" w:hAnsi="Arial" w:cs="Arial"/>
          <w:sz w:val="24"/>
          <w:szCs w:val="24"/>
        </w:rPr>
        <w:t xml:space="preserve"> </w:t>
      </w:r>
      <w:r w:rsidRPr="00B009F9">
        <w:rPr>
          <w:rFonts w:ascii="Arial" w:hAnsi="Arial" w:cs="Arial"/>
          <w:sz w:val="24"/>
          <w:szCs w:val="24"/>
        </w:rPr>
        <w:t xml:space="preserve">enormity and inconvenience growing </w:t>
      </w:r>
      <w:r w:rsidR="00712618">
        <w:rPr>
          <w:rFonts w:ascii="Arial" w:hAnsi="Arial" w:cs="Arial"/>
          <w:sz w:val="24"/>
          <w:szCs w:val="24"/>
        </w:rPr>
        <w:t>during</w:t>
      </w:r>
      <w:r w:rsidRPr="00B009F9">
        <w:rPr>
          <w:rFonts w:ascii="Arial" w:hAnsi="Arial" w:cs="Arial"/>
          <w:sz w:val="24"/>
          <w:szCs w:val="24"/>
        </w:rPr>
        <w:t xml:space="preserve"> this contentious schism in their Church of</w:t>
      </w:r>
      <w:r w:rsidR="00712618">
        <w:rPr>
          <w:rFonts w:ascii="Arial" w:hAnsi="Arial" w:cs="Arial"/>
          <w:sz w:val="24"/>
          <w:szCs w:val="24"/>
        </w:rPr>
        <w:t xml:space="preserve"> </w:t>
      </w:r>
      <w:r w:rsidRPr="00B009F9">
        <w:rPr>
          <w:rFonts w:ascii="Arial" w:hAnsi="Arial" w:cs="Arial"/>
          <w:sz w:val="24"/>
          <w:szCs w:val="24"/>
        </w:rPr>
        <w:t xml:space="preserve">Rome (minding to provide some remedy for the </w:t>
      </w:r>
      <w:r w:rsidR="00712618">
        <w:rPr>
          <w:rFonts w:ascii="Arial" w:hAnsi="Arial" w:cs="Arial"/>
          <w:sz w:val="24"/>
          <w:szCs w:val="24"/>
        </w:rPr>
        <w:t>situation,</w:t>
      </w:r>
      <w:r w:rsidRPr="00B009F9">
        <w:rPr>
          <w:rFonts w:ascii="Arial" w:hAnsi="Arial" w:cs="Arial"/>
          <w:sz w:val="24"/>
          <w:szCs w:val="24"/>
        </w:rPr>
        <w:t xml:space="preserve"> after the best </w:t>
      </w:r>
      <w:r w:rsidR="00712618">
        <w:rPr>
          <w:rFonts w:ascii="Arial" w:hAnsi="Arial" w:cs="Arial"/>
          <w:sz w:val="24"/>
          <w:szCs w:val="24"/>
        </w:rPr>
        <w:t>method</w:t>
      </w:r>
      <w:r w:rsidRPr="00B009F9">
        <w:rPr>
          <w:rFonts w:ascii="Arial" w:hAnsi="Arial" w:cs="Arial"/>
          <w:sz w:val="24"/>
          <w:szCs w:val="24"/>
        </w:rPr>
        <w:t xml:space="preserve"> they</w:t>
      </w:r>
      <w:r w:rsidR="00712618">
        <w:rPr>
          <w:rFonts w:ascii="Arial" w:hAnsi="Arial" w:cs="Arial"/>
          <w:sz w:val="24"/>
          <w:szCs w:val="24"/>
        </w:rPr>
        <w:t xml:space="preserve"> </w:t>
      </w:r>
      <w:r w:rsidRPr="00B009F9">
        <w:rPr>
          <w:rFonts w:ascii="Arial" w:hAnsi="Arial" w:cs="Arial"/>
          <w:sz w:val="24"/>
          <w:szCs w:val="24"/>
        </w:rPr>
        <w:t>could)</w:t>
      </w:r>
      <w:r w:rsidR="00712618">
        <w:rPr>
          <w:rFonts w:ascii="Arial" w:hAnsi="Arial" w:cs="Arial"/>
          <w:sz w:val="24"/>
          <w:szCs w:val="24"/>
        </w:rPr>
        <w:t>,</w:t>
      </w:r>
      <w:r w:rsidRPr="00B009F9">
        <w:rPr>
          <w:rFonts w:ascii="Arial" w:hAnsi="Arial" w:cs="Arial"/>
          <w:sz w:val="24"/>
          <w:szCs w:val="24"/>
        </w:rPr>
        <w:t xml:space="preserve"> in their conclave where they were assembled for a new election for the pope,</w:t>
      </w:r>
      <w:r w:rsidR="00712618">
        <w:rPr>
          <w:rFonts w:ascii="Arial" w:hAnsi="Arial" w:cs="Arial"/>
          <w:sz w:val="24"/>
          <w:szCs w:val="24"/>
        </w:rPr>
        <w:t xml:space="preserve"> they </w:t>
      </w:r>
      <w:r w:rsidRPr="00B009F9">
        <w:rPr>
          <w:rFonts w:ascii="Arial" w:hAnsi="Arial" w:cs="Arial"/>
          <w:sz w:val="24"/>
          <w:szCs w:val="24"/>
        </w:rPr>
        <w:t xml:space="preserve">took this order, promising among themselves with </w:t>
      </w:r>
      <w:r w:rsidR="00712618">
        <w:rPr>
          <w:rFonts w:ascii="Arial" w:hAnsi="Arial" w:cs="Arial"/>
          <w:sz w:val="24"/>
          <w:szCs w:val="24"/>
        </w:rPr>
        <w:t xml:space="preserve">a </w:t>
      </w:r>
      <w:r w:rsidRPr="00B009F9">
        <w:rPr>
          <w:rFonts w:ascii="Arial" w:hAnsi="Arial" w:cs="Arial"/>
          <w:sz w:val="24"/>
          <w:szCs w:val="24"/>
        </w:rPr>
        <w:t>solemn vow made to God, to Mary</w:t>
      </w:r>
      <w:r w:rsidR="00712618">
        <w:rPr>
          <w:rFonts w:ascii="Arial" w:hAnsi="Arial" w:cs="Arial"/>
          <w:sz w:val="24"/>
          <w:szCs w:val="24"/>
        </w:rPr>
        <w:t xml:space="preserve"> </w:t>
      </w:r>
      <w:r w:rsidRPr="00B009F9">
        <w:rPr>
          <w:rFonts w:ascii="Arial" w:hAnsi="Arial" w:cs="Arial"/>
          <w:sz w:val="24"/>
          <w:szCs w:val="24"/>
        </w:rPr>
        <w:t>the blessed Virgin, to Peter and Paul, and to all the blessed company of saints: That if</w:t>
      </w:r>
      <w:r w:rsidR="00712618">
        <w:rPr>
          <w:rFonts w:ascii="Arial" w:hAnsi="Arial" w:cs="Arial"/>
          <w:sz w:val="24"/>
          <w:szCs w:val="24"/>
        </w:rPr>
        <w:t xml:space="preserve"> </w:t>
      </w:r>
      <w:r w:rsidRPr="00B009F9">
        <w:rPr>
          <w:rFonts w:ascii="Arial" w:hAnsi="Arial" w:cs="Arial"/>
          <w:sz w:val="24"/>
          <w:szCs w:val="24"/>
        </w:rPr>
        <w:t xml:space="preserve">any of them, within the college or </w:t>
      </w:r>
      <w:r w:rsidR="00712618">
        <w:rPr>
          <w:rFonts w:ascii="Arial" w:hAnsi="Arial" w:cs="Arial"/>
          <w:sz w:val="24"/>
          <w:szCs w:val="24"/>
        </w:rPr>
        <w:t>ourside</w:t>
      </w:r>
      <w:r w:rsidRPr="00B009F9">
        <w:rPr>
          <w:rFonts w:ascii="Arial" w:hAnsi="Arial" w:cs="Arial"/>
          <w:sz w:val="24"/>
          <w:szCs w:val="24"/>
        </w:rPr>
        <w:t xml:space="preserve"> the college, should be called to that high</w:t>
      </w:r>
      <w:r w:rsidR="00712618">
        <w:rPr>
          <w:rFonts w:ascii="Arial" w:hAnsi="Arial" w:cs="Arial"/>
          <w:sz w:val="24"/>
          <w:szCs w:val="24"/>
        </w:rPr>
        <w:t xml:space="preserve"> </w:t>
      </w:r>
      <w:r w:rsidRPr="00B009F9">
        <w:rPr>
          <w:rFonts w:ascii="Arial" w:hAnsi="Arial" w:cs="Arial"/>
          <w:sz w:val="24"/>
          <w:szCs w:val="24"/>
        </w:rPr>
        <w:t>place of apostolic pre-eminence, he should effect</w:t>
      </w:r>
      <w:r w:rsidR="00712618">
        <w:rPr>
          <w:rFonts w:ascii="Arial" w:hAnsi="Arial" w:cs="Arial"/>
          <w:sz w:val="24"/>
          <w:szCs w:val="24"/>
        </w:rPr>
        <w:t>ively</w:t>
      </w:r>
      <w:r w:rsidRPr="00B009F9">
        <w:rPr>
          <w:rFonts w:ascii="Arial" w:hAnsi="Arial" w:cs="Arial"/>
          <w:sz w:val="24"/>
          <w:szCs w:val="24"/>
        </w:rPr>
        <w:t xml:space="preserve"> renounce the jurisdiction</w:t>
      </w:r>
      <w:r w:rsidR="00712618">
        <w:rPr>
          <w:rFonts w:ascii="Arial" w:hAnsi="Arial" w:cs="Arial"/>
          <w:sz w:val="24"/>
          <w:szCs w:val="24"/>
        </w:rPr>
        <w:t xml:space="preserve"> </w:t>
      </w:r>
      <w:r w:rsidRPr="00B009F9">
        <w:rPr>
          <w:rFonts w:ascii="Arial" w:hAnsi="Arial" w:cs="Arial"/>
          <w:sz w:val="24"/>
          <w:szCs w:val="24"/>
        </w:rPr>
        <w:t xml:space="preserve">and title of his popedom, if </w:t>
      </w:r>
      <w:r w:rsidRPr="00B009F9">
        <w:rPr>
          <w:rFonts w:ascii="Arial" w:hAnsi="Arial" w:cs="Arial"/>
          <w:sz w:val="24"/>
          <w:szCs w:val="24"/>
        </w:rPr>
        <w:lastRenderedPageBreak/>
        <w:t>or whenever the contrary pope for the time being would</w:t>
      </w:r>
      <w:r w:rsidR="00386693">
        <w:rPr>
          <w:rFonts w:ascii="Arial" w:hAnsi="Arial" w:cs="Arial"/>
          <w:sz w:val="24"/>
          <w:szCs w:val="24"/>
        </w:rPr>
        <w:t xml:space="preserve">, </w:t>
      </w:r>
      <w:r w:rsidRPr="00B009F9">
        <w:rPr>
          <w:rFonts w:ascii="Arial" w:hAnsi="Arial" w:cs="Arial"/>
          <w:sz w:val="24"/>
          <w:szCs w:val="24"/>
        </w:rPr>
        <w:t>in like manner</w:t>
      </w:r>
      <w:r w:rsidR="00386693">
        <w:rPr>
          <w:rFonts w:ascii="Arial" w:hAnsi="Arial" w:cs="Arial"/>
          <w:sz w:val="24"/>
          <w:szCs w:val="24"/>
        </w:rPr>
        <w:t>,</w:t>
      </w:r>
      <w:r w:rsidRPr="00B009F9">
        <w:rPr>
          <w:rFonts w:ascii="Arial" w:hAnsi="Arial" w:cs="Arial"/>
          <w:sz w:val="24"/>
          <w:szCs w:val="24"/>
        </w:rPr>
        <w:t xml:space="preserve"> renounce his place and title, and his cardinals in the </w:t>
      </w:r>
      <w:r w:rsidR="00386693">
        <w:rPr>
          <w:rFonts w:ascii="Arial" w:hAnsi="Arial" w:cs="Arial"/>
          <w:sz w:val="24"/>
          <w:szCs w:val="24"/>
        </w:rPr>
        <w:t xml:space="preserve">same way </w:t>
      </w:r>
      <w:r w:rsidRPr="00B009F9">
        <w:rPr>
          <w:rFonts w:ascii="Arial" w:hAnsi="Arial" w:cs="Arial"/>
          <w:sz w:val="24"/>
          <w:szCs w:val="24"/>
        </w:rPr>
        <w:t>condescend to the other cardinals of Rome; so that both these two colleges of</w:t>
      </w:r>
      <w:r w:rsidR="00386693">
        <w:rPr>
          <w:rFonts w:ascii="Arial" w:hAnsi="Arial" w:cs="Arial"/>
          <w:sz w:val="24"/>
          <w:szCs w:val="24"/>
        </w:rPr>
        <w:t xml:space="preserve"> </w:t>
      </w:r>
      <w:r w:rsidRPr="00B009F9">
        <w:rPr>
          <w:rFonts w:ascii="Arial" w:hAnsi="Arial" w:cs="Arial"/>
          <w:sz w:val="24"/>
          <w:szCs w:val="24"/>
        </w:rPr>
        <w:t>cardinals</w:t>
      </w:r>
      <w:r w:rsidR="00386693">
        <w:rPr>
          <w:rFonts w:ascii="Arial" w:hAnsi="Arial" w:cs="Arial"/>
          <w:sz w:val="24"/>
          <w:szCs w:val="24"/>
        </w:rPr>
        <w:t>,</w:t>
      </w:r>
      <w:r w:rsidRPr="00B009F9">
        <w:rPr>
          <w:rFonts w:ascii="Arial" w:hAnsi="Arial" w:cs="Arial"/>
          <w:sz w:val="24"/>
          <w:szCs w:val="24"/>
        </w:rPr>
        <w:t xml:space="preserve"> agreeing together, one chief bishop might be chosen and taken </w:t>
      </w:r>
      <w:r w:rsidR="00386693">
        <w:rPr>
          <w:rFonts w:ascii="Arial" w:hAnsi="Arial" w:cs="Arial"/>
          <w:sz w:val="24"/>
          <w:szCs w:val="24"/>
        </w:rPr>
        <w:t>from</w:t>
      </w:r>
      <w:r w:rsidRPr="00B009F9">
        <w:rPr>
          <w:rFonts w:ascii="Arial" w:hAnsi="Arial" w:cs="Arial"/>
          <w:sz w:val="24"/>
          <w:szCs w:val="24"/>
        </w:rPr>
        <w:t xml:space="preserve"> them</w:t>
      </w:r>
      <w:r w:rsidR="00386693">
        <w:rPr>
          <w:rFonts w:ascii="Arial" w:hAnsi="Arial" w:cs="Arial"/>
          <w:sz w:val="24"/>
          <w:szCs w:val="24"/>
        </w:rPr>
        <w:t xml:space="preserve"> </w:t>
      </w:r>
      <w:r w:rsidRPr="00B009F9">
        <w:rPr>
          <w:rFonts w:ascii="Arial" w:hAnsi="Arial" w:cs="Arial"/>
          <w:sz w:val="24"/>
          <w:szCs w:val="24"/>
        </w:rPr>
        <w:t>both, to be made the true pope: provided, moreover, that none should seek any</w:t>
      </w:r>
      <w:r w:rsidR="00386693">
        <w:rPr>
          <w:rFonts w:ascii="Arial" w:hAnsi="Arial" w:cs="Arial"/>
          <w:sz w:val="24"/>
          <w:szCs w:val="24"/>
        </w:rPr>
        <w:t xml:space="preserve"> </w:t>
      </w:r>
      <w:r w:rsidRPr="00B009F9">
        <w:rPr>
          <w:rFonts w:ascii="Arial" w:hAnsi="Arial" w:cs="Arial"/>
          <w:sz w:val="24"/>
          <w:szCs w:val="24"/>
        </w:rPr>
        <w:t>release or absolution from the said promise, vow, and bond, once passed among</w:t>
      </w:r>
      <w:r w:rsidR="00386693">
        <w:rPr>
          <w:rFonts w:ascii="Arial" w:hAnsi="Arial" w:cs="Arial"/>
          <w:sz w:val="24"/>
          <w:szCs w:val="24"/>
        </w:rPr>
        <w:t xml:space="preserve"> </w:t>
      </w:r>
      <w:r w:rsidRPr="00B009F9">
        <w:rPr>
          <w:rFonts w:ascii="Arial" w:hAnsi="Arial" w:cs="Arial"/>
          <w:sz w:val="24"/>
          <w:szCs w:val="24"/>
        </w:rPr>
        <w:t>them: unto which things</w:t>
      </w:r>
      <w:r w:rsidR="00386693">
        <w:rPr>
          <w:rFonts w:ascii="Arial" w:hAnsi="Arial" w:cs="Arial"/>
          <w:sz w:val="24"/>
          <w:szCs w:val="24"/>
        </w:rPr>
        <w:t>,</w:t>
      </w:r>
      <w:r w:rsidRPr="00B009F9">
        <w:rPr>
          <w:rFonts w:ascii="Arial" w:hAnsi="Arial" w:cs="Arial"/>
          <w:sz w:val="24"/>
          <w:szCs w:val="24"/>
        </w:rPr>
        <w:t xml:space="preserve"> furthermore</w:t>
      </w:r>
      <w:r w:rsidR="00386693">
        <w:rPr>
          <w:rFonts w:ascii="Arial" w:hAnsi="Arial" w:cs="Arial"/>
          <w:sz w:val="24"/>
          <w:szCs w:val="24"/>
        </w:rPr>
        <w:t>,</w:t>
      </w:r>
      <w:r w:rsidRPr="00B009F9">
        <w:rPr>
          <w:rFonts w:ascii="Arial" w:hAnsi="Arial" w:cs="Arial"/>
          <w:sz w:val="24"/>
          <w:szCs w:val="24"/>
        </w:rPr>
        <w:t xml:space="preserve"> everyone subscribed with his hand. These</w:t>
      </w:r>
      <w:r w:rsidR="00386693">
        <w:rPr>
          <w:rFonts w:ascii="Arial" w:hAnsi="Arial" w:cs="Arial"/>
          <w:sz w:val="24"/>
          <w:szCs w:val="24"/>
        </w:rPr>
        <w:t xml:space="preserve"> </w:t>
      </w:r>
      <w:r w:rsidRPr="00B009F9">
        <w:rPr>
          <w:rFonts w:ascii="Arial" w:hAnsi="Arial" w:cs="Arial"/>
          <w:sz w:val="24"/>
          <w:szCs w:val="24"/>
        </w:rPr>
        <w:t xml:space="preserve">things thus </w:t>
      </w:r>
      <w:r w:rsidR="00386693">
        <w:rPr>
          <w:rFonts w:ascii="Arial" w:hAnsi="Arial" w:cs="Arial"/>
          <w:sz w:val="24"/>
          <w:szCs w:val="24"/>
        </w:rPr>
        <w:t>added</w:t>
      </w:r>
      <w:r w:rsidRPr="00B009F9">
        <w:rPr>
          <w:rFonts w:ascii="Arial" w:hAnsi="Arial" w:cs="Arial"/>
          <w:sz w:val="24"/>
          <w:szCs w:val="24"/>
        </w:rPr>
        <w:t xml:space="preserve"> and ratified upon the s</w:t>
      </w:r>
      <w:r w:rsidR="00386693">
        <w:rPr>
          <w:rFonts w:ascii="Arial" w:hAnsi="Arial" w:cs="Arial"/>
          <w:sz w:val="24"/>
          <w:szCs w:val="24"/>
        </w:rPr>
        <w:t>pot</w:t>
      </w:r>
      <w:r w:rsidRPr="00B009F9">
        <w:rPr>
          <w:rFonts w:ascii="Arial" w:hAnsi="Arial" w:cs="Arial"/>
          <w:sz w:val="24"/>
          <w:szCs w:val="24"/>
        </w:rPr>
        <w:t>, they proceeded to the election, in</w:t>
      </w:r>
      <w:r w:rsidR="00386693">
        <w:rPr>
          <w:rFonts w:ascii="Arial" w:hAnsi="Arial" w:cs="Arial"/>
          <w:sz w:val="24"/>
          <w:szCs w:val="24"/>
        </w:rPr>
        <w:t xml:space="preserve"> </w:t>
      </w:r>
      <w:r w:rsidRPr="00B009F9">
        <w:rPr>
          <w:rFonts w:ascii="Arial" w:hAnsi="Arial" w:cs="Arial"/>
          <w:sz w:val="24"/>
          <w:szCs w:val="24"/>
        </w:rPr>
        <w:t>which was chosen Gregory the Twelfth, who, the same day of his election, in the</w:t>
      </w:r>
      <w:r w:rsidR="00386693">
        <w:rPr>
          <w:rFonts w:ascii="Arial" w:hAnsi="Arial" w:cs="Arial"/>
          <w:sz w:val="24"/>
          <w:szCs w:val="24"/>
        </w:rPr>
        <w:t xml:space="preserve"> </w:t>
      </w:r>
      <w:r w:rsidRPr="00B009F9">
        <w:rPr>
          <w:rFonts w:ascii="Arial" w:hAnsi="Arial" w:cs="Arial"/>
          <w:sz w:val="24"/>
          <w:szCs w:val="24"/>
        </w:rPr>
        <w:t>presence of all the cardinals, confirmed the vow, sacrament, and promise made,</w:t>
      </w:r>
      <w:r w:rsidR="00386693">
        <w:rPr>
          <w:rFonts w:ascii="Arial" w:hAnsi="Arial" w:cs="Arial"/>
          <w:sz w:val="24"/>
          <w:szCs w:val="24"/>
        </w:rPr>
        <w:t xml:space="preserve"> </w:t>
      </w:r>
      <w:r w:rsidRPr="00B009F9">
        <w:rPr>
          <w:rFonts w:ascii="Arial" w:hAnsi="Arial" w:cs="Arial"/>
          <w:sz w:val="24"/>
          <w:szCs w:val="24"/>
        </w:rPr>
        <w:t>subscribing t</w:t>
      </w:r>
      <w:r w:rsidR="00386693">
        <w:rPr>
          <w:rFonts w:ascii="Arial" w:hAnsi="Arial" w:cs="Arial"/>
          <w:sz w:val="24"/>
          <w:szCs w:val="24"/>
        </w:rPr>
        <w:t>o them</w:t>
      </w:r>
      <w:r w:rsidRPr="00B009F9">
        <w:rPr>
          <w:rFonts w:ascii="Arial" w:hAnsi="Arial" w:cs="Arial"/>
          <w:sz w:val="24"/>
          <w:szCs w:val="24"/>
        </w:rPr>
        <w:t xml:space="preserve"> with his hand in </w:t>
      </w:r>
      <w:r w:rsidR="00386693">
        <w:rPr>
          <w:rFonts w:ascii="Arial" w:hAnsi="Arial" w:cs="Arial"/>
          <w:sz w:val="24"/>
          <w:szCs w:val="24"/>
        </w:rPr>
        <w:t xml:space="preserve">a </w:t>
      </w:r>
      <w:r w:rsidRPr="00B009F9">
        <w:rPr>
          <w:rFonts w:ascii="Arial" w:hAnsi="Arial" w:cs="Arial"/>
          <w:sz w:val="24"/>
          <w:szCs w:val="24"/>
        </w:rPr>
        <w:t>form</w:t>
      </w:r>
      <w:r w:rsidR="00386693">
        <w:rPr>
          <w:rFonts w:ascii="Arial" w:hAnsi="Arial" w:cs="Arial"/>
          <w:sz w:val="24"/>
          <w:szCs w:val="24"/>
        </w:rPr>
        <w:t xml:space="preserve"> that</w:t>
      </w:r>
      <w:r w:rsidRPr="00B009F9">
        <w:rPr>
          <w:rFonts w:ascii="Arial" w:hAnsi="Arial" w:cs="Arial"/>
          <w:sz w:val="24"/>
          <w:szCs w:val="24"/>
        </w:rPr>
        <w:t xml:space="preserve"> follow: </w:t>
      </w:r>
    </w:p>
    <w:p w:rsidR="00386693" w:rsidRDefault="0038669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 Gregory, this day,</w:t>
      </w:r>
      <w:r w:rsidR="00386693">
        <w:rPr>
          <w:rFonts w:ascii="Arial" w:hAnsi="Arial" w:cs="Arial"/>
          <w:sz w:val="24"/>
          <w:szCs w:val="24"/>
        </w:rPr>
        <w:t xml:space="preserve"> </w:t>
      </w:r>
      <w:r w:rsidR="00B009F9" w:rsidRPr="00B009F9">
        <w:rPr>
          <w:rFonts w:ascii="Arial" w:hAnsi="Arial" w:cs="Arial"/>
          <w:sz w:val="24"/>
          <w:szCs w:val="24"/>
        </w:rPr>
        <w:t xml:space="preserve">being the last of November, in the </w:t>
      </w:r>
      <w:r w:rsidR="00B95264">
        <w:rPr>
          <w:rFonts w:ascii="Arial" w:hAnsi="Arial" w:cs="Arial"/>
          <w:sz w:val="24"/>
          <w:szCs w:val="24"/>
        </w:rPr>
        <w:t>year</w:t>
      </w:r>
      <w:r w:rsidR="00B009F9" w:rsidRPr="00B009F9">
        <w:rPr>
          <w:rFonts w:ascii="Arial" w:hAnsi="Arial" w:cs="Arial"/>
          <w:sz w:val="24"/>
          <w:szCs w:val="24"/>
        </w:rPr>
        <w:t xml:space="preserve"> of our Lord 1407, </w:t>
      </w:r>
      <w:r w:rsidR="00386693">
        <w:rPr>
          <w:rFonts w:ascii="Arial" w:hAnsi="Arial" w:cs="Arial"/>
          <w:sz w:val="24"/>
          <w:szCs w:val="24"/>
        </w:rPr>
        <w:t xml:space="preserve">was </w:t>
      </w:r>
      <w:r w:rsidR="00B009F9" w:rsidRPr="00B009F9">
        <w:rPr>
          <w:rFonts w:ascii="Arial" w:hAnsi="Arial" w:cs="Arial"/>
          <w:sz w:val="24"/>
          <w:szCs w:val="24"/>
        </w:rPr>
        <w:t xml:space="preserve">chosen and elected </w:t>
      </w:r>
      <w:r w:rsidR="00386693">
        <w:rPr>
          <w:rFonts w:ascii="Arial" w:hAnsi="Arial" w:cs="Arial"/>
          <w:sz w:val="24"/>
          <w:szCs w:val="24"/>
        </w:rPr>
        <w:t xml:space="preserve">as </w:t>
      </w:r>
      <w:r w:rsidR="00B009F9" w:rsidRPr="00B009F9">
        <w:rPr>
          <w:rFonts w:ascii="Arial" w:hAnsi="Arial" w:cs="Arial"/>
          <w:sz w:val="24"/>
          <w:szCs w:val="24"/>
        </w:rPr>
        <w:t xml:space="preserve">bishop of Rome, </w:t>
      </w:r>
      <w:r w:rsidR="00386693">
        <w:rPr>
          <w:rFonts w:ascii="Arial" w:hAnsi="Arial" w:cs="Arial"/>
          <w:sz w:val="24"/>
          <w:szCs w:val="24"/>
        </w:rPr>
        <w:t xml:space="preserve">and I </w:t>
      </w:r>
      <w:r w:rsidR="00B009F9" w:rsidRPr="00B009F9">
        <w:rPr>
          <w:rFonts w:ascii="Arial" w:hAnsi="Arial" w:cs="Arial"/>
          <w:sz w:val="24"/>
          <w:szCs w:val="24"/>
        </w:rPr>
        <w:t>swear, vow, and promise, and confirm, all the premises above</w:t>
      </w:r>
      <w:r w:rsidR="00386693">
        <w:rPr>
          <w:rFonts w:ascii="Arial" w:hAnsi="Arial" w:cs="Arial"/>
          <w:sz w:val="24"/>
          <w:szCs w:val="24"/>
        </w:rPr>
        <w:t xml:space="preserve"> </w:t>
      </w:r>
      <w:r w:rsidR="00B009F9" w:rsidRPr="00B009F9">
        <w:rPr>
          <w:rFonts w:ascii="Arial" w:hAnsi="Arial" w:cs="Arial"/>
          <w:sz w:val="24"/>
          <w:szCs w:val="24"/>
        </w:rPr>
        <w:t>contained,</w:t>
      </w:r>
      <w:r>
        <w:rPr>
          <w:rFonts w:ascii="Arial" w:hAnsi="Arial" w:cs="Arial"/>
          <w:sz w:val="24"/>
          <w:szCs w:val="24"/>
        </w:rPr>
        <w:t>”</w:t>
      </w:r>
      <w:r w:rsidR="00386693">
        <w:rPr>
          <w:rFonts w:ascii="Arial" w:hAnsi="Arial" w:cs="Arial"/>
          <w:sz w:val="24"/>
          <w:szCs w:val="24"/>
        </w:rPr>
        <w:t>etc</w:t>
      </w:r>
      <w:r w:rsidR="00B009F9" w:rsidRPr="00B009F9">
        <w:rPr>
          <w:rFonts w:ascii="Arial" w:hAnsi="Arial" w:cs="Arial"/>
          <w:sz w:val="24"/>
          <w:szCs w:val="24"/>
        </w:rPr>
        <w:t xml:space="preserve">. This </w:t>
      </w:r>
      <w:r w:rsidR="00386693">
        <w:rPr>
          <w:rFonts w:ascii="Arial" w:hAnsi="Arial" w:cs="Arial"/>
          <w:sz w:val="24"/>
          <w:szCs w:val="24"/>
        </w:rPr>
        <w:t>was</w:t>
      </w:r>
      <w:r w:rsidR="00B009F9" w:rsidRPr="00B009F9">
        <w:rPr>
          <w:rFonts w:ascii="Arial" w:hAnsi="Arial" w:cs="Arial"/>
          <w:sz w:val="24"/>
          <w:szCs w:val="24"/>
        </w:rPr>
        <w:t xml:space="preserve"> done, shortly after he was crowned, being of the age of</w:t>
      </w:r>
      <w:r w:rsidR="00386693">
        <w:rPr>
          <w:rFonts w:ascii="Arial" w:hAnsi="Arial" w:cs="Arial"/>
          <w:sz w:val="24"/>
          <w:szCs w:val="24"/>
        </w:rPr>
        <w:t xml:space="preserve"> </w:t>
      </w:r>
      <w:r w:rsidR="00B009F9" w:rsidRPr="00B009F9">
        <w:rPr>
          <w:rFonts w:ascii="Arial" w:hAnsi="Arial" w:cs="Arial"/>
          <w:sz w:val="24"/>
          <w:szCs w:val="24"/>
        </w:rPr>
        <w:t xml:space="preserve">eighty </w:t>
      </w:r>
      <w:r w:rsidR="00B95264">
        <w:rPr>
          <w:rFonts w:ascii="Arial" w:hAnsi="Arial" w:cs="Arial"/>
          <w:sz w:val="24"/>
          <w:szCs w:val="24"/>
        </w:rPr>
        <w:t>years</w:t>
      </w:r>
      <w:r w:rsidR="00B009F9" w:rsidRPr="00B009F9">
        <w:rPr>
          <w:rFonts w:ascii="Arial" w:hAnsi="Arial" w:cs="Arial"/>
          <w:sz w:val="24"/>
          <w:szCs w:val="24"/>
        </w:rPr>
        <w:t>. As time passed, the people and cardinals were in great</w:t>
      </w:r>
      <w:r w:rsidR="00386693">
        <w:rPr>
          <w:rFonts w:ascii="Arial" w:hAnsi="Arial" w:cs="Arial"/>
          <w:sz w:val="24"/>
          <w:szCs w:val="24"/>
        </w:rPr>
        <w:t xml:space="preserve"> </w:t>
      </w:r>
      <w:r w:rsidR="00B009F9" w:rsidRPr="00B009F9">
        <w:rPr>
          <w:rFonts w:ascii="Arial" w:hAnsi="Arial" w:cs="Arial"/>
          <w:sz w:val="24"/>
          <w:szCs w:val="24"/>
        </w:rPr>
        <w:t>expectation, waiting when the pope, according to his oath, would give over, with the</w:t>
      </w:r>
      <w:r w:rsidR="00386693">
        <w:rPr>
          <w:rFonts w:ascii="Arial" w:hAnsi="Arial" w:cs="Arial"/>
          <w:sz w:val="24"/>
          <w:szCs w:val="24"/>
        </w:rPr>
        <w:t xml:space="preserve"> </w:t>
      </w:r>
      <w:r w:rsidR="00B009F9" w:rsidRPr="00B009F9">
        <w:rPr>
          <w:rFonts w:ascii="Arial" w:hAnsi="Arial" w:cs="Arial"/>
          <w:sz w:val="24"/>
          <w:szCs w:val="24"/>
        </w:rPr>
        <w:t>other pope also. And not long after, the matter began indeed between the two popes to</w:t>
      </w:r>
      <w:r w:rsidR="00386693">
        <w:rPr>
          <w:rFonts w:ascii="Arial" w:hAnsi="Arial" w:cs="Arial"/>
          <w:sz w:val="24"/>
          <w:szCs w:val="24"/>
        </w:rPr>
        <w:t xml:space="preserve"> </w:t>
      </w:r>
      <w:r w:rsidR="00B009F9" w:rsidRPr="00B009F9">
        <w:rPr>
          <w:rFonts w:ascii="Arial" w:hAnsi="Arial" w:cs="Arial"/>
          <w:sz w:val="24"/>
          <w:szCs w:val="24"/>
        </w:rPr>
        <w:t>be attempted by letters from one to another, assigning both day and place, where and</w:t>
      </w:r>
      <w:r w:rsidR="00386693">
        <w:rPr>
          <w:rFonts w:ascii="Arial" w:hAnsi="Arial" w:cs="Arial"/>
          <w:sz w:val="24"/>
          <w:szCs w:val="24"/>
        </w:rPr>
        <w:t xml:space="preserve"> </w:t>
      </w:r>
      <w:r w:rsidR="00B009F9" w:rsidRPr="00B009F9">
        <w:rPr>
          <w:rFonts w:ascii="Arial" w:hAnsi="Arial" w:cs="Arial"/>
          <w:sz w:val="24"/>
          <w:szCs w:val="24"/>
        </w:rPr>
        <w:t xml:space="preserve">when they should meet together; but </w:t>
      </w:r>
      <w:r w:rsidR="00546C3A">
        <w:rPr>
          <w:rFonts w:ascii="Arial" w:hAnsi="Arial" w:cs="Arial"/>
          <w:sz w:val="24"/>
          <w:szCs w:val="24"/>
        </w:rPr>
        <w:t>yet</w:t>
      </w:r>
      <w:r w:rsidR="00B009F9" w:rsidRPr="00B009F9">
        <w:rPr>
          <w:rFonts w:ascii="Arial" w:hAnsi="Arial" w:cs="Arial"/>
          <w:sz w:val="24"/>
          <w:szCs w:val="24"/>
        </w:rPr>
        <w:t xml:space="preserve"> no effect follow</w:t>
      </w:r>
      <w:r w:rsidR="00386693">
        <w:rPr>
          <w:rFonts w:ascii="Arial" w:hAnsi="Arial" w:cs="Arial"/>
          <w:sz w:val="24"/>
          <w:szCs w:val="24"/>
        </w:rPr>
        <w:t>ed</w:t>
      </w:r>
      <w:r w:rsidR="00B009F9" w:rsidRPr="00B009F9">
        <w:rPr>
          <w:rFonts w:ascii="Arial" w:hAnsi="Arial" w:cs="Arial"/>
          <w:sz w:val="24"/>
          <w:szCs w:val="24"/>
        </w:rPr>
        <w:t>.</w:t>
      </w:r>
      <w:r w:rsidR="00386693">
        <w:rPr>
          <w:rFonts w:ascii="Arial" w:hAnsi="Arial" w:cs="Arial"/>
          <w:sz w:val="24"/>
          <w:szCs w:val="24"/>
        </w:rPr>
        <w:t xml:space="preserve"> </w:t>
      </w:r>
      <w:r w:rsidR="00B009F9" w:rsidRPr="00B009F9">
        <w:rPr>
          <w:rFonts w:ascii="Arial" w:hAnsi="Arial" w:cs="Arial"/>
          <w:sz w:val="24"/>
          <w:szCs w:val="24"/>
        </w:rPr>
        <w:t xml:space="preserve">This so passing on, great murmuring was </w:t>
      </w:r>
      <w:r w:rsidR="00386693">
        <w:rPr>
          <w:rFonts w:ascii="Arial" w:hAnsi="Arial" w:cs="Arial"/>
          <w:sz w:val="24"/>
          <w:szCs w:val="24"/>
        </w:rPr>
        <w:t xml:space="preserve">to be heard </w:t>
      </w:r>
      <w:r w:rsidR="00B009F9" w:rsidRPr="00B009F9">
        <w:rPr>
          <w:rFonts w:ascii="Arial" w:hAnsi="Arial" w:cs="Arial"/>
          <w:sz w:val="24"/>
          <w:szCs w:val="24"/>
        </w:rPr>
        <w:t>among the cardinals, to see their</w:t>
      </w:r>
      <w:r w:rsidR="00386693">
        <w:rPr>
          <w:rFonts w:ascii="Arial" w:hAnsi="Arial" w:cs="Arial"/>
          <w:sz w:val="24"/>
          <w:szCs w:val="24"/>
        </w:rPr>
        <w:t xml:space="preserve"> </w:t>
      </w:r>
      <w:r w:rsidR="00B009F9" w:rsidRPr="00B009F9">
        <w:rPr>
          <w:rFonts w:ascii="Arial" w:hAnsi="Arial" w:cs="Arial"/>
          <w:sz w:val="24"/>
          <w:szCs w:val="24"/>
        </w:rPr>
        <w:t xml:space="preserve">holy perjured father neglect his oath and vow </w:t>
      </w:r>
      <w:r w:rsidR="00386693">
        <w:rPr>
          <w:rFonts w:ascii="Arial" w:hAnsi="Arial" w:cs="Arial"/>
          <w:sz w:val="24"/>
          <w:szCs w:val="24"/>
        </w:rPr>
        <w:t>sworn to</w:t>
      </w:r>
      <w:r w:rsidR="00B009F9" w:rsidRPr="00B009F9">
        <w:rPr>
          <w:rFonts w:ascii="Arial" w:hAnsi="Arial" w:cs="Arial"/>
          <w:sz w:val="24"/>
          <w:szCs w:val="24"/>
        </w:rPr>
        <w:t>; insomuch</w:t>
      </w:r>
      <w:r w:rsidR="00386693">
        <w:rPr>
          <w:rFonts w:ascii="Arial" w:hAnsi="Arial" w:cs="Arial"/>
          <w:sz w:val="24"/>
          <w:szCs w:val="24"/>
        </w:rPr>
        <w:t>,</w:t>
      </w:r>
      <w:r w:rsidR="00B009F9" w:rsidRPr="00B009F9">
        <w:rPr>
          <w:rFonts w:ascii="Arial" w:hAnsi="Arial" w:cs="Arial"/>
          <w:sz w:val="24"/>
          <w:szCs w:val="24"/>
        </w:rPr>
        <w:t xml:space="preserve"> that</w:t>
      </w:r>
      <w:r w:rsidR="00386693">
        <w:rPr>
          <w:rFonts w:ascii="Arial" w:hAnsi="Arial" w:cs="Arial"/>
          <w:sz w:val="24"/>
          <w:szCs w:val="24"/>
        </w:rPr>
        <w:t>,</w:t>
      </w:r>
      <w:r w:rsidR="00B009F9" w:rsidRPr="00B009F9">
        <w:rPr>
          <w:rFonts w:ascii="Arial" w:hAnsi="Arial" w:cs="Arial"/>
          <w:sz w:val="24"/>
          <w:szCs w:val="24"/>
        </w:rPr>
        <w:t xml:space="preserve"> at</w:t>
      </w:r>
      <w:r w:rsidR="00386693">
        <w:rPr>
          <w:rFonts w:ascii="Arial" w:hAnsi="Arial" w:cs="Arial"/>
          <w:sz w:val="24"/>
          <w:szCs w:val="24"/>
        </w:rPr>
        <w:t xml:space="preserve"> </w:t>
      </w:r>
      <w:r w:rsidR="00B009F9" w:rsidRPr="00B009F9">
        <w:rPr>
          <w:rFonts w:ascii="Arial" w:hAnsi="Arial" w:cs="Arial"/>
          <w:sz w:val="24"/>
          <w:szCs w:val="24"/>
        </w:rPr>
        <w:t>length</w:t>
      </w:r>
      <w:r w:rsidR="00386693">
        <w:rPr>
          <w:rFonts w:ascii="Arial" w:hAnsi="Arial" w:cs="Arial"/>
          <w:sz w:val="24"/>
          <w:szCs w:val="24"/>
        </w:rPr>
        <w:t>,</w:t>
      </w:r>
      <w:r w:rsidR="00B009F9" w:rsidRPr="00B009F9">
        <w:rPr>
          <w:rFonts w:ascii="Arial" w:hAnsi="Arial" w:cs="Arial"/>
          <w:sz w:val="24"/>
          <w:szCs w:val="24"/>
        </w:rPr>
        <w:t xml:space="preserve"> </w:t>
      </w:r>
      <w:r w:rsidR="00386693">
        <w:rPr>
          <w:rFonts w:ascii="Arial" w:hAnsi="Arial" w:cs="Arial"/>
          <w:sz w:val="24"/>
          <w:szCs w:val="24"/>
        </w:rPr>
        <w:t>some</w:t>
      </w:r>
      <w:r w:rsidR="00B009F9" w:rsidRPr="00B009F9">
        <w:rPr>
          <w:rFonts w:ascii="Arial" w:hAnsi="Arial" w:cs="Arial"/>
          <w:sz w:val="24"/>
          <w:szCs w:val="24"/>
        </w:rPr>
        <w:t xml:space="preserve"> of them forsake the pope, as being perjured, as he was,</w:t>
      </w:r>
      <w:r w:rsidR="00386693">
        <w:rPr>
          <w:rFonts w:ascii="Arial" w:hAnsi="Arial" w:cs="Arial"/>
          <w:sz w:val="24"/>
          <w:szCs w:val="24"/>
        </w:rPr>
        <w:t xml:space="preserve"> </w:t>
      </w:r>
      <w:r w:rsidR="00B009F9" w:rsidRPr="00B009F9">
        <w:rPr>
          <w:rFonts w:ascii="Arial" w:hAnsi="Arial" w:cs="Arial"/>
          <w:sz w:val="24"/>
          <w:szCs w:val="24"/>
        </w:rPr>
        <w:t>sending, moreover, to kings and princes of other lands, for their counsel and</w:t>
      </w:r>
      <w:r w:rsidR="00386693">
        <w:rPr>
          <w:rFonts w:ascii="Arial" w:hAnsi="Arial" w:cs="Arial"/>
          <w:sz w:val="24"/>
          <w:szCs w:val="24"/>
        </w:rPr>
        <w:t xml:space="preserve"> </w:t>
      </w:r>
      <w:r w:rsidR="00B009F9" w:rsidRPr="00B009F9">
        <w:rPr>
          <w:rFonts w:ascii="Arial" w:hAnsi="Arial" w:cs="Arial"/>
          <w:sz w:val="24"/>
          <w:szCs w:val="24"/>
        </w:rPr>
        <w:t xml:space="preserve">assistance </w:t>
      </w:r>
      <w:r w:rsidR="00386693">
        <w:rPr>
          <w:rFonts w:ascii="Arial" w:hAnsi="Arial" w:cs="Arial"/>
          <w:sz w:val="24"/>
          <w:szCs w:val="24"/>
        </w:rPr>
        <w:t>in the matter</w:t>
      </w:r>
      <w:r w:rsidR="00B009F9" w:rsidRPr="00B009F9">
        <w:rPr>
          <w:rFonts w:ascii="Arial" w:hAnsi="Arial" w:cs="Arial"/>
          <w:sz w:val="24"/>
          <w:szCs w:val="24"/>
        </w:rPr>
        <w:t xml:space="preserve">, to </w:t>
      </w:r>
      <w:r w:rsidR="00386693">
        <w:rPr>
          <w:rFonts w:ascii="Arial" w:hAnsi="Arial" w:cs="Arial"/>
          <w:sz w:val="24"/>
          <w:szCs w:val="24"/>
        </w:rPr>
        <w:t>heal</w:t>
      </w:r>
      <w:r w:rsidR="00B009F9" w:rsidRPr="00B009F9">
        <w:rPr>
          <w:rFonts w:ascii="Arial" w:hAnsi="Arial" w:cs="Arial"/>
          <w:sz w:val="24"/>
          <w:szCs w:val="24"/>
        </w:rPr>
        <w:t xml:space="preserve"> the schism. Among the rest, Cardinal Bituriensis was</w:t>
      </w:r>
      <w:r w:rsidR="00386693">
        <w:rPr>
          <w:rFonts w:ascii="Arial" w:hAnsi="Arial" w:cs="Arial"/>
          <w:sz w:val="24"/>
          <w:szCs w:val="24"/>
        </w:rPr>
        <w:t xml:space="preserve"> </w:t>
      </w:r>
      <w:r w:rsidR="00B009F9" w:rsidRPr="00B009F9">
        <w:rPr>
          <w:rFonts w:ascii="Arial" w:hAnsi="Arial" w:cs="Arial"/>
          <w:sz w:val="24"/>
          <w:szCs w:val="24"/>
        </w:rPr>
        <w:t>sent to the king of England; who, publishing divers</w:t>
      </w:r>
      <w:r w:rsidR="00386693">
        <w:rPr>
          <w:rFonts w:ascii="Arial" w:hAnsi="Arial" w:cs="Arial"/>
          <w:sz w:val="24"/>
          <w:szCs w:val="24"/>
        </w:rPr>
        <w:t>e</w:t>
      </w:r>
      <w:r w:rsidR="00B009F9" w:rsidRPr="00B009F9">
        <w:rPr>
          <w:rFonts w:ascii="Arial" w:hAnsi="Arial" w:cs="Arial"/>
          <w:sz w:val="24"/>
          <w:szCs w:val="24"/>
        </w:rPr>
        <w:t xml:space="preserve"> propositions and conclusions</w:t>
      </w:r>
      <w:r w:rsidR="00386693">
        <w:rPr>
          <w:rFonts w:ascii="Arial" w:hAnsi="Arial" w:cs="Arial"/>
          <w:sz w:val="24"/>
          <w:szCs w:val="24"/>
        </w:rPr>
        <w:t xml:space="preserve"> </w:t>
      </w:r>
      <w:r w:rsidR="00B009F9" w:rsidRPr="00B009F9">
        <w:rPr>
          <w:rFonts w:ascii="Arial" w:hAnsi="Arial" w:cs="Arial"/>
          <w:sz w:val="24"/>
          <w:szCs w:val="24"/>
        </w:rPr>
        <w:t>(remaining in the registers of Thomas Arundel)</w:t>
      </w:r>
      <w:r w:rsidR="00386693">
        <w:rPr>
          <w:rFonts w:ascii="Arial" w:hAnsi="Arial" w:cs="Arial"/>
          <w:sz w:val="24"/>
          <w:szCs w:val="24"/>
        </w:rPr>
        <w:t>,</w:t>
      </w:r>
      <w:r w:rsidR="00B009F9" w:rsidRPr="00B009F9">
        <w:rPr>
          <w:rFonts w:ascii="Arial" w:hAnsi="Arial" w:cs="Arial"/>
          <w:sz w:val="24"/>
          <w:szCs w:val="24"/>
        </w:rPr>
        <w:t xml:space="preserve"> dispute</w:t>
      </w:r>
      <w:r w:rsidR="00386693">
        <w:rPr>
          <w:rFonts w:ascii="Arial" w:hAnsi="Arial" w:cs="Arial"/>
          <w:sz w:val="24"/>
          <w:szCs w:val="24"/>
        </w:rPr>
        <w:t>d</w:t>
      </w:r>
      <w:r w:rsidR="00B009F9" w:rsidRPr="00B009F9">
        <w:rPr>
          <w:rFonts w:ascii="Arial" w:hAnsi="Arial" w:cs="Arial"/>
          <w:sz w:val="24"/>
          <w:szCs w:val="24"/>
        </w:rPr>
        <w:t>, that the pope ought to be</w:t>
      </w:r>
      <w:r w:rsidR="00386693">
        <w:rPr>
          <w:rFonts w:ascii="Arial" w:hAnsi="Arial" w:cs="Arial"/>
          <w:sz w:val="24"/>
          <w:szCs w:val="24"/>
        </w:rPr>
        <w:t xml:space="preserve"> </w:t>
      </w:r>
      <w:r w:rsidR="00B009F9" w:rsidRPr="00B009F9">
        <w:rPr>
          <w:rFonts w:ascii="Arial" w:hAnsi="Arial" w:cs="Arial"/>
          <w:sz w:val="24"/>
          <w:szCs w:val="24"/>
        </w:rPr>
        <w:t>subject to laws and councils. Then King Henry (</w:t>
      </w:r>
      <w:r w:rsidR="00386693">
        <w:rPr>
          <w:rFonts w:ascii="Arial" w:hAnsi="Arial" w:cs="Arial"/>
          <w:sz w:val="24"/>
          <w:szCs w:val="24"/>
        </w:rPr>
        <w:t xml:space="preserve">was </w:t>
      </w:r>
      <w:r w:rsidR="00B009F9" w:rsidRPr="00B009F9">
        <w:rPr>
          <w:rFonts w:ascii="Arial" w:hAnsi="Arial" w:cs="Arial"/>
          <w:sz w:val="24"/>
          <w:szCs w:val="24"/>
        </w:rPr>
        <w:t>moved to write to Gregory the pope)</w:t>
      </w:r>
      <w:r w:rsidR="00386693">
        <w:rPr>
          <w:rFonts w:ascii="Arial" w:hAnsi="Arial" w:cs="Arial"/>
          <w:sz w:val="24"/>
          <w:szCs w:val="24"/>
        </w:rPr>
        <w:t xml:space="preserve"> </w:t>
      </w:r>
      <w:r w:rsidR="00B009F9" w:rsidRPr="00B009F9">
        <w:rPr>
          <w:rFonts w:ascii="Arial" w:hAnsi="Arial" w:cs="Arial"/>
          <w:sz w:val="24"/>
          <w:szCs w:val="24"/>
        </w:rPr>
        <w:t>direct</w:t>
      </w:r>
      <w:r w:rsidR="00386693">
        <w:rPr>
          <w:rFonts w:ascii="Arial" w:hAnsi="Arial" w:cs="Arial"/>
          <w:sz w:val="24"/>
          <w:szCs w:val="24"/>
        </w:rPr>
        <w:t>ing</w:t>
      </w:r>
      <w:r w:rsidR="00B009F9" w:rsidRPr="00B009F9">
        <w:rPr>
          <w:rFonts w:ascii="Arial" w:hAnsi="Arial" w:cs="Arial"/>
          <w:sz w:val="24"/>
          <w:szCs w:val="24"/>
        </w:rPr>
        <w:t xml:space="preserve"> his letter </w:t>
      </w:r>
      <w:r w:rsidR="00386693">
        <w:rPr>
          <w:rFonts w:ascii="Arial" w:hAnsi="Arial" w:cs="Arial"/>
          <w:sz w:val="24"/>
          <w:szCs w:val="24"/>
        </w:rPr>
        <w:t>which I will quote</w:t>
      </w:r>
      <w:r w:rsidR="00B009F9" w:rsidRPr="00B009F9">
        <w:rPr>
          <w:rFonts w:ascii="Arial" w:hAnsi="Arial" w:cs="Arial"/>
          <w:sz w:val="24"/>
          <w:szCs w:val="24"/>
        </w:rPr>
        <w:t xml:space="preserve">, which was </w:t>
      </w:r>
      <w:r w:rsidR="00386693">
        <w:rPr>
          <w:rFonts w:ascii="Arial" w:hAnsi="Arial" w:cs="Arial"/>
          <w:sz w:val="24"/>
          <w:szCs w:val="24"/>
        </w:rPr>
        <w:t xml:space="preserve">in </w:t>
      </w:r>
      <w:r w:rsidR="00B009F9" w:rsidRPr="00B009F9">
        <w:rPr>
          <w:rFonts w:ascii="Arial" w:hAnsi="Arial" w:cs="Arial"/>
          <w:sz w:val="24"/>
          <w:szCs w:val="24"/>
        </w:rPr>
        <w:t xml:space="preserve">the </w:t>
      </w:r>
      <w:r w:rsidR="00B95264">
        <w:rPr>
          <w:rFonts w:ascii="Arial" w:hAnsi="Arial" w:cs="Arial"/>
          <w:sz w:val="24"/>
          <w:szCs w:val="24"/>
        </w:rPr>
        <w:t>year</w:t>
      </w:r>
      <w:r w:rsidR="00B009F9" w:rsidRPr="00B009F9">
        <w:rPr>
          <w:rFonts w:ascii="Arial" w:hAnsi="Arial" w:cs="Arial"/>
          <w:sz w:val="24"/>
          <w:szCs w:val="24"/>
        </w:rPr>
        <w:t xml:space="preserve"> of our Lord 1409. The</w:t>
      </w:r>
      <w:r w:rsidR="00386693">
        <w:rPr>
          <w:rFonts w:ascii="Arial" w:hAnsi="Arial" w:cs="Arial"/>
          <w:sz w:val="24"/>
          <w:szCs w:val="24"/>
        </w:rPr>
        <w:t xml:space="preserve"> </w:t>
      </w:r>
      <w:r w:rsidR="00B009F9" w:rsidRPr="00B009F9">
        <w:rPr>
          <w:rFonts w:ascii="Arial" w:hAnsi="Arial" w:cs="Arial"/>
          <w:sz w:val="24"/>
          <w:szCs w:val="24"/>
        </w:rPr>
        <w:t xml:space="preserve">contents of the letter </w:t>
      </w:r>
      <w:r w:rsidR="00386693">
        <w:rPr>
          <w:rFonts w:ascii="Arial" w:hAnsi="Arial" w:cs="Arial"/>
          <w:sz w:val="24"/>
          <w:szCs w:val="24"/>
        </w:rPr>
        <w:t>are these</w:t>
      </w:r>
      <w:r w:rsidR="00B009F9" w:rsidRPr="00B009F9">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38669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Most blessed father! if the discreet providence of the apostolic see would</w:t>
      </w:r>
      <w:r w:rsidR="00386693">
        <w:rPr>
          <w:rFonts w:ascii="Arial" w:hAnsi="Arial" w:cs="Arial"/>
          <w:sz w:val="24"/>
          <w:szCs w:val="24"/>
        </w:rPr>
        <w:t xml:space="preserve"> </w:t>
      </w:r>
      <w:r w:rsidR="00B009F9" w:rsidRPr="00B009F9">
        <w:rPr>
          <w:rFonts w:ascii="Arial" w:hAnsi="Arial" w:cs="Arial"/>
          <w:sz w:val="24"/>
          <w:szCs w:val="24"/>
        </w:rPr>
        <w:t>call to mind with what great perils the universal world ha</w:t>
      </w:r>
      <w:r w:rsidR="00386693">
        <w:rPr>
          <w:rFonts w:ascii="Arial" w:hAnsi="Arial" w:cs="Arial"/>
          <w:sz w:val="24"/>
          <w:szCs w:val="24"/>
        </w:rPr>
        <w:t>s</w:t>
      </w:r>
      <w:r w:rsidR="00B009F9" w:rsidRPr="00B009F9">
        <w:rPr>
          <w:rFonts w:ascii="Arial" w:hAnsi="Arial" w:cs="Arial"/>
          <w:sz w:val="24"/>
          <w:szCs w:val="24"/>
        </w:rPr>
        <w:t xml:space="preserve"> been damn</w:t>
      </w:r>
      <w:r w:rsidR="002619E7">
        <w:rPr>
          <w:rFonts w:ascii="Arial" w:hAnsi="Arial" w:cs="Arial"/>
          <w:sz w:val="24"/>
          <w:szCs w:val="24"/>
        </w:rPr>
        <w:t>ed</w:t>
      </w:r>
      <w:r w:rsidR="00B009F9" w:rsidRPr="00B009F9">
        <w:rPr>
          <w:rFonts w:ascii="Arial" w:hAnsi="Arial" w:cs="Arial"/>
          <w:sz w:val="24"/>
          <w:szCs w:val="24"/>
        </w:rPr>
        <w:t xml:space="preserve"> hitherto,</w:t>
      </w:r>
      <w:r w:rsidR="002619E7">
        <w:rPr>
          <w:rFonts w:ascii="Arial" w:hAnsi="Arial" w:cs="Arial"/>
          <w:sz w:val="24"/>
          <w:szCs w:val="24"/>
        </w:rPr>
        <w:t xml:space="preserve"> </w:t>
      </w:r>
      <w:r w:rsidR="00B009F9" w:rsidRPr="00B009F9">
        <w:rPr>
          <w:rFonts w:ascii="Arial" w:hAnsi="Arial" w:cs="Arial"/>
          <w:sz w:val="24"/>
          <w:szCs w:val="24"/>
        </w:rPr>
        <w:t>under pretence of this present schism; and especially would consider what slaughter</w:t>
      </w:r>
      <w:r w:rsidR="002619E7">
        <w:rPr>
          <w:rFonts w:ascii="Arial" w:hAnsi="Arial" w:cs="Arial"/>
          <w:sz w:val="24"/>
          <w:szCs w:val="24"/>
        </w:rPr>
        <w:t xml:space="preserve"> </w:t>
      </w:r>
      <w:r w:rsidR="00B009F9" w:rsidRPr="00B009F9">
        <w:rPr>
          <w:rFonts w:ascii="Arial" w:hAnsi="Arial" w:cs="Arial"/>
          <w:sz w:val="24"/>
          <w:szCs w:val="24"/>
        </w:rPr>
        <w:t xml:space="preserve">of Christian people, to the number of two hundred </w:t>
      </w:r>
      <w:r w:rsidR="000A5B8C">
        <w:rPr>
          <w:rFonts w:ascii="Arial" w:hAnsi="Arial" w:cs="Arial"/>
          <w:sz w:val="24"/>
          <w:szCs w:val="24"/>
        </w:rPr>
        <w:t>thousand</w:t>
      </w:r>
      <w:r w:rsidR="00B009F9" w:rsidRPr="00B009F9">
        <w:rPr>
          <w:rFonts w:ascii="Arial" w:hAnsi="Arial" w:cs="Arial"/>
          <w:sz w:val="24"/>
          <w:szCs w:val="24"/>
        </w:rPr>
        <w:t xml:space="preserve"> (as they say)</w:t>
      </w:r>
      <w:r w:rsidR="002619E7">
        <w:rPr>
          <w:rFonts w:ascii="Arial" w:hAnsi="Arial" w:cs="Arial"/>
          <w:sz w:val="24"/>
          <w:szCs w:val="24"/>
        </w:rPr>
        <w:t>,</w:t>
      </w:r>
      <w:r w:rsidR="00B009F9" w:rsidRPr="00B009F9">
        <w:rPr>
          <w:rFonts w:ascii="Arial" w:hAnsi="Arial" w:cs="Arial"/>
          <w:sz w:val="24"/>
          <w:szCs w:val="24"/>
        </w:rPr>
        <w:t xml:space="preserve"> ha</w:t>
      </w:r>
      <w:r w:rsidR="002619E7">
        <w:rPr>
          <w:rFonts w:ascii="Arial" w:hAnsi="Arial" w:cs="Arial"/>
          <w:sz w:val="24"/>
          <w:szCs w:val="24"/>
        </w:rPr>
        <w:t>s</w:t>
      </w:r>
      <w:r w:rsidR="00B009F9" w:rsidRPr="00B009F9">
        <w:rPr>
          <w:rFonts w:ascii="Arial" w:hAnsi="Arial" w:cs="Arial"/>
          <w:sz w:val="24"/>
          <w:szCs w:val="24"/>
        </w:rPr>
        <w:t xml:space="preserve"> </w:t>
      </w:r>
      <w:r w:rsidR="002619E7">
        <w:rPr>
          <w:rFonts w:ascii="Arial" w:hAnsi="Arial" w:cs="Arial"/>
          <w:sz w:val="24"/>
          <w:szCs w:val="24"/>
        </w:rPr>
        <w:t xml:space="preserve">occurred </w:t>
      </w:r>
      <w:r w:rsidR="00B009F9" w:rsidRPr="00B009F9">
        <w:rPr>
          <w:rFonts w:ascii="Arial" w:hAnsi="Arial" w:cs="Arial"/>
          <w:sz w:val="24"/>
          <w:szCs w:val="24"/>
        </w:rPr>
        <w:t xml:space="preserve">through the occasion of war raised up in </w:t>
      </w:r>
      <w:r w:rsidR="002619E7">
        <w:rPr>
          <w:rFonts w:ascii="Arial" w:hAnsi="Arial" w:cs="Arial"/>
          <w:sz w:val="24"/>
          <w:szCs w:val="24"/>
        </w:rPr>
        <w:t>various</w:t>
      </w:r>
      <w:r w:rsidR="00B009F9" w:rsidRPr="00B009F9">
        <w:rPr>
          <w:rFonts w:ascii="Arial" w:hAnsi="Arial" w:cs="Arial"/>
          <w:sz w:val="24"/>
          <w:szCs w:val="24"/>
        </w:rPr>
        <w:t xml:space="preserve"> quarters of the world; and now of late,</w:t>
      </w:r>
      <w:r w:rsidR="002619E7">
        <w:rPr>
          <w:rFonts w:ascii="Arial" w:hAnsi="Arial" w:cs="Arial"/>
          <w:sz w:val="24"/>
          <w:szCs w:val="24"/>
        </w:rPr>
        <w:t xml:space="preserve"> </w:t>
      </w:r>
      <w:r w:rsidR="00B009F9" w:rsidRPr="00B009F9">
        <w:rPr>
          <w:rFonts w:ascii="Arial" w:hAnsi="Arial" w:cs="Arial"/>
          <w:sz w:val="24"/>
          <w:szCs w:val="24"/>
        </w:rPr>
        <w:t xml:space="preserve">to the number of thirty </w:t>
      </w:r>
      <w:r w:rsidR="000A5B8C">
        <w:rPr>
          <w:rFonts w:ascii="Arial" w:hAnsi="Arial" w:cs="Arial"/>
          <w:sz w:val="24"/>
          <w:szCs w:val="24"/>
        </w:rPr>
        <w:t>thousand</w:t>
      </w:r>
      <w:r w:rsidR="00B009F9" w:rsidRPr="00B009F9">
        <w:rPr>
          <w:rFonts w:ascii="Arial" w:hAnsi="Arial" w:cs="Arial"/>
          <w:sz w:val="24"/>
          <w:szCs w:val="24"/>
        </w:rPr>
        <w:t xml:space="preserve"> soldiers, which have been slain through the</w:t>
      </w:r>
      <w:r w:rsidR="002619E7">
        <w:rPr>
          <w:rFonts w:ascii="Arial" w:hAnsi="Arial" w:cs="Arial"/>
          <w:sz w:val="24"/>
          <w:szCs w:val="24"/>
        </w:rPr>
        <w:t xml:space="preserve"> </w:t>
      </w:r>
      <w:r w:rsidR="00B009F9" w:rsidRPr="00B009F9">
        <w:rPr>
          <w:rFonts w:ascii="Arial" w:hAnsi="Arial" w:cs="Arial"/>
          <w:sz w:val="24"/>
          <w:szCs w:val="24"/>
        </w:rPr>
        <w:t xml:space="preserve">dissension moved about the bishopric of Leodium between </w:t>
      </w:r>
      <w:r w:rsidR="002619E7">
        <w:rPr>
          <w:rFonts w:ascii="Arial" w:hAnsi="Arial" w:cs="Arial"/>
          <w:sz w:val="24"/>
          <w:szCs w:val="24"/>
        </w:rPr>
        <w:t xml:space="preserve">the </w:t>
      </w:r>
      <w:r w:rsidR="00B009F9" w:rsidRPr="00B009F9">
        <w:rPr>
          <w:rFonts w:ascii="Arial" w:hAnsi="Arial" w:cs="Arial"/>
          <w:sz w:val="24"/>
          <w:szCs w:val="24"/>
        </w:rPr>
        <w:t>two</w:t>
      </w:r>
      <w:r w:rsidR="002619E7">
        <w:rPr>
          <w:rFonts w:ascii="Arial" w:hAnsi="Arial" w:cs="Arial"/>
          <w:sz w:val="24"/>
          <w:szCs w:val="24"/>
        </w:rPr>
        <w:t>,</w:t>
      </w:r>
      <w:r w:rsidR="00B009F9" w:rsidRPr="00B009F9">
        <w:rPr>
          <w:rFonts w:ascii="Arial" w:hAnsi="Arial" w:cs="Arial"/>
          <w:sz w:val="24"/>
          <w:szCs w:val="24"/>
        </w:rPr>
        <w:t xml:space="preserve"> set up, one by the</w:t>
      </w:r>
      <w:r w:rsidR="002619E7">
        <w:rPr>
          <w:rFonts w:ascii="Arial" w:hAnsi="Arial" w:cs="Arial"/>
          <w:sz w:val="24"/>
          <w:szCs w:val="24"/>
        </w:rPr>
        <w:t xml:space="preserve"> </w:t>
      </w:r>
      <w:r w:rsidR="00B009F9" w:rsidRPr="00B009F9">
        <w:rPr>
          <w:rFonts w:ascii="Arial" w:hAnsi="Arial" w:cs="Arial"/>
          <w:sz w:val="24"/>
          <w:szCs w:val="24"/>
        </w:rPr>
        <w:t>authority of one pope, the other by the authority of the other pope, fighting in camp</w:t>
      </w:r>
      <w:r w:rsidR="002619E7">
        <w:rPr>
          <w:rFonts w:ascii="Arial" w:hAnsi="Arial" w:cs="Arial"/>
          <w:sz w:val="24"/>
          <w:szCs w:val="24"/>
        </w:rPr>
        <w:t xml:space="preserve"> </w:t>
      </w:r>
      <w:r w:rsidR="00B009F9" w:rsidRPr="00B009F9">
        <w:rPr>
          <w:rFonts w:ascii="Arial" w:hAnsi="Arial" w:cs="Arial"/>
          <w:sz w:val="24"/>
          <w:szCs w:val="24"/>
        </w:rPr>
        <w:t>for the title of that bishopric: cert</w:t>
      </w:r>
      <w:r w:rsidR="002619E7">
        <w:rPr>
          <w:rFonts w:ascii="Arial" w:hAnsi="Arial" w:cs="Arial"/>
          <w:sz w:val="24"/>
          <w:szCs w:val="24"/>
        </w:rPr>
        <w:t>ain it is</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would lament in spirit and be sore grieved in</w:t>
      </w:r>
      <w:r w:rsidR="002619E7">
        <w:rPr>
          <w:rFonts w:ascii="Arial" w:hAnsi="Arial" w:cs="Arial"/>
          <w:sz w:val="24"/>
          <w:szCs w:val="24"/>
        </w:rPr>
        <w:t xml:space="preserve"> </w:t>
      </w:r>
      <w:r w:rsidR="00B009F9" w:rsidRPr="00B009F9">
        <w:rPr>
          <w:rFonts w:ascii="Arial" w:hAnsi="Arial" w:cs="Arial"/>
          <w:sz w:val="24"/>
          <w:szCs w:val="24"/>
        </w:rPr>
        <w:t>mind for th</w:t>
      </w:r>
      <w:r w:rsidR="002619E7">
        <w:rPr>
          <w:rFonts w:ascii="Arial" w:hAnsi="Arial" w:cs="Arial"/>
          <w:sz w:val="24"/>
          <w:szCs w:val="24"/>
        </w:rPr>
        <w:t>is</w:t>
      </w:r>
      <w:r w:rsidR="00B009F9" w:rsidRPr="00B009F9">
        <w:rPr>
          <w:rFonts w:ascii="Arial" w:hAnsi="Arial" w:cs="Arial"/>
          <w:sz w:val="24"/>
          <w:szCs w:val="24"/>
        </w:rPr>
        <w:t>, so that</w:t>
      </w:r>
      <w:r w:rsidR="002619E7">
        <w:rPr>
          <w:rFonts w:ascii="Arial" w:hAnsi="Arial" w:cs="Arial"/>
          <w:sz w:val="24"/>
          <w:szCs w:val="24"/>
        </w:rPr>
        <w:t>,</w:t>
      </w:r>
      <w:r w:rsidR="00B009F9" w:rsidRPr="00B009F9">
        <w:rPr>
          <w:rFonts w:ascii="Arial" w:hAnsi="Arial" w:cs="Arial"/>
          <w:sz w:val="24"/>
          <w:szCs w:val="24"/>
        </w:rPr>
        <w:t xml:space="preserve"> with good conscience</w:t>
      </w:r>
      <w:r w:rsidR="002619E7">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would relinquish rather the honour</w:t>
      </w:r>
      <w:r w:rsidR="002619E7">
        <w:rPr>
          <w:rFonts w:ascii="Arial" w:hAnsi="Arial" w:cs="Arial"/>
          <w:sz w:val="24"/>
          <w:szCs w:val="24"/>
        </w:rPr>
        <w:t xml:space="preserve"> </w:t>
      </w:r>
      <w:r w:rsidR="00B009F9" w:rsidRPr="00B009F9">
        <w:rPr>
          <w:rFonts w:ascii="Arial" w:hAnsi="Arial" w:cs="Arial"/>
          <w:sz w:val="24"/>
          <w:szCs w:val="24"/>
        </w:rPr>
        <w:t xml:space="preserve">of the see apostolic, than suffer such horrible bloodshed </w:t>
      </w:r>
      <w:r w:rsidR="002619E7">
        <w:rPr>
          <w:rFonts w:ascii="Arial" w:hAnsi="Arial" w:cs="Arial"/>
          <w:sz w:val="24"/>
          <w:szCs w:val="24"/>
        </w:rPr>
        <w:t>from now on</w:t>
      </w:r>
      <w:r w:rsidR="00B009F9" w:rsidRPr="00B009F9">
        <w:rPr>
          <w:rFonts w:ascii="Arial" w:hAnsi="Arial" w:cs="Arial"/>
          <w:sz w:val="24"/>
          <w:szCs w:val="24"/>
        </w:rPr>
        <w:t xml:space="preserve"> to ensue, under the</w:t>
      </w:r>
      <w:r w:rsidR="002619E7">
        <w:rPr>
          <w:rFonts w:ascii="Arial" w:hAnsi="Arial" w:cs="Arial"/>
          <w:sz w:val="24"/>
          <w:szCs w:val="24"/>
        </w:rPr>
        <w:t xml:space="preserve"> </w:t>
      </w:r>
      <w:r w:rsidR="00B009F9" w:rsidRPr="00B009F9">
        <w:rPr>
          <w:rFonts w:ascii="Arial" w:hAnsi="Arial" w:cs="Arial"/>
          <w:sz w:val="24"/>
          <w:szCs w:val="24"/>
        </w:rPr>
        <w:t xml:space="preserve">cloak of </w:t>
      </w:r>
      <w:r w:rsidR="002619E7">
        <w:rPr>
          <w:rFonts w:ascii="Arial" w:hAnsi="Arial" w:cs="Arial"/>
          <w:sz w:val="24"/>
          <w:szCs w:val="24"/>
        </w:rPr>
        <w:t>lies</w:t>
      </w:r>
      <w:r w:rsidR="00B009F9" w:rsidRPr="00B009F9">
        <w:rPr>
          <w:rFonts w:ascii="Arial" w:hAnsi="Arial" w:cs="Arial"/>
          <w:sz w:val="24"/>
          <w:szCs w:val="24"/>
        </w:rPr>
        <w:t xml:space="preserve">; following </w:t>
      </w:r>
      <w:r w:rsidR="002619E7">
        <w:rPr>
          <w:rFonts w:ascii="Arial" w:hAnsi="Arial" w:cs="Arial"/>
          <w:sz w:val="24"/>
          <w:szCs w:val="24"/>
        </w:rPr>
        <w:t xml:space="preserve">in this </w:t>
      </w:r>
      <w:r w:rsidR="00B009F9" w:rsidRPr="00B009F9">
        <w:rPr>
          <w:rFonts w:ascii="Arial" w:hAnsi="Arial" w:cs="Arial"/>
          <w:sz w:val="24"/>
          <w:szCs w:val="24"/>
        </w:rPr>
        <w:t>the example of the true mother in the Book of</w:t>
      </w:r>
      <w:r w:rsidR="002619E7">
        <w:rPr>
          <w:rFonts w:ascii="Arial" w:hAnsi="Arial" w:cs="Arial"/>
          <w:sz w:val="24"/>
          <w:szCs w:val="24"/>
        </w:rPr>
        <w:t xml:space="preserve"> </w:t>
      </w:r>
      <w:r w:rsidR="00B009F9" w:rsidRPr="00B009F9">
        <w:rPr>
          <w:rFonts w:ascii="Arial" w:hAnsi="Arial" w:cs="Arial"/>
          <w:sz w:val="24"/>
          <w:szCs w:val="24"/>
        </w:rPr>
        <w:t>Kings, who</w:t>
      </w:r>
      <w:r w:rsidR="002619E7">
        <w:rPr>
          <w:rFonts w:ascii="Arial" w:hAnsi="Arial" w:cs="Arial"/>
          <w:sz w:val="24"/>
          <w:szCs w:val="24"/>
        </w:rPr>
        <w:t>,</w:t>
      </w:r>
      <w:r w:rsidR="00B009F9" w:rsidRPr="00B009F9">
        <w:rPr>
          <w:rFonts w:ascii="Arial" w:hAnsi="Arial" w:cs="Arial"/>
          <w:sz w:val="24"/>
          <w:szCs w:val="24"/>
        </w:rPr>
        <w:t xml:space="preserve"> pleading before Solomon for the right of her child, </w:t>
      </w:r>
      <w:r w:rsidR="002619E7" w:rsidRPr="00B009F9">
        <w:rPr>
          <w:rFonts w:ascii="Arial" w:hAnsi="Arial" w:cs="Arial"/>
          <w:sz w:val="24"/>
          <w:szCs w:val="24"/>
        </w:rPr>
        <w:t xml:space="preserve">would </w:t>
      </w:r>
      <w:r w:rsidR="00B009F9" w:rsidRPr="00B009F9">
        <w:rPr>
          <w:rFonts w:ascii="Arial" w:hAnsi="Arial" w:cs="Arial"/>
          <w:sz w:val="24"/>
          <w:szCs w:val="24"/>
        </w:rPr>
        <w:t>rather depart</w:t>
      </w:r>
      <w:r w:rsidR="002619E7">
        <w:rPr>
          <w:rFonts w:ascii="Arial" w:hAnsi="Arial" w:cs="Arial"/>
          <w:sz w:val="24"/>
          <w:szCs w:val="24"/>
        </w:rPr>
        <w:t xml:space="preserve"> </w:t>
      </w:r>
      <w:r w:rsidR="00B009F9" w:rsidRPr="00B009F9">
        <w:rPr>
          <w:rFonts w:ascii="Arial" w:hAnsi="Arial" w:cs="Arial"/>
          <w:sz w:val="24"/>
          <w:szCs w:val="24"/>
        </w:rPr>
        <w:t>from the child, than the child should be parted by the sword. And al</w:t>
      </w:r>
      <w:r w:rsidR="002E2206">
        <w:rPr>
          <w:rFonts w:ascii="Arial" w:hAnsi="Arial" w:cs="Arial"/>
          <w:sz w:val="24"/>
          <w:szCs w:val="24"/>
        </w:rPr>
        <w:t>though</w:t>
      </w:r>
      <w:r w:rsidR="00B009F9" w:rsidRPr="00B009F9">
        <w:rPr>
          <w:rFonts w:ascii="Arial" w:hAnsi="Arial" w:cs="Arial"/>
          <w:sz w:val="24"/>
          <w:szCs w:val="24"/>
        </w:rPr>
        <w:t xml:space="preserve"> it may be</w:t>
      </w:r>
      <w:r w:rsidR="002619E7">
        <w:rPr>
          <w:rFonts w:ascii="Arial" w:hAnsi="Arial" w:cs="Arial"/>
          <w:sz w:val="24"/>
          <w:szCs w:val="24"/>
        </w:rPr>
        <w:t xml:space="preserve"> </w:t>
      </w:r>
      <w:r w:rsidR="00B009F9" w:rsidRPr="00B009F9">
        <w:rPr>
          <w:rFonts w:ascii="Arial" w:hAnsi="Arial" w:cs="Arial"/>
          <w:sz w:val="24"/>
          <w:szCs w:val="24"/>
        </w:rPr>
        <w:t xml:space="preserve">vehemently suspected by the </w:t>
      </w:r>
      <w:r w:rsidR="00B009F9" w:rsidRPr="00B009F9">
        <w:rPr>
          <w:rFonts w:ascii="Arial" w:hAnsi="Arial" w:cs="Arial"/>
          <w:sz w:val="24"/>
          <w:szCs w:val="24"/>
        </w:rPr>
        <w:lastRenderedPageBreak/>
        <w:t>new creation of nine cardinals, last made</w:t>
      </w:r>
      <w:r w:rsidR="002619E7" w:rsidRPr="002619E7">
        <w:rPr>
          <w:rFonts w:ascii="Arial" w:hAnsi="Arial" w:cs="Arial"/>
          <w:sz w:val="24"/>
          <w:szCs w:val="24"/>
        </w:rPr>
        <w:t xml:space="preserve"> </w:t>
      </w:r>
      <w:r w:rsidR="002619E7" w:rsidRPr="00B009F9">
        <w:rPr>
          <w:rFonts w:ascii="Arial" w:hAnsi="Arial" w:cs="Arial"/>
          <w:sz w:val="24"/>
          <w:szCs w:val="24"/>
        </w:rPr>
        <w:t>by you</w:t>
      </w:r>
      <w:r w:rsidR="00B009F9" w:rsidRPr="00B009F9">
        <w:rPr>
          <w:rFonts w:ascii="Arial" w:hAnsi="Arial" w:cs="Arial"/>
          <w:sz w:val="24"/>
          <w:szCs w:val="24"/>
        </w:rPr>
        <w:t>,</w:t>
      </w:r>
      <w:r w:rsidR="002619E7">
        <w:rPr>
          <w:rFonts w:ascii="Arial" w:hAnsi="Arial" w:cs="Arial"/>
          <w:sz w:val="24"/>
          <w:szCs w:val="24"/>
        </w:rPr>
        <w:t xml:space="preserve"> contrary to your oath</w:t>
      </w:r>
      <w:r w:rsidR="00B009F9" w:rsidRPr="00B009F9">
        <w:rPr>
          <w:rFonts w:ascii="Arial" w:hAnsi="Arial" w:cs="Arial"/>
          <w:sz w:val="24"/>
          <w:szCs w:val="24"/>
        </w:rPr>
        <w:t xml:space="preserve"> (as other men say)</w:t>
      </w:r>
      <w:r w:rsidR="002619E7">
        <w:rPr>
          <w:rFonts w:ascii="Arial" w:hAnsi="Arial" w:cs="Arial"/>
          <w:sz w:val="24"/>
          <w:szCs w:val="24"/>
        </w:rPr>
        <w:t>,</w:t>
      </w:r>
      <w:r w:rsidR="00B009F9" w:rsidRPr="00B009F9">
        <w:rPr>
          <w:rFonts w:ascii="Arial" w:hAnsi="Arial" w:cs="Arial"/>
          <w:sz w:val="24"/>
          <w:szCs w:val="24"/>
        </w:rPr>
        <w:t xml:space="preserve"> that you </w:t>
      </w:r>
      <w:r w:rsidR="002619E7">
        <w:rPr>
          <w:rFonts w:ascii="Arial" w:hAnsi="Arial" w:cs="Arial"/>
          <w:sz w:val="24"/>
          <w:szCs w:val="24"/>
        </w:rPr>
        <w:t>pay</w:t>
      </w:r>
      <w:r w:rsidR="00B009F9" w:rsidRPr="00B009F9">
        <w:rPr>
          <w:rFonts w:ascii="Arial" w:hAnsi="Arial" w:cs="Arial"/>
          <w:sz w:val="24"/>
          <w:szCs w:val="24"/>
        </w:rPr>
        <w:t xml:space="preserve"> but little </w:t>
      </w:r>
      <w:r w:rsidR="006D3E70">
        <w:rPr>
          <w:rFonts w:ascii="Arial" w:hAnsi="Arial" w:cs="Arial"/>
          <w:sz w:val="24"/>
          <w:szCs w:val="24"/>
        </w:rPr>
        <w:t>he</w:t>
      </w:r>
      <w:r w:rsidR="002619E7">
        <w:rPr>
          <w:rFonts w:ascii="Arial" w:hAnsi="Arial" w:cs="Arial"/>
          <w:sz w:val="24"/>
          <w:szCs w:val="24"/>
        </w:rPr>
        <w:t>e</w:t>
      </w:r>
      <w:r w:rsidR="00B009F9" w:rsidRPr="00B009F9">
        <w:rPr>
          <w:rFonts w:ascii="Arial" w:hAnsi="Arial" w:cs="Arial"/>
          <w:sz w:val="24"/>
          <w:szCs w:val="24"/>
        </w:rPr>
        <w:t>d or care for</w:t>
      </w:r>
      <w:r w:rsidR="002619E7">
        <w:rPr>
          <w:rFonts w:ascii="Arial" w:hAnsi="Arial" w:cs="Arial"/>
          <w:sz w:val="24"/>
          <w:szCs w:val="24"/>
        </w:rPr>
        <w:t xml:space="preserve"> the cessation of</w:t>
      </w:r>
      <w:r w:rsidR="00B009F9" w:rsidRPr="00B009F9">
        <w:rPr>
          <w:rFonts w:ascii="Arial" w:hAnsi="Arial" w:cs="Arial"/>
          <w:sz w:val="24"/>
          <w:szCs w:val="24"/>
        </w:rPr>
        <w:t xml:space="preserve"> the schism</w:t>
      </w:r>
      <w:r w:rsidR="002619E7">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far be it from the hearing and noting of the world, that your</w:t>
      </w:r>
      <w:r w:rsidR="002619E7">
        <w:rPr>
          <w:rFonts w:ascii="Arial" w:hAnsi="Arial" w:cs="Arial"/>
          <w:sz w:val="24"/>
          <w:szCs w:val="24"/>
        </w:rPr>
        <w:t xml:space="preserve"> </w:t>
      </w:r>
      <w:r w:rsidR="00B009F9" w:rsidRPr="00B009F9">
        <w:rPr>
          <w:rFonts w:ascii="Arial" w:hAnsi="Arial" w:cs="Arial"/>
          <w:sz w:val="24"/>
          <w:szCs w:val="24"/>
        </w:rPr>
        <w:t>circumspect seat should ever be noted and dis</w:t>
      </w:r>
      <w:r w:rsidR="002619E7">
        <w:rPr>
          <w:rFonts w:ascii="Arial" w:hAnsi="Arial" w:cs="Arial"/>
          <w:sz w:val="24"/>
          <w:szCs w:val="24"/>
        </w:rPr>
        <w:t>d</w:t>
      </w:r>
      <w:r w:rsidR="00B009F9" w:rsidRPr="00B009F9">
        <w:rPr>
          <w:rFonts w:ascii="Arial" w:hAnsi="Arial" w:cs="Arial"/>
          <w:sz w:val="24"/>
          <w:szCs w:val="24"/>
        </w:rPr>
        <w:t>ained with such an inconstanc</w:t>
      </w:r>
      <w:r w:rsidR="002619E7">
        <w:rPr>
          <w:rFonts w:ascii="Arial" w:hAnsi="Arial" w:cs="Arial"/>
          <w:sz w:val="24"/>
          <w:szCs w:val="24"/>
        </w:rPr>
        <w:t>e</w:t>
      </w:r>
      <w:r w:rsidR="00B009F9" w:rsidRPr="00B009F9">
        <w:rPr>
          <w:rFonts w:ascii="Arial" w:hAnsi="Arial" w:cs="Arial"/>
          <w:sz w:val="24"/>
          <w:szCs w:val="24"/>
        </w:rPr>
        <w:t xml:space="preserve"> of</w:t>
      </w:r>
      <w:r w:rsidR="002619E7">
        <w:rPr>
          <w:rFonts w:ascii="Arial" w:hAnsi="Arial" w:cs="Arial"/>
          <w:sz w:val="24"/>
          <w:szCs w:val="24"/>
        </w:rPr>
        <w:t xml:space="preserve"> </w:t>
      </w:r>
      <w:r w:rsidR="00B009F9" w:rsidRPr="00B009F9">
        <w:rPr>
          <w:rFonts w:ascii="Arial" w:hAnsi="Arial" w:cs="Arial"/>
          <w:sz w:val="24"/>
          <w:szCs w:val="24"/>
        </w:rPr>
        <w:t>mind, whereby the last error may be worse than the first.</w:t>
      </w:r>
      <w:r>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i/>
          <w:iCs/>
          <w:sz w:val="24"/>
          <w:szCs w:val="24"/>
        </w:rPr>
      </w:pPr>
    </w:p>
    <w:p w:rsidR="00B4207D" w:rsidRDefault="00B4207D" w:rsidP="006C6E98">
      <w:pPr>
        <w:autoSpaceDE w:val="0"/>
        <w:autoSpaceDN w:val="0"/>
        <w:adjustRightInd w:val="0"/>
        <w:spacing w:after="0" w:line="276" w:lineRule="auto"/>
        <w:jc w:val="both"/>
        <w:rPr>
          <w:rFonts w:ascii="Arial" w:hAnsi="Arial" w:cs="Arial"/>
          <w:i/>
          <w:iCs/>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King Henry the Fourth to the cardinals.</w:t>
      </w:r>
    </w:p>
    <w:p w:rsidR="00B4207D" w:rsidRDefault="00B4207D" w:rsidP="006C6E98">
      <w:pPr>
        <w:autoSpaceDE w:val="0"/>
        <w:autoSpaceDN w:val="0"/>
        <w:adjustRightInd w:val="0"/>
        <w:spacing w:after="0" w:line="276" w:lineRule="auto"/>
        <w:jc w:val="both"/>
        <w:rPr>
          <w:rFonts w:ascii="Arial" w:hAnsi="Arial" w:cs="Arial"/>
          <w:sz w:val="24"/>
          <w:szCs w:val="24"/>
        </w:rPr>
      </w:pPr>
    </w:p>
    <w:p w:rsidR="00B0706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to the cardinals, likewise, th</w:t>
      </w:r>
      <w:r w:rsidR="00B07060">
        <w:rPr>
          <w:rFonts w:ascii="Arial" w:hAnsi="Arial" w:cs="Arial"/>
          <w:sz w:val="24"/>
          <w:szCs w:val="24"/>
        </w:rPr>
        <w:t>is</w:t>
      </w:r>
      <w:r w:rsidRPr="00B009F9">
        <w:rPr>
          <w:rFonts w:ascii="Arial" w:hAnsi="Arial" w:cs="Arial"/>
          <w:sz w:val="24"/>
          <w:szCs w:val="24"/>
        </w:rPr>
        <w:t xml:space="preserve"> king direct</w:t>
      </w:r>
      <w:r w:rsidR="00B07060">
        <w:rPr>
          <w:rFonts w:ascii="Arial" w:hAnsi="Arial" w:cs="Arial"/>
          <w:sz w:val="24"/>
          <w:szCs w:val="24"/>
        </w:rPr>
        <w:t>s</w:t>
      </w:r>
      <w:r w:rsidRPr="00B009F9">
        <w:rPr>
          <w:rFonts w:ascii="Arial" w:hAnsi="Arial" w:cs="Arial"/>
          <w:sz w:val="24"/>
          <w:szCs w:val="24"/>
        </w:rPr>
        <w:t xml:space="preserve"> another letter with these</w:t>
      </w:r>
      <w:r w:rsidR="00B07060">
        <w:rPr>
          <w:rFonts w:ascii="Arial" w:hAnsi="Arial" w:cs="Arial"/>
          <w:sz w:val="24"/>
          <w:szCs w:val="24"/>
        </w:rPr>
        <w:t xml:space="preserve"> </w:t>
      </w:r>
      <w:r w:rsidRPr="00B009F9">
        <w:rPr>
          <w:rFonts w:ascii="Arial" w:hAnsi="Arial" w:cs="Arial"/>
          <w:sz w:val="24"/>
          <w:szCs w:val="24"/>
        </w:rPr>
        <w:t xml:space="preserve">contents following: </w:t>
      </w:r>
    </w:p>
    <w:p w:rsidR="00B07060" w:rsidRDefault="00B0706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B0706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We, desiring to show what zeal we have had and have </w:t>
      </w:r>
      <w:r w:rsidR="00B07060">
        <w:rPr>
          <w:rFonts w:ascii="Arial" w:hAnsi="Arial" w:cs="Arial"/>
          <w:sz w:val="24"/>
          <w:szCs w:val="24"/>
        </w:rPr>
        <w:t>for</w:t>
      </w:r>
      <w:r w:rsidR="00B009F9" w:rsidRPr="00B009F9">
        <w:rPr>
          <w:rFonts w:ascii="Arial" w:hAnsi="Arial" w:cs="Arial"/>
          <w:sz w:val="24"/>
          <w:szCs w:val="24"/>
        </w:rPr>
        <w:t xml:space="preserve"> the</w:t>
      </w:r>
      <w:r w:rsidR="00B07060">
        <w:rPr>
          <w:rFonts w:ascii="Arial" w:hAnsi="Arial" w:cs="Arial"/>
          <w:sz w:val="24"/>
          <w:szCs w:val="24"/>
        </w:rPr>
        <w:t xml:space="preserve"> </w:t>
      </w:r>
      <w:r w:rsidR="00B009F9" w:rsidRPr="00B009F9">
        <w:rPr>
          <w:rFonts w:ascii="Arial" w:hAnsi="Arial" w:cs="Arial"/>
          <w:sz w:val="24"/>
          <w:szCs w:val="24"/>
        </w:rPr>
        <w:t xml:space="preserve">reformation of peace </w:t>
      </w:r>
      <w:r w:rsidR="00B07060">
        <w:rPr>
          <w:rFonts w:ascii="Arial" w:hAnsi="Arial" w:cs="Arial"/>
          <w:sz w:val="24"/>
          <w:szCs w:val="24"/>
        </w:rPr>
        <w:t>in</w:t>
      </w:r>
      <w:r w:rsidR="00B009F9" w:rsidRPr="00B009F9">
        <w:rPr>
          <w:rFonts w:ascii="Arial" w:hAnsi="Arial" w:cs="Arial"/>
          <w:sz w:val="24"/>
          <w:szCs w:val="24"/>
        </w:rPr>
        <w:t xml:space="preserve"> the church, by the consent of the states of the realm, have</w:t>
      </w:r>
      <w:r w:rsidR="00B07060">
        <w:rPr>
          <w:rFonts w:ascii="Arial" w:hAnsi="Arial" w:cs="Arial"/>
          <w:sz w:val="24"/>
          <w:szCs w:val="24"/>
        </w:rPr>
        <w:t xml:space="preserve"> </w:t>
      </w:r>
      <w:r w:rsidR="00B009F9" w:rsidRPr="00B009F9">
        <w:rPr>
          <w:rFonts w:ascii="Arial" w:hAnsi="Arial" w:cs="Arial"/>
          <w:sz w:val="24"/>
          <w:szCs w:val="24"/>
        </w:rPr>
        <w:t>directed to the bishop of Rome our letters after the tenor of the copy here in these</w:t>
      </w:r>
      <w:r w:rsidR="00B07060">
        <w:rPr>
          <w:rFonts w:ascii="Arial" w:hAnsi="Arial" w:cs="Arial"/>
          <w:sz w:val="24"/>
          <w:szCs w:val="24"/>
        </w:rPr>
        <w:t xml:space="preserve"> </w:t>
      </w:r>
      <w:r w:rsidR="00B009F9" w:rsidRPr="00B009F9">
        <w:rPr>
          <w:rFonts w:ascii="Arial" w:hAnsi="Arial" w:cs="Arial"/>
          <w:sz w:val="24"/>
          <w:szCs w:val="24"/>
        </w:rPr>
        <w:t xml:space="preserve">presents enclosed, to be executed </w:t>
      </w:r>
      <w:r w:rsidR="00453DFA">
        <w:rPr>
          <w:rFonts w:ascii="Arial" w:hAnsi="Arial" w:cs="Arial"/>
          <w:sz w:val="24"/>
          <w:szCs w:val="24"/>
        </w:rPr>
        <w:t>effective</w:t>
      </w:r>
      <w:r w:rsidR="00B009F9" w:rsidRPr="00B009F9">
        <w:rPr>
          <w:rFonts w:ascii="Arial" w:hAnsi="Arial" w:cs="Arial"/>
          <w:sz w:val="24"/>
          <w:szCs w:val="24"/>
        </w:rPr>
        <w:t>ly</w:t>
      </w:r>
      <w:r w:rsidR="00B07060">
        <w:rPr>
          <w:rFonts w:ascii="Arial" w:hAnsi="Arial" w:cs="Arial"/>
          <w:sz w:val="24"/>
          <w:szCs w:val="24"/>
        </w:rPr>
        <w:t>. W</w:t>
      </w:r>
      <w:r w:rsidR="00B009F9" w:rsidRPr="00B009F9">
        <w:rPr>
          <w:rFonts w:ascii="Arial" w:hAnsi="Arial" w:cs="Arial"/>
          <w:sz w:val="24"/>
          <w:szCs w:val="24"/>
        </w:rPr>
        <w:t>herefore</w:t>
      </w:r>
      <w:r w:rsidR="00B07060">
        <w:rPr>
          <w:rFonts w:ascii="Arial" w:hAnsi="Arial" w:cs="Arial"/>
          <w:sz w:val="24"/>
          <w:szCs w:val="24"/>
        </w:rPr>
        <w:t>,</w:t>
      </w:r>
      <w:r w:rsidR="00B009F9" w:rsidRPr="00B009F9">
        <w:rPr>
          <w:rFonts w:ascii="Arial" w:hAnsi="Arial" w:cs="Arial"/>
          <w:sz w:val="24"/>
          <w:szCs w:val="24"/>
        </w:rPr>
        <w:t xml:space="preserve"> we seriously beseech your</w:t>
      </w:r>
      <w:r w:rsidR="00B07060">
        <w:rPr>
          <w:rFonts w:ascii="Arial" w:hAnsi="Arial" w:cs="Arial"/>
          <w:sz w:val="24"/>
          <w:szCs w:val="24"/>
        </w:rPr>
        <w:t xml:space="preserve"> </w:t>
      </w:r>
      <w:r w:rsidR="00B009F9" w:rsidRPr="00B009F9">
        <w:rPr>
          <w:rFonts w:ascii="Arial" w:hAnsi="Arial" w:cs="Arial"/>
          <w:sz w:val="24"/>
          <w:szCs w:val="24"/>
        </w:rPr>
        <w:t>reverend college that</w:t>
      </w:r>
      <w:r w:rsidR="00B07060">
        <w:rPr>
          <w:rFonts w:ascii="Arial" w:hAnsi="Arial" w:cs="Arial"/>
          <w:sz w:val="24"/>
          <w:szCs w:val="24"/>
        </w:rPr>
        <w:t>,</w:t>
      </w:r>
      <w:r w:rsidR="00B009F9" w:rsidRPr="00B009F9">
        <w:rPr>
          <w:rFonts w:ascii="Arial" w:hAnsi="Arial" w:cs="Arial"/>
          <w:sz w:val="24"/>
          <w:szCs w:val="24"/>
        </w:rPr>
        <w:t xml:space="preserve"> if it chance the said Gregory </w:t>
      </w:r>
      <w:r w:rsidR="00B07060">
        <w:rPr>
          <w:rFonts w:ascii="Arial" w:hAnsi="Arial" w:cs="Arial"/>
          <w:sz w:val="24"/>
          <w:szCs w:val="24"/>
        </w:rPr>
        <w:t>is</w:t>
      </w:r>
      <w:r w:rsidR="00B009F9" w:rsidRPr="00B009F9">
        <w:rPr>
          <w:rFonts w:ascii="Arial" w:hAnsi="Arial" w:cs="Arial"/>
          <w:sz w:val="24"/>
          <w:szCs w:val="24"/>
        </w:rPr>
        <w:t xml:space="preserve"> present at the council of Pisa,</w:t>
      </w:r>
      <w:r w:rsidR="00B07060">
        <w:rPr>
          <w:rFonts w:ascii="Arial" w:hAnsi="Arial" w:cs="Arial"/>
          <w:sz w:val="24"/>
          <w:szCs w:val="24"/>
        </w:rPr>
        <w:t xml:space="preserve"> </w:t>
      </w:r>
      <w:r w:rsidR="00B009F9" w:rsidRPr="00B009F9">
        <w:rPr>
          <w:rFonts w:ascii="Arial" w:hAnsi="Arial" w:cs="Arial"/>
          <w:sz w:val="24"/>
          <w:szCs w:val="24"/>
        </w:rPr>
        <w:t xml:space="preserve">and to </w:t>
      </w:r>
      <w:r w:rsidR="00B07060">
        <w:rPr>
          <w:rFonts w:ascii="Arial" w:hAnsi="Arial" w:cs="Arial"/>
          <w:sz w:val="24"/>
          <w:szCs w:val="24"/>
        </w:rPr>
        <w:t>give</w:t>
      </w:r>
      <w:r w:rsidR="00B009F9" w:rsidRPr="00B009F9">
        <w:rPr>
          <w:rFonts w:ascii="Arial" w:hAnsi="Arial" w:cs="Arial"/>
          <w:sz w:val="24"/>
          <w:szCs w:val="24"/>
        </w:rPr>
        <w:t xml:space="preserve"> up his popedom, according to your desire, and his own oath, you then so</w:t>
      </w:r>
      <w:r w:rsidR="00B07060">
        <w:rPr>
          <w:rFonts w:ascii="Arial" w:hAnsi="Arial" w:cs="Arial"/>
          <w:sz w:val="24"/>
          <w:szCs w:val="24"/>
        </w:rPr>
        <w:t xml:space="preserve"> </w:t>
      </w:r>
      <w:r w:rsidR="00B009F9" w:rsidRPr="00B009F9">
        <w:rPr>
          <w:rFonts w:ascii="Arial" w:hAnsi="Arial" w:cs="Arial"/>
          <w:sz w:val="24"/>
          <w:szCs w:val="24"/>
        </w:rPr>
        <w:t xml:space="preserve">ordain for his state totally, that chiefly God may be pleased </w:t>
      </w:r>
      <w:r w:rsidR="00B07060">
        <w:rPr>
          <w:rFonts w:ascii="Arial" w:hAnsi="Arial" w:cs="Arial"/>
          <w:sz w:val="24"/>
          <w:szCs w:val="24"/>
        </w:rPr>
        <w:t>by it</w:t>
      </w:r>
      <w:r w:rsidR="00B009F9" w:rsidRPr="00B009F9">
        <w:rPr>
          <w:rFonts w:ascii="Arial" w:hAnsi="Arial" w:cs="Arial"/>
          <w:sz w:val="24"/>
          <w:szCs w:val="24"/>
        </w:rPr>
        <w:t>, and that both Gregory, and also we, wh</w:t>
      </w:r>
      <w:r w:rsidR="00B07060">
        <w:rPr>
          <w:rFonts w:ascii="Arial" w:hAnsi="Arial" w:cs="Arial"/>
          <w:sz w:val="24"/>
          <w:szCs w:val="24"/>
        </w:rPr>
        <w:t>o</w:t>
      </w:r>
      <w:r w:rsidR="00B009F9" w:rsidRPr="00B009F9">
        <w:rPr>
          <w:rFonts w:ascii="Arial" w:hAnsi="Arial" w:cs="Arial"/>
          <w:sz w:val="24"/>
          <w:szCs w:val="24"/>
        </w:rPr>
        <w:t xml:space="preserve"> entirely love his honour and commodity, may have</w:t>
      </w:r>
      <w:r w:rsidR="00B07060">
        <w:rPr>
          <w:rFonts w:ascii="Arial" w:hAnsi="Arial" w:cs="Arial"/>
          <w:sz w:val="24"/>
          <w:szCs w:val="24"/>
        </w:rPr>
        <w:t xml:space="preserve"> </w:t>
      </w:r>
      <w:r w:rsidR="00B009F9" w:rsidRPr="00B009F9">
        <w:rPr>
          <w:rFonts w:ascii="Arial" w:hAnsi="Arial" w:cs="Arial"/>
          <w:sz w:val="24"/>
          <w:szCs w:val="24"/>
        </w:rPr>
        <w:t xml:space="preserve">cause to give you worthily </w:t>
      </w:r>
      <w:r w:rsidR="00B07060">
        <w:rPr>
          <w:rFonts w:ascii="Arial" w:hAnsi="Arial" w:cs="Arial"/>
          <w:sz w:val="24"/>
          <w:szCs w:val="24"/>
        </w:rPr>
        <w:t>great</w:t>
      </w:r>
      <w:r w:rsidR="00B009F9" w:rsidRPr="00B009F9">
        <w:rPr>
          <w:rFonts w:ascii="Arial" w:hAnsi="Arial" w:cs="Arial"/>
          <w:sz w:val="24"/>
          <w:szCs w:val="24"/>
        </w:rPr>
        <w:t xml:space="preserve"> thanks for th</w:t>
      </w:r>
      <w:r w:rsidR="00B07060">
        <w:rPr>
          <w:rFonts w:ascii="Arial" w:hAnsi="Arial" w:cs="Arial"/>
          <w:sz w:val="24"/>
          <w:szCs w:val="24"/>
        </w:rPr>
        <w:t>is</w:t>
      </w:r>
      <w:r w:rsidR="00B009F9" w:rsidRPr="00B009F9">
        <w:rPr>
          <w:rFonts w:ascii="Arial" w:hAnsi="Arial" w:cs="Arial"/>
          <w:sz w:val="24"/>
          <w:szCs w:val="24"/>
        </w:rPr>
        <w:t>.</w:t>
      </w:r>
      <w:r>
        <w:rPr>
          <w:rFonts w:ascii="Arial" w:hAnsi="Arial" w:cs="Arial"/>
          <w:sz w:val="24"/>
          <w:szCs w:val="24"/>
        </w:rPr>
        <w:t>”</w:t>
      </w:r>
    </w:p>
    <w:p w:rsidR="00B07060" w:rsidRDefault="00B0706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being done in the </w:t>
      </w:r>
      <w:r w:rsidR="00B95264">
        <w:rPr>
          <w:rFonts w:ascii="Arial" w:hAnsi="Arial" w:cs="Arial"/>
          <w:sz w:val="24"/>
          <w:szCs w:val="24"/>
        </w:rPr>
        <w:t>year</w:t>
      </w:r>
      <w:r w:rsidRPr="00B009F9">
        <w:rPr>
          <w:rFonts w:ascii="Arial" w:hAnsi="Arial" w:cs="Arial"/>
          <w:sz w:val="24"/>
          <w:szCs w:val="24"/>
        </w:rPr>
        <w:t xml:space="preserve"> of our Lord 1409, </w:t>
      </w:r>
      <w:r w:rsidR="00B07060">
        <w:rPr>
          <w:rFonts w:ascii="Arial" w:hAnsi="Arial" w:cs="Arial"/>
          <w:sz w:val="24"/>
          <w:szCs w:val="24"/>
        </w:rPr>
        <w:t>then</w:t>
      </w:r>
      <w:r w:rsidRPr="00B009F9">
        <w:rPr>
          <w:rFonts w:ascii="Arial" w:hAnsi="Arial" w:cs="Arial"/>
          <w:sz w:val="24"/>
          <w:szCs w:val="24"/>
        </w:rPr>
        <w:t xml:space="preserve"> in the </w:t>
      </w:r>
      <w:r w:rsidR="00B95264">
        <w:rPr>
          <w:rFonts w:ascii="Arial" w:hAnsi="Arial" w:cs="Arial"/>
          <w:sz w:val="24"/>
          <w:szCs w:val="24"/>
        </w:rPr>
        <w:t>year</w:t>
      </w:r>
      <w:r w:rsidRPr="00B009F9">
        <w:rPr>
          <w:rFonts w:ascii="Arial" w:hAnsi="Arial" w:cs="Arial"/>
          <w:sz w:val="24"/>
          <w:szCs w:val="24"/>
        </w:rPr>
        <w:t xml:space="preserve"> following, A. D. 1410, the cardinals of both the popes, </w:t>
      </w:r>
      <w:r w:rsidR="00B07060">
        <w:rPr>
          <w:rFonts w:ascii="Arial" w:hAnsi="Arial" w:cs="Arial"/>
          <w:sz w:val="24"/>
          <w:szCs w:val="24"/>
        </w:rPr>
        <w:t>that is</w:t>
      </w:r>
      <w:r w:rsidRPr="00B009F9">
        <w:rPr>
          <w:rFonts w:ascii="Arial" w:hAnsi="Arial" w:cs="Arial"/>
          <w:sz w:val="24"/>
          <w:szCs w:val="24"/>
        </w:rPr>
        <w:t>, of Gregory and</w:t>
      </w:r>
      <w:r w:rsidR="00B07060">
        <w:rPr>
          <w:rFonts w:ascii="Arial" w:hAnsi="Arial" w:cs="Arial"/>
          <w:sz w:val="24"/>
          <w:szCs w:val="24"/>
        </w:rPr>
        <w:t xml:space="preserve"> </w:t>
      </w:r>
      <w:r w:rsidRPr="00B009F9">
        <w:rPr>
          <w:rFonts w:ascii="Arial" w:hAnsi="Arial" w:cs="Arial"/>
          <w:sz w:val="24"/>
          <w:szCs w:val="24"/>
        </w:rPr>
        <w:t>Benedict, by common advice assembled together at the city of Pisa, for the</w:t>
      </w:r>
      <w:r w:rsidR="00B07060">
        <w:rPr>
          <w:rFonts w:ascii="Arial" w:hAnsi="Arial" w:cs="Arial"/>
          <w:sz w:val="24"/>
          <w:szCs w:val="24"/>
        </w:rPr>
        <w:t xml:space="preserve"> </w:t>
      </w:r>
      <w:r w:rsidRPr="00B009F9">
        <w:rPr>
          <w:rFonts w:ascii="Arial" w:hAnsi="Arial" w:cs="Arial"/>
          <w:sz w:val="24"/>
          <w:szCs w:val="24"/>
        </w:rPr>
        <w:t>reformation of unity and peace in the church. To which assembly</w:t>
      </w:r>
      <w:r w:rsidR="00B07060">
        <w:rPr>
          <w:rFonts w:ascii="Arial" w:hAnsi="Arial" w:cs="Arial"/>
          <w:sz w:val="24"/>
          <w:szCs w:val="24"/>
        </w:rPr>
        <w:t>,</w:t>
      </w:r>
      <w:r w:rsidRPr="00B009F9">
        <w:rPr>
          <w:rFonts w:ascii="Arial" w:hAnsi="Arial" w:cs="Arial"/>
          <w:sz w:val="24"/>
          <w:szCs w:val="24"/>
        </w:rPr>
        <w:t xml:space="preserve"> a great multitude</w:t>
      </w:r>
      <w:r w:rsidR="00B07060">
        <w:rPr>
          <w:rFonts w:ascii="Arial" w:hAnsi="Arial" w:cs="Arial"/>
          <w:sz w:val="24"/>
          <w:szCs w:val="24"/>
        </w:rPr>
        <w:t xml:space="preserve"> </w:t>
      </w:r>
      <w:r w:rsidRPr="00B009F9">
        <w:rPr>
          <w:rFonts w:ascii="Arial" w:hAnsi="Arial" w:cs="Arial"/>
          <w:sz w:val="24"/>
          <w:szCs w:val="24"/>
        </w:rPr>
        <w:t xml:space="preserve">of prelates and bishops being convened, </w:t>
      </w:r>
      <w:r w:rsidR="00D6413B">
        <w:rPr>
          <w:rFonts w:ascii="Arial" w:hAnsi="Arial" w:cs="Arial"/>
          <w:sz w:val="24"/>
          <w:szCs w:val="24"/>
        </w:rPr>
        <w:t xml:space="preserve">then </w:t>
      </w:r>
      <w:r w:rsidRPr="00B009F9">
        <w:rPr>
          <w:rFonts w:ascii="Arial" w:hAnsi="Arial" w:cs="Arial"/>
          <w:sz w:val="24"/>
          <w:szCs w:val="24"/>
        </w:rPr>
        <w:t>a new pope was chosen, named Alexander</w:t>
      </w:r>
      <w:r w:rsidR="00D6413B">
        <w:rPr>
          <w:rFonts w:ascii="Arial" w:hAnsi="Arial" w:cs="Arial"/>
          <w:sz w:val="24"/>
          <w:szCs w:val="24"/>
        </w:rPr>
        <w:t xml:space="preserve"> </w:t>
      </w:r>
      <w:r w:rsidRPr="00B009F9">
        <w:rPr>
          <w:rFonts w:ascii="Arial" w:hAnsi="Arial" w:cs="Arial"/>
          <w:sz w:val="24"/>
          <w:szCs w:val="24"/>
        </w:rPr>
        <w:t>the Fifth. But to this election neither Gregory nor Benedict fully agree</w:t>
      </w:r>
      <w:r w:rsidR="00D6413B">
        <w:rPr>
          <w:rFonts w:ascii="Arial" w:hAnsi="Arial" w:cs="Arial"/>
          <w:sz w:val="24"/>
          <w:szCs w:val="24"/>
        </w:rPr>
        <w:t>d</w:t>
      </w:r>
      <w:r w:rsidRPr="00B009F9">
        <w:rPr>
          <w:rFonts w:ascii="Arial" w:hAnsi="Arial" w:cs="Arial"/>
          <w:sz w:val="24"/>
          <w:szCs w:val="24"/>
        </w:rPr>
        <w:t>, whereby</w:t>
      </w:r>
      <w:r w:rsidR="00D6413B">
        <w:rPr>
          <w:rFonts w:ascii="Arial" w:hAnsi="Arial" w:cs="Arial"/>
          <w:sz w:val="24"/>
          <w:szCs w:val="24"/>
        </w:rPr>
        <w:t xml:space="preserve"> </w:t>
      </w:r>
      <w:r w:rsidRPr="00B009F9">
        <w:rPr>
          <w:rFonts w:ascii="Arial" w:hAnsi="Arial" w:cs="Arial"/>
          <w:sz w:val="24"/>
          <w:szCs w:val="24"/>
        </w:rPr>
        <w:t>there were three popes together in the Roman church; that is to understand, not three</w:t>
      </w:r>
      <w:r w:rsidR="00D6413B">
        <w:rPr>
          <w:rFonts w:ascii="Arial" w:hAnsi="Arial" w:cs="Arial"/>
          <w:sz w:val="24"/>
          <w:szCs w:val="24"/>
        </w:rPr>
        <w:t xml:space="preserve"> </w:t>
      </w:r>
      <w:r w:rsidRPr="00B009F9">
        <w:rPr>
          <w:rFonts w:ascii="Arial" w:hAnsi="Arial" w:cs="Arial"/>
          <w:sz w:val="24"/>
          <w:szCs w:val="24"/>
        </w:rPr>
        <w:t>crowns on one pope</w:t>
      </w:r>
      <w:r w:rsidR="00DE3074">
        <w:rPr>
          <w:rFonts w:ascii="Arial" w:hAnsi="Arial" w:cs="Arial"/>
          <w:sz w:val="24"/>
          <w:szCs w:val="24"/>
        </w:rPr>
        <w:t>’</w:t>
      </w:r>
      <w:r w:rsidRPr="00B009F9">
        <w:rPr>
          <w:rFonts w:ascii="Arial" w:hAnsi="Arial" w:cs="Arial"/>
          <w:sz w:val="24"/>
          <w:szCs w:val="24"/>
        </w:rPr>
        <w:t>s head, but three heads in one popish church. This</w:t>
      </w:r>
      <w:r w:rsidR="00D6413B">
        <w:rPr>
          <w:rFonts w:ascii="Arial" w:hAnsi="Arial" w:cs="Arial"/>
          <w:sz w:val="24"/>
          <w:szCs w:val="24"/>
        </w:rPr>
        <w:t xml:space="preserve"> </w:t>
      </w:r>
      <w:r w:rsidRPr="00B009F9">
        <w:rPr>
          <w:rFonts w:ascii="Arial" w:hAnsi="Arial" w:cs="Arial"/>
          <w:sz w:val="24"/>
          <w:szCs w:val="24"/>
        </w:rPr>
        <w:t xml:space="preserve">Alexander, being newly made pope, scarcely had warmed </w:t>
      </w:r>
      <w:r w:rsidR="00D6413B">
        <w:rPr>
          <w:rFonts w:ascii="Arial" w:hAnsi="Arial" w:cs="Arial"/>
          <w:sz w:val="24"/>
          <w:szCs w:val="24"/>
        </w:rPr>
        <w:t xml:space="preserve">up </w:t>
      </w:r>
      <w:r w:rsidRPr="00B009F9">
        <w:rPr>
          <w:rFonts w:ascii="Arial" w:hAnsi="Arial" w:cs="Arial"/>
          <w:sz w:val="24"/>
          <w:szCs w:val="24"/>
        </w:rPr>
        <w:t>his triple crown, but</w:t>
      </w:r>
      <w:r w:rsidR="00D6413B">
        <w:rPr>
          <w:rFonts w:ascii="Arial" w:hAnsi="Arial" w:cs="Arial"/>
          <w:sz w:val="24"/>
          <w:szCs w:val="24"/>
        </w:rPr>
        <w:t xml:space="preserve"> </w:t>
      </w:r>
      <w:r w:rsidRPr="00B009F9">
        <w:rPr>
          <w:rFonts w:ascii="Arial" w:hAnsi="Arial" w:cs="Arial"/>
          <w:sz w:val="24"/>
          <w:szCs w:val="24"/>
        </w:rPr>
        <w:t>straight</w:t>
      </w:r>
      <w:r w:rsidR="00D6413B">
        <w:rPr>
          <w:rFonts w:ascii="Arial" w:hAnsi="Arial" w:cs="Arial"/>
          <w:sz w:val="24"/>
          <w:szCs w:val="24"/>
        </w:rPr>
        <w:t>away</w:t>
      </w:r>
      <w:r w:rsidRPr="00B009F9">
        <w:rPr>
          <w:rFonts w:ascii="Arial" w:hAnsi="Arial" w:cs="Arial"/>
          <w:sz w:val="24"/>
          <w:szCs w:val="24"/>
        </w:rPr>
        <w:t xml:space="preserve"> give out full remission, not of a few, but of all manner of sins,</w:t>
      </w:r>
      <w:r w:rsidR="00D6413B">
        <w:rPr>
          <w:rFonts w:ascii="Arial" w:hAnsi="Arial" w:cs="Arial"/>
          <w:sz w:val="24"/>
          <w:szCs w:val="24"/>
        </w:rPr>
        <w:t xml:space="preserve"> </w:t>
      </w:r>
      <w:r w:rsidRPr="00B009F9">
        <w:rPr>
          <w:rFonts w:ascii="Arial" w:hAnsi="Arial" w:cs="Arial"/>
          <w:sz w:val="24"/>
          <w:szCs w:val="24"/>
        </w:rPr>
        <w:t>to all th</w:t>
      </w:r>
      <w:r w:rsidR="00D6413B">
        <w:rPr>
          <w:rFonts w:ascii="Arial" w:hAnsi="Arial" w:cs="Arial"/>
          <w:sz w:val="24"/>
          <w:szCs w:val="24"/>
        </w:rPr>
        <w:t>ose</w:t>
      </w:r>
      <w:r w:rsidRPr="00B009F9">
        <w:rPr>
          <w:rFonts w:ascii="Arial" w:hAnsi="Arial" w:cs="Arial"/>
          <w:sz w:val="24"/>
          <w:szCs w:val="24"/>
        </w:rPr>
        <w:t xml:space="preserve"> that conferred anything to the monastery of St. Bartholomew, </w:t>
      </w:r>
      <w:r w:rsidR="00D6413B">
        <w:rPr>
          <w:rFonts w:ascii="Arial" w:hAnsi="Arial" w:cs="Arial"/>
          <w:sz w:val="24"/>
          <w:szCs w:val="24"/>
        </w:rPr>
        <w:t xml:space="preserve">just </w:t>
      </w:r>
      <w:r w:rsidRPr="00B009F9">
        <w:rPr>
          <w:rFonts w:ascii="Arial" w:hAnsi="Arial" w:cs="Arial"/>
          <w:sz w:val="24"/>
          <w:szCs w:val="24"/>
        </w:rPr>
        <w:t>by</w:t>
      </w:r>
      <w:r w:rsidR="00D6413B">
        <w:rPr>
          <w:rFonts w:ascii="Arial" w:hAnsi="Arial" w:cs="Arial"/>
          <w:sz w:val="24"/>
          <w:szCs w:val="24"/>
        </w:rPr>
        <w:t xml:space="preserve"> </w:t>
      </w:r>
      <w:r w:rsidRPr="00B009F9">
        <w:rPr>
          <w:rFonts w:ascii="Arial" w:hAnsi="Arial" w:cs="Arial"/>
          <w:sz w:val="24"/>
          <w:szCs w:val="24"/>
        </w:rPr>
        <w:t xml:space="preserve">Smithfield, resorting to the church </w:t>
      </w:r>
      <w:r w:rsidR="00D6413B">
        <w:rPr>
          <w:rFonts w:ascii="Arial" w:hAnsi="Arial" w:cs="Arial"/>
          <w:sz w:val="24"/>
          <w:szCs w:val="24"/>
        </w:rPr>
        <w:t xml:space="preserve">on </w:t>
      </w:r>
      <w:r w:rsidRPr="00B009F9">
        <w:rPr>
          <w:rFonts w:ascii="Arial" w:hAnsi="Arial" w:cs="Arial"/>
          <w:sz w:val="24"/>
          <w:szCs w:val="24"/>
        </w:rPr>
        <w:t>any of these days following: on</w:t>
      </w:r>
      <w:r w:rsidR="00D6413B">
        <w:rPr>
          <w:rFonts w:ascii="Arial" w:hAnsi="Arial" w:cs="Arial"/>
          <w:sz w:val="24"/>
          <w:szCs w:val="24"/>
        </w:rPr>
        <w:t xml:space="preserve"> </w:t>
      </w:r>
      <w:r w:rsidRPr="00B009F9">
        <w:rPr>
          <w:rFonts w:ascii="Arial" w:hAnsi="Arial" w:cs="Arial"/>
          <w:sz w:val="24"/>
          <w:szCs w:val="24"/>
        </w:rPr>
        <w:t>Maundy-Thursday, Good Friday, Easter-even, the feast of the Annunciation, from the</w:t>
      </w:r>
      <w:r w:rsidR="00D6413B">
        <w:rPr>
          <w:rFonts w:ascii="Arial" w:hAnsi="Arial" w:cs="Arial"/>
          <w:sz w:val="24"/>
          <w:szCs w:val="24"/>
        </w:rPr>
        <w:t xml:space="preserve"> </w:t>
      </w:r>
      <w:r w:rsidRPr="00B009F9">
        <w:rPr>
          <w:rFonts w:ascii="Arial" w:hAnsi="Arial" w:cs="Arial"/>
          <w:sz w:val="24"/>
          <w:szCs w:val="24"/>
        </w:rPr>
        <w:t>first evensong to the latter. But this pope, which was so liberal in giving remission of</w:t>
      </w:r>
      <w:r w:rsidR="00D6413B">
        <w:rPr>
          <w:rFonts w:ascii="Arial" w:hAnsi="Arial" w:cs="Arial"/>
          <w:sz w:val="24"/>
          <w:szCs w:val="24"/>
        </w:rPr>
        <w:t xml:space="preserve"> </w:t>
      </w:r>
      <w:r w:rsidRPr="00B009F9">
        <w:rPr>
          <w:rFonts w:ascii="Arial" w:hAnsi="Arial" w:cs="Arial"/>
          <w:sz w:val="24"/>
          <w:szCs w:val="24"/>
        </w:rPr>
        <w:t xml:space="preserve">many </w:t>
      </w:r>
      <w:r w:rsidR="00B95264">
        <w:rPr>
          <w:rFonts w:ascii="Arial" w:hAnsi="Arial" w:cs="Arial"/>
          <w:sz w:val="24"/>
          <w:szCs w:val="24"/>
        </w:rPr>
        <w:t>years</w:t>
      </w:r>
      <w:r w:rsidRPr="00B009F9">
        <w:rPr>
          <w:rFonts w:ascii="Arial" w:hAnsi="Arial" w:cs="Arial"/>
          <w:sz w:val="24"/>
          <w:szCs w:val="24"/>
        </w:rPr>
        <w:t xml:space="preserve"> to others, was not able to give one </w:t>
      </w:r>
      <w:r w:rsidR="00B95264">
        <w:rPr>
          <w:rFonts w:ascii="Arial" w:hAnsi="Arial" w:cs="Arial"/>
          <w:sz w:val="24"/>
          <w:szCs w:val="24"/>
        </w:rPr>
        <w:t>year</w:t>
      </w:r>
      <w:r w:rsidRPr="00B009F9">
        <w:rPr>
          <w:rFonts w:ascii="Arial" w:hAnsi="Arial" w:cs="Arial"/>
          <w:sz w:val="24"/>
          <w:szCs w:val="24"/>
        </w:rPr>
        <w:t xml:space="preserve"> of life to </w:t>
      </w:r>
      <w:r w:rsidR="00C03AB3">
        <w:rPr>
          <w:rFonts w:ascii="Arial" w:hAnsi="Arial" w:cs="Arial"/>
          <w:sz w:val="24"/>
          <w:szCs w:val="24"/>
        </w:rPr>
        <w:t>himself</w:t>
      </w:r>
      <w:r w:rsidRPr="00B009F9">
        <w:rPr>
          <w:rFonts w:ascii="Arial" w:hAnsi="Arial" w:cs="Arial"/>
          <w:sz w:val="24"/>
          <w:szCs w:val="24"/>
        </w:rPr>
        <w:t>, for</w:t>
      </w:r>
      <w:r w:rsidR="00D6413B">
        <w:rPr>
          <w:rFonts w:ascii="Arial" w:hAnsi="Arial" w:cs="Arial"/>
          <w:sz w:val="24"/>
          <w:szCs w:val="24"/>
        </w:rPr>
        <w:t>,</w:t>
      </w:r>
      <w:r w:rsidRPr="00B009F9">
        <w:rPr>
          <w:rFonts w:ascii="Arial" w:hAnsi="Arial" w:cs="Arial"/>
          <w:sz w:val="24"/>
          <w:szCs w:val="24"/>
        </w:rPr>
        <w:t xml:space="preserve"> within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same </w:t>
      </w:r>
      <w:r w:rsidR="00B95264">
        <w:rPr>
          <w:rFonts w:ascii="Arial" w:hAnsi="Arial" w:cs="Arial"/>
          <w:sz w:val="24"/>
          <w:szCs w:val="24"/>
        </w:rPr>
        <w:t>year</w:t>
      </w:r>
      <w:r w:rsidR="00D6413B">
        <w:rPr>
          <w:rFonts w:ascii="Arial" w:hAnsi="Arial" w:cs="Arial"/>
          <w:sz w:val="24"/>
          <w:szCs w:val="24"/>
        </w:rPr>
        <w:t>,</w:t>
      </w:r>
      <w:r w:rsidRPr="00B009F9">
        <w:rPr>
          <w:rFonts w:ascii="Arial" w:hAnsi="Arial" w:cs="Arial"/>
          <w:sz w:val="24"/>
          <w:szCs w:val="24"/>
        </w:rPr>
        <w:t xml:space="preserve"> he died: in whose </w:t>
      </w:r>
      <w:r w:rsidR="00D6413B">
        <w:rPr>
          <w:rFonts w:ascii="Arial" w:hAnsi="Arial" w:cs="Arial"/>
          <w:sz w:val="24"/>
          <w:szCs w:val="24"/>
        </w:rPr>
        <w:t>place</w:t>
      </w:r>
      <w:r w:rsidRPr="00B009F9">
        <w:rPr>
          <w:rFonts w:ascii="Arial" w:hAnsi="Arial" w:cs="Arial"/>
          <w:sz w:val="24"/>
          <w:szCs w:val="24"/>
        </w:rPr>
        <w:t xml:space="preserve"> step</w:t>
      </w:r>
      <w:r w:rsidR="00D6413B">
        <w:rPr>
          <w:rFonts w:ascii="Arial" w:hAnsi="Arial" w:cs="Arial"/>
          <w:sz w:val="24"/>
          <w:szCs w:val="24"/>
        </w:rPr>
        <w:t>ped</w:t>
      </w:r>
      <w:r w:rsidRPr="00B009F9">
        <w:rPr>
          <w:rFonts w:ascii="Arial" w:hAnsi="Arial" w:cs="Arial"/>
          <w:sz w:val="24"/>
          <w:szCs w:val="24"/>
        </w:rPr>
        <w:t xml:space="preserve"> up Pope John the Twenty-third.</w:t>
      </w: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John Huss Condemned by Pope Al</w:t>
      </w:r>
      <w:r w:rsidR="00B4207D" w:rsidRPr="00B4207D">
        <w:rPr>
          <w:rFonts w:ascii="Arial" w:hAnsi="Arial" w:cs="Arial"/>
          <w:b/>
          <w:bCs/>
          <w:caps/>
          <w:sz w:val="24"/>
          <w:szCs w:val="24"/>
        </w:rPr>
        <w:t>e</w:t>
      </w:r>
      <w:r w:rsidRPr="00B4207D">
        <w:rPr>
          <w:rFonts w:ascii="Arial" w:hAnsi="Arial" w:cs="Arial"/>
          <w:b/>
          <w:bCs/>
          <w:caps/>
          <w:sz w:val="24"/>
          <w:szCs w:val="24"/>
        </w:rPr>
        <w:t>xander V.</w:t>
      </w: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time of this Alexander</w:t>
      </w:r>
      <w:r w:rsidR="00D6413B">
        <w:rPr>
          <w:rFonts w:ascii="Arial" w:hAnsi="Arial" w:cs="Arial"/>
          <w:sz w:val="24"/>
          <w:szCs w:val="24"/>
        </w:rPr>
        <w:t>,</w:t>
      </w:r>
      <w:r w:rsidRPr="00B009F9">
        <w:rPr>
          <w:rFonts w:ascii="Arial" w:hAnsi="Arial" w:cs="Arial"/>
          <w:sz w:val="24"/>
          <w:szCs w:val="24"/>
        </w:rPr>
        <w:t xml:space="preserve"> great stir began in the country of Bohemia, by</w:t>
      </w:r>
      <w:r w:rsidR="00D6413B">
        <w:rPr>
          <w:rFonts w:ascii="Arial" w:hAnsi="Arial" w:cs="Arial"/>
          <w:sz w:val="24"/>
          <w:szCs w:val="24"/>
        </w:rPr>
        <w:t xml:space="preserve"> </w:t>
      </w:r>
      <w:r w:rsidRPr="00B009F9">
        <w:rPr>
          <w:rFonts w:ascii="Arial" w:hAnsi="Arial" w:cs="Arial"/>
          <w:sz w:val="24"/>
          <w:szCs w:val="24"/>
        </w:rPr>
        <w:t xml:space="preserve">the occasion of the books of John </w:t>
      </w:r>
      <w:r>
        <w:rPr>
          <w:rFonts w:ascii="Arial" w:hAnsi="Arial" w:cs="Arial"/>
          <w:sz w:val="24"/>
          <w:szCs w:val="24"/>
        </w:rPr>
        <w:t>Wycliffe</w:t>
      </w:r>
      <w:r w:rsidRPr="00B009F9">
        <w:rPr>
          <w:rFonts w:ascii="Arial" w:hAnsi="Arial" w:cs="Arial"/>
          <w:sz w:val="24"/>
          <w:szCs w:val="24"/>
        </w:rPr>
        <w:t xml:space="preserve">, which, then coming </w:t>
      </w:r>
      <w:r w:rsidR="00D6413B">
        <w:rPr>
          <w:rFonts w:ascii="Arial" w:hAnsi="Arial" w:cs="Arial"/>
          <w:sz w:val="24"/>
          <w:szCs w:val="24"/>
        </w:rPr>
        <w:t>in</w:t>
      </w:r>
      <w:r w:rsidRPr="00B009F9">
        <w:rPr>
          <w:rFonts w:ascii="Arial" w:hAnsi="Arial" w:cs="Arial"/>
          <w:sz w:val="24"/>
          <w:szCs w:val="24"/>
        </w:rPr>
        <w:t>to the hands of John</w:t>
      </w:r>
      <w:r w:rsidR="00D6413B">
        <w:rPr>
          <w:rFonts w:ascii="Arial" w:hAnsi="Arial" w:cs="Arial"/>
          <w:sz w:val="24"/>
          <w:szCs w:val="24"/>
        </w:rPr>
        <w:t xml:space="preserve"> </w:t>
      </w:r>
      <w:r w:rsidRPr="00B009F9">
        <w:rPr>
          <w:rFonts w:ascii="Arial" w:hAnsi="Arial" w:cs="Arial"/>
          <w:sz w:val="24"/>
          <w:szCs w:val="24"/>
        </w:rPr>
        <w:t>Huss, and of others, both men and women, especially of the lay-sort, and artificers</w:t>
      </w:r>
      <w:r w:rsidR="00D6413B">
        <w:rPr>
          <w:rFonts w:ascii="Arial" w:hAnsi="Arial" w:cs="Arial"/>
          <w:sz w:val="24"/>
          <w:szCs w:val="24"/>
        </w:rPr>
        <w:t xml:space="preserve"> </w:t>
      </w:r>
      <w:r w:rsidR="00D6413B">
        <w:rPr>
          <w:rFonts w:ascii="Arial" w:hAnsi="Arial" w:cs="Arial"/>
          <w:sz w:val="24"/>
          <w:szCs w:val="24"/>
        </w:rPr>
        <w:lastRenderedPageBreak/>
        <w:t>[workers by trade]</w:t>
      </w:r>
      <w:r w:rsidRPr="00B009F9">
        <w:rPr>
          <w:rFonts w:ascii="Arial" w:hAnsi="Arial" w:cs="Arial"/>
          <w:sz w:val="24"/>
          <w:szCs w:val="24"/>
        </w:rPr>
        <w:t>,</w:t>
      </w:r>
      <w:r w:rsidR="00D6413B">
        <w:rPr>
          <w:rFonts w:ascii="Arial" w:hAnsi="Arial" w:cs="Arial"/>
          <w:sz w:val="24"/>
          <w:szCs w:val="24"/>
        </w:rPr>
        <w:t xml:space="preserve"> </w:t>
      </w:r>
      <w:r w:rsidRPr="00B009F9">
        <w:rPr>
          <w:rFonts w:ascii="Arial" w:hAnsi="Arial" w:cs="Arial"/>
          <w:sz w:val="24"/>
          <w:szCs w:val="24"/>
        </w:rPr>
        <w:t xml:space="preserve">began there to do much good; insomuch that </w:t>
      </w:r>
      <w:r w:rsidR="00D6413B">
        <w:rPr>
          <w:rFonts w:ascii="Arial" w:hAnsi="Arial" w:cs="Arial"/>
          <w:sz w:val="24"/>
          <w:szCs w:val="24"/>
        </w:rPr>
        <w:t>many</w:t>
      </w:r>
      <w:r w:rsidRPr="00B009F9">
        <w:rPr>
          <w:rFonts w:ascii="Arial" w:hAnsi="Arial" w:cs="Arial"/>
          <w:sz w:val="24"/>
          <w:szCs w:val="24"/>
        </w:rPr>
        <w:t xml:space="preserve"> of them, not only men, but women</w:t>
      </w:r>
      <w:r w:rsidR="00D6413B">
        <w:rPr>
          <w:rFonts w:ascii="Arial" w:hAnsi="Arial" w:cs="Arial"/>
          <w:sz w:val="24"/>
          <w:szCs w:val="24"/>
        </w:rPr>
        <w:t xml:space="preserve"> </w:t>
      </w:r>
      <w:r w:rsidRPr="00B009F9">
        <w:rPr>
          <w:rFonts w:ascii="Arial" w:hAnsi="Arial" w:cs="Arial"/>
          <w:sz w:val="24"/>
          <w:szCs w:val="24"/>
        </w:rPr>
        <w:t>also, partly by the reading of their books translated into their tongue, partly by the</w:t>
      </w:r>
      <w:r w:rsidR="00D6413B">
        <w:rPr>
          <w:rFonts w:ascii="Arial" w:hAnsi="Arial" w:cs="Arial"/>
          <w:sz w:val="24"/>
          <w:szCs w:val="24"/>
        </w:rPr>
        <w:t xml:space="preserve"> </w:t>
      </w:r>
      <w:r w:rsidRPr="00B009F9">
        <w:rPr>
          <w:rFonts w:ascii="Arial" w:hAnsi="Arial" w:cs="Arial"/>
          <w:sz w:val="24"/>
          <w:szCs w:val="24"/>
        </w:rPr>
        <w:t>setting forward of John Huss, a notable learned man, and a singular preacher at that</w:t>
      </w:r>
      <w:r w:rsidR="00D6413B">
        <w:rPr>
          <w:rFonts w:ascii="Arial" w:hAnsi="Arial" w:cs="Arial"/>
          <w:sz w:val="24"/>
          <w:szCs w:val="24"/>
        </w:rPr>
        <w:t xml:space="preserve"> </w:t>
      </w:r>
      <w:r w:rsidRPr="00B009F9">
        <w:rPr>
          <w:rFonts w:ascii="Arial" w:hAnsi="Arial" w:cs="Arial"/>
          <w:sz w:val="24"/>
          <w:szCs w:val="24"/>
        </w:rPr>
        <w:t>time in the university of Prague, were</w:t>
      </w:r>
      <w:r w:rsidR="00D6413B">
        <w:rPr>
          <w:rFonts w:ascii="Arial" w:hAnsi="Arial" w:cs="Arial"/>
          <w:sz w:val="24"/>
          <w:szCs w:val="24"/>
        </w:rPr>
        <w:t>,</w:t>
      </w:r>
      <w:r w:rsidRPr="00B009F9">
        <w:rPr>
          <w:rFonts w:ascii="Arial" w:hAnsi="Arial" w:cs="Arial"/>
          <w:sz w:val="24"/>
          <w:szCs w:val="24"/>
        </w:rPr>
        <w:t xml:space="preserve"> in </w:t>
      </w:r>
      <w:r w:rsidR="00D6413B">
        <w:rPr>
          <w:rFonts w:ascii="Arial" w:hAnsi="Arial" w:cs="Arial"/>
          <w:sz w:val="24"/>
          <w:szCs w:val="24"/>
        </w:rPr>
        <w:t xml:space="preserve">a </w:t>
      </w:r>
      <w:r w:rsidRPr="00B009F9">
        <w:rPr>
          <w:rFonts w:ascii="Arial" w:hAnsi="Arial" w:cs="Arial"/>
          <w:sz w:val="24"/>
          <w:szCs w:val="24"/>
        </w:rPr>
        <w:t xml:space="preserve">short time so ripe in </w:t>
      </w:r>
      <w:r w:rsidR="00DE3074">
        <w:rPr>
          <w:rFonts w:ascii="Arial" w:hAnsi="Arial" w:cs="Arial"/>
          <w:sz w:val="24"/>
          <w:szCs w:val="24"/>
        </w:rPr>
        <w:t>judgement</w:t>
      </w:r>
      <w:r w:rsidRPr="00B009F9">
        <w:rPr>
          <w:rFonts w:ascii="Arial" w:hAnsi="Arial" w:cs="Arial"/>
          <w:sz w:val="24"/>
          <w:szCs w:val="24"/>
        </w:rPr>
        <w:t>, and prompt in</w:t>
      </w:r>
      <w:r w:rsidR="00D6413B">
        <w:rPr>
          <w:rFonts w:ascii="Arial" w:hAnsi="Arial" w:cs="Arial"/>
          <w:sz w:val="24"/>
          <w:szCs w:val="24"/>
        </w:rPr>
        <w:t xml:space="preserve"> </w:t>
      </w:r>
      <w:r w:rsidRPr="00B009F9">
        <w:rPr>
          <w:rFonts w:ascii="Arial" w:hAnsi="Arial" w:cs="Arial"/>
          <w:sz w:val="24"/>
          <w:szCs w:val="24"/>
        </w:rPr>
        <w:t>the Scriptures, that they began to move questions, and to reason with the priests,</w:t>
      </w:r>
      <w:r w:rsidR="00D6413B">
        <w:rPr>
          <w:rFonts w:ascii="Arial" w:hAnsi="Arial" w:cs="Arial"/>
          <w:sz w:val="24"/>
          <w:szCs w:val="24"/>
        </w:rPr>
        <w:t xml:space="preserve"> concerning</w:t>
      </w:r>
      <w:r w:rsidRPr="00B009F9">
        <w:rPr>
          <w:rFonts w:ascii="Arial" w:hAnsi="Arial" w:cs="Arial"/>
          <w:sz w:val="24"/>
          <w:szCs w:val="24"/>
        </w:rPr>
        <w:t xml:space="preserve"> matters of the Holy Scriptures.</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D6413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Because of this, a </w:t>
      </w:r>
      <w:r w:rsidR="00B009F9" w:rsidRPr="00B009F9">
        <w:rPr>
          <w:rFonts w:ascii="Arial" w:hAnsi="Arial" w:cs="Arial"/>
          <w:sz w:val="24"/>
          <w:szCs w:val="24"/>
        </w:rPr>
        <w:t>complaint was brought to Pope Alexander the</w:t>
      </w:r>
      <w:r>
        <w:rPr>
          <w:rFonts w:ascii="Arial" w:hAnsi="Arial" w:cs="Arial"/>
          <w:sz w:val="24"/>
          <w:szCs w:val="24"/>
        </w:rPr>
        <w:t xml:space="preserve"> </w:t>
      </w:r>
      <w:r w:rsidR="00B009F9" w:rsidRPr="00B009F9">
        <w:rPr>
          <w:rFonts w:ascii="Arial" w:hAnsi="Arial" w:cs="Arial"/>
          <w:sz w:val="24"/>
          <w:szCs w:val="24"/>
        </w:rPr>
        <w:t xml:space="preserve">Fifth, who caused </w:t>
      </w:r>
      <w:r>
        <w:rPr>
          <w:rFonts w:ascii="Arial" w:hAnsi="Arial" w:cs="Arial"/>
          <w:sz w:val="24"/>
          <w:szCs w:val="24"/>
        </w:rPr>
        <w:t>very soon,</w:t>
      </w:r>
      <w:r w:rsidR="00B009F9" w:rsidRPr="00B009F9">
        <w:rPr>
          <w:rFonts w:ascii="Arial" w:hAnsi="Arial" w:cs="Arial"/>
          <w:sz w:val="24"/>
          <w:szCs w:val="24"/>
        </w:rPr>
        <w:t xml:space="preserve"> the aforenamed John Huss to be cited </w:t>
      </w:r>
      <w:r>
        <w:rPr>
          <w:rFonts w:ascii="Arial" w:hAnsi="Arial" w:cs="Arial"/>
          <w:sz w:val="24"/>
          <w:szCs w:val="24"/>
        </w:rPr>
        <w:t>to appear in</w:t>
      </w:r>
      <w:r w:rsidR="00B009F9" w:rsidRPr="00B009F9">
        <w:rPr>
          <w:rFonts w:ascii="Arial" w:hAnsi="Arial" w:cs="Arial"/>
          <w:sz w:val="24"/>
          <w:szCs w:val="24"/>
        </w:rPr>
        <w:t xml:space="preserve"> Rome: but</w:t>
      </w:r>
      <w:r>
        <w:rPr>
          <w:rFonts w:ascii="Arial" w:hAnsi="Arial" w:cs="Arial"/>
          <w:sz w:val="24"/>
          <w:szCs w:val="24"/>
        </w:rPr>
        <w:t xml:space="preserve"> </w:t>
      </w:r>
      <w:r w:rsidR="00B009F9" w:rsidRPr="00B009F9">
        <w:rPr>
          <w:rFonts w:ascii="Arial" w:hAnsi="Arial" w:cs="Arial"/>
          <w:sz w:val="24"/>
          <w:szCs w:val="24"/>
        </w:rPr>
        <w:t xml:space="preserve">when he </w:t>
      </w:r>
      <w:r>
        <w:rPr>
          <w:rFonts w:ascii="Arial" w:hAnsi="Arial" w:cs="Arial"/>
          <w:sz w:val="24"/>
          <w:szCs w:val="24"/>
        </w:rPr>
        <w:t xml:space="preserve">did not respond to </w:t>
      </w:r>
      <w:r w:rsidR="00B009F9" w:rsidRPr="00B009F9">
        <w:rPr>
          <w:rFonts w:ascii="Arial" w:hAnsi="Arial" w:cs="Arial"/>
          <w:sz w:val="24"/>
          <w:szCs w:val="24"/>
        </w:rPr>
        <w:t>the pope</w:t>
      </w:r>
      <w:r w:rsidR="00DE3074">
        <w:rPr>
          <w:rFonts w:ascii="Arial" w:hAnsi="Arial" w:cs="Arial"/>
          <w:sz w:val="24"/>
          <w:szCs w:val="24"/>
        </w:rPr>
        <w:t>’</w:t>
      </w:r>
      <w:r w:rsidR="00B009F9" w:rsidRPr="00B009F9">
        <w:rPr>
          <w:rFonts w:ascii="Arial" w:hAnsi="Arial" w:cs="Arial"/>
          <w:sz w:val="24"/>
          <w:szCs w:val="24"/>
        </w:rPr>
        <w:t>s citation, then Pope Alexander addressed his</w:t>
      </w:r>
      <w:r>
        <w:rPr>
          <w:rFonts w:ascii="Arial" w:hAnsi="Arial" w:cs="Arial"/>
          <w:sz w:val="24"/>
          <w:szCs w:val="24"/>
        </w:rPr>
        <w:t xml:space="preserve"> </w:t>
      </w:r>
      <w:r w:rsidR="00B009F9" w:rsidRPr="00B009F9">
        <w:rPr>
          <w:rFonts w:ascii="Arial" w:hAnsi="Arial" w:cs="Arial"/>
          <w:sz w:val="24"/>
          <w:szCs w:val="24"/>
        </w:rPr>
        <w:t xml:space="preserve">letters to the archbishop of Swinco, </w:t>
      </w:r>
      <w:r>
        <w:rPr>
          <w:rFonts w:ascii="Arial" w:hAnsi="Arial" w:cs="Arial"/>
          <w:sz w:val="24"/>
          <w:szCs w:val="24"/>
        </w:rPr>
        <w:t>in which</w:t>
      </w:r>
      <w:r w:rsidR="00B009F9" w:rsidRPr="00B009F9">
        <w:rPr>
          <w:rFonts w:ascii="Arial" w:hAnsi="Arial" w:cs="Arial"/>
          <w:sz w:val="24"/>
          <w:szCs w:val="24"/>
        </w:rPr>
        <w:t xml:space="preserve"> he </w:t>
      </w:r>
      <w:r w:rsidR="00E64CE1">
        <w:rPr>
          <w:rFonts w:ascii="Arial" w:hAnsi="Arial" w:cs="Arial"/>
          <w:sz w:val="24"/>
          <w:szCs w:val="24"/>
        </w:rPr>
        <w:t>strictly</w:t>
      </w:r>
      <w:r w:rsidR="00B009F9" w:rsidRPr="00B009F9">
        <w:rPr>
          <w:rFonts w:ascii="Arial" w:hAnsi="Arial" w:cs="Arial"/>
          <w:sz w:val="24"/>
          <w:szCs w:val="24"/>
        </w:rPr>
        <w:t xml:space="preserve"> charged him to prohibit and</w:t>
      </w:r>
      <w:r>
        <w:rPr>
          <w:rFonts w:ascii="Arial" w:hAnsi="Arial" w:cs="Arial"/>
          <w:sz w:val="24"/>
          <w:szCs w:val="24"/>
        </w:rPr>
        <w:t xml:space="preserve"> </w:t>
      </w:r>
      <w:r w:rsidR="00B009F9" w:rsidRPr="00B009F9">
        <w:rPr>
          <w:rFonts w:ascii="Arial" w:hAnsi="Arial" w:cs="Arial"/>
          <w:sz w:val="24"/>
          <w:szCs w:val="24"/>
        </w:rPr>
        <w:t>forbid, by the authority apostolic, all manner of preachings or sermons to be made to</w:t>
      </w:r>
      <w:r>
        <w:rPr>
          <w:rFonts w:ascii="Arial" w:hAnsi="Arial" w:cs="Arial"/>
          <w:sz w:val="24"/>
          <w:szCs w:val="24"/>
        </w:rPr>
        <w:t xml:space="preserve"> </w:t>
      </w:r>
      <w:r w:rsidR="00B009F9" w:rsidRPr="00B009F9">
        <w:rPr>
          <w:rFonts w:ascii="Arial" w:hAnsi="Arial" w:cs="Arial"/>
          <w:sz w:val="24"/>
          <w:szCs w:val="24"/>
        </w:rPr>
        <w:t>the people, but only in cathedral churches, or colleges, or parish churches, or in</w:t>
      </w:r>
      <w:r>
        <w:rPr>
          <w:rFonts w:ascii="Arial" w:hAnsi="Arial" w:cs="Arial"/>
          <w:sz w:val="24"/>
          <w:szCs w:val="24"/>
        </w:rPr>
        <w:t xml:space="preserve"> </w:t>
      </w:r>
      <w:r w:rsidR="00B009F9" w:rsidRPr="00B009F9">
        <w:rPr>
          <w:rFonts w:ascii="Arial" w:hAnsi="Arial" w:cs="Arial"/>
          <w:sz w:val="24"/>
          <w:szCs w:val="24"/>
        </w:rPr>
        <w:t xml:space="preserve">monasteries, or else in their churchyards; and that the articles of </w:t>
      </w:r>
      <w:r w:rsidR="00B009F9">
        <w:rPr>
          <w:rFonts w:ascii="Arial" w:hAnsi="Arial" w:cs="Arial"/>
          <w:sz w:val="24"/>
          <w:szCs w:val="24"/>
        </w:rPr>
        <w:t>Wycliffe</w:t>
      </w:r>
      <w:r w:rsidR="00B009F9" w:rsidRPr="00B009F9">
        <w:rPr>
          <w:rFonts w:ascii="Arial" w:hAnsi="Arial" w:cs="Arial"/>
          <w:sz w:val="24"/>
          <w:szCs w:val="24"/>
        </w:rPr>
        <w:t xml:space="preserve"> should</w:t>
      </w:r>
      <w:r>
        <w:rPr>
          <w:rFonts w:ascii="Arial" w:hAnsi="Arial" w:cs="Arial"/>
          <w:sz w:val="24"/>
          <w:szCs w:val="24"/>
        </w:rPr>
        <w:t>,</w:t>
      </w:r>
      <w:r w:rsidR="00B009F9" w:rsidRPr="00B009F9">
        <w:rPr>
          <w:rFonts w:ascii="Arial" w:hAnsi="Arial" w:cs="Arial"/>
          <w:sz w:val="24"/>
          <w:szCs w:val="24"/>
        </w:rPr>
        <w:t xml:space="preserve"> in no</w:t>
      </w:r>
      <w:r>
        <w:rPr>
          <w:rFonts w:ascii="Arial" w:hAnsi="Arial" w:cs="Arial"/>
          <w:sz w:val="24"/>
          <w:szCs w:val="24"/>
        </w:rPr>
        <w:t xml:space="preserve"> </w:t>
      </w:r>
      <w:r w:rsidR="00B009F9" w:rsidRPr="00B009F9">
        <w:rPr>
          <w:rFonts w:ascii="Arial" w:hAnsi="Arial" w:cs="Arial"/>
          <w:sz w:val="24"/>
          <w:szCs w:val="24"/>
        </w:rPr>
        <w:t>case, of any person, of what</w:t>
      </w:r>
      <w:r>
        <w:rPr>
          <w:rFonts w:ascii="Arial" w:hAnsi="Arial" w:cs="Arial"/>
          <w:sz w:val="24"/>
          <w:szCs w:val="24"/>
        </w:rPr>
        <w:t>ever</w:t>
      </w:r>
      <w:r w:rsidR="00B009F9" w:rsidRPr="00B009F9">
        <w:rPr>
          <w:rFonts w:ascii="Arial" w:hAnsi="Arial" w:cs="Arial"/>
          <w:sz w:val="24"/>
          <w:szCs w:val="24"/>
        </w:rPr>
        <w:t xml:space="preserve"> state, condition, or degree, be </w:t>
      </w:r>
      <w:r>
        <w:rPr>
          <w:rFonts w:ascii="Arial" w:hAnsi="Arial" w:cs="Arial"/>
          <w:sz w:val="24"/>
          <w:szCs w:val="24"/>
        </w:rPr>
        <w:t>allowed</w:t>
      </w:r>
      <w:r w:rsidR="00B009F9" w:rsidRPr="00B009F9">
        <w:rPr>
          <w:rFonts w:ascii="Arial" w:hAnsi="Arial" w:cs="Arial"/>
          <w:sz w:val="24"/>
          <w:szCs w:val="24"/>
        </w:rPr>
        <w:t xml:space="preserve"> to be</w:t>
      </w:r>
      <w:r>
        <w:rPr>
          <w:rFonts w:ascii="Arial" w:hAnsi="Arial" w:cs="Arial"/>
          <w:sz w:val="24"/>
          <w:szCs w:val="24"/>
        </w:rPr>
        <w:t xml:space="preserve"> held</w:t>
      </w:r>
      <w:r w:rsidR="00B009F9" w:rsidRPr="00B009F9">
        <w:rPr>
          <w:rFonts w:ascii="Arial" w:hAnsi="Arial" w:cs="Arial"/>
          <w:sz w:val="24"/>
          <w:szCs w:val="24"/>
        </w:rPr>
        <w:t>, taught, or defended, either priv</w:t>
      </w:r>
      <w:r>
        <w:rPr>
          <w:rFonts w:ascii="Arial" w:hAnsi="Arial" w:cs="Arial"/>
          <w:sz w:val="24"/>
          <w:szCs w:val="24"/>
        </w:rPr>
        <w:t>arely</w:t>
      </w:r>
      <w:r w:rsidR="00B009F9" w:rsidRPr="00B009F9">
        <w:rPr>
          <w:rFonts w:ascii="Arial" w:hAnsi="Arial" w:cs="Arial"/>
          <w:sz w:val="24"/>
          <w:szCs w:val="24"/>
        </w:rPr>
        <w:t xml:space="preserve"> or </w:t>
      </w:r>
      <w:r>
        <w:rPr>
          <w:rFonts w:ascii="Arial" w:hAnsi="Arial" w:cs="Arial"/>
          <w:sz w:val="24"/>
          <w:szCs w:val="24"/>
        </w:rPr>
        <w:t>openly</w:t>
      </w:r>
      <w:r w:rsidR="00B009F9" w:rsidRPr="00B009F9">
        <w:rPr>
          <w:rFonts w:ascii="Arial" w:hAnsi="Arial" w:cs="Arial"/>
          <w:sz w:val="24"/>
          <w:szCs w:val="24"/>
        </w:rPr>
        <w:t>; commanding, moreover, and</w:t>
      </w:r>
      <w:r>
        <w:rPr>
          <w:rFonts w:ascii="Arial" w:hAnsi="Arial" w:cs="Arial"/>
          <w:sz w:val="24"/>
          <w:szCs w:val="24"/>
        </w:rPr>
        <w:t xml:space="preserve"> </w:t>
      </w:r>
      <w:r w:rsidR="00B009F9" w:rsidRPr="00B009F9">
        <w:rPr>
          <w:rFonts w:ascii="Arial" w:hAnsi="Arial" w:cs="Arial"/>
          <w:sz w:val="24"/>
          <w:szCs w:val="24"/>
        </w:rPr>
        <w:t>charging the archbishop, that he, with four bachelors of divinity, and two doctors</w:t>
      </w:r>
      <w:r>
        <w:rPr>
          <w:rFonts w:ascii="Arial" w:hAnsi="Arial" w:cs="Arial"/>
          <w:sz w:val="24"/>
          <w:szCs w:val="24"/>
        </w:rPr>
        <w:t xml:space="preserve"> </w:t>
      </w:r>
      <w:r w:rsidR="00B009F9" w:rsidRPr="00B009F9">
        <w:rPr>
          <w:rFonts w:ascii="Arial" w:hAnsi="Arial" w:cs="Arial"/>
          <w:sz w:val="24"/>
          <w:szCs w:val="24"/>
        </w:rPr>
        <w:t xml:space="preserve">of the canon law joined </w:t>
      </w:r>
      <w:r>
        <w:rPr>
          <w:rFonts w:ascii="Arial" w:hAnsi="Arial" w:cs="Arial"/>
          <w:sz w:val="24"/>
          <w:szCs w:val="24"/>
        </w:rPr>
        <w:t>themselves with</w:t>
      </w:r>
      <w:r w:rsidR="00B009F9" w:rsidRPr="00B009F9">
        <w:rPr>
          <w:rFonts w:ascii="Arial" w:hAnsi="Arial" w:cs="Arial"/>
          <w:sz w:val="24"/>
          <w:szCs w:val="24"/>
        </w:rPr>
        <w:t xml:space="preserve"> him, would proceed </w:t>
      </w:r>
      <w:r>
        <w:rPr>
          <w:rFonts w:ascii="Arial" w:hAnsi="Arial" w:cs="Arial"/>
          <w:sz w:val="24"/>
          <w:szCs w:val="24"/>
        </w:rPr>
        <w:t>in the matter</w:t>
      </w:r>
      <w:r w:rsidR="00B009F9" w:rsidRPr="00B009F9">
        <w:rPr>
          <w:rFonts w:ascii="Arial" w:hAnsi="Arial" w:cs="Arial"/>
          <w:sz w:val="24"/>
          <w:szCs w:val="24"/>
        </w:rPr>
        <w:t>, and so provide that</w:t>
      </w:r>
      <w:r>
        <w:rPr>
          <w:rFonts w:ascii="Arial" w:hAnsi="Arial" w:cs="Arial"/>
          <w:sz w:val="24"/>
          <w:szCs w:val="24"/>
        </w:rPr>
        <w:t xml:space="preserve"> </w:t>
      </w:r>
      <w:r w:rsidR="00B009F9" w:rsidRPr="00B009F9">
        <w:rPr>
          <w:rFonts w:ascii="Arial" w:hAnsi="Arial" w:cs="Arial"/>
          <w:sz w:val="24"/>
          <w:szCs w:val="24"/>
        </w:rPr>
        <w:t xml:space="preserve">no </w:t>
      </w:r>
      <w:r>
        <w:rPr>
          <w:rFonts w:ascii="Arial" w:hAnsi="Arial" w:cs="Arial"/>
          <w:sz w:val="24"/>
          <w:szCs w:val="24"/>
        </w:rPr>
        <w:t>one</w:t>
      </w:r>
      <w:r w:rsidR="00B009F9" w:rsidRPr="00B009F9">
        <w:rPr>
          <w:rFonts w:ascii="Arial" w:hAnsi="Arial" w:cs="Arial"/>
          <w:sz w:val="24"/>
          <w:szCs w:val="24"/>
        </w:rPr>
        <w:t xml:space="preserve"> in churches, schools, or any other place,should teach, defend, or approve</w:t>
      </w:r>
      <w:r>
        <w:rPr>
          <w:rFonts w:ascii="Arial" w:hAnsi="Arial" w:cs="Arial"/>
          <w:sz w:val="24"/>
          <w:szCs w:val="24"/>
        </w:rPr>
        <w:t xml:space="preserve"> </w:t>
      </w:r>
      <w:r w:rsidR="00B009F9" w:rsidRPr="00B009F9">
        <w:rPr>
          <w:rFonts w:ascii="Arial" w:hAnsi="Arial" w:cs="Arial"/>
          <w:sz w:val="24"/>
          <w:szCs w:val="24"/>
        </w:rPr>
        <w:t>any of the articles, so that whoever should attempt the contrary, should be</w:t>
      </w:r>
      <w:r>
        <w:rPr>
          <w:rFonts w:ascii="Arial" w:hAnsi="Arial" w:cs="Arial"/>
          <w:sz w:val="24"/>
          <w:szCs w:val="24"/>
        </w:rPr>
        <w:t xml:space="preserve"> </w:t>
      </w:r>
      <w:r w:rsidR="00B009F9" w:rsidRPr="00B009F9">
        <w:rPr>
          <w:rFonts w:ascii="Arial" w:hAnsi="Arial" w:cs="Arial"/>
          <w:sz w:val="24"/>
          <w:szCs w:val="24"/>
        </w:rPr>
        <w:t>accounted a heretic</w:t>
      </w:r>
      <w:r>
        <w:rPr>
          <w:rFonts w:ascii="Arial" w:hAnsi="Arial" w:cs="Arial"/>
          <w:sz w:val="24"/>
          <w:szCs w:val="24"/>
        </w:rPr>
        <w:t>;</w:t>
      </w:r>
      <w:r w:rsidR="00B009F9" w:rsidRPr="00B009F9">
        <w:rPr>
          <w:rFonts w:ascii="Arial" w:hAnsi="Arial" w:cs="Arial"/>
          <w:sz w:val="24"/>
          <w:szCs w:val="24"/>
        </w:rPr>
        <w:t xml:space="preserve"> and, unless he shall revoke solemnly and publicly the</w:t>
      </w:r>
      <w:r>
        <w:rPr>
          <w:rFonts w:ascii="Arial" w:hAnsi="Arial" w:cs="Arial"/>
          <w:sz w:val="24"/>
          <w:szCs w:val="24"/>
        </w:rPr>
        <w:t xml:space="preserve">se </w:t>
      </w:r>
      <w:r w:rsidR="00B009F9" w:rsidRPr="00B009F9">
        <w:rPr>
          <w:rFonts w:ascii="Arial" w:hAnsi="Arial" w:cs="Arial"/>
          <w:sz w:val="24"/>
          <w:szCs w:val="24"/>
        </w:rPr>
        <w:t xml:space="preserve">articles, and shall for ever abjure the books </w:t>
      </w:r>
      <w:r w:rsidR="005B5400">
        <w:rPr>
          <w:rFonts w:ascii="Arial" w:hAnsi="Arial" w:cs="Arial"/>
          <w:sz w:val="24"/>
          <w:szCs w:val="24"/>
        </w:rPr>
        <w:t xml:space="preserve">in which </w:t>
      </w:r>
      <w:r w:rsidR="00B009F9" w:rsidRPr="00B009F9">
        <w:rPr>
          <w:rFonts w:ascii="Arial" w:hAnsi="Arial" w:cs="Arial"/>
          <w:sz w:val="24"/>
          <w:szCs w:val="24"/>
        </w:rPr>
        <w:t>the</w:t>
      </w:r>
      <w:r w:rsidR="005B5400">
        <w:rPr>
          <w:rFonts w:ascii="Arial" w:hAnsi="Arial" w:cs="Arial"/>
          <w:sz w:val="24"/>
          <w:szCs w:val="24"/>
        </w:rPr>
        <w:t>se</w:t>
      </w:r>
      <w:r w:rsidR="00B009F9" w:rsidRPr="00B009F9">
        <w:rPr>
          <w:rFonts w:ascii="Arial" w:hAnsi="Arial" w:cs="Arial"/>
          <w:sz w:val="24"/>
          <w:szCs w:val="24"/>
        </w:rPr>
        <w:t xml:space="preserve"> articles </w:t>
      </w:r>
      <w:r w:rsidR="005B5400">
        <w:rPr>
          <w:rFonts w:ascii="Arial" w:hAnsi="Arial" w:cs="Arial"/>
          <w:sz w:val="24"/>
          <w:szCs w:val="24"/>
        </w:rPr>
        <w:t xml:space="preserve">are </w:t>
      </w:r>
      <w:r w:rsidR="00B009F9" w:rsidRPr="00B009F9">
        <w:rPr>
          <w:rFonts w:ascii="Arial" w:hAnsi="Arial" w:cs="Arial"/>
          <w:sz w:val="24"/>
          <w:szCs w:val="24"/>
        </w:rPr>
        <w:t xml:space="preserve">contained, so that they may be utterly abolished </w:t>
      </w:r>
      <w:r w:rsidR="005B5400">
        <w:rPr>
          <w:rFonts w:ascii="Arial" w:hAnsi="Arial" w:cs="Arial"/>
          <w:sz w:val="24"/>
          <w:szCs w:val="24"/>
        </w:rPr>
        <w:t>away</w:t>
      </w:r>
      <w:r w:rsidR="00B009F9" w:rsidRPr="00B009F9">
        <w:rPr>
          <w:rFonts w:ascii="Arial" w:hAnsi="Arial" w:cs="Arial"/>
          <w:sz w:val="24"/>
          <w:szCs w:val="24"/>
        </w:rPr>
        <w:t xml:space="preserve"> from the </w:t>
      </w:r>
      <w:r w:rsidR="002E2206">
        <w:rPr>
          <w:rFonts w:ascii="Arial" w:hAnsi="Arial" w:cs="Arial"/>
          <w:sz w:val="24"/>
          <w:szCs w:val="24"/>
        </w:rPr>
        <w:t>eyes</w:t>
      </w:r>
      <w:r w:rsidR="00B009F9" w:rsidRPr="00B009F9">
        <w:rPr>
          <w:rFonts w:ascii="Arial" w:hAnsi="Arial" w:cs="Arial"/>
          <w:sz w:val="24"/>
          <w:szCs w:val="24"/>
        </w:rPr>
        <w:t xml:space="preserve"> of the faithful, the</w:t>
      </w:r>
      <w:r w:rsidR="005B5400">
        <w:rPr>
          <w:rFonts w:ascii="Arial" w:hAnsi="Arial" w:cs="Arial"/>
          <w:sz w:val="24"/>
          <w:szCs w:val="24"/>
        </w:rPr>
        <w:t xml:space="preserve"> offenders</w:t>
      </w:r>
      <w:r w:rsidR="00B009F9" w:rsidRPr="00B009F9">
        <w:rPr>
          <w:rFonts w:ascii="Arial" w:hAnsi="Arial" w:cs="Arial"/>
          <w:sz w:val="24"/>
          <w:szCs w:val="24"/>
        </w:rPr>
        <w:t xml:space="preserve"> should be a</w:t>
      </w:r>
      <w:r w:rsidR="005B5400">
        <w:rPr>
          <w:rFonts w:ascii="Arial" w:hAnsi="Arial" w:cs="Arial"/>
          <w:sz w:val="24"/>
          <w:szCs w:val="24"/>
        </w:rPr>
        <w:t>rrested</w:t>
      </w:r>
      <w:r w:rsidR="00B009F9" w:rsidRPr="00B009F9">
        <w:rPr>
          <w:rFonts w:ascii="Arial" w:hAnsi="Arial" w:cs="Arial"/>
          <w:sz w:val="24"/>
          <w:szCs w:val="24"/>
        </w:rPr>
        <w:t xml:space="preserve"> and imprisoned, all </w:t>
      </w:r>
      <w:r w:rsidR="005B5400">
        <w:rPr>
          <w:rFonts w:ascii="Arial" w:hAnsi="Arial" w:cs="Arial"/>
          <w:sz w:val="24"/>
          <w:szCs w:val="24"/>
        </w:rPr>
        <w:t>names being</w:t>
      </w:r>
      <w:r w:rsidR="00B009F9" w:rsidRPr="00B009F9">
        <w:rPr>
          <w:rFonts w:ascii="Arial" w:hAnsi="Arial" w:cs="Arial"/>
          <w:sz w:val="24"/>
          <w:szCs w:val="24"/>
        </w:rPr>
        <w:t xml:space="preserve"> set apart, the help also of</w:t>
      </w:r>
      <w:r w:rsidR="005B5400">
        <w:rPr>
          <w:rFonts w:ascii="Arial" w:hAnsi="Arial" w:cs="Arial"/>
          <w:sz w:val="24"/>
          <w:szCs w:val="24"/>
        </w:rPr>
        <w:t xml:space="preserve"> </w:t>
      </w:r>
      <w:r w:rsidR="00B009F9" w:rsidRPr="00B009F9">
        <w:rPr>
          <w:rFonts w:ascii="Arial" w:hAnsi="Arial" w:cs="Arial"/>
          <w:sz w:val="24"/>
          <w:szCs w:val="24"/>
        </w:rPr>
        <w:t xml:space="preserve">the secular arm </w:t>
      </w:r>
      <w:r w:rsidR="005B5400">
        <w:rPr>
          <w:rFonts w:ascii="Arial" w:hAnsi="Arial" w:cs="Arial"/>
          <w:sz w:val="24"/>
          <w:szCs w:val="24"/>
        </w:rPr>
        <w:t>should be</w:t>
      </w:r>
      <w:r w:rsidR="00B009F9" w:rsidRPr="00B009F9">
        <w:rPr>
          <w:rFonts w:ascii="Arial" w:hAnsi="Arial" w:cs="Arial"/>
          <w:sz w:val="24"/>
          <w:szCs w:val="24"/>
        </w:rPr>
        <w:t xml:space="preserve"> called </w:t>
      </w:r>
      <w:r w:rsidR="005B5400">
        <w:rPr>
          <w:rFonts w:ascii="Arial" w:hAnsi="Arial" w:cs="Arial"/>
          <w:sz w:val="24"/>
          <w:szCs w:val="24"/>
        </w:rPr>
        <w:t>upon</w:t>
      </w:r>
      <w:r w:rsidR="00B009F9" w:rsidRPr="00B009F9">
        <w:rPr>
          <w:rFonts w:ascii="Arial" w:hAnsi="Arial" w:cs="Arial"/>
          <w:sz w:val="24"/>
          <w:szCs w:val="24"/>
        </w:rPr>
        <w:t>, if need sh</w:t>
      </w:r>
      <w:r w:rsidR="005B5400">
        <w:rPr>
          <w:rFonts w:ascii="Arial" w:hAnsi="Arial" w:cs="Arial"/>
          <w:sz w:val="24"/>
          <w:szCs w:val="24"/>
        </w:rPr>
        <w:t>ould</w:t>
      </w:r>
      <w:r w:rsidR="00B009F9" w:rsidRPr="00B009F9">
        <w:rPr>
          <w:rFonts w:ascii="Arial" w:hAnsi="Arial" w:cs="Arial"/>
          <w:sz w:val="24"/>
          <w:szCs w:val="24"/>
        </w:rPr>
        <w:t xml:space="preserve"> require, </w:t>
      </w:r>
      <w:r w:rsidR="00B4207D">
        <w:rPr>
          <w:rFonts w:ascii="Arial" w:hAnsi="Arial" w:cs="Arial"/>
          <w:sz w:val="24"/>
          <w:szCs w:val="24"/>
        </w:rPr>
        <w:t>etc</w:t>
      </w:r>
      <w:r w:rsidR="00B009F9" w:rsidRPr="00B009F9">
        <w:rPr>
          <w:rFonts w:ascii="Arial" w:hAnsi="Arial" w:cs="Arial"/>
          <w:sz w:val="24"/>
          <w:szCs w:val="24"/>
        </w:rPr>
        <w:t xml:space="preserve">. </w:t>
      </w:r>
      <w:r w:rsidR="000D7C9D">
        <w:rPr>
          <w:rFonts w:ascii="Arial" w:hAnsi="Arial" w:cs="Arial"/>
          <w:sz w:val="24"/>
          <w:szCs w:val="24"/>
        </w:rPr>
        <w:t>T</w:t>
      </w:r>
      <w:r w:rsidR="00B009F9" w:rsidRPr="00B009F9">
        <w:rPr>
          <w:rFonts w:ascii="Arial" w:hAnsi="Arial" w:cs="Arial"/>
          <w:sz w:val="24"/>
          <w:szCs w:val="24"/>
        </w:rPr>
        <w:t>hese were the</w:t>
      </w:r>
      <w:r w:rsidR="000D7C9D">
        <w:rPr>
          <w:rFonts w:ascii="Arial" w:hAnsi="Arial" w:cs="Arial"/>
          <w:sz w:val="24"/>
          <w:szCs w:val="24"/>
        </w:rPr>
        <w:t xml:space="preserve"> </w:t>
      </w:r>
      <w:r w:rsidR="00B009F9" w:rsidRPr="00B009F9">
        <w:rPr>
          <w:rFonts w:ascii="Arial" w:hAnsi="Arial" w:cs="Arial"/>
          <w:sz w:val="24"/>
          <w:szCs w:val="24"/>
        </w:rPr>
        <w:t>contents of this mighty and fierce bull of Pope Alexander.</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which bull, on the other side, John Huss, justly complaining,</w:t>
      </w:r>
      <w:r w:rsidR="000D7C9D">
        <w:rPr>
          <w:rFonts w:ascii="Arial" w:hAnsi="Arial" w:cs="Arial"/>
          <w:sz w:val="24"/>
          <w:szCs w:val="24"/>
        </w:rPr>
        <w:t xml:space="preserve"> made exception</w:t>
      </w:r>
      <w:r w:rsidRPr="00B009F9">
        <w:rPr>
          <w:rFonts w:ascii="Arial" w:hAnsi="Arial" w:cs="Arial"/>
          <w:sz w:val="24"/>
          <w:szCs w:val="24"/>
        </w:rPr>
        <w:t xml:space="preserve"> again, and objecte</w:t>
      </w:r>
      <w:r w:rsidR="000D7C9D">
        <w:rPr>
          <w:rFonts w:ascii="Arial" w:hAnsi="Arial" w:cs="Arial"/>
          <w:sz w:val="24"/>
          <w:szCs w:val="24"/>
        </w:rPr>
        <w:t>d</w:t>
      </w:r>
      <w:r w:rsidRPr="00B009F9">
        <w:rPr>
          <w:rFonts w:ascii="Arial" w:hAnsi="Arial" w:cs="Arial"/>
          <w:sz w:val="24"/>
          <w:szCs w:val="24"/>
        </w:rPr>
        <w:t xml:space="preserve"> many things</w:t>
      </w:r>
      <w:r w:rsidR="000D7C9D">
        <w:rPr>
          <w:rFonts w:ascii="Arial" w:hAnsi="Arial" w:cs="Arial"/>
          <w:sz w:val="24"/>
          <w:szCs w:val="24"/>
        </w:rPr>
        <w:t>. He</w:t>
      </w:r>
      <w:r w:rsidRPr="00B009F9">
        <w:rPr>
          <w:rFonts w:ascii="Arial" w:hAnsi="Arial" w:cs="Arial"/>
          <w:sz w:val="24"/>
          <w:szCs w:val="24"/>
        </w:rPr>
        <w:t xml:space="preserve"> declareth this mandate of the pope to</w:t>
      </w:r>
      <w:r w:rsidR="000D7C9D">
        <w:rPr>
          <w:rFonts w:ascii="Arial" w:hAnsi="Arial" w:cs="Arial"/>
          <w:sz w:val="24"/>
          <w:szCs w:val="24"/>
        </w:rPr>
        <w:t xml:space="preserve"> </w:t>
      </w:r>
      <w:r w:rsidRPr="00B009F9">
        <w:rPr>
          <w:rFonts w:ascii="Arial" w:hAnsi="Arial" w:cs="Arial"/>
          <w:sz w:val="24"/>
          <w:szCs w:val="24"/>
        </w:rPr>
        <w:t xml:space="preserve">stand directly against the </w:t>
      </w:r>
      <w:r w:rsidR="000D7C9D">
        <w:rPr>
          <w:rFonts w:ascii="Arial" w:hAnsi="Arial" w:cs="Arial"/>
          <w:sz w:val="24"/>
          <w:szCs w:val="24"/>
        </w:rPr>
        <w:t>actions</w:t>
      </w:r>
      <w:r w:rsidRPr="00B009F9">
        <w:rPr>
          <w:rFonts w:ascii="Arial" w:hAnsi="Arial" w:cs="Arial"/>
          <w:sz w:val="24"/>
          <w:szCs w:val="24"/>
        </w:rPr>
        <w:t xml:space="preserve"> and sayings both of Christ and of his apostles;</w:t>
      </w:r>
      <w:r w:rsidR="000D7C9D">
        <w:rPr>
          <w:rFonts w:ascii="Arial" w:hAnsi="Arial" w:cs="Arial"/>
          <w:sz w:val="24"/>
          <w:szCs w:val="24"/>
        </w:rPr>
        <w:t xml:space="preserve"> </w:t>
      </w:r>
      <w:r w:rsidRPr="00B009F9">
        <w:rPr>
          <w:rFonts w:ascii="Arial" w:hAnsi="Arial" w:cs="Arial"/>
          <w:sz w:val="24"/>
          <w:szCs w:val="24"/>
        </w:rPr>
        <w:t xml:space="preserve">considering how Christ </w:t>
      </w:r>
      <w:r w:rsidR="00C03AB3">
        <w:rPr>
          <w:rFonts w:ascii="Arial" w:hAnsi="Arial" w:cs="Arial"/>
          <w:sz w:val="24"/>
          <w:szCs w:val="24"/>
        </w:rPr>
        <w:t>himself</w:t>
      </w:r>
      <w:r w:rsidRPr="00B009F9">
        <w:rPr>
          <w:rFonts w:ascii="Arial" w:hAnsi="Arial" w:cs="Arial"/>
          <w:sz w:val="24"/>
          <w:szCs w:val="24"/>
        </w:rPr>
        <w:t xml:space="preserve"> preached to the people, both </w:t>
      </w:r>
      <w:r w:rsidR="000D7C9D">
        <w:rPr>
          <w:rFonts w:ascii="Arial" w:hAnsi="Arial" w:cs="Arial"/>
          <w:sz w:val="24"/>
          <w:szCs w:val="24"/>
        </w:rPr>
        <w:t>by</w:t>
      </w:r>
      <w:r w:rsidRPr="00B009F9">
        <w:rPr>
          <w:rFonts w:ascii="Arial" w:hAnsi="Arial" w:cs="Arial"/>
          <w:sz w:val="24"/>
          <w:szCs w:val="24"/>
        </w:rPr>
        <w:t xml:space="preserve"> the sea, in the desert,</w:t>
      </w:r>
      <w:r w:rsidR="000D7C9D">
        <w:rPr>
          <w:rFonts w:ascii="Arial" w:hAnsi="Arial" w:cs="Arial"/>
          <w:sz w:val="24"/>
          <w:szCs w:val="24"/>
        </w:rPr>
        <w:t xml:space="preserve"> </w:t>
      </w:r>
      <w:r w:rsidRPr="00B009F9">
        <w:rPr>
          <w:rFonts w:ascii="Arial" w:hAnsi="Arial" w:cs="Arial"/>
          <w:sz w:val="24"/>
          <w:szCs w:val="24"/>
        </w:rPr>
        <w:t>in fields, in houses, in synagogues, in villages; and the apostles also, in all places, did</w:t>
      </w:r>
      <w:r w:rsidR="000D7C9D">
        <w:rPr>
          <w:rFonts w:ascii="Arial" w:hAnsi="Arial" w:cs="Arial"/>
          <w:sz w:val="24"/>
          <w:szCs w:val="24"/>
        </w:rPr>
        <w:t xml:space="preserve"> </w:t>
      </w:r>
      <w:r w:rsidRPr="00B009F9">
        <w:rPr>
          <w:rFonts w:ascii="Arial" w:hAnsi="Arial" w:cs="Arial"/>
          <w:sz w:val="24"/>
          <w:szCs w:val="24"/>
        </w:rPr>
        <w:t xml:space="preserve">the same, the Lord working </w:t>
      </w:r>
      <w:r w:rsidR="000D7C9D" w:rsidRPr="00B009F9">
        <w:rPr>
          <w:rFonts w:ascii="Arial" w:hAnsi="Arial" w:cs="Arial"/>
          <w:sz w:val="24"/>
          <w:szCs w:val="24"/>
        </w:rPr>
        <w:t xml:space="preserve">mightily </w:t>
      </w:r>
      <w:r w:rsidRPr="00B009F9">
        <w:rPr>
          <w:rFonts w:ascii="Arial" w:hAnsi="Arial" w:cs="Arial"/>
          <w:sz w:val="24"/>
          <w:szCs w:val="24"/>
        </w:rPr>
        <w:t xml:space="preserve">with them. He declared, moreover, </w:t>
      </w:r>
      <w:r w:rsidR="000D7C9D">
        <w:rPr>
          <w:rFonts w:ascii="Arial" w:hAnsi="Arial" w:cs="Arial"/>
          <w:sz w:val="24"/>
          <w:szCs w:val="24"/>
        </w:rPr>
        <w:t xml:space="preserve">that this </w:t>
      </w:r>
      <w:r w:rsidRPr="00B009F9">
        <w:rPr>
          <w:rFonts w:ascii="Arial" w:hAnsi="Arial" w:cs="Arial"/>
          <w:sz w:val="24"/>
          <w:szCs w:val="24"/>
        </w:rPr>
        <w:t xml:space="preserve">mandate or bull of the pope to </w:t>
      </w:r>
      <w:r w:rsidR="000D7C9D">
        <w:rPr>
          <w:rFonts w:ascii="Arial" w:hAnsi="Arial" w:cs="Arial"/>
          <w:sz w:val="24"/>
          <w:szCs w:val="24"/>
        </w:rPr>
        <w:t xml:space="preserve">be to the </w:t>
      </w:r>
      <w:r w:rsidRPr="00B009F9">
        <w:rPr>
          <w:rFonts w:ascii="Arial" w:hAnsi="Arial" w:cs="Arial"/>
          <w:sz w:val="24"/>
          <w:szCs w:val="24"/>
        </w:rPr>
        <w:t>great detriment of the church, in</w:t>
      </w:r>
      <w:r w:rsidR="000D7C9D">
        <w:rPr>
          <w:rFonts w:ascii="Arial" w:hAnsi="Arial" w:cs="Arial"/>
          <w:sz w:val="24"/>
          <w:szCs w:val="24"/>
        </w:rPr>
        <w:t xml:space="preserve"> </w:t>
      </w:r>
      <w:r w:rsidRPr="00B009F9">
        <w:rPr>
          <w:rFonts w:ascii="Arial" w:hAnsi="Arial" w:cs="Arial"/>
          <w:sz w:val="24"/>
          <w:szCs w:val="24"/>
        </w:rPr>
        <w:t>binding the word of God, that it might not have free passage; also, th</w:t>
      </w:r>
      <w:r w:rsidR="000D7C9D">
        <w:rPr>
          <w:rFonts w:ascii="Arial" w:hAnsi="Arial" w:cs="Arial"/>
          <w:sz w:val="24"/>
          <w:szCs w:val="24"/>
        </w:rPr>
        <w:t xml:space="preserve">at it was </w:t>
      </w:r>
      <w:r w:rsidRPr="00B009F9">
        <w:rPr>
          <w:rFonts w:ascii="Arial" w:hAnsi="Arial" w:cs="Arial"/>
          <w:sz w:val="24"/>
          <w:szCs w:val="24"/>
        </w:rPr>
        <w:t>prejudicial to chapels newly erected for the word of God to be preached in them:</w:t>
      </w:r>
    </w:p>
    <w:p w:rsidR="000D7C9D" w:rsidRDefault="000D7C9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0D7C9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w:t>
      </w:r>
      <w:r>
        <w:rPr>
          <w:rFonts w:ascii="Arial" w:hAnsi="Arial" w:cs="Arial"/>
          <w:sz w:val="24"/>
          <w:szCs w:val="24"/>
        </w:rPr>
        <w:t>”</w:t>
      </w:r>
      <w:r w:rsidR="00B009F9" w:rsidRPr="00B009F9">
        <w:rPr>
          <w:rFonts w:ascii="Arial" w:hAnsi="Arial" w:cs="Arial"/>
          <w:sz w:val="24"/>
          <w:szCs w:val="24"/>
        </w:rPr>
        <w:t xml:space="preserve"> sa</w:t>
      </w:r>
      <w:r w:rsidR="000D7C9D">
        <w:rPr>
          <w:rFonts w:ascii="Arial" w:hAnsi="Arial" w:cs="Arial"/>
          <w:sz w:val="24"/>
          <w:szCs w:val="24"/>
        </w:rPr>
        <w:t>ys</w:t>
      </w:r>
      <w:r w:rsidR="00B009F9" w:rsidRPr="00B009F9">
        <w:rPr>
          <w:rFonts w:ascii="Arial" w:hAnsi="Arial" w:cs="Arial"/>
          <w:sz w:val="24"/>
          <w:szCs w:val="24"/>
        </w:rPr>
        <w:t xml:space="preserve"> he, </w:t>
      </w:r>
      <w:r>
        <w:rPr>
          <w:rFonts w:ascii="Arial" w:hAnsi="Arial" w:cs="Arial"/>
          <w:sz w:val="24"/>
          <w:szCs w:val="24"/>
        </w:rPr>
        <w:t>“</w:t>
      </w:r>
      <w:r w:rsidR="00B009F9" w:rsidRPr="00B009F9">
        <w:rPr>
          <w:rFonts w:ascii="Arial" w:hAnsi="Arial" w:cs="Arial"/>
          <w:sz w:val="24"/>
          <w:szCs w:val="24"/>
        </w:rPr>
        <w:t xml:space="preserve">from this commandment or mandate of Pope Alexander, I </w:t>
      </w:r>
      <w:r w:rsidR="000D7C9D">
        <w:rPr>
          <w:rFonts w:ascii="Arial" w:hAnsi="Arial" w:cs="Arial"/>
          <w:sz w:val="24"/>
          <w:szCs w:val="24"/>
        </w:rPr>
        <w:t xml:space="preserve">made an appeal </w:t>
      </w:r>
      <w:r w:rsidR="00B009F9" w:rsidRPr="00B009F9">
        <w:rPr>
          <w:rFonts w:ascii="Arial" w:hAnsi="Arial" w:cs="Arial"/>
          <w:sz w:val="24"/>
          <w:szCs w:val="24"/>
        </w:rPr>
        <w:t>to Alexander, being better informed and advised; and, as I was</w:t>
      </w:r>
      <w:r w:rsidR="000D7C9D">
        <w:rPr>
          <w:rFonts w:ascii="Arial" w:hAnsi="Arial" w:cs="Arial"/>
          <w:sz w:val="24"/>
          <w:szCs w:val="24"/>
        </w:rPr>
        <w:t xml:space="preserve"> </w:t>
      </w:r>
      <w:r w:rsidR="00B009F9" w:rsidRPr="00B009F9">
        <w:rPr>
          <w:rFonts w:ascii="Arial" w:hAnsi="Arial" w:cs="Arial"/>
          <w:sz w:val="24"/>
          <w:szCs w:val="24"/>
        </w:rPr>
        <w:t>prosecuting my appeal, the lord pope,</w:t>
      </w:r>
      <w:r>
        <w:rPr>
          <w:rFonts w:ascii="Arial" w:hAnsi="Arial" w:cs="Arial"/>
          <w:sz w:val="24"/>
          <w:szCs w:val="24"/>
        </w:rPr>
        <w:t>”</w:t>
      </w:r>
      <w:r w:rsidR="000D7C9D">
        <w:rPr>
          <w:rFonts w:ascii="Arial" w:hAnsi="Arial" w:cs="Arial"/>
          <w:sz w:val="24"/>
          <w:szCs w:val="24"/>
        </w:rPr>
        <w:t xml:space="preserve"> says</w:t>
      </w:r>
      <w:r w:rsidR="00B009F9" w:rsidRPr="00B009F9">
        <w:rPr>
          <w:rFonts w:ascii="Arial" w:hAnsi="Arial" w:cs="Arial"/>
          <w:sz w:val="24"/>
          <w:szCs w:val="24"/>
        </w:rPr>
        <w:t xml:space="preserve"> John Huss, </w:t>
      </w:r>
      <w:r>
        <w:rPr>
          <w:rFonts w:ascii="Arial" w:hAnsi="Arial" w:cs="Arial"/>
          <w:sz w:val="24"/>
          <w:szCs w:val="24"/>
        </w:rPr>
        <w:t>“</w:t>
      </w:r>
      <w:r w:rsidR="00B009F9" w:rsidRPr="00B009F9">
        <w:rPr>
          <w:rFonts w:ascii="Arial" w:hAnsi="Arial" w:cs="Arial"/>
          <w:sz w:val="24"/>
          <w:szCs w:val="24"/>
        </w:rPr>
        <w:t>immediately died.</w:t>
      </w:r>
      <w:r>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Then the archbishop of Swinco, to whom this present bull was</w:t>
      </w:r>
      <w:r w:rsidR="000D7C9D">
        <w:rPr>
          <w:rFonts w:ascii="Arial" w:hAnsi="Arial" w:cs="Arial"/>
          <w:sz w:val="24"/>
          <w:szCs w:val="24"/>
        </w:rPr>
        <w:t xml:space="preserve"> </w:t>
      </w:r>
      <w:r w:rsidRPr="00B009F9">
        <w:rPr>
          <w:rFonts w:ascii="Arial" w:hAnsi="Arial" w:cs="Arial"/>
          <w:sz w:val="24"/>
          <w:szCs w:val="24"/>
        </w:rPr>
        <w:t>directed, when he saw the process, bulls, and mandates of the bishop of Rome to be</w:t>
      </w:r>
      <w:r w:rsidR="000D7C9D">
        <w:rPr>
          <w:rFonts w:ascii="Arial" w:hAnsi="Arial" w:cs="Arial"/>
          <w:sz w:val="24"/>
          <w:szCs w:val="24"/>
        </w:rPr>
        <w:t xml:space="preserve"> </w:t>
      </w:r>
      <w:r w:rsidRPr="00B009F9">
        <w:rPr>
          <w:rFonts w:ascii="Arial" w:hAnsi="Arial" w:cs="Arial"/>
          <w:sz w:val="24"/>
          <w:szCs w:val="24"/>
        </w:rPr>
        <w:t>con</w:t>
      </w:r>
      <w:r w:rsidR="000D7C9D">
        <w:rPr>
          <w:rFonts w:ascii="Arial" w:hAnsi="Arial" w:cs="Arial"/>
          <w:sz w:val="24"/>
          <w:szCs w:val="24"/>
        </w:rPr>
        <w:t>demned by</w:t>
      </w:r>
      <w:r w:rsidRPr="00B009F9">
        <w:rPr>
          <w:rFonts w:ascii="Arial" w:hAnsi="Arial" w:cs="Arial"/>
          <w:sz w:val="24"/>
          <w:szCs w:val="24"/>
        </w:rPr>
        <w:t xml:space="preserve"> John Huss and his fellows, neither having any hope of redress in</w:t>
      </w:r>
      <w:r w:rsidR="000D7C9D">
        <w:rPr>
          <w:rFonts w:ascii="Arial" w:hAnsi="Arial" w:cs="Arial"/>
          <w:sz w:val="24"/>
          <w:szCs w:val="24"/>
        </w:rPr>
        <w:t xml:space="preserve"> </w:t>
      </w:r>
      <w:r w:rsidRPr="00B009F9">
        <w:rPr>
          <w:rFonts w:ascii="Arial" w:hAnsi="Arial" w:cs="Arial"/>
          <w:sz w:val="24"/>
          <w:szCs w:val="24"/>
        </w:rPr>
        <w:t>Winceslaus the king, wh</w:t>
      </w:r>
      <w:r w:rsidR="000D7C9D">
        <w:rPr>
          <w:rFonts w:ascii="Arial" w:hAnsi="Arial" w:cs="Arial"/>
          <w:sz w:val="24"/>
          <w:szCs w:val="24"/>
        </w:rPr>
        <w:t>o</w:t>
      </w:r>
      <w:r w:rsidRPr="00B009F9">
        <w:rPr>
          <w:rFonts w:ascii="Arial" w:hAnsi="Arial" w:cs="Arial"/>
          <w:sz w:val="24"/>
          <w:szCs w:val="24"/>
        </w:rPr>
        <w:t xml:space="preserve"> seemed to neglect the matter, went out of his country into</w:t>
      </w:r>
      <w:r w:rsidR="000D7C9D">
        <w:rPr>
          <w:rFonts w:ascii="Arial" w:hAnsi="Arial" w:cs="Arial"/>
          <w:sz w:val="24"/>
          <w:szCs w:val="24"/>
        </w:rPr>
        <w:t xml:space="preserve"> </w:t>
      </w:r>
      <w:r w:rsidRPr="00B009F9">
        <w:rPr>
          <w:rFonts w:ascii="Arial" w:hAnsi="Arial" w:cs="Arial"/>
          <w:sz w:val="24"/>
          <w:szCs w:val="24"/>
        </w:rPr>
        <w:t xml:space="preserve">Hungary, to complain to </w:t>
      </w:r>
      <w:r w:rsidRPr="00B009F9">
        <w:rPr>
          <w:rFonts w:ascii="Arial" w:hAnsi="Arial" w:cs="Arial"/>
          <w:sz w:val="24"/>
          <w:szCs w:val="24"/>
        </w:rPr>
        <w:lastRenderedPageBreak/>
        <w:t>Sigismund, king of Hungary, and brother to th</w:t>
      </w:r>
      <w:r w:rsidR="000D7C9D">
        <w:rPr>
          <w:rFonts w:ascii="Arial" w:hAnsi="Arial" w:cs="Arial"/>
          <w:sz w:val="24"/>
          <w:szCs w:val="24"/>
        </w:rPr>
        <w:t xml:space="preserve">is </w:t>
      </w:r>
      <w:r w:rsidRPr="00B009F9">
        <w:rPr>
          <w:rFonts w:ascii="Arial" w:hAnsi="Arial" w:cs="Arial"/>
          <w:sz w:val="24"/>
          <w:szCs w:val="24"/>
        </w:rPr>
        <w:t>Winceslaus. But this quarrelling archbishop, whether before, as the Bohemians say, or</w:t>
      </w:r>
      <w:r w:rsidR="000D7C9D">
        <w:rPr>
          <w:rFonts w:ascii="Arial" w:hAnsi="Arial" w:cs="Arial"/>
          <w:sz w:val="24"/>
          <w:szCs w:val="24"/>
        </w:rPr>
        <w:t xml:space="preserve"> </w:t>
      </w:r>
      <w:r w:rsidRPr="00B009F9">
        <w:rPr>
          <w:rFonts w:ascii="Arial" w:hAnsi="Arial" w:cs="Arial"/>
          <w:sz w:val="24"/>
          <w:szCs w:val="24"/>
        </w:rPr>
        <w:t>after, as Silvius sa</w:t>
      </w:r>
      <w:r w:rsidR="000D7C9D">
        <w:rPr>
          <w:rFonts w:ascii="Arial" w:hAnsi="Arial" w:cs="Arial"/>
          <w:sz w:val="24"/>
          <w:szCs w:val="24"/>
        </w:rPr>
        <w:t>ys</w:t>
      </w:r>
      <w:r w:rsidRPr="00B009F9">
        <w:rPr>
          <w:rFonts w:ascii="Arial" w:hAnsi="Arial" w:cs="Arial"/>
          <w:sz w:val="24"/>
          <w:szCs w:val="24"/>
        </w:rPr>
        <w:t>, that he had spoken with Sigismund, immediately there, by the</w:t>
      </w:r>
      <w:r w:rsidR="000D7C9D">
        <w:rPr>
          <w:rFonts w:ascii="Arial" w:hAnsi="Arial" w:cs="Arial"/>
          <w:sz w:val="24"/>
          <w:szCs w:val="24"/>
        </w:rPr>
        <w:t xml:space="preserve"> </w:t>
      </w:r>
      <w:r w:rsidRPr="00B009F9">
        <w:rPr>
          <w:rFonts w:ascii="Arial" w:hAnsi="Arial" w:cs="Arial"/>
          <w:sz w:val="24"/>
          <w:szCs w:val="24"/>
        </w:rPr>
        <w:t xml:space="preserve">just </w:t>
      </w:r>
      <w:r w:rsidR="00DE3074">
        <w:rPr>
          <w:rFonts w:ascii="Arial" w:hAnsi="Arial" w:cs="Arial"/>
          <w:sz w:val="24"/>
          <w:szCs w:val="24"/>
        </w:rPr>
        <w:t>judgement</w:t>
      </w:r>
      <w:r w:rsidRPr="00B009F9">
        <w:rPr>
          <w:rFonts w:ascii="Arial" w:hAnsi="Arial" w:cs="Arial"/>
          <w:sz w:val="24"/>
          <w:szCs w:val="24"/>
        </w:rPr>
        <w:t xml:space="preserve"> of God, died in Hungary, as the story sa</w:t>
      </w:r>
      <w:r w:rsidR="000D7C9D">
        <w:rPr>
          <w:rFonts w:ascii="Arial" w:hAnsi="Arial" w:cs="Arial"/>
          <w:sz w:val="24"/>
          <w:szCs w:val="24"/>
        </w:rPr>
        <w:t>ys</w:t>
      </w:r>
      <w:r w:rsidRPr="00B009F9">
        <w:rPr>
          <w:rFonts w:ascii="Arial" w:hAnsi="Arial" w:cs="Arial"/>
          <w:sz w:val="24"/>
          <w:szCs w:val="24"/>
        </w:rPr>
        <w:t xml:space="preserve">, </w:t>
      </w:r>
      <w:r w:rsidR="000D7C9D">
        <w:rPr>
          <w:rFonts w:ascii="Arial" w:hAnsi="Arial" w:cs="Arial"/>
          <w:sz w:val="24"/>
          <w:szCs w:val="24"/>
        </w:rPr>
        <w:t>of</w:t>
      </w:r>
      <w:r w:rsidRPr="00B009F9">
        <w:rPr>
          <w:rFonts w:ascii="Arial" w:hAnsi="Arial" w:cs="Arial"/>
          <w:sz w:val="24"/>
          <w:szCs w:val="24"/>
        </w:rPr>
        <w:t xml:space="preserve"> sorrow; </w:t>
      </w:r>
      <w:r w:rsidR="000D7C9D">
        <w:rPr>
          <w:rFonts w:ascii="Arial" w:hAnsi="Arial" w:cs="Arial"/>
          <w:sz w:val="24"/>
          <w:szCs w:val="24"/>
        </w:rPr>
        <w:t xml:space="preserve">by which </w:t>
      </w:r>
      <w:r w:rsidRPr="00B009F9">
        <w:rPr>
          <w:rFonts w:ascii="Arial" w:hAnsi="Arial" w:cs="Arial"/>
          <w:sz w:val="24"/>
          <w:szCs w:val="24"/>
        </w:rPr>
        <w:t>a little</w:t>
      </w:r>
      <w:r w:rsidR="000D7C9D">
        <w:rPr>
          <w:rFonts w:ascii="Arial" w:hAnsi="Arial" w:cs="Arial"/>
          <w:sz w:val="24"/>
          <w:szCs w:val="24"/>
        </w:rPr>
        <w:t xml:space="preserve"> </w:t>
      </w:r>
      <w:r w:rsidRPr="00B009F9">
        <w:rPr>
          <w:rFonts w:ascii="Arial" w:hAnsi="Arial" w:cs="Arial"/>
          <w:sz w:val="24"/>
          <w:szCs w:val="24"/>
        </w:rPr>
        <w:t>more liberty and quiet was given by the Lord to his gospel, newly beginning to take</w:t>
      </w:r>
      <w:r w:rsidR="000D7C9D">
        <w:rPr>
          <w:rFonts w:ascii="Arial" w:hAnsi="Arial" w:cs="Arial"/>
          <w:sz w:val="24"/>
          <w:szCs w:val="24"/>
        </w:rPr>
        <w:t xml:space="preserve"> </w:t>
      </w:r>
      <w:r w:rsidRPr="00B009F9">
        <w:rPr>
          <w:rFonts w:ascii="Arial" w:hAnsi="Arial" w:cs="Arial"/>
          <w:sz w:val="24"/>
          <w:szCs w:val="24"/>
        </w:rPr>
        <w:t xml:space="preserve">root among the Bohemians. </w:t>
      </w:r>
      <w:r w:rsidR="000D7C9D">
        <w:rPr>
          <w:rFonts w:ascii="Arial" w:hAnsi="Arial" w:cs="Arial"/>
          <w:sz w:val="24"/>
          <w:szCs w:val="24"/>
        </w:rPr>
        <w:t>However</w:t>
      </w:r>
      <w:r w:rsidRPr="00B009F9">
        <w:rPr>
          <w:rFonts w:ascii="Arial" w:hAnsi="Arial" w:cs="Arial"/>
          <w:sz w:val="24"/>
          <w:szCs w:val="24"/>
        </w:rPr>
        <w:t>, this tranquillity there did not long continue</w:t>
      </w:r>
      <w:r w:rsidR="000D7C9D">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trouble and persecution, neither could it in those furious days and reign of</w:t>
      </w:r>
      <w:r w:rsidR="000D7C9D">
        <w:rPr>
          <w:rFonts w:ascii="Arial" w:hAnsi="Arial" w:cs="Arial"/>
          <w:sz w:val="24"/>
          <w:szCs w:val="24"/>
        </w:rPr>
        <w:t xml:space="preserve"> </w:t>
      </w:r>
      <w:r w:rsidRPr="00B009F9">
        <w:rPr>
          <w:rFonts w:ascii="Arial" w:hAnsi="Arial" w:cs="Arial"/>
          <w:sz w:val="24"/>
          <w:szCs w:val="24"/>
        </w:rPr>
        <w:t>antichrist; for after this Alexander succeeded Pope John the Twenty-third, who,</w:t>
      </w:r>
      <w:r w:rsidR="000D7C9D">
        <w:rPr>
          <w:rFonts w:ascii="Arial" w:hAnsi="Arial" w:cs="Arial"/>
          <w:sz w:val="24"/>
          <w:szCs w:val="24"/>
        </w:rPr>
        <w:t xml:space="preserve"> </w:t>
      </w:r>
      <w:r w:rsidRPr="00B009F9">
        <w:rPr>
          <w:rFonts w:ascii="Arial" w:hAnsi="Arial" w:cs="Arial"/>
          <w:sz w:val="24"/>
          <w:szCs w:val="24"/>
        </w:rPr>
        <w:t>likewise</w:t>
      </w:r>
      <w:r w:rsidR="000D7C9D">
        <w:rPr>
          <w:rFonts w:ascii="Arial" w:hAnsi="Arial" w:cs="Arial"/>
          <w:sz w:val="24"/>
          <w:szCs w:val="24"/>
        </w:rPr>
        <w:t>,</w:t>
      </w:r>
      <w:r w:rsidRPr="00B009F9">
        <w:rPr>
          <w:rFonts w:ascii="Arial" w:hAnsi="Arial" w:cs="Arial"/>
          <w:sz w:val="24"/>
          <w:szCs w:val="24"/>
        </w:rPr>
        <w:t xml:space="preserve"> playing his part in this tragedy, bent all his might and main to disturb the</w:t>
      </w:r>
      <w:r w:rsidR="000D7C9D">
        <w:rPr>
          <w:rFonts w:ascii="Arial" w:hAnsi="Arial" w:cs="Arial"/>
          <w:sz w:val="24"/>
          <w:szCs w:val="24"/>
        </w:rPr>
        <w:t xml:space="preserve"> </w:t>
      </w:r>
      <w:r w:rsidRPr="00B009F9">
        <w:rPr>
          <w:rFonts w:ascii="Arial" w:hAnsi="Arial" w:cs="Arial"/>
          <w:sz w:val="24"/>
          <w:szCs w:val="24"/>
        </w:rPr>
        <w:t xml:space="preserve">Bohemians, </w:t>
      </w:r>
      <w:r w:rsidR="000D7C9D">
        <w:rPr>
          <w:rFonts w:ascii="Arial" w:hAnsi="Arial" w:cs="Arial"/>
          <w:sz w:val="24"/>
          <w:szCs w:val="24"/>
        </w:rPr>
        <w:t>which I will describe later</w:t>
      </w:r>
      <w:r w:rsidRPr="00B009F9">
        <w:rPr>
          <w:rFonts w:ascii="Arial" w:hAnsi="Arial" w:cs="Arial"/>
          <w:sz w:val="24"/>
          <w:szCs w:val="24"/>
        </w:rPr>
        <w:t xml:space="preserve">, Christ willing, in </w:t>
      </w:r>
      <w:r w:rsidR="000D7C9D">
        <w:rPr>
          <w:rFonts w:ascii="Arial" w:hAnsi="Arial" w:cs="Arial"/>
          <w:sz w:val="24"/>
          <w:szCs w:val="24"/>
        </w:rPr>
        <w:t xml:space="preserve">the </w:t>
      </w:r>
      <w:r w:rsidRPr="00B009F9">
        <w:rPr>
          <w:rFonts w:ascii="Arial" w:hAnsi="Arial" w:cs="Arial"/>
          <w:sz w:val="24"/>
          <w:szCs w:val="24"/>
        </w:rPr>
        <w:t>further process of</w:t>
      </w:r>
      <w:r w:rsidR="000D7C9D">
        <w:rPr>
          <w:rFonts w:ascii="Arial" w:hAnsi="Arial" w:cs="Arial"/>
          <w:sz w:val="24"/>
          <w:szCs w:val="24"/>
        </w:rPr>
        <w:t xml:space="preserve"> </w:t>
      </w:r>
      <w:r w:rsidRPr="00B009F9">
        <w:rPr>
          <w:rFonts w:ascii="Arial" w:hAnsi="Arial" w:cs="Arial"/>
          <w:sz w:val="24"/>
          <w:szCs w:val="24"/>
        </w:rPr>
        <w:t xml:space="preserve">our history, coming to the </w:t>
      </w:r>
      <w:r w:rsidR="00B95264">
        <w:rPr>
          <w:rFonts w:ascii="Arial" w:hAnsi="Arial" w:cs="Arial"/>
          <w:sz w:val="24"/>
          <w:szCs w:val="24"/>
        </w:rPr>
        <w:t>year</w:t>
      </w:r>
      <w:r w:rsidRPr="00B009F9">
        <w:rPr>
          <w:rFonts w:ascii="Arial" w:hAnsi="Arial" w:cs="Arial"/>
          <w:sz w:val="24"/>
          <w:szCs w:val="24"/>
        </w:rPr>
        <w:t xml:space="preserve"> of our Lord 1413.</w:t>
      </w: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Insufferable Pride and Vainglory of The Prelates</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the poor Christians, as </w:t>
      </w:r>
      <w:r w:rsidR="00AE24F6">
        <w:rPr>
          <w:rFonts w:ascii="Arial" w:hAnsi="Arial" w:cs="Arial"/>
          <w:sz w:val="24"/>
          <w:szCs w:val="24"/>
        </w:rPr>
        <w:t>you</w:t>
      </w:r>
      <w:r w:rsidRPr="00B009F9">
        <w:rPr>
          <w:rFonts w:ascii="Arial" w:hAnsi="Arial" w:cs="Arial"/>
          <w:sz w:val="24"/>
          <w:szCs w:val="24"/>
        </w:rPr>
        <w:t xml:space="preserve"> see, like the silly Israelites under the tyranny</w:t>
      </w:r>
      <w:r w:rsidR="002201BD">
        <w:rPr>
          <w:rFonts w:ascii="Arial" w:hAnsi="Arial" w:cs="Arial"/>
          <w:sz w:val="24"/>
          <w:szCs w:val="24"/>
        </w:rPr>
        <w:t xml:space="preserve"> </w:t>
      </w:r>
      <w:r w:rsidRPr="00B009F9">
        <w:rPr>
          <w:rFonts w:ascii="Arial" w:hAnsi="Arial" w:cs="Arial"/>
          <w:sz w:val="24"/>
          <w:szCs w:val="24"/>
        </w:rPr>
        <w:t>of Phar</w:t>
      </w:r>
      <w:r w:rsidR="002201BD">
        <w:rPr>
          <w:rFonts w:ascii="Arial" w:hAnsi="Arial" w:cs="Arial"/>
          <w:sz w:val="24"/>
          <w:szCs w:val="24"/>
        </w:rPr>
        <w:t>aoh</w:t>
      </w:r>
      <w:r w:rsidRPr="00B009F9">
        <w:rPr>
          <w:rFonts w:ascii="Arial" w:hAnsi="Arial" w:cs="Arial"/>
          <w:sz w:val="24"/>
          <w:szCs w:val="24"/>
        </w:rPr>
        <w:t>, were in</w:t>
      </w:r>
      <w:r w:rsidR="002201BD">
        <w:rPr>
          <w:rFonts w:ascii="Arial" w:hAnsi="Arial" w:cs="Arial"/>
          <w:sz w:val="24"/>
          <w:szCs w:val="24"/>
        </w:rPr>
        <w:t>vaded</w:t>
      </w:r>
      <w:r w:rsidRPr="00B009F9">
        <w:rPr>
          <w:rFonts w:ascii="Arial" w:hAnsi="Arial" w:cs="Arial"/>
          <w:sz w:val="24"/>
          <w:szCs w:val="24"/>
        </w:rPr>
        <w:t xml:space="preserve"> and oppressed in every place, but especially here in</w:t>
      </w:r>
      <w:r w:rsidR="002201BD">
        <w:rPr>
          <w:rFonts w:ascii="Arial" w:hAnsi="Arial" w:cs="Arial"/>
          <w:sz w:val="24"/>
          <w:szCs w:val="24"/>
        </w:rPr>
        <w:t xml:space="preserve"> </w:t>
      </w:r>
      <w:r w:rsidRPr="00B009F9">
        <w:rPr>
          <w:rFonts w:ascii="Arial" w:hAnsi="Arial" w:cs="Arial"/>
          <w:sz w:val="24"/>
          <w:szCs w:val="24"/>
        </w:rPr>
        <w:t>England; and so much the more here, because that the king, not like W</w:t>
      </w:r>
      <w:r w:rsidR="002201BD">
        <w:rPr>
          <w:rFonts w:ascii="Arial" w:hAnsi="Arial" w:cs="Arial"/>
          <w:sz w:val="24"/>
          <w:szCs w:val="24"/>
        </w:rPr>
        <w:t>e</w:t>
      </w:r>
      <w:r w:rsidRPr="00B009F9">
        <w:rPr>
          <w:rFonts w:ascii="Arial" w:hAnsi="Arial" w:cs="Arial"/>
          <w:sz w:val="24"/>
          <w:szCs w:val="24"/>
        </w:rPr>
        <w:t>nceslaus, went full</w:t>
      </w:r>
      <w:r w:rsidR="002201BD">
        <w:rPr>
          <w:rFonts w:ascii="Arial" w:hAnsi="Arial" w:cs="Arial"/>
          <w:sz w:val="24"/>
          <w:szCs w:val="24"/>
        </w:rPr>
        <w:t>y</w:t>
      </w:r>
      <w:r w:rsidRPr="00B009F9">
        <w:rPr>
          <w:rFonts w:ascii="Arial" w:hAnsi="Arial" w:cs="Arial"/>
          <w:sz w:val="24"/>
          <w:szCs w:val="24"/>
        </w:rPr>
        <w:t xml:space="preserve"> and whole</w:t>
      </w:r>
      <w:r w:rsidR="002201BD">
        <w:rPr>
          <w:rFonts w:ascii="Arial" w:hAnsi="Arial" w:cs="Arial"/>
          <w:sz w:val="24"/>
          <w:szCs w:val="24"/>
        </w:rPr>
        <w:t xml:space="preserve">heatedly </w:t>
      </w:r>
      <w:r w:rsidRPr="00B009F9">
        <w:rPr>
          <w:rFonts w:ascii="Arial" w:hAnsi="Arial" w:cs="Arial"/>
          <w:sz w:val="24"/>
          <w:szCs w:val="24"/>
        </w:rPr>
        <w:t xml:space="preserve">with the pope and his prelates against the </w:t>
      </w:r>
      <w:r w:rsidR="005A3BD7">
        <w:rPr>
          <w:rFonts w:ascii="Arial" w:hAnsi="Arial" w:cs="Arial"/>
          <w:sz w:val="24"/>
          <w:szCs w:val="24"/>
        </w:rPr>
        <w:t>gospe</w:t>
      </w:r>
      <w:r w:rsidR="002201BD">
        <w:rPr>
          <w:rFonts w:ascii="Arial" w:hAnsi="Arial" w:cs="Arial"/>
          <w:sz w:val="24"/>
          <w:szCs w:val="24"/>
        </w:rPr>
        <w:t>l</w:t>
      </w:r>
      <w:r w:rsidR="005A3BD7">
        <w:rPr>
          <w:rFonts w:ascii="Arial" w:hAnsi="Arial" w:cs="Arial"/>
          <w:sz w:val="24"/>
          <w:szCs w:val="24"/>
        </w:rPr>
        <w:t>l</w:t>
      </w:r>
      <w:r w:rsidRPr="00B009F9">
        <w:rPr>
          <w:rFonts w:ascii="Arial" w:hAnsi="Arial" w:cs="Arial"/>
          <w:sz w:val="24"/>
          <w:szCs w:val="24"/>
        </w:rPr>
        <w:t>ers;</w:t>
      </w:r>
      <w:r w:rsidR="002201BD">
        <w:rPr>
          <w:rFonts w:ascii="Arial" w:hAnsi="Arial" w:cs="Arial"/>
          <w:sz w:val="24"/>
          <w:szCs w:val="24"/>
        </w:rPr>
        <w:t xml:space="preserve"> for this </w:t>
      </w:r>
      <w:r w:rsidRPr="00B009F9">
        <w:rPr>
          <w:rFonts w:ascii="Arial" w:hAnsi="Arial" w:cs="Arial"/>
          <w:sz w:val="24"/>
          <w:szCs w:val="24"/>
        </w:rPr>
        <w:t>reason</w:t>
      </w:r>
      <w:r w:rsidR="002201BD">
        <w:rPr>
          <w:rFonts w:ascii="Arial" w:hAnsi="Arial" w:cs="Arial"/>
          <w:sz w:val="24"/>
          <w:szCs w:val="24"/>
        </w:rPr>
        <w:t xml:space="preserve">, </w:t>
      </w:r>
      <w:r w:rsidRPr="00B009F9">
        <w:rPr>
          <w:rFonts w:ascii="Arial" w:hAnsi="Arial" w:cs="Arial"/>
          <w:sz w:val="24"/>
          <w:szCs w:val="24"/>
        </w:rPr>
        <w:t>the kingdom of the pope and his members here in this realm began</w:t>
      </w:r>
      <w:r w:rsidR="002201BD">
        <w:rPr>
          <w:rFonts w:ascii="Arial" w:hAnsi="Arial" w:cs="Arial"/>
          <w:sz w:val="24"/>
          <w:szCs w:val="24"/>
        </w:rPr>
        <w:t xml:space="preserve"> </w:t>
      </w:r>
      <w:r w:rsidRPr="00B009F9">
        <w:rPr>
          <w:rFonts w:ascii="Arial" w:hAnsi="Arial" w:cs="Arial"/>
          <w:sz w:val="24"/>
          <w:szCs w:val="24"/>
        </w:rPr>
        <w:t xml:space="preserve">to </w:t>
      </w:r>
      <w:r w:rsidR="002201BD">
        <w:rPr>
          <w:rFonts w:ascii="Arial" w:hAnsi="Arial" w:cs="Arial"/>
          <w:sz w:val="24"/>
          <w:szCs w:val="24"/>
        </w:rPr>
        <w:t>grow</w:t>
      </w:r>
      <w:r w:rsidRPr="00B009F9">
        <w:rPr>
          <w:rFonts w:ascii="Arial" w:hAnsi="Arial" w:cs="Arial"/>
          <w:sz w:val="24"/>
          <w:szCs w:val="24"/>
        </w:rPr>
        <w:t xml:space="preserve"> so strong, that none d</w:t>
      </w:r>
      <w:r w:rsidR="002201BD">
        <w:rPr>
          <w:rFonts w:ascii="Arial" w:hAnsi="Arial" w:cs="Arial"/>
          <w:sz w:val="24"/>
          <w:szCs w:val="24"/>
        </w:rPr>
        <w:t>are</w:t>
      </w:r>
      <w:r w:rsidRPr="00B009F9">
        <w:rPr>
          <w:rFonts w:ascii="Arial" w:hAnsi="Arial" w:cs="Arial"/>
          <w:sz w:val="24"/>
          <w:szCs w:val="24"/>
        </w:rPr>
        <w:t xml:space="preserve"> stir or </w:t>
      </w:r>
      <w:r w:rsidR="002201BD">
        <w:rPr>
          <w:rFonts w:ascii="Arial" w:hAnsi="Arial" w:cs="Arial"/>
          <w:sz w:val="24"/>
          <w:szCs w:val="24"/>
        </w:rPr>
        <w:t>speak out</w:t>
      </w:r>
      <w:r w:rsidRPr="00B009F9">
        <w:rPr>
          <w:rFonts w:ascii="Arial" w:hAnsi="Arial" w:cs="Arial"/>
          <w:sz w:val="24"/>
          <w:szCs w:val="24"/>
        </w:rPr>
        <w:t xml:space="preserve"> against them. The bishops, having</w:t>
      </w:r>
      <w:r w:rsidR="002201BD">
        <w:rPr>
          <w:rFonts w:ascii="Arial" w:hAnsi="Arial" w:cs="Arial"/>
          <w:sz w:val="24"/>
          <w:szCs w:val="24"/>
        </w:rPr>
        <w:t xml:space="preserve"> </w:t>
      </w:r>
      <w:r w:rsidRPr="00B009F9">
        <w:rPr>
          <w:rFonts w:ascii="Arial" w:hAnsi="Arial" w:cs="Arial"/>
          <w:sz w:val="24"/>
          <w:szCs w:val="24"/>
        </w:rPr>
        <w:t>the king so full</w:t>
      </w:r>
      <w:r w:rsidR="002201BD">
        <w:rPr>
          <w:rFonts w:ascii="Arial" w:hAnsi="Arial" w:cs="Arial"/>
          <w:sz w:val="24"/>
          <w:szCs w:val="24"/>
        </w:rPr>
        <w:t>y</w:t>
      </w:r>
      <w:r w:rsidRPr="00B009F9">
        <w:rPr>
          <w:rFonts w:ascii="Arial" w:hAnsi="Arial" w:cs="Arial"/>
          <w:sz w:val="24"/>
          <w:szCs w:val="24"/>
        </w:rPr>
        <w:t xml:space="preserve"> on their side, armed, moreover, with laws, statutes, punishments,</w:t>
      </w:r>
      <w:r w:rsidR="002201BD">
        <w:rPr>
          <w:rFonts w:ascii="Arial" w:hAnsi="Arial" w:cs="Arial"/>
          <w:sz w:val="24"/>
          <w:szCs w:val="24"/>
        </w:rPr>
        <w:t xml:space="preserve"> </w:t>
      </w:r>
      <w:r w:rsidRPr="00B009F9">
        <w:rPr>
          <w:rFonts w:ascii="Arial" w:hAnsi="Arial" w:cs="Arial"/>
          <w:sz w:val="24"/>
          <w:szCs w:val="24"/>
        </w:rPr>
        <w:t xml:space="preserve">imprisonments, sword, fire, and faggot, reigned and ruled as they </w:t>
      </w:r>
      <w:r w:rsidR="002201BD">
        <w:rPr>
          <w:rFonts w:ascii="Arial" w:hAnsi="Arial" w:cs="Arial"/>
          <w:sz w:val="24"/>
          <w:szCs w:val="24"/>
        </w:rPr>
        <w:t>wanted</w:t>
      </w:r>
      <w:r w:rsidRPr="00B009F9">
        <w:rPr>
          <w:rFonts w:ascii="Arial" w:hAnsi="Arial" w:cs="Arial"/>
          <w:sz w:val="24"/>
          <w:szCs w:val="24"/>
        </w:rPr>
        <w:t xml:space="preserve">, </w:t>
      </w:r>
      <w:r w:rsidR="002201BD">
        <w:rPr>
          <w:rFonts w:ascii="Arial" w:hAnsi="Arial" w:cs="Arial"/>
          <w:sz w:val="24"/>
          <w:szCs w:val="24"/>
        </w:rPr>
        <w:t>like</w:t>
      </w:r>
      <w:r w:rsidRPr="00B009F9">
        <w:rPr>
          <w:rFonts w:ascii="Arial" w:hAnsi="Arial" w:cs="Arial"/>
          <w:sz w:val="24"/>
          <w:szCs w:val="24"/>
        </w:rPr>
        <w:t xml:space="preserve"> kings and</w:t>
      </w:r>
      <w:r w:rsidR="002201BD">
        <w:rPr>
          <w:rFonts w:ascii="Arial" w:hAnsi="Arial" w:cs="Arial"/>
          <w:sz w:val="24"/>
          <w:szCs w:val="24"/>
        </w:rPr>
        <w:t xml:space="preserve"> </w:t>
      </w:r>
      <w:r w:rsidRPr="00B009F9">
        <w:rPr>
          <w:rFonts w:ascii="Arial" w:hAnsi="Arial" w:cs="Arial"/>
          <w:sz w:val="24"/>
          <w:szCs w:val="24"/>
        </w:rPr>
        <w:t xml:space="preserve">princes themselves. So strong were they </w:t>
      </w:r>
      <w:r w:rsidR="002201BD">
        <w:rPr>
          <w:rFonts w:ascii="Arial" w:hAnsi="Arial" w:cs="Arial"/>
          <w:sz w:val="24"/>
          <w:szCs w:val="24"/>
        </w:rPr>
        <w:t>in</w:t>
      </w:r>
      <w:r w:rsidRPr="00B009F9">
        <w:rPr>
          <w:rFonts w:ascii="Arial" w:hAnsi="Arial" w:cs="Arial"/>
          <w:sz w:val="24"/>
          <w:szCs w:val="24"/>
        </w:rPr>
        <w:t xml:space="preserve"> power, that no human force was</w:t>
      </w:r>
      <w:r w:rsidR="002201BD">
        <w:rPr>
          <w:rFonts w:ascii="Arial" w:hAnsi="Arial" w:cs="Arial"/>
          <w:sz w:val="24"/>
          <w:szCs w:val="24"/>
        </w:rPr>
        <w:t xml:space="preserve"> </w:t>
      </w:r>
      <w:r w:rsidRPr="00B009F9">
        <w:rPr>
          <w:rFonts w:ascii="Arial" w:hAnsi="Arial" w:cs="Arial"/>
          <w:sz w:val="24"/>
          <w:szCs w:val="24"/>
        </w:rPr>
        <w:t>able to stand against them; so exalted in pride, and puffed up in glory, that they</w:t>
      </w:r>
      <w:r w:rsidR="002201BD">
        <w:rPr>
          <w:rFonts w:ascii="Arial" w:hAnsi="Arial" w:cs="Arial"/>
          <w:sz w:val="24"/>
          <w:szCs w:val="24"/>
        </w:rPr>
        <w:t xml:space="preserve"> </w:t>
      </w:r>
      <w:r w:rsidR="007B2469">
        <w:rPr>
          <w:rFonts w:ascii="Arial" w:hAnsi="Arial" w:cs="Arial"/>
          <w:sz w:val="24"/>
          <w:szCs w:val="24"/>
        </w:rPr>
        <w:t>thought</w:t>
      </w:r>
      <w:r w:rsidRPr="00B009F9">
        <w:rPr>
          <w:rFonts w:ascii="Arial" w:hAnsi="Arial" w:cs="Arial"/>
          <w:sz w:val="24"/>
          <w:szCs w:val="24"/>
        </w:rPr>
        <w:t xml:space="preserve"> all things </w:t>
      </w:r>
      <w:r w:rsidR="002201BD">
        <w:rPr>
          <w:rFonts w:ascii="Arial" w:hAnsi="Arial" w:cs="Arial"/>
          <w:sz w:val="24"/>
          <w:szCs w:val="24"/>
        </w:rPr>
        <w:t>were</w:t>
      </w:r>
      <w:r w:rsidRPr="00B009F9">
        <w:rPr>
          <w:rFonts w:ascii="Arial" w:hAnsi="Arial" w:cs="Arial"/>
          <w:sz w:val="24"/>
          <w:szCs w:val="24"/>
        </w:rPr>
        <w:t xml:space="preserve"> subject to</w:t>
      </w:r>
      <w:r w:rsidR="002201BD">
        <w:rPr>
          <w:rFonts w:ascii="Arial" w:hAnsi="Arial" w:cs="Arial"/>
          <w:sz w:val="24"/>
          <w:szCs w:val="24"/>
        </w:rPr>
        <w:t xml:space="preserve"> their reverend majesties. What</w:t>
      </w:r>
      <w:r w:rsidRPr="00B009F9">
        <w:rPr>
          <w:rFonts w:ascii="Arial" w:hAnsi="Arial" w:cs="Arial"/>
          <w:sz w:val="24"/>
          <w:szCs w:val="24"/>
        </w:rPr>
        <w:t>ever they se</w:t>
      </w:r>
      <w:r w:rsidR="002201BD">
        <w:rPr>
          <w:rFonts w:ascii="Arial" w:hAnsi="Arial" w:cs="Arial"/>
          <w:sz w:val="24"/>
          <w:szCs w:val="24"/>
        </w:rPr>
        <w:t>n</w:t>
      </w:r>
      <w:r w:rsidRPr="00B009F9">
        <w:rPr>
          <w:rFonts w:ascii="Arial" w:hAnsi="Arial" w:cs="Arial"/>
          <w:sz w:val="24"/>
          <w:szCs w:val="24"/>
        </w:rPr>
        <w:t xml:space="preserve">t </w:t>
      </w:r>
      <w:r w:rsidR="002201BD">
        <w:rPr>
          <w:rFonts w:ascii="Arial" w:hAnsi="Arial" w:cs="Arial"/>
          <w:sz w:val="24"/>
          <w:szCs w:val="24"/>
        </w:rPr>
        <w:t xml:space="preserve">out </w:t>
      </w:r>
      <w:r w:rsidRPr="00B009F9">
        <w:rPr>
          <w:rFonts w:ascii="Arial" w:hAnsi="Arial" w:cs="Arial"/>
          <w:sz w:val="24"/>
          <w:szCs w:val="24"/>
        </w:rPr>
        <w:t>or decreed, it must</w:t>
      </w:r>
      <w:r w:rsidR="002201BD">
        <w:rPr>
          <w:rFonts w:ascii="Arial" w:hAnsi="Arial" w:cs="Arial"/>
          <w:sz w:val="24"/>
          <w:szCs w:val="24"/>
        </w:rPr>
        <w:t>, by</w:t>
      </w:r>
      <w:r w:rsidRPr="00B009F9">
        <w:rPr>
          <w:rFonts w:ascii="Arial" w:hAnsi="Arial" w:cs="Arial"/>
          <w:sz w:val="24"/>
          <w:szCs w:val="24"/>
        </w:rPr>
        <w:t xml:space="preserve"> all men</w:t>
      </w:r>
      <w:r w:rsidR="002201BD">
        <w:rPr>
          <w:rFonts w:ascii="Arial" w:hAnsi="Arial" w:cs="Arial"/>
          <w:sz w:val="24"/>
          <w:szCs w:val="24"/>
        </w:rPr>
        <w:t>,</w:t>
      </w:r>
      <w:r w:rsidRPr="00B009F9">
        <w:rPr>
          <w:rFonts w:ascii="Arial" w:hAnsi="Arial" w:cs="Arial"/>
          <w:sz w:val="24"/>
          <w:szCs w:val="24"/>
        </w:rPr>
        <w:t xml:space="preserve"> be received and obe</w:t>
      </w:r>
      <w:r w:rsidR="00AE24F6">
        <w:rPr>
          <w:rFonts w:ascii="Arial" w:hAnsi="Arial" w:cs="Arial"/>
          <w:sz w:val="24"/>
          <w:szCs w:val="24"/>
        </w:rPr>
        <w:t>y</w:t>
      </w:r>
      <w:r w:rsidR="002201BD">
        <w:rPr>
          <w:rFonts w:ascii="Arial" w:hAnsi="Arial" w:cs="Arial"/>
          <w:sz w:val="24"/>
          <w:szCs w:val="24"/>
        </w:rPr>
        <w:t>ed</w:t>
      </w:r>
      <w:r w:rsidRPr="00B009F9">
        <w:rPr>
          <w:rFonts w:ascii="Arial" w:hAnsi="Arial" w:cs="Arial"/>
          <w:sz w:val="24"/>
          <w:szCs w:val="24"/>
        </w:rPr>
        <w:t>. And such was their</w:t>
      </w:r>
      <w:r w:rsidR="002201BD">
        <w:rPr>
          <w:rFonts w:ascii="Arial" w:hAnsi="Arial" w:cs="Arial"/>
          <w:sz w:val="24"/>
          <w:szCs w:val="24"/>
        </w:rPr>
        <w:t xml:space="preserve"> </w:t>
      </w:r>
      <w:r w:rsidRPr="00B009F9">
        <w:rPr>
          <w:rFonts w:ascii="Arial" w:hAnsi="Arial" w:cs="Arial"/>
          <w:sz w:val="24"/>
          <w:szCs w:val="24"/>
        </w:rPr>
        <w:t>superstitious blindness and curious vanity, that</w:t>
      </w:r>
      <w:r w:rsidR="002201BD">
        <w:rPr>
          <w:rFonts w:ascii="Arial" w:hAnsi="Arial" w:cs="Arial"/>
          <w:sz w:val="24"/>
          <w:szCs w:val="24"/>
        </w:rPr>
        <w:t>,</w:t>
      </w:r>
      <w:r w:rsidRPr="00B009F9">
        <w:rPr>
          <w:rFonts w:ascii="Arial" w:hAnsi="Arial" w:cs="Arial"/>
          <w:sz w:val="24"/>
          <w:szCs w:val="24"/>
        </w:rPr>
        <w:t xml:space="preserve"> whatever </w:t>
      </w:r>
      <w:r w:rsidR="002201BD">
        <w:rPr>
          <w:rFonts w:ascii="Arial" w:hAnsi="Arial" w:cs="Arial"/>
          <w:sz w:val="24"/>
          <w:szCs w:val="24"/>
        </w:rPr>
        <w:t>fancy struck struck them</w:t>
      </w:r>
      <w:r w:rsidRPr="00B009F9">
        <w:rPr>
          <w:rFonts w:ascii="Arial" w:hAnsi="Arial" w:cs="Arial"/>
          <w:sz w:val="24"/>
          <w:szCs w:val="24"/>
        </w:rPr>
        <w:t>, it was straight</w:t>
      </w:r>
      <w:r w:rsidR="002201BD">
        <w:rPr>
          <w:rFonts w:ascii="Arial" w:hAnsi="Arial" w:cs="Arial"/>
          <w:sz w:val="24"/>
          <w:szCs w:val="24"/>
        </w:rPr>
        <w:t>away</w:t>
      </w:r>
      <w:r w:rsidRPr="00B009F9">
        <w:rPr>
          <w:rFonts w:ascii="Arial" w:hAnsi="Arial" w:cs="Arial"/>
          <w:sz w:val="24"/>
          <w:szCs w:val="24"/>
        </w:rPr>
        <w:t xml:space="preserve"> determined and established </w:t>
      </w:r>
      <w:r w:rsidR="002201BD">
        <w:rPr>
          <w:rFonts w:ascii="Arial" w:hAnsi="Arial" w:cs="Arial"/>
          <w:sz w:val="24"/>
          <w:szCs w:val="24"/>
        </w:rPr>
        <w:t>as</w:t>
      </w:r>
      <w:r w:rsidRPr="00B009F9">
        <w:rPr>
          <w:rFonts w:ascii="Arial" w:hAnsi="Arial" w:cs="Arial"/>
          <w:sz w:val="24"/>
          <w:szCs w:val="24"/>
        </w:rPr>
        <w:t xml:space="preserve"> a law of all men to be</w:t>
      </w:r>
      <w:r w:rsidR="002201BD">
        <w:rPr>
          <w:rFonts w:ascii="Arial" w:hAnsi="Arial" w:cs="Arial"/>
          <w:sz w:val="24"/>
          <w:szCs w:val="24"/>
        </w:rPr>
        <w:t xml:space="preserve"> </w:t>
      </w:r>
      <w:r w:rsidRPr="00B009F9">
        <w:rPr>
          <w:rFonts w:ascii="Arial" w:hAnsi="Arial" w:cs="Arial"/>
          <w:sz w:val="24"/>
          <w:szCs w:val="24"/>
        </w:rPr>
        <w:t xml:space="preserve">observed, were it ever so frivolous or superstitious; as well </w:t>
      </w:r>
      <w:r w:rsidR="002201BD">
        <w:rPr>
          <w:rFonts w:ascii="Arial" w:hAnsi="Arial" w:cs="Arial"/>
          <w:sz w:val="24"/>
          <w:szCs w:val="24"/>
        </w:rPr>
        <w:t xml:space="preserve">appeared in the case of </w:t>
      </w:r>
      <w:r w:rsidRPr="00B009F9">
        <w:rPr>
          <w:rFonts w:ascii="Arial" w:hAnsi="Arial" w:cs="Arial"/>
          <w:sz w:val="24"/>
          <w:szCs w:val="24"/>
        </w:rPr>
        <w:t>Thomas</w:t>
      </w:r>
      <w:r w:rsidR="002201BD">
        <w:rPr>
          <w:rFonts w:ascii="Arial" w:hAnsi="Arial" w:cs="Arial"/>
          <w:sz w:val="24"/>
          <w:szCs w:val="24"/>
        </w:rPr>
        <w:t xml:space="preserve"> </w:t>
      </w:r>
      <w:r w:rsidRPr="00B009F9">
        <w:rPr>
          <w:rFonts w:ascii="Arial" w:hAnsi="Arial" w:cs="Arial"/>
          <w:sz w:val="24"/>
          <w:szCs w:val="24"/>
        </w:rPr>
        <w:t>Arundel, archbishop of Canterbury, and others, who, having now a little leisure from</w:t>
      </w:r>
      <w:r w:rsidR="002201BD">
        <w:rPr>
          <w:rFonts w:ascii="Arial" w:hAnsi="Arial" w:cs="Arial"/>
          <w:sz w:val="24"/>
          <w:szCs w:val="24"/>
        </w:rPr>
        <w:t xml:space="preserve"> </w:t>
      </w:r>
      <w:r w:rsidRPr="00B009F9">
        <w:rPr>
          <w:rFonts w:ascii="Arial" w:hAnsi="Arial" w:cs="Arial"/>
          <w:sz w:val="24"/>
          <w:szCs w:val="24"/>
        </w:rPr>
        <w:t>slaying and killing innocent people, martyrs, and confessors of the Lord, and</w:t>
      </w:r>
      <w:r w:rsidR="002201BD">
        <w:rPr>
          <w:rFonts w:ascii="Arial" w:hAnsi="Arial" w:cs="Arial"/>
          <w:sz w:val="24"/>
          <w:szCs w:val="24"/>
        </w:rPr>
        <w:t xml:space="preserve"> </w:t>
      </w:r>
      <w:r w:rsidRPr="00B009F9">
        <w:rPr>
          <w:rFonts w:ascii="Arial" w:hAnsi="Arial" w:cs="Arial"/>
          <w:sz w:val="24"/>
          <w:szCs w:val="24"/>
        </w:rPr>
        <w:t xml:space="preserve">having now brought their enemies, as they </w:t>
      </w:r>
      <w:r w:rsidR="007B2469">
        <w:rPr>
          <w:rFonts w:ascii="Arial" w:hAnsi="Arial" w:cs="Arial"/>
          <w:sz w:val="24"/>
          <w:szCs w:val="24"/>
        </w:rPr>
        <w:t>thought</w:t>
      </w:r>
      <w:r w:rsidRPr="00B009F9">
        <w:rPr>
          <w:rFonts w:ascii="Arial" w:hAnsi="Arial" w:cs="Arial"/>
          <w:sz w:val="24"/>
          <w:szCs w:val="24"/>
        </w:rPr>
        <w:t xml:space="preserve">, under </w:t>
      </w:r>
      <w:r w:rsidR="002201BD">
        <w:rPr>
          <w:rFonts w:ascii="Arial" w:hAnsi="Arial" w:cs="Arial"/>
          <w:sz w:val="24"/>
          <w:szCs w:val="24"/>
        </w:rPr>
        <w:t xml:space="preserve">their </w:t>
      </w:r>
      <w:r w:rsidRPr="00B009F9">
        <w:rPr>
          <w:rFonts w:ascii="Arial" w:hAnsi="Arial" w:cs="Arial"/>
          <w:sz w:val="24"/>
          <w:szCs w:val="24"/>
        </w:rPr>
        <w:t>feet, began to set up</w:t>
      </w:r>
      <w:r w:rsidR="002201BD">
        <w:rPr>
          <w:rFonts w:ascii="Arial" w:hAnsi="Arial" w:cs="Arial"/>
          <w:sz w:val="24"/>
          <w:szCs w:val="24"/>
        </w:rPr>
        <w:t xml:space="preserve"> </w:t>
      </w:r>
      <w:r w:rsidRPr="00B009F9">
        <w:rPr>
          <w:rFonts w:ascii="Arial" w:hAnsi="Arial" w:cs="Arial"/>
          <w:sz w:val="24"/>
          <w:szCs w:val="24"/>
        </w:rPr>
        <w:t>themselves, and to invent new customs</w:t>
      </w:r>
      <w:r w:rsidR="002201BD">
        <w:rPr>
          <w:rFonts w:ascii="Arial" w:hAnsi="Arial" w:cs="Arial"/>
          <w:sz w:val="24"/>
          <w:szCs w:val="24"/>
        </w:rPr>
        <w:t xml:space="preserve"> under the </w:t>
      </w:r>
      <w:r w:rsidRPr="00B009F9">
        <w:rPr>
          <w:rFonts w:ascii="Arial" w:hAnsi="Arial" w:cs="Arial"/>
          <w:sz w:val="24"/>
          <w:szCs w:val="24"/>
        </w:rPr>
        <w:t>guise of the pope</w:t>
      </w:r>
      <w:r w:rsidR="00DE3074">
        <w:rPr>
          <w:rFonts w:ascii="Arial" w:hAnsi="Arial" w:cs="Arial"/>
          <w:sz w:val="24"/>
          <w:szCs w:val="24"/>
        </w:rPr>
        <w:t>’</w:t>
      </w:r>
      <w:r w:rsidRPr="00B009F9">
        <w:rPr>
          <w:rFonts w:ascii="Arial" w:hAnsi="Arial" w:cs="Arial"/>
          <w:sz w:val="24"/>
          <w:szCs w:val="24"/>
        </w:rPr>
        <w:t>s church, ever to</w:t>
      </w:r>
      <w:r w:rsidR="002201BD">
        <w:rPr>
          <w:rFonts w:ascii="Arial" w:hAnsi="Arial" w:cs="Arial"/>
          <w:sz w:val="24"/>
          <w:szCs w:val="24"/>
        </w:rPr>
        <w:t xml:space="preserve"> </w:t>
      </w:r>
      <w:r w:rsidRPr="00B009F9">
        <w:rPr>
          <w:rFonts w:ascii="Arial" w:hAnsi="Arial" w:cs="Arial"/>
          <w:sz w:val="24"/>
          <w:szCs w:val="24"/>
        </w:rPr>
        <w:t>intrude into the church of God some ceremony or custom of their own making,</w:t>
      </w:r>
      <w:r w:rsidR="002201BD">
        <w:rPr>
          <w:rFonts w:ascii="Arial" w:hAnsi="Arial" w:cs="Arial"/>
          <w:sz w:val="24"/>
          <w:szCs w:val="24"/>
        </w:rPr>
        <w:t>by which</w:t>
      </w:r>
      <w:r w:rsidRPr="00B009F9">
        <w:rPr>
          <w:rFonts w:ascii="Arial" w:hAnsi="Arial" w:cs="Arial"/>
          <w:sz w:val="24"/>
          <w:szCs w:val="24"/>
        </w:rPr>
        <w:t xml:space="preserve"> the church of Christ ha</w:t>
      </w:r>
      <w:r w:rsidR="002201BD">
        <w:rPr>
          <w:rFonts w:ascii="Arial" w:hAnsi="Arial" w:cs="Arial"/>
          <w:sz w:val="24"/>
          <w:szCs w:val="24"/>
        </w:rPr>
        <w:t>s</w:t>
      </w:r>
      <w:r w:rsidRPr="00B009F9">
        <w:rPr>
          <w:rFonts w:ascii="Arial" w:hAnsi="Arial" w:cs="Arial"/>
          <w:sz w:val="24"/>
          <w:szCs w:val="24"/>
        </w:rPr>
        <w:t xml:space="preserve"> been </w:t>
      </w:r>
      <w:r w:rsidR="002201BD">
        <w:rPr>
          <w:rFonts w:ascii="Arial" w:hAnsi="Arial" w:cs="Arial"/>
          <w:sz w:val="24"/>
          <w:szCs w:val="24"/>
        </w:rPr>
        <w:t xml:space="preserve">so far </w:t>
      </w:r>
      <w:r w:rsidRPr="00B009F9">
        <w:rPr>
          <w:rFonts w:ascii="Arial" w:hAnsi="Arial" w:cs="Arial"/>
          <w:sz w:val="24"/>
          <w:szCs w:val="24"/>
        </w:rPr>
        <w:t>exceedingly pestered. So likewise</w:t>
      </w:r>
      <w:r w:rsidR="002201BD">
        <w:rPr>
          <w:rFonts w:ascii="Arial" w:hAnsi="Arial" w:cs="Arial"/>
          <w:sz w:val="24"/>
          <w:szCs w:val="24"/>
        </w:rPr>
        <w:t>,</w:t>
      </w:r>
      <w:r w:rsidRPr="00B009F9">
        <w:rPr>
          <w:rFonts w:ascii="Arial" w:hAnsi="Arial" w:cs="Arial"/>
          <w:sz w:val="24"/>
          <w:szCs w:val="24"/>
        </w:rPr>
        <w:t xml:space="preserve"> this</w:t>
      </w:r>
      <w:r w:rsidR="002201BD">
        <w:rPr>
          <w:rFonts w:ascii="Arial" w:hAnsi="Arial" w:cs="Arial"/>
          <w:sz w:val="24"/>
          <w:szCs w:val="24"/>
        </w:rPr>
        <w:t xml:space="preserve"> </w:t>
      </w:r>
      <w:r w:rsidRPr="00B009F9">
        <w:rPr>
          <w:rFonts w:ascii="Arial" w:hAnsi="Arial" w:cs="Arial"/>
          <w:sz w:val="24"/>
          <w:szCs w:val="24"/>
        </w:rPr>
        <w:t xml:space="preserve">Thomas Arundel, thinking the church not </w:t>
      </w:r>
      <w:r w:rsidR="002201BD">
        <w:rPr>
          <w:rFonts w:ascii="Arial" w:hAnsi="Arial" w:cs="Arial"/>
          <w:sz w:val="24"/>
          <w:szCs w:val="24"/>
        </w:rPr>
        <w:t>yet</w:t>
      </w:r>
      <w:r w:rsidR="002201BD" w:rsidRPr="00B009F9">
        <w:rPr>
          <w:rFonts w:ascii="Arial" w:hAnsi="Arial" w:cs="Arial"/>
          <w:sz w:val="24"/>
          <w:szCs w:val="24"/>
        </w:rPr>
        <w:t xml:space="preserve"> </w:t>
      </w:r>
      <w:r w:rsidRPr="00B009F9">
        <w:rPr>
          <w:rFonts w:ascii="Arial" w:hAnsi="Arial" w:cs="Arial"/>
          <w:sz w:val="24"/>
          <w:szCs w:val="24"/>
        </w:rPr>
        <w:t>sufficiently stuffed with ceremonies and</w:t>
      </w:r>
      <w:r w:rsidR="002201BD">
        <w:rPr>
          <w:rFonts w:ascii="Arial" w:hAnsi="Arial" w:cs="Arial"/>
          <w:sz w:val="24"/>
          <w:szCs w:val="24"/>
        </w:rPr>
        <w:t xml:space="preserve"> </w:t>
      </w:r>
      <w:r w:rsidRPr="00B009F9">
        <w:rPr>
          <w:rFonts w:ascii="Arial" w:hAnsi="Arial" w:cs="Arial"/>
          <w:sz w:val="24"/>
          <w:szCs w:val="24"/>
        </w:rPr>
        <w:t>vain traditions of men, bring</w:t>
      </w:r>
      <w:r w:rsidR="002201BD">
        <w:rPr>
          <w:rFonts w:ascii="Arial" w:hAnsi="Arial" w:cs="Arial"/>
          <w:sz w:val="24"/>
          <w:szCs w:val="24"/>
        </w:rPr>
        <w:t>s</w:t>
      </w:r>
      <w:r w:rsidRPr="00B009F9">
        <w:rPr>
          <w:rFonts w:ascii="Arial" w:hAnsi="Arial" w:cs="Arial"/>
          <w:sz w:val="24"/>
          <w:szCs w:val="24"/>
        </w:rPr>
        <w:t xml:space="preserve"> in a new-found </w:t>
      </w:r>
      <w:r w:rsidR="002201BD">
        <w:rPr>
          <w:rFonts w:ascii="Arial" w:hAnsi="Arial" w:cs="Arial"/>
          <w:sz w:val="24"/>
          <w:szCs w:val="24"/>
        </w:rPr>
        <w:t>bright ceremony</w:t>
      </w:r>
      <w:r w:rsidRPr="00B009F9">
        <w:rPr>
          <w:rFonts w:ascii="Arial" w:hAnsi="Arial" w:cs="Arial"/>
          <w:sz w:val="24"/>
          <w:szCs w:val="24"/>
        </w:rPr>
        <w:t xml:space="preserve">, commonly called </w:t>
      </w:r>
      <w:r w:rsidRPr="002201BD">
        <w:rPr>
          <w:rFonts w:ascii="Arial" w:hAnsi="Arial" w:cs="Arial"/>
          <w:i/>
          <w:iCs/>
          <w:sz w:val="24"/>
          <w:szCs w:val="24"/>
        </w:rPr>
        <w:t>The tolling of</w:t>
      </w:r>
      <w:r w:rsidR="002201BD">
        <w:rPr>
          <w:rFonts w:ascii="Arial" w:hAnsi="Arial" w:cs="Arial"/>
          <w:i/>
          <w:iCs/>
          <w:sz w:val="24"/>
          <w:szCs w:val="24"/>
        </w:rPr>
        <w:t xml:space="preserve"> </w:t>
      </w:r>
      <w:r w:rsidRPr="00B009F9">
        <w:rPr>
          <w:rFonts w:ascii="Arial" w:hAnsi="Arial" w:cs="Arial"/>
          <w:i/>
          <w:iCs/>
          <w:sz w:val="24"/>
          <w:szCs w:val="24"/>
        </w:rPr>
        <w:t>Aves</w:t>
      </w:r>
      <w:r w:rsidRPr="00B009F9">
        <w:rPr>
          <w:rFonts w:ascii="Arial" w:hAnsi="Arial" w:cs="Arial"/>
          <w:sz w:val="24"/>
          <w:szCs w:val="24"/>
        </w:rPr>
        <w:t xml:space="preserve">, in honour of our Lady, with certain </w:t>
      </w:r>
      <w:r w:rsidRPr="00B009F9">
        <w:rPr>
          <w:rFonts w:ascii="Arial" w:hAnsi="Arial" w:cs="Arial"/>
          <w:i/>
          <w:iCs/>
          <w:sz w:val="24"/>
          <w:szCs w:val="24"/>
        </w:rPr>
        <w:t xml:space="preserve">Aves </w:t>
      </w:r>
      <w:r w:rsidRPr="00B009F9">
        <w:rPr>
          <w:rFonts w:ascii="Arial" w:hAnsi="Arial" w:cs="Arial"/>
          <w:sz w:val="24"/>
          <w:szCs w:val="24"/>
        </w:rPr>
        <w:t>to be said, and days of pardon to be</w:t>
      </w:r>
      <w:r w:rsidR="002201BD">
        <w:rPr>
          <w:rFonts w:ascii="Arial" w:hAnsi="Arial" w:cs="Arial"/>
          <w:sz w:val="24"/>
          <w:szCs w:val="24"/>
        </w:rPr>
        <w:t xml:space="preserve"> </w:t>
      </w:r>
      <w:r w:rsidRPr="00B009F9">
        <w:rPr>
          <w:rFonts w:ascii="Arial" w:hAnsi="Arial" w:cs="Arial"/>
          <w:sz w:val="24"/>
          <w:szCs w:val="24"/>
        </w:rPr>
        <w:t xml:space="preserve">given, for </w:t>
      </w:r>
      <w:r w:rsidR="002201BD">
        <w:rPr>
          <w:rFonts w:ascii="Arial" w:hAnsi="Arial" w:cs="Arial"/>
          <w:sz w:val="24"/>
          <w:szCs w:val="24"/>
        </w:rPr>
        <w:t>them</w:t>
      </w:r>
      <w:r w:rsidRPr="00B009F9">
        <w:rPr>
          <w:rFonts w:ascii="Arial" w:hAnsi="Arial" w:cs="Arial"/>
          <w:sz w:val="24"/>
          <w:szCs w:val="24"/>
        </w:rPr>
        <w:t xml:space="preserve">; for the ratification </w:t>
      </w:r>
      <w:r w:rsidR="002201BD">
        <w:rPr>
          <w:rFonts w:ascii="Arial" w:hAnsi="Arial" w:cs="Arial"/>
          <w:sz w:val="24"/>
          <w:szCs w:val="24"/>
        </w:rPr>
        <w:t>of which</w:t>
      </w:r>
      <w:r w:rsidRPr="00B009F9">
        <w:rPr>
          <w:rFonts w:ascii="Arial" w:hAnsi="Arial" w:cs="Arial"/>
          <w:sz w:val="24"/>
          <w:szCs w:val="24"/>
        </w:rPr>
        <w:t>, under the pretence of the king</w:t>
      </w:r>
      <w:r w:rsidR="00DE3074">
        <w:rPr>
          <w:rFonts w:ascii="Arial" w:hAnsi="Arial" w:cs="Arial"/>
          <w:sz w:val="24"/>
          <w:szCs w:val="24"/>
        </w:rPr>
        <w:t>’</w:t>
      </w:r>
      <w:r w:rsidRPr="00B009F9">
        <w:rPr>
          <w:rFonts w:ascii="Arial" w:hAnsi="Arial" w:cs="Arial"/>
          <w:sz w:val="24"/>
          <w:szCs w:val="24"/>
        </w:rPr>
        <w:t>s</w:t>
      </w:r>
      <w:r w:rsidR="002201BD">
        <w:rPr>
          <w:rFonts w:ascii="Arial" w:hAnsi="Arial" w:cs="Arial"/>
          <w:sz w:val="24"/>
          <w:szCs w:val="24"/>
        </w:rPr>
        <w:t xml:space="preserve"> </w:t>
      </w:r>
      <w:r w:rsidRPr="00B009F9">
        <w:rPr>
          <w:rFonts w:ascii="Arial" w:hAnsi="Arial" w:cs="Arial"/>
          <w:sz w:val="24"/>
          <w:szCs w:val="24"/>
        </w:rPr>
        <w:t>request, he directed his mandate to the bishop of London, well stuffed with words of</w:t>
      </w:r>
      <w:r w:rsidR="002201BD">
        <w:rPr>
          <w:rFonts w:ascii="Arial" w:hAnsi="Arial" w:cs="Arial"/>
          <w:sz w:val="24"/>
          <w:szCs w:val="24"/>
        </w:rPr>
        <w:t xml:space="preserve"> </w:t>
      </w:r>
      <w:r w:rsidRPr="00B009F9">
        <w:rPr>
          <w:rFonts w:ascii="Arial" w:hAnsi="Arial" w:cs="Arial"/>
          <w:sz w:val="24"/>
          <w:szCs w:val="24"/>
        </w:rPr>
        <w:t xml:space="preserve">idolatry, as by the reading </w:t>
      </w:r>
      <w:r w:rsidR="002201BD">
        <w:rPr>
          <w:rFonts w:ascii="Arial" w:hAnsi="Arial" w:cs="Arial"/>
          <w:sz w:val="24"/>
          <w:szCs w:val="24"/>
        </w:rPr>
        <w:t>of them</w:t>
      </w:r>
      <w:r w:rsidRPr="00B009F9">
        <w:rPr>
          <w:rFonts w:ascii="Arial" w:hAnsi="Arial" w:cs="Arial"/>
          <w:sz w:val="24"/>
          <w:szCs w:val="24"/>
        </w:rPr>
        <w:t xml:space="preserve"> may appear, in form of terms as followeth</w:t>
      </w:r>
      <w:r w:rsidR="002201BD">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i/>
          <w:iCs/>
          <w:sz w:val="24"/>
          <w:szCs w:val="24"/>
        </w:rPr>
      </w:pPr>
    </w:p>
    <w:p w:rsidR="00B4207D" w:rsidRPr="00810B63" w:rsidRDefault="00B4207D" w:rsidP="006C6E98">
      <w:pPr>
        <w:autoSpaceDE w:val="0"/>
        <w:autoSpaceDN w:val="0"/>
        <w:adjustRightInd w:val="0"/>
        <w:spacing w:after="0" w:line="276" w:lineRule="auto"/>
        <w:jc w:val="both"/>
        <w:rPr>
          <w:rFonts w:ascii="Arial" w:hAnsi="Arial" w:cs="Arial"/>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lastRenderedPageBreak/>
        <w:t>A mandate of Thomas Aru</w:t>
      </w:r>
      <w:r w:rsidR="00B4207D">
        <w:rPr>
          <w:rFonts w:ascii="Arial" w:hAnsi="Arial" w:cs="Arial"/>
          <w:b/>
          <w:bCs/>
          <w:caps/>
          <w:sz w:val="24"/>
          <w:szCs w:val="24"/>
        </w:rPr>
        <w:t xml:space="preserve">ndel, directed to the bishop of </w:t>
      </w:r>
      <w:r w:rsidRPr="00B4207D">
        <w:rPr>
          <w:rFonts w:ascii="Arial" w:hAnsi="Arial" w:cs="Arial"/>
          <w:b/>
          <w:bCs/>
          <w:caps/>
          <w:sz w:val="24"/>
          <w:szCs w:val="24"/>
        </w:rPr>
        <w:t>London, to warn men to say</w:t>
      </w:r>
      <w:r w:rsidR="00B4207D" w:rsidRPr="00B4207D">
        <w:rPr>
          <w:rFonts w:ascii="Arial" w:hAnsi="Arial" w:cs="Arial"/>
          <w:b/>
          <w:bCs/>
          <w:caps/>
          <w:sz w:val="24"/>
          <w:szCs w:val="24"/>
        </w:rPr>
        <w:t xml:space="preserve"> </w:t>
      </w:r>
      <w:r w:rsidRPr="00B4207D">
        <w:rPr>
          <w:rFonts w:ascii="Arial" w:hAnsi="Arial" w:cs="Arial"/>
          <w:b/>
          <w:bCs/>
          <w:caps/>
          <w:sz w:val="24"/>
          <w:szCs w:val="24"/>
        </w:rPr>
        <w:t xml:space="preserve">certain </w:t>
      </w:r>
      <w:r w:rsidR="007B0655" w:rsidRPr="00B4207D">
        <w:rPr>
          <w:rFonts w:ascii="Arial" w:hAnsi="Arial" w:cs="Arial"/>
          <w:b/>
          <w:bCs/>
          <w:caps/>
          <w:sz w:val="24"/>
          <w:szCs w:val="24"/>
        </w:rPr>
        <w:t>prayers</w:t>
      </w:r>
      <w:r w:rsidRPr="00B4207D">
        <w:rPr>
          <w:rFonts w:ascii="Arial" w:hAnsi="Arial" w:cs="Arial"/>
          <w:b/>
          <w:bCs/>
          <w:caps/>
          <w:sz w:val="24"/>
          <w:szCs w:val="24"/>
        </w:rPr>
        <w:t xml:space="preserve"> at the tolling of the </w:t>
      </w:r>
      <w:r w:rsidR="00B4207D" w:rsidRPr="00B4207D">
        <w:rPr>
          <w:rFonts w:ascii="Arial" w:hAnsi="Arial" w:cs="Arial"/>
          <w:b/>
          <w:bCs/>
          <w:caps/>
          <w:sz w:val="24"/>
          <w:szCs w:val="24"/>
        </w:rPr>
        <w:t>bells</w:t>
      </w:r>
      <w:r w:rsidRPr="00B4207D">
        <w:rPr>
          <w:rFonts w:ascii="Arial" w:hAnsi="Arial" w:cs="Arial"/>
          <w:b/>
          <w:bCs/>
          <w:caps/>
          <w:sz w:val="24"/>
          <w:szCs w:val="24"/>
        </w:rPr>
        <w:t xml:space="preserve">, or </w:t>
      </w:r>
      <w:r w:rsidR="00AB4748">
        <w:rPr>
          <w:rFonts w:ascii="Arial" w:hAnsi="Arial" w:cs="Arial"/>
          <w:b/>
          <w:bCs/>
          <w:caps/>
          <w:sz w:val="24"/>
          <w:szCs w:val="24"/>
        </w:rPr>
        <w:t xml:space="preserve">THE </w:t>
      </w:r>
      <w:r w:rsidRPr="00B4207D">
        <w:rPr>
          <w:rFonts w:ascii="Arial" w:hAnsi="Arial" w:cs="Arial"/>
          <w:b/>
          <w:bCs/>
          <w:caps/>
          <w:sz w:val="24"/>
          <w:szCs w:val="24"/>
        </w:rPr>
        <w:t>ringing of the curfew.</w:t>
      </w:r>
    </w:p>
    <w:p w:rsidR="00B4207D" w:rsidRDefault="00B4207D" w:rsidP="006C6E98">
      <w:pPr>
        <w:autoSpaceDE w:val="0"/>
        <w:autoSpaceDN w:val="0"/>
        <w:adjustRightInd w:val="0"/>
        <w:spacing w:after="0" w:line="276" w:lineRule="auto"/>
        <w:jc w:val="both"/>
        <w:rPr>
          <w:rFonts w:ascii="Arial" w:hAnsi="Arial" w:cs="Arial"/>
          <w:sz w:val="24"/>
          <w:szCs w:val="24"/>
        </w:rPr>
      </w:pPr>
    </w:p>
    <w:p w:rsidR="00AB4748" w:rsidRDefault="00DE3074"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Thomas, </w:t>
      </w:r>
      <w:r w:rsidR="00B4207D">
        <w:rPr>
          <w:rFonts w:ascii="Arial" w:hAnsi="Arial" w:cs="Arial"/>
          <w:sz w:val="24"/>
          <w:szCs w:val="24"/>
        </w:rPr>
        <w:t>etc</w:t>
      </w:r>
      <w:r w:rsidR="00B009F9" w:rsidRPr="00B009F9">
        <w:rPr>
          <w:rFonts w:ascii="Arial" w:hAnsi="Arial" w:cs="Arial"/>
          <w:sz w:val="24"/>
          <w:szCs w:val="24"/>
        </w:rPr>
        <w:t>. To the right reverend our brother, Lord Robert, by the grace</w:t>
      </w:r>
      <w:r w:rsidR="00AB4748">
        <w:rPr>
          <w:rFonts w:ascii="Arial" w:hAnsi="Arial" w:cs="Arial"/>
          <w:sz w:val="24"/>
          <w:szCs w:val="24"/>
        </w:rPr>
        <w:t xml:space="preserve"> </w:t>
      </w:r>
      <w:r w:rsidR="00B009F9" w:rsidRPr="00B009F9">
        <w:rPr>
          <w:rFonts w:ascii="Arial" w:hAnsi="Arial" w:cs="Arial"/>
          <w:sz w:val="24"/>
          <w:szCs w:val="24"/>
        </w:rPr>
        <w:t xml:space="preserve">of God bishop of London, greeting, </w:t>
      </w:r>
      <w:r w:rsidR="00B4207D">
        <w:rPr>
          <w:rFonts w:ascii="Arial" w:hAnsi="Arial" w:cs="Arial"/>
          <w:sz w:val="24"/>
          <w:szCs w:val="24"/>
        </w:rPr>
        <w:t>etc</w:t>
      </w:r>
      <w:r w:rsidR="00B009F9" w:rsidRPr="00B009F9">
        <w:rPr>
          <w:rFonts w:ascii="Arial" w:hAnsi="Arial" w:cs="Arial"/>
          <w:sz w:val="24"/>
          <w:szCs w:val="24"/>
        </w:rPr>
        <w:t xml:space="preserve">. </w:t>
      </w:r>
    </w:p>
    <w:p w:rsidR="00AB4748" w:rsidRDefault="00AB4748"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AB4748"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While we lift our </w:t>
      </w:r>
      <w:r w:rsidR="002E2206">
        <w:rPr>
          <w:rFonts w:ascii="Arial" w:hAnsi="Arial" w:cs="Arial"/>
          <w:sz w:val="24"/>
          <w:szCs w:val="24"/>
        </w:rPr>
        <w:t>eyes</w:t>
      </w:r>
      <w:r w:rsidR="00B009F9" w:rsidRPr="00B009F9">
        <w:rPr>
          <w:rFonts w:ascii="Arial" w:hAnsi="Arial" w:cs="Arial"/>
          <w:sz w:val="24"/>
          <w:szCs w:val="24"/>
        </w:rPr>
        <w:t xml:space="preserve"> </w:t>
      </w:r>
      <w:r>
        <w:rPr>
          <w:rFonts w:ascii="Arial" w:hAnsi="Arial" w:cs="Arial"/>
          <w:sz w:val="24"/>
          <w:szCs w:val="24"/>
        </w:rPr>
        <w:t>a</w:t>
      </w:r>
      <w:r w:rsidR="00B009F9" w:rsidRPr="00B009F9">
        <w:rPr>
          <w:rFonts w:ascii="Arial" w:hAnsi="Arial" w:cs="Arial"/>
          <w:sz w:val="24"/>
          <w:szCs w:val="24"/>
        </w:rPr>
        <w:t>round about us, and</w:t>
      </w:r>
      <w:r>
        <w:rPr>
          <w:rFonts w:ascii="Arial" w:hAnsi="Arial" w:cs="Arial"/>
          <w:sz w:val="24"/>
          <w:szCs w:val="24"/>
        </w:rPr>
        <w:t xml:space="preserve"> </w:t>
      </w:r>
      <w:r w:rsidR="00B009F9" w:rsidRPr="00B009F9">
        <w:rPr>
          <w:rFonts w:ascii="Arial" w:hAnsi="Arial" w:cs="Arial"/>
          <w:sz w:val="24"/>
          <w:szCs w:val="24"/>
        </w:rPr>
        <w:t>behold attentively</w:t>
      </w:r>
      <w:r>
        <w:rPr>
          <w:rFonts w:ascii="Arial" w:hAnsi="Arial" w:cs="Arial"/>
          <w:sz w:val="24"/>
          <w:szCs w:val="24"/>
        </w:rPr>
        <w:t>,</w:t>
      </w:r>
      <w:r w:rsidR="00B009F9" w:rsidRPr="00B009F9">
        <w:rPr>
          <w:rFonts w:ascii="Arial" w:hAnsi="Arial" w:cs="Arial"/>
          <w:sz w:val="24"/>
          <w:szCs w:val="24"/>
        </w:rPr>
        <w:t xml:space="preserve"> with circumspect consideration, how the most high Word that was</w:t>
      </w:r>
      <w:r>
        <w:rPr>
          <w:rFonts w:ascii="Arial" w:hAnsi="Arial" w:cs="Arial"/>
          <w:sz w:val="24"/>
          <w:szCs w:val="24"/>
        </w:rPr>
        <w:t xml:space="preserve"> </w:t>
      </w:r>
      <w:r w:rsidR="00B009F9" w:rsidRPr="00B009F9">
        <w:rPr>
          <w:rFonts w:ascii="Arial" w:hAnsi="Arial" w:cs="Arial"/>
          <w:sz w:val="24"/>
          <w:szCs w:val="24"/>
        </w:rPr>
        <w:t xml:space="preserve">in the beginning with God, chose </w:t>
      </w:r>
      <w:r>
        <w:rPr>
          <w:rFonts w:ascii="Arial" w:hAnsi="Arial" w:cs="Arial"/>
          <w:sz w:val="24"/>
          <w:szCs w:val="24"/>
        </w:rPr>
        <w:t>for</w:t>
      </w:r>
      <w:r w:rsidR="00B009F9" w:rsidRPr="00B009F9">
        <w:rPr>
          <w:rFonts w:ascii="Arial" w:hAnsi="Arial" w:cs="Arial"/>
          <w:sz w:val="24"/>
          <w:szCs w:val="24"/>
        </w:rPr>
        <w:t xml:space="preserve"> him a holy and immaculate virgin of the kingly</w:t>
      </w:r>
      <w:r>
        <w:rPr>
          <w:rFonts w:ascii="Arial" w:hAnsi="Arial" w:cs="Arial"/>
          <w:sz w:val="24"/>
          <w:szCs w:val="24"/>
        </w:rPr>
        <w:t xml:space="preserve"> </w:t>
      </w:r>
      <w:r w:rsidR="00B009F9" w:rsidRPr="00B009F9">
        <w:rPr>
          <w:rFonts w:ascii="Arial" w:hAnsi="Arial" w:cs="Arial"/>
          <w:sz w:val="24"/>
          <w:szCs w:val="24"/>
        </w:rPr>
        <w:t xml:space="preserve">stock, in whose womb he took true flesh by </w:t>
      </w:r>
      <w:r>
        <w:rPr>
          <w:rFonts w:ascii="Arial" w:hAnsi="Arial" w:cs="Arial"/>
          <w:sz w:val="24"/>
          <w:szCs w:val="24"/>
        </w:rPr>
        <w:t>Holy Spirit</w:t>
      </w:r>
      <w:r w:rsidR="00B009F9" w:rsidRPr="00B009F9">
        <w:rPr>
          <w:rFonts w:ascii="Arial" w:hAnsi="Arial" w:cs="Arial"/>
          <w:sz w:val="24"/>
          <w:szCs w:val="24"/>
        </w:rPr>
        <w:t xml:space="preserve"> inspiration, that the merciful</w:t>
      </w:r>
      <w:r>
        <w:rPr>
          <w:rFonts w:ascii="Arial" w:hAnsi="Arial" w:cs="Arial"/>
          <w:sz w:val="24"/>
          <w:szCs w:val="24"/>
        </w:rPr>
        <w:t xml:space="preserve"> </w:t>
      </w:r>
      <w:r w:rsidR="00B009F9" w:rsidRPr="00B009F9">
        <w:rPr>
          <w:rFonts w:ascii="Arial" w:hAnsi="Arial" w:cs="Arial"/>
          <w:sz w:val="24"/>
          <w:szCs w:val="24"/>
        </w:rPr>
        <w:t xml:space="preserve">goodness of the Son of God, </w:t>
      </w:r>
      <w:r>
        <w:rPr>
          <w:rFonts w:ascii="Arial" w:hAnsi="Arial" w:cs="Arial"/>
          <w:sz w:val="24"/>
          <w:szCs w:val="24"/>
        </w:rPr>
        <w:t>who</w:t>
      </w:r>
      <w:r w:rsidR="00B009F9" w:rsidRPr="00B009F9">
        <w:rPr>
          <w:rFonts w:ascii="Arial" w:hAnsi="Arial" w:cs="Arial"/>
          <w:sz w:val="24"/>
          <w:szCs w:val="24"/>
        </w:rPr>
        <w:t xml:space="preserve"> was uncreate</w:t>
      </w:r>
      <w:r>
        <w:rPr>
          <w:rFonts w:ascii="Arial" w:hAnsi="Arial" w:cs="Arial"/>
          <w:sz w:val="24"/>
          <w:szCs w:val="24"/>
        </w:rPr>
        <w:t>d</w:t>
      </w:r>
      <w:r w:rsidR="00B009F9" w:rsidRPr="00B009F9">
        <w:rPr>
          <w:rFonts w:ascii="Arial" w:hAnsi="Arial" w:cs="Arial"/>
          <w:sz w:val="24"/>
          <w:szCs w:val="24"/>
        </w:rPr>
        <w:t>, might abolish the sentence of</w:t>
      </w:r>
      <w:r>
        <w:rPr>
          <w:rFonts w:ascii="Arial" w:hAnsi="Arial" w:cs="Arial"/>
          <w:sz w:val="24"/>
          <w:szCs w:val="24"/>
        </w:rPr>
        <w:t xml:space="preserve"> </w:t>
      </w:r>
      <w:r w:rsidR="00B009F9" w:rsidRPr="00B009F9">
        <w:rPr>
          <w:rFonts w:ascii="Arial" w:hAnsi="Arial" w:cs="Arial"/>
          <w:sz w:val="24"/>
          <w:szCs w:val="24"/>
        </w:rPr>
        <w:t>condemnation, which all the posterity of mankind that was created had by sin</w:t>
      </w:r>
      <w:r>
        <w:rPr>
          <w:rFonts w:ascii="Arial" w:hAnsi="Arial" w:cs="Arial"/>
          <w:sz w:val="24"/>
          <w:szCs w:val="24"/>
        </w:rPr>
        <w:t xml:space="preserve"> </w:t>
      </w:r>
      <w:r w:rsidR="00B009F9" w:rsidRPr="00B009F9">
        <w:rPr>
          <w:rFonts w:ascii="Arial" w:hAnsi="Arial" w:cs="Arial"/>
          <w:sz w:val="24"/>
          <w:szCs w:val="24"/>
        </w:rPr>
        <w:t>incurred</w:t>
      </w:r>
      <w:r>
        <w:rPr>
          <w:rFonts w:ascii="Arial" w:hAnsi="Arial" w:cs="Arial"/>
          <w:sz w:val="24"/>
          <w:szCs w:val="24"/>
        </w:rPr>
        <w:t>. A</w:t>
      </w:r>
      <w:r w:rsidR="00B009F9" w:rsidRPr="00B009F9">
        <w:rPr>
          <w:rFonts w:ascii="Arial" w:hAnsi="Arial" w:cs="Arial"/>
          <w:sz w:val="24"/>
          <w:szCs w:val="24"/>
        </w:rPr>
        <w:t>mong other labours in the vine of the Lord of Sabaoth, we s</w:t>
      </w:r>
      <w:r>
        <w:rPr>
          <w:rFonts w:ascii="Arial" w:hAnsi="Arial" w:cs="Arial"/>
          <w:sz w:val="24"/>
          <w:szCs w:val="24"/>
        </w:rPr>
        <w:t>i</w:t>
      </w:r>
      <w:r w:rsidR="00B009F9" w:rsidRPr="00B009F9">
        <w:rPr>
          <w:rFonts w:ascii="Arial" w:hAnsi="Arial" w:cs="Arial"/>
          <w:sz w:val="24"/>
          <w:szCs w:val="24"/>
        </w:rPr>
        <w:t>ng to God</w:t>
      </w:r>
      <w:r>
        <w:rPr>
          <w:rFonts w:ascii="Arial" w:hAnsi="Arial" w:cs="Arial"/>
          <w:sz w:val="24"/>
          <w:szCs w:val="24"/>
        </w:rPr>
        <w:t xml:space="preserve"> </w:t>
      </w:r>
      <w:r w:rsidR="00B009F9" w:rsidRPr="00B009F9">
        <w:rPr>
          <w:rFonts w:ascii="Arial" w:hAnsi="Arial" w:cs="Arial"/>
          <w:sz w:val="24"/>
          <w:szCs w:val="24"/>
        </w:rPr>
        <w:t>our Saviour with great joy in him, carefully thinking that</w:t>
      </w:r>
      <w:r>
        <w:rPr>
          <w:rFonts w:ascii="Arial" w:hAnsi="Arial" w:cs="Arial"/>
          <w:sz w:val="24"/>
          <w:szCs w:val="24"/>
        </w:rPr>
        <w:t>,</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all the people of the</w:t>
      </w:r>
      <w:r>
        <w:rPr>
          <w:rFonts w:ascii="Arial" w:hAnsi="Arial" w:cs="Arial"/>
          <w:sz w:val="24"/>
          <w:szCs w:val="24"/>
        </w:rPr>
        <w:t xml:space="preserve"> </w:t>
      </w:r>
      <w:r w:rsidR="00B009F9" w:rsidRPr="00B009F9">
        <w:rPr>
          <w:rFonts w:ascii="Arial" w:hAnsi="Arial" w:cs="Arial"/>
          <w:sz w:val="24"/>
          <w:szCs w:val="24"/>
        </w:rPr>
        <w:t xml:space="preserve">Christian religion extol with voices of praises so </w:t>
      </w:r>
      <w:r w:rsidR="001F548D">
        <w:rPr>
          <w:rFonts w:ascii="Arial" w:hAnsi="Arial" w:cs="Arial"/>
          <w:sz w:val="24"/>
          <w:szCs w:val="24"/>
        </w:rPr>
        <w:t>worthy</w:t>
      </w:r>
      <w:r w:rsidR="00B009F9" w:rsidRPr="00B009F9">
        <w:rPr>
          <w:rFonts w:ascii="Arial" w:hAnsi="Arial" w:cs="Arial"/>
          <w:sz w:val="24"/>
          <w:szCs w:val="24"/>
        </w:rPr>
        <w:t xml:space="preserve"> a virgin, by whom we</w:t>
      </w:r>
      <w:r>
        <w:rPr>
          <w:rFonts w:ascii="Arial" w:hAnsi="Arial" w:cs="Arial"/>
          <w:sz w:val="24"/>
          <w:szCs w:val="24"/>
        </w:rPr>
        <w:t xml:space="preserve"> </w:t>
      </w:r>
      <w:r w:rsidR="00B009F9" w:rsidRPr="00B009F9">
        <w:rPr>
          <w:rFonts w:ascii="Arial" w:hAnsi="Arial" w:cs="Arial"/>
          <w:sz w:val="24"/>
          <w:szCs w:val="24"/>
        </w:rPr>
        <w:t xml:space="preserve">received the beginnings of our redemption, by whom the holy day first shined </w:t>
      </w:r>
      <w:r>
        <w:rPr>
          <w:rFonts w:ascii="Arial" w:hAnsi="Arial" w:cs="Arial"/>
          <w:sz w:val="24"/>
          <w:szCs w:val="24"/>
        </w:rPr>
        <w:t>on</w:t>
      </w:r>
      <w:r w:rsidR="00B009F9" w:rsidRPr="00B009F9">
        <w:rPr>
          <w:rFonts w:ascii="Arial" w:hAnsi="Arial" w:cs="Arial"/>
          <w:sz w:val="24"/>
          <w:szCs w:val="24"/>
        </w:rPr>
        <w:t xml:space="preserve"> us,which gave us hope of salvation; and al</w:t>
      </w:r>
      <w:r w:rsidR="002E2206">
        <w:rPr>
          <w:rFonts w:ascii="Arial" w:hAnsi="Arial" w:cs="Arial"/>
          <w:sz w:val="24"/>
          <w:szCs w:val="24"/>
        </w:rPr>
        <w:t>though</w:t>
      </w:r>
      <w:r w:rsidR="00B009F9" w:rsidRPr="00B009F9">
        <w:rPr>
          <w:rFonts w:ascii="Arial" w:hAnsi="Arial" w:cs="Arial"/>
          <w:sz w:val="24"/>
          <w:szCs w:val="24"/>
        </w:rPr>
        <w:t xml:space="preserve"> all the people were drawn to</w:t>
      </w:r>
      <w:r>
        <w:rPr>
          <w:rFonts w:ascii="Arial" w:hAnsi="Arial" w:cs="Arial"/>
          <w:sz w:val="24"/>
          <w:szCs w:val="24"/>
        </w:rPr>
        <w:t xml:space="preserve"> </w:t>
      </w:r>
      <w:r w:rsidR="00B009F9" w:rsidRPr="00B009F9">
        <w:rPr>
          <w:rFonts w:ascii="Arial" w:hAnsi="Arial" w:cs="Arial"/>
          <w:sz w:val="24"/>
          <w:szCs w:val="24"/>
        </w:rPr>
        <w:t>reverence her, wh</w:t>
      </w:r>
      <w:r>
        <w:rPr>
          <w:rFonts w:ascii="Arial" w:hAnsi="Arial" w:cs="Arial"/>
          <w:sz w:val="24"/>
          <w:szCs w:val="24"/>
        </w:rPr>
        <w:t>o</w:t>
      </w:r>
      <w:r w:rsidR="00B009F9" w:rsidRPr="00B009F9">
        <w:rPr>
          <w:rFonts w:ascii="Arial" w:hAnsi="Arial" w:cs="Arial"/>
          <w:sz w:val="24"/>
          <w:szCs w:val="24"/>
        </w:rPr>
        <w:t>, being a happy virgin, conceived the Son of God, the King of</w:t>
      </w:r>
      <w:r>
        <w:rPr>
          <w:rFonts w:ascii="Arial" w:hAnsi="Arial" w:cs="Arial"/>
          <w:sz w:val="24"/>
          <w:szCs w:val="24"/>
        </w:rPr>
        <w:t xml:space="preserve"> </w:t>
      </w:r>
      <w:r w:rsidR="00B009F9" w:rsidRPr="00B009F9">
        <w:rPr>
          <w:rFonts w:ascii="Arial" w:hAnsi="Arial" w:cs="Arial"/>
          <w:sz w:val="24"/>
          <w:szCs w:val="24"/>
        </w:rPr>
        <w:t>heaven, the Redeemer and Saviour of all nations, ministering light to the people that</w:t>
      </w:r>
      <w:r>
        <w:rPr>
          <w:rFonts w:ascii="Arial" w:hAnsi="Arial" w:cs="Arial"/>
          <w:sz w:val="24"/>
          <w:szCs w:val="24"/>
        </w:rPr>
        <w:t xml:space="preserve"> </w:t>
      </w:r>
      <w:r w:rsidR="00B009F9" w:rsidRPr="00B009F9">
        <w:rPr>
          <w:rFonts w:ascii="Arial" w:hAnsi="Arial" w:cs="Arial"/>
          <w:sz w:val="24"/>
          <w:szCs w:val="24"/>
        </w:rPr>
        <w:t>were miserably drowned in the darkness of death: we truly, as the servants of her own</w:t>
      </w:r>
      <w:r>
        <w:rPr>
          <w:rFonts w:ascii="Arial" w:hAnsi="Arial" w:cs="Arial"/>
          <w:sz w:val="24"/>
          <w:szCs w:val="24"/>
        </w:rPr>
        <w:t xml:space="preserve"> </w:t>
      </w:r>
      <w:r w:rsidR="00B009F9" w:rsidRPr="00B009F9">
        <w:rPr>
          <w:rFonts w:ascii="Arial" w:hAnsi="Arial" w:cs="Arial"/>
          <w:sz w:val="24"/>
          <w:szCs w:val="24"/>
        </w:rPr>
        <w:t>inheritance, and such as are written of, to be of her peculiar dower</w:t>
      </w:r>
      <w:r>
        <w:rPr>
          <w:rFonts w:ascii="Arial" w:hAnsi="Arial" w:cs="Arial"/>
          <w:sz w:val="24"/>
          <w:szCs w:val="24"/>
        </w:rPr>
        <w:t>y</w:t>
      </w:r>
      <w:r w:rsidR="00B009F9" w:rsidRPr="00B009F9">
        <w:rPr>
          <w:rFonts w:ascii="Arial" w:hAnsi="Arial" w:cs="Arial"/>
          <w:sz w:val="24"/>
          <w:szCs w:val="24"/>
        </w:rPr>
        <w:t>, as we are by every</w:t>
      </w:r>
      <w:r>
        <w:rPr>
          <w:rFonts w:ascii="Arial" w:hAnsi="Arial" w:cs="Arial"/>
          <w:sz w:val="24"/>
          <w:szCs w:val="24"/>
        </w:rPr>
        <w:t xml:space="preserve"> </w:t>
      </w:r>
      <w:r w:rsidR="00B009F9" w:rsidRPr="00B009F9">
        <w:rPr>
          <w:rFonts w:ascii="Arial" w:hAnsi="Arial" w:cs="Arial"/>
          <w:sz w:val="24"/>
          <w:szCs w:val="24"/>
        </w:rPr>
        <w:t>man</w:t>
      </w:r>
      <w:r w:rsidR="00DE3074">
        <w:rPr>
          <w:rFonts w:ascii="Arial" w:hAnsi="Arial" w:cs="Arial"/>
          <w:sz w:val="24"/>
          <w:szCs w:val="24"/>
        </w:rPr>
        <w:t>’</w:t>
      </w:r>
      <w:r w:rsidR="00B009F9" w:rsidRPr="00B009F9">
        <w:rPr>
          <w:rFonts w:ascii="Arial" w:hAnsi="Arial" w:cs="Arial"/>
          <w:sz w:val="24"/>
          <w:szCs w:val="24"/>
        </w:rPr>
        <w:t>s confession acknowledged to be, we, I say, ought more watchfully than any</w:t>
      </w:r>
      <w:r>
        <w:rPr>
          <w:rFonts w:ascii="Arial" w:hAnsi="Arial" w:cs="Arial"/>
          <w:sz w:val="24"/>
          <w:szCs w:val="24"/>
        </w:rPr>
        <w:t xml:space="preserve"> </w:t>
      </w:r>
      <w:r w:rsidR="00B009F9" w:rsidRPr="00B009F9">
        <w:rPr>
          <w:rFonts w:ascii="Arial" w:hAnsi="Arial" w:cs="Arial"/>
          <w:sz w:val="24"/>
          <w:szCs w:val="24"/>
        </w:rPr>
        <w:t xml:space="preserve">others to show the endeavours of our devotion in praising her, who being </w:t>
      </w:r>
      <w:r>
        <w:rPr>
          <w:rFonts w:ascii="Arial" w:hAnsi="Arial" w:cs="Arial"/>
          <w:sz w:val="24"/>
          <w:szCs w:val="24"/>
        </w:rPr>
        <w:t>so</w:t>
      </w:r>
      <w:r w:rsidR="00F154EB">
        <w:rPr>
          <w:rFonts w:ascii="Arial" w:hAnsi="Arial" w:cs="Arial"/>
          <w:sz w:val="24"/>
          <w:szCs w:val="24"/>
        </w:rPr>
        <w:t xml:space="preserve"> </w:t>
      </w:r>
      <w:r w:rsidR="00B009F9" w:rsidRPr="00B009F9">
        <w:rPr>
          <w:rFonts w:ascii="Arial" w:hAnsi="Arial" w:cs="Arial"/>
          <w:sz w:val="24"/>
          <w:szCs w:val="24"/>
        </w:rPr>
        <w:t xml:space="preserve">merciful to us, </w:t>
      </w:r>
      <w:r w:rsidR="005B2C23">
        <w:rPr>
          <w:rFonts w:ascii="Arial" w:hAnsi="Arial" w:cs="Arial"/>
          <w:sz w:val="24"/>
          <w:szCs w:val="24"/>
        </w:rPr>
        <w:t>yet</w:t>
      </w:r>
      <w:r w:rsidR="00B009F9" w:rsidRPr="00B009F9">
        <w:rPr>
          <w:rFonts w:ascii="Arial" w:hAnsi="Arial" w:cs="Arial"/>
          <w:sz w:val="24"/>
          <w:szCs w:val="24"/>
        </w:rPr>
        <w:t>, being even cowards, would that our power, being, as it were,</w:t>
      </w:r>
      <w:r>
        <w:rPr>
          <w:rFonts w:ascii="Arial" w:hAnsi="Arial" w:cs="Arial"/>
          <w:sz w:val="24"/>
          <w:szCs w:val="24"/>
        </w:rPr>
        <w:t xml:space="preserve"> </w:t>
      </w:r>
      <w:r w:rsidR="00B009F9" w:rsidRPr="00B009F9">
        <w:rPr>
          <w:rFonts w:ascii="Arial" w:hAnsi="Arial" w:cs="Arial"/>
          <w:sz w:val="24"/>
          <w:szCs w:val="24"/>
        </w:rPr>
        <w:t>spread abroad everywhere through all the coasts of the world, should, with a</w:t>
      </w:r>
      <w:r>
        <w:rPr>
          <w:rFonts w:ascii="Arial" w:hAnsi="Arial" w:cs="Arial"/>
          <w:sz w:val="24"/>
          <w:szCs w:val="24"/>
        </w:rPr>
        <w:t xml:space="preserve"> </w:t>
      </w:r>
      <w:r w:rsidR="00B009F9" w:rsidRPr="00B009F9">
        <w:rPr>
          <w:rFonts w:ascii="Arial" w:hAnsi="Arial" w:cs="Arial"/>
          <w:sz w:val="24"/>
          <w:szCs w:val="24"/>
        </w:rPr>
        <w:t>victorious arm, fear all foreign nations; that our power, being on all sides so defended</w:t>
      </w:r>
      <w:r>
        <w:rPr>
          <w:rFonts w:ascii="Arial" w:hAnsi="Arial" w:cs="Arial"/>
          <w:sz w:val="24"/>
          <w:szCs w:val="24"/>
        </w:rPr>
        <w:t xml:space="preserve"> </w:t>
      </w:r>
      <w:r w:rsidR="00B009F9" w:rsidRPr="00B009F9">
        <w:rPr>
          <w:rFonts w:ascii="Arial" w:hAnsi="Arial" w:cs="Arial"/>
          <w:sz w:val="24"/>
          <w:szCs w:val="24"/>
        </w:rPr>
        <w:t>with the buckler of her protection, subdue</w:t>
      </w:r>
      <w:r>
        <w:rPr>
          <w:rFonts w:ascii="Arial" w:hAnsi="Arial" w:cs="Arial"/>
          <w:sz w:val="24"/>
          <w:szCs w:val="24"/>
        </w:rPr>
        <w:t>d</w:t>
      </w:r>
      <w:r w:rsidR="00B009F9" w:rsidRPr="00B009F9">
        <w:rPr>
          <w:rFonts w:ascii="Arial" w:hAnsi="Arial" w:cs="Arial"/>
          <w:sz w:val="24"/>
          <w:szCs w:val="24"/>
        </w:rPr>
        <w:t xml:space="preserve"> to her victorious standards, and made</w:t>
      </w:r>
      <w:r>
        <w:rPr>
          <w:rFonts w:ascii="Arial" w:hAnsi="Arial" w:cs="Arial"/>
          <w:sz w:val="24"/>
          <w:szCs w:val="24"/>
        </w:rPr>
        <w:t xml:space="preserve"> </w:t>
      </w:r>
      <w:r w:rsidR="00B009F9" w:rsidRPr="00B009F9">
        <w:rPr>
          <w:rFonts w:ascii="Arial" w:hAnsi="Arial" w:cs="Arial"/>
          <w:sz w:val="24"/>
          <w:szCs w:val="24"/>
        </w:rPr>
        <w:t>subject unto us, nations both near at hand and far off.</w:t>
      </w:r>
    </w:p>
    <w:p w:rsidR="00B4207D" w:rsidRDefault="00B4207D" w:rsidP="00810B63">
      <w:pPr>
        <w:autoSpaceDE w:val="0"/>
        <w:autoSpaceDN w:val="0"/>
        <w:adjustRightInd w:val="0"/>
        <w:spacing w:after="0" w:line="276" w:lineRule="auto"/>
        <w:ind w:left="288" w:right="288"/>
        <w:jc w:val="both"/>
        <w:rPr>
          <w:rFonts w:ascii="Arial" w:hAnsi="Arial" w:cs="Arial"/>
          <w:sz w:val="24"/>
          <w:szCs w:val="24"/>
        </w:rPr>
      </w:pPr>
    </w:p>
    <w:p w:rsidR="00CF0417" w:rsidRDefault="00DE3074"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Likewise our happy estate, all the time that we have passed since the</w:t>
      </w:r>
      <w:r w:rsidR="00AB4748">
        <w:rPr>
          <w:rFonts w:ascii="Arial" w:hAnsi="Arial" w:cs="Arial"/>
          <w:sz w:val="24"/>
          <w:szCs w:val="24"/>
        </w:rPr>
        <w:t xml:space="preserve"> </w:t>
      </w:r>
      <w:r w:rsidR="00B009F9" w:rsidRPr="00B009F9">
        <w:rPr>
          <w:rFonts w:ascii="Arial" w:hAnsi="Arial" w:cs="Arial"/>
          <w:sz w:val="24"/>
          <w:szCs w:val="24"/>
        </w:rPr>
        <w:t xml:space="preserve">beginning of our lives, may well </w:t>
      </w:r>
      <w:r w:rsidR="00AB4748" w:rsidRPr="00B009F9">
        <w:rPr>
          <w:rFonts w:ascii="Arial" w:hAnsi="Arial" w:cs="Arial"/>
          <w:sz w:val="24"/>
          <w:szCs w:val="24"/>
        </w:rPr>
        <w:t xml:space="preserve">be </w:t>
      </w:r>
      <w:r w:rsidR="00B009F9" w:rsidRPr="00B009F9">
        <w:rPr>
          <w:rFonts w:ascii="Arial" w:hAnsi="Arial" w:cs="Arial"/>
          <w:sz w:val="24"/>
          <w:szCs w:val="24"/>
        </w:rPr>
        <w:t>attributed only to the help of her medicine; to</w:t>
      </w:r>
      <w:r w:rsidR="00AB4748">
        <w:rPr>
          <w:rFonts w:ascii="Arial" w:hAnsi="Arial" w:cs="Arial"/>
          <w:sz w:val="24"/>
          <w:szCs w:val="24"/>
        </w:rPr>
        <w:t xml:space="preserve"> </w:t>
      </w:r>
      <w:r w:rsidR="00B009F9" w:rsidRPr="00B009F9">
        <w:rPr>
          <w:rFonts w:ascii="Arial" w:hAnsi="Arial" w:cs="Arial"/>
          <w:sz w:val="24"/>
          <w:szCs w:val="24"/>
        </w:rPr>
        <w:t>whom</w:t>
      </w:r>
      <w:r w:rsidR="00AB4748">
        <w:rPr>
          <w:rFonts w:ascii="Arial" w:hAnsi="Arial" w:cs="Arial"/>
          <w:sz w:val="24"/>
          <w:szCs w:val="24"/>
        </w:rPr>
        <w:t>,</w:t>
      </w:r>
      <w:r w:rsidR="00B009F9" w:rsidRPr="00B009F9">
        <w:rPr>
          <w:rFonts w:ascii="Arial" w:hAnsi="Arial" w:cs="Arial"/>
          <w:sz w:val="24"/>
          <w:szCs w:val="24"/>
        </w:rPr>
        <w:t xml:space="preserve"> also</w:t>
      </w:r>
      <w:r w:rsidR="00AB4748">
        <w:rPr>
          <w:rFonts w:ascii="Arial" w:hAnsi="Arial" w:cs="Arial"/>
          <w:sz w:val="24"/>
          <w:szCs w:val="24"/>
        </w:rPr>
        <w:t>,</w:t>
      </w:r>
      <w:r w:rsidR="00B009F9" w:rsidRPr="00B009F9">
        <w:rPr>
          <w:rFonts w:ascii="Arial" w:hAnsi="Arial" w:cs="Arial"/>
          <w:sz w:val="24"/>
          <w:szCs w:val="24"/>
        </w:rPr>
        <w:t xml:space="preserve"> we may worthily ascribe now of late in these our times, under the mighty</w:t>
      </w:r>
      <w:r w:rsidR="00AB4748">
        <w:rPr>
          <w:rFonts w:ascii="Arial" w:hAnsi="Arial" w:cs="Arial"/>
          <w:sz w:val="24"/>
          <w:szCs w:val="24"/>
        </w:rPr>
        <w:t xml:space="preserve"> </w:t>
      </w:r>
      <w:r w:rsidR="00B009F9" w:rsidRPr="00B009F9">
        <w:rPr>
          <w:rFonts w:ascii="Arial" w:hAnsi="Arial" w:cs="Arial"/>
          <w:sz w:val="24"/>
          <w:szCs w:val="24"/>
        </w:rPr>
        <w:t>government of our most Christian king, our deliverance from the raven</w:t>
      </w:r>
      <w:r w:rsidR="00AB4748">
        <w:rPr>
          <w:rFonts w:ascii="Arial" w:hAnsi="Arial" w:cs="Arial"/>
          <w:sz w:val="24"/>
          <w:szCs w:val="24"/>
        </w:rPr>
        <w:t>ous</w:t>
      </w:r>
      <w:r w:rsidR="00B009F9" w:rsidRPr="00B009F9">
        <w:rPr>
          <w:rFonts w:ascii="Arial" w:hAnsi="Arial" w:cs="Arial"/>
          <w:sz w:val="24"/>
          <w:szCs w:val="24"/>
        </w:rPr>
        <w:t xml:space="preserve"> wolves,</w:t>
      </w:r>
      <w:r w:rsidR="00AB4748">
        <w:rPr>
          <w:rFonts w:ascii="Arial" w:hAnsi="Arial" w:cs="Arial"/>
          <w:sz w:val="24"/>
          <w:szCs w:val="24"/>
        </w:rPr>
        <w:t xml:space="preserve"> </w:t>
      </w:r>
      <w:r w:rsidR="00B009F9" w:rsidRPr="00B009F9">
        <w:rPr>
          <w:rFonts w:ascii="Arial" w:hAnsi="Arial" w:cs="Arial"/>
          <w:sz w:val="24"/>
          <w:szCs w:val="24"/>
        </w:rPr>
        <w:t>and the mouths of cruel beasts, which had prepared against our banquets a mess of</w:t>
      </w:r>
      <w:r w:rsidR="00AB4748">
        <w:rPr>
          <w:rFonts w:ascii="Arial" w:hAnsi="Arial" w:cs="Arial"/>
          <w:sz w:val="24"/>
          <w:szCs w:val="24"/>
        </w:rPr>
        <w:t xml:space="preserve"> </w:t>
      </w:r>
      <w:r w:rsidR="00B009F9" w:rsidRPr="00B009F9">
        <w:rPr>
          <w:rFonts w:ascii="Arial" w:hAnsi="Arial" w:cs="Arial"/>
          <w:sz w:val="24"/>
          <w:szCs w:val="24"/>
        </w:rPr>
        <w:t>meat mingled full of gall, and hated us unjustly, secretly lying in wait for us, in</w:t>
      </w:r>
      <w:r w:rsidR="00AB4748">
        <w:rPr>
          <w:rFonts w:ascii="Arial" w:hAnsi="Arial" w:cs="Arial"/>
          <w:sz w:val="24"/>
          <w:szCs w:val="24"/>
        </w:rPr>
        <w:t xml:space="preserve"> </w:t>
      </w:r>
      <w:r w:rsidR="00B009F9" w:rsidRPr="00B009F9">
        <w:rPr>
          <w:rFonts w:ascii="Arial" w:hAnsi="Arial" w:cs="Arial"/>
          <w:sz w:val="24"/>
          <w:szCs w:val="24"/>
        </w:rPr>
        <w:t xml:space="preserve">recompence </w:t>
      </w:r>
      <w:r w:rsidR="00AB4748">
        <w:rPr>
          <w:rFonts w:ascii="Arial" w:hAnsi="Arial" w:cs="Arial"/>
          <w:sz w:val="24"/>
          <w:szCs w:val="24"/>
        </w:rPr>
        <w:t>for</w:t>
      </w:r>
      <w:r w:rsidR="00B009F9" w:rsidRPr="00B009F9">
        <w:rPr>
          <w:rFonts w:ascii="Arial" w:hAnsi="Arial" w:cs="Arial"/>
          <w:sz w:val="24"/>
          <w:szCs w:val="24"/>
        </w:rPr>
        <w:t xml:space="preserve"> the good will that we showed to them. Wherefore, that</w:t>
      </w:r>
      <w:r w:rsidR="00AB4748">
        <w:rPr>
          <w:rFonts w:ascii="Arial" w:hAnsi="Arial" w:cs="Arial"/>
          <w:sz w:val="24"/>
          <w:szCs w:val="24"/>
        </w:rPr>
        <w:t>,</w:t>
      </w:r>
      <w:r w:rsidR="00B009F9" w:rsidRPr="00B009F9">
        <w:rPr>
          <w:rFonts w:ascii="Arial" w:hAnsi="Arial" w:cs="Arial"/>
          <w:sz w:val="24"/>
          <w:szCs w:val="24"/>
        </w:rPr>
        <w:t xml:space="preserve"> she being on</w:t>
      </w:r>
      <w:r w:rsidR="00AB4748">
        <w:rPr>
          <w:rFonts w:ascii="Arial" w:hAnsi="Arial" w:cs="Arial"/>
          <w:sz w:val="24"/>
          <w:szCs w:val="24"/>
        </w:rPr>
        <w:t xml:space="preserve"> </w:t>
      </w:r>
      <w:r w:rsidR="00B009F9" w:rsidRPr="00B009F9">
        <w:rPr>
          <w:rFonts w:ascii="Arial" w:hAnsi="Arial" w:cs="Arial"/>
          <w:sz w:val="24"/>
          <w:szCs w:val="24"/>
        </w:rPr>
        <w:t xml:space="preserve">high, sitting before the throne of the heavenly Majesty, </w:t>
      </w:r>
      <w:r w:rsidR="00AB4748">
        <w:rPr>
          <w:rFonts w:ascii="Arial" w:hAnsi="Arial" w:cs="Arial"/>
          <w:sz w:val="24"/>
          <w:szCs w:val="24"/>
        </w:rPr>
        <w:t>our</w:t>
      </w:r>
      <w:r w:rsidR="00B009F9" w:rsidRPr="00B009F9">
        <w:rPr>
          <w:rFonts w:ascii="Arial" w:hAnsi="Arial" w:cs="Arial"/>
          <w:sz w:val="24"/>
          <w:szCs w:val="24"/>
        </w:rPr>
        <w:t xml:space="preserve"> defend</w:t>
      </w:r>
      <w:r w:rsidR="00AB4748">
        <w:rPr>
          <w:rFonts w:ascii="Arial" w:hAnsi="Arial" w:cs="Arial"/>
          <w:sz w:val="24"/>
          <w:szCs w:val="24"/>
        </w:rPr>
        <w:t>er</w:t>
      </w:r>
      <w:r w:rsidR="00B009F9" w:rsidRPr="00B009F9">
        <w:rPr>
          <w:rFonts w:ascii="Arial" w:hAnsi="Arial" w:cs="Arial"/>
          <w:sz w:val="24"/>
          <w:szCs w:val="24"/>
        </w:rPr>
        <w:t xml:space="preserve"> and patroness</w:t>
      </w:r>
      <w:r w:rsidR="00AB4748">
        <w:rPr>
          <w:rFonts w:ascii="Arial" w:hAnsi="Arial" w:cs="Arial"/>
          <w:sz w:val="24"/>
          <w:szCs w:val="24"/>
        </w:rPr>
        <w:t xml:space="preserve"> </w:t>
      </w:r>
      <w:r w:rsidR="00B009F9" w:rsidRPr="00B009F9">
        <w:rPr>
          <w:rFonts w:ascii="Arial" w:hAnsi="Arial" w:cs="Arial"/>
          <w:sz w:val="24"/>
          <w:szCs w:val="24"/>
        </w:rPr>
        <w:t>of us all, being magnified with all men</w:t>
      </w:r>
      <w:r>
        <w:rPr>
          <w:rFonts w:ascii="Arial" w:hAnsi="Arial" w:cs="Arial"/>
          <w:sz w:val="24"/>
          <w:szCs w:val="24"/>
        </w:rPr>
        <w:t>’</w:t>
      </w:r>
      <w:r w:rsidR="00B009F9" w:rsidRPr="00B009F9">
        <w:rPr>
          <w:rFonts w:ascii="Arial" w:hAnsi="Arial" w:cs="Arial"/>
          <w:sz w:val="24"/>
          <w:szCs w:val="24"/>
        </w:rPr>
        <w:t>s praises, may more plentifully exhibit to us,</w:t>
      </w:r>
      <w:r w:rsidR="00AB4748">
        <w:rPr>
          <w:rFonts w:ascii="Arial" w:hAnsi="Arial" w:cs="Arial"/>
          <w:sz w:val="24"/>
          <w:szCs w:val="24"/>
        </w:rPr>
        <w:t xml:space="preserve"> </w:t>
      </w:r>
      <w:r w:rsidR="00B009F9" w:rsidRPr="00B009F9">
        <w:rPr>
          <w:rFonts w:ascii="Arial" w:hAnsi="Arial" w:cs="Arial"/>
          <w:sz w:val="24"/>
          <w:szCs w:val="24"/>
        </w:rPr>
        <w:t>the sons of adoption, the teats of her grace, in all those things that we shall have to do</w:t>
      </w:r>
      <w:r w:rsidR="00AB4748">
        <w:rPr>
          <w:rFonts w:ascii="Arial" w:hAnsi="Arial" w:cs="Arial"/>
          <w:sz w:val="24"/>
          <w:szCs w:val="24"/>
        </w:rPr>
        <w:t>. A</w:t>
      </w:r>
      <w:r w:rsidR="00B009F9" w:rsidRPr="00B009F9">
        <w:rPr>
          <w:rFonts w:ascii="Arial" w:hAnsi="Arial" w:cs="Arial"/>
          <w:sz w:val="24"/>
          <w:szCs w:val="24"/>
        </w:rPr>
        <w:t xml:space="preserve">t the request of the special devotion of our lord the king </w:t>
      </w:r>
      <w:r w:rsidR="00C03AB3">
        <w:rPr>
          <w:rFonts w:ascii="Arial" w:hAnsi="Arial" w:cs="Arial"/>
          <w:sz w:val="24"/>
          <w:szCs w:val="24"/>
        </w:rPr>
        <w:t>himself</w:t>
      </w:r>
      <w:r w:rsidR="00B009F9" w:rsidRPr="00B009F9">
        <w:rPr>
          <w:rFonts w:ascii="Arial" w:hAnsi="Arial" w:cs="Arial"/>
          <w:sz w:val="24"/>
          <w:szCs w:val="24"/>
        </w:rPr>
        <w:t>, we command your</w:t>
      </w:r>
      <w:r w:rsidR="00B4207D">
        <w:rPr>
          <w:rFonts w:ascii="Arial" w:hAnsi="Arial" w:cs="Arial"/>
          <w:sz w:val="24"/>
          <w:szCs w:val="24"/>
        </w:rPr>
        <w:t xml:space="preserve"> </w:t>
      </w:r>
      <w:r w:rsidR="00B009F9" w:rsidRPr="00B009F9">
        <w:rPr>
          <w:rFonts w:ascii="Arial" w:hAnsi="Arial" w:cs="Arial"/>
          <w:sz w:val="24"/>
          <w:szCs w:val="24"/>
        </w:rPr>
        <w:t xml:space="preserve">brotherhood, </w:t>
      </w:r>
      <w:r w:rsidR="00E64CE1">
        <w:rPr>
          <w:rFonts w:ascii="Arial" w:hAnsi="Arial" w:cs="Arial"/>
          <w:sz w:val="24"/>
          <w:szCs w:val="24"/>
        </w:rPr>
        <w:t>strictly</w:t>
      </w:r>
      <w:r w:rsidR="00B009F9" w:rsidRPr="00B009F9">
        <w:rPr>
          <w:rFonts w:ascii="Arial" w:hAnsi="Arial" w:cs="Arial"/>
          <w:sz w:val="24"/>
          <w:szCs w:val="24"/>
        </w:rPr>
        <w:t xml:space="preserve"> enjoining you, that you command the subjects of your city and</w:t>
      </w:r>
      <w:r w:rsidR="00AB4748">
        <w:rPr>
          <w:rFonts w:ascii="Arial" w:hAnsi="Arial" w:cs="Arial"/>
          <w:sz w:val="24"/>
          <w:szCs w:val="24"/>
        </w:rPr>
        <w:t xml:space="preserve"> </w:t>
      </w:r>
      <w:r w:rsidR="00B009F9" w:rsidRPr="00B009F9">
        <w:rPr>
          <w:rFonts w:ascii="Arial" w:hAnsi="Arial" w:cs="Arial"/>
          <w:sz w:val="24"/>
          <w:szCs w:val="24"/>
        </w:rPr>
        <w:t>diocese, and of all other suffragans, to worship our Lady Mary, the mother of God and</w:t>
      </w:r>
      <w:r w:rsidR="00AB4748">
        <w:rPr>
          <w:rFonts w:ascii="Arial" w:hAnsi="Arial" w:cs="Arial"/>
          <w:sz w:val="24"/>
          <w:szCs w:val="24"/>
        </w:rPr>
        <w:t xml:space="preserve"> </w:t>
      </w:r>
      <w:r w:rsidR="00B009F9" w:rsidRPr="00B009F9">
        <w:rPr>
          <w:rFonts w:ascii="Arial" w:hAnsi="Arial" w:cs="Arial"/>
          <w:sz w:val="24"/>
          <w:szCs w:val="24"/>
        </w:rPr>
        <w:t xml:space="preserve">our </w:t>
      </w:r>
      <w:r w:rsidR="00B009F9" w:rsidRPr="00B009F9">
        <w:rPr>
          <w:rFonts w:ascii="Arial" w:hAnsi="Arial" w:cs="Arial"/>
          <w:sz w:val="24"/>
          <w:szCs w:val="24"/>
        </w:rPr>
        <w:lastRenderedPageBreak/>
        <w:t xml:space="preserve">patroness and protectress, evermore in all adversity, with such-like kind of </w:t>
      </w:r>
      <w:r w:rsidR="0037551F">
        <w:rPr>
          <w:rFonts w:ascii="Arial" w:hAnsi="Arial" w:cs="Arial"/>
          <w:sz w:val="24"/>
          <w:szCs w:val="24"/>
        </w:rPr>
        <w:t>prayer</w:t>
      </w:r>
      <w:r w:rsidR="00AB4748">
        <w:rPr>
          <w:rFonts w:ascii="Arial" w:hAnsi="Arial" w:cs="Arial"/>
          <w:sz w:val="24"/>
          <w:szCs w:val="24"/>
        </w:rPr>
        <w:t xml:space="preserve"> </w:t>
      </w:r>
      <w:r w:rsidR="00B009F9" w:rsidRPr="00B009F9">
        <w:rPr>
          <w:rFonts w:ascii="Arial" w:hAnsi="Arial" w:cs="Arial"/>
          <w:sz w:val="24"/>
          <w:szCs w:val="24"/>
        </w:rPr>
        <w:t>and accustomed manner of ringing, as the devotion of Christ</w:t>
      </w:r>
      <w:r>
        <w:rPr>
          <w:rFonts w:ascii="Arial" w:hAnsi="Arial" w:cs="Arial"/>
          <w:sz w:val="24"/>
          <w:szCs w:val="24"/>
        </w:rPr>
        <w:t>’</w:t>
      </w:r>
      <w:r w:rsidR="00B009F9" w:rsidRPr="00B009F9">
        <w:rPr>
          <w:rFonts w:ascii="Arial" w:hAnsi="Arial" w:cs="Arial"/>
          <w:sz w:val="24"/>
          <w:szCs w:val="24"/>
        </w:rPr>
        <w:t xml:space="preserve">s faithful people is </w:t>
      </w:r>
      <w:r w:rsidR="00AB4748">
        <w:rPr>
          <w:rFonts w:ascii="Arial" w:hAnsi="Arial" w:cs="Arial"/>
          <w:sz w:val="24"/>
          <w:szCs w:val="24"/>
        </w:rPr>
        <w:t xml:space="preserve">desired </w:t>
      </w:r>
      <w:r w:rsidR="00B009F9" w:rsidRPr="00B009F9">
        <w:rPr>
          <w:rFonts w:ascii="Arial" w:hAnsi="Arial" w:cs="Arial"/>
          <w:sz w:val="24"/>
          <w:szCs w:val="24"/>
        </w:rPr>
        <w:t>to worship her at the ringing of curfew. And when</w:t>
      </w:r>
      <w:r w:rsidR="00AB4748">
        <w:rPr>
          <w:rFonts w:ascii="Arial" w:hAnsi="Arial" w:cs="Arial"/>
          <w:sz w:val="24"/>
          <w:szCs w:val="24"/>
        </w:rPr>
        <w:t>,</w:t>
      </w:r>
      <w:r w:rsidR="00B009F9" w:rsidRPr="00B009F9">
        <w:rPr>
          <w:rFonts w:ascii="Arial" w:hAnsi="Arial" w:cs="Arial"/>
          <w:sz w:val="24"/>
          <w:szCs w:val="24"/>
        </w:rPr>
        <w:t xml:space="preserve"> before day</w:t>
      </w:r>
      <w:r w:rsidR="00AB4748">
        <w:rPr>
          <w:rFonts w:ascii="Arial" w:hAnsi="Arial" w:cs="Arial"/>
          <w:sz w:val="24"/>
          <w:szCs w:val="24"/>
        </w:rPr>
        <w:t>,</w:t>
      </w:r>
      <w:r w:rsidR="00B009F9" w:rsidRPr="00B009F9">
        <w:rPr>
          <w:rFonts w:ascii="Arial" w:hAnsi="Arial" w:cs="Arial"/>
          <w:sz w:val="24"/>
          <w:szCs w:val="24"/>
        </w:rPr>
        <w:t xml:space="preserve"> in the morning </w:t>
      </w:r>
      <w:r w:rsidR="00AE24F6">
        <w:rPr>
          <w:rFonts w:ascii="Arial" w:hAnsi="Arial" w:cs="Arial"/>
          <w:sz w:val="24"/>
          <w:szCs w:val="24"/>
        </w:rPr>
        <w:t>you</w:t>
      </w:r>
      <w:r w:rsidR="00B009F9" w:rsidRPr="00B009F9">
        <w:rPr>
          <w:rFonts w:ascii="Arial" w:hAnsi="Arial" w:cs="Arial"/>
          <w:sz w:val="24"/>
          <w:szCs w:val="24"/>
        </w:rPr>
        <w:t xml:space="preserve"> shall</w:t>
      </w:r>
      <w:r w:rsidR="00AB4748">
        <w:rPr>
          <w:rFonts w:ascii="Arial" w:hAnsi="Arial" w:cs="Arial"/>
          <w:sz w:val="24"/>
          <w:szCs w:val="24"/>
        </w:rPr>
        <w:t xml:space="preserve"> </w:t>
      </w:r>
      <w:r w:rsidR="00B009F9" w:rsidRPr="00B009F9">
        <w:rPr>
          <w:rFonts w:ascii="Arial" w:hAnsi="Arial" w:cs="Arial"/>
          <w:sz w:val="24"/>
          <w:szCs w:val="24"/>
        </w:rPr>
        <w:t xml:space="preserve">cause them to ring, that with like manner of </w:t>
      </w:r>
      <w:r w:rsidR="0037551F">
        <w:rPr>
          <w:rFonts w:ascii="Arial" w:hAnsi="Arial" w:cs="Arial"/>
          <w:sz w:val="24"/>
          <w:szCs w:val="24"/>
        </w:rPr>
        <w:t>prayer</w:t>
      </w:r>
      <w:r w:rsidR="00B009F9" w:rsidRPr="00B009F9">
        <w:rPr>
          <w:rFonts w:ascii="Arial" w:hAnsi="Arial" w:cs="Arial"/>
          <w:sz w:val="24"/>
          <w:szCs w:val="24"/>
        </w:rPr>
        <w:t xml:space="preserve"> and ringing she</w:t>
      </w:r>
      <w:r w:rsidR="00AB4748">
        <w:rPr>
          <w:rFonts w:ascii="Arial" w:hAnsi="Arial" w:cs="Arial"/>
          <w:sz w:val="24"/>
          <w:szCs w:val="24"/>
        </w:rPr>
        <w:t xml:space="preserve">, </w:t>
      </w:r>
      <w:r w:rsidR="00B009F9" w:rsidRPr="00B009F9">
        <w:rPr>
          <w:rFonts w:ascii="Arial" w:hAnsi="Arial" w:cs="Arial"/>
          <w:sz w:val="24"/>
          <w:szCs w:val="24"/>
        </w:rPr>
        <w:t>everywhere</w:t>
      </w:r>
      <w:r w:rsidR="00AB4748">
        <w:rPr>
          <w:rFonts w:ascii="Arial" w:hAnsi="Arial" w:cs="Arial"/>
          <w:sz w:val="24"/>
          <w:szCs w:val="24"/>
        </w:rPr>
        <w:t>, should be honoured devoutly by you all</w:t>
      </w:r>
      <w:r w:rsidR="00B009F9" w:rsidRPr="00B009F9">
        <w:rPr>
          <w:rFonts w:ascii="Arial" w:hAnsi="Arial" w:cs="Arial"/>
          <w:sz w:val="24"/>
          <w:szCs w:val="24"/>
        </w:rPr>
        <w:t xml:space="preserve"> and your suffragans, and their subjects as well</w:t>
      </w:r>
      <w:r w:rsidR="00AB4748">
        <w:rPr>
          <w:rFonts w:ascii="Arial" w:hAnsi="Arial" w:cs="Arial"/>
          <w:sz w:val="24"/>
          <w:szCs w:val="24"/>
        </w:rPr>
        <w:t xml:space="preserve"> </w:t>
      </w:r>
      <w:r w:rsidR="00B009F9" w:rsidRPr="00B009F9">
        <w:rPr>
          <w:rFonts w:ascii="Arial" w:hAnsi="Arial" w:cs="Arial"/>
          <w:sz w:val="24"/>
          <w:szCs w:val="24"/>
        </w:rPr>
        <w:t>religious as secular, in your and their monasteries and collegiate churches: that we, so</w:t>
      </w:r>
      <w:r w:rsidR="00AB4748">
        <w:rPr>
          <w:rFonts w:ascii="Arial" w:hAnsi="Arial" w:cs="Arial"/>
          <w:sz w:val="24"/>
          <w:szCs w:val="24"/>
        </w:rPr>
        <w:t xml:space="preserve"> </w:t>
      </w:r>
      <w:r w:rsidR="00B009F9" w:rsidRPr="00B009F9">
        <w:rPr>
          <w:rFonts w:ascii="Arial" w:hAnsi="Arial" w:cs="Arial"/>
          <w:sz w:val="24"/>
          <w:szCs w:val="24"/>
        </w:rPr>
        <w:t>humbly calling on the mercy of the heavenly Father, the right hand of the heavenly</w:t>
      </w:r>
      <w:r w:rsidR="00CF0417">
        <w:rPr>
          <w:rFonts w:ascii="Arial" w:hAnsi="Arial" w:cs="Arial"/>
          <w:sz w:val="24"/>
          <w:szCs w:val="24"/>
        </w:rPr>
        <w:t xml:space="preserve"> </w:t>
      </w:r>
      <w:r w:rsidR="00B009F9" w:rsidRPr="00B009F9">
        <w:rPr>
          <w:rFonts w:ascii="Arial" w:hAnsi="Arial" w:cs="Arial"/>
          <w:sz w:val="24"/>
          <w:szCs w:val="24"/>
        </w:rPr>
        <w:t>Piety, may mercifully come to the help, the protection</w:t>
      </w:r>
      <w:r w:rsidR="00CF0417">
        <w:rPr>
          <w:rFonts w:ascii="Arial" w:hAnsi="Arial" w:cs="Arial"/>
          <w:sz w:val="24"/>
          <w:szCs w:val="24"/>
        </w:rPr>
        <w:t>,</w:t>
      </w:r>
      <w:r w:rsidR="00B009F9" w:rsidRPr="00B009F9">
        <w:rPr>
          <w:rFonts w:ascii="Arial" w:hAnsi="Arial" w:cs="Arial"/>
          <w:sz w:val="24"/>
          <w:szCs w:val="24"/>
        </w:rPr>
        <w:t xml:space="preserve"> and </w:t>
      </w:r>
      <w:r w:rsidR="00CF0417">
        <w:rPr>
          <w:rFonts w:ascii="Arial" w:hAnsi="Arial" w:cs="Arial"/>
          <w:sz w:val="24"/>
          <w:szCs w:val="24"/>
        </w:rPr>
        <w:t xml:space="preserve">the </w:t>
      </w:r>
      <w:r w:rsidR="00B009F9" w:rsidRPr="00B009F9">
        <w:rPr>
          <w:rFonts w:ascii="Arial" w:hAnsi="Arial" w:cs="Arial"/>
          <w:sz w:val="24"/>
          <w:szCs w:val="24"/>
        </w:rPr>
        <w:t>defence</w:t>
      </w:r>
      <w:r w:rsidR="00CF0417">
        <w:rPr>
          <w:rFonts w:ascii="Arial" w:hAnsi="Arial" w:cs="Arial"/>
          <w:sz w:val="24"/>
          <w:szCs w:val="24"/>
        </w:rPr>
        <w:t>,</w:t>
      </w:r>
      <w:r w:rsidR="00B009F9" w:rsidRPr="00B009F9">
        <w:rPr>
          <w:rFonts w:ascii="Arial" w:hAnsi="Arial" w:cs="Arial"/>
          <w:sz w:val="24"/>
          <w:szCs w:val="24"/>
        </w:rPr>
        <w:t xml:space="preserve"> of our</w:t>
      </w:r>
      <w:r w:rsidR="00CF0417">
        <w:rPr>
          <w:rFonts w:ascii="Arial" w:hAnsi="Arial" w:cs="Arial"/>
          <w:sz w:val="24"/>
          <w:szCs w:val="24"/>
        </w:rPr>
        <w:t xml:space="preserve"> </w:t>
      </w:r>
      <w:r w:rsidR="00B009F9" w:rsidRPr="00B009F9">
        <w:rPr>
          <w:rFonts w:ascii="Arial" w:hAnsi="Arial" w:cs="Arial"/>
          <w:sz w:val="24"/>
          <w:szCs w:val="24"/>
        </w:rPr>
        <w:t>Lord the king, who, for the happy remedy of quietness, and for our succour from</w:t>
      </w:r>
      <w:r w:rsidR="00CF0417">
        <w:rPr>
          <w:rFonts w:ascii="Arial" w:hAnsi="Arial" w:cs="Arial"/>
          <w:sz w:val="24"/>
          <w:szCs w:val="24"/>
        </w:rPr>
        <w:t xml:space="preserve"> </w:t>
      </w:r>
      <w:r w:rsidR="00B009F9" w:rsidRPr="00B009F9">
        <w:rPr>
          <w:rFonts w:ascii="Arial" w:hAnsi="Arial" w:cs="Arial"/>
          <w:sz w:val="24"/>
          <w:szCs w:val="24"/>
        </w:rPr>
        <w:t xml:space="preserve">tempestuous floods, is ready to apply his hands to work, and his </w:t>
      </w:r>
      <w:r w:rsidR="002E2206">
        <w:rPr>
          <w:rFonts w:ascii="Arial" w:hAnsi="Arial" w:cs="Arial"/>
          <w:sz w:val="24"/>
          <w:szCs w:val="24"/>
        </w:rPr>
        <w:t>eyes</w:t>
      </w:r>
      <w:r w:rsidR="00B009F9" w:rsidRPr="00B009F9">
        <w:rPr>
          <w:rFonts w:ascii="Arial" w:hAnsi="Arial" w:cs="Arial"/>
          <w:sz w:val="24"/>
          <w:szCs w:val="24"/>
        </w:rPr>
        <w:t>, with all his</w:t>
      </w:r>
      <w:r w:rsidR="00CF0417">
        <w:rPr>
          <w:rFonts w:ascii="Arial" w:hAnsi="Arial" w:cs="Arial"/>
          <w:sz w:val="24"/>
          <w:szCs w:val="24"/>
        </w:rPr>
        <w:t xml:space="preserve"> </w:t>
      </w:r>
      <w:r w:rsidR="00B009F9" w:rsidRPr="00B009F9">
        <w:rPr>
          <w:rFonts w:ascii="Arial" w:hAnsi="Arial" w:cs="Arial"/>
          <w:sz w:val="24"/>
          <w:szCs w:val="24"/>
        </w:rPr>
        <w:t>whole desire, to watching. We, therefore, coveting more earnestly to stir up the minds</w:t>
      </w:r>
      <w:r w:rsidR="00CF0417">
        <w:rPr>
          <w:rFonts w:ascii="Arial" w:hAnsi="Arial" w:cs="Arial"/>
          <w:sz w:val="24"/>
          <w:szCs w:val="24"/>
        </w:rPr>
        <w:t xml:space="preserve"> </w:t>
      </w:r>
      <w:r w:rsidR="00B009F9" w:rsidRPr="00B009F9">
        <w:rPr>
          <w:rFonts w:ascii="Arial" w:hAnsi="Arial" w:cs="Arial"/>
          <w:sz w:val="24"/>
          <w:szCs w:val="24"/>
        </w:rPr>
        <w:t xml:space="preserve">of all faithful people to so devout an exercise of God, </w:t>
      </w:r>
      <w:r w:rsidR="00B4207D">
        <w:rPr>
          <w:rFonts w:ascii="Arial" w:hAnsi="Arial" w:cs="Arial"/>
          <w:sz w:val="24"/>
          <w:szCs w:val="24"/>
        </w:rPr>
        <w:t>etc</w:t>
      </w:r>
      <w:r w:rsidR="00B009F9" w:rsidRPr="00B009F9">
        <w:rPr>
          <w:rFonts w:ascii="Arial" w:hAnsi="Arial" w:cs="Arial"/>
          <w:sz w:val="24"/>
          <w:szCs w:val="24"/>
        </w:rPr>
        <w:t>., we grant</w:t>
      </w:r>
      <w:r w:rsidR="00CF0417">
        <w:rPr>
          <w:rFonts w:ascii="Arial" w:hAnsi="Arial" w:cs="Arial"/>
          <w:sz w:val="24"/>
          <w:szCs w:val="24"/>
        </w:rPr>
        <w:t>,</w:t>
      </w:r>
      <w:r w:rsidR="00B009F9" w:rsidRPr="00B009F9">
        <w:rPr>
          <w:rFonts w:ascii="Arial" w:hAnsi="Arial" w:cs="Arial"/>
          <w:sz w:val="24"/>
          <w:szCs w:val="24"/>
        </w:rPr>
        <w:t xml:space="preserve"> by these presents</w:t>
      </w:r>
      <w:r w:rsidR="00CF0417">
        <w:rPr>
          <w:rFonts w:ascii="Arial" w:hAnsi="Arial" w:cs="Arial"/>
          <w:sz w:val="24"/>
          <w:szCs w:val="24"/>
        </w:rPr>
        <w:t xml:space="preserve"> </w:t>
      </w:r>
      <w:r w:rsidR="00B009F9" w:rsidRPr="00B009F9">
        <w:rPr>
          <w:rFonts w:ascii="Arial" w:hAnsi="Arial" w:cs="Arial"/>
          <w:sz w:val="24"/>
          <w:szCs w:val="24"/>
        </w:rPr>
        <w:t xml:space="preserve">to all and every man, </w:t>
      </w:r>
      <w:r w:rsidR="00B4207D">
        <w:rPr>
          <w:rFonts w:ascii="Arial" w:hAnsi="Arial" w:cs="Arial"/>
          <w:sz w:val="24"/>
          <w:szCs w:val="24"/>
        </w:rPr>
        <w:t>etc</w:t>
      </w:r>
      <w:r w:rsidR="00B009F9" w:rsidRPr="00B009F9">
        <w:rPr>
          <w:rFonts w:ascii="Arial" w:hAnsi="Arial" w:cs="Arial"/>
          <w:sz w:val="24"/>
          <w:szCs w:val="24"/>
        </w:rPr>
        <w:t>., that shall say the Lord</w:t>
      </w:r>
      <w:r>
        <w:rPr>
          <w:rFonts w:ascii="Arial" w:hAnsi="Arial" w:cs="Arial"/>
          <w:sz w:val="24"/>
          <w:szCs w:val="24"/>
        </w:rPr>
        <w:t>’</w:t>
      </w:r>
      <w:r w:rsidR="00B009F9" w:rsidRPr="00B009F9">
        <w:rPr>
          <w:rFonts w:ascii="Arial" w:hAnsi="Arial" w:cs="Arial"/>
          <w:sz w:val="24"/>
          <w:szCs w:val="24"/>
        </w:rPr>
        <w:t xml:space="preserve">s </w:t>
      </w:r>
      <w:r w:rsidR="0037551F">
        <w:rPr>
          <w:rFonts w:ascii="Arial" w:hAnsi="Arial" w:cs="Arial"/>
          <w:sz w:val="24"/>
          <w:szCs w:val="24"/>
        </w:rPr>
        <w:t>prayer</w:t>
      </w:r>
      <w:r w:rsidR="00B009F9" w:rsidRPr="00B009F9">
        <w:rPr>
          <w:rFonts w:ascii="Arial" w:hAnsi="Arial" w:cs="Arial"/>
          <w:sz w:val="24"/>
          <w:szCs w:val="24"/>
        </w:rPr>
        <w:t xml:space="preserve"> and the salutation of the</w:t>
      </w:r>
      <w:r w:rsidR="00CF0417">
        <w:rPr>
          <w:rFonts w:ascii="Arial" w:hAnsi="Arial" w:cs="Arial"/>
          <w:sz w:val="24"/>
          <w:szCs w:val="24"/>
        </w:rPr>
        <w:t xml:space="preserve"> </w:t>
      </w:r>
      <w:r w:rsidR="00B009F9" w:rsidRPr="00B009F9">
        <w:rPr>
          <w:rFonts w:ascii="Arial" w:hAnsi="Arial" w:cs="Arial"/>
          <w:sz w:val="24"/>
          <w:szCs w:val="24"/>
        </w:rPr>
        <w:t>angel five times at the morning peal with a devout mind, forty days</w:t>
      </w:r>
      <w:r>
        <w:rPr>
          <w:rFonts w:ascii="Arial" w:hAnsi="Arial" w:cs="Arial"/>
          <w:sz w:val="24"/>
          <w:szCs w:val="24"/>
        </w:rPr>
        <w:t>’</w:t>
      </w:r>
      <w:r w:rsidR="00B009F9" w:rsidRPr="00B009F9">
        <w:rPr>
          <w:rFonts w:ascii="Arial" w:hAnsi="Arial" w:cs="Arial"/>
          <w:sz w:val="24"/>
          <w:szCs w:val="24"/>
        </w:rPr>
        <w:t xml:space="preserve"> pardon by these</w:t>
      </w:r>
      <w:r w:rsidR="00CF0417">
        <w:rPr>
          <w:rFonts w:ascii="Arial" w:hAnsi="Arial" w:cs="Arial"/>
          <w:sz w:val="24"/>
          <w:szCs w:val="24"/>
        </w:rPr>
        <w:t xml:space="preserve"> </w:t>
      </w:r>
      <w:r w:rsidR="00B009F9" w:rsidRPr="00B009F9">
        <w:rPr>
          <w:rFonts w:ascii="Arial" w:hAnsi="Arial" w:cs="Arial"/>
          <w:sz w:val="24"/>
          <w:szCs w:val="24"/>
        </w:rPr>
        <w:t xml:space="preserve">presents. </w:t>
      </w:r>
    </w:p>
    <w:p w:rsidR="00CF0417" w:rsidRDefault="00CF0417"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CF0417"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under our seal, in our manor of Lambeth, the tenth day of February.</w:t>
      </w:r>
      <w:r w:rsidR="00DE3074">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CF0417" w:rsidRPr="00CF0417" w:rsidRDefault="00CF0417" w:rsidP="00CF0417">
      <w:pPr>
        <w:autoSpaceDE w:val="0"/>
        <w:autoSpaceDN w:val="0"/>
        <w:adjustRightInd w:val="0"/>
        <w:spacing w:after="0" w:line="276" w:lineRule="auto"/>
        <w:jc w:val="center"/>
        <w:rPr>
          <w:rFonts w:ascii="Arial" w:hAnsi="Arial" w:cs="Arial"/>
          <w:b/>
          <w:bCs/>
          <w:sz w:val="24"/>
          <w:szCs w:val="24"/>
        </w:rPr>
      </w:pPr>
      <w:r w:rsidRPr="00CF0417">
        <w:rPr>
          <w:rFonts w:ascii="Arial" w:hAnsi="Arial" w:cs="Arial"/>
          <w:b/>
          <w:bCs/>
          <w:sz w:val="24"/>
          <w:szCs w:val="24"/>
        </w:rPr>
        <w:t>========</w:t>
      </w:r>
    </w:p>
    <w:p w:rsidR="00CF0417" w:rsidRDefault="00CF041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this frivolous and barbar</w:t>
      </w:r>
      <w:r w:rsidR="00CF0417">
        <w:rPr>
          <w:rFonts w:ascii="Arial" w:hAnsi="Arial" w:cs="Arial"/>
          <w:sz w:val="24"/>
          <w:szCs w:val="24"/>
        </w:rPr>
        <w:t>ic</w:t>
      </w:r>
      <w:r w:rsidRPr="00B009F9">
        <w:rPr>
          <w:rFonts w:ascii="Arial" w:hAnsi="Arial" w:cs="Arial"/>
          <w:sz w:val="24"/>
          <w:szCs w:val="24"/>
        </w:rPr>
        <w:t xml:space="preserve"> constitution, with many other of </w:t>
      </w:r>
      <w:r w:rsidR="00CF0417">
        <w:rPr>
          <w:rFonts w:ascii="Arial" w:hAnsi="Arial" w:cs="Arial"/>
          <w:sz w:val="24"/>
          <w:szCs w:val="24"/>
        </w:rPr>
        <w:t>similar</w:t>
      </w:r>
      <w:r w:rsidRPr="00B009F9">
        <w:rPr>
          <w:rFonts w:ascii="Arial" w:hAnsi="Arial" w:cs="Arial"/>
          <w:sz w:val="24"/>
          <w:szCs w:val="24"/>
        </w:rPr>
        <w:t xml:space="preserve"> sort</w:t>
      </w:r>
      <w:r w:rsidR="00CF0417">
        <w:rPr>
          <w:rFonts w:ascii="Arial" w:hAnsi="Arial" w:cs="Arial"/>
          <w:sz w:val="24"/>
          <w:szCs w:val="24"/>
        </w:rPr>
        <w:t xml:space="preserve"> </w:t>
      </w:r>
      <w:r w:rsidRPr="00B009F9">
        <w:rPr>
          <w:rFonts w:ascii="Arial" w:hAnsi="Arial" w:cs="Arial"/>
          <w:sz w:val="24"/>
          <w:szCs w:val="24"/>
        </w:rPr>
        <w:t>heaped into the church by the papists, appeare</w:t>
      </w:r>
      <w:r w:rsidR="00CF0417">
        <w:rPr>
          <w:rFonts w:ascii="Arial" w:hAnsi="Arial" w:cs="Arial"/>
          <w:sz w:val="24"/>
          <w:szCs w:val="24"/>
        </w:rPr>
        <w:t>s</w:t>
      </w:r>
      <w:r w:rsidRPr="00B009F9">
        <w:rPr>
          <w:rFonts w:ascii="Arial" w:hAnsi="Arial" w:cs="Arial"/>
          <w:sz w:val="24"/>
          <w:szCs w:val="24"/>
        </w:rPr>
        <w:t xml:space="preserve"> the proper natures and condition of</w:t>
      </w:r>
      <w:r w:rsidR="00CF0417">
        <w:rPr>
          <w:rFonts w:ascii="Arial" w:hAnsi="Arial" w:cs="Arial"/>
          <w:sz w:val="24"/>
          <w:szCs w:val="24"/>
        </w:rPr>
        <w:t xml:space="preserve"> </w:t>
      </w:r>
      <w:r w:rsidRPr="00B009F9">
        <w:rPr>
          <w:rFonts w:ascii="Arial" w:hAnsi="Arial" w:cs="Arial"/>
          <w:sz w:val="24"/>
          <w:szCs w:val="24"/>
        </w:rPr>
        <w:t>this catholic generation; who, being themselves not greatly exercised nor experienced</w:t>
      </w:r>
      <w:r w:rsidR="00CF0417">
        <w:rPr>
          <w:rFonts w:ascii="Arial" w:hAnsi="Arial" w:cs="Arial"/>
          <w:sz w:val="24"/>
          <w:szCs w:val="24"/>
        </w:rPr>
        <w:t xml:space="preserve"> </w:t>
      </w:r>
      <w:r w:rsidRPr="00B009F9">
        <w:rPr>
          <w:rFonts w:ascii="Arial" w:hAnsi="Arial" w:cs="Arial"/>
          <w:sz w:val="24"/>
          <w:szCs w:val="24"/>
        </w:rPr>
        <w:t xml:space="preserve">in any serious </w:t>
      </w:r>
      <w:r w:rsidR="00CF0417">
        <w:rPr>
          <w:rFonts w:ascii="Arial" w:hAnsi="Arial" w:cs="Arial"/>
          <w:sz w:val="24"/>
          <w:szCs w:val="24"/>
        </w:rPr>
        <w:t>study</w:t>
      </w:r>
      <w:r w:rsidRPr="00B009F9">
        <w:rPr>
          <w:rFonts w:ascii="Arial" w:hAnsi="Arial" w:cs="Arial"/>
          <w:sz w:val="24"/>
          <w:szCs w:val="24"/>
        </w:rPr>
        <w:t xml:space="preserve"> of spiritual matter</w:t>
      </w:r>
      <w:r w:rsidR="00CF0417">
        <w:rPr>
          <w:rFonts w:ascii="Arial" w:hAnsi="Arial" w:cs="Arial"/>
          <w:sz w:val="24"/>
          <w:szCs w:val="24"/>
        </w:rPr>
        <w:t>s</w:t>
      </w:r>
      <w:r w:rsidRPr="00B009F9">
        <w:rPr>
          <w:rFonts w:ascii="Arial" w:hAnsi="Arial" w:cs="Arial"/>
          <w:sz w:val="24"/>
          <w:szCs w:val="24"/>
        </w:rPr>
        <w:t>, as seem</w:t>
      </w:r>
      <w:r w:rsidR="00CF0417">
        <w:rPr>
          <w:rFonts w:ascii="Arial" w:hAnsi="Arial" w:cs="Arial"/>
          <w:sz w:val="24"/>
          <w:szCs w:val="24"/>
        </w:rPr>
        <w:t>s to them</w:t>
      </w:r>
      <w:r w:rsidRPr="00B009F9">
        <w:rPr>
          <w:rFonts w:ascii="Arial" w:hAnsi="Arial" w:cs="Arial"/>
          <w:sz w:val="24"/>
          <w:szCs w:val="24"/>
        </w:rPr>
        <w:t xml:space="preserve"> to govern the</w:t>
      </w:r>
      <w:r w:rsidR="00CF0417">
        <w:rPr>
          <w:rFonts w:ascii="Arial" w:hAnsi="Arial" w:cs="Arial"/>
          <w:sz w:val="24"/>
          <w:szCs w:val="24"/>
        </w:rPr>
        <w:t xml:space="preserve"> </w:t>
      </w:r>
      <w:r w:rsidRPr="00B009F9">
        <w:rPr>
          <w:rFonts w:ascii="Arial" w:hAnsi="Arial" w:cs="Arial"/>
          <w:sz w:val="24"/>
          <w:szCs w:val="24"/>
        </w:rPr>
        <w:t xml:space="preserve">spiritual church of Christ, </w:t>
      </w:r>
      <w:r w:rsidR="00CF0417">
        <w:rPr>
          <w:rFonts w:ascii="Arial" w:hAnsi="Arial" w:cs="Arial"/>
          <w:sz w:val="24"/>
          <w:szCs w:val="24"/>
        </w:rPr>
        <w:t xml:space="preserve">in which, </w:t>
      </w:r>
      <w:r w:rsidRPr="00B009F9">
        <w:rPr>
          <w:rFonts w:ascii="Arial" w:hAnsi="Arial" w:cs="Arial"/>
          <w:sz w:val="24"/>
          <w:szCs w:val="24"/>
        </w:rPr>
        <w:t>indeed</w:t>
      </w:r>
      <w:r w:rsidR="00CF0417">
        <w:rPr>
          <w:rFonts w:ascii="Arial" w:hAnsi="Arial" w:cs="Arial"/>
          <w:sz w:val="24"/>
          <w:szCs w:val="24"/>
        </w:rPr>
        <w:t>,</w:t>
      </w:r>
      <w:r w:rsidRPr="00B009F9">
        <w:rPr>
          <w:rFonts w:ascii="Arial" w:hAnsi="Arial" w:cs="Arial"/>
          <w:sz w:val="24"/>
          <w:szCs w:val="24"/>
        </w:rPr>
        <w:t xml:space="preserve"> they have no skill or very little: and,</w:t>
      </w:r>
      <w:r w:rsidR="00CF0417">
        <w:rPr>
          <w:rFonts w:ascii="Arial" w:hAnsi="Arial" w:cs="Arial"/>
          <w:sz w:val="24"/>
          <w:szCs w:val="24"/>
        </w:rPr>
        <w:t xml:space="preserve"> </w:t>
      </w:r>
      <w:r w:rsidRPr="00B009F9">
        <w:rPr>
          <w:rFonts w:ascii="Arial" w:hAnsi="Arial" w:cs="Arial"/>
          <w:sz w:val="24"/>
          <w:szCs w:val="24"/>
        </w:rPr>
        <w:t>therefore, according to their unskilful handling, they lead and rule the church after</w:t>
      </w:r>
      <w:r w:rsidR="00CF0417">
        <w:rPr>
          <w:rFonts w:ascii="Arial" w:hAnsi="Arial" w:cs="Arial"/>
          <w:sz w:val="24"/>
          <w:szCs w:val="24"/>
        </w:rPr>
        <w:t xml:space="preserve"> </w:t>
      </w:r>
      <w:r w:rsidRPr="00B009F9">
        <w:rPr>
          <w:rFonts w:ascii="Arial" w:hAnsi="Arial" w:cs="Arial"/>
          <w:sz w:val="24"/>
          <w:szCs w:val="24"/>
        </w:rPr>
        <w:t>such outward sights and ceremonies, seemly perhaps to their own gross affection, but</w:t>
      </w:r>
      <w:r w:rsidR="00CF0417">
        <w:rPr>
          <w:rFonts w:ascii="Arial" w:hAnsi="Arial" w:cs="Arial"/>
          <w:sz w:val="24"/>
          <w:szCs w:val="24"/>
        </w:rPr>
        <w:t xml:space="preserve"> </w:t>
      </w:r>
      <w:r w:rsidRPr="00B009F9">
        <w:rPr>
          <w:rFonts w:ascii="Arial" w:hAnsi="Arial" w:cs="Arial"/>
          <w:sz w:val="24"/>
          <w:szCs w:val="24"/>
        </w:rPr>
        <w:t xml:space="preserve">not agreeing, </w:t>
      </w:r>
      <w:r w:rsidR="00CF0417">
        <w:rPr>
          <w:rFonts w:ascii="Arial" w:hAnsi="Arial" w:cs="Arial"/>
          <w:sz w:val="24"/>
          <w:szCs w:val="24"/>
        </w:rPr>
        <w:t xml:space="preserve">indeed, </w:t>
      </w:r>
      <w:r w:rsidRPr="00B009F9">
        <w:rPr>
          <w:rFonts w:ascii="Arial" w:hAnsi="Arial" w:cs="Arial"/>
          <w:sz w:val="24"/>
          <w:szCs w:val="24"/>
        </w:rPr>
        <w:t>rather contrary to the right nature and condition of the</w:t>
      </w:r>
      <w:r w:rsidR="00CF0417">
        <w:rPr>
          <w:rFonts w:ascii="Arial" w:hAnsi="Arial" w:cs="Arial"/>
          <w:sz w:val="24"/>
          <w:szCs w:val="24"/>
        </w:rPr>
        <w:t xml:space="preserve"> </w:t>
      </w:r>
      <w:r w:rsidRPr="00B009F9">
        <w:rPr>
          <w:rFonts w:ascii="Arial" w:hAnsi="Arial" w:cs="Arial"/>
          <w:sz w:val="24"/>
          <w:szCs w:val="24"/>
        </w:rPr>
        <w:t>spiritual house and kingdom of the Lord: and like as in their inventions they swerve</w:t>
      </w:r>
      <w:r w:rsidR="00CF0417">
        <w:rPr>
          <w:rFonts w:ascii="Arial" w:hAnsi="Arial" w:cs="Arial"/>
          <w:sz w:val="24"/>
          <w:szCs w:val="24"/>
        </w:rPr>
        <w:t xml:space="preserve"> away </w:t>
      </w:r>
      <w:r w:rsidRPr="00B009F9">
        <w:rPr>
          <w:rFonts w:ascii="Arial" w:hAnsi="Arial" w:cs="Arial"/>
          <w:sz w:val="24"/>
          <w:szCs w:val="24"/>
        </w:rPr>
        <w:t xml:space="preserve">utterly from the right handling of all spiritual government, so, in their </w:t>
      </w:r>
      <w:r w:rsidR="00CF0417">
        <w:rPr>
          <w:rFonts w:ascii="Arial" w:hAnsi="Arial" w:cs="Arial"/>
          <w:sz w:val="24"/>
          <w:szCs w:val="24"/>
        </w:rPr>
        <w:t>actions</w:t>
      </w:r>
      <w:r w:rsidRPr="00B009F9">
        <w:rPr>
          <w:rFonts w:ascii="Arial" w:hAnsi="Arial" w:cs="Arial"/>
          <w:sz w:val="24"/>
          <w:szCs w:val="24"/>
        </w:rPr>
        <w:t xml:space="preserve"> and</w:t>
      </w:r>
      <w:r w:rsidR="00CF0417">
        <w:rPr>
          <w:rFonts w:ascii="Arial" w:hAnsi="Arial" w:cs="Arial"/>
          <w:sz w:val="24"/>
          <w:szCs w:val="24"/>
        </w:rPr>
        <w:t xml:space="preserve"> </w:t>
      </w:r>
      <w:r w:rsidRPr="00B009F9">
        <w:rPr>
          <w:rFonts w:ascii="Arial" w:hAnsi="Arial" w:cs="Arial"/>
          <w:sz w:val="24"/>
          <w:szCs w:val="24"/>
        </w:rPr>
        <w:t xml:space="preserve">form of life </w:t>
      </w:r>
      <w:r w:rsidR="00CF0417">
        <w:rPr>
          <w:rFonts w:ascii="Arial" w:hAnsi="Arial" w:cs="Arial"/>
          <w:sz w:val="24"/>
          <w:szCs w:val="24"/>
        </w:rPr>
        <w:t>also</w:t>
      </w:r>
      <w:r w:rsidRPr="00B009F9">
        <w:rPr>
          <w:rFonts w:ascii="Arial" w:hAnsi="Arial" w:cs="Arial"/>
          <w:sz w:val="24"/>
          <w:szCs w:val="24"/>
        </w:rPr>
        <w:t xml:space="preserve">, they resemble little or no part almost of </w:t>
      </w:r>
      <w:r w:rsidR="00CF0417">
        <w:rPr>
          <w:rFonts w:ascii="Arial" w:hAnsi="Arial" w:cs="Arial"/>
          <w:sz w:val="24"/>
          <w:szCs w:val="24"/>
        </w:rPr>
        <w:t>those who are</w:t>
      </w:r>
      <w:r w:rsidRPr="00B009F9">
        <w:rPr>
          <w:rFonts w:ascii="Arial" w:hAnsi="Arial" w:cs="Arial"/>
          <w:sz w:val="24"/>
          <w:szCs w:val="24"/>
        </w:rPr>
        <w:t>, and</w:t>
      </w:r>
      <w:r w:rsidR="00CF0417">
        <w:rPr>
          <w:rFonts w:ascii="Arial" w:hAnsi="Arial" w:cs="Arial"/>
          <w:sz w:val="24"/>
          <w:szCs w:val="24"/>
        </w:rPr>
        <w:t xml:space="preserve"> </w:t>
      </w:r>
      <w:r w:rsidRPr="00B009F9">
        <w:rPr>
          <w:rFonts w:ascii="Arial" w:hAnsi="Arial" w:cs="Arial"/>
          <w:sz w:val="24"/>
          <w:szCs w:val="24"/>
        </w:rPr>
        <w:t>ought to be, true pastors and ministers of the mystical body of Christ.</w:t>
      </w:r>
    </w:p>
    <w:p w:rsidR="00CF0417" w:rsidRDefault="00CF041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Examples </w:t>
      </w:r>
      <w:r w:rsidR="00CF0417">
        <w:rPr>
          <w:rFonts w:ascii="Arial" w:hAnsi="Arial" w:cs="Arial"/>
          <w:sz w:val="24"/>
          <w:szCs w:val="24"/>
        </w:rPr>
        <w:t>of this</w:t>
      </w:r>
      <w:r w:rsidRPr="00B009F9">
        <w:rPr>
          <w:rFonts w:ascii="Arial" w:hAnsi="Arial" w:cs="Arial"/>
          <w:sz w:val="24"/>
          <w:szCs w:val="24"/>
        </w:rPr>
        <w:t xml:space="preserve"> are plenty and plain in these Roman prelates to be noted,</w:t>
      </w:r>
      <w:r w:rsidR="00CF0417">
        <w:rPr>
          <w:rFonts w:ascii="Arial" w:hAnsi="Arial" w:cs="Arial"/>
          <w:sz w:val="24"/>
          <w:szCs w:val="24"/>
        </w:rPr>
        <w:t xml:space="preserve"> </w:t>
      </w:r>
      <w:r w:rsidRPr="00B009F9">
        <w:rPr>
          <w:rFonts w:ascii="Arial" w:hAnsi="Arial" w:cs="Arial"/>
          <w:sz w:val="24"/>
          <w:szCs w:val="24"/>
        </w:rPr>
        <w:t xml:space="preserve">whoso, well considering the humble state and lowly spirit which ought to be </w:t>
      </w:r>
      <w:r w:rsidR="00CF0417">
        <w:rPr>
          <w:rFonts w:ascii="Arial" w:hAnsi="Arial" w:cs="Arial"/>
          <w:sz w:val="24"/>
          <w:szCs w:val="24"/>
        </w:rPr>
        <w:t xml:space="preserve">found </w:t>
      </w:r>
      <w:r w:rsidRPr="00B009F9">
        <w:rPr>
          <w:rFonts w:ascii="Arial" w:hAnsi="Arial" w:cs="Arial"/>
          <w:sz w:val="24"/>
          <w:szCs w:val="24"/>
        </w:rPr>
        <w:t>in</w:t>
      </w:r>
      <w:r w:rsidR="00CF0417">
        <w:rPr>
          <w:rFonts w:ascii="Arial" w:hAnsi="Arial" w:cs="Arial"/>
          <w:sz w:val="24"/>
          <w:szCs w:val="24"/>
        </w:rPr>
        <w:t xml:space="preserve"> </w:t>
      </w:r>
      <w:r w:rsidRPr="00B009F9">
        <w:rPr>
          <w:rFonts w:ascii="Arial" w:hAnsi="Arial" w:cs="Arial"/>
          <w:sz w:val="24"/>
          <w:szCs w:val="24"/>
        </w:rPr>
        <w:t xml:space="preserve">pastoral leaders of the church, </w:t>
      </w:r>
      <w:r w:rsidR="00CF0417">
        <w:rPr>
          <w:rFonts w:ascii="Arial" w:hAnsi="Arial" w:cs="Arial"/>
          <w:sz w:val="24"/>
          <w:szCs w:val="24"/>
        </w:rPr>
        <w:t xml:space="preserve">I </w:t>
      </w:r>
      <w:r w:rsidRPr="00B009F9">
        <w:rPr>
          <w:rFonts w:ascii="Arial" w:hAnsi="Arial" w:cs="Arial"/>
          <w:sz w:val="24"/>
          <w:szCs w:val="24"/>
        </w:rPr>
        <w:t>will compare the</w:t>
      </w:r>
      <w:r w:rsidR="00CF0417">
        <w:rPr>
          <w:rFonts w:ascii="Arial" w:hAnsi="Arial" w:cs="Arial"/>
          <w:sz w:val="24"/>
          <w:szCs w:val="24"/>
        </w:rPr>
        <w:t>m</w:t>
      </w:r>
      <w:r w:rsidRPr="00B009F9">
        <w:rPr>
          <w:rFonts w:ascii="Arial" w:hAnsi="Arial" w:cs="Arial"/>
          <w:sz w:val="24"/>
          <w:szCs w:val="24"/>
        </w:rPr>
        <w:t xml:space="preserve"> with the usual pomp of these</w:t>
      </w:r>
      <w:r w:rsidR="00CF0417">
        <w:rPr>
          <w:rFonts w:ascii="Arial" w:hAnsi="Arial" w:cs="Arial"/>
          <w:sz w:val="24"/>
          <w:szCs w:val="24"/>
        </w:rPr>
        <w:t xml:space="preserve"> </w:t>
      </w:r>
      <w:r w:rsidRPr="00B009F9">
        <w:rPr>
          <w:rFonts w:ascii="Arial" w:hAnsi="Arial" w:cs="Arial"/>
          <w:sz w:val="24"/>
          <w:szCs w:val="24"/>
        </w:rPr>
        <w:t>glorious potentates.</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CF041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Take this </w:t>
      </w:r>
      <w:r w:rsidR="00B009F9" w:rsidRPr="00B009F9">
        <w:rPr>
          <w:rFonts w:ascii="Arial" w:hAnsi="Arial" w:cs="Arial"/>
          <w:sz w:val="24"/>
          <w:szCs w:val="24"/>
        </w:rPr>
        <w:t>example: What can be more convenient for a true pastor ecclesiastical,</w:t>
      </w:r>
      <w:r>
        <w:rPr>
          <w:rFonts w:ascii="Arial" w:hAnsi="Arial" w:cs="Arial"/>
          <w:sz w:val="24"/>
          <w:szCs w:val="24"/>
        </w:rPr>
        <w:t xml:space="preserve"> </w:t>
      </w:r>
      <w:r w:rsidR="00B009F9" w:rsidRPr="00B009F9">
        <w:rPr>
          <w:rFonts w:ascii="Arial" w:hAnsi="Arial" w:cs="Arial"/>
          <w:sz w:val="24"/>
          <w:szCs w:val="24"/>
        </w:rPr>
        <w:t xml:space="preserve">than humility of heart and spirit, according to the example of the head </w:t>
      </w:r>
      <w:r>
        <w:rPr>
          <w:rFonts w:ascii="Arial" w:hAnsi="Arial" w:cs="Arial"/>
          <w:sz w:val="24"/>
          <w:szCs w:val="24"/>
        </w:rPr>
        <w:t>B</w:t>
      </w:r>
      <w:r w:rsidR="00B009F9" w:rsidRPr="00B009F9">
        <w:rPr>
          <w:rFonts w:ascii="Arial" w:hAnsi="Arial" w:cs="Arial"/>
          <w:sz w:val="24"/>
          <w:szCs w:val="24"/>
        </w:rPr>
        <w:t xml:space="preserve">ishop </w:t>
      </w:r>
      <w:r w:rsidR="00C03AB3">
        <w:rPr>
          <w:rFonts w:ascii="Arial" w:hAnsi="Arial" w:cs="Arial"/>
          <w:sz w:val="24"/>
          <w:szCs w:val="24"/>
        </w:rPr>
        <w:t>himself</w:t>
      </w:r>
      <w:r w:rsidR="00B009F9" w:rsidRPr="00B009F9">
        <w:rPr>
          <w:rFonts w:ascii="Arial" w:hAnsi="Arial" w:cs="Arial"/>
          <w:sz w:val="24"/>
          <w:szCs w:val="24"/>
        </w:rPr>
        <w:t>?</w:t>
      </w:r>
      <w:r>
        <w:rPr>
          <w:rFonts w:ascii="Arial" w:hAnsi="Arial" w:cs="Arial"/>
          <w:sz w:val="24"/>
          <w:szCs w:val="24"/>
        </w:rPr>
        <w:t xml:space="preserve"> S</w:t>
      </w:r>
      <w:r w:rsidR="00B009F9" w:rsidRPr="00B009F9">
        <w:rPr>
          <w:rFonts w:ascii="Arial" w:hAnsi="Arial" w:cs="Arial"/>
          <w:sz w:val="24"/>
          <w:szCs w:val="24"/>
        </w:rPr>
        <w:t>o what greater show of arroganc</w:t>
      </w:r>
      <w:r>
        <w:rPr>
          <w:rFonts w:ascii="Arial" w:hAnsi="Arial" w:cs="Arial"/>
          <w:sz w:val="24"/>
          <w:szCs w:val="24"/>
        </w:rPr>
        <w:t>e</w:t>
      </w:r>
      <w:r w:rsidR="00B009F9" w:rsidRPr="00B009F9">
        <w:rPr>
          <w:rFonts w:ascii="Arial" w:hAnsi="Arial" w:cs="Arial"/>
          <w:sz w:val="24"/>
          <w:szCs w:val="24"/>
        </w:rPr>
        <w:t xml:space="preserve"> and pride could there be, than in this, whom I have</w:t>
      </w:r>
      <w:r>
        <w:rPr>
          <w:rFonts w:ascii="Arial" w:hAnsi="Arial" w:cs="Arial"/>
          <w:sz w:val="24"/>
          <w:szCs w:val="24"/>
        </w:rPr>
        <w:t xml:space="preserve"> </w:t>
      </w:r>
      <w:r w:rsidR="00B009F9" w:rsidRPr="00B009F9">
        <w:rPr>
          <w:rFonts w:ascii="Arial" w:hAnsi="Arial" w:cs="Arial"/>
          <w:sz w:val="24"/>
          <w:szCs w:val="24"/>
        </w:rPr>
        <w:t>oft</w:t>
      </w:r>
      <w:r>
        <w:rPr>
          <w:rFonts w:ascii="Arial" w:hAnsi="Arial" w:cs="Arial"/>
          <w:sz w:val="24"/>
          <w:szCs w:val="24"/>
        </w:rPr>
        <w:t>en</w:t>
      </w:r>
      <w:r w:rsidR="00B009F9" w:rsidRPr="00B009F9">
        <w:rPr>
          <w:rFonts w:ascii="Arial" w:hAnsi="Arial" w:cs="Arial"/>
          <w:sz w:val="24"/>
          <w:szCs w:val="24"/>
        </w:rPr>
        <w:t xml:space="preserve"> named before, Thomas Arundel, archbishop of Canterbury? </w:t>
      </w:r>
      <w:r>
        <w:rPr>
          <w:rFonts w:ascii="Arial" w:hAnsi="Arial" w:cs="Arial"/>
          <w:sz w:val="24"/>
          <w:szCs w:val="24"/>
        </w:rPr>
        <w:t>W</w:t>
      </w:r>
      <w:r w:rsidR="00B009F9" w:rsidRPr="00B009F9">
        <w:rPr>
          <w:rFonts w:ascii="Arial" w:hAnsi="Arial" w:cs="Arial"/>
          <w:sz w:val="24"/>
          <w:szCs w:val="24"/>
        </w:rPr>
        <w:t xml:space="preserve">ho, passing </w:t>
      </w:r>
      <w:r>
        <w:rPr>
          <w:rFonts w:ascii="Arial" w:hAnsi="Arial" w:cs="Arial"/>
          <w:sz w:val="24"/>
          <w:szCs w:val="24"/>
        </w:rPr>
        <w:t>along</w:t>
      </w:r>
      <w:r w:rsidR="00B009F9" w:rsidRPr="00B009F9">
        <w:rPr>
          <w:rFonts w:ascii="Arial" w:hAnsi="Arial" w:cs="Arial"/>
          <w:sz w:val="24"/>
          <w:szCs w:val="24"/>
        </w:rPr>
        <w:t xml:space="preserve"> the</w:t>
      </w:r>
      <w:r>
        <w:rPr>
          <w:rFonts w:ascii="Arial" w:hAnsi="Arial" w:cs="Arial"/>
          <w:sz w:val="24"/>
          <w:szCs w:val="24"/>
        </w:rPr>
        <w:t xml:space="preserve"> </w:t>
      </w:r>
      <w:r w:rsidR="00B009F9" w:rsidRPr="00B009F9">
        <w:rPr>
          <w:rFonts w:ascii="Arial" w:hAnsi="Arial" w:cs="Arial"/>
          <w:sz w:val="24"/>
          <w:szCs w:val="24"/>
        </w:rPr>
        <w:t>high street of London, not only look</w:t>
      </w:r>
      <w:r>
        <w:rPr>
          <w:rFonts w:ascii="Arial" w:hAnsi="Arial" w:cs="Arial"/>
          <w:sz w:val="24"/>
          <w:szCs w:val="24"/>
        </w:rPr>
        <w:t>ed</w:t>
      </w:r>
      <w:r w:rsidR="00B009F9" w:rsidRPr="00B009F9">
        <w:rPr>
          <w:rFonts w:ascii="Arial" w:hAnsi="Arial" w:cs="Arial"/>
          <w:sz w:val="24"/>
          <w:szCs w:val="24"/>
        </w:rPr>
        <w:t xml:space="preserve"> and wait</w:t>
      </w:r>
      <w:r>
        <w:rPr>
          <w:rFonts w:ascii="Arial" w:hAnsi="Arial" w:cs="Arial"/>
          <w:sz w:val="24"/>
          <w:szCs w:val="24"/>
        </w:rPr>
        <w:t>ed</w:t>
      </w:r>
      <w:r w:rsidR="00B009F9" w:rsidRPr="00B009F9">
        <w:rPr>
          <w:rFonts w:ascii="Arial" w:hAnsi="Arial" w:cs="Arial"/>
          <w:sz w:val="24"/>
          <w:szCs w:val="24"/>
        </w:rPr>
        <w:t xml:space="preserve"> for the ringing of the bells, </w:t>
      </w:r>
      <w:r>
        <w:rPr>
          <w:rFonts w:ascii="Arial" w:hAnsi="Arial" w:cs="Arial"/>
          <w:sz w:val="24"/>
          <w:szCs w:val="24"/>
        </w:rPr>
        <w:t>as</w:t>
      </w:r>
      <w:r w:rsidR="00B009F9" w:rsidRPr="00B009F9">
        <w:rPr>
          <w:rFonts w:ascii="Arial" w:hAnsi="Arial" w:cs="Arial"/>
          <w:sz w:val="24"/>
          <w:szCs w:val="24"/>
        </w:rPr>
        <w:t xml:space="preserve">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triumph of his coming, but </w:t>
      </w:r>
      <w:r w:rsidR="00CF0417">
        <w:rPr>
          <w:rFonts w:ascii="Arial" w:hAnsi="Arial" w:cs="Arial"/>
          <w:sz w:val="24"/>
          <w:szCs w:val="24"/>
        </w:rPr>
        <w:t>sniffed</w:t>
      </w:r>
      <w:r w:rsidRPr="00B009F9">
        <w:rPr>
          <w:rFonts w:ascii="Arial" w:hAnsi="Arial" w:cs="Arial"/>
          <w:sz w:val="24"/>
          <w:szCs w:val="24"/>
        </w:rPr>
        <w:t xml:space="preserve"> great snuff, and suspend</w:t>
      </w:r>
      <w:r w:rsidR="00CF0417">
        <w:rPr>
          <w:rFonts w:ascii="Arial" w:hAnsi="Arial" w:cs="Arial"/>
          <w:sz w:val="24"/>
          <w:szCs w:val="24"/>
        </w:rPr>
        <w:t>ed</w:t>
      </w:r>
      <w:r w:rsidRPr="00B009F9">
        <w:rPr>
          <w:rFonts w:ascii="Arial" w:hAnsi="Arial" w:cs="Arial"/>
          <w:sz w:val="24"/>
          <w:szCs w:val="24"/>
        </w:rPr>
        <w:t xml:space="preserve"> all such churches in</w:t>
      </w:r>
      <w:r w:rsidR="00CF0417">
        <w:rPr>
          <w:rFonts w:ascii="Arial" w:hAnsi="Arial" w:cs="Arial"/>
          <w:sz w:val="24"/>
          <w:szCs w:val="24"/>
        </w:rPr>
        <w:t xml:space="preserve"> </w:t>
      </w:r>
      <w:r w:rsidRPr="00B009F9">
        <w:rPr>
          <w:rFonts w:ascii="Arial" w:hAnsi="Arial" w:cs="Arial"/>
          <w:sz w:val="24"/>
          <w:szCs w:val="24"/>
        </w:rPr>
        <w:t>London (not only with steeple</w:t>
      </w:r>
      <w:r w:rsidR="00CF0417">
        <w:rPr>
          <w:rFonts w:ascii="Arial" w:hAnsi="Arial" w:cs="Arial"/>
          <w:sz w:val="24"/>
          <w:szCs w:val="24"/>
        </w:rPr>
        <w:t>s</w:t>
      </w:r>
      <w:r w:rsidRPr="00B009F9">
        <w:rPr>
          <w:rFonts w:ascii="Arial" w:hAnsi="Arial" w:cs="Arial"/>
          <w:sz w:val="24"/>
          <w:szCs w:val="24"/>
        </w:rPr>
        <w:t xml:space="preserve"> and bells, but also with organs)</w:t>
      </w:r>
      <w:r w:rsidR="00CF0417">
        <w:rPr>
          <w:rFonts w:ascii="Arial" w:hAnsi="Arial" w:cs="Arial"/>
          <w:sz w:val="24"/>
          <w:szCs w:val="24"/>
        </w:rPr>
        <w:t>,</w:t>
      </w:r>
      <w:r w:rsidRPr="00B009F9">
        <w:rPr>
          <w:rFonts w:ascii="Arial" w:hAnsi="Arial" w:cs="Arial"/>
          <w:sz w:val="24"/>
          <w:szCs w:val="24"/>
        </w:rPr>
        <w:t xml:space="preserve"> so many as did</w:t>
      </w:r>
      <w:r w:rsidR="00CF0417">
        <w:rPr>
          <w:rFonts w:ascii="Arial" w:hAnsi="Arial" w:cs="Arial"/>
          <w:sz w:val="24"/>
          <w:szCs w:val="24"/>
        </w:rPr>
        <w:t xml:space="preserve"> </w:t>
      </w:r>
      <w:r w:rsidRPr="00B009F9">
        <w:rPr>
          <w:rFonts w:ascii="Arial" w:hAnsi="Arial" w:cs="Arial"/>
          <w:sz w:val="24"/>
          <w:szCs w:val="24"/>
        </w:rPr>
        <w:t xml:space="preserve">not receive his coming with the noise of bells, according </w:t>
      </w:r>
      <w:r w:rsidR="00CF0417">
        <w:rPr>
          <w:rFonts w:ascii="Arial" w:hAnsi="Arial" w:cs="Arial"/>
          <w:sz w:val="24"/>
          <w:szCs w:val="24"/>
        </w:rPr>
        <w:t>to his own</w:t>
      </w:r>
      <w:r w:rsidRPr="00B009F9">
        <w:rPr>
          <w:rFonts w:ascii="Arial" w:hAnsi="Arial" w:cs="Arial"/>
          <w:sz w:val="24"/>
          <w:szCs w:val="24"/>
        </w:rPr>
        <w:t xml:space="preserve"> registers</w:t>
      </w:r>
      <w:r w:rsidR="00CF0417">
        <w:rPr>
          <w:rFonts w:ascii="Arial" w:hAnsi="Arial" w:cs="Arial"/>
          <w:sz w:val="24"/>
          <w:szCs w:val="24"/>
        </w:rPr>
        <w:t xml:space="preserve">, </w:t>
      </w:r>
      <w:r w:rsidRPr="00B009F9">
        <w:rPr>
          <w:rFonts w:ascii="Arial" w:hAnsi="Arial" w:cs="Arial"/>
          <w:sz w:val="24"/>
          <w:szCs w:val="24"/>
        </w:rPr>
        <w:t>the words, written to his own somner, I have here</w:t>
      </w:r>
      <w:r w:rsidR="00CF0417">
        <w:rPr>
          <w:rFonts w:ascii="Arial" w:hAnsi="Arial" w:cs="Arial"/>
          <w:sz w:val="24"/>
          <w:szCs w:val="24"/>
        </w:rPr>
        <w:t xml:space="preserve"> added</w:t>
      </w:r>
      <w:r w:rsidRPr="00B009F9">
        <w:rPr>
          <w:rFonts w:ascii="Arial" w:hAnsi="Arial" w:cs="Arial"/>
          <w:sz w:val="24"/>
          <w:szCs w:val="24"/>
        </w:rPr>
        <w:t xml:space="preserve"> in</w:t>
      </w:r>
      <w:r w:rsidR="00CF0417">
        <w:rPr>
          <w:rFonts w:ascii="Arial" w:hAnsi="Arial" w:cs="Arial"/>
          <w:sz w:val="24"/>
          <w:szCs w:val="24"/>
        </w:rPr>
        <w:t xml:space="preserve"> </w:t>
      </w:r>
      <w:r w:rsidRPr="00B009F9">
        <w:rPr>
          <w:rFonts w:ascii="Arial" w:hAnsi="Arial" w:cs="Arial"/>
          <w:sz w:val="24"/>
          <w:szCs w:val="24"/>
        </w:rPr>
        <w:t>his own form, as follow</w:t>
      </w:r>
      <w:r w:rsidR="00CF0417">
        <w:rPr>
          <w:rFonts w:ascii="Arial" w:hAnsi="Arial" w:cs="Arial"/>
          <w:sz w:val="24"/>
          <w:szCs w:val="24"/>
        </w:rPr>
        <w:t>s:</w:t>
      </w:r>
    </w:p>
    <w:p w:rsidR="00B4207D" w:rsidRDefault="00B4207D" w:rsidP="006C6E98">
      <w:pPr>
        <w:autoSpaceDE w:val="0"/>
        <w:autoSpaceDN w:val="0"/>
        <w:adjustRightInd w:val="0"/>
        <w:spacing w:after="0" w:line="276" w:lineRule="auto"/>
        <w:jc w:val="both"/>
        <w:rPr>
          <w:rFonts w:ascii="Arial" w:hAnsi="Arial" w:cs="Arial"/>
          <w:i/>
          <w:iCs/>
          <w:sz w:val="24"/>
          <w:szCs w:val="24"/>
        </w:rPr>
      </w:pPr>
    </w:p>
    <w:p w:rsidR="00B4207D" w:rsidRDefault="00B4207D" w:rsidP="006C6E98">
      <w:pPr>
        <w:autoSpaceDE w:val="0"/>
        <w:autoSpaceDN w:val="0"/>
        <w:adjustRightInd w:val="0"/>
        <w:spacing w:after="0" w:line="276" w:lineRule="auto"/>
        <w:jc w:val="both"/>
        <w:rPr>
          <w:rFonts w:ascii="Arial" w:hAnsi="Arial" w:cs="Arial"/>
          <w:i/>
          <w:iCs/>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A commission directed to the somner, to suspend certain churches of London, because</w:t>
      </w:r>
      <w:r w:rsidR="00B4207D" w:rsidRPr="00B4207D">
        <w:rPr>
          <w:rFonts w:ascii="Arial" w:hAnsi="Arial" w:cs="Arial"/>
          <w:b/>
          <w:bCs/>
          <w:caps/>
          <w:sz w:val="24"/>
          <w:szCs w:val="24"/>
        </w:rPr>
        <w:t xml:space="preserve"> </w:t>
      </w:r>
      <w:r w:rsidRPr="00B4207D">
        <w:rPr>
          <w:rFonts w:ascii="Arial" w:hAnsi="Arial" w:cs="Arial"/>
          <w:b/>
          <w:bCs/>
          <w:caps/>
          <w:sz w:val="24"/>
          <w:szCs w:val="24"/>
        </w:rPr>
        <w:t xml:space="preserve">they </w:t>
      </w:r>
      <w:r w:rsidR="00B4207D" w:rsidRPr="00B4207D">
        <w:rPr>
          <w:rFonts w:ascii="Arial" w:hAnsi="Arial" w:cs="Arial"/>
          <w:b/>
          <w:bCs/>
          <w:caps/>
          <w:sz w:val="24"/>
          <w:szCs w:val="24"/>
        </w:rPr>
        <w:t xml:space="preserve">did not </w:t>
      </w:r>
      <w:r w:rsidRPr="00B4207D">
        <w:rPr>
          <w:rFonts w:ascii="Arial" w:hAnsi="Arial" w:cs="Arial"/>
          <w:b/>
          <w:bCs/>
          <w:caps/>
          <w:sz w:val="24"/>
          <w:szCs w:val="24"/>
        </w:rPr>
        <w:t>r</w:t>
      </w:r>
      <w:r w:rsidR="00B4207D" w:rsidRPr="00B4207D">
        <w:rPr>
          <w:rFonts w:ascii="Arial" w:hAnsi="Arial" w:cs="Arial"/>
          <w:b/>
          <w:bCs/>
          <w:caps/>
          <w:sz w:val="24"/>
          <w:szCs w:val="24"/>
        </w:rPr>
        <w:t>i</w:t>
      </w:r>
      <w:r w:rsidRPr="00B4207D">
        <w:rPr>
          <w:rFonts w:ascii="Arial" w:hAnsi="Arial" w:cs="Arial"/>
          <w:b/>
          <w:bCs/>
          <w:caps/>
          <w:sz w:val="24"/>
          <w:szCs w:val="24"/>
        </w:rPr>
        <w:t>ng their bells at the presence of my lord, the archbishop of Canterbury.</w:t>
      </w:r>
    </w:p>
    <w:p w:rsidR="00B4207D" w:rsidRDefault="00B4207D" w:rsidP="006C6E98">
      <w:pPr>
        <w:autoSpaceDE w:val="0"/>
        <w:autoSpaceDN w:val="0"/>
        <w:adjustRightInd w:val="0"/>
        <w:spacing w:after="0" w:line="276" w:lineRule="auto"/>
        <w:jc w:val="both"/>
        <w:rPr>
          <w:rFonts w:ascii="Arial" w:hAnsi="Arial" w:cs="Arial"/>
          <w:sz w:val="24"/>
          <w:szCs w:val="24"/>
        </w:rPr>
      </w:pPr>
    </w:p>
    <w:p w:rsidR="00810B63" w:rsidRDefault="00DE3074"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Thomas, by the permission of God, </w:t>
      </w:r>
      <w:r w:rsidR="00B4207D">
        <w:rPr>
          <w:rFonts w:ascii="Arial" w:hAnsi="Arial" w:cs="Arial"/>
          <w:sz w:val="24"/>
          <w:szCs w:val="24"/>
        </w:rPr>
        <w:t>etc</w:t>
      </w:r>
      <w:r w:rsidR="00B009F9" w:rsidRPr="00B009F9">
        <w:rPr>
          <w:rFonts w:ascii="Arial" w:hAnsi="Arial" w:cs="Arial"/>
          <w:sz w:val="24"/>
          <w:szCs w:val="24"/>
        </w:rPr>
        <w:t>. To our well-beloved Thomas Wilton,</w:t>
      </w:r>
      <w:r w:rsidR="00810B63">
        <w:rPr>
          <w:rFonts w:ascii="Arial" w:hAnsi="Arial" w:cs="Arial"/>
          <w:sz w:val="24"/>
          <w:szCs w:val="24"/>
        </w:rPr>
        <w:t xml:space="preserve"> </w:t>
      </w:r>
      <w:r w:rsidR="00B009F9" w:rsidRPr="00B009F9">
        <w:rPr>
          <w:rFonts w:ascii="Arial" w:hAnsi="Arial" w:cs="Arial"/>
          <w:sz w:val="24"/>
          <w:szCs w:val="24"/>
        </w:rPr>
        <w:t xml:space="preserve">our somner sworn, health, grace, and blessing. </w:t>
      </w:r>
    </w:p>
    <w:p w:rsidR="00810B63" w:rsidRDefault="00810B63" w:rsidP="00810B63">
      <w:pPr>
        <w:autoSpaceDE w:val="0"/>
        <w:autoSpaceDN w:val="0"/>
        <w:adjustRightInd w:val="0"/>
        <w:spacing w:after="0" w:line="276" w:lineRule="auto"/>
        <w:ind w:left="288" w:right="288"/>
        <w:jc w:val="both"/>
        <w:rPr>
          <w:rFonts w:ascii="Arial" w:hAnsi="Arial" w:cs="Arial"/>
          <w:sz w:val="24"/>
          <w:szCs w:val="24"/>
        </w:rPr>
      </w:pPr>
    </w:p>
    <w:p w:rsidR="00810B63" w:rsidRDefault="00810B63"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comeliness of our holy church of</w:t>
      </w:r>
      <w:r>
        <w:rPr>
          <w:rFonts w:ascii="Arial" w:hAnsi="Arial" w:cs="Arial"/>
          <w:sz w:val="24"/>
          <w:szCs w:val="24"/>
        </w:rPr>
        <w:t xml:space="preserve"> </w:t>
      </w:r>
      <w:r w:rsidR="00B009F9" w:rsidRPr="00B009F9">
        <w:rPr>
          <w:rFonts w:ascii="Arial" w:hAnsi="Arial" w:cs="Arial"/>
          <w:sz w:val="24"/>
          <w:szCs w:val="24"/>
        </w:rPr>
        <w:t>Canterbury, over which we bear rule, deserve</w:t>
      </w:r>
      <w:r>
        <w:rPr>
          <w:rFonts w:ascii="Arial" w:hAnsi="Arial" w:cs="Arial"/>
          <w:sz w:val="24"/>
          <w:szCs w:val="24"/>
        </w:rPr>
        <w:t>s</w:t>
      </w:r>
      <w:r w:rsidR="00B009F9" w:rsidRPr="00B009F9">
        <w:rPr>
          <w:rFonts w:ascii="Arial" w:hAnsi="Arial" w:cs="Arial"/>
          <w:sz w:val="24"/>
          <w:szCs w:val="24"/>
        </w:rPr>
        <w:t xml:space="preserve"> and require</w:t>
      </w:r>
      <w:r>
        <w:rPr>
          <w:rFonts w:ascii="Arial" w:hAnsi="Arial" w:cs="Arial"/>
          <w:sz w:val="24"/>
          <w:szCs w:val="24"/>
        </w:rPr>
        <w:t>s</w:t>
      </w:r>
      <w:r w:rsidR="00B009F9" w:rsidRPr="00B009F9">
        <w:rPr>
          <w:rFonts w:ascii="Arial" w:hAnsi="Arial" w:cs="Arial"/>
          <w:sz w:val="24"/>
          <w:szCs w:val="24"/>
        </w:rPr>
        <w:t>, that</w:t>
      </w:r>
      <w:r>
        <w:rPr>
          <w:rFonts w:ascii="Arial" w:hAnsi="Arial" w:cs="Arial"/>
          <w:sz w:val="24"/>
          <w:szCs w:val="24"/>
        </w:rPr>
        <w:t>,</w:t>
      </w:r>
      <w:r w:rsidR="00B009F9" w:rsidRPr="00B009F9">
        <w:rPr>
          <w:rFonts w:ascii="Arial" w:hAnsi="Arial" w:cs="Arial"/>
          <w:sz w:val="24"/>
          <w:szCs w:val="24"/>
        </w:rPr>
        <w:t xml:space="preserve"> while we pass</w:t>
      </w:r>
      <w:r>
        <w:rPr>
          <w:rFonts w:ascii="Arial" w:hAnsi="Arial" w:cs="Arial"/>
          <w:sz w:val="24"/>
          <w:szCs w:val="24"/>
        </w:rPr>
        <w:t xml:space="preserve"> </w:t>
      </w:r>
      <w:r w:rsidR="00B009F9" w:rsidRPr="00B009F9">
        <w:rPr>
          <w:rFonts w:ascii="Arial" w:hAnsi="Arial" w:cs="Arial"/>
          <w:sz w:val="24"/>
          <w:szCs w:val="24"/>
        </w:rPr>
        <w:t xml:space="preserve">through the province </w:t>
      </w:r>
      <w:r>
        <w:rPr>
          <w:rFonts w:ascii="Arial" w:hAnsi="Arial" w:cs="Arial"/>
          <w:sz w:val="24"/>
          <w:szCs w:val="24"/>
        </w:rPr>
        <w:t xml:space="preserve">of </w:t>
      </w:r>
      <w:r w:rsidR="00B009F9" w:rsidRPr="00B009F9">
        <w:rPr>
          <w:rFonts w:ascii="Arial" w:hAnsi="Arial" w:cs="Arial"/>
          <w:sz w:val="24"/>
          <w:szCs w:val="24"/>
        </w:rPr>
        <w:t>our church, having our cross carried before us, every</w:t>
      </w:r>
      <w:r>
        <w:rPr>
          <w:rFonts w:ascii="Arial" w:hAnsi="Arial" w:cs="Arial"/>
          <w:sz w:val="24"/>
          <w:szCs w:val="24"/>
        </w:rPr>
        <w:t xml:space="preserve"> </w:t>
      </w:r>
      <w:r w:rsidR="00B009F9" w:rsidRPr="00B009F9">
        <w:rPr>
          <w:rFonts w:ascii="Arial" w:hAnsi="Arial" w:cs="Arial"/>
          <w:sz w:val="24"/>
          <w:szCs w:val="24"/>
        </w:rPr>
        <w:t>parish church in their turns ought, and are bound, in token of special reverence that</w:t>
      </w:r>
      <w:r>
        <w:rPr>
          <w:rFonts w:ascii="Arial" w:hAnsi="Arial" w:cs="Arial"/>
          <w:sz w:val="24"/>
          <w:szCs w:val="24"/>
        </w:rPr>
        <w:t xml:space="preserve"> </w:t>
      </w:r>
      <w:r w:rsidR="00B009F9" w:rsidRPr="00B009F9">
        <w:rPr>
          <w:rFonts w:ascii="Arial" w:hAnsi="Arial" w:cs="Arial"/>
          <w:sz w:val="24"/>
          <w:szCs w:val="24"/>
        </w:rPr>
        <w:t>they bear us, to ring their bells: which</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despite this</w:t>
      </w:r>
      <w:r w:rsidR="00B009F9" w:rsidRPr="00B009F9">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on Tuesday last past,</w:t>
      </w:r>
      <w:r>
        <w:rPr>
          <w:rFonts w:ascii="Arial" w:hAnsi="Arial" w:cs="Arial"/>
          <w:sz w:val="24"/>
          <w:szCs w:val="24"/>
        </w:rPr>
        <w:t xml:space="preserve"> </w:t>
      </w:r>
      <w:r w:rsidR="00B009F9" w:rsidRPr="00B009F9">
        <w:rPr>
          <w:rFonts w:ascii="Arial" w:hAnsi="Arial" w:cs="Arial"/>
          <w:sz w:val="24"/>
          <w:szCs w:val="24"/>
        </w:rPr>
        <w:t>when we, betw</w:t>
      </w:r>
      <w:r>
        <w:rPr>
          <w:rFonts w:ascii="Arial" w:hAnsi="Arial" w:cs="Arial"/>
          <w:sz w:val="24"/>
          <w:szCs w:val="24"/>
        </w:rPr>
        <w:t>een</w:t>
      </w:r>
      <w:r w:rsidR="00B009F9" w:rsidRPr="00B009F9">
        <w:rPr>
          <w:rFonts w:ascii="Arial" w:hAnsi="Arial" w:cs="Arial"/>
          <w:sz w:val="24"/>
          <w:szCs w:val="24"/>
        </w:rPr>
        <w:t xml:space="preserve"> eight and nine of the clock before dinner, passed openly on foot</w:t>
      </w:r>
      <w:r>
        <w:rPr>
          <w:rFonts w:ascii="Arial" w:hAnsi="Arial" w:cs="Arial"/>
          <w:sz w:val="24"/>
          <w:szCs w:val="24"/>
        </w:rPr>
        <w:t>,</w:t>
      </w:r>
      <w:r w:rsidR="00B009F9" w:rsidRPr="00B009F9">
        <w:rPr>
          <w:rFonts w:ascii="Arial" w:hAnsi="Arial" w:cs="Arial"/>
          <w:sz w:val="24"/>
          <w:szCs w:val="24"/>
        </w:rPr>
        <w:t xml:space="preserve"> as</w:t>
      </w:r>
      <w:r>
        <w:rPr>
          <w:rFonts w:ascii="Arial" w:hAnsi="Arial" w:cs="Arial"/>
          <w:sz w:val="24"/>
          <w:szCs w:val="24"/>
        </w:rPr>
        <w:t xml:space="preserve"> </w:t>
      </w:r>
      <w:r w:rsidR="00B009F9" w:rsidRPr="00B009F9">
        <w:rPr>
          <w:rFonts w:ascii="Arial" w:hAnsi="Arial" w:cs="Arial"/>
          <w:sz w:val="24"/>
          <w:szCs w:val="24"/>
        </w:rPr>
        <w:t>it were, through the midst of the city of London, with our cross carried before us,</w:t>
      </w:r>
      <w:r>
        <w:rPr>
          <w:rFonts w:ascii="Arial" w:hAnsi="Arial" w:cs="Arial"/>
          <w:sz w:val="24"/>
          <w:szCs w:val="24"/>
        </w:rPr>
        <w:t xml:space="preserve"> </w:t>
      </w:r>
      <w:r w:rsidR="00B009F9" w:rsidRPr="00B009F9">
        <w:rPr>
          <w:rFonts w:ascii="Arial" w:hAnsi="Arial" w:cs="Arial"/>
          <w:sz w:val="24"/>
          <w:szCs w:val="24"/>
        </w:rPr>
        <w:t>divers</w:t>
      </w:r>
      <w:r>
        <w:rPr>
          <w:rFonts w:ascii="Arial" w:hAnsi="Arial" w:cs="Arial"/>
          <w:sz w:val="24"/>
          <w:szCs w:val="24"/>
        </w:rPr>
        <w:t>e</w:t>
      </w:r>
      <w:r w:rsidR="00B009F9" w:rsidRPr="00B009F9">
        <w:rPr>
          <w:rFonts w:ascii="Arial" w:hAnsi="Arial" w:cs="Arial"/>
          <w:sz w:val="24"/>
          <w:szCs w:val="24"/>
        </w:rPr>
        <w:t xml:space="preserve"> churches, whose names are here beneath noted, showed towards us willingly,</w:t>
      </w:r>
      <w:r>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they certainly knew of our coming, </w:t>
      </w:r>
      <w:r>
        <w:rPr>
          <w:rFonts w:ascii="Arial" w:hAnsi="Arial" w:cs="Arial"/>
          <w:sz w:val="24"/>
          <w:szCs w:val="24"/>
        </w:rPr>
        <w:t>disrespect</w:t>
      </w:r>
      <w:r w:rsidR="00B009F9" w:rsidRPr="00B009F9">
        <w:rPr>
          <w:rFonts w:ascii="Arial" w:hAnsi="Arial" w:cs="Arial"/>
          <w:sz w:val="24"/>
          <w:szCs w:val="24"/>
        </w:rPr>
        <w:t xml:space="preserve"> rather than reverence, and the</w:t>
      </w:r>
      <w:r>
        <w:rPr>
          <w:rFonts w:ascii="Arial" w:hAnsi="Arial" w:cs="Arial"/>
          <w:sz w:val="24"/>
          <w:szCs w:val="24"/>
        </w:rPr>
        <w:t xml:space="preserve"> </w:t>
      </w:r>
      <w:r w:rsidR="00B009F9" w:rsidRPr="00B009F9">
        <w:rPr>
          <w:rFonts w:ascii="Arial" w:hAnsi="Arial" w:cs="Arial"/>
          <w:sz w:val="24"/>
          <w:szCs w:val="24"/>
        </w:rPr>
        <w:t>duty that they owe to our church of Canterbury, ringing not at all at our coming.</w:t>
      </w:r>
      <w:r>
        <w:rPr>
          <w:rFonts w:ascii="Arial" w:hAnsi="Arial" w:cs="Arial"/>
          <w:sz w:val="24"/>
          <w:szCs w:val="24"/>
        </w:rPr>
        <w:t xml:space="preserve"> </w:t>
      </w:r>
      <w:r w:rsidR="00B009F9" w:rsidRPr="00B009F9">
        <w:rPr>
          <w:rFonts w:ascii="Arial" w:hAnsi="Arial" w:cs="Arial"/>
          <w:sz w:val="24"/>
          <w:szCs w:val="24"/>
        </w:rPr>
        <w:t>Wherefore we, being willing to revenge this injury, for the honour of our spouse, as</w:t>
      </w:r>
      <w:r>
        <w:rPr>
          <w:rFonts w:ascii="Arial" w:hAnsi="Arial" w:cs="Arial"/>
          <w:sz w:val="24"/>
          <w:szCs w:val="24"/>
        </w:rPr>
        <w:t xml:space="preserve"> </w:t>
      </w:r>
      <w:r w:rsidR="00B009F9" w:rsidRPr="00B009F9">
        <w:rPr>
          <w:rFonts w:ascii="Arial" w:hAnsi="Arial" w:cs="Arial"/>
          <w:sz w:val="24"/>
          <w:szCs w:val="24"/>
        </w:rPr>
        <w:t>we are bound</w:t>
      </w:r>
      <w:r>
        <w:rPr>
          <w:rFonts w:ascii="Arial" w:hAnsi="Arial" w:cs="Arial"/>
          <w:sz w:val="24"/>
          <w:szCs w:val="24"/>
        </w:rPr>
        <w:t xml:space="preserve"> to do</w:t>
      </w:r>
      <w:r w:rsidR="00B009F9" w:rsidRPr="00B009F9">
        <w:rPr>
          <w:rFonts w:ascii="Arial" w:hAnsi="Arial" w:cs="Arial"/>
          <w:sz w:val="24"/>
          <w:szCs w:val="24"/>
        </w:rPr>
        <w:t>, command you, that by our authority you put all those churches under</w:t>
      </w:r>
      <w:r>
        <w:rPr>
          <w:rFonts w:ascii="Arial" w:hAnsi="Arial" w:cs="Arial"/>
          <w:sz w:val="24"/>
          <w:szCs w:val="24"/>
        </w:rPr>
        <w:t xml:space="preserve"> </w:t>
      </w:r>
      <w:r w:rsidR="00B009F9" w:rsidRPr="00B009F9">
        <w:rPr>
          <w:rFonts w:ascii="Arial" w:hAnsi="Arial" w:cs="Arial"/>
          <w:sz w:val="24"/>
          <w:szCs w:val="24"/>
        </w:rPr>
        <w:t>our indictment, suspending God</w:t>
      </w:r>
      <w:r w:rsidR="00DE3074">
        <w:rPr>
          <w:rFonts w:ascii="Arial" w:hAnsi="Arial" w:cs="Arial"/>
          <w:sz w:val="24"/>
          <w:szCs w:val="24"/>
        </w:rPr>
        <w:t>’</w:t>
      </w:r>
      <w:r w:rsidR="00B009F9" w:rsidRPr="00B009F9">
        <w:rPr>
          <w:rFonts w:ascii="Arial" w:hAnsi="Arial" w:cs="Arial"/>
          <w:sz w:val="24"/>
          <w:szCs w:val="24"/>
        </w:rPr>
        <w:t>s hol</w:t>
      </w:r>
      <w:r>
        <w:rPr>
          <w:rFonts w:ascii="Arial" w:hAnsi="Arial" w:cs="Arial"/>
          <w:sz w:val="24"/>
          <w:szCs w:val="24"/>
        </w:rPr>
        <w:t>y organs and instruments in them</w:t>
      </w:r>
      <w:r w:rsidR="00B009F9" w:rsidRPr="00B009F9">
        <w:rPr>
          <w:rFonts w:ascii="Arial" w:hAnsi="Arial" w:cs="Arial"/>
          <w:sz w:val="24"/>
          <w:szCs w:val="24"/>
        </w:rPr>
        <w:t>: which we</w:t>
      </w:r>
      <w:r>
        <w:rPr>
          <w:rFonts w:ascii="Arial" w:hAnsi="Arial" w:cs="Arial"/>
          <w:sz w:val="24"/>
          <w:szCs w:val="24"/>
        </w:rPr>
        <w:t xml:space="preserve"> </w:t>
      </w:r>
      <w:r w:rsidR="00B009F9" w:rsidRPr="00B009F9">
        <w:rPr>
          <w:rFonts w:ascii="Arial" w:hAnsi="Arial" w:cs="Arial"/>
          <w:sz w:val="24"/>
          <w:szCs w:val="24"/>
        </w:rPr>
        <w:t>also suspend by the tenor of these presents, till the ministers of the</w:t>
      </w:r>
      <w:r>
        <w:rPr>
          <w:rFonts w:ascii="Arial" w:hAnsi="Arial" w:cs="Arial"/>
          <w:sz w:val="24"/>
          <w:szCs w:val="24"/>
        </w:rPr>
        <w:t>se</w:t>
      </w:r>
      <w:r w:rsidR="00B009F9" w:rsidRPr="00B009F9">
        <w:rPr>
          <w:rFonts w:ascii="Arial" w:hAnsi="Arial" w:cs="Arial"/>
          <w:sz w:val="24"/>
          <w:szCs w:val="24"/>
        </w:rPr>
        <w:t xml:space="preserve"> churches</w:t>
      </w:r>
      <w:r>
        <w:rPr>
          <w:rFonts w:ascii="Arial" w:hAnsi="Arial" w:cs="Arial"/>
          <w:sz w:val="24"/>
          <w:szCs w:val="24"/>
        </w:rPr>
        <w:t xml:space="preserve"> are</w:t>
      </w:r>
      <w:r w:rsidR="00B009F9" w:rsidRPr="00B009F9">
        <w:rPr>
          <w:rFonts w:ascii="Arial" w:hAnsi="Arial" w:cs="Arial"/>
          <w:sz w:val="24"/>
          <w:szCs w:val="24"/>
        </w:rPr>
        <w:t xml:space="preserve"> able hereafter to attain of us the benefit of more plentiful grace. </w:t>
      </w:r>
    </w:p>
    <w:p w:rsidR="00810B63" w:rsidRDefault="00810B63"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810B63">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Given,</w:t>
      </w:r>
      <w:r w:rsidR="00DE3074">
        <w:rPr>
          <w:rFonts w:ascii="Arial" w:hAnsi="Arial" w:cs="Arial"/>
          <w:sz w:val="24"/>
          <w:szCs w:val="24"/>
        </w:rPr>
        <w:t>”</w:t>
      </w:r>
      <w:r w:rsidRPr="00B009F9">
        <w:rPr>
          <w:rFonts w:ascii="Arial" w:hAnsi="Arial" w:cs="Arial"/>
          <w:sz w:val="24"/>
          <w:szCs w:val="24"/>
        </w:rPr>
        <w:t xml:space="preserve"> </w:t>
      </w:r>
      <w:r w:rsidR="00B4207D">
        <w:rPr>
          <w:rFonts w:ascii="Arial" w:hAnsi="Arial" w:cs="Arial"/>
          <w:sz w:val="24"/>
          <w:szCs w:val="24"/>
        </w:rPr>
        <w:t>etc</w:t>
      </w:r>
      <w:r w:rsidRPr="00B009F9">
        <w:rPr>
          <w:rFonts w:ascii="Arial" w:hAnsi="Arial" w:cs="Arial"/>
          <w:sz w:val="24"/>
          <w:szCs w:val="24"/>
        </w:rPr>
        <w:t>.</w:t>
      </w:r>
    </w:p>
    <w:p w:rsidR="00810B63" w:rsidRDefault="00810B63"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810B63" w:rsidP="00810B63">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 </w:t>
      </w:r>
      <w:r w:rsidR="00B009F9" w:rsidRPr="00B009F9">
        <w:rPr>
          <w:rFonts w:ascii="Arial" w:hAnsi="Arial" w:cs="Arial"/>
          <w:sz w:val="24"/>
          <w:szCs w:val="24"/>
        </w:rPr>
        <w:t>muse</w:t>
      </w:r>
      <w:r>
        <w:rPr>
          <w:rFonts w:ascii="Arial" w:hAnsi="Arial" w:cs="Arial"/>
          <w:sz w:val="24"/>
          <w:szCs w:val="24"/>
        </w:rPr>
        <w:t xml:space="preserve"> that this behaviour stemmed from </w:t>
      </w:r>
      <w:r w:rsidR="00B009F9" w:rsidRPr="00B009F9">
        <w:rPr>
          <w:rFonts w:ascii="Arial" w:hAnsi="Arial" w:cs="Arial"/>
          <w:sz w:val="24"/>
          <w:szCs w:val="24"/>
        </w:rPr>
        <w:t>a feeling of God</w:t>
      </w:r>
      <w:r w:rsidR="00DE3074">
        <w:rPr>
          <w:rFonts w:ascii="Arial" w:hAnsi="Arial" w:cs="Arial"/>
          <w:sz w:val="24"/>
          <w:szCs w:val="24"/>
        </w:rPr>
        <w:t>’</w:t>
      </w:r>
      <w:r w:rsidR="00B009F9" w:rsidRPr="00B009F9">
        <w:rPr>
          <w:rFonts w:ascii="Arial" w:hAnsi="Arial" w:cs="Arial"/>
          <w:sz w:val="24"/>
          <w:szCs w:val="24"/>
        </w:rPr>
        <w:t>s fear, with repentance and remembrance of his sins, with zealous</w:t>
      </w:r>
      <w:r>
        <w:rPr>
          <w:rFonts w:ascii="Arial" w:hAnsi="Arial" w:cs="Arial"/>
          <w:sz w:val="24"/>
          <w:szCs w:val="24"/>
        </w:rPr>
        <w:t xml:space="preserve"> </w:t>
      </w:r>
      <w:r w:rsidR="00B009F9" w:rsidRPr="00B009F9">
        <w:rPr>
          <w:rFonts w:ascii="Arial" w:hAnsi="Arial" w:cs="Arial"/>
          <w:sz w:val="24"/>
          <w:szCs w:val="24"/>
        </w:rPr>
        <w:t>care and solicitude for his flock, with the earnest meditation of the passion and life of</w:t>
      </w:r>
      <w:r>
        <w:rPr>
          <w:rFonts w:ascii="Arial" w:hAnsi="Arial" w:cs="Arial"/>
          <w:sz w:val="24"/>
          <w:szCs w:val="24"/>
        </w:rPr>
        <w:t xml:space="preserve"> </w:t>
      </w:r>
      <w:r w:rsidR="00B009F9" w:rsidRPr="00B009F9">
        <w:rPr>
          <w:rFonts w:ascii="Arial" w:hAnsi="Arial" w:cs="Arial"/>
          <w:sz w:val="24"/>
          <w:szCs w:val="24"/>
        </w:rPr>
        <w:t>our Saviour, who in this world was so despised; or else was set upon some grave</w:t>
      </w:r>
      <w:r>
        <w:rPr>
          <w:rFonts w:ascii="Arial" w:hAnsi="Arial" w:cs="Arial"/>
          <w:sz w:val="24"/>
          <w:szCs w:val="24"/>
        </w:rPr>
        <w:t xml:space="preserve"> </w:t>
      </w:r>
      <w:r w:rsidR="00B009F9" w:rsidRPr="00B009F9">
        <w:rPr>
          <w:rFonts w:ascii="Arial" w:hAnsi="Arial" w:cs="Arial"/>
          <w:sz w:val="24"/>
          <w:szCs w:val="24"/>
        </w:rPr>
        <w:t xml:space="preserve">study, while he so waited for the ringing of the bells, which were </w:t>
      </w:r>
      <w:r>
        <w:rPr>
          <w:rFonts w:ascii="Arial" w:hAnsi="Arial" w:cs="Arial"/>
          <w:sz w:val="24"/>
          <w:szCs w:val="24"/>
        </w:rPr>
        <w:t xml:space="preserve">likely </w:t>
      </w:r>
      <w:r w:rsidR="00B009F9" w:rsidRPr="00B009F9">
        <w:rPr>
          <w:rFonts w:ascii="Arial" w:hAnsi="Arial" w:cs="Arial"/>
          <w:sz w:val="24"/>
          <w:szCs w:val="24"/>
        </w:rPr>
        <w:t>so</w:t>
      </w:r>
      <w:r>
        <w:rPr>
          <w:rFonts w:ascii="Arial" w:hAnsi="Arial" w:cs="Arial"/>
          <w:sz w:val="24"/>
          <w:szCs w:val="24"/>
        </w:rPr>
        <w:t xml:space="preserve"> irritating</w:t>
      </w:r>
      <w:r w:rsidR="00B009F9" w:rsidRPr="00B009F9">
        <w:rPr>
          <w:rFonts w:ascii="Arial" w:hAnsi="Arial" w:cs="Arial"/>
          <w:sz w:val="24"/>
          <w:szCs w:val="24"/>
        </w:rPr>
        <w:t xml:space="preserve"> to all students. And why were not the trumpeters also </w:t>
      </w:r>
      <w:r>
        <w:rPr>
          <w:rFonts w:ascii="Arial" w:hAnsi="Arial" w:cs="Arial"/>
          <w:sz w:val="24"/>
          <w:szCs w:val="24"/>
        </w:rPr>
        <w:t>reproved</w:t>
      </w:r>
      <w:r w:rsidR="00B009F9" w:rsidRPr="00B009F9">
        <w:rPr>
          <w:rFonts w:ascii="Arial" w:hAnsi="Arial" w:cs="Arial"/>
          <w:sz w:val="24"/>
          <w:szCs w:val="24"/>
        </w:rPr>
        <w:t xml:space="preserve"> as well, because</w:t>
      </w:r>
      <w:r>
        <w:rPr>
          <w:rFonts w:ascii="Arial" w:hAnsi="Arial" w:cs="Arial"/>
          <w:sz w:val="24"/>
          <w:szCs w:val="24"/>
        </w:rPr>
        <w:t xml:space="preserve"> </w:t>
      </w:r>
      <w:r w:rsidR="00B009F9" w:rsidRPr="00B009F9">
        <w:rPr>
          <w:rFonts w:ascii="Arial" w:hAnsi="Arial" w:cs="Arial"/>
          <w:sz w:val="24"/>
          <w:szCs w:val="24"/>
        </w:rPr>
        <w:t xml:space="preserve">they did not sound before his person? But </w:t>
      </w:r>
      <w:r w:rsidR="002E2206">
        <w:rPr>
          <w:rFonts w:ascii="Arial" w:hAnsi="Arial" w:cs="Arial"/>
          <w:sz w:val="24"/>
          <w:szCs w:val="24"/>
        </w:rPr>
        <w:t>though</w:t>
      </w:r>
      <w:r w:rsidR="00B009F9" w:rsidRPr="00B009F9">
        <w:rPr>
          <w:rFonts w:ascii="Arial" w:hAnsi="Arial" w:cs="Arial"/>
          <w:sz w:val="24"/>
          <w:szCs w:val="24"/>
        </w:rPr>
        <w:t xml:space="preserve"> the bells did not clatter in the</w:t>
      </w:r>
      <w:r>
        <w:rPr>
          <w:rFonts w:ascii="Arial" w:hAnsi="Arial" w:cs="Arial"/>
          <w:sz w:val="24"/>
          <w:szCs w:val="24"/>
        </w:rPr>
        <w:t xml:space="preserve"> </w:t>
      </w:r>
      <w:r w:rsidR="00B009F9" w:rsidRPr="00B009F9">
        <w:rPr>
          <w:rFonts w:ascii="Arial" w:hAnsi="Arial" w:cs="Arial"/>
          <w:sz w:val="24"/>
          <w:szCs w:val="24"/>
        </w:rPr>
        <w:t>steeples, his thunderbolt should have fallen on the steeples, which deserved</w:t>
      </w:r>
      <w:r>
        <w:rPr>
          <w:rFonts w:ascii="Arial" w:hAnsi="Arial" w:cs="Arial"/>
          <w:sz w:val="24"/>
          <w:szCs w:val="24"/>
        </w:rPr>
        <w:t xml:space="preserve"> it</w:t>
      </w:r>
      <w:r w:rsidR="00B009F9" w:rsidRPr="00B009F9">
        <w:rPr>
          <w:rFonts w:ascii="Arial" w:hAnsi="Arial" w:cs="Arial"/>
          <w:sz w:val="24"/>
          <w:szCs w:val="24"/>
        </w:rPr>
        <w:t>, why should the body of the church</w:t>
      </w:r>
      <w:r>
        <w:rPr>
          <w:rFonts w:ascii="Arial" w:hAnsi="Arial" w:cs="Arial"/>
          <w:sz w:val="24"/>
          <w:szCs w:val="24"/>
        </w:rPr>
        <w:t>,</w:t>
      </w:r>
      <w:r w:rsidR="00B009F9" w:rsidRPr="00B009F9">
        <w:rPr>
          <w:rFonts w:ascii="Arial" w:hAnsi="Arial" w:cs="Arial"/>
          <w:sz w:val="24"/>
          <w:szCs w:val="24"/>
        </w:rPr>
        <w:t xml:space="preserve"> therefore</w:t>
      </w:r>
      <w:r>
        <w:rPr>
          <w:rFonts w:ascii="Arial" w:hAnsi="Arial" w:cs="Arial"/>
          <w:sz w:val="24"/>
          <w:szCs w:val="24"/>
        </w:rPr>
        <w:t>,</w:t>
      </w:r>
      <w:r w:rsidR="00B009F9" w:rsidRPr="00B009F9">
        <w:rPr>
          <w:rFonts w:ascii="Arial" w:hAnsi="Arial" w:cs="Arial"/>
          <w:sz w:val="24"/>
          <w:szCs w:val="24"/>
        </w:rPr>
        <w:t xml:space="preserve"> be suspended? At least, the</w:t>
      </w:r>
    </w:p>
    <w:p w:rsidR="00B009F9" w:rsidRPr="00B009F9" w:rsidRDefault="00B009F9" w:rsidP="00EE5FA7">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poor organs, </w:t>
      </w:r>
      <w:r w:rsidR="00810B63">
        <w:rPr>
          <w:rFonts w:ascii="Arial" w:hAnsi="Arial" w:cs="Arial"/>
          <w:sz w:val="24"/>
          <w:szCs w:val="24"/>
        </w:rPr>
        <w:t>so I think</w:t>
      </w:r>
      <w:r w:rsidRPr="00B009F9">
        <w:rPr>
          <w:rFonts w:ascii="Arial" w:hAnsi="Arial" w:cs="Arial"/>
          <w:sz w:val="24"/>
          <w:szCs w:val="24"/>
        </w:rPr>
        <w:t xml:space="preserve">, had some part of wrong to be put to silence in the </w:t>
      </w:r>
      <w:r w:rsidR="00EE5FA7">
        <w:rPr>
          <w:rFonts w:ascii="Arial" w:hAnsi="Arial" w:cs="Arial"/>
          <w:sz w:val="24"/>
          <w:szCs w:val="24"/>
        </w:rPr>
        <w:t>choir</w:t>
      </w:r>
      <w:r w:rsidRPr="00B009F9">
        <w:rPr>
          <w:rFonts w:ascii="Arial" w:hAnsi="Arial" w:cs="Arial"/>
          <w:sz w:val="24"/>
          <w:szCs w:val="24"/>
        </w:rPr>
        <w:t>,</w:t>
      </w:r>
      <w:r w:rsidR="00EE5FA7">
        <w:rPr>
          <w:rFonts w:ascii="Arial" w:hAnsi="Arial" w:cs="Arial"/>
          <w:sz w:val="24"/>
          <w:szCs w:val="24"/>
        </w:rPr>
        <w:t xml:space="preserve"> </w:t>
      </w:r>
      <w:r w:rsidRPr="00B009F9">
        <w:rPr>
          <w:rFonts w:ascii="Arial" w:hAnsi="Arial" w:cs="Arial"/>
          <w:sz w:val="24"/>
          <w:szCs w:val="24"/>
        </w:rPr>
        <w:t xml:space="preserve">because the bells </w:t>
      </w:r>
      <w:r w:rsidR="00EE5FA7">
        <w:rPr>
          <w:rFonts w:ascii="Arial" w:hAnsi="Arial" w:cs="Arial"/>
          <w:sz w:val="24"/>
          <w:szCs w:val="24"/>
        </w:rPr>
        <w:t xml:space="preserve">did not </w:t>
      </w:r>
      <w:r w:rsidRPr="00B009F9">
        <w:rPr>
          <w:rFonts w:ascii="Arial" w:hAnsi="Arial" w:cs="Arial"/>
          <w:sz w:val="24"/>
          <w:szCs w:val="24"/>
        </w:rPr>
        <w:t>rang in the tower.</w:t>
      </w:r>
      <w:r w:rsidR="00810B63" w:rsidRPr="00810B63">
        <w:rPr>
          <w:rFonts w:ascii="Arial" w:hAnsi="Arial" w:cs="Arial"/>
          <w:sz w:val="24"/>
          <w:szCs w:val="24"/>
        </w:rPr>
        <w:t xml:space="preserve"> </w:t>
      </w:r>
      <w:r w:rsidR="00810B63" w:rsidRPr="00B009F9">
        <w:rPr>
          <w:rFonts w:ascii="Arial" w:hAnsi="Arial" w:cs="Arial"/>
          <w:sz w:val="24"/>
          <w:szCs w:val="24"/>
        </w:rPr>
        <w:t xml:space="preserve">What great reason </w:t>
      </w:r>
      <w:r w:rsidR="00EE5FA7">
        <w:rPr>
          <w:rFonts w:ascii="Arial" w:hAnsi="Arial" w:cs="Arial"/>
          <w:sz w:val="24"/>
          <w:szCs w:val="24"/>
        </w:rPr>
        <w:t>for this is given</w:t>
      </w:r>
      <w:r w:rsidR="00810B63" w:rsidRPr="00B009F9">
        <w:rPr>
          <w:rFonts w:ascii="Arial" w:hAnsi="Arial" w:cs="Arial"/>
          <w:sz w:val="24"/>
          <w:szCs w:val="24"/>
        </w:rPr>
        <w:t>, why this archbishop either should thus look for</w:t>
      </w:r>
      <w:r w:rsidR="00EE5FA7">
        <w:rPr>
          <w:rFonts w:ascii="Arial" w:hAnsi="Arial" w:cs="Arial"/>
          <w:sz w:val="24"/>
          <w:szCs w:val="24"/>
        </w:rPr>
        <w:t xml:space="preserve"> </w:t>
      </w:r>
      <w:r w:rsidR="00810B63" w:rsidRPr="00B009F9">
        <w:rPr>
          <w:rFonts w:ascii="Arial" w:hAnsi="Arial" w:cs="Arial"/>
          <w:sz w:val="24"/>
          <w:szCs w:val="24"/>
        </w:rPr>
        <w:t xml:space="preserve">the ringing of the bells, or why he should be thus displeased with </w:t>
      </w:r>
      <w:r w:rsidR="00EE5FA7">
        <w:rPr>
          <w:rFonts w:ascii="Arial" w:hAnsi="Arial" w:cs="Arial"/>
          <w:sz w:val="24"/>
          <w:szCs w:val="24"/>
        </w:rPr>
        <w:t xml:space="preserve">them </w:t>
      </w:r>
      <w:r w:rsidR="00810B63" w:rsidRPr="00B009F9">
        <w:rPr>
          <w:rFonts w:ascii="Arial" w:hAnsi="Arial" w:cs="Arial"/>
          <w:sz w:val="24"/>
          <w:szCs w:val="24"/>
        </w:rPr>
        <w:t>not ringing, I do not</w:t>
      </w:r>
      <w:r w:rsidR="00EE5FA7">
        <w:rPr>
          <w:rFonts w:ascii="Arial" w:hAnsi="Arial" w:cs="Arial"/>
          <w:sz w:val="24"/>
          <w:szCs w:val="24"/>
        </w:rPr>
        <w:t xml:space="preserve"> </w:t>
      </w:r>
      <w:r w:rsidR="00810B63" w:rsidRPr="00B009F9">
        <w:rPr>
          <w:rFonts w:ascii="Arial" w:hAnsi="Arial" w:cs="Arial"/>
          <w:sz w:val="24"/>
          <w:szCs w:val="24"/>
        </w:rPr>
        <w:t xml:space="preserve">see. </w:t>
      </w:r>
      <w:r w:rsidR="00EE5FA7">
        <w:rPr>
          <w:rFonts w:ascii="Arial" w:hAnsi="Arial" w:cs="Arial"/>
          <w:sz w:val="24"/>
          <w:szCs w:val="24"/>
        </w:rPr>
        <w:t>Perhaps</w:t>
      </w:r>
      <w:r w:rsidR="00810B63" w:rsidRPr="00B009F9">
        <w:rPr>
          <w:rFonts w:ascii="Arial" w:hAnsi="Arial" w:cs="Arial"/>
          <w:sz w:val="24"/>
          <w:szCs w:val="24"/>
        </w:rPr>
        <w:t xml:space="preserve"> his mind, in the meantime, was greatly occupied with some great</w:t>
      </w:r>
      <w:r w:rsidR="00EE5FA7">
        <w:rPr>
          <w:rFonts w:ascii="Arial" w:hAnsi="Arial" w:cs="Arial"/>
          <w:sz w:val="24"/>
          <w:szCs w:val="24"/>
        </w:rPr>
        <w:t xml:space="preserve"> matter!</w:t>
      </w:r>
    </w:p>
    <w:p w:rsidR="00B4207D" w:rsidRDefault="00B4207D"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810B63">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Of </w:t>
      </w:r>
      <w:r w:rsidR="00EE5FA7">
        <w:rPr>
          <w:rFonts w:ascii="Arial" w:hAnsi="Arial" w:cs="Arial"/>
          <w:sz w:val="24"/>
          <w:szCs w:val="24"/>
        </w:rPr>
        <w:t>similar nature</w:t>
      </w:r>
      <w:r w:rsidRPr="00B009F9">
        <w:rPr>
          <w:rFonts w:ascii="Arial" w:hAnsi="Arial" w:cs="Arial"/>
          <w:sz w:val="24"/>
          <w:szCs w:val="24"/>
        </w:rPr>
        <w:t>, also, we read in the registers, falling between the</w:t>
      </w:r>
      <w:r w:rsidR="00EE5FA7">
        <w:rPr>
          <w:rFonts w:ascii="Arial" w:hAnsi="Arial" w:cs="Arial"/>
          <w:sz w:val="24"/>
          <w:szCs w:val="24"/>
        </w:rPr>
        <w:t xml:space="preserve"> </w:t>
      </w:r>
      <w:r w:rsidRPr="00B009F9">
        <w:rPr>
          <w:rFonts w:ascii="Arial" w:hAnsi="Arial" w:cs="Arial"/>
          <w:sz w:val="24"/>
          <w:szCs w:val="24"/>
        </w:rPr>
        <w:t>bishop of Worcester and the priory of the same town, for not ringing at the bishop</w:t>
      </w:r>
      <w:r w:rsidR="00DE3074">
        <w:rPr>
          <w:rFonts w:ascii="Arial" w:hAnsi="Arial" w:cs="Arial"/>
          <w:sz w:val="24"/>
          <w:szCs w:val="24"/>
        </w:rPr>
        <w:t>’</w:t>
      </w:r>
      <w:r w:rsidRPr="00B009F9">
        <w:rPr>
          <w:rFonts w:ascii="Arial" w:hAnsi="Arial" w:cs="Arial"/>
          <w:sz w:val="24"/>
          <w:szCs w:val="24"/>
        </w:rPr>
        <w:t>s</w:t>
      </w:r>
      <w:r w:rsidR="00EE5FA7">
        <w:rPr>
          <w:rFonts w:ascii="Arial" w:hAnsi="Arial" w:cs="Arial"/>
          <w:sz w:val="24"/>
          <w:szCs w:val="24"/>
        </w:rPr>
        <w:t xml:space="preserve"> </w:t>
      </w:r>
      <w:r w:rsidRPr="00B009F9">
        <w:rPr>
          <w:rFonts w:ascii="Arial" w:hAnsi="Arial" w:cs="Arial"/>
          <w:sz w:val="24"/>
          <w:szCs w:val="24"/>
        </w:rPr>
        <w:t xml:space="preserve">coming into the church: </w:t>
      </w:r>
      <w:r w:rsidR="00EE5FA7">
        <w:rPr>
          <w:rFonts w:ascii="Arial" w:hAnsi="Arial" w:cs="Arial"/>
          <w:sz w:val="24"/>
          <w:szCs w:val="24"/>
        </w:rPr>
        <w:t>for which</w:t>
      </w:r>
      <w:r w:rsidRPr="00B009F9">
        <w:rPr>
          <w:rFonts w:ascii="Arial" w:hAnsi="Arial" w:cs="Arial"/>
          <w:sz w:val="24"/>
          <w:szCs w:val="24"/>
        </w:rPr>
        <w:t xml:space="preserve"> much suit and contention </w:t>
      </w:r>
      <w:r w:rsidR="00EE5FA7">
        <w:rPr>
          <w:rFonts w:ascii="Arial" w:hAnsi="Arial" w:cs="Arial"/>
          <w:sz w:val="24"/>
          <w:szCs w:val="24"/>
        </w:rPr>
        <w:t>existed</w:t>
      </w:r>
      <w:r w:rsidRPr="00B009F9">
        <w:rPr>
          <w:rFonts w:ascii="Arial" w:hAnsi="Arial" w:cs="Arial"/>
          <w:sz w:val="24"/>
          <w:szCs w:val="24"/>
        </w:rPr>
        <w:t xml:space="preserve"> between them, till</w:t>
      </w:r>
      <w:r w:rsidR="00EE5FA7">
        <w:rPr>
          <w:rFonts w:ascii="Arial" w:hAnsi="Arial" w:cs="Arial"/>
          <w:sz w:val="24"/>
          <w:szCs w:val="24"/>
        </w:rPr>
        <w:t xml:space="preserve">, </w:t>
      </w:r>
      <w:r w:rsidRPr="00B009F9">
        <w:rPr>
          <w:rFonts w:ascii="Arial" w:hAnsi="Arial" w:cs="Arial"/>
          <w:sz w:val="24"/>
          <w:szCs w:val="24"/>
        </w:rPr>
        <w:t>at length</w:t>
      </w:r>
      <w:r w:rsidR="00EE5FA7">
        <w:rPr>
          <w:rFonts w:ascii="Arial" w:hAnsi="Arial" w:cs="Arial"/>
          <w:sz w:val="24"/>
          <w:szCs w:val="24"/>
        </w:rPr>
        <w:t>,</w:t>
      </w:r>
      <w:r w:rsidRPr="00B009F9">
        <w:rPr>
          <w:rFonts w:ascii="Arial" w:hAnsi="Arial" w:cs="Arial"/>
          <w:sz w:val="24"/>
          <w:szCs w:val="24"/>
        </w:rPr>
        <w:t xml:space="preserve"> the archbishop of Canterbury took up the matter, moderating it, as in the</w:t>
      </w:r>
      <w:r w:rsidR="00EE5FA7">
        <w:rPr>
          <w:rFonts w:ascii="Arial" w:hAnsi="Arial" w:cs="Arial"/>
          <w:sz w:val="24"/>
          <w:szCs w:val="24"/>
        </w:rPr>
        <w:t xml:space="preserve">se </w:t>
      </w:r>
      <w:r w:rsidRPr="00B009F9">
        <w:rPr>
          <w:rFonts w:ascii="Arial" w:hAnsi="Arial" w:cs="Arial"/>
          <w:sz w:val="24"/>
          <w:szCs w:val="24"/>
        </w:rPr>
        <w:t>registers, fol. 441, appeare</w:t>
      </w:r>
      <w:r w:rsidR="00EE5FA7">
        <w:rPr>
          <w:rFonts w:ascii="Arial" w:hAnsi="Arial" w:cs="Arial"/>
          <w:sz w:val="24"/>
          <w:szCs w:val="24"/>
        </w:rPr>
        <w:t>s</w:t>
      </w:r>
      <w:r w:rsidRPr="00B009F9">
        <w:rPr>
          <w:rFonts w:ascii="Arial" w:hAnsi="Arial" w:cs="Arial"/>
          <w:sz w:val="24"/>
          <w:szCs w:val="24"/>
        </w:rPr>
        <w:t xml:space="preserve"> to be seen as follow</w:t>
      </w:r>
      <w:r w:rsidR="00EE5FA7">
        <w:rPr>
          <w:rFonts w:ascii="Arial" w:hAnsi="Arial" w:cs="Arial"/>
          <w:sz w:val="24"/>
          <w:szCs w:val="24"/>
        </w:rPr>
        <w:t>s</w:t>
      </w:r>
      <w:r w:rsidRPr="00B009F9">
        <w:rPr>
          <w:rFonts w:ascii="Arial" w:hAnsi="Arial" w:cs="Arial"/>
          <w:sz w:val="24"/>
          <w:szCs w:val="24"/>
        </w:rPr>
        <w:t>:</w:t>
      </w:r>
    </w:p>
    <w:p w:rsidR="00B4207D" w:rsidRDefault="00B4207D" w:rsidP="00810B63">
      <w:pPr>
        <w:autoSpaceDE w:val="0"/>
        <w:autoSpaceDN w:val="0"/>
        <w:adjustRightInd w:val="0"/>
        <w:spacing w:after="0" w:line="276" w:lineRule="auto"/>
        <w:jc w:val="both"/>
        <w:rPr>
          <w:rFonts w:ascii="Arial" w:hAnsi="Arial" w:cs="Arial"/>
          <w:sz w:val="24"/>
          <w:szCs w:val="24"/>
        </w:rPr>
      </w:pPr>
    </w:p>
    <w:p w:rsidR="00B009F9" w:rsidRPr="00B009F9" w:rsidRDefault="00DE3074"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Thomas, </w:t>
      </w:r>
      <w:r w:rsidR="00B4207D">
        <w:rPr>
          <w:rFonts w:ascii="Arial" w:hAnsi="Arial" w:cs="Arial"/>
          <w:sz w:val="24"/>
          <w:szCs w:val="24"/>
        </w:rPr>
        <w:t>etc</w:t>
      </w:r>
      <w:r w:rsidR="00B009F9" w:rsidRPr="00B009F9">
        <w:rPr>
          <w:rFonts w:ascii="Arial" w:hAnsi="Arial" w:cs="Arial"/>
          <w:sz w:val="24"/>
          <w:szCs w:val="24"/>
        </w:rPr>
        <w:t xml:space="preserve">. Whereas there happened </w:t>
      </w:r>
      <w:r w:rsidR="00EE5FA7">
        <w:rPr>
          <w:rFonts w:ascii="Arial" w:hAnsi="Arial" w:cs="Arial"/>
          <w:sz w:val="24"/>
          <w:szCs w:val="24"/>
        </w:rPr>
        <w:t xml:space="preserve">a </w:t>
      </w:r>
      <w:r w:rsidR="00B009F9" w:rsidRPr="00B009F9">
        <w:rPr>
          <w:rFonts w:ascii="Arial" w:hAnsi="Arial" w:cs="Arial"/>
          <w:sz w:val="24"/>
          <w:szCs w:val="24"/>
        </w:rPr>
        <w:t>variance lately between our reverend</w:t>
      </w:r>
    </w:p>
    <w:p w:rsidR="00EE5FA7" w:rsidRDefault="00B009F9" w:rsidP="00810B63">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brother the lord bishop of Worcester on the one </w:t>
      </w:r>
      <w:r w:rsidR="00EE5FA7">
        <w:rPr>
          <w:rFonts w:ascii="Arial" w:hAnsi="Arial" w:cs="Arial"/>
          <w:sz w:val="24"/>
          <w:szCs w:val="24"/>
        </w:rPr>
        <w:t>side</w:t>
      </w:r>
      <w:r w:rsidRPr="00B009F9">
        <w:rPr>
          <w:rFonts w:ascii="Arial" w:hAnsi="Arial" w:cs="Arial"/>
          <w:sz w:val="24"/>
          <w:szCs w:val="24"/>
        </w:rPr>
        <w:t>, and the religious and discreet</w:t>
      </w:r>
      <w:r w:rsidR="00EE5FA7">
        <w:rPr>
          <w:rFonts w:ascii="Arial" w:hAnsi="Arial" w:cs="Arial"/>
          <w:sz w:val="24"/>
          <w:szCs w:val="24"/>
        </w:rPr>
        <w:t xml:space="preserve"> </w:t>
      </w:r>
      <w:r w:rsidRPr="00B009F9">
        <w:rPr>
          <w:rFonts w:ascii="Arial" w:hAnsi="Arial" w:cs="Arial"/>
          <w:sz w:val="24"/>
          <w:szCs w:val="24"/>
        </w:rPr>
        <w:t>men</w:t>
      </w:r>
      <w:r w:rsidR="00EE5FA7">
        <w:rPr>
          <w:rFonts w:ascii="Arial" w:hAnsi="Arial" w:cs="Arial"/>
          <w:sz w:val="24"/>
          <w:szCs w:val="24"/>
        </w:rPr>
        <w:t>,</w:t>
      </w:r>
      <w:r w:rsidRPr="00B009F9">
        <w:rPr>
          <w:rFonts w:ascii="Arial" w:hAnsi="Arial" w:cs="Arial"/>
          <w:sz w:val="24"/>
          <w:szCs w:val="24"/>
        </w:rPr>
        <w:t xml:space="preserve"> the prior and convent of the same church on the other </w:t>
      </w:r>
      <w:r w:rsidR="00EE5FA7">
        <w:rPr>
          <w:rFonts w:ascii="Arial" w:hAnsi="Arial" w:cs="Arial"/>
          <w:sz w:val="24"/>
          <w:szCs w:val="24"/>
        </w:rPr>
        <w:t>side</w:t>
      </w:r>
      <w:r w:rsidRPr="00B009F9">
        <w:rPr>
          <w:rFonts w:ascii="Arial" w:hAnsi="Arial" w:cs="Arial"/>
          <w:sz w:val="24"/>
          <w:szCs w:val="24"/>
        </w:rPr>
        <w:t>, for not ringing of</w:t>
      </w:r>
      <w:r w:rsidR="00EE5FA7">
        <w:rPr>
          <w:rFonts w:ascii="Arial" w:hAnsi="Arial" w:cs="Arial"/>
          <w:sz w:val="24"/>
          <w:szCs w:val="24"/>
        </w:rPr>
        <w:t xml:space="preserve"> the </w:t>
      </w:r>
      <w:r w:rsidRPr="00B009F9">
        <w:rPr>
          <w:rFonts w:ascii="Arial" w:hAnsi="Arial" w:cs="Arial"/>
          <w:sz w:val="24"/>
          <w:szCs w:val="24"/>
        </w:rPr>
        <w:t>bells at the coming of our brother to his church, at length</w:t>
      </w:r>
      <w:r w:rsidR="00EE5FA7">
        <w:rPr>
          <w:rFonts w:ascii="Arial" w:hAnsi="Arial" w:cs="Arial"/>
          <w:sz w:val="24"/>
          <w:szCs w:val="24"/>
        </w:rPr>
        <w:t>,</w:t>
      </w:r>
      <w:r w:rsidRPr="00B009F9">
        <w:rPr>
          <w:rFonts w:ascii="Arial" w:hAnsi="Arial" w:cs="Arial"/>
          <w:sz w:val="24"/>
          <w:szCs w:val="24"/>
        </w:rPr>
        <w:t xml:space="preserve"> the parties,</w:t>
      </w:r>
      <w:r w:rsidR="00EE5FA7">
        <w:rPr>
          <w:rFonts w:ascii="Arial" w:hAnsi="Arial" w:cs="Arial"/>
          <w:sz w:val="24"/>
          <w:szCs w:val="24"/>
        </w:rPr>
        <w:t xml:space="preserve"> </w:t>
      </w:r>
      <w:r w:rsidRPr="00B009F9">
        <w:rPr>
          <w:rFonts w:ascii="Arial" w:hAnsi="Arial" w:cs="Arial"/>
          <w:sz w:val="24"/>
          <w:szCs w:val="24"/>
        </w:rPr>
        <w:t xml:space="preserve">considering the great inconvenience that might come </w:t>
      </w:r>
      <w:r w:rsidR="00EE5FA7">
        <w:rPr>
          <w:rFonts w:ascii="Arial" w:hAnsi="Arial" w:cs="Arial"/>
          <w:sz w:val="24"/>
          <w:szCs w:val="24"/>
        </w:rPr>
        <w:t>from it</w:t>
      </w:r>
      <w:r w:rsidRPr="00B009F9">
        <w:rPr>
          <w:rFonts w:ascii="Arial" w:hAnsi="Arial" w:cs="Arial"/>
          <w:sz w:val="24"/>
          <w:szCs w:val="24"/>
        </w:rPr>
        <w:t>, at our instance and</w:t>
      </w:r>
      <w:r w:rsidR="00EE5FA7">
        <w:rPr>
          <w:rFonts w:ascii="Arial" w:hAnsi="Arial" w:cs="Arial"/>
          <w:sz w:val="24"/>
          <w:szCs w:val="24"/>
        </w:rPr>
        <w:t xml:space="preserve"> </w:t>
      </w:r>
      <w:r w:rsidRPr="00B009F9">
        <w:rPr>
          <w:rFonts w:ascii="Arial" w:hAnsi="Arial" w:cs="Arial"/>
          <w:sz w:val="24"/>
          <w:szCs w:val="24"/>
        </w:rPr>
        <w:t>request agree</w:t>
      </w:r>
      <w:r w:rsidR="00EE5FA7">
        <w:rPr>
          <w:rFonts w:ascii="Arial" w:hAnsi="Arial" w:cs="Arial"/>
          <w:sz w:val="24"/>
          <w:szCs w:val="24"/>
        </w:rPr>
        <w:t>d</w:t>
      </w:r>
      <w:r w:rsidRPr="00B009F9">
        <w:rPr>
          <w:rFonts w:ascii="Arial" w:hAnsi="Arial" w:cs="Arial"/>
          <w:sz w:val="24"/>
          <w:szCs w:val="24"/>
        </w:rPr>
        <w:t xml:space="preserve"> on this manner: that as often as it shall happen our reverend brother</w:t>
      </w:r>
      <w:r w:rsidR="00EE5FA7">
        <w:rPr>
          <w:rFonts w:ascii="Arial" w:hAnsi="Arial" w:cs="Arial"/>
          <w:sz w:val="24"/>
          <w:szCs w:val="24"/>
        </w:rPr>
        <w:t xml:space="preserve"> </w:t>
      </w:r>
      <w:r w:rsidRPr="00B009F9">
        <w:rPr>
          <w:rFonts w:ascii="Arial" w:hAnsi="Arial" w:cs="Arial"/>
          <w:sz w:val="24"/>
          <w:szCs w:val="24"/>
        </w:rPr>
        <w:t>to go to his church, either to celebrate orders, or to visit his church in the</w:t>
      </w:r>
      <w:r w:rsidR="00EE5FA7">
        <w:rPr>
          <w:rFonts w:ascii="Arial" w:hAnsi="Arial" w:cs="Arial"/>
          <w:sz w:val="24"/>
          <w:szCs w:val="24"/>
        </w:rPr>
        <w:t xml:space="preserve"> </w:t>
      </w:r>
      <w:r w:rsidRPr="00B009F9">
        <w:rPr>
          <w:rFonts w:ascii="Arial" w:hAnsi="Arial" w:cs="Arial"/>
          <w:sz w:val="24"/>
          <w:szCs w:val="24"/>
        </w:rPr>
        <w:t>head or in the inferiors, or to make cream and oil in the same church, also in the feast</w:t>
      </w:r>
      <w:r w:rsidR="00EE5FA7">
        <w:rPr>
          <w:rFonts w:ascii="Arial" w:hAnsi="Arial" w:cs="Arial"/>
          <w:sz w:val="24"/>
          <w:szCs w:val="24"/>
        </w:rPr>
        <w:t xml:space="preserve"> </w:t>
      </w:r>
      <w:r w:rsidRPr="00B009F9">
        <w:rPr>
          <w:rFonts w:ascii="Arial" w:hAnsi="Arial" w:cs="Arial"/>
          <w:sz w:val="24"/>
          <w:szCs w:val="24"/>
        </w:rPr>
        <w:t>of the Assumption of the blessed Virgin Mary, which is the chief feast in the abbey; then the prior and the convent, and their successors for the time being, shall</w:t>
      </w:r>
      <w:r w:rsidR="00EE5FA7">
        <w:rPr>
          <w:rFonts w:ascii="Arial" w:hAnsi="Arial" w:cs="Arial"/>
          <w:sz w:val="24"/>
          <w:szCs w:val="24"/>
        </w:rPr>
        <w:t xml:space="preserve"> </w:t>
      </w:r>
      <w:r w:rsidRPr="00B009F9">
        <w:rPr>
          <w:rFonts w:ascii="Arial" w:hAnsi="Arial" w:cs="Arial"/>
          <w:sz w:val="24"/>
          <w:szCs w:val="24"/>
        </w:rPr>
        <w:t xml:space="preserve">ring solemnly against his coming, or shall cause to be rung solemnly, </w:t>
      </w:r>
      <w:r w:rsidR="003D2136">
        <w:rPr>
          <w:rFonts w:ascii="Arial" w:hAnsi="Arial" w:cs="Arial"/>
          <w:sz w:val="24"/>
          <w:szCs w:val="24"/>
        </w:rPr>
        <w:t>without</w:t>
      </w:r>
      <w:r w:rsidRPr="00B009F9">
        <w:rPr>
          <w:rFonts w:ascii="Arial" w:hAnsi="Arial" w:cs="Arial"/>
          <w:sz w:val="24"/>
          <w:szCs w:val="24"/>
        </w:rPr>
        <w:t xml:space="preserve"> all</w:t>
      </w:r>
      <w:r w:rsidR="00EE5FA7">
        <w:rPr>
          <w:rFonts w:ascii="Arial" w:hAnsi="Arial" w:cs="Arial"/>
          <w:sz w:val="24"/>
          <w:szCs w:val="24"/>
        </w:rPr>
        <w:t xml:space="preserve"> </w:t>
      </w:r>
      <w:r w:rsidRPr="00B009F9">
        <w:rPr>
          <w:rFonts w:ascii="Arial" w:hAnsi="Arial" w:cs="Arial"/>
          <w:sz w:val="24"/>
          <w:szCs w:val="24"/>
        </w:rPr>
        <w:t>contradiction, or any reclaiming to be made against the same: which</w:t>
      </w:r>
      <w:r w:rsidR="00EE5FA7">
        <w:rPr>
          <w:rFonts w:ascii="Arial" w:hAnsi="Arial" w:cs="Arial"/>
          <w:sz w:val="24"/>
          <w:szCs w:val="24"/>
        </w:rPr>
        <w:t xml:space="preserve"> </w:t>
      </w:r>
      <w:r w:rsidRPr="00B009F9">
        <w:rPr>
          <w:rFonts w:ascii="Arial" w:hAnsi="Arial" w:cs="Arial"/>
          <w:sz w:val="24"/>
          <w:szCs w:val="24"/>
        </w:rPr>
        <w:t>agreement that it may be more firmly kept, we let you all understand by these</w:t>
      </w:r>
      <w:r w:rsidR="00EE5FA7">
        <w:rPr>
          <w:rFonts w:ascii="Arial" w:hAnsi="Arial" w:cs="Arial"/>
          <w:sz w:val="24"/>
          <w:szCs w:val="24"/>
        </w:rPr>
        <w:t xml:space="preserve"> </w:t>
      </w:r>
      <w:r w:rsidRPr="00B009F9">
        <w:rPr>
          <w:rFonts w:ascii="Arial" w:hAnsi="Arial" w:cs="Arial"/>
          <w:sz w:val="24"/>
          <w:szCs w:val="24"/>
        </w:rPr>
        <w:t xml:space="preserve">presents, sealed with our seal. </w:t>
      </w:r>
    </w:p>
    <w:p w:rsidR="00EE5FA7" w:rsidRDefault="00EE5FA7" w:rsidP="00810B63">
      <w:pPr>
        <w:autoSpaceDE w:val="0"/>
        <w:autoSpaceDN w:val="0"/>
        <w:adjustRightInd w:val="0"/>
        <w:spacing w:after="0" w:line="276" w:lineRule="auto"/>
        <w:ind w:left="288" w:right="288"/>
        <w:jc w:val="both"/>
        <w:rPr>
          <w:rFonts w:ascii="Arial" w:hAnsi="Arial" w:cs="Arial"/>
          <w:sz w:val="24"/>
          <w:szCs w:val="24"/>
        </w:rPr>
      </w:pPr>
    </w:p>
    <w:p w:rsidR="00B009F9" w:rsidRPr="00B009F9" w:rsidRDefault="00EE5FA7" w:rsidP="00810B6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Given at our palace of Canterbury, July 12, the tenth</w:t>
      </w:r>
      <w:r>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xml:space="preserve"> of our government.</w:t>
      </w:r>
      <w:r w:rsidR="00DE3074">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like stir for bell-ringing and for processions had almost happened between</w:t>
      </w:r>
      <w:r w:rsidR="00EE5FA7">
        <w:rPr>
          <w:rFonts w:ascii="Arial" w:hAnsi="Arial" w:cs="Arial"/>
          <w:sz w:val="24"/>
          <w:szCs w:val="24"/>
        </w:rPr>
        <w:t xml:space="preserve"> </w:t>
      </w:r>
      <w:r w:rsidRPr="00B009F9">
        <w:rPr>
          <w:rFonts w:ascii="Arial" w:hAnsi="Arial" w:cs="Arial"/>
          <w:sz w:val="24"/>
          <w:szCs w:val="24"/>
        </w:rPr>
        <w:t>the archbishop of Canterbury, successor to this Thomas Arundel, named Henry</w:t>
      </w:r>
      <w:r w:rsidR="00EE5FA7">
        <w:rPr>
          <w:rFonts w:ascii="Arial" w:hAnsi="Arial" w:cs="Arial"/>
          <w:sz w:val="24"/>
          <w:szCs w:val="24"/>
        </w:rPr>
        <w:t xml:space="preserve"> </w:t>
      </w:r>
      <w:r w:rsidRPr="00B009F9">
        <w:rPr>
          <w:rFonts w:ascii="Arial" w:hAnsi="Arial" w:cs="Arial"/>
          <w:sz w:val="24"/>
          <w:szCs w:val="24"/>
        </w:rPr>
        <w:t>Chichesley, on the one part, and the abbey of St. Alban</w:t>
      </w:r>
      <w:r w:rsidR="00DE3074">
        <w:rPr>
          <w:rFonts w:ascii="Arial" w:hAnsi="Arial" w:cs="Arial"/>
          <w:sz w:val="24"/>
          <w:szCs w:val="24"/>
        </w:rPr>
        <w:t>’</w:t>
      </w:r>
      <w:r w:rsidRPr="00B009F9">
        <w:rPr>
          <w:rFonts w:ascii="Arial" w:hAnsi="Arial" w:cs="Arial"/>
          <w:sz w:val="24"/>
          <w:szCs w:val="24"/>
        </w:rPr>
        <w:t>s on the other part, had not</w:t>
      </w:r>
      <w:r w:rsidR="00EE5FA7">
        <w:rPr>
          <w:rFonts w:ascii="Arial" w:hAnsi="Arial" w:cs="Arial"/>
          <w:sz w:val="24"/>
          <w:szCs w:val="24"/>
        </w:rPr>
        <w:t xml:space="preserve"> </w:t>
      </w:r>
      <w:r w:rsidRPr="00B009F9">
        <w:rPr>
          <w:rFonts w:ascii="Arial" w:hAnsi="Arial" w:cs="Arial"/>
          <w:sz w:val="24"/>
          <w:szCs w:val="24"/>
        </w:rPr>
        <w:t xml:space="preserve">the abbot, in time submitting </w:t>
      </w:r>
      <w:r w:rsidR="00C03AB3">
        <w:rPr>
          <w:rFonts w:ascii="Arial" w:hAnsi="Arial" w:cs="Arial"/>
          <w:sz w:val="24"/>
          <w:szCs w:val="24"/>
        </w:rPr>
        <w:t>himself</w:t>
      </w:r>
      <w:r w:rsidRPr="00B009F9">
        <w:rPr>
          <w:rFonts w:ascii="Arial" w:hAnsi="Arial" w:cs="Arial"/>
          <w:sz w:val="24"/>
          <w:szCs w:val="24"/>
        </w:rPr>
        <w:t xml:space="preserve"> to the archbishop, so provided, that the ringing</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their bells at his coming might not redound to any derogation of their liberties.</w:t>
      </w:r>
      <w:r w:rsidR="00EE5FA7">
        <w:rPr>
          <w:rFonts w:ascii="Arial" w:hAnsi="Arial" w:cs="Arial"/>
          <w:sz w:val="24"/>
          <w:szCs w:val="24"/>
        </w:rPr>
        <w:t xml:space="preserve"> </w:t>
      </w:r>
      <w:r w:rsidRPr="00B009F9">
        <w:rPr>
          <w:rFonts w:ascii="Arial" w:hAnsi="Arial" w:cs="Arial"/>
          <w:sz w:val="24"/>
          <w:szCs w:val="24"/>
        </w:rPr>
        <w:t>Whereto</w:t>
      </w:r>
      <w:r w:rsidR="00EE5FA7">
        <w:rPr>
          <w:rFonts w:ascii="Arial" w:hAnsi="Arial" w:cs="Arial"/>
          <w:sz w:val="24"/>
          <w:szCs w:val="24"/>
        </w:rPr>
        <w:t>,</w:t>
      </w:r>
      <w:r w:rsidRPr="00B009F9">
        <w:rPr>
          <w:rFonts w:ascii="Arial" w:hAnsi="Arial" w:cs="Arial"/>
          <w:sz w:val="24"/>
          <w:szCs w:val="24"/>
        </w:rPr>
        <w:t xml:space="preserve"> the archbishop granted by these his letters as follow</w:t>
      </w:r>
      <w:r w:rsidR="00EE5FA7">
        <w:rPr>
          <w:rFonts w:ascii="Arial" w:hAnsi="Arial" w:cs="Arial"/>
          <w:sz w:val="24"/>
          <w:szCs w:val="24"/>
        </w:rPr>
        <w:t>s</w:t>
      </w:r>
      <w:r w:rsidRPr="00B009F9">
        <w:rPr>
          <w:rFonts w:ascii="Arial" w:hAnsi="Arial" w:cs="Arial"/>
          <w:sz w:val="24"/>
          <w:szCs w:val="24"/>
        </w:rPr>
        <w:t>:</w:t>
      </w:r>
    </w:p>
    <w:p w:rsidR="00EE5FA7" w:rsidRPr="00B009F9" w:rsidRDefault="00EE5FA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E5F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Henry, </w:t>
      </w:r>
      <w:r w:rsidR="00B4207D">
        <w:rPr>
          <w:rFonts w:ascii="Arial" w:hAnsi="Arial" w:cs="Arial"/>
          <w:sz w:val="24"/>
          <w:szCs w:val="24"/>
        </w:rPr>
        <w:t>etc</w:t>
      </w:r>
      <w:r w:rsidR="00B009F9" w:rsidRPr="00B009F9">
        <w:rPr>
          <w:rFonts w:ascii="Arial" w:hAnsi="Arial" w:cs="Arial"/>
          <w:sz w:val="24"/>
          <w:szCs w:val="24"/>
        </w:rPr>
        <w:t>., to the religious men, the abbot and convent of the monastery of</w:t>
      </w:r>
    </w:p>
    <w:p w:rsidR="00EE5FA7" w:rsidRDefault="00B009F9" w:rsidP="00EE5F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St. Alban</w:t>
      </w:r>
      <w:r w:rsidR="00DE3074">
        <w:rPr>
          <w:rFonts w:ascii="Arial" w:hAnsi="Arial" w:cs="Arial"/>
          <w:sz w:val="24"/>
          <w:szCs w:val="24"/>
        </w:rPr>
        <w:t>’</w:t>
      </w:r>
      <w:r w:rsidRPr="00B009F9">
        <w:rPr>
          <w:rFonts w:ascii="Arial" w:hAnsi="Arial" w:cs="Arial"/>
          <w:sz w:val="24"/>
          <w:szCs w:val="24"/>
        </w:rPr>
        <w:t xml:space="preserve">s, in the diocese of Lincoln, health, </w:t>
      </w:r>
      <w:r w:rsidR="00EE5FA7">
        <w:rPr>
          <w:rFonts w:ascii="Arial" w:hAnsi="Arial" w:cs="Arial"/>
          <w:sz w:val="24"/>
          <w:szCs w:val="24"/>
        </w:rPr>
        <w:t>etc</w:t>
      </w:r>
      <w:r w:rsidRPr="00B009F9">
        <w:rPr>
          <w:rFonts w:ascii="Arial" w:hAnsi="Arial" w:cs="Arial"/>
          <w:sz w:val="24"/>
          <w:szCs w:val="24"/>
        </w:rPr>
        <w:t xml:space="preserve">. </w:t>
      </w:r>
    </w:p>
    <w:p w:rsidR="00EE5FA7" w:rsidRDefault="00EE5FA7" w:rsidP="00EE5FA7">
      <w:pPr>
        <w:autoSpaceDE w:val="0"/>
        <w:autoSpaceDN w:val="0"/>
        <w:adjustRightInd w:val="0"/>
        <w:spacing w:after="0" w:line="276" w:lineRule="auto"/>
        <w:ind w:left="288" w:right="288"/>
        <w:jc w:val="both"/>
        <w:rPr>
          <w:rFonts w:ascii="Arial" w:hAnsi="Arial" w:cs="Arial"/>
          <w:sz w:val="24"/>
          <w:szCs w:val="24"/>
        </w:rPr>
      </w:pPr>
    </w:p>
    <w:p w:rsidR="00B009F9" w:rsidRPr="00B009F9" w:rsidRDefault="00EE5FA7" w:rsidP="00EE5FA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w:t>
      </w:r>
      <w:r>
        <w:rPr>
          <w:rFonts w:ascii="Arial" w:hAnsi="Arial" w:cs="Arial"/>
          <w:sz w:val="24"/>
          <w:szCs w:val="24"/>
        </w:rPr>
        <w:t>re</w:t>
      </w:r>
      <w:r w:rsidR="00B009F9" w:rsidRPr="00B009F9">
        <w:rPr>
          <w:rFonts w:ascii="Arial" w:hAnsi="Arial" w:cs="Arial"/>
          <w:sz w:val="24"/>
          <w:szCs w:val="24"/>
        </w:rPr>
        <w:t>as of late there happened a</w:t>
      </w:r>
      <w:r>
        <w:rPr>
          <w:rFonts w:ascii="Arial" w:hAnsi="Arial" w:cs="Arial"/>
          <w:sz w:val="24"/>
          <w:szCs w:val="24"/>
        </w:rPr>
        <w:t xml:space="preserve"> </w:t>
      </w:r>
      <w:r w:rsidR="00B009F9" w:rsidRPr="00B009F9">
        <w:rPr>
          <w:rFonts w:ascii="Arial" w:hAnsi="Arial" w:cs="Arial"/>
          <w:sz w:val="24"/>
          <w:szCs w:val="24"/>
        </w:rPr>
        <w:t>matter of variance between us, and you, the abbot and convent, by reason of not</w:t>
      </w:r>
      <w:r>
        <w:rPr>
          <w:rFonts w:ascii="Arial" w:hAnsi="Arial" w:cs="Arial"/>
          <w:sz w:val="24"/>
          <w:szCs w:val="24"/>
        </w:rPr>
        <w:t xml:space="preserve"> </w:t>
      </w:r>
      <w:r w:rsidR="00B009F9" w:rsidRPr="00B009F9">
        <w:rPr>
          <w:rFonts w:ascii="Arial" w:hAnsi="Arial" w:cs="Arial"/>
          <w:sz w:val="24"/>
          <w:szCs w:val="24"/>
        </w:rPr>
        <w:t>giving re</w:t>
      </w:r>
      <w:r>
        <w:rPr>
          <w:rFonts w:ascii="Arial" w:hAnsi="Arial" w:cs="Arial"/>
          <w:sz w:val="24"/>
          <w:szCs w:val="24"/>
        </w:rPr>
        <w:t>spect</w:t>
      </w:r>
      <w:r w:rsidR="00B009F9" w:rsidRPr="00B009F9">
        <w:rPr>
          <w:rFonts w:ascii="Arial" w:hAnsi="Arial" w:cs="Arial"/>
          <w:sz w:val="24"/>
          <w:szCs w:val="24"/>
        </w:rPr>
        <w:t xml:space="preserve"> to us, being due to our province of Canterbury, that is, for not</w:t>
      </w:r>
      <w:r>
        <w:rPr>
          <w:rFonts w:ascii="Arial" w:hAnsi="Arial" w:cs="Arial"/>
          <w:sz w:val="24"/>
          <w:szCs w:val="24"/>
        </w:rPr>
        <w:t xml:space="preserve"> </w:t>
      </w:r>
      <w:r w:rsidR="00B009F9" w:rsidRPr="00B009F9">
        <w:rPr>
          <w:rFonts w:ascii="Arial" w:hAnsi="Arial" w:cs="Arial"/>
          <w:sz w:val="24"/>
          <w:szCs w:val="24"/>
        </w:rPr>
        <w:t xml:space="preserve">ringing the bells, and meeting us with processions when we passed by </w:t>
      </w:r>
      <w:r>
        <w:rPr>
          <w:rFonts w:ascii="Arial" w:hAnsi="Arial" w:cs="Arial"/>
          <w:sz w:val="24"/>
          <w:szCs w:val="24"/>
        </w:rPr>
        <w:t>various</w:t>
      </w:r>
      <w:r w:rsidR="00B009F9" w:rsidRPr="00B009F9">
        <w:rPr>
          <w:rFonts w:ascii="Arial" w:hAnsi="Arial" w:cs="Arial"/>
          <w:sz w:val="24"/>
          <w:szCs w:val="24"/>
        </w:rPr>
        <w:t xml:space="preserve"> places of</w:t>
      </w:r>
      <w:r>
        <w:rPr>
          <w:rFonts w:ascii="Arial" w:hAnsi="Arial" w:cs="Arial"/>
          <w:sz w:val="24"/>
          <w:szCs w:val="24"/>
        </w:rPr>
        <w:t xml:space="preserve"> </w:t>
      </w:r>
      <w:r w:rsidR="00B009F9" w:rsidRPr="00B009F9">
        <w:rPr>
          <w:rFonts w:ascii="Arial" w:hAnsi="Arial" w:cs="Arial"/>
          <w:sz w:val="24"/>
          <w:szCs w:val="24"/>
        </w:rPr>
        <w:t>our province, as well due of common custom, as of old use and for the prerogative of</w:t>
      </w:r>
      <w:r>
        <w:rPr>
          <w:rFonts w:ascii="Arial" w:hAnsi="Arial" w:cs="Arial"/>
          <w:sz w:val="24"/>
          <w:szCs w:val="24"/>
        </w:rPr>
        <w:t xml:space="preserve"> </w:t>
      </w:r>
      <w:r w:rsidR="00B009F9" w:rsidRPr="00B009F9">
        <w:rPr>
          <w:rFonts w:ascii="Arial" w:hAnsi="Arial" w:cs="Arial"/>
          <w:sz w:val="24"/>
          <w:szCs w:val="24"/>
        </w:rPr>
        <w:t>the church of Canterbury, as also being due</w:t>
      </w:r>
      <w:r>
        <w:rPr>
          <w:rFonts w:ascii="Arial" w:hAnsi="Arial" w:cs="Arial"/>
          <w:sz w:val="24"/>
          <w:szCs w:val="24"/>
        </w:rPr>
        <w:t xml:space="preserve"> from</w:t>
      </w:r>
      <w:r w:rsidR="00B009F9" w:rsidRPr="00B009F9">
        <w:rPr>
          <w:rFonts w:ascii="Arial" w:hAnsi="Arial" w:cs="Arial"/>
          <w:sz w:val="24"/>
          <w:szCs w:val="24"/>
        </w:rPr>
        <w:t xml:space="preserve"> everyone being within the compass of</w:t>
      </w:r>
      <w:r>
        <w:rPr>
          <w:rFonts w:ascii="Arial" w:hAnsi="Arial" w:cs="Arial"/>
          <w:sz w:val="24"/>
          <w:szCs w:val="24"/>
        </w:rPr>
        <w:t xml:space="preserve"> </w:t>
      </w:r>
      <w:r w:rsidR="00B009F9" w:rsidRPr="00B009F9">
        <w:rPr>
          <w:rFonts w:ascii="Arial" w:hAnsi="Arial" w:cs="Arial"/>
          <w:sz w:val="24"/>
          <w:szCs w:val="24"/>
        </w:rPr>
        <w:t>this our said province, when and as often as we shall pass by their places; at length</w:t>
      </w:r>
      <w:r>
        <w:rPr>
          <w:rFonts w:ascii="Arial" w:hAnsi="Arial" w:cs="Arial"/>
          <w:sz w:val="24"/>
          <w:szCs w:val="24"/>
        </w:rPr>
        <w:t>,</w:t>
      </w:r>
    </w:p>
    <w:p w:rsidR="00B009F9" w:rsidRPr="00B009F9" w:rsidRDefault="00B009F9" w:rsidP="00EE5F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your lord abbot, coming personally to us, grant</w:t>
      </w:r>
      <w:r w:rsidR="00EE5FA7">
        <w:rPr>
          <w:rFonts w:ascii="Arial" w:hAnsi="Arial" w:cs="Arial"/>
          <w:sz w:val="24"/>
          <w:szCs w:val="24"/>
        </w:rPr>
        <w:t>ed</w:t>
      </w:r>
      <w:r w:rsidRPr="00B009F9">
        <w:rPr>
          <w:rFonts w:ascii="Arial" w:hAnsi="Arial" w:cs="Arial"/>
          <w:sz w:val="24"/>
          <w:szCs w:val="24"/>
        </w:rPr>
        <w:t xml:space="preserve"> both for you and t</w:t>
      </w:r>
      <w:r w:rsidR="00EE5FA7">
        <w:rPr>
          <w:rFonts w:ascii="Arial" w:hAnsi="Arial" w:cs="Arial"/>
          <w:sz w:val="24"/>
          <w:szCs w:val="24"/>
        </w:rPr>
        <w:t>he convent</w:t>
      </w:r>
      <w:r w:rsidRPr="00B009F9">
        <w:rPr>
          <w:rFonts w:ascii="Arial" w:hAnsi="Arial" w:cs="Arial"/>
          <w:sz w:val="24"/>
          <w:szCs w:val="24"/>
        </w:rPr>
        <w:t>, to do and to give of your gentleness all reverence and honour, with such</w:t>
      </w:r>
      <w:r w:rsidR="00EE5FA7">
        <w:rPr>
          <w:rFonts w:ascii="Arial" w:hAnsi="Arial" w:cs="Arial"/>
          <w:sz w:val="24"/>
          <w:szCs w:val="24"/>
        </w:rPr>
        <w:t xml:space="preserve"> </w:t>
      </w:r>
      <w:r w:rsidRPr="00B009F9">
        <w:rPr>
          <w:rFonts w:ascii="Arial" w:hAnsi="Arial" w:cs="Arial"/>
          <w:sz w:val="24"/>
          <w:szCs w:val="24"/>
        </w:rPr>
        <w:t xml:space="preserve">reverence both </w:t>
      </w:r>
      <w:r w:rsidR="00EE5FA7">
        <w:rPr>
          <w:rFonts w:ascii="Arial" w:hAnsi="Arial" w:cs="Arial"/>
          <w:sz w:val="24"/>
          <w:szCs w:val="24"/>
        </w:rPr>
        <w:t>for</w:t>
      </w:r>
      <w:r w:rsidRPr="00B009F9">
        <w:rPr>
          <w:rFonts w:ascii="Arial" w:hAnsi="Arial" w:cs="Arial"/>
          <w:sz w:val="24"/>
          <w:szCs w:val="24"/>
        </w:rPr>
        <w:t xml:space="preserve"> us and our church of Canterbury, as often as we pass by your</w:t>
      </w:r>
    </w:p>
    <w:p w:rsidR="00B009F9" w:rsidRPr="00B009F9" w:rsidRDefault="00B009F9" w:rsidP="00EE5FA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lastRenderedPageBreak/>
        <w:t>monastery, or the places n</w:t>
      </w:r>
      <w:r w:rsidR="00EE5FA7">
        <w:rPr>
          <w:rFonts w:ascii="Arial" w:hAnsi="Arial" w:cs="Arial"/>
          <w:sz w:val="24"/>
          <w:szCs w:val="24"/>
        </w:rPr>
        <w:t>earby</w:t>
      </w:r>
      <w:r w:rsidRPr="00B009F9">
        <w:rPr>
          <w:rFonts w:ascii="Arial" w:hAnsi="Arial" w:cs="Arial"/>
          <w:sz w:val="24"/>
          <w:szCs w:val="24"/>
        </w:rPr>
        <w:t xml:space="preserve"> or adjoining </w:t>
      </w:r>
      <w:r w:rsidR="00EE5FA7">
        <w:rPr>
          <w:rFonts w:ascii="Arial" w:hAnsi="Arial" w:cs="Arial"/>
          <w:sz w:val="24"/>
          <w:szCs w:val="24"/>
        </w:rPr>
        <w:t>it</w:t>
      </w:r>
      <w:r w:rsidRPr="00B009F9">
        <w:rPr>
          <w:rFonts w:ascii="Arial" w:hAnsi="Arial" w:cs="Arial"/>
          <w:sz w:val="24"/>
          <w:szCs w:val="24"/>
        </w:rPr>
        <w:t xml:space="preserve">, or shall </w:t>
      </w:r>
      <w:r w:rsidR="00EE5FA7">
        <w:rPr>
          <w:rFonts w:ascii="Arial" w:hAnsi="Arial" w:cs="Arial"/>
          <w:sz w:val="24"/>
          <w:szCs w:val="24"/>
        </w:rPr>
        <w:t>in future pass</w:t>
      </w:r>
      <w:r w:rsidRPr="00B009F9">
        <w:rPr>
          <w:rFonts w:ascii="Arial" w:hAnsi="Arial" w:cs="Arial"/>
          <w:sz w:val="24"/>
          <w:szCs w:val="24"/>
        </w:rPr>
        <w:t xml:space="preserve"> by; so that it</w:t>
      </w:r>
      <w:r w:rsidR="00C564E2">
        <w:rPr>
          <w:rFonts w:ascii="Arial" w:hAnsi="Arial" w:cs="Arial"/>
          <w:sz w:val="24"/>
          <w:szCs w:val="24"/>
        </w:rPr>
        <w:t xml:space="preserve"> </w:t>
      </w:r>
      <w:r w:rsidRPr="00B009F9">
        <w:rPr>
          <w:rFonts w:ascii="Arial" w:hAnsi="Arial" w:cs="Arial"/>
          <w:sz w:val="24"/>
          <w:szCs w:val="24"/>
        </w:rPr>
        <w:t xml:space="preserve">might not be prejudicial to your exemption, and nothing </w:t>
      </w:r>
      <w:r w:rsidR="00C564E2">
        <w:rPr>
          <w:rFonts w:ascii="Arial" w:hAnsi="Arial" w:cs="Arial"/>
          <w:sz w:val="24"/>
          <w:szCs w:val="24"/>
        </w:rPr>
        <w:t>is</w:t>
      </w:r>
      <w:r w:rsidRPr="00B009F9">
        <w:rPr>
          <w:rFonts w:ascii="Arial" w:hAnsi="Arial" w:cs="Arial"/>
          <w:sz w:val="24"/>
          <w:szCs w:val="24"/>
        </w:rPr>
        <w:t xml:space="preserve"> attempted to the violating</w:t>
      </w:r>
      <w:r w:rsidR="00C564E2">
        <w:rPr>
          <w:rFonts w:ascii="Arial" w:hAnsi="Arial" w:cs="Arial"/>
          <w:sz w:val="24"/>
          <w:szCs w:val="24"/>
        </w:rPr>
        <w:t xml:space="preserve"> </w:t>
      </w:r>
      <w:r w:rsidRPr="00B009F9">
        <w:rPr>
          <w:rFonts w:ascii="Arial" w:hAnsi="Arial" w:cs="Arial"/>
          <w:sz w:val="24"/>
          <w:szCs w:val="24"/>
        </w:rPr>
        <w:t xml:space="preserve">of your privilege; and that it might not be challenged for duty </w:t>
      </w:r>
      <w:r w:rsidR="00C564E2">
        <w:rPr>
          <w:rFonts w:ascii="Arial" w:hAnsi="Arial" w:cs="Arial"/>
          <w:sz w:val="24"/>
          <w:szCs w:val="24"/>
        </w:rPr>
        <w:t>later</w:t>
      </w:r>
      <w:r w:rsidRPr="00B009F9">
        <w:rPr>
          <w:rFonts w:ascii="Arial" w:hAnsi="Arial" w:cs="Arial"/>
          <w:sz w:val="24"/>
          <w:szCs w:val="24"/>
        </w:rPr>
        <w:t>. Wherefore</w:t>
      </w:r>
      <w:r w:rsidR="00C564E2">
        <w:rPr>
          <w:rFonts w:ascii="Arial" w:hAnsi="Arial" w:cs="Arial"/>
          <w:sz w:val="24"/>
          <w:szCs w:val="24"/>
        </w:rPr>
        <w:t xml:space="preserve"> </w:t>
      </w:r>
      <w:r w:rsidRPr="00B009F9">
        <w:rPr>
          <w:rFonts w:ascii="Arial" w:hAnsi="Arial" w:cs="Arial"/>
          <w:sz w:val="24"/>
          <w:szCs w:val="24"/>
        </w:rPr>
        <w:t xml:space="preserve">we, desiring to keep you from </w:t>
      </w:r>
      <w:r w:rsidR="00C564E2">
        <w:rPr>
          <w:rFonts w:ascii="Arial" w:hAnsi="Arial" w:cs="Arial"/>
          <w:sz w:val="24"/>
          <w:szCs w:val="24"/>
        </w:rPr>
        <w:t>harm</w:t>
      </w:r>
      <w:r w:rsidRPr="00B009F9">
        <w:rPr>
          <w:rFonts w:ascii="Arial" w:hAnsi="Arial" w:cs="Arial"/>
          <w:sz w:val="24"/>
          <w:szCs w:val="24"/>
        </w:rPr>
        <w:t>, let you understand by these presents, that it is</w:t>
      </w:r>
      <w:r w:rsidR="00C564E2">
        <w:rPr>
          <w:rFonts w:ascii="Arial" w:hAnsi="Arial" w:cs="Arial"/>
          <w:sz w:val="24"/>
          <w:szCs w:val="24"/>
        </w:rPr>
        <w:t xml:space="preserve"> </w:t>
      </w:r>
      <w:r w:rsidRPr="00B009F9">
        <w:rPr>
          <w:rFonts w:ascii="Arial" w:hAnsi="Arial" w:cs="Arial"/>
          <w:sz w:val="24"/>
          <w:szCs w:val="24"/>
        </w:rPr>
        <w:t>not our intent to derogate your exemptions or privilege</w:t>
      </w:r>
      <w:r w:rsidR="00C564E2">
        <w:rPr>
          <w:rFonts w:ascii="Arial" w:hAnsi="Arial" w:cs="Arial"/>
          <w:sz w:val="24"/>
          <w:szCs w:val="24"/>
        </w:rPr>
        <w:t>s</w:t>
      </w:r>
      <w:r w:rsidRPr="00B009F9">
        <w:rPr>
          <w:rFonts w:ascii="Arial" w:hAnsi="Arial" w:cs="Arial"/>
          <w:sz w:val="24"/>
          <w:szCs w:val="24"/>
        </w:rPr>
        <w:t xml:space="preserve"> whatever </w:t>
      </w:r>
      <w:r w:rsidR="00C564E2">
        <w:rPr>
          <w:rFonts w:ascii="Arial" w:hAnsi="Arial" w:cs="Arial"/>
          <w:sz w:val="24"/>
          <w:szCs w:val="24"/>
        </w:rPr>
        <w:t>in this matter</w:t>
      </w:r>
      <w:r w:rsidRPr="00B009F9">
        <w:rPr>
          <w:rFonts w:ascii="Arial" w:hAnsi="Arial" w:cs="Arial"/>
          <w:sz w:val="24"/>
          <w:szCs w:val="24"/>
        </w:rPr>
        <w:t>; nor by any</w:t>
      </w:r>
      <w:r w:rsidR="00C564E2">
        <w:rPr>
          <w:rFonts w:ascii="Arial" w:hAnsi="Arial" w:cs="Arial"/>
          <w:sz w:val="24"/>
          <w:szCs w:val="24"/>
        </w:rPr>
        <w:t xml:space="preserve"> </w:t>
      </w:r>
      <w:r w:rsidRPr="00B009F9">
        <w:rPr>
          <w:rFonts w:ascii="Arial" w:hAnsi="Arial" w:cs="Arial"/>
          <w:sz w:val="24"/>
          <w:szCs w:val="24"/>
        </w:rPr>
        <w:t>means to be prejudicial to you by these your reverences or other duties, whatever</w:t>
      </w:r>
      <w:r w:rsidR="00C564E2">
        <w:rPr>
          <w:rFonts w:ascii="Arial" w:hAnsi="Arial" w:cs="Arial"/>
          <w:sz w:val="24"/>
          <w:szCs w:val="24"/>
        </w:rPr>
        <w:t xml:space="preserve"> </w:t>
      </w:r>
      <w:r w:rsidRPr="00B009F9">
        <w:rPr>
          <w:rFonts w:ascii="Arial" w:hAnsi="Arial" w:cs="Arial"/>
          <w:sz w:val="24"/>
          <w:szCs w:val="24"/>
        </w:rPr>
        <w:t>you have</w:t>
      </w:r>
      <w:r w:rsidR="00C564E2">
        <w:rPr>
          <w:rFonts w:ascii="Arial" w:hAnsi="Arial" w:cs="Arial"/>
          <w:sz w:val="24"/>
          <w:szCs w:val="24"/>
        </w:rPr>
        <w:t>,</w:t>
      </w:r>
      <w:r w:rsidRPr="00B009F9">
        <w:rPr>
          <w:rFonts w:ascii="Arial" w:hAnsi="Arial" w:cs="Arial"/>
          <w:sz w:val="24"/>
          <w:szCs w:val="24"/>
        </w:rPr>
        <w:t xml:space="preserve"> or shall grant to us</w:t>
      </w:r>
      <w:r w:rsidR="00C564E2">
        <w:rPr>
          <w:rFonts w:ascii="Arial" w:hAnsi="Arial" w:cs="Arial"/>
          <w:sz w:val="24"/>
          <w:szCs w:val="24"/>
        </w:rPr>
        <w:t>,</w:t>
      </w:r>
      <w:r w:rsidRPr="00B009F9">
        <w:rPr>
          <w:rFonts w:ascii="Arial" w:hAnsi="Arial" w:cs="Arial"/>
          <w:sz w:val="24"/>
          <w:szCs w:val="24"/>
        </w:rPr>
        <w:t xml:space="preserve"> of your devotion and liberality, both by you, and in</w:t>
      </w:r>
      <w:r w:rsidR="00C564E2">
        <w:rPr>
          <w:rFonts w:ascii="Arial" w:hAnsi="Arial" w:cs="Arial"/>
          <w:sz w:val="24"/>
          <w:szCs w:val="24"/>
        </w:rPr>
        <w:t xml:space="preserve"> </w:t>
      </w:r>
      <w:r w:rsidRPr="00B009F9">
        <w:rPr>
          <w:rFonts w:ascii="Arial" w:hAnsi="Arial" w:cs="Arial"/>
          <w:sz w:val="24"/>
          <w:szCs w:val="24"/>
        </w:rPr>
        <w:t>places under your dominion. In witness whereof,</w:t>
      </w:r>
      <w:r w:rsidR="00DE3074">
        <w:rPr>
          <w:rFonts w:ascii="Arial" w:hAnsi="Arial" w:cs="Arial"/>
          <w:sz w:val="24"/>
          <w:szCs w:val="24"/>
        </w:rPr>
        <w:t>”</w:t>
      </w:r>
      <w:r w:rsidRPr="00B009F9">
        <w:rPr>
          <w:rFonts w:ascii="Arial" w:hAnsi="Arial" w:cs="Arial"/>
          <w:sz w:val="24"/>
          <w:szCs w:val="24"/>
        </w:rPr>
        <w:t xml:space="preserve"> </w:t>
      </w:r>
      <w:r w:rsidR="00B4207D">
        <w:rPr>
          <w:rFonts w:ascii="Arial" w:hAnsi="Arial" w:cs="Arial"/>
          <w:sz w:val="24"/>
          <w:szCs w:val="24"/>
        </w:rPr>
        <w:t>etc</w:t>
      </w:r>
      <w:r w:rsidRPr="00B009F9">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express, moreover, and describe, the glorious pomp of these prince-like</w:t>
      </w:r>
      <w:r w:rsidR="00C564E2">
        <w:rPr>
          <w:rFonts w:ascii="Arial" w:hAnsi="Arial" w:cs="Arial"/>
          <w:sz w:val="24"/>
          <w:szCs w:val="24"/>
        </w:rPr>
        <w:t xml:space="preserve"> </w:t>
      </w:r>
      <w:r w:rsidRPr="00B009F9">
        <w:rPr>
          <w:rFonts w:ascii="Arial" w:hAnsi="Arial" w:cs="Arial"/>
          <w:sz w:val="24"/>
          <w:szCs w:val="24"/>
        </w:rPr>
        <w:t xml:space="preserve">prelates, in these blind days of popish religion, reigning then in the church, I </w:t>
      </w:r>
      <w:r w:rsidR="007B2469">
        <w:rPr>
          <w:rFonts w:ascii="Arial" w:hAnsi="Arial" w:cs="Arial"/>
          <w:sz w:val="24"/>
          <w:szCs w:val="24"/>
        </w:rPr>
        <w:t>thought</w:t>
      </w:r>
      <w:r w:rsidR="00C564E2">
        <w:rPr>
          <w:rFonts w:ascii="Arial" w:hAnsi="Arial" w:cs="Arial"/>
          <w:sz w:val="24"/>
          <w:szCs w:val="24"/>
        </w:rPr>
        <w:t xml:space="preserve"> </w:t>
      </w:r>
      <w:r w:rsidRPr="00B009F9">
        <w:rPr>
          <w:rFonts w:ascii="Arial" w:hAnsi="Arial" w:cs="Arial"/>
          <w:sz w:val="24"/>
          <w:szCs w:val="24"/>
        </w:rPr>
        <w:t>to a</w:t>
      </w:r>
      <w:r w:rsidR="00C564E2">
        <w:rPr>
          <w:rFonts w:ascii="Arial" w:hAnsi="Arial" w:cs="Arial"/>
          <w:sz w:val="24"/>
          <w:szCs w:val="24"/>
        </w:rPr>
        <w:t>d</w:t>
      </w:r>
      <w:r w:rsidRPr="00B009F9">
        <w:rPr>
          <w:rFonts w:ascii="Arial" w:hAnsi="Arial" w:cs="Arial"/>
          <w:sz w:val="24"/>
          <w:szCs w:val="24"/>
        </w:rPr>
        <w:t xml:space="preserve">d </w:t>
      </w:r>
      <w:r w:rsidR="00C564E2">
        <w:rPr>
          <w:rFonts w:ascii="Arial" w:hAnsi="Arial" w:cs="Arial"/>
          <w:sz w:val="24"/>
          <w:szCs w:val="24"/>
        </w:rPr>
        <w:t>to my narrative</w:t>
      </w:r>
      <w:r w:rsidRPr="00B009F9">
        <w:rPr>
          <w:rFonts w:ascii="Arial" w:hAnsi="Arial" w:cs="Arial"/>
          <w:sz w:val="24"/>
          <w:szCs w:val="24"/>
        </w:rPr>
        <w:t xml:space="preserve"> another example not much unlike</w:t>
      </w:r>
      <w:r w:rsidR="00C564E2">
        <w:rPr>
          <w:rFonts w:ascii="Arial" w:hAnsi="Arial" w:cs="Arial"/>
          <w:sz w:val="24"/>
          <w:szCs w:val="24"/>
        </w:rPr>
        <w:t xml:space="preserve"> the former</w:t>
      </w:r>
      <w:r w:rsidRPr="00B009F9">
        <w:rPr>
          <w:rFonts w:ascii="Arial" w:hAnsi="Arial" w:cs="Arial"/>
          <w:sz w:val="24"/>
          <w:szCs w:val="24"/>
        </w:rPr>
        <w:t>, neither differing much in time,</w:t>
      </w:r>
      <w:r w:rsidR="00C564E2">
        <w:rPr>
          <w:rFonts w:ascii="Arial" w:hAnsi="Arial" w:cs="Arial"/>
          <w:sz w:val="24"/>
          <w:szCs w:val="24"/>
        </w:rPr>
        <w:t xml:space="preserve"> </w:t>
      </w:r>
      <w:r w:rsidRPr="00B009F9">
        <w:rPr>
          <w:rFonts w:ascii="Arial" w:hAnsi="Arial" w:cs="Arial"/>
          <w:sz w:val="24"/>
          <w:szCs w:val="24"/>
        </w:rPr>
        <w:t>concerning certain poor men cited up, and enjoined str</w:t>
      </w:r>
      <w:r w:rsidR="00C564E2">
        <w:rPr>
          <w:rFonts w:ascii="Arial" w:hAnsi="Arial" w:cs="Arial"/>
          <w:sz w:val="24"/>
          <w:szCs w:val="24"/>
        </w:rPr>
        <w:t>ict</w:t>
      </w:r>
      <w:r w:rsidRPr="00B009F9">
        <w:rPr>
          <w:rFonts w:ascii="Arial" w:hAnsi="Arial" w:cs="Arial"/>
          <w:sz w:val="24"/>
          <w:szCs w:val="24"/>
        </w:rPr>
        <w:t xml:space="preserve"> penance by</w:t>
      </w:r>
      <w:r w:rsidR="00C564E2">
        <w:rPr>
          <w:rFonts w:ascii="Arial" w:hAnsi="Arial" w:cs="Arial"/>
          <w:sz w:val="24"/>
          <w:szCs w:val="24"/>
        </w:rPr>
        <w:t xml:space="preserve"> </w:t>
      </w:r>
      <w:r w:rsidRPr="00B009F9">
        <w:rPr>
          <w:rFonts w:ascii="Arial" w:hAnsi="Arial" w:cs="Arial"/>
          <w:sz w:val="24"/>
          <w:szCs w:val="24"/>
        </w:rPr>
        <w:t>William</w:t>
      </w:r>
      <w:r w:rsidR="00C564E2">
        <w:rPr>
          <w:rFonts w:ascii="Arial" w:hAnsi="Arial" w:cs="Arial"/>
          <w:sz w:val="24"/>
          <w:szCs w:val="24"/>
        </w:rPr>
        <w:t xml:space="preserve"> </w:t>
      </w:r>
      <w:r w:rsidRPr="00B009F9">
        <w:rPr>
          <w:rFonts w:ascii="Arial" w:hAnsi="Arial" w:cs="Arial"/>
          <w:sz w:val="24"/>
          <w:szCs w:val="24"/>
        </w:rPr>
        <w:t>Courtney, predecessor of the said Thomas Arundel, for bringing litter to his horse, not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wains </w:t>
      </w:r>
      <w:r w:rsidR="00C564E2">
        <w:rPr>
          <w:rFonts w:ascii="Arial" w:hAnsi="Arial" w:cs="Arial"/>
          <w:sz w:val="24"/>
          <w:szCs w:val="24"/>
        </w:rPr>
        <w:t xml:space="preserve">[carts] </w:t>
      </w:r>
      <w:r w:rsidRPr="00B009F9">
        <w:rPr>
          <w:rFonts w:ascii="Arial" w:hAnsi="Arial" w:cs="Arial"/>
          <w:sz w:val="24"/>
          <w:szCs w:val="24"/>
        </w:rPr>
        <w:t>as they should do, but in priv</w:t>
      </w:r>
      <w:r w:rsidR="00C564E2">
        <w:rPr>
          <w:rFonts w:ascii="Arial" w:hAnsi="Arial" w:cs="Arial"/>
          <w:sz w:val="24"/>
          <w:szCs w:val="24"/>
        </w:rPr>
        <w:t>ate sacks</w:t>
      </w:r>
      <w:r w:rsidRPr="00B009F9">
        <w:rPr>
          <w:rFonts w:ascii="Arial" w:hAnsi="Arial" w:cs="Arial"/>
          <w:sz w:val="24"/>
          <w:szCs w:val="24"/>
        </w:rPr>
        <w:t>, in a secret manner under their cloaks or</w:t>
      </w:r>
      <w:r w:rsidR="00C564E2">
        <w:rPr>
          <w:rFonts w:ascii="Arial" w:hAnsi="Arial" w:cs="Arial"/>
          <w:sz w:val="24"/>
          <w:szCs w:val="24"/>
        </w:rPr>
        <w:t xml:space="preserve"> </w:t>
      </w:r>
      <w:r w:rsidRPr="00B009F9">
        <w:rPr>
          <w:rFonts w:ascii="Arial" w:hAnsi="Arial" w:cs="Arial"/>
          <w:sz w:val="24"/>
          <w:szCs w:val="24"/>
        </w:rPr>
        <w:t>coats: for which so heinous and horrible trespass, the said archbishop, sitting in his</w:t>
      </w:r>
      <w:r w:rsidR="00C564E2">
        <w:rPr>
          <w:rFonts w:ascii="Arial" w:hAnsi="Arial" w:cs="Arial"/>
          <w:sz w:val="24"/>
          <w:szCs w:val="24"/>
        </w:rPr>
        <w:t xml:space="preserve"> </w:t>
      </w:r>
      <w:r w:rsidRPr="00B009F9">
        <w:rPr>
          <w:rFonts w:ascii="Arial" w:hAnsi="Arial" w:cs="Arial"/>
          <w:sz w:val="24"/>
          <w:szCs w:val="24"/>
        </w:rPr>
        <w:t>tribunal seat, call</w:t>
      </w:r>
      <w:r w:rsidR="00C564E2">
        <w:rPr>
          <w:rFonts w:ascii="Arial" w:hAnsi="Arial" w:cs="Arial"/>
          <w:sz w:val="24"/>
          <w:szCs w:val="24"/>
        </w:rPr>
        <w:t>ed</w:t>
      </w:r>
      <w:r w:rsidRPr="00B009F9">
        <w:rPr>
          <w:rFonts w:ascii="Arial" w:hAnsi="Arial" w:cs="Arial"/>
          <w:sz w:val="24"/>
          <w:szCs w:val="24"/>
        </w:rPr>
        <w:t xml:space="preserve"> and cite</w:t>
      </w:r>
      <w:r w:rsidR="00C564E2">
        <w:rPr>
          <w:rFonts w:ascii="Arial" w:hAnsi="Arial" w:cs="Arial"/>
          <w:sz w:val="24"/>
          <w:szCs w:val="24"/>
        </w:rPr>
        <w:t>d</w:t>
      </w:r>
      <w:r w:rsidRPr="00B009F9">
        <w:rPr>
          <w:rFonts w:ascii="Arial" w:hAnsi="Arial" w:cs="Arial"/>
          <w:sz w:val="24"/>
          <w:szCs w:val="24"/>
        </w:rPr>
        <w:t xml:space="preserve"> before him the</w:t>
      </w:r>
      <w:r w:rsidR="00C564E2">
        <w:rPr>
          <w:rFonts w:ascii="Arial" w:hAnsi="Arial" w:cs="Arial"/>
          <w:sz w:val="24"/>
          <w:szCs w:val="24"/>
        </w:rPr>
        <w:t>se people</w:t>
      </w:r>
      <w:r w:rsidRPr="00B009F9">
        <w:rPr>
          <w:rFonts w:ascii="Arial" w:hAnsi="Arial" w:cs="Arial"/>
          <w:sz w:val="24"/>
          <w:szCs w:val="24"/>
        </w:rPr>
        <w:t>, and, after their submission,</w:t>
      </w:r>
      <w:r w:rsidR="00C564E2">
        <w:rPr>
          <w:rFonts w:ascii="Arial" w:hAnsi="Arial" w:cs="Arial"/>
          <w:sz w:val="24"/>
          <w:szCs w:val="24"/>
        </w:rPr>
        <w:t xml:space="preserve"> </w:t>
      </w:r>
      <w:r w:rsidRPr="00B009F9">
        <w:rPr>
          <w:rFonts w:ascii="Arial" w:hAnsi="Arial" w:cs="Arial"/>
          <w:sz w:val="24"/>
          <w:szCs w:val="24"/>
        </w:rPr>
        <w:t>enjoined them penance; which penance</w:t>
      </w:r>
      <w:r w:rsidR="00C564E2">
        <w:rPr>
          <w:rFonts w:ascii="Arial" w:hAnsi="Arial" w:cs="Arial"/>
          <w:sz w:val="24"/>
          <w:szCs w:val="24"/>
        </w:rPr>
        <w:t>,</w:t>
      </w:r>
      <w:r w:rsidRPr="00B009F9">
        <w:rPr>
          <w:rFonts w:ascii="Arial" w:hAnsi="Arial" w:cs="Arial"/>
          <w:sz w:val="24"/>
          <w:szCs w:val="24"/>
        </w:rPr>
        <w:t xml:space="preserve"> what it was, and what were the names of the</w:t>
      </w:r>
      <w:r w:rsidR="00C564E2">
        <w:rPr>
          <w:rFonts w:ascii="Arial" w:hAnsi="Arial" w:cs="Arial"/>
          <w:sz w:val="24"/>
          <w:szCs w:val="24"/>
        </w:rPr>
        <w:t xml:space="preserve"> cited </w:t>
      </w:r>
      <w:r w:rsidRPr="00B009F9">
        <w:rPr>
          <w:rFonts w:ascii="Arial" w:hAnsi="Arial" w:cs="Arial"/>
          <w:sz w:val="24"/>
          <w:szCs w:val="24"/>
        </w:rPr>
        <w:t>parties, here follow</w:t>
      </w:r>
      <w:r w:rsidR="00C564E2">
        <w:rPr>
          <w:rFonts w:ascii="Arial" w:hAnsi="Arial" w:cs="Arial"/>
          <w:sz w:val="24"/>
          <w:szCs w:val="24"/>
        </w:rPr>
        <w:t>s</w:t>
      </w:r>
      <w:r w:rsidRPr="00B009F9">
        <w:rPr>
          <w:rFonts w:ascii="Arial" w:hAnsi="Arial" w:cs="Arial"/>
          <w:sz w:val="24"/>
          <w:szCs w:val="24"/>
        </w:rPr>
        <w:t xml:space="preserve"> </w:t>
      </w:r>
      <w:r w:rsidR="00C564E2">
        <w:rPr>
          <w:rFonts w:ascii="Arial" w:hAnsi="Arial" w:cs="Arial"/>
          <w:sz w:val="24"/>
          <w:szCs w:val="24"/>
        </w:rPr>
        <w:t>from</w:t>
      </w:r>
      <w:r w:rsidRPr="00B009F9">
        <w:rPr>
          <w:rFonts w:ascii="Arial" w:hAnsi="Arial" w:cs="Arial"/>
          <w:sz w:val="24"/>
          <w:szCs w:val="24"/>
        </w:rPr>
        <w:t xml:space="preserve"> the archbishop</w:t>
      </w:r>
      <w:r w:rsidR="00DE3074">
        <w:rPr>
          <w:rFonts w:ascii="Arial" w:hAnsi="Arial" w:cs="Arial"/>
          <w:sz w:val="24"/>
          <w:szCs w:val="24"/>
        </w:rPr>
        <w:t>’</w:t>
      </w:r>
      <w:r w:rsidRPr="00B009F9">
        <w:rPr>
          <w:rFonts w:ascii="Arial" w:hAnsi="Arial" w:cs="Arial"/>
          <w:sz w:val="24"/>
          <w:szCs w:val="24"/>
        </w:rPr>
        <w:t xml:space="preserve">s registers, both </w:t>
      </w:r>
      <w:r w:rsidR="00C564E2">
        <w:rPr>
          <w:rFonts w:ascii="Arial" w:hAnsi="Arial" w:cs="Arial"/>
          <w:sz w:val="24"/>
          <w:szCs w:val="24"/>
        </w:rPr>
        <w:t>in</w:t>
      </w:r>
      <w:r w:rsidRPr="00B009F9">
        <w:rPr>
          <w:rFonts w:ascii="Arial" w:hAnsi="Arial" w:cs="Arial"/>
          <w:sz w:val="24"/>
          <w:szCs w:val="24"/>
        </w:rPr>
        <w:t xml:space="preserve"> his own</w:t>
      </w:r>
      <w:r w:rsidR="00C564E2">
        <w:rPr>
          <w:rFonts w:ascii="Arial" w:hAnsi="Arial" w:cs="Arial"/>
          <w:sz w:val="24"/>
          <w:szCs w:val="24"/>
        </w:rPr>
        <w:t xml:space="preserve"> </w:t>
      </w:r>
      <w:r w:rsidRPr="00B009F9">
        <w:rPr>
          <w:rFonts w:ascii="Arial" w:hAnsi="Arial" w:cs="Arial"/>
          <w:sz w:val="24"/>
          <w:szCs w:val="24"/>
        </w:rPr>
        <w:t>words, and by picture of the pe</w:t>
      </w:r>
      <w:r w:rsidR="00C564E2">
        <w:rPr>
          <w:rFonts w:ascii="Arial" w:hAnsi="Arial" w:cs="Arial"/>
          <w:sz w:val="24"/>
          <w:szCs w:val="24"/>
        </w:rPr>
        <w:t>ople</w:t>
      </w:r>
      <w:r w:rsidRPr="00B009F9">
        <w:rPr>
          <w:rFonts w:ascii="Arial" w:hAnsi="Arial" w:cs="Arial"/>
          <w:sz w:val="24"/>
          <w:szCs w:val="24"/>
        </w:rPr>
        <w:t xml:space="preserve"> in the same registers a</w:t>
      </w:r>
      <w:r w:rsidR="00C564E2">
        <w:rPr>
          <w:rFonts w:ascii="Arial" w:hAnsi="Arial" w:cs="Arial"/>
          <w:sz w:val="24"/>
          <w:szCs w:val="24"/>
        </w:rPr>
        <w:t>dded</w:t>
      </w:r>
      <w:r w:rsidRPr="00B009F9">
        <w:rPr>
          <w:rFonts w:ascii="Arial" w:hAnsi="Arial" w:cs="Arial"/>
          <w:sz w:val="24"/>
          <w:szCs w:val="24"/>
        </w:rPr>
        <w:t xml:space="preserve"> and painted, in all</w:t>
      </w:r>
      <w:r w:rsidR="00C564E2">
        <w:rPr>
          <w:rFonts w:ascii="Arial" w:hAnsi="Arial" w:cs="Arial"/>
          <w:sz w:val="24"/>
          <w:szCs w:val="24"/>
        </w:rPr>
        <w:t xml:space="preserve"> </w:t>
      </w:r>
      <w:r w:rsidRPr="00B009F9">
        <w:rPr>
          <w:rFonts w:ascii="Arial" w:hAnsi="Arial" w:cs="Arial"/>
          <w:sz w:val="24"/>
          <w:szCs w:val="24"/>
        </w:rPr>
        <w:t>resemblance, as there stand</w:t>
      </w:r>
      <w:r w:rsidR="00C564E2">
        <w:rPr>
          <w:rFonts w:ascii="Arial" w:hAnsi="Arial" w:cs="Arial"/>
          <w:sz w:val="24"/>
          <w:szCs w:val="24"/>
        </w:rPr>
        <w:t>s</w:t>
      </w:r>
      <w:r w:rsidRPr="00B009F9">
        <w:rPr>
          <w:rFonts w:ascii="Arial" w:hAnsi="Arial" w:cs="Arial"/>
          <w:sz w:val="24"/>
          <w:szCs w:val="24"/>
        </w:rPr>
        <w:t>, and here is also to be seen</w:t>
      </w:r>
      <w:r w:rsidR="00C564E2">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C564E2" w:rsidRDefault="00C564E2" w:rsidP="00B4207D">
      <w:pPr>
        <w:autoSpaceDE w:val="0"/>
        <w:autoSpaceDN w:val="0"/>
        <w:adjustRightInd w:val="0"/>
        <w:spacing w:after="0" w:line="276" w:lineRule="auto"/>
        <w:jc w:val="center"/>
        <w:rPr>
          <w:rFonts w:ascii="Arial" w:hAnsi="Arial" w:cs="Arial"/>
          <w:b/>
          <w:bCs/>
          <w:caps/>
          <w:sz w:val="24"/>
          <w:szCs w:val="24"/>
        </w:rPr>
      </w:pP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A peasant carrying a sack of straw as a penance</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Ignorance, the mother of error, so much ha</w:t>
      </w:r>
      <w:r w:rsidR="00C95B66">
        <w:rPr>
          <w:rFonts w:ascii="Arial" w:hAnsi="Arial" w:cs="Arial"/>
          <w:sz w:val="24"/>
          <w:szCs w:val="24"/>
        </w:rPr>
        <w:t>s</w:t>
      </w:r>
      <w:r w:rsidR="00B009F9" w:rsidRPr="00B009F9">
        <w:rPr>
          <w:rFonts w:ascii="Arial" w:hAnsi="Arial" w:cs="Arial"/>
          <w:sz w:val="24"/>
          <w:szCs w:val="24"/>
        </w:rPr>
        <w:t xml:space="preserve"> blinded and deceived certain</w:t>
      </w:r>
      <w:r w:rsidR="00C95B66">
        <w:rPr>
          <w:rFonts w:ascii="Arial" w:hAnsi="Arial" w:cs="Arial"/>
          <w:sz w:val="24"/>
          <w:szCs w:val="24"/>
        </w:rPr>
        <w:t xml:space="preserve"> people</w:t>
      </w:r>
      <w:r w:rsidR="00B009F9" w:rsidRPr="00B009F9">
        <w:rPr>
          <w:rFonts w:ascii="Arial" w:hAnsi="Arial" w:cs="Arial"/>
          <w:sz w:val="24"/>
          <w:szCs w:val="24"/>
        </w:rPr>
        <w:t xml:space="preserve">, </w:t>
      </w:r>
      <w:r w:rsidR="00C95B66">
        <w:rPr>
          <w:rFonts w:ascii="Arial" w:hAnsi="Arial" w:cs="Arial"/>
          <w:sz w:val="24"/>
          <w:szCs w:val="24"/>
        </w:rPr>
        <w:t>that is</w:t>
      </w:r>
      <w:r w:rsidR="00B009F9" w:rsidRPr="00B009F9">
        <w:rPr>
          <w:rFonts w:ascii="Arial" w:hAnsi="Arial" w:cs="Arial"/>
          <w:sz w:val="24"/>
          <w:szCs w:val="24"/>
        </w:rPr>
        <w:t>, Hugh Pennie, John Forstall, John Boy, John Wanderton, William</w:t>
      </w:r>
      <w:r w:rsidR="00C95B66">
        <w:rPr>
          <w:rFonts w:ascii="Arial" w:hAnsi="Arial" w:cs="Arial"/>
          <w:sz w:val="24"/>
          <w:szCs w:val="24"/>
        </w:rPr>
        <w:t xml:space="preserve"> </w:t>
      </w:r>
      <w:r w:rsidR="00B009F9" w:rsidRPr="00B009F9">
        <w:rPr>
          <w:rFonts w:ascii="Arial" w:hAnsi="Arial" w:cs="Arial"/>
          <w:sz w:val="24"/>
          <w:szCs w:val="24"/>
        </w:rPr>
        <w:t>Hayward, and John White, tenants of the lord of Wengham, that against the coming of</w:t>
      </w:r>
      <w:r w:rsidR="00C95B66">
        <w:rPr>
          <w:rFonts w:ascii="Arial" w:hAnsi="Arial" w:cs="Arial"/>
          <w:sz w:val="24"/>
          <w:szCs w:val="24"/>
        </w:rPr>
        <w:t xml:space="preserve"> </w:t>
      </w:r>
      <w:r w:rsidR="00B009F9" w:rsidRPr="00B009F9">
        <w:rPr>
          <w:rFonts w:ascii="Arial" w:hAnsi="Arial" w:cs="Arial"/>
          <w:sz w:val="24"/>
          <w:szCs w:val="24"/>
        </w:rPr>
        <w:t xml:space="preserve">the archbishop to his palace of Canterbury on Palm Sunday </w:t>
      </w:r>
      <w:r w:rsidR="00C95B66">
        <w:rPr>
          <w:rFonts w:ascii="Arial" w:hAnsi="Arial" w:cs="Arial"/>
          <w:sz w:val="24"/>
          <w:szCs w:val="24"/>
        </w:rPr>
        <w:t xml:space="preserve">in the </w:t>
      </w:r>
      <w:r w:rsidR="00B009F9" w:rsidRPr="00B009F9">
        <w:rPr>
          <w:rFonts w:ascii="Arial" w:hAnsi="Arial" w:cs="Arial"/>
          <w:sz w:val="24"/>
          <w:szCs w:val="24"/>
        </w:rPr>
        <w:t>even</w:t>
      </w:r>
      <w:r w:rsidR="00C95B66">
        <w:rPr>
          <w:rFonts w:ascii="Arial" w:hAnsi="Arial" w:cs="Arial"/>
          <w:sz w:val="24"/>
          <w:szCs w:val="24"/>
        </w:rPr>
        <w:t>ing</w:t>
      </w:r>
      <w:r w:rsidR="00B009F9" w:rsidRPr="00B009F9">
        <w:rPr>
          <w:rFonts w:ascii="Arial" w:hAnsi="Arial" w:cs="Arial"/>
          <w:sz w:val="24"/>
          <w:szCs w:val="24"/>
        </w:rPr>
        <w:t xml:space="preserve">, the </w:t>
      </w:r>
      <w:r w:rsidR="00B95264">
        <w:rPr>
          <w:rFonts w:ascii="Arial" w:hAnsi="Arial" w:cs="Arial"/>
          <w:sz w:val="24"/>
          <w:szCs w:val="24"/>
        </w:rPr>
        <w:t>year</w:t>
      </w:r>
      <w:r w:rsidR="00B009F9" w:rsidRPr="00B009F9">
        <w:rPr>
          <w:rFonts w:ascii="Arial" w:hAnsi="Arial" w:cs="Arial"/>
          <w:sz w:val="24"/>
          <w:szCs w:val="24"/>
        </w:rPr>
        <w:t xml:space="preserve"> of</w:t>
      </w:r>
      <w:r w:rsidR="00B4207D">
        <w:rPr>
          <w:rFonts w:ascii="Arial" w:hAnsi="Arial" w:cs="Arial"/>
          <w:sz w:val="24"/>
          <w:szCs w:val="24"/>
        </w:rPr>
        <w:t xml:space="preserve"> </w:t>
      </w:r>
      <w:r w:rsidR="00B009F9" w:rsidRPr="00B009F9">
        <w:rPr>
          <w:rFonts w:ascii="Arial" w:hAnsi="Arial" w:cs="Arial"/>
          <w:sz w:val="24"/>
          <w:szCs w:val="24"/>
        </w:rPr>
        <w:t>our Lord 1390, where they, being warned by the bailiff to convey and carry hay,</w:t>
      </w:r>
      <w:r w:rsidR="00C95B66">
        <w:rPr>
          <w:rFonts w:ascii="Arial" w:hAnsi="Arial" w:cs="Arial"/>
          <w:sz w:val="24"/>
          <w:szCs w:val="24"/>
        </w:rPr>
        <w:t xml:space="preserve"> </w:t>
      </w:r>
      <w:r w:rsidR="00B009F9" w:rsidRPr="00B009F9">
        <w:rPr>
          <w:rFonts w:ascii="Arial" w:hAnsi="Arial" w:cs="Arial"/>
          <w:sz w:val="24"/>
          <w:szCs w:val="24"/>
        </w:rPr>
        <w:t>straw, and other litter to the palace, as they were bound by the tenor of their</w:t>
      </w:r>
      <w:r w:rsidR="00C95B66">
        <w:rPr>
          <w:rFonts w:ascii="Arial" w:hAnsi="Arial" w:cs="Arial"/>
          <w:sz w:val="24"/>
          <w:szCs w:val="24"/>
        </w:rPr>
        <w:t xml:space="preserve"> </w:t>
      </w:r>
      <w:r w:rsidR="00B009F9" w:rsidRPr="00B009F9">
        <w:rPr>
          <w:rFonts w:ascii="Arial" w:hAnsi="Arial" w:cs="Arial"/>
          <w:sz w:val="24"/>
          <w:szCs w:val="24"/>
        </w:rPr>
        <w:t xml:space="preserve">lands, which they hold </w:t>
      </w:r>
      <w:r w:rsidR="00C95B66">
        <w:rPr>
          <w:rFonts w:ascii="Arial" w:hAnsi="Arial" w:cs="Arial"/>
          <w:sz w:val="24"/>
          <w:szCs w:val="24"/>
        </w:rPr>
        <w:t>from</w:t>
      </w:r>
      <w:r w:rsidR="00B009F9" w:rsidRPr="00B009F9">
        <w:rPr>
          <w:rFonts w:ascii="Arial" w:hAnsi="Arial" w:cs="Arial"/>
          <w:sz w:val="24"/>
          <w:szCs w:val="24"/>
        </w:rPr>
        <w:t xml:space="preserve"> the see of Canterbury</w:t>
      </w:r>
      <w:r w:rsidR="00C95B66">
        <w:rPr>
          <w:rFonts w:ascii="Arial" w:hAnsi="Arial" w:cs="Arial"/>
          <w:sz w:val="24"/>
          <w:szCs w:val="24"/>
        </w:rPr>
        <w:t>,</w:t>
      </w:r>
      <w:r w:rsidR="00B009F9" w:rsidRPr="00B009F9">
        <w:rPr>
          <w:rFonts w:ascii="Arial" w:hAnsi="Arial" w:cs="Arial"/>
          <w:sz w:val="24"/>
          <w:szCs w:val="24"/>
        </w:rPr>
        <w:t xml:space="preserve"> refusing and disdaining to do their</w:t>
      </w:r>
      <w:r w:rsidR="00C95B66">
        <w:rPr>
          <w:rFonts w:ascii="Arial" w:hAnsi="Arial" w:cs="Arial"/>
          <w:sz w:val="24"/>
          <w:szCs w:val="24"/>
        </w:rPr>
        <w:t xml:space="preserve"> </w:t>
      </w:r>
      <w:r w:rsidR="00B009F9" w:rsidRPr="00B009F9">
        <w:rPr>
          <w:rFonts w:ascii="Arial" w:hAnsi="Arial" w:cs="Arial"/>
          <w:sz w:val="24"/>
          <w:szCs w:val="24"/>
        </w:rPr>
        <w:t>service, as they were accustomed</w:t>
      </w:r>
      <w:r w:rsidR="00C95B66">
        <w:rPr>
          <w:rFonts w:ascii="Arial" w:hAnsi="Arial" w:cs="Arial"/>
          <w:sz w:val="24"/>
          <w:szCs w:val="24"/>
        </w:rPr>
        <w:t xml:space="preserve"> to</w:t>
      </w:r>
      <w:r w:rsidR="00B009F9" w:rsidRPr="00B009F9">
        <w:rPr>
          <w:rFonts w:ascii="Arial" w:hAnsi="Arial" w:cs="Arial"/>
          <w:sz w:val="24"/>
          <w:szCs w:val="24"/>
        </w:rPr>
        <w:t>, brought their straw and other litter, not in carts and</w:t>
      </w:r>
      <w:r w:rsidR="00C95B66">
        <w:rPr>
          <w:rFonts w:ascii="Arial" w:hAnsi="Arial" w:cs="Arial"/>
          <w:sz w:val="24"/>
          <w:szCs w:val="24"/>
        </w:rPr>
        <w:t xml:space="preserve"> </w:t>
      </w:r>
      <w:r w:rsidR="00B009F9" w:rsidRPr="00B009F9">
        <w:rPr>
          <w:rFonts w:ascii="Arial" w:hAnsi="Arial" w:cs="Arial"/>
          <w:sz w:val="24"/>
          <w:szCs w:val="24"/>
        </w:rPr>
        <w:t xml:space="preserve">wains openly and sufficiently, but by piece-meal and </w:t>
      </w:r>
      <w:r w:rsidR="00C95B66">
        <w:rPr>
          <w:rFonts w:ascii="Arial" w:hAnsi="Arial" w:cs="Arial"/>
          <w:sz w:val="24"/>
          <w:szCs w:val="24"/>
        </w:rPr>
        <w:t>packed</w:t>
      </w:r>
      <w:r w:rsidR="00B009F9" w:rsidRPr="00B009F9">
        <w:rPr>
          <w:rFonts w:ascii="Arial" w:hAnsi="Arial" w:cs="Arial"/>
          <w:sz w:val="24"/>
          <w:szCs w:val="24"/>
        </w:rPr>
        <w:t xml:space="preserve"> in bags or sacks, in</w:t>
      </w:r>
      <w:r w:rsidR="00C95B66">
        <w:rPr>
          <w:rFonts w:ascii="Arial" w:hAnsi="Arial" w:cs="Arial"/>
          <w:sz w:val="24"/>
          <w:szCs w:val="24"/>
        </w:rPr>
        <w:t xml:space="preserve"> </w:t>
      </w:r>
      <w:r w:rsidR="00B009F9" w:rsidRPr="00B009F9">
        <w:rPr>
          <w:rFonts w:ascii="Arial" w:hAnsi="Arial" w:cs="Arial"/>
          <w:sz w:val="24"/>
          <w:szCs w:val="24"/>
        </w:rPr>
        <w:t xml:space="preserve">contempt of their lord, and </w:t>
      </w:r>
      <w:r w:rsidR="00C95B66">
        <w:rPr>
          <w:rFonts w:ascii="Arial" w:hAnsi="Arial" w:cs="Arial"/>
          <w:sz w:val="24"/>
          <w:szCs w:val="24"/>
        </w:rPr>
        <w:t xml:space="preserve">their </w:t>
      </w:r>
      <w:r w:rsidR="00B009F9" w:rsidRPr="00B009F9">
        <w:rPr>
          <w:rFonts w:ascii="Arial" w:hAnsi="Arial" w:cs="Arial"/>
          <w:sz w:val="24"/>
          <w:szCs w:val="24"/>
        </w:rPr>
        <w:t>derogation of the right and title of the see of Canterbury.</w:t>
      </w:r>
    </w:p>
    <w:p w:rsidR="00C95B66" w:rsidRDefault="00C95B66" w:rsidP="006C6E98">
      <w:pPr>
        <w:autoSpaceDE w:val="0"/>
        <w:autoSpaceDN w:val="0"/>
        <w:adjustRightInd w:val="0"/>
        <w:spacing w:after="0" w:line="276" w:lineRule="auto"/>
        <w:jc w:val="both"/>
        <w:rPr>
          <w:rFonts w:ascii="Arial" w:hAnsi="Arial" w:cs="Arial"/>
          <w:sz w:val="24"/>
          <w:szCs w:val="24"/>
        </w:rPr>
      </w:pPr>
    </w:p>
    <w:p w:rsidR="00B009F9" w:rsidRPr="00B009F9" w:rsidRDefault="00C95B6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Whereupon</w:t>
      </w:r>
      <w:r>
        <w:rPr>
          <w:rFonts w:ascii="Arial" w:hAnsi="Arial" w:cs="Arial"/>
          <w:sz w:val="24"/>
          <w:szCs w:val="24"/>
        </w:rPr>
        <w:t>,</w:t>
      </w:r>
      <w:r w:rsidR="00B009F9" w:rsidRPr="00B009F9">
        <w:rPr>
          <w:rFonts w:ascii="Arial" w:hAnsi="Arial" w:cs="Arial"/>
          <w:sz w:val="24"/>
          <w:szCs w:val="24"/>
        </w:rPr>
        <w:t xml:space="preserve"> they, being cited and presented before the archbishop, sitting in </w:t>
      </w:r>
      <w:r w:rsidR="00DE3074">
        <w:rPr>
          <w:rFonts w:ascii="Arial" w:hAnsi="Arial" w:cs="Arial"/>
          <w:sz w:val="24"/>
          <w:szCs w:val="24"/>
        </w:rPr>
        <w:t>judgement</w:t>
      </w:r>
      <w:r w:rsidR="00B4207D">
        <w:rPr>
          <w:rFonts w:ascii="Arial" w:hAnsi="Arial" w:cs="Arial"/>
          <w:sz w:val="24"/>
          <w:szCs w:val="24"/>
        </w:rPr>
        <w:t xml:space="preserve"> </w:t>
      </w:r>
      <w:r w:rsidR="00B009F9" w:rsidRPr="00B009F9">
        <w:rPr>
          <w:rFonts w:ascii="Arial" w:hAnsi="Arial" w:cs="Arial"/>
          <w:sz w:val="24"/>
          <w:szCs w:val="24"/>
        </w:rPr>
        <w:t>at his manor of State-wood, yielded and submitted themselves to his lordship</w:t>
      </w:r>
      <w:r w:rsidR="00DE3074">
        <w:rPr>
          <w:rFonts w:ascii="Arial" w:hAnsi="Arial" w:cs="Arial"/>
          <w:sz w:val="24"/>
          <w:szCs w:val="24"/>
        </w:rPr>
        <w:t>’</w:t>
      </w:r>
      <w:r w:rsidR="00B009F9" w:rsidRPr="00B009F9">
        <w:rPr>
          <w:rFonts w:ascii="Arial" w:hAnsi="Arial" w:cs="Arial"/>
          <w:sz w:val="24"/>
          <w:szCs w:val="24"/>
        </w:rPr>
        <w:t>s</w:t>
      </w:r>
      <w:r>
        <w:rPr>
          <w:rFonts w:ascii="Arial" w:hAnsi="Arial" w:cs="Arial"/>
          <w:sz w:val="24"/>
          <w:szCs w:val="24"/>
        </w:rPr>
        <w:t xml:space="preserve"> </w:t>
      </w:r>
      <w:r w:rsidR="00B009F9" w:rsidRPr="00B009F9">
        <w:rPr>
          <w:rFonts w:ascii="Arial" w:hAnsi="Arial" w:cs="Arial"/>
          <w:sz w:val="24"/>
          <w:szCs w:val="24"/>
        </w:rPr>
        <w:t xml:space="preserve">pleasure, humbly craving pardon </w:t>
      </w:r>
      <w:r>
        <w:rPr>
          <w:rFonts w:ascii="Arial" w:hAnsi="Arial" w:cs="Arial"/>
          <w:sz w:val="24"/>
          <w:szCs w:val="24"/>
        </w:rPr>
        <w:t>for</w:t>
      </w:r>
      <w:r w:rsidR="00B009F9" w:rsidRPr="00B009F9">
        <w:rPr>
          <w:rFonts w:ascii="Arial" w:hAnsi="Arial" w:cs="Arial"/>
          <w:sz w:val="24"/>
          <w:szCs w:val="24"/>
        </w:rPr>
        <w:t xml:space="preserve"> their trespass. Then the archbishop</w:t>
      </w:r>
      <w:r>
        <w:rPr>
          <w:rFonts w:ascii="Arial" w:hAnsi="Arial" w:cs="Arial"/>
          <w:sz w:val="24"/>
          <w:szCs w:val="24"/>
        </w:rPr>
        <w:t xml:space="preserve"> </w:t>
      </w:r>
      <w:r w:rsidR="00B009F9" w:rsidRPr="00B009F9">
        <w:rPr>
          <w:rFonts w:ascii="Arial" w:hAnsi="Arial" w:cs="Arial"/>
          <w:sz w:val="24"/>
          <w:szCs w:val="24"/>
        </w:rPr>
        <w:t xml:space="preserve">absolved the above-named Hugh Pennie, </w:t>
      </w:r>
      <w:r>
        <w:rPr>
          <w:rFonts w:ascii="Arial" w:hAnsi="Arial" w:cs="Arial"/>
          <w:sz w:val="24"/>
          <w:szCs w:val="24"/>
        </w:rPr>
        <w:t>etc</w:t>
      </w:r>
      <w:r w:rsidR="00B009F9" w:rsidRPr="00B009F9">
        <w:rPr>
          <w:rFonts w:ascii="Arial" w:hAnsi="Arial" w:cs="Arial"/>
          <w:sz w:val="24"/>
          <w:szCs w:val="24"/>
        </w:rPr>
        <w:t>., they swearing to obey the laws and</w:t>
      </w:r>
      <w:r>
        <w:rPr>
          <w:rFonts w:ascii="Arial" w:hAnsi="Arial" w:cs="Arial"/>
          <w:sz w:val="24"/>
          <w:szCs w:val="24"/>
        </w:rPr>
        <w:t xml:space="preserve"> </w:t>
      </w:r>
      <w:r w:rsidR="00B009F9" w:rsidRPr="00B009F9">
        <w:rPr>
          <w:rFonts w:ascii="Arial" w:hAnsi="Arial" w:cs="Arial"/>
          <w:sz w:val="24"/>
          <w:szCs w:val="24"/>
        </w:rPr>
        <w:t xml:space="preserve">ordinances of holy church, and to do the punishment that </w:t>
      </w:r>
      <w:r>
        <w:rPr>
          <w:rFonts w:ascii="Arial" w:hAnsi="Arial" w:cs="Arial"/>
          <w:sz w:val="24"/>
          <w:szCs w:val="24"/>
        </w:rPr>
        <w:t>was</w:t>
      </w:r>
      <w:r w:rsidR="00B009F9" w:rsidRPr="00B009F9">
        <w:rPr>
          <w:rFonts w:ascii="Arial" w:hAnsi="Arial" w:cs="Arial"/>
          <w:sz w:val="24"/>
          <w:szCs w:val="24"/>
        </w:rPr>
        <w:t xml:space="preserve"> appointed them</w:t>
      </w:r>
      <w:r>
        <w:rPr>
          <w:rFonts w:ascii="Arial" w:hAnsi="Arial" w:cs="Arial"/>
          <w:sz w:val="24"/>
          <w:szCs w:val="24"/>
        </w:rPr>
        <w:t xml:space="preserve"> </w:t>
      </w:r>
      <w:r w:rsidR="00B009F9" w:rsidRPr="00B009F9">
        <w:rPr>
          <w:rFonts w:ascii="Arial" w:hAnsi="Arial" w:cs="Arial"/>
          <w:sz w:val="24"/>
          <w:szCs w:val="24"/>
        </w:rPr>
        <w:t>for their deserts: that is, that they, going leisurely before the procession, everyone of</w:t>
      </w:r>
      <w:r>
        <w:rPr>
          <w:rFonts w:ascii="Arial" w:hAnsi="Arial" w:cs="Arial"/>
          <w:sz w:val="24"/>
          <w:szCs w:val="24"/>
        </w:rPr>
        <w:t xml:space="preserve"> </w:t>
      </w:r>
      <w:r w:rsidR="00B009F9" w:rsidRPr="00B009F9">
        <w:rPr>
          <w:rFonts w:ascii="Arial" w:hAnsi="Arial" w:cs="Arial"/>
          <w:sz w:val="24"/>
          <w:szCs w:val="24"/>
        </w:rPr>
        <w:t xml:space="preserve">them </w:t>
      </w:r>
      <w:r w:rsidR="00B009F9" w:rsidRPr="00B009F9">
        <w:rPr>
          <w:rFonts w:ascii="Arial" w:hAnsi="Arial" w:cs="Arial"/>
          <w:sz w:val="24"/>
          <w:szCs w:val="24"/>
        </w:rPr>
        <w:lastRenderedPageBreak/>
        <w:t>should carry openly on his shoulder his bag stuffed with hay and straw, so that</w:t>
      </w:r>
      <w:r>
        <w:rPr>
          <w:rFonts w:ascii="Arial" w:hAnsi="Arial" w:cs="Arial"/>
          <w:sz w:val="24"/>
          <w:szCs w:val="24"/>
        </w:rPr>
        <w:t xml:space="preserve"> </w:t>
      </w:r>
      <w:r w:rsidR="00B009F9" w:rsidRPr="00B009F9">
        <w:rPr>
          <w:rFonts w:ascii="Arial" w:hAnsi="Arial" w:cs="Arial"/>
          <w:sz w:val="24"/>
          <w:szCs w:val="24"/>
        </w:rPr>
        <w:t>the hay and straw should appear hanging out</w:t>
      </w:r>
      <w:r>
        <w:rPr>
          <w:rFonts w:ascii="Arial" w:hAnsi="Arial" w:cs="Arial"/>
          <w:sz w:val="24"/>
          <w:szCs w:val="24"/>
        </w:rPr>
        <w:t xml:space="preserve"> of</w:t>
      </w:r>
      <w:r w:rsidR="00B009F9" w:rsidRPr="00B009F9">
        <w:rPr>
          <w:rFonts w:ascii="Arial" w:hAnsi="Arial" w:cs="Arial"/>
          <w:sz w:val="24"/>
          <w:szCs w:val="24"/>
        </w:rPr>
        <w:t xml:space="preserve"> the mouths of the sacks being</w:t>
      </w:r>
      <w:r>
        <w:rPr>
          <w:rFonts w:ascii="Arial" w:hAnsi="Arial" w:cs="Arial"/>
          <w:sz w:val="24"/>
          <w:szCs w:val="24"/>
        </w:rPr>
        <w:t xml:space="preserve"> </w:t>
      </w:r>
      <w:r w:rsidR="00B009F9" w:rsidRPr="00B009F9">
        <w:rPr>
          <w:rFonts w:ascii="Arial" w:hAnsi="Arial" w:cs="Arial"/>
          <w:sz w:val="24"/>
          <w:szCs w:val="24"/>
        </w:rPr>
        <w:t>open.</w:t>
      </w:r>
      <w:r w:rsidR="00DE3074">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B4207D" w:rsidRDefault="00B4207D" w:rsidP="006C6E98">
      <w:pPr>
        <w:autoSpaceDE w:val="0"/>
        <w:autoSpaceDN w:val="0"/>
        <w:adjustRightInd w:val="0"/>
        <w:spacing w:after="0" w:line="276" w:lineRule="auto"/>
        <w:jc w:val="both"/>
        <w:rPr>
          <w:rFonts w:ascii="Arial" w:hAnsi="Arial" w:cs="Arial"/>
          <w:b/>
          <w:bCs/>
          <w:sz w:val="24"/>
          <w:szCs w:val="24"/>
        </w:rPr>
      </w:pPr>
    </w:p>
    <w:p w:rsidR="00C95B66"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Notes of Certain Parliament</w:t>
      </w:r>
      <w:r w:rsidR="00C95B66">
        <w:rPr>
          <w:rFonts w:ascii="Arial" w:hAnsi="Arial" w:cs="Arial"/>
          <w:b/>
          <w:bCs/>
          <w:caps/>
          <w:sz w:val="24"/>
          <w:szCs w:val="24"/>
        </w:rPr>
        <w:t>ary</w:t>
      </w:r>
      <w:r w:rsidRPr="00B4207D">
        <w:rPr>
          <w:rFonts w:ascii="Arial" w:hAnsi="Arial" w:cs="Arial"/>
          <w:b/>
          <w:bCs/>
          <w:caps/>
          <w:sz w:val="24"/>
          <w:szCs w:val="24"/>
        </w:rPr>
        <w:t xml:space="preserve"> Matters </w:t>
      </w:r>
    </w:p>
    <w:p w:rsidR="00B009F9" w:rsidRPr="00B4207D" w:rsidRDefault="00B009F9" w:rsidP="00B4207D">
      <w:pPr>
        <w:autoSpaceDE w:val="0"/>
        <w:autoSpaceDN w:val="0"/>
        <w:adjustRightInd w:val="0"/>
        <w:spacing w:after="0" w:line="276" w:lineRule="auto"/>
        <w:jc w:val="center"/>
        <w:rPr>
          <w:rFonts w:ascii="Arial" w:hAnsi="Arial" w:cs="Arial"/>
          <w:b/>
          <w:bCs/>
          <w:caps/>
          <w:sz w:val="24"/>
          <w:szCs w:val="24"/>
        </w:rPr>
      </w:pPr>
      <w:r w:rsidRPr="00B4207D">
        <w:rPr>
          <w:rFonts w:ascii="Arial" w:hAnsi="Arial" w:cs="Arial"/>
          <w:b/>
          <w:bCs/>
          <w:caps/>
          <w:sz w:val="24"/>
          <w:szCs w:val="24"/>
        </w:rPr>
        <w:t>Passed in King</w:t>
      </w:r>
      <w:r w:rsidR="00B4207D" w:rsidRPr="00B4207D">
        <w:rPr>
          <w:rFonts w:ascii="Arial" w:hAnsi="Arial" w:cs="Arial"/>
          <w:b/>
          <w:bCs/>
          <w:caps/>
          <w:sz w:val="24"/>
          <w:szCs w:val="24"/>
        </w:rPr>
        <w:t xml:space="preserve"> </w:t>
      </w:r>
      <w:r w:rsidRPr="00B4207D">
        <w:rPr>
          <w:rFonts w:ascii="Arial" w:hAnsi="Arial" w:cs="Arial"/>
          <w:b/>
          <w:bCs/>
          <w:caps/>
          <w:sz w:val="24"/>
          <w:szCs w:val="24"/>
        </w:rPr>
        <w:t>Henry V</w:t>
      </w:r>
      <w:r w:rsidR="00DE3074" w:rsidRPr="00B4207D">
        <w:rPr>
          <w:rFonts w:ascii="Arial" w:hAnsi="Arial" w:cs="Arial"/>
          <w:b/>
          <w:bCs/>
          <w:caps/>
          <w:sz w:val="24"/>
          <w:szCs w:val="24"/>
        </w:rPr>
        <w:t>’</w:t>
      </w:r>
      <w:r w:rsidRPr="00B4207D">
        <w:rPr>
          <w:rFonts w:ascii="Arial" w:hAnsi="Arial" w:cs="Arial"/>
          <w:b/>
          <w:bCs/>
          <w:caps/>
          <w:sz w:val="24"/>
          <w:szCs w:val="24"/>
        </w:rPr>
        <w:t>s Days.</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proceed now further in</w:t>
      </w:r>
      <w:r w:rsidR="00C95B66">
        <w:rPr>
          <w:rFonts w:ascii="Arial" w:hAnsi="Arial" w:cs="Arial"/>
          <w:sz w:val="24"/>
          <w:szCs w:val="24"/>
        </w:rPr>
        <w:t>to</w:t>
      </w:r>
      <w:r w:rsidRPr="00B009F9">
        <w:rPr>
          <w:rFonts w:ascii="Arial" w:hAnsi="Arial" w:cs="Arial"/>
          <w:sz w:val="24"/>
          <w:szCs w:val="24"/>
        </w:rPr>
        <w:t xml:space="preserve"> the reign of this king, and to </w:t>
      </w:r>
      <w:r w:rsidR="00C95B66">
        <w:rPr>
          <w:rFonts w:ascii="Arial" w:hAnsi="Arial" w:cs="Arial"/>
          <w:sz w:val="24"/>
          <w:szCs w:val="24"/>
        </w:rPr>
        <w:t>deal also with</w:t>
      </w:r>
      <w:r w:rsidRPr="00B009F9">
        <w:rPr>
          <w:rFonts w:ascii="Arial" w:hAnsi="Arial" w:cs="Arial"/>
          <w:sz w:val="24"/>
          <w:szCs w:val="24"/>
        </w:rPr>
        <w:t xml:space="preserve"> something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his parliaments as we have done of other before</w:t>
      </w:r>
      <w:r w:rsidR="00C95B66">
        <w:rPr>
          <w:rFonts w:ascii="Arial" w:hAnsi="Arial" w:cs="Arial"/>
          <w:sz w:val="24"/>
          <w:szCs w:val="24"/>
        </w:rPr>
        <w:t>hand</w:t>
      </w:r>
      <w:r w:rsidRPr="00B009F9">
        <w:rPr>
          <w:rFonts w:ascii="Arial" w:hAnsi="Arial" w:cs="Arial"/>
          <w:sz w:val="24"/>
          <w:szCs w:val="24"/>
        </w:rPr>
        <w:t>: first, we will begin with the</w:t>
      </w:r>
      <w:r w:rsidR="00C95B66">
        <w:rPr>
          <w:rFonts w:ascii="Arial" w:hAnsi="Arial" w:cs="Arial"/>
          <w:sz w:val="24"/>
          <w:szCs w:val="24"/>
        </w:rPr>
        <w:t xml:space="preserve"> </w:t>
      </w:r>
      <w:r w:rsidRPr="00B009F9">
        <w:rPr>
          <w:rFonts w:ascii="Arial" w:hAnsi="Arial" w:cs="Arial"/>
          <w:sz w:val="24"/>
          <w:szCs w:val="24"/>
        </w:rPr>
        <w:t>parliament h</w:t>
      </w:r>
      <w:r w:rsidR="00C95B66">
        <w:rPr>
          <w:rFonts w:ascii="Arial" w:hAnsi="Arial" w:cs="Arial"/>
          <w:sz w:val="24"/>
          <w:szCs w:val="24"/>
        </w:rPr>
        <w:t>eld</w:t>
      </w:r>
      <w:r w:rsidRPr="00B009F9">
        <w:rPr>
          <w:rFonts w:ascii="Arial" w:hAnsi="Arial" w:cs="Arial"/>
          <w:sz w:val="24"/>
          <w:szCs w:val="24"/>
        </w:rPr>
        <w:t xml:space="preserve"> in the first </w:t>
      </w:r>
      <w:r w:rsidR="00B95264">
        <w:rPr>
          <w:rFonts w:ascii="Arial" w:hAnsi="Arial" w:cs="Arial"/>
          <w:sz w:val="24"/>
          <w:szCs w:val="24"/>
        </w:rPr>
        <w:t>year</w:t>
      </w:r>
      <w:r w:rsidRPr="00B009F9">
        <w:rPr>
          <w:rFonts w:ascii="Arial" w:hAnsi="Arial" w:cs="Arial"/>
          <w:sz w:val="24"/>
          <w:szCs w:val="24"/>
        </w:rPr>
        <w:t xml:space="preserve"> of his coming in.</w:t>
      </w:r>
    </w:p>
    <w:p w:rsidR="00B4207D" w:rsidRDefault="00B4207D" w:rsidP="006C6E98">
      <w:pPr>
        <w:autoSpaceDE w:val="0"/>
        <w:autoSpaceDN w:val="0"/>
        <w:adjustRightInd w:val="0"/>
        <w:spacing w:after="0" w:line="276" w:lineRule="auto"/>
        <w:jc w:val="both"/>
        <w:rPr>
          <w:rFonts w:ascii="Arial" w:hAnsi="Arial" w:cs="Arial"/>
          <w:sz w:val="24"/>
          <w:szCs w:val="24"/>
        </w:rPr>
      </w:pPr>
    </w:p>
    <w:p w:rsidR="00C95B66"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Moreover, forasmuch as our catholic papists will not believe, </w:t>
      </w:r>
      <w:r w:rsidR="00546C3A">
        <w:rPr>
          <w:rFonts w:ascii="Arial" w:hAnsi="Arial" w:cs="Arial"/>
          <w:sz w:val="24"/>
          <w:szCs w:val="24"/>
        </w:rPr>
        <w:t>yet</w:t>
      </w:r>
      <w:r w:rsidRPr="00B009F9">
        <w:rPr>
          <w:rFonts w:ascii="Arial" w:hAnsi="Arial" w:cs="Arial"/>
          <w:sz w:val="24"/>
          <w:szCs w:val="24"/>
        </w:rPr>
        <w:t xml:space="preserve"> the contrary,</w:t>
      </w:r>
      <w:r w:rsidR="00C95B66">
        <w:rPr>
          <w:rFonts w:ascii="Arial" w:hAnsi="Arial" w:cs="Arial"/>
          <w:sz w:val="24"/>
          <w:szCs w:val="24"/>
        </w:rPr>
        <w:t xml:space="preserve"> </w:t>
      </w:r>
      <w:r w:rsidRPr="00B009F9">
        <w:rPr>
          <w:rFonts w:ascii="Arial" w:hAnsi="Arial" w:cs="Arial"/>
          <w:sz w:val="24"/>
          <w:szCs w:val="24"/>
        </w:rPr>
        <w:t>but that the jurisdiction of their father the pope ha</w:t>
      </w:r>
      <w:r w:rsidR="00C95B66">
        <w:rPr>
          <w:rFonts w:ascii="Arial" w:hAnsi="Arial" w:cs="Arial"/>
          <w:sz w:val="24"/>
          <w:szCs w:val="24"/>
        </w:rPr>
        <w:t>s</w:t>
      </w:r>
      <w:r w:rsidRPr="00B009F9">
        <w:rPr>
          <w:rFonts w:ascii="Arial" w:hAnsi="Arial" w:cs="Arial"/>
          <w:sz w:val="24"/>
          <w:szCs w:val="24"/>
        </w:rPr>
        <w:t xml:space="preserve"> ever extended throughout all the</w:t>
      </w:r>
      <w:r w:rsidR="00C95B66">
        <w:rPr>
          <w:rFonts w:ascii="Arial" w:hAnsi="Arial" w:cs="Arial"/>
          <w:sz w:val="24"/>
          <w:szCs w:val="24"/>
        </w:rPr>
        <w:t xml:space="preserve"> </w:t>
      </w:r>
      <w:r w:rsidRPr="00B009F9">
        <w:rPr>
          <w:rFonts w:ascii="Arial" w:hAnsi="Arial" w:cs="Arial"/>
          <w:sz w:val="24"/>
          <w:szCs w:val="24"/>
        </w:rPr>
        <w:t>world, as well here in England as in other places, here, therefore, speaking of the</w:t>
      </w:r>
      <w:r w:rsidR="00C95B66">
        <w:rPr>
          <w:rFonts w:ascii="Arial" w:hAnsi="Arial" w:cs="Arial"/>
          <w:sz w:val="24"/>
          <w:szCs w:val="24"/>
        </w:rPr>
        <w:t xml:space="preserve"> </w:t>
      </w:r>
      <w:r w:rsidRPr="00B009F9">
        <w:rPr>
          <w:rFonts w:ascii="Arial" w:hAnsi="Arial" w:cs="Arial"/>
          <w:sz w:val="24"/>
          <w:szCs w:val="24"/>
        </w:rPr>
        <w:t>parliaments h</w:t>
      </w:r>
      <w:r w:rsidR="00C95B66">
        <w:rPr>
          <w:rFonts w:ascii="Arial" w:hAnsi="Arial" w:cs="Arial"/>
          <w:sz w:val="24"/>
          <w:szCs w:val="24"/>
        </w:rPr>
        <w:t>eld</w:t>
      </w:r>
      <w:r w:rsidRPr="00B009F9">
        <w:rPr>
          <w:rFonts w:ascii="Arial" w:hAnsi="Arial" w:cs="Arial"/>
          <w:sz w:val="24"/>
          <w:szCs w:val="24"/>
        </w:rPr>
        <w:t xml:space="preserve"> in this king</w:t>
      </w:r>
      <w:r w:rsidR="00DE3074">
        <w:rPr>
          <w:rFonts w:ascii="Arial" w:hAnsi="Arial" w:cs="Arial"/>
          <w:sz w:val="24"/>
          <w:szCs w:val="24"/>
        </w:rPr>
        <w:t>’</w:t>
      </w:r>
      <w:r w:rsidRPr="00B009F9">
        <w:rPr>
          <w:rFonts w:ascii="Arial" w:hAnsi="Arial" w:cs="Arial"/>
          <w:sz w:val="24"/>
          <w:szCs w:val="24"/>
        </w:rPr>
        <w:t>s days concerning this matter, I refer them to the</w:t>
      </w:r>
      <w:r w:rsidR="00C95B66">
        <w:rPr>
          <w:rFonts w:ascii="Arial" w:hAnsi="Arial" w:cs="Arial"/>
          <w:sz w:val="24"/>
          <w:szCs w:val="24"/>
        </w:rPr>
        <w:t xml:space="preserve"> </w:t>
      </w:r>
      <w:r w:rsidRPr="00B009F9">
        <w:rPr>
          <w:rFonts w:ascii="Arial" w:hAnsi="Arial" w:cs="Arial"/>
          <w:sz w:val="24"/>
          <w:szCs w:val="24"/>
        </w:rPr>
        <w:t xml:space="preserve">parliament of King Henry, </w:t>
      </w:r>
      <w:r w:rsidR="00C95B66">
        <w:rPr>
          <w:rFonts w:ascii="Arial" w:hAnsi="Arial" w:cs="Arial"/>
          <w:sz w:val="24"/>
          <w:szCs w:val="24"/>
        </w:rPr>
        <w:t xml:space="preserve">held </w:t>
      </w:r>
      <w:r w:rsidRPr="00B009F9">
        <w:rPr>
          <w:rFonts w:ascii="Arial" w:hAnsi="Arial" w:cs="Arial"/>
          <w:sz w:val="24"/>
          <w:szCs w:val="24"/>
        </w:rPr>
        <w:t xml:space="preserve">in his first </w:t>
      </w:r>
      <w:r w:rsidR="00B95264">
        <w:rPr>
          <w:rFonts w:ascii="Arial" w:hAnsi="Arial" w:cs="Arial"/>
          <w:sz w:val="24"/>
          <w:szCs w:val="24"/>
        </w:rPr>
        <w:t>year</w:t>
      </w:r>
      <w:r w:rsidRPr="00B009F9">
        <w:rPr>
          <w:rFonts w:ascii="Arial" w:hAnsi="Arial" w:cs="Arial"/>
          <w:sz w:val="24"/>
          <w:szCs w:val="24"/>
        </w:rPr>
        <w:t>, and to the twenty-seventh</w:t>
      </w:r>
      <w:r w:rsidR="00C95B66">
        <w:rPr>
          <w:rFonts w:ascii="Arial" w:hAnsi="Arial" w:cs="Arial"/>
          <w:sz w:val="24"/>
          <w:szCs w:val="24"/>
        </w:rPr>
        <w:t xml:space="preserve"> </w:t>
      </w:r>
      <w:r w:rsidRPr="00B009F9">
        <w:rPr>
          <w:rFonts w:ascii="Arial" w:hAnsi="Arial" w:cs="Arial"/>
          <w:sz w:val="24"/>
          <w:szCs w:val="24"/>
        </w:rPr>
        <w:t>article of th</w:t>
      </w:r>
      <w:r w:rsidR="00C95B66">
        <w:rPr>
          <w:rFonts w:ascii="Arial" w:hAnsi="Arial" w:cs="Arial"/>
          <w:sz w:val="24"/>
          <w:szCs w:val="24"/>
        </w:rPr>
        <w:t>is sitting</w:t>
      </w:r>
      <w:r w:rsidRPr="00B009F9">
        <w:rPr>
          <w:rFonts w:ascii="Arial" w:hAnsi="Arial" w:cs="Arial"/>
          <w:sz w:val="24"/>
          <w:szCs w:val="24"/>
        </w:rPr>
        <w:t>, where they may read, in the tenth objection laid against King</w:t>
      </w:r>
      <w:r w:rsidR="00C95B66">
        <w:rPr>
          <w:rFonts w:ascii="Arial" w:hAnsi="Arial" w:cs="Arial"/>
          <w:sz w:val="24"/>
          <w:szCs w:val="24"/>
        </w:rPr>
        <w:t xml:space="preserve"> </w:t>
      </w:r>
      <w:r w:rsidRPr="00B009F9">
        <w:rPr>
          <w:rFonts w:ascii="Arial" w:hAnsi="Arial" w:cs="Arial"/>
          <w:sz w:val="24"/>
          <w:szCs w:val="24"/>
        </w:rPr>
        <w:t xml:space="preserve">Richard, in plain words, how that, </w:t>
      </w:r>
    </w:p>
    <w:p w:rsidR="00C95B66" w:rsidRDefault="00C95B6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C95B6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the crown of this realm of England,</w:t>
      </w:r>
      <w:r w:rsidR="00C95B66">
        <w:rPr>
          <w:rFonts w:ascii="Arial" w:hAnsi="Arial" w:cs="Arial"/>
          <w:sz w:val="24"/>
          <w:szCs w:val="24"/>
        </w:rPr>
        <w:t xml:space="preserve"> </w:t>
      </w:r>
      <w:r w:rsidR="00B009F9" w:rsidRPr="00B009F9">
        <w:rPr>
          <w:rFonts w:ascii="Arial" w:hAnsi="Arial" w:cs="Arial"/>
          <w:sz w:val="24"/>
          <w:szCs w:val="24"/>
        </w:rPr>
        <w:t xml:space="preserve">and the jurisdiction belonging to </w:t>
      </w:r>
      <w:r w:rsidR="00C95B66">
        <w:rPr>
          <w:rFonts w:ascii="Arial" w:hAnsi="Arial" w:cs="Arial"/>
          <w:sz w:val="24"/>
          <w:szCs w:val="24"/>
        </w:rPr>
        <w:t>him</w:t>
      </w:r>
      <w:r w:rsidR="00B009F9" w:rsidRPr="00B009F9">
        <w:rPr>
          <w:rFonts w:ascii="Arial" w:hAnsi="Arial" w:cs="Arial"/>
          <w:sz w:val="24"/>
          <w:szCs w:val="24"/>
        </w:rPr>
        <w:t>, as also the whole realm itself, at all times</w:t>
      </w:r>
      <w:r w:rsidR="00C95B66">
        <w:rPr>
          <w:rFonts w:ascii="Arial" w:hAnsi="Arial" w:cs="Arial"/>
          <w:sz w:val="24"/>
          <w:szCs w:val="24"/>
        </w:rPr>
        <w:t xml:space="preserve"> </w:t>
      </w:r>
      <w:r w:rsidR="00B009F9" w:rsidRPr="00B009F9">
        <w:rPr>
          <w:rFonts w:ascii="Arial" w:hAnsi="Arial" w:cs="Arial"/>
          <w:sz w:val="24"/>
          <w:szCs w:val="24"/>
        </w:rPr>
        <w:t>lately past, ha</w:t>
      </w:r>
      <w:r w:rsidR="00C95B66">
        <w:rPr>
          <w:rFonts w:ascii="Arial" w:hAnsi="Arial" w:cs="Arial"/>
          <w:sz w:val="24"/>
          <w:szCs w:val="24"/>
        </w:rPr>
        <w:t>s</w:t>
      </w:r>
      <w:r w:rsidR="00B009F9" w:rsidRPr="00B009F9">
        <w:rPr>
          <w:rFonts w:ascii="Arial" w:hAnsi="Arial" w:cs="Arial"/>
          <w:sz w:val="24"/>
          <w:szCs w:val="24"/>
        </w:rPr>
        <w:t xml:space="preserve"> been at such liberty, and enjo</w:t>
      </w:r>
      <w:r w:rsidR="00AE24F6">
        <w:rPr>
          <w:rFonts w:ascii="Arial" w:hAnsi="Arial" w:cs="Arial"/>
          <w:sz w:val="24"/>
          <w:szCs w:val="24"/>
        </w:rPr>
        <w:t>y</w:t>
      </w:r>
      <w:r w:rsidR="00C95B66">
        <w:rPr>
          <w:rFonts w:ascii="Arial" w:hAnsi="Arial" w:cs="Arial"/>
          <w:sz w:val="24"/>
          <w:szCs w:val="24"/>
        </w:rPr>
        <w:t>ed</w:t>
      </w:r>
      <w:r w:rsidR="00B009F9" w:rsidRPr="00B009F9">
        <w:rPr>
          <w:rFonts w:ascii="Arial" w:hAnsi="Arial" w:cs="Arial"/>
          <w:sz w:val="24"/>
          <w:szCs w:val="24"/>
        </w:rPr>
        <w:t xml:space="preserve"> such prerogative, that neither the</w:t>
      </w:r>
      <w:r w:rsidR="00C95B66">
        <w:rPr>
          <w:rFonts w:ascii="Arial" w:hAnsi="Arial" w:cs="Arial"/>
          <w:sz w:val="24"/>
          <w:szCs w:val="24"/>
        </w:rPr>
        <w:t xml:space="preserve"> </w:t>
      </w:r>
      <w:r w:rsidR="00B009F9" w:rsidRPr="00B009F9">
        <w:rPr>
          <w:rFonts w:ascii="Arial" w:hAnsi="Arial" w:cs="Arial"/>
          <w:sz w:val="24"/>
          <w:szCs w:val="24"/>
        </w:rPr>
        <w:t xml:space="preserve">pope, nor any other out of the same kingdom, ought to intrude </w:t>
      </w:r>
      <w:r w:rsidR="00C03AB3">
        <w:rPr>
          <w:rFonts w:ascii="Arial" w:hAnsi="Arial" w:cs="Arial"/>
          <w:sz w:val="24"/>
          <w:szCs w:val="24"/>
        </w:rPr>
        <w:t>himself</w:t>
      </w:r>
      <w:r w:rsidR="00B009F9" w:rsidRPr="00B009F9">
        <w:rPr>
          <w:rFonts w:ascii="Arial" w:hAnsi="Arial" w:cs="Arial"/>
          <w:sz w:val="24"/>
          <w:szCs w:val="24"/>
        </w:rPr>
        <w:t xml:space="preserve"> nor</w:t>
      </w:r>
      <w:r w:rsidR="00C95B66">
        <w:rPr>
          <w:rFonts w:ascii="Arial" w:hAnsi="Arial" w:cs="Arial"/>
          <w:sz w:val="24"/>
          <w:szCs w:val="24"/>
        </w:rPr>
        <w:t xml:space="preserve"> </w:t>
      </w:r>
      <w:r w:rsidR="00B009F9" w:rsidRPr="00B009F9">
        <w:rPr>
          <w:rFonts w:ascii="Arial" w:hAnsi="Arial" w:cs="Arial"/>
          <w:sz w:val="24"/>
          <w:szCs w:val="24"/>
        </w:rPr>
        <w:t xml:space="preserve">intermeddle </w:t>
      </w:r>
      <w:r w:rsidR="00C95B66">
        <w:rPr>
          <w:rFonts w:ascii="Arial" w:hAnsi="Arial" w:cs="Arial"/>
          <w:sz w:val="24"/>
          <w:szCs w:val="24"/>
        </w:rPr>
        <w:t>in our affairs. It</w:t>
      </w:r>
      <w:r w:rsidR="00B009F9" w:rsidRPr="00B009F9">
        <w:rPr>
          <w:rFonts w:ascii="Arial" w:hAnsi="Arial" w:cs="Arial"/>
          <w:sz w:val="24"/>
          <w:szCs w:val="24"/>
        </w:rPr>
        <w:t xml:space="preserve"> was, therefore, objected to the </w:t>
      </w:r>
      <w:r w:rsidR="00C95B66">
        <w:rPr>
          <w:rFonts w:ascii="Arial" w:hAnsi="Arial" w:cs="Arial"/>
          <w:sz w:val="24"/>
          <w:szCs w:val="24"/>
        </w:rPr>
        <w:t>late</w:t>
      </w:r>
      <w:r w:rsidR="00B009F9" w:rsidRPr="00B009F9">
        <w:rPr>
          <w:rFonts w:ascii="Arial" w:hAnsi="Arial" w:cs="Arial"/>
          <w:sz w:val="24"/>
          <w:szCs w:val="24"/>
        </w:rPr>
        <w:t xml:space="preserve"> King Richard the</w:t>
      </w:r>
      <w:r w:rsidR="00C95B66">
        <w:rPr>
          <w:rFonts w:ascii="Arial" w:hAnsi="Arial" w:cs="Arial"/>
          <w:sz w:val="24"/>
          <w:szCs w:val="24"/>
        </w:rPr>
        <w:t xml:space="preserve"> </w:t>
      </w:r>
      <w:r w:rsidR="00B009F9" w:rsidRPr="00B009F9">
        <w:rPr>
          <w:rFonts w:ascii="Arial" w:hAnsi="Arial" w:cs="Arial"/>
          <w:sz w:val="24"/>
          <w:szCs w:val="24"/>
        </w:rPr>
        <w:t>Second, for procuring the letters apostolic from the pope, to the confirming and</w:t>
      </w:r>
      <w:r w:rsidR="00C95B66">
        <w:rPr>
          <w:rFonts w:ascii="Arial" w:hAnsi="Arial" w:cs="Arial"/>
          <w:sz w:val="24"/>
          <w:szCs w:val="24"/>
        </w:rPr>
        <w:t xml:space="preserve"> </w:t>
      </w:r>
      <w:r w:rsidR="00B009F9" w:rsidRPr="00B009F9">
        <w:rPr>
          <w:rFonts w:ascii="Arial" w:hAnsi="Arial" w:cs="Arial"/>
          <w:sz w:val="24"/>
          <w:szCs w:val="24"/>
        </w:rPr>
        <w:t>corroborating of certain statutes of his, and that his censures might be prosecuted</w:t>
      </w:r>
      <w:r w:rsidR="00C95B66">
        <w:rPr>
          <w:rFonts w:ascii="Arial" w:hAnsi="Arial" w:cs="Arial"/>
          <w:sz w:val="24"/>
          <w:szCs w:val="24"/>
        </w:rPr>
        <w:t xml:space="preserve"> </w:t>
      </w:r>
      <w:r w:rsidR="00B009F9" w:rsidRPr="00B009F9">
        <w:rPr>
          <w:rFonts w:ascii="Arial" w:hAnsi="Arial" w:cs="Arial"/>
          <w:sz w:val="24"/>
          <w:szCs w:val="24"/>
        </w:rPr>
        <w:t xml:space="preserve">against the breakers </w:t>
      </w:r>
      <w:r w:rsidR="00C95B66">
        <w:rPr>
          <w:rFonts w:ascii="Arial" w:hAnsi="Arial" w:cs="Arial"/>
          <w:sz w:val="24"/>
          <w:szCs w:val="24"/>
        </w:rPr>
        <w:t>of them</w:t>
      </w:r>
      <w:r w:rsidR="00B009F9" w:rsidRPr="00B009F9">
        <w:rPr>
          <w:rFonts w:ascii="Arial" w:hAnsi="Arial" w:cs="Arial"/>
          <w:sz w:val="24"/>
          <w:szCs w:val="24"/>
        </w:rPr>
        <w:t>, which seemed then to the parliament to tend against the</w:t>
      </w:r>
      <w:r w:rsidR="00C95B66">
        <w:rPr>
          <w:rFonts w:ascii="Arial" w:hAnsi="Arial" w:cs="Arial"/>
          <w:sz w:val="24"/>
          <w:szCs w:val="24"/>
        </w:rPr>
        <w:t xml:space="preserve"> </w:t>
      </w:r>
      <w:r w:rsidR="00B009F9" w:rsidRPr="00B009F9">
        <w:rPr>
          <w:rFonts w:ascii="Arial" w:hAnsi="Arial" w:cs="Arial"/>
          <w:sz w:val="24"/>
          <w:szCs w:val="24"/>
        </w:rPr>
        <w:t>crown and regal dignity, as also against the statutes and liberties of this our</w:t>
      </w:r>
      <w:r w:rsidR="00C95B66">
        <w:rPr>
          <w:rFonts w:ascii="Arial" w:hAnsi="Arial" w:cs="Arial"/>
          <w:sz w:val="24"/>
          <w:szCs w:val="24"/>
        </w:rPr>
        <w:t xml:space="preserve"> </w:t>
      </w:r>
      <w:r w:rsidR="00B009F9" w:rsidRPr="00B009F9">
        <w:rPr>
          <w:rFonts w:ascii="Arial" w:hAnsi="Arial" w:cs="Arial"/>
          <w:sz w:val="24"/>
          <w:szCs w:val="24"/>
        </w:rPr>
        <w:t>realm of England.</w:t>
      </w:r>
    </w:p>
    <w:p w:rsidR="00B4207D" w:rsidRDefault="00B4207D" w:rsidP="00C95B66">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95B6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Furthermore, in the second </w:t>
      </w:r>
      <w:r w:rsidR="00B95264">
        <w:rPr>
          <w:rFonts w:ascii="Arial" w:hAnsi="Arial" w:cs="Arial"/>
          <w:sz w:val="24"/>
          <w:szCs w:val="24"/>
        </w:rPr>
        <w:t>year</w:t>
      </w:r>
      <w:r w:rsidR="00B009F9" w:rsidRPr="00B009F9">
        <w:rPr>
          <w:rFonts w:ascii="Arial" w:hAnsi="Arial" w:cs="Arial"/>
          <w:sz w:val="24"/>
          <w:szCs w:val="24"/>
        </w:rPr>
        <w:t xml:space="preserve"> of the said king, this was in the parliament</w:t>
      </w:r>
      <w:r w:rsidR="004F2ED8">
        <w:rPr>
          <w:rFonts w:ascii="Arial" w:hAnsi="Arial" w:cs="Arial"/>
          <w:sz w:val="24"/>
          <w:szCs w:val="24"/>
        </w:rPr>
        <w:t xml:space="preserve"> </w:t>
      </w:r>
      <w:r w:rsidR="00B009F9" w:rsidRPr="00B009F9">
        <w:rPr>
          <w:rFonts w:ascii="Arial" w:hAnsi="Arial" w:cs="Arial"/>
          <w:sz w:val="24"/>
          <w:szCs w:val="24"/>
        </w:rPr>
        <w:t>required, that all such persons as shall be arrested by force of the statute made against</w:t>
      </w:r>
      <w:r w:rsidR="004F2ED8">
        <w:rPr>
          <w:rFonts w:ascii="Arial" w:hAnsi="Arial" w:cs="Arial"/>
          <w:sz w:val="24"/>
          <w:szCs w:val="24"/>
        </w:rPr>
        <w:t xml:space="preserve"> </w:t>
      </w:r>
      <w:r w:rsidR="00B009F9" w:rsidRPr="00B009F9">
        <w:rPr>
          <w:rFonts w:ascii="Arial" w:hAnsi="Arial" w:cs="Arial"/>
          <w:sz w:val="24"/>
          <w:szCs w:val="24"/>
        </w:rPr>
        <w:t xml:space="preserve">the Lollards, in the second </w:t>
      </w:r>
      <w:r w:rsidR="00B95264">
        <w:rPr>
          <w:rFonts w:ascii="Arial" w:hAnsi="Arial" w:cs="Arial"/>
          <w:sz w:val="24"/>
          <w:szCs w:val="24"/>
        </w:rPr>
        <w:t>year</w:t>
      </w:r>
      <w:r w:rsidR="00B009F9" w:rsidRPr="00B009F9">
        <w:rPr>
          <w:rFonts w:ascii="Arial" w:hAnsi="Arial" w:cs="Arial"/>
          <w:sz w:val="24"/>
          <w:szCs w:val="24"/>
        </w:rPr>
        <w:t xml:space="preserve"> of Henry the Fourth, may be bailed, and freely make</w:t>
      </w:r>
      <w:r w:rsidR="004F2ED8">
        <w:rPr>
          <w:rFonts w:ascii="Arial" w:hAnsi="Arial" w:cs="Arial"/>
          <w:sz w:val="24"/>
          <w:szCs w:val="24"/>
        </w:rPr>
        <w:t xml:space="preserve"> </w:t>
      </w:r>
      <w:r w:rsidR="00B009F9" w:rsidRPr="00B009F9">
        <w:rPr>
          <w:rFonts w:ascii="Arial" w:hAnsi="Arial" w:cs="Arial"/>
          <w:sz w:val="24"/>
          <w:szCs w:val="24"/>
        </w:rPr>
        <w:t>their purgation; that they be arrested by none other than by the sheriffs, or such-like</w:t>
      </w:r>
      <w:r w:rsidR="004F2ED8">
        <w:rPr>
          <w:rFonts w:ascii="Arial" w:hAnsi="Arial" w:cs="Arial"/>
          <w:sz w:val="24"/>
          <w:szCs w:val="24"/>
        </w:rPr>
        <w:t xml:space="preserve"> </w:t>
      </w:r>
      <w:r w:rsidR="00B009F9" w:rsidRPr="00B009F9">
        <w:rPr>
          <w:rFonts w:ascii="Arial" w:hAnsi="Arial" w:cs="Arial"/>
          <w:sz w:val="24"/>
          <w:szCs w:val="24"/>
        </w:rPr>
        <w:t xml:space="preserve">officers, neither that any </w:t>
      </w:r>
      <w:r w:rsidR="004F2ED8">
        <w:rPr>
          <w:rFonts w:ascii="Arial" w:hAnsi="Arial" w:cs="Arial"/>
          <w:sz w:val="24"/>
          <w:szCs w:val="24"/>
        </w:rPr>
        <w:t>confiscation</w:t>
      </w:r>
      <w:r w:rsidR="00B009F9" w:rsidRPr="00B009F9">
        <w:rPr>
          <w:rFonts w:ascii="Arial" w:hAnsi="Arial" w:cs="Arial"/>
          <w:sz w:val="24"/>
          <w:szCs w:val="24"/>
        </w:rPr>
        <w:t xml:space="preserve"> be made of their goods. The king granted to their</w:t>
      </w:r>
      <w:r w:rsidR="004F2ED8">
        <w:rPr>
          <w:rFonts w:ascii="Arial" w:hAnsi="Arial" w:cs="Arial"/>
          <w:sz w:val="24"/>
          <w:szCs w:val="24"/>
        </w:rPr>
        <w:t xml:space="preserve"> </w:t>
      </w:r>
      <w:r w:rsidR="00B009F9" w:rsidRPr="00B009F9">
        <w:rPr>
          <w:rFonts w:ascii="Arial" w:hAnsi="Arial" w:cs="Arial"/>
          <w:sz w:val="24"/>
          <w:szCs w:val="24"/>
        </w:rPr>
        <w:t xml:space="preserve">advice </w:t>
      </w:r>
      <w:r w:rsidR="004F2ED8">
        <w:rPr>
          <w:rFonts w:ascii="Arial" w:hAnsi="Arial" w:cs="Arial"/>
          <w:sz w:val="24"/>
          <w:szCs w:val="24"/>
        </w:rPr>
        <w:t>in this</w:t>
      </w:r>
      <w:r w:rsidR="00B009F9" w:rsidRPr="00B009F9">
        <w:rPr>
          <w:rFonts w:ascii="Arial" w:hAnsi="Arial" w:cs="Arial"/>
          <w:sz w:val="24"/>
          <w:szCs w:val="24"/>
        </w:rPr>
        <w:t>.</w:t>
      </w:r>
    </w:p>
    <w:p w:rsidR="00B4207D" w:rsidRDefault="00B4207D" w:rsidP="00C95B66">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95B6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In the eighth </w:t>
      </w:r>
      <w:r w:rsidR="00B95264">
        <w:rPr>
          <w:rFonts w:ascii="Arial" w:hAnsi="Arial" w:cs="Arial"/>
          <w:sz w:val="24"/>
          <w:szCs w:val="24"/>
        </w:rPr>
        <w:t>year</w:t>
      </w:r>
      <w:r w:rsidR="00B009F9" w:rsidRPr="00B009F9">
        <w:rPr>
          <w:rFonts w:ascii="Arial" w:hAnsi="Arial" w:cs="Arial"/>
          <w:sz w:val="24"/>
          <w:szCs w:val="24"/>
        </w:rPr>
        <w:t>, moreover, of this king</w:t>
      </w:r>
      <w:r>
        <w:rPr>
          <w:rFonts w:ascii="Arial" w:hAnsi="Arial" w:cs="Arial"/>
          <w:sz w:val="24"/>
          <w:szCs w:val="24"/>
        </w:rPr>
        <w:t>’</w:t>
      </w:r>
      <w:r w:rsidR="00B009F9" w:rsidRPr="00B009F9">
        <w:rPr>
          <w:rFonts w:ascii="Arial" w:hAnsi="Arial" w:cs="Arial"/>
          <w:sz w:val="24"/>
          <w:szCs w:val="24"/>
        </w:rPr>
        <w:t>s reign, it was likewise propounded</w:t>
      </w:r>
      <w:r w:rsidR="004F2ED8">
        <w:rPr>
          <w:rFonts w:ascii="Arial" w:hAnsi="Arial" w:cs="Arial"/>
          <w:sz w:val="24"/>
          <w:szCs w:val="24"/>
        </w:rPr>
        <w:t xml:space="preserve"> </w:t>
      </w:r>
      <w:r w:rsidR="00B009F9" w:rsidRPr="00B009F9">
        <w:rPr>
          <w:rFonts w:ascii="Arial" w:hAnsi="Arial" w:cs="Arial"/>
          <w:sz w:val="24"/>
          <w:szCs w:val="24"/>
        </w:rPr>
        <w:t>in the parliament, that all such persons as shall procure, or sue in the court of Rome,</w:t>
      </w:r>
      <w:r w:rsidR="004F2ED8">
        <w:rPr>
          <w:rFonts w:ascii="Arial" w:hAnsi="Arial" w:cs="Arial"/>
          <w:sz w:val="24"/>
          <w:szCs w:val="24"/>
        </w:rPr>
        <w:t xml:space="preserve"> </w:t>
      </w:r>
      <w:r w:rsidR="00B009F9" w:rsidRPr="00B009F9">
        <w:rPr>
          <w:rFonts w:ascii="Arial" w:hAnsi="Arial" w:cs="Arial"/>
          <w:sz w:val="24"/>
          <w:szCs w:val="24"/>
        </w:rPr>
        <w:t>any process touching any benefice, collation, or presentation of the same, shall incur</w:t>
      </w:r>
      <w:r w:rsidR="004F2ED8">
        <w:rPr>
          <w:rFonts w:ascii="Arial" w:hAnsi="Arial" w:cs="Arial"/>
          <w:sz w:val="24"/>
          <w:szCs w:val="24"/>
        </w:rPr>
        <w:t xml:space="preserve"> </w:t>
      </w:r>
      <w:r w:rsidR="00B009F9" w:rsidRPr="00B009F9">
        <w:rPr>
          <w:rFonts w:ascii="Arial" w:hAnsi="Arial" w:cs="Arial"/>
          <w:sz w:val="24"/>
          <w:szCs w:val="24"/>
        </w:rPr>
        <w:t xml:space="preserve">the pain of the statute of provisors, made in the thirteenth </w:t>
      </w:r>
      <w:r w:rsidR="00B95264">
        <w:rPr>
          <w:rFonts w:ascii="Arial" w:hAnsi="Arial" w:cs="Arial"/>
          <w:sz w:val="24"/>
          <w:szCs w:val="24"/>
        </w:rPr>
        <w:t>year</w:t>
      </w:r>
      <w:r w:rsidR="00B009F9" w:rsidRPr="00B009F9">
        <w:rPr>
          <w:rFonts w:ascii="Arial" w:hAnsi="Arial" w:cs="Arial"/>
          <w:sz w:val="24"/>
          <w:szCs w:val="24"/>
        </w:rPr>
        <w:t xml:space="preserve"> of Richard the Second,</w:t>
      </w:r>
      <w:r w:rsidR="004F2ED8">
        <w:rPr>
          <w:rFonts w:ascii="Arial" w:hAnsi="Arial" w:cs="Arial"/>
          <w:sz w:val="24"/>
          <w:szCs w:val="24"/>
        </w:rPr>
        <w:t xml:space="preserve"> to which </w:t>
      </w:r>
      <w:r w:rsidR="00B009F9" w:rsidRPr="00B009F9">
        <w:rPr>
          <w:rFonts w:ascii="Arial" w:hAnsi="Arial" w:cs="Arial"/>
          <w:sz w:val="24"/>
          <w:szCs w:val="24"/>
        </w:rPr>
        <w:t xml:space="preserve">the king granted that the statutes </w:t>
      </w:r>
      <w:r w:rsidR="004F2ED8">
        <w:rPr>
          <w:rFonts w:ascii="Arial" w:hAnsi="Arial" w:cs="Arial"/>
          <w:sz w:val="24"/>
          <w:szCs w:val="24"/>
        </w:rPr>
        <w:t xml:space="preserve">relating to this </w:t>
      </w:r>
      <w:r w:rsidR="00B009F9" w:rsidRPr="00B009F9">
        <w:rPr>
          <w:rFonts w:ascii="Arial" w:hAnsi="Arial" w:cs="Arial"/>
          <w:sz w:val="24"/>
          <w:szCs w:val="24"/>
        </w:rPr>
        <w:t>provi</w:t>
      </w:r>
      <w:r w:rsidR="004F2ED8">
        <w:rPr>
          <w:rFonts w:ascii="Arial" w:hAnsi="Arial" w:cs="Arial"/>
          <w:sz w:val="24"/>
          <w:szCs w:val="24"/>
        </w:rPr>
        <w:t>sion</w:t>
      </w:r>
      <w:r w:rsidR="00B009F9" w:rsidRPr="00B009F9">
        <w:rPr>
          <w:rFonts w:ascii="Arial" w:hAnsi="Arial" w:cs="Arial"/>
          <w:sz w:val="24"/>
          <w:szCs w:val="24"/>
        </w:rPr>
        <w:t xml:space="preserve"> should be observed.</w:t>
      </w:r>
    </w:p>
    <w:p w:rsidR="004F2ED8" w:rsidRDefault="004F2ED8" w:rsidP="00C95B66">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95B6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in th</w:t>
      </w:r>
      <w:r w:rsidR="004F2ED8">
        <w:rPr>
          <w:rFonts w:ascii="Arial" w:hAnsi="Arial" w:cs="Arial"/>
          <w:sz w:val="24"/>
          <w:szCs w:val="24"/>
        </w:rPr>
        <w:t>is</w:t>
      </w:r>
      <w:r w:rsidR="00B009F9" w:rsidRPr="00B009F9">
        <w:rPr>
          <w:rFonts w:ascii="Arial" w:hAnsi="Arial" w:cs="Arial"/>
          <w:sz w:val="24"/>
          <w:szCs w:val="24"/>
        </w:rPr>
        <w:t xml:space="preserve"> parliament there, it was put up by petition that the king</w:t>
      </w:r>
      <w:r w:rsidR="004F2ED8">
        <w:rPr>
          <w:rFonts w:ascii="Arial" w:hAnsi="Arial" w:cs="Arial"/>
          <w:sz w:val="24"/>
          <w:szCs w:val="24"/>
        </w:rPr>
        <w:t xml:space="preserve"> </w:t>
      </w:r>
      <w:r w:rsidR="00B009F9" w:rsidRPr="00B009F9">
        <w:rPr>
          <w:rFonts w:ascii="Arial" w:hAnsi="Arial" w:cs="Arial"/>
          <w:sz w:val="24"/>
          <w:szCs w:val="24"/>
        </w:rPr>
        <w:t>might enjoy half the profits of every parson</w:t>
      </w:r>
      <w:r>
        <w:rPr>
          <w:rFonts w:ascii="Arial" w:hAnsi="Arial" w:cs="Arial"/>
          <w:sz w:val="24"/>
          <w:szCs w:val="24"/>
        </w:rPr>
        <w:t>’</w:t>
      </w:r>
      <w:r w:rsidR="00B009F9" w:rsidRPr="00B009F9">
        <w:rPr>
          <w:rFonts w:ascii="Arial" w:hAnsi="Arial" w:cs="Arial"/>
          <w:sz w:val="24"/>
          <w:szCs w:val="24"/>
        </w:rPr>
        <w:t>s benefice who is not resident.</w:t>
      </w:r>
      <w:r w:rsidR="004F2ED8">
        <w:rPr>
          <w:rFonts w:ascii="Arial" w:hAnsi="Arial" w:cs="Arial"/>
          <w:sz w:val="24"/>
          <w:szCs w:val="24"/>
        </w:rPr>
        <w:t xml:space="preserve"> To which</w:t>
      </w:r>
      <w:r w:rsidR="00B009F9" w:rsidRPr="00B009F9">
        <w:rPr>
          <w:rFonts w:ascii="Arial" w:hAnsi="Arial" w:cs="Arial"/>
          <w:sz w:val="24"/>
          <w:szCs w:val="24"/>
        </w:rPr>
        <w:t xml:space="preserve"> the king </w:t>
      </w:r>
      <w:r w:rsidR="00B009F9" w:rsidRPr="00B009F9">
        <w:rPr>
          <w:rFonts w:ascii="Arial" w:hAnsi="Arial" w:cs="Arial"/>
          <w:sz w:val="24"/>
          <w:szCs w:val="24"/>
        </w:rPr>
        <w:lastRenderedPageBreak/>
        <w:t>answered</w:t>
      </w:r>
      <w:r w:rsidR="004F2ED8">
        <w:rPr>
          <w:rFonts w:ascii="Arial" w:hAnsi="Arial" w:cs="Arial"/>
          <w:sz w:val="24"/>
          <w:szCs w:val="24"/>
        </w:rPr>
        <w:t xml:space="preserve"> t</w:t>
      </w:r>
      <w:r w:rsidR="00B009F9" w:rsidRPr="00B009F9">
        <w:rPr>
          <w:rFonts w:ascii="Arial" w:hAnsi="Arial" w:cs="Arial"/>
          <w:sz w:val="24"/>
          <w:szCs w:val="24"/>
        </w:rPr>
        <w:t xml:space="preserve">hat the ordinaries should do their </w:t>
      </w:r>
      <w:r w:rsidR="004F2ED8">
        <w:rPr>
          <w:rFonts w:ascii="Arial" w:hAnsi="Arial" w:cs="Arial"/>
          <w:sz w:val="24"/>
          <w:szCs w:val="24"/>
        </w:rPr>
        <w:t>proper</w:t>
      </w:r>
      <w:r w:rsidR="00B009F9" w:rsidRPr="00B009F9">
        <w:rPr>
          <w:rFonts w:ascii="Arial" w:hAnsi="Arial" w:cs="Arial"/>
          <w:sz w:val="24"/>
          <w:szCs w:val="24"/>
        </w:rPr>
        <w:t>, or</w:t>
      </w:r>
      <w:r w:rsidR="004F2ED8">
        <w:rPr>
          <w:rFonts w:ascii="Arial" w:hAnsi="Arial" w:cs="Arial"/>
          <w:sz w:val="24"/>
          <w:szCs w:val="24"/>
        </w:rPr>
        <w:t xml:space="preserve"> </w:t>
      </w:r>
      <w:r w:rsidR="00B009F9" w:rsidRPr="00B009F9">
        <w:rPr>
          <w:rFonts w:ascii="Arial" w:hAnsi="Arial" w:cs="Arial"/>
          <w:sz w:val="24"/>
          <w:szCs w:val="24"/>
        </w:rPr>
        <w:t>else he would provide further remedy to st</w:t>
      </w:r>
      <w:r w:rsidR="004F2ED8">
        <w:rPr>
          <w:rFonts w:ascii="Arial" w:hAnsi="Arial" w:cs="Arial"/>
          <w:sz w:val="24"/>
          <w:szCs w:val="24"/>
        </w:rPr>
        <w:t>op</w:t>
      </w:r>
      <w:r w:rsidR="00B009F9" w:rsidRPr="00B009F9">
        <w:rPr>
          <w:rFonts w:ascii="Arial" w:hAnsi="Arial" w:cs="Arial"/>
          <w:sz w:val="24"/>
          <w:szCs w:val="24"/>
        </w:rPr>
        <w:t xml:space="preserve"> their pluralities.</w:t>
      </w:r>
    </w:p>
    <w:p w:rsidR="004F2ED8" w:rsidRDefault="004F2ED8" w:rsidP="00C95B66">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C95B6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Item, in th</w:t>
      </w:r>
      <w:r w:rsidR="004F2ED8">
        <w:rPr>
          <w:rFonts w:ascii="Arial" w:hAnsi="Arial" w:cs="Arial"/>
          <w:sz w:val="24"/>
          <w:szCs w:val="24"/>
        </w:rPr>
        <w:t>is</w:t>
      </w:r>
      <w:r w:rsidR="00B009F9" w:rsidRPr="00B009F9">
        <w:rPr>
          <w:rFonts w:ascii="Arial" w:hAnsi="Arial" w:cs="Arial"/>
          <w:sz w:val="24"/>
          <w:szCs w:val="24"/>
        </w:rPr>
        <w:t xml:space="preserve"> parliament</w:t>
      </w:r>
      <w:r w:rsidR="004F2ED8">
        <w:rPr>
          <w:rFonts w:ascii="Arial" w:hAnsi="Arial" w:cs="Arial"/>
          <w:sz w:val="24"/>
          <w:szCs w:val="24"/>
        </w:rPr>
        <w:t>,</w:t>
      </w:r>
      <w:r w:rsidR="00B009F9" w:rsidRPr="00B009F9">
        <w:rPr>
          <w:rFonts w:ascii="Arial" w:hAnsi="Arial" w:cs="Arial"/>
          <w:sz w:val="24"/>
          <w:szCs w:val="24"/>
        </w:rPr>
        <w:t xml:space="preserve"> it was required, that none </w:t>
      </w:r>
      <w:r w:rsidR="004F2ED8">
        <w:rPr>
          <w:rFonts w:ascii="Arial" w:hAnsi="Arial" w:cs="Arial"/>
          <w:sz w:val="24"/>
          <w:szCs w:val="24"/>
        </w:rPr>
        <w:t>should</w:t>
      </w:r>
      <w:r w:rsidR="00B009F9" w:rsidRPr="00B009F9">
        <w:rPr>
          <w:rFonts w:ascii="Arial" w:hAnsi="Arial" w:cs="Arial"/>
          <w:sz w:val="24"/>
          <w:szCs w:val="24"/>
        </w:rPr>
        <w:t xml:space="preserve"> sue to the court of</w:t>
      </w:r>
    </w:p>
    <w:p w:rsidR="00B009F9" w:rsidRPr="00B009F9" w:rsidRDefault="00B009F9" w:rsidP="00C95B66">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Rome for any benefice, but only to the king</w:t>
      </w:r>
      <w:r w:rsidR="00DE3074">
        <w:rPr>
          <w:rFonts w:ascii="Arial" w:hAnsi="Arial" w:cs="Arial"/>
          <w:sz w:val="24"/>
          <w:szCs w:val="24"/>
        </w:rPr>
        <w:t>’</w:t>
      </w:r>
      <w:r w:rsidRPr="00B009F9">
        <w:rPr>
          <w:rFonts w:ascii="Arial" w:hAnsi="Arial" w:cs="Arial"/>
          <w:sz w:val="24"/>
          <w:szCs w:val="24"/>
        </w:rPr>
        <w:t>s courts.</w:t>
      </w:r>
      <w:r w:rsidR="00DE3074">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next </w:t>
      </w:r>
      <w:r w:rsidR="00B95264">
        <w:rPr>
          <w:rFonts w:ascii="Arial" w:hAnsi="Arial" w:cs="Arial"/>
          <w:sz w:val="24"/>
          <w:szCs w:val="24"/>
        </w:rPr>
        <w:t>year</w:t>
      </w:r>
      <w:r w:rsidRPr="00B009F9">
        <w:rPr>
          <w:rFonts w:ascii="Arial" w:hAnsi="Arial" w:cs="Arial"/>
          <w:sz w:val="24"/>
          <w:szCs w:val="24"/>
        </w:rPr>
        <w:t xml:space="preserve"> following, which was the ninth of this king, another petition of</w:t>
      </w:r>
      <w:r w:rsidR="004F2ED8">
        <w:rPr>
          <w:rFonts w:ascii="Arial" w:hAnsi="Arial" w:cs="Arial"/>
          <w:sz w:val="24"/>
          <w:szCs w:val="24"/>
        </w:rPr>
        <w:t xml:space="preserve"> </w:t>
      </w:r>
      <w:r w:rsidRPr="00B009F9">
        <w:rPr>
          <w:rFonts w:ascii="Arial" w:hAnsi="Arial" w:cs="Arial"/>
          <w:sz w:val="24"/>
          <w:szCs w:val="24"/>
        </w:rPr>
        <w:t xml:space="preserve">the commons was put </w:t>
      </w:r>
      <w:r w:rsidR="004F2ED8">
        <w:rPr>
          <w:rFonts w:ascii="Arial" w:hAnsi="Arial" w:cs="Arial"/>
          <w:sz w:val="24"/>
          <w:szCs w:val="24"/>
        </w:rPr>
        <w:t>to</w:t>
      </w:r>
      <w:r w:rsidRPr="00B009F9">
        <w:rPr>
          <w:rFonts w:ascii="Arial" w:hAnsi="Arial" w:cs="Arial"/>
          <w:sz w:val="24"/>
          <w:szCs w:val="24"/>
        </w:rPr>
        <w:t xml:space="preserve"> parliament against the court of Rome, which I </w:t>
      </w:r>
      <w:r w:rsidR="007B2469">
        <w:rPr>
          <w:rFonts w:ascii="Arial" w:hAnsi="Arial" w:cs="Arial"/>
          <w:sz w:val="24"/>
          <w:szCs w:val="24"/>
        </w:rPr>
        <w:t>thought</w:t>
      </w:r>
      <w:r w:rsidRPr="00B009F9">
        <w:rPr>
          <w:rFonts w:ascii="Arial" w:hAnsi="Arial" w:cs="Arial"/>
          <w:sz w:val="24"/>
          <w:szCs w:val="24"/>
        </w:rPr>
        <w:t xml:space="preserve"> good</w:t>
      </w:r>
      <w:r w:rsidR="004F2ED8">
        <w:rPr>
          <w:rFonts w:ascii="Arial" w:hAnsi="Arial" w:cs="Arial"/>
          <w:sz w:val="24"/>
          <w:szCs w:val="24"/>
        </w:rPr>
        <w:t xml:space="preserve"> </w:t>
      </w:r>
      <w:r w:rsidRPr="00B009F9">
        <w:rPr>
          <w:rFonts w:ascii="Arial" w:hAnsi="Arial" w:cs="Arial"/>
          <w:sz w:val="24"/>
          <w:szCs w:val="24"/>
        </w:rPr>
        <w:t>here to express as follow</w:t>
      </w:r>
      <w:r w:rsidR="004F2ED8">
        <w:rPr>
          <w:rFonts w:ascii="Arial" w:hAnsi="Arial" w:cs="Arial"/>
          <w:sz w:val="24"/>
          <w:szCs w:val="24"/>
        </w:rPr>
        <w:t>s</w:t>
      </w:r>
      <w:r w:rsidRPr="00B009F9">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4F2ED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commons beseech that</w:t>
      </w:r>
      <w:r w:rsidR="004F2ED8">
        <w:rPr>
          <w:rFonts w:ascii="Arial" w:hAnsi="Arial" w:cs="Arial"/>
          <w:sz w:val="24"/>
          <w:szCs w:val="24"/>
        </w:rPr>
        <w:t>,</w:t>
      </w:r>
      <w:r w:rsidR="00B009F9" w:rsidRPr="00B009F9">
        <w:rPr>
          <w:rFonts w:ascii="Arial" w:hAnsi="Arial" w:cs="Arial"/>
          <w:sz w:val="24"/>
          <w:szCs w:val="24"/>
        </w:rPr>
        <w:t xml:space="preserve"> forasmuch as divers</w:t>
      </w:r>
      <w:r w:rsidR="004F2ED8">
        <w:rPr>
          <w:rFonts w:ascii="Arial" w:hAnsi="Arial" w:cs="Arial"/>
          <w:sz w:val="24"/>
          <w:szCs w:val="24"/>
        </w:rPr>
        <w:t>e</w:t>
      </w:r>
      <w:r w:rsidR="00B009F9" w:rsidRPr="00B009F9">
        <w:rPr>
          <w:rFonts w:ascii="Arial" w:hAnsi="Arial" w:cs="Arial"/>
          <w:sz w:val="24"/>
          <w:szCs w:val="24"/>
        </w:rPr>
        <w:t xml:space="preserve"> provisors of the benefices</w:t>
      </w:r>
    </w:p>
    <w:p w:rsidR="00B009F9" w:rsidRPr="00B009F9" w:rsidRDefault="00B009F9" w:rsidP="004F2ED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of holy church, dwelling in the court of Rome, through their singular covetousness,</w:t>
      </w:r>
      <w:r w:rsidR="002D3065">
        <w:rPr>
          <w:rFonts w:ascii="Arial" w:hAnsi="Arial" w:cs="Arial"/>
          <w:sz w:val="24"/>
          <w:szCs w:val="24"/>
        </w:rPr>
        <w:t xml:space="preserve"> </w:t>
      </w:r>
      <w:r w:rsidRPr="00B009F9">
        <w:rPr>
          <w:rFonts w:ascii="Arial" w:hAnsi="Arial" w:cs="Arial"/>
          <w:sz w:val="24"/>
          <w:szCs w:val="24"/>
        </w:rPr>
        <w:t xml:space="preserve">now newly imagined to destroy those that have been </w:t>
      </w:r>
      <w:r w:rsidR="002D3065">
        <w:rPr>
          <w:rFonts w:ascii="Arial" w:hAnsi="Arial" w:cs="Arial"/>
          <w:sz w:val="24"/>
          <w:szCs w:val="24"/>
        </w:rPr>
        <w:t xml:space="preserve">a </w:t>
      </w:r>
      <w:r w:rsidRPr="00B009F9">
        <w:rPr>
          <w:rFonts w:ascii="Arial" w:hAnsi="Arial" w:cs="Arial"/>
          <w:sz w:val="24"/>
          <w:szCs w:val="24"/>
        </w:rPr>
        <w:t>long time incumbents in di</w:t>
      </w:r>
      <w:r w:rsidR="002D3065">
        <w:rPr>
          <w:rFonts w:ascii="Arial" w:hAnsi="Arial" w:cs="Arial"/>
          <w:sz w:val="24"/>
          <w:szCs w:val="24"/>
        </w:rPr>
        <w:t xml:space="preserve">fferent of </w:t>
      </w:r>
      <w:r w:rsidRPr="00B009F9">
        <w:rPr>
          <w:rFonts w:ascii="Arial" w:hAnsi="Arial" w:cs="Arial"/>
          <w:sz w:val="24"/>
          <w:szCs w:val="24"/>
        </w:rPr>
        <w:t xml:space="preserve">their benefices of holy church peaceably, some of them by the </w:t>
      </w:r>
      <w:r w:rsidR="002D3065">
        <w:rPr>
          <w:rFonts w:ascii="Arial" w:hAnsi="Arial" w:cs="Arial"/>
          <w:sz w:val="24"/>
          <w:szCs w:val="24"/>
        </w:rPr>
        <w:t>entitledment</w:t>
      </w:r>
      <w:r w:rsidRPr="00B009F9">
        <w:rPr>
          <w:rFonts w:ascii="Arial" w:hAnsi="Arial" w:cs="Arial"/>
          <w:sz w:val="24"/>
          <w:szCs w:val="24"/>
        </w:rPr>
        <w:t xml:space="preserve"> of the king, some</w:t>
      </w:r>
      <w:r w:rsidR="002D3065">
        <w:rPr>
          <w:rFonts w:ascii="Arial" w:hAnsi="Arial" w:cs="Arial"/>
          <w:sz w:val="24"/>
          <w:szCs w:val="24"/>
        </w:rPr>
        <w:t xml:space="preserve"> </w:t>
      </w:r>
      <w:r w:rsidRPr="00B009F9">
        <w:rPr>
          <w:rFonts w:ascii="Arial" w:hAnsi="Arial" w:cs="Arial"/>
          <w:sz w:val="24"/>
          <w:szCs w:val="24"/>
        </w:rPr>
        <w:t>by title ordinary, and by the title of other true patrons, by colour of provisions,</w:t>
      </w:r>
      <w:r w:rsidR="002D3065">
        <w:rPr>
          <w:rFonts w:ascii="Arial" w:hAnsi="Arial" w:cs="Arial"/>
          <w:sz w:val="24"/>
          <w:szCs w:val="24"/>
        </w:rPr>
        <w:t xml:space="preserve"> </w:t>
      </w:r>
      <w:r w:rsidRPr="00B009F9">
        <w:rPr>
          <w:rFonts w:ascii="Arial" w:hAnsi="Arial" w:cs="Arial"/>
          <w:sz w:val="24"/>
          <w:szCs w:val="24"/>
        </w:rPr>
        <w:t xml:space="preserve">relations, and other grants made to </w:t>
      </w:r>
      <w:r w:rsidR="002D3065">
        <w:rPr>
          <w:rFonts w:ascii="Arial" w:hAnsi="Arial" w:cs="Arial"/>
          <w:sz w:val="24"/>
          <w:szCs w:val="24"/>
        </w:rPr>
        <w:t>the same provisors by the apost</w:t>
      </w:r>
      <w:r w:rsidRPr="00B009F9">
        <w:rPr>
          <w:rFonts w:ascii="Arial" w:hAnsi="Arial" w:cs="Arial"/>
          <w:sz w:val="24"/>
          <w:szCs w:val="24"/>
        </w:rPr>
        <w:t>l</w:t>
      </w:r>
      <w:r w:rsidR="002D3065">
        <w:rPr>
          <w:rFonts w:ascii="Arial" w:hAnsi="Arial" w:cs="Arial"/>
          <w:sz w:val="24"/>
          <w:szCs w:val="24"/>
        </w:rPr>
        <w:t>e</w:t>
      </w:r>
      <w:r w:rsidRPr="00B009F9">
        <w:rPr>
          <w:rFonts w:ascii="Arial" w:hAnsi="Arial" w:cs="Arial"/>
          <w:sz w:val="24"/>
          <w:szCs w:val="24"/>
        </w:rPr>
        <w:t xml:space="preserve"> of the</w:t>
      </w:r>
      <w:r w:rsidR="002D3065">
        <w:rPr>
          <w:rFonts w:ascii="Arial" w:hAnsi="Arial" w:cs="Arial"/>
          <w:sz w:val="24"/>
          <w:szCs w:val="24"/>
        </w:rPr>
        <w:t xml:space="preserve">se </w:t>
      </w:r>
      <w:r w:rsidRPr="00B009F9">
        <w:rPr>
          <w:rFonts w:ascii="Arial" w:hAnsi="Arial" w:cs="Arial"/>
          <w:sz w:val="24"/>
          <w:szCs w:val="24"/>
        </w:rPr>
        <w:t>benefices, pursue processes in the court by citation made beyond the sea,</w:t>
      </w:r>
      <w:r w:rsidR="002D3065">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any citations made within the realm, in deed, against the same incumbents,</w:t>
      </w:r>
      <w:r w:rsidR="002D3065">
        <w:rPr>
          <w:rFonts w:ascii="Arial" w:hAnsi="Arial" w:cs="Arial"/>
          <w:sz w:val="24"/>
          <w:szCs w:val="24"/>
        </w:rPr>
        <w:t xml:space="preserve"> by which</w:t>
      </w:r>
      <w:r w:rsidRPr="00B009F9">
        <w:rPr>
          <w:rFonts w:ascii="Arial" w:hAnsi="Arial" w:cs="Arial"/>
          <w:sz w:val="24"/>
          <w:szCs w:val="24"/>
        </w:rPr>
        <w:t xml:space="preserve"> many of the</w:t>
      </w:r>
      <w:r w:rsidR="002D3065">
        <w:rPr>
          <w:rFonts w:ascii="Arial" w:hAnsi="Arial" w:cs="Arial"/>
          <w:sz w:val="24"/>
          <w:szCs w:val="24"/>
        </w:rPr>
        <w:t>se</w:t>
      </w:r>
      <w:r w:rsidRPr="00B009F9">
        <w:rPr>
          <w:rFonts w:ascii="Arial" w:hAnsi="Arial" w:cs="Arial"/>
          <w:sz w:val="24"/>
          <w:szCs w:val="24"/>
        </w:rPr>
        <w:t xml:space="preserve"> incumbents, through such </w:t>
      </w:r>
      <w:r w:rsidR="002D3065">
        <w:rPr>
          <w:rFonts w:ascii="Arial" w:hAnsi="Arial" w:cs="Arial"/>
          <w:sz w:val="24"/>
          <w:szCs w:val="24"/>
        </w:rPr>
        <w:t>secret</w:t>
      </w:r>
      <w:r w:rsidRPr="00B009F9">
        <w:rPr>
          <w:rFonts w:ascii="Arial" w:hAnsi="Arial" w:cs="Arial"/>
          <w:sz w:val="24"/>
          <w:szCs w:val="24"/>
        </w:rPr>
        <w:t xml:space="preserve"> and crafty processes and</w:t>
      </w:r>
      <w:r w:rsidR="002D3065">
        <w:rPr>
          <w:rFonts w:ascii="Arial" w:hAnsi="Arial" w:cs="Arial"/>
          <w:sz w:val="24"/>
          <w:szCs w:val="24"/>
        </w:rPr>
        <w:t xml:space="preserve"> </w:t>
      </w:r>
      <w:r w:rsidRPr="00B009F9">
        <w:rPr>
          <w:rFonts w:ascii="Arial" w:hAnsi="Arial" w:cs="Arial"/>
          <w:sz w:val="24"/>
          <w:szCs w:val="24"/>
        </w:rPr>
        <w:t>sentences of privation and inabilit</w:t>
      </w:r>
      <w:r w:rsidR="002D3065">
        <w:rPr>
          <w:rFonts w:ascii="Arial" w:hAnsi="Arial" w:cs="Arial"/>
          <w:sz w:val="24"/>
          <w:szCs w:val="24"/>
        </w:rPr>
        <w:t>y</w:t>
      </w:r>
      <w:r w:rsidRPr="00B009F9">
        <w:rPr>
          <w:rFonts w:ascii="Arial" w:hAnsi="Arial" w:cs="Arial"/>
          <w:sz w:val="24"/>
          <w:szCs w:val="24"/>
        </w:rPr>
        <w:t>, have lost their benefices, and others put in the</w:t>
      </w:r>
      <w:r w:rsidR="002D3065">
        <w:rPr>
          <w:rFonts w:ascii="Arial" w:hAnsi="Arial" w:cs="Arial"/>
          <w:sz w:val="24"/>
          <w:szCs w:val="24"/>
        </w:rPr>
        <w:t xml:space="preserve"> </w:t>
      </w:r>
      <w:r w:rsidRPr="00B009F9">
        <w:rPr>
          <w:rFonts w:ascii="Arial" w:hAnsi="Arial" w:cs="Arial"/>
          <w:sz w:val="24"/>
          <w:szCs w:val="24"/>
        </w:rPr>
        <w:t xml:space="preserve">place of the </w:t>
      </w:r>
      <w:r w:rsidR="002D3065">
        <w:rPr>
          <w:rFonts w:ascii="Arial" w:hAnsi="Arial" w:cs="Arial"/>
          <w:sz w:val="24"/>
          <w:szCs w:val="24"/>
        </w:rPr>
        <w:t>true</w:t>
      </w:r>
      <w:r w:rsidRPr="00B009F9">
        <w:rPr>
          <w:rFonts w:ascii="Arial" w:hAnsi="Arial" w:cs="Arial"/>
          <w:sz w:val="24"/>
          <w:szCs w:val="24"/>
        </w:rPr>
        <w:t xml:space="preserve"> incumbents, before the publication of the same sentences, they</w:t>
      </w:r>
      <w:r w:rsidR="002D3065">
        <w:rPr>
          <w:rFonts w:ascii="Arial" w:hAnsi="Arial" w:cs="Arial"/>
          <w:sz w:val="24"/>
          <w:szCs w:val="24"/>
        </w:rPr>
        <w:t>,</w:t>
      </w:r>
      <w:r w:rsidRPr="00B009F9">
        <w:rPr>
          <w:rFonts w:ascii="Arial" w:hAnsi="Arial" w:cs="Arial"/>
          <w:sz w:val="24"/>
          <w:szCs w:val="24"/>
        </w:rPr>
        <w:t xml:space="preserve"> not</w:t>
      </w:r>
      <w:r w:rsidR="002D3065">
        <w:rPr>
          <w:rFonts w:ascii="Arial" w:hAnsi="Arial" w:cs="Arial"/>
          <w:sz w:val="24"/>
          <w:szCs w:val="24"/>
        </w:rPr>
        <w:t xml:space="preserve"> </w:t>
      </w:r>
      <w:r w:rsidRPr="00B009F9">
        <w:rPr>
          <w:rFonts w:ascii="Arial" w:hAnsi="Arial" w:cs="Arial"/>
          <w:sz w:val="24"/>
          <w:szCs w:val="24"/>
        </w:rPr>
        <w:t xml:space="preserve">knowing anything; and many are in great hazard </w:t>
      </w:r>
      <w:r w:rsidR="002D3065">
        <w:rPr>
          <w:rFonts w:ascii="Arial" w:hAnsi="Arial" w:cs="Arial"/>
          <w:sz w:val="24"/>
          <w:szCs w:val="24"/>
        </w:rPr>
        <w:t>of losing</w:t>
      </w:r>
      <w:r w:rsidRPr="00B009F9">
        <w:rPr>
          <w:rFonts w:ascii="Arial" w:hAnsi="Arial" w:cs="Arial"/>
          <w:sz w:val="24"/>
          <w:szCs w:val="24"/>
        </w:rPr>
        <w:t xml:space="preserve"> their benefices through such</w:t>
      </w:r>
      <w:r w:rsidR="002D3065">
        <w:rPr>
          <w:rFonts w:ascii="Arial" w:hAnsi="Arial" w:cs="Arial"/>
          <w:sz w:val="24"/>
          <w:szCs w:val="24"/>
        </w:rPr>
        <w:t xml:space="preserve"> </w:t>
      </w:r>
      <w:r w:rsidRPr="00B009F9">
        <w:rPr>
          <w:rFonts w:ascii="Arial" w:hAnsi="Arial" w:cs="Arial"/>
          <w:sz w:val="24"/>
          <w:szCs w:val="24"/>
        </w:rPr>
        <w:t>processes, to their perpetual destruction and mischief: and forasmuch as this mischief</w:t>
      </w:r>
      <w:r w:rsidR="002D3065">
        <w:rPr>
          <w:rFonts w:ascii="Arial" w:hAnsi="Arial" w:cs="Arial"/>
          <w:sz w:val="24"/>
          <w:szCs w:val="24"/>
        </w:rPr>
        <w:t xml:space="preserve"> </w:t>
      </w:r>
      <w:r w:rsidRPr="00B009F9">
        <w:rPr>
          <w:rFonts w:ascii="Arial" w:hAnsi="Arial" w:cs="Arial"/>
          <w:sz w:val="24"/>
          <w:szCs w:val="24"/>
        </w:rPr>
        <w:t>cannot be h</w:t>
      </w:r>
      <w:r w:rsidR="002D3065">
        <w:rPr>
          <w:rFonts w:ascii="Arial" w:hAnsi="Arial" w:cs="Arial"/>
          <w:sz w:val="24"/>
          <w:szCs w:val="24"/>
        </w:rPr>
        <w:t>elped</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a special remedy be had by parliament</w:t>
      </w:r>
      <w:r w:rsidR="002D3065">
        <w:rPr>
          <w:rFonts w:ascii="Arial" w:hAnsi="Arial" w:cs="Arial"/>
          <w:sz w:val="24"/>
          <w:szCs w:val="24"/>
        </w:rPr>
        <w:t>, p</w:t>
      </w:r>
      <w:r w:rsidRPr="00B009F9">
        <w:rPr>
          <w:rFonts w:ascii="Arial" w:hAnsi="Arial" w:cs="Arial"/>
          <w:sz w:val="24"/>
          <w:szCs w:val="24"/>
        </w:rPr>
        <w:t>leas</w:t>
      </w:r>
      <w:r w:rsidR="002D3065">
        <w:rPr>
          <w:rFonts w:ascii="Arial" w:hAnsi="Arial" w:cs="Arial"/>
          <w:sz w:val="24"/>
          <w:szCs w:val="24"/>
        </w:rPr>
        <w:t>ing to</w:t>
      </w:r>
      <w:r w:rsidRPr="00B009F9">
        <w:rPr>
          <w:rFonts w:ascii="Arial" w:hAnsi="Arial" w:cs="Arial"/>
          <w:sz w:val="24"/>
          <w:szCs w:val="24"/>
        </w:rPr>
        <w:t xml:space="preserve"> the</w:t>
      </w:r>
      <w:r w:rsidR="002D3065">
        <w:rPr>
          <w:rFonts w:ascii="Arial" w:hAnsi="Arial" w:cs="Arial"/>
          <w:sz w:val="24"/>
          <w:szCs w:val="24"/>
        </w:rPr>
        <w:t xml:space="preserve"> </w:t>
      </w:r>
      <w:r w:rsidRPr="00B009F9">
        <w:rPr>
          <w:rFonts w:ascii="Arial" w:hAnsi="Arial" w:cs="Arial"/>
          <w:sz w:val="24"/>
          <w:szCs w:val="24"/>
        </w:rPr>
        <w:t>king to consider the great mischief and danger that may so come unto his</w:t>
      </w:r>
      <w:r w:rsidR="002D3065">
        <w:rPr>
          <w:rFonts w:ascii="Arial" w:hAnsi="Arial" w:cs="Arial"/>
          <w:sz w:val="24"/>
          <w:szCs w:val="24"/>
        </w:rPr>
        <w:t xml:space="preserve"> </w:t>
      </w:r>
      <w:r w:rsidRPr="00B009F9">
        <w:rPr>
          <w:rFonts w:ascii="Arial" w:hAnsi="Arial" w:cs="Arial"/>
          <w:sz w:val="24"/>
          <w:szCs w:val="24"/>
        </w:rPr>
        <w:t xml:space="preserve">subjects </w:t>
      </w:r>
      <w:r w:rsidR="003D2136">
        <w:rPr>
          <w:rFonts w:ascii="Arial" w:hAnsi="Arial" w:cs="Arial"/>
          <w:sz w:val="24"/>
          <w:szCs w:val="24"/>
        </w:rPr>
        <w:t>without</w:t>
      </w:r>
      <w:r w:rsidRPr="00B009F9">
        <w:rPr>
          <w:rFonts w:ascii="Arial" w:hAnsi="Arial" w:cs="Arial"/>
          <w:sz w:val="24"/>
          <w:szCs w:val="24"/>
        </w:rPr>
        <w:t xml:space="preserve"> their knowledge, through such citations out of the realm, and</w:t>
      </w:r>
      <w:r w:rsidR="002D3065">
        <w:rPr>
          <w:rFonts w:ascii="Arial" w:hAnsi="Arial" w:cs="Arial"/>
          <w:sz w:val="24"/>
          <w:szCs w:val="24"/>
        </w:rPr>
        <w:t xml:space="preserve"> </w:t>
      </w:r>
      <w:r w:rsidRPr="00B009F9">
        <w:rPr>
          <w:rFonts w:ascii="Arial" w:hAnsi="Arial" w:cs="Arial"/>
          <w:sz w:val="24"/>
          <w:szCs w:val="24"/>
        </w:rPr>
        <w:t>thereupon</w:t>
      </w:r>
      <w:r w:rsidR="002D3065">
        <w:rPr>
          <w:rFonts w:ascii="Arial" w:hAnsi="Arial" w:cs="Arial"/>
          <w:sz w:val="24"/>
          <w:szCs w:val="24"/>
        </w:rPr>
        <w:t>, we</w:t>
      </w:r>
      <w:r w:rsidRPr="00B009F9">
        <w:rPr>
          <w:rFonts w:ascii="Arial" w:hAnsi="Arial" w:cs="Arial"/>
          <w:sz w:val="24"/>
          <w:szCs w:val="24"/>
        </w:rPr>
        <w:t xml:space="preserve"> ordain, </w:t>
      </w:r>
      <w:r w:rsidR="002D3065">
        <w:rPr>
          <w:rFonts w:ascii="Arial" w:hAnsi="Arial" w:cs="Arial"/>
          <w:sz w:val="24"/>
          <w:szCs w:val="24"/>
        </w:rPr>
        <w:t>on</w:t>
      </w:r>
      <w:r w:rsidRPr="00B009F9">
        <w:rPr>
          <w:rFonts w:ascii="Arial" w:hAnsi="Arial" w:cs="Arial"/>
          <w:sz w:val="24"/>
          <w:szCs w:val="24"/>
        </w:rPr>
        <w:t xml:space="preserve"> the advice of the lords of this present parliament, that none</w:t>
      </w:r>
      <w:r w:rsidR="002D3065">
        <w:rPr>
          <w:rFonts w:ascii="Arial" w:hAnsi="Arial" w:cs="Arial"/>
          <w:sz w:val="24"/>
          <w:szCs w:val="24"/>
        </w:rPr>
        <w:t xml:space="preserve"> </w:t>
      </w:r>
      <w:r w:rsidRPr="00B009F9">
        <w:rPr>
          <w:rFonts w:ascii="Arial" w:hAnsi="Arial" w:cs="Arial"/>
          <w:sz w:val="24"/>
          <w:szCs w:val="24"/>
        </w:rPr>
        <w:t>presented be received by any ordinary to any benefice of any such incumbent for</w:t>
      </w:r>
      <w:r w:rsidR="002D3065">
        <w:rPr>
          <w:rFonts w:ascii="Arial" w:hAnsi="Arial" w:cs="Arial"/>
          <w:sz w:val="24"/>
          <w:szCs w:val="24"/>
        </w:rPr>
        <w:t xml:space="preserve"> </w:t>
      </w:r>
      <w:r w:rsidRPr="00B009F9">
        <w:rPr>
          <w:rFonts w:ascii="Arial" w:hAnsi="Arial" w:cs="Arial"/>
          <w:sz w:val="24"/>
          <w:szCs w:val="24"/>
        </w:rPr>
        <w:t xml:space="preserve">any </w:t>
      </w:r>
      <w:r w:rsidR="002D3065">
        <w:rPr>
          <w:rFonts w:ascii="Arial" w:hAnsi="Arial" w:cs="Arial"/>
          <w:sz w:val="24"/>
          <w:szCs w:val="24"/>
        </w:rPr>
        <w:t>reason</w:t>
      </w:r>
      <w:r w:rsidRPr="00B009F9">
        <w:rPr>
          <w:rFonts w:ascii="Arial" w:hAnsi="Arial" w:cs="Arial"/>
          <w:sz w:val="24"/>
          <w:szCs w:val="24"/>
        </w:rPr>
        <w:t xml:space="preserve"> of privation or inabilit</w:t>
      </w:r>
      <w:r w:rsidR="002D3065">
        <w:rPr>
          <w:rFonts w:ascii="Arial" w:hAnsi="Arial" w:cs="Arial"/>
          <w:sz w:val="24"/>
          <w:szCs w:val="24"/>
        </w:rPr>
        <w:t>y</w:t>
      </w:r>
      <w:r w:rsidRPr="00B009F9">
        <w:rPr>
          <w:rFonts w:ascii="Arial" w:hAnsi="Arial" w:cs="Arial"/>
          <w:sz w:val="24"/>
          <w:szCs w:val="24"/>
        </w:rPr>
        <w:t>, whereof the process is not founded on</w:t>
      </w:r>
      <w:r w:rsidR="002D3065">
        <w:rPr>
          <w:rFonts w:ascii="Arial" w:hAnsi="Arial" w:cs="Arial"/>
          <w:sz w:val="24"/>
          <w:szCs w:val="24"/>
        </w:rPr>
        <w:t xml:space="preserve"> </w:t>
      </w:r>
      <w:r w:rsidRPr="00B009F9">
        <w:rPr>
          <w:rFonts w:ascii="Arial" w:hAnsi="Arial" w:cs="Arial"/>
          <w:sz w:val="24"/>
          <w:szCs w:val="24"/>
        </w:rPr>
        <w:t>citation made within the realm, and also that such incumbents may remain in all their</w:t>
      </w:r>
      <w:r w:rsidR="002D3065">
        <w:rPr>
          <w:rFonts w:ascii="Arial" w:hAnsi="Arial" w:cs="Arial"/>
          <w:sz w:val="24"/>
          <w:szCs w:val="24"/>
        </w:rPr>
        <w:t xml:space="preserve"> </w:t>
      </w:r>
      <w:r w:rsidRPr="00B009F9">
        <w:rPr>
          <w:rFonts w:ascii="Arial" w:hAnsi="Arial" w:cs="Arial"/>
          <w:sz w:val="24"/>
          <w:szCs w:val="24"/>
        </w:rPr>
        <w:t xml:space="preserve">benefices until it </w:t>
      </w:r>
      <w:r w:rsidR="002D3065">
        <w:rPr>
          <w:rFonts w:ascii="Arial" w:hAnsi="Arial" w:cs="Arial"/>
          <w:sz w:val="24"/>
          <w:szCs w:val="24"/>
        </w:rPr>
        <w:t>is</w:t>
      </w:r>
      <w:r w:rsidRPr="00B009F9">
        <w:rPr>
          <w:rFonts w:ascii="Arial" w:hAnsi="Arial" w:cs="Arial"/>
          <w:sz w:val="24"/>
          <w:szCs w:val="24"/>
        </w:rPr>
        <w:t xml:space="preserve"> proved by due inquest in the court of the king that the citations,</w:t>
      </w:r>
      <w:r w:rsidR="002D3065">
        <w:rPr>
          <w:rFonts w:ascii="Arial" w:hAnsi="Arial" w:cs="Arial"/>
          <w:sz w:val="24"/>
          <w:szCs w:val="24"/>
        </w:rPr>
        <w:t xml:space="preserve"> on which</w:t>
      </w:r>
      <w:r w:rsidRPr="00B009F9">
        <w:rPr>
          <w:rFonts w:ascii="Arial" w:hAnsi="Arial" w:cs="Arial"/>
          <w:sz w:val="24"/>
          <w:szCs w:val="24"/>
        </w:rPr>
        <w:t xml:space="preserve"> such privations and inabili</w:t>
      </w:r>
      <w:r w:rsidR="002D3065">
        <w:rPr>
          <w:rFonts w:ascii="Arial" w:hAnsi="Arial" w:cs="Arial"/>
          <w:sz w:val="24"/>
          <w:szCs w:val="24"/>
        </w:rPr>
        <w:t>ies</w:t>
      </w:r>
      <w:r w:rsidRPr="00B009F9">
        <w:rPr>
          <w:rFonts w:ascii="Arial" w:hAnsi="Arial" w:cs="Arial"/>
          <w:sz w:val="24"/>
          <w:szCs w:val="24"/>
        </w:rPr>
        <w:t xml:space="preserve"> are granted, were made within the realm;</w:t>
      </w:r>
      <w:r w:rsidR="002D3065">
        <w:rPr>
          <w:rFonts w:ascii="Arial" w:hAnsi="Arial" w:cs="Arial"/>
          <w:sz w:val="24"/>
          <w:szCs w:val="24"/>
        </w:rPr>
        <w:t xml:space="preserve"> </w:t>
      </w:r>
      <w:r w:rsidRPr="00B009F9">
        <w:rPr>
          <w:rFonts w:ascii="Arial" w:hAnsi="Arial" w:cs="Arial"/>
          <w:sz w:val="24"/>
          <w:szCs w:val="24"/>
        </w:rPr>
        <w:t>and that if such ordinaries, or such presented, or others, pursue the contrary, that</w:t>
      </w:r>
      <w:r w:rsidR="002D3065">
        <w:rPr>
          <w:rFonts w:ascii="Arial" w:hAnsi="Arial" w:cs="Arial"/>
          <w:sz w:val="24"/>
          <w:szCs w:val="24"/>
        </w:rPr>
        <w:t xml:space="preserve"> </w:t>
      </w:r>
      <w:r w:rsidRPr="00B009F9">
        <w:rPr>
          <w:rFonts w:ascii="Arial" w:hAnsi="Arial" w:cs="Arial"/>
          <w:sz w:val="24"/>
          <w:szCs w:val="24"/>
        </w:rPr>
        <w:t xml:space="preserve">then they and their procurators, supporters, and counsellors, </w:t>
      </w:r>
      <w:r w:rsidR="002D3065">
        <w:rPr>
          <w:rFonts w:ascii="Arial" w:hAnsi="Arial" w:cs="Arial"/>
          <w:sz w:val="24"/>
          <w:szCs w:val="24"/>
        </w:rPr>
        <w:t>will</w:t>
      </w:r>
      <w:r w:rsidRPr="00B009F9">
        <w:rPr>
          <w:rFonts w:ascii="Arial" w:hAnsi="Arial" w:cs="Arial"/>
          <w:sz w:val="24"/>
          <w:szCs w:val="24"/>
        </w:rPr>
        <w:t xml:space="preserve"> incur the pains</w:t>
      </w:r>
      <w:r w:rsidR="002D3065">
        <w:rPr>
          <w:rFonts w:ascii="Arial" w:hAnsi="Arial" w:cs="Arial"/>
          <w:sz w:val="24"/>
          <w:szCs w:val="24"/>
        </w:rPr>
        <w:t xml:space="preserve"> </w:t>
      </w:r>
      <w:r w:rsidRPr="00B009F9">
        <w:rPr>
          <w:rFonts w:ascii="Arial" w:hAnsi="Arial" w:cs="Arial"/>
          <w:sz w:val="24"/>
          <w:szCs w:val="24"/>
        </w:rPr>
        <w:t xml:space="preserve">contained in the statute made against provisors in the thirteenth </w:t>
      </w:r>
      <w:r w:rsidR="00B95264">
        <w:rPr>
          <w:rFonts w:ascii="Arial" w:hAnsi="Arial" w:cs="Arial"/>
          <w:sz w:val="24"/>
          <w:szCs w:val="24"/>
        </w:rPr>
        <w:t>year</w:t>
      </w:r>
      <w:r w:rsidRPr="00B009F9">
        <w:rPr>
          <w:rFonts w:ascii="Arial" w:hAnsi="Arial" w:cs="Arial"/>
          <w:sz w:val="24"/>
          <w:szCs w:val="24"/>
        </w:rPr>
        <w:t xml:space="preserve"> of the reign of</w:t>
      </w:r>
      <w:r w:rsidR="002D3065">
        <w:rPr>
          <w:rFonts w:ascii="Arial" w:hAnsi="Arial" w:cs="Arial"/>
          <w:sz w:val="24"/>
          <w:szCs w:val="24"/>
        </w:rPr>
        <w:t xml:space="preserve"> </w:t>
      </w:r>
      <w:r w:rsidRPr="00B009F9">
        <w:rPr>
          <w:rFonts w:ascii="Arial" w:hAnsi="Arial" w:cs="Arial"/>
          <w:sz w:val="24"/>
          <w:szCs w:val="24"/>
        </w:rPr>
        <w:t>the late Richard the Second, king of England, by processes to be made, as is declared</w:t>
      </w:r>
      <w:r w:rsidR="002D3065">
        <w:rPr>
          <w:rFonts w:ascii="Arial" w:hAnsi="Arial" w:cs="Arial"/>
          <w:sz w:val="24"/>
          <w:szCs w:val="24"/>
        </w:rPr>
        <w:t xml:space="preserve"> </w:t>
      </w:r>
      <w:r w:rsidRPr="00B009F9">
        <w:rPr>
          <w:rFonts w:ascii="Arial" w:hAnsi="Arial" w:cs="Arial"/>
          <w:sz w:val="24"/>
          <w:szCs w:val="24"/>
        </w:rPr>
        <w:t xml:space="preserve">in the statute made against such provisors in the twenty-seventh </w:t>
      </w:r>
      <w:r w:rsidR="00B95264">
        <w:rPr>
          <w:rFonts w:ascii="Arial" w:hAnsi="Arial" w:cs="Arial"/>
          <w:sz w:val="24"/>
          <w:szCs w:val="24"/>
        </w:rPr>
        <w:t>year</w:t>
      </w:r>
      <w:r w:rsidRPr="00B009F9">
        <w:rPr>
          <w:rFonts w:ascii="Arial" w:hAnsi="Arial" w:cs="Arial"/>
          <w:sz w:val="24"/>
          <w:szCs w:val="24"/>
        </w:rPr>
        <w:t xml:space="preserve"> of the reign of</w:t>
      </w:r>
      <w:r w:rsidR="002D3065">
        <w:rPr>
          <w:rFonts w:ascii="Arial" w:hAnsi="Arial" w:cs="Arial"/>
          <w:sz w:val="24"/>
          <w:szCs w:val="24"/>
        </w:rPr>
        <w:t xml:space="preserve"> </w:t>
      </w:r>
      <w:r w:rsidRPr="00B009F9">
        <w:rPr>
          <w:rFonts w:ascii="Arial" w:hAnsi="Arial" w:cs="Arial"/>
          <w:sz w:val="24"/>
          <w:szCs w:val="24"/>
        </w:rPr>
        <w:t>King Edward, predecessor to our lord the king that now is, any royal licences or</w:t>
      </w:r>
      <w:r w:rsidR="002D3065">
        <w:rPr>
          <w:rFonts w:ascii="Arial" w:hAnsi="Arial" w:cs="Arial"/>
          <w:sz w:val="24"/>
          <w:szCs w:val="24"/>
        </w:rPr>
        <w:t xml:space="preserve"> </w:t>
      </w:r>
      <w:r w:rsidRPr="00B009F9">
        <w:rPr>
          <w:rFonts w:ascii="Arial" w:hAnsi="Arial" w:cs="Arial"/>
          <w:sz w:val="24"/>
          <w:szCs w:val="24"/>
        </w:rPr>
        <w:t xml:space="preserve">grants in any </w:t>
      </w:r>
      <w:r w:rsidR="002D3065">
        <w:rPr>
          <w:rFonts w:ascii="Arial" w:hAnsi="Arial" w:cs="Arial"/>
          <w:sz w:val="24"/>
          <w:szCs w:val="24"/>
        </w:rPr>
        <w:t>way to the contrary</w:t>
      </w:r>
      <w:r w:rsidRPr="00B009F9">
        <w:rPr>
          <w:rFonts w:ascii="Arial" w:hAnsi="Arial" w:cs="Arial"/>
          <w:sz w:val="24"/>
          <w:szCs w:val="24"/>
        </w:rPr>
        <w:t>; and that all other statutes made</w:t>
      </w:r>
      <w:r w:rsidR="002D3065">
        <w:rPr>
          <w:rFonts w:ascii="Arial" w:hAnsi="Arial" w:cs="Arial"/>
          <w:sz w:val="24"/>
          <w:szCs w:val="24"/>
        </w:rPr>
        <w:t xml:space="preserve"> </w:t>
      </w:r>
      <w:r w:rsidRPr="00B009F9">
        <w:rPr>
          <w:rFonts w:ascii="Arial" w:hAnsi="Arial" w:cs="Arial"/>
          <w:sz w:val="24"/>
          <w:szCs w:val="24"/>
        </w:rPr>
        <w:t xml:space="preserve">against provisors, and not repealed before this present parliament, </w:t>
      </w:r>
      <w:r w:rsidR="002D3065">
        <w:rPr>
          <w:rFonts w:ascii="Arial" w:hAnsi="Arial" w:cs="Arial"/>
          <w:sz w:val="24"/>
          <w:szCs w:val="24"/>
        </w:rPr>
        <w:t xml:space="preserve">should </w:t>
      </w:r>
      <w:r w:rsidRPr="00B009F9">
        <w:rPr>
          <w:rFonts w:ascii="Arial" w:hAnsi="Arial" w:cs="Arial"/>
          <w:sz w:val="24"/>
          <w:szCs w:val="24"/>
        </w:rPr>
        <w:t>be in their full</w:t>
      </w:r>
      <w:r w:rsidR="002D3065">
        <w:rPr>
          <w:rFonts w:ascii="Arial" w:hAnsi="Arial" w:cs="Arial"/>
          <w:sz w:val="24"/>
          <w:szCs w:val="24"/>
        </w:rPr>
        <w:t xml:space="preserve"> </w:t>
      </w:r>
      <w:r w:rsidRPr="00B009F9">
        <w:rPr>
          <w:rFonts w:ascii="Arial" w:hAnsi="Arial" w:cs="Arial"/>
          <w:sz w:val="24"/>
          <w:szCs w:val="24"/>
        </w:rPr>
        <w:t>force, and be firmly kept in all points.</w:t>
      </w:r>
    </w:p>
    <w:p w:rsidR="00B4207D" w:rsidRDefault="00B4207D" w:rsidP="004F2ED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4F2ED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That the king</w:t>
      </w:r>
      <w:r>
        <w:rPr>
          <w:rFonts w:ascii="Arial" w:hAnsi="Arial" w:cs="Arial"/>
          <w:sz w:val="24"/>
          <w:szCs w:val="24"/>
        </w:rPr>
        <w:t>’</w:t>
      </w:r>
      <w:r w:rsidR="00B009F9" w:rsidRPr="00B009F9">
        <w:rPr>
          <w:rFonts w:ascii="Arial" w:hAnsi="Arial" w:cs="Arial"/>
          <w:sz w:val="24"/>
          <w:szCs w:val="24"/>
        </w:rPr>
        <w:t>s council ha</w:t>
      </w:r>
      <w:r w:rsidR="002D3065">
        <w:rPr>
          <w:rFonts w:ascii="Arial" w:hAnsi="Arial" w:cs="Arial"/>
          <w:sz w:val="24"/>
          <w:szCs w:val="24"/>
        </w:rPr>
        <w:t>s</w:t>
      </w:r>
      <w:r w:rsidR="00B009F9" w:rsidRPr="00B009F9">
        <w:rPr>
          <w:rFonts w:ascii="Arial" w:hAnsi="Arial" w:cs="Arial"/>
          <w:sz w:val="24"/>
          <w:szCs w:val="24"/>
        </w:rPr>
        <w:t xml:space="preserve"> power by authority of parliament, in case that</w:t>
      </w:r>
      <w:r w:rsidR="002D3065">
        <w:rPr>
          <w:rFonts w:ascii="Arial" w:hAnsi="Arial" w:cs="Arial"/>
          <w:sz w:val="24"/>
          <w:szCs w:val="24"/>
        </w:rPr>
        <w:t xml:space="preserve"> </w:t>
      </w:r>
      <w:r w:rsidR="00B009F9" w:rsidRPr="00B009F9">
        <w:rPr>
          <w:rFonts w:ascii="Arial" w:hAnsi="Arial" w:cs="Arial"/>
          <w:sz w:val="24"/>
          <w:szCs w:val="24"/>
        </w:rPr>
        <w:t xml:space="preserve">any man find </w:t>
      </w:r>
      <w:r w:rsidR="00C03AB3">
        <w:rPr>
          <w:rFonts w:ascii="Arial" w:hAnsi="Arial" w:cs="Arial"/>
          <w:sz w:val="24"/>
          <w:szCs w:val="24"/>
        </w:rPr>
        <w:t>himself</w:t>
      </w:r>
      <w:r w:rsidR="00B009F9" w:rsidRPr="00B009F9">
        <w:rPr>
          <w:rFonts w:ascii="Arial" w:hAnsi="Arial" w:cs="Arial"/>
          <w:sz w:val="24"/>
          <w:szCs w:val="24"/>
        </w:rPr>
        <w:t xml:space="preserve"> grieved in particular, that he may pursue; and that the council, </w:t>
      </w:r>
      <w:r w:rsidR="002D3065">
        <w:rPr>
          <w:rFonts w:ascii="Arial" w:hAnsi="Arial" w:cs="Arial"/>
          <w:sz w:val="24"/>
          <w:szCs w:val="24"/>
        </w:rPr>
        <w:t>on</w:t>
      </w:r>
      <w:r w:rsidR="00B009F9" w:rsidRPr="00B009F9">
        <w:rPr>
          <w:rFonts w:ascii="Arial" w:hAnsi="Arial" w:cs="Arial"/>
          <w:sz w:val="24"/>
          <w:szCs w:val="24"/>
        </w:rPr>
        <w:t xml:space="preserve"> the advice of the justices, do right to the parties. This to endure until the</w:t>
      </w:r>
      <w:r w:rsidR="002D3065">
        <w:rPr>
          <w:rFonts w:ascii="Arial" w:hAnsi="Arial" w:cs="Arial"/>
          <w:sz w:val="24"/>
          <w:szCs w:val="24"/>
        </w:rPr>
        <w:t xml:space="preserve"> </w:t>
      </w:r>
      <w:r w:rsidR="00B009F9" w:rsidRPr="00B009F9">
        <w:rPr>
          <w:rFonts w:ascii="Arial" w:hAnsi="Arial" w:cs="Arial"/>
          <w:sz w:val="24"/>
          <w:szCs w:val="24"/>
        </w:rPr>
        <w:t>next parliament, reserving always to the king his prerogative and liberty.</w:t>
      </w:r>
    </w:p>
    <w:p w:rsidR="002D3065" w:rsidRDefault="002D3065" w:rsidP="004F2ED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4F2ED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2D3065">
        <w:rPr>
          <w:rFonts w:ascii="Arial" w:hAnsi="Arial" w:cs="Arial"/>
          <w:sz w:val="24"/>
          <w:szCs w:val="24"/>
        </w:rPr>
        <w:t>t</w:t>
      </w:r>
      <w:r w:rsidR="00B009F9" w:rsidRPr="00B009F9">
        <w:rPr>
          <w:rFonts w:ascii="Arial" w:hAnsi="Arial" w:cs="Arial"/>
          <w:sz w:val="24"/>
          <w:szCs w:val="24"/>
        </w:rPr>
        <w:t>hat no pope</w:t>
      </w:r>
      <w:r>
        <w:rPr>
          <w:rFonts w:ascii="Arial" w:hAnsi="Arial" w:cs="Arial"/>
          <w:sz w:val="24"/>
          <w:szCs w:val="24"/>
        </w:rPr>
        <w:t>’</w:t>
      </w:r>
      <w:r w:rsidR="00B009F9" w:rsidRPr="00B009F9">
        <w:rPr>
          <w:rFonts w:ascii="Arial" w:hAnsi="Arial" w:cs="Arial"/>
          <w:sz w:val="24"/>
          <w:szCs w:val="24"/>
        </w:rPr>
        <w:t xml:space="preserve">s collector </w:t>
      </w:r>
      <w:r w:rsidR="008A2258">
        <w:rPr>
          <w:rFonts w:ascii="Arial" w:hAnsi="Arial" w:cs="Arial"/>
          <w:sz w:val="24"/>
          <w:szCs w:val="24"/>
        </w:rPr>
        <w:t>from now on</w:t>
      </w:r>
      <w:r w:rsidR="00B009F9" w:rsidRPr="00B009F9">
        <w:rPr>
          <w:rFonts w:ascii="Arial" w:hAnsi="Arial" w:cs="Arial"/>
          <w:sz w:val="24"/>
          <w:szCs w:val="24"/>
        </w:rPr>
        <w:t xml:space="preserve"> should levy any money within the</w:t>
      </w:r>
      <w:r w:rsidR="008A2258">
        <w:rPr>
          <w:rFonts w:ascii="Arial" w:hAnsi="Arial" w:cs="Arial"/>
          <w:sz w:val="24"/>
          <w:szCs w:val="24"/>
        </w:rPr>
        <w:t xml:space="preserve"> </w:t>
      </w:r>
      <w:r w:rsidR="00B009F9" w:rsidRPr="00B009F9">
        <w:rPr>
          <w:rFonts w:ascii="Arial" w:hAnsi="Arial" w:cs="Arial"/>
          <w:sz w:val="24"/>
          <w:szCs w:val="24"/>
        </w:rPr>
        <w:t>realm for first-fruits of any ecclesiastical dignity, under pain of incurring the statute of</w:t>
      </w:r>
      <w:r w:rsidR="008A2258">
        <w:rPr>
          <w:rFonts w:ascii="Arial" w:hAnsi="Arial" w:cs="Arial"/>
          <w:sz w:val="24"/>
          <w:szCs w:val="24"/>
        </w:rPr>
        <w:t xml:space="preserve"> </w:t>
      </w:r>
      <w:r w:rsidR="00B009F9" w:rsidRPr="00B009F9">
        <w:rPr>
          <w:rFonts w:ascii="Arial" w:hAnsi="Arial" w:cs="Arial"/>
          <w:sz w:val="24"/>
          <w:szCs w:val="24"/>
        </w:rPr>
        <w:t>provisions.</w:t>
      </w:r>
      <w:r>
        <w:rPr>
          <w:rFonts w:ascii="Arial" w:hAnsi="Arial" w:cs="Arial"/>
          <w:sz w:val="24"/>
          <w:szCs w:val="24"/>
        </w:rPr>
        <w:t>”</w:t>
      </w:r>
    </w:p>
    <w:p w:rsidR="00B4207D" w:rsidRDefault="00B4207D" w:rsidP="006C6E98">
      <w:pPr>
        <w:autoSpaceDE w:val="0"/>
        <w:autoSpaceDN w:val="0"/>
        <w:adjustRightInd w:val="0"/>
        <w:spacing w:after="0" w:line="276" w:lineRule="auto"/>
        <w:jc w:val="both"/>
        <w:rPr>
          <w:rFonts w:ascii="Arial" w:hAnsi="Arial" w:cs="Arial"/>
          <w:sz w:val="24"/>
          <w:szCs w:val="24"/>
        </w:rPr>
      </w:pPr>
    </w:p>
    <w:p w:rsidR="006A1A5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Besides, in the said parliament h</w:t>
      </w:r>
      <w:r w:rsidR="006A1A52">
        <w:rPr>
          <w:rFonts w:ascii="Arial" w:hAnsi="Arial" w:cs="Arial"/>
          <w:sz w:val="24"/>
          <w:szCs w:val="24"/>
        </w:rPr>
        <w:t>eld</w:t>
      </w:r>
      <w:r w:rsidRPr="00B009F9">
        <w:rPr>
          <w:rFonts w:ascii="Arial" w:hAnsi="Arial" w:cs="Arial"/>
          <w:sz w:val="24"/>
          <w:szCs w:val="24"/>
        </w:rPr>
        <w:t xml:space="preserve"> the eleventh </w:t>
      </w:r>
      <w:r w:rsidR="00B95264">
        <w:rPr>
          <w:rFonts w:ascii="Arial" w:hAnsi="Arial" w:cs="Arial"/>
          <w:sz w:val="24"/>
          <w:szCs w:val="24"/>
        </w:rPr>
        <w:t>year</w:t>
      </w:r>
      <w:r w:rsidRPr="00B009F9">
        <w:rPr>
          <w:rFonts w:ascii="Arial" w:hAnsi="Arial" w:cs="Arial"/>
          <w:sz w:val="24"/>
          <w:szCs w:val="24"/>
        </w:rPr>
        <w:t xml:space="preserve"> of this king, is to be</w:t>
      </w:r>
      <w:r w:rsidR="006A1A52">
        <w:rPr>
          <w:rFonts w:ascii="Arial" w:hAnsi="Arial" w:cs="Arial"/>
          <w:sz w:val="24"/>
          <w:szCs w:val="24"/>
        </w:rPr>
        <w:t xml:space="preserve"> </w:t>
      </w:r>
      <w:r w:rsidRPr="00B009F9">
        <w:rPr>
          <w:rFonts w:ascii="Arial" w:hAnsi="Arial" w:cs="Arial"/>
          <w:sz w:val="24"/>
          <w:szCs w:val="24"/>
        </w:rPr>
        <w:t>noted, how the commons of the land put up a bill to the king, to take the temporal</w:t>
      </w:r>
      <w:r w:rsidR="006A1A52">
        <w:rPr>
          <w:rFonts w:ascii="Arial" w:hAnsi="Arial" w:cs="Arial"/>
          <w:sz w:val="24"/>
          <w:szCs w:val="24"/>
        </w:rPr>
        <w:t xml:space="preserve"> lands out of</w:t>
      </w:r>
      <w:r w:rsidRPr="00B009F9">
        <w:rPr>
          <w:rFonts w:ascii="Arial" w:hAnsi="Arial" w:cs="Arial"/>
          <w:sz w:val="24"/>
          <w:szCs w:val="24"/>
        </w:rPr>
        <w:t xml:space="preserve"> spiritual men</w:t>
      </w:r>
      <w:r w:rsidR="00DE3074">
        <w:rPr>
          <w:rFonts w:ascii="Arial" w:hAnsi="Arial" w:cs="Arial"/>
          <w:sz w:val="24"/>
          <w:szCs w:val="24"/>
        </w:rPr>
        <w:t>’</w:t>
      </w:r>
      <w:r w:rsidRPr="00B009F9">
        <w:rPr>
          <w:rFonts w:ascii="Arial" w:hAnsi="Arial" w:cs="Arial"/>
          <w:sz w:val="24"/>
          <w:szCs w:val="24"/>
        </w:rPr>
        <w:t xml:space="preserve">s hands or possession; the effect of which bill was, </w:t>
      </w:r>
    </w:p>
    <w:p w:rsidR="006A1A52" w:rsidRDefault="006A1A52" w:rsidP="006C6E98">
      <w:pPr>
        <w:autoSpaceDE w:val="0"/>
        <w:autoSpaceDN w:val="0"/>
        <w:adjustRightInd w:val="0"/>
        <w:spacing w:after="0" w:line="276" w:lineRule="auto"/>
        <w:jc w:val="both"/>
        <w:rPr>
          <w:rFonts w:ascii="Arial" w:hAnsi="Arial" w:cs="Arial"/>
          <w:sz w:val="24"/>
          <w:szCs w:val="24"/>
        </w:rPr>
      </w:pPr>
    </w:p>
    <w:p w:rsidR="00B009F9" w:rsidRPr="00B009F9" w:rsidRDefault="006A1A52"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t</w:t>
      </w:r>
      <w:r w:rsidR="00B009F9" w:rsidRPr="00B009F9">
        <w:rPr>
          <w:rFonts w:ascii="Arial" w:hAnsi="Arial" w:cs="Arial"/>
          <w:sz w:val="24"/>
          <w:szCs w:val="24"/>
        </w:rPr>
        <w:t>hat</w:t>
      </w:r>
      <w:r>
        <w:rPr>
          <w:rFonts w:ascii="Arial" w:hAnsi="Arial" w:cs="Arial"/>
          <w:sz w:val="24"/>
          <w:szCs w:val="24"/>
        </w:rPr>
        <w:t xml:space="preserve"> </w:t>
      </w:r>
      <w:r w:rsidR="00B009F9" w:rsidRPr="00B009F9">
        <w:rPr>
          <w:rFonts w:ascii="Arial" w:hAnsi="Arial" w:cs="Arial"/>
          <w:sz w:val="24"/>
          <w:szCs w:val="24"/>
        </w:rPr>
        <w:t xml:space="preserve">the temporalties </w:t>
      </w:r>
      <w:r>
        <w:rPr>
          <w:rFonts w:ascii="Arial" w:hAnsi="Arial" w:cs="Arial"/>
          <w:sz w:val="24"/>
          <w:szCs w:val="24"/>
        </w:rPr>
        <w:t>improperly wasted by men of the church</w:t>
      </w:r>
      <w:r w:rsidR="00B009F9" w:rsidRPr="00B009F9">
        <w:rPr>
          <w:rFonts w:ascii="Arial" w:hAnsi="Arial" w:cs="Arial"/>
          <w:sz w:val="24"/>
          <w:szCs w:val="24"/>
        </w:rPr>
        <w:t xml:space="preserve"> might suffice to f</w:t>
      </w:r>
      <w:r>
        <w:rPr>
          <w:rFonts w:ascii="Arial" w:hAnsi="Arial" w:cs="Arial"/>
          <w:sz w:val="24"/>
          <w:szCs w:val="24"/>
        </w:rPr>
        <w:t xml:space="preserve">und for </w:t>
      </w:r>
      <w:r w:rsidR="00B009F9" w:rsidRPr="00B009F9">
        <w:rPr>
          <w:rFonts w:ascii="Arial" w:hAnsi="Arial" w:cs="Arial"/>
          <w:sz w:val="24"/>
          <w:szCs w:val="24"/>
        </w:rPr>
        <w:t xml:space="preserve">the king fifteen earls, one </w:t>
      </w:r>
      <w:r w:rsidR="000A5B8C">
        <w:rPr>
          <w:rFonts w:ascii="Arial" w:hAnsi="Arial" w:cs="Arial"/>
          <w:sz w:val="24"/>
          <w:szCs w:val="24"/>
        </w:rPr>
        <w:t>thousand</w:t>
      </w:r>
      <w:r w:rsidR="00B009F9" w:rsidRPr="00B009F9">
        <w:rPr>
          <w:rFonts w:ascii="Arial" w:hAnsi="Arial" w:cs="Arial"/>
          <w:sz w:val="24"/>
          <w:szCs w:val="24"/>
        </w:rPr>
        <w:t xml:space="preserve"> five hundred knights, six </w:t>
      </w:r>
      <w:r w:rsidR="000A5B8C">
        <w:rPr>
          <w:rFonts w:ascii="Arial" w:hAnsi="Arial" w:cs="Arial"/>
          <w:sz w:val="24"/>
          <w:szCs w:val="24"/>
        </w:rPr>
        <w:t>thousand</w:t>
      </w:r>
      <w:r w:rsidR="00B009F9" w:rsidRPr="00B009F9">
        <w:rPr>
          <w:rFonts w:ascii="Arial" w:hAnsi="Arial" w:cs="Arial"/>
          <w:sz w:val="24"/>
          <w:szCs w:val="24"/>
        </w:rPr>
        <w:t xml:space="preserve"> two hundred</w:t>
      </w:r>
      <w:r>
        <w:rPr>
          <w:rFonts w:ascii="Arial" w:hAnsi="Arial" w:cs="Arial"/>
          <w:sz w:val="24"/>
          <w:szCs w:val="24"/>
        </w:rPr>
        <w:t xml:space="preserve"> </w:t>
      </w:r>
      <w:r w:rsidR="00B009F9" w:rsidRPr="00B009F9">
        <w:rPr>
          <w:rFonts w:ascii="Arial" w:hAnsi="Arial" w:cs="Arial"/>
          <w:sz w:val="24"/>
          <w:szCs w:val="24"/>
        </w:rPr>
        <w:t xml:space="preserve">esquires, and a hundred </w:t>
      </w:r>
      <w:r>
        <w:rPr>
          <w:rFonts w:ascii="Arial" w:hAnsi="Arial" w:cs="Arial"/>
          <w:sz w:val="24"/>
          <w:szCs w:val="24"/>
        </w:rPr>
        <w:t>alms</w:t>
      </w:r>
      <w:r w:rsidR="00B009F9" w:rsidRPr="00B009F9">
        <w:rPr>
          <w:rFonts w:ascii="Arial" w:hAnsi="Arial" w:cs="Arial"/>
          <w:sz w:val="24"/>
          <w:szCs w:val="24"/>
        </w:rPr>
        <w:t>houses, to the relief of the poor people, more than</w:t>
      </w:r>
      <w:r>
        <w:rPr>
          <w:rFonts w:ascii="Arial" w:hAnsi="Arial" w:cs="Arial"/>
          <w:sz w:val="24"/>
          <w:szCs w:val="24"/>
        </w:rPr>
        <w:t xml:space="preserve"> </w:t>
      </w:r>
      <w:r w:rsidR="00B009F9" w:rsidRPr="00B009F9">
        <w:rPr>
          <w:rFonts w:ascii="Arial" w:hAnsi="Arial" w:cs="Arial"/>
          <w:sz w:val="24"/>
          <w:szCs w:val="24"/>
        </w:rPr>
        <w:t>at those days within England. And over all these charges, the king might put</w:t>
      </w:r>
      <w:r w:rsidR="00B4207D">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ly in</w:t>
      </w:r>
      <w:r>
        <w:rPr>
          <w:rFonts w:ascii="Arial" w:hAnsi="Arial" w:cs="Arial"/>
          <w:sz w:val="24"/>
          <w:szCs w:val="24"/>
        </w:rPr>
        <w:t>to</w:t>
      </w:r>
      <w:r w:rsidR="00B009F9" w:rsidRPr="00B009F9">
        <w:rPr>
          <w:rFonts w:ascii="Arial" w:hAnsi="Arial" w:cs="Arial"/>
          <w:sz w:val="24"/>
          <w:szCs w:val="24"/>
        </w:rPr>
        <w:t xml:space="preserve"> his coffers twenty </w:t>
      </w:r>
      <w:r w:rsidR="000A5B8C">
        <w:rPr>
          <w:rFonts w:ascii="Arial" w:hAnsi="Arial" w:cs="Arial"/>
          <w:sz w:val="24"/>
          <w:szCs w:val="24"/>
        </w:rPr>
        <w:t>thousand</w:t>
      </w:r>
      <w:r w:rsidR="00B009F9" w:rsidRPr="00B009F9">
        <w:rPr>
          <w:rFonts w:ascii="Arial" w:hAnsi="Arial" w:cs="Arial"/>
          <w:sz w:val="24"/>
          <w:szCs w:val="24"/>
        </w:rPr>
        <w:t xml:space="preserve"> pounds.</w:t>
      </w:r>
    </w:p>
    <w:p w:rsidR="00B4207D" w:rsidRDefault="00B4207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Provided, that every earl should have of </w:t>
      </w:r>
      <w:r w:rsidR="00B95264">
        <w:rPr>
          <w:rFonts w:ascii="Arial" w:hAnsi="Arial" w:cs="Arial"/>
          <w:sz w:val="24"/>
          <w:szCs w:val="24"/>
        </w:rPr>
        <w:t>year</w:t>
      </w:r>
      <w:r w:rsidR="00B009F9" w:rsidRPr="00B009F9">
        <w:rPr>
          <w:rFonts w:ascii="Arial" w:hAnsi="Arial" w:cs="Arial"/>
          <w:sz w:val="24"/>
          <w:szCs w:val="24"/>
        </w:rPr>
        <w:t xml:space="preserve">ly rent three </w:t>
      </w:r>
      <w:r w:rsidR="000A5B8C">
        <w:rPr>
          <w:rFonts w:ascii="Arial" w:hAnsi="Arial" w:cs="Arial"/>
          <w:sz w:val="24"/>
          <w:szCs w:val="24"/>
        </w:rPr>
        <w:t>thousand</w:t>
      </w:r>
      <w:r w:rsidR="00B009F9" w:rsidRPr="00B009F9">
        <w:rPr>
          <w:rFonts w:ascii="Arial" w:hAnsi="Arial" w:cs="Arial"/>
          <w:sz w:val="24"/>
          <w:szCs w:val="24"/>
        </w:rPr>
        <w:t xml:space="preserve"> marks;</w:t>
      </w:r>
      <w:r w:rsidR="006A1A52">
        <w:rPr>
          <w:rFonts w:ascii="Arial" w:hAnsi="Arial" w:cs="Arial"/>
          <w:sz w:val="24"/>
          <w:szCs w:val="24"/>
        </w:rPr>
        <w:t xml:space="preserve"> </w:t>
      </w:r>
      <w:r w:rsidR="00B009F9" w:rsidRPr="00B009F9">
        <w:rPr>
          <w:rFonts w:ascii="Arial" w:hAnsi="Arial" w:cs="Arial"/>
          <w:sz w:val="24"/>
          <w:szCs w:val="24"/>
        </w:rPr>
        <w:t>and every knight a hundred marks and four plough lands; and every esquire forty</w:t>
      </w:r>
      <w:r w:rsidR="006A1A52">
        <w:rPr>
          <w:rFonts w:ascii="Arial" w:hAnsi="Arial" w:cs="Arial"/>
          <w:sz w:val="24"/>
          <w:szCs w:val="24"/>
        </w:rPr>
        <w:t xml:space="preserve"> </w:t>
      </w:r>
      <w:r w:rsidR="00B009F9" w:rsidRPr="00B009F9">
        <w:rPr>
          <w:rFonts w:ascii="Arial" w:hAnsi="Arial" w:cs="Arial"/>
          <w:sz w:val="24"/>
          <w:szCs w:val="24"/>
        </w:rPr>
        <w:t xml:space="preserve">marks </w:t>
      </w:r>
      <w:r w:rsidR="006A1A52">
        <w:rPr>
          <w:rFonts w:ascii="Arial" w:hAnsi="Arial" w:cs="Arial"/>
          <w:sz w:val="24"/>
          <w:szCs w:val="24"/>
        </w:rPr>
        <w:t>per</w:t>
      </w:r>
      <w:r w:rsidR="00B009F9" w:rsidRPr="00B009F9">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xml:space="preserve">, with two plough lands; and every </w:t>
      </w:r>
      <w:r w:rsidR="006A1A52">
        <w:rPr>
          <w:rFonts w:ascii="Arial" w:hAnsi="Arial" w:cs="Arial"/>
          <w:sz w:val="24"/>
          <w:szCs w:val="24"/>
        </w:rPr>
        <w:t>alms</w:t>
      </w:r>
      <w:r w:rsidR="00B009F9" w:rsidRPr="00B009F9">
        <w:rPr>
          <w:rFonts w:ascii="Arial" w:hAnsi="Arial" w:cs="Arial"/>
          <w:sz w:val="24"/>
          <w:szCs w:val="24"/>
        </w:rPr>
        <w:t>house a hundred marks,</w:t>
      </w:r>
    </w:p>
    <w:p w:rsidR="00B009F9" w:rsidRPr="00B009F9" w:rsidRDefault="00B009F9" w:rsidP="006A1A5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with oversight of two true seculars unto every house; and also with provision, that</w:t>
      </w:r>
      <w:r w:rsidR="006A1A52">
        <w:rPr>
          <w:rFonts w:ascii="Arial" w:hAnsi="Arial" w:cs="Arial"/>
          <w:sz w:val="24"/>
          <w:szCs w:val="24"/>
        </w:rPr>
        <w:t xml:space="preserve"> </w:t>
      </w:r>
      <w:r w:rsidRPr="00B009F9">
        <w:rPr>
          <w:rFonts w:ascii="Arial" w:hAnsi="Arial" w:cs="Arial"/>
          <w:sz w:val="24"/>
          <w:szCs w:val="24"/>
        </w:rPr>
        <w:t>every township should keep all poor people of their own dwellers, which might not</w:t>
      </w:r>
      <w:r w:rsidR="006A1A52">
        <w:rPr>
          <w:rFonts w:ascii="Arial" w:hAnsi="Arial" w:cs="Arial"/>
          <w:sz w:val="24"/>
          <w:szCs w:val="24"/>
        </w:rPr>
        <w:t xml:space="preserve"> </w:t>
      </w:r>
      <w:r w:rsidRPr="00B009F9">
        <w:rPr>
          <w:rFonts w:ascii="Arial" w:hAnsi="Arial" w:cs="Arial"/>
          <w:sz w:val="24"/>
          <w:szCs w:val="24"/>
        </w:rPr>
        <w:t>labour for their living: with condition, that if more fell in a town than the town might</w:t>
      </w:r>
      <w:r w:rsidR="006A1A52">
        <w:rPr>
          <w:rFonts w:ascii="Arial" w:hAnsi="Arial" w:cs="Arial"/>
          <w:sz w:val="24"/>
          <w:szCs w:val="24"/>
        </w:rPr>
        <w:t xml:space="preserve"> </w:t>
      </w:r>
      <w:r w:rsidRPr="00B009F9">
        <w:rPr>
          <w:rFonts w:ascii="Arial" w:hAnsi="Arial" w:cs="Arial"/>
          <w:sz w:val="24"/>
          <w:szCs w:val="24"/>
        </w:rPr>
        <w:t xml:space="preserve">maintain, then the said almshouses </w:t>
      </w:r>
      <w:r w:rsidR="006A1A52">
        <w:rPr>
          <w:rFonts w:ascii="Arial" w:hAnsi="Arial" w:cs="Arial"/>
          <w:sz w:val="24"/>
          <w:szCs w:val="24"/>
        </w:rPr>
        <w:t>should</w:t>
      </w:r>
      <w:r w:rsidRPr="00B009F9">
        <w:rPr>
          <w:rFonts w:ascii="Arial" w:hAnsi="Arial" w:cs="Arial"/>
          <w:sz w:val="24"/>
          <w:szCs w:val="24"/>
        </w:rPr>
        <w:t xml:space="preserve"> relieve such townships.</w:t>
      </w:r>
    </w:p>
    <w:p w:rsidR="00B4207D" w:rsidRDefault="00B4207D" w:rsidP="006A1A5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to hear these charges, they alleged by their said bill, that the</w:t>
      </w:r>
      <w:r w:rsidR="006A1A52">
        <w:rPr>
          <w:rFonts w:ascii="Arial" w:hAnsi="Arial" w:cs="Arial"/>
          <w:sz w:val="24"/>
          <w:szCs w:val="24"/>
        </w:rPr>
        <w:t xml:space="preserve"> </w:t>
      </w:r>
      <w:r w:rsidR="00B009F9" w:rsidRPr="00B009F9">
        <w:rPr>
          <w:rFonts w:ascii="Arial" w:hAnsi="Arial" w:cs="Arial"/>
          <w:sz w:val="24"/>
          <w:szCs w:val="24"/>
        </w:rPr>
        <w:t>temporalties, being in possession of spiritual men, amounted to three hundred and</w:t>
      </w:r>
      <w:r w:rsidR="006A1A52">
        <w:rPr>
          <w:rFonts w:ascii="Arial" w:hAnsi="Arial" w:cs="Arial"/>
          <w:sz w:val="24"/>
          <w:szCs w:val="24"/>
        </w:rPr>
        <w:t xml:space="preserve"> </w:t>
      </w:r>
      <w:r w:rsidR="00B009F9" w:rsidRPr="00B009F9">
        <w:rPr>
          <w:rFonts w:ascii="Arial" w:hAnsi="Arial" w:cs="Arial"/>
          <w:sz w:val="24"/>
          <w:szCs w:val="24"/>
        </w:rPr>
        <w:t xml:space="preserve">twenty-two </w:t>
      </w:r>
      <w:r w:rsidR="000A5B8C">
        <w:rPr>
          <w:rFonts w:ascii="Arial" w:hAnsi="Arial" w:cs="Arial"/>
          <w:sz w:val="24"/>
          <w:szCs w:val="24"/>
        </w:rPr>
        <w:t>thousand</w:t>
      </w:r>
      <w:r w:rsidR="00B009F9" w:rsidRPr="00B009F9">
        <w:rPr>
          <w:rFonts w:ascii="Arial" w:hAnsi="Arial" w:cs="Arial"/>
          <w:sz w:val="24"/>
          <w:szCs w:val="24"/>
        </w:rPr>
        <w:t xml:space="preserve"> marks by </w:t>
      </w:r>
      <w:r w:rsidR="00B95264">
        <w:rPr>
          <w:rFonts w:ascii="Arial" w:hAnsi="Arial" w:cs="Arial"/>
          <w:sz w:val="24"/>
          <w:szCs w:val="24"/>
        </w:rPr>
        <w:t>year</w:t>
      </w:r>
      <w:r w:rsidR="00B009F9" w:rsidRPr="00B009F9">
        <w:rPr>
          <w:rFonts w:ascii="Arial" w:hAnsi="Arial" w:cs="Arial"/>
          <w:sz w:val="24"/>
          <w:szCs w:val="24"/>
        </w:rPr>
        <w:t>, wh</w:t>
      </w:r>
      <w:r w:rsidR="006A1A52">
        <w:rPr>
          <w:rFonts w:ascii="Arial" w:hAnsi="Arial" w:cs="Arial"/>
          <w:sz w:val="24"/>
          <w:szCs w:val="24"/>
        </w:rPr>
        <w:t>ich</w:t>
      </w:r>
      <w:r w:rsidR="00B009F9" w:rsidRPr="00B009F9">
        <w:rPr>
          <w:rFonts w:ascii="Arial" w:hAnsi="Arial" w:cs="Arial"/>
          <w:sz w:val="24"/>
          <w:szCs w:val="24"/>
        </w:rPr>
        <w:t xml:space="preserve"> they affirmed to be in the see of</w:t>
      </w:r>
      <w:r w:rsidR="006A1A52">
        <w:rPr>
          <w:rFonts w:ascii="Arial" w:hAnsi="Arial" w:cs="Arial"/>
          <w:sz w:val="24"/>
          <w:szCs w:val="24"/>
        </w:rPr>
        <w:t xml:space="preserve"> </w:t>
      </w:r>
      <w:r w:rsidR="00B009F9" w:rsidRPr="00B009F9">
        <w:rPr>
          <w:rFonts w:ascii="Arial" w:hAnsi="Arial" w:cs="Arial"/>
          <w:sz w:val="24"/>
          <w:szCs w:val="24"/>
        </w:rPr>
        <w:t>Canterbury, with the abbeys of Christ</w:t>
      </w:r>
      <w:r>
        <w:rPr>
          <w:rFonts w:ascii="Arial" w:hAnsi="Arial" w:cs="Arial"/>
          <w:sz w:val="24"/>
          <w:szCs w:val="24"/>
        </w:rPr>
        <w:t>’</w:t>
      </w:r>
      <w:r w:rsidR="00B009F9" w:rsidRPr="00B009F9">
        <w:rPr>
          <w:rFonts w:ascii="Arial" w:hAnsi="Arial" w:cs="Arial"/>
          <w:sz w:val="24"/>
          <w:szCs w:val="24"/>
        </w:rPr>
        <w:t>s-church, of St. Augustine</w:t>
      </w:r>
      <w:r>
        <w:rPr>
          <w:rFonts w:ascii="Arial" w:hAnsi="Arial" w:cs="Arial"/>
          <w:sz w:val="24"/>
          <w:szCs w:val="24"/>
        </w:rPr>
        <w:t>’</w:t>
      </w:r>
      <w:r w:rsidR="00B009F9" w:rsidRPr="00B009F9">
        <w:rPr>
          <w:rFonts w:ascii="Arial" w:hAnsi="Arial" w:cs="Arial"/>
          <w:sz w:val="24"/>
          <w:szCs w:val="24"/>
        </w:rPr>
        <w:t>s, Shrewsbury,</w:t>
      </w:r>
      <w:r w:rsidR="006A1A52">
        <w:rPr>
          <w:rFonts w:ascii="Arial" w:hAnsi="Arial" w:cs="Arial"/>
          <w:sz w:val="24"/>
          <w:szCs w:val="24"/>
        </w:rPr>
        <w:t xml:space="preserve"> </w:t>
      </w:r>
      <w:r w:rsidR="00B009F9" w:rsidRPr="00B009F9">
        <w:rPr>
          <w:rFonts w:ascii="Arial" w:hAnsi="Arial" w:cs="Arial"/>
          <w:sz w:val="24"/>
          <w:szCs w:val="24"/>
        </w:rPr>
        <w:t>Coggeshal</w:t>
      </w:r>
      <w:r w:rsidR="006A1A52">
        <w:rPr>
          <w:rFonts w:ascii="Arial" w:hAnsi="Arial" w:cs="Arial"/>
          <w:sz w:val="24"/>
          <w:szCs w:val="24"/>
        </w:rPr>
        <w:t>l</w:t>
      </w:r>
      <w:r w:rsidR="00B009F9" w:rsidRPr="00B009F9">
        <w:rPr>
          <w:rFonts w:ascii="Arial" w:hAnsi="Arial" w:cs="Arial"/>
          <w:sz w:val="24"/>
          <w:szCs w:val="24"/>
        </w:rPr>
        <w:t xml:space="preserve">, and St. Osus, twenty </w:t>
      </w:r>
      <w:r w:rsidR="000A5B8C">
        <w:rPr>
          <w:rFonts w:ascii="Arial" w:hAnsi="Arial" w:cs="Arial"/>
          <w:sz w:val="24"/>
          <w:szCs w:val="24"/>
        </w:rPr>
        <w:t>thousand</w:t>
      </w:r>
      <w:r w:rsidR="00B009F9" w:rsidRPr="00B009F9">
        <w:rPr>
          <w:rFonts w:ascii="Arial" w:hAnsi="Arial" w:cs="Arial"/>
          <w:sz w:val="24"/>
          <w:szCs w:val="24"/>
        </w:rPr>
        <w:t xml:space="preserve"> marks by </w:t>
      </w:r>
      <w:r w:rsidR="00B95264">
        <w:rPr>
          <w:rFonts w:ascii="Arial" w:hAnsi="Arial" w:cs="Arial"/>
          <w:sz w:val="24"/>
          <w:szCs w:val="24"/>
        </w:rPr>
        <w:t>year</w:t>
      </w:r>
      <w:r w:rsidR="00B009F9" w:rsidRPr="00B009F9">
        <w:rPr>
          <w:rFonts w:ascii="Arial" w:hAnsi="Arial" w:cs="Arial"/>
          <w:sz w:val="24"/>
          <w:szCs w:val="24"/>
        </w:rPr>
        <w:t>; in the see of York, and</w:t>
      </w:r>
      <w:r w:rsidR="006A1A52">
        <w:rPr>
          <w:rFonts w:ascii="Arial" w:hAnsi="Arial" w:cs="Arial"/>
          <w:sz w:val="24"/>
          <w:szCs w:val="24"/>
        </w:rPr>
        <w:t xml:space="preserve"> </w:t>
      </w:r>
      <w:r w:rsidR="00B009F9" w:rsidRPr="00B009F9">
        <w:rPr>
          <w:rFonts w:ascii="Arial" w:hAnsi="Arial" w:cs="Arial"/>
          <w:sz w:val="24"/>
          <w:szCs w:val="24"/>
        </w:rPr>
        <w:t xml:space="preserve">abbeys there, twenty </w:t>
      </w:r>
      <w:r w:rsidR="000A5B8C">
        <w:rPr>
          <w:rFonts w:ascii="Arial" w:hAnsi="Arial" w:cs="Arial"/>
          <w:sz w:val="24"/>
          <w:szCs w:val="24"/>
        </w:rPr>
        <w:t>thousand</w:t>
      </w:r>
      <w:r w:rsidR="00B009F9" w:rsidRPr="00B009F9">
        <w:rPr>
          <w:rFonts w:ascii="Arial" w:hAnsi="Arial" w:cs="Arial"/>
          <w:sz w:val="24"/>
          <w:szCs w:val="24"/>
        </w:rPr>
        <w:t xml:space="preserve"> marks; in the see of Winchester, and abbeys there,</w:t>
      </w:r>
      <w:r w:rsidR="006A1A52">
        <w:rPr>
          <w:rFonts w:ascii="Arial" w:hAnsi="Arial" w:cs="Arial"/>
          <w:sz w:val="24"/>
          <w:szCs w:val="24"/>
        </w:rPr>
        <w:t xml:space="preserve"> </w:t>
      </w:r>
      <w:r w:rsidR="00B009F9" w:rsidRPr="00B009F9">
        <w:rPr>
          <w:rFonts w:ascii="Arial" w:hAnsi="Arial" w:cs="Arial"/>
          <w:sz w:val="24"/>
          <w:szCs w:val="24"/>
        </w:rPr>
        <w:t xml:space="preserve">twenty </w:t>
      </w:r>
      <w:r w:rsidR="000A5B8C">
        <w:rPr>
          <w:rFonts w:ascii="Arial" w:hAnsi="Arial" w:cs="Arial"/>
          <w:sz w:val="24"/>
          <w:szCs w:val="24"/>
        </w:rPr>
        <w:t>thousand</w:t>
      </w:r>
      <w:r w:rsidR="00B009F9" w:rsidRPr="00B009F9">
        <w:rPr>
          <w:rFonts w:ascii="Arial" w:hAnsi="Arial" w:cs="Arial"/>
          <w:sz w:val="24"/>
          <w:szCs w:val="24"/>
        </w:rPr>
        <w:t xml:space="preserve"> marks; in the see of London, with abbeys and other houses there,</w:t>
      </w:r>
      <w:r w:rsidR="006A1A52">
        <w:rPr>
          <w:rFonts w:ascii="Arial" w:hAnsi="Arial" w:cs="Arial"/>
          <w:sz w:val="24"/>
          <w:szCs w:val="24"/>
        </w:rPr>
        <w:t xml:space="preserve"> </w:t>
      </w:r>
      <w:r w:rsidR="00B009F9" w:rsidRPr="00B009F9">
        <w:rPr>
          <w:rFonts w:ascii="Arial" w:hAnsi="Arial" w:cs="Arial"/>
          <w:sz w:val="24"/>
          <w:szCs w:val="24"/>
        </w:rPr>
        <w:t xml:space="preserve">twenty </w:t>
      </w:r>
      <w:r w:rsidR="000A5B8C">
        <w:rPr>
          <w:rFonts w:ascii="Arial" w:hAnsi="Arial" w:cs="Arial"/>
          <w:sz w:val="24"/>
          <w:szCs w:val="24"/>
        </w:rPr>
        <w:t>thousand</w:t>
      </w:r>
      <w:r w:rsidR="00B009F9" w:rsidRPr="00B009F9">
        <w:rPr>
          <w:rFonts w:ascii="Arial" w:hAnsi="Arial" w:cs="Arial"/>
          <w:sz w:val="24"/>
          <w:szCs w:val="24"/>
        </w:rPr>
        <w:t xml:space="preserve"> marks; in the see of Lincoln, with the abbeys of Peterborough,</w:t>
      </w:r>
    </w:p>
    <w:p w:rsidR="00B009F9" w:rsidRPr="00B009F9" w:rsidRDefault="00B009F9" w:rsidP="006A1A5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Ramsey, and others, twenty </w:t>
      </w:r>
      <w:r w:rsidR="000A5B8C">
        <w:rPr>
          <w:rFonts w:ascii="Arial" w:hAnsi="Arial" w:cs="Arial"/>
          <w:sz w:val="24"/>
          <w:szCs w:val="24"/>
        </w:rPr>
        <w:t>thousand</w:t>
      </w:r>
      <w:r w:rsidRPr="00B009F9">
        <w:rPr>
          <w:rFonts w:ascii="Arial" w:hAnsi="Arial" w:cs="Arial"/>
          <w:sz w:val="24"/>
          <w:szCs w:val="24"/>
        </w:rPr>
        <w:t xml:space="preserve"> marks; in the see of Norwich, with the abbeys of</w:t>
      </w:r>
      <w:r w:rsidR="00B4207D">
        <w:rPr>
          <w:rFonts w:ascii="Arial" w:hAnsi="Arial" w:cs="Arial"/>
          <w:sz w:val="24"/>
          <w:szCs w:val="24"/>
        </w:rPr>
        <w:t xml:space="preserve"> </w:t>
      </w:r>
      <w:r w:rsidRPr="00B009F9">
        <w:rPr>
          <w:rFonts w:ascii="Arial" w:hAnsi="Arial" w:cs="Arial"/>
          <w:sz w:val="24"/>
          <w:szCs w:val="24"/>
        </w:rPr>
        <w:t xml:space="preserve">Bury and others, twenty </w:t>
      </w:r>
      <w:r w:rsidR="000A5B8C">
        <w:rPr>
          <w:rFonts w:ascii="Arial" w:hAnsi="Arial" w:cs="Arial"/>
          <w:sz w:val="24"/>
          <w:szCs w:val="24"/>
        </w:rPr>
        <w:t>thousand</w:t>
      </w:r>
      <w:r w:rsidRPr="00B009F9">
        <w:rPr>
          <w:rFonts w:ascii="Arial" w:hAnsi="Arial" w:cs="Arial"/>
          <w:sz w:val="24"/>
          <w:szCs w:val="24"/>
        </w:rPr>
        <w:t xml:space="preserve"> marks; in the see of Ely, Spalding, and others,</w:t>
      </w:r>
      <w:r w:rsidR="006A1A52">
        <w:rPr>
          <w:rFonts w:ascii="Arial" w:hAnsi="Arial" w:cs="Arial"/>
          <w:sz w:val="24"/>
          <w:szCs w:val="24"/>
        </w:rPr>
        <w:t xml:space="preserve"> </w:t>
      </w:r>
      <w:r w:rsidRPr="00B009F9">
        <w:rPr>
          <w:rFonts w:ascii="Arial" w:hAnsi="Arial" w:cs="Arial"/>
          <w:sz w:val="24"/>
          <w:szCs w:val="24"/>
        </w:rPr>
        <w:t xml:space="preserve">twenty </w:t>
      </w:r>
      <w:r w:rsidR="000A5B8C">
        <w:rPr>
          <w:rFonts w:ascii="Arial" w:hAnsi="Arial" w:cs="Arial"/>
          <w:sz w:val="24"/>
          <w:szCs w:val="24"/>
        </w:rPr>
        <w:t>thousand</w:t>
      </w:r>
      <w:r w:rsidRPr="00B009F9">
        <w:rPr>
          <w:rFonts w:ascii="Arial" w:hAnsi="Arial" w:cs="Arial"/>
          <w:sz w:val="24"/>
          <w:szCs w:val="24"/>
        </w:rPr>
        <w:t xml:space="preserve"> marks; in the see of Bath, with the abbey of Okinborne, and others,</w:t>
      </w:r>
      <w:r w:rsidR="006A1A52">
        <w:rPr>
          <w:rFonts w:ascii="Arial" w:hAnsi="Arial" w:cs="Arial"/>
          <w:sz w:val="24"/>
          <w:szCs w:val="24"/>
        </w:rPr>
        <w:t xml:space="preserve"> </w:t>
      </w:r>
      <w:r w:rsidRPr="00B009F9">
        <w:rPr>
          <w:rFonts w:ascii="Arial" w:hAnsi="Arial" w:cs="Arial"/>
          <w:sz w:val="24"/>
          <w:szCs w:val="24"/>
        </w:rPr>
        <w:t xml:space="preserve">twenty </w:t>
      </w:r>
      <w:r w:rsidR="000A5B8C">
        <w:rPr>
          <w:rFonts w:ascii="Arial" w:hAnsi="Arial" w:cs="Arial"/>
          <w:sz w:val="24"/>
          <w:szCs w:val="24"/>
        </w:rPr>
        <w:t>thousand</w:t>
      </w:r>
      <w:r w:rsidRPr="00B009F9">
        <w:rPr>
          <w:rFonts w:ascii="Arial" w:hAnsi="Arial" w:cs="Arial"/>
          <w:sz w:val="24"/>
          <w:szCs w:val="24"/>
        </w:rPr>
        <w:t xml:space="preserve"> marks; in the see of Worcester, with the abbeys of Evesham,</w:t>
      </w:r>
      <w:r w:rsidR="006A1A52">
        <w:rPr>
          <w:rFonts w:ascii="Arial" w:hAnsi="Arial" w:cs="Arial"/>
          <w:sz w:val="24"/>
          <w:szCs w:val="24"/>
        </w:rPr>
        <w:t xml:space="preserve"> </w:t>
      </w:r>
      <w:r w:rsidRPr="00B009F9">
        <w:rPr>
          <w:rFonts w:ascii="Arial" w:hAnsi="Arial" w:cs="Arial"/>
          <w:sz w:val="24"/>
          <w:szCs w:val="24"/>
        </w:rPr>
        <w:t xml:space="preserve">Abingdon, and others, twenty </w:t>
      </w:r>
      <w:r w:rsidR="000A5B8C">
        <w:rPr>
          <w:rFonts w:ascii="Arial" w:hAnsi="Arial" w:cs="Arial"/>
          <w:sz w:val="24"/>
          <w:szCs w:val="24"/>
        </w:rPr>
        <w:t>thousand</w:t>
      </w:r>
      <w:r w:rsidRPr="00B009F9">
        <w:rPr>
          <w:rFonts w:ascii="Arial" w:hAnsi="Arial" w:cs="Arial"/>
          <w:sz w:val="24"/>
          <w:szCs w:val="24"/>
        </w:rPr>
        <w:t xml:space="preserve"> marks; in the see of Chester, with </w:t>
      </w:r>
      <w:r w:rsidR="006A1A52">
        <w:rPr>
          <w:rFonts w:ascii="Arial" w:hAnsi="Arial" w:cs="Arial"/>
          <w:sz w:val="24"/>
          <w:szCs w:val="24"/>
        </w:rPr>
        <w:t>its</w:t>
      </w:r>
      <w:r w:rsidRPr="00B009F9">
        <w:rPr>
          <w:rFonts w:ascii="Arial" w:hAnsi="Arial" w:cs="Arial"/>
          <w:sz w:val="24"/>
          <w:szCs w:val="24"/>
        </w:rPr>
        <w:t xml:space="preserve"> precinct, with the sees of St. David, of Salisbury, and Exeter, with the precincts,</w:t>
      </w:r>
      <w:r w:rsidR="006A1A52">
        <w:rPr>
          <w:rFonts w:ascii="Arial" w:hAnsi="Arial" w:cs="Arial"/>
          <w:sz w:val="24"/>
          <w:szCs w:val="24"/>
        </w:rPr>
        <w:t xml:space="preserve"> </w:t>
      </w:r>
      <w:r w:rsidRPr="00B009F9">
        <w:rPr>
          <w:rFonts w:ascii="Arial" w:hAnsi="Arial" w:cs="Arial"/>
          <w:sz w:val="24"/>
          <w:szCs w:val="24"/>
        </w:rPr>
        <w:t xml:space="preserve">twenty </w:t>
      </w:r>
      <w:r w:rsidR="000A5B8C">
        <w:rPr>
          <w:rFonts w:ascii="Arial" w:hAnsi="Arial" w:cs="Arial"/>
          <w:sz w:val="24"/>
          <w:szCs w:val="24"/>
        </w:rPr>
        <w:t>thousand</w:t>
      </w:r>
      <w:r w:rsidRPr="00B009F9">
        <w:rPr>
          <w:rFonts w:ascii="Arial" w:hAnsi="Arial" w:cs="Arial"/>
          <w:sz w:val="24"/>
          <w:szCs w:val="24"/>
        </w:rPr>
        <w:t xml:space="preserve"> marks; the abbeys of Ravens or Revens, of Fountains, of Gernons,</w:t>
      </w:r>
      <w:r w:rsidR="006A1A52">
        <w:rPr>
          <w:rFonts w:ascii="Arial" w:hAnsi="Arial" w:cs="Arial"/>
          <w:sz w:val="24"/>
          <w:szCs w:val="24"/>
        </w:rPr>
        <w:t xml:space="preserve"> </w:t>
      </w:r>
      <w:r w:rsidRPr="00B009F9">
        <w:rPr>
          <w:rFonts w:ascii="Arial" w:hAnsi="Arial" w:cs="Arial"/>
          <w:sz w:val="24"/>
          <w:szCs w:val="24"/>
        </w:rPr>
        <w:t>and divers</w:t>
      </w:r>
      <w:r w:rsidR="006A1A52">
        <w:rPr>
          <w:rFonts w:ascii="Arial" w:hAnsi="Arial" w:cs="Arial"/>
          <w:sz w:val="24"/>
          <w:szCs w:val="24"/>
        </w:rPr>
        <w:t>e</w:t>
      </w:r>
      <w:r w:rsidRPr="00B009F9">
        <w:rPr>
          <w:rFonts w:ascii="Arial" w:hAnsi="Arial" w:cs="Arial"/>
          <w:sz w:val="24"/>
          <w:szCs w:val="24"/>
        </w:rPr>
        <w:t xml:space="preserve"> others, to the number of five more, twenty </w:t>
      </w:r>
      <w:r w:rsidR="000A5B8C">
        <w:rPr>
          <w:rFonts w:ascii="Arial" w:hAnsi="Arial" w:cs="Arial"/>
          <w:sz w:val="24"/>
          <w:szCs w:val="24"/>
        </w:rPr>
        <w:t>thousand</w:t>
      </w:r>
      <w:r w:rsidRPr="00B009F9">
        <w:rPr>
          <w:rFonts w:ascii="Arial" w:hAnsi="Arial" w:cs="Arial"/>
          <w:sz w:val="24"/>
          <w:szCs w:val="24"/>
        </w:rPr>
        <w:t xml:space="preserve"> marks; the abbeys of</w:t>
      </w:r>
      <w:r w:rsidR="006A1A52">
        <w:rPr>
          <w:rFonts w:ascii="Arial" w:hAnsi="Arial" w:cs="Arial"/>
          <w:sz w:val="24"/>
          <w:szCs w:val="24"/>
        </w:rPr>
        <w:t xml:space="preserve"> </w:t>
      </w:r>
      <w:r w:rsidRPr="00B009F9">
        <w:rPr>
          <w:rFonts w:ascii="Arial" w:hAnsi="Arial" w:cs="Arial"/>
          <w:sz w:val="24"/>
          <w:szCs w:val="24"/>
        </w:rPr>
        <w:t xml:space="preserve">Leicester, Walthun, Gosborne, Merton, Ticeter, </w:t>
      </w:r>
      <w:r w:rsidRPr="00B009F9">
        <w:rPr>
          <w:rFonts w:ascii="Arial" w:hAnsi="Arial" w:cs="Arial"/>
          <w:sz w:val="24"/>
          <w:szCs w:val="24"/>
        </w:rPr>
        <w:lastRenderedPageBreak/>
        <w:t>Osney, and others, unto the number of</w:t>
      </w:r>
      <w:r w:rsidR="00B4207D">
        <w:rPr>
          <w:rFonts w:ascii="Arial" w:hAnsi="Arial" w:cs="Arial"/>
          <w:sz w:val="24"/>
          <w:szCs w:val="24"/>
        </w:rPr>
        <w:t xml:space="preserve"> </w:t>
      </w:r>
      <w:r w:rsidRPr="00B009F9">
        <w:rPr>
          <w:rFonts w:ascii="Arial" w:hAnsi="Arial" w:cs="Arial"/>
          <w:sz w:val="24"/>
          <w:szCs w:val="24"/>
        </w:rPr>
        <w:t xml:space="preserve">six more, twenty </w:t>
      </w:r>
      <w:r w:rsidR="000A5B8C">
        <w:rPr>
          <w:rFonts w:ascii="Arial" w:hAnsi="Arial" w:cs="Arial"/>
          <w:sz w:val="24"/>
          <w:szCs w:val="24"/>
        </w:rPr>
        <w:t>thousand</w:t>
      </w:r>
      <w:r w:rsidRPr="00B009F9">
        <w:rPr>
          <w:rFonts w:ascii="Arial" w:hAnsi="Arial" w:cs="Arial"/>
          <w:sz w:val="24"/>
          <w:szCs w:val="24"/>
        </w:rPr>
        <w:t xml:space="preserve"> marks; the abbeys of Dover, Battle, Lewes, Coventry,</w:t>
      </w:r>
      <w:r w:rsidR="006A1A52">
        <w:rPr>
          <w:rFonts w:ascii="Arial" w:hAnsi="Arial" w:cs="Arial"/>
          <w:sz w:val="24"/>
          <w:szCs w:val="24"/>
        </w:rPr>
        <w:t xml:space="preserve"> </w:t>
      </w:r>
      <w:r w:rsidRPr="00B009F9">
        <w:rPr>
          <w:rFonts w:ascii="Arial" w:hAnsi="Arial" w:cs="Arial"/>
          <w:sz w:val="24"/>
          <w:szCs w:val="24"/>
        </w:rPr>
        <w:t xml:space="preserve">Daventry, and Tourney, twenty </w:t>
      </w:r>
      <w:r w:rsidR="000A5B8C">
        <w:rPr>
          <w:rFonts w:ascii="Arial" w:hAnsi="Arial" w:cs="Arial"/>
          <w:sz w:val="24"/>
          <w:szCs w:val="24"/>
        </w:rPr>
        <w:t>thousand</w:t>
      </w:r>
      <w:r w:rsidRPr="00B009F9">
        <w:rPr>
          <w:rFonts w:ascii="Arial" w:hAnsi="Arial" w:cs="Arial"/>
          <w:sz w:val="24"/>
          <w:szCs w:val="24"/>
        </w:rPr>
        <w:t xml:space="preserve"> marks; the abbeys of Northampton,</w:t>
      </w:r>
      <w:r w:rsidR="006A1A52">
        <w:rPr>
          <w:rFonts w:ascii="Arial" w:hAnsi="Arial" w:cs="Arial"/>
          <w:sz w:val="24"/>
          <w:szCs w:val="24"/>
        </w:rPr>
        <w:t xml:space="preserve"> </w:t>
      </w:r>
      <w:r w:rsidRPr="00B009F9">
        <w:rPr>
          <w:rFonts w:ascii="Arial" w:hAnsi="Arial" w:cs="Arial"/>
          <w:sz w:val="24"/>
          <w:szCs w:val="24"/>
        </w:rPr>
        <w:t>Thornton, Bristol, Killingworth, Winchcomb, Hailes, Parchissor, Frideswide, Notly,</w:t>
      </w:r>
      <w:r w:rsidR="006A1A52">
        <w:rPr>
          <w:rFonts w:ascii="Arial" w:hAnsi="Arial" w:cs="Arial"/>
          <w:sz w:val="24"/>
          <w:szCs w:val="24"/>
        </w:rPr>
        <w:t xml:space="preserve"> </w:t>
      </w:r>
      <w:r w:rsidRPr="00B009F9">
        <w:rPr>
          <w:rFonts w:ascii="Arial" w:hAnsi="Arial" w:cs="Arial"/>
          <w:sz w:val="24"/>
          <w:szCs w:val="24"/>
        </w:rPr>
        <w:t xml:space="preserve">and Grimsby, twenty </w:t>
      </w:r>
      <w:r w:rsidR="000A5B8C">
        <w:rPr>
          <w:rFonts w:ascii="Arial" w:hAnsi="Arial" w:cs="Arial"/>
          <w:sz w:val="24"/>
          <w:szCs w:val="24"/>
        </w:rPr>
        <w:t>thousand</w:t>
      </w:r>
      <w:r w:rsidRPr="00B009F9">
        <w:rPr>
          <w:rFonts w:ascii="Arial" w:hAnsi="Arial" w:cs="Arial"/>
          <w:sz w:val="24"/>
          <w:szCs w:val="24"/>
        </w:rPr>
        <w:t xml:space="preserve"> marks.</w:t>
      </w:r>
    </w:p>
    <w:p w:rsidR="006414EF" w:rsidRDefault="006414EF" w:rsidP="006A1A5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which sums </w:t>
      </w:r>
      <w:r w:rsidR="006A1A52">
        <w:rPr>
          <w:rFonts w:ascii="Arial" w:hAnsi="Arial" w:cs="Arial"/>
          <w:sz w:val="24"/>
          <w:szCs w:val="24"/>
        </w:rPr>
        <w:t xml:space="preserve">to the </w:t>
      </w:r>
      <w:r w:rsidR="00B009F9" w:rsidRPr="00B009F9">
        <w:rPr>
          <w:rFonts w:ascii="Arial" w:hAnsi="Arial" w:cs="Arial"/>
          <w:sz w:val="24"/>
          <w:szCs w:val="24"/>
        </w:rPr>
        <w:t xml:space="preserve">amount </w:t>
      </w:r>
      <w:r w:rsidR="006A1A52">
        <w:rPr>
          <w:rFonts w:ascii="Arial" w:hAnsi="Arial" w:cs="Arial"/>
          <w:sz w:val="24"/>
          <w:szCs w:val="24"/>
        </w:rPr>
        <w:t>of a</w:t>
      </w:r>
      <w:r w:rsidR="00B009F9" w:rsidRPr="00B009F9">
        <w:rPr>
          <w:rFonts w:ascii="Arial" w:hAnsi="Arial" w:cs="Arial"/>
          <w:sz w:val="24"/>
          <w:szCs w:val="24"/>
        </w:rPr>
        <w:t xml:space="preserve"> full three hundred </w:t>
      </w:r>
      <w:r w:rsidR="000A5B8C">
        <w:rPr>
          <w:rFonts w:ascii="Arial" w:hAnsi="Arial" w:cs="Arial"/>
          <w:sz w:val="24"/>
          <w:szCs w:val="24"/>
        </w:rPr>
        <w:t>thousand</w:t>
      </w:r>
      <w:r w:rsidR="006A1A52">
        <w:rPr>
          <w:rFonts w:ascii="Arial" w:hAnsi="Arial" w:cs="Arial"/>
          <w:sz w:val="24"/>
          <w:szCs w:val="24"/>
        </w:rPr>
        <w:t xml:space="preserve"> </w:t>
      </w:r>
      <w:r w:rsidR="00B009F9" w:rsidRPr="00B009F9">
        <w:rPr>
          <w:rFonts w:ascii="Arial" w:hAnsi="Arial" w:cs="Arial"/>
          <w:sz w:val="24"/>
          <w:szCs w:val="24"/>
        </w:rPr>
        <w:t xml:space="preserve">marks. And for the odd twenty-two </w:t>
      </w:r>
      <w:r w:rsidR="000A5B8C">
        <w:rPr>
          <w:rFonts w:ascii="Arial" w:hAnsi="Arial" w:cs="Arial"/>
          <w:sz w:val="24"/>
          <w:szCs w:val="24"/>
        </w:rPr>
        <w:t>thousand</w:t>
      </w:r>
      <w:r w:rsidR="00B009F9" w:rsidRPr="00B009F9">
        <w:rPr>
          <w:rFonts w:ascii="Arial" w:hAnsi="Arial" w:cs="Arial"/>
          <w:sz w:val="24"/>
          <w:szCs w:val="24"/>
        </w:rPr>
        <w:t xml:space="preserve"> marks, they appointed Hertford,</w:t>
      </w:r>
      <w:r w:rsidR="006A1A52">
        <w:rPr>
          <w:rFonts w:ascii="Arial" w:hAnsi="Arial" w:cs="Arial"/>
          <w:sz w:val="24"/>
          <w:szCs w:val="24"/>
        </w:rPr>
        <w:t xml:space="preserve"> </w:t>
      </w:r>
      <w:r w:rsidR="00B009F9" w:rsidRPr="00B009F9">
        <w:rPr>
          <w:rFonts w:ascii="Arial" w:hAnsi="Arial" w:cs="Arial"/>
          <w:sz w:val="24"/>
          <w:szCs w:val="24"/>
        </w:rPr>
        <w:t>Rochester, Huntingdon, Swinshed, Crowland, Malmesbury, Burton, Tewkesbury,</w:t>
      </w:r>
      <w:r w:rsidR="006A1A52">
        <w:rPr>
          <w:rFonts w:ascii="Arial" w:hAnsi="Arial" w:cs="Arial"/>
          <w:sz w:val="24"/>
          <w:szCs w:val="24"/>
        </w:rPr>
        <w:t xml:space="preserve"> </w:t>
      </w:r>
      <w:r w:rsidR="00B009F9" w:rsidRPr="00B009F9">
        <w:rPr>
          <w:rFonts w:ascii="Arial" w:hAnsi="Arial" w:cs="Arial"/>
          <w:sz w:val="24"/>
          <w:szCs w:val="24"/>
        </w:rPr>
        <w:t>Dunstable, Sherborne, Taunton, and Biland.</w:t>
      </w:r>
    </w:p>
    <w:p w:rsidR="006414EF" w:rsidRDefault="006414EF" w:rsidP="006A1A5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over this, they alleged</w:t>
      </w:r>
      <w:r w:rsidR="006A1A52">
        <w:rPr>
          <w:rFonts w:ascii="Arial" w:hAnsi="Arial" w:cs="Arial"/>
          <w:sz w:val="24"/>
          <w:szCs w:val="24"/>
        </w:rPr>
        <w:t>,</w:t>
      </w:r>
      <w:r w:rsidR="00B009F9" w:rsidRPr="00B009F9">
        <w:rPr>
          <w:rFonts w:ascii="Arial" w:hAnsi="Arial" w:cs="Arial"/>
          <w:sz w:val="24"/>
          <w:szCs w:val="24"/>
        </w:rPr>
        <w:t xml:space="preserve"> by th</w:t>
      </w:r>
      <w:r w:rsidR="006A1A52">
        <w:rPr>
          <w:rFonts w:ascii="Arial" w:hAnsi="Arial" w:cs="Arial"/>
          <w:sz w:val="24"/>
          <w:szCs w:val="24"/>
        </w:rPr>
        <w:t>is</w:t>
      </w:r>
      <w:r w:rsidR="00B009F9" w:rsidRPr="00B009F9">
        <w:rPr>
          <w:rFonts w:ascii="Arial" w:hAnsi="Arial" w:cs="Arial"/>
          <w:sz w:val="24"/>
          <w:szCs w:val="24"/>
        </w:rPr>
        <w:t xml:space="preserve"> bill, that over and above the sum</w:t>
      </w:r>
      <w:r w:rsidR="006A1A52">
        <w:rPr>
          <w:rFonts w:ascii="Arial" w:hAnsi="Arial" w:cs="Arial"/>
          <w:sz w:val="24"/>
          <w:szCs w:val="24"/>
        </w:rPr>
        <w:t xml:space="preserve"> </w:t>
      </w:r>
      <w:r w:rsidR="00B009F9" w:rsidRPr="00B009F9">
        <w:rPr>
          <w:rFonts w:ascii="Arial" w:hAnsi="Arial" w:cs="Arial"/>
          <w:sz w:val="24"/>
          <w:szCs w:val="24"/>
        </w:rPr>
        <w:t xml:space="preserve">of three hundred and twenty-two </w:t>
      </w:r>
      <w:r w:rsidR="000A5B8C">
        <w:rPr>
          <w:rFonts w:ascii="Arial" w:hAnsi="Arial" w:cs="Arial"/>
          <w:sz w:val="24"/>
          <w:szCs w:val="24"/>
        </w:rPr>
        <w:t>thousand</w:t>
      </w:r>
      <w:r w:rsidR="00B009F9" w:rsidRPr="00B009F9">
        <w:rPr>
          <w:rFonts w:ascii="Arial" w:hAnsi="Arial" w:cs="Arial"/>
          <w:sz w:val="24"/>
          <w:szCs w:val="24"/>
        </w:rPr>
        <w:t xml:space="preserve"> marks, di</w:t>
      </w:r>
      <w:r w:rsidR="006A1A52">
        <w:rPr>
          <w:rFonts w:ascii="Arial" w:hAnsi="Arial" w:cs="Arial"/>
          <w:sz w:val="24"/>
          <w:szCs w:val="24"/>
        </w:rPr>
        <w:t>fferent</w:t>
      </w:r>
      <w:r w:rsidR="00B009F9" w:rsidRPr="00B009F9">
        <w:rPr>
          <w:rFonts w:ascii="Arial" w:hAnsi="Arial" w:cs="Arial"/>
          <w:sz w:val="24"/>
          <w:szCs w:val="24"/>
        </w:rPr>
        <w:t xml:space="preserve"> houses of religion in England</w:t>
      </w:r>
    </w:p>
    <w:p w:rsidR="00B009F9" w:rsidRPr="00B009F9" w:rsidRDefault="00B009F9" w:rsidP="006A1A5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possessed as many temporalties as might suffice to find </w:t>
      </w:r>
      <w:r w:rsidR="00B95264">
        <w:rPr>
          <w:rFonts w:ascii="Arial" w:hAnsi="Arial" w:cs="Arial"/>
          <w:sz w:val="24"/>
          <w:szCs w:val="24"/>
        </w:rPr>
        <w:t>year</w:t>
      </w:r>
      <w:r w:rsidRPr="00B009F9">
        <w:rPr>
          <w:rFonts w:ascii="Arial" w:hAnsi="Arial" w:cs="Arial"/>
          <w:sz w:val="24"/>
          <w:szCs w:val="24"/>
        </w:rPr>
        <w:t xml:space="preserve">ly fifteen </w:t>
      </w:r>
      <w:r w:rsidR="000A5B8C">
        <w:rPr>
          <w:rFonts w:ascii="Arial" w:hAnsi="Arial" w:cs="Arial"/>
          <w:sz w:val="24"/>
          <w:szCs w:val="24"/>
        </w:rPr>
        <w:t>thousand</w:t>
      </w:r>
      <w:r w:rsidRPr="00B009F9">
        <w:rPr>
          <w:rFonts w:ascii="Arial" w:hAnsi="Arial" w:cs="Arial"/>
          <w:sz w:val="24"/>
          <w:szCs w:val="24"/>
        </w:rPr>
        <w:t xml:space="preserve"> priests</w:t>
      </w:r>
      <w:r w:rsidR="006A1A52">
        <w:rPr>
          <w:rFonts w:ascii="Arial" w:hAnsi="Arial" w:cs="Arial"/>
          <w:sz w:val="24"/>
          <w:szCs w:val="24"/>
        </w:rPr>
        <w:t xml:space="preserve"> </w:t>
      </w:r>
      <w:r w:rsidRPr="00B009F9">
        <w:rPr>
          <w:rFonts w:ascii="Arial" w:hAnsi="Arial" w:cs="Arial"/>
          <w:sz w:val="24"/>
          <w:szCs w:val="24"/>
        </w:rPr>
        <w:t xml:space="preserve">and </w:t>
      </w:r>
      <w:r w:rsidR="00453DFA">
        <w:rPr>
          <w:rFonts w:ascii="Arial" w:hAnsi="Arial" w:cs="Arial"/>
          <w:sz w:val="24"/>
          <w:szCs w:val="24"/>
        </w:rPr>
        <w:t>cleric</w:t>
      </w:r>
      <w:r w:rsidRPr="00B009F9">
        <w:rPr>
          <w:rFonts w:ascii="Arial" w:hAnsi="Arial" w:cs="Arial"/>
          <w:sz w:val="24"/>
          <w:szCs w:val="24"/>
        </w:rPr>
        <w:t xml:space="preserve">s, every priest to be allowed for his stipend seven marks </w:t>
      </w:r>
      <w:r w:rsidR="006A1A52">
        <w:rPr>
          <w:rFonts w:ascii="Arial" w:hAnsi="Arial" w:cs="Arial"/>
          <w:sz w:val="24"/>
          <w:szCs w:val="24"/>
        </w:rPr>
        <w:t>per</w:t>
      </w:r>
      <w:r w:rsidRPr="00B009F9">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w:t>
      </w:r>
    </w:p>
    <w:p w:rsidR="006A1A52" w:rsidRDefault="006A1A52" w:rsidP="006A1A52">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6A1A5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which bill no answer was made, but that the king</w:t>
      </w:r>
      <w:r w:rsidR="006A1A52">
        <w:rPr>
          <w:rFonts w:ascii="Arial" w:hAnsi="Arial" w:cs="Arial"/>
          <w:sz w:val="24"/>
          <w:szCs w:val="24"/>
        </w:rPr>
        <w:t>,</w:t>
      </w:r>
      <w:r w:rsidR="00B009F9" w:rsidRPr="00B009F9">
        <w:rPr>
          <w:rFonts w:ascii="Arial" w:hAnsi="Arial" w:cs="Arial"/>
          <w:sz w:val="24"/>
          <w:szCs w:val="24"/>
        </w:rPr>
        <w:t xml:space="preserve"> </w:t>
      </w:r>
      <w:r w:rsidR="006A1A52">
        <w:rPr>
          <w:rFonts w:ascii="Arial" w:hAnsi="Arial" w:cs="Arial"/>
          <w:sz w:val="24"/>
          <w:szCs w:val="24"/>
        </w:rPr>
        <w:t>in</w:t>
      </w:r>
      <w:r w:rsidR="00B009F9" w:rsidRPr="00B009F9">
        <w:rPr>
          <w:rFonts w:ascii="Arial" w:hAnsi="Arial" w:cs="Arial"/>
          <w:sz w:val="24"/>
          <w:szCs w:val="24"/>
        </w:rPr>
        <w:t xml:space="preserve"> this matter</w:t>
      </w:r>
      <w:r w:rsidR="006A1A52">
        <w:rPr>
          <w:rFonts w:ascii="Arial" w:hAnsi="Arial" w:cs="Arial"/>
          <w:sz w:val="24"/>
          <w:szCs w:val="24"/>
        </w:rPr>
        <w:t>,</w:t>
      </w:r>
      <w:r w:rsidR="00B009F9" w:rsidRPr="00B009F9">
        <w:rPr>
          <w:rFonts w:ascii="Arial" w:hAnsi="Arial" w:cs="Arial"/>
          <w:sz w:val="24"/>
          <w:szCs w:val="24"/>
        </w:rPr>
        <w:t xml:space="preserve"> would</w:t>
      </w:r>
      <w:r w:rsidR="006A1A52">
        <w:rPr>
          <w:rFonts w:ascii="Arial" w:hAnsi="Arial" w:cs="Arial"/>
          <w:sz w:val="24"/>
          <w:szCs w:val="24"/>
        </w:rPr>
        <w:t xml:space="preserve"> </w:t>
      </w:r>
      <w:r w:rsidR="00B009F9" w:rsidRPr="00B009F9">
        <w:rPr>
          <w:rFonts w:ascii="Arial" w:hAnsi="Arial" w:cs="Arial"/>
          <w:sz w:val="24"/>
          <w:szCs w:val="24"/>
        </w:rPr>
        <w:t>take deliberation and advisement, and with that answer</w:t>
      </w:r>
      <w:r w:rsidR="006A1A52">
        <w:rPr>
          <w:rFonts w:ascii="Arial" w:hAnsi="Arial" w:cs="Arial"/>
          <w:sz w:val="24"/>
          <w:szCs w:val="24"/>
        </w:rPr>
        <w:t>, it</w:t>
      </w:r>
      <w:r w:rsidR="00B009F9" w:rsidRPr="00B009F9">
        <w:rPr>
          <w:rFonts w:ascii="Arial" w:hAnsi="Arial" w:cs="Arial"/>
          <w:sz w:val="24"/>
          <w:szCs w:val="24"/>
        </w:rPr>
        <w:t xml:space="preserve"> ended, so that no further</w:t>
      </w:r>
    </w:p>
    <w:p w:rsidR="00B009F9" w:rsidRPr="00B009F9" w:rsidRDefault="00B009F9" w:rsidP="006A1A52">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labour was made.</w:t>
      </w:r>
      <w:r w:rsidR="00DE3074">
        <w:rPr>
          <w:rFonts w:ascii="Arial" w:hAnsi="Arial" w:cs="Arial"/>
          <w:sz w:val="24"/>
          <w:szCs w:val="24"/>
        </w:rPr>
        <w:t>”</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things </w:t>
      </w:r>
      <w:r w:rsidR="007C7DE6">
        <w:rPr>
          <w:rFonts w:ascii="Arial" w:hAnsi="Arial" w:cs="Arial"/>
          <w:sz w:val="24"/>
          <w:szCs w:val="24"/>
        </w:rPr>
        <w:t>so far</w:t>
      </w:r>
      <w:r w:rsidRPr="00B009F9">
        <w:rPr>
          <w:rFonts w:ascii="Arial" w:hAnsi="Arial" w:cs="Arial"/>
          <w:sz w:val="24"/>
          <w:szCs w:val="24"/>
        </w:rPr>
        <w:t xml:space="preserve"> discoursed, </w:t>
      </w:r>
      <w:r w:rsidR="007C7DE6">
        <w:rPr>
          <w:rFonts w:ascii="Arial" w:hAnsi="Arial" w:cs="Arial"/>
          <w:sz w:val="24"/>
          <w:szCs w:val="24"/>
        </w:rPr>
        <w:t>concerning</w:t>
      </w:r>
      <w:r w:rsidRPr="00B009F9">
        <w:rPr>
          <w:rFonts w:ascii="Arial" w:hAnsi="Arial" w:cs="Arial"/>
          <w:sz w:val="24"/>
          <w:szCs w:val="24"/>
        </w:rPr>
        <w:t xml:space="preserve"> such acts and matters as have</w:t>
      </w:r>
      <w:r w:rsidR="007C7DE6">
        <w:rPr>
          <w:rFonts w:ascii="Arial" w:hAnsi="Arial" w:cs="Arial"/>
          <w:sz w:val="24"/>
          <w:szCs w:val="24"/>
        </w:rPr>
        <w:t xml:space="preserve"> </w:t>
      </w:r>
      <w:r w:rsidR="0044221D">
        <w:rPr>
          <w:rFonts w:ascii="Arial" w:hAnsi="Arial" w:cs="Arial"/>
          <w:sz w:val="24"/>
          <w:szCs w:val="24"/>
        </w:rPr>
        <w:t>taken place</w:t>
      </w:r>
      <w:r w:rsidRPr="00B009F9">
        <w:rPr>
          <w:rFonts w:ascii="Arial" w:hAnsi="Arial" w:cs="Arial"/>
          <w:sz w:val="24"/>
          <w:szCs w:val="24"/>
        </w:rPr>
        <w:t xml:space="preserve"> in the lifetime of this king, </w:t>
      </w:r>
      <w:r w:rsidR="0044221D">
        <w:rPr>
          <w:rFonts w:ascii="Arial" w:hAnsi="Arial" w:cs="Arial"/>
          <w:sz w:val="24"/>
          <w:szCs w:val="24"/>
        </w:rPr>
        <w:t xml:space="preserve">there </w:t>
      </w:r>
      <w:r w:rsidRPr="00B009F9">
        <w:rPr>
          <w:rFonts w:ascii="Arial" w:hAnsi="Arial" w:cs="Arial"/>
          <w:sz w:val="24"/>
          <w:szCs w:val="24"/>
        </w:rPr>
        <w:t>follow</w:t>
      </w:r>
      <w:r w:rsidR="0044221D">
        <w:rPr>
          <w:rFonts w:ascii="Arial" w:hAnsi="Arial" w:cs="Arial"/>
          <w:sz w:val="24"/>
          <w:szCs w:val="24"/>
        </w:rPr>
        <w:t>s</w:t>
      </w:r>
      <w:r w:rsidRPr="00B009F9">
        <w:rPr>
          <w:rFonts w:ascii="Arial" w:hAnsi="Arial" w:cs="Arial"/>
          <w:sz w:val="24"/>
          <w:szCs w:val="24"/>
        </w:rPr>
        <w:t xml:space="preserve"> next the thirteenth </w:t>
      </w:r>
      <w:r w:rsidR="00B95264">
        <w:rPr>
          <w:rFonts w:ascii="Arial" w:hAnsi="Arial" w:cs="Arial"/>
          <w:sz w:val="24"/>
          <w:szCs w:val="24"/>
        </w:rPr>
        <w:t>year</w:t>
      </w:r>
      <w:r w:rsidRPr="00B009F9">
        <w:rPr>
          <w:rFonts w:ascii="Arial" w:hAnsi="Arial" w:cs="Arial"/>
          <w:sz w:val="24"/>
          <w:szCs w:val="24"/>
        </w:rPr>
        <w:t xml:space="preserve"> of his</w:t>
      </w:r>
      <w:r w:rsidR="0044221D">
        <w:rPr>
          <w:rFonts w:ascii="Arial" w:hAnsi="Arial" w:cs="Arial"/>
          <w:sz w:val="24"/>
          <w:szCs w:val="24"/>
        </w:rPr>
        <w:t xml:space="preserve"> </w:t>
      </w:r>
      <w:r w:rsidRPr="00B009F9">
        <w:rPr>
          <w:rFonts w:ascii="Arial" w:hAnsi="Arial" w:cs="Arial"/>
          <w:sz w:val="24"/>
          <w:szCs w:val="24"/>
        </w:rPr>
        <w:t xml:space="preserve">reign. In the which </w:t>
      </w:r>
      <w:r w:rsidR="00B95264">
        <w:rPr>
          <w:rFonts w:ascii="Arial" w:hAnsi="Arial" w:cs="Arial"/>
          <w:sz w:val="24"/>
          <w:szCs w:val="24"/>
        </w:rPr>
        <w:t>year</w:t>
      </w:r>
      <w:r w:rsidR="0044221D">
        <w:rPr>
          <w:rFonts w:ascii="Arial" w:hAnsi="Arial" w:cs="Arial"/>
          <w:sz w:val="24"/>
          <w:szCs w:val="24"/>
        </w:rPr>
        <w:t>,</w:t>
      </w:r>
      <w:r w:rsidRPr="00B009F9">
        <w:rPr>
          <w:rFonts w:ascii="Arial" w:hAnsi="Arial" w:cs="Arial"/>
          <w:sz w:val="24"/>
          <w:szCs w:val="24"/>
        </w:rPr>
        <w:t xml:space="preserve"> King Henry the Fourth (after he had sent</w:t>
      </w:r>
      <w:r w:rsidR="0044221D">
        <w:rPr>
          <w:rFonts w:ascii="Arial" w:hAnsi="Arial" w:cs="Arial"/>
          <w:sz w:val="24"/>
          <w:szCs w:val="24"/>
        </w:rPr>
        <w:t>,</w:t>
      </w:r>
      <w:r w:rsidRPr="00B009F9">
        <w:rPr>
          <w:rFonts w:ascii="Arial" w:hAnsi="Arial" w:cs="Arial"/>
          <w:sz w:val="24"/>
          <w:szCs w:val="24"/>
        </w:rPr>
        <w:t xml:space="preserve"> a little</w:t>
      </w:r>
      <w:r w:rsidR="0044221D">
        <w:rPr>
          <w:rFonts w:ascii="Arial" w:hAnsi="Arial" w:cs="Arial"/>
          <w:sz w:val="24"/>
          <w:szCs w:val="24"/>
        </w:rPr>
        <w:t xml:space="preserve"> time </w:t>
      </w:r>
      <w:r w:rsidRPr="00B009F9">
        <w:rPr>
          <w:rFonts w:ascii="Arial" w:hAnsi="Arial" w:cs="Arial"/>
          <w:sz w:val="24"/>
          <w:szCs w:val="24"/>
        </w:rPr>
        <w:t>before</w:t>
      </w:r>
      <w:r w:rsidR="0044221D">
        <w:rPr>
          <w:rFonts w:ascii="Arial" w:hAnsi="Arial" w:cs="Arial"/>
          <w:sz w:val="24"/>
          <w:szCs w:val="24"/>
        </w:rPr>
        <w:t>,</w:t>
      </w:r>
      <w:r w:rsidRPr="00B009F9">
        <w:rPr>
          <w:rFonts w:ascii="Arial" w:hAnsi="Arial" w:cs="Arial"/>
          <w:sz w:val="24"/>
          <w:szCs w:val="24"/>
        </w:rPr>
        <w:t xml:space="preserve"> a certain company of captains and soldiers to aid the duke of Burgundy in</w:t>
      </w:r>
      <w:r w:rsidR="0044221D">
        <w:rPr>
          <w:rFonts w:ascii="Arial" w:hAnsi="Arial" w:cs="Arial"/>
          <w:sz w:val="24"/>
          <w:szCs w:val="24"/>
        </w:rPr>
        <w:t xml:space="preserve"> </w:t>
      </w:r>
      <w:r w:rsidRPr="00B009F9">
        <w:rPr>
          <w:rFonts w:ascii="Arial" w:hAnsi="Arial" w:cs="Arial"/>
          <w:sz w:val="24"/>
          <w:szCs w:val="24"/>
        </w:rPr>
        <w:t xml:space="preserve">France, among whom was the Lord Cobham) keeping his Christmas at Eltham, </w:t>
      </w:r>
      <w:r w:rsidR="0044221D">
        <w:rPr>
          <w:rFonts w:ascii="Arial" w:hAnsi="Arial" w:cs="Arial"/>
          <w:sz w:val="24"/>
          <w:szCs w:val="24"/>
        </w:rPr>
        <w:t xml:space="preserve">when he </w:t>
      </w:r>
      <w:r w:rsidRPr="00B009F9">
        <w:rPr>
          <w:rFonts w:ascii="Arial" w:hAnsi="Arial" w:cs="Arial"/>
          <w:sz w:val="24"/>
          <w:szCs w:val="24"/>
        </w:rPr>
        <w:t>fell</w:t>
      </w:r>
      <w:r w:rsidR="0044221D">
        <w:rPr>
          <w:rFonts w:ascii="Arial" w:hAnsi="Arial" w:cs="Arial"/>
          <w:sz w:val="24"/>
          <w:szCs w:val="24"/>
        </w:rPr>
        <w:t xml:space="preserve"> </w:t>
      </w:r>
      <w:r w:rsidRPr="00B009F9">
        <w:rPr>
          <w:rFonts w:ascii="Arial" w:hAnsi="Arial" w:cs="Arial"/>
          <w:sz w:val="24"/>
          <w:szCs w:val="24"/>
        </w:rPr>
        <w:t>grievously sick. From the</w:t>
      </w:r>
      <w:r w:rsidR="0044221D">
        <w:rPr>
          <w:rFonts w:ascii="Arial" w:hAnsi="Arial" w:cs="Arial"/>
          <w:sz w:val="24"/>
          <w:szCs w:val="24"/>
        </w:rPr>
        <w:t>re,</w:t>
      </w:r>
      <w:r w:rsidRPr="00B009F9">
        <w:rPr>
          <w:rFonts w:ascii="Arial" w:hAnsi="Arial" w:cs="Arial"/>
          <w:sz w:val="24"/>
          <w:szCs w:val="24"/>
        </w:rPr>
        <w:t xml:space="preserve"> he was conve</w:t>
      </w:r>
      <w:r w:rsidR="00AE24F6">
        <w:rPr>
          <w:rFonts w:ascii="Arial" w:hAnsi="Arial" w:cs="Arial"/>
          <w:sz w:val="24"/>
          <w:szCs w:val="24"/>
        </w:rPr>
        <w:t>y</w:t>
      </w:r>
      <w:r w:rsidR="0044221D">
        <w:rPr>
          <w:rFonts w:ascii="Arial" w:hAnsi="Arial" w:cs="Arial"/>
          <w:sz w:val="24"/>
          <w:szCs w:val="24"/>
        </w:rPr>
        <w:t>ed</w:t>
      </w:r>
      <w:r w:rsidRPr="00B009F9">
        <w:rPr>
          <w:rFonts w:ascii="Arial" w:hAnsi="Arial" w:cs="Arial"/>
          <w:sz w:val="24"/>
          <w:szCs w:val="24"/>
        </w:rPr>
        <w:t xml:space="preserve"> to London, where he began to call a</w:t>
      </w:r>
      <w:r w:rsidR="0044221D">
        <w:rPr>
          <w:rFonts w:ascii="Arial" w:hAnsi="Arial" w:cs="Arial"/>
          <w:sz w:val="24"/>
          <w:szCs w:val="24"/>
        </w:rPr>
        <w:t xml:space="preserve"> </w:t>
      </w:r>
      <w:r w:rsidRPr="00B009F9">
        <w:rPr>
          <w:rFonts w:ascii="Arial" w:hAnsi="Arial" w:cs="Arial"/>
          <w:sz w:val="24"/>
          <w:szCs w:val="24"/>
        </w:rPr>
        <w:t xml:space="preserve">parliament, but </w:t>
      </w:r>
      <w:r w:rsidR="0044221D">
        <w:rPr>
          <w:rFonts w:ascii="Arial" w:hAnsi="Arial" w:cs="Arial"/>
          <w:sz w:val="24"/>
          <w:szCs w:val="24"/>
        </w:rPr>
        <w:t>did not wait to the end. In the mean</w:t>
      </w:r>
      <w:r w:rsidRPr="00B009F9">
        <w:rPr>
          <w:rFonts w:ascii="Arial" w:hAnsi="Arial" w:cs="Arial"/>
          <w:sz w:val="24"/>
          <w:szCs w:val="24"/>
        </w:rPr>
        <w:t xml:space="preserve">time, the infirmity of the king </w:t>
      </w:r>
      <w:r w:rsidR="0044221D">
        <w:rPr>
          <w:rFonts w:ascii="Arial" w:hAnsi="Arial" w:cs="Arial"/>
          <w:sz w:val="24"/>
          <w:szCs w:val="24"/>
        </w:rPr>
        <w:t xml:space="preserve">became </w:t>
      </w:r>
      <w:r w:rsidRPr="00B009F9">
        <w:rPr>
          <w:rFonts w:ascii="Arial" w:hAnsi="Arial" w:cs="Arial"/>
          <w:sz w:val="24"/>
          <w:szCs w:val="24"/>
        </w:rPr>
        <w:t>more</w:t>
      </w:r>
      <w:r w:rsidR="0044221D">
        <w:rPr>
          <w:rFonts w:ascii="Arial" w:hAnsi="Arial" w:cs="Arial"/>
          <w:sz w:val="24"/>
          <w:szCs w:val="24"/>
        </w:rPr>
        <w:t xml:space="preserve"> </w:t>
      </w:r>
      <w:r w:rsidRPr="00B009F9">
        <w:rPr>
          <w:rFonts w:ascii="Arial" w:hAnsi="Arial" w:cs="Arial"/>
          <w:sz w:val="24"/>
          <w:szCs w:val="24"/>
        </w:rPr>
        <w:t xml:space="preserve">and more increasing, </w:t>
      </w:r>
      <w:r w:rsidR="0044221D">
        <w:rPr>
          <w:rFonts w:ascii="Arial" w:hAnsi="Arial" w:cs="Arial"/>
          <w:sz w:val="24"/>
          <w:szCs w:val="24"/>
        </w:rPr>
        <w:t xml:space="preserve">and </w:t>
      </w:r>
      <w:r w:rsidRPr="00B009F9">
        <w:rPr>
          <w:rFonts w:ascii="Arial" w:hAnsi="Arial" w:cs="Arial"/>
          <w:sz w:val="24"/>
          <w:szCs w:val="24"/>
        </w:rPr>
        <w:t>he was taken and brought to bed in a fair chamber at</w:t>
      </w:r>
      <w:r w:rsidR="0044221D">
        <w:rPr>
          <w:rFonts w:ascii="Arial" w:hAnsi="Arial" w:cs="Arial"/>
          <w:sz w:val="24"/>
          <w:szCs w:val="24"/>
        </w:rPr>
        <w:t xml:space="preserve"> </w:t>
      </w:r>
      <w:r w:rsidRPr="00B009F9">
        <w:rPr>
          <w:rFonts w:ascii="Arial" w:hAnsi="Arial" w:cs="Arial"/>
          <w:sz w:val="24"/>
          <w:szCs w:val="24"/>
        </w:rPr>
        <w:t xml:space="preserve">Westminster; and as he lay in bed, he asked </w:t>
      </w:r>
      <w:r w:rsidR="0044221D">
        <w:rPr>
          <w:rFonts w:ascii="Arial" w:hAnsi="Arial" w:cs="Arial"/>
          <w:sz w:val="24"/>
          <w:szCs w:val="24"/>
        </w:rPr>
        <w:t>what</w:t>
      </w:r>
      <w:r w:rsidRPr="00B009F9">
        <w:rPr>
          <w:rFonts w:ascii="Arial" w:hAnsi="Arial" w:cs="Arial"/>
          <w:sz w:val="24"/>
          <w:szCs w:val="24"/>
        </w:rPr>
        <w:t xml:space="preserve"> they called the same chamber;</w:t>
      </w:r>
      <w:r w:rsidR="0044221D">
        <w:rPr>
          <w:rFonts w:ascii="Arial" w:hAnsi="Arial" w:cs="Arial"/>
          <w:sz w:val="24"/>
          <w:szCs w:val="24"/>
        </w:rPr>
        <w:t xml:space="preserve"> </w:t>
      </w:r>
      <w:r w:rsidRPr="00B009F9">
        <w:rPr>
          <w:rFonts w:ascii="Arial" w:hAnsi="Arial" w:cs="Arial"/>
          <w:sz w:val="24"/>
          <w:szCs w:val="24"/>
        </w:rPr>
        <w:t xml:space="preserve">and they answered and said, </w:t>
      </w:r>
      <w:r w:rsidR="0044221D">
        <w:rPr>
          <w:rFonts w:ascii="Arial" w:hAnsi="Arial" w:cs="Arial"/>
          <w:sz w:val="24"/>
          <w:szCs w:val="24"/>
        </w:rPr>
        <w:t>‘</w:t>
      </w:r>
      <w:r w:rsidRPr="00B009F9">
        <w:rPr>
          <w:rFonts w:ascii="Arial" w:hAnsi="Arial" w:cs="Arial"/>
          <w:sz w:val="24"/>
          <w:szCs w:val="24"/>
        </w:rPr>
        <w:t>Jerusalem</w:t>
      </w:r>
      <w:r w:rsidR="0044221D">
        <w:rPr>
          <w:rFonts w:ascii="Arial" w:hAnsi="Arial" w:cs="Arial"/>
          <w:sz w:val="24"/>
          <w:szCs w:val="24"/>
        </w:rPr>
        <w:t>’</w:t>
      </w:r>
      <w:r w:rsidRPr="00B009F9">
        <w:rPr>
          <w:rFonts w:ascii="Arial" w:hAnsi="Arial" w:cs="Arial"/>
          <w:sz w:val="24"/>
          <w:szCs w:val="24"/>
        </w:rPr>
        <w:t>. And then he said it was his prophecy</w:t>
      </w:r>
      <w:r w:rsidR="0044221D">
        <w:rPr>
          <w:rFonts w:ascii="Arial" w:hAnsi="Arial" w:cs="Arial"/>
          <w:sz w:val="24"/>
          <w:szCs w:val="24"/>
        </w:rPr>
        <w:t xml:space="preserve"> t</w:t>
      </w:r>
      <w:r w:rsidRPr="00B009F9">
        <w:rPr>
          <w:rFonts w:ascii="Arial" w:hAnsi="Arial" w:cs="Arial"/>
          <w:sz w:val="24"/>
          <w:szCs w:val="24"/>
        </w:rPr>
        <w:t>hat he</w:t>
      </w:r>
      <w:r w:rsidR="006414EF">
        <w:rPr>
          <w:rFonts w:ascii="Arial" w:hAnsi="Arial" w:cs="Arial"/>
          <w:sz w:val="24"/>
          <w:szCs w:val="24"/>
        </w:rPr>
        <w:t xml:space="preserve"> </w:t>
      </w:r>
      <w:r w:rsidRPr="00B009F9">
        <w:rPr>
          <w:rFonts w:ascii="Arial" w:hAnsi="Arial" w:cs="Arial"/>
          <w:sz w:val="24"/>
          <w:szCs w:val="24"/>
        </w:rPr>
        <w:t xml:space="preserve">should </w:t>
      </w:r>
      <w:r w:rsidR="0044221D">
        <w:rPr>
          <w:rFonts w:ascii="Arial" w:hAnsi="Arial" w:cs="Arial"/>
          <w:sz w:val="24"/>
          <w:szCs w:val="24"/>
        </w:rPr>
        <w:t xml:space="preserve">come to his </w:t>
      </w:r>
      <w:r w:rsidRPr="00B009F9">
        <w:rPr>
          <w:rFonts w:ascii="Arial" w:hAnsi="Arial" w:cs="Arial"/>
          <w:sz w:val="24"/>
          <w:szCs w:val="24"/>
        </w:rPr>
        <w:t xml:space="preserve">end in Jerusalem. And so, </w:t>
      </w:r>
      <w:r w:rsidR="0044221D">
        <w:rPr>
          <w:rFonts w:ascii="Arial" w:hAnsi="Arial" w:cs="Arial"/>
          <w:sz w:val="24"/>
          <w:szCs w:val="24"/>
        </w:rPr>
        <w:t>preparing</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toward his end in the</w:t>
      </w:r>
      <w:r w:rsidR="0044221D">
        <w:rPr>
          <w:rFonts w:ascii="Arial" w:hAnsi="Arial" w:cs="Arial"/>
          <w:sz w:val="24"/>
          <w:szCs w:val="24"/>
        </w:rPr>
        <w:t xml:space="preserve"> this</w:t>
      </w:r>
      <w:r w:rsidRPr="00B009F9">
        <w:rPr>
          <w:rFonts w:ascii="Arial" w:hAnsi="Arial" w:cs="Arial"/>
          <w:sz w:val="24"/>
          <w:szCs w:val="24"/>
        </w:rPr>
        <w:t xml:space="preserve"> chamber, he died; </w:t>
      </w:r>
      <w:r w:rsidR="0044221D">
        <w:rPr>
          <w:rFonts w:ascii="Arial" w:hAnsi="Arial" w:cs="Arial"/>
          <w:sz w:val="24"/>
          <w:szCs w:val="24"/>
        </w:rPr>
        <w:t>with what</w:t>
      </w:r>
      <w:r w:rsidRPr="00B009F9">
        <w:rPr>
          <w:rFonts w:ascii="Arial" w:hAnsi="Arial" w:cs="Arial"/>
          <w:sz w:val="24"/>
          <w:szCs w:val="24"/>
        </w:rPr>
        <w:t xml:space="preserve"> sickness, whether of leprosy, or of some other</w:t>
      </w:r>
      <w:r w:rsidR="0044221D">
        <w:rPr>
          <w:rFonts w:ascii="Arial" w:hAnsi="Arial" w:cs="Arial"/>
          <w:sz w:val="24"/>
          <w:szCs w:val="24"/>
        </w:rPr>
        <w:t xml:space="preserve"> severe</w:t>
      </w:r>
      <w:r w:rsidRPr="00B009F9">
        <w:rPr>
          <w:rFonts w:ascii="Arial" w:hAnsi="Arial" w:cs="Arial"/>
          <w:sz w:val="24"/>
          <w:szCs w:val="24"/>
        </w:rPr>
        <w:t xml:space="preserve"> disease, I </w:t>
      </w:r>
      <w:r w:rsidR="0044221D">
        <w:rPr>
          <w:rFonts w:ascii="Arial" w:hAnsi="Arial" w:cs="Arial"/>
          <w:sz w:val="24"/>
          <w:szCs w:val="24"/>
        </w:rPr>
        <w:t>cannot confirm</w:t>
      </w:r>
      <w:r w:rsidRPr="00B009F9">
        <w:rPr>
          <w:rFonts w:ascii="Arial" w:hAnsi="Arial" w:cs="Arial"/>
          <w:sz w:val="24"/>
          <w:szCs w:val="24"/>
        </w:rPr>
        <w:t xml:space="preserve">. The </w:t>
      </w:r>
      <w:r w:rsidR="0044221D">
        <w:rPr>
          <w:rFonts w:ascii="Arial" w:hAnsi="Arial" w:cs="Arial"/>
          <w:sz w:val="24"/>
          <w:szCs w:val="24"/>
        </w:rPr>
        <w:t>same</w:t>
      </w:r>
      <w:r w:rsidRPr="00B009F9">
        <w:rPr>
          <w:rFonts w:ascii="Arial" w:hAnsi="Arial" w:cs="Arial"/>
          <w:sz w:val="24"/>
          <w:szCs w:val="24"/>
        </w:rPr>
        <w:t xml:space="preserve"> prophecy we read </w:t>
      </w:r>
      <w:r w:rsidR="0044221D">
        <w:rPr>
          <w:rFonts w:ascii="Arial" w:hAnsi="Arial" w:cs="Arial"/>
          <w:sz w:val="24"/>
          <w:szCs w:val="24"/>
        </w:rPr>
        <w:t>concerns</w:t>
      </w:r>
      <w:r w:rsidRPr="00B009F9">
        <w:rPr>
          <w:rFonts w:ascii="Arial" w:hAnsi="Arial" w:cs="Arial"/>
          <w:sz w:val="24"/>
          <w:szCs w:val="24"/>
        </w:rPr>
        <w:t xml:space="preserve"> Pope Silvester the</w:t>
      </w:r>
      <w:r w:rsidR="0044221D">
        <w:rPr>
          <w:rFonts w:ascii="Arial" w:hAnsi="Arial" w:cs="Arial"/>
          <w:sz w:val="24"/>
          <w:szCs w:val="24"/>
        </w:rPr>
        <w:t xml:space="preserve"> </w:t>
      </w:r>
      <w:r w:rsidRPr="00B009F9">
        <w:rPr>
          <w:rFonts w:ascii="Arial" w:hAnsi="Arial" w:cs="Arial"/>
          <w:sz w:val="24"/>
          <w:szCs w:val="24"/>
        </w:rPr>
        <w:t>Second; to whom, being inquisitive for the time and place where he should die, it was</w:t>
      </w:r>
      <w:r w:rsidR="0044221D">
        <w:rPr>
          <w:rFonts w:ascii="Arial" w:hAnsi="Arial" w:cs="Arial"/>
          <w:sz w:val="24"/>
          <w:szCs w:val="24"/>
        </w:rPr>
        <w:t xml:space="preserve"> </w:t>
      </w:r>
      <w:r w:rsidRPr="00B009F9">
        <w:rPr>
          <w:rFonts w:ascii="Arial" w:hAnsi="Arial" w:cs="Arial"/>
          <w:sz w:val="24"/>
          <w:szCs w:val="24"/>
        </w:rPr>
        <w:t xml:space="preserve">answered </w:t>
      </w:r>
      <w:r w:rsidR="0044221D">
        <w:rPr>
          <w:rFonts w:ascii="Arial" w:hAnsi="Arial" w:cs="Arial"/>
          <w:sz w:val="24"/>
          <w:szCs w:val="24"/>
        </w:rPr>
        <w:t>t</w:t>
      </w:r>
      <w:r w:rsidRPr="00B009F9">
        <w:rPr>
          <w:rFonts w:ascii="Arial" w:hAnsi="Arial" w:cs="Arial"/>
          <w:sz w:val="24"/>
          <w:szCs w:val="24"/>
        </w:rPr>
        <w:t>hat he should die in Jerusalem. Who</w:t>
      </w:r>
      <w:r w:rsidR="0044221D">
        <w:rPr>
          <w:rFonts w:ascii="Arial" w:hAnsi="Arial" w:cs="Arial"/>
          <w:sz w:val="24"/>
          <w:szCs w:val="24"/>
        </w:rPr>
        <w:t>,</w:t>
      </w:r>
      <w:r w:rsidRPr="00B009F9">
        <w:rPr>
          <w:rFonts w:ascii="Arial" w:hAnsi="Arial" w:cs="Arial"/>
          <w:sz w:val="24"/>
          <w:szCs w:val="24"/>
        </w:rPr>
        <w:t xml:space="preserve"> </w:t>
      </w:r>
      <w:r w:rsidR="0044221D">
        <w:rPr>
          <w:rFonts w:ascii="Arial" w:hAnsi="Arial" w:cs="Arial"/>
          <w:sz w:val="24"/>
          <w:szCs w:val="24"/>
        </w:rPr>
        <w:t>w</w:t>
      </w:r>
      <w:r w:rsidRPr="00B009F9">
        <w:rPr>
          <w:rFonts w:ascii="Arial" w:hAnsi="Arial" w:cs="Arial"/>
          <w:sz w:val="24"/>
          <w:szCs w:val="24"/>
        </w:rPr>
        <w:t>hen saying mass in a chapel, called</w:t>
      </w:r>
      <w:r w:rsidR="0044221D">
        <w:rPr>
          <w:rFonts w:ascii="Arial" w:hAnsi="Arial" w:cs="Arial"/>
          <w:sz w:val="24"/>
          <w:szCs w:val="24"/>
        </w:rPr>
        <w:t xml:space="preserve"> also</w:t>
      </w:r>
      <w:r w:rsidRPr="00B009F9">
        <w:rPr>
          <w:rFonts w:ascii="Arial" w:hAnsi="Arial" w:cs="Arial"/>
          <w:sz w:val="24"/>
          <w:szCs w:val="24"/>
        </w:rPr>
        <w:t xml:space="preserve"> Jerusalem, perceiv</w:t>
      </w:r>
      <w:r w:rsidR="0044221D">
        <w:rPr>
          <w:rFonts w:ascii="Arial" w:hAnsi="Arial" w:cs="Arial"/>
          <w:sz w:val="24"/>
          <w:szCs w:val="24"/>
        </w:rPr>
        <w:t xml:space="preserve">ing that </w:t>
      </w:r>
      <w:r w:rsidRPr="00B009F9">
        <w:rPr>
          <w:rFonts w:ascii="Arial" w:hAnsi="Arial" w:cs="Arial"/>
          <w:sz w:val="24"/>
          <w:szCs w:val="24"/>
        </w:rPr>
        <w:t xml:space="preserve">his end there </w:t>
      </w:r>
      <w:r w:rsidR="0044221D">
        <w:rPr>
          <w:rFonts w:ascii="Arial" w:hAnsi="Arial" w:cs="Arial"/>
          <w:sz w:val="24"/>
          <w:szCs w:val="24"/>
        </w:rPr>
        <w:t>was</w:t>
      </w:r>
      <w:r w:rsidRPr="00B009F9">
        <w:rPr>
          <w:rFonts w:ascii="Arial" w:hAnsi="Arial" w:cs="Arial"/>
          <w:sz w:val="24"/>
          <w:szCs w:val="24"/>
        </w:rPr>
        <w:t xml:space="preserve"> near, </w:t>
      </w:r>
      <w:r w:rsidR="0044221D">
        <w:rPr>
          <w:rFonts w:ascii="Arial" w:hAnsi="Arial" w:cs="Arial"/>
          <w:sz w:val="24"/>
          <w:szCs w:val="24"/>
        </w:rPr>
        <w:t>he</w:t>
      </w:r>
      <w:r w:rsidRPr="00B009F9">
        <w:rPr>
          <w:rFonts w:ascii="Arial" w:hAnsi="Arial" w:cs="Arial"/>
          <w:sz w:val="24"/>
          <w:szCs w:val="24"/>
        </w:rPr>
        <w:t xml:space="preserve"> died. And thus King Henry</w:t>
      </w:r>
      <w:r w:rsidR="0044221D">
        <w:rPr>
          <w:rFonts w:ascii="Arial" w:hAnsi="Arial" w:cs="Arial"/>
          <w:sz w:val="24"/>
          <w:szCs w:val="24"/>
        </w:rPr>
        <w:t xml:space="preserve"> </w:t>
      </w:r>
      <w:r w:rsidRPr="00B009F9">
        <w:rPr>
          <w:rFonts w:ascii="Arial" w:hAnsi="Arial" w:cs="Arial"/>
          <w:sz w:val="24"/>
          <w:szCs w:val="24"/>
        </w:rPr>
        <w:t>the Fourth, successor to the lawful King Richard the Second, finished his life at</w:t>
      </w:r>
      <w:r w:rsidR="0044221D">
        <w:rPr>
          <w:rFonts w:ascii="Arial" w:hAnsi="Arial" w:cs="Arial"/>
          <w:sz w:val="24"/>
          <w:szCs w:val="24"/>
        </w:rPr>
        <w:t xml:space="preserve"> </w:t>
      </w:r>
      <w:r w:rsidRPr="00B009F9">
        <w:rPr>
          <w:rFonts w:ascii="Arial" w:hAnsi="Arial" w:cs="Arial"/>
          <w:sz w:val="24"/>
          <w:szCs w:val="24"/>
        </w:rPr>
        <w:t xml:space="preserve">Westminster, and was buried at Canterbury </w:t>
      </w:r>
      <w:r w:rsidR="0044221D">
        <w:rPr>
          <w:rFonts w:ascii="Arial" w:hAnsi="Arial" w:cs="Arial"/>
          <w:sz w:val="24"/>
          <w:szCs w:val="24"/>
        </w:rPr>
        <w:t>near</w:t>
      </w:r>
      <w:r w:rsidRPr="00B009F9">
        <w:rPr>
          <w:rFonts w:ascii="Arial" w:hAnsi="Arial" w:cs="Arial"/>
          <w:sz w:val="24"/>
          <w:szCs w:val="24"/>
        </w:rPr>
        <w:t xml:space="preserve"> the tomb of Thomas Becket, </w:t>
      </w:r>
      <w:r w:rsidR="0044221D">
        <w:rPr>
          <w:rFonts w:ascii="Arial" w:hAnsi="Arial" w:cs="Arial"/>
          <w:sz w:val="24"/>
          <w:szCs w:val="24"/>
        </w:rPr>
        <w:t xml:space="preserve">in </w:t>
      </w:r>
      <w:r w:rsidRPr="00B009F9">
        <w:rPr>
          <w:rFonts w:ascii="Arial" w:hAnsi="Arial" w:cs="Arial"/>
          <w:sz w:val="24"/>
          <w:szCs w:val="24"/>
        </w:rPr>
        <w:t>A. 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1413.</w:t>
      </w:r>
    </w:p>
    <w:p w:rsidR="006414EF" w:rsidRDefault="006414EF" w:rsidP="006C6E98">
      <w:pPr>
        <w:autoSpaceDE w:val="0"/>
        <w:autoSpaceDN w:val="0"/>
        <w:adjustRightInd w:val="0"/>
        <w:spacing w:after="0" w:line="276" w:lineRule="auto"/>
        <w:jc w:val="both"/>
        <w:rPr>
          <w:rFonts w:ascii="Arial" w:hAnsi="Arial" w:cs="Arial"/>
          <w:b/>
          <w:bCs/>
          <w:sz w:val="24"/>
          <w:szCs w:val="24"/>
        </w:rPr>
      </w:pPr>
    </w:p>
    <w:p w:rsidR="006414EF" w:rsidRDefault="006414EF" w:rsidP="00C07EC9">
      <w:pPr>
        <w:autoSpaceDE w:val="0"/>
        <w:autoSpaceDN w:val="0"/>
        <w:adjustRightInd w:val="0"/>
        <w:spacing w:after="0" w:line="276" w:lineRule="auto"/>
        <w:jc w:val="center"/>
        <w:rPr>
          <w:rFonts w:ascii="Arial" w:hAnsi="Arial" w:cs="Arial"/>
          <w:b/>
          <w:bCs/>
          <w:sz w:val="24"/>
          <w:szCs w:val="24"/>
        </w:rPr>
      </w:pPr>
    </w:p>
    <w:p w:rsidR="00F154EB" w:rsidRDefault="00F154EB" w:rsidP="00C07EC9">
      <w:pPr>
        <w:autoSpaceDE w:val="0"/>
        <w:autoSpaceDN w:val="0"/>
        <w:adjustRightInd w:val="0"/>
        <w:spacing w:after="0" w:line="276" w:lineRule="auto"/>
        <w:jc w:val="center"/>
        <w:rPr>
          <w:rFonts w:ascii="Arial" w:hAnsi="Arial" w:cs="Arial"/>
          <w:b/>
          <w:bCs/>
          <w:caps/>
          <w:sz w:val="24"/>
          <w:szCs w:val="24"/>
        </w:rPr>
      </w:pPr>
    </w:p>
    <w:p w:rsidR="00F154EB" w:rsidRDefault="00F154EB" w:rsidP="00C07EC9">
      <w:pPr>
        <w:autoSpaceDE w:val="0"/>
        <w:autoSpaceDN w:val="0"/>
        <w:adjustRightInd w:val="0"/>
        <w:spacing w:after="0" w:line="276" w:lineRule="auto"/>
        <w:jc w:val="center"/>
        <w:rPr>
          <w:rFonts w:ascii="Arial" w:hAnsi="Arial" w:cs="Arial"/>
          <w:b/>
          <w:bCs/>
          <w:caps/>
          <w:sz w:val="24"/>
          <w:szCs w:val="24"/>
        </w:rPr>
      </w:pPr>
    </w:p>
    <w:p w:rsidR="00C07EC9" w:rsidRDefault="00B009F9" w:rsidP="00C07EC9">
      <w:pPr>
        <w:autoSpaceDE w:val="0"/>
        <w:autoSpaceDN w:val="0"/>
        <w:adjustRightInd w:val="0"/>
        <w:spacing w:after="0" w:line="276" w:lineRule="auto"/>
        <w:jc w:val="center"/>
        <w:rPr>
          <w:rFonts w:ascii="Arial" w:hAnsi="Arial" w:cs="Arial"/>
          <w:b/>
          <w:bCs/>
          <w:caps/>
          <w:sz w:val="24"/>
          <w:szCs w:val="24"/>
        </w:rPr>
      </w:pPr>
      <w:r w:rsidRPr="006414EF">
        <w:rPr>
          <w:rFonts w:ascii="Arial" w:hAnsi="Arial" w:cs="Arial"/>
          <w:b/>
          <w:bCs/>
          <w:caps/>
          <w:sz w:val="24"/>
          <w:szCs w:val="24"/>
        </w:rPr>
        <w:lastRenderedPageBreak/>
        <w:t>Coronation of Henry V.</w:t>
      </w:r>
    </w:p>
    <w:p w:rsidR="006414EF" w:rsidRPr="006414EF" w:rsidRDefault="00B009F9" w:rsidP="00C07EC9">
      <w:pPr>
        <w:autoSpaceDE w:val="0"/>
        <w:autoSpaceDN w:val="0"/>
        <w:adjustRightInd w:val="0"/>
        <w:spacing w:after="0" w:line="276" w:lineRule="auto"/>
        <w:jc w:val="center"/>
        <w:rPr>
          <w:rFonts w:ascii="Arial" w:hAnsi="Arial" w:cs="Arial"/>
          <w:b/>
          <w:bCs/>
          <w:caps/>
          <w:sz w:val="24"/>
          <w:szCs w:val="24"/>
        </w:rPr>
      </w:pPr>
      <w:r w:rsidRPr="006414EF">
        <w:rPr>
          <w:rFonts w:ascii="Arial" w:hAnsi="Arial" w:cs="Arial"/>
          <w:b/>
          <w:bCs/>
          <w:caps/>
          <w:sz w:val="24"/>
          <w:szCs w:val="24"/>
        </w:rPr>
        <w:t>Synod of London</w:t>
      </w:r>
      <w:r w:rsidR="0044221D">
        <w:rPr>
          <w:rFonts w:ascii="Arial" w:hAnsi="Arial" w:cs="Arial"/>
          <w:b/>
          <w:bCs/>
          <w:caps/>
          <w:sz w:val="24"/>
          <w:szCs w:val="24"/>
        </w:rPr>
        <w:t>.</w:t>
      </w:r>
    </w:p>
    <w:p w:rsidR="00B009F9" w:rsidRPr="006414EF" w:rsidRDefault="00B009F9" w:rsidP="00C07EC9">
      <w:pPr>
        <w:autoSpaceDE w:val="0"/>
        <w:autoSpaceDN w:val="0"/>
        <w:adjustRightInd w:val="0"/>
        <w:spacing w:after="0" w:line="276" w:lineRule="auto"/>
        <w:jc w:val="center"/>
        <w:rPr>
          <w:rFonts w:ascii="Arial" w:hAnsi="Arial" w:cs="Arial"/>
          <w:b/>
          <w:bCs/>
          <w:caps/>
          <w:sz w:val="24"/>
          <w:szCs w:val="24"/>
        </w:rPr>
      </w:pPr>
      <w:r w:rsidRPr="006414EF">
        <w:rPr>
          <w:rFonts w:ascii="Arial" w:hAnsi="Arial" w:cs="Arial"/>
          <w:b/>
          <w:bCs/>
          <w:caps/>
          <w:sz w:val="24"/>
          <w:szCs w:val="24"/>
        </w:rPr>
        <w:t>Storm at the coronation of Henry V</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6414E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B009F9" w:rsidRPr="00B009F9">
        <w:rPr>
          <w:rFonts w:ascii="Arial" w:hAnsi="Arial" w:cs="Arial"/>
          <w:sz w:val="24"/>
          <w:szCs w:val="24"/>
        </w:rPr>
        <w:t>FTER Henry the Fourth, reigned Henry the Fifth, his</w:t>
      </w:r>
      <w:r w:rsidR="0044221D">
        <w:rPr>
          <w:rFonts w:ascii="Arial" w:hAnsi="Arial" w:cs="Arial"/>
          <w:sz w:val="24"/>
          <w:szCs w:val="24"/>
        </w:rPr>
        <w:t xml:space="preserve"> </w:t>
      </w:r>
      <w:r w:rsidR="00B009F9" w:rsidRPr="00B009F9">
        <w:rPr>
          <w:rFonts w:ascii="Arial" w:hAnsi="Arial" w:cs="Arial"/>
          <w:sz w:val="24"/>
          <w:szCs w:val="24"/>
        </w:rPr>
        <w:t>son, who was born at Monmouth in Wales, of whose other</w:t>
      </w:r>
      <w:r w:rsidR="0044221D">
        <w:rPr>
          <w:rFonts w:ascii="Arial" w:hAnsi="Arial" w:cs="Arial"/>
          <w:sz w:val="24"/>
          <w:szCs w:val="24"/>
        </w:rPr>
        <w:t xml:space="preserve"> </w:t>
      </w:r>
      <w:r w:rsidR="00B009F9" w:rsidRPr="00B009F9">
        <w:rPr>
          <w:rFonts w:ascii="Arial" w:hAnsi="Arial" w:cs="Arial"/>
          <w:sz w:val="24"/>
          <w:szCs w:val="24"/>
        </w:rPr>
        <w:t>virtues, and great victories in France, I have not</w:t>
      </w:r>
      <w:r w:rsidR="0044221D">
        <w:rPr>
          <w:rFonts w:ascii="Arial" w:hAnsi="Arial" w:cs="Arial"/>
          <w:sz w:val="24"/>
          <w:szCs w:val="24"/>
        </w:rPr>
        <w:t xml:space="preserve"> a great deal to say</w:t>
      </w:r>
      <w:r w:rsidR="00B009F9" w:rsidRPr="00B009F9">
        <w:rPr>
          <w:rFonts w:ascii="Arial" w:hAnsi="Arial" w:cs="Arial"/>
          <w:sz w:val="24"/>
          <w:szCs w:val="24"/>
        </w:rPr>
        <w:t xml:space="preserve">; especially, </w:t>
      </w:r>
      <w:r w:rsidR="0044221D">
        <w:rPr>
          <w:rFonts w:ascii="Arial" w:hAnsi="Arial" w:cs="Arial"/>
          <w:sz w:val="24"/>
          <w:szCs w:val="24"/>
        </w:rPr>
        <w:t>as</w:t>
      </w:r>
      <w:r w:rsidR="00B009F9" w:rsidRPr="00B009F9">
        <w:rPr>
          <w:rFonts w:ascii="Arial" w:hAnsi="Arial" w:cs="Arial"/>
          <w:sz w:val="24"/>
          <w:szCs w:val="24"/>
        </w:rPr>
        <w:t xml:space="preserve"> the memory of</w:t>
      </w:r>
      <w:r w:rsidR="0044221D">
        <w:rPr>
          <w:rFonts w:ascii="Arial" w:hAnsi="Arial" w:cs="Arial"/>
          <w:sz w:val="24"/>
          <w:szCs w:val="24"/>
        </w:rPr>
        <w:t xml:space="preserve"> </w:t>
      </w:r>
      <w:r w:rsidR="00B009F9" w:rsidRPr="00B009F9">
        <w:rPr>
          <w:rFonts w:ascii="Arial" w:hAnsi="Arial" w:cs="Arial"/>
          <w:sz w:val="24"/>
          <w:szCs w:val="24"/>
        </w:rPr>
        <w:t xml:space="preserve">his </w:t>
      </w:r>
      <w:r w:rsidR="001F548D">
        <w:rPr>
          <w:rFonts w:ascii="Arial" w:hAnsi="Arial" w:cs="Arial"/>
          <w:sz w:val="24"/>
          <w:szCs w:val="24"/>
        </w:rPr>
        <w:t>worthy</w:t>
      </w:r>
      <w:r w:rsidR="00B009F9" w:rsidRPr="00B009F9">
        <w:rPr>
          <w:rFonts w:ascii="Arial" w:hAnsi="Arial" w:cs="Arial"/>
          <w:sz w:val="24"/>
          <w:szCs w:val="24"/>
        </w:rPr>
        <w:t xml:space="preserve"> prowess </w:t>
      </w:r>
      <w:r w:rsidR="0044221D">
        <w:rPr>
          <w:rFonts w:ascii="Arial" w:hAnsi="Arial" w:cs="Arial"/>
          <w:sz w:val="24"/>
          <w:szCs w:val="24"/>
        </w:rPr>
        <w:t>is</w:t>
      </w:r>
      <w:r w:rsidR="00B009F9" w:rsidRPr="00B009F9">
        <w:rPr>
          <w:rFonts w:ascii="Arial" w:hAnsi="Arial" w:cs="Arial"/>
          <w:sz w:val="24"/>
          <w:szCs w:val="24"/>
        </w:rPr>
        <w:t xml:space="preserve"> sufficiently described in other</w:t>
      </w:r>
      <w:r w:rsidR="0044221D">
        <w:rPr>
          <w:rFonts w:ascii="Arial" w:hAnsi="Arial" w:cs="Arial"/>
          <w:sz w:val="24"/>
          <w:szCs w:val="24"/>
        </w:rPr>
        <w:t xml:space="preserve"> </w:t>
      </w:r>
      <w:r w:rsidR="00B009F9" w:rsidRPr="00B009F9">
        <w:rPr>
          <w:rFonts w:ascii="Arial" w:hAnsi="Arial" w:cs="Arial"/>
          <w:sz w:val="24"/>
          <w:szCs w:val="24"/>
        </w:rPr>
        <w:t xml:space="preserve">writers in this our time, </w:t>
      </w:r>
      <w:r w:rsidR="0044221D">
        <w:rPr>
          <w:rFonts w:ascii="Arial" w:hAnsi="Arial" w:cs="Arial"/>
          <w:sz w:val="24"/>
          <w:szCs w:val="24"/>
        </w:rPr>
        <w:t xml:space="preserve">so </w:t>
      </w:r>
      <w:r w:rsidR="00B009F9" w:rsidRPr="00B009F9">
        <w:rPr>
          <w:rFonts w:ascii="Arial" w:hAnsi="Arial" w:cs="Arial"/>
          <w:sz w:val="24"/>
          <w:szCs w:val="24"/>
        </w:rPr>
        <w:t xml:space="preserve">may </w:t>
      </w:r>
      <w:r w:rsidR="0044221D">
        <w:rPr>
          <w:rFonts w:ascii="Arial" w:hAnsi="Arial" w:cs="Arial"/>
          <w:sz w:val="24"/>
          <w:szCs w:val="24"/>
        </w:rPr>
        <w:t xml:space="preserve">what I write to you my reader, </w:t>
      </w:r>
      <w:r w:rsidR="00B009F9" w:rsidRPr="00B009F9">
        <w:rPr>
          <w:rFonts w:ascii="Arial" w:hAnsi="Arial" w:cs="Arial"/>
          <w:sz w:val="24"/>
          <w:szCs w:val="24"/>
        </w:rPr>
        <w:t>and</w:t>
      </w:r>
      <w:r w:rsidR="0044221D">
        <w:rPr>
          <w:rFonts w:ascii="Arial" w:hAnsi="Arial" w:cs="Arial"/>
          <w:sz w:val="24"/>
          <w:szCs w:val="24"/>
        </w:rPr>
        <w:t xml:space="preserve"> </w:t>
      </w:r>
      <w:r w:rsidR="00B009F9" w:rsidRPr="00B009F9">
        <w:rPr>
          <w:rFonts w:ascii="Arial" w:hAnsi="Arial" w:cs="Arial"/>
          <w:sz w:val="24"/>
          <w:szCs w:val="24"/>
        </w:rPr>
        <w:t xml:space="preserve">unburden my labour </w:t>
      </w:r>
      <w:r w:rsidR="00812BF7">
        <w:rPr>
          <w:rFonts w:ascii="Arial" w:hAnsi="Arial" w:cs="Arial"/>
          <w:sz w:val="24"/>
          <w:szCs w:val="24"/>
        </w:rPr>
        <w:t>in this</w:t>
      </w:r>
      <w:r w:rsidR="00B009F9" w:rsidRPr="00B009F9">
        <w:rPr>
          <w:rFonts w:ascii="Arial" w:hAnsi="Arial" w:cs="Arial"/>
          <w:sz w:val="24"/>
          <w:szCs w:val="24"/>
        </w:rPr>
        <w:t>; especially seeing these latter</w:t>
      </w:r>
      <w:r w:rsidR="00812BF7">
        <w:rPr>
          <w:rFonts w:ascii="Arial" w:hAnsi="Arial" w:cs="Arial"/>
          <w:sz w:val="24"/>
          <w:szCs w:val="24"/>
        </w:rPr>
        <w:t xml:space="preserve"> </w:t>
      </w:r>
      <w:r w:rsidR="00B009F9" w:rsidRPr="00B009F9">
        <w:rPr>
          <w:rFonts w:ascii="Arial" w:hAnsi="Arial" w:cs="Arial"/>
          <w:sz w:val="24"/>
          <w:szCs w:val="24"/>
        </w:rPr>
        <w:t xml:space="preserve">troubles and </w:t>
      </w:r>
      <w:r w:rsidR="00812BF7">
        <w:rPr>
          <w:rFonts w:ascii="Arial" w:hAnsi="Arial" w:cs="Arial"/>
          <w:sz w:val="24"/>
          <w:szCs w:val="24"/>
        </w:rPr>
        <w:t>upsets</w:t>
      </w:r>
      <w:r w:rsidR="00B009F9" w:rsidRPr="00B009F9">
        <w:rPr>
          <w:rFonts w:ascii="Arial" w:hAnsi="Arial" w:cs="Arial"/>
          <w:sz w:val="24"/>
          <w:szCs w:val="24"/>
        </w:rPr>
        <w:t xml:space="preserve"> of the church offer me so</w:t>
      </w:r>
      <w:r w:rsidR="00812BF7">
        <w:rPr>
          <w:rFonts w:ascii="Arial" w:hAnsi="Arial" w:cs="Arial"/>
          <w:sz w:val="24"/>
          <w:szCs w:val="24"/>
        </w:rPr>
        <w:t xml:space="preserve"> </w:t>
      </w:r>
      <w:r w:rsidR="00B009F9" w:rsidRPr="00B009F9">
        <w:rPr>
          <w:rFonts w:ascii="Arial" w:hAnsi="Arial" w:cs="Arial"/>
          <w:sz w:val="24"/>
          <w:szCs w:val="24"/>
        </w:rPr>
        <w:t xml:space="preserve">much, that scarcely any vacant leisure </w:t>
      </w:r>
      <w:r w:rsidR="00812BF7">
        <w:rPr>
          <w:rFonts w:ascii="Arial" w:hAnsi="Arial" w:cs="Arial"/>
          <w:sz w:val="24"/>
          <w:szCs w:val="24"/>
        </w:rPr>
        <w:t xml:space="preserve">is left to me </w:t>
      </w:r>
      <w:r w:rsidR="00B009F9" w:rsidRPr="00B009F9">
        <w:rPr>
          <w:rFonts w:ascii="Arial" w:hAnsi="Arial" w:cs="Arial"/>
          <w:sz w:val="24"/>
          <w:szCs w:val="24"/>
        </w:rPr>
        <w:t>to</w:t>
      </w:r>
      <w:r w:rsidR="00812BF7">
        <w:rPr>
          <w:rFonts w:ascii="Arial" w:hAnsi="Arial" w:cs="Arial"/>
          <w:sz w:val="24"/>
          <w:szCs w:val="24"/>
        </w:rPr>
        <w:t xml:space="preserve"> describe matters which are </w:t>
      </w:r>
      <w:r w:rsidR="00B009F9" w:rsidRPr="00B009F9">
        <w:rPr>
          <w:rFonts w:ascii="Arial" w:hAnsi="Arial" w:cs="Arial"/>
          <w:sz w:val="24"/>
          <w:szCs w:val="24"/>
        </w:rPr>
        <w:t>profane.</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 coronation</w:t>
      </w:r>
      <w:r w:rsidR="00812BF7">
        <w:rPr>
          <w:rFonts w:ascii="Arial" w:hAnsi="Arial" w:cs="Arial"/>
          <w:sz w:val="24"/>
          <w:szCs w:val="24"/>
        </w:rPr>
        <w:t>,</w:t>
      </w:r>
      <w:r w:rsidRPr="00B009F9">
        <w:rPr>
          <w:rFonts w:ascii="Arial" w:hAnsi="Arial" w:cs="Arial"/>
          <w:sz w:val="24"/>
          <w:szCs w:val="24"/>
        </w:rPr>
        <w:t xml:space="preserve"> then</w:t>
      </w:r>
      <w:r w:rsidR="00812BF7">
        <w:rPr>
          <w:rFonts w:ascii="Arial" w:hAnsi="Arial" w:cs="Arial"/>
          <w:sz w:val="24"/>
          <w:szCs w:val="24"/>
        </w:rPr>
        <w:t>,</w:t>
      </w:r>
      <w:r w:rsidRPr="00B009F9">
        <w:rPr>
          <w:rFonts w:ascii="Arial" w:hAnsi="Arial" w:cs="Arial"/>
          <w:sz w:val="24"/>
          <w:szCs w:val="24"/>
        </w:rPr>
        <w:t xml:space="preserve"> of this new king, which was the ninth day of April,</w:t>
      </w:r>
      <w:r w:rsidR="00812BF7">
        <w:rPr>
          <w:rFonts w:ascii="Arial" w:hAnsi="Arial" w:cs="Arial"/>
          <w:sz w:val="24"/>
          <w:szCs w:val="24"/>
        </w:rPr>
        <w:t xml:space="preserve"> </w:t>
      </w:r>
      <w:r w:rsidRPr="00B009F9">
        <w:rPr>
          <w:rFonts w:ascii="Arial" w:hAnsi="Arial" w:cs="Arial"/>
          <w:sz w:val="24"/>
          <w:szCs w:val="24"/>
        </w:rPr>
        <w:t>called then Passion Sunday, which was an exceeding</w:t>
      </w:r>
      <w:r w:rsidR="00812BF7">
        <w:rPr>
          <w:rFonts w:ascii="Arial" w:hAnsi="Arial" w:cs="Arial"/>
          <w:sz w:val="24"/>
          <w:szCs w:val="24"/>
        </w:rPr>
        <w:t>ly</w:t>
      </w:r>
      <w:r w:rsidRPr="00B009F9">
        <w:rPr>
          <w:rFonts w:ascii="Arial" w:hAnsi="Arial" w:cs="Arial"/>
          <w:sz w:val="24"/>
          <w:szCs w:val="24"/>
        </w:rPr>
        <w:t xml:space="preserve"> stormy day, and so tempestuous</w:t>
      </w:r>
      <w:r w:rsidR="006414EF">
        <w:rPr>
          <w:rFonts w:ascii="Arial" w:hAnsi="Arial" w:cs="Arial"/>
          <w:sz w:val="24"/>
          <w:szCs w:val="24"/>
        </w:rPr>
        <w:t xml:space="preserve"> </w:t>
      </w:r>
      <w:r w:rsidRPr="00B009F9">
        <w:rPr>
          <w:rFonts w:ascii="Arial" w:hAnsi="Arial" w:cs="Arial"/>
          <w:sz w:val="24"/>
          <w:szCs w:val="24"/>
        </w:rPr>
        <w:t>that many wonder</w:t>
      </w:r>
      <w:r w:rsidR="00812BF7">
        <w:rPr>
          <w:rFonts w:ascii="Arial" w:hAnsi="Arial" w:cs="Arial"/>
          <w:sz w:val="24"/>
          <w:szCs w:val="24"/>
        </w:rPr>
        <w:t xml:space="preserve">ed if it was a </w:t>
      </w:r>
      <w:r w:rsidRPr="00B009F9">
        <w:rPr>
          <w:rFonts w:ascii="Arial" w:hAnsi="Arial" w:cs="Arial"/>
          <w:sz w:val="24"/>
          <w:szCs w:val="24"/>
        </w:rPr>
        <w:t>portent</w:t>
      </w:r>
      <w:r w:rsidR="00812BF7">
        <w:rPr>
          <w:rFonts w:ascii="Arial" w:hAnsi="Arial" w:cs="Arial"/>
          <w:sz w:val="24"/>
          <w:szCs w:val="24"/>
        </w:rPr>
        <w:t>. N</w:t>
      </w:r>
      <w:r w:rsidRPr="00B009F9">
        <w:rPr>
          <w:rFonts w:ascii="Arial" w:hAnsi="Arial" w:cs="Arial"/>
          <w:sz w:val="24"/>
          <w:szCs w:val="24"/>
        </w:rPr>
        <w:t>ot long after th</w:t>
      </w:r>
      <w:r w:rsidR="00812BF7">
        <w:rPr>
          <w:rFonts w:ascii="Arial" w:hAnsi="Arial" w:cs="Arial"/>
          <w:sz w:val="24"/>
          <w:szCs w:val="24"/>
        </w:rPr>
        <w:t>is</w:t>
      </w:r>
      <w:r w:rsidRPr="00B009F9">
        <w:rPr>
          <w:rFonts w:ascii="Arial" w:hAnsi="Arial" w:cs="Arial"/>
          <w:sz w:val="24"/>
          <w:szCs w:val="24"/>
        </w:rPr>
        <w:t>, a parliament</w:t>
      </w:r>
      <w:r w:rsidR="006414EF">
        <w:rPr>
          <w:rFonts w:ascii="Arial" w:hAnsi="Arial" w:cs="Arial"/>
          <w:sz w:val="24"/>
          <w:szCs w:val="24"/>
        </w:rPr>
        <w:t xml:space="preserve"> </w:t>
      </w:r>
      <w:r w:rsidRPr="00B009F9">
        <w:rPr>
          <w:rFonts w:ascii="Arial" w:hAnsi="Arial" w:cs="Arial"/>
          <w:sz w:val="24"/>
          <w:szCs w:val="24"/>
        </w:rPr>
        <w:t xml:space="preserve">began to </w:t>
      </w:r>
      <w:r w:rsidR="00812BF7">
        <w:rPr>
          <w:rFonts w:ascii="Arial" w:hAnsi="Arial" w:cs="Arial"/>
          <w:sz w:val="24"/>
          <w:szCs w:val="24"/>
        </w:rPr>
        <w:t>assemble</w:t>
      </w:r>
      <w:r w:rsidRPr="00B009F9">
        <w:rPr>
          <w:rFonts w:ascii="Arial" w:hAnsi="Arial" w:cs="Arial"/>
          <w:sz w:val="24"/>
          <w:szCs w:val="24"/>
        </w:rPr>
        <w:t xml:space="preserve">, and </w:t>
      </w:r>
      <w:r w:rsidR="00812BF7">
        <w:rPr>
          <w:rFonts w:ascii="Arial" w:hAnsi="Arial" w:cs="Arial"/>
          <w:sz w:val="24"/>
          <w:szCs w:val="24"/>
        </w:rPr>
        <w:t>was</w:t>
      </w:r>
      <w:r w:rsidRPr="00B009F9">
        <w:rPr>
          <w:rFonts w:ascii="Arial" w:hAnsi="Arial" w:cs="Arial"/>
          <w:sz w:val="24"/>
          <w:szCs w:val="24"/>
        </w:rPr>
        <w:t xml:space="preserve"> h</w:t>
      </w:r>
      <w:r w:rsidR="00812BF7">
        <w:rPr>
          <w:rFonts w:ascii="Arial" w:hAnsi="Arial" w:cs="Arial"/>
          <w:sz w:val="24"/>
          <w:szCs w:val="24"/>
        </w:rPr>
        <w:t>eld</w:t>
      </w:r>
      <w:r w:rsidRPr="00B009F9">
        <w:rPr>
          <w:rFonts w:ascii="Arial" w:hAnsi="Arial" w:cs="Arial"/>
          <w:sz w:val="24"/>
          <w:szCs w:val="24"/>
        </w:rPr>
        <w:t xml:space="preserve"> after the feast of Easter, at Westminster, </w:t>
      </w:r>
      <w:r w:rsidR="00812BF7">
        <w:rPr>
          <w:rFonts w:ascii="Arial" w:hAnsi="Arial" w:cs="Arial"/>
          <w:sz w:val="24"/>
          <w:szCs w:val="24"/>
        </w:rPr>
        <w:t xml:space="preserve">in </w:t>
      </w:r>
      <w:r w:rsidRPr="00B009F9">
        <w:rPr>
          <w:rFonts w:ascii="Arial" w:hAnsi="Arial" w:cs="Arial"/>
          <w:sz w:val="24"/>
          <w:szCs w:val="24"/>
        </w:rPr>
        <w:t>A. D.</w:t>
      </w:r>
      <w:r w:rsidR="006414EF">
        <w:rPr>
          <w:rFonts w:ascii="Arial" w:hAnsi="Arial" w:cs="Arial"/>
          <w:sz w:val="24"/>
          <w:szCs w:val="24"/>
        </w:rPr>
        <w:t xml:space="preserve"> </w:t>
      </w:r>
      <w:r w:rsidRPr="00B009F9">
        <w:rPr>
          <w:rFonts w:ascii="Arial" w:hAnsi="Arial" w:cs="Arial"/>
          <w:sz w:val="24"/>
          <w:szCs w:val="24"/>
        </w:rPr>
        <w:t>1413. At which time, Thomas Arundel, the archbishop of Canterbury, collected in</w:t>
      </w:r>
      <w:r w:rsidR="006414EF">
        <w:rPr>
          <w:rFonts w:ascii="Arial" w:hAnsi="Arial" w:cs="Arial"/>
          <w:sz w:val="24"/>
          <w:szCs w:val="24"/>
        </w:rPr>
        <w:t xml:space="preserve"> </w:t>
      </w:r>
      <w:r w:rsidRPr="00B009F9">
        <w:rPr>
          <w:rFonts w:ascii="Arial" w:hAnsi="Arial" w:cs="Arial"/>
          <w:sz w:val="24"/>
          <w:szCs w:val="24"/>
        </w:rPr>
        <w:t>Paul</w:t>
      </w:r>
      <w:r w:rsidR="00DE3074">
        <w:rPr>
          <w:rFonts w:ascii="Arial" w:hAnsi="Arial" w:cs="Arial"/>
          <w:sz w:val="24"/>
          <w:szCs w:val="24"/>
        </w:rPr>
        <w:t>’</w:t>
      </w:r>
      <w:r w:rsidRPr="00B009F9">
        <w:rPr>
          <w:rFonts w:ascii="Arial" w:hAnsi="Arial" w:cs="Arial"/>
          <w:sz w:val="24"/>
          <w:szCs w:val="24"/>
        </w:rPr>
        <w:t>s church at London a universal synod of all the bishops and clergy of England. In</w:t>
      </w:r>
      <w:r w:rsidR="006414EF">
        <w:rPr>
          <w:rFonts w:ascii="Arial" w:hAnsi="Arial" w:cs="Arial"/>
          <w:sz w:val="24"/>
          <w:szCs w:val="24"/>
        </w:rPr>
        <w:t xml:space="preserve"> </w:t>
      </w:r>
      <w:r w:rsidRPr="00B009F9">
        <w:rPr>
          <w:rFonts w:ascii="Arial" w:hAnsi="Arial" w:cs="Arial"/>
          <w:sz w:val="24"/>
          <w:szCs w:val="24"/>
        </w:rPr>
        <w:t>that synod, among other weighty and pondero</w:t>
      </w:r>
      <w:r w:rsidR="006414EF">
        <w:rPr>
          <w:rFonts w:ascii="Arial" w:hAnsi="Arial" w:cs="Arial"/>
          <w:sz w:val="24"/>
          <w:szCs w:val="24"/>
        </w:rPr>
        <w:t>us</w:t>
      </w:r>
      <w:r w:rsidR="00812BF7" w:rsidRPr="00812BF7">
        <w:rPr>
          <w:rFonts w:ascii="Arial" w:hAnsi="Arial" w:cs="Arial"/>
          <w:sz w:val="24"/>
          <w:szCs w:val="24"/>
        </w:rPr>
        <w:t xml:space="preserve"> </w:t>
      </w:r>
      <w:r w:rsidR="00812BF7" w:rsidRPr="00B009F9">
        <w:rPr>
          <w:rFonts w:ascii="Arial" w:hAnsi="Arial" w:cs="Arial"/>
          <w:sz w:val="24"/>
          <w:szCs w:val="24"/>
        </w:rPr>
        <w:t>matters</w:t>
      </w:r>
      <w:r w:rsidR="006414EF">
        <w:rPr>
          <w:rFonts w:ascii="Arial" w:hAnsi="Arial" w:cs="Arial"/>
          <w:sz w:val="24"/>
          <w:szCs w:val="24"/>
        </w:rPr>
        <w:t xml:space="preserve">, it was determined that the </w:t>
      </w:r>
      <w:r w:rsidRPr="00B009F9">
        <w:rPr>
          <w:rFonts w:ascii="Arial" w:hAnsi="Arial" w:cs="Arial"/>
          <w:sz w:val="24"/>
          <w:szCs w:val="24"/>
        </w:rPr>
        <w:t xml:space="preserve">day of St. George, and also of St. Dunstan, should be a double feast, called </w:t>
      </w:r>
      <w:r w:rsidRPr="00B009F9">
        <w:rPr>
          <w:rFonts w:ascii="Arial" w:hAnsi="Arial" w:cs="Arial"/>
          <w:i/>
          <w:iCs/>
          <w:sz w:val="24"/>
          <w:szCs w:val="24"/>
        </w:rPr>
        <w:t>Duplex</w:t>
      </w:r>
      <w:r w:rsidR="00C07EC9">
        <w:rPr>
          <w:rFonts w:ascii="Arial" w:hAnsi="Arial" w:cs="Arial"/>
          <w:i/>
          <w:iCs/>
          <w:sz w:val="24"/>
          <w:szCs w:val="24"/>
        </w:rPr>
        <w:t xml:space="preserve"> </w:t>
      </w:r>
      <w:r w:rsidRPr="00B009F9">
        <w:rPr>
          <w:rFonts w:ascii="Arial" w:hAnsi="Arial" w:cs="Arial"/>
          <w:i/>
          <w:iCs/>
          <w:sz w:val="24"/>
          <w:szCs w:val="24"/>
        </w:rPr>
        <w:t>festum</w:t>
      </w:r>
      <w:r w:rsidRPr="00B009F9">
        <w:rPr>
          <w:rFonts w:ascii="Arial" w:hAnsi="Arial" w:cs="Arial"/>
          <w:sz w:val="24"/>
          <w:szCs w:val="24"/>
        </w:rPr>
        <w:t xml:space="preserve">, in holy church; </w:t>
      </w:r>
      <w:r w:rsidR="00812BF7">
        <w:rPr>
          <w:rFonts w:ascii="Arial" w:hAnsi="Arial" w:cs="Arial"/>
          <w:sz w:val="24"/>
          <w:szCs w:val="24"/>
        </w:rPr>
        <w:t xml:space="preserve">but I would say </w:t>
      </w:r>
      <w:r w:rsidRPr="00B009F9">
        <w:rPr>
          <w:rFonts w:ascii="Arial" w:hAnsi="Arial" w:cs="Arial"/>
          <w:sz w:val="24"/>
          <w:szCs w:val="24"/>
        </w:rPr>
        <w:t>in holy kitchen</w:t>
      </w:r>
      <w:r w:rsidR="00812BF7">
        <w:rPr>
          <w:rFonts w:ascii="Arial" w:hAnsi="Arial" w:cs="Arial"/>
          <w:sz w:val="24"/>
          <w:szCs w:val="24"/>
        </w:rPr>
        <w:t>!</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because the order and manner of those pope-holy feasts </w:t>
      </w:r>
      <w:r w:rsidR="00812BF7">
        <w:rPr>
          <w:rFonts w:ascii="Arial" w:hAnsi="Arial" w:cs="Arial"/>
          <w:sz w:val="24"/>
          <w:szCs w:val="24"/>
        </w:rPr>
        <w:t xml:space="preserve">is </w:t>
      </w:r>
      <w:r w:rsidRPr="00B009F9">
        <w:rPr>
          <w:rFonts w:ascii="Arial" w:hAnsi="Arial" w:cs="Arial"/>
          <w:sz w:val="24"/>
          <w:szCs w:val="24"/>
        </w:rPr>
        <w:t>not</w:t>
      </w:r>
      <w:r w:rsidR="00812BF7">
        <w:rPr>
          <w:rFonts w:ascii="Arial" w:hAnsi="Arial" w:cs="Arial"/>
          <w:sz w:val="24"/>
          <w:szCs w:val="24"/>
        </w:rPr>
        <w:t xml:space="preserve"> </w:t>
      </w:r>
      <w:r w:rsidRPr="00B009F9">
        <w:rPr>
          <w:rFonts w:ascii="Arial" w:hAnsi="Arial" w:cs="Arial"/>
          <w:sz w:val="24"/>
          <w:szCs w:val="24"/>
        </w:rPr>
        <w:t xml:space="preserve">sufficiently known </w:t>
      </w:r>
      <w:r w:rsidR="00812BF7">
        <w:rPr>
          <w:rFonts w:ascii="Arial" w:hAnsi="Arial" w:cs="Arial"/>
          <w:sz w:val="24"/>
          <w:szCs w:val="24"/>
        </w:rPr>
        <w:t xml:space="preserve">for its </w:t>
      </w:r>
      <w:r w:rsidRPr="00B009F9">
        <w:rPr>
          <w:rFonts w:ascii="Arial" w:hAnsi="Arial" w:cs="Arial"/>
          <w:sz w:val="24"/>
          <w:szCs w:val="24"/>
        </w:rPr>
        <w:t xml:space="preserve">rude and gross capacities, or </w:t>
      </w:r>
      <w:r w:rsidR="00812BF7">
        <w:rPr>
          <w:rFonts w:ascii="Arial" w:hAnsi="Arial" w:cs="Arial"/>
          <w:sz w:val="24"/>
          <w:szCs w:val="24"/>
        </w:rPr>
        <w:t xml:space="preserve">rather it </w:t>
      </w:r>
      <w:r w:rsidRPr="00B009F9">
        <w:rPr>
          <w:rFonts w:ascii="Arial" w:hAnsi="Arial" w:cs="Arial"/>
          <w:sz w:val="24"/>
          <w:szCs w:val="24"/>
        </w:rPr>
        <w:t>may, per</w:t>
      </w:r>
      <w:r w:rsidR="00812BF7">
        <w:rPr>
          <w:rFonts w:ascii="Arial" w:hAnsi="Arial" w:cs="Arial"/>
          <w:sz w:val="24"/>
          <w:szCs w:val="24"/>
        </w:rPr>
        <w:t>haps</w:t>
      </w:r>
      <w:r w:rsidRPr="00B009F9">
        <w:rPr>
          <w:rFonts w:ascii="Arial" w:hAnsi="Arial" w:cs="Arial"/>
          <w:sz w:val="24"/>
          <w:szCs w:val="24"/>
        </w:rPr>
        <w:t xml:space="preserve">, </w:t>
      </w:r>
      <w:r w:rsidR="00812BF7">
        <w:rPr>
          <w:rFonts w:ascii="Arial" w:hAnsi="Arial" w:cs="Arial"/>
          <w:sz w:val="24"/>
          <w:szCs w:val="24"/>
        </w:rPr>
        <w:t>go</w:t>
      </w:r>
      <w:r w:rsidRPr="00B009F9">
        <w:rPr>
          <w:rFonts w:ascii="Arial" w:hAnsi="Arial" w:cs="Arial"/>
          <w:sz w:val="24"/>
          <w:szCs w:val="24"/>
        </w:rPr>
        <w:t xml:space="preserve"> out</w:t>
      </w:r>
      <w:r w:rsidR="00812BF7">
        <w:rPr>
          <w:rFonts w:ascii="Arial" w:hAnsi="Arial" w:cs="Arial"/>
          <w:sz w:val="24"/>
          <w:szCs w:val="24"/>
        </w:rPr>
        <w:t xml:space="preserve"> </w:t>
      </w:r>
      <w:r w:rsidRPr="00B009F9">
        <w:rPr>
          <w:rFonts w:ascii="Arial" w:hAnsi="Arial" w:cs="Arial"/>
          <w:sz w:val="24"/>
          <w:szCs w:val="24"/>
        </w:rPr>
        <w:t xml:space="preserve">of use, and be strange and unknown to our </w:t>
      </w:r>
      <w:r w:rsidR="00812BF7">
        <w:rPr>
          <w:rFonts w:ascii="Arial" w:hAnsi="Arial" w:cs="Arial"/>
          <w:sz w:val="24"/>
          <w:szCs w:val="24"/>
        </w:rPr>
        <w:t xml:space="preserve">present </w:t>
      </w:r>
      <w:r w:rsidRPr="00B009F9">
        <w:rPr>
          <w:rFonts w:ascii="Arial" w:hAnsi="Arial" w:cs="Arial"/>
          <w:sz w:val="24"/>
          <w:szCs w:val="24"/>
        </w:rPr>
        <w:t>posterity</w:t>
      </w:r>
      <w:r w:rsidR="00812BF7">
        <w:rPr>
          <w:rFonts w:ascii="Arial" w:hAnsi="Arial" w:cs="Arial"/>
          <w:sz w:val="24"/>
          <w:szCs w:val="24"/>
        </w:rPr>
        <w:t xml:space="preserve">. So I offer, </w:t>
      </w:r>
      <w:r w:rsidRPr="00B009F9">
        <w:rPr>
          <w:rFonts w:ascii="Arial" w:hAnsi="Arial" w:cs="Arial"/>
          <w:sz w:val="24"/>
          <w:szCs w:val="24"/>
        </w:rPr>
        <w:t>therefore, a</w:t>
      </w:r>
      <w:r w:rsidR="00812BF7">
        <w:rPr>
          <w:rFonts w:ascii="Arial" w:hAnsi="Arial" w:cs="Arial"/>
          <w:sz w:val="24"/>
          <w:szCs w:val="24"/>
        </w:rPr>
        <w:t xml:space="preserve"> </w:t>
      </w:r>
      <w:r w:rsidRPr="00B009F9">
        <w:rPr>
          <w:rFonts w:ascii="Arial" w:hAnsi="Arial" w:cs="Arial"/>
          <w:sz w:val="24"/>
          <w:szCs w:val="24"/>
        </w:rPr>
        <w:t xml:space="preserve">little memorandum </w:t>
      </w:r>
      <w:r w:rsidR="00812BF7">
        <w:rPr>
          <w:rFonts w:ascii="Arial" w:hAnsi="Arial" w:cs="Arial"/>
          <w:sz w:val="24"/>
          <w:szCs w:val="24"/>
        </w:rPr>
        <w:t>concerning it</w:t>
      </w:r>
      <w:r w:rsidRPr="00B009F9">
        <w:rPr>
          <w:rFonts w:ascii="Arial" w:hAnsi="Arial" w:cs="Arial"/>
          <w:sz w:val="24"/>
          <w:szCs w:val="24"/>
        </w:rPr>
        <w:t xml:space="preserve">, by the way, for </w:t>
      </w:r>
      <w:r w:rsidR="00812BF7">
        <w:rPr>
          <w:rFonts w:ascii="Arial" w:hAnsi="Arial" w:cs="Arial"/>
          <w:sz w:val="24"/>
          <w:szCs w:val="24"/>
        </w:rPr>
        <w:t xml:space="preserve">the learning </w:t>
      </w:r>
      <w:r w:rsidRPr="00B009F9">
        <w:rPr>
          <w:rFonts w:ascii="Arial" w:hAnsi="Arial" w:cs="Arial"/>
          <w:sz w:val="24"/>
          <w:szCs w:val="24"/>
        </w:rPr>
        <w:t xml:space="preserve">of times </w:t>
      </w:r>
      <w:r w:rsidR="00812BF7">
        <w:rPr>
          <w:rFonts w:ascii="Arial" w:hAnsi="Arial" w:cs="Arial"/>
          <w:sz w:val="24"/>
          <w:szCs w:val="24"/>
        </w:rPr>
        <w:t>to come</w:t>
      </w:r>
      <w:r w:rsidRPr="00B009F9">
        <w:rPr>
          <w:rFonts w:ascii="Arial" w:hAnsi="Arial" w:cs="Arial"/>
          <w:sz w:val="24"/>
          <w:szCs w:val="24"/>
        </w:rPr>
        <w:t xml:space="preserve"> to come,</w:t>
      </w:r>
      <w:r w:rsidR="00812BF7">
        <w:rPr>
          <w:rFonts w:ascii="Arial" w:hAnsi="Arial" w:cs="Arial"/>
          <w:sz w:val="24"/>
          <w:szCs w:val="24"/>
        </w:rPr>
        <w:t xml:space="preserve"> </w:t>
      </w:r>
      <w:r w:rsidRPr="00B009F9">
        <w:rPr>
          <w:rFonts w:ascii="Arial" w:hAnsi="Arial" w:cs="Arial"/>
          <w:sz w:val="24"/>
          <w:szCs w:val="24"/>
        </w:rPr>
        <w:t>touching this mystical science of the pope</w:t>
      </w:r>
      <w:r w:rsidR="00DE3074">
        <w:rPr>
          <w:rFonts w:ascii="Arial" w:hAnsi="Arial" w:cs="Arial"/>
          <w:sz w:val="24"/>
          <w:szCs w:val="24"/>
        </w:rPr>
        <w:t>’</w:t>
      </w:r>
      <w:r w:rsidRPr="00B009F9">
        <w:rPr>
          <w:rFonts w:ascii="Arial" w:hAnsi="Arial" w:cs="Arial"/>
          <w:sz w:val="24"/>
          <w:szCs w:val="24"/>
        </w:rPr>
        <w:t>s deep and secret divinity</w:t>
      </w:r>
      <w:r w:rsidR="00812BF7">
        <w:rPr>
          <w:rFonts w:ascii="Arial" w:hAnsi="Arial" w:cs="Arial"/>
          <w:sz w:val="24"/>
          <w:szCs w:val="24"/>
        </w:rPr>
        <w:t>.</w:t>
      </w:r>
      <w:r w:rsidRPr="00B009F9">
        <w:rPr>
          <w:rFonts w:ascii="Arial" w:hAnsi="Arial" w:cs="Arial"/>
          <w:sz w:val="24"/>
          <w:szCs w:val="24"/>
        </w:rPr>
        <w:t xml:space="preserve"> </w:t>
      </w:r>
      <w:r w:rsidR="00812BF7">
        <w:rPr>
          <w:rFonts w:ascii="Arial" w:hAnsi="Arial" w:cs="Arial"/>
          <w:sz w:val="24"/>
          <w:szCs w:val="24"/>
        </w:rPr>
        <w:t>H</w:t>
      </w:r>
      <w:r w:rsidRPr="00B009F9">
        <w:rPr>
          <w:rFonts w:ascii="Arial" w:hAnsi="Arial" w:cs="Arial"/>
          <w:sz w:val="24"/>
          <w:szCs w:val="24"/>
        </w:rPr>
        <w:t>ere is to be</w:t>
      </w:r>
      <w:r w:rsidR="00812BF7">
        <w:rPr>
          <w:rFonts w:ascii="Arial" w:hAnsi="Arial" w:cs="Arial"/>
          <w:sz w:val="24"/>
          <w:szCs w:val="24"/>
        </w:rPr>
        <w:t xml:space="preserve"> </w:t>
      </w:r>
      <w:r w:rsidRPr="00B009F9">
        <w:rPr>
          <w:rFonts w:ascii="Arial" w:hAnsi="Arial" w:cs="Arial"/>
          <w:sz w:val="24"/>
          <w:szCs w:val="24"/>
        </w:rPr>
        <w:t>noted that the feasts of the pope</w:t>
      </w:r>
      <w:r w:rsidR="00DE3074">
        <w:rPr>
          <w:rFonts w:ascii="Arial" w:hAnsi="Arial" w:cs="Arial"/>
          <w:sz w:val="24"/>
          <w:szCs w:val="24"/>
        </w:rPr>
        <w:t>’</w:t>
      </w:r>
      <w:r w:rsidRPr="00B009F9">
        <w:rPr>
          <w:rFonts w:ascii="Arial" w:hAnsi="Arial" w:cs="Arial"/>
          <w:sz w:val="24"/>
          <w:szCs w:val="24"/>
        </w:rPr>
        <w:t xml:space="preserve">s holy mother, catholic church </w:t>
      </w:r>
      <w:r w:rsidR="00812BF7">
        <w:rPr>
          <w:rFonts w:ascii="Arial" w:hAnsi="Arial" w:cs="Arial"/>
          <w:sz w:val="24"/>
          <w:szCs w:val="24"/>
        </w:rPr>
        <w:t xml:space="preserve">should be </w:t>
      </w:r>
      <w:r w:rsidRPr="00B009F9">
        <w:rPr>
          <w:rFonts w:ascii="Arial" w:hAnsi="Arial" w:cs="Arial"/>
          <w:sz w:val="24"/>
          <w:szCs w:val="24"/>
        </w:rPr>
        <w:t>divided into</w:t>
      </w:r>
    </w:p>
    <w:p w:rsidR="00B009F9" w:rsidRPr="00B009F9" w:rsidRDefault="00812BF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various</w:t>
      </w:r>
      <w:r w:rsidR="00B009F9" w:rsidRPr="00B009F9">
        <w:rPr>
          <w:rFonts w:ascii="Arial" w:hAnsi="Arial" w:cs="Arial"/>
          <w:sz w:val="24"/>
          <w:szCs w:val="24"/>
        </w:rPr>
        <w:t xml:space="preserve"> members. Like as a plentiful root in a fruitful field riseth up and branche</w:t>
      </w:r>
      <w:r>
        <w:rPr>
          <w:rFonts w:ascii="Arial" w:hAnsi="Arial" w:cs="Arial"/>
          <w:sz w:val="24"/>
          <w:szCs w:val="24"/>
        </w:rPr>
        <w:t>s</w:t>
      </w:r>
      <w:r w:rsidR="00B009F9" w:rsidRPr="00B009F9">
        <w:rPr>
          <w:rFonts w:ascii="Arial" w:hAnsi="Arial" w:cs="Arial"/>
          <w:sz w:val="24"/>
          <w:szCs w:val="24"/>
        </w:rPr>
        <w:t xml:space="preserve"> into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man</w:t>
      </w:r>
      <w:r w:rsidR="00812BF7">
        <w:rPr>
          <w:rFonts w:ascii="Arial" w:hAnsi="Arial" w:cs="Arial"/>
          <w:sz w:val="24"/>
          <w:szCs w:val="24"/>
        </w:rPr>
        <w:t>y</w:t>
      </w:r>
      <w:r w:rsidRPr="00B009F9">
        <w:rPr>
          <w:rFonts w:ascii="Arial" w:hAnsi="Arial" w:cs="Arial"/>
          <w:sz w:val="24"/>
          <w:szCs w:val="24"/>
        </w:rPr>
        <w:t xml:space="preserve"> arms, and the arms again multiply into d</w:t>
      </w:r>
      <w:r w:rsidR="00812BF7">
        <w:rPr>
          <w:rFonts w:ascii="Arial" w:hAnsi="Arial" w:cs="Arial"/>
          <w:sz w:val="24"/>
          <w:szCs w:val="24"/>
        </w:rPr>
        <w:t xml:space="preserve">ifferent and </w:t>
      </w:r>
      <w:r w:rsidRPr="00B009F9">
        <w:rPr>
          <w:rFonts w:ascii="Arial" w:hAnsi="Arial" w:cs="Arial"/>
          <w:sz w:val="24"/>
          <w:szCs w:val="24"/>
        </w:rPr>
        <w:t>sundry branches, out of</w:t>
      </w:r>
      <w:r w:rsidR="00812BF7">
        <w:rPr>
          <w:rFonts w:ascii="Arial" w:hAnsi="Arial" w:cs="Arial"/>
          <w:sz w:val="24"/>
          <w:szCs w:val="24"/>
        </w:rPr>
        <w:t xml:space="preserve"> </w:t>
      </w:r>
      <w:r w:rsidRPr="00B009F9">
        <w:rPr>
          <w:rFonts w:ascii="Arial" w:hAnsi="Arial" w:cs="Arial"/>
          <w:sz w:val="24"/>
          <w:szCs w:val="24"/>
        </w:rPr>
        <w:t>which, moreover, al</w:t>
      </w:r>
      <w:r w:rsidR="002E2206">
        <w:rPr>
          <w:rFonts w:ascii="Arial" w:hAnsi="Arial" w:cs="Arial"/>
          <w:sz w:val="24"/>
          <w:szCs w:val="24"/>
        </w:rPr>
        <w:t>though</w:t>
      </w:r>
      <w:r w:rsidRPr="00B009F9">
        <w:rPr>
          <w:rFonts w:ascii="Arial" w:hAnsi="Arial" w:cs="Arial"/>
          <w:sz w:val="24"/>
          <w:szCs w:val="24"/>
        </w:rPr>
        <w:t xml:space="preserve"> no fruit </w:t>
      </w:r>
      <w:r w:rsidR="00812BF7">
        <w:rPr>
          <w:rFonts w:ascii="Arial" w:hAnsi="Arial" w:cs="Arial"/>
          <w:sz w:val="24"/>
          <w:szCs w:val="24"/>
        </w:rPr>
        <w:t>is produced</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both leaves and flowers bud</w:t>
      </w:r>
      <w:r w:rsidR="00812BF7">
        <w:rPr>
          <w:rFonts w:ascii="Arial" w:hAnsi="Arial" w:cs="Arial"/>
          <w:sz w:val="24"/>
          <w:szCs w:val="24"/>
        </w:rPr>
        <w:t xml:space="preserve"> </w:t>
      </w:r>
      <w:r w:rsidRPr="00B009F9">
        <w:rPr>
          <w:rFonts w:ascii="Arial" w:hAnsi="Arial" w:cs="Arial"/>
          <w:sz w:val="24"/>
          <w:szCs w:val="24"/>
        </w:rPr>
        <w:t xml:space="preserve">and blossom in </w:t>
      </w:r>
      <w:r w:rsidR="00812BF7">
        <w:rPr>
          <w:rFonts w:ascii="Arial" w:hAnsi="Arial" w:cs="Arial"/>
          <w:sz w:val="24"/>
          <w:szCs w:val="24"/>
        </w:rPr>
        <w:t xml:space="preserve">a </w:t>
      </w:r>
      <w:r w:rsidRPr="00B009F9">
        <w:rPr>
          <w:rFonts w:ascii="Arial" w:hAnsi="Arial" w:cs="Arial"/>
          <w:sz w:val="24"/>
          <w:szCs w:val="24"/>
        </w:rPr>
        <w:t xml:space="preserve">most copious </w:t>
      </w:r>
      <w:r w:rsidR="00812BF7">
        <w:rPr>
          <w:rFonts w:ascii="Arial" w:hAnsi="Arial" w:cs="Arial"/>
          <w:sz w:val="24"/>
          <w:szCs w:val="24"/>
        </w:rPr>
        <w:t>manner</w:t>
      </w:r>
      <w:r w:rsidRPr="00B009F9">
        <w:rPr>
          <w:rFonts w:ascii="Arial" w:hAnsi="Arial" w:cs="Arial"/>
          <w:sz w:val="24"/>
          <w:szCs w:val="24"/>
        </w:rPr>
        <w:t>, beautiful to behold: even so</w:t>
      </w:r>
      <w:r w:rsidR="00812BF7">
        <w:rPr>
          <w:rFonts w:ascii="Arial" w:hAnsi="Arial" w:cs="Arial"/>
          <w:sz w:val="24"/>
          <w:szCs w:val="24"/>
        </w:rPr>
        <w:t>,</w:t>
      </w:r>
      <w:r w:rsidRPr="00B009F9">
        <w:rPr>
          <w:rFonts w:ascii="Arial" w:hAnsi="Arial" w:cs="Arial"/>
          <w:sz w:val="24"/>
          <w:szCs w:val="24"/>
        </w:rPr>
        <w:t xml:space="preserve"> this </w:t>
      </w:r>
      <w:r w:rsidRPr="00B009F9">
        <w:rPr>
          <w:rFonts w:ascii="Arial" w:hAnsi="Arial" w:cs="Arial"/>
          <w:i/>
          <w:iCs/>
          <w:sz w:val="24"/>
          <w:szCs w:val="24"/>
        </w:rPr>
        <w:t>festum</w:t>
      </w:r>
      <w:r w:rsidRPr="00B009F9">
        <w:rPr>
          <w:rFonts w:ascii="Arial" w:hAnsi="Arial" w:cs="Arial"/>
          <w:sz w:val="24"/>
          <w:szCs w:val="24"/>
        </w:rPr>
        <w:t>,</w:t>
      </w:r>
      <w:r w:rsidR="00812BF7">
        <w:rPr>
          <w:rFonts w:ascii="Arial" w:hAnsi="Arial" w:cs="Arial"/>
          <w:sz w:val="24"/>
          <w:szCs w:val="24"/>
        </w:rPr>
        <w:t xml:space="preserve"> </w:t>
      </w:r>
      <w:r w:rsidRPr="00B009F9">
        <w:rPr>
          <w:rFonts w:ascii="Arial" w:hAnsi="Arial" w:cs="Arial"/>
          <w:sz w:val="24"/>
          <w:szCs w:val="24"/>
        </w:rPr>
        <w:t>containing a large matter of great variety of days and feasts, grow</w:t>
      </w:r>
      <w:r w:rsidR="00812BF7">
        <w:rPr>
          <w:rFonts w:ascii="Arial" w:hAnsi="Arial" w:cs="Arial"/>
          <w:sz w:val="24"/>
          <w:szCs w:val="24"/>
        </w:rPr>
        <w:t>s</w:t>
      </w:r>
      <w:r w:rsidRPr="00B009F9">
        <w:rPr>
          <w:rFonts w:ascii="Arial" w:hAnsi="Arial" w:cs="Arial"/>
          <w:sz w:val="24"/>
          <w:szCs w:val="24"/>
        </w:rPr>
        <w:t xml:space="preserve"> in itself, and</w:t>
      </w:r>
      <w:r w:rsidR="007B07AE">
        <w:rPr>
          <w:rFonts w:ascii="Arial" w:hAnsi="Arial" w:cs="Arial"/>
          <w:sz w:val="24"/>
          <w:szCs w:val="24"/>
        </w:rPr>
        <w:t xml:space="preserve"> </w:t>
      </w:r>
      <w:r w:rsidRPr="00B009F9">
        <w:rPr>
          <w:rFonts w:ascii="Arial" w:hAnsi="Arial" w:cs="Arial"/>
          <w:sz w:val="24"/>
          <w:szCs w:val="24"/>
        </w:rPr>
        <w:t>multiplie</w:t>
      </w:r>
      <w:r w:rsidR="007B07AE">
        <w:rPr>
          <w:rFonts w:ascii="Arial" w:hAnsi="Arial" w:cs="Arial"/>
          <w:sz w:val="24"/>
          <w:szCs w:val="24"/>
        </w:rPr>
        <w:t>s</w:t>
      </w:r>
      <w:r w:rsidRPr="00B009F9">
        <w:rPr>
          <w:rFonts w:ascii="Arial" w:hAnsi="Arial" w:cs="Arial"/>
          <w:sz w:val="24"/>
          <w:szCs w:val="24"/>
        </w:rPr>
        <w:t xml:space="preserve">, being thus divided: first, into </w:t>
      </w:r>
      <w:r w:rsidRPr="00B009F9">
        <w:rPr>
          <w:rFonts w:ascii="Arial" w:hAnsi="Arial" w:cs="Arial"/>
          <w:i/>
          <w:iCs/>
          <w:sz w:val="24"/>
          <w:szCs w:val="24"/>
        </w:rPr>
        <w:t>festum duplex</w:t>
      </w:r>
      <w:r w:rsidRPr="00B009F9">
        <w:rPr>
          <w:rFonts w:ascii="Arial" w:hAnsi="Arial" w:cs="Arial"/>
          <w:sz w:val="24"/>
          <w:szCs w:val="24"/>
        </w:rPr>
        <w:t xml:space="preserve">, and into </w:t>
      </w:r>
      <w:r w:rsidRPr="00B009F9">
        <w:rPr>
          <w:rFonts w:ascii="Arial" w:hAnsi="Arial" w:cs="Arial"/>
          <w:i/>
          <w:iCs/>
          <w:sz w:val="24"/>
          <w:szCs w:val="24"/>
        </w:rPr>
        <w:t>festum simplex</w:t>
      </w:r>
      <w:r w:rsidRPr="00B009F9">
        <w:rPr>
          <w:rFonts w:ascii="Arial" w:hAnsi="Arial" w:cs="Arial"/>
          <w:sz w:val="24"/>
          <w:szCs w:val="24"/>
        </w:rPr>
        <w:t>; that</w:t>
      </w:r>
    </w:p>
    <w:p w:rsidR="00C07EC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is, into feast double, and into </w:t>
      </w:r>
      <w:r w:rsidR="007B07AE">
        <w:rPr>
          <w:rFonts w:ascii="Arial" w:hAnsi="Arial" w:cs="Arial"/>
          <w:sz w:val="24"/>
          <w:szCs w:val="24"/>
        </w:rPr>
        <w:t xml:space="preserve">a simple </w:t>
      </w:r>
      <w:r w:rsidRPr="00B009F9">
        <w:rPr>
          <w:rFonts w:ascii="Arial" w:hAnsi="Arial" w:cs="Arial"/>
          <w:sz w:val="24"/>
          <w:szCs w:val="24"/>
        </w:rPr>
        <w:t xml:space="preserve">feast. Again, this </w:t>
      </w:r>
      <w:r w:rsidRPr="00B009F9">
        <w:rPr>
          <w:rFonts w:ascii="Arial" w:hAnsi="Arial" w:cs="Arial"/>
          <w:i/>
          <w:iCs/>
          <w:sz w:val="24"/>
          <w:szCs w:val="24"/>
        </w:rPr>
        <w:t xml:space="preserve">festum duplex </w:t>
      </w:r>
      <w:r w:rsidRPr="00B009F9">
        <w:rPr>
          <w:rFonts w:ascii="Arial" w:hAnsi="Arial" w:cs="Arial"/>
          <w:sz w:val="24"/>
          <w:szCs w:val="24"/>
        </w:rPr>
        <w:t>branche</w:t>
      </w:r>
      <w:r w:rsidR="007B07AE">
        <w:rPr>
          <w:rFonts w:ascii="Arial" w:hAnsi="Arial" w:cs="Arial"/>
          <w:sz w:val="24"/>
          <w:szCs w:val="24"/>
        </w:rPr>
        <w:t>s</w:t>
      </w:r>
      <w:r w:rsidRPr="00B009F9">
        <w:rPr>
          <w:rFonts w:ascii="Arial" w:hAnsi="Arial" w:cs="Arial"/>
          <w:sz w:val="24"/>
          <w:szCs w:val="24"/>
        </w:rPr>
        <w:t xml:space="preserve"> fourfold; </w:t>
      </w:r>
      <w:r w:rsidR="007B07AE">
        <w:rPr>
          <w:rFonts w:ascii="Arial" w:hAnsi="Arial" w:cs="Arial"/>
          <w:sz w:val="24"/>
          <w:szCs w:val="24"/>
        </w:rPr>
        <w:t xml:space="preserve">that is, </w:t>
      </w:r>
      <w:r w:rsidRPr="00B009F9">
        <w:rPr>
          <w:rFonts w:ascii="Arial" w:hAnsi="Arial" w:cs="Arial"/>
          <w:sz w:val="24"/>
          <w:szCs w:val="24"/>
        </w:rPr>
        <w:t xml:space="preserve">into </w:t>
      </w:r>
      <w:r w:rsidRPr="00B009F9">
        <w:rPr>
          <w:rFonts w:ascii="Arial" w:hAnsi="Arial" w:cs="Arial"/>
          <w:i/>
          <w:iCs/>
          <w:sz w:val="24"/>
          <w:szCs w:val="24"/>
        </w:rPr>
        <w:t>festum principale duplex</w:t>
      </w:r>
      <w:r w:rsidRPr="00B009F9">
        <w:rPr>
          <w:rFonts w:ascii="Arial" w:hAnsi="Arial" w:cs="Arial"/>
          <w:sz w:val="24"/>
          <w:szCs w:val="24"/>
        </w:rPr>
        <w:t xml:space="preserve">, into </w:t>
      </w:r>
      <w:r w:rsidRPr="00B009F9">
        <w:rPr>
          <w:rFonts w:ascii="Arial" w:hAnsi="Arial" w:cs="Arial"/>
          <w:i/>
          <w:iCs/>
          <w:sz w:val="24"/>
          <w:szCs w:val="24"/>
        </w:rPr>
        <w:t>majus duplex</w:t>
      </w:r>
      <w:r w:rsidRPr="00B009F9">
        <w:rPr>
          <w:rFonts w:ascii="Arial" w:hAnsi="Arial" w:cs="Arial"/>
          <w:sz w:val="24"/>
          <w:szCs w:val="24"/>
        </w:rPr>
        <w:t xml:space="preserve">, into </w:t>
      </w:r>
      <w:r w:rsidRPr="00B009F9">
        <w:rPr>
          <w:rFonts w:ascii="Arial" w:hAnsi="Arial" w:cs="Arial"/>
          <w:i/>
          <w:iCs/>
          <w:sz w:val="24"/>
          <w:szCs w:val="24"/>
        </w:rPr>
        <w:t>minus duplex</w:t>
      </w:r>
      <w:r w:rsidRPr="00B009F9">
        <w:rPr>
          <w:rFonts w:ascii="Arial" w:hAnsi="Arial" w:cs="Arial"/>
          <w:sz w:val="24"/>
          <w:szCs w:val="24"/>
        </w:rPr>
        <w:t>,</w:t>
      </w:r>
      <w:r w:rsidR="00356BF0">
        <w:rPr>
          <w:rFonts w:ascii="Arial" w:hAnsi="Arial" w:cs="Arial"/>
          <w:sz w:val="24"/>
          <w:szCs w:val="24"/>
        </w:rPr>
        <w:t xml:space="preserve"> </w:t>
      </w:r>
      <w:r w:rsidRPr="00B009F9">
        <w:rPr>
          <w:rFonts w:ascii="Arial" w:hAnsi="Arial" w:cs="Arial"/>
          <w:sz w:val="24"/>
          <w:szCs w:val="24"/>
        </w:rPr>
        <w:t xml:space="preserve">and </w:t>
      </w:r>
      <w:r w:rsidRPr="00B009F9">
        <w:rPr>
          <w:rFonts w:ascii="Arial" w:hAnsi="Arial" w:cs="Arial"/>
          <w:i/>
          <w:iCs/>
          <w:sz w:val="24"/>
          <w:szCs w:val="24"/>
        </w:rPr>
        <w:t>inferius duplex</w:t>
      </w:r>
      <w:r w:rsidRPr="00B009F9">
        <w:rPr>
          <w:rFonts w:ascii="Arial" w:hAnsi="Arial" w:cs="Arial"/>
          <w:sz w:val="24"/>
          <w:szCs w:val="24"/>
        </w:rPr>
        <w:t>; that is, into principal double, into greater double, into lesser</w:t>
      </w:r>
      <w:r w:rsidR="007B07AE">
        <w:rPr>
          <w:rFonts w:ascii="Arial" w:hAnsi="Arial" w:cs="Arial"/>
          <w:sz w:val="24"/>
          <w:szCs w:val="24"/>
        </w:rPr>
        <w:t xml:space="preserve"> </w:t>
      </w:r>
      <w:r w:rsidRPr="00B009F9">
        <w:rPr>
          <w:rFonts w:ascii="Arial" w:hAnsi="Arial" w:cs="Arial"/>
          <w:sz w:val="24"/>
          <w:szCs w:val="24"/>
        </w:rPr>
        <w:t xml:space="preserve">double, and </w:t>
      </w:r>
      <w:r w:rsidR="007B07AE">
        <w:rPr>
          <w:rFonts w:ascii="Arial" w:hAnsi="Arial" w:cs="Arial"/>
          <w:sz w:val="24"/>
          <w:szCs w:val="24"/>
        </w:rPr>
        <w:t xml:space="preserve">then into </w:t>
      </w:r>
      <w:r w:rsidRPr="00B009F9">
        <w:rPr>
          <w:rFonts w:ascii="Arial" w:hAnsi="Arial" w:cs="Arial"/>
          <w:sz w:val="24"/>
          <w:szCs w:val="24"/>
        </w:rPr>
        <w:t xml:space="preserve">inferior or lower double. Unto these </w:t>
      </w:r>
      <w:r w:rsidR="007B07AE">
        <w:rPr>
          <w:rFonts w:ascii="Arial" w:hAnsi="Arial" w:cs="Arial"/>
          <w:sz w:val="24"/>
          <w:szCs w:val="24"/>
        </w:rPr>
        <w:t>different</w:t>
      </w:r>
      <w:r w:rsidRPr="00B009F9">
        <w:rPr>
          <w:rFonts w:ascii="Arial" w:hAnsi="Arial" w:cs="Arial"/>
          <w:sz w:val="24"/>
          <w:szCs w:val="24"/>
        </w:rPr>
        <w:t xml:space="preserve"> sorts of feasts, wh</w:t>
      </w:r>
      <w:r w:rsidR="007B07AE">
        <w:rPr>
          <w:rFonts w:ascii="Arial" w:hAnsi="Arial" w:cs="Arial"/>
          <w:sz w:val="24"/>
          <w:szCs w:val="24"/>
        </w:rPr>
        <w:t>ich</w:t>
      </w:r>
      <w:r w:rsidRPr="00B009F9">
        <w:rPr>
          <w:rFonts w:ascii="Arial" w:hAnsi="Arial" w:cs="Arial"/>
          <w:sz w:val="24"/>
          <w:szCs w:val="24"/>
        </w:rPr>
        <w:t xml:space="preserve"> days</w:t>
      </w:r>
      <w:r w:rsidR="007B07AE">
        <w:rPr>
          <w:rFonts w:ascii="Arial" w:hAnsi="Arial" w:cs="Arial"/>
          <w:sz w:val="24"/>
          <w:szCs w:val="24"/>
        </w:rPr>
        <w:t xml:space="preserve"> </w:t>
      </w:r>
      <w:r w:rsidRPr="00B009F9">
        <w:rPr>
          <w:rFonts w:ascii="Arial" w:hAnsi="Arial" w:cs="Arial"/>
          <w:sz w:val="24"/>
          <w:szCs w:val="24"/>
        </w:rPr>
        <w:t>were p</w:t>
      </w:r>
      <w:r w:rsidR="00356BF0">
        <w:rPr>
          <w:rFonts w:ascii="Arial" w:hAnsi="Arial" w:cs="Arial"/>
          <w:sz w:val="24"/>
          <w:szCs w:val="24"/>
        </w:rPr>
        <w:t>articularly</w:t>
      </w:r>
      <w:r w:rsidRPr="00B009F9">
        <w:rPr>
          <w:rFonts w:ascii="Arial" w:hAnsi="Arial" w:cs="Arial"/>
          <w:sz w:val="24"/>
          <w:szCs w:val="24"/>
        </w:rPr>
        <w:t xml:space="preserve"> assigned, it w</w:t>
      </w:r>
      <w:r w:rsidR="007B07AE">
        <w:rPr>
          <w:rFonts w:ascii="Arial" w:hAnsi="Arial" w:cs="Arial"/>
          <w:sz w:val="24"/>
          <w:szCs w:val="24"/>
        </w:rPr>
        <w:t>ould take too long</w:t>
      </w:r>
      <w:r w:rsidRPr="00B009F9">
        <w:rPr>
          <w:rFonts w:ascii="Arial" w:hAnsi="Arial" w:cs="Arial"/>
          <w:sz w:val="24"/>
          <w:szCs w:val="24"/>
        </w:rPr>
        <w:t xml:space="preserve"> to recite. </w:t>
      </w:r>
    </w:p>
    <w:p w:rsidR="00C07EC9" w:rsidRDefault="00C07EC9" w:rsidP="006C6E98">
      <w:pPr>
        <w:autoSpaceDE w:val="0"/>
        <w:autoSpaceDN w:val="0"/>
        <w:adjustRightInd w:val="0"/>
        <w:spacing w:after="0" w:line="276" w:lineRule="auto"/>
        <w:jc w:val="both"/>
        <w:rPr>
          <w:rFonts w:ascii="Arial" w:hAnsi="Arial" w:cs="Arial"/>
          <w:sz w:val="24"/>
          <w:szCs w:val="24"/>
        </w:rPr>
      </w:pPr>
    </w:p>
    <w:p w:rsidR="007B07AE"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this present purpose</w:t>
      </w:r>
      <w:r w:rsidR="007B07AE">
        <w:rPr>
          <w:rFonts w:ascii="Arial" w:hAnsi="Arial" w:cs="Arial"/>
          <w:sz w:val="24"/>
          <w:szCs w:val="24"/>
        </w:rPr>
        <w:t>,</w:t>
      </w:r>
      <w:r w:rsidRPr="00B009F9">
        <w:rPr>
          <w:rFonts w:ascii="Arial" w:hAnsi="Arial" w:cs="Arial"/>
          <w:sz w:val="24"/>
          <w:szCs w:val="24"/>
        </w:rPr>
        <w:t xml:space="preserve"> it shall</w:t>
      </w:r>
      <w:r w:rsidR="007B07AE">
        <w:rPr>
          <w:rFonts w:ascii="Arial" w:hAnsi="Arial" w:cs="Arial"/>
          <w:sz w:val="24"/>
          <w:szCs w:val="24"/>
        </w:rPr>
        <w:t xml:space="preserve"> be sufficient</w:t>
      </w:r>
      <w:r w:rsidRPr="00B009F9">
        <w:rPr>
          <w:rFonts w:ascii="Arial" w:hAnsi="Arial" w:cs="Arial"/>
          <w:sz w:val="24"/>
          <w:szCs w:val="24"/>
        </w:rPr>
        <w:t xml:space="preserve"> to understand that</w:t>
      </w:r>
      <w:r w:rsidR="007B07AE">
        <w:rPr>
          <w:rFonts w:ascii="Arial" w:hAnsi="Arial" w:cs="Arial"/>
          <w:sz w:val="24"/>
          <w:szCs w:val="24"/>
        </w:rPr>
        <w:t>,</w:t>
      </w:r>
      <w:r w:rsidRPr="00B009F9">
        <w:rPr>
          <w:rFonts w:ascii="Arial" w:hAnsi="Arial" w:cs="Arial"/>
          <w:sz w:val="24"/>
          <w:szCs w:val="24"/>
        </w:rPr>
        <w:t xml:space="preserve"> as to the principal double feast only belonged eight days</w:t>
      </w:r>
      <w:r w:rsidR="007B07AE">
        <w:rPr>
          <w:rFonts w:ascii="Arial" w:hAnsi="Arial" w:cs="Arial"/>
          <w:sz w:val="24"/>
          <w:szCs w:val="24"/>
        </w:rPr>
        <w:t xml:space="preserve"> </w:t>
      </w:r>
      <w:r w:rsidRPr="00B009F9">
        <w:rPr>
          <w:rFonts w:ascii="Arial" w:hAnsi="Arial" w:cs="Arial"/>
          <w:sz w:val="24"/>
          <w:szCs w:val="24"/>
        </w:rPr>
        <w:t xml:space="preserve">in the </w:t>
      </w:r>
      <w:r w:rsidR="00B95264">
        <w:rPr>
          <w:rFonts w:ascii="Arial" w:hAnsi="Arial" w:cs="Arial"/>
          <w:sz w:val="24"/>
          <w:szCs w:val="24"/>
        </w:rPr>
        <w:t>year</w:t>
      </w:r>
      <w:r w:rsidRPr="00B009F9">
        <w:rPr>
          <w:rFonts w:ascii="Arial" w:hAnsi="Arial" w:cs="Arial"/>
          <w:sz w:val="24"/>
          <w:szCs w:val="24"/>
        </w:rPr>
        <w:t xml:space="preserve">, so the </w:t>
      </w:r>
      <w:r w:rsidRPr="00B009F9">
        <w:rPr>
          <w:rFonts w:ascii="Arial" w:hAnsi="Arial" w:cs="Arial"/>
          <w:i/>
          <w:iCs/>
          <w:sz w:val="24"/>
          <w:szCs w:val="24"/>
        </w:rPr>
        <w:t xml:space="preserve">majus duplex festum </w:t>
      </w:r>
      <w:r w:rsidRPr="00B009F9">
        <w:rPr>
          <w:rFonts w:ascii="Arial" w:hAnsi="Arial" w:cs="Arial"/>
          <w:sz w:val="24"/>
          <w:szCs w:val="24"/>
        </w:rPr>
        <w:t>had given to it by this convocation the day</w:t>
      </w:r>
      <w:r w:rsidR="007B07AE">
        <w:rPr>
          <w:rFonts w:ascii="Arial" w:hAnsi="Arial" w:cs="Arial"/>
          <w:sz w:val="24"/>
          <w:szCs w:val="24"/>
        </w:rPr>
        <w:t xml:space="preserve"> </w:t>
      </w:r>
      <w:r w:rsidRPr="00B009F9">
        <w:rPr>
          <w:rFonts w:ascii="Arial" w:hAnsi="Arial" w:cs="Arial"/>
          <w:sz w:val="24"/>
          <w:szCs w:val="24"/>
        </w:rPr>
        <w:t xml:space="preserve">of St. George and of St. Dunstan, as </w:t>
      </w:r>
      <w:r w:rsidR="007B07AE">
        <w:rPr>
          <w:rFonts w:ascii="Arial" w:hAnsi="Arial" w:cs="Arial"/>
          <w:sz w:val="24"/>
          <w:szCs w:val="24"/>
        </w:rPr>
        <w:t xml:space="preserve">people </w:t>
      </w:r>
      <w:r w:rsidRPr="00B009F9">
        <w:rPr>
          <w:rFonts w:ascii="Arial" w:hAnsi="Arial" w:cs="Arial"/>
          <w:sz w:val="24"/>
          <w:szCs w:val="24"/>
        </w:rPr>
        <w:lastRenderedPageBreak/>
        <w:t>remember</w:t>
      </w:r>
      <w:r w:rsidR="007B07AE">
        <w:rPr>
          <w:rFonts w:ascii="Arial" w:hAnsi="Arial" w:cs="Arial"/>
          <w:sz w:val="24"/>
          <w:szCs w:val="24"/>
        </w:rPr>
        <w:t xml:space="preserve"> it. However, </w:t>
      </w:r>
      <w:r w:rsidRPr="00B009F9">
        <w:rPr>
          <w:rFonts w:ascii="Arial" w:hAnsi="Arial" w:cs="Arial"/>
          <w:sz w:val="24"/>
          <w:szCs w:val="24"/>
        </w:rPr>
        <w:t>by constitution it</w:t>
      </w:r>
      <w:r w:rsidR="007B07AE">
        <w:rPr>
          <w:rFonts w:ascii="Arial" w:hAnsi="Arial" w:cs="Arial"/>
          <w:sz w:val="24"/>
          <w:szCs w:val="24"/>
        </w:rPr>
        <w:t xml:space="preserve"> </w:t>
      </w:r>
      <w:r w:rsidRPr="00B009F9">
        <w:rPr>
          <w:rFonts w:ascii="Arial" w:hAnsi="Arial" w:cs="Arial"/>
          <w:sz w:val="24"/>
          <w:szCs w:val="24"/>
        </w:rPr>
        <w:t xml:space="preserve">was so decreed, </w:t>
      </w:r>
      <w:r w:rsidR="00546C3A">
        <w:rPr>
          <w:rFonts w:ascii="Arial" w:hAnsi="Arial" w:cs="Arial"/>
          <w:sz w:val="24"/>
          <w:szCs w:val="24"/>
        </w:rPr>
        <w:t>yet</w:t>
      </w:r>
      <w:r w:rsidRPr="00B009F9">
        <w:rPr>
          <w:rFonts w:ascii="Arial" w:hAnsi="Arial" w:cs="Arial"/>
          <w:sz w:val="24"/>
          <w:szCs w:val="24"/>
        </w:rPr>
        <w:t xml:space="preserve"> by custom it was not so used. </w:t>
      </w:r>
    </w:p>
    <w:p w:rsidR="007B07AE" w:rsidRDefault="007B07A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Item, it is to be noted, that these two</w:t>
      </w:r>
      <w:r w:rsidR="006414EF">
        <w:rPr>
          <w:rFonts w:ascii="Arial" w:hAnsi="Arial" w:cs="Arial"/>
          <w:sz w:val="24"/>
          <w:szCs w:val="24"/>
        </w:rPr>
        <w:t xml:space="preserve"> </w:t>
      </w:r>
      <w:r w:rsidRPr="00B009F9">
        <w:rPr>
          <w:rFonts w:ascii="Arial" w:hAnsi="Arial" w:cs="Arial"/>
          <w:sz w:val="24"/>
          <w:szCs w:val="24"/>
        </w:rPr>
        <w:t xml:space="preserve">feasts, </w:t>
      </w:r>
      <w:r w:rsidR="007B07AE">
        <w:rPr>
          <w:rFonts w:ascii="Arial" w:hAnsi="Arial" w:cs="Arial"/>
          <w:sz w:val="24"/>
          <w:szCs w:val="24"/>
        </w:rPr>
        <w:t>that is</w:t>
      </w:r>
      <w:r w:rsidRPr="00B009F9">
        <w:rPr>
          <w:rFonts w:ascii="Arial" w:hAnsi="Arial" w:cs="Arial"/>
          <w:sz w:val="24"/>
          <w:szCs w:val="24"/>
        </w:rPr>
        <w:t xml:space="preserve">, </w:t>
      </w:r>
      <w:r w:rsidRPr="00B009F9">
        <w:rPr>
          <w:rFonts w:ascii="Arial" w:hAnsi="Arial" w:cs="Arial"/>
          <w:i/>
          <w:iCs/>
          <w:sz w:val="24"/>
          <w:szCs w:val="24"/>
        </w:rPr>
        <w:t>principale duplex</w:t>
      </w:r>
      <w:r w:rsidRPr="00B009F9">
        <w:rPr>
          <w:rFonts w:ascii="Arial" w:hAnsi="Arial" w:cs="Arial"/>
          <w:sz w:val="24"/>
          <w:szCs w:val="24"/>
        </w:rPr>
        <w:t xml:space="preserve">, and </w:t>
      </w:r>
      <w:r w:rsidRPr="00B009F9">
        <w:rPr>
          <w:rFonts w:ascii="Arial" w:hAnsi="Arial" w:cs="Arial"/>
          <w:i/>
          <w:iCs/>
          <w:sz w:val="24"/>
          <w:szCs w:val="24"/>
        </w:rPr>
        <w:t>majus duplex</w:t>
      </w:r>
      <w:r w:rsidRPr="00B009F9">
        <w:rPr>
          <w:rFonts w:ascii="Arial" w:hAnsi="Arial" w:cs="Arial"/>
          <w:sz w:val="24"/>
          <w:szCs w:val="24"/>
        </w:rPr>
        <w:t>, differ</w:t>
      </w:r>
      <w:r w:rsidR="007B07AE">
        <w:rPr>
          <w:rFonts w:ascii="Arial" w:hAnsi="Arial" w:cs="Arial"/>
          <w:sz w:val="24"/>
          <w:szCs w:val="24"/>
        </w:rPr>
        <w:t>ed</w:t>
      </w:r>
      <w:r w:rsidRPr="00B009F9">
        <w:rPr>
          <w:rFonts w:ascii="Arial" w:hAnsi="Arial" w:cs="Arial"/>
          <w:sz w:val="24"/>
          <w:szCs w:val="24"/>
        </w:rPr>
        <w:t>, and were known from</w:t>
      </w:r>
      <w:r w:rsidR="007B07AE">
        <w:rPr>
          <w:rFonts w:ascii="Arial" w:hAnsi="Arial" w:cs="Arial"/>
          <w:sz w:val="24"/>
          <w:szCs w:val="24"/>
        </w:rPr>
        <w:t xml:space="preserve"> </w:t>
      </w:r>
      <w:r w:rsidRPr="00B009F9">
        <w:rPr>
          <w:rFonts w:ascii="Arial" w:hAnsi="Arial" w:cs="Arial"/>
          <w:sz w:val="24"/>
          <w:szCs w:val="24"/>
        </w:rPr>
        <w:t>all other</w:t>
      </w:r>
      <w:r w:rsidR="007B07AE">
        <w:rPr>
          <w:rFonts w:ascii="Arial" w:hAnsi="Arial" w:cs="Arial"/>
          <w:sz w:val="24"/>
          <w:szCs w:val="24"/>
        </w:rPr>
        <w:t>s</w:t>
      </w:r>
      <w:r w:rsidRPr="00B009F9">
        <w:rPr>
          <w:rFonts w:ascii="Arial" w:hAnsi="Arial" w:cs="Arial"/>
          <w:sz w:val="24"/>
          <w:szCs w:val="24"/>
        </w:rPr>
        <w:t xml:space="preserve"> by four notes: by service in the kitchen, and by service in the church, which</w:t>
      </w:r>
      <w:r w:rsidR="007B07AE">
        <w:rPr>
          <w:rFonts w:ascii="Arial" w:hAnsi="Arial" w:cs="Arial"/>
          <w:sz w:val="24"/>
          <w:szCs w:val="24"/>
        </w:rPr>
        <w:t xml:space="preserve"> </w:t>
      </w:r>
      <w:r w:rsidRPr="00B009F9">
        <w:rPr>
          <w:rFonts w:ascii="Arial" w:hAnsi="Arial" w:cs="Arial"/>
          <w:sz w:val="24"/>
          <w:szCs w:val="24"/>
        </w:rPr>
        <w:t xml:space="preserve">were both double; by ringing </w:t>
      </w:r>
      <w:r w:rsidR="007B07AE">
        <w:rPr>
          <w:rFonts w:ascii="Arial" w:hAnsi="Arial" w:cs="Arial"/>
          <w:sz w:val="24"/>
          <w:szCs w:val="24"/>
        </w:rPr>
        <w:t xml:space="preserve">the bells </w:t>
      </w:r>
      <w:r w:rsidRPr="00B009F9">
        <w:rPr>
          <w:rFonts w:ascii="Arial" w:hAnsi="Arial" w:cs="Arial"/>
          <w:sz w:val="24"/>
          <w:szCs w:val="24"/>
        </w:rPr>
        <w:t xml:space="preserve">in the steeple, which was with </w:t>
      </w:r>
      <w:r w:rsidR="007B07AE">
        <w:rPr>
          <w:rFonts w:ascii="Arial" w:hAnsi="Arial" w:cs="Arial"/>
          <w:sz w:val="24"/>
          <w:szCs w:val="24"/>
        </w:rPr>
        <w:t xml:space="preserve">a </w:t>
      </w:r>
      <w:r w:rsidRPr="00B009F9">
        <w:rPr>
          <w:rFonts w:ascii="Arial" w:hAnsi="Arial" w:cs="Arial"/>
          <w:sz w:val="24"/>
          <w:szCs w:val="24"/>
        </w:rPr>
        <w:t>double peal; by copes</w:t>
      </w:r>
      <w:r w:rsidR="00356BF0">
        <w:rPr>
          <w:rFonts w:ascii="Arial" w:hAnsi="Arial" w:cs="Arial"/>
          <w:sz w:val="24"/>
          <w:szCs w:val="24"/>
        </w:rPr>
        <w:t xml:space="preserve"> [outer garments]</w:t>
      </w:r>
      <w:r w:rsidRPr="00B009F9">
        <w:rPr>
          <w:rFonts w:ascii="Arial" w:hAnsi="Arial" w:cs="Arial"/>
          <w:sz w:val="24"/>
          <w:szCs w:val="24"/>
        </w:rPr>
        <w:t xml:space="preserve"> in</w:t>
      </w:r>
      <w:r w:rsidR="007B07AE">
        <w:rPr>
          <w:rFonts w:ascii="Arial" w:hAnsi="Arial" w:cs="Arial"/>
          <w:sz w:val="24"/>
          <w:szCs w:val="24"/>
        </w:rPr>
        <w:t xml:space="preserve"> </w:t>
      </w:r>
      <w:r w:rsidRPr="00B009F9">
        <w:rPr>
          <w:rFonts w:ascii="Arial" w:hAnsi="Arial" w:cs="Arial"/>
          <w:sz w:val="24"/>
          <w:szCs w:val="24"/>
        </w:rPr>
        <w:t xml:space="preserve">the </w:t>
      </w:r>
      <w:r w:rsidR="007B07AE">
        <w:rPr>
          <w:rFonts w:ascii="Arial" w:hAnsi="Arial" w:cs="Arial"/>
          <w:sz w:val="24"/>
          <w:szCs w:val="24"/>
        </w:rPr>
        <w:t>choir</w:t>
      </w:r>
      <w:r w:rsidRPr="00B009F9">
        <w:rPr>
          <w:rFonts w:ascii="Arial" w:hAnsi="Arial" w:cs="Arial"/>
          <w:sz w:val="24"/>
          <w:szCs w:val="24"/>
        </w:rPr>
        <w:t>; and by thurifying or censing the altars: for in these two principal and greater</w:t>
      </w:r>
      <w:r w:rsidR="007B07AE">
        <w:rPr>
          <w:rFonts w:ascii="Arial" w:hAnsi="Arial" w:cs="Arial"/>
          <w:sz w:val="24"/>
          <w:szCs w:val="24"/>
        </w:rPr>
        <w:t xml:space="preserve"> </w:t>
      </w:r>
      <w:r w:rsidRPr="00B009F9">
        <w:rPr>
          <w:rFonts w:ascii="Arial" w:hAnsi="Arial" w:cs="Arial"/>
          <w:sz w:val="24"/>
          <w:szCs w:val="24"/>
        </w:rPr>
        <w:t xml:space="preserve">double feasts, the seventh, eighth, and ninth lesson must be read </w:t>
      </w:r>
      <w:r w:rsidR="007B07AE">
        <w:rPr>
          <w:rFonts w:ascii="Arial" w:hAnsi="Arial" w:cs="Arial"/>
          <w:sz w:val="24"/>
          <w:szCs w:val="24"/>
        </w:rPr>
        <w:t>wearing</w:t>
      </w:r>
      <w:r w:rsidRPr="00B009F9">
        <w:rPr>
          <w:rFonts w:ascii="Arial" w:hAnsi="Arial" w:cs="Arial"/>
          <w:sz w:val="24"/>
          <w:szCs w:val="24"/>
        </w:rPr>
        <w:t xml:space="preserve"> silken copes.</w:t>
      </w:r>
      <w:r w:rsidR="007B07AE">
        <w:rPr>
          <w:rFonts w:ascii="Arial" w:hAnsi="Arial" w:cs="Arial"/>
          <w:sz w:val="24"/>
          <w:szCs w:val="24"/>
        </w:rPr>
        <w:t xml:space="preserve"> </w:t>
      </w:r>
      <w:r w:rsidRPr="00B009F9">
        <w:rPr>
          <w:rFonts w:ascii="Arial" w:hAnsi="Arial" w:cs="Arial"/>
          <w:sz w:val="24"/>
          <w:szCs w:val="24"/>
        </w:rPr>
        <w:t>Also</w:t>
      </w:r>
      <w:r w:rsidR="007B07AE">
        <w:rPr>
          <w:rFonts w:ascii="Arial" w:hAnsi="Arial" w:cs="Arial"/>
          <w:sz w:val="24"/>
          <w:szCs w:val="24"/>
        </w:rPr>
        <w:t>,</w:t>
      </w:r>
      <w:r w:rsidRPr="00B009F9">
        <w:rPr>
          <w:rFonts w:ascii="Arial" w:hAnsi="Arial" w:cs="Arial"/>
          <w:sz w:val="24"/>
          <w:szCs w:val="24"/>
        </w:rPr>
        <w:t xml:space="preserve"> at the</w:t>
      </w:r>
      <w:r w:rsidR="007B07AE">
        <w:rPr>
          <w:rFonts w:ascii="Arial" w:hAnsi="Arial" w:cs="Arial"/>
          <w:sz w:val="24"/>
          <w:szCs w:val="24"/>
        </w:rPr>
        <w:t>se</w:t>
      </w:r>
      <w:r w:rsidRPr="00B009F9">
        <w:rPr>
          <w:rFonts w:ascii="Arial" w:hAnsi="Arial" w:cs="Arial"/>
          <w:sz w:val="24"/>
          <w:szCs w:val="24"/>
        </w:rPr>
        <w:t xml:space="preserve"> feasts, in the time of the lessons, the altars in the church must be</w:t>
      </w:r>
      <w:r w:rsidR="007B07AE">
        <w:rPr>
          <w:rFonts w:ascii="Arial" w:hAnsi="Arial" w:cs="Arial"/>
          <w:sz w:val="24"/>
          <w:szCs w:val="24"/>
        </w:rPr>
        <w:t xml:space="preserve"> </w:t>
      </w:r>
      <w:r w:rsidRPr="00B009F9">
        <w:rPr>
          <w:rFonts w:ascii="Arial" w:hAnsi="Arial" w:cs="Arial"/>
          <w:sz w:val="24"/>
          <w:szCs w:val="24"/>
        </w:rPr>
        <w:t xml:space="preserve">thurified; that is, smoked with incense, </w:t>
      </w:r>
      <w:r w:rsidR="006414EF">
        <w:rPr>
          <w:rFonts w:ascii="Arial" w:hAnsi="Arial" w:cs="Arial"/>
          <w:sz w:val="24"/>
          <w:szCs w:val="24"/>
        </w:rPr>
        <w:t>etc</w:t>
      </w:r>
      <w:r w:rsidRPr="00B009F9">
        <w:rPr>
          <w:rFonts w:ascii="Arial" w:hAnsi="Arial" w:cs="Arial"/>
          <w:sz w:val="24"/>
          <w:szCs w:val="24"/>
        </w:rPr>
        <w:t>. And</w:t>
      </w:r>
      <w:r w:rsidR="007B07AE">
        <w:rPr>
          <w:rFonts w:ascii="Arial" w:hAnsi="Arial" w:cs="Arial"/>
          <w:sz w:val="24"/>
          <w:szCs w:val="24"/>
        </w:rPr>
        <w:t>,</w:t>
      </w:r>
      <w:r w:rsidRPr="00B009F9">
        <w:rPr>
          <w:rFonts w:ascii="Arial" w:hAnsi="Arial" w:cs="Arial"/>
          <w:sz w:val="24"/>
          <w:szCs w:val="24"/>
        </w:rPr>
        <w:t xml:space="preserve"> likewise</w:t>
      </w:r>
      <w:r w:rsidR="007B07AE">
        <w:rPr>
          <w:rFonts w:ascii="Arial" w:hAnsi="Arial" w:cs="Arial"/>
          <w:sz w:val="24"/>
          <w:szCs w:val="24"/>
        </w:rPr>
        <w:t>,</w:t>
      </w:r>
      <w:r w:rsidRPr="00B009F9">
        <w:rPr>
          <w:rFonts w:ascii="Arial" w:hAnsi="Arial" w:cs="Arial"/>
          <w:sz w:val="24"/>
          <w:szCs w:val="24"/>
        </w:rPr>
        <w:t xml:space="preserve"> the </w:t>
      </w:r>
      <w:r w:rsidRPr="00B009F9">
        <w:rPr>
          <w:rFonts w:ascii="Arial" w:hAnsi="Arial" w:cs="Arial"/>
          <w:i/>
          <w:iCs/>
          <w:sz w:val="24"/>
          <w:szCs w:val="24"/>
        </w:rPr>
        <w:t xml:space="preserve">minus duplex </w:t>
      </w:r>
      <w:r w:rsidRPr="00B009F9">
        <w:rPr>
          <w:rFonts w:ascii="Arial" w:hAnsi="Arial" w:cs="Arial"/>
          <w:sz w:val="24"/>
          <w:szCs w:val="24"/>
        </w:rPr>
        <w:t>and</w:t>
      </w:r>
      <w:r w:rsidR="007B07AE">
        <w:rPr>
          <w:rFonts w:ascii="Arial" w:hAnsi="Arial" w:cs="Arial"/>
          <w:sz w:val="24"/>
          <w:szCs w:val="24"/>
        </w:rPr>
        <w:t xml:space="preserve"> </w:t>
      </w:r>
      <w:r w:rsidRPr="00B009F9">
        <w:rPr>
          <w:rFonts w:ascii="Arial" w:hAnsi="Arial" w:cs="Arial"/>
          <w:i/>
          <w:iCs/>
          <w:sz w:val="24"/>
          <w:szCs w:val="24"/>
        </w:rPr>
        <w:t xml:space="preserve">inferius duplex </w:t>
      </w:r>
      <w:r w:rsidRPr="00B009F9">
        <w:rPr>
          <w:rFonts w:ascii="Arial" w:hAnsi="Arial" w:cs="Arial"/>
          <w:sz w:val="24"/>
          <w:szCs w:val="24"/>
        </w:rPr>
        <w:t>had also their p</w:t>
      </w:r>
      <w:r w:rsidR="007B07AE">
        <w:rPr>
          <w:rFonts w:ascii="Arial" w:hAnsi="Arial" w:cs="Arial"/>
          <w:sz w:val="24"/>
          <w:szCs w:val="24"/>
        </w:rPr>
        <w:t>articular</w:t>
      </w:r>
      <w:r w:rsidRPr="00B009F9">
        <w:rPr>
          <w:rFonts w:ascii="Arial" w:hAnsi="Arial" w:cs="Arial"/>
          <w:sz w:val="24"/>
          <w:szCs w:val="24"/>
        </w:rPr>
        <w:t xml:space="preserve"> service to them belonging. Secondly, the</w:t>
      </w:r>
      <w:r w:rsidR="007B07AE">
        <w:rPr>
          <w:rFonts w:ascii="Arial" w:hAnsi="Arial" w:cs="Arial"/>
          <w:sz w:val="24"/>
          <w:szCs w:val="24"/>
        </w:rPr>
        <w:t xml:space="preserve"> </w:t>
      </w:r>
      <w:r w:rsidRPr="00B009F9">
        <w:rPr>
          <w:rFonts w:ascii="Arial" w:hAnsi="Arial" w:cs="Arial"/>
          <w:i/>
          <w:iCs/>
          <w:sz w:val="24"/>
          <w:szCs w:val="24"/>
        </w:rPr>
        <w:t>simplex festum</w:t>
      </w:r>
      <w:r w:rsidRPr="00B009F9">
        <w:rPr>
          <w:rFonts w:ascii="Arial" w:hAnsi="Arial" w:cs="Arial"/>
          <w:sz w:val="24"/>
          <w:szCs w:val="24"/>
        </w:rPr>
        <w:t xml:space="preserve">, which is the second arm springing </w:t>
      </w:r>
      <w:r w:rsidR="007B07AE">
        <w:rPr>
          <w:rFonts w:ascii="Arial" w:hAnsi="Arial" w:cs="Arial"/>
          <w:sz w:val="24"/>
          <w:szCs w:val="24"/>
        </w:rPr>
        <w:t>up in</w:t>
      </w:r>
      <w:r w:rsidRPr="00B009F9">
        <w:rPr>
          <w:rFonts w:ascii="Arial" w:hAnsi="Arial" w:cs="Arial"/>
          <w:sz w:val="24"/>
          <w:szCs w:val="24"/>
        </w:rPr>
        <w:t xml:space="preserve"> this division, is thus divided:</w:t>
      </w:r>
      <w:r w:rsidR="007B07AE">
        <w:rPr>
          <w:rFonts w:ascii="Arial" w:hAnsi="Arial" w:cs="Arial"/>
          <w:sz w:val="24"/>
          <w:szCs w:val="24"/>
        </w:rPr>
        <w:t xml:space="preserve"> </w:t>
      </w:r>
      <w:r w:rsidRPr="00B009F9">
        <w:rPr>
          <w:rFonts w:ascii="Arial" w:hAnsi="Arial" w:cs="Arial"/>
          <w:sz w:val="24"/>
          <w:szCs w:val="24"/>
        </w:rPr>
        <w:t xml:space="preserve">either having a triple </w:t>
      </w:r>
      <w:r w:rsidR="007B07AE" w:rsidRPr="00B009F9">
        <w:rPr>
          <w:rFonts w:ascii="Arial" w:hAnsi="Arial" w:cs="Arial"/>
          <w:sz w:val="24"/>
          <w:szCs w:val="24"/>
        </w:rPr>
        <w:t>inv</w:t>
      </w:r>
      <w:r w:rsidR="007B07AE">
        <w:rPr>
          <w:rFonts w:ascii="Arial" w:hAnsi="Arial" w:cs="Arial"/>
          <w:sz w:val="24"/>
          <w:szCs w:val="24"/>
        </w:rPr>
        <w:t>entory [complete list]</w:t>
      </w:r>
      <w:r w:rsidRPr="00B009F9">
        <w:rPr>
          <w:rFonts w:ascii="Arial" w:hAnsi="Arial" w:cs="Arial"/>
          <w:sz w:val="24"/>
          <w:szCs w:val="24"/>
        </w:rPr>
        <w:t>, or a double, or else a single inv</w:t>
      </w:r>
      <w:r w:rsidR="007B07AE">
        <w:rPr>
          <w:rFonts w:ascii="Arial" w:hAnsi="Arial" w:cs="Arial"/>
          <w:sz w:val="24"/>
          <w:szCs w:val="24"/>
        </w:rPr>
        <w:t>entory</w:t>
      </w:r>
      <w:r w:rsidRPr="00B009F9">
        <w:rPr>
          <w:rFonts w:ascii="Arial" w:hAnsi="Arial" w:cs="Arial"/>
          <w:sz w:val="24"/>
          <w:szCs w:val="24"/>
        </w:rPr>
        <w:t>; of which,</w:t>
      </w:r>
      <w:r w:rsidR="007B07AE">
        <w:rPr>
          <w:rFonts w:ascii="Arial" w:hAnsi="Arial" w:cs="Arial"/>
          <w:sz w:val="24"/>
          <w:szCs w:val="24"/>
        </w:rPr>
        <w:t xml:space="preserve"> </w:t>
      </w:r>
      <w:r w:rsidRPr="00B009F9">
        <w:rPr>
          <w:rFonts w:ascii="Arial" w:hAnsi="Arial" w:cs="Arial"/>
          <w:sz w:val="24"/>
          <w:szCs w:val="24"/>
        </w:rPr>
        <w:t xml:space="preserve">moreover, some have three lessons, some have nine, </w:t>
      </w:r>
      <w:r w:rsidR="006414EF">
        <w:rPr>
          <w:rFonts w:ascii="Arial" w:hAnsi="Arial" w:cs="Arial"/>
          <w:sz w:val="24"/>
          <w:szCs w:val="24"/>
        </w:rPr>
        <w:t>etc</w:t>
      </w:r>
      <w:r w:rsidRPr="00B009F9">
        <w:rPr>
          <w:rFonts w:ascii="Arial" w:hAnsi="Arial" w:cs="Arial"/>
          <w:sz w:val="24"/>
          <w:szCs w:val="24"/>
        </w:rPr>
        <w:t>.</w:t>
      </w:r>
      <w:r w:rsidR="007B07AE">
        <w:rPr>
          <w:rFonts w:ascii="Arial" w:hAnsi="Arial" w:cs="Arial"/>
          <w:sz w:val="24"/>
          <w:szCs w:val="24"/>
        </w:rPr>
        <w:t xml:space="preserve"> </w:t>
      </w:r>
      <w:r w:rsidRPr="00B009F9">
        <w:rPr>
          <w:rFonts w:ascii="Arial" w:hAnsi="Arial" w:cs="Arial"/>
          <w:sz w:val="24"/>
          <w:szCs w:val="24"/>
        </w:rPr>
        <w:t xml:space="preserve">And thus much </w:t>
      </w:r>
      <w:r w:rsidR="007B07AE">
        <w:rPr>
          <w:rFonts w:ascii="Arial" w:hAnsi="Arial" w:cs="Arial"/>
          <w:sz w:val="24"/>
          <w:szCs w:val="24"/>
        </w:rPr>
        <w:t>for the</w:t>
      </w:r>
      <w:r w:rsidR="00356BF0">
        <w:rPr>
          <w:rFonts w:ascii="Arial" w:hAnsi="Arial" w:cs="Arial"/>
          <w:sz w:val="24"/>
          <w:szCs w:val="24"/>
        </w:rPr>
        <w:t>se</w:t>
      </w:r>
      <w:r w:rsidRPr="00B009F9">
        <w:rPr>
          <w:rFonts w:ascii="Arial" w:hAnsi="Arial" w:cs="Arial"/>
          <w:sz w:val="24"/>
          <w:szCs w:val="24"/>
        </w:rPr>
        <w:t xml:space="preserve"> popish feasts; not that I do so much deride</w:t>
      </w:r>
      <w:r w:rsidR="007B07AE">
        <w:rPr>
          <w:rFonts w:ascii="Arial" w:hAnsi="Arial" w:cs="Arial"/>
          <w:sz w:val="24"/>
          <w:szCs w:val="24"/>
        </w:rPr>
        <w:t xml:space="preserve"> </w:t>
      </w:r>
      <w:r w:rsidRPr="00B009F9">
        <w:rPr>
          <w:rFonts w:ascii="Arial" w:hAnsi="Arial" w:cs="Arial"/>
          <w:sz w:val="24"/>
          <w:szCs w:val="24"/>
        </w:rPr>
        <w:t xml:space="preserve">them, as I lament that so much and </w:t>
      </w:r>
      <w:r w:rsidR="00F17F7E">
        <w:rPr>
          <w:rFonts w:ascii="Arial" w:hAnsi="Arial" w:cs="Arial"/>
          <w:sz w:val="24"/>
          <w:szCs w:val="24"/>
        </w:rPr>
        <w:t>great</w:t>
      </w:r>
      <w:r w:rsidRPr="00B009F9">
        <w:rPr>
          <w:rFonts w:ascii="Arial" w:hAnsi="Arial" w:cs="Arial"/>
          <w:sz w:val="24"/>
          <w:szCs w:val="24"/>
        </w:rPr>
        <w:t xml:space="preserve"> idolatry in them is committed, to the</w:t>
      </w:r>
      <w:r w:rsidR="007B07AE">
        <w:rPr>
          <w:rFonts w:ascii="Arial" w:hAnsi="Arial" w:cs="Arial"/>
          <w:sz w:val="24"/>
          <w:szCs w:val="24"/>
        </w:rPr>
        <w:t xml:space="preserve"> </w:t>
      </w:r>
      <w:r w:rsidRPr="00B009F9">
        <w:rPr>
          <w:rFonts w:ascii="Arial" w:hAnsi="Arial" w:cs="Arial"/>
          <w:sz w:val="24"/>
          <w:szCs w:val="24"/>
        </w:rPr>
        <w:t>great dishonour of our Lord God, wh</w:t>
      </w:r>
      <w:r w:rsidR="007B07AE">
        <w:rPr>
          <w:rFonts w:ascii="Arial" w:hAnsi="Arial" w:cs="Arial"/>
          <w:sz w:val="24"/>
          <w:szCs w:val="24"/>
        </w:rPr>
        <w:t>o</w:t>
      </w:r>
      <w:r w:rsidRPr="00B009F9">
        <w:rPr>
          <w:rFonts w:ascii="Arial" w:hAnsi="Arial" w:cs="Arial"/>
          <w:sz w:val="24"/>
          <w:szCs w:val="24"/>
        </w:rPr>
        <w:t xml:space="preserve"> is </w:t>
      </w:r>
      <w:r w:rsidR="007B07AE">
        <w:rPr>
          <w:rFonts w:ascii="Arial" w:hAnsi="Arial" w:cs="Arial"/>
          <w:sz w:val="24"/>
          <w:szCs w:val="24"/>
        </w:rPr>
        <w:t>alone</w:t>
      </w:r>
      <w:r w:rsidRPr="00B009F9">
        <w:rPr>
          <w:rFonts w:ascii="Arial" w:hAnsi="Arial" w:cs="Arial"/>
          <w:sz w:val="24"/>
          <w:szCs w:val="24"/>
        </w:rPr>
        <w:t xml:space="preserve"> to be honoured.</w:t>
      </w:r>
    </w:p>
    <w:p w:rsidR="006414EF" w:rsidRDefault="006414EF" w:rsidP="006C6E98">
      <w:pPr>
        <w:autoSpaceDE w:val="0"/>
        <w:autoSpaceDN w:val="0"/>
        <w:adjustRightInd w:val="0"/>
        <w:spacing w:after="0" w:line="276" w:lineRule="auto"/>
        <w:jc w:val="both"/>
        <w:rPr>
          <w:rFonts w:ascii="Arial" w:hAnsi="Arial" w:cs="Arial"/>
          <w:b/>
          <w:bCs/>
          <w:sz w:val="24"/>
          <w:szCs w:val="24"/>
        </w:rPr>
      </w:pPr>
    </w:p>
    <w:p w:rsidR="006414EF" w:rsidRDefault="006414EF" w:rsidP="006C6E98">
      <w:pPr>
        <w:autoSpaceDE w:val="0"/>
        <w:autoSpaceDN w:val="0"/>
        <w:adjustRightInd w:val="0"/>
        <w:spacing w:after="0" w:line="276" w:lineRule="auto"/>
        <w:jc w:val="both"/>
        <w:rPr>
          <w:rFonts w:ascii="Arial" w:hAnsi="Arial" w:cs="Arial"/>
          <w:b/>
          <w:bCs/>
          <w:sz w:val="24"/>
          <w:szCs w:val="24"/>
        </w:rPr>
      </w:pPr>
    </w:p>
    <w:p w:rsidR="00B009F9" w:rsidRPr="006414EF" w:rsidRDefault="00B009F9" w:rsidP="006414EF">
      <w:pPr>
        <w:autoSpaceDE w:val="0"/>
        <w:autoSpaceDN w:val="0"/>
        <w:adjustRightInd w:val="0"/>
        <w:spacing w:after="0" w:line="276" w:lineRule="auto"/>
        <w:jc w:val="center"/>
        <w:rPr>
          <w:rFonts w:ascii="Arial" w:hAnsi="Arial" w:cs="Arial"/>
          <w:b/>
          <w:bCs/>
          <w:caps/>
          <w:sz w:val="24"/>
          <w:szCs w:val="24"/>
        </w:rPr>
      </w:pPr>
      <w:r w:rsidRPr="006414EF">
        <w:rPr>
          <w:rFonts w:ascii="Arial" w:hAnsi="Arial" w:cs="Arial"/>
          <w:b/>
          <w:bCs/>
          <w:caps/>
          <w:sz w:val="24"/>
          <w:szCs w:val="24"/>
        </w:rPr>
        <w:t>The Trouble and Persecution of the Lord Cobham.</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Default="00237A3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Letting this </w:t>
      </w:r>
      <w:r w:rsidR="00B009F9" w:rsidRPr="00B009F9">
        <w:rPr>
          <w:rFonts w:ascii="Arial" w:hAnsi="Arial" w:cs="Arial"/>
          <w:sz w:val="24"/>
          <w:szCs w:val="24"/>
        </w:rPr>
        <w:t>matter pass</w:t>
      </w:r>
      <w:r w:rsidR="00F17F7E">
        <w:rPr>
          <w:rFonts w:ascii="Arial" w:hAnsi="Arial" w:cs="Arial"/>
          <w:sz w:val="24"/>
          <w:szCs w:val="24"/>
        </w:rPr>
        <w:t xml:space="preserve"> </w:t>
      </w:r>
      <w:r>
        <w:rPr>
          <w:rFonts w:ascii="Arial" w:hAnsi="Arial" w:cs="Arial"/>
          <w:sz w:val="24"/>
          <w:szCs w:val="24"/>
        </w:rPr>
        <w:t>by</w:t>
      </w:r>
      <w:r w:rsidR="00B009F9" w:rsidRPr="00B009F9">
        <w:rPr>
          <w:rFonts w:ascii="Arial" w:hAnsi="Arial" w:cs="Arial"/>
          <w:sz w:val="24"/>
          <w:szCs w:val="24"/>
        </w:rPr>
        <w:t xml:space="preserve">, </w:t>
      </w:r>
      <w:r>
        <w:rPr>
          <w:rFonts w:ascii="Arial" w:hAnsi="Arial" w:cs="Arial"/>
          <w:sz w:val="24"/>
          <w:szCs w:val="24"/>
        </w:rPr>
        <w:t xml:space="preserve">we </w:t>
      </w:r>
      <w:r w:rsidR="00B009F9" w:rsidRPr="00B009F9">
        <w:rPr>
          <w:rFonts w:ascii="Arial" w:hAnsi="Arial" w:cs="Arial"/>
          <w:sz w:val="24"/>
          <w:szCs w:val="24"/>
        </w:rPr>
        <w:t xml:space="preserve">return </w:t>
      </w:r>
      <w:r w:rsidR="00941AED">
        <w:rPr>
          <w:rFonts w:ascii="Arial" w:hAnsi="Arial" w:cs="Arial"/>
          <w:sz w:val="24"/>
          <w:szCs w:val="24"/>
        </w:rPr>
        <w:t xml:space="preserve">again </w:t>
      </w:r>
      <w:r w:rsidR="00B009F9" w:rsidRPr="00B009F9">
        <w:rPr>
          <w:rFonts w:ascii="Arial" w:hAnsi="Arial" w:cs="Arial"/>
          <w:sz w:val="24"/>
          <w:szCs w:val="24"/>
        </w:rPr>
        <w:t xml:space="preserve">to the </w:t>
      </w:r>
      <w:r w:rsidR="00941AED">
        <w:rPr>
          <w:rFonts w:ascii="Arial" w:hAnsi="Arial" w:cs="Arial"/>
          <w:sz w:val="24"/>
          <w:szCs w:val="24"/>
        </w:rPr>
        <w:t>our</w:t>
      </w:r>
      <w:r w:rsidR="00B009F9" w:rsidRPr="00B009F9">
        <w:rPr>
          <w:rFonts w:ascii="Arial" w:hAnsi="Arial" w:cs="Arial"/>
          <w:sz w:val="24"/>
          <w:szCs w:val="24"/>
        </w:rPr>
        <w:t xml:space="preserve"> universal synod,</w:t>
      </w:r>
      <w:r w:rsidR="00941AED">
        <w:rPr>
          <w:rFonts w:ascii="Arial" w:hAnsi="Arial" w:cs="Arial"/>
          <w:sz w:val="24"/>
          <w:szCs w:val="24"/>
        </w:rPr>
        <w:t xml:space="preserve"> </w:t>
      </w:r>
      <w:r w:rsidR="00B009F9" w:rsidRPr="00B009F9">
        <w:rPr>
          <w:rFonts w:ascii="Arial" w:hAnsi="Arial" w:cs="Arial"/>
          <w:sz w:val="24"/>
          <w:szCs w:val="24"/>
        </w:rPr>
        <w:t>assembled by Thomas Arundel at St. Paul</w:t>
      </w:r>
      <w:r w:rsidR="00DE3074">
        <w:rPr>
          <w:rFonts w:ascii="Arial" w:hAnsi="Arial" w:cs="Arial"/>
          <w:sz w:val="24"/>
          <w:szCs w:val="24"/>
        </w:rPr>
        <w:t>’</w:t>
      </w:r>
      <w:r w:rsidR="00B009F9" w:rsidRPr="00B009F9">
        <w:rPr>
          <w:rFonts w:ascii="Arial" w:hAnsi="Arial" w:cs="Arial"/>
          <w:sz w:val="24"/>
          <w:szCs w:val="24"/>
        </w:rPr>
        <w:t>s church in London, as is before</w:t>
      </w:r>
      <w:r w:rsidR="00941AED">
        <w:rPr>
          <w:rFonts w:ascii="Arial" w:hAnsi="Arial" w:cs="Arial"/>
          <w:sz w:val="24"/>
          <w:szCs w:val="24"/>
        </w:rPr>
        <w:t xml:space="preserve"> </w:t>
      </w:r>
      <w:r w:rsidR="00B009F9" w:rsidRPr="00B009F9">
        <w:rPr>
          <w:rFonts w:ascii="Arial" w:hAnsi="Arial" w:cs="Arial"/>
          <w:sz w:val="24"/>
          <w:szCs w:val="24"/>
        </w:rPr>
        <w:t>remembered</w:t>
      </w:r>
      <w:r w:rsidR="00941AED">
        <w:rPr>
          <w:rFonts w:ascii="Arial" w:hAnsi="Arial" w:cs="Arial"/>
          <w:sz w:val="24"/>
          <w:szCs w:val="24"/>
        </w:rPr>
        <w:t xml:space="preserve"> as</w:t>
      </w:r>
      <w:r w:rsidR="00B009F9" w:rsidRPr="00B009F9">
        <w:rPr>
          <w:rFonts w:ascii="Arial" w:hAnsi="Arial" w:cs="Arial"/>
          <w:sz w:val="24"/>
          <w:szCs w:val="24"/>
        </w:rPr>
        <w:t xml:space="preserve"> the chief and principal </w:t>
      </w:r>
      <w:r w:rsidR="00941AED">
        <w:rPr>
          <w:rFonts w:ascii="Arial" w:hAnsi="Arial" w:cs="Arial"/>
          <w:sz w:val="24"/>
          <w:szCs w:val="24"/>
        </w:rPr>
        <w:t>reason for</w:t>
      </w:r>
      <w:r w:rsidR="00B009F9" w:rsidRPr="00B009F9">
        <w:rPr>
          <w:rFonts w:ascii="Arial" w:hAnsi="Arial" w:cs="Arial"/>
          <w:sz w:val="24"/>
          <w:szCs w:val="24"/>
        </w:rPr>
        <w:t xml:space="preserve"> </w:t>
      </w:r>
      <w:r w:rsidR="00F17F7E">
        <w:rPr>
          <w:rFonts w:ascii="Arial" w:hAnsi="Arial" w:cs="Arial"/>
          <w:sz w:val="24"/>
          <w:szCs w:val="24"/>
        </w:rPr>
        <w:t>its</w:t>
      </w:r>
      <w:r w:rsidR="00B009F9" w:rsidRPr="00B009F9">
        <w:rPr>
          <w:rFonts w:ascii="Arial" w:hAnsi="Arial" w:cs="Arial"/>
          <w:sz w:val="24"/>
          <w:szCs w:val="24"/>
        </w:rPr>
        <w:t xml:space="preserve"> assembling, as report</w:t>
      </w:r>
      <w:r w:rsidR="00941AED">
        <w:rPr>
          <w:rFonts w:ascii="Arial" w:hAnsi="Arial" w:cs="Arial"/>
          <w:sz w:val="24"/>
          <w:szCs w:val="24"/>
        </w:rPr>
        <w:t>s</w:t>
      </w:r>
      <w:r w:rsidR="00B009F9" w:rsidRPr="00B009F9">
        <w:rPr>
          <w:rFonts w:ascii="Arial" w:hAnsi="Arial" w:cs="Arial"/>
          <w:sz w:val="24"/>
          <w:szCs w:val="24"/>
        </w:rPr>
        <w:t xml:space="preserve"> the</w:t>
      </w:r>
      <w:r w:rsidR="00941AED">
        <w:rPr>
          <w:rFonts w:ascii="Arial" w:hAnsi="Arial" w:cs="Arial"/>
          <w:sz w:val="24"/>
          <w:szCs w:val="24"/>
        </w:rPr>
        <w:t xml:space="preserve"> </w:t>
      </w:r>
      <w:r w:rsidR="00B009F9" w:rsidRPr="00F17F7E">
        <w:rPr>
          <w:rFonts w:ascii="Arial" w:hAnsi="Arial" w:cs="Arial"/>
          <w:i/>
          <w:iCs/>
          <w:sz w:val="24"/>
          <w:szCs w:val="24"/>
        </w:rPr>
        <w:t>Chronicle of St. Alban</w:t>
      </w:r>
      <w:r w:rsidR="00DE3074" w:rsidRPr="00F17F7E">
        <w:rPr>
          <w:rFonts w:ascii="Arial" w:hAnsi="Arial" w:cs="Arial"/>
          <w:i/>
          <w:iCs/>
          <w:sz w:val="24"/>
          <w:szCs w:val="24"/>
        </w:rPr>
        <w:t>’</w:t>
      </w:r>
      <w:r w:rsidR="00B009F9" w:rsidRPr="00F17F7E">
        <w:rPr>
          <w:rFonts w:ascii="Arial" w:hAnsi="Arial" w:cs="Arial"/>
          <w:i/>
          <w:iCs/>
          <w:sz w:val="24"/>
          <w:szCs w:val="24"/>
        </w:rPr>
        <w:t>s</w:t>
      </w:r>
      <w:r w:rsidR="00B009F9" w:rsidRPr="00B009F9">
        <w:rPr>
          <w:rFonts w:ascii="Arial" w:hAnsi="Arial" w:cs="Arial"/>
          <w:sz w:val="24"/>
          <w:szCs w:val="24"/>
        </w:rPr>
        <w:t xml:space="preserve">, </w:t>
      </w:r>
      <w:r w:rsidR="00941AED">
        <w:rPr>
          <w:rFonts w:ascii="Arial" w:hAnsi="Arial" w:cs="Arial"/>
          <w:sz w:val="24"/>
          <w:szCs w:val="24"/>
        </w:rPr>
        <w:t>in order</w:t>
      </w:r>
      <w:r w:rsidR="00B009F9" w:rsidRPr="00B009F9">
        <w:rPr>
          <w:rFonts w:ascii="Arial" w:hAnsi="Arial" w:cs="Arial"/>
          <w:sz w:val="24"/>
          <w:szCs w:val="24"/>
        </w:rPr>
        <w:t xml:space="preserve"> to repress the growing and spreading of the gospel, and</w:t>
      </w:r>
      <w:r w:rsidR="00941AED">
        <w:rPr>
          <w:rFonts w:ascii="Arial" w:hAnsi="Arial" w:cs="Arial"/>
          <w:sz w:val="24"/>
          <w:szCs w:val="24"/>
        </w:rPr>
        <w:t xml:space="preserve"> </w:t>
      </w:r>
      <w:r w:rsidR="00B009F9" w:rsidRPr="00B009F9">
        <w:rPr>
          <w:rFonts w:ascii="Arial" w:hAnsi="Arial" w:cs="Arial"/>
          <w:sz w:val="24"/>
          <w:szCs w:val="24"/>
        </w:rPr>
        <w:t xml:space="preserve">especially to withstand the noble and </w:t>
      </w:r>
      <w:r w:rsidR="001F548D">
        <w:rPr>
          <w:rFonts w:ascii="Arial" w:hAnsi="Arial" w:cs="Arial"/>
          <w:sz w:val="24"/>
          <w:szCs w:val="24"/>
        </w:rPr>
        <w:t>worthy</w:t>
      </w:r>
      <w:r w:rsidR="00B009F9" w:rsidRPr="00B009F9">
        <w:rPr>
          <w:rFonts w:ascii="Arial" w:hAnsi="Arial" w:cs="Arial"/>
          <w:sz w:val="24"/>
          <w:szCs w:val="24"/>
        </w:rPr>
        <w:t xml:space="preserve"> Lord Cobham, who was then noted to be</w:t>
      </w:r>
      <w:r w:rsidR="00941AED">
        <w:rPr>
          <w:rFonts w:ascii="Arial" w:hAnsi="Arial" w:cs="Arial"/>
          <w:sz w:val="24"/>
          <w:szCs w:val="24"/>
        </w:rPr>
        <w:t xml:space="preserve"> </w:t>
      </w:r>
      <w:r w:rsidR="00B009F9" w:rsidRPr="00B009F9">
        <w:rPr>
          <w:rFonts w:ascii="Arial" w:hAnsi="Arial" w:cs="Arial"/>
          <w:sz w:val="24"/>
          <w:szCs w:val="24"/>
        </w:rPr>
        <w:t xml:space="preserve">a principal favourer, receiver, and maintainer of </w:t>
      </w:r>
      <w:r w:rsidR="00941AED">
        <w:rPr>
          <w:rFonts w:ascii="Arial" w:hAnsi="Arial" w:cs="Arial"/>
          <w:sz w:val="24"/>
          <w:szCs w:val="24"/>
        </w:rPr>
        <w:t>those who loved the gospel</w:t>
      </w:r>
      <w:r w:rsidR="00B009F9" w:rsidRPr="00B009F9">
        <w:rPr>
          <w:rFonts w:ascii="Arial" w:hAnsi="Arial" w:cs="Arial"/>
          <w:sz w:val="24"/>
          <w:szCs w:val="24"/>
        </w:rPr>
        <w:t xml:space="preserve">, whom the bishop misnamed </w:t>
      </w:r>
      <w:r w:rsidR="00F17F7E">
        <w:rPr>
          <w:rFonts w:ascii="Arial" w:hAnsi="Arial" w:cs="Arial"/>
          <w:sz w:val="24"/>
          <w:szCs w:val="24"/>
        </w:rPr>
        <w:t>as</w:t>
      </w:r>
      <w:r w:rsidR="00B009F9" w:rsidRPr="00B009F9">
        <w:rPr>
          <w:rFonts w:ascii="Arial" w:hAnsi="Arial" w:cs="Arial"/>
          <w:sz w:val="24"/>
          <w:szCs w:val="24"/>
        </w:rPr>
        <w:t xml:space="preserve"> Lollards; especially in the dioceses of London, Rochester, and Hereford, </w:t>
      </w:r>
      <w:r w:rsidR="00941AED">
        <w:rPr>
          <w:rFonts w:ascii="Arial" w:hAnsi="Arial" w:cs="Arial"/>
          <w:sz w:val="24"/>
          <w:szCs w:val="24"/>
        </w:rPr>
        <w:t xml:space="preserve">in the </w:t>
      </w:r>
      <w:r w:rsidR="00B009F9" w:rsidRPr="00B009F9">
        <w:rPr>
          <w:rFonts w:ascii="Arial" w:hAnsi="Arial" w:cs="Arial"/>
          <w:sz w:val="24"/>
          <w:szCs w:val="24"/>
        </w:rPr>
        <w:t>setting</w:t>
      </w:r>
      <w:r w:rsidR="00941AED">
        <w:rPr>
          <w:rFonts w:ascii="Arial" w:hAnsi="Arial" w:cs="Arial"/>
          <w:sz w:val="24"/>
          <w:szCs w:val="24"/>
        </w:rPr>
        <w:t xml:space="preserve"> </w:t>
      </w:r>
      <w:r w:rsidR="00B009F9" w:rsidRPr="00B009F9">
        <w:rPr>
          <w:rFonts w:ascii="Arial" w:hAnsi="Arial" w:cs="Arial"/>
          <w:sz w:val="24"/>
          <w:szCs w:val="24"/>
        </w:rPr>
        <w:t>up to preach wh</w:t>
      </w:r>
      <w:r w:rsidR="00F17F7E">
        <w:rPr>
          <w:rFonts w:ascii="Arial" w:hAnsi="Arial" w:cs="Arial"/>
          <w:sz w:val="24"/>
          <w:szCs w:val="24"/>
        </w:rPr>
        <w:t>ich</w:t>
      </w:r>
      <w:r w:rsidR="00B009F9" w:rsidRPr="00B009F9">
        <w:rPr>
          <w:rFonts w:ascii="Arial" w:hAnsi="Arial" w:cs="Arial"/>
          <w:sz w:val="24"/>
          <w:szCs w:val="24"/>
        </w:rPr>
        <w:t xml:space="preserve"> the bishops had not licensed, and sending them about to</w:t>
      </w:r>
      <w:r w:rsidR="00941AED">
        <w:rPr>
          <w:rFonts w:ascii="Arial" w:hAnsi="Arial" w:cs="Arial"/>
          <w:sz w:val="24"/>
          <w:szCs w:val="24"/>
        </w:rPr>
        <w:t xml:space="preserve"> </w:t>
      </w:r>
      <w:r w:rsidR="00B009F9" w:rsidRPr="00B009F9">
        <w:rPr>
          <w:rFonts w:ascii="Arial" w:hAnsi="Arial" w:cs="Arial"/>
          <w:sz w:val="24"/>
          <w:szCs w:val="24"/>
        </w:rPr>
        <w:t xml:space="preserve">preach, which was against the constitution provincial, </w:t>
      </w:r>
      <w:r w:rsidR="00941AED">
        <w:rPr>
          <w:rFonts w:ascii="Arial" w:hAnsi="Arial" w:cs="Arial"/>
          <w:sz w:val="24"/>
          <w:szCs w:val="24"/>
        </w:rPr>
        <w:t>of great memory</w:t>
      </w:r>
      <w:r w:rsidR="00B009F9" w:rsidRPr="00B009F9">
        <w:rPr>
          <w:rFonts w:ascii="Arial" w:hAnsi="Arial" w:cs="Arial"/>
          <w:sz w:val="24"/>
          <w:szCs w:val="24"/>
        </w:rPr>
        <w:t>; holding</w:t>
      </w:r>
      <w:r w:rsidR="00941AED">
        <w:rPr>
          <w:rFonts w:ascii="Arial" w:hAnsi="Arial" w:cs="Arial"/>
          <w:sz w:val="24"/>
          <w:szCs w:val="24"/>
        </w:rPr>
        <w:t xml:space="preserve"> </w:t>
      </w:r>
      <w:r w:rsidR="00B009F9" w:rsidRPr="00B009F9">
        <w:rPr>
          <w:rFonts w:ascii="Arial" w:hAnsi="Arial" w:cs="Arial"/>
          <w:sz w:val="24"/>
          <w:szCs w:val="24"/>
        </w:rPr>
        <w:t>also and teaching opinions of the sacraments, of images, of pilgrimage, of the keys</w:t>
      </w:r>
      <w:r w:rsidR="00941AED">
        <w:rPr>
          <w:rFonts w:ascii="Arial" w:hAnsi="Arial" w:cs="Arial"/>
          <w:sz w:val="24"/>
          <w:szCs w:val="24"/>
        </w:rPr>
        <w:t xml:space="preserve"> </w:t>
      </w:r>
      <w:r w:rsidR="00B009F9" w:rsidRPr="00B009F9">
        <w:rPr>
          <w:rFonts w:ascii="Arial" w:hAnsi="Arial" w:cs="Arial"/>
          <w:sz w:val="24"/>
          <w:szCs w:val="24"/>
        </w:rPr>
        <w:t xml:space="preserve">and Church of Rome, </w:t>
      </w:r>
      <w:r w:rsidR="00941AED">
        <w:rPr>
          <w:rFonts w:ascii="Arial" w:hAnsi="Arial" w:cs="Arial"/>
          <w:sz w:val="24"/>
          <w:szCs w:val="24"/>
        </w:rPr>
        <w:t xml:space="preserve">such view that were </w:t>
      </w:r>
      <w:r w:rsidR="00B009F9" w:rsidRPr="00B009F9">
        <w:rPr>
          <w:rFonts w:ascii="Arial" w:hAnsi="Arial" w:cs="Arial"/>
          <w:sz w:val="24"/>
          <w:szCs w:val="24"/>
        </w:rPr>
        <w:t>contrary and repugnant to the received determination of the</w:t>
      </w:r>
      <w:r w:rsidR="00941AED">
        <w:rPr>
          <w:rFonts w:ascii="Arial" w:hAnsi="Arial" w:cs="Arial"/>
          <w:sz w:val="24"/>
          <w:szCs w:val="24"/>
        </w:rPr>
        <w:t xml:space="preserve"> </w:t>
      </w:r>
      <w:r w:rsidR="00B009F9" w:rsidRPr="00B009F9">
        <w:rPr>
          <w:rFonts w:ascii="Arial" w:hAnsi="Arial" w:cs="Arial"/>
          <w:sz w:val="24"/>
          <w:szCs w:val="24"/>
        </w:rPr>
        <w:t xml:space="preserve">Romish Church, </w:t>
      </w:r>
      <w:r w:rsidR="006414EF">
        <w:rPr>
          <w:rFonts w:ascii="Arial" w:hAnsi="Arial" w:cs="Arial"/>
          <w:sz w:val="24"/>
          <w:szCs w:val="24"/>
        </w:rPr>
        <w:t>etc</w:t>
      </w:r>
      <w:r w:rsidR="00B009F9" w:rsidRPr="00B009F9">
        <w:rPr>
          <w:rFonts w:ascii="Arial" w:hAnsi="Arial" w:cs="Arial"/>
          <w:sz w:val="24"/>
          <w:szCs w:val="24"/>
        </w:rPr>
        <w:t>.</w:t>
      </w:r>
    </w:p>
    <w:p w:rsidR="006414EF" w:rsidRPr="00B009F9"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meantime, as these were </w:t>
      </w:r>
      <w:r w:rsidR="00941AED">
        <w:rPr>
          <w:rFonts w:ascii="Arial" w:hAnsi="Arial" w:cs="Arial"/>
          <w:sz w:val="24"/>
          <w:szCs w:val="24"/>
        </w:rPr>
        <w:t>in discussion</w:t>
      </w:r>
      <w:r w:rsidRPr="00B009F9">
        <w:rPr>
          <w:rFonts w:ascii="Arial" w:hAnsi="Arial" w:cs="Arial"/>
          <w:sz w:val="24"/>
          <w:szCs w:val="24"/>
        </w:rPr>
        <w:t xml:space="preserve"> among themselves concerning the</w:t>
      </w:r>
      <w:r w:rsidR="00941AED">
        <w:rPr>
          <w:rFonts w:ascii="Arial" w:hAnsi="Arial" w:cs="Arial"/>
          <w:sz w:val="24"/>
          <w:szCs w:val="24"/>
        </w:rPr>
        <w:t xml:space="preserve"> </w:t>
      </w:r>
      <w:r w:rsidRPr="00B009F9">
        <w:rPr>
          <w:rFonts w:ascii="Arial" w:hAnsi="Arial" w:cs="Arial"/>
          <w:sz w:val="24"/>
          <w:szCs w:val="24"/>
        </w:rPr>
        <w:t xml:space="preserve">good Lord Cobham, there </w:t>
      </w:r>
      <w:r w:rsidR="00F17F7E">
        <w:rPr>
          <w:rFonts w:ascii="Arial" w:hAnsi="Arial" w:cs="Arial"/>
          <w:sz w:val="24"/>
          <w:szCs w:val="24"/>
        </w:rPr>
        <w:t>came</w:t>
      </w:r>
      <w:r w:rsidRPr="00B009F9">
        <w:rPr>
          <w:rFonts w:ascii="Arial" w:hAnsi="Arial" w:cs="Arial"/>
          <w:sz w:val="24"/>
          <w:szCs w:val="24"/>
        </w:rPr>
        <w:t xml:space="preserve"> to them the twelve inquisitors of heresies, whom</w:t>
      </w:r>
      <w:r w:rsidR="00941AED">
        <w:rPr>
          <w:rFonts w:ascii="Arial" w:hAnsi="Arial" w:cs="Arial"/>
          <w:sz w:val="24"/>
          <w:szCs w:val="24"/>
        </w:rPr>
        <w:t xml:space="preserve"> </w:t>
      </w:r>
      <w:r w:rsidRPr="00B009F9">
        <w:rPr>
          <w:rFonts w:ascii="Arial" w:hAnsi="Arial" w:cs="Arial"/>
          <w:sz w:val="24"/>
          <w:szCs w:val="24"/>
        </w:rPr>
        <w:t xml:space="preserve">they had appointed at Oxford the </w:t>
      </w:r>
      <w:r w:rsidR="00B95264">
        <w:rPr>
          <w:rFonts w:ascii="Arial" w:hAnsi="Arial" w:cs="Arial"/>
          <w:sz w:val="24"/>
          <w:szCs w:val="24"/>
        </w:rPr>
        <w:t>year</w:t>
      </w:r>
      <w:r w:rsidRPr="00B009F9">
        <w:rPr>
          <w:rFonts w:ascii="Arial" w:hAnsi="Arial" w:cs="Arial"/>
          <w:sz w:val="24"/>
          <w:szCs w:val="24"/>
        </w:rPr>
        <w:t xml:space="preserve"> before, to s</w:t>
      </w:r>
      <w:r w:rsidR="00941AED">
        <w:rPr>
          <w:rFonts w:ascii="Arial" w:hAnsi="Arial" w:cs="Arial"/>
          <w:sz w:val="24"/>
          <w:szCs w:val="24"/>
        </w:rPr>
        <w:t>eek</w:t>
      </w:r>
      <w:r w:rsidRPr="00B009F9">
        <w:rPr>
          <w:rFonts w:ascii="Arial" w:hAnsi="Arial" w:cs="Arial"/>
          <w:sz w:val="24"/>
          <w:szCs w:val="24"/>
        </w:rPr>
        <w:t xml:space="preserve"> out heretics, with all</w:t>
      </w:r>
      <w:r w:rsidR="00941AED">
        <w:rPr>
          <w:rFonts w:ascii="Arial" w:hAnsi="Arial" w:cs="Arial"/>
          <w:sz w:val="24"/>
          <w:szCs w:val="24"/>
        </w:rPr>
        <w:t xml:space="preserve">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books; who brought two hundred and forty-six conclusions, which they had</w:t>
      </w:r>
      <w:r w:rsidR="00941AED">
        <w:rPr>
          <w:rFonts w:ascii="Arial" w:hAnsi="Arial" w:cs="Arial"/>
          <w:sz w:val="24"/>
          <w:szCs w:val="24"/>
        </w:rPr>
        <w:t xml:space="preserve"> </w:t>
      </w:r>
      <w:r w:rsidRPr="00B009F9">
        <w:rPr>
          <w:rFonts w:ascii="Arial" w:hAnsi="Arial" w:cs="Arial"/>
          <w:sz w:val="24"/>
          <w:szCs w:val="24"/>
        </w:rPr>
        <w:t xml:space="preserve">collected </w:t>
      </w:r>
      <w:r w:rsidR="00941AED">
        <w:rPr>
          <w:rFonts w:ascii="Arial" w:hAnsi="Arial" w:cs="Arial"/>
          <w:sz w:val="24"/>
          <w:szCs w:val="24"/>
        </w:rPr>
        <w:t xml:space="preserve">together </w:t>
      </w:r>
      <w:r w:rsidRPr="00B009F9">
        <w:rPr>
          <w:rFonts w:ascii="Arial" w:hAnsi="Arial" w:cs="Arial"/>
          <w:sz w:val="24"/>
          <w:szCs w:val="24"/>
        </w:rPr>
        <w:t xml:space="preserve">as heresies </w:t>
      </w:r>
      <w:r w:rsidR="00941AED">
        <w:rPr>
          <w:rFonts w:ascii="Arial" w:hAnsi="Arial" w:cs="Arial"/>
          <w:sz w:val="24"/>
          <w:szCs w:val="24"/>
        </w:rPr>
        <w:t>in these books</w:t>
      </w:r>
      <w:r w:rsidRPr="00B009F9">
        <w:rPr>
          <w:rFonts w:ascii="Arial" w:hAnsi="Arial" w:cs="Arial"/>
          <w:sz w:val="24"/>
          <w:szCs w:val="24"/>
        </w:rPr>
        <w:t>. The names of the inquisitors were</w:t>
      </w:r>
      <w:r w:rsidR="00941AED">
        <w:rPr>
          <w:rFonts w:ascii="Arial" w:hAnsi="Arial" w:cs="Arial"/>
          <w:sz w:val="24"/>
          <w:szCs w:val="24"/>
        </w:rPr>
        <w:t xml:space="preserve"> </w:t>
      </w:r>
      <w:r w:rsidRPr="00B009F9">
        <w:rPr>
          <w:rFonts w:ascii="Arial" w:hAnsi="Arial" w:cs="Arial"/>
          <w:sz w:val="24"/>
          <w:szCs w:val="24"/>
        </w:rPr>
        <w:t>these:</w:t>
      </w:r>
      <w:r w:rsidR="006414EF">
        <w:rPr>
          <w:rFonts w:ascii="Arial" w:hAnsi="Arial" w:cs="Arial"/>
          <w:sz w:val="24"/>
          <w:szCs w:val="24"/>
        </w:rPr>
        <w:t xml:space="preserve"> </w:t>
      </w:r>
      <w:r w:rsidRPr="00B009F9">
        <w:rPr>
          <w:rFonts w:ascii="Arial" w:hAnsi="Arial" w:cs="Arial"/>
          <w:sz w:val="24"/>
          <w:szCs w:val="24"/>
        </w:rPr>
        <w:t xml:space="preserve">John Whitnam, a master </w:t>
      </w:r>
      <w:r w:rsidR="00941AED">
        <w:rPr>
          <w:rFonts w:ascii="Arial" w:hAnsi="Arial" w:cs="Arial"/>
          <w:sz w:val="24"/>
          <w:szCs w:val="24"/>
        </w:rPr>
        <w:t>at</w:t>
      </w:r>
      <w:r w:rsidRPr="00B009F9">
        <w:rPr>
          <w:rFonts w:ascii="Arial" w:hAnsi="Arial" w:cs="Arial"/>
          <w:sz w:val="24"/>
          <w:szCs w:val="24"/>
        </w:rPr>
        <w:t xml:space="preserve"> New College; John Langedon, monk of Christ</w:t>
      </w:r>
      <w:r w:rsidR="00DE3074">
        <w:rPr>
          <w:rFonts w:ascii="Arial" w:hAnsi="Arial" w:cs="Arial"/>
          <w:sz w:val="24"/>
          <w:szCs w:val="24"/>
        </w:rPr>
        <w:t>’</w:t>
      </w:r>
      <w:r w:rsidRPr="00B009F9">
        <w:rPr>
          <w:rFonts w:ascii="Arial" w:hAnsi="Arial" w:cs="Arial"/>
          <w:sz w:val="24"/>
          <w:szCs w:val="24"/>
        </w:rPr>
        <w:t>s</w:t>
      </w:r>
      <w:r w:rsidR="00941AED">
        <w:rPr>
          <w:rFonts w:ascii="Arial" w:hAnsi="Arial" w:cs="Arial"/>
          <w:sz w:val="24"/>
          <w:szCs w:val="24"/>
        </w:rPr>
        <w:t xml:space="preserve"> </w:t>
      </w:r>
      <w:r w:rsidRPr="00B009F9">
        <w:rPr>
          <w:rFonts w:ascii="Arial" w:hAnsi="Arial" w:cs="Arial"/>
          <w:sz w:val="24"/>
          <w:szCs w:val="24"/>
        </w:rPr>
        <w:t>Church in Canterbury; William Ufford, regent of the Carmelites; Thomas Claxton,</w:t>
      </w:r>
      <w:r w:rsidR="00941AED">
        <w:rPr>
          <w:rFonts w:ascii="Arial" w:hAnsi="Arial" w:cs="Arial"/>
          <w:sz w:val="24"/>
          <w:szCs w:val="24"/>
        </w:rPr>
        <w:t xml:space="preserve"> </w:t>
      </w:r>
      <w:r w:rsidRPr="00B009F9">
        <w:rPr>
          <w:rFonts w:ascii="Arial" w:hAnsi="Arial" w:cs="Arial"/>
          <w:sz w:val="24"/>
          <w:szCs w:val="24"/>
        </w:rPr>
        <w:t>regent of the Dominics; Robert Gilbert, Richard Earthisdale, John Lucke, Richard</w:t>
      </w:r>
      <w:r w:rsidR="00941AED">
        <w:rPr>
          <w:rFonts w:ascii="Arial" w:hAnsi="Arial" w:cs="Arial"/>
          <w:sz w:val="24"/>
          <w:szCs w:val="24"/>
        </w:rPr>
        <w:t xml:space="preserve"> </w:t>
      </w:r>
      <w:r w:rsidRPr="00B009F9">
        <w:rPr>
          <w:rFonts w:ascii="Arial" w:hAnsi="Arial" w:cs="Arial"/>
          <w:sz w:val="24"/>
          <w:szCs w:val="24"/>
        </w:rPr>
        <w:t xml:space="preserve">Snedisham, Richard Flemming, Thomas Rotborne, Robert Ronbery, </w:t>
      </w:r>
      <w:r w:rsidR="00941AED">
        <w:rPr>
          <w:rFonts w:ascii="Arial" w:hAnsi="Arial" w:cs="Arial"/>
          <w:sz w:val="24"/>
          <w:szCs w:val="24"/>
        </w:rPr>
        <w:t xml:space="preserve">and </w:t>
      </w:r>
      <w:r w:rsidRPr="00B009F9">
        <w:rPr>
          <w:rFonts w:ascii="Arial" w:hAnsi="Arial" w:cs="Arial"/>
          <w:sz w:val="24"/>
          <w:szCs w:val="24"/>
        </w:rPr>
        <w:t>Richard</w:t>
      </w:r>
      <w:r w:rsidR="00941AED">
        <w:rPr>
          <w:rFonts w:ascii="Arial" w:hAnsi="Arial" w:cs="Arial"/>
          <w:sz w:val="24"/>
          <w:szCs w:val="24"/>
        </w:rPr>
        <w:t xml:space="preserve"> </w:t>
      </w:r>
      <w:r w:rsidRPr="00B009F9">
        <w:rPr>
          <w:rFonts w:ascii="Arial" w:hAnsi="Arial" w:cs="Arial"/>
          <w:sz w:val="24"/>
          <w:szCs w:val="24"/>
        </w:rPr>
        <w:t>Grafdale.</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These things </w:t>
      </w:r>
      <w:r w:rsidR="00F17F7E">
        <w:rPr>
          <w:rFonts w:ascii="Arial" w:hAnsi="Arial" w:cs="Arial"/>
          <w:sz w:val="24"/>
          <w:szCs w:val="24"/>
        </w:rPr>
        <w:t>being</w:t>
      </w:r>
      <w:r w:rsidRPr="00B009F9">
        <w:rPr>
          <w:rFonts w:ascii="Arial" w:hAnsi="Arial" w:cs="Arial"/>
          <w:sz w:val="24"/>
          <w:szCs w:val="24"/>
        </w:rPr>
        <w:t xml:space="preserve"> done, and the articles being brought in, further</w:t>
      </w:r>
      <w:r w:rsidR="00F17F7E">
        <w:rPr>
          <w:rFonts w:ascii="Arial" w:hAnsi="Arial" w:cs="Arial"/>
          <w:sz w:val="24"/>
          <w:szCs w:val="24"/>
        </w:rPr>
        <w:t>more</w:t>
      </w:r>
      <w:r w:rsidR="00941AED">
        <w:rPr>
          <w:rFonts w:ascii="Arial" w:hAnsi="Arial" w:cs="Arial"/>
          <w:sz w:val="24"/>
          <w:szCs w:val="24"/>
        </w:rPr>
        <w:t>,</w:t>
      </w:r>
      <w:r w:rsidRPr="00B009F9">
        <w:rPr>
          <w:rFonts w:ascii="Arial" w:hAnsi="Arial" w:cs="Arial"/>
          <w:sz w:val="24"/>
          <w:szCs w:val="24"/>
        </w:rPr>
        <w:t xml:space="preserve"> they</w:t>
      </w:r>
      <w:r w:rsidR="00941AED">
        <w:rPr>
          <w:rFonts w:ascii="Arial" w:hAnsi="Arial" w:cs="Arial"/>
          <w:sz w:val="24"/>
          <w:szCs w:val="24"/>
        </w:rPr>
        <w:t xml:space="preserve"> </w:t>
      </w:r>
      <w:r w:rsidRPr="00B009F9">
        <w:rPr>
          <w:rFonts w:ascii="Arial" w:hAnsi="Arial" w:cs="Arial"/>
          <w:sz w:val="24"/>
          <w:szCs w:val="24"/>
        </w:rPr>
        <w:t>proceeded in their communication, concluding among themselves that it was not</w:t>
      </w:r>
      <w:r w:rsidR="00941AED">
        <w:rPr>
          <w:rFonts w:ascii="Arial" w:hAnsi="Arial" w:cs="Arial"/>
          <w:sz w:val="24"/>
          <w:szCs w:val="24"/>
        </w:rPr>
        <w:t xml:space="preserve"> </w:t>
      </w:r>
      <w:r w:rsidRPr="00B009F9">
        <w:rPr>
          <w:rFonts w:ascii="Arial" w:hAnsi="Arial" w:cs="Arial"/>
          <w:sz w:val="24"/>
          <w:szCs w:val="24"/>
        </w:rPr>
        <w:t>possible for them to make whole Christ</w:t>
      </w:r>
      <w:r w:rsidR="00DE3074">
        <w:rPr>
          <w:rFonts w:ascii="Arial" w:hAnsi="Arial" w:cs="Arial"/>
          <w:sz w:val="24"/>
          <w:szCs w:val="24"/>
        </w:rPr>
        <w:t>’</w:t>
      </w:r>
      <w:r w:rsidRPr="00B009F9">
        <w:rPr>
          <w:rFonts w:ascii="Arial" w:hAnsi="Arial" w:cs="Arial"/>
          <w:sz w:val="24"/>
          <w:szCs w:val="24"/>
        </w:rPr>
        <w:t xml:space="preserve">s coat </w:t>
      </w:r>
      <w:r w:rsidR="003D2136">
        <w:rPr>
          <w:rFonts w:ascii="Arial" w:hAnsi="Arial" w:cs="Arial"/>
          <w:sz w:val="24"/>
          <w:szCs w:val="24"/>
        </w:rPr>
        <w:t>without</w:t>
      </w:r>
      <w:r w:rsidRPr="00B009F9">
        <w:rPr>
          <w:rFonts w:ascii="Arial" w:hAnsi="Arial" w:cs="Arial"/>
          <w:sz w:val="24"/>
          <w:szCs w:val="24"/>
        </w:rPr>
        <w:t xml:space="preserve"> seam (meaning their</w:t>
      </w:r>
      <w:r w:rsidR="00941AED">
        <w:rPr>
          <w:rFonts w:ascii="Arial" w:hAnsi="Arial" w:cs="Arial"/>
          <w:sz w:val="24"/>
          <w:szCs w:val="24"/>
        </w:rPr>
        <w:t xml:space="preserve"> </w:t>
      </w:r>
      <w:r w:rsidRPr="00B009F9">
        <w:rPr>
          <w:rFonts w:ascii="Arial" w:hAnsi="Arial" w:cs="Arial"/>
          <w:sz w:val="24"/>
          <w:szCs w:val="24"/>
        </w:rPr>
        <w:t xml:space="preserve">patched popish synagogue) unless certain great men were </w:t>
      </w:r>
      <w:r w:rsidR="00941AED">
        <w:rPr>
          <w:rFonts w:ascii="Arial" w:hAnsi="Arial" w:cs="Arial"/>
          <w:sz w:val="24"/>
          <w:szCs w:val="24"/>
        </w:rPr>
        <w:t>put</w:t>
      </w:r>
      <w:r w:rsidRPr="00B009F9">
        <w:rPr>
          <w:rFonts w:ascii="Arial" w:hAnsi="Arial" w:cs="Arial"/>
          <w:sz w:val="24"/>
          <w:szCs w:val="24"/>
        </w:rPr>
        <w:t xml:space="preserve"> out of the way,</w:t>
      </w:r>
      <w:r w:rsidR="00941AED">
        <w:rPr>
          <w:rFonts w:ascii="Arial" w:hAnsi="Arial" w:cs="Arial"/>
          <w:sz w:val="24"/>
          <w:szCs w:val="24"/>
        </w:rPr>
        <w:t xml:space="preserve"> </w:t>
      </w:r>
      <w:r w:rsidRPr="00B009F9">
        <w:rPr>
          <w:rFonts w:ascii="Arial" w:hAnsi="Arial" w:cs="Arial"/>
          <w:sz w:val="24"/>
          <w:szCs w:val="24"/>
        </w:rPr>
        <w:t xml:space="preserve">which seemed to be the chief maintainers of the disciples of </w:t>
      </w:r>
      <w:r>
        <w:rPr>
          <w:rFonts w:ascii="Arial" w:hAnsi="Arial" w:cs="Arial"/>
          <w:sz w:val="24"/>
          <w:szCs w:val="24"/>
        </w:rPr>
        <w:t>Wycliffe</w:t>
      </w:r>
      <w:r w:rsidRPr="00B009F9">
        <w:rPr>
          <w:rFonts w:ascii="Arial" w:hAnsi="Arial" w:cs="Arial"/>
          <w:sz w:val="24"/>
          <w:szCs w:val="24"/>
        </w:rPr>
        <w:t>. Among</w:t>
      </w:r>
      <w:r w:rsidR="00941AED">
        <w:rPr>
          <w:rFonts w:ascii="Arial" w:hAnsi="Arial" w:cs="Arial"/>
          <w:sz w:val="24"/>
          <w:szCs w:val="24"/>
        </w:rPr>
        <w:t xml:space="preserve"> </w:t>
      </w:r>
      <w:r w:rsidRPr="00B009F9">
        <w:rPr>
          <w:rFonts w:ascii="Arial" w:hAnsi="Arial" w:cs="Arial"/>
          <w:sz w:val="24"/>
          <w:szCs w:val="24"/>
        </w:rPr>
        <w:t>whom</w:t>
      </w:r>
      <w:r w:rsidR="00941AED">
        <w:rPr>
          <w:rFonts w:ascii="Arial" w:hAnsi="Arial" w:cs="Arial"/>
          <w:sz w:val="24"/>
          <w:szCs w:val="24"/>
        </w:rPr>
        <w:t>,</w:t>
      </w:r>
      <w:r w:rsidRPr="00B009F9">
        <w:rPr>
          <w:rFonts w:ascii="Arial" w:hAnsi="Arial" w:cs="Arial"/>
          <w:sz w:val="24"/>
          <w:szCs w:val="24"/>
        </w:rPr>
        <w:t xml:space="preserve"> this noble knight, Sir John Oldcastle, Lord Cobham, was complained </w:t>
      </w:r>
      <w:r w:rsidR="00941AED">
        <w:rPr>
          <w:rFonts w:ascii="Arial" w:hAnsi="Arial" w:cs="Arial"/>
          <w:sz w:val="24"/>
          <w:szCs w:val="24"/>
        </w:rPr>
        <w:t>about</w:t>
      </w:r>
      <w:r w:rsidRPr="00B009F9">
        <w:rPr>
          <w:rFonts w:ascii="Arial" w:hAnsi="Arial" w:cs="Arial"/>
          <w:sz w:val="24"/>
          <w:szCs w:val="24"/>
        </w:rPr>
        <w:t xml:space="preserve"> by</w:t>
      </w:r>
      <w:r w:rsidR="00941AED">
        <w:rPr>
          <w:rFonts w:ascii="Arial" w:hAnsi="Arial" w:cs="Arial"/>
          <w:sz w:val="24"/>
          <w:szCs w:val="24"/>
        </w:rPr>
        <w:t xml:space="preserve"> </w:t>
      </w:r>
      <w:r w:rsidRPr="00B009F9">
        <w:rPr>
          <w:rFonts w:ascii="Arial" w:hAnsi="Arial" w:cs="Arial"/>
          <w:sz w:val="24"/>
          <w:szCs w:val="24"/>
        </w:rPr>
        <w:t xml:space="preserve">the general proctors to be the chief </w:t>
      </w:r>
      <w:r w:rsidR="00941AED">
        <w:rPr>
          <w:rFonts w:ascii="Arial" w:hAnsi="Arial" w:cs="Arial"/>
          <w:sz w:val="24"/>
          <w:szCs w:val="24"/>
        </w:rPr>
        <w:t>stirrer</w:t>
      </w:r>
      <w:r w:rsidRPr="00B009F9">
        <w:rPr>
          <w:rFonts w:ascii="Arial" w:hAnsi="Arial" w:cs="Arial"/>
          <w:sz w:val="24"/>
          <w:szCs w:val="24"/>
        </w:rPr>
        <w:t>. Him</w:t>
      </w:r>
      <w:r w:rsidR="00941AED">
        <w:rPr>
          <w:rFonts w:ascii="Arial" w:hAnsi="Arial" w:cs="Arial"/>
          <w:sz w:val="24"/>
          <w:szCs w:val="24"/>
        </w:rPr>
        <w:t>,</w:t>
      </w:r>
      <w:r w:rsidRPr="00B009F9">
        <w:rPr>
          <w:rFonts w:ascii="Arial" w:hAnsi="Arial" w:cs="Arial"/>
          <w:sz w:val="24"/>
          <w:szCs w:val="24"/>
        </w:rPr>
        <w:t xml:space="preserve"> they accused, first, for a mighty</w:t>
      </w:r>
      <w:r w:rsidR="00941AED">
        <w:rPr>
          <w:rFonts w:ascii="Arial" w:hAnsi="Arial" w:cs="Arial"/>
          <w:sz w:val="24"/>
          <w:szCs w:val="24"/>
        </w:rPr>
        <w:t xml:space="preserve"> </w:t>
      </w:r>
      <w:r w:rsidRPr="00B009F9">
        <w:rPr>
          <w:rFonts w:ascii="Arial" w:hAnsi="Arial" w:cs="Arial"/>
          <w:sz w:val="24"/>
          <w:szCs w:val="24"/>
        </w:rPr>
        <w:t>maintainer of suspected preachers in the dioceses of London, Rochester, and</w:t>
      </w:r>
      <w:r w:rsidR="00941AED">
        <w:rPr>
          <w:rFonts w:ascii="Arial" w:hAnsi="Arial" w:cs="Arial"/>
          <w:sz w:val="24"/>
          <w:szCs w:val="24"/>
        </w:rPr>
        <w:t xml:space="preserve"> </w:t>
      </w:r>
      <w:r w:rsidRPr="00B009F9">
        <w:rPr>
          <w:rFonts w:ascii="Arial" w:hAnsi="Arial" w:cs="Arial"/>
          <w:sz w:val="24"/>
          <w:szCs w:val="24"/>
        </w:rPr>
        <w:t xml:space="preserve">Hereford, contrary to the minds of the ordinaries. Not only </w:t>
      </w:r>
      <w:r w:rsidR="00941AED">
        <w:rPr>
          <w:rFonts w:ascii="Arial" w:hAnsi="Arial" w:cs="Arial"/>
          <w:sz w:val="24"/>
          <w:szCs w:val="24"/>
        </w:rPr>
        <w:t xml:space="preserve">did </w:t>
      </w:r>
      <w:r w:rsidRPr="00B009F9">
        <w:rPr>
          <w:rFonts w:ascii="Arial" w:hAnsi="Arial" w:cs="Arial"/>
          <w:sz w:val="24"/>
          <w:szCs w:val="24"/>
        </w:rPr>
        <w:t>they affirm him to have</w:t>
      </w:r>
      <w:r w:rsidR="00941AED">
        <w:rPr>
          <w:rFonts w:ascii="Arial" w:hAnsi="Arial" w:cs="Arial"/>
          <w:sz w:val="24"/>
          <w:szCs w:val="24"/>
        </w:rPr>
        <w:t xml:space="preserve"> </w:t>
      </w:r>
      <w:r w:rsidRPr="00B009F9">
        <w:rPr>
          <w:rFonts w:ascii="Arial" w:hAnsi="Arial" w:cs="Arial"/>
          <w:sz w:val="24"/>
          <w:szCs w:val="24"/>
        </w:rPr>
        <w:t>sent th</w:t>
      </w:r>
      <w:r w:rsidR="00941AED">
        <w:rPr>
          <w:rFonts w:ascii="Arial" w:hAnsi="Arial" w:cs="Arial"/>
          <w:sz w:val="24"/>
          <w:szCs w:val="24"/>
        </w:rPr>
        <w:t>ere</w:t>
      </w:r>
      <w:r w:rsidRPr="00B009F9">
        <w:rPr>
          <w:rFonts w:ascii="Arial" w:hAnsi="Arial" w:cs="Arial"/>
          <w:sz w:val="24"/>
          <w:szCs w:val="24"/>
        </w:rPr>
        <w:t xml:space="preserve"> the</w:t>
      </w:r>
      <w:r w:rsidR="00941AED">
        <w:rPr>
          <w:rFonts w:ascii="Arial" w:hAnsi="Arial" w:cs="Arial"/>
          <w:sz w:val="24"/>
          <w:szCs w:val="24"/>
        </w:rPr>
        <w:t>se Lollard</w:t>
      </w:r>
      <w:r w:rsidRPr="00B009F9">
        <w:rPr>
          <w:rFonts w:ascii="Arial" w:hAnsi="Arial" w:cs="Arial"/>
          <w:sz w:val="24"/>
          <w:szCs w:val="24"/>
        </w:rPr>
        <w:t xml:space="preserve"> preachers, but also to have assisted them there by force of arms,</w:t>
      </w:r>
      <w:r w:rsidR="00941AED">
        <w:rPr>
          <w:rFonts w:ascii="Arial" w:hAnsi="Arial" w:cs="Arial"/>
          <w:sz w:val="24"/>
          <w:szCs w:val="24"/>
        </w:rPr>
        <w:t xml:space="preserve"> despite the fact that</w:t>
      </w:r>
      <w:r w:rsidRPr="00B009F9">
        <w:rPr>
          <w:rFonts w:ascii="Arial" w:hAnsi="Arial" w:cs="Arial"/>
          <w:sz w:val="24"/>
          <w:szCs w:val="24"/>
        </w:rPr>
        <w:t xml:space="preserve"> their synodal constitution made before </w:t>
      </w:r>
      <w:r w:rsidR="00941AED">
        <w:rPr>
          <w:rFonts w:ascii="Arial" w:hAnsi="Arial" w:cs="Arial"/>
          <w:sz w:val="24"/>
          <w:szCs w:val="24"/>
        </w:rPr>
        <w:t>was opposed</w:t>
      </w:r>
      <w:r w:rsidRPr="00B009F9">
        <w:rPr>
          <w:rFonts w:ascii="Arial" w:hAnsi="Arial" w:cs="Arial"/>
          <w:sz w:val="24"/>
          <w:szCs w:val="24"/>
        </w:rPr>
        <w:t>. Last of all,</w:t>
      </w:r>
      <w:r w:rsidR="00941AED">
        <w:rPr>
          <w:rFonts w:ascii="Arial" w:hAnsi="Arial" w:cs="Arial"/>
          <w:sz w:val="24"/>
          <w:szCs w:val="24"/>
        </w:rPr>
        <w:t xml:space="preserve"> </w:t>
      </w:r>
      <w:r w:rsidRPr="00B009F9">
        <w:rPr>
          <w:rFonts w:ascii="Arial" w:hAnsi="Arial" w:cs="Arial"/>
          <w:sz w:val="24"/>
          <w:szCs w:val="24"/>
        </w:rPr>
        <w:t>they accused him that he was far otherwise in belief of the sacrament of the altar, of</w:t>
      </w:r>
      <w:r w:rsidR="00941AED">
        <w:rPr>
          <w:rFonts w:ascii="Arial" w:hAnsi="Arial" w:cs="Arial"/>
          <w:sz w:val="24"/>
          <w:szCs w:val="24"/>
        </w:rPr>
        <w:t xml:space="preserve"> </w:t>
      </w:r>
      <w:r w:rsidRPr="00B009F9">
        <w:rPr>
          <w:rFonts w:ascii="Arial" w:hAnsi="Arial" w:cs="Arial"/>
          <w:sz w:val="24"/>
          <w:szCs w:val="24"/>
        </w:rPr>
        <w:t>penance, of pilgrimage, of image-worshipping, and of the ecclesiastical power, tha</w:t>
      </w:r>
      <w:r w:rsidR="00941AED">
        <w:rPr>
          <w:rFonts w:ascii="Arial" w:hAnsi="Arial" w:cs="Arial"/>
          <w:sz w:val="24"/>
          <w:szCs w:val="24"/>
        </w:rPr>
        <w:t xml:space="preserve">t </w:t>
      </w:r>
      <w:r w:rsidRPr="00B009F9">
        <w:rPr>
          <w:rFonts w:ascii="Arial" w:hAnsi="Arial" w:cs="Arial"/>
          <w:sz w:val="24"/>
          <w:szCs w:val="24"/>
        </w:rPr>
        <w:t xml:space="preserve">the holy Church of Rome had taught many </w:t>
      </w:r>
      <w:r w:rsidR="00B95264">
        <w:rPr>
          <w:rFonts w:ascii="Arial" w:hAnsi="Arial" w:cs="Arial"/>
          <w:sz w:val="24"/>
          <w:szCs w:val="24"/>
        </w:rPr>
        <w:t>years</w:t>
      </w:r>
      <w:r w:rsidRPr="00B009F9">
        <w:rPr>
          <w:rFonts w:ascii="Arial" w:hAnsi="Arial" w:cs="Arial"/>
          <w:sz w:val="24"/>
          <w:szCs w:val="24"/>
        </w:rPr>
        <w:t xml:space="preserve"> before.</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end</w:t>
      </w:r>
      <w:r w:rsidR="00941AED">
        <w:rPr>
          <w:rFonts w:ascii="Arial" w:hAnsi="Arial" w:cs="Arial"/>
          <w:sz w:val="24"/>
          <w:szCs w:val="24"/>
        </w:rPr>
        <w:t>,</w:t>
      </w:r>
      <w:r w:rsidRPr="00B009F9">
        <w:rPr>
          <w:rFonts w:ascii="Arial" w:hAnsi="Arial" w:cs="Arial"/>
          <w:sz w:val="24"/>
          <w:szCs w:val="24"/>
        </w:rPr>
        <w:t xml:space="preserve"> it was concluded among them</w:t>
      </w:r>
      <w:r w:rsidR="00941AED">
        <w:rPr>
          <w:rFonts w:ascii="Arial" w:hAnsi="Arial" w:cs="Arial"/>
          <w:sz w:val="24"/>
          <w:szCs w:val="24"/>
        </w:rPr>
        <w:t xml:space="preserve">selves </w:t>
      </w:r>
      <w:r w:rsidRPr="00B009F9">
        <w:rPr>
          <w:rFonts w:ascii="Arial" w:hAnsi="Arial" w:cs="Arial"/>
          <w:sz w:val="24"/>
          <w:szCs w:val="24"/>
        </w:rPr>
        <w:t xml:space="preserve">that, </w:t>
      </w:r>
      <w:r w:rsidR="003D2136">
        <w:rPr>
          <w:rFonts w:ascii="Arial" w:hAnsi="Arial" w:cs="Arial"/>
          <w:sz w:val="24"/>
          <w:szCs w:val="24"/>
        </w:rPr>
        <w:t>without</w:t>
      </w:r>
      <w:r w:rsidRPr="00B009F9">
        <w:rPr>
          <w:rFonts w:ascii="Arial" w:hAnsi="Arial" w:cs="Arial"/>
          <w:sz w:val="24"/>
          <w:szCs w:val="24"/>
        </w:rPr>
        <w:t xml:space="preserve"> any further delay,</w:t>
      </w:r>
      <w:r w:rsidR="00941AED">
        <w:rPr>
          <w:rFonts w:ascii="Arial" w:hAnsi="Arial" w:cs="Arial"/>
          <w:sz w:val="24"/>
          <w:szCs w:val="24"/>
        </w:rPr>
        <w:t xml:space="preserve"> </w:t>
      </w:r>
      <w:r w:rsidR="00206FD0">
        <w:rPr>
          <w:rFonts w:ascii="Arial" w:hAnsi="Arial" w:cs="Arial"/>
          <w:sz w:val="24"/>
          <w:szCs w:val="24"/>
        </w:rPr>
        <w:t xml:space="preserve">the judicial </w:t>
      </w:r>
      <w:r w:rsidRPr="00B009F9">
        <w:rPr>
          <w:rFonts w:ascii="Arial" w:hAnsi="Arial" w:cs="Arial"/>
          <w:sz w:val="24"/>
          <w:szCs w:val="24"/>
        </w:rPr>
        <w:t>process should be awarded against him, as a most pernicious heretic.</w:t>
      </w:r>
      <w:r w:rsidR="00206FD0">
        <w:rPr>
          <w:rFonts w:ascii="Arial" w:hAnsi="Arial" w:cs="Arial"/>
          <w:sz w:val="24"/>
          <w:szCs w:val="24"/>
        </w:rPr>
        <w:t xml:space="preserve"> </w:t>
      </w:r>
      <w:r w:rsidRPr="00B009F9">
        <w:rPr>
          <w:rFonts w:ascii="Arial" w:hAnsi="Arial" w:cs="Arial"/>
          <w:sz w:val="24"/>
          <w:szCs w:val="24"/>
        </w:rPr>
        <w:t>Some of that fellowship which were of more crafty experience than the others,</w:t>
      </w:r>
      <w:r w:rsidR="00206FD0">
        <w:rPr>
          <w:rFonts w:ascii="Arial" w:hAnsi="Arial" w:cs="Arial"/>
          <w:sz w:val="24"/>
          <w:szCs w:val="24"/>
        </w:rPr>
        <w:t xml:space="preserve"> </w:t>
      </w:r>
      <w:r w:rsidR="007B2469">
        <w:rPr>
          <w:rFonts w:ascii="Arial" w:hAnsi="Arial" w:cs="Arial"/>
          <w:sz w:val="24"/>
          <w:szCs w:val="24"/>
        </w:rPr>
        <w:t>thought</w:t>
      </w:r>
      <w:r w:rsidRPr="00B009F9">
        <w:rPr>
          <w:rFonts w:ascii="Arial" w:hAnsi="Arial" w:cs="Arial"/>
          <w:sz w:val="24"/>
          <w:szCs w:val="24"/>
        </w:rPr>
        <w:t xml:space="preserve"> it not best to have the matter so rashly handled, but by some preparation made</w:t>
      </w:r>
      <w:r w:rsidR="00206FD0">
        <w:rPr>
          <w:rFonts w:ascii="Arial" w:hAnsi="Arial" w:cs="Arial"/>
          <w:sz w:val="24"/>
          <w:szCs w:val="24"/>
        </w:rPr>
        <w:t xml:space="preserve"> for it</w:t>
      </w:r>
      <w:r w:rsidRPr="00B009F9">
        <w:rPr>
          <w:rFonts w:ascii="Arial" w:hAnsi="Arial" w:cs="Arial"/>
          <w:sz w:val="24"/>
          <w:szCs w:val="24"/>
        </w:rPr>
        <w:t xml:space="preserve"> before</w:t>
      </w:r>
      <w:r w:rsidR="00206FD0">
        <w:rPr>
          <w:rFonts w:ascii="Arial" w:hAnsi="Arial" w:cs="Arial"/>
          <w:sz w:val="24"/>
          <w:szCs w:val="24"/>
        </w:rPr>
        <w:t>hand,</w:t>
      </w:r>
      <w:r w:rsidRPr="00B009F9">
        <w:rPr>
          <w:rFonts w:ascii="Arial" w:hAnsi="Arial" w:cs="Arial"/>
          <w:sz w:val="24"/>
          <w:szCs w:val="24"/>
        </w:rPr>
        <w:t xml:space="preserve"> considering </w:t>
      </w:r>
      <w:r w:rsidR="00206FD0">
        <w:rPr>
          <w:rFonts w:ascii="Arial" w:hAnsi="Arial" w:cs="Arial"/>
          <w:sz w:val="24"/>
          <w:szCs w:val="24"/>
        </w:rPr>
        <w:t>that</w:t>
      </w:r>
      <w:r w:rsidRPr="00B009F9">
        <w:rPr>
          <w:rFonts w:ascii="Arial" w:hAnsi="Arial" w:cs="Arial"/>
          <w:sz w:val="24"/>
          <w:szCs w:val="24"/>
        </w:rPr>
        <w:t xml:space="preserve"> Lord Cobham was a man of </w:t>
      </w:r>
      <w:r w:rsidR="00206FD0">
        <w:rPr>
          <w:rFonts w:ascii="Arial" w:hAnsi="Arial" w:cs="Arial"/>
          <w:sz w:val="24"/>
          <w:szCs w:val="24"/>
        </w:rPr>
        <w:t>noble</w:t>
      </w:r>
      <w:r w:rsidRPr="00B009F9">
        <w:rPr>
          <w:rFonts w:ascii="Arial" w:hAnsi="Arial" w:cs="Arial"/>
          <w:sz w:val="24"/>
          <w:szCs w:val="24"/>
        </w:rPr>
        <w:t xml:space="preserve"> birth, and in</w:t>
      </w:r>
      <w:r w:rsidR="00206FD0">
        <w:rPr>
          <w:rFonts w:ascii="Arial" w:hAnsi="Arial" w:cs="Arial"/>
          <w:sz w:val="24"/>
          <w:szCs w:val="24"/>
        </w:rPr>
        <w:t xml:space="preserve"> the </w:t>
      </w:r>
      <w:r w:rsidRPr="00B009F9">
        <w:rPr>
          <w:rFonts w:ascii="Arial" w:hAnsi="Arial" w:cs="Arial"/>
          <w:sz w:val="24"/>
          <w:szCs w:val="24"/>
        </w:rPr>
        <w:t>favour</w:t>
      </w:r>
      <w:r w:rsidR="00206FD0">
        <w:rPr>
          <w:rFonts w:ascii="Arial" w:hAnsi="Arial" w:cs="Arial"/>
          <w:sz w:val="24"/>
          <w:szCs w:val="24"/>
        </w:rPr>
        <w:t>,</w:t>
      </w:r>
      <w:r w:rsidRPr="00B009F9">
        <w:rPr>
          <w:rFonts w:ascii="Arial" w:hAnsi="Arial" w:cs="Arial"/>
          <w:sz w:val="24"/>
          <w:szCs w:val="24"/>
        </w:rPr>
        <w:t xml:space="preserve"> at that time</w:t>
      </w:r>
      <w:r w:rsidR="00206FD0">
        <w:rPr>
          <w:rFonts w:ascii="Arial" w:hAnsi="Arial" w:cs="Arial"/>
          <w:sz w:val="24"/>
          <w:szCs w:val="24"/>
        </w:rPr>
        <w:t>,</w:t>
      </w:r>
      <w:r w:rsidRPr="00B009F9">
        <w:rPr>
          <w:rFonts w:ascii="Arial" w:hAnsi="Arial" w:cs="Arial"/>
          <w:sz w:val="24"/>
          <w:szCs w:val="24"/>
        </w:rPr>
        <w:t xml:space="preserve"> </w:t>
      </w:r>
      <w:r w:rsidR="00206FD0">
        <w:rPr>
          <w:rFonts w:ascii="Arial" w:hAnsi="Arial" w:cs="Arial"/>
          <w:sz w:val="24"/>
          <w:szCs w:val="24"/>
        </w:rPr>
        <w:t>of</w:t>
      </w:r>
      <w:r w:rsidRPr="00B009F9">
        <w:rPr>
          <w:rFonts w:ascii="Arial" w:hAnsi="Arial" w:cs="Arial"/>
          <w:sz w:val="24"/>
          <w:szCs w:val="24"/>
        </w:rPr>
        <w:t xml:space="preserve"> the king</w:t>
      </w:r>
      <w:r w:rsidR="00206FD0">
        <w:rPr>
          <w:rFonts w:ascii="Arial" w:hAnsi="Arial" w:cs="Arial"/>
          <w:sz w:val="24"/>
          <w:szCs w:val="24"/>
        </w:rPr>
        <w:t>; then</w:t>
      </w:r>
      <w:r w:rsidRPr="00B009F9">
        <w:rPr>
          <w:rFonts w:ascii="Arial" w:hAnsi="Arial" w:cs="Arial"/>
          <w:sz w:val="24"/>
          <w:szCs w:val="24"/>
        </w:rPr>
        <w:t xml:space="preserve"> their counsel was to know first the king</w:t>
      </w:r>
      <w:r w:rsidR="00DE3074">
        <w:rPr>
          <w:rFonts w:ascii="Arial" w:hAnsi="Arial" w:cs="Arial"/>
          <w:sz w:val="24"/>
          <w:szCs w:val="24"/>
        </w:rPr>
        <w:t>’</w:t>
      </w:r>
      <w:r w:rsidRPr="00B009F9">
        <w:rPr>
          <w:rFonts w:ascii="Arial" w:hAnsi="Arial" w:cs="Arial"/>
          <w:sz w:val="24"/>
          <w:szCs w:val="24"/>
        </w:rPr>
        <w:t>s mind, to</w:t>
      </w:r>
      <w:r w:rsidR="00206FD0">
        <w:rPr>
          <w:rFonts w:ascii="Arial" w:hAnsi="Arial" w:cs="Arial"/>
          <w:sz w:val="24"/>
          <w:szCs w:val="24"/>
        </w:rPr>
        <w:t xml:space="preserve"> do the right thing</w:t>
      </w:r>
      <w:r w:rsidRPr="00B009F9">
        <w:rPr>
          <w:rFonts w:ascii="Arial" w:hAnsi="Arial" w:cs="Arial"/>
          <w:sz w:val="24"/>
          <w:szCs w:val="24"/>
        </w:rPr>
        <w:t>. This counsel was well accepted, and</w:t>
      </w:r>
      <w:r w:rsidR="00206FD0">
        <w:rPr>
          <w:rFonts w:ascii="Arial" w:hAnsi="Arial" w:cs="Arial"/>
          <w:sz w:val="24"/>
          <w:szCs w:val="24"/>
        </w:rPr>
        <w:t>,</w:t>
      </w:r>
      <w:r w:rsidRPr="00B009F9">
        <w:rPr>
          <w:rFonts w:ascii="Arial" w:hAnsi="Arial" w:cs="Arial"/>
          <w:sz w:val="24"/>
          <w:szCs w:val="24"/>
        </w:rPr>
        <w:t xml:space="preserve"> thereupon</w:t>
      </w:r>
      <w:r w:rsidR="00206FD0">
        <w:rPr>
          <w:rFonts w:ascii="Arial" w:hAnsi="Arial" w:cs="Arial"/>
          <w:sz w:val="24"/>
          <w:szCs w:val="24"/>
        </w:rPr>
        <w:t>,</w:t>
      </w:r>
      <w:r w:rsidRPr="00B009F9">
        <w:rPr>
          <w:rFonts w:ascii="Arial" w:hAnsi="Arial" w:cs="Arial"/>
          <w:sz w:val="24"/>
          <w:szCs w:val="24"/>
        </w:rPr>
        <w:t xml:space="preserve"> the archbishop,</w:t>
      </w:r>
      <w:r w:rsidR="00206FD0">
        <w:rPr>
          <w:rFonts w:ascii="Arial" w:hAnsi="Arial" w:cs="Arial"/>
          <w:sz w:val="24"/>
          <w:szCs w:val="24"/>
        </w:rPr>
        <w:t xml:space="preserve"> </w:t>
      </w:r>
      <w:r w:rsidRPr="00B009F9">
        <w:rPr>
          <w:rFonts w:ascii="Arial" w:hAnsi="Arial" w:cs="Arial"/>
          <w:sz w:val="24"/>
          <w:szCs w:val="24"/>
        </w:rPr>
        <w:t>Thomas Arundel, with his other bishops, and a great</w:t>
      </w:r>
      <w:r w:rsidR="00206FD0">
        <w:rPr>
          <w:rFonts w:ascii="Arial" w:hAnsi="Arial" w:cs="Arial"/>
          <w:sz w:val="24"/>
          <w:szCs w:val="24"/>
        </w:rPr>
        <w:t>er</w:t>
      </w:r>
      <w:r w:rsidRPr="00B009F9">
        <w:rPr>
          <w:rFonts w:ascii="Arial" w:hAnsi="Arial" w:cs="Arial"/>
          <w:sz w:val="24"/>
          <w:szCs w:val="24"/>
        </w:rPr>
        <w:t xml:space="preserve"> part of the clergy, went</w:t>
      </w:r>
      <w:r w:rsidR="00206FD0">
        <w:rPr>
          <w:rFonts w:ascii="Arial" w:hAnsi="Arial" w:cs="Arial"/>
          <w:sz w:val="24"/>
          <w:szCs w:val="24"/>
        </w:rPr>
        <w:t xml:space="preserve"> </w:t>
      </w:r>
      <w:r w:rsidRPr="00B009F9">
        <w:rPr>
          <w:rFonts w:ascii="Arial" w:hAnsi="Arial" w:cs="Arial"/>
          <w:sz w:val="24"/>
          <w:szCs w:val="24"/>
        </w:rPr>
        <w:t>straight</w:t>
      </w:r>
      <w:r w:rsidR="00206FD0">
        <w:rPr>
          <w:rFonts w:ascii="Arial" w:hAnsi="Arial" w:cs="Arial"/>
          <w:sz w:val="24"/>
          <w:szCs w:val="24"/>
        </w:rPr>
        <w:t>away</w:t>
      </w:r>
      <w:r w:rsidRPr="00B009F9">
        <w:rPr>
          <w:rFonts w:ascii="Arial" w:hAnsi="Arial" w:cs="Arial"/>
          <w:sz w:val="24"/>
          <w:szCs w:val="24"/>
        </w:rPr>
        <w:t xml:space="preserve"> unto the king then re</w:t>
      </w:r>
      <w:r w:rsidR="00206FD0">
        <w:rPr>
          <w:rFonts w:ascii="Arial" w:hAnsi="Arial" w:cs="Arial"/>
          <w:sz w:val="24"/>
          <w:szCs w:val="24"/>
        </w:rPr>
        <w:t>siding</w:t>
      </w:r>
      <w:r w:rsidRPr="00B009F9">
        <w:rPr>
          <w:rFonts w:ascii="Arial" w:hAnsi="Arial" w:cs="Arial"/>
          <w:sz w:val="24"/>
          <w:szCs w:val="24"/>
        </w:rPr>
        <w:t xml:space="preserve"> at Kennington, and there laid </w:t>
      </w:r>
      <w:r w:rsidR="00206FD0">
        <w:rPr>
          <w:rFonts w:ascii="Arial" w:hAnsi="Arial" w:cs="Arial"/>
          <w:sz w:val="24"/>
          <w:szCs w:val="24"/>
        </w:rPr>
        <w:t>out</w:t>
      </w:r>
      <w:r w:rsidRPr="00B009F9">
        <w:rPr>
          <w:rFonts w:ascii="Arial" w:hAnsi="Arial" w:cs="Arial"/>
          <w:sz w:val="24"/>
          <w:szCs w:val="24"/>
        </w:rPr>
        <w:t xml:space="preserve"> most</w:t>
      </w:r>
      <w:r w:rsidR="00206FD0">
        <w:rPr>
          <w:rFonts w:ascii="Arial" w:hAnsi="Arial" w:cs="Arial"/>
          <w:sz w:val="24"/>
          <w:szCs w:val="24"/>
        </w:rPr>
        <w:t xml:space="preserve"> </w:t>
      </w:r>
      <w:r w:rsidRPr="00B009F9">
        <w:rPr>
          <w:rFonts w:ascii="Arial" w:hAnsi="Arial" w:cs="Arial"/>
          <w:sz w:val="24"/>
          <w:szCs w:val="24"/>
        </w:rPr>
        <w:t>grievous complaints against Lord Cobham, to his great infamy and blemish,</w:t>
      </w:r>
      <w:r w:rsidR="00206FD0">
        <w:rPr>
          <w:rFonts w:ascii="Arial" w:hAnsi="Arial" w:cs="Arial"/>
          <w:sz w:val="24"/>
          <w:szCs w:val="24"/>
        </w:rPr>
        <w:t xml:space="preserve"> </w:t>
      </w:r>
      <w:r w:rsidRPr="00B009F9">
        <w:rPr>
          <w:rFonts w:ascii="Arial" w:hAnsi="Arial" w:cs="Arial"/>
          <w:sz w:val="24"/>
          <w:szCs w:val="24"/>
        </w:rPr>
        <w:t>being a man right godly.</w:t>
      </w:r>
    </w:p>
    <w:p w:rsidR="006414EF" w:rsidRDefault="006414E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king gently heard those blood-thirsty prelates, and far otherwise tha</w:t>
      </w:r>
      <w:r w:rsidR="00206FD0">
        <w:rPr>
          <w:rFonts w:ascii="Arial" w:hAnsi="Arial" w:cs="Arial"/>
          <w:sz w:val="24"/>
          <w:szCs w:val="24"/>
        </w:rPr>
        <w:t xml:space="preserve">t </w:t>
      </w:r>
      <w:r w:rsidRPr="00B009F9">
        <w:rPr>
          <w:rFonts w:ascii="Arial" w:hAnsi="Arial" w:cs="Arial"/>
          <w:sz w:val="24"/>
          <w:szCs w:val="24"/>
        </w:rPr>
        <w:t>became his princely dignity</w:t>
      </w:r>
      <w:r w:rsidR="00206FD0">
        <w:rPr>
          <w:rFonts w:ascii="Arial" w:hAnsi="Arial" w:cs="Arial"/>
          <w:sz w:val="24"/>
          <w:szCs w:val="24"/>
        </w:rPr>
        <w:t>;</w:t>
      </w:r>
      <w:r w:rsidRPr="00B009F9">
        <w:rPr>
          <w:rFonts w:ascii="Arial" w:hAnsi="Arial" w:cs="Arial"/>
          <w:sz w:val="24"/>
          <w:szCs w:val="24"/>
        </w:rPr>
        <w:t xml:space="preserve"> requiring, and instantly desiring them,</w:t>
      </w:r>
      <w:r w:rsidR="00206FD0">
        <w:rPr>
          <w:rFonts w:ascii="Arial" w:hAnsi="Arial" w:cs="Arial"/>
          <w:sz w:val="24"/>
          <w:szCs w:val="24"/>
        </w:rPr>
        <w:t xml:space="preserve"> </w:t>
      </w:r>
      <w:r w:rsidRPr="00B009F9">
        <w:rPr>
          <w:rFonts w:ascii="Arial" w:hAnsi="Arial" w:cs="Arial"/>
          <w:sz w:val="24"/>
          <w:szCs w:val="24"/>
        </w:rPr>
        <w:t xml:space="preserve">that in respect of his noble stock and knighthood, they should </w:t>
      </w:r>
      <w:r w:rsidR="00546C3A">
        <w:rPr>
          <w:rFonts w:ascii="Arial" w:hAnsi="Arial" w:cs="Arial"/>
          <w:sz w:val="24"/>
          <w:szCs w:val="24"/>
        </w:rPr>
        <w:t>yet</w:t>
      </w:r>
      <w:r w:rsidRPr="00B009F9">
        <w:rPr>
          <w:rFonts w:ascii="Arial" w:hAnsi="Arial" w:cs="Arial"/>
          <w:sz w:val="24"/>
          <w:szCs w:val="24"/>
        </w:rPr>
        <w:t xml:space="preserve"> favourably deal with</w:t>
      </w:r>
      <w:r w:rsidR="00206FD0">
        <w:rPr>
          <w:rFonts w:ascii="Arial" w:hAnsi="Arial" w:cs="Arial"/>
          <w:sz w:val="24"/>
          <w:szCs w:val="24"/>
        </w:rPr>
        <w:t xml:space="preserve"> </w:t>
      </w:r>
      <w:r w:rsidRPr="00B009F9">
        <w:rPr>
          <w:rFonts w:ascii="Arial" w:hAnsi="Arial" w:cs="Arial"/>
          <w:sz w:val="24"/>
          <w:szCs w:val="24"/>
        </w:rPr>
        <w:t xml:space="preserve">him; and that they would, if it were possible, </w:t>
      </w:r>
      <w:r w:rsidR="003D2136">
        <w:rPr>
          <w:rFonts w:ascii="Arial" w:hAnsi="Arial" w:cs="Arial"/>
          <w:sz w:val="24"/>
          <w:szCs w:val="24"/>
        </w:rPr>
        <w:t>without</w:t>
      </w:r>
      <w:r w:rsidRPr="00B009F9">
        <w:rPr>
          <w:rFonts w:ascii="Arial" w:hAnsi="Arial" w:cs="Arial"/>
          <w:sz w:val="24"/>
          <w:szCs w:val="24"/>
        </w:rPr>
        <w:t xml:space="preserve"> all rigour or extreme handling,</w:t>
      </w:r>
      <w:r w:rsidR="00206FD0">
        <w:rPr>
          <w:rFonts w:ascii="Arial" w:hAnsi="Arial" w:cs="Arial"/>
          <w:sz w:val="24"/>
          <w:szCs w:val="24"/>
        </w:rPr>
        <w:t xml:space="preserve"> </w:t>
      </w:r>
      <w:r w:rsidRPr="00B009F9">
        <w:rPr>
          <w:rFonts w:ascii="Arial" w:hAnsi="Arial" w:cs="Arial"/>
          <w:sz w:val="24"/>
          <w:szCs w:val="24"/>
        </w:rPr>
        <w:t>reduce him again to the church</w:t>
      </w:r>
      <w:r w:rsidR="00DE3074">
        <w:rPr>
          <w:rFonts w:ascii="Arial" w:hAnsi="Arial" w:cs="Arial"/>
          <w:sz w:val="24"/>
          <w:szCs w:val="24"/>
        </w:rPr>
        <w:t>’</w:t>
      </w:r>
      <w:r w:rsidRPr="00B009F9">
        <w:rPr>
          <w:rFonts w:ascii="Arial" w:hAnsi="Arial" w:cs="Arial"/>
          <w:sz w:val="24"/>
          <w:szCs w:val="24"/>
        </w:rPr>
        <w:t>s unity. He promised them also that</w:t>
      </w:r>
      <w:r w:rsidR="00206FD0">
        <w:rPr>
          <w:rFonts w:ascii="Arial" w:hAnsi="Arial" w:cs="Arial"/>
          <w:sz w:val="24"/>
          <w:szCs w:val="24"/>
        </w:rPr>
        <w:t>,</w:t>
      </w:r>
      <w:r w:rsidRPr="00B009F9">
        <w:rPr>
          <w:rFonts w:ascii="Arial" w:hAnsi="Arial" w:cs="Arial"/>
          <w:sz w:val="24"/>
          <w:szCs w:val="24"/>
        </w:rPr>
        <w:t xml:space="preserve"> in case they were</w:t>
      </w:r>
      <w:r w:rsidR="00206FD0">
        <w:rPr>
          <w:rFonts w:ascii="Arial" w:hAnsi="Arial" w:cs="Arial"/>
          <w:sz w:val="24"/>
          <w:szCs w:val="24"/>
        </w:rPr>
        <w:t xml:space="preserve"> </w:t>
      </w:r>
      <w:r w:rsidRPr="00B009F9">
        <w:rPr>
          <w:rFonts w:ascii="Arial" w:hAnsi="Arial" w:cs="Arial"/>
          <w:sz w:val="24"/>
          <w:szCs w:val="24"/>
        </w:rPr>
        <w:t xml:space="preserve">content to take some deliberation, </w:t>
      </w:r>
      <w:r w:rsidR="00206FD0">
        <w:rPr>
          <w:rFonts w:ascii="Arial" w:hAnsi="Arial" w:cs="Arial"/>
          <w:sz w:val="24"/>
          <w:szCs w:val="24"/>
        </w:rPr>
        <w:t xml:space="preserve">he </w:t>
      </w:r>
      <w:r w:rsidR="00C03AB3">
        <w:rPr>
          <w:rFonts w:ascii="Arial" w:hAnsi="Arial" w:cs="Arial"/>
          <w:sz w:val="24"/>
          <w:szCs w:val="24"/>
        </w:rPr>
        <w:t>himself</w:t>
      </w:r>
      <w:r w:rsidRPr="00B009F9">
        <w:rPr>
          <w:rFonts w:ascii="Arial" w:hAnsi="Arial" w:cs="Arial"/>
          <w:sz w:val="24"/>
          <w:szCs w:val="24"/>
        </w:rPr>
        <w:t xml:space="preserve"> would seriously </w:t>
      </w:r>
      <w:r w:rsidR="00206FD0">
        <w:rPr>
          <w:rFonts w:ascii="Arial" w:hAnsi="Arial" w:cs="Arial"/>
          <w:sz w:val="24"/>
          <w:szCs w:val="24"/>
        </w:rPr>
        <w:t>talk over</w:t>
      </w:r>
      <w:r w:rsidRPr="00B009F9">
        <w:rPr>
          <w:rFonts w:ascii="Arial" w:hAnsi="Arial" w:cs="Arial"/>
          <w:sz w:val="24"/>
          <w:szCs w:val="24"/>
        </w:rPr>
        <w:t xml:space="preserve"> the matter</w:t>
      </w:r>
      <w:r w:rsidR="00206FD0">
        <w:rPr>
          <w:rFonts w:ascii="Arial" w:hAnsi="Arial" w:cs="Arial"/>
          <w:sz w:val="24"/>
          <w:szCs w:val="24"/>
        </w:rPr>
        <w:t xml:space="preserve"> </w:t>
      </w:r>
      <w:r w:rsidRPr="00B009F9">
        <w:rPr>
          <w:rFonts w:ascii="Arial" w:hAnsi="Arial" w:cs="Arial"/>
          <w:sz w:val="24"/>
          <w:szCs w:val="24"/>
        </w:rPr>
        <w:t>with him.</w:t>
      </w:r>
    </w:p>
    <w:p w:rsidR="00C07EC9" w:rsidRDefault="00C07EC9" w:rsidP="006C6E98">
      <w:pPr>
        <w:autoSpaceDE w:val="0"/>
        <w:autoSpaceDN w:val="0"/>
        <w:adjustRightInd w:val="0"/>
        <w:spacing w:after="0" w:line="276" w:lineRule="auto"/>
        <w:jc w:val="both"/>
        <w:rPr>
          <w:rFonts w:ascii="Arial" w:hAnsi="Arial" w:cs="Arial"/>
          <w:b/>
          <w:bCs/>
          <w:sz w:val="24"/>
          <w:szCs w:val="24"/>
        </w:rPr>
      </w:pPr>
    </w:p>
    <w:p w:rsidR="00C07EC9" w:rsidRDefault="00C07EC9" w:rsidP="006C6E98">
      <w:pPr>
        <w:autoSpaceDE w:val="0"/>
        <w:autoSpaceDN w:val="0"/>
        <w:adjustRightInd w:val="0"/>
        <w:spacing w:after="0" w:line="276" w:lineRule="auto"/>
        <w:jc w:val="both"/>
        <w:rPr>
          <w:rFonts w:ascii="Arial" w:hAnsi="Arial" w:cs="Arial"/>
          <w:b/>
          <w:bCs/>
          <w:sz w:val="24"/>
          <w:szCs w:val="24"/>
        </w:rPr>
      </w:pPr>
    </w:p>
    <w:p w:rsidR="00B009F9" w:rsidRPr="00C07EC9" w:rsidRDefault="00B009F9" w:rsidP="00C07EC9">
      <w:pPr>
        <w:autoSpaceDE w:val="0"/>
        <w:autoSpaceDN w:val="0"/>
        <w:adjustRightInd w:val="0"/>
        <w:spacing w:after="0" w:line="276" w:lineRule="auto"/>
        <w:jc w:val="center"/>
        <w:rPr>
          <w:rFonts w:ascii="Arial" w:hAnsi="Arial" w:cs="Arial"/>
          <w:b/>
          <w:bCs/>
          <w:caps/>
          <w:sz w:val="24"/>
          <w:szCs w:val="24"/>
        </w:rPr>
      </w:pPr>
      <w:r w:rsidRPr="00C07EC9">
        <w:rPr>
          <w:rFonts w:ascii="Arial" w:hAnsi="Arial" w:cs="Arial"/>
          <w:b/>
          <w:bCs/>
          <w:caps/>
          <w:sz w:val="24"/>
          <w:szCs w:val="24"/>
        </w:rPr>
        <w:t>Lord Cobham and the King</w:t>
      </w:r>
    </w:p>
    <w:p w:rsidR="00C07EC9" w:rsidRDefault="00C07EC9" w:rsidP="006C6E98">
      <w:pPr>
        <w:autoSpaceDE w:val="0"/>
        <w:autoSpaceDN w:val="0"/>
        <w:adjustRightInd w:val="0"/>
        <w:spacing w:after="0" w:line="276" w:lineRule="auto"/>
        <w:jc w:val="both"/>
        <w:rPr>
          <w:rFonts w:ascii="Arial" w:hAnsi="Arial" w:cs="Arial"/>
          <w:sz w:val="24"/>
          <w:szCs w:val="24"/>
        </w:rPr>
      </w:pPr>
    </w:p>
    <w:p w:rsidR="00206FD0" w:rsidRDefault="00C07EC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Soon</w:t>
      </w:r>
      <w:r w:rsidR="00B009F9" w:rsidRPr="00B009F9">
        <w:rPr>
          <w:rFonts w:ascii="Arial" w:hAnsi="Arial" w:cs="Arial"/>
          <w:sz w:val="24"/>
          <w:szCs w:val="24"/>
        </w:rPr>
        <w:t xml:space="preserve"> after, the king sent for Lord Cobham, and</w:t>
      </w:r>
      <w:r w:rsidR="00206FD0">
        <w:rPr>
          <w:rFonts w:ascii="Arial" w:hAnsi="Arial" w:cs="Arial"/>
          <w:sz w:val="24"/>
          <w:szCs w:val="24"/>
        </w:rPr>
        <w:t>, and after he arrived</w:t>
      </w:r>
      <w:r w:rsidR="00B009F9" w:rsidRPr="00B009F9">
        <w:rPr>
          <w:rFonts w:ascii="Arial" w:hAnsi="Arial" w:cs="Arial"/>
          <w:sz w:val="24"/>
          <w:szCs w:val="24"/>
        </w:rPr>
        <w:t>, he</w:t>
      </w:r>
      <w:r w:rsidR="00206FD0">
        <w:rPr>
          <w:rFonts w:ascii="Arial" w:hAnsi="Arial" w:cs="Arial"/>
          <w:sz w:val="24"/>
          <w:szCs w:val="24"/>
        </w:rPr>
        <w:t xml:space="preserve"> </w:t>
      </w:r>
      <w:r w:rsidR="00B009F9" w:rsidRPr="00B009F9">
        <w:rPr>
          <w:rFonts w:ascii="Arial" w:hAnsi="Arial" w:cs="Arial"/>
          <w:sz w:val="24"/>
          <w:szCs w:val="24"/>
        </w:rPr>
        <w:t>called him secretly, admonishing him</w:t>
      </w:r>
      <w:r w:rsidR="00206FD0">
        <w:rPr>
          <w:rFonts w:ascii="Arial" w:hAnsi="Arial" w:cs="Arial"/>
          <w:sz w:val="24"/>
          <w:szCs w:val="24"/>
        </w:rPr>
        <w:t>,</w:t>
      </w:r>
      <w:r w:rsidR="00B009F9" w:rsidRPr="00B009F9">
        <w:rPr>
          <w:rFonts w:ascii="Arial" w:hAnsi="Arial" w:cs="Arial"/>
          <w:sz w:val="24"/>
          <w:szCs w:val="24"/>
        </w:rPr>
        <w:t xml:space="preserve"> </w:t>
      </w:r>
      <w:r w:rsidR="00206FD0">
        <w:rPr>
          <w:rFonts w:ascii="Arial" w:hAnsi="Arial" w:cs="Arial"/>
          <w:sz w:val="24"/>
          <w:szCs w:val="24"/>
        </w:rPr>
        <w:t>just between themselves</w:t>
      </w:r>
      <w:r w:rsidR="00B009F9" w:rsidRPr="00B009F9">
        <w:rPr>
          <w:rFonts w:ascii="Arial" w:hAnsi="Arial" w:cs="Arial"/>
          <w:sz w:val="24"/>
          <w:szCs w:val="24"/>
        </w:rPr>
        <w:t xml:space="preserve">, to submit </w:t>
      </w:r>
      <w:r w:rsidR="00C03AB3">
        <w:rPr>
          <w:rFonts w:ascii="Arial" w:hAnsi="Arial" w:cs="Arial"/>
          <w:sz w:val="24"/>
          <w:szCs w:val="24"/>
        </w:rPr>
        <w:t>himself</w:t>
      </w:r>
      <w:r w:rsidR="00B009F9" w:rsidRPr="00B009F9">
        <w:rPr>
          <w:rFonts w:ascii="Arial" w:hAnsi="Arial" w:cs="Arial"/>
          <w:sz w:val="24"/>
          <w:szCs w:val="24"/>
        </w:rPr>
        <w:t xml:space="preserve"> to his</w:t>
      </w:r>
      <w:r w:rsidR="00206FD0">
        <w:rPr>
          <w:rFonts w:ascii="Arial" w:hAnsi="Arial" w:cs="Arial"/>
          <w:sz w:val="24"/>
          <w:szCs w:val="24"/>
        </w:rPr>
        <w:t xml:space="preserve"> </w:t>
      </w:r>
      <w:r w:rsidR="00B009F9" w:rsidRPr="00B009F9">
        <w:rPr>
          <w:rFonts w:ascii="Arial" w:hAnsi="Arial" w:cs="Arial"/>
          <w:sz w:val="24"/>
          <w:szCs w:val="24"/>
        </w:rPr>
        <w:t xml:space="preserve">mother the holy church, and, as an obedient child, to acknowledge </w:t>
      </w:r>
      <w:r w:rsidR="00C03AB3">
        <w:rPr>
          <w:rFonts w:ascii="Arial" w:hAnsi="Arial" w:cs="Arial"/>
          <w:sz w:val="24"/>
          <w:szCs w:val="24"/>
        </w:rPr>
        <w:t>himself</w:t>
      </w:r>
      <w:r w:rsidR="00B009F9" w:rsidRPr="00B009F9">
        <w:rPr>
          <w:rFonts w:ascii="Arial" w:hAnsi="Arial" w:cs="Arial"/>
          <w:sz w:val="24"/>
          <w:szCs w:val="24"/>
        </w:rPr>
        <w:t xml:space="preserve"> </w:t>
      </w:r>
      <w:r w:rsidR="00206FD0">
        <w:rPr>
          <w:rFonts w:ascii="Arial" w:hAnsi="Arial" w:cs="Arial"/>
          <w:sz w:val="24"/>
          <w:szCs w:val="24"/>
        </w:rPr>
        <w:t>guilty</w:t>
      </w:r>
      <w:r w:rsidR="00B009F9" w:rsidRPr="00B009F9">
        <w:rPr>
          <w:rFonts w:ascii="Arial" w:hAnsi="Arial" w:cs="Arial"/>
          <w:sz w:val="24"/>
          <w:szCs w:val="24"/>
        </w:rPr>
        <w:t>.</w:t>
      </w:r>
      <w:r w:rsidR="00206FD0">
        <w:rPr>
          <w:rFonts w:ascii="Arial" w:hAnsi="Arial" w:cs="Arial"/>
          <w:sz w:val="24"/>
          <w:szCs w:val="24"/>
        </w:rPr>
        <w:t xml:space="preserve"> T</w:t>
      </w:r>
      <w:r w:rsidR="00B009F9" w:rsidRPr="00B009F9">
        <w:rPr>
          <w:rFonts w:ascii="Arial" w:hAnsi="Arial" w:cs="Arial"/>
          <w:sz w:val="24"/>
          <w:szCs w:val="24"/>
        </w:rPr>
        <w:t xml:space="preserve">o whom the Christian knight made this answer: </w:t>
      </w:r>
    </w:p>
    <w:p w:rsidR="00206FD0" w:rsidRDefault="00206FD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206FD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206FD0">
        <w:rPr>
          <w:rFonts w:ascii="Arial" w:hAnsi="Arial" w:cs="Arial"/>
          <w:sz w:val="24"/>
          <w:szCs w:val="24"/>
        </w:rPr>
        <w:t>M</w:t>
      </w:r>
      <w:r w:rsidR="00B009F9" w:rsidRPr="00B009F9">
        <w:rPr>
          <w:rFonts w:ascii="Arial" w:hAnsi="Arial" w:cs="Arial"/>
          <w:sz w:val="24"/>
          <w:szCs w:val="24"/>
        </w:rPr>
        <w:t xml:space="preserve">ost </w:t>
      </w:r>
      <w:r w:rsidR="001F548D">
        <w:rPr>
          <w:rFonts w:ascii="Arial" w:hAnsi="Arial" w:cs="Arial"/>
          <w:sz w:val="24"/>
          <w:szCs w:val="24"/>
        </w:rPr>
        <w:t>worthy</w:t>
      </w:r>
      <w:r w:rsidR="00B009F9" w:rsidRPr="00B009F9">
        <w:rPr>
          <w:rFonts w:ascii="Arial" w:hAnsi="Arial" w:cs="Arial"/>
          <w:sz w:val="24"/>
          <w:szCs w:val="24"/>
        </w:rPr>
        <w:t xml:space="preserve"> prince,</w:t>
      </w:r>
      <w:r>
        <w:rPr>
          <w:rFonts w:ascii="Arial" w:hAnsi="Arial" w:cs="Arial"/>
          <w:sz w:val="24"/>
          <w:szCs w:val="24"/>
        </w:rPr>
        <w:t>”</w:t>
      </w:r>
      <w:r w:rsidR="00B009F9" w:rsidRPr="00B009F9">
        <w:rPr>
          <w:rFonts w:ascii="Arial" w:hAnsi="Arial" w:cs="Arial"/>
          <w:sz w:val="24"/>
          <w:szCs w:val="24"/>
        </w:rPr>
        <w:t xml:space="preserve"> sa</w:t>
      </w:r>
      <w:r w:rsidR="00206FD0">
        <w:rPr>
          <w:rFonts w:ascii="Arial" w:hAnsi="Arial" w:cs="Arial"/>
          <w:sz w:val="24"/>
          <w:szCs w:val="24"/>
        </w:rPr>
        <w:t xml:space="preserve">ys </w:t>
      </w:r>
      <w:r w:rsidR="00B009F9" w:rsidRPr="00B009F9">
        <w:rPr>
          <w:rFonts w:ascii="Arial" w:hAnsi="Arial" w:cs="Arial"/>
          <w:sz w:val="24"/>
          <w:szCs w:val="24"/>
        </w:rPr>
        <w:t xml:space="preserve">he, </w:t>
      </w:r>
      <w:r>
        <w:rPr>
          <w:rFonts w:ascii="Arial" w:hAnsi="Arial" w:cs="Arial"/>
          <w:sz w:val="24"/>
          <w:szCs w:val="24"/>
        </w:rPr>
        <w:t>“</w:t>
      </w:r>
      <w:r w:rsidR="00B009F9" w:rsidRPr="00B009F9">
        <w:rPr>
          <w:rFonts w:ascii="Arial" w:hAnsi="Arial" w:cs="Arial"/>
          <w:sz w:val="24"/>
          <w:szCs w:val="24"/>
        </w:rPr>
        <w:t>I am always prompt and willing to obey, forasmuch as I know you a</w:t>
      </w:r>
      <w:r w:rsidR="00206FD0">
        <w:rPr>
          <w:rFonts w:ascii="Arial" w:hAnsi="Arial" w:cs="Arial"/>
          <w:sz w:val="24"/>
          <w:szCs w:val="24"/>
        </w:rPr>
        <w:t>s a</w:t>
      </w:r>
      <w:r w:rsidR="00B009F9" w:rsidRPr="00B009F9">
        <w:rPr>
          <w:rFonts w:ascii="Arial" w:hAnsi="Arial" w:cs="Arial"/>
          <w:sz w:val="24"/>
          <w:szCs w:val="24"/>
        </w:rPr>
        <w:t xml:space="preserve"> Christian</w:t>
      </w:r>
      <w:r w:rsidR="00206FD0">
        <w:rPr>
          <w:rFonts w:ascii="Arial" w:hAnsi="Arial" w:cs="Arial"/>
          <w:sz w:val="24"/>
          <w:szCs w:val="24"/>
        </w:rPr>
        <w:t xml:space="preserve"> </w:t>
      </w:r>
      <w:r w:rsidR="00B009F9" w:rsidRPr="00B009F9">
        <w:rPr>
          <w:rFonts w:ascii="Arial" w:hAnsi="Arial" w:cs="Arial"/>
          <w:sz w:val="24"/>
          <w:szCs w:val="24"/>
        </w:rPr>
        <w:t>king, and the appointed minister of God, bearing the sword to the punishment of evildoers,</w:t>
      </w:r>
      <w:r w:rsidR="00C07EC9">
        <w:rPr>
          <w:rFonts w:ascii="Arial" w:hAnsi="Arial" w:cs="Arial"/>
          <w:sz w:val="24"/>
          <w:szCs w:val="24"/>
        </w:rPr>
        <w:t xml:space="preserve"> </w:t>
      </w:r>
      <w:r w:rsidR="00B009F9" w:rsidRPr="00B009F9">
        <w:rPr>
          <w:rFonts w:ascii="Arial" w:hAnsi="Arial" w:cs="Arial"/>
          <w:sz w:val="24"/>
          <w:szCs w:val="24"/>
        </w:rPr>
        <w:t xml:space="preserve">and </w:t>
      </w:r>
      <w:r w:rsidR="00206FD0">
        <w:rPr>
          <w:rFonts w:ascii="Arial" w:hAnsi="Arial" w:cs="Arial"/>
          <w:sz w:val="24"/>
          <w:szCs w:val="24"/>
        </w:rPr>
        <w:t xml:space="preserve">the </w:t>
      </w:r>
      <w:r w:rsidR="00B009F9" w:rsidRPr="00B009F9">
        <w:rPr>
          <w:rFonts w:ascii="Arial" w:hAnsi="Arial" w:cs="Arial"/>
          <w:sz w:val="24"/>
          <w:szCs w:val="24"/>
        </w:rPr>
        <w:t>safeguard of th</w:t>
      </w:r>
      <w:r w:rsidR="00206FD0">
        <w:rPr>
          <w:rFonts w:ascii="Arial" w:hAnsi="Arial" w:cs="Arial"/>
          <w:sz w:val="24"/>
          <w:szCs w:val="24"/>
        </w:rPr>
        <w:t>ose</w:t>
      </w:r>
      <w:r w:rsidR="00B009F9" w:rsidRPr="00B009F9">
        <w:rPr>
          <w:rFonts w:ascii="Arial" w:hAnsi="Arial" w:cs="Arial"/>
          <w:sz w:val="24"/>
          <w:szCs w:val="24"/>
        </w:rPr>
        <w:t xml:space="preserve"> </w:t>
      </w:r>
      <w:r w:rsidR="00B009F9" w:rsidRPr="00B009F9">
        <w:rPr>
          <w:rFonts w:ascii="Arial" w:hAnsi="Arial" w:cs="Arial"/>
          <w:sz w:val="24"/>
          <w:szCs w:val="24"/>
        </w:rPr>
        <w:lastRenderedPageBreak/>
        <w:t xml:space="preserve">that </w:t>
      </w:r>
      <w:r w:rsidR="00206FD0">
        <w:rPr>
          <w:rFonts w:ascii="Arial" w:hAnsi="Arial" w:cs="Arial"/>
          <w:sz w:val="24"/>
          <w:szCs w:val="24"/>
        </w:rPr>
        <w:t>are</w:t>
      </w:r>
      <w:r w:rsidR="00B009F9" w:rsidRPr="00B009F9">
        <w:rPr>
          <w:rFonts w:ascii="Arial" w:hAnsi="Arial" w:cs="Arial"/>
          <w:sz w:val="24"/>
          <w:szCs w:val="24"/>
        </w:rPr>
        <w:t xml:space="preserve"> virtuous. Unto you, next </w:t>
      </w:r>
      <w:r w:rsidR="00206FD0">
        <w:rPr>
          <w:rFonts w:ascii="Arial" w:hAnsi="Arial" w:cs="Arial"/>
          <w:sz w:val="24"/>
          <w:szCs w:val="24"/>
        </w:rPr>
        <w:t xml:space="preserve">to </w:t>
      </w:r>
      <w:r w:rsidR="00B009F9" w:rsidRPr="00B009F9">
        <w:rPr>
          <w:rFonts w:ascii="Arial" w:hAnsi="Arial" w:cs="Arial"/>
          <w:sz w:val="24"/>
          <w:szCs w:val="24"/>
        </w:rPr>
        <w:t xml:space="preserve">my eternal God, </w:t>
      </w:r>
      <w:r w:rsidR="00206FD0">
        <w:rPr>
          <w:rFonts w:ascii="Arial" w:hAnsi="Arial" w:cs="Arial"/>
          <w:sz w:val="24"/>
          <w:szCs w:val="24"/>
        </w:rPr>
        <w:t xml:space="preserve">I </w:t>
      </w:r>
      <w:r w:rsidR="00B009F9" w:rsidRPr="00B009F9">
        <w:rPr>
          <w:rFonts w:ascii="Arial" w:hAnsi="Arial" w:cs="Arial"/>
          <w:sz w:val="24"/>
          <w:szCs w:val="24"/>
        </w:rPr>
        <w:t>owe</w:t>
      </w:r>
      <w:r w:rsidR="00206FD0">
        <w:rPr>
          <w:rFonts w:ascii="Arial" w:hAnsi="Arial" w:cs="Arial"/>
          <w:sz w:val="24"/>
          <w:szCs w:val="24"/>
        </w:rPr>
        <w:t xml:space="preserve"> </w:t>
      </w:r>
      <w:r w:rsidR="00B009F9" w:rsidRPr="00B009F9">
        <w:rPr>
          <w:rFonts w:ascii="Arial" w:hAnsi="Arial" w:cs="Arial"/>
          <w:sz w:val="24"/>
          <w:szCs w:val="24"/>
        </w:rPr>
        <w:t xml:space="preserve">my whole obedience, and submit </w:t>
      </w:r>
      <w:r w:rsidR="00206FD0">
        <w:rPr>
          <w:rFonts w:ascii="Arial" w:hAnsi="Arial" w:cs="Arial"/>
          <w:sz w:val="24"/>
          <w:szCs w:val="24"/>
        </w:rPr>
        <w:t>to you</w:t>
      </w:r>
      <w:r w:rsidR="00B009F9" w:rsidRPr="00B009F9">
        <w:rPr>
          <w:rFonts w:ascii="Arial" w:hAnsi="Arial" w:cs="Arial"/>
          <w:sz w:val="24"/>
          <w:szCs w:val="24"/>
        </w:rPr>
        <w:t>, as I have</w:t>
      </w:r>
      <w:r w:rsidR="00206FD0">
        <w:rPr>
          <w:rFonts w:ascii="Arial" w:hAnsi="Arial" w:cs="Arial"/>
          <w:sz w:val="24"/>
          <w:szCs w:val="24"/>
        </w:rPr>
        <w:t xml:space="preserve"> always</w:t>
      </w:r>
      <w:r w:rsidR="00B009F9" w:rsidRPr="00B009F9">
        <w:rPr>
          <w:rFonts w:ascii="Arial" w:hAnsi="Arial" w:cs="Arial"/>
          <w:sz w:val="24"/>
          <w:szCs w:val="24"/>
        </w:rPr>
        <w:t xml:space="preserve"> done</w:t>
      </w:r>
      <w:r w:rsidR="00206FD0">
        <w:rPr>
          <w:rFonts w:ascii="Arial" w:hAnsi="Arial" w:cs="Arial"/>
          <w:sz w:val="24"/>
          <w:szCs w:val="24"/>
        </w:rPr>
        <w:t>;</w:t>
      </w:r>
      <w:r w:rsidR="00B009F9" w:rsidRPr="00B009F9">
        <w:rPr>
          <w:rFonts w:ascii="Arial" w:hAnsi="Arial" w:cs="Arial"/>
          <w:sz w:val="24"/>
          <w:szCs w:val="24"/>
        </w:rPr>
        <w:t xml:space="preserve"> all that I have,</w:t>
      </w:r>
      <w:r w:rsidR="00206FD0">
        <w:rPr>
          <w:rFonts w:ascii="Arial" w:hAnsi="Arial" w:cs="Arial"/>
          <w:sz w:val="24"/>
          <w:szCs w:val="24"/>
        </w:rPr>
        <w:t xml:space="preserve"> </w:t>
      </w:r>
      <w:r w:rsidR="00B009F9" w:rsidRPr="00B009F9">
        <w:rPr>
          <w:rFonts w:ascii="Arial" w:hAnsi="Arial" w:cs="Arial"/>
          <w:sz w:val="24"/>
          <w:szCs w:val="24"/>
        </w:rPr>
        <w:t xml:space="preserve">either of fortune or nature, </w:t>
      </w:r>
      <w:r w:rsidR="00206FD0">
        <w:rPr>
          <w:rFonts w:ascii="Arial" w:hAnsi="Arial" w:cs="Arial"/>
          <w:sz w:val="24"/>
          <w:szCs w:val="24"/>
        </w:rPr>
        <w:t xml:space="preserve">is </w:t>
      </w:r>
      <w:r w:rsidR="00B009F9" w:rsidRPr="00B009F9">
        <w:rPr>
          <w:rFonts w:ascii="Arial" w:hAnsi="Arial" w:cs="Arial"/>
          <w:sz w:val="24"/>
          <w:szCs w:val="24"/>
        </w:rPr>
        <w:t xml:space="preserve">ready at all times to fulfil whatever </w:t>
      </w:r>
      <w:r w:rsidR="00AE24F6">
        <w:rPr>
          <w:rFonts w:ascii="Arial" w:hAnsi="Arial" w:cs="Arial"/>
          <w:sz w:val="24"/>
          <w:szCs w:val="24"/>
        </w:rPr>
        <w:t>you</w:t>
      </w:r>
      <w:r w:rsidR="00B009F9" w:rsidRPr="00B009F9">
        <w:rPr>
          <w:rFonts w:ascii="Arial" w:hAnsi="Arial" w:cs="Arial"/>
          <w:sz w:val="24"/>
          <w:szCs w:val="24"/>
        </w:rPr>
        <w:t xml:space="preserve"> shall in the Lord</w:t>
      </w:r>
      <w:r w:rsidR="00206FD0">
        <w:rPr>
          <w:rFonts w:ascii="Arial" w:hAnsi="Arial" w:cs="Arial"/>
          <w:sz w:val="24"/>
          <w:szCs w:val="24"/>
        </w:rPr>
        <w:t xml:space="preserve"> </w:t>
      </w:r>
      <w:r w:rsidR="00B009F9" w:rsidRPr="00B009F9">
        <w:rPr>
          <w:rFonts w:ascii="Arial" w:hAnsi="Arial" w:cs="Arial"/>
          <w:sz w:val="24"/>
          <w:szCs w:val="24"/>
        </w:rPr>
        <w:t>command me. But, as touching the pope and his spiritualty, I owe them neither suit</w:t>
      </w:r>
      <w:r w:rsidR="00206FD0">
        <w:rPr>
          <w:rFonts w:ascii="Arial" w:hAnsi="Arial" w:cs="Arial"/>
          <w:sz w:val="24"/>
          <w:szCs w:val="24"/>
        </w:rPr>
        <w:t xml:space="preserve"> </w:t>
      </w:r>
      <w:r w:rsidR="00B009F9" w:rsidRPr="00B009F9">
        <w:rPr>
          <w:rFonts w:ascii="Arial" w:hAnsi="Arial" w:cs="Arial"/>
          <w:sz w:val="24"/>
          <w:szCs w:val="24"/>
        </w:rPr>
        <w:t>nor service, forasmuch as I know him, by the Scriptures, to be the great antichrist, the</w:t>
      </w:r>
      <w:r w:rsidR="00206FD0">
        <w:rPr>
          <w:rFonts w:ascii="Arial" w:hAnsi="Arial" w:cs="Arial"/>
          <w:sz w:val="24"/>
          <w:szCs w:val="24"/>
        </w:rPr>
        <w:t xml:space="preserve"> </w:t>
      </w:r>
      <w:r w:rsidR="00B009F9" w:rsidRPr="00B009F9">
        <w:rPr>
          <w:rFonts w:ascii="Arial" w:hAnsi="Arial" w:cs="Arial"/>
          <w:sz w:val="24"/>
          <w:szCs w:val="24"/>
        </w:rPr>
        <w:t>son of perdition, the open adversary of God, and the abomination standing in the holy</w:t>
      </w:r>
    </w:p>
    <w:p w:rsidR="00206FD0" w:rsidRDefault="00B009F9" w:rsidP="00206FD0">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place.</w:t>
      </w:r>
      <w:r w:rsidR="00DE3074">
        <w:rPr>
          <w:rFonts w:ascii="Arial" w:hAnsi="Arial" w:cs="Arial"/>
          <w:sz w:val="24"/>
          <w:szCs w:val="24"/>
        </w:rPr>
        <w:t>”</w:t>
      </w:r>
    </w:p>
    <w:p w:rsidR="00206FD0" w:rsidRDefault="00206FD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When the king heard this, with </w:t>
      </w:r>
      <w:r w:rsidR="00206FD0">
        <w:rPr>
          <w:rFonts w:ascii="Arial" w:hAnsi="Arial" w:cs="Arial"/>
          <w:sz w:val="24"/>
          <w:szCs w:val="24"/>
        </w:rPr>
        <w:t xml:space="preserve">further </w:t>
      </w:r>
      <w:r w:rsidRPr="00B009F9">
        <w:rPr>
          <w:rFonts w:ascii="Arial" w:hAnsi="Arial" w:cs="Arial"/>
          <w:sz w:val="24"/>
          <w:szCs w:val="24"/>
        </w:rPr>
        <w:t>such-like sentences, he would talk no</w:t>
      </w:r>
      <w:r w:rsidR="008E5EA4">
        <w:rPr>
          <w:rFonts w:ascii="Arial" w:hAnsi="Arial" w:cs="Arial"/>
          <w:sz w:val="24"/>
          <w:szCs w:val="24"/>
        </w:rPr>
        <w:t xml:space="preserve"> </w:t>
      </w:r>
      <w:r w:rsidRPr="00B009F9">
        <w:rPr>
          <w:rFonts w:ascii="Arial" w:hAnsi="Arial" w:cs="Arial"/>
          <w:sz w:val="24"/>
          <w:szCs w:val="24"/>
        </w:rPr>
        <w:t>longer with him, but left him utterly.</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as the archbishop resorted again to him for an answer, he gave him his</w:t>
      </w:r>
      <w:r w:rsidR="008E5EA4">
        <w:rPr>
          <w:rFonts w:ascii="Arial" w:hAnsi="Arial" w:cs="Arial"/>
          <w:sz w:val="24"/>
          <w:szCs w:val="24"/>
        </w:rPr>
        <w:t xml:space="preserve"> </w:t>
      </w:r>
      <w:r w:rsidRPr="00B009F9">
        <w:rPr>
          <w:rFonts w:ascii="Arial" w:hAnsi="Arial" w:cs="Arial"/>
          <w:sz w:val="24"/>
          <w:szCs w:val="24"/>
        </w:rPr>
        <w:t>full authority to cite him, examine him, and punish him according to their devilish</w:t>
      </w:r>
      <w:r w:rsidR="008E5EA4">
        <w:rPr>
          <w:rFonts w:ascii="Arial" w:hAnsi="Arial" w:cs="Arial"/>
          <w:sz w:val="24"/>
          <w:szCs w:val="24"/>
        </w:rPr>
        <w:t xml:space="preserve"> </w:t>
      </w:r>
      <w:r w:rsidRPr="00B009F9">
        <w:rPr>
          <w:rFonts w:ascii="Arial" w:hAnsi="Arial" w:cs="Arial"/>
          <w:sz w:val="24"/>
          <w:szCs w:val="24"/>
        </w:rPr>
        <w:t>decree, which they called The Laws of holy Church. Then the archbishop, by the</w:t>
      </w:r>
      <w:r w:rsidR="008E5EA4">
        <w:rPr>
          <w:rFonts w:ascii="Arial" w:hAnsi="Arial" w:cs="Arial"/>
          <w:sz w:val="24"/>
          <w:szCs w:val="24"/>
        </w:rPr>
        <w:t xml:space="preserve"> </w:t>
      </w:r>
      <w:r w:rsidRPr="00B009F9">
        <w:rPr>
          <w:rFonts w:ascii="Arial" w:hAnsi="Arial" w:cs="Arial"/>
          <w:sz w:val="24"/>
          <w:szCs w:val="24"/>
        </w:rPr>
        <w:t>counsel of</w:t>
      </w:r>
      <w:r w:rsidR="008E5EA4">
        <w:rPr>
          <w:rFonts w:ascii="Arial" w:hAnsi="Arial" w:cs="Arial"/>
          <w:sz w:val="24"/>
          <w:szCs w:val="24"/>
        </w:rPr>
        <w:t xml:space="preserve"> his other bishops and clergy, </w:t>
      </w:r>
      <w:r w:rsidRPr="00B009F9">
        <w:rPr>
          <w:rFonts w:ascii="Arial" w:hAnsi="Arial" w:cs="Arial"/>
          <w:sz w:val="24"/>
          <w:szCs w:val="24"/>
        </w:rPr>
        <w:t>call</w:t>
      </w:r>
      <w:r w:rsidR="008E5EA4">
        <w:rPr>
          <w:rFonts w:ascii="Arial" w:hAnsi="Arial" w:cs="Arial"/>
          <w:sz w:val="24"/>
          <w:szCs w:val="24"/>
        </w:rPr>
        <w:t>ed</w:t>
      </w:r>
      <w:r w:rsidRPr="00B009F9">
        <w:rPr>
          <w:rFonts w:ascii="Arial" w:hAnsi="Arial" w:cs="Arial"/>
          <w:sz w:val="24"/>
          <w:szCs w:val="24"/>
        </w:rPr>
        <w:t xml:space="preserve"> before him Sir John</w:t>
      </w:r>
      <w:r w:rsidR="008E5EA4">
        <w:rPr>
          <w:rFonts w:ascii="Arial" w:hAnsi="Arial" w:cs="Arial"/>
          <w:sz w:val="24"/>
          <w:szCs w:val="24"/>
        </w:rPr>
        <w:t xml:space="preserve"> </w:t>
      </w:r>
      <w:r w:rsidRPr="00B009F9">
        <w:rPr>
          <w:rFonts w:ascii="Arial" w:hAnsi="Arial" w:cs="Arial"/>
          <w:sz w:val="24"/>
          <w:szCs w:val="24"/>
        </w:rPr>
        <w:t>Oldcastle, Lord Cobham, and cause</w:t>
      </w:r>
      <w:r w:rsidR="008E5EA4">
        <w:rPr>
          <w:rFonts w:ascii="Arial" w:hAnsi="Arial" w:cs="Arial"/>
          <w:sz w:val="24"/>
          <w:szCs w:val="24"/>
        </w:rPr>
        <w:t>d</w:t>
      </w:r>
      <w:r w:rsidRPr="00B009F9">
        <w:rPr>
          <w:rFonts w:ascii="Arial" w:hAnsi="Arial" w:cs="Arial"/>
          <w:sz w:val="24"/>
          <w:szCs w:val="24"/>
        </w:rPr>
        <w:t xml:space="preserve"> him personally to appear, to answer to such</w:t>
      </w:r>
      <w:r w:rsidR="008E5EA4">
        <w:rPr>
          <w:rFonts w:ascii="Arial" w:hAnsi="Arial" w:cs="Arial"/>
          <w:sz w:val="24"/>
          <w:szCs w:val="24"/>
        </w:rPr>
        <w:t xml:space="preserve"> </w:t>
      </w:r>
      <w:r w:rsidRPr="00B009F9">
        <w:rPr>
          <w:rFonts w:ascii="Arial" w:hAnsi="Arial" w:cs="Arial"/>
          <w:sz w:val="24"/>
          <w:szCs w:val="24"/>
        </w:rPr>
        <w:t>suspect articles as they should lay against him</w:t>
      </w:r>
      <w:r w:rsidR="008E5EA4">
        <w:rPr>
          <w:rFonts w:ascii="Arial" w:hAnsi="Arial" w:cs="Arial"/>
          <w:sz w:val="24"/>
          <w:szCs w:val="24"/>
        </w:rPr>
        <w:t>. So</w:t>
      </w:r>
      <w:r w:rsidRPr="00B009F9">
        <w:rPr>
          <w:rFonts w:ascii="Arial" w:hAnsi="Arial" w:cs="Arial"/>
          <w:sz w:val="24"/>
          <w:szCs w:val="24"/>
        </w:rPr>
        <w:t xml:space="preserve"> he sent </w:t>
      </w:r>
      <w:r w:rsidR="008E5EA4">
        <w:rPr>
          <w:rFonts w:ascii="Arial" w:hAnsi="Arial" w:cs="Arial"/>
          <w:sz w:val="24"/>
          <w:szCs w:val="24"/>
        </w:rPr>
        <w:t>out</w:t>
      </w:r>
      <w:r w:rsidRPr="00B009F9">
        <w:rPr>
          <w:rFonts w:ascii="Arial" w:hAnsi="Arial" w:cs="Arial"/>
          <w:sz w:val="24"/>
          <w:szCs w:val="24"/>
        </w:rPr>
        <w:t xml:space="preserve"> his chief summoner,</w:t>
      </w:r>
      <w:r w:rsidR="008E5EA4">
        <w:rPr>
          <w:rFonts w:ascii="Arial" w:hAnsi="Arial" w:cs="Arial"/>
          <w:sz w:val="24"/>
          <w:szCs w:val="24"/>
        </w:rPr>
        <w:t xml:space="preserve"> </w:t>
      </w:r>
      <w:r w:rsidRPr="00B009F9">
        <w:rPr>
          <w:rFonts w:ascii="Arial" w:hAnsi="Arial" w:cs="Arial"/>
          <w:sz w:val="24"/>
          <w:szCs w:val="24"/>
        </w:rPr>
        <w:t xml:space="preserve">with a very sharp citation, to the castle of Cowling, where </w:t>
      </w:r>
      <w:r w:rsidR="008E5EA4">
        <w:rPr>
          <w:rFonts w:ascii="Arial" w:hAnsi="Arial" w:cs="Arial"/>
          <w:sz w:val="24"/>
          <w:szCs w:val="24"/>
        </w:rPr>
        <w:t>Lord Cobham,</w:t>
      </w:r>
      <w:r w:rsidRPr="00B009F9">
        <w:rPr>
          <w:rFonts w:ascii="Arial" w:hAnsi="Arial" w:cs="Arial"/>
          <w:sz w:val="24"/>
          <w:szCs w:val="24"/>
        </w:rPr>
        <w:t xml:space="preserve"> at that time</w:t>
      </w:r>
      <w:r w:rsidR="008E5EA4">
        <w:rPr>
          <w:rFonts w:ascii="Arial" w:hAnsi="Arial" w:cs="Arial"/>
          <w:sz w:val="24"/>
          <w:szCs w:val="24"/>
        </w:rPr>
        <w:t>,</w:t>
      </w:r>
      <w:r w:rsidRPr="00B009F9">
        <w:rPr>
          <w:rFonts w:ascii="Arial" w:hAnsi="Arial" w:cs="Arial"/>
          <w:sz w:val="24"/>
          <w:szCs w:val="24"/>
        </w:rPr>
        <w:t xml:space="preserve"> dwelt for</w:t>
      </w:r>
      <w:r w:rsidR="008E5EA4">
        <w:rPr>
          <w:rFonts w:ascii="Arial" w:hAnsi="Arial" w:cs="Arial"/>
          <w:sz w:val="24"/>
          <w:szCs w:val="24"/>
        </w:rPr>
        <w:t xml:space="preserve"> </w:t>
      </w:r>
      <w:r w:rsidRPr="00B009F9">
        <w:rPr>
          <w:rFonts w:ascii="Arial" w:hAnsi="Arial" w:cs="Arial"/>
          <w:sz w:val="24"/>
          <w:szCs w:val="24"/>
        </w:rPr>
        <w:t>his solace</w:t>
      </w:r>
      <w:r w:rsidR="008E5EA4">
        <w:rPr>
          <w:rFonts w:ascii="Arial" w:hAnsi="Arial" w:cs="Arial"/>
          <w:sz w:val="24"/>
          <w:szCs w:val="24"/>
        </w:rPr>
        <w:t>. A</w:t>
      </w:r>
      <w:r w:rsidRPr="00B009F9">
        <w:rPr>
          <w:rFonts w:ascii="Arial" w:hAnsi="Arial" w:cs="Arial"/>
          <w:sz w:val="24"/>
          <w:szCs w:val="24"/>
        </w:rPr>
        <w:t xml:space="preserve">nd as the summoner </w:t>
      </w:r>
      <w:r w:rsidR="008E5EA4">
        <w:rPr>
          <w:rFonts w:ascii="Arial" w:hAnsi="Arial" w:cs="Arial"/>
          <w:sz w:val="24"/>
          <w:szCs w:val="24"/>
        </w:rPr>
        <w:t>had</w:t>
      </w:r>
      <w:r w:rsidRPr="00B009F9">
        <w:rPr>
          <w:rFonts w:ascii="Arial" w:hAnsi="Arial" w:cs="Arial"/>
          <w:sz w:val="24"/>
          <w:szCs w:val="24"/>
        </w:rPr>
        <w:t xml:space="preserve"> come th</w:t>
      </w:r>
      <w:r w:rsidR="008E5EA4">
        <w:rPr>
          <w:rFonts w:ascii="Arial" w:hAnsi="Arial" w:cs="Arial"/>
          <w:sz w:val="24"/>
          <w:szCs w:val="24"/>
        </w:rPr>
        <w:t>ere</w:t>
      </w:r>
      <w:r w:rsidRPr="00B009F9">
        <w:rPr>
          <w:rFonts w:ascii="Arial" w:hAnsi="Arial" w:cs="Arial"/>
          <w:sz w:val="24"/>
          <w:szCs w:val="24"/>
        </w:rPr>
        <w:t>, he d</w:t>
      </w:r>
      <w:r w:rsidR="008E5EA4">
        <w:rPr>
          <w:rFonts w:ascii="Arial" w:hAnsi="Arial" w:cs="Arial"/>
          <w:sz w:val="24"/>
          <w:szCs w:val="24"/>
        </w:rPr>
        <w:t>are not, in this case,</w:t>
      </w:r>
      <w:r w:rsidRPr="00B009F9">
        <w:rPr>
          <w:rFonts w:ascii="Arial" w:hAnsi="Arial" w:cs="Arial"/>
          <w:sz w:val="24"/>
          <w:szCs w:val="24"/>
        </w:rPr>
        <w:t xml:space="preserve"> enter the</w:t>
      </w:r>
      <w:r w:rsidR="008E5EA4">
        <w:rPr>
          <w:rFonts w:ascii="Arial" w:hAnsi="Arial" w:cs="Arial"/>
          <w:sz w:val="24"/>
          <w:szCs w:val="24"/>
        </w:rPr>
        <w:t xml:space="preserve"> </w:t>
      </w:r>
      <w:r w:rsidRPr="00B009F9">
        <w:rPr>
          <w:rFonts w:ascii="Arial" w:hAnsi="Arial" w:cs="Arial"/>
          <w:sz w:val="24"/>
          <w:szCs w:val="24"/>
        </w:rPr>
        <w:t xml:space="preserve">gates of so noble a man </w:t>
      </w:r>
      <w:r w:rsidR="003D2136">
        <w:rPr>
          <w:rFonts w:ascii="Arial" w:hAnsi="Arial" w:cs="Arial"/>
          <w:sz w:val="24"/>
          <w:szCs w:val="24"/>
        </w:rPr>
        <w:t>without</w:t>
      </w:r>
      <w:r w:rsidRPr="00B009F9">
        <w:rPr>
          <w:rFonts w:ascii="Arial" w:hAnsi="Arial" w:cs="Arial"/>
          <w:sz w:val="24"/>
          <w:szCs w:val="24"/>
        </w:rPr>
        <w:t xml:space="preserve"> his </w:t>
      </w:r>
      <w:r w:rsidR="008E5EA4">
        <w:rPr>
          <w:rFonts w:ascii="Arial" w:hAnsi="Arial" w:cs="Arial"/>
          <w:sz w:val="24"/>
          <w:szCs w:val="24"/>
        </w:rPr>
        <w:t>permission</w:t>
      </w:r>
      <w:r w:rsidRPr="00B009F9">
        <w:rPr>
          <w:rFonts w:ascii="Arial" w:hAnsi="Arial" w:cs="Arial"/>
          <w:sz w:val="24"/>
          <w:szCs w:val="24"/>
        </w:rPr>
        <w:t>, and</w:t>
      </w:r>
      <w:r w:rsidR="008E5EA4">
        <w:rPr>
          <w:rFonts w:ascii="Arial" w:hAnsi="Arial" w:cs="Arial"/>
          <w:sz w:val="24"/>
          <w:szCs w:val="24"/>
        </w:rPr>
        <w:t>,</w:t>
      </w:r>
      <w:r w:rsidRPr="00B009F9">
        <w:rPr>
          <w:rFonts w:ascii="Arial" w:hAnsi="Arial" w:cs="Arial"/>
          <w:sz w:val="24"/>
          <w:szCs w:val="24"/>
        </w:rPr>
        <w:t xml:space="preserve"> therefore</w:t>
      </w:r>
      <w:r w:rsidR="008E5EA4">
        <w:rPr>
          <w:rFonts w:ascii="Arial" w:hAnsi="Arial" w:cs="Arial"/>
          <w:sz w:val="24"/>
          <w:szCs w:val="24"/>
        </w:rPr>
        <w:t xml:space="preserve">, </w:t>
      </w:r>
      <w:r w:rsidRPr="00B009F9">
        <w:rPr>
          <w:rFonts w:ascii="Arial" w:hAnsi="Arial" w:cs="Arial"/>
          <w:sz w:val="24"/>
          <w:szCs w:val="24"/>
        </w:rPr>
        <w:t>returned home again, his</w:t>
      </w:r>
      <w:r w:rsidR="00C07EC9">
        <w:rPr>
          <w:rFonts w:ascii="Arial" w:hAnsi="Arial" w:cs="Arial"/>
          <w:sz w:val="24"/>
          <w:szCs w:val="24"/>
        </w:rPr>
        <w:t xml:space="preserve"> </w:t>
      </w:r>
      <w:r w:rsidRPr="00B009F9">
        <w:rPr>
          <w:rFonts w:ascii="Arial" w:hAnsi="Arial" w:cs="Arial"/>
          <w:sz w:val="24"/>
          <w:szCs w:val="24"/>
        </w:rPr>
        <w:t xml:space="preserve">message not </w:t>
      </w:r>
      <w:r w:rsidR="008E5EA4">
        <w:rPr>
          <w:rFonts w:ascii="Arial" w:hAnsi="Arial" w:cs="Arial"/>
          <w:sz w:val="24"/>
          <w:szCs w:val="24"/>
        </w:rPr>
        <w:t>delivered</w:t>
      </w:r>
      <w:r w:rsidRPr="00B009F9">
        <w:rPr>
          <w:rFonts w:ascii="Arial" w:hAnsi="Arial" w:cs="Arial"/>
          <w:sz w:val="24"/>
          <w:szCs w:val="24"/>
        </w:rPr>
        <w:t>.</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Then called the archbishop one John Butler to him, wh</w:t>
      </w:r>
      <w:r w:rsidR="008E5EA4">
        <w:rPr>
          <w:rFonts w:ascii="Arial" w:hAnsi="Arial" w:cs="Arial"/>
          <w:sz w:val="24"/>
          <w:szCs w:val="24"/>
        </w:rPr>
        <w:t>o</w:t>
      </w:r>
      <w:r w:rsidRPr="00B009F9">
        <w:rPr>
          <w:rFonts w:ascii="Arial" w:hAnsi="Arial" w:cs="Arial"/>
          <w:sz w:val="24"/>
          <w:szCs w:val="24"/>
        </w:rPr>
        <w:t xml:space="preserve"> was then the</w:t>
      </w:r>
      <w:r w:rsidR="008E5EA4">
        <w:rPr>
          <w:rFonts w:ascii="Arial" w:hAnsi="Arial" w:cs="Arial"/>
          <w:sz w:val="24"/>
          <w:szCs w:val="24"/>
        </w:rPr>
        <w:t xml:space="preserve"> </w:t>
      </w:r>
      <w:r w:rsidRPr="00B009F9">
        <w:rPr>
          <w:rFonts w:ascii="Arial" w:hAnsi="Arial" w:cs="Arial"/>
          <w:sz w:val="24"/>
          <w:szCs w:val="24"/>
        </w:rPr>
        <w:t>door-keeper of the king</w:t>
      </w:r>
      <w:r w:rsidR="00DE3074">
        <w:rPr>
          <w:rFonts w:ascii="Arial" w:hAnsi="Arial" w:cs="Arial"/>
          <w:sz w:val="24"/>
          <w:szCs w:val="24"/>
        </w:rPr>
        <w:t>’</w:t>
      </w:r>
      <w:r w:rsidRPr="00B009F9">
        <w:rPr>
          <w:rFonts w:ascii="Arial" w:hAnsi="Arial" w:cs="Arial"/>
          <w:sz w:val="24"/>
          <w:szCs w:val="24"/>
        </w:rPr>
        <w:t>s privy chamber, and</w:t>
      </w:r>
      <w:r w:rsidR="008E5EA4">
        <w:rPr>
          <w:rFonts w:ascii="Arial" w:hAnsi="Arial" w:cs="Arial"/>
          <w:sz w:val="24"/>
          <w:szCs w:val="24"/>
        </w:rPr>
        <w:t>,</w:t>
      </w:r>
      <w:r w:rsidRPr="00B009F9">
        <w:rPr>
          <w:rFonts w:ascii="Arial" w:hAnsi="Arial" w:cs="Arial"/>
          <w:sz w:val="24"/>
          <w:szCs w:val="24"/>
        </w:rPr>
        <w:t xml:space="preserve"> with him</w:t>
      </w:r>
      <w:r w:rsidR="008E5EA4">
        <w:rPr>
          <w:rFonts w:ascii="Arial" w:hAnsi="Arial" w:cs="Arial"/>
          <w:sz w:val="24"/>
          <w:szCs w:val="24"/>
        </w:rPr>
        <w:t>,</w:t>
      </w:r>
      <w:r w:rsidRPr="00B009F9">
        <w:rPr>
          <w:rFonts w:ascii="Arial" w:hAnsi="Arial" w:cs="Arial"/>
          <w:sz w:val="24"/>
          <w:szCs w:val="24"/>
        </w:rPr>
        <w:t xml:space="preserve"> he covenanted, through</w:t>
      </w:r>
      <w:r w:rsidR="008E5EA4">
        <w:rPr>
          <w:rFonts w:ascii="Arial" w:hAnsi="Arial" w:cs="Arial"/>
          <w:sz w:val="24"/>
          <w:szCs w:val="24"/>
        </w:rPr>
        <w:t xml:space="preserve"> </w:t>
      </w:r>
      <w:r w:rsidRPr="00B009F9">
        <w:rPr>
          <w:rFonts w:ascii="Arial" w:hAnsi="Arial" w:cs="Arial"/>
          <w:sz w:val="24"/>
          <w:szCs w:val="24"/>
        </w:rPr>
        <w:t>promises and rewards, to have this matter craftily brought to pass under the king</w:t>
      </w:r>
      <w:r w:rsidR="00DE3074">
        <w:rPr>
          <w:rFonts w:ascii="Arial" w:hAnsi="Arial" w:cs="Arial"/>
          <w:sz w:val="24"/>
          <w:szCs w:val="24"/>
        </w:rPr>
        <w:t>’</w:t>
      </w:r>
      <w:r w:rsidRPr="00B009F9">
        <w:rPr>
          <w:rFonts w:ascii="Arial" w:hAnsi="Arial" w:cs="Arial"/>
          <w:sz w:val="24"/>
          <w:szCs w:val="24"/>
        </w:rPr>
        <w:t>s</w:t>
      </w:r>
      <w:r w:rsidR="008E5EA4">
        <w:rPr>
          <w:rFonts w:ascii="Arial" w:hAnsi="Arial" w:cs="Arial"/>
          <w:sz w:val="24"/>
          <w:szCs w:val="24"/>
        </w:rPr>
        <w:t xml:space="preserve"> </w:t>
      </w:r>
      <w:r w:rsidRPr="00B009F9">
        <w:rPr>
          <w:rFonts w:ascii="Arial" w:hAnsi="Arial" w:cs="Arial"/>
          <w:sz w:val="24"/>
          <w:szCs w:val="24"/>
        </w:rPr>
        <w:t>name. Whereupon</w:t>
      </w:r>
      <w:r w:rsidR="008E5EA4">
        <w:rPr>
          <w:rFonts w:ascii="Arial" w:hAnsi="Arial" w:cs="Arial"/>
          <w:sz w:val="24"/>
          <w:szCs w:val="24"/>
        </w:rPr>
        <w:t>,</w:t>
      </w:r>
      <w:r w:rsidRPr="00B009F9">
        <w:rPr>
          <w:rFonts w:ascii="Arial" w:hAnsi="Arial" w:cs="Arial"/>
          <w:sz w:val="24"/>
          <w:szCs w:val="24"/>
        </w:rPr>
        <w:t xml:space="preserve"> John Butler took the archbishop</w:t>
      </w:r>
      <w:r w:rsidR="00DE3074">
        <w:rPr>
          <w:rFonts w:ascii="Arial" w:hAnsi="Arial" w:cs="Arial"/>
          <w:sz w:val="24"/>
          <w:szCs w:val="24"/>
        </w:rPr>
        <w:t>’</w:t>
      </w:r>
      <w:r w:rsidRPr="00B009F9">
        <w:rPr>
          <w:rFonts w:ascii="Arial" w:hAnsi="Arial" w:cs="Arial"/>
          <w:sz w:val="24"/>
          <w:szCs w:val="24"/>
        </w:rPr>
        <w:t>s summoner with him, and</w:t>
      </w:r>
      <w:r w:rsidR="008E5EA4">
        <w:rPr>
          <w:rFonts w:ascii="Arial" w:hAnsi="Arial" w:cs="Arial"/>
          <w:sz w:val="24"/>
          <w:szCs w:val="24"/>
        </w:rPr>
        <w:t xml:space="preserve"> </w:t>
      </w:r>
      <w:r w:rsidRPr="00B009F9">
        <w:rPr>
          <w:rFonts w:ascii="Arial" w:hAnsi="Arial" w:cs="Arial"/>
          <w:sz w:val="24"/>
          <w:szCs w:val="24"/>
        </w:rPr>
        <w:t>went to Lord Cobham, showing him that it was the king</w:t>
      </w:r>
      <w:r w:rsidR="00DE3074">
        <w:rPr>
          <w:rFonts w:ascii="Arial" w:hAnsi="Arial" w:cs="Arial"/>
          <w:sz w:val="24"/>
          <w:szCs w:val="24"/>
        </w:rPr>
        <w:t>’</w:t>
      </w:r>
      <w:r w:rsidRPr="00B009F9">
        <w:rPr>
          <w:rFonts w:ascii="Arial" w:hAnsi="Arial" w:cs="Arial"/>
          <w:sz w:val="24"/>
          <w:szCs w:val="24"/>
        </w:rPr>
        <w:t>s pleasure that he</w:t>
      </w:r>
      <w:r w:rsidR="008E5EA4">
        <w:rPr>
          <w:rFonts w:ascii="Arial" w:hAnsi="Arial" w:cs="Arial"/>
          <w:sz w:val="24"/>
          <w:szCs w:val="24"/>
        </w:rPr>
        <w:t xml:space="preserve"> </w:t>
      </w:r>
      <w:r w:rsidRPr="00B009F9">
        <w:rPr>
          <w:rFonts w:ascii="Arial" w:hAnsi="Arial" w:cs="Arial"/>
          <w:sz w:val="24"/>
          <w:szCs w:val="24"/>
        </w:rPr>
        <w:t xml:space="preserve">should obey that citation, and so cited him </w:t>
      </w:r>
      <w:r w:rsidR="008E5EA4">
        <w:rPr>
          <w:rFonts w:ascii="Arial" w:hAnsi="Arial" w:cs="Arial"/>
          <w:sz w:val="24"/>
          <w:szCs w:val="24"/>
        </w:rPr>
        <w:t xml:space="preserve">in a </w:t>
      </w:r>
      <w:r w:rsidRPr="00B009F9">
        <w:rPr>
          <w:rFonts w:ascii="Arial" w:hAnsi="Arial" w:cs="Arial"/>
          <w:sz w:val="24"/>
          <w:szCs w:val="24"/>
        </w:rPr>
        <w:t>fraudulent</w:t>
      </w:r>
      <w:r w:rsidR="008E5EA4">
        <w:rPr>
          <w:rFonts w:ascii="Arial" w:hAnsi="Arial" w:cs="Arial"/>
          <w:sz w:val="24"/>
          <w:szCs w:val="24"/>
        </w:rPr>
        <w:t xml:space="preserve"> manner</w:t>
      </w:r>
      <w:r w:rsidRPr="00B009F9">
        <w:rPr>
          <w:rFonts w:ascii="Arial" w:hAnsi="Arial" w:cs="Arial"/>
          <w:sz w:val="24"/>
          <w:szCs w:val="24"/>
        </w:rPr>
        <w:t xml:space="preserve">. Then said he to them in </w:t>
      </w:r>
      <w:r w:rsidR="008E5EA4">
        <w:rPr>
          <w:rFonts w:ascii="Arial" w:hAnsi="Arial" w:cs="Arial"/>
          <w:sz w:val="24"/>
          <w:szCs w:val="24"/>
        </w:rPr>
        <w:t xml:space="preserve">a </w:t>
      </w:r>
      <w:r w:rsidRPr="00B009F9">
        <w:rPr>
          <w:rFonts w:ascii="Arial" w:hAnsi="Arial" w:cs="Arial"/>
          <w:sz w:val="24"/>
          <w:szCs w:val="24"/>
        </w:rPr>
        <w:t>few</w:t>
      </w:r>
      <w:r w:rsidR="008E5EA4">
        <w:rPr>
          <w:rFonts w:ascii="Arial" w:hAnsi="Arial" w:cs="Arial"/>
          <w:sz w:val="24"/>
          <w:szCs w:val="24"/>
        </w:rPr>
        <w:t xml:space="preserve"> </w:t>
      </w:r>
      <w:r w:rsidRPr="00B009F9">
        <w:rPr>
          <w:rFonts w:ascii="Arial" w:hAnsi="Arial" w:cs="Arial"/>
          <w:sz w:val="24"/>
          <w:szCs w:val="24"/>
        </w:rPr>
        <w:t>words, that he</w:t>
      </w:r>
      <w:r w:rsidR="008E5EA4">
        <w:rPr>
          <w:rFonts w:ascii="Arial" w:hAnsi="Arial" w:cs="Arial"/>
          <w:sz w:val="24"/>
          <w:szCs w:val="24"/>
        </w:rPr>
        <w:t>,</w:t>
      </w:r>
      <w:r w:rsidRPr="00B009F9">
        <w:rPr>
          <w:rFonts w:ascii="Arial" w:hAnsi="Arial" w:cs="Arial"/>
          <w:sz w:val="24"/>
          <w:szCs w:val="24"/>
        </w:rPr>
        <w:t xml:space="preserve"> in no case</w:t>
      </w:r>
      <w:r w:rsidR="008E5EA4">
        <w:rPr>
          <w:rFonts w:ascii="Arial" w:hAnsi="Arial" w:cs="Arial"/>
          <w:sz w:val="24"/>
          <w:szCs w:val="24"/>
        </w:rPr>
        <w:t>,</w:t>
      </w:r>
      <w:r w:rsidRPr="00B009F9">
        <w:rPr>
          <w:rFonts w:ascii="Arial" w:hAnsi="Arial" w:cs="Arial"/>
          <w:sz w:val="24"/>
          <w:szCs w:val="24"/>
        </w:rPr>
        <w:t xml:space="preserve"> would consent to those most devilish practices of the priests.</w:t>
      </w:r>
      <w:r w:rsidR="008E5EA4">
        <w:rPr>
          <w:rFonts w:ascii="Arial" w:hAnsi="Arial" w:cs="Arial"/>
          <w:sz w:val="24"/>
          <w:szCs w:val="24"/>
        </w:rPr>
        <w:t xml:space="preserve"> When </w:t>
      </w:r>
      <w:r w:rsidRPr="00B009F9">
        <w:rPr>
          <w:rFonts w:ascii="Arial" w:hAnsi="Arial" w:cs="Arial"/>
          <w:sz w:val="24"/>
          <w:szCs w:val="24"/>
        </w:rPr>
        <w:t xml:space="preserve">they had informed the archbishop of that answer, and that it was for no </w:t>
      </w:r>
      <w:r w:rsidR="008E5EA4">
        <w:rPr>
          <w:rFonts w:ascii="Arial" w:hAnsi="Arial" w:cs="Arial"/>
          <w:sz w:val="24"/>
          <w:szCs w:val="24"/>
        </w:rPr>
        <w:t xml:space="preserve">one </w:t>
      </w:r>
      <w:r w:rsidRPr="00B009F9">
        <w:rPr>
          <w:rFonts w:ascii="Arial" w:hAnsi="Arial" w:cs="Arial"/>
          <w:sz w:val="24"/>
          <w:szCs w:val="24"/>
        </w:rPr>
        <w:t xml:space="preserve">privately to cite him after that, </w:t>
      </w:r>
      <w:r w:rsidR="003D2136">
        <w:rPr>
          <w:rFonts w:ascii="Arial" w:hAnsi="Arial" w:cs="Arial"/>
          <w:sz w:val="24"/>
          <w:szCs w:val="24"/>
        </w:rPr>
        <w:t>without</w:t>
      </w:r>
      <w:r w:rsidRPr="00B009F9">
        <w:rPr>
          <w:rFonts w:ascii="Arial" w:hAnsi="Arial" w:cs="Arial"/>
          <w:sz w:val="24"/>
          <w:szCs w:val="24"/>
        </w:rPr>
        <w:t xml:space="preserve"> peril of life, he decreed by and by to have him</w:t>
      </w:r>
      <w:r w:rsidR="008E5EA4">
        <w:rPr>
          <w:rFonts w:ascii="Arial" w:hAnsi="Arial" w:cs="Arial"/>
          <w:sz w:val="24"/>
          <w:szCs w:val="24"/>
        </w:rPr>
        <w:t xml:space="preserve"> </w:t>
      </w:r>
      <w:r w:rsidRPr="00B009F9">
        <w:rPr>
          <w:rFonts w:ascii="Arial" w:hAnsi="Arial" w:cs="Arial"/>
          <w:sz w:val="24"/>
          <w:szCs w:val="24"/>
        </w:rPr>
        <w:t>cited by public process or open command; and, in all haste possible, on the</w:t>
      </w:r>
      <w:r w:rsidR="008E5EA4">
        <w:rPr>
          <w:rFonts w:ascii="Arial" w:hAnsi="Arial" w:cs="Arial"/>
          <w:sz w:val="24"/>
          <w:szCs w:val="24"/>
        </w:rPr>
        <w:t xml:space="preserve"> </w:t>
      </w:r>
      <w:r w:rsidRPr="00B009F9">
        <w:rPr>
          <w:rFonts w:ascii="Arial" w:hAnsi="Arial" w:cs="Arial"/>
          <w:sz w:val="24"/>
          <w:szCs w:val="24"/>
        </w:rPr>
        <w:t>Wednesday before the nativity of our Lady, in September, he commanded letters</w:t>
      </w:r>
      <w:r w:rsidR="008E5EA4">
        <w:rPr>
          <w:rFonts w:ascii="Arial" w:hAnsi="Arial" w:cs="Arial"/>
          <w:sz w:val="24"/>
          <w:szCs w:val="24"/>
        </w:rPr>
        <w:t xml:space="preserve"> </w:t>
      </w:r>
      <w:r w:rsidRPr="00B009F9">
        <w:rPr>
          <w:rFonts w:ascii="Arial" w:hAnsi="Arial" w:cs="Arial"/>
          <w:sz w:val="24"/>
          <w:szCs w:val="24"/>
        </w:rPr>
        <w:t xml:space="preserve">citatory to be </w:t>
      </w:r>
      <w:r w:rsidR="008E5EA4">
        <w:rPr>
          <w:rFonts w:ascii="Arial" w:hAnsi="Arial" w:cs="Arial"/>
          <w:sz w:val="24"/>
          <w:szCs w:val="24"/>
        </w:rPr>
        <w:t>fixed</w:t>
      </w:r>
      <w:r w:rsidRPr="00B009F9">
        <w:rPr>
          <w:rFonts w:ascii="Arial" w:hAnsi="Arial" w:cs="Arial"/>
          <w:sz w:val="24"/>
          <w:szCs w:val="24"/>
        </w:rPr>
        <w:t xml:space="preserve"> on the great gates of the cathedral church of R</w:t>
      </w:r>
      <w:r w:rsidR="008E5EA4">
        <w:rPr>
          <w:rFonts w:ascii="Arial" w:hAnsi="Arial" w:cs="Arial"/>
          <w:sz w:val="24"/>
          <w:szCs w:val="24"/>
        </w:rPr>
        <w:t>ochester</w:t>
      </w:r>
      <w:r w:rsidRPr="00B009F9">
        <w:rPr>
          <w:rFonts w:ascii="Arial" w:hAnsi="Arial" w:cs="Arial"/>
          <w:sz w:val="24"/>
          <w:szCs w:val="24"/>
        </w:rPr>
        <w:t xml:space="preserve"> (which</w:t>
      </w:r>
      <w:r w:rsidR="008E5EA4">
        <w:rPr>
          <w:rFonts w:ascii="Arial" w:hAnsi="Arial" w:cs="Arial"/>
          <w:sz w:val="24"/>
          <w:szCs w:val="24"/>
        </w:rPr>
        <w:t xml:space="preserve"> </w:t>
      </w:r>
      <w:r w:rsidRPr="00B009F9">
        <w:rPr>
          <w:rFonts w:ascii="Arial" w:hAnsi="Arial" w:cs="Arial"/>
          <w:sz w:val="24"/>
          <w:szCs w:val="24"/>
        </w:rPr>
        <w:t>was but three English miles from the</w:t>
      </w:r>
      <w:r w:rsidR="008E5EA4">
        <w:rPr>
          <w:rFonts w:ascii="Arial" w:hAnsi="Arial" w:cs="Arial"/>
          <w:sz w:val="24"/>
          <w:szCs w:val="24"/>
        </w:rPr>
        <w:t>re</w:t>
      </w:r>
      <w:r w:rsidRPr="00B009F9">
        <w:rPr>
          <w:rFonts w:ascii="Arial" w:hAnsi="Arial" w:cs="Arial"/>
          <w:sz w:val="24"/>
          <w:szCs w:val="24"/>
        </w:rPr>
        <w:t>)</w:t>
      </w:r>
      <w:r w:rsidR="008E5EA4">
        <w:rPr>
          <w:rFonts w:ascii="Arial" w:hAnsi="Arial" w:cs="Arial"/>
          <w:sz w:val="24"/>
          <w:szCs w:val="24"/>
        </w:rPr>
        <w:t>,</w:t>
      </w:r>
      <w:r w:rsidRPr="00B009F9">
        <w:rPr>
          <w:rFonts w:ascii="Arial" w:hAnsi="Arial" w:cs="Arial"/>
          <w:sz w:val="24"/>
          <w:szCs w:val="24"/>
        </w:rPr>
        <w:t xml:space="preserve"> charging him to appear personally before</w:t>
      </w:r>
      <w:r w:rsidR="008E5EA4">
        <w:rPr>
          <w:rFonts w:ascii="Arial" w:hAnsi="Arial" w:cs="Arial"/>
          <w:sz w:val="24"/>
          <w:szCs w:val="24"/>
        </w:rPr>
        <w:t xml:space="preserve"> </w:t>
      </w:r>
      <w:r w:rsidRPr="00B009F9">
        <w:rPr>
          <w:rFonts w:ascii="Arial" w:hAnsi="Arial" w:cs="Arial"/>
          <w:sz w:val="24"/>
          <w:szCs w:val="24"/>
        </w:rPr>
        <w:t xml:space="preserve">him at Ledis, the eleventh day of the same month and </w:t>
      </w:r>
      <w:r w:rsidR="00B95264">
        <w:rPr>
          <w:rFonts w:ascii="Arial" w:hAnsi="Arial" w:cs="Arial"/>
          <w:sz w:val="24"/>
          <w:szCs w:val="24"/>
        </w:rPr>
        <w:t>year</w:t>
      </w:r>
      <w:r w:rsidRPr="00B009F9">
        <w:rPr>
          <w:rFonts w:ascii="Arial" w:hAnsi="Arial" w:cs="Arial"/>
          <w:sz w:val="24"/>
          <w:szCs w:val="24"/>
        </w:rPr>
        <w:t>, all excuses to the contrary</w:t>
      </w:r>
      <w:r w:rsidR="008E5EA4">
        <w:rPr>
          <w:rFonts w:ascii="Arial" w:hAnsi="Arial" w:cs="Arial"/>
          <w:sz w:val="24"/>
          <w:szCs w:val="24"/>
        </w:rPr>
        <w:t xml:space="preserve"> to be </w:t>
      </w:r>
      <w:r w:rsidRPr="00B009F9">
        <w:rPr>
          <w:rFonts w:ascii="Arial" w:hAnsi="Arial" w:cs="Arial"/>
          <w:sz w:val="24"/>
          <w:szCs w:val="24"/>
        </w:rPr>
        <w:t xml:space="preserve">set apart. Those letters were taken down </w:t>
      </w:r>
      <w:r w:rsidR="008E5EA4">
        <w:rPr>
          <w:rFonts w:ascii="Arial" w:hAnsi="Arial" w:cs="Arial"/>
          <w:sz w:val="24"/>
          <w:szCs w:val="24"/>
        </w:rPr>
        <w:t>before long</w:t>
      </w:r>
      <w:r w:rsidRPr="00B009F9">
        <w:rPr>
          <w:rFonts w:ascii="Arial" w:hAnsi="Arial" w:cs="Arial"/>
          <w:sz w:val="24"/>
          <w:szCs w:val="24"/>
        </w:rPr>
        <w:t xml:space="preserve">, by </w:t>
      </w:r>
      <w:r w:rsidR="008E5EA4">
        <w:rPr>
          <w:rFonts w:ascii="Arial" w:hAnsi="Arial" w:cs="Arial"/>
          <w:sz w:val="24"/>
          <w:szCs w:val="24"/>
        </w:rPr>
        <w:t>those</w:t>
      </w:r>
      <w:r w:rsidRPr="00B009F9">
        <w:rPr>
          <w:rFonts w:ascii="Arial" w:hAnsi="Arial" w:cs="Arial"/>
          <w:sz w:val="24"/>
          <w:szCs w:val="24"/>
        </w:rPr>
        <w:t xml:space="preserve"> </w:t>
      </w:r>
      <w:r w:rsidR="008E5EA4">
        <w:rPr>
          <w:rFonts w:ascii="Arial" w:hAnsi="Arial" w:cs="Arial"/>
          <w:sz w:val="24"/>
          <w:szCs w:val="24"/>
        </w:rPr>
        <w:t xml:space="preserve">who sided with </w:t>
      </w:r>
      <w:r w:rsidRPr="00B009F9">
        <w:rPr>
          <w:rFonts w:ascii="Arial" w:hAnsi="Arial" w:cs="Arial"/>
          <w:sz w:val="24"/>
          <w:szCs w:val="24"/>
        </w:rPr>
        <w:t>Lord Cobham</w:t>
      </w:r>
      <w:r w:rsidR="008E5EA4">
        <w:rPr>
          <w:rFonts w:ascii="Arial" w:hAnsi="Arial" w:cs="Arial"/>
          <w:sz w:val="24"/>
          <w:szCs w:val="24"/>
        </w:rPr>
        <w:t>;</w:t>
      </w:r>
      <w:r w:rsidRPr="00B009F9">
        <w:rPr>
          <w:rFonts w:ascii="Arial" w:hAnsi="Arial" w:cs="Arial"/>
          <w:sz w:val="24"/>
          <w:szCs w:val="24"/>
        </w:rPr>
        <w:t xml:space="preserve"> and so </w:t>
      </w:r>
      <w:r w:rsidR="008E5EA4">
        <w:rPr>
          <w:rFonts w:ascii="Arial" w:hAnsi="Arial" w:cs="Arial"/>
          <w:sz w:val="24"/>
          <w:szCs w:val="24"/>
        </w:rPr>
        <w:t xml:space="preserve">the matter was set </w:t>
      </w:r>
      <w:r w:rsidRPr="00B009F9">
        <w:rPr>
          <w:rFonts w:ascii="Arial" w:hAnsi="Arial" w:cs="Arial"/>
          <w:sz w:val="24"/>
          <w:szCs w:val="24"/>
        </w:rPr>
        <w:t>aside. After that</w:t>
      </w:r>
      <w:r w:rsidR="008E5EA4">
        <w:rPr>
          <w:rFonts w:ascii="Arial" w:hAnsi="Arial" w:cs="Arial"/>
          <w:sz w:val="24"/>
          <w:szCs w:val="24"/>
        </w:rPr>
        <w:t>,</w:t>
      </w:r>
      <w:r w:rsidRPr="00B009F9">
        <w:rPr>
          <w:rFonts w:ascii="Arial" w:hAnsi="Arial" w:cs="Arial"/>
          <w:sz w:val="24"/>
          <w:szCs w:val="24"/>
        </w:rPr>
        <w:t xml:space="preserve"> the archbishop </w:t>
      </w:r>
      <w:r w:rsidR="008E5EA4" w:rsidRPr="00B009F9">
        <w:rPr>
          <w:rFonts w:ascii="Arial" w:hAnsi="Arial" w:cs="Arial"/>
          <w:sz w:val="24"/>
          <w:szCs w:val="24"/>
        </w:rPr>
        <w:t xml:space="preserve">caused </w:t>
      </w:r>
      <w:r w:rsidRPr="00B009F9">
        <w:rPr>
          <w:rFonts w:ascii="Arial" w:hAnsi="Arial" w:cs="Arial"/>
          <w:sz w:val="24"/>
          <w:szCs w:val="24"/>
        </w:rPr>
        <w:t>new letters to</w:t>
      </w:r>
      <w:r w:rsidR="008E5EA4">
        <w:rPr>
          <w:rFonts w:ascii="Arial" w:hAnsi="Arial" w:cs="Arial"/>
          <w:sz w:val="24"/>
          <w:szCs w:val="24"/>
        </w:rPr>
        <w:t xml:space="preserve"> </w:t>
      </w:r>
      <w:r w:rsidRPr="00B009F9">
        <w:rPr>
          <w:rFonts w:ascii="Arial" w:hAnsi="Arial" w:cs="Arial"/>
          <w:sz w:val="24"/>
          <w:szCs w:val="24"/>
        </w:rPr>
        <w:t xml:space="preserve">be </w:t>
      </w:r>
      <w:r w:rsidR="008E5EA4">
        <w:rPr>
          <w:rFonts w:ascii="Arial" w:hAnsi="Arial" w:cs="Arial"/>
          <w:sz w:val="24"/>
          <w:szCs w:val="24"/>
        </w:rPr>
        <w:t>fixed</w:t>
      </w:r>
      <w:r w:rsidRPr="00B009F9">
        <w:rPr>
          <w:rFonts w:ascii="Arial" w:hAnsi="Arial" w:cs="Arial"/>
          <w:sz w:val="24"/>
          <w:szCs w:val="24"/>
        </w:rPr>
        <w:t xml:space="preserve"> up on the nativity day of our Lady, which also were </w:t>
      </w:r>
      <w:r w:rsidR="008E5EA4">
        <w:rPr>
          <w:rFonts w:ascii="Arial" w:hAnsi="Arial" w:cs="Arial"/>
          <w:sz w:val="24"/>
          <w:szCs w:val="24"/>
        </w:rPr>
        <w:t>torn</w:t>
      </w:r>
      <w:r w:rsidRPr="00B009F9">
        <w:rPr>
          <w:rFonts w:ascii="Arial" w:hAnsi="Arial" w:cs="Arial"/>
          <w:sz w:val="24"/>
          <w:szCs w:val="24"/>
        </w:rPr>
        <w:t xml:space="preserve"> down, and utterly</w:t>
      </w:r>
      <w:r w:rsidR="008E5EA4">
        <w:rPr>
          <w:rFonts w:ascii="Arial" w:hAnsi="Arial" w:cs="Arial"/>
          <w:sz w:val="24"/>
          <w:szCs w:val="24"/>
        </w:rPr>
        <w:t xml:space="preserve"> destroyed</w:t>
      </w:r>
      <w:r w:rsidRPr="00B009F9">
        <w:rPr>
          <w:rFonts w:ascii="Arial" w:hAnsi="Arial" w:cs="Arial"/>
          <w:sz w:val="24"/>
          <w:szCs w:val="24"/>
        </w:rPr>
        <w:t>.</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Then, forasmuch as he did not appear </w:t>
      </w:r>
      <w:r w:rsidR="00772770">
        <w:rPr>
          <w:rFonts w:ascii="Arial" w:hAnsi="Arial" w:cs="Arial"/>
          <w:sz w:val="24"/>
          <w:szCs w:val="24"/>
        </w:rPr>
        <w:t>on</w:t>
      </w:r>
      <w:r w:rsidRPr="00B009F9">
        <w:rPr>
          <w:rFonts w:ascii="Arial" w:hAnsi="Arial" w:cs="Arial"/>
          <w:sz w:val="24"/>
          <w:szCs w:val="24"/>
        </w:rPr>
        <w:t xml:space="preserve"> the day appointed at Ledis (where </w:t>
      </w:r>
      <w:r w:rsidR="00772770">
        <w:rPr>
          <w:rFonts w:ascii="Arial" w:hAnsi="Arial" w:cs="Arial"/>
          <w:sz w:val="24"/>
          <w:szCs w:val="24"/>
        </w:rPr>
        <w:t xml:space="preserve">the archbishop </w:t>
      </w:r>
      <w:r w:rsidRPr="00B009F9">
        <w:rPr>
          <w:rFonts w:ascii="Arial" w:hAnsi="Arial" w:cs="Arial"/>
          <w:sz w:val="24"/>
          <w:szCs w:val="24"/>
        </w:rPr>
        <w:t>sat in consistory, as cruel as ever Caiaphas</w:t>
      </w:r>
      <w:r w:rsidR="00772770" w:rsidRPr="00772770">
        <w:rPr>
          <w:rFonts w:ascii="Arial" w:hAnsi="Arial" w:cs="Arial"/>
          <w:sz w:val="24"/>
          <w:szCs w:val="24"/>
        </w:rPr>
        <w:t xml:space="preserve"> </w:t>
      </w:r>
      <w:r w:rsidR="00772770" w:rsidRPr="00B009F9">
        <w:rPr>
          <w:rFonts w:ascii="Arial" w:hAnsi="Arial" w:cs="Arial"/>
          <w:sz w:val="24"/>
          <w:szCs w:val="24"/>
        </w:rPr>
        <w:t>was</w:t>
      </w:r>
      <w:r w:rsidRPr="00B009F9">
        <w:rPr>
          <w:rFonts w:ascii="Arial" w:hAnsi="Arial" w:cs="Arial"/>
          <w:sz w:val="24"/>
          <w:szCs w:val="24"/>
        </w:rPr>
        <w:t>, with his court of hypocrites about</w:t>
      </w:r>
      <w:r w:rsidR="00772770">
        <w:rPr>
          <w:rFonts w:ascii="Arial" w:hAnsi="Arial" w:cs="Arial"/>
          <w:sz w:val="24"/>
          <w:szCs w:val="24"/>
        </w:rPr>
        <w:t xml:space="preserve"> </w:t>
      </w:r>
      <w:r w:rsidRPr="00B009F9">
        <w:rPr>
          <w:rFonts w:ascii="Arial" w:hAnsi="Arial" w:cs="Arial"/>
          <w:sz w:val="24"/>
          <w:szCs w:val="24"/>
        </w:rPr>
        <w:t>him)</w:t>
      </w:r>
      <w:r w:rsidR="00772770">
        <w:rPr>
          <w:rFonts w:ascii="Arial" w:hAnsi="Arial" w:cs="Arial"/>
          <w:sz w:val="24"/>
          <w:szCs w:val="24"/>
        </w:rPr>
        <w:t>, and</w:t>
      </w:r>
      <w:r w:rsidRPr="00B009F9">
        <w:rPr>
          <w:rFonts w:ascii="Arial" w:hAnsi="Arial" w:cs="Arial"/>
          <w:sz w:val="24"/>
          <w:szCs w:val="24"/>
        </w:rPr>
        <w:t xml:space="preserve"> judged him, denounced him, and condemned him, of most deep </w:t>
      </w:r>
      <w:r w:rsidR="00772770">
        <w:rPr>
          <w:rFonts w:ascii="Arial" w:hAnsi="Arial" w:cs="Arial"/>
          <w:sz w:val="24"/>
          <w:szCs w:val="24"/>
        </w:rPr>
        <w:t>treason</w:t>
      </w:r>
      <w:r w:rsidRPr="00B009F9">
        <w:rPr>
          <w:rFonts w:ascii="Arial" w:hAnsi="Arial" w:cs="Arial"/>
          <w:sz w:val="24"/>
          <w:szCs w:val="24"/>
        </w:rPr>
        <w:t>.</w:t>
      </w:r>
      <w:r w:rsidR="00772770">
        <w:rPr>
          <w:rFonts w:ascii="Arial" w:hAnsi="Arial" w:cs="Arial"/>
          <w:sz w:val="24"/>
          <w:szCs w:val="24"/>
        </w:rPr>
        <w:t xml:space="preserve"> </w:t>
      </w:r>
      <w:r w:rsidRPr="00B009F9">
        <w:rPr>
          <w:rFonts w:ascii="Arial" w:hAnsi="Arial" w:cs="Arial"/>
          <w:sz w:val="24"/>
          <w:szCs w:val="24"/>
        </w:rPr>
        <w:t xml:space="preserve">After that, when he had been falsely informed by his hired spies, and </w:t>
      </w:r>
      <w:r w:rsidRPr="00B009F9">
        <w:rPr>
          <w:rFonts w:ascii="Arial" w:hAnsi="Arial" w:cs="Arial"/>
          <w:sz w:val="24"/>
          <w:szCs w:val="24"/>
        </w:rPr>
        <w:lastRenderedPageBreak/>
        <w:t>other glos</w:t>
      </w:r>
      <w:r w:rsidR="00772770">
        <w:rPr>
          <w:rFonts w:ascii="Arial" w:hAnsi="Arial" w:cs="Arial"/>
          <w:sz w:val="24"/>
          <w:szCs w:val="24"/>
        </w:rPr>
        <w:t>s</w:t>
      </w:r>
      <w:r w:rsidRPr="00B009F9">
        <w:rPr>
          <w:rFonts w:ascii="Arial" w:hAnsi="Arial" w:cs="Arial"/>
          <w:sz w:val="24"/>
          <w:szCs w:val="24"/>
        </w:rPr>
        <w:t>ing</w:t>
      </w:r>
      <w:r w:rsidR="00772770">
        <w:rPr>
          <w:rFonts w:ascii="Arial" w:hAnsi="Arial" w:cs="Arial"/>
          <w:sz w:val="24"/>
          <w:szCs w:val="24"/>
        </w:rPr>
        <w:t xml:space="preserve"> gossippers, that </w:t>
      </w:r>
      <w:r w:rsidRPr="00B009F9">
        <w:rPr>
          <w:rFonts w:ascii="Arial" w:hAnsi="Arial" w:cs="Arial"/>
          <w:sz w:val="24"/>
          <w:szCs w:val="24"/>
        </w:rPr>
        <w:t>Lord Cobham had laughed him to scorn, disdained all his</w:t>
      </w:r>
      <w:r w:rsidR="00772770">
        <w:rPr>
          <w:rFonts w:ascii="Arial" w:hAnsi="Arial" w:cs="Arial"/>
          <w:sz w:val="24"/>
          <w:szCs w:val="24"/>
        </w:rPr>
        <w:t xml:space="preserve"> actions</w:t>
      </w:r>
      <w:r w:rsidRPr="00B009F9">
        <w:rPr>
          <w:rFonts w:ascii="Arial" w:hAnsi="Arial" w:cs="Arial"/>
          <w:sz w:val="24"/>
          <w:szCs w:val="24"/>
        </w:rPr>
        <w:t xml:space="preserve">, maintained his old opinions, </w:t>
      </w:r>
      <w:r w:rsidR="00772770">
        <w:rPr>
          <w:rFonts w:ascii="Arial" w:hAnsi="Arial" w:cs="Arial"/>
          <w:sz w:val="24"/>
          <w:szCs w:val="24"/>
        </w:rPr>
        <w:t>despised</w:t>
      </w:r>
      <w:r w:rsidRPr="00B009F9">
        <w:rPr>
          <w:rFonts w:ascii="Arial" w:hAnsi="Arial" w:cs="Arial"/>
          <w:sz w:val="24"/>
          <w:szCs w:val="24"/>
        </w:rPr>
        <w:t xml:space="preserve"> the church</w:t>
      </w:r>
      <w:r w:rsidR="00DE3074">
        <w:rPr>
          <w:rFonts w:ascii="Arial" w:hAnsi="Arial" w:cs="Arial"/>
          <w:sz w:val="24"/>
          <w:szCs w:val="24"/>
        </w:rPr>
        <w:t>’</w:t>
      </w:r>
      <w:r w:rsidRPr="00B009F9">
        <w:rPr>
          <w:rFonts w:ascii="Arial" w:hAnsi="Arial" w:cs="Arial"/>
          <w:sz w:val="24"/>
          <w:szCs w:val="24"/>
        </w:rPr>
        <w:t>s power, the dignity of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bishop, and the order of priesthood (for all these he </w:t>
      </w:r>
      <w:r w:rsidR="00772770" w:rsidRPr="00B009F9">
        <w:rPr>
          <w:rFonts w:ascii="Arial" w:hAnsi="Arial" w:cs="Arial"/>
          <w:sz w:val="24"/>
          <w:szCs w:val="24"/>
        </w:rPr>
        <w:t xml:space="preserve">was </w:t>
      </w:r>
      <w:r w:rsidRPr="00B009F9">
        <w:rPr>
          <w:rFonts w:ascii="Arial" w:hAnsi="Arial" w:cs="Arial"/>
          <w:sz w:val="24"/>
          <w:szCs w:val="24"/>
        </w:rPr>
        <w:t>then accused)</w:t>
      </w:r>
      <w:r w:rsidR="00772770">
        <w:rPr>
          <w:rFonts w:ascii="Arial" w:hAnsi="Arial" w:cs="Arial"/>
          <w:sz w:val="24"/>
          <w:szCs w:val="24"/>
        </w:rPr>
        <w:t>,</w:t>
      </w:r>
      <w:r w:rsidRPr="00B009F9">
        <w:rPr>
          <w:rFonts w:ascii="Arial" w:hAnsi="Arial" w:cs="Arial"/>
          <w:sz w:val="24"/>
          <w:szCs w:val="24"/>
        </w:rPr>
        <w:t xml:space="preserve"> in his</w:t>
      </w:r>
      <w:r w:rsidR="00772770">
        <w:rPr>
          <w:rFonts w:ascii="Arial" w:hAnsi="Arial" w:cs="Arial"/>
          <w:sz w:val="24"/>
          <w:szCs w:val="24"/>
        </w:rPr>
        <w:t xml:space="preserve"> </w:t>
      </w:r>
      <w:r w:rsidRPr="00B009F9">
        <w:rPr>
          <w:rFonts w:ascii="Arial" w:hAnsi="Arial" w:cs="Arial"/>
          <w:sz w:val="24"/>
          <w:szCs w:val="24"/>
        </w:rPr>
        <w:t xml:space="preserve">moody madness, </w:t>
      </w:r>
      <w:r w:rsidR="003D2136">
        <w:rPr>
          <w:rFonts w:ascii="Arial" w:hAnsi="Arial" w:cs="Arial"/>
          <w:sz w:val="24"/>
          <w:szCs w:val="24"/>
        </w:rPr>
        <w:t>without</w:t>
      </w:r>
      <w:r w:rsidRPr="00B009F9">
        <w:rPr>
          <w:rFonts w:ascii="Arial" w:hAnsi="Arial" w:cs="Arial"/>
          <w:sz w:val="24"/>
          <w:szCs w:val="24"/>
        </w:rPr>
        <w:t xml:space="preserve"> </w:t>
      </w:r>
      <w:r w:rsidR="00772770">
        <w:rPr>
          <w:rFonts w:ascii="Arial" w:hAnsi="Arial" w:cs="Arial"/>
          <w:sz w:val="24"/>
          <w:szCs w:val="24"/>
        </w:rPr>
        <w:t>proper</w:t>
      </w:r>
      <w:r w:rsidRPr="00B009F9">
        <w:rPr>
          <w:rFonts w:ascii="Arial" w:hAnsi="Arial" w:cs="Arial"/>
          <w:sz w:val="24"/>
          <w:szCs w:val="24"/>
        </w:rPr>
        <w:t xml:space="preserve"> proof, he openly excommunicate</w:t>
      </w:r>
      <w:r w:rsidR="00772770">
        <w:rPr>
          <w:rFonts w:ascii="Arial" w:hAnsi="Arial" w:cs="Arial"/>
          <w:sz w:val="24"/>
          <w:szCs w:val="24"/>
        </w:rPr>
        <w:t>d</w:t>
      </w:r>
      <w:r w:rsidRPr="00B009F9">
        <w:rPr>
          <w:rFonts w:ascii="Arial" w:hAnsi="Arial" w:cs="Arial"/>
          <w:sz w:val="24"/>
          <w:szCs w:val="24"/>
        </w:rPr>
        <w:t xml:space="preserve"> him. </w:t>
      </w:r>
      <w:r w:rsidR="00546C3A">
        <w:rPr>
          <w:rFonts w:ascii="Arial" w:hAnsi="Arial" w:cs="Arial"/>
          <w:sz w:val="24"/>
          <w:szCs w:val="24"/>
        </w:rPr>
        <w:t>Yet</w:t>
      </w:r>
      <w:r w:rsidRPr="00B009F9">
        <w:rPr>
          <w:rFonts w:ascii="Arial" w:hAnsi="Arial" w:cs="Arial"/>
          <w:sz w:val="24"/>
          <w:szCs w:val="24"/>
        </w:rPr>
        <w:t xml:space="preserve"> not</w:t>
      </w:r>
      <w:r w:rsidR="00772770">
        <w:rPr>
          <w:rFonts w:ascii="Arial" w:hAnsi="Arial" w:cs="Arial"/>
          <w:sz w:val="24"/>
          <w:szCs w:val="24"/>
        </w:rPr>
        <w:t xml:space="preserve"> </w:t>
      </w:r>
      <w:r w:rsidRPr="00B009F9">
        <w:rPr>
          <w:rFonts w:ascii="Arial" w:hAnsi="Arial" w:cs="Arial"/>
          <w:sz w:val="24"/>
          <w:szCs w:val="24"/>
        </w:rPr>
        <w:t xml:space="preserve">with all this </w:t>
      </w:r>
      <w:r w:rsidR="00772770">
        <w:rPr>
          <w:rFonts w:ascii="Arial" w:hAnsi="Arial" w:cs="Arial"/>
          <w:sz w:val="24"/>
          <w:szCs w:val="24"/>
        </w:rPr>
        <w:t xml:space="preserve">was </w:t>
      </w:r>
      <w:r w:rsidRPr="00B009F9">
        <w:rPr>
          <w:rFonts w:ascii="Arial" w:hAnsi="Arial" w:cs="Arial"/>
          <w:sz w:val="24"/>
          <w:szCs w:val="24"/>
        </w:rPr>
        <w:t>his fierce tyranny satisfied, but he commanded him to be cited afresh, to</w:t>
      </w:r>
      <w:r w:rsidR="00772770">
        <w:rPr>
          <w:rFonts w:ascii="Arial" w:hAnsi="Arial" w:cs="Arial"/>
          <w:sz w:val="24"/>
          <w:szCs w:val="24"/>
        </w:rPr>
        <w:t xml:space="preserve"> </w:t>
      </w:r>
      <w:r w:rsidRPr="00B009F9">
        <w:rPr>
          <w:rFonts w:ascii="Arial" w:hAnsi="Arial" w:cs="Arial"/>
          <w:sz w:val="24"/>
          <w:szCs w:val="24"/>
        </w:rPr>
        <w:t>appear before him the Saturday before the feast of St. Matthew the apostle, with these</w:t>
      </w:r>
      <w:r w:rsidR="00772770">
        <w:rPr>
          <w:rFonts w:ascii="Arial" w:hAnsi="Arial" w:cs="Arial"/>
          <w:sz w:val="24"/>
          <w:szCs w:val="24"/>
        </w:rPr>
        <w:t xml:space="preserve"> </w:t>
      </w:r>
      <w:r w:rsidRPr="00B009F9">
        <w:rPr>
          <w:rFonts w:ascii="Arial" w:hAnsi="Arial" w:cs="Arial"/>
          <w:sz w:val="24"/>
          <w:szCs w:val="24"/>
        </w:rPr>
        <w:t xml:space="preserve">cruel threats added </w:t>
      </w:r>
      <w:r w:rsidR="00772770">
        <w:rPr>
          <w:rFonts w:ascii="Arial" w:hAnsi="Arial" w:cs="Arial"/>
          <w:sz w:val="24"/>
          <w:szCs w:val="24"/>
        </w:rPr>
        <w:t>to it</w:t>
      </w:r>
      <w:r w:rsidRPr="00B009F9">
        <w:rPr>
          <w:rFonts w:ascii="Arial" w:hAnsi="Arial" w:cs="Arial"/>
          <w:sz w:val="24"/>
          <w:szCs w:val="24"/>
        </w:rPr>
        <w:t>, that</w:t>
      </w:r>
      <w:r w:rsidR="00772770">
        <w:rPr>
          <w:rFonts w:ascii="Arial" w:hAnsi="Arial" w:cs="Arial"/>
          <w:sz w:val="24"/>
          <w:szCs w:val="24"/>
        </w:rPr>
        <w:t>,</w:t>
      </w:r>
      <w:r w:rsidRPr="00B009F9">
        <w:rPr>
          <w:rFonts w:ascii="Arial" w:hAnsi="Arial" w:cs="Arial"/>
          <w:sz w:val="24"/>
          <w:szCs w:val="24"/>
        </w:rPr>
        <w:t xml:space="preserve"> if he did not obey </w:t>
      </w:r>
      <w:r w:rsidR="00772770">
        <w:rPr>
          <w:rFonts w:ascii="Arial" w:hAnsi="Arial" w:cs="Arial"/>
          <w:sz w:val="24"/>
          <w:szCs w:val="24"/>
        </w:rPr>
        <w:t>on</w:t>
      </w:r>
      <w:r w:rsidRPr="00B009F9">
        <w:rPr>
          <w:rFonts w:ascii="Arial" w:hAnsi="Arial" w:cs="Arial"/>
          <w:sz w:val="24"/>
          <w:szCs w:val="24"/>
        </w:rPr>
        <w:t xml:space="preserve"> the day, he would more</w:t>
      </w:r>
      <w:r w:rsidR="00772770">
        <w:rPr>
          <w:rFonts w:ascii="Arial" w:hAnsi="Arial" w:cs="Arial"/>
          <w:sz w:val="24"/>
          <w:szCs w:val="24"/>
        </w:rPr>
        <w:t xml:space="preserve"> </w:t>
      </w:r>
      <w:r w:rsidRPr="00B009F9">
        <w:rPr>
          <w:rFonts w:ascii="Arial" w:hAnsi="Arial" w:cs="Arial"/>
          <w:sz w:val="24"/>
          <w:szCs w:val="24"/>
        </w:rPr>
        <w:t xml:space="preserve">extremely handle him. And to make </w:t>
      </w:r>
      <w:r w:rsidR="00C03AB3">
        <w:rPr>
          <w:rFonts w:ascii="Arial" w:hAnsi="Arial" w:cs="Arial"/>
          <w:sz w:val="24"/>
          <w:szCs w:val="24"/>
        </w:rPr>
        <w:t>himself</w:t>
      </w:r>
      <w:r w:rsidRPr="00B009F9">
        <w:rPr>
          <w:rFonts w:ascii="Arial" w:hAnsi="Arial" w:cs="Arial"/>
          <w:sz w:val="24"/>
          <w:szCs w:val="24"/>
        </w:rPr>
        <w:t xml:space="preserve"> more strong towards the performance</w:t>
      </w:r>
      <w:r w:rsidR="00772770">
        <w:rPr>
          <w:rFonts w:ascii="Arial" w:hAnsi="Arial" w:cs="Arial"/>
          <w:sz w:val="24"/>
          <w:szCs w:val="24"/>
        </w:rPr>
        <w:t xml:space="preserve"> of this</w:t>
      </w:r>
      <w:r w:rsidRPr="00B009F9">
        <w:rPr>
          <w:rFonts w:ascii="Arial" w:hAnsi="Arial" w:cs="Arial"/>
          <w:sz w:val="24"/>
          <w:szCs w:val="24"/>
        </w:rPr>
        <w:t>, he compelled the lay-power, by most terrible menac</w:t>
      </w:r>
      <w:r w:rsidR="00772770">
        <w:rPr>
          <w:rFonts w:ascii="Arial" w:hAnsi="Arial" w:cs="Arial"/>
          <w:sz w:val="24"/>
          <w:szCs w:val="24"/>
        </w:rPr>
        <w:t>es and curses,</w:t>
      </w:r>
      <w:r w:rsidRPr="00B009F9">
        <w:rPr>
          <w:rFonts w:ascii="Arial" w:hAnsi="Arial" w:cs="Arial"/>
          <w:sz w:val="24"/>
          <w:szCs w:val="24"/>
        </w:rPr>
        <w:t xml:space="preserve"> and</w:t>
      </w:r>
      <w:r w:rsidR="00772770">
        <w:rPr>
          <w:rFonts w:ascii="Arial" w:hAnsi="Arial" w:cs="Arial"/>
          <w:sz w:val="24"/>
          <w:szCs w:val="24"/>
        </w:rPr>
        <w:t xml:space="preserve"> </w:t>
      </w:r>
      <w:r w:rsidRPr="00B009F9">
        <w:rPr>
          <w:rFonts w:ascii="Arial" w:hAnsi="Arial" w:cs="Arial"/>
          <w:sz w:val="24"/>
          <w:szCs w:val="24"/>
        </w:rPr>
        <w:t>interdictions, to assist him against that seditious apostate, schismatic, and heretic, the</w:t>
      </w:r>
      <w:r w:rsidR="00772770">
        <w:rPr>
          <w:rFonts w:ascii="Arial" w:hAnsi="Arial" w:cs="Arial"/>
          <w:sz w:val="24"/>
          <w:szCs w:val="24"/>
        </w:rPr>
        <w:t xml:space="preserve"> </w:t>
      </w:r>
      <w:r w:rsidRPr="00B009F9">
        <w:rPr>
          <w:rFonts w:ascii="Arial" w:hAnsi="Arial" w:cs="Arial"/>
          <w:sz w:val="24"/>
          <w:szCs w:val="24"/>
        </w:rPr>
        <w:t>troubler of the public peace, that enemy of the realm, and great adversary of holy</w:t>
      </w:r>
      <w:r w:rsidR="00772770">
        <w:rPr>
          <w:rFonts w:ascii="Arial" w:hAnsi="Arial" w:cs="Arial"/>
          <w:sz w:val="24"/>
          <w:szCs w:val="24"/>
        </w:rPr>
        <w:t xml:space="preserve"> </w:t>
      </w:r>
      <w:r w:rsidRPr="00B009F9">
        <w:rPr>
          <w:rFonts w:ascii="Arial" w:hAnsi="Arial" w:cs="Arial"/>
          <w:sz w:val="24"/>
          <w:szCs w:val="24"/>
        </w:rPr>
        <w:t xml:space="preserve">church; </w:t>
      </w:r>
      <w:r w:rsidR="00772770">
        <w:rPr>
          <w:rFonts w:ascii="Arial" w:hAnsi="Arial" w:cs="Arial"/>
          <w:sz w:val="24"/>
          <w:szCs w:val="24"/>
        </w:rPr>
        <w:t xml:space="preserve">these were </w:t>
      </w:r>
      <w:r w:rsidRPr="00B009F9">
        <w:rPr>
          <w:rFonts w:ascii="Arial" w:hAnsi="Arial" w:cs="Arial"/>
          <w:sz w:val="24"/>
          <w:szCs w:val="24"/>
        </w:rPr>
        <w:t>all the hateful names he g</w:t>
      </w:r>
      <w:r w:rsidR="00772770">
        <w:rPr>
          <w:rFonts w:ascii="Arial" w:hAnsi="Arial" w:cs="Arial"/>
          <w:sz w:val="24"/>
          <w:szCs w:val="24"/>
        </w:rPr>
        <w:t>a</w:t>
      </w:r>
      <w:r w:rsidRPr="00B009F9">
        <w:rPr>
          <w:rFonts w:ascii="Arial" w:hAnsi="Arial" w:cs="Arial"/>
          <w:sz w:val="24"/>
          <w:szCs w:val="24"/>
        </w:rPr>
        <w:t>ve him.</w:t>
      </w:r>
    </w:p>
    <w:p w:rsidR="00C07EC9" w:rsidRDefault="00C07EC9" w:rsidP="006C6E98">
      <w:pPr>
        <w:autoSpaceDE w:val="0"/>
        <w:autoSpaceDN w:val="0"/>
        <w:adjustRightInd w:val="0"/>
        <w:spacing w:after="0" w:line="276" w:lineRule="auto"/>
        <w:jc w:val="both"/>
        <w:rPr>
          <w:rFonts w:ascii="Arial" w:hAnsi="Arial" w:cs="Arial"/>
          <w:sz w:val="24"/>
          <w:szCs w:val="24"/>
        </w:rPr>
      </w:pPr>
    </w:p>
    <w:p w:rsidR="00C07EC9" w:rsidRDefault="00C07EC9" w:rsidP="00C07EC9">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1458595" cy="1901825"/>
            <wp:effectExtent l="0" t="0" r="8255" b="3175"/>
            <wp:docPr id="8" name="Picture 8" descr="Image result for Sir John Oldcastle, lord cobham, picture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r John Oldcastle, lord cobham, pictures">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58595" cy="1901825"/>
                    </a:xfrm>
                    <a:prstGeom prst="rect">
                      <a:avLst/>
                    </a:prstGeom>
                    <a:noFill/>
                    <a:ln>
                      <a:noFill/>
                    </a:ln>
                  </pic:spPr>
                </pic:pic>
              </a:graphicData>
            </a:graphic>
          </wp:inline>
        </w:drawing>
      </w:r>
    </w:p>
    <w:p w:rsidR="00C07EC9" w:rsidRDefault="00C07EC9" w:rsidP="006C6E98">
      <w:pPr>
        <w:autoSpaceDE w:val="0"/>
        <w:autoSpaceDN w:val="0"/>
        <w:adjustRightInd w:val="0"/>
        <w:spacing w:after="0" w:line="276" w:lineRule="auto"/>
        <w:jc w:val="both"/>
        <w:rPr>
          <w:rFonts w:ascii="Arial" w:hAnsi="Arial" w:cs="Arial"/>
          <w:sz w:val="24"/>
          <w:szCs w:val="24"/>
        </w:rPr>
      </w:pPr>
    </w:p>
    <w:p w:rsidR="0077277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most constant servant of the Lord, and </w:t>
      </w:r>
      <w:r w:rsidR="001F548D">
        <w:rPr>
          <w:rFonts w:ascii="Arial" w:hAnsi="Arial" w:cs="Arial"/>
          <w:sz w:val="24"/>
          <w:szCs w:val="24"/>
        </w:rPr>
        <w:t>worthy</w:t>
      </w:r>
      <w:r w:rsidRPr="00B009F9">
        <w:rPr>
          <w:rFonts w:ascii="Arial" w:hAnsi="Arial" w:cs="Arial"/>
          <w:sz w:val="24"/>
          <w:szCs w:val="24"/>
        </w:rPr>
        <w:t xml:space="preserve"> knight, Sir John Oldcastle,</w:t>
      </w:r>
      <w:r w:rsidR="00772770">
        <w:rPr>
          <w:rFonts w:ascii="Arial" w:hAnsi="Arial" w:cs="Arial"/>
          <w:sz w:val="24"/>
          <w:szCs w:val="24"/>
        </w:rPr>
        <w:t xml:space="preserve"> </w:t>
      </w:r>
      <w:r w:rsidRPr="00B009F9">
        <w:rPr>
          <w:rFonts w:ascii="Arial" w:hAnsi="Arial" w:cs="Arial"/>
          <w:sz w:val="24"/>
          <w:szCs w:val="24"/>
        </w:rPr>
        <w:t xml:space="preserve">Lord Cobham, </w:t>
      </w:r>
      <w:r w:rsidR="00772770">
        <w:rPr>
          <w:rFonts w:ascii="Arial" w:hAnsi="Arial" w:cs="Arial"/>
          <w:sz w:val="24"/>
          <w:szCs w:val="24"/>
        </w:rPr>
        <w:t>seeing</w:t>
      </w:r>
      <w:r w:rsidRPr="00B009F9">
        <w:rPr>
          <w:rFonts w:ascii="Arial" w:hAnsi="Arial" w:cs="Arial"/>
          <w:sz w:val="24"/>
          <w:szCs w:val="24"/>
        </w:rPr>
        <w:t xml:space="preserve"> the unpeaceable fury of antichrist thus kindled against</w:t>
      </w:r>
      <w:r w:rsidR="00772770">
        <w:rPr>
          <w:rFonts w:ascii="Arial" w:hAnsi="Arial" w:cs="Arial"/>
          <w:sz w:val="24"/>
          <w:szCs w:val="24"/>
        </w:rPr>
        <w:t xml:space="preserve"> </w:t>
      </w:r>
      <w:r w:rsidRPr="00B009F9">
        <w:rPr>
          <w:rFonts w:ascii="Arial" w:hAnsi="Arial" w:cs="Arial"/>
          <w:sz w:val="24"/>
          <w:szCs w:val="24"/>
        </w:rPr>
        <w:t xml:space="preserve">him, perceiving </w:t>
      </w:r>
      <w:r w:rsidR="00C03AB3">
        <w:rPr>
          <w:rFonts w:ascii="Arial" w:hAnsi="Arial" w:cs="Arial"/>
          <w:sz w:val="24"/>
          <w:szCs w:val="24"/>
        </w:rPr>
        <w:t>himself</w:t>
      </w:r>
      <w:r w:rsidRPr="00B009F9">
        <w:rPr>
          <w:rFonts w:ascii="Arial" w:hAnsi="Arial" w:cs="Arial"/>
          <w:sz w:val="24"/>
          <w:szCs w:val="24"/>
        </w:rPr>
        <w:t xml:space="preserve"> also compassed on every side with deadly dangers</w:t>
      </w:r>
      <w:r w:rsidR="00772770">
        <w:rPr>
          <w:rFonts w:ascii="Arial" w:hAnsi="Arial" w:cs="Arial"/>
          <w:sz w:val="24"/>
          <w:szCs w:val="24"/>
        </w:rPr>
        <w:t>,</w:t>
      </w:r>
      <w:r w:rsidRPr="00B009F9">
        <w:rPr>
          <w:rFonts w:ascii="Arial" w:hAnsi="Arial" w:cs="Arial"/>
          <w:sz w:val="24"/>
          <w:szCs w:val="24"/>
        </w:rPr>
        <w:t xml:space="preserve"> he took</w:t>
      </w:r>
      <w:r w:rsidR="00772770">
        <w:rPr>
          <w:rFonts w:ascii="Arial" w:hAnsi="Arial" w:cs="Arial"/>
          <w:sz w:val="24"/>
          <w:szCs w:val="24"/>
        </w:rPr>
        <w:t xml:space="preserve"> </w:t>
      </w:r>
      <w:r w:rsidRPr="00B009F9">
        <w:rPr>
          <w:rFonts w:ascii="Arial" w:hAnsi="Arial" w:cs="Arial"/>
          <w:sz w:val="24"/>
          <w:szCs w:val="24"/>
        </w:rPr>
        <w:t>paper and pen in hand, and so wrote a Christian confe</w:t>
      </w:r>
      <w:r w:rsidR="00772770">
        <w:rPr>
          <w:rFonts w:ascii="Arial" w:hAnsi="Arial" w:cs="Arial"/>
          <w:sz w:val="24"/>
          <w:szCs w:val="24"/>
        </w:rPr>
        <w:t>ssion or reckoning of his faith (which follows later</w:t>
      </w:r>
      <w:r w:rsidRPr="00B009F9">
        <w:rPr>
          <w:rFonts w:ascii="Arial" w:hAnsi="Arial" w:cs="Arial"/>
          <w:sz w:val="24"/>
          <w:szCs w:val="24"/>
        </w:rPr>
        <w:t>)</w:t>
      </w:r>
      <w:r w:rsidR="00772770">
        <w:rPr>
          <w:rFonts w:ascii="Arial" w:hAnsi="Arial" w:cs="Arial"/>
          <w:sz w:val="24"/>
          <w:szCs w:val="24"/>
        </w:rPr>
        <w:t>,</w:t>
      </w:r>
      <w:r w:rsidRPr="00B009F9">
        <w:rPr>
          <w:rFonts w:ascii="Arial" w:hAnsi="Arial" w:cs="Arial"/>
          <w:sz w:val="24"/>
          <w:szCs w:val="24"/>
        </w:rPr>
        <w:t xml:space="preserve"> both signing and sealing it with his own hand; </w:t>
      </w:r>
      <w:r w:rsidR="00772770">
        <w:rPr>
          <w:rFonts w:ascii="Arial" w:hAnsi="Arial" w:cs="Arial"/>
          <w:sz w:val="24"/>
          <w:szCs w:val="24"/>
        </w:rPr>
        <w:t>in which</w:t>
      </w:r>
      <w:r w:rsidRPr="00B009F9">
        <w:rPr>
          <w:rFonts w:ascii="Arial" w:hAnsi="Arial" w:cs="Arial"/>
          <w:sz w:val="24"/>
          <w:szCs w:val="24"/>
        </w:rPr>
        <w:t xml:space="preserve"> he</w:t>
      </w:r>
      <w:r w:rsidR="00772770">
        <w:rPr>
          <w:rFonts w:ascii="Arial" w:hAnsi="Arial" w:cs="Arial"/>
          <w:sz w:val="24"/>
          <w:szCs w:val="24"/>
        </w:rPr>
        <w:t xml:space="preserve"> </w:t>
      </w:r>
      <w:r w:rsidRPr="00B009F9">
        <w:rPr>
          <w:rFonts w:ascii="Arial" w:hAnsi="Arial" w:cs="Arial"/>
          <w:sz w:val="24"/>
          <w:szCs w:val="24"/>
        </w:rPr>
        <w:t>also answered to the four chief articles that the archbishop</w:t>
      </w:r>
      <w:r w:rsidR="00772770">
        <w:rPr>
          <w:rFonts w:ascii="Arial" w:hAnsi="Arial" w:cs="Arial"/>
          <w:sz w:val="24"/>
          <w:szCs w:val="24"/>
        </w:rPr>
        <w:t xml:space="preserve"> had</w:t>
      </w:r>
      <w:r w:rsidRPr="00B009F9">
        <w:rPr>
          <w:rFonts w:ascii="Arial" w:hAnsi="Arial" w:cs="Arial"/>
          <w:sz w:val="24"/>
          <w:szCs w:val="24"/>
        </w:rPr>
        <w:t xml:space="preserve"> laid against him. That</w:t>
      </w:r>
      <w:r w:rsidR="00772770">
        <w:rPr>
          <w:rFonts w:ascii="Arial" w:hAnsi="Arial" w:cs="Arial"/>
          <w:sz w:val="24"/>
          <w:szCs w:val="24"/>
        </w:rPr>
        <w:t xml:space="preserve"> </w:t>
      </w:r>
      <w:r w:rsidRPr="00B009F9">
        <w:rPr>
          <w:rFonts w:ascii="Arial" w:hAnsi="Arial" w:cs="Arial"/>
          <w:sz w:val="24"/>
          <w:szCs w:val="24"/>
        </w:rPr>
        <w:t xml:space="preserve">done, he took </w:t>
      </w:r>
      <w:r w:rsidR="00772770">
        <w:rPr>
          <w:rFonts w:ascii="Arial" w:hAnsi="Arial" w:cs="Arial"/>
          <w:sz w:val="24"/>
          <w:szCs w:val="24"/>
        </w:rPr>
        <w:t>a</w:t>
      </w:r>
      <w:r w:rsidRPr="00B009F9">
        <w:rPr>
          <w:rFonts w:ascii="Arial" w:hAnsi="Arial" w:cs="Arial"/>
          <w:sz w:val="24"/>
          <w:szCs w:val="24"/>
        </w:rPr>
        <w:t xml:space="preserve"> copy with him, and went to the king, trusting to find</w:t>
      </w:r>
      <w:r w:rsidR="00772770">
        <w:rPr>
          <w:rFonts w:ascii="Arial" w:hAnsi="Arial" w:cs="Arial"/>
          <w:sz w:val="24"/>
          <w:szCs w:val="24"/>
        </w:rPr>
        <w:t xml:space="preserve"> </w:t>
      </w:r>
      <w:r w:rsidRPr="00B009F9">
        <w:rPr>
          <w:rFonts w:ascii="Arial" w:hAnsi="Arial" w:cs="Arial"/>
          <w:sz w:val="24"/>
          <w:szCs w:val="24"/>
        </w:rPr>
        <w:t xml:space="preserve">mercy and favour at his hand. </w:t>
      </w:r>
    </w:p>
    <w:p w:rsidR="00772770" w:rsidRDefault="0077277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None other was that confession of his than the common</w:t>
      </w:r>
      <w:r w:rsidR="00772770">
        <w:rPr>
          <w:rFonts w:ascii="Arial" w:hAnsi="Arial" w:cs="Arial"/>
          <w:sz w:val="24"/>
          <w:szCs w:val="24"/>
        </w:rPr>
        <w:t xml:space="preserve"> </w:t>
      </w:r>
      <w:r w:rsidRPr="00B009F9">
        <w:rPr>
          <w:rFonts w:ascii="Arial" w:hAnsi="Arial" w:cs="Arial"/>
          <w:sz w:val="24"/>
          <w:szCs w:val="24"/>
        </w:rPr>
        <w:t>belief or sum</w:t>
      </w:r>
      <w:r w:rsidR="00772770">
        <w:rPr>
          <w:rFonts w:ascii="Arial" w:hAnsi="Arial" w:cs="Arial"/>
          <w:sz w:val="24"/>
          <w:szCs w:val="24"/>
        </w:rPr>
        <w:t>mary</w:t>
      </w:r>
      <w:r w:rsidRPr="00B009F9">
        <w:rPr>
          <w:rFonts w:ascii="Arial" w:hAnsi="Arial" w:cs="Arial"/>
          <w:sz w:val="24"/>
          <w:szCs w:val="24"/>
        </w:rPr>
        <w:t xml:space="preserve"> of the church</w:t>
      </w:r>
      <w:r w:rsidR="00DE3074">
        <w:rPr>
          <w:rFonts w:ascii="Arial" w:hAnsi="Arial" w:cs="Arial"/>
          <w:sz w:val="24"/>
          <w:szCs w:val="24"/>
        </w:rPr>
        <w:t>’</w:t>
      </w:r>
      <w:r w:rsidRPr="00B009F9">
        <w:rPr>
          <w:rFonts w:ascii="Arial" w:hAnsi="Arial" w:cs="Arial"/>
          <w:sz w:val="24"/>
          <w:szCs w:val="24"/>
        </w:rPr>
        <w:t>s faith, called The Apostles</w:t>
      </w:r>
      <w:r w:rsidR="00DE3074">
        <w:rPr>
          <w:rFonts w:ascii="Arial" w:hAnsi="Arial" w:cs="Arial"/>
          <w:sz w:val="24"/>
          <w:szCs w:val="24"/>
        </w:rPr>
        <w:t>’</w:t>
      </w:r>
      <w:r w:rsidRPr="00B009F9">
        <w:rPr>
          <w:rFonts w:ascii="Arial" w:hAnsi="Arial" w:cs="Arial"/>
          <w:sz w:val="24"/>
          <w:szCs w:val="24"/>
        </w:rPr>
        <w:t xml:space="preserve"> Creed, </w:t>
      </w:r>
      <w:r w:rsidR="00772770">
        <w:rPr>
          <w:rFonts w:ascii="Arial" w:hAnsi="Arial" w:cs="Arial"/>
          <w:sz w:val="24"/>
          <w:szCs w:val="24"/>
        </w:rPr>
        <w:t>which</w:t>
      </w:r>
      <w:r w:rsidRPr="00B009F9">
        <w:rPr>
          <w:rFonts w:ascii="Arial" w:hAnsi="Arial" w:cs="Arial"/>
          <w:sz w:val="24"/>
          <w:szCs w:val="24"/>
        </w:rPr>
        <w:t xml:space="preserve"> all Christian</w:t>
      </w:r>
      <w:r w:rsidR="00772770">
        <w:rPr>
          <w:rFonts w:ascii="Arial" w:hAnsi="Arial" w:cs="Arial"/>
          <w:sz w:val="24"/>
          <w:szCs w:val="24"/>
        </w:rPr>
        <w:t xml:space="preserve">s </w:t>
      </w:r>
      <w:r w:rsidRPr="00B009F9">
        <w:rPr>
          <w:rFonts w:ascii="Arial" w:hAnsi="Arial" w:cs="Arial"/>
          <w:sz w:val="24"/>
          <w:szCs w:val="24"/>
        </w:rPr>
        <w:t xml:space="preserve">then used, with a brief declaration </w:t>
      </w:r>
      <w:r w:rsidR="00772770">
        <w:rPr>
          <w:rFonts w:ascii="Arial" w:hAnsi="Arial" w:cs="Arial"/>
          <w:sz w:val="24"/>
          <w:szCs w:val="24"/>
        </w:rPr>
        <w:t>of</w:t>
      </w:r>
      <w:r w:rsidRPr="00B009F9">
        <w:rPr>
          <w:rFonts w:ascii="Arial" w:hAnsi="Arial" w:cs="Arial"/>
          <w:sz w:val="24"/>
          <w:szCs w:val="24"/>
        </w:rPr>
        <w:t xml:space="preserve"> the same, as </w:t>
      </w:r>
      <w:r w:rsidR="00772770">
        <w:rPr>
          <w:rFonts w:ascii="Arial" w:hAnsi="Arial" w:cs="Arial"/>
          <w:sz w:val="24"/>
          <w:szCs w:val="24"/>
        </w:rPr>
        <w:t>follows:</w:t>
      </w:r>
    </w:p>
    <w:p w:rsidR="00C07EC9" w:rsidRDefault="00C07EC9" w:rsidP="006C6E98">
      <w:pPr>
        <w:autoSpaceDE w:val="0"/>
        <w:autoSpaceDN w:val="0"/>
        <w:adjustRightInd w:val="0"/>
        <w:spacing w:after="0" w:line="276" w:lineRule="auto"/>
        <w:jc w:val="both"/>
        <w:rPr>
          <w:rFonts w:ascii="Arial" w:hAnsi="Arial" w:cs="Arial"/>
          <w:i/>
          <w:iCs/>
          <w:sz w:val="24"/>
          <w:szCs w:val="24"/>
        </w:rPr>
      </w:pPr>
    </w:p>
    <w:p w:rsidR="00C07EC9" w:rsidRDefault="00C07EC9" w:rsidP="006C6E98">
      <w:pPr>
        <w:autoSpaceDE w:val="0"/>
        <w:autoSpaceDN w:val="0"/>
        <w:adjustRightInd w:val="0"/>
        <w:spacing w:after="0" w:line="276" w:lineRule="auto"/>
        <w:jc w:val="both"/>
        <w:rPr>
          <w:rFonts w:ascii="Arial" w:hAnsi="Arial" w:cs="Arial"/>
          <w:i/>
          <w:iCs/>
          <w:sz w:val="24"/>
          <w:szCs w:val="24"/>
        </w:rPr>
      </w:pPr>
    </w:p>
    <w:p w:rsidR="00B009F9" w:rsidRPr="00C07EC9" w:rsidRDefault="00B009F9" w:rsidP="00C07EC9">
      <w:pPr>
        <w:autoSpaceDE w:val="0"/>
        <w:autoSpaceDN w:val="0"/>
        <w:adjustRightInd w:val="0"/>
        <w:spacing w:after="0" w:line="276" w:lineRule="auto"/>
        <w:jc w:val="center"/>
        <w:rPr>
          <w:rFonts w:ascii="Arial" w:hAnsi="Arial" w:cs="Arial"/>
          <w:b/>
          <w:bCs/>
          <w:caps/>
          <w:sz w:val="24"/>
          <w:szCs w:val="24"/>
        </w:rPr>
      </w:pPr>
      <w:r w:rsidRPr="00C07EC9">
        <w:rPr>
          <w:rFonts w:ascii="Arial" w:hAnsi="Arial" w:cs="Arial"/>
          <w:b/>
          <w:bCs/>
          <w:caps/>
          <w:sz w:val="24"/>
          <w:szCs w:val="24"/>
        </w:rPr>
        <w:t>The Christian belief</w:t>
      </w:r>
      <w:r w:rsidR="00772770">
        <w:rPr>
          <w:rFonts w:ascii="Arial" w:hAnsi="Arial" w:cs="Arial"/>
          <w:b/>
          <w:bCs/>
          <w:caps/>
          <w:sz w:val="24"/>
          <w:szCs w:val="24"/>
        </w:rPr>
        <w:t>S</w:t>
      </w:r>
      <w:r w:rsidRPr="00C07EC9">
        <w:rPr>
          <w:rFonts w:ascii="Arial" w:hAnsi="Arial" w:cs="Arial"/>
          <w:b/>
          <w:bCs/>
          <w:caps/>
          <w:sz w:val="24"/>
          <w:szCs w:val="24"/>
        </w:rPr>
        <w:t xml:space="preserve"> of Lord Cobham.</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believe in God the Father Almighty, Maker of heaven and earth: And in</w:t>
      </w:r>
      <w:r w:rsidR="00EB5E08">
        <w:rPr>
          <w:rFonts w:ascii="Arial" w:hAnsi="Arial" w:cs="Arial"/>
          <w:sz w:val="24"/>
          <w:szCs w:val="24"/>
        </w:rPr>
        <w:t xml:space="preserve"> </w:t>
      </w:r>
      <w:r w:rsidR="00B009F9" w:rsidRPr="00B009F9">
        <w:rPr>
          <w:rFonts w:ascii="Arial" w:hAnsi="Arial" w:cs="Arial"/>
          <w:sz w:val="24"/>
          <w:szCs w:val="24"/>
        </w:rPr>
        <w:t xml:space="preserve">Jesus Christ his only Son our Lord, which was conceived by the Holy </w:t>
      </w:r>
      <w:r w:rsidR="00845EF7">
        <w:rPr>
          <w:rFonts w:ascii="Arial" w:hAnsi="Arial" w:cs="Arial"/>
          <w:sz w:val="24"/>
          <w:szCs w:val="24"/>
        </w:rPr>
        <w:t>Spirit</w:t>
      </w:r>
      <w:r w:rsidR="00B009F9" w:rsidRPr="00B009F9">
        <w:rPr>
          <w:rFonts w:ascii="Arial" w:hAnsi="Arial" w:cs="Arial"/>
          <w:sz w:val="24"/>
          <w:szCs w:val="24"/>
        </w:rPr>
        <w:t>, born of</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the Virgin Mary, suffered under Pontius Pilate, crucified, dead, and buried, went</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down to hell, the third day rose again from death, ascended up to heaven, sitteth on</w:t>
      </w:r>
      <w:r w:rsidR="00EB5E08">
        <w:rPr>
          <w:rFonts w:ascii="Arial" w:hAnsi="Arial" w:cs="Arial"/>
          <w:sz w:val="24"/>
          <w:szCs w:val="24"/>
        </w:rPr>
        <w:t xml:space="preserve"> </w:t>
      </w:r>
      <w:r w:rsidRPr="00B009F9">
        <w:rPr>
          <w:rFonts w:ascii="Arial" w:hAnsi="Arial" w:cs="Arial"/>
          <w:sz w:val="24"/>
          <w:szCs w:val="24"/>
        </w:rPr>
        <w:t xml:space="preserve">the right </w:t>
      </w:r>
      <w:r w:rsidR="00EB5E08">
        <w:rPr>
          <w:rFonts w:ascii="Arial" w:hAnsi="Arial" w:cs="Arial"/>
          <w:sz w:val="24"/>
          <w:szCs w:val="24"/>
        </w:rPr>
        <w:t>h</w:t>
      </w:r>
      <w:r w:rsidRPr="00B009F9">
        <w:rPr>
          <w:rFonts w:ascii="Arial" w:hAnsi="Arial" w:cs="Arial"/>
          <w:sz w:val="24"/>
          <w:szCs w:val="24"/>
        </w:rPr>
        <w:t xml:space="preserve">and of God the Father Almighty; and from thence shall come again </w:t>
      </w:r>
      <w:r w:rsidRPr="00B009F9">
        <w:rPr>
          <w:rFonts w:ascii="Arial" w:hAnsi="Arial" w:cs="Arial"/>
          <w:sz w:val="24"/>
          <w:szCs w:val="24"/>
        </w:rPr>
        <w:lastRenderedPageBreak/>
        <w:t>to judge</w:t>
      </w:r>
      <w:r w:rsidR="00EB5E08">
        <w:rPr>
          <w:rFonts w:ascii="Arial" w:hAnsi="Arial" w:cs="Arial"/>
          <w:sz w:val="24"/>
          <w:szCs w:val="24"/>
        </w:rPr>
        <w:t xml:space="preserve"> </w:t>
      </w:r>
      <w:r w:rsidRPr="00B009F9">
        <w:rPr>
          <w:rFonts w:ascii="Arial" w:hAnsi="Arial" w:cs="Arial"/>
          <w:sz w:val="24"/>
          <w:szCs w:val="24"/>
        </w:rPr>
        <w:t xml:space="preserve">the quick and the dead. I believe in the Holy </w:t>
      </w:r>
      <w:r w:rsidR="00845EF7">
        <w:rPr>
          <w:rFonts w:ascii="Arial" w:hAnsi="Arial" w:cs="Arial"/>
          <w:sz w:val="24"/>
          <w:szCs w:val="24"/>
        </w:rPr>
        <w:t>Spirit</w:t>
      </w:r>
      <w:r w:rsidRPr="00B009F9">
        <w:rPr>
          <w:rFonts w:ascii="Arial" w:hAnsi="Arial" w:cs="Arial"/>
          <w:sz w:val="24"/>
          <w:szCs w:val="24"/>
        </w:rPr>
        <w:t>, the universal holy church, the</w:t>
      </w:r>
      <w:r w:rsidR="00EB5E08">
        <w:rPr>
          <w:rFonts w:ascii="Arial" w:hAnsi="Arial" w:cs="Arial"/>
          <w:sz w:val="24"/>
          <w:szCs w:val="24"/>
        </w:rPr>
        <w:t xml:space="preserve"> </w:t>
      </w:r>
      <w:r w:rsidRPr="00B009F9">
        <w:rPr>
          <w:rFonts w:ascii="Arial" w:hAnsi="Arial" w:cs="Arial"/>
          <w:sz w:val="24"/>
          <w:szCs w:val="24"/>
        </w:rPr>
        <w:t>communion of saints, the forgiveness of sins, the uprising of the flesh, and everlasting</w:t>
      </w:r>
      <w:r w:rsidR="00EB5E08">
        <w:rPr>
          <w:rFonts w:ascii="Arial" w:hAnsi="Arial" w:cs="Arial"/>
          <w:sz w:val="24"/>
          <w:szCs w:val="24"/>
        </w:rPr>
        <w:t xml:space="preserve"> </w:t>
      </w:r>
      <w:r w:rsidRPr="00B009F9">
        <w:rPr>
          <w:rFonts w:ascii="Arial" w:hAnsi="Arial" w:cs="Arial"/>
          <w:sz w:val="24"/>
          <w:szCs w:val="24"/>
        </w:rPr>
        <w:t>life. Amen.</w:t>
      </w:r>
      <w:r w:rsidR="00EB5E08">
        <w:rPr>
          <w:rFonts w:ascii="Arial" w:hAnsi="Arial" w:cs="Arial"/>
          <w:sz w:val="24"/>
          <w:szCs w:val="24"/>
        </w:rPr>
        <w:t>”</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w:t>
      </w:r>
      <w:r w:rsidR="00EB5E08">
        <w:rPr>
          <w:rFonts w:ascii="Arial" w:hAnsi="Arial" w:cs="Arial"/>
          <w:sz w:val="24"/>
          <w:szCs w:val="24"/>
        </w:rPr>
        <w:t>s</w:t>
      </w:r>
      <w:r w:rsidR="00B009F9" w:rsidRPr="00B009F9">
        <w:rPr>
          <w:rFonts w:ascii="Arial" w:hAnsi="Arial" w:cs="Arial"/>
          <w:sz w:val="24"/>
          <w:szCs w:val="24"/>
        </w:rPr>
        <w:t xml:space="preserve"> for a large</w:t>
      </w:r>
      <w:r w:rsidR="00EB5E08">
        <w:rPr>
          <w:rFonts w:ascii="Arial" w:hAnsi="Arial" w:cs="Arial"/>
          <w:sz w:val="24"/>
          <w:szCs w:val="24"/>
        </w:rPr>
        <w:t>r</w:t>
      </w:r>
      <w:r w:rsidR="00B009F9" w:rsidRPr="00B009F9">
        <w:rPr>
          <w:rFonts w:ascii="Arial" w:hAnsi="Arial" w:cs="Arial"/>
          <w:sz w:val="24"/>
          <w:szCs w:val="24"/>
        </w:rPr>
        <w:t xml:space="preserve"> declaration (sa</w:t>
      </w:r>
      <w:r w:rsidR="00EB5E08">
        <w:rPr>
          <w:rFonts w:ascii="Arial" w:hAnsi="Arial" w:cs="Arial"/>
          <w:sz w:val="24"/>
          <w:szCs w:val="24"/>
        </w:rPr>
        <w:t>ys</w:t>
      </w:r>
      <w:r w:rsidR="00B009F9" w:rsidRPr="00B009F9">
        <w:rPr>
          <w:rFonts w:ascii="Arial" w:hAnsi="Arial" w:cs="Arial"/>
          <w:sz w:val="24"/>
          <w:szCs w:val="24"/>
        </w:rPr>
        <w:t xml:space="preserve"> he) of this my faith in the catholic</w:t>
      </w:r>
      <w:r w:rsidR="00EB5E08">
        <w:rPr>
          <w:rFonts w:ascii="Arial" w:hAnsi="Arial" w:cs="Arial"/>
          <w:sz w:val="24"/>
          <w:szCs w:val="24"/>
        </w:rPr>
        <w:t xml:space="preserve"> </w:t>
      </w:r>
      <w:r w:rsidR="00B009F9" w:rsidRPr="00B009F9">
        <w:rPr>
          <w:rFonts w:ascii="Arial" w:hAnsi="Arial" w:cs="Arial"/>
          <w:sz w:val="24"/>
          <w:szCs w:val="24"/>
        </w:rPr>
        <w:t>church, I ste</w:t>
      </w:r>
      <w:r w:rsidR="006B1BAB">
        <w:rPr>
          <w:rFonts w:ascii="Arial" w:hAnsi="Arial" w:cs="Arial"/>
          <w:sz w:val="24"/>
          <w:szCs w:val="24"/>
        </w:rPr>
        <w:t>a</w:t>
      </w:r>
      <w:r w:rsidR="00B009F9" w:rsidRPr="00B009F9">
        <w:rPr>
          <w:rFonts w:ascii="Arial" w:hAnsi="Arial" w:cs="Arial"/>
          <w:sz w:val="24"/>
          <w:szCs w:val="24"/>
        </w:rPr>
        <w:t>dfastly believe</w:t>
      </w:r>
      <w:r w:rsidR="00EB5E08">
        <w:rPr>
          <w:rFonts w:ascii="Arial" w:hAnsi="Arial" w:cs="Arial"/>
          <w:sz w:val="24"/>
          <w:szCs w:val="24"/>
        </w:rPr>
        <w:t xml:space="preserve"> t</w:t>
      </w:r>
      <w:r w:rsidR="00B009F9" w:rsidRPr="00B009F9">
        <w:rPr>
          <w:rFonts w:ascii="Arial" w:hAnsi="Arial" w:cs="Arial"/>
          <w:sz w:val="24"/>
          <w:szCs w:val="24"/>
        </w:rPr>
        <w:t>hat there is but one God Almighty, in and of whose</w:t>
      </w:r>
      <w:r w:rsidR="00EB5E08">
        <w:rPr>
          <w:rFonts w:ascii="Arial" w:hAnsi="Arial" w:cs="Arial"/>
          <w:sz w:val="24"/>
          <w:szCs w:val="24"/>
        </w:rPr>
        <w:t xml:space="preserve"> </w:t>
      </w:r>
      <w:r w:rsidR="00B009F9" w:rsidRPr="00B009F9">
        <w:rPr>
          <w:rFonts w:ascii="Arial" w:hAnsi="Arial" w:cs="Arial"/>
          <w:sz w:val="24"/>
          <w:szCs w:val="24"/>
        </w:rPr>
        <w:t xml:space="preserve">Godhead are these three </w:t>
      </w:r>
      <w:r w:rsidR="00EB5E08">
        <w:rPr>
          <w:rFonts w:ascii="Arial" w:hAnsi="Arial" w:cs="Arial"/>
          <w:sz w:val="24"/>
          <w:szCs w:val="24"/>
        </w:rPr>
        <w:t>P</w:t>
      </w:r>
      <w:r w:rsidR="00B009F9" w:rsidRPr="00B009F9">
        <w:rPr>
          <w:rFonts w:ascii="Arial" w:hAnsi="Arial" w:cs="Arial"/>
          <w:sz w:val="24"/>
          <w:szCs w:val="24"/>
        </w:rPr>
        <w:t xml:space="preserve">ersons, the Father, the Son, and the Holy </w:t>
      </w:r>
      <w:r w:rsidR="00845EF7">
        <w:rPr>
          <w:rFonts w:ascii="Arial" w:hAnsi="Arial" w:cs="Arial"/>
          <w:sz w:val="24"/>
          <w:szCs w:val="24"/>
        </w:rPr>
        <w:t>Spirit</w:t>
      </w:r>
      <w:r w:rsidR="00B009F9" w:rsidRPr="00B009F9">
        <w:rPr>
          <w:rFonts w:ascii="Arial" w:hAnsi="Arial" w:cs="Arial"/>
          <w:sz w:val="24"/>
          <w:szCs w:val="24"/>
        </w:rPr>
        <w:t>, and that</w:t>
      </w:r>
      <w:r w:rsidR="00EB5E08">
        <w:rPr>
          <w:rFonts w:ascii="Arial" w:hAnsi="Arial" w:cs="Arial"/>
          <w:sz w:val="24"/>
          <w:szCs w:val="24"/>
        </w:rPr>
        <w:t xml:space="preserve"> </w:t>
      </w:r>
      <w:r w:rsidR="00B009F9" w:rsidRPr="00B009F9">
        <w:rPr>
          <w:rFonts w:ascii="Arial" w:hAnsi="Arial" w:cs="Arial"/>
          <w:sz w:val="24"/>
          <w:szCs w:val="24"/>
        </w:rPr>
        <w:t xml:space="preserve">those three </w:t>
      </w:r>
      <w:r w:rsidR="00EB5E08">
        <w:rPr>
          <w:rFonts w:ascii="Arial" w:hAnsi="Arial" w:cs="Arial"/>
          <w:sz w:val="24"/>
          <w:szCs w:val="24"/>
        </w:rPr>
        <w:t>P</w:t>
      </w:r>
      <w:r w:rsidR="00B009F9" w:rsidRPr="00B009F9">
        <w:rPr>
          <w:rFonts w:ascii="Arial" w:hAnsi="Arial" w:cs="Arial"/>
          <w:sz w:val="24"/>
          <w:szCs w:val="24"/>
        </w:rPr>
        <w:t>ersons are the selfsame God Almighty. I believe also, that the second</w:t>
      </w:r>
      <w:r w:rsidR="00EB5E08">
        <w:rPr>
          <w:rFonts w:ascii="Arial" w:hAnsi="Arial" w:cs="Arial"/>
          <w:sz w:val="24"/>
          <w:szCs w:val="24"/>
        </w:rPr>
        <w:t xml:space="preserve"> P</w:t>
      </w:r>
      <w:r w:rsidR="00B009F9" w:rsidRPr="00B009F9">
        <w:rPr>
          <w:rFonts w:ascii="Arial" w:hAnsi="Arial" w:cs="Arial"/>
          <w:sz w:val="24"/>
          <w:szCs w:val="24"/>
        </w:rPr>
        <w:t xml:space="preserve">erson of this most blessed Trinity, </w:t>
      </w:r>
      <w:r w:rsidR="00EB5E08">
        <w:rPr>
          <w:rFonts w:ascii="Arial" w:hAnsi="Arial" w:cs="Arial"/>
          <w:sz w:val="24"/>
          <w:szCs w:val="24"/>
        </w:rPr>
        <w:t>at the</w:t>
      </w:r>
      <w:r w:rsidR="00B009F9" w:rsidRPr="00B009F9">
        <w:rPr>
          <w:rFonts w:ascii="Arial" w:hAnsi="Arial" w:cs="Arial"/>
          <w:sz w:val="24"/>
          <w:szCs w:val="24"/>
        </w:rPr>
        <w:t xml:space="preserve"> most convenient time appointed </w:t>
      </w:r>
      <w:r w:rsidR="00EB5E08">
        <w:rPr>
          <w:rFonts w:ascii="Arial" w:hAnsi="Arial" w:cs="Arial"/>
          <w:sz w:val="24"/>
          <w:szCs w:val="24"/>
        </w:rPr>
        <w:t>for it</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before</w:t>
      </w:r>
      <w:r w:rsidR="00EB5E08">
        <w:rPr>
          <w:rFonts w:ascii="Arial" w:hAnsi="Arial" w:cs="Arial"/>
          <w:sz w:val="24"/>
          <w:szCs w:val="24"/>
        </w:rPr>
        <w:t>hand</w:t>
      </w:r>
      <w:r w:rsidRPr="00B009F9">
        <w:rPr>
          <w:rFonts w:ascii="Arial" w:hAnsi="Arial" w:cs="Arial"/>
          <w:sz w:val="24"/>
          <w:szCs w:val="24"/>
        </w:rPr>
        <w:t>, took flesh and blood of the most blessed Virgin Mary, for the safeguard and</w:t>
      </w:r>
      <w:r w:rsidR="00EB5E08">
        <w:rPr>
          <w:rFonts w:ascii="Arial" w:hAnsi="Arial" w:cs="Arial"/>
          <w:sz w:val="24"/>
          <w:szCs w:val="24"/>
        </w:rPr>
        <w:t xml:space="preserve"> </w:t>
      </w:r>
      <w:r w:rsidRPr="00B009F9">
        <w:rPr>
          <w:rFonts w:ascii="Arial" w:hAnsi="Arial" w:cs="Arial"/>
          <w:sz w:val="24"/>
          <w:szCs w:val="24"/>
        </w:rPr>
        <w:t>redemption of the universal kind of man, which was before lost in Adam</w:t>
      </w:r>
      <w:r w:rsidR="00DE3074">
        <w:rPr>
          <w:rFonts w:ascii="Arial" w:hAnsi="Arial" w:cs="Arial"/>
          <w:sz w:val="24"/>
          <w:szCs w:val="24"/>
        </w:rPr>
        <w:t>’</w:t>
      </w:r>
      <w:r w:rsidRPr="00B009F9">
        <w:rPr>
          <w:rFonts w:ascii="Arial" w:hAnsi="Arial" w:cs="Arial"/>
          <w:sz w:val="24"/>
          <w:szCs w:val="24"/>
        </w:rPr>
        <w:t>s offence.</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Moreover</w:t>
      </w:r>
      <w:r w:rsidR="00EB5E08">
        <w:rPr>
          <w:rFonts w:ascii="Arial" w:hAnsi="Arial" w:cs="Arial"/>
          <w:sz w:val="24"/>
          <w:szCs w:val="24"/>
        </w:rPr>
        <w:t>,</w:t>
      </w:r>
      <w:r w:rsidR="00B009F9" w:rsidRPr="00B009F9">
        <w:rPr>
          <w:rFonts w:ascii="Arial" w:hAnsi="Arial" w:cs="Arial"/>
          <w:sz w:val="24"/>
          <w:szCs w:val="24"/>
        </w:rPr>
        <w:t xml:space="preserve"> I believe</w:t>
      </w:r>
      <w:r w:rsidR="00EB5E08">
        <w:rPr>
          <w:rFonts w:ascii="Arial" w:hAnsi="Arial" w:cs="Arial"/>
          <w:sz w:val="24"/>
          <w:szCs w:val="24"/>
        </w:rPr>
        <w:t xml:space="preserve"> t</w:t>
      </w:r>
      <w:r w:rsidR="00B009F9" w:rsidRPr="00B009F9">
        <w:rPr>
          <w:rFonts w:ascii="Arial" w:hAnsi="Arial" w:cs="Arial"/>
          <w:sz w:val="24"/>
          <w:szCs w:val="24"/>
        </w:rPr>
        <w:t>hat the same Jesus Christ our Lord, thus being both</w:t>
      </w:r>
      <w:r w:rsidR="00EB5E08">
        <w:rPr>
          <w:rFonts w:ascii="Arial" w:hAnsi="Arial" w:cs="Arial"/>
          <w:sz w:val="24"/>
          <w:szCs w:val="24"/>
        </w:rPr>
        <w:t xml:space="preserve"> </w:t>
      </w:r>
      <w:r w:rsidR="00B009F9" w:rsidRPr="00B009F9">
        <w:rPr>
          <w:rFonts w:ascii="Arial" w:hAnsi="Arial" w:cs="Arial"/>
          <w:sz w:val="24"/>
          <w:szCs w:val="24"/>
        </w:rPr>
        <w:t>God and man, is the only head of the whole Christian church, and that all those that</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have been</w:t>
      </w:r>
      <w:r w:rsidR="00EB5E08">
        <w:rPr>
          <w:rFonts w:ascii="Arial" w:hAnsi="Arial" w:cs="Arial"/>
          <w:sz w:val="24"/>
          <w:szCs w:val="24"/>
        </w:rPr>
        <w:t>,</w:t>
      </w:r>
      <w:r w:rsidRPr="00B009F9">
        <w:rPr>
          <w:rFonts w:ascii="Arial" w:hAnsi="Arial" w:cs="Arial"/>
          <w:sz w:val="24"/>
          <w:szCs w:val="24"/>
        </w:rPr>
        <w:t xml:space="preserve"> or shall be</w:t>
      </w:r>
      <w:r w:rsidR="00EB5E08">
        <w:rPr>
          <w:rFonts w:ascii="Arial" w:hAnsi="Arial" w:cs="Arial"/>
          <w:sz w:val="24"/>
          <w:szCs w:val="24"/>
        </w:rPr>
        <w:t>,</w:t>
      </w:r>
      <w:r w:rsidRPr="00B009F9">
        <w:rPr>
          <w:rFonts w:ascii="Arial" w:hAnsi="Arial" w:cs="Arial"/>
          <w:sz w:val="24"/>
          <w:szCs w:val="24"/>
        </w:rPr>
        <w:t xml:space="preserve"> saved, </w:t>
      </w:r>
      <w:r w:rsidR="00EB5E08">
        <w:rPr>
          <w:rFonts w:ascii="Arial" w:hAnsi="Arial" w:cs="Arial"/>
          <w:sz w:val="24"/>
          <w:szCs w:val="24"/>
        </w:rPr>
        <w:t>are</w:t>
      </w:r>
      <w:r w:rsidRPr="00B009F9">
        <w:rPr>
          <w:rFonts w:ascii="Arial" w:hAnsi="Arial" w:cs="Arial"/>
          <w:sz w:val="24"/>
          <w:szCs w:val="24"/>
        </w:rPr>
        <w:t xml:space="preserve"> members of this most holy church. And this holy</w:t>
      </w:r>
      <w:r w:rsidR="00EB5E08">
        <w:rPr>
          <w:rFonts w:ascii="Arial" w:hAnsi="Arial" w:cs="Arial"/>
          <w:sz w:val="24"/>
          <w:szCs w:val="24"/>
        </w:rPr>
        <w:t xml:space="preserve"> </w:t>
      </w:r>
      <w:r w:rsidRPr="00B009F9">
        <w:rPr>
          <w:rFonts w:ascii="Arial" w:hAnsi="Arial" w:cs="Arial"/>
          <w:sz w:val="24"/>
          <w:szCs w:val="24"/>
        </w:rPr>
        <w:t xml:space="preserve">church I think </w:t>
      </w:r>
      <w:r w:rsidR="00EB5E08">
        <w:rPr>
          <w:rFonts w:ascii="Arial" w:hAnsi="Arial" w:cs="Arial"/>
          <w:sz w:val="24"/>
          <w:szCs w:val="24"/>
        </w:rPr>
        <w:t>is</w:t>
      </w:r>
      <w:r w:rsidRPr="00B009F9">
        <w:rPr>
          <w:rFonts w:ascii="Arial" w:hAnsi="Arial" w:cs="Arial"/>
          <w:sz w:val="24"/>
          <w:szCs w:val="24"/>
        </w:rPr>
        <w:t xml:space="preserve"> divided into three sorts or companies.</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EB5E08">
        <w:rPr>
          <w:rFonts w:ascii="Arial" w:hAnsi="Arial" w:cs="Arial"/>
          <w:sz w:val="24"/>
          <w:szCs w:val="24"/>
        </w:rPr>
        <w:t>Of which</w:t>
      </w:r>
      <w:r w:rsidR="00B009F9" w:rsidRPr="00B009F9">
        <w:rPr>
          <w:rFonts w:ascii="Arial" w:hAnsi="Arial" w:cs="Arial"/>
          <w:sz w:val="24"/>
          <w:szCs w:val="24"/>
        </w:rPr>
        <w:t xml:space="preserve"> the first sort </w:t>
      </w:r>
      <w:r w:rsidR="00EB5E08">
        <w:rPr>
          <w:rFonts w:ascii="Arial" w:hAnsi="Arial" w:cs="Arial"/>
          <w:sz w:val="24"/>
          <w:szCs w:val="24"/>
        </w:rPr>
        <w:t>is</w:t>
      </w:r>
      <w:r w:rsidR="00B009F9" w:rsidRPr="00B009F9">
        <w:rPr>
          <w:rFonts w:ascii="Arial" w:hAnsi="Arial" w:cs="Arial"/>
          <w:sz w:val="24"/>
          <w:szCs w:val="24"/>
        </w:rPr>
        <w:t xml:space="preserve"> now in heaven, and they are the saints departed</w:t>
      </w:r>
      <w:r w:rsidR="00EB5E08" w:rsidRPr="00EB5E08">
        <w:rPr>
          <w:rFonts w:ascii="Arial" w:hAnsi="Arial" w:cs="Arial"/>
          <w:sz w:val="24"/>
          <w:szCs w:val="24"/>
        </w:rPr>
        <w:t xml:space="preserve"> </w:t>
      </w:r>
      <w:r w:rsidR="00EB5E08" w:rsidRPr="00B009F9">
        <w:rPr>
          <w:rFonts w:ascii="Arial" w:hAnsi="Arial" w:cs="Arial"/>
          <w:sz w:val="24"/>
          <w:szCs w:val="24"/>
        </w:rPr>
        <w:t>from he</w:t>
      </w:r>
      <w:r w:rsidR="00EB5E08">
        <w:rPr>
          <w:rFonts w:ascii="Arial" w:hAnsi="Arial" w:cs="Arial"/>
          <w:sz w:val="24"/>
          <w:szCs w:val="24"/>
        </w:rPr>
        <w:t>re</w:t>
      </w:r>
      <w:r w:rsidR="00B009F9" w:rsidRPr="00B009F9">
        <w:rPr>
          <w:rFonts w:ascii="Arial" w:hAnsi="Arial" w:cs="Arial"/>
          <w:sz w:val="24"/>
          <w:szCs w:val="24"/>
        </w:rPr>
        <w:t>. These, as they were here conversant, conformed always their lives to the</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most holy laws and pure examples of Christ, renouncing Satan, the world, and the</w:t>
      </w:r>
      <w:r w:rsidR="00EB5E08">
        <w:rPr>
          <w:rFonts w:ascii="Arial" w:hAnsi="Arial" w:cs="Arial"/>
          <w:sz w:val="24"/>
          <w:szCs w:val="24"/>
        </w:rPr>
        <w:t xml:space="preserve"> </w:t>
      </w:r>
      <w:r w:rsidRPr="00B009F9">
        <w:rPr>
          <w:rFonts w:ascii="Arial" w:hAnsi="Arial" w:cs="Arial"/>
          <w:sz w:val="24"/>
          <w:szCs w:val="24"/>
        </w:rPr>
        <w:t xml:space="preserve">flesh, with all </w:t>
      </w:r>
      <w:r w:rsidR="00EB5E08">
        <w:rPr>
          <w:rFonts w:ascii="Arial" w:hAnsi="Arial" w:cs="Arial"/>
          <w:sz w:val="24"/>
          <w:szCs w:val="24"/>
        </w:rPr>
        <w:t>its</w:t>
      </w:r>
      <w:r w:rsidRPr="00B009F9">
        <w:rPr>
          <w:rFonts w:ascii="Arial" w:hAnsi="Arial" w:cs="Arial"/>
          <w:sz w:val="24"/>
          <w:szCs w:val="24"/>
        </w:rPr>
        <w:t xml:space="preserve"> </w:t>
      </w:r>
      <w:r w:rsidR="00EB5E08">
        <w:rPr>
          <w:rFonts w:ascii="Arial" w:hAnsi="Arial" w:cs="Arial"/>
          <w:sz w:val="24"/>
          <w:szCs w:val="24"/>
        </w:rPr>
        <w:t>immorality</w:t>
      </w:r>
      <w:r w:rsidRPr="00B009F9">
        <w:rPr>
          <w:rFonts w:ascii="Arial" w:hAnsi="Arial" w:cs="Arial"/>
          <w:sz w:val="24"/>
          <w:szCs w:val="24"/>
        </w:rPr>
        <w:t xml:space="preserve"> and evils.</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second sort are in purgatory (if any such place </w:t>
      </w:r>
      <w:r w:rsidR="00EB5E08">
        <w:rPr>
          <w:rFonts w:ascii="Arial" w:hAnsi="Arial" w:cs="Arial"/>
          <w:sz w:val="24"/>
          <w:szCs w:val="24"/>
        </w:rPr>
        <w:t xml:space="preserve">can </w:t>
      </w:r>
      <w:r w:rsidR="00B009F9" w:rsidRPr="00B009F9">
        <w:rPr>
          <w:rFonts w:ascii="Arial" w:hAnsi="Arial" w:cs="Arial"/>
          <w:sz w:val="24"/>
          <w:szCs w:val="24"/>
        </w:rPr>
        <w:t xml:space="preserve">be </w:t>
      </w:r>
      <w:r w:rsidR="00EB5E08">
        <w:rPr>
          <w:rFonts w:ascii="Arial" w:hAnsi="Arial" w:cs="Arial"/>
          <w:sz w:val="24"/>
          <w:szCs w:val="24"/>
        </w:rPr>
        <w:t xml:space="preserve">found </w:t>
      </w:r>
      <w:r w:rsidR="00B009F9" w:rsidRPr="00B009F9">
        <w:rPr>
          <w:rFonts w:ascii="Arial" w:hAnsi="Arial" w:cs="Arial"/>
          <w:sz w:val="24"/>
          <w:szCs w:val="24"/>
        </w:rPr>
        <w:t>in the Scriptures)</w:t>
      </w:r>
      <w:r w:rsidR="00EB5E08">
        <w:rPr>
          <w:rFonts w:ascii="Arial" w:hAnsi="Arial" w:cs="Arial"/>
          <w:sz w:val="24"/>
          <w:szCs w:val="24"/>
        </w:rPr>
        <w:t xml:space="preserve">, </w:t>
      </w:r>
      <w:r w:rsidR="00B009F9" w:rsidRPr="00B009F9">
        <w:rPr>
          <w:rFonts w:ascii="Arial" w:hAnsi="Arial" w:cs="Arial"/>
          <w:sz w:val="24"/>
          <w:szCs w:val="24"/>
        </w:rPr>
        <w:t xml:space="preserve">abiding the mercy of God, and a full deliverance </w:t>
      </w:r>
      <w:r w:rsidR="00EB5E08">
        <w:rPr>
          <w:rFonts w:ascii="Arial" w:hAnsi="Arial" w:cs="Arial"/>
          <w:sz w:val="24"/>
          <w:szCs w:val="24"/>
        </w:rPr>
        <w:t>from</w:t>
      </w:r>
      <w:r w:rsidR="00B009F9" w:rsidRPr="00B009F9">
        <w:rPr>
          <w:rFonts w:ascii="Arial" w:hAnsi="Arial" w:cs="Arial"/>
          <w:sz w:val="24"/>
          <w:szCs w:val="24"/>
        </w:rPr>
        <w:t xml:space="preserve"> pain.</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third sort are here upon the earth, and </w:t>
      </w:r>
      <w:r w:rsidR="00EB5E08">
        <w:rPr>
          <w:rFonts w:ascii="Arial" w:hAnsi="Arial" w:cs="Arial"/>
          <w:sz w:val="24"/>
          <w:szCs w:val="24"/>
        </w:rPr>
        <w:t>is</w:t>
      </w:r>
      <w:r w:rsidR="00B009F9" w:rsidRPr="00B009F9">
        <w:rPr>
          <w:rFonts w:ascii="Arial" w:hAnsi="Arial" w:cs="Arial"/>
          <w:sz w:val="24"/>
          <w:szCs w:val="24"/>
        </w:rPr>
        <w:t xml:space="preserve"> called the church militant; for</w:t>
      </w:r>
      <w:r w:rsidR="00EB5E08">
        <w:rPr>
          <w:rFonts w:ascii="Arial" w:hAnsi="Arial" w:cs="Arial"/>
          <w:sz w:val="24"/>
          <w:szCs w:val="24"/>
        </w:rPr>
        <w:t xml:space="preserve"> </w:t>
      </w:r>
      <w:r w:rsidR="00B009F9" w:rsidRPr="00B009F9">
        <w:rPr>
          <w:rFonts w:ascii="Arial" w:hAnsi="Arial" w:cs="Arial"/>
          <w:sz w:val="24"/>
          <w:szCs w:val="24"/>
        </w:rPr>
        <w:t>day and night they contend against crafty assaults of the devil, the flattering</w:t>
      </w:r>
      <w:r w:rsidR="00EB5E08">
        <w:rPr>
          <w:rFonts w:ascii="Arial" w:hAnsi="Arial" w:cs="Arial"/>
          <w:sz w:val="24"/>
          <w:szCs w:val="24"/>
        </w:rPr>
        <w:t xml:space="preserve"> </w:t>
      </w:r>
      <w:r w:rsidR="00B009F9" w:rsidRPr="00B009F9">
        <w:rPr>
          <w:rFonts w:ascii="Arial" w:hAnsi="Arial" w:cs="Arial"/>
          <w:sz w:val="24"/>
          <w:szCs w:val="24"/>
        </w:rPr>
        <w:t xml:space="preserve">prosperities of this world, and the rebellious </w:t>
      </w:r>
      <w:r w:rsidR="002E2206">
        <w:rPr>
          <w:rFonts w:ascii="Arial" w:hAnsi="Arial" w:cs="Arial"/>
          <w:sz w:val="24"/>
          <w:szCs w:val="24"/>
        </w:rPr>
        <w:t>filth</w:t>
      </w:r>
      <w:r w:rsidR="00C07EC9">
        <w:rPr>
          <w:rFonts w:ascii="Arial" w:hAnsi="Arial" w:cs="Arial"/>
          <w:sz w:val="24"/>
          <w:szCs w:val="24"/>
        </w:rPr>
        <w:t>iness</w:t>
      </w:r>
      <w:r w:rsidR="00B009F9" w:rsidRPr="00B009F9">
        <w:rPr>
          <w:rFonts w:ascii="Arial" w:hAnsi="Arial" w:cs="Arial"/>
          <w:sz w:val="24"/>
          <w:szCs w:val="24"/>
        </w:rPr>
        <w:t xml:space="preserve"> of the flesh.</w:t>
      </w:r>
    </w:p>
    <w:p w:rsidR="00C07EC9" w:rsidRDefault="00C07EC9" w:rsidP="00EB5E08">
      <w:pPr>
        <w:autoSpaceDE w:val="0"/>
        <w:autoSpaceDN w:val="0"/>
        <w:adjustRightInd w:val="0"/>
        <w:spacing w:after="0" w:line="276" w:lineRule="auto"/>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latter congregation, by the just ordinance of God, is also severed into</w:t>
      </w:r>
      <w:r w:rsidR="00EB5E08">
        <w:rPr>
          <w:rFonts w:ascii="Arial" w:hAnsi="Arial" w:cs="Arial"/>
          <w:sz w:val="24"/>
          <w:szCs w:val="24"/>
        </w:rPr>
        <w:t xml:space="preserve"> </w:t>
      </w:r>
      <w:r w:rsidR="00B009F9" w:rsidRPr="00B009F9">
        <w:rPr>
          <w:rFonts w:ascii="Arial" w:hAnsi="Arial" w:cs="Arial"/>
          <w:sz w:val="24"/>
          <w:szCs w:val="24"/>
        </w:rPr>
        <w:t>three di</w:t>
      </w:r>
      <w:r w:rsidR="00EB5E08">
        <w:rPr>
          <w:rFonts w:ascii="Arial" w:hAnsi="Arial" w:cs="Arial"/>
          <w:sz w:val="24"/>
          <w:szCs w:val="24"/>
        </w:rPr>
        <w:t>fferent</w:t>
      </w:r>
      <w:r w:rsidR="00B009F9" w:rsidRPr="00B009F9">
        <w:rPr>
          <w:rFonts w:ascii="Arial" w:hAnsi="Arial" w:cs="Arial"/>
          <w:sz w:val="24"/>
          <w:szCs w:val="24"/>
        </w:rPr>
        <w:t xml:space="preserve"> estates; that is to say, into priesthood, knighthood, and the commons;</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among whom the will of God is, that the one should aid the other, but not destroy the</w:t>
      </w:r>
      <w:r w:rsidR="003E2EFC">
        <w:rPr>
          <w:rFonts w:ascii="Arial" w:hAnsi="Arial" w:cs="Arial"/>
          <w:sz w:val="24"/>
          <w:szCs w:val="24"/>
        </w:rPr>
        <w:t xml:space="preserve"> </w:t>
      </w:r>
      <w:r w:rsidRPr="00B009F9">
        <w:rPr>
          <w:rFonts w:ascii="Arial" w:hAnsi="Arial" w:cs="Arial"/>
          <w:sz w:val="24"/>
          <w:szCs w:val="24"/>
        </w:rPr>
        <w:t>other. The priests, first of all, secluded from all worldliness, should conform their</w:t>
      </w:r>
      <w:r w:rsidR="003E2EFC">
        <w:rPr>
          <w:rFonts w:ascii="Arial" w:hAnsi="Arial" w:cs="Arial"/>
          <w:sz w:val="24"/>
          <w:szCs w:val="24"/>
        </w:rPr>
        <w:t xml:space="preserve"> </w:t>
      </w:r>
      <w:r w:rsidRPr="00B009F9">
        <w:rPr>
          <w:rFonts w:ascii="Arial" w:hAnsi="Arial" w:cs="Arial"/>
          <w:sz w:val="24"/>
          <w:szCs w:val="24"/>
        </w:rPr>
        <w:t>lives utterly to the examples of Christ and his apostles. Evermore should they be</w:t>
      </w:r>
      <w:r w:rsidR="003E2EFC">
        <w:rPr>
          <w:rFonts w:ascii="Arial" w:hAnsi="Arial" w:cs="Arial"/>
          <w:sz w:val="24"/>
          <w:szCs w:val="24"/>
        </w:rPr>
        <w:t xml:space="preserve"> </w:t>
      </w:r>
      <w:r w:rsidRPr="00B009F9">
        <w:rPr>
          <w:rFonts w:ascii="Arial" w:hAnsi="Arial" w:cs="Arial"/>
          <w:sz w:val="24"/>
          <w:szCs w:val="24"/>
        </w:rPr>
        <w:t>occupied in preaching and teaching the Scriptures purely, and in giving wholesome</w:t>
      </w:r>
      <w:r w:rsidR="003E2EFC">
        <w:rPr>
          <w:rFonts w:ascii="Arial" w:hAnsi="Arial" w:cs="Arial"/>
          <w:sz w:val="24"/>
          <w:szCs w:val="24"/>
        </w:rPr>
        <w:t xml:space="preserve"> </w:t>
      </w:r>
      <w:r w:rsidRPr="00B009F9">
        <w:rPr>
          <w:rFonts w:ascii="Arial" w:hAnsi="Arial" w:cs="Arial"/>
          <w:sz w:val="24"/>
          <w:szCs w:val="24"/>
        </w:rPr>
        <w:t>examples of good living to the other two degrees of men. More modest also, more</w:t>
      </w:r>
      <w:r w:rsidR="003E2EFC">
        <w:rPr>
          <w:rFonts w:ascii="Arial" w:hAnsi="Arial" w:cs="Arial"/>
          <w:sz w:val="24"/>
          <w:szCs w:val="24"/>
        </w:rPr>
        <w:t xml:space="preserve"> </w:t>
      </w:r>
      <w:r w:rsidRPr="00B009F9">
        <w:rPr>
          <w:rFonts w:ascii="Arial" w:hAnsi="Arial" w:cs="Arial"/>
          <w:sz w:val="24"/>
          <w:szCs w:val="24"/>
        </w:rPr>
        <w:t>loving, gentle, and lowly in spirit, should they be, than any other sort of people.</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knighthood are all th</w:t>
      </w:r>
      <w:r w:rsidR="003E2EFC">
        <w:rPr>
          <w:rFonts w:ascii="Arial" w:hAnsi="Arial" w:cs="Arial"/>
          <w:sz w:val="24"/>
          <w:szCs w:val="24"/>
        </w:rPr>
        <w:t>ose</w:t>
      </w:r>
      <w:r w:rsidR="00B009F9" w:rsidRPr="00B009F9">
        <w:rPr>
          <w:rFonts w:ascii="Arial" w:hAnsi="Arial" w:cs="Arial"/>
          <w:sz w:val="24"/>
          <w:szCs w:val="24"/>
        </w:rPr>
        <w:t xml:space="preserve"> </w:t>
      </w:r>
      <w:r w:rsidR="003E2EFC">
        <w:rPr>
          <w:rFonts w:ascii="Arial" w:hAnsi="Arial" w:cs="Arial"/>
          <w:sz w:val="24"/>
          <w:szCs w:val="24"/>
        </w:rPr>
        <w:t>who</w:t>
      </w:r>
      <w:r w:rsidR="00B009F9" w:rsidRPr="00B009F9">
        <w:rPr>
          <w:rFonts w:ascii="Arial" w:hAnsi="Arial" w:cs="Arial"/>
          <w:sz w:val="24"/>
          <w:szCs w:val="24"/>
        </w:rPr>
        <w:t xml:space="preserve"> bear </w:t>
      </w:r>
      <w:r w:rsidR="003E2EFC">
        <w:rPr>
          <w:rFonts w:ascii="Arial" w:hAnsi="Arial" w:cs="Arial"/>
          <w:sz w:val="24"/>
          <w:szCs w:val="24"/>
        </w:rPr>
        <w:t xml:space="preserve">the </w:t>
      </w:r>
      <w:r w:rsidR="00B009F9" w:rsidRPr="00B009F9">
        <w:rPr>
          <w:rFonts w:ascii="Arial" w:hAnsi="Arial" w:cs="Arial"/>
          <w:sz w:val="24"/>
          <w:szCs w:val="24"/>
        </w:rPr>
        <w:t>sword by law of office: these</w:t>
      </w:r>
      <w:r w:rsidR="003E2EFC">
        <w:rPr>
          <w:rFonts w:ascii="Arial" w:hAnsi="Arial" w:cs="Arial"/>
          <w:sz w:val="24"/>
          <w:szCs w:val="24"/>
        </w:rPr>
        <w:t xml:space="preserve"> </w:t>
      </w:r>
      <w:r w:rsidR="00B009F9" w:rsidRPr="00B009F9">
        <w:rPr>
          <w:rFonts w:ascii="Arial" w:hAnsi="Arial" w:cs="Arial"/>
          <w:sz w:val="24"/>
          <w:szCs w:val="24"/>
        </w:rPr>
        <w:t>should defend God</w:t>
      </w:r>
      <w:r>
        <w:rPr>
          <w:rFonts w:ascii="Arial" w:hAnsi="Arial" w:cs="Arial"/>
          <w:sz w:val="24"/>
          <w:szCs w:val="24"/>
        </w:rPr>
        <w:t>’</w:t>
      </w:r>
      <w:r w:rsidR="00B009F9" w:rsidRPr="00B009F9">
        <w:rPr>
          <w:rFonts w:ascii="Arial" w:hAnsi="Arial" w:cs="Arial"/>
          <w:sz w:val="24"/>
          <w:szCs w:val="24"/>
        </w:rPr>
        <w:t xml:space="preserve">s laws, and see that the gospel </w:t>
      </w:r>
      <w:r w:rsidR="003E2EFC">
        <w:rPr>
          <w:rFonts w:ascii="Arial" w:hAnsi="Arial" w:cs="Arial"/>
          <w:sz w:val="24"/>
          <w:szCs w:val="24"/>
        </w:rPr>
        <w:t>is</w:t>
      </w:r>
      <w:r w:rsidR="00B009F9" w:rsidRPr="00B009F9">
        <w:rPr>
          <w:rFonts w:ascii="Arial" w:hAnsi="Arial" w:cs="Arial"/>
          <w:sz w:val="24"/>
          <w:szCs w:val="24"/>
        </w:rPr>
        <w:t xml:space="preserve"> purely taught, conforming</w:t>
      </w:r>
      <w:r w:rsidR="003E2EFC">
        <w:rPr>
          <w:rFonts w:ascii="Arial" w:hAnsi="Arial" w:cs="Arial"/>
          <w:sz w:val="24"/>
          <w:szCs w:val="24"/>
        </w:rPr>
        <w:t xml:space="preserve"> </w:t>
      </w:r>
      <w:r w:rsidR="00B009F9" w:rsidRPr="00B009F9">
        <w:rPr>
          <w:rFonts w:ascii="Arial" w:hAnsi="Arial" w:cs="Arial"/>
          <w:sz w:val="24"/>
          <w:szCs w:val="24"/>
        </w:rPr>
        <w:t xml:space="preserve">their lives to the </w:t>
      </w:r>
      <w:r w:rsidR="003E2EFC">
        <w:rPr>
          <w:rFonts w:ascii="Arial" w:hAnsi="Arial" w:cs="Arial"/>
          <w:sz w:val="24"/>
          <w:szCs w:val="24"/>
        </w:rPr>
        <w:t>New Testament pattern</w:t>
      </w:r>
      <w:r w:rsidR="00B009F9" w:rsidRPr="00B009F9">
        <w:rPr>
          <w:rFonts w:ascii="Arial" w:hAnsi="Arial" w:cs="Arial"/>
          <w:sz w:val="24"/>
          <w:szCs w:val="24"/>
        </w:rPr>
        <w:t xml:space="preserve">, and </w:t>
      </w:r>
      <w:r w:rsidR="003E2EFC">
        <w:rPr>
          <w:rFonts w:ascii="Arial" w:hAnsi="Arial" w:cs="Arial"/>
          <w:sz w:val="24"/>
          <w:szCs w:val="24"/>
        </w:rPr>
        <w:t>ex</w:t>
      </w:r>
      <w:r w:rsidR="00B009F9" w:rsidRPr="00B009F9">
        <w:rPr>
          <w:rFonts w:ascii="Arial" w:hAnsi="Arial" w:cs="Arial"/>
          <w:sz w:val="24"/>
          <w:szCs w:val="24"/>
        </w:rPr>
        <w:t xml:space="preserve">cluding all false preachers; </w:t>
      </w:r>
      <w:r w:rsidR="005B2C23">
        <w:rPr>
          <w:rFonts w:ascii="Arial" w:hAnsi="Arial" w:cs="Arial"/>
          <w:sz w:val="24"/>
          <w:szCs w:val="24"/>
        </w:rPr>
        <w:t>yet</w:t>
      </w:r>
      <w:r w:rsidR="00B009F9" w:rsidRPr="00B009F9">
        <w:rPr>
          <w:rFonts w:ascii="Arial" w:hAnsi="Arial" w:cs="Arial"/>
          <w:sz w:val="24"/>
          <w:szCs w:val="24"/>
        </w:rPr>
        <w:t>, those ought rather to</w:t>
      </w:r>
      <w:r w:rsidR="003E2EFC">
        <w:rPr>
          <w:rFonts w:ascii="Arial" w:hAnsi="Arial" w:cs="Arial"/>
          <w:sz w:val="24"/>
          <w:szCs w:val="24"/>
        </w:rPr>
        <w:t xml:space="preserve"> </w:t>
      </w:r>
      <w:r w:rsidR="00B009F9" w:rsidRPr="00B009F9">
        <w:rPr>
          <w:rFonts w:ascii="Arial" w:hAnsi="Arial" w:cs="Arial"/>
          <w:sz w:val="24"/>
          <w:szCs w:val="24"/>
        </w:rPr>
        <w:t xml:space="preserve">hazard their lives, than to suffer such wicked decrees as either </w:t>
      </w:r>
      <w:r w:rsidR="00B009F9" w:rsidRPr="00B009F9">
        <w:rPr>
          <w:rFonts w:ascii="Arial" w:hAnsi="Arial" w:cs="Arial"/>
          <w:sz w:val="24"/>
          <w:szCs w:val="24"/>
        </w:rPr>
        <w:lastRenderedPageBreak/>
        <w:t>blemish the eternal</w:t>
      </w:r>
      <w:r w:rsidR="003E2EFC">
        <w:rPr>
          <w:rFonts w:ascii="Arial" w:hAnsi="Arial" w:cs="Arial"/>
          <w:sz w:val="24"/>
          <w:szCs w:val="24"/>
        </w:rPr>
        <w:t xml:space="preserve"> </w:t>
      </w:r>
      <w:r w:rsidR="00B009F9" w:rsidRPr="00B009F9">
        <w:rPr>
          <w:rFonts w:ascii="Arial" w:hAnsi="Arial" w:cs="Arial"/>
          <w:sz w:val="24"/>
          <w:szCs w:val="24"/>
        </w:rPr>
        <w:t xml:space="preserve">testament of God, or </w:t>
      </w:r>
      <w:r w:rsidR="00546C3A">
        <w:rPr>
          <w:rFonts w:ascii="Arial" w:hAnsi="Arial" w:cs="Arial"/>
          <w:sz w:val="24"/>
          <w:szCs w:val="24"/>
        </w:rPr>
        <w:t>yet</w:t>
      </w:r>
      <w:r w:rsidR="00B009F9" w:rsidRPr="00B009F9">
        <w:rPr>
          <w:rFonts w:ascii="Arial" w:hAnsi="Arial" w:cs="Arial"/>
          <w:sz w:val="24"/>
          <w:szCs w:val="24"/>
        </w:rPr>
        <w:t xml:space="preserve"> </w:t>
      </w:r>
      <w:r w:rsidR="003E2EFC">
        <w:rPr>
          <w:rFonts w:ascii="Arial" w:hAnsi="Arial" w:cs="Arial"/>
          <w:sz w:val="24"/>
          <w:szCs w:val="24"/>
        </w:rPr>
        <w:t>hinder</w:t>
      </w:r>
      <w:r w:rsidR="00B009F9" w:rsidRPr="00B009F9">
        <w:rPr>
          <w:rFonts w:ascii="Arial" w:hAnsi="Arial" w:cs="Arial"/>
          <w:sz w:val="24"/>
          <w:szCs w:val="24"/>
        </w:rPr>
        <w:t xml:space="preserve"> the free passage </w:t>
      </w:r>
      <w:r w:rsidR="003E2EFC">
        <w:rPr>
          <w:rFonts w:ascii="Arial" w:hAnsi="Arial" w:cs="Arial"/>
          <w:sz w:val="24"/>
          <w:szCs w:val="24"/>
        </w:rPr>
        <w:t>of it</w:t>
      </w:r>
      <w:r w:rsidR="00B009F9" w:rsidRPr="00B009F9">
        <w:rPr>
          <w:rFonts w:ascii="Arial" w:hAnsi="Arial" w:cs="Arial"/>
          <w:sz w:val="24"/>
          <w:szCs w:val="24"/>
        </w:rPr>
        <w:t>, whereby heresies and schisms</w:t>
      </w:r>
      <w:r w:rsidR="003E2EFC">
        <w:rPr>
          <w:rFonts w:ascii="Arial" w:hAnsi="Arial" w:cs="Arial"/>
          <w:sz w:val="24"/>
          <w:szCs w:val="24"/>
        </w:rPr>
        <w:t xml:space="preserve"> </w:t>
      </w:r>
      <w:r w:rsidR="00B009F9" w:rsidRPr="00B009F9">
        <w:rPr>
          <w:rFonts w:ascii="Arial" w:hAnsi="Arial" w:cs="Arial"/>
          <w:sz w:val="24"/>
          <w:szCs w:val="24"/>
        </w:rPr>
        <w:t>might spring in</w:t>
      </w:r>
      <w:r w:rsidR="003E2EFC">
        <w:rPr>
          <w:rFonts w:ascii="Arial" w:hAnsi="Arial" w:cs="Arial"/>
          <w:sz w:val="24"/>
          <w:szCs w:val="24"/>
        </w:rPr>
        <w:t>to</w:t>
      </w:r>
      <w:r w:rsidR="00B009F9" w:rsidRPr="00B009F9">
        <w:rPr>
          <w:rFonts w:ascii="Arial" w:hAnsi="Arial" w:cs="Arial"/>
          <w:sz w:val="24"/>
          <w:szCs w:val="24"/>
        </w:rPr>
        <w:t xml:space="preserve"> the church. For of none other arise they, as I suppose, than of</w:t>
      </w:r>
      <w:r w:rsidR="003E2EFC">
        <w:rPr>
          <w:rFonts w:ascii="Arial" w:hAnsi="Arial" w:cs="Arial"/>
          <w:sz w:val="24"/>
          <w:szCs w:val="24"/>
        </w:rPr>
        <w:t xml:space="preserve"> </w:t>
      </w:r>
      <w:r w:rsidR="00B009F9" w:rsidRPr="00B009F9">
        <w:rPr>
          <w:rFonts w:ascii="Arial" w:hAnsi="Arial" w:cs="Arial"/>
          <w:sz w:val="24"/>
          <w:szCs w:val="24"/>
        </w:rPr>
        <w:t>erroneous constitutions, craftily first creeping in under hypocritical lies for</w:t>
      </w:r>
      <w:r w:rsidR="003E2EFC">
        <w:rPr>
          <w:rFonts w:ascii="Arial" w:hAnsi="Arial" w:cs="Arial"/>
          <w:sz w:val="24"/>
          <w:szCs w:val="24"/>
        </w:rPr>
        <w:t xml:space="preserve"> </w:t>
      </w:r>
      <w:r w:rsidR="00B009F9" w:rsidRPr="00B009F9">
        <w:rPr>
          <w:rFonts w:ascii="Arial" w:hAnsi="Arial" w:cs="Arial"/>
          <w:sz w:val="24"/>
          <w:szCs w:val="24"/>
        </w:rPr>
        <w:t>advantage. They ought also to preserve God</w:t>
      </w:r>
      <w:r>
        <w:rPr>
          <w:rFonts w:ascii="Arial" w:hAnsi="Arial" w:cs="Arial"/>
          <w:sz w:val="24"/>
          <w:szCs w:val="24"/>
        </w:rPr>
        <w:t>’</w:t>
      </w:r>
      <w:r w:rsidR="00B009F9" w:rsidRPr="00B009F9">
        <w:rPr>
          <w:rFonts w:ascii="Arial" w:hAnsi="Arial" w:cs="Arial"/>
          <w:sz w:val="24"/>
          <w:szCs w:val="24"/>
        </w:rPr>
        <w:t>s people from oppressors, tyrants, and</w:t>
      </w:r>
      <w:r w:rsidR="003E2EFC">
        <w:rPr>
          <w:rFonts w:ascii="Arial" w:hAnsi="Arial" w:cs="Arial"/>
          <w:sz w:val="24"/>
          <w:szCs w:val="24"/>
        </w:rPr>
        <w:t xml:space="preserve"> </w:t>
      </w:r>
      <w:r w:rsidR="00B009F9" w:rsidRPr="00B009F9">
        <w:rPr>
          <w:rFonts w:ascii="Arial" w:hAnsi="Arial" w:cs="Arial"/>
          <w:sz w:val="24"/>
          <w:szCs w:val="24"/>
        </w:rPr>
        <w:t>thieves, and to see the clergy supported so long as they teach purely, pray rightly, and</w:t>
      </w:r>
      <w:r w:rsidR="003E2EFC">
        <w:rPr>
          <w:rFonts w:ascii="Arial" w:hAnsi="Arial" w:cs="Arial"/>
          <w:sz w:val="24"/>
          <w:szCs w:val="24"/>
        </w:rPr>
        <w:t xml:space="preserve"> </w:t>
      </w:r>
      <w:r w:rsidR="00B009F9" w:rsidRPr="00B009F9">
        <w:rPr>
          <w:rFonts w:ascii="Arial" w:hAnsi="Arial" w:cs="Arial"/>
          <w:sz w:val="24"/>
          <w:szCs w:val="24"/>
        </w:rPr>
        <w:t>minister the sacraments freely. And if they see them do otherwise, they are bound by</w:t>
      </w:r>
      <w:r w:rsidR="003E2EFC">
        <w:rPr>
          <w:rFonts w:ascii="Arial" w:hAnsi="Arial" w:cs="Arial"/>
          <w:sz w:val="24"/>
          <w:szCs w:val="24"/>
        </w:rPr>
        <w:t xml:space="preserve"> </w:t>
      </w:r>
      <w:r w:rsidR="00B009F9" w:rsidRPr="00B009F9">
        <w:rPr>
          <w:rFonts w:ascii="Arial" w:hAnsi="Arial" w:cs="Arial"/>
          <w:sz w:val="24"/>
          <w:szCs w:val="24"/>
        </w:rPr>
        <w:t>the</w:t>
      </w:r>
      <w:r w:rsidR="003E2EFC">
        <w:rPr>
          <w:rFonts w:ascii="Arial" w:hAnsi="Arial" w:cs="Arial"/>
          <w:sz w:val="24"/>
          <w:szCs w:val="24"/>
        </w:rPr>
        <w:t>ir</w:t>
      </w:r>
      <w:r w:rsidR="00B009F9" w:rsidRPr="00B009F9">
        <w:rPr>
          <w:rFonts w:ascii="Arial" w:hAnsi="Arial" w:cs="Arial"/>
          <w:sz w:val="24"/>
          <w:szCs w:val="24"/>
        </w:rPr>
        <w:t xml:space="preserve"> law or office to compel them to change their </w:t>
      </w:r>
      <w:r w:rsidR="003E2EFC">
        <w:rPr>
          <w:rFonts w:ascii="Arial" w:hAnsi="Arial" w:cs="Arial"/>
          <w:sz w:val="24"/>
          <w:szCs w:val="24"/>
        </w:rPr>
        <w:t>ways</w:t>
      </w:r>
      <w:r w:rsidR="00B009F9" w:rsidRPr="00B009F9">
        <w:rPr>
          <w:rFonts w:ascii="Arial" w:hAnsi="Arial" w:cs="Arial"/>
          <w:sz w:val="24"/>
          <w:szCs w:val="24"/>
        </w:rPr>
        <w:t>; and to see all things</w:t>
      </w:r>
      <w:r w:rsidR="003E2EFC">
        <w:rPr>
          <w:rFonts w:ascii="Arial" w:hAnsi="Arial" w:cs="Arial"/>
          <w:sz w:val="24"/>
          <w:szCs w:val="24"/>
        </w:rPr>
        <w:t xml:space="preserve"> </w:t>
      </w:r>
      <w:r w:rsidR="00B009F9" w:rsidRPr="00B009F9">
        <w:rPr>
          <w:rFonts w:ascii="Arial" w:hAnsi="Arial" w:cs="Arial"/>
          <w:sz w:val="24"/>
          <w:szCs w:val="24"/>
        </w:rPr>
        <w:t>performed according to God</w:t>
      </w:r>
      <w:r>
        <w:rPr>
          <w:rFonts w:ascii="Arial" w:hAnsi="Arial" w:cs="Arial"/>
          <w:sz w:val="24"/>
          <w:szCs w:val="24"/>
        </w:rPr>
        <w:t>’</w:t>
      </w:r>
      <w:r w:rsidR="00B009F9" w:rsidRPr="00B009F9">
        <w:rPr>
          <w:rFonts w:ascii="Arial" w:hAnsi="Arial" w:cs="Arial"/>
          <w:sz w:val="24"/>
          <w:szCs w:val="24"/>
        </w:rPr>
        <w:t>s prescript ordinance.</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latter fellowship of this church are the common people; whose duty is to</w:t>
      </w:r>
      <w:r w:rsidR="003E2EFC">
        <w:rPr>
          <w:rFonts w:ascii="Arial" w:hAnsi="Arial" w:cs="Arial"/>
          <w:sz w:val="24"/>
          <w:szCs w:val="24"/>
        </w:rPr>
        <w:t xml:space="preserve"> </w:t>
      </w:r>
      <w:r w:rsidR="00B009F9" w:rsidRPr="00B009F9">
        <w:rPr>
          <w:rFonts w:ascii="Arial" w:hAnsi="Arial" w:cs="Arial"/>
          <w:sz w:val="24"/>
          <w:szCs w:val="24"/>
        </w:rPr>
        <w:t>bear their good minds and true obedience to the ministers of God, their</w:t>
      </w:r>
      <w:r w:rsidR="003E2EFC">
        <w:rPr>
          <w:rFonts w:ascii="Arial" w:hAnsi="Arial" w:cs="Arial"/>
          <w:sz w:val="24"/>
          <w:szCs w:val="24"/>
        </w:rPr>
        <w:t xml:space="preserve"> </w:t>
      </w:r>
      <w:r w:rsidR="00B009F9" w:rsidRPr="00B009F9">
        <w:rPr>
          <w:rFonts w:ascii="Arial" w:hAnsi="Arial" w:cs="Arial"/>
          <w:sz w:val="24"/>
          <w:szCs w:val="24"/>
        </w:rPr>
        <w:t>kings, civil governors, and priests. The right office of these is</w:t>
      </w:r>
      <w:r w:rsidR="003E2EFC">
        <w:rPr>
          <w:rFonts w:ascii="Arial" w:hAnsi="Arial" w:cs="Arial"/>
          <w:sz w:val="24"/>
          <w:szCs w:val="24"/>
        </w:rPr>
        <w:t xml:space="preserve"> rightly</w:t>
      </w:r>
      <w:r w:rsidR="00B009F9" w:rsidRPr="00B009F9">
        <w:rPr>
          <w:rFonts w:ascii="Arial" w:hAnsi="Arial" w:cs="Arial"/>
          <w:sz w:val="24"/>
          <w:szCs w:val="24"/>
        </w:rPr>
        <w:t xml:space="preserve"> to occupy every</w:t>
      </w:r>
      <w:r w:rsidR="003E2EFC">
        <w:rPr>
          <w:rFonts w:ascii="Arial" w:hAnsi="Arial" w:cs="Arial"/>
          <w:sz w:val="24"/>
          <w:szCs w:val="24"/>
        </w:rPr>
        <w:t xml:space="preserve"> </w:t>
      </w:r>
      <w:r w:rsidR="00B009F9" w:rsidRPr="00B009F9">
        <w:rPr>
          <w:rFonts w:ascii="Arial" w:hAnsi="Arial" w:cs="Arial"/>
          <w:sz w:val="24"/>
          <w:szCs w:val="24"/>
        </w:rPr>
        <w:t>man his faculty, be it merchandise, handicraft, or the tithe of the ground. And so</w:t>
      </w:r>
      <w:r w:rsidR="003E2EFC">
        <w:rPr>
          <w:rFonts w:ascii="Arial" w:hAnsi="Arial" w:cs="Arial"/>
          <w:sz w:val="24"/>
          <w:szCs w:val="24"/>
        </w:rPr>
        <w:t>,</w:t>
      </w:r>
      <w:r w:rsidR="00B009F9" w:rsidRPr="00B009F9">
        <w:rPr>
          <w:rFonts w:ascii="Arial" w:hAnsi="Arial" w:cs="Arial"/>
          <w:sz w:val="24"/>
          <w:szCs w:val="24"/>
        </w:rPr>
        <w:t xml:space="preserve"> one</w:t>
      </w:r>
      <w:r w:rsidR="003E2EFC">
        <w:rPr>
          <w:rFonts w:ascii="Arial" w:hAnsi="Arial" w:cs="Arial"/>
          <w:sz w:val="24"/>
          <w:szCs w:val="24"/>
        </w:rPr>
        <w:t xml:space="preserve"> </w:t>
      </w:r>
      <w:r w:rsidR="00B009F9" w:rsidRPr="00B009F9">
        <w:rPr>
          <w:rFonts w:ascii="Arial" w:hAnsi="Arial" w:cs="Arial"/>
          <w:sz w:val="24"/>
          <w:szCs w:val="24"/>
        </w:rPr>
        <w:t xml:space="preserve">of them </w:t>
      </w:r>
      <w:r w:rsidR="003E2EFC">
        <w:rPr>
          <w:rFonts w:ascii="Arial" w:hAnsi="Arial" w:cs="Arial"/>
          <w:sz w:val="24"/>
          <w:szCs w:val="24"/>
        </w:rPr>
        <w:t xml:space="preserve">should </w:t>
      </w:r>
      <w:r w:rsidR="00B009F9" w:rsidRPr="00B009F9">
        <w:rPr>
          <w:rFonts w:ascii="Arial" w:hAnsi="Arial" w:cs="Arial"/>
          <w:sz w:val="24"/>
          <w:szCs w:val="24"/>
        </w:rPr>
        <w:t xml:space="preserve">be a helper to another, following always, in their </w:t>
      </w:r>
      <w:r w:rsidR="003E2EFC">
        <w:rPr>
          <w:rFonts w:ascii="Arial" w:hAnsi="Arial" w:cs="Arial"/>
          <w:sz w:val="24"/>
          <w:szCs w:val="24"/>
        </w:rPr>
        <w:t>way</w:t>
      </w:r>
      <w:r w:rsidR="00B009F9" w:rsidRPr="00B009F9">
        <w:rPr>
          <w:rFonts w:ascii="Arial" w:hAnsi="Arial" w:cs="Arial"/>
          <w:sz w:val="24"/>
          <w:szCs w:val="24"/>
        </w:rPr>
        <w:t>, the just</w:t>
      </w:r>
    </w:p>
    <w:p w:rsidR="00B009F9" w:rsidRPr="00B009F9" w:rsidRDefault="00B009F9" w:rsidP="00EB5E08">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commandments of the Lord God.</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Over and besides all this, I most faithfully believe</w:t>
      </w:r>
      <w:r w:rsidR="003E2EFC">
        <w:rPr>
          <w:rFonts w:ascii="Arial" w:hAnsi="Arial" w:cs="Arial"/>
          <w:sz w:val="24"/>
          <w:szCs w:val="24"/>
        </w:rPr>
        <w:t xml:space="preserve"> t</w:t>
      </w:r>
      <w:r w:rsidR="00B009F9" w:rsidRPr="00B009F9">
        <w:rPr>
          <w:rFonts w:ascii="Arial" w:hAnsi="Arial" w:cs="Arial"/>
          <w:sz w:val="24"/>
          <w:szCs w:val="24"/>
        </w:rPr>
        <w:t>hat the sacraments of</w:t>
      </w:r>
      <w:r w:rsidR="003E2EFC">
        <w:rPr>
          <w:rFonts w:ascii="Arial" w:hAnsi="Arial" w:cs="Arial"/>
          <w:sz w:val="24"/>
          <w:szCs w:val="24"/>
        </w:rPr>
        <w:t xml:space="preserve"> </w:t>
      </w:r>
      <w:r w:rsidR="00B009F9" w:rsidRPr="00B009F9">
        <w:rPr>
          <w:rFonts w:ascii="Arial" w:hAnsi="Arial" w:cs="Arial"/>
          <w:sz w:val="24"/>
          <w:szCs w:val="24"/>
        </w:rPr>
        <w:t>Christ</w:t>
      </w:r>
      <w:r>
        <w:rPr>
          <w:rFonts w:ascii="Arial" w:hAnsi="Arial" w:cs="Arial"/>
          <w:sz w:val="24"/>
          <w:szCs w:val="24"/>
        </w:rPr>
        <w:t>’</w:t>
      </w:r>
      <w:r w:rsidR="00B009F9" w:rsidRPr="00B009F9">
        <w:rPr>
          <w:rFonts w:ascii="Arial" w:hAnsi="Arial" w:cs="Arial"/>
          <w:sz w:val="24"/>
          <w:szCs w:val="24"/>
        </w:rPr>
        <w:t xml:space="preserve">s church are necessary </w:t>
      </w:r>
      <w:r w:rsidR="003E2EFC">
        <w:rPr>
          <w:rFonts w:ascii="Arial" w:hAnsi="Arial" w:cs="Arial"/>
          <w:sz w:val="24"/>
          <w:szCs w:val="24"/>
        </w:rPr>
        <w:t>for</w:t>
      </w:r>
      <w:r w:rsidR="00B009F9" w:rsidRPr="00B009F9">
        <w:rPr>
          <w:rFonts w:ascii="Arial" w:hAnsi="Arial" w:cs="Arial"/>
          <w:sz w:val="24"/>
          <w:szCs w:val="24"/>
        </w:rPr>
        <w:t xml:space="preserve"> all Christian believers; this always seen </w:t>
      </w:r>
      <w:r w:rsidR="003E2EFC">
        <w:rPr>
          <w:rFonts w:ascii="Arial" w:hAnsi="Arial" w:cs="Arial"/>
          <w:sz w:val="24"/>
          <w:szCs w:val="24"/>
        </w:rPr>
        <w:t>when</w:t>
      </w:r>
      <w:r w:rsidR="00B009F9" w:rsidRPr="00B009F9">
        <w:rPr>
          <w:rFonts w:ascii="Arial" w:hAnsi="Arial" w:cs="Arial"/>
          <w:sz w:val="24"/>
          <w:szCs w:val="24"/>
        </w:rPr>
        <w:t xml:space="preserve"> they</w:t>
      </w:r>
      <w:r w:rsidR="003E2EFC">
        <w:rPr>
          <w:rFonts w:ascii="Arial" w:hAnsi="Arial" w:cs="Arial"/>
          <w:sz w:val="24"/>
          <w:szCs w:val="24"/>
        </w:rPr>
        <w:t xml:space="preserve"> are</w:t>
      </w:r>
      <w:r w:rsidR="00B009F9" w:rsidRPr="00B009F9">
        <w:rPr>
          <w:rFonts w:ascii="Arial" w:hAnsi="Arial" w:cs="Arial"/>
          <w:sz w:val="24"/>
          <w:szCs w:val="24"/>
        </w:rPr>
        <w:t xml:space="preserve"> truly ministered according to Christ</w:t>
      </w:r>
      <w:r>
        <w:rPr>
          <w:rFonts w:ascii="Arial" w:hAnsi="Arial" w:cs="Arial"/>
          <w:sz w:val="24"/>
          <w:szCs w:val="24"/>
        </w:rPr>
        <w:t>’</w:t>
      </w:r>
      <w:r w:rsidR="00B009F9" w:rsidRPr="00B009F9">
        <w:rPr>
          <w:rFonts w:ascii="Arial" w:hAnsi="Arial" w:cs="Arial"/>
          <w:sz w:val="24"/>
          <w:szCs w:val="24"/>
        </w:rPr>
        <w:t>s first institution and ordinance. And,</w:t>
      </w:r>
      <w:r w:rsidR="003E2EFC">
        <w:rPr>
          <w:rFonts w:ascii="Arial" w:hAnsi="Arial" w:cs="Arial"/>
          <w:sz w:val="24"/>
          <w:szCs w:val="24"/>
        </w:rPr>
        <w:t xml:space="preserve"> </w:t>
      </w:r>
      <w:r w:rsidR="00B009F9" w:rsidRPr="00B009F9">
        <w:rPr>
          <w:rFonts w:ascii="Arial" w:hAnsi="Arial" w:cs="Arial"/>
          <w:sz w:val="24"/>
          <w:szCs w:val="24"/>
        </w:rPr>
        <w:t xml:space="preserve">forasmuch as I am maliciously and most falsely accused of </w:t>
      </w:r>
      <w:r w:rsidR="003E2EFC">
        <w:rPr>
          <w:rFonts w:ascii="Arial" w:hAnsi="Arial" w:cs="Arial"/>
          <w:sz w:val="24"/>
          <w:szCs w:val="24"/>
        </w:rPr>
        <w:t>un</w:t>
      </w:r>
      <w:r w:rsidR="00B009F9" w:rsidRPr="00B009F9">
        <w:rPr>
          <w:rFonts w:ascii="Arial" w:hAnsi="Arial" w:cs="Arial"/>
          <w:sz w:val="24"/>
          <w:szCs w:val="24"/>
        </w:rPr>
        <w:t>belief in the</w:t>
      </w:r>
      <w:r w:rsidR="003E2EFC">
        <w:rPr>
          <w:rFonts w:ascii="Arial" w:hAnsi="Arial" w:cs="Arial"/>
          <w:sz w:val="24"/>
          <w:szCs w:val="24"/>
        </w:rPr>
        <w:t xml:space="preserve"> </w:t>
      </w:r>
      <w:r w:rsidR="00B009F9" w:rsidRPr="00B009F9">
        <w:rPr>
          <w:rFonts w:ascii="Arial" w:hAnsi="Arial" w:cs="Arial"/>
          <w:sz w:val="24"/>
          <w:szCs w:val="24"/>
        </w:rPr>
        <w:t>sacrament of the altar, to the h</w:t>
      </w:r>
      <w:r w:rsidR="003E2EFC">
        <w:rPr>
          <w:rFonts w:ascii="Arial" w:hAnsi="Arial" w:cs="Arial"/>
          <w:sz w:val="24"/>
          <w:szCs w:val="24"/>
        </w:rPr>
        <w:t>armful</w:t>
      </w:r>
      <w:r w:rsidR="00B009F9" w:rsidRPr="00B009F9">
        <w:rPr>
          <w:rFonts w:ascii="Arial" w:hAnsi="Arial" w:cs="Arial"/>
          <w:sz w:val="24"/>
          <w:szCs w:val="24"/>
        </w:rPr>
        <w:t xml:space="preserve"> slander of many, I signify here to all men, that</w:t>
      </w:r>
      <w:r w:rsidR="003E2EFC">
        <w:rPr>
          <w:rFonts w:ascii="Arial" w:hAnsi="Arial" w:cs="Arial"/>
          <w:sz w:val="24"/>
          <w:szCs w:val="24"/>
        </w:rPr>
        <w:t xml:space="preserve"> </w:t>
      </w:r>
      <w:r w:rsidR="00B009F9" w:rsidRPr="00B009F9">
        <w:rPr>
          <w:rFonts w:ascii="Arial" w:hAnsi="Arial" w:cs="Arial"/>
          <w:sz w:val="24"/>
          <w:szCs w:val="24"/>
        </w:rPr>
        <w:t>this is my faith concerning that</w:t>
      </w:r>
      <w:r w:rsidR="003E2EFC">
        <w:rPr>
          <w:rFonts w:ascii="Arial" w:hAnsi="Arial" w:cs="Arial"/>
          <w:sz w:val="24"/>
          <w:szCs w:val="24"/>
        </w:rPr>
        <w:t xml:space="preserve"> thing</w:t>
      </w:r>
      <w:r w:rsidR="00B009F9" w:rsidRPr="00B009F9">
        <w:rPr>
          <w:rFonts w:ascii="Arial" w:hAnsi="Arial" w:cs="Arial"/>
          <w:sz w:val="24"/>
          <w:szCs w:val="24"/>
        </w:rPr>
        <w:t>: I believe in th</w:t>
      </w:r>
      <w:r w:rsidR="003E2EFC">
        <w:rPr>
          <w:rFonts w:ascii="Arial" w:hAnsi="Arial" w:cs="Arial"/>
          <w:sz w:val="24"/>
          <w:szCs w:val="24"/>
        </w:rPr>
        <w:t>e</w:t>
      </w:r>
      <w:r w:rsidR="00B009F9" w:rsidRPr="00B009F9">
        <w:rPr>
          <w:rFonts w:ascii="Arial" w:hAnsi="Arial" w:cs="Arial"/>
          <w:sz w:val="24"/>
          <w:szCs w:val="24"/>
        </w:rPr>
        <w:t xml:space="preserve"> sacrament to be contained very</w:t>
      </w:r>
      <w:r w:rsidR="003E2EFC">
        <w:rPr>
          <w:rFonts w:ascii="Arial" w:hAnsi="Arial" w:cs="Arial"/>
          <w:sz w:val="24"/>
          <w:szCs w:val="24"/>
        </w:rPr>
        <w:t xml:space="preserve"> </w:t>
      </w:r>
      <w:r w:rsidR="00B009F9" w:rsidRPr="00B009F9">
        <w:rPr>
          <w:rFonts w:ascii="Arial" w:hAnsi="Arial" w:cs="Arial"/>
          <w:sz w:val="24"/>
          <w:szCs w:val="24"/>
        </w:rPr>
        <w:t>Christ</w:t>
      </w:r>
      <w:r>
        <w:rPr>
          <w:rFonts w:ascii="Arial" w:hAnsi="Arial" w:cs="Arial"/>
          <w:sz w:val="24"/>
          <w:szCs w:val="24"/>
        </w:rPr>
        <w:t>’</w:t>
      </w:r>
      <w:r w:rsidR="00B009F9" w:rsidRPr="00B009F9">
        <w:rPr>
          <w:rFonts w:ascii="Arial" w:hAnsi="Arial" w:cs="Arial"/>
          <w:sz w:val="24"/>
          <w:szCs w:val="24"/>
        </w:rPr>
        <w:t>s body and blood under the similitude of bread and wine</w:t>
      </w:r>
      <w:r w:rsidR="003E2EFC">
        <w:rPr>
          <w:rFonts w:ascii="Arial" w:hAnsi="Arial" w:cs="Arial"/>
          <w:sz w:val="24"/>
          <w:szCs w:val="24"/>
        </w:rPr>
        <w:t>;</w:t>
      </w:r>
      <w:r w:rsidR="00B009F9" w:rsidRPr="00B009F9">
        <w:rPr>
          <w:rFonts w:ascii="Arial" w:hAnsi="Arial" w:cs="Arial"/>
          <w:sz w:val="24"/>
          <w:szCs w:val="24"/>
        </w:rPr>
        <w:t xml:space="preserve"> </w:t>
      </w:r>
      <w:r w:rsidR="005B2C23">
        <w:rPr>
          <w:rFonts w:ascii="Arial" w:hAnsi="Arial" w:cs="Arial"/>
          <w:sz w:val="24"/>
          <w:szCs w:val="24"/>
        </w:rPr>
        <w:t>yet</w:t>
      </w:r>
      <w:r w:rsidR="00B009F9" w:rsidRPr="00B009F9">
        <w:rPr>
          <w:rFonts w:ascii="Arial" w:hAnsi="Arial" w:cs="Arial"/>
          <w:sz w:val="24"/>
          <w:szCs w:val="24"/>
        </w:rPr>
        <w:t>, the same body</w:t>
      </w:r>
      <w:r w:rsidR="003E2EFC">
        <w:rPr>
          <w:rFonts w:ascii="Arial" w:hAnsi="Arial" w:cs="Arial"/>
          <w:sz w:val="24"/>
          <w:szCs w:val="24"/>
        </w:rPr>
        <w:t xml:space="preserve"> </w:t>
      </w:r>
      <w:r w:rsidR="00B009F9" w:rsidRPr="00B009F9">
        <w:rPr>
          <w:rFonts w:ascii="Arial" w:hAnsi="Arial" w:cs="Arial"/>
          <w:sz w:val="24"/>
          <w:szCs w:val="24"/>
        </w:rPr>
        <w:t xml:space="preserve">that was conceived </w:t>
      </w:r>
      <w:r w:rsidR="003E2EFC">
        <w:rPr>
          <w:rFonts w:ascii="Arial" w:hAnsi="Arial" w:cs="Arial"/>
          <w:sz w:val="24"/>
          <w:szCs w:val="24"/>
        </w:rPr>
        <w:t>by</w:t>
      </w:r>
      <w:r w:rsidR="00B009F9" w:rsidRPr="00B009F9">
        <w:rPr>
          <w:rFonts w:ascii="Arial" w:hAnsi="Arial" w:cs="Arial"/>
          <w:sz w:val="24"/>
          <w:szCs w:val="24"/>
        </w:rPr>
        <w:t xml:space="preserve"> the Holy </w:t>
      </w:r>
      <w:r w:rsidR="00845EF7">
        <w:rPr>
          <w:rFonts w:ascii="Arial" w:hAnsi="Arial" w:cs="Arial"/>
          <w:sz w:val="24"/>
          <w:szCs w:val="24"/>
        </w:rPr>
        <w:t>Spirit</w:t>
      </w:r>
      <w:r w:rsidR="00B009F9" w:rsidRPr="00B009F9">
        <w:rPr>
          <w:rFonts w:ascii="Arial" w:hAnsi="Arial" w:cs="Arial"/>
          <w:sz w:val="24"/>
          <w:szCs w:val="24"/>
        </w:rPr>
        <w:t xml:space="preserve">, born of the Virgin Mary, done </w:t>
      </w:r>
      <w:r w:rsidR="003E2EFC">
        <w:rPr>
          <w:rFonts w:ascii="Arial" w:hAnsi="Arial" w:cs="Arial"/>
          <w:sz w:val="24"/>
          <w:szCs w:val="24"/>
        </w:rPr>
        <w:t xml:space="preserve">away with </w:t>
      </w:r>
      <w:r w:rsidR="00B009F9" w:rsidRPr="00B009F9">
        <w:rPr>
          <w:rFonts w:ascii="Arial" w:hAnsi="Arial" w:cs="Arial"/>
          <w:sz w:val="24"/>
          <w:szCs w:val="24"/>
        </w:rPr>
        <w:t>the cross,</w:t>
      </w:r>
      <w:r w:rsidR="003E2EFC">
        <w:rPr>
          <w:rFonts w:ascii="Arial" w:hAnsi="Arial" w:cs="Arial"/>
          <w:sz w:val="24"/>
          <w:szCs w:val="24"/>
        </w:rPr>
        <w:t xml:space="preserve"> </w:t>
      </w:r>
      <w:r w:rsidR="00B009F9" w:rsidRPr="00B009F9">
        <w:rPr>
          <w:rFonts w:ascii="Arial" w:hAnsi="Arial" w:cs="Arial"/>
          <w:sz w:val="24"/>
          <w:szCs w:val="24"/>
        </w:rPr>
        <w:t xml:space="preserve">died and was buried, rose </w:t>
      </w:r>
      <w:r w:rsidR="003E2EFC">
        <w:rPr>
          <w:rFonts w:ascii="Arial" w:hAnsi="Arial" w:cs="Arial"/>
          <w:sz w:val="24"/>
          <w:szCs w:val="24"/>
        </w:rPr>
        <w:t xml:space="preserve">on </w:t>
      </w:r>
      <w:r w:rsidR="00B009F9" w:rsidRPr="00B009F9">
        <w:rPr>
          <w:rFonts w:ascii="Arial" w:hAnsi="Arial" w:cs="Arial"/>
          <w:sz w:val="24"/>
          <w:szCs w:val="24"/>
        </w:rPr>
        <w:t>the third day from death, and is now glorified in</w:t>
      </w:r>
      <w:r w:rsidR="003E2EFC">
        <w:rPr>
          <w:rFonts w:ascii="Arial" w:hAnsi="Arial" w:cs="Arial"/>
          <w:sz w:val="24"/>
          <w:szCs w:val="24"/>
        </w:rPr>
        <w:t xml:space="preserve"> </w:t>
      </w:r>
      <w:r w:rsidR="00B009F9" w:rsidRPr="00B009F9">
        <w:rPr>
          <w:rFonts w:ascii="Arial" w:hAnsi="Arial" w:cs="Arial"/>
          <w:sz w:val="24"/>
          <w:szCs w:val="24"/>
        </w:rPr>
        <w:t>heaven. I also believe the universal law of God to be most true and perfect, and th</w:t>
      </w:r>
      <w:r w:rsidR="003E2EFC">
        <w:rPr>
          <w:rFonts w:ascii="Arial" w:hAnsi="Arial" w:cs="Arial"/>
          <w:sz w:val="24"/>
          <w:szCs w:val="24"/>
        </w:rPr>
        <w:t xml:space="preserve">ose </w:t>
      </w:r>
      <w:r w:rsidR="00B009F9" w:rsidRPr="00B009F9">
        <w:rPr>
          <w:rFonts w:ascii="Arial" w:hAnsi="Arial" w:cs="Arial"/>
          <w:sz w:val="24"/>
          <w:szCs w:val="24"/>
        </w:rPr>
        <w:t>which do not follow it in their faith and works (at one time or another) can never be</w:t>
      </w:r>
      <w:r w:rsidR="003E2EFC">
        <w:rPr>
          <w:rFonts w:ascii="Arial" w:hAnsi="Arial" w:cs="Arial"/>
          <w:sz w:val="24"/>
          <w:szCs w:val="24"/>
        </w:rPr>
        <w:t xml:space="preserve"> </w:t>
      </w:r>
      <w:r w:rsidR="00B009F9" w:rsidRPr="00B009F9">
        <w:rPr>
          <w:rFonts w:ascii="Arial" w:hAnsi="Arial" w:cs="Arial"/>
          <w:sz w:val="24"/>
          <w:szCs w:val="24"/>
        </w:rPr>
        <w:t>saved: whereas he that seek</w:t>
      </w:r>
      <w:r w:rsidR="003E2EFC">
        <w:rPr>
          <w:rFonts w:ascii="Arial" w:hAnsi="Arial" w:cs="Arial"/>
          <w:sz w:val="24"/>
          <w:szCs w:val="24"/>
        </w:rPr>
        <w:t>s</w:t>
      </w:r>
      <w:r w:rsidR="00B009F9" w:rsidRPr="00B009F9">
        <w:rPr>
          <w:rFonts w:ascii="Arial" w:hAnsi="Arial" w:cs="Arial"/>
          <w:sz w:val="24"/>
          <w:szCs w:val="24"/>
        </w:rPr>
        <w:t xml:space="preserve"> it in faith, accept</w:t>
      </w:r>
      <w:r w:rsidR="003E2EFC">
        <w:rPr>
          <w:rFonts w:ascii="Arial" w:hAnsi="Arial" w:cs="Arial"/>
          <w:sz w:val="24"/>
          <w:szCs w:val="24"/>
        </w:rPr>
        <w:t>s</w:t>
      </w:r>
      <w:r w:rsidR="00B009F9" w:rsidRPr="00B009F9">
        <w:rPr>
          <w:rFonts w:ascii="Arial" w:hAnsi="Arial" w:cs="Arial"/>
          <w:sz w:val="24"/>
          <w:szCs w:val="24"/>
        </w:rPr>
        <w:t xml:space="preserve"> it, learn</w:t>
      </w:r>
      <w:r w:rsidR="003E2EFC">
        <w:rPr>
          <w:rFonts w:ascii="Arial" w:hAnsi="Arial" w:cs="Arial"/>
          <w:sz w:val="24"/>
          <w:szCs w:val="24"/>
        </w:rPr>
        <w:t>s</w:t>
      </w:r>
      <w:r w:rsidR="00B009F9" w:rsidRPr="00B009F9">
        <w:rPr>
          <w:rFonts w:ascii="Arial" w:hAnsi="Arial" w:cs="Arial"/>
          <w:sz w:val="24"/>
          <w:szCs w:val="24"/>
        </w:rPr>
        <w:t xml:space="preserve"> it, delight</w:t>
      </w:r>
      <w:r w:rsidR="003E2EFC">
        <w:rPr>
          <w:rFonts w:ascii="Arial" w:hAnsi="Arial" w:cs="Arial"/>
          <w:sz w:val="24"/>
          <w:szCs w:val="24"/>
        </w:rPr>
        <w:t>s</w:t>
      </w:r>
      <w:r w:rsidR="00B009F9" w:rsidRPr="00B009F9">
        <w:rPr>
          <w:rFonts w:ascii="Arial" w:hAnsi="Arial" w:cs="Arial"/>
          <w:sz w:val="24"/>
          <w:szCs w:val="24"/>
        </w:rPr>
        <w:t xml:space="preserve"> </w:t>
      </w:r>
      <w:r w:rsidR="003E2EFC">
        <w:rPr>
          <w:rFonts w:ascii="Arial" w:hAnsi="Arial" w:cs="Arial"/>
          <w:sz w:val="24"/>
          <w:szCs w:val="24"/>
        </w:rPr>
        <w:t>in it</w:t>
      </w:r>
      <w:r w:rsidR="00B009F9" w:rsidRPr="00B009F9">
        <w:rPr>
          <w:rFonts w:ascii="Arial" w:hAnsi="Arial" w:cs="Arial"/>
          <w:sz w:val="24"/>
          <w:szCs w:val="24"/>
        </w:rPr>
        <w:t>,</w:t>
      </w:r>
      <w:r w:rsidR="003E2EFC">
        <w:rPr>
          <w:rFonts w:ascii="Arial" w:hAnsi="Arial" w:cs="Arial"/>
          <w:sz w:val="24"/>
          <w:szCs w:val="24"/>
        </w:rPr>
        <w:t xml:space="preserve"> </w:t>
      </w:r>
      <w:r w:rsidR="00B009F9" w:rsidRPr="00B009F9">
        <w:rPr>
          <w:rFonts w:ascii="Arial" w:hAnsi="Arial" w:cs="Arial"/>
          <w:sz w:val="24"/>
          <w:szCs w:val="24"/>
        </w:rPr>
        <w:t>and perform</w:t>
      </w:r>
      <w:r w:rsidR="003E2EFC">
        <w:rPr>
          <w:rFonts w:ascii="Arial" w:hAnsi="Arial" w:cs="Arial"/>
          <w:sz w:val="24"/>
          <w:szCs w:val="24"/>
        </w:rPr>
        <w:t>s</w:t>
      </w:r>
      <w:r w:rsidR="00B009F9" w:rsidRPr="00B009F9">
        <w:rPr>
          <w:rFonts w:ascii="Arial" w:hAnsi="Arial" w:cs="Arial"/>
          <w:sz w:val="24"/>
          <w:szCs w:val="24"/>
        </w:rPr>
        <w:t xml:space="preserve"> it in love, shall taste </w:t>
      </w:r>
      <w:r w:rsidR="003E2EFC">
        <w:rPr>
          <w:rFonts w:ascii="Arial" w:hAnsi="Arial" w:cs="Arial"/>
          <w:sz w:val="24"/>
          <w:szCs w:val="24"/>
        </w:rPr>
        <w:t>in</w:t>
      </w:r>
      <w:r w:rsidR="00B009F9" w:rsidRPr="00B009F9">
        <w:rPr>
          <w:rFonts w:ascii="Arial" w:hAnsi="Arial" w:cs="Arial"/>
          <w:sz w:val="24"/>
          <w:szCs w:val="24"/>
        </w:rPr>
        <w:t xml:space="preserve"> it the </w:t>
      </w:r>
      <w:r w:rsidR="003E2EFC">
        <w:rPr>
          <w:rFonts w:ascii="Arial" w:hAnsi="Arial" w:cs="Arial"/>
          <w:sz w:val="24"/>
          <w:szCs w:val="24"/>
        </w:rPr>
        <w:t>happiness</w:t>
      </w:r>
      <w:r w:rsidR="00B009F9" w:rsidRPr="00B009F9">
        <w:rPr>
          <w:rFonts w:ascii="Arial" w:hAnsi="Arial" w:cs="Arial"/>
          <w:sz w:val="24"/>
          <w:szCs w:val="24"/>
        </w:rPr>
        <w:t xml:space="preserve"> of everlasting innocenc</w:t>
      </w:r>
      <w:r w:rsidR="003E2EFC">
        <w:rPr>
          <w:rFonts w:ascii="Arial" w:hAnsi="Arial" w:cs="Arial"/>
          <w:sz w:val="24"/>
          <w:szCs w:val="24"/>
        </w:rPr>
        <w:t>e</w:t>
      </w:r>
      <w:r w:rsidR="00B009F9" w:rsidRPr="00B009F9">
        <w:rPr>
          <w:rFonts w:ascii="Arial" w:hAnsi="Arial" w:cs="Arial"/>
          <w:sz w:val="24"/>
          <w:szCs w:val="24"/>
        </w:rPr>
        <w:t>.</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B5E0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Finally, this is my faith also, </w:t>
      </w:r>
      <w:r w:rsidR="003E2EFC">
        <w:rPr>
          <w:rFonts w:ascii="Arial" w:hAnsi="Arial" w:cs="Arial"/>
          <w:sz w:val="24"/>
          <w:szCs w:val="24"/>
        </w:rPr>
        <w:t>t</w:t>
      </w:r>
      <w:r w:rsidR="00B009F9" w:rsidRPr="00B009F9">
        <w:rPr>
          <w:rFonts w:ascii="Arial" w:hAnsi="Arial" w:cs="Arial"/>
          <w:sz w:val="24"/>
          <w:szCs w:val="24"/>
        </w:rPr>
        <w:t>hat God will ask no more of a Christian</w:t>
      </w:r>
      <w:r w:rsidR="00571731">
        <w:rPr>
          <w:rFonts w:ascii="Arial" w:hAnsi="Arial" w:cs="Arial"/>
          <w:sz w:val="24"/>
          <w:szCs w:val="24"/>
        </w:rPr>
        <w:t xml:space="preserve"> </w:t>
      </w:r>
      <w:r w:rsidR="00B009F9" w:rsidRPr="00B009F9">
        <w:rPr>
          <w:rFonts w:ascii="Arial" w:hAnsi="Arial" w:cs="Arial"/>
          <w:sz w:val="24"/>
          <w:szCs w:val="24"/>
        </w:rPr>
        <w:t>believer in this life, but only to obey the precepts of that most blessed law. If any</w:t>
      </w:r>
      <w:r w:rsidR="00571731">
        <w:rPr>
          <w:rFonts w:ascii="Arial" w:hAnsi="Arial" w:cs="Arial"/>
          <w:sz w:val="24"/>
          <w:szCs w:val="24"/>
        </w:rPr>
        <w:t xml:space="preserve"> </w:t>
      </w:r>
      <w:r w:rsidR="00B009F9" w:rsidRPr="00B009F9">
        <w:rPr>
          <w:rFonts w:ascii="Arial" w:hAnsi="Arial" w:cs="Arial"/>
          <w:sz w:val="24"/>
          <w:szCs w:val="24"/>
        </w:rPr>
        <w:t>prelate of the church require</w:t>
      </w:r>
      <w:r w:rsidR="00571731">
        <w:rPr>
          <w:rFonts w:ascii="Arial" w:hAnsi="Arial" w:cs="Arial"/>
          <w:sz w:val="24"/>
          <w:szCs w:val="24"/>
        </w:rPr>
        <w:t>s</w:t>
      </w:r>
      <w:r w:rsidR="00B009F9" w:rsidRPr="00B009F9">
        <w:rPr>
          <w:rFonts w:ascii="Arial" w:hAnsi="Arial" w:cs="Arial"/>
          <w:sz w:val="24"/>
          <w:szCs w:val="24"/>
        </w:rPr>
        <w:t xml:space="preserve"> more, or else any other kind of obedience, than this to be</w:t>
      </w:r>
      <w:r w:rsidR="00571731">
        <w:rPr>
          <w:rFonts w:ascii="Arial" w:hAnsi="Arial" w:cs="Arial"/>
          <w:sz w:val="24"/>
          <w:szCs w:val="24"/>
        </w:rPr>
        <w:t xml:space="preserve"> performed</w:t>
      </w:r>
      <w:r w:rsidR="00B009F9" w:rsidRPr="00B009F9">
        <w:rPr>
          <w:rFonts w:ascii="Arial" w:hAnsi="Arial" w:cs="Arial"/>
          <w:sz w:val="24"/>
          <w:szCs w:val="24"/>
        </w:rPr>
        <w:t>, he</w:t>
      </w:r>
      <w:r w:rsidR="00571731">
        <w:rPr>
          <w:rFonts w:ascii="Arial" w:hAnsi="Arial" w:cs="Arial"/>
          <w:sz w:val="24"/>
          <w:szCs w:val="24"/>
        </w:rPr>
        <w:t xml:space="preserve"> is despising</w:t>
      </w:r>
      <w:r w:rsidR="00B009F9" w:rsidRPr="00B009F9">
        <w:rPr>
          <w:rFonts w:ascii="Arial" w:hAnsi="Arial" w:cs="Arial"/>
          <w:sz w:val="24"/>
          <w:szCs w:val="24"/>
        </w:rPr>
        <w:t xml:space="preserve"> Christ, exalting </w:t>
      </w:r>
      <w:r w:rsidR="00C03AB3">
        <w:rPr>
          <w:rFonts w:ascii="Arial" w:hAnsi="Arial" w:cs="Arial"/>
          <w:sz w:val="24"/>
          <w:szCs w:val="24"/>
        </w:rPr>
        <w:t>himself</w:t>
      </w:r>
      <w:r w:rsidR="00B009F9" w:rsidRPr="00B009F9">
        <w:rPr>
          <w:rFonts w:ascii="Arial" w:hAnsi="Arial" w:cs="Arial"/>
          <w:sz w:val="24"/>
          <w:szCs w:val="24"/>
        </w:rPr>
        <w:t xml:space="preserve"> above God, and so become</w:t>
      </w:r>
      <w:r w:rsidR="00571731">
        <w:rPr>
          <w:rFonts w:ascii="Arial" w:hAnsi="Arial" w:cs="Arial"/>
          <w:sz w:val="24"/>
          <w:szCs w:val="24"/>
        </w:rPr>
        <w:t>s</w:t>
      </w:r>
      <w:r w:rsidR="00B009F9" w:rsidRPr="00B009F9">
        <w:rPr>
          <w:rFonts w:ascii="Arial" w:hAnsi="Arial" w:cs="Arial"/>
          <w:sz w:val="24"/>
          <w:szCs w:val="24"/>
        </w:rPr>
        <w:t xml:space="preserve"> an open</w:t>
      </w:r>
      <w:r w:rsidR="00571731">
        <w:rPr>
          <w:rFonts w:ascii="Arial" w:hAnsi="Arial" w:cs="Arial"/>
          <w:sz w:val="24"/>
          <w:szCs w:val="24"/>
        </w:rPr>
        <w:t xml:space="preserve"> </w:t>
      </w:r>
      <w:r w:rsidR="00B009F9" w:rsidRPr="00B009F9">
        <w:rPr>
          <w:rFonts w:ascii="Arial" w:hAnsi="Arial" w:cs="Arial"/>
          <w:sz w:val="24"/>
          <w:szCs w:val="24"/>
        </w:rPr>
        <w:t>antichrist. All the promises I believe particularly, and, generally, all that God ha</w:t>
      </w:r>
      <w:r w:rsidR="00571731">
        <w:rPr>
          <w:rFonts w:ascii="Arial" w:hAnsi="Arial" w:cs="Arial"/>
          <w:sz w:val="24"/>
          <w:szCs w:val="24"/>
        </w:rPr>
        <w:t>s</w:t>
      </w:r>
      <w:r w:rsidR="00B009F9" w:rsidRPr="00B009F9">
        <w:rPr>
          <w:rFonts w:ascii="Arial" w:hAnsi="Arial" w:cs="Arial"/>
          <w:sz w:val="24"/>
          <w:szCs w:val="24"/>
        </w:rPr>
        <w:t xml:space="preserve"> left</w:t>
      </w:r>
      <w:r w:rsidR="00571731">
        <w:rPr>
          <w:rFonts w:ascii="Arial" w:hAnsi="Arial" w:cs="Arial"/>
          <w:sz w:val="24"/>
          <w:szCs w:val="24"/>
        </w:rPr>
        <w:t xml:space="preserve"> </w:t>
      </w:r>
      <w:r w:rsidR="00B009F9" w:rsidRPr="00B009F9">
        <w:rPr>
          <w:rFonts w:ascii="Arial" w:hAnsi="Arial" w:cs="Arial"/>
          <w:sz w:val="24"/>
          <w:szCs w:val="24"/>
        </w:rPr>
        <w:t xml:space="preserve">in his Holy Scripture, </w:t>
      </w:r>
      <w:r w:rsidR="00571731">
        <w:rPr>
          <w:rFonts w:ascii="Arial" w:hAnsi="Arial" w:cs="Arial"/>
          <w:sz w:val="24"/>
          <w:szCs w:val="24"/>
        </w:rPr>
        <w:t>it is this that</w:t>
      </w:r>
      <w:r w:rsidR="00B009F9" w:rsidRPr="00B009F9">
        <w:rPr>
          <w:rFonts w:ascii="Arial" w:hAnsi="Arial" w:cs="Arial"/>
          <w:sz w:val="24"/>
          <w:szCs w:val="24"/>
        </w:rPr>
        <w:t xml:space="preserve"> I should believe; instantly desiring you, my liege lord and</w:t>
      </w:r>
      <w:r w:rsidR="00571731">
        <w:rPr>
          <w:rFonts w:ascii="Arial" w:hAnsi="Arial" w:cs="Arial"/>
          <w:sz w:val="24"/>
          <w:szCs w:val="24"/>
        </w:rPr>
        <w:t xml:space="preserve"> </w:t>
      </w:r>
      <w:r w:rsidR="00B009F9" w:rsidRPr="00B009F9">
        <w:rPr>
          <w:rFonts w:ascii="Arial" w:hAnsi="Arial" w:cs="Arial"/>
          <w:sz w:val="24"/>
          <w:szCs w:val="24"/>
        </w:rPr>
        <w:t xml:space="preserve">most </w:t>
      </w:r>
      <w:r w:rsidR="001F548D">
        <w:rPr>
          <w:rFonts w:ascii="Arial" w:hAnsi="Arial" w:cs="Arial"/>
          <w:sz w:val="24"/>
          <w:szCs w:val="24"/>
        </w:rPr>
        <w:t>worthy</w:t>
      </w:r>
      <w:r w:rsidR="00B009F9" w:rsidRPr="00B009F9">
        <w:rPr>
          <w:rFonts w:ascii="Arial" w:hAnsi="Arial" w:cs="Arial"/>
          <w:sz w:val="24"/>
          <w:szCs w:val="24"/>
        </w:rPr>
        <w:t xml:space="preserve"> king, that this confession of mine may be justly examined by the most</w:t>
      </w:r>
      <w:r w:rsidR="00571731">
        <w:rPr>
          <w:rFonts w:ascii="Arial" w:hAnsi="Arial" w:cs="Arial"/>
          <w:sz w:val="24"/>
          <w:szCs w:val="24"/>
        </w:rPr>
        <w:t xml:space="preserve"> </w:t>
      </w:r>
      <w:r w:rsidR="00B009F9" w:rsidRPr="00B009F9">
        <w:rPr>
          <w:rFonts w:ascii="Arial" w:hAnsi="Arial" w:cs="Arial"/>
          <w:sz w:val="24"/>
          <w:szCs w:val="24"/>
        </w:rPr>
        <w:t xml:space="preserve">godly-wise and learned men of your realm; and, if it </w:t>
      </w:r>
      <w:r w:rsidR="00571731">
        <w:rPr>
          <w:rFonts w:ascii="Arial" w:hAnsi="Arial" w:cs="Arial"/>
          <w:sz w:val="24"/>
          <w:szCs w:val="24"/>
        </w:rPr>
        <w:t xml:space="preserve">is </w:t>
      </w:r>
      <w:r w:rsidR="00B009F9" w:rsidRPr="00B009F9">
        <w:rPr>
          <w:rFonts w:ascii="Arial" w:hAnsi="Arial" w:cs="Arial"/>
          <w:sz w:val="24"/>
          <w:szCs w:val="24"/>
        </w:rPr>
        <w:t xml:space="preserve">found in all points agreeing </w:t>
      </w:r>
      <w:r w:rsidR="00571731">
        <w:rPr>
          <w:rFonts w:ascii="Arial" w:hAnsi="Arial" w:cs="Arial"/>
          <w:sz w:val="24"/>
          <w:szCs w:val="24"/>
        </w:rPr>
        <w:t>with the truth</w:t>
      </w:r>
      <w:r w:rsidR="00B009F9" w:rsidRPr="00B009F9">
        <w:rPr>
          <w:rFonts w:ascii="Arial" w:hAnsi="Arial" w:cs="Arial"/>
          <w:sz w:val="24"/>
          <w:szCs w:val="24"/>
        </w:rPr>
        <w:t xml:space="preserve">, then let it be so allowed, and I, </w:t>
      </w:r>
      <w:r w:rsidR="00571731">
        <w:rPr>
          <w:rFonts w:ascii="Arial" w:hAnsi="Arial" w:cs="Arial"/>
          <w:sz w:val="24"/>
          <w:szCs w:val="24"/>
        </w:rPr>
        <w:t>at this point</w:t>
      </w:r>
      <w:r w:rsidR="00B009F9" w:rsidRPr="00B009F9">
        <w:rPr>
          <w:rFonts w:ascii="Arial" w:hAnsi="Arial" w:cs="Arial"/>
          <w:sz w:val="24"/>
          <w:szCs w:val="24"/>
        </w:rPr>
        <w:t>, hold for none other than a true</w:t>
      </w:r>
      <w:r w:rsidR="00571731">
        <w:rPr>
          <w:rFonts w:ascii="Arial" w:hAnsi="Arial" w:cs="Arial"/>
          <w:sz w:val="24"/>
          <w:szCs w:val="24"/>
        </w:rPr>
        <w:t xml:space="preserve"> </w:t>
      </w:r>
      <w:r w:rsidR="00B009F9" w:rsidRPr="00B009F9">
        <w:rPr>
          <w:rFonts w:ascii="Arial" w:hAnsi="Arial" w:cs="Arial"/>
          <w:sz w:val="24"/>
          <w:szCs w:val="24"/>
        </w:rPr>
        <w:t xml:space="preserve">Christian. If it </w:t>
      </w:r>
      <w:r w:rsidR="00571731">
        <w:rPr>
          <w:rFonts w:ascii="Arial" w:hAnsi="Arial" w:cs="Arial"/>
          <w:sz w:val="24"/>
          <w:szCs w:val="24"/>
        </w:rPr>
        <w:t>is</w:t>
      </w:r>
      <w:r w:rsidR="00B009F9" w:rsidRPr="00B009F9">
        <w:rPr>
          <w:rFonts w:ascii="Arial" w:hAnsi="Arial" w:cs="Arial"/>
          <w:sz w:val="24"/>
          <w:szCs w:val="24"/>
        </w:rPr>
        <w:t xml:space="preserve"> proved otherwise, then let it be utterly condemned: provided always,</w:t>
      </w:r>
      <w:r w:rsidR="00571731">
        <w:rPr>
          <w:rFonts w:ascii="Arial" w:hAnsi="Arial" w:cs="Arial"/>
          <w:sz w:val="24"/>
          <w:szCs w:val="24"/>
        </w:rPr>
        <w:t xml:space="preserve"> </w:t>
      </w:r>
      <w:r w:rsidR="00B009F9" w:rsidRPr="00B009F9">
        <w:rPr>
          <w:rFonts w:ascii="Arial" w:hAnsi="Arial" w:cs="Arial"/>
          <w:sz w:val="24"/>
          <w:szCs w:val="24"/>
        </w:rPr>
        <w:t>that I be taught a better belief by the word of God; and I shall most reverently at all</w:t>
      </w:r>
      <w:r w:rsidR="00571731">
        <w:rPr>
          <w:rFonts w:ascii="Arial" w:hAnsi="Arial" w:cs="Arial"/>
          <w:sz w:val="24"/>
          <w:szCs w:val="24"/>
        </w:rPr>
        <w:t xml:space="preserve"> </w:t>
      </w:r>
      <w:r w:rsidR="00B009F9" w:rsidRPr="00B009F9">
        <w:rPr>
          <w:rFonts w:ascii="Arial" w:hAnsi="Arial" w:cs="Arial"/>
          <w:sz w:val="24"/>
          <w:szCs w:val="24"/>
        </w:rPr>
        <w:t xml:space="preserve">times obey </w:t>
      </w:r>
      <w:r w:rsidR="00571731">
        <w:rPr>
          <w:rFonts w:ascii="Arial" w:hAnsi="Arial" w:cs="Arial"/>
          <w:sz w:val="24"/>
          <w:szCs w:val="24"/>
        </w:rPr>
        <w:t>it</w:t>
      </w:r>
      <w:r w:rsidR="00B009F9" w:rsidRPr="00B009F9">
        <w:rPr>
          <w:rFonts w:ascii="Arial" w:hAnsi="Arial" w:cs="Arial"/>
          <w:sz w:val="24"/>
          <w:szCs w:val="24"/>
        </w:rPr>
        <w:t>.</w:t>
      </w:r>
      <w:r>
        <w:rPr>
          <w:rFonts w:ascii="Arial" w:hAnsi="Arial" w:cs="Arial"/>
          <w:sz w:val="24"/>
          <w:szCs w:val="24"/>
        </w:rPr>
        <w:t>”</w:t>
      </w:r>
    </w:p>
    <w:p w:rsidR="00C07EC9" w:rsidRDefault="00C07EC9" w:rsidP="00EB5E08">
      <w:pPr>
        <w:autoSpaceDE w:val="0"/>
        <w:autoSpaceDN w:val="0"/>
        <w:adjustRightInd w:val="0"/>
        <w:spacing w:after="0" w:line="276" w:lineRule="auto"/>
        <w:ind w:left="288" w:right="288"/>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brief confession of his faith the Lord Cobham wrote, as </w:t>
      </w:r>
      <w:r w:rsidR="00571731">
        <w:rPr>
          <w:rFonts w:ascii="Arial" w:hAnsi="Arial" w:cs="Arial"/>
          <w:sz w:val="24"/>
          <w:szCs w:val="24"/>
        </w:rPr>
        <w:t xml:space="preserve">I </w:t>
      </w:r>
      <w:r w:rsidRPr="00B009F9">
        <w:rPr>
          <w:rFonts w:ascii="Arial" w:hAnsi="Arial" w:cs="Arial"/>
          <w:sz w:val="24"/>
          <w:szCs w:val="24"/>
        </w:rPr>
        <w:t>mentioned</w:t>
      </w:r>
      <w:r w:rsidR="00571731">
        <w:rPr>
          <w:rFonts w:ascii="Arial" w:hAnsi="Arial" w:cs="Arial"/>
          <w:sz w:val="24"/>
          <w:szCs w:val="24"/>
        </w:rPr>
        <w:t xml:space="preserve"> earlier</w:t>
      </w:r>
      <w:r w:rsidRPr="00B009F9">
        <w:rPr>
          <w:rFonts w:ascii="Arial" w:hAnsi="Arial" w:cs="Arial"/>
          <w:sz w:val="24"/>
          <w:szCs w:val="24"/>
        </w:rPr>
        <w:t>, and so took it with him to the court, offering it with all meekness to the</w:t>
      </w:r>
      <w:r w:rsidR="00571731">
        <w:rPr>
          <w:rFonts w:ascii="Arial" w:hAnsi="Arial" w:cs="Arial"/>
          <w:sz w:val="24"/>
          <w:szCs w:val="24"/>
        </w:rPr>
        <w:t xml:space="preserve"> </w:t>
      </w:r>
      <w:r w:rsidRPr="00B009F9">
        <w:rPr>
          <w:rFonts w:ascii="Arial" w:hAnsi="Arial" w:cs="Arial"/>
          <w:sz w:val="24"/>
          <w:szCs w:val="24"/>
        </w:rPr>
        <w:t xml:space="preserve">king, to read it over. The king would in no </w:t>
      </w:r>
      <w:r w:rsidR="00571731">
        <w:rPr>
          <w:rFonts w:ascii="Arial" w:hAnsi="Arial" w:cs="Arial"/>
          <w:sz w:val="24"/>
          <w:szCs w:val="24"/>
        </w:rPr>
        <w:t>way</w:t>
      </w:r>
      <w:r w:rsidRPr="00B009F9">
        <w:rPr>
          <w:rFonts w:ascii="Arial" w:hAnsi="Arial" w:cs="Arial"/>
          <w:sz w:val="24"/>
          <w:szCs w:val="24"/>
        </w:rPr>
        <w:t xml:space="preserve"> receive it, but commanded it to be</w:t>
      </w:r>
      <w:r w:rsidR="00571731">
        <w:rPr>
          <w:rFonts w:ascii="Arial" w:hAnsi="Arial" w:cs="Arial"/>
          <w:sz w:val="24"/>
          <w:szCs w:val="24"/>
        </w:rPr>
        <w:t xml:space="preserve"> </w:t>
      </w:r>
      <w:r w:rsidRPr="00B009F9">
        <w:rPr>
          <w:rFonts w:ascii="Arial" w:hAnsi="Arial" w:cs="Arial"/>
          <w:sz w:val="24"/>
          <w:szCs w:val="24"/>
        </w:rPr>
        <w:t>delivered to th</w:t>
      </w:r>
      <w:r w:rsidR="00571731">
        <w:rPr>
          <w:rFonts w:ascii="Arial" w:hAnsi="Arial" w:cs="Arial"/>
          <w:sz w:val="24"/>
          <w:szCs w:val="24"/>
        </w:rPr>
        <w:t>ose</w:t>
      </w:r>
      <w:r w:rsidRPr="00B009F9">
        <w:rPr>
          <w:rFonts w:ascii="Arial" w:hAnsi="Arial" w:cs="Arial"/>
          <w:sz w:val="24"/>
          <w:szCs w:val="24"/>
        </w:rPr>
        <w:t xml:space="preserve"> that should be his judges. Then</w:t>
      </w:r>
      <w:r w:rsidR="00571731">
        <w:rPr>
          <w:rFonts w:ascii="Arial" w:hAnsi="Arial" w:cs="Arial"/>
          <w:sz w:val="24"/>
          <w:szCs w:val="24"/>
        </w:rPr>
        <w:t>,</w:t>
      </w:r>
      <w:r w:rsidRPr="00B009F9">
        <w:rPr>
          <w:rFonts w:ascii="Arial" w:hAnsi="Arial" w:cs="Arial"/>
          <w:sz w:val="24"/>
          <w:szCs w:val="24"/>
        </w:rPr>
        <w:t xml:space="preserve"> desired he, in the king</w:t>
      </w:r>
      <w:r w:rsidR="00DE3074">
        <w:rPr>
          <w:rFonts w:ascii="Arial" w:hAnsi="Arial" w:cs="Arial"/>
          <w:sz w:val="24"/>
          <w:szCs w:val="24"/>
        </w:rPr>
        <w:t>’</w:t>
      </w:r>
      <w:r w:rsidRPr="00B009F9">
        <w:rPr>
          <w:rFonts w:ascii="Arial" w:hAnsi="Arial" w:cs="Arial"/>
          <w:sz w:val="24"/>
          <w:szCs w:val="24"/>
        </w:rPr>
        <w:t>s presence,</w:t>
      </w:r>
      <w:r w:rsidR="00571731">
        <w:rPr>
          <w:rFonts w:ascii="Arial" w:hAnsi="Arial" w:cs="Arial"/>
          <w:sz w:val="24"/>
          <w:szCs w:val="24"/>
        </w:rPr>
        <w:t xml:space="preserve"> </w:t>
      </w:r>
      <w:r w:rsidRPr="00B009F9">
        <w:rPr>
          <w:rFonts w:ascii="Arial" w:hAnsi="Arial" w:cs="Arial"/>
          <w:sz w:val="24"/>
          <w:szCs w:val="24"/>
        </w:rPr>
        <w:t xml:space="preserve">that a hundred knights and esquires might be </w:t>
      </w:r>
      <w:r w:rsidR="00571731">
        <w:rPr>
          <w:rFonts w:ascii="Arial" w:hAnsi="Arial" w:cs="Arial"/>
          <w:sz w:val="24"/>
          <w:szCs w:val="24"/>
        </w:rPr>
        <w:t>allowed</w:t>
      </w:r>
      <w:r w:rsidRPr="00B009F9">
        <w:rPr>
          <w:rFonts w:ascii="Arial" w:hAnsi="Arial" w:cs="Arial"/>
          <w:sz w:val="24"/>
          <w:szCs w:val="24"/>
        </w:rPr>
        <w:t xml:space="preserve"> to come in upon his purgation</w:t>
      </w:r>
      <w:r w:rsidR="00571731">
        <w:rPr>
          <w:rFonts w:ascii="Arial" w:hAnsi="Arial" w:cs="Arial"/>
          <w:sz w:val="24"/>
          <w:szCs w:val="24"/>
        </w:rPr>
        <w:t xml:space="preserve"> [acquital]</w:t>
      </w:r>
      <w:r w:rsidRPr="00B009F9">
        <w:rPr>
          <w:rFonts w:ascii="Arial" w:hAnsi="Arial" w:cs="Arial"/>
          <w:sz w:val="24"/>
          <w:szCs w:val="24"/>
        </w:rPr>
        <w:t>,</w:t>
      </w:r>
      <w:r w:rsidR="00571731">
        <w:rPr>
          <w:rFonts w:ascii="Arial" w:hAnsi="Arial" w:cs="Arial"/>
          <w:sz w:val="24"/>
          <w:szCs w:val="24"/>
        </w:rPr>
        <w:t xml:space="preserve"> </w:t>
      </w:r>
      <w:r w:rsidRPr="00B009F9">
        <w:rPr>
          <w:rFonts w:ascii="Arial" w:hAnsi="Arial" w:cs="Arial"/>
          <w:sz w:val="24"/>
          <w:szCs w:val="24"/>
        </w:rPr>
        <w:t xml:space="preserve">which he knew would clear him of all heresies. Moreover, he offered </w:t>
      </w:r>
      <w:r w:rsidR="00C03AB3">
        <w:rPr>
          <w:rFonts w:ascii="Arial" w:hAnsi="Arial" w:cs="Arial"/>
          <w:sz w:val="24"/>
          <w:szCs w:val="24"/>
        </w:rPr>
        <w:t>himself</w:t>
      </w:r>
      <w:r w:rsidRPr="00B009F9">
        <w:rPr>
          <w:rFonts w:ascii="Arial" w:hAnsi="Arial" w:cs="Arial"/>
          <w:sz w:val="24"/>
          <w:szCs w:val="24"/>
        </w:rPr>
        <w:t>, after</w:t>
      </w:r>
      <w:r w:rsidR="00571731">
        <w:rPr>
          <w:rFonts w:ascii="Arial" w:hAnsi="Arial" w:cs="Arial"/>
          <w:sz w:val="24"/>
          <w:szCs w:val="24"/>
        </w:rPr>
        <w:t xml:space="preserve"> </w:t>
      </w:r>
      <w:r w:rsidRPr="00B009F9">
        <w:rPr>
          <w:rFonts w:ascii="Arial" w:hAnsi="Arial" w:cs="Arial"/>
          <w:sz w:val="24"/>
          <w:szCs w:val="24"/>
        </w:rPr>
        <w:t>the law of arms, to fight for life or death with any man living, Christian or heathen, in</w:t>
      </w:r>
      <w:r w:rsidR="00571731">
        <w:rPr>
          <w:rFonts w:ascii="Arial" w:hAnsi="Arial" w:cs="Arial"/>
          <w:sz w:val="24"/>
          <w:szCs w:val="24"/>
        </w:rPr>
        <w:t xml:space="preserve"> </w:t>
      </w:r>
      <w:r w:rsidRPr="00B009F9">
        <w:rPr>
          <w:rFonts w:ascii="Arial" w:hAnsi="Arial" w:cs="Arial"/>
          <w:sz w:val="24"/>
          <w:szCs w:val="24"/>
        </w:rPr>
        <w:t>the quarrel of his faith</w:t>
      </w:r>
      <w:r w:rsidR="00571731">
        <w:rPr>
          <w:rFonts w:ascii="Arial" w:hAnsi="Arial" w:cs="Arial"/>
          <w:sz w:val="24"/>
          <w:szCs w:val="24"/>
        </w:rPr>
        <w:t>,</w:t>
      </w:r>
      <w:r w:rsidRPr="00B009F9">
        <w:rPr>
          <w:rFonts w:ascii="Arial" w:hAnsi="Arial" w:cs="Arial"/>
          <w:sz w:val="24"/>
          <w:szCs w:val="24"/>
        </w:rPr>
        <w:t xml:space="preserve"> the king and the lords of his council excepted. Finally, with</w:t>
      </w:r>
      <w:r w:rsidR="00571731">
        <w:rPr>
          <w:rFonts w:ascii="Arial" w:hAnsi="Arial" w:cs="Arial"/>
          <w:sz w:val="24"/>
          <w:szCs w:val="24"/>
        </w:rPr>
        <w:t xml:space="preserve"> </w:t>
      </w:r>
      <w:r w:rsidRPr="00B009F9">
        <w:rPr>
          <w:rFonts w:ascii="Arial" w:hAnsi="Arial" w:cs="Arial"/>
          <w:sz w:val="24"/>
          <w:szCs w:val="24"/>
        </w:rPr>
        <w:t>all gentleness, he protested before all that were present that he would refuse no</w:t>
      </w:r>
      <w:r w:rsidR="00571731">
        <w:rPr>
          <w:rFonts w:ascii="Arial" w:hAnsi="Arial" w:cs="Arial"/>
          <w:sz w:val="24"/>
          <w:szCs w:val="24"/>
        </w:rPr>
        <w:t xml:space="preserve"> </w:t>
      </w:r>
      <w:r w:rsidRPr="00B009F9">
        <w:rPr>
          <w:rFonts w:ascii="Arial" w:hAnsi="Arial" w:cs="Arial"/>
          <w:sz w:val="24"/>
          <w:szCs w:val="24"/>
        </w:rPr>
        <w:t>manner of correction that should, after the laws of God, be ministered to him; but</w:t>
      </w:r>
      <w:r w:rsidR="00571731">
        <w:rPr>
          <w:rFonts w:ascii="Arial" w:hAnsi="Arial" w:cs="Arial"/>
          <w:sz w:val="24"/>
          <w:szCs w:val="24"/>
        </w:rPr>
        <w:t xml:space="preserve"> </w:t>
      </w:r>
      <w:r w:rsidRPr="00B009F9">
        <w:rPr>
          <w:rFonts w:ascii="Arial" w:hAnsi="Arial" w:cs="Arial"/>
          <w:sz w:val="24"/>
          <w:szCs w:val="24"/>
        </w:rPr>
        <w:t>that he would</w:t>
      </w:r>
      <w:r w:rsidR="00571731">
        <w:rPr>
          <w:rFonts w:ascii="Arial" w:hAnsi="Arial" w:cs="Arial"/>
          <w:sz w:val="24"/>
          <w:szCs w:val="24"/>
        </w:rPr>
        <w:t>,</w:t>
      </w:r>
      <w:r w:rsidRPr="00B009F9">
        <w:rPr>
          <w:rFonts w:ascii="Arial" w:hAnsi="Arial" w:cs="Arial"/>
          <w:sz w:val="24"/>
          <w:szCs w:val="24"/>
        </w:rPr>
        <w:t xml:space="preserve"> at all times</w:t>
      </w:r>
      <w:r w:rsidR="00571731">
        <w:rPr>
          <w:rFonts w:ascii="Arial" w:hAnsi="Arial" w:cs="Arial"/>
          <w:sz w:val="24"/>
          <w:szCs w:val="24"/>
        </w:rPr>
        <w:t>,</w:t>
      </w:r>
      <w:r w:rsidRPr="00B009F9">
        <w:rPr>
          <w:rFonts w:ascii="Arial" w:hAnsi="Arial" w:cs="Arial"/>
          <w:sz w:val="24"/>
          <w:szCs w:val="24"/>
        </w:rPr>
        <w:t xml:space="preserve"> with all meekness</w:t>
      </w:r>
      <w:r w:rsidR="00571731">
        <w:rPr>
          <w:rFonts w:ascii="Arial" w:hAnsi="Arial" w:cs="Arial"/>
          <w:sz w:val="24"/>
          <w:szCs w:val="24"/>
        </w:rPr>
        <w:t>,</w:t>
      </w:r>
      <w:r w:rsidRPr="00B009F9">
        <w:rPr>
          <w:rFonts w:ascii="Arial" w:hAnsi="Arial" w:cs="Arial"/>
          <w:sz w:val="24"/>
          <w:szCs w:val="24"/>
        </w:rPr>
        <w:t xml:space="preserve"> obey it. </w:t>
      </w:r>
      <w:r w:rsidR="00571731">
        <w:rPr>
          <w:rFonts w:ascii="Arial" w:hAnsi="Arial" w:cs="Arial"/>
          <w:sz w:val="24"/>
          <w:szCs w:val="24"/>
        </w:rPr>
        <w:t>Despite</w:t>
      </w:r>
      <w:r w:rsidRPr="00B009F9">
        <w:rPr>
          <w:rFonts w:ascii="Arial" w:hAnsi="Arial" w:cs="Arial"/>
          <w:sz w:val="24"/>
          <w:szCs w:val="24"/>
        </w:rPr>
        <w:t xml:space="preserve"> all this, the king</w:t>
      </w:r>
      <w:r w:rsidR="00571731">
        <w:rPr>
          <w:rFonts w:ascii="Arial" w:hAnsi="Arial" w:cs="Arial"/>
          <w:sz w:val="24"/>
          <w:szCs w:val="24"/>
        </w:rPr>
        <w:t xml:space="preserve"> allowed</w:t>
      </w:r>
      <w:r w:rsidRPr="00B009F9">
        <w:rPr>
          <w:rFonts w:ascii="Arial" w:hAnsi="Arial" w:cs="Arial"/>
          <w:sz w:val="24"/>
          <w:szCs w:val="24"/>
        </w:rPr>
        <w:t xml:space="preserve"> him to be summoned personally in his own priv</w:t>
      </w:r>
      <w:r w:rsidR="00571731">
        <w:rPr>
          <w:rFonts w:ascii="Arial" w:hAnsi="Arial" w:cs="Arial"/>
          <w:sz w:val="24"/>
          <w:szCs w:val="24"/>
        </w:rPr>
        <w:t>ate</w:t>
      </w:r>
      <w:r w:rsidRPr="00B009F9">
        <w:rPr>
          <w:rFonts w:ascii="Arial" w:hAnsi="Arial" w:cs="Arial"/>
          <w:sz w:val="24"/>
          <w:szCs w:val="24"/>
        </w:rPr>
        <w:t xml:space="preserve"> chamber. Then said </w:t>
      </w:r>
      <w:r w:rsidR="00571731">
        <w:rPr>
          <w:rFonts w:ascii="Arial" w:hAnsi="Arial" w:cs="Arial"/>
          <w:sz w:val="24"/>
          <w:szCs w:val="24"/>
        </w:rPr>
        <w:t xml:space="preserve">Lord </w:t>
      </w:r>
      <w:r w:rsidRPr="00B009F9">
        <w:rPr>
          <w:rFonts w:ascii="Arial" w:hAnsi="Arial" w:cs="Arial"/>
          <w:sz w:val="24"/>
          <w:szCs w:val="24"/>
        </w:rPr>
        <w:t>Cobham to the king, that he had appealed from the archbishop to the pope of</w:t>
      </w:r>
      <w:r w:rsidR="00571731">
        <w:rPr>
          <w:rFonts w:ascii="Arial" w:hAnsi="Arial" w:cs="Arial"/>
          <w:sz w:val="24"/>
          <w:szCs w:val="24"/>
        </w:rPr>
        <w:t xml:space="preserve"> </w:t>
      </w:r>
      <w:r w:rsidRPr="00B009F9">
        <w:rPr>
          <w:rFonts w:ascii="Arial" w:hAnsi="Arial" w:cs="Arial"/>
          <w:sz w:val="24"/>
          <w:szCs w:val="24"/>
        </w:rPr>
        <w:t>Rome, and</w:t>
      </w:r>
      <w:r w:rsidR="00571731">
        <w:rPr>
          <w:rFonts w:ascii="Arial" w:hAnsi="Arial" w:cs="Arial"/>
          <w:sz w:val="24"/>
          <w:szCs w:val="24"/>
        </w:rPr>
        <w:t>,</w:t>
      </w:r>
      <w:r w:rsidRPr="00B009F9">
        <w:rPr>
          <w:rFonts w:ascii="Arial" w:hAnsi="Arial" w:cs="Arial"/>
          <w:sz w:val="24"/>
          <w:szCs w:val="24"/>
        </w:rPr>
        <w:t xml:space="preserve"> therefore</w:t>
      </w:r>
      <w:r w:rsidR="00571731">
        <w:rPr>
          <w:rFonts w:ascii="Arial" w:hAnsi="Arial" w:cs="Arial"/>
          <w:sz w:val="24"/>
          <w:szCs w:val="24"/>
        </w:rPr>
        <w:t>,</w:t>
      </w:r>
      <w:r w:rsidRPr="00B009F9">
        <w:rPr>
          <w:rFonts w:ascii="Arial" w:hAnsi="Arial" w:cs="Arial"/>
          <w:sz w:val="24"/>
          <w:szCs w:val="24"/>
        </w:rPr>
        <w:t xml:space="preserve"> </w:t>
      </w:r>
      <w:r w:rsidR="00571731">
        <w:rPr>
          <w:rFonts w:ascii="Arial" w:hAnsi="Arial" w:cs="Arial"/>
          <w:sz w:val="24"/>
          <w:szCs w:val="24"/>
        </w:rPr>
        <w:t xml:space="preserve">the archbishop </w:t>
      </w:r>
      <w:r w:rsidRPr="00B009F9">
        <w:rPr>
          <w:rFonts w:ascii="Arial" w:hAnsi="Arial" w:cs="Arial"/>
          <w:sz w:val="24"/>
          <w:szCs w:val="24"/>
        </w:rPr>
        <w:t>ought, he said, in no case to be his judge.</w:t>
      </w:r>
    </w:p>
    <w:p w:rsidR="00C07EC9" w:rsidRDefault="00C07EC9" w:rsidP="006C6E98">
      <w:pPr>
        <w:autoSpaceDE w:val="0"/>
        <w:autoSpaceDN w:val="0"/>
        <w:adjustRightInd w:val="0"/>
        <w:spacing w:after="0" w:line="276" w:lineRule="auto"/>
        <w:jc w:val="both"/>
        <w:rPr>
          <w:rFonts w:ascii="Arial" w:hAnsi="Arial" w:cs="Arial"/>
          <w:b/>
          <w:bCs/>
          <w:sz w:val="24"/>
          <w:szCs w:val="24"/>
        </w:rPr>
      </w:pPr>
    </w:p>
    <w:p w:rsidR="00C07EC9" w:rsidRDefault="00C07EC9" w:rsidP="006C6E98">
      <w:pPr>
        <w:autoSpaceDE w:val="0"/>
        <w:autoSpaceDN w:val="0"/>
        <w:adjustRightInd w:val="0"/>
        <w:spacing w:after="0" w:line="276" w:lineRule="auto"/>
        <w:jc w:val="both"/>
        <w:rPr>
          <w:rFonts w:ascii="Arial" w:hAnsi="Arial" w:cs="Arial"/>
          <w:b/>
          <w:bCs/>
          <w:sz w:val="24"/>
          <w:szCs w:val="24"/>
        </w:rPr>
      </w:pPr>
    </w:p>
    <w:p w:rsidR="00B009F9" w:rsidRPr="00C07EC9" w:rsidRDefault="00B009F9" w:rsidP="00C07EC9">
      <w:pPr>
        <w:autoSpaceDE w:val="0"/>
        <w:autoSpaceDN w:val="0"/>
        <w:adjustRightInd w:val="0"/>
        <w:spacing w:after="0" w:line="276" w:lineRule="auto"/>
        <w:jc w:val="center"/>
        <w:rPr>
          <w:rFonts w:ascii="Arial" w:hAnsi="Arial" w:cs="Arial"/>
          <w:b/>
          <w:bCs/>
          <w:caps/>
          <w:sz w:val="24"/>
          <w:szCs w:val="24"/>
        </w:rPr>
      </w:pPr>
      <w:r w:rsidRPr="00C07EC9">
        <w:rPr>
          <w:rFonts w:ascii="Arial" w:hAnsi="Arial" w:cs="Arial"/>
          <w:b/>
          <w:bCs/>
          <w:caps/>
          <w:sz w:val="24"/>
          <w:szCs w:val="24"/>
        </w:rPr>
        <w:t>Examination of Lord Cobham</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the day of examination </w:t>
      </w:r>
      <w:r w:rsidR="002F335B">
        <w:rPr>
          <w:rFonts w:ascii="Arial" w:hAnsi="Arial" w:cs="Arial"/>
          <w:sz w:val="24"/>
          <w:szCs w:val="24"/>
        </w:rPr>
        <w:t>came</w:t>
      </w:r>
      <w:r w:rsidRPr="00B009F9">
        <w:rPr>
          <w:rFonts w:ascii="Arial" w:hAnsi="Arial" w:cs="Arial"/>
          <w:sz w:val="24"/>
          <w:szCs w:val="24"/>
        </w:rPr>
        <w:t>, which was the twenty-third day of</w:t>
      </w:r>
      <w:r w:rsidR="002F335B">
        <w:rPr>
          <w:rFonts w:ascii="Arial" w:hAnsi="Arial" w:cs="Arial"/>
          <w:sz w:val="24"/>
          <w:szCs w:val="24"/>
        </w:rPr>
        <w:t xml:space="preserve"> </w:t>
      </w:r>
      <w:r w:rsidRPr="00B009F9">
        <w:rPr>
          <w:rFonts w:ascii="Arial" w:hAnsi="Arial" w:cs="Arial"/>
          <w:sz w:val="24"/>
          <w:szCs w:val="24"/>
        </w:rPr>
        <w:t>September, the Saturday before the feast of St. Matthew, Thomas Arundel, the</w:t>
      </w:r>
      <w:r w:rsidR="002F335B">
        <w:rPr>
          <w:rFonts w:ascii="Arial" w:hAnsi="Arial" w:cs="Arial"/>
          <w:sz w:val="24"/>
          <w:szCs w:val="24"/>
        </w:rPr>
        <w:t xml:space="preserve"> </w:t>
      </w:r>
      <w:r w:rsidRPr="00B009F9">
        <w:rPr>
          <w:rFonts w:ascii="Arial" w:hAnsi="Arial" w:cs="Arial"/>
          <w:sz w:val="24"/>
          <w:szCs w:val="24"/>
        </w:rPr>
        <w:t>archbishop, sitting in Caiaphas</w:t>
      </w:r>
      <w:r w:rsidR="00DE3074">
        <w:rPr>
          <w:rFonts w:ascii="Arial" w:hAnsi="Arial" w:cs="Arial"/>
          <w:sz w:val="24"/>
          <w:szCs w:val="24"/>
        </w:rPr>
        <w:t>’</w:t>
      </w:r>
      <w:r w:rsidRPr="00B009F9">
        <w:rPr>
          <w:rFonts w:ascii="Arial" w:hAnsi="Arial" w:cs="Arial"/>
          <w:sz w:val="24"/>
          <w:szCs w:val="24"/>
        </w:rPr>
        <w:t xml:space="preserve"> room, in the chapter-house of Paul</w:t>
      </w:r>
      <w:r w:rsidR="00DE3074">
        <w:rPr>
          <w:rFonts w:ascii="Arial" w:hAnsi="Arial" w:cs="Arial"/>
          <w:sz w:val="24"/>
          <w:szCs w:val="24"/>
        </w:rPr>
        <w:t>’</w:t>
      </w:r>
      <w:r w:rsidRPr="00B009F9">
        <w:rPr>
          <w:rFonts w:ascii="Arial" w:hAnsi="Arial" w:cs="Arial"/>
          <w:sz w:val="24"/>
          <w:szCs w:val="24"/>
        </w:rPr>
        <w:t>s, with Richard</w:t>
      </w:r>
      <w:r w:rsidR="002F335B">
        <w:rPr>
          <w:rFonts w:ascii="Arial" w:hAnsi="Arial" w:cs="Arial"/>
          <w:sz w:val="24"/>
          <w:szCs w:val="24"/>
        </w:rPr>
        <w:t xml:space="preserve"> </w:t>
      </w:r>
      <w:r w:rsidRPr="00B009F9">
        <w:rPr>
          <w:rFonts w:ascii="Arial" w:hAnsi="Arial" w:cs="Arial"/>
          <w:sz w:val="24"/>
          <w:szCs w:val="24"/>
        </w:rPr>
        <w:t>Clifford, bishop of London, and Henry Bolingbrook, bishop of Winchester; Sir Robert</w:t>
      </w:r>
      <w:r w:rsidR="002F335B">
        <w:rPr>
          <w:rFonts w:ascii="Arial" w:hAnsi="Arial" w:cs="Arial"/>
          <w:sz w:val="24"/>
          <w:szCs w:val="24"/>
        </w:rPr>
        <w:t xml:space="preserve"> </w:t>
      </w:r>
      <w:r w:rsidRPr="00B009F9">
        <w:rPr>
          <w:rFonts w:ascii="Arial" w:hAnsi="Arial" w:cs="Arial"/>
          <w:sz w:val="24"/>
          <w:szCs w:val="24"/>
        </w:rPr>
        <w:t xml:space="preserve">Morley, knight, and lieutenant of the Tower, </w:t>
      </w:r>
      <w:r w:rsidR="002F335B">
        <w:rPr>
          <w:rFonts w:ascii="Arial" w:hAnsi="Arial" w:cs="Arial"/>
          <w:sz w:val="24"/>
          <w:szCs w:val="24"/>
        </w:rPr>
        <w:t>presented</w:t>
      </w:r>
      <w:r w:rsidRPr="00B009F9">
        <w:rPr>
          <w:rFonts w:ascii="Arial" w:hAnsi="Arial" w:cs="Arial"/>
          <w:sz w:val="24"/>
          <w:szCs w:val="24"/>
        </w:rPr>
        <w:t xml:space="preserve"> personally before him Lord Cobham, and there left him for the time</w:t>
      </w:r>
      <w:r w:rsidR="002F335B">
        <w:rPr>
          <w:rFonts w:ascii="Arial" w:hAnsi="Arial" w:cs="Arial"/>
          <w:sz w:val="24"/>
          <w:szCs w:val="24"/>
        </w:rPr>
        <w:t xml:space="preserve"> being</w:t>
      </w:r>
      <w:r w:rsidRPr="00B009F9">
        <w:rPr>
          <w:rFonts w:ascii="Arial" w:hAnsi="Arial" w:cs="Arial"/>
          <w:sz w:val="24"/>
          <w:szCs w:val="24"/>
        </w:rPr>
        <w:t xml:space="preserve">; to whom the archbishop </w:t>
      </w:r>
      <w:r w:rsidR="002F335B">
        <w:rPr>
          <w:rFonts w:ascii="Arial" w:hAnsi="Arial" w:cs="Arial"/>
          <w:sz w:val="24"/>
          <w:szCs w:val="24"/>
        </w:rPr>
        <w:t>addressed</w:t>
      </w:r>
      <w:r w:rsidRPr="00B009F9">
        <w:rPr>
          <w:rFonts w:ascii="Arial" w:hAnsi="Arial" w:cs="Arial"/>
          <w:sz w:val="24"/>
          <w:szCs w:val="24"/>
        </w:rPr>
        <w:t xml:space="preserve"> these</w:t>
      </w:r>
      <w:r w:rsidR="002F335B">
        <w:rPr>
          <w:rFonts w:ascii="Arial" w:hAnsi="Arial" w:cs="Arial"/>
          <w:sz w:val="24"/>
          <w:szCs w:val="24"/>
        </w:rPr>
        <w:t xml:space="preserve"> </w:t>
      </w:r>
      <w:r w:rsidRPr="00B009F9">
        <w:rPr>
          <w:rFonts w:ascii="Arial" w:hAnsi="Arial" w:cs="Arial"/>
          <w:sz w:val="24"/>
          <w:szCs w:val="24"/>
        </w:rPr>
        <w:t>words:</w:t>
      </w:r>
    </w:p>
    <w:p w:rsidR="00C07EC9" w:rsidRDefault="00C07EC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427C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Sir John, in the last general convocation of the clergy of this our province, </w:t>
      </w:r>
      <w:r w:rsidR="00AE24F6">
        <w:rPr>
          <w:rFonts w:ascii="Arial" w:hAnsi="Arial" w:cs="Arial"/>
          <w:sz w:val="24"/>
          <w:szCs w:val="24"/>
        </w:rPr>
        <w:t>you</w:t>
      </w:r>
      <w:r w:rsidR="002F335B">
        <w:rPr>
          <w:rFonts w:ascii="Arial" w:hAnsi="Arial" w:cs="Arial"/>
          <w:sz w:val="24"/>
          <w:szCs w:val="24"/>
        </w:rPr>
        <w:t xml:space="preserve"> </w:t>
      </w:r>
      <w:r w:rsidR="00B009F9" w:rsidRPr="00B009F9">
        <w:rPr>
          <w:rFonts w:ascii="Arial" w:hAnsi="Arial" w:cs="Arial"/>
          <w:sz w:val="24"/>
          <w:szCs w:val="24"/>
        </w:rPr>
        <w:t xml:space="preserve">were detected of </w:t>
      </w:r>
      <w:r w:rsidR="002F335B">
        <w:rPr>
          <w:rFonts w:ascii="Arial" w:hAnsi="Arial" w:cs="Arial"/>
          <w:sz w:val="24"/>
          <w:szCs w:val="24"/>
        </w:rPr>
        <w:t xml:space="preserve">holding </w:t>
      </w:r>
      <w:r w:rsidR="00B009F9" w:rsidRPr="00B009F9">
        <w:rPr>
          <w:rFonts w:ascii="Arial" w:hAnsi="Arial" w:cs="Arial"/>
          <w:sz w:val="24"/>
          <w:szCs w:val="24"/>
        </w:rPr>
        <w:t xml:space="preserve">certain heresies, and by sufficient witnesses found </w:t>
      </w:r>
      <w:r w:rsidR="002F335B">
        <w:rPr>
          <w:rFonts w:ascii="Arial" w:hAnsi="Arial" w:cs="Arial"/>
          <w:sz w:val="24"/>
          <w:szCs w:val="24"/>
        </w:rPr>
        <w:t>guilty</w:t>
      </w:r>
      <w:r w:rsidR="00B009F9" w:rsidRPr="00B009F9">
        <w:rPr>
          <w:rFonts w:ascii="Arial" w:hAnsi="Arial" w:cs="Arial"/>
          <w:sz w:val="24"/>
          <w:szCs w:val="24"/>
        </w:rPr>
        <w:t>:</w:t>
      </w:r>
      <w:r w:rsidR="002F335B">
        <w:rPr>
          <w:rFonts w:ascii="Arial" w:hAnsi="Arial" w:cs="Arial"/>
          <w:sz w:val="24"/>
          <w:szCs w:val="24"/>
        </w:rPr>
        <w:t xml:space="preserve"> </w:t>
      </w:r>
      <w:r w:rsidR="00B009F9" w:rsidRPr="00B009F9">
        <w:rPr>
          <w:rFonts w:ascii="Arial" w:hAnsi="Arial" w:cs="Arial"/>
          <w:sz w:val="24"/>
          <w:szCs w:val="24"/>
        </w:rPr>
        <w:t xml:space="preserve">whereupon </w:t>
      </w:r>
      <w:r w:rsidR="00AE24F6">
        <w:rPr>
          <w:rFonts w:ascii="Arial" w:hAnsi="Arial" w:cs="Arial"/>
          <w:sz w:val="24"/>
          <w:szCs w:val="24"/>
        </w:rPr>
        <w:t>you</w:t>
      </w:r>
      <w:r w:rsidR="00B009F9" w:rsidRPr="00B009F9">
        <w:rPr>
          <w:rFonts w:ascii="Arial" w:hAnsi="Arial" w:cs="Arial"/>
          <w:sz w:val="24"/>
          <w:szCs w:val="24"/>
        </w:rPr>
        <w:t xml:space="preserve"> were, by form of spiritual law, cited, and would in no case appear. In</w:t>
      </w:r>
      <w:r w:rsidR="00427C9B">
        <w:rPr>
          <w:rFonts w:ascii="Arial" w:hAnsi="Arial" w:cs="Arial"/>
          <w:sz w:val="24"/>
          <w:szCs w:val="24"/>
        </w:rPr>
        <w:t xml:space="preserve"> </w:t>
      </w:r>
      <w:r w:rsidR="00B009F9" w:rsidRPr="00B009F9">
        <w:rPr>
          <w:rFonts w:ascii="Arial" w:hAnsi="Arial" w:cs="Arial"/>
          <w:sz w:val="24"/>
          <w:szCs w:val="24"/>
        </w:rPr>
        <w:t xml:space="preserve">conclusion, upon your rebellious </w:t>
      </w:r>
      <w:r w:rsidR="002F335B">
        <w:rPr>
          <w:rFonts w:ascii="Arial" w:hAnsi="Arial" w:cs="Arial"/>
          <w:sz w:val="24"/>
          <w:szCs w:val="24"/>
        </w:rPr>
        <w:t>treason</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were both privately and openly</w:t>
      </w:r>
      <w:r w:rsidR="002F335B">
        <w:rPr>
          <w:rFonts w:ascii="Arial" w:hAnsi="Arial" w:cs="Arial"/>
          <w:sz w:val="24"/>
          <w:szCs w:val="24"/>
        </w:rPr>
        <w:t xml:space="preserve"> </w:t>
      </w:r>
      <w:r w:rsidR="00B009F9" w:rsidRPr="00B009F9">
        <w:rPr>
          <w:rFonts w:ascii="Arial" w:hAnsi="Arial" w:cs="Arial"/>
          <w:sz w:val="24"/>
          <w:szCs w:val="24"/>
        </w:rPr>
        <w:t xml:space="preserve">excommunicated. </w:t>
      </w:r>
      <w:r w:rsidR="002F335B">
        <w:rPr>
          <w:rFonts w:ascii="Arial" w:hAnsi="Arial" w:cs="Arial"/>
          <w:sz w:val="24"/>
          <w:szCs w:val="24"/>
        </w:rPr>
        <w:t>Despite this,</w:t>
      </w:r>
      <w:r w:rsidR="00B009F9" w:rsidRPr="00B009F9">
        <w:rPr>
          <w:rFonts w:ascii="Arial" w:hAnsi="Arial" w:cs="Arial"/>
          <w:sz w:val="24"/>
          <w:szCs w:val="24"/>
        </w:rPr>
        <w:t xml:space="preserve"> we neither </w:t>
      </w:r>
      <w:r w:rsidR="00546C3A">
        <w:rPr>
          <w:rFonts w:ascii="Arial" w:hAnsi="Arial" w:cs="Arial"/>
          <w:sz w:val="24"/>
          <w:szCs w:val="24"/>
        </w:rPr>
        <w:t>yet</w:t>
      </w:r>
      <w:r w:rsidR="00B009F9" w:rsidRPr="00B009F9">
        <w:rPr>
          <w:rFonts w:ascii="Arial" w:hAnsi="Arial" w:cs="Arial"/>
          <w:sz w:val="24"/>
          <w:szCs w:val="24"/>
        </w:rPr>
        <w:t xml:space="preserve"> showed ourselves unready to have</w:t>
      </w:r>
      <w:r w:rsidR="002F335B">
        <w:rPr>
          <w:rFonts w:ascii="Arial" w:hAnsi="Arial" w:cs="Arial"/>
          <w:sz w:val="24"/>
          <w:szCs w:val="24"/>
        </w:rPr>
        <w:t xml:space="preserve"> </w:t>
      </w:r>
      <w:r w:rsidR="00B009F9" w:rsidRPr="00B009F9">
        <w:rPr>
          <w:rFonts w:ascii="Arial" w:hAnsi="Arial" w:cs="Arial"/>
          <w:sz w:val="24"/>
          <w:szCs w:val="24"/>
        </w:rPr>
        <w:t xml:space="preserve">given you absolution, nor </w:t>
      </w:r>
      <w:r w:rsidR="00546C3A">
        <w:rPr>
          <w:rFonts w:ascii="Arial" w:hAnsi="Arial" w:cs="Arial"/>
          <w:sz w:val="24"/>
          <w:szCs w:val="24"/>
        </w:rPr>
        <w:t>yet</w:t>
      </w:r>
      <w:r w:rsidR="00B009F9" w:rsidRPr="00B009F9">
        <w:rPr>
          <w:rFonts w:ascii="Arial" w:hAnsi="Arial" w:cs="Arial"/>
          <w:sz w:val="24"/>
          <w:szCs w:val="24"/>
        </w:rPr>
        <w:t xml:space="preserve"> to this hour, would </w:t>
      </w:r>
      <w:r w:rsidR="00AE24F6">
        <w:rPr>
          <w:rFonts w:ascii="Arial" w:hAnsi="Arial" w:cs="Arial"/>
          <w:sz w:val="24"/>
          <w:szCs w:val="24"/>
        </w:rPr>
        <w:t>you</w:t>
      </w:r>
      <w:r w:rsidR="00B009F9" w:rsidRPr="00B009F9">
        <w:rPr>
          <w:rFonts w:ascii="Arial" w:hAnsi="Arial" w:cs="Arial"/>
          <w:sz w:val="24"/>
          <w:szCs w:val="24"/>
        </w:rPr>
        <w:t xml:space="preserve"> have meekly asked </w:t>
      </w:r>
      <w:r w:rsidR="00427C9B">
        <w:rPr>
          <w:rFonts w:ascii="Arial" w:hAnsi="Arial" w:cs="Arial"/>
          <w:sz w:val="24"/>
          <w:szCs w:val="24"/>
        </w:rPr>
        <w:t xml:space="preserve">for </w:t>
      </w:r>
      <w:r w:rsidR="00B009F9" w:rsidRPr="00B009F9">
        <w:rPr>
          <w:rFonts w:ascii="Arial" w:hAnsi="Arial" w:cs="Arial"/>
          <w:sz w:val="24"/>
          <w:szCs w:val="24"/>
        </w:rPr>
        <w:t>it.</w:t>
      </w:r>
      <w:r>
        <w:rPr>
          <w:rFonts w:ascii="Arial" w:hAnsi="Arial" w:cs="Arial"/>
          <w:sz w:val="24"/>
          <w:szCs w:val="24"/>
        </w:rPr>
        <w:t>”</w:t>
      </w:r>
    </w:p>
    <w:p w:rsidR="00427C9B" w:rsidRDefault="00427C9B" w:rsidP="006C6E98">
      <w:pPr>
        <w:autoSpaceDE w:val="0"/>
        <w:autoSpaceDN w:val="0"/>
        <w:adjustRightInd w:val="0"/>
        <w:spacing w:after="0" w:line="276" w:lineRule="auto"/>
        <w:jc w:val="both"/>
        <w:rPr>
          <w:rFonts w:ascii="Arial" w:hAnsi="Arial" w:cs="Arial"/>
          <w:sz w:val="24"/>
          <w:szCs w:val="24"/>
        </w:rPr>
      </w:pPr>
    </w:p>
    <w:p w:rsidR="00B009F9" w:rsidRPr="00B009F9" w:rsidRDefault="00427C9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w:t>
      </w:r>
      <w:r w:rsidR="00B009F9" w:rsidRPr="00B009F9">
        <w:rPr>
          <w:rFonts w:ascii="Arial" w:hAnsi="Arial" w:cs="Arial"/>
          <w:sz w:val="24"/>
          <w:szCs w:val="24"/>
        </w:rPr>
        <w:t>o this</w:t>
      </w:r>
      <w:r>
        <w:rPr>
          <w:rFonts w:ascii="Arial" w:hAnsi="Arial" w:cs="Arial"/>
          <w:sz w:val="24"/>
          <w:szCs w:val="24"/>
        </w:rPr>
        <w:t>,</w:t>
      </w:r>
      <w:r w:rsidR="00B009F9" w:rsidRPr="00B009F9">
        <w:rPr>
          <w:rFonts w:ascii="Arial" w:hAnsi="Arial" w:cs="Arial"/>
          <w:sz w:val="24"/>
          <w:szCs w:val="24"/>
        </w:rPr>
        <w:t xml:space="preserve"> Lord Cobham showed as </w:t>
      </w:r>
      <w:r w:rsidR="002E2206">
        <w:rPr>
          <w:rFonts w:ascii="Arial" w:hAnsi="Arial" w:cs="Arial"/>
          <w:sz w:val="24"/>
          <w:szCs w:val="24"/>
        </w:rPr>
        <w:t>though</w:t>
      </w:r>
      <w:r w:rsidR="00B009F9" w:rsidRPr="00B009F9">
        <w:rPr>
          <w:rFonts w:ascii="Arial" w:hAnsi="Arial" w:cs="Arial"/>
          <w:sz w:val="24"/>
          <w:szCs w:val="24"/>
        </w:rPr>
        <w:t xml:space="preserve"> he had </w:t>
      </w:r>
      <w:r>
        <w:rPr>
          <w:rFonts w:ascii="Arial" w:hAnsi="Arial" w:cs="Arial"/>
          <w:sz w:val="24"/>
          <w:szCs w:val="24"/>
        </w:rPr>
        <w:t xml:space="preserve">not </w:t>
      </w:r>
      <w:r w:rsidR="00B009F9" w:rsidRPr="00B009F9">
        <w:rPr>
          <w:rFonts w:ascii="Arial" w:hAnsi="Arial" w:cs="Arial"/>
          <w:sz w:val="24"/>
          <w:szCs w:val="24"/>
        </w:rPr>
        <w:t xml:space="preserve">given </w:t>
      </w:r>
      <w:r>
        <w:rPr>
          <w:rFonts w:ascii="Arial" w:hAnsi="Arial" w:cs="Arial"/>
          <w:sz w:val="24"/>
          <w:szCs w:val="24"/>
        </w:rPr>
        <w:t>his</w:t>
      </w:r>
      <w:r w:rsidR="00B009F9" w:rsidRPr="00B009F9">
        <w:rPr>
          <w:rFonts w:ascii="Arial" w:hAnsi="Arial" w:cs="Arial"/>
          <w:sz w:val="24"/>
          <w:szCs w:val="24"/>
        </w:rPr>
        <w:t xml:space="preserve"> ear, having his</w:t>
      </w:r>
      <w:r>
        <w:rPr>
          <w:rFonts w:ascii="Arial" w:hAnsi="Arial" w:cs="Arial"/>
          <w:sz w:val="24"/>
          <w:szCs w:val="24"/>
        </w:rPr>
        <w:t xml:space="preserve"> </w:t>
      </w:r>
      <w:r w:rsidR="00B009F9" w:rsidRPr="00B009F9">
        <w:rPr>
          <w:rFonts w:ascii="Arial" w:hAnsi="Arial" w:cs="Arial"/>
          <w:sz w:val="24"/>
          <w:szCs w:val="24"/>
        </w:rPr>
        <w:t xml:space="preserve">mind otherwise occupied, and so desired no absolution; but </w:t>
      </w:r>
      <w:r>
        <w:rPr>
          <w:rFonts w:ascii="Arial" w:hAnsi="Arial" w:cs="Arial"/>
          <w:sz w:val="24"/>
          <w:szCs w:val="24"/>
        </w:rPr>
        <w:t xml:space="preserve">he said that </w:t>
      </w:r>
      <w:r w:rsidR="00B009F9" w:rsidRPr="00B009F9">
        <w:rPr>
          <w:rFonts w:ascii="Arial" w:hAnsi="Arial" w:cs="Arial"/>
          <w:sz w:val="24"/>
          <w:szCs w:val="24"/>
        </w:rPr>
        <w:t>he would gladly,</w:t>
      </w:r>
      <w:r>
        <w:rPr>
          <w:rFonts w:ascii="Arial" w:hAnsi="Arial" w:cs="Arial"/>
          <w:sz w:val="24"/>
          <w:szCs w:val="24"/>
        </w:rPr>
        <w:t xml:space="preserve"> </w:t>
      </w:r>
      <w:r w:rsidR="00B009F9" w:rsidRPr="00B009F9">
        <w:rPr>
          <w:rFonts w:ascii="Arial" w:hAnsi="Arial" w:cs="Arial"/>
          <w:sz w:val="24"/>
          <w:szCs w:val="24"/>
        </w:rPr>
        <w:t xml:space="preserve">before him and his brethren, make </w:t>
      </w:r>
      <w:r>
        <w:rPr>
          <w:rFonts w:ascii="Arial" w:hAnsi="Arial" w:cs="Arial"/>
          <w:sz w:val="24"/>
          <w:szCs w:val="24"/>
        </w:rPr>
        <w:t xml:space="preserve">a </w:t>
      </w:r>
      <w:r w:rsidR="00B009F9" w:rsidRPr="00B009F9">
        <w:rPr>
          <w:rFonts w:ascii="Arial" w:hAnsi="Arial" w:cs="Arial"/>
          <w:sz w:val="24"/>
          <w:szCs w:val="24"/>
        </w:rPr>
        <w:t>rehearsal of that faith which he held, and intended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always to stand </w:t>
      </w:r>
      <w:r w:rsidR="00427C9B">
        <w:rPr>
          <w:rFonts w:ascii="Arial" w:hAnsi="Arial" w:cs="Arial"/>
          <w:sz w:val="24"/>
          <w:szCs w:val="24"/>
        </w:rPr>
        <w:t>by</w:t>
      </w:r>
      <w:r w:rsidRPr="00B009F9">
        <w:rPr>
          <w:rFonts w:ascii="Arial" w:hAnsi="Arial" w:cs="Arial"/>
          <w:sz w:val="24"/>
          <w:szCs w:val="24"/>
        </w:rPr>
        <w:t xml:space="preserve">, if it would please them to license him </w:t>
      </w:r>
      <w:r w:rsidR="00427C9B">
        <w:rPr>
          <w:rFonts w:ascii="Arial" w:hAnsi="Arial" w:cs="Arial"/>
          <w:sz w:val="24"/>
          <w:szCs w:val="24"/>
        </w:rPr>
        <w:t>in it</w:t>
      </w:r>
      <w:r w:rsidRPr="00B009F9">
        <w:rPr>
          <w:rFonts w:ascii="Arial" w:hAnsi="Arial" w:cs="Arial"/>
          <w:sz w:val="24"/>
          <w:szCs w:val="24"/>
        </w:rPr>
        <w:t>. And then he took</w:t>
      </w:r>
      <w:r w:rsidR="00427C9B">
        <w:rPr>
          <w:rFonts w:ascii="Arial" w:hAnsi="Arial" w:cs="Arial"/>
          <w:sz w:val="24"/>
          <w:szCs w:val="24"/>
        </w:rPr>
        <w:t xml:space="preserve"> </w:t>
      </w:r>
      <w:r w:rsidRPr="00B009F9">
        <w:rPr>
          <w:rFonts w:ascii="Arial" w:hAnsi="Arial" w:cs="Arial"/>
          <w:sz w:val="24"/>
          <w:szCs w:val="24"/>
        </w:rPr>
        <w:t>out of his bosom a certain writing, indented, concerning the articles</w:t>
      </w:r>
      <w:r w:rsidR="00427C9B">
        <w:rPr>
          <w:rFonts w:ascii="Arial" w:hAnsi="Arial" w:cs="Arial"/>
          <w:sz w:val="24"/>
          <w:szCs w:val="24"/>
        </w:rPr>
        <w:t xml:space="preserve"> of which</w:t>
      </w:r>
      <w:r w:rsidRPr="00B009F9">
        <w:rPr>
          <w:rFonts w:ascii="Arial" w:hAnsi="Arial" w:cs="Arial"/>
          <w:sz w:val="24"/>
          <w:szCs w:val="24"/>
        </w:rPr>
        <w:t xml:space="preserve"> he was</w:t>
      </w:r>
      <w:r w:rsidR="00427C9B">
        <w:rPr>
          <w:rFonts w:ascii="Arial" w:hAnsi="Arial" w:cs="Arial"/>
          <w:sz w:val="24"/>
          <w:szCs w:val="24"/>
        </w:rPr>
        <w:t xml:space="preserve"> </w:t>
      </w:r>
      <w:r w:rsidRPr="00B009F9">
        <w:rPr>
          <w:rFonts w:ascii="Arial" w:hAnsi="Arial" w:cs="Arial"/>
          <w:sz w:val="24"/>
          <w:szCs w:val="24"/>
        </w:rPr>
        <w:t>accused, and so openly read it before them, giving it to the archbishop, as he had</w:t>
      </w:r>
      <w:r w:rsidR="00427C9B">
        <w:rPr>
          <w:rFonts w:ascii="Arial" w:hAnsi="Arial" w:cs="Arial"/>
          <w:sz w:val="24"/>
          <w:szCs w:val="24"/>
        </w:rPr>
        <w:t xml:space="preserve"> finished reading it</w:t>
      </w:r>
      <w:r w:rsidRPr="00B009F9">
        <w:rPr>
          <w:rFonts w:ascii="Arial" w:hAnsi="Arial" w:cs="Arial"/>
          <w:sz w:val="24"/>
          <w:szCs w:val="24"/>
        </w:rPr>
        <w:t xml:space="preserve">; </w:t>
      </w:r>
      <w:r w:rsidR="00427C9B">
        <w:rPr>
          <w:rFonts w:ascii="Arial" w:hAnsi="Arial" w:cs="Arial"/>
          <w:sz w:val="24"/>
          <w:szCs w:val="24"/>
        </w:rPr>
        <w:t xml:space="preserve">of which we have this </w:t>
      </w:r>
      <w:r w:rsidRPr="00B009F9">
        <w:rPr>
          <w:rFonts w:ascii="Arial" w:hAnsi="Arial" w:cs="Arial"/>
          <w:sz w:val="24"/>
          <w:szCs w:val="24"/>
        </w:rPr>
        <w:t>copy:</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427C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 John Oldcastle, knight, lord of Cobham, </w:t>
      </w:r>
      <w:r w:rsidR="00427C9B">
        <w:rPr>
          <w:rFonts w:ascii="Arial" w:hAnsi="Arial" w:cs="Arial"/>
          <w:sz w:val="24"/>
          <w:szCs w:val="24"/>
        </w:rPr>
        <w:t>desire</w:t>
      </w:r>
      <w:r w:rsidR="00B009F9" w:rsidRPr="00B009F9">
        <w:rPr>
          <w:rFonts w:ascii="Arial" w:hAnsi="Arial" w:cs="Arial"/>
          <w:sz w:val="24"/>
          <w:szCs w:val="24"/>
        </w:rPr>
        <w:t xml:space="preserve"> that all Christian</w:t>
      </w:r>
      <w:r w:rsidR="00427C9B">
        <w:rPr>
          <w:rFonts w:ascii="Arial" w:hAnsi="Arial" w:cs="Arial"/>
          <w:sz w:val="24"/>
          <w:szCs w:val="24"/>
        </w:rPr>
        <w:t>s</w:t>
      </w:r>
      <w:r w:rsidR="00B009F9" w:rsidRPr="00B009F9">
        <w:rPr>
          <w:rFonts w:ascii="Arial" w:hAnsi="Arial" w:cs="Arial"/>
          <w:sz w:val="24"/>
          <w:szCs w:val="24"/>
        </w:rPr>
        <w:t xml:space="preserve"> know</w:t>
      </w:r>
      <w:r w:rsidR="00427C9B">
        <w:rPr>
          <w:rFonts w:ascii="Arial" w:hAnsi="Arial" w:cs="Arial"/>
          <w:sz w:val="24"/>
          <w:szCs w:val="24"/>
        </w:rPr>
        <w:t xml:space="preserve"> </w:t>
      </w:r>
      <w:r w:rsidR="00B009F9" w:rsidRPr="00B009F9">
        <w:rPr>
          <w:rFonts w:ascii="Arial" w:hAnsi="Arial" w:cs="Arial"/>
          <w:sz w:val="24"/>
          <w:szCs w:val="24"/>
        </w:rPr>
        <w:t>and understand that I call Almighty God to witness, that it ha</w:t>
      </w:r>
      <w:r w:rsidR="00427C9B">
        <w:rPr>
          <w:rFonts w:ascii="Arial" w:hAnsi="Arial" w:cs="Arial"/>
          <w:sz w:val="24"/>
          <w:szCs w:val="24"/>
        </w:rPr>
        <w:t>s</w:t>
      </w:r>
      <w:r w:rsidR="00B009F9" w:rsidRPr="00B009F9">
        <w:rPr>
          <w:rFonts w:ascii="Arial" w:hAnsi="Arial" w:cs="Arial"/>
          <w:sz w:val="24"/>
          <w:szCs w:val="24"/>
        </w:rPr>
        <w:t xml:space="preserve"> been, now is, and</w:t>
      </w:r>
      <w:r w:rsidR="00427C9B">
        <w:rPr>
          <w:rFonts w:ascii="Arial" w:hAnsi="Arial" w:cs="Arial"/>
          <w:sz w:val="24"/>
          <w:szCs w:val="24"/>
        </w:rPr>
        <w:t xml:space="preserve"> </w:t>
      </w:r>
      <w:r w:rsidR="00B009F9" w:rsidRPr="00B009F9">
        <w:rPr>
          <w:rFonts w:ascii="Arial" w:hAnsi="Arial" w:cs="Arial"/>
          <w:sz w:val="24"/>
          <w:szCs w:val="24"/>
        </w:rPr>
        <w:t>ever</w:t>
      </w:r>
      <w:r w:rsidR="00427C9B">
        <w:rPr>
          <w:rFonts w:ascii="Arial" w:hAnsi="Arial" w:cs="Arial"/>
          <w:sz w:val="24"/>
          <w:szCs w:val="24"/>
        </w:rPr>
        <w:t xml:space="preserve"> </w:t>
      </w:r>
      <w:r w:rsidR="00427C9B">
        <w:rPr>
          <w:rFonts w:ascii="Arial" w:hAnsi="Arial" w:cs="Arial"/>
          <w:sz w:val="24"/>
          <w:szCs w:val="24"/>
        </w:rPr>
        <w:lastRenderedPageBreak/>
        <w:t>shall be</w:t>
      </w:r>
      <w:r w:rsidR="00B009F9" w:rsidRPr="00B009F9">
        <w:rPr>
          <w:rFonts w:ascii="Arial" w:hAnsi="Arial" w:cs="Arial"/>
          <w:sz w:val="24"/>
          <w:szCs w:val="24"/>
        </w:rPr>
        <w:t>, with the help of God, shall be mine intent</w:t>
      </w:r>
      <w:r w:rsidR="00427C9B">
        <w:rPr>
          <w:rFonts w:ascii="Arial" w:hAnsi="Arial" w:cs="Arial"/>
          <w:sz w:val="24"/>
          <w:szCs w:val="24"/>
        </w:rPr>
        <w:t>ion</w:t>
      </w:r>
      <w:r w:rsidR="00B009F9" w:rsidRPr="00B009F9">
        <w:rPr>
          <w:rFonts w:ascii="Arial" w:hAnsi="Arial" w:cs="Arial"/>
          <w:sz w:val="24"/>
          <w:szCs w:val="24"/>
        </w:rPr>
        <w:t xml:space="preserve"> and my will, to believe faithfully and</w:t>
      </w:r>
      <w:r w:rsidR="00427C9B">
        <w:rPr>
          <w:rFonts w:ascii="Arial" w:hAnsi="Arial" w:cs="Arial"/>
          <w:sz w:val="24"/>
          <w:szCs w:val="24"/>
        </w:rPr>
        <w:t xml:space="preserve"> </w:t>
      </w:r>
      <w:r w:rsidR="00B009F9" w:rsidRPr="00B009F9">
        <w:rPr>
          <w:rFonts w:ascii="Arial" w:hAnsi="Arial" w:cs="Arial"/>
          <w:sz w:val="24"/>
          <w:szCs w:val="24"/>
        </w:rPr>
        <w:t>fully all the sacraments that ever God ordained to be done in holy church; and</w:t>
      </w:r>
      <w:r w:rsidR="00427C9B">
        <w:rPr>
          <w:rFonts w:ascii="Arial" w:hAnsi="Arial" w:cs="Arial"/>
          <w:sz w:val="24"/>
          <w:szCs w:val="24"/>
        </w:rPr>
        <w:t xml:space="preserve">, </w:t>
      </w:r>
      <w:r w:rsidR="00B009F9" w:rsidRPr="00B009F9">
        <w:rPr>
          <w:rFonts w:ascii="Arial" w:hAnsi="Arial" w:cs="Arial"/>
          <w:sz w:val="24"/>
          <w:szCs w:val="24"/>
        </w:rPr>
        <w:t>moreover, declare m</w:t>
      </w:r>
      <w:r w:rsidR="00427C9B">
        <w:rPr>
          <w:rFonts w:ascii="Arial" w:hAnsi="Arial" w:cs="Arial"/>
          <w:sz w:val="24"/>
          <w:szCs w:val="24"/>
        </w:rPr>
        <w:t>yself</w:t>
      </w:r>
      <w:r w:rsidR="00B009F9" w:rsidRPr="00B009F9">
        <w:rPr>
          <w:rFonts w:ascii="Arial" w:hAnsi="Arial" w:cs="Arial"/>
          <w:sz w:val="24"/>
          <w:szCs w:val="24"/>
        </w:rPr>
        <w:t xml:space="preserve"> in these four points: I believe that the most worshipful</w:t>
      </w:r>
      <w:r w:rsidR="00427C9B">
        <w:rPr>
          <w:rFonts w:ascii="Arial" w:hAnsi="Arial" w:cs="Arial"/>
          <w:sz w:val="24"/>
          <w:szCs w:val="24"/>
        </w:rPr>
        <w:t xml:space="preserve"> </w:t>
      </w:r>
      <w:r w:rsidR="00B009F9" w:rsidRPr="00B009F9">
        <w:rPr>
          <w:rFonts w:ascii="Arial" w:hAnsi="Arial" w:cs="Arial"/>
          <w:sz w:val="24"/>
          <w:szCs w:val="24"/>
        </w:rPr>
        <w:t>sacrament of the altar is Christ</w:t>
      </w:r>
      <w:r>
        <w:rPr>
          <w:rFonts w:ascii="Arial" w:hAnsi="Arial" w:cs="Arial"/>
          <w:sz w:val="24"/>
          <w:szCs w:val="24"/>
        </w:rPr>
        <w:t>’</w:t>
      </w:r>
      <w:r w:rsidR="00B009F9" w:rsidRPr="00B009F9">
        <w:rPr>
          <w:rFonts w:ascii="Arial" w:hAnsi="Arial" w:cs="Arial"/>
          <w:sz w:val="24"/>
          <w:szCs w:val="24"/>
        </w:rPr>
        <w:t xml:space="preserve">s body in </w:t>
      </w:r>
      <w:r w:rsidR="00427C9B">
        <w:rPr>
          <w:rFonts w:ascii="Arial" w:hAnsi="Arial" w:cs="Arial"/>
          <w:sz w:val="24"/>
          <w:szCs w:val="24"/>
        </w:rPr>
        <w:t xml:space="preserve">the </w:t>
      </w:r>
      <w:r w:rsidR="00B009F9" w:rsidRPr="00B009F9">
        <w:rPr>
          <w:rFonts w:ascii="Arial" w:hAnsi="Arial" w:cs="Arial"/>
          <w:sz w:val="24"/>
          <w:szCs w:val="24"/>
        </w:rPr>
        <w:t>form of bread, the same body that was born</w:t>
      </w:r>
      <w:r w:rsidR="00427C9B">
        <w:rPr>
          <w:rFonts w:ascii="Arial" w:hAnsi="Arial" w:cs="Arial"/>
          <w:sz w:val="24"/>
          <w:szCs w:val="24"/>
        </w:rPr>
        <w:t xml:space="preserve"> </w:t>
      </w:r>
      <w:r w:rsidR="00B009F9" w:rsidRPr="00B009F9">
        <w:rPr>
          <w:rFonts w:ascii="Arial" w:hAnsi="Arial" w:cs="Arial"/>
          <w:sz w:val="24"/>
          <w:szCs w:val="24"/>
        </w:rPr>
        <w:t xml:space="preserve">of the blessed Virgin, our lady Mary, done </w:t>
      </w:r>
      <w:r w:rsidR="00427C9B">
        <w:rPr>
          <w:rFonts w:ascii="Arial" w:hAnsi="Arial" w:cs="Arial"/>
          <w:sz w:val="24"/>
          <w:szCs w:val="24"/>
        </w:rPr>
        <w:t xml:space="preserve">away with </w:t>
      </w:r>
      <w:r w:rsidR="00B009F9" w:rsidRPr="00B009F9">
        <w:rPr>
          <w:rFonts w:ascii="Arial" w:hAnsi="Arial" w:cs="Arial"/>
          <w:sz w:val="24"/>
          <w:szCs w:val="24"/>
        </w:rPr>
        <w:t xml:space="preserve">on the cross, </w:t>
      </w:r>
      <w:r w:rsidR="00427C9B">
        <w:rPr>
          <w:rFonts w:ascii="Arial" w:hAnsi="Arial" w:cs="Arial"/>
          <w:sz w:val="24"/>
          <w:szCs w:val="24"/>
        </w:rPr>
        <w:t xml:space="preserve">was </w:t>
      </w:r>
      <w:r w:rsidR="00B009F9" w:rsidRPr="00B009F9">
        <w:rPr>
          <w:rFonts w:ascii="Arial" w:hAnsi="Arial" w:cs="Arial"/>
          <w:sz w:val="24"/>
          <w:szCs w:val="24"/>
        </w:rPr>
        <w:t>dead and buried, the third</w:t>
      </w:r>
      <w:r w:rsidR="00427C9B">
        <w:rPr>
          <w:rFonts w:ascii="Arial" w:hAnsi="Arial" w:cs="Arial"/>
          <w:sz w:val="24"/>
          <w:szCs w:val="24"/>
        </w:rPr>
        <w:t xml:space="preserve"> </w:t>
      </w:r>
      <w:r w:rsidR="00B009F9" w:rsidRPr="00B009F9">
        <w:rPr>
          <w:rFonts w:ascii="Arial" w:hAnsi="Arial" w:cs="Arial"/>
          <w:sz w:val="24"/>
          <w:szCs w:val="24"/>
        </w:rPr>
        <w:t xml:space="preserve">day rose from death to life, </w:t>
      </w:r>
      <w:r w:rsidR="00427C9B">
        <w:rPr>
          <w:rFonts w:ascii="Arial" w:hAnsi="Arial" w:cs="Arial"/>
          <w:sz w:val="24"/>
          <w:szCs w:val="24"/>
        </w:rPr>
        <w:t>whose</w:t>
      </w:r>
      <w:r w:rsidR="00B009F9" w:rsidRPr="00B009F9">
        <w:rPr>
          <w:rFonts w:ascii="Arial" w:hAnsi="Arial" w:cs="Arial"/>
          <w:sz w:val="24"/>
          <w:szCs w:val="24"/>
        </w:rPr>
        <w:t xml:space="preserve"> body is now glorified in heaven.</w:t>
      </w:r>
    </w:p>
    <w:p w:rsidR="006B1BAB" w:rsidRDefault="006B1BAB" w:rsidP="00427C9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427C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Also, as for the sacrament of penance, I believe, that it is needful </w:t>
      </w:r>
      <w:r w:rsidR="00427C9B">
        <w:rPr>
          <w:rFonts w:ascii="Arial" w:hAnsi="Arial" w:cs="Arial"/>
          <w:sz w:val="24"/>
          <w:szCs w:val="24"/>
        </w:rPr>
        <w:t>for</w:t>
      </w:r>
      <w:r w:rsidR="00B009F9" w:rsidRPr="00B009F9">
        <w:rPr>
          <w:rFonts w:ascii="Arial" w:hAnsi="Arial" w:cs="Arial"/>
          <w:sz w:val="24"/>
          <w:szCs w:val="24"/>
        </w:rPr>
        <w:t xml:space="preserve"> every</w:t>
      </w:r>
      <w:r w:rsidR="00427C9B">
        <w:rPr>
          <w:rFonts w:ascii="Arial" w:hAnsi="Arial" w:cs="Arial"/>
          <w:sz w:val="24"/>
          <w:szCs w:val="24"/>
        </w:rPr>
        <w:t>one</w:t>
      </w:r>
      <w:r w:rsidR="00B009F9" w:rsidRPr="00B009F9">
        <w:rPr>
          <w:rFonts w:ascii="Arial" w:hAnsi="Arial" w:cs="Arial"/>
          <w:sz w:val="24"/>
          <w:szCs w:val="24"/>
        </w:rPr>
        <w:t xml:space="preserve"> that shall be saved, to forsake sin, and do due penance for sin done</w:t>
      </w:r>
      <w:r w:rsidR="00427C9B" w:rsidRPr="00427C9B">
        <w:rPr>
          <w:rFonts w:ascii="Arial" w:hAnsi="Arial" w:cs="Arial"/>
          <w:sz w:val="24"/>
          <w:szCs w:val="24"/>
        </w:rPr>
        <w:t xml:space="preserve"> </w:t>
      </w:r>
      <w:r w:rsidR="00427C9B" w:rsidRPr="00B009F9">
        <w:rPr>
          <w:rFonts w:ascii="Arial" w:hAnsi="Arial" w:cs="Arial"/>
          <w:sz w:val="24"/>
          <w:szCs w:val="24"/>
        </w:rPr>
        <w:t>before</w:t>
      </w:r>
      <w:r w:rsidR="00B009F9" w:rsidRPr="00B009F9">
        <w:rPr>
          <w:rFonts w:ascii="Arial" w:hAnsi="Arial" w:cs="Arial"/>
          <w:sz w:val="24"/>
          <w:szCs w:val="24"/>
        </w:rPr>
        <w:t>, with</w:t>
      </w:r>
    </w:p>
    <w:p w:rsidR="00B009F9" w:rsidRPr="00B009F9" w:rsidRDefault="00B009F9" w:rsidP="00427C9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true confession, very contrition, and due satisfaction as God</w:t>
      </w:r>
      <w:r w:rsidR="00DE3074">
        <w:rPr>
          <w:rFonts w:ascii="Arial" w:hAnsi="Arial" w:cs="Arial"/>
          <w:sz w:val="24"/>
          <w:szCs w:val="24"/>
        </w:rPr>
        <w:t>’</w:t>
      </w:r>
      <w:r w:rsidRPr="00B009F9">
        <w:rPr>
          <w:rFonts w:ascii="Arial" w:hAnsi="Arial" w:cs="Arial"/>
          <w:sz w:val="24"/>
          <w:szCs w:val="24"/>
        </w:rPr>
        <w:t>s law limit</w:t>
      </w:r>
      <w:r w:rsidR="00427C9B">
        <w:rPr>
          <w:rFonts w:ascii="Arial" w:hAnsi="Arial" w:cs="Arial"/>
          <w:sz w:val="24"/>
          <w:szCs w:val="24"/>
        </w:rPr>
        <w:t>s</w:t>
      </w:r>
      <w:r w:rsidRPr="00B009F9">
        <w:rPr>
          <w:rFonts w:ascii="Arial" w:hAnsi="Arial" w:cs="Arial"/>
          <w:sz w:val="24"/>
          <w:szCs w:val="24"/>
        </w:rPr>
        <w:t xml:space="preserve"> and</w:t>
      </w:r>
      <w:r w:rsidR="00427C9B">
        <w:rPr>
          <w:rFonts w:ascii="Arial" w:hAnsi="Arial" w:cs="Arial"/>
          <w:sz w:val="24"/>
          <w:szCs w:val="24"/>
        </w:rPr>
        <w:t xml:space="preserve"> </w:t>
      </w:r>
      <w:r w:rsidRPr="00B009F9">
        <w:rPr>
          <w:rFonts w:ascii="Arial" w:hAnsi="Arial" w:cs="Arial"/>
          <w:sz w:val="24"/>
          <w:szCs w:val="24"/>
        </w:rPr>
        <w:t>teache</w:t>
      </w:r>
      <w:r w:rsidR="00427C9B">
        <w:rPr>
          <w:rFonts w:ascii="Arial" w:hAnsi="Arial" w:cs="Arial"/>
          <w:sz w:val="24"/>
          <w:szCs w:val="24"/>
        </w:rPr>
        <w:t>s</w:t>
      </w:r>
      <w:r w:rsidRPr="00B009F9">
        <w:rPr>
          <w:rFonts w:ascii="Arial" w:hAnsi="Arial" w:cs="Arial"/>
          <w:sz w:val="24"/>
          <w:szCs w:val="24"/>
        </w:rPr>
        <w:t xml:space="preserve">, and else may not be saved; which penance I desire all men to </w:t>
      </w:r>
      <w:r w:rsidR="00427C9B">
        <w:rPr>
          <w:rFonts w:ascii="Arial" w:hAnsi="Arial" w:cs="Arial"/>
          <w:sz w:val="24"/>
          <w:szCs w:val="24"/>
        </w:rPr>
        <w:t>pay</w:t>
      </w:r>
      <w:r w:rsidRPr="00B009F9">
        <w:rPr>
          <w:rFonts w:ascii="Arial" w:hAnsi="Arial" w:cs="Arial"/>
          <w:sz w:val="24"/>
          <w:szCs w:val="24"/>
        </w:rPr>
        <w:t>.</w:t>
      </w:r>
    </w:p>
    <w:p w:rsidR="00427C9B" w:rsidRDefault="00427C9B" w:rsidP="00427C9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427C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as for images, I understand that they be not of belief, but that they were</w:t>
      </w:r>
      <w:r w:rsidR="00427C9B">
        <w:rPr>
          <w:rFonts w:ascii="Arial" w:hAnsi="Arial" w:cs="Arial"/>
          <w:sz w:val="24"/>
          <w:szCs w:val="24"/>
        </w:rPr>
        <w:t xml:space="preserve"> </w:t>
      </w:r>
      <w:r w:rsidR="00B009F9" w:rsidRPr="00B009F9">
        <w:rPr>
          <w:rFonts w:ascii="Arial" w:hAnsi="Arial" w:cs="Arial"/>
          <w:sz w:val="24"/>
          <w:szCs w:val="24"/>
        </w:rPr>
        <w:t>ordained since the belief of Christ was given by sufferance of the church, to be</w:t>
      </w:r>
    </w:p>
    <w:p w:rsidR="00B009F9" w:rsidRPr="00B009F9" w:rsidRDefault="00B009F9" w:rsidP="00427C9B">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calendars </w:t>
      </w:r>
      <w:r w:rsidR="00427C9B">
        <w:rPr>
          <w:rFonts w:ascii="Arial" w:hAnsi="Arial" w:cs="Arial"/>
          <w:sz w:val="24"/>
          <w:szCs w:val="24"/>
        </w:rPr>
        <w:t>for</w:t>
      </w:r>
      <w:r w:rsidRPr="00B009F9">
        <w:rPr>
          <w:rFonts w:ascii="Arial" w:hAnsi="Arial" w:cs="Arial"/>
          <w:sz w:val="24"/>
          <w:szCs w:val="24"/>
        </w:rPr>
        <w:t xml:space="preserve"> </w:t>
      </w:r>
      <w:r w:rsidR="009C730B">
        <w:rPr>
          <w:rFonts w:ascii="Arial" w:hAnsi="Arial" w:cs="Arial"/>
          <w:sz w:val="24"/>
          <w:szCs w:val="24"/>
        </w:rPr>
        <w:t>sinful</w:t>
      </w:r>
      <w:r w:rsidRPr="00B009F9">
        <w:rPr>
          <w:rFonts w:ascii="Arial" w:hAnsi="Arial" w:cs="Arial"/>
          <w:sz w:val="24"/>
          <w:szCs w:val="24"/>
        </w:rPr>
        <w:t xml:space="preserve"> men, to represent and bring to mind the passion of our Lord Jesus</w:t>
      </w:r>
      <w:r w:rsidR="00427C9B">
        <w:rPr>
          <w:rFonts w:ascii="Arial" w:hAnsi="Arial" w:cs="Arial"/>
          <w:sz w:val="24"/>
          <w:szCs w:val="24"/>
        </w:rPr>
        <w:t xml:space="preserve"> </w:t>
      </w:r>
      <w:r w:rsidRPr="00B009F9">
        <w:rPr>
          <w:rFonts w:ascii="Arial" w:hAnsi="Arial" w:cs="Arial"/>
          <w:sz w:val="24"/>
          <w:szCs w:val="24"/>
        </w:rPr>
        <w:t>Christ, and martyrdom and good living of other saints: and that who</w:t>
      </w:r>
      <w:r w:rsidR="00427C9B">
        <w:rPr>
          <w:rFonts w:ascii="Arial" w:hAnsi="Arial" w:cs="Arial"/>
          <w:sz w:val="24"/>
          <w:szCs w:val="24"/>
        </w:rPr>
        <w:t>ever</w:t>
      </w:r>
      <w:r w:rsidRPr="00B009F9">
        <w:rPr>
          <w:rFonts w:ascii="Arial" w:hAnsi="Arial" w:cs="Arial"/>
          <w:sz w:val="24"/>
          <w:szCs w:val="24"/>
        </w:rPr>
        <w:t xml:space="preserve"> it </w:t>
      </w:r>
      <w:r w:rsidR="00427C9B">
        <w:rPr>
          <w:rFonts w:ascii="Arial" w:hAnsi="Arial" w:cs="Arial"/>
          <w:sz w:val="24"/>
          <w:szCs w:val="24"/>
        </w:rPr>
        <w:t>is</w:t>
      </w:r>
      <w:r w:rsidRPr="00B009F9">
        <w:rPr>
          <w:rFonts w:ascii="Arial" w:hAnsi="Arial" w:cs="Arial"/>
          <w:sz w:val="24"/>
          <w:szCs w:val="24"/>
        </w:rPr>
        <w:t xml:space="preserve"> that worship</w:t>
      </w:r>
      <w:r w:rsidR="00427C9B">
        <w:rPr>
          <w:rFonts w:ascii="Arial" w:hAnsi="Arial" w:cs="Arial"/>
          <w:sz w:val="24"/>
          <w:szCs w:val="24"/>
        </w:rPr>
        <w:t>s</w:t>
      </w:r>
      <w:r w:rsidRPr="00B009F9">
        <w:rPr>
          <w:rFonts w:ascii="Arial" w:hAnsi="Arial" w:cs="Arial"/>
          <w:sz w:val="24"/>
          <w:szCs w:val="24"/>
        </w:rPr>
        <w:t xml:space="preserve"> dead images that is due to God, or put</w:t>
      </w:r>
      <w:r w:rsidR="00427C9B">
        <w:rPr>
          <w:rFonts w:ascii="Arial" w:hAnsi="Arial" w:cs="Arial"/>
          <w:sz w:val="24"/>
          <w:szCs w:val="24"/>
        </w:rPr>
        <w:t>s</w:t>
      </w:r>
      <w:r w:rsidRPr="00B009F9">
        <w:rPr>
          <w:rFonts w:ascii="Arial" w:hAnsi="Arial" w:cs="Arial"/>
          <w:sz w:val="24"/>
          <w:szCs w:val="24"/>
        </w:rPr>
        <w:t xml:space="preserve"> such hope or trust in </w:t>
      </w:r>
      <w:r w:rsidR="00427C9B">
        <w:rPr>
          <w:rFonts w:ascii="Arial" w:hAnsi="Arial" w:cs="Arial"/>
          <w:sz w:val="24"/>
          <w:szCs w:val="24"/>
        </w:rPr>
        <w:t xml:space="preserve">the </w:t>
      </w:r>
      <w:r w:rsidRPr="00B009F9">
        <w:rPr>
          <w:rFonts w:ascii="Arial" w:hAnsi="Arial" w:cs="Arial"/>
          <w:sz w:val="24"/>
          <w:szCs w:val="24"/>
        </w:rPr>
        <w:t>help of</w:t>
      </w:r>
      <w:r w:rsidR="00427C9B">
        <w:rPr>
          <w:rFonts w:ascii="Arial" w:hAnsi="Arial" w:cs="Arial"/>
          <w:sz w:val="24"/>
          <w:szCs w:val="24"/>
        </w:rPr>
        <w:t xml:space="preserve"> </w:t>
      </w:r>
      <w:r w:rsidRPr="00B009F9">
        <w:rPr>
          <w:rFonts w:ascii="Arial" w:hAnsi="Arial" w:cs="Arial"/>
          <w:sz w:val="24"/>
          <w:szCs w:val="24"/>
        </w:rPr>
        <w:t xml:space="preserve">them as he should </w:t>
      </w:r>
      <w:r w:rsidR="00427C9B">
        <w:rPr>
          <w:rFonts w:ascii="Arial" w:hAnsi="Arial" w:cs="Arial"/>
          <w:sz w:val="24"/>
          <w:szCs w:val="24"/>
        </w:rPr>
        <w:t>expect from</w:t>
      </w:r>
      <w:r w:rsidRPr="00B009F9">
        <w:rPr>
          <w:rFonts w:ascii="Arial" w:hAnsi="Arial" w:cs="Arial"/>
          <w:sz w:val="24"/>
          <w:szCs w:val="24"/>
        </w:rPr>
        <w:t xml:space="preserve"> God, or ha</w:t>
      </w:r>
      <w:r w:rsidR="00427C9B">
        <w:rPr>
          <w:rFonts w:ascii="Arial" w:hAnsi="Arial" w:cs="Arial"/>
          <w:sz w:val="24"/>
          <w:szCs w:val="24"/>
        </w:rPr>
        <w:t>s</w:t>
      </w:r>
      <w:r w:rsidRPr="00B009F9">
        <w:rPr>
          <w:rFonts w:ascii="Arial" w:hAnsi="Arial" w:cs="Arial"/>
          <w:sz w:val="24"/>
          <w:szCs w:val="24"/>
        </w:rPr>
        <w:t xml:space="preserve"> affection in one more than in another, he </w:t>
      </w:r>
      <w:r w:rsidR="00427C9B">
        <w:rPr>
          <w:rFonts w:ascii="Arial" w:hAnsi="Arial" w:cs="Arial"/>
          <w:sz w:val="24"/>
          <w:szCs w:val="24"/>
        </w:rPr>
        <w:t xml:space="preserve">falls into </w:t>
      </w:r>
      <w:r w:rsidRPr="00B009F9">
        <w:rPr>
          <w:rFonts w:ascii="Arial" w:hAnsi="Arial" w:cs="Arial"/>
          <w:sz w:val="24"/>
          <w:szCs w:val="24"/>
        </w:rPr>
        <w:t>the greatest sin of image worship.</w:t>
      </w:r>
    </w:p>
    <w:p w:rsidR="006B1BAB" w:rsidRDefault="006B1BAB" w:rsidP="00427C9B">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427C9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w:t>
      </w:r>
      <w:r w:rsidR="00427C9B">
        <w:rPr>
          <w:rFonts w:ascii="Arial" w:hAnsi="Arial" w:cs="Arial"/>
          <w:sz w:val="24"/>
          <w:szCs w:val="24"/>
        </w:rPr>
        <w:t>,</w:t>
      </w:r>
      <w:r w:rsidR="00B009F9" w:rsidRPr="00B009F9">
        <w:rPr>
          <w:rFonts w:ascii="Arial" w:hAnsi="Arial" w:cs="Arial"/>
          <w:sz w:val="24"/>
          <w:szCs w:val="24"/>
        </w:rPr>
        <w:t xml:space="preserve"> I suppose this fully, </w:t>
      </w:r>
      <w:r w:rsidR="00427C9B">
        <w:rPr>
          <w:rFonts w:ascii="Arial" w:hAnsi="Arial" w:cs="Arial"/>
          <w:sz w:val="24"/>
          <w:szCs w:val="24"/>
        </w:rPr>
        <w:t>t</w:t>
      </w:r>
      <w:r w:rsidR="00B009F9" w:rsidRPr="00B009F9">
        <w:rPr>
          <w:rFonts w:ascii="Arial" w:hAnsi="Arial" w:cs="Arial"/>
          <w:sz w:val="24"/>
          <w:szCs w:val="24"/>
        </w:rPr>
        <w:t>hat every</w:t>
      </w:r>
      <w:r w:rsidR="00427C9B">
        <w:rPr>
          <w:rFonts w:ascii="Arial" w:hAnsi="Arial" w:cs="Arial"/>
          <w:sz w:val="24"/>
          <w:szCs w:val="24"/>
        </w:rPr>
        <w:t>one</w:t>
      </w:r>
      <w:r w:rsidR="00B009F9" w:rsidRPr="00B009F9">
        <w:rPr>
          <w:rFonts w:ascii="Arial" w:hAnsi="Arial" w:cs="Arial"/>
          <w:sz w:val="24"/>
          <w:szCs w:val="24"/>
        </w:rPr>
        <w:t xml:space="preserve"> </w:t>
      </w:r>
      <w:r w:rsidR="008B2CE2">
        <w:rPr>
          <w:rFonts w:ascii="Arial" w:hAnsi="Arial" w:cs="Arial"/>
          <w:sz w:val="24"/>
          <w:szCs w:val="24"/>
        </w:rPr>
        <w:t>o</w:t>
      </w:r>
      <w:r w:rsidR="00B009F9" w:rsidRPr="00B009F9">
        <w:rPr>
          <w:rFonts w:ascii="Arial" w:hAnsi="Arial" w:cs="Arial"/>
          <w:sz w:val="24"/>
          <w:szCs w:val="24"/>
        </w:rPr>
        <w:t>n this earth is a pilgrim toward</w:t>
      </w:r>
      <w:r w:rsidR="008B2CE2">
        <w:rPr>
          <w:rFonts w:ascii="Arial" w:hAnsi="Arial" w:cs="Arial"/>
          <w:sz w:val="24"/>
          <w:szCs w:val="24"/>
        </w:rPr>
        <w:t xml:space="preserve"> </w:t>
      </w:r>
      <w:r w:rsidR="00B009F9" w:rsidRPr="00B009F9">
        <w:rPr>
          <w:rFonts w:ascii="Arial" w:hAnsi="Arial" w:cs="Arial"/>
          <w:sz w:val="24"/>
          <w:szCs w:val="24"/>
        </w:rPr>
        <w:t>bliss, or toward pain; and that he that know</w:t>
      </w:r>
      <w:r w:rsidR="008B2CE2">
        <w:rPr>
          <w:rFonts w:ascii="Arial" w:hAnsi="Arial" w:cs="Arial"/>
          <w:sz w:val="24"/>
          <w:szCs w:val="24"/>
        </w:rPr>
        <w:t>s</w:t>
      </w:r>
      <w:r w:rsidR="00B009F9" w:rsidRPr="00B009F9">
        <w:rPr>
          <w:rFonts w:ascii="Arial" w:hAnsi="Arial" w:cs="Arial"/>
          <w:sz w:val="24"/>
          <w:szCs w:val="24"/>
        </w:rPr>
        <w:t xml:space="preserve"> not, </w:t>
      </w:r>
      <w:r w:rsidR="008B2CE2">
        <w:rPr>
          <w:rFonts w:ascii="Arial" w:hAnsi="Arial" w:cs="Arial"/>
          <w:sz w:val="24"/>
          <w:szCs w:val="24"/>
        </w:rPr>
        <w:t>or</w:t>
      </w:r>
      <w:r w:rsidR="00B009F9" w:rsidRPr="00B009F9">
        <w:rPr>
          <w:rFonts w:ascii="Arial" w:hAnsi="Arial" w:cs="Arial"/>
          <w:sz w:val="24"/>
          <w:szCs w:val="24"/>
        </w:rPr>
        <w:t xml:space="preserve"> will not know, </w:t>
      </w:r>
      <w:r w:rsidR="008B2CE2">
        <w:rPr>
          <w:rFonts w:ascii="Arial" w:hAnsi="Arial" w:cs="Arial"/>
          <w:sz w:val="24"/>
          <w:szCs w:val="24"/>
        </w:rPr>
        <w:t>or</w:t>
      </w:r>
      <w:r w:rsidR="00B009F9" w:rsidRPr="00B009F9">
        <w:rPr>
          <w:rFonts w:ascii="Arial" w:hAnsi="Arial" w:cs="Arial"/>
          <w:sz w:val="24"/>
          <w:szCs w:val="24"/>
        </w:rPr>
        <w:t xml:space="preserve"> keep the holy</w:t>
      </w:r>
      <w:r w:rsidR="008B2CE2">
        <w:rPr>
          <w:rFonts w:ascii="Arial" w:hAnsi="Arial" w:cs="Arial"/>
          <w:sz w:val="24"/>
          <w:szCs w:val="24"/>
        </w:rPr>
        <w:t xml:space="preserve"> </w:t>
      </w:r>
      <w:r w:rsidR="00B009F9" w:rsidRPr="00B009F9">
        <w:rPr>
          <w:rFonts w:ascii="Arial" w:hAnsi="Arial" w:cs="Arial"/>
          <w:sz w:val="24"/>
          <w:szCs w:val="24"/>
        </w:rPr>
        <w:t xml:space="preserve">commandments of God in his living here, </w:t>
      </w:r>
      <w:r w:rsidR="008B2CE2">
        <w:rPr>
          <w:rFonts w:ascii="Arial" w:hAnsi="Arial" w:cs="Arial"/>
          <w:sz w:val="24"/>
          <w:szCs w:val="24"/>
        </w:rPr>
        <w:t>even though</w:t>
      </w:r>
      <w:r w:rsidR="00B009F9" w:rsidRPr="00B009F9">
        <w:rPr>
          <w:rFonts w:ascii="Arial" w:hAnsi="Arial" w:cs="Arial"/>
          <w:sz w:val="24"/>
          <w:szCs w:val="24"/>
        </w:rPr>
        <w:t xml:space="preserve"> he go</w:t>
      </w:r>
      <w:r w:rsidR="008B2CE2">
        <w:rPr>
          <w:rFonts w:ascii="Arial" w:hAnsi="Arial" w:cs="Arial"/>
          <w:sz w:val="24"/>
          <w:szCs w:val="24"/>
        </w:rPr>
        <w:t>es</w:t>
      </w:r>
      <w:r w:rsidR="00B009F9" w:rsidRPr="00B009F9">
        <w:rPr>
          <w:rFonts w:ascii="Arial" w:hAnsi="Arial" w:cs="Arial"/>
          <w:sz w:val="24"/>
          <w:szCs w:val="24"/>
        </w:rPr>
        <w:t xml:space="preserve"> on pilgrimages to all the</w:t>
      </w:r>
      <w:r w:rsidR="008B2CE2">
        <w:rPr>
          <w:rFonts w:ascii="Arial" w:hAnsi="Arial" w:cs="Arial"/>
          <w:sz w:val="24"/>
          <w:szCs w:val="24"/>
        </w:rPr>
        <w:t xml:space="preserve"> </w:t>
      </w:r>
      <w:r w:rsidR="00B009F9" w:rsidRPr="00B009F9">
        <w:rPr>
          <w:rFonts w:ascii="Arial" w:hAnsi="Arial" w:cs="Arial"/>
          <w:sz w:val="24"/>
          <w:szCs w:val="24"/>
        </w:rPr>
        <w:t xml:space="preserve">world, and he die </w:t>
      </w:r>
      <w:r w:rsidR="008B2CE2">
        <w:rPr>
          <w:rFonts w:ascii="Arial" w:hAnsi="Arial" w:cs="Arial"/>
          <w:sz w:val="24"/>
          <w:szCs w:val="24"/>
        </w:rPr>
        <w:t>in the effort</w:t>
      </w:r>
      <w:r w:rsidR="00B009F9" w:rsidRPr="00B009F9">
        <w:rPr>
          <w:rFonts w:ascii="Arial" w:hAnsi="Arial" w:cs="Arial"/>
          <w:sz w:val="24"/>
          <w:szCs w:val="24"/>
        </w:rPr>
        <w:t>, he shall be damned</w:t>
      </w:r>
      <w:r w:rsidR="008B2CE2">
        <w:rPr>
          <w:rFonts w:ascii="Arial" w:hAnsi="Arial" w:cs="Arial"/>
          <w:sz w:val="24"/>
          <w:szCs w:val="24"/>
        </w:rPr>
        <w:t>. H</w:t>
      </w:r>
      <w:r w:rsidR="00B009F9" w:rsidRPr="00B009F9">
        <w:rPr>
          <w:rFonts w:ascii="Arial" w:hAnsi="Arial" w:cs="Arial"/>
          <w:sz w:val="24"/>
          <w:szCs w:val="24"/>
        </w:rPr>
        <w:t>e that know</w:t>
      </w:r>
      <w:r w:rsidR="008B2CE2">
        <w:rPr>
          <w:rFonts w:ascii="Arial" w:hAnsi="Arial" w:cs="Arial"/>
          <w:sz w:val="24"/>
          <w:szCs w:val="24"/>
        </w:rPr>
        <w:t>s</w:t>
      </w:r>
      <w:r w:rsidR="00B009F9" w:rsidRPr="00B009F9">
        <w:rPr>
          <w:rFonts w:ascii="Arial" w:hAnsi="Arial" w:cs="Arial"/>
          <w:sz w:val="24"/>
          <w:szCs w:val="24"/>
        </w:rPr>
        <w:t xml:space="preserve"> the holy commandments of</w:t>
      </w:r>
      <w:r w:rsidR="008B2CE2">
        <w:rPr>
          <w:rFonts w:ascii="Arial" w:hAnsi="Arial" w:cs="Arial"/>
          <w:sz w:val="24"/>
          <w:szCs w:val="24"/>
        </w:rPr>
        <w:t xml:space="preserve"> </w:t>
      </w:r>
      <w:r w:rsidR="00B009F9" w:rsidRPr="00B009F9">
        <w:rPr>
          <w:rFonts w:ascii="Arial" w:hAnsi="Arial" w:cs="Arial"/>
          <w:sz w:val="24"/>
          <w:szCs w:val="24"/>
        </w:rPr>
        <w:t>God, and keep</w:t>
      </w:r>
      <w:r w:rsidR="008B2CE2">
        <w:rPr>
          <w:rFonts w:ascii="Arial" w:hAnsi="Arial" w:cs="Arial"/>
          <w:sz w:val="24"/>
          <w:szCs w:val="24"/>
        </w:rPr>
        <w:t>s</w:t>
      </w:r>
      <w:r w:rsidR="00B009F9" w:rsidRPr="00B009F9">
        <w:rPr>
          <w:rFonts w:ascii="Arial" w:hAnsi="Arial" w:cs="Arial"/>
          <w:sz w:val="24"/>
          <w:szCs w:val="24"/>
        </w:rPr>
        <w:t xml:space="preserve"> them </w:t>
      </w:r>
      <w:r w:rsidR="008B2CE2">
        <w:rPr>
          <w:rFonts w:ascii="Arial" w:hAnsi="Arial" w:cs="Arial"/>
          <w:sz w:val="24"/>
          <w:szCs w:val="24"/>
        </w:rPr>
        <w:t>on his part</w:t>
      </w:r>
      <w:r w:rsidR="00B009F9" w:rsidRPr="00B009F9">
        <w:rPr>
          <w:rFonts w:ascii="Arial" w:hAnsi="Arial" w:cs="Arial"/>
          <w:sz w:val="24"/>
          <w:szCs w:val="24"/>
        </w:rPr>
        <w:t xml:space="preserve">, he shall be saved, </w:t>
      </w:r>
      <w:r w:rsidR="002E2206">
        <w:rPr>
          <w:rFonts w:ascii="Arial" w:hAnsi="Arial" w:cs="Arial"/>
          <w:sz w:val="24"/>
          <w:szCs w:val="24"/>
        </w:rPr>
        <w:t>though</w:t>
      </w:r>
      <w:r w:rsidR="00B009F9" w:rsidRPr="00B009F9">
        <w:rPr>
          <w:rFonts w:ascii="Arial" w:hAnsi="Arial" w:cs="Arial"/>
          <w:sz w:val="24"/>
          <w:szCs w:val="24"/>
        </w:rPr>
        <w:t xml:space="preserve"> he never in his life </w:t>
      </w:r>
      <w:r w:rsidR="008B2CE2">
        <w:rPr>
          <w:rFonts w:ascii="Arial" w:hAnsi="Arial" w:cs="Arial"/>
          <w:sz w:val="24"/>
          <w:szCs w:val="24"/>
        </w:rPr>
        <w:t>went</w:t>
      </w:r>
      <w:r w:rsidR="00B009F9" w:rsidRPr="00B009F9">
        <w:rPr>
          <w:rFonts w:ascii="Arial" w:hAnsi="Arial" w:cs="Arial"/>
          <w:sz w:val="24"/>
          <w:szCs w:val="24"/>
        </w:rPr>
        <w:t xml:space="preserve"> on</w:t>
      </w:r>
      <w:r w:rsidR="008B2CE2">
        <w:rPr>
          <w:rFonts w:ascii="Arial" w:hAnsi="Arial" w:cs="Arial"/>
          <w:sz w:val="24"/>
          <w:szCs w:val="24"/>
        </w:rPr>
        <w:t xml:space="preserve"> </w:t>
      </w:r>
      <w:r w:rsidR="00B009F9" w:rsidRPr="00B009F9">
        <w:rPr>
          <w:rFonts w:ascii="Arial" w:hAnsi="Arial" w:cs="Arial"/>
          <w:sz w:val="24"/>
          <w:szCs w:val="24"/>
        </w:rPr>
        <w:t xml:space="preserve">pilgrimage, as men </w:t>
      </w:r>
      <w:r w:rsidR="008B2CE2">
        <w:rPr>
          <w:rFonts w:ascii="Arial" w:hAnsi="Arial" w:cs="Arial"/>
          <w:sz w:val="24"/>
          <w:szCs w:val="24"/>
        </w:rPr>
        <w:t xml:space="preserve">do </w:t>
      </w:r>
      <w:r w:rsidR="00B009F9" w:rsidRPr="00B009F9">
        <w:rPr>
          <w:rFonts w:ascii="Arial" w:hAnsi="Arial" w:cs="Arial"/>
          <w:sz w:val="24"/>
          <w:szCs w:val="24"/>
        </w:rPr>
        <w:t>now, to Canterbury, or to Rome, or to any other place.</w:t>
      </w:r>
      <w:r>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answer to his articles </w:t>
      </w:r>
      <w:r w:rsidR="00164087">
        <w:rPr>
          <w:rFonts w:ascii="Arial" w:hAnsi="Arial" w:cs="Arial"/>
          <w:sz w:val="24"/>
          <w:szCs w:val="24"/>
        </w:rPr>
        <w:t>having ended</w:t>
      </w:r>
      <w:r w:rsidRPr="00B009F9">
        <w:rPr>
          <w:rFonts w:ascii="Arial" w:hAnsi="Arial" w:cs="Arial"/>
          <w:sz w:val="24"/>
          <w:szCs w:val="24"/>
        </w:rPr>
        <w:t xml:space="preserve"> ended and read, he delivered it to the bishops,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w:t>
      </w:r>
      <w:r w:rsidR="00164087">
        <w:rPr>
          <w:rFonts w:ascii="Arial" w:hAnsi="Arial" w:cs="Arial"/>
          <w:sz w:val="24"/>
          <w:szCs w:val="24"/>
        </w:rPr>
        <w:t>I</w:t>
      </w:r>
      <w:r w:rsidRPr="00B009F9">
        <w:rPr>
          <w:rFonts w:ascii="Arial" w:hAnsi="Arial" w:cs="Arial"/>
          <w:sz w:val="24"/>
          <w:szCs w:val="24"/>
        </w:rPr>
        <w:t xml:space="preserve"> said before. Then counselled the archbishop with the other two bishops and with</w:t>
      </w:r>
    </w:p>
    <w:p w:rsidR="00B009F9" w:rsidRPr="00B009F9" w:rsidRDefault="0016408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various</w:t>
      </w:r>
      <w:r w:rsidR="00B009F9" w:rsidRPr="00B009F9">
        <w:rPr>
          <w:rFonts w:ascii="Arial" w:hAnsi="Arial" w:cs="Arial"/>
          <w:sz w:val="24"/>
          <w:szCs w:val="24"/>
        </w:rPr>
        <w:t xml:space="preserve"> of the doctors, what was to be done in this matter</w:t>
      </w:r>
      <w:r>
        <w:rPr>
          <w:rFonts w:ascii="Arial" w:hAnsi="Arial" w:cs="Arial"/>
          <w:sz w:val="24"/>
          <w:szCs w:val="24"/>
        </w:rPr>
        <w:t>,</w:t>
      </w:r>
      <w:r w:rsidR="00B009F9" w:rsidRPr="00B009F9">
        <w:rPr>
          <w:rFonts w:ascii="Arial" w:hAnsi="Arial" w:cs="Arial"/>
          <w:sz w:val="24"/>
          <w:szCs w:val="24"/>
        </w:rPr>
        <w:t xml:space="preserve"> commanding him, for the</w:t>
      </w:r>
    </w:p>
    <w:p w:rsidR="0016408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time</w:t>
      </w:r>
      <w:r w:rsidR="00164087">
        <w:rPr>
          <w:rFonts w:ascii="Arial" w:hAnsi="Arial" w:cs="Arial"/>
          <w:sz w:val="24"/>
          <w:szCs w:val="24"/>
        </w:rPr>
        <w:t xml:space="preserve"> being</w:t>
      </w:r>
      <w:r w:rsidRPr="00B009F9">
        <w:rPr>
          <w:rFonts w:ascii="Arial" w:hAnsi="Arial" w:cs="Arial"/>
          <w:sz w:val="24"/>
          <w:szCs w:val="24"/>
        </w:rPr>
        <w:t>, to stand aside. In conclusion, by their assent and information, he said th</w:t>
      </w:r>
      <w:r w:rsidR="00164087">
        <w:rPr>
          <w:rFonts w:ascii="Arial" w:hAnsi="Arial" w:cs="Arial"/>
          <w:sz w:val="24"/>
          <w:szCs w:val="24"/>
        </w:rPr>
        <w:t>is</w:t>
      </w:r>
      <w:r w:rsidRPr="00B009F9">
        <w:rPr>
          <w:rFonts w:ascii="Arial" w:hAnsi="Arial" w:cs="Arial"/>
          <w:sz w:val="24"/>
          <w:szCs w:val="24"/>
        </w:rPr>
        <w:t xml:space="preserve"> to</w:t>
      </w:r>
      <w:r w:rsidR="00164087">
        <w:rPr>
          <w:rFonts w:ascii="Arial" w:hAnsi="Arial" w:cs="Arial"/>
          <w:sz w:val="24"/>
          <w:szCs w:val="24"/>
        </w:rPr>
        <w:t xml:space="preserve"> </w:t>
      </w:r>
      <w:r w:rsidRPr="00B009F9">
        <w:rPr>
          <w:rFonts w:ascii="Arial" w:hAnsi="Arial" w:cs="Arial"/>
          <w:sz w:val="24"/>
          <w:szCs w:val="24"/>
        </w:rPr>
        <w:t xml:space="preserve">him: </w:t>
      </w:r>
    </w:p>
    <w:p w:rsidR="00164087" w:rsidRDefault="0016408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16408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Come h</w:t>
      </w:r>
      <w:r w:rsidR="00164087">
        <w:rPr>
          <w:rFonts w:ascii="Arial" w:hAnsi="Arial" w:cs="Arial"/>
          <w:sz w:val="24"/>
          <w:szCs w:val="24"/>
        </w:rPr>
        <w:t>ere</w:t>
      </w:r>
      <w:r w:rsidR="00B009F9" w:rsidRPr="00B009F9">
        <w:rPr>
          <w:rFonts w:ascii="Arial" w:hAnsi="Arial" w:cs="Arial"/>
          <w:sz w:val="24"/>
          <w:szCs w:val="24"/>
        </w:rPr>
        <w:t>, Sir John: in this your writing are many good things contained, and</w:t>
      </w:r>
    </w:p>
    <w:p w:rsidR="00B009F9" w:rsidRPr="00B009F9" w:rsidRDefault="00B009F9" w:rsidP="00164087">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sz w:val="24"/>
          <w:szCs w:val="24"/>
        </w:rPr>
        <w:t xml:space="preserve">right catholic also, we </w:t>
      </w:r>
      <w:r w:rsidR="00164087">
        <w:rPr>
          <w:rFonts w:ascii="Arial" w:hAnsi="Arial" w:cs="Arial"/>
          <w:sz w:val="24"/>
          <w:szCs w:val="24"/>
        </w:rPr>
        <w:t xml:space="preserve">don’t </w:t>
      </w:r>
      <w:r w:rsidRPr="00B009F9">
        <w:rPr>
          <w:rFonts w:ascii="Arial" w:hAnsi="Arial" w:cs="Arial"/>
          <w:sz w:val="24"/>
          <w:szCs w:val="24"/>
        </w:rPr>
        <w:t xml:space="preserve">deny it; but </w:t>
      </w:r>
      <w:r w:rsidR="00AE24F6">
        <w:rPr>
          <w:rFonts w:ascii="Arial" w:hAnsi="Arial" w:cs="Arial"/>
          <w:sz w:val="24"/>
          <w:szCs w:val="24"/>
        </w:rPr>
        <w:t>you</w:t>
      </w:r>
      <w:r w:rsidRPr="00B009F9">
        <w:rPr>
          <w:rFonts w:ascii="Arial" w:hAnsi="Arial" w:cs="Arial"/>
          <w:sz w:val="24"/>
          <w:szCs w:val="24"/>
        </w:rPr>
        <w:t xml:space="preserve"> must consider that this day was appointed</w:t>
      </w:r>
      <w:r w:rsidR="00164087">
        <w:rPr>
          <w:rFonts w:ascii="Arial" w:hAnsi="Arial" w:cs="Arial"/>
          <w:sz w:val="24"/>
          <w:szCs w:val="24"/>
        </w:rPr>
        <w:t xml:space="preserve"> for </w:t>
      </w:r>
      <w:r w:rsidRPr="00B009F9">
        <w:rPr>
          <w:rFonts w:ascii="Arial" w:hAnsi="Arial" w:cs="Arial"/>
          <w:sz w:val="24"/>
          <w:szCs w:val="24"/>
        </w:rPr>
        <w:t xml:space="preserve">you to answer to other points concerning those articles, </w:t>
      </w:r>
      <w:r w:rsidR="00164087">
        <w:rPr>
          <w:rFonts w:ascii="Arial" w:hAnsi="Arial" w:cs="Arial"/>
          <w:sz w:val="24"/>
          <w:szCs w:val="24"/>
        </w:rPr>
        <w:t xml:space="preserve">of which </w:t>
      </w:r>
      <w:r w:rsidRPr="00B009F9">
        <w:rPr>
          <w:rFonts w:ascii="Arial" w:hAnsi="Arial" w:cs="Arial"/>
          <w:sz w:val="24"/>
          <w:szCs w:val="24"/>
        </w:rPr>
        <w:t xml:space="preserve">as </w:t>
      </w:r>
      <w:r w:rsidR="00546C3A">
        <w:rPr>
          <w:rFonts w:ascii="Arial" w:hAnsi="Arial" w:cs="Arial"/>
          <w:sz w:val="24"/>
          <w:szCs w:val="24"/>
        </w:rPr>
        <w:t>yet</w:t>
      </w:r>
      <w:r w:rsidRPr="00B009F9">
        <w:rPr>
          <w:rFonts w:ascii="Arial" w:hAnsi="Arial" w:cs="Arial"/>
          <w:sz w:val="24"/>
          <w:szCs w:val="24"/>
        </w:rPr>
        <w:t xml:space="preserve"> no mention </w:t>
      </w:r>
      <w:r w:rsidR="00164087">
        <w:rPr>
          <w:rFonts w:ascii="Arial" w:hAnsi="Arial" w:cs="Arial"/>
          <w:sz w:val="24"/>
          <w:szCs w:val="24"/>
        </w:rPr>
        <w:t>has been made</w:t>
      </w:r>
      <w:r w:rsidRPr="00B009F9">
        <w:rPr>
          <w:rFonts w:ascii="Arial" w:hAnsi="Arial" w:cs="Arial"/>
          <w:sz w:val="24"/>
          <w:szCs w:val="24"/>
        </w:rPr>
        <w:t xml:space="preserve"> in this your bill: and therefore </w:t>
      </w:r>
      <w:r w:rsidR="00AE24F6">
        <w:rPr>
          <w:rFonts w:ascii="Arial" w:hAnsi="Arial" w:cs="Arial"/>
          <w:sz w:val="24"/>
          <w:szCs w:val="24"/>
        </w:rPr>
        <w:t>you</w:t>
      </w:r>
      <w:r w:rsidRPr="00B009F9">
        <w:rPr>
          <w:rFonts w:ascii="Arial" w:hAnsi="Arial" w:cs="Arial"/>
          <w:sz w:val="24"/>
          <w:szCs w:val="24"/>
        </w:rPr>
        <w:t xml:space="preserve"> must </w:t>
      </w:r>
      <w:r w:rsidR="00546C3A">
        <w:rPr>
          <w:rFonts w:ascii="Arial" w:hAnsi="Arial" w:cs="Arial"/>
          <w:sz w:val="24"/>
          <w:szCs w:val="24"/>
        </w:rPr>
        <w:t>yet</w:t>
      </w:r>
      <w:r w:rsidRPr="00B009F9">
        <w:rPr>
          <w:rFonts w:ascii="Arial" w:hAnsi="Arial" w:cs="Arial"/>
          <w:sz w:val="24"/>
          <w:szCs w:val="24"/>
        </w:rPr>
        <w:t xml:space="preserve"> declare </w:t>
      </w:r>
      <w:r w:rsidR="00164087">
        <w:rPr>
          <w:rFonts w:ascii="Arial" w:hAnsi="Arial" w:cs="Arial"/>
          <w:sz w:val="24"/>
          <w:szCs w:val="24"/>
        </w:rPr>
        <w:t xml:space="preserve">to </w:t>
      </w:r>
      <w:r w:rsidRPr="00B009F9">
        <w:rPr>
          <w:rFonts w:ascii="Arial" w:hAnsi="Arial" w:cs="Arial"/>
          <w:sz w:val="24"/>
          <w:szCs w:val="24"/>
        </w:rPr>
        <w:t>us your mind more plainly.</w:t>
      </w:r>
      <w:r w:rsidR="00164087">
        <w:rPr>
          <w:rFonts w:ascii="Arial" w:hAnsi="Arial" w:cs="Arial"/>
          <w:sz w:val="24"/>
          <w:szCs w:val="24"/>
        </w:rPr>
        <w:t xml:space="preserve"> </w:t>
      </w:r>
      <w:r w:rsidRPr="00B009F9">
        <w:rPr>
          <w:rFonts w:ascii="Arial" w:hAnsi="Arial" w:cs="Arial"/>
          <w:sz w:val="24"/>
          <w:szCs w:val="24"/>
        </w:rPr>
        <w:t xml:space="preserve">And thus, whether that </w:t>
      </w:r>
      <w:r w:rsidR="00AE24F6">
        <w:rPr>
          <w:rFonts w:ascii="Arial" w:hAnsi="Arial" w:cs="Arial"/>
          <w:sz w:val="24"/>
          <w:szCs w:val="24"/>
        </w:rPr>
        <w:t>you</w:t>
      </w:r>
      <w:r w:rsidRPr="00B009F9">
        <w:rPr>
          <w:rFonts w:ascii="Arial" w:hAnsi="Arial" w:cs="Arial"/>
          <w:sz w:val="24"/>
          <w:szCs w:val="24"/>
        </w:rPr>
        <w:t xml:space="preserve"> hold, affirm, and believe, that in the sacrament of the altar,</w:t>
      </w:r>
      <w:r w:rsidR="00164087">
        <w:rPr>
          <w:rFonts w:ascii="Arial" w:hAnsi="Arial" w:cs="Arial"/>
          <w:sz w:val="24"/>
          <w:szCs w:val="24"/>
        </w:rPr>
        <w:t xml:space="preserve"> </w:t>
      </w:r>
      <w:r w:rsidRPr="00B009F9">
        <w:rPr>
          <w:rFonts w:ascii="Arial" w:hAnsi="Arial" w:cs="Arial"/>
          <w:sz w:val="24"/>
          <w:szCs w:val="24"/>
        </w:rPr>
        <w:t>after the consecration rightly done by a priest, remain</w:t>
      </w:r>
      <w:r w:rsidR="00164087">
        <w:rPr>
          <w:rFonts w:ascii="Arial" w:hAnsi="Arial" w:cs="Arial"/>
          <w:sz w:val="24"/>
          <w:szCs w:val="24"/>
        </w:rPr>
        <w:t>s</w:t>
      </w:r>
      <w:r w:rsidRPr="00B009F9">
        <w:rPr>
          <w:rFonts w:ascii="Arial" w:hAnsi="Arial" w:cs="Arial"/>
          <w:sz w:val="24"/>
          <w:szCs w:val="24"/>
        </w:rPr>
        <w:t xml:space="preserve"> material bread, or not?</w:t>
      </w:r>
      <w:r w:rsidR="00164087">
        <w:rPr>
          <w:rFonts w:ascii="Arial" w:hAnsi="Arial" w:cs="Arial"/>
          <w:sz w:val="24"/>
          <w:szCs w:val="24"/>
        </w:rPr>
        <w:t xml:space="preserve"> </w:t>
      </w:r>
      <w:r w:rsidRPr="00B009F9">
        <w:rPr>
          <w:rFonts w:ascii="Arial" w:hAnsi="Arial" w:cs="Arial"/>
          <w:sz w:val="24"/>
          <w:szCs w:val="24"/>
        </w:rPr>
        <w:t xml:space="preserve">Moreover, whether </w:t>
      </w:r>
      <w:r w:rsidR="00AE24F6">
        <w:rPr>
          <w:rFonts w:ascii="Arial" w:hAnsi="Arial" w:cs="Arial"/>
          <w:sz w:val="24"/>
          <w:szCs w:val="24"/>
        </w:rPr>
        <w:t>you</w:t>
      </w:r>
      <w:r w:rsidRPr="00B009F9">
        <w:rPr>
          <w:rFonts w:ascii="Arial" w:hAnsi="Arial" w:cs="Arial"/>
          <w:sz w:val="24"/>
          <w:szCs w:val="24"/>
        </w:rPr>
        <w:t xml:space="preserve"> hold, affirm, and believe, that, as concerning the sacrament</w:t>
      </w:r>
      <w:r w:rsidR="00164087">
        <w:rPr>
          <w:rFonts w:ascii="Arial" w:hAnsi="Arial" w:cs="Arial"/>
          <w:sz w:val="24"/>
          <w:szCs w:val="24"/>
        </w:rPr>
        <w:t xml:space="preserve"> </w:t>
      </w:r>
      <w:r w:rsidRPr="00B009F9">
        <w:rPr>
          <w:rFonts w:ascii="Arial" w:hAnsi="Arial" w:cs="Arial"/>
          <w:sz w:val="24"/>
          <w:szCs w:val="24"/>
        </w:rPr>
        <w:t xml:space="preserve">of penance, where a competent </w:t>
      </w:r>
      <w:r w:rsidRPr="00B009F9">
        <w:rPr>
          <w:rFonts w:ascii="Arial" w:hAnsi="Arial" w:cs="Arial"/>
          <w:sz w:val="24"/>
          <w:szCs w:val="24"/>
        </w:rPr>
        <w:lastRenderedPageBreak/>
        <w:t>number of priests are</w:t>
      </w:r>
      <w:r w:rsidR="00164087">
        <w:rPr>
          <w:rFonts w:ascii="Arial" w:hAnsi="Arial" w:cs="Arial"/>
          <w:sz w:val="24"/>
          <w:szCs w:val="24"/>
        </w:rPr>
        <w:t xml:space="preserve"> present</w:t>
      </w:r>
      <w:r w:rsidRPr="00B009F9">
        <w:rPr>
          <w:rFonts w:ascii="Arial" w:hAnsi="Arial" w:cs="Arial"/>
          <w:sz w:val="24"/>
          <w:szCs w:val="24"/>
        </w:rPr>
        <w:t>, every Christian is</w:t>
      </w:r>
      <w:r w:rsidR="00164087">
        <w:rPr>
          <w:rFonts w:ascii="Arial" w:hAnsi="Arial" w:cs="Arial"/>
          <w:sz w:val="24"/>
          <w:szCs w:val="24"/>
        </w:rPr>
        <w:t xml:space="preserve"> </w:t>
      </w:r>
      <w:r w:rsidRPr="00B009F9">
        <w:rPr>
          <w:rFonts w:ascii="Arial" w:hAnsi="Arial" w:cs="Arial"/>
          <w:sz w:val="24"/>
          <w:szCs w:val="24"/>
        </w:rPr>
        <w:t>necessarily bound to be confessed of his sins to a priest ordained by the church or</w:t>
      </w:r>
      <w:r w:rsidR="00164087">
        <w:rPr>
          <w:rFonts w:ascii="Arial" w:hAnsi="Arial" w:cs="Arial"/>
          <w:sz w:val="24"/>
          <w:szCs w:val="24"/>
        </w:rPr>
        <w:t xml:space="preserve"> </w:t>
      </w:r>
      <w:r w:rsidRPr="00B009F9">
        <w:rPr>
          <w:rFonts w:ascii="Arial" w:hAnsi="Arial" w:cs="Arial"/>
          <w:sz w:val="24"/>
          <w:szCs w:val="24"/>
        </w:rPr>
        <w:t>not?</w:t>
      </w:r>
      <w:r w:rsidR="00DE3074">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210953"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w:t>
      </w:r>
      <w:r w:rsidR="00210953">
        <w:rPr>
          <w:rFonts w:ascii="Arial" w:hAnsi="Arial" w:cs="Arial"/>
          <w:sz w:val="24"/>
          <w:szCs w:val="24"/>
        </w:rPr>
        <w:t>an</w:t>
      </w:r>
      <w:r w:rsidRPr="00B009F9">
        <w:rPr>
          <w:rFonts w:ascii="Arial" w:hAnsi="Arial" w:cs="Arial"/>
          <w:sz w:val="24"/>
          <w:szCs w:val="24"/>
        </w:rPr>
        <w:t>other communication, this was the answer of the good Lord</w:t>
      </w:r>
      <w:r w:rsidR="00210953">
        <w:rPr>
          <w:rFonts w:ascii="Arial" w:hAnsi="Arial" w:cs="Arial"/>
          <w:sz w:val="24"/>
          <w:szCs w:val="24"/>
        </w:rPr>
        <w:t xml:space="preserve"> </w:t>
      </w:r>
      <w:r w:rsidRPr="00B009F9">
        <w:rPr>
          <w:rFonts w:ascii="Arial" w:hAnsi="Arial" w:cs="Arial"/>
          <w:sz w:val="24"/>
          <w:szCs w:val="24"/>
        </w:rPr>
        <w:t>Cobham: That none otherwise would he d</w:t>
      </w:r>
      <w:r w:rsidR="00210953">
        <w:rPr>
          <w:rFonts w:ascii="Arial" w:hAnsi="Arial" w:cs="Arial"/>
          <w:sz w:val="24"/>
          <w:szCs w:val="24"/>
        </w:rPr>
        <w:t>e</w:t>
      </w:r>
      <w:r w:rsidRPr="00B009F9">
        <w:rPr>
          <w:rFonts w:ascii="Arial" w:hAnsi="Arial" w:cs="Arial"/>
          <w:sz w:val="24"/>
          <w:szCs w:val="24"/>
        </w:rPr>
        <w:t xml:space="preserve">clare his mind, nor </w:t>
      </w:r>
      <w:r w:rsidR="00546C3A">
        <w:rPr>
          <w:rFonts w:ascii="Arial" w:hAnsi="Arial" w:cs="Arial"/>
          <w:sz w:val="24"/>
          <w:szCs w:val="24"/>
        </w:rPr>
        <w:t>yet</w:t>
      </w:r>
      <w:r w:rsidRPr="00B009F9">
        <w:rPr>
          <w:rFonts w:ascii="Arial" w:hAnsi="Arial" w:cs="Arial"/>
          <w:sz w:val="24"/>
          <w:szCs w:val="24"/>
        </w:rPr>
        <w:t xml:space="preserve"> answer </w:t>
      </w:r>
      <w:r w:rsidR="00210953">
        <w:rPr>
          <w:rFonts w:ascii="Arial" w:hAnsi="Arial" w:cs="Arial"/>
          <w:sz w:val="24"/>
          <w:szCs w:val="24"/>
        </w:rPr>
        <w:t>t</w:t>
      </w:r>
      <w:r w:rsidRPr="00B009F9">
        <w:rPr>
          <w:rFonts w:ascii="Arial" w:hAnsi="Arial" w:cs="Arial"/>
          <w:sz w:val="24"/>
          <w:szCs w:val="24"/>
        </w:rPr>
        <w:t>o his</w:t>
      </w:r>
      <w:r w:rsidR="00210953">
        <w:rPr>
          <w:rFonts w:ascii="Arial" w:hAnsi="Arial" w:cs="Arial"/>
          <w:sz w:val="24"/>
          <w:szCs w:val="24"/>
        </w:rPr>
        <w:t xml:space="preserve"> </w:t>
      </w:r>
      <w:r w:rsidRPr="00B009F9">
        <w:rPr>
          <w:rFonts w:ascii="Arial" w:hAnsi="Arial" w:cs="Arial"/>
          <w:sz w:val="24"/>
          <w:szCs w:val="24"/>
        </w:rPr>
        <w:t>articles, than was expressly in his writing there contained. Then said the archbishop</w:t>
      </w:r>
      <w:r w:rsidR="00210953">
        <w:rPr>
          <w:rFonts w:ascii="Arial" w:hAnsi="Arial" w:cs="Arial"/>
          <w:sz w:val="24"/>
          <w:szCs w:val="24"/>
        </w:rPr>
        <w:t xml:space="preserve"> </w:t>
      </w:r>
      <w:r w:rsidRPr="00B009F9">
        <w:rPr>
          <w:rFonts w:ascii="Arial" w:hAnsi="Arial" w:cs="Arial"/>
          <w:sz w:val="24"/>
          <w:szCs w:val="24"/>
        </w:rPr>
        <w:t>again unto him</w:t>
      </w:r>
      <w:r w:rsidR="00210953">
        <w:rPr>
          <w:rFonts w:ascii="Arial" w:hAnsi="Arial" w:cs="Arial"/>
          <w:sz w:val="24"/>
          <w:szCs w:val="24"/>
        </w:rPr>
        <w:t>,</w:t>
      </w:r>
    </w:p>
    <w:p w:rsidR="00210953" w:rsidRDefault="00210953" w:rsidP="006C6E98">
      <w:pPr>
        <w:autoSpaceDE w:val="0"/>
        <w:autoSpaceDN w:val="0"/>
        <w:adjustRightInd w:val="0"/>
        <w:spacing w:after="0" w:line="276" w:lineRule="auto"/>
        <w:jc w:val="both"/>
        <w:rPr>
          <w:rFonts w:ascii="Arial" w:hAnsi="Arial" w:cs="Arial"/>
          <w:sz w:val="24"/>
          <w:szCs w:val="24"/>
        </w:rPr>
      </w:pPr>
    </w:p>
    <w:p w:rsidR="00210953" w:rsidRDefault="00210953" w:rsidP="006C6E98">
      <w:pPr>
        <w:autoSpaceDE w:val="0"/>
        <w:autoSpaceDN w:val="0"/>
        <w:adjustRightInd w:val="0"/>
        <w:spacing w:after="0" w:line="276" w:lineRule="auto"/>
        <w:jc w:val="both"/>
        <w:rPr>
          <w:rFonts w:ascii="Arial" w:hAnsi="Arial" w:cs="Arial"/>
          <w:sz w:val="24"/>
          <w:szCs w:val="24"/>
        </w:rPr>
      </w:pPr>
    </w:p>
    <w:p w:rsidR="00210953"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Sir John, beware what </w:t>
      </w:r>
      <w:r w:rsidR="00AE24F6">
        <w:rPr>
          <w:rFonts w:ascii="Arial" w:hAnsi="Arial" w:cs="Arial"/>
          <w:sz w:val="24"/>
          <w:szCs w:val="24"/>
        </w:rPr>
        <w:t>you</w:t>
      </w:r>
      <w:r w:rsidR="00B009F9" w:rsidRPr="00B009F9">
        <w:rPr>
          <w:rFonts w:ascii="Arial" w:hAnsi="Arial" w:cs="Arial"/>
          <w:sz w:val="24"/>
          <w:szCs w:val="24"/>
        </w:rPr>
        <w:t xml:space="preserve"> do; for if </w:t>
      </w:r>
      <w:r w:rsidR="00AE24F6">
        <w:rPr>
          <w:rFonts w:ascii="Arial" w:hAnsi="Arial" w:cs="Arial"/>
          <w:sz w:val="24"/>
          <w:szCs w:val="24"/>
        </w:rPr>
        <w:t>you</w:t>
      </w:r>
      <w:r w:rsidR="00B009F9" w:rsidRPr="00B009F9">
        <w:rPr>
          <w:rFonts w:ascii="Arial" w:hAnsi="Arial" w:cs="Arial"/>
          <w:sz w:val="24"/>
          <w:szCs w:val="24"/>
        </w:rPr>
        <w:t xml:space="preserve"> </w:t>
      </w:r>
      <w:r w:rsidR="00210953">
        <w:rPr>
          <w:rFonts w:ascii="Arial" w:hAnsi="Arial" w:cs="Arial"/>
          <w:sz w:val="24"/>
          <w:szCs w:val="24"/>
        </w:rPr>
        <w:t xml:space="preserve">do not </w:t>
      </w:r>
      <w:r w:rsidR="00B009F9" w:rsidRPr="00B009F9">
        <w:rPr>
          <w:rFonts w:ascii="Arial" w:hAnsi="Arial" w:cs="Arial"/>
          <w:sz w:val="24"/>
          <w:szCs w:val="24"/>
        </w:rPr>
        <w:t>answer clearly to those</w:t>
      </w:r>
      <w:r w:rsidR="00210953">
        <w:rPr>
          <w:rFonts w:ascii="Arial" w:hAnsi="Arial" w:cs="Arial"/>
          <w:sz w:val="24"/>
          <w:szCs w:val="24"/>
        </w:rPr>
        <w:t xml:space="preserve"> </w:t>
      </w:r>
      <w:r w:rsidR="00B009F9" w:rsidRPr="00B009F9">
        <w:rPr>
          <w:rFonts w:ascii="Arial" w:hAnsi="Arial" w:cs="Arial"/>
          <w:sz w:val="24"/>
          <w:szCs w:val="24"/>
        </w:rPr>
        <w:t xml:space="preserve">things that are here objected </w:t>
      </w:r>
      <w:r w:rsidR="00210953">
        <w:rPr>
          <w:rFonts w:ascii="Arial" w:hAnsi="Arial" w:cs="Arial"/>
          <w:sz w:val="24"/>
          <w:szCs w:val="24"/>
        </w:rPr>
        <w:t xml:space="preserve">to </w:t>
      </w:r>
      <w:r w:rsidR="00B009F9" w:rsidRPr="00B009F9">
        <w:rPr>
          <w:rFonts w:ascii="Arial" w:hAnsi="Arial" w:cs="Arial"/>
          <w:sz w:val="24"/>
          <w:szCs w:val="24"/>
        </w:rPr>
        <w:t>against you, especially at the time appointed you for</w:t>
      </w:r>
      <w:r w:rsidR="00210953">
        <w:rPr>
          <w:rFonts w:ascii="Arial" w:hAnsi="Arial" w:cs="Arial"/>
          <w:sz w:val="24"/>
          <w:szCs w:val="24"/>
        </w:rPr>
        <w:t xml:space="preserve"> </w:t>
      </w:r>
      <w:r w:rsidR="00B009F9" w:rsidRPr="00B009F9">
        <w:rPr>
          <w:rFonts w:ascii="Arial" w:hAnsi="Arial" w:cs="Arial"/>
          <w:sz w:val="24"/>
          <w:szCs w:val="24"/>
        </w:rPr>
        <w:t xml:space="preserve">that purpose, </w:t>
      </w:r>
      <w:r w:rsidR="00210953">
        <w:rPr>
          <w:rFonts w:ascii="Arial" w:hAnsi="Arial" w:cs="Arial"/>
          <w:sz w:val="24"/>
          <w:szCs w:val="24"/>
        </w:rPr>
        <w:t xml:space="preserve">as </w:t>
      </w:r>
      <w:r w:rsidR="00B009F9" w:rsidRPr="00B009F9">
        <w:rPr>
          <w:rFonts w:ascii="Arial" w:hAnsi="Arial" w:cs="Arial"/>
          <w:sz w:val="24"/>
          <w:szCs w:val="24"/>
        </w:rPr>
        <w:t>the law of holy church</w:t>
      </w:r>
      <w:r w:rsidR="00210953">
        <w:rPr>
          <w:rFonts w:ascii="Arial" w:hAnsi="Arial" w:cs="Arial"/>
          <w:sz w:val="24"/>
          <w:szCs w:val="24"/>
        </w:rPr>
        <w:t xml:space="preserve"> states</w:t>
      </w:r>
      <w:r w:rsidR="00B009F9" w:rsidRPr="00B009F9">
        <w:rPr>
          <w:rFonts w:ascii="Arial" w:hAnsi="Arial" w:cs="Arial"/>
          <w:sz w:val="24"/>
          <w:szCs w:val="24"/>
        </w:rPr>
        <w:t xml:space="preserve">, </w:t>
      </w:r>
      <w:r w:rsidR="00210953">
        <w:rPr>
          <w:rFonts w:ascii="Arial" w:hAnsi="Arial" w:cs="Arial"/>
          <w:sz w:val="24"/>
          <w:szCs w:val="24"/>
        </w:rPr>
        <w:t>t</w:t>
      </w:r>
      <w:r w:rsidR="00B009F9" w:rsidRPr="00B009F9">
        <w:rPr>
          <w:rFonts w:ascii="Arial" w:hAnsi="Arial" w:cs="Arial"/>
          <w:sz w:val="24"/>
          <w:szCs w:val="24"/>
        </w:rPr>
        <w:t>hat, compelled once by a judge, we may</w:t>
      </w:r>
      <w:r w:rsidR="00210953">
        <w:rPr>
          <w:rFonts w:ascii="Arial" w:hAnsi="Arial" w:cs="Arial"/>
          <w:sz w:val="24"/>
          <w:szCs w:val="24"/>
        </w:rPr>
        <w:t xml:space="preserve"> </w:t>
      </w:r>
      <w:r w:rsidR="00B009F9" w:rsidRPr="00B009F9">
        <w:rPr>
          <w:rFonts w:ascii="Arial" w:hAnsi="Arial" w:cs="Arial"/>
          <w:sz w:val="24"/>
          <w:szCs w:val="24"/>
        </w:rPr>
        <w:t>openly proclaim you a heretic.</w:t>
      </w:r>
      <w:r w:rsidR="00210953">
        <w:rPr>
          <w:rFonts w:ascii="Arial" w:hAnsi="Arial" w:cs="Arial"/>
          <w:sz w:val="24"/>
          <w:szCs w:val="24"/>
        </w:rPr>
        <w:t>”</w:t>
      </w:r>
    </w:p>
    <w:p w:rsidR="00210953" w:rsidRDefault="0021095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Unto whom he gave this answer, </w:t>
      </w:r>
      <w:r w:rsidR="00DE3074">
        <w:rPr>
          <w:rFonts w:ascii="Arial" w:hAnsi="Arial" w:cs="Arial"/>
          <w:sz w:val="24"/>
          <w:szCs w:val="24"/>
        </w:rPr>
        <w:t>“</w:t>
      </w:r>
      <w:r w:rsidRPr="00B009F9">
        <w:rPr>
          <w:rFonts w:ascii="Arial" w:hAnsi="Arial" w:cs="Arial"/>
          <w:sz w:val="24"/>
          <w:szCs w:val="24"/>
        </w:rPr>
        <w:t xml:space="preserve">Do as </w:t>
      </w:r>
      <w:r w:rsidR="00AE24F6">
        <w:rPr>
          <w:rFonts w:ascii="Arial" w:hAnsi="Arial" w:cs="Arial"/>
          <w:sz w:val="24"/>
          <w:szCs w:val="24"/>
        </w:rPr>
        <w:t>you</w:t>
      </w:r>
      <w:r w:rsidRPr="00B009F9">
        <w:rPr>
          <w:rFonts w:ascii="Arial" w:hAnsi="Arial" w:cs="Arial"/>
          <w:sz w:val="24"/>
          <w:szCs w:val="24"/>
        </w:rPr>
        <w:t xml:space="preserve"> think</w:t>
      </w:r>
      <w:r w:rsidR="00210953">
        <w:rPr>
          <w:rFonts w:ascii="Arial" w:hAnsi="Arial" w:cs="Arial"/>
          <w:sz w:val="24"/>
          <w:szCs w:val="24"/>
        </w:rPr>
        <w:t xml:space="preserve"> </w:t>
      </w:r>
      <w:r w:rsidRPr="00B009F9">
        <w:rPr>
          <w:rFonts w:ascii="Arial" w:hAnsi="Arial" w:cs="Arial"/>
          <w:sz w:val="24"/>
          <w:szCs w:val="24"/>
        </w:rPr>
        <w:t>best, for I am at a point.</w:t>
      </w:r>
      <w:r w:rsidR="00DE3074">
        <w:rPr>
          <w:rFonts w:ascii="Arial" w:hAnsi="Arial" w:cs="Arial"/>
          <w:sz w:val="24"/>
          <w:szCs w:val="24"/>
        </w:rPr>
        <w:t>”</w:t>
      </w:r>
      <w:r w:rsidRPr="00B009F9">
        <w:rPr>
          <w:rFonts w:ascii="Arial" w:hAnsi="Arial" w:cs="Arial"/>
          <w:sz w:val="24"/>
          <w:szCs w:val="24"/>
        </w:rPr>
        <w:t xml:space="preserve"> Whatsoever he or the other bishops ask</w:t>
      </w:r>
      <w:r w:rsidR="00210953">
        <w:rPr>
          <w:rFonts w:ascii="Arial" w:hAnsi="Arial" w:cs="Arial"/>
          <w:sz w:val="24"/>
          <w:szCs w:val="24"/>
        </w:rPr>
        <w:t>ed</w:t>
      </w:r>
      <w:r w:rsidRPr="00B009F9">
        <w:rPr>
          <w:rFonts w:ascii="Arial" w:hAnsi="Arial" w:cs="Arial"/>
          <w:sz w:val="24"/>
          <w:szCs w:val="24"/>
        </w:rPr>
        <w:t xml:space="preserve"> him after that, he</w:t>
      </w:r>
      <w:r w:rsidR="006B1BAB">
        <w:rPr>
          <w:rFonts w:ascii="Arial" w:hAnsi="Arial" w:cs="Arial"/>
          <w:sz w:val="24"/>
          <w:szCs w:val="24"/>
        </w:rPr>
        <w:t xml:space="preserve"> </w:t>
      </w:r>
      <w:r w:rsidRPr="00B009F9">
        <w:rPr>
          <w:rFonts w:ascii="Arial" w:hAnsi="Arial" w:cs="Arial"/>
          <w:sz w:val="24"/>
          <w:szCs w:val="24"/>
        </w:rPr>
        <w:t xml:space="preserve">bade them </w:t>
      </w:r>
      <w:r w:rsidR="00210953">
        <w:rPr>
          <w:rFonts w:ascii="Arial" w:hAnsi="Arial" w:cs="Arial"/>
          <w:sz w:val="24"/>
          <w:szCs w:val="24"/>
        </w:rPr>
        <w:t>to reconsider</w:t>
      </w:r>
      <w:r w:rsidRPr="00B009F9">
        <w:rPr>
          <w:rFonts w:ascii="Arial" w:hAnsi="Arial" w:cs="Arial"/>
          <w:sz w:val="24"/>
          <w:szCs w:val="24"/>
        </w:rPr>
        <w:t xml:space="preserve"> his bill; for </w:t>
      </w:r>
      <w:r w:rsidR="00210953">
        <w:rPr>
          <w:rFonts w:ascii="Arial" w:hAnsi="Arial" w:cs="Arial"/>
          <w:sz w:val="24"/>
          <w:szCs w:val="24"/>
        </w:rPr>
        <w:t xml:space="preserve">by it </w:t>
      </w:r>
      <w:r w:rsidRPr="00B009F9">
        <w:rPr>
          <w:rFonts w:ascii="Arial" w:hAnsi="Arial" w:cs="Arial"/>
          <w:sz w:val="24"/>
          <w:szCs w:val="24"/>
        </w:rPr>
        <w:t>would he stand to the very death. Other</w:t>
      </w:r>
      <w:r w:rsidR="00210953">
        <w:rPr>
          <w:rFonts w:ascii="Arial" w:hAnsi="Arial" w:cs="Arial"/>
          <w:sz w:val="24"/>
          <w:szCs w:val="24"/>
        </w:rPr>
        <w:t xml:space="preserve"> </w:t>
      </w:r>
      <w:r w:rsidRPr="00B009F9">
        <w:rPr>
          <w:rFonts w:ascii="Arial" w:hAnsi="Arial" w:cs="Arial"/>
          <w:sz w:val="24"/>
          <w:szCs w:val="24"/>
        </w:rPr>
        <w:t xml:space="preserve">answer would he not give that day; </w:t>
      </w:r>
      <w:r w:rsidR="00210953">
        <w:rPr>
          <w:rFonts w:ascii="Arial" w:hAnsi="Arial" w:cs="Arial"/>
          <w:sz w:val="24"/>
          <w:szCs w:val="24"/>
        </w:rPr>
        <w:t xml:space="preserve">at which </w:t>
      </w:r>
      <w:r w:rsidRPr="00B009F9">
        <w:rPr>
          <w:rFonts w:ascii="Arial" w:hAnsi="Arial" w:cs="Arial"/>
          <w:sz w:val="24"/>
          <w:szCs w:val="24"/>
        </w:rPr>
        <w:t>the bishops and prelates were in a</w:t>
      </w:r>
      <w:r w:rsidR="00210953">
        <w:rPr>
          <w:rFonts w:ascii="Arial" w:hAnsi="Arial" w:cs="Arial"/>
          <w:sz w:val="24"/>
          <w:szCs w:val="24"/>
        </w:rPr>
        <w:t xml:space="preserve"> </w:t>
      </w:r>
      <w:r w:rsidRPr="00B009F9">
        <w:rPr>
          <w:rFonts w:ascii="Arial" w:hAnsi="Arial" w:cs="Arial"/>
          <w:sz w:val="24"/>
          <w:szCs w:val="24"/>
        </w:rPr>
        <w:t>manner amazed</w:t>
      </w:r>
      <w:r w:rsidR="00210953">
        <w:rPr>
          <w:rFonts w:ascii="Arial" w:hAnsi="Arial" w:cs="Arial"/>
          <w:sz w:val="24"/>
          <w:szCs w:val="24"/>
        </w:rPr>
        <w:t>,</w:t>
      </w:r>
      <w:r w:rsidRPr="00B009F9">
        <w:rPr>
          <w:rFonts w:ascii="Arial" w:hAnsi="Arial" w:cs="Arial"/>
          <w:sz w:val="24"/>
          <w:szCs w:val="24"/>
        </w:rPr>
        <w:t xml:space="preserve"> and wonderfully disquieted.</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At the last</w:t>
      </w:r>
      <w:r w:rsidR="00210953">
        <w:rPr>
          <w:rFonts w:ascii="Arial" w:hAnsi="Arial" w:cs="Arial"/>
          <w:sz w:val="24"/>
          <w:szCs w:val="24"/>
        </w:rPr>
        <w:t>,</w:t>
      </w:r>
      <w:r w:rsidRPr="00B009F9">
        <w:rPr>
          <w:rFonts w:ascii="Arial" w:hAnsi="Arial" w:cs="Arial"/>
          <w:sz w:val="24"/>
          <w:szCs w:val="24"/>
        </w:rPr>
        <w:t xml:space="preserve"> the archbishop counselled </w:t>
      </w:r>
      <w:r w:rsidR="00210953">
        <w:rPr>
          <w:rFonts w:ascii="Arial" w:hAnsi="Arial" w:cs="Arial"/>
          <w:sz w:val="24"/>
          <w:szCs w:val="24"/>
        </w:rPr>
        <w:t xml:space="preserve">him </w:t>
      </w:r>
      <w:r w:rsidRPr="00B009F9">
        <w:rPr>
          <w:rFonts w:ascii="Arial" w:hAnsi="Arial" w:cs="Arial"/>
          <w:sz w:val="24"/>
          <w:szCs w:val="24"/>
        </w:rPr>
        <w:t>again with his other bishops and doctors,</w:t>
      </w:r>
    </w:p>
    <w:p w:rsidR="00B009F9" w:rsidRPr="00B009F9" w:rsidRDefault="00210953"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w:t>
      </w:r>
      <w:r w:rsidR="00B009F9" w:rsidRPr="00B009F9">
        <w:rPr>
          <w:rFonts w:ascii="Arial" w:hAnsi="Arial" w:cs="Arial"/>
          <w:sz w:val="24"/>
          <w:szCs w:val="24"/>
        </w:rPr>
        <w:t>nd</w:t>
      </w:r>
      <w:r>
        <w:rPr>
          <w:rFonts w:ascii="Arial" w:hAnsi="Arial" w:cs="Arial"/>
          <w:sz w:val="24"/>
          <w:szCs w:val="24"/>
        </w:rPr>
        <w:t>,</w:t>
      </w:r>
      <w:r w:rsidR="00B009F9" w:rsidRPr="00B009F9">
        <w:rPr>
          <w:rFonts w:ascii="Arial" w:hAnsi="Arial" w:cs="Arial"/>
          <w:sz w:val="24"/>
          <w:szCs w:val="24"/>
        </w:rPr>
        <w:t xml:space="preserve"> in the end</w:t>
      </w:r>
      <w:r>
        <w:rPr>
          <w:rFonts w:ascii="Arial" w:hAnsi="Arial" w:cs="Arial"/>
          <w:sz w:val="24"/>
          <w:szCs w:val="24"/>
        </w:rPr>
        <w:t>,</w:t>
      </w:r>
      <w:r w:rsidR="00B009F9" w:rsidRPr="00B009F9">
        <w:rPr>
          <w:rFonts w:ascii="Arial" w:hAnsi="Arial" w:cs="Arial"/>
          <w:sz w:val="24"/>
          <w:szCs w:val="24"/>
        </w:rPr>
        <w:t xml:space="preserve"> declared </w:t>
      </w:r>
      <w:r>
        <w:rPr>
          <w:rFonts w:ascii="Arial" w:hAnsi="Arial" w:cs="Arial"/>
          <w:sz w:val="24"/>
          <w:szCs w:val="24"/>
        </w:rPr>
        <w:t>t</w:t>
      </w:r>
      <w:r w:rsidR="00B009F9" w:rsidRPr="00B009F9">
        <w:rPr>
          <w:rFonts w:ascii="Arial" w:hAnsi="Arial" w:cs="Arial"/>
          <w:sz w:val="24"/>
          <w:szCs w:val="24"/>
        </w:rPr>
        <w:t>o him what the holy Church of Rome, following</w:t>
      </w:r>
      <w:r>
        <w:rPr>
          <w:rFonts w:ascii="Arial" w:hAnsi="Arial" w:cs="Arial"/>
          <w:sz w:val="24"/>
          <w:szCs w:val="24"/>
        </w:rPr>
        <w:t xml:space="preserve"> </w:t>
      </w:r>
      <w:r w:rsidR="00B009F9" w:rsidRPr="00B009F9">
        <w:rPr>
          <w:rFonts w:ascii="Arial" w:hAnsi="Arial" w:cs="Arial"/>
          <w:sz w:val="24"/>
          <w:szCs w:val="24"/>
        </w:rPr>
        <w:t>the saying</w:t>
      </w:r>
      <w:r>
        <w:rPr>
          <w:rFonts w:ascii="Arial" w:hAnsi="Arial" w:cs="Arial"/>
          <w:sz w:val="24"/>
          <w:szCs w:val="24"/>
        </w:rPr>
        <w:t>s</w:t>
      </w:r>
      <w:r w:rsidR="00B009F9" w:rsidRPr="00B009F9">
        <w:rPr>
          <w:rFonts w:ascii="Arial" w:hAnsi="Arial" w:cs="Arial"/>
          <w:sz w:val="24"/>
          <w:szCs w:val="24"/>
        </w:rPr>
        <w:t xml:space="preserve"> of Augustine, Jerome, Ambrose, and of the holy doctors, had</w:t>
      </w:r>
      <w:r>
        <w:rPr>
          <w:rFonts w:ascii="Arial" w:hAnsi="Arial" w:cs="Arial"/>
          <w:sz w:val="24"/>
          <w:szCs w:val="24"/>
        </w:rPr>
        <w:t xml:space="preserve"> </w:t>
      </w:r>
      <w:r w:rsidR="00B009F9" w:rsidRPr="00B009F9">
        <w:rPr>
          <w:rFonts w:ascii="Arial" w:hAnsi="Arial" w:cs="Arial"/>
          <w:sz w:val="24"/>
          <w:szCs w:val="24"/>
        </w:rPr>
        <w:t>determined in these matters: no</w:t>
      </w:r>
      <w:r>
        <w:rPr>
          <w:rFonts w:ascii="Arial" w:hAnsi="Arial" w:cs="Arial"/>
          <w:sz w:val="24"/>
          <w:szCs w:val="24"/>
        </w:rPr>
        <w:t>t one</w:t>
      </w:r>
      <w:r w:rsidR="00B009F9" w:rsidRPr="00B009F9">
        <w:rPr>
          <w:rFonts w:ascii="Arial" w:hAnsi="Arial" w:cs="Arial"/>
          <w:sz w:val="24"/>
          <w:szCs w:val="24"/>
        </w:rPr>
        <w:t xml:space="preserve"> mention </w:t>
      </w:r>
      <w:r>
        <w:rPr>
          <w:rFonts w:ascii="Arial" w:hAnsi="Arial" w:cs="Arial"/>
          <w:sz w:val="24"/>
          <w:szCs w:val="24"/>
        </w:rPr>
        <w:t>was</w:t>
      </w:r>
      <w:r w:rsidR="00B009F9" w:rsidRPr="00B009F9">
        <w:rPr>
          <w:rFonts w:ascii="Arial" w:hAnsi="Arial" w:cs="Arial"/>
          <w:sz w:val="24"/>
          <w:szCs w:val="24"/>
        </w:rPr>
        <w:t xml:space="preserve"> made of Christ! </w:t>
      </w:r>
      <w:r w:rsidR="00DE3074">
        <w:rPr>
          <w:rFonts w:ascii="Arial" w:hAnsi="Arial" w:cs="Arial"/>
          <w:sz w:val="24"/>
          <w:szCs w:val="24"/>
        </w:rPr>
        <w:t>“</w:t>
      </w:r>
      <w:r w:rsidR="00B009F9" w:rsidRPr="00B009F9">
        <w:rPr>
          <w:rFonts w:ascii="Arial" w:hAnsi="Arial" w:cs="Arial"/>
          <w:sz w:val="24"/>
          <w:szCs w:val="24"/>
        </w:rPr>
        <w:t>which</w:t>
      </w:r>
      <w:r>
        <w:rPr>
          <w:rFonts w:ascii="Arial" w:hAnsi="Arial" w:cs="Arial"/>
          <w:sz w:val="24"/>
          <w:szCs w:val="24"/>
        </w:rPr>
        <w:t xml:space="preserve"> </w:t>
      </w:r>
      <w:r w:rsidR="00B009F9" w:rsidRPr="00B009F9">
        <w:rPr>
          <w:rFonts w:ascii="Arial" w:hAnsi="Arial" w:cs="Arial"/>
          <w:sz w:val="24"/>
          <w:szCs w:val="24"/>
        </w:rPr>
        <w:t>determination</w:t>
      </w:r>
      <w:r>
        <w:rPr>
          <w:rFonts w:ascii="Arial" w:hAnsi="Arial" w:cs="Arial"/>
          <w:sz w:val="24"/>
          <w:szCs w:val="24"/>
        </w:rPr>
        <w:t xml:space="preserve">” </w:t>
      </w:r>
      <w:r w:rsidR="00B009F9" w:rsidRPr="00B009F9">
        <w:rPr>
          <w:rFonts w:ascii="Arial" w:hAnsi="Arial" w:cs="Arial"/>
          <w:sz w:val="24"/>
          <w:szCs w:val="24"/>
        </w:rPr>
        <w:t>(sa</w:t>
      </w:r>
      <w:r>
        <w:rPr>
          <w:rFonts w:ascii="Arial" w:hAnsi="Arial" w:cs="Arial"/>
          <w:sz w:val="24"/>
          <w:szCs w:val="24"/>
        </w:rPr>
        <w:t>ys</w:t>
      </w:r>
      <w:r w:rsidR="00B009F9" w:rsidRPr="00B009F9">
        <w:rPr>
          <w:rFonts w:ascii="Arial" w:hAnsi="Arial" w:cs="Arial"/>
          <w:sz w:val="24"/>
          <w:szCs w:val="24"/>
        </w:rPr>
        <w:t xml:space="preserve"> he) </w:t>
      </w:r>
      <w:r w:rsidR="00DE3074">
        <w:rPr>
          <w:rFonts w:ascii="Arial" w:hAnsi="Arial" w:cs="Arial"/>
          <w:sz w:val="24"/>
          <w:szCs w:val="24"/>
        </w:rPr>
        <w:t>“</w:t>
      </w:r>
      <w:r w:rsidR="00B009F9" w:rsidRPr="00B009F9">
        <w:rPr>
          <w:rFonts w:ascii="Arial" w:hAnsi="Arial" w:cs="Arial"/>
          <w:sz w:val="24"/>
          <w:szCs w:val="24"/>
        </w:rPr>
        <w:t>ought all Christian men both to believe and follow.</w:t>
      </w:r>
      <w:r w:rsidR="00DE3074">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E30CB4"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Then said Lord Cobham to him, that he would gladly both believe and</w:t>
      </w:r>
      <w:r w:rsidR="00210953">
        <w:rPr>
          <w:rFonts w:ascii="Arial" w:hAnsi="Arial" w:cs="Arial"/>
          <w:sz w:val="24"/>
          <w:szCs w:val="24"/>
        </w:rPr>
        <w:t xml:space="preserve"> </w:t>
      </w:r>
      <w:r w:rsidRPr="00B009F9">
        <w:rPr>
          <w:rFonts w:ascii="Arial" w:hAnsi="Arial" w:cs="Arial"/>
          <w:sz w:val="24"/>
          <w:szCs w:val="24"/>
        </w:rPr>
        <w:t>observe whatever holy church of Christ</w:t>
      </w:r>
      <w:r w:rsidR="00DE3074">
        <w:rPr>
          <w:rFonts w:ascii="Arial" w:hAnsi="Arial" w:cs="Arial"/>
          <w:sz w:val="24"/>
          <w:szCs w:val="24"/>
        </w:rPr>
        <w:t>’</w:t>
      </w:r>
      <w:r w:rsidRPr="00B009F9">
        <w:rPr>
          <w:rFonts w:ascii="Arial" w:hAnsi="Arial" w:cs="Arial"/>
          <w:sz w:val="24"/>
          <w:szCs w:val="24"/>
        </w:rPr>
        <w:t xml:space="preserve">s institution had determined, or </w:t>
      </w:r>
      <w:r w:rsidR="00546C3A">
        <w:rPr>
          <w:rFonts w:ascii="Arial" w:hAnsi="Arial" w:cs="Arial"/>
          <w:sz w:val="24"/>
          <w:szCs w:val="24"/>
        </w:rPr>
        <w:t>yet</w:t>
      </w:r>
      <w:r w:rsidR="00210953">
        <w:rPr>
          <w:rFonts w:ascii="Arial" w:hAnsi="Arial" w:cs="Arial"/>
          <w:sz w:val="24"/>
          <w:szCs w:val="24"/>
        </w:rPr>
        <w:t xml:space="preserve"> </w:t>
      </w:r>
      <w:r w:rsidRPr="00B009F9">
        <w:rPr>
          <w:rFonts w:ascii="Arial" w:hAnsi="Arial" w:cs="Arial"/>
          <w:sz w:val="24"/>
          <w:szCs w:val="24"/>
        </w:rPr>
        <w:t>whatever God had willed him either to believe or to do: but that the pope of Rome,</w:t>
      </w:r>
      <w:r w:rsidR="00210953">
        <w:rPr>
          <w:rFonts w:ascii="Arial" w:hAnsi="Arial" w:cs="Arial"/>
          <w:sz w:val="24"/>
          <w:szCs w:val="24"/>
        </w:rPr>
        <w:t xml:space="preserve"> </w:t>
      </w:r>
      <w:r w:rsidRPr="00B009F9">
        <w:rPr>
          <w:rFonts w:ascii="Arial" w:hAnsi="Arial" w:cs="Arial"/>
          <w:sz w:val="24"/>
          <w:szCs w:val="24"/>
        </w:rPr>
        <w:t>with his cardinals, archbishops, bishops, and other prelates of that church, had lawful</w:t>
      </w:r>
      <w:r w:rsidR="00210953">
        <w:rPr>
          <w:rFonts w:ascii="Arial" w:hAnsi="Arial" w:cs="Arial"/>
          <w:sz w:val="24"/>
          <w:szCs w:val="24"/>
        </w:rPr>
        <w:t xml:space="preserve"> </w:t>
      </w:r>
      <w:r w:rsidRPr="00B009F9">
        <w:rPr>
          <w:rFonts w:ascii="Arial" w:hAnsi="Arial" w:cs="Arial"/>
          <w:sz w:val="24"/>
          <w:szCs w:val="24"/>
        </w:rPr>
        <w:t xml:space="preserve">power to determine such </w:t>
      </w:r>
      <w:r w:rsidR="00210953">
        <w:rPr>
          <w:rFonts w:ascii="Arial" w:hAnsi="Arial" w:cs="Arial"/>
          <w:sz w:val="24"/>
          <w:szCs w:val="24"/>
        </w:rPr>
        <w:t xml:space="preserve">a </w:t>
      </w:r>
      <w:r w:rsidRPr="00B009F9">
        <w:rPr>
          <w:rFonts w:ascii="Arial" w:hAnsi="Arial" w:cs="Arial"/>
          <w:sz w:val="24"/>
          <w:szCs w:val="24"/>
        </w:rPr>
        <w:t xml:space="preserve">matter </w:t>
      </w:r>
      <w:r w:rsidR="00210953">
        <w:rPr>
          <w:rFonts w:ascii="Arial" w:hAnsi="Arial" w:cs="Arial"/>
          <w:sz w:val="24"/>
          <w:szCs w:val="24"/>
        </w:rPr>
        <w:t xml:space="preserve">that </w:t>
      </w:r>
      <w:r w:rsidRPr="00B009F9">
        <w:rPr>
          <w:rFonts w:ascii="Arial" w:hAnsi="Arial" w:cs="Arial"/>
          <w:sz w:val="24"/>
          <w:szCs w:val="24"/>
        </w:rPr>
        <w:t xml:space="preserve">stood not </w:t>
      </w:r>
      <w:r w:rsidR="00210953">
        <w:rPr>
          <w:rFonts w:ascii="Arial" w:hAnsi="Arial" w:cs="Arial"/>
          <w:sz w:val="24"/>
          <w:szCs w:val="24"/>
        </w:rPr>
        <w:t>by God’s</w:t>
      </w:r>
      <w:r w:rsidRPr="00B009F9">
        <w:rPr>
          <w:rFonts w:ascii="Arial" w:hAnsi="Arial" w:cs="Arial"/>
          <w:sz w:val="24"/>
          <w:szCs w:val="24"/>
        </w:rPr>
        <w:t xml:space="preserve"> word thoroughly</w:t>
      </w:r>
      <w:r w:rsidR="00210953">
        <w:rPr>
          <w:rFonts w:ascii="Arial" w:hAnsi="Arial" w:cs="Arial"/>
          <w:sz w:val="24"/>
          <w:szCs w:val="24"/>
        </w:rPr>
        <w:t>. A</w:t>
      </w:r>
      <w:r w:rsidR="00210953" w:rsidRPr="00B009F9">
        <w:rPr>
          <w:rFonts w:ascii="Arial" w:hAnsi="Arial" w:cs="Arial"/>
          <w:sz w:val="24"/>
          <w:szCs w:val="24"/>
        </w:rPr>
        <w:t>t that time</w:t>
      </w:r>
      <w:r w:rsidR="00210953">
        <w:rPr>
          <w:rFonts w:ascii="Arial" w:hAnsi="Arial" w:cs="Arial"/>
          <w:sz w:val="24"/>
          <w:szCs w:val="24"/>
        </w:rPr>
        <w:t xml:space="preserve">, he would </w:t>
      </w:r>
      <w:r w:rsidRPr="00B009F9">
        <w:rPr>
          <w:rFonts w:ascii="Arial" w:hAnsi="Arial" w:cs="Arial"/>
          <w:sz w:val="24"/>
          <w:szCs w:val="24"/>
        </w:rPr>
        <w:t>not (he said) affirm. With this</w:t>
      </w:r>
      <w:r w:rsidR="00210953">
        <w:rPr>
          <w:rFonts w:ascii="Arial" w:hAnsi="Arial" w:cs="Arial"/>
          <w:sz w:val="24"/>
          <w:szCs w:val="24"/>
        </w:rPr>
        <w:t>,</w:t>
      </w:r>
      <w:r w:rsidRPr="00B009F9">
        <w:rPr>
          <w:rFonts w:ascii="Arial" w:hAnsi="Arial" w:cs="Arial"/>
          <w:sz w:val="24"/>
          <w:szCs w:val="24"/>
        </w:rPr>
        <w:t xml:space="preserve"> the archbishop bade him to take good</w:t>
      </w:r>
      <w:r w:rsidR="00210953">
        <w:rPr>
          <w:rFonts w:ascii="Arial" w:hAnsi="Arial" w:cs="Arial"/>
          <w:sz w:val="24"/>
          <w:szCs w:val="24"/>
        </w:rPr>
        <w:t xml:space="preserve"> </w:t>
      </w:r>
      <w:r w:rsidRPr="00B009F9">
        <w:rPr>
          <w:rFonts w:ascii="Arial" w:hAnsi="Arial" w:cs="Arial"/>
          <w:sz w:val="24"/>
          <w:szCs w:val="24"/>
        </w:rPr>
        <w:t>advi</w:t>
      </w:r>
      <w:r w:rsidR="00210953">
        <w:rPr>
          <w:rFonts w:ascii="Arial" w:hAnsi="Arial" w:cs="Arial"/>
          <w:sz w:val="24"/>
          <w:szCs w:val="24"/>
        </w:rPr>
        <w:t>ce</w:t>
      </w:r>
      <w:r w:rsidRPr="00B009F9">
        <w:rPr>
          <w:rFonts w:ascii="Arial" w:hAnsi="Arial" w:cs="Arial"/>
          <w:sz w:val="24"/>
          <w:szCs w:val="24"/>
        </w:rPr>
        <w:t>, till the Monday next following (which was the twenty-fifth day of</w:t>
      </w:r>
      <w:r w:rsidR="00210953">
        <w:rPr>
          <w:rFonts w:ascii="Arial" w:hAnsi="Arial" w:cs="Arial"/>
          <w:sz w:val="24"/>
          <w:szCs w:val="24"/>
        </w:rPr>
        <w:t xml:space="preserve"> </w:t>
      </w:r>
      <w:r w:rsidRPr="00B009F9">
        <w:rPr>
          <w:rFonts w:ascii="Arial" w:hAnsi="Arial" w:cs="Arial"/>
          <w:sz w:val="24"/>
          <w:szCs w:val="24"/>
        </w:rPr>
        <w:t>September)</w:t>
      </w:r>
      <w:r w:rsidR="00210953">
        <w:rPr>
          <w:rFonts w:ascii="Arial" w:hAnsi="Arial" w:cs="Arial"/>
          <w:sz w:val="24"/>
          <w:szCs w:val="24"/>
        </w:rPr>
        <w:t>,</w:t>
      </w:r>
      <w:r w:rsidRPr="00B009F9">
        <w:rPr>
          <w:rFonts w:ascii="Arial" w:hAnsi="Arial" w:cs="Arial"/>
          <w:sz w:val="24"/>
          <w:szCs w:val="24"/>
        </w:rPr>
        <w:t xml:space="preserve"> and then </w:t>
      </w:r>
      <w:r w:rsidR="00E30CB4">
        <w:rPr>
          <w:rFonts w:ascii="Arial" w:hAnsi="Arial" w:cs="Arial"/>
          <w:sz w:val="24"/>
          <w:szCs w:val="24"/>
        </w:rPr>
        <w:t>rightly</w:t>
      </w:r>
      <w:r w:rsidRPr="00B009F9">
        <w:rPr>
          <w:rFonts w:ascii="Arial" w:hAnsi="Arial" w:cs="Arial"/>
          <w:sz w:val="24"/>
          <w:szCs w:val="24"/>
        </w:rPr>
        <w:t xml:space="preserve"> answer, </w:t>
      </w:r>
      <w:r w:rsidR="00E30CB4">
        <w:rPr>
          <w:rFonts w:ascii="Arial" w:hAnsi="Arial" w:cs="Arial"/>
          <w:sz w:val="24"/>
          <w:szCs w:val="24"/>
        </w:rPr>
        <w:t xml:space="preserve">pareticularly </w:t>
      </w:r>
      <w:r w:rsidRPr="00B009F9">
        <w:rPr>
          <w:rFonts w:ascii="Arial" w:hAnsi="Arial" w:cs="Arial"/>
          <w:sz w:val="24"/>
          <w:szCs w:val="24"/>
        </w:rPr>
        <w:t>to this point: Whether there</w:t>
      </w:r>
      <w:r w:rsidR="00E30CB4">
        <w:rPr>
          <w:rFonts w:ascii="Arial" w:hAnsi="Arial" w:cs="Arial"/>
          <w:sz w:val="24"/>
          <w:szCs w:val="24"/>
        </w:rPr>
        <w:t xml:space="preserve"> </w:t>
      </w:r>
      <w:r w:rsidRPr="00B009F9">
        <w:rPr>
          <w:rFonts w:ascii="Arial" w:hAnsi="Arial" w:cs="Arial"/>
          <w:sz w:val="24"/>
          <w:szCs w:val="24"/>
        </w:rPr>
        <w:t>remained material bread in the sacrament of the altar, after the words of consecration,</w:t>
      </w:r>
      <w:r w:rsidR="00E30CB4">
        <w:rPr>
          <w:rFonts w:ascii="Arial" w:hAnsi="Arial" w:cs="Arial"/>
          <w:sz w:val="24"/>
          <w:szCs w:val="24"/>
        </w:rPr>
        <w:t xml:space="preserve"> </w:t>
      </w:r>
      <w:r w:rsidRPr="00B009F9">
        <w:rPr>
          <w:rFonts w:ascii="Arial" w:hAnsi="Arial" w:cs="Arial"/>
          <w:sz w:val="24"/>
          <w:szCs w:val="24"/>
        </w:rPr>
        <w:t>or not? He promised him also, to send to him in writing those matters clearly</w:t>
      </w:r>
      <w:r w:rsidR="00E30CB4">
        <w:rPr>
          <w:rFonts w:ascii="Arial" w:hAnsi="Arial" w:cs="Arial"/>
          <w:sz w:val="24"/>
          <w:szCs w:val="24"/>
        </w:rPr>
        <w:t xml:space="preserve"> </w:t>
      </w:r>
      <w:r w:rsidRPr="00B009F9">
        <w:rPr>
          <w:rFonts w:ascii="Arial" w:hAnsi="Arial" w:cs="Arial"/>
          <w:sz w:val="24"/>
          <w:szCs w:val="24"/>
        </w:rPr>
        <w:t>determined, that he might then be the more perfect in his answer-making. And all this</w:t>
      </w:r>
      <w:r w:rsidR="00E30CB4">
        <w:rPr>
          <w:rFonts w:ascii="Arial" w:hAnsi="Arial" w:cs="Arial"/>
          <w:sz w:val="24"/>
          <w:szCs w:val="24"/>
        </w:rPr>
        <w:t xml:space="preserve"> </w:t>
      </w:r>
      <w:r w:rsidRPr="00B009F9">
        <w:rPr>
          <w:rFonts w:ascii="Arial" w:hAnsi="Arial" w:cs="Arial"/>
          <w:sz w:val="24"/>
          <w:szCs w:val="24"/>
        </w:rPr>
        <w:t>was no</w:t>
      </w:r>
      <w:r w:rsidR="00E30CB4">
        <w:rPr>
          <w:rFonts w:ascii="Arial" w:hAnsi="Arial" w:cs="Arial"/>
          <w:sz w:val="24"/>
          <w:szCs w:val="24"/>
        </w:rPr>
        <w:t>thing else</w:t>
      </w:r>
      <w:r w:rsidRPr="00B009F9">
        <w:rPr>
          <w:rFonts w:ascii="Arial" w:hAnsi="Arial" w:cs="Arial"/>
          <w:sz w:val="24"/>
          <w:szCs w:val="24"/>
        </w:rPr>
        <w:t xml:space="preserve"> but to blind the multitude with some</w:t>
      </w:r>
      <w:r w:rsidR="00E30CB4">
        <w:rPr>
          <w:rFonts w:ascii="Arial" w:hAnsi="Arial" w:cs="Arial"/>
          <w:sz w:val="24"/>
          <w:szCs w:val="24"/>
        </w:rPr>
        <w:t>thing</w:t>
      </w:r>
      <w:r w:rsidRPr="00B009F9">
        <w:rPr>
          <w:rFonts w:ascii="Arial" w:hAnsi="Arial" w:cs="Arial"/>
          <w:sz w:val="24"/>
          <w:szCs w:val="24"/>
        </w:rPr>
        <w:t xml:space="preserve">. </w:t>
      </w:r>
    </w:p>
    <w:p w:rsidR="00E30CB4" w:rsidRDefault="00E30CB4"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next day following,</w:t>
      </w:r>
      <w:r w:rsidR="00E30CB4">
        <w:rPr>
          <w:rFonts w:ascii="Arial" w:hAnsi="Arial" w:cs="Arial"/>
          <w:sz w:val="24"/>
          <w:szCs w:val="24"/>
        </w:rPr>
        <w:t xml:space="preserve"> </w:t>
      </w:r>
      <w:r w:rsidRPr="00B009F9">
        <w:rPr>
          <w:rFonts w:ascii="Arial" w:hAnsi="Arial" w:cs="Arial"/>
          <w:sz w:val="24"/>
          <w:szCs w:val="24"/>
        </w:rPr>
        <w:t>according to his promise, the archbishop sent to him in the Tower this foolish and</w:t>
      </w:r>
      <w:r w:rsidR="00E30CB4">
        <w:rPr>
          <w:rFonts w:ascii="Arial" w:hAnsi="Arial" w:cs="Arial"/>
          <w:sz w:val="24"/>
          <w:szCs w:val="24"/>
        </w:rPr>
        <w:t xml:space="preserve"> </w:t>
      </w:r>
      <w:r w:rsidRPr="00B009F9">
        <w:rPr>
          <w:rFonts w:ascii="Arial" w:hAnsi="Arial" w:cs="Arial"/>
          <w:sz w:val="24"/>
          <w:szCs w:val="24"/>
        </w:rPr>
        <w:t xml:space="preserve">blasphemous writing, made </w:t>
      </w:r>
      <w:r w:rsidR="00E30CB4">
        <w:rPr>
          <w:rFonts w:ascii="Arial" w:hAnsi="Arial" w:cs="Arial"/>
          <w:sz w:val="24"/>
          <w:szCs w:val="24"/>
        </w:rPr>
        <w:t xml:space="preserve">up </w:t>
      </w:r>
      <w:r w:rsidRPr="00B009F9">
        <w:rPr>
          <w:rFonts w:ascii="Arial" w:hAnsi="Arial" w:cs="Arial"/>
          <w:sz w:val="24"/>
          <w:szCs w:val="24"/>
        </w:rPr>
        <w:t>by him and by his unlearned clergy</w:t>
      </w:r>
      <w:r w:rsidR="00E30CB4">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30CB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faith and determination of the holy church </w:t>
      </w:r>
      <w:r w:rsidR="00E30CB4">
        <w:rPr>
          <w:rFonts w:ascii="Arial" w:hAnsi="Arial" w:cs="Arial"/>
          <w:sz w:val="24"/>
          <w:szCs w:val="24"/>
        </w:rPr>
        <w:t>concerning</w:t>
      </w:r>
      <w:r w:rsidR="00B009F9" w:rsidRPr="00B009F9">
        <w:rPr>
          <w:rFonts w:ascii="Arial" w:hAnsi="Arial" w:cs="Arial"/>
          <w:sz w:val="24"/>
          <w:szCs w:val="24"/>
        </w:rPr>
        <w:t xml:space="preserve"> the blissful</w:t>
      </w:r>
      <w:r w:rsidR="00E30CB4">
        <w:rPr>
          <w:rFonts w:ascii="Arial" w:hAnsi="Arial" w:cs="Arial"/>
          <w:sz w:val="24"/>
          <w:szCs w:val="24"/>
        </w:rPr>
        <w:t xml:space="preserve"> </w:t>
      </w:r>
      <w:r w:rsidR="00B009F9" w:rsidRPr="00B009F9">
        <w:rPr>
          <w:rFonts w:ascii="Arial" w:hAnsi="Arial" w:cs="Arial"/>
          <w:sz w:val="24"/>
          <w:szCs w:val="24"/>
        </w:rPr>
        <w:t xml:space="preserve">sacrament of the altar, is this: That after the sacramental words </w:t>
      </w:r>
      <w:r w:rsidR="00E30CB4">
        <w:rPr>
          <w:rFonts w:ascii="Arial" w:hAnsi="Arial" w:cs="Arial"/>
          <w:sz w:val="24"/>
          <w:szCs w:val="24"/>
        </w:rPr>
        <w:t>are</w:t>
      </w:r>
      <w:r w:rsidR="00B009F9" w:rsidRPr="00B009F9">
        <w:rPr>
          <w:rFonts w:ascii="Arial" w:hAnsi="Arial" w:cs="Arial"/>
          <w:sz w:val="24"/>
          <w:szCs w:val="24"/>
        </w:rPr>
        <w:t xml:space="preserve"> once spoken by a</w:t>
      </w:r>
      <w:r w:rsidR="00E30CB4">
        <w:rPr>
          <w:rFonts w:ascii="Arial" w:hAnsi="Arial" w:cs="Arial"/>
          <w:sz w:val="24"/>
          <w:szCs w:val="24"/>
        </w:rPr>
        <w:t xml:space="preserve"> </w:t>
      </w:r>
      <w:r w:rsidR="00B009F9" w:rsidRPr="00B009F9">
        <w:rPr>
          <w:rFonts w:ascii="Arial" w:hAnsi="Arial" w:cs="Arial"/>
          <w:sz w:val="24"/>
          <w:szCs w:val="24"/>
        </w:rPr>
        <w:t>priest in his mass, the material bread, that was before bread, is turned into Christ</w:t>
      </w:r>
      <w:r>
        <w:rPr>
          <w:rFonts w:ascii="Arial" w:hAnsi="Arial" w:cs="Arial"/>
          <w:sz w:val="24"/>
          <w:szCs w:val="24"/>
        </w:rPr>
        <w:t>’</w:t>
      </w:r>
      <w:r w:rsidR="00B009F9" w:rsidRPr="00B009F9">
        <w:rPr>
          <w:rFonts w:ascii="Arial" w:hAnsi="Arial" w:cs="Arial"/>
          <w:sz w:val="24"/>
          <w:szCs w:val="24"/>
        </w:rPr>
        <w:t>s</w:t>
      </w:r>
      <w:r w:rsidR="00E30CB4">
        <w:rPr>
          <w:rFonts w:ascii="Arial" w:hAnsi="Arial" w:cs="Arial"/>
          <w:sz w:val="24"/>
          <w:szCs w:val="24"/>
        </w:rPr>
        <w:t xml:space="preserve"> </w:t>
      </w:r>
      <w:r w:rsidR="00B009F9" w:rsidRPr="00B009F9">
        <w:rPr>
          <w:rFonts w:ascii="Arial" w:hAnsi="Arial" w:cs="Arial"/>
          <w:sz w:val="24"/>
          <w:szCs w:val="24"/>
        </w:rPr>
        <w:t xml:space="preserve">very </w:t>
      </w:r>
      <w:r w:rsidR="00B009F9" w:rsidRPr="00B009F9">
        <w:rPr>
          <w:rFonts w:ascii="Arial" w:hAnsi="Arial" w:cs="Arial"/>
          <w:sz w:val="24"/>
          <w:szCs w:val="24"/>
        </w:rPr>
        <w:lastRenderedPageBreak/>
        <w:t>body; and the material wine, that was before wine, is turned into Christ</w:t>
      </w:r>
      <w:r>
        <w:rPr>
          <w:rFonts w:ascii="Arial" w:hAnsi="Arial" w:cs="Arial"/>
          <w:sz w:val="24"/>
          <w:szCs w:val="24"/>
        </w:rPr>
        <w:t>’</w:t>
      </w:r>
      <w:r w:rsidR="00B009F9" w:rsidRPr="00B009F9">
        <w:rPr>
          <w:rFonts w:ascii="Arial" w:hAnsi="Arial" w:cs="Arial"/>
          <w:sz w:val="24"/>
          <w:szCs w:val="24"/>
        </w:rPr>
        <w:t>s very</w:t>
      </w:r>
      <w:r w:rsidR="00E30CB4">
        <w:rPr>
          <w:rFonts w:ascii="Arial" w:hAnsi="Arial" w:cs="Arial"/>
          <w:sz w:val="24"/>
          <w:szCs w:val="24"/>
        </w:rPr>
        <w:t xml:space="preserve"> </w:t>
      </w:r>
      <w:r w:rsidR="00B009F9" w:rsidRPr="00B009F9">
        <w:rPr>
          <w:rFonts w:ascii="Arial" w:hAnsi="Arial" w:cs="Arial"/>
          <w:sz w:val="24"/>
          <w:szCs w:val="24"/>
        </w:rPr>
        <w:t>blood; and so there remain</w:t>
      </w:r>
      <w:r w:rsidR="00E30CB4">
        <w:rPr>
          <w:rFonts w:ascii="Arial" w:hAnsi="Arial" w:cs="Arial"/>
          <w:sz w:val="24"/>
          <w:szCs w:val="24"/>
        </w:rPr>
        <w:t>s</w:t>
      </w:r>
      <w:r w:rsidR="00B009F9" w:rsidRPr="00B009F9">
        <w:rPr>
          <w:rFonts w:ascii="Arial" w:hAnsi="Arial" w:cs="Arial"/>
          <w:sz w:val="24"/>
          <w:szCs w:val="24"/>
        </w:rPr>
        <w:t xml:space="preserve"> in the sacrament of the altar, from </w:t>
      </w:r>
      <w:r w:rsidR="00E30CB4">
        <w:rPr>
          <w:rFonts w:ascii="Arial" w:hAnsi="Arial" w:cs="Arial"/>
          <w:sz w:val="24"/>
          <w:szCs w:val="24"/>
        </w:rPr>
        <w:t>now on</w:t>
      </w:r>
      <w:r w:rsidR="00B009F9" w:rsidRPr="00B009F9">
        <w:rPr>
          <w:rFonts w:ascii="Arial" w:hAnsi="Arial" w:cs="Arial"/>
          <w:sz w:val="24"/>
          <w:szCs w:val="24"/>
        </w:rPr>
        <w:t>, no</w:t>
      </w:r>
      <w:r w:rsidR="00E30CB4">
        <w:rPr>
          <w:rFonts w:ascii="Arial" w:hAnsi="Arial" w:cs="Arial"/>
          <w:sz w:val="24"/>
          <w:szCs w:val="24"/>
        </w:rPr>
        <w:t xml:space="preserve"> </w:t>
      </w:r>
      <w:r w:rsidR="00B009F9" w:rsidRPr="00B009F9">
        <w:rPr>
          <w:rFonts w:ascii="Arial" w:hAnsi="Arial" w:cs="Arial"/>
          <w:sz w:val="24"/>
          <w:szCs w:val="24"/>
        </w:rPr>
        <w:t>material bread, nor material wine, which were there before the sacramental words</w:t>
      </w:r>
      <w:r w:rsidR="00E30CB4">
        <w:rPr>
          <w:rFonts w:ascii="Arial" w:hAnsi="Arial" w:cs="Arial"/>
          <w:sz w:val="24"/>
          <w:szCs w:val="24"/>
        </w:rPr>
        <w:t xml:space="preserve"> </w:t>
      </w:r>
      <w:r w:rsidR="00B009F9" w:rsidRPr="00B009F9">
        <w:rPr>
          <w:rFonts w:ascii="Arial" w:hAnsi="Arial" w:cs="Arial"/>
          <w:sz w:val="24"/>
          <w:szCs w:val="24"/>
        </w:rPr>
        <w:t xml:space="preserve">were spoken. — How </w:t>
      </w:r>
      <w:r w:rsidR="00E30CB4">
        <w:rPr>
          <w:rFonts w:ascii="Arial" w:hAnsi="Arial" w:cs="Arial"/>
          <w:sz w:val="24"/>
          <w:szCs w:val="24"/>
        </w:rPr>
        <w:t xml:space="preserve">do you </w:t>
      </w:r>
      <w:r w:rsidR="00B009F9" w:rsidRPr="00B009F9">
        <w:rPr>
          <w:rFonts w:ascii="Arial" w:hAnsi="Arial" w:cs="Arial"/>
          <w:sz w:val="24"/>
          <w:szCs w:val="24"/>
        </w:rPr>
        <w:t xml:space="preserve">believe </w:t>
      </w:r>
      <w:r w:rsidR="00E30CB4">
        <w:rPr>
          <w:rFonts w:ascii="Arial" w:hAnsi="Arial" w:cs="Arial"/>
          <w:sz w:val="24"/>
          <w:szCs w:val="24"/>
        </w:rPr>
        <w:t>in</w:t>
      </w:r>
      <w:r w:rsidR="00B009F9" w:rsidRPr="00B009F9">
        <w:rPr>
          <w:rFonts w:ascii="Arial" w:hAnsi="Arial" w:cs="Arial"/>
          <w:sz w:val="24"/>
          <w:szCs w:val="24"/>
        </w:rPr>
        <w:t xml:space="preserve"> this article?</w:t>
      </w:r>
    </w:p>
    <w:p w:rsidR="006B1BAB" w:rsidRDefault="006B1BAB" w:rsidP="00E30CB4">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30CB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Holy church ha</w:t>
      </w:r>
      <w:r w:rsidR="00E30CB4">
        <w:rPr>
          <w:rFonts w:ascii="Arial" w:hAnsi="Arial" w:cs="Arial"/>
          <w:sz w:val="24"/>
          <w:szCs w:val="24"/>
        </w:rPr>
        <w:t>s</w:t>
      </w:r>
      <w:r w:rsidR="00B009F9" w:rsidRPr="00B009F9">
        <w:rPr>
          <w:rFonts w:ascii="Arial" w:hAnsi="Arial" w:cs="Arial"/>
          <w:sz w:val="24"/>
          <w:szCs w:val="24"/>
        </w:rPr>
        <w:t xml:space="preserve"> determined that every Christian, living here bodily</w:t>
      </w:r>
      <w:r w:rsidR="00E30CB4">
        <w:rPr>
          <w:rFonts w:ascii="Arial" w:hAnsi="Arial" w:cs="Arial"/>
          <w:sz w:val="24"/>
          <w:szCs w:val="24"/>
        </w:rPr>
        <w:t xml:space="preserve"> </w:t>
      </w:r>
      <w:r w:rsidR="00B009F9" w:rsidRPr="00B009F9">
        <w:rPr>
          <w:rFonts w:ascii="Arial" w:hAnsi="Arial" w:cs="Arial"/>
          <w:sz w:val="24"/>
          <w:szCs w:val="24"/>
        </w:rPr>
        <w:t xml:space="preserve">on the earth, ought to be shriven </w:t>
      </w:r>
      <w:r w:rsidR="00E30CB4">
        <w:rPr>
          <w:rFonts w:ascii="Arial" w:hAnsi="Arial" w:cs="Arial"/>
          <w:sz w:val="24"/>
          <w:szCs w:val="24"/>
        </w:rPr>
        <w:t>by</w:t>
      </w:r>
      <w:r w:rsidR="00B009F9" w:rsidRPr="00B009F9">
        <w:rPr>
          <w:rFonts w:ascii="Arial" w:hAnsi="Arial" w:cs="Arial"/>
          <w:sz w:val="24"/>
          <w:szCs w:val="24"/>
        </w:rPr>
        <w:t xml:space="preserve"> a priest ordained by the church, if he may come</w:t>
      </w:r>
      <w:r w:rsidR="00E30CB4">
        <w:rPr>
          <w:rFonts w:ascii="Arial" w:hAnsi="Arial" w:cs="Arial"/>
          <w:sz w:val="24"/>
          <w:szCs w:val="24"/>
        </w:rPr>
        <w:t xml:space="preserve"> </w:t>
      </w:r>
      <w:r w:rsidR="00B009F9" w:rsidRPr="00B009F9">
        <w:rPr>
          <w:rFonts w:ascii="Arial" w:hAnsi="Arial" w:cs="Arial"/>
          <w:sz w:val="24"/>
          <w:szCs w:val="24"/>
        </w:rPr>
        <w:t xml:space="preserve">to him. — How feel </w:t>
      </w:r>
      <w:r w:rsidR="00E30CB4">
        <w:rPr>
          <w:rFonts w:ascii="Arial" w:hAnsi="Arial" w:cs="Arial"/>
          <w:sz w:val="24"/>
          <w:szCs w:val="24"/>
        </w:rPr>
        <w:t>about</w:t>
      </w:r>
      <w:r w:rsidR="00B009F9" w:rsidRPr="00B009F9">
        <w:rPr>
          <w:rFonts w:ascii="Arial" w:hAnsi="Arial" w:cs="Arial"/>
          <w:sz w:val="24"/>
          <w:szCs w:val="24"/>
        </w:rPr>
        <w:t xml:space="preserve"> this article?</w:t>
      </w:r>
    </w:p>
    <w:p w:rsidR="006B1BAB" w:rsidRDefault="006B1BAB" w:rsidP="00E30CB4">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30CB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Christ ordained</w:t>
      </w:r>
      <w:r w:rsidR="00E30CB4">
        <w:rPr>
          <w:rFonts w:ascii="Arial" w:hAnsi="Arial" w:cs="Arial"/>
          <w:sz w:val="24"/>
          <w:szCs w:val="24"/>
        </w:rPr>
        <w:t xml:space="preserve"> </w:t>
      </w:r>
      <w:r w:rsidR="00B009F9" w:rsidRPr="00B009F9">
        <w:rPr>
          <w:rFonts w:ascii="Arial" w:hAnsi="Arial" w:cs="Arial"/>
          <w:sz w:val="24"/>
          <w:szCs w:val="24"/>
        </w:rPr>
        <w:t xml:space="preserve">Peter the apostle to be his vicar here </w:t>
      </w:r>
      <w:r w:rsidR="00E30CB4">
        <w:rPr>
          <w:rFonts w:ascii="Arial" w:hAnsi="Arial" w:cs="Arial"/>
          <w:sz w:val="24"/>
          <w:szCs w:val="24"/>
        </w:rPr>
        <w:t>o</w:t>
      </w:r>
      <w:r w:rsidR="00B009F9" w:rsidRPr="00B009F9">
        <w:rPr>
          <w:rFonts w:ascii="Arial" w:hAnsi="Arial" w:cs="Arial"/>
          <w:sz w:val="24"/>
          <w:szCs w:val="24"/>
        </w:rPr>
        <w:t>n earth, whose see is</w:t>
      </w:r>
      <w:r w:rsidR="00E30CB4">
        <w:rPr>
          <w:rFonts w:ascii="Arial" w:hAnsi="Arial" w:cs="Arial"/>
          <w:sz w:val="24"/>
          <w:szCs w:val="24"/>
        </w:rPr>
        <w:t xml:space="preserve"> </w:t>
      </w:r>
      <w:r w:rsidR="00B009F9" w:rsidRPr="00B009F9">
        <w:rPr>
          <w:rFonts w:ascii="Arial" w:hAnsi="Arial" w:cs="Arial"/>
          <w:sz w:val="24"/>
          <w:szCs w:val="24"/>
        </w:rPr>
        <w:t>the holy Church of Rome; and he granted that the same power which he gave to</w:t>
      </w:r>
      <w:r w:rsidR="00E30CB4">
        <w:rPr>
          <w:rFonts w:ascii="Arial" w:hAnsi="Arial" w:cs="Arial"/>
          <w:sz w:val="24"/>
          <w:szCs w:val="24"/>
        </w:rPr>
        <w:t xml:space="preserve"> </w:t>
      </w:r>
      <w:r w:rsidR="00B009F9" w:rsidRPr="00B009F9">
        <w:rPr>
          <w:rFonts w:ascii="Arial" w:hAnsi="Arial" w:cs="Arial"/>
          <w:sz w:val="24"/>
          <w:szCs w:val="24"/>
        </w:rPr>
        <w:t xml:space="preserve">Peter should </w:t>
      </w:r>
      <w:r w:rsidR="00E30CB4">
        <w:rPr>
          <w:rFonts w:ascii="Arial" w:hAnsi="Arial" w:cs="Arial"/>
          <w:sz w:val="24"/>
          <w:szCs w:val="24"/>
        </w:rPr>
        <w:t>come down</w:t>
      </w:r>
      <w:r w:rsidR="00B009F9" w:rsidRPr="00B009F9">
        <w:rPr>
          <w:rFonts w:ascii="Arial" w:hAnsi="Arial" w:cs="Arial"/>
          <w:sz w:val="24"/>
          <w:szCs w:val="24"/>
        </w:rPr>
        <w:t xml:space="preserve"> to all </w:t>
      </w:r>
      <w:r w:rsidR="00E30CB4">
        <w:rPr>
          <w:rFonts w:ascii="Arial" w:hAnsi="Arial" w:cs="Arial"/>
          <w:sz w:val="24"/>
          <w:szCs w:val="24"/>
        </w:rPr>
        <w:t xml:space="preserve">of </w:t>
      </w:r>
      <w:r w:rsidR="00B009F9" w:rsidRPr="00B009F9">
        <w:rPr>
          <w:rFonts w:ascii="Arial" w:hAnsi="Arial" w:cs="Arial"/>
          <w:sz w:val="24"/>
          <w:szCs w:val="24"/>
        </w:rPr>
        <w:t>Peter</w:t>
      </w:r>
      <w:r>
        <w:rPr>
          <w:rFonts w:ascii="Arial" w:hAnsi="Arial" w:cs="Arial"/>
          <w:sz w:val="24"/>
          <w:szCs w:val="24"/>
        </w:rPr>
        <w:t>’</w:t>
      </w:r>
      <w:r w:rsidR="00B009F9" w:rsidRPr="00B009F9">
        <w:rPr>
          <w:rFonts w:ascii="Arial" w:hAnsi="Arial" w:cs="Arial"/>
          <w:sz w:val="24"/>
          <w:szCs w:val="24"/>
        </w:rPr>
        <w:t xml:space="preserve">s successors, which we </w:t>
      </w:r>
      <w:r w:rsidR="00E30CB4" w:rsidRPr="00B009F9">
        <w:rPr>
          <w:rFonts w:ascii="Arial" w:hAnsi="Arial" w:cs="Arial"/>
          <w:sz w:val="24"/>
          <w:szCs w:val="24"/>
        </w:rPr>
        <w:t xml:space="preserve">now </w:t>
      </w:r>
      <w:r w:rsidR="00B009F9" w:rsidRPr="00B009F9">
        <w:rPr>
          <w:rFonts w:ascii="Arial" w:hAnsi="Arial" w:cs="Arial"/>
          <w:sz w:val="24"/>
          <w:szCs w:val="24"/>
        </w:rPr>
        <w:t xml:space="preserve">call </w:t>
      </w:r>
      <w:r w:rsidR="00E30CB4">
        <w:rPr>
          <w:rFonts w:ascii="Arial" w:hAnsi="Arial" w:cs="Arial"/>
          <w:sz w:val="24"/>
          <w:szCs w:val="24"/>
        </w:rPr>
        <w:t xml:space="preserve">the </w:t>
      </w:r>
      <w:r w:rsidR="00B009F9" w:rsidRPr="00B009F9">
        <w:rPr>
          <w:rFonts w:ascii="Arial" w:hAnsi="Arial" w:cs="Arial"/>
          <w:sz w:val="24"/>
          <w:szCs w:val="24"/>
        </w:rPr>
        <w:t>popes of Rome; by</w:t>
      </w:r>
      <w:r w:rsidR="00E30CB4">
        <w:rPr>
          <w:rFonts w:ascii="Arial" w:hAnsi="Arial" w:cs="Arial"/>
          <w:sz w:val="24"/>
          <w:szCs w:val="24"/>
        </w:rPr>
        <w:t xml:space="preserve"> </w:t>
      </w:r>
      <w:r w:rsidR="00B009F9" w:rsidRPr="00B009F9">
        <w:rPr>
          <w:rFonts w:ascii="Arial" w:hAnsi="Arial" w:cs="Arial"/>
          <w:sz w:val="24"/>
          <w:szCs w:val="24"/>
        </w:rPr>
        <w:t xml:space="preserve">whose power, in churches particular, </w:t>
      </w:r>
      <w:r w:rsidR="00E30CB4">
        <w:rPr>
          <w:rFonts w:ascii="Arial" w:hAnsi="Arial" w:cs="Arial"/>
          <w:sz w:val="24"/>
          <w:szCs w:val="24"/>
        </w:rPr>
        <w:t>are</w:t>
      </w:r>
      <w:r w:rsidR="00B009F9" w:rsidRPr="00B009F9">
        <w:rPr>
          <w:rFonts w:ascii="Arial" w:hAnsi="Arial" w:cs="Arial"/>
          <w:sz w:val="24"/>
          <w:szCs w:val="24"/>
        </w:rPr>
        <w:t xml:space="preserve"> ordained prelates, as archbishops, bishops,</w:t>
      </w:r>
      <w:r w:rsidR="00E30CB4">
        <w:rPr>
          <w:rFonts w:ascii="Arial" w:hAnsi="Arial" w:cs="Arial"/>
          <w:sz w:val="24"/>
          <w:szCs w:val="24"/>
        </w:rPr>
        <w:t xml:space="preserve"> </w:t>
      </w:r>
      <w:r w:rsidR="00B009F9" w:rsidRPr="00B009F9">
        <w:rPr>
          <w:rFonts w:ascii="Arial" w:hAnsi="Arial" w:cs="Arial"/>
          <w:sz w:val="24"/>
          <w:szCs w:val="24"/>
        </w:rPr>
        <w:t>parsons, curates, and other degrees more; to whom Christian</w:t>
      </w:r>
      <w:r w:rsidR="00E30CB4">
        <w:rPr>
          <w:rFonts w:ascii="Arial" w:hAnsi="Arial" w:cs="Arial"/>
          <w:sz w:val="24"/>
          <w:szCs w:val="24"/>
        </w:rPr>
        <w:t>s</w:t>
      </w:r>
      <w:r w:rsidR="00B009F9" w:rsidRPr="00B009F9">
        <w:rPr>
          <w:rFonts w:ascii="Arial" w:hAnsi="Arial" w:cs="Arial"/>
          <w:sz w:val="24"/>
          <w:szCs w:val="24"/>
        </w:rPr>
        <w:t xml:space="preserve"> ought to obey</w:t>
      </w:r>
      <w:r w:rsidR="00E30CB4">
        <w:rPr>
          <w:rFonts w:ascii="Arial" w:hAnsi="Arial" w:cs="Arial"/>
          <w:sz w:val="24"/>
          <w:szCs w:val="24"/>
        </w:rPr>
        <w:t xml:space="preserve"> </w:t>
      </w:r>
      <w:r w:rsidR="00B009F9" w:rsidRPr="00B009F9">
        <w:rPr>
          <w:rFonts w:ascii="Arial" w:hAnsi="Arial" w:cs="Arial"/>
          <w:sz w:val="24"/>
          <w:szCs w:val="24"/>
        </w:rPr>
        <w:t>after the laws of the Church of Rome. This is the determination of holy church. —</w:t>
      </w:r>
      <w:r w:rsidR="00E30CB4">
        <w:rPr>
          <w:rFonts w:ascii="Arial" w:hAnsi="Arial" w:cs="Arial"/>
          <w:sz w:val="24"/>
          <w:szCs w:val="24"/>
        </w:rPr>
        <w:t xml:space="preserve"> </w:t>
      </w:r>
      <w:r w:rsidR="00B009F9" w:rsidRPr="00B009F9">
        <w:rPr>
          <w:rFonts w:ascii="Arial" w:hAnsi="Arial" w:cs="Arial"/>
          <w:sz w:val="24"/>
          <w:szCs w:val="24"/>
        </w:rPr>
        <w:t>How</w:t>
      </w:r>
      <w:r w:rsidR="00E30CB4">
        <w:rPr>
          <w:rFonts w:ascii="Arial" w:hAnsi="Arial" w:cs="Arial"/>
          <w:sz w:val="24"/>
          <w:szCs w:val="24"/>
        </w:rPr>
        <w:t xml:space="preserve"> do you </w:t>
      </w:r>
      <w:r w:rsidR="00B009F9" w:rsidRPr="00B009F9">
        <w:rPr>
          <w:rFonts w:ascii="Arial" w:hAnsi="Arial" w:cs="Arial"/>
          <w:sz w:val="24"/>
          <w:szCs w:val="24"/>
        </w:rPr>
        <w:t xml:space="preserve">feel </w:t>
      </w:r>
      <w:r w:rsidR="00E30CB4">
        <w:rPr>
          <w:rFonts w:ascii="Arial" w:hAnsi="Arial" w:cs="Arial"/>
          <w:sz w:val="24"/>
          <w:szCs w:val="24"/>
        </w:rPr>
        <w:t>about</w:t>
      </w:r>
      <w:r w:rsidR="00B009F9" w:rsidRPr="00B009F9">
        <w:rPr>
          <w:rFonts w:ascii="Arial" w:hAnsi="Arial" w:cs="Arial"/>
          <w:sz w:val="24"/>
          <w:szCs w:val="24"/>
        </w:rPr>
        <w:t xml:space="preserve"> this article?</w:t>
      </w:r>
    </w:p>
    <w:p w:rsidR="006B1BAB" w:rsidRDefault="006B1BAB" w:rsidP="00E30CB4">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E30CB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Holy church ha</w:t>
      </w:r>
      <w:r w:rsidR="00E30CB4">
        <w:rPr>
          <w:rFonts w:ascii="Arial" w:hAnsi="Arial" w:cs="Arial"/>
          <w:sz w:val="24"/>
          <w:szCs w:val="24"/>
        </w:rPr>
        <w:t>s</w:t>
      </w:r>
      <w:r w:rsidR="00B009F9" w:rsidRPr="00B009F9">
        <w:rPr>
          <w:rFonts w:ascii="Arial" w:hAnsi="Arial" w:cs="Arial"/>
          <w:sz w:val="24"/>
          <w:szCs w:val="24"/>
        </w:rPr>
        <w:t xml:space="preserve"> determined that it is meritorious to a Christian to go</w:t>
      </w:r>
      <w:r w:rsidR="00E30CB4">
        <w:rPr>
          <w:rFonts w:ascii="Arial" w:hAnsi="Arial" w:cs="Arial"/>
          <w:sz w:val="24"/>
          <w:szCs w:val="24"/>
        </w:rPr>
        <w:t xml:space="preserve"> </w:t>
      </w:r>
      <w:r w:rsidR="00B009F9" w:rsidRPr="00B009F9">
        <w:rPr>
          <w:rFonts w:ascii="Arial" w:hAnsi="Arial" w:cs="Arial"/>
          <w:sz w:val="24"/>
          <w:szCs w:val="24"/>
        </w:rPr>
        <w:t>on pilgrimage to holy places, and there specially to worship holy relics and images of</w:t>
      </w:r>
      <w:r w:rsidR="00E30CB4">
        <w:rPr>
          <w:rFonts w:ascii="Arial" w:hAnsi="Arial" w:cs="Arial"/>
          <w:sz w:val="24"/>
          <w:szCs w:val="24"/>
        </w:rPr>
        <w:t xml:space="preserve"> </w:t>
      </w:r>
      <w:r w:rsidR="00B009F9" w:rsidRPr="00B009F9">
        <w:rPr>
          <w:rFonts w:ascii="Arial" w:hAnsi="Arial" w:cs="Arial"/>
          <w:sz w:val="24"/>
          <w:szCs w:val="24"/>
        </w:rPr>
        <w:t>saints, apostles, and martyrs, confessors and all other saints besides, approved by the</w:t>
      </w:r>
      <w:r w:rsidR="006B1BAB">
        <w:rPr>
          <w:rFonts w:ascii="Arial" w:hAnsi="Arial" w:cs="Arial"/>
          <w:sz w:val="24"/>
          <w:szCs w:val="24"/>
        </w:rPr>
        <w:t xml:space="preserve"> </w:t>
      </w:r>
      <w:r w:rsidR="00B009F9" w:rsidRPr="00B009F9">
        <w:rPr>
          <w:rFonts w:ascii="Arial" w:hAnsi="Arial" w:cs="Arial"/>
          <w:sz w:val="24"/>
          <w:szCs w:val="24"/>
        </w:rPr>
        <w:t xml:space="preserve">Church of Rome. — How </w:t>
      </w:r>
      <w:r w:rsidR="00E30CB4">
        <w:rPr>
          <w:rFonts w:ascii="Arial" w:hAnsi="Arial" w:cs="Arial"/>
          <w:sz w:val="24"/>
          <w:szCs w:val="24"/>
        </w:rPr>
        <w:t xml:space="preserve">do you </w:t>
      </w:r>
      <w:r w:rsidR="00B009F9" w:rsidRPr="00B009F9">
        <w:rPr>
          <w:rFonts w:ascii="Arial" w:hAnsi="Arial" w:cs="Arial"/>
          <w:sz w:val="24"/>
          <w:szCs w:val="24"/>
        </w:rPr>
        <w:t xml:space="preserve">feel </w:t>
      </w:r>
      <w:r w:rsidR="00E30CB4">
        <w:rPr>
          <w:rFonts w:ascii="Arial" w:hAnsi="Arial" w:cs="Arial"/>
          <w:sz w:val="24"/>
          <w:szCs w:val="24"/>
        </w:rPr>
        <w:t>about</w:t>
      </w:r>
      <w:r w:rsidR="00B009F9" w:rsidRPr="00B009F9">
        <w:rPr>
          <w:rFonts w:ascii="Arial" w:hAnsi="Arial" w:cs="Arial"/>
          <w:sz w:val="24"/>
          <w:szCs w:val="24"/>
        </w:rPr>
        <w:t xml:space="preserve"> this article?</w:t>
      </w:r>
      <w:r w:rsidR="006B1BA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as Lord Cobham read over this most wretched writing, he</w:t>
      </w:r>
      <w:r w:rsidR="00E30CB4">
        <w:rPr>
          <w:rFonts w:ascii="Arial" w:hAnsi="Arial" w:cs="Arial"/>
          <w:sz w:val="24"/>
          <w:szCs w:val="24"/>
        </w:rPr>
        <w:t xml:space="preserve"> </w:t>
      </w:r>
      <w:r w:rsidRPr="00B009F9">
        <w:rPr>
          <w:rFonts w:ascii="Arial" w:hAnsi="Arial" w:cs="Arial"/>
          <w:sz w:val="24"/>
          <w:szCs w:val="24"/>
        </w:rPr>
        <w:t>marvelled greatly</w:t>
      </w:r>
      <w:r w:rsidR="00E30CB4">
        <w:rPr>
          <w:rFonts w:ascii="Arial" w:hAnsi="Arial" w:cs="Arial"/>
          <w:sz w:val="24"/>
          <w:szCs w:val="24"/>
        </w:rPr>
        <w:t xml:space="preserve">at their </w:t>
      </w:r>
      <w:r w:rsidRPr="00B009F9">
        <w:rPr>
          <w:rFonts w:ascii="Arial" w:hAnsi="Arial" w:cs="Arial"/>
          <w:sz w:val="24"/>
          <w:szCs w:val="24"/>
        </w:rPr>
        <w:t xml:space="preserve">their mad ignorance; </w:t>
      </w:r>
      <w:r w:rsidR="00E30CB4">
        <w:rPr>
          <w:rFonts w:ascii="Arial" w:hAnsi="Arial" w:cs="Arial"/>
          <w:sz w:val="24"/>
          <w:szCs w:val="24"/>
        </w:rPr>
        <w:t>for</w:t>
      </w:r>
      <w:r w:rsidRPr="00B009F9">
        <w:rPr>
          <w:rFonts w:ascii="Arial" w:hAnsi="Arial" w:cs="Arial"/>
          <w:sz w:val="24"/>
          <w:szCs w:val="24"/>
        </w:rPr>
        <w:t xml:space="preserve"> he considered agai, that God had</w:t>
      </w:r>
      <w:r w:rsidR="00E30CB4">
        <w:rPr>
          <w:rFonts w:ascii="Arial" w:hAnsi="Arial" w:cs="Arial"/>
          <w:sz w:val="24"/>
          <w:szCs w:val="24"/>
        </w:rPr>
        <w:t xml:space="preserve"> </w:t>
      </w:r>
      <w:r w:rsidRPr="00B009F9">
        <w:rPr>
          <w:rFonts w:ascii="Arial" w:hAnsi="Arial" w:cs="Arial"/>
          <w:sz w:val="24"/>
          <w:szCs w:val="24"/>
        </w:rPr>
        <w:t>given them over, for their unbelief</w:t>
      </w:r>
      <w:r w:rsidR="00DE3074">
        <w:rPr>
          <w:rFonts w:ascii="Arial" w:hAnsi="Arial" w:cs="Arial"/>
          <w:sz w:val="24"/>
          <w:szCs w:val="24"/>
        </w:rPr>
        <w:t>’</w:t>
      </w:r>
      <w:r w:rsidRPr="00B009F9">
        <w:rPr>
          <w:rFonts w:ascii="Arial" w:hAnsi="Arial" w:cs="Arial"/>
          <w:sz w:val="24"/>
          <w:szCs w:val="24"/>
        </w:rPr>
        <w:t>s sake, into most deep errors and blindness of soul.</w:t>
      </w:r>
      <w:r w:rsidR="00E30CB4">
        <w:rPr>
          <w:rFonts w:ascii="Arial" w:hAnsi="Arial" w:cs="Arial"/>
          <w:sz w:val="24"/>
          <w:szCs w:val="24"/>
        </w:rPr>
        <w:t xml:space="preserve"> </w:t>
      </w:r>
      <w:r w:rsidRPr="00B009F9">
        <w:rPr>
          <w:rFonts w:ascii="Arial" w:hAnsi="Arial" w:cs="Arial"/>
          <w:sz w:val="24"/>
          <w:szCs w:val="24"/>
        </w:rPr>
        <w:t xml:space="preserve">Again, he perceived </w:t>
      </w:r>
      <w:r w:rsidR="00E30CB4">
        <w:rPr>
          <w:rFonts w:ascii="Arial" w:hAnsi="Arial" w:cs="Arial"/>
          <w:sz w:val="24"/>
          <w:szCs w:val="24"/>
        </w:rPr>
        <w:t>in this</w:t>
      </w:r>
      <w:r w:rsidRPr="00B009F9">
        <w:rPr>
          <w:rFonts w:ascii="Arial" w:hAnsi="Arial" w:cs="Arial"/>
          <w:sz w:val="24"/>
          <w:szCs w:val="24"/>
        </w:rPr>
        <w:t xml:space="preserve">, that their uttermost malice was </w:t>
      </w:r>
      <w:r w:rsidR="00E30CB4">
        <w:rPr>
          <w:rFonts w:ascii="Arial" w:hAnsi="Arial" w:cs="Arial"/>
          <w:sz w:val="24"/>
          <w:szCs w:val="24"/>
        </w:rPr>
        <w:t>being proposed</w:t>
      </w:r>
      <w:r w:rsidRPr="00B009F9">
        <w:rPr>
          <w:rFonts w:ascii="Arial" w:hAnsi="Arial" w:cs="Arial"/>
          <w:sz w:val="24"/>
          <w:szCs w:val="24"/>
        </w:rPr>
        <w:t xml:space="preserve"> against him,</w:t>
      </w:r>
      <w:r w:rsidR="00E30CB4">
        <w:rPr>
          <w:rFonts w:ascii="Arial" w:hAnsi="Arial" w:cs="Arial"/>
          <w:sz w:val="24"/>
          <w:szCs w:val="24"/>
        </w:rPr>
        <w:t xml:space="preserve"> </w:t>
      </w:r>
      <w:r w:rsidRPr="00B009F9">
        <w:rPr>
          <w:rFonts w:ascii="Arial" w:hAnsi="Arial" w:cs="Arial"/>
          <w:sz w:val="24"/>
          <w:szCs w:val="24"/>
        </w:rPr>
        <w:t>however he</w:t>
      </w:r>
      <w:r w:rsidR="00E30CB4">
        <w:rPr>
          <w:rFonts w:ascii="Arial" w:hAnsi="Arial" w:cs="Arial"/>
          <w:sz w:val="24"/>
          <w:szCs w:val="24"/>
        </w:rPr>
        <w:t xml:space="preserve"> answered</w:t>
      </w:r>
      <w:r w:rsidRPr="00B009F9">
        <w:rPr>
          <w:rFonts w:ascii="Arial" w:hAnsi="Arial" w:cs="Arial"/>
          <w:sz w:val="24"/>
          <w:szCs w:val="24"/>
        </w:rPr>
        <w:t xml:space="preserve"> answer. And</w:t>
      </w:r>
      <w:r w:rsidR="00E30CB4">
        <w:rPr>
          <w:rFonts w:ascii="Arial" w:hAnsi="Arial" w:cs="Arial"/>
          <w:sz w:val="24"/>
          <w:szCs w:val="24"/>
        </w:rPr>
        <w:t>,</w:t>
      </w:r>
      <w:r w:rsidRPr="00B009F9">
        <w:rPr>
          <w:rFonts w:ascii="Arial" w:hAnsi="Arial" w:cs="Arial"/>
          <w:sz w:val="24"/>
          <w:szCs w:val="24"/>
        </w:rPr>
        <w:t xml:space="preserve"> therefore</w:t>
      </w:r>
      <w:r w:rsidR="00E30CB4">
        <w:rPr>
          <w:rFonts w:ascii="Arial" w:hAnsi="Arial" w:cs="Arial"/>
          <w:sz w:val="24"/>
          <w:szCs w:val="24"/>
        </w:rPr>
        <w:t>,</w:t>
      </w:r>
      <w:r w:rsidRPr="00B009F9">
        <w:rPr>
          <w:rFonts w:ascii="Arial" w:hAnsi="Arial" w:cs="Arial"/>
          <w:sz w:val="24"/>
          <w:szCs w:val="24"/>
        </w:rPr>
        <w:t xml:space="preserve"> he put his life into the hands of God,</w:t>
      </w:r>
      <w:r w:rsidR="00E30CB4">
        <w:rPr>
          <w:rFonts w:ascii="Arial" w:hAnsi="Arial" w:cs="Arial"/>
          <w:sz w:val="24"/>
          <w:szCs w:val="24"/>
        </w:rPr>
        <w:t xml:space="preserve"> </w:t>
      </w:r>
      <w:r w:rsidRPr="00B009F9">
        <w:rPr>
          <w:rFonts w:ascii="Arial" w:hAnsi="Arial" w:cs="Arial"/>
          <w:sz w:val="24"/>
          <w:szCs w:val="24"/>
        </w:rPr>
        <w:t xml:space="preserve">desiring his </w:t>
      </w:r>
      <w:r w:rsidR="00C14639">
        <w:rPr>
          <w:rFonts w:ascii="Arial" w:hAnsi="Arial" w:cs="Arial"/>
          <w:sz w:val="24"/>
          <w:szCs w:val="24"/>
        </w:rPr>
        <w:t>Holy</w:t>
      </w:r>
      <w:r w:rsidRPr="00B009F9">
        <w:rPr>
          <w:rFonts w:ascii="Arial" w:hAnsi="Arial" w:cs="Arial"/>
          <w:sz w:val="24"/>
          <w:szCs w:val="24"/>
        </w:rPr>
        <w:t xml:space="preserve"> Spirit to assist him in his next answer. When the twenty-fifth</w:t>
      </w:r>
      <w:r w:rsidR="00C14639">
        <w:rPr>
          <w:rFonts w:ascii="Arial" w:hAnsi="Arial" w:cs="Arial"/>
          <w:sz w:val="24"/>
          <w:szCs w:val="24"/>
        </w:rPr>
        <w:t xml:space="preserve"> </w:t>
      </w:r>
      <w:r w:rsidRPr="00B009F9">
        <w:rPr>
          <w:rFonts w:ascii="Arial" w:hAnsi="Arial" w:cs="Arial"/>
          <w:sz w:val="24"/>
          <w:szCs w:val="24"/>
        </w:rPr>
        <w:t xml:space="preserve">day of September </w:t>
      </w:r>
      <w:r w:rsidR="00C14639">
        <w:rPr>
          <w:rFonts w:ascii="Arial" w:hAnsi="Arial" w:cs="Arial"/>
          <w:sz w:val="24"/>
          <w:szCs w:val="24"/>
        </w:rPr>
        <w:t>had</w:t>
      </w:r>
      <w:r w:rsidRPr="00B009F9">
        <w:rPr>
          <w:rFonts w:ascii="Arial" w:hAnsi="Arial" w:cs="Arial"/>
          <w:sz w:val="24"/>
          <w:szCs w:val="24"/>
        </w:rPr>
        <w:t xml:space="preserve"> come (which was also the Monday before Michaelmas)</w:t>
      </w:r>
      <w:r w:rsidR="00C14639">
        <w:rPr>
          <w:rFonts w:ascii="Arial" w:hAnsi="Arial" w:cs="Arial"/>
          <w:sz w:val="24"/>
          <w:szCs w:val="24"/>
        </w:rPr>
        <w:t>,</w:t>
      </w:r>
      <w:r w:rsidRPr="00B009F9">
        <w:rPr>
          <w:rFonts w:ascii="Arial" w:hAnsi="Arial" w:cs="Arial"/>
          <w:sz w:val="24"/>
          <w:szCs w:val="24"/>
        </w:rPr>
        <w:t xml:space="preserve"> in the</w:t>
      </w:r>
      <w:r w:rsidR="00C14639">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of our Lord 1413, Thomas Arundel, the archbishop of Canterbury,</w:t>
      </w:r>
      <w:r w:rsidR="00C14639">
        <w:rPr>
          <w:rFonts w:ascii="Arial" w:hAnsi="Arial" w:cs="Arial"/>
          <w:sz w:val="24"/>
          <w:szCs w:val="24"/>
        </w:rPr>
        <w:t xml:space="preserve"> </w:t>
      </w:r>
      <w:r w:rsidRPr="00B009F9">
        <w:rPr>
          <w:rFonts w:ascii="Arial" w:hAnsi="Arial" w:cs="Arial"/>
          <w:sz w:val="24"/>
          <w:szCs w:val="24"/>
        </w:rPr>
        <w:t>commanded his judicial seat to be removed from the chapter-house of Paul</w:t>
      </w:r>
      <w:r w:rsidR="00DE3074">
        <w:rPr>
          <w:rFonts w:ascii="Arial" w:hAnsi="Arial" w:cs="Arial"/>
          <w:sz w:val="24"/>
          <w:szCs w:val="24"/>
        </w:rPr>
        <w:t>’</w:t>
      </w:r>
      <w:r w:rsidRPr="00B009F9">
        <w:rPr>
          <w:rFonts w:ascii="Arial" w:hAnsi="Arial" w:cs="Arial"/>
          <w:sz w:val="24"/>
          <w:szCs w:val="24"/>
        </w:rPr>
        <w:t>s to the</w:t>
      </w:r>
      <w:r w:rsidR="00C14639">
        <w:rPr>
          <w:rFonts w:ascii="Arial" w:hAnsi="Arial" w:cs="Arial"/>
          <w:sz w:val="24"/>
          <w:szCs w:val="24"/>
        </w:rPr>
        <w:t xml:space="preserve"> </w:t>
      </w:r>
      <w:r w:rsidRPr="00B009F9">
        <w:rPr>
          <w:rFonts w:ascii="Arial" w:hAnsi="Arial" w:cs="Arial"/>
          <w:sz w:val="24"/>
          <w:szCs w:val="24"/>
        </w:rPr>
        <w:t xml:space="preserve">Dominic Friars within Ludgate at London. And as he was </w:t>
      </w:r>
      <w:r w:rsidR="00C14639">
        <w:rPr>
          <w:rFonts w:ascii="Arial" w:hAnsi="Arial" w:cs="Arial"/>
          <w:sz w:val="24"/>
          <w:szCs w:val="24"/>
        </w:rPr>
        <w:t xml:space="preserve">sitting </w:t>
      </w:r>
      <w:r w:rsidRPr="00B009F9">
        <w:rPr>
          <w:rFonts w:ascii="Arial" w:hAnsi="Arial" w:cs="Arial"/>
          <w:sz w:val="24"/>
          <w:szCs w:val="24"/>
        </w:rPr>
        <w:t>there, with Richard the</w:t>
      </w:r>
      <w:r w:rsidR="00C14639">
        <w:rPr>
          <w:rFonts w:ascii="Arial" w:hAnsi="Arial" w:cs="Arial"/>
          <w:sz w:val="24"/>
          <w:szCs w:val="24"/>
        </w:rPr>
        <w:t xml:space="preserve"> </w:t>
      </w:r>
      <w:r w:rsidRPr="00B009F9">
        <w:rPr>
          <w:rFonts w:ascii="Arial" w:hAnsi="Arial" w:cs="Arial"/>
          <w:sz w:val="24"/>
          <w:szCs w:val="24"/>
        </w:rPr>
        <w:t>bishop of London, Henry the bishop of Winchester, and Bennet the bishop of Bangor,</w:t>
      </w:r>
      <w:r w:rsidR="00C14639">
        <w:rPr>
          <w:rFonts w:ascii="Arial" w:hAnsi="Arial" w:cs="Arial"/>
          <w:sz w:val="24"/>
          <w:szCs w:val="24"/>
        </w:rPr>
        <w:t xml:space="preserve"> </w:t>
      </w:r>
      <w:r w:rsidRPr="00B009F9">
        <w:rPr>
          <w:rFonts w:ascii="Arial" w:hAnsi="Arial" w:cs="Arial"/>
          <w:sz w:val="24"/>
          <w:szCs w:val="24"/>
        </w:rPr>
        <w:t xml:space="preserve">he called in to him his council and his officers, with </w:t>
      </w:r>
      <w:r w:rsidR="00C14639">
        <w:rPr>
          <w:rFonts w:ascii="Arial" w:hAnsi="Arial" w:cs="Arial"/>
          <w:sz w:val="24"/>
          <w:szCs w:val="24"/>
        </w:rPr>
        <w:t>vaqrious</w:t>
      </w:r>
      <w:r w:rsidRPr="00B009F9">
        <w:rPr>
          <w:rFonts w:ascii="Arial" w:hAnsi="Arial" w:cs="Arial"/>
          <w:sz w:val="24"/>
          <w:szCs w:val="24"/>
        </w:rPr>
        <w:t xml:space="preserve"> other doctors and friars,</w:t>
      </w:r>
      <w:r w:rsidR="00C14639">
        <w:rPr>
          <w:rFonts w:ascii="Arial" w:hAnsi="Arial" w:cs="Arial"/>
          <w:sz w:val="24"/>
          <w:szCs w:val="24"/>
        </w:rPr>
        <w:t xml:space="preserve"> </w:t>
      </w:r>
      <w:r w:rsidRPr="00B009F9">
        <w:rPr>
          <w:rFonts w:ascii="Arial" w:hAnsi="Arial" w:cs="Arial"/>
          <w:sz w:val="24"/>
          <w:szCs w:val="24"/>
        </w:rPr>
        <w:t>of whom these are the</w:t>
      </w:r>
      <w:r w:rsidR="00C14639">
        <w:rPr>
          <w:rFonts w:ascii="Arial" w:hAnsi="Arial" w:cs="Arial"/>
          <w:sz w:val="24"/>
          <w:szCs w:val="24"/>
        </w:rPr>
        <w:t>ir</w:t>
      </w:r>
      <w:r w:rsidRPr="00B009F9">
        <w:rPr>
          <w:rFonts w:ascii="Arial" w:hAnsi="Arial" w:cs="Arial"/>
          <w:sz w:val="24"/>
          <w:szCs w:val="24"/>
        </w:rPr>
        <w:t xml:space="preserve"> names: Master Henry</w:t>
      </w:r>
      <w:r w:rsidR="00C14639">
        <w:rPr>
          <w:rFonts w:ascii="Arial" w:hAnsi="Arial" w:cs="Arial"/>
          <w:sz w:val="24"/>
          <w:szCs w:val="24"/>
        </w:rPr>
        <w:t xml:space="preserve"> </w:t>
      </w:r>
      <w:r w:rsidRPr="00B009F9">
        <w:rPr>
          <w:rFonts w:ascii="Arial" w:hAnsi="Arial" w:cs="Arial"/>
          <w:sz w:val="24"/>
          <w:szCs w:val="24"/>
        </w:rPr>
        <w:t>Ware, the official of</w:t>
      </w:r>
      <w:r w:rsidR="00C14639">
        <w:rPr>
          <w:rFonts w:ascii="Arial" w:hAnsi="Arial" w:cs="Arial"/>
          <w:sz w:val="24"/>
          <w:szCs w:val="24"/>
        </w:rPr>
        <w:t xml:space="preserve"> </w:t>
      </w:r>
      <w:r w:rsidRPr="00B009F9">
        <w:rPr>
          <w:rFonts w:ascii="Arial" w:hAnsi="Arial" w:cs="Arial"/>
          <w:sz w:val="24"/>
          <w:szCs w:val="24"/>
        </w:rPr>
        <w:t>Canterbury; Philip Morgan, doctor of laws; Howel Kiffin, doctor of canon law;</w:t>
      </w:r>
      <w:r w:rsidR="00C14639">
        <w:rPr>
          <w:rFonts w:ascii="Arial" w:hAnsi="Arial" w:cs="Arial"/>
          <w:sz w:val="24"/>
          <w:szCs w:val="24"/>
        </w:rPr>
        <w:t xml:space="preserve"> </w:t>
      </w:r>
      <w:r w:rsidRPr="00B009F9">
        <w:rPr>
          <w:rFonts w:ascii="Arial" w:hAnsi="Arial" w:cs="Arial"/>
          <w:sz w:val="24"/>
          <w:szCs w:val="24"/>
        </w:rPr>
        <w:t>John Kempe, doctor of canon law; William Carleton, doctor of canon law;</w:t>
      </w:r>
      <w:r w:rsidR="00C14639">
        <w:rPr>
          <w:rFonts w:ascii="Arial" w:hAnsi="Arial" w:cs="Arial"/>
          <w:sz w:val="24"/>
          <w:szCs w:val="24"/>
        </w:rPr>
        <w:t xml:space="preserve"> </w:t>
      </w:r>
      <w:r w:rsidRPr="00B009F9">
        <w:rPr>
          <w:rFonts w:ascii="Arial" w:hAnsi="Arial" w:cs="Arial"/>
          <w:sz w:val="24"/>
          <w:szCs w:val="24"/>
        </w:rPr>
        <w:t>John Whitnam, of New College in Oxford; John Whitehead, doctor in Oxford</w:t>
      </w:r>
      <w:r w:rsidR="00C14639">
        <w:rPr>
          <w:rFonts w:ascii="Arial" w:hAnsi="Arial" w:cs="Arial"/>
          <w:sz w:val="24"/>
          <w:szCs w:val="24"/>
        </w:rPr>
        <w:t xml:space="preserve"> </w:t>
      </w:r>
      <w:r w:rsidRPr="00B009F9">
        <w:rPr>
          <w:rFonts w:ascii="Arial" w:hAnsi="Arial" w:cs="Arial"/>
          <w:sz w:val="24"/>
          <w:szCs w:val="24"/>
        </w:rPr>
        <w:t>also; Robert Wombewel, vicar of St. Lawrence in the Jewry; Thomas Palmer, the</w:t>
      </w:r>
      <w:r w:rsidR="00C14639">
        <w:rPr>
          <w:rFonts w:ascii="Arial" w:hAnsi="Arial" w:cs="Arial"/>
          <w:sz w:val="24"/>
          <w:szCs w:val="24"/>
        </w:rPr>
        <w:t xml:space="preserve"> </w:t>
      </w:r>
      <w:r w:rsidRPr="00B009F9">
        <w:rPr>
          <w:rFonts w:ascii="Arial" w:hAnsi="Arial" w:cs="Arial"/>
          <w:sz w:val="24"/>
          <w:szCs w:val="24"/>
        </w:rPr>
        <w:t>warden of Minors; Robert Chamberlain, prior of the Dominics; Richard Dodington,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prior of the Augustines; Thomas Walden, prior of the Carmelites: all doctors of</w:t>
      </w:r>
      <w:r w:rsidR="00C14639">
        <w:rPr>
          <w:rFonts w:ascii="Arial" w:hAnsi="Arial" w:cs="Arial"/>
          <w:sz w:val="24"/>
          <w:szCs w:val="24"/>
        </w:rPr>
        <w:t xml:space="preserve"> </w:t>
      </w:r>
      <w:r w:rsidRPr="00B009F9">
        <w:rPr>
          <w:rFonts w:ascii="Arial" w:hAnsi="Arial" w:cs="Arial"/>
          <w:sz w:val="24"/>
          <w:szCs w:val="24"/>
        </w:rPr>
        <w:t xml:space="preserve">divinity. John Stephens also, and James Cole, both notaries, </w:t>
      </w:r>
      <w:r w:rsidR="00C14639">
        <w:rPr>
          <w:rFonts w:ascii="Arial" w:hAnsi="Arial" w:cs="Arial"/>
          <w:sz w:val="24"/>
          <w:szCs w:val="24"/>
        </w:rPr>
        <w:t xml:space="preserve">were </w:t>
      </w:r>
      <w:r w:rsidRPr="00B009F9">
        <w:rPr>
          <w:rFonts w:ascii="Arial" w:hAnsi="Arial" w:cs="Arial"/>
          <w:sz w:val="24"/>
          <w:szCs w:val="24"/>
        </w:rPr>
        <w:t>appointed there purposely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to write all that </w:t>
      </w:r>
      <w:r w:rsidR="00C14639">
        <w:rPr>
          <w:rFonts w:ascii="Arial" w:hAnsi="Arial" w:cs="Arial"/>
          <w:sz w:val="24"/>
          <w:szCs w:val="24"/>
        </w:rPr>
        <w:t>was</w:t>
      </w:r>
      <w:r w:rsidRPr="00B009F9">
        <w:rPr>
          <w:rFonts w:ascii="Arial" w:hAnsi="Arial" w:cs="Arial"/>
          <w:sz w:val="24"/>
          <w:szCs w:val="24"/>
        </w:rPr>
        <w:t xml:space="preserve"> either said or done. All these, with a great </w:t>
      </w:r>
      <w:r w:rsidR="00C14639">
        <w:rPr>
          <w:rFonts w:ascii="Arial" w:hAnsi="Arial" w:cs="Arial"/>
          <w:sz w:val="24"/>
          <w:szCs w:val="24"/>
        </w:rPr>
        <w:t>number</w:t>
      </w:r>
      <w:r w:rsidRPr="00B009F9">
        <w:rPr>
          <w:rFonts w:ascii="Arial" w:hAnsi="Arial" w:cs="Arial"/>
          <w:sz w:val="24"/>
          <w:szCs w:val="24"/>
        </w:rPr>
        <w:t xml:space="preserve"> of</w:t>
      </w:r>
      <w:r w:rsidR="00C14639">
        <w:rPr>
          <w:rFonts w:ascii="Arial" w:hAnsi="Arial" w:cs="Arial"/>
          <w:sz w:val="24"/>
          <w:szCs w:val="24"/>
        </w:rPr>
        <w:t xml:space="preserve"> </w:t>
      </w:r>
      <w:r w:rsidRPr="00B009F9">
        <w:rPr>
          <w:rFonts w:ascii="Arial" w:hAnsi="Arial" w:cs="Arial"/>
          <w:sz w:val="24"/>
          <w:szCs w:val="24"/>
        </w:rPr>
        <w:t xml:space="preserve">priests, monks, canons, friars, parish </w:t>
      </w:r>
      <w:r w:rsidR="00453DFA">
        <w:rPr>
          <w:rFonts w:ascii="Arial" w:hAnsi="Arial" w:cs="Arial"/>
          <w:sz w:val="24"/>
          <w:szCs w:val="24"/>
        </w:rPr>
        <w:t>cleric</w:t>
      </w:r>
      <w:r w:rsidRPr="00B009F9">
        <w:rPr>
          <w:rFonts w:ascii="Arial" w:hAnsi="Arial" w:cs="Arial"/>
          <w:sz w:val="24"/>
          <w:szCs w:val="24"/>
        </w:rPr>
        <w:t>s, bell-ringers, pardoners, disdained him</w:t>
      </w:r>
      <w:r w:rsidR="00C14639">
        <w:rPr>
          <w:rFonts w:ascii="Arial" w:hAnsi="Arial" w:cs="Arial"/>
          <w:sz w:val="24"/>
          <w:szCs w:val="24"/>
        </w:rPr>
        <w:t xml:space="preserve"> </w:t>
      </w:r>
      <w:r w:rsidRPr="00B009F9">
        <w:rPr>
          <w:rFonts w:ascii="Arial" w:hAnsi="Arial" w:cs="Arial"/>
          <w:sz w:val="24"/>
          <w:szCs w:val="24"/>
        </w:rPr>
        <w:t xml:space="preserve">with </w:t>
      </w:r>
      <w:r w:rsidRPr="00B009F9">
        <w:rPr>
          <w:rFonts w:ascii="Arial" w:hAnsi="Arial" w:cs="Arial"/>
          <w:sz w:val="24"/>
          <w:szCs w:val="24"/>
        </w:rPr>
        <w:lastRenderedPageBreak/>
        <w:t>innumerable mock</w:t>
      </w:r>
      <w:r w:rsidR="00C14639">
        <w:rPr>
          <w:rFonts w:ascii="Arial" w:hAnsi="Arial" w:cs="Arial"/>
          <w:sz w:val="24"/>
          <w:szCs w:val="24"/>
        </w:rPr>
        <w:t>ing</w:t>
      </w:r>
      <w:r w:rsidRPr="00B009F9">
        <w:rPr>
          <w:rFonts w:ascii="Arial" w:hAnsi="Arial" w:cs="Arial"/>
          <w:sz w:val="24"/>
          <w:szCs w:val="24"/>
        </w:rPr>
        <w:t>s and scorn</w:t>
      </w:r>
      <w:r w:rsidR="00C14639">
        <w:rPr>
          <w:rFonts w:ascii="Arial" w:hAnsi="Arial" w:cs="Arial"/>
          <w:sz w:val="24"/>
          <w:szCs w:val="24"/>
        </w:rPr>
        <w:t>ing</w:t>
      </w:r>
      <w:r w:rsidRPr="00B009F9">
        <w:rPr>
          <w:rFonts w:ascii="Arial" w:hAnsi="Arial" w:cs="Arial"/>
          <w:sz w:val="24"/>
          <w:szCs w:val="24"/>
        </w:rPr>
        <w:t>s, reckoning him to be a horrible heretic, and a man</w:t>
      </w:r>
      <w:r w:rsidR="00C14639">
        <w:rPr>
          <w:rFonts w:ascii="Arial" w:hAnsi="Arial" w:cs="Arial"/>
          <w:sz w:val="24"/>
          <w:szCs w:val="24"/>
        </w:rPr>
        <w:t xml:space="preserve"> </w:t>
      </w:r>
      <w:r w:rsidRPr="00B009F9">
        <w:rPr>
          <w:rFonts w:ascii="Arial" w:hAnsi="Arial" w:cs="Arial"/>
          <w:sz w:val="24"/>
          <w:szCs w:val="24"/>
        </w:rPr>
        <w:t>accursed before God.</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6B1BA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Soon,</w:t>
      </w:r>
      <w:r w:rsidR="00B009F9" w:rsidRPr="00B009F9">
        <w:rPr>
          <w:rFonts w:ascii="Arial" w:hAnsi="Arial" w:cs="Arial"/>
          <w:sz w:val="24"/>
          <w:szCs w:val="24"/>
        </w:rPr>
        <w:t xml:space="preserve"> the archbishop called for a mass-book, and caused all these prelates and</w:t>
      </w:r>
      <w:r w:rsidR="00B9185A">
        <w:rPr>
          <w:rFonts w:ascii="Arial" w:hAnsi="Arial" w:cs="Arial"/>
          <w:sz w:val="24"/>
          <w:szCs w:val="24"/>
        </w:rPr>
        <w:t xml:space="preserve"> </w:t>
      </w:r>
      <w:r w:rsidR="00B009F9" w:rsidRPr="00B009F9">
        <w:rPr>
          <w:rFonts w:ascii="Arial" w:hAnsi="Arial" w:cs="Arial"/>
          <w:sz w:val="24"/>
          <w:szCs w:val="24"/>
        </w:rPr>
        <w:t xml:space="preserve">doctors to swear </w:t>
      </w:r>
      <w:r w:rsidR="00B9185A">
        <w:rPr>
          <w:rFonts w:ascii="Arial" w:hAnsi="Arial" w:cs="Arial"/>
          <w:sz w:val="24"/>
          <w:szCs w:val="24"/>
        </w:rPr>
        <w:t>on it</w:t>
      </w:r>
      <w:r w:rsidR="00B009F9" w:rsidRPr="00B009F9">
        <w:rPr>
          <w:rFonts w:ascii="Arial" w:hAnsi="Arial" w:cs="Arial"/>
          <w:sz w:val="24"/>
          <w:szCs w:val="24"/>
        </w:rPr>
        <w:t>, that every man should faithfully do his office and duty</w:t>
      </w:r>
      <w:r w:rsidR="00B9185A">
        <w:rPr>
          <w:rFonts w:ascii="Arial" w:hAnsi="Arial" w:cs="Arial"/>
          <w:sz w:val="24"/>
          <w:szCs w:val="24"/>
        </w:rPr>
        <w:t xml:space="preserve"> </w:t>
      </w:r>
      <w:r w:rsidR="00B009F9" w:rsidRPr="00B009F9">
        <w:rPr>
          <w:rFonts w:ascii="Arial" w:hAnsi="Arial" w:cs="Arial"/>
          <w:sz w:val="24"/>
          <w:szCs w:val="24"/>
        </w:rPr>
        <w:t>that day; and that neither for favour nor fear, love nor hate</w:t>
      </w:r>
      <w:r w:rsidR="00B9185A">
        <w:rPr>
          <w:rFonts w:ascii="Arial" w:hAnsi="Arial" w:cs="Arial"/>
          <w:sz w:val="24"/>
          <w:szCs w:val="24"/>
        </w:rPr>
        <w:t>,</w:t>
      </w:r>
      <w:r w:rsidR="00B009F9" w:rsidRPr="00B009F9">
        <w:rPr>
          <w:rFonts w:ascii="Arial" w:hAnsi="Arial" w:cs="Arial"/>
          <w:sz w:val="24"/>
          <w:szCs w:val="24"/>
        </w:rPr>
        <w:t xml:space="preserve"> of the one part or the</w:t>
      </w:r>
      <w:r w:rsidR="00B9185A">
        <w:rPr>
          <w:rFonts w:ascii="Arial" w:hAnsi="Arial" w:cs="Arial"/>
          <w:sz w:val="24"/>
          <w:szCs w:val="24"/>
        </w:rPr>
        <w:t xml:space="preserve"> </w:t>
      </w:r>
      <w:r w:rsidR="00B009F9" w:rsidRPr="00B009F9">
        <w:rPr>
          <w:rFonts w:ascii="Arial" w:hAnsi="Arial" w:cs="Arial"/>
          <w:sz w:val="24"/>
          <w:szCs w:val="24"/>
        </w:rPr>
        <w:t>other, anything should there be witnessed, spoken, or done, but according to the truth,</w:t>
      </w:r>
      <w:r w:rsidR="00B9185A">
        <w:rPr>
          <w:rFonts w:ascii="Arial" w:hAnsi="Arial" w:cs="Arial"/>
          <w:sz w:val="24"/>
          <w:szCs w:val="24"/>
        </w:rPr>
        <w:t xml:space="preserve"> </w:t>
      </w:r>
      <w:r w:rsidR="00B009F9" w:rsidRPr="00B009F9">
        <w:rPr>
          <w:rFonts w:ascii="Arial" w:hAnsi="Arial" w:cs="Arial"/>
          <w:sz w:val="24"/>
          <w:szCs w:val="24"/>
        </w:rPr>
        <w:t>as they would answer before God and all the world at the day of doom. Then were the</w:t>
      </w:r>
      <w:r>
        <w:rPr>
          <w:rFonts w:ascii="Arial" w:hAnsi="Arial" w:cs="Arial"/>
          <w:sz w:val="24"/>
          <w:szCs w:val="24"/>
        </w:rPr>
        <w:t xml:space="preserve"> </w:t>
      </w:r>
      <w:r w:rsidR="00B009F9" w:rsidRPr="00B009F9">
        <w:rPr>
          <w:rFonts w:ascii="Arial" w:hAnsi="Arial" w:cs="Arial"/>
          <w:sz w:val="24"/>
          <w:szCs w:val="24"/>
        </w:rPr>
        <w:t>two notaries sworn also to write and to witness the process that there should</w:t>
      </w:r>
      <w:r>
        <w:rPr>
          <w:rFonts w:ascii="Arial" w:hAnsi="Arial" w:cs="Arial"/>
          <w:sz w:val="24"/>
          <w:szCs w:val="24"/>
        </w:rPr>
        <w:t xml:space="preserve"> </w:t>
      </w:r>
      <w:r w:rsidR="00B009F9" w:rsidRPr="00B009F9">
        <w:rPr>
          <w:rFonts w:ascii="Arial" w:hAnsi="Arial" w:cs="Arial"/>
          <w:sz w:val="24"/>
          <w:szCs w:val="24"/>
        </w:rPr>
        <w:t>be uttered on both part</w:t>
      </w:r>
      <w:r w:rsidR="00B9185A">
        <w:rPr>
          <w:rFonts w:ascii="Arial" w:hAnsi="Arial" w:cs="Arial"/>
          <w:sz w:val="24"/>
          <w:szCs w:val="24"/>
        </w:rPr>
        <w:t>s</w:t>
      </w:r>
      <w:r w:rsidR="00B009F9" w:rsidRPr="00B009F9">
        <w:rPr>
          <w:rFonts w:ascii="Arial" w:hAnsi="Arial" w:cs="Arial"/>
          <w:sz w:val="24"/>
          <w:szCs w:val="24"/>
        </w:rPr>
        <w:t>, and to say their minds, if they otherwise knew, before they</w:t>
      </w:r>
      <w:r>
        <w:rPr>
          <w:rFonts w:ascii="Arial" w:hAnsi="Arial" w:cs="Arial"/>
          <w:sz w:val="24"/>
          <w:szCs w:val="24"/>
        </w:rPr>
        <w:t xml:space="preserve"> </w:t>
      </w:r>
      <w:r w:rsidR="00B009F9" w:rsidRPr="00B009F9">
        <w:rPr>
          <w:rFonts w:ascii="Arial" w:hAnsi="Arial" w:cs="Arial"/>
          <w:sz w:val="24"/>
          <w:szCs w:val="24"/>
        </w:rPr>
        <w:t>should register it. And all this dissimulation</w:t>
      </w:r>
      <w:r w:rsidR="00B9185A">
        <w:rPr>
          <w:rFonts w:ascii="Arial" w:hAnsi="Arial" w:cs="Arial"/>
          <w:sz w:val="24"/>
          <w:szCs w:val="24"/>
        </w:rPr>
        <w:t xml:space="preserve"> [dishonesty]</w:t>
      </w:r>
      <w:r w:rsidR="00B009F9" w:rsidRPr="00B009F9">
        <w:rPr>
          <w:rFonts w:ascii="Arial" w:hAnsi="Arial" w:cs="Arial"/>
          <w:sz w:val="24"/>
          <w:szCs w:val="24"/>
        </w:rPr>
        <w:t xml:space="preserve"> was </w:t>
      </w:r>
      <w:r w:rsidR="00B9185A">
        <w:rPr>
          <w:rFonts w:ascii="Arial" w:hAnsi="Arial" w:cs="Arial"/>
          <w:sz w:val="24"/>
          <w:szCs w:val="24"/>
        </w:rPr>
        <w:t>just</w:t>
      </w:r>
      <w:r w:rsidR="00B009F9" w:rsidRPr="00B009F9">
        <w:rPr>
          <w:rFonts w:ascii="Arial" w:hAnsi="Arial" w:cs="Arial"/>
          <w:sz w:val="24"/>
          <w:szCs w:val="24"/>
        </w:rPr>
        <w:t xml:space="preserve"> to colour their mischiefs before</w:t>
      </w:r>
      <w:r>
        <w:rPr>
          <w:rFonts w:ascii="Arial" w:hAnsi="Arial" w:cs="Arial"/>
          <w:sz w:val="24"/>
          <w:szCs w:val="24"/>
        </w:rPr>
        <w:t xml:space="preserve"> </w:t>
      </w:r>
      <w:r w:rsidR="00B009F9" w:rsidRPr="00B009F9">
        <w:rPr>
          <w:rFonts w:ascii="Arial" w:hAnsi="Arial" w:cs="Arial"/>
          <w:sz w:val="24"/>
          <w:szCs w:val="24"/>
        </w:rPr>
        <w:t>the ignorant multitude.</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Consider here, gentle reader, what this wicked generation </w:t>
      </w:r>
      <w:r w:rsidR="00B9185A">
        <w:rPr>
          <w:rFonts w:ascii="Arial" w:hAnsi="Arial" w:cs="Arial"/>
          <w:sz w:val="24"/>
          <w:szCs w:val="24"/>
        </w:rPr>
        <w:t>was</w:t>
      </w:r>
      <w:r w:rsidRPr="00B009F9">
        <w:rPr>
          <w:rFonts w:ascii="Arial" w:hAnsi="Arial" w:cs="Arial"/>
          <w:sz w:val="24"/>
          <w:szCs w:val="24"/>
        </w:rPr>
        <w:t>, and how far</w:t>
      </w:r>
      <w:r w:rsidR="00B9185A">
        <w:rPr>
          <w:rFonts w:ascii="Arial" w:hAnsi="Arial" w:cs="Arial"/>
          <w:sz w:val="24"/>
          <w:szCs w:val="24"/>
        </w:rPr>
        <w:t xml:space="preserve"> </w:t>
      </w:r>
      <w:r w:rsidRPr="00B009F9">
        <w:rPr>
          <w:rFonts w:ascii="Arial" w:hAnsi="Arial" w:cs="Arial"/>
          <w:sz w:val="24"/>
          <w:szCs w:val="24"/>
        </w:rPr>
        <w:t xml:space="preserve">wide </w:t>
      </w:r>
      <w:r w:rsidR="00B9185A">
        <w:rPr>
          <w:rFonts w:ascii="Arial" w:hAnsi="Arial" w:cs="Arial"/>
          <w:sz w:val="24"/>
          <w:szCs w:val="24"/>
        </w:rPr>
        <w:t xml:space="preserve">they were </w:t>
      </w:r>
      <w:r w:rsidRPr="00B009F9">
        <w:rPr>
          <w:rFonts w:ascii="Arial" w:hAnsi="Arial" w:cs="Arial"/>
          <w:sz w:val="24"/>
          <w:szCs w:val="24"/>
        </w:rPr>
        <w:t xml:space="preserve">from </w:t>
      </w:r>
      <w:r w:rsidR="00B9185A">
        <w:rPr>
          <w:rFonts w:ascii="Arial" w:hAnsi="Arial" w:cs="Arial"/>
          <w:sz w:val="24"/>
          <w:szCs w:val="24"/>
        </w:rPr>
        <w:t>a proper</w:t>
      </w:r>
      <w:r w:rsidRPr="00B009F9">
        <w:rPr>
          <w:rFonts w:ascii="Arial" w:hAnsi="Arial" w:cs="Arial"/>
          <w:sz w:val="24"/>
          <w:szCs w:val="24"/>
        </w:rPr>
        <w:t xml:space="preserve"> fear of God; for as they were then, so are they </w:t>
      </w:r>
      <w:r w:rsidR="00546C3A">
        <w:rPr>
          <w:rFonts w:ascii="Arial" w:hAnsi="Arial" w:cs="Arial"/>
          <w:sz w:val="24"/>
          <w:szCs w:val="24"/>
        </w:rPr>
        <w:t>yet</w:t>
      </w:r>
      <w:r w:rsidRPr="00B009F9">
        <w:rPr>
          <w:rFonts w:ascii="Arial" w:hAnsi="Arial" w:cs="Arial"/>
          <w:sz w:val="24"/>
          <w:szCs w:val="24"/>
        </w:rPr>
        <w:t xml:space="preserve"> to this day.</w:t>
      </w:r>
      <w:r w:rsidR="00B9185A">
        <w:rPr>
          <w:rFonts w:ascii="Arial" w:hAnsi="Arial" w:cs="Arial"/>
          <w:sz w:val="24"/>
          <w:szCs w:val="24"/>
        </w:rPr>
        <w:t xml:space="preserve"> </w:t>
      </w:r>
      <w:r w:rsidRPr="00B009F9">
        <w:rPr>
          <w:rFonts w:ascii="Arial" w:hAnsi="Arial" w:cs="Arial"/>
          <w:sz w:val="24"/>
          <w:szCs w:val="24"/>
        </w:rPr>
        <w:t xml:space="preserve">After that, </w:t>
      </w:r>
      <w:r w:rsidR="00FB6D45">
        <w:rPr>
          <w:rFonts w:ascii="Arial" w:hAnsi="Arial" w:cs="Arial"/>
          <w:sz w:val="24"/>
          <w:szCs w:val="24"/>
        </w:rPr>
        <w:t xml:space="preserve">there </w:t>
      </w:r>
      <w:r w:rsidRPr="00B009F9">
        <w:rPr>
          <w:rFonts w:ascii="Arial" w:hAnsi="Arial" w:cs="Arial"/>
          <w:sz w:val="24"/>
          <w:szCs w:val="24"/>
        </w:rPr>
        <w:t>came out before them Sir Robert Morley, knight, and lieutenant of</w:t>
      </w:r>
      <w:r w:rsidR="00FB6D45">
        <w:rPr>
          <w:rFonts w:ascii="Arial" w:hAnsi="Arial" w:cs="Arial"/>
          <w:sz w:val="24"/>
          <w:szCs w:val="24"/>
        </w:rPr>
        <w:t xml:space="preserve"> </w:t>
      </w:r>
      <w:r w:rsidRPr="00B009F9">
        <w:rPr>
          <w:rFonts w:ascii="Arial" w:hAnsi="Arial" w:cs="Arial"/>
          <w:sz w:val="24"/>
          <w:szCs w:val="24"/>
        </w:rPr>
        <w:t xml:space="preserve">the Tower; and he brought with him the good Lord Cobham, leaving him </w:t>
      </w:r>
      <w:r w:rsidR="00FB6D45" w:rsidRPr="00B009F9">
        <w:rPr>
          <w:rFonts w:ascii="Arial" w:hAnsi="Arial" w:cs="Arial"/>
          <w:sz w:val="24"/>
          <w:szCs w:val="24"/>
        </w:rPr>
        <w:t xml:space="preserve">there </w:t>
      </w:r>
      <w:r w:rsidRPr="00B009F9">
        <w:rPr>
          <w:rFonts w:ascii="Arial" w:hAnsi="Arial" w:cs="Arial"/>
          <w:sz w:val="24"/>
          <w:szCs w:val="24"/>
        </w:rPr>
        <w:t>among</w:t>
      </w:r>
      <w:r w:rsidR="00FB6D45">
        <w:rPr>
          <w:rFonts w:ascii="Arial" w:hAnsi="Arial" w:cs="Arial"/>
          <w:sz w:val="24"/>
          <w:szCs w:val="24"/>
        </w:rPr>
        <w:t xml:space="preserve"> </w:t>
      </w:r>
      <w:r w:rsidRPr="00B009F9">
        <w:rPr>
          <w:rFonts w:ascii="Arial" w:hAnsi="Arial" w:cs="Arial"/>
          <w:sz w:val="24"/>
          <w:szCs w:val="24"/>
        </w:rPr>
        <w:t xml:space="preserve">them as a lamb among wolves, </w:t>
      </w:r>
      <w:r w:rsidR="00FB6D45">
        <w:rPr>
          <w:rFonts w:ascii="Arial" w:hAnsi="Arial" w:cs="Arial"/>
          <w:sz w:val="24"/>
          <w:szCs w:val="24"/>
        </w:rPr>
        <w:t>for</w:t>
      </w:r>
      <w:r w:rsidRPr="00B009F9">
        <w:rPr>
          <w:rFonts w:ascii="Arial" w:hAnsi="Arial" w:cs="Arial"/>
          <w:sz w:val="24"/>
          <w:szCs w:val="24"/>
        </w:rPr>
        <w:t xml:space="preserve"> his examination and answer</w:t>
      </w:r>
      <w:r w:rsidR="00FB6D45">
        <w:rPr>
          <w:rFonts w:ascii="Arial" w:hAnsi="Arial" w:cs="Arial"/>
          <w:sz w:val="24"/>
          <w:szCs w:val="24"/>
        </w:rPr>
        <w:t>s</w:t>
      </w:r>
      <w:r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the archbishop </w:t>
      </w:r>
      <w:r w:rsidR="00FB6D45">
        <w:rPr>
          <w:rFonts w:ascii="Arial" w:hAnsi="Arial" w:cs="Arial"/>
          <w:sz w:val="24"/>
          <w:szCs w:val="24"/>
        </w:rPr>
        <w:t xml:space="preserve">to </w:t>
      </w:r>
      <w:r w:rsidR="00B009F9" w:rsidRPr="00B009F9">
        <w:rPr>
          <w:rFonts w:ascii="Arial" w:hAnsi="Arial" w:cs="Arial"/>
          <w:sz w:val="24"/>
          <w:szCs w:val="24"/>
        </w:rPr>
        <w:t>him</w:t>
      </w:r>
      <w:r w:rsidR="00FB6D45">
        <w:rPr>
          <w:rFonts w:ascii="Arial" w:hAnsi="Arial" w:cs="Arial"/>
          <w:sz w:val="24"/>
          <w:szCs w:val="24"/>
        </w:rPr>
        <w:t xml:space="preserve"> (</w:t>
      </w:r>
      <w:r w:rsidR="00B009F9" w:rsidRPr="00B009F9">
        <w:rPr>
          <w:rFonts w:ascii="Arial" w:hAnsi="Arial" w:cs="Arial"/>
          <w:sz w:val="24"/>
          <w:szCs w:val="24"/>
        </w:rPr>
        <w:t>Lord Cobham</w:t>
      </w:r>
      <w:r w:rsidR="00FB6D45">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w:t>
      </w:r>
      <w:r w:rsidR="00FB6D45">
        <w:rPr>
          <w:rFonts w:ascii="Arial" w:hAnsi="Arial" w:cs="Arial"/>
          <w:sz w:val="24"/>
          <w:szCs w:val="24"/>
        </w:rPr>
        <w:t>are</w:t>
      </w:r>
      <w:r w:rsidR="00B009F9" w:rsidRPr="00B009F9">
        <w:rPr>
          <w:rFonts w:ascii="Arial" w:hAnsi="Arial" w:cs="Arial"/>
          <w:sz w:val="24"/>
          <w:szCs w:val="24"/>
        </w:rPr>
        <w:t xml:space="preserve"> advised, I am sure,</w:t>
      </w:r>
      <w:r w:rsidR="00FB6D45">
        <w:rPr>
          <w:rFonts w:ascii="Arial" w:hAnsi="Arial" w:cs="Arial"/>
          <w:sz w:val="24"/>
          <w:szCs w:val="24"/>
        </w:rPr>
        <w:t xml:space="preserve"> </w:t>
      </w:r>
      <w:r w:rsidR="00B009F9" w:rsidRPr="00B009F9">
        <w:rPr>
          <w:rFonts w:ascii="Arial" w:hAnsi="Arial" w:cs="Arial"/>
          <w:sz w:val="24"/>
          <w:szCs w:val="24"/>
        </w:rPr>
        <w:t xml:space="preserve">of the words and process which we had </w:t>
      </w:r>
      <w:r w:rsidR="00FB6D45">
        <w:rPr>
          <w:rFonts w:ascii="Arial" w:hAnsi="Arial" w:cs="Arial"/>
          <w:sz w:val="24"/>
          <w:szCs w:val="24"/>
        </w:rPr>
        <w:t>with</w:t>
      </w:r>
      <w:r w:rsidR="00B009F9" w:rsidRPr="00B009F9">
        <w:rPr>
          <w:rFonts w:ascii="Arial" w:hAnsi="Arial" w:cs="Arial"/>
          <w:sz w:val="24"/>
          <w:szCs w:val="24"/>
        </w:rPr>
        <w:t xml:space="preserve"> you on Saturday last past, in the</w:t>
      </w:r>
      <w:r w:rsidR="00FB6D45">
        <w:rPr>
          <w:rFonts w:ascii="Arial" w:hAnsi="Arial" w:cs="Arial"/>
          <w:sz w:val="24"/>
          <w:szCs w:val="24"/>
        </w:rPr>
        <w:t xml:space="preserve"> </w:t>
      </w:r>
      <w:r w:rsidR="00B009F9" w:rsidRPr="00B009F9">
        <w:rPr>
          <w:rFonts w:ascii="Arial" w:hAnsi="Arial" w:cs="Arial"/>
          <w:sz w:val="24"/>
          <w:szCs w:val="24"/>
        </w:rPr>
        <w:t>chapter-house of Paul</w:t>
      </w:r>
      <w:r>
        <w:rPr>
          <w:rFonts w:ascii="Arial" w:hAnsi="Arial" w:cs="Arial"/>
          <w:sz w:val="24"/>
          <w:szCs w:val="24"/>
        </w:rPr>
        <w:t>’</w:t>
      </w:r>
      <w:r w:rsidR="00B009F9" w:rsidRPr="00B009F9">
        <w:rPr>
          <w:rFonts w:ascii="Arial" w:hAnsi="Arial" w:cs="Arial"/>
          <w:sz w:val="24"/>
          <w:szCs w:val="24"/>
        </w:rPr>
        <w:t>s, which process w</w:t>
      </w:r>
      <w:r w:rsidR="00FB6D45">
        <w:rPr>
          <w:rFonts w:ascii="Arial" w:hAnsi="Arial" w:cs="Arial"/>
          <w:sz w:val="24"/>
          <w:szCs w:val="24"/>
        </w:rPr>
        <w:t xml:space="preserve">ould be </w:t>
      </w:r>
      <w:r w:rsidR="00B009F9" w:rsidRPr="00B009F9">
        <w:rPr>
          <w:rFonts w:ascii="Arial" w:hAnsi="Arial" w:cs="Arial"/>
          <w:sz w:val="24"/>
          <w:szCs w:val="24"/>
        </w:rPr>
        <w:t xml:space="preserve">now too long to be </w:t>
      </w:r>
      <w:r w:rsidR="00FB6D45">
        <w:rPr>
          <w:rFonts w:ascii="Arial" w:hAnsi="Arial" w:cs="Arial"/>
          <w:sz w:val="24"/>
          <w:szCs w:val="24"/>
        </w:rPr>
        <w:t>read over</w:t>
      </w:r>
      <w:r w:rsidR="00B009F9" w:rsidRPr="00B009F9">
        <w:rPr>
          <w:rFonts w:ascii="Arial" w:hAnsi="Arial" w:cs="Arial"/>
          <w:sz w:val="24"/>
          <w:szCs w:val="24"/>
        </w:rPr>
        <w:t xml:space="preserve"> again. I said</w:t>
      </w:r>
      <w:r w:rsidR="006B1BAB">
        <w:rPr>
          <w:rFonts w:ascii="Arial" w:hAnsi="Arial" w:cs="Arial"/>
          <w:sz w:val="24"/>
          <w:szCs w:val="24"/>
        </w:rPr>
        <w:t xml:space="preserve"> </w:t>
      </w:r>
      <w:r w:rsidR="00B009F9" w:rsidRPr="00B009F9">
        <w:rPr>
          <w:rFonts w:ascii="Arial" w:hAnsi="Arial" w:cs="Arial"/>
          <w:sz w:val="24"/>
          <w:szCs w:val="24"/>
        </w:rPr>
        <w:t xml:space="preserve">to you then, that you were accursed for your </w:t>
      </w:r>
      <w:r w:rsidR="00FB6D45">
        <w:rPr>
          <w:rFonts w:ascii="Arial" w:hAnsi="Arial" w:cs="Arial"/>
          <w:sz w:val="24"/>
          <w:szCs w:val="24"/>
        </w:rPr>
        <w:t>obstinacy</w:t>
      </w:r>
      <w:r w:rsidR="00B009F9" w:rsidRPr="00B009F9">
        <w:rPr>
          <w:rFonts w:ascii="Arial" w:hAnsi="Arial" w:cs="Arial"/>
          <w:sz w:val="24"/>
          <w:szCs w:val="24"/>
        </w:rPr>
        <w:t xml:space="preserve"> and disobedience to the</w:t>
      </w:r>
      <w:r w:rsidR="006B1BAB">
        <w:rPr>
          <w:rFonts w:ascii="Arial" w:hAnsi="Arial" w:cs="Arial"/>
          <w:sz w:val="24"/>
          <w:szCs w:val="24"/>
        </w:rPr>
        <w:t xml:space="preserve"> </w:t>
      </w:r>
      <w:r w:rsidR="00B009F9" w:rsidRPr="00B009F9">
        <w:rPr>
          <w:rFonts w:ascii="Arial" w:hAnsi="Arial" w:cs="Arial"/>
          <w:sz w:val="24"/>
          <w:szCs w:val="24"/>
        </w:rPr>
        <w:t xml:space="preserve">holy church, thinking that </w:t>
      </w:r>
      <w:r w:rsidR="00AE24F6">
        <w:rPr>
          <w:rFonts w:ascii="Arial" w:hAnsi="Arial" w:cs="Arial"/>
          <w:sz w:val="24"/>
          <w:szCs w:val="24"/>
        </w:rPr>
        <w:t>you</w:t>
      </w:r>
      <w:r w:rsidR="00B009F9" w:rsidRPr="00B009F9">
        <w:rPr>
          <w:rFonts w:ascii="Arial" w:hAnsi="Arial" w:cs="Arial"/>
          <w:sz w:val="24"/>
          <w:szCs w:val="24"/>
        </w:rPr>
        <w:t xml:space="preserve"> should</w:t>
      </w:r>
      <w:r w:rsidR="00FB6D45">
        <w:rPr>
          <w:rFonts w:ascii="Arial" w:hAnsi="Arial" w:cs="Arial"/>
          <w:sz w:val="24"/>
          <w:szCs w:val="24"/>
        </w:rPr>
        <w:t>,</w:t>
      </w:r>
      <w:r w:rsidR="00B009F9" w:rsidRPr="00B009F9">
        <w:rPr>
          <w:rFonts w:ascii="Arial" w:hAnsi="Arial" w:cs="Arial"/>
          <w:sz w:val="24"/>
          <w:szCs w:val="24"/>
        </w:rPr>
        <w:t xml:space="preserve"> with meekness</w:t>
      </w:r>
      <w:r w:rsidR="00FB6D45">
        <w:rPr>
          <w:rFonts w:ascii="Arial" w:hAnsi="Arial" w:cs="Arial"/>
          <w:sz w:val="24"/>
          <w:szCs w:val="24"/>
        </w:rPr>
        <w:t>,</w:t>
      </w:r>
      <w:r w:rsidR="00B009F9" w:rsidRPr="00B009F9">
        <w:rPr>
          <w:rFonts w:ascii="Arial" w:hAnsi="Arial" w:cs="Arial"/>
          <w:sz w:val="24"/>
          <w:szCs w:val="24"/>
        </w:rPr>
        <w:t xml:space="preserve"> then have desired your absolution.</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sp</w:t>
      </w:r>
      <w:r w:rsidR="00FB6D45">
        <w:rPr>
          <w:rFonts w:ascii="Arial" w:hAnsi="Arial" w:cs="Arial"/>
          <w:sz w:val="24"/>
          <w:szCs w:val="24"/>
        </w:rPr>
        <w:t>o</w:t>
      </w:r>
      <w:r w:rsidR="00B009F9" w:rsidRPr="00B009F9">
        <w:rPr>
          <w:rFonts w:ascii="Arial" w:hAnsi="Arial" w:cs="Arial"/>
          <w:sz w:val="24"/>
          <w:szCs w:val="24"/>
        </w:rPr>
        <w:t>ke Lord Cobham with a c</w:t>
      </w:r>
      <w:r w:rsidR="006D3E70">
        <w:rPr>
          <w:rFonts w:ascii="Arial" w:hAnsi="Arial" w:cs="Arial"/>
          <w:sz w:val="24"/>
          <w:szCs w:val="24"/>
        </w:rPr>
        <w:t>he</w:t>
      </w:r>
      <w:r w:rsidR="00FB6D45">
        <w:rPr>
          <w:rFonts w:ascii="Arial" w:hAnsi="Arial" w:cs="Arial"/>
          <w:sz w:val="24"/>
          <w:szCs w:val="24"/>
        </w:rPr>
        <w:t>e</w:t>
      </w:r>
      <w:r w:rsidR="00B009F9" w:rsidRPr="00B009F9">
        <w:rPr>
          <w:rFonts w:ascii="Arial" w:hAnsi="Arial" w:cs="Arial"/>
          <w:sz w:val="24"/>
          <w:szCs w:val="24"/>
        </w:rPr>
        <w:t>rful countenance, and said, God</w:t>
      </w:r>
      <w:r w:rsidR="00FB6D45">
        <w:rPr>
          <w:rFonts w:ascii="Arial" w:hAnsi="Arial" w:cs="Arial"/>
          <w:sz w:val="24"/>
          <w:szCs w:val="24"/>
        </w:rPr>
        <w:t xml:space="preserve"> </w:t>
      </w:r>
      <w:r w:rsidR="00B009F9" w:rsidRPr="00B009F9">
        <w:rPr>
          <w:rFonts w:ascii="Arial" w:hAnsi="Arial" w:cs="Arial"/>
          <w:sz w:val="24"/>
          <w:szCs w:val="24"/>
        </w:rPr>
        <w:t>said by his holy prophet, I shall curse where you bless.</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archbishop </w:t>
      </w:r>
      <w:r w:rsidR="00FB6D45" w:rsidRPr="00B009F9">
        <w:rPr>
          <w:rFonts w:ascii="Arial" w:hAnsi="Arial" w:cs="Arial"/>
          <w:sz w:val="24"/>
          <w:szCs w:val="24"/>
        </w:rPr>
        <w:t xml:space="preserve">then </w:t>
      </w:r>
      <w:r w:rsidR="00B009F9" w:rsidRPr="00B009F9">
        <w:rPr>
          <w:rFonts w:ascii="Arial" w:hAnsi="Arial" w:cs="Arial"/>
          <w:sz w:val="24"/>
          <w:szCs w:val="24"/>
        </w:rPr>
        <w:t xml:space="preserve">made as </w:t>
      </w:r>
      <w:r w:rsidR="002E2206">
        <w:rPr>
          <w:rFonts w:ascii="Arial" w:hAnsi="Arial" w:cs="Arial"/>
          <w:sz w:val="24"/>
          <w:szCs w:val="24"/>
        </w:rPr>
        <w:t>though</w:t>
      </w:r>
      <w:r w:rsidR="00B009F9" w:rsidRPr="00B009F9">
        <w:rPr>
          <w:rFonts w:ascii="Arial" w:hAnsi="Arial" w:cs="Arial"/>
          <w:sz w:val="24"/>
          <w:szCs w:val="24"/>
        </w:rPr>
        <w:t xml:space="preserve"> he </w:t>
      </w:r>
      <w:r w:rsidR="00FB6D45">
        <w:rPr>
          <w:rFonts w:ascii="Arial" w:hAnsi="Arial" w:cs="Arial"/>
          <w:sz w:val="24"/>
          <w:szCs w:val="24"/>
        </w:rPr>
        <w:t xml:space="preserve">was still </w:t>
      </w:r>
      <w:r w:rsidR="00B009F9" w:rsidRPr="00B009F9">
        <w:rPr>
          <w:rFonts w:ascii="Arial" w:hAnsi="Arial" w:cs="Arial"/>
          <w:sz w:val="24"/>
          <w:szCs w:val="24"/>
        </w:rPr>
        <w:t>continu</w:t>
      </w:r>
      <w:r w:rsidR="00FB6D45">
        <w:rPr>
          <w:rFonts w:ascii="Arial" w:hAnsi="Arial" w:cs="Arial"/>
          <w:sz w:val="24"/>
          <w:szCs w:val="24"/>
        </w:rPr>
        <w:t>ing to tell</w:t>
      </w:r>
      <w:r w:rsidR="00B009F9" w:rsidRPr="00B009F9">
        <w:rPr>
          <w:rFonts w:ascii="Arial" w:hAnsi="Arial" w:cs="Arial"/>
          <w:sz w:val="24"/>
          <w:szCs w:val="24"/>
        </w:rPr>
        <w:t xml:space="preserve"> his tale</w:t>
      </w:r>
      <w:r w:rsidR="00FB6D45">
        <w:rPr>
          <w:rFonts w:ascii="Arial" w:hAnsi="Arial" w:cs="Arial"/>
          <w:sz w:val="24"/>
          <w:szCs w:val="24"/>
        </w:rPr>
        <w:t>,</w:t>
      </w:r>
      <w:r w:rsidR="00B009F9" w:rsidRPr="00B009F9">
        <w:rPr>
          <w:rFonts w:ascii="Arial" w:hAnsi="Arial" w:cs="Arial"/>
          <w:sz w:val="24"/>
          <w:szCs w:val="24"/>
        </w:rPr>
        <w:t xml:space="preserve"> and </w:t>
      </w:r>
      <w:r w:rsidR="00FB6D45">
        <w:rPr>
          <w:rFonts w:ascii="Arial" w:hAnsi="Arial" w:cs="Arial"/>
          <w:sz w:val="24"/>
          <w:szCs w:val="24"/>
        </w:rPr>
        <w:t xml:space="preserve">had </w:t>
      </w:r>
      <w:r w:rsidR="00B009F9" w:rsidRPr="00B009F9">
        <w:rPr>
          <w:rFonts w:ascii="Arial" w:hAnsi="Arial" w:cs="Arial"/>
          <w:sz w:val="24"/>
          <w:szCs w:val="24"/>
        </w:rPr>
        <w:t>not</w:t>
      </w:r>
      <w:r w:rsidR="00FB6D45">
        <w:rPr>
          <w:rFonts w:ascii="Arial" w:hAnsi="Arial" w:cs="Arial"/>
          <w:sz w:val="24"/>
          <w:szCs w:val="24"/>
        </w:rPr>
        <w:t xml:space="preserve"> </w:t>
      </w:r>
      <w:r w:rsidR="00B009F9" w:rsidRPr="00B009F9">
        <w:rPr>
          <w:rFonts w:ascii="Arial" w:hAnsi="Arial" w:cs="Arial"/>
          <w:sz w:val="24"/>
          <w:szCs w:val="24"/>
        </w:rPr>
        <w:t>heard him, sa</w:t>
      </w:r>
      <w:r w:rsidR="00FB6D45">
        <w:rPr>
          <w:rFonts w:ascii="Arial" w:hAnsi="Arial" w:cs="Arial"/>
          <w:sz w:val="24"/>
          <w:szCs w:val="24"/>
        </w:rPr>
        <w:t>id</w:t>
      </w:r>
      <w:r w:rsidR="00B009F9" w:rsidRPr="00B009F9">
        <w:rPr>
          <w:rFonts w:ascii="Arial" w:hAnsi="Arial" w:cs="Arial"/>
          <w:sz w:val="24"/>
          <w:szCs w:val="24"/>
        </w:rPr>
        <w:t xml:space="preserve">, Sir, at that time I gently offered to have assoiled </w:t>
      </w:r>
      <w:r w:rsidR="00FB6D45">
        <w:rPr>
          <w:rFonts w:ascii="Arial" w:hAnsi="Arial" w:cs="Arial"/>
          <w:sz w:val="24"/>
          <w:szCs w:val="24"/>
        </w:rPr>
        <w:t xml:space="preserve">[absolved] </w:t>
      </w:r>
      <w:r w:rsidR="00B009F9" w:rsidRPr="00B009F9">
        <w:rPr>
          <w:rFonts w:ascii="Arial" w:hAnsi="Arial" w:cs="Arial"/>
          <w:sz w:val="24"/>
          <w:szCs w:val="24"/>
        </w:rPr>
        <w:t>you if you</w:t>
      </w:r>
      <w:r w:rsidR="00FB6D45">
        <w:rPr>
          <w:rFonts w:ascii="Arial" w:hAnsi="Arial" w:cs="Arial"/>
          <w:sz w:val="24"/>
          <w:szCs w:val="24"/>
        </w:rPr>
        <w:t xml:space="preserve"> had</w:t>
      </w:r>
      <w:r w:rsidR="00B009F9" w:rsidRPr="00B009F9">
        <w:rPr>
          <w:rFonts w:ascii="Arial" w:hAnsi="Arial" w:cs="Arial"/>
          <w:sz w:val="24"/>
          <w:szCs w:val="24"/>
        </w:rPr>
        <w:t xml:space="preserve"> asked it; and </w:t>
      </w:r>
      <w:r w:rsidR="00546C3A">
        <w:rPr>
          <w:rFonts w:ascii="Arial" w:hAnsi="Arial" w:cs="Arial"/>
          <w:sz w:val="24"/>
          <w:szCs w:val="24"/>
        </w:rPr>
        <w:t>yet</w:t>
      </w:r>
      <w:r w:rsidR="00B009F9" w:rsidRPr="00B009F9">
        <w:rPr>
          <w:rFonts w:ascii="Arial" w:hAnsi="Arial" w:cs="Arial"/>
          <w:sz w:val="24"/>
          <w:szCs w:val="24"/>
        </w:rPr>
        <w:t xml:space="preserve"> I do the same if </w:t>
      </w:r>
      <w:r w:rsidR="00AE24F6">
        <w:rPr>
          <w:rFonts w:ascii="Arial" w:hAnsi="Arial" w:cs="Arial"/>
          <w:sz w:val="24"/>
          <w:szCs w:val="24"/>
        </w:rPr>
        <w:t>you</w:t>
      </w:r>
      <w:r w:rsidR="00B009F9" w:rsidRPr="00B009F9">
        <w:rPr>
          <w:rFonts w:ascii="Arial" w:hAnsi="Arial" w:cs="Arial"/>
          <w:sz w:val="24"/>
          <w:szCs w:val="24"/>
        </w:rPr>
        <w:t xml:space="preserve"> will humbly desire it in due form and</w:t>
      </w:r>
      <w:r w:rsidR="00FB6D45">
        <w:rPr>
          <w:rFonts w:ascii="Arial" w:hAnsi="Arial" w:cs="Arial"/>
          <w:sz w:val="24"/>
          <w:szCs w:val="24"/>
        </w:rPr>
        <w:t xml:space="preserve"> </w:t>
      </w:r>
      <w:r w:rsidR="00B009F9" w:rsidRPr="00B009F9">
        <w:rPr>
          <w:rFonts w:ascii="Arial" w:hAnsi="Arial" w:cs="Arial"/>
          <w:sz w:val="24"/>
          <w:szCs w:val="24"/>
        </w:rPr>
        <w:t>manner as holy church ha</w:t>
      </w:r>
      <w:r w:rsidR="00FB6D45">
        <w:rPr>
          <w:rFonts w:ascii="Arial" w:hAnsi="Arial" w:cs="Arial"/>
          <w:sz w:val="24"/>
          <w:szCs w:val="24"/>
        </w:rPr>
        <w:t>s</w:t>
      </w:r>
      <w:r w:rsidR="00B009F9" w:rsidRPr="00B009F9">
        <w:rPr>
          <w:rFonts w:ascii="Arial" w:hAnsi="Arial" w:cs="Arial"/>
          <w:sz w:val="24"/>
          <w:szCs w:val="24"/>
        </w:rPr>
        <w:t xml:space="preserve"> ordained.</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Lord Cobham, </w:t>
      </w:r>
      <w:r w:rsidR="00FB6D45">
        <w:rPr>
          <w:rFonts w:ascii="Arial" w:hAnsi="Arial" w:cs="Arial"/>
          <w:sz w:val="24"/>
          <w:szCs w:val="24"/>
        </w:rPr>
        <w:t>Indeed</w:t>
      </w:r>
      <w:r w:rsidR="00B009F9" w:rsidRPr="00B009F9">
        <w:rPr>
          <w:rFonts w:ascii="Arial" w:hAnsi="Arial" w:cs="Arial"/>
          <w:sz w:val="24"/>
          <w:szCs w:val="24"/>
        </w:rPr>
        <w:t xml:space="preserve">, </w:t>
      </w:r>
      <w:r w:rsidR="00FB6D45">
        <w:rPr>
          <w:rFonts w:ascii="Arial" w:hAnsi="Arial" w:cs="Arial"/>
          <w:sz w:val="24"/>
          <w:szCs w:val="24"/>
        </w:rPr>
        <w:t xml:space="preserve">should I </w:t>
      </w:r>
      <w:r w:rsidR="00B009F9" w:rsidRPr="00B009F9">
        <w:rPr>
          <w:rFonts w:ascii="Arial" w:hAnsi="Arial" w:cs="Arial"/>
          <w:sz w:val="24"/>
          <w:szCs w:val="24"/>
        </w:rPr>
        <w:t xml:space="preserve">not, for I never </w:t>
      </w:r>
      <w:r w:rsidR="00546C3A">
        <w:rPr>
          <w:rFonts w:ascii="Arial" w:hAnsi="Arial" w:cs="Arial"/>
          <w:sz w:val="24"/>
          <w:szCs w:val="24"/>
        </w:rPr>
        <w:t>yet</w:t>
      </w:r>
      <w:r w:rsidR="00FB6D45">
        <w:rPr>
          <w:rFonts w:ascii="Arial" w:hAnsi="Arial" w:cs="Arial"/>
          <w:sz w:val="24"/>
          <w:szCs w:val="24"/>
        </w:rPr>
        <w:t xml:space="preserve"> </w:t>
      </w:r>
      <w:r w:rsidR="00B009F9" w:rsidRPr="00B009F9">
        <w:rPr>
          <w:rFonts w:ascii="Arial" w:hAnsi="Arial" w:cs="Arial"/>
          <w:sz w:val="24"/>
          <w:szCs w:val="24"/>
        </w:rPr>
        <w:t>trespassed against you, and therefore I will not do it. And with that</w:t>
      </w:r>
      <w:r w:rsidR="00FB6D45">
        <w:rPr>
          <w:rFonts w:ascii="Arial" w:hAnsi="Arial" w:cs="Arial"/>
          <w:sz w:val="24"/>
          <w:szCs w:val="24"/>
        </w:rPr>
        <w:t>,</w:t>
      </w:r>
      <w:r w:rsidR="00B009F9" w:rsidRPr="00B009F9">
        <w:rPr>
          <w:rFonts w:ascii="Arial" w:hAnsi="Arial" w:cs="Arial"/>
          <w:sz w:val="24"/>
          <w:szCs w:val="24"/>
        </w:rPr>
        <w:t xml:space="preserve"> he kne</w:t>
      </w:r>
      <w:r w:rsidR="00FB6D45">
        <w:rPr>
          <w:rFonts w:ascii="Arial" w:hAnsi="Arial" w:cs="Arial"/>
          <w:sz w:val="24"/>
          <w:szCs w:val="24"/>
        </w:rPr>
        <w:t>lt</w:t>
      </w:r>
      <w:r w:rsidR="00B009F9" w:rsidRPr="00B009F9">
        <w:rPr>
          <w:rFonts w:ascii="Arial" w:hAnsi="Arial" w:cs="Arial"/>
          <w:sz w:val="24"/>
          <w:szCs w:val="24"/>
        </w:rPr>
        <w:t xml:space="preserve"> down</w:t>
      </w:r>
      <w:r w:rsidR="00FB6D45">
        <w:rPr>
          <w:rFonts w:ascii="Arial" w:hAnsi="Arial" w:cs="Arial"/>
          <w:sz w:val="24"/>
          <w:szCs w:val="24"/>
        </w:rPr>
        <w:t xml:space="preserve"> </w:t>
      </w:r>
      <w:r w:rsidR="00B009F9" w:rsidRPr="00B009F9">
        <w:rPr>
          <w:rFonts w:ascii="Arial" w:hAnsi="Arial" w:cs="Arial"/>
          <w:sz w:val="24"/>
          <w:szCs w:val="24"/>
        </w:rPr>
        <w:t>on the pavement, holding up his hands towards heaven, and said, I shrive me here</w:t>
      </w:r>
      <w:r w:rsidR="00FB6D45">
        <w:rPr>
          <w:rFonts w:ascii="Arial" w:hAnsi="Arial" w:cs="Arial"/>
          <w:sz w:val="24"/>
          <w:szCs w:val="24"/>
        </w:rPr>
        <w:t xml:space="preserve"> </w:t>
      </w:r>
      <w:r w:rsidR="00B009F9" w:rsidRPr="00B009F9">
        <w:rPr>
          <w:rFonts w:ascii="Arial" w:hAnsi="Arial" w:cs="Arial"/>
          <w:sz w:val="24"/>
          <w:szCs w:val="24"/>
        </w:rPr>
        <w:t xml:space="preserve">to </w:t>
      </w:r>
      <w:r w:rsidR="00FB6D45">
        <w:rPr>
          <w:rFonts w:ascii="Arial" w:hAnsi="Arial" w:cs="Arial"/>
          <w:sz w:val="24"/>
          <w:szCs w:val="24"/>
        </w:rPr>
        <w:t>You</w:t>
      </w:r>
      <w:r w:rsidR="00B009F9" w:rsidRPr="00B009F9">
        <w:rPr>
          <w:rFonts w:ascii="Arial" w:hAnsi="Arial" w:cs="Arial"/>
          <w:sz w:val="24"/>
          <w:szCs w:val="24"/>
        </w:rPr>
        <w:t xml:space="preserve">, my eternal living God, that in my frail </w:t>
      </w:r>
      <w:r w:rsidR="00546C3A">
        <w:rPr>
          <w:rFonts w:ascii="Arial" w:hAnsi="Arial" w:cs="Arial"/>
          <w:sz w:val="24"/>
          <w:szCs w:val="24"/>
        </w:rPr>
        <w:t>y</w:t>
      </w:r>
      <w:r w:rsidR="00FB6D45">
        <w:rPr>
          <w:rFonts w:ascii="Arial" w:hAnsi="Arial" w:cs="Arial"/>
          <w:sz w:val="24"/>
          <w:szCs w:val="24"/>
        </w:rPr>
        <w:t>outh</w:t>
      </w:r>
      <w:r w:rsidR="00B009F9" w:rsidRPr="00B009F9">
        <w:rPr>
          <w:rFonts w:ascii="Arial" w:hAnsi="Arial" w:cs="Arial"/>
          <w:sz w:val="24"/>
          <w:szCs w:val="24"/>
        </w:rPr>
        <w:t xml:space="preserve"> I offended </w:t>
      </w:r>
      <w:r w:rsidR="00FB6D45">
        <w:rPr>
          <w:rFonts w:ascii="Arial" w:hAnsi="Arial" w:cs="Arial"/>
          <w:sz w:val="24"/>
          <w:szCs w:val="24"/>
        </w:rPr>
        <w:t>You</w:t>
      </w:r>
      <w:r w:rsidR="00B009F9" w:rsidRPr="00B009F9">
        <w:rPr>
          <w:rFonts w:ascii="Arial" w:hAnsi="Arial" w:cs="Arial"/>
          <w:sz w:val="24"/>
          <w:szCs w:val="24"/>
        </w:rPr>
        <w:t xml:space="preserve">, O Lord! </w:t>
      </w:r>
      <w:r w:rsidR="00FB6D45" w:rsidRPr="00B009F9">
        <w:rPr>
          <w:rFonts w:ascii="Arial" w:hAnsi="Arial" w:cs="Arial"/>
          <w:sz w:val="24"/>
          <w:szCs w:val="24"/>
        </w:rPr>
        <w:t>M</w:t>
      </w:r>
      <w:r w:rsidR="00B009F9" w:rsidRPr="00B009F9">
        <w:rPr>
          <w:rFonts w:ascii="Arial" w:hAnsi="Arial" w:cs="Arial"/>
          <w:sz w:val="24"/>
          <w:szCs w:val="24"/>
        </w:rPr>
        <w:t>ost</w:t>
      </w:r>
      <w:r w:rsidR="00FB6D45">
        <w:rPr>
          <w:rFonts w:ascii="Arial" w:hAnsi="Arial" w:cs="Arial"/>
          <w:sz w:val="24"/>
          <w:szCs w:val="24"/>
        </w:rPr>
        <w:t xml:space="preserve"> </w:t>
      </w:r>
      <w:r w:rsidR="00B009F9" w:rsidRPr="00B009F9">
        <w:rPr>
          <w:rFonts w:ascii="Arial" w:hAnsi="Arial" w:cs="Arial"/>
          <w:sz w:val="24"/>
          <w:szCs w:val="24"/>
        </w:rPr>
        <w:t xml:space="preserve">grievously in pride, wrath, and gluttony, in covetousness, and in </w:t>
      </w:r>
      <w:r w:rsidR="00FB6D45">
        <w:rPr>
          <w:rFonts w:ascii="Arial" w:hAnsi="Arial" w:cs="Arial"/>
          <w:sz w:val="24"/>
          <w:szCs w:val="24"/>
        </w:rPr>
        <w:t>immorality</w:t>
      </w:r>
      <w:r w:rsidR="00B009F9" w:rsidRPr="00B009F9">
        <w:rPr>
          <w:rFonts w:ascii="Arial" w:hAnsi="Arial" w:cs="Arial"/>
          <w:sz w:val="24"/>
          <w:szCs w:val="24"/>
        </w:rPr>
        <w:t>. Many men</w:t>
      </w:r>
      <w:r w:rsidR="00FB6D45">
        <w:rPr>
          <w:rFonts w:ascii="Arial" w:hAnsi="Arial" w:cs="Arial"/>
          <w:sz w:val="24"/>
          <w:szCs w:val="24"/>
        </w:rPr>
        <w:t xml:space="preserve"> </w:t>
      </w:r>
      <w:r w:rsidR="00B009F9" w:rsidRPr="00B009F9">
        <w:rPr>
          <w:rFonts w:ascii="Arial" w:hAnsi="Arial" w:cs="Arial"/>
          <w:sz w:val="24"/>
          <w:szCs w:val="24"/>
        </w:rPr>
        <w:t xml:space="preserve">have I hurt </w:t>
      </w:r>
      <w:r w:rsidR="00FB6D45">
        <w:rPr>
          <w:rFonts w:ascii="Arial" w:hAnsi="Arial" w:cs="Arial"/>
          <w:sz w:val="24"/>
          <w:szCs w:val="24"/>
        </w:rPr>
        <w:t>with</w:t>
      </w:r>
      <w:r w:rsidR="00B009F9" w:rsidRPr="00B009F9">
        <w:rPr>
          <w:rFonts w:ascii="Arial" w:hAnsi="Arial" w:cs="Arial"/>
          <w:sz w:val="24"/>
          <w:szCs w:val="24"/>
        </w:rPr>
        <w:t xml:space="preserve"> m</w:t>
      </w:r>
      <w:r w:rsidR="00FB6D45">
        <w:rPr>
          <w:rFonts w:ascii="Arial" w:hAnsi="Arial" w:cs="Arial"/>
          <w:sz w:val="24"/>
          <w:szCs w:val="24"/>
        </w:rPr>
        <w:t>y</w:t>
      </w:r>
      <w:r w:rsidR="00B009F9" w:rsidRPr="00B009F9">
        <w:rPr>
          <w:rFonts w:ascii="Arial" w:hAnsi="Arial" w:cs="Arial"/>
          <w:sz w:val="24"/>
          <w:szCs w:val="24"/>
        </w:rPr>
        <w:t xml:space="preserve"> anger, and done many other horrible sins</w:t>
      </w:r>
      <w:r w:rsidR="00FB6D45">
        <w:rPr>
          <w:rFonts w:ascii="Arial" w:hAnsi="Arial" w:cs="Arial"/>
          <w:sz w:val="24"/>
          <w:szCs w:val="24"/>
        </w:rPr>
        <w:t>. G</w:t>
      </w:r>
      <w:r w:rsidR="00B009F9" w:rsidRPr="00B009F9">
        <w:rPr>
          <w:rFonts w:ascii="Arial" w:hAnsi="Arial" w:cs="Arial"/>
          <w:sz w:val="24"/>
          <w:szCs w:val="24"/>
        </w:rPr>
        <w:t xml:space="preserve">ood Lord, I ask </w:t>
      </w:r>
      <w:r w:rsidR="00FB6D45">
        <w:rPr>
          <w:rFonts w:ascii="Arial" w:hAnsi="Arial" w:cs="Arial"/>
          <w:sz w:val="24"/>
          <w:szCs w:val="24"/>
        </w:rPr>
        <w:t>You for mercy</w:t>
      </w:r>
      <w:r w:rsidR="00B009F9" w:rsidRPr="00B009F9">
        <w:rPr>
          <w:rFonts w:ascii="Arial" w:hAnsi="Arial" w:cs="Arial"/>
          <w:sz w:val="24"/>
          <w:szCs w:val="24"/>
        </w:rPr>
        <w:t>. And the</w:t>
      </w:r>
      <w:r w:rsidR="00FB6D45">
        <w:rPr>
          <w:rFonts w:ascii="Arial" w:hAnsi="Arial" w:cs="Arial"/>
          <w:sz w:val="24"/>
          <w:szCs w:val="24"/>
        </w:rPr>
        <w:t>n,</w:t>
      </w:r>
      <w:r w:rsidR="00B009F9" w:rsidRPr="00B009F9">
        <w:rPr>
          <w:rFonts w:ascii="Arial" w:hAnsi="Arial" w:cs="Arial"/>
          <w:sz w:val="24"/>
          <w:szCs w:val="24"/>
        </w:rPr>
        <w:t xml:space="preserve"> weeping</w:t>
      </w:r>
      <w:r w:rsidR="00FB6D45">
        <w:rPr>
          <w:rFonts w:ascii="Arial" w:hAnsi="Arial" w:cs="Arial"/>
          <w:sz w:val="24"/>
          <w:szCs w:val="24"/>
        </w:rPr>
        <w:t>,</w:t>
      </w:r>
      <w:r w:rsidR="00B009F9" w:rsidRPr="00B009F9">
        <w:rPr>
          <w:rFonts w:ascii="Arial" w:hAnsi="Arial" w:cs="Arial"/>
          <w:sz w:val="24"/>
          <w:szCs w:val="24"/>
        </w:rPr>
        <w:t xml:space="preserve"> he stood up again, and said with a loud voice, Lo,</w:t>
      </w:r>
      <w:r w:rsidR="00FB6D45">
        <w:rPr>
          <w:rFonts w:ascii="Arial" w:hAnsi="Arial" w:cs="Arial"/>
          <w:sz w:val="24"/>
          <w:szCs w:val="24"/>
        </w:rPr>
        <w:t xml:space="preserve"> </w:t>
      </w:r>
      <w:r w:rsidR="00B009F9" w:rsidRPr="00B009F9">
        <w:rPr>
          <w:rFonts w:ascii="Arial" w:hAnsi="Arial" w:cs="Arial"/>
          <w:sz w:val="24"/>
          <w:szCs w:val="24"/>
        </w:rPr>
        <w:t>good people! lo! for the breaking of God</w:t>
      </w:r>
      <w:r>
        <w:rPr>
          <w:rFonts w:ascii="Arial" w:hAnsi="Arial" w:cs="Arial"/>
          <w:sz w:val="24"/>
          <w:szCs w:val="24"/>
        </w:rPr>
        <w:t>’</w:t>
      </w:r>
      <w:r w:rsidR="00B009F9" w:rsidRPr="00B009F9">
        <w:rPr>
          <w:rFonts w:ascii="Arial" w:hAnsi="Arial" w:cs="Arial"/>
          <w:sz w:val="24"/>
          <w:szCs w:val="24"/>
        </w:rPr>
        <w:t>s law and his great commandments, they</w:t>
      </w:r>
      <w:r w:rsidR="00FB6D45">
        <w:rPr>
          <w:rFonts w:ascii="Arial" w:hAnsi="Arial" w:cs="Arial"/>
          <w:sz w:val="24"/>
          <w:szCs w:val="24"/>
        </w:rPr>
        <w:t xml:space="preserve"> </w:t>
      </w:r>
      <w:r w:rsidR="00B009F9" w:rsidRPr="00B009F9">
        <w:rPr>
          <w:rFonts w:ascii="Arial" w:hAnsi="Arial" w:cs="Arial"/>
          <w:sz w:val="24"/>
          <w:szCs w:val="24"/>
        </w:rPr>
        <w:t xml:space="preserve">never </w:t>
      </w:r>
      <w:r w:rsidR="00546C3A">
        <w:rPr>
          <w:rFonts w:ascii="Arial" w:hAnsi="Arial" w:cs="Arial"/>
          <w:sz w:val="24"/>
          <w:szCs w:val="24"/>
        </w:rPr>
        <w:t>yet</w:t>
      </w:r>
      <w:r w:rsidR="00B009F9" w:rsidRPr="00B009F9">
        <w:rPr>
          <w:rFonts w:ascii="Arial" w:hAnsi="Arial" w:cs="Arial"/>
          <w:sz w:val="24"/>
          <w:szCs w:val="24"/>
        </w:rPr>
        <w:t xml:space="preserve"> cursed me, but, for their own laws and traditions most cruelly do they</w:t>
      </w:r>
      <w:r w:rsidR="00FB6D45">
        <w:rPr>
          <w:rFonts w:ascii="Arial" w:hAnsi="Arial" w:cs="Arial"/>
          <w:sz w:val="24"/>
          <w:szCs w:val="24"/>
        </w:rPr>
        <w:t xml:space="preserve"> </w:t>
      </w:r>
      <w:r w:rsidR="00B009F9" w:rsidRPr="00B009F9">
        <w:rPr>
          <w:rFonts w:ascii="Arial" w:hAnsi="Arial" w:cs="Arial"/>
          <w:sz w:val="24"/>
          <w:szCs w:val="24"/>
        </w:rPr>
        <w:t>handle both me and other</w:t>
      </w:r>
      <w:r w:rsidR="00FB6D45">
        <w:rPr>
          <w:rFonts w:ascii="Arial" w:hAnsi="Arial" w:cs="Arial"/>
          <w:sz w:val="24"/>
          <w:szCs w:val="24"/>
        </w:rPr>
        <w:t>s</w:t>
      </w:r>
      <w:r w:rsidR="00B009F9" w:rsidRPr="00B009F9">
        <w:rPr>
          <w:rFonts w:ascii="Arial" w:hAnsi="Arial" w:cs="Arial"/>
          <w:sz w:val="24"/>
          <w:szCs w:val="24"/>
        </w:rPr>
        <w:t>; and therefore, both they and their laws, by the promise</w:t>
      </w:r>
      <w:r w:rsidR="00FB6D45">
        <w:rPr>
          <w:rFonts w:ascii="Arial" w:hAnsi="Arial" w:cs="Arial"/>
          <w:sz w:val="24"/>
          <w:szCs w:val="24"/>
        </w:rPr>
        <w:t xml:space="preserve"> </w:t>
      </w:r>
      <w:r w:rsidR="00B009F9" w:rsidRPr="00B009F9">
        <w:rPr>
          <w:rFonts w:ascii="Arial" w:hAnsi="Arial" w:cs="Arial"/>
          <w:sz w:val="24"/>
          <w:szCs w:val="24"/>
        </w:rPr>
        <w:t>of God, shall utterly be destro</w:t>
      </w:r>
      <w:r w:rsidR="00AE24F6">
        <w:rPr>
          <w:rFonts w:ascii="Arial" w:hAnsi="Arial" w:cs="Arial"/>
          <w:sz w:val="24"/>
          <w:szCs w:val="24"/>
        </w:rPr>
        <w:t>y</w:t>
      </w:r>
      <w:r w:rsidR="006B1BAB">
        <w:rPr>
          <w:rFonts w:ascii="Arial" w:hAnsi="Arial" w:cs="Arial"/>
          <w:sz w:val="24"/>
          <w:szCs w:val="24"/>
        </w:rPr>
        <w:t>ed</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At this</w:t>
      </w:r>
      <w:r w:rsidR="00FB6D45">
        <w:rPr>
          <w:rFonts w:ascii="Arial" w:hAnsi="Arial" w:cs="Arial"/>
          <w:sz w:val="24"/>
          <w:szCs w:val="24"/>
        </w:rPr>
        <w:t>,</w:t>
      </w:r>
      <w:r w:rsidR="00B009F9" w:rsidRPr="00B009F9">
        <w:rPr>
          <w:rFonts w:ascii="Arial" w:hAnsi="Arial" w:cs="Arial"/>
          <w:sz w:val="24"/>
          <w:szCs w:val="24"/>
        </w:rPr>
        <w:t xml:space="preserve"> the archbishop and his company were not a little </w:t>
      </w:r>
      <w:r w:rsidR="006B1BAB">
        <w:rPr>
          <w:rFonts w:ascii="Arial" w:hAnsi="Arial" w:cs="Arial"/>
          <w:sz w:val="24"/>
          <w:szCs w:val="24"/>
        </w:rPr>
        <w:t>concerned</w:t>
      </w:r>
      <w:r w:rsidR="00B009F9" w:rsidRPr="00B009F9">
        <w:rPr>
          <w:rFonts w:ascii="Arial" w:hAnsi="Arial" w:cs="Arial"/>
          <w:sz w:val="24"/>
          <w:szCs w:val="24"/>
        </w:rPr>
        <w:t>.</w:t>
      </w:r>
      <w:r w:rsidR="006B1BAB">
        <w:rPr>
          <w:rFonts w:ascii="Arial" w:hAnsi="Arial" w:cs="Arial"/>
          <w:sz w:val="24"/>
          <w:szCs w:val="24"/>
        </w:rPr>
        <w:t xml:space="preserve"> </w:t>
      </w:r>
      <w:r w:rsidR="00FB6D45">
        <w:rPr>
          <w:rFonts w:ascii="Arial" w:hAnsi="Arial" w:cs="Arial"/>
          <w:sz w:val="24"/>
          <w:szCs w:val="24"/>
        </w:rPr>
        <w:t>Despite this</w:t>
      </w:r>
      <w:r w:rsidR="00B009F9" w:rsidRPr="00B009F9">
        <w:rPr>
          <w:rFonts w:ascii="Arial" w:hAnsi="Arial" w:cs="Arial"/>
          <w:sz w:val="24"/>
          <w:szCs w:val="24"/>
        </w:rPr>
        <w:t xml:space="preserve">, he took stomach to him again after certain words </w:t>
      </w:r>
      <w:r w:rsidR="00567A25">
        <w:rPr>
          <w:rFonts w:ascii="Arial" w:hAnsi="Arial" w:cs="Arial"/>
          <w:sz w:val="24"/>
          <w:szCs w:val="24"/>
        </w:rPr>
        <w:t xml:space="preserve">were said </w:t>
      </w:r>
      <w:r w:rsidR="00FB6D45">
        <w:rPr>
          <w:rFonts w:ascii="Arial" w:hAnsi="Arial" w:cs="Arial"/>
          <w:sz w:val="24"/>
          <w:szCs w:val="24"/>
        </w:rPr>
        <w:t xml:space="preserve">concerning </w:t>
      </w:r>
      <w:r w:rsidR="00B009F9" w:rsidRPr="00B009F9">
        <w:rPr>
          <w:rFonts w:ascii="Arial" w:hAnsi="Arial" w:cs="Arial"/>
          <w:sz w:val="24"/>
          <w:szCs w:val="24"/>
        </w:rPr>
        <w:t xml:space="preserve">their tyranny, and </w:t>
      </w:r>
      <w:r w:rsidR="00567A25">
        <w:rPr>
          <w:rFonts w:ascii="Arial" w:hAnsi="Arial" w:cs="Arial"/>
          <w:sz w:val="24"/>
          <w:szCs w:val="24"/>
        </w:rPr>
        <w:t>proceeded to examine</w:t>
      </w:r>
      <w:r w:rsidR="00B009F9" w:rsidRPr="00B009F9">
        <w:rPr>
          <w:rFonts w:ascii="Arial" w:hAnsi="Arial" w:cs="Arial"/>
          <w:sz w:val="24"/>
          <w:szCs w:val="24"/>
        </w:rPr>
        <w:t xml:space="preserve"> Lord Cobham of his Christian belief</w:t>
      </w:r>
      <w:r w:rsidR="00567A25">
        <w:rPr>
          <w:rFonts w:ascii="Arial" w:hAnsi="Arial" w:cs="Arial"/>
          <w:sz w:val="24"/>
          <w:szCs w:val="24"/>
        </w:rPr>
        <w:t>s</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w:t>
      </w:r>
      <w:r w:rsidR="00567A25">
        <w:rPr>
          <w:rFonts w:ascii="Arial" w:hAnsi="Arial" w:cs="Arial"/>
          <w:sz w:val="24"/>
          <w:szCs w:val="24"/>
        </w:rPr>
        <w:t>e</w:t>
      </w:r>
      <w:r w:rsidR="00B009F9" w:rsidRPr="00B009F9">
        <w:rPr>
          <w:rFonts w:ascii="Arial" w:hAnsi="Arial" w:cs="Arial"/>
          <w:sz w:val="24"/>
          <w:szCs w:val="24"/>
        </w:rPr>
        <w:t>unto</w:t>
      </w:r>
      <w:r w:rsidR="00567A25">
        <w:rPr>
          <w:rFonts w:ascii="Arial" w:hAnsi="Arial" w:cs="Arial"/>
          <w:sz w:val="24"/>
          <w:szCs w:val="24"/>
        </w:rPr>
        <w:t>,</w:t>
      </w:r>
      <w:r w:rsidR="00B009F9" w:rsidRPr="00B009F9">
        <w:rPr>
          <w:rFonts w:ascii="Arial" w:hAnsi="Arial" w:cs="Arial"/>
          <w:sz w:val="24"/>
          <w:szCs w:val="24"/>
        </w:rPr>
        <w:t xml:space="preserve"> Lord Cobham made this godly answer: I believe, sa</w:t>
      </w:r>
      <w:r w:rsidR="00567A25">
        <w:rPr>
          <w:rFonts w:ascii="Arial" w:hAnsi="Arial" w:cs="Arial"/>
          <w:sz w:val="24"/>
          <w:szCs w:val="24"/>
        </w:rPr>
        <w:t>id</w:t>
      </w:r>
      <w:r w:rsidR="00B009F9" w:rsidRPr="00B009F9">
        <w:rPr>
          <w:rFonts w:ascii="Arial" w:hAnsi="Arial" w:cs="Arial"/>
          <w:sz w:val="24"/>
          <w:szCs w:val="24"/>
        </w:rPr>
        <w:t xml:space="preserve"> he, fully</w:t>
      </w:r>
      <w:r w:rsidR="00567A25">
        <w:rPr>
          <w:rFonts w:ascii="Arial" w:hAnsi="Arial" w:cs="Arial"/>
          <w:sz w:val="24"/>
          <w:szCs w:val="24"/>
        </w:rPr>
        <w:t xml:space="preserve"> </w:t>
      </w:r>
      <w:r w:rsidR="00B009F9" w:rsidRPr="00B009F9">
        <w:rPr>
          <w:rFonts w:ascii="Arial" w:hAnsi="Arial" w:cs="Arial"/>
          <w:sz w:val="24"/>
          <w:szCs w:val="24"/>
        </w:rPr>
        <w:t>and faithfully in the universal laws of God; I believe that all is true which is contained</w:t>
      </w:r>
      <w:r w:rsidR="00567A25">
        <w:rPr>
          <w:rFonts w:ascii="Arial" w:hAnsi="Arial" w:cs="Arial"/>
          <w:sz w:val="24"/>
          <w:szCs w:val="24"/>
        </w:rPr>
        <w:t xml:space="preserve"> </w:t>
      </w:r>
      <w:r w:rsidR="00B009F9" w:rsidRPr="00B009F9">
        <w:rPr>
          <w:rFonts w:ascii="Arial" w:hAnsi="Arial" w:cs="Arial"/>
          <w:sz w:val="24"/>
          <w:szCs w:val="24"/>
        </w:rPr>
        <w:t>in the holy sacred scriptures of the Bible; finally, I believe all that my Lord God</w:t>
      </w:r>
      <w:r w:rsidR="00567A25">
        <w:rPr>
          <w:rFonts w:ascii="Arial" w:hAnsi="Arial" w:cs="Arial"/>
          <w:sz w:val="24"/>
          <w:szCs w:val="24"/>
        </w:rPr>
        <w:t xml:space="preserve"> </w:t>
      </w:r>
      <w:r w:rsidR="00B009F9" w:rsidRPr="00B009F9">
        <w:rPr>
          <w:rFonts w:ascii="Arial" w:hAnsi="Arial" w:cs="Arial"/>
          <w:sz w:val="24"/>
          <w:szCs w:val="24"/>
        </w:rPr>
        <w:t>would I should believe.</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demanded the archbishop an answer </w:t>
      </w:r>
      <w:r w:rsidR="00567A25">
        <w:rPr>
          <w:rFonts w:ascii="Arial" w:hAnsi="Arial" w:cs="Arial"/>
          <w:sz w:val="24"/>
          <w:szCs w:val="24"/>
        </w:rPr>
        <w:t>to</w:t>
      </w:r>
      <w:r w:rsidR="00B009F9" w:rsidRPr="00B009F9">
        <w:rPr>
          <w:rFonts w:ascii="Arial" w:hAnsi="Arial" w:cs="Arial"/>
          <w:sz w:val="24"/>
          <w:szCs w:val="24"/>
        </w:rPr>
        <w:t xml:space="preserve"> that bill which he and the clergy</w:t>
      </w:r>
      <w:r w:rsidR="00567A25">
        <w:rPr>
          <w:rFonts w:ascii="Arial" w:hAnsi="Arial" w:cs="Arial"/>
          <w:sz w:val="24"/>
          <w:szCs w:val="24"/>
        </w:rPr>
        <w:t xml:space="preserve"> had sent him in</w:t>
      </w:r>
      <w:r w:rsidR="00B009F9" w:rsidRPr="00B009F9">
        <w:rPr>
          <w:rFonts w:ascii="Arial" w:hAnsi="Arial" w:cs="Arial"/>
          <w:sz w:val="24"/>
          <w:szCs w:val="24"/>
        </w:rPr>
        <w:t xml:space="preserve"> the Tower the day before, in manner of a determination of the</w:t>
      </w:r>
      <w:r w:rsidR="00567A25">
        <w:rPr>
          <w:rFonts w:ascii="Arial" w:hAnsi="Arial" w:cs="Arial"/>
          <w:sz w:val="24"/>
          <w:szCs w:val="24"/>
        </w:rPr>
        <w:t xml:space="preserve"> </w:t>
      </w:r>
      <w:r w:rsidR="00B009F9" w:rsidRPr="00B009F9">
        <w:rPr>
          <w:rFonts w:ascii="Arial" w:hAnsi="Arial" w:cs="Arial"/>
          <w:sz w:val="24"/>
          <w:szCs w:val="24"/>
        </w:rPr>
        <w:t xml:space="preserve">church concerning the four articles </w:t>
      </w:r>
      <w:r w:rsidR="00567A25">
        <w:rPr>
          <w:rFonts w:ascii="Arial" w:hAnsi="Arial" w:cs="Arial"/>
          <w:sz w:val="24"/>
          <w:szCs w:val="24"/>
        </w:rPr>
        <w:t>of which</w:t>
      </w:r>
      <w:r w:rsidR="00B009F9" w:rsidRPr="00B009F9">
        <w:rPr>
          <w:rFonts w:ascii="Arial" w:hAnsi="Arial" w:cs="Arial"/>
          <w:sz w:val="24"/>
          <w:szCs w:val="24"/>
        </w:rPr>
        <w:t xml:space="preserve"> he was accused; especially for the</w:t>
      </w:r>
      <w:r w:rsidR="00567A25">
        <w:rPr>
          <w:rFonts w:ascii="Arial" w:hAnsi="Arial" w:cs="Arial"/>
          <w:sz w:val="24"/>
          <w:szCs w:val="24"/>
        </w:rPr>
        <w:t xml:space="preserve"> </w:t>
      </w:r>
      <w:r w:rsidR="00B009F9" w:rsidRPr="00B009F9">
        <w:rPr>
          <w:rFonts w:ascii="Arial" w:hAnsi="Arial" w:cs="Arial"/>
          <w:sz w:val="24"/>
          <w:szCs w:val="24"/>
        </w:rPr>
        <w:t xml:space="preserve">sacrament of the altar, </w:t>
      </w:r>
      <w:r w:rsidR="00567A25">
        <w:rPr>
          <w:rFonts w:ascii="Arial" w:hAnsi="Arial" w:cs="Arial"/>
          <w:sz w:val="24"/>
          <w:szCs w:val="24"/>
        </w:rPr>
        <w:t xml:space="preserve">and what </w:t>
      </w:r>
      <w:r w:rsidR="00B009F9" w:rsidRPr="00B009F9">
        <w:rPr>
          <w:rFonts w:ascii="Arial" w:hAnsi="Arial" w:cs="Arial"/>
          <w:sz w:val="24"/>
          <w:szCs w:val="24"/>
        </w:rPr>
        <w:t xml:space="preserve">he believed </w:t>
      </w:r>
      <w:r w:rsidR="00567A25">
        <w:rPr>
          <w:rFonts w:ascii="Arial" w:hAnsi="Arial" w:cs="Arial"/>
          <w:sz w:val="24"/>
          <w:szCs w:val="24"/>
        </w:rPr>
        <w:t>about it</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Whereunto</w:t>
      </w:r>
      <w:r w:rsidR="00567A25">
        <w:rPr>
          <w:rFonts w:ascii="Arial" w:hAnsi="Arial" w:cs="Arial"/>
          <w:sz w:val="24"/>
          <w:szCs w:val="24"/>
        </w:rPr>
        <w:t>,</w:t>
      </w:r>
      <w:r w:rsidR="00B009F9" w:rsidRPr="00B009F9">
        <w:rPr>
          <w:rFonts w:ascii="Arial" w:hAnsi="Arial" w:cs="Arial"/>
          <w:sz w:val="24"/>
          <w:szCs w:val="24"/>
        </w:rPr>
        <w:t xml:space="preserve"> the Lord Cobham said </w:t>
      </w:r>
      <w:r w:rsidR="00567A25">
        <w:rPr>
          <w:rFonts w:ascii="Arial" w:hAnsi="Arial" w:cs="Arial"/>
          <w:sz w:val="24"/>
          <w:szCs w:val="24"/>
        </w:rPr>
        <w:t>t</w:t>
      </w:r>
      <w:r w:rsidR="00B009F9" w:rsidRPr="00B009F9">
        <w:rPr>
          <w:rFonts w:ascii="Arial" w:hAnsi="Arial" w:cs="Arial"/>
          <w:sz w:val="24"/>
          <w:szCs w:val="24"/>
        </w:rPr>
        <w:t>hat</w:t>
      </w:r>
      <w:r w:rsidR="00567A25">
        <w:rPr>
          <w:rFonts w:ascii="Arial" w:hAnsi="Arial" w:cs="Arial"/>
          <w:sz w:val="24"/>
          <w:szCs w:val="24"/>
        </w:rPr>
        <w:t>,</w:t>
      </w:r>
      <w:r w:rsidR="00B009F9" w:rsidRPr="00B009F9">
        <w:rPr>
          <w:rFonts w:ascii="Arial" w:hAnsi="Arial" w:cs="Arial"/>
          <w:sz w:val="24"/>
          <w:szCs w:val="24"/>
        </w:rPr>
        <w:t xml:space="preserve"> with that bill he had nothing to </w:t>
      </w:r>
      <w:r w:rsidR="00567A25">
        <w:rPr>
          <w:rFonts w:ascii="Arial" w:hAnsi="Arial" w:cs="Arial"/>
          <w:sz w:val="24"/>
          <w:szCs w:val="24"/>
        </w:rPr>
        <w:t>say</w:t>
      </w:r>
      <w:r w:rsidR="00B009F9" w:rsidRPr="00B009F9">
        <w:rPr>
          <w:rFonts w:ascii="Arial" w:hAnsi="Arial" w:cs="Arial"/>
          <w:sz w:val="24"/>
          <w:szCs w:val="24"/>
        </w:rPr>
        <w:t>;</w:t>
      </w:r>
      <w:r w:rsidR="00567A25">
        <w:rPr>
          <w:rFonts w:ascii="Arial" w:hAnsi="Arial" w:cs="Arial"/>
          <w:sz w:val="24"/>
          <w:szCs w:val="24"/>
        </w:rPr>
        <w:t xml:space="preserve"> </w:t>
      </w:r>
      <w:r w:rsidR="00B009F9" w:rsidRPr="00B009F9">
        <w:rPr>
          <w:rFonts w:ascii="Arial" w:hAnsi="Arial" w:cs="Arial"/>
          <w:sz w:val="24"/>
          <w:szCs w:val="24"/>
        </w:rPr>
        <w:t>but this was his belief, he said, concerning the sacrament, that his Lord and Saviour</w:t>
      </w:r>
      <w:r w:rsidR="00567A25">
        <w:rPr>
          <w:rFonts w:ascii="Arial" w:hAnsi="Arial" w:cs="Arial"/>
          <w:sz w:val="24"/>
          <w:szCs w:val="24"/>
        </w:rPr>
        <w:t xml:space="preserve"> </w:t>
      </w:r>
      <w:r w:rsidR="00B009F9" w:rsidRPr="00B009F9">
        <w:rPr>
          <w:rFonts w:ascii="Arial" w:hAnsi="Arial" w:cs="Arial"/>
          <w:sz w:val="24"/>
          <w:szCs w:val="24"/>
        </w:rPr>
        <w:t>Jesus Christ, sitting at his last supper, with his most dear disciples, the night before he</w:t>
      </w:r>
      <w:r w:rsidR="00567A25">
        <w:rPr>
          <w:rFonts w:ascii="Arial" w:hAnsi="Arial" w:cs="Arial"/>
          <w:sz w:val="24"/>
          <w:szCs w:val="24"/>
        </w:rPr>
        <w:t xml:space="preserve"> </w:t>
      </w:r>
      <w:r w:rsidR="00B009F9" w:rsidRPr="00B009F9">
        <w:rPr>
          <w:rFonts w:ascii="Arial" w:hAnsi="Arial" w:cs="Arial"/>
          <w:sz w:val="24"/>
          <w:szCs w:val="24"/>
        </w:rPr>
        <w:t>should suffer, took bread in his hand</w:t>
      </w:r>
      <w:r w:rsidR="00567A25">
        <w:rPr>
          <w:rFonts w:ascii="Arial" w:hAnsi="Arial" w:cs="Arial"/>
          <w:sz w:val="24"/>
          <w:szCs w:val="24"/>
        </w:rPr>
        <w:t>,</w:t>
      </w:r>
      <w:r w:rsidR="00B009F9" w:rsidRPr="00B009F9">
        <w:rPr>
          <w:rFonts w:ascii="Arial" w:hAnsi="Arial" w:cs="Arial"/>
          <w:sz w:val="24"/>
          <w:szCs w:val="24"/>
        </w:rPr>
        <w:t xml:space="preserve"> and</w:t>
      </w:r>
      <w:r w:rsidR="00567A25">
        <w:rPr>
          <w:rFonts w:ascii="Arial" w:hAnsi="Arial" w:cs="Arial"/>
          <w:sz w:val="24"/>
          <w:szCs w:val="24"/>
        </w:rPr>
        <w:t>,</w:t>
      </w:r>
      <w:r w:rsidR="00B009F9" w:rsidRPr="00B009F9">
        <w:rPr>
          <w:rFonts w:ascii="Arial" w:hAnsi="Arial" w:cs="Arial"/>
          <w:sz w:val="24"/>
          <w:szCs w:val="24"/>
        </w:rPr>
        <w:t xml:space="preserve"> giving thanks to his eternal Father, </w:t>
      </w:r>
      <w:r w:rsidR="00567A25">
        <w:rPr>
          <w:rFonts w:ascii="Arial" w:hAnsi="Arial" w:cs="Arial"/>
          <w:sz w:val="24"/>
          <w:szCs w:val="24"/>
        </w:rPr>
        <w:t xml:space="preserve">he </w:t>
      </w:r>
      <w:r w:rsidR="00B009F9" w:rsidRPr="00B009F9">
        <w:rPr>
          <w:rFonts w:ascii="Arial" w:hAnsi="Arial" w:cs="Arial"/>
          <w:sz w:val="24"/>
          <w:szCs w:val="24"/>
        </w:rPr>
        <w:t>blessed</w:t>
      </w:r>
      <w:r w:rsidR="00567A25">
        <w:rPr>
          <w:rFonts w:ascii="Arial" w:hAnsi="Arial" w:cs="Arial"/>
          <w:sz w:val="24"/>
          <w:szCs w:val="24"/>
        </w:rPr>
        <w:t xml:space="preserve"> </w:t>
      </w:r>
      <w:r w:rsidR="00B009F9" w:rsidRPr="00B009F9">
        <w:rPr>
          <w:rFonts w:ascii="Arial" w:hAnsi="Arial" w:cs="Arial"/>
          <w:sz w:val="24"/>
          <w:szCs w:val="24"/>
        </w:rPr>
        <w:t>it, br</w:t>
      </w:r>
      <w:r w:rsidR="00567A25">
        <w:rPr>
          <w:rFonts w:ascii="Arial" w:hAnsi="Arial" w:cs="Arial"/>
          <w:sz w:val="24"/>
          <w:szCs w:val="24"/>
        </w:rPr>
        <w:t>o</w:t>
      </w:r>
      <w:r w:rsidR="00B009F9" w:rsidRPr="00B009F9">
        <w:rPr>
          <w:rFonts w:ascii="Arial" w:hAnsi="Arial" w:cs="Arial"/>
          <w:sz w:val="24"/>
          <w:szCs w:val="24"/>
        </w:rPr>
        <w:t xml:space="preserve">ke it, and so gave it to them, saying, Take it to you, and eat </w:t>
      </w:r>
      <w:r w:rsidR="00567A25">
        <w:rPr>
          <w:rFonts w:ascii="Arial" w:hAnsi="Arial" w:cs="Arial"/>
          <w:sz w:val="24"/>
          <w:szCs w:val="24"/>
        </w:rPr>
        <w:t>ot all of you</w:t>
      </w:r>
      <w:r w:rsidR="00B009F9" w:rsidRPr="00B009F9">
        <w:rPr>
          <w:rFonts w:ascii="Arial" w:hAnsi="Arial" w:cs="Arial"/>
          <w:sz w:val="24"/>
          <w:szCs w:val="24"/>
        </w:rPr>
        <w:t>: this</w:t>
      </w:r>
      <w:r w:rsidR="00567A25">
        <w:rPr>
          <w:rFonts w:ascii="Arial" w:hAnsi="Arial" w:cs="Arial"/>
          <w:sz w:val="24"/>
          <w:szCs w:val="24"/>
        </w:rPr>
        <w:t xml:space="preserve"> </w:t>
      </w:r>
      <w:r w:rsidR="00B009F9" w:rsidRPr="00B009F9">
        <w:rPr>
          <w:rFonts w:ascii="Arial" w:hAnsi="Arial" w:cs="Arial"/>
          <w:sz w:val="24"/>
          <w:szCs w:val="24"/>
        </w:rPr>
        <w:t>is my body which shall be betra</w:t>
      </w:r>
      <w:r w:rsidR="00AE24F6">
        <w:rPr>
          <w:rFonts w:ascii="Arial" w:hAnsi="Arial" w:cs="Arial"/>
          <w:sz w:val="24"/>
          <w:szCs w:val="24"/>
        </w:rPr>
        <w:t>y</w:t>
      </w:r>
      <w:r w:rsidR="00567A25">
        <w:rPr>
          <w:rFonts w:ascii="Arial" w:hAnsi="Arial" w:cs="Arial"/>
          <w:sz w:val="24"/>
          <w:szCs w:val="24"/>
        </w:rPr>
        <w:t>ed</w:t>
      </w:r>
      <w:r w:rsidR="00B009F9" w:rsidRPr="00B009F9">
        <w:rPr>
          <w:rFonts w:ascii="Arial" w:hAnsi="Arial" w:cs="Arial"/>
          <w:sz w:val="24"/>
          <w:szCs w:val="24"/>
        </w:rPr>
        <w:t xml:space="preserve"> for you: do this in my remembrance.</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567A2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I thoroughly believe, sai</w:t>
      </w:r>
      <w:r>
        <w:rPr>
          <w:rFonts w:ascii="Arial" w:hAnsi="Arial" w:cs="Arial"/>
          <w:sz w:val="24"/>
          <w:szCs w:val="24"/>
        </w:rPr>
        <w:t>d</w:t>
      </w:r>
      <w:r w:rsidR="00B009F9" w:rsidRPr="00B009F9">
        <w:rPr>
          <w:rFonts w:ascii="Arial" w:hAnsi="Arial" w:cs="Arial"/>
          <w:sz w:val="24"/>
          <w:szCs w:val="24"/>
        </w:rPr>
        <w:t xml:space="preserve"> he, for this faith am I taught in the Gospel of</w:t>
      </w:r>
      <w:r>
        <w:rPr>
          <w:rFonts w:ascii="Arial" w:hAnsi="Arial" w:cs="Arial"/>
          <w:sz w:val="24"/>
          <w:szCs w:val="24"/>
        </w:rPr>
        <w:t xml:space="preserve"> </w:t>
      </w:r>
      <w:r w:rsidR="00B009F9" w:rsidRPr="00B009F9">
        <w:rPr>
          <w:rFonts w:ascii="Arial" w:hAnsi="Arial" w:cs="Arial"/>
          <w:sz w:val="24"/>
          <w:szCs w:val="24"/>
        </w:rPr>
        <w:t xml:space="preserve">Matthew, chap. </w:t>
      </w:r>
      <w:r>
        <w:rPr>
          <w:rFonts w:ascii="Arial" w:hAnsi="Arial" w:cs="Arial"/>
          <w:sz w:val="24"/>
          <w:szCs w:val="24"/>
        </w:rPr>
        <w:t>26</w:t>
      </w:r>
      <w:r w:rsidR="00B009F9" w:rsidRPr="00B009F9">
        <w:rPr>
          <w:rFonts w:ascii="Arial" w:hAnsi="Arial" w:cs="Arial"/>
          <w:sz w:val="24"/>
          <w:szCs w:val="24"/>
        </w:rPr>
        <w:t xml:space="preserve">, in Mark, chap. </w:t>
      </w:r>
      <w:r>
        <w:rPr>
          <w:rFonts w:ascii="Arial" w:hAnsi="Arial" w:cs="Arial"/>
          <w:sz w:val="24"/>
          <w:szCs w:val="24"/>
        </w:rPr>
        <w:t>14</w:t>
      </w:r>
      <w:r w:rsidR="00B009F9" w:rsidRPr="00B009F9">
        <w:rPr>
          <w:rFonts w:ascii="Arial" w:hAnsi="Arial" w:cs="Arial"/>
          <w:sz w:val="24"/>
          <w:szCs w:val="24"/>
        </w:rPr>
        <w:t xml:space="preserve">, and in Luke, chap. </w:t>
      </w:r>
      <w:r>
        <w:rPr>
          <w:rFonts w:ascii="Arial" w:hAnsi="Arial" w:cs="Arial"/>
          <w:sz w:val="24"/>
          <w:szCs w:val="24"/>
        </w:rPr>
        <w:t>22</w:t>
      </w:r>
      <w:r w:rsidR="00B009F9" w:rsidRPr="00B009F9">
        <w:rPr>
          <w:rFonts w:ascii="Arial" w:hAnsi="Arial" w:cs="Arial"/>
          <w:sz w:val="24"/>
          <w:szCs w:val="24"/>
        </w:rPr>
        <w:t>, and also in the</w:t>
      </w:r>
      <w:r>
        <w:rPr>
          <w:rFonts w:ascii="Arial" w:hAnsi="Arial" w:cs="Arial"/>
          <w:sz w:val="24"/>
          <w:szCs w:val="24"/>
        </w:rPr>
        <w:t xml:space="preserve"> </w:t>
      </w:r>
      <w:r w:rsidR="00B009F9" w:rsidRPr="00B009F9">
        <w:rPr>
          <w:rFonts w:ascii="Arial" w:hAnsi="Arial" w:cs="Arial"/>
          <w:sz w:val="24"/>
          <w:szCs w:val="24"/>
        </w:rPr>
        <w:t xml:space="preserve">First Epistle of Paul to the Corinthians, chap. </w:t>
      </w:r>
      <w:r>
        <w:rPr>
          <w:rFonts w:ascii="Arial" w:hAnsi="Arial" w:cs="Arial"/>
          <w:sz w:val="24"/>
          <w:szCs w:val="24"/>
        </w:rPr>
        <w:t>11</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asked the archbishop, </w:t>
      </w:r>
      <w:r w:rsidR="00567A25">
        <w:rPr>
          <w:rFonts w:ascii="Arial" w:hAnsi="Arial" w:cs="Arial"/>
          <w:sz w:val="24"/>
          <w:szCs w:val="24"/>
        </w:rPr>
        <w:t>i</w:t>
      </w:r>
      <w:r w:rsidR="00B009F9" w:rsidRPr="00B009F9">
        <w:rPr>
          <w:rFonts w:ascii="Arial" w:hAnsi="Arial" w:cs="Arial"/>
          <w:sz w:val="24"/>
          <w:szCs w:val="24"/>
        </w:rPr>
        <w:t>f he believed that it w</w:t>
      </w:r>
      <w:r w:rsidR="00567A25">
        <w:rPr>
          <w:rFonts w:ascii="Arial" w:hAnsi="Arial" w:cs="Arial"/>
          <w:sz w:val="24"/>
          <w:szCs w:val="24"/>
        </w:rPr>
        <w:t xml:space="preserve">as </w:t>
      </w:r>
      <w:r w:rsidR="00B009F9" w:rsidRPr="00B009F9">
        <w:rPr>
          <w:rFonts w:ascii="Arial" w:hAnsi="Arial" w:cs="Arial"/>
          <w:sz w:val="24"/>
          <w:szCs w:val="24"/>
        </w:rPr>
        <w:t>bread after the</w:t>
      </w:r>
      <w:r w:rsidR="00567A25">
        <w:rPr>
          <w:rFonts w:ascii="Arial" w:hAnsi="Arial" w:cs="Arial"/>
          <w:sz w:val="24"/>
          <w:szCs w:val="24"/>
        </w:rPr>
        <w:t xml:space="preserve"> the </w:t>
      </w:r>
      <w:r w:rsidR="00B009F9" w:rsidRPr="00B009F9">
        <w:rPr>
          <w:rFonts w:ascii="Arial" w:hAnsi="Arial" w:cs="Arial"/>
          <w:sz w:val="24"/>
          <w:szCs w:val="24"/>
        </w:rPr>
        <w:t>consecration or sacramental words spoken over it.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Lord Cobham said, I believe that in the sacrament of the altar is Christ</w:t>
      </w:r>
      <w:r>
        <w:rPr>
          <w:rFonts w:ascii="Arial" w:hAnsi="Arial" w:cs="Arial"/>
          <w:sz w:val="24"/>
          <w:szCs w:val="24"/>
        </w:rPr>
        <w:t>’</w:t>
      </w:r>
      <w:r w:rsidR="00B009F9" w:rsidRPr="00B009F9">
        <w:rPr>
          <w:rFonts w:ascii="Arial" w:hAnsi="Arial" w:cs="Arial"/>
          <w:sz w:val="24"/>
          <w:szCs w:val="24"/>
        </w:rPr>
        <w:t>s</w:t>
      </w:r>
      <w:r w:rsidR="00567A25">
        <w:rPr>
          <w:rFonts w:ascii="Arial" w:hAnsi="Arial" w:cs="Arial"/>
          <w:sz w:val="24"/>
          <w:szCs w:val="24"/>
        </w:rPr>
        <w:t xml:space="preserve"> </w:t>
      </w:r>
      <w:r w:rsidR="00B009F9" w:rsidRPr="00B009F9">
        <w:rPr>
          <w:rFonts w:ascii="Arial" w:hAnsi="Arial" w:cs="Arial"/>
          <w:sz w:val="24"/>
          <w:szCs w:val="24"/>
        </w:rPr>
        <w:t xml:space="preserve">very body in </w:t>
      </w:r>
      <w:r w:rsidR="00567A25">
        <w:rPr>
          <w:rFonts w:ascii="Arial" w:hAnsi="Arial" w:cs="Arial"/>
          <w:sz w:val="24"/>
          <w:szCs w:val="24"/>
        </w:rPr>
        <w:t xml:space="preserve">the </w:t>
      </w:r>
      <w:r w:rsidR="00B009F9" w:rsidRPr="00B009F9">
        <w:rPr>
          <w:rFonts w:ascii="Arial" w:hAnsi="Arial" w:cs="Arial"/>
          <w:sz w:val="24"/>
          <w:szCs w:val="24"/>
        </w:rPr>
        <w:t xml:space="preserve">form of bread, the same </w:t>
      </w:r>
      <w:r w:rsidR="00567A25">
        <w:rPr>
          <w:rFonts w:ascii="Arial" w:hAnsi="Arial" w:cs="Arial"/>
          <w:sz w:val="24"/>
          <w:szCs w:val="24"/>
        </w:rPr>
        <w:t>who</w:t>
      </w:r>
      <w:r w:rsidR="00B009F9" w:rsidRPr="00B009F9">
        <w:rPr>
          <w:rFonts w:ascii="Arial" w:hAnsi="Arial" w:cs="Arial"/>
          <w:sz w:val="24"/>
          <w:szCs w:val="24"/>
        </w:rPr>
        <w:t xml:space="preserve"> was born of the Virgin Mary, done </w:t>
      </w:r>
      <w:r w:rsidR="00567A25">
        <w:rPr>
          <w:rFonts w:ascii="Arial" w:hAnsi="Arial" w:cs="Arial"/>
          <w:sz w:val="24"/>
          <w:szCs w:val="24"/>
        </w:rPr>
        <w:t xml:space="preserve">to death </w:t>
      </w:r>
      <w:r w:rsidR="00B009F9" w:rsidRPr="00B009F9">
        <w:rPr>
          <w:rFonts w:ascii="Arial" w:hAnsi="Arial" w:cs="Arial"/>
          <w:sz w:val="24"/>
          <w:szCs w:val="24"/>
        </w:rPr>
        <w:t>on the</w:t>
      </w:r>
      <w:r w:rsidR="00567A25">
        <w:rPr>
          <w:rFonts w:ascii="Arial" w:hAnsi="Arial" w:cs="Arial"/>
          <w:sz w:val="24"/>
          <w:szCs w:val="24"/>
        </w:rPr>
        <w:t xml:space="preserve"> </w:t>
      </w:r>
      <w:r w:rsidR="00B009F9" w:rsidRPr="00B009F9">
        <w:rPr>
          <w:rFonts w:ascii="Arial" w:hAnsi="Arial" w:cs="Arial"/>
          <w:sz w:val="24"/>
          <w:szCs w:val="24"/>
        </w:rPr>
        <w:t xml:space="preserve">cross, dead, and buried, and that the third day </w:t>
      </w:r>
      <w:r w:rsidR="00567A25">
        <w:rPr>
          <w:rFonts w:ascii="Arial" w:hAnsi="Arial" w:cs="Arial"/>
          <w:sz w:val="24"/>
          <w:szCs w:val="24"/>
        </w:rPr>
        <w:t xml:space="preserve">he </w:t>
      </w:r>
      <w:r w:rsidR="00B009F9" w:rsidRPr="00B009F9">
        <w:rPr>
          <w:rFonts w:ascii="Arial" w:hAnsi="Arial" w:cs="Arial"/>
          <w:sz w:val="24"/>
          <w:szCs w:val="24"/>
        </w:rPr>
        <w:t>rose from death to life, wh</w:t>
      </w:r>
      <w:r w:rsidR="00567A25">
        <w:rPr>
          <w:rFonts w:ascii="Arial" w:hAnsi="Arial" w:cs="Arial"/>
          <w:sz w:val="24"/>
          <w:szCs w:val="24"/>
        </w:rPr>
        <w:t>o</w:t>
      </w:r>
      <w:r w:rsidR="00B009F9" w:rsidRPr="00B009F9">
        <w:rPr>
          <w:rFonts w:ascii="Arial" w:hAnsi="Arial" w:cs="Arial"/>
          <w:sz w:val="24"/>
          <w:szCs w:val="24"/>
        </w:rPr>
        <w:t xml:space="preserve"> now is</w:t>
      </w:r>
      <w:r w:rsidR="00567A25">
        <w:rPr>
          <w:rFonts w:ascii="Arial" w:hAnsi="Arial" w:cs="Arial"/>
          <w:sz w:val="24"/>
          <w:szCs w:val="24"/>
        </w:rPr>
        <w:t xml:space="preserve"> </w:t>
      </w:r>
      <w:r w:rsidR="00B009F9" w:rsidRPr="00B009F9">
        <w:rPr>
          <w:rFonts w:ascii="Arial" w:hAnsi="Arial" w:cs="Arial"/>
          <w:sz w:val="24"/>
          <w:szCs w:val="24"/>
        </w:rPr>
        <w:t>glorified in heaven.</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one of the doctors of the law, After the sacramental words </w:t>
      </w:r>
      <w:r w:rsidR="00567A25">
        <w:rPr>
          <w:rFonts w:ascii="Arial" w:hAnsi="Arial" w:cs="Arial"/>
          <w:sz w:val="24"/>
          <w:szCs w:val="24"/>
        </w:rPr>
        <w:t xml:space="preserve">are </w:t>
      </w:r>
      <w:r w:rsidR="00B009F9" w:rsidRPr="00B009F9">
        <w:rPr>
          <w:rFonts w:ascii="Arial" w:hAnsi="Arial" w:cs="Arial"/>
          <w:sz w:val="24"/>
          <w:szCs w:val="24"/>
        </w:rPr>
        <w:t>uttered, there remain</w:t>
      </w:r>
      <w:r w:rsidR="00567A25">
        <w:rPr>
          <w:rFonts w:ascii="Arial" w:hAnsi="Arial" w:cs="Arial"/>
          <w:sz w:val="24"/>
          <w:szCs w:val="24"/>
        </w:rPr>
        <w:t>s</w:t>
      </w:r>
      <w:r w:rsidR="00B009F9" w:rsidRPr="00B009F9">
        <w:rPr>
          <w:rFonts w:ascii="Arial" w:hAnsi="Arial" w:cs="Arial"/>
          <w:sz w:val="24"/>
          <w:szCs w:val="24"/>
        </w:rPr>
        <w:t xml:space="preserve"> no bread, but only the body of Christ.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w:t>
      </w:r>
      <w:r w:rsidR="00567A25">
        <w:rPr>
          <w:rFonts w:ascii="Arial" w:hAnsi="Arial" w:cs="Arial"/>
          <w:sz w:val="24"/>
          <w:szCs w:val="24"/>
        </w:rPr>
        <w:t xml:space="preserve">then </w:t>
      </w:r>
      <w:r w:rsidR="00B009F9" w:rsidRPr="00B009F9">
        <w:rPr>
          <w:rFonts w:ascii="Arial" w:hAnsi="Arial" w:cs="Arial"/>
          <w:sz w:val="24"/>
          <w:szCs w:val="24"/>
        </w:rPr>
        <w:t>said then to one Master John Whitehead, You said once</w:t>
      </w:r>
      <w:r w:rsidR="00567A25">
        <w:rPr>
          <w:rFonts w:ascii="Arial" w:hAnsi="Arial" w:cs="Arial"/>
          <w:sz w:val="24"/>
          <w:szCs w:val="24"/>
        </w:rPr>
        <w:t xml:space="preserve"> </w:t>
      </w:r>
      <w:r w:rsidR="00B009F9" w:rsidRPr="00B009F9">
        <w:rPr>
          <w:rFonts w:ascii="Arial" w:hAnsi="Arial" w:cs="Arial"/>
          <w:sz w:val="24"/>
          <w:szCs w:val="24"/>
        </w:rPr>
        <w:t>to me in the castle of Cowling that the sacred host was not Christ</w:t>
      </w:r>
      <w:r>
        <w:rPr>
          <w:rFonts w:ascii="Arial" w:hAnsi="Arial" w:cs="Arial"/>
          <w:sz w:val="24"/>
          <w:szCs w:val="24"/>
        </w:rPr>
        <w:t>’</w:t>
      </w:r>
      <w:r w:rsidR="00B009F9" w:rsidRPr="00B009F9">
        <w:rPr>
          <w:rFonts w:ascii="Arial" w:hAnsi="Arial" w:cs="Arial"/>
          <w:sz w:val="24"/>
          <w:szCs w:val="24"/>
        </w:rPr>
        <w:t>s body; but I held</w:t>
      </w:r>
      <w:r w:rsidR="00567A25">
        <w:rPr>
          <w:rFonts w:ascii="Arial" w:hAnsi="Arial" w:cs="Arial"/>
          <w:sz w:val="24"/>
          <w:szCs w:val="24"/>
        </w:rPr>
        <w:t xml:space="preserve"> this</w:t>
      </w:r>
      <w:r w:rsidR="00B009F9" w:rsidRPr="00B009F9">
        <w:rPr>
          <w:rFonts w:ascii="Arial" w:hAnsi="Arial" w:cs="Arial"/>
          <w:sz w:val="24"/>
          <w:szCs w:val="24"/>
        </w:rPr>
        <w:t xml:space="preserve"> against you, and proved that there was his body, </w:t>
      </w:r>
      <w:r w:rsidR="002E2206">
        <w:rPr>
          <w:rFonts w:ascii="Arial" w:hAnsi="Arial" w:cs="Arial"/>
          <w:sz w:val="24"/>
          <w:szCs w:val="24"/>
        </w:rPr>
        <w:t>though</w:t>
      </w:r>
      <w:r w:rsidR="00B009F9" w:rsidRPr="00B009F9">
        <w:rPr>
          <w:rFonts w:ascii="Arial" w:hAnsi="Arial" w:cs="Arial"/>
          <w:sz w:val="24"/>
          <w:szCs w:val="24"/>
        </w:rPr>
        <w:t xml:space="preserve"> the seculars and friars</w:t>
      </w:r>
      <w:r w:rsidR="00567A25">
        <w:rPr>
          <w:rFonts w:ascii="Arial" w:hAnsi="Arial" w:cs="Arial"/>
          <w:sz w:val="24"/>
          <w:szCs w:val="24"/>
        </w:rPr>
        <w:t xml:space="preserve"> </w:t>
      </w:r>
      <w:r w:rsidR="00B009F9" w:rsidRPr="00B009F9">
        <w:rPr>
          <w:rFonts w:ascii="Arial" w:hAnsi="Arial" w:cs="Arial"/>
          <w:sz w:val="24"/>
          <w:szCs w:val="24"/>
        </w:rPr>
        <w:t>could not agree</w:t>
      </w:r>
      <w:r w:rsidR="00567A25">
        <w:rPr>
          <w:rFonts w:ascii="Arial" w:hAnsi="Arial" w:cs="Arial"/>
          <w:sz w:val="24"/>
          <w:szCs w:val="24"/>
        </w:rPr>
        <w:t xml:space="preserve"> with this</w:t>
      </w:r>
      <w:r w:rsidR="00B009F9" w:rsidRPr="00B009F9">
        <w:rPr>
          <w:rFonts w:ascii="Arial" w:hAnsi="Arial" w:cs="Arial"/>
          <w:sz w:val="24"/>
          <w:szCs w:val="24"/>
        </w:rPr>
        <w:t>, but held each one against the other in that opinion. These</w:t>
      </w:r>
      <w:r w:rsidR="00567A25">
        <w:rPr>
          <w:rFonts w:ascii="Arial" w:hAnsi="Arial" w:cs="Arial"/>
          <w:sz w:val="24"/>
          <w:szCs w:val="24"/>
        </w:rPr>
        <w:t xml:space="preserve"> </w:t>
      </w:r>
      <w:r w:rsidR="00B009F9" w:rsidRPr="00B009F9">
        <w:rPr>
          <w:rFonts w:ascii="Arial" w:hAnsi="Arial" w:cs="Arial"/>
          <w:sz w:val="24"/>
          <w:szCs w:val="24"/>
        </w:rPr>
        <w:t xml:space="preserve">were my words then, if </w:t>
      </w:r>
      <w:r w:rsidR="00AE24F6">
        <w:rPr>
          <w:rFonts w:ascii="Arial" w:hAnsi="Arial" w:cs="Arial"/>
          <w:sz w:val="24"/>
          <w:szCs w:val="24"/>
        </w:rPr>
        <w:t>you</w:t>
      </w:r>
      <w:r w:rsidR="00B009F9" w:rsidRPr="00B009F9">
        <w:rPr>
          <w:rFonts w:ascii="Arial" w:hAnsi="Arial" w:cs="Arial"/>
          <w:sz w:val="24"/>
          <w:szCs w:val="24"/>
        </w:rPr>
        <w:t xml:space="preserve"> remember </w:t>
      </w:r>
      <w:r w:rsidR="00567A25">
        <w:rPr>
          <w:rFonts w:ascii="Arial" w:hAnsi="Arial" w:cs="Arial"/>
          <w:sz w:val="24"/>
          <w:szCs w:val="24"/>
        </w:rPr>
        <w:t>them</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shouted</w:t>
      </w:r>
      <w:r w:rsidR="00567A25">
        <w:rPr>
          <w:rFonts w:ascii="Arial" w:hAnsi="Arial" w:cs="Arial"/>
          <w:sz w:val="24"/>
          <w:szCs w:val="24"/>
        </w:rPr>
        <w:t>some</w:t>
      </w:r>
      <w:r w:rsidR="00B009F9" w:rsidRPr="00B009F9">
        <w:rPr>
          <w:rFonts w:ascii="Arial" w:hAnsi="Arial" w:cs="Arial"/>
          <w:sz w:val="24"/>
          <w:szCs w:val="24"/>
        </w:rPr>
        <w:t xml:space="preserve"> of them together, and cried </w:t>
      </w:r>
      <w:r w:rsidR="00567A25">
        <w:rPr>
          <w:rFonts w:ascii="Arial" w:hAnsi="Arial" w:cs="Arial"/>
          <w:sz w:val="24"/>
          <w:szCs w:val="24"/>
        </w:rPr>
        <w:t xml:space="preserve">out </w:t>
      </w:r>
      <w:r w:rsidR="00B009F9" w:rsidRPr="00B009F9">
        <w:rPr>
          <w:rFonts w:ascii="Arial" w:hAnsi="Arial" w:cs="Arial"/>
          <w:sz w:val="24"/>
          <w:szCs w:val="24"/>
        </w:rPr>
        <w:t xml:space="preserve">with </w:t>
      </w:r>
      <w:r w:rsidR="00567A25">
        <w:rPr>
          <w:rFonts w:ascii="Arial" w:hAnsi="Arial" w:cs="Arial"/>
          <w:sz w:val="24"/>
          <w:szCs w:val="24"/>
        </w:rPr>
        <w:t xml:space="preserve">a </w:t>
      </w:r>
      <w:r w:rsidR="00B009F9" w:rsidRPr="00B009F9">
        <w:rPr>
          <w:rFonts w:ascii="Arial" w:hAnsi="Arial" w:cs="Arial"/>
          <w:sz w:val="24"/>
          <w:szCs w:val="24"/>
        </w:rPr>
        <w:t xml:space="preserve">great noise, We </w:t>
      </w:r>
      <w:r w:rsidR="00567A25" w:rsidRPr="00B009F9">
        <w:rPr>
          <w:rFonts w:ascii="Arial" w:hAnsi="Arial" w:cs="Arial"/>
          <w:sz w:val="24"/>
          <w:szCs w:val="24"/>
        </w:rPr>
        <w:t xml:space="preserve">all </w:t>
      </w:r>
      <w:r w:rsidR="00B009F9" w:rsidRPr="00B009F9">
        <w:rPr>
          <w:rFonts w:ascii="Arial" w:hAnsi="Arial" w:cs="Arial"/>
          <w:sz w:val="24"/>
          <w:szCs w:val="24"/>
        </w:rPr>
        <w:t>say</w:t>
      </w:r>
      <w:r w:rsidR="00567A25">
        <w:rPr>
          <w:rFonts w:ascii="Arial" w:hAnsi="Arial" w:cs="Arial"/>
          <w:sz w:val="24"/>
          <w:szCs w:val="24"/>
        </w:rPr>
        <w:t xml:space="preserve"> </w:t>
      </w:r>
      <w:r w:rsidR="00B009F9" w:rsidRPr="00B009F9">
        <w:rPr>
          <w:rFonts w:ascii="Arial" w:hAnsi="Arial" w:cs="Arial"/>
          <w:sz w:val="24"/>
          <w:szCs w:val="24"/>
        </w:rPr>
        <w:t>that it is God</w:t>
      </w:r>
      <w:r>
        <w:rPr>
          <w:rFonts w:ascii="Arial" w:hAnsi="Arial" w:cs="Arial"/>
          <w:sz w:val="24"/>
          <w:szCs w:val="24"/>
        </w:rPr>
        <w:t>’</w:t>
      </w:r>
      <w:r w:rsidR="00B009F9" w:rsidRPr="00B009F9">
        <w:rPr>
          <w:rFonts w:ascii="Arial" w:hAnsi="Arial" w:cs="Arial"/>
          <w:sz w:val="24"/>
          <w:szCs w:val="24"/>
        </w:rPr>
        <w:t>s body.</w:t>
      </w:r>
      <w:r w:rsidR="006B1BAB">
        <w:rPr>
          <w:rFonts w:ascii="Arial" w:hAnsi="Arial" w:cs="Arial"/>
          <w:sz w:val="24"/>
          <w:szCs w:val="24"/>
        </w:rPr>
        <w:t xml:space="preserve">” </w:t>
      </w:r>
      <w:r w:rsidR="00B009F9" w:rsidRPr="00B009F9">
        <w:rPr>
          <w:rFonts w:ascii="Arial" w:hAnsi="Arial" w:cs="Arial"/>
          <w:sz w:val="24"/>
          <w:szCs w:val="24"/>
        </w:rPr>
        <w:t>And di</w:t>
      </w:r>
      <w:r w:rsidR="00567A25">
        <w:rPr>
          <w:rFonts w:ascii="Arial" w:hAnsi="Arial" w:cs="Arial"/>
          <w:sz w:val="24"/>
          <w:szCs w:val="24"/>
        </w:rPr>
        <w:t>fferent ones</w:t>
      </w:r>
      <w:r w:rsidR="00B009F9" w:rsidRPr="00B009F9">
        <w:rPr>
          <w:rFonts w:ascii="Arial" w:hAnsi="Arial" w:cs="Arial"/>
          <w:sz w:val="24"/>
          <w:szCs w:val="24"/>
        </w:rPr>
        <w:t xml:space="preserve"> of them asked him in great anger, </w:t>
      </w:r>
      <w:r w:rsidR="00BD269E">
        <w:rPr>
          <w:rFonts w:ascii="Arial" w:hAnsi="Arial" w:cs="Arial"/>
          <w:sz w:val="24"/>
          <w:szCs w:val="24"/>
        </w:rPr>
        <w:t>w</w:t>
      </w:r>
      <w:r w:rsidR="00B009F9" w:rsidRPr="00B009F9">
        <w:rPr>
          <w:rFonts w:ascii="Arial" w:hAnsi="Arial" w:cs="Arial"/>
          <w:sz w:val="24"/>
          <w:szCs w:val="24"/>
        </w:rPr>
        <w:t>hether it w</w:t>
      </w:r>
      <w:r w:rsidR="00BD269E">
        <w:rPr>
          <w:rFonts w:ascii="Arial" w:hAnsi="Arial" w:cs="Arial"/>
          <w:sz w:val="24"/>
          <w:szCs w:val="24"/>
        </w:rPr>
        <w:t>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material bread after the consecration, or not?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D269E">
        <w:rPr>
          <w:rFonts w:ascii="Arial" w:hAnsi="Arial" w:cs="Arial"/>
          <w:sz w:val="24"/>
          <w:szCs w:val="24"/>
        </w:rPr>
        <w:t>Then</w:t>
      </w:r>
      <w:r w:rsidR="00B009F9" w:rsidRPr="00B009F9">
        <w:rPr>
          <w:rFonts w:ascii="Arial" w:hAnsi="Arial" w:cs="Arial"/>
          <w:sz w:val="24"/>
          <w:szCs w:val="24"/>
        </w:rPr>
        <w:t xml:space="preserve"> Lord Cobham </w:t>
      </w:r>
      <w:r w:rsidR="00BD269E">
        <w:rPr>
          <w:rFonts w:ascii="Arial" w:hAnsi="Arial" w:cs="Arial"/>
          <w:sz w:val="24"/>
          <w:szCs w:val="24"/>
        </w:rPr>
        <w:t xml:space="preserve">looked </w:t>
      </w:r>
      <w:r w:rsidR="00B009F9" w:rsidRPr="00B009F9">
        <w:rPr>
          <w:rFonts w:ascii="Arial" w:hAnsi="Arial" w:cs="Arial"/>
          <w:sz w:val="24"/>
          <w:szCs w:val="24"/>
        </w:rPr>
        <w:t xml:space="preserve">earnestly </w:t>
      </w:r>
      <w:r w:rsidR="00BD269E">
        <w:rPr>
          <w:rFonts w:ascii="Arial" w:hAnsi="Arial" w:cs="Arial"/>
          <w:sz w:val="24"/>
          <w:szCs w:val="24"/>
        </w:rPr>
        <w:t>at</w:t>
      </w:r>
      <w:r w:rsidR="00B009F9" w:rsidRPr="00B009F9">
        <w:rPr>
          <w:rFonts w:ascii="Arial" w:hAnsi="Arial" w:cs="Arial"/>
          <w:sz w:val="24"/>
          <w:szCs w:val="24"/>
        </w:rPr>
        <w:t xml:space="preserve"> the archbishop, and said, </w:t>
      </w:r>
      <w:r w:rsidR="00982EC7">
        <w:rPr>
          <w:rFonts w:ascii="Arial" w:hAnsi="Arial" w:cs="Arial"/>
          <w:sz w:val="24"/>
          <w:szCs w:val="24"/>
        </w:rPr>
        <w:t>‘</w:t>
      </w:r>
      <w:r w:rsidR="00B009F9" w:rsidRPr="00B009F9">
        <w:rPr>
          <w:rFonts w:ascii="Arial" w:hAnsi="Arial" w:cs="Arial"/>
          <w:sz w:val="24"/>
          <w:szCs w:val="24"/>
        </w:rPr>
        <w:t>I</w:t>
      </w:r>
      <w:r w:rsidR="00BD269E">
        <w:rPr>
          <w:rFonts w:ascii="Arial" w:hAnsi="Arial" w:cs="Arial"/>
          <w:sz w:val="24"/>
          <w:szCs w:val="24"/>
        </w:rPr>
        <w:t xml:space="preserve"> </w:t>
      </w:r>
      <w:r w:rsidR="00B009F9" w:rsidRPr="00B009F9">
        <w:rPr>
          <w:rFonts w:ascii="Arial" w:hAnsi="Arial" w:cs="Arial"/>
          <w:sz w:val="24"/>
          <w:szCs w:val="24"/>
        </w:rPr>
        <w:t>believe surely that it is Christ</w:t>
      </w:r>
      <w:r>
        <w:rPr>
          <w:rFonts w:ascii="Arial" w:hAnsi="Arial" w:cs="Arial"/>
          <w:sz w:val="24"/>
          <w:szCs w:val="24"/>
        </w:rPr>
        <w:t>’</w:t>
      </w:r>
      <w:r w:rsidR="00B009F9" w:rsidRPr="00B009F9">
        <w:rPr>
          <w:rFonts w:ascii="Arial" w:hAnsi="Arial" w:cs="Arial"/>
          <w:sz w:val="24"/>
          <w:szCs w:val="24"/>
        </w:rPr>
        <w:t xml:space="preserve">s body, in </w:t>
      </w:r>
      <w:r w:rsidR="00BD269E">
        <w:rPr>
          <w:rFonts w:ascii="Arial" w:hAnsi="Arial" w:cs="Arial"/>
          <w:sz w:val="24"/>
          <w:szCs w:val="24"/>
        </w:rPr>
        <w:t xml:space="preserve">the </w:t>
      </w:r>
      <w:r w:rsidR="00B009F9" w:rsidRPr="00B009F9">
        <w:rPr>
          <w:rFonts w:ascii="Arial" w:hAnsi="Arial" w:cs="Arial"/>
          <w:sz w:val="24"/>
          <w:szCs w:val="24"/>
        </w:rPr>
        <w:t xml:space="preserve">form of bread. Sir, </w:t>
      </w:r>
      <w:r w:rsidR="00BD269E">
        <w:rPr>
          <w:rFonts w:ascii="Arial" w:hAnsi="Arial" w:cs="Arial"/>
          <w:sz w:val="24"/>
          <w:szCs w:val="24"/>
        </w:rPr>
        <w:t xml:space="preserve">don’t you </w:t>
      </w:r>
      <w:r w:rsidR="00B009F9" w:rsidRPr="00B009F9">
        <w:rPr>
          <w:rFonts w:ascii="Arial" w:hAnsi="Arial" w:cs="Arial"/>
          <w:sz w:val="24"/>
          <w:szCs w:val="24"/>
        </w:rPr>
        <w:t xml:space="preserve">believe </w:t>
      </w:r>
      <w:r w:rsidR="00BD269E">
        <w:rPr>
          <w:rFonts w:ascii="Arial" w:hAnsi="Arial" w:cs="Arial"/>
          <w:sz w:val="24"/>
          <w:szCs w:val="24"/>
        </w:rPr>
        <w:t>this</w:t>
      </w:r>
      <w:r w:rsidR="00B009F9" w:rsidRPr="00B009F9">
        <w:rPr>
          <w:rFonts w:ascii="Arial" w:hAnsi="Arial" w:cs="Arial"/>
          <w:sz w:val="24"/>
          <w:szCs w:val="24"/>
        </w:rPr>
        <w:t>?</w:t>
      </w:r>
      <w:r w:rsidR="00982EC7">
        <w:rPr>
          <w:rFonts w:ascii="Arial" w:hAnsi="Arial" w:cs="Arial"/>
          <w:sz w:val="24"/>
          <w:szCs w:val="24"/>
        </w:rPr>
        <w:t>’</w:t>
      </w:r>
    </w:p>
    <w:p w:rsidR="00BD269E" w:rsidRDefault="00BD269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the archbishop said, </w:t>
      </w:r>
      <w:r w:rsidR="00982EC7">
        <w:rPr>
          <w:rFonts w:ascii="Arial" w:hAnsi="Arial" w:cs="Arial"/>
          <w:sz w:val="24"/>
          <w:szCs w:val="24"/>
        </w:rPr>
        <w:t>‘</w:t>
      </w:r>
      <w:r w:rsidR="00AE24F6">
        <w:rPr>
          <w:rFonts w:ascii="Arial" w:hAnsi="Arial" w:cs="Arial"/>
          <w:sz w:val="24"/>
          <w:szCs w:val="24"/>
        </w:rPr>
        <w:t>Y</w:t>
      </w:r>
      <w:r w:rsidR="006B1BAB">
        <w:rPr>
          <w:rFonts w:ascii="Arial" w:hAnsi="Arial" w:cs="Arial"/>
          <w:sz w:val="24"/>
          <w:szCs w:val="24"/>
        </w:rPr>
        <w:t>es</w:t>
      </w:r>
      <w:r w:rsidR="00B009F9" w:rsidRPr="00B009F9">
        <w:rPr>
          <w:rFonts w:ascii="Arial" w:hAnsi="Arial" w:cs="Arial"/>
          <w:sz w:val="24"/>
          <w:szCs w:val="24"/>
        </w:rPr>
        <w:t xml:space="preserve">, </w:t>
      </w:r>
      <w:r w:rsidR="006B1BAB">
        <w:rPr>
          <w:rFonts w:ascii="Arial" w:hAnsi="Arial" w:cs="Arial"/>
          <w:sz w:val="24"/>
          <w:szCs w:val="24"/>
        </w:rPr>
        <w:t>indeed</w:t>
      </w:r>
      <w:r w:rsidR="00B009F9" w:rsidRPr="00B009F9">
        <w:rPr>
          <w:rFonts w:ascii="Arial" w:hAnsi="Arial" w:cs="Arial"/>
          <w:sz w:val="24"/>
          <w:szCs w:val="24"/>
        </w:rPr>
        <w:t xml:space="preserve">, </w:t>
      </w:r>
      <w:r w:rsidR="00BD269E">
        <w:rPr>
          <w:rFonts w:ascii="Arial" w:hAnsi="Arial" w:cs="Arial"/>
          <w:sz w:val="24"/>
          <w:szCs w:val="24"/>
        </w:rPr>
        <w:t xml:space="preserve">I </w:t>
      </w:r>
      <w:r w:rsidR="00B009F9" w:rsidRPr="00B009F9">
        <w:rPr>
          <w:rFonts w:ascii="Arial" w:hAnsi="Arial" w:cs="Arial"/>
          <w:sz w:val="24"/>
          <w:szCs w:val="24"/>
        </w:rPr>
        <w:t>do.</w:t>
      </w:r>
      <w:r w:rsidR="00982EC7">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w:t>
      </w:r>
      <w:r w:rsidR="00982EC7" w:rsidRPr="00B009F9">
        <w:rPr>
          <w:rFonts w:ascii="Arial" w:hAnsi="Arial" w:cs="Arial"/>
          <w:sz w:val="24"/>
          <w:szCs w:val="24"/>
        </w:rPr>
        <w:t xml:space="preserve">the doctors </w:t>
      </w:r>
      <w:r w:rsidR="00B009F9" w:rsidRPr="00B009F9">
        <w:rPr>
          <w:rFonts w:ascii="Arial" w:hAnsi="Arial" w:cs="Arial"/>
          <w:sz w:val="24"/>
          <w:szCs w:val="24"/>
        </w:rPr>
        <w:t>asked</w:t>
      </w:r>
      <w:r w:rsidR="00982EC7">
        <w:rPr>
          <w:rFonts w:ascii="Arial" w:hAnsi="Arial" w:cs="Arial"/>
          <w:sz w:val="24"/>
          <w:szCs w:val="24"/>
        </w:rPr>
        <w:t xml:space="preserve"> him w</w:t>
      </w:r>
      <w:r w:rsidR="00B009F9" w:rsidRPr="00B009F9">
        <w:rPr>
          <w:rFonts w:ascii="Arial" w:hAnsi="Arial" w:cs="Arial"/>
          <w:sz w:val="24"/>
          <w:szCs w:val="24"/>
        </w:rPr>
        <w:t>hether it were only Christ</w:t>
      </w:r>
      <w:r>
        <w:rPr>
          <w:rFonts w:ascii="Arial" w:hAnsi="Arial" w:cs="Arial"/>
          <w:sz w:val="24"/>
          <w:szCs w:val="24"/>
        </w:rPr>
        <w:t>’</w:t>
      </w:r>
      <w:r w:rsidR="00B009F9" w:rsidRPr="00B009F9">
        <w:rPr>
          <w:rFonts w:ascii="Arial" w:hAnsi="Arial" w:cs="Arial"/>
          <w:sz w:val="24"/>
          <w:szCs w:val="24"/>
        </w:rPr>
        <w:t>s body after the</w:t>
      </w:r>
      <w:r w:rsidR="00982EC7">
        <w:rPr>
          <w:rFonts w:ascii="Arial" w:hAnsi="Arial" w:cs="Arial"/>
          <w:sz w:val="24"/>
          <w:szCs w:val="24"/>
        </w:rPr>
        <w:t xml:space="preserve"> </w:t>
      </w:r>
      <w:r w:rsidR="00B009F9" w:rsidRPr="00B009F9">
        <w:rPr>
          <w:rFonts w:ascii="Arial" w:hAnsi="Arial" w:cs="Arial"/>
          <w:sz w:val="24"/>
          <w:szCs w:val="24"/>
        </w:rPr>
        <w:t>consecration of a priest, and no bread, or not?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said to them, </w:t>
      </w:r>
      <w:r w:rsidR="00982EC7">
        <w:rPr>
          <w:rFonts w:ascii="Arial" w:hAnsi="Arial" w:cs="Arial"/>
          <w:sz w:val="24"/>
          <w:szCs w:val="24"/>
        </w:rPr>
        <w:t>‘</w:t>
      </w:r>
      <w:r w:rsidR="00B009F9" w:rsidRPr="00B009F9">
        <w:rPr>
          <w:rFonts w:ascii="Arial" w:hAnsi="Arial" w:cs="Arial"/>
          <w:sz w:val="24"/>
          <w:szCs w:val="24"/>
        </w:rPr>
        <w:t>It is both Christ</w:t>
      </w:r>
      <w:r>
        <w:rPr>
          <w:rFonts w:ascii="Arial" w:hAnsi="Arial" w:cs="Arial"/>
          <w:sz w:val="24"/>
          <w:szCs w:val="24"/>
        </w:rPr>
        <w:t>’</w:t>
      </w:r>
      <w:r w:rsidR="00B009F9" w:rsidRPr="00B009F9">
        <w:rPr>
          <w:rFonts w:ascii="Arial" w:hAnsi="Arial" w:cs="Arial"/>
          <w:sz w:val="24"/>
          <w:szCs w:val="24"/>
        </w:rPr>
        <w:t>s body and bread; I shall prove it</w:t>
      </w:r>
      <w:r w:rsidR="00982EC7">
        <w:rPr>
          <w:rFonts w:ascii="Arial" w:hAnsi="Arial" w:cs="Arial"/>
          <w:sz w:val="24"/>
          <w:szCs w:val="24"/>
        </w:rPr>
        <w:t xml:space="preserve"> </w:t>
      </w:r>
      <w:r w:rsidR="00B009F9" w:rsidRPr="00B009F9">
        <w:rPr>
          <w:rFonts w:ascii="Arial" w:hAnsi="Arial" w:cs="Arial"/>
          <w:sz w:val="24"/>
          <w:szCs w:val="24"/>
        </w:rPr>
        <w:t xml:space="preserve">thus: for </w:t>
      </w:r>
      <w:r w:rsidR="00982EC7">
        <w:rPr>
          <w:rFonts w:ascii="Arial" w:hAnsi="Arial" w:cs="Arial"/>
          <w:sz w:val="24"/>
          <w:szCs w:val="24"/>
        </w:rPr>
        <w:t>just</w:t>
      </w:r>
      <w:r w:rsidR="00B009F9" w:rsidRPr="00B009F9">
        <w:rPr>
          <w:rFonts w:ascii="Arial" w:hAnsi="Arial" w:cs="Arial"/>
          <w:sz w:val="24"/>
          <w:szCs w:val="24"/>
        </w:rPr>
        <w:t xml:space="preserve"> as Christ</w:t>
      </w:r>
      <w:r>
        <w:rPr>
          <w:rFonts w:ascii="Arial" w:hAnsi="Arial" w:cs="Arial"/>
          <w:sz w:val="24"/>
          <w:szCs w:val="24"/>
        </w:rPr>
        <w:t>’</w:t>
      </w:r>
      <w:r w:rsidR="00B009F9" w:rsidRPr="00B009F9">
        <w:rPr>
          <w:rFonts w:ascii="Arial" w:hAnsi="Arial" w:cs="Arial"/>
          <w:sz w:val="24"/>
          <w:szCs w:val="24"/>
        </w:rPr>
        <w:t>s dwelling here on the earth had in him both Godhead and</w:t>
      </w:r>
      <w:r w:rsidR="00982EC7">
        <w:rPr>
          <w:rFonts w:ascii="Arial" w:hAnsi="Arial" w:cs="Arial"/>
          <w:sz w:val="24"/>
          <w:szCs w:val="24"/>
        </w:rPr>
        <w:t xml:space="preserve"> </w:t>
      </w:r>
      <w:r w:rsidR="00B009F9" w:rsidRPr="00B009F9">
        <w:rPr>
          <w:rFonts w:ascii="Arial" w:hAnsi="Arial" w:cs="Arial"/>
          <w:sz w:val="24"/>
          <w:szCs w:val="24"/>
        </w:rPr>
        <w:t>manhood, and had the invisible Godhead covered under that manhood, which was</w:t>
      </w:r>
      <w:r w:rsidR="00982EC7">
        <w:rPr>
          <w:rFonts w:ascii="Arial" w:hAnsi="Arial" w:cs="Arial"/>
          <w:sz w:val="24"/>
          <w:szCs w:val="24"/>
        </w:rPr>
        <w:t xml:space="preserve"> </w:t>
      </w:r>
      <w:r w:rsidR="00B009F9" w:rsidRPr="00B009F9">
        <w:rPr>
          <w:rFonts w:ascii="Arial" w:hAnsi="Arial" w:cs="Arial"/>
          <w:sz w:val="24"/>
          <w:szCs w:val="24"/>
        </w:rPr>
        <w:t xml:space="preserve">only visible and seen </w:t>
      </w:r>
      <w:r w:rsidR="00982EC7">
        <w:rPr>
          <w:rFonts w:ascii="Arial" w:hAnsi="Arial" w:cs="Arial"/>
          <w:sz w:val="24"/>
          <w:szCs w:val="24"/>
        </w:rPr>
        <w:t>by</w:t>
      </w:r>
      <w:r w:rsidR="00B009F9" w:rsidRPr="00B009F9">
        <w:rPr>
          <w:rFonts w:ascii="Arial" w:hAnsi="Arial" w:cs="Arial"/>
          <w:sz w:val="24"/>
          <w:szCs w:val="24"/>
        </w:rPr>
        <w:t xml:space="preserve"> him; so, in the sacrament of the altar, is Christ</w:t>
      </w:r>
      <w:r>
        <w:rPr>
          <w:rFonts w:ascii="Arial" w:hAnsi="Arial" w:cs="Arial"/>
          <w:sz w:val="24"/>
          <w:szCs w:val="24"/>
        </w:rPr>
        <w:t>’</w:t>
      </w:r>
      <w:r w:rsidR="00B009F9" w:rsidRPr="00B009F9">
        <w:rPr>
          <w:rFonts w:ascii="Arial" w:hAnsi="Arial" w:cs="Arial"/>
          <w:sz w:val="24"/>
          <w:szCs w:val="24"/>
        </w:rPr>
        <w:t>s very body</w:t>
      </w:r>
      <w:r w:rsidR="00982EC7">
        <w:rPr>
          <w:rFonts w:ascii="Arial" w:hAnsi="Arial" w:cs="Arial"/>
          <w:sz w:val="24"/>
          <w:szCs w:val="24"/>
        </w:rPr>
        <w:t xml:space="preserve"> </w:t>
      </w:r>
      <w:r w:rsidR="00B009F9" w:rsidRPr="00B009F9">
        <w:rPr>
          <w:rFonts w:ascii="Arial" w:hAnsi="Arial" w:cs="Arial"/>
          <w:sz w:val="24"/>
          <w:szCs w:val="24"/>
        </w:rPr>
        <w:t xml:space="preserve">and bread also: as I believe the bread is the thing that we see with our </w:t>
      </w:r>
      <w:r w:rsidR="002E2206">
        <w:rPr>
          <w:rFonts w:ascii="Arial" w:hAnsi="Arial" w:cs="Arial"/>
          <w:sz w:val="24"/>
          <w:szCs w:val="24"/>
        </w:rPr>
        <w:t>eyes</w:t>
      </w:r>
      <w:r w:rsidR="00B009F9" w:rsidRPr="00B009F9">
        <w:rPr>
          <w:rFonts w:ascii="Arial" w:hAnsi="Arial" w:cs="Arial"/>
          <w:sz w:val="24"/>
          <w:szCs w:val="24"/>
        </w:rPr>
        <w:t>, the body</w:t>
      </w:r>
      <w:r w:rsidR="00982EC7">
        <w:rPr>
          <w:rFonts w:ascii="Arial" w:hAnsi="Arial" w:cs="Arial"/>
          <w:sz w:val="24"/>
          <w:szCs w:val="24"/>
        </w:rPr>
        <w:t xml:space="preserve"> </w:t>
      </w:r>
      <w:r w:rsidR="00B009F9" w:rsidRPr="00B009F9">
        <w:rPr>
          <w:rFonts w:ascii="Arial" w:hAnsi="Arial" w:cs="Arial"/>
          <w:sz w:val="24"/>
          <w:szCs w:val="24"/>
        </w:rPr>
        <w:t xml:space="preserve">of Christ, which is his flesh and his blood, </w:t>
      </w:r>
      <w:r w:rsidR="00982EC7">
        <w:rPr>
          <w:rFonts w:ascii="Arial" w:hAnsi="Arial" w:cs="Arial"/>
          <w:sz w:val="24"/>
          <w:szCs w:val="24"/>
        </w:rPr>
        <w:t xml:space="preserve">and which </w:t>
      </w:r>
      <w:r w:rsidR="00B009F9" w:rsidRPr="00B009F9">
        <w:rPr>
          <w:rFonts w:ascii="Arial" w:hAnsi="Arial" w:cs="Arial"/>
          <w:sz w:val="24"/>
          <w:szCs w:val="24"/>
        </w:rPr>
        <w:t>is there</w:t>
      </w:r>
      <w:r w:rsidR="00982EC7">
        <w:rPr>
          <w:rFonts w:ascii="Arial" w:hAnsi="Arial" w:cs="Arial"/>
          <w:sz w:val="24"/>
          <w:szCs w:val="24"/>
        </w:rPr>
        <w:t>fore</w:t>
      </w:r>
      <w:r w:rsidR="00B009F9" w:rsidRPr="00B009F9">
        <w:rPr>
          <w:rFonts w:ascii="Arial" w:hAnsi="Arial" w:cs="Arial"/>
          <w:sz w:val="24"/>
          <w:szCs w:val="24"/>
        </w:rPr>
        <w:t xml:space="preserve"> hid</w:t>
      </w:r>
      <w:r w:rsidR="00982EC7">
        <w:rPr>
          <w:rFonts w:ascii="Arial" w:hAnsi="Arial" w:cs="Arial"/>
          <w:sz w:val="24"/>
          <w:szCs w:val="24"/>
        </w:rPr>
        <w:t>den</w:t>
      </w:r>
      <w:r w:rsidR="00B009F9" w:rsidRPr="00B009F9">
        <w:rPr>
          <w:rFonts w:ascii="Arial" w:hAnsi="Arial" w:cs="Arial"/>
          <w:sz w:val="24"/>
          <w:szCs w:val="24"/>
        </w:rPr>
        <w:t xml:space="preserve">, and not seen but </w:t>
      </w:r>
      <w:r w:rsidR="00982EC7">
        <w:rPr>
          <w:rFonts w:ascii="Arial" w:hAnsi="Arial" w:cs="Arial"/>
          <w:sz w:val="24"/>
          <w:szCs w:val="24"/>
        </w:rPr>
        <w:t>only by</w:t>
      </w:r>
      <w:r w:rsidR="00B009F9" w:rsidRPr="00B009F9">
        <w:rPr>
          <w:rFonts w:ascii="Arial" w:hAnsi="Arial" w:cs="Arial"/>
          <w:sz w:val="24"/>
          <w:szCs w:val="24"/>
        </w:rPr>
        <w:t xml:space="preserve"> faith.</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982EC7">
        <w:rPr>
          <w:rFonts w:ascii="Arial" w:hAnsi="Arial" w:cs="Arial"/>
          <w:sz w:val="24"/>
          <w:szCs w:val="24"/>
        </w:rPr>
        <w:t>‘</w:t>
      </w:r>
      <w:r w:rsidR="00B009F9" w:rsidRPr="00B009F9">
        <w:rPr>
          <w:rFonts w:ascii="Arial" w:hAnsi="Arial" w:cs="Arial"/>
          <w:sz w:val="24"/>
          <w:szCs w:val="24"/>
        </w:rPr>
        <w:t>And, moreover, to prove that it is both Christ</w:t>
      </w:r>
      <w:r>
        <w:rPr>
          <w:rFonts w:ascii="Arial" w:hAnsi="Arial" w:cs="Arial"/>
          <w:sz w:val="24"/>
          <w:szCs w:val="24"/>
        </w:rPr>
        <w:t>’</w:t>
      </w:r>
      <w:r w:rsidR="00B009F9" w:rsidRPr="00B009F9">
        <w:rPr>
          <w:rFonts w:ascii="Arial" w:hAnsi="Arial" w:cs="Arial"/>
          <w:sz w:val="24"/>
          <w:szCs w:val="24"/>
        </w:rPr>
        <w:t>s body and also bread after the</w:t>
      </w:r>
      <w:r w:rsidR="00982EC7">
        <w:rPr>
          <w:rFonts w:ascii="Arial" w:hAnsi="Arial" w:cs="Arial"/>
          <w:sz w:val="24"/>
          <w:szCs w:val="24"/>
        </w:rPr>
        <w:t xml:space="preserve"> </w:t>
      </w:r>
      <w:r w:rsidR="00B009F9" w:rsidRPr="00B009F9">
        <w:rPr>
          <w:rFonts w:ascii="Arial" w:hAnsi="Arial" w:cs="Arial"/>
          <w:sz w:val="24"/>
          <w:szCs w:val="24"/>
        </w:rPr>
        <w:t>consecration, it is by plain words expressed by one of your own doctors, writing</w:t>
      </w:r>
      <w:r w:rsidR="00982EC7">
        <w:rPr>
          <w:rFonts w:ascii="Arial" w:hAnsi="Arial" w:cs="Arial"/>
          <w:sz w:val="24"/>
          <w:szCs w:val="24"/>
        </w:rPr>
        <w:t xml:space="preserve"> </w:t>
      </w:r>
      <w:r w:rsidR="00B009F9" w:rsidRPr="00B009F9">
        <w:rPr>
          <w:rFonts w:ascii="Arial" w:hAnsi="Arial" w:cs="Arial"/>
          <w:sz w:val="24"/>
          <w:szCs w:val="24"/>
        </w:rPr>
        <w:t>against Eutyches, wh</w:t>
      </w:r>
      <w:r w:rsidR="00982EC7">
        <w:rPr>
          <w:rFonts w:ascii="Arial" w:hAnsi="Arial" w:cs="Arial"/>
          <w:sz w:val="24"/>
          <w:szCs w:val="24"/>
        </w:rPr>
        <w:t xml:space="preserve">o </w:t>
      </w:r>
      <w:r w:rsidR="00B009F9" w:rsidRPr="00B009F9">
        <w:rPr>
          <w:rFonts w:ascii="Arial" w:hAnsi="Arial" w:cs="Arial"/>
          <w:sz w:val="24"/>
          <w:szCs w:val="24"/>
        </w:rPr>
        <w:t>sa</w:t>
      </w:r>
      <w:r w:rsidR="00982EC7">
        <w:rPr>
          <w:rFonts w:ascii="Arial" w:hAnsi="Arial" w:cs="Arial"/>
          <w:sz w:val="24"/>
          <w:szCs w:val="24"/>
        </w:rPr>
        <w:t>ys</w:t>
      </w:r>
      <w:r w:rsidR="00B009F9" w:rsidRPr="00B009F9">
        <w:rPr>
          <w:rFonts w:ascii="Arial" w:hAnsi="Arial" w:cs="Arial"/>
          <w:sz w:val="24"/>
          <w:szCs w:val="24"/>
        </w:rPr>
        <w:t>, Like as the selfsame sacraments pass by the</w:t>
      </w:r>
      <w:r w:rsidR="00982EC7">
        <w:rPr>
          <w:rFonts w:ascii="Arial" w:hAnsi="Arial" w:cs="Arial"/>
          <w:sz w:val="24"/>
          <w:szCs w:val="24"/>
        </w:rPr>
        <w:t xml:space="preserve"> </w:t>
      </w:r>
      <w:r w:rsidR="00B009F9" w:rsidRPr="00B009F9">
        <w:rPr>
          <w:rFonts w:ascii="Arial" w:hAnsi="Arial" w:cs="Arial"/>
          <w:sz w:val="24"/>
          <w:szCs w:val="24"/>
        </w:rPr>
        <w:t xml:space="preserve">operation of the Holy </w:t>
      </w:r>
      <w:r w:rsidR="00845EF7">
        <w:rPr>
          <w:rFonts w:ascii="Arial" w:hAnsi="Arial" w:cs="Arial"/>
          <w:sz w:val="24"/>
          <w:szCs w:val="24"/>
        </w:rPr>
        <w:t>Spirit</w:t>
      </w:r>
      <w:r w:rsidR="00B009F9" w:rsidRPr="00B009F9">
        <w:rPr>
          <w:rFonts w:ascii="Arial" w:hAnsi="Arial" w:cs="Arial"/>
          <w:sz w:val="24"/>
          <w:szCs w:val="24"/>
        </w:rPr>
        <w:t xml:space="preserve"> into a Divine nature, and </w:t>
      </w:r>
      <w:r w:rsidR="00546C3A">
        <w:rPr>
          <w:rFonts w:ascii="Arial" w:hAnsi="Arial" w:cs="Arial"/>
          <w:sz w:val="24"/>
          <w:szCs w:val="24"/>
        </w:rPr>
        <w:t>yet</w:t>
      </w:r>
      <w:r w:rsidR="00B009F9" w:rsidRPr="00B009F9">
        <w:rPr>
          <w:rFonts w:ascii="Arial" w:hAnsi="Arial" w:cs="Arial"/>
          <w:sz w:val="24"/>
          <w:szCs w:val="24"/>
        </w:rPr>
        <w:t xml:space="preserve">, </w:t>
      </w:r>
      <w:r w:rsidR="00982EC7">
        <w:rPr>
          <w:rFonts w:ascii="Arial" w:hAnsi="Arial" w:cs="Arial"/>
          <w:sz w:val="24"/>
          <w:szCs w:val="24"/>
        </w:rPr>
        <w:t>despite this</w:t>
      </w:r>
      <w:r w:rsidR="00B009F9" w:rsidRPr="00B009F9">
        <w:rPr>
          <w:rFonts w:ascii="Arial" w:hAnsi="Arial" w:cs="Arial"/>
          <w:sz w:val="24"/>
          <w:szCs w:val="24"/>
        </w:rPr>
        <w:t>, keep the</w:t>
      </w:r>
      <w:r w:rsidR="00982EC7">
        <w:rPr>
          <w:rFonts w:ascii="Arial" w:hAnsi="Arial" w:cs="Arial"/>
          <w:sz w:val="24"/>
          <w:szCs w:val="24"/>
        </w:rPr>
        <w:t xml:space="preserve"> </w:t>
      </w:r>
      <w:r w:rsidR="00B009F9" w:rsidRPr="00B009F9">
        <w:rPr>
          <w:rFonts w:ascii="Arial" w:hAnsi="Arial" w:cs="Arial"/>
          <w:sz w:val="24"/>
          <w:szCs w:val="24"/>
        </w:rPr>
        <w:t>property still of their former nature, so that principal mystery declare</w:t>
      </w:r>
      <w:r w:rsidR="00982EC7">
        <w:rPr>
          <w:rFonts w:ascii="Arial" w:hAnsi="Arial" w:cs="Arial"/>
          <w:sz w:val="24"/>
          <w:szCs w:val="24"/>
        </w:rPr>
        <w:t>s</w:t>
      </w:r>
      <w:r w:rsidR="00B009F9" w:rsidRPr="00B009F9">
        <w:rPr>
          <w:rFonts w:ascii="Arial" w:hAnsi="Arial" w:cs="Arial"/>
          <w:sz w:val="24"/>
          <w:szCs w:val="24"/>
        </w:rPr>
        <w:t xml:space="preserve"> to remain one</w:t>
      </w:r>
      <w:r w:rsidR="00982EC7">
        <w:rPr>
          <w:rFonts w:ascii="Arial" w:hAnsi="Arial" w:cs="Arial"/>
          <w:sz w:val="24"/>
          <w:szCs w:val="24"/>
        </w:rPr>
        <w:t xml:space="preserve"> </w:t>
      </w:r>
      <w:r w:rsidR="00B009F9" w:rsidRPr="00B009F9">
        <w:rPr>
          <w:rFonts w:ascii="Arial" w:hAnsi="Arial" w:cs="Arial"/>
          <w:sz w:val="24"/>
          <w:szCs w:val="24"/>
        </w:rPr>
        <w:t xml:space="preserve">true and perfect Christ, </w:t>
      </w:r>
      <w:r w:rsidR="006B1BAB">
        <w:rPr>
          <w:rFonts w:ascii="Arial" w:hAnsi="Arial" w:cs="Arial"/>
          <w:sz w:val="24"/>
          <w:szCs w:val="24"/>
        </w:rPr>
        <w:t>etc</w:t>
      </w:r>
      <w:r w:rsidR="00B009F9" w:rsidRPr="00B009F9">
        <w:rPr>
          <w:rFonts w:ascii="Arial" w:hAnsi="Arial" w:cs="Arial"/>
          <w:sz w:val="24"/>
          <w:szCs w:val="24"/>
        </w:rPr>
        <w:t>.</w:t>
      </w:r>
      <w:r w:rsidR="00982EC7">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w:t>
      </w:r>
      <w:r w:rsidR="00982EC7" w:rsidRPr="00B009F9">
        <w:rPr>
          <w:rFonts w:ascii="Arial" w:hAnsi="Arial" w:cs="Arial"/>
          <w:sz w:val="24"/>
          <w:szCs w:val="24"/>
        </w:rPr>
        <w:t xml:space="preserve">they </w:t>
      </w:r>
      <w:r w:rsidR="00B009F9" w:rsidRPr="00B009F9">
        <w:rPr>
          <w:rFonts w:ascii="Arial" w:hAnsi="Arial" w:cs="Arial"/>
          <w:sz w:val="24"/>
          <w:szCs w:val="24"/>
        </w:rPr>
        <w:t xml:space="preserve">smiled </w:t>
      </w:r>
      <w:r w:rsidR="00982EC7">
        <w:rPr>
          <w:rFonts w:ascii="Arial" w:hAnsi="Arial" w:cs="Arial"/>
          <w:sz w:val="24"/>
          <w:szCs w:val="24"/>
        </w:rPr>
        <w:t xml:space="preserve">to </w:t>
      </w:r>
      <w:r w:rsidR="00B009F9" w:rsidRPr="00B009F9">
        <w:rPr>
          <w:rFonts w:ascii="Arial" w:hAnsi="Arial" w:cs="Arial"/>
          <w:sz w:val="24"/>
          <w:szCs w:val="24"/>
        </w:rPr>
        <w:t xml:space="preserve">each other, that the people </w:t>
      </w:r>
      <w:r w:rsidR="00982EC7">
        <w:rPr>
          <w:rFonts w:ascii="Arial" w:hAnsi="Arial" w:cs="Arial"/>
          <w:sz w:val="24"/>
          <w:szCs w:val="24"/>
        </w:rPr>
        <w:t>w</w:t>
      </w:r>
      <w:r w:rsidR="00B009F9" w:rsidRPr="00B009F9">
        <w:rPr>
          <w:rFonts w:ascii="Arial" w:hAnsi="Arial" w:cs="Arial"/>
          <w:sz w:val="24"/>
          <w:szCs w:val="24"/>
        </w:rPr>
        <w:t>ould judge him</w:t>
      </w:r>
      <w:r w:rsidR="00982EC7">
        <w:rPr>
          <w:rFonts w:ascii="Arial" w:hAnsi="Arial" w:cs="Arial"/>
          <w:sz w:val="24"/>
          <w:szCs w:val="24"/>
        </w:rPr>
        <w:t xml:space="preserve"> caught</w:t>
      </w:r>
      <w:r w:rsidR="00B009F9" w:rsidRPr="00B009F9">
        <w:rPr>
          <w:rFonts w:ascii="Arial" w:hAnsi="Arial" w:cs="Arial"/>
          <w:sz w:val="24"/>
          <w:szCs w:val="24"/>
        </w:rPr>
        <w:t xml:space="preserve"> in a great heresy. And with a great brag</w:t>
      </w:r>
      <w:r w:rsidR="00982EC7">
        <w:rPr>
          <w:rFonts w:ascii="Arial" w:hAnsi="Arial" w:cs="Arial"/>
          <w:sz w:val="24"/>
          <w:szCs w:val="24"/>
        </w:rPr>
        <w:t>ging, many</w:t>
      </w:r>
      <w:r w:rsidR="00B009F9" w:rsidRPr="00B009F9">
        <w:rPr>
          <w:rFonts w:ascii="Arial" w:hAnsi="Arial" w:cs="Arial"/>
          <w:sz w:val="24"/>
          <w:szCs w:val="24"/>
        </w:rPr>
        <w:t xml:space="preserve"> of them said, </w:t>
      </w:r>
      <w:r w:rsidR="00982EC7">
        <w:rPr>
          <w:rFonts w:ascii="Arial" w:hAnsi="Arial" w:cs="Arial"/>
          <w:sz w:val="24"/>
          <w:szCs w:val="24"/>
        </w:rPr>
        <w:t>‘</w:t>
      </w:r>
      <w:r w:rsidR="00B009F9" w:rsidRPr="00B009F9">
        <w:rPr>
          <w:rFonts w:ascii="Arial" w:hAnsi="Arial" w:cs="Arial"/>
          <w:sz w:val="24"/>
          <w:szCs w:val="24"/>
        </w:rPr>
        <w:t>It is a foul heresy.</w:t>
      </w:r>
      <w:r w:rsidR="00982EC7">
        <w:rPr>
          <w:rFonts w:ascii="Arial" w:hAnsi="Arial" w:cs="Arial"/>
          <w:sz w:val="24"/>
          <w:szCs w:val="24"/>
        </w:rPr>
        <w:t>’</w:t>
      </w:r>
    </w:p>
    <w:p w:rsidR="00982EC7" w:rsidRPr="00B009F9" w:rsidRDefault="00982EC7"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asked the bishop what </w:t>
      </w:r>
      <w:r w:rsidR="00982EC7">
        <w:rPr>
          <w:rFonts w:ascii="Arial" w:hAnsi="Arial" w:cs="Arial"/>
          <w:sz w:val="24"/>
          <w:szCs w:val="24"/>
        </w:rPr>
        <w:t xml:space="preserve">sort </w:t>
      </w:r>
      <w:r w:rsidR="00B009F9" w:rsidRPr="00B009F9">
        <w:rPr>
          <w:rFonts w:ascii="Arial" w:hAnsi="Arial" w:cs="Arial"/>
          <w:sz w:val="24"/>
          <w:szCs w:val="24"/>
        </w:rPr>
        <w:t>bread it was? And the doctors also inquired of</w:t>
      </w:r>
      <w:r w:rsidR="00982EC7">
        <w:rPr>
          <w:rFonts w:ascii="Arial" w:hAnsi="Arial" w:cs="Arial"/>
          <w:sz w:val="24"/>
          <w:szCs w:val="24"/>
        </w:rPr>
        <w:t xml:space="preserve"> </w:t>
      </w:r>
      <w:r w:rsidR="00B009F9" w:rsidRPr="00B009F9">
        <w:rPr>
          <w:rFonts w:ascii="Arial" w:hAnsi="Arial" w:cs="Arial"/>
          <w:sz w:val="24"/>
          <w:szCs w:val="24"/>
        </w:rPr>
        <w:t>him whether it w</w:t>
      </w:r>
      <w:r w:rsidR="00982EC7">
        <w:rPr>
          <w:rFonts w:ascii="Arial" w:hAnsi="Arial" w:cs="Arial"/>
          <w:sz w:val="24"/>
          <w:szCs w:val="24"/>
        </w:rPr>
        <w:t>as</w:t>
      </w:r>
      <w:r w:rsidR="00B009F9" w:rsidRPr="00B009F9">
        <w:rPr>
          <w:rFonts w:ascii="Arial" w:hAnsi="Arial" w:cs="Arial"/>
          <w:sz w:val="24"/>
          <w:szCs w:val="24"/>
        </w:rPr>
        <w:t xml:space="preserve"> material or not?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said to them, </w:t>
      </w:r>
      <w:r w:rsidR="00982EC7">
        <w:rPr>
          <w:rFonts w:ascii="Arial" w:hAnsi="Arial" w:cs="Arial"/>
          <w:sz w:val="24"/>
          <w:szCs w:val="24"/>
        </w:rPr>
        <w:t>‘</w:t>
      </w:r>
      <w:r w:rsidR="00B009F9" w:rsidRPr="00B009F9">
        <w:rPr>
          <w:rFonts w:ascii="Arial" w:hAnsi="Arial" w:cs="Arial"/>
          <w:sz w:val="24"/>
          <w:szCs w:val="24"/>
        </w:rPr>
        <w:t>The Scriptures make no mention of this</w:t>
      </w:r>
      <w:r w:rsidR="00982EC7">
        <w:rPr>
          <w:rFonts w:ascii="Arial" w:hAnsi="Arial" w:cs="Arial"/>
          <w:sz w:val="24"/>
          <w:szCs w:val="24"/>
        </w:rPr>
        <w:t xml:space="preserve"> </w:t>
      </w:r>
      <w:r w:rsidR="00B009F9" w:rsidRPr="00B009F9">
        <w:rPr>
          <w:rFonts w:ascii="Arial" w:hAnsi="Arial" w:cs="Arial"/>
          <w:sz w:val="24"/>
          <w:szCs w:val="24"/>
        </w:rPr>
        <w:t>word material, and</w:t>
      </w:r>
      <w:r w:rsidR="00982EC7">
        <w:rPr>
          <w:rFonts w:ascii="Arial" w:hAnsi="Arial" w:cs="Arial"/>
          <w:sz w:val="24"/>
          <w:szCs w:val="24"/>
        </w:rPr>
        <w:t>,</w:t>
      </w:r>
      <w:r w:rsidR="00B009F9" w:rsidRPr="00B009F9">
        <w:rPr>
          <w:rFonts w:ascii="Arial" w:hAnsi="Arial" w:cs="Arial"/>
          <w:sz w:val="24"/>
          <w:szCs w:val="24"/>
        </w:rPr>
        <w:t xml:space="preserve"> therefore</w:t>
      </w:r>
      <w:r w:rsidR="00982EC7">
        <w:rPr>
          <w:rFonts w:ascii="Arial" w:hAnsi="Arial" w:cs="Arial"/>
          <w:sz w:val="24"/>
          <w:szCs w:val="24"/>
        </w:rPr>
        <w:t>,</w:t>
      </w:r>
      <w:r w:rsidR="00B009F9" w:rsidRPr="00B009F9">
        <w:rPr>
          <w:rFonts w:ascii="Arial" w:hAnsi="Arial" w:cs="Arial"/>
          <w:sz w:val="24"/>
          <w:szCs w:val="24"/>
        </w:rPr>
        <w:t xml:space="preserve"> my faith ha</w:t>
      </w:r>
      <w:r w:rsidR="00982EC7">
        <w:rPr>
          <w:rFonts w:ascii="Arial" w:hAnsi="Arial" w:cs="Arial"/>
          <w:sz w:val="24"/>
          <w:szCs w:val="24"/>
        </w:rPr>
        <w:t>s</w:t>
      </w:r>
      <w:r w:rsidR="00B009F9" w:rsidRPr="00B009F9">
        <w:rPr>
          <w:rFonts w:ascii="Arial" w:hAnsi="Arial" w:cs="Arial"/>
          <w:sz w:val="24"/>
          <w:szCs w:val="24"/>
        </w:rPr>
        <w:t xml:space="preserve"> nothing to do </w:t>
      </w:r>
      <w:r w:rsidR="00982EC7">
        <w:rPr>
          <w:rFonts w:ascii="Arial" w:hAnsi="Arial" w:cs="Arial"/>
          <w:sz w:val="24"/>
          <w:szCs w:val="24"/>
        </w:rPr>
        <w:t>with it</w:t>
      </w:r>
      <w:r w:rsidR="00B009F9" w:rsidRPr="00B009F9">
        <w:rPr>
          <w:rFonts w:ascii="Arial" w:hAnsi="Arial" w:cs="Arial"/>
          <w:sz w:val="24"/>
          <w:szCs w:val="24"/>
        </w:rPr>
        <w:t>: but this I say and</w:t>
      </w:r>
      <w:r w:rsidR="00982EC7">
        <w:rPr>
          <w:rFonts w:ascii="Arial" w:hAnsi="Arial" w:cs="Arial"/>
          <w:sz w:val="24"/>
          <w:szCs w:val="24"/>
        </w:rPr>
        <w:t xml:space="preserve"> </w:t>
      </w:r>
      <w:r w:rsidR="00B009F9" w:rsidRPr="00B009F9">
        <w:rPr>
          <w:rFonts w:ascii="Arial" w:hAnsi="Arial" w:cs="Arial"/>
          <w:sz w:val="24"/>
          <w:szCs w:val="24"/>
        </w:rPr>
        <w:t>believe, that it is Christ</w:t>
      </w:r>
      <w:r>
        <w:rPr>
          <w:rFonts w:ascii="Arial" w:hAnsi="Arial" w:cs="Arial"/>
          <w:sz w:val="24"/>
          <w:szCs w:val="24"/>
        </w:rPr>
        <w:t>’</w:t>
      </w:r>
      <w:r w:rsidR="00B009F9" w:rsidRPr="00B009F9">
        <w:rPr>
          <w:rFonts w:ascii="Arial" w:hAnsi="Arial" w:cs="Arial"/>
          <w:sz w:val="24"/>
          <w:szCs w:val="24"/>
        </w:rPr>
        <w:t>s body and bread; for Christ said in the sixth of John</w:t>
      </w:r>
      <w:r>
        <w:rPr>
          <w:rFonts w:ascii="Arial" w:hAnsi="Arial" w:cs="Arial"/>
          <w:sz w:val="24"/>
          <w:szCs w:val="24"/>
        </w:rPr>
        <w:t>’</w:t>
      </w:r>
      <w:r w:rsidR="00B009F9" w:rsidRPr="00B009F9">
        <w:rPr>
          <w:rFonts w:ascii="Arial" w:hAnsi="Arial" w:cs="Arial"/>
          <w:sz w:val="24"/>
          <w:szCs w:val="24"/>
        </w:rPr>
        <w:t>s Gospel,</w:t>
      </w:r>
      <w:r w:rsidR="00982EC7">
        <w:rPr>
          <w:rFonts w:ascii="Arial" w:hAnsi="Arial" w:cs="Arial"/>
          <w:sz w:val="24"/>
          <w:szCs w:val="24"/>
        </w:rPr>
        <w:t xml:space="preserve"> </w:t>
      </w:r>
      <w:r w:rsidR="00B009F9" w:rsidRPr="00B009F9">
        <w:rPr>
          <w:rFonts w:ascii="Arial" w:hAnsi="Arial" w:cs="Arial"/>
          <w:sz w:val="24"/>
          <w:szCs w:val="24"/>
        </w:rPr>
        <w:t>I,who came down from heaven, am the living, and not the dead bread. Therefore</w:t>
      </w:r>
      <w:r w:rsidR="00982EC7">
        <w:rPr>
          <w:rFonts w:ascii="Arial" w:hAnsi="Arial" w:cs="Arial"/>
          <w:sz w:val="24"/>
          <w:szCs w:val="24"/>
        </w:rPr>
        <w:t>,</w:t>
      </w:r>
      <w:r w:rsidR="00B009F9" w:rsidRPr="00B009F9">
        <w:rPr>
          <w:rFonts w:ascii="Arial" w:hAnsi="Arial" w:cs="Arial"/>
          <w:sz w:val="24"/>
          <w:szCs w:val="24"/>
        </w:rPr>
        <w:t xml:space="preserve"> I say</w:t>
      </w:r>
      <w:r w:rsidR="00982EC7">
        <w:rPr>
          <w:rFonts w:ascii="Arial" w:hAnsi="Arial" w:cs="Arial"/>
          <w:sz w:val="24"/>
          <w:szCs w:val="24"/>
        </w:rPr>
        <w:t xml:space="preserve"> </w:t>
      </w:r>
      <w:r w:rsidR="00B009F9" w:rsidRPr="00B009F9">
        <w:rPr>
          <w:rFonts w:ascii="Arial" w:hAnsi="Arial" w:cs="Arial"/>
          <w:sz w:val="24"/>
          <w:szCs w:val="24"/>
        </w:rPr>
        <w:t>now again, as I said before, as our Lord Jesus Christ is very God and very man, so in</w:t>
      </w:r>
      <w:r w:rsidR="00982EC7">
        <w:rPr>
          <w:rFonts w:ascii="Arial" w:hAnsi="Arial" w:cs="Arial"/>
          <w:sz w:val="24"/>
          <w:szCs w:val="24"/>
        </w:rPr>
        <w:t xml:space="preserve"> </w:t>
      </w:r>
      <w:r w:rsidR="00B009F9" w:rsidRPr="00B009F9">
        <w:rPr>
          <w:rFonts w:ascii="Arial" w:hAnsi="Arial" w:cs="Arial"/>
          <w:sz w:val="24"/>
          <w:szCs w:val="24"/>
        </w:rPr>
        <w:t>the most blessed sacrament of the altar is Christ</w:t>
      </w:r>
      <w:r>
        <w:rPr>
          <w:rFonts w:ascii="Arial" w:hAnsi="Arial" w:cs="Arial"/>
          <w:sz w:val="24"/>
          <w:szCs w:val="24"/>
        </w:rPr>
        <w:t>’</w:t>
      </w:r>
      <w:r w:rsidR="00B009F9" w:rsidRPr="00B009F9">
        <w:rPr>
          <w:rFonts w:ascii="Arial" w:hAnsi="Arial" w:cs="Arial"/>
          <w:sz w:val="24"/>
          <w:szCs w:val="24"/>
        </w:rPr>
        <w:t>s very body and bread.</w:t>
      </w:r>
      <w:r w:rsidR="00982EC7">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they all with one voice</w:t>
      </w:r>
      <w:r w:rsidR="00982EC7" w:rsidRPr="00982EC7">
        <w:rPr>
          <w:rFonts w:ascii="Arial" w:hAnsi="Arial" w:cs="Arial"/>
          <w:sz w:val="24"/>
          <w:szCs w:val="24"/>
        </w:rPr>
        <w:t xml:space="preserve"> </w:t>
      </w:r>
      <w:r w:rsidR="00982EC7" w:rsidRPr="00B009F9">
        <w:rPr>
          <w:rFonts w:ascii="Arial" w:hAnsi="Arial" w:cs="Arial"/>
          <w:sz w:val="24"/>
          <w:szCs w:val="24"/>
        </w:rPr>
        <w:t>said</w:t>
      </w:r>
      <w:r w:rsidR="00B009F9" w:rsidRPr="00B009F9">
        <w:rPr>
          <w:rFonts w:ascii="Arial" w:hAnsi="Arial" w:cs="Arial"/>
          <w:sz w:val="24"/>
          <w:szCs w:val="24"/>
        </w:rPr>
        <w:t xml:space="preserve">, </w:t>
      </w:r>
      <w:r w:rsidR="00982EC7">
        <w:rPr>
          <w:rFonts w:ascii="Arial" w:hAnsi="Arial" w:cs="Arial"/>
          <w:sz w:val="24"/>
          <w:szCs w:val="24"/>
        </w:rPr>
        <w:t>‘</w:t>
      </w:r>
      <w:r w:rsidR="00B009F9" w:rsidRPr="00B009F9">
        <w:rPr>
          <w:rFonts w:ascii="Arial" w:hAnsi="Arial" w:cs="Arial"/>
          <w:sz w:val="24"/>
          <w:szCs w:val="24"/>
        </w:rPr>
        <w:t>It is a heresy!</w:t>
      </w:r>
      <w:r w:rsidR="00982EC7">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One of the bishops stood up, by and by, and said, </w:t>
      </w:r>
      <w:r w:rsidR="00982EC7">
        <w:rPr>
          <w:rFonts w:ascii="Arial" w:hAnsi="Arial" w:cs="Arial"/>
          <w:sz w:val="24"/>
          <w:szCs w:val="24"/>
        </w:rPr>
        <w:t>‘</w:t>
      </w:r>
      <w:r w:rsidR="00B009F9" w:rsidRPr="00B009F9">
        <w:rPr>
          <w:rFonts w:ascii="Arial" w:hAnsi="Arial" w:cs="Arial"/>
          <w:sz w:val="24"/>
          <w:szCs w:val="24"/>
        </w:rPr>
        <w:t>What</w:t>
      </w:r>
      <w:r w:rsidR="00982EC7">
        <w:rPr>
          <w:rFonts w:ascii="Arial" w:hAnsi="Arial" w:cs="Arial"/>
          <w:sz w:val="24"/>
          <w:szCs w:val="24"/>
        </w:rPr>
        <w:t xml:space="preserve"> do we have here</w:t>
      </w:r>
      <w:r w:rsidR="00B009F9" w:rsidRPr="00B009F9">
        <w:rPr>
          <w:rFonts w:ascii="Arial" w:hAnsi="Arial" w:cs="Arial"/>
          <w:sz w:val="24"/>
          <w:szCs w:val="24"/>
        </w:rPr>
        <w:t xml:space="preserve">? </w:t>
      </w:r>
      <w:r w:rsidR="006B1BAB">
        <w:rPr>
          <w:rFonts w:ascii="Arial" w:hAnsi="Arial" w:cs="Arial"/>
          <w:sz w:val="24"/>
          <w:szCs w:val="24"/>
        </w:rPr>
        <w:t>I</w:t>
      </w:r>
      <w:r w:rsidR="00B009F9" w:rsidRPr="00B009F9">
        <w:rPr>
          <w:rFonts w:ascii="Arial" w:hAnsi="Arial" w:cs="Arial"/>
          <w:sz w:val="24"/>
          <w:szCs w:val="24"/>
        </w:rPr>
        <w:t>t is a heresy</w:t>
      </w:r>
      <w:r w:rsidR="00982EC7">
        <w:rPr>
          <w:rFonts w:ascii="Arial" w:hAnsi="Arial" w:cs="Arial"/>
          <w:sz w:val="24"/>
          <w:szCs w:val="24"/>
        </w:rPr>
        <w:t xml:space="preserve"> clearly, </w:t>
      </w:r>
      <w:r w:rsidR="00B009F9" w:rsidRPr="00B009F9">
        <w:rPr>
          <w:rFonts w:ascii="Arial" w:hAnsi="Arial" w:cs="Arial"/>
          <w:sz w:val="24"/>
          <w:szCs w:val="24"/>
        </w:rPr>
        <w:t xml:space="preserve">to say that it is bread after the sacramental words </w:t>
      </w:r>
      <w:r w:rsidR="00982EC7">
        <w:rPr>
          <w:rFonts w:ascii="Arial" w:hAnsi="Arial" w:cs="Arial"/>
          <w:sz w:val="24"/>
          <w:szCs w:val="24"/>
        </w:rPr>
        <w:t>are</w:t>
      </w:r>
      <w:r w:rsidR="00B009F9" w:rsidRPr="00B009F9">
        <w:rPr>
          <w:rFonts w:ascii="Arial" w:hAnsi="Arial" w:cs="Arial"/>
          <w:sz w:val="24"/>
          <w:szCs w:val="24"/>
        </w:rPr>
        <w:t xml:space="preserve"> once spoken, but</w:t>
      </w:r>
    </w:p>
    <w:p w:rsidR="00B009F9" w:rsidRPr="00B009F9" w:rsidRDefault="00982EC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must be said that it is </w:t>
      </w:r>
      <w:r w:rsidR="00B009F9" w:rsidRPr="00B009F9">
        <w:rPr>
          <w:rFonts w:ascii="Arial" w:hAnsi="Arial" w:cs="Arial"/>
          <w:sz w:val="24"/>
          <w:szCs w:val="24"/>
        </w:rPr>
        <w:t>Christ</w:t>
      </w:r>
      <w:r w:rsidR="00DE3074">
        <w:rPr>
          <w:rFonts w:ascii="Arial" w:hAnsi="Arial" w:cs="Arial"/>
          <w:sz w:val="24"/>
          <w:szCs w:val="24"/>
        </w:rPr>
        <w:t>’</w:t>
      </w:r>
      <w:r w:rsidR="00B009F9" w:rsidRPr="00B009F9">
        <w:rPr>
          <w:rFonts w:ascii="Arial" w:hAnsi="Arial" w:cs="Arial"/>
          <w:sz w:val="24"/>
          <w:szCs w:val="24"/>
        </w:rPr>
        <w:t>s body only.</w:t>
      </w:r>
      <w:r>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Lord Cobham said,</w:t>
      </w:r>
      <w:r w:rsidR="00CA5D4B">
        <w:rPr>
          <w:rFonts w:ascii="Arial" w:hAnsi="Arial" w:cs="Arial"/>
          <w:sz w:val="24"/>
          <w:szCs w:val="24"/>
        </w:rPr>
        <w:t xml:space="preserve"> ‘</w:t>
      </w:r>
      <w:r w:rsidR="00B009F9" w:rsidRPr="00B009F9">
        <w:rPr>
          <w:rFonts w:ascii="Arial" w:hAnsi="Arial" w:cs="Arial"/>
          <w:sz w:val="24"/>
          <w:szCs w:val="24"/>
        </w:rPr>
        <w:t xml:space="preserve">Paul the apostle was, I am sure, as wise as you </w:t>
      </w:r>
      <w:r w:rsidR="00CA5D4B">
        <w:rPr>
          <w:rFonts w:ascii="Arial" w:hAnsi="Arial" w:cs="Arial"/>
          <w:sz w:val="24"/>
          <w:szCs w:val="24"/>
        </w:rPr>
        <w:t xml:space="preserve">are </w:t>
      </w:r>
      <w:r w:rsidR="00B009F9" w:rsidRPr="00B009F9">
        <w:rPr>
          <w:rFonts w:ascii="Arial" w:hAnsi="Arial" w:cs="Arial"/>
          <w:sz w:val="24"/>
          <w:szCs w:val="24"/>
        </w:rPr>
        <w:t>now, and more godly learned, and he called it bread, writing to the Corinthians: The</w:t>
      </w:r>
      <w:r w:rsidR="00CA5D4B">
        <w:rPr>
          <w:rFonts w:ascii="Arial" w:hAnsi="Arial" w:cs="Arial"/>
          <w:sz w:val="24"/>
          <w:szCs w:val="24"/>
        </w:rPr>
        <w:t xml:space="preserve"> </w:t>
      </w:r>
      <w:r w:rsidR="00B009F9" w:rsidRPr="00B009F9">
        <w:rPr>
          <w:rFonts w:ascii="Arial" w:hAnsi="Arial" w:cs="Arial"/>
          <w:sz w:val="24"/>
          <w:szCs w:val="24"/>
        </w:rPr>
        <w:t>bread that we break, sa</w:t>
      </w:r>
      <w:r w:rsidR="00CA5D4B">
        <w:rPr>
          <w:rFonts w:ascii="Arial" w:hAnsi="Arial" w:cs="Arial"/>
          <w:sz w:val="24"/>
          <w:szCs w:val="24"/>
        </w:rPr>
        <w:t>ys</w:t>
      </w:r>
      <w:r w:rsidR="00B009F9" w:rsidRPr="00B009F9">
        <w:rPr>
          <w:rFonts w:ascii="Arial" w:hAnsi="Arial" w:cs="Arial"/>
          <w:sz w:val="24"/>
          <w:szCs w:val="24"/>
        </w:rPr>
        <w:t xml:space="preserve"> he, is it not the partaking of Christ? Lo! </w:t>
      </w:r>
      <w:r w:rsidR="00CA5D4B">
        <w:rPr>
          <w:rFonts w:ascii="Arial" w:hAnsi="Arial" w:cs="Arial"/>
          <w:sz w:val="24"/>
          <w:szCs w:val="24"/>
        </w:rPr>
        <w:t>h</w:t>
      </w:r>
      <w:r w:rsidR="00B009F9" w:rsidRPr="00B009F9">
        <w:rPr>
          <w:rFonts w:ascii="Arial" w:hAnsi="Arial" w:cs="Arial"/>
          <w:sz w:val="24"/>
          <w:szCs w:val="24"/>
        </w:rPr>
        <w:t>e called it bread!</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w:t>
      </w:r>
      <w:r w:rsidR="00CA5D4B" w:rsidRPr="00B009F9">
        <w:rPr>
          <w:rFonts w:ascii="Arial" w:hAnsi="Arial" w:cs="Arial"/>
          <w:sz w:val="24"/>
          <w:szCs w:val="24"/>
        </w:rPr>
        <w:t xml:space="preserve">they </w:t>
      </w:r>
      <w:r w:rsidR="00B009F9" w:rsidRPr="00B009F9">
        <w:rPr>
          <w:rFonts w:ascii="Arial" w:hAnsi="Arial" w:cs="Arial"/>
          <w:sz w:val="24"/>
          <w:szCs w:val="24"/>
        </w:rPr>
        <w:t xml:space="preserve">said again, </w:t>
      </w:r>
      <w:r w:rsidR="00CA5D4B">
        <w:rPr>
          <w:rFonts w:ascii="Arial" w:hAnsi="Arial" w:cs="Arial"/>
          <w:sz w:val="24"/>
          <w:szCs w:val="24"/>
        </w:rPr>
        <w:t>‘</w:t>
      </w:r>
      <w:r w:rsidR="00B009F9" w:rsidRPr="00B009F9">
        <w:rPr>
          <w:rFonts w:ascii="Arial" w:hAnsi="Arial" w:cs="Arial"/>
          <w:sz w:val="24"/>
          <w:szCs w:val="24"/>
        </w:rPr>
        <w:t>Paul must be otherwise understood; for it is sure a</w:t>
      </w:r>
      <w:r w:rsidR="00CA5D4B">
        <w:rPr>
          <w:rFonts w:ascii="Arial" w:hAnsi="Arial" w:cs="Arial"/>
          <w:sz w:val="24"/>
          <w:szCs w:val="24"/>
        </w:rPr>
        <w:t xml:space="preserve"> </w:t>
      </w:r>
      <w:r w:rsidR="00B009F9" w:rsidRPr="00B009F9">
        <w:rPr>
          <w:rFonts w:ascii="Arial" w:hAnsi="Arial" w:cs="Arial"/>
          <w:sz w:val="24"/>
          <w:szCs w:val="24"/>
        </w:rPr>
        <w:t>heresy to say that it is bread after the consecration,</w:t>
      </w:r>
      <w:r w:rsidR="00CA5D4B">
        <w:rPr>
          <w:rFonts w:ascii="Arial" w:hAnsi="Arial" w:cs="Arial"/>
          <w:sz w:val="24"/>
          <w:szCs w:val="24"/>
        </w:rPr>
        <w:t xml:space="preserve"> when it is </w:t>
      </w:r>
      <w:r w:rsidR="00B009F9" w:rsidRPr="00B009F9">
        <w:rPr>
          <w:rFonts w:ascii="Arial" w:hAnsi="Arial" w:cs="Arial"/>
          <w:sz w:val="24"/>
          <w:szCs w:val="24"/>
        </w:rPr>
        <w:t>only Christ</w:t>
      </w:r>
      <w:r>
        <w:rPr>
          <w:rFonts w:ascii="Arial" w:hAnsi="Arial" w:cs="Arial"/>
          <w:sz w:val="24"/>
          <w:szCs w:val="24"/>
        </w:rPr>
        <w:t>’</w:t>
      </w:r>
      <w:r w:rsidR="00B009F9" w:rsidRPr="00B009F9">
        <w:rPr>
          <w:rFonts w:ascii="Arial" w:hAnsi="Arial" w:cs="Arial"/>
          <w:sz w:val="24"/>
          <w:szCs w:val="24"/>
        </w:rPr>
        <w:t>s body.</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asked, </w:t>
      </w:r>
      <w:r w:rsidR="00CA5D4B">
        <w:rPr>
          <w:rFonts w:ascii="Arial" w:hAnsi="Arial" w:cs="Arial"/>
          <w:sz w:val="24"/>
          <w:szCs w:val="24"/>
        </w:rPr>
        <w:t>‘</w:t>
      </w:r>
      <w:r w:rsidR="00B009F9" w:rsidRPr="00B009F9">
        <w:rPr>
          <w:rFonts w:ascii="Arial" w:hAnsi="Arial" w:cs="Arial"/>
          <w:sz w:val="24"/>
          <w:szCs w:val="24"/>
        </w:rPr>
        <w:t xml:space="preserve">How could </w:t>
      </w:r>
      <w:r w:rsidR="00CA5D4B" w:rsidRPr="00B009F9">
        <w:rPr>
          <w:rFonts w:ascii="Arial" w:hAnsi="Arial" w:cs="Arial"/>
          <w:sz w:val="24"/>
          <w:szCs w:val="24"/>
        </w:rPr>
        <w:t xml:space="preserve">they </w:t>
      </w:r>
      <w:r w:rsidR="00B009F9" w:rsidRPr="00B009F9">
        <w:rPr>
          <w:rFonts w:ascii="Arial" w:hAnsi="Arial" w:cs="Arial"/>
          <w:sz w:val="24"/>
          <w:szCs w:val="24"/>
        </w:rPr>
        <w:t>make good that sentence of theirs?</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6B1BA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They answered him thus, </w:t>
      </w:r>
      <w:r w:rsidR="00CA5D4B">
        <w:rPr>
          <w:rFonts w:ascii="Arial" w:hAnsi="Arial" w:cs="Arial"/>
          <w:sz w:val="24"/>
          <w:szCs w:val="24"/>
        </w:rPr>
        <w:t>‘</w:t>
      </w:r>
      <w:r w:rsidR="00B009F9" w:rsidRPr="00B009F9">
        <w:rPr>
          <w:rFonts w:ascii="Arial" w:hAnsi="Arial" w:cs="Arial"/>
          <w:sz w:val="24"/>
          <w:szCs w:val="24"/>
        </w:rPr>
        <w:t>For it is against the determination of holy church.</w:t>
      </w:r>
      <w:r w:rsidR="00CA5D4B">
        <w:rPr>
          <w:rFonts w:ascii="Arial" w:hAnsi="Arial" w:cs="Arial"/>
          <w:sz w:val="24"/>
          <w:szCs w:val="24"/>
        </w:rPr>
        <w:t>’</w:t>
      </w:r>
    </w:p>
    <w:p w:rsidR="00CA5D4B" w:rsidRDefault="00CA5D4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w:t>
      </w:r>
      <w:r w:rsidR="00CA5D4B" w:rsidRPr="00B009F9">
        <w:rPr>
          <w:rFonts w:ascii="Arial" w:hAnsi="Arial" w:cs="Arial"/>
          <w:sz w:val="24"/>
          <w:szCs w:val="24"/>
        </w:rPr>
        <w:t xml:space="preserve">said </w:t>
      </w:r>
      <w:r w:rsidR="00B009F9" w:rsidRPr="00B009F9">
        <w:rPr>
          <w:rFonts w:ascii="Arial" w:hAnsi="Arial" w:cs="Arial"/>
          <w:sz w:val="24"/>
          <w:szCs w:val="24"/>
        </w:rPr>
        <w:t xml:space="preserve">to him, </w:t>
      </w:r>
      <w:r w:rsidR="00CA5D4B">
        <w:rPr>
          <w:rFonts w:ascii="Arial" w:hAnsi="Arial" w:cs="Arial"/>
          <w:sz w:val="24"/>
          <w:szCs w:val="24"/>
        </w:rPr>
        <w:t>‘</w:t>
      </w:r>
      <w:r w:rsidR="00B009F9" w:rsidRPr="00B009F9">
        <w:rPr>
          <w:rFonts w:ascii="Arial" w:hAnsi="Arial" w:cs="Arial"/>
          <w:sz w:val="24"/>
          <w:szCs w:val="24"/>
        </w:rPr>
        <w:t>Sir John, we sent you a writing</w:t>
      </w:r>
      <w:r w:rsidR="00CA5D4B">
        <w:rPr>
          <w:rFonts w:ascii="Arial" w:hAnsi="Arial" w:cs="Arial"/>
          <w:sz w:val="24"/>
          <w:szCs w:val="24"/>
        </w:rPr>
        <w:t xml:space="preserve"> </w:t>
      </w:r>
      <w:r w:rsidR="00B009F9" w:rsidRPr="00B009F9">
        <w:rPr>
          <w:rFonts w:ascii="Arial" w:hAnsi="Arial" w:cs="Arial"/>
          <w:sz w:val="24"/>
          <w:szCs w:val="24"/>
        </w:rPr>
        <w:t>concerning the faith of this blessed sacrament, clearly determined by the Church of</w:t>
      </w:r>
      <w:r w:rsidR="00CA5D4B">
        <w:rPr>
          <w:rFonts w:ascii="Arial" w:hAnsi="Arial" w:cs="Arial"/>
          <w:sz w:val="24"/>
          <w:szCs w:val="24"/>
        </w:rPr>
        <w:t xml:space="preserve"> </w:t>
      </w:r>
      <w:r w:rsidR="00B009F9" w:rsidRPr="00B009F9">
        <w:rPr>
          <w:rFonts w:ascii="Arial" w:hAnsi="Arial" w:cs="Arial"/>
          <w:sz w:val="24"/>
          <w:szCs w:val="24"/>
        </w:rPr>
        <w:t>Rome, our mother, and by the holy doctors.</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he said again to </w:t>
      </w:r>
      <w:r w:rsidR="00CA5D4B">
        <w:rPr>
          <w:rFonts w:ascii="Arial" w:hAnsi="Arial" w:cs="Arial"/>
          <w:sz w:val="24"/>
          <w:szCs w:val="24"/>
        </w:rPr>
        <w:t>the archbishop</w:t>
      </w:r>
      <w:r w:rsidR="00B009F9" w:rsidRPr="00B009F9">
        <w:rPr>
          <w:rFonts w:ascii="Arial" w:hAnsi="Arial" w:cs="Arial"/>
          <w:sz w:val="24"/>
          <w:szCs w:val="24"/>
        </w:rPr>
        <w:t xml:space="preserve">, </w:t>
      </w:r>
      <w:r w:rsidR="00CA5D4B">
        <w:rPr>
          <w:rFonts w:ascii="Arial" w:hAnsi="Arial" w:cs="Arial"/>
          <w:sz w:val="24"/>
          <w:szCs w:val="24"/>
        </w:rPr>
        <w:t>‘</w:t>
      </w:r>
      <w:r w:rsidR="00B009F9" w:rsidRPr="00B009F9">
        <w:rPr>
          <w:rFonts w:ascii="Arial" w:hAnsi="Arial" w:cs="Arial"/>
          <w:sz w:val="24"/>
          <w:szCs w:val="24"/>
        </w:rPr>
        <w:t>I know none holier than Christ and his apostles.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as for that determination, I </w:t>
      </w:r>
      <w:r w:rsidR="00CA5D4B">
        <w:rPr>
          <w:rFonts w:ascii="Arial" w:hAnsi="Arial" w:cs="Arial"/>
          <w:sz w:val="24"/>
          <w:szCs w:val="24"/>
        </w:rPr>
        <w:t>know that</w:t>
      </w:r>
      <w:r w:rsidRPr="00B009F9">
        <w:rPr>
          <w:rFonts w:ascii="Arial" w:hAnsi="Arial" w:cs="Arial"/>
          <w:sz w:val="24"/>
          <w:szCs w:val="24"/>
        </w:rPr>
        <w:t xml:space="preserve"> it is none of theirs; for it stand not with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Scriptures, but </w:t>
      </w:r>
      <w:r w:rsidR="00CA5D4B">
        <w:rPr>
          <w:rFonts w:ascii="Arial" w:hAnsi="Arial" w:cs="Arial"/>
          <w:sz w:val="24"/>
          <w:szCs w:val="24"/>
        </w:rPr>
        <w:t>is clearly</w:t>
      </w:r>
      <w:r w:rsidRPr="00B009F9">
        <w:rPr>
          <w:rFonts w:ascii="Arial" w:hAnsi="Arial" w:cs="Arial"/>
          <w:sz w:val="24"/>
          <w:szCs w:val="24"/>
        </w:rPr>
        <w:t xml:space="preserve"> against them. If it </w:t>
      </w:r>
      <w:r w:rsidR="00CA5D4B">
        <w:rPr>
          <w:rFonts w:ascii="Arial" w:hAnsi="Arial" w:cs="Arial"/>
          <w:sz w:val="24"/>
          <w:szCs w:val="24"/>
        </w:rPr>
        <w:t>is</w:t>
      </w:r>
      <w:r w:rsidRPr="00B009F9">
        <w:rPr>
          <w:rFonts w:ascii="Arial" w:hAnsi="Arial" w:cs="Arial"/>
          <w:sz w:val="24"/>
          <w:szCs w:val="24"/>
        </w:rPr>
        <w:t xml:space="preserve"> the church</w:t>
      </w:r>
      <w:r w:rsidR="00DE3074">
        <w:rPr>
          <w:rFonts w:ascii="Arial" w:hAnsi="Arial" w:cs="Arial"/>
          <w:sz w:val="24"/>
          <w:szCs w:val="24"/>
        </w:rPr>
        <w:t>’</w:t>
      </w:r>
      <w:r w:rsidRPr="00B009F9">
        <w:rPr>
          <w:rFonts w:ascii="Arial" w:hAnsi="Arial" w:cs="Arial"/>
          <w:sz w:val="24"/>
          <w:szCs w:val="24"/>
        </w:rPr>
        <w:t xml:space="preserve">s, as </w:t>
      </w:r>
      <w:r w:rsidR="00AE24F6">
        <w:rPr>
          <w:rFonts w:ascii="Arial" w:hAnsi="Arial" w:cs="Arial"/>
          <w:sz w:val="24"/>
          <w:szCs w:val="24"/>
        </w:rPr>
        <w:t>you</w:t>
      </w:r>
      <w:r w:rsidRPr="00B009F9">
        <w:rPr>
          <w:rFonts w:ascii="Arial" w:hAnsi="Arial" w:cs="Arial"/>
          <w:sz w:val="24"/>
          <w:szCs w:val="24"/>
        </w:rPr>
        <w:t xml:space="preserve"> say it is, it ha</w:t>
      </w:r>
      <w:r w:rsidR="00CA5D4B">
        <w:rPr>
          <w:rFonts w:ascii="Arial" w:hAnsi="Arial" w:cs="Arial"/>
          <w:sz w:val="24"/>
          <w:szCs w:val="24"/>
        </w:rPr>
        <w:t xml:space="preserve">s </w:t>
      </w:r>
      <w:r w:rsidRPr="00B009F9">
        <w:rPr>
          <w:rFonts w:ascii="Arial" w:hAnsi="Arial" w:cs="Arial"/>
          <w:sz w:val="24"/>
          <w:szCs w:val="24"/>
        </w:rPr>
        <w:t>been hers only since she received the great poison of worldly possessions, and not</w:t>
      </w:r>
      <w:r w:rsidR="00CA5D4B">
        <w:rPr>
          <w:rFonts w:ascii="Arial" w:hAnsi="Arial" w:cs="Arial"/>
          <w:sz w:val="24"/>
          <w:szCs w:val="24"/>
        </w:rPr>
        <w:t xml:space="preserve"> </w:t>
      </w:r>
      <w:r w:rsidRPr="00B009F9">
        <w:rPr>
          <w:rFonts w:ascii="Arial" w:hAnsi="Arial" w:cs="Arial"/>
          <w:sz w:val="24"/>
          <w:szCs w:val="24"/>
        </w:rPr>
        <w:t>before.</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asked they him to s</w:t>
      </w:r>
      <w:r w:rsidR="00CA5D4B">
        <w:rPr>
          <w:rFonts w:ascii="Arial" w:hAnsi="Arial" w:cs="Arial"/>
          <w:sz w:val="24"/>
          <w:szCs w:val="24"/>
        </w:rPr>
        <w:t>hut</w:t>
      </w:r>
      <w:r w:rsidR="00B009F9" w:rsidRPr="00B009F9">
        <w:rPr>
          <w:rFonts w:ascii="Arial" w:hAnsi="Arial" w:cs="Arial"/>
          <w:sz w:val="24"/>
          <w:szCs w:val="24"/>
        </w:rPr>
        <w:t xml:space="preserve"> his mouth, if he </w:t>
      </w:r>
      <w:r w:rsidR="00CA5D4B">
        <w:rPr>
          <w:rFonts w:ascii="Arial" w:hAnsi="Arial" w:cs="Arial"/>
          <w:sz w:val="24"/>
          <w:szCs w:val="24"/>
        </w:rPr>
        <w:t xml:space="preserve">did not </w:t>
      </w:r>
      <w:r w:rsidR="00B009F9" w:rsidRPr="00B009F9">
        <w:rPr>
          <w:rFonts w:ascii="Arial" w:hAnsi="Arial" w:cs="Arial"/>
          <w:sz w:val="24"/>
          <w:szCs w:val="24"/>
        </w:rPr>
        <w:t>believe in the</w:t>
      </w:r>
      <w:r w:rsidR="006B1BAB">
        <w:rPr>
          <w:rFonts w:ascii="Arial" w:hAnsi="Arial" w:cs="Arial"/>
          <w:sz w:val="24"/>
          <w:szCs w:val="24"/>
        </w:rPr>
        <w:t xml:space="preserve"> </w:t>
      </w:r>
      <w:r w:rsidR="00B009F9" w:rsidRPr="00B009F9">
        <w:rPr>
          <w:rFonts w:ascii="Arial" w:hAnsi="Arial" w:cs="Arial"/>
          <w:sz w:val="24"/>
          <w:szCs w:val="24"/>
        </w:rPr>
        <w:t>determination of the church?</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he said to them, </w:t>
      </w:r>
      <w:r w:rsidR="00CA5D4B">
        <w:rPr>
          <w:rFonts w:ascii="Arial" w:hAnsi="Arial" w:cs="Arial"/>
          <w:sz w:val="24"/>
          <w:szCs w:val="24"/>
        </w:rPr>
        <w:t>‘</w:t>
      </w:r>
      <w:r w:rsidR="00B009F9" w:rsidRPr="00B009F9">
        <w:rPr>
          <w:rFonts w:ascii="Arial" w:hAnsi="Arial" w:cs="Arial"/>
          <w:sz w:val="24"/>
          <w:szCs w:val="24"/>
        </w:rPr>
        <w:t xml:space="preserve">No, </w:t>
      </w:r>
      <w:r w:rsidR="00CA5D4B">
        <w:rPr>
          <w:rFonts w:ascii="Arial" w:hAnsi="Arial" w:cs="Arial"/>
          <w:sz w:val="24"/>
          <w:szCs w:val="24"/>
        </w:rPr>
        <w:t>indeed</w:t>
      </w:r>
      <w:r w:rsidR="00B009F9" w:rsidRPr="00B009F9">
        <w:rPr>
          <w:rFonts w:ascii="Arial" w:hAnsi="Arial" w:cs="Arial"/>
          <w:sz w:val="24"/>
          <w:szCs w:val="24"/>
        </w:rPr>
        <w:t>, for it is no</w:t>
      </w:r>
      <w:r w:rsidR="00CA5D4B">
        <w:rPr>
          <w:rFonts w:ascii="Arial" w:hAnsi="Arial" w:cs="Arial"/>
          <w:sz w:val="24"/>
          <w:szCs w:val="24"/>
        </w:rPr>
        <w:t>t of</w:t>
      </w:r>
      <w:r w:rsidR="00B009F9" w:rsidRPr="00B009F9">
        <w:rPr>
          <w:rFonts w:ascii="Arial" w:hAnsi="Arial" w:cs="Arial"/>
          <w:sz w:val="24"/>
          <w:szCs w:val="24"/>
        </w:rPr>
        <w:t xml:space="preserve"> God. In all our creed, this</w:t>
      </w:r>
      <w:r w:rsidR="00CA5D4B">
        <w:rPr>
          <w:rFonts w:ascii="Arial" w:hAnsi="Arial" w:cs="Arial"/>
          <w:sz w:val="24"/>
          <w:szCs w:val="24"/>
        </w:rPr>
        <w:t xml:space="preserve"> </w:t>
      </w:r>
      <w:r w:rsidR="00B009F9" w:rsidRPr="00B009F9">
        <w:rPr>
          <w:rFonts w:ascii="Arial" w:hAnsi="Arial" w:cs="Arial"/>
          <w:sz w:val="24"/>
          <w:szCs w:val="24"/>
        </w:rPr>
        <w:t xml:space="preserve">word is </w:t>
      </w:r>
      <w:r w:rsidR="00CA5D4B">
        <w:rPr>
          <w:rFonts w:ascii="Arial" w:hAnsi="Arial" w:cs="Arial"/>
          <w:sz w:val="24"/>
          <w:szCs w:val="24"/>
        </w:rPr>
        <w:t>just</w:t>
      </w:r>
      <w:r w:rsidR="00B009F9" w:rsidRPr="00B009F9">
        <w:rPr>
          <w:rFonts w:ascii="Arial" w:hAnsi="Arial" w:cs="Arial"/>
          <w:sz w:val="24"/>
          <w:szCs w:val="24"/>
        </w:rPr>
        <w:t xml:space="preserve"> thrice mentioned concerning belief: In God the Father, in God the Son,</w:t>
      </w:r>
      <w:r w:rsidR="00CA5D4B">
        <w:rPr>
          <w:rFonts w:ascii="Arial" w:hAnsi="Arial" w:cs="Arial"/>
          <w:sz w:val="24"/>
          <w:szCs w:val="24"/>
        </w:rPr>
        <w:t xml:space="preserve"> and </w:t>
      </w:r>
      <w:r w:rsidR="00B009F9" w:rsidRPr="00B009F9">
        <w:rPr>
          <w:rFonts w:ascii="Arial" w:hAnsi="Arial" w:cs="Arial"/>
          <w:sz w:val="24"/>
          <w:szCs w:val="24"/>
        </w:rPr>
        <w:t xml:space="preserve">in God the Holy </w:t>
      </w:r>
      <w:r w:rsidR="00845EF7">
        <w:rPr>
          <w:rFonts w:ascii="Arial" w:hAnsi="Arial" w:cs="Arial"/>
          <w:sz w:val="24"/>
          <w:szCs w:val="24"/>
        </w:rPr>
        <w:t>Spirit</w:t>
      </w:r>
      <w:r w:rsidR="00B009F9" w:rsidRPr="00B009F9">
        <w:rPr>
          <w:rFonts w:ascii="Arial" w:hAnsi="Arial" w:cs="Arial"/>
          <w:sz w:val="24"/>
          <w:szCs w:val="24"/>
        </w:rPr>
        <w:t xml:space="preserve">, three </w:t>
      </w:r>
      <w:r w:rsidR="00CA5D4B">
        <w:rPr>
          <w:rFonts w:ascii="Arial" w:hAnsi="Arial" w:cs="Arial"/>
          <w:sz w:val="24"/>
          <w:szCs w:val="24"/>
        </w:rPr>
        <w:t>P</w:t>
      </w:r>
      <w:r w:rsidR="00B009F9" w:rsidRPr="00B009F9">
        <w:rPr>
          <w:rFonts w:ascii="Arial" w:hAnsi="Arial" w:cs="Arial"/>
          <w:sz w:val="24"/>
          <w:szCs w:val="24"/>
        </w:rPr>
        <w:t>ersons and one God. The birth, the death, the burial, the</w:t>
      </w:r>
      <w:r w:rsidR="00CA5D4B">
        <w:rPr>
          <w:rFonts w:ascii="Arial" w:hAnsi="Arial" w:cs="Arial"/>
          <w:sz w:val="24"/>
          <w:szCs w:val="24"/>
        </w:rPr>
        <w:t xml:space="preserve"> </w:t>
      </w:r>
      <w:r w:rsidR="00B009F9" w:rsidRPr="00B009F9">
        <w:rPr>
          <w:rFonts w:ascii="Arial" w:hAnsi="Arial" w:cs="Arial"/>
          <w:sz w:val="24"/>
          <w:szCs w:val="24"/>
        </w:rPr>
        <w:t>resurrection</w:t>
      </w:r>
      <w:r w:rsidR="00CA5D4B">
        <w:rPr>
          <w:rFonts w:ascii="Arial" w:hAnsi="Arial" w:cs="Arial"/>
          <w:sz w:val="24"/>
          <w:szCs w:val="24"/>
        </w:rPr>
        <w:t>,</w:t>
      </w:r>
      <w:r w:rsidR="00B009F9" w:rsidRPr="00B009F9">
        <w:rPr>
          <w:rFonts w:ascii="Arial" w:hAnsi="Arial" w:cs="Arial"/>
          <w:sz w:val="24"/>
          <w:szCs w:val="24"/>
        </w:rPr>
        <w:t xml:space="preserve"> and </w:t>
      </w:r>
      <w:r w:rsidR="00CA5D4B">
        <w:rPr>
          <w:rFonts w:ascii="Arial" w:hAnsi="Arial" w:cs="Arial"/>
          <w:sz w:val="24"/>
          <w:szCs w:val="24"/>
        </w:rPr>
        <w:t xml:space="preserve">the </w:t>
      </w:r>
      <w:r w:rsidR="00B009F9" w:rsidRPr="00B009F9">
        <w:rPr>
          <w:rFonts w:ascii="Arial" w:hAnsi="Arial" w:cs="Arial"/>
          <w:sz w:val="24"/>
          <w:szCs w:val="24"/>
        </w:rPr>
        <w:t>ascension of Christ, ha</w:t>
      </w:r>
      <w:r w:rsidR="00CA5D4B">
        <w:rPr>
          <w:rFonts w:ascii="Arial" w:hAnsi="Arial" w:cs="Arial"/>
          <w:sz w:val="24"/>
          <w:szCs w:val="24"/>
        </w:rPr>
        <w:t>s</w:t>
      </w:r>
      <w:r w:rsidR="00B009F9" w:rsidRPr="00B009F9">
        <w:rPr>
          <w:rFonts w:ascii="Arial" w:hAnsi="Arial" w:cs="Arial"/>
          <w:sz w:val="24"/>
          <w:szCs w:val="24"/>
        </w:rPr>
        <w:t xml:space="preserve"> no</w:t>
      </w:r>
      <w:r w:rsidR="00CA5D4B">
        <w:rPr>
          <w:rFonts w:ascii="Arial" w:hAnsi="Arial" w:cs="Arial"/>
          <w:sz w:val="24"/>
          <w:szCs w:val="24"/>
        </w:rPr>
        <w:t xml:space="preserve"> call</w:t>
      </w:r>
      <w:r w:rsidR="00B009F9" w:rsidRPr="00B009F9">
        <w:rPr>
          <w:rFonts w:ascii="Arial" w:hAnsi="Arial" w:cs="Arial"/>
          <w:sz w:val="24"/>
          <w:szCs w:val="24"/>
        </w:rPr>
        <w:t xml:space="preserve"> for belief, but in him; neither </w:t>
      </w:r>
      <w:r w:rsidR="00546C3A">
        <w:rPr>
          <w:rFonts w:ascii="Arial" w:hAnsi="Arial" w:cs="Arial"/>
          <w:sz w:val="24"/>
          <w:szCs w:val="24"/>
        </w:rPr>
        <w:t>yet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ha</w:t>
      </w:r>
      <w:r w:rsidR="00CA5D4B">
        <w:rPr>
          <w:rFonts w:ascii="Arial" w:hAnsi="Arial" w:cs="Arial"/>
          <w:sz w:val="24"/>
          <w:szCs w:val="24"/>
        </w:rPr>
        <w:t>s</w:t>
      </w:r>
      <w:r w:rsidRPr="00B009F9">
        <w:rPr>
          <w:rFonts w:ascii="Arial" w:hAnsi="Arial" w:cs="Arial"/>
          <w:sz w:val="24"/>
          <w:szCs w:val="24"/>
        </w:rPr>
        <w:t xml:space="preserve"> the church the sacraments, the forgiveness of sin, the </w:t>
      </w:r>
      <w:r w:rsidR="00CA5D4B">
        <w:rPr>
          <w:rFonts w:ascii="Arial" w:hAnsi="Arial" w:cs="Arial"/>
          <w:sz w:val="24"/>
          <w:szCs w:val="24"/>
        </w:rPr>
        <w:t>final</w:t>
      </w:r>
      <w:r w:rsidRPr="00B009F9">
        <w:rPr>
          <w:rFonts w:ascii="Arial" w:hAnsi="Arial" w:cs="Arial"/>
          <w:sz w:val="24"/>
          <w:szCs w:val="24"/>
        </w:rPr>
        <w:t xml:space="preserve"> resurrection, nor </w:t>
      </w:r>
      <w:r w:rsidR="00546C3A">
        <w:rPr>
          <w:rFonts w:ascii="Arial" w:hAnsi="Arial" w:cs="Arial"/>
          <w:sz w:val="24"/>
          <w:szCs w:val="24"/>
        </w:rPr>
        <w:t>yet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life everlasting, nor any other than in the Holy </w:t>
      </w:r>
      <w:r w:rsidR="00845EF7">
        <w:rPr>
          <w:rFonts w:ascii="Arial" w:hAnsi="Arial" w:cs="Arial"/>
          <w:sz w:val="24"/>
          <w:szCs w:val="24"/>
        </w:rPr>
        <w:t>Spirit</w:t>
      </w:r>
      <w:r w:rsidRPr="00B009F9">
        <w:rPr>
          <w:rFonts w:ascii="Arial" w:hAnsi="Arial" w:cs="Arial"/>
          <w:sz w:val="24"/>
          <w:szCs w:val="24"/>
        </w:rPr>
        <w:t>.</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one of the law</w:t>
      </w:r>
      <w:r w:rsidR="00AE24F6">
        <w:rPr>
          <w:rFonts w:ascii="Arial" w:hAnsi="Arial" w:cs="Arial"/>
          <w:sz w:val="24"/>
          <w:szCs w:val="24"/>
        </w:rPr>
        <w:t>y</w:t>
      </w:r>
      <w:r w:rsidR="006B1BAB">
        <w:rPr>
          <w:rFonts w:ascii="Arial" w:hAnsi="Arial" w:cs="Arial"/>
          <w:sz w:val="24"/>
          <w:szCs w:val="24"/>
        </w:rPr>
        <w:t>ers</w:t>
      </w:r>
      <w:r w:rsidR="00B009F9" w:rsidRPr="00B009F9">
        <w:rPr>
          <w:rFonts w:ascii="Arial" w:hAnsi="Arial" w:cs="Arial"/>
          <w:sz w:val="24"/>
          <w:szCs w:val="24"/>
        </w:rPr>
        <w:t xml:space="preserve">, </w:t>
      </w:r>
      <w:r w:rsidR="00CA5D4B">
        <w:rPr>
          <w:rFonts w:ascii="Arial" w:hAnsi="Arial" w:cs="Arial"/>
          <w:sz w:val="24"/>
          <w:szCs w:val="24"/>
        </w:rPr>
        <w:t>‘Quiet</w:t>
      </w:r>
      <w:r w:rsidR="00B009F9" w:rsidRPr="00B009F9">
        <w:rPr>
          <w:rFonts w:ascii="Arial" w:hAnsi="Arial" w:cs="Arial"/>
          <w:sz w:val="24"/>
          <w:szCs w:val="24"/>
        </w:rPr>
        <w:t>, that was but a word of office; but what 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your belief concerning holy church?</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answered, </w:t>
      </w:r>
      <w:r w:rsidR="00CA5D4B">
        <w:rPr>
          <w:rFonts w:ascii="Arial" w:hAnsi="Arial" w:cs="Arial"/>
          <w:sz w:val="24"/>
          <w:szCs w:val="24"/>
        </w:rPr>
        <w:t>‘</w:t>
      </w:r>
      <w:r w:rsidR="00B009F9" w:rsidRPr="00B009F9">
        <w:rPr>
          <w:rFonts w:ascii="Arial" w:hAnsi="Arial" w:cs="Arial"/>
          <w:sz w:val="24"/>
          <w:szCs w:val="24"/>
        </w:rPr>
        <w:t>My belief is, as I said before, that all the</w:t>
      </w:r>
      <w:r w:rsidR="00CA5D4B">
        <w:rPr>
          <w:rFonts w:ascii="Arial" w:hAnsi="Arial" w:cs="Arial"/>
          <w:sz w:val="24"/>
          <w:szCs w:val="24"/>
        </w:rPr>
        <w:t xml:space="preserve"> </w:t>
      </w:r>
      <w:r w:rsidR="00B009F9" w:rsidRPr="00B009F9">
        <w:rPr>
          <w:rFonts w:ascii="Arial" w:hAnsi="Arial" w:cs="Arial"/>
          <w:sz w:val="24"/>
          <w:szCs w:val="24"/>
        </w:rPr>
        <w:t>Scriptures of the sacred Bible are true. All that is grounded on them I believe</w:t>
      </w:r>
      <w:r w:rsidR="00CA5D4B">
        <w:rPr>
          <w:rFonts w:ascii="Arial" w:hAnsi="Arial" w:cs="Arial"/>
          <w:sz w:val="24"/>
          <w:szCs w:val="24"/>
        </w:rPr>
        <w:t xml:space="preserve"> </w:t>
      </w:r>
      <w:r w:rsidR="00B009F9" w:rsidRPr="00B009F9">
        <w:rPr>
          <w:rFonts w:ascii="Arial" w:hAnsi="Arial" w:cs="Arial"/>
          <w:sz w:val="24"/>
          <w:szCs w:val="24"/>
        </w:rPr>
        <w:t>thoroughly, for I know it is God</w:t>
      </w:r>
      <w:r>
        <w:rPr>
          <w:rFonts w:ascii="Arial" w:hAnsi="Arial" w:cs="Arial"/>
          <w:sz w:val="24"/>
          <w:szCs w:val="24"/>
        </w:rPr>
        <w:t>’</w:t>
      </w:r>
      <w:r w:rsidR="00B009F9" w:rsidRPr="00B009F9">
        <w:rPr>
          <w:rFonts w:ascii="Arial" w:hAnsi="Arial" w:cs="Arial"/>
          <w:sz w:val="24"/>
          <w:szCs w:val="24"/>
        </w:rPr>
        <w:t>s pleasure that I should so do. But in your lordly laws</w:t>
      </w:r>
      <w:r w:rsidR="00CA5D4B">
        <w:rPr>
          <w:rFonts w:ascii="Arial" w:hAnsi="Arial" w:cs="Arial"/>
          <w:sz w:val="24"/>
          <w:szCs w:val="24"/>
        </w:rPr>
        <w:t xml:space="preserve"> </w:t>
      </w:r>
      <w:r w:rsidR="00B009F9" w:rsidRPr="00B009F9">
        <w:rPr>
          <w:rFonts w:ascii="Arial" w:hAnsi="Arial" w:cs="Arial"/>
          <w:sz w:val="24"/>
          <w:szCs w:val="24"/>
        </w:rPr>
        <w:t>and idle determinations</w:t>
      </w:r>
      <w:r w:rsidR="00CA5D4B">
        <w:rPr>
          <w:rFonts w:ascii="Arial" w:hAnsi="Arial" w:cs="Arial"/>
          <w:sz w:val="24"/>
          <w:szCs w:val="24"/>
        </w:rPr>
        <w:t>,</w:t>
      </w:r>
      <w:r w:rsidR="00B009F9" w:rsidRPr="00B009F9">
        <w:rPr>
          <w:rFonts w:ascii="Arial" w:hAnsi="Arial" w:cs="Arial"/>
          <w:sz w:val="24"/>
          <w:szCs w:val="24"/>
        </w:rPr>
        <w:t xml:space="preserve"> </w:t>
      </w:r>
      <w:r w:rsidR="00CA5D4B">
        <w:rPr>
          <w:rFonts w:ascii="Arial" w:hAnsi="Arial" w:cs="Arial"/>
          <w:sz w:val="24"/>
          <w:szCs w:val="24"/>
        </w:rPr>
        <w:t xml:space="preserve">I </w:t>
      </w:r>
      <w:r w:rsidR="00B009F9" w:rsidRPr="00B009F9">
        <w:rPr>
          <w:rFonts w:ascii="Arial" w:hAnsi="Arial" w:cs="Arial"/>
          <w:sz w:val="24"/>
          <w:szCs w:val="24"/>
        </w:rPr>
        <w:t xml:space="preserve">have no belief. For </w:t>
      </w:r>
      <w:r w:rsidR="00AE24F6">
        <w:rPr>
          <w:rFonts w:ascii="Arial" w:hAnsi="Arial" w:cs="Arial"/>
          <w:sz w:val="24"/>
          <w:szCs w:val="24"/>
        </w:rPr>
        <w:t>you</w:t>
      </w:r>
      <w:r w:rsidR="00B009F9" w:rsidRPr="00B009F9">
        <w:rPr>
          <w:rFonts w:ascii="Arial" w:hAnsi="Arial" w:cs="Arial"/>
          <w:sz w:val="24"/>
          <w:szCs w:val="24"/>
        </w:rPr>
        <w:t xml:space="preserve"> be no part of Christ</w:t>
      </w:r>
      <w:r>
        <w:rPr>
          <w:rFonts w:ascii="Arial" w:hAnsi="Arial" w:cs="Arial"/>
          <w:sz w:val="24"/>
          <w:szCs w:val="24"/>
        </w:rPr>
        <w:t>’</w:t>
      </w:r>
      <w:r w:rsidR="00B009F9" w:rsidRPr="00B009F9">
        <w:rPr>
          <w:rFonts w:ascii="Arial" w:hAnsi="Arial" w:cs="Arial"/>
          <w:sz w:val="24"/>
          <w:szCs w:val="24"/>
        </w:rPr>
        <w:t>s holy church, as</w:t>
      </w:r>
      <w:r w:rsidR="00CA5D4B">
        <w:rPr>
          <w:rFonts w:ascii="Arial" w:hAnsi="Arial" w:cs="Arial"/>
          <w:sz w:val="24"/>
          <w:szCs w:val="24"/>
        </w:rPr>
        <w:t xml:space="preserve"> </w:t>
      </w:r>
      <w:r w:rsidR="00B009F9" w:rsidRPr="00B009F9">
        <w:rPr>
          <w:rFonts w:ascii="Arial" w:hAnsi="Arial" w:cs="Arial"/>
          <w:sz w:val="24"/>
          <w:szCs w:val="24"/>
        </w:rPr>
        <w:t xml:space="preserve">your open deeds show; but </w:t>
      </w:r>
      <w:r w:rsidR="00AE24F6">
        <w:rPr>
          <w:rFonts w:ascii="Arial" w:hAnsi="Arial" w:cs="Arial"/>
          <w:sz w:val="24"/>
          <w:szCs w:val="24"/>
        </w:rPr>
        <w:t>you</w:t>
      </w:r>
      <w:r w:rsidR="00B009F9" w:rsidRPr="00B009F9">
        <w:rPr>
          <w:rFonts w:ascii="Arial" w:hAnsi="Arial" w:cs="Arial"/>
          <w:sz w:val="24"/>
          <w:szCs w:val="24"/>
        </w:rPr>
        <w:t xml:space="preserve"> are very antichrists, obstinately set against his holy</w:t>
      </w:r>
      <w:r w:rsidR="00CA5D4B">
        <w:rPr>
          <w:rFonts w:ascii="Arial" w:hAnsi="Arial" w:cs="Arial"/>
          <w:sz w:val="24"/>
          <w:szCs w:val="24"/>
        </w:rPr>
        <w:t xml:space="preserve"> </w:t>
      </w:r>
      <w:r w:rsidR="00B009F9" w:rsidRPr="00B009F9">
        <w:rPr>
          <w:rFonts w:ascii="Arial" w:hAnsi="Arial" w:cs="Arial"/>
          <w:sz w:val="24"/>
          <w:szCs w:val="24"/>
        </w:rPr>
        <w:t xml:space="preserve">law and will. The laws that </w:t>
      </w:r>
      <w:r w:rsidR="00AE24F6">
        <w:rPr>
          <w:rFonts w:ascii="Arial" w:hAnsi="Arial" w:cs="Arial"/>
          <w:sz w:val="24"/>
          <w:szCs w:val="24"/>
        </w:rPr>
        <w:t>you</w:t>
      </w:r>
      <w:r w:rsidR="00B009F9" w:rsidRPr="00B009F9">
        <w:rPr>
          <w:rFonts w:ascii="Arial" w:hAnsi="Arial" w:cs="Arial"/>
          <w:sz w:val="24"/>
          <w:szCs w:val="24"/>
        </w:rPr>
        <w:t xml:space="preserve"> have made are nothing </w:t>
      </w:r>
      <w:r w:rsidR="00CA5D4B">
        <w:rPr>
          <w:rFonts w:ascii="Arial" w:hAnsi="Arial" w:cs="Arial"/>
          <w:sz w:val="24"/>
          <w:szCs w:val="24"/>
        </w:rPr>
        <w:t>for</w:t>
      </w:r>
      <w:r w:rsidR="00B009F9" w:rsidRPr="00B009F9">
        <w:rPr>
          <w:rFonts w:ascii="Arial" w:hAnsi="Arial" w:cs="Arial"/>
          <w:sz w:val="24"/>
          <w:szCs w:val="24"/>
        </w:rPr>
        <w:t xml:space="preserve"> his glory, but only for your</w:t>
      </w:r>
      <w:r w:rsidR="00CA5D4B">
        <w:rPr>
          <w:rFonts w:ascii="Arial" w:hAnsi="Arial" w:cs="Arial"/>
          <w:sz w:val="24"/>
          <w:szCs w:val="24"/>
        </w:rPr>
        <w:t xml:space="preserve"> </w:t>
      </w:r>
      <w:r w:rsidR="00B009F9" w:rsidRPr="00B009F9">
        <w:rPr>
          <w:rFonts w:ascii="Arial" w:hAnsi="Arial" w:cs="Arial"/>
          <w:sz w:val="24"/>
          <w:szCs w:val="24"/>
        </w:rPr>
        <w:t>vainglory and abominable covetousness.</w:t>
      </w:r>
      <w:r w:rsidR="00CA5D4B">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CA5D4B">
        <w:rPr>
          <w:rFonts w:ascii="Arial" w:hAnsi="Arial" w:cs="Arial"/>
          <w:sz w:val="24"/>
          <w:szCs w:val="24"/>
        </w:rPr>
        <w:t>‘</w:t>
      </w:r>
      <w:r w:rsidR="00B009F9" w:rsidRPr="00B009F9">
        <w:rPr>
          <w:rFonts w:ascii="Arial" w:hAnsi="Arial" w:cs="Arial"/>
          <w:sz w:val="24"/>
          <w:szCs w:val="24"/>
        </w:rPr>
        <w:t>This</w:t>
      </w:r>
      <w:r w:rsidR="00CA5D4B">
        <w:rPr>
          <w:rFonts w:ascii="Arial" w:hAnsi="Arial" w:cs="Arial"/>
          <w:sz w:val="24"/>
          <w:szCs w:val="24"/>
        </w:rPr>
        <w:t>’</w:t>
      </w:r>
      <w:r w:rsidR="00B009F9" w:rsidRPr="00B009F9">
        <w:rPr>
          <w:rFonts w:ascii="Arial" w:hAnsi="Arial" w:cs="Arial"/>
          <w:sz w:val="24"/>
          <w:szCs w:val="24"/>
        </w:rPr>
        <w:t>, they said, was a</w:t>
      </w:r>
      <w:r w:rsidR="00CA5D4B">
        <w:rPr>
          <w:rFonts w:ascii="Arial" w:hAnsi="Arial" w:cs="Arial"/>
          <w:sz w:val="24"/>
          <w:szCs w:val="24"/>
        </w:rPr>
        <w:t xml:space="preserve"> great</w:t>
      </w:r>
      <w:r w:rsidR="00B009F9" w:rsidRPr="00B009F9">
        <w:rPr>
          <w:rFonts w:ascii="Arial" w:hAnsi="Arial" w:cs="Arial"/>
          <w:sz w:val="24"/>
          <w:szCs w:val="24"/>
        </w:rPr>
        <w:t xml:space="preserve"> heresy, and that in a great </w:t>
      </w:r>
      <w:r w:rsidR="005C0BA2">
        <w:rPr>
          <w:rFonts w:ascii="Arial" w:hAnsi="Arial" w:cs="Arial"/>
          <w:sz w:val="24"/>
          <w:szCs w:val="24"/>
        </w:rPr>
        <w:t>passion</w:t>
      </w:r>
      <w:r w:rsidR="00B009F9" w:rsidRPr="00B009F9">
        <w:rPr>
          <w:rFonts w:ascii="Arial" w:hAnsi="Arial" w:cs="Arial"/>
          <w:sz w:val="24"/>
          <w:szCs w:val="24"/>
        </w:rPr>
        <w:t>, not to</w:t>
      </w:r>
      <w:r w:rsidR="005C0BA2">
        <w:rPr>
          <w:rFonts w:ascii="Arial" w:hAnsi="Arial" w:cs="Arial"/>
          <w:sz w:val="24"/>
          <w:szCs w:val="24"/>
        </w:rPr>
        <w:t xml:space="preserve"> </w:t>
      </w:r>
      <w:r w:rsidR="00B009F9" w:rsidRPr="00B009F9">
        <w:rPr>
          <w:rFonts w:ascii="Arial" w:hAnsi="Arial" w:cs="Arial"/>
          <w:sz w:val="24"/>
          <w:szCs w:val="24"/>
        </w:rPr>
        <w:t>believe the determination of holy church.</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5C0BA2">
        <w:rPr>
          <w:rFonts w:ascii="Arial" w:hAnsi="Arial" w:cs="Arial"/>
          <w:sz w:val="24"/>
          <w:szCs w:val="24"/>
        </w:rPr>
        <w:t>Then the archbishop asked him w</w:t>
      </w:r>
      <w:r w:rsidR="00B009F9" w:rsidRPr="00B009F9">
        <w:rPr>
          <w:rFonts w:ascii="Arial" w:hAnsi="Arial" w:cs="Arial"/>
          <w:sz w:val="24"/>
          <w:szCs w:val="24"/>
        </w:rPr>
        <w:t xml:space="preserve">hat he </w:t>
      </w:r>
      <w:r w:rsidR="007B2469">
        <w:rPr>
          <w:rFonts w:ascii="Arial" w:hAnsi="Arial" w:cs="Arial"/>
          <w:sz w:val="24"/>
          <w:szCs w:val="24"/>
        </w:rPr>
        <w:t>thought</w:t>
      </w:r>
      <w:r w:rsidR="00B009F9" w:rsidRPr="00B009F9">
        <w:rPr>
          <w:rFonts w:ascii="Arial" w:hAnsi="Arial" w:cs="Arial"/>
          <w:sz w:val="24"/>
          <w:szCs w:val="24"/>
        </w:rPr>
        <w:t xml:space="preserve"> of holy church?</w:t>
      </w:r>
    </w:p>
    <w:p w:rsidR="005C0BA2" w:rsidRDefault="005C0BA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He said to him, </w:t>
      </w:r>
      <w:r w:rsidR="005C0BA2">
        <w:rPr>
          <w:rFonts w:ascii="Arial" w:hAnsi="Arial" w:cs="Arial"/>
          <w:sz w:val="24"/>
          <w:szCs w:val="24"/>
        </w:rPr>
        <w:t>‘</w:t>
      </w:r>
      <w:r w:rsidR="00B009F9" w:rsidRPr="00B009F9">
        <w:rPr>
          <w:rFonts w:ascii="Arial" w:hAnsi="Arial" w:cs="Arial"/>
          <w:sz w:val="24"/>
          <w:szCs w:val="24"/>
        </w:rPr>
        <w:t>My belief is, that the holy church is the number of th</w:t>
      </w:r>
      <w:r w:rsidR="005C0BA2">
        <w:rPr>
          <w:rFonts w:ascii="Arial" w:hAnsi="Arial" w:cs="Arial"/>
          <w:sz w:val="24"/>
          <w:szCs w:val="24"/>
        </w:rPr>
        <w:t xml:space="preserve">ose </w:t>
      </w:r>
      <w:r w:rsidR="00B009F9" w:rsidRPr="00B009F9">
        <w:rPr>
          <w:rFonts w:ascii="Arial" w:hAnsi="Arial" w:cs="Arial"/>
          <w:sz w:val="24"/>
          <w:szCs w:val="24"/>
        </w:rPr>
        <w:t>which shall be saved, of whom Christ is the Head. Of this church</w:t>
      </w:r>
      <w:r w:rsidR="005C0BA2">
        <w:rPr>
          <w:rFonts w:ascii="Arial" w:hAnsi="Arial" w:cs="Arial"/>
          <w:sz w:val="24"/>
          <w:szCs w:val="24"/>
        </w:rPr>
        <w:t>,</w:t>
      </w:r>
      <w:r w:rsidR="00B009F9" w:rsidRPr="00B009F9">
        <w:rPr>
          <w:rFonts w:ascii="Arial" w:hAnsi="Arial" w:cs="Arial"/>
          <w:sz w:val="24"/>
          <w:szCs w:val="24"/>
        </w:rPr>
        <w:t xml:space="preserve"> one part is in heaven</w:t>
      </w:r>
      <w:r w:rsidR="005C0BA2">
        <w:rPr>
          <w:rFonts w:ascii="Arial" w:hAnsi="Arial" w:cs="Arial"/>
          <w:sz w:val="24"/>
          <w:szCs w:val="24"/>
        </w:rPr>
        <w:t xml:space="preserve"> </w:t>
      </w:r>
      <w:r w:rsidR="00B009F9" w:rsidRPr="00B009F9">
        <w:rPr>
          <w:rFonts w:ascii="Arial" w:hAnsi="Arial" w:cs="Arial"/>
          <w:sz w:val="24"/>
          <w:szCs w:val="24"/>
        </w:rPr>
        <w:t xml:space="preserve">with Christ, </w:t>
      </w:r>
      <w:r w:rsidR="005C0BA2">
        <w:rPr>
          <w:rFonts w:ascii="Arial" w:hAnsi="Arial" w:cs="Arial"/>
          <w:sz w:val="24"/>
          <w:szCs w:val="24"/>
        </w:rPr>
        <w:t xml:space="preserve">and </w:t>
      </w:r>
      <w:r w:rsidR="005C0BA2" w:rsidRPr="00B009F9">
        <w:rPr>
          <w:rFonts w:ascii="Arial" w:hAnsi="Arial" w:cs="Arial"/>
          <w:sz w:val="24"/>
          <w:szCs w:val="24"/>
        </w:rPr>
        <w:t xml:space="preserve">you say </w:t>
      </w:r>
      <w:r w:rsidR="00B009F9" w:rsidRPr="00B009F9">
        <w:rPr>
          <w:rFonts w:ascii="Arial" w:hAnsi="Arial" w:cs="Arial"/>
          <w:sz w:val="24"/>
          <w:szCs w:val="24"/>
        </w:rPr>
        <w:t>another in purgatory, and the third is here in earth. This latter</w:t>
      </w:r>
      <w:r w:rsidR="005C0BA2">
        <w:rPr>
          <w:rFonts w:ascii="Arial" w:hAnsi="Arial" w:cs="Arial"/>
          <w:sz w:val="24"/>
          <w:szCs w:val="24"/>
        </w:rPr>
        <w:t xml:space="preserve"> </w:t>
      </w:r>
      <w:r w:rsidR="00B009F9" w:rsidRPr="00B009F9">
        <w:rPr>
          <w:rFonts w:ascii="Arial" w:hAnsi="Arial" w:cs="Arial"/>
          <w:sz w:val="24"/>
          <w:szCs w:val="24"/>
        </w:rPr>
        <w:t>part stand</w:t>
      </w:r>
      <w:r w:rsidR="005C0BA2">
        <w:rPr>
          <w:rFonts w:ascii="Arial" w:hAnsi="Arial" w:cs="Arial"/>
          <w:sz w:val="24"/>
          <w:szCs w:val="24"/>
        </w:rPr>
        <w:t>s</w:t>
      </w:r>
      <w:r w:rsidR="00B009F9" w:rsidRPr="00B009F9">
        <w:rPr>
          <w:rFonts w:ascii="Arial" w:hAnsi="Arial" w:cs="Arial"/>
          <w:sz w:val="24"/>
          <w:szCs w:val="24"/>
        </w:rPr>
        <w:t xml:space="preserve"> in three degrees</w:t>
      </w:r>
      <w:r w:rsidR="005C0BA2">
        <w:rPr>
          <w:rFonts w:ascii="Arial" w:hAnsi="Arial" w:cs="Arial"/>
          <w:sz w:val="24"/>
          <w:szCs w:val="24"/>
        </w:rPr>
        <w:t>:</w:t>
      </w:r>
      <w:r w:rsidR="00B009F9" w:rsidRPr="00B009F9">
        <w:rPr>
          <w:rFonts w:ascii="Arial" w:hAnsi="Arial" w:cs="Arial"/>
          <w:sz w:val="24"/>
          <w:szCs w:val="24"/>
        </w:rPr>
        <w:t xml:space="preserve"> in knighthood, </w:t>
      </w:r>
      <w:r w:rsidR="005C0BA2">
        <w:rPr>
          <w:rFonts w:ascii="Arial" w:hAnsi="Arial" w:cs="Arial"/>
          <w:sz w:val="24"/>
          <w:szCs w:val="24"/>
        </w:rPr>
        <w:t xml:space="preserve">in </w:t>
      </w:r>
      <w:r w:rsidR="00B009F9" w:rsidRPr="00B009F9">
        <w:rPr>
          <w:rFonts w:ascii="Arial" w:hAnsi="Arial" w:cs="Arial"/>
          <w:sz w:val="24"/>
          <w:szCs w:val="24"/>
        </w:rPr>
        <w:t xml:space="preserve">priesthood, and </w:t>
      </w:r>
      <w:r w:rsidR="005C0BA2">
        <w:rPr>
          <w:rFonts w:ascii="Arial" w:hAnsi="Arial" w:cs="Arial"/>
          <w:sz w:val="24"/>
          <w:szCs w:val="24"/>
        </w:rPr>
        <w:t xml:space="preserve">in </w:t>
      </w:r>
      <w:r w:rsidR="00B009F9" w:rsidRPr="00B009F9">
        <w:rPr>
          <w:rFonts w:ascii="Arial" w:hAnsi="Arial" w:cs="Arial"/>
          <w:sz w:val="24"/>
          <w:szCs w:val="24"/>
        </w:rPr>
        <w:t>the commonalty, as I</w:t>
      </w:r>
      <w:r w:rsidR="005C0BA2">
        <w:rPr>
          <w:rFonts w:ascii="Arial" w:hAnsi="Arial" w:cs="Arial"/>
          <w:sz w:val="24"/>
          <w:szCs w:val="24"/>
        </w:rPr>
        <w:t xml:space="preserve"> </w:t>
      </w:r>
      <w:r w:rsidR="00B009F9" w:rsidRPr="00B009F9">
        <w:rPr>
          <w:rFonts w:ascii="Arial" w:hAnsi="Arial" w:cs="Arial"/>
          <w:sz w:val="24"/>
          <w:szCs w:val="24"/>
        </w:rPr>
        <w:t xml:space="preserve">said before </w:t>
      </w:r>
      <w:r w:rsidR="005C0BA2">
        <w:rPr>
          <w:rFonts w:ascii="Arial" w:hAnsi="Arial" w:cs="Arial"/>
          <w:sz w:val="24"/>
          <w:szCs w:val="24"/>
        </w:rPr>
        <w:t>clearly</w:t>
      </w:r>
      <w:r w:rsidR="00B009F9" w:rsidRPr="00B009F9">
        <w:rPr>
          <w:rFonts w:ascii="Arial" w:hAnsi="Arial" w:cs="Arial"/>
          <w:sz w:val="24"/>
          <w:szCs w:val="24"/>
        </w:rPr>
        <w:t xml:space="preserve"> in the confession of my belief.</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the archbishop to him, </w:t>
      </w:r>
      <w:r w:rsidR="005C0BA2">
        <w:rPr>
          <w:rFonts w:ascii="Arial" w:hAnsi="Arial" w:cs="Arial"/>
          <w:sz w:val="24"/>
          <w:szCs w:val="24"/>
        </w:rPr>
        <w:t>‘</w:t>
      </w:r>
      <w:r w:rsidR="00B009F9" w:rsidRPr="00B009F9">
        <w:rPr>
          <w:rFonts w:ascii="Arial" w:hAnsi="Arial" w:cs="Arial"/>
          <w:sz w:val="24"/>
          <w:szCs w:val="24"/>
        </w:rPr>
        <w:t xml:space="preserve">Can you tell me who </w:t>
      </w:r>
      <w:r w:rsidR="005C0BA2">
        <w:rPr>
          <w:rFonts w:ascii="Arial" w:hAnsi="Arial" w:cs="Arial"/>
          <w:sz w:val="24"/>
          <w:szCs w:val="24"/>
        </w:rPr>
        <w:t>belongs to</w:t>
      </w:r>
      <w:r w:rsidR="00B009F9" w:rsidRPr="00B009F9">
        <w:rPr>
          <w:rFonts w:ascii="Arial" w:hAnsi="Arial" w:cs="Arial"/>
          <w:sz w:val="24"/>
          <w:szCs w:val="24"/>
        </w:rPr>
        <w:t xml:space="preserve"> this church?</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answered, </w:t>
      </w:r>
      <w:r w:rsidR="005C0BA2">
        <w:rPr>
          <w:rFonts w:ascii="Arial" w:hAnsi="Arial" w:cs="Arial"/>
          <w:sz w:val="24"/>
          <w:szCs w:val="24"/>
        </w:rPr>
        <w:t>‘</w:t>
      </w:r>
      <w:r w:rsidR="005B2C23">
        <w:rPr>
          <w:rFonts w:ascii="Arial" w:hAnsi="Arial" w:cs="Arial"/>
          <w:sz w:val="24"/>
          <w:szCs w:val="24"/>
        </w:rPr>
        <w:t>Ye</w:t>
      </w:r>
      <w:r w:rsidR="005C0BA2">
        <w:rPr>
          <w:rFonts w:ascii="Arial" w:hAnsi="Arial" w:cs="Arial"/>
          <w:sz w:val="24"/>
          <w:szCs w:val="24"/>
        </w:rPr>
        <w:t>s</w:t>
      </w:r>
      <w:r w:rsidR="00B009F9" w:rsidRPr="00B009F9">
        <w:rPr>
          <w:rFonts w:ascii="Arial" w:hAnsi="Arial" w:cs="Arial"/>
          <w:sz w:val="24"/>
          <w:szCs w:val="24"/>
        </w:rPr>
        <w:t xml:space="preserve">, </w:t>
      </w:r>
      <w:r w:rsidR="005C0BA2">
        <w:rPr>
          <w:rFonts w:ascii="Arial" w:hAnsi="Arial" w:cs="Arial"/>
          <w:sz w:val="24"/>
          <w:szCs w:val="24"/>
        </w:rPr>
        <w:t>indeed, I</w:t>
      </w:r>
      <w:r w:rsidR="00B009F9" w:rsidRPr="00B009F9">
        <w:rPr>
          <w:rFonts w:ascii="Arial" w:hAnsi="Arial" w:cs="Arial"/>
          <w:sz w:val="24"/>
          <w:szCs w:val="24"/>
        </w:rPr>
        <w:t xml:space="preserve"> can.</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Doctor Walden, the prior of the Carmelites, </w:t>
      </w:r>
      <w:r w:rsidR="005C0BA2">
        <w:rPr>
          <w:rFonts w:ascii="Arial" w:hAnsi="Arial" w:cs="Arial"/>
          <w:sz w:val="24"/>
          <w:szCs w:val="24"/>
        </w:rPr>
        <w:t>‘</w:t>
      </w:r>
      <w:r w:rsidR="00B009F9" w:rsidRPr="00B009F9">
        <w:rPr>
          <w:rFonts w:ascii="Arial" w:hAnsi="Arial" w:cs="Arial"/>
          <w:sz w:val="24"/>
          <w:szCs w:val="24"/>
        </w:rPr>
        <w:t>It is doubt</w:t>
      </w:r>
      <w:r w:rsidR="005C0BA2">
        <w:rPr>
          <w:rFonts w:ascii="Arial" w:hAnsi="Arial" w:cs="Arial"/>
          <w:sz w:val="24"/>
          <w:szCs w:val="24"/>
        </w:rPr>
        <w:t>ful</w:t>
      </w:r>
      <w:r w:rsidR="00B009F9" w:rsidRPr="00B009F9">
        <w:rPr>
          <w:rFonts w:ascii="Arial" w:hAnsi="Arial" w:cs="Arial"/>
          <w:sz w:val="24"/>
          <w:szCs w:val="24"/>
        </w:rPr>
        <w:t xml:space="preserve"> </w:t>
      </w:r>
      <w:r w:rsidR="005C0BA2">
        <w:rPr>
          <w:rFonts w:ascii="Arial" w:hAnsi="Arial" w:cs="Arial"/>
          <w:sz w:val="24"/>
          <w:szCs w:val="24"/>
        </w:rPr>
        <w:t>for</w:t>
      </w:r>
      <w:r w:rsidR="00B009F9" w:rsidRPr="00B009F9">
        <w:rPr>
          <w:rFonts w:ascii="Arial" w:hAnsi="Arial" w:cs="Arial"/>
          <w:sz w:val="24"/>
          <w:szCs w:val="24"/>
        </w:rPr>
        <w:t xml:space="preserve"> you,</w:t>
      </w:r>
      <w:r w:rsidR="005C0BA2">
        <w:rPr>
          <w:rFonts w:ascii="Arial" w:hAnsi="Arial" w:cs="Arial"/>
          <w:sz w:val="24"/>
          <w:szCs w:val="24"/>
        </w:rPr>
        <w:t xml:space="preserve"> </w:t>
      </w:r>
      <w:r w:rsidR="00B009F9" w:rsidRPr="00B009F9">
        <w:rPr>
          <w:rFonts w:ascii="Arial" w:hAnsi="Arial" w:cs="Arial"/>
          <w:sz w:val="24"/>
          <w:szCs w:val="24"/>
        </w:rPr>
        <w:t xml:space="preserve">who </w:t>
      </w:r>
      <w:r w:rsidR="005C0BA2">
        <w:rPr>
          <w:rFonts w:ascii="Arial" w:hAnsi="Arial" w:cs="Arial"/>
          <w:sz w:val="24"/>
          <w:szCs w:val="24"/>
        </w:rPr>
        <w:t>belongs to the church</w:t>
      </w:r>
      <w:r w:rsidR="00B009F9" w:rsidRPr="00B009F9">
        <w:rPr>
          <w:rFonts w:ascii="Arial" w:hAnsi="Arial" w:cs="Arial"/>
          <w:sz w:val="24"/>
          <w:szCs w:val="24"/>
        </w:rPr>
        <w:t>. For Christ sa</w:t>
      </w:r>
      <w:r w:rsidR="005C0BA2">
        <w:rPr>
          <w:rFonts w:ascii="Arial" w:hAnsi="Arial" w:cs="Arial"/>
          <w:sz w:val="24"/>
          <w:szCs w:val="24"/>
        </w:rPr>
        <w:t>ys</w:t>
      </w:r>
      <w:r w:rsidR="00B009F9" w:rsidRPr="00B009F9">
        <w:rPr>
          <w:rFonts w:ascii="Arial" w:hAnsi="Arial" w:cs="Arial"/>
          <w:sz w:val="24"/>
          <w:szCs w:val="24"/>
        </w:rPr>
        <w:t xml:space="preserve"> in Matthew, Presume to judge no man. If </w:t>
      </w:r>
      <w:r w:rsidR="00AE24F6">
        <w:rPr>
          <w:rFonts w:ascii="Arial" w:hAnsi="Arial" w:cs="Arial"/>
          <w:sz w:val="24"/>
          <w:szCs w:val="24"/>
        </w:rPr>
        <w:t>you</w:t>
      </w:r>
      <w:r w:rsidR="00B009F9" w:rsidRPr="00B009F9">
        <w:rPr>
          <w:rFonts w:ascii="Arial" w:hAnsi="Arial" w:cs="Arial"/>
          <w:sz w:val="24"/>
          <w:szCs w:val="24"/>
        </w:rPr>
        <w:t xml:space="preserve"> </w:t>
      </w:r>
      <w:r w:rsidR="005C0BA2">
        <w:rPr>
          <w:rFonts w:ascii="Arial" w:hAnsi="Arial" w:cs="Arial"/>
          <w:sz w:val="24"/>
          <w:szCs w:val="24"/>
        </w:rPr>
        <w:t>are</w:t>
      </w:r>
      <w:r w:rsidR="00B009F9" w:rsidRPr="00B009F9">
        <w:rPr>
          <w:rFonts w:ascii="Arial" w:hAnsi="Arial" w:cs="Arial"/>
          <w:sz w:val="24"/>
          <w:szCs w:val="24"/>
        </w:rPr>
        <w:t xml:space="preserve"> here</w:t>
      </w:r>
      <w:r w:rsidR="005C0BA2">
        <w:rPr>
          <w:rFonts w:ascii="Arial" w:hAnsi="Arial" w:cs="Arial"/>
          <w:sz w:val="24"/>
          <w:szCs w:val="24"/>
        </w:rPr>
        <w:t xml:space="preserve"> </w:t>
      </w:r>
      <w:r w:rsidR="00B009F9" w:rsidRPr="00B009F9">
        <w:rPr>
          <w:rFonts w:ascii="Arial" w:hAnsi="Arial" w:cs="Arial"/>
          <w:sz w:val="24"/>
          <w:szCs w:val="24"/>
        </w:rPr>
        <w:t xml:space="preserve">forbidden </w:t>
      </w:r>
      <w:r w:rsidR="005C0BA2">
        <w:rPr>
          <w:rFonts w:ascii="Arial" w:hAnsi="Arial" w:cs="Arial"/>
          <w:sz w:val="24"/>
          <w:szCs w:val="24"/>
        </w:rPr>
        <w:t xml:space="preserve">to </w:t>
      </w:r>
      <w:r>
        <w:rPr>
          <w:rFonts w:ascii="Arial" w:hAnsi="Arial" w:cs="Arial"/>
          <w:sz w:val="24"/>
          <w:szCs w:val="24"/>
        </w:rPr>
        <w:t>judge</w:t>
      </w:r>
      <w:r w:rsidR="00B009F9" w:rsidRPr="00B009F9">
        <w:rPr>
          <w:rFonts w:ascii="Arial" w:hAnsi="Arial" w:cs="Arial"/>
          <w:sz w:val="24"/>
          <w:szCs w:val="24"/>
        </w:rPr>
        <w:t xml:space="preserve"> your neighbour or brother, </w:t>
      </w:r>
      <w:r w:rsidR="005C0BA2">
        <w:rPr>
          <w:rFonts w:ascii="Arial" w:hAnsi="Arial" w:cs="Arial"/>
          <w:sz w:val="24"/>
          <w:szCs w:val="24"/>
        </w:rPr>
        <w:t xml:space="preserve">how </w:t>
      </w:r>
      <w:r w:rsidR="00B009F9" w:rsidRPr="00B009F9">
        <w:rPr>
          <w:rFonts w:ascii="Arial" w:hAnsi="Arial" w:cs="Arial"/>
          <w:sz w:val="24"/>
          <w:szCs w:val="24"/>
        </w:rPr>
        <w:t xml:space="preserve">much more the </w:t>
      </w:r>
      <w:r>
        <w:rPr>
          <w:rFonts w:ascii="Arial" w:hAnsi="Arial" w:cs="Arial"/>
          <w:sz w:val="24"/>
          <w:szCs w:val="24"/>
        </w:rPr>
        <w:t>judgement</w:t>
      </w:r>
      <w:r w:rsidR="00B009F9" w:rsidRPr="00B009F9">
        <w:rPr>
          <w:rFonts w:ascii="Arial" w:hAnsi="Arial" w:cs="Arial"/>
          <w:sz w:val="24"/>
          <w:szCs w:val="24"/>
        </w:rPr>
        <w:t xml:space="preserve"> of</w:t>
      </w:r>
      <w:r w:rsidR="005C0BA2">
        <w:rPr>
          <w:rFonts w:ascii="Arial" w:hAnsi="Arial" w:cs="Arial"/>
          <w:sz w:val="24"/>
          <w:szCs w:val="24"/>
        </w:rPr>
        <w:t xml:space="preserve"> </w:t>
      </w:r>
      <w:r w:rsidR="00B009F9" w:rsidRPr="00B009F9">
        <w:rPr>
          <w:rFonts w:ascii="Arial" w:hAnsi="Arial" w:cs="Arial"/>
          <w:sz w:val="24"/>
          <w:szCs w:val="24"/>
        </w:rPr>
        <w:t>your superior.</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w:t>
      </w:r>
      <w:r w:rsidR="005C0BA2">
        <w:rPr>
          <w:rFonts w:ascii="Arial" w:hAnsi="Arial" w:cs="Arial"/>
          <w:sz w:val="24"/>
          <w:szCs w:val="24"/>
        </w:rPr>
        <w:t>gave</w:t>
      </w:r>
      <w:r w:rsidR="00B009F9" w:rsidRPr="00B009F9">
        <w:rPr>
          <w:rFonts w:ascii="Arial" w:hAnsi="Arial" w:cs="Arial"/>
          <w:sz w:val="24"/>
          <w:szCs w:val="24"/>
        </w:rPr>
        <w:t xml:space="preserve"> him this answer: </w:t>
      </w:r>
      <w:r w:rsidR="005C0BA2">
        <w:rPr>
          <w:rFonts w:ascii="Arial" w:hAnsi="Arial" w:cs="Arial"/>
          <w:sz w:val="24"/>
          <w:szCs w:val="24"/>
        </w:rPr>
        <w:t>‘</w:t>
      </w:r>
      <w:r w:rsidR="00B009F9" w:rsidRPr="00B009F9">
        <w:rPr>
          <w:rFonts w:ascii="Arial" w:hAnsi="Arial" w:cs="Arial"/>
          <w:sz w:val="24"/>
          <w:szCs w:val="24"/>
        </w:rPr>
        <w:t>Christ sai</w:t>
      </w:r>
      <w:r w:rsidR="005C0BA2">
        <w:rPr>
          <w:rFonts w:ascii="Arial" w:hAnsi="Arial" w:cs="Arial"/>
          <w:sz w:val="24"/>
          <w:szCs w:val="24"/>
        </w:rPr>
        <w:t>d</w:t>
      </w:r>
      <w:r w:rsidR="00B009F9" w:rsidRPr="00B009F9">
        <w:rPr>
          <w:rFonts w:ascii="Arial" w:hAnsi="Arial" w:cs="Arial"/>
          <w:sz w:val="24"/>
          <w:szCs w:val="24"/>
        </w:rPr>
        <w:t xml:space="preserve"> also in th</w:t>
      </w:r>
      <w:r w:rsidR="005C0BA2">
        <w:rPr>
          <w:rFonts w:ascii="Arial" w:hAnsi="Arial" w:cs="Arial"/>
          <w:sz w:val="24"/>
          <w:szCs w:val="24"/>
        </w:rPr>
        <w:t>at</w:t>
      </w:r>
      <w:r w:rsidR="00B009F9" w:rsidRPr="00B009F9">
        <w:rPr>
          <w:rFonts w:ascii="Arial" w:hAnsi="Arial" w:cs="Arial"/>
          <w:sz w:val="24"/>
          <w:szCs w:val="24"/>
        </w:rPr>
        <w:t xml:space="preserve"> selfsame</w:t>
      </w:r>
      <w:r w:rsidR="005C0BA2">
        <w:rPr>
          <w:rFonts w:ascii="Arial" w:hAnsi="Arial" w:cs="Arial"/>
          <w:sz w:val="24"/>
          <w:szCs w:val="24"/>
        </w:rPr>
        <w:t xml:space="preserve"> </w:t>
      </w:r>
      <w:r w:rsidR="00B009F9" w:rsidRPr="00B009F9">
        <w:rPr>
          <w:rFonts w:ascii="Arial" w:hAnsi="Arial" w:cs="Arial"/>
          <w:sz w:val="24"/>
          <w:szCs w:val="24"/>
        </w:rPr>
        <w:t xml:space="preserve">chapter of Matthew, That like as the evil tree is known by </w:t>
      </w:r>
      <w:r w:rsidR="005C0BA2">
        <w:rPr>
          <w:rFonts w:ascii="Arial" w:hAnsi="Arial" w:cs="Arial"/>
          <w:sz w:val="24"/>
          <w:szCs w:val="24"/>
        </w:rPr>
        <w:t>its</w:t>
      </w:r>
      <w:r w:rsidR="00B009F9" w:rsidRPr="00B009F9">
        <w:rPr>
          <w:rFonts w:ascii="Arial" w:hAnsi="Arial" w:cs="Arial"/>
          <w:sz w:val="24"/>
          <w:szCs w:val="24"/>
        </w:rPr>
        <w:t xml:space="preserve"> fruit, so is a false</w:t>
      </w:r>
      <w:r w:rsidR="005C0BA2">
        <w:rPr>
          <w:rFonts w:ascii="Arial" w:hAnsi="Arial" w:cs="Arial"/>
          <w:sz w:val="24"/>
          <w:szCs w:val="24"/>
        </w:rPr>
        <w:t xml:space="preserve"> </w:t>
      </w:r>
      <w:r w:rsidR="00B009F9" w:rsidRPr="00B009F9">
        <w:rPr>
          <w:rFonts w:ascii="Arial" w:hAnsi="Arial" w:cs="Arial"/>
          <w:sz w:val="24"/>
          <w:szCs w:val="24"/>
        </w:rPr>
        <w:t xml:space="preserve">prophet by his works appear they ever so glorious. But that </w:t>
      </w:r>
      <w:r w:rsidR="00AE24F6">
        <w:rPr>
          <w:rFonts w:ascii="Arial" w:hAnsi="Arial" w:cs="Arial"/>
          <w:sz w:val="24"/>
          <w:szCs w:val="24"/>
        </w:rPr>
        <w:t>you</w:t>
      </w:r>
      <w:r w:rsidR="00B009F9" w:rsidRPr="00B009F9">
        <w:rPr>
          <w:rFonts w:ascii="Arial" w:hAnsi="Arial" w:cs="Arial"/>
          <w:sz w:val="24"/>
          <w:szCs w:val="24"/>
        </w:rPr>
        <w:t xml:space="preserve"> left </w:t>
      </w:r>
      <w:r w:rsidR="005C0BA2">
        <w:rPr>
          <w:rFonts w:ascii="Arial" w:hAnsi="Arial" w:cs="Arial"/>
          <w:sz w:val="24"/>
          <w:szCs w:val="24"/>
        </w:rPr>
        <w:t>out</w:t>
      </w:r>
      <w:r w:rsidR="00B009F9" w:rsidRPr="00B009F9">
        <w:rPr>
          <w:rFonts w:ascii="Arial" w:hAnsi="Arial" w:cs="Arial"/>
          <w:sz w:val="24"/>
          <w:szCs w:val="24"/>
        </w:rPr>
        <w:t>. And</w:t>
      </w:r>
      <w:r w:rsidR="005C0BA2">
        <w:rPr>
          <w:rFonts w:ascii="Arial" w:hAnsi="Arial" w:cs="Arial"/>
          <w:sz w:val="24"/>
          <w:szCs w:val="24"/>
        </w:rPr>
        <w:t>,</w:t>
      </w:r>
      <w:r w:rsidR="00B009F9" w:rsidRPr="00B009F9">
        <w:rPr>
          <w:rFonts w:ascii="Arial" w:hAnsi="Arial" w:cs="Arial"/>
          <w:sz w:val="24"/>
          <w:szCs w:val="24"/>
        </w:rPr>
        <w:t xml:space="preserve"> in</w:t>
      </w:r>
      <w:r w:rsidR="005C0BA2">
        <w:rPr>
          <w:rFonts w:ascii="Arial" w:hAnsi="Arial" w:cs="Arial"/>
          <w:sz w:val="24"/>
          <w:szCs w:val="24"/>
        </w:rPr>
        <w:t xml:space="preserve"> </w:t>
      </w:r>
      <w:r w:rsidR="00B009F9" w:rsidRPr="00B009F9">
        <w:rPr>
          <w:rFonts w:ascii="Arial" w:hAnsi="Arial" w:cs="Arial"/>
          <w:sz w:val="24"/>
          <w:szCs w:val="24"/>
        </w:rPr>
        <w:t>John</w:t>
      </w:r>
      <w:r w:rsidR="005C0BA2">
        <w:rPr>
          <w:rFonts w:ascii="Arial" w:hAnsi="Arial" w:cs="Arial"/>
          <w:sz w:val="24"/>
          <w:szCs w:val="24"/>
        </w:rPr>
        <w:t>,</w:t>
      </w:r>
      <w:r w:rsidR="00B009F9" w:rsidRPr="00B009F9">
        <w:rPr>
          <w:rFonts w:ascii="Arial" w:hAnsi="Arial" w:cs="Arial"/>
          <w:sz w:val="24"/>
          <w:szCs w:val="24"/>
        </w:rPr>
        <w:t xml:space="preserve"> he ha</w:t>
      </w:r>
      <w:r w:rsidR="005C0BA2">
        <w:rPr>
          <w:rFonts w:ascii="Arial" w:hAnsi="Arial" w:cs="Arial"/>
          <w:sz w:val="24"/>
          <w:szCs w:val="24"/>
        </w:rPr>
        <w:t>s</w:t>
      </w:r>
      <w:r w:rsidR="00B009F9" w:rsidRPr="00B009F9">
        <w:rPr>
          <w:rFonts w:ascii="Arial" w:hAnsi="Arial" w:cs="Arial"/>
          <w:sz w:val="24"/>
          <w:szCs w:val="24"/>
        </w:rPr>
        <w:t xml:space="preserve"> this text: Believe you the outward doings.</w:t>
      </w:r>
      <w:r w:rsidR="005C0BA2">
        <w:rPr>
          <w:rFonts w:ascii="Arial" w:hAnsi="Arial" w:cs="Arial"/>
          <w:sz w:val="24"/>
          <w:szCs w:val="24"/>
        </w:rPr>
        <w:t>’</w:t>
      </w:r>
      <w:r w:rsidR="00B009F9" w:rsidRPr="00B009F9">
        <w:rPr>
          <w:rFonts w:ascii="Arial" w:hAnsi="Arial" w:cs="Arial"/>
          <w:sz w:val="24"/>
          <w:szCs w:val="24"/>
        </w:rPr>
        <w:t xml:space="preserve"> And in another place of John:</w:t>
      </w:r>
      <w:r w:rsidR="005C0BA2">
        <w:rPr>
          <w:rFonts w:ascii="Arial" w:hAnsi="Arial" w:cs="Arial"/>
          <w:sz w:val="24"/>
          <w:szCs w:val="24"/>
        </w:rPr>
        <w:t xml:space="preserve"> </w:t>
      </w:r>
      <w:r w:rsidR="00B009F9" w:rsidRPr="00B009F9">
        <w:rPr>
          <w:rFonts w:ascii="Arial" w:hAnsi="Arial" w:cs="Arial"/>
          <w:sz w:val="24"/>
          <w:szCs w:val="24"/>
        </w:rPr>
        <w:t>When we know the thing to be true, we may so judge it, and not offend. For David</w:t>
      </w:r>
      <w:r w:rsidR="005C0BA2">
        <w:rPr>
          <w:rFonts w:ascii="Arial" w:hAnsi="Arial" w:cs="Arial"/>
          <w:sz w:val="24"/>
          <w:szCs w:val="24"/>
        </w:rPr>
        <w:t xml:space="preserve"> </w:t>
      </w:r>
      <w:r w:rsidR="00B009F9" w:rsidRPr="00B009F9">
        <w:rPr>
          <w:rFonts w:ascii="Arial" w:hAnsi="Arial" w:cs="Arial"/>
          <w:sz w:val="24"/>
          <w:szCs w:val="24"/>
        </w:rPr>
        <w:t>said also, Judge rightly always</w:t>
      </w:r>
      <w:r w:rsidR="005C0BA2">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children of men. And as for your superiority, were</w:t>
      </w:r>
      <w:r w:rsidR="005C0BA2">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of Christ, </w:t>
      </w:r>
      <w:r w:rsidR="00AE24F6">
        <w:rPr>
          <w:rFonts w:ascii="Arial" w:hAnsi="Arial" w:cs="Arial"/>
          <w:sz w:val="24"/>
          <w:szCs w:val="24"/>
        </w:rPr>
        <w:t>you</w:t>
      </w:r>
      <w:r w:rsidR="00B009F9" w:rsidRPr="00B009F9">
        <w:rPr>
          <w:rFonts w:ascii="Arial" w:hAnsi="Arial" w:cs="Arial"/>
          <w:sz w:val="24"/>
          <w:szCs w:val="24"/>
        </w:rPr>
        <w:t xml:space="preserve"> </w:t>
      </w:r>
      <w:r w:rsidR="005C0BA2">
        <w:rPr>
          <w:rFonts w:ascii="Arial" w:hAnsi="Arial" w:cs="Arial"/>
          <w:sz w:val="24"/>
          <w:szCs w:val="24"/>
        </w:rPr>
        <w:t>w</w:t>
      </w:r>
      <w:r w:rsidR="00B009F9" w:rsidRPr="00B009F9">
        <w:rPr>
          <w:rFonts w:ascii="Arial" w:hAnsi="Arial" w:cs="Arial"/>
          <w:sz w:val="24"/>
          <w:szCs w:val="24"/>
        </w:rPr>
        <w:t>ould be meek ministers, and no</w:t>
      </w:r>
      <w:r w:rsidR="005C0BA2">
        <w:rPr>
          <w:rFonts w:ascii="Arial" w:hAnsi="Arial" w:cs="Arial"/>
          <w:sz w:val="24"/>
          <w:szCs w:val="24"/>
        </w:rPr>
        <w:t>t</w:t>
      </w:r>
      <w:r w:rsidR="00B009F9" w:rsidRPr="00B009F9">
        <w:rPr>
          <w:rFonts w:ascii="Arial" w:hAnsi="Arial" w:cs="Arial"/>
          <w:sz w:val="24"/>
          <w:szCs w:val="24"/>
        </w:rPr>
        <w:t xml:space="preserve"> proud superiors.</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Doctor Walden </w:t>
      </w:r>
      <w:r w:rsidR="005C0BA2" w:rsidRPr="00B009F9">
        <w:rPr>
          <w:rFonts w:ascii="Arial" w:hAnsi="Arial" w:cs="Arial"/>
          <w:sz w:val="24"/>
          <w:szCs w:val="24"/>
        </w:rPr>
        <w:t xml:space="preserve">said </w:t>
      </w:r>
      <w:r w:rsidR="00B009F9" w:rsidRPr="00B009F9">
        <w:rPr>
          <w:rFonts w:ascii="Arial" w:hAnsi="Arial" w:cs="Arial"/>
          <w:sz w:val="24"/>
          <w:szCs w:val="24"/>
        </w:rPr>
        <w:t xml:space="preserve">to him, </w:t>
      </w:r>
      <w:r w:rsidR="005C0BA2">
        <w:rPr>
          <w:rFonts w:ascii="Arial" w:hAnsi="Arial" w:cs="Arial"/>
          <w:sz w:val="24"/>
          <w:szCs w:val="24"/>
        </w:rPr>
        <w:t>‘</w:t>
      </w:r>
      <w:r w:rsidR="00AE24F6">
        <w:rPr>
          <w:rFonts w:ascii="Arial" w:hAnsi="Arial" w:cs="Arial"/>
          <w:sz w:val="24"/>
          <w:szCs w:val="24"/>
        </w:rPr>
        <w:t>You</w:t>
      </w:r>
      <w:r w:rsidR="00B009F9" w:rsidRPr="00B009F9">
        <w:rPr>
          <w:rFonts w:ascii="Arial" w:hAnsi="Arial" w:cs="Arial"/>
          <w:sz w:val="24"/>
          <w:szCs w:val="24"/>
        </w:rPr>
        <w:t xml:space="preserve"> make here no difference of</w:t>
      </w:r>
      <w:r w:rsidR="005C0BA2">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xml:space="preserve">s; </w:t>
      </w:r>
      <w:r w:rsidR="00AE24F6">
        <w:rPr>
          <w:rFonts w:ascii="Arial" w:hAnsi="Arial" w:cs="Arial"/>
          <w:sz w:val="24"/>
          <w:szCs w:val="24"/>
        </w:rPr>
        <w:t>you</w:t>
      </w:r>
      <w:r w:rsidR="00B009F9" w:rsidRPr="00B009F9">
        <w:rPr>
          <w:rFonts w:ascii="Arial" w:hAnsi="Arial" w:cs="Arial"/>
          <w:sz w:val="24"/>
          <w:szCs w:val="24"/>
        </w:rPr>
        <w:t xml:space="preserve"> put no diversity between the evil </w:t>
      </w:r>
      <w:r>
        <w:rPr>
          <w:rFonts w:ascii="Arial" w:hAnsi="Arial" w:cs="Arial"/>
          <w:sz w:val="24"/>
          <w:szCs w:val="24"/>
        </w:rPr>
        <w:t>judgement</w:t>
      </w:r>
      <w:r w:rsidR="00B009F9" w:rsidRPr="00B009F9">
        <w:rPr>
          <w:rFonts w:ascii="Arial" w:hAnsi="Arial" w:cs="Arial"/>
          <w:sz w:val="24"/>
          <w:szCs w:val="24"/>
        </w:rPr>
        <w:t>s which Christ ha</w:t>
      </w:r>
      <w:r w:rsidR="005C0BA2">
        <w:rPr>
          <w:rFonts w:ascii="Arial" w:hAnsi="Arial" w:cs="Arial"/>
          <w:sz w:val="24"/>
          <w:szCs w:val="24"/>
        </w:rPr>
        <w:t xml:space="preserve">s </w:t>
      </w:r>
      <w:r w:rsidR="00B009F9" w:rsidRPr="00B009F9">
        <w:rPr>
          <w:rFonts w:ascii="Arial" w:hAnsi="Arial" w:cs="Arial"/>
          <w:sz w:val="24"/>
          <w:szCs w:val="24"/>
        </w:rPr>
        <w:t xml:space="preserve">forbidden, and the good </w:t>
      </w:r>
      <w:r>
        <w:rPr>
          <w:rFonts w:ascii="Arial" w:hAnsi="Arial" w:cs="Arial"/>
          <w:sz w:val="24"/>
          <w:szCs w:val="24"/>
        </w:rPr>
        <w:t>judgement</w:t>
      </w:r>
      <w:r w:rsidR="00B009F9" w:rsidRPr="00B009F9">
        <w:rPr>
          <w:rFonts w:ascii="Arial" w:hAnsi="Arial" w:cs="Arial"/>
          <w:sz w:val="24"/>
          <w:szCs w:val="24"/>
        </w:rPr>
        <w:t>s which he ha</w:t>
      </w:r>
      <w:r w:rsidR="005C0BA2">
        <w:rPr>
          <w:rFonts w:ascii="Arial" w:hAnsi="Arial" w:cs="Arial"/>
          <w:sz w:val="24"/>
          <w:szCs w:val="24"/>
        </w:rPr>
        <w:t>s</w:t>
      </w:r>
      <w:r w:rsidR="00B009F9" w:rsidRPr="00B009F9">
        <w:rPr>
          <w:rFonts w:ascii="Arial" w:hAnsi="Arial" w:cs="Arial"/>
          <w:sz w:val="24"/>
          <w:szCs w:val="24"/>
        </w:rPr>
        <w:t xml:space="preserve"> commanded us to </w:t>
      </w:r>
      <w:r w:rsidR="005C0BA2">
        <w:rPr>
          <w:rFonts w:ascii="Arial" w:hAnsi="Arial" w:cs="Arial"/>
          <w:sz w:val="24"/>
          <w:szCs w:val="24"/>
        </w:rPr>
        <w:t>make</w:t>
      </w:r>
      <w:r w:rsidR="00B009F9" w:rsidRPr="00B009F9">
        <w:rPr>
          <w:rFonts w:ascii="Arial" w:hAnsi="Arial" w:cs="Arial"/>
          <w:sz w:val="24"/>
          <w:szCs w:val="24"/>
        </w:rPr>
        <w:t>. Rash</w:t>
      </w:r>
      <w:r w:rsidR="005C0BA2">
        <w:rPr>
          <w:rFonts w:ascii="Arial" w:hAnsi="Arial" w:cs="Arial"/>
          <w:sz w:val="24"/>
          <w:szCs w:val="24"/>
        </w:rPr>
        <w:t xml:space="preserve"> </w:t>
      </w:r>
      <w:r>
        <w:rPr>
          <w:rFonts w:ascii="Arial" w:hAnsi="Arial" w:cs="Arial"/>
          <w:sz w:val="24"/>
          <w:szCs w:val="24"/>
        </w:rPr>
        <w:t>judgement</w:t>
      </w:r>
      <w:r w:rsidR="00B009F9" w:rsidRPr="00B009F9">
        <w:rPr>
          <w:rFonts w:ascii="Arial" w:hAnsi="Arial" w:cs="Arial"/>
          <w:sz w:val="24"/>
          <w:szCs w:val="24"/>
        </w:rPr>
        <w:t xml:space="preserve"> and right </w:t>
      </w:r>
      <w:r>
        <w:rPr>
          <w:rFonts w:ascii="Arial" w:hAnsi="Arial" w:cs="Arial"/>
          <w:sz w:val="24"/>
          <w:szCs w:val="24"/>
        </w:rPr>
        <w:t>judgement</w:t>
      </w:r>
      <w:r w:rsidR="00B009F9" w:rsidRPr="00B009F9">
        <w:rPr>
          <w:rFonts w:ascii="Arial" w:hAnsi="Arial" w:cs="Arial"/>
          <w:sz w:val="24"/>
          <w:szCs w:val="24"/>
        </w:rPr>
        <w:t xml:space="preserve">, all is one with you. So swift judges always are </w:t>
      </w:r>
      <w:r w:rsidR="005C0BA2">
        <w:rPr>
          <w:rFonts w:ascii="Arial" w:hAnsi="Arial" w:cs="Arial"/>
          <w:sz w:val="24"/>
          <w:szCs w:val="24"/>
        </w:rPr>
        <w:t xml:space="preserve">as </w:t>
      </w:r>
      <w:r w:rsidR="00B009F9" w:rsidRPr="00B009F9">
        <w:rPr>
          <w:rFonts w:ascii="Arial" w:hAnsi="Arial" w:cs="Arial"/>
          <w:sz w:val="24"/>
          <w:szCs w:val="24"/>
        </w:rPr>
        <w:t>the</w:t>
      </w:r>
      <w:r w:rsidR="005C0BA2">
        <w:rPr>
          <w:rFonts w:ascii="Arial" w:hAnsi="Arial" w:cs="Arial"/>
          <w:sz w:val="24"/>
          <w:szCs w:val="24"/>
        </w:rPr>
        <w:t xml:space="preserve"> </w:t>
      </w:r>
      <w:r w:rsidR="00B009F9" w:rsidRPr="00B009F9">
        <w:rPr>
          <w:rFonts w:ascii="Arial" w:hAnsi="Arial" w:cs="Arial"/>
          <w:sz w:val="24"/>
          <w:szCs w:val="24"/>
        </w:rPr>
        <w:t xml:space="preserve">learned scholars of </w:t>
      </w:r>
      <w:r w:rsidR="00B009F9">
        <w:rPr>
          <w:rFonts w:ascii="Arial" w:hAnsi="Arial" w:cs="Arial"/>
          <w:sz w:val="24"/>
          <w:szCs w:val="24"/>
        </w:rPr>
        <w:t>Wycliffe</w:t>
      </w:r>
      <w:r w:rsidR="00B009F9" w:rsidRPr="00B009F9">
        <w:rPr>
          <w:rFonts w:ascii="Arial" w:hAnsi="Arial" w:cs="Arial"/>
          <w:sz w:val="24"/>
          <w:szCs w:val="24"/>
        </w:rPr>
        <w:t>.</w:t>
      </w:r>
      <w:r w:rsidR="005C0BA2">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Unto whom</w:t>
      </w:r>
      <w:r w:rsidR="005C0BA2">
        <w:rPr>
          <w:rFonts w:ascii="Arial" w:hAnsi="Arial" w:cs="Arial"/>
          <w:sz w:val="24"/>
          <w:szCs w:val="24"/>
        </w:rPr>
        <w:t>,</w:t>
      </w:r>
      <w:r w:rsidR="00B009F9" w:rsidRPr="00B009F9">
        <w:rPr>
          <w:rFonts w:ascii="Arial" w:hAnsi="Arial" w:cs="Arial"/>
          <w:sz w:val="24"/>
          <w:szCs w:val="24"/>
        </w:rPr>
        <w:t xml:space="preserve"> Lord Cobham answered, </w:t>
      </w:r>
      <w:r w:rsidR="005C0BA2">
        <w:rPr>
          <w:rFonts w:ascii="Arial" w:hAnsi="Arial" w:cs="Arial"/>
          <w:sz w:val="24"/>
          <w:szCs w:val="24"/>
        </w:rPr>
        <w:t>‘</w:t>
      </w:r>
      <w:r w:rsidR="00B009F9" w:rsidRPr="00B009F9">
        <w:rPr>
          <w:rFonts w:ascii="Arial" w:hAnsi="Arial" w:cs="Arial"/>
          <w:sz w:val="24"/>
          <w:szCs w:val="24"/>
        </w:rPr>
        <w:t>It is well sophistered of you,</w:t>
      </w:r>
      <w:r w:rsidR="005C0BA2">
        <w:rPr>
          <w:rFonts w:ascii="Arial" w:hAnsi="Arial" w:cs="Arial"/>
          <w:sz w:val="24"/>
          <w:szCs w:val="24"/>
        </w:rPr>
        <w:t xml:space="preserve"> indeed!</w:t>
      </w:r>
      <w:r w:rsidR="00B009F9" w:rsidRPr="00B009F9">
        <w:rPr>
          <w:rFonts w:ascii="Arial" w:hAnsi="Arial" w:cs="Arial"/>
          <w:sz w:val="24"/>
          <w:szCs w:val="24"/>
        </w:rPr>
        <w:t xml:space="preserve"> Preposterous are your </w:t>
      </w:r>
      <w:r>
        <w:rPr>
          <w:rFonts w:ascii="Arial" w:hAnsi="Arial" w:cs="Arial"/>
          <w:sz w:val="24"/>
          <w:szCs w:val="24"/>
        </w:rPr>
        <w:t>judgement</w:t>
      </w:r>
      <w:r w:rsidR="00B009F9" w:rsidRPr="00B009F9">
        <w:rPr>
          <w:rFonts w:ascii="Arial" w:hAnsi="Arial" w:cs="Arial"/>
          <w:sz w:val="24"/>
          <w:szCs w:val="24"/>
        </w:rPr>
        <w:t>s evermore. For as the prophet Isaiah sa</w:t>
      </w:r>
      <w:r w:rsidR="009373B0">
        <w:rPr>
          <w:rFonts w:ascii="Arial" w:hAnsi="Arial" w:cs="Arial"/>
          <w:sz w:val="24"/>
          <w:szCs w:val="24"/>
        </w:rPr>
        <w:t>ys</w:t>
      </w:r>
      <w:r w:rsidR="00B009F9" w:rsidRPr="00B009F9">
        <w:rPr>
          <w:rFonts w:ascii="Arial" w:hAnsi="Arial" w:cs="Arial"/>
          <w:sz w:val="24"/>
          <w:szCs w:val="24"/>
        </w:rPr>
        <w:t>,</w:t>
      </w:r>
      <w:r w:rsidR="009373B0">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judge evil good, and good evil: and</w:t>
      </w:r>
      <w:r w:rsidR="009373B0">
        <w:rPr>
          <w:rFonts w:ascii="Arial" w:hAnsi="Arial" w:cs="Arial"/>
          <w:sz w:val="24"/>
          <w:szCs w:val="24"/>
        </w:rPr>
        <w:t>,</w:t>
      </w:r>
      <w:r w:rsidR="00B009F9" w:rsidRPr="00B009F9">
        <w:rPr>
          <w:rFonts w:ascii="Arial" w:hAnsi="Arial" w:cs="Arial"/>
          <w:sz w:val="24"/>
          <w:szCs w:val="24"/>
        </w:rPr>
        <w:t xml:space="preserve"> therefore</w:t>
      </w:r>
      <w:r w:rsidR="009373B0">
        <w:rPr>
          <w:rFonts w:ascii="Arial" w:hAnsi="Arial" w:cs="Arial"/>
          <w:sz w:val="24"/>
          <w:szCs w:val="24"/>
        </w:rPr>
        <w:t>,</w:t>
      </w:r>
      <w:r w:rsidR="00B009F9" w:rsidRPr="00B009F9">
        <w:rPr>
          <w:rFonts w:ascii="Arial" w:hAnsi="Arial" w:cs="Arial"/>
          <w:sz w:val="24"/>
          <w:szCs w:val="24"/>
        </w:rPr>
        <w:t xml:space="preserve"> the same prophet conclude</w:t>
      </w:r>
      <w:r w:rsidR="009373B0">
        <w:rPr>
          <w:rFonts w:ascii="Arial" w:hAnsi="Arial" w:cs="Arial"/>
          <w:sz w:val="24"/>
          <w:szCs w:val="24"/>
        </w:rPr>
        <w:t>s</w:t>
      </w:r>
      <w:r w:rsidR="00B009F9" w:rsidRPr="00B009F9">
        <w:rPr>
          <w:rFonts w:ascii="Arial" w:hAnsi="Arial" w:cs="Arial"/>
          <w:sz w:val="24"/>
          <w:szCs w:val="24"/>
        </w:rPr>
        <w:t xml:space="preserve"> that</w:t>
      </w:r>
      <w:r w:rsidR="009373B0">
        <w:rPr>
          <w:rFonts w:ascii="Arial" w:hAnsi="Arial" w:cs="Arial"/>
          <w:sz w:val="24"/>
          <w:szCs w:val="24"/>
        </w:rPr>
        <w:t xml:space="preserve"> </w:t>
      </w:r>
      <w:r w:rsidR="00B009F9" w:rsidRPr="00B009F9">
        <w:rPr>
          <w:rFonts w:ascii="Arial" w:hAnsi="Arial" w:cs="Arial"/>
          <w:sz w:val="24"/>
          <w:szCs w:val="24"/>
        </w:rPr>
        <w:t>your ways are not God</w:t>
      </w:r>
      <w:r>
        <w:rPr>
          <w:rFonts w:ascii="Arial" w:hAnsi="Arial" w:cs="Arial"/>
          <w:sz w:val="24"/>
          <w:szCs w:val="24"/>
        </w:rPr>
        <w:t>’</w:t>
      </w:r>
      <w:r w:rsidR="00B009F9" w:rsidRPr="00B009F9">
        <w:rPr>
          <w:rFonts w:ascii="Arial" w:hAnsi="Arial" w:cs="Arial"/>
          <w:sz w:val="24"/>
          <w:szCs w:val="24"/>
        </w:rPr>
        <w:t>s ways, nor God</w:t>
      </w:r>
      <w:r>
        <w:rPr>
          <w:rFonts w:ascii="Arial" w:hAnsi="Arial" w:cs="Arial"/>
          <w:sz w:val="24"/>
          <w:szCs w:val="24"/>
        </w:rPr>
        <w:t>’</w:t>
      </w:r>
      <w:r w:rsidR="00B009F9" w:rsidRPr="00B009F9">
        <w:rPr>
          <w:rFonts w:ascii="Arial" w:hAnsi="Arial" w:cs="Arial"/>
          <w:sz w:val="24"/>
          <w:szCs w:val="24"/>
        </w:rPr>
        <w:t>s ways your ways. And as for the virtuous</w:t>
      </w:r>
      <w:r w:rsidR="009373B0">
        <w:rPr>
          <w:rFonts w:ascii="Arial" w:hAnsi="Arial" w:cs="Arial"/>
          <w:sz w:val="24"/>
          <w:szCs w:val="24"/>
        </w:rPr>
        <w:t xml:space="preserve"> </w:t>
      </w:r>
      <w:r w:rsidR="00B009F9" w:rsidRPr="00B009F9">
        <w:rPr>
          <w:rFonts w:ascii="Arial" w:hAnsi="Arial" w:cs="Arial"/>
          <w:sz w:val="24"/>
          <w:szCs w:val="24"/>
        </w:rPr>
        <w:t xml:space="preserve">man </w:t>
      </w:r>
      <w:r w:rsidR="00B009F9">
        <w:rPr>
          <w:rFonts w:ascii="Arial" w:hAnsi="Arial" w:cs="Arial"/>
          <w:sz w:val="24"/>
          <w:szCs w:val="24"/>
        </w:rPr>
        <w:t>Wycliffe</w:t>
      </w:r>
      <w:r w:rsidR="00B009F9" w:rsidRPr="00B009F9">
        <w:rPr>
          <w:rFonts w:ascii="Arial" w:hAnsi="Arial" w:cs="Arial"/>
          <w:sz w:val="24"/>
          <w:szCs w:val="24"/>
        </w:rPr>
        <w:t xml:space="preserve">, whose </w:t>
      </w:r>
      <w:r>
        <w:rPr>
          <w:rFonts w:ascii="Arial" w:hAnsi="Arial" w:cs="Arial"/>
          <w:sz w:val="24"/>
          <w:szCs w:val="24"/>
        </w:rPr>
        <w:t>judgement</w:t>
      </w:r>
      <w:r w:rsidR="00B009F9" w:rsidRPr="00B009F9">
        <w:rPr>
          <w:rFonts w:ascii="Arial" w:hAnsi="Arial" w:cs="Arial"/>
          <w:sz w:val="24"/>
          <w:szCs w:val="24"/>
        </w:rPr>
        <w:t xml:space="preserve">s </w:t>
      </w:r>
      <w:r w:rsidR="00AE24F6">
        <w:rPr>
          <w:rFonts w:ascii="Arial" w:hAnsi="Arial" w:cs="Arial"/>
          <w:sz w:val="24"/>
          <w:szCs w:val="24"/>
        </w:rPr>
        <w:t>you</w:t>
      </w:r>
      <w:r w:rsidR="00B009F9" w:rsidRPr="00B009F9">
        <w:rPr>
          <w:rFonts w:ascii="Arial" w:hAnsi="Arial" w:cs="Arial"/>
          <w:sz w:val="24"/>
          <w:szCs w:val="24"/>
        </w:rPr>
        <w:t xml:space="preserve"> so highly </w:t>
      </w:r>
      <w:r w:rsidR="009373B0">
        <w:rPr>
          <w:rFonts w:ascii="Arial" w:hAnsi="Arial" w:cs="Arial"/>
          <w:sz w:val="24"/>
          <w:szCs w:val="24"/>
        </w:rPr>
        <w:t>reject</w:t>
      </w:r>
      <w:r w:rsidR="00B009F9" w:rsidRPr="00B009F9">
        <w:rPr>
          <w:rFonts w:ascii="Arial" w:hAnsi="Arial" w:cs="Arial"/>
          <w:sz w:val="24"/>
          <w:szCs w:val="24"/>
        </w:rPr>
        <w:t>, I shall say here, o</w:t>
      </w:r>
      <w:r w:rsidR="009373B0">
        <w:rPr>
          <w:rFonts w:ascii="Arial" w:hAnsi="Arial" w:cs="Arial"/>
          <w:sz w:val="24"/>
          <w:szCs w:val="24"/>
        </w:rPr>
        <w:t>n</w:t>
      </w:r>
      <w:r w:rsidR="00B009F9" w:rsidRPr="00B009F9">
        <w:rPr>
          <w:rFonts w:ascii="Arial" w:hAnsi="Arial" w:cs="Arial"/>
          <w:sz w:val="24"/>
          <w:szCs w:val="24"/>
        </w:rPr>
        <w:t xml:space="preserve"> my part, both</w:t>
      </w:r>
      <w:r w:rsidR="005C0BA2">
        <w:rPr>
          <w:rFonts w:ascii="Arial" w:hAnsi="Arial" w:cs="Arial"/>
          <w:sz w:val="24"/>
          <w:szCs w:val="24"/>
        </w:rPr>
        <w:t xml:space="preserve"> </w:t>
      </w:r>
      <w:r w:rsidR="00B009F9" w:rsidRPr="00B009F9">
        <w:rPr>
          <w:rFonts w:ascii="Arial" w:hAnsi="Arial" w:cs="Arial"/>
          <w:sz w:val="24"/>
          <w:szCs w:val="24"/>
        </w:rPr>
        <w:t>before God and man, that</w:t>
      </w:r>
      <w:r w:rsidR="009373B0">
        <w:rPr>
          <w:rFonts w:ascii="Arial" w:hAnsi="Arial" w:cs="Arial"/>
          <w:sz w:val="24"/>
          <w:szCs w:val="24"/>
        </w:rPr>
        <w:t>,</w:t>
      </w:r>
      <w:r w:rsidR="00B009F9" w:rsidRPr="00B009F9">
        <w:rPr>
          <w:rFonts w:ascii="Arial" w:hAnsi="Arial" w:cs="Arial"/>
          <w:sz w:val="24"/>
          <w:szCs w:val="24"/>
        </w:rPr>
        <w:t xml:space="preserve"> before I knew that despised doctrine of his, I never</w:t>
      </w:r>
      <w:r w:rsidR="009373B0">
        <w:rPr>
          <w:rFonts w:ascii="Arial" w:hAnsi="Arial" w:cs="Arial"/>
          <w:sz w:val="24"/>
          <w:szCs w:val="24"/>
        </w:rPr>
        <w:t xml:space="preserve"> </w:t>
      </w:r>
      <w:r w:rsidR="00B009F9" w:rsidRPr="00B009F9">
        <w:rPr>
          <w:rFonts w:ascii="Arial" w:hAnsi="Arial" w:cs="Arial"/>
          <w:sz w:val="24"/>
          <w:szCs w:val="24"/>
        </w:rPr>
        <w:t xml:space="preserve">abstained from sin. But since I learned </w:t>
      </w:r>
      <w:r w:rsidR="009373B0">
        <w:rPr>
          <w:rFonts w:ascii="Arial" w:hAnsi="Arial" w:cs="Arial"/>
          <w:sz w:val="24"/>
          <w:szCs w:val="24"/>
        </w:rPr>
        <w:t>from it</w:t>
      </w:r>
      <w:r w:rsidR="00B009F9" w:rsidRPr="00B009F9">
        <w:rPr>
          <w:rFonts w:ascii="Arial" w:hAnsi="Arial" w:cs="Arial"/>
          <w:sz w:val="24"/>
          <w:szCs w:val="24"/>
        </w:rPr>
        <w:t xml:space="preserve"> to fear my Lord God, it ha</w:t>
      </w:r>
      <w:r w:rsidR="009373B0">
        <w:rPr>
          <w:rFonts w:ascii="Arial" w:hAnsi="Arial" w:cs="Arial"/>
          <w:sz w:val="24"/>
          <w:szCs w:val="24"/>
        </w:rPr>
        <w:t>s</w:t>
      </w:r>
      <w:r w:rsidR="00B009F9" w:rsidRPr="00B009F9">
        <w:rPr>
          <w:rFonts w:ascii="Arial" w:hAnsi="Arial" w:cs="Arial"/>
          <w:sz w:val="24"/>
          <w:szCs w:val="24"/>
        </w:rPr>
        <w:t xml:space="preserve"> </w:t>
      </w:r>
      <w:r w:rsidR="009373B0">
        <w:rPr>
          <w:rFonts w:ascii="Arial" w:hAnsi="Arial" w:cs="Arial"/>
          <w:sz w:val="24"/>
          <w:szCs w:val="24"/>
        </w:rPr>
        <w:t xml:space="preserve">done otherwise; </w:t>
      </w:r>
      <w:r w:rsidR="00B009F9" w:rsidRPr="00B009F9">
        <w:rPr>
          <w:rFonts w:ascii="Arial" w:hAnsi="Arial" w:cs="Arial"/>
          <w:sz w:val="24"/>
          <w:szCs w:val="24"/>
        </w:rPr>
        <w:t>I trust</w:t>
      </w:r>
      <w:r w:rsidR="009373B0">
        <w:rPr>
          <w:rFonts w:ascii="Arial" w:hAnsi="Arial" w:cs="Arial"/>
          <w:sz w:val="24"/>
          <w:szCs w:val="24"/>
        </w:rPr>
        <w:t xml:space="preserve"> it has</w:t>
      </w:r>
      <w:r w:rsidR="00B009F9" w:rsidRPr="00B009F9">
        <w:rPr>
          <w:rFonts w:ascii="Arial" w:hAnsi="Arial" w:cs="Arial"/>
          <w:sz w:val="24"/>
          <w:szCs w:val="24"/>
        </w:rPr>
        <w:t xml:space="preserve"> been </w:t>
      </w:r>
      <w:r w:rsidR="009373B0">
        <w:rPr>
          <w:rFonts w:ascii="Arial" w:hAnsi="Arial" w:cs="Arial"/>
          <w:sz w:val="24"/>
          <w:szCs w:val="24"/>
        </w:rPr>
        <w:t>so</w:t>
      </w:r>
      <w:r w:rsidR="00B009F9" w:rsidRPr="00B009F9">
        <w:rPr>
          <w:rFonts w:ascii="Arial" w:hAnsi="Arial" w:cs="Arial"/>
          <w:sz w:val="24"/>
          <w:szCs w:val="24"/>
        </w:rPr>
        <w:t>with me: so much grace could I never find in all your glorious</w:t>
      </w:r>
      <w:r w:rsidR="009373B0">
        <w:rPr>
          <w:rFonts w:ascii="Arial" w:hAnsi="Arial" w:cs="Arial"/>
          <w:sz w:val="24"/>
          <w:szCs w:val="24"/>
        </w:rPr>
        <w:t xml:space="preserve"> </w:t>
      </w:r>
      <w:r w:rsidR="00B009F9" w:rsidRPr="00B009F9">
        <w:rPr>
          <w:rFonts w:ascii="Arial" w:hAnsi="Arial" w:cs="Arial"/>
          <w:sz w:val="24"/>
          <w:szCs w:val="24"/>
        </w:rPr>
        <w:t>instructions.</w:t>
      </w:r>
      <w:r w:rsidR="009373B0">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Doctor Walden again to him, </w:t>
      </w:r>
      <w:r w:rsidR="009373B0">
        <w:rPr>
          <w:rFonts w:ascii="Arial" w:hAnsi="Arial" w:cs="Arial"/>
          <w:sz w:val="24"/>
          <w:szCs w:val="24"/>
        </w:rPr>
        <w:t>‘</w:t>
      </w:r>
      <w:r w:rsidR="00B009F9" w:rsidRPr="00B009F9">
        <w:rPr>
          <w:rFonts w:ascii="Arial" w:hAnsi="Arial" w:cs="Arial"/>
          <w:sz w:val="24"/>
          <w:szCs w:val="24"/>
        </w:rPr>
        <w:t>It were not well with me (so</w:t>
      </w:r>
      <w:r w:rsidR="009373B0">
        <w:rPr>
          <w:rFonts w:ascii="Arial" w:hAnsi="Arial" w:cs="Arial"/>
          <w:sz w:val="24"/>
          <w:szCs w:val="24"/>
        </w:rPr>
        <w:t xml:space="preserve"> </w:t>
      </w:r>
      <w:r w:rsidR="00B009F9" w:rsidRPr="00B009F9">
        <w:rPr>
          <w:rFonts w:ascii="Arial" w:hAnsi="Arial" w:cs="Arial"/>
          <w:sz w:val="24"/>
          <w:szCs w:val="24"/>
        </w:rPr>
        <w:t>many virtuous men living, and so many learned men teaching the Scripture, being also</w:t>
      </w:r>
      <w:r w:rsidR="009373B0">
        <w:rPr>
          <w:rFonts w:ascii="Arial" w:hAnsi="Arial" w:cs="Arial"/>
          <w:sz w:val="24"/>
          <w:szCs w:val="24"/>
        </w:rPr>
        <w:t xml:space="preserve"> </w:t>
      </w:r>
      <w:r w:rsidR="00B009F9" w:rsidRPr="00B009F9">
        <w:rPr>
          <w:rFonts w:ascii="Arial" w:hAnsi="Arial" w:cs="Arial"/>
          <w:sz w:val="24"/>
          <w:szCs w:val="24"/>
        </w:rPr>
        <w:t>so open, and the examples of fathers so plenteous)</w:t>
      </w:r>
      <w:r w:rsidR="009373B0">
        <w:rPr>
          <w:rFonts w:ascii="Arial" w:hAnsi="Arial" w:cs="Arial"/>
          <w:sz w:val="24"/>
          <w:szCs w:val="24"/>
        </w:rPr>
        <w:t>, that</w:t>
      </w:r>
      <w:r w:rsidR="00B009F9" w:rsidRPr="00B009F9">
        <w:rPr>
          <w:rFonts w:ascii="Arial" w:hAnsi="Arial" w:cs="Arial"/>
          <w:sz w:val="24"/>
          <w:szCs w:val="24"/>
        </w:rPr>
        <w:t xml:space="preserve"> if I then had no grace to amend my</w:t>
      </w:r>
      <w:r w:rsidR="006B1BAB">
        <w:rPr>
          <w:rFonts w:ascii="Arial" w:hAnsi="Arial" w:cs="Arial"/>
          <w:sz w:val="24"/>
          <w:szCs w:val="24"/>
        </w:rPr>
        <w:t xml:space="preserve"> </w:t>
      </w:r>
      <w:r w:rsidR="00B009F9" w:rsidRPr="00B009F9">
        <w:rPr>
          <w:rFonts w:ascii="Arial" w:hAnsi="Arial" w:cs="Arial"/>
          <w:sz w:val="24"/>
          <w:szCs w:val="24"/>
        </w:rPr>
        <w:t xml:space="preserve">life till </w:t>
      </w:r>
      <w:r w:rsidR="00B009F9" w:rsidRPr="00B009F9">
        <w:rPr>
          <w:rFonts w:ascii="Arial" w:hAnsi="Arial" w:cs="Arial"/>
          <w:sz w:val="24"/>
          <w:szCs w:val="24"/>
        </w:rPr>
        <w:lastRenderedPageBreak/>
        <w:t>I heard the devil preach. Jerome sa</w:t>
      </w:r>
      <w:r w:rsidR="009373B0">
        <w:rPr>
          <w:rFonts w:ascii="Arial" w:hAnsi="Arial" w:cs="Arial"/>
          <w:sz w:val="24"/>
          <w:szCs w:val="24"/>
        </w:rPr>
        <w:t>ys t</w:t>
      </w:r>
      <w:r w:rsidR="00B009F9" w:rsidRPr="00B009F9">
        <w:rPr>
          <w:rFonts w:ascii="Arial" w:hAnsi="Arial" w:cs="Arial"/>
          <w:sz w:val="24"/>
          <w:szCs w:val="24"/>
        </w:rPr>
        <w:t>hat he wh</w:t>
      </w:r>
      <w:r w:rsidR="009373B0">
        <w:rPr>
          <w:rFonts w:ascii="Arial" w:hAnsi="Arial" w:cs="Arial"/>
          <w:sz w:val="24"/>
          <w:szCs w:val="24"/>
        </w:rPr>
        <w:t>o</w:t>
      </w:r>
      <w:r w:rsidR="00B009F9" w:rsidRPr="00B009F9">
        <w:rPr>
          <w:rFonts w:ascii="Arial" w:hAnsi="Arial" w:cs="Arial"/>
          <w:sz w:val="24"/>
          <w:szCs w:val="24"/>
        </w:rPr>
        <w:t xml:space="preserve"> seek</w:t>
      </w:r>
      <w:r w:rsidR="009373B0">
        <w:rPr>
          <w:rFonts w:ascii="Arial" w:hAnsi="Arial" w:cs="Arial"/>
          <w:sz w:val="24"/>
          <w:szCs w:val="24"/>
        </w:rPr>
        <w:t>s</w:t>
      </w:r>
      <w:r w:rsidR="00B009F9" w:rsidRPr="00B009F9">
        <w:rPr>
          <w:rFonts w:ascii="Arial" w:hAnsi="Arial" w:cs="Arial"/>
          <w:sz w:val="24"/>
          <w:szCs w:val="24"/>
        </w:rPr>
        <w:t xml:space="preserve"> such</w:t>
      </w:r>
      <w:r w:rsidR="009373B0">
        <w:rPr>
          <w:rFonts w:ascii="Arial" w:hAnsi="Arial" w:cs="Arial"/>
          <w:sz w:val="24"/>
          <w:szCs w:val="24"/>
        </w:rPr>
        <w:t xml:space="preserve"> </w:t>
      </w:r>
      <w:r w:rsidR="00B009F9" w:rsidRPr="00B009F9">
        <w:rPr>
          <w:rFonts w:ascii="Arial" w:hAnsi="Arial" w:cs="Arial"/>
          <w:sz w:val="24"/>
          <w:szCs w:val="24"/>
        </w:rPr>
        <w:t>suspected masters shall n</w:t>
      </w:r>
      <w:r w:rsidR="009373B0">
        <w:rPr>
          <w:rFonts w:ascii="Arial" w:hAnsi="Arial" w:cs="Arial"/>
          <w:sz w:val="24"/>
          <w:szCs w:val="24"/>
        </w:rPr>
        <w:t>o</w:t>
      </w:r>
      <w:r w:rsidR="00B009F9" w:rsidRPr="00B009F9">
        <w:rPr>
          <w:rFonts w:ascii="Arial" w:hAnsi="Arial" w:cs="Arial"/>
          <w:sz w:val="24"/>
          <w:szCs w:val="24"/>
        </w:rPr>
        <w:t>t find the mid-day light, but the mid-day devil.</w:t>
      </w:r>
      <w:r w:rsidR="009373B0">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said, </w:t>
      </w:r>
      <w:r w:rsidR="009373B0">
        <w:rPr>
          <w:rFonts w:ascii="Arial" w:hAnsi="Arial" w:cs="Arial"/>
          <w:sz w:val="24"/>
          <w:szCs w:val="24"/>
        </w:rPr>
        <w:t>‘</w:t>
      </w:r>
      <w:r w:rsidR="00B009F9" w:rsidRPr="00B009F9">
        <w:rPr>
          <w:rFonts w:ascii="Arial" w:hAnsi="Arial" w:cs="Arial"/>
          <w:sz w:val="24"/>
          <w:szCs w:val="24"/>
        </w:rPr>
        <w:t>Your fathers, the old Pharisees, ascribed Christ</w:t>
      </w:r>
      <w:r>
        <w:rPr>
          <w:rFonts w:ascii="Arial" w:hAnsi="Arial" w:cs="Arial"/>
          <w:sz w:val="24"/>
          <w:szCs w:val="24"/>
        </w:rPr>
        <w:t>’</w:t>
      </w:r>
      <w:r w:rsidR="00B009F9" w:rsidRPr="00B009F9">
        <w:rPr>
          <w:rFonts w:ascii="Arial" w:hAnsi="Arial" w:cs="Arial"/>
          <w:sz w:val="24"/>
          <w:szCs w:val="24"/>
        </w:rPr>
        <w:t>s</w:t>
      </w:r>
      <w:r w:rsidR="009373B0">
        <w:rPr>
          <w:rFonts w:ascii="Arial" w:hAnsi="Arial" w:cs="Arial"/>
          <w:sz w:val="24"/>
          <w:szCs w:val="24"/>
        </w:rPr>
        <w:t xml:space="preserve"> </w:t>
      </w:r>
      <w:r w:rsidR="00B009F9" w:rsidRPr="00B009F9">
        <w:rPr>
          <w:rFonts w:ascii="Arial" w:hAnsi="Arial" w:cs="Arial"/>
          <w:sz w:val="24"/>
          <w:szCs w:val="24"/>
        </w:rPr>
        <w:t>miracles to Beelzebub, and his doctrine to the devil; and you, as their natural children,</w:t>
      </w:r>
      <w:r w:rsidR="009373B0">
        <w:rPr>
          <w:rFonts w:ascii="Arial" w:hAnsi="Arial" w:cs="Arial"/>
          <w:sz w:val="24"/>
          <w:szCs w:val="24"/>
        </w:rPr>
        <w:t xml:space="preserve"> have still the </w:t>
      </w:r>
      <w:r w:rsidR="00B009F9" w:rsidRPr="00B009F9">
        <w:rPr>
          <w:rFonts w:ascii="Arial" w:hAnsi="Arial" w:cs="Arial"/>
          <w:sz w:val="24"/>
          <w:szCs w:val="24"/>
        </w:rPr>
        <w:t xml:space="preserve">same </w:t>
      </w:r>
      <w:r>
        <w:rPr>
          <w:rFonts w:ascii="Arial" w:hAnsi="Arial" w:cs="Arial"/>
          <w:sz w:val="24"/>
          <w:szCs w:val="24"/>
        </w:rPr>
        <w:t>judgement</w:t>
      </w:r>
      <w:r w:rsidR="00B009F9" w:rsidRPr="00B009F9">
        <w:rPr>
          <w:rFonts w:ascii="Arial" w:hAnsi="Arial" w:cs="Arial"/>
          <w:sz w:val="24"/>
          <w:szCs w:val="24"/>
        </w:rPr>
        <w:t xml:space="preserve"> concerning </w:t>
      </w:r>
      <w:r w:rsidR="009373B0">
        <w:rPr>
          <w:rFonts w:ascii="Arial" w:hAnsi="Arial" w:cs="Arial"/>
          <w:sz w:val="24"/>
          <w:szCs w:val="24"/>
        </w:rPr>
        <w:t xml:space="preserve">Christ’s </w:t>
      </w:r>
      <w:r w:rsidR="00B009F9" w:rsidRPr="00B009F9">
        <w:rPr>
          <w:rFonts w:ascii="Arial" w:hAnsi="Arial" w:cs="Arial"/>
          <w:sz w:val="24"/>
          <w:szCs w:val="24"/>
        </w:rPr>
        <w:t>faithful followers. They that rebuke</w:t>
      </w:r>
      <w:r w:rsidR="009373B0">
        <w:rPr>
          <w:rFonts w:ascii="Arial" w:hAnsi="Arial" w:cs="Arial"/>
          <w:sz w:val="24"/>
          <w:szCs w:val="24"/>
        </w:rPr>
        <w:t xml:space="preserve"> </w:t>
      </w:r>
      <w:r w:rsidR="00B009F9" w:rsidRPr="00B009F9">
        <w:rPr>
          <w:rFonts w:ascii="Arial" w:hAnsi="Arial" w:cs="Arial"/>
          <w:sz w:val="24"/>
          <w:szCs w:val="24"/>
        </w:rPr>
        <w:t>your vicious living must need be heretics, and that must your doctors prove, when</w:t>
      </w:r>
      <w:r w:rsidR="009373B0">
        <w:rPr>
          <w:rFonts w:ascii="Arial" w:hAnsi="Arial" w:cs="Arial"/>
          <w:sz w:val="24"/>
          <w:szCs w:val="24"/>
        </w:rPr>
        <w:t xml:space="preserve"> </w:t>
      </w:r>
      <w:r w:rsidR="00B009F9" w:rsidRPr="00B009F9">
        <w:rPr>
          <w:rFonts w:ascii="Arial" w:hAnsi="Arial" w:cs="Arial"/>
          <w:sz w:val="24"/>
          <w:szCs w:val="24"/>
        </w:rPr>
        <w:t>you have no Scripture</w:t>
      </w:r>
      <w:r w:rsidR="009373B0">
        <w:rPr>
          <w:rFonts w:ascii="Arial" w:hAnsi="Arial" w:cs="Arial"/>
          <w:sz w:val="24"/>
          <w:szCs w:val="24"/>
        </w:rPr>
        <w:t>s</w:t>
      </w:r>
      <w:r w:rsidR="00B009F9" w:rsidRPr="00B009F9">
        <w:rPr>
          <w:rFonts w:ascii="Arial" w:hAnsi="Arial" w:cs="Arial"/>
          <w:sz w:val="24"/>
          <w:szCs w:val="24"/>
        </w:rPr>
        <w:t xml:space="preserve"> to do it. Then said he to them all</w:t>
      </w:r>
      <w:r w:rsidR="009373B0">
        <w:rPr>
          <w:rFonts w:ascii="Arial" w:hAnsi="Arial" w:cs="Arial"/>
          <w:sz w:val="24"/>
          <w:szCs w:val="24"/>
        </w:rPr>
        <w:t>,</w:t>
      </w:r>
      <w:r w:rsidR="00B009F9" w:rsidRPr="00B009F9">
        <w:rPr>
          <w:rFonts w:ascii="Arial" w:hAnsi="Arial" w:cs="Arial"/>
          <w:sz w:val="24"/>
          <w:szCs w:val="24"/>
        </w:rPr>
        <w:t xml:space="preserve"> To judge you as you </w:t>
      </w:r>
      <w:r w:rsidR="009373B0">
        <w:rPr>
          <w:rFonts w:ascii="Arial" w:hAnsi="Arial" w:cs="Arial"/>
          <w:sz w:val="24"/>
          <w:szCs w:val="24"/>
        </w:rPr>
        <w:t>are</w:t>
      </w:r>
      <w:r w:rsidR="00B009F9" w:rsidRPr="00B009F9">
        <w:rPr>
          <w:rFonts w:ascii="Arial" w:hAnsi="Arial" w:cs="Arial"/>
          <w:sz w:val="24"/>
          <w:szCs w:val="24"/>
        </w:rPr>
        <w:t>, we</w:t>
      </w:r>
      <w:r w:rsidR="009373B0">
        <w:rPr>
          <w:rFonts w:ascii="Arial" w:hAnsi="Arial" w:cs="Arial"/>
          <w:sz w:val="24"/>
          <w:szCs w:val="24"/>
        </w:rPr>
        <w:t xml:space="preserve"> </w:t>
      </w:r>
      <w:r w:rsidR="00B009F9" w:rsidRPr="00B009F9">
        <w:rPr>
          <w:rFonts w:ascii="Arial" w:hAnsi="Arial" w:cs="Arial"/>
          <w:sz w:val="24"/>
          <w:szCs w:val="24"/>
        </w:rPr>
        <w:t>need go no further than to your own proper acts. Where do you find</w:t>
      </w:r>
      <w:r w:rsidR="009373B0">
        <w:rPr>
          <w:rFonts w:ascii="Arial" w:hAnsi="Arial" w:cs="Arial"/>
          <w:sz w:val="24"/>
          <w:szCs w:val="24"/>
        </w:rPr>
        <w:t>,</w:t>
      </w:r>
      <w:r w:rsidR="00B009F9" w:rsidRPr="00B009F9">
        <w:rPr>
          <w:rFonts w:ascii="Arial" w:hAnsi="Arial" w:cs="Arial"/>
          <w:sz w:val="24"/>
          <w:szCs w:val="24"/>
        </w:rPr>
        <w:t xml:space="preserve"> in all God</w:t>
      </w:r>
      <w:r>
        <w:rPr>
          <w:rFonts w:ascii="Arial" w:hAnsi="Arial" w:cs="Arial"/>
          <w:sz w:val="24"/>
          <w:szCs w:val="24"/>
        </w:rPr>
        <w:t>’</w:t>
      </w:r>
      <w:r w:rsidR="00B009F9" w:rsidRPr="00B009F9">
        <w:rPr>
          <w:rFonts w:ascii="Arial" w:hAnsi="Arial" w:cs="Arial"/>
          <w:sz w:val="24"/>
          <w:szCs w:val="24"/>
        </w:rPr>
        <w:t>s law,</w:t>
      </w:r>
      <w:r w:rsidR="009373B0">
        <w:rPr>
          <w:rFonts w:ascii="Arial" w:hAnsi="Arial" w:cs="Arial"/>
          <w:sz w:val="24"/>
          <w:szCs w:val="24"/>
        </w:rPr>
        <w:t xml:space="preserve"> </w:t>
      </w:r>
      <w:r w:rsidR="00B009F9" w:rsidRPr="00B009F9">
        <w:rPr>
          <w:rFonts w:ascii="Arial" w:hAnsi="Arial" w:cs="Arial"/>
          <w:sz w:val="24"/>
          <w:szCs w:val="24"/>
        </w:rPr>
        <w:t xml:space="preserve">that </w:t>
      </w:r>
      <w:r w:rsidR="00AE24F6">
        <w:rPr>
          <w:rFonts w:ascii="Arial" w:hAnsi="Arial" w:cs="Arial"/>
          <w:sz w:val="24"/>
          <w:szCs w:val="24"/>
        </w:rPr>
        <w:t>you</w:t>
      </w:r>
      <w:r w:rsidR="00B009F9" w:rsidRPr="00B009F9">
        <w:rPr>
          <w:rFonts w:ascii="Arial" w:hAnsi="Arial" w:cs="Arial"/>
          <w:sz w:val="24"/>
          <w:szCs w:val="24"/>
        </w:rPr>
        <w:t xml:space="preserve"> should thus sit in </w:t>
      </w:r>
      <w:r>
        <w:rPr>
          <w:rFonts w:ascii="Arial" w:hAnsi="Arial" w:cs="Arial"/>
          <w:sz w:val="24"/>
          <w:szCs w:val="24"/>
        </w:rPr>
        <w:t>judgement</w:t>
      </w:r>
      <w:r w:rsidR="00B009F9" w:rsidRPr="00B009F9">
        <w:rPr>
          <w:rFonts w:ascii="Arial" w:hAnsi="Arial" w:cs="Arial"/>
          <w:sz w:val="24"/>
          <w:szCs w:val="24"/>
        </w:rPr>
        <w:t xml:space="preserve"> of any Christian man, or </w:t>
      </w:r>
      <w:r w:rsidR="00546C3A">
        <w:rPr>
          <w:rFonts w:ascii="Arial" w:hAnsi="Arial" w:cs="Arial"/>
          <w:sz w:val="24"/>
          <w:szCs w:val="24"/>
        </w:rPr>
        <w:t>yet</w:t>
      </w:r>
      <w:r w:rsidR="00B009F9" w:rsidRPr="00B009F9">
        <w:rPr>
          <w:rFonts w:ascii="Arial" w:hAnsi="Arial" w:cs="Arial"/>
          <w:sz w:val="24"/>
          <w:szCs w:val="24"/>
        </w:rPr>
        <w:t xml:space="preserve"> give sentence on</w:t>
      </w:r>
      <w:r w:rsidR="009373B0">
        <w:rPr>
          <w:rFonts w:ascii="Arial" w:hAnsi="Arial" w:cs="Arial"/>
          <w:sz w:val="24"/>
          <w:szCs w:val="24"/>
        </w:rPr>
        <w:t xml:space="preserve"> </w:t>
      </w:r>
      <w:r w:rsidR="00B009F9" w:rsidRPr="00B009F9">
        <w:rPr>
          <w:rFonts w:ascii="Arial" w:hAnsi="Arial" w:cs="Arial"/>
          <w:sz w:val="24"/>
          <w:szCs w:val="24"/>
        </w:rPr>
        <w:t xml:space="preserve">any other man to death, as </w:t>
      </w:r>
      <w:r w:rsidR="00AE24F6">
        <w:rPr>
          <w:rFonts w:ascii="Arial" w:hAnsi="Arial" w:cs="Arial"/>
          <w:sz w:val="24"/>
          <w:szCs w:val="24"/>
        </w:rPr>
        <w:t>you</w:t>
      </w:r>
      <w:r w:rsidR="00B009F9" w:rsidRPr="00B009F9">
        <w:rPr>
          <w:rFonts w:ascii="Arial" w:hAnsi="Arial" w:cs="Arial"/>
          <w:sz w:val="24"/>
          <w:szCs w:val="24"/>
        </w:rPr>
        <w:t xml:space="preserve"> do here daily? No ground</w:t>
      </w:r>
      <w:r w:rsidR="009373B0">
        <w:rPr>
          <w:rFonts w:ascii="Arial" w:hAnsi="Arial" w:cs="Arial"/>
          <w:sz w:val="24"/>
          <w:szCs w:val="24"/>
        </w:rPr>
        <w:t>s</w:t>
      </w:r>
      <w:r w:rsidR="00B009F9" w:rsidRPr="00B009F9">
        <w:rPr>
          <w:rFonts w:ascii="Arial" w:hAnsi="Arial" w:cs="Arial"/>
          <w:sz w:val="24"/>
          <w:szCs w:val="24"/>
        </w:rPr>
        <w:t xml:space="preserve"> have </w:t>
      </w:r>
      <w:r w:rsidR="00AE24F6">
        <w:rPr>
          <w:rFonts w:ascii="Arial" w:hAnsi="Arial" w:cs="Arial"/>
          <w:sz w:val="24"/>
          <w:szCs w:val="24"/>
        </w:rPr>
        <w:t>you</w:t>
      </w:r>
      <w:r w:rsidR="00B009F9" w:rsidRPr="00B009F9">
        <w:rPr>
          <w:rFonts w:ascii="Arial" w:hAnsi="Arial" w:cs="Arial"/>
          <w:sz w:val="24"/>
          <w:szCs w:val="24"/>
        </w:rPr>
        <w:t xml:space="preserve"> in all the Scripture</w:t>
      </w:r>
      <w:r w:rsidR="006B1BAB">
        <w:rPr>
          <w:rFonts w:ascii="Arial" w:hAnsi="Arial" w:cs="Arial"/>
          <w:sz w:val="24"/>
          <w:szCs w:val="24"/>
        </w:rPr>
        <w:t xml:space="preserve"> </w:t>
      </w:r>
      <w:r w:rsidR="009373B0">
        <w:rPr>
          <w:rFonts w:ascii="Arial" w:hAnsi="Arial" w:cs="Arial"/>
          <w:sz w:val="24"/>
          <w:szCs w:val="24"/>
        </w:rPr>
        <w:t xml:space="preserve">to </w:t>
      </w:r>
      <w:r w:rsidR="00B009F9" w:rsidRPr="00B009F9">
        <w:rPr>
          <w:rFonts w:ascii="Arial" w:hAnsi="Arial" w:cs="Arial"/>
          <w:sz w:val="24"/>
          <w:szCs w:val="24"/>
        </w:rPr>
        <w:t xml:space="preserve">so lordly take it upon you, but </w:t>
      </w:r>
      <w:r w:rsidR="009373B0">
        <w:rPr>
          <w:rFonts w:ascii="Arial" w:hAnsi="Arial" w:cs="Arial"/>
          <w:sz w:val="24"/>
          <w:szCs w:val="24"/>
        </w:rPr>
        <w:t>as</w:t>
      </w:r>
      <w:r w:rsidR="00B009F9" w:rsidRPr="00B009F9">
        <w:rPr>
          <w:rFonts w:ascii="Arial" w:hAnsi="Arial" w:cs="Arial"/>
          <w:sz w:val="24"/>
          <w:szCs w:val="24"/>
        </w:rPr>
        <w:t xml:space="preserve"> Annas and Caiaphas, wh</w:t>
      </w:r>
      <w:r w:rsidR="009373B0">
        <w:rPr>
          <w:rFonts w:ascii="Arial" w:hAnsi="Arial" w:cs="Arial"/>
          <w:sz w:val="24"/>
          <w:szCs w:val="24"/>
        </w:rPr>
        <w:t>o</w:t>
      </w:r>
      <w:r w:rsidR="00B009F9" w:rsidRPr="00B009F9">
        <w:rPr>
          <w:rFonts w:ascii="Arial" w:hAnsi="Arial" w:cs="Arial"/>
          <w:sz w:val="24"/>
          <w:szCs w:val="24"/>
        </w:rPr>
        <w:t xml:space="preserve"> sat thus on Christ,</w:t>
      </w:r>
      <w:r w:rsidR="009373B0">
        <w:rPr>
          <w:rFonts w:ascii="Arial" w:hAnsi="Arial" w:cs="Arial"/>
          <w:sz w:val="24"/>
          <w:szCs w:val="24"/>
        </w:rPr>
        <w:t xml:space="preserve"> </w:t>
      </w:r>
      <w:r w:rsidR="00B009F9" w:rsidRPr="00B009F9">
        <w:rPr>
          <w:rFonts w:ascii="Arial" w:hAnsi="Arial" w:cs="Arial"/>
          <w:sz w:val="24"/>
          <w:szCs w:val="24"/>
        </w:rPr>
        <w:t>and on his apostles after his ascension. Of them</w:t>
      </w:r>
      <w:r w:rsidR="009373B0">
        <w:rPr>
          <w:rFonts w:ascii="Arial" w:hAnsi="Arial" w:cs="Arial"/>
          <w:sz w:val="24"/>
          <w:szCs w:val="24"/>
        </w:rPr>
        <w:t>,</w:t>
      </w:r>
      <w:r w:rsidR="00B009F9" w:rsidRPr="00B009F9">
        <w:rPr>
          <w:rFonts w:ascii="Arial" w:hAnsi="Arial" w:cs="Arial"/>
          <w:sz w:val="24"/>
          <w:szCs w:val="24"/>
        </w:rPr>
        <w:t xml:space="preserve"> only</w:t>
      </w:r>
      <w:r w:rsidR="009373B0">
        <w:rPr>
          <w:rFonts w:ascii="Arial" w:hAnsi="Arial" w:cs="Arial"/>
          <w:sz w:val="24"/>
          <w:szCs w:val="24"/>
        </w:rPr>
        <w:t>,</w:t>
      </w:r>
      <w:r w:rsidR="00B009F9" w:rsidRPr="00B009F9">
        <w:rPr>
          <w:rFonts w:ascii="Arial" w:hAnsi="Arial" w:cs="Arial"/>
          <w:sz w:val="24"/>
          <w:szCs w:val="24"/>
        </w:rPr>
        <w:t xml:space="preserve"> have </w:t>
      </w:r>
      <w:r w:rsidR="00AE24F6">
        <w:rPr>
          <w:rFonts w:ascii="Arial" w:hAnsi="Arial" w:cs="Arial"/>
          <w:sz w:val="24"/>
          <w:szCs w:val="24"/>
        </w:rPr>
        <w:t>you</w:t>
      </w:r>
      <w:r w:rsidR="00B009F9" w:rsidRPr="00B009F9">
        <w:rPr>
          <w:rFonts w:ascii="Arial" w:hAnsi="Arial" w:cs="Arial"/>
          <w:sz w:val="24"/>
          <w:szCs w:val="24"/>
        </w:rPr>
        <w:t xml:space="preserve"> taken to judge Christ</w:t>
      </w:r>
      <w:r>
        <w:rPr>
          <w:rFonts w:ascii="Arial" w:hAnsi="Arial" w:cs="Arial"/>
          <w:sz w:val="24"/>
          <w:szCs w:val="24"/>
        </w:rPr>
        <w:t>’</w:t>
      </w:r>
      <w:r w:rsidR="00B009F9" w:rsidRPr="00B009F9">
        <w:rPr>
          <w:rFonts w:ascii="Arial" w:hAnsi="Arial" w:cs="Arial"/>
          <w:sz w:val="24"/>
          <w:szCs w:val="24"/>
        </w:rPr>
        <w:t>s</w:t>
      </w:r>
      <w:r w:rsidR="006B1BAB">
        <w:rPr>
          <w:rFonts w:ascii="Arial" w:hAnsi="Arial" w:cs="Arial"/>
          <w:sz w:val="24"/>
          <w:szCs w:val="24"/>
        </w:rPr>
        <w:t xml:space="preserve"> </w:t>
      </w:r>
      <w:r w:rsidR="00B009F9" w:rsidRPr="00B009F9">
        <w:rPr>
          <w:rFonts w:ascii="Arial" w:hAnsi="Arial" w:cs="Arial"/>
          <w:sz w:val="24"/>
          <w:szCs w:val="24"/>
        </w:rPr>
        <w:t xml:space="preserve">members as </w:t>
      </w:r>
      <w:r w:rsidR="00AE24F6">
        <w:rPr>
          <w:rFonts w:ascii="Arial" w:hAnsi="Arial" w:cs="Arial"/>
          <w:sz w:val="24"/>
          <w:szCs w:val="24"/>
        </w:rPr>
        <w:t>you</w:t>
      </w:r>
      <w:r w:rsidR="00B009F9" w:rsidRPr="00B009F9">
        <w:rPr>
          <w:rFonts w:ascii="Arial" w:hAnsi="Arial" w:cs="Arial"/>
          <w:sz w:val="24"/>
          <w:szCs w:val="24"/>
        </w:rPr>
        <w:t xml:space="preserve"> do; and n</w:t>
      </w:r>
      <w:r w:rsidR="009373B0">
        <w:rPr>
          <w:rFonts w:ascii="Arial" w:hAnsi="Arial" w:cs="Arial"/>
          <w:sz w:val="24"/>
          <w:szCs w:val="24"/>
        </w:rPr>
        <w:t xml:space="preserve">ot </w:t>
      </w:r>
      <w:r w:rsidR="00B009F9" w:rsidRPr="00B009F9">
        <w:rPr>
          <w:rFonts w:ascii="Arial" w:hAnsi="Arial" w:cs="Arial"/>
          <w:sz w:val="24"/>
          <w:szCs w:val="24"/>
        </w:rPr>
        <w:t>either of Peter or John.</w:t>
      </w:r>
      <w:r w:rsidR="009373B0">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some of the law</w:t>
      </w:r>
      <w:r w:rsidR="00AE24F6">
        <w:rPr>
          <w:rFonts w:ascii="Arial" w:hAnsi="Arial" w:cs="Arial"/>
          <w:sz w:val="24"/>
          <w:szCs w:val="24"/>
        </w:rPr>
        <w:t>y</w:t>
      </w:r>
      <w:r w:rsidR="006B1BAB">
        <w:rPr>
          <w:rFonts w:ascii="Arial" w:hAnsi="Arial" w:cs="Arial"/>
          <w:sz w:val="24"/>
          <w:szCs w:val="24"/>
        </w:rPr>
        <w:t>ers</w:t>
      </w:r>
      <w:r w:rsidR="00B009F9" w:rsidRPr="00B009F9">
        <w:rPr>
          <w:rFonts w:ascii="Arial" w:hAnsi="Arial" w:cs="Arial"/>
          <w:sz w:val="24"/>
          <w:szCs w:val="24"/>
        </w:rPr>
        <w:t xml:space="preserve">, </w:t>
      </w:r>
      <w:r w:rsidR="009373B0">
        <w:rPr>
          <w:rFonts w:ascii="Arial" w:hAnsi="Arial" w:cs="Arial"/>
          <w:sz w:val="24"/>
          <w:szCs w:val="24"/>
        </w:rPr>
        <w:t>‘</w:t>
      </w:r>
      <w:r w:rsidR="00AE24F6">
        <w:rPr>
          <w:rFonts w:ascii="Arial" w:hAnsi="Arial" w:cs="Arial"/>
          <w:sz w:val="24"/>
          <w:szCs w:val="24"/>
        </w:rPr>
        <w:t>Y</w:t>
      </w:r>
      <w:r w:rsidR="006B1BAB">
        <w:rPr>
          <w:rFonts w:ascii="Arial" w:hAnsi="Arial" w:cs="Arial"/>
          <w:sz w:val="24"/>
          <w:szCs w:val="24"/>
        </w:rPr>
        <w:t>es</w:t>
      </w:r>
      <w:r w:rsidR="00B009F9" w:rsidRPr="00B009F9">
        <w:rPr>
          <w:rFonts w:ascii="Arial" w:hAnsi="Arial" w:cs="Arial"/>
          <w:sz w:val="24"/>
          <w:szCs w:val="24"/>
        </w:rPr>
        <w:t xml:space="preserve">, </w:t>
      </w:r>
      <w:r w:rsidR="006B1BAB">
        <w:rPr>
          <w:rFonts w:ascii="Arial" w:hAnsi="Arial" w:cs="Arial"/>
          <w:sz w:val="24"/>
          <w:szCs w:val="24"/>
        </w:rPr>
        <w:t>indeed</w:t>
      </w:r>
      <w:r w:rsidR="00B009F9" w:rsidRPr="00B009F9">
        <w:rPr>
          <w:rFonts w:ascii="Arial" w:hAnsi="Arial" w:cs="Arial"/>
          <w:sz w:val="24"/>
          <w:szCs w:val="24"/>
        </w:rPr>
        <w:t>, sir, for Christ judged Judas.</w:t>
      </w:r>
      <w:r w:rsidR="009373B0">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said, </w:t>
      </w:r>
      <w:r w:rsidR="009373B0">
        <w:rPr>
          <w:rFonts w:ascii="Arial" w:hAnsi="Arial" w:cs="Arial"/>
          <w:sz w:val="24"/>
          <w:szCs w:val="24"/>
        </w:rPr>
        <w:t>‘</w:t>
      </w:r>
      <w:r w:rsidR="00B009F9" w:rsidRPr="00B009F9">
        <w:rPr>
          <w:rFonts w:ascii="Arial" w:hAnsi="Arial" w:cs="Arial"/>
          <w:sz w:val="24"/>
          <w:szCs w:val="24"/>
        </w:rPr>
        <w:t xml:space="preserve">No! Christ </w:t>
      </w:r>
      <w:r w:rsidR="009373B0">
        <w:rPr>
          <w:rFonts w:ascii="Arial" w:hAnsi="Arial" w:cs="Arial"/>
          <w:sz w:val="24"/>
          <w:szCs w:val="24"/>
        </w:rPr>
        <w:t xml:space="preserve">did not </w:t>
      </w:r>
      <w:r w:rsidR="00B009F9" w:rsidRPr="00B009F9">
        <w:rPr>
          <w:rFonts w:ascii="Arial" w:hAnsi="Arial" w:cs="Arial"/>
          <w:sz w:val="24"/>
          <w:szCs w:val="24"/>
        </w:rPr>
        <w:t xml:space="preserve">judge him, but </w:t>
      </w:r>
      <w:r w:rsidR="009373B0">
        <w:rPr>
          <w:rFonts w:ascii="Arial" w:hAnsi="Arial" w:cs="Arial"/>
          <w:sz w:val="24"/>
          <w:szCs w:val="24"/>
        </w:rPr>
        <w:t>Judas</w:t>
      </w:r>
      <w:r w:rsidR="00B009F9" w:rsidRPr="00B009F9">
        <w:rPr>
          <w:rFonts w:ascii="Arial" w:hAnsi="Arial" w:cs="Arial"/>
          <w:sz w:val="24"/>
          <w:szCs w:val="24"/>
        </w:rPr>
        <w:t xml:space="preserve"> judged </w:t>
      </w:r>
      <w:r w:rsidR="00C03AB3">
        <w:rPr>
          <w:rFonts w:ascii="Arial" w:hAnsi="Arial" w:cs="Arial"/>
          <w:sz w:val="24"/>
          <w:szCs w:val="24"/>
        </w:rPr>
        <w:t>himself</w:t>
      </w:r>
      <w:r w:rsidR="00B009F9" w:rsidRPr="00B009F9">
        <w:rPr>
          <w:rFonts w:ascii="Arial" w:hAnsi="Arial" w:cs="Arial"/>
          <w:sz w:val="24"/>
          <w:szCs w:val="24"/>
        </w:rPr>
        <w:t>,</w:t>
      </w:r>
      <w:r w:rsidR="009373B0">
        <w:rPr>
          <w:rFonts w:ascii="Arial" w:hAnsi="Arial" w:cs="Arial"/>
          <w:sz w:val="24"/>
          <w:szCs w:val="24"/>
        </w:rPr>
        <w:t xml:space="preserve"> </w:t>
      </w:r>
      <w:r w:rsidR="00B009F9" w:rsidRPr="00B009F9">
        <w:rPr>
          <w:rFonts w:ascii="Arial" w:hAnsi="Arial" w:cs="Arial"/>
          <w:sz w:val="24"/>
          <w:szCs w:val="24"/>
        </w:rPr>
        <w:t xml:space="preserve">and </w:t>
      </w:r>
      <w:r w:rsidR="009373B0">
        <w:rPr>
          <w:rFonts w:ascii="Arial" w:hAnsi="Arial" w:cs="Arial"/>
          <w:sz w:val="24"/>
          <w:szCs w:val="24"/>
        </w:rPr>
        <w:t>after</w:t>
      </w:r>
      <w:r w:rsidR="00B009F9" w:rsidRPr="00B009F9">
        <w:rPr>
          <w:rFonts w:ascii="Arial" w:hAnsi="Arial" w:cs="Arial"/>
          <w:sz w:val="24"/>
          <w:szCs w:val="24"/>
        </w:rPr>
        <w:t xml:space="preserve"> went </w:t>
      </w:r>
      <w:r w:rsidR="009373B0">
        <w:rPr>
          <w:rFonts w:ascii="Arial" w:hAnsi="Arial" w:cs="Arial"/>
          <w:sz w:val="24"/>
          <w:szCs w:val="24"/>
        </w:rPr>
        <w:t>out</w:t>
      </w:r>
      <w:r w:rsidR="00B009F9" w:rsidRPr="00B009F9">
        <w:rPr>
          <w:rFonts w:ascii="Arial" w:hAnsi="Arial" w:cs="Arial"/>
          <w:sz w:val="24"/>
          <w:szCs w:val="24"/>
        </w:rPr>
        <w:t xml:space="preserve"> and </w:t>
      </w:r>
      <w:r w:rsidR="009373B0">
        <w:rPr>
          <w:rFonts w:ascii="Arial" w:hAnsi="Arial" w:cs="Arial"/>
          <w:sz w:val="24"/>
          <w:szCs w:val="24"/>
        </w:rPr>
        <w:t>hung</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but indeed Christ said, Woe unto</w:t>
      </w:r>
      <w:r w:rsidR="009373B0">
        <w:rPr>
          <w:rFonts w:ascii="Arial" w:hAnsi="Arial" w:cs="Arial"/>
          <w:sz w:val="24"/>
          <w:szCs w:val="24"/>
        </w:rPr>
        <w:t xml:space="preserve"> </w:t>
      </w:r>
      <w:r w:rsidR="00B009F9" w:rsidRPr="00B009F9">
        <w:rPr>
          <w:rFonts w:ascii="Arial" w:hAnsi="Arial" w:cs="Arial"/>
          <w:sz w:val="24"/>
          <w:szCs w:val="24"/>
        </w:rPr>
        <w:t>him, for that covetous act of his, as he do</w:t>
      </w:r>
      <w:r w:rsidR="009373B0">
        <w:rPr>
          <w:rFonts w:ascii="Arial" w:hAnsi="Arial" w:cs="Arial"/>
          <w:sz w:val="24"/>
          <w:szCs w:val="24"/>
        </w:rPr>
        <w:t>es</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still to many of you. For since the</w:t>
      </w:r>
      <w:r w:rsidR="009373B0">
        <w:rPr>
          <w:rFonts w:ascii="Arial" w:hAnsi="Arial" w:cs="Arial"/>
          <w:sz w:val="24"/>
          <w:szCs w:val="24"/>
        </w:rPr>
        <w:t xml:space="preserve"> </w:t>
      </w:r>
      <w:r w:rsidR="00B009F9" w:rsidRPr="00B009F9">
        <w:rPr>
          <w:rFonts w:ascii="Arial" w:hAnsi="Arial" w:cs="Arial"/>
          <w:sz w:val="24"/>
          <w:szCs w:val="24"/>
        </w:rPr>
        <w:t xml:space="preserve">venom of him was shed into the church, </w:t>
      </w:r>
      <w:r w:rsidR="00AE24F6">
        <w:rPr>
          <w:rFonts w:ascii="Arial" w:hAnsi="Arial" w:cs="Arial"/>
          <w:sz w:val="24"/>
          <w:szCs w:val="24"/>
        </w:rPr>
        <w:t>you</w:t>
      </w:r>
      <w:r w:rsidR="00B009F9" w:rsidRPr="00B009F9">
        <w:rPr>
          <w:rFonts w:ascii="Arial" w:hAnsi="Arial" w:cs="Arial"/>
          <w:sz w:val="24"/>
          <w:szCs w:val="24"/>
        </w:rPr>
        <w:t xml:space="preserve"> never followed Christ, neither </w:t>
      </w:r>
      <w:r w:rsidR="00546C3A">
        <w:rPr>
          <w:rFonts w:ascii="Arial" w:hAnsi="Arial" w:cs="Arial"/>
          <w:sz w:val="24"/>
          <w:szCs w:val="24"/>
        </w:rPr>
        <w:t>yet</w:t>
      </w:r>
      <w:r w:rsidR="00B009F9" w:rsidRPr="00B009F9">
        <w:rPr>
          <w:rFonts w:ascii="Arial" w:hAnsi="Arial" w:cs="Arial"/>
          <w:sz w:val="24"/>
          <w:szCs w:val="24"/>
        </w:rPr>
        <w:t xml:space="preserve"> have </w:t>
      </w:r>
      <w:r w:rsidR="00AE24F6">
        <w:rPr>
          <w:rFonts w:ascii="Arial" w:hAnsi="Arial" w:cs="Arial"/>
          <w:sz w:val="24"/>
          <w:szCs w:val="24"/>
        </w:rPr>
        <w:t>you</w:t>
      </w:r>
      <w:r w:rsidR="006B1BAB">
        <w:rPr>
          <w:rFonts w:ascii="Arial" w:hAnsi="Arial" w:cs="Arial"/>
          <w:sz w:val="24"/>
          <w:szCs w:val="24"/>
        </w:rPr>
        <w:t xml:space="preserve"> </w:t>
      </w:r>
      <w:r w:rsidR="00B009F9" w:rsidRPr="00B009F9">
        <w:rPr>
          <w:rFonts w:ascii="Arial" w:hAnsi="Arial" w:cs="Arial"/>
          <w:sz w:val="24"/>
          <w:szCs w:val="24"/>
        </w:rPr>
        <w:t>stood in the perfection of God</w:t>
      </w:r>
      <w:r>
        <w:rPr>
          <w:rFonts w:ascii="Arial" w:hAnsi="Arial" w:cs="Arial"/>
          <w:sz w:val="24"/>
          <w:szCs w:val="24"/>
        </w:rPr>
        <w:t>’</w:t>
      </w:r>
      <w:r w:rsidR="00B009F9" w:rsidRPr="00B009F9">
        <w:rPr>
          <w:rFonts w:ascii="Arial" w:hAnsi="Arial" w:cs="Arial"/>
          <w:sz w:val="24"/>
          <w:szCs w:val="24"/>
        </w:rPr>
        <w:t>s law.</w:t>
      </w:r>
      <w:r w:rsidR="009373B0">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the archbishop asked him, what he meant by </w:t>
      </w:r>
      <w:r w:rsidR="009373B0">
        <w:rPr>
          <w:rFonts w:ascii="Arial" w:hAnsi="Arial" w:cs="Arial"/>
          <w:sz w:val="24"/>
          <w:szCs w:val="24"/>
        </w:rPr>
        <w:t>‘</w:t>
      </w:r>
      <w:r w:rsidR="00B009F9" w:rsidRPr="00B009F9">
        <w:rPr>
          <w:rFonts w:ascii="Arial" w:hAnsi="Arial" w:cs="Arial"/>
          <w:sz w:val="24"/>
          <w:szCs w:val="24"/>
        </w:rPr>
        <w:t>venom</w:t>
      </w:r>
      <w:r w:rsidR="009373B0">
        <w:rPr>
          <w:rFonts w:ascii="Arial" w:hAnsi="Arial" w:cs="Arial"/>
          <w:sz w:val="24"/>
          <w:szCs w:val="24"/>
        </w:rPr>
        <w:t>’</w:t>
      </w:r>
      <w:r w:rsidR="00B009F9" w:rsidRPr="00B009F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Lord Cobham said, </w:t>
      </w:r>
      <w:r w:rsidR="00A03B46">
        <w:rPr>
          <w:rFonts w:ascii="Arial" w:hAnsi="Arial" w:cs="Arial"/>
          <w:sz w:val="24"/>
          <w:szCs w:val="24"/>
        </w:rPr>
        <w:t>‘</w:t>
      </w:r>
      <w:r w:rsidR="00B009F9" w:rsidRPr="00B009F9">
        <w:rPr>
          <w:rFonts w:ascii="Arial" w:hAnsi="Arial" w:cs="Arial"/>
          <w:sz w:val="24"/>
          <w:szCs w:val="24"/>
        </w:rPr>
        <w:t>Your possessions and lordships. For then cried an</w:t>
      </w:r>
      <w:r w:rsidR="00A03B46">
        <w:rPr>
          <w:rFonts w:ascii="Arial" w:hAnsi="Arial" w:cs="Arial"/>
          <w:sz w:val="24"/>
          <w:szCs w:val="24"/>
        </w:rPr>
        <w:t xml:space="preserve"> </w:t>
      </w:r>
      <w:r w:rsidR="00B009F9" w:rsidRPr="00B009F9">
        <w:rPr>
          <w:rFonts w:ascii="Arial" w:hAnsi="Arial" w:cs="Arial"/>
          <w:sz w:val="24"/>
          <w:szCs w:val="24"/>
        </w:rPr>
        <w:t>angel in the air, as your own chronicles mention, Woe, woe, woe, this day is venom</w:t>
      </w:r>
      <w:r w:rsidR="00A03B46">
        <w:rPr>
          <w:rFonts w:ascii="Arial" w:hAnsi="Arial" w:cs="Arial"/>
          <w:sz w:val="24"/>
          <w:szCs w:val="24"/>
        </w:rPr>
        <w:t xml:space="preserve"> </w:t>
      </w:r>
      <w:r w:rsidR="00B009F9" w:rsidRPr="00B009F9">
        <w:rPr>
          <w:rFonts w:ascii="Arial" w:hAnsi="Arial" w:cs="Arial"/>
          <w:sz w:val="24"/>
          <w:szCs w:val="24"/>
        </w:rPr>
        <w:t>shed into the church of God. Before that time</w:t>
      </w:r>
      <w:r w:rsidR="00A03B46">
        <w:rPr>
          <w:rFonts w:ascii="Arial" w:hAnsi="Arial" w:cs="Arial"/>
          <w:sz w:val="24"/>
          <w:szCs w:val="24"/>
        </w:rPr>
        <w:t>,</w:t>
      </w:r>
      <w:r w:rsidR="00B009F9" w:rsidRPr="00B009F9">
        <w:rPr>
          <w:rFonts w:ascii="Arial" w:hAnsi="Arial" w:cs="Arial"/>
          <w:sz w:val="24"/>
          <w:szCs w:val="24"/>
        </w:rPr>
        <w:t xml:space="preserve"> all the bishops of Rome were martyrs in</w:t>
      </w:r>
      <w:r w:rsidR="00A03B46">
        <w:rPr>
          <w:rFonts w:ascii="Arial" w:hAnsi="Arial" w:cs="Arial"/>
          <w:sz w:val="24"/>
          <w:szCs w:val="24"/>
        </w:rPr>
        <w:t xml:space="preserve"> </w:t>
      </w:r>
      <w:r w:rsidR="00B009F9" w:rsidRPr="00B009F9">
        <w:rPr>
          <w:rFonts w:ascii="Arial" w:hAnsi="Arial" w:cs="Arial"/>
          <w:sz w:val="24"/>
          <w:szCs w:val="24"/>
        </w:rPr>
        <w:t>a manner; and since that time we read of very few. But indeed, since that same time,</w:t>
      </w:r>
      <w:r w:rsidR="00A03B46">
        <w:rPr>
          <w:rFonts w:ascii="Arial" w:hAnsi="Arial" w:cs="Arial"/>
          <w:sz w:val="24"/>
          <w:szCs w:val="24"/>
        </w:rPr>
        <w:t xml:space="preserve"> </w:t>
      </w:r>
      <w:r w:rsidR="00B009F9" w:rsidRPr="00B009F9">
        <w:rPr>
          <w:rFonts w:ascii="Arial" w:hAnsi="Arial" w:cs="Arial"/>
          <w:sz w:val="24"/>
          <w:szCs w:val="24"/>
        </w:rPr>
        <w:t>one ha</w:t>
      </w:r>
      <w:r w:rsidR="00A03B46">
        <w:rPr>
          <w:rFonts w:ascii="Arial" w:hAnsi="Arial" w:cs="Arial"/>
          <w:sz w:val="24"/>
          <w:szCs w:val="24"/>
        </w:rPr>
        <w:t>s</w:t>
      </w:r>
      <w:r w:rsidR="00B009F9" w:rsidRPr="00B009F9">
        <w:rPr>
          <w:rFonts w:ascii="Arial" w:hAnsi="Arial" w:cs="Arial"/>
          <w:sz w:val="24"/>
          <w:szCs w:val="24"/>
        </w:rPr>
        <w:t xml:space="preserve"> put down another, one hath poisoned another, one hath cursed another, and</w:t>
      </w:r>
      <w:r w:rsidR="00A03B46">
        <w:rPr>
          <w:rFonts w:ascii="Arial" w:hAnsi="Arial" w:cs="Arial"/>
          <w:sz w:val="24"/>
          <w:szCs w:val="24"/>
        </w:rPr>
        <w:t xml:space="preserve"> </w:t>
      </w:r>
      <w:r w:rsidR="00B009F9" w:rsidRPr="00B009F9">
        <w:rPr>
          <w:rFonts w:ascii="Arial" w:hAnsi="Arial" w:cs="Arial"/>
          <w:sz w:val="24"/>
          <w:szCs w:val="24"/>
        </w:rPr>
        <w:t>one ha</w:t>
      </w:r>
      <w:r w:rsidR="00A03B46">
        <w:rPr>
          <w:rFonts w:ascii="Arial" w:hAnsi="Arial" w:cs="Arial"/>
          <w:sz w:val="24"/>
          <w:szCs w:val="24"/>
        </w:rPr>
        <w:t>s</w:t>
      </w:r>
      <w:r w:rsidR="00B009F9" w:rsidRPr="00B009F9">
        <w:rPr>
          <w:rFonts w:ascii="Arial" w:hAnsi="Arial" w:cs="Arial"/>
          <w:sz w:val="24"/>
          <w:szCs w:val="24"/>
        </w:rPr>
        <w:t xml:space="preserve"> slain another, and done much more mischief besides, as all the chronicles</w:t>
      </w:r>
      <w:r w:rsidR="00A03B46">
        <w:rPr>
          <w:rFonts w:ascii="Arial" w:hAnsi="Arial" w:cs="Arial"/>
          <w:sz w:val="24"/>
          <w:szCs w:val="24"/>
        </w:rPr>
        <w:t xml:space="preserve"> </w:t>
      </w:r>
      <w:r w:rsidR="00B009F9" w:rsidRPr="00B009F9">
        <w:rPr>
          <w:rFonts w:ascii="Arial" w:hAnsi="Arial" w:cs="Arial"/>
          <w:sz w:val="24"/>
          <w:szCs w:val="24"/>
        </w:rPr>
        <w:t>tell. And let all men consider well this, that Christ was meek and merciful; the pope is</w:t>
      </w:r>
      <w:r w:rsidR="00A03B46">
        <w:rPr>
          <w:rFonts w:ascii="Arial" w:hAnsi="Arial" w:cs="Arial"/>
          <w:sz w:val="24"/>
          <w:szCs w:val="24"/>
        </w:rPr>
        <w:t xml:space="preserve"> </w:t>
      </w:r>
      <w:r w:rsidR="00B009F9" w:rsidRPr="00B009F9">
        <w:rPr>
          <w:rFonts w:ascii="Arial" w:hAnsi="Arial" w:cs="Arial"/>
          <w:sz w:val="24"/>
          <w:szCs w:val="24"/>
        </w:rPr>
        <w:t>proud and a tyrant: Christ was poor and forgave; the pope is rich and a malicious</w:t>
      </w:r>
      <w:r w:rsidR="00A03B46">
        <w:rPr>
          <w:rFonts w:ascii="Arial" w:hAnsi="Arial" w:cs="Arial"/>
          <w:sz w:val="24"/>
          <w:szCs w:val="24"/>
        </w:rPr>
        <w:t xml:space="preserve"> </w:t>
      </w:r>
      <w:r w:rsidR="00B009F9" w:rsidRPr="00B009F9">
        <w:rPr>
          <w:rFonts w:ascii="Arial" w:hAnsi="Arial" w:cs="Arial"/>
          <w:sz w:val="24"/>
          <w:szCs w:val="24"/>
        </w:rPr>
        <w:t>mansla</w:t>
      </w:r>
      <w:r w:rsidR="00AE24F6">
        <w:rPr>
          <w:rFonts w:ascii="Arial" w:hAnsi="Arial" w:cs="Arial"/>
          <w:sz w:val="24"/>
          <w:szCs w:val="24"/>
        </w:rPr>
        <w:t>y</w:t>
      </w:r>
      <w:r w:rsidR="00A03B46">
        <w:rPr>
          <w:rFonts w:ascii="Arial" w:hAnsi="Arial" w:cs="Arial"/>
          <w:sz w:val="24"/>
          <w:szCs w:val="24"/>
        </w:rPr>
        <w:t>er</w:t>
      </w:r>
      <w:r w:rsidR="00B009F9" w:rsidRPr="00B009F9">
        <w:rPr>
          <w:rFonts w:ascii="Arial" w:hAnsi="Arial" w:cs="Arial"/>
          <w:sz w:val="24"/>
          <w:szCs w:val="24"/>
        </w:rPr>
        <w:t>, as his daily acts prove him</w:t>
      </w:r>
      <w:r w:rsidR="00A03B46">
        <w:rPr>
          <w:rFonts w:ascii="Arial" w:hAnsi="Arial" w:cs="Arial"/>
          <w:sz w:val="24"/>
          <w:szCs w:val="24"/>
        </w:rPr>
        <w:t xml:space="preserve"> top be</w:t>
      </w:r>
      <w:r w:rsidR="00B009F9" w:rsidRPr="00B009F9">
        <w:rPr>
          <w:rFonts w:ascii="Arial" w:hAnsi="Arial" w:cs="Arial"/>
          <w:sz w:val="24"/>
          <w:szCs w:val="24"/>
        </w:rPr>
        <w:t>: Rome is the very nest of antichrist; and out</w:t>
      </w:r>
      <w:r w:rsidR="00A03B46">
        <w:rPr>
          <w:rFonts w:ascii="Arial" w:hAnsi="Arial" w:cs="Arial"/>
          <w:sz w:val="24"/>
          <w:szCs w:val="24"/>
        </w:rPr>
        <w:t xml:space="preserve"> </w:t>
      </w:r>
      <w:r w:rsidR="00B009F9" w:rsidRPr="00B009F9">
        <w:rPr>
          <w:rFonts w:ascii="Arial" w:hAnsi="Arial" w:cs="Arial"/>
          <w:sz w:val="24"/>
          <w:szCs w:val="24"/>
        </w:rPr>
        <w:t>of that nest come all the disciples of him: of whom prelates, priests, and monks are the</w:t>
      </w:r>
      <w:r w:rsidR="00A03B46">
        <w:rPr>
          <w:rFonts w:ascii="Arial" w:hAnsi="Arial" w:cs="Arial"/>
          <w:sz w:val="24"/>
          <w:szCs w:val="24"/>
        </w:rPr>
        <w:t xml:space="preserve"> </w:t>
      </w:r>
      <w:r w:rsidR="00B009F9" w:rsidRPr="00B009F9">
        <w:rPr>
          <w:rFonts w:ascii="Arial" w:hAnsi="Arial" w:cs="Arial"/>
          <w:sz w:val="24"/>
          <w:szCs w:val="24"/>
        </w:rPr>
        <w:t xml:space="preserve">body, these </w:t>
      </w:r>
      <w:r w:rsidR="00A03B46">
        <w:rPr>
          <w:rFonts w:ascii="Arial" w:hAnsi="Arial" w:cs="Arial"/>
          <w:sz w:val="24"/>
          <w:szCs w:val="24"/>
        </w:rPr>
        <w:t>sniffy</w:t>
      </w:r>
      <w:r w:rsidR="00B009F9" w:rsidRPr="00B009F9">
        <w:rPr>
          <w:rFonts w:ascii="Arial" w:hAnsi="Arial" w:cs="Arial"/>
          <w:sz w:val="24"/>
          <w:szCs w:val="24"/>
        </w:rPr>
        <w:t xml:space="preserve"> friars are the tail, which cover</w:t>
      </w:r>
      <w:r w:rsidR="00A03B46">
        <w:rPr>
          <w:rFonts w:ascii="Arial" w:hAnsi="Arial" w:cs="Arial"/>
          <w:sz w:val="24"/>
          <w:szCs w:val="24"/>
        </w:rPr>
        <w:t>s</w:t>
      </w:r>
      <w:r w:rsidR="00B009F9" w:rsidRPr="00B009F9">
        <w:rPr>
          <w:rFonts w:ascii="Arial" w:hAnsi="Arial" w:cs="Arial"/>
          <w:sz w:val="24"/>
          <w:szCs w:val="24"/>
        </w:rPr>
        <w:t xml:space="preserve"> his most </w:t>
      </w:r>
      <w:r w:rsidR="002E2206">
        <w:rPr>
          <w:rFonts w:ascii="Arial" w:hAnsi="Arial" w:cs="Arial"/>
          <w:sz w:val="24"/>
          <w:szCs w:val="24"/>
        </w:rPr>
        <w:t>filthy</w:t>
      </w:r>
      <w:r w:rsidR="00B009F9" w:rsidRPr="00B009F9">
        <w:rPr>
          <w:rFonts w:ascii="Arial" w:hAnsi="Arial" w:cs="Arial"/>
          <w:sz w:val="24"/>
          <w:szCs w:val="24"/>
        </w:rPr>
        <w:t xml:space="preserve"> part.</w:t>
      </w:r>
      <w:r w:rsidR="00A03B46">
        <w:rPr>
          <w:rFonts w:ascii="Arial" w:hAnsi="Arial" w:cs="Arial"/>
          <w:sz w:val="24"/>
          <w:szCs w:val="24"/>
        </w:rPr>
        <w:t>’</w:t>
      </w:r>
    </w:p>
    <w:p w:rsidR="00A03B46" w:rsidRPr="00B009F9" w:rsidRDefault="00A03B46"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the prior of the friars Augustines, Ala</w:t>
      </w:r>
      <w:r w:rsidR="00A03B46">
        <w:rPr>
          <w:rFonts w:ascii="Arial" w:hAnsi="Arial" w:cs="Arial"/>
          <w:sz w:val="24"/>
          <w:szCs w:val="24"/>
        </w:rPr>
        <w:t>s</w:t>
      </w:r>
      <w:r w:rsidR="00B009F9" w:rsidRPr="00B009F9">
        <w:rPr>
          <w:rFonts w:ascii="Arial" w:hAnsi="Arial" w:cs="Arial"/>
          <w:sz w:val="24"/>
          <w:szCs w:val="24"/>
        </w:rPr>
        <w:t>, sir, why do you say so?</w:t>
      </w:r>
      <w:r w:rsidR="00A03B46">
        <w:rPr>
          <w:rFonts w:ascii="Arial" w:hAnsi="Arial" w:cs="Arial"/>
          <w:sz w:val="24"/>
          <w:szCs w:val="24"/>
        </w:rPr>
        <w:t xml:space="preserve"> T</w:t>
      </w:r>
      <w:r w:rsidR="00B009F9" w:rsidRPr="00B009F9">
        <w:rPr>
          <w:rFonts w:ascii="Arial" w:hAnsi="Arial" w:cs="Arial"/>
          <w:sz w:val="24"/>
          <w:szCs w:val="24"/>
        </w:rPr>
        <w:t>hat is uncharitably spoken.</w:t>
      </w:r>
      <w:r w:rsidR="00A03B46">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Lord Cobham said, </w:t>
      </w:r>
      <w:r w:rsidR="00A03B46">
        <w:rPr>
          <w:rFonts w:ascii="Arial" w:hAnsi="Arial" w:cs="Arial"/>
          <w:sz w:val="24"/>
          <w:szCs w:val="24"/>
        </w:rPr>
        <w:t>‘</w:t>
      </w:r>
      <w:r w:rsidR="00B009F9" w:rsidRPr="00B009F9">
        <w:rPr>
          <w:rFonts w:ascii="Arial" w:hAnsi="Arial" w:cs="Arial"/>
          <w:sz w:val="24"/>
          <w:szCs w:val="24"/>
        </w:rPr>
        <w:t>Not only is it my saying, but also the prophet</w:t>
      </w:r>
      <w:r w:rsidR="00A03B46">
        <w:rPr>
          <w:rFonts w:ascii="Arial" w:hAnsi="Arial" w:cs="Arial"/>
          <w:sz w:val="24"/>
          <w:szCs w:val="24"/>
        </w:rPr>
        <w:t xml:space="preserve"> </w:t>
      </w:r>
      <w:r w:rsidR="00B009F9" w:rsidRPr="00B009F9">
        <w:rPr>
          <w:rFonts w:ascii="Arial" w:hAnsi="Arial" w:cs="Arial"/>
          <w:sz w:val="24"/>
          <w:szCs w:val="24"/>
        </w:rPr>
        <w:t xml:space="preserve">Isaiah, long </w:t>
      </w:r>
      <w:r w:rsidR="00A03B46">
        <w:rPr>
          <w:rFonts w:ascii="Arial" w:hAnsi="Arial" w:cs="Arial"/>
          <w:sz w:val="24"/>
          <w:szCs w:val="24"/>
        </w:rPr>
        <w:t>be</w:t>
      </w:r>
      <w:r w:rsidR="00B009F9" w:rsidRPr="00B009F9">
        <w:rPr>
          <w:rFonts w:ascii="Arial" w:hAnsi="Arial" w:cs="Arial"/>
          <w:sz w:val="24"/>
          <w:szCs w:val="24"/>
        </w:rPr>
        <w:t>fore my time. The prophet, sa</w:t>
      </w:r>
      <w:r w:rsidR="00A03B46">
        <w:rPr>
          <w:rFonts w:ascii="Arial" w:hAnsi="Arial" w:cs="Arial"/>
          <w:sz w:val="24"/>
          <w:szCs w:val="24"/>
        </w:rPr>
        <w:t>ys</w:t>
      </w:r>
      <w:r w:rsidR="00B009F9" w:rsidRPr="00B009F9">
        <w:rPr>
          <w:rFonts w:ascii="Arial" w:hAnsi="Arial" w:cs="Arial"/>
          <w:sz w:val="24"/>
          <w:szCs w:val="24"/>
        </w:rPr>
        <w:t xml:space="preserve"> he, which preacheth lies, is the tail</w:t>
      </w:r>
      <w:r w:rsidR="00A03B46">
        <w:rPr>
          <w:rFonts w:ascii="Arial" w:hAnsi="Arial" w:cs="Arial"/>
          <w:sz w:val="24"/>
          <w:szCs w:val="24"/>
        </w:rPr>
        <w:t xml:space="preserve"> </w:t>
      </w:r>
      <w:r w:rsidR="00B009F9" w:rsidRPr="00B009F9">
        <w:rPr>
          <w:rFonts w:ascii="Arial" w:hAnsi="Arial" w:cs="Arial"/>
          <w:sz w:val="24"/>
          <w:szCs w:val="24"/>
        </w:rPr>
        <w:t xml:space="preserve">behind. For as you friars and monks </w:t>
      </w:r>
      <w:r w:rsidR="00A03B46">
        <w:rPr>
          <w:rFonts w:ascii="Arial" w:hAnsi="Arial" w:cs="Arial"/>
          <w:sz w:val="24"/>
          <w:szCs w:val="24"/>
        </w:rPr>
        <w:t>are</w:t>
      </w:r>
      <w:r w:rsidR="00B009F9" w:rsidRPr="00B009F9">
        <w:rPr>
          <w:rFonts w:ascii="Arial" w:hAnsi="Arial" w:cs="Arial"/>
          <w:sz w:val="24"/>
          <w:szCs w:val="24"/>
        </w:rPr>
        <w:t>, like Pharisees, divided in your outward</w:t>
      </w:r>
      <w:r w:rsidR="00A03B46">
        <w:rPr>
          <w:rFonts w:ascii="Arial" w:hAnsi="Arial" w:cs="Arial"/>
          <w:sz w:val="24"/>
          <w:szCs w:val="24"/>
        </w:rPr>
        <w:t xml:space="preserve"> </w:t>
      </w:r>
      <w:r w:rsidR="00B009F9" w:rsidRPr="00B009F9">
        <w:rPr>
          <w:rFonts w:ascii="Arial" w:hAnsi="Arial" w:cs="Arial"/>
          <w:sz w:val="24"/>
          <w:szCs w:val="24"/>
        </w:rPr>
        <w:t xml:space="preserve">apparel and usages, </w:t>
      </w:r>
      <w:r w:rsidR="00B009F9" w:rsidRPr="00B009F9">
        <w:rPr>
          <w:rFonts w:ascii="Arial" w:hAnsi="Arial" w:cs="Arial"/>
          <w:sz w:val="24"/>
          <w:szCs w:val="24"/>
        </w:rPr>
        <w:lastRenderedPageBreak/>
        <w:t xml:space="preserve">so make </w:t>
      </w:r>
      <w:r w:rsidR="00AE24F6">
        <w:rPr>
          <w:rFonts w:ascii="Arial" w:hAnsi="Arial" w:cs="Arial"/>
          <w:sz w:val="24"/>
          <w:szCs w:val="24"/>
        </w:rPr>
        <w:t>you</w:t>
      </w:r>
      <w:r w:rsidR="00B009F9" w:rsidRPr="00B009F9">
        <w:rPr>
          <w:rFonts w:ascii="Arial" w:hAnsi="Arial" w:cs="Arial"/>
          <w:sz w:val="24"/>
          <w:szCs w:val="24"/>
        </w:rPr>
        <w:t xml:space="preserve"> division among the</w:t>
      </w:r>
      <w:r w:rsidR="00A03B46">
        <w:rPr>
          <w:rFonts w:ascii="Arial" w:hAnsi="Arial" w:cs="Arial"/>
          <w:sz w:val="24"/>
          <w:szCs w:val="24"/>
        </w:rPr>
        <w:t xml:space="preserve"> </w:t>
      </w:r>
      <w:r w:rsidR="00B009F9" w:rsidRPr="00B009F9">
        <w:rPr>
          <w:rFonts w:ascii="Arial" w:hAnsi="Arial" w:cs="Arial"/>
          <w:sz w:val="24"/>
          <w:szCs w:val="24"/>
        </w:rPr>
        <w:t>people. And thus you, with s</w:t>
      </w:r>
      <w:r w:rsidR="00A03B46">
        <w:rPr>
          <w:rFonts w:ascii="Arial" w:hAnsi="Arial" w:cs="Arial"/>
          <w:sz w:val="24"/>
          <w:szCs w:val="24"/>
        </w:rPr>
        <w:t xml:space="preserve">ome </w:t>
      </w:r>
      <w:r w:rsidR="00B009F9" w:rsidRPr="00B009F9">
        <w:rPr>
          <w:rFonts w:ascii="Arial" w:hAnsi="Arial" w:cs="Arial"/>
          <w:sz w:val="24"/>
          <w:szCs w:val="24"/>
        </w:rPr>
        <w:t>others, are the very natural members of antichrist.</w:t>
      </w:r>
      <w:r w:rsidR="00A03B46">
        <w:rPr>
          <w:rFonts w:ascii="Arial" w:hAnsi="Arial" w:cs="Arial"/>
          <w:sz w:val="24"/>
          <w:szCs w:val="24"/>
        </w:rPr>
        <w:t>’</w:t>
      </w:r>
    </w:p>
    <w:p w:rsidR="00A03B46" w:rsidRDefault="00A03B4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p>
    <w:p w:rsidR="00B009F9" w:rsidRPr="00B009F9" w:rsidRDefault="00A03B4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Pharisees, hypocrites! for </w:t>
      </w:r>
      <w:r w:rsidR="00AE24F6">
        <w:rPr>
          <w:rFonts w:ascii="Arial" w:hAnsi="Arial" w:cs="Arial"/>
          <w:sz w:val="24"/>
          <w:szCs w:val="24"/>
        </w:rPr>
        <w:t>you</w:t>
      </w:r>
      <w:r w:rsidR="00B009F9" w:rsidRPr="00B009F9">
        <w:rPr>
          <w:rFonts w:ascii="Arial" w:hAnsi="Arial" w:cs="Arial"/>
          <w:sz w:val="24"/>
          <w:szCs w:val="24"/>
        </w:rPr>
        <w:t xml:space="preserve"> close up the kingdom of heaven before men, neither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enter </w:t>
      </w:r>
      <w:r w:rsidR="00AE24F6">
        <w:rPr>
          <w:rFonts w:ascii="Arial" w:hAnsi="Arial" w:cs="Arial"/>
          <w:sz w:val="24"/>
          <w:szCs w:val="24"/>
        </w:rPr>
        <w:t>you</w:t>
      </w:r>
      <w:r w:rsidRPr="00B009F9">
        <w:rPr>
          <w:rFonts w:ascii="Arial" w:hAnsi="Arial" w:cs="Arial"/>
          <w:sz w:val="24"/>
          <w:szCs w:val="24"/>
        </w:rPr>
        <w:t xml:space="preserve"> in yourselves, nor </w:t>
      </w:r>
      <w:r w:rsidR="00546C3A">
        <w:rPr>
          <w:rFonts w:ascii="Arial" w:hAnsi="Arial" w:cs="Arial"/>
          <w:sz w:val="24"/>
          <w:szCs w:val="24"/>
        </w:rPr>
        <w:t>yet</w:t>
      </w:r>
      <w:r w:rsidRPr="00B009F9">
        <w:rPr>
          <w:rFonts w:ascii="Arial" w:hAnsi="Arial" w:cs="Arial"/>
          <w:sz w:val="24"/>
          <w:szCs w:val="24"/>
        </w:rPr>
        <w:t xml:space="preserve"> suffer any other that would enter into it, but </w:t>
      </w:r>
      <w:r w:rsidR="00AE24F6">
        <w:rPr>
          <w:rFonts w:ascii="Arial" w:hAnsi="Arial" w:cs="Arial"/>
          <w:sz w:val="24"/>
          <w:szCs w:val="24"/>
        </w:rPr>
        <w:t>you</w:t>
      </w:r>
      <w:r w:rsidRPr="00B009F9">
        <w:rPr>
          <w:rFonts w:ascii="Arial" w:hAnsi="Arial" w:cs="Arial"/>
          <w:sz w:val="24"/>
          <w:szCs w:val="24"/>
        </w:rPr>
        <w:t xml:space="preserve"> stop up</w:t>
      </w:r>
      <w:r w:rsidR="00A03B46">
        <w:rPr>
          <w:rFonts w:ascii="Arial" w:hAnsi="Arial" w:cs="Arial"/>
          <w:sz w:val="24"/>
          <w:szCs w:val="24"/>
        </w:rPr>
        <w:t xml:space="preserve"> </w:t>
      </w:r>
      <w:r w:rsidRPr="00B009F9">
        <w:rPr>
          <w:rFonts w:ascii="Arial" w:hAnsi="Arial" w:cs="Arial"/>
          <w:sz w:val="24"/>
          <w:szCs w:val="24"/>
        </w:rPr>
        <w:t xml:space="preserve">the ways thereunto with your own traditions, and therefore are </w:t>
      </w:r>
      <w:r w:rsidR="00AE24F6">
        <w:rPr>
          <w:rFonts w:ascii="Arial" w:hAnsi="Arial" w:cs="Arial"/>
          <w:sz w:val="24"/>
          <w:szCs w:val="24"/>
        </w:rPr>
        <w:t>you</w:t>
      </w:r>
      <w:r w:rsidRPr="00B009F9">
        <w:rPr>
          <w:rFonts w:ascii="Arial" w:hAnsi="Arial" w:cs="Arial"/>
          <w:sz w:val="24"/>
          <w:szCs w:val="24"/>
        </w:rPr>
        <w:t xml:space="preserve"> the household of</w:t>
      </w:r>
      <w:r w:rsidR="00A03B46">
        <w:rPr>
          <w:rFonts w:ascii="Arial" w:hAnsi="Arial" w:cs="Arial"/>
          <w:sz w:val="24"/>
          <w:szCs w:val="24"/>
        </w:rPr>
        <w:t xml:space="preserve"> </w:t>
      </w:r>
      <w:r w:rsidRPr="00B009F9">
        <w:rPr>
          <w:rFonts w:ascii="Arial" w:hAnsi="Arial" w:cs="Arial"/>
          <w:sz w:val="24"/>
          <w:szCs w:val="24"/>
        </w:rPr>
        <w:t xml:space="preserve">antichrist: </w:t>
      </w:r>
      <w:r w:rsidR="00AE24F6">
        <w:rPr>
          <w:rFonts w:ascii="Arial" w:hAnsi="Arial" w:cs="Arial"/>
          <w:sz w:val="24"/>
          <w:szCs w:val="24"/>
        </w:rPr>
        <w:t>you</w:t>
      </w:r>
      <w:r w:rsidRPr="00B009F9">
        <w:rPr>
          <w:rFonts w:ascii="Arial" w:hAnsi="Arial" w:cs="Arial"/>
          <w:sz w:val="24"/>
          <w:szCs w:val="24"/>
        </w:rPr>
        <w:t xml:space="preserve"> will not permit God</w:t>
      </w:r>
      <w:r w:rsidR="00DE3074">
        <w:rPr>
          <w:rFonts w:ascii="Arial" w:hAnsi="Arial" w:cs="Arial"/>
          <w:sz w:val="24"/>
          <w:szCs w:val="24"/>
        </w:rPr>
        <w:t>’</w:t>
      </w:r>
      <w:r w:rsidRPr="00B009F9">
        <w:rPr>
          <w:rFonts w:ascii="Arial" w:hAnsi="Arial" w:cs="Arial"/>
          <w:sz w:val="24"/>
          <w:szCs w:val="24"/>
        </w:rPr>
        <w:t xml:space="preserve">s </w:t>
      </w:r>
      <w:r w:rsidR="00A03B46">
        <w:rPr>
          <w:rFonts w:ascii="Arial" w:hAnsi="Arial" w:cs="Arial"/>
          <w:sz w:val="24"/>
          <w:szCs w:val="24"/>
        </w:rPr>
        <w:t>truth</w:t>
      </w:r>
      <w:r w:rsidRPr="00B009F9">
        <w:rPr>
          <w:rFonts w:ascii="Arial" w:hAnsi="Arial" w:cs="Arial"/>
          <w:sz w:val="24"/>
          <w:szCs w:val="24"/>
        </w:rPr>
        <w:t xml:space="preserve"> to have passage, nor </w:t>
      </w:r>
      <w:r w:rsidR="00546C3A">
        <w:rPr>
          <w:rFonts w:ascii="Arial" w:hAnsi="Arial" w:cs="Arial"/>
          <w:sz w:val="24"/>
          <w:szCs w:val="24"/>
        </w:rPr>
        <w:t>yet</w:t>
      </w:r>
      <w:r w:rsidRPr="00B009F9">
        <w:rPr>
          <w:rFonts w:ascii="Arial" w:hAnsi="Arial" w:cs="Arial"/>
          <w:sz w:val="24"/>
          <w:szCs w:val="24"/>
        </w:rPr>
        <w:t xml:space="preserve"> to be taught </w:t>
      </w:r>
      <w:r w:rsidR="00A03B46">
        <w:rPr>
          <w:rFonts w:ascii="Arial" w:hAnsi="Arial" w:cs="Arial"/>
          <w:sz w:val="24"/>
          <w:szCs w:val="24"/>
        </w:rPr>
        <w:t>by</w:t>
      </w:r>
      <w:r w:rsidRPr="00B009F9">
        <w:rPr>
          <w:rFonts w:ascii="Arial" w:hAnsi="Arial" w:cs="Arial"/>
          <w:sz w:val="24"/>
          <w:szCs w:val="24"/>
        </w:rPr>
        <w:t xml:space="preserve"> his</w:t>
      </w:r>
      <w:r w:rsidR="00A03B46">
        <w:rPr>
          <w:rFonts w:ascii="Arial" w:hAnsi="Arial" w:cs="Arial"/>
          <w:sz w:val="24"/>
          <w:szCs w:val="24"/>
        </w:rPr>
        <w:t xml:space="preserve"> </w:t>
      </w:r>
      <w:r w:rsidRPr="00B009F9">
        <w:rPr>
          <w:rFonts w:ascii="Arial" w:hAnsi="Arial" w:cs="Arial"/>
          <w:sz w:val="24"/>
          <w:szCs w:val="24"/>
        </w:rPr>
        <w:t>true ministers, fearing to have your wickedness reproved. But by such flatterers 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uphold you in your mischiefs, </w:t>
      </w:r>
      <w:r w:rsidR="00AE24F6">
        <w:rPr>
          <w:rFonts w:ascii="Arial" w:hAnsi="Arial" w:cs="Arial"/>
          <w:sz w:val="24"/>
          <w:szCs w:val="24"/>
        </w:rPr>
        <w:t>you</w:t>
      </w:r>
      <w:r w:rsidRPr="00B009F9">
        <w:rPr>
          <w:rFonts w:ascii="Arial" w:hAnsi="Arial" w:cs="Arial"/>
          <w:sz w:val="24"/>
          <w:szCs w:val="24"/>
        </w:rPr>
        <w:t xml:space="preserve"> </w:t>
      </w:r>
      <w:r w:rsidR="00A03B46">
        <w:rPr>
          <w:rFonts w:ascii="Arial" w:hAnsi="Arial" w:cs="Arial"/>
          <w:sz w:val="24"/>
          <w:szCs w:val="24"/>
        </w:rPr>
        <w:t>allow</w:t>
      </w:r>
      <w:r w:rsidRPr="00B009F9">
        <w:rPr>
          <w:rFonts w:ascii="Arial" w:hAnsi="Arial" w:cs="Arial"/>
          <w:sz w:val="24"/>
          <w:szCs w:val="24"/>
        </w:rPr>
        <w:t xml:space="preserve"> the common people most miserably to be</w:t>
      </w:r>
      <w:r w:rsidR="00A03B46">
        <w:rPr>
          <w:rFonts w:ascii="Arial" w:hAnsi="Arial" w:cs="Arial"/>
          <w:sz w:val="24"/>
          <w:szCs w:val="24"/>
        </w:rPr>
        <w:t xml:space="preserve"> </w:t>
      </w:r>
      <w:r w:rsidRPr="00B009F9">
        <w:rPr>
          <w:rFonts w:ascii="Arial" w:hAnsi="Arial" w:cs="Arial"/>
          <w:sz w:val="24"/>
          <w:szCs w:val="24"/>
        </w:rPr>
        <w:t>seduced.</w:t>
      </w:r>
      <w:r w:rsidR="00A03B46">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the archbishop, </w:t>
      </w:r>
      <w:r w:rsidR="00A03B46">
        <w:rPr>
          <w:rFonts w:ascii="Arial" w:hAnsi="Arial" w:cs="Arial"/>
          <w:sz w:val="24"/>
          <w:szCs w:val="24"/>
        </w:rPr>
        <w:t>‘</w:t>
      </w:r>
      <w:r w:rsidR="00B009F9" w:rsidRPr="00B009F9">
        <w:rPr>
          <w:rFonts w:ascii="Arial" w:hAnsi="Arial" w:cs="Arial"/>
          <w:sz w:val="24"/>
          <w:szCs w:val="24"/>
        </w:rPr>
        <w:t>By our Lady, sir, there shall none such preach</w:t>
      </w:r>
      <w:r w:rsidR="00A03B46">
        <w:rPr>
          <w:rFonts w:ascii="Arial" w:hAnsi="Arial" w:cs="Arial"/>
          <w:sz w:val="24"/>
          <w:szCs w:val="24"/>
        </w:rPr>
        <w:t xml:space="preserve"> </w:t>
      </w:r>
      <w:r w:rsidR="00B009F9" w:rsidRPr="00B009F9">
        <w:rPr>
          <w:rFonts w:ascii="Arial" w:hAnsi="Arial" w:cs="Arial"/>
          <w:sz w:val="24"/>
          <w:szCs w:val="24"/>
        </w:rPr>
        <w:t xml:space="preserve">within my diocese, and God will, nor </w:t>
      </w:r>
      <w:r w:rsidR="00546C3A">
        <w:rPr>
          <w:rFonts w:ascii="Arial" w:hAnsi="Arial" w:cs="Arial"/>
          <w:sz w:val="24"/>
          <w:szCs w:val="24"/>
        </w:rPr>
        <w:t>yet</w:t>
      </w:r>
      <w:r w:rsidR="00B009F9" w:rsidRPr="00B009F9">
        <w:rPr>
          <w:rFonts w:ascii="Arial" w:hAnsi="Arial" w:cs="Arial"/>
          <w:sz w:val="24"/>
          <w:szCs w:val="24"/>
        </w:rPr>
        <w:t xml:space="preserve"> in my jurisdiction, if I may know it, as either</w:t>
      </w:r>
      <w:r w:rsidR="00A03B46">
        <w:rPr>
          <w:rFonts w:ascii="Arial" w:hAnsi="Arial" w:cs="Arial"/>
          <w:sz w:val="24"/>
          <w:szCs w:val="24"/>
        </w:rPr>
        <w:t xml:space="preserve"> </w:t>
      </w:r>
      <w:r w:rsidR="00B009F9" w:rsidRPr="00B009F9">
        <w:rPr>
          <w:rFonts w:ascii="Arial" w:hAnsi="Arial" w:cs="Arial"/>
          <w:sz w:val="24"/>
          <w:szCs w:val="24"/>
        </w:rPr>
        <w:t xml:space="preserve">make division, or </w:t>
      </w:r>
      <w:r w:rsidR="00546C3A">
        <w:rPr>
          <w:rFonts w:ascii="Arial" w:hAnsi="Arial" w:cs="Arial"/>
          <w:sz w:val="24"/>
          <w:szCs w:val="24"/>
        </w:rPr>
        <w:t>yet</w:t>
      </w:r>
      <w:r w:rsidR="00B009F9" w:rsidRPr="00B009F9">
        <w:rPr>
          <w:rFonts w:ascii="Arial" w:hAnsi="Arial" w:cs="Arial"/>
          <w:sz w:val="24"/>
          <w:szCs w:val="24"/>
        </w:rPr>
        <w:t xml:space="preserve"> dissension</w:t>
      </w:r>
      <w:r w:rsidR="00A03B46">
        <w:rPr>
          <w:rFonts w:ascii="Arial" w:hAnsi="Arial" w:cs="Arial"/>
          <w:sz w:val="24"/>
          <w:szCs w:val="24"/>
        </w:rPr>
        <w:t>,</w:t>
      </w:r>
      <w:r w:rsidR="00B009F9" w:rsidRPr="00B009F9">
        <w:rPr>
          <w:rFonts w:ascii="Arial" w:hAnsi="Arial" w:cs="Arial"/>
          <w:sz w:val="24"/>
          <w:szCs w:val="24"/>
        </w:rPr>
        <w:t xml:space="preserve"> among the poor commons.</w:t>
      </w:r>
      <w:r w:rsidR="00A03B46">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A03B46">
        <w:rPr>
          <w:rFonts w:ascii="Arial" w:hAnsi="Arial" w:cs="Arial"/>
          <w:sz w:val="24"/>
          <w:szCs w:val="24"/>
        </w:rPr>
        <w:t>n</w:t>
      </w:r>
      <w:r w:rsidR="00B009F9" w:rsidRPr="00B009F9">
        <w:rPr>
          <w:rFonts w:ascii="Arial" w:hAnsi="Arial" w:cs="Arial"/>
          <w:sz w:val="24"/>
          <w:szCs w:val="24"/>
        </w:rPr>
        <w:t xml:space="preserve"> Lord Cobham said, </w:t>
      </w:r>
      <w:r w:rsidR="00DA0179">
        <w:rPr>
          <w:rFonts w:ascii="Arial" w:hAnsi="Arial" w:cs="Arial"/>
          <w:sz w:val="24"/>
          <w:szCs w:val="24"/>
        </w:rPr>
        <w:t>‘</w:t>
      </w:r>
      <w:r w:rsidR="00B009F9" w:rsidRPr="00B009F9">
        <w:rPr>
          <w:rFonts w:ascii="Arial" w:hAnsi="Arial" w:cs="Arial"/>
          <w:sz w:val="24"/>
          <w:szCs w:val="24"/>
        </w:rPr>
        <w:t>Both Christ and his apostles were accused of</w:t>
      </w:r>
      <w:r w:rsidR="00DA0179">
        <w:rPr>
          <w:rFonts w:ascii="Arial" w:hAnsi="Arial" w:cs="Arial"/>
          <w:sz w:val="24"/>
          <w:szCs w:val="24"/>
        </w:rPr>
        <w:t xml:space="preserve"> </w:t>
      </w:r>
      <w:r w:rsidR="00B009F9" w:rsidRPr="00B009F9">
        <w:rPr>
          <w:rFonts w:ascii="Arial" w:hAnsi="Arial" w:cs="Arial"/>
          <w:sz w:val="24"/>
          <w:szCs w:val="24"/>
        </w:rPr>
        <w:t xml:space="preserve">sedition-making, </w:t>
      </w:r>
      <w:r w:rsidR="00546C3A">
        <w:rPr>
          <w:rFonts w:ascii="Arial" w:hAnsi="Arial" w:cs="Arial"/>
          <w:sz w:val="24"/>
          <w:szCs w:val="24"/>
        </w:rPr>
        <w:t>yet</w:t>
      </w:r>
      <w:r w:rsidR="00B009F9" w:rsidRPr="00B009F9">
        <w:rPr>
          <w:rFonts w:ascii="Arial" w:hAnsi="Arial" w:cs="Arial"/>
          <w:sz w:val="24"/>
          <w:szCs w:val="24"/>
        </w:rPr>
        <w:t xml:space="preserve"> </w:t>
      </w:r>
      <w:r w:rsidR="00DA0179">
        <w:rPr>
          <w:rFonts w:ascii="Arial" w:hAnsi="Arial" w:cs="Arial"/>
          <w:sz w:val="24"/>
          <w:szCs w:val="24"/>
        </w:rPr>
        <w:t xml:space="preserve">they </w:t>
      </w:r>
      <w:r w:rsidR="00B009F9" w:rsidRPr="00B009F9">
        <w:rPr>
          <w:rFonts w:ascii="Arial" w:hAnsi="Arial" w:cs="Arial"/>
          <w:sz w:val="24"/>
          <w:szCs w:val="24"/>
        </w:rPr>
        <w:t>were most peaceable men. Both Daniel and Christ</w:t>
      </w:r>
      <w:r w:rsidR="00DA0179">
        <w:rPr>
          <w:rFonts w:ascii="Arial" w:hAnsi="Arial" w:cs="Arial"/>
          <w:sz w:val="24"/>
          <w:szCs w:val="24"/>
        </w:rPr>
        <w:t xml:space="preserve"> </w:t>
      </w:r>
      <w:r w:rsidR="00B009F9" w:rsidRPr="00B009F9">
        <w:rPr>
          <w:rFonts w:ascii="Arial" w:hAnsi="Arial" w:cs="Arial"/>
          <w:sz w:val="24"/>
          <w:szCs w:val="24"/>
        </w:rPr>
        <w:t>prophesied that such a troublous time should come as ha</w:t>
      </w:r>
      <w:r w:rsidR="00DA0179">
        <w:rPr>
          <w:rFonts w:ascii="Arial" w:hAnsi="Arial" w:cs="Arial"/>
          <w:sz w:val="24"/>
          <w:szCs w:val="24"/>
        </w:rPr>
        <w:t>s</w:t>
      </w:r>
      <w:r w:rsidR="00B009F9" w:rsidRPr="00B009F9">
        <w:rPr>
          <w:rFonts w:ascii="Arial" w:hAnsi="Arial" w:cs="Arial"/>
          <w:sz w:val="24"/>
          <w:szCs w:val="24"/>
        </w:rPr>
        <w:t xml:space="preserve"> not been </w:t>
      </w:r>
      <w:r w:rsidR="00546C3A">
        <w:rPr>
          <w:rFonts w:ascii="Arial" w:hAnsi="Arial" w:cs="Arial"/>
          <w:sz w:val="24"/>
          <w:szCs w:val="24"/>
        </w:rPr>
        <w:t>yet</w:t>
      </w:r>
      <w:r w:rsidR="00B009F9" w:rsidRPr="00B009F9">
        <w:rPr>
          <w:rFonts w:ascii="Arial" w:hAnsi="Arial" w:cs="Arial"/>
          <w:sz w:val="24"/>
          <w:szCs w:val="24"/>
        </w:rPr>
        <w:t xml:space="preserve"> since the</w:t>
      </w:r>
      <w:r w:rsidR="00DA0179">
        <w:rPr>
          <w:rFonts w:ascii="Arial" w:hAnsi="Arial" w:cs="Arial"/>
          <w:sz w:val="24"/>
          <w:szCs w:val="24"/>
        </w:rPr>
        <w:t xml:space="preserve"> </w:t>
      </w:r>
      <w:r w:rsidR="00B009F9" w:rsidRPr="00B009F9">
        <w:rPr>
          <w:rFonts w:ascii="Arial" w:hAnsi="Arial" w:cs="Arial"/>
          <w:sz w:val="24"/>
          <w:szCs w:val="24"/>
        </w:rPr>
        <w:t>world</w:t>
      </w:r>
      <w:r>
        <w:rPr>
          <w:rFonts w:ascii="Arial" w:hAnsi="Arial" w:cs="Arial"/>
          <w:sz w:val="24"/>
          <w:szCs w:val="24"/>
        </w:rPr>
        <w:t>’</w:t>
      </w:r>
      <w:r w:rsidR="00B009F9" w:rsidRPr="00B009F9">
        <w:rPr>
          <w:rFonts w:ascii="Arial" w:hAnsi="Arial" w:cs="Arial"/>
          <w:sz w:val="24"/>
          <w:szCs w:val="24"/>
        </w:rPr>
        <w:t>s beginning. And this prophecy is partly fulfilled in your days and doings; for</w:t>
      </w:r>
      <w:r w:rsidR="00DA0179">
        <w:rPr>
          <w:rFonts w:ascii="Arial" w:hAnsi="Arial" w:cs="Arial"/>
          <w:sz w:val="24"/>
          <w:szCs w:val="24"/>
        </w:rPr>
        <w:t xml:space="preserve"> </w:t>
      </w:r>
      <w:r w:rsidR="00B009F9" w:rsidRPr="00B009F9">
        <w:rPr>
          <w:rFonts w:ascii="Arial" w:hAnsi="Arial" w:cs="Arial"/>
          <w:sz w:val="24"/>
          <w:szCs w:val="24"/>
        </w:rPr>
        <w:t xml:space="preserve">many have </w:t>
      </w:r>
      <w:r w:rsidR="00AE24F6">
        <w:rPr>
          <w:rFonts w:ascii="Arial" w:hAnsi="Arial" w:cs="Arial"/>
          <w:sz w:val="24"/>
          <w:szCs w:val="24"/>
        </w:rPr>
        <w:t>you</w:t>
      </w:r>
      <w:r w:rsidR="00B009F9" w:rsidRPr="00B009F9">
        <w:rPr>
          <w:rFonts w:ascii="Arial" w:hAnsi="Arial" w:cs="Arial"/>
          <w:sz w:val="24"/>
          <w:szCs w:val="24"/>
        </w:rPr>
        <w:t xml:space="preserve"> slain already, and more will </w:t>
      </w:r>
      <w:r w:rsidR="00AE24F6">
        <w:rPr>
          <w:rFonts w:ascii="Arial" w:hAnsi="Arial" w:cs="Arial"/>
          <w:sz w:val="24"/>
          <w:szCs w:val="24"/>
        </w:rPr>
        <w:t>you</w:t>
      </w:r>
      <w:r w:rsidR="00B009F9" w:rsidRPr="00B009F9">
        <w:rPr>
          <w:rFonts w:ascii="Arial" w:hAnsi="Arial" w:cs="Arial"/>
          <w:sz w:val="24"/>
          <w:szCs w:val="24"/>
        </w:rPr>
        <w:t xml:space="preserve"> slay </w:t>
      </w:r>
      <w:r w:rsidR="00DA0179">
        <w:rPr>
          <w:rFonts w:ascii="Arial" w:hAnsi="Arial" w:cs="Arial"/>
          <w:sz w:val="24"/>
          <w:szCs w:val="24"/>
        </w:rPr>
        <w:t>later</w:t>
      </w:r>
      <w:r w:rsidR="00B009F9" w:rsidRPr="00B009F9">
        <w:rPr>
          <w:rFonts w:ascii="Arial" w:hAnsi="Arial" w:cs="Arial"/>
          <w:sz w:val="24"/>
          <w:szCs w:val="24"/>
        </w:rPr>
        <w:t>, if God fulfil not his</w:t>
      </w:r>
      <w:r w:rsidR="00DA0179">
        <w:rPr>
          <w:rFonts w:ascii="Arial" w:hAnsi="Arial" w:cs="Arial"/>
          <w:sz w:val="24"/>
          <w:szCs w:val="24"/>
        </w:rPr>
        <w:t xml:space="preserve"> word. Christ</w:t>
      </w:r>
      <w:r w:rsidR="00B009F9" w:rsidRPr="00B009F9">
        <w:rPr>
          <w:rFonts w:ascii="Arial" w:hAnsi="Arial" w:cs="Arial"/>
          <w:sz w:val="24"/>
          <w:szCs w:val="24"/>
        </w:rPr>
        <w:t xml:space="preserve"> sa</w:t>
      </w:r>
      <w:r w:rsidR="00DA0179">
        <w:rPr>
          <w:rFonts w:ascii="Arial" w:hAnsi="Arial" w:cs="Arial"/>
          <w:sz w:val="24"/>
          <w:szCs w:val="24"/>
        </w:rPr>
        <w:t>ys</w:t>
      </w:r>
      <w:r w:rsidR="00B009F9" w:rsidRPr="00B009F9">
        <w:rPr>
          <w:rFonts w:ascii="Arial" w:hAnsi="Arial" w:cs="Arial"/>
          <w:sz w:val="24"/>
          <w:szCs w:val="24"/>
        </w:rPr>
        <w:t xml:space="preserve"> also, If those days of yours were not shortened, scarcely should any</w:t>
      </w:r>
      <w:r w:rsidR="00DA0179">
        <w:rPr>
          <w:rFonts w:ascii="Arial" w:hAnsi="Arial" w:cs="Arial"/>
          <w:sz w:val="24"/>
          <w:szCs w:val="24"/>
        </w:rPr>
        <w:t xml:space="preserve"> </w:t>
      </w:r>
      <w:r w:rsidR="00B009F9" w:rsidRPr="00B009F9">
        <w:rPr>
          <w:rFonts w:ascii="Arial" w:hAnsi="Arial" w:cs="Arial"/>
          <w:sz w:val="24"/>
          <w:szCs w:val="24"/>
        </w:rPr>
        <w:t>flesh be saved; therefore look for it justly, for God will shorten your days. Moreover,</w:t>
      </w:r>
      <w:r w:rsidR="00DA017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priests and deacons, for </w:t>
      </w:r>
      <w:r w:rsidR="00DA0179">
        <w:rPr>
          <w:rFonts w:ascii="Arial" w:hAnsi="Arial" w:cs="Arial"/>
          <w:sz w:val="24"/>
          <w:szCs w:val="24"/>
        </w:rPr>
        <w:t xml:space="preserve">the </w:t>
      </w:r>
      <w:r w:rsidR="00B009F9" w:rsidRPr="00B009F9">
        <w:rPr>
          <w:rFonts w:ascii="Arial" w:hAnsi="Arial" w:cs="Arial"/>
          <w:sz w:val="24"/>
          <w:szCs w:val="24"/>
        </w:rPr>
        <w:t>preaching of God</w:t>
      </w:r>
      <w:r>
        <w:rPr>
          <w:rFonts w:ascii="Arial" w:hAnsi="Arial" w:cs="Arial"/>
          <w:sz w:val="24"/>
          <w:szCs w:val="24"/>
        </w:rPr>
        <w:t>’</w:t>
      </w:r>
      <w:r w:rsidR="00B009F9" w:rsidRPr="00B009F9">
        <w:rPr>
          <w:rFonts w:ascii="Arial" w:hAnsi="Arial" w:cs="Arial"/>
          <w:sz w:val="24"/>
          <w:szCs w:val="24"/>
        </w:rPr>
        <w:t>s word, and for ministering the</w:t>
      </w:r>
      <w:r w:rsidR="00DA0179">
        <w:rPr>
          <w:rFonts w:ascii="Arial" w:hAnsi="Arial" w:cs="Arial"/>
          <w:sz w:val="24"/>
          <w:szCs w:val="24"/>
        </w:rPr>
        <w:t xml:space="preserve"> </w:t>
      </w:r>
      <w:r w:rsidR="00B009F9" w:rsidRPr="00B009F9">
        <w:rPr>
          <w:rFonts w:ascii="Arial" w:hAnsi="Arial" w:cs="Arial"/>
          <w:sz w:val="24"/>
          <w:szCs w:val="24"/>
        </w:rPr>
        <w:t xml:space="preserve">sacraments, with provision for the poor, </w:t>
      </w:r>
      <w:r w:rsidR="00DA0179">
        <w:rPr>
          <w:rFonts w:ascii="Arial" w:hAnsi="Arial" w:cs="Arial"/>
          <w:sz w:val="24"/>
          <w:szCs w:val="24"/>
        </w:rPr>
        <w:t>are</w:t>
      </w:r>
      <w:r w:rsidR="00B009F9" w:rsidRPr="00B009F9">
        <w:rPr>
          <w:rFonts w:ascii="Arial" w:hAnsi="Arial" w:cs="Arial"/>
          <w:sz w:val="24"/>
          <w:szCs w:val="24"/>
        </w:rPr>
        <w:t xml:space="preserve"> grounded on God</w:t>
      </w:r>
      <w:r>
        <w:rPr>
          <w:rFonts w:ascii="Arial" w:hAnsi="Arial" w:cs="Arial"/>
          <w:sz w:val="24"/>
          <w:szCs w:val="24"/>
        </w:rPr>
        <w:t>’</w:t>
      </w:r>
      <w:r w:rsidR="00B009F9" w:rsidRPr="00B009F9">
        <w:rPr>
          <w:rFonts w:ascii="Arial" w:hAnsi="Arial" w:cs="Arial"/>
          <w:sz w:val="24"/>
          <w:szCs w:val="24"/>
        </w:rPr>
        <w:t xml:space="preserve">s law, </w:t>
      </w:r>
      <w:r w:rsidR="00546C3A">
        <w:rPr>
          <w:rFonts w:ascii="Arial" w:hAnsi="Arial" w:cs="Arial"/>
          <w:sz w:val="24"/>
          <w:szCs w:val="24"/>
        </w:rPr>
        <w:t>yet</w:t>
      </w:r>
      <w:r w:rsidR="00B009F9" w:rsidRPr="00B009F9">
        <w:rPr>
          <w:rFonts w:ascii="Arial" w:hAnsi="Arial" w:cs="Arial"/>
          <w:sz w:val="24"/>
          <w:szCs w:val="24"/>
        </w:rPr>
        <w:t xml:space="preserve"> have these</w:t>
      </w:r>
      <w:r w:rsidR="00DA0179">
        <w:rPr>
          <w:rFonts w:ascii="Arial" w:hAnsi="Arial" w:cs="Arial"/>
          <w:sz w:val="24"/>
          <w:szCs w:val="24"/>
        </w:rPr>
        <w:t xml:space="preserve"> </w:t>
      </w:r>
      <w:r w:rsidR="00B009F9" w:rsidRPr="00B009F9">
        <w:rPr>
          <w:rFonts w:ascii="Arial" w:hAnsi="Arial" w:cs="Arial"/>
          <w:sz w:val="24"/>
          <w:szCs w:val="24"/>
        </w:rPr>
        <w:t xml:space="preserve">other sects no manner of ground </w:t>
      </w:r>
      <w:r w:rsidR="00DA0179">
        <w:rPr>
          <w:rFonts w:ascii="Arial" w:hAnsi="Arial" w:cs="Arial"/>
          <w:sz w:val="24"/>
          <w:szCs w:val="24"/>
        </w:rPr>
        <w:t>for it</w:t>
      </w:r>
      <w:r w:rsidR="00B009F9" w:rsidRPr="00B009F9">
        <w:rPr>
          <w:rFonts w:ascii="Arial" w:hAnsi="Arial" w:cs="Arial"/>
          <w:sz w:val="24"/>
          <w:szCs w:val="24"/>
        </w:rPr>
        <w:t>, so far as I have read.</w:t>
      </w:r>
      <w:r w:rsidR="00DA017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a doctor of law, called Master John Kemp, plucked out of his bosom a</w:t>
      </w:r>
      <w:r w:rsidR="00DA0179">
        <w:rPr>
          <w:rFonts w:ascii="Arial" w:hAnsi="Arial" w:cs="Arial"/>
          <w:sz w:val="24"/>
          <w:szCs w:val="24"/>
        </w:rPr>
        <w:t xml:space="preserve"> </w:t>
      </w:r>
      <w:r w:rsidR="00B009F9" w:rsidRPr="00B009F9">
        <w:rPr>
          <w:rFonts w:ascii="Arial" w:hAnsi="Arial" w:cs="Arial"/>
          <w:sz w:val="24"/>
          <w:szCs w:val="24"/>
        </w:rPr>
        <w:t xml:space="preserve">copy of the bill which they had </w:t>
      </w:r>
      <w:r w:rsidR="00DA0179">
        <w:rPr>
          <w:rFonts w:ascii="Arial" w:hAnsi="Arial" w:cs="Arial"/>
          <w:sz w:val="24"/>
          <w:szCs w:val="24"/>
        </w:rPr>
        <w:t>earlier</w:t>
      </w:r>
      <w:r w:rsidR="00B009F9" w:rsidRPr="00B009F9">
        <w:rPr>
          <w:rFonts w:ascii="Arial" w:hAnsi="Arial" w:cs="Arial"/>
          <w:sz w:val="24"/>
          <w:szCs w:val="24"/>
        </w:rPr>
        <w:t xml:space="preserve"> sent him in the Tower by the archbishop</w:t>
      </w:r>
      <w:r>
        <w:rPr>
          <w:rFonts w:ascii="Arial" w:hAnsi="Arial" w:cs="Arial"/>
          <w:sz w:val="24"/>
          <w:szCs w:val="24"/>
        </w:rPr>
        <w:t>’</w:t>
      </w:r>
      <w:r w:rsidR="00B009F9" w:rsidRPr="00B009F9">
        <w:rPr>
          <w:rFonts w:ascii="Arial" w:hAnsi="Arial" w:cs="Arial"/>
          <w:sz w:val="24"/>
          <w:szCs w:val="24"/>
        </w:rPr>
        <w:t>s</w:t>
      </w:r>
      <w:r w:rsidR="00DA0179">
        <w:rPr>
          <w:rFonts w:ascii="Arial" w:hAnsi="Arial" w:cs="Arial"/>
          <w:sz w:val="24"/>
          <w:szCs w:val="24"/>
        </w:rPr>
        <w:t xml:space="preserve"> </w:t>
      </w:r>
      <w:r w:rsidR="00B009F9" w:rsidRPr="00B009F9">
        <w:rPr>
          <w:rFonts w:ascii="Arial" w:hAnsi="Arial" w:cs="Arial"/>
          <w:sz w:val="24"/>
          <w:szCs w:val="24"/>
        </w:rPr>
        <w:t>council, thinking th</w:t>
      </w:r>
      <w:r w:rsidR="00DA0179">
        <w:rPr>
          <w:rFonts w:ascii="Arial" w:hAnsi="Arial" w:cs="Arial"/>
          <w:sz w:val="24"/>
          <w:szCs w:val="24"/>
        </w:rPr>
        <w:t>us</w:t>
      </w:r>
      <w:r w:rsidR="00B009F9" w:rsidRPr="00B009F9">
        <w:rPr>
          <w:rFonts w:ascii="Arial" w:hAnsi="Arial" w:cs="Arial"/>
          <w:sz w:val="24"/>
          <w:szCs w:val="24"/>
        </w:rPr>
        <w:t xml:space="preserve"> to make shorter work with him; for they were so amazed</w:t>
      </w:r>
      <w:r w:rsidR="00DA0179">
        <w:rPr>
          <w:rFonts w:ascii="Arial" w:hAnsi="Arial" w:cs="Arial"/>
          <w:sz w:val="24"/>
          <w:szCs w:val="24"/>
        </w:rPr>
        <w:t xml:space="preserve"> </w:t>
      </w:r>
      <w:r w:rsidR="00B009F9" w:rsidRPr="00B009F9">
        <w:rPr>
          <w:rFonts w:ascii="Arial" w:hAnsi="Arial" w:cs="Arial"/>
          <w:sz w:val="24"/>
          <w:szCs w:val="24"/>
        </w:rPr>
        <w:t xml:space="preserve">with his answers, not </w:t>
      </w:r>
      <w:r w:rsidR="00DA0179">
        <w:rPr>
          <w:rFonts w:ascii="Arial" w:hAnsi="Arial" w:cs="Arial"/>
          <w:sz w:val="24"/>
          <w:szCs w:val="24"/>
        </w:rPr>
        <w:t xml:space="preserve">at </w:t>
      </w:r>
      <w:r w:rsidR="00B009F9" w:rsidRPr="00B009F9">
        <w:rPr>
          <w:rFonts w:ascii="Arial" w:hAnsi="Arial" w:cs="Arial"/>
          <w:sz w:val="24"/>
          <w:szCs w:val="24"/>
        </w:rPr>
        <w:t xml:space="preserve">all unlike them which </w:t>
      </w:r>
      <w:r w:rsidR="00DA0179">
        <w:rPr>
          <w:rFonts w:ascii="Arial" w:hAnsi="Arial" w:cs="Arial"/>
          <w:sz w:val="24"/>
          <w:szCs w:val="24"/>
        </w:rPr>
        <w:t xml:space="preserve">had </w:t>
      </w:r>
      <w:r w:rsidR="00B009F9" w:rsidRPr="00B009F9">
        <w:rPr>
          <w:rFonts w:ascii="Arial" w:hAnsi="Arial" w:cs="Arial"/>
          <w:sz w:val="24"/>
          <w:szCs w:val="24"/>
        </w:rPr>
        <w:t xml:space="preserve">disputed with Stephen, that they </w:t>
      </w:r>
      <w:r w:rsidR="00DA0179">
        <w:rPr>
          <w:rFonts w:ascii="Arial" w:hAnsi="Arial" w:cs="Arial"/>
          <w:sz w:val="24"/>
          <w:szCs w:val="24"/>
        </w:rPr>
        <w:t xml:space="preserve">didn’t </w:t>
      </w:r>
      <w:r w:rsidR="00B009F9" w:rsidRPr="00B009F9">
        <w:rPr>
          <w:rFonts w:ascii="Arial" w:hAnsi="Arial" w:cs="Arial"/>
          <w:sz w:val="24"/>
          <w:szCs w:val="24"/>
        </w:rPr>
        <w:t>kn</w:t>
      </w:r>
      <w:r w:rsidR="00DA0179">
        <w:rPr>
          <w:rFonts w:ascii="Arial" w:hAnsi="Arial" w:cs="Arial"/>
          <w:sz w:val="24"/>
          <w:szCs w:val="24"/>
        </w:rPr>
        <w:t>o</w:t>
      </w:r>
      <w:r w:rsidR="00B009F9" w:rsidRPr="00B009F9">
        <w:rPr>
          <w:rFonts w:ascii="Arial" w:hAnsi="Arial" w:cs="Arial"/>
          <w:sz w:val="24"/>
          <w:szCs w:val="24"/>
        </w:rPr>
        <w:t>w</w:t>
      </w:r>
      <w:r w:rsidR="00DA0179">
        <w:rPr>
          <w:rFonts w:ascii="Arial" w:hAnsi="Arial" w:cs="Arial"/>
          <w:sz w:val="24"/>
          <w:szCs w:val="24"/>
        </w:rPr>
        <w:t xml:space="preserve"> </w:t>
      </w:r>
      <w:r w:rsidR="00B009F9" w:rsidRPr="00B009F9">
        <w:rPr>
          <w:rFonts w:ascii="Arial" w:hAnsi="Arial" w:cs="Arial"/>
          <w:sz w:val="24"/>
          <w:szCs w:val="24"/>
        </w:rPr>
        <w:t>well how to occupy the</w:t>
      </w:r>
      <w:r w:rsidR="00DA0179">
        <w:rPr>
          <w:rFonts w:ascii="Arial" w:hAnsi="Arial" w:cs="Arial"/>
          <w:sz w:val="24"/>
          <w:szCs w:val="24"/>
        </w:rPr>
        <w:t>ir</w:t>
      </w:r>
      <w:r w:rsidR="00B009F9" w:rsidRPr="00B009F9">
        <w:rPr>
          <w:rFonts w:ascii="Arial" w:hAnsi="Arial" w:cs="Arial"/>
          <w:sz w:val="24"/>
          <w:szCs w:val="24"/>
        </w:rPr>
        <w:t xml:space="preserve"> time; their wits and sophistry, as God would</w:t>
      </w:r>
      <w:r w:rsidR="00DA0179">
        <w:rPr>
          <w:rFonts w:ascii="Arial" w:hAnsi="Arial" w:cs="Arial"/>
          <w:sz w:val="24"/>
          <w:szCs w:val="24"/>
        </w:rPr>
        <w:t xml:space="preserve"> have it</w:t>
      </w:r>
      <w:r w:rsidR="00B009F9" w:rsidRPr="00B009F9">
        <w:rPr>
          <w:rFonts w:ascii="Arial" w:hAnsi="Arial" w:cs="Arial"/>
          <w:sz w:val="24"/>
          <w:szCs w:val="24"/>
        </w:rPr>
        <w:t>, so failed</w:t>
      </w:r>
      <w:r w:rsidR="00DA0179">
        <w:rPr>
          <w:rFonts w:ascii="Arial" w:hAnsi="Arial" w:cs="Arial"/>
          <w:sz w:val="24"/>
          <w:szCs w:val="24"/>
        </w:rPr>
        <w:t xml:space="preserve"> </w:t>
      </w:r>
      <w:r w:rsidR="00B009F9" w:rsidRPr="00B009F9">
        <w:rPr>
          <w:rFonts w:ascii="Arial" w:hAnsi="Arial" w:cs="Arial"/>
          <w:sz w:val="24"/>
          <w:szCs w:val="24"/>
        </w:rPr>
        <w:t>them that day.</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DA0179">
        <w:rPr>
          <w:rFonts w:ascii="Arial" w:hAnsi="Arial" w:cs="Arial"/>
          <w:sz w:val="24"/>
          <w:szCs w:val="24"/>
        </w:rPr>
        <w:t>‘</w:t>
      </w:r>
      <w:r w:rsidR="00B009F9" w:rsidRPr="00B009F9">
        <w:rPr>
          <w:rFonts w:ascii="Arial" w:hAnsi="Arial" w:cs="Arial"/>
          <w:sz w:val="24"/>
          <w:szCs w:val="24"/>
        </w:rPr>
        <w:t>My Lord Cobham</w:t>
      </w:r>
      <w:r w:rsidR="00DA0179">
        <w:rPr>
          <w:rFonts w:ascii="Arial" w:hAnsi="Arial" w:cs="Arial"/>
          <w:sz w:val="24"/>
          <w:szCs w:val="24"/>
        </w:rPr>
        <w:t>’</w:t>
      </w:r>
      <w:r w:rsidR="00B009F9" w:rsidRPr="00B009F9">
        <w:rPr>
          <w:rFonts w:ascii="Arial" w:hAnsi="Arial" w:cs="Arial"/>
          <w:sz w:val="24"/>
          <w:szCs w:val="24"/>
        </w:rPr>
        <w:t>, sa</w:t>
      </w:r>
      <w:r w:rsidR="00DA0179">
        <w:rPr>
          <w:rFonts w:ascii="Arial" w:hAnsi="Arial" w:cs="Arial"/>
          <w:sz w:val="24"/>
          <w:szCs w:val="24"/>
        </w:rPr>
        <w:t>ys</w:t>
      </w:r>
      <w:r w:rsidR="00B009F9" w:rsidRPr="00B009F9">
        <w:rPr>
          <w:rFonts w:ascii="Arial" w:hAnsi="Arial" w:cs="Arial"/>
          <w:sz w:val="24"/>
          <w:szCs w:val="24"/>
        </w:rPr>
        <w:t xml:space="preserve"> this doctor, we must briefly know your mind</w:t>
      </w:r>
      <w:r w:rsidR="00DA0179">
        <w:rPr>
          <w:rFonts w:ascii="Arial" w:hAnsi="Arial" w:cs="Arial"/>
          <w:sz w:val="24"/>
          <w:szCs w:val="24"/>
        </w:rPr>
        <w:t xml:space="preserve"> </w:t>
      </w:r>
      <w:r w:rsidR="00B009F9" w:rsidRPr="00B009F9">
        <w:rPr>
          <w:rFonts w:ascii="Arial" w:hAnsi="Arial" w:cs="Arial"/>
          <w:sz w:val="24"/>
          <w:szCs w:val="24"/>
        </w:rPr>
        <w:t>concerning these four points here following. The first of them is this: and then he read</w:t>
      </w:r>
      <w:r w:rsidR="00DA0179">
        <w:rPr>
          <w:rFonts w:ascii="Arial" w:hAnsi="Arial" w:cs="Arial"/>
          <w:sz w:val="24"/>
          <w:szCs w:val="24"/>
        </w:rPr>
        <w:t xml:space="preserve"> out</w:t>
      </w:r>
      <w:r w:rsidR="00B009F9" w:rsidRPr="00B009F9">
        <w:rPr>
          <w:rFonts w:ascii="Arial" w:hAnsi="Arial" w:cs="Arial"/>
          <w:sz w:val="24"/>
          <w:szCs w:val="24"/>
        </w:rPr>
        <w:t xml:space="preserve"> the bill, The faith and determination of holy church touching the blessed</w:t>
      </w:r>
      <w:r w:rsidR="00DA0179">
        <w:rPr>
          <w:rFonts w:ascii="Arial" w:hAnsi="Arial" w:cs="Arial"/>
          <w:sz w:val="24"/>
          <w:szCs w:val="24"/>
        </w:rPr>
        <w:t xml:space="preserve"> </w:t>
      </w:r>
      <w:r w:rsidR="00B009F9" w:rsidRPr="00B009F9">
        <w:rPr>
          <w:rFonts w:ascii="Arial" w:hAnsi="Arial" w:cs="Arial"/>
          <w:sz w:val="24"/>
          <w:szCs w:val="24"/>
        </w:rPr>
        <w:t xml:space="preserve">sacrament of the altar is this, </w:t>
      </w:r>
      <w:r w:rsidR="00DA0179">
        <w:rPr>
          <w:rFonts w:ascii="Arial" w:hAnsi="Arial" w:cs="Arial"/>
          <w:sz w:val="24"/>
          <w:szCs w:val="24"/>
        </w:rPr>
        <w:t>t</w:t>
      </w:r>
      <w:r w:rsidR="00B009F9" w:rsidRPr="00B009F9">
        <w:rPr>
          <w:rFonts w:ascii="Arial" w:hAnsi="Arial" w:cs="Arial"/>
          <w:sz w:val="24"/>
          <w:szCs w:val="24"/>
        </w:rPr>
        <w:t>hat after the sacramental word</w:t>
      </w:r>
      <w:r w:rsidR="00DA0179">
        <w:rPr>
          <w:rFonts w:ascii="Arial" w:hAnsi="Arial" w:cs="Arial"/>
          <w:sz w:val="24"/>
          <w:szCs w:val="24"/>
        </w:rPr>
        <w:t>are</w:t>
      </w:r>
      <w:r w:rsidR="00B009F9" w:rsidRPr="00B009F9">
        <w:rPr>
          <w:rFonts w:ascii="Arial" w:hAnsi="Arial" w:cs="Arial"/>
          <w:sz w:val="24"/>
          <w:szCs w:val="24"/>
        </w:rPr>
        <w:t xml:space="preserve"> once spoken </w:t>
      </w:r>
      <w:r w:rsidR="00DA0179">
        <w:rPr>
          <w:rFonts w:ascii="Arial" w:hAnsi="Arial" w:cs="Arial"/>
          <w:sz w:val="24"/>
          <w:szCs w:val="24"/>
        </w:rPr>
        <w:t>by</w:t>
      </w:r>
      <w:r w:rsidR="00B009F9" w:rsidRPr="00B009F9">
        <w:rPr>
          <w:rFonts w:ascii="Arial" w:hAnsi="Arial" w:cs="Arial"/>
          <w:sz w:val="24"/>
          <w:szCs w:val="24"/>
        </w:rPr>
        <w:t xml:space="preserve"> a</w:t>
      </w:r>
      <w:r w:rsidR="00DA0179">
        <w:rPr>
          <w:rFonts w:ascii="Arial" w:hAnsi="Arial" w:cs="Arial"/>
          <w:sz w:val="24"/>
          <w:szCs w:val="24"/>
        </w:rPr>
        <w:t xml:space="preserve"> </w:t>
      </w:r>
      <w:r w:rsidR="00B009F9" w:rsidRPr="00B009F9">
        <w:rPr>
          <w:rFonts w:ascii="Arial" w:hAnsi="Arial" w:cs="Arial"/>
          <w:sz w:val="24"/>
          <w:szCs w:val="24"/>
        </w:rPr>
        <w:t>priest in his mass, the material bread, that was before bread, is turned into Christ</w:t>
      </w:r>
      <w:r>
        <w:rPr>
          <w:rFonts w:ascii="Arial" w:hAnsi="Arial" w:cs="Arial"/>
          <w:sz w:val="24"/>
          <w:szCs w:val="24"/>
        </w:rPr>
        <w:t>’</w:t>
      </w:r>
      <w:r w:rsidR="00B009F9" w:rsidRPr="00B009F9">
        <w:rPr>
          <w:rFonts w:ascii="Arial" w:hAnsi="Arial" w:cs="Arial"/>
          <w:sz w:val="24"/>
          <w:szCs w:val="24"/>
        </w:rPr>
        <w:t>s</w:t>
      </w:r>
      <w:r w:rsidR="00DA0179">
        <w:rPr>
          <w:rFonts w:ascii="Arial" w:hAnsi="Arial" w:cs="Arial"/>
          <w:sz w:val="24"/>
          <w:szCs w:val="24"/>
        </w:rPr>
        <w:t xml:space="preserve"> </w:t>
      </w:r>
      <w:r w:rsidR="00B009F9" w:rsidRPr="00B009F9">
        <w:rPr>
          <w:rFonts w:ascii="Arial" w:hAnsi="Arial" w:cs="Arial"/>
          <w:sz w:val="24"/>
          <w:szCs w:val="24"/>
        </w:rPr>
        <w:t>very body, and the material wine is turned into Christ</w:t>
      </w:r>
      <w:r>
        <w:rPr>
          <w:rFonts w:ascii="Arial" w:hAnsi="Arial" w:cs="Arial"/>
          <w:sz w:val="24"/>
          <w:szCs w:val="24"/>
        </w:rPr>
        <w:t>’</w:t>
      </w:r>
      <w:r w:rsidR="00B009F9" w:rsidRPr="00B009F9">
        <w:rPr>
          <w:rFonts w:ascii="Arial" w:hAnsi="Arial" w:cs="Arial"/>
          <w:sz w:val="24"/>
          <w:szCs w:val="24"/>
        </w:rPr>
        <w:t>s blood. And so there remain</w:t>
      </w:r>
      <w:r w:rsidR="00DA0179">
        <w:rPr>
          <w:rFonts w:ascii="Arial" w:hAnsi="Arial" w:cs="Arial"/>
          <w:sz w:val="24"/>
          <w:szCs w:val="24"/>
        </w:rPr>
        <w:t>s</w:t>
      </w:r>
      <w:r w:rsidR="00B009F9" w:rsidRPr="00B009F9">
        <w:rPr>
          <w:rFonts w:ascii="Arial" w:hAnsi="Arial" w:cs="Arial"/>
          <w:sz w:val="24"/>
          <w:szCs w:val="24"/>
        </w:rPr>
        <w:t>,</w:t>
      </w:r>
      <w:r w:rsidR="00DA0179">
        <w:rPr>
          <w:rFonts w:ascii="Arial" w:hAnsi="Arial" w:cs="Arial"/>
          <w:sz w:val="24"/>
          <w:szCs w:val="24"/>
        </w:rPr>
        <w:t xml:space="preserve"> </w:t>
      </w:r>
      <w:r w:rsidR="00B009F9" w:rsidRPr="00B009F9">
        <w:rPr>
          <w:rFonts w:ascii="Arial" w:hAnsi="Arial" w:cs="Arial"/>
          <w:sz w:val="24"/>
          <w:szCs w:val="24"/>
        </w:rPr>
        <w:t>in the sacrament of the altar, from the</w:t>
      </w:r>
      <w:r w:rsidR="00DA0179">
        <w:rPr>
          <w:rFonts w:ascii="Arial" w:hAnsi="Arial" w:cs="Arial"/>
          <w:sz w:val="24"/>
          <w:szCs w:val="24"/>
        </w:rPr>
        <w:t>re on</w:t>
      </w:r>
      <w:r w:rsidR="00B009F9" w:rsidRPr="00B009F9">
        <w:rPr>
          <w:rFonts w:ascii="Arial" w:hAnsi="Arial" w:cs="Arial"/>
          <w:sz w:val="24"/>
          <w:szCs w:val="24"/>
        </w:rPr>
        <w:t xml:space="preserve"> </w:t>
      </w:r>
      <w:r w:rsidR="00DA0179">
        <w:rPr>
          <w:rFonts w:ascii="Arial" w:hAnsi="Arial" w:cs="Arial"/>
          <w:sz w:val="24"/>
          <w:szCs w:val="24"/>
        </w:rPr>
        <w:t xml:space="preserve">no </w:t>
      </w:r>
      <w:r w:rsidR="00B009F9" w:rsidRPr="00B009F9">
        <w:rPr>
          <w:rFonts w:ascii="Arial" w:hAnsi="Arial" w:cs="Arial"/>
          <w:sz w:val="24"/>
          <w:szCs w:val="24"/>
        </w:rPr>
        <w:t>material bread, nor material wine,</w:t>
      </w:r>
      <w:r w:rsidR="00DA0179">
        <w:rPr>
          <w:rFonts w:ascii="Arial" w:hAnsi="Arial" w:cs="Arial"/>
          <w:sz w:val="24"/>
          <w:szCs w:val="24"/>
        </w:rPr>
        <w:t xml:space="preserve"> </w:t>
      </w:r>
      <w:r w:rsidR="00B009F9" w:rsidRPr="00B009F9">
        <w:rPr>
          <w:rFonts w:ascii="Arial" w:hAnsi="Arial" w:cs="Arial"/>
          <w:sz w:val="24"/>
          <w:szCs w:val="24"/>
        </w:rPr>
        <w:t xml:space="preserve">which were there before the sacramental words were spoken. Sir, </w:t>
      </w:r>
      <w:r w:rsidR="00DA0179">
        <w:rPr>
          <w:rFonts w:ascii="Arial" w:hAnsi="Arial" w:cs="Arial"/>
          <w:sz w:val="24"/>
          <w:szCs w:val="24"/>
        </w:rPr>
        <w:t xml:space="preserve">do you not </w:t>
      </w:r>
      <w:r w:rsidR="00B009F9" w:rsidRPr="00B009F9">
        <w:rPr>
          <w:rFonts w:ascii="Arial" w:hAnsi="Arial" w:cs="Arial"/>
          <w:sz w:val="24"/>
          <w:szCs w:val="24"/>
        </w:rPr>
        <w:t>believe this?</w:t>
      </w:r>
      <w:r w:rsidR="00DA0179">
        <w:rPr>
          <w:rFonts w:ascii="Arial" w:hAnsi="Arial" w:cs="Arial"/>
          <w:sz w:val="24"/>
          <w:szCs w:val="24"/>
        </w:rPr>
        <w:t>’</w:t>
      </w:r>
    </w:p>
    <w:p w:rsidR="006B1BAB" w:rsidRDefault="006B1BAB"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DA0179">
        <w:rPr>
          <w:rFonts w:ascii="Arial" w:hAnsi="Arial" w:cs="Arial"/>
          <w:sz w:val="24"/>
          <w:szCs w:val="24"/>
        </w:rPr>
        <w:t>n</w:t>
      </w:r>
      <w:r w:rsidR="00B009F9" w:rsidRPr="00B009F9">
        <w:rPr>
          <w:rFonts w:ascii="Arial" w:hAnsi="Arial" w:cs="Arial"/>
          <w:sz w:val="24"/>
          <w:szCs w:val="24"/>
        </w:rPr>
        <w:t xml:space="preserve"> Lord Cobham said, </w:t>
      </w:r>
      <w:r w:rsidR="00DA0179">
        <w:rPr>
          <w:rFonts w:ascii="Arial" w:hAnsi="Arial" w:cs="Arial"/>
          <w:sz w:val="24"/>
          <w:szCs w:val="24"/>
        </w:rPr>
        <w:t>‘</w:t>
      </w:r>
      <w:r w:rsidR="00B009F9" w:rsidRPr="00B009F9">
        <w:rPr>
          <w:rFonts w:ascii="Arial" w:hAnsi="Arial" w:cs="Arial"/>
          <w:sz w:val="24"/>
          <w:szCs w:val="24"/>
        </w:rPr>
        <w:t>This is not my belief; but my faith is, as I said to you</w:t>
      </w:r>
      <w:r w:rsidR="00DA0179">
        <w:rPr>
          <w:rFonts w:ascii="Arial" w:hAnsi="Arial" w:cs="Arial"/>
          <w:sz w:val="24"/>
          <w:szCs w:val="24"/>
        </w:rPr>
        <w:t xml:space="preserve"> </w:t>
      </w:r>
      <w:r w:rsidR="00B009F9" w:rsidRPr="00B009F9">
        <w:rPr>
          <w:rFonts w:ascii="Arial" w:hAnsi="Arial" w:cs="Arial"/>
          <w:sz w:val="24"/>
          <w:szCs w:val="24"/>
        </w:rPr>
        <w:t>before, that in the worshipful sacrament of the altar is Christ</w:t>
      </w:r>
      <w:r>
        <w:rPr>
          <w:rFonts w:ascii="Arial" w:hAnsi="Arial" w:cs="Arial"/>
          <w:sz w:val="24"/>
          <w:szCs w:val="24"/>
        </w:rPr>
        <w:t>’</w:t>
      </w:r>
      <w:r w:rsidR="00B009F9" w:rsidRPr="00B009F9">
        <w:rPr>
          <w:rFonts w:ascii="Arial" w:hAnsi="Arial" w:cs="Arial"/>
          <w:sz w:val="24"/>
          <w:szCs w:val="24"/>
        </w:rPr>
        <w:t xml:space="preserve">s very body in </w:t>
      </w:r>
      <w:r w:rsidR="00DA0179">
        <w:rPr>
          <w:rFonts w:ascii="Arial" w:hAnsi="Arial" w:cs="Arial"/>
          <w:sz w:val="24"/>
          <w:szCs w:val="24"/>
        </w:rPr>
        <w:t xml:space="preserve">the </w:t>
      </w:r>
      <w:r w:rsidR="00B009F9" w:rsidRPr="00B009F9">
        <w:rPr>
          <w:rFonts w:ascii="Arial" w:hAnsi="Arial" w:cs="Arial"/>
          <w:sz w:val="24"/>
          <w:szCs w:val="24"/>
        </w:rPr>
        <w:t>form of</w:t>
      </w:r>
      <w:r w:rsidR="00DA0179">
        <w:rPr>
          <w:rFonts w:ascii="Arial" w:hAnsi="Arial" w:cs="Arial"/>
          <w:sz w:val="24"/>
          <w:szCs w:val="24"/>
        </w:rPr>
        <w:t xml:space="preserve"> </w:t>
      </w:r>
      <w:r w:rsidR="00B009F9" w:rsidRPr="00B009F9">
        <w:rPr>
          <w:rFonts w:ascii="Arial" w:hAnsi="Arial" w:cs="Arial"/>
          <w:sz w:val="24"/>
          <w:szCs w:val="24"/>
        </w:rPr>
        <w:t>bread.</w:t>
      </w:r>
      <w:r w:rsidR="00DA0179">
        <w:rPr>
          <w:rFonts w:ascii="Arial" w:hAnsi="Arial" w:cs="Arial"/>
          <w:sz w:val="24"/>
          <w:szCs w:val="24"/>
        </w:rPr>
        <w:t>’</w:t>
      </w:r>
    </w:p>
    <w:p w:rsidR="00A615E2" w:rsidRDefault="00A615E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the archbishop,</w:t>
      </w:r>
      <w:r w:rsidR="00DA0179">
        <w:rPr>
          <w:rFonts w:ascii="Arial" w:hAnsi="Arial" w:cs="Arial"/>
          <w:sz w:val="24"/>
          <w:szCs w:val="24"/>
        </w:rPr>
        <w:t xml:space="preserve"> ‘</w:t>
      </w:r>
      <w:r w:rsidR="00B009F9" w:rsidRPr="00B009F9">
        <w:rPr>
          <w:rFonts w:ascii="Arial" w:hAnsi="Arial" w:cs="Arial"/>
          <w:sz w:val="24"/>
          <w:szCs w:val="24"/>
        </w:rPr>
        <w:t xml:space="preserve">Sir John, </w:t>
      </w:r>
      <w:r w:rsidR="00AE24F6">
        <w:rPr>
          <w:rFonts w:ascii="Arial" w:hAnsi="Arial" w:cs="Arial"/>
          <w:sz w:val="24"/>
          <w:szCs w:val="24"/>
        </w:rPr>
        <w:t>you</w:t>
      </w:r>
      <w:r w:rsidR="00B009F9" w:rsidRPr="00B009F9">
        <w:rPr>
          <w:rFonts w:ascii="Arial" w:hAnsi="Arial" w:cs="Arial"/>
          <w:sz w:val="24"/>
          <w:szCs w:val="24"/>
        </w:rPr>
        <w:t xml:space="preserve"> must say otherwise.</w:t>
      </w:r>
      <w:r w:rsidR="00DA0179">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said, </w:t>
      </w:r>
      <w:r w:rsidR="00DA0179">
        <w:rPr>
          <w:rFonts w:ascii="Arial" w:hAnsi="Arial" w:cs="Arial"/>
          <w:sz w:val="24"/>
          <w:szCs w:val="24"/>
        </w:rPr>
        <w:t>‘</w:t>
      </w:r>
      <w:r w:rsidR="00B009F9" w:rsidRPr="00B009F9">
        <w:rPr>
          <w:rFonts w:ascii="Arial" w:hAnsi="Arial" w:cs="Arial"/>
          <w:sz w:val="24"/>
          <w:szCs w:val="24"/>
        </w:rPr>
        <w:t>N</w:t>
      </w:r>
      <w:r w:rsidR="006B1BAB">
        <w:rPr>
          <w:rFonts w:ascii="Arial" w:hAnsi="Arial" w:cs="Arial"/>
          <w:sz w:val="24"/>
          <w:szCs w:val="24"/>
        </w:rPr>
        <w:t>o</w:t>
      </w:r>
      <w:r w:rsidR="00B009F9" w:rsidRPr="00B009F9">
        <w:rPr>
          <w:rFonts w:ascii="Arial" w:hAnsi="Arial" w:cs="Arial"/>
          <w:sz w:val="24"/>
          <w:szCs w:val="24"/>
        </w:rPr>
        <w:t xml:space="preserve">, that I will not, if God </w:t>
      </w:r>
      <w:r w:rsidR="00DA0179">
        <w:rPr>
          <w:rFonts w:ascii="Arial" w:hAnsi="Arial" w:cs="Arial"/>
          <w:sz w:val="24"/>
          <w:szCs w:val="24"/>
        </w:rPr>
        <w:t xml:space="preserve">is </w:t>
      </w:r>
      <w:r w:rsidR="00B009F9" w:rsidRPr="00B009F9">
        <w:rPr>
          <w:rFonts w:ascii="Arial" w:hAnsi="Arial" w:cs="Arial"/>
          <w:sz w:val="24"/>
          <w:szCs w:val="24"/>
        </w:rPr>
        <w:t>on my side, as I trust</w:t>
      </w:r>
      <w:r w:rsidR="00DA0179">
        <w:rPr>
          <w:rFonts w:ascii="Arial" w:hAnsi="Arial" w:cs="Arial"/>
          <w:sz w:val="24"/>
          <w:szCs w:val="24"/>
        </w:rPr>
        <w:t xml:space="preserve"> </w:t>
      </w:r>
      <w:r w:rsidR="00B009F9" w:rsidRPr="00B009F9">
        <w:rPr>
          <w:rFonts w:ascii="Arial" w:hAnsi="Arial" w:cs="Arial"/>
          <w:sz w:val="24"/>
          <w:szCs w:val="24"/>
        </w:rPr>
        <w:t>he is; but that there is Christ</w:t>
      </w:r>
      <w:r>
        <w:rPr>
          <w:rFonts w:ascii="Arial" w:hAnsi="Arial" w:cs="Arial"/>
          <w:sz w:val="24"/>
          <w:szCs w:val="24"/>
        </w:rPr>
        <w:t>’</w:t>
      </w:r>
      <w:r w:rsidR="00B009F9" w:rsidRPr="00B009F9">
        <w:rPr>
          <w:rFonts w:ascii="Arial" w:hAnsi="Arial" w:cs="Arial"/>
          <w:sz w:val="24"/>
          <w:szCs w:val="24"/>
        </w:rPr>
        <w:t xml:space="preserve">s body in </w:t>
      </w:r>
      <w:r w:rsidR="00DA0179">
        <w:rPr>
          <w:rFonts w:ascii="Arial" w:hAnsi="Arial" w:cs="Arial"/>
          <w:sz w:val="24"/>
          <w:szCs w:val="24"/>
        </w:rPr>
        <w:t xml:space="preserve">the </w:t>
      </w:r>
      <w:r w:rsidR="00B009F9" w:rsidRPr="00B009F9">
        <w:rPr>
          <w:rFonts w:ascii="Arial" w:hAnsi="Arial" w:cs="Arial"/>
          <w:sz w:val="24"/>
          <w:szCs w:val="24"/>
        </w:rPr>
        <w:t xml:space="preserve">form of bread, as the common belief </w:t>
      </w:r>
      <w:r w:rsidR="00DA0179">
        <w:rPr>
          <w:rFonts w:ascii="Arial" w:hAnsi="Arial" w:cs="Arial"/>
          <w:sz w:val="24"/>
          <w:szCs w:val="24"/>
        </w:rPr>
        <w:t>goes</w:t>
      </w:r>
      <w:r w:rsidR="00B009F9" w:rsidRPr="00B009F9">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read the doctor again:</w:t>
      </w:r>
      <w:r w:rsidR="00DA0179">
        <w:rPr>
          <w:rFonts w:ascii="Arial" w:hAnsi="Arial" w:cs="Arial"/>
          <w:sz w:val="24"/>
          <w:szCs w:val="24"/>
        </w:rPr>
        <w:t xml:space="preserve"> ‘</w:t>
      </w:r>
      <w:r w:rsidR="00B009F9" w:rsidRPr="00B009F9">
        <w:rPr>
          <w:rFonts w:ascii="Arial" w:hAnsi="Arial" w:cs="Arial"/>
          <w:sz w:val="24"/>
          <w:szCs w:val="24"/>
        </w:rPr>
        <w:t>The second point is this: Holy church ha</w:t>
      </w:r>
      <w:r w:rsidR="00DA0179">
        <w:rPr>
          <w:rFonts w:ascii="Arial" w:hAnsi="Arial" w:cs="Arial"/>
          <w:sz w:val="24"/>
          <w:szCs w:val="24"/>
        </w:rPr>
        <w:t>s</w:t>
      </w:r>
      <w:r w:rsidR="00B009F9" w:rsidRPr="00B009F9">
        <w:rPr>
          <w:rFonts w:ascii="Arial" w:hAnsi="Arial" w:cs="Arial"/>
          <w:sz w:val="24"/>
          <w:szCs w:val="24"/>
        </w:rPr>
        <w:t xml:space="preserve"> determined that every Christian, living here bodily on earth, ought to be shriven of a priest ordained by the</w:t>
      </w:r>
      <w:r w:rsidR="00DA0179">
        <w:rPr>
          <w:rFonts w:ascii="Arial" w:hAnsi="Arial" w:cs="Arial"/>
          <w:sz w:val="24"/>
          <w:szCs w:val="24"/>
        </w:rPr>
        <w:t xml:space="preserve"> </w:t>
      </w:r>
      <w:r w:rsidR="00B009F9" w:rsidRPr="00B009F9">
        <w:rPr>
          <w:rFonts w:ascii="Arial" w:hAnsi="Arial" w:cs="Arial"/>
          <w:sz w:val="24"/>
          <w:szCs w:val="24"/>
        </w:rPr>
        <w:t xml:space="preserve">church, if he may come to him. Sir, what </w:t>
      </w:r>
      <w:r w:rsidR="00A132B4">
        <w:rPr>
          <w:rFonts w:ascii="Arial" w:hAnsi="Arial" w:cs="Arial"/>
          <w:sz w:val="24"/>
          <w:szCs w:val="24"/>
        </w:rPr>
        <w:t xml:space="preserve">do you say </w:t>
      </w:r>
      <w:r w:rsidR="00B009F9" w:rsidRPr="00B009F9">
        <w:rPr>
          <w:rFonts w:ascii="Arial" w:hAnsi="Arial" w:cs="Arial"/>
          <w:sz w:val="24"/>
          <w:szCs w:val="24"/>
        </w:rPr>
        <w:t>to this?</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A132B4">
        <w:rPr>
          <w:rFonts w:ascii="Arial" w:hAnsi="Arial" w:cs="Arial"/>
          <w:sz w:val="24"/>
          <w:szCs w:val="24"/>
        </w:rPr>
        <w:t>n</w:t>
      </w:r>
      <w:r w:rsidR="00B009F9" w:rsidRPr="00B009F9">
        <w:rPr>
          <w:rFonts w:ascii="Arial" w:hAnsi="Arial" w:cs="Arial"/>
          <w:sz w:val="24"/>
          <w:szCs w:val="24"/>
        </w:rPr>
        <w:t xml:space="preserve"> Lord Cobham answered</w:t>
      </w:r>
      <w:r w:rsidR="00A132B4">
        <w:rPr>
          <w:rFonts w:ascii="Arial" w:hAnsi="Arial" w:cs="Arial"/>
          <w:sz w:val="24"/>
          <w:szCs w:val="24"/>
        </w:rPr>
        <w:t>,</w:t>
      </w:r>
      <w:r w:rsidR="00B009F9" w:rsidRPr="00B009F9">
        <w:rPr>
          <w:rFonts w:ascii="Arial" w:hAnsi="Arial" w:cs="Arial"/>
          <w:sz w:val="24"/>
          <w:szCs w:val="24"/>
        </w:rPr>
        <w:t xml:space="preserve"> and said, </w:t>
      </w:r>
      <w:r w:rsidR="00A132B4">
        <w:rPr>
          <w:rFonts w:ascii="Arial" w:hAnsi="Arial" w:cs="Arial"/>
          <w:sz w:val="24"/>
          <w:szCs w:val="24"/>
        </w:rPr>
        <w:t>‘</w:t>
      </w:r>
      <w:r w:rsidR="00B009F9" w:rsidRPr="00B009F9">
        <w:rPr>
          <w:rFonts w:ascii="Arial" w:hAnsi="Arial" w:cs="Arial"/>
          <w:sz w:val="24"/>
          <w:szCs w:val="24"/>
        </w:rPr>
        <w:t>A diseased or s</w:t>
      </w:r>
      <w:r w:rsidR="00A132B4">
        <w:rPr>
          <w:rFonts w:ascii="Arial" w:hAnsi="Arial" w:cs="Arial"/>
          <w:sz w:val="24"/>
          <w:szCs w:val="24"/>
        </w:rPr>
        <w:t>everely</w:t>
      </w:r>
      <w:r w:rsidR="00B009F9" w:rsidRPr="00B009F9">
        <w:rPr>
          <w:rFonts w:ascii="Arial" w:hAnsi="Arial" w:cs="Arial"/>
          <w:sz w:val="24"/>
          <w:szCs w:val="24"/>
        </w:rPr>
        <w:t xml:space="preserve"> wounded man ha</w:t>
      </w:r>
      <w:r w:rsidR="00A132B4">
        <w:rPr>
          <w:rFonts w:ascii="Arial" w:hAnsi="Arial" w:cs="Arial"/>
          <w:sz w:val="24"/>
          <w:szCs w:val="24"/>
        </w:rPr>
        <w:t>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need to have a sure wise </w:t>
      </w:r>
      <w:r w:rsidR="00A132B4">
        <w:rPr>
          <w:rFonts w:ascii="Arial" w:hAnsi="Arial" w:cs="Arial"/>
          <w:sz w:val="24"/>
          <w:szCs w:val="24"/>
        </w:rPr>
        <w:t>surgeon</w:t>
      </w:r>
      <w:r w:rsidRPr="00B009F9">
        <w:rPr>
          <w:rFonts w:ascii="Arial" w:hAnsi="Arial" w:cs="Arial"/>
          <w:sz w:val="24"/>
          <w:szCs w:val="24"/>
        </w:rPr>
        <w:t xml:space="preserve"> and a true</w:t>
      </w:r>
      <w:r w:rsidR="00A132B4">
        <w:rPr>
          <w:rFonts w:ascii="Arial" w:hAnsi="Arial" w:cs="Arial"/>
          <w:sz w:val="24"/>
          <w:szCs w:val="24"/>
        </w:rPr>
        <w:t xml:space="preserve"> one</w:t>
      </w:r>
      <w:r w:rsidRPr="00B009F9">
        <w:rPr>
          <w:rFonts w:ascii="Arial" w:hAnsi="Arial" w:cs="Arial"/>
          <w:sz w:val="24"/>
          <w:szCs w:val="24"/>
        </w:rPr>
        <w:t>, knowing both the ground and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danger of </w:t>
      </w:r>
      <w:r w:rsidR="00A132B4">
        <w:rPr>
          <w:rFonts w:ascii="Arial" w:hAnsi="Arial" w:cs="Arial"/>
          <w:sz w:val="24"/>
          <w:szCs w:val="24"/>
        </w:rPr>
        <w:t>it</w:t>
      </w:r>
      <w:r w:rsidRPr="00B009F9">
        <w:rPr>
          <w:rFonts w:ascii="Arial" w:hAnsi="Arial" w:cs="Arial"/>
          <w:sz w:val="24"/>
          <w:szCs w:val="24"/>
        </w:rPr>
        <w:t>. Most necessary were it</w:t>
      </w:r>
      <w:r w:rsidR="00A132B4">
        <w:rPr>
          <w:rFonts w:ascii="Arial" w:hAnsi="Arial" w:cs="Arial"/>
          <w:sz w:val="24"/>
          <w:szCs w:val="24"/>
        </w:rPr>
        <w:t>,</w:t>
      </w:r>
      <w:r w:rsidRPr="00B009F9">
        <w:rPr>
          <w:rFonts w:ascii="Arial" w:hAnsi="Arial" w:cs="Arial"/>
          <w:sz w:val="24"/>
          <w:szCs w:val="24"/>
        </w:rPr>
        <w:t xml:space="preserve"> therefore</w:t>
      </w:r>
      <w:r w:rsidR="00A132B4">
        <w:rPr>
          <w:rFonts w:ascii="Arial" w:hAnsi="Arial" w:cs="Arial"/>
          <w:sz w:val="24"/>
          <w:szCs w:val="24"/>
        </w:rPr>
        <w:t>,</w:t>
      </w:r>
      <w:r w:rsidRPr="00B009F9">
        <w:rPr>
          <w:rFonts w:ascii="Arial" w:hAnsi="Arial" w:cs="Arial"/>
          <w:sz w:val="24"/>
          <w:szCs w:val="24"/>
        </w:rPr>
        <w:t xml:space="preserve"> to be first shriven </w:t>
      </w:r>
      <w:r w:rsidR="00A132B4">
        <w:rPr>
          <w:rFonts w:ascii="Arial" w:hAnsi="Arial" w:cs="Arial"/>
          <w:sz w:val="24"/>
          <w:szCs w:val="24"/>
        </w:rPr>
        <w:t>by</w:t>
      </w:r>
      <w:r w:rsidRPr="00B009F9">
        <w:rPr>
          <w:rFonts w:ascii="Arial" w:hAnsi="Arial" w:cs="Arial"/>
          <w:sz w:val="24"/>
          <w:szCs w:val="24"/>
        </w:rPr>
        <w:t xml:space="preserve"> God,</w:t>
      </w:r>
      <w:r w:rsidR="00A132B4">
        <w:rPr>
          <w:rFonts w:ascii="Arial" w:hAnsi="Arial" w:cs="Arial"/>
          <w:sz w:val="24"/>
          <w:szCs w:val="24"/>
        </w:rPr>
        <w:t xml:space="preserve"> </w:t>
      </w:r>
      <w:r w:rsidRPr="00B009F9">
        <w:rPr>
          <w:rFonts w:ascii="Arial" w:hAnsi="Arial" w:cs="Arial"/>
          <w:sz w:val="24"/>
          <w:szCs w:val="24"/>
        </w:rPr>
        <w:t>wh</w:t>
      </w:r>
      <w:r w:rsidR="00A132B4">
        <w:rPr>
          <w:rFonts w:ascii="Arial" w:hAnsi="Arial" w:cs="Arial"/>
          <w:sz w:val="24"/>
          <w:szCs w:val="24"/>
        </w:rPr>
        <w:t>o alone</w:t>
      </w:r>
      <w:r w:rsidRPr="00B009F9">
        <w:rPr>
          <w:rFonts w:ascii="Arial" w:hAnsi="Arial" w:cs="Arial"/>
          <w:sz w:val="24"/>
          <w:szCs w:val="24"/>
        </w:rPr>
        <w:t xml:space="preserve"> know</w:t>
      </w:r>
      <w:r w:rsidR="00A132B4">
        <w:rPr>
          <w:rFonts w:ascii="Arial" w:hAnsi="Arial" w:cs="Arial"/>
          <w:sz w:val="24"/>
          <w:szCs w:val="24"/>
        </w:rPr>
        <w:t>s</w:t>
      </w:r>
      <w:r w:rsidRPr="00B009F9">
        <w:rPr>
          <w:rFonts w:ascii="Arial" w:hAnsi="Arial" w:cs="Arial"/>
          <w:sz w:val="24"/>
          <w:szCs w:val="24"/>
        </w:rPr>
        <w:t xml:space="preserve"> our diseases, and can help us. I </w:t>
      </w:r>
      <w:r w:rsidR="00A132B4">
        <w:rPr>
          <w:rFonts w:ascii="Arial" w:hAnsi="Arial" w:cs="Arial"/>
          <w:sz w:val="24"/>
          <w:szCs w:val="24"/>
        </w:rPr>
        <w:t xml:space="preserve">do not </w:t>
      </w:r>
      <w:r w:rsidRPr="00B009F9">
        <w:rPr>
          <w:rFonts w:ascii="Arial" w:hAnsi="Arial" w:cs="Arial"/>
          <w:sz w:val="24"/>
          <w:szCs w:val="24"/>
        </w:rPr>
        <w:t xml:space="preserve">deny in this the </w:t>
      </w:r>
      <w:r w:rsidR="00A132B4">
        <w:rPr>
          <w:rFonts w:ascii="Arial" w:hAnsi="Arial" w:cs="Arial"/>
          <w:sz w:val="24"/>
          <w:szCs w:val="24"/>
        </w:rPr>
        <w:t>action of</w:t>
      </w:r>
      <w:r w:rsidRPr="00B009F9">
        <w:rPr>
          <w:rFonts w:ascii="Arial" w:hAnsi="Arial" w:cs="Arial"/>
          <w:sz w:val="24"/>
          <w:szCs w:val="24"/>
        </w:rPr>
        <w:t xml:space="preserve"> a</w:t>
      </w:r>
      <w:r w:rsidR="00A132B4">
        <w:rPr>
          <w:rFonts w:ascii="Arial" w:hAnsi="Arial" w:cs="Arial"/>
          <w:sz w:val="24"/>
          <w:szCs w:val="24"/>
        </w:rPr>
        <w:t xml:space="preserve"> </w:t>
      </w:r>
      <w:r w:rsidRPr="00B009F9">
        <w:rPr>
          <w:rFonts w:ascii="Arial" w:hAnsi="Arial" w:cs="Arial"/>
          <w:sz w:val="24"/>
          <w:szCs w:val="24"/>
        </w:rPr>
        <w:t xml:space="preserve">priest, if he </w:t>
      </w:r>
      <w:r w:rsidR="00A132B4">
        <w:rPr>
          <w:rFonts w:ascii="Arial" w:hAnsi="Arial" w:cs="Arial"/>
          <w:sz w:val="24"/>
          <w:szCs w:val="24"/>
        </w:rPr>
        <w:t>is</w:t>
      </w:r>
      <w:r w:rsidRPr="00B009F9">
        <w:rPr>
          <w:rFonts w:ascii="Arial" w:hAnsi="Arial" w:cs="Arial"/>
          <w:sz w:val="24"/>
          <w:szCs w:val="24"/>
        </w:rPr>
        <w:t xml:space="preserve"> a man of good life and learning; for the laws of God are to be required</w:t>
      </w:r>
      <w:r w:rsidR="00A132B4">
        <w:rPr>
          <w:rFonts w:ascii="Arial" w:hAnsi="Arial" w:cs="Arial"/>
          <w:sz w:val="24"/>
          <w:szCs w:val="24"/>
        </w:rPr>
        <w:t xml:space="preserve"> </w:t>
      </w:r>
      <w:r w:rsidRPr="00B009F9">
        <w:rPr>
          <w:rFonts w:ascii="Arial" w:hAnsi="Arial" w:cs="Arial"/>
          <w:sz w:val="24"/>
          <w:szCs w:val="24"/>
        </w:rPr>
        <w:t>of the priest, which is godly learned. But if he</w:t>
      </w:r>
      <w:r w:rsidR="00A132B4">
        <w:rPr>
          <w:rFonts w:ascii="Arial" w:hAnsi="Arial" w:cs="Arial"/>
          <w:sz w:val="24"/>
          <w:szCs w:val="24"/>
        </w:rPr>
        <w:t xml:space="preserve"> is</w:t>
      </w:r>
      <w:r w:rsidRPr="00B009F9">
        <w:rPr>
          <w:rFonts w:ascii="Arial" w:hAnsi="Arial" w:cs="Arial"/>
          <w:sz w:val="24"/>
          <w:szCs w:val="24"/>
        </w:rPr>
        <w:t xml:space="preserve"> an idiot, or a man of vicious living,</w:t>
      </w:r>
      <w:r w:rsidR="00A132B4">
        <w:rPr>
          <w:rFonts w:ascii="Arial" w:hAnsi="Arial" w:cs="Arial"/>
          <w:sz w:val="24"/>
          <w:szCs w:val="24"/>
        </w:rPr>
        <w:t xml:space="preserve"> if he is </w:t>
      </w:r>
      <w:r w:rsidRPr="00B009F9">
        <w:rPr>
          <w:rFonts w:ascii="Arial" w:hAnsi="Arial" w:cs="Arial"/>
          <w:sz w:val="24"/>
          <w:szCs w:val="24"/>
        </w:rPr>
        <w:t>my curate, I ought rather to fl</w:t>
      </w:r>
      <w:r w:rsidR="00A132B4">
        <w:rPr>
          <w:rFonts w:ascii="Arial" w:hAnsi="Arial" w:cs="Arial"/>
          <w:sz w:val="24"/>
          <w:szCs w:val="24"/>
        </w:rPr>
        <w:t>ee</w:t>
      </w:r>
      <w:r w:rsidRPr="00B009F9">
        <w:rPr>
          <w:rFonts w:ascii="Arial" w:hAnsi="Arial" w:cs="Arial"/>
          <w:sz w:val="24"/>
          <w:szCs w:val="24"/>
        </w:rPr>
        <w:t xml:space="preserve"> from him than to seek him; for sooner</w:t>
      </w:r>
      <w:r w:rsidR="00A132B4">
        <w:rPr>
          <w:rFonts w:ascii="Arial" w:hAnsi="Arial" w:cs="Arial"/>
          <w:sz w:val="24"/>
          <w:szCs w:val="24"/>
        </w:rPr>
        <w:t xml:space="preserve"> </w:t>
      </w:r>
      <w:r w:rsidRPr="00B009F9">
        <w:rPr>
          <w:rFonts w:ascii="Arial" w:hAnsi="Arial" w:cs="Arial"/>
          <w:sz w:val="24"/>
          <w:szCs w:val="24"/>
        </w:rPr>
        <w:t xml:space="preserve">might I catch evil </w:t>
      </w:r>
      <w:r w:rsidR="00A132B4">
        <w:rPr>
          <w:rFonts w:ascii="Arial" w:hAnsi="Arial" w:cs="Arial"/>
          <w:sz w:val="24"/>
          <w:szCs w:val="24"/>
        </w:rPr>
        <w:t>from</w:t>
      </w:r>
      <w:r w:rsidRPr="00B009F9">
        <w:rPr>
          <w:rFonts w:ascii="Arial" w:hAnsi="Arial" w:cs="Arial"/>
          <w:sz w:val="24"/>
          <w:szCs w:val="24"/>
        </w:rPr>
        <w:t xml:space="preserve"> him that is n</w:t>
      </w:r>
      <w:r w:rsidR="00A132B4">
        <w:rPr>
          <w:rFonts w:ascii="Arial" w:hAnsi="Arial" w:cs="Arial"/>
          <w:sz w:val="24"/>
          <w:szCs w:val="24"/>
        </w:rPr>
        <w:t>othing</w:t>
      </w:r>
      <w:r w:rsidRPr="00B009F9">
        <w:rPr>
          <w:rFonts w:ascii="Arial" w:hAnsi="Arial" w:cs="Arial"/>
          <w:sz w:val="24"/>
          <w:szCs w:val="24"/>
        </w:rPr>
        <w:t>, than any goodness towards my soul</w:t>
      </w:r>
      <w:r w:rsidR="00DE3074">
        <w:rPr>
          <w:rFonts w:ascii="Arial" w:hAnsi="Arial" w:cs="Arial"/>
          <w:sz w:val="24"/>
          <w:szCs w:val="24"/>
        </w:rPr>
        <w:t>’</w:t>
      </w:r>
      <w:r w:rsidRPr="00B009F9">
        <w:rPr>
          <w:rFonts w:ascii="Arial" w:hAnsi="Arial" w:cs="Arial"/>
          <w:sz w:val="24"/>
          <w:szCs w:val="24"/>
        </w:rPr>
        <w:t>s health.</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read the doctor again:</w:t>
      </w:r>
      <w:r w:rsidR="00A132B4">
        <w:rPr>
          <w:rFonts w:ascii="Arial" w:hAnsi="Arial" w:cs="Arial"/>
          <w:sz w:val="24"/>
          <w:szCs w:val="24"/>
        </w:rPr>
        <w:t xml:space="preserve"> ‘</w:t>
      </w:r>
      <w:r w:rsidR="00B009F9" w:rsidRPr="00B009F9">
        <w:rPr>
          <w:rFonts w:ascii="Arial" w:hAnsi="Arial" w:cs="Arial"/>
          <w:sz w:val="24"/>
          <w:szCs w:val="24"/>
        </w:rPr>
        <w:t>The third point is this: Christ ordained Peter the apostle to be his vicar</w:t>
      </w:r>
      <w:r w:rsidR="00A132B4">
        <w:rPr>
          <w:rFonts w:ascii="Arial" w:hAnsi="Arial" w:cs="Arial"/>
          <w:sz w:val="24"/>
          <w:szCs w:val="24"/>
        </w:rPr>
        <w:t xml:space="preserve"> </w:t>
      </w:r>
      <w:r w:rsidR="00B009F9" w:rsidRPr="00B009F9">
        <w:rPr>
          <w:rFonts w:ascii="Arial" w:hAnsi="Arial" w:cs="Arial"/>
          <w:sz w:val="24"/>
          <w:szCs w:val="24"/>
        </w:rPr>
        <w:t>here in earth, whose see is the Church of Rome. And he granted that the same power</w:t>
      </w:r>
      <w:r w:rsidR="00A132B4">
        <w:rPr>
          <w:rFonts w:ascii="Arial" w:hAnsi="Arial" w:cs="Arial"/>
          <w:sz w:val="24"/>
          <w:szCs w:val="24"/>
        </w:rPr>
        <w:t xml:space="preserve"> </w:t>
      </w:r>
      <w:r w:rsidR="00B009F9" w:rsidRPr="00B009F9">
        <w:rPr>
          <w:rFonts w:ascii="Arial" w:hAnsi="Arial" w:cs="Arial"/>
          <w:sz w:val="24"/>
          <w:szCs w:val="24"/>
        </w:rPr>
        <w:t xml:space="preserve">he gave to Peter should succeed </w:t>
      </w:r>
      <w:r w:rsidR="00A132B4">
        <w:rPr>
          <w:rFonts w:ascii="Arial" w:hAnsi="Arial" w:cs="Arial"/>
          <w:sz w:val="24"/>
          <w:szCs w:val="24"/>
        </w:rPr>
        <w:t>for</w:t>
      </w:r>
      <w:r w:rsidR="00B009F9" w:rsidRPr="00B009F9">
        <w:rPr>
          <w:rFonts w:ascii="Arial" w:hAnsi="Arial" w:cs="Arial"/>
          <w:sz w:val="24"/>
          <w:szCs w:val="24"/>
        </w:rPr>
        <w:t xml:space="preserve"> all Peter</w:t>
      </w:r>
      <w:r>
        <w:rPr>
          <w:rFonts w:ascii="Arial" w:hAnsi="Arial" w:cs="Arial"/>
          <w:sz w:val="24"/>
          <w:szCs w:val="24"/>
        </w:rPr>
        <w:t>’</w:t>
      </w:r>
      <w:r w:rsidR="00B009F9" w:rsidRPr="00B009F9">
        <w:rPr>
          <w:rFonts w:ascii="Arial" w:hAnsi="Arial" w:cs="Arial"/>
          <w:sz w:val="24"/>
          <w:szCs w:val="24"/>
        </w:rPr>
        <w:t>s successors, which we call</w:t>
      </w:r>
      <w:r w:rsidR="00A132B4">
        <w:rPr>
          <w:rFonts w:ascii="Arial" w:hAnsi="Arial" w:cs="Arial"/>
          <w:sz w:val="24"/>
          <w:szCs w:val="24"/>
        </w:rPr>
        <w:t xml:space="preserve"> </w:t>
      </w:r>
      <w:r w:rsidR="00B009F9" w:rsidRPr="00B009F9">
        <w:rPr>
          <w:rFonts w:ascii="Arial" w:hAnsi="Arial" w:cs="Arial"/>
          <w:sz w:val="24"/>
          <w:szCs w:val="24"/>
        </w:rPr>
        <w:t xml:space="preserve">now popes of Rome: by whose special power in churches particular </w:t>
      </w:r>
      <w:r w:rsidR="00A132B4">
        <w:rPr>
          <w:rFonts w:ascii="Arial" w:hAnsi="Arial" w:cs="Arial"/>
          <w:sz w:val="24"/>
          <w:szCs w:val="24"/>
        </w:rPr>
        <w:t>are</w:t>
      </w:r>
      <w:r w:rsidR="00B009F9" w:rsidRPr="00B009F9">
        <w:rPr>
          <w:rFonts w:ascii="Arial" w:hAnsi="Arial" w:cs="Arial"/>
          <w:sz w:val="24"/>
          <w:szCs w:val="24"/>
        </w:rPr>
        <w:t xml:space="preserve"> ordained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prelates and archbishops, parsons, curates, and other degrees more, to whom Christian</w:t>
      </w:r>
      <w:r w:rsidR="00F05683">
        <w:rPr>
          <w:rFonts w:ascii="Arial" w:hAnsi="Arial" w:cs="Arial"/>
          <w:sz w:val="24"/>
          <w:szCs w:val="24"/>
        </w:rPr>
        <w:t xml:space="preserve"> </w:t>
      </w:r>
      <w:r w:rsidRPr="00B009F9">
        <w:rPr>
          <w:rFonts w:ascii="Arial" w:hAnsi="Arial" w:cs="Arial"/>
          <w:sz w:val="24"/>
          <w:szCs w:val="24"/>
        </w:rPr>
        <w:t>men ought to obey after the laws of the Church of Rome. This is the determination of</w:t>
      </w:r>
      <w:r w:rsidR="00A132B4">
        <w:rPr>
          <w:rFonts w:ascii="Arial" w:hAnsi="Arial" w:cs="Arial"/>
          <w:sz w:val="24"/>
          <w:szCs w:val="24"/>
        </w:rPr>
        <w:t xml:space="preserve"> </w:t>
      </w:r>
      <w:r w:rsidRPr="00B009F9">
        <w:rPr>
          <w:rFonts w:ascii="Arial" w:hAnsi="Arial" w:cs="Arial"/>
          <w:sz w:val="24"/>
          <w:szCs w:val="24"/>
        </w:rPr>
        <w:t xml:space="preserve">holy church. Sir, </w:t>
      </w:r>
      <w:r w:rsidR="00A132B4">
        <w:rPr>
          <w:rFonts w:ascii="Arial" w:hAnsi="Arial" w:cs="Arial"/>
          <w:sz w:val="24"/>
          <w:szCs w:val="24"/>
        </w:rPr>
        <w:t xml:space="preserve">do you not </w:t>
      </w:r>
      <w:r w:rsidRPr="00B009F9">
        <w:rPr>
          <w:rFonts w:ascii="Arial" w:hAnsi="Arial" w:cs="Arial"/>
          <w:sz w:val="24"/>
          <w:szCs w:val="24"/>
        </w:rPr>
        <w:t>believe this?</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this</w:t>
      </w:r>
      <w:r w:rsidR="00A132B4">
        <w:rPr>
          <w:rFonts w:ascii="Arial" w:hAnsi="Arial" w:cs="Arial"/>
          <w:sz w:val="24"/>
          <w:szCs w:val="24"/>
        </w:rPr>
        <w:t>,</w:t>
      </w:r>
      <w:r w:rsidR="00B009F9" w:rsidRPr="00B009F9">
        <w:rPr>
          <w:rFonts w:ascii="Arial" w:hAnsi="Arial" w:cs="Arial"/>
          <w:sz w:val="24"/>
          <w:szCs w:val="24"/>
        </w:rPr>
        <w:t xml:space="preserve"> he answered and said, </w:t>
      </w:r>
      <w:r w:rsidR="00A132B4">
        <w:rPr>
          <w:rFonts w:ascii="Arial" w:hAnsi="Arial" w:cs="Arial"/>
          <w:sz w:val="24"/>
          <w:szCs w:val="24"/>
        </w:rPr>
        <w:t>‘</w:t>
      </w:r>
      <w:r w:rsidR="00B009F9" w:rsidRPr="00B009F9">
        <w:rPr>
          <w:rFonts w:ascii="Arial" w:hAnsi="Arial" w:cs="Arial"/>
          <w:sz w:val="24"/>
          <w:szCs w:val="24"/>
        </w:rPr>
        <w:t>He that follow</w:t>
      </w:r>
      <w:r w:rsidR="00A132B4">
        <w:rPr>
          <w:rFonts w:ascii="Arial" w:hAnsi="Arial" w:cs="Arial"/>
          <w:sz w:val="24"/>
          <w:szCs w:val="24"/>
        </w:rPr>
        <w:t>s</w:t>
      </w:r>
      <w:r w:rsidR="00B009F9" w:rsidRPr="00B009F9">
        <w:rPr>
          <w:rFonts w:ascii="Arial" w:hAnsi="Arial" w:cs="Arial"/>
          <w:sz w:val="24"/>
          <w:szCs w:val="24"/>
        </w:rPr>
        <w:t xml:space="preserve"> Peter</w:t>
      </w:r>
      <w:r w:rsidR="00A132B4">
        <w:rPr>
          <w:rFonts w:ascii="Arial" w:hAnsi="Arial" w:cs="Arial"/>
          <w:sz w:val="24"/>
          <w:szCs w:val="24"/>
        </w:rPr>
        <w:t>,</w:t>
      </w:r>
      <w:r w:rsidR="00B009F9" w:rsidRPr="00B009F9">
        <w:rPr>
          <w:rFonts w:ascii="Arial" w:hAnsi="Arial" w:cs="Arial"/>
          <w:sz w:val="24"/>
          <w:szCs w:val="24"/>
        </w:rPr>
        <w:t xml:space="preserve"> most </w:t>
      </w:r>
      <w:r w:rsidR="00A132B4">
        <w:rPr>
          <w:rFonts w:ascii="Arial" w:hAnsi="Arial" w:cs="Arial"/>
          <w:sz w:val="24"/>
          <w:szCs w:val="24"/>
        </w:rPr>
        <w:t>h</w:t>
      </w:r>
      <w:r w:rsidR="00B009F9" w:rsidRPr="00B009F9">
        <w:rPr>
          <w:rFonts w:ascii="Arial" w:hAnsi="Arial" w:cs="Arial"/>
          <w:sz w:val="24"/>
          <w:szCs w:val="24"/>
        </w:rPr>
        <w:t>ighest in pure</w:t>
      </w:r>
      <w:r w:rsidR="00A132B4">
        <w:rPr>
          <w:rFonts w:ascii="Arial" w:hAnsi="Arial" w:cs="Arial"/>
          <w:sz w:val="24"/>
          <w:szCs w:val="24"/>
        </w:rPr>
        <w:t xml:space="preserve"> </w:t>
      </w:r>
      <w:r w:rsidR="00B009F9" w:rsidRPr="00B009F9">
        <w:rPr>
          <w:rFonts w:ascii="Arial" w:hAnsi="Arial" w:cs="Arial"/>
          <w:sz w:val="24"/>
          <w:szCs w:val="24"/>
        </w:rPr>
        <w:t>living, is next to him in succession; but your lordly order esteem</w:t>
      </w:r>
      <w:r w:rsidR="00A132B4">
        <w:rPr>
          <w:rFonts w:ascii="Arial" w:hAnsi="Arial" w:cs="Arial"/>
          <w:sz w:val="24"/>
          <w:szCs w:val="24"/>
        </w:rPr>
        <w:t>s</w:t>
      </w:r>
      <w:r w:rsidR="00B009F9" w:rsidRPr="00B009F9">
        <w:rPr>
          <w:rFonts w:ascii="Arial" w:hAnsi="Arial" w:cs="Arial"/>
          <w:sz w:val="24"/>
          <w:szCs w:val="24"/>
        </w:rPr>
        <w:t xml:space="preserve"> not greatly the</w:t>
      </w:r>
      <w:r w:rsidR="00A132B4">
        <w:rPr>
          <w:rFonts w:ascii="Arial" w:hAnsi="Arial" w:cs="Arial"/>
          <w:sz w:val="24"/>
          <w:szCs w:val="24"/>
        </w:rPr>
        <w:t xml:space="preserve"> </w:t>
      </w:r>
      <w:r w:rsidR="00B009F9" w:rsidRPr="00B009F9">
        <w:rPr>
          <w:rFonts w:ascii="Arial" w:hAnsi="Arial" w:cs="Arial"/>
          <w:sz w:val="24"/>
          <w:szCs w:val="24"/>
        </w:rPr>
        <w:t>lowly behaviour of poor Peter, wh</w:t>
      </w:r>
      <w:r w:rsidR="00A132B4">
        <w:rPr>
          <w:rFonts w:ascii="Arial" w:hAnsi="Arial" w:cs="Arial"/>
          <w:sz w:val="24"/>
          <w:szCs w:val="24"/>
        </w:rPr>
        <w:t xml:space="preserve">enever you go on about </w:t>
      </w:r>
      <w:r w:rsidR="00B009F9" w:rsidRPr="00B009F9">
        <w:rPr>
          <w:rFonts w:ascii="Arial" w:hAnsi="Arial" w:cs="Arial"/>
          <w:sz w:val="24"/>
          <w:szCs w:val="24"/>
        </w:rPr>
        <w:t xml:space="preserve">him. Neither </w:t>
      </w:r>
      <w:r w:rsidR="00A132B4">
        <w:rPr>
          <w:rFonts w:ascii="Arial" w:hAnsi="Arial" w:cs="Arial"/>
          <w:sz w:val="24"/>
          <w:szCs w:val="24"/>
        </w:rPr>
        <w:t xml:space="preserve">do you </w:t>
      </w:r>
      <w:r w:rsidR="00B009F9" w:rsidRPr="00B009F9">
        <w:rPr>
          <w:rFonts w:ascii="Arial" w:hAnsi="Arial" w:cs="Arial"/>
          <w:sz w:val="24"/>
          <w:szCs w:val="24"/>
        </w:rPr>
        <w:t>car</w:t>
      </w:r>
      <w:r w:rsidR="00F05683">
        <w:rPr>
          <w:rFonts w:ascii="Arial" w:hAnsi="Arial" w:cs="Arial"/>
          <w:sz w:val="24"/>
          <w:szCs w:val="24"/>
        </w:rPr>
        <w:t>e</w:t>
      </w:r>
      <w:r w:rsidR="00B009F9" w:rsidRPr="00B009F9">
        <w:rPr>
          <w:rFonts w:ascii="Arial" w:hAnsi="Arial" w:cs="Arial"/>
          <w:sz w:val="24"/>
          <w:szCs w:val="24"/>
        </w:rPr>
        <w:t xml:space="preserve"> greatly for</w:t>
      </w:r>
      <w:r w:rsidR="00F05683">
        <w:rPr>
          <w:rFonts w:ascii="Arial" w:hAnsi="Arial" w:cs="Arial"/>
          <w:sz w:val="24"/>
          <w:szCs w:val="24"/>
        </w:rPr>
        <w:t xml:space="preserve"> </w:t>
      </w:r>
      <w:r w:rsidR="00B009F9" w:rsidRPr="00B009F9">
        <w:rPr>
          <w:rFonts w:ascii="Arial" w:hAnsi="Arial" w:cs="Arial"/>
          <w:sz w:val="24"/>
          <w:szCs w:val="24"/>
        </w:rPr>
        <w:t>the humble manners of th</w:t>
      </w:r>
      <w:r w:rsidR="00A132B4">
        <w:rPr>
          <w:rFonts w:ascii="Arial" w:hAnsi="Arial" w:cs="Arial"/>
          <w:sz w:val="24"/>
          <w:szCs w:val="24"/>
        </w:rPr>
        <w:t>ose</w:t>
      </w:r>
      <w:r w:rsidR="00B009F9" w:rsidRPr="00B009F9">
        <w:rPr>
          <w:rFonts w:ascii="Arial" w:hAnsi="Arial" w:cs="Arial"/>
          <w:sz w:val="24"/>
          <w:szCs w:val="24"/>
        </w:rPr>
        <w:t xml:space="preserve"> that succeeded him till the time of Silvester, which, for</w:t>
      </w:r>
      <w:r w:rsidR="00A132B4">
        <w:rPr>
          <w:rFonts w:ascii="Arial" w:hAnsi="Arial" w:cs="Arial"/>
          <w:sz w:val="24"/>
          <w:szCs w:val="24"/>
        </w:rPr>
        <w:t xml:space="preserve"> </w:t>
      </w:r>
      <w:r w:rsidR="00B009F9" w:rsidRPr="00B009F9">
        <w:rPr>
          <w:rFonts w:ascii="Arial" w:hAnsi="Arial" w:cs="Arial"/>
          <w:sz w:val="24"/>
          <w:szCs w:val="24"/>
        </w:rPr>
        <w:t xml:space="preserve">the more part, were martyrs, as I told you before. </w:t>
      </w:r>
      <w:r w:rsidR="00AE24F6">
        <w:rPr>
          <w:rFonts w:ascii="Arial" w:hAnsi="Arial" w:cs="Arial"/>
          <w:sz w:val="24"/>
          <w:szCs w:val="24"/>
        </w:rPr>
        <w:t>You</w:t>
      </w:r>
      <w:r w:rsidR="00B009F9" w:rsidRPr="00B009F9">
        <w:rPr>
          <w:rFonts w:ascii="Arial" w:hAnsi="Arial" w:cs="Arial"/>
          <w:sz w:val="24"/>
          <w:szCs w:val="24"/>
        </w:rPr>
        <w:t xml:space="preserve"> can let all their good conditions</w:t>
      </w:r>
      <w:r w:rsidR="00A132B4">
        <w:rPr>
          <w:rFonts w:ascii="Arial" w:hAnsi="Arial" w:cs="Arial"/>
          <w:sz w:val="24"/>
          <w:szCs w:val="24"/>
        </w:rPr>
        <w:t xml:space="preserve"> </w:t>
      </w:r>
      <w:r w:rsidR="00B009F9" w:rsidRPr="00B009F9">
        <w:rPr>
          <w:rFonts w:ascii="Arial" w:hAnsi="Arial" w:cs="Arial"/>
          <w:sz w:val="24"/>
          <w:szCs w:val="24"/>
        </w:rPr>
        <w:t>go by you, and not h</w:t>
      </w:r>
      <w:r w:rsidR="00A132B4">
        <w:rPr>
          <w:rFonts w:ascii="Arial" w:hAnsi="Arial" w:cs="Arial"/>
          <w:sz w:val="24"/>
          <w:szCs w:val="24"/>
        </w:rPr>
        <w:t>arm</w:t>
      </w:r>
      <w:r w:rsidR="00B009F9" w:rsidRPr="00B009F9">
        <w:rPr>
          <w:rFonts w:ascii="Arial" w:hAnsi="Arial" w:cs="Arial"/>
          <w:sz w:val="24"/>
          <w:szCs w:val="24"/>
        </w:rPr>
        <w:t xml:space="preserve"> yourselves with them at all. All the world know</w:t>
      </w:r>
      <w:r w:rsidR="00A132B4">
        <w:rPr>
          <w:rFonts w:ascii="Arial" w:hAnsi="Arial" w:cs="Arial"/>
          <w:sz w:val="24"/>
          <w:szCs w:val="24"/>
        </w:rPr>
        <w:t>s</w:t>
      </w:r>
      <w:r w:rsidR="00B009F9" w:rsidRPr="00B009F9">
        <w:rPr>
          <w:rFonts w:ascii="Arial" w:hAnsi="Arial" w:cs="Arial"/>
          <w:sz w:val="24"/>
          <w:szCs w:val="24"/>
        </w:rPr>
        <w:t xml:space="preserve"> this well</w:t>
      </w:r>
      <w:r w:rsidR="00A132B4">
        <w:rPr>
          <w:rFonts w:ascii="Arial" w:hAnsi="Arial" w:cs="Arial"/>
          <w:sz w:val="24"/>
          <w:szCs w:val="24"/>
        </w:rPr>
        <w:t xml:space="preserve"> </w:t>
      </w:r>
      <w:r w:rsidR="00B009F9" w:rsidRPr="00B009F9">
        <w:rPr>
          <w:rFonts w:ascii="Arial" w:hAnsi="Arial" w:cs="Arial"/>
          <w:sz w:val="24"/>
          <w:szCs w:val="24"/>
        </w:rPr>
        <w:t xml:space="preserve">enough by you, and </w:t>
      </w:r>
      <w:r w:rsidR="00546C3A">
        <w:rPr>
          <w:rFonts w:ascii="Arial" w:hAnsi="Arial" w:cs="Arial"/>
          <w:sz w:val="24"/>
          <w:szCs w:val="24"/>
        </w:rPr>
        <w:t>yet</w:t>
      </w:r>
      <w:r w:rsidR="00A132B4">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can make boast </w:t>
      </w:r>
      <w:r w:rsidR="00A132B4">
        <w:rPr>
          <w:rFonts w:ascii="Arial" w:hAnsi="Arial" w:cs="Arial"/>
          <w:sz w:val="24"/>
          <w:szCs w:val="24"/>
        </w:rPr>
        <w:t>in</w:t>
      </w:r>
      <w:r w:rsidR="00B009F9" w:rsidRPr="00B009F9">
        <w:rPr>
          <w:rFonts w:ascii="Arial" w:hAnsi="Arial" w:cs="Arial"/>
          <w:sz w:val="24"/>
          <w:szCs w:val="24"/>
        </w:rPr>
        <w:t xml:space="preserve"> Peter</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With that, one of the other doctors asked him, </w:t>
      </w:r>
      <w:r w:rsidR="00A132B4">
        <w:rPr>
          <w:rFonts w:ascii="Arial" w:hAnsi="Arial" w:cs="Arial"/>
          <w:sz w:val="24"/>
          <w:szCs w:val="24"/>
        </w:rPr>
        <w:t>‘T</w:t>
      </w:r>
      <w:r w:rsidR="00B009F9" w:rsidRPr="00B009F9">
        <w:rPr>
          <w:rFonts w:ascii="Arial" w:hAnsi="Arial" w:cs="Arial"/>
          <w:sz w:val="24"/>
          <w:szCs w:val="24"/>
        </w:rPr>
        <w:t>hen what do you say of the</w:t>
      </w:r>
      <w:r w:rsidR="00A132B4">
        <w:rPr>
          <w:rFonts w:ascii="Arial" w:hAnsi="Arial" w:cs="Arial"/>
          <w:sz w:val="24"/>
          <w:szCs w:val="24"/>
        </w:rPr>
        <w:t xml:space="preserve"> </w:t>
      </w:r>
      <w:r w:rsidR="00B009F9" w:rsidRPr="00B009F9">
        <w:rPr>
          <w:rFonts w:ascii="Arial" w:hAnsi="Arial" w:cs="Arial"/>
          <w:sz w:val="24"/>
          <w:szCs w:val="24"/>
        </w:rPr>
        <w:t>pope?</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answered, </w:t>
      </w:r>
      <w:r w:rsidR="00A132B4">
        <w:rPr>
          <w:rFonts w:ascii="Arial" w:hAnsi="Arial" w:cs="Arial"/>
          <w:sz w:val="24"/>
          <w:szCs w:val="24"/>
        </w:rPr>
        <w:t>‘</w:t>
      </w:r>
      <w:r w:rsidR="00B009F9" w:rsidRPr="00B009F9">
        <w:rPr>
          <w:rFonts w:ascii="Arial" w:hAnsi="Arial" w:cs="Arial"/>
          <w:sz w:val="24"/>
          <w:szCs w:val="24"/>
        </w:rPr>
        <w:t>As I said before, so I say again, that he and you</w:t>
      </w:r>
      <w:r w:rsidR="00A132B4">
        <w:rPr>
          <w:rFonts w:ascii="Arial" w:hAnsi="Arial" w:cs="Arial"/>
          <w:sz w:val="24"/>
          <w:szCs w:val="24"/>
        </w:rPr>
        <w:t xml:space="preserve"> </w:t>
      </w:r>
      <w:r w:rsidR="00B009F9" w:rsidRPr="00B009F9">
        <w:rPr>
          <w:rFonts w:ascii="Arial" w:hAnsi="Arial" w:cs="Arial"/>
          <w:sz w:val="24"/>
          <w:szCs w:val="24"/>
        </w:rPr>
        <w:t>together make whole the great antichrist, of whom he is the great head: you bishops,</w:t>
      </w:r>
      <w:r w:rsidR="00A132B4">
        <w:rPr>
          <w:rFonts w:ascii="Arial" w:hAnsi="Arial" w:cs="Arial"/>
          <w:sz w:val="24"/>
          <w:szCs w:val="24"/>
        </w:rPr>
        <w:t xml:space="preserve"> </w:t>
      </w:r>
      <w:r w:rsidR="00B009F9" w:rsidRPr="00B009F9">
        <w:rPr>
          <w:rFonts w:ascii="Arial" w:hAnsi="Arial" w:cs="Arial"/>
          <w:sz w:val="24"/>
          <w:szCs w:val="24"/>
        </w:rPr>
        <w:t>priests, prelates, and monks, are the body, and the Begging Friars are the tail, for they</w:t>
      </w:r>
      <w:r w:rsidR="00A132B4">
        <w:rPr>
          <w:rFonts w:ascii="Arial" w:hAnsi="Arial" w:cs="Arial"/>
          <w:sz w:val="24"/>
          <w:szCs w:val="24"/>
        </w:rPr>
        <w:t xml:space="preserve"> </w:t>
      </w:r>
      <w:r w:rsidR="00B009F9" w:rsidRPr="00B009F9">
        <w:rPr>
          <w:rFonts w:ascii="Arial" w:hAnsi="Arial" w:cs="Arial"/>
          <w:sz w:val="24"/>
          <w:szCs w:val="24"/>
        </w:rPr>
        <w:t xml:space="preserve">cover the </w:t>
      </w:r>
      <w:r w:rsidR="002E2206">
        <w:rPr>
          <w:rFonts w:ascii="Arial" w:hAnsi="Arial" w:cs="Arial"/>
          <w:sz w:val="24"/>
          <w:szCs w:val="24"/>
        </w:rPr>
        <w:t>filth</w:t>
      </w:r>
      <w:r w:rsidR="00A132B4">
        <w:rPr>
          <w:rFonts w:ascii="Arial" w:hAnsi="Arial" w:cs="Arial"/>
          <w:sz w:val="24"/>
          <w:szCs w:val="24"/>
        </w:rPr>
        <w:t>iness</w:t>
      </w:r>
      <w:r w:rsidR="00B009F9" w:rsidRPr="00B009F9">
        <w:rPr>
          <w:rFonts w:ascii="Arial" w:hAnsi="Arial" w:cs="Arial"/>
          <w:sz w:val="24"/>
          <w:szCs w:val="24"/>
        </w:rPr>
        <w:t xml:space="preserve"> of you both with their subtle </w:t>
      </w:r>
      <w:r w:rsidR="00A132B4">
        <w:rPr>
          <w:rFonts w:ascii="Arial" w:hAnsi="Arial" w:cs="Arial"/>
          <w:sz w:val="24"/>
          <w:szCs w:val="24"/>
        </w:rPr>
        <w:t>arguments</w:t>
      </w:r>
      <w:r w:rsidR="00B009F9" w:rsidRPr="00B009F9">
        <w:rPr>
          <w:rFonts w:ascii="Arial" w:hAnsi="Arial" w:cs="Arial"/>
          <w:sz w:val="24"/>
          <w:szCs w:val="24"/>
        </w:rPr>
        <w:t>; neither will I</w:t>
      </w:r>
      <w:r w:rsidR="00A132B4">
        <w:rPr>
          <w:rFonts w:ascii="Arial" w:hAnsi="Arial" w:cs="Arial"/>
          <w:sz w:val="24"/>
          <w:szCs w:val="24"/>
        </w:rPr>
        <w:t>,</w:t>
      </w:r>
      <w:r w:rsidR="00B009F9" w:rsidRPr="00B009F9">
        <w:rPr>
          <w:rFonts w:ascii="Arial" w:hAnsi="Arial" w:cs="Arial"/>
          <w:sz w:val="24"/>
          <w:szCs w:val="24"/>
        </w:rPr>
        <w:t xml:space="preserve"> in conscience</w:t>
      </w:r>
      <w:r w:rsidR="00A132B4">
        <w:rPr>
          <w:rFonts w:ascii="Arial" w:hAnsi="Arial" w:cs="Arial"/>
          <w:sz w:val="24"/>
          <w:szCs w:val="24"/>
        </w:rPr>
        <w:t xml:space="preserve">, </w:t>
      </w:r>
      <w:r w:rsidR="00B009F9" w:rsidRPr="00B009F9">
        <w:rPr>
          <w:rFonts w:ascii="Arial" w:hAnsi="Arial" w:cs="Arial"/>
          <w:sz w:val="24"/>
          <w:szCs w:val="24"/>
        </w:rPr>
        <w:t>obey any of you all, till I see you with Peter</w:t>
      </w:r>
      <w:r w:rsidR="00A132B4">
        <w:rPr>
          <w:rFonts w:ascii="Arial" w:hAnsi="Arial" w:cs="Arial"/>
          <w:sz w:val="24"/>
          <w:szCs w:val="24"/>
        </w:rPr>
        <w:t>,</w:t>
      </w:r>
      <w:r w:rsidR="00B009F9" w:rsidRPr="00B009F9">
        <w:rPr>
          <w:rFonts w:ascii="Arial" w:hAnsi="Arial" w:cs="Arial"/>
          <w:sz w:val="24"/>
          <w:szCs w:val="24"/>
        </w:rPr>
        <w:t xml:space="preserve"> follow Christ </w:t>
      </w:r>
      <w:r w:rsidR="00A132B4">
        <w:rPr>
          <w:rFonts w:ascii="Arial" w:hAnsi="Arial" w:cs="Arial"/>
          <w:sz w:val="24"/>
          <w:szCs w:val="24"/>
        </w:rPr>
        <w:t>by way of life</w:t>
      </w:r>
      <w:r w:rsidR="00B009F9" w:rsidRPr="00B009F9">
        <w:rPr>
          <w:rFonts w:ascii="Arial" w:hAnsi="Arial" w:cs="Arial"/>
          <w:sz w:val="24"/>
          <w:szCs w:val="24"/>
        </w:rPr>
        <w:t>.</w:t>
      </w:r>
      <w:r w:rsidR="00A132B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 xml:space="preserve">Then read the doctor again: </w:t>
      </w:r>
      <w:r w:rsidR="00A132B4">
        <w:rPr>
          <w:rFonts w:ascii="Arial" w:hAnsi="Arial" w:cs="Arial"/>
          <w:sz w:val="24"/>
          <w:szCs w:val="24"/>
        </w:rPr>
        <w:t>‘</w:t>
      </w:r>
      <w:r w:rsidR="00B009F9" w:rsidRPr="00B009F9">
        <w:rPr>
          <w:rFonts w:ascii="Arial" w:hAnsi="Arial" w:cs="Arial"/>
          <w:sz w:val="24"/>
          <w:szCs w:val="24"/>
        </w:rPr>
        <w:t>The fourth point is this: Holy church ha</w:t>
      </w:r>
      <w:r w:rsidR="00A132B4">
        <w:rPr>
          <w:rFonts w:ascii="Arial" w:hAnsi="Arial" w:cs="Arial"/>
          <w:sz w:val="24"/>
          <w:szCs w:val="24"/>
        </w:rPr>
        <w:t xml:space="preserve">s </w:t>
      </w:r>
      <w:r w:rsidR="00B009F9" w:rsidRPr="00B009F9">
        <w:rPr>
          <w:rFonts w:ascii="Arial" w:hAnsi="Arial" w:cs="Arial"/>
          <w:sz w:val="24"/>
          <w:szCs w:val="24"/>
        </w:rPr>
        <w:t>d</w:t>
      </w:r>
      <w:r w:rsidR="00A132B4">
        <w:rPr>
          <w:rFonts w:ascii="Arial" w:hAnsi="Arial" w:cs="Arial"/>
          <w:sz w:val="24"/>
          <w:szCs w:val="24"/>
        </w:rPr>
        <w:t>etermined</w:t>
      </w:r>
      <w:r w:rsidR="00B009F9" w:rsidRPr="00B009F9">
        <w:rPr>
          <w:rFonts w:ascii="Arial" w:hAnsi="Arial" w:cs="Arial"/>
          <w:sz w:val="24"/>
          <w:szCs w:val="24"/>
        </w:rPr>
        <w:t xml:space="preserve"> that it is meritorious </w:t>
      </w:r>
      <w:r w:rsidR="00A132B4">
        <w:rPr>
          <w:rFonts w:ascii="Arial" w:hAnsi="Arial" w:cs="Arial"/>
          <w:sz w:val="24"/>
          <w:szCs w:val="24"/>
        </w:rPr>
        <w:t>for</w:t>
      </w:r>
      <w:r w:rsidR="00B009F9" w:rsidRPr="00B009F9">
        <w:rPr>
          <w:rFonts w:ascii="Arial" w:hAnsi="Arial" w:cs="Arial"/>
          <w:sz w:val="24"/>
          <w:szCs w:val="24"/>
        </w:rPr>
        <w:t xml:space="preserve"> a Christian to go on pilgrimage to holy</w:t>
      </w:r>
      <w:r w:rsidR="00A132B4">
        <w:rPr>
          <w:rFonts w:ascii="Arial" w:hAnsi="Arial" w:cs="Arial"/>
          <w:sz w:val="24"/>
          <w:szCs w:val="24"/>
        </w:rPr>
        <w:t xml:space="preserve"> </w:t>
      </w:r>
      <w:r w:rsidR="00B009F9" w:rsidRPr="00B009F9">
        <w:rPr>
          <w:rFonts w:ascii="Arial" w:hAnsi="Arial" w:cs="Arial"/>
          <w:sz w:val="24"/>
          <w:szCs w:val="24"/>
        </w:rPr>
        <w:t xml:space="preserve">places, and there </w:t>
      </w:r>
      <w:r w:rsidR="00A132B4">
        <w:rPr>
          <w:rFonts w:ascii="Arial" w:hAnsi="Arial" w:cs="Arial"/>
          <w:sz w:val="24"/>
          <w:szCs w:val="24"/>
        </w:rPr>
        <w:t>e</w:t>
      </w:r>
      <w:r w:rsidR="00B009F9" w:rsidRPr="00B009F9">
        <w:rPr>
          <w:rFonts w:ascii="Arial" w:hAnsi="Arial" w:cs="Arial"/>
          <w:sz w:val="24"/>
          <w:szCs w:val="24"/>
        </w:rPr>
        <w:t>specially worship the holy relics and images of saints, apostles,</w:t>
      </w:r>
      <w:r w:rsidR="00D86402">
        <w:rPr>
          <w:rFonts w:ascii="Arial" w:hAnsi="Arial" w:cs="Arial"/>
          <w:sz w:val="24"/>
          <w:szCs w:val="24"/>
        </w:rPr>
        <w:t xml:space="preserve"> </w:t>
      </w:r>
      <w:r w:rsidR="00B009F9" w:rsidRPr="00B009F9">
        <w:rPr>
          <w:rFonts w:ascii="Arial" w:hAnsi="Arial" w:cs="Arial"/>
          <w:sz w:val="24"/>
          <w:szCs w:val="24"/>
        </w:rPr>
        <w:t>martyrs, confessors, and all other saints besides, approved by the Church of Rome.</w:t>
      </w:r>
      <w:r w:rsidR="00D86402">
        <w:rPr>
          <w:rFonts w:ascii="Arial" w:hAnsi="Arial" w:cs="Arial"/>
          <w:sz w:val="24"/>
          <w:szCs w:val="24"/>
        </w:rPr>
        <w:t xml:space="preserve"> </w:t>
      </w:r>
      <w:r w:rsidR="00B009F9" w:rsidRPr="00B009F9">
        <w:rPr>
          <w:rFonts w:ascii="Arial" w:hAnsi="Arial" w:cs="Arial"/>
          <w:sz w:val="24"/>
          <w:szCs w:val="24"/>
        </w:rPr>
        <w:t xml:space="preserve">Sir, what </w:t>
      </w:r>
      <w:r w:rsidR="00D86402">
        <w:rPr>
          <w:rFonts w:ascii="Arial" w:hAnsi="Arial" w:cs="Arial"/>
          <w:sz w:val="24"/>
          <w:szCs w:val="24"/>
        </w:rPr>
        <w:t xml:space="preserve">do you say to </w:t>
      </w:r>
      <w:r w:rsidR="00B009F9" w:rsidRPr="00B009F9">
        <w:rPr>
          <w:rFonts w:ascii="Arial" w:hAnsi="Arial" w:cs="Arial"/>
          <w:sz w:val="24"/>
          <w:szCs w:val="24"/>
        </w:rPr>
        <w:t>this?</w:t>
      </w:r>
      <w:r w:rsidR="00D86402">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D86402">
        <w:rPr>
          <w:rFonts w:ascii="Arial" w:hAnsi="Arial" w:cs="Arial"/>
          <w:sz w:val="24"/>
          <w:szCs w:val="24"/>
        </w:rPr>
        <w:t xml:space="preserve">To which </w:t>
      </w:r>
      <w:r w:rsidR="00B009F9" w:rsidRPr="00B009F9">
        <w:rPr>
          <w:rFonts w:ascii="Arial" w:hAnsi="Arial" w:cs="Arial"/>
          <w:sz w:val="24"/>
          <w:szCs w:val="24"/>
        </w:rPr>
        <w:t>he answered, I owe them no service by any commandment of</w:t>
      </w:r>
      <w:r w:rsidR="00D86402">
        <w:rPr>
          <w:rFonts w:ascii="Arial" w:hAnsi="Arial" w:cs="Arial"/>
          <w:sz w:val="24"/>
          <w:szCs w:val="24"/>
        </w:rPr>
        <w:t xml:space="preserve"> </w:t>
      </w:r>
      <w:r w:rsidR="00B009F9" w:rsidRPr="00B009F9">
        <w:rPr>
          <w:rFonts w:ascii="Arial" w:hAnsi="Arial" w:cs="Arial"/>
          <w:sz w:val="24"/>
          <w:szCs w:val="24"/>
        </w:rPr>
        <w:t>God, and therefore</w:t>
      </w:r>
      <w:r w:rsidR="00D86402">
        <w:rPr>
          <w:rFonts w:ascii="Arial" w:hAnsi="Arial" w:cs="Arial"/>
          <w:sz w:val="24"/>
          <w:szCs w:val="24"/>
        </w:rPr>
        <w:t>,</w:t>
      </w:r>
      <w:r w:rsidR="00B009F9" w:rsidRPr="00B009F9">
        <w:rPr>
          <w:rFonts w:ascii="Arial" w:hAnsi="Arial" w:cs="Arial"/>
          <w:sz w:val="24"/>
          <w:szCs w:val="24"/>
        </w:rPr>
        <w:t xml:space="preserve"> I mind not to seek them </w:t>
      </w:r>
      <w:r w:rsidR="00D86402">
        <w:rPr>
          <w:rFonts w:ascii="Arial" w:hAnsi="Arial" w:cs="Arial"/>
          <w:sz w:val="24"/>
          <w:szCs w:val="24"/>
        </w:rPr>
        <w:t xml:space="preserve">out </w:t>
      </w:r>
      <w:r w:rsidR="00B009F9" w:rsidRPr="00B009F9">
        <w:rPr>
          <w:rFonts w:ascii="Arial" w:hAnsi="Arial" w:cs="Arial"/>
          <w:sz w:val="24"/>
          <w:szCs w:val="24"/>
        </w:rPr>
        <w:t xml:space="preserve">for your covetousness. It were best </w:t>
      </w:r>
      <w:r w:rsidR="00AE24F6">
        <w:rPr>
          <w:rFonts w:ascii="Arial" w:hAnsi="Arial" w:cs="Arial"/>
          <w:sz w:val="24"/>
          <w:szCs w:val="24"/>
        </w:rPr>
        <w:t>you</w:t>
      </w:r>
      <w:r w:rsidR="00D86402">
        <w:rPr>
          <w:rFonts w:ascii="Arial" w:hAnsi="Arial" w:cs="Arial"/>
          <w:sz w:val="24"/>
          <w:szCs w:val="24"/>
        </w:rPr>
        <w:t xml:space="preserve"> </w:t>
      </w:r>
      <w:r w:rsidR="00B009F9" w:rsidRPr="00B009F9">
        <w:rPr>
          <w:rFonts w:ascii="Arial" w:hAnsi="Arial" w:cs="Arial"/>
          <w:sz w:val="24"/>
          <w:szCs w:val="24"/>
        </w:rPr>
        <w:t xml:space="preserve">swept </w:t>
      </w:r>
      <w:r w:rsidR="00D86402">
        <w:rPr>
          <w:rFonts w:ascii="Arial" w:hAnsi="Arial" w:cs="Arial"/>
          <w:sz w:val="24"/>
          <w:szCs w:val="24"/>
        </w:rPr>
        <w:t xml:space="preserve">from </w:t>
      </w:r>
      <w:r w:rsidR="00B009F9" w:rsidRPr="00B009F9">
        <w:rPr>
          <w:rFonts w:ascii="Arial" w:hAnsi="Arial" w:cs="Arial"/>
          <w:sz w:val="24"/>
          <w:szCs w:val="24"/>
        </w:rPr>
        <w:t xml:space="preserve">them </w:t>
      </w:r>
      <w:r w:rsidR="00D86402">
        <w:rPr>
          <w:rFonts w:ascii="Arial" w:hAnsi="Arial" w:cs="Arial"/>
          <w:sz w:val="24"/>
          <w:szCs w:val="24"/>
        </w:rPr>
        <w:t xml:space="preserve">their </w:t>
      </w:r>
      <w:r w:rsidR="00B009F9" w:rsidRPr="00B009F9">
        <w:rPr>
          <w:rFonts w:ascii="Arial" w:hAnsi="Arial" w:cs="Arial"/>
          <w:sz w:val="24"/>
          <w:szCs w:val="24"/>
        </w:rPr>
        <w:t>cobwebs and dust, and so laid them up for catching of scathe</w:t>
      </w:r>
      <w:r w:rsidR="00D86402">
        <w:rPr>
          <w:rFonts w:ascii="Arial" w:hAnsi="Arial" w:cs="Arial"/>
          <w:sz w:val="24"/>
          <w:szCs w:val="24"/>
        </w:rPr>
        <w:t xml:space="preserve"> [injury]</w:t>
      </w:r>
      <w:r w:rsidR="00B009F9" w:rsidRPr="00B009F9">
        <w:rPr>
          <w:rFonts w:ascii="Arial" w:hAnsi="Arial" w:cs="Arial"/>
          <w:sz w:val="24"/>
          <w:szCs w:val="24"/>
        </w:rPr>
        <w:t>, or</w:t>
      </w:r>
      <w:r w:rsidR="00D86402">
        <w:rPr>
          <w:rFonts w:ascii="Arial" w:hAnsi="Arial" w:cs="Arial"/>
          <w:sz w:val="24"/>
          <w:szCs w:val="24"/>
        </w:rPr>
        <w:t xml:space="preserve"> </w:t>
      </w:r>
      <w:r w:rsidR="00B009F9" w:rsidRPr="00B009F9">
        <w:rPr>
          <w:rFonts w:ascii="Arial" w:hAnsi="Arial" w:cs="Arial"/>
          <w:sz w:val="24"/>
          <w:szCs w:val="24"/>
        </w:rPr>
        <w:t>else bury them fair in</w:t>
      </w:r>
      <w:r w:rsidR="00D86402">
        <w:rPr>
          <w:rFonts w:ascii="Arial" w:hAnsi="Arial" w:cs="Arial"/>
          <w:sz w:val="24"/>
          <w:szCs w:val="24"/>
        </w:rPr>
        <w:t>to</w:t>
      </w:r>
      <w:r w:rsidR="00B009F9" w:rsidRPr="00B009F9">
        <w:rPr>
          <w:rFonts w:ascii="Arial" w:hAnsi="Arial" w:cs="Arial"/>
          <w:sz w:val="24"/>
          <w:szCs w:val="24"/>
        </w:rPr>
        <w:t xml:space="preserve"> the ground as </w:t>
      </w:r>
      <w:r w:rsidR="00AE24F6">
        <w:rPr>
          <w:rFonts w:ascii="Arial" w:hAnsi="Arial" w:cs="Arial"/>
          <w:sz w:val="24"/>
          <w:szCs w:val="24"/>
        </w:rPr>
        <w:t>you</w:t>
      </w:r>
      <w:r w:rsidR="00B009F9" w:rsidRPr="00B009F9">
        <w:rPr>
          <w:rFonts w:ascii="Arial" w:hAnsi="Arial" w:cs="Arial"/>
          <w:sz w:val="24"/>
          <w:szCs w:val="24"/>
        </w:rPr>
        <w:t xml:space="preserve"> do other aged people, wh</w:t>
      </w:r>
      <w:r w:rsidR="00D86402">
        <w:rPr>
          <w:rFonts w:ascii="Arial" w:hAnsi="Arial" w:cs="Arial"/>
          <w:sz w:val="24"/>
          <w:szCs w:val="24"/>
        </w:rPr>
        <w:t>o</w:t>
      </w:r>
      <w:r w:rsidR="00B009F9" w:rsidRPr="00B009F9">
        <w:rPr>
          <w:rFonts w:ascii="Arial" w:hAnsi="Arial" w:cs="Arial"/>
          <w:sz w:val="24"/>
          <w:szCs w:val="24"/>
        </w:rPr>
        <w:t xml:space="preserve"> are God</w:t>
      </w:r>
      <w:r>
        <w:rPr>
          <w:rFonts w:ascii="Arial" w:hAnsi="Arial" w:cs="Arial"/>
          <w:sz w:val="24"/>
          <w:szCs w:val="24"/>
        </w:rPr>
        <w:t>’</w:t>
      </w:r>
      <w:r w:rsidR="00B009F9" w:rsidRPr="00B009F9">
        <w:rPr>
          <w:rFonts w:ascii="Arial" w:hAnsi="Arial" w:cs="Arial"/>
          <w:sz w:val="24"/>
          <w:szCs w:val="24"/>
        </w:rPr>
        <w:t>s</w:t>
      </w:r>
      <w:r w:rsidR="00D86402">
        <w:rPr>
          <w:rFonts w:ascii="Arial" w:hAnsi="Arial" w:cs="Arial"/>
          <w:sz w:val="24"/>
          <w:szCs w:val="24"/>
        </w:rPr>
        <w:t xml:space="preserve"> </w:t>
      </w:r>
      <w:r w:rsidR="00B009F9" w:rsidRPr="00B009F9">
        <w:rPr>
          <w:rFonts w:ascii="Arial" w:hAnsi="Arial" w:cs="Arial"/>
          <w:sz w:val="24"/>
          <w:szCs w:val="24"/>
        </w:rPr>
        <w:t>images.</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8640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It is a wonderful thing, that saints now being dead should become so covetous</w:t>
      </w:r>
      <w:r>
        <w:rPr>
          <w:rFonts w:ascii="Arial" w:hAnsi="Arial" w:cs="Arial"/>
          <w:sz w:val="24"/>
          <w:szCs w:val="24"/>
        </w:rPr>
        <w:t xml:space="preserve"> </w:t>
      </w:r>
      <w:r w:rsidR="00B009F9" w:rsidRPr="00B009F9">
        <w:rPr>
          <w:rFonts w:ascii="Arial" w:hAnsi="Arial" w:cs="Arial"/>
          <w:sz w:val="24"/>
          <w:szCs w:val="24"/>
        </w:rPr>
        <w:t>and needy, and the</w:t>
      </w:r>
      <w:r>
        <w:rPr>
          <w:rFonts w:ascii="Arial" w:hAnsi="Arial" w:cs="Arial"/>
          <w:sz w:val="24"/>
          <w:szCs w:val="24"/>
        </w:rPr>
        <w:t>n</w:t>
      </w:r>
      <w:r w:rsidR="00B009F9" w:rsidRPr="00B009F9">
        <w:rPr>
          <w:rFonts w:ascii="Arial" w:hAnsi="Arial" w:cs="Arial"/>
          <w:sz w:val="24"/>
          <w:szCs w:val="24"/>
        </w:rPr>
        <w:t xml:space="preserve"> so bitterly beg, which all their lifetime hated all</w:t>
      </w:r>
      <w:r>
        <w:rPr>
          <w:rFonts w:ascii="Arial" w:hAnsi="Arial" w:cs="Arial"/>
          <w:sz w:val="24"/>
          <w:szCs w:val="24"/>
        </w:rPr>
        <w:t xml:space="preserve"> </w:t>
      </w:r>
      <w:r w:rsidR="00B009F9" w:rsidRPr="00B009F9">
        <w:rPr>
          <w:rFonts w:ascii="Arial" w:hAnsi="Arial" w:cs="Arial"/>
          <w:sz w:val="24"/>
          <w:szCs w:val="24"/>
        </w:rPr>
        <w:t>covetousness and begging. But this I say to you, and I would all the world should</w:t>
      </w:r>
      <w:r>
        <w:rPr>
          <w:rFonts w:ascii="Arial" w:hAnsi="Arial" w:cs="Arial"/>
          <w:sz w:val="24"/>
          <w:szCs w:val="24"/>
        </w:rPr>
        <w:t xml:space="preserve"> </w:t>
      </w:r>
      <w:r w:rsidR="00B009F9" w:rsidRPr="00B009F9">
        <w:rPr>
          <w:rFonts w:ascii="Arial" w:hAnsi="Arial" w:cs="Arial"/>
          <w:sz w:val="24"/>
          <w:szCs w:val="24"/>
        </w:rPr>
        <w:t xml:space="preserve">mark it, that with your shrines and idols, your </w:t>
      </w:r>
      <w:r>
        <w:rPr>
          <w:rFonts w:ascii="Arial" w:hAnsi="Arial" w:cs="Arial"/>
          <w:sz w:val="24"/>
          <w:szCs w:val="24"/>
        </w:rPr>
        <w:t>pretended</w:t>
      </w:r>
      <w:r w:rsidR="00B009F9" w:rsidRPr="00B009F9">
        <w:rPr>
          <w:rFonts w:ascii="Arial" w:hAnsi="Arial" w:cs="Arial"/>
          <w:sz w:val="24"/>
          <w:szCs w:val="24"/>
        </w:rPr>
        <w:t xml:space="preserve"> absolutions and pardons,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draw to you</w:t>
      </w:r>
      <w:r>
        <w:rPr>
          <w:rFonts w:ascii="Arial" w:hAnsi="Arial" w:cs="Arial"/>
          <w:sz w:val="24"/>
          <w:szCs w:val="24"/>
        </w:rPr>
        <w:t>rselves</w:t>
      </w:r>
      <w:r w:rsidR="00B009F9" w:rsidRPr="00B009F9">
        <w:rPr>
          <w:rFonts w:ascii="Arial" w:hAnsi="Arial" w:cs="Arial"/>
          <w:sz w:val="24"/>
          <w:szCs w:val="24"/>
        </w:rPr>
        <w:t xml:space="preserve"> the substance, wealth, and chief pleasures of all Christian realms.</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D86402">
        <w:rPr>
          <w:rFonts w:ascii="Arial" w:hAnsi="Arial" w:cs="Arial"/>
          <w:sz w:val="24"/>
          <w:szCs w:val="24"/>
        </w:rPr>
        <w:t>‘</w:t>
      </w:r>
      <w:r w:rsidR="00B009F9" w:rsidRPr="00B009F9">
        <w:rPr>
          <w:rFonts w:ascii="Arial" w:hAnsi="Arial" w:cs="Arial"/>
          <w:sz w:val="24"/>
          <w:szCs w:val="24"/>
        </w:rPr>
        <w:t>Why sir</w:t>
      </w:r>
      <w:r w:rsidR="00D86402">
        <w:rPr>
          <w:rFonts w:ascii="Arial" w:hAnsi="Arial" w:cs="Arial"/>
          <w:sz w:val="24"/>
          <w:szCs w:val="24"/>
        </w:rPr>
        <w:t>’</w:t>
      </w:r>
      <w:r w:rsidR="00B009F9" w:rsidRPr="00B009F9">
        <w:rPr>
          <w:rFonts w:ascii="Arial" w:hAnsi="Arial" w:cs="Arial"/>
          <w:sz w:val="24"/>
          <w:szCs w:val="24"/>
        </w:rPr>
        <w:t xml:space="preserve">, said one of the </w:t>
      </w:r>
      <w:r w:rsidR="00453DFA">
        <w:rPr>
          <w:rFonts w:ascii="Arial" w:hAnsi="Arial" w:cs="Arial"/>
          <w:sz w:val="24"/>
          <w:szCs w:val="24"/>
        </w:rPr>
        <w:t>cleric</w:t>
      </w:r>
      <w:r w:rsidR="00B009F9" w:rsidRPr="00B009F9">
        <w:rPr>
          <w:rFonts w:ascii="Arial" w:hAnsi="Arial" w:cs="Arial"/>
          <w:sz w:val="24"/>
          <w:szCs w:val="24"/>
        </w:rPr>
        <w:t xml:space="preserve">s, </w:t>
      </w:r>
      <w:r w:rsidR="00D86402">
        <w:rPr>
          <w:rFonts w:ascii="Arial" w:hAnsi="Arial" w:cs="Arial"/>
          <w:sz w:val="24"/>
          <w:szCs w:val="24"/>
        </w:rPr>
        <w:t>‘</w:t>
      </w:r>
      <w:r w:rsidR="00B009F9" w:rsidRPr="00B009F9">
        <w:rPr>
          <w:rFonts w:ascii="Arial" w:hAnsi="Arial" w:cs="Arial"/>
          <w:sz w:val="24"/>
          <w:szCs w:val="24"/>
        </w:rPr>
        <w:t xml:space="preserve">will </w:t>
      </w:r>
      <w:r w:rsidR="00AE24F6">
        <w:rPr>
          <w:rFonts w:ascii="Arial" w:hAnsi="Arial" w:cs="Arial"/>
          <w:sz w:val="24"/>
          <w:szCs w:val="24"/>
        </w:rPr>
        <w:t>you</w:t>
      </w:r>
      <w:r w:rsidR="00B009F9" w:rsidRPr="00B009F9">
        <w:rPr>
          <w:rFonts w:ascii="Arial" w:hAnsi="Arial" w:cs="Arial"/>
          <w:sz w:val="24"/>
          <w:szCs w:val="24"/>
        </w:rPr>
        <w:t xml:space="preserve"> not worship good images?</w:t>
      </w:r>
      <w:r w:rsidR="00D86402">
        <w:rPr>
          <w:rFonts w:ascii="Arial" w:hAnsi="Arial" w:cs="Arial"/>
          <w:sz w:val="24"/>
          <w:szCs w:val="24"/>
        </w:rPr>
        <w:t>’</w:t>
      </w:r>
    </w:p>
    <w:p w:rsidR="00D86402" w:rsidRPr="00B009F9" w:rsidRDefault="00D8640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What worship should I give them?</w:t>
      </w:r>
      <w:r w:rsidR="00D86402">
        <w:rPr>
          <w:rFonts w:ascii="Arial" w:hAnsi="Arial" w:cs="Arial"/>
          <w:sz w:val="24"/>
          <w:szCs w:val="24"/>
        </w:rPr>
        <w:t>’ asked</w:t>
      </w:r>
      <w:r w:rsidR="00B009F9" w:rsidRPr="00B009F9">
        <w:rPr>
          <w:rFonts w:ascii="Arial" w:hAnsi="Arial" w:cs="Arial"/>
          <w:sz w:val="24"/>
          <w:szCs w:val="24"/>
        </w:rPr>
        <w:t xml:space="preserve"> Lord Cobham.</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Friar Palmer to him, </w:t>
      </w:r>
      <w:r w:rsidR="00D86402">
        <w:rPr>
          <w:rFonts w:ascii="Arial" w:hAnsi="Arial" w:cs="Arial"/>
          <w:sz w:val="24"/>
          <w:szCs w:val="24"/>
        </w:rPr>
        <w:t>‘</w:t>
      </w:r>
      <w:r w:rsidR="00B009F9" w:rsidRPr="00B009F9">
        <w:rPr>
          <w:rFonts w:ascii="Arial" w:hAnsi="Arial" w:cs="Arial"/>
          <w:sz w:val="24"/>
          <w:szCs w:val="24"/>
        </w:rPr>
        <w:t xml:space="preserve">Sir, will </w:t>
      </w:r>
      <w:r w:rsidR="00AE24F6">
        <w:rPr>
          <w:rFonts w:ascii="Arial" w:hAnsi="Arial" w:cs="Arial"/>
          <w:sz w:val="24"/>
          <w:szCs w:val="24"/>
        </w:rPr>
        <w:t>you</w:t>
      </w:r>
      <w:r w:rsidR="00B009F9" w:rsidRPr="00B009F9">
        <w:rPr>
          <w:rFonts w:ascii="Arial" w:hAnsi="Arial" w:cs="Arial"/>
          <w:sz w:val="24"/>
          <w:szCs w:val="24"/>
        </w:rPr>
        <w:t xml:space="preserve"> worship the cross of Christ that</w:t>
      </w:r>
    </w:p>
    <w:p w:rsidR="00D8640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he died </w:t>
      </w:r>
      <w:r w:rsidR="00D86402">
        <w:rPr>
          <w:rFonts w:ascii="Arial" w:hAnsi="Arial" w:cs="Arial"/>
          <w:sz w:val="24"/>
          <w:szCs w:val="24"/>
        </w:rPr>
        <w:t>on?’</w:t>
      </w:r>
    </w:p>
    <w:p w:rsidR="00D86402" w:rsidRDefault="00D8640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 is it?</w:t>
      </w:r>
      <w:r w:rsidR="00D86402">
        <w:rPr>
          <w:rFonts w:ascii="Arial" w:hAnsi="Arial" w:cs="Arial"/>
          <w:sz w:val="24"/>
          <w:szCs w:val="24"/>
        </w:rPr>
        <w:t>’</w:t>
      </w:r>
      <w:r w:rsidR="00B009F9" w:rsidRPr="00B009F9">
        <w:rPr>
          <w:rFonts w:ascii="Arial" w:hAnsi="Arial" w:cs="Arial"/>
          <w:sz w:val="24"/>
          <w:szCs w:val="24"/>
        </w:rPr>
        <w:t xml:space="preserve"> </w:t>
      </w:r>
      <w:r w:rsidR="00D86402">
        <w:rPr>
          <w:rFonts w:ascii="Arial" w:hAnsi="Arial" w:cs="Arial"/>
          <w:sz w:val="24"/>
          <w:szCs w:val="24"/>
        </w:rPr>
        <w:t>asked</w:t>
      </w:r>
      <w:r w:rsidR="00B009F9" w:rsidRPr="00B009F9">
        <w:rPr>
          <w:rFonts w:ascii="Arial" w:hAnsi="Arial" w:cs="Arial"/>
          <w:sz w:val="24"/>
          <w:szCs w:val="24"/>
        </w:rPr>
        <w:t xml:space="preserve"> Lord Cobham.</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friar said, </w:t>
      </w:r>
      <w:r w:rsidR="00D86402">
        <w:rPr>
          <w:rFonts w:ascii="Arial" w:hAnsi="Arial" w:cs="Arial"/>
          <w:sz w:val="24"/>
          <w:szCs w:val="24"/>
        </w:rPr>
        <w:t>‘</w:t>
      </w:r>
      <w:r w:rsidR="00B009F9" w:rsidRPr="00B009F9">
        <w:rPr>
          <w:rFonts w:ascii="Arial" w:hAnsi="Arial" w:cs="Arial"/>
          <w:sz w:val="24"/>
          <w:szCs w:val="24"/>
        </w:rPr>
        <w:t>I put you the case, sir, that it were here, even now before you.</w:t>
      </w:r>
      <w:r w:rsidR="00D86402">
        <w:rPr>
          <w:rFonts w:ascii="Arial" w:hAnsi="Arial" w:cs="Arial"/>
          <w:sz w:val="24"/>
          <w:szCs w:val="24"/>
        </w:rPr>
        <w:t>’</w:t>
      </w:r>
    </w:p>
    <w:p w:rsidR="00D86402" w:rsidRDefault="00D8640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D86402">
        <w:rPr>
          <w:rFonts w:ascii="Arial" w:hAnsi="Arial" w:cs="Arial"/>
          <w:sz w:val="24"/>
          <w:szCs w:val="24"/>
        </w:rPr>
        <w:t>n</w:t>
      </w:r>
      <w:r w:rsidR="00B009F9" w:rsidRPr="00B009F9">
        <w:rPr>
          <w:rFonts w:ascii="Arial" w:hAnsi="Arial" w:cs="Arial"/>
          <w:sz w:val="24"/>
          <w:szCs w:val="24"/>
        </w:rPr>
        <w:t xml:space="preserve"> Lord Cobham answered, </w:t>
      </w:r>
      <w:r w:rsidR="00D86402">
        <w:rPr>
          <w:rFonts w:ascii="Arial" w:hAnsi="Arial" w:cs="Arial"/>
          <w:sz w:val="24"/>
          <w:szCs w:val="24"/>
        </w:rPr>
        <w:t>‘</w:t>
      </w:r>
      <w:r w:rsidR="00B009F9" w:rsidRPr="00B009F9">
        <w:rPr>
          <w:rFonts w:ascii="Arial" w:hAnsi="Arial" w:cs="Arial"/>
          <w:sz w:val="24"/>
          <w:szCs w:val="24"/>
        </w:rPr>
        <w:t>This is a great wise man, to put me an earnest</w:t>
      </w:r>
      <w:r w:rsidR="00D86402">
        <w:rPr>
          <w:rFonts w:ascii="Arial" w:hAnsi="Arial" w:cs="Arial"/>
          <w:sz w:val="24"/>
          <w:szCs w:val="24"/>
        </w:rPr>
        <w:t xml:space="preserve"> </w:t>
      </w:r>
      <w:r w:rsidR="00B009F9" w:rsidRPr="00B009F9">
        <w:rPr>
          <w:rFonts w:ascii="Arial" w:hAnsi="Arial" w:cs="Arial"/>
          <w:sz w:val="24"/>
          <w:szCs w:val="24"/>
        </w:rPr>
        <w:t xml:space="preserve">question of a thing, and </w:t>
      </w:r>
      <w:r w:rsidR="00546C3A">
        <w:rPr>
          <w:rFonts w:ascii="Arial" w:hAnsi="Arial" w:cs="Arial"/>
          <w:sz w:val="24"/>
          <w:szCs w:val="24"/>
        </w:rPr>
        <w:t>yet</w:t>
      </w:r>
      <w:r w:rsidR="00B009F9" w:rsidRPr="00B009F9">
        <w:rPr>
          <w:rFonts w:ascii="Arial" w:hAnsi="Arial" w:cs="Arial"/>
          <w:sz w:val="24"/>
          <w:szCs w:val="24"/>
        </w:rPr>
        <w:t xml:space="preserve"> he </w:t>
      </w:r>
      <w:r w:rsidR="00C03AB3">
        <w:rPr>
          <w:rFonts w:ascii="Arial" w:hAnsi="Arial" w:cs="Arial"/>
          <w:sz w:val="24"/>
          <w:szCs w:val="24"/>
        </w:rPr>
        <w:t>himself</w:t>
      </w:r>
      <w:r w:rsidR="00B009F9" w:rsidRPr="00B009F9">
        <w:rPr>
          <w:rFonts w:ascii="Arial" w:hAnsi="Arial" w:cs="Arial"/>
          <w:sz w:val="24"/>
          <w:szCs w:val="24"/>
        </w:rPr>
        <w:t xml:space="preserve"> know</w:t>
      </w:r>
      <w:r w:rsidR="00D86402">
        <w:rPr>
          <w:rFonts w:ascii="Arial" w:hAnsi="Arial" w:cs="Arial"/>
          <w:sz w:val="24"/>
          <w:szCs w:val="24"/>
        </w:rPr>
        <w:t>s</w:t>
      </w:r>
      <w:r w:rsidR="00B009F9" w:rsidRPr="00B009F9">
        <w:rPr>
          <w:rFonts w:ascii="Arial" w:hAnsi="Arial" w:cs="Arial"/>
          <w:sz w:val="24"/>
          <w:szCs w:val="24"/>
        </w:rPr>
        <w:t xml:space="preserve"> not where the thing itself is</w:t>
      </w:r>
      <w:r w:rsidR="00D86402">
        <w:rPr>
          <w:rFonts w:ascii="Arial" w:hAnsi="Arial" w:cs="Arial"/>
          <w:sz w:val="24"/>
          <w:szCs w:val="24"/>
        </w:rPr>
        <w:t>!</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once</w:t>
      </w:r>
      <w:r w:rsidR="00D86402">
        <w:rPr>
          <w:rFonts w:ascii="Arial" w:hAnsi="Arial" w:cs="Arial"/>
          <w:sz w:val="24"/>
          <w:szCs w:val="24"/>
        </w:rPr>
        <w:t xml:space="preserve"> </w:t>
      </w:r>
      <w:r w:rsidR="00B009F9" w:rsidRPr="00B009F9">
        <w:rPr>
          <w:rFonts w:ascii="Arial" w:hAnsi="Arial" w:cs="Arial"/>
          <w:sz w:val="24"/>
          <w:szCs w:val="24"/>
        </w:rPr>
        <w:t xml:space="preserve">again I ask you, what worship should </w:t>
      </w:r>
      <w:r w:rsidR="00D86402">
        <w:rPr>
          <w:rFonts w:ascii="Arial" w:hAnsi="Arial" w:cs="Arial"/>
          <w:sz w:val="24"/>
          <w:szCs w:val="24"/>
        </w:rPr>
        <w:t xml:space="preserve">I offer </w:t>
      </w:r>
      <w:r w:rsidR="00B009F9" w:rsidRPr="00B009F9">
        <w:rPr>
          <w:rFonts w:ascii="Arial" w:hAnsi="Arial" w:cs="Arial"/>
          <w:sz w:val="24"/>
          <w:szCs w:val="24"/>
        </w:rPr>
        <w:t>it</w:t>
      </w:r>
      <w:r w:rsidR="00D86402">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 </w:t>
      </w:r>
      <w:r w:rsidR="00453DFA">
        <w:rPr>
          <w:rFonts w:ascii="Arial" w:hAnsi="Arial" w:cs="Arial"/>
          <w:sz w:val="24"/>
          <w:szCs w:val="24"/>
        </w:rPr>
        <w:t>cleric</w:t>
      </w:r>
      <w:r w:rsidR="00B009F9" w:rsidRPr="00B009F9">
        <w:rPr>
          <w:rFonts w:ascii="Arial" w:hAnsi="Arial" w:cs="Arial"/>
          <w:sz w:val="24"/>
          <w:szCs w:val="24"/>
        </w:rPr>
        <w:t xml:space="preserve"> said to him, </w:t>
      </w:r>
      <w:r w:rsidR="00D86402">
        <w:rPr>
          <w:rFonts w:ascii="Arial" w:hAnsi="Arial" w:cs="Arial"/>
          <w:sz w:val="24"/>
          <w:szCs w:val="24"/>
        </w:rPr>
        <w:t>‘</w:t>
      </w:r>
      <w:r w:rsidR="00B009F9" w:rsidRPr="00B009F9">
        <w:rPr>
          <w:rFonts w:ascii="Arial" w:hAnsi="Arial" w:cs="Arial"/>
          <w:sz w:val="24"/>
          <w:szCs w:val="24"/>
        </w:rPr>
        <w:t>Such worship as Paul speak</w:t>
      </w:r>
      <w:r w:rsidR="00D86402">
        <w:rPr>
          <w:rFonts w:ascii="Arial" w:hAnsi="Arial" w:cs="Arial"/>
          <w:sz w:val="24"/>
          <w:szCs w:val="24"/>
        </w:rPr>
        <w:t>s</w:t>
      </w:r>
      <w:r w:rsidR="00B009F9" w:rsidRPr="00B009F9">
        <w:rPr>
          <w:rFonts w:ascii="Arial" w:hAnsi="Arial" w:cs="Arial"/>
          <w:sz w:val="24"/>
          <w:szCs w:val="24"/>
        </w:rPr>
        <w:t xml:space="preserve"> of, </w:t>
      </w:r>
      <w:r w:rsidR="00D86402">
        <w:rPr>
          <w:rFonts w:ascii="Arial" w:hAnsi="Arial" w:cs="Arial"/>
          <w:sz w:val="24"/>
          <w:szCs w:val="24"/>
        </w:rPr>
        <w:t>which</w:t>
      </w:r>
      <w:r w:rsidR="00B009F9" w:rsidRPr="00B009F9">
        <w:rPr>
          <w:rFonts w:ascii="Arial" w:hAnsi="Arial" w:cs="Arial"/>
          <w:sz w:val="24"/>
          <w:szCs w:val="24"/>
        </w:rPr>
        <w:t xml:space="preserve"> is this</w:t>
      </w:r>
      <w:r w:rsidR="00D86402">
        <w:rPr>
          <w:rFonts w:ascii="Arial" w:hAnsi="Arial" w:cs="Arial"/>
          <w:sz w:val="24"/>
          <w:szCs w:val="24"/>
        </w:rPr>
        <w:t>:</w:t>
      </w:r>
      <w:r w:rsidR="00B009F9" w:rsidRPr="00B009F9">
        <w:rPr>
          <w:rFonts w:ascii="Arial" w:hAnsi="Arial" w:cs="Arial"/>
          <w:sz w:val="24"/>
          <w:szCs w:val="24"/>
        </w:rPr>
        <w:t xml:space="preserve"> God</w:t>
      </w:r>
      <w:r w:rsidR="00D86402">
        <w:rPr>
          <w:rFonts w:ascii="Arial" w:hAnsi="Arial" w:cs="Arial"/>
          <w:sz w:val="24"/>
          <w:szCs w:val="24"/>
        </w:rPr>
        <w:t xml:space="preserve"> </w:t>
      </w:r>
      <w:r w:rsidR="00B009F9" w:rsidRPr="00B009F9">
        <w:rPr>
          <w:rFonts w:ascii="Arial" w:hAnsi="Arial" w:cs="Arial"/>
          <w:sz w:val="24"/>
          <w:szCs w:val="24"/>
        </w:rPr>
        <w:t>forbid that I should joy, but only in the cross of Jesus Christ.</w:t>
      </w:r>
      <w:r w:rsidR="00D86402">
        <w:rPr>
          <w:rFonts w:ascii="Arial" w:hAnsi="Arial" w:cs="Arial"/>
          <w:sz w:val="24"/>
          <w:szCs w:val="24"/>
        </w:rPr>
        <w:t>’</w:t>
      </w:r>
    </w:p>
    <w:p w:rsidR="00D86402" w:rsidRDefault="00D8640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said the Lord Cobham, spread</w:t>
      </w:r>
      <w:r w:rsidR="00D86402">
        <w:rPr>
          <w:rFonts w:ascii="Arial" w:hAnsi="Arial" w:cs="Arial"/>
          <w:sz w:val="24"/>
          <w:szCs w:val="24"/>
        </w:rPr>
        <w:t>ing</w:t>
      </w:r>
      <w:r w:rsidR="00B009F9" w:rsidRPr="00B009F9">
        <w:rPr>
          <w:rFonts w:ascii="Arial" w:hAnsi="Arial" w:cs="Arial"/>
          <w:sz w:val="24"/>
          <w:szCs w:val="24"/>
        </w:rPr>
        <w:t xml:space="preserve"> his arms </w:t>
      </w:r>
      <w:r w:rsidR="00D86402">
        <w:rPr>
          <w:rFonts w:ascii="Arial" w:hAnsi="Arial" w:cs="Arial"/>
          <w:sz w:val="24"/>
          <w:szCs w:val="24"/>
        </w:rPr>
        <w:t>out</w:t>
      </w:r>
      <w:r w:rsidR="00B009F9" w:rsidRPr="00B009F9">
        <w:rPr>
          <w:rFonts w:ascii="Arial" w:hAnsi="Arial" w:cs="Arial"/>
          <w:sz w:val="24"/>
          <w:szCs w:val="24"/>
        </w:rPr>
        <w:t xml:space="preserve">, </w:t>
      </w:r>
      <w:r w:rsidR="00D86402">
        <w:rPr>
          <w:rFonts w:ascii="Arial" w:hAnsi="Arial" w:cs="Arial"/>
          <w:sz w:val="24"/>
          <w:szCs w:val="24"/>
        </w:rPr>
        <w:t>‘</w:t>
      </w:r>
      <w:r w:rsidR="00B009F9" w:rsidRPr="00B009F9">
        <w:rPr>
          <w:rFonts w:ascii="Arial" w:hAnsi="Arial" w:cs="Arial"/>
          <w:sz w:val="24"/>
          <w:szCs w:val="24"/>
        </w:rPr>
        <w:t>This is the very</w:t>
      </w:r>
      <w:r w:rsidR="00D86402">
        <w:rPr>
          <w:rFonts w:ascii="Arial" w:hAnsi="Arial" w:cs="Arial"/>
          <w:sz w:val="24"/>
          <w:szCs w:val="24"/>
        </w:rPr>
        <w:t xml:space="preserve"> </w:t>
      </w:r>
      <w:r w:rsidR="00B009F9" w:rsidRPr="00B009F9">
        <w:rPr>
          <w:rFonts w:ascii="Arial" w:hAnsi="Arial" w:cs="Arial"/>
          <w:sz w:val="24"/>
          <w:szCs w:val="24"/>
        </w:rPr>
        <w:t xml:space="preserve">cross, </w:t>
      </w:r>
      <w:r w:rsidR="005B2C23">
        <w:rPr>
          <w:rFonts w:ascii="Arial" w:hAnsi="Arial" w:cs="Arial"/>
          <w:sz w:val="24"/>
          <w:szCs w:val="24"/>
        </w:rPr>
        <w:t>yet</w:t>
      </w:r>
      <w:r w:rsidR="00B009F9" w:rsidRPr="00B009F9">
        <w:rPr>
          <w:rFonts w:ascii="Arial" w:hAnsi="Arial" w:cs="Arial"/>
          <w:sz w:val="24"/>
          <w:szCs w:val="24"/>
        </w:rPr>
        <w:t xml:space="preserve">, and so much better than your cross of wood, in that it was created </w:t>
      </w:r>
      <w:r w:rsidR="00D86402">
        <w:rPr>
          <w:rFonts w:ascii="Arial" w:hAnsi="Arial" w:cs="Arial"/>
          <w:sz w:val="24"/>
          <w:szCs w:val="24"/>
        </w:rPr>
        <w:t>by</w:t>
      </w:r>
      <w:r w:rsidR="00B009F9" w:rsidRPr="00B009F9">
        <w:rPr>
          <w:rFonts w:ascii="Arial" w:hAnsi="Arial" w:cs="Arial"/>
          <w:sz w:val="24"/>
          <w:szCs w:val="24"/>
        </w:rPr>
        <w:t xml:space="preserve"> God;</w:t>
      </w:r>
      <w:r w:rsidR="00D86402">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t>
      </w:r>
      <w:r w:rsidR="00D86402">
        <w:rPr>
          <w:rFonts w:ascii="Arial" w:hAnsi="Arial" w:cs="Arial"/>
          <w:sz w:val="24"/>
          <w:szCs w:val="24"/>
        </w:rPr>
        <w:t xml:space="preserve">I </w:t>
      </w:r>
      <w:r w:rsidR="00B009F9" w:rsidRPr="00B009F9">
        <w:rPr>
          <w:rFonts w:ascii="Arial" w:hAnsi="Arial" w:cs="Arial"/>
          <w:sz w:val="24"/>
          <w:szCs w:val="24"/>
        </w:rPr>
        <w:t>will not seek to have it worshipped.</w:t>
      </w:r>
      <w:r w:rsidR="00D86402">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Then the bishop of London</w:t>
      </w:r>
      <w:r w:rsidR="00D2017A">
        <w:rPr>
          <w:rFonts w:ascii="Arial" w:hAnsi="Arial" w:cs="Arial"/>
          <w:sz w:val="24"/>
          <w:szCs w:val="24"/>
        </w:rPr>
        <w:t xml:space="preserve"> said</w:t>
      </w:r>
      <w:r w:rsidR="00B009F9" w:rsidRPr="00B009F9">
        <w:rPr>
          <w:rFonts w:ascii="Arial" w:hAnsi="Arial" w:cs="Arial"/>
          <w:sz w:val="24"/>
          <w:szCs w:val="24"/>
        </w:rPr>
        <w:t xml:space="preserve">, </w:t>
      </w:r>
      <w:r w:rsidR="00D2017A">
        <w:rPr>
          <w:rFonts w:ascii="Arial" w:hAnsi="Arial" w:cs="Arial"/>
          <w:sz w:val="24"/>
          <w:szCs w:val="24"/>
        </w:rPr>
        <w:t>‘</w:t>
      </w:r>
      <w:r w:rsidR="00B009F9" w:rsidRPr="00B009F9">
        <w:rPr>
          <w:rFonts w:ascii="Arial" w:hAnsi="Arial" w:cs="Arial"/>
          <w:sz w:val="24"/>
          <w:szCs w:val="24"/>
        </w:rPr>
        <w:t xml:space="preserve">Sir, </w:t>
      </w:r>
      <w:r w:rsidR="00AE24F6">
        <w:rPr>
          <w:rFonts w:ascii="Arial" w:hAnsi="Arial" w:cs="Arial"/>
          <w:sz w:val="24"/>
          <w:szCs w:val="24"/>
        </w:rPr>
        <w:t>you</w:t>
      </w:r>
      <w:r w:rsidR="00B009F9" w:rsidRPr="00B009F9">
        <w:rPr>
          <w:rFonts w:ascii="Arial" w:hAnsi="Arial" w:cs="Arial"/>
          <w:sz w:val="24"/>
          <w:szCs w:val="24"/>
        </w:rPr>
        <w:t xml:space="preserve"> </w:t>
      </w:r>
      <w:r w:rsidR="00F05683">
        <w:rPr>
          <w:rFonts w:ascii="Arial" w:hAnsi="Arial" w:cs="Arial"/>
          <w:sz w:val="24"/>
          <w:szCs w:val="24"/>
        </w:rPr>
        <w:t>know</w:t>
      </w:r>
      <w:r w:rsidR="00B009F9" w:rsidRPr="00B009F9">
        <w:rPr>
          <w:rFonts w:ascii="Arial" w:hAnsi="Arial" w:cs="Arial"/>
          <w:sz w:val="24"/>
          <w:szCs w:val="24"/>
        </w:rPr>
        <w:t xml:space="preserve"> well that he died on a material</w:t>
      </w:r>
      <w:r w:rsidR="00D2017A">
        <w:rPr>
          <w:rFonts w:ascii="Arial" w:hAnsi="Arial" w:cs="Arial"/>
          <w:sz w:val="24"/>
          <w:szCs w:val="24"/>
        </w:rPr>
        <w:t xml:space="preserve"> </w:t>
      </w:r>
      <w:r w:rsidR="00B009F9" w:rsidRPr="00B009F9">
        <w:rPr>
          <w:rFonts w:ascii="Arial" w:hAnsi="Arial" w:cs="Arial"/>
          <w:sz w:val="24"/>
          <w:szCs w:val="24"/>
        </w:rPr>
        <w:t>cross.</w:t>
      </w:r>
      <w:r w:rsidR="00D2017A">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w:t>
      </w:r>
      <w:r w:rsidR="00D2017A">
        <w:rPr>
          <w:rFonts w:ascii="Arial" w:hAnsi="Arial" w:cs="Arial"/>
          <w:sz w:val="24"/>
          <w:szCs w:val="24"/>
        </w:rPr>
        <w:t>n</w:t>
      </w:r>
      <w:r w:rsidR="00B009F9" w:rsidRPr="00B009F9">
        <w:rPr>
          <w:rFonts w:ascii="Arial" w:hAnsi="Arial" w:cs="Arial"/>
          <w:sz w:val="24"/>
          <w:szCs w:val="24"/>
        </w:rPr>
        <w:t xml:space="preserve"> Lord Cobham said, </w:t>
      </w:r>
      <w:r w:rsidR="00D2017A">
        <w:rPr>
          <w:rFonts w:ascii="Arial" w:hAnsi="Arial" w:cs="Arial"/>
          <w:sz w:val="24"/>
          <w:szCs w:val="24"/>
        </w:rPr>
        <w:t>‘</w:t>
      </w:r>
      <w:r w:rsidR="005B2C23">
        <w:rPr>
          <w:rFonts w:ascii="Arial" w:hAnsi="Arial" w:cs="Arial"/>
          <w:sz w:val="24"/>
          <w:szCs w:val="24"/>
        </w:rPr>
        <w:t>Ye</w:t>
      </w:r>
      <w:r w:rsidR="00F05683">
        <w:rPr>
          <w:rFonts w:ascii="Arial" w:hAnsi="Arial" w:cs="Arial"/>
          <w:sz w:val="24"/>
          <w:szCs w:val="24"/>
        </w:rPr>
        <w:t>s</w:t>
      </w:r>
      <w:r w:rsidR="00B009F9" w:rsidRPr="00B009F9">
        <w:rPr>
          <w:rFonts w:ascii="Arial" w:hAnsi="Arial" w:cs="Arial"/>
          <w:sz w:val="24"/>
          <w:szCs w:val="24"/>
        </w:rPr>
        <w:t xml:space="preserve">, and I </w:t>
      </w:r>
      <w:r w:rsidR="00F05683">
        <w:rPr>
          <w:rFonts w:ascii="Arial" w:hAnsi="Arial" w:cs="Arial"/>
          <w:sz w:val="24"/>
          <w:szCs w:val="24"/>
        </w:rPr>
        <w:t>know</w:t>
      </w:r>
      <w:r w:rsidR="00B009F9" w:rsidRPr="00B009F9">
        <w:rPr>
          <w:rFonts w:ascii="Arial" w:hAnsi="Arial" w:cs="Arial"/>
          <w:sz w:val="24"/>
          <w:szCs w:val="24"/>
        </w:rPr>
        <w:t xml:space="preserve"> also that our salvation came not by</w:t>
      </w:r>
      <w:r w:rsidR="00D2017A">
        <w:rPr>
          <w:rFonts w:ascii="Arial" w:hAnsi="Arial" w:cs="Arial"/>
          <w:sz w:val="24"/>
          <w:szCs w:val="24"/>
        </w:rPr>
        <w:t xml:space="preserve"> </w:t>
      </w:r>
      <w:r w:rsidR="00B009F9" w:rsidRPr="00B009F9">
        <w:rPr>
          <w:rFonts w:ascii="Arial" w:hAnsi="Arial" w:cs="Arial"/>
          <w:sz w:val="24"/>
          <w:szCs w:val="24"/>
        </w:rPr>
        <w:t>that material cross, but alone by him wh</w:t>
      </w:r>
      <w:r w:rsidR="00D2017A">
        <w:rPr>
          <w:rFonts w:ascii="Arial" w:hAnsi="Arial" w:cs="Arial"/>
          <w:sz w:val="24"/>
          <w:szCs w:val="24"/>
        </w:rPr>
        <w:t>o</w:t>
      </w:r>
      <w:r w:rsidR="00B009F9" w:rsidRPr="00B009F9">
        <w:rPr>
          <w:rFonts w:ascii="Arial" w:hAnsi="Arial" w:cs="Arial"/>
          <w:sz w:val="24"/>
          <w:szCs w:val="24"/>
        </w:rPr>
        <w:t xml:space="preserve"> died </w:t>
      </w:r>
      <w:r w:rsidR="00D2017A">
        <w:rPr>
          <w:rFonts w:ascii="Arial" w:hAnsi="Arial" w:cs="Arial"/>
          <w:sz w:val="24"/>
          <w:szCs w:val="24"/>
        </w:rPr>
        <w:t>on it</w:t>
      </w:r>
      <w:r w:rsidR="00B009F9" w:rsidRPr="00B009F9">
        <w:rPr>
          <w:rFonts w:ascii="Arial" w:hAnsi="Arial" w:cs="Arial"/>
          <w:sz w:val="24"/>
          <w:szCs w:val="24"/>
        </w:rPr>
        <w:t>. And well I</w:t>
      </w:r>
      <w:r w:rsidR="00D2017A">
        <w:rPr>
          <w:rFonts w:ascii="Arial" w:hAnsi="Arial" w:cs="Arial"/>
          <w:sz w:val="24"/>
          <w:szCs w:val="24"/>
        </w:rPr>
        <w:t xml:space="preserve"> </w:t>
      </w:r>
      <w:r w:rsidR="00F05683">
        <w:rPr>
          <w:rFonts w:ascii="Arial" w:hAnsi="Arial" w:cs="Arial"/>
          <w:sz w:val="24"/>
          <w:szCs w:val="24"/>
        </w:rPr>
        <w:t>know</w:t>
      </w:r>
      <w:r w:rsidR="00B009F9" w:rsidRPr="00B009F9">
        <w:rPr>
          <w:rFonts w:ascii="Arial" w:hAnsi="Arial" w:cs="Arial"/>
          <w:sz w:val="24"/>
          <w:szCs w:val="24"/>
        </w:rPr>
        <w:t xml:space="preserve"> that holy Paul rejoiced </w:t>
      </w:r>
      <w:r w:rsidR="00B009F9" w:rsidRPr="00B009F9">
        <w:rPr>
          <w:rFonts w:ascii="Arial" w:hAnsi="Arial" w:cs="Arial"/>
          <w:sz w:val="24"/>
          <w:szCs w:val="24"/>
        </w:rPr>
        <w:lastRenderedPageBreak/>
        <w:t>in none other cross, but in Christ</w:t>
      </w:r>
      <w:r>
        <w:rPr>
          <w:rFonts w:ascii="Arial" w:hAnsi="Arial" w:cs="Arial"/>
          <w:sz w:val="24"/>
          <w:szCs w:val="24"/>
        </w:rPr>
        <w:t>’</w:t>
      </w:r>
      <w:r w:rsidR="00B009F9" w:rsidRPr="00B009F9">
        <w:rPr>
          <w:rFonts w:ascii="Arial" w:hAnsi="Arial" w:cs="Arial"/>
          <w:sz w:val="24"/>
          <w:szCs w:val="24"/>
        </w:rPr>
        <w:t>s passion and death only, and in his</w:t>
      </w:r>
      <w:r w:rsidR="00D2017A">
        <w:rPr>
          <w:rFonts w:ascii="Arial" w:hAnsi="Arial" w:cs="Arial"/>
          <w:sz w:val="24"/>
          <w:szCs w:val="24"/>
        </w:rPr>
        <w:t xml:space="preserve"> </w:t>
      </w:r>
      <w:r w:rsidR="00B009F9" w:rsidRPr="00B009F9">
        <w:rPr>
          <w:rFonts w:ascii="Arial" w:hAnsi="Arial" w:cs="Arial"/>
          <w:sz w:val="24"/>
          <w:szCs w:val="24"/>
        </w:rPr>
        <w:t xml:space="preserve">own sufferings of </w:t>
      </w:r>
      <w:r w:rsidR="00D2017A">
        <w:rPr>
          <w:rFonts w:ascii="Arial" w:hAnsi="Arial" w:cs="Arial"/>
          <w:sz w:val="24"/>
          <w:szCs w:val="24"/>
        </w:rPr>
        <w:t>similar</w:t>
      </w:r>
      <w:r w:rsidR="00B009F9" w:rsidRPr="00B009F9">
        <w:rPr>
          <w:rFonts w:ascii="Arial" w:hAnsi="Arial" w:cs="Arial"/>
          <w:sz w:val="24"/>
          <w:szCs w:val="24"/>
        </w:rPr>
        <w:t xml:space="preserve"> persecution with him, for the selfsame </w:t>
      </w:r>
      <w:r w:rsidR="00D2017A">
        <w:rPr>
          <w:rFonts w:ascii="Arial" w:hAnsi="Arial" w:cs="Arial"/>
          <w:sz w:val="24"/>
          <w:szCs w:val="24"/>
        </w:rPr>
        <w:t>truth</w:t>
      </w:r>
      <w:r w:rsidR="00B009F9" w:rsidRPr="00B009F9">
        <w:rPr>
          <w:rFonts w:ascii="Arial" w:hAnsi="Arial" w:cs="Arial"/>
          <w:sz w:val="24"/>
          <w:szCs w:val="24"/>
        </w:rPr>
        <w:t xml:space="preserve"> that he ha</w:t>
      </w:r>
      <w:r w:rsidR="00D2017A">
        <w:rPr>
          <w:rFonts w:ascii="Arial" w:hAnsi="Arial" w:cs="Arial"/>
          <w:sz w:val="24"/>
          <w:szCs w:val="24"/>
        </w:rPr>
        <w:t xml:space="preserve">d </w:t>
      </w:r>
      <w:r w:rsidR="00B009F9" w:rsidRPr="00B009F9">
        <w:rPr>
          <w:rFonts w:ascii="Arial" w:hAnsi="Arial" w:cs="Arial"/>
          <w:sz w:val="24"/>
          <w:szCs w:val="24"/>
        </w:rPr>
        <w:t>suffered for before.</w:t>
      </w:r>
      <w:r w:rsidR="00D2017A">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Another </w:t>
      </w:r>
      <w:r w:rsidR="00453DFA">
        <w:rPr>
          <w:rFonts w:ascii="Arial" w:hAnsi="Arial" w:cs="Arial"/>
          <w:sz w:val="24"/>
          <w:szCs w:val="24"/>
        </w:rPr>
        <w:t>cleric</w:t>
      </w:r>
      <w:r w:rsidR="00B009F9" w:rsidRPr="00B009F9">
        <w:rPr>
          <w:rFonts w:ascii="Arial" w:hAnsi="Arial" w:cs="Arial"/>
          <w:sz w:val="24"/>
          <w:szCs w:val="24"/>
        </w:rPr>
        <w:t xml:space="preserve"> </w:t>
      </w:r>
      <w:r w:rsidR="00BB5A34">
        <w:rPr>
          <w:rFonts w:ascii="Arial" w:hAnsi="Arial" w:cs="Arial"/>
          <w:sz w:val="24"/>
          <w:szCs w:val="24"/>
        </w:rPr>
        <w:t>still</w:t>
      </w:r>
      <w:r w:rsidR="00B009F9" w:rsidRPr="00B009F9">
        <w:rPr>
          <w:rFonts w:ascii="Arial" w:hAnsi="Arial" w:cs="Arial"/>
          <w:sz w:val="24"/>
          <w:szCs w:val="24"/>
        </w:rPr>
        <w:t xml:space="preserve"> asked him, </w:t>
      </w:r>
      <w:r w:rsidR="00D2017A">
        <w:rPr>
          <w:rFonts w:ascii="Arial" w:hAnsi="Arial" w:cs="Arial"/>
          <w:sz w:val="24"/>
          <w:szCs w:val="24"/>
        </w:rPr>
        <w:t>'</w:t>
      </w:r>
      <w:r w:rsidR="00B009F9" w:rsidRPr="00B009F9">
        <w:rPr>
          <w:rFonts w:ascii="Arial" w:hAnsi="Arial" w:cs="Arial"/>
          <w:sz w:val="24"/>
          <w:szCs w:val="24"/>
        </w:rPr>
        <w:t xml:space="preserve">Will </w:t>
      </w:r>
      <w:r w:rsidR="00AE24F6">
        <w:rPr>
          <w:rFonts w:ascii="Arial" w:hAnsi="Arial" w:cs="Arial"/>
          <w:sz w:val="24"/>
          <w:szCs w:val="24"/>
        </w:rPr>
        <w:t>you</w:t>
      </w:r>
      <w:r w:rsidR="00B009F9" w:rsidRPr="00B009F9">
        <w:rPr>
          <w:rFonts w:ascii="Arial" w:hAnsi="Arial" w:cs="Arial"/>
          <w:sz w:val="24"/>
          <w:szCs w:val="24"/>
        </w:rPr>
        <w:t xml:space="preserve"> then do none honour to the holy cross?</w:t>
      </w:r>
      <w:r w:rsidR="00BB5A34">
        <w:rPr>
          <w:rFonts w:ascii="Arial" w:hAnsi="Arial" w:cs="Arial"/>
          <w:sz w:val="24"/>
          <w:szCs w:val="24"/>
        </w:rPr>
        <w:t>’</w:t>
      </w:r>
    </w:p>
    <w:p w:rsidR="00BB5A34" w:rsidRDefault="00BB5A34" w:rsidP="006C6E98">
      <w:pPr>
        <w:autoSpaceDE w:val="0"/>
        <w:autoSpaceDN w:val="0"/>
        <w:adjustRightInd w:val="0"/>
        <w:spacing w:after="0" w:line="276" w:lineRule="auto"/>
        <w:jc w:val="both"/>
        <w:rPr>
          <w:rFonts w:ascii="Arial" w:hAnsi="Arial" w:cs="Arial"/>
          <w:sz w:val="24"/>
          <w:szCs w:val="24"/>
        </w:rPr>
      </w:pPr>
    </w:p>
    <w:p w:rsidR="00B009F9" w:rsidRPr="00B009F9" w:rsidRDefault="00BB5A3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He answered him, </w:t>
      </w:r>
      <w:r>
        <w:rPr>
          <w:rFonts w:ascii="Arial" w:hAnsi="Arial" w:cs="Arial"/>
          <w:sz w:val="24"/>
          <w:szCs w:val="24"/>
        </w:rPr>
        <w:t>‘</w:t>
      </w:r>
      <w:r w:rsidR="00AE24F6">
        <w:rPr>
          <w:rFonts w:ascii="Arial" w:hAnsi="Arial" w:cs="Arial"/>
          <w:sz w:val="24"/>
          <w:szCs w:val="24"/>
        </w:rPr>
        <w:t>Y</w:t>
      </w:r>
      <w:r>
        <w:rPr>
          <w:rFonts w:ascii="Arial" w:hAnsi="Arial" w:cs="Arial"/>
          <w:sz w:val="24"/>
          <w:szCs w:val="24"/>
        </w:rPr>
        <w:t>es</w:t>
      </w:r>
      <w:r w:rsidR="00B009F9" w:rsidRPr="00B009F9">
        <w:rPr>
          <w:rFonts w:ascii="Arial" w:hAnsi="Arial" w:cs="Arial"/>
          <w:sz w:val="24"/>
          <w:szCs w:val="24"/>
        </w:rPr>
        <w:t>, if it were m</w:t>
      </w:r>
      <w:r>
        <w:rPr>
          <w:rFonts w:ascii="Arial" w:hAnsi="Arial" w:cs="Arial"/>
          <w:sz w:val="24"/>
          <w:szCs w:val="24"/>
        </w:rPr>
        <w:t>y</w:t>
      </w:r>
      <w:r w:rsidR="00B009F9" w:rsidRPr="00B009F9">
        <w:rPr>
          <w:rFonts w:ascii="Arial" w:hAnsi="Arial" w:cs="Arial"/>
          <w:sz w:val="24"/>
          <w:szCs w:val="24"/>
        </w:rPr>
        <w:t xml:space="preserve"> own, I would lay him up honestly, and</w:t>
      </w:r>
      <w:r>
        <w:rPr>
          <w:rFonts w:ascii="Arial" w:hAnsi="Arial" w:cs="Arial"/>
          <w:sz w:val="24"/>
          <w:szCs w:val="24"/>
        </w:rPr>
        <w:t xml:space="preserve"> </w:t>
      </w:r>
      <w:r w:rsidR="00B009F9" w:rsidRPr="00B009F9">
        <w:rPr>
          <w:rFonts w:ascii="Arial" w:hAnsi="Arial" w:cs="Arial"/>
          <w:sz w:val="24"/>
          <w:szCs w:val="24"/>
        </w:rPr>
        <w:t>see to him that he should take no more scath</w:t>
      </w:r>
      <w:r>
        <w:rPr>
          <w:rFonts w:ascii="Arial" w:hAnsi="Arial" w:cs="Arial"/>
          <w:sz w:val="24"/>
          <w:szCs w:val="24"/>
        </w:rPr>
        <w:t>ing</w:t>
      </w:r>
      <w:r w:rsidR="00B009F9" w:rsidRPr="00B009F9">
        <w:rPr>
          <w:rFonts w:ascii="Arial" w:hAnsi="Arial" w:cs="Arial"/>
          <w:sz w:val="24"/>
          <w:szCs w:val="24"/>
        </w:rPr>
        <w:t xml:space="preserve"> abroad, nor be robbed of his goods,</w:t>
      </w:r>
      <w:r>
        <w:rPr>
          <w:rFonts w:ascii="Arial" w:hAnsi="Arial" w:cs="Arial"/>
          <w:sz w:val="24"/>
          <w:szCs w:val="24"/>
        </w:rPr>
        <w:t xml:space="preserve"> </w:t>
      </w:r>
      <w:r w:rsidR="00B009F9" w:rsidRPr="00B009F9">
        <w:rPr>
          <w:rFonts w:ascii="Arial" w:hAnsi="Arial" w:cs="Arial"/>
          <w:sz w:val="24"/>
          <w:szCs w:val="24"/>
        </w:rPr>
        <w:t>as he is nowadays.</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the archbishop to him, </w:t>
      </w:r>
      <w:r w:rsidR="00BB5A34">
        <w:rPr>
          <w:rFonts w:ascii="Arial" w:hAnsi="Arial" w:cs="Arial"/>
          <w:sz w:val="24"/>
          <w:szCs w:val="24"/>
        </w:rPr>
        <w:t>‘</w:t>
      </w:r>
      <w:r w:rsidR="00B009F9" w:rsidRPr="00B009F9">
        <w:rPr>
          <w:rFonts w:ascii="Arial" w:hAnsi="Arial" w:cs="Arial"/>
          <w:sz w:val="24"/>
          <w:szCs w:val="24"/>
        </w:rPr>
        <w:t xml:space="preserve">Sir John, </w:t>
      </w:r>
      <w:r w:rsidR="00AE24F6">
        <w:rPr>
          <w:rFonts w:ascii="Arial" w:hAnsi="Arial" w:cs="Arial"/>
          <w:sz w:val="24"/>
          <w:szCs w:val="24"/>
        </w:rPr>
        <w:t>you</w:t>
      </w:r>
      <w:r w:rsidR="00B009F9" w:rsidRPr="00B009F9">
        <w:rPr>
          <w:rFonts w:ascii="Arial" w:hAnsi="Arial" w:cs="Arial"/>
          <w:sz w:val="24"/>
          <w:szCs w:val="24"/>
        </w:rPr>
        <w:t xml:space="preserve"> have spoken here many</w:t>
      </w:r>
      <w:r w:rsidR="00BB5A34">
        <w:rPr>
          <w:rFonts w:ascii="Arial" w:hAnsi="Arial" w:cs="Arial"/>
          <w:sz w:val="24"/>
          <w:szCs w:val="24"/>
        </w:rPr>
        <w:t xml:space="preserve"> </w:t>
      </w:r>
      <w:r w:rsidR="00B009F9" w:rsidRPr="00B009F9">
        <w:rPr>
          <w:rFonts w:ascii="Arial" w:hAnsi="Arial" w:cs="Arial"/>
          <w:sz w:val="24"/>
          <w:szCs w:val="24"/>
        </w:rPr>
        <w:t>wonderful words to the slanderous rebuke of the whole spiritualty, giving a great evil</w:t>
      </w:r>
      <w:r w:rsidR="00BB5A34">
        <w:rPr>
          <w:rFonts w:ascii="Arial" w:hAnsi="Arial" w:cs="Arial"/>
          <w:sz w:val="24"/>
          <w:szCs w:val="24"/>
        </w:rPr>
        <w:t xml:space="preserve"> </w:t>
      </w:r>
      <w:r w:rsidR="00B009F9" w:rsidRPr="00B009F9">
        <w:rPr>
          <w:rFonts w:ascii="Arial" w:hAnsi="Arial" w:cs="Arial"/>
          <w:sz w:val="24"/>
          <w:szCs w:val="24"/>
        </w:rPr>
        <w:t>example to the common sort here, to h</w:t>
      </w:r>
      <w:r w:rsidR="00BB5A34">
        <w:rPr>
          <w:rFonts w:ascii="Arial" w:hAnsi="Arial" w:cs="Arial"/>
          <w:sz w:val="24"/>
          <w:szCs w:val="24"/>
        </w:rPr>
        <w:t>old</w:t>
      </w:r>
      <w:r w:rsidR="00B009F9" w:rsidRPr="00B009F9">
        <w:rPr>
          <w:rFonts w:ascii="Arial" w:hAnsi="Arial" w:cs="Arial"/>
          <w:sz w:val="24"/>
          <w:szCs w:val="24"/>
        </w:rPr>
        <w:t xml:space="preserve"> us in the more disdain. Much time have</w:t>
      </w:r>
      <w:r w:rsidR="00BB5A34">
        <w:rPr>
          <w:rFonts w:ascii="Arial" w:hAnsi="Arial" w:cs="Arial"/>
          <w:sz w:val="24"/>
          <w:szCs w:val="24"/>
        </w:rPr>
        <w:t xml:space="preserve"> </w:t>
      </w:r>
      <w:r w:rsidR="00B009F9" w:rsidRPr="00B009F9">
        <w:rPr>
          <w:rFonts w:ascii="Arial" w:hAnsi="Arial" w:cs="Arial"/>
          <w:sz w:val="24"/>
          <w:szCs w:val="24"/>
        </w:rPr>
        <w:t>we spent here about you, and all in vain, so far as I can see. Well, we must now be at</w:t>
      </w:r>
      <w:r w:rsidR="00BB5A34">
        <w:rPr>
          <w:rFonts w:ascii="Arial" w:hAnsi="Arial" w:cs="Arial"/>
          <w:sz w:val="24"/>
          <w:szCs w:val="24"/>
        </w:rPr>
        <w:t xml:space="preserve"> </w:t>
      </w:r>
      <w:r w:rsidR="00B009F9" w:rsidRPr="00B009F9">
        <w:rPr>
          <w:rFonts w:ascii="Arial" w:hAnsi="Arial" w:cs="Arial"/>
          <w:sz w:val="24"/>
          <w:szCs w:val="24"/>
        </w:rPr>
        <w:t xml:space="preserve">this short point with you, for the day </w:t>
      </w:r>
      <w:r w:rsidR="00BB5A34">
        <w:rPr>
          <w:rFonts w:ascii="Arial" w:hAnsi="Arial" w:cs="Arial"/>
          <w:sz w:val="24"/>
          <w:szCs w:val="24"/>
        </w:rPr>
        <w:t xml:space="preserve">is </w:t>
      </w:r>
      <w:r w:rsidR="00B009F9" w:rsidRPr="00B009F9">
        <w:rPr>
          <w:rFonts w:ascii="Arial" w:hAnsi="Arial" w:cs="Arial"/>
          <w:sz w:val="24"/>
          <w:szCs w:val="24"/>
        </w:rPr>
        <w:t>pass</w:t>
      </w:r>
      <w:r w:rsidR="00BB5A34">
        <w:rPr>
          <w:rFonts w:ascii="Arial" w:hAnsi="Arial" w:cs="Arial"/>
          <w:sz w:val="24"/>
          <w:szCs w:val="24"/>
        </w:rPr>
        <w:t>ing</w:t>
      </w:r>
      <w:r w:rsidR="00B009F9" w:rsidRPr="00B009F9">
        <w:rPr>
          <w:rFonts w:ascii="Arial" w:hAnsi="Arial" w:cs="Arial"/>
          <w:sz w:val="24"/>
          <w:szCs w:val="24"/>
        </w:rPr>
        <w:t xml:space="preserve"> away: </w:t>
      </w:r>
      <w:r w:rsidR="00AE24F6">
        <w:rPr>
          <w:rFonts w:ascii="Arial" w:hAnsi="Arial" w:cs="Arial"/>
          <w:sz w:val="24"/>
          <w:szCs w:val="24"/>
        </w:rPr>
        <w:t>you</w:t>
      </w:r>
      <w:r w:rsidR="00B009F9" w:rsidRPr="00B009F9">
        <w:rPr>
          <w:rFonts w:ascii="Arial" w:hAnsi="Arial" w:cs="Arial"/>
          <w:sz w:val="24"/>
          <w:szCs w:val="24"/>
        </w:rPr>
        <w:t xml:space="preserve"> must either submit yourself to</w:t>
      </w:r>
      <w:r w:rsidR="00BB5A34">
        <w:rPr>
          <w:rFonts w:ascii="Arial" w:hAnsi="Arial" w:cs="Arial"/>
          <w:sz w:val="24"/>
          <w:szCs w:val="24"/>
        </w:rPr>
        <w:t xml:space="preserve"> </w:t>
      </w:r>
      <w:r w:rsidR="00B009F9" w:rsidRPr="00B009F9">
        <w:rPr>
          <w:rFonts w:ascii="Arial" w:hAnsi="Arial" w:cs="Arial"/>
          <w:sz w:val="24"/>
          <w:szCs w:val="24"/>
        </w:rPr>
        <w:t>the ordinance of the holy church, or else throw yourself (</w:t>
      </w:r>
      <w:r w:rsidR="00BB5A34">
        <w:rPr>
          <w:rFonts w:ascii="Arial" w:hAnsi="Arial" w:cs="Arial"/>
          <w:sz w:val="24"/>
          <w:szCs w:val="24"/>
        </w:rPr>
        <w:t xml:space="preserve">with </w:t>
      </w:r>
      <w:r w:rsidR="00B009F9" w:rsidRPr="00B009F9">
        <w:rPr>
          <w:rFonts w:ascii="Arial" w:hAnsi="Arial" w:cs="Arial"/>
          <w:sz w:val="24"/>
          <w:szCs w:val="24"/>
        </w:rPr>
        <w:t xml:space="preserve">no remedy) into </w:t>
      </w:r>
      <w:r w:rsidR="00BB5A34">
        <w:rPr>
          <w:rFonts w:ascii="Arial" w:hAnsi="Arial" w:cs="Arial"/>
          <w:sz w:val="24"/>
          <w:szCs w:val="24"/>
        </w:rPr>
        <w:t xml:space="preserve">a </w:t>
      </w:r>
      <w:r w:rsidR="00B009F9" w:rsidRPr="00B009F9">
        <w:rPr>
          <w:rFonts w:ascii="Arial" w:hAnsi="Arial" w:cs="Arial"/>
          <w:sz w:val="24"/>
          <w:szCs w:val="24"/>
        </w:rPr>
        <w:t>most deep</w:t>
      </w:r>
      <w:r w:rsidR="00BB5A34">
        <w:rPr>
          <w:rFonts w:ascii="Arial" w:hAnsi="Arial" w:cs="Arial"/>
          <w:sz w:val="24"/>
          <w:szCs w:val="24"/>
        </w:rPr>
        <w:t xml:space="preserve"> </w:t>
      </w:r>
      <w:r w:rsidR="00B009F9" w:rsidRPr="00B009F9">
        <w:rPr>
          <w:rFonts w:ascii="Arial" w:hAnsi="Arial" w:cs="Arial"/>
          <w:sz w:val="24"/>
          <w:szCs w:val="24"/>
        </w:rPr>
        <w:t xml:space="preserve">danger. See to it in time, for </w:t>
      </w:r>
      <w:r w:rsidR="00BB5A34">
        <w:rPr>
          <w:rFonts w:ascii="Arial" w:hAnsi="Arial" w:cs="Arial"/>
          <w:sz w:val="24"/>
          <w:szCs w:val="24"/>
        </w:rPr>
        <w:t>soon</w:t>
      </w:r>
      <w:r w:rsidR="00B009F9" w:rsidRPr="00B009F9">
        <w:rPr>
          <w:rFonts w:ascii="Arial" w:hAnsi="Arial" w:cs="Arial"/>
          <w:sz w:val="24"/>
          <w:szCs w:val="24"/>
        </w:rPr>
        <w:t xml:space="preserve"> it will be too late.</w:t>
      </w:r>
      <w:r w:rsidR="00BB5A34">
        <w:rPr>
          <w:rFonts w:ascii="Arial" w:hAnsi="Arial" w:cs="Arial"/>
          <w:sz w:val="24"/>
          <w:szCs w:val="24"/>
        </w:rPr>
        <w:t>’</w:t>
      </w:r>
    </w:p>
    <w:p w:rsidR="00AB0B8E" w:rsidRDefault="00AB0B8E" w:rsidP="006C6E98">
      <w:pPr>
        <w:autoSpaceDE w:val="0"/>
        <w:autoSpaceDN w:val="0"/>
        <w:adjustRightInd w:val="0"/>
        <w:spacing w:after="0" w:line="276" w:lineRule="auto"/>
        <w:jc w:val="both"/>
        <w:rPr>
          <w:rFonts w:ascii="Arial" w:hAnsi="Arial" w:cs="Arial"/>
          <w:sz w:val="24"/>
          <w:szCs w:val="24"/>
        </w:rPr>
      </w:pPr>
    </w:p>
    <w:p w:rsidR="00B009F9" w:rsidRPr="00B009F9" w:rsidRDefault="00AB0B8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Cobham said, ‘</w:t>
      </w:r>
      <w:r w:rsidR="00B009F9" w:rsidRPr="00B009F9">
        <w:rPr>
          <w:rFonts w:ascii="Arial" w:hAnsi="Arial" w:cs="Arial"/>
          <w:sz w:val="24"/>
          <w:szCs w:val="24"/>
        </w:rPr>
        <w:t xml:space="preserve"> I </w:t>
      </w:r>
      <w:r>
        <w:rPr>
          <w:rFonts w:ascii="Arial" w:hAnsi="Arial" w:cs="Arial"/>
          <w:sz w:val="24"/>
          <w:szCs w:val="24"/>
        </w:rPr>
        <w:t xml:space="preserve">don’t </w:t>
      </w:r>
      <w:r w:rsidR="00B009F9" w:rsidRPr="00B009F9">
        <w:rPr>
          <w:rFonts w:ascii="Arial" w:hAnsi="Arial" w:cs="Arial"/>
          <w:sz w:val="24"/>
          <w:szCs w:val="24"/>
        </w:rPr>
        <w:t>know to what purpose I should otherwise</w:t>
      </w:r>
      <w:r>
        <w:rPr>
          <w:rFonts w:ascii="Arial" w:hAnsi="Arial" w:cs="Arial"/>
          <w:sz w:val="24"/>
          <w:szCs w:val="24"/>
        </w:rPr>
        <w:t xml:space="preserve"> </w:t>
      </w:r>
      <w:r w:rsidR="00B009F9" w:rsidRPr="00B009F9">
        <w:rPr>
          <w:rFonts w:ascii="Arial" w:hAnsi="Arial" w:cs="Arial"/>
          <w:sz w:val="24"/>
          <w:szCs w:val="24"/>
        </w:rPr>
        <w:t>submit m</w:t>
      </w:r>
      <w:r>
        <w:rPr>
          <w:rFonts w:ascii="Arial" w:hAnsi="Arial" w:cs="Arial"/>
          <w:sz w:val="24"/>
          <w:szCs w:val="24"/>
        </w:rPr>
        <w:t>yself</w:t>
      </w:r>
      <w:r w:rsidR="00B009F9" w:rsidRPr="00B009F9">
        <w:rPr>
          <w:rFonts w:ascii="Arial" w:hAnsi="Arial" w:cs="Arial"/>
          <w:sz w:val="24"/>
          <w:szCs w:val="24"/>
        </w:rPr>
        <w:t>. Much more have you offended me than ever I offended you, in this</w:t>
      </w:r>
      <w:r>
        <w:rPr>
          <w:rFonts w:ascii="Arial" w:hAnsi="Arial" w:cs="Arial"/>
          <w:sz w:val="24"/>
          <w:szCs w:val="24"/>
        </w:rPr>
        <w:t xml:space="preserve"> </w:t>
      </w:r>
      <w:r w:rsidR="00B009F9" w:rsidRPr="00B009F9">
        <w:rPr>
          <w:rFonts w:ascii="Arial" w:hAnsi="Arial" w:cs="Arial"/>
          <w:sz w:val="24"/>
          <w:szCs w:val="24"/>
        </w:rPr>
        <w:t xml:space="preserve">troubling </w:t>
      </w:r>
      <w:r>
        <w:rPr>
          <w:rFonts w:ascii="Arial" w:hAnsi="Arial" w:cs="Arial"/>
          <w:sz w:val="24"/>
          <w:szCs w:val="24"/>
        </w:rPr>
        <w:t xml:space="preserve">of </w:t>
      </w:r>
      <w:r w:rsidR="00B009F9" w:rsidRPr="00B009F9">
        <w:rPr>
          <w:rFonts w:ascii="Arial" w:hAnsi="Arial" w:cs="Arial"/>
          <w:sz w:val="24"/>
          <w:szCs w:val="24"/>
        </w:rPr>
        <w:t>me before this multitude.</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said the archbishop again to him, </w:t>
      </w:r>
      <w:r w:rsidR="00AB0B8E">
        <w:rPr>
          <w:rFonts w:ascii="Arial" w:hAnsi="Arial" w:cs="Arial"/>
          <w:sz w:val="24"/>
          <w:szCs w:val="24"/>
        </w:rPr>
        <w:t>‘</w:t>
      </w:r>
      <w:r w:rsidR="00B009F9" w:rsidRPr="00B009F9">
        <w:rPr>
          <w:rFonts w:ascii="Arial" w:hAnsi="Arial" w:cs="Arial"/>
          <w:sz w:val="24"/>
          <w:szCs w:val="24"/>
        </w:rPr>
        <w:t>We once again require you to</w:t>
      </w:r>
      <w:r w:rsidR="00AB0B8E">
        <w:rPr>
          <w:rFonts w:ascii="Arial" w:hAnsi="Arial" w:cs="Arial"/>
          <w:sz w:val="24"/>
          <w:szCs w:val="24"/>
        </w:rPr>
        <w:t xml:space="preserve"> </w:t>
      </w:r>
      <w:r w:rsidR="00B009F9" w:rsidRPr="00B009F9">
        <w:rPr>
          <w:rFonts w:ascii="Arial" w:hAnsi="Arial" w:cs="Arial"/>
          <w:sz w:val="24"/>
          <w:szCs w:val="24"/>
        </w:rPr>
        <w:t xml:space="preserve">remember yourself well, and to have none other </w:t>
      </w:r>
      <w:r w:rsidR="00AB0B8E">
        <w:rPr>
          <w:rFonts w:ascii="Arial" w:hAnsi="Arial" w:cs="Arial"/>
          <w:sz w:val="24"/>
          <w:szCs w:val="24"/>
        </w:rPr>
        <w:t>kind</w:t>
      </w:r>
      <w:r w:rsidR="00B009F9" w:rsidRPr="00B009F9">
        <w:rPr>
          <w:rFonts w:ascii="Arial" w:hAnsi="Arial" w:cs="Arial"/>
          <w:sz w:val="24"/>
          <w:szCs w:val="24"/>
        </w:rPr>
        <w:t xml:space="preserve"> of opinion in these matters</w:t>
      </w:r>
      <w:r w:rsidR="00AB0B8E">
        <w:rPr>
          <w:rFonts w:ascii="Arial" w:hAnsi="Arial" w:cs="Arial"/>
          <w:sz w:val="24"/>
          <w:szCs w:val="24"/>
        </w:rPr>
        <w:t xml:space="preserve"> </w:t>
      </w:r>
      <w:r w:rsidR="00B009F9" w:rsidRPr="00B009F9">
        <w:rPr>
          <w:rFonts w:ascii="Arial" w:hAnsi="Arial" w:cs="Arial"/>
          <w:sz w:val="24"/>
          <w:szCs w:val="24"/>
        </w:rPr>
        <w:t>than the universal faith and belief of the holy Church of Rome. And so, like an</w:t>
      </w:r>
      <w:r w:rsidR="00AB0B8E">
        <w:rPr>
          <w:rFonts w:ascii="Arial" w:hAnsi="Arial" w:cs="Arial"/>
          <w:sz w:val="24"/>
          <w:szCs w:val="24"/>
        </w:rPr>
        <w:t xml:space="preserve"> </w:t>
      </w:r>
      <w:r w:rsidR="00B009F9" w:rsidRPr="00B009F9">
        <w:rPr>
          <w:rFonts w:ascii="Arial" w:hAnsi="Arial" w:cs="Arial"/>
          <w:sz w:val="24"/>
          <w:szCs w:val="24"/>
        </w:rPr>
        <w:t>obedient child, return again to the unity of your mother. See to it, I say, in time, for</w:t>
      </w:r>
      <w:r w:rsidR="00AB0B8E">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may have </w:t>
      </w:r>
      <w:r w:rsidR="00AB0B8E">
        <w:rPr>
          <w:rFonts w:ascii="Arial" w:hAnsi="Arial" w:cs="Arial"/>
          <w:sz w:val="24"/>
          <w:szCs w:val="24"/>
        </w:rPr>
        <w:t xml:space="preserve">a </w:t>
      </w:r>
      <w:r w:rsidR="00B009F9" w:rsidRPr="00B009F9">
        <w:rPr>
          <w:rFonts w:ascii="Arial" w:hAnsi="Arial" w:cs="Arial"/>
          <w:sz w:val="24"/>
          <w:szCs w:val="24"/>
        </w:rPr>
        <w:t xml:space="preserve">remedy, whereas, </w:t>
      </w:r>
      <w:r w:rsidR="00AB0B8E">
        <w:rPr>
          <w:rFonts w:ascii="Arial" w:hAnsi="Arial" w:cs="Arial"/>
          <w:sz w:val="24"/>
          <w:szCs w:val="24"/>
        </w:rPr>
        <w:t>soon</w:t>
      </w:r>
      <w:r w:rsidR="00B009F9" w:rsidRPr="00B009F9">
        <w:rPr>
          <w:rFonts w:ascii="Arial" w:hAnsi="Arial" w:cs="Arial"/>
          <w:sz w:val="24"/>
          <w:szCs w:val="24"/>
        </w:rPr>
        <w:t>, it will be too late.</w:t>
      </w:r>
      <w:r w:rsidR="00AB0B8E">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Cobham said expressly before them all, </w:t>
      </w:r>
      <w:r w:rsidR="00AB0B8E">
        <w:rPr>
          <w:rFonts w:ascii="Arial" w:hAnsi="Arial" w:cs="Arial"/>
          <w:sz w:val="24"/>
          <w:szCs w:val="24"/>
        </w:rPr>
        <w:t>‘</w:t>
      </w:r>
      <w:r w:rsidR="00B009F9" w:rsidRPr="00B009F9">
        <w:rPr>
          <w:rFonts w:ascii="Arial" w:hAnsi="Arial" w:cs="Arial"/>
          <w:sz w:val="24"/>
          <w:szCs w:val="24"/>
        </w:rPr>
        <w:t>I will no</w:t>
      </w:r>
      <w:r w:rsidR="00AB0B8E">
        <w:rPr>
          <w:rFonts w:ascii="Arial" w:hAnsi="Arial" w:cs="Arial"/>
          <w:sz w:val="24"/>
          <w:szCs w:val="24"/>
        </w:rPr>
        <w:t>t do</w:t>
      </w:r>
      <w:r w:rsidR="00B009F9" w:rsidRPr="00B009F9">
        <w:rPr>
          <w:rFonts w:ascii="Arial" w:hAnsi="Arial" w:cs="Arial"/>
          <w:sz w:val="24"/>
          <w:szCs w:val="24"/>
        </w:rPr>
        <w:t xml:space="preserve"> otherwise</w:t>
      </w:r>
      <w:r w:rsidR="00AB0B8E">
        <w:rPr>
          <w:rFonts w:ascii="Arial" w:hAnsi="Arial" w:cs="Arial"/>
          <w:sz w:val="24"/>
          <w:szCs w:val="24"/>
        </w:rPr>
        <w:t xml:space="preserve"> </w:t>
      </w:r>
      <w:r w:rsidR="00B009F9" w:rsidRPr="00B009F9">
        <w:rPr>
          <w:rFonts w:ascii="Arial" w:hAnsi="Arial" w:cs="Arial"/>
          <w:sz w:val="24"/>
          <w:szCs w:val="24"/>
        </w:rPr>
        <w:t xml:space="preserve">believe in these points than </w:t>
      </w:r>
      <w:r w:rsidR="00AB0B8E">
        <w:rPr>
          <w:rFonts w:ascii="Arial" w:hAnsi="Arial" w:cs="Arial"/>
          <w:sz w:val="24"/>
          <w:szCs w:val="24"/>
        </w:rPr>
        <w:t>w</w:t>
      </w:r>
      <w:r w:rsidR="00B009F9" w:rsidRPr="00B009F9">
        <w:rPr>
          <w:rFonts w:ascii="Arial" w:hAnsi="Arial" w:cs="Arial"/>
          <w:sz w:val="24"/>
          <w:szCs w:val="24"/>
        </w:rPr>
        <w:t>hat I have told you here before. Do with me what you</w:t>
      </w:r>
      <w:r w:rsidR="00AB0B8E">
        <w:rPr>
          <w:rFonts w:ascii="Arial" w:hAnsi="Arial" w:cs="Arial"/>
          <w:sz w:val="24"/>
          <w:szCs w:val="24"/>
        </w:rPr>
        <w:t xml:space="preserve"> </w:t>
      </w:r>
      <w:r w:rsidR="00B009F9" w:rsidRPr="00B009F9">
        <w:rPr>
          <w:rFonts w:ascii="Arial" w:hAnsi="Arial" w:cs="Arial"/>
          <w:sz w:val="24"/>
          <w:szCs w:val="24"/>
        </w:rPr>
        <w:t>will.</w:t>
      </w:r>
      <w:r w:rsidR="00AB0B8E">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AB0B8E"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05683">
        <w:rPr>
          <w:rFonts w:ascii="Arial" w:hAnsi="Arial" w:cs="Arial"/>
          <w:sz w:val="24"/>
          <w:szCs w:val="24"/>
        </w:rPr>
        <w:t>F</w:t>
      </w:r>
      <w:r w:rsidR="00B009F9" w:rsidRPr="00B009F9">
        <w:rPr>
          <w:rFonts w:ascii="Arial" w:hAnsi="Arial" w:cs="Arial"/>
          <w:sz w:val="24"/>
          <w:szCs w:val="24"/>
        </w:rPr>
        <w:t>inally, then</w:t>
      </w:r>
      <w:r>
        <w:rPr>
          <w:rFonts w:ascii="Arial" w:hAnsi="Arial" w:cs="Arial"/>
          <w:sz w:val="24"/>
          <w:szCs w:val="24"/>
        </w:rPr>
        <w:t>,</w:t>
      </w:r>
      <w:r w:rsidR="00B009F9" w:rsidRPr="00B009F9">
        <w:rPr>
          <w:rFonts w:ascii="Arial" w:hAnsi="Arial" w:cs="Arial"/>
          <w:sz w:val="24"/>
          <w:szCs w:val="24"/>
        </w:rPr>
        <w:t xml:space="preserve"> the archbishop said, </w:t>
      </w:r>
      <w:r>
        <w:rPr>
          <w:rFonts w:ascii="Arial" w:hAnsi="Arial" w:cs="Arial"/>
          <w:sz w:val="24"/>
          <w:szCs w:val="24"/>
        </w:rPr>
        <w:t>“</w:t>
      </w:r>
      <w:r w:rsidR="00B009F9" w:rsidRPr="00B009F9">
        <w:rPr>
          <w:rFonts w:ascii="Arial" w:hAnsi="Arial" w:cs="Arial"/>
          <w:sz w:val="24"/>
          <w:szCs w:val="24"/>
        </w:rPr>
        <w:t>Well, then I see none</w:t>
      </w:r>
      <w:r>
        <w:rPr>
          <w:rFonts w:ascii="Arial" w:hAnsi="Arial" w:cs="Arial"/>
          <w:sz w:val="24"/>
          <w:szCs w:val="24"/>
        </w:rPr>
        <w:t xml:space="preserve"> </w:t>
      </w:r>
      <w:r w:rsidR="00B009F9" w:rsidRPr="00B009F9">
        <w:rPr>
          <w:rFonts w:ascii="Arial" w:hAnsi="Arial" w:cs="Arial"/>
          <w:sz w:val="24"/>
          <w:szCs w:val="24"/>
        </w:rPr>
        <w:t xml:space="preserve">other </w:t>
      </w:r>
      <w:r>
        <w:rPr>
          <w:rFonts w:ascii="Arial" w:hAnsi="Arial" w:cs="Arial"/>
          <w:sz w:val="24"/>
          <w:szCs w:val="24"/>
        </w:rPr>
        <w:t xml:space="preserve">course </w:t>
      </w:r>
      <w:r w:rsidR="00B009F9" w:rsidRPr="00B009F9">
        <w:rPr>
          <w:rFonts w:ascii="Arial" w:hAnsi="Arial" w:cs="Arial"/>
          <w:sz w:val="24"/>
          <w:szCs w:val="24"/>
        </w:rPr>
        <w:t xml:space="preserve">but </w:t>
      </w:r>
      <w:r>
        <w:rPr>
          <w:rFonts w:ascii="Arial" w:hAnsi="Arial" w:cs="Arial"/>
          <w:sz w:val="24"/>
          <w:szCs w:val="24"/>
        </w:rPr>
        <w:t xml:space="preserve">what </w:t>
      </w:r>
      <w:r w:rsidR="00B009F9" w:rsidRPr="00B009F9">
        <w:rPr>
          <w:rFonts w:ascii="Arial" w:hAnsi="Arial" w:cs="Arial"/>
          <w:sz w:val="24"/>
          <w:szCs w:val="24"/>
        </w:rPr>
        <w:t xml:space="preserve">we must need do </w:t>
      </w:r>
      <w:r>
        <w:rPr>
          <w:rFonts w:ascii="Arial" w:hAnsi="Arial" w:cs="Arial"/>
          <w:sz w:val="24"/>
          <w:szCs w:val="24"/>
        </w:rPr>
        <w:t>under</w:t>
      </w:r>
      <w:r w:rsidR="00B009F9" w:rsidRPr="00B009F9">
        <w:rPr>
          <w:rFonts w:ascii="Arial" w:hAnsi="Arial" w:cs="Arial"/>
          <w:sz w:val="24"/>
          <w:szCs w:val="24"/>
        </w:rPr>
        <w:t>the law; we must proceed</w:t>
      </w:r>
      <w:r>
        <w:rPr>
          <w:rFonts w:ascii="Arial" w:hAnsi="Arial" w:cs="Arial"/>
          <w:sz w:val="24"/>
          <w:szCs w:val="24"/>
        </w:rPr>
        <w:t xml:space="preserve"> forward</w:t>
      </w:r>
      <w:r w:rsidR="00B009F9" w:rsidRPr="00B009F9">
        <w:rPr>
          <w:rFonts w:ascii="Arial" w:hAnsi="Arial" w:cs="Arial"/>
          <w:sz w:val="24"/>
          <w:szCs w:val="24"/>
        </w:rPr>
        <w:t xml:space="preserve"> to the sentence definitive, and both judge you</w:t>
      </w:r>
      <w:r>
        <w:rPr>
          <w:rFonts w:ascii="Arial" w:hAnsi="Arial" w:cs="Arial"/>
          <w:sz w:val="24"/>
          <w:szCs w:val="24"/>
        </w:rPr>
        <w:t xml:space="preserve">, </w:t>
      </w:r>
      <w:r w:rsidR="00B009F9" w:rsidRPr="00B009F9">
        <w:rPr>
          <w:rFonts w:ascii="Arial" w:hAnsi="Arial" w:cs="Arial"/>
          <w:sz w:val="24"/>
          <w:szCs w:val="24"/>
        </w:rPr>
        <w:t xml:space="preserve">and condemn you </w:t>
      </w:r>
      <w:r>
        <w:rPr>
          <w:rFonts w:ascii="Arial" w:hAnsi="Arial" w:cs="Arial"/>
          <w:sz w:val="24"/>
          <w:szCs w:val="24"/>
        </w:rPr>
        <w:t>as</w:t>
      </w:r>
      <w:r w:rsidR="00B009F9" w:rsidRPr="00B009F9">
        <w:rPr>
          <w:rFonts w:ascii="Arial" w:hAnsi="Arial" w:cs="Arial"/>
          <w:sz w:val="24"/>
          <w:szCs w:val="24"/>
        </w:rPr>
        <w:t xml:space="preserve"> a heretic.</w:t>
      </w:r>
      <w:r w:rsidR="00DE307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with that</w:t>
      </w:r>
      <w:r w:rsidR="00AB0B8E">
        <w:rPr>
          <w:rFonts w:ascii="Arial" w:hAnsi="Arial" w:cs="Arial"/>
          <w:sz w:val="24"/>
          <w:szCs w:val="24"/>
        </w:rPr>
        <w:t>,</w:t>
      </w:r>
      <w:r w:rsidRPr="00B009F9">
        <w:rPr>
          <w:rFonts w:ascii="Arial" w:hAnsi="Arial" w:cs="Arial"/>
          <w:sz w:val="24"/>
          <w:szCs w:val="24"/>
        </w:rPr>
        <w:t xml:space="preserve"> the archbishop stood up, and read there</w:t>
      </w:r>
      <w:r w:rsidR="00AB0B8E">
        <w:rPr>
          <w:rFonts w:ascii="Arial" w:hAnsi="Arial" w:cs="Arial"/>
          <w:sz w:val="24"/>
          <w:szCs w:val="24"/>
        </w:rPr>
        <w:t xml:space="preserve"> </w:t>
      </w:r>
      <w:r w:rsidRPr="00B009F9">
        <w:rPr>
          <w:rFonts w:ascii="Arial" w:hAnsi="Arial" w:cs="Arial"/>
          <w:sz w:val="24"/>
          <w:szCs w:val="24"/>
        </w:rPr>
        <w:t>a bill of his condemnation, all the clergy and laity</w:t>
      </w:r>
      <w:r w:rsidR="00AB0B8E">
        <w:rPr>
          <w:rFonts w:ascii="Arial" w:hAnsi="Arial" w:cs="Arial"/>
          <w:sz w:val="24"/>
          <w:szCs w:val="24"/>
        </w:rPr>
        <w:t xml:space="preserve"> </w:t>
      </w:r>
      <w:r w:rsidRPr="00B009F9">
        <w:rPr>
          <w:rFonts w:ascii="Arial" w:hAnsi="Arial" w:cs="Arial"/>
          <w:sz w:val="24"/>
          <w:szCs w:val="24"/>
        </w:rPr>
        <w:t xml:space="preserve">veiling their bonnets. And this was the tenor </w:t>
      </w:r>
      <w:r w:rsidR="00AB0B8E">
        <w:rPr>
          <w:rFonts w:ascii="Arial" w:hAnsi="Arial" w:cs="Arial"/>
          <w:sz w:val="24"/>
          <w:szCs w:val="24"/>
        </w:rPr>
        <w:t>of it</w:t>
      </w:r>
      <w:r w:rsidRPr="00B009F9">
        <w:rPr>
          <w:rFonts w:ascii="Arial" w:hAnsi="Arial" w:cs="Arial"/>
          <w:sz w:val="24"/>
          <w:szCs w:val="24"/>
        </w:rPr>
        <w:t>:</w:t>
      </w:r>
    </w:p>
    <w:p w:rsidR="00AB0B8E" w:rsidRDefault="00AB0B8E"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AB0B8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In the name of God</w:t>
      </w:r>
      <w:r w:rsidR="00AB0B8E">
        <w:rPr>
          <w:rFonts w:ascii="Arial" w:hAnsi="Arial" w:cs="Arial"/>
          <w:sz w:val="24"/>
          <w:szCs w:val="24"/>
        </w:rPr>
        <w:t>,</w:t>
      </w:r>
      <w:r w:rsidR="00B009F9" w:rsidRPr="00B009F9">
        <w:rPr>
          <w:rFonts w:ascii="Arial" w:hAnsi="Arial" w:cs="Arial"/>
          <w:sz w:val="24"/>
          <w:szCs w:val="24"/>
        </w:rPr>
        <w:t xml:space="preserve"> so be it. We, Thomas, by the</w:t>
      </w:r>
      <w:r w:rsidR="00AB0B8E">
        <w:rPr>
          <w:rFonts w:ascii="Arial" w:hAnsi="Arial" w:cs="Arial"/>
          <w:sz w:val="24"/>
          <w:szCs w:val="24"/>
        </w:rPr>
        <w:t xml:space="preserve"> </w:t>
      </w:r>
      <w:r w:rsidR="00B009F9" w:rsidRPr="00B009F9">
        <w:rPr>
          <w:rFonts w:ascii="Arial" w:hAnsi="Arial" w:cs="Arial"/>
          <w:sz w:val="24"/>
          <w:szCs w:val="24"/>
        </w:rPr>
        <w:t>sufferance of God, archbishop of Canterbury,</w:t>
      </w:r>
      <w:r w:rsidR="00AB0B8E">
        <w:rPr>
          <w:rFonts w:ascii="Arial" w:hAnsi="Arial" w:cs="Arial"/>
          <w:sz w:val="24"/>
          <w:szCs w:val="24"/>
        </w:rPr>
        <w:t xml:space="preserve"> </w:t>
      </w:r>
      <w:r w:rsidR="00B009F9" w:rsidRPr="00B009F9">
        <w:rPr>
          <w:rFonts w:ascii="Arial" w:hAnsi="Arial" w:cs="Arial"/>
          <w:sz w:val="24"/>
          <w:szCs w:val="24"/>
        </w:rPr>
        <w:t>metropolitan and primate of all England, and legate</w:t>
      </w:r>
      <w:r w:rsidR="00AB0B8E">
        <w:rPr>
          <w:rFonts w:ascii="Arial" w:hAnsi="Arial" w:cs="Arial"/>
          <w:sz w:val="24"/>
          <w:szCs w:val="24"/>
        </w:rPr>
        <w:t xml:space="preserve"> </w:t>
      </w:r>
      <w:r w:rsidR="00B009F9" w:rsidRPr="00B009F9">
        <w:rPr>
          <w:rFonts w:ascii="Arial" w:hAnsi="Arial" w:cs="Arial"/>
          <w:sz w:val="24"/>
          <w:szCs w:val="24"/>
        </w:rPr>
        <w:t>from the apostolic see of Rome, will this to be known</w:t>
      </w:r>
      <w:r w:rsidR="00AB0B8E">
        <w:rPr>
          <w:rFonts w:ascii="Arial" w:hAnsi="Arial" w:cs="Arial"/>
          <w:sz w:val="24"/>
          <w:szCs w:val="24"/>
        </w:rPr>
        <w:t xml:space="preserve"> </w:t>
      </w:r>
      <w:r w:rsidR="00B009F9" w:rsidRPr="00B009F9">
        <w:rPr>
          <w:rFonts w:ascii="Arial" w:hAnsi="Arial" w:cs="Arial"/>
          <w:sz w:val="24"/>
          <w:szCs w:val="24"/>
        </w:rPr>
        <w:t xml:space="preserve">to all men. In a certain cause of heresy, and </w:t>
      </w:r>
      <w:r w:rsidR="006A68FD">
        <w:rPr>
          <w:rFonts w:ascii="Arial" w:hAnsi="Arial" w:cs="Arial"/>
          <w:sz w:val="24"/>
          <w:szCs w:val="24"/>
        </w:rPr>
        <w:t>with different</w:t>
      </w:r>
      <w:r w:rsidR="00B009F9" w:rsidRPr="00B009F9">
        <w:rPr>
          <w:rFonts w:ascii="Arial" w:hAnsi="Arial" w:cs="Arial"/>
          <w:sz w:val="24"/>
          <w:szCs w:val="24"/>
        </w:rPr>
        <w:t xml:space="preserve"> articles, whereupon Sir</w:t>
      </w:r>
      <w:r w:rsidR="006A68FD">
        <w:rPr>
          <w:rFonts w:ascii="Arial" w:hAnsi="Arial" w:cs="Arial"/>
          <w:sz w:val="24"/>
          <w:szCs w:val="24"/>
        </w:rPr>
        <w:t xml:space="preserve"> </w:t>
      </w:r>
      <w:r w:rsidR="00B009F9" w:rsidRPr="00B009F9">
        <w:rPr>
          <w:rFonts w:ascii="Arial" w:hAnsi="Arial" w:cs="Arial"/>
          <w:sz w:val="24"/>
          <w:szCs w:val="24"/>
        </w:rPr>
        <w:t>John Oldcastle, knight, and Lord Cobham, after a d</w:t>
      </w:r>
      <w:r w:rsidR="006A68FD">
        <w:rPr>
          <w:rFonts w:ascii="Arial" w:hAnsi="Arial" w:cs="Arial"/>
          <w:sz w:val="24"/>
          <w:szCs w:val="24"/>
        </w:rPr>
        <w:t xml:space="preserve">iligent inquisition made for this matter, </w:t>
      </w:r>
      <w:r w:rsidR="00B009F9" w:rsidRPr="00B009F9">
        <w:rPr>
          <w:rFonts w:ascii="Arial" w:hAnsi="Arial" w:cs="Arial"/>
          <w:sz w:val="24"/>
          <w:szCs w:val="24"/>
        </w:rPr>
        <w:t>was detected, accused, and presented before us, in our last convocation of all</w:t>
      </w:r>
      <w:r w:rsidR="006A68FD">
        <w:rPr>
          <w:rFonts w:ascii="Arial" w:hAnsi="Arial" w:cs="Arial"/>
          <w:sz w:val="24"/>
          <w:szCs w:val="24"/>
        </w:rPr>
        <w:t xml:space="preserve"> </w:t>
      </w:r>
      <w:r w:rsidR="00B009F9" w:rsidRPr="00B009F9">
        <w:rPr>
          <w:rFonts w:ascii="Arial" w:hAnsi="Arial" w:cs="Arial"/>
          <w:sz w:val="24"/>
          <w:szCs w:val="24"/>
        </w:rPr>
        <w:t>our province of Canterbury, h</w:t>
      </w:r>
      <w:r w:rsidR="006A68FD">
        <w:rPr>
          <w:rFonts w:ascii="Arial" w:hAnsi="Arial" w:cs="Arial"/>
          <w:sz w:val="24"/>
          <w:szCs w:val="24"/>
        </w:rPr>
        <w:t>eld</w:t>
      </w:r>
      <w:r w:rsidR="00B009F9" w:rsidRPr="00B009F9">
        <w:rPr>
          <w:rFonts w:ascii="Arial" w:hAnsi="Arial" w:cs="Arial"/>
          <w:sz w:val="24"/>
          <w:szCs w:val="24"/>
        </w:rPr>
        <w:t xml:space="preserve"> in the cathedral church of Paul</w:t>
      </w:r>
      <w:r>
        <w:rPr>
          <w:rFonts w:ascii="Arial" w:hAnsi="Arial" w:cs="Arial"/>
          <w:sz w:val="24"/>
          <w:szCs w:val="24"/>
        </w:rPr>
        <w:t>’</w:t>
      </w:r>
      <w:r w:rsidR="00B009F9" w:rsidRPr="00B009F9">
        <w:rPr>
          <w:rFonts w:ascii="Arial" w:hAnsi="Arial" w:cs="Arial"/>
          <w:sz w:val="24"/>
          <w:szCs w:val="24"/>
        </w:rPr>
        <w:t>s at London, at the</w:t>
      </w:r>
      <w:r w:rsidR="006A68FD">
        <w:rPr>
          <w:rFonts w:ascii="Arial" w:hAnsi="Arial" w:cs="Arial"/>
          <w:sz w:val="24"/>
          <w:szCs w:val="24"/>
        </w:rPr>
        <w:t xml:space="preserve"> </w:t>
      </w:r>
      <w:r w:rsidR="00B009F9" w:rsidRPr="00B009F9">
        <w:rPr>
          <w:rFonts w:ascii="Arial" w:hAnsi="Arial" w:cs="Arial"/>
          <w:sz w:val="24"/>
          <w:szCs w:val="24"/>
        </w:rPr>
        <w:t xml:space="preserve">lawful </w:t>
      </w:r>
      <w:r w:rsidR="00B009F9" w:rsidRPr="00B009F9">
        <w:rPr>
          <w:rFonts w:ascii="Arial" w:hAnsi="Arial" w:cs="Arial"/>
          <w:sz w:val="24"/>
          <w:szCs w:val="24"/>
        </w:rPr>
        <w:lastRenderedPageBreak/>
        <w:t xml:space="preserve">denouncement and request of our universal clergy of </w:t>
      </w:r>
      <w:r w:rsidR="006A68FD">
        <w:rPr>
          <w:rFonts w:ascii="Arial" w:hAnsi="Arial" w:cs="Arial"/>
          <w:sz w:val="24"/>
          <w:szCs w:val="24"/>
        </w:rPr>
        <w:t>our</w:t>
      </w:r>
      <w:r w:rsidR="00B009F9" w:rsidRPr="00B009F9">
        <w:rPr>
          <w:rFonts w:ascii="Arial" w:hAnsi="Arial" w:cs="Arial"/>
          <w:sz w:val="24"/>
          <w:szCs w:val="24"/>
        </w:rPr>
        <w:t xml:space="preserve"> convocation, we</w:t>
      </w:r>
      <w:r w:rsidR="006A68FD">
        <w:rPr>
          <w:rFonts w:ascii="Arial" w:hAnsi="Arial" w:cs="Arial"/>
          <w:sz w:val="24"/>
          <w:szCs w:val="24"/>
        </w:rPr>
        <w:t xml:space="preserve"> </w:t>
      </w:r>
      <w:r w:rsidR="00B009F9" w:rsidRPr="00B009F9">
        <w:rPr>
          <w:rFonts w:ascii="Arial" w:hAnsi="Arial" w:cs="Arial"/>
          <w:sz w:val="24"/>
          <w:szCs w:val="24"/>
        </w:rPr>
        <w:t>proceeded against him according to the law (</w:t>
      </w:r>
      <w:r w:rsidR="006A68FD">
        <w:rPr>
          <w:rFonts w:ascii="Arial" w:hAnsi="Arial" w:cs="Arial"/>
          <w:sz w:val="24"/>
          <w:szCs w:val="24"/>
        </w:rPr>
        <w:t xml:space="preserve">as </w:t>
      </w:r>
      <w:r w:rsidR="00B009F9" w:rsidRPr="00B009F9">
        <w:rPr>
          <w:rFonts w:ascii="Arial" w:hAnsi="Arial" w:cs="Arial"/>
          <w:sz w:val="24"/>
          <w:szCs w:val="24"/>
        </w:rPr>
        <w:t xml:space="preserve">God </w:t>
      </w:r>
      <w:r w:rsidR="006A68FD">
        <w:rPr>
          <w:rFonts w:ascii="Arial" w:hAnsi="Arial" w:cs="Arial"/>
          <w:sz w:val="24"/>
          <w:szCs w:val="24"/>
        </w:rPr>
        <w:t xml:space="preserve">is our </w:t>
      </w:r>
      <w:r w:rsidR="00B009F9" w:rsidRPr="00B009F9">
        <w:rPr>
          <w:rFonts w:ascii="Arial" w:hAnsi="Arial" w:cs="Arial"/>
          <w:sz w:val="24"/>
          <w:szCs w:val="24"/>
        </w:rPr>
        <w:t>to witness) with all favour</w:t>
      </w:r>
      <w:r w:rsidR="006A68FD">
        <w:rPr>
          <w:rFonts w:ascii="Arial" w:hAnsi="Arial" w:cs="Arial"/>
          <w:sz w:val="24"/>
          <w:szCs w:val="24"/>
        </w:rPr>
        <w:t xml:space="preserve"> </w:t>
      </w:r>
      <w:r w:rsidR="00B009F9" w:rsidRPr="00B009F9">
        <w:rPr>
          <w:rFonts w:ascii="Arial" w:hAnsi="Arial" w:cs="Arial"/>
          <w:sz w:val="24"/>
          <w:szCs w:val="24"/>
        </w:rPr>
        <w:t>possible: and, following Christ</w:t>
      </w:r>
      <w:r>
        <w:rPr>
          <w:rFonts w:ascii="Arial" w:hAnsi="Arial" w:cs="Arial"/>
          <w:sz w:val="24"/>
          <w:szCs w:val="24"/>
        </w:rPr>
        <w:t>’</w:t>
      </w:r>
      <w:r w:rsidR="00B009F9" w:rsidRPr="00B009F9">
        <w:rPr>
          <w:rFonts w:ascii="Arial" w:hAnsi="Arial" w:cs="Arial"/>
          <w:sz w:val="24"/>
          <w:szCs w:val="24"/>
        </w:rPr>
        <w:t>s example in all that we might</w:t>
      </w:r>
      <w:r w:rsidR="006A68FD">
        <w:rPr>
          <w:rFonts w:ascii="Arial" w:hAnsi="Arial" w:cs="Arial"/>
          <w:sz w:val="24"/>
          <w:szCs w:val="24"/>
        </w:rPr>
        <w:t xml:space="preserve"> do</w:t>
      </w:r>
      <w:r w:rsidR="00B009F9" w:rsidRPr="00B009F9">
        <w:rPr>
          <w:rFonts w:ascii="Arial" w:hAnsi="Arial" w:cs="Arial"/>
          <w:sz w:val="24"/>
          <w:szCs w:val="24"/>
        </w:rPr>
        <w:t xml:space="preserve">, </w:t>
      </w:r>
      <w:r w:rsidR="006A68FD">
        <w:rPr>
          <w:rFonts w:ascii="Arial" w:hAnsi="Arial" w:cs="Arial"/>
          <w:sz w:val="24"/>
          <w:szCs w:val="24"/>
        </w:rPr>
        <w:t>and</w:t>
      </w:r>
      <w:r w:rsidR="00B009F9" w:rsidRPr="00B009F9">
        <w:rPr>
          <w:rFonts w:ascii="Arial" w:hAnsi="Arial" w:cs="Arial"/>
          <w:sz w:val="24"/>
          <w:szCs w:val="24"/>
        </w:rPr>
        <w:t xml:space="preserve"> </w:t>
      </w:r>
      <w:r w:rsidR="006A68FD">
        <w:rPr>
          <w:rFonts w:ascii="Arial" w:hAnsi="Arial" w:cs="Arial"/>
          <w:sz w:val="24"/>
          <w:szCs w:val="24"/>
        </w:rPr>
        <w:t xml:space="preserve">does not </w:t>
      </w:r>
      <w:r w:rsidR="00B009F9" w:rsidRPr="00B009F9">
        <w:rPr>
          <w:rFonts w:ascii="Arial" w:hAnsi="Arial" w:cs="Arial"/>
          <w:sz w:val="24"/>
          <w:szCs w:val="24"/>
        </w:rPr>
        <w:t>will the</w:t>
      </w:r>
      <w:r w:rsidR="006A68FD">
        <w:rPr>
          <w:rFonts w:ascii="Arial" w:hAnsi="Arial" w:cs="Arial"/>
          <w:sz w:val="24"/>
          <w:szCs w:val="24"/>
        </w:rPr>
        <w:t xml:space="preserve"> </w:t>
      </w:r>
      <w:r w:rsidR="00B009F9" w:rsidRPr="00B009F9">
        <w:rPr>
          <w:rFonts w:ascii="Arial" w:hAnsi="Arial" w:cs="Arial"/>
          <w:sz w:val="24"/>
          <w:szCs w:val="24"/>
        </w:rPr>
        <w:t xml:space="preserve">death of a </w:t>
      </w:r>
      <w:r w:rsidR="00C03AB3">
        <w:rPr>
          <w:rFonts w:ascii="Arial" w:hAnsi="Arial" w:cs="Arial"/>
          <w:sz w:val="24"/>
          <w:szCs w:val="24"/>
        </w:rPr>
        <w:t>sin</w:t>
      </w:r>
      <w:r w:rsidR="006A68FD">
        <w:rPr>
          <w:rFonts w:ascii="Arial" w:hAnsi="Arial" w:cs="Arial"/>
          <w:sz w:val="24"/>
          <w:szCs w:val="24"/>
        </w:rPr>
        <w:t>ne</w:t>
      </w:r>
      <w:r w:rsidR="00B009F9" w:rsidRPr="00B009F9">
        <w:rPr>
          <w:rFonts w:ascii="Arial" w:hAnsi="Arial" w:cs="Arial"/>
          <w:sz w:val="24"/>
          <w:szCs w:val="24"/>
        </w:rPr>
        <w:t>r, but rather that he might be converted and live; we took upon us to</w:t>
      </w:r>
      <w:r w:rsidR="00F2380A">
        <w:rPr>
          <w:rFonts w:ascii="Arial" w:hAnsi="Arial" w:cs="Arial"/>
          <w:sz w:val="24"/>
          <w:szCs w:val="24"/>
        </w:rPr>
        <w:t xml:space="preserve"> </w:t>
      </w:r>
      <w:r w:rsidR="00B009F9" w:rsidRPr="00B009F9">
        <w:rPr>
          <w:rFonts w:ascii="Arial" w:hAnsi="Arial" w:cs="Arial"/>
          <w:sz w:val="24"/>
          <w:szCs w:val="24"/>
        </w:rPr>
        <w:t>correct him, and sought all other ways possible to bring him again to the church</w:t>
      </w:r>
      <w:r>
        <w:rPr>
          <w:rFonts w:ascii="Arial" w:hAnsi="Arial" w:cs="Arial"/>
          <w:sz w:val="24"/>
          <w:szCs w:val="24"/>
        </w:rPr>
        <w:t>’</w:t>
      </w:r>
      <w:r w:rsidR="00B009F9" w:rsidRPr="00B009F9">
        <w:rPr>
          <w:rFonts w:ascii="Arial" w:hAnsi="Arial" w:cs="Arial"/>
          <w:sz w:val="24"/>
          <w:szCs w:val="24"/>
        </w:rPr>
        <w:t>s</w:t>
      </w:r>
      <w:r w:rsidR="00F2380A">
        <w:rPr>
          <w:rFonts w:ascii="Arial" w:hAnsi="Arial" w:cs="Arial"/>
          <w:sz w:val="24"/>
          <w:szCs w:val="24"/>
        </w:rPr>
        <w:t xml:space="preserve"> </w:t>
      </w:r>
      <w:r w:rsidR="00B009F9" w:rsidRPr="00B009F9">
        <w:rPr>
          <w:rFonts w:ascii="Arial" w:hAnsi="Arial" w:cs="Arial"/>
          <w:sz w:val="24"/>
          <w:szCs w:val="24"/>
        </w:rPr>
        <w:t>unity, declaring to him what the holy and universal Church of Rome ha</w:t>
      </w:r>
      <w:r w:rsidR="00F2380A">
        <w:rPr>
          <w:rFonts w:ascii="Arial" w:hAnsi="Arial" w:cs="Arial"/>
          <w:sz w:val="24"/>
          <w:szCs w:val="24"/>
        </w:rPr>
        <w:t>s</w:t>
      </w:r>
      <w:r w:rsidR="00B009F9" w:rsidRPr="00B009F9">
        <w:rPr>
          <w:rFonts w:ascii="Arial" w:hAnsi="Arial" w:cs="Arial"/>
          <w:sz w:val="24"/>
          <w:szCs w:val="24"/>
        </w:rPr>
        <w:t xml:space="preserve"> said,</w:t>
      </w:r>
      <w:r w:rsidR="00F2380A">
        <w:rPr>
          <w:rFonts w:ascii="Arial" w:hAnsi="Arial" w:cs="Arial"/>
          <w:sz w:val="24"/>
          <w:szCs w:val="24"/>
        </w:rPr>
        <w:t xml:space="preserve"> </w:t>
      </w:r>
      <w:r w:rsidR="00B009F9" w:rsidRPr="00B009F9">
        <w:rPr>
          <w:rFonts w:ascii="Arial" w:hAnsi="Arial" w:cs="Arial"/>
          <w:sz w:val="24"/>
          <w:szCs w:val="24"/>
        </w:rPr>
        <w:t>h</w:t>
      </w:r>
      <w:r w:rsidR="00F2380A">
        <w:rPr>
          <w:rFonts w:ascii="Arial" w:hAnsi="Arial" w:cs="Arial"/>
          <w:sz w:val="24"/>
          <w:szCs w:val="24"/>
        </w:rPr>
        <w:t>eld</w:t>
      </w:r>
      <w:r w:rsidR="00B009F9" w:rsidRPr="00B009F9">
        <w:rPr>
          <w:rFonts w:ascii="Arial" w:hAnsi="Arial" w:cs="Arial"/>
          <w:sz w:val="24"/>
          <w:szCs w:val="24"/>
        </w:rPr>
        <w:t xml:space="preserve">, determined, and taught, in that behalf. And </w:t>
      </w:r>
      <w:r w:rsidR="002E2206">
        <w:rPr>
          <w:rFonts w:ascii="Arial" w:hAnsi="Arial" w:cs="Arial"/>
          <w:sz w:val="24"/>
          <w:szCs w:val="24"/>
        </w:rPr>
        <w:t>though</w:t>
      </w:r>
      <w:r w:rsidR="00B009F9" w:rsidRPr="00B009F9">
        <w:rPr>
          <w:rFonts w:ascii="Arial" w:hAnsi="Arial" w:cs="Arial"/>
          <w:sz w:val="24"/>
          <w:szCs w:val="24"/>
        </w:rPr>
        <w:t xml:space="preserve"> we found him in the</w:t>
      </w:r>
      <w:r w:rsidR="00F2380A">
        <w:rPr>
          <w:rFonts w:ascii="Arial" w:hAnsi="Arial" w:cs="Arial"/>
          <w:sz w:val="24"/>
          <w:szCs w:val="24"/>
        </w:rPr>
        <w:t xml:space="preserve"> </w:t>
      </w:r>
      <w:r w:rsidR="00B009F9" w:rsidRPr="00B009F9">
        <w:rPr>
          <w:rFonts w:ascii="Arial" w:hAnsi="Arial" w:cs="Arial"/>
          <w:sz w:val="24"/>
          <w:szCs w:val="24"/>
        </w:rPr>
        <w:t>catholic faith far wide, and so stiff-necked that he would not confess his error, nor</w:t>
      </w:r>
      <w:r w:rsidR="00F2380A">
        <w:rPr>
          <w:rFonts w:ascii="Arial" w:hAnsi="Arial" w:cs="Arial"/>
          <w:sz w:val="24"/>
          <w:szCs w:val="24"/>
        </w:rPr>
        <w:t xml:space="preserve"> </w:t>
      </w:r>
      <w:r w:rsidR="00B009F9" w:rsidRPr="00B009F9">
        <w:rPr>
          <w:rFonts w:ascii="Arial" w:hAnsi="Arial" w:cs="Arial"/>
          <w:sz w:val="24"/>
          <w:szCs w:val="24"/>
        </w:rPr>
        <w:t xml:space="preserve">purge </w:t>
      </w:r>
      <w:r w:rsidR="00C03AB3">
        <w:rPr>
          <w:rFonts w:ascii="Arial" w:hAnsi="Arial" w:cs="Arial"/>
          <w:sz w:val="24"/>
          <w:szCs w:val="24"/>
        </w:rPr>
        <w:t>himself</w:t>
      </w:r>
      <w:r w:rsidR="00B009F9" w:rsidRPr="00B009F9">
        <w:rPr>
          <w:rFonts w:ascii="Arial" w:hAnsi="Arial" w:cs="Arial"/>
          <w:sz w:val="24"/>
          <w:szCs w:val="24"/>
        </w:rPr>
        <w:t xml:space="preserve">, nor </w:t>
      </w:r>
      <w:r w:rsidR="00546C3A">
        <w:rPr>
          <w:rFonts w:ascii="Arial" w:hAnsi="Arial" w:cs="Arial"/>
          <w:sz w:val="24"/>
          <w:szCs w:val="24"/>
        </w:rPr>
        <w:t>yet</w:t>
      </w:r>
      <w:r w:rsidR="00B009F9" w:rsidRPr="00B009F9">
        <w:rPr>
          <w:rFonts w:ascii="Arial" w:hAnsi="Arial" w:cs="Arial"/>
          <w:sz w:val="24"/>
          <w:szCs w:val="24"/>
        </w:rPr>
        <w:t xml:space="preserve"> repent him</w:t>
      </w:r>
      <w:r w:rsidR="00F2380A">
        <w:rPr>
          <w:rFonts w:ascii="Arial" w:hAnsi="Arial" w:cs="Arial"/>
          <w:sz w:val="24"/>
          <w:szCs w:val="24"/>
        </w:rPr>
        <w:t>self in it</w:t>
      </w:r>
      <w:r w:rsidR="00B009F9" w:rsidRPr="00B009F9">
        <w:rPr>
          <w:rFonts w:ascii="Arial" w:hAnsi="Arial" w:cs="Arial"/>
          <w:sz w:val="24"/>
          <w:szCs w:val="24"/>
        </w:rPr>
        <w:t xml:space="preserve">, we </w:t>
      </w:r>
      <w:r w:rsidR="00546C3A">
        <w:rPr>
          <w:rFonts w:ascii="Arial" w:hAnsi="Arial" w:cs="Arial"/>
          <w:sz w:val="24"/>
          <w:szCs w:val="24"/>
        </w:rPr>
        <w:t>yet</w:t>
      </w:r>
      <w:r w:rsidR="00B009F9" w:rsidRPr="00B009F9">
        <w:rPr>
          <w:rFonts w:ascii="Arial" w:hAnsi="Arial" w:cs="Arial"/>
          <w:sz w:val="24"/>
          <w:szCs w:val="24"/>
        </w:rPr>
        <w:t xml:space="preserve">, pitying him </w:t>
      </w:r>
      <w:r w:rsidR="00F2380A">
        <w:rPr>
          <w:rFonts w:ascii="Arial" w:hAnsi="Arial" w:cs="Arial"/>
          <w:sz w:val="24"/>
          <w:szCs w:val="24"/>
        </w:rPr>
        <w:t>with</w:t>
      </w:r>
      <w:r w:rsidR="00B009F9" w:rsidRPr="00B009F9">
        <w:rPr>
          <w:rFonts w:ascii="Arial" w:hAnsi="Arial" w:cs="Arial"/>
          <w:sz w:val="24"/>
          <w:szCs w:val="24"/>
        </w:rPr>
        <w:t xml:space="preserve"> fatherly compassion,</w:t>
      </w:r>
      <w:r w:rsidR="00F2380A">
        <w:rPr>
          <w:rFonts w:ascii="Arial" w:hAnsi="Arial" w:cs="Arial"/>
          <w:sz w:val="24"/>
          <w:szCs w:val="24"/>
        </w:rPr>
        <w:t xml:space="preserve"> </w:t>
      </w:r>
      <w:r w:rsidR="00B009F9" w:rsidRPr="00B009F9">
        <w:rPr>
          <w:rFonts w:ascii="Arial" w:hAnsi="Arial" w:cs="Arial"/>
          <w:sz w:val="24"/>
          <w:szCs w:val="24"/>
        </w:rPr>
        <w:t>and entirely desiring the health of his soul, appointed him a competent time of</w:t>
      </w:r>
      <w:r w:rsidR="00F2380A">
        <w:rPr>
          <w:rFonts w:ascii="Arial" w:hAnsi="Arial" w:cs="Arial"/>
          <w:sz w:val="24"/>
          <w:szCs w:val="24"/>
        </w:rPr>
        <w:t xml:space="preserve"> </w:t>
      </w:r>
      <w:r w:rsidR="00B009F9" w:rsidRPr="00B009F9">
        <w:rPr>
          <w:rFonts w:ascii="Arial" w:hAnsi="Arial" w:cs="Arial"/>
          <w:sz w:val="24"/>
          <w:szCs w:val="24"/>
        </w:rPr>
        <w:t>deliberation, to see if he would repent and seek to be reformed; but since that time we</w:t>
      </w:r>
      <w:r w:rsidR="00F2380A">
        <w:rPr>
          <w:rFonts w:ascii="Arial" w:hAnsi="Arial" w:cs="Arial"/>
          <w:sz w:val="24"/>
          <w:szCs w:val="24"/>
        </w:rPr>
        <w:t xml:space="preserve"> </w:t>
      </w:r>
      <w:r w:rsidR="00B009F9" w:rsidRPr="00B009F9">
        <w:rPr>
          <w:rFonts w:ascii="Arial" w:hAnsi="Arial" w:cs="Arial"/>
          <w:sz w:val="24"/>
          <w:szCs w:val="24"/>
        </w:rPr>
        <w:t xml:space="preserve">have found him </w:t>
      </w:r>
      <w:r w:rsidR="00F2380A">
        <w:rPr>
          <w:rFonts w:ascii="Arial" w:hAnsi="Arial" w:cs="Arial"/>
          <w:sz w:val="24"/>
          <w:szCs w:val="24"/>
        </w:rPr>
        <w:t xml:space="preserve">get </w:t>
      </w:r>
      <w:r w:rsidR="00B009F9" w:rsidRPr="00B009F9">
        <w:rPr>
          <w:rFonts w:ascii="Arial" w:hAnsi="Arial" w:cs="Arial"/>
          <w:sz w:val="24"/>
          <w:szCs w:val="24"/>
        </w:rPr>
        <w:t>worse and worse. Considering, therefore, that he is not corrigible, we</w:t>
      </w:r>
      <w:r w:rsidR="00F2380A">
        <w:rPr>
          <w:rFonts w:ascii="Arial" w:hAnsi="Arial" w:cs="Arial"/>
          <w:sz w:val="24"/>
          <w:szCs w:val="24"/>
        </w:rPr>
        <w:t xml:space="preserve"> </w:t>
      </w:r>
      <w:r w:rsidR="00B009F9" w:rsidRPr="00B009F9">
        <w:rPr>
          <w:rFonts w:ascii="Arial" w:hAnsi="Arial" w:cs="Arial"/>
          <w:sz w:val="24"/>
          <w:szCs w:val="24"/>
        </w:rPr>
        <w:t>are driven to the very extremity of the law, and</w:t>
      </w:r>
      <w:r w:rsidR="00F2380A">
        <w:rPr>
          <w:rFonts w:ascii="Arial" w:hAnsi="Arial" w:cs="Arial"/>
          <w:sz w:val="24"/>
          <w:szCs w:val="24"/>
        </w:rPr>
        <w:t>,</w:t>
      </w:r>
      <w:r w:rsidR="00B009F9" w:rsidRPr="00B009F9">
        <w:rPr>
          <w:rFonts w:ascii="Arial" w:hAnsi="Arial" w:cs="Arial"/>
          <w:sz w:val="24"/>
          <w:szCs w:val="24"/>
        </w:rPr>
        <w:t xml:space="preserve"> with great heaviness of heart</w:t>
      </w:r>
      <w:r w:rsidR="00F2380A">
        <w:rPr>
          <w:rFonts w:ascii="Arial" w:hAnsi="Arial" w:cs="Arial"/>
          <w:sz w:val="24"/>
          <w:szCs w:val="24"/>
        </w:rPr>
        <w:t>,</w:t>
      </w:r>
      <w:r w:rsidR="00B009F9" w:rsidRPr="00B009F9">
        <w:rPr>
          <w:rFonts w:ascii="Arial" w:hAnsi="Arial" w:cs="Arial"/>
          <w:sz w:val="24"/>
          <w:szCs w:val="24"/>
        </w:rPr>
        <w:t xml:space="preserve"> we now</w:t>
      </w:r>
      <w:r w:rsidR="00F2380A">
        <w:rPr>
          <w:rFonts w:ascii="Arial" w:hAnsi="Arial" w:cs="Arial"/>
          <w:sz w:val="24"/>
          <w:szCs w:val="24"/>
        </w:rPr>
        <w:t xml:space="preserve"> </w:t>
      </w:r>
      <w:r w:rsidR="00B009F9" w:rsidRPr="00B009F9">
        <w:rPr>
          <w:rFonts w:ascii="Arial" w:hAnsi="Arial" w:cs="Arial"/>
          <w:sz w:val="24"/>
          <w:szCs w:val="24"/>
        </w:rPr>
        <w:t>proceed to the publication of the sentence definitive against him.</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Then </w:t>
      </w:r>
      <w:r w:rsidR="00F2380A">
        <w:rPr>
          <w:rFonts w:ascii="Arial" w:hAnsi="Arial" w:cs="Arial"/>
          <w:sz w:val="24"/>
          <w:szCs w:val="24"/>
        </w:rPr>
        <w:t xml:space="preserve">he </w:t>
      </w:r>
      <w:r w:rsidRPr="00B009F9">
        <w:rPr>
          <w:rFonts w:ascii="Arial" w:hAnsi="Arial" w:cs="Arial"/>
          <w:sz w:val="24"/>
          <w:szCs w:val="24"/>
        </w:rPr>
        <w:t xml:space="preserve">brought </w:t>
      </w:r>
      <w:r w:rsidR="00F2380A">
        <w:rPr>
          <w:rFonts w:ascii="Arial" w:hAnsi="Arial" w:cs="Arial"/>
          <w:sz w:val="24"/>
          <w:szCs w:val="24"/>
        </w:rPr>
        <w:t>out</w:t>
      </w:r>
      <w:r w:rsidRPr="00B009F9">
        <w:rPr>
          <w:rFonts w:ascii="Arial" w:hAnsi="Arial" w:cs="Arial"/>
          <w:sz w:val="24"/>
          <w:szCs w:val="24"/>
        </w:rPr>
        <w:t xml:space="preserve"> another bill, containing th</w:t>
      </w:r>
      <w:r w:rsidR="00F2380A">
        <w:rPr>
          <w:rFonts w:ascii="Arial" w:hAnsi="Arial" w:cs="Arial"/>
          <w:sz w:val="24"/>
          <w:szCs w:val="24"/>
        </w:rPr>
        <w:t>is</w:t>
      </w:r>
      <w:r w:rsidRPr="00B009F9">
        <w:rPr>
          <w:rFonts w:ascii="Arial" w:hAnsi="Arial" w:cs="Arial"/>
          <w:sz w:val="24"/>
          <w:szCs w:val="24"/>
        </w:rPr>
        <w:t xml:space="preserve"> sentence, and </w:t>
      </w:r>
      <w:r w:rsidR="00F2380A">
        <w:rPr>
          <w:rFonts w:ascii="Arial" w:hAnsi="Arial" w:cs="Arial"/>
          <w:sz w:val="24"/>
          <w:szCs w:val="24"/>
        </w:rPr>
        <w:t>which</w:t>
      </w:r>
      <w:r w:rsidRPr="00B009F9">
        <w:rPr>
          <w:rFonts w:ascii="Arial" w:hAnsi="Arial" w:cs="Arial"/>
          <w:sz w:val="24"/>
          <w:szCs w:val="24"/>
        </w:rPr>
        <w:t xml:space="preserve"> he</w:t>
      </w:r>
      <w:r w:rsidR="00F2380A">
        <w:rPr>
          <w:rFonts w:ascii="Arial" w:hAnsi="Arial" w:cs="Arial"/>
          <w:sz w:val="24"/>
          <w:szCs w:val="24"/>
        </w:rPr>
        <w:t xml:space="preserve"> </w:t>
      </w:r>
      <w:r w:rsidRPr="00B009F9">
        <w:rPr>
          <w:rFonts w:ascii="Arial" w:hAnsi="Arial" w:cs="Arial"/>
          <w:sz w:val="24"/>
          <w:szCs w:val="24"/>
        </w:rPr>
        <w:t xml:space="preserve">read also in his beggarly Latin. </w:t>
      </w:r>
      <w:r w:rsidRPr="00B009F9">
        <w:rPr>
          <w:rFonts w:ascii="Arial" w:hAnsi="Arial" w:cs="Arial"/>
          <w:i/>
          <w:iCs/>
          <w:sz w:val="24"/>
          <w:szCs w:val="24"/>
        </w:rPr>
        <w:t>Christi nomine invocato, ipsumquæ solum preoculis</w:t>
      </w:r>
      <w:r w:rsidR="00F2380A">
        <w:rPr>
          <w:rFonts w:ascii="Arial" w:hAnsi="Arial" w:cs="Arial"/>
          <w:i/>
          <w:iCs/>
          <w:sz w:val="24"/>
          <w:szCs w:val="24"/>
        </w:rPr>
        <w:t xml:space="preserve"> </w:t>
      </w:r>
      <w:r w:rsidRPr="00B009F9">
        <w:rPr>
          <w:rFonts w:ascii="Arial" w:hAnsi="Arial" w:cs="Arial"/>
          <w:i/>
          <w:iCs/>
          <w:sz w:val="24"/>
          <w:szCs w:val="24"/>
        </w:rPr>
        <w:t>habentes. Quia per acta inactitata</w:t>
      </w:r>
      <w:r w:rsidRPr="00B009F9">
        <w:rPr>
          <w:rFonts w:ascii="Arial" w:hAnsi="Arial" w:cs="Arial"/>
          <w:sz w:val="24"/>
          <w:szCs w:val="24"/>
        </w:rPr>
        <w:t>, and so forth. Which I have also translated into</w:t>
      </w:r>
      <w:r w:rsidR="00F2380A">
        <w:rPr>
          <w:rFonts w:ascii="Arial" w:hAnsi="Arial" w:cs="Arial"/>
          <w:sz w:val="24"/>
          <w:szCs w:val="24"/>
        </w:rPr>
        <w:t xml:space="preserve"> </w:t>
      </w:r>
      <w:r w:rsidRPr="00B009F9">
        <w:rPr>
          <w:rFonts w:ascii="Arial" w:hAnsi="Arial" w:cs="Arial"/>
          <w:sz w:val="24"/>
          <w:szCs w:val="24"/>
        </w:rPr>
        <w:t xml:space="preserve">English, that </w:t>
      </w:r>
      <w:r w:rsidR="00F2380A">
        <w:rPr>
          <w:rFonts w:ascii="Arial" w:hAnsi="Arial" w:cs="Arial"/>
          <w:sz w:val="24"/>
          <w:szCs w:val="24"/>
        </w:rPr>
        <w:t>you</w:t>
      </w:r>
      <w:r w:rsidRPr="00B009F9">
        <w:rPr>
          <w:rFonts w:ascii="Arial" w:hAnsi="Arial" w:cs="Arial"/>
          <w:sz w:val="24"/>
          <w:szCs w:val="24"/>
        </w:rPr>
        <w:t xml:space="preserve"> may understand it</w:t>
      </w:r>
      <w:r w:rsidR="00F2380A">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AE22B6" w:rsidRDefault="00DE3074" w:rsidP="00F2380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Christ</w:t>
      </w:r>
      <w:r w:rsidR="00AE22B6">
        <w:rPr>
          <w:rFonts w:ascii="Arial" w:hAnsi="Arial" w:cs="Arial"/>
          <w:sz w:val="24"/>
          <w:szCs w:val="24"/>
        </w:rPr>
        <w:t>,</w:t>
      </w:r>
      <w:r w:rsidR="00B009F9" w:rsidRPr="00B009F9">
        <w:rPr>
          <w:rFonts w:ascii="Arial" w:hAnsi="Arial" w:cs="Arial"/>
          <w:sz w:val="24"/>
          <w:szCs w:val="24"/>
        </w:rPr>
        <w:t xml:space="preserve"> we take </w:t>
      </w:r>
      <w:r w:rsidR="00AE22B6">
        <w:rPr>
          <w:rFonts w:ascii="Arial" w:hAnsi="Arial" w:cs="Arial"/>
          <w:sz w:val="24"/>
          <w:szCs w:val="24"/>
        </w:rPr>
        <w:t>as</w:t>
      </w:r>
      <w:r w:rsidR="00B009F9" w:rsidRPr="00B009F9">
        <w:rPr>
          <w:rFonts w:ascii="Arial" w:hAnsi="Arial" w:cs="Arial"/>
          <w:sz w:val="24"/>
          <w:szCs w:val="24"/>
        </w:rPr>
        <w:t xml:space="preserve"> witness, that nothing else we seek in this our whole</w:t>
      </w:r>
      <w:r w:rsidR="00AE22B6">
        <w:rPr>
          <w:rFonts w:ascii="Arial" w:hAnsi="Arial" w:cs="Arial"/>
          <w:sz w:val="24"/>
          <w:szCs w:val="24"/>
        </w:rPr>
        <w:t xml:space="preserve"> </w:t>
      </w:r>
      <w:r w:rsidR="00B009F9" w:rsidRPr="00B009F9">
        <w:rPr>
          <w:rFonts w:ascii="Arial" w:hAnsi="Arial" w:cs="Arial"/>
          <w:sz w:val="24"/>
          <w:szCs w:val="24"/>
        </w:rPr>
        <w:t>enterprise, but his on</w:t>
      </w:r>
      <w:r w:rsidR="00AE22B6">
        <w:rPr>
          <w:rFonts w:ascii="Arial" w:hAnsi="Arial" w:cs="Arial"/>
          <w:sz w:val="24"/>
          <w:szCs w:val="24"/>
        </w:rPr>
        <w:t>e</w:t>
      </w:r>
      <w:r w:rsidR="00B009F9" w:rsidRPr="00B009F9">
        <w:rPr>
          <w:rFonts w:ascii="Arial" w:hAnsi="Arial" w:cs="Arial"/>
          <w:sz w:val="24"/>
          <w:szCs w:val="24"/>
        </w:rPr>
        <w:t xml:space="preserve"> glory. Fo</w:t>
      </w:r>
      <w:r w:rsidR="00AE22B6">
        <w:rPr>
          <w:rFonts w:ascii="Arial" w:hAnsi="Arial" w:cs="Arial"/>
          <w:sz w:val="24"/>
          <w:szCs w:val="24"/>
        </w:rPr>
        <w:t>rasmuch as we have found, by different</w:t>
      </w:r>
      <w:r w:rsidR="00B009F9" w:rsidRPr="00B009F9">
        <w:rPr>
          <w:rFonts w:ascii="Arial" w:hAnsi="Arial" w:cs="Arial"/>
          <w:sz w:val="24"/>
          <w:szCs w:val="24"/>
        </w:rPr>
        <w:t xml:space="preserve"> acts done,</w:t>
      </w:r>
      <w:r w:rsidR="00AE22B6">
        <w:rPr>
          <w:rFonts w:ascii="Arial" w:hAnsi="Arial" w:cs="Arial"/>
          <w:sz w:val="24"/>
          <w:szCs w:val="24"/>
        </w:rPr>
        <w:t xml:space="preserve"> </w:t>
      </w:r>
      <w:r w:rsidR="00B009F9" w:rsidRPr="00B009F9">
        <w:rPr>
          <w:rFonts w:ascii="Arial" w:hAnsi="Arial" w:cs="Arial"/>
          <w:sz w:val="24"/>
          <w:szCs w:val="24"/>
        </w:rPr>
        <w:t xml:space="preserve">brought forth, and exhibited, by </w:t>
      </w:r>
      <w:r w:rsidR="00AE22B6">
        <w:rPr>
          <w:rFonts w:ascii="Arial" w:hAnsi="Arial" w:cs="Arial"/>
          <w:sz w:val="24"/>
          <w:szCs w:val="24"/>
        </w:rPr>
        <w:t>various</w:t>
      </w:r>
      <w:r w:rsidR="00B009F9" w:rsidRPr="00B009F9">
        <w:rPr>
          <w:rFonts w:ascii="Arial" w:hAnsi="Arial" w:cs="Arial"/>
          <w:sz w:val="24"/>
          <w:szCs w:val="24"/>
        </w:rPr>
        <w:t xml:space="preserve"> evidences, signs, and tokens, and also by</w:t>
      </w:r>
      <w:r w:rsidR="00AE22B6">
        <w:rPr>
          <w:rFonts w:ascii="Arial" w:hAnsi="Arial" w:cs="Arial"/>
          <w:sz w:val="24"/>
          <w:szCs w:val="24"/>
        </w:rPr>
        <w:t xml:space="preserve"> </w:t>
      </w:r>
      <w:r w:rsidR="00B009F9" w:rsidRPr="00B009F9">
        <w:rPr>
          <w:rFonts w:ascii="Arial" w:hAnsi="Arial" w:cs="Arial"/>
          <w:sz w:val="24"/>
          <w:szCs w:val="24"/>
        </w:rPr>
        <w:t xml:space="preserve">many most </w:t>
      </w:r>
      <w:r w:rsidR="00AE22B6">
        <w:rPr>
          <w:rFonts w:ascii="Arial" w:hAnsi="Arial" w:cs="Arial"/>
          <w:sz w:val="24"/>
          <w:szCs w:val="24"/>
        </w:rPr>
        <w:t>clear</w:t>
      </w:r>
      <w:r w:rsidR="00B009F9" w:rsidRPr="00B009F9">
        <w:rPr>
          <w:rFonts w:ascii="Arial" w:hAnsi="Arial" w:cs="Arial"/>
          <w:sz w:val="24"/>
          <w:szCs w:val="24"/>
        </w:rPr>
        <w:t xml:space="preserve"> proofs, th</w:t>
      </w:r>
      <w:r w:rsidR="00AE22B6">
        <w:rPr>
          <w:rFonts w:ascii="Arial" w:hAnsi="Arial" w:cs="Arial"/>
          <w:sz w:val="24"/>
          <w:szCs w:val="24"/>
        </w:rPr>
        <w:t>at</w:t>
      </w:r>
      <w:r w:rsidR="00B009F9" w:rsidRPr="00B009F9">
        <w:rPr>
          <w:rFonts w:ascii="Arial" w:hAnsi="Arial" w:cs="Arial"/>
          <w:sz w:val="24"/>
          <w:szCs w:val="24"/>
        </w:rPr>
        <w:t xml:space="preserve"> Sir John Oldcastle, knight, and Lord Cobham,</w:t>
      </w:r>
      <w:r w:rsidR="00AE22B6">
        <w:rPr>
          <w:rFonts w:ascii="Arial" w:hAnsi="Arial" w:cs="Arial"/>
          <w:sz w:val="24"/>
          <w:szCs w:val="24"/>
        </w:rPr>
        <w:t xml:space="preserve"> is </w:t>
      </w:r>
      <w:r w:rsidR="00B009F9" w:rsidRPr="00B009F9">
        <w:rPr>
          <w:rFonts w:ascii="Arial" w:hAnsi="Arial" w:cs="Arial"/>
          <w:sz w:val="24"/>
          <w:szCs w:val="24"/>
        </w:rPr>
        <w:t>not only an evident heretic in his own person, but also a mighty maintainer of</w:t>
      </w:r>
      <w:r w:rsidR="00AE22B6">
        <w:rPr>
          <w:rFonts w:ascii="Arial" w:hAnsi="Arial" w:cs="Arial"/>
          <w:sz w:val="24"/>
          <w:szCs w:val="24"/>
        </w:rPr>
        <w:t xml:space="preserve"> </w:t>
      </w:r>
      <w:r w:rsidR="00B009F9" w:rsidRPr="00B009F9">
        <w:rPr>
          <w:rFonts w:ascii="Arial" w:hAnsi="Arial" w:cs="Arial"/>
          <w:sz w:val="24"/>
          <w:szCs w:val="24"/>
        </w:rPr>
        <w:t>other heretics against the faith and religion of the holy and universal Church of Rome;</w:t>
      </w:r>
      <w:r w:rsidR="00AE22B6">
        <w:rPr>
          <w:rFonts w:ascii="Arial" w:hAnsi="Arial" w:cs="Arial"/>
          <w:sz w:val="24"/>
          <w:szCs w:val="24"/>
        </w:rPr>
        <w:t xml:space="preserve"> </w:t>
      </w:r>
      <w:r w:rsidR="00B009F9" w:rsidRPr="00B009F9">
        <w:rPr>
          <w:rFonts w:ascii="Arial" w:hAnsi="Arial" w:cs="Arial"/>
          <w:sz w:val="24"/>
          <w:szCs w:val="24"/>
        </w:rPr>
        <w:t>namely, about the two sacraments (of the altar</w:t>
      </w:r>
      <w:r w:rsidR="00AE22B6">
        <w:rPr>
          <w:rFonts w:ascii="Arial" w:hAnsi="Arial" w:cs="Arial"/>
          <w:sz w:val="24"/>
          <w:szCs w:val="24"/>
        </w:rPr>
        <w:t>,</w:t>
      </w:r>
      <w:r w:rsidR="00B009F9" w:rsidRPr="00B009F9">
        <w:rPr>
          <w:rFonts w:ascii="Arial" w:hAnsi="Arial" w:cs="Arial"/>
          <w:sz w:val="24"/>
          <w:szCs w:val="24"/>
        </w:rPr>
        <w:t xml:space="preserve"> and of penance) besides</w:t>
      </w:r>
      <w:r w:rsidR="00AE22B6">
        <w:rPr>
          <w:rFonts w:ascii="Arial" w:hAnsi="Arial" w:cs="Arial"/>
          <w:sz w:val="24"/>
          <w:szCs w:val="24"/>
        </w:rPr>
        <w:t>, also,</w:t>
      </w:r>
      <w:r w:rsidR="00B009F9" w:rsidRPr="00B009F9">
        <w:rPr>
          <w:rFonts w:ascii="Arial" w:hAnsi="Arial" w:cs="Arial"/>
          <w:sz w:val="24"/>
          <w:szCs w:val="24"/>
        </w:rPr>
        <w:t xml:space="preserve"> the pope</w:t>
      </w:r>
      <w:r>
        <w:rPr>
          <w:rFonts w:ascii="Arial" w:hAnsi="Arial" w:cs="Arial"/>
          <w:sz w:val="24"/>
          <w:szCs w:val="24"/>
        </w:rPr>
        <w:t>’</w:t>
      </w:r>
      <w:r w:rsidR="00B009F9" w:rsidRPr="00B009F9">
        <w:rPr>
          <w:rFonts w:ascii="Arial" w:hAnsi="Arial" w:cs="Arial"/>
          <w:sz w:val="24"/>
          <w:szCs w:val="24"/>
        </w:rPr>
        <w:t>s</w:t>
      </w:r>
      <w:r w:rsidR="00AE22B6">
        <w:rPr>
          <w:rFonts w:ascii="Arial" w:hAnsi="Arial" w:cs="Arial"/>
          <w:sz w:val="24"/>
          <w:szCs w:val="24"/>
        </w:rPr>
        <w:t xml:space="preserve"> </w:t>
      </w:r>
      <w:r w:rsidR="00B009F9" w:rsidRPr="00B009F9">
        <w:rPr>
          <w:rFonts w:ascii="Arial" w:hAnsi="Arial" w:cs="Arial"/>
          <w:sz w:val="24"/>
          <w:szCs w:val="24"/>
        </w:rPr>
        <w:t>power, and pilgrimages; and that he, as</w:t>
      </w:r>
      <w:r w:rsidR="00AE22B6">
        <w:rPr>
          <w:rFonts w:ascii="Arial" w:hAnsi="Arial" w:cs="Arial"/>
          <w:sz w:val="24"/>
          <w:szCs w:val="24"/>
        </w:rPr>
        <w:t xml:space="preserve"> a</w:t>
      </w:r>
      <w:r w:rsidR="00B009F9" w:rsidRPr="00B009F9">
        <w:rPr>
          <w:rFonts w:ascii="Arial" w:hAnsi="Arial" w:cs="Arial"/>
          <w:sz w:val="24"/>
          <w:szCs w:val="24"/>
        </w:rPr>
        <w:t xml:space="preserve"> child of iniquity and darkness, ha</w:t>
      </w:r>
      <w:r w:rsidR="00AE22B6">
        <w:rPr>
          <w:rFonts w:ascii="Arial" w:hAnsi="Arial" w:cs="Arial"/>
          <w:sz w:val="24"/>
          <w:szCs w:val="24"/>
        </w:rPr>
        <w:t>s</w:t>
      </w:r>
      <w:r w:rsidR="00B009F9" w:rsidRPr="00B009F9">
        <w:rPr>
          <w:rFonts w:ascii="Arial" w:hAnsi="Arial" w:cs="Arial"/>
          <w:sz w:val="24"/>
          <w:szCs w:val="24"/>
        </w:rPr>
        <w:t xml:space="preserve"> so</w:t>
      </w:r>
      <w:r w:rsidR="00AE22B6">
        <w:rPr>
          <w:rFonts w:ascii="Arial" w:hAnsi="Arial" w:cs="Arial"/>
          <w:sz w:val="24"/>
          <w:szCs w:val="24"/>
        </w:rPr>
        <w:t xml:space="preserve"> </w:t>
      </w:r>
      <w:r w:rsidR="00B009F9" w:rsidRPr="00B009F9">
        <w:rPr>
          <w:rFonts w:ascii="Arial" w:hAnsi="Arial" w:cs="Arial"/>
          <w:sz w:val="24"/>
          <w:szCs w:val="24"/>
        </w:rPr>
        <w:t>hardened his heart, that he will</w:t>
      </w:r>
      <w:r w:rsidR="00AE22B6">
        <w:rPr>
          <w:rFonts w:ascii="Arial" w:hAnsi="Arial" w:cs="Arial"/>
          <w:sz w:val="24"/>
          <w:szCs w:val="24"/>
        </w:rPr>
        <w:t>,</w:t>
      </w:r>
      <w:r w:rsidR="00B009F9" w:rsidRPr="00B009F9">
        <w:rPr>
          <w:rFonts w:ascii="Arial" w:hAnsi="Arial" w:cs="Arial"/>
          <w:sz w:val="24"/>
          <w:szCs w:val="24"/>
        </w:rPr>
        <w:t xml:space="preserve"> in no case</w:t>
      </w:r>
      <w:r w:rsidR="00AE22B6">
        <w:rPr>
          <w:rFonts w:ascii="Arial" w:hAnsi="Arial" w:cs="Arial"/>
          <w:sz w:val="24"/>
          <w:szCs w:val="24"/>
        </w:rPr>
        <w:t>,</w:t>
      </w:r>
      <w:r w:rsidR="00B009F9" w:rsidRPr="00B009F9">
        <w:rPr>
          <w:rFonts w:ascii="Arial" w:hAnsi="Arial" w:cs="Arial"/>
          <w:sz w:val="24"/>
          <w:szCs w:val="24"/>
        </w:rPr>
        <w:t xml:space="preserve"> attend to the voice of his pastor; neither</w:t>
      </w:r>
      <w:r w:rsidR="00AE22B6">
        <w:rPr>
          <w:rFonts w:ascii="Arial" w:hAnsi="Arial" w:cs="Arial"/>
          <w:sz w:val="24"/>
          <w:szCs w:val="24"/>
        </w:rPr>
        <w:t xml:space="preserve"> </w:t>
      </w:r>
      <w:r w:rsidR="00B009F9" w:rsidRPr="00B009F9">
        <w:rPr>
          <w:rFonts w:ascii="Arial" w:hAnsi="Arial" w:cs="Arial"/>
          <w:sz w:val="24"/>
          <w:szCs w:val="24"/>
        </w:rPr>
        <w:t xml:space="preserve">will he be allured by straight admonishments, nor </w:t>
      </w:r>
      <w:r w:rsidR="00546C3A">
        <w:rPr>
          <w:rFonts w:ascii="Arial" w:hAnsi="Arial" w:cs="Arial"/>
          <w:sz w:val="24"/>
          <w:szCs w:val="24"/>
        </w:rPr>
        <w:t>yet</w:t>
      </w:r>
      <w:r w:rsidR="00B009F9" w:rsidRPr="00B009F9">
        <w:rPr>
          <w:rFonts w:ascii="Arial" w:hAnsi="Arial" w:cs="Arial"/>
          <w:sz w:val="24"/>
          <w:szCs w:val="24"/>
        </w:rPr>
        <w:t xml:space="preserve"> be brought in by favourable</w:t>
      </w:r>
      <w:r w:rsidR="00AE22B6">
        <w:rPr>
          <w:rFonts w:ascii="Arial" w:hAnsi="Arial" w:cs="Arial"/>
          <w:sz w:val="24"/>
          <w:szCs w:val="24"/>
        </w:rPr>
        <w:t xml:space="preserve"> </w:t>
      </w:r>
      <w:r w:rsidR="00B009F9" w:rsidRPr="00B009F9">
        <w:rPr>
          <w:rFonts w:ascii="Arial" w:hAnsi="Arial" w:cs="Arial"/>
          <w:sz w:val="24"/>
          <w:szCs w:val="24"/>
        </w:rPr>
        <w:t xml:space="preserve">words: the </w:t>
      </w:r>
      <w:r w:rsidR="001F548D">
        <w:rPr>
          <w:rFonts w:ascii="Arial" w:hAnsi="Arial" w:cs="Arial"/>
          <w:sz w:val="24"/>
          <w:szCs w:val="24"/>
        </w:rPr>
        <w:t>worth</w:t>
      </w:r>
      <w:r w:rsidR="00AE22B6">
        <w:rPr>
          <w:rFonts w:ascii="Arial" w:hAnsi="Arial" w:cs="Arial"/>
          <w:sz w:val="24"/>
          <w:szCs w:val="24"/>
        </w:rPr>
        <w:t>iness</w:t>
      </w:r>
      <w:r w:rsidR="00B009F9" w:rsidRPr="00B009F9">
        <w:rPr>
          <w:rFonts w:ascii="Arial" w:hAnsi="Arial" w:cs="Arial"/>
          <w:sz w:val="24"/>
          <w:szCs w:val="24"/>
        </w:rPr>
        <w:t xml:space="preserve"> of the cause first weighed on the one side, and his </w:t>
      </w:r>
      <w:r w:rsidR="00AE22B6">
        <w:rPr>
          <w:rFonts w:ascii="Arial" w:hAnsi="Arial" w:cs="Arial"/>
          <w:sz w:val="24"/>
          <w:szCs w:val="24"/>
        </w:rPr>
        <w:t xml:space="preserve">unworthiness </w:t>
      </w:r>
      <w:r w:rsidR="00B009F9" w:rsidRPr="00B009F9">
        <w:rPr>
          <w:rFonts w:ascii="Arial" w:hAnsi="Arial" w:cs="Arial"/>
          <w:sz w:val="24"/>
          <w:szCs w:val="24"/>
        </w:rPr>
        <w:t>again considered on the other side, his faults also aggravated or made double through</w:t>
      </w:r>
      <w:r w:rsidR="00AE22B6">
        <w:rPr>
          <w:rFonts w:ascii="Arial" w:hAnsi="Arial" w:cs="Arial"/>
          <w:sz w:val="24"/>
          <w:szCs w:val="24"/>
        </w:rPr>
        <w:t xml:space="preserve"> </w:t>
      </w:r>
      <w:r w:rsidR="00B009F9" w:rsidRPr="00B009F9">
        <w:rPr>
          <w:rFonts w:ascii="Arial" w:hAnsi="Arial" w:cs="Arial"/>
          <w:sz w:val="24"/>
          <w:szCs w:val="24"/>
        </w:rPr>
        <w:t>his damnable obstinacy (we being loth that he which is n</w:t>
      </w:r>
      <w:r w:rsidR="00AE22B6">
        <w:rPr>
          <w:rFonts w:ascii="Arial" w:hAnsi="Arial" w:cs="Arial"/>
          <w:sz w:val="24"/>
          <w:szCs w:val="24"/>
        </w:rPr>
        <w:t>othing</w:t>
      </w:r>
      <w:r w:rsidR="00B009F9" w:rsidRPr="00B009F9">
        <w:rPr>
          <w:rFonts w:ascii="Arial" w:hAnsi="Arial" w:cs="Arial"/>
          <w:sz w:val="24"/>
          <w:szCs w:val="24"/>
        </w:rPr>
        <w:t xml:space="preserve"> should</w:t>
      </w:r>
      <w:r w:rsidR="00AE22B6">
        <w:rPr>
          <w:rFonts w:ascii="Arial" w:hAnsi="Arial" w:cs="Arial"/>
          <w:sz w:val="24"/>
          <w:szCs w:val="24"/>
        </w:rPr>
        <w:t xml:space="preserve"> get</w:t>
      </w:r>
      <w:r w:rsidR="00B009F9" w:rsidRPr="00B009F9">
        <w:rPr>
          <w:rFonts w:ascii="Arial" w:hAnsi="Arial" w:cs="Arial"/>
          <w:sz w:val="24"/>
          <w:szCs w:val="24"/>
        </w:rPr>
        <w:t xml:space="preserve"> worse, and</w:t>
      </w:r>
      <w:r w:rsidR="00AE22B6">
        <w:rPr>
          <w:rFonts w:ascii="Arial" w:hAnsi="Arial" w:cs="Arial"/>
          <w:sz w:val="24"/>
          <w:szCs w:val="24"/>
        </w:rPr>
        <w:t xml:space="preserve"> so, </w:t>
      </w:r>
      <w:r w:rsidR="00B009F9" w:rsidRPr="00B009F9">
        <w:rPr>
          <w:rFonts w:ascii="Arial" w:hAnsi="Arial" w:cs="Arial"/>
          <w:sz w:val="24"/>
          <w:szCs w:val="24"/>
        </w:rPr>
        <w:t>with his contagiou</w:t>
      </w:r>
      <w:r w:rsidR="00AE22B6">
        <w:rPr>
          <w:rFonts w:ascii="Arial" w:hAnsi="Arial" w:cs="Arial"/>
          <w:sz w:val="24"/>
          <w:szCs w:val="24"/>
        </w:rPr>
        <w:t>n, infect the multitude</w:t>
      </w:r>
      <w:r w:rsidR="00B009F9" w:rsidRPr="00B009F9">
        <w:rPr>
          <w:rFonts w:ascii="Arial" w:hAnsi="Arial" w:cs="Arial"/>
          <w:sz w:val="24"/>
          <w:szCs w:val="24"/>
        </w:rPr>
        <w:t>) by the sage counsel and assent of the</w:t>
      </w:r>
      <w:r w:rsidR="00F05683">
        <w:rPr>
          <w:rFonts w:ascii="Arial" w:hAnsi="Arial" w:cs="Arial"/>
          <w:sz w:val="24"/>
          <w:szCs w:val="24"/>
        </w:rPr>
        <w:t xml:space="preserve"> </w:t>
      </w:r>
      <w:r w:rsidR="00B009F9" w:rsidRPr="00B009F9">
        <w:rPr>
          <w:rFonts w:ascii="Arial" w:hAnsi="Arial" w:cs="Arial"/>
          <w:sz w:val="24"/>
          <w:szCs w:val="24"/>
        </w:rPr>
        <w:t>very discreet fathers, our honourable brethren, and lords bishops here present, Richard</w:t>
      </w:r>
      <w:r w:rsidR="00F05683">
        <w:rPr>
          <w:rFonts w:ascii="Arial" w:hAnsi="Arial" w:cs="Arial"/>
          <w:sz w:val="24"/>
          <w:szCs w:val="24"/>
        </w:rPr>
        <w:t xml:space="preserve"> </w:t>
      </w:r>
      <w:r w:rsidR="00B009F9" w:rsidRPr="00B009F9">
        <w:rPr>
          <w:rFonts w:ascii="Arial" w:hAnsi="Arial" w:cs="Arial"/>
          <w:sz w:val="24"/>
          <w:szCs w:val="24"/>
        </w:rPr>
        <w:t>of London, Henry of Winchester, and Bennet of Bangor, and of other great, learned,</w:t>
      </w:r>
      <w:r w:rsidR="00AE22B6">
        <w:rPr>
          <w:rFonts w:ascii="Arial" w:hAnsi="Arial" w:cs="Arial"/>
          <w:sz w:val="24"/>
          <w:szCs w:val="24"/>
        </w:rPr>
        <w:t xml:space="preserve"> </w:t>
      </w:r>
      <w:r w:rsidR="00B009F9" w:rsidRPr="00B009F9">
        <w:rPr>
          <w:rFonts w:ascii="Arial" w:hAnsi="Arial" w:cs="Arial"/>
          <w:sz w:val="24"/>
          <w:szCs w:val="24"/>
        </w:rPr>
        <w:t>and wise men here, both doctors of divinity, and of the laws canon and civil, secular</w:t>
      </w:r>
      <w:r w:rsidR="00AE22B6">
        <w:rPr>
          <w:rFonts w:ascii="Arial" w:hAnsi="Arial" w:cs="Arial"/>
          <w:sz w:val="24"/>
          <w:szCs w:val="24"/>
        </w:rPr>
        <w:t xml:space="preserve">, </w:t>
      </w:r>
      <w:r w:rsidR="00B009F9" w:rsidRPr="00B009F9">
        <w:rPr>
          <w:rFonts w:ascii="Arial" w:hAnsi="Arial" w:cs="Arial"/>
          <w:sz w:val="24"/>
          <w:szCs w:val="24"/>
        </w:rPr>
        <w:t>and religious, with divers</w:t>
      </w:r>
      <w:r w:rsidR="00AE22B6">
        <w:rPr>
          <w:rFonts w:ascii="Arial" w:hAnsi="Arial" w:cs="Arial"/>
          <w:sz w:val="24"/>
          <w:szCs w:val="24"/>
        </w:rPr>
        <w:t>e</w:t>
      </w:r>
      <w:r w:rsidR="00B009F9" w:rsidRPr="00B009F9">
        <w:rPr>
          <w:rFonts w:ascii="Arial" w:hAnsi="Arial" w:cs="Arial"/>
          <w:sz w:val="24"/>
          <w:szCs w:val="24"/>
        </w:rPr>
        <w:t xml:space="preserve"> other expert men assisting us: we</w:t>
      </w:r>
      <w:r w:rsidR="00AE22B6">
        <w:rPr>
          <w:rFonts w:ascii="Arial" w:hAnsi="Arial" w:cs="Arial"/>
          <w:sz w:val="24"/>
          <w:szCs w:val="24"/>
        </w:rPr>
        <w:t>, with great feeling</w:t>
      </w:r>
      <w:r w:rsidR="00B009F9" w:rsidRPr="00B009F9">
        <w:rPr>
          <w:rFonts w:ascii="Arial" w:hAnsi="Arial" w:cs="Arial"/>
          <w:sz w:val="24"/>
          <w:szCs w:val="24"/>
        </w:rPr>
        <w:t xml:space="preserve"> and</w:t>
      </w:r>
      <w:r w:rsidR="00AE22B6">
        <w:rPr>
          <w:rFonts w:ascii="Arial" w:hAnsi="Arial" w:cs="Arial"/>
          <w:sz w:val="24"/>
          <w:szCs w:val="24"/>
        </w:rPr>
        <w:t xml:space="preserve"> </w:t>
      </w:r>
      <w:r w:rsidR="00B009F9" w:rsidRPr="00B009F9">
        <w:rPr>
          <w:rFonts w:ascii="Arial" w:hAnsi="Arial" w:cs="Arial"/>
          <w:sz w:val="24"/>
          <w:szCs w:val="24"/>
        </w:rPr>
        <w:t>definitively, by this present writing, judge, declare, and condemn Sir John</w:t>
      </w:r>
      <w:r w:rsidR="00AE22B6">
        <w:rPr>
          <w:rFonts w:ascii="Arial" w:hAnsi="Arial" w:cs="Arial"/>
          <w:sz w:val="24"/>
          <w:szCs w:val="24"/>
        </w:rPr>
        <w:t xml:space="preserve"> </w:t>
      </w:r>
      <w:r w:rsidR="00B009F9" w:rsidRPr="00B009F9">
        <w:rPr>
          <w:rFonts w:ascii="Arial" w:hAnsi="Arial" w:cs="Arial"/>
          <w:sz w:val="24"/>
          <w:szCs w:val="24"/>
        </w:rPr>
        <w:t xml:space="preserve">Oldcastle, knight, and Lord Cobham, </w:t>
      </w:r>
      <w:r w:rsidR="00AE22B6">
        <w:rPr>
          <w:rFonts w:ascii="Arial" w:hAnsi="Arial" w:cs="Arial"/>
          <w:sz w:val="24"/>
          <w:szCs w:val="24"/>
        </w:rPr>
        <w:t>as</w:t>
      </w:r>
      <w:r w:rsidR="00B009F9" w:rsidRPr="00B009F9">
        <w:rPr>
          <w:rFonts w:ascii="Arial" w:hAnsi="Arial" w:cs="Arial"/>
          <w:sz w:val="24"/>
          <w:szCs w:val="24"/>
        </w:rPr>
        <w:t xml:space="preserve"> a most pernicious and detestable heretic,</w:t>
      </w:r>
      <w:r w:rsidR="00AE22B6">
        <w:rPr>
          <w:rFonts w:ascii="Arial" w:hAnsi="Arial" w:cs="Arial"/>
          <w:sz w:val="24"/>
          <w:szCs w:val="24"/>
        </w:rPr>
        <w:t xml:space="preserve"> </w:t>
      </w:r>
      <w:r w:rsidR="00B009F9" w:rsidRPr="00B009F9">
        <w:rPr>
          <w:rFonts w:ascii="Arial" w:hAnsi="Arial" w:cs="Arial"/>
          <w:sz w:val="24"/>
          <w:szCs w:val="24"/>
        </w:rPr>
        <w:t xml:space="preserve">convicted </w:t>
      </w:r>
      <w:r w:rsidR="00AE22B6">
        <w:rPr>
          <w:rFonts w:ascii="Arial" w:hAnsi="Arial" w:cs="Arial"/>
          <w:sz w:val="24"/>
          <w:szCs w:val="24"/>
        </w:rPr>
        <w:t>of</w:t>
      </w:r>
      <w:r w:rsidR="00B009F9" w:rsidRPr="00B009F9">
        <w:rPr>
          <w:rFonts w:ascii="Arial" w:hAnsi="Arial" w:cs="Arial"/>
          <w:sz w:val="24"/>
          <w:szCs w:val="24"/>
        </w:rPr>
        <w:t xml:space="preserve"> the same, and refusing utterly to obey the </w:t>
      </w:r>
      <w:r w:rsidR="00B009F9" w:rsidRPr="00B009F9">
        <w:rPr>
          <w:rFonts w:ascii="Arial" w:hAnsi="Arial" w:cs="Arial"/>
          <w:sz w:val="24"/>
          <w:szCs w:val="24"/>
        </w:rPr>
        <w:lastRenderedPageBreak/>
        <w:t>church again, committing</w:t>
      </w:r>
      <w:r w:rsidR="00AE22B6">
        <w:rPr>
          <w:rFonts w:ascii="Arial" w:hAnsi="Arial" w:cs="Arial"/>
          <w:sz w:val="24"/>
          <w:szCs w:val="24"/>
        </w:rPr>
        <w:t xml:space="preserve"> </w:t>
      </w:r>
      <w:r w:rsidR="00B009F9" w:rsidRPr="00B009F9">
        <w:rPr>
          <w:rFonts w:ascii="Arial" w:hAnsi="Arial" w:cs="Arial"/>
          <w:sz w:val="24"/>
          <w:szCs w:val="24"/>
        </w:rPr>
        <w:t xml:space="preserve">him here from </w:t>
      </w:r>
      <w:r w:rsidR="00AE22B6">
        <w:rPr>
          <w:rFonts w:ascii="Arial" w:hAnsi="Arial" w:cs="Arial"/>
          <w:sz w:val="24"/>
          <w:szCs w:val="24"/>
        </w:rPr>
        <w:t>this time</w:t>
      </w:r>
      <w:r w:rsidR="00B009F9" w:rsidRPr="00B009F9">
        <w:rPr>
          <w:rFonts w:ascii="Arial" w:hAnsi="Arial" w:cs="Arial"/>
          <w:sz w:val="24"/>
          <w:szCs w:val="24"/>
        </w:rPr>
        <w:t>, as a condemned heretic, to the secular jurisdiction, power,</w:t>
      </w:r>
      <w:r w:rsidR="00AE22B6">
        <w:rPr>
          <w:rFonts w:ascii="Arial" w:hAnsi="Arial" w:cs="Arial"/>
          <w:sz w:val="24"/>
          <w:szCs w:val="24"/>
        </w:rPr>
        <w:t xml:space="preserve"> </w:t>
      </w:r>
      <w:r w:rsidR="00B009F9" w:rsidRPr="00B009F9">
        <w:rPr>
          <w:rFonts w:ascii="Arial" w:hAnsi="Arial" w:cs="Arial"/>
          <w:sz w:val="24"/>
          <w:szCs w:val="24"/>
        </w:rPr>
        <w:t xml:space="preserve">and </w:t>
      </w:r>
      <w:r>
        <w:rPr>
          <w:rFonts w:ascii="Arial" w:hAnsi="Arial" w:cs="Arial"/>
          <w:sz w:val="24"/>
          <w:szCs w:val="24"/>
        </w:rPr>
        <w:t>judgement</w:t>
      </w:r>
      <w:r w:rsidR="00B009F9" w:rsidRPr="00B009F9">
        <w:rPr>
          <w:rFonts w:ascii="Arial" w:hAnsi="Arial" w:cs="Arial"/>
          <w:sz w:val="24"/>
          <w:szCs w:val="24"/>
        </w:rPr>
        <w:t xml:space="preserve">, to </w:t>
      </w:r>
      <w:r w:rsidR="00AE22B6">
        <w:rPr>
          <w:rFonts w:ascii="Arial" w:hAnsi="Arial" w:cs="Arial"/>
          <w:sz w:val="24"/>
          <w:szCs w:val="24"/>
        </w:rPr>
        <w:t>commit</w:t>
      </w:r>
      <w:r w:rsidR="00B009F9" w:rsidRPr="00B009F9">
        <w:rPr>
          <w:rFonts w:ascii="Arial" w:hAnsi="Arial" w:cs="Arial"/>
          <w:sz w:val="24"/>
          <w:szCs w:val="24"/>
        </w:rPr>
        <w:t xml:space="preserve"> him the</w:t>
      </w:r>
      <w:r w:rsidR="00AE22B6">
        <w:rPr>
          <w:rFonts w:ascii="Arial" w:hAnsi="Arial" w:cs="Arial"/>
          <w:sz w:val="24"/>
          <w:szCs w:val="24"/>
        </w:rPr>
        <w:t>n</w:t>
      </w:r>
      <w:r w:rsidR="00B009F9" w:rsidRPr="00B009F9">
        <w:rPr>
          <w:rFonts w:ascii="Arial" w:hAnsi="Arial" w:cs="Arial"/>
          <w:sz w:val="24"/>
          <w:szCs w:val="24"/>
        </w:rPr>
        <w:t xml:space="preserve"> to death. </w:t>
      </w:r>
    </w:p>
    <w:p w:rsidR="00AE22B6" w:rsidRDefault="00AE22B6" w:rsidP="00F2380A">
      <w:pPr>
        <w:autoSpaceDE w:val="0"/>
        <w:autoSpaceDN w:val="0"/>
        <w:adjustRightInd w:val="0"/>
        <w:spacing w:after="0" w:line="276" w:lineRule="auto"/>
        <w:ind w:left="288" w:right="288"/>
        <w:jc w:val="both"/>
        <w:rPr>
          <w:rFonts w:ascii="Arial" w:hAnsi="Arial" w:cs="Arial"/>
          <w:sz w:val="24"/>
          <w:szCs w:val="24"/>
        </w:rPr>
      </w:pPr>
    </w:p>
    <w:p w:rsidR="00B009F9" w:rsidRPr="00B009F9" w:rsidRDefault="00AE22B6" w:rsidP="00F2380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we excommunicate and</w:t>
      </w:r>
      <w:r>
        <w:rPr>
          <w:rFonts w:ascii="Arial" w:hAnsi="Arial" w:cs="Arial"/>
          <w:sz w:val="24"/>
          <w:szCs w:val="24"/>
        </w:rPr>
        <w:t xml:space="preserve"> </w:t>
      </w:r>
      <w:r w:rsidR="00B009F9" w:rsidRPr="00B009F9">
        <w:rPr>
          <w:rFonts w:ascii="Arial" w:hAnsi="Arial" w:cs="Arial"/>
          <w:sz w:val="24"/>
          <w:szCs w:val="24"/>
        </w:rPr>
        <w:t xml:space="preserve">denounce </w:t>
      </w:r>
      <w:r>
        <w:rPr>
          <w:rFonts w:ascii="Arial" w:hAnsi="Arial" w:cs="Arial"/>
          <w:sz w:val="24"/>
          <w:szCs w:val="24"/>
        </w:rPr>
        <w:t xml:space="preserve">as </w:t>
      </w:r>
      <w:r w:rsidR="00B009F9" w:rsidRPr="00B009F9">
        <w:rPr>
          <w:rFonts w:ascii="Arial" w:hAnsi="Arial" w:cs="Arial"/>
          <w:sz w:val="24"/>
          <w:szCs w:val="24"/>
        </w:rPr>
        <w:t>accursed, not only this heretic here present, but so many else besides as</w:t>
      </w:r>
      <w:r>
        <w:rPr>
          <w:rFonts w:ascii="Arial" w:hAnsi="Arial" w:cs="Arial"/>
          <w:sz w:val="24"/>
          <w:szCs w:val="24"/>
        </w:rPr>
        <w:t xml:space="preserve"> </w:t>
      </w:r>
      <w:r w:rsidR="00B009F9" w:rsidRPr="00B009F9">
        <w:rPr>
          <w:rFonts w:ascii="Arial" w:hAnsi="Arial" w:cs="Arial"/>
          <w:sz w:val="24"/>
          <w:szCs w:val="24"/>
        </w:rPr>
        <w:t xml:space="preserve">shall </w:t>
      </w:r>
      <w:r>
        <w:rPr>
          <w:rFonts w:ascii="Arial" w:hAnsi="Arial" w:cs="Arial"/>
          <w:sz w:val="24"/>
          <w:szCs w:val="24"/>
        </w:rPr>
        <w:t>in the future</w:t>
      </w:r>
      <w:r w:rsidR="00B009F9" w:rsidRPr="00B009F9">
        <w:rPr>
          <w:rFonts w:ascii="Arial" w:hAnsi="Arial" w:cs="Arial"/>
          <w:sz w:val="24"/>
          <w:szCs w:val="24"/>
        </w:rPr>
        <w:t>, in favour of his error, either receive him or defend him, counsel him,</w:t>
      </w:r>
      <w:r>
        <w:rPr>
          <w:rFonts w:ascii="Arial" w:hAnsi="Arial" w:cs="Arial"/>
          <w:sz w:val="24"/>
          <w:szCs w:val="24"/>
        </w:rPr>
        <w:t xml:space="preserve"> </w:t>
      </w:r>
      <w:r w:rsidR="00B009F9" w:rsidRPr="00B009F9">
        <w:rPr>
          <w:rFonts w:ascii="Arial" w:hAnsi="Arial" w:cs="Arial"/>
          <w:sz w:val="24"/>
          <w:szCs w:val="24"/>
        </w:rPr>
        <w:t>or help him, or any other way maintain him, as very favourers, receivers, defenders,</w:t>
      </w:r>
      <w:r>
        <w:rPr>
          <w:rFonts w:ascii="Arial" w:hAnsi="Arial" w:cs="Arial"/>
          <w:sz w:val="24"/>
          <w:szCs w:val="24"/>
        </w:rPr>
        <w:t xml:space="preserve"> </w:t>
      </w:r>
      <w:r w:rsidR="00B009F9" w:rsidRPr="00B009F9">
        <w:rPr>
          <w:rFonts w:ascii="Arial" w:hAnsi="Arial" w:cs="Arial"/>
          <w:sz w:val="24"/>
          <w:szCs w:val="24"/>
        </w:rPr>
        <w:t>counsellors, aiders, and maintainers of condemned heretics.</w:t>
      </w:r>
    </w:p>
    <w:p w:rsidR="00F05683" w:rsidRDefault="00F05683" w:rsidP="00F2380A">
      <w:pPr>
        <w:autoSpaceDE w:val="0"/>
        <w:autoSpaceDN w:val="0"/>
        <w:adjustRightInd w:val="0"/>
        <w:spacing w:after="0" w:line="276" w:lineRule="auto"/>
        <w:ind w:left="288" w:right="288"/>
        <w:jc w:val="both"/>
        <w:rPr>
          <w:rFonts w:ascii="Arial" w:hAnsi="Arial" w:cs="Arial"/>
          <w:sz w:val="24"/>
          <w:szCs w:val="24"/>
        </w:rPr>
      </w:pPr>
    </w:p>
    <w:p w:rsidR="00A32320" w:rsidRDefault="00DE3074" w:rsidP="00F2380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that these premises may be the better known </w:t>
      </w:r>
      <w:r w:rsidR="00AE22B6">
        <w:rPr>
          <w:rFonts w:ascii="Arial" w:hAnsi="Arial" w:cs="Arial"/>
          <w:sz w:val="24"/>
          <w:szCs w:val="24"/>
        </w:rPr>
        <w:t>by</w:t>
      </w:r>
      <w:r w:rsidR="00B009F9" w:rsidRPr="00B009F9">
        <w:rPr>
          <w:rFonts w:ascii="Arial" w:hAnsi="Arial" w:cs="Arial"/>
          <w:sz w:val="24"/>
          <w:szCs w:val="24"/>
        </w:rPr>
        <w:t xml:space="preserve"> all faithful Christian</w:t>
      </w:r>
      <w:r w:rsidR="00AE22B6">
        <w:rPr>
          <w:rFonts w:ascii="Arial" w:hAnsi="Arial" w:cs="Arial"/>
          <w:sz w:val="24"/>
          <w:szCs w:val="24"/>
        </w:rPr>
        <w:t>s</w:t>
      </w:r>
      <w:r w:rsidR="00B009F9" w:rsidRPr="00B009F9">
        <w:rPr>
          <w:rFonts w:ascii="Arial" w:hAnsi="Arial" w:cs="Arial"/>
          <w:sz w:val="24"/>
          <w:szCs w:val="24"/>
        </w:rPr>
        <w:t>, we commit it here to your charge, and give you straight commandment</w:t>
      </w:r>
      <w:r w:rsidR="00A32320">
        <w:rPr>
          <w:rFonts w:ascii="Arial" w:hAnsi="Arial" w:cs="Arial"/>
          <w:sz w:val="24"/>
          <w:szCs w:val="24"/>
        </w:rPr>
        <w:t xml:space="preserve"> thus</w:t>
      </w:r>
      <w:r w:rsidR="00B009F9" w:rsidRPr="00B009F9">
        <w:rPr>
          <w:rFonts w:ascii="Arial" w:hAnsi="Arial" w:cs="Arial"/>
          <w:sz w:val="24"/>
          <w:szCs w:val="24"/>
        </w:rPr>
        <w:t xml:space="preserve"> by this writing also, that </w:t>
      </w:r>
      <w:r w:rsidR="00AE24F6">
        <w:rPr>
          <w:rFonts w:ascii="Arial" w:hAnsi="Arial" w:cs="Arial"/>
          <w:sz w:val="24"/>
          <w:szCs w:val="24"/>
        </w:rPr>
        <w:t>you</w:t>
      </w:r>
      <w:r w:rsidR="00B009F9" w:rsidRPr="00B009F9">
        <w:rPr>
          <w:rFonts w:ascii="Arial" w:hAnsi="Arial" w:cs="Arial"/>
          <w:sz w:val="24"/>
          <w:szCs w:val="24"/>
        </w:rPr>
        <w:t xml:space="preserve"> cause this condemnation and definitive</w:t>
      </w:r>
      <w:r w:rsidR="00A32320">
        <w:rPr>
          <w:rFonts w:ascii="Arial" w:hAnsi="Arial" w:cs="Arial"/>
          <w:sz w:val="24"/>
          <w:szCs w:val="24"/>
        </w:rPr>
        <w:t xml:space="preserve"> </w:t>
      </w:r>
      <w:r w:rsidR="00B009F9" w:rsidRPr="00B009F9">
        <w:rPr>
          <w:rFonts w:ascii="Arial" w:hAnsi="Arial" w:cs="Arial"/>
          <w:sz w:val="24"/>
          <w:szCs w:val="24"/>
        </w:rPr>
        <w:t>sentence of excommunication concerning both this heretic and his favourers to be</w:t>
      </w:r>
      <w:r w:rsidR="00A32320">
        <w:rPr>
          <w:rFonts w:ascii="Arial" w:hAnsi="Arial" w:cs="Arial"/>
          <w:sz w:val="24"/>
          <w:szCs w:val="24"/>
        </w:rPr>
        <w:t xml:space="preserve"> </w:t>
      </w:r>
      <w:r w:rsidR="00B009F9" w:rsidRPr="00B009F9">
        <w:rPr>
          <w:rFonts w:ascii="Arial" w:hAnsi="Arial" w:cs="Arial"/>
          <w:sz w:val="24"/>
          <w:szCs w:val="24"/>
        </w:rPr>
        <w:t>published throughout all dioceses, in cities, towns, and villages, by your curates and</w:t>
      </w:r>
      <w:r w:rsidR="00A32320">
        <w:rPr>
          <w:rFonts w:ascii="Arial" w:hAnsi="Arial" w:cs="Arial"/>
          <w:sz w:val="24"/>
          <w:szCs w:val="24"/>
        </w:rPr>
        <w:t xml:space="preserve"> </w:t>
      </w:r>
      <w:r w:rsidR="00B009F9" w:rsidRPr="00B009F9">
        <w:rPr>
          <w:rFonts w:ascii="Arial" w:hAnsi="Arial" w:cs="Arial"/>
          <w:sz w:val="24"/>
          <w:szCs w:val="24"/>
        </w:rPr>
        <w:t xml:space="preserve">parish priests, at such times as they shall have most recourse of </w:t>
      </w:r>
      <w:r w:rsidR="00A32320">
        <w:rPr>
          <w:rFonts w:ascii="Arial" w:hAnsi="Arial" w:cs="Arial"/>
          <w:sz w:val="24"/>
          <w:szCs w:val="24"/>
        </w:rPr>
        <w:t xml:space="preserve">the </w:t>
      </w:r>
      <w:r w:rsidR="00B009F9" w:rsidRPr="00B009F9">
        <w:rPr>
          <w:rFonts w:ascii="Arial" w:hAnsi="Arial" w:cs="Arial"/>
          <w:sz w:val="24"/>
          <w:szCs w:val="24"/>
        </w:rPr>
        <w:t>people. And see that it</w:t>
      </w:r>
      <w:r w:rsidR="00F05683">
        <w:rPr>
          <w:rFonts w:ascii="Arial" w:hAnsi="Arial" w:cs="Arial"/>
          <w:sz w:val="24"/>
          <w:szCs w:val="24"/>
        </w:rPr>
        <w:t xml:space="preserve"> </w:t>
      </w:r>
      <w:r w:rsidR="00B009F9" w:rsidRPr="00B009F9">
        <w:rPr>
          <w:rFonts w:ascii="Arial" w:hAnsi="Arial" w:cs="Arial"/>
          <w:sz w:val="24"/>
          <w:szCs w:val="24"/>
        </w:rPr>
        <w:t xml:space="preserve">be done </w:t>
      </w:r>
      <w:r w:rsidR="00A32320">
        <w:rPr>
          <w:rFonts w:ascii="Arial" w:hAnsi="Arial" w:cs="Arial"/>
          <w:sz w:val="24"/>
          <w:szCs w:val="24"/>
        </w:rPr>
        <w:t>in this way</w:t>
      </w:r>
      <w:r w:rsidR="00B009F9" w:rsidRPr="00B009F9">
        <w:rPr>
          <w:rFonts w:ascii="Arial" w:hAnsi="Arial" w:cs="Arial"/>
          <w:sz w:val="24"/>
          <w:szCs w:val="24"/>
        </w:rPr>
        <w:t xml:space="preserve">: As the people are thus gathered devoutly together, let </w:t>
      </w:r>
      <w:r w:rsidR="00A32320">
        <w:rPr>
          <w:rFonts w:ascii="Arial" w:hAnsi="Arial" w:cs="Arial"/>
          <w:sz w:val="24"/>
          <w:szCs w:val="24"/>
        </w:rPr>
        <w:t xml:space="preserve">all </w:t>
      </w:r>
      <w:r w:rsidR="00B009F9" w:rsidRPr="00B009F9">
        <w:rPr>
          <w:rFonts w:ascii="Arial" w:hAnsi="Arial" w:cs="Arial"/>
          <w:sz w:val="24"/>
          <w:szCs w:val="24"/>
        </w:rPr>
        <w:t>the</w:t>
      </w:r>
      <w:r w:rsidR="00A32320">
        <w:rPr>
          <w:rFonts w:ascii="Arial" w:hAnsi="Arial" w:cs="Arial"/>
          <w:sz w:val="24"/>
          <w:szCs w:val="24"/>
        </w:rPr>
        <w:t xml:space="preserve"> </w:t>
      </w:r>
      <w:r w:rsidR="00B009F9" w:rsidRPr="00B009F9">
        <w:rPr>
          <w:rFonts w:ascii="Arial" w:hAnsi="Arial" w:cs="Arial"/>
          <w:sz w:val="24"/>
          <w:szCs w:val="24"/>
        </w:rPr>
        <w:t>curate everywhere go into the pulpit, and there open, declare, and expound this</w:t>
      </w:r>
      <w:r w:rsidR="00A32320">
        <w:rPr>
          <w:rFonts w:ascii="Arial" w:hAnsi="Arial" w:cs="Arial"/>
          <w:sz w:val="24"/>
          <w:szCs w:val="24"/>
        </w:rPr>
        <w:t xml:space="preserve"> </w:t>
      </w:r>
      <w:r w:rsidR="00B009F9" w:rsidRPr="00B009F9">
        <w:rPr>
          <w:rFonts w:ascii="Arial" w:hAnsi="Arial" w:cs="Arial"/>
          <w:sz w:val="24"/>
          <w:szCs w:val="24"/>
        </w:rPr>
        <w:t>excess in the mother tongue, in an audible and intelligible voice, that it may be</w:t>
      </w:r>
      <w:r w:rsidR="00A32320">
        <w:rPr>
          <w:rFonts w:ascii="Arial" w:hAnsi="Arial" w:cs="Arial"/>
          <w:sz w:val="24"/>
          <w:szCs w:val="24"/>
        </w:rPr>
        <w:t xml:space="preserve"> </w:t>
      </w:r>
      <w:r w:rsidR="00B009F9" w:rsidRPr="00B009F9">
        <w:rPr>
          <w:rFonts w:ascii="Arial" w:hAnsi="Arial" w:cs="Arial"/>
          <w:sz w:val="24"/>
          <w:szCs w:val="24"/>
        </w:rPr>
        <w:t xml:space="preserve">perceived </w:t>
      </w:r>
      <w:r w:rsidR="00A32320">
        <w:rPr>
          <w:rFonts w:ascii="Arial" w:hAnsi="Arial" w:cs="Arial"/>
          <w:sz w:val="24"/>
          <w:szCs w:val="24"/>
        </w:rPr>
        <w:t>by</w:t>
      </w:r>
      <w:r w:rsidR="00B009F9" w:rsidRPr="00B009F9">
        <w:rPr>
          <w:rFonts w:ascii="Arial" w:hAnsi="Arial" w:cs="Arial"/>
          <w:sz w:val="24"/>
          <w:szCs w:val="24"/>
        </w:rPr>
        <w:t xml:space="preserve"> all</w:t>
      </w:r>
      <w:r w:rsidR="00A32320">
        <w:rPr>
          <w:rFonts w:ascii="Arial" w:hAnsi="Arial" w:cs="Arial"/>
          <w:sz w:val="24"/>
          <w:szCs w:val="24"/>
        </w:rPr>
        <w:t>;</w:t>
      </w:r>
      <w:r w:rsidR="00B009F9" w:rsidRPr="00B009F9">
        <w:rPr>
          <w:rFonts w:ascii="Arial" w:hAnsi="Arial" w:cs="Arial"/>
          <w:sz w:val="24"/>
          <w:szCs w:val="24"/>
        </w:rPr>
        <w:t xml:space="preserve"> and that on the fear of this declaration also</w:t>
      </w:r>
      <w:r w:rsidR="00A32320">
        <w:rPr>
          <w:rFonts w:ascii="Arial" w:hAnsi="Arial" w:cs="Arial"/>
          <w:sz w:val="24"/>
          <w:szCs w:val="24"/>
        </w:rPr>
        <w:t>,</w:t>
      </w:r>
      <w:r w:rsidR="00B009F9" w:rsidRPr="00B009F9">
        <w:rPr>
          <w:rFonts w:ascii="Arial" w:hAnsi="Arial" w:cs="Arial"/>
          <w:sz w:val="24"/>
          <w:szCs w:val="24"/>
        </w:rPr>
        <w:t xml:space="preserve"> the people may</w:t>
      </w:r>
      <w:r w:rsidR="00A32320">
        <w:rPr>
          <w:rFonts w:ascii="Arial" w:hAnsi="Arial" w:cs="Arial"/>
          <w:sz w:val="24"/>
          <w:szCs w:val="24"/>
        </w:rPr>
        <w:t xml:space="preserve"> </w:t>
      </w:r>
      <w:r w:rsidR="00B009F9" w:rsidRPr="00B009F9">
        <w:rPr>
          <w:rFonts w:ascii="Arial" w:hAnsi="Arial" w:cs="Arial"/>
          <w:sz w:val="24"/>
          <w:szCs w:val="24"/>
        </w:rPr>
        <w:t xml:space="preserve">fall </w:t>
      </w:r>
      <w:r w:rsidR="00A32320">
        <w:rPr>
          <w:rFonts w:ascii="Arial" w:hAnsi="Arial" w:cs="Arial"/>
          <w:sz w:val="24"/>
          <w:szCs w:val="24"/>
        </w:rPr>
        <w:t xml:space="preserve">away </w:t>
      </w:r>
      <w:r w:rsidR="00B009F9" w:rsidRPr="00B009F9">
        <w:rPr>
          <w:rFonts w:ascii="Arial" w:hAnsi="Arial" w:cs="Arial"/>
          <w:sz w:val="24"/>
          <w:szCs w:val="24"/>
        </w:rPr>
        <w:t xml:space="preserve">from their evil opinions conceived now, of late, by </w:t>
      </w:r>
      <w:r w:rsidR="00A32320">
        <w:rPr>
          <w:rFonts w:ascii="Arial" w:hAnsi="Arial" w:cs="Arial"/>
          <w:sz w:val="24"/>
          <w:szCs w:val="24"/>
        </w:rPr>
        <w:t>treasonable</w:t>
      </w:r>
      <w:r w:rsidR="00B009F9" w:rsidRPr="00B009F9">
        <w:rPr>
          <w:rFonts w:ascii="Arial" w:hAnsi="Arial" w:cs="Arial"/>
          <w:sz w:val="24"/>
          <w:szCs w:val="24"/>
        </w:rPr>
        <w:t xml:space="preserve"> preachers. Moreover</w:t>
      </w:r>
      <w:r w:rsidR="00A32320">
        <w:rPr>
          <w:rFonts w:ascii="Arial" w:hAnsi="Arial" w:cs="Arial"/>
          <w:sz w:val="24"/>
          <w:szCs w:val="24"/>
        </w:rPr>
        <w:t xml:space="preserve">, </w:t>
      </w:r>
      <w:r w:rsidR="00B009F9" w:rsidRPr="00B009F9">
        <w:rPr>
          <w:rFonts w:ascii="Arial" w:hAnsi="Arial" w:cs="Arial"/>
          <w:sz w:val="24"/>
          <w:szCs w:val="24"/>
        </w:rPr>
        <w:t xml:space="preserve">we </w:t>
      </w:r>
      <w:r w:rsidR="00A32320">
        <w:rPr>
          <w:rFonts w:ascii="Arial" w:hAnsi="Arial" w:cs="Arial"/>
          <w:sz w:val="24"/>
          <w:szCs w:val="24"/>
        </w:rPr>
        <w:t>desire</w:t>
      </w:r>
      <w:r w:rsidR="00B009F9" w:rsidRPr="00B009F9">
        <w:rPr>
          <w:rFonts w:ascii="Arial" w:hAnsi="Arial" w:cs="Arial"/>
          <w:sz w:val="24"/>
          <w:szCs w:val="24"/>
        </w:rPr>
        <w:t xml:space="preserve"> that</w:t>
      </w:r>
      <w:r w:rsidR="00A32320">
        <w:rPr>
          <w:rFonts w:ascii="Arial" w:hAnsi="Arial" w:cs="Arial"/>
          <w:sz w:val="24"/>
          <w:szCs w:val="24"/>
        </w:rPr>
        <w:t>,</w:t>
      </w:r>
      <w:r w:rsidR="00B009F9" w:rsidRPr="00B009F9">
        <w:rPr>
          <w:rFonts w:ascii="Arial" w:hAnsi="Arial" w:cs="Arial"/>
          <w:sz w:val="24"/>
          <w:szCs w:val="24"/>
        </w:rPr>
        <w:t xml:space="preserve"> after we have delivered to each one of you bishops, which are here</w:t>
      </w:r>
      <w:r w:rsidR="00A32320">
        <w:rPr>
          <w:rFonts w:ascii="Arial" w:hAnsi="Arial" w:cs="Arial"/>
          <w:sz w:val="24"/>
          <w:szCs w:val="24"/>
        </w:rPr>
        <w:t xml:space="preserve"> </w:t>
      </w:r>
      <w:r w:rsidR="00B009F9" w:rsidRPr="00B009F9">
        <w:rPr>
          <w:rFonts w:ascii="Arial" w:hAnsi="Arial" w:cs="Arial"/>
          <w:sz w:val="24"/>
          <w:szCs w:val="24"/>
        </w:rPr>
        <w:t xml:space="preserve">present, a copy </w:t>
      </w:r>
      <w:r w:rsidR="00A32320">
        <w:rPr>
          <w:rFonts w:ascii="Arial" w:hAnsi="Arial" w:cs="Arial"/>
          <w:sz w:val="24"/>
          <w:szCs w:val="24"/>
        </w:rPr>
        <w:t>of this document</w:t>
      </w:r>
      <w:r w:rsidR="00B009F9" w:rsidRPr="00B009F9">
        <w:rPr>
          <w:rFonts w:ascii="Arial" w:hAnsi="Arial" w:cs="Arial"/>
          <w:sz w:val="24"/>
          <w:szCs w:val="24"/>
        </w:rPr>
        <w:t xml:space="preserve">, that </w:t>
      </w:r>
      <w:r w:rsidR="00AE24F6">
        <w:rPr>
          <w:rFonts w:ascii="Arial" w:hAnsi="Arial" w:cs="Arial"/>
          <w:sz w:val="24"/>
          <w:szCs w:val="24"/>
        </w:rPr>
        <w:t>you</w:t>
      </w:r>
      <w:r w:rsidR="00B009F9" w:rsidRPr="00B009F9">
        <w:rPr>
          <w:rFonts w:ascii="Arial" w:hAnsi="Arial" w:cs="Arial"/>
          <w:sz w:val="24"/>
          <w:szCs w:val="24"/>
        </w:rPr>
        <w:t xml:space="preserve"> cause the same to be written out again into </w:t>
      </w:r>
      <w:r w:rsidR="00A32320">
        <w:rPr>
          <w:rFonts w:ascii="Arial" w:hAnsi="Arial" w:cs="Arial"/>
          <w:sz w:val="24"/>
          <w:szCs w:val="24"/>
        </w:rPr>
        <w:t xml:space="preserve">many </w:t>
      </w:r>
      <w:r w:rsidR="00B009F9" w:rsidRPr="00B009F9">
        <w:rPr>
          <w:rFonts w:ascii="Arial" w:hAnsi="Arial" w:cs="Arial"/>
          <w:sz w:val="24"/>
          <w:szCs w:val="24"/>
        </w:rPr>
        <w:t>copies, and sent to the other bishops and prelates of our whole province, that</w:t>
      </w:r>
      <w:r w:rsidR="00A32320">
        <w:rPr>
          <w:rFonts w:ascii="Arial" w:hAnsi="Arial" w:cs="Arial"/>
          <w:sz w:val="24"/>
          <w:szCs w:val="24"/>
        </w:rPr>
        <w:t xml:space="preserve"> </w:t>
      </w:r>
      <w:r w:rsidR="00B009F9" w:rsidRPr="00B009F9">
        <w:rPr>
          <w:rFonts w:ascii="Arial" w:hAnsi="Arial" w:cs="Arial"/>
          <w:sz w:val="24"/>
          <w:szCs w:val="24"/>
        </w:rPr>
        <w:t>they may also see the contents solemnly published within their dioceses and</w:t>
      </w:r>
      <w:r w:rsidR="00A32320">
        <w:rPr>
          <w:rFonts w:ascii="Arial" w:hAnsi="Arial" w:cs="Arial"/>
          <w:sz w:val="24"/>
          <w:szCs w:val="24"/>
        </w:rPr>
        <w:t xml:space="preserve"> </w:t>
      </w:r>
      <w:r w:rsidR="00B009F9" w:rsidRPr="00B009F9">
        <w:rPr>
          <w:rFonts w:ascii="Arial" w:hAnsi="Arial" w:cs="Arial"/>
          <w:sz w:val="24"/>
          <w:szCs w:val="24"/>
        </w:rPr>
        <w:t xml:space="preserve">cures. </w:t>
      </w:r>
    </w:p>
    <w:p w:rsidR="00A32320" w:rsidRDefault="00A32320" w:rsidP="00F2380A">
      <w:pPr>
        <w:autoSpaceDE w:val="0"/>
        <w:autoSpaceDN w:val="0"/>
        <w:adjustRightInd w:val="0"/>
        <w:spacing w:after="0" w:line="276" w:lineRule="auto"/>
        <w:ind w:left="288" w:right="288"/>
        <w:jc w:val="both"/>
        <w:rPr>
          <w:rFonts w:ascii="Arial" w:hAnsi="Arial" w:cs="Arial"/>
          <w:sz w:val="24"/>
          <w:szCs w:val="24"/>
        </w:rPr>
      </w:pPr>
    </w:p>
    <w:p w:rsidR="00B009F9" w:rsidRPr="00B009F9" w:rsidRDefault="00A32320" w:rsidP="00F2380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Finally, we will that both you and they signify again to us, seriously and</w:t>
      </w:r>
      <w:r>
        <w:rPr>
          <w:rFonts w:ascii="Arial" w:hAnsi="Arial" w:cs="Arial"/>
          <w:sz w:val="24"/>
          <w:szCs w:val="24"/>
        </w:rPr>
        <w:t xml:space="preserve"> </w:t>
      </w:r>
      <w:r w:rsidR="00B009F9" w:rsidRPr="00B009F9">
        <w:rPr>
          <w:rFonts w:ascii="Arial" w:hAnsi="Arial" w:cs="Arial"/>
          <w:sz w:val="24"/>
          <w:szCs w:val="24"/>
        </w:rPr>
        <w:t xml:space="preserve">distinctly, by your writings, as the matter is, </w:t>
      </w:r>
      <w:r w:rsidR="003D2136">
        <w:rPr>
          <w:rFonts w:ascii="Arial" w:hAnsi="Arial" w:cs="Arial"/>
          <w:sz w:val="24"/>
          <w:szCs w:val="24"/>
        </w:rPr>
        <w:t>without</w:t>
      </w:r>
      <w:r w:rsidR="00B009F9" w:rsidRPr="00B009F9">
        <w:rPr>
          <w:rFonts w:ascii="Arial" w:hAnsi="Arial" w:cs="Arial"/>
          <w:sz w:val="24"/>
          <w:szCs w:val="24"/>
        </w:rPr>
        <w:t xml:space="preserve"> </w:t>
      </w:r>
      <w:r>
        <w:rPr>
          <w:rFonts w:ascii="Arial" w:hAnsi="Arial" w:cs="Arial"/>
          <w:sz w:val="24"/>
          <w:szCs w:val="24"/>
        </w:rPr>
        <w:t>pretended</w:t>
      </w:r>
      <w:r w:rsidR="00B009F9" w:rsidRPr="00B009F9">
        <w:rPr>
          <w:rFonts w:ascii="Arial" w:hAnsi="Arial" w:cs="Arial"/>
          <w:sz w:val="24"/>
          <w:szCs w:val="24"/>
        </w:rPr>
        <w:t xml:space="preserve"> colour, in every point</w:t>
      </w:r>
      <w:r>
        <w:rPr>
          <w:rFonts w:ascii="Arial" w:hAnsi="Arial" w:cs="Arial"/>
          <w:sz w:val="24"/>
          <w:szCs w:val="24"/>
        </w:rPr>
        <w:t xml:space="preserve"> </w:t>
      </w:r>
      <w:r w:rsidR="00B009F9" w:rsidRPr="00B009F9">
        <w:rPr>
          <w:rFonts w:ascii="Arial" w:hAnsi="Arial" w:cs="Arial"/>
          <w:sz w:val="24"/>
          <w:szCs w:val="24"/>
        </w:rPr>
        <w:t xml:space="preserve">performed, the day </w:t>
      </w:r>
      <w:r>
        <w:rPr>
          <w:rFonts w:ascii="Arial" w:hAnsi="Arial" w:cs="Arial"/>
          <w:sz w:val="24"/>
          <w:szCs w:val="24"/>
        </w:rPr>
        <w:t>on which</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received this process, the time when it was of us</w:t>
      </w:r>
      <w:r>
        <w:rPr>
          <w:rFonts w:ascii="Arial" w:hAnsi="Arial" w:cs="Arial"/>
          <w:sz w:val="24"/>
          <w:szCs w:val="24"/>
        </w:rPr>
        <w:t xml:space="preserve"> </w:t>
      </w:r>
      <w:r w:rsidR="00B009F9" w:rsidRPr="00B009F9">
        <w:rPr>
          <w:rFonts w:ascii="Arial" w:hAnsi="Arial" w:cs="Arial"/>
          <w:sz w:val="24"/>
          <w:szCs w:val="24"/>
        </w:rPr>
        <w:t xml:space="preserve">executed, and after what sort it was done in every condition, according to </w:t>
      </w:r>
      <w:r>
        <w:rPr>
          <w:rFonts w:ascii="Arial" w:hAnsi="Arial" w:cs="Arial"/>
          <w:sz w:val="24"/>
          <w:szCs w:val="24"/>
        </w:rPr>
        <w:t>its</w:t>
      </w:r>
      <w:r w:rsidR="00B009F9" w:rsidRPr="00B009F9">
        <w:rPr>
          <w:rFonts w:ascii="Arial" w:hAnsi="Arial" w:cs="Arial"/>
          <w:sz w:val="24"/>
          <w:szCs w:val="24"/>
        </w:rPr>
        <w:t xml:space="preserve"> tenor, that we may know it to be </w:t>
      </w:r>
      <w:r>
        <w:rPr>
          <w:rFonts w:ascii="Arial" w:hAnsi="Arial" w:cs="Arial"/>
          <w:sz w:val="24"/>
          <w:szCs w:val="24"/>
        </w:rPr>
        <w:t>rightly</w:t>
      </w:r>
      <w:r w:rsidR="00B009F9" w:rsidRPr="00B009F9">
        <w:rPr>
          <w:rFonts w:ascii="Arial" w:hAnsi="Arial" w:cs="Arial"/>
          <w:sz w:val="24"/>
          <w:szCs w:val="24"/>
        </w:rPr>
        <w:t xml:space="preserve"> the same.</w:t>
      </w:r>
      <w:r w:rsidR="00DE3074">
        <w:rPr>
          <w:rFonts w:ascii="Arial" w:hAnsi="Arial" w:cs="Arial"/>
          <w:sz w:val="24"/>
          <w:szCs w:val="24"/>
        </w:rPr>
        <w:t>”</w:t>
      </w:r>
    </w:p>
    <w:p w:rsidR="00F05683" w:rsidRDefault="00F05683" w:rsidP="00F2380A">
      <w:pPr>
        <w:autoSpaceDE w:val="0"/>
        <w:autoSpaceDN w:val="0"/>
        <w:adjustRightInd w:val="0"/>
        <w:spacing w:after="0" w:line="276" w:lineRule="auto"/>
        <w:ind w:left="288" w:right="288"/>
        <w:jc w:val="both"/>
        <w:rPr>
          <w:rFonts w:ascii="Arial" w:hAnsi="Arial" w:cs="Arial"/>
          <w:sz w:val="24"/>
          <w:szCs w:val="24"/>
        </w:rPr>
      </w:pPr>
    </w:p>
    <w:p w:rsidR="00F2380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 copy of this writing</w:t>
      </w:r>
      <w:r w:rsidR="00A32320">
        <w:rPr>
          <w:rFonts w:ascii="Arial" w:hAnsi="Arial" w:cs="Arial"/>
          <w:sz w:val="24"/>
          <w:szCs w:val="24"/>
        </w:rPr>
        <w:t>,</w:t>
      </w:r>
      <w:r w:rsidRPr="00B009F9">
        <w:rPr>
          <w:rFonts w:ascii="Arial" w:hAnsi="Arial" w:cs="Arial"/>
          <w:sz w:val="24"/>
          <w:szCs w:val="24"/>
        </w:rPr>
        <w:t xml:space="preserve"> Thomas Arundel, the archbishop of Canterbury,</w:t>
      </w:r>
      <w:r w:rsidR="00F2380A" w:rsidRPr="00F2380A">
        <w:rPr>
          <w:rFonts w:ascii="Arial" w:hAnsi="Arial" w:cs="Arial"/>
          <w:sz w:val="24"/>
          <w:szCs w:val="24"/>
        </w:rPr>
        <w:t xml:space="preserve"> </w:t>
      </w:r>
      <w:r w:rsidR="00F2380A" w:rsidRPr="00B009F9">
        <w:rPr>
          <w:rFonts w:ascii="Arial" w:hAnsi="Arial" w:cs="Arial"/>
          <w:sz w:val="24"/>
          <w:szCs w:val="24"/>
        </w:rPr>
        <w:t>sent</w:t>
      </w:r>
      <w:r w:rsidR="00F2380A">
        <w:rPr>
          <w:rFonts w:ascii="Arial" w:hAnsi="Arial" w:cs="Arial"/>
          <w:sz w:val="24"/>
          <w:szCs w:val="24"/>
        </w:rPr>
        <w:t xml:space="preserve"> </w:t>
      </w:r>
      <w:r w:rsidRPr="00B009F9">
        <w:rPr>
          <w:rFonts w:ascii="Arial" w:hAnsi="Arial" w:cs="Arial"/>
          <w:sz w:val="24"/>
          <w:szCs w:val="24"/>
        </w:rPr>
        <w:t>afterward</w:t>
      </w:r>
      <w:r w:rsidR="00A32320">
        <w:rPr>
          <w:rFonts w:ascii="Arial" w:hAnsi="Arial" w:cs="Arial"/>
          <w:sz w:val="24"/>
          <w:szCs w:val="24"/>
        </w:rPr>
        <w:t>s</w:t>
      </w:r>
      <w:r w:rsidRPr="00B009F9">
        <w:rPr>
          <w:rFonts w:ascii="Arial" w:hAnsi="Arial" w:cs="Arial"/>
          <w:sz w:val="24"/>
          <w:szCs w:val="24"/>
        </w:rPr>
        <w:t xml:space="preserve"> from Maidstone, the tenth day of October, within the same </w:t>
      </w:r>
      <w:r w:rsidR="00B95264">
        <w:rPr>
          <w:rFonts w:ascii="Arial" w:hAnsi="Arial" w:cs="Arial"/>
          <w:sz w:val="24"/>
          <w:szCs w:val="24"/>
        </w:rPr>
        <w:t>year</w:t>
      </w:r>
      <w:r w:rsidRPr="00B009F9">
        <w:rPr>
          <w:rFonts w:ascii="Arial" w:hAnsi="Arial" w:cs="Arial"/>
          <w:sz w:val="24"/>
          <w:szCs w:val="24"/>
        </w:rPr>
        <w:t xml:space="preserve"> of our Lord,</w:t>
      </w:r>
      <w:r w:rsidR="00F2380A">
        <w:rPr>
          <w:rFonts w:ascii="Arial" w:hAnsi="Arial" w:cs="Arial"/>
          <w:sz w:val="24"/>
          <w:szCs w:val="24"/>
        </w:rPr>
        <w:t xml:space="preserve"> </w:t>
      </w:r>
      <w:r w:rsidRPr="00B009F9">
        <w:rPr>
          <w:rFonts w:ascii="Arial" w:hAnsi="Arial" w:cs="Arial"/>
          <w:sz w:val="24"/>
          <w:szCs w:val="24"/>
        </w:rPr>
        <w:t>1413,</w:t>
      </w:r>
      <w:r w:rsidR="00F2380A">
        <w:rPr>
          <w:rFonts w:ascii="Arial" w:hAnsi="Arial" w:cs="Arial"/>
          <w:sz w:val="24"/>
          <w:szCs w:val="24"/>
        </w:rPr>
        <w:t xml:space="preserve"> </w:t>
      </w:r>
      <w:r w:rsidRPr="00B009F9">
        <w:rPr>
          <w:rFonts w:ascii="Arial" w:hAnsi="Arial" w:cs="Arial"/>
          <w:sz w:val="24"/>
          <w:szCs w:val="24"/>
        </w:rPr>
        <w:t>to Richard Clifford</w:t>
      </w:r>
      <w:r w:rsidR="00A32320">
        <w:rPr>
          <w:rFonts w:ascii="Arial" w:hAnsi="Arial" w:cs="Arial"/>
          <w:sz w:val="24"/>
          <w:szCs w:val="24"/>
        </w:rPr>
        <w:t>,</w:t>
      </w:r>
      <w:r w:rsidRPr="00B009F9">
        <w:rPr>
          <w:rFonts w:ascii="Arial" w:hAnsi="Arial" w:cs="Arial"/>
          <w:sz w:val="24"/>
          <w:szCs w:val="24"/>
        </w:rPr>
        <w:t xml:space="preserve"> the bishop </w:t>
      </w:r>
      <w:r w:rsidR="00A32320">
        <w:rPr>
          <w:rFonts w:ascii="Arial" w:hAnsi="Arial" w:cs="Arial"/>
          <w:sz w:val="24"/>
          <w:szCs w:val="24"/>
        </w:rPr>
        <w:t xml:space="preserve">of </w:t>
      </w:r>
      <w:r w:rsidRPr="00B009F9">
        <w:rPr>
          <w:rFonts w:ascii="Arial" w:hAnsi="Arial" w:cs="Arial"/>
          <w:sz w:val="24"/>
          <w:szCs w:val="24"/>
        </w:rPr>
        <w:t>London, which begin</w:t>
      </w:r>
      <w:r w:rsidR="00F2380A">
        <w:rPr>
          <w:rFonts w:ascii="Arial" w:hAnsi="Arial" w:cs="Arial"/>
          <w:sz w:val="24"/>
          <w:szCs w:val="24"/>
        </w:rPr>
        <w:t>s</w:t>
      </w:r>
      <w:r w:rsidRPr="00B009F9">
        <w:rPr>
          <w:rFonts w:ascii="Arial" w:hAnsi="Arial" w:cs="Arial"/>
          <w:sz w:val="24"/>
          <w:szCs w:val="24"/>
        </w:rPr>
        <w:t xml:space="preserve">: </w:t>
      </w:r>
    </w:p>
    <w:p w:rsidR="00F2380A" w:rsidRDefault="00F2380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i/>
          <w:iCs/>
          <w:sz w:val="24"/>
          <w:szCs w:val="24"/>
        </w:rPr>
        <w:t>Thomas,</w:t>
      </w:r>
      <w:r w:rsidR="00F2380A">
        <w:rPr>
          <w:rFonts w:ascii="Arial" w:hAnsi="Arial" w:cs="Arial"/>
          <w:i/>
          <w:iCs/>
          <w:sz w:val="24"/>
          <w:szCs w:val="24"/>
        </w:rPr>
        <w:t xml:space="preserve"> </w:t>
      </w:r>
      <w:r w:rsidRPr="00B009F9">
        <w:rPr>
          <w:rFonts w:ascii="Arial" w:hAnsi="Arial" w:cs="Arial"/>
          <w:i/>
          <w:iCs/>
          <w:sz w:val="24"/>
          <w:szCs w:val="24"/>
        </w:rPr>
        <w:t>permissione Divina</w:t>
      </w:r>
      <w:r w:rsidRPr="00B009F9">
        <w:rPr>
          <w:rFonts w:ascii="Arial" w:hAnsi="Arial" w:cs="Arial"/>
          <w:sz w:val="24"/>
          <w:szCs w:val="24"/>
        </w:rPr>
        <w:t xml:space="preserve">, </w:t>
      </w:r>
      <w:r w:rsidR="00F05683">
        <w:rPr>
          <w:rFonts w:ascii="Arial" w:hAnsi="Arial" w:cs="Arial"/>
          <w:sz w:val="24"/>
          <w:szCs w:val="24"/>
        </w:rPr>
        <w:t>etc</w:t>
      </w:r>
      <w:r w:rsidRPr="00B009F9">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F2380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w:t>
      </w:r>
      <w:r w:rsidR="00F2380A">
        <w:rPr>
          <w:rFonts w:ascii="Arial" w:hAnsi="Arial" w:cs="Arial"/>
          <w:sz w:val="24"/>
          <w:szCs w:val="24"/>
        </w:rPr>
        <w:t>is</w:t>
      </w:r>
      <w:r w:rsidRPr="00B009F9">
        <w:rPr>
          <w:rFonts w:ascii="Arial" w:hAnsi="Arial" w:cs="Arial"/>
          <w:sz w:val="24"/>
          <w:szCs w:val="24"/>
        </w:rPr>
        <w:t xml:space="preserve"> Richard Clifford sent another copy </w:t>
      </w:r>
      <w:r w:rsidR="00F2380A">
        <w:rPr>
          <w:rFonts w:ascii="Arial" w:hAnsi="Arial" w:cs="Arial"/>
          <w:sz w:val="24"/>
          <w:szCs w:val="24"/>
        </w:rPr>
        <w:t>of it</w:t>
      </w:r>
      <w:r w:rsidRPr="00B009F9">
        <w:rPr>
          <w:rFonts w:ascii="Arial" w:hAnsi="Arial" w:cs="Arial"/>
          <w:sz w:val="24"/>
          <w:szCs w:val="24"/>
        </w:rPr>
        <w:t>, enclosed within his own</w:t>
      </w:r>
      <w:r w:rsidR="00F2380A">
        <w:rPr>
          <w:rFonts w:ascii="Arial" w:hAnsi="Arial" w:cs="Arial"/>
          <w:sz w:val="24"/>
          <w:szCs w:val="24"/>
        </w:rPr>
        <w:t xml:space="preserve"> </w:t>
      </w:r>
      <w:r w:rsidRPr="00B009F9">
        <w:rPr>
          <w:rFonts w:ascii="Arial" w:hAnsi="Arial" w:cs="Arial"/>
          <w:sz w:val="24"/>
          <w:szCs w:val="24"/>
        </w:rPr>
        <w:t>letters, to Robert Maschal, a Carmelite friar, wh</w:t>
      </w:r>
      <w:r w:rsidR="00F2380A">
        <w:rPr>
          <w:rFonts w:ascii="Arial" w:hAnsi="Arial" w:cs="Arial"/>
          <w:sz w:val="24"/>
          <w:szCs w:val="24"/>
        </w:rPr>
        <w:t>o</w:t>
      </w:r>
      <w:r w:rsidRPr="00B009F9">
        <w:rPr>
          <w:rFonts w:ascii="Arial" w:hAnsi="Arial" w:cs="Arial"/>
          <w:sz w:val="24"/>
          <w:szCs w:val="24"/>
        </w:rPr>
        <w:t xml:space="preserve"> was then bishop of Hereford in</w:t>
      </w:r>
      <w:r w:rsidR="00F2380A">
        <w:rPr>
          <w:rFonts w:ascii="Arial" w:hAnsi="Arial" w:cs="Arial"/>
          <w:sz w:val="24"/>
          <w:szCs w:val="24"/>
        </w:rPr>
        <w:t xml:space="preserve"> </w:t>
      </w:r>
      <w:r w:rsidRPr="00B009F9">
        <w:rPr>
          <w:rFonts w:ascii="Arial" w:hAnsi="Arial" w:cs="Arial"/>
          <w:sz w:val="24"/>
          <w:szCs w:val="24"/>
        </w:rPr>
        <w:t xml:space="preserve">Wales, written from Haddam, the twenty-third of October in the same </w:t>
      </w:r>
      <w:r w:rsidR="00B95264">
        <w:rPr>
          <w:rFonts w:ascii="Arial" w:hAnsi="Arial" w:cs="Arial"/>
          <w:sz w:val="24"/>
          <w:szCs w:val="24"/>
        </w:rPr>
        <w:t>year</w:t>
      </w:r>
      <w:r w:rsidRPr="00B009F9">
        <w:rPr>
          <w:rFonts w:ascii="Arial" w:hAnsi="Arial" w:cs="Arial"/>
          <w:sz w:val="24"/>
          <w:szCs w:val="24"/>
        </w:rPr>
        <w:t>, the</w:t>
      </w:r>
      <w:r w:rsidR="00F2380A">
        <w:rPr>
          <w:rFonts w:ascii="Arial" w:hAnsi="Arial" w:cs="Arial"/>
          <w:sz w:val="24"/>
          <w:szCs w:val="24"/>
        </w:rPr>
        <w:t xml:space="preserve"> </w:t>
      </w:r>
      <w:r w:rsidRPr="00B009F9">
        <w:rPr>
          <w:rFonts w:ascii="Arial" w:hAnsi="Arial" w:cs="Arial"/>
          <w:sz w:val="24"/>
          <w:szCs w:val="24"/>
        </w:rPr>
        <w:t xml:space="preserve">beginning </w:t>
      </w:r>
      <w:r w:rsidR="00F2380A">
        <w:rPr>
          <w:rFonts w:ascii="Arial" w:hAnsi="Arial" w:cs="Arial"/>
          <w:sz w:val="24"/>
          <w:szCs w:val="24"/>
        </w:rPr>
        <w:t xml:space="preserve">of which </w:t>
      </w:r>
      <w:r w:rsidR="00A32320">
        <w:rPr>
          <w:rFonts w:ascii="Arial" w:hAnsi="Arial" w:cs="Arial"/>
          <w:sz w:val="24"/>
          <w:szCs w:val="24"/>
        </w:rPr>
        <w:t>begins</w:t>
      </w:r>
      <w:r w:rsidRPr="00B009F9">
        <w:rPr>
          <w:rFonts w:ascii="Arial" w:hAnsi="Arial" w:cs="Arial"/>
          <w:sz w:val="24"/>
          <w:szCs w:val="24"/>
        </w:rPr>
        <w:t xml:space="preserve"> as follow</w:t>
      </w:r>
      <w:r w:rsidR="00F2380A">
        <w:rPr>
          <w:rFonts w:ascii="Arial" w:hAnsi="Arial" w:cs="Arial"/>
          <w:sz w:val="24"/>
          <w:szCs w:val="24"/>
        </w:rPr>
        <w:t>s</w:t>
      </w:r>
      <w:r w:rsidRPr="00B009F9">
        <w:rPr>
          <w:rFonts w:ascii="Arial" w:hAnsi="Arial" w:cs="Arial"/>
          <w:sz w:val="24"/>
          <w:szCs w:val="24"/>
        </w:rPr>
        <w:t xml:space="preserve">: </w:t>
      </w:r>
    </w:p>
    <w:p w:rsidR="00F2380A" w:rsidRDefault="00F2380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i/>
          <w:iCs/>
          <w:sz w:val="24"/>
          <w:szCs w:val="24"/>
        </w:rPr>
        <w:t>Reverende in Christo Pater</w:t>
      </w:r>
      <w:r w:rsidRPr="00B009F9">
        <w:rPr>
          <w:rFonts w:ascii="Arial" w:hAnsi="Arial" w:cs="Arial"/>
          <w:sz w:val="24"/>
          <w:szCs w:val="24"/>
        </w:rPr>
        <w:t xml:space="preserve">, </w:t>
      </w:r>
      <w:r w:rsidR="00F05683">
        <w:rPr>
          <w:rFonts w:ascii="Arial" w:hAnsi="Arial" w:cs="Arial"/>
          <w:sz w:val="24"/>
          <w:szCs w:val="24"/>
        </w:rPr>
        <w:t>etc.</w:t>
      </w:r>
    </w:p>
    <w:p w:rsidR="00A3232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This Robert Maschal directed another copy </w:t>
      </w:r>
      <w:r w:rsidR="00A32320">
        <w:rPr>
          <w:rFonts w:ascii="Arial" w:hAnsi="Arial" w:cs="Arial"/>
          <w:sz w:val="24"/>
          <w:szCs w:val="24"/>
        </w:rPr>
        <w:t>of it</w:t>
      </w:r>
      <w:r w:rsidRPr="00B009F9">
        <w:rPr>
          <w:rFonts w:ascii="Arial" w:hAnsi="Arial" w:cs="Arial"/>
          <w:sz w:val="24"/>
          <w:szCs w:val="24"/>
        </w:rPr>
        <w:t xml:space="preserve"> from London the seven and</w:t>
      </w:r>
      <w:r w:rsidR="00A32320">
        <w:rPr>
          <w:rFonts w:ascii="Arial" w:hAnsi="Arial" w:cs="Arial"/>
          <w:sz w:val="24"/>
          <w:szCs w:val="24"/>
        </w:rPr>
        <w:t xml:space="preserve"> </w:t>
      </w:r>
      <w:r w:rsidRPr="00B009F9">
        <w:rPr>
          <w:rFonts w:ascii="Arial" w:hAnsi="Arial" w:cs="Arial"/>
          <w:sz w:val="24"/>
          <w:szCs w:val="24"/>
        </w:rPr>
        <w:t xml:space="preserve">twentieth day of November in the same </w:t>
      </w:r>
      <w:r w:rsidR="00B95264">
        <w:rPr>
          <w:rFonts w:ascii="Arial" w:hAnsi="Arial" w:cs="Arial"/>
          <w:sz w:val="24"/>
          <w:szCs w:val="24"/>
        </w:rPr>
        <w:t>year</w:t>
      </w:r>
      <w:r w:rsidRPr="00B009F9">
        <w:rPr>
          <w:rFonts w:ascii="Arial" w:hAnsi="Arial" w:cs="Arial"/>
          <w:sz w:val="24"/>
          <w:szCs w:val="24"/>
        </w:rPr>
        <w:t>, enclosed in his own commission also,</w:t>
      </w:r>
      <w:r w:rsidR="00A32320">
        <w:rPr>
          <w:rFonts w:ascii="Arial" w:hAnsi="Arial" w:cs="Arial"/>
          <w:sz w:val="24"/>
          <w:szCs w:val="24"/>
        </w:rPr>
        <w:t xml:space="preserve"> </w:t>
      </w:r>
      <w:r w:rsidRPr="00B009F9">
        <w:rPr>
          <w:rFonts w:ascii="Arial" w:hAnsi="Arial" w:cs="Arial"/>
          <w:sz w:val="24"/>
          <w:szCs w:val="24"/>
        </w:rPr>
        <w:t>to his archdeacon and deans in Hereford and Shrewsbury; and this is the</w:t>
      </w:r>
      <w:r w:rsidR="00A32320">
        <w:rPr>
          <w:rFonts w:ascii="Arial" w:hAnsi="Arial" w:cs="Arial"/>
          <w:sz w:val="24"/>
          <w:szCs w:val="24"/>
        </w:rPr>
        <w:t xml:space="preserve"> </w:t>
      </w:r>
      <w:r w:rsidRPr="00B009F9">
        <w:rPr>
          <w:rFonts w:ascii="Arial" w:hAnsi="Arial" w:cs="Arial"/>
          <w:sz w:val="24"/>
          <w:szCs w:val="24"/>
        </w:rPr>
        <w:t>beginning</w:t>
      </w:r>
      <w:r w:rsidR="00A32320">
        <w:rPr>
          <w:rFonts w:ascii="Arial" w:hAnsi="Arial" w:cs="Arial"/>
          <w:sz w:val="24"/>
          <w:szCs w:val="24"/>
        </w:rPr>
        <w:t>:</w:t>
      </w:r>
      <w:r w:rsidRPr="00B009F9">
        <w:rPr>
          <w:rFonts w:ascii="Arial" w:hAnsi="Arial" w:cs="Arial"/>
          <w:sz w:val="24"/>
          <w:szCs w:val="24"/>
        </w:rPr>
        <w:t xml:space="preserve"> </w:t>
      </w:r>
    </w:p>
    <w:p w:rsidR="00A32320" w:rsidRDefault="00A32320" w:rsidP="006C6E98">
      <w:pPr>
        <w:autoSpaceDE w:val="0"/>
        <w:autoSpaceDN w:val="0"/>
        <w:adjustRightInd w:val="0"/>
        <w:spacing w:after="0" w:line="276" w:lineRule="auto"/>
        <w:jc w:val="both"/>
        <w:rPr>
          <w:rFonts w:ascii="Arial" w:hAnsi="Arial" w:cs="Arial"/>
          <w:sz w:val="24"/>
          <w:szCs w:val="24"/>
        </w:rPr>
      </w:pPr>
    </w:p>
    <w:p w:rsidR="00A3232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i/>
          <w:iCs/>
          <w:sz w:val="24"/>
          <w:szCs w:val="24"/>
        </w:rPr>
        <w:t>Venerabilibus et discretis viris</w:t>
      </w:r>
      <w:r w:rsidRPr="00B009F9">
        <w:rPr>
          <w:rFonts w:ascii="Arial" w:hAnsi="Arial" w:cs="Arial"/>
          <w:sz w:val="24"/>
          <w:szCs w:val="24"/>
        </w:rPr>
        <w:t xml:space="preserve">, </w:t>
      </w:r>
      <w:r w:rsidR="00F05683">
        <w:rPr>
          <w:rFonts w:ascii="Arial" w:hAnsi="Arial" w:cs="Arial"/>
          <w:sz w:val="24"/>
          <w:szCs w:val="24"/>
        </w:rPr>
        <w:t>etc</w:t>
      </w:r>
      <w:r w:rsidRPr="00B009F9">
        <w:rPr>
          <w:rFonts w:ascii="Arial" w:hAnsi="Arial" w:cs="Arial"/>
          <w:sz w:val="24"/>
          <w:szCs w:val="24"/>
        </w:rPr>
        <w:t xml:space="preserve">. </w:t>
      </w:r>
    </w:p>
    <w:p w:rsidR="00A32320" w:rsidRDefault="00A3232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w:t>
      </w:r>
      <w:r w:rsidR="00A32320">
        <w:rPr>
          <w:rFonts w:ascii="Arial" w:hAnsi="Arial" w:cs="Arial"/>
          <w:sz w:val="24"/>
          <w:szCs w:val="24"/>
        </w:rPr>
        <w:t>the same way,</w:t>
      </w:r>
      <w:r w:rsidRPr="00B009F9">
        <w:rPr>
          <w:rFonts w:ascii="Arial" w:hAnsi="Arial" w:cs="Arial"/>
          <w:sz w:val="24"/>
          <w:szCs w:val="24"/>
        </w:rPr>
        <w:t xml:space="preserve"> </w:t>
      </w:r>
      <w:r w:rsidR="00A32320">
        <w:rPr>
          <w:rFonts w:ascii="Arial" w:hAnsi="Arial" w:cs="Arial"/>
          <w:sz w:val="24"/>
          <w:szCs w:val="24"/>
        </w:rPr>
        <w:t xml:space="preserve">to </w:t>
      </w:r>
      <w:r w:rsidRPr="00B009F9">
        <w:rPr>
          <w:rFonts w:ascii="Arial" w:hAnsi="Arial" w:cs="Arial"/>
          <w:sz w:val="24"/>
          <w:szCs w:val="24"/>
        </w:rPr>
        <w:t>the other bishops</w:t>
      </w:r>
      <w:r w:rsidR="00A32320">
        <w:rPr>
          <w:rFonts w:ascii="Arial" w:hAnsi="Arial" w:cs="Arial"/>
          <w:sz w:val="24"/>
          <w:szCs w:val="24"/>
        </w:rPr>
        <w:t xml:space="preserve"> </w:t>
      </w:r>
      <w:r w:rsidRPr="00B009F9">
        <w:rPr>
          <w:rFonts w:ascii="Arial" w:hAnsi="Arial" w:cs="Arial"/>
          <w:sz w:val="24"/>
          <w:szCs w:val="24"/>
        </w:rPr>
        <w:t>within their dioceses.</w:t>
      </w:r>
    </w:p>
    <w:p w:rsidR="00F05683" w:rsidRDefault="00F05683" w:rsidP="006C6E98">
      <w:pPr>
        <w:autoSpaceDE w:val="0"/>
        <w:autoSpaceDN w:val="0"/>
        <w:adjustRightInd w:val="0"/>
        <w:spacing w:after="0" w:line="276" w:lineRule="auto"/>
        <w:jc w:val="both"/>
        <w:rPr>
          <w:rFonts w:ascii="Arial" w:hAnsi="Arial" w:cs="Arial"/>
          <w:sz w:val="24"/>
          <w:szCs w:val="24"/>
        </w:rPr>
      </w:pPr>
    </w:p>
    <w:p w:rsidR="00A3232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the archbishop had thus read the bill of his condemnation, with most</w:t>
      </w:r>
      <w:r w:rsidR="00A32320">
        <w:rPr>
          <w:rFonts w:ascii="Arial" w:hAnsi="Arial" w:cs="Arial"/>
          <w:sz w:val="24"/>
          <w:szCs w:val="24"/>
        </w:rPr>
        <w:t xml:space="preserve"> </w:t>
      </w:r>
      <w:r w:rsidRPr="00B009F9">
        <w:rPr>
          <w:rFonts w:ascii="Arial" w:hAnsi="Arial" w:cs="Arial"/>
          <w:sz w:val="24"/>
          <w:szCs w:val="24"/>
        </w:rPr>
        <w:t>extremity, before the whole multitude, Lord Cobham said with a most c</w:t>
      </w:r>
      <w:r w:rsidR="006D3E70">
        <w:rPr>
          <w:rFonts w:ascii="Arial" w:hAnsi="Arial" w:cs="Arial"/>
          <w:sz w:val="24"/>
          <w:szCs w:val="24"/>
        </w:rPr>
        <w:t>he</w:t>
      </w:r>
      <w:r w:rsidR="00A32320">
        <w:rPr>
          <w:rFonts w:ascii="Arial" w:hAnsi="Arial" w:cs="Arial"/>
          <w:sz w:val="24"/>
          <w:szCs w:val="24"/>
        </w:rPr>
        <w:t>e</w:t>
      </w:r>
      <w:r w:rsidRPr="00B009F9">
        <w:rPr>
          <w:rFonts w:ascii="Arial" w:hAnsi="Arial" w:cs="Arial"/>
          <w:sz w:val="24"/>
          <w:szCs w:val="24"/>
        </w:rPr>
        <w:t>rful</w:t>
      </w:r>
      <w:r w:rsidR="00A32320">
        <w:rPr>
          <w:rFonts w:ascii="Arial" w:hAnsi="Arial" w:cs="Arial"/>
          <w:sz w:val="24"/>
          <w:szCs w:val="24"/>
        </w:rPr>
        <w:t xml:space="preserve"> </w:t>
      </w:r>
      <w:r w:rsidRPr="00B009F9">
        <w:rPr>
          <w:rFonts w:ascii="Arial" w:hAnsi="Arial" w:cs="Arial"/>
          <w:sz w:val="24"/>
          <w:szCs w:val="24"/>
        </w:rPr>
        <w:t xml:space="preserve">countenance: </w:t>
      </w:r>
    </w:p>
    <w:p w:rsidR="00A32320" w:rsidRDefault="00A32320"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2E2206">
        <w:rPr>
          <w:rFonts w:ascii="Arial" w:hAnsi="Arial" w:cs="Arial"/>
          <w:sz w:val="24"/>
          <w:szCs w:val="24"/>
        </w:rPr>
        <w:t>Though</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judge my body, which is but a wretched thing, </w:t>
      </w:r>
      <w:r w:rsidR="00546C3A">
        <w:rPr>
          <w:rFonts w:ascii="Arial" w:hAnsi="Arial" w:cs="Arial"/>
          <w:sz w:val="24"/>
          <w:szCs w:val="24"/>
        </w:rPr>
        <w:t>yet</w:t>
      </w:r>
      <w:r w:rsidR="00B009F9" w:rsidRPr="00B009F9">
        <w:rPr>
          <w:rFonts w:ascii="Arial" w:hAnsi="Arial" w:cs="Arial"/>
          <w:sz w:val="24"/>
          <w:szCs w:val="24"/>
        </w:rPr>
        <w:t xml:space="preserve"> am I</w:t>
      </w:r>
      <w:r w:rsidR="00A32320">
        <w:rPr>
          <w:rFonts w:ascii="Arial" w:hAnsi="Arial" w:cs="Arial"/>
          <w:sz w:val="24"/>
          <w:szCs w:val="24"/>
        </w:rPr>
        <w:t xml:space="preserve"> </w:t>
      </w:r>
      <w:r w:rsidR="00B009F9" w:rsidRPr="00B009F9">
        <w:rPr>
          <w:rFonts w:ascii="Arial" w:hAnsi="Arial" w:cs="Arial"/>
          <w:sz w:val="24"/>
          <w:szCs w:val="24"/>
        </w:rPr>
        <w:t xml:space="preserve">certain and sure, that </w:t>
      </w:r>
      <w:r w:rsidR="00AE24F6">
        <w:rPr>
          <w:rFonts w:ascii="Arial" w:hAnsi="Arial" w:cs="Arial"/>
          <w:sz w:val="24"/>
          <w:szCs w:val="24"/>
        </w:rPr>
        <w:t>you</w:t>
      </w:r>
      <w:r w:rsidR="00B009F9" w:rsidRPr="00B009F9">
        <w:rPr>
          <w:rFonts w:ascii="Arial" w:hAnsi="Arial" w:cs="Arial"/>
          <w:sz w:val="24"/>
          <w:szCs w:val="24"/>
        </w:rPr>
        <w:t xml:space="preserve"> can do no harm to my soul, no more than could Satan to</w:t>
      </w:r>
      <w:r w:rsidR="00A32320">
        <w:rPr>
          <w:rFonts w:ascii="Arial" w:hAnsi="Arial" w:cs="Arial"/>
          <w:sz w:val="24"/>
          <w:szCs w:val="24"/>
        </w:rPr>
        <w:t xml:space="preserve"> </w:t>
      </w:r>
      <w:r w:rsidR="00B009F9" w:rsidRPr="00B009F9">
        <w:rPr>
          <w:rFonts w:ascii="Arial" w:hAnsi="Arial" w:cs="Arial"/>
          <w:sz w:val="24"/>
          <w:szCs w:val="24"/>
        </w:rPr>
        <w:t xml:space="preserve">the soul of Job. He that created </w:t>
      </w:r>
      <w:r w:rsidR="00A32320">
        <w:rPr>
          <w:rFonts w:ascii="Arial" w:hAnsi="Arial" w:cs="Arial"/>
          <w:sz w:val="24"/>
          <w:szCs w:val="24"/>
        </w:rPr>
        <w:t>it</w:t>
      </w:r>
      <w:r w:rsidR="00B009F9" w:rsidRPr="00B009F9">
        <w:rPr>
          <w:rFonts w:ascii="Arial" w:hAnsi="Arial" w:cs="Arial"/>
          <w:sz w:val="24"/>
          <w:szCs w:val="24"/>
        </w:rPr>
        <w:t>, will</w:t>
      </w:r>
      <w:r w:rsidR="00A32320">
        <w:rPr>
          <w:rFonts w:ascii="Arial" w:hAnsi="Arial" w:cs="Arial"/>
          <w:sz w:val="24"/>
          <w:szCs w:val="24"/>
        </w:rPr>
        <w:t>,</w:t>
      </w:r>
      <w:r w:rsidR="00B009F9" w:rsidRPr="00B009F9">
        <w:rPr>
          <w:rFonts w:ascii="Arial" w:hAnsi="Arial" w:cs="Arial"/>
          <w:sz w:val="24"/>
          <w:szCs w:val="24"/>
        </w:rPr>
        <w:t xml:space="preserve"> of his infinite mercy and promise</w:t>
      </w:r>
      <w:r w:rsidR="00A32320">
        <w:rPr>
          <w:rFonts w:ascii="Arial" w:hAnsi="Arial" w:cs="Arial"/>
          <w:sz w:val="24"/>
          <w:szCs w:val="24"/>
        </w:rPr>
        <w:t>,</w:t>
      </w:r>
      <w:r w:rsidR="00B009F9" w:rsidRPr="00B009F9">
        <w:rPr>
          <w:rFonts w:ascii="Arial" w:hAnsi="Arial" w:cs="Arial"/>
          <w:sz w:val="24"/>
          <w:szCs w:val="24"/>
        </w:rPr>
        <w:t xml:space="preserve"> save it. I</w:t>
      </w:r>
      <w:r w:rsidR="00A32320">
        <w:rPr>
          <w:rFonts w:ascii="Arial" w:hAnsi="Arial" w:cs="Arial"/>
          <w:sz w:val="24"/>
          <w:szCs w:val="24"/>
        </w:rPr>
        <w:t xml:space="preserve"> have in it</w:t>
      </w:r>
      <w:r w:rsidR="00B009F9" w:rsidRPr="00B009F9">
        <w:rPr>
          <w:rFonts w:ascii="Arial" w:hAnsi="Arial" w:cs="Arial"/>
          <w:sz w:val="24"/>
          <w:szCs w:val="24"/>
        </w:rPr>
        <w:t>, no manner of doubt. And as concerning these articles before rehearsed,</w:t>
      </w:r>
      <w:r w:rsidR="00A32320">
        <w:rPr>
          <w:rFonts w:ascii="Arial" w:hAnsi="Arial" w:cs="Arial"/>
          <w:sz w:val="24"/>
          <w:szCs w:val="24"/>
        </w:rPr>
        <w:t xml:space="preserve"> </w:t>
      </w:r>
      <w:r w:rsidR="00B009F9" w:rsidRPr="00B009F9">
        <w:rPr>
          <w:rFonts w:ascii="Arial" w:hAnsi="Arial" w:cs="Arial"/>
          <w:sz w:val="24"/>
          <w:szCs w:val="24"/>
        </w:rPr>
        <w:t>I will stand to them even to the very death, by the grace of my eternal God.</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3D64FD"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the</w:t>
      </w:r>
      <w:r w:rsidR="00A32320">
        <w:rPr>
          <w:rFonts w:ascii="Arial" w:hAnsi="Arial" w:cs="Arial"/>
          <w:sz w:val="24"/>
          <w:szCs w:val="24"/>
        </w:rPr>
        <w:t xml:space="preserve">n he turned </w:t>
      </w:r>
      <w:r w:rsidR="003D64FD">
        <w:rPr>
          <w:rFonts w:ascii="Arial" w:hAnsi="Arial" w:cs="Arial"/>
          <w:sz w:val="24"/>
          <w:szCs w:val="24"/>
        </w:rPr>
        <w:t xml:space="preserve">himself to </w:t>
      </w:r>
      <w:r w:rsidRPr="00B009F9">
        <w:rPr>
          <w:rFonts w:ascii="Arial" w:hAnsi="Arial" w:cs="Arial"/>
          <w:sz w:val="24"/>
          <w:szCs w:val="24"/>
        </w:rPr>
        <w:t xml:space="preserve">the people, </w:t>
      </w:r>
      <w:r w:rsidR="003D64FD">
        <w:rPr>
          <w:rFonts w:ascii="Arial" w:hAnsi="Arial" w:cs="Arial"/>
          <w:sz w:val="24"/>
          <w:szCs w:val="24"/>
        </w:rPr>
        <w:t>throwinf out his hands</w:t>
      </w:r>
      <w:r w:rsidRPr="00B009F9">
        <w:rPr>
          <w:rFonts w:ascii="Arial" w:hAnsi="Arial" w:cs="Arial"/>
          <w:sz w:val="24"/>
          <w:szCs w:val="24"/>
        </w:rPr>
        <w:t>, and</w:t>
      </w:r>
      <w:r w:rsidR="003D64FD">
        <w:rPr>
          <w:rFonts w:ascii="Arial" w:hAnsi="Arial" w:cs="Arial"/>
          <w:sz w:val="24"/>
          <w:szCs w:val="24"/>
        </w:rPr>
        <w:t xml:space="preserve"> </w:t>
      </w:r>
      <w:r w:rsidRPr="00B009F9">
        <w:rPr>
          <w:rFonts w:ascii="Arial" w:hAnsi="Arial" w:cs="Arial"/>
          <w:sz w:val="24"/>
          <w:szCs w:val="24"/>
        </w:rPr>
        <w:t xml:space="preserve">saying </w:t>
      </w:r>
      <w:r w:rsidR="003D64FD">
        <w:rPr>
          <w:rFonts w:ascii="Arial" w:hAnsi="Arial" w:cs="Arial"/>
          <w:sz w:val="24"/>
          <w:szCs w:val="24"/>
        </w:rPr>
        <w:t>in</w:t>
      </w:r>
      <w:r w:rsidRPr="00B009F9">
        <w:rPr>
          <w:rFonts w:ascii="Arial" w:hAnsi="Arial" w:cs="Arial"/>
          <w:sz w:val="24"/>
          <w:szCs w:val="24"/>
        </w:rPr>
        <w:t xml:space="preserve"> a very loud voice, </w:t>
      </w:r>
    </w:p>
    <w:p w:rsidR="003D64FD" w:rsidRDefault="003D64FD"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Good Christian people, for God</w:t>
      </w:r>
      <w:r>
        <w:rPr>
          <w:rFonts w:ascii="Arial" w:hAnsi="Arial" w:cs="Arial"/>
          <w:sz w:val="24"/>
          <w:szCs w:val="24"/>
        </w:rPr>
        <w:t>’</w:t>
      </w:r>
      <w:r w:rsidR="00B009F9" w:rsidRPr="00B009F9">
        <w:rPr>
          <w:rFonts w:ascii="Arial" w:hAnsi="Arial" w:cs="Arial"/>
          <w:sz w:val="24"/>
          <w:szCs w:val="24"/>
        </w:rPr>
        <w:t xml:space="preserve">s love be well </w:t>
      </w:r>
      <w:r w:rsidR="003D64FD">
        <w:rPr>
          <w:rFonts w:ascii="Arial" w:hAnsi="Arial" w:cs="Arial"/>
          <w:sz w:val="24"/>
          <w:szCs w:val="24"/>
        </w:rPr>
        <w:t>be</w:t>
      </w:r>
      <w:r w:rsidR="00B009F9" w:rsidRPr="00B009F9">
        <w:rPr>
          <w:rFonts w:ascii="Arial" w:hAnsi="Arial" w:cs="Arial"/>
          <w:sz w:val="24"/>
          <w:szCs w:val="24"/>
        </w:rPr>
        <w:t>ware of</w:t>
      </w:r>
      <w:r w:rsidR="003D64FD">
        <w:rPr>
          <w:rFonts w:ascii="Arial" w:hAnsi="Arial" w:cs="Arial"/>
          <w:sz w:val="24"/>
          <w:szCs w:val="24"/>
        </w:rPr>
        <w:t xml:space="preserve"> </w:t>
      </w:r>
      <w:r w:rsidR="00B009F9" w:rsidRPr="00B009F9">
        <w:rPr>
          <w:rFonts w:ascii="Arial" w:hAnsi="Arial" w:cs="Arial"/>
          <w:sz w:val="24"/>
          <w:szCs w:val="24"/>
        </w:rPr>
        <w:t xml:space="preserve">these men, for they </w:t>
      </w:r>
      <w:r w:rsidR="003D64FD">
        <w:rPr>
          <w:rFonts w:ascii="Arial" w:hAnsi="Arial" w:cs="Arial"/>
          <w:sz w:val="24"/>
          <w:szCs w:val="24"/>
        </w:rPr>
        <w:t>may</w:t>
      </w:r>
      <w:r w:rsidR="00B009F9" w:rsidRPr="00B009F9">
        <w:rPr>
          <w:rFonts w:ascii="Arial" w:hAnsi="Arial" w:cs="Arial"/>
          <w:sz w:val="24"/>
          <w:szCs w:val="24"/>
        </w:rPr>
        <w:t xml:space="preserve"> beguile you, and lead you blindfold into hell with</w:t>
      </w:r>
      <w:r w:rsidR="003D64FD">
        <w:rPr>
          <w:rFonts w:ascii="Arial" w:hAnsi="Arial" w:cs="Arial"/>
          <w:sz w:val="24"/>
          <w:szCs w:val="24"/>
        </w:rPr>
        <w:t xml:space="preserve"> </w:t>
      </w:r>
      <w:r w:rsidR="00B009F9" w:rsidRPr="00B009F9">
        <w:rPr>
          <w:rFonts w:ascii="Arial" w:hAnsi="Arial" w:cs="Arial"/>
          <w:sz w:val="24"/>
          <w:szCs w:val="24"/>
        </w:rPr>
        <w:t>themselves. For Christ sa</w:t>
      </w:r>
      <w:r w:rsidR="003D64FD">
        <w:rPr>
          <w:rFonts w:ascii="Arial" w:hAnsi="Arial" w:cs="Arial"/>
          <w:sz w:val="24"/>
          <w:szCs w:val="24"/>
        </w:rPr>
        <w:t>ys</w:t>
      </w:r>
      <w:r w:rsidR="00B009F9" w:rsidRPr="00B009F9">
        <w:rPr>
          <w:rFonts w:ascii="Arial" w:hAnsi="Arial" w:cs="Arial"/>
          <w:sz w:val="24"/>
          <w:szCs w:val="24"/>
        </w:rPr>
        <w:t xml:space="preserve"> plainly to you, If one blind man lead</w:t>
      </w:r>
      <w:r w:rsidR="003D64FD">
        <w:rPr>
          <w:rFonts w:ascii="Arial" w:hAnsi="Arial" w:cs="Arial"/>
          <w:sz w:val="24"/>
          <w:szCs w:val="24"/>
        </w:rPr>
        <w:t>s</w:t>
      </w:r>
      <w:r w:rsidR="00B009F9" w:rsidRPr="00B009F9">
        <w:rPr>
          <w:rFonts w:ascii="Arial" w:hAnsi="Arial" w:cs="Arial"/>
          <w:sz w:val="24"/>
          <w:szCs w:val="24"/>
        </w:rPr>
        <w:t xml:space="preserve"> another, they</w:t>
      </w:r>
      <w:r w:rsidR="003D64FD">
        <w:rPr>
          <w:rFonts w:ascii="Arial" w:hAnsi="Arial" w:cs="Arial"/>
          <w:sz w:val="24"/>
          <w:szCs w:val="24"/>
        </w:rPr>
        <w:t xml:space="preserve"> </w:t>
      </w:r>
      <w:r w:rsidR="00B009F9" w:rsidRPr="00B009F9">
        <w:rPr>
          <w:rFonts w:ascii="Arial" w:hAnsi="Arial" w:cs="Arial"/>
          <w:sz w:val="24"/>
          <w:szCs w:val="24"/>
        </w:rPr>
        <w:t>are like</w:t>
      </w:r>
      <w:r w:rsidR="003D64FD">
        <w:rPr>
          <w:rFonts w:ascii="Arial" w:hAnsi="Arial" w:cs="Arial"/>
          <w:sz w:val="24"/>
          <w:szCs w:val="24"/>
        </w:rPr>
        <w:t>ly</w:t>
      </w:r>
      <w:r w:rsidR="00B009F9" w:rsidRPr="00B009F9">
        <w:rPr>
          <w:rFonts w:ascii="Arial" w:hAnsi="Arial" w:cs="Arial"/>
          <w:sz w:val="24"/>
          <w:szCs w:val="24"/>
        </w:rPr>
        <w:t xml:space="preserve"> both to fall into the ditch.</w:t>
      </w:r>
      <w:r>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this, he fell down there on his knees, and thus</w:t>
      </w:r>
      <w:r w:rsidR="003D64FD">
        <w:rPr>
          <w:rFonts w:ascii="Arial" w:hAnsi="Arial" w:cs="Arial"/>
          <w:sz w:val="24"/>
          <w:szCs w:val="24"/>
        </w:rPr>
        <w:t>,</w:t>
      </w:r>
      <w:r w:rsidRPr="00B009F9">
        <w:rPr>
          <w:rFonts w:ascii="Arial" w:hAnsi="Arial" w:cs="Arial"/>
          <w:sz w:val="24"/>
          <w:szCs w:val="24"/>
        </w:rPr>
        <w:t xml:space="preserve"> before them all</w:t>
      </w:r>
      <w:r w:rsidR="003D64FD">
        <w:rPr>
          <w:rFonts w:ascii="Arial" w:hAnsi="Arial" w:cs="Arial"/>
          <w:sz w:val="24"/>
          <w:szCs w:val="24"/>
        </w:rPr>
        <w:t>,</w:t>
      </w:r>
      <w:r w:rsidRPr="00B009F9">
        <w:rPr>
          <w:rFonts w:ascii="Arial" w:hAnsi="Arial" w:cs="Arial"/>
          <w:sz w:val="24"/>
          <w:szCs w:val="24"/>
        </w:rPr>
        <w:t xml:space="preserve"> pra</w:t>
      </w:r>
      <w:r w:rsidR="00AE24F6">
        <w:rPr>
          <w:rFonts w:ascii="Arial" w:hAnsi="Arial" w:cs="Arial"/>
          <w:sz w:val="24"/>
          <w:szCs w:val="24"/>
        </w:rPr>
        <w:t>y</w:t>
      </w:r>
      <w:r w:rsidR="003D64FD">
        <w:rPr>
          <w:rFonts w:ascii="Arial" w:hAnsi="Arial" w:cs="Arial"/>
          <w:sz w:val="24"/>
          <w:szCs w:val="24"/>
        </w:rPr>
        <w:t xml:space="preserve">ed </w:t>
      </w:r>
      <w:r w:rsidRPr="00B009F9">
        <w:rPr>
          <w:rFonts w:ascii="Arial" w:hAnsi="Arial" w:cs="Arial"/>
          <w:sz w:val="24"/>
          <w:szCs w:val="24"/>
        </w:rPr>
        <w:t xml:space="preserve">for his enemies, </w:t>
      </w:r>
      <w:r w:rsidR="003D64FD">
        <w:rPr>
          <w:rFonts w:ascii="Arial" w:hAnsi="Arial" w:cs="Arial"/>
          <w:sz w:val="24"/>
          <w:szCs w:val="24"/>
        </w:rPr>
        <w:t>h</w:t>
      </w:r>
      <w:r w:rsidRPr="00B009F9">
        <w:rPr>
          <w:rFonts w:ascii="Arial" w:hAnsi="Arial" w:cs="Arial"/>
          <w:sz w:val="24"/>
          <w:szCs w:val="24"/>
        </w:rPr>
        <w:t xml:space="preserve">olding up both his hands and his </w:t>
      </w:r>
      <w:r w:rsidR="002E2206">
        <w:rPr>
          <w:rFonts w:ascii="Arial" w:hAnsi="Arial" w:cs="Arial"/>
          <w:sz w:val="24"/>
          <w:szCs w:val="24"/>
        </w:rPr>
        <w:t>eyes</w:t>
      </w:r>
      <w:r w:rsidR="003D64FD">
        <w:rPr>
          <w:rFonts w:ascii="Arial" w:hAnsi="Arial" w:cs="Arial"/>
          <w:sz w:val="24"/>
          <w:szCs w:val="24"/>
        </w:rPr>
        <w:t xml:space="preserve"> toward</w:t>
      </w:r>
      <w:r w:rsidRPr="00B009F9">
        <w:rPr>
          <w:rFonts w:ascii="Arial" w:hAnsi="Arial" w:cs="Arial"/>
          <w:sz w:val="24"/>
          <w:szCs w:val="24"/>
        </w:rPr>
        <w:t xml:space="preserve"> heaven, and saying,</w:t>
      </w:r>
    </w:p>
    <w:p w:rsidR="003D64FD" w:rsidRPr="00B009F9" w:rsidRDefault="003D64FD" w:rsidP="006C6E98">
      <w:pPr>
        <w:autoSpaceDE w:val="0"/>
        <w:autoSpaceDN w:val="0"/>
        <w:adjustRightInd w:val="0"/>
        <w:spacing w:after="0" w:line="276" w:lineRule="auto"/>
        <w:jc w:val="both"/>
        <w:rPr>
          <w:rFonts w:ascii="Arial" w:hAnsi="Arial" w:cs="Arial"/>
          <w:sz w:val="24"/>
          <w:szCs w:val="24"/>
        </w:rPr>
      </w:pPr>
    </w:p>
    <w:p w:rsidR="003D64FD"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Lord, eternal! I beseech </w:t>
      </w:r>
      <w:r w:rsidR="003D64FD">
        <w:rPr>
          <w:rFonts w:ascii="Arial" w:hAnsi="Arial" w:cs="Arial"/>
          <w:sz w:val="24"/>
          <w:szCs w:val="24"/>
        </w:rPr>
        <w:t>You</w:t>
      </w:r>
      <w:r w:rsidR="00B009F9" w:rsidRPr="00B009F9">
        <w:rPr>
          <w:rFonts w:ascii="Arial" w:hAnsi="Arial" w:cs="Arial"/>
          <w:sz w:val="24"/>
          <w:szCs w:val="24"/>
        </w:rPr>
        <w:t xml:space="preserve">, </w:t>
      </w:r>
      <w:r w:rsidR="003D64FD">
        <w:rPr>
          <w:rFonts w:ascii="Arial" w:hAnsi="Arial" w:cs="Arial"/>
          <w:sz w:val="24"/>
          <w:szCs w:val="24"/>
        </w:rPr>
        <w:t>for</w:t>
      </w:r>
      <w:r w:rsidR="00B009F9" w:rsidRPr="00B009F9">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great mercy sake, to forgive my pursuers, if it be</w:t>
      </w:r>
      <w:r w:rsidR="003D64FD">
        <w:rPr>
          <w:rFonts w:ascii="Arial" w:hAnsi="Arial" w:cs="Arial"/>
          <w:sz w:val="24"/>
          <w:szCs w:val="24"/>
        </w:rPr>
        <w:t xml:space="preserve"> </w:t>
      </w:r>
      <w:r w:rsidR="00A31CE4">
        <w:rPr>
          <w:rFonts w:ascii="Arial" w:hAnsi="Arial" w:cs="Arial"/>
          <w:sz w:val="24"/>
          <w:szCs w:val="24"/>
        </w:rPr>
        <w:t>your</w:t>
      </w:r>
      <w:r w:rsidR="00B009F9" w:rsidRPr="00B009F9">
        <w:rPr>
          <w:rFonts w:ascii="Arial" w:hAnsi="Arial" w:cs="Arial"/>
          <w:sz w:val="24"/>
          <w:szCs w:val="24"/>
        </w:rPr>
        <w:t xml:space="preserve"> blessed will.</w:t>
      </w:r>
      <w:r>
        <w:rPr>
          <w:rFonts w:ascii="Arial" w:hAnsi="Arial" w:cs="Arial"/>
          <w:sz w:val="24"/>
          <w:szCs w:val="24"/>
        </w:rPr>
        <w:t>”</w:t>
      </w:r>
      <w:r w:rsidR="00B009F9" w:rsidRPr="00B009F9">
        <w:rPr>
          <w:rFonts w:ascii="Arial" w:hAnsi="Arial" w:cs="Arial"/>
          <w:sz w:val="24"/>
          <w:szCs w:val="24"/>
        </w:rPr>
        <w:t xml:space="preserve"> </w:t>
      </w:r>
    </w:p>
    <w:p w:rsidR="003D64FD" w:rsidRDefault="003D64F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then he was delivered to Sir Robert Morley, and so led </w:t>
      </w:r>
      <w:r w:rsidR="003D64FD">
        <w:rPr>
          <w:rFonts w:ascii="Arial" w:hAnsi="Arial" w:cs="Arial"/>
          <w:sz w:val="24"/>
          <w:szCs w:val="24"/>
        </w:rPr>
        <w:t xml:space="preserve">out </w:t>
      </w:r>
      <w:r w:rsidRPr="00B009F9">
        <w:rPr>
          <w:rFonts w:ascii="Arial" w:hAnsi="Arial" w:cs="Arial"/>
          <w:sz w:val="24"/>
          <w:szCs w:val="24"/>
        </w:rPr>
        <w:t xml:space="preserve">again to the Tower of London; and thus there </w:t>
      </w:r>
      <w:r w:rsidR="003D64FD">
        <w:rPr>
          <w:rFonts w:ascii="Arial" w:hAnsi="Arial" w:cs="Arial"/>
          <w:sz w:val="24"/>
          <w:szCs w:val="24"/>
        </w:rPr>
        <w:t>came to an</w:t>
      </w:r>
      <w:r w:rsidRPr="00B009F9">
        <w:rPr>
          <w:rFonts w:ascii="Arial" w:hAnsi="Arial" w:cs="Arial"/>
          <w:sz w:val="24"/>
          <w:szCs w:val="24"/>
        </w:rPr>
        <w:t xml:space="preserve"> end of that day</w:t>
      </w:r>
      <w:r w:rsidR="00DE3074">
        <w:rPr>
          <w:rFonts w:ascii="Arial" w:hAnsi="Arial" w:cs="Arial"/>
          <w:sz w:val="24"/>
          <w:szCs w:val="24"/>
        </w:rPr>
        <w:t>’</w:t>
      </w:r>
      <w:r w:rsidRPr="00B009F9">
        <w:rPr>
          <w:rFonts w:ascii="Arial" w:hAnsi="Arial" w:cs="Arial"/>
          <w:sz w:val="24"/>
          <w:szCs w:val="24"/>
        </w:rPr>
        <w:t>s work.</w:t>
      </w:r>
    </w:p>
    <w:p w:rsidR="003D64FD" w:rsidRDefault="003D64F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While Lord Cobham was thus in the Tower, he sent out priv</w:t>
      </w:r>
      <w:r w:rsidR="003D64FD">
        <w:rPr>
          <w:rFonts w:ascii="Arial" w:hAnsi="Arial" w:cs="Arial"/>
          <w:sz w:val="24"/>
          <w:szCs w:val="24"/>
        </w:rPr>
        <w:t>ately</w:t>
      </w:r>
      <w:r w:rsidRPr="00B009F9">
        <w:rPr>
          <w:rFonts w:ascii="Arial" w:hAnsi="Arial" w:cs="Arial"/>
          <w:sz w:val="24"/>
          <w:szCs w:val="24"/>
        </w:rPr>
        <w:t xml:space="preserve"> to his</w:t>
      </w:r>
      <w:r w:rsidR="003D64FD">
        <w:rPr>
          <w:rFonts w:ascii="Arial" w:hAnsi="Arial" w:cs="Arial"/>
          <w:sz w:val="24"/>
          <w:szCs w:val="24"/>
        </w:rPr>
        <w:t xml:space="preserve"> </w:t>
      </w:r>
      <w:r w:rsidRPr="00B009F9">
        <w:rPr>
          <w:rFonts w:ascii="Arial" w:hAnsi="Arial" w:cs="Arial"/>
          <w:sz w:val="24"/>
          <w:szCs w:val="24"/>
        </w:rPr>
        <w:t>friends; and they, at his request, wrote this little bill here following, causing it to be</w:t>
      </w:r>
      <w:r w:rsidR="003D64FD">
        <w:rPr>
          <w:rFonts w:ascii="Arial" w:hAnsi="Arial" w:cs="Arial"/>
          <w:sz w:val="24"/>
          <w:szCs w:val="24"/>
        </w:rPr>
        <w:t xml:space="preserve"> </w:t>
      </w:r>
      <w:r w:rsidRPr="00B009F9">
        <w:rPr>
          <w:rFonts w:ascii="Arial" w:hAnsi="Arial" w:cs="Arial"/>
          <w:sz w:val="24"/>
          <w:szCs w:val="24"/>
        </w:rPr>
        <w:t>set up in di</w:t>
      </w:r>
      <w:r w:rsidR="003D64FD">
        <w:rPr>
          <w:rFonts w:ascii="Arial" w:hAnsi="Arial" w:cs="Arial"/>
          <w:sz w:val="24"/>
          <w:szCs w:val="24"/>
        </w:rPr>
        <w:t>fferent</w:t>
      </w:r>
      <w:r w:rsidRPr="00B009F9">
        <w:rPr>
          <w:rFonts w:ascii="Arial" w:hAnsi="Arial" w:cs="Arial"/>
          <w:sz w:val="24"/>
          <w:szCs w:val="24"/>
        </w:rPr>
        <w:t xml:space="preserve"> quarters of London, that the people should not believe the slanders</w:t>
      </w:r>
      <w:r w:rsidR="003D64FD">
        <w:rPr>
          <w:rFonts w:ascii="Arial" w:hAnsi="Arial" w:cs="Arial"/>
          <w:sz w:val="24"/>
          <w:szCs w:val="24"/>
        </w:rPr>
        <w:t xml:space="preserve"> </w:t>
      </w:r>
      <w:r w:rsidRPr="00B009F9">
        <w:rPr>
          <w:rFonts w:ascii="Arial" w:hAnsi="Arial" w:cs="Arial"/>
          <w:sz w:val="24"/>
          <w:szCs w:val="24"/>
        </w:rPr>
        <w:t>and lies that his enemies, the bishop</w:t>
      </w:r>
      <w:r w:rsidR="00DE3074">
        <w:rPr>
          <w:rFonts w:ascii="Arial" w:hAnsi="Arial" w:cs="Arial"/>
          <w:sz w:val="24"/>
          <w:szCs w:val="24"/>
        </w:rPr>
        <w:t>’</w:t>
      </w:r>
      <w:r w:rsidRPr="00B009F9">
        <w:rPr>
          <w:rFonts w:ascii="Arial" w:hAnsi="Arial" w:cs="Arial"/>
          <w:sz w:val="24"/>
          <w:szCs w:val="24"/>
        </w:rPr>
        <w:t xml:space="preserve">s servants and priests, had made </w:t>
      </w:r>
      <w:r w:rsidR="003D64FD">
        <w:rPr>
          <w:rFonts w:ascii="Arial" w:hAnsi="Arial" w:cs="Arial"/>
          <w:sz w:val="24"/>
          <w:szCs w:val="24"/>
        </w:rPr>
        <w:t>concerning</w:t>
      </w:r>
      <w:r w:rsidRPr="00B009F9">
        <w:rPr>
          <w:rFonts w:ascii="Arial" w:hAnsi="Arial" w:cs="Arial"/>
          <w:sz w:val="24"/>
          <w:szCs w:val="24"/>
        </w:rPr>
        <w:t xml:space="preserve"> him.</w:t>
      </w:r>
    </w:p>
    <w:p w:rsidR="003D64FD" w:rsidRDefault="003D64F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the letter</w:t>
      </w:r>
      <w:r w:rsidR="003D64FD">
        <w:rPr>
          <w:rFonts w:ascii="Arial" w:hAnsi="Arial" w:cs="Arial"/>
          <w:sz w:val="24"/>
          <w:szCs w:val="24"/>
        </w:rPr>
        <w:t xml:space="preserve"> went a follows</w:t>
      </w:r>
      <w:r w:rsidRPr="00B009F9">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Sir John Oldcastle, knight, and Lord Cobham, is untruly</w:t>
      </w:r>
      <w:r w:rsidR="003D64FD">
        <w:rPr>
          <w:rFonts w:ascii="Arial" w:hAnsi="Arial" w:cs="Arial"/>
          <w:sz w:val="24"/>
          <w:szCs w:val="24"/>
        </w:rPr>
        <w:t xml:space="preserve"> </w:t>
      </w:r>
      <w:r w:rsidR="00B009F9" w:rsidRPr="00B009F9">
        <w:rPr>
          <w:rFonts w:ascii="Arial" w:hAnsi="Arial" w:cs="Arial"/>
          <w:sz w:val="24"/>
          <w:szCs w:val="24"/>
        </w:rPr>
        <w:t>convicted and imprisoned, falsely reported and slandered among the common people</w:t>
      </w:r>
      <w:r w:rsidR="003D64FD">
        <w:rPr>
          <w:rFonts w:ascii="Arial" w:hAnsi="Arial" w:cs="Arial"/>
          <w:sz w:val="24"/>
          <w:szCs w:val="24"/>
        </w:rPr>
        <w:t xml:space="preserve"> </w:t>
      </w:r>
      <w:r w:rsidR="00B009F9" w:rsidRPr="00B009F9">
        <w:rPr>
          <w:rFonts w:ascii="Arial" w:hAnsi="Arial" w:cs="Arial"/>
          <w:sz w:val="24"/>
          <w:szCs w:val="24"/>
        </w:rPr>
        <w:t xml:space="preserve">by his </w:t>
      </w:r>
      <w:r w:rsidR="003D64FD">
        <w:rPr>
          <w:rFonts w:ascii="Arial" w:hAnsi="Arial" w:cs="Arial"/>
          <w:sz w:val="24"/>
          <w:szCs w:val="24"/>
        </w:rPr>
        <w:t>enemies</w:t>
      </w:r>
      <w:r w:rsidR="00B009F9" w:rsidRPr="00B009F9">
        <w:rPr>
          <w:rFonts w:ascii="Arial" w:hAnsi="Arial" w:cs="Arial"/>
          <w:sz w:val="24"/>
          <w:szCs w:val="24"/>
        </w:rPr>
        <w:t>, that he should both otherwise think and speak of the sacraments of</w:t>
      </w:r>
      <w:r w:rsidR="00F05683">
        <w:rPr>
          <w:rFonts w:ascii="Arial" w:hAnsi="Arial" w:cs="Arial"/>
          <w:sz w:val="24"/>
          <w:szCs w:val="24"/>
        </w:rPr>
        <w:t xml:space="preserve"> </w:t>
      </w:r>
      <w:r w:rsidR="00B009F9" w:rsidRPr="00B009F9">
        <w:rPr>
          <w:rFonts w:ascii="Arial" w:hAnsi="Arial" w:cs="Arial"/>
          <w:sz w:val="24"/>
          <w:szCs w:val="24"/>
        </w:rPr>
        <w:t>the church, and especially of the blessed sacrament of the</w:t>
      </w:r>
      <w:r w:rsidR="00F05683">
        <w:rPr>
          <w:rFonts w:ascii="Arial" w:hAnsi="Arial" w:cs="Arial"/>
          <w:sz w:val="24"/>
          <w:szCs w:val="24"/>
        </w:rPr>
        <w:t xml:space="preserve"> altar, than was written in the </w:t>
      </w:r>
      <w:r w:rsidR="00B009F9" w:rsidRPr="00B009F9">
        <w:rPr>
          <w:rFonts w:ascii="Arial" w:hAnsi="Arial" w:cs="Arial"/>
          <w:sz w:val="24"/>
          <w:szCs w:val="24"/>
        </w:rPr>
        <w:lastRenderedPageBreak/>
        <w:t>confession of his belief; which was intended and taken to the clergy, and so set up in</w:t>
      </w:r>
      <w:r w:rsidR="00F05683">
        <w:rPr>
          <w:rFonts w:ascii="Arial" w:hAnsi="Arial" w:cs="Arial"/>
          <w:sz w:val="24"/>
          <w:szCs w:val="24"/>
        </w:rPr>
        <w:t xml:space="preserve"> </w:t>
      </w:r>
      <w:r w:rsidR="003D64FD">
        <w:rPr>
          <w:rFonts w:ascii="Arial" w:hAnsi="Arial" w:cs="Arial"/>
          <w:sz w:val="24"/>
          <w:szCs w:val="24"/>
        </w:rPr>
        <w:t>various</w:t>
      </w:r>
      <w:r w:rsidR="00B009F9" w:rsidRPr="00B009F9">
        <w:rPr>
          <w:rFonts w:ascii="Arial" w:hAnsi="Arial" w:cs="Arial"/>
          <w:sz w:val="24"/>
          <w:szCs w:val="24"/>
        </w:rPr>
        <w:t xml:space="preserve"> open places of the city of London: </w:t>
      </w:r>
      <w:r w:rsidR="003D64FD">
        <w:rPr>
          <w:rFonts w:ascii="Arial" w:hAnsi="Arial" w:cs="Arial"/>
          <w:sz w:val="24"/>
          <w:szCs w:val="24"/>
        </w:rPr>
        <w:t>may it be known</w:t>
      </w:r>
      <w:r w:rsidR="00B009F9" w:rsidRPr="00B009F9">
        <w:rPr>
          <w:rFonts w:ascii="Arial" w:hAnsi="Arial" w:cs="Arial"/>
          <w:sz w:val="24"/>
          <w:szCs w:val="24"/>
        </w:rPr>
        <w:t xml:space="preserve"> here</w:t>
      </w:r>
      <w:r w:rsidR="003D64FD">
        <w:rPr>
          <w:rFonts w:ascii="Arial" w:hAnsi="Arial" w:cs="Arial"/>
          <w:sz w:val="24"/>
          <w:szCs w:val="24"/>
        </w:rPr>
        <w:t>,</w:t>
      </w:r>
      <w:r w:rsidR="00B009F9" w:rsidRPr="00B009F9">
        <w:rPr>
          <w:rFonts w:ascii="Arial" w:hAnsi="Arial" w:cs="Arial"/>
          <w:sz w:val="24"/>
          <w:szCs w:val="24"/>
        </w:rPr>
        <w:t xml:space="preserve"> to all the world, that he</w:t>
      </w:r>
      <w:r w:rsidR="003D64FD">
        <w:rPr>
          <w:rFonts w:ascii="Arial" w:hAnsi="Arial" w:cs="Arial"/>
          <w:sz w:val="24"/>
          <w:szCs w:val="24"/>
        </w:rPr>
        <w:t xml:space="preserve"> </w:t>
      </w:r>
      <w:r w:rsidR="00B009F9" w:rsidRPr="00B009F9">
        <w:rPr>
          <w:rFonts w:ascii="Arial" w:hAnsi="Arial" w:cs="Arial"/>
          <w:sz w:val="24"/>
          <w:szCs w:val="24"/>
        </w:rPr>
        <w:t xml:space="preserve">never since varied in any point </w:t>
      </w:r>
      <w:r w:rsidR="003D64FD">
        <w:rPr>
          <w:rFonts w:ascii="Arial" w:hAnsi="Arial" w:cs="Arial"/>
          <w:sz w:val="24"/>
          <w:szCs w:val="24"/>
        </w:rPr>
        <w:t>from what he had written</w:t>
      </w:r>
      <w:r w:rsidR="00B009F9" w:rsidRPr="00B009F9">
        <w:rPr>
          <w:rFonts w:ascii="Arial" w:hAnsi="Arial" w:cs="Arial"/>
          <w:sz w:val="24"/>
          <w:szCs w:val="24"/>
        </w:rPr>
        <w:t>, but this is plainly his belief: That all the</w:t>
      </w:r>
      <w:r w:rsidR="003D64FD">
        <w:rPr>
          <w:rFonts w:ascii="Arial" w:hAnsi="Arial" w:cs="Arial"/>
          <w:sz w:val="24"/>
          <w:szCs w:val="24"/>
        </w:rPr>
        <w:t xml:space="preserve"> </w:t>
      </w:r>
      <w:r w:rsidR="00B009F9" w:rsidRPr="00B009F9">
        <w:rPr>
          <w:rFonts w:ascii="Arial" w:hAnsi="Arial" w:cs="Arial"/>
          <w:sz w:val="24"/>
          <w:szCs w:val="24"/>
        </w:rPr>
        <w:t xml:space="preserve">sacraments of the church </w:t>
      </w:r>
      <w:r w:rsidR="003D64FD">
        <w:rPr>
          <w:rFonts w:ascii="Arial" w:hAnsi="Arial" w:cs="Arial"/>
          <w:sz w:val="24"/>
          <w:szCs w:val="24"/>
        </w:rPr>
        <w:t>are</w:t>
      </w:r>
      <w:r w:rsidR="00B009F9" w:rsidRPr="00B009F9">
        <w:rPr>
          <w:rFonts w:ascii="Arial" w:hAnsi="Arial" w:cs="Arial"/>
          <w:sz w:val="24"/>
          <w:szCs w:val="24"/>
        </w:rPr>
        <w:t xml:space="preserve"> profitable</w:t>
      </w:r>
      <w:r w:rsidR="003D64FD">
        <w:rPr>
          <w:rFonts w:ascii="Arial" w:hAnsi="Arial" w:cs="Arial"/>
          <w:sz w:val="24"/>
          <w:szCs w:val="24"/>
        </w:rPr>
        <w:t>,</w:t>
      </w:r>
      <w:r w:rsidR="00B009F9" w:rsidRPr="00B009F9">
        <w:rPr>
          <w:rFonts w:ascii="Arial" w:hAnsi="Arial" w:cs="Arial"/>
          <w:sz w:val="24"/>
          <w:szCs w:val="24"/>
        </w:rPr>
        <w:t xml:space="preserve"> and </w:t>
      </w:r>
      <w:r w:rsidR="003D64FD">
        <w:rPr>
          <w:rFonts w:ascii="Arial" w:hAnsi="Arial" w:cs="Arial"/>
          <w:sz w:val="24"/>
          <w:szCs w:val="24"/>
        </w:rPr>
        <w:t xml:space="preserve">are </w:t>
      </w:r>
      <w:r w:rsidR="00B009F9" w:rsidRPr="00B009F9">
        <w:rPr>
          <w:rFonts w:ascii="Arial" w:hAnsi="Arial" w:cs="Arial"/>
          <w:sz w:val="24"/>
          <w:szCs w:val="24"/>
        </w:rPr>
        <w:t>expedient also to all th</w:t>
      </w:r>
      <w:r w:rsidR="003D64FD">
        <w:rPr>
          <w:rFonts w:ascii="Arial" w:hAnsi="Arial" w:cs="Arial"/>
          <w:sz w:val="24"/>
          <w:szCs w:val="24"/>
        </w:rPr>
        <w:t xml:space="preserve">ose </w:t>
      </w:r>
      <w:r w:rsidR="00B009F9" w:rsidRPr="00B009F9">
        <w:rPr>
          <w:rFonts w:ascii="Arial" w:hAnsi="Arial" w:cs="Arial"/>
          <w:sz w:val="24"/>
          <w:szCs w:val="24"/>
        </w:rPr>
        <w:t>that shall be</w:t>
      </w:r>
      <w:r w:rsidR="003D64FD">
        <w:rPr>
          <w:rFonts w:ascii="Arial" w:hAnsi="Arial" w:cs="Arial"/>
          <w:sz w:val="24"/>
          <w:szCs w:val="24"/>
        </w:rPr>
        <w:t xml:space="preserve"> </w:t>
      </w:r>
      <w:r w:rsidR="00B009F9" w:rsidRPr="00B009F9">
        <w:rPr>
          <w:rFonts w:ascii="Arial" w:hAnsi="Arial" w:cs="Arial"/>
          <w:sz w:val="24"/>
          <w:szCs w:val="24"/>
        </w:rPr>
        <w:t>saved, taking them after the intent that Christ and his true church ha</w:t>
      </w:r>
      <w:r w:rsidR="003D64FD">
        <w:rPr>
          <w:rFonts w:ascii="Arial" w:hAnsi="Arial" w:cs="Arial"/>
          <w:sz w:val="24"/>
          <w:szCs w:val="24"/>
        </w:rPr>
        <w:t>s</w:t>
      </w:r>
      <w:r w:rsidR="00B009F9" w:rsidRPr="00B009F9">
        <w:rPr>
          <w:rFonts w:ascii="Arial" w:hAnsi="Arial" w:cs="Arial"/>
          <w:sz w:val="24"/>
          <w:szCs w:val="24"/>
        </w:rPr>
        <w:t xml:space="preserve"> ordained.</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3D64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w:t>
      </w:r>
      <w:r>
        <w:rPr>
          <w:rFonts w:ascii="Arial" w:hAnsi="Arial" w:cs="Arial"/>
          <w:sz w:val="24"/>
          <w:szCs w:val="24"/>
        </w:rPr>
        <w:t>,</w:t>
      </w:r>
      <w:r w:rsidR="00B009F9" w:rsidRPr="00B009F9">
        <w:rPr>
          <w:rFonts w:ascii="Arial" w:hAnsi="Arial" w:cs="Arial"/>
          <w:sz w:val="24"/>
          <w:szCs w:val="24"/>
        </w:rPr>
        <w:t xml:space="preserve"> he believe</w:t>
      </w:r>
      <w:r>
        <w:rPr>
          <w:rFonts w:ascii="Arial" w:hAnsi="Arial" w:cs="Arial"/>
          <w:sz w:val="24"/>
          <w:szCs w:val="24"/>
        </w:rPr>
        <w:t>s t</w:t>
      </w:r>
      <w:r w:rsidR="00B009F9" w:rsidRPr="00B009F9">
        <w:rPr>
          <w:rFonts w:ascii="Arial" w:hAnsi="Arial" w:cs="Arial"/>
          <w:sz w:val="24"/>
          <w:szCs w:val="24"/>
        </w:rPr>
        <w:t>hat the blessed sacrament of the altar is verily and truly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Christ</w:t>
      </w:r>
      <w:r w:rsidR="00DE3074">
        <w:rPr>
          <w:rFonts w:ascii="Arial" w:hAnsi="Arial" w:cs="Arial"/>
          <w:sz w:val="24"/>
          <w:szCs w:val="24"/>
        </w:rPr>
        <w:t>’</w:t>
      </w:r>
      <w:r w:rsidRPr="00B009F9">
        <w:rPr>
          <w:rFonts w:ascii="Arial" w:hAnsi="Arial" w:cs="Arial"/>
          <w:sz w:val="24"/>
          <w:szCs w:val="24"/>
        </w:rPr>
        <w:t xml:space="preserve">s body in </w:t>
      </w:r>
      <w:r w:rsidR="003D64FD">
        <w:rPr>
          <w:rFonts w:ascii="Arial" w:hAnsi="Arial" w:cs="Arial"/>
          <w:sz w:val="24"/>
          <w:szCs w:val="24"/>
        </w:rPr>
        <w:t xml:space="preserve">the </w:t>
      </w:r>
      <w:r w:rsidRPr="00B009F9">
        <w:rPr>
          <w:rFonts w:ascii="Arial" w:hAnsi="Arial" w:cs="Arial"/>
          <w:sz w:val="24"/>
          <w:szCs w:val="24"/>
        </w:rPr>
        <w:t>form of bread.</w:t>
      </w:r>
      <w:r w:rsidR="00DE3074">
        <w:rPr>
          <w:rFonts w:ascii="Arial" w:hAnsi="Arial" w:cs="Arial"/>
          <w:sz w:val="24"/>
          <w:szCs w:val="24"/>
        </w:rPr>
        <w:t>”</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this, the bishops and priests </w:t>
      </w:r>
      <w:r w:rsidR="003D64FD">
        <w:rPr>
          <w:rFonts w:ascii="Arial" w:hAnsi="Arial" w:cs="Arial"/>
          <w:sz w:val="24"/>
          <w:szCs w:val="24"/>
        </w:rPr>
        <w:t>fell into</w:t>
      </w:r>
      <w:r w:rsidRPr="00B009F9">
        <w:rPr>
          <w:rFonts w:ascii="Arial" w:hAnsi="Arial" w:cs="Arial"/>
          <w:sz w:val="24"/>
          <w:szCs w:val="24"/>
        </w:rPr>
        <w:t xml:space="preserve"> great discredit both with the nobility</w:t>
      </w:r>
      <w:r w:rsidR="003D64FD">
        <w:rPr>
          <w:rFonts w:ascii="Arial" w:hAnsi="Arial" w:cs="Arial"/>
          <w:sz w:val="24"/>
          <w:szCs w:val="24"/>
        </w:rPr>
        <w:t xml:space="preserve"> </w:t>
      </w:r>
      <w:r w:rsidRPr="00B009F9">
        <w:rPr>
          <w:rFonts w:ascii="Arial" w:hAnsi="Arial" w:cs="Arial"/>
          <w:sz w:val="24"/>
          <w:szCs w:val="24"/>
        </w:rPr>
        <w:t>and commons; partly, that they had so cruelly handled the good Lord Cobham, and</w:t>
      </w:r>
      <w:r w:rsidR="003D64FD">
        <w:rPr>
          <w:rFonts w:ascii="Arial" w:hAnsi="Arial" w:cs="Arial"/>
          <w:sz w:val="24"/>
          <w:szCs w:val="24"/>
        </w:rPr>
        <w:t xml:space="preserve"> </w:t>
      </w:r>
      <w:r w:rsidRPr="00B009F9">
        <w:rPr>
          <w:rFonts w:ascii="Arial" w:hAnsi="Arial" w:cs="Arial"/>
          <w:sz w:val="24"/>
          <w:szCs w:val="24"/>
        </w:rPr>
        <w:t xml:space="preserve">partly again, because his opinion (as they </w:t>
      </w:r>
      <w:r w:rsidR="007B2469">
        <w:rPr>
          <w:rFonts w:ascii="Arial" w:hAnsi="Arial" w:cs="Arial"/>
          <w:sz w:val="24"/>
          <w:szCs w:val="24"/>
        </w:rPr>
        <w:t>thought</w:t>
      </w:r>
      <w:r w:rsidRPr="00B009F9">
        <w:rPr>
          <w:rFonts w:ascii="Arial" w:hAnsi="Arial" w:cs="Arial"/>
          <w:sz w:val="24"/>
          <w:szCs w:val="24"/>
        </w:rPr>
        <w:t xml:space="preserve"> at that time) was perfect concerning</w:t>
      </w:r>
      <w:r w:rsidR="003D64FD">
        <w:rPr>
          <w:rFonts w:ascii="Arial" w:hAnsi="Arial" w:cs="Arial"/>
          <w:sz w:val="24"/>
          <w:szCs w:val="24"/>
        </w:rPr>
        <w:t xml:space="preserve"> </w:t>
      </w:r>
      <w:r w:rsidRPr="00B009F9">
        <w:rPr>
          <w:rFonts w:ascii="Arial" w:hAnsi="Arial" w:cs="Arial"/>
          <w:sz w:val="24"/>
          <w:szCs w:val="24"/>
        </w:rPr>
        <w:t>the sacrament. The prelates feared this to grow to further inconvenience them</w:t>
      </w:r>
      <w:r w:rsidR="003D64FD">
        <w:rPr>
          <w:rFonts w:ascii="Arial" w:hAnsi="Arial" w:cs="Arial"/>
          <w:sz w:val="24"/>
          <w:szCs w:val="24"/>
        </w:rPr>
        <w:t xml:space="preserve"> </w:t>
      </w:r>
      <w:r w:rsidRPr="00B009F9">
        <w:rPr>
          <w:rFonts w:ascii="Arial" w:hAnsi="Arial" w:cs="Arial"/>
          <w:sz w:val="24"/>
          <w:szCs w:val="24"/>
        </w:rPr>
        <w:t xml:space="preserve">both ways, </w:t>
      </w:r>
      <w:r w:rsidR="003D64FD">
        <w:rPr>
          <w:rFonts w:ascii="Arial" w:hAnsi="Arial" w:cs="Arial"/>
          <w:sz w:val="24"/>
          <w:szCs w:val="24"/>
        </w:rPr>
        <w:t>so</w:t>
      </w:r>
      <w:r w:rsidRPr="00B009F9">
        <w:rPr>
          <w:rFonts w:ascii="Arial" w:hAnsi="Arial" w:cs="Arial"/>
          <w:sz w:val="24"/>
          <w:szCs w:val="24"/>
        </w:rPr>
        <w:t xml:space="preserve"> they </w:t>
      </w:r>
      <w:r w:rsidR="003D64FD">
        <w:rPr>
          <w:rFonts w:ascii="Arial" w:hAnsi="Arial" w:cs="Arial"/>
          <w:sz w:val="24"/>
          <w:szCs w:val="24"/>
        </w:rPr>
        <w:t>put</w:t>
      </w:r>
      <w:r w:rsidRPr="00B009F9">
        <w:rPr>
          <w:rFonts w:ascii="Arial" w:hAnsi="Arial" w:cs="Arial"/>
          <w:sz w:val="24"/>
          <w:szCs w:val="24"/>
        </w:rPr>
        <w:t xml:space="preserve"> their heads together, and</w:t>
      </w:r>
      <w:r w:rsidR="003D64FD">
        <w:rPr>
          <w:rFonts w:ascii="Arial" w:hAnsi="Arial" w:cs="Arial"/>
          <w:sz w:val="24"/>
          <w:szCs w:val="24"/>
        </w:rPr>
        <w:t>,</w:t>
      </w:r>
      <w:r w:rsidRPr="00B009F9">
        <w:rPr>
          <w:rFonts w:ascii="Arial" w:hAnsi="Arial" w:cs="Arial"/>
          <w:sz w:val="24"/>
          <w:szCs w:val="24"/>
        </w:rPr>
        <w:t xml:space="preserve"> at the last</w:t>
      </w:r>
      <w:r w:rsidR="003D64FD">
        <w:rPr>
          <w:rFonts w:ascii="Arial" w:hAnsi="Arial" w:cs="Arial"/>
          <w:sz w:val="24"/>
          <w:szCs w:val="24"/>
        </w:rPr>
        <w:t>,</w:t>
      </w:r>
      <w:r w:rsidRPr="00B009F9">
        <w:rPr>
          <w:rFonts w:ascii="Arial" w:hAnsi="Arial" w:cs="Arial"/>
          <w:sz w:val="24"/>
          <w:szCs w:val="24"/>
        </w:rPr>
        <w:t xml:space="preserve"> consented to use</w:t>
      </w:r>
      <w:r w:rsidR="003D64FD">
        <w:rPr>
          <w:rFonts w:ascii="Arial" w:hAnsi="Arial" w:cs="Arial"/>
          <w:sz w:val="24"/>
          <w:szCs w:val="24"/>
        </w:rPr>
        <w:t xml:space="preserve"> </w:t>
      </w:r>
      <w:r w:rsidRPr="00B009F9">
        <w:rPr>
          <w:rFonts w:ascii="Arial" w:hAnsi="Arial" w:cs="Arial"/>
          <w:sz w:val="24"/>
          <w:szCs w:val="24"/>
        </w:rPr>
        <w:t xml:space="preserve">another practice somewhat contrary to </w:t>
      </w:r>
      <w:r w:rsidR="003D64FD">
        <w:rPr>
          <w:rFonts w:ascii="Arial" w:hAnsi="Arial" w:cs="Arial"/>
          <w:sz w:val="24"/>
          <w:szCs w:val="24"/>
        </w:rPr>
        <w:t>w</w:t>
      </w:r>
      <w:r w:rsidRPr="00B009F9">
        <w:rPr>
          <w:rFonts w:ascii="Arial" w:hAnsi="Arial" w:cs="Arial"/>
          <w:sz w:val="24"/>
          <w:szCs w:val="24"/>
        </w:rPr>
        <w:t xml:space="preserve">hat they had done </w:t>
      </w:r>
      <w:r w:rsidR="003D64FD">
        <w:rPr>
          <w:rFonts w:ascii="Arial" w:hAnsi="Arial" w:cs="Arial"/>
          <w:sz w:val="24"/>
          <w:szCs w:val="24"/>
        </w:rPr>
        <w:t>be</w:t>
      </w:r>
      <w:r w:rsidRPr="00B009F9">
        <w:rPr>
          <w:rFonts w:ascii="Arial" w:hAnsi="Arial" w:cs="Arial"/>
          <w:sz w:val="24"/>
          <w:szCs w:val="24"/>
        </w:rPr>
        <w:t>fore. They caused it</w:t>
      </w:r>
      <w:r w:rsidR="003D64FD">
        <w:rPr>
          <w:rFonts w:ascii="Arial" w:hAnsi="Arial" w:cs="Arial"/>
          <w:sz w:val="24"/>
          <w:szCs w:val="24"/>
        </w:rPr>
        <w:t>,</w:t>
      </w:r>
      <w:r w:rsidRPr="00B009F9">
        <w:rPr>
          <w:rFonts w:ascii="Arial" w:hAnsi="Arial" w:cs="Arial"/>
          <w:sz w:val="24"/>
          <w:szCs w:val="24"/>
        </w:rPr>
        <w:t xml:space="preserve"> by and</w:t>
      </w:r>
      <w:r w:rsidR="00F05683">
        <w:rPr>
          <w:rFonts w:ascii="Arial" w:hAnsi="Arial" w:cs="Arial"/>
          <w:sz w:val="24"/>
          <w:szCs w:val="24"/>
        </w:rPr>
        <w:t xml:space="preserve"> </w:t>
      </w:r>
      <w:r w:rsidRPr="00B009F9">
        <w:rPr>
          <w:rFonts w:ascii="Arial" w:hAnsi="Arial" w:cs="Arial"/>
          <w:sz w:val="24"/>
          <w:szCs w:val="24"/>
        </w:rPr>
        <w:t>by</w:t>
      </w:r>
      <w:r w:rsidR="003D64FD">
        <w:rPr>
          <w:rFonts w:ascii="Arial" w:hAnsi="Arial" w:cs="Arial"/>
          <w:sz w:val="24"/>
          <w:szCs w:val="24"/>
        </w:rPr>
        <w:t>,</w:t>
      </w:r>
      <w:r w:rsidRPr="00B009F9">
        <w:rPr>
          <w:rFonts w:ascii="Arial" w:hAnsi="Arial" w:cs="Arial"/>
          <w:sz w:val="24"/>
          <w:szCs w:val="24"/>
        </w:rPr>
        <w:t xml:space="preserve"> to be blown abroad by their </w:t>
      </w:r>
      <w:r w:rsidR="009A0DB7">
        <w:rPr>
          <w:rFonts w:ascii="Arial" w:hAnsi="Arial" w:cs="Arial"/>
          <w:sz w:val="24"/>
          <w:szCs w:val="24"/>
        </w:rPr>
        <w:t>own</w:t>
      </w:r>
      <w:r w:rsidRPr="00B009F9">
        <w:rPr>
          <w:rFonts w:ascii="Arial" w:hAnsi="Arial" w:cs="Arial"/>
          <w:sz w:val="24"/>
          <w:szCs w:val="24"/>
        </w:rPr>
        <w:t xml:space="preserve"> servants, friends, and babbling Sir Johns, that Lord Cobham </w:t>
      </w:r>
      <w:r w:rsidR="00FA21BD">
        <w:rPr>
          <w:rFonts w:ascii="Arial" w:hAnsi="Arial" w:cs="Arial"/>
          <w:sz w:val="24"/>
          <w:szCs w:val="24"/>
        </w:rPr>
        <w:t>had</w:t>
      </w:r>
      <w:r w:rsidRPr="00B009F9">
        <w:rPr>
          <w:rFonts w:ascii="Arial" w:hAnsi="Arial" w:cs="Arial"/>
          <w:sz w:val="24"/>
          <w:szCs w:val="24"/>
        </w:rPr>
        <w:t xml:space="preserve"> become a good man, and had lowly submitted </w:t>
      </w:r>
      <w:r w:rsidR="00C03AB3">
        <w:rPr>
          <w:rFonts w:ascii="Arial" w:hAnsi="Arial" w:cs="Arial"/>
          <w:sz w:val="24"/>
          <w:szCs w:val="24"/>
        </w:rPr>
        <w:t>himself</w:t>
      </w:r>
      <w:r w:rsidRPr="00B009F9">
        <w:rPr>
          <w:rFonts w:ascii="Arial" w:hAnsi="Arial" w:cs="Arial"/>
          <w:sz w:val="24"/>
          <w:szCs w:val="24"/>
        </w:rPr>
        <w:t xml:space="preserve"> in all</w:t>
      </w:r>
      <w:r w:rsidR="00FA21BD">
        <w:rPr>
          <w:rFonts w:ascii="Arial" w:hAnsi="Arial" w:cs="Arial"/>
          <w:sz w:val="24"/>
          <w:szCs w:val="24"/>
        </w:rPr>
        <w:t xml:space="preserve"> </w:t>
      </w:r>
      <w:r w:rsidRPr="00B009F9">
        <w:rPr>
          <w:rFonts w:ascii="Arial" w:hAnsi="Arial" w:cs="Arial"/>
          <w:sz w:val="24"/>
          <w:szCs w:val="24"/>
        </w:rPr>
        <w:t>things to holy church, utterly changing his opinion concerning the sacrament. And</w:t>
      </w:r>
      <w:r w:rsidR="00FA21BD">
        <w:rPr>
          <w:rFonts w:ascii="Arial" w:hAnsi="Arial" w:cs="Arial"/>
          <w:sz w:val="24"/>
          <w:szCs w:val="24"/>
        </w:rPr>
        <w:t xml:space="preserve">, </w:t>
      </w:r>
      <w:r w:rsidRPr="00B009F9">
        <w:rPr>
          <w:rFonts w:ascii="Arial" w:hAnsi="Arial" w:cs="Arial"/>
          <w:sz w:val="24"/>
          <w:szCs w:val="24"/>
        </w:rPr>
        <w:t>the</w:t>
      </w:r>
      <w:r w:rsidR="00FA21BD">
        <w:rPr>
          <w:rFonts w:ascii="Arial" w:hAnsi="Arial" w:cs="Arial"/>
          <w:sz w:val="24"/>
          <w:szCs w:val="24"/>
        </w:rPr>
        <w:t>n</w:t>
      </w:r>
      <w:r w:rsidRPr="00B009F9">
        <w:rPr>
          <w:rFonts w:ascii="Arial" w:hAnsi="Arial" w:cs="Arial"/>
          <w:sz w:val="24"/>
          <w:szCs w:val="24"/>
        </w:rPr>
        <w:t>, they counterfeited an abjuration in his name, that the people should take no</w:t>
      </w:r>
      <w:r w:rsidR="00FA21BD">
        <w:rPr>
          <w:rFonts w:ascii="Arial" w:hAnsi="Arial" w:cs="Arial"/>
          <w:sz w:val="24"/>
          <w:szCs w:val="24"/>
        </w:rPr>
        <w:t xml:space="preserve"> </w:t>
      </w:r>
      <w:r w:rsidRPr="00B009F9">
        <w:rPr>
          <w:rFonts w:ascii="Arial" w:hAnsi="Arial" w:cs="Arial"/>
          <w:sz w:val="24"/>
          <w:szCs w:val="24"/>
        </w:rPr>
        <w:t>hold of his opinion by anything they had heard of him before, and so to stand the</w:t>
      </w:r>
      <w:r w:rsidR="00FA21BD">
        <w:rPr>
          <w:rFonts w:ascii="Arial" w:hAnsi="Arial" w:cs="Arial"/>
          <w:sz w:val="24"/>
          <w:szCs w:val="24"/>
        </w:rPr>
        <w:t xml:space="preserve"> </w:t>
      </w:r>
      <w:r w:rsidRPr="00B009F9">
        <w:rPr>
          <w:rFonts w:ascii="Arial" w:hAnsi="Arial" w:cs="Arial"/>
          <w:sz w:val="24"/>
          <w:szCs w:val="24"/>
        </w:rPr>
        <w:t>more in awe of them, considering him so great a man, and by them subdued.</w:t>
      </w:r>
      <w:r w:rsidR="00FA21BD">
        <w:rPr>
          <w:rFonts w:ascii="Arial" w:hAnsi="Arial" w:cs="Arial"/>
          <w:sz w:val="24"/>
          <w:szCs w:val="24"/>
        </w:rPr>
        <w:t xml:space="preserve"> </w:t>
      </w:r>
      <w:r w:rsidRPr="00B009F9">
        <w:rPr>
          <w:rFonts w:ascii="Arial" w:hAnsi="Arial" w:cs="Arial"/>
          <w:sz w:val="24"/>
          <w:szCs w:val="24"/>
        </w:rPr>
        <w:t>This is the abjuration, say they, of Sir John Oldcastle, knight, sometime Lord Cobham.</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i/>
          <w:iCs/>
          <w:sz w:val="24"/>
          <w:szCs w:val="24"/>
        </w:rPr>
        <w:t>In Dei Nomine</w:t>
      </w:r>
      <w:r w:rsidR="00B009F9" w:rsidRPr="00B009F9">
        <w:rPr>
          <w:rFonts w:ascii="Arial" w:hAnsi="Arial" w:cs="Arial"/>
          <w:sz w:val="24"/>
          <w:szCs w:val="24"/>
        </w:rPr>
        <w:t>. Amen. I, John Oldcastle, denounced, detected, and convicted</w:t>
      </w:r>
      <w:r w:rsidR="00FA21BD">
        <w:rPr>
          <w:rFonts w:ascii="Arial" w:hAnsi="Arial" w:cs="Arial"/>
          <w:sz w:val="24"/>
          <w:szCs w:val="24"/>
        </w:rPr>
        <w:t xml:space="preserve"> </w:t>
      </w:r>
      <w:r w:rsidR="00B009F9" w:rsidRPr="00B009F9">
        <w:rPr>
          <w:rFonts w:ascii="Arial" w:hAnsi="Arial" w:cs="Arial"/>
          <w:sz w:val="24"/>
          <w:szCs w:val="24"/>
        </w:rPr>
        <w:t>of, and upon, di</w:t>
      </w:r>
      <w:r w:rsidR="00FA21BD">
        <w:rPr>
          <w:rFonts w:ascii="Arial" w:hAnsi="Arial" w:cs="Arial"/>
          <w:sz w:val="24"/>
          <w:szCs w:val="24"/>
        </w:rPr>
        <w:t>fferent</w:t>
      </w:r>
      <w:r w:rsidR="00B009F9" w:rsidRPr="00B009F9">
        <w:rPr>
          <w:rFonts w:ascii="Arial" w:hAnsi="Arial" w:cs="Arial"/>
          <w:sz w:val="24"/>
          <w:szCs w:val="24"/>
        </w:rPr>
        <w:t xml:space="preserve"> articles savouring both of heresy and error, before the reverend</w:t>
      </w:r>
      <w:r w:rsidR="00FA21BD">
        <w:rPr>
          <w:rFonts w:ascii="Arial" w:hAnsi="Arial" w:cs="Arial"/>
          <w:sz w:val="24"/>
          <w:szCs w:val="24"/>
        </w:rPr>
        <w:t xml:space="preserve"> </w:t>
      </w:r>
      <w:r w:rsidR="00B009F9" w:rsidRPr="00B009F9">
        <w:rPr>
          <w:rFonts w:ascii="Arial" w:hAnsi="Arial" w:cs="Arial"/>
          <w:sz w:val="24"/>
          <w:szCs w:val="24"/>
        </w:rPr>
        <w:t>father in Christ, and my good lord, Thomas, by the permission of God, lord</w:t>
      </w:r>
      <w:r w:rsidR="00FA21BD">
        <w:rPr>
          <w:rFonts w:ascii="Arial" w:hAnsi="Arial" w:cs="Arial"/>
          <w:sz w:val="24"/>
          <w:szCs w:val="24"/>
        </w:rPr>
        <w:t xml:space="preserve"> </w:t>
      </w:r>
      <w:r w:rsidR="00B009F9" w:rsidRPr="00B009F9">
        <w:rPr>
          <w:rFonts w:ascii="Arial" w:hAnsi="Arial" w:cs="Arial"/>
          <w:sz w:val="24"/>
          <w:szCs w:val="24"/>
        </w:rPr>
        <w:t xml:space="preserve">archbishop of Canterbury, and my lawful and rightful judge </w:t>
      </w:r>
      <w:r w:rsidR="00FA21BD">
        <w:rPr>
          <w:rFonts w:ascii="Arial" w:hAnsi="Arial" w:cs="Arial"/>
          <w:sz w:val="24"/>
          <w:szCs w:val="24"/>
        </w:rPr>
        <w:t>o</w:t>
      </w:r>
      <w:r w:rsidR="00B009F9" w:rsidRPr="00B009F9">
        <w:rPr>
          <w:rFonts w:ascii="Arial" w:hAnsi="Arial" w:cs="Arial"/>
          <w:sz w:val="24"/>
          <w:szCs w:val="24"/>
        </w:rPr>
        <w:t>n that behalf, expressly</w:t>
      </w:r>
      <w:r w:rsidR="00FA21BD">
        <w:rPr>
          <w:rFonts w:ascii="Arial" w:hAnsi="Arial" w:cs="Arial"/>
          <w:sz w:val="24"/>
          <w:szCs w:val="24"/>
        </w:rPr>
        <w:t xml:space="preserve"> </w:t>
      </w:r>
      <w:r w:rsidR="00B009F9" w:rsidRPr="00B009F9">
        <w:rPr>
          <w:rFonts w:ascii="Arial" w:hAnsi="Arial" w:cs="Arial"/>
          <w:sz w:val="24"/>
          <w:szCs w:val="24"/>
        </w:rPr>
        <w:t>grant and confess: That as concerning the estate and power of the most holy father the</w:t>
      </w:r>
      <w:r w:rsidR="00F05683">
        <w:rPr>
          <w:rFonts w:ascii="Arial" w:hAnsi="Arial" w:cs="Arial"/>
          <w:sz w:val="24"/>
          <w:szCs w:val="24"/>
        </w:rPr>
        <w:t xml:space="preserve"> </w:t>
      </w:r>
      <w:r w:rsidR="00B009F9" w:rsidRPr="00B009F9">
        <w:rPr>
          <w:rFonts w:ascii="Arial" w:hAnsi="Arial" w:cs="Arial"/>
          <w:sz w:val="24"/>
          <w:szCs w:val="24"/>
        </w:rPr>
        <w:t>pope of Rome, of his archbishops, his bishops, and his other prelates, the degrees of</w:t>
      </w:r>
      <w:r w:rsidR="00F05683">
        <w:rPr>
          <w:rFonts w:ascii="Arial" w:hAnsi="Arial" w:cs="Arial"/>
          <w:sz w:val="24"/>
          <w:szCs w:val="24"/>
        </w:rPr>
        <w:t xml:space="preserve"> </w:t>
      </w:r>
      <w:r w:rsidR="00B009F9" w:rsidRPr="00B009F9">
        <w:rPr>
          <w:rFonts w:ascii="Arial" w:hAnsi="Arial" w:cs="Arial"/>
          <w:sz w:val="24"/>
          <w:szCs w:val="24"/>
        </w:rPr>
        <w:t>the church, and the holy sacraments of the same, especially of the sacraments of the</w:t>
      </w:r>
      <w:r w:rsidR="00FA21BD">
        <w:rPr>
          <w:rFonts w:ascii="Arial" w:hAnsi="Arial" w:cs="Arial"/>
          <w:sz w:val="24"/>
          <w:szCs w:val="24"/>
        </w:rPr>
        <w:t xml:space="preserve"> </w:t>
      </w:r>
      <w:r w:rsidR="00B009F9" w:rsidRPr="00B009F9">
        <w:rPr>
          <w:rFonts w:ascii="Arial" w:hAnsi="Arial" w:cs="Arial"/>
          <w:sz w:val="24"/>
          <w:szCs w:val="24"/>
        </w:rPr>
        <w:t xml:space="preserve">altar, of penance, and other observances besides of our mother, holy church, </w:t>
      </w:r>
      <w:r w:rsidR="00FA21BD">
        <w:rPr>
          <w:rFonts w:ascii="Arial" w:hAnsi="Arial" w:cs="Arial"/>
          <w:sz w:val="24"/>
          <w:szCs w:val="24"/>
        </w:rPr>
        <w:t xml:space="preserve">such </w:t>
      </w:r>
      <w:r w:rsidR="00B009F9" w:rsidRPr="00B009F9">
        <w:rPr>
          <w:rFonts w:ascii="Arial" w:hAnsi="Arial" w:cs="Arial"/>
          <w:sz w:val="24"/>
          <w:szCs w:val="24"/>
        </w:rPr>
        <w:t>as</w:t>
      </w:r>
      <w:r w:rsidR="00FA21BD">
        <w:rPr>
          <w:rFonts w:ascii="Arial" w:hAnsi="Arial" w:cs="Arial"/>
          <w:sz w:val="24"/>
          <w:szCs w:val="24"/>
        </w:rPr>
        <w:t xml:space="preserve"> </w:t>
      </w:r>
      <w:r w:rsidR="00B009F9" w:rsidRPr="00B009F9">
        <w:rPr>
          <w:rFonts w:ascii="Arial" w:hAnsi="Arial" w:cs="Arial"/>
          <w:sz w:val="24"/>
          <w:szCs w:val="24"/>
        </w:rPr>
        <w:t>pilgrimages and pardons; I affirm, I say, before the reverend father archbishop,</w:t>
      </w:r>
      <w:r w:rsidR="00FA21BD">
        <w:rPr>
          <w:rFonts w:ascii="Arial" w:hAnsi="Arial" w:cs="Arial"/>
          <w:sz w:val="24"/>
          <w:szCs w:val="24"/>
        </w:rPr>
        <w:t xml:space="preserve"> </w:t>
      </w:r>
      <w:r w:rsidR="00B009F9" w:rsidRPr="00B009F9">
        <w:rPr>
          <w:rFonts w:ascii="Arial" w:hAnsi="Arial" w:cs="Arial"/>
          <w:sz w:val="24"/>
          <w:szCs w:val="24"/>
        </w:rPr>
        <w:t>and elsewhere, that I, being evil-seduced by di</w:t>
      </w:r>
      <w:r w:rsidR="00FA21BD">
        <w:rPr>
          <w:rFonts w:ascii="Arial" w:hAnsi="Arial" w:cs="Arial"/>
          <w:sz w:val="24"/>
          <w:szCs w:val="24"/>
        </w:rPr>
        <w:t>fferent</w:t>
      </w:r>
      <w:r w:rsidR="00B009F9" w:rsidRPr="00B009F9">
        <w:rPr>
          <w:rFonts w:ascii="Arial" w:hAnsi="Arial" w:cs="Arial"/>
          <w:sz w:val="24"/>
          <w:szCs w:val="24"/>
        </w:rPr>
        <w:t xml:space="preserve"> seditious preachers, have</w:t>
      </w:r>
      <w:r w:rsidR="00FA21BD">
        <w:rPr>
          <w:rFonts w:ascii="Arial" w:hAnsi="Arial" w:cs="Arial"/>
          <w:sz w:val="24"/>
          <w:szCs w:val="24"/>
        </w:rPr>
        <w:t xml:space="preserve"> </w:t>
      </w:r>
      <w:r w:rsidR="00B009F9" w:rsidRPr="00B009F9">
        <w:rPr>
          <w:rFonts w:ascii="Arial" w:hAnsi="Arial" w:cs="Arial"/>
          <w:sz w:val="24"/>
          <w:szCs w:val="24"/>
        </w:rPr>
        <w:t>grievously erred, and heretically persisted, blasphemously answered, and obstinately</w:t>
      </w:r>
      <w:r w:rsidR="00FA21BD">
        <w:rPr>
          <w:rFonts w:ascii="Arial" w:hAnsi="Arial" w:cs="Arial"/>
          <w:sz w:val="24"/>
          <w:szCs w:val="24"/>
        </w:rPr>
        <w:t xml:space="preserve"> </w:t>
      </w:r>
      <w:r w:rsidR="00B009F9" w:rsidRPr="00B009F9">
        <w:rPr>
          <w:rFonts w:ascii="Arial" w:hAnsi="Arial" w:cs="Arial"/>
          <w:sz w:val="24"/>
          <w:szCs w:val="24"/>
        </w:rPr>
        <w:t>rebelled; and</w:t>
      </w:r>
      <w:r w:rsidR="00FA21BD">
        <w:rPr>
          <w:rFonts w:ascii="Arial" w:hAnsi="Arial" w:cs="Arial"/>
          <w:sz w:val="24"/>
          <w:szCs w:val="24"/>
        </w:rPr>
        <w:t>,</w:t>
      </w:r>
      <w:r w:rsidR="00B009F9" w:rsidRPr="00B009F9">
        <w:rPr>
          <w:rFonts w:ascii="Arial" w:hAnsi="Arial" w:cs="Arial"/>
          <w:sz w:val="24"/>
          <w:szCs w:val="24"/>
        </w:rPr>
        <w:t xml:space="preserve"> therefore</w:t>
      </w:r>
      <w:r w:rsidR="00FA21BD">
        <w:rPr>
          <w:rFonts w:ascii="Arial" w:hAnsi="Arial" w:cs="Arial"/>
          <w:sz w:val="24"/>
          <w:szCs w:val="24"/>
        </w:rPr>
        <w:t>,</w:t>
      </w:r>
      <w:r w:rsidR="00B009F9" w:rsidRPr="00B009F9">
        <w:rPr>
          <w:rFonts w:ascii="Arial" w:hAnsi="Arial" w:cs="Arial"/>
          <w:sz w:val="24"/>
          <w:szCs w:val="24"/>
        </w:rPr>
        <w:t xml:space="preserve"> I am, by th</w:t>
      </w:r>
      <w:r w:rsidR="00FA21BD">
        <w:rPr>
          <w:rFonts w:ascii="Arial" w:hAnsi="Arial" w:cs="Arial"/>
          <w:sz w:val="24"/>
          <w:szCs w:val="24"/>
        </w:rPr>
        <w:t>is</w:t>
      </w:r>
      <w:r w:rsidR="00B009F9" w:rsidRPr="00B009F9">
        <w:rPr>
          <w:rFonts w:ascii="Arial" w:hAnsi="Arial" w:cs="Arial"/>
          <w:sz w:val="24"/>
          <w:szCs w:val="24"/>
        </w:rPr>
        <w:t xml:space="preserve"> reverend father, before the reverend fathers in</w:t>
      </w:r>
      <w:r w:rsidR="00FA21BD">
        <w:rPr>
          <w:rFonts w:ascii="Arial" w:hAnsi="Arial" w:cs="Arial"/>
          <w:sz w:val="24"/>
          <w:szCs w:val="24"/>
        </w:rPr>
        <w:t xml:space="preserve"> </w:t>
      </w:r>
      <w:r w:rsidR="00B009F9" w:rsidRPr="00B009F9">
        <w:rPr>
          <w:rFonts w:ascii="Arial" w:hAnsi="Arial" w:cs="Arial"/>
          <w:sz w:val="24"/>
          <w:szCs w:val="24"/>
        </w:rPr>
        <w:t xml:space="preserve">Christ also, the bishops of London, Winchester, and Bangor, lawfully condemned </w:t>
      </w:r>
      <w:r w:rsidR="00FA21BD">
        <w:rPr>
          <w:rFonts w:ascii="Arial" w:hAnsi="Arial" w:cs="Arial"/>
          <w:sz w:val="24"/>
          <w:szCs w:val="24"/>
        </w:rPr>
        <w:t xml:space="preserve">as </w:t>
      </w:r>
      <w:r w:rsidR="00B009F9" w:rsidRPr="00B009F9">
        <w:rPr>
          <w:rFonts w:ascii="Arial" w:hAnsi="Arial" w:cs="Arial"/>
          <w:sz w:val="24"/>
          <w:szCs w:val="24"/>
        </w:rPr>
        <w:t>a heretic.</w:t>
      </w:r>
    </w:p>
    <w:p w:rsidR="00F05683" w:rsidRDefault="00F05683"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546C3A">
        <w:rPr>
          <w:rFonts w:ascii="Arial" w:hAnsi="Arial" w:cs="Arial"/>
          <w:sz w:val="24"/>
          <w:szCs w:val="24"/>
        </w:rPr>
        <w:t>Yet</w:t>
      </w:r>
      <w:r w:rsidR="00FA21BD">
        <w:rPr>
          <w:rFonts w:ascii="Arial" w:hAnsi="Arial" w:cs="Arial"/>
          <w:sz w:val="24"/>
          <w:szCs w:val="24"/>
        </w:rPr>
        <w:t>,</w:t>
      </w:r>
      <w:r w:rsidR="00B009F9" w:rsidRPr="00B009F9">
        <w:rPr>
          <w:rFonts w:ascii="Arial" w:hAnsi="Arial" w:cs="Arial"/>
          <w:sz w:val="24"/>
          <w:szCs w:val="24"/>
        </w:rPr>
        <w:t xml:space="preserve"> nevertheless, I now, remembering myself, and coveting by this means to</w:t>
      </w:r>
      <w:r w:rsidR="00FA21BD">
        <w:rPr>
          <w:rFonts w:ascii="Arial" w:hAnsi="Arial" w:cs="Arial"/>
          <w:sz w:val="24"/>
          <w:szCs w:val="24"/>
        </w:rPr>
        <w:t xml:space="preserve"> </w:t>
      </w:r>
      <w:r w:rsidR="00B009F9" w:rsidRPr="00B009F9">
        <w:rPr>
          <w:rFonts w:ascii="Arial" w:hAnsi="Arial" w:cs="Arial"/>
          <w:sz w:val="24"/>
          <w:szCs w:val="24"/>
        </w:rPr>
        <w:t xml:space="preserve">avoid that temporal pain which I am </w:t>
      </w:r>
      <w:r w:rsidR="001F548D">
        <w:rPr>
          <w:rFonts w:ascii="Arial" w:hAnsi="Arial" w:cs="Arial"/>
          <w:sz w:val="24"/>
          <w:szCs w:val="24"/>
        </w:rPr>
        <w:t>worthy</w:t>
      </w:r>
      <w:r w:rsidR="00B009F9" w:rsidRPr="00B009F9">
        <w:rPr>
          <w:rFonts w:ascii="Arial" w:hAnsi="Arial" w:cs="Arial"/>
          <w:sz w:val="24"/>
          <w:szCs w:val="24"/>
        </w:rPr>
        <w:t xml:space="preserve"> to suffer as a heretic, at the assignation of</w:t>
      </w:r>
      <w:r w:rsidR="00FA21BD">
        <w:rPr>
          <w:rFonts w:ascii="Arial" w:hAnsi="Arial" w:cs="Arial"/>
          <w:sz w:val="24"/>
          <w:szCs w:val="24"/>
        </w:rPr>
        <w:t xml:space="preserve"> </w:t>
      </w:r>
      <w:r w:rsidR="00B009F9" w:rsidRPr="00B009F9">
        <w:rPr>
          <w:rFonts w:ascii="Arial" w:hAnsi="Arial" w:cs="Arial"/>
          <w:sz w:val="24"/>
          <w:szCs w:val="24"/>
        </w:rPr>
        <w:t>my most excellent Christian prince and liege lord, King Henry the Fifth, now, by the</w:t>
      </w:r>
      <w:r w:rsidR="00FA21BD">
        <w:rPr>
          <w:rFonts w:ascii="Arial" w:hAnsi="Arial" w:cs="Arial"/>
          <w:sz w:val="24"/>
          <w:szCs w:val="24"/>
        </w:rPr>
        <w:t xml:space="preserve"> </w:t>
      </w:r>
      <w:r w:rsidR="00B009F9" w:rsidRPr="00B009F9">
        <w:rPr>
          <w:rFonts w:ascii="Arial" w:hAnsi="Arial" w:cs="Arial"/>
          <w:sz w:val="24"/>
          <w:szCs w:val="24"/>
        </w:rPr>
        <w:t xml:space="preserve">grace of God, most </w:t>
      </w:r>
      <w:r w:rsidR="001F548D">
        <w:rPr>
          <w:rFonts w:ascii="Arial" w:hAnsi="Arial" w:cs="Arial"/>
          <w:sz w:val="24"/>
          <w:szCs w:val="24"/>
        </w:rPr>
        <w:t>worthy</w:t>
      </w:r>
      <w:r w:rsidR="00B009F9" w:rsidRPr="00B009F9">
        <w:rPr>
          <w:rFonts w:ascii="Arial" w:hAnsi="Arial" w:cs="Arial"/>
          <w:sz w:val="24"/>
          <w:szCs w:val="24"/>
        </w:rPr>
        <w:t xml:space="preserve"> king both of England and of France; minding also to prefer</w:t>
      </w:r>
      <w:r w:rsidR="00FA21BD">
        <w:rPr>
          <w:rFonts w:ascii="Arial" w:hAnsi="Arial" w:cs="Arial"/>
          <w:sz w:val="24"/>
          <w:szCs w:val="24"/>
        </w:rPr>
        <w:t xml:space="preserve"> </w:t>
      </w:r>
      <w:r w:rsidR="00B009F9" w:rsidRPr="00B009F9">
        <w:rPr>
          <w:rFonts w:ascii="Arial" w:hAnsi="Arial" w:cs="Arial"/>
          <w:sz w:val="24"/>
          <w:szCs w:val="24"/>
        </w:rPr>
        <w:t>the wholesome determination, sentence, and doctrine of the holy universal Church of</w:t>
      </w:r>
      <w:r w:rsidR="00FA21BD">
        <w:rPr>
          <w:rFonts w:ascii="Arial" w:hAnsi="Arial" w:cs="Arial"/>
          <w:sz w:val="24"/>
          <w:szCs w:val="24"/>
        </w:rPr>
        <w:t xml:space="preserve"> </w:t>
      </w:r>
      <w:r w:rsidR="00B009F9" w:rsidRPr="00B009F9">
        <w:rPr>
          <w:rFonts w:ascii="Arial" w:hAnsi="Arial" w:cs="Arial"/>
          <w:sz w:val="24"/>
          <w:szCs w:val="24"/>
        </w:rPr>
        <w:t>Rome, before the unwholesome opinions of myself, my teachers, and my followers, I</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freely, willingly, deliberately, and thoroughly confess, grant, and affirm, that the most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holy fathers in Christ, Peter the apostle, and his successors, </w:t>
      </w:r>
      <w:r w:rsidR="00FA21BD">
        <w:rPr>
          <w:rFonts w:ascii="Arial" w:hAnsi="Arial" w:cs="Arial"/>
          <w:sz w:val="24"/>
          <w:szCs w:val="24"/>
        </w:rPr>
        <w:t xml:space="preserve">the </w:t>
      </w:r>
      <w:r w:rsidRPr="00B009F9">
        <w:rPr>
          <w:rFonts w:ascii="Arial" w:hAnsi="Arial" w:cs="Arial"/>
          <w:sz w:val="24"/>
          <w:szCs w:val="24"/>
        </w:rPr>
        <w:t>bishops of Rome,</w:t>
      </w:r>
      <w:r w:rsidR="00FA21BD">
        <w:rPr>
          <w:rFonts w:ascii="Arial" w:hAnsi="Arial" w:cs="Arial"/>
          <w:sz w:val="24"/>
          <w:szCs w:val="24"/>
        </w:rPr>
        <w:t xml:space="preserve"> </w:t>
      </w:r>
      <w:r w:rsidRPr="00B009F9">
        <w:rPr>
          <w:rFonts w:ascii="Arial" w:hAnsi="Arial" w:cs="Arial"/>
          <w:sz w:val="24"/>
          <w:szCs w:val="24"/>
        </w:rPr>
        <w:t>especially now at this time my most blessed lord, Pope John, by the permission of</w:t>
      </w:r>
      <w:r w:rsidR="00FA21BD">
        <w:rPr>
          <w:rFonts w:ascii="Arial" w:hAnsi="Arial" w:cs="Arial"/>
          <w:sz w:val="24"/>
          <w:szCs w:val="24"/>
        </w:rPr>
        <w:t xml:space="preserve"> </w:t>
      </w:r>
      <w:r w:rsidRPr="00B009F9">
        <w:rPr>
          <w:rFonts w:ascii="Arial" w:hAnsi="Arial" w:cs="Arial"/>
          <w:sz w:val="24"/>
          <w:szCs w:val="24"/>
        </w:rPr>
        <w:t>God, the three and twentieth pope of that name, which now hold</w:t>
      </w:r>
      <w:r w:rsidR="00FA21BD">
        <w:rPr>
          <w:rFonts w:ascii="Arial" w:hAnsi="Arial" w:cs="Arial"/>
          <w:sz w:val="24"/>
          <w:szCs w:val="24"/>
        </w:rPr>
        <w:t>s</w:t>
      </w:r>
      <w:r w:rsidRPr="00B009F9">
        <w:rPr>
          <w:rFonts w:ascii="Arial" w:hAnsi="Arial" w:cs="Arial"/>
          <w:sz w:val="24"/>
          <w:szCs w:val="24"/>
        </w:rPr>
        <w:t xml:space="preserve"> Peter</w:t>
      </w:r>
      <w:r w:rsidR="00DE3074">
        <w:rPr>
          <w:rFonts w:ascii="Arial" w:hAnsi="Arial" w:cs="Arial"/>
          <w:sz w:val="24"/>
          <w:szCs w:val="24"/>
        </w:rPr>
        <w:t>’</w:t>
      </w:r>
      <w:r w:rsidRPr="00B009F9">
        <w:rPr>
          <w:rFonts w:ascii="Arial" w:hAnsi="Arial" w:cs="Arial"/>
          <w:sz w:val="24"/>
          <w:szCs w:val="24"/>
        </w:rPr>
        <w:t>s seat (and</w:t>
      </w:r>
      <w:r w:rsidR="00FA21BD">
        <w:rPr>
          <w:rFonts w:ascii="Arial" w:hAnsi="Arial" w:cs="Arial"/>
          <w:sz w:val="24"/>
          <w:szCs w:val="24"/>
        </w:rPr>
        <w:t xml:space="preserve"> </w:t>
      </w:r>
      <w:r w:rsidRPr="00B009F9">
        <w:rPr>
          <w:rFonts w:ascii="Arial" w:hAnsi="Arial" w:cs="Arial"/>
          <w:sz w:val="24"/>
          <w:szCs w:val="24"/>
        </w:rPr>
        <w:t>each of them in their succession)</w:t>
      </w:r>
      <w:r w:rsidR="00FA21BD">
        <w:rPr>
          <w:rFonts w:ascii="Arial" w:hAnsi="Arial" w:cs="Arial"/>
          <w:sz w:val="24"/>
          <w:szCs w:val="24"/>
        </w:rPr>
        <w:t>,</w:t>
      </w:r>
      <w:r w:rsidRPr="00B009F9">
        <w:rPr>
          <w:rFonts w:ascii="Arial" w:hAnsi="Arial" w:cs="Arial"/>
          <w:sz w:val="24"/>
          <w:szCs w:val="24"/>
        </w:rPr>
        <w:t xml:space="preserve"> ha</w:t>
      </w:r>
      <w:r w:rsidR="00FA21BD">
        <w:rPr>
          <w:rFonts w:ascii="Arial" w:hAnsi="Arial" w:cs="Arial"/>
          <w:sz w:val="24"/>
          <w:szCs w:val="24"/>
        </w:rPr>
        <w:t>s</w:t>
      </w:r>
      <w:r w:rsidRPr="00B009F9">
        <w:rPr>
          <w:rFonts w:ascii="Arial" w:hAnsi="Arial" w:cs="Arial"/>
          <w:sz w:val="24"/>
          <w:szCs w:val="24"/>
        </w:rPr>
        <w:t xml:space="preserve"> full strength and power to be Christ</w:t>
      </w:r>
      <w:r w:rsidR="00DE3074">
        <w:rPr>
          <w:rFonts w:ascii="Arial" w:hAnsi="Arial" w:cs="Arial"/>
          <w:sz w:val="24"/>
          <w:szCs w:val="24"/>
        </w:rPr>
        <w:t>’</w:t>
      </w:r>
      <w:r w:rsidRPr="00B009F9">
        <w:rPr>
          <w:rFonts w:ascii="Arial" w:hAnsi="Arial" w:cs="Arial"/>
          <w:sz w:val="24"/>
          <w:szCs w:val="24"/>
        </w:rPr>
        <w:t xml:space="preserve">s vicar </w:t>
      </w:r>
      <w:r w:rsidR="00FA21BD">
        <w:rPr>
          <w:rFonts w:ascii="Arial" w:hAnsi="Arial" w:cs="Arial"/>
          <w:sz w:val="24"/>
          <w:szCs w:val="24"/>
        </w:rPr>
        <w:t>o</w:t>
      </w:r>
      <w:r w:rsidRPr="00B009F9">
        <w:rPr>
          <w:rFonts w:ascii="Arial" w:hAnsi="Arial" w:cs="Arial"/>
          <w:sz w:val="24"/>
          <w:szCs w:val="24"/>
        </w:rPr>
        <w:t>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earth, and the head of the church militant: and that by the strength of his office (what</w:t>
      </w:r>
    </w:p>
    <w:p w:rsidR="00B009F9" w:rsidRPr="00B009F9" w:rsidRDefault="002E220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though</w:t>
      </w:r>
      <w:r w:rsidR="00B009F9" w:rsidRPr="00B009F9">
        <w:rPr>
          <w:rFonts w:ascii="Arial" w:hAnsi="Arial" w:cs="Arial"/>
          <w:sz w:val="24"/>
          <w:szCs w:val="24"/>
        </w:rPr>
        <w:t xml:space="preserve"> he be a great </w:t>
      </w:r>
      <w:r w:rsidR="00C03AB3">
        <w:rPr>
          <w:rFonts w:ascii="Arial" w:hAnsi="Arial" w:cs="Arial"/>
          <w:sz w:val="24"/>
          <w:szCs w:val="24"/>
        </w:rPr>
        <w:t>sin</w:t>
      </w:r>
      <w:r w:rsidR="00FA21BD">
        <w:rPr>
          <w:rFonts w:ascii="Arial" w:hAnsi="Arial" w:cs="Arial"/>
          <w:sz w:val="24"/>
          <w:szCs w:val="24"/>
        </w:rPr>
        <w:t>ne</w:t>
      </w:r>
      <w:r w:rsidR="00B009F9" w:rsidRPr="00B009F9">
        <w:rPr>
          <w:rFonts w:ascii="Arial" w:hAnsi="Arial" w:cs="Arial"/>
          <w:sz w:val="24"/>
          <w:szCs w:val="24"/>
        </w:rPr>
        <w:t xml:space="preserve">r, and </w:t>
      </w:r>
      <w:r w:rsidR="00FA21BD">
        <w:rPr>
          <w:rFonts w:ascii="Arial" w:hAnsi="Arial" w:cs="Arial"/>
          <w:sz w:val="24"/>
          <w:szCs w:val="24"/>
        </w:rPr>
        <w:t>be</w:t>
      </w:r>
      <w:r w:rsidR="00B009F9" w:rsidRPr="00B009F9">
        <w:rPr>
          <w:rFonts w:ascii="Arial" w:hAnsi="Arial" w:cs="Arial"/>
          <w:sz w:val="24"/>
          <w:szCs w:val="24"/>
        </w:rPr>
        <w:t>fore-known of God to be damned?)</w:t>
      </w:r>
      <w:r w:rsidR="00FA21BD">
        <w:rPr>
          <w:rFonts w:ascii="Arial" w:hAnsi="Arial" w:cs="Arial"/>
          <w:sz w:val="24"/>
          <w:szCs w:val="24"/>
        </w:rPr>
        <w:t>,</w:t>
      </w:r>
      <w:r w:rsidR="00B009F9" w:rsidRPr="00B009F9">
        <w:rPr>
          <w:rFonts w:ascii="Arial" w:hAnsi="Arial" w:cs="Arial"/>
          <w:sz w:val="24"/>
          <w:szCs w:val="24"/>
        </w:rPr>
        <w:t xml:space="preserve"> he ha</w:t>
      </w:r>
      <w:r w:rsidR="00FA21BD">
        <w:rPr>
          <w:rFonts w:ascii="Arial" w:hAnsi="Arial" w:cs="Arial"/>
          <w:sz w:val="24"/>
          <w:szCs w:val="24"/>
        </w:rPr>
        <w:t>s</w:t>
      </w:r>
      <w:r w:rsidR="00B009F9" w:rsidRPr="00B009F9">
        <w:rPr>
          <w:rFonts w:ascii="Arial" w:hAnsi="Arial" w:cs="Arial"/>
          <w:sz w:val="24"/>
          <w:szCs w:val="24"/>
        </w:rPr>
        <w:t xml:space="preserve"> full</w:t>
      </w:r>
      <w:r w:rsidR="00FA21BD">
        <w:rPr>
          <w:rFonts w:ascii="Arial" w:hAnsi="Arial" w:cs="Arial"/>
          <w:sz w:val="24"/>
          <w:szCs w:val="24"/>
        </w:rPr>
        <w:t xml:space="preserve"> </w:t>
      </w:r>
      <w:r w:rsidR="00B009F9" w:rsidRPr="00B009F9">
        <w:rPr>
          <w:rFonts w:ascii="Arial" w:hAnsi="Arial" w:cs="Arial"/>
          <w:sz w:val="24"/>
          <w:szCs w:val="24"/>
        </w:rPr>
        <w:t>authority and power to rule and govern, bind and loose, save and destroy, accurse and</w:t>
      </w:r>
      <w:r w:rsidR="00651364">
        <w:rPr>
          <w:rFonts w:ascii="Arial" w:hAnsi="Arial" w:cs="Arial"/>
          <w:sz w:val="24"/>
          <w:szCs w:val="24"/>
        </w:rPr>
        <w:t xml:space="preserve"> </w:t>
      </w:r>
      <w:r w:rsidR="00B009F9" w:rsidRPr="00B009F9">
        <w:rPr>
          <w:rFonts w:ascii="Arial" w:hAnsi="Arial" w:cs="Arial"/>
          <w:sz w:val="24"/>
          <w:szCs w:val="24"/>
        </w:rPr>
        <w:t>ass</w:t>
      </w:r>
      <w:r w:rsidR="00651364">
        <w:rPr>
          <w:rFonts w:ascii="Arial" w:hAnsi="Arial" w:cs="Arial"/>
          <w:sz w:val="24"/>
          <w:szCs w:val="24"/>
        </w:rPr>
        <w:t>ail</w:t>
      </w:r>
      <w:r w:rsidR="00B009F9" w:rsidRPr="00B009F9">
        <w:rPr>
          <w:rFonts w:ascii="Arial" w:hAnsi="Arial" w:cs="Arial"/>
          <w:sz w:val="24"/>
          <w:szCs w:val="24"/>
        </w:rPr>
        <w:t>, all other Christian</w:t>
      </w:r>
      <w:r w:rsidR="00FA21BD">
        <w:rPr>
          <w:rFonts w:ascii="Arial" w:hAnsi="Arial" w:cs="Arial"/>
          <w:sz w:val="24"/>
          <w:szCs w:val="24"/>
        </w:rPr>
        <w:t>s</w:t>
      </w:r>
      <w:r w:rsidR="00B009F9" w:rsidRPr="00B009F9">
        <w:rPr>
          <w:rFonts w:ascii="Arial" w:hAnsi="Arial" w:cs="Arial"/>
          <w:sz w:val="24"/>
          <w:szCs w:val="24"/>
        </w:rPr>
        <w:t>.</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agreeabl</w:t>
      </w:r>
      <w:r w:rsidR="00FA21BD">
        <w:rPr>
          <w:rFonts w:ascii="Arial" w:hAnsi="Arial" w:cs="Arial"/>
          <w:sz w:val="24"/>
          <w:szCs w:val="24"/>
        </w:rPr>
        <w:t>e</w:t>
      </w:r>
      <w:r w:rsidR="00B009F9" w:rsidRPr="00B009F9">
        <w:rPr>
          <w:rFonts w:ascii="Arial" w:hAnsi="Arial" w:cs="Arial"/>
          <w:sz w:val="24"/>
          <w:szCs w:val="24"/>
        </w:rPr>
        <w:t xml:space="preserve"> still to this</w:t>
      </w:r>
      <w:r w:rsidR="00FA21BD">
        <w:rPr>
          <w:rFonts w:ascii="Arial" w:hAnsi="Arial" w:cs="Arial"/>
          <w:sz w:val="24"/>
          <w:szCs w:val="24"/>
        </w:rPr>
        <w:t>,</w:t>
      </w:r>
      <w:r w:rsidR="00B009F9" w:rsidRPr="00B009F9">
        <w:rPr>
          <w:rFonts w:ascii="Arial" w:hAnsi="Arial" w:cs="Arial"/>
          <w:sz w:val="24"/>
          <w:szCs w:val="24"/>
        </w:rPr>
        <w:t xml:space="preserve"> I confess, grant, and affirm, all other</w:t>
      </w:r>
      <w:r w:rsidR="00730A85">
        <w:rPr>
          <w:rFonts w:ascii="Arial" w:hAnsi="Arial" w:cs="Arial"/>
          <w:sz w:val="24"/>
          <w:szCs w:val="24"/>
        </w:rPr>
        <w:t xml:space="preserve"> </w:t>
      </w:r>
      <w:r w:rsidR="00B009F9" w:rsidRPr="00B009F9">
        <w:rPr>
          <w:rFonts w:ascii="Arial" w:hAnsi="Arial" w:cs="Arial"/>
          <w:sz w:val="24"/>
          <w:szCs w:val="24"/>
        </w:rPr>
        <w:t>archbishops, bishops, and prelates in their provinces, dioceses, and parishes,</w:t>
      </w:r>
      <w:r w:rsidR="00730A85">
        <w:rPr>
          <w:rFonts w:ascii="Arial" w:hAnsi="Arial" w:cs="Arial"/>
          <w:sz w:val="24"/>
          <w:szCs w:val="24"/>
        </w:rPr>
        <w:t xml:space="preserve"> </w:t>
      </w:r>
      <w:r w:rsidR="00B009F9" w:rsidRPr="00B009F9">
        <w:rPr>
          <w:rFonts w:ascii="Arial" w:hAnsi="Arial" w:cs="Arial"/>
          <w:sz w:val="24"/>
          <w:szCs w:val="24"/>
        </w:rPr>
        <w:t xml:space="preserve">appointed by the pope of Rome to assist him in his </w:t>
      </w:r>
      <w:r w:rsidR="00730A85">
        <w:rPr>
          <w:rFonts w:ascii="Arial" w:hAnsi="Arial" w:cs="Arial"/>
          <w:sz w:val="24"/>
          <w:szCs w:val="24"/>
        </w:rPr>
        <w:t>actions</w:t>
      </w:r>
      <w:r w:rsidR="00B009F9" w:rsidRPr="00B009F9">
        <w:rPr>
          <w:rFonts w:ascii="Arial" w:hAnsi="Arial" w:cs="Arial"/>
          <w:sz w:val="24"/>
          <w:szCs w:val="24"/>
        </w:rPr>
        <w:t xml:space="preserve"> or business, by his</w:t>
      </w:r>
      <w:r w:rsidR="00730A85">
        <w:rPr>
          <w:rFonts w:ascii="Arial" w:hAnsi="Arial" w:cs="Arial"/>
          <w:sz w:val="24"/>
          <w:szCs w:val="24"/>
        </w:rPr>
        <w:t xml:space="preserve"> </w:t>
      </w:r>
      <w:r w:rsidR="00B009F9" w:rsidRPr="00B009F9">
        <w:rPr>
          <w:rFonts w:ascii="Arial" w:hAnsi="Arial" w:cs="Arial"/>
          <w:sz w:val="24"/>
          <w:szCs w:val="24"/>
        </w:rPr>
        <w:t xml:space="preserve">decrees, canons, or </w:t>
      </w:r>
      <w:r w:rsidR="00730A85">
        <w:rPr>
          <w:rFonts w:ascii="Arial" w:hAnsi="Arial" w:cs="Arial"/>
          <w:sz w:val="24"/>
          <w:szCs w:val="24"/>
        </w:rPr>
        <w:t xml:space="preserve">by </w:t>
      </w:r>
      <w:r w:rsidR="00B009F9" w:rsidRPr="00B009F9">
        <w:rPr>
          <w:rFonts w:ascii="Arial" w:hAnsi="Arial" w:cs="Arial"/>
          <w:sz w:val="24"/>
          <w:szCs w:val="24"/>
        </w:rPr>
        <w:t>virtue of his office, to have had in times past, to have now at this</w:t>
      </w:r>
      <w:r w:rsidR="00730A85">
        <w:rPr>
          <w:rFonts w:ascii="Arial" w:hAnsi="Arial" w:cs="Arial"/>
          <w:sz w:val="24"/>
          <w:szCs w:val="24"/>
        </w:rPr>
        <w:t xml:space="preserve"> </w:t>
      </w:r>
      <w:r w:rsidR="00B009F9" w:rsidRPr="00B009F9">
        <w:rPr>
          <w:rFonts w:ascii="Arial" w:hAnsi="Arial" w:cs="Arial"/>
          <w:sz w:val="24"/>
          <w:szCs w:val="24"/>
        </w:rPr>
        <w:t>time, and that they ought to have in time to come, authority and power to rule and</w:t>
      </w:r>
      <w:r w:rsidR="00730A85">
        <w:rPr>
          <w:rFonts w:ascii="Arial" w:hAnsi="Arial" w:cs="Arial"/>
          <w:sz w:val="24"/>
          <w:szCs w:val="24"/>
        </w:rPr>
        <w:t xml:space="preserve"> </w:t>
      </w:r>
      <w:r w:rsidR="00B009F9" w:rsidRPr="00B009F9">
        <w:rPr>
          <w:rFonts w:ascii="Arial" w:hAnsi="Arial" w:cs="Arial"/>
          <w:sz w:val="24"/>
          <w:szCs w:val="24"/>
        </w:rPr>
        <w:t>govern, bind, loose, accurse, and a</w:t>
      </w:r>
      <w:r w:rsidR="00730A85">
        <w:rPr>
          <w:rFonts w:ascii="Arial" w:hAnsi="Arial" w:cs="Arial"/>
          <w:sz w:val="24"/>
          <w:szCs w:val="24"/>
        </w:rPr>
        <w:t>bsolve</w:t>
      </w:r>
      <w:r w:rsidR="00B009F9" w:rsidRPr="00B009F9">
        <w:rPr>
          <w:rFonts w:ascii="Arial" w:hAnsi="Arial" w:cs="Arial"/>
          <w:sz w:val="24"/>
          <w:szCs w:val="24"/>
        </w:rPr>
        <w:t xml:space="preserve"> the subjects or people of their provinces, dioceses, and parishes, and that their subjects or people ought, of right,</w:t>
      </w:r>
      <w:r w:rsidR="00651364">
        <w:rPr>
          <w:rFonts w:ascii="Arial" w:hAnsi="Arial" w:cs="Arial"/>
          <w:sz w:val="24"/>
          <w:szCs w:val="24"/>
        </w:rPr>
        <w:t xml:space="preserve"> </w:t>
      </w:r>
      <w:r w:rsidR="00B009F9" w:rsidRPr="00B009F9">
        <w:rPr>
          <w:rFonts w:ascii="Arial" w:hAnsi="Arial" w:cs="Arial"/>
          <w:sz w:val="24"/>
          <w:szCs w:val="24"/>
        </w:rPr>
        <w:t>in all things</w:t>
      </w:r>
      <w:r w:rsidR="00730A85">
        <w:rPr>
          <w:rFonts w:ascii="Arial" w:hAnsi="Arial" w:cs="Arial"/>
          <w:sz w:val="24"/>
          <w:szCs w:val="24"/>
        </w:rPr>
        <w:t>,</w:t>
      </w:r>
      <w:r w:rsidR="00B009F9" w:rsidRPr="00B009F9">
        <w:rPr>
          <w:rFonts w:ascii="Arial" w:hAnsi="Arial" w:cs="Arial"/>
          <w:sz w:val="24"/>
          <w:szCs w:val="24"/>
        </w:rPr>
        <w:t xml:space="preserve"> to obey them. Furthermore, I confess, grant, and affirm, that the spiritual fathers, as our most holy father the pope, archbishops,bishops, and prelates,</w:t>
      </w:r>
      <w:r w:rsidR="00730A85">
        <w:rPr>
          <w:rFonts w:ascii="Arial" w:hAnsi="Arial" w:cs="Arial"/>
          <w:sz w:val="24"/>
          <w:szCs w:val="24"/>
        </w:rPr>
        <w:t xml:space="preserve"> </w:t>
      </w:r>
      <w:r w:rsidR="00B009F9" w:rsidRPr="00B009F9">
        <w:rPr>
          <w:rFonts w:ascii="Arial" w:hAnsi="Arial" w:cs="Arial"/>
          <w:sz w:val="24"/>
          <w:szCs w:val="24"/>
        </w:rPr>
        <w:t xml:space="preserve">have had, have now, and ought to have </w:t>
      </w:r>
      <w:r w:rsidR="00730A85">
        <w:rPr>
          <w:rFonts w:ascii="Arial" w:hAnsi="Arial" w:cs="Arial"/>
          <w:sz w:val="24"/>
          <w:szCs w:val="24"/>
        </w:rPr>
        <w:t>later</w:t>
      </w:r>
      <w:r w:rsidR="00B009F9" w:rsidRPr="00B009F9">
        <w:rPr>
          <w:rFonts w:ascii="Arial" w:hAnsi="Arial" w:cs="Arial"/>
          <w:sz w:val="24"/>
          <w:szCs w:val="24"/>
        </w:rPr>
        <w:t>, authority and power for the state,</w:t>
      </w:r>
      <w:r w:rsidR="00730A85">
        <w:rPr>
          <w:rFonts w:ascii="Arial" w:hAnsi="Arial" w:cs="Arial"/>
          <w:sz w:val="24"/>
          <w:szCs w:val="24"/>
        </w:rPr>
        <w:t xml:space="preserve"> </w:t>
      </w:r>
      <w:r w:rsidR="00B009F9" w:rsidRPr="00B009F9">
        <w:rPr>
          <w:rFonts w:ascii="Arial" w:hAnsi="Arial" w:cs="Arial"/>
          <w:sz w:val="24"/>
          <w:szCs w:val="24"/>
        </w:rPr>
        <w:t>order, and governance of their subjects or people, to make laws, decrees, statutes, and</w:t>
      </w:r>
      <w:r w:rsidR="00730A85">
        <w:rPr>
          <w:rFonts w:ascii="Arial" w:hAnsi="Arial" w:cs="Arial"/>
          <w:sz w:val="24"/>
          <w:szCs w:val="24"/>
        </w:rPr>
        <w:t xml:space="preserve"> </w:t>
      </w:r>
      <w:r w:rsidR="00B009F9" w:rsidRPr="00B009F9">
        <w:rPr>
          <w:rFonts w:ascii="Arial" w:hAnsi="Arial" w:cs="Arial"/>
          <w:sz w:val="24"/>
          <w:szCs w:val="24"/>
        </w:rPr>
        <w:t>constitutions, and to publish, command, and compel their subjects and</w:t>
      </w:r>
      <w:r w:rsidR="00730A85">
        <w:rPr>
          <w:rFonts w:ascii="Arial" w:hAnsi="Arial" w:cs="Arial"/>
          <w:sz w:val="24"/>
          <w:szCs w:val="24"/>
        </w:rPr>
        <w:t xml:space="preserve"> </w:t>
      </w:r>
      <w:r w:rsidR="00B009F9" w:rsidRPr="00B009F9">
        <w:rPr>
          <w:rFonts w:ascii="Arial" w:hAnsi="Arial" w:cs="Arial"/>
          <w:sz w:val="24"/>
          <w:szCs w:val="24"/>
        </w:rPr>
        <w:t>people to observ</w:t>
      </w:r>
      <w:r w:rsidR="00730A85">
        <w:rPr>
          <w:rFonts w:ascii="Arial" w:hAnsi="Arial" w:cs="Arial"/>
          <w:sz w:val="24"/>
          <w:szCs w:val="24"/>
        </w:rPr>
        <w:t>e</w:t>
      </w:r>
      <w:r w:rsidR="00B009F9" w:rsidRPr="00B009F9">
        <w:rPr>
          <w:rFonts w:ascii="Arial" w:hAnsi="Arial" w:cs="Arial"/>
          <w:sz w:val="24"/>
          <w:szCs w:val="24"/>
        </w:rPr>
        <w:t xml:space="preserve"> them.</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Moreover, I confess, grant, and affirm, that all these laws, decrees,</w:t>
      </w:r>
      <w:r w:rsidR="00E247CC">
        <w:rPr>
          <w:rFonts w:ascii="Arial" w:hAnsi="Arial" w:cs="Arial"/>
          <w:sz w:val="24"/>
          <w:szCs w:val="24"/>
        </w:rPr>
        <w:t xml:space="preserve"> </w:t>
      </w:r>
      <w:r w:rsidR="00B009F9" w:rsidRPr="00B009F9">
        <w:rPr>
          <w:rFonts w:ascii="Arial" w:hAnsi="Arial" w:cs="Arial"/>
          <w:sz w:val="24"/>
          <w:szCs w:val="24"/>
        </w:rPr>
        <w:t>statutes, and constitutions made, published, and commanded, according to the former</w:t>
      </w:r>
      <w:r w:rsidR="00E247CC">
        <w:rPr>
          <w:rFonts w:ascii="Arial" w:hAnsi="Arial" w:cs="Arial"/>
          <w:sz w:val="24"/>
          <w:szCs w:val="24"/>
        </w:rPr>
        <w:t xml:space="preserve"> </w:t>
      </w:r>
      <w:r w:rsidR="00B009F9" w:rsidRPr="00B009F9">
        <w:rPr>
          <w:rFonts w:ascii="Arial" w:hAnsi="Arial" w:cs="Arial"/>
          <w:sz w:val="24"/>
          <w:szCs w:val="24"/>
        </w:rPr>
        <w:t xml:space="preserve">spiritual law, all Christian people, and every </w:t>
      </w:r>
      <w:r w:rsidR="00E247CC">
        <w:rPr>
          <w:rFonts w:ascii="Arial" w:hAnsi="Arial" w:cs="Arial"/>
          <w:sz w:val="24"/>
          <w:szCs w:val="24"/>
        </w:rPr>
        <w:t>one</w:t>
      </w:r>
      <w:r w:rsidR="00B009F9" w:rsidRPr="00B009F9">
        <w:rPr>
          <w:rFonts w:ascii="Arial" w:hAnsi="Arial" w:cs="Arial"/>
          <w:sz w:val="24"/>
          <w:szCs w:val="24"/>
        </w:rPr>
        <w:t xml:space="preserve"> in </w:t>
      </w:r>
      <w:r w:rsidR="00C03AB3">
        <w:rPr>
          <w:rFonts w:ascii="Arial" w:hAnsi="Arial" w:cs="Arial"/>
          <w:sz w:val="24"/>
          <w:szCs w:val="24"/>
        </w:rPr>
        <w:t>himself</w:t>
      </w:r>
      <w:r w:rsidR="00B009F9" w:rsidRPr="00B009F9">
        <w:rPr>
          <w:rFonts w:ascii="Arial" w:hAnsi="Arial" w:cs="Arial"/>
          <w:sz w:val="24"/>
          <w:szCs w:val="24"/>
        </w:rPr>
        <w:t xml:space="preserve"> is </w:t>
      </w:r>
      <w:r w:rsidR="00E64CE1">
        <w:rPr>
          <w:rFonts w:ascii="Arial" w:hAnsi="Arial" w:cs="Arial"/>
          <w:sz w:val="24"/>
          <w:szCs w:val="24"/>
        </w:rPr>
        <w:t>strictly</w:t>
      </w:r>
      <w:r w:rsidR="00B009F9" w:rsidRPr="00B009F9">
        <w:rPr>
          <w:rFonts w:ascii="Arial" w:hAnsi="Arial" w:cs="Arial"/>
          <w:sz w:val="24"/>
          <w:szCs w:val="24"/>
        </w:rPr>
        <w:t xml:space="preserve"> bound to</w:t>
      </w:r>
      <w:r w:rsidR="00E247CC">
        <w:rPr>
          <w:rFonts w:ascii="Arial" w:hAnsi="Arial" w:cs="Arial"/>
          <w:sz w:val="24"/>
          <w:szCs w:val="24"/>
        </w:rPr>
        <w:t xml:space="preserve"> </w:t>
      </w:r>
      <w:r w:rsidR="00B009F9" w:rsidRPr="00B009F9">
        <w:rPr>
          <w:rFonts w:ascii="Arial" w:hAnsi="Arial" w:cs="Arial"/>
          <w:sz w:val="24"/>
          <w:szCs w:val="24"/>
        </w:rPr>
        <w:t>observe, and meekly to obey, according to the diversity of the powers, as the</w:t>
      </w:r>
      <w:r w:rsidR="00E247CC">
        <w:rPr>
          <w:rFonts w:ascii="Arial" w:hAnsi="Arial" w:cs="Arial"/>
          <w:sz w:val="24"/>
          <w:szCs w:val="24"/>
        </w:rPr>
        <w:t xml:space="preserve"> </w:t>
      </w:r>
      <w:r w:rsidR="00B009F9" w:rsidRPr="00B009F9">
        <w:rPr>
          <w:rFonts w:ascii="Arial" w:hAnsi="Arial" w:cs="Arial"/>
          <w:sz w:val="24"/>
          <w:szCs w:val="24"/>
        </w:rPr>
        <w:t>laws, statutes, canons, and constitutions of our most holy father the pope, incorporated</w:t>
      </w:r>
      <w:r w:rsidR="00E247CC">
        <w:rPr>
          <w:rFonts w:ascii="Arial" w:hAnsi="Arial" w:cs="Arial"/>
          <w:sz w:val="24"/>
          <w:szCs w:val="24"/>
        </w:rPr>
        <w:t xml:space="preserve"> </w:t>
      </w:r>
      <w:r w:rsidR="00B009F9" w:rsidRPr="00B009F9">
        <w:rPr>
          <w:rFonts w:ascii="Arial" w:hAnsi="Arial" w:cs="Arial"/>
          <w:sz w:val="24"/>
          <w:szCs w:val="24"/>
        </w:rPr>
        <w:t>in his decrees, decretals, Clementines, codes, charts, rescripts, sextiles, and</w:t>
      </w:r>
      <w:r w:rsidR="00E247CC">
        <w:rPr>
          <w:rFonts w:ascii="Arial" w:hAnsi="Arial" w:cs="Arial"/>
          <w:sz w:val="24"/>
          <w:szCs w:val="24"/>
        </w:rPr>
        <w:t xml:space="preserve"> </w:t>
      </w:r>
      <w:r w:rsidR="00B009F9" w:rsidRPr="00B009F9">
        <w:rPr>
          <w:rFonts w:ascii="Arial" w:hAnsi="Arial" w:cs="Arial"/>
          <w:sz w:val="24"/>
          <w:szCs w:val="24"/>
        </w:rPr>
        <w:t>extravagants</w:t>
      </w:r>
      <w:r w:rsidR="00E247CC">
        <w:rPr>
          <w:rFonts w:ascii="Arial" w:hAnsi="Arial" w:cs="Arial"/>
          <w:sz w:val="24"/>
          <w:szCs w:val="24"/>
        </w:rPr>
        <w:t>,</w:t>
      </w:r>
      <w:r w:rsidR="00B009F9" w:rsidRPr="00B009F9">
        <w:rPr>
          <w:rFonts w:ascii="Arial" w:hAnsi="Arial" w:cs="Arial"/>
          <w:sz w:val="24"/>
          <w:szCs w:val="24"/>
        </w:rPr>
        <w:t xml:space="preserve"> over all the world; and as the provincial statutes of archbishops in their</w:t>
      </w:r>
      <w:r w:rsidR="00E247CC">
        <w:rPr>
          <w:rFonts w:ascii="Arial" w:hAnsi="Arial" w:cs="Arial"/>
          <w:sz w:val="24"/>
          <w:szCs w:val="24"/>
        </w:rPr>
        <w:t xml:space="preserve"> </w:t>
      </w:r>
      <w:r w:rsidR="00B009F9" w:rsidRPr="00B009F9">
        <w:rPr>
          <w:rFonts w:ascii="Arial" w:hAnsi="Arial" w:cs="Arial"/>
          <w:sz w:val="24"/>
          <w:szCs w:val="24"/>
        </w:rPr>
        <w:t>provinces, the synodal acts of bishops in their dioceses, and the commendable rules</w:t>
      </w:r>
      <w:r w:rsidR="00E247CC">
        <w:rPr>
          <w:rFonts w:ascii="Arial" w:hAnsi="Arial" w:cs="Arial"/>
          <w:sz w:val="24"/>
          <w:szCs w:val="24"/>
        </w:rPr>
        <w:t xml:space="preserve"> </w:t>
      </w:r>
      <w:r w:rsidR="00B009F9" w:rsidRPr="00B009F9">
        <w:rPr>
          <w:rFonts w:ascii="Arial" w:hAnsi="Arial" w:cs="Arial"/>
          <w:sz w:val="24"/>
          <w:szCs w:val="24"/>
        </w:rPr>
        <w:t>and customs of prelates in their colleges, and curates in their parishes, all Christian</w:t>
      </w:r>
      <w:r w:rsidR="00E247CC">
        <w:rPr>
          <w:rFonts w:ascii="Arial" w:hAnsi="Arial" w:cs="Arial"/>
          <w:sz w:val="24"/>
          <w:szCs w:val="24"/>
        </w:rPr>
        <w:t xml:space="preserve"> </w:t>
      </w:r>
      <w:r w:rsidR="00B009F9" w:rsidRPr="00B009F9">
        <w:rPr>
          <w:rFonts w:ascii="Arial" w:hAnsi="Arial" w:cs="Arial"/>
          <w:sz w:val="24"/>
          <w:szCs w:val="24"/>
        </w:rPr>
        <w:t>people are both bound to observe, and also most meekly to obey. Over and besides all</w:t>
      </w:r>
      <w:r w:rsidR="00651364">
        <w:rPr>
          <w:rFonts w:ascii="Arial" w:hAnsi="Arial" w:cs="Arial"/>
          <w:sz w:val="24"/>
          <w:szCs w:val="24"/>
        </w:rPr>
        <w:t xml:space="preserve"> </w:t>
      </w:r>
      <w:r w:rsidR="00B009F9" w:rsidRPr="00B009F9">
        <w:rPr>
          <w:rFonts w:ascii="Arial" w:hAnsi="Arial" w:cs="Arial"/>
          <w:sz w:val="24"/>
          <w:szCs w:val="24"/>
        </w:rPr>
        <w:t xml:space="preserve">this, I, John Oldcastle, utterly forsaking and renouncing all </w:t>
      </w:r>
      <w:r w:rsidR="00E247CC">
        <w:rPr>
          <w:rFonts w:ascii="Arial" w:hAnsi="Arial" w:cs="Arial"/>
          <w:sz w:val="24"/>
          <w:szCs w:val="24"/>
        </w:rPr>
        <w:t>my</w:t>
      </w:r>
      <w:r w:rsidR="00B009F9" w:rsidRPr="00B009F9">
        <w:rPr>
          <w:rFonts w:ascii="Arial" w:hAnsi="Arial" w:cs="Arial"/>
          <w:sz w:val="24"/>
          <w:szCs w:val="24"/>
        </w:rPr>
        <w:t xml:space="preserve"> errors and</w:t>
      </w:r>
      <w:r w:rsidR="00E247CC">
        <w:rPr>
          <w:rFonts w:ascii="Arial" w:hAnsi="Arial" w:cs="Arial"/>
          <w:sz w:val="24"/>
          <w:szCs w:val="24"/>
        </w:rPr>
        <w:t xml:space="preserve"> </w:t>
      </w:r>
      <w:r w:rsidR="00B009F9" w:rsidRPr="00B009F9">
        <w:rPr>
          <w:rFonts w:ascii="Arial" w:hAnsi="Arial" w:cs="Arial"/>
          <w:sz w:val="24"/>
          <w:szCs w:val="24"/>
        </w:rPr>
        <w:t>heresies, and all other errors and heresies like them, lay my hand here on this</w:t>
      </w:r>
      <w:r w:rsidR="00E247CC">
        <w:rPr>
          <w:rFonts w:ascii="Arial" w:hAnsi="Arial" w:cs="Arial"/>
          <w:sz w:val="24"/>
          <w:szCs w:val="24"/>
        </w:rPr>
        <w:t xml:space="preserve"> </w:t>
      </w:r>
      <w:r w:rsidR="00B009F9" w:rsidRPr="00B009F9">
        <w:rPr>
          <w:rFonts w:ascii="Arial" w:hAnsi="Arial" w:cs="Arial"/>
          <w:sz w:val="24"/>
          <w:szCs w:val="24"/>
        </w:rPr>
        <w:t xml:space="preserve">book or holy evangel of God, and swear, that I shall never more from </w:t>
      </w:r>
      <w:r w:rsidR="00E247CC">
        <w:rPr>
          <w:rFonts w:ascii="Arial" w:hAnsi="Arial" w:cs="Arial"/>
          <w:sz w:val="24"/>
          <w:szCs w:val="24"/>
        </w:rPr>
        <w:t xml:space="preserve">now on </w:t>
      </w:r>
      <w:r w:rsidR="00B009F9" w:rsidRPr="00B009F9">
        <w:rPr>
          <w:rFonts w:ascii="Arial" w:hAnsi="Arial" w:cs="Arial"/>
          <w:sz w:val="24"/>
          <w:szCs w:val="24"/>
        </w:rPr>
        <w:t xml:space="preserve">hold these heresies, nor </w:t>
      </w:r>
      <w:r w:rsidR="00546C3A">
        <w:rPr>
          <w:rFonts w:ascii="Arial" w:hAnsi="Arial" w:cs="Arial"/>
          <w:sz w:val="24"/>
          <w:szCs w:val="24"/>
        </w:rPr>
        <w:t>yet</w:t>
      </w:r>
      <w:r w:rsidR="00B009F9" w:rsidRPr="00B009F9">
        <w:rPr>
          <w:rFonts w:ascii="Arial" w:hAnsi="Arial" w:cs="Arial"/>
          <w:sz w:val="24"/>
          <w:szCs w:val="24"/>
        </w:rPr>
        <w:t xml:space="preserve"> any other like them, wi</w:t>
      </w:r>
      <w:r w:rsidR="00E247CC">
        <w:rPr>
          <w:rFonts w:ascii="Arial" w:hAnsi="Arial" w:cs="Arial"/>
          <w:sz w:val="24"/>
          <w:szCs w:val="24"/>
        </w:rPr>
        <w:t>llingly</w:t>
      </w:r>
      <w:r w:rsidR="00B009F9" w:rsidRPr="00B009F9">
        <w:rPr>
          <w:rFonts w:ascii="Arial" w:hAnsi="Arial" w:cs="Arial"/>
          <w:sz w:val="24"/>
          <w:szCs w:val="24"/>
        </w:rPr>
        <w:t>. Neither shall</w:t>
      </w:r>
      <w:r w:rsidR="00E247CC">
        <w:rPr>
          <w:rFonts w:ascii="Arial" w:hAnsi="Arial" w:cs="Arial"/>
          <w:sz w:val="24"/>
          <w:szCs w:val="24"/>
        </w:rPr>
        <w:t xml:space="preserve"> </w:t>
      </w:r>
      <w:r w:rsidR="00B009F9" w:rsidRPr="00B009F9">
        <w:rPr>
          <w:rFonts w:ascii="Arial" w:hAnsi="Arial" w:cs="Arial"/>
          <w:sz w:val="24"/>
          <w:szCs w:val="24"/>
        </w:rPr>
        <w:t>I give counsel, aid, help, or favour at any time, to th</w:t>
      </w:r>
      <w:r w:rsidR="00E247CC">
        <w:rPr>
          <w:rFonts w:ascii="Arial" w:hAnsi="Arial" w:cs="Arial"/>
          <w:sz w:val="24"/>
          <w:szCs w:val="24"/>
        </w:rPr>
        <w:t>ose</w:t>
      </w:r>
      <w:r w:rsidR="00B009F9" w:rsidRPr="00B009F9">
        <w:rPr>
          <w:rFonts w:ascii="Arial" w:hAnsi="Arial" w:cs="Arial"/>
          <w:sz w:val="24"/>
          <w:szCs w:val="24"/>
        </w:rPr>
        <w:t xml:space="preserve"> that shall hold, teach, affirm,</w:t>
      </w:r>
      <w:r w:rsidR="00E247CC">
        <w:rPr>
          <w:rFonts w:ascii="Arial" w:hAnsi="Arial" w:cs="Arial"/>
          <w:sz w:val="24"/>
          <w:szCs w:val="24"/>
        </w:rPr>
        <w:t xml:space="preserve"> </w:t>
      </w:r>
      <w:r w:rsidR="00B009F9" w:rsidRPr="00B009F9">
        <w:rPr>
          <w:rFonts w:ascii="Arial" w:hAnsi="Arial" w:cs="Arial"/>
          <w:sz w:val="24"/>
          <w:szCs w:val="24"/>
        </w:rPr>
        <w:t>and maintain the</w:t>
      </w:r>
      <w:r w:rsidR="00E247CC">
        <w:rPr>
          <w:rFonts w:ascii="Arial" w:hAnsi="Arial" w:cs="Arial"/>
          <w:sz w:val="24"/>
          <w:szCs w:val="24"/>
        </w:rPr>
        <w:t>se teachings</w:t>
      </w:r>
      <w:r w:rsidR="00B009F9" w:rsidRPr="00B009F9">
        <w:rPr>
          <w:rFonts w:ascii="Arial" w:hAnsi="Arial" w:cs="Arial"/>
          <w:sz w:val="24"/>
          <w:szCs w:val="24"/>
        </w:rPr>
        <w:t xml:space="preserve">, as God shall help me, and </w:t>
      </w:r>
      <w:r w:rsidR="00E247CC">
        <w:rPr>
          <w:rFonts w:ascii="Arial" w:hAnsi="Arial" w:cs="Arial"/>
          <w:sz w:val="24"/>
          <w:szCs w:val="24"/>
        </w:rPr>
        <w:t xml:space="preserve">also </w:t>
      </w:r>
      <w:r w:rsidR="00B009F9" w:rsidRPr="00B009F9">
        <w:rPr>
          <w:rFonts w:ascii="Arial" w:hAnsi="Arial" w:cs="Arial"/>
          <w:sz w:val="24"/>
          <w:szCs w:val="24"/>
        </w:rPr>
        <w:t>these holy evangelists.</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that I shall from </w:t>
      </w:r>
      <w:r w:rsidR="00E247CC">
        <w:rPr>
          <w:rFonts w:ascii="Arial" w:hAnsi="Arial" w:cs="Arial"/>
          <w:sz w:val="24"/>
          <w:szCs w:val="24"/>
        </w:rPr>
        <w:t>now on</w:t>
      </w:r>
      <w:r w:rsidR="00B009F9" w:rsidRPr="00B009F9">
        <w:rPr>
          <w:rFonts w:ascii="Arial" w:hAnsi="Arial" w:cs="Arial"/>
          <w:sz w:val="24"/>
          <w:szCs w:val="24"/>
        </w:rPr>
        <w:t xml:space="preserve"> faithfully obey and inviolably observe all the</w:t>
      </w:r>
      <w:r w:rsidR="00E247CC">
        <w:rPr>
          <w:rFonts w:ascii="Arial" w:hAnsi="Arial" w:cs="Arial"/>
          <w:sz w:val="24"/>
          <w:szCs w:val="24"/>
        </w:rPr>
        <w:t xml:space="preserve"> </w:t>
      </w:r>
      <w:r w:rsidR="00B009F9" w:rsidRPr="00B009F9">
        <w:rPr>
          <w:rFonts w:ascii="Arial" w:hAnsi="Arial" w:cs="Arial"/>
          <w:sz w:val="24"/>
          <w:szCs w:val="24"/>
        </w:rPr>
        <w:t>holy laws, statutes, canons, and constitutions, of all the popes of Rome, archbishops,</w:t>
      </w:r>
      <w:r w:rsidR="00E247CC">
        <w:rPr>
          <w:rFonts w:ascii="Arial" w:hAnsi="Arial" w:cs="Arial"/>
          <w:sz w:val="24"/>
          <w:szCs w:val="24"/>
        </w:rPr>
        <w:t xml:space="preserve"> </w:t>
      </w:r>
      <w:r w:rsidR="00B009F9" w:rsidRPr="00B009F9">
        <w:rPr>
          <w:rFonts w:ascii="Arial" w:hAnsi="Arial" w:cs="Arial"/>
          <w:sz w:val="24"/>
          <w:szCs w:val="24"/>
        </w:rPr>
        <w:t>bishops, and prelates, which are contained and determined in their holy decrees,</w:t>
      </w:r>
      <w:r w:rsidR="00E247CC">
        <w:rPr>
          <w:rFonts w:ascii="Arial" w:hAnsi="Arial" w:cs="Arial"/>
          <w:sz w:val="24"/>
          <w:szCs w:val="24"/>
        </w:rPr>
        <w:t xml:space="preserve"> </w:t>
      </w:r>
      <w:r w:rsidR="00B009F9" w:rsidRPr="00B009F9">
        <w:rPr>
          <w:rFonts w:ascii="Arial" w:hAnsi="Arial" w:cs="Arial"/>
          <w:sz w:val="24"/>
          <w:szCs w:val="24"/>
        </w:rPr>
        <w:t>decretals, Clementines, codes, charts, rescripts, sextiles, sums-papal extravagants,</w:t>
      </w:r>
      <w:r w:rsidR="00E247CC">
        <w:rPr>
          <w:rFonts w:ascii="Arial" w:hAnsi="Arial" w:cs="Arial"/>
          <w:sz w:val="24"/>
          <w:szCs w:val="24"/>
        </w:rPr>
        <w:t xml:space="preserve"> </w:t>
      </w:r>
      <w:r w:rsidR="00B009F9" w:rsidRPr="00B009F9">
        <w:rPr>
          <w:rFonts w:ascii="Arial" w:hAnsi="Arial" w:cs="Arial"/>
          <w:sz w:val="24"/>
          <w:szCs w:val="24"/>
        </w:rPr>
        <w:t xml:space="preserve">statutes </w:t>
      </w:r>
      <w:r w:rsidR="00B009F9" w:rsidRPr="00B009F9">
        <w:rPr>
          <w:rFonts w:ascii="Arial" w:hAnsi="Arial" w:cs="Arial"/>
          <w:sz w:val="24"/>
          <w:szCs w:val="24"/>
        </w:rPr>
        <w:lastRenderedPageBreak/>
        <w:t>provincial, acts synodal, and other ordinary regul</w:t>
      </w:r>
      <w:r w:rsidR="00E247CC">
        <w:rPr>
          <w:rFonts w:ascii="Arial" w:hAnsi="Arial" w:cs="Arial"/>
          <w:sz w:val="24"/>
          <w:szCs w:val="24"/>
        </w:rPr>
        <w:t>ations</w:t>
      </w:r>
      <w:r w:rsidR="00B009F9" w:rsidRPr="00B009F9">
        <w:rPr>
          <w:rFonts w:ascii="Arial" w:hAnsi="Arial" w:cs="Arial"/>
          <w:sz w:val="24"/>
          <w:szCs w:val="24"/>
        </w:rPr>
        <w:t xml:space="preserve"> and customs constituted</w:t>
      </w:r>
      <w:r w:rsidR="00E247CC">
        <w:rPr>
          <w:rFonts w:ascii="Arial" w:hAnsi="Arial" w:cs="Arial"/>
          <w:sz w:val="24"/>
          <w:szCs w:val="24"/>
        </w:rPr>
        <w:t xml:space="preserve"> </w:t>
      </w:r>
      <w:r w:rsidR="00B009F9" w:rsidRPr="00B009F9">
        <w:rPr>
          <w:rFonts w:ascii="Arial" w:hAnsi="Arial" w:cs="Arial"/>
          <w:sz w:val="24"/>
          <w:szCs w:val="24"/>
        </w:rPr>
        <w:t xml:space="preserve">by them, or that shall chance </w:t>
      </w:r>
      <w:r w:rsidR="00E247CC">
        <w:rPr>
          <w:rFonts w:ascii="Arial" w:hAnsi="Arial" w:cs="Arial"/>
          <w:sz w:val="24"/>
          <w:szCs w:val="24"/>
        </w:rPr>
        <w:t>later</w:t>
      </w:r>
      <w:r w:rsidR="00B009F9" w:rsidRPr="00B009F9">
        <w:rPr>
          <w:rFonts w:ascii="Arial" w:hAnsi="Arial" w:cs="Arial"/>
          <w:sz w:val="24"/>
          <w:szCs w:val="24"/>
        </w:rPr>
        <w:t xml:space="preserve"> directly to be determined or made. To these</w:t>
      </w:r>
      <w:r w:rsidR="00E247CC">
        <w:rPr>
          <w:rFonts w:ascii="Arial" w:hAnsi="Arial" w:cs="Arial"/>
          <w:sz w:val="24"/>
          <w:szCs w:val="24"/>
        </w:rPr>
        <w:t xml:space="preserve"> </w:t>
      </w:r>
      <w:r w:rsidR="00B009F9" w:rsidRPr="00B009F9">
        <w:rPr>
          <w:rFonts w:ascii="Arial" w:hAnsi="Arial" w:cs="Arial"/>
          <w:sz w:val="24"/>
          <w:szCs w:val="24"/>
        </w:rPr>
        <w:t>and all such other will I myself, with all power possible, apply. Besides all this, the</w:t>
      </w:r>
      <w:r w:rsidR="00E247CC">
        <w:rPr>
          <w:rFonts w:ascii="Arial" w:hAnsi="Arial" w:cs="Arial"/>
          <w:sz w:val="24"/>
          <w:szCs w:val="24"/>
        </w:rPr>
        <w:t xml:space="preserve"> </w:t>
      </w:r>
      <w:r w:rsidR="00B009F9" w:rsidRPr="00B009F9">
        <w:rPr>
          <w:rFonts w:ascii="Arial" w:hAnsi="Arial" w:cs="Arial"/>
          <w:sz w:val="24"/>
          <w:szCs w:val="24"/>
        </w:rPr>
        <w:t>penance which it shall please my said reverend father the lord archbishop of</w:t>
      </w:r>
      <w:r w:rsidR="00E247CC">
        <w:rPr>
          <w:rFonts w:ascii="Arial" w:hAnsi="Arial" w:cs="Arial"/>
          <w:sz w:val="24"/>
          <w:szCs w:val="24"/>
        </w:rPr>
        <w:t xml:space="preserve"> </w:t>
      </w:r>
      <w:r w:rsidR="00B009F9" w:rsidRPr="00B009F9">
        <w:rPr>
          <w:rFonts w:ascii="Arial" w:hAnsi="Arial" w:cs="Arial"/>
          <w:sz w:val="24"/>
          <w:szCs w:val="24"/>
        </w:rPr>
        <w:t>Canterbury to enjoin me for my sins, I will meekly obey and faithfully fulfil.</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E247C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Finally, all my seducers and false teachers, and all other besides, whom I shall</w:t>
      </w:r>
      <w:r>
        <w:rPr>
          <w:rFonts w:ascii="Arial" w:hAnsi="Arial" w:cs="Arial"/>
          <w:sz w:val="24"/>
          <w:szCs w:val="24"/>
        </w:rPr>
        <w:t xml:space="preserve"> in future</w:t>
      </w:r>
      <w:r w:rsidR="00B009F9" w:rsidRPr="00B009F9">
        <w:rPr>
          <w:rFonts w:ascii="Arial" w:hAnsi="Arial" w:cs="Arial"/>
          <w:sz w:val="24"/>
          <w:szCs w:val="24"/>
        </w:rPr>
        <w:t xml:space="preserve"> know suspected of heresy or errors, I shall </w:t>
      </w:r>
      <w:r w:rsidR="00453DFA">
        <w:rPr>
          <w:rFonts w:ascii="Arial" w:hAnsi="Arial" w:cs="Arial"/>
          <w:sz w:val="24"/>
          <w:szCs w:val="24"/>
        </w:rPr>
        <w:t>effective</w:t>
      </w:r>
      <w:r w:rsidR="00B009F9" w:rsidRPr="00B009F9">
        <w:rPr>
          <w:rFonts w:ascii="Arial" w:hAnsi="Arial" w:cs="Arial"/>
          <w:sz w:val="24"/>
          <w:szCs w:val="24"/>
        </w:rPr>
        <w:t>ly present, send</w:t>
      </w:r>
      <w:r>
        <w:rPr>
          <w:rFonts w:ascii="Arial" w:hAnsi="Arial" w:cs="Arial"/>
          <w:sz w:val="24"/>
          <w:szCs w:val="24"/>
        </w:rPr>
        <w:t>,</w:t>
      </w:r>
      <w:r w:rsidR="00B009F9" w:rsidRPr="00B009F9">
        <w:rPr>
          <w:rFonts w:ascii="Arial" w:hAnsi="Arial" w:cs="Arial"/>
          <w:sz w:val="24"/>
          <w:szCs w:val="24"/>
        </w:rPr>
        <w:t xml:space="preserve"> or cause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be presented, to my reverend father, lord archbishop, or to th</w:t>
      </w:r>
      <w:r w:rsidR="00E247CC">
        <w:rPr>
          <w:rFonts w:ascii="Arial" w:hAnsi="Arial" w:cs="Arial"/>
          <w:sz w:val="24"/>
          <w:szCs w:val="24"/>
        </w:rPr>
        <w:t>ose</w:t>
      </w:r>
      <w:r w:rsidRPr="00B009F9">
        <w:rPr>
          <w:rFonts w:ascii="Arial" w:hAnsi="Arial" w:cs="Arial"/>
          <w:sz w:val="24"/>
          <w:szCs w:val="24"/>
        </w:rPr>
        <w:t xml:space="preserve"> which have</w:t>
      </w:r>
      <w:r w:rsidR="00E247CC">
        <w:rPr>
          <w:rFonts w:ascii="Arial" w:hAnsi="Arial" w:cs="Arial"/>
          <w:sz w:val="24"/>
          <w:szCs w:val="24"/>
        </w:rPr>
        <w:t xml:space="preserve"> </w:t>
      </w:r>
      <w:r w:rsidR="00F675FC">
        <w:rPr>
          <w:rFonts w:ascii="Arial" w:hAnsi="Arial" w:cs="Arial"/>
          <w:sz w:val="24"/>
          <w:szCs w:val="24"/>
        </w:rPr>
        <w:t>his authority, as</w:t>
      </w:r>
      <w:r w:rsidRPr="00B009F9">
        <w:rPr>
          <w:rFonts w:ascii="Arial" w:hAnsi="Arial" w:cs="Arial"/>
          <w:sz w:val="24"/>
          <w:szCs w:val="24"/>
        </w:rPr>
        <w:t xml:space="preserve"> soon as I can conveniently do it, and see that they </w:t>
      </w:r>
      <w:r w:rsidR="00F675FC">
        <w:rPr>
          <w:rFonts w:ascii="Arial" w:hAnsi="Arial" w:cs="Arial"/>
          <w:sz w:val="24"/>
          <w:szCs w:val="24"/>
        </w:rPr>
        <w:t>are</w:t>
      </w:r>
      <w:r w:rsidRPr="00B009F9">
        <w:rPr>
          <w:rFonts w:ascii="Arial" w:hAnsi="Arial" w:cs="Arial"/>
          <w:sz w:val="24"/>
          <w:szCs w:val="24"/>
        </w:rPr>
        <w:t xml:space="preserve"> corrected to my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uttermost power.</w:t>
      </w:r>
      <w:r w:rsidR="00DE3074">
        <w:rPr>
          <w:rFonts w:ascii="Arial" w:hAnsi="Arial" w:cs="Arial"/>
          <w:sz w:val="24"/>
          <w:szCs w:val="24"/>
        </w:rPr>
        <w:t>”</w:t>
      </w:r>
    </w:p>
    <w:p w:rsidR="00651364" w:rsidRDefault="00651364" w:rsidP="006C6E98">
      <w:pPr>
        <w:autoSpaceDE w:val="0"/>
        <w:autoSpaceDN w:val="0"/>
        <w:adjustRightInd w:val="0"/>
        <w:spacing w:after="0" w:line="276" w:lineRule="auto"/>
        <w:jc w:val="both"/>
        <w:rPr>
          <w:rFonts w:ascii="Arial" w:hAnsi="Arial" w:cs="Arial"/>
          <w:sz w:val="24"/>
          <w:szCs w:val="24"/>
        </w:rPr>
      </w:pPr>
    </w:p>
    <w:p w:rsidR="00F675FC" w:rsidRPr="00F675FC" w:rsidRDefault="00F675FC" w:rsidP="00F675FC">
      <w:pPr>
        <w:autoSpaceDE w:val="0"/>
        <w:autoSpaceDN w:val="0"/>
        <w:adjustRightInd w:val="0"/>
        <w:spacing w:after="0" w:line="276" w:lineRule="auto"/>
        <w:jc w:val="center"/>
        <w:rPr>
          <w:rFonts w:ascii="Arial" w:hAnsi="Arial" w:cs="Arial"/>
          <w:b/>
          <w:bCs/>
          <w:sz w:val="24"/>
          <w:szCs w:val="24"/>
        </w:rPr>
      </w:pPr>
      <w:r w:rsidRPr="00F675FC">
        <w:rPr>
          <w:rFonts w:ascii="Arial" w:hAnsi="Arial" w:cs="Arial"/>
          <w:b/>
          <w:bCs/>
          <w:sz w:val="24"/>
          <w:szCs w:val="24"/>
        </w:rPr>
        <w:t>=======</w:t>
      </w:r>
    </w:p>
    <w:p w:rsidR="00F675FC" w:rsidRDefault="00F675F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abjuration never came </w:t>
      </w:r>
      <w:r w:rsidR="00F675FC">
        <w:rPr>
          <w:rFonts w:ascii="Arial" w:hAnsi="Arial" w:cs="Arial"/>
          <w:sz w:val="24"/>
          <w:szCs w:val="24"/>
        </w:rPr>
        <w:t xml:space="preserve">in </w:t>
      </w:r>
      <w:r w:rsidRPr="00B009F9">
        <w:rPr>
          <w:rFonts w:ascii="Arial" w:hAnsi="Arial" w:cs="Arial"/>
          <w:sz w:val="24"/>
          <w:szCs w:val="24"/>
        </w:rPr>
        <w:t>to the hands of the Lord Cobham, neither was it</w:t>
      </w:r>
      <w:r w:rsidR="00F675FC">
        <w:rPr>
          <w:rFonts w:ascii="Arial" w:hAnsi="Arial" w:cs="Arial"/>
          <w:sz w:val="24"/>
          <w:szCs w:val="24"/>
        </w:rPr>
        <w:t xml:space="preserve"> </w:t>
      </w:r>
      <w:r w:rsidRPr="00B009F9">
        <w:rPr>
          <w:rFonts w:ascii="Arial" w:hAnsi="Arial" w:cs="Arial"/>
          <w:sz w:val="24"/>
          <w:szCs w:val="24"/>
        </w:rPr>
        <w:t xml:space="preserve">compiled </w:t>
      </w:r>
      <w:r w:rsidR="00651364">
        <w:rPr>
          <w:rFonts w:ascii="Arial" w:hAnsi="Arial" w:cs="Arial"/>
          <w:sz w:val="24"/>
          <w:szCs w:val="24"/>
        </w:rPr>
        <w:t>by</w:t>
      </w:r>
      <w:r w:rsidRPr="00B009F9">
        <w:rPr>
          <w:rFonts w:ascii="Arial" w:hAnsi="Arial" w:cs="Arial"/>
          <w:sz w:val="24"/>
          <w:szCs w:val="24"/>
        </w:rPr>
        <w:t xml:space="preserve"> them for that purpose, but only to blind the </w:t>
      </w:r>
      <w:r w:rsidR="002E2206">
        <w:rPr>
          <w:rFonts w:ascii="Arial" w:hAnsi="Arial" w:cs="Arial"/>
          <w:sz w:val="24"/>
          <w:szCs w:val="24"/>
        </w:rPr>
        <w:t>eyes</w:t>
      </w:r>
      <w:r w:rsidRPr="00B009F9">
        <w:rPr>
          <w:rFonts w:ascii="Arial" w:hAnsi="Arial" w:cs="Arial"/>
          <w:sz w:val="24"/>
          <w:szCs w:val="24"/>
        </w:rPr>
        <w:t xml:space="preserve"> of the</w:t>
      </w:r>
      <w:r w:rsidR="00F675FC">
        <w:rPr>
          <w:rFonts w:ascii="Arial" w:hAnsi="Arial" w:cs="Arial"/>
          <w:sz w:val="24"/>
          <w:szCs w:val="24"/>
        </w:rPr>
        <w:t xml:space="preserve"> </w:t>
      </w:r>
      <w:r w:rsidRPr="00B009F9">
        <w:rPr>
          <w:rFonts w:ascii="Arial" w:hAnsi="Arial" w:cs="Arial"/>
          <w:sz w:val="24"/>
          <w:szCs w:val="24"/>
        </w:rPr>
        <w:t xml:space="preserve">unlearned multitude for a time; after which like </w:t>
      </w:r>
      <w:r w:rsidR="00F675FC">
        <w:rPr>
          <w:rFonts w:ascii="Arial" w:hAnsi="Arial" w:cs="Arial"/>
          <w:sz w:val="24"/>
          <w:szCs w:val="24"/>
        </w:rPr>
        <w:t>crafty</w:t>
      </w:r>
      <w:r w:rsidRPr="00B009F9">
        <w:rPr>
          <w:rFonts w:ascii="Arial" w:hAnsi="Arial" w:cs="Arial"/>
          <w:sz w:val="24"/>
          <w:szCs w:val="24"/>
        </w:rPr>
        <w:t xml:space="preserve"> and subtle practice was also</w:t>
      </w:r>
      <w:r w:rsidR="00F675FC">
        <w:rPr>
          <w:rFonts w:ascii="Arial" w:hAnsi="Arial" w:cs="Arial"/>
          <w:sz w:val="24"/>
          <w:szCs w:val="24"/>
        </w:rPr>
        <w:t xml:space="preserve"> </w:t>
      </w:r>
      <w:r w:rsidRPr="00B009F9">
        <w:rPr>
          <w:rFonts w:ascii="Arial" w:hAnsi="Arial" w:cs="Arial"/>
          <w:sz w:val="24"/>
          <w:szCs w:val="24"/>
        </w:rPr>
        <w:t>devised the recantation of the archbishop Thomas Cranmer, to stop for a time the</w:t>
      </w:r>
      <w:r w:rsidR="00F675FC">
        <w:rPr>
          <w:rFonts w:ascii="Arial" w:hAnsi="Arial" w:cs="Arial"/>
          <w:sz w:val="24"/>
          <w:szCs w:val="24"/>
        </w:rPr>
        <w:t xml:space="preserve"> </w:t>
      </w:r>
      <w:r w:rsidRPr="00B009F9">
        <w:rPr>
          <w:rFonts w:ascii="Arial" w:hAnsi="Arial" w:cs="Arial"/>
          <w:sz w:val="24"/>
          <w:szCs w:val="24"/>
        </w:rPr>
        <w:t>people</w:t>
      </w:r>
      <w:r w:rsidR="00DE3074">
        <w:rPr>
          <w:rFonts w:ascii="Arial" w:hAnsi="Arial" w:cs="Arial"/>
          <w:sz w:val="24"/>
          <w:szCs w:val="24"/>
        </w:rPr>
        <w:t>’</w:t>
      </w:r>
      <w:r w:rsidRPr="00B009F9">
        <w:rPr>
          <w:rFonts w:ascii="Arial" w:hAnsi="Arial" w:cs="Arial"/>
          <w:sz w:val="24"/>
          <w:szCs w:val="24"/>
        </w:rPr>
        <w:t>s mouths: which subtlety</w:t>
      </w:r>
      <w:r w:rsidR="00F675FC">
        <w:rPr>
          <w:rFonts w:ascii="Arial" w:hAnsi="Arial" w:cs="Arial"/>
          <w:sz w:val="24"/>
          <w:szCs w:val="24"/>
        </w:rPr>
        <w:t>,</w:t>
      </w:r>
      <w:r w:rsidRPr="00B009F9">
        <w:rPr>
          <w:rFonts w:ascii="Arial" w:hAnsi="Arial" w:cs="Arial"/>
          <w:sz w:val="24"/>
          <w:szCs w:val="24"/>
        </w:rPr>
        <w:t xml:space="preserve"> in </w:t>
      </w:r>
      <w:r w:rsidR="00F675FC">
        <w:rPr>
          <w:rFonts w:ascii="Arial" w:hAnsi="Arial" w:cs="Arial"/>
          <w:sz w:val="24"/>
          <w:szCs w:val="24"/>
        </w:rPr>
        <w:t>the same way</w:t>
      </w:r>
      <w:r w:rsidRPr="00B009F9">
        <w:rPr>
          <w:rFonts w:ascii="Arial" w:hAnsi="Arial" w:cs="Arial"/>
          <w:sz w:val="24"/>
          <w:szCs w:val="24"/>
        </w:rPr>
        <w:t xml:space="preserve"> was also practised with the false</w:t>
      </w:r>
      <w:r w:rsidR="00F675FC">
        <w:rPr>
          <w:rFonts w:ascii="Arial" w:hAnsi="Arial" w:cs="Arial"/>
          <w:sz w:val="24"/>
          <w:szCs w:val="24"/>
        </w:rPr>
        <w:t xml:space="preserve"> </w:t>
      </w:r>
      <w:r w:rsidRPr="00B009F9">
        <w:rPr>
          <w:rFonts w:ascii="Arial" w:hAnsi="Arial" w:cs="Arial"/>
          <w:sz w:val="24"/>
          <w:szCs w:val="24"/>
        </w:rPr>
        <w:t xml:space="preserve">recantation of Bishop </w:t>
      </w:r>
      <w:r w:rsidR="00F675FC">
        <w:rPr>
          <w:rFonts w:ascii="Arial" w:hAnsi="Arial" w:cs="Arial"/>
          <w:sz w:val="24"/>
          <w:szCs w:val="24"/>
        </w:rPr>
        <w:t xml:space="preserve">John </w:t>
      </w:r>
      <w:r w:rsidRPr="00B009F9">
        <w:rPr>
          <w:rFonts w:ascii="Arial" w:hAnsi="Arial" w:cs="Arial"/>
          <w:sz w:val="24"/>
          <w:szCs w:val="24"/>
        </w:rPr>
        <w:t xml:space="preserve">Hooper, and </w:t>
      </w:r>
      <w:r w:rsidR="00F675FC">
        <w:rPr>
          <w:rFonts w:ascii="Arial" w:hAnsi="Arial" w:cs="Arial"/>
          <w:sz w:val="24"/>
          <w:szCs w:val="24"/>
        </w:rPr>
        <w:t>various</w:t>
      </w:r>
      <w:r w:rsidRPr="00B009F9">
        <w:rPr>
          <w:rFonts w:ascii="Arial" w:hAnsi="Arial" w:cs="Arial"/>
          <w:sz w:val="24"/>
          <w:szCs w:val="24"/>
        </w:rPr>
        <w:t xml:space="preserve"> other, as in their places </w:t>
      </w:r>
      <w:r w:rsidR="00F675FC">
        <w:rPr>
          <w:rFonts w:ascii="Arial" w:hAnsi="Arial" w:cs="Arial"/>
          <w:sz w:val="24"/>
          <w:szCs w:val="24"/>
        </w:rPr>
        <w:t>in my account</w:t>
      </w:r>
      <w:r w:rsidRPr="00B009F9">
        <w:rPr>
          <w:rFonts w:ascii="Arial" w:hAnsi="Arial" w:cs="Arial"/>
          <w:sz w:val="24"/>
          <w:szCs w:val="24"/>
        </w:rPr>
        <w:t>, Christ</w:t>
      </w:r>
      <w:r w:rsidR="00F675FC">
        <w:rPr>
          <w:rFonts w:ascii="Arial" w:hAnsi="Arial" w:cs="Arial"/>
          <w:sz w:val="24"/>
          <w:szCs w:val="24"/>
        </w:rPr>
        <w:t xml:space="preserve"> </w:t>
      </w:r>
      <w:r w:rsidRPr="00B009F9">
        <w:rPr>
          <w:rFonts w:ascii="Arial" w:hAnsi="Arial" w:cs="Arial"/>
          <w:sz w:val="24"/>
          <w:szCs w:val="24"/>
        </w:rPr>
        <w:t xml:space="preserve">granting, shall be </w:t>
      </w:r>
      <w:r w:rsidR="00F675FC">
        <w:rPr>
          <w:rFonts w:ascii="Arial" w:hAnsi="Arial" w:cs="Arial"/>
          <w:sz w:val="24"/>
          <w:szCs w:val="24"/>
        </w:rPr>
        <w:t>revealed</w:t>
      </w:r>
      <w:r w:rsidRPr="00B009F9">
        <w:rPr>
          <w:rFonts w:ascii="Arial" w:hAnsi="Arial" w:cs="Arial"/>
          <w:sz w:val="24"/>
          <w:szCs w:val="24"/>
        </w:rPr>
        <w:t>.</w:t>
      </w:r>
    </w:p>
    <w:p w:rsidR="00F675FC" w:rsidRDefault="00F675F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much concerning the first trouble of Sir John Oldcastle,</w:t>
      </w:r>
      <w:r w:rsidR="00F675FC">
        <w:rPr>
          <w:rFonts w:ascii="Arial" w:hAnsi="Arial" w:cs="Arial"/>
          <w:sz w:val="24"/>
          <w:szCs w:val="24"/>
        </w:rPr>
        <w:t xml:space="preserve"> </w:t>
      </w:r>
      <w:r w:rsidRPr="00B009F9">
        <w:rPr>
          <w:rFonts w:ascii="Arial" w:hAnsi="Arial" w:cs="Arial"/>
          <w:sz w:val="24"/>
          <w:szCs w:val="24"/>
        </w:rPr>
        <w:t>Lord Cobham, with all the circumstances of the true time, place, occasion, causes, and</w:t>
      </w:r>
      <w:r w:rsidR="00651364">
        <w:rPr>
          <w:rFonts w:ascii="Arial" w:hAnsi="Arial" w:cs="Arial"/>
          <w:sz w:val="24"/>
          <w:szCs w:val="24"/>
        </w:rPr>
        <w:t xml:space="preserve"> </w:t>
      </w:r>
      <w:r w:rsidRPr="00B009F9">
        <w:rPr>
          <w:rFonts w:ascii="Arial" w:hAnsi="Arial" w:cs="Arial"/>
          <w:sz w:val="24"/>
          <w:szCs w:val="24"/>
        </w:rPr>
        <w:t xml:space="preserve">order belonging to the </w:t>
      </w:r>
      <w:r w:rsidR="006D7BFD">
        <w:rPr>
          <w:rFonts w:ascii="Arial" w:hAnsi="Arial" w:cs="Arial"/>
          <w:sz w:val="24"/>
          <w:szCs w:val="24"/>
        </w:rPr>
        <w:t>occasion</w:t>
      </w:r>
      <w:r w:rsidRPr="00B009F9">
        <w:rPr>
          <w:rFonts w:ascii="Arial" w:hAnsi="Arial" w:cs="Arial"/>
          <w:sz w:val="24"/>
          <w:szCs w:val="24"/>
        </w:rPr>
        <w:t xml:space="preserve">, </w:t>
      </w:r>
      <w:r w:rsidR="006D7BFD">
        <w:rPr>
          <w:rFonts w:ascii="Arial" w:hAnsi="Arial" w:cs="Arial"/>
          <w:sz w:val="24"/>
          <w:szCs w:val="24"/>
        </w:rPr>
        <w:t xml:space="preserve">in which, </w:t>
      </w:r>
      <w:r w:rsidRPr="00B009F9">
        <w:rPr>
          <w:rFonts w:ascii="Arial" w:hAnsi="Arial" w:cs="Arial"/>
          <w:sz w:val="24"/>
          <w:szCs w:val="24"/>
        </w:rPr>
        <w:t>I trust</w:t>
      </w:r>
      <w:r w:rsidR="006D7BFD">
        <w:rPr>
          <w:rFonts w:ascii="Arial" w:hAnsi="Arial" w:cs="Arial"/>
          <w:sz w:val="24"/>
          <w:szCs w:val="24"/>
        </w:rPr>
        <w:t>,</w:t>
      </w:r>
      <w:r w:rsidRPr="00B009F9">
        <w:rPr>
          <w:rFonts w:ascii="Arial" w:hAnsi="Arial" w:cs="Arial"/>
          <w:sz w:val="24"/>
          <w:szCs w:val="24"/>
        </w:rPr>
        <w:t xml:space="preserve"> I have sufficiently satisfied </w:t>
      </w:r>
      <w:r w:rsidR="006D7BFD">
        <w:rPr>
          <w:rFonts w:ascii="Arial" w:hAnsi="Arial" w:cs="Arial"/>
          <w:sz w:val="24"/>
          <w:szCs w:val="24"/>
        </w:rPr>
        <w:t xml:space="preserve">as to the truth of </w:t>
      </w:r>
      <w:r w:rsidRPr="00B009F9">
        <w:rPr>
          <w:rFonts w:ascii="Arial" w:hAnsi="Arial" w:cs="Arial"/>
          <w:sz w:val="24"/>
          <w:szCs w:val="24"/>
        </w:rPr>
        <w:t>all the parts</w:t>
      </w:r>
      <w:r w:rsidR="006D7BFD">
        <w:rPr>
          <w:rFonts w:ascii="Arial" w:hAnsi="Arial" w:cs="Arial"/>
          <w:sz w:val="24"/>
          <w:szCs w:val="24"/>
        </w:rPr>
        <w:t xml:space="preserve"> </w:t>
      </w:r>
      <w:r w:rsidRPr="00B009F9">
        <w:rPr>
          <w:rFonts w:ascii="Arial" w:hAnsi="Arial" w:cs="Arial"/>
          <w:sz w:val="24"/>
          <w:szCs w:val="24"/>
        </w:rPr>
        <w:t xml:space="preserve">requisite to a faithful history, </w:t>
      </w:r>
      <w:r w:rsidR="006D7BFD">
        <w:rPr>
          <w:rFonts w:ascii="Arial" w:hAnsi="Arial" w:cs="Arial"/>
          <w:sz w:val="24"/>
          <w:szCs w:val="24"/>
        </w:rPr>
        <w:t xml:space="preserve">and </w:t>
      </w:r>
      <w:r w:rsidR="003D2136">
        <w:rPr>
          <w:rFonts w:ascii="Arial" w:hAnsi="Arial" w:cs="Arial"/>
          <w:sz w:val="24"/>
          <w:szCs w:val="24"/>
        </w:rPr>
        <w:t>without</w:t>
      </w:r>
      <w:r w:rsidRPr="00B009F9">
        <w:rPr>
          <w:rFonts w:ascii="Arial" w:hAnsi="Arial" w:cs="Arial"/>
          <w:sz w:val="24"/>
          <w:szCs w:val="24"/>
        </w:rPr>
        <w:t xml:space="preserve"> corruption. For the confirmation </w:t>
      </w:r>
      <w:r w:rsidR="006D7BFD">
        <w:rPr>
          <w:rFonts w:ascii="Arial" w:hAnsi="Arial" w:cs="Arial"/>
          <w:sz w:val="24"/>
          <w:szCs w:val="24"/>
        </w:rPr>
        <w:t>of this</w:t>
      </w:r>
      <w:r w:rsidRPr="00B009F9">
        <w:rPr>
          <w:rFonts w:ascii="Arial" w:hAnsi="Arial" w:cs="Arial"/>
          <w:sz w:val="24"/>
          <w:szCs w:val="24"/>
        </w:rPr>
        <w:t>, to the</w:t>
      </w:r>
      <w:r w:rsidR="006D7BFD">
        <w:rPr>
          <w:rFonts w:ascii="Arial" w:hAnsi="Arial" w:cs="Arial"/>
          <w:sz w:val="24"/>
          <w:szCs w:val="24"/>
        </w:rPr>
        <w:t xml:space="preserve"> </w:t>
      </w:r>
      <w:r w:rsidRPr="00B009F9">
        <w:rPr>
          <w:rFonts w:ascii="Arial" w:hAnsi="Arial" w:cs="Arial"/>
          <w:sz w:val="24"/>
          <w:szCs w:val="24"/>
        </w:rPr>
        <w:t xml:space="preserve">intent the mind also of the wrangling </w:t>
      </w:r>
      <w:r w:rsidR="006D7BFD">
        <w:rPr>
          <w:rFonts w:ascii="Arial" w:hAnsi="Arial" w:cs="Arial"/>
          <w:sz w:val="24"/>
          <w:szCs w:val="24"/>
        </w:rPr>
        <w:t>arguer</w:t>
      </w:r>
      <w:r w:rsidRPr="00B009F9">
        <w:rPr>
          <w:rFonts w:ascii="Arial" w:hAnsi="Arial" w:cs="Arial"/>
          <w:sz w:val="24"/>
          <w:szCs w:val="24"/>
        </w:rPr>
        <w:t xml:space="preserve"> may be satisfied, and to stop the mouth</w:t>
      </w:r>
      <w:r w:rsidR="006D7BFD">
        <w:rPr>
          <w:rFonts w:ascii="Arial" w:hAnsi="Arial" w:cs="Arial"/>
          <w:sz w:val="24"/>
          <w:szCs w:val="24"/>
        </w:rPr>
        <w:t xml:space="preserve"> </w:t>
      </w:r>
      <w:r w:rsidRPr="00B009F9">
        <w:rPr>
          <w:rFonts w:ascii="Arial" w:hAnsi="Arial" w:cs="Arial"/>
          <w:sz w:val="24"/>
          <w:szCs w:val="24"/>
        </w:rPr>
        <w:t>of the adversary, which I see in all places ready to bark</w:t>
      </w:r>
      <w:r w:rsidR="006D7BFD">
        <w:rPr>
          <w:rFonts w:ascii="Arial" w:hAnsi="Arial" w:cs="Arial"/>
          <w:sz w:val="24"/>
          <w:szCs w:val="24"/>
        </w:rPr>
        <w:t>.</w:t>
      </w:r>
      <w:r w:rsidRPr="00B009F9">
        <w:rPr>
          <w:rFonts w:ascii="Arial" w:hAnsi="Arial" w:cs="Arial"/>
          <w:sz w:val="24"/>
          <w:szCs w:val="24"/>
        </w:rPr>
        <w:t xml:space="preserve"> I have, therefore, o</w:t>
      </w:r>
      <w:r w:rsidR="006D7BFD">
        <w:rPr>
          <w:rFonts w:ascii="Arial" w:hAnsi="Arial" w:cs="Arial"/>
          <w:sz w:val="24"/>
          <w:szCs w:val="24"/>
        </w:rPr>
        <w:t>n</w:t>
      </w:r>
    </w:p>
    <w:p w:rsidR="00B009F9" w:rsidRPr="00B009F9" w:rsidRDefault="006D7BFD"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w:t>
      </w:r>
      <w:r w:rsidR="00B009F9" w:rsidRPr="00B009F9">
        <w:rPr>
          <w:rFonts w:ascii="Arial" w:hAnsi="Arial" w:cs="Arial"/>
          <w:sz w:val="24"/>
          <w:szCs w:val="24"/>
        </w:rPr>
        <w:t>urpose</w:t>
      </w:r>
      <w:r>
        <w:rPr>
          <w:rFonts w:ascii="Arial" w:hAnsi="Arial" w:cs="Arial"/>
          <w:sz w:val="24"/>
          <w:szCs w:val="24"/>
        </w:rPr>
        <w:t>,</w:t>
      </w:r>
      <w:r w:rsidR="00B009F9" w:rsidRPr="00B009F9">
        <w:rPr>
          <w:rFonts w:ascii="Arial" w:hAnsi="Arial" w:cs="Arial"/>
          <w:sz w:val="24"/>
          <w:szCs w:val="24"/>
        </w:rPr>
        <w:t xml:space="preserve"> a</w:t>
      </w:r>
      <w:r>
        <w:rPr>
          <w:rFonts w:ascii="Arial" w:hAnsi="Arial" w:cs="Arial"/>
          <w:sz w:val="24"/>
          <w:szCs w:val="24"/>
        </w:rPr>
        <w:t>dded</w:t>
      </w:r>
      <w:r w:rsidR="00B009F9" w:rsidRPr="00B009F9">
        <w:rPr>
          <w:rFonts w:ascii="Arial" w:hAnsi="Arial" w:cs="Arial"/>
          <w:sz w:val="24"/>
          <w:szCs w:val="24"/>
        </w:rPr>
        <w:t xml:space="preserve"> my ground and foundation, taken out of the archives and</w:t>
      </w:r>
      <w:r>
        <w:rPr>
          <w:rFonts w:ascii="Arial" w:hAnsi="Arial" w:cs="Arial"/>
          <w:sz w:val="24"/>
          <w:szCs w:val="24"/>
        </w:rPr>
        <w:t xml:space="preserve"> </w:t>
      </w:r>
      <w:r w:rsidR="00B009F9" w:rsidRPr="00B009F9">
        <w:rPr>
          <w:rFonts w:ascii="Arial" w:hAnsi="Arial" w:cs="Arial"/>
          <w:sz w:val="24"/>
          <w:szCs w:val="24"/>
        </w:rPr>
        <w:t xml:space="preserve">registers of the archbishop of Canterbury: </w:t>
      </w:r>
      <w:r>
        <w:rPr>
          <w:rFonts w:ascii="Arial" w:hAnsi="Arial" w:cs="Arial"/>
          <w:sz w:val="24"/>
          <w:szCs w:val="24"/>
        </w:rPr>
        <w:t>by which should</w:t>
      </w:r>
      <w:r w:rsidR="00B009F9" w:rsidRPr="00B009F9">
        <w:rPr>
          <w:rFonts w:ascii="Arial" w:hAnsi="Arial" w:cs="Arial"/>
          <w:sz w:val="24"/>
          <w:szCs w:val="24"/>
        </w:rPr>
        <w:t xml:space="preserve"> appear the </w:t>
      </w:r>
      <w:r>
        <w:rPr>
          <w:rFonts w:ascii="Arial" w:hAnsi="Arial" w:cs="Arial"/>
          <w:sz w:val="24"/>
          <w:szCs w:val="24"/>
        </w:rPr>
        <w:t>clear</w:t>
      </w:r>
      <w:r w:rsidR="00B009F9" w:rsidRPr="00B009F9">
        <w:rPr>
          <w:rFonts w:ascii="Arial" w:hAnsi="Arial" w:cs="Arial"/>
          <w:sz w:val="24"/>
          <w:szCs w:val="24"/>
        </w:rPr>
        <w:t xml:space="preserve"> error</w:t>
      </w:r>
      <w:r>
        <w:rPr>
          <w:rFonts w:ascii="Arial" w:hAnsi="Arial" w:cs="Arial"/>
          <w:sz w:val="24"/>
          <w:szCs w:val="24"/>
        </w:rPr>
        <w:t xml:space="preserve"> </w:t>
      </w:r>
      <w:r w:rsidR="00B009F9" w:rsidRPr="00B009F9">
        <w:rPr>
          <w:rFonts w:ascii="Arial" w:hAnsi="Arial" w:cs="Arial"/>
          <w:sz w:val="24"/>
          <w:szCs w:val="24"/>
        </w:rPr>
        <w:t>both of Polydore and of Edward Hall, who, being deceived in the right distinction of</w:t>
      </w:r>
      <w:r>
        <w:rPr>
          <w:rFonts w:ascii="Arial" w:hAnsi="Arial" w:cs="Arial"/>
          <w:sz w:val="24"/>
          <w:szCs w:val="24"/>
        </w:rPr>
        <w:t xml:space="preserve"> </w:t>
      </w:r>
      <w:r w:rsidR="00B009F9" w:rsidRPr="00B009F9">
        <w:rPr>
          <w:rFonts w:ascii="Arial" w:hAnsi="Arial" w:cs="Arial"/>
          <w:sz w:val="24"/>
          <w:szCs w:val="24"/>
        </w:rPr>
        <w:t>the times, assign this citation and examination of Lord Cobham to be after the</w:t>
      </w:r>
      <w:r>
        <w:rPr>
          <w:rFonts w:ascii="Arial" w:hAnsi="Arial" w:cs="Arial"/>
          <w:sz w:val="24"/>
          <w:szCs w:val="24"/>
        </w:rPr>
        <w:t xml:space="preserve"> example of </w:t>
      </w:r>
      <w:r w:rsidR="00B009F9" w:rsidRPr="00B009F9">
        <w:rPr>
          <w:rFonts w:ascii="Arial" w:hAnsi="Arial" w:cs="Arial"/>
          <w:sz w:val="24"/>
          <w:szCs w:val="24"/>
        </w:rPr>
        <w:t>Council of Constance, whereas Thomas Arundel, archbishop of Canterbury, at the</w:t>
      </w:r>
      <w:r>
        <w:rPr>
          <w:rFonts w:ascii="Arial" w:hAnsi="Arial" w:cs="Arial"/>
          <w:sz w:val="24"/>
          <w:szCs w:val="24"/>
        </w:rPr>
        <w:t xml:space="preserve"> </w:t>
      </w:r>
      <w:r w:rsidR="00B009F9" w:rsidRPr="00B009F9">
        <w:rPr>
          <w:rFonts w:ascii="Arial" w:hAnsi="Arial" w:cs="Arial"/>
          <w:sz w:val="24"/>
          <w:szCs w:val="24"/>
        </w:rPr>
        <w:t>Council of Constance was not alive. The copy and testimony of his own letter shall</w:t>
      </w:r>
      <w:r>
        <w:rPr>
          <w:rFonts w:ascii="Arial" w:hAnsi="Arial" w:cs="Arial"/>
          <w:sz w:val="24"/>
          <w:szCs w:val="24"/>
        </w:rPr>
        <w:t xml:space="preserve"> </w:t>
      </w:r>
      <w:r w:rsidR="00B009F9" w:rsidRPr="00B009F9">
        <w:rPr>
          <w:rFonts w:ascii="Arial" w:hAnsi="Arial" w:cs="Arial"/>
          <w:sz w:val="24"/>
          <w:szCs w:val="24"/>
        </w:rPr>
        <w:t>declare the same, being written and sent to the bishop of London in form as follow</w:t>
      </w:r>
      <w:r>
        <w:rPr>
          <w:rFonts w:ascii="Arial" w:hAnsi="Arial" w:cs="Arial"/>
          <w:sz w:val="24"/>
          <w:szCs w:val="24"/>
        </w:rPr>
        <w:t>s</w:t>
      </w:r>
      <w:r w:rsidR="00B009F9" w:rsidRPr="00B009F9">
        <w:rPr>
          <w:rFonts w:ascii="Arial" w:hAnsi="Arial" w:cs="Arial"/>
          <w:sz w:val="24"/>
          <w:szCs w:val="24"/>
        </w:rPr>
        <w:t>:</w:t>
      </w:r>
    </w:p>
    <w:p w:rsidR="00651364" w:rsidRDefault="00651364" w:rsidP="006C6E98">
      <w:pPr>
        <w:autoSpaceDE w:val="0"/>
        <w:autoSpaceDN w:val="0"/>
        <w:adjustRightInd w:val="0"/>
        <w:spacing w:after="0" w:line="276" w:lineRule="auto"/>
        <w:jc w:val="both"/>
        <w:rPr>
          <w:rFonts w:ascii="Arial" w:hAnsi="Arial" w:cs="Arial"/>
          <w:i/>
          <w:iCs/>
          <w:sz w:val="24"/>
          <w:szCs w:val="24"/>
        </w:rPr>
      </w:pPr>
    </w:p>
    <w:p w:rsidR="00651364" w:rsidRDefault="00651364" w:rsidP="006C6E98">
      <w:pPr>
        <w:autoSpaceDE w:val="0"/>
        <w:autoSpaceDN w:val="0"/>
        <w:adjustRightInd w:val="0"/>
        <w:spacing w:after="0" w:line="276" w:lineRule="auto"/>
        <w:jc w:val="both"/>
        <w:rPr>
          <w:rFonts w:ascii="Arial" w:hAnsi="Arial" w:cs="Arial"/>
          <w:i/>
          <w:iCs/>
          <w:sz w:val="24"/>
          <w:szCs w:val="24"/>
        </w:rPr>
      </w:pPr>
    </w:p>
    <w:p w:rsidR="00B009F9" w:rsidRPr="00651364" w:rsidRDefault="00B009F9" w:rsidP="00651364">
      <w:pPr>
        <w:autoSpaceDE w:val="0"/>
        <w:autoSpaceDN w:val="0"/>
        <w:adjustRightInd w:val="0"/>
        <w:spacing w:after="0" w:line="276" w:lineRule="auto"/>
        <w:jc w:val="center"/>
        <w:rPr>
          <w:rFonts w:ascii="Arial" w:hAnsi="Arial" w:cs="Arial"/>
          <w:b/>
          <w:bCs/>
          <w:caps/>
          <w:sz w:val="24"/>
          <w:szCs w:val="24"/>
        </w:rPr>
      </w:pPr>
      <w:r w:rsidRPr="00651364">
        <w:rPr>
          <w:rFonts w:ascii="Arial" w:hAnsi="Arial" w:cs="Arial"/>
          <w:b/>
          <w:bCs/>
          <w:caps/>
          <w:sz w:val="24"/>
          <w:szCs w:val="24"/>
        </w:rPr>
        <w:t>The copy of the epistle of the archbishop of Canterbury, written to the bishop of</w:t>
      </w:r>
      <w:r w:rsidR="00651364">
        <w:rPr>
          <w:rFonts w:ascii="Arial" w:hAnsi="Arial" w:cs="Arial"/>
          <w:b/>
          <w:bCs/>
          <w:caps/>
          <w:sz w:val="24"/>
          <w:szCs w:val="24"/>
        </w:rPr>
        <w:t xml:space="preserve"> </w:t>
      </w:r>
      <w:r w:rsidRPr="00651364">
        <w:rPr>
          <w:rFonts w:ascii="Arial" w:hAnsi="Arial" w:cs="Arial"/>
          <w:b/>
          <w:bCs/>
          <w:caps/>
          <w:sz w:val="24"/>
          <w:szCs w:val="24"/>
        </w:rPr>
        <w:t xml:space="preserve">London, </w:t>
      </w:r>
      <w:r w:rsidR="00651364">
        <w:rPr>
          <w:rFonts w:ascii="Arial" w:hAnsi="Arial" w:cs="Arial"/>
          <w:b/>
          <w:bCs/>
          <w:caps/>
          <w:sz w:val="24"/>
          <w:szCs w:val="24"/>
        </w:rPr>
        <w:t xml:space="preserve">IN WHICH </w:t>
      </w:r>
      <w:r w:rsidRPr="00651364">
        <w:rPr>
          <w:rFonts w:ascii="Arial" w:hAnsi="Arial" w:cs="Arial"/>
          <w:b/>
          <w:bCs/>
          <w:caps/>
          <w:sz w:val="24"/>
          <w:szCs w:val="24"/>
        </w:rPr>
        <w:t>depend</w:t>
      </w:r>
      <w:r w:rsidR="00651364">
        <w:rPr>
          <w:rFonts w:ascii="Arial" w:hAnsi="Arial" w:cs="Arial"/>
          <w:b/>
          <w:bCs/>
          <w:caps/>
          <w:sz w:val="24"/>
          <w:szCs w:val="24"/>
        </w:rPr>
        <w:t>S</w:t>
      </w:r>
      <w:r w:rsidRPr="00651364">
        <w:rPr>
          <w:rFonts w:ascii="Arial" w:hAnsi="Arial" w:cs="Arial"/>
          <w:b/>
          <w:bCs/>
          <w:caps/>
          <w:sz w:val="24"/>
          <w:szCs w:val="24"/>
        </w:rPr>
        <w:t xml:space="preserve"> the ground and certainty of this history of Lord Cobham.</w:t>
      </w:r>
    </w:p>
    <w:p w:rsidR="00651364" w:rsidRDefault="00651364" w:rsidP="006C6E98">
      <w:pPr>
        <w:autoSpaceDE w:val="0"/>
        <w:autoSpaceDN w:val="0"/>
        <w:adjustRightInd w:val="0"/>
        <w:spacing w:after="0" w:line="276" w:lineRule="auto"/>
        <w:jc w:val="both"/>
        <w:rPr>
          <w:rFonts w:ascii="Arial" w:hAnsi="Arial" w:cs="Arial"/>
          <w:sz w:val="24"/>
          <w:szCs w:val="24"/>
        </w:rPr>
      </w:pPr>
    </w:p>
    <w:p w:rsidR="006D7BFD" w:rsidRDefault="006D7B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To the reverend father in Christ, and lord, the Lord Robert, by the grace of</w:t>
      </w:r>
      <w:r>
        <w:rPr>
          <w:rFonts w:ascii="Arial" w:hAnsi="Arial" w:cs="Arial"/>
          <w:sz w:val="24"/>
          <w:szCs w:val="24"/>
        </w:rPr>
        <w:t xml:space="preserve"> </w:t>
      </w:r>
      <w:r w:rsidR="00B009F9" w:rsidRPr="00B009F9">
        <w:rPr>
          <w:rFonts w:ascii="Arial" w:hAnsi="Arial" w:cs="Arial"/>
          <w:sz w:val="24"/>
          <w:szCs w:val="24"/>
        </w:rPr>
        <w:t>God, bishop of Hereford, Richard, by the permission of God, bishop of London,</w:t>
      </w:r>
      <w:r>
        <w:rPr>
          <w:rFonts w:ascii="Arial" w:hAnsi="Arial" w:cs="Arial"/>
          <w:sz w:val="24"/>
          <w:szCs w:val="24"/>
        </w:rPr>
        <w:t xml:space="preserve"> </w:t>
      </w:r>
      <w:r w:rsidR="00B009F9" w:rsidRPr="00B009F9">
        <w:rPr>
          <w:rFonts w:ascii="Arial" w:hAnsi="Arial" w:cs="Arial"/>
          <w:sz w:val="24"/>
          <w:szCs w:val="24"/>
        </w:rPr>
        <w:t>health and continual increase of sincere love</w:t>
      </w:r>
      <w:r>
        <w:rPr>
          <w:rFonts w:ascii="Arial" w:hAnsi="Arial" w:cs="Arial"/>
          <w:sz w:val="24"/>
          <w:szCs w:val="24"/>
        </w:rPr>
        <w:t>.</w:t>
      </w:r>
      <w:r w:rsidR="00B009F9" w:rsidRPr="00B009F9">
        <w:rPr>
          <w:rFonts w:ascii="Arial" w:hAnsi="Arial" w:cs="Arial"/>
          <w:sz w:val="24"/>
          <w:szCs w:val="24"/>
        </w:rPr>
        <w:t xml:space="preserve"> </w:t>
      </w:r>
    </w:p>
    <w:p w:rsidR="006D7BFD" w:rsidRDefault="006D7B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We have</w:t>
      </w:r>
      <w:r>
        <w:rPr>
          <w:rFonts w:ascii="Arial" w:hAnsi="Arial" w:cs="Arial"/>
          <w:sz w:val="24"/>
          <w:szCs w:val="24"/>
        </w:rPr>
        <w:t>,</w:t>
      </w:r>
      <w:r w:rsidR="00B009F9" w:rsidRPr="00B009F9">
        <w:rPr>
          <w:rFonts w:ascii="Arial" w:hAnsi="Arial" w:cs="Arial"/>
          <w:sz w:val="24"/>
          <w:szCs w:val="24"/>
        </w:rPr>
        <w:t xml:space="preserve"> of late</w:t>
      </w:r>
      <w:r>
        <w:rPr>
          <w:rFonts w:ascii="Arial" w:hAnsi="Arial" w:cs="Arial"/>
          <w:sz w:val="24"/>
          <w:szCs w:val="24"/>
        </w:rPr>
        <w:t>,</w:t>
      </w:r>
      <w:r w:rsidR="00B009F9" w:rsidRPr="00B009F9">
        <w:rPr>
          <w:rFonts w:ascii="Arial" w:hAnsi="Arial" w:cs="Arial"/>
          <w:sz w:val="24"/>
          <w:szCs w:val="24"/>
        </w:rPr>
        <w:t xml:space="preserve"> received the letters of</w:t>
      </w:r>
      <w:r>
        <w:rPr>
          <w:rFonts w:ascii="Arial" w:hAnsi="Arial" w:cs="Arial"/>
          <w:sz w:val="24"/>
          <w:szCs w:val="24"/>
        </w:rPr>
        <w:t xml:space="preserve"> </w:t>
      </w:r>
      <w:r w:rsidR="00B009F9" w:rsidRPr="00B009F9">
        <w:rPr>
          <w:rFonts w:ascii="Arial" w:hAnsi="Arial" w:cs="Arial"/>
          <w:sz w:val="24"/>
          <w:szCs w:val="24"/>
        </w:rPr>
        <w:t>the reverend father in Christ, and lord, the Lord Thomas, by the grace of God,</w:t>
      </w:r>
      <w:r>
        <w:rPr>
          <w:rFonts w:ascii="Arial" w:hAnsi="Arial" w:cs="Arial"/>
          <w:sz w:val="24"/>
          <w:szCs w:val="24"/>
        </w:rPr>
        <w:t xml:space="preserve"> </w:t>
      </w:r>
      <w:r w:rsidR="00B009F9" w:rsidRPr="00B009F9">
        <w:rPr>
          <w:rFonts w:ascii="Arial" w:hAnsi="Arial" w:cs="Arial"/>
          <w:sz w:val="24"/>
          <w:szCs w:val="24"/>
        </w:rPr>
        <w:t>archbishop of Canterbury, primate of all England, and legate of the apostolic see, to</w:t>
      </w:r>
      <w:r>
        <w:rPr>
          <w:rFonts w:ascii="Arial" w:hAnsi="Arial" w:cs="Arial"/>
          <w:sz w:val="24"/>
          <w:szCs w:val="24"/>
        </w:rPr>
        <w:t xml:space="preserve"> </w:t>
      </w:r>
      <w:r w:rsidR="00B009F9" w:rsidRPr="00B009F9">
        <w:rPr>
          <w:rFonts w:ascii="Arial" w:hAnsi="Arial" w:cs="Arial"/>
          <w:sz w:val="24"/>
          <w:szCs w:val="24"/>
        </w:rPr>
        <w:t xml:space="preserve">this effect: </w:t>
      </w:r>
    </w:p>
    <w:p w:rsidR="006D7BFD" w:rsidRDefault="006D7BFD" w:rsidP="006C6E98">
      <w:pPr>
        <w:autoSpaceDE w:val="0"/>
        <w:autoSpaceDN w:val="0"/>
        <w:adjustRightInd w:val="0"/>
        <w:spacing w:after="0" w:line="276" w:lineRule="auto"/>
        <w:jc w:val="both"/>
        <w:rPr>
          <w:rFonts w:ascii="Arial" w:hAnsi="Arial" w:cs="Arial"/>
          <w:sz w:val="24"/>
          <w:szCs w:val="24"/>
        </w:rPr>
      </w:pPr>
    </w:p>
    <w:p w:rsidR="00B009F9" w:rsidRPr="00B009F9" w:rsidRDefault="006D7BF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Thomas, by the permission of God, archbishop of Canterbury, primate of</w:t>
      </w:r>
      <w:r>
        <w:rPr>
          <w:rFonts w:ascii="Arial" w:hAnsi="Arial" w:cs="Arial"/>
          <w:sz w:val="24"/>
          <w:szCs w:val="24"/>
        </w:rPr>
        <w:t xml:space="preserve"> </w:t>
      </w:r>
      <w:r w:rsidR="00B009F9" w:rsidRPr="00B009F9">
        <w:rPr>
          <w:rFonts w:ascii="Arial" w:hAnsi="Arial" w:cs="Arial"/>
          <w:sz w:val="24"/>
          <w:szCs w:val="24"/>
        </w:rPr>
        <w:t>all England, and legate of the apostolic see, to our reverend brother, Lord Richard,</w:t>
      </w:r>
      <w:r w:rsidR="0080536D">
        <w:rPr>
          <w:rFonts w:ascii="Arial" w:hAnsi="Arial" w:cs="Arial"/>
          <w:sz w:val="24"/>
          <w:szCs w:val="24"/>
        </w:rPr>
        <w:t xml:space="preserve"> </w:t>
      </w:r>
      <w:r w:rsidR="00B009F9" w:rsidRPr="00B009F9">
        <w:rPr>
          <w:rFonts w:ascii="Arial" w:hAnsi="Arial" w:cs="Arial"/>
          <w:sz w:val="24"/>
          <w:szCs w:val="24"/>
        </w:rPr>
        <w:t>bishop of London, health and brotherly love in the Lord. It was lately concluded</w:t>
      </w:r>
      <w:r w:rsidR="0080536D">
        <w:rPr>
          <w:rFonts w:ascii="Arial" w:hAnsi="Arial" w:cs="Arial"/>
          <w:sz w:val="24"/>
          <w:szCs w:val="24"/>
        </w:rPr>
        <w:t xml:space="preserve"> </w:t>
      </w:r>
      <w:r w:rsidR="00B009F9" w:rsidRPr="00B009F9">
        <w:rPr>
          <w:rFonts w:ascii="Arial" w:hAnsi="Arial" w:cs="Arial"/>
          <w:sz w:val="24"/>
          <w:szCs w:val="24"/>
        </w:rPr>
        <w:t>before us, in the convocation of prelates and clergy of our province of Canterbury last</w:t>
      </w:r>
      <w:r w:rsidR="0080536D">
        <w:rPr>
          <w:rFonts w:ascii="Arial" w:hAnsi="Arial" w:cs="Arial"/>
          <w:sz w:val="24"/>
          <w:szCs w:val="24"/>
        </w:rPr>
        <w:t xml:space="preserve"> </w:t>
      </w:r>
      <w:r w:rsidR="00B009F9" w:rsidRPr="00B009F9">
        <w:rPr>
          <w:rFonts w:ascii="Arial" w:hAnsi="Arial" w:cs="Arial"/>
          <w:sz w:val="24"/>
          <w:szCs w:val="24"/>
        </w:rPr>
        <w:t>celebrate</w:t>
      </w:r>
      <w:r w:rsidR="0080536D">
        <w:rPr>
          <w:rFonts w:ascii="Arial" w:hAnsi="Arial" w:cs="Arial"/>
          <w:sz w:val="24"/>
          <w:szCs w:val="24"/>
        </w:rPr>
        <w:t>d</w:t>
      </w:r>
      <w:r w:rsidR="00B009F9" w:rsidRPr="00B009F9">
        <w:rPr>
          <w:rFonts w:ascii="Arial" w:hAnsi="Arial" w:cs="Arial"/>
          <w:sz w:val="24"/>
          <w:szCs w:val="24"/>
        </w:rPr>
        <w:t xml:space="preserve"> in our church of St. Paul, </w:t>
      </w:r>
      <w:r w:rsidR="0080536D">
        <w:rPr>
          <w:rFonts w:ascii="Arial" w:hAnsi="Arial" w:cs="Arial"/>
          <w:sz w:val="24"/>
          <w:szCs w:val="24"/>
        </w:rPr>
        <w:t>e</w:t>
      </w:r>
      <w:r w:rsidR="00B009F9" w:rsidRPr="00B009F9">
        <w:rPr>
          <w:rFonts w:ascii="Arial" w:hAnsi="Arial" w:cs="Arial"/>
          <w:sz w:val="24"/>
          <w:szCs w:val="24"/>
        </w:rPr>
        <w:t>ntreating amongst other</w:t>
      </w:r>
      <w:r w:rsidR="0080536D">
        <w:rPr>
          <w:rFonts w:ascii="Arial" w:hAnsi="Arial" w:cs="Arial"/>
          <w:sz w:val="24"/>
          <w:szCs w:val="24"/>
        </w:rPr>
        <w:t xml:space="preserve"> </w:t>
      </w:r>
      <w:r w:rsidR="00B009F9" w:rsidRPr="00B009F9">
        <w:rPr>
          <w:rFonts w:ascii="Arial" w:hAnsi="Arial" w:cs="Arial"/>
          <w:sz w:val="24"/>
          <w:szCs w:val="24"/>
        </w:rPr>
        <w:t>things with the prelates and clergy on the union and reformation of the Church of England, by us</w:t>
      </w:r>
      <w:r w:rsidR="0080536D">
        <w:rPr>
          <w:rFonts w:ascii="Arial" w:hAnsi="Arial" w:cs="Arial"/>
          <w:sz w:val="24"/>
          <w:szCs w:val="24"/>
        </w:rPr>
        <w:t xml:space="preserve"> </w:t>
      </w:r>
      <w:r w:rsidR="00B009F9" w:rsidRPr="00B009F9">
        <w:rPr>
          <w:rFonts w:ascii="Arial" w:hAnsi="Arial" w:cs="Arial"/>
          <w:sz w:val="24"/>
          <w:szCs w:val="24"/>
        </w:rPr>
        <w:t>and the prelates and clergy; that it was almost</w:t>
      </w:r>
      <w:r w:rsidR="0080536D">
        <w:rPr>
          <w:rFonts w:ascii="Arial" w:hAnsi="Arial" w:cs="Arial"/>
          <w:sz w:val="24"/>
          <w:szCs w:val="24"/>
        </w:rPr>
        <w:t xml:space="preserve"> impossible to amend the hole in </w:t>
      </w:r>
      <w:r w:rsidR="00B009F9" w:rsidRPr="00B009F9">
        <w:rPr>
          <w:rFonts w:ascii="Arial" w:hAnsi="Arial" w:cs="Arial"/>
          <w:sz w:val="24"/>
          <w:szCs w:val="24"/>
        </w:rPr>
        <w:t>our Lord</w:t>
      </w:r>
      <w:r w:rsidR="00DE3074">
        <w:rPr>
          <w:rFonts w:ascii="Arial" w:hAnsi="Arial" w:cs="Arial"/>
          <w:sz w:val="24"/>
          <w:szCs w:val="24"/>
        </w:rPr>
        <w:t>’</w:t>
      </w:r>
      <w:r w:rsidR="00B009F9" w:rsidRPr="00B009F9">
        <w:rPr>
          <w:rFonts w:ascii="Arial" w:hAnsi="Arial" w:cs="Arial"/>
          <w:sz w:val="24"/>
          <w:szCs w:val="24"/>
        </w:rPr>
        <w:t xml:space="preserve">s coat which was </w:t>
      </w:r>
      <w:r w:rsidR="003D2136">
        <w:rPr>
          <w:rFonts w:ascii="Arial" w:hAnsi="Arial" w:cs="Arial"/>
          <w:sz w:val="24"/>
          <w:szCs w:val="24"/>
        </w:rPr>
        <w:t>without</w:t>
      </w:r>
      <w:r w:rsidR="00B009F9" w:rsidRPr="00B009F9">
        <w:rPr>
          <w:rFonts w:ascii="Arial" w:hAnsi="Arial" w:cs="Arial"/>
          <w:sz w:val="24"/>
          <w:szCs w:val="24"/>
        </w:rPr>
        <w:t xml:space="preserve"> seam, unless, first of all, certain nobles of the</w:t>
      </w:r>
      <w:r w:rsidR="0080536D">
        <w:rPr>
          <w:rFonts w:ascii="Arial" w:hAnsi="Arial" w:cs="Arial"/>
          <w:sz w:val="24"/>
          <w:szCs w:val="24"/>
        </w:rPr>
        <w:t xml:space="preserve"> </w:t>
      </w:r>
      <w:r w:rsidR="00B009F9" w:rsidRPr="00B009F9">
        <w:rPr>
          <w:rFonts w:ascii="Arial" w:hAnsi="Arial" w:cs="Arial"/>
          <w:sz w:val="24"/>
          <w:szCs w:val="24"/>
        </w:rPr>
        <w:t>realm, which are authors, favourers, protectors, defenders, and receivers of these</w:t>
      </w:r>
      <w:r w:rsidR="0080536D">
        <w:rPr>
          <w:rFonts w:ascii="Arial" w:hAnsi="Arial" w:cs="Arial"/>
          <w:sz w:val="24"/>
          <w:szCs w:val="24"/>
        </w:rPr>
        <w:t xml:space="preserve"> </w:t>
      </w:r>
      <w:r w:rsidR="00B009F9" w:rsidRPr="00B009F9">
        <w:rPr>
          <w:rFonts w:ascii="Arial" w:hAnsi="Arial" w:cs="Arial"/>
          <w:sz w:val="24"/>
          <w:szCs w:val="24"/>
        </w:rPr>
        <w:t xml:space="preserve">heretics called Lollards, were sharply rebuked, and, if need </w:t>
      </w:r>
      <w:r w:rsidR="0080536D">
        <w:rPr>
          <w:rFonts w:ascii="Arial" w:hAnsi="Arial" w:cs="Arial"/>
          <w:sz w:val="24"/>
          <w:szCs w:val="24"/>
        </w:rPr>
        <w:t>be</w:t>
      </w:r>
      <w:r w:rsidR="00B009F9" w:rsidRPr="00B009F9">
        <w:rPr>
          <w:rFonts w:ascii="Arial" w:hAnsi="Arial" w:cs="Arial"/>
          <w:sz w:val="24"/>
          <w:szCs w:val="24"/>
        </w:rPr>
        <w:t>, by the censures of</w:t>
      </w:r>
      <w:r w:rsidR="0080536D">
        <w:rPr>
          <w:rFonts w:ascii="Arial" w:hAnsi="Arial" w:cs="Arial"/>
          <w:sz w:val="24"/>
          <w:szCs w:val="24"/>
        </w:rPr>
        <w:t xml:space="preserve"> </w:t>
      </w:r>
      <w:r w:rsidR="00B009F9" w:rsidRPr="00B009F9">
        <w:rPr>
          <w:rFonts w:ascii="Arial" w:hAnsi="Arial" w:cs="Arial"/>
          <w:sz w:val="24"/>
          <w:szCs w:val="24"/>
        </w:rPr>
        <w:t xml:space="preserve">the church and </w:t>
      </w:r>
      <w:r w:rsidR="0080536D">
        <w:rPr>
          <w:rFonts w:ascii="Arial" w:hAnsi="Arial" w:cs="Arial"/>
          <w:sz w:val="24"/>
          <w:szCs w:val="24"/>
        </w:rPr>
        <w:t xml:space="preserve">with </w:t>
      </w:r>
      <w:r w:rsidR="00B009F9" w:rsidRPr="00B009F9">
        <w:rPr>
          <w:rFonts w:ascii="Arial" w:hAnsi="Arial" w:cs="Arial"/>
          <w:sz w:val="24"/>
          <w:szCs w:val="24"/>
        </w:rPr>
        <w:t xml:space="preserve">the help of the secular power, they </w:t>
      </w:r>
      <w:r w:rsidR="0080536D">
        <w:rPr>
          <w:rFonts w:ascii="Arial" w:hAnsi="Arial" w:cs="Arial"/>
          <w:sz w:val="24"/>
          <w:szCs w:val="24"/>
        </w:rPr>
        <w:t>might</w:t>
      </w:r>
      <w:r w:rsidR="00B009F9" w:rsidRPr="00B009F9">
        <w:rPr>
          <w:rFonts w:ascii="Arial" w:hAnsi="Arial" w:cs="Arial"/>
          <w:sz w:val="24"/>
          <w:szCs w:val="24"/>
        </w:rPr>
        <w:t xml:space="preserve"> revoked from their errors. And</w:t>
      </w:r>
      <w:r w:rsidR="0080536D">
        <w:rPr>
          <w:rFonts w:ascii="Arial" w:hAnsi="Arial" w:cs="Arial"/>
          <w:sz w:val="24"/>
          <w:szCs w:val="24"/>
        </w:rPr>
        <w:t xml:space="preserve"> </w:t>
      </w:r>
      <w:r w:rsidR="00B009F9" w:rsidRPr="00B009F9">
        <w:rPr>
          <w:rFonts w:ascii="Arial" w:hAnsi="Arial" w:cs="Arial"/>
          <w:sz w:val="24"/>
          <w:szCs w:val="24"/>
        </w:rPr>
        <w:t>afterward, having made diligent inquisition in the convocation among the proctors</w:t>
      </w:r>
      <w:r w:rsidR="0080536D">
        <w:rPr>
          <w:rFonts w:ascii="Arial" w:hAnsi="Arial" w:cs="Arial"/>
          <w:sz w:val="24"/>
          <w:szCs w:val="24"/>
        </w:rPr>
        <w:t xml:space="preserve"> </w:t>
      </w:r>
      <w:r w:rsidR="00B009F9" w:rsidRPr="00B009F9">
        <w:rPr>
          <w:rFonts w:ascii="Arial" w:hAnsi="Arial" w:cs="Arial"/>
          <w:sz w:val="24"/>
          <w:szCs w:val="24"/>
        </w:rPr>
        <w:t xml:space="preserve">of the clergy and others, which were there in number </w:t>
      </w:r>
      <w:r w:rsidR="0080536D">
        <w:rPr>
          <w:rFonts w:ascii="Arial" w:hAnsi="Arial" w:cs="Arial"/>
          <w:sz w:val="24"/>
          <w:szCs w:val="24"/>
        </w:rPr>
        <w:t>from</w:t>
      </w:r>
      <w:r w:rsidR="00B009F9" w:rsidRPr="00B009F9">
        <w:rPr>
          <w:rFonts w:ascii="Arial" w:hAnsi="Arial" w:cs="Arial"/>
          <w:sz w:val="24"/>
          <w:szCs w:val="24"/>
        </w:rPr>
        <w:t xml:space="preserve"> of every diocese of our</w:t>
      </w:r>
      <w:r w:rsidR="0080536D">
        <w:rPr>
          <w:rFonts w:ascii="Arial" w:hAnsi="Arial" w:cs="Arial"/>
          <w:sz w:val="24"/>
          <w:szCs w:val="24"/>
        </w:rPr>
        <w:t xml:space="preserve"> </w:t>
      </w:r>
      <w:r w:rsidR="00B009F9" w:rsidRPr="00B009F9">
        <w:rPr>
          <w:rFonts w:ascii="Arial" w:hAnsi="Arial" w:cs="Arial"/>
          <w:sz w:val="24"/>
          <w:szCs w:val="24"/>
        </w:rPr>
        <w:t>province, it was found out among others, that Sir John Oldcastle, knight, was, and is,</w:t>
      </w:r>
      <w:r w:rsidR="0080536D">
        <w:rPr>
          <w:rFonts w:ascii="Arial" w:hAnsi="Arial" w:cs="Arial"/>
          <w:sz w:val="24"/>
          <w:szCs w:val="24"/>
        </w:rPr>
        <w:t xml:space="preserve"> </w:t>
      </w:r>
      <w:r w:rsidR="00B009F9" w:rsidRPr="00B009F9">
        <w:rPr>
          <w:rFonts w:ascii="Arial" w:hAnsi="Arial" w:cs="Arial"/>
          <w:sz w:val="24"/>
          <w:szCs w:val="24"/>
        </w:rPr>
        <w:t xml:space="preserve">the principal receiver, favourer, protector, and defender of them; and that, </w:t>
      </w:r>
      <w:r w:rsidR="0080536D">
        <w:rPr>
          <w:rFonts w:ascii="Arial" w:hAnsi="Arial" w:cs="Arial"/>
          <w:sz w:val="24"/>
          <w:szCs w:val="24"/>
        </w:rPr>
        <w:t>e</w:t>
      </w:r>
      <w:r w:rsidR="00B009F9" w:rsidRPr="00B009F9">
        <w:rPr>
          <w:rFonts w:ascii="Arial" w:hAnsi="Arial" w:cs="Arial"/>
          <w:sz w:val="24"/>
          <w:szCs w:val="24"/>
        </w:rPr>
        <w:t>specially in</w:t>
      </w:r>
      <w:r w:rsidR="0080536D">
        <w:rPr>
          <w:rFonts w:ascii="Arial" w:hAnsi="Arial" w:cs="Arial"/>
          <w:sz w:val="24"/>
          <w:szCs w:val="24"/>
        </w:rPr>
        <w:t xml:space="preserve"> </w:t>
      </w:r>
      <w:r w:rsidR="00B009F9" w:rsidRPr="00B009F9">
        <w:rPr>
          <w:rFonts w:ascii="Arial" w:hAnsi="Arial" w:cs="Arial"/>
          <w:sz w:val="24"/>
          <w:szCs w:val="24"/>
        </w:rPr>
        <w:t xml:space="preserve">the dioceses of London, Rochester, and Hereford, </w:t>
      </w:r>
      <w:r w:rsidR="0080536D">
        <w:rPr>
          <w:rFonts w:ascii="Arial" w:hAnsi="Arial" w:cs="Arial"/>
          <w:sz w:val="24"/>
          <w:szCs w:val="24"/>
        </w:rPr>
        <w:t xml:space="preserve">where </w:t>
      </w:r>
      <w:r w:rsidR="00B009F9" w:rsidRPr="00B009F9">
        <w:rPr>
          <w:rFonts w:ascii="Arial" w:hAnsi="Arial" w:cs="Arial"/>
          <w:sz w:val="24"/>
          <w:szCs w:val="24"/>
        </w:rPr>
        <w:t>he had sent the Lollards to</w:t>
      </w:r>
      <w:r w:rsidR="0080536D">
        <w:rPr>
          <w:rFonts w:ascii="Arial" w:hAnsi="Arial" w:cs="Arial"/>
          <w:sz w:val="24"/>
          <w:szCs w:val="24"/>
        </w:rPr>
        <w:t xml:space="preserve"> </w:t>
      </w:r>
      <w:r w:rsidR="00B009F9" w:rsidRPr="00B009F9">
        <w:rPr>
          <w:rFonts w:ascii="Arial" w:hAnsi="Arial" w:cs="Arial"/>
          <w:sz w:val="24"/>
          <w:szCs w:val="24"/>
        </w:rPr>
        <w:t>preach, not being licensed by the ordinaries and bishops of the dioceses or places,</w:t>
      </w:r>
      <w:r w:rsidR="0080536D">
        <w:rPr>
          <w:rFonts w:ascii="Arial" w:hAnsi="Arial" w:cs="Arial"/>
          <w:sz w:val="24"/>
          <w:szCs w:val="24"/>
        </w:rPr>
        <w:t xml:space="preserve"> </w:t>
      </w:r>
      <w:r w:rsidR="00B009F9" w:rsidRPr="00B009F9">
        <w:rPr>
          <w:rFonts w:ascii="Arial" w:hAnsi="Arial" w:cs="Arial"/>
          <w:sz w:val="24"/>
          <w:szCs w:val="24"/>
        </w:rPr>
        <w:t>contrary to the provincial constitutions in that behalf made, and ha</w:t>
      </w:r>
      <w:r w:rsidR="0080536D">
        <w:rPr>
          <w:rFonts w:ascii="Arial" w:hAnsi="Arial" w:cs="Arial"/>
          <w:sz w:val="24"/>
          <w:szCs w:val="24"/>
        </w:rPr>
        <w:t>s</w:t>
      </w:r>
      <w:r w:rsidR="00B009F9" w:rsidRPr="00B009F9">
        <w:rPr>
          <w:rFonts w:ascii="Arial" w:hAnsi="Arial" w:cs="Arial"/>
          <w:sz w:val="24"/>
          <w:szCs w:val="24"/>
        </w:rPr>
        <w:t xml:space="preserve"> been present at</w:t>
      </w:r>
      <w:r w:rsidR="0080536D">
        <w:rPr>
          <w:rFonts w:ascii="Arial" w:hAnsi="Arial" w:cs="Arial"/>
          <w:sz w:val="24"/>
          <w:szCs w:val="24"/>
        </w:rPr>
        <w:t xml:space="preserve"> </w:t>
      </w:r>
      <w:r w:rsidR="00B009F9" w:rsidRPr="00B009F9">
        <w:rPr>
          <w:rFonts w:ascii="Arial" w:hAnsi="Arial" w:cs="Arial"/>
          <w:sz w:val="24"/>
          <w:szCs w:val="24"/>
        </w:rPr>
        <w:t>their wicked sermons, grievously punishing with threat</w:t>
      </w:r>
      <w:r w:rsidR="0080536D">
        <w:rPr>
          <w:rFonts w:ascii="Arial" w:hAnsi="Arial" w:cs="Arial"/>
          <w:sz w:val="24"/>
          <w:szCs w:val="24"/>
        </w:rPr>
        <w:t>s</w:t>
      </w:r>
      <w:r w:rsidR="00B009F9" w:rsidRPr="00B009F9">
        <w:rPr>
          <w:rFonts w:ascii="Arial" w:hAnsi="Arial" w:cs="Arial"/>
          <w:sz w:val="24"/>
          <w:szCs w:val="24"/>
        </w:rPr>
        <w:t>, terrors, and the power</w:t>
      </w:r>
      <w:r w:rsidR="0080536D">
        <w:rPr>
          <w:rFonts w:ascii="Arial" w:hAnsi="Arial" w:cs="Arial"/>
          <w:sz w:val="24"/>
          <w:szCs w:val="24"/>
        </w:rPr>
        <w:t xml:space="preserve"> </w:t>
      </w:r>
      <w:r w:rsidR="00B009F9" w:rsidRPr="00B009F9">
        <w:rPr>
          <w:rFonts w:ascii="Arial" w:hAnsi="Arial" w:cs="Arial"/>
          <w:sz w:val="24"/>
          <w:szCs w:val="24"/>
        </w:rPr>
        <w:t>of the secular sword, such as withst</w:t>
      </w:r>
      <w:r w:rsidR="0080536D">
        <w:rPr>
          <w:rFonts w:ascii="Arial" w:hAnsi="Arial" w:cs="Arial"/>
          <w:sz w:val="24"/>
          <w:szCs w:val="24"/>
        </w:rPr>
        <w:t>ood</w:t>
      </w:r>
      <w:r w:rsidR="00B009F9" w:rsidRPr="00B009F9">
        <w:rPr>
          <w:rFonts w:ascii="Arial" w:hAnsi="Arial" w:cs="Arial"/>
          <w:sz w:val="24"/>
          <w:szCs w:val="24"/>
        </w:rPr>
        <w:t xml:space="preserve"> him</w:t>
      </w:r>
      <w:r w:rsidR="0080536D">
        <w:rPr>
          <w:rFonts w:ascii="Arial" w:hAnsi="Arial" w:cs="Arial"/>
          <w:sz w:val="24"/>
          <w:szCs w:val="24"/>
        </w:rPr>
        <w:t xml:space="preserve">: alleging and affirming among </w:t>
      </w:r>
      <w:r w:rsidR="00B009F9" w:rsidRPr="00B009F9">
        <w:rPr>
          <w:rFonts w:ascii="Arial" w:hAnsi="Arial" w:cs="Arial"/>
          <w:sz w:val="24"/>
          <w:szCs w:val="24"/>
        </w:rPr>
        <w:t>others, that we and our fellow-brethren, suffragans of our provinces, had not, neither</w:t>
      </w:r>
      <w:r w:rsidR="0080536D">
        <w:rPr>
          <w:rFonts w:ascii="Arial" w:hAnsi="Arial" w:cs="Arial"/>
          <w:sz w:val="24"/>
          <w:szCs w:val="24"/>
        </w:rPr>
        <w:t xml:space="preserve"> </w:t>
      </w:r>
      <w:r w:rsidR="00B009F9" w:rsidRPr="00B009F9">
        <w:rPr>
          <w:rFonts w:ascii="Arial" w:hAnsi="Arial" w:cs="Arial"/>
          <w:sz w:val="24"/>
          <w:szCs w:val="24"/>
        </w:rPr>
        <w:t>have, any power to make any such constitutions: also he ha</w:t>
      </w:r>
      <w:r w:rsidR="0080536D">
        <w:rPr>
          <w:rFonts w:ascii="Arial" w:hAnsi="Arial" w:cs="Arial"/>
          <w:sz w:val="24"/>
          <w:szCs w:val="24"/>
        </w:rPr>
        <w:t>s</w:t>
      </w:r>
      <w:r w:rsidR="00B009F9" w:rsidRPr="00B009F9">
        <w:rPr>
          <w:rFonts w:ascii="Arial" w:hAnsi="Arial" w:cs="Arial"/>
          <w:sz w:val="24"/>
          <w:szCs w:val="24"/>
        </w:rPr>
        <w:t xml:space="preserve"> h</w:t>
      </w:r>
      <w:r w:rsidR="0080536D">
        <w:rPr>
          <w:rFonts w:ascii="Arial" w:hAnsi="Arial" w:cs="Arial"/>
          <w:sz w:val="24"/>
          <w:szCs w:val="24"/>
        </w:rPr>
        <w:t>eld,</w:t>
      </w:r>
      <w:r w:rsidR="00B009F9" w:rsidRPr="00B009F9">
        <w:rPr>
          <w:rFonts w:ascii="Arial" w:hAnsi="Arial" w:cs="Arial"/>
          <w:sz w:val="24"/>
          <w:szCs w:val="24"/>
        </w:rPr>
        <w:t xml:space="preserve"> and do</w:t>
      </w:r>
      <w:r w:rsidR="0080536D">
        <w:rPr>
          <w:rFonts w:ascii="Arial" w:hAnsi="Arial" w:cs="Arial"/>
          <w:sz w:val="24"/>
          <w:szCs w:val="24"/>
        </w:rPr>
        <w:t>es</w:t>
      </w:r>
      <w:r w:rsidR="00B009F9" w:rsidRPr="00B009F9">
        <w:rPr>
          <w:rFonts w:ascii="Arial" w:hAnsi="Arial" w:cs="Arial"/>
          <w:sz w:val="24"/>
          <w:szCs w:val="24"/>
        </w:rPr>
        <w:t xml:space="preserve"> hold</w:t>
      </w:r>
      <w:r w:rsidR="0080536D">
        <w:rPr>
          <w:rFonts w:ascii="Arial" w:hAnsi="Arial" w:cs="Arial"/>
          <w:sz w:val="24"/>
          <w:szCs w:val="24"/>
        </w:rPr>
        <w:t xml:space="preserve">, </w:t>
      </w:r>
      <w:r w:rsidR="00B009F9" w:rsidRPr="00B009F9">
        <w:rPr>
          <w:rFonts w:ascii="Arial" w:hAnsi="Arial" w:cs="Arial"/>
          <w:sz w:val="24"/>
          <w:szCs w:val="24"/>
        </w:rPr>
        <w:t>opinion, and teach, as touching the sacraments of the altar, of penance, of pilgrimage,</w:t>
      </w:r>
      <w:r w:rsidR="0080536D">
        <w:rPr>
          <w:rFonts w:ascii="Arial" w:hAnsi="Arial" w:cs="Arial"/>
          <w:sz w:val="24"/>
          <w:szCs w:val="24"/>
        </w:rPr>
        <w:t xml:space="preserve"> </w:t>
      </w:r>
      <w:r w:rsidR="00B009F9" w:rsidRPr="00B009F9">
        <w:rPr>
          <w:rFonts w:ascii="Arial" w:hAnsi="Arial" w:cs="Arial"/>
          <w:sz w:val="24"/>
          <w:szCs w:val="24"/>
        </w:rPr>
        <w:t>and the worshipping of saints, and of the keys, contrary to that which the universal</w:t>
      </w:r>
      <w:r w:rsidR="0080536D">
        <w:rPr>
          <w:rFonts w:ascii="Arial" w:hAnsi="Arial" w:cs="Arial"/>
          <w:sz w:val="24"/>
          <w:szCs w:val="24"/>
        </w:rPr>
        <w:t xml:space="preserve"> </w:t>
      </w:r>
      <w:r w:rsidR="00B009F9" w:rsidRPr="00B009F9">
        <w:rPr>
          <w:rFonts w:ascii="Arial" w:hAnsi="Arial" w:cs="Arial"/>
          <w:sz w:val="24"/>
          <w:szCs w:val="24"/>
        </w:rPr>
        <w:t>Church of Rome teach</w:t>
      </w:r>
      <w:r w:rsidR="0080536D">
        <w:rPr>
          <w:rFonts w:ascii="Arial" w:hAnsi="Arial" w:cs="Arial"/>
          <w:sz w:val="24"/>
          <w:szCs w:val="24"/>
        </w:rPr>
        <w:t>es</w:t>
      </w:r>
      <w:r w:rsidR="00B009F9" w:rsidRPr="00B009F9">
        <w:rPr>
          <w:rFonts w:ascii="Arial" w:hAnsi="Arial" w:cs="Arial"/>
          <w:sz w:val="24"/>
          <w:szCs w:val="24"/>
        </w:rPr>
        <w:t xml:space="preserve"> and affirm</w:t>
      </w:r>
      <w:r w:rsidR="0080536D">
        <w:rPr>
          <w:rFonts w:ascii="Arial" w:hAnsi="Arial" w:cs="Arial"/>
          <w:sz w:val="24"/>
          <w:szCs w:val="24"/>
        </w:rPr>
        <w:t>s</w:t>
      </w:r>
      <w:r w:rsidR="00B009F9" w:rsidRPr="00B009F9">
        <w:rPr>
          <w:rFonts w:ascii="Arial" w:hAnsi="Arial" w:cs="Arial"/>
          <w:sz w:val="24"/>
          <w:szCs w:val="24"/>
        </w:rPr>
        <w:t>.</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on behalf of the</w:t>
      </w:r>
      <w:r w:rsidR="00D95258">
        <w:rPr>
          <w:rFonts w:ascii="Arial" w:hAnsi="Arial" w:cs="Arial"/>
          <w:sz w:val="24"/>
          <w:szCs w:val="24"/>
        </w:rPr>
        <w:t>se</w:t>
      </w:r>
      <w:r w:rsidR="00B009F9" w:rsidRPr="00B009F9">
        <w:rPr>
          <w:rFonts w:ascii="Arial" w:hAnsi="Arial" w:cs="Arial"/>
          <w:sz w:val="24"/>
          <w:szCs w:val="24"/>
        </w:rPr>
        <w:t xml:space="preserve"> prelates and clergy, we were then</w:t>
      </w:r>
      <w:r w:rsidR="00D95258">
        <w:rPr>
          <w:rFonts w:ascii="Arial" w:hAnsi="Arial" w:cs="Arial"/>
          <w:sz w:val="24"/>
          <w:szCs w:val="24"/>
        </w:rPr>
        <w:t xml:space="preserve"> </w:t>
      </w:r>
      <w:r w:rsidR="00B009F9" w:rsidRPr="00B009F9">
        <w:rPr>
          <w:rFonts w:ascii="Arial" w:hAnsi="Arial" w:cs="Arial"/>
          <w:sz w:val="24"/>
          <w:szCs w:val="24"/>
        </w:rPr>
        <w:t>required that we would vouchsafe to proceed against Sir John Oldcastle on</w:t>
      </w:r>
      <w:r w:rsidR="00D95258">
        <w:rPr>
          <w:rFonts w:ascii="Arial" w:hAnsi="Arial" w:cs="Arial"/>
          <w:sz w:val="24"/>
          <w:szCs w:val="24"/>
        </w:rPr>
        <w:t xml:space="preserve"> </w:t>
      </w:r>
      <w:r w:rsidR="00B009F9" w:rsidRPr="00B009F9">
        <w:rPr>
          <w:rFonts w:ascii="Arial" w:hAnsi="Arial" w:cs="Arial"/>
          <w:sz w:val="24"/>
          <w:szCs w:val="24"/>
        </w:rPr>
        <w:t xml:space="preserve">the premises. </w:t>
      </w:r>
      <w:r w:rsidR="00D95258">
        <w:rPr>
          <w:rFonts w:ascii="Arial" w:hAnsi="Arial" w:cs="Arial"/>
          <w:sz w:val="24"/>
          <w:szCs w:val="24"/>
        </w:rPr>
        <w:t>However</w:t>
      </w:r>
      <w:r w:rsidR="00B009F9" w:rsidRPr="00B009F9">
        <w:rPr>
          <w:rFonts w:ascii="Arial" w:hAnsi="Arial" w:cs="Arial"/>
          <w:sz w:val="24"/>
          <w:szCs w:val="24"/>
        </w:rPr>
        <w:t>, for the reverence of our lord the king, in whose favour</w:t>
      </w:r>
      <w:r w:rsidR="00D95258">
        <w:rPr>
          <w:rFonts w:ascii="Arial" w:hAnsi="Arial" w:cs="Arial"/>
          <w:sz w:val="24"/>
          <w:szCs w:val="24"/>
        </w:rPr>
        <w:t xml:space="preserve"> </w:t>
      </w:r>
      <w:r w:rsidR="00B009F9" w:rsidRPr="00B009F9">
        <w:rPr>
          <w:rFonts w:ascii="Arial" w:hAnsi="Arial" w:cs="Arial"/>
          <w:sz w:val="24"/>
          <w:szCs w:val="24"/>
        </w:rPr>
        <w:t xml:space="preserve">Sir John at that present </w:t>
      </w:r>
      <w:r w:rsidR="00D95258">
        <w:rPr>
          <w:rFonts w:ascii="Arial" w:hAnsi="Arial" w:cs="Arial"/>
          <w:sz w:val="24"/>
          <w:szCs w:val="24"/>
        </w:rPr>
        <w:t xml:space="preserve">time </w:t>
      </w:r>
      <w:r w:rsidR="00B009F9" w:rsidRPr="00B009F9">
        <w:rPr>
          <w:rFonts w:ascii="Arial" w:hAnsi="Arial" w:cs="Arial"/>
          <w:sz w:val="24"/>
          <w:szCs w:val="24"/>
        </w:rPr>
        <w:t xml:space="preserve">was, and no less also for </w:t>
      </w:r>
      <w:r w:rsidR="00D95258">
        <w:rPr>
          <w:rFonts w:ascii="Arial" w:hAnsi="Arial" w:cs="Arial"/>
          <w:sz w:val="24"/>
          <w:szCs w:val="24"/>
        </w:rPr>
        <w:t xml:space="preserve">the </w:t>
      </w:r>
      <w:r w:rsidR="00B009F9" w:rsidRPr="00B009F9">
        <w:rPr>
          <w:rFonts w:ascii="Arial" w:hAnsi="Arial" w:cs="Arial"/>
          <w:sz w:val="24"/>
          <w:szCs w:val="24"/>
        </w:rPr>
        <w:t>honour of his knighthood,</w:t>
      </w:r>
      <w:r w:rsidR="00D95258">
        <w:rPr>
          <w:rFonts w:ascii="Arial" w:hAnsi="Arial" w:cs="Arial"/>
          <w:sz w:val="24"/>
          <w:szCs w:val="24"/>
        </w:rPr>
        <w:t xml:space="preserve"> </w:t>
      </w:r>
      <w:r w:rsidR="00B009F9" w:rsidRPr="00B009F9">
        <w:rPr>
          <w:rFonts w:ascii="Arial" w:hAnsi="Arial" w:cs="Arial"/>
          <w:sz w:val="24"/>
          <w:szCs w:val="24"/>
        </w:rPr>
        <w:t>we, with our fellow brethren, and suffragans then present, with a great part of the</w:t>
      </w:r>
      <w:r w:rsidR="00D95258">
        <w:rPr>
          <w:rFonts w:ascii="Arial" w:hAnsi="Arial" w:cs="Arial"/>
          <w:sz w:val="24"/>
          <w:szCs w:val="24"/>
        </w:rPr>
        <w:t xml:space="preserve"> </w:t>
      </w:r>
      <w:r w:rsidR="00B009F9" w:rsidRPr="00B009F9">
        <w:rPr>
          <w:rFonts w:ascii="Arial" w:hAnsi="Arial" w:cs="Arial"/>
          <w:sz w:val="24"/>
          <w:szCs w:val="24"/>
        </w:rPr>
        <w:t>clergy of our province, coming personally before the presence of our lord the king,</w:t>
      </w:r>
      <w:r w:rsidR="00D95258">
        <w:rPr>
          <w:rFonts w:ascii="Arial" w:hAnsi="Arial" w:cs="Arial"/>
          <w:sz w:val="24"/>
          <w:szCs w:val="24"/>
        </w:rPr>
        <w:t xml:space="preserve"> </w:t>
      </w:r>
      <w:r w:rsidR="00B009F9" w:rsidRPr="00B009F9">
        <w:rPr>
          <w:rFonts w:ascii="Arial" w:hAnsi="Arial" w:cs="Arial"/>
          <w:sz w:val="24"/>
          <w:szCs w:val="24"/>
        </w:rPr>
        <w:t>being then at his manor of Kennington, put up against Sir John a complaint,</w:t>
      </w:r>
      <w:r w:rsidR="00D95258">
        <w:rPr>
          <w:rFonts w:ascii="Arial" w:hAnsi="Arial" w:cs="Arial"/>
          <w:sz w:val="24"/>
          <w:szCs w:val="24"/>
        </w:rPr>
        <w:t xml:space="preserve"> </w:t>
      </w:r>
      <w:r w:rsidR="00B009F9" w:rsidRPr="00B009F9">
        <w:rPr>
          <w:rFonts w:ascii="Arial" w:hAnsi="Arial" w:cs="Arial"/>
          <w:sz w:val="24"/>
          <w:szCs w:val="24"/>
        </w:rPr>
        <w:t xml:space="preserve">partly reciting </w:t>
      </w:r>
      <w:r w:rsidR="00D95258">
        <w:rPr>
          <w:rFonts w:ascii="Arial" w:hAnsi="Arial" w:cs="Arial"/>
          <w:sz w:val="24"/>
          <w:szCs w:val="24"/>
        </w:rPr>
        <w:t>his</w:t>
      </w:r>
      <w:r w:rsidR="00B009F9" w:rsidRPr="00B009F9">
        <w:rPr>
          <w:rFonts w:ascii="Arial" w:hAnsi="Arial" w:cs="Arial"/>
          <w:sz w:val="24"/>
          <w:szCs w:val="24"/>
        </w:rPr>
        <w:t xml:space="preserve"> faults; but at the request of our lord the king,</w:t>
      </w:r>
      <w:r w:rsidR="00D95258">
        <w:rPr>
          <w:rFonts w:ascii="Arial" w:hAnsi="Arial" w:cs="Arial"/>
          <w:sz w:val="24"/>
          <w:szCs w:val="24"/>
        </w:rPr>
        <w:t xml:space="preserve"> we, desiring to reduce </w:t>
      </w:r>
      <w:r w:rsidR="00B009F9" w:rsidRPr="00B009F9">
        <w:rPr>
          <w:rFonts w:ascii="Arial" w:hAnsi="Arial" w:cs="Arial"/>
          <w:sz w:val="24"/>
          <w:szCs w:val="24"/>
        </w:rPr>
        <w:t xml:space="preserve">Sir John to the unity of the church, </w:t>
      </w:r>
      <w:r w:rsidR="003D2136">
        <w:rPr>
          <w:rFonts w:ascii="Arial" w:hAnsi="Arial" w:cs="Arial"/>
          <w:sz w:val="24"/>
          <w:szCs w:val="24"/>
        </w:rPr>
        <w:t>without</w:t>
      </w:r>
      <w:r w:rsidR="00B009F9" w:rsidRPr="00B009F9">
        <w:rPr>
          <w:rFonts w:ascii="Arial" w:hAnsi="Arial" w:cs="Arial"/>
          <w:sz w:val="24"/>
          <w:szCs w:val="24"/>
        </w:rPr>
        <w:t xml:space="preserve"> any</w:t>
      </w:r>
      <w:r w:rsidR="00D95258">
        <w:rPr>
          <w:rFonts w:ascii="Arial" w:hAnsi="Arial" w:cs="Arial"/>
          <w:sz w:val="24"/>
          <w:szCs w:val="24"/>
        </w:rPr>
        <w:t xml:space="preserve"> </w:t>
      </w:r>
      <w:r w:rsidR="00B009F9" w:rsidRPr="00B009F9">
        <w:rPr>
          <w:rFonts w:ascii="Arial" w:hAnsi="Arial" w:cs="Arial"/>
          <w:sz w:val="24"/>
          <w:szCs w:val="24"/>
        </w:rPr>
        <w:t xml:space="preserve">reproach, deferred all the execution of the premises for a </w:t>
      </w:r>
      <w:r w:rsidR="00D95258">
        <w:rPr>
          <w:rFonts w:ascii="Arial" w:hAnsi="Arial" w:cs="Arial"/>
          <w:sz w:val="24"/>
          <w:szCs w:val="24"/>
        </w:rPr>
        <w:t>long</w:t>
      </w:r>
      <w:r w:rsidR="00B009F9" w:rsidRPr="00B009F9">
        <w:rPr>
          <w:rFonts w:ascii="Arial" w:hAnsi="Arial" w:cs="Arial"/>
          <w:sz w:val="24"/>
          <w:szCs w:val="24"/>
        </w:rPr>
        <w:t xml:space="preserve"> time. But</w:t>
      </w:r>
      <w:r w:rsidR="00D95258">
        <w:rPr>
          <w:rFonts w:ascii="Arial" w:hAnsi="Arial" w:cs="Arial"/>
          <w:sz w:val="24"/>
          <w:szCs w:val="24"/>
        </w:rPr>
        <w:t xml:space="preserve">, at </w:t>
      </w:r>
      <w:r w:rsidR="00B009F9" w:rsidRPr="00B009F9">
        <w:rPr>
          <w:rFonts w:ascii="Arial" w:hAnsi="Arial" w:cs="Arial"/>
          <w:sz w:val="24"/>
          <w:szCs w:val="24"/>
        </w:rPr>
        <w:t>last,</w:t>
      </w:r>
      <w:r w:rsidR="00D95258">
        <w:rPr>
          <w:rFonts w:ascii="Arial" w:hAnsi="Arial" w:cs="Arial"/>
          <w:sz w:val="24"/>
          <w:szCs w:val="24"/>
        </w:rPr>
        <w:t xml:space="preserve"> </w:t>
      </w:r>
      <w:r w:rsidR="00B009F9" w:rsidRPr="00B009F9">
        <w:rPr>
          <w:rFonts w:ascii="Arial" w:hAnsi="Arial" w:cs="Arial"/>
          <w:sz w:val="24"/>
          <w:szCs w:val="24"/>
        </w:rPr>
        <w:t xml:space="preserve">forasmuch as our lord the king, and his great </w:t>
      </w:r>
      <w:r w:rsidR="00D95258">
        <w:rPr>
          <w:rFonts w:ascii="Arial" w:hAnsi="Arial" w:cs="Arial"/>
          <w:sz w:val="24"/>
          <w:szCs w:val="24"/>
        </w:rPr>
        <w:t>labours</w:t>
      </w:r>
      <w:r w:rsidR="00B009F9" w:rsidRPr="00B009F9">
        <w:rPr>
          <w:rFonts w:ascii="Arial" w:hAnsi="Arial" w:cs="Arial"/>
          <w:sz w:val="24"/>
          <w:szCs w:val="24"/>
        </w:rPr>
        <w:t xml:space="preserve"> taken about </w:t>
      </w:r>
      <w:r w:rsidR="00D95258">
        <w:rPr>
          <w:rFonts w:ascii="Arial" w:hAnsi="Arial" w:cs="Arial"/>
          <w:sz w:val="24"/>
          <w:szCs w:val="24"/>
        </w:rPr>
        <w:t>his conversion</w:t>
      </w:r>
      <w:r w:rsidR="00B009F9" w:rsidRPr="00B009F9">
        <w:rPr>
          <w:rFonts w:ascii="Arial" w:hAnsi="Arial" w:cs="Arial"/>
          <w:sz w:val="24"/>
          <w:szCs w:val="24"/>
        </w:rPr>
        <w:t>, did nothing at all profit, as our lord the king vouchsafed to certify us both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word and writing, we immediately decreed to call </w:t>
      </w:r>
      <w:r w:rsidR="00D95258">
        <w:rPr>
          <w:rFonts w:ascii="Arial" w:hAnsi="Arial" w:cs="Arial"/>
          <w:sz w:val="24"/>
          <w:szCs w:val="24"/>
        </w:rPr>
        <w:t>for</w:t>
      </w:r>
      <w:r w:rsidRPr="00B009F9">
        <w:rPr>
          <w:rFonts w:ascii="Arial" w:hAnsi="Arial" w:cs="Arial"/>
          <w:sz w:val="24"/>
          <w:szCs w:val="24"/>
        </w:rPr>
        <w:t xml:space="preserve"> Sir John personally</w:t>
      </w:r>
      <w:r w:rsidR="00D95258">
        <w:rPr>
          <w:rFonts w:ascii="Arial" w:hAnsi="Arial" w:cs="Arial"/>
          <w:sz w:val="24"/>
          <w:szCs w:val="24"/>
        </w:rPr>
        <w:t xml:space="preserve"> </w:t>
      </w:r>
      <w:r w:rsidRPr="00B009F9">
        <w:rPr>
          <w:rFonts w:ascii="Arial" w:hAnsi="Arial" w:cs="Arial"/>
          <w:sz w:val="24"/>
          <w:szCs w:val="24"/>
        </w:rPr>
        <w:t>to answer before us at a certain time already passed, in and on the premises, and</w:t>
      </w:r>
      <w:r w:rsidR="00D95258">
        <w:rPr>
          <w:rFonts w:ascii="Arial" w:hAnsi="Arial" w:cs="Arial"/>
          <w:sz w:val="24"/>
          <w:szCs w:val="24"/>
        </w:rPr>
        <w:t xml:space="preserve"> </w:t>
      </w:r>
      <w:r w:rsidRPr="00B009F9">
        <w:rPr>
          <w:rFonts w:ascii="Arial" w:hAnsi="Arial" w:cs="Arial"/>
          <w:sz w:val="24"/>
          <w:szCs w:val="24"/>
        </w:rPr>
        <w:t>sent our messengers with these our letters of citation to Sir John, then being at</w:t>
      </w:r>
      <w:r w:rsidR="00651364">
        <w:rPr>
          <w:rFonts w:ascii="Arial" w:hAnsi="Arial" w:cs="Arial"/>
          <w:sz w:val="24"/>
          <w:szCs w:val="24"/>
        </w:rPr>
        <w:t xml:space="preserve"> </w:t>
      </w:r>
      <w:r w:rsidRPr="00B009F9">
        <w:rPr>
          <w:rFonts w:ascii="Arial" w:hAnsi="Arial" w:cs="Arial"/>
          <w:sz w:val="24"/>
          <w:szCs w:val="24"/>
        </w:rPr>
        <w:t>his castle at Cowling: to which messenger we gave command, that he</w:t>
      </w:r>
      <w:r w:rsidR="00D95258">
        <w:rPr>
          <w:rFonts w:ascii="Arial" w:hAnsi="Arial" w:cs="Arial"/>
          <w:sz w:val="24"/>
          <w:szCs w:val="24"/>
        </w:rPr>
        <w:t xml:space="preserve"> </w:t>
      </w:r>
      <w:r w:rsidRPr="00B009F9">
        <w:rPr>
          <w:rFonts w:ascii="Arial" w:hAnsi="Arial" w:cs="Arial"/>
          <w:sz w:val="24"/>
          <w:szCs w:val="24"/>
        </w:rPr>
        <w:t xml:space="preserve">should in no case go into </w:t>
      </w:r>
      <w:r w:rsidRPr="00B009F9">
        <w:rPr>
          <w:rFonts w:ascii="Arial" w:hAnsi="Arial" w:cs="Arial"/>
          <w:sz w:val="24"/>
          <w:szCs w:val="24"/>
        </w:rPr>
        <w:lastRenderedPageBreak/>
        <w:t>the castle, except he were licensed; but by mean of one</w:t>
      </w:r>
      <w:r w:rsidR="00D95258">
        <w:rPr>
          <w:rFonts w:ascii="Arial" w:hAnsi="Arial" w:cs="Arial"/>
          <w:sz w:val="24"/>
          <w:szCs w:val="24"/>
        </w:rPr>
        <w:t xml:space="preserve"> </w:t>
      </w:r>
      <w:r w:rsidRPr="00B009F9">
        <w:rPr>
          <w:rFonts w:ascii="Arial" w:hAnsi="Arial" w:cs="Arial"/>
          <w:sz w:val="24"/>
          <w:szCs w:val="24"/>
        </w:rPr>
        <w:t>John Butler, porter of the king</w:t>
      </w:r>
      <w:r w:rsidR="00DE3074">
        <w:rPr>
          <w:rFonts w:ascii="Arial" w:hAnsi="Arial" w:cs="Arial"/>
          <w:sz w:val="24"/>
          <w:szCs w:val="24"/>
        </w:rPr>
        <w:t>’</w:t>
      </w:r>
      <w:r w:rsidRPr="00B009F9">
        <w:rPr>
          <w:rFonts w:ascii="Arial" w:hAnsi="Arial" w:cs="Arial"/>
          <w:sz w:val="24"/>
          <w:szCs w:val="24"/>
        </w:rPr>
        <w:t>s chamber, he should require Sir John, that he</w:t>
      </w:r>
      <w:r w:rsidR="00D95258">
        <w:rPr>
          <w:rFonts w:ascii="Arial" w:hAnsi="Arial" w:cs="Arial"/>
          <w:sz w:val="24"/>
          <w:szCs w:val="24"/>
        </w:rPr>
        <w:t xml:space="preserve"> </w:t>
      </w:r>
      <w:r w:rsidRPr="00B009F9">
        <w:rPr>
          <w:rFonts w:ascii="Arial" w:hAnsi="Arial" w:cs="Arial"/>
          <w:sz w:val="24"/>
          <w:szCs w:val="24"/>
        </w:rPr>
        <w:t>would either licence the messenger to come into the castle, or that he would cite</w:t>
      </w:r>
      <w:r w:rsidR="00D95258">
        <w:rPr>
          <w:rFonts w:ascii="Arial" w:hAnsi="Arial" w:cs="Arial"/>
          <w:sz w:val="24"/>
          <w:szCs w:val="24"/>
        </w:rPr>
        <w:t xml:space="preserve"> </w:t>
      </w:r>
      <w:r w:rsidRPr="00B009F9">
        <w:rPr>
          <w:rFonts w:ascii="Arial" w:hAnsi="Arial" w:cs="Arial"/>
          <w:sz w:val="24"/>
          <w:szCs w:val="24"/>
        </w:rPr>
        <w:t xml:space="preserve">him, or at the least, that he would </w:t>
      </w:r>
      <w:r w:rsidR="00D95258">
        <w:rPr>
          <w:rFonts w:ascii="Arial" w:hAnsi="Arial" w:cs="Arial"/>
          <w:sz w:val="24"/>
          <w:szCs w:val="24"/>
        </w:rPr>
        <w:t>allow</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to be cited, </w:t>
      </w:r>
      <w:r w:rsidR="00D95258">
        <w:rPr>
          <w:rFonts w:ascii="Arial" w:hAnsi="Arial" w:cs="Arial"/>
          <w:sz w:val="24"/>
          <w:szCs w:val="24"/>
        </w:rPr>
        <w:t>outside</w:t>
      </w:r>
      <w:r w:rsidRPr="00B009F9">
        <w:rPr>
          <w:rFonts w:ascii="Arial" w:hAnsi="Arial" w:cs="Arial"/>
          <w:sz w:val="24"/>
          <w:szCs w:val="24"/>
        </w:rPr>
        <w:t xml:space="preserve"> his castle. The</w:t>
      </w:r>
      <w:r w:rsidR="00D95258">
        <w:rPr>
          <w:rFonts w:ascii="Arial" w:hAnsi="Arial" w:cs="Arial"/>
          <w:sz w:val="24"/>
          <w:szCs w:val="24"/>
        </w:rPr>
        <w:t xml:space="preserve"> </w:t>
      </w:r>
      <w:r w:rsidRPr="00B009F9">
        <w:rPr>
          <w:rFonts w:ascii="Arial" w:hAnsi="Arial" w:cs="Arial"/>
          <w:sz w:val="24"/>
          <w:szCs w:val="24"/>
        </w:rPr>
        <w:t>which</w:t>
      </w:r>
      <w:r w:rsidR="00D95258">
        <w:rPr>
          <w:rFonts w:ascii="Arial" w:hAnsi="Arial" w:cs="Arial"/>
          <w:sz w:val="24"/>
          <w:szCs w:val="24"/>
        </w:rPr>
        <w:t>,</w:t>
      </w:r>
      <w:r w:rsidRPr="00B009F9">
        <w:rPr>
          <w:rFonts w:ascii="Arial" w:hAnsi="Arial" w:cs="Arial"/>
          <w:sz w:val="24"/>
          <w:szCs w:val="24"/>
        </w:rPr>
        <w:t xml:space="preserve"> Sir John openly answered to th</w:t>
      </w:r>
      <w:r w:rsidR="00D95258">
        <w:rPr>
          <w:rFonts w:ascii="Arial" w:hAnsi="Arial" w:cs="Arial"/>
          <w:sz w:val="24"/>
          <w:szCs w:val="24"/>
        </w:rPr>
        <w:t>is</w:t>
      </w:r>
      <w:r w:rsidRPr="00B009F9">
        <w:rPr>
          <w:rFonts w:ascii="Arial" w:hAnsi="Arial" w:cs="Arial"/>
          <w:sz w:val="24"/>
          <w:szCs w:val="24"/>
        </w:rPr>
        <w:t xml:space="preserve"> John Butler, declaring the premises</w:t>
      </w:r>
      <w:r w:rsidR="00D95258">
        <w:rPr>
          <w:rFonts w:ascii="Arial" w:hAnsi="Arial" w:cs="Arial"/>
          <w:sz w:val="24"/>
          <w:szCs w:val="24"/>
        </w:rPr>
        <w:t xml:space="preserve"> </w:t>
      </w:r>
      <w:r w:rsidRPr="00B009F9">
        <w:rPr>
          <w:rFonts w:ascii="Arial" w:hAnsi="Arial" w:cs="Arial"/>
          <w:sz w:val="24"/>
          <w:szCs w:val="24"/>
        </w:rPr>
        <w:t>to him on behalf of our Lord the king, that he would by no means be cited,</w:t>
      </w:r>
      <w:r w:rsidR="00D95258">
        <w:rPr>
          <w:rFonts w:ascii="Arial" w:hAnsi="Arial" w:cs="Arial"/>
          <w:sz w:val="24"/>
          <w:szCs w:val="24"/>
        </w:rPr>
        <w:t xml:space="preserve"> </w:t>
      </w:r>
      <w:r w:rsidRPr="00B009F9">
        <w:rPr>
          <w:rFonts w:ascii="Arial" w:hAnsi="Arial" w:cs="Arial"/>
          <w:sz w:val="24"/>
          <w:szCs w:val="24"/>
        </w:rPr>
        <w:t xml:space="preserve">neither in any case </w:t>
      </w:r>
      <w:r w:rsidR="00D95258">
        <w:rPr>
          <w:rFonts w:ascii="Arial" w:hAnsi="Arial" w:cs="Arial"/>
          <w:sz w:val="24"/>
          <w:szCs w:val="24"/>
        </w:rPr>
        <w:t xml:space="preserve">repond to </w:t>
      </w:r>
      <w:r w:rsidRPr="00B009F9">
        <w:rPr>
          <w:rFonts w:ascii="Arial" w:hAnsi="Arial" w:cs="Arial"/>
          <w:sz w:val="24"/>
          <w:szCs w:val="24"/>
        </w:rPr>
        <w:t>his citation. Then we, being certified of the premises,</w:t>
      </w:r>
      <w:r w:rsidR="00D95258">
        <w:rPr>
          <w:rFonts w:ascii="Arial" w:hAnsi="Arial" w:cs="Arial"/>
          <w:sz w:val="24"/>
          <w:szCs w:val="24"/>
        </w:rPr>
        <w:t xml:space="preserve"> </w:t>
      </w:r>
      <w:r w:rsidRPr="00B009F9">
        <w:rPr>
          <w:rFonts w:ascii="Arial" w:hAnsi="Arial" w:cs="Arial"/>
          <w:sz w:val="24"/>
          <w:szCs w:val="24"/>
        </w:rPr>
        <w:t>lawfully proceeded further.</w:t>
      </w:r>
    </w:p>
    <w:p w:rsidR="00651364" w:rsidRDefault="00651364"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First, having </w:t>
      </w:r>
      <w:r w:rsidR="00D95258">
        <w:rPr>
          <w:rFonts w:ascii="Arial" w:hAnsi="Arial" w:cs="Arial"/>
          <w:sz w:val="24"/>
          <w:szCs w:val="24"/>
        </w:rPr>
        <w:t xml:space="preserve">a </w:t>
      </w:r>
      <w:r w:rsidR="00B009F9" w:rsidRPr="00B009F9">
        <w:rPr>
          <w:rFonts w:ascii="Arial" w:hAnsi="Arial" w:cs="Arial"/>
          <w:sz w:val="24"/>
          <w:szCs w:val="24"/>
        </w:rPr>
        <w:t xml:space="preserve">faithful report made to us, that he could not be </w:t>
      </w:r>
      <w:r w:rsidR="00D95258">
        <w:rPr>
          <w:rFonts w:ascii="Arial" w:hAnsi="Arial" w:cs="Arial"/>
          <w:sz w:val="24"/>
          <w:szCs w:val="24"/>
        </w:rPr>
        <w:t xml:space="preserve">git hold of </w:t>
      </w:r>
      <w:r w:rsidR="00B009F9" w:rsidRPr="00B009F9">
        <w:rPr>
          <w:rFonts w:ascii="Arial" w:hAnsi="Arial" w:cs="Arial"/>
          <w:sz w:val="24"/>
          <w:szCs w:val="24"/>
        </w:rPr>
        <w:t>by personal citation, we decreed to cite him by an edict, to be openly set up in the</w:t>
      </w:r>
      <w:r w:rsidR="00D95258">
        <w:rPr>
          <w:rFonts w:ascii="Arial" w:hAnsi="Arial" w:cs="Arial"/>
          <w:sz w:val="24"/>
          <w:szCs w:val="24"/>
        </w:rPr>
        <w:t xml:space="preserve"> </w:t>
      </w:r>
      <w:r w:rsidR="00B009F9" w:rsidRPr="00B009F9">
        <w:rPr>
          <w:rFonts w:ascii="Arial" w:hAnsi="Arial" w:cs="Arial"/>
          <w:sz w:val="24"/>
          <w:szCs w:val="24"/>
        </w:rPr>
        <w:t>porches of the cathedral church of Rochester next to him, little more than three</w:t>
      </w:r>
      <w:r w:rsidR="00D95258">
        <w:rPr>
          <w:rFonts w:ascii="Arial" w:hAnsi="Arial" w:cs="Arial"/>
          <w:sz w:val="24"/>
          <w:szCs w:val="24"/>
        </w:rPr>
        <w:t xml:space="preserve"> </w:t>
      </w:r>
      <w:r w:rsidR="00B009F9" w:rsidRPr="00B009F9">
        <w:rPr>
          <w:rFonts w:ascii="Arial" w:hAnsi="Arial" w:cs="Arial"/>
          <w:sz w:val="24"/>
          <w:szCs w:val="24"/>
        </w:rPr>
        <w:t xml:space="preserve">English miles distant from </w:t>
      </w:r>
      <w:r w:rsidR="00D95258">
        <w:rPr>
          <w:rFonts w:ascii="Arial" w:hAnsi="Arial" w:cs="Arial"/>
          <w:sz w:val="24"/>
          <w:szCs w:val="24"/>
        </w:rPr>
        <w:t>his</w:t>
      </w:r>
      <w:r w:rsidR="00B009F9" w:rsidRPr="00B009F9">
        <w:rPr>
          <w:rFonts w:ascii="Arial" w:hAnsi="Arial" w:cs="Arial"/>
          <w:sz w:val="24"/>
          <w:szCs w:val="24"/>
        </w:rPr>
        <w:t xml:space="preserve"> castle of Cowling. As we had thus caused him to</w:t>
      </w:r>
      <w:r w:rsidR="00D95258">
        <w:rPr>
          <w:rFonts w:ascii="Arial" w:hAnsi="Arial" w:cs="Arial"/>
          <w:sz w:val="24"/>
          <w:szCs w:val="24"/>
        </w:rPr>
        <w:t xml:space="preserve"> </w:t>
      </w:r>
      <w:r w:rsidR="00B009F9" w:rsidRPr="00B009F9">
        <w:rPr>
          <w:rFonts w:ascii="Arial" w:hAnsi="Arial" w:cs="Arial"/>
          <w:sz w:val="24"/>
          <w:szCs w:val="24"/>
        </w:rPr>
        <w:t xml:space="preserve">be cited, and our edict to be publicly and openly set </w:t>
      </w:r>
      <w:r w:rsidR="00D95258">
        <w:rPr>
          <w:rFonts w:ascii="Arial" w:hAnsi="Arial" w:cs="Arial"/>
          <w:sz w:val="24"/>
          <w:szCs w:val="24"/>
        </w:rPr>
        <w:t>in</w:t>
      </w:r>
      <w:r w:rsidR="00B009F9" w:rsidRPr="00B009F9">
        <w:rPr>
          <w:rFonts w:ascii="Arial" w:hAnsi="Arial" w:cs="Arial"/>
          <w:sz w:val="24"/>
          <w:szCs w:val="24"/>
        </w:rPr>
        <w:t xml:space="preserve"> the porches of the</w:t>
      </w:r>
      <w:r w:rsidR="00D95258">
        <w:rPr>
          <w:rFonts w:ascii="Arial" w:hAnsi="Arial" w:cs="Arial"/>
          <w:sz w:val="24"/>
          <w:szCs w:val="24"/>
        </w:rPr>
        <w:t xml:space="preserve"> </w:t>
      </w:r>
      <w:r w:rsidR="00B009F9" w:rsidRPr="00B009F9">
        <w:rPr>
          <w:rFonts w:ascii="Arial" w:hAnsi="Arial" w:cs="Arial"/>
          <w:sz w:val="24"/>
          <w:szCs w:val="24"/>
        </w:rPr>
        <w:t xml:space="preserve">church, that he should personally appear before us </w:t>
      </w:r>
      <w:r w:rsidR="00D95258">
        <w:rPr>
          <w:rFonts w:ascii="Arial" w:hAnsi="Arial" w:cs="Arial"/>
          <w:sz w:val="24"/>
          <w:szCs w:val="24"/>
        </w:rPr>
        <w:t xml:space="preserve">on </w:t>
      </w:r>
      <w:r w:rsidR="00B009F9" w:rsidRPr="00B009F9">
        <w:rPr>
          <w:rFonts w:ascii="Arial" w:hAnsi="Arial" w:cs="Arial"/>
          <w:sz w:val="24"/>
          <w:szCs w:val="24"/>
        </w:rPr>
        <w:t>the eleventh day of September</w:t>
      </w:r>
      <w:r w:rsidR="00651364">
        <w:rPr>
          <w:rFonts w:ascii="Arial" w:hAnsi="Arial" w:cs="Arial"/>
          <w:sz w:val="24"/>
          <w:szCs w:val="24"/>
        </w:rPr>
        <w:t xml:space="preserve"> </w:t>
      </w:r>
      <w:r w:rsidR="00B009F9" w:rsidRPr="00B009F9">
        <w:rPr>
          <w:rFonts w:ascii="Arial" w:hAnsi="Arial" w:cs="Arial"/>
          <w:sz w:val="24"/>
          <w:szCs w:val="24"/>
        </w:rPr>
        <w:t xml:space="preserve">last past, to answer to the premises, and certain other things concerning heresy: which day </w:t>
      </w:r>
      <w:r w:rsidR="00D95258">
        <w:rPr>
          <w:rFonts w:ascii="Arial" w:hAnsi="Arial" w:cs="Arial"/>
          <w:sz w:val="24"/>
          <w:szCs w:val="24"/>
        </w:rPr>
        <w:t>having</w:t>
      </w:r>
      <w:r w:rsidR="00B009F9" w:rsidRPr="00B009F9">
        <w:rPr>
          <w:rFonts w:ascii="Arial" w:hAnsi="Arial" w:cs="Arial"/>
          <w:sz w:val="24"/>
          <w:szCs w:val="24"/>
        </w:rPr>
        <w:t xml:space="preserve"> come, and we, sitting in the tribunal seat in our great chapel within</w:t>
      </w:r>
      <w:r w:rsidR="00651364">
        <w:rPr>
          <w:rFonts w:ascii="Arial" w:hAnsi="Arial" w:cs="Arial"/>
          <w:sz w:val="24"/>
          <w:szCs w:val="24"/>
        </w:rPr>
        <w:t xml:space="preserve"> </w:t>
      </w:r>
      <w:r w:rsidR="00B009F9" w:rsidRPr="00B009F9">
        <w:rPr>
          <w:rFonts w:ascii="Arial" w:hAnsi="Arial" w:cs="Arial"/>
          <w:sz w:val="24"/>
          <w:szCs w:val="24"/>
        </w:rPr>
        <w:t>the castle of Leeds, of our diocese, which we then inhabited, and where we then</w:t>
      </w:r>
      <w:r w:rsidR="00D95258">
        <w:rPr>
          <w:rFonts w:ascii="Arial" w:hAnsi="Arial" w:cs="Arial"/>
          <w:sz w:val="24"/>
          <w:szCs w:val="24"/>
        </w:rPr>
        <w:t xml:space="preserve"> </w:t>
      </w:r>
      <w:r w:rsidR="00B009F9" w:rsidRPr="00B009F9">
        <w:rPr>
          <w:rFonts w:ascii="Arial" w:hAnsi="Arial" w:cs="Arial"/>
          <w:sz w:val="24"/>
          <w:szCs w:val="24"/>
        </w:rPr>
        <w:t>kept residence with our court, and having taken an oath, which is requisite in the</w:t>
      </w:r>
      <w:r w:rsidR="00D95258">
        <w:rPr>
          <w:rFonts w:ascii="Arial" w:hAnsi="Arial" w:cs="Arial"/>
          <w:sz w:val="24"/>
          <w:szCs w:val="24"/>
        </w:rPr>
        <w:t xml:space="preserve"> </w:t>
      </w:r>
      <w:r w:rsidR="00B009F9" w:rsidRPr="00B009F9">
        <w:rPr>
          <w:rFonts w:ascii="Arial" w:hAnsi="Arial" w:cs="Arial"/>
          <w:sz w:val="24"/>
          <w:szCs w:val="24"/>
        </w:rPr>
        <w:t>premises, and the information by us heard and received, as the common report goe</w:t>
      </w:r>
      <w:r w:rsidR="00D95258">
        <w:rPr>
          <w:rFonts w:ascii="Arial" w:hAnsi="Arial" w:cs="Arial"/>
          <w:sz w:val="24"/>
          <w:szCs w:val="24"/>
        </w:rPr>
        <w:t>s</w:t>
      </w:r>
      <w:r w:rsidR="00B009F9" w:rsidRPr="00B009F9">
        <w:rPr>
          <w:rFonts w:ascii="Arial" w:hAnsi="Arial" w:cs="Arial"/>
          <w:sz w:val="24"/>
          <w:szCs w:val="24"/>
        </w:rPr>
        <w:t>,</w:t>
      </w:r>
      <w:r w:rsidR="00D95258">
        <w:rPr>
          <w:rFonts w:ascii="Arial" w:hAnsi="Arial" w:cs="Arial"/>
          <w:sz w:val="24"/>
          <w:szCs w:val="24"/>
        </w:rPr>
        <w:t xml:space="preserve"> </w:t>
      </w:r>
      <w:r w:rsidR="00B009F9" w:rsidRPr="00B009F9">
        <w:rPr>
          <w:rFonts w:ascii="Arial" w:hAnsi="Arial" w:cs="Arial"/>
          <w:sz w:val="24"/>
          <w:szCs w:val="24"/>
        </w:rPr>
        <w:t>in the parts where the Sir</w:t>
      </w:r>
      <w:r w:rsidR="00D95258">
        <w:rPr>
          <w:rFonts w:ascii="Arial" w:hAnsi="Arial" w:cs="Arial"/>
          <w:sz w:val="24"/>
          <w:szCs w:val="24"/>
        </w:rPr>
        <w:t xml:space="preserve"> John dwells</w:t>
      </w:r>
      <w:r w:rsidR="00B009F9" w:rsidRPr="00B009F9">
        <w:rPr>
          <w:rFonts w:ascii="Arial" w:hAnsi="Arial" w:cs="Arial"/>
          <w:sz w:val="24"/>
          <w:szCs w:val="24"/>
        </w:rPr>
        <w:t xml:space="preserve"> (fortifying </w:t>
      </w:r>
      <w:r w:rsidR="00C03AB3">
        <w:rPr>
          <w:rFonts w:ascii="Arial" w:hAnsi="Arial" w:cs="Arial"/>
          <w:sz w:val="24"/>
          <w:szCs w:val="24"/>
        </w:rPr>
        <w:t>himself</w:t>
      </w:r>
      <w:r w:rsidR="00B009F9" w:rsidRPr="00B009F9">
        <w:rPr>
          <w:rFonts w:ascii="Arial" w:hAnsi="Arial" w:cs="Arial"/>
          <w:sz w:val="24"/>
          <w:szCs w:val="24"/>
        </w:rPr>
        <w:t xml:space="preserve"> in his castle)</w:t>
      </w:r>
      <w:r w:rsidR="00D95258">
        <w:rPr>
          <w:rFonts w:ascii="Arial" w:hAnsi="Arial" w:cs="Arial"/>
          <w:sz w:val="24"/>
          <w:szCs w:val="24"/>
        </w:rPr>
        <w:t xml:space="preserve">, </w:t>
      </w:r>
      <w:r w:rsidR="00B009F9" w:rsidRPr="00B009F9">
        <w:rPr>
          <w:rFonts w:ascii="Arial" w:hAnsi="Arial" w:cs="Arial"/>
          <w:sz w:val="24"/>
          <w:szCs w:val="24"/>
        </w:rPr>
        <w:t xml:space="preserve">defending his opinions </w:t>
      </w:r>
      <w:r w:rsidR="00D95258">
        <w:rPr>
          <w:rFonts w:ascii="Arial" w:hAnsi="Arial" w:cs="Arial"/>
          <w:sz w:val="24"/>
          <w:szCs w:val="24"/>
        </w:rPr>
        <w:t>clearly</w:t>
      </w:r>
      <w:r w:rsidR="00B009F9" w:rsidRPr="00B009F9">
        <w:rPr>
          <w:rFonts w:ascii="Arial" w:hAnsi="Arial" w:cs="Arial"/>
          <w:sz w:val="24"/>
          <w:szCs w:val="24"/>
        </w:rPr>
        <w:t xml:space="preserve">, </w:t>
      </w:r>
      <w:r w:rsidR="004A558B">
        <w:rPr>
          <w:rFonts w:ascii="Arial" w:hAnsi="Arial" w:cs="Arial"/>
          <w:sz w:val="24"/>
          <w:szCs w:val="24"/>
        </w:rPr>
        <w:t>despising</w:t>
      </w:r>
      <w:r w:rsidR="00B009F9" w:rsidRPr="00B009F9">
        <w:rPr>
          <w:rFonts w:ascii="Arial" w:hAnsi="Arial" w:cs="Arial"/>
          <w:sz w:val="24"/>
          <w:szCs w:val="24"/>
        </w:rPr>
        <w:t xml:space="preserve"> the keys of the church and the</w:t>
      </w:r>
    </w:p>
    <w:p w:rsidR="004A558B"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archbishop</w:t>
      </w:r>
      <w:r w:rsidR="00DE3074">
        <w:rPr>
          <w:rFonts w:ascii="Arial" w:hAnsi="Arial" w:cs="Arial"/>
          <w:sz w:val="24"/>
          <w:szCs w:val="24"/>
        </w:rPr>
        <w:t>’</w:t>
      </w:r>
      <w:r w:rsidRPr="00B009F9">
        <w:rPr>
          <w:rFonts w:ascii="Arial" w:hAnsi="Arial" w:cs="Arial"/>
          <w:sz w:val="24"/>
          <w:szCs w:val="24"/>
        </w:rPr>
        <w:t xml:space="preserve">s power; we therefore caused Sir John Oldcastle, cited as </w:t>
      </w:r>
      <w:r w:rsidR="004A558B">
        <w:rPr>
          <w:rFonts w:ascii="Arial" w:hAnsi="Arial" w:cs="Arial"/>
          <w:sz w:val="24"/>
          <w:szCs w:val="24"/>
        </w:rPr>
        <w:t>I said</w:t>
      </w:r>
      <w:r w:rsidRPr="00B009F9">
        <w:rPr>
          <w:rFonts w:ascii="Arial" w:hAnsi="Arial" w:cs="Arial"/>
          <w:sz w:val="24"/>
          <w:szCs w:val="24"/>
        </w:rPr>
        <w:t>, to be openly, with a loud voice, called by the crier; and so being called,</w:t>
      </w:r>
      <w:r w:rsidR="004A558B">
        <w:rPr>
          <w:rFonts w:ascii="Arial" w:hAnsi="Arial" w:cs="Arial"/>
          <w:sz w:val="24"/>
          <w:szCs w:val="24"/>
        </w:rPr>
        <w:t xml:space="preserve"> </w:t>
      </w:r>
      <w:r w:rsidRPr="00B009F9">
        <w:rPr>
          <w:rFonts w:ascii="Arial" w:hAnsi="Arial" w:cs="Arial"/>
          <w:sz w:val="24"/>
          <w:szCs w:val="24"/>
        </w:rPr>
        <w:t>long looked for, and by no means appearing, we judged him (as he was no less</w:t>
      </w:r>
      <w:r w:rsidR="004A558B">
        <w:rPr>
          <w:rFonts w:ascii="Arial" w:hAnsi="Arial" w:cs="Arial"/>
          <w:sz w:val="24"/>
          <w:szCs w:val="24"/>
        </w:rPr>
        <w:t xml:space="preserve"> </w:t>
      </w:r>
      <w:r w:rsidR="001F548D">
        <w:rPr>
          <w:rFonts w:ascii="Arial" w:hAnsi="Arial" w:cs="Arial"/>
          <w:sz w:val="24"/>
          <w:szCs w:val="24"/>
        </w:rPr>
        <w:t>worthy</w:t>
      </w:r>
      <w:r w:rsidRPr="00B009F9">
        <w:rPr>
          <w:rFonts w:ascii="Arial" w:hAnsi="Arial" w:cs="Arial"/>
          <w:sz w:val="24"/>
          <w:szCs w:val="24"/>
        </w:rPr>
        <w:t>) obstinate, and for punishing of his said obstinacy we did</w:t>
      </w:r>
      <w:r w:rsidR="004A558B">
        <w:rPr>
          <w:rFonts w:ascii="Arial" w:hAnsi="Arial" w:cs="Arial"/>
          <w:sz w:val="24"/>
          <w:szCs w:val="24"/>
        </w:rPr>
        <w:t>,</w:t>
      </w:r>
      <w:r w:rsidRPr="00B009F9">
        <w:rPr>
          <w:rFonts w:ascii="Arial" w:hAnsi="Arial" w:cs="Arial"/>
          <w:sz w:val="24"/>
          <w:szCs w:val="24"/>
        </w:rPr>
        <w:t xml:space="preserve"> then and there</w:t>
      </w:r>
      <w:r w:rsidR="004A558B">
        <w:rPr>
          <w:rFonts w:ascii="Arial" w:hAnsi="Arial" w:cs="Arial"/>
          <w:sz w:val="24"/>
          <w:szCs w:val="24"/>
        </w:rPr>
        <w:t xml:space="preserve">, </w:t>
      </w:r>
      <w:r w:rsidRPr="00B009F9">
        <w:rPr>
          <w:rFonts w:ascii="Arial" w:hAnsi="Arial" w:cs="Arial"/>
          <w:sz w:val="24"/>
          <w:szCs w:val="24"/>
        </w:rPr>
        <w:t>excommunicate him. And, forasmuch as by the order of the premises, and other</w:t>
      </w:r>
      <w:r w:rsidR="004A558B">
        <w:rPr>
          <w:rFonts w:ascii="Arial" w:hAnsi="Arial" w:cs="Arial"/>
          <w:sz w:val="24"/>
          <w:szCs w:val="24"/>
        </w:rPr>
        <w:t xml:space="preserve"> </w:t>
      </w:r>
      <w:r w:rsidRPr="00B009F9">
        <w:rPr>
          <w:rFonts w:ascii="Arial" w:hAnsi="Arial" w:cs="Arial"/>
          <w:sz w:val="24"/>
          <w:szCs w:val="24"/>
        </w:rPr>
        <w:t>evident tokens of his doings, we understand that</w:t>
      </w:r>
      <w:r w:rsidR="004A558B">
        <w:rPr>
          <w:rFonts w:ascii="Arial" w:hAnsi="Arial" w:cs="Arial"/>
          <w:sz w:val="24"/>
          <w:szCs w:val="24"/>
        </w:rPr>
        <w:t>,</w:t>
      </w:r>
      <w:r w:rsidRPr="00B009F9">
        <w:rPr>
          <w:rFonts w:ascii="Arial" w:hAnsi="Arial" w:cs="Arial"/>
          <w:sz w:val="24"/>
          <w:szCs w:val="24"/>
        </w:rPr>
        <w:t xml:space="preserve"> Sir John, for the defence of</w:t>
      </w:r>
      <w:r w:rsidR="004A558B">
        <w:rPr>
          <w:rFonts w:ascii="Arial" w:hAnsi="Arial" w:cs="Arial"/>
          <w:sz w:val="24"/>
          <w:szCs w:val="24"/>
        </w:rPr>
        <w:t xml:space="preserve"> </w:t>
      </w:r>
      <w:r w:rsidRPr="00B009F9">
        <w:rPr>
          <w:rFonts w:ascii="Arial" w:hAnsi="Arial" w:cs="Arial"/>
          <w:sz w:val="24"/>
          <w:szCs w:val="24"/>
        </w:rPr>
        <w:t>his errors fortif</w:t>
      </w:r>
      <w:r w:rsidR="004A558B">
        <w:rPr>
          <w:rFonts w:ascii="Arial" w:hAnsi="Arial" w:cs="Arial"/>
          <w:sz w:val="24"/>
          <w:szCs w:val="24"/>
        </w:rPr>
        <w:t>ies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as is against the keys of the church, by</w:t>
      </w:r>
      <w:r w:rsidR="004A558B">
        <w:rPr>
          <w:rFonts w:ascii="Arial" w:hAnsi="Arial" w:cs="Arial"/>
          <w:sz w:val="24"/>
          <w:szCs w:val="24"/>
        </w:rPr>
        <w:t xml:space="preserve"> </w:t>
      </w:r>
      <w:r w:rsidRPr="00B009F9">
        <w:rPr>
          <w:rFonts w:ascii="Arial" w:hAnsi="Arial" w:cs="Arial"/>
          <w:sz w:val="24"/>
          <w:szCs w:val="24"/>
        </w:rPr>
        <w:t xml:space="preserve">pretence </w:t>
      </w:r>
      <w:r w:rsidR="004A558B">
        <w:rPr>
          <w:rFonts w:ascii="Arial" w:hAnsi="Arial" w:cs="Arial"/>
          <w:sz w:val="24"/>
          <w:szCs w:val="24"/>
        </w:rPr>
        <w:t>of it</w:t>
      </w:r>
      <w:r w:rsidRPr="00B009F9">
        <w:rPr>
          <w:rFonts w:ascii="Arial" w:hAnsi="Arial" w:cs="Arial"/>
          <w:sz w:val="24"/>
          <w:szCs w:val="24"/>
        </w:rPr>
        <w:t>, a vehement suspicion of heresy rise</w:t>
      </w:r>
      <w:r w:rsidR="004A558B">
        <w:rPr>
          <w:rFonts w:ascii="Arial" w:hAnsi="Arial" w:cs="Arial"/>
          <w:sz w:val="24"/>
          <w:szCs w:val="24"/>
        </w:rPr>
        <w:t>s</w:t>
      </w:r>
      <w:r w:rsidRPr="00B009F9">
        <w:rPr>
          <w:rFonts w:ascii="Arial" w:hAnsi="Arial" w:cs="Arial"/>
          <w:sz w:val="24"/>
          <w:szCs w:val="24"/>
        </w:rPr>
        <w:t xml:space="preserve"> against him; </w:t>
      </w:r>
      <w:r w:rsidR="004A558B">
        <w:rPr>
          <w:rFonts w:ascii="Arial" w:hAnsi="Arial" w:cs="Arial"/>
          <w:sz w:val="24"/>
          <w:szCs w:val="24"/>
        </w:rPr>
        <w:t>w</w:t>
      </w:r>
      <w:r w:rsidRPr="00B009F9">
        <w:rPr>
          <w:rFonts w:ascii="Arial" w:hAnsi="Arial" w:cs="Arial"/>
          <w:sz w:val="24"/>
          <w:szCs w:val="24"/>
        </w:rPr>
        <w:t>e have</w:t>
      </w:r>
      <w:r w:rsidR="004A558B">
        <w:rPr>
          <w:rFonts w:ascii="Arial" w:hAnsi="Arial" w:cs="Arial"/>
          <w:sz w:val="24"/>
          <w:szCs w:val="24"/>
        </w:rPr>
        <w:t xml:space="preserve"> </w:t>
      </w:r>
      <w:r w:rsidRPr="00B009F9">
        <w:rPr>
          <w:rFonts w:ascii="Arial" w:hAnsi="Arial" w:cs="Arial"/>
          <w:sz w:val="24"/>
          <w:szCs w:val="24"/>
        </w:rPr>
        <w:t>decreed, if he may be apprehended, again personally to cite him, or else, as before, by</w:t>
      </w:r>
      <w:r w:rsidR="004A558B">
        <w:rPr>
          <w:rFonts w:ascii="Arial" w:hAnsi="Arial" w:cs="Arial"/>
          <w:sz w:val="24"/>
          <w:szCs w:val="24"/>
        </w:rPr>
        <w:t xml:space="preserve"> </w:t>
      </w:r>
      <w:r w:rsidRPr="00B009F9">
        <w:rPr>
          <w:rFonts w:ascii="Arial" w:hAnsi="Arial" w:cs="Arial"/>
          <w:sz w:val="24"/>
          <w:szCs w:val="24"/>
        </w:rPr>
        <w:t>an edict, that he should appear before us the Saturday next after the feast of St.</w:t>
      </w:r>
      <w:r w:rsidR="004A558B">
        <w:rPr>
          <w:rFonts w:ascii="Arial" w:hAnsi="Arial" w:cs="Arial"/>
          <w:sz w:val="24"/>
          <w:szCs w:val="24"/>
        </w:rPr>
        <w:t xml:space="preserve"> </w:t>
      </w:r>
      <w:r w:rsidRPr="00B009F9">
        <w:rPr>
          <w:rFonts w:ascii="Arial" w:hAnsi="Arial" w:cs="Arial"/>
          <w:sz w:val="24"/>
          <w:szCs w:val="24"/>
        </w:rPr>
        <w:t>Matthew the apostle and evangelist</w:t>
      </w:r>
      <w:r w:rsidR="004A558B">
        <w:rPr>
          <w:rFonts w:ascii="Arial" w:hAnsi="Arial" w:cs="Arial"/>
          <w:sz w:val="24"/>
          <w:szCs w:val="24"/>
        </w:rPr>
        <w:t>,</w:t>
      </w:r>
      <w:r w:rsidRPr="00B009F9">
        <w:rPr>
          <w:rFonts w:ascii="Arial" w:hAnsi="Arial" w:cs="Arial"/>
          <w:sz w:val="24"/>
          <w:szCs w:val="24"/>
        </w:rPr>
        <w:t xml:space="preserve"> next coming, to show some reasonable cause, if he</w:t>
      </w:r>
      <w:r w:rsidR="004A558B">
        <w:rPr>
          <w:rFonts w:ascii="Arial" w:hAnsi="Arial" w:cs="Arial"/>
          <w:sz w:val="24"/>
          <w:szCs w:val="24"/>
        </w:rPr>
        <w:t xml:space="preserve"> </w:t>
      </w:r>
      <w:r w:rsidRPr="00B009F9">
        <w:rPr>
          <w:rFonts w:ascii="Arial" w:hAnsi="Arial" w:cs="Arial"/>
          <w:sz w:val="24"/>
          <w:szCs w:val="24"/>
        </w:rPr>
        <w:t>can, why we should not proceed against him, to a more grievous punishment, as an</w:t>
      </w:r>
      <w:r w:rsidR="004A558B">
        <w:rPr>
          <w:rFonts w:ascii="Arial" w:hAnsi="Arial" w:cs="Arial"/>
          <w:sz w:val="24"/>
          <w:szCs w:val="24"/>
        </w:rPr>
        <w:t xml:space="preserve"> </w:t>
      </w:r>
      <w:r w:rsidRPr="00B009F9">
        <w:rPr>
          <w:rFonts w:ascii="Arial" w:hAnsi="Arial" w:cs="Arial"/>
          <w:sz w:val="24"/>
          <w:szCs w:val="24"/>
        </w:rPr>
        <w:t>open heretic, schismatic, and open enemy of the universal church. And personally to</w:t>
      </w:r>
      <w:r w:rsidR="004A558B">
        <w:rPr>
          <w:rFonts w:ascii="Arial" w:hAnsi="Arial" w:cs="Arial"/>
          <w:sz w:val="24"/>
          <w:szCs w:val="24"/>
        </w:rPr>
        <w:t xml:space="preserve"> </w:t>
      </w:r>
      <w:r w:rsidRPr="00B009F9">
        <w:rPr>
          <w:rFonts w:ascii="Arial" w:hAnsi="Arial" w:cs="Arial"/>
          <w:sz w:val="24"/>
          <w:szCs w:val="24"/>
        </w:rPr>
        <w:t>declare why he should not be pronounced such a one, or that the aid of the secular</w:t>
      </w:r>
      <w:r w:rsidR="004A558B">
        <w:rPr>
          <w:rFonts w:ascii="Arial" w:hAnsi="Arial" w:cs="Arial"/>
          <w:sz w:val="24"/>
          <w:szCs w:val="24"/>
        </w:rPr>
        <w:t xml:space="preserve"> </w:t>
      </w:r>
      <w:r w:rsidRPr="00B009F9">
        <w:rPr>
          <w:rFonts w:ascii="Arial" w:hAnsi="Arial" w:cs="Arial"/>
          <w:sz w:val="24"/>
          <w:szCs w:val="24"/>
        </w:rPr>
        <w:t>power should not be solemnly required against him; and further to answer, do, and</w:t>
      </w:r>
      <w:r w:rsidR="004A558B">
        <w:rPr>
          <w:rFonts w:ascii="Arial" w:hAnsi="Arial" w:cs="Arial"/>
          <w:sz w:val="24"/>
          <w:szCs w:val="24"/>
        </w:rPr>
        <w:t xml:space="preserve"> </w:t>
      </w:r>
      <w:r w:rsidRPr="00B009F9">
        <w:rPr>
          <w:rFonts w:ascii="Arial" w:hAnsi="Arial" w:cs="Arial"/>
          <w:sz w:val="24"/>
          <w:szCs w:val="24"/>
        </w:rPr>
        <w:t xml:space="preserve">receive as touching the premises, whatever justice shall require. </w:t>
      </w:r>
    </w:p>
    <w:p w:rsidR="004A558B" w:rsidRDefault="004A558B" w:rsidP="006C6E98">
      <w:pPr>
        <w:autoSpaceDE w:val="0"/>
        <w:autoSpaceDN w:val="0"/>
        <w:adjustRightInd w:val="0"/>
        <w:spacing w:after="0" w:line="276" w:lineRule="auto"/>
        <w:jc w:val="both"/>
        <w:rPr>
          <w:rFonts w:ascii="Arial" w:hAnsi="Arial" w:cs="Arial"/>
          <w:sz w:val="24"/>
          <w:szCs w:val="24"/>
        </w:rPr>
      </w:pPr>
    </w:p>
    <w:p w:rsidR="00B009F9" w:rsidRPr="00B009F9" w:rsidRDefault="004A558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time</w:t>
      </w:r>
      <w:r>
        <w:rPr>
          <w:rFonts w:ascii="Arial" w:hAnsi="Arial" w:cs="Arial"/>
          <w:sz w:val="24"/>
          <w:szCs w:val="24"/>
        </w:rPr>
        <w:t xml:space="preserve"> </w:t>
      </w:r>
      <w:r w:rsidR="00B009F9" w:rsidRPr="00B009F9">
        <w:rPr>
          <w:rFonts w:ascii="Arial" w:hAnsi="Arial" w:cs="Arial"/>
          <w:sz w:val="24"/>
          <w:szCs w:val="24"/>
        </w:rPr>
        <w:t>being come, that is to say, the Saturday next after the feast of St. Matthew, being the</w:t>
      </w:r>
      <w:r>
        <w:rPr>
          <w:rFonts w:ascii="Arial" w:hAnsi="Arial" w:cs="Arial"/>
          <w:sz w:val="24"/>
          <w:szCs w:val="24"/>
        </w:rPr>
        <w:t xml:space="preserve"> </w:t>
      </w:r>
      <w:r w:rsidR="00B009F9" w:rsidRPr="00B009F9">
        <w:rPr>
          <w:rFonts w:ascii="Arial" w:hAnsi="Arial" w:cs="Arial"/>
          <w:sz w:val="24"/>
          <w:szCs w:val="24"/>
        </w:rPr>
        <w:t>twenty-fourth day of September, Sir Robert Morley, knight, lieutenant of the Tower of</w:t>
      </w:r>
      <w:r>
        <w:rPr>
          <w:rFonts w:ascii="Arial" w:hAnsi="Arial" w:cs="Arial"/>
          <w:sz w:val="24"/>
          <w:szCs w:val="24"/>
        </w:rPr>
        <w:t xml:space="preserve"> </w:t>
      </w:r>
      <w:r w:rsidR="00B009F9" w:rsidRPr="00B009F9">
        <w:rPr>
          <w:rFonts w:ascii="Arial" w:hAnsi="Arial" w:cs="Arial"/>
          <w:sz w:val="24"/>
          <w:szCs w:val="24"/>
        </w:rPr>
        <w:t>London, appeared personally before us, sitting in the chapter-house of the church of</w:t>
      </w:r>
      <w:r>
        <w:rPr>
          <w:rFonts w:ascii="Arial" w:hAnsi="Arial" w:cs="Arial"/>
          <w:sz w:val="24"/>
          <w:szCs w:val="24"/>
        </w:rPr>
        <w:t xml:space="preserve"> </w:t>
      </w:r>
      <w:r w:rsidR="00B009F9" w:rsidRPr="00B009F9">
        <w:rPr>
          <w:rFonts w:ascii="Arial" w:hAnsi="Arial" w:cs="Arial"/>
          <w:sz w:val="24"/>
          <w:szCs w:val="24"/>
        </w:rPr>
        <w:t>St. Paul at London, with our reverend fellow-brethren and lords, Richard, by the grace</w:t>
      </w:r>
      <w:r>
        <w:rPr>
          <w:rFonts w:ascii="Arial" w:hAnsi="Arial" w:cs="Arial"/>
          <w:sz w:val="24"/>
          <w:szCs w:val="24"/>
        </w:rPr>
        <w:t xml:space="preserve"> </w:t>
      </w:r>
      <w:r w:rsidR="00B009F9" w:rsidRPr="00B009F9">
        <w:rPr>
          <w:rFonts w:ascii="Arial" w:hAnsi="Arial" w:cs="Arial"/>
          <w:sz w:val="24"/>
          <w:szCs w:val="24"/>
        </w:rPr>
        <w:t>of God, bishop of London, and Henry, bishop of Winchester, and brought with him</w:t>
      </w:r>
      <w:r>
        <w:rPr>
          <w:rFonts w:ascii="Arial" w:hAnsi="Arial" w:cs="Arial"/>
          <w:sz w:val="24"/>
          <w:szCs w:val="24"/>
        </w:rPr>
        <w:t xml:space="preserve"> </w:t>
      </w:r>
      <w:r w:rsidR="00B009F9" w:rsidRPr="00B009F9">
        <w:rPr>
          <w:rFonts w:ascii="Arial" w:hAnsi="Arial" w:cs="Arial"/>
          <w:sz w:val="24"/>
          <w:szCs w:val="24"/>
        </w:rPr>
        <w:t>Sir John Oldcastle, knight, and set him before us; for a little before he was taken by</w:t>
      </w:r>
      <w:r>
        <w:rPr>
          <w:rFonts w:ascii="Arial" w:hAnsi="Arial" w:cs="Arial"/>
          <w:sz w:val="24"/>
          <w:szCs w:val="24"/>
        </w:rPr>
        <w:t xml:space="preserve"> </w:t>
      </w:r>
      <w:r w:rsidR="00B009F9" w:rsidRPr="00B009F9">
        <w:rPr>
          <w:rFonts w:ascii="Arial" w:hAnsi="Arial" w:cs="Arial"/>
          <w:sz w:val="24"/>
          <w:szCs w:val="24"/>
        </w:rPr>
        <w:t>the king</w:t>
      </w:r>
      <w:r w:rsidR="00DE3074">
        <w:rPr>
          <w:rFonts w:ascii="Arial" w:hAnsi="Arial" w:cs="Arial"/>
          <w:sz w:val="24"/>
          <w:szCs w:val="24"/>
        </w:rPr>
        <w:t>’</w:t>
      </w:r>
      <w:r w:rsidR="00B009F9" w:rsidRPr="00B009F9">
        <w:rPr>
          <w:rFonts w:ascii="Arial" w:hAnsi="Arial" w:cs="Arial"/>
          <w:sz w:val="24"/>
          <w:szCs w:val="24"/>
        </w:rPr>
        <w:t xml:space="preserve">s servants, and </w:t>
      </w:r>
      <w:r>
        <w:rPr>
          <w:rFonts w:ascii="Arial" w:hAnsi="Arial" w:cs="Arial"/>
          <w:sz w:val="24"/>
          <w:szCs w:val="24"/>
        </w:rPr>
        <w:t>thrown</w:t>
      </w:r>
      <w:r w:rsidR="00B009F9" w:rsidRPr="00B009F9">
        <w:rPr>
          <w:rFonts w:ascii="Arial" w:hAnsi="Arial" w:cs="Arial"/>
          <w:sz w:val="24"/>
          <w:szCs w:val="24"/>
        </w:rPr>
        <w:t xml:space="preserve"> into the Tower: to which Sir John Oldcastle, </w:t>
      </w:r>
      <w:r w:rsidR="00B009F9" w:rsidRPr="00B009F9">
        <w:rPr>
          <w:rFonts w:ascii="Arial" w:hAnsi="Arial" w:cs="Arial"/>
          <w:sz w:val="24"/>
          <w:szCs w:val="24"/>
        </w:rPr>
        <w:lastRenderedPageBreak/>
        <w:t>so</w:t>
      </w:r>
      <w:r>
        <w:rPr>
          <w:rFonts w:ascii="Arial" w:hAnsi="Arial" w:cs="Arial"/>
          <w:sz w:val="24"/>
          <w:szCs w:val="24"/>
        </w:rPr>
        <w:t xml:space="preserve"> </w:t>
      </w:r>
      <w:r w:rsidR="00B009F9" w:rsidRPr="00B009F9">
        <w:rPr>
          <w:rFonts w:ascii="Arial" w:hAnsi="Arial" w:cs="Arial"/>
          <w:sz w:val="24"/>
          <w:szCs w:val="24"/>
        </w:rPr>
        <w:t>personally present, we rehearsed all the order of the process, as it is contained in the</w:t>
      </w:r>
      <w:r>
        <w:rPr>
          <w:rFonts w:ascii="Arial" w:hAnsi="Arial" w:cs="Arial"/>
          <w:sz w:val="24"/>
          <w:szCs w:val="24"/>
        </w:rPr>
        <w:t xml:space="preserve"> </w:t>
      </w:r>
      <w:r w:rsidR="00B009F9" w:rsidRPr="00B009F9">
        <w:rPr>
          <w:rFonts w:ascii="Arial" w:hAnsi="Arial" w:cs="Arial"/>
          <w:sz w:val="24"/>
          <w:szCs w:val="24"/>
        </w:rPr>
        <w:t>acts of the day before passed, with good and modest words and gentle means</w:t>
      </w:r>
      <w:r>
        <w:rPr>
          <w:rFonts w:ascii="Arial" w:hAnsi="Arial" w:cs="Arial"/>
          <w:sz w:val="24"/>
          <w:szCs w:val="24"/>
        </w:rPr>
        <w:t>.</w:t>
      </w:r>
      <w:r w:rsidR="00B009F9" w:rsidRPr="00B009F9">
        <w:rPr>
          <w:rFonts w:ascii="Arial" w:hAnsi="Arial" w:cs="Arial"/>
          <w:sz w:val="24"/>
          <w:szCs w:val="24"/>
        </w:rPr>
        <w:t xml:space="preserve"> That is</w:t>
      </w:r>
      <w:r>
        <w:rPr>
          <w:rFonts w:ascii="Arial" w:hAnsi="Arial" w:cs="Arial"/>
          <w:sz w:val="24"/>
          <w:szCs w:val="24"/>
        </w:rPr>
        <w:t xml:space="preserve"> </w:t>
      </w:r>
      <w:r w:rsidR="00B009F9" w:rsidRPr="00B009F9">
        <w:rPr>
          <w:rFonts w:ascii="Arial" w:hAnsi="Arial" w:cs="Arial"/>
          <w:sz w:val="24"/>
          <w:szCs w:val="24"/>
        </w:rPr>
        <w:t>to say, how he, Sir John, was detected and accused in the convocation of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prelates and clergy of our said province, as </w:t>
      </w:r>
      <w:r w:rsidR="004A558B">
        <w:rPr>
          <w:rFonts w:ascii="Arial" w:hAnsi="Arial" w:cs="Arial"/>
          <w:sz w:val="24"/>
          <w:szCs w:val="24"/>
        </w:rPr>
        <w:t>I said</w:t>
      </w:r>
      <w:r w:rsidRPr="00B009F9">
        <w:rPr>
          <w:rFonts w:ascii="Arial" w:hAnsi="Arial" w:cs="Arial"/>
          <w:sz w:val="24"/>
          <w:szCs w:val="24"/>
        </w:rPr>
        <w:t>, upon the articles before</w:t>
      </w:r>
      <w:r w:rsidR="004A558B">
        <w:rPr>
          <w:rFonts w:ascii="Arial" w:hAnsi="Arial" w:cs="Arial"/>
          <w:sz w:val="24"/>
          <w:szCs w:val="24"/>
        </w:rPr>
        <w:t xml:space="preserve"> </w:t>
      </w:r>
      <w:r w:rsidRPr="00B009F9">
        <w:rPr>
          <w:rFonts w:ascii="Arial" w:hAnsi="Arial" w:cs="Arial"/>
          <w:sz w:val="24"/>
          <w:szCs w:val="24"/>
        </w:rPr>
        <w:t xml:space="preserve">rehearsed, and how he was cited, and for his </w:t>
      </w:r>
      <w:r w:rsidR="004A558B">
        <w:rPr>
          <w:rFonts w:ascii="Arial" w:hAnsi="Arial" w:cs="Arial"/>
          <w:sz w:val="24"/>
          <w:szCs w:val="24"/>
        </w:rPr>
        <w:t>obstinacy</w:t>
      </w:r>
      <w:r w:rsidRPr="00B009F9">
        <w:rPr>
          <w:rFonts w:ascii="Arial" w:hAnsi="Arial" w:cs="Arial"/>
          <w:sz w:val="24"/>
          <w:szCs w:val="24"/>
        </w:rPr>
        <w:t>, excommunicate</w:t>
      </w:r>
      <w:r w:rsidR="004A558B">
        <w:rPr>
          <w:rFonts w:ascii="Arial" w:hAnsi="Arial" w:cs="Arial"/>
          <w:sz w:val="24"/>
          <w:szCs w:val="24"/>
        </w:rPr>
        <w:t>d</w:t>
      </w:r>
      <w:r w:rsidRPr="00B009F9">
        <w:rPr>
          <w:rFonts w:ascii="Arial" w:hAnsi="Arial" w:cs="Arial"/>
          <w:sz w:val="24"/>
          <w:szCs w:val="24"/>
        </w:rPr>
        <w:t>: and when</w:t>
      </w:r>
      <w:r w:rsidR="004A558B">
        <w:rPr>
          <w:rFonts w:ascii="Arial" w:hAnsi="Arial" w:cs="Arial"/>
          <w:sz w:val="24"/>
          <w:szCs w:val="24"/>
        </w:rPr>
        <w:t xml:space="preserve"> </w:t>
      </w:r>
      <w:r w:rsidRPr="00B009F9">
        <w:rPr>
          <w:rFonts w:ascii="Arial" w:hAnsi="Arial" w:cs="Arial"/>
          <w:sz w:val="24"/>
          <w:szCs w:val="24"/>
        </w:rPr>
        <w:t xml:space="preserve">we </w:t>
      </w:r>
      <w:r w:rsidR="004A558B">
        <w:rPr>
          <w:rFonts w:ascii="Arial" w:hAnsi="Arial" w:cs="Arial"/>
          <w:sz w:val="24"/>
          <w:szCs w:val="24"/>
        </w:rPr>
        <w:t>had</w:t>
      </w:r>
      <w:r w:rsidRPr="00B009F9">
        <w:rPr>
          <w:rFonts w:ascii="Arial" w:hAnsi="Arial" w:cs="Arial"/>
          <w:sz w:val="24"/>
          <w:szCs w:val="24"/>
        </w:rPr>
        <w:t xml:space="preserve"> come to th</w:t>
      </w:r>
      <w:r w:rsidR="004A558B">
        <w:rPr>
          <w:rFonts w:ascii="Arial" w:hAnsi="Arial" w:cs="Arial"/>
          <w:sz w:val="24"/>
          <w:szCs w:val="24"/>
        </w:rPr>
        <w:t>e</w:t>
      </w:r>
      <w:r w:rsidRPr="00B009F9">
        <w:rPr>
          <w:rFonts w:ascii="Arial" w:hAnsi="Arial" w:cs="Arial"/>
          <w:sz w:val="24"/>
          <w:szCs w:val="24"/>
        </w:rPr>
        <w:t xml:space="preserve"> point, we offered ourselves ready to absolve him.</w:t>
      </w:r>
      <w:r w:rsidR="004A558B">
        <w:rPr>
          <w:rFonts w:ascii="Arial" w:hAnsi="Arial" w:cs="Arial"/>
          <w:sz w:val="24"/>
          <w:szCs w:val="24"/>
        </w:rPr>
        <w:t xml:space="preserve"> Despite this, </w:t>
      </w:r>
      <w:r w:rsidRPr="00B009F9">
        <w:rPr>
          <w:rFonts w:ascii="Arial" w:hAnsi="Arial" w:cs="Arial"/>
          <w:sz w:val="24"/>
          <w:szCs w:val="24"/>
        </w:rPr>
        <w:t>Sir John</w:t>
      </w:r>
      <w:r w:rsidR="004A558B">
        <w:rPr>
          <w:rFonts w:ascii="Arial" w:hAnsi="Arial" w:cs="Arial"/>
          <w:sz w:val="24"/>
          <w:szCs w:val="24"/>
        </w:rPr>
        <w:t>,</w:t>
      </w:r>
      <w:r w:rsidRPr="00B009F9">
        <w:rPr>
          <w:rFonts w:ascii="Arial" w:hAnsi="Arial" w:cs="Arial"/>
          <w:sz w:val="24"/>
          <w:szCs w:val="24"/>
        </w:rPr>
        <w:t xml:space="preserve"> not </w:t>
      </w:r>
      <w:r w:rsidR="004A558B">
        <w:rPr>
          <w:rFonts w:ascii="Arial" w:hAnsi="Arial" w:cs="Arial"/>
          <w:sz w:val="24"/>
          <w:szCs w:val="24"/>
        </w:rPr>
        <w:t>taking up</w:t>
      </w:r>
      <w:r w:rsidRPr="00B009F9">
        <w:rPr>
          <w:rFonts w:ascii="Arial" w:hAnsi="Arial" w:cs="Arial"/>
          <w:sz w:val="24"/>
          <w:szCs w:val="24"/>
        </w:rPr>
        <w:t xml:space="preserve"> our offer, said that he would</w:t>
      </w:r>
      <w:r w:rsidR="004A558B">
        <w:rPr>
          <w:rFonts w:ascii="Arial" w:hAnsi="Arial" w:cs="Arial"/>
          <w:sz w:val="24"/>
          <w:szCs w:val="24"/>
        </w:rPr>
        <w:t xml:space="preserve"> </w:t>
      </w:r>
      <w:r w:rsidRPr="00B009F9">
        <w:rPr>
          <w:rFonts w:ascii="Arial" w:hAnsi="Arial" w:cs="Arial"/>
          <w:sz w:val="24"/>
          <w:szCs w:val="24"/>
        </w:rPr>
        <w:t>willingly rehearse before us, and my fellow brethren, the faith which he held and</w:t>
      </w:r>
      <w:r w:rsidR="004A558B">
        <w:rPr>
          <w:rFonts w:ascii="Arial" w:hAnsi="Arial" w:cs="Arial"/>
          <w:sz w:val="24"/>
          <w:szCs w:val="24"/>
        </w:rPr>
        <w:t xml:space="preserve"> </w:t>
      </w:r>
      <w:r w:rsidRPr="00B009F9">
        <w:rPr>
          <w:rFonts w:ascii="Arial" w:hAnsi="Arial" w:cs="Arial"/>
          <w:sz w:val="24"/>
          <w:szCs w:val="24"/>
        </w:rPr>
        <w:t>affirmed. So he, having his desire, and obtaining license, took out of his bosom</w:t>
      </w:r>
      <w:r w:rsidR="004A558B">
        <w:rPr>
          <w:rFonts w:ascii="Arial" w:hAnsi="Arial" w:cs="Arial"/>
          <w:sz w:val="24"/>
          <w:szCs w:val="24"/>
        </w:rPr>
        <w:t xml:space="preserve"> a document, which he </w:t>
      </w:r>
      <w:r w:rsidRPr="00B009F9">
        <w:rPr>
          <w:rFonts w:ascii="Arial" w:hAnsi="Arial" w:cs="Arial"/>
          <w:sz w:val="24"/>
          <w:szCs w:val="24"/>
        </w:rPr>
        <w:t>delivered th</w:t>
      </w:r>
      <w:r w:rsidR="004A558B">
        <w:rPr>
          <w:rFonts w:ascii="Arial" w:hAnsi="Arial" w:cs="Arial"/>
          <w:sz w:val="24"/>
          <w:szCs w:val="24"/>
        </w:rPr>
        <w:t>is</w:t>
      </w:r>
      <w:r w:rsidRPr="00B009F9">
        <w:rPr>
          <w:rFonts w:ascii="Arial" w:hAnsi="Arial" w:cs="Arial"/>
          <w:sz w:val="24"/>
          <w:szCs w:val="24"/>
        </w:rPr>
        <w:t xml:space="preserve"> same schedule to us, and the schedule of the articles </w:t>
      </w:r>
      <w:r w:rsidR="004A558B">
        <w:rPr>
          <w:rFonts w:ascii="Arial" w:hAnsi="Arial" w:cs="Arial"/>
          <w:sz w:val="24"/>
          <w:szCs w:val="24"/>
        </w:rPr>
        <w:t xml:space="preserve">on which </w:t>
      </w:r>
      <w:r w:rsidRPr="00B009F9">
        <w:rPr>
          <w:rFonts w:ascii="Arial" w:hAnsi="Arial" w:cs="Arial"/>
          <w:sz w:val="24"/>
          <w:szCs w:val="24"/>
        </w:rPr>
        <w:t>he</w:t>
      </w:r>
      <w:r w:rsidR="004A558B">
        <w:rPr>
          <w:rFonts w:ascii="Arial" w:hAnsi="Arial" w:cs="Arial"/>
          <w:sz w:val="24"/>
          <w:szCs w:val="24"/>
        </w:rPr>
        <w:t xml:space="preserve"> </w:t>
      </w:r>
      <w:r w:rsidRPr="00B009F9">
        <w:rPr>
          <w:rFonts w:ascii="Arial" w:hAnsi="Arial" w:cs="Arial"/>
          <w:sz w:val="24"/>
          <w:szCs w:val="24"/>
        </w:rPr>
        <w:t xml:space="preserve">was examined, which was in form </w:t>
      </w:r>
      <w:r w:rsidR="004A558B">
        <w:rPr>
          <w:rFonts w:ascii="Arial" w:hAnsi="Arial" w:cs="Arial"/>
          <w:sz w:val="24"/>
          <w:szCs w:val="24"/>
        </w:rPr>
        <w:t xml:space="preserve">as </w:t>
      </w:r>
      <w:r w:rsidRPr="00B009F9">
        <w:rPr>
          <w:rFonts w:ascii="Arial" w:hAnsi="Arial" w:cs="Arial"/>
          <w:sz w:val="24"/>
          <w:szCs w:val="24"/>
        </w:rPr>
        <w:t>follow</w:t>
      </w:r>
      <w:r w:rsidR="004A558B">
        <w:rPr>
          <w:rFonts w:ascii="Arial" w:hAnsi="Arial" w:cs="Arial"/>
          <w:sz w:val="24"/>
          <w:szCs w:val="24"/>
        </w:rPr>
        <w:t>s</w:t>
      </w:r>
      <w:r w:rsidRPr="00B009F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I, John Oldcastle, knight, Lord of Cobham, desire to make manifest to all</w:t>
      </w:r>
      <w:r w:rsidR="00110E32">
        <w:rPr>
          <w:rFonts w:ascii="Arial" w:hAnsi="Arial" w:cs="Arial"/>
          <w:sz w:val="24"/>
          <w:szCs w:val="24"/>
        </w:rPr>
        <w:t xml:space="preserve"> </w:t>
      </w:r>
      <w:r w:rsidR="00B009F9" w:rsidRPr="00B009F9">
        <w:rPr>
          <w:rFonts w:ascii="Arial" w:hAnsi="Arial" w:cs="Arial"/>
          <w:sz w:val="24"/>
          <w:szCs w:val="24"/>
        </w:rPr>
        <w:t xml:space="preserve">Christians, and God to be taken </w:t>
      </w:r>
      <w:r w:rsidR="00110E32">
        <w:rPr>
          <w:rFonts w:ascii="Arial" w:hAnsi="Arial" w:cs="Arial"/>
          <w:sz w:val="24"/>
          <w:szCs w:val="24"/>
        </w:rPr>
        <w:t>as</w:t>
      </w:r>
      <w:r w:rsidR="00B009F9" w:rsidRPr="00B009F9">
        <w:rPr>
          <w:rFonts w:ascii="Arial" w:hAnsi="Arial" w:cs="Arial"/>
          <w:sz w:val="24"/>
          <w:szCs w:val="24"/>
        </w:rPr>
        <w:t xml:space="preserve"> witness, that I never </w:t>
      </w:r>
      <w:r w:rsidR="007B2469">
        <w:rPr>
          <w:rFonts w:ascii="Arial" w:hAnsi="Arial" w:cs="Arial"/>
          <w:sz w:val="24"/>
          <w:szCs w:val="24"/>
        </w:rPr>
        <w:t>thought</w:t>
      </w:r>
      <w:r w:rsidR="00B009F9" w:rsidRPr="00B009F9">
        <w:rPr>
          <w:rFonts w:ascii="Arial" w:hAnsi="Arial" w:cs="Arial"/>
          <w:sz w:val="24"/>
          <w:szCs w:val="24"/>
        </w:rPr>
        <w:t xml:space="preserve"> otherwise, or would</w:t>
      </w:r>
      <w:r w:rsidR="00110E32">
        <w:rPr>
          <w:rFonts w:ascii="Arial" w:hAnsi="Arial" w:cs="Arial"/>
          <w:sz w:val="24"/>
          <w:szCs w:val="24"/>
        </w:rPr>
        <w:t xml:space="preserve"> </w:t>
      </w:r>
      <w:r w:rsidR="00B009F9" w:rsidRPr="00B009F9">
        <w:rPr>
          <w:rFonts w:ascii="Arial" w:hAnsi="Arial" w:cs="Arial"/>
          <w:sz w:val="24"/>
          <w:szCs w:val="24"/>
        </w:rPr>
        <w:t>think otherwise, by God</w:t>
      </w:r>
      <w:r>
        <w:rPr>
          <w:rFonts w:ascii="Arial" w:hAnsi="Arial" w:cs="Arial"/>
          <w:sz w:val="24"/>
          <w:szCs w:val="24"/>
        </w:rPr>
        <w:t>’</w:t>
      </w:r>
      <w:r w:rsidR="00B009F9" w:rsidRPr="00B009F9">
        <w:rPr>
          <w:rFonts w:ascii="Arial" w:hAnsi="Arial" w:cs="Arial"/>
          <w:sz w:val="24"/>
          <w:szCs w:val="24"/>
        </w:rPr>
        <w:t>s help, than with a ste</w:t>
      </w:r>
      <w:r w:rsidR="00110E32">
        <w:rPr>
          <w:rFonts w:ascii="Arial" w:hAnsi="Arial" w:cs="Arial"/>
          <w:sz w:val="24"/>
          <w:szCs w:val="24"/>
        </w:rPr>
        <w:t>a</w:t>
      </w:r>
      <w:r w:rsidR="00B009F9" w:rsidRPr="00B009F9">
        <w:rPr>
          <w:rFonts w:ascii="Arial" w:hAnsi="Arial" w:cs="Arial"/>
          <w:sz w:val="24"/>
          <w:szCs w:val="24"/>
        </w:rPr>
        <w:t>dfast and undoubted faith to embrace all</w:t>
      </w:r>
      <w:r w:rsidR="00110E32">
        <w:rPr>
          <w:rFonts w:ascii="Arial" w:hAnsi="Arial" w:cs="Arial"/>
          <w:sz w:val="24"/>
          <w:szCs w:val="24"/>
        </w:rPr>
        <w:t xml:space="preserve"> </w:t>
      </w:r>
      <w:r w:rsidR="00B009F9" w:rsidRPr="00B009F9">
        <w:rPr>
          <w:rFonts w:ascii="Arial" w:hAnsi="Arial" w:cs="Arial"/>
          <w:sz w:val="24"/>
          <w:szCs w:val="24"/>
        </w:rPr>
        <w:t>those his sacraments which he ha</w:t>
      </w:r>
      <w:r w:rsidR="00AC01E6">
        <w:rPr>
          <w:rFonts w:ascii="Arial" w:hAnsi="Arial" w:cs="Arial"/>
          <w:sz w:val="24"/>
          <w:szCs w:val="24"/>
        </w:rPr>
        <w:t>s</w:t>
      </w:r>
      <w:r w:rsidR="00B009F9" w:rsidRPr="00B009F9">
        <w:rPr>
          <w:rFonts w:ascii="Arial" w:hAnsi="Arial" w:cs="Arial"/>
          <w:sz w:val="24"/>
          <w:szCs w:val="24"/>
        </w:rPr>
        <w:t xml:space="preserve"> instituted for the use of </w:t>
      </w:r>
      <w:r w:rsidR="00AC01E6">
        <w:rPr>
          <w:rFonts w:ascii="Arial" w:hAnsi="Arial" w:cs="Arial"/>
          <w:sz w:val="24"/>
          <w:szCs w:val="24"/>
        </w:rPr>
        <w:t xml:space="preserve">the </w:t>
      </w:r>
      <w:r w:rsidR="00B009F9" w:rsidRPr="00B009F9">
        <w:rPr>
          <w:rFonts w:ascii="Arial" w:hAnsi="Arial" w:cs="Arial"/>
          <w:sz w:val="24"/>
          <w:szCs w:val="24"/>
        </w:rPr>
        <w:t>church.</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Furthermore, that I may the more plainly declare my mind in these four</w:t>
      </w:r>
      <w:r w:rsidR="00AC01E6">
        <w:rPr>
          <w:rFonts w:ascii="Arial" w:hAnsi="Arial" w:cs="Arial"/>
          <w:sz w:val="24"/>
          <w:szCs w:val="24"/>
        </w:rPr>
        <w:t xml:space="preserve"> </w:t>
      </w:r>
      <w:r w:rsidR="00B009F9" w:rsidRPr="00B009F9">
        <w:rPr>
          <w:rFonts w:ascii="Arial" w:hAnsi="Arial" w:cs="Arial"/>
          <w:sz w:val="24"/>
          <w:szCs w:val="24"/>
        </w:rPr>
        <w:t>points of my faith; first of all, I believe the sacrament of the altar to be the body of</w:t>
      </w:r>
      <w:r w:rsidR="00AC01E6">
        <w:rPr>
          <w:rFonts w:ascii="Arial" w:hAnsi="Arial" w:cs="Arial"/>
          <w:sz w:val="24"/>
          <w:szCs w:val="24"/>
        </w:rPr>
        <w:t xml:space="preserve"> </w:t>
      </w:r>
      <w:r w:rsidR="00B009F9" w:rsidRPr="00B009F9">
        <w:rPr>
          <w:rFonts w:ascii="Arial" w:hAnsi="Arial" w:cs="Arial"/>
          <w:sz w:val="24"/>
          <w:szCs w:val="24"/>
        </w:rPr>
        <w:t>Christ under the form of bread. The very same body which was born of his mother</w:t>
      </w:r>
      <w:r w:rsidR="00AC01E6">
        <w:rPr>
          <w:rFonts w:ascii="Arial" w:hAnsi="Arial" w:cs="Arial"/>
          <w:sz w:val="24"/>
          <w:szCs w:val="24"/>
        </w:rPr>
        <w:t xml:space="preserve"> </w:t>
      </w:r>
      <w:r w:rsidR="00B009F9" w:rsidRPr="00B009F9">
        <w:rPr>
          <w:rFonts w:ascii="Arial" w:hAnsi="Arial" w:cs="Arial"/>
          <w:sz w:val="24"/>
          <w:szCs w:val="24"/>
        </w:rPr>
        <w:t xml:space="preserve">Mary, crucified for us, dead, and buried, </w:t>
      </w:r>
      <w:r w:rsidR="00AC01E6">
        <w:rPr>
          <w:rFonts w:ascii="Arial" w:hAnsi="Arial" w:cs="Arial"/>
          <w:sz w:val="24"/>
          <w:szCs w:val="24"/>
        </w:rPr>
        <w:t xml:space="preserve">and </w:t>
      </w:r>
      <w:r w:rsidR="00B009F9" w:rsidRPr="00B009F9">
        <w:rPr>
          <w:rFonts w:ascii="Arial" w:hAnsi="Arial" w:cs="Arial"/>
          <w:sz w:val="24"/>
          <w:szCs w:val="24"/>
        </w:rPr>
        <w:t xml:space="preserve">rose again the third day, </w:t>
      </w:r>
      <w:r w:rsidR="00AC01E6">
        <w:rPr>
          <w:rFonts w:ascii="Arial" w:hAnsi="Arial" w:cs="Arial"/>
          <w:sz w:val="24"/>
          <w:szCs w:val="24"/>
        </w:rPr>
        <w:t xml:space="preserve">now </w:t>
      </w:r>
      <w:r w:rsidR="00B009F9" w:rsidRPr="00B009F9">
        <w:rPr>
          <w:rFonts w:ascii="Arial" w:hAnsi="Arial" w:cs="Arial"/>
          <w:sz w:val="24"/>
          <w:szCs w:val="24"/>
        </w:rPr>
        <w:t>sit</w:t>
      </w:r>
      <w:r w:rsidR="00AC01E6">
        <w:rPr>
          <w:rFonts w:ascii="Arial" w:hAnsi="Arial" w:cs="Arial"/>
          <w:sz w:val="24"/>
          <w:szCs w:val="24"/>
        </w:rPr>
        <w:t>s</w:t>
      </w:r>
      <w:r w:rsidR="00B009F9" w:rsidRPr="00B009F9">
        <w:rPr>
          <w:rFonts w:ascii="Arial" w:hAnsi="Arial" w:cs="Arial"/>
          <w:sz w:val="24"/>
          <w:szCs w:val="24"/>
        </w:rPr>
        <w:t xml:space="preserve"> on the right</w:t>
      </w:r>
      <w:r w:rsidR="00AC01E6">
        <w:rPr>
          <w:rFonts w:ascii="Arial" w:hAnsi="Arial" w:cs="Arial"/>
          <w:sz w:val="24"/>
          <w:szCs w:val="24"/>
        </w:rPr>
        <w:t xml:space="preserve"> </w:t>
      </w:r>
      <w:r w:rsidR="00B009F9" w:rsidRPr="00B009F9">
        <w:rPr>
          <w:rFonts w:ascii="Arial" w:hAnsi="Arial" w:cs="Arial"/>
          <w:sz w:val="24"/>
          <w:szCs w:val="24"/>
        </w:rPr>
        <w:t>hand of his immortal Father, now being a triumphant partaker with him of his eternal</w:t>
      </w:r>
      <w:r w:rsidR="00AC01E6">
        <w:rPr>
          <w:rFonts w:ascii="Arial" w:hAnsi="Arial" w:cs="Arial"/>
          <w:sz w:val="24"/>
          <w:szCs w:val="24"/>
        </w:rPr>
        <w:t xml:space="preserve"> </w:t>
      </w:r>
      <w:r w:rsidR="00B009F9" w:rsidRPr="00B009F9">
        <w:rPr>
          <w:rFonts w:ascii="Arial" w:hAnsi="Arial" w:cs="Arial"/>
          <w:sz w:val="24"/>
          <w:szCs w:val="24"/>
        </w:rPr>
        <w:t>glory.</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Then, as touching the sacrament of penance, this is my belief, </w:t>
      </w:r>
      <w:r w:rsidR="00AC01E6">
        <w:rPr>
          <w:rFonts w:ascii="Arial" w:hAnsi="Arial" w:cs="Arial"/>
          <w:sz w:val="24"/>
          <w:szCs w:val="24"/>
        </w:rPr>
        <w:t>t</w:t>
      </w:r>
      <w:r w:rsidR="00B009F9" w:rsidRPr="00B009F9">
        <w:rPr>
          <w:rFonts w:ascii="Arial" w:hAnsi="Arial" w:cs="Arial"/>
          <w:sz w:val="24"/>
          <w:szCs w:val="24"/>
        </w:rPr>
        <w:t>hat I think</w:t>
      </w:r>
      <w:r w:rsidR="00AC01E6">
        <w:rPr>
          <w:rFonts w:ascii="Arial" w:hAnsi="Arial" w:cs="Arial"/>
          <w:sz w:val="24"/>
          <w:szCs w:val="24"/>
        </w:rPr>
        <w:t xml:space="preserve"> </w:t>
      </w:r>
      <w:r w:rsidR="00B009F9" w:rsidRPr="00B009F9">
        <w:rPr>
          <w:rFonts w:ascii="Arial" w:hAnsi="Arial" w:cs="Arial"/>
          <w:sz w:val="24"/>
          <w:szCs w:val="24"/>
        </w:rPr>
        <w:t xml:space="preserve">the correction of a sinful life to be most necessary for all </w:t>
      </w:r>
      <w:r w:rsidR="00AC01E6">
        <w:rPr>
          <w:rFonts w:ascii="Arial" w:hAnsi="Arial" w:cs="Arial"/>
          <w:sz w:val="24"/>
          <w:szCs w:val="24"/>
        </w:rPr>
        <w:t>those who</w:t>
      </w:r>
      <w:r w:rsidR="00B009F9" w:rsidRPr="00B009F9">
        <w:rPr>
          <w:rFonts w:ascii="Arial" w:hAnsi="Arial" w:cs="Arial"/>
          <w:sz w:val="24"/>
          <w:szCs w:val="24"/>
        </w:rPr>
        <w:t xml:space="preserve"> desire to be saved,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that they ought to take on them</w:t>
      </w:r>
      <w:r w:rsidR="00AC01E6">
        <w:rPr>
          <w:rFonts w:ascii="Arial" w:hAnsi="Arial" w:cs="Arial"/>
          <w:sz w:val="24"/>
          <w:szCs w:val="24"/>
        </w:rPr>
        <w:t>selves</w:t>
      </w:r>
      <w:r w:rsidRPr="00B009F9">
        <w:rPr>
          <w:rFonts w:ascii="Arial" w:hAnsi="Arial" w:cs="Arial"/>
          <w:sz w:val="24"/>
          <w:szCs w:val="24"/>
        </w:rPr>
        <w:t xml:space="preserve"> such repentance of their former life, by true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confession, </w:t>
      </w:r>
      <w:r w:rsidR="00AC01E6">
        <w:rPr>
          <w:rFonts w:ascii="Arial" w:hAnsi="Arial" w:cs="Arial"/>
          <w:sz w:val="24"/>
          <w:szCs w:val="24"/>
        </w:rPr>
        <w:t>sincere</w:t>
      </w:r>
      <w:r w:rsidRPr="00B009F9">
        <w:rPr>
          <w:rFonts w:ascii="Arial" w:hAnsi="Arial" w:cs="Arial"/>
          <w:sz w:val="24"/>
          <w:szCs w:val="24"/>
        </w:rPr>
        <w:t xml:space="preserve"> contrition, and lawful satisfaction, as the word of God prescribe</w:t>
      </w:r>
      <w:r w:rsidR="00AC01E6">
        <w:rPr>
          <w:rFonts w:ascii="Arial" w:hAnsi="Arial" w:cs="Arial"/>
          <w:sz w:val="24"/>
          <w:szCs w:val="24"/>
        </w:rPr>
        <w:t>s</w:t>
      </w:r>
      <w:r w:rsidRPr="00B009F9">
        <w:rPr>
          <w:rFonts w:ascii="Arial" w:hAnsi="Arial" w:cs="Arial"/>
          <w:sz w:val="24"/>
          <w:szCs w:val="24"/>
        </w:rPr>
        <w:t xml:space="preserve"> </w:t>
      </w:r>
      <w:r w:rsidR="00AC01E6">
        <w:rPr>
          <w:rFonts w:ascii="Arial" w:hAnsi="Arial" w:cs="Arial"/>
          <w:sz w:val="24"/>
          <w:szCs w:val="24"/>
        </w:rPr>
        <w:t>for</w:t>
      </w:r>
      <w:r w:rsidRPr="00B009F9">
        <w:rPr>
          <w:rFonts w:ascii="Arial" w:hAnsi="Arial" w:cs="Arial"/>
          <w:sz w:val="24"/>
          <w:szCs w:val="24"/>
        </w:rPr>
        <w:t xml:space="preserve"> us; otherwise there will be no hope of salvation.</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Thirdly, as touching images, this is my opinion, </w:t>
      </w:r>
      <w:r w:rsidR="00AC01E6">
        <w:rPr>
          <w:rFonts w:ascii="Arial" w:hAnsi="Arial" w:cs="Arial"/>
          <w:sz w:val="24"/>
          <w:szCs w:val="24"/>
        </w:rPr>
        <w:t>t</w:t>
      </w:r>
      <w:r w:rsidR="00B009F9" w:rsidRPr="00B009F9">
        <w:rPr>
          <w:rFonts w:ascii="Arial" w:hAnsi="Arial" w:cs="Arial"/>
          <w:sz w:val="24"/>
          <w:szCs w:val="24"/>
        </w:rPr>
        <w:t>hat I judge them no</w:t>
      </w:r>
      <w:r w:rsidR="00AC01E6">
        <w:rPr>
          <w:rFonts w:ascii="Arial" w:hAnsi="Arial" w:cs="Arial"/>
          <w:sz w:val="24"/>
          <w:szCs w:val="24"/>
        </w:rPr>
        <w:t xml:space="preserve"> </w:t>
      </w:r>
      <w:r w:rsidR="00B009F9" w:rsidRPr="00B009F9">
        <w:rPr>
          <w:rFonts w:ascii="Arial" w:hAnsi="Arial" w:cs="Arial"/>
          <w:sz w:val="24"/>
          <w:szCs w:val="24"/>
        </w:rPr>
        <w:t>point of faith, but brought into the world, after the faith of Christ, by the sufferance of</w:t>
      </w:r>
      <w:r w:rsidR="00AC01E6">
        <w:rPr>
          <w:rFonts w:ascii="Arial" w:hAnsi="Arial" w:cs="Arial"/>
          <w:sz w:val="24"/>
          <w:szCs w:val="24"/>
        </w:rPr>
        <w:t xml:space="preserve"> </w:t>
      </w:r>
      <w:r w:rsidR="00B009F9" w:rsidRPr="00B009F9">
        <w:rPr>
          <w:rFonts w:ascii="Arial" w:hAnsi="Arial" w:cs="Arial"/>
          <w:sz w:val="24"/>
          <w:szCs w:val="24"/>
        </w:rPr>
        <w:t>the church, and so grown in use, that they might serve for a calendar for the lay</w:t>
      </w:r>
      <w:r w:rsidR="00AC01E6">
        <w:rPr>
          <w:rFonts w:ascii="Arial" w:hAnsi="Arial" w:cs="Arial"/>
          <w:sz w:val="24"/>
          <w:szCs w:val="24"/>
        </w:rPr>
        <w:t xml:space="preserve"> </w:t>
      </w:r>
      <w:r w:rsidR="00B009F9" w:rsidRPr="00B009F9">
        <w:rPr>
          <w:rFonts w:ascii="Arial" w:hAnsi="Arial" w:cs="Arial"/>
          <w:sz w:val="24"/>
          <w:szCs w:val="24"/>
        </w:rPr>
        <w:t>people</w:t>
      </w:r>
      <w:r w:rsidR="00AC01E6">
        <w:rPr>
          <w:rFonts w:ascii="Arial" w:hAnsi="Arial" w:cs="Arial"/>
          <w:sz w:val="24"/>
          <w:szCs w:val="24"/>
        </w:rPr>
        <w:t xml:space="preserve"> </w:t>
      </w:r>
      <w:r w:rsidR="00B009F9" w:rsidRPr="00B009F9">
        <w:rPr>
          <w:rFonts w:ascii="Arial" w:hAnsi="Arial" w:cs="Arial"/>
          <w:sz w:val="24"/>
          <w:szCs w:val="24"/>
        </w:rPr>
        <w:t xml:space="preserve">and ignorant; by the beholding </w:t>
      </w:r>
      <w:r w:rsidR="00AC01E6">
        <w:rPr>
          <w:rFonts w:ascii="Arial" w:hAnsi="Arial" w:cs="Arial"/>
          <w:sz w:val="24"/>
          <w:szCs w:val="24"/>
        </w:rPr>
        <w:t xml:space="preserve">of them, </w:t>
      </w:r>
      <w:r w:rsidR="00B009F9" w:rsidRPr="00B009F9">
        <w:rPr>
          <w:rFonts w:ascii="Arial" w:hAnsi="Arial" w:cs="Arial"/>
          <w:sz w:val="24"/>
          <w:szCs w:val="24"/>
        </w:rPr>
        <w:t>they might the better call to</w:t>
      </w:r>
      <w:r w:rsidR="00AC01E6">
        <w:rPr>
          <w:rFonts w:ascii="Arial" w:hAnsi="Arial" w:cs="Arial"/>
          <w:sz w:val="24"/>
          <w:szCs w:val="24"/>
        </w:rPr>
        <w:t xml:space="preserve"> </w:t>
      </w:r>
      <w:r w:rsidR="00B009F9" w:rsidRPr="00B009F9">
        <w:rPr>
          <w:rFonts w:ascii="Arial" w:hAnsi="Arial" w:cs="Arial"/>
          <w:sz w:val="24"/>
          <w:szCs w:val="24"/>
        </w:rPr>
        <w:t>remembrance the godly examples and martyrdom of Christ and other holy men: but if</w:t>
      </w:r>
      <w:r w:rsidR="00AC01E6">
        <w:rPr>
          <w:rFonts w:ascii="Arial" w:hAnsi="Arial" w:cs="Arial"/>
          <w:sz w:val="24"/>
          <w:szCs w:val="24"/>
        </w:rPr>
        <w:t xml:space="preserve"> </w:t>
      </w:r>
      <w:r w:rsidR="00B009F9" w:rsidRPr="00B009F9">
        <w:rPr>
          <w:rFonts w:ascii="Arial" w:hAnsi="Arial" w:cs="Arial"/>
          <w:sz w:val="24"/>
          <w:szCs w:val="24"/>
        </w:rPr>
        <w:t>any</w:t>
      </w:r>
      <w:r w:rsidR="00AC01E6">
        <w:rPr>
          <w:rFonts w:ascii="Arial" w:hAnsi="Arial" w:cs="Arial"/>
          <w:sz w:val="24"/>
          <w:szCs w:val="24"/>
        </w:rPr>
        <w:t>one</w:t>
      </w:r>
      <w:r w:rsidR="00B009F9" w:rsidRPr="00B009F9">
        <w:rPr>
          <w:rFonts w:ascii="Arial" w:hAnsi="Arial" w:cs="Arial"/>
          <w:sz w:val="24"/>
          <w:szCs w:val="24"/>
        </w:rPr>
        <w:t xml:space="preserve"> otherwise abuse</w:t>
      </w:r>
      <w:r w:rsidR="00AC01E6">
        <w:rPr>
          <w:rFonts w:ascii="Arial" w:hAnsi="Arial" w:cs="Arial"/>
          <w:sz w:val="24"/>
          <w:szCs w:val="24"/>
        </w:rPr>
        <w:t>s</w:t>
      </w:r>
      <w:r w:rsidR="00B009F9" w:rsidRPr="00B009F9">
        <w:rPr>
          <w:rFonts w:ascii="Arial" w:hAnsi="Arial" w:cs="Arial"/>
          <w:sz w:val="24"/>
          <w:szCs w:val="24"/>
        </w:rPr>
        <w:t xml:space="preserve"> this representation, and give</w:t>
      </w:r>
      <w:r w:rsidR="00AC01E6">
        <w:rPr>
          <w:rFonts w:ascii="Arial" w:hAnsi="Arial" w:cs="Arial"/>
          <w:sz w:val="24"/>
          <w:szCs w:val="24"/>
        </w:rPr>
        <w:t>s</w:t>
      </w:r>
      <w:r w:rsidR="00B009F9" w:rsidRPr="00B009F9">
        <w:rPr>
          <w:rFonts w:ascii="Arial" w:hAnsi="Arial" w:cs="Arial"/>
          <w:sz w:val="24"/>
          <w:szCs w:val="24"/>
        </w:rPr>
        <w:t xml:space="preserve"> </w:t>
      </w:r>
      <w:r w:rsidR="00AC01E6">
        <w:rPr>
          <w:rFonts w:ascii="Arial" w:hAnsi="Arial" w:cs="Arial"/>
          <w:sz w:val="24"/>
          <w:szCs w:val="24"/>
        </w:rPr>
        <w:t>repect</w:t>
      </w:r>
      <w:r w:rsidR="00B009F9" w:rsidRPr="00B009F9">
        <w:rPr>
          <w:rFonts w:ascii="Arial" w:hAnsi="Arial" w:cs="Arial"/>
          <w:sz w:val="24"/>
          <w:szCs w:val="24"/>
        </w:rPr>
        <w:t xml:space="preserve"> to those</w:t>
      </w:r>
      <w:r w:rsidR="00AC01E6">
        <w:rPr>
          <w:rFonts w:ascii="Arial" w:hAnsi="Arial" w:cs="Arial"/>
          <w:sz w:val="24"/>
          <w:szCs w:val="24"/>
        </w:rPr>
        <w:t xml:space="preserve"> </w:t>
      </w:r>
      <w:r w:rsidR="00B009F9" w:rsidRPr="00B009F9">
        <w:rPr>
          <w:rFonts w:ascii="Arial" w:hAnsi="Arial" w:cs="Arial"/>
          <w:sz w:val="24"/>
          <w:szCs w:val="24"/>
        </w:rPr>
        <w:t>images which is due to holy men whom they represent, or rather to him to</w:t>
      </w:r>
      <w:r w:rsidR="00AC01E6">
        <w:rPr>
          <w:rFonts w:ascii="Arial" w:hAnsi="Arial" w:cs="Arial"/>
          <w:sz w:val="24"/>
          <w:szCs w:val="24"/>
        </w:rPr>
        <w:t xml:space="preserve"> </w:t>
      </w:r>
      <w:r w:rsidR="00B009F9" w:rsidRPr="00B009F9">
        <w:rPr>
          <w:rFonts w:ascii="Arial" w:hAnsi="Arial" w:cs="Arial"/>
          <w:sz w:val="24"/>
          <w:szCs w:val="24"/>
        </w:rPr>
        <w:t xml:space="preserve">whom the holy men themselves owe all their honour, </w:t>
      </w:r>
      <w:r w:rsidR="00AC01E6">
        <w:rPr>
          <w:rFonts w:ascii="Arial" w:hAnsi="Arial" w:cs="Arial"/>
          <w:sz w:val="24"/>
          <w:szCs w:val="24"/>
        </w:rPr>
        <w:t>putting</w:t>
      </w:r>
      <w:r w:rsidR="00B009F9" w:rsidRPr="00B009F9">
        <w:rPr>
          <w:rFonts w:ascii="Arial" w:hAnsi="Arial" w:cs="Arial"/>
          <w:sz w:val="24"/>
          <w:szCs w:val="24"/>
        </w:rPr>
        <w:t xml:space="preserve"> all their trust and hope in</w:t>
      </w:r>
      <w:r w:rsidR="00AC01E6">
        <w:rPr>
          <w:rFonts w:ascii="Arial" w:hAnsi="Arial" w:cs="Arial"/>
          <w:sz w:val="24"/>
          <w:szCs w:val="24"/>
        </w:rPr>
        <w:t xml:space="preserve"> </w:t>
      </w:r>
      <w:r w:rsidR="00B009F9" w:rsidRPr="00B009F9">
        <w:rPr>
          <w:rFonts w:ascii="Arial" w:hAnsi="Arial" w:cs="Arial"/>
          <w:sz w:val="24"/>
          <w:szCs w:val="24"/>
        </w:rPr>
        <w:t xml:space="preserve">them which ought to he referred to God; or if they </w:t>
      </w:r>
      <w:r w:rsidR="00AC01E6">
        <w:rPr>
          <w:rFonts w:ascii="Arial" w:hAnsi="Arial" w:cs="Arial"/>
          <w:sz w:val="24"/>
          <w:szCs w:val="24"/>
        </w:rPr>
        <w:t>are</w:t>
      </w:r>
      <w:r w:rsidR="00B009F9" w:rsidRPr="00B009F9">
        <w:rPr>
          <w:rFonts w:ascii="Arial" w:hAnsi="Arial" w:cs="Arial"/>
          <w:sz w:val="24"/>
          <w:szCs w:val="24"/>
        </w:rPr>
        <w:t xml:space="preserve"> so </w:t>
      </w:r>
      <w:r w:rsidR="00AC01E6">
        <w:rPr>
          <w:rFonts w:ascii="Arial" w:hAnsi="Arial" w:cs="Arial"/>
          <w:sz w:val="24"/>
          <w:szCs w:val="24"/>
        </w:rPr>
        <w:t>moved</w:t>
      </w:r>
      <w:r w:rsidR="00B009F9" w:rsidRPr="00B009F9">
        <w:rPr>
          <w:rFonts w:ascii="Arial" w:hAnsi="Arial" w:cs="Arial"/>
          <w:sz w:val="24"/>
          <w:szCs w:val="24"/>
        </w:rPr>
        <w:t xml:space="preserve"> toward the dumb</w:t>
      </w:r>
      <w:r w:rsidR="00AC01E6">
        <w:rPr>
          <w:rFonts w:ascii="Arial" w:hAnsi="Arial" w:cs="Arial"/>
          <w:sz w:val="24"/>
          <w:szCs w:val="24"/>
        </w:rPr>
        <w:t xml:space="preserve"> </w:t>
      </w:r>
      <w:r w:rsidR="00B009F9" w:rsidRPr="00B009F9">
        <w:rPr>
          <w:rFonts w:ascii="Arial" w:hAnsi="Arial" w:cs="Arial"/>
          <w:sz w:val="24"/>
          <w:szCs w:val="24"/>
        </w:rPr>
        <w:t>images, that they be</w:t>
      </w:r>
      <w:r w:rsidR="00AC01E6">
        <w:rPr>
          <w:rFonts w:ascii="Arial" w:hAnsi="Arial" w:cs="Arial"/>
          <w:sz w:val="24"/>
          <w:szCs w:val="24"/>
        </w:rPr>
        <w:t>come in any way</w:t>
      </w:r>
      <w:r w:rsidR="00B009F9" w:rsidRPr="00B009F9">
        <w:rPr>
          <w:rFonts w:ascii="Arial" w:hAnsi="Arial" w:cs="Arial"/>
          <w:sz w:val="24"/>
          <w:szCs w:val="24"/>
        </w:rPr>
        <w:t xml:space="preserve"> addicted to them, either be more addicted to</w:t>
      </w:r>
      <w:r w:rsidR="00AC01E6">
        <w:rPr>
          <w:rFonts w:ascii="Arial" w:hAnsi="Arial" w:cs="Arial"/>
          <w:sz w:val="24"/>
          <w:szCs w:val="24"/>
        </w:rPr>
        <w:t xml:space="preserve"> </w:t>
      </w:r>
      <w:r w:rsidR="00B009F9" w:rsidRPr="00B009F9">
        <w:rPr>
          <w:rFonts w:ascii="Arial" w:hAnsi="Arial" w:cs="Arial"/>
          <w:sz w:val="24"/>
          <w:szCs w:val="24"/>
        </w:rPr>
        <w:t>one saint than another, in my mind</w:t>
      </w:r>
      <w:r w:rsidR="00AC01E6">
        <w:rPr>
          <w:rFonts w:ascii="Arial" w:hAnsi="Arial" w:cs="Arial"/>
          <w:sz w:val="24"/>
          <w:szCs w:val="24"/>
        </w:rPr>
        <w:t>,</w:t>
      </w:r>
      <w:r w:rsidR="00B009F9" w:rsidRPr="00B009F9">
        <w:rPr>
          <w:rFonts w:ascii="Arial" w:hAnsi="Arial" w:cs="Arial"/>
          <w:sz w:val="24"/>
          <w:szCs w:val="24"/>
        </w:rPr>
        <w:t xml:space="preserve"> they little differ from idolatry, grievously</w:t>
      </w:r>
      <w:r w:rsidR="00AC01E6">
        <w:rPr>
          <w:rFonts w:ascii="Arial" w:hAnsi="Arial" w:cs="Arial"/>
          <w:sz w:val="24"/>
          <w:szCs w:val="24"/>
        </w:rPr>
        <w:t xml:space="preserve"> </w:t>
      </w:r>
      <w:r w:rsidR="00B009F9" w:rsidRPr="00B009F9">
        <w:rPr>
          <w:rFonts w:ascii="Arial" w:hAnsi="Arial" w:cs="Arial"/>
          <w:sz w:val="24"/>
          <w:szCs w:val="24"/>
        </w:rPr>
        <w:t>offending against God, the author of all honour.</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Last of all, I am thus persuaded</w:t>
      </w:r>
      <w:r w:rsidR="00AC01E6">
        <w:rPr>
          <w:rFonts w:ascii="Arial" w:hAnsi="Arial" w:cs="Arial"/>
          <w:sz w:val="24"/>
          <w:szCs w:val="24"/>
        </w:rPr>
        <w:t xml:space="preserve"> t</w:t>
      </w:r>
      <w:r w:rsidR="00B009F9" w:rsidRPr="00B009F9">
        <w:rPr>
          <w:rFonts w:ascii="Arial" w:hAnsi="Arial" w:cs="Arial"/>
          <w:sz w:val="24"/>
          <w:szCs w:val="24"/>
        </w:rPr>
        <w:t>hat there be no inhabitants here in earth,</w:t>
      </w:r>
      <w:r w:rsidR="00AC01E6">
        <w:rPr>
          <w:rFonts w:ascii="Arial" w:hAnsi="Arial" w:cs="Arial"/>
          <w:sz w:val="24"/>
          <w:szCs w:val="24"/>
        </w:rPr>
        <w:t xml:space="preserve"> </w:t>
      </w:r>
      <w:r w:rsidR="00B009F9" w:rsidRPr="00B009F9">
        <w:rPr>
          <w:rFonts w:ascii="Arial" w:hAnsi="Arial" w:cs="Arial"/>
          <w:sz w:val="24"/>
          <w:szCs w:val="24"/>
        </w:rPr>
        <w:t>but that we shall pass straight either to life or punishment; for whoever so</w:t>
      </w:r>
      <w:r w:rsidR="00AC01E6">
        <w:rPr>
          <w:rFonts w:ascii="Arial" w:hAnsi="Arial" w:cs="Arial"/>
          <w:sz w:val="24"/>
          <w:szCs w:val="24"/>
        </w:rPr>
        <w:t xml:space="preserve"> </w:t>
      </w:r>
      <w:r w:rsidR="00B009F9" w:rsidRPr="00B009F9">
        <w:rPr>
          <w:rFonts w:ascii="Arial" w:hAnsi="Arial" w:cs="Arial"/>
          <w:sz w:val="24"/>
          <w:szCs w:val="24"/>
        </w:rPr>
        <w:t>order</w:t>
      </w:r>
      <w:r w:rsidR="00AC01E6">
        <w:rPr>
          <w:rFonts w:ascii="Arial" w:hAnsi="Arial" w:cs="Arial"/>
          <w:sz w:val="24"/>
          <w:szCs w:val="24"/>
        </w:rPr>
        <w:t>s</w:t>
      </w:r>
      <w:r w:rsidR="00B009F9" w:rsidRPr="00B009F9">
        <w:rPr>
          <w:rFonts w:ascii="Arial" w:hAnsi="Arial" w:cs="Arial"/>
          <w:sz w:val="24"/>
          <w:szCs w:val="24"/>
        </w:rPr>
        <w:t xml:space="preserve"> his life that he stumble</w:t>
      </w:r>
      <w:r w:rsidR="00AC01E6">
        <w:rPr>
          <w:rFonts w:ascii="Arial" w:hAnsi="Arial" w:cs="Arial"/>
          <w:sz w:val="24"/>
          <w:szCs w:val="24"/>
        </w:rPr>
        <w:t>s</w:t>
      </w:r>
      <w:r w:rsidR="00B009F9" w:rsidRPr="00B009F9">
        <w:rPr>
          <w:rFonts w:ascii="Arial" w:hAnsi="Arial" w:cs="Arial"/>
          <w:sz w:val="24"/>
          <w:szCs w:val="24"/>
        </w:rPr>
        <w:t xml:space="preserve"> at the commandments of God, which either he</w:t>
      </w:r>
      <w:r w:rsidR="00AC01E6">
        <w:rPr>
          <w:rFonts w:ascii="Arial" w:hAnsi="Arial" w:cs="Arial"/>
          <w:sz w:val="24"/>
          <w:szCs w:val="24"/>
        </w:rPr>
        <w:t xml:space="preserve"> does not know</w:t>
      </w:r>
      <w:r w:rsidR="00B009F9" w:rsidRPr="00B009F9">
        <w:rPr>
          <w:rFonts w:ascii="Arial" w:hAnsi="Arial" w:cs="Arial"/>
          <w:sz w:val="24"/>
          <w:szCs w:val="24"/>
        </w:rPr>
        <w:t xml:space="preserve">, or he will not </w:t>
      </w:r>
      <w:r w:rsidR="00B009F9" w:rsidRPr="00B009F9">
        <w:rPr>
          <w:rFonts w:ascii="Arial" w:hAnsi="Arial" w:cs="Arial"/>
          <w:sz w:val="24"/>
          <w:szCs w:val="24"/>
        </w:rPr>
        <w:lastRenderedPageBreak/>
        <w:t>be taught them, it is but in vain for him to look for</w:t>
      </w:r>
      <w:r w:rsidR="00AC01E6">
        <w:rPr>
          <w:rFonts w:ascii="Arial" w:hAnsi="Arial" w:cs="Arial"/>
          <w:sz w:val="24"/>
          <w:szCs w:val="24"/>
        </w:rPr>
        <w:t xml:space="preserve"> </w:t>
      </w:r>
      <w:r w:rsidR="00B009F9" w:rsidRPr="00B009F9">
        <w:rPr>
          <w:rFonts w:ascii="Arial" w:hAnsi="Arial" w:cs="Arial"/>
          <w:sz w:val="24"/>
          <w:szCs w:val="24"/>
        </w:rPr>
        <w:t>salvation, al</w:t>
      </w:r>
      <w:r w:rsidR="002E2206">
        <w:rPr>
          <w:rFonts w:ascii="Arial" w:hAnsi="Arial" w:cs="Arial"/>
          <w:sz w:val="24"/>
          <w:szCs w:val="24"/>
        </w:rPr>
        <w:t>though</w:t>
      </w:r>
      <w:r w:rsidR="00B009F9" w:rsidRPr="00B009F9">
        <w:rPr>
          <w:rFonts w:ascii="Arial" w:hAnsi="Arial" w:cs="Arial"/>
          <w:sz w:val="24"/>
          <w:szCs w:val="24"/>
        </w:rPr>
        <w:t xml:space="preserve"> he </w:t>
      </w:r>
      <w:r w:rsidR="00AC01E6">
        <w:rPr>
          <w:rFonts w:ascii="Arial" w:hAnsi="Arial" w:cs="Arial"/>
          <w:sz w:val="24"/>
          <w:szCs w:val="24"/>
        </w:rPr>
        <w:t>may run</w:t>
      </w:r>
      <w:r w:rsidR="00B009F9" w:rsidRPr="00B009F9">
        <w:rPr>
          <w:rFonts w:ascii="Arial" w:hAnsi="Arial" w:cs="Arial"/>
          <w:sz w:val="24"/>
          <w:szCs w:val="24"/>
        </w:rPr>
        <w:t xml:space="preserve"> over all the corners of the world. Contrariwise, he </w:t>
      </w:r>
      <w:r w:rsidR="00AC01E6">
        <w:rPr>
          <w:rFonts w:ascii="Arial" w:hAnsi="Arial" w:cs="Arial"/>
          <w:sz w:val="24"/>
          <w:szCs w:val="24"/>
        </w:rPr>
        <w:t xml:space="preserve">that </w:t>
      </w:r>
      <w:r w:rsidR="00B009F9" w:rsidRPr="00B009F9">
        <w:rPr>
          <w:rFonts w:ascii="Arial" w:hAnsi="Arial" w:cs="Arial"/>
          <w:sz w:val="24"/>
          <w:szCs w:val="24"/>
        </w:rPr>
        <w:t>observe</w:t>
      </w:r>
      <w:r w:rsidR="00AC01E6">
        <w:rPr>
          <w:rFonts w:ascii="Arial" w:hAnsi="Arial" w:cs="Arial"/>
          <w:sz w:val="24"/>
          <w:szCs w:val="24"/>
        </w:rPr>
        <w:t>s</w:t>
      </w:r>
      <w:r w:rsidR="00B009F9" w:rsidRPr="00B009F9">
        <w:rPr>
          <w:rFonts w:ascii="Arial" w:hAnsi="Arial" w:cs="Arial"/>
          <w:sz w:val="24"/>
          <w:szCs w:val="24"/>
        </w:rPr>
        <w:t xml:space="preserve"> his commandments cannot perish, al</w:t>
      </w:r>
      <w:r w:rsidR="002E2206">
        <w:rPr>
          <w:rFonts w:ascii="Arial" w:hAnsi="Arial" w:cs="Arial"/>
          <w:sz w:val="24"/>
          <w:szCs w:val="24"/>
        </w:rPr>
        <w:t>though</w:t>
      </w:r>
      <w:r w:rsidR="00AC01E6">
        <w:rPr>
          <w:rFonts w:ascii="Arial" w:hAnsi="Arial" w:cs="Arial"/>
          <w:sz w:val="24"/>
          <w:szCs w:val="24"/>
        </w:rPr>
        <w:t>,</w:t>
      </w:r>
      <w:r w:rsidR="00B009F9" w:rsidRPr="00B009F9">
        <w:rPr>
          <w:rFonts w:ascii="Arial" w:hAnsi="Arial" w:cs="Arial"/>
          <w:sz w:val="24"/>
          <w:szCs w:val="24"/>
        </w:rPr>
        <w:t xml:space="preserve"> in all his lifetime</w:t>
      </w:r>
      <w:r w:rsidR="00AC01E6">
        <w:rPr>
          <w:rFonts w:ascii="Arial" w:hAnsi="Arial" w:cs="Arial"/>
          <w:sz w:val="24"/>
          <w:szCs w:val="24"/>
        </w:rPr>
        <w:t>,</w:t>
      </w:r>
      <w:r w:rsidR="00B009F9" w:rsidRPr="00B009F9">
        <w:rPr>
          <w:rFonts w:ascii="Arial" w:hAnsi="Arial" w:cs="Arial"/>
          <w:sz w:val="24"/>
          <w:szCs w:val="24"/>
        </w:rPr>
        <w:t xml:space="preserve"> he walked no</w:t>
      </w:r>
      <w:r w:rsidR="00AC01E6">
        <w:rPr>
          <w:rFonts w:ascii="Arial" w:hAnsi="Arial" w:cs="Arial"/>
          <w:sz w:val="24"/>
          <w:szCs w:val="24"/>
        </w:rPr>
        <w:t xml:space="preserve"> </w:t>
      </w:r>
      <w:r w:rsidR="00B009F9" w:rsidRPr="00B009F9">
        <w:rPr>
          <w:rFonts w:ascii="Arial" w:hAnsi="Arial" w:cs="Arial"/>
          <w:sz w:val="24"/>
          <w:szCs w:val="24"/>
        </w:rPr>
        <w:t>pilgrimag</w:t>
      </w:r>
      <w:r w:rsidR="00AC01E6">
        <w:rPr>
          <w:rFonts w:ascii="Arial" w:hAnsi="Arial" w:cs="Arial"/>
          <w:sz w:val="24"/>
          <w:szCs w:val="24"/>
        </w:rPr>
        <w:t>e</w:t>
      </w:r>
      <w:r w:rsidR="00B009F9" w:rsidRPr="00B009F9">
        <w:rPr>
          <w:rFonts w:ascii="Arial" w:hAnsi="Arial" w:cs="Arial"/>
          <w:sz w:val="24"/>
          <w:szCs w:val="24"/>
        </w:rPr>
        <w:t>, neither to Rome, Canterbury, nor Compostella, or to any other place,</w:t>
      </w:r>
      <w:r w:rsidR="00AC01E6">
        <w:rPr>
          <w:rFonts w:ascii="Arial" w:hAnsi="Arial" w:cs="Arial"/>
          <w:sz w:val="24"/>
          <w:szCs w:val="24"/>
        </w:rPr>
        <w:t xml:space="preserve"> </w:t>
      </w:r>
      <w:r w:rsidR="00B009F9" w:rsidRPr="00B009F9">
        <w:rPr>
          <w:rFonts w:ascii="Arial" w:hAnsi="Arial" w:cs="Arial"/>
          <w:sz w:val="24"/>
          <w:szCs w:val="24"/>
        </w:rPr>
        <w:t>wh</w:t>
      </w:r>
      <w:r w:rsidR="00AC01E6">
        <w:rPr>
          <w:rFonts w:ascii="Arial" w:hAnsi="Arial" w:cs="Arial"/>
          <w:sz w:val="24"/>
          <w:szCs w:val="24"/>
        </w:rPr>
        <w:t>ere</w:t>
      </w:r>
      <w:r w:rsidR="00B009F9" w:rsidRPr="00B009F9">
        <w:rPr>
          <w:rFonts w:ascii="Arial" w:hAnsi="Arial" w:cs="Arial"/>
          <w:sz w:val="24"/>
          <w:szCs w:val="24"/>
        </w:rPr>
        <w:t xml:space="preserve"> the common people are accustomed to walk.</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This schedule, with the articles contained</w:t>
      </w:r>
      <w:r w:rsidR="00AC01E6">
        <w:rPr>
          <w:rFonts w:ascii="Arial" w:hAnsi="Arial" w:cs="Arial"/>
          <w:sz w:val="24"/>
          <w:szCs w:val="24"/>
        </w:rPr>
        <w:t xml:space="preserve"> in it</w:t>
      </w:r>
      <w:r w:rsidR="00B009F9" w:rsidRPr="00B009F9">
        <w:rPr>
          <w:rFonts w:ascii="Arial" w:hAnsi="Arial" w:cs="Arial"/>
          <w:sz w:val="24"/>
          <w:szCs w:val="24"/>
        </w:rPr>
        <w:t>, being read, as</w:t>
      </w:r>
      <w:r w:rsidR="00AC01E6">
        <w:rPr>
          <w:rFonts w:ascii="Arial" w:hAnsi="Arial" w:cs="Arial"/>
          <w:sz w:val="24"/>
          <w:szCs w:val="24"/>
        </w:rPr>
        <w:t xml:space="preserve"> I said, </w:t>
      </w:r>
      <w:r w:rsidR="00B009F9" w:rsidRPr="00B009F9">
        <w:rPr>
          <w:rFonts w:ascii="Arial" w:hAnsi="Arial" w:cs="Arial"/>
          <w:sz w:val="24"/>
          <w:szCs w:val="24"/>
        </w:rPr>
        <w:t>by Sir John, we, with our fellow-brethren, and many other doctors</w:t>
      </w:r>
      <w:r w:rsidR="00AC01E6">
        <w:rPr>
          <w:rFonts w:ascii="Arial" w:hAnsi="Arial" w:cs="Arial"/>
          <w:sz w:val="24"/>
          <w:szCs w:val="24"/>
        </w:rPr>
        <w:t xml:space="preserve"> </w:t>
      </w:r>
      <w:r w:rsidR="00B009F9" w:rsidRPr="00B009F9">
        <w:rPr>
          <w:rFonts w:ascii="Arial" w:hAnsi="Arial" w:cs="Arial"/>
          <w:sz w:val="24"/>
          <w:szCs w:val="24"/>
        </w:rPr>
        <w:t xml:space="preserve">and learned men, had </w:t>
      </w:r>
      <w:r w:rsidR="00AC01E6">
        <w:rPr>
          <w:rFonts w:ascii="Arial" w:hAnsi="Arial" w:cs="Arial"/>
          <w:sz w:val="24"/>
          <w:szCs w:val="24"/>
        </w:rPr>
        <w:t xml:space="preserve">a </w:t>
      </w:r>
      <w:r w:rsidR="00B009F9" w:rsidRPr="00B009F9">
        <w:rPr>
          <w:rFonts w:ascii="Arial" w:hAnsi="Arial" w:cs="Arial"/>
          <w:sz w:val="24"/>
          <w:szCs w:val="24"/>
        </w:rPr>
        <w:t xml:space="preserve">conference </w:t>
      </w:r>
      <w:r w:rsidR="00AC01E6">
        <w:rPr>
          <w:rFonts w:ascii="Arial" w:hAnsi="Arial" w:cs="Arial"/>
          <w:sz w:val="24"/>
          <w:szCs w:val="24"/>
        </w:rPr>
        <w:t>about them</w:t>
      </w:r>
      <w:r w:rsidR="00B009F9" w:rsidRPr="00B009F9">
        <w:rPr>
          <w:rFonts w:ascii="Arial" w:hAnsi="Arial" w:cs="Arial"/>
          <w:sz w:val="24"/>
          <w:szCs w:val="24"/>
        </w:rPr>
        <w:t>; and</w:t>
      </w:r>
      <w:r w:rsidR="00AC01E6">
        <w:rPr>
          <w:rFonts w:ascii="Arial" w:hAnsi="Arial" w:cs="Arial"/>
          <w:sz w:val="24"/>
          <w:szCs w:val="24"/>
        </w:rPr>
        <w:t>,</w:t>
      </w:r>
      <w:r w:rsidR="00B009F9" w:rsidRPr="00B009F9">
        <w:rPr>
          <w:rFonts w:ascii="Arial" w:hAnsi="Arial" w:cs="Arial"/>
          <w:sz w:val="24"/>
          <w:szCs w:val="24"/>
        </w:rPr>
        <w:t xml:space="preserve"> at the last, by the counsel and</w:t>
      </w:r>
      <w:r w:rsidR="00AC01E6">
        <w:rPr>
          <w:rFonts w:ascii="Arial" w:hAnsi="Arial" w:cs="Arial"/>
          <w:sz w:val="24"/>
          <w:szCs w:val="24"/>
        </w:rPr>
        <w:t xml:space="preserve"> </w:t>
      </w:r>
      <w:r w:rsidR="00B009F9" w:rsidRPr="00B009F9">
        <w:rPr>
          <w:rFonts w:ascii="Arial" w:hAnsi="Arial" w:cs="Arial"/>
          <w:sz w:val="24"/>
          <w:szCs w:val="24"/>
        </w:rPr>
        <w:t>consent of them, we sp</w:t>
      </w:r>
      <w:r w:rsidR="00AC01E6">
        <w:rPr>
          <w:rFonts w:ascii="Arial" w:hAnsi="Arial" w:cs="Arial"/>
          <w:sz w:val="24"/>
          <w:szCs w:val="24"/>
        </w:rPr>
        <w:t>o</w:t>
      </w:r>
      <w:r w:rsidR="00B009F9" w:rsidRPr="00B009F9">
        <w:rPr>
          <w:rFonts w:ascii="Arial" w:hAnsi="Arial" w:cs="Arial"/>
          <w:sz w:val="24"/>
          <w:szCs w:val="24"/>
        </w:rPr>
        <w:t>ke these words following to Sir John there present:</w:t>
      </w:r>
    </w:p>
    <w:p w:rsidR="00AC01E6" w:rsidRDefault="00AC01E6" w:rsidP="006C6E98">
      <w:pPr>
        <w:autoSpaceDE w:val="0"/>
        <w:autoSpaceDN w:val="0"/>
        <w:adjustRightInd w:val="0"/>
        <w:spacing w:after="0" w:line="276" w:lineRule="auto"/>
        <w:jc w:val="both"/>
        <w:rPr>
          <w:rFonts w:ascii="Arial" w:hAnsi="Arial" w:cs="Arial"/>
          <w:sz w:val="24"/>
          <w:szCs w:val="24"/>
        </w:rPr>
      </w:pPr>
    </w:p>
    <w:p w:rsidR="00B009F9" w:rsidRPr="00B009F9" w:rsidRDefault="00AC01E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Behold, Sir John! there are many good and catholic things contained in this schedule,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you have</w:t>
      </w:r>
      <w:r w:rsidR="00AC01E6">
        <w:rPr>
          <w:rFonts w:ascii="Arial" w:hAnsi="Arial" w:cs="Arial"/>
          <w:sz w:val="24"/>
          <w:szCs w:val="24"/>
        </w:rPr>
        <w:t>,</w:t>
      </w:r>
      <w:r w:rsidRPr="00B009F9">
        <w:rPr>
          <w:rFonts w:ascii="Arial" w:hAnsi="Arial" w:cs="Arial"/>
          <w:sz w:val="24"/>
          <w:szCs w:val="24"/>
        </w:rPr>
        <w:t xml:space="preserve"> at this time</w:t>
      </w:r>
      <w:r w:rsidR="00AC01E6">
        <w:rPr>
          <w:rFonts w:ascii="Arial" w:hAnsi="Arial" w:cs="Arial"/>
          <w:sz w:val="24"/>
          <w:szCs w:val="24"/>
        </w:rPr>
        <w:t>,</w:t>
      </w:r>
      <w:r w:rsidRPr="00B009F9">
        <w:rPr>
          <w:rFonts w:ascii="Arial" w:hAnsi="Arial" w:cs="Arial"/>
          <w:sz w:val="24"/>
          <w:szCs w:val="24"/>
        </w:rPr>
        <w:t xml:space="preserve"> to answer to other matters which savour of errors and</w:t>
      </w:r>
      <w:r w:rsidR="00AC01E6">
        <w:rPr>
          <w:rFonts w:ascii="Arial" w:hAnsi="Arial" w:cs="Arial"/>
          <w:sz w:val="24"/>
          <w:szCs w:val="24"/>
        </w:rPr>
        <w:t xml:space="preserve"> </w:t>
      </w:r>
      <w:r w:rsidRPr="00B009F9">
        <w:rPr>
          <w:rFonts w:ascii="Arial" w:hAnsi="Arial" w:cs="Arial"/>
          <w:sz w:val="24"/>
          <w:szCs w:val="24"/>
        </w:rPr>
        <w:t>heresies, wh</w:t>
      </w:r>
      <w:r w:rsidR="00AC01E6">
        <w:rPr>
          <w:rFonts w:ascii="Arial" w:hAnsi="Arial" w:cs="Arial"/>
          <w:sz w:val="24"/>
          <w:szCs w:val="24"/>
        </w:rPr>
        <w:t>ich</w:t>
      </w:r>
      <w:r w:rsidRPr="00B009F9">
        <w:rPr>
          <w:rFonts w:ascii="Arial" w:hAnsi="Arial" w:cs="Arial"/>
          <w:sz w:val="24"/>
          <w:szCs w:val="24"/>
        </w:rPr>
        <w:t>, by the consent of this schedule, it is not fully answered; and,</w:t>
      </w:r>
      <w:r w:rsidR="00AC01E6">
        <w:rPr>
          <w:rFonts w:ascii="Arial" w:hAnsi="Arial" w:cs="Arial"/>
          <w:sz w:val="24"/>
          <w:szCs w:val="24"/>
        </w:rPr>
        <w:t xml:space="preserve"> </w:t>
      </w:r>
      <w:r w:rsidRPr="00B009F9">
        <w:rPr>
          <w:rFonts w:ascii="Arial" w:hAnsi="Arial" w:cs="Arial"/>
          <w:sz w:val="24"/>
          <w:szCs w:val="24"/>
        </w:rPr>
        <w:t xml:space="preserve">therefore, you must answer </w:t>
      </w:r>
      <w:r w:rsidR="00AC01E6">
        <w:rPr>
          <w:rFonts w:ascii="Arial" w:hAnsi="Arial" w:cs="Arial"/>
          <w:sz w:val="24"/>
          <w:szCs w:val="24"/>
        </w:rPr>
        <w:t>them</w:t>
      </w:r>
      <w:r w:rsidRPr="00B009F9">
        <w:rPr>
          <w:rFonts w:ascii="Arial" w:hAnsi="Arial" w:cs="Arial"/>
          <w:sz w:val="24"/>
          <w:szCs w:val="24"/>
        </w:rPr>
        <w:t>, and more plainly express and declare your faith</w:t>
      </w:r>
      <w:r w:rsidR="00AC01E6">
        <w:rPr>
          <w:rFonts w:ascii="Arial" w:hAnsi="Arial" w:cs="Arial"/>
          <w:sz w:val="24"/>
          <w:szCs w:val="24"/>
        </w:rPr>
        <w:t xml:space="preserve"> </w:t>
      </w:r>
      <w:r w:rsidRPr="00B009F9">
        <w:rPr>
          <w:rFonts w:ascii="Arial" w:hAnsi="Arial" w:cs="Arial"/>
          <w:sz w:val="24"/>
          <w:szCs w:val="24"/>
        </w:rPr>
        <w:t xml:space="preserve">and opinions as touching those points in the same bill: that is to say, </w:t>
      </w:r>
      <w:r w:rsidR="00AB4E0E">
        <w:rPr>
          <w:rFonts w:ascii="Arial" w:hAnsi="Arial" w:cs="Arial"/>
          <w:sz w:val="24"/>
          <w:szCs w:val="24"/>
        </w:rPr>
        <w:t>w</w:t>
      </w:r>
      <w:r w:rsidRPr="00B009F9">
        <w:rPr>
          <w:rFonts w:ascii="Arial" w:hAnsi="Arial" w:cs="Arial"/>
          <w:sz w:val="24"/>
          <w:szCs w:val="24"/>
        </w:rPr>
        <w:t>hether you</w:t>
      </w:r>
      <w:r w:rsidR="00AB4E0E">
        <w:rPr>
          <w:rFonts w:ascii="Arial" w:hAnsi="Arial" w:cs="Arial"/>
          <w:sz w:val="24"/>
          <w:szCs w:val="24"/>
        </w:rPr>
        <w:t xml:space="preserve"> </w:t>
      </w:r>
      <w:r w:rsidRPr="00B009F9">
        <w:rPr>
          <w:rFonts w:ascii="Arial" w:hAnsi="Arial" w:cs="Arial"/>
          <w:sz w:val="24"/>
          <w:szCs w:val="24"/>
        </w:rPr>
        <w:t>hold, believe, and affirm, that in the sacrament of the altar, after the consecration</w:t>
      </w:r>
      <w:r w:rsidR="00AB4E0E">
        <w:rPr>
          <w:rFonts w:ascii="Arial" w:hAnsi="Arial" w:cs="Arial"/>
          <w:sz w:val="24"/>
          <w:szCs w:val="24"/>
        </w:rPr>
        <w:t xml:space="preserve"> is </w:t>
      </w:r>
      <w:r w:rsidRPr="00B009F9">
        <w:rPr>
          <w:rFonts w:ascii="Arial" w:hAnsi="Arial" w:cs="Arial"/>
          <w:sz w:val="24"/>
          <w:szCs w:val="24"/>
        </w:rPr>
        <w:t>rightly done, there remain</w:t>
      </w:r>
      <w:r w:rsidR="00AB4E0E">
        <w:rPr>
          <w:rFonts w:ascii="Arial" w:hAnsi="Arial" w:cs="Arial"/>
          <w:sz w:val="24"/>
          <w:szCs w:val="24"/>
        </w:rPr>
        <w:t>s</w:t>
      </w:r>
      <w:r w:rsidRPr="00B009F9">
        <w:rPr>
          <w:rFonts w:ascii="Arial" w:hAnsi="Arial" w:cs="Arial"/>
          <w:sz w:val="24"/>
          <w:szCs w:val="24"/>
        </w:rPr>
        <w:t xml:space="preserve"> material bread or not.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Item, </w:t>
      </w:r>
      <w:r w:rsidR="00550416">
        <w:rPr>
          <w:rFonts w:ascii="Arial" w:hAnsi="Arial" w:cs="Arial"/>
          <w:sz w:val="24"/>
          <w:szCs w:val="24"/>
        </w:rPr>
        <w:t>w</w:t>
      </w:r>
      <w:r w:rsidR="00B009F9" w:rsidRPr="00B009F9">
        <w:rPr>
          <w:rFonts w:ascii="Arial" w:hAnsi="Arial" w:cs="Arial"/>
          <w:sz w:val="24"/>
          <w:szCs w:val="24"/>
        </w:rPr>
        <w:t>hether you hold, believe, and affirm, that it is necessary, in the</w:t>
      </w:r>
      <w:r w:rsidR="00550416">
        <w:rPr>
          <w:rFonts w:ascii="Arial" w:hAnsi="Arial" w:cs="Arial"/>
          <w:sz w:val="24"/>
          <w:szCs w:val="24"/>
        </w:rPr>
        <w:t xml:space="preserve"> </w:t>
      </w:r>
      <w:r w:rsidR="00B009F9" w:rsidRPr="00B009F9">
        <w:rPr>
          <w:rFonts w:ascii="Arial" w:hAnsi="Arial" w:cs="Arial"/>
          <w:sz w:val="24"/>
          <w:szCs w:val="24"/>
        </w:rPr>
        <w:t>sacrament of penance, for a man to confess his sins to a priest appointed by the</w:t>
      </w:r>
      <w:r w:rsidR="00550416">
        <w:rPr>
          <w:rFonts w:ascii="Arial" w:hAnsi="Arial" w:cs="Arial"/>
          <w:sz w:val="24"/>
          <w:szCs w:val="24"/>
        </w:rPr>
        <w:t xml:space="preserve"> </w:t>
      </w:r>
      <w:r w:rsidR="00B009F9" w:rsidRPr="00B009F9">
        <w:rPr>
          <w:rFonts w:ascii="Arial" w:hAnsi="Arial" w:cs="Arial"/>
          <w:sz w:val="24"/>
          <w:szCs w:val="24"/>
        </w:rPr>
        <w:t>church?</w:t>
      </w:r>
    </w:p>
    <w:p w:rsidR="00B558A9" w:rsidRDefault="00B558A9" w:rsidP="006C6E98">
      <w:pPr>
        <w:autoSpaceDE w:val="0"/>
        <w:autoSpaceDN w:val="0"/>
        <w:adjustRightInd w:val="0"/>
        <w:spacing w:after="0" w:line="276" w:lineRule="auto"/>
        <w:jc w:val="both"/>
        <w:rPr>
          <w:rFonts w:ascii="Arial" w:hAnsi="Arial" w:cs="Arial"/>
          <w:sz w:val="24"/>
          <w:szCs w:val="24"/>
        </w:rPr>
      </w:pPr>
    </w:p>
    <w:p w:rsidR="00550416"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which articles</w:t>
      </w:r>
      <w:r w:rsidR="00550416">
        <w:rPr>
          <w:rFonts w:ascii="Arial" w:hAnsi="Arial" w:cs="Arial"/>
          <w:sz w:val="24"/>
          <w:szCs w:val="24"/>
        </w:rPr>
        <w:t>,</w:t>
      </w:r>
      <w:r w:rsidR="00B009F9" w:rsidRPr="00B009F9">
        <w:rPr>
          <w:rFonts w:ascii="Arial" w:hAnsi="Arial" w:cs="Arial"/>
          <w:sz w:val="24"/>
          <w:szCs w:val="24"/>
        </w:rPr>
        <w:t xml:space="preserve"> in this manner delivered to him, among many other</w:t>
      </w:r>
      <w:r w:rsidR="00550416">
        <w:rPr>
          <w:rFonts w:ascii="Arial" w:hAnsi="Arial" w:cs="Arial"/>
          <w:sz w:val="24"/>
          <w:szCs w:val="24"/>
        </w:rPr>
        <w:t xml:space="preserve"> </w:t>
      </w:r>
      <w:r w:rsidR="00B009F9" w:rsidRPr="00B009F9">
        <w:rPr>
          <w:rFonts w:ascii="Arial" w:hAnsi="Arial" w:cs="Arial"/>
          <w:sz w:val="24"/>
          <w:szCs w:val="24"/>
        </w:rPr>
        <w:t xml:space="preserve">things he answered plainly, </w:t>
      </w:r>
      <w:r w:rsidR="00550416">
        <w:rPr>
          <w:rFonts w:ascii="Arial" w:hAnsi="Arial" w:cs="Arial"/>
          <w:sz w:val="24"/>
          <w:szCs w:val="24"/>
        </w:rPr>
        <w:t>t</w:t>
      </w:r>
      <w:r w:rsidR="00B009F9" w:rsidRPr="00B009F9">
        <w:rPr>
          <w:rFonts w:ascii="Arial" w:hAnsi="Arial" w:cs="Arial"/>
          <w:sz w:val="24"/>
          <w:szCs w:val="24"/>
        </w:rPr>
        <w:t>hat he would make no other declaration or answer</w:t>
      </w:r>
      <w:r w:rsidR="00550416">
        <w:rPr>
          <w:rFonts w:ascii="Arial" w:hAnsi="Arial" w:cs="Arial"/>
          <w:sz w:val="24"/>
          <w:szCs w:val="24"/>
        </w:rPr>
        <w:t xml:space="preserve"> </w:t>
      </w:r>
      <w:r w:rsidR="00B009F9" w:rsidRPr="00B009F9">
        <w:rPr>
          <w:rFonts w:ascii="Arial" w:hAnsi="Arial" w:cs="Arial"/>
          <w:sz w:val="24"/>
          <w:szCs w:val="24"/>
        </w:rPr>
        <w:t>than was contained in the schedule. Whereupon, we, favouring Sir John with benign and gentle means</w:t>
      </w:r>
      <w:r w:rsidR="00550416">
        <w:rPr>
          <w:rFonts w:ascii="Arial" w:hAnsi="Arial" w:cs="Arial"/>
          <w:sz w:val="24"/>
          <w:szCs w:val="24"/>
        </w:rPr>
        <w:t>,</w:t>
      </w:r>
      <w:r w:rsidR="00B009F9" w:rsidRPr="00B009F9">
        <w:rPr>
          <w:rFonts w:ascii="Arial" w:hAnsi="Arial" w:cs="Arial"/>
          <w:sz w:val="24"/>
          <w:szCs w:val="24"/>
        </w:rPr>
        <w:t xml:space="preserve"> we sp</w:t>
      </w:r>
      <w:r w:rsidR="00550416">
        <w:rPr>
          <w:rFonts w:ascii="Arial" w:hAnsi="Arial" w:cs="Arial"/>
          <w:sz w:val="24"/>
          <w:szCs w:val="24"/>
        </w:rPr>
        <w:t>o</w:t>
      </w:r>
      <w:r w:rsidR="00B009F9" w:rsidRPr="00B009F9">
        <w:rPr>
          <w:rFonts w:ascii="Arial" w:hAnsi="Arial" w:cs="Arial"/>
          <w:sz w:val="24"/>
          <w:szCs w:val="24"/>
        </w:rPr>
        <w:t xml:space="preserve">ke to him in this </w:t>
      </w:r>
      <w:r w:rsidR="00550416">
        <w:rPr>
          <w:rFonts w:ascii="Arial" w:hAnsi="Arial" w:cs="Arial"/>
          <w:sz w:val="24"/>
          <w:szCs w:val="24"/>
        </w:rPr>
        <w:t>way</w:t>
      </w:r>
      <w:r w:rsidR="00B009F9" w:rsidRPr="00B009F9">
        <w:rPr>
          <w:rFonts w:ascii="Arial" w:hAnsi="Arial" w:cs="Arial"/>
          <w:sz w:val="24"/>
          <w:szCs w:val="24"/>
        </w:rPr>
        <w:t xml:space="preserve">: </w:t>
      </w:r>
    </w:p>
    <w:p w:rsidR="00550416" w:rsidRDefault="00550416" w:rsidP="006C6E98">
      <w:pPr>
        <w:autoSpaceDE w:val="0"/>
        <w:autoSpaceDN w:val="0"/>
        <w:adjustRightInd w:val="0"/>
        <w:spacing w:after="0" w:line="276" w:lineRule="auto"/>
        <w:jc w:val="both"/>
        <w:rPr>
          <w:rFonts w:ascii="Arial" w:hAnsi="Arial" w:cs="Arial"/>
          <w:sz w:val="24"/>
          <w:szCs w:val="24"/>
        </w:rPr>
      </w:pPr>
    </w:p>
    <w:p w:rsidR="00B009F9" w:rsidRPr="00B009F9" w:rsidRDefault="00550416"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r w:rsidR="00B009F9" w:rsidRPr="00B009F9">
        <w:rPr>
          <w:rFonts w:ascii="Arial" w:hAnsi="Arial" w:cs="Arial"/>
          <w:sz w:val="24"/>
          <w:szCs w:val="24"/>
        </w:rPr>
        <w:t>Sir</w:t>
      </w:r>
      <w:r w:rsidR="003D65D4">
        <w:rPr>
          <w:rFonts w:ascii="Arial" w:hAnsi="Arial" w:cs="Arial"/>
          <w:sz w:val="24"/>
          <w:szCs w:val="24"/>
        </w:rPr>
        <w:t xml:space="preserve"> </w:t>
      </w:r>
      <w:r w:rsidR="00B009F9" w:rsidRPr="00B009F9">
        <w:rPr>
          <w:rFonts w:ascii="Arial" w:hAnsi="Arial" w:cs="Arial"/>
          <w:sz w:val="24"/>
          <w:szCs w:val="24"/>
        </w:rPr>
        <w:t xml:space="preserve">John! take </w:t>
      </w:r>
      <w:r w:rsidR="006D3E70">
        <w:rPr>
          <w:rFonts w:ascii="Arial" w:hAnsi="Arial" w:cs="Arial"/>
          <w:sz w:val="24"/>
          <w:szCs w:val="24"/>
        </w:rPr>
        <w:t>he</w:t>
      </w:r>
      <w:r w:rsidR="003D65D4">
        <w:rPr>
          <w:rFonts w:ascii="Arial" w:hAnsi="Arial" w:cs="Arial"/>
          <w:sz w:val="24"/>
          <w:szCs w:val="24"/>
        </w:rPr>
        <w:t>e</w:t>
      </w:r>
      <w:r w:rsidR="00B009F9" w:rsidRPr="00B009F9">
        <w:rPr>
          <w:rFonts w:ascii="Arial" w:hAnsi="Arial" w:cs="Arial"/>
          <w:sz w:val="24"/>
          <w:szCs w:val="24"/>
        </w:rPr>
        <w:t>d, for if you do not plainly answer to these things which are objected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you, within a lawful time now granted you by the judges, we may declare you</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be a heretic</w:t>
      </w:r>
      <w:r w:rsidR="003D65D4">
        <w:rPr>
          <w:rFonts w:ascii="Arial" w:hAnsi="Arial" w:cs="Arial"/>
          <w:sz w:val="24"/>
          <w:szCs w:val="24"/>
        </w:rPr>
        <w:t>.’ “B</w:t>
      </w:r>
      <w:r w:rsidRPr="00B009F9">
        <w:rPr>
          <w:rFonts w:ascii="Arial" w:hAnsi="Arial" w:cs="Arial"/>
          <w:sz w:val="24"/>
          <w:szCs w:val="24"/>
        </w:rPr>
        <w:t>ut Sir John persevered as before, and would make no other</w:t>
      </w:r>
      <w:r w:rsidR="003D65D4">
        <w:rPr>
          <w:rFonts w:ascii="Arial" w:hAnsi="Arial" w:cs="Arial"/>
          <w:sz w:val="24"/>
          <w:szCs w:val="24"/>
        </w:rPr>
        <w:t xml:space="preserve"> </w:t>
      </w:r>
      <w:r w:rsidRPr="00B009F9">
        <w:rPr>
          <w:rFonts w:ascii="Arial" w:hAnsi="Arial" w:cs="Arial"/>
          <w:sz w:val="24"/>
          <w:szCs w:val="24"/>
        </w:rPr>
        <w:t xml:space="preserve">answer. Consequently, </w:t>
      </w:r>
      <w:r w:rsidR="003D65D4">
        <w:rPr>
          <w:rFonts w:ascii="Arial" w:hAnsi="Arial" w:cs="Arial"/>
          <w:sz w:val="24"/>
          <w:szCs w:val="24"/>
        </w:rPr>
        <w:t>despite this</w:t>
      </w:r>
      <w:r w:rsidRPr="00B009F9">
        <w:rPr>
          <w:rFonts w:ascii="Arial" w:hAnsi="Arial" w:cs="Arial"/>
          <w:sz w:val="24"/>
          <w:szCs w:val="24"/>
        </w:rPr>
        <w:t>, we, together with our fellow-brethren,</w:t>
      </w:r>
      <w:r w:rsidR="003D65D4">
        <w:rPr>
          <w:rFonts w:ascii="Arial" w:hAnsi="Arial" w:cs="Arial"/>
          <w:sz w:val="24"/>
          <w:szCs w:val="24"/>
        </w:rPr>
        <w:t xml:space="preserve"> </w:t>
      </w:r>
      <w:r w:rsidRPr="00B009F9">
        <w:rPr>
          <w:rFonts w:ascii="Arial" w:hAnsi="Arial" w:cs="Arial"/>
          <w:sz w:val="24"/>
          <w:szCs w:val="24"/>
        </w:rPr>
        <w:t>and others of our counsel, took advice, and by their counsel declared to Sir</w:t>
      </w:r>
      <w:r w:rsidR="003D65D4">
        <w:rPr>
          <w:rFonts w:ascii="Arial" w:hAnsi="Arial" w:cs="Arial"/>
          <w:sz w:val="24"/>
          <w:szCs w:val="24"/>
        </w:rPr>
        <w:t xml:space="preserve"> </w:t>
      </w:r>
      <w:r w:rsidRPr="00B009F9">
        <w:rPr>
          <w:rFonts w:ascii="Arial" w:hAnsi="Arial" w:cs="Arial"/>
          <w:sz w:val="24"/>
          <w:szCs w:val="24"/>
        </w:rPr>
        <w:t xml:space="preserve">John Oldcastle what said </w:t>
      </w:r>
      <w:r w:rsidR="003D65D4">
        <w:rPr>
          <w:rFonts w:ascii="Arial" w:hAnsi="Arial" w:cs="Arial"/>
          <w:sz w:val="24"/>
          <w:szCs w:val="24"/>
        </w:rPr>
        <w:t xml:space="preserve">the </w:t>
      </w:r>
      <w:r w:rsidRPr="00B009F9">
        <w:rPr>
          <w:rFonts w:ascii="Arial" w:hAnsi="Arial" w:cs="Arial"/>
          <w:sz w:val="24"/>
          <w:szCs w:val="24"/>
        </w:rPr>
        <w:t>holy Church of Rome in this matter, following the</w:t>
      </w:r>
      <w:r w:rsidR="003D65D4">
        <w:rPr>
          <w:rFonts w:ascii="Arial" w:hAnsi="Arial" w:cs="Arial"/>
          <w:sz w:val="24"/>
          <w:szCs w:val="24"/>
        </w:rPr>
        <w:t xml:space="preserve"> </w:t>
      </w:r>
      <w:r w:rsidRPr="00B009F9">
        <w:rPr>
          <w:rFonts w:ascii="Arial" w:hAnsi="Arial" w:cs="Arial"/>
          <w:sz w:val="24"/>
          <w:szCs w:val="24"/>
        </w:rPr>
        <w:t>saying</w:t>
      </w:r>
      <w:r w:rsidR="003D65D4">
        <w:rPr>
          <w:rFonts w:ascii="Arial" w:hAnsi="Arial" w:cs="Arial"/>
          <w:sz w:val="24"/>
          <w:szCs w:val="24"/>
        </w:rPr>
        <w:t>s</w:t>
      </w:r>
      <w:r w:rsidRPr="00B009F9">
        <w:rPr>
          <w:rFonts w:ascii="Arial" w:hAnsi="Arial" w:cs="Arial"/>
          <w:sz w:val="24"/>
          <w:szCs w:val="24"/>
        </w:rPr>
        <w:t xml:space="preserve"> of blessed Augustine, Jerome, Ambrose, and other holy men, ha</w:t>
      </w:r>
      <w:r w:rsidR="003D65D4">
        <w:rPr>
          <w:rFonts w:ascii="Arial" w:hAnsi="Arial" w:cs="Arial"/>
          <w:sz w:val="24"/>
          <w:szCs w:val="24"/>
        </w:rPr>
        <w:t xml:space="preserve">d </w:t>
      </w:r>
      <w:r w:rsidRPr="00B009F9">
        <w:rPr>
          <w:rFonts w:ascii="Arial" w:hAnsi="Arial" w:cs="Arial"/>
          <w:sz w:val="24"/>
          <w:szCs w:val="24"/>
        </w:rPr>
        <w:t>determined: which determinations every catholic ought to observe. Whereupon</w:t>
      </w:r>
      <w:r w:rsidR="003D65D4">
        <w:rPr>
          <w:rFonts w:ascii="Arial" w:hAnsi="Arial" w:cs="Arial"/>
          <w:sz w:val="24"/>
          <w:szCs w:val="24"/>
        </w:rPr>
        <w:t>,</w:t>
      </w:r>
      <w:r w:rsidRPr="00B009F9">
        <w:rPr>
          <w:rFonts w:ascii="Arial" w:hAnsi="Arial" w:cs="Arial"/>
          <w:sz w:val="24"/>
          <w:szCs w:val="24"/>
        </w:rPr>
        <w:t xml:space="preserve"> Sir John answered</w:t>
      </w:r>
      <w:r w:rsidR="003D65D4">
        <w:rPr>
          <w:rFonts w:ascii="Arial" w:hAnsi="Arial" w:cs="Arial"/>
          <w:sz w:val="24"/>
          <w:szCs w:val="24"/>
        </w:rPr>
        <w:t xml:space="preserve"> t</w:t>
      </w:r>
      <w:r w:rsidRPr="00B009F9">
        <w:rPr>
          <w:rFonts w:ascii="Arial" w:hAnsi="Arial" w:cs="Arial"/>
          <w:sz w:val="24"/>
          <w:szCs w:val="24"/>
        </w:rPr>
        <w:t>hat he would believe and observe whatever the holy</w:t>
      </w:r>
      <w:r w:rsidR="003D65D4">
        <w:rPr>
          <w:rFonts w:ascii="Arial" w:hAnsi="Arial" w:cs="Arial"/>
          <w:sz w:val="24"/>
          <w:szCs w:val="24"/>
        </w:rPr>
        <w:t xml:space="preserve"> </w:t>
      </w:r>
      <w:r w:rsidRPr="00B009F9">
        <w:rPr>
          <w:rFonts w:ascii="Arial" w:hAnsi="Arial" w:cs="Arial"/>
          <w:sz w:val="24"/>
          <w:szCs w:val="24"/>
        </w:rPr>
        <w:t>church determined, and whatever God w</w:t>
      </w:r>
      <w:r w:rsidR="003D65D4">
        <w:rPr>
          <w:rFonts w:ascii="Arial" w:hAnsi="Arial" w:cs="Arial"/>
          <w:sz w:val="24"/>
          <w:szCs w:val="24"/>
        </w:rPr>
        <w:t>illed that</w:t>
      </w:r>
      <w:r w:rsidRPr="00B009F9">
        <w:rPr>
          <w:rFonts w:ascii="Arial" w:hAnsi="Arial" w:cs="Arial"/>
          <w:sz w:val="24"/>
          <w:szCs w:val="24"/>
        </w:rPr>
        <w:t xml:space="preserve"> he should observe and believe. But</w:t>
      </w:r>
      <w:r w:rsidR="003D65D4">
        <w:rPr>
          <w:rFonts w:ascii="Arial" w:hAnsi="Arial" w:cs="Arial"/>
          <w:sz w:val="24"/>
          <w:szCs w:val="24"/>
        </w:rPr>
        <w:t xml:space="preserve"> </w:t>
      </w:r>
      <w:r w:rsidRPr="00B009F9">
        <w:rPr>
          <w:rFonts w:ascii="Arial" w:hAnsi="Arial" w:cs="Arial"/>
          <w:sz w:val="24"/>
          <w:szCs w:val="24"/>
        </w:rPr>
        <w:t>that he would in no case affirm that our lord the pope, the cardinals, archbishops, and</w:t>
      </w:r>
      <w:r w:rsidR="003D65D4">
        <w:rPr>
          <w:rFonts w:ascii="Arial" w:hAnsi="Arial" w:cs="Arial"/>
          <w:sz w:val="24"/>
          <w:szCs w:val="24"/>
        </w:rPr>
        <w:t xml:space="preserve"> </w:t>
      </w:r>
      <w:r w:rsidRPr="00B009F9">
        <w:rPr>
          <w:rFonts w:ascii="Arial" w:hAnsi="Arial" w:cs="Arial"/>
          <w:sz w:val="24"/>
          <w:szCs w:val="24"/>
        </w:rPr>
        <w:t xml:space="preserve">bishops or other prelates of the church, have any power to determine </w:t>
      </w:r>
      <w:r w:rsidR="003D65D4">
        <w:rPr>
          <w:rFonts w:ascii="Arial" w:hAnsi="Arial" w:cs="Arial"/>
          <w:sz w:val="24"/>
          <w:szCs w:val="24"/>
        </w:rPr>
        <w:t>in</w:t>
      </w:r>
      <w:r w:rsidRPr="00B009F9">
        <w:rPr>
          <w:rFonts w:ascii="Arial" w:hAnsi="Arial" w:cs="Arial"/>
          <w:sz w:val="24"/>
          <w:szCs w:val="24"/>
        </w:rPr>
        <w:t xml:space="preserve"> such</w:t>
      </w:r>
      <w:r w:rsidR="003D65D4">
        <w:rPr>
          <w:rFonts w:ascii="Arial" w:hAnsi="Arial" w:cs="Arial"/>
          <w:sz w:val="24"/>
          <w:szCs w:val="24"/>
        </w:rPr>
        <w:t xml:space="preserve"> </w:t>
      </w:r>
      <w:r w:rsidRPr="00B009F9">
        <w:rPr>
          <w:rFonts w:ascii="Arial" w:hAnsi="Arial" w:cs="Arial"/>
          <w:sz w:val="24"/>
          <w:szCs w:val="24"/>
        </w:rPr>
        <w:t xml:space="preserve">matters. Whereunto, we, </w:t>
      </w:r>
      <w:r w:rsidR="00546C3A">
        <w:rPr>
          <w:rFonts w:ascii="Arial" w:hAnsi="Arial" w:cs="Arial"/>
          <w:sz w:val="24"/>
          <w:szCs w:val="24"/>
        </w:rPr>
        <w:t>yet</w:t>
      </w:r>
      <w:r w:rsidRPr="00B009F9">
        <w:rPr>
          <w:rFonts w:ascii="Arial" w:hAnsi="Arial" w:cs="Arial"/>
          <w:sz w:val="24"/>
          <w:szCs w:val="24"/>
        </w:rPr>
        <w:t xml:space="preserve"> favouring him, under hope of better advi</w:t>
      </w:r>
      <w:r w:rsidR="003D65D4">
        <w:rPr>
          <w:rFonts w:ascii="Arial" w:hAnsi="Arial" w:cs="Arial"/>
          <w:sz w:val="24"/>
          <w:szCs w:val="24"/>
        </w:rPr>
        <w:t>ce</w:t>
      </w:r>
      <w:r w:rsidRPr="00B009F9">
        <w:rPr>
          <w:rFonts w:ascii="Arial" w:hAnsi="Arial" w:cs="Arial"/>
          <w:sz w:val="24"/>
          <w:szCs w:val="24"/>
        </w:rPr>
        <w:t>,</w:t>
      </w:r>
      <w:r w:rsidR="003D65D4">
        <w:rPr>
          <w:rFonts w:ascii="Arial" w:hAnsi="Arial" w:cs="Arial"/>
          <w:sz w:val="24"/>
          <w:szCs w:val="24"/>
        </w:rPr>
        <w:t xml:space="preserve"> </w:t>
      </w:r>
      <w:r w:rsidRPr="00B009F9">
        <w:rPr>
          <w:rFonts w:ascii="Arial" w:hAnsi="Arial" w:cs="Arial"/>
          <w:sz w:val="24"/>
          <w:szCs w:val="24"/>
        </w:rPr>
        <w:t>promised Sir John that we would give him in writing certain determinations</w:t>
      </w:r>
      <w:r w:rsidR="003D65D4">
        <w:rPr>
          <w:rFonts w:ascii="Arial" w:hAnsi="Arial" w:cs="Arial"/>
          <w:sz w:val="24"/>
          <w:szCs w:val="24"/>
        </w:rPr>
        <w:t xml:space="preserve"> </w:t>
      </w:r>
      <w:r w:rsidRPr="00B009F9">
        <w:rPr>
          <w:rFonts w:ascii="Arial" w:hAnsi="Arial" w:cs="Arial"/>
          <w:sz w:val="24"/>
          <w:szCs w:val="24"/>
        </w:rPr>
        <w:t>on the matter</w:t>
      </w:r>
      <w:r w:rsidR="003D65D4">
        <w:rPr>
          <w:rFonts w:ascii="Arial" w:hAnsi="Arial" w:cs="Arial"/>
          <w:sz w:val="24"/>
          <w:szCs w:val="24"/>
        </w:rPr>
        <w:t>s being discussed</w:t>
      </w:r>
      <w:r w:rsidRPr="00B009F9">
        <w:rPr>
          <w:rFonts w:ascii="Arial" w:hAnsi="Arial" w:cs="Arial"/>
          <w:sz w:val="24"/>
          <w:szCs w:val="24"/>
        </w:rPr>
        <w:t xml:space="preserve">, </w:t>
      </w:r>
      <w:r w:rsidR="003D65D4">
        <w:rPr>
          <w:rFonts w:ascii="Arial" w:hAnsi="Arial" w:cs="Arial"/>
          <w:sz w:val="24"/>
          <w:szCs w:val="24"/>
        </w:rPr>
        <w:t xml:space="preserve">to which </w:t>
      </w:r>
      <w:r w:rsidRPr="00B009F9">
        <w:rPr>
          <w:rFonts w:ascii="Arial" w:hAnsi="Arial" w:cs="Arial"/>
          <w:sz w:val="24"/>
          <w:szCs w:val="24"/>
        </w:rPr>
        <w:t xml:space="preserve">he should more plainly answer, </w:t>
      </w:r>
      <w:r w:rsidR="003D65D4">
        <w:rPr>
          <w:rFonts w:ascii="Arial" w:hAnsi="Arial" w:cs="Arial"/>
          <w:sz w:val="24"/>
          <w:szCs w:val="24"/>
        </w:rPr>
        <w:t xml:space="preserve">which were </w:t>
      </w:r>
      <w:r w:rsidRPr="00B009F9">
        <w:rPr>
          <w:rFonts w:ascii="Arial" w:hAnsi="Arial" w:cs="Arial"/>
          <w:sz w:val="24"/>
          <w:szCs w:val="24"/>
        </w:rPr>
        <w:t>written in Latin,</w:t>
      </w:r>
      <w:r w:rsidR="003D65D4">
        <w:rPr>
          <w:rFonts w:ascii="Arial" w:hAnsi="Arial" w:cs="Arial"/>
          <w:sz w:val="24"/>
          <w:szCs w:val="24"/>
        </w:rPr>
        <w:t xml:space="preserve"> but</w:t>
      </w:r>
      <w:r w:rsidRPr="00B009F9">
        <w:rPr>
          <w:rFonts w:ascii="Arial" w:hAnsi="Arial" w:cs="Arial"/>
          <w:sz w:val="24"/>
          <w:szCs w:val="24"/>
        </w:rPr>
        <w:t xml:space="preserve">, for his better understanding, </w:t>
      </w:r>
      <w:r w:rsidR="003D65D4">
        <w:rPr>
          <w:rFonts w:ascii="Arial" w:hAnsi="Arial" w:cs="Arial"/>
          <w:sz w:val="24"/>
          <w:szCs w:val="24"/>
        </w:rPr>
        <w:t xml:space="preserve">were </w:t>
      </w:r>
      <w:r w:rsidRPr="00B009F9">
        <w:rPr>
          <w:rFonts w:ascii="Arial" w:hAnsi="Arial" w:cs="Arial"/>
          <w:sz w:val="24"/>
          <w:szCs w:val="24"/>
        </w:rPr>
        <w:t>translated into English</w:t>
      </w:r>
      <w:r w:rsidR="003D65D4">
        <w:rPr>
          <w:rFonts w:ascii="Arial" w:hAnsi="Arial" w:cs="Arial"/>
          <w:sz w:val="24"/>
          <w:szCs w:val="24"/>
        </w:rPr>
        <w:t>.</w:t>
      </w:r>
      <w:r w:rsidRPr="00B009F9">
        <w:rPr>
          <w:rFonts w:ascii="Arial" w:hAnsi="Arial" w:cs="Arial"/>
          <w:sz w:val="24"/>
          <w:szCs w:val="24"/>
        </w:rPr>
        <w:t xml:space="preserve"> </w:t>
      </w:r>
      <w:r w:rsidR="003D65D4">
        <w:rPr>
          <w:rFonts w:ascii="Arial" w:hAnsi="Arial" w:cs="Arial"/>
          <w:sz w:val="24"/>
          <w:szCs w:val="24"/>
        </w:rPr>
        <w:t>Then</w:t>
      </w:r>
      <w:r w:rsidRPr="00B009F9">
        <w:rPr>
          <w:rFonts w:ascii="Arial" w:hAnsi="Arial" w:cs="Arial"/>
          <w:sz w:val="24"/>
          <w:szCs w:val="24"/>
        </w:rPr>
        <w:t xml:space="preserve"> we commanded</w:t>
      </w:r>
      <w:r w:rsidR="003D65D4">
        <w:rPr>
          <w:rFonts w:ascii="Arial" w:hAnsi="Arial" w:cs="Arial"/>
          <w:sz w:val="24"/>
          <w:szCs w:val="24"/>
        </w:rPr>
        <w:t xml:space="preserve"> </w:t>
      </w:r>
      <w:r w:rsidRPr="00B009F9">
        <w:rPr>
          <w:rFonts w:ascii="Arial" w:hAnsi="Arial" w:cs="Arial"/>
          <w:sz w:val="24"/>
          <w:szCs w:val="24"/>
        </w:rPr>
        <w:t>and heartily desired him that</w:t>
      </w:r>
      <w:r w:rsidR="003D65D4">
        <w:rPr>
          <w:rFonts w:ascii="Arial" w:hAnsi="Arial" w:cs="Arial"/>
          <w:sz w:val="24"/>
          <w:szCs w:val="24"/>
        </w:rPr>
        <w:t>,</w:t>
      </w:r>
      <w:r w:rsidRPr="00B009F9">
        <w:rPr>
          <w:rFonts w:ascii="Arial" w:hAnsi="Arial" w:cs="Arial"/>
          <w:sz w:val="24"/>
          <w:szCs w:val="24"/>
        </w:rPr>
        <w:t xml:space="preserve"> against Monday next following</w:t>
      </w:r>
      <w:r w:rsidR="003D65D4">
        <w:rPr>
          <w:rFonts w:ascii="Arial" w:hAnsi="Arial" w:cs="Arial"/>
          <w:sz w:val="24"/>
          <w:szCs w:val="24"/>
        </w:rPr>
        <w:t>,</w:t>
      </w:r>
      <w:r w:rsidRPr="00B009F9">
        <w:rPr>
          <w:rFonts w:ascii="Arial" w:hAnsi="Arial" w:cs="Arial"/>
          <w:sz w:val="24"/>
          <w:szCs w:val="24"/>
        </w:rPr>
        <w:t xml:space="preserve"> he should give a plain</w:t>
      </w:r>
      <w:r w:rsidR="003D65D4">
        <w:rPr>
          <w:rFonts w:ascii="Arial" w:hAnsi="Arial" w:cs="Arial"/>
          <w:sz w:val="24"/>
          <w:szCs w:val="24"/>
        </w:rPr>
        <w:t xml:space="preserve"> </w:t>
      </w:r>
      <w:r w:rsidRPr="00B009F9">
        <w:rPr>
          <w:rFonts w:ascii="Arial" w:hAnsi="Arial" w:cs="Arial"/>
          <w:sz w:val="24"/>
          <w:szCs w:val="24"/>
        </w:rPr>
        <w:t xml:space="preserve">and full answer; the determination we caused to </w:t>
      </w:r>
      <w:r w:rsidR="00B558A9">
        <w:rPr>
          <w:rFonts w:ascii="Arial" w:hAnsi="Arial" w:cs="Arial"/>
          <w:sz w:val="24"/>
          <w:szCs w:val="24"/>
        </w:rPr>
        <w:t xml:space="preserve">be translated the </w:t>
      </w:r>
      <w:r w:rsidR="00B558A9">
        <w:rPr>
          <w:rFonts w:ascii="Arial" w:hAnsi="Arial" w:cs="Arial"/>
          <w:sz w:val="24"/>
          <w:szCs w:val="24"/>
        </w:rPr>
        <w:lastRenderedPageBreak/>
        <w:t xml:space="preserve">same day, and </w:t>
      </w:r>
      <w:r w:rsidRPr="00B009F9">
        <w:rPr>
          <w:rFonts w:ascii="Arial" w:hAnsi="Arial" w:cs="Arial"/>
          <w:sz w:val="24"/>
          <w:szCs w:val="24"/>
        </w:rPr>
        <w:t>delivered to him the Sunday next following. The tenor of which</w:t>
      </w:r>
      <w:r w:rsidR="003D65D4">
        <w:rPr>
          <w:rFonts w:ascii="Arial" w:hAnsi="Arial" w:cs="Arial"/>
          <w:sz w:val="24"/>
          <w:szCs w:val="24"/>
        </w:rPr>
        <w:t xml:space="preserve"> </w:t>
      </w:r>
      <w:r w:rsidRPr="00B009F9">
        <w:rPr>
          <w:rFonts w:ascii="Arial" w:hAnsi="Arial" w:cs="Arial"/>
          <w:sz w:val="24"/>
          <w:szCs w:val="24"/>
        </w:rPr>
        <w:t xml:space="preserve">determinations here follow in this </w:t>
      </w:r>
      <w:r w:rsidR="003D65D4">
        <w:rPr>
          <w:rFonts w:ascii="Arial" w:hAnsi="Arial" w:cs="Arial"/>
          <w:sz w:val="24"/>
          <w:szCs w:val="24"/>
        </w:rPr>
        <w:t>way</w:t>
      </w:r>
      <w:r w:rsidR="00B558A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 faith and determination of the holy church on the holy sacrament of</w:t>
      </w:r>
      <w:r w:rsidR="005A6449">
        <w:rPr>
          <w:rFonts w:ascii="Arial" w:hAnsi="Arial" w:cs="Arial"/>
          <w:sz w:val="24"/>
          <w:szCs w:val="24"/>
        </w:rPr>
        <w:t xml:space="preserve"> </w:t>
      </w:r>
      <w:r w:rsidR="00B009F9" w:rsidRPr="00B009F9">
        <w:rPr>
          <w:rFonts w:ascii="Arial" w:hAnsi="Arial" w:cs="Arial"/>
          <w:sz w:val="24"/>
          <w:szCs w:val="24"/>
        </w:rPr>
        <w:t xml:space="preserve">the altar is this: That after the consecration </w:t>
      </w:r>
      <w:r w:rsidR="005A6449">
        <w:rPr>
          <w:rFonts w:ascii="Arial" w:hAnsi="Arial" w:cs="Arial"/>
          <w:sz w:val="24"/>
          <w:szCs w:val="24"/>
        </w:rPr>
        <w:t>performed</w:t>
      </w:r>
      <w:r w:rsidR="00B009F9" w:rsidRPr="00B009F9">
        <w:rPr>
          <w:rFonts w:ascii="Arial" w:hAnsi="Arial" w:cs="Arial"/>
          <w:sz w:val="24"/>
          <w:szCs w:val="24"/>
        </w:rPr>
        <w:t xml:space="preserve"> in the mass by the priest, the material</w:t>
      </w:r>
      <w:r w:rsidR="005A6449">
        <w:rPr>
          <w:rFonts w:ascii="Arial" w:hAnsi="Arial" w:cs="Arial"/>
          <w:sz w:val="24"/>
          <w:szCs w:val="24"/>
        </w:rPr>
        <w:t xml:space="preserve"> </w:t>
      </w:r>
      <w:r w:rsidR="00B009F9" w:rsidRPr="00B009F9">
        <w:rPr>
          <w:rFonts w:ascii="Arial" w:hAnsi="Arial" w:cs="Arial"/>
          <w:sz w:val="24"/>
          <w:szCs w:val="24"/>
        </w:rPr>
        <w:t>bread shall be changed into the material body of Christ and the material wine into the</w:t>
      </w:r>
      <w:r w:rsidR="005A6449">
        <w:rPr>
          <w:rFonts w:ascii="Arial" w:hAnsi="Arial" w:cs="Arial"/>
          <w:sz w:val="24"/>
          <w:szCs w:val="24"/>
        </w:rPr>
        <w:t xml:space="preserve"> </w:t>
      </w:r>
      <w:r w:rsidR="00B009F9" w:rsidRPr="00B009F9">
        <w:rPr>
          <w:rFonts w:ascii="Arial" w:hAnsi="Arial" w:cs="Arial"/>
          <w:sz w:val="24"/>
          <w:szCs w:val="24"/>
        </w:rPr>
        <w:t>material blood of Christ; therefore, after the consecration, there remain</w:t>
      </w:r>
      <w:r w:rsidR="005A6449">
        <w:rPr>
          <w:rFonts w:ascii="Arial" w:hAnsi="Arial" w:cs="Arial"/>
          <w:sz w:val="24"/>
          <w:szCs w:val="24"/>
        </w:rPr>
        <w:t>s</w:t>
      </w:r>
      <w:r w:rsidR="00B009F9" w:rsidRPr="00B009F9">
        <w:rPr>
          <w:rFonts w:ascii="Arial" w:hAnsi="Arial" w:cs="Arial"/>
          <w:sz w:val="24"/>
          <w:szCs w:val="24"/>
        </w:rPr>
        <w:t xml:space="preserve"> no more</w:t>
      </w:r>
      <w:r w:rsidR="005A6449">
        <w:rPr>
          <w:rFonts w:ascii="Arial" w:hAnsi="Arial" w:cs="Arial"/>
          <w:sz w:val="24"/>
          <w:szCs w:val="24"/>
        </w:rPr>
        <w:t xml:space="preserve"> </w:t>
      </w:r>
      <w:r w:rsidR="00B009F9" w:rsidRPr="00B009F9">
        <w:rPr>
          <w:rFonts w:ascii="Arial" w:hAnsi="Arial" w:cs="Arial"/>
          <w:sz w:val="24"/>
          <w:szCs w:val="24"/>
        </w:rPr>
        <w:t>any substance of bread and wine, which was there before: — what do you answer to</w:t>
      </w:r>
      <w:r w:rsidR="005A6449">
        <w:rPr>
          <w:rFonts w:ascii="Arial" w:hAnsi="Arial" w:cs="Arial"/>
          <w:sz w:val="24"/>
          <w:szCs w:val="24"/>
        </w:rPr>
        <w:t xml:space="preserve"> </w:t>
      </w:r>
      <w:r w:rsidR="00B009F9" w:rsidRPr="00B009F9">
        <w:rPr>
          <w:rFonts w:ascii="Arial" w:hAnsi="Arial" w:cs="Arial"/>
          <w:sz w:val="24"/>
          <w:szCs w:val="24"/>
        </w:rPr>
        <w:t>this article?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holy mother church ha</w:t>
      </w:r>
      <w:r w:rsidR="005A6449">
        <w:rPr>
          <w:rFonts w:ascii="Arial" w:hAnsi="Arial" w:cs="Arial"/>
          <w:sz w:val="24"/>
          <w:szCs w:val="24"/>
        </w:rPr>
        <w:t>s</w:t>
      </w:r>
      <w:r w:rsidR="00B009F9" w:rsidRPr="00B009F9">
        <w:rPr>
          <w:rFonts w:ascii="Arial" w:hAnsi="Arial" w:cs="Arial"/>
          <w:sz w:val="24"/>
          <w:szCs w:val="24"/>
        </w:rPr>
        <w:t xml:space="preserve"> determined that every Christian, dwelling on</w:t>
      </w:r>
      <w:r w:rsidR="005A6449">
        <w:rPr>
          <w:rFonts w:ascii="Arial" w:hAnsi="Arial" w:cs="Arial"/>
          <w:sz w:val="24"/>
          <w:szCs w:val="24"/>
        </w:rPr>
        <w:t xml:space="preserve"> </w:t>
      </w:r>
      <w:r w:rsidR="00B009F9" w:rsidRPr="00B009F9">
        <w:rPr>
          <w:rFonts w:ascii="Arial" w:hAnsi="Arial" w:cs="Arial"/>
          <w:sz w:val="24"/>
          <w:szCs w:val="24"/>
        </w:rPr>
        <w:t>earth</w:t>
      </w:r>
      <w:r w:rsidR="005A6449">
        <w:rPr>
          <w:rFonts w:ascii="Arial" w:hAnsi="Arial" w:cs="Arial"/>
          <w:sz w:val="24"/>
          <w:szCs w:val="24"/>
        </w:rPr>
        <w:t>,</w:t>
      </w:r>
      <w:r w:rsidR="00B009F9" w:rsidRPr="00B009F9">
        <w:rPr>
          <w:rFonts w:ascii="Arial" w:hAnsi="Arial" w:cs="Arial"/>
          <w:sz w:val="24"/>
          <w:szCs w:val="24"/>
        </w:rPr>
        <w:t xml:space="preserve"> ought to confess his sins to a priest ordained by the church, if he may come</w:t>
      </w:r>
      <w:r w:rsidR="005A6449">
        <w:rPr>
          <w:rFonts w:ascii="Arial" w:hAnsi="Arial" w:cs="Arial"/>
          <w:sz w:val="24"/>
          <w:szCs w:val="24"/>
        </w:rPr>
        <w:t xml:space="preserve"> </w:t>
      </w:r>
      <w:r w:rsidR="00B009F9" w:rsidRPr="00B009F9">
        <w:rPr>
          <w:rFonts w:ascii="Arial" w:hAnsi="Arial" w:cs="Arial"/>
          <w:sz w:val="24"/>
          <w:szCs w:val="24"/>
        </w:rPr>
        <w:t xml:space="preserve">to him — </w:t>
      </w:r>
      <w:r w:rsidR="00A615E2">
        <w:rPr>
          <w:rFonts w:ascii="Arial" w:hAnsi="Arial" w:cs="Arial"/>
          <w:sz w:val="24"/>
          <w:szCs w:val="24"/>
        </w:rPr>
        <w:t>w</w:t>
      </w:r>
      <w:r w:rsidR="005A6449">
        <w:rPr>
          <w:rFonts w:ascii="Arial" w:hAnsi="Arial" w:cs="Arial"/>
          <w:sz w:val="24"/>
          <w:szCs w:val="24"/>
        </w:rPr>
        <w:t xml:space="preserve">hat do you </w:t>
      </w:r>
      <w:r w:rsidR="00B009F9" w:rsidRPr="00B009F9">
        <w:rPr>
          <w:rFonts w:ascii="Arial" w:hAnsi="Arial" w:cs="Arial"/>
          <w:sz w:val="24"/>
          <w:szCs w:val="24"/>
        </w:rPr>
        <w:t xml:space="preserve">think </w:t>
      </w:r>
      <w:r w:rsidR="005A6449">
        <w:rPr>
          <w:rFonts w:ascii="Arial" w:hAnsi="Arial" w:cs="Arial"/>
          <w:sz w:val="24"/>
          <w:szCs w:val="24"/>
        </w:rPr>
        <w:t>of</w:t>
      </w:r>
      <w:r w:rsidR="00B009F9" w:rsidRPr="00B009F9">
        <w:rPr>
          <w:rFonts w:ascii="Arial" w:hAnsi="Arial" w:cs="Arial"/>
          <w:sz w:val="24"/>
          <w:szCs w:val="24"/>
        </w:rPr>
        <w:t xml:space="preserve"> this article?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Christ ordained Peter his vicar on earth, whose seat is in the church of</w:t>
      </w:r>
      <w:r w:rsidR="005A6449">
        <w:rPr>
          <w:rFonts w:ascii="Arial" w:hAnsi="Arial" w:cs="Arial"/>
          <w:sz w:val="24"/>
          <w:szCs w:val="24"/>
        </w:rPr>
        <w:t xml:space="preserve"> </w:t>
      </w:r>
      <w:r w:rsidR="00B009F9" w:rsidRPr="00B009F9">
        <w:rPr>
          <w:rFonts w:ascii="Arial" w:hAnsi="Arial" w:cs="Arial"/>
          <w:sz w:val="24"/>
          <w:szCs w:val="24"/>
        </w:rPr>
        <w:t>Rome, giving and granting the same authority which he gave to Peter, also to his</w:t>
      </w:r>
      <w:r w:rsidR="005A6449">
        <w:rPr>
          <w:rFonts w:ascii="Arial" w:hAnsi="Arial" w:cs="Arial"/>
          <w:sz w:val="24"/>
          <w:szCs w:val="24"/>
        </w:rPr>
        <w:t xml:space="preserve"> </w:t>
      </w:r>
      <w:r w:rsidR="00B009F9" w:rsidRPr="00B009F9">
        <w:rPr>
          <w:rFonts w:ascii="Arial" w:hAnsi="Arial" w:cs="Arial"/>
          <w:sz w:val="24"/>
          <w:szCs w:val="24"/>
        </w:rPr>
        <w:t>successors, which are now called popes of Rome; in whose power it is to ordain and</w:t>
      </w:r>
      <w:r w:rsidR="005A6449">
        <w:rPr>
          <w:rFonts w:ascii="Arial" w:hAnsi="Arial" w:cs="Arial"/>
          <w:sz w:val="24"/>
          <w:szCs w:val="24"/>
        </w:rPr>
        <w:t xml:space="preserve"> </w:t>
      </w:r>
      <w:r w:rsidR="00B009F9" w:rsidRPr="00B009F9">
        <w:rPr>
          <w:rFonts w:ascii="Arial" w:hAnsi="Arial" w:cs="Arial"/>
          <w:sz w:val="24"/>
          <w:szCs w:val="24"/>
        </w:rPr>
        <w:t>institute prelates in particular churches, as archbishops, bishops, curates, and other</w:t>
      </w:r>
      <w:r w:rsidR="005A6449">
        <w:rPr>
          <w:rFonts w:ascii="Arial" w:hAnsi="Arial" w:cs="Arial"/>
          <w:sz w:val="24"/>
          <w:szCs w:val="24"/>
        </w:rPr>
        <w:t xml:space="preserve"> </w:t>
      </w:r>
      <w:r w:rsidR="00B009F9" w:rsidRPr="00B009F9">
        <w:rPr>
          <w:rFonts w:ascii="Arial" w:hAnsi="Arial" w:cs="Arial"/>
          <w:sz w:val="24"/>
          <w:szCs w:val="24"/>
        </w:rPr>
        <w:t>esclesiastical orders, to whom Christian people owe obedience, according to the</w:t>
      </w:r>
      <w:r w:rsidR="00B558A9">
        <w:rPr>
          <w:rFonts w:ascii="Arial" w:hAnsi="Arial" w:cs="Arial"/>
          <w:sz w:val="24"/>
          <w:szCs w:val="24"/>
        </w:rPr>
        <w:t xml:space="preserve"> </w:t>
      </w:r>
      <w:r w:rsidR="00B009F9" w:rsidRPr="00B009F9">
        <w:rPr>
          <w:rFonts w:ascii="Arial" w:hAnsi="Arial" w:cs="Arial"/>
          <w:sz w:val="24"/>
          <w:szCs w:val="24"/>
        </w:rPr>
        <w:t>tradition of the Church of Rome. This is the determination of the holy church:</w:t>
      </w:r>
      <w:r w:rsidR="005A6449">
        <w:rPr>
          <w:rFonts w:ascii="Arial" w:hAnsi="Arial" w:cs="Arial"/>
          <w:sz w:val="24"/>
          <w:szCs w:val="24"/>
        </w:rPr>
        <w:t xml:space="preserve"> — </w:t>
      </w:r>
      <w:r w:rsidR="00B009F9" w:rsidRPr="00B009F9">
        <w:rPr>
          <w:rFonts w:ascii="Arial" w:hAnsi="Arial" w:cs="Arial"/>
          <w:sz w:val="24"/>
          <w:szCs w:val="24"/>
        </w:rPr>
        <w:t>what</w:t>
      </w:r>
      <w:r w:rsidR="005A6449">
        <w:rPr>
          <w:rFonts w:ascii="Arial" w:hAnsi="Arial" w:cs="Arial"/>
          <w:sz w:val="24"/>
          <w:szCs w:val="24"/>
        </w:rPr>
        <w:t xml:space="preserve"> do you </w:t>
      </w:r>
      <w:r w:rsidR="00B009F9" w:rsidRPr="00B009F9">
        <w:rPr>
          <w:rFonts w:ascii="Arial" w:hAnsi="Arial" w:cs="Arial"/>
          <w:sz w:val="24"/>
          <w:szCs w:val="24"/>
        </w:rPr>
        <w:t xml:space="preserve">think </w:t>
      </w:r>
      <w:r w:rsidR="005A6449">
        <w:rPr>
          <w:rFonts w:ascii="Arial" w:hAnsi="Arial" w:cs="Arial"/>
          <w:sz w:val="24"/>
          <w:szCs w:val="24"/>
        </w:rPr>
        <w:t>of</w:t>
      </w:r>
      <w:r w:rsidR="00B009F9" w:rsidRPr="00B009F9">
        <w:rPr>
          <w:rFonts w:ascii="Arial" w:hAnsi="Arial" w:cs="Arial"/>
          <w:sz w:val="24"/>
          <w:szCs w:val="24"/>
        </w:rPr>
        <w:t xml:space="preserve"> this article?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Besides this</w:t>
      </w:r>
      <w:r w:rsidR="005A6449">
        <w:rPr>
          <w:rFonts w:ascii="Arial" w:hAnsi="Arial" w:cs="Arial"/>
          <w:sz w:val="24"/>
          <w:szCs w:val="24"/>
        </w:rPr>
        <w:t>,</w:t>
      </w:r>
      <w:r w:rsidR="00B009F9" w:rsidRPr="00B009F9">
        <w:rPr>
          <w:rFonts w:ascii="Arial" w:hAnsi="Arial" w:cs="Arial"/>
          <w:sz w:val="24"/>
          <w:szCs w:val="24"/>
        </w:rPr>
        <w:t xml:space="preserve"> the holy church ha</w:t>
      </w:r>
      <w:r w:rsidR="005A6449">
        <w:rPr>
          <w:rFonts w:ascii="Arial" w:hAnsi="Arial" w:cs="Arial"/>
          <w:sz w:val="24"/>
          <w:szCs w:val="24"/>
        </w:rPr>
        <w:t>s determined t</w:t>
      </w:r>
      <w:r w:rsidR="00B009F9" w:rsidRPr="00B009F9">
        <w:rPr>
          <w:rFonts w:ascii="Arial" w:hAnsi="Arial" w:cs="Arial"/>
          <w:sz w:val="24"/>
          <w:szCs w:val="24"/>
        </w:rPr>
        <w:t>hat it is necessary for every</w:t>
      </w:r>
      <w:r w:rsidR="005237C5">
        <w:rPr>
          <w:rFonts w:ascii="Arial" w:hAnsi="Arial" w:cs="Arial"/>
          <w:sz w:val="24"/>
          <w:szCs w:val="24"/>
        </w:rPr>
        <w:t xml:space="preserve"> </w:t>
      </w:r>
      <w:r w:rsidR="00B009F9" w:rsidRPr="00B009F9">
        <w:rPr>
          <w:rFonts w:ascii="Arial" w:hAnsi="Arial" w:cs="Arial"/>
          <w:sz w:val="24"/>
          <w:szCs w:val="24"/>
        </w:rPr>
        <w:t>Christian to go on pilgrimage to holy places, and there specially to worship the holy</w:t>
      </w:r>
      <w:r w:rsidR="005237C5">
        <w:rPr>
          <w:rFonts w:ascii="Arial" w:hAnsi="Arial" w:cs="Arial"/>
          <w:sz w:val="24"/>
          <w:szCs w:val="24"/>
        </w:rPr>
        <w:t xml:space="preserve"> </w:t>
      </w:r>
      <w:r w:rsidR="00B009F9" w:rsidRPr="00B009F9">
        <w:rPr>
          <w:rFonts w:ascii="Arial" w:hAnsi="Arial" w:cs="Arial"/>
          <w:sz w:val="24"/>
          <w:szCs w:val="24"/>
        </w:rPr>
        <w:t>relics of the apostles, martyrs, confessors, and all saints whomever the Church of</w:t>
      </w:r>
      <w:r w:rsidR="005237C5">
        <w:rPr>
          <w:rFonts w:ascii="Arial" w:hAnsi="Arial" w:cs="Arial"/>
          <w:sz w:val="24"/>
          <w:szCs w:val="24"/>
        </w:rPr>
        <w:t xml:space="preserve"> </w:t>
      </w:r>
      <w:r w:rsidR="00B009F9" w:rsidRPr="00B009F9">
        <w:rPr>
          <w:rFonts w:ascii="Arial" w:hAnsi="Arial" w:cs="Arial"/>
          <w:sz w:val="24"/>
          <w:szCs w:val="24"/>
        </w:rPr>
        <w:t>Rome ha</w:t>
      </w:r>
      <w:r w:rsidR="005237C5">
        <w:rPr>
          <w:rFonts w:ascii="Arial" w:hAnsi="Arial" w:cs="Arial"/>
          <w:sz w:val="24"/>
          <w:szCs w:val="24"/>
        </w:rPr>
        <w:t>s</w:t>
      </w:r>
      <w:r w:rsidR="00B009F9" w:rsidRPr="00B009F9">
        <w:rPr>
          <w:rFonts w:ascii="Arial" w:hAnsi="Arial" w:cs="Arial"/>
          <w:sz w:val="24"/>
          <w:szCs w:val="24"/>
        </w:rPr>
        <w:t xml:space="preserve"> allowed — what </w:t>
      </w:r>
      <w:r w:rsidR="005237C5">
        <w:rPr>
          <w:rFonts w:ascii="Arial" w:hAnsi="Arial" w:cs="Arial"/>
          <w:sz w:val="24"/>
          <w:szCs w:val="24"/>
        </w:rPr>
        <w:t>do you think</w:t>
      </w:r>
      <w:r w:rsidR="00B009F9" w:rsidRPr="00B009F9">
        <w:rPr>
          <w:rFonts w:ascii="Arial" w:hAnsi="Arial" w:cs="Arial"/>
          <w:sz w:val="24"/>
          <w:szCs w:val="24"/>
        </w:rPr>
        <w:t xml:space="preserve"> of this article?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5237C5">
        <w:rPr>
          <w:rFonts w:ascii="Arial" w:hAnsi="Arial" w:cs="Arial"/>
          <w:sz w:val="24"/>
          <w:szCs w:val="24"/>
        </w:rPr>
        <w:t>In</w:t>
      </w:r>
      <w:r w:rsidR="00B009F9" w:rsidRPr="00B009F9">
        <w:rPr>
          <w:rFonts w:ascii="Arial" w:hAnsi="Arial" w:cs="Arial"/>
          <w:sz w:val="24"/>
          <w:szCs w:val="24"/>
        </w:rPr>
        <w:t xml:space="preserve"> which Monday, being the five and twentieth day of the month of</w:t>
      </w:r>
      <w:r w:rsidR="005237C5">
        <w:rPr>
          <w:rFonts w:ascii="Arial" w:hAnsi="Arial" w:cs="Arial"/>
          <w:sz w:val="24"/>
          <w:szCs w:val="24"/>
        </w:rPr>
        <w:t xml:space="preserve"> </w:t>
      </w:r>
      <w:r w:rsidR="00B009F9" w:rsidRPr="00B009F9">
        <w:rPr>
          <w:rFonts w:ascii="Arial" w:hAnsi="Arial" w:cs="Arial"/>
          <w:sz w:val="24"/>
          <w:szCs w:val="24"/>
        </w:rPr>
        <w:t>September, before us and our fellow-brethren, having also taken to us our</w:t>
      </w:r>
      <w:r w:rsidR="005237C5">
        <w:rPr>
          <w:rFonts w:ascii="Arial" w:hAnsi="Arial" w:cs="Arial"/>
          <w:sz w:val="24"/>
          <w:szCs w:val="24"/>
        </w:rPr>
        <w:t xml:space="preserve"> </w:t>
      </w:r>
      <w:r w:rsidR="00B009F9" w:rsidRPr="00B009F9">
        <w:rPr>
          <w:rFonts w:ascii="Arial" w:hAnsi="Arial" w:cs="Arial"/>
          <w:sz w:val="24"/>
          <w:szCs w:val="24"/>
        </w:rPr>
        <w:t>reverend brother Benedict, by the grace of God, bishop of Bangor, and, by our</w:t>
      </w:r>
      <w:r w:rsidR="005237C5">
        <w:rPr>
          <w:rFonts w:ascii="Arial" w:hAnsi="Arial" w:cs="Arial"/>
          <w:sz w:val="24"/>
          <w:szCs w:val="24"/>
        </w:rPr>
        <w:t xml:space="preserve"> </w:t>
      </w:r>
      <w:r w:rsidR="00B009F9" w:rsidRPr="00B009F9">
        <w:rPr>
          <w:rFonts w:ascii="Arial" w:hAnsi="Arial" w:cs="Arial"/>
          <w:sz w:val="24"/>
          <w:szCs w:val="24"/>
        </w:rPr>
        <w:t>command, our counsellors and ministers, Master Henry</w:t>
      </w:r>
      <w:r w:rsidR="005237C5">
        <w:rPr>
          <w:rFonts w:ascii="Arial" w:hAnsi="Arial" w:cs="Arial"/>
          <w:sz w:val="24"/>
          <w:szCs w:val="24"/>
        </w:rPr>
        <w:t xml:space="preserve"> </w:t>
      </w:r>
      <w:r w:rsidR="00B009F9" w:rsidRPr="00B009F9">
        <w:rPr>
          <w:rFonts w:ascii="Arial" w:hAnsi="Arial" w:cs="Arial"/>
          <w:sz w:val="24"/>
          <w:szCs w:val="24"/>
        </w:rPr>
        <w:t>Ware, official of our</w:t>
      </w:r>
      <w:r w:rsidR="005237C5">
        <w:rPr>
          <w:rFonts w:ascii="Arial" w:hAnsi="Arial" w:cs="Arial"/>
          <w:sz w:val="24"/>
          <w:szCs w:val="24"/>
        </w:rPr>
        <w:t xml:space="preserve"> </w:t>
      </w:r>
      <w:r w:rsidR="00B009F9" w:rsidRPr="00B009F9">
        <w:rPr>
          <w:rFonts w:ascii="Arial" w:hAnsi="Arial" w:cs="Arial"/>
          <w:sz w:val="24"/>
          <w:szCs w:val="24"/>
        </w:rPr>
        <w:t>court of Canterbury; Philip Morgan, doctor of both</w:t>
      </w:r>
      <w:r w:rsidR="005237C5">
        <w:rPr>
          <w:rFonts w:ascii="Arial" w:hAnsi="Arial" w:cs="Arial"/>
          <w:sz w:val="24"/>
          <w:szCs w:val="24"/>
        </w:rPr>
        <w:t xml:space="preserve"> laws; Howel Kiffin, doctor of </w:t>
      </w:r>
      <w:r w:rsidR="00B009F9" w:rsidRPr="00B009F9">
        <w:rPr>
          <w:rFonts w:ascii="Arial" w:hAnsi="Arial" w:cs="Arial"/>
          <w:sz w:val="24"/>
          <w:szCs w:val="24"/>
        </w:rPr>
        <w:t>decretals; John Kemp and William Carleton, doctors of law; John Witnam, Thomas</w:t>
      </w:r>
      <w:r w:rsidR="005237C5">
        <w:rPr>
          <w:rFonts w:ascii="Arial" w:hAnsi="Arial" w:cs="Arial"/>
          <w:sz w:val="24"/>
          <w:szCs w:val="24"/>
        </w:rPr>
        <w:t xml:space="preserve"> </w:t>
      </w:r>
      <w:r w:rsidR="00B009F9" w:rsidRPr="00B009F9">
        <w:rPr>
          <w:rFonts w:ascii="Arial" w:hAnsi="Arial" w:cs="Arial"/>
          <w:sz w:val="24"/>
          <w:szCs w:val="24"/>
        </w:rPr>
        <w:t>Palmer, Robert Wombewell, John Withe, Robert Chamberlain, Richard</w:t>
      </w:r>
      <w:r w:rsidR="005237C5">
        <w:rPr>
          <w:rFonts w:ascii="Arial" w:hAnsi="Arial" w:cs="Arial"/>
          <w:sz w:val="24"/>
          <w:szCs w:val="24"/>
        </w:rPr>
        <w:t xml:space="preserve"> </w:t>
      </w:r>
      <w:r w:rsidR="00B009F9" w:rsidRPr="00B009F9">
        <w:rPr>
          <w:rFonts w:ascii="Arial" w:hAnsi="Arial" w:cs="Arial"/>
          <w:sz w:val="24"/>
          <w:szCs w:val="24"/>
        </w:rPr>
        <w:t>Dotington, and Thomas Walden, professors of divinity; also James Cole and John</w:t>
      </w:r>
      <w:r w:rsidR="005237C5">
        <w:rPr>
          <w:rFonts w:ascii="Arial" w:hAnsi="Arial" w:cs="Arial"/>
          <w:sz w:val="24"/>
          <w:szCs w:val="24"/>
        </w:rPr>
        <w:t xml:space="preserve"> </w:t>
      </w:r>
      <w:r w:rsidR="00B009F9" w:rsidRPr="00B009F9">
        <w:rPr>
          <w:rFonts w:ascii="Arial" w:hAnsi="Arial" w:cs="Arial"/>
          <w:sz w:val="24"/>
          <w:szCs w:val="24"/>
        </w:rPr>
        <w:t xml:space="preserve">Stephens, our notaries appointed </w:t>
      </w:r>
      <w:r w:rsidR="005237C5">
        <w:rPr>
          <w:rFonts w:ascii="Arial" w:hAnsi="Arial" w:cs="Arial"/>
          <w:sz w:val="24"/>
          <w:szCs w:val="24"/>
        </w:rPr>
        <w:t>for this task</w:t>
      </w:r>
      <w:r w:rsidR="00B009F9" w:rsidRPr="00B009F9">
        <w:rPr>
          <w:rFonts w:ascii="Arial" w:hAnsi="Arial" w:cs="Arial"/>
          <w:sz w:val="24"/>
          <w:szCs w:val="24"/>
        </w:rPr>
        <w:t xml:space="preserve">: they, all and everyone, </w:t>
      </w:r>
      <w:r w:rsidR="005237C5">
        <w:rPr>
          <w:rFonts w:ascii="Arial" w:hAnsi="Arial" w:cs="Arial"/>
          <w:sz w:val="24"/>
          <w:szCs w:val="24"/>
        </w:rPr>
        <w:t>having</w:t>
      </w:r>
      <w:r w:rsidR="00B009F9" w:rsidRPr="00B009F9">
        <w:rPr>
          <w:rFonts w:ascii="Arial" w:hAnsi="Arial" w:cs="Arial"/>
          <w:sz w:val="24"/>
          <w:szCs w:val="24"/>
        </w:rPr>
        <w:t xml:space="preserve"> sworn</w:t>
      </w:r>
      <w:r w:rsidR="005237C5">
        <w:rPr>
          <w:rFonts w:ascii="Arial" w:hAnsi="Arial" w:cs="Arial"/>
          <w:sz w:val="24"/>
          <w:szCs w:val="24"/>
        </w:rPr>
        <w:t xml:space="preserve"> </w:t>
      </w:r>
      <w:r w:rsidR="00B009F9" w:rsidRPr="00B009F9">
        <w:rPr>
          <w:rFonts w:ascii="Arial" w:hAnsi="Arial" w:cs="Arial"/>
          <w:sz w:val="24"/>
          <w:szCs w:val="24"/>
        </w:rPr>
        <w:t>on the Holy Gospel of God, laying their hands on the book, that they should give</w:t>
      </w:r>
      <w:r w:rsidR="005237C5">
        <w:rPr>
          <w:rFonts w:ascii="Arial" w:hAnsi="Arial" w:cs="Arial"/>
          <w:sz w:val="24"/>
          <w:szCs w:val="24"/>
        </w:rPr>
        <w:t xml:space="preserve"> </w:t>
      </w:r>
      <w:r w:rsidR="00B009F9" w:rsidRPr="00B009F9">
        <w:rPr>
          <w:rFonts w:ascii="Arial" w:hAnsi="Arial" w:cs="Arial"/>
          <w:sz w:val="24"/>
          <w:szCs w:val="24"/>
        </w:rPr>
        <w:t>their faithful counsel in and upon the matter</w:t>
      </w:r>
      <w:r w:rsidR="005237C5">
        <w:rPr>
          <w:rFonts w:ascii="Arial" w:hAnsi="Arial" w:cs="Arial"/>
          <w:sz w:val="24"/>
          <w:szCs w:val="24"/>
        </w:rPr>
        <w:t>s at hand</w:t>
      </w:r>
      <w:r w:rsidR="00B009F9" w:rsidRPr="00B009F9">
        <w:rPr>
          <w:rFonts w:ascii="Arial" w:hAnsi="Arial" w:cs="Arial"/>
          <w:sz w:val="24"/>
          <w:szCs w:val="24"/>
        </w:rPr>
        <w:t>, and in every such cause, and to</w:t>
      </w:r>
      <w:r w:rsidR="00B558A9">
        <w:rPr>
          <w:rFonts w:ascii="Arial" w:hAnsi="Arial" w:cs="Arial"/>
          <w:sz w:val="24"/>
          <w:szCs w:val="24"/>
        </w:rPr>
        <w:t xml:space="preserve"> </w:t>
      </w:r>
      <w:r w:rsidR="00B009F9" w:rsidRPr="00B009F9">
        <w:rPr>
          <w:rFonts w:ascii="Arial" w:hAnsi="Arial" w:cs="Arial"/>
          <w:sz w:val="24"/>
          <w:szCs w:val="24"/>
        </w:rPr>
        <w:t>the whole world: by and by</w:t>
      </w:r>
      <w:r w:rsidR="005237C5">
        <w:rPr>
          <w:rFonts w:ascii="Arial" w:hAnsi="Arial" w:cs="Arial"/>
          <w:sz w:val="24"/>
          <w:szCs w:val="24"/>
        </w:rPr>
        <w:t>, there</w:t>
      </w:r>
      <w:r w:rsidR="00B009F9" w:rsidRPr="00B009F9">
        <w:rPr>
          <w:rFonts w:ascii="Arial" w:hAnsi="Arial" w:cs="Arial"/>
          <w:sz w:val="24"/>
          <w:szCs w:val="24"/>
        </w:rPr>
        <w:t xml:space="preserve"> appeared Sir Robert Morley, knight, lieutenant of the</w:t>
      </w:r>
      <w:r w:rsidR="005237C5">
        <w:rPr>
          <w:rFonts w:ascii="Arial" w:hAnsi="Arial" w:cs="Arial"/>
          <w:sz w:val="24"/>
          <w:szCs w:val="24"/>
        </w:rPr>
        <w:t xml:space="preserve"> </w:t>
      </w:r>
      <w:r w:rsidR="00B009F9" w:rsidRPr="00B009F9">
        <w:rPr>
          <w:rFonts w:ascii="Arial" w:hAnsi="Arial" w:cs="Arial"/>
          <w:sz w:val="24"/>
          <w:szCs w:val="24"/>
        </w:rPr>
        <w:t xml:space="preserve">Tower of London, </w:t>
      </w:r>
      <w:r w:rsidR="005237C5">
        <w:rPr>
          <w:rFonts w:ascii="Arial" w:hAnsi="Arial" w:cs="Arial"/>
          <w:sz w:val="24"/>
          <w:szCs w:val="24"/>
        </w:rPr>
        <w:t>who</w:t>
      </w:r>
      <w:r w:rsidR="00B009F9" w:rsidRPr="00B009F9">
        <w:rPr>
          <w:rFonts w:ascii="Arial" w:hAnsi="Arial" w:cs="Arial"/>
          <w:sz w:val="24"/>
          <w:szCs w:val="24"/>
        </w:rPr>
        <w:t xml:space="preserve"> brought with him Sir John Oldcastle, setting him</w:t>
      </w:r>
      <w:r w:rsidR="005237C5">
        <w:rPr>
          <w:rFonts w:ascii="Arial" w:hAnsi="Arial" w:cs="Arial"/>
          <w:sz w:val="24"/>
          <w:szCs w:val="24"/>
        </w:rPr>
        <w:t xml:space="preserve"> </w:t>
      </w:r>
      <w:r w:rsidR="00B009F9" w:rsidRPr="00B009F9">
        <w:rPr>
          <w:rFonts w:ascii="Arial" w:hAnsi="Arial" w:cs="Arial"/>
          <w:sz w:val="24"/>
          <w:szCs w:val="24"/>
        </w:rPr>
        <w:t>before us; to whom we gently and familiarly rehearsed the acts of the day before</w:t>
      </w:r>
      <w:r w:rsidR="005237C5">
        <w:rPr>
          <w:rFonts w:ascii="Arial" w:hAnsi="Arial" w:cs="Arial"/>
          <w:sz w:val="24"/>
          <w:szCs w:val="24"/>
        </w:rPr>
        <w:t xml:space="preserve"> </w:t>
      </w:r>
      <w:r w:rsidR="00B009F9" w:rsidRPr="00B009F9">
        <w:rPr>
          <w:rFonts w:ascii="Arial" w:hAnsi="Arial" w:cs="Arial"/>
          <w:sz w:val="24"/>
          <w:szCs w:val="24"/>
        </w:rPr>
        <w:t>passed, and, as before, we told him that he both is</w:t>
      </w:r>
      <w:r w:rsidR="005237C5">
        <w:rPr>
          <w:rFonts w:ascii="Arial" w:hAnsi="Arial" w:cs="Arial"/>
          <w:sz w:val="24"/>
          <w:szCs w:val="24"/>
        </w:rPr>
        <w:t>,</w:t>
      </w:r>
      <w:r w:rsidR="00B009F9" w:rsidRPr="00B009F9">
        <w:rPr>
          <w:rFonts w:ascii="Arial" w:hAnsi="Arial" w:cs="Arial"/>
          <w:sz w:val="24"/>
          <w:szCs w:val="24"/>
        </w:rPr>
        <w:t xml:space="preserve"> and was</w:t>
      </w:r>
      <w:r w:rsidR="005237C5">
        <w:rPr>
          <w:rFonts w:ascii="Arial" w:hAnsi="Arial" w:cs="Arial"/>
          <w:sz w:val="24"/>
          <w:szCs w:val="24"/>
        </w:rPr>
        <w:t>,</w:t>
      </w:r>
      <w:r w:rsidR="00B009F9" w:rsidRPr="00B009F9">
        <w:rPr>
          <w:rFonts w:ascii="Arial" w:hAnsi="Arial" w:cs="Arial"/>
          <w:sz w:val="24"/>
          <w:szCs w:val="24"/>
        </w:rPr>
        <w:t xml:space="preserve"> excommunicate</w:t>
      </w:r>
      <w:r w:rsidR="005237C5">
        <w:rPr>
          <w:rFonts w:ascii="Arial" w:hAnsi="Arial" w:cs="Arial"/>
          <w:sz w:val="24"/>
          <w:szCs w:val="24"/>
        </w:rPr>
        <w:t>d</w:t>
      </w:r>
      <w:r w:rsidR="00B009F9" w:rsidRPr="00B009F9">
        <w:rPr>
          <w:rFonts w:ascii="Arial" w:hAnsi="Arial" w:cs="Arial"/>
          <w:sz w:val="24"/>
          <w:szCs w:val="24"/>
        </w:rPr>
        <w:t>, requiring</w:t>
      </w:r>
      <w:r w:rsidR="005237C5">
        <w:rPr>
          <w:rFonts w:ascii="Arial" w:hAnsi="Arial" w:cs="Arial"/>
          <w:sz w:val="24"/>
          <w:szCs w:val="24"/>
        </w:rPr>
        <w:t xml:space="preserve"> </w:t>
      </w:r>
      <w:r w:rsidR="00B009F9" w:rsidRPr="00B009F9">
        <w:rPr>
          <w:rFonts w:ascii="Arial" w:hAnsi="Arial" w:cs="Arial"/>
          <w:sz w:val="24"/>
          <w:szCs w:val="24"/>
        </w:rPr>
        <w:t>and entreating him that he would desire and receive in due form the absolution of the</w:t>
      </w:r>
      <w:r w:rsidR="005237C5">
        <w:rPr>
          <w:rFonts w:ascii="Arial" w:hAnsi="Arial" w:cs="Arial"/>
          <w:sz w:val="24"/>
          <w:szCs w:val="24"/>
        </w:rPr>
        <w:t xml:space="preserve"> </w:t>
      </w:r>
      <w:r w:rsidR="00B009F9" w:rsidRPr="00B009F9">
        <w:rPr>
          <w:rFonts w:ascii="Arial" w:hAnsi="Arial" w:cs="Arial"/>
          <w:sz w:val="24"/>
          <w:szCs w:val="24"/>
        </w:rPr>
        <w:t xml:space="preserve">church. </w:t>
      </w:r>
      <w:r w:rsidR="005237C5">
        <w:rPr>
          <w:rFonts w:ascii="Arial" w:hAnsi="Arial" w:cs="Arial"/>
          <w:sz w:val="24"/>
          <w:szCs w:val="24"/>
        </w:rPr>
        <w:t>T</w:t>
      </w:r>
      <w:r w:rsidR="00B009F9" w:rsidRPr="00B009F9">
        <w:rPr>
          <w:rFonts w:ascii="Arial" w:hAnsi="Arial" w:cs="Arial"/>
          <w:sz w:val="24"/>
          <w:szCs w:val="24"/>
        </w:rPr>
        <w:t>o whom Sir John then and there plainly answered</w:t>
      </w:r>
      <w:r w:rsidR="005237C5">
        <w:rPr>
          <w:rFonts w:ascii="Arial" w:hAnsi="Arial" w:cs="Arial"/>
          <w:sz w:val="24"/>
          <w:szCs w:val="24"/>
        </w:rPr>
        <w:t>, t</w:t>
      </w:r>
      <w:r w:rsidR="00B009F9" w:rsidRPr="00B009F9">
        <w:rPr>
          <w:rFonts w:ascii="Arial" w:hAnsi="Arial" w:cs="Arial"/>
          <w:sz w:val="24"/>
          <w:szCs w:val="24"/>
        </w:rPr>
        <w:t>hat in this</w:t>
      </w:r>
      <w:r w:rsidR="005237C5">
        <w:rPr>
          <w:rFonts w:ascii="Arial" w:hAnsi="Arial" w:cs="Arial"/>
          <w:sz w:val="24"/>
          <w:szCs w:val="24"/>
        </w:rPr>
        <w:t xml:space="preserve"> task</w:t>
      </w:r>
      <w:r w:rsidR="00B009F9" w:rsidRPr="00B009F9">
        <w:rPr>
          <w:rFonts w:ascii="Arial" w:hAnsi="Arial" w:cs="Arial"/>
          <w:sz w:val="24"/>
          <w:szCs w:val="24"/>
        </w:rPr>
        <w:t xml:space="preserve"> he would require no absolution at our hands, but only </w:t>
      </w:r>
      <w:r w:rsidR="005237C5">
        <w:rPr>
          <w:rFonts w:ascii="Arial" w:hAnsi="Arial" w:cs="Arial"/>
          <w:sz w:val="24"/>
          <w:szCs w:val="24"/>
        </w:rPr>
        <w:t>from</w:t>
      </w:r>
      <w:r w:rsidR="00B009F9" w:rsidRPr="00B009F9">
        <w:rPr>
          <w:rFonts w:ascii="Arial" w:hAnsi="Arial" w:cs="Arial"/>
          <w:sz w:val="24"/>
          <w:szCs w:val="24"/>
        </w:rPr>
        <w:t xml:space="preserve"> God. Then,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afterwards, by gentle and soft means</w:t>
      </w:r>
      <w:r w:rsidR="005237C5">
        <w:rPr>
          <w:rFonts w:ascii="Arial" w:hAnsi="Arial" w:cs="Arial"/>
          <w:sz w:val="24"/>
          <w:szCs w:val="24"/>
        </w:rPr>
        <w:t>,</w:t>
      </w:r>
      <w:r w:rsidRPr="00B009F9">
        <w:rPr>
          <w:rFonts w:ascii="Arial" w:hAnsi="Arial" w:cs="Arial"/>
          <w:sz w:val="24"/>
          <w:szCs w:val="24"/>
        </w:rPr>
        <w:t xml:space="preserve"> we desired and required him to make plain</w:t>
      </w:r>
      <w:r w:rsidR="005237C5">
        <w:rPr>
          <w:rFonts w:ascii="Arial" w:hAnsi="Arial" w:cs="Arial"/>
          <w:sz w:val="24"/>
          <w:szCs w:val="24"/>
        </w:rPr>
        <w:t xml:space="preserve"> </w:t>
      </w:r>
      <w:r w:rsidRPr="00B009F9">
        <w:rPr>
          <w:rFonts w:ascii="Arial" w:hAnsi="Arial" w:cs="Arial"/>
          <w:sz w:val="24"/>
          <w:szCs w:val="24"/>
        </w:rPr>
        <w:t>answer to the articles which were laid against him; and</w:t>
      </w:r>
      <w:r w:rsidR="005237C5">
        <w:rPr>
          <w:rFonts w:ascii="Arial" w:hAnsi="Arial" w:cs="Arial"/>
          <w:sz w:val="24"/>
          <w:szCs w:val="24"/>
        </w:rPr>
        <w:t>,</w:t>
      </w:r>
      <w:r w:rsidRPr="00B009F9">
        <w:rPr>
          <w:rFonts w:ascii="Arial" w:hAnsi="Arial" w:cs="Arial"/>
          <w:sz w:val="24"/>
          <w:szCs w:val="24"/>
        </w:rPr>
        <w:t xml:space="preserve"> first of all, as </w:t>
      </w:r>
      <w:r w:rsidR="005237C5">
        <w:rPr>
          <w:rFonts w:ascii="Arial" w:hAnsi="Arial" w:cs="Arial"/>
          <w:sz w:val="24"/>
          <w:szCs w:val="24"/>
        </w:rPr>
        <w:t>concerning</w:t>
      </w:r>
      <w:r w:rsidRPr="00B009F9">
        <w:rPr>
          <w:rFonts w:ascii="Arial" w:hAnsi="Arial" w:cs="Arial"/>
          <w:sz w:val="24"/>
          <w:szCs w:val="24"/>
        </w:rPr>
        <w:t xml:space="preserve"> the</w:t>
      </w:r>
    </w:p>
    <w:p w:rsidR="00B009F9" w:rsidRPr="00B009F9" w:rsidRDefault="005237C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sacrament of the altar. To</w:t>
      </w:r>
      <w:r w:rsidR="00B009F9" w:rsidRPr="00B009F9">
        <w:rPr>
          <w:rFonts w:ascii="Arial" w:hAnsi="Arial" w:cs="Arial"/>
          <w:sz w:val="24"/>
          <w:szCs w:val="24"/>
        </w:rPr>
        <w:t xml:space="preserve"> which article, beside other things, he answered and said</w:t>
      </w:r>
      <w:r w:rsidR="00B558A9">
        <w:rPr>
          <w:rFonts w:ascii="Arial" w:hAnsi="Arial" w:cs="Arial"/>
          <w:sz w:val="24"/>
          <w:szCs w:val="24"/>
        </w:rPr>
        <w:t xml:space="preserve"> </w:t>
      </w:r>
      <w:r w:rsidR="00B009F9" w:rsidRPr="00B009F9">
        <w:rPr>
          <w:rFonts w:ascii="Arial" w:hAnsi="Arial" w:cs="Arial"/>
          <w:sz w:val="24"/>
          <w:szCs w:val="24"/>
        </w:rPr>
        <w:t>th</w:t>
      </w:r>
      <w:r>
        <w:rPr>
          <w:rFonts w:ascii="Arial" w:hAnsi="Arial" w:cs="Arial"/>
          <w:sz w:val="24"/>
          <w:szCs w:val="24"/>
        </w:rPr>
        <w:t>i</w:t>
      </w:r>
      <w:r w:rsidR="00B009F9" w:rsidRPr="00B009F9">
        <w:rPr>
          <w:rFonts w:ascii="Arial" w:hAnsi="Arial" w:cs="Arial"/>
          <w:sz w:val="24"/>
          <w:szCs w:val="24"/>
        </w:rPr>
        <w:t>s: That as Christ, being here on earth, had in him both Godhead and manhood,</w:t>
      </w:r>
      <w:r>
        <w:rPr>
          <w:rFonts w:ascii="Arial" w:hAnsi="Arial" w:cs="Arial"/>
          <w:sz w:val="24"/>
          <w:szCs w:val="24"/>
        </w:rPr>
        <w:t xml:space="preserve"> </w:t>
      </w:r>
      <w:r w:rsidR="00B009F9" w:rsidRPr="00B009F9">
        <w:rPr>
          <w:rFonts w:ascii="Arial" w:hAnsi="Arial" w:cs="Arial"/>
          <w:sz w:val="24"/>
          <w:szCs w:val="24"/>
        </w:rPr>
        <w:t>the Godhead was covered and invisible under the humanity, which was manifest and visible in him: so likewise, in the sacrament of the altar, there</w:t>
      </w:r>
      <w:r>
        <w:rPr>
          <w:rFonts w:ascii="Arial" w:hAnsi="Arial" w:cs="Arial"/>
          <w:sz w:val="24"/>
          <w:szCs w:val="24"/>
        </w:rPr>
        <w:t xml:space="preserve"> </w:t>
      </w:r>
      <w:r w:rsidR="00B009F9" w:rsidRPr="00B009F9">
        <w:rPr>
          <w:rFonts w:ascii="Arial" w:hAnsi="Arial" w:cs="Arial"/>
          <w:sz w:val="24"/>
          <w:szCs w:val="24"/>
        </w:rPr>
        <w:t xml:space="preserve">is the very body and very bread; bread which we see, </w:t>
      </w:r>
      <w:r>
        <w:rPr>
          <w:rFonts w:ascii="Arial" w:hAnsi="Arial" w:cs="Arial"/>
          <w:sz w:val="24"/>
          <w:szCs w:val="24"/>
        </w:rPr>
        <w:t xml:space="preserve">with </w:t>
      </w:r>
      <w:r w:rsidR="00B009F9" w:rsidRPr="00B009F9">
        <w:rPr>
          <w:rFonts w:ascii="Arial" w:hAnsi="Arial" w:cs="Arial"/>
          <w:sz w:val="24"/>
          <w:szCs w:val="24"/>
        </w:rPr>
        <w:t>the body of Christ hidden</w:t>
      </w:r>
      <w:r>
        <w:rPr>
          <w:rFonts w:ascii="Arial" w:hAnsi="Arial" w:cs="Arial"/>
          <w:sz w:val="24"/>
          <w:szCs w:val="24"/>
        </w:rPr>
        <w:t xml:space="preserve"> </w:t>
      </w:r>
      <w:r w:rsidR="00B009F9" w:rsidRPr="00B009F9">
        <w:rPr>
          <w:rFonts w:ascii="Arial" w:hAnsi="Arial" w:cs="Arial"/>
          <w:sz w:val="24"/>
          <w:szCs w:val="24"/>
        </w:rPr>
        <w:t xml:space="preserve">under </w:t>
      </w:r>
      <w:r>
        <w:rPr>
          <w:rFonts w:ascii="Arial" w:hAnsi="Arial" w:cs="Arial"/>
          <w:sz w:val="24"/>
          <w:szCs w:val="24"/>
        </w:rPr>
        <w:t>it</w:t>
      </w:r>
      <w:r w:rsidR="00B009F9" w:rsidRPr="00B009F9">
        <w:rPr>
          <w:rFonts w:ascii="Arial" w:hAnsi="Arial" w:cs="Arial"/>
          <w:sz w:val="24"/>
          <w:szCs w:val="24"/>
        </w:rPr>
        <w:t>, which we do not see. And plainly</w:t>
      </w:r>
      <w:r>
        <w:rPr>
          <w:rFonts w:ascii="Arial" w:hAnsi="Arial" w:cs="Arial"/>
          <w:sz w:val="24"/>
          <w:szCs w:val="24"/>
        </w:rPr>
        <w:t>,</w:t>
      </w:r>
      <w:r w:rsidR="00B009F9" w:rsidRPr="00B009F9">
        <w:rPr>
          <w:rFonts w:ascii="Arial" w:hAnsi="Arial" w:cs="Arial"/>
          <w:sz w:val="24"/>
          <w:szCs w:val="24"/>
        </w:rPr>
        <w:t xml:space="preserve"> he denied that the faith, as</w:t>
      </w:r>
      <w:r>
        <w:rPr>
          <w:rFonts w:ascii="Arial" w:hAnsi="Arial" w:cs="Arial"/>
          <w:sz w:val="24"/>
          <w:szCs w:val="24"/>
        </w:rPr>
        <w:t xml:space="preserve"> </w:t>
      </w:r>
      <w:r w:rsidR="00B009F9" w:rsidRPr="00B009F9">
        <w:rPr>
          <w:rFonts w:ascii="Arial" w:hAnsi="Arial" w:cs="Arial"/>
          <w:sz w:val="24"/>
          <w:szCs w:val="24"/>
        </w:rPr>
        <w:t>touching the said sacrament, determined by the Romish church and holy doctors, and</w:t>
      </w:r>
      <w:r>
        <w:rPr>
          <w:rFonts w:ascii="Arial" w:hAnsi="Arial" w:cs="Arial"/>
          <w:sz w:val="24"/>
          <w:szCs w:val="24"/>
        </w:rPr>
        <w:t xml:space="preserve"> </w:t>
      </w:r>
      <w:r w:rsidR="00B009F9" w:rsidRPr="00B009F9">
        <w:rPr>
          <w:rFonts w:ascii="Arial" w:hAnsi="Arial" w:cs="Arial"/>
          <w:sz w:val="24"/>
          <w:szCs w:val="24"/>
        </w:rPr>
        <w:t xml:space="preserve">sent to him by us in </w:t>
      </w:r>
      <w:r>
        <w:rPr>
          <w:rFonts w:ascii="Arial" w:hAnsi="Arial" w:cs="Arial"/>
          <w:sz w:val="24"/>
          <w:szCs w:val="24"/>
        </w:rPr>
        <w:t>the</w:t>
      </w:r>
      <w:r w:rsidR="00B009F9" w:rsidRPr="00B009F9">
        <w:rPr>
          <w:rFonts w:ascii="Arial" w:hAnsi="Arial" w:cs="Arial"/>
          <w:sz w:val="24"/>
          <w:szCs w:val="24"/>
        </w:rPr>
        <w:t xml:space="preserve"> schedule, was the determination of the holy church.</w:t>
      </w:r>
    </w:p>
    <w:p w:rsidR="005237C5" w:rsidRDefault="005237C5" w:rsidP="006C6E98">
      <w:pPr>
        <w:autoSpaceDE w:val="0"/>
        <w:autoSpaceDN w:val="0"/>
        <w:adjustRightInd w:val="0"/>
        <w:spacing w:after="0" w:line="276" w:lineRule="auto"/>
        <w:jc w:val="both"/>
        <w:rPr>
          <w:rFonts w:ascii="Arial" w:hAnsi="Arial" w:cs="Arial"/>
          <w:sz w:val="24"/>
          <w:szCs w:val="24"/>
        </w:rPr>
      </w:pPr>
    </w:p>
    <w:p w:rsidR="00B009F9" w:rsidRPr="00B009F9" w:rsidRDefault="007F15F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But if it </w:t>
      </w:r>
      <w:r w:rsidR="005237C5">
        <w:rPr>
          <w:rFonts w:ascii="Arial" w:hAnsi="Arial" w:cs="Arial"/>
          <w:sz w:val="24"/>
          <w:szCs w:val="24"/>
        </w:rPr>
        <w:t>is</w:t>
      </w:r>
      <w:r w:rsidR="00B009F9" w:rsidRPr="00B009F9">
        <w:rPr>
          <w:rFonts w:ascii="Arial" w:hAnsi="Arial" w:cs="Arial"/>
          <w:sz w:val="24"/>
          <w:szCs w:val="24"/>
        </w:rPr>
        <w:t xml:space="preserve"> the determination of the church, he said that it was done contrary to the</w:t>
      </w:r>
      <w:r w:rsidR="005237C5">
        <w:rPr>
          <w:rFonts w:ascii="Arial" w:hAnsi="Arial" w:cs="Arial"/>
          <w:sz w:val="24"/>
          <w:szCs w:val="24"/>
        </w:rPr>
        <w:t xml:space="preserve"> </w:t>
      </w:r>
      <w:r w:rsidR="00B009F9" w:rsidRPr="00B009F9">
        <w:rPr>
          <w:rFonts w:ascii="Arial" w:hAnsi="Arial" w:cs="Arial"/>
          <w:sz w:val="24"/>
          <w:szCs w:val="24"/>
        </w:rPr>
        <w:t xml:space="preserve">Scriptures after the church was endowed, </w:t>
      </w:r>
      <w:r w:rsidR="005237C5">
        <w:rPr>
          <w:rFonts w:ascii="Arial" w:hAnsi="Arial" w:cs="Arial"/>
          <w:sz w:val="24"/>
          <w:szCs w:val="24"/>
        </w:rPr>
        <w:t>but</w:t>
      </w:r>
      <w:r w:rsidR="00B009F9" w:rsidRPr="00B009F9">
        <w:rPr>
          <w:rFonts w:ascii="Arial" w:hAnsi="Arial" w:cs="Arial"/>
          <w:sz w:val="24"/>
          <w:szCs w:val="24"/>
        </w:rPr>
        <w:t xml:space="preserve"> after that</w:t>
      </w:r>
      <w:r w:rsidR="005237C5">
        <w:rPr>
          <w:rFonts w:ascii="Arial" w:hAnsi="Arial" w:cs="Arial"/>
          <w:sz w:val="24"/>
          <w:szCs w:val="24"/>
        </w:rPr>
        <w:t>,</w:t>
      </w:r>
      <w:r w:rsidR="00B009F9" w:rsidRPr="00B009F9">
        <w:rPr>
          <w:rFonts w:ascii="Arial" w:hAnsi="Arial" w:cs="Arial"/>
          <w:sz w:val="24"/>
          <w:szCs w:val="24"/>
        </w:rPr>
        <w:t xml:space="preserve"> poison was poured into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church, and not </w:t>
      </w:r>
      <w:r w:rsidR="005237C5">
        <w:rPr>
          <w:rFonts w:ascii="Arial" w:hAnsi="Arial" w:cs="Arial"/>
          <w:sz w:val="24"/>
          <w:szCs w:val="24"/>
        </w:rPr>
        <w:t>be</w:t>
      </w:r>
      <w:r w:rsidRPr="00B009F9">
        <w:rPr>
          <w:rFonts w:ascii="Arial" w:hAnsi="Arial" w:cs="Arial"/>
          <w:sz w:val="24"/>
          <w:szCs w:val="24"/>
        </w:rPr>
        <w:t>fore. Also, as touching the sacrament of penance and confession, he</w:t>
      </w:r>
      <w:r w:rsidR="00B558A9">
        <w:rPr>
          <w:rFonts w:ascii="Arial" w:hAnsi="Arial" w:cs="Arial"/>
          <w:sz w:val="24"/>
          <w:szCs w:val="24"/>
        </w:rPr>
        <w:t xml:space="preserve"> </w:t>
      </w:r>
      <w:r w:rsidRPr="00B009F9">
        <w:rPr>
          <w:rFonts w:ascii="Arial" w:hAnsi="Arial" w:cs="Arial"/>
          <w:sz w:val="24"/>
          <w:szCs w:val="24"/>
        </w:rPr>
        <w:t>plainly said and affirmed then and there</w:t>
      </w:r>
      <w:r w:rsidR="005237C5">
        <w:rPr>
          <w:rFonts w:ascii="Arial" w:hAnsi="Arial" w:cs="Arial"/>
          <w:sz w:val="24"/>
          <w:szCs w:val="24"/>
        </w:rPr>
        <w:t>, t</w:t>
      </w:r>
      <w:r w:rsidRPr="00B009F9">
        <w:rPr>
          <w:rFonts w:ascii="Arial" w:hAnsi="Arial" w:cs="Arial"/>
          <w:sz w:val="24"/>
          <w:szCs w:val="24"/>
        </w:rPr>
        <w:t>hat if any</w:t>
      </w:r>
      <w:r w:rsidR="005237C5">
        <w:rPr>
          <w:rFonts w:ascii="Arial" w:hAnsi="Arial" w:cs="Arial"/>
          <w:sz w:val="24"/>
          <w:szCs w:val="24"/>
        </w:rPr>
        <w:t>one were</w:t>
      </w:r>
      <w:r w:rsidRPr="00B009F9">
        <w:rPr>
          <w:rFonts w:ascii="Arial" w:hAnsi="Arial" w:cs="Arial"/>
          <w:sz w:val="24"/>
          <w:szCs w:val="24"/>
        </w:rPr>
        <w:t xml:space="preserve"> in any grievous sin, out</w:t>
      </w:r>
      <w:r w:rsidR="005237C5">
        <w:rPr>
          <w:rFonts w:ascii="Arial" w:hAnsi="Arial" w:cs="Arial"/>
          <w:sz w:val="24"/>
          <w:szCs w:val="24"/>
        </w:rPr>
        <w:t xml:space="preserve"> </w:t>
      </w:r>
      <w:r w:rsidRPr="00B009F9">
        <w:rPr>
          <w:rFonts w:ascii="Arial" w:hAnsi="Arial" w:cs="Arial"/>
          <w:sz w:val="24"/>
          <w:szCs w:val="24"/>
        </w:rPr>
        <w:t>of which he knew not how to to rise, it were expedient and good for him to go</w:t>
      </w:r>
      <w:r w:rsidR="005237C5">
        <w:rPr>
          <w:rFonts w:ascii="Arial" w:hAnsi="Arial" w:cs="Arial"/>
          <w:sz w:val="24"/>
          <w:szCs w:val="24"/>
        </w:rPr>
        <w:t xml:space="preserve"> </w:t>
      </w:r>
      <w:r w:rsidRPr="00B009F9">
        <w:rPr>
          <w:rFonts w:ascii="Arial" w:hAnsi="Arial" w:cs="Arial"/>
          <w:sz w:val="24"/>
          <w:szCs w:val="24"/>
        </w:rPr>
        <w:t xml:space="preserve">to some holy and discreet priest to take counsel </w:t>
      </w:r>
      <w:r w:rsidR="007F15FF">
        <w:rPr>
          <w:rFonts w:ascii="Arial" w:hAnsi="Arial" w:cs="Arial"/>
          <w:sz w:val="24"/>
          <w:szCs w:val="24"/>
        </w:rPr>
        <w:t>from</w:t>
      </w:r>
      <w:r w:rsidRPr="00B009F9">
        <w:rPr>
          <w:rFonts w:ascii="Arial" w:hAnsi="Arial" w:cs="Arial"/>
          <w:sz w:val="24"/>
          <w:szCs w:val="24"/>
        </w:rPr>
        <w:t xml:space="preserve"> him; but, that he should confess</w:t>
      </w:r>
      <w:r w:rsidR="007F15FF">
        <w:rPr>
          <w:rFonts w:ascii="Arial" w:hAnsi="Arial" w:cs="Arial"/>
          <w:sz w:val="24"/>
          <w:szCs w:val="24"/>
        </w:rPr>
        <w:t xml:space="preserve"> </w:t>
      </w:r>
      <w:r w:rsidRPr="00B009F9">
        <w:rPr>
          <w:rFonts w:ascii="Arial" w:hAnsi="Arial" w:cs="Arial"/>
          <w:sz w:val="24"/>
          <w:szCs w:val="24"/>
        </w:rPr>
        <w:t>his sin to any proper priest or to any other</w:t>
      </w:r>
      <w:r w:rsidR="007F15FF">
        <w:rPr>
          <w:rFonts w:ascii="Arial" w:hAnsi="Arial" w:cs="Arial"/>
          <w:sz w:val="24"/>
          <w:szCs w:val="24"/>
        </w:rPr>
        <w:t>; and</w:t>
      </w:r>
      <w:r w:rsidRPr="00B009F9">
        <w:rPr>
          <w:rFonts w:ascii="Arial" w:hAnsi="Arial" w:cs="Arial"/>
          <w:sz w:val="24"/>
          <w:szCs w:val="24"/>
        </w:rPr>
        <w:t xml:space="preserve"> al</w:t>
      </w:r>
      <w:r w:rsidR="002E2206">
        <w:rPr>
          <w:rFonts w:ascii="Arial" w:hAnsi="Arial" w:cs="Arial"/>
          <w:sz w:val="24"/>
          <w:szCs w:val="24"/>
        </w:rPr>
        <w:t>though</w:t>
      </w:r>
      <w:r w:rsidRPr="00B009F9">
        <w:rPr>
          <w:rFonts w:ascii="Arial" w:hAnsi="Arial" w:cs="Arial"/>
          <w:sz w:val="24"/>
          <w:szCs w:val="24"/>
        </w:rPr>
        <w:t xml:space="preserve"> he might have the use of him, it is</w:t>
      </w:r>
      <w:r w:rsidR="007F15FF">
        <w:rPr>
          <w:rFonts w:ascii="Arial" w:hAnsi="Arial" w:cs="Arial"/>
          <w:sz w:val="24"/>
          <w:szCs w:val="24"/>
        </w:rPr>
        <w:t xml:space="preserve"> </w:t>
      </w:r>
      <w:r w:rsidRPr="00B009F9">
        <w:rPr>
          <w:rFonts w:ascii="Arial" w:hAnsi="Arial" w:cs="Arial"/>
          <w:sz w:val="24"/>
          <w:szCs w:val="24"/>
        </w:rPr>
        <w:t xml:space="preserve">not necessary to salvation; forasmuch as by only contrition </w:t>
      </w:r>
      <w:r w:rsidR="007F15FF">
        <w:rPr>
          <w:rFonts w:ascii="Arial" w:hAnsi="Arial" w:cs="Arial"/>
          <w:sz w:val="24"/>
          <w:szCs w:val="24"/>
        </w:rPr>
        <w:t xml:space="preserve">[repentance] </w:t>
      </w:r>
      <w:r w:rsidRPr="00B009F9">
        <w:rPr>
          <w:rFonts w:ascii="Arial" w:hAnsi="Arial" w:cs="Arial"/>
          <w:sz w:val="24"/>
          <w:szCs w:val="24"/>
        </w:rPr>
        <w:t>such sin can be wiped</w:t>
      </w:r>
      <w:r w:rsidR="007F15FF">
        <w:rPr>
          <w:rFonts w:ascii="Arial" w:hAnsi="Arial" w:cs="Arial"/>
          <w:sz w:val="24"/>
          <w:szCs w:val="24"/>
        </w:rPr>
        <w:t xml:space="preserve"> </w:t>
      </w:r>
      <w:r w:rsidRPr="00B009F9">
        <w:rPr>
          <w:rFonts w:ascii="Arial" w:hAnsi="Arial" w:cs="Arial"/>
          <w:sz w:val="24"/>
          <w:szCs w:val="24"/>
        </w:rPr>
        <w:t xml:space="preserve">away, and the </w:t>
      </w:r>
      <w:r w:rsidR="00C03AB3">
        <w:rPr>
          <w:rFonts w:ascii="Arial" w:hAnsi="Arial" w:cs="Arial"/>
          <w:sz w:val="24"/>
          <w:szCs w:val="24"/>
        </w:rPr>
        <w:t>sin</w:t>
      </w:r>
      <w:r w:rsidR="007F15FF">
        <w:rPr>
          <w:rFonts w:ascii="Arial" w:hAnsi="Arial" w:cs="Arial"/>
          <w:sz w:val="24"/>
          <w:szCs w:val="24"/>
        </w:rPr>
        <w:t>ne</w:t>
      </w:r>
      <w:r w:rsidRPr="00B009F9">
        <w:rPr>
          <w:rFonts w:ascii="Arial" w:hAnsi="Arial" w:cs="Arial"/>
          <w:sz w:val="24"/>
          <w:szCs w:val="24"/>
        </w:rPr>
        <w:t xml:space="preserve">r </w:t>
      </w:r>
      <w:r w:rsidR="00C03AB3">
        <w:rPr>
          <w:rFonts w:ascii="Arial" w:hAnsi="Arial" w:cs="Arial"/>
          <w:sz w:val="24"/>
          <w:szCs w:val="24"/>
        </w:rPr>
        <w:t>himself</w:t>
      </w:r>
      <w:r w:rsidRPr="00B009F9">
        <w:rPr>
          <w:rFonts w:ascii="Arial" w:hAnsi="Arial" w:cs="Arial"/>
          <w:sz w:val="24"/>
          <w:szCs w:val="24"/>
        </w:rPr>
        <w:t xml:space="preserve"> purged. As concerning the worshipping of the cross, he</w:t>
      </w:r>
      <w:r w:rsidR="007F15FF">
        <w:rPr>
          <w:rFonts w:ascii="Arial" w:hAnsi="Arial" w:cs="Arial"/>
          <w:sz w:val="24"/>
          <w:szCs w:val="24"/>
        </w:rPr>
        <w:t xml:space="preserve"> </w:t>
      </w:r>
      <w:r w:rsidRPr="00B009F9">
        <w:rPr>
          <w:rFonts w:ascii="Arial" w:hAnsi="Arial" w:cs="Arial"/>
          <w:sz w:val="24"/>
          <w:szCs w:val="24"/>
        </w:rPr>
        <w:t>said and affirmed</w:t>
      </w:r>
      <w:r w:rsidR="007F15FF">
        <w:rPr>
          <w:rFonts w:ascii="Arial" w:hAnsi="Arial" w:cs="Arial"/>
          <w:sz w:val="24"/>
          <w:szCs w:val="24"/>
        </w:rPr>
        <w:t xml:space="preserve"> t</w:t>
      </w:r>
      <w:r w:rsidRPr="00B009F9">
        <w:rPr>
          <w:rFonts w:ascii="Arial" w:hAnsi="Arial" w:cs="Arial"/>
          <w:sz w:val="24"/>
          <w:szCs w:val="24"/>
        </w:rPr>
        <w:t>hat</w:t>
      </w:r>
      <w:r w:rsidR="007F15FF">
        <w:rPr>
          <w:rFonts w:ascii="Arial" w:hAnsi="Arial" w:cs="Arial"/>
          <w:sz w:val="24"/>
          <w:szCs w:val="24"/>
        </w:rPr>
        <w:t>,</w:t>
      </w:r>
      <w:r w:rsidRPr="00B009F9">
        <w:rPr>
          <w:rFonts w:ascii="Arial" w:hAnsi="Arial" w:cs="Arial"/>
          <w:sz w:val="24"/>
          <w:szCs w:val="24"/>
        </w:rPr>
        <w:t xml:space="preserve"> only</w:t>
      </w:r>
      <w:r w:rsidR="007F15FF">
        <w:rPr>
          <w:rFonts w:ascii="Arial" w:hAnsi="Arial" w:cs="Arial"/>
          <w:sz w:val="24"/>
          <w:szCs w:val="24"/>
        </w:rPr>
        <w:t xml:space="preserve"> the</w:t>
      </w:r>
      <w:r w:rsidRPr="00B009F9">
        <w:rPr>
          <w:rFonts w:ascii="Arial" w:hAnsi="Arial" w:cs="Arial"/>
          <w:sz w:val="24"/>
          <w:szCs w:val="24"/>
        </w:rPr>
        <w:t xml:space="preserve"> body of Christ which h</w:t>
      </w:r>
      <w:r w:rsidR="007F15FF">
        <w:rPr>
          <w:rFonts w:ascii="Arial" w:hAnsi="Arial" w:cs="Arial"/>
          <w:sz w:val="24"/>
          <w:szCs w:val="24"/>
        </w:rPr>
        <w:t>u</w:t>
      </w:r>
      <w:r w:rsidRPr="00B009F9">
        <w:rPr>
          <w:rFonts w:ascii="Arial" w:hAnsi="Arial" w:cs="Arial"/>
          <w:sz w:val="24"/>
          <w:szCs w:val="24"/>
        </w:rPr>
        <w:t>ng on the cross, is to</w:t>
      </w:r>
      <w:r w:rsidR="007F15FF">
        <w:rPr>
          <w:rFonts w:ascii="Arial" w:hAnsi="Arial" w:cs="Arial"/>
          <w:sz w:val="24"/>
          <w:szCs w:val="24"/>
        </w:rPr>
        <w:t xml:space="preserve"> </w:t>
      </w:r>
      <w:r w:rsidRPr="00B009F9">
        <w:rPr>
          <w:rFonts w:ascii="Arial" w:hAnsi="Arial" w:cs="Arial"/>
          <w:sz w:val="24"/>
          <w:szCs w:val="24"/>
        </w:rPr>
        <w:t>be worshipped; forasmuch as that body alone was and is the cross, which is to be</w:t>
      </w:r>
      <w:r w:rsidR="007F15FF">
        <w:rPr>
          <w:rFonts w:ascii="Arial" w:hAnsi="Arial" w:cs="Arial"/>
          <w:sz w:val="24"/>
          <w:szCs w:val="24"/>
        </w:rPr>
        <w:t xml:space="preserve"> </w:t>
      </w:r>
      <w:r w:rsidRPr="00B009F9">
        <w:rPr>
          <w:rFonts w:ascii="Arial" w:hAnsi="Arial" w:cs="Arial"/>
          <w:sz w:val="24"/>
          <w:szCs w:val="24"/>
        </w:rPr>
        <w:t>worshipped.</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7F15FF"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being demanded what honour he would </w:t>
      </w:r>
      <w:r w:rsidR="00EA3609">
        <w:rPr>
          <w:rFonts w:ascii="Arial" w:hAnsi="Arial" w:cs="Arial"/>
          <w:sz w:val="24"/>
          <w:szCs w:val="24"/>
        </w:rPr>
        <w:t>give</w:t>
      </w:r>
      <w:r w:rsidR="00B009F9" w:rsidRPr="00B009F9">
        <w:rPr>
          <w:rFonts w:ascii="Arial" w:hAnsi="Arial" w:cs="Arial"/>
          <w:sz w:val="24"/>
          <w:szCs w:val="24"/>
        </w:rPr>
        <w:t xml:space="preserve"> to the image of the cross, he</w:t>
      </w:r>
      <w:r w:rsidR="00EA3609">
        <w:rPr>
          <w:rFonts w:ascii="Arial" w:hAnsi="Arial" w:cs="Arial"/>
          <w:sz w:val="24"/>
          <w:szCs w:val="24"/>
        </w:rPr>
        <w:t xml:space="preserve"> </w:t>
      </w:r>
      <w:r w:rsidR="00B009F9" w:rsidRPr="00B009F9">
        <w:rPr>
          <w:rFonts w:ascii="Arial" w:hAnsi="Arial" w:cs="Arial"/>
          <w:sz w:val="24"/>
          <w:szCs w:val="24"/>
        </w:rPr>
        <w:t xml:space="preserve">answered by </w:t>
      </w:r>
      <w:r w:rsidR="00EA3609">
        <w:rPr>
          <w:rFonts w:ascii="Arial" w:hAnsi="Arial" w:cs="Arial"/>
          <w:sz w:val="24"/>
          <w:szCs w:val="24"/>
        </w:rPr>
        <w:t xml:space="preserve">his </w:t>
      </w:r>
      <w:r w:rsidR="00B009F9" w:rsidRPr="00B009F9">
        <w:rPr>
          <w:rFonts w:ascii="Arial" w:hAnsi="Arial" w:cs="Arial"/>
          <w:sz w:val="24"/>
          <w:szCs w:val="24"/>
        </w:rPr>
        <w:t>express words</w:t>
      </w:r>
      <w:r w:rsidR="00EA3609">
        <w:rPr>
          <w:rFonts w:ascii="Arial" w:hAnsi="Arial" w:cs="Arial"/>
          <w:sz w:val="24"/>
          <w:szCs w:val="24"/>
        </w:rPr>
        <w:t>, t</w:t>
      </w:r>
      <w:r w:rsidR="00B009F9" w:rsidRPr="00B009F9">
        <w:rPr>
          <w:rFonts w:ascii="Arial" w:hAnsi="Arial" w:cs="Arial"/>
          <w:sz w:val="24"/>
          <w:szCs w:val="24"/>
        </w:rPr>
        <w:t xml:space="preserve">hat he would only do it that honour, </w:t>
      </w:r>
      <w:r w:rsidR="00EA3609">
        <w:rPr>
          <w:rFonts w:ascii="Arial" w:hAnsi="Arial" w:cs="Arial"/>
          <w:sz w:val="24"/>
          <w:szCs w:val="24"/>
        </w:rPr>
        <w:t xml:space="preserve">if he would </w:t>
      </w:r>
      <w:r w:rsidR="00B009F9" w:rsidRPr="00B009F9">
        <w:rPr>
          <w:rFonts w:ascii="Arial" w:hAnsi="Arial" w:cs="Arial"/>
          <w:sz w:val="24"/>
          <w:szCs w:val="24"/>
        </w:rPr>
        <w:t>make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it clean</w:t>
      </w:r>
      <w:r w:rsidR="00EA3609">
        <w:rPr>
          <w:rFonts w:ascii="Arial" w:hAnsi="Arial" w:cs="Arial"/>
          <w:sz w:val="24"/>
          <w:szCs w:val="24"/>
        </w:rPr>
        <w:t>,</w:t>
      </w:r>
      <w:r w:rsidRPr="00B009F9">
        <w:rPr>
          <w:rFonts w:ascii="Arial" w:hAnsi="Arial" w:cs="Arial"/>
          <w:sz w:val="24"/>
          <w:szCs w:val="24"/>
        </w:rPr>
        <w:t xml:space="preserve"> and lay it up safe. As </w:t>
      </w:r>
      <w:r w:rsidR="00EA3609">
        <w:rPr>
          <w:rFonts w:ascii="Arial" w:hAnsi="Arial" w:cs="Arial"/>
          <w:sz w:val="24"/>
          <w:szCs w:val="24"/>
        </w:rPr>
        <w:t>concerning</w:t>
      </w:r>
      <w:r w:rsidRPr="00B009F9">
        <w:rPr>
          <w:rFonts w:ascii="Arial" w:hAnsi="Arial" w:cs="Arial"/>
          <w:sz w:val="24"/>
          <w:szCs w:val="24"/>
        </w:rPr>
        <w:t xml:space="preserve"> the power and authority of the keys, </w:t>
      </w:r>
      <w:r w:rsidR="00EA3609">
        <w:rPr>
          <w:rFonts w:ascii="Arial" w:hAnsi="Arial" w:cs="Arial"/>
          <w:sz w:val="24"/>
          <w:szCs w:val="24"/>
        </w:rPr>
        <w:t xml:space="preserve">to </w:t>
      </w:r>
      <w:r w:rsidRPr="00B009F9">
        <w:rPr>
          <w:rFonts w:ascii="Arial" w:hAnsi="Arial" w:cs="Arial"/>
          <w:sz w:val="24"/>
          <w:szCs w:val="24"/>
        </w:rPr>
        <w:t>the</w:t>
      </w:r>
      <w:r w:rsidR="00EA3609">
        <w:rPr>
          <w:rFonts w:ascii="Arial" w:hAnsi="Arial" w:cs="Arial"/>
          <w:sz w:val="24"/>
          <w:szCs w:val="24"/>
        </w:rPr>
        <w:t xml:space="preserve"> </w:t>
      </w:r>
      <w:r w:rsidRPr="00B009F9">
        <w:rPr>
          <w:rFonts w:ascii="Arial" w:hAnsi="Arial" w:cs="Arial"/>
          <w:sz w:val="24"/>
          <w:szCs w:val="24"/>
        </w:rPr>
        <w:t>archbishops, bishops, and other prelates, he said</w:t>
      </w:r>
      <w:r w:rsidR="00EA3609">
        <w:rPr>
          <w:rFonts w:ascii="Arial" w:hAnsi="Arial" w:cs="Arial"/>
          <w:sz w:val="24"/>
          <w:szCs w:val="24"/>
        </w:rPr>
        <w:t xml:space="preserve"> t</w:t>
      </w:r>
      <w:r w:rsidRPr="00B009F9">
        <w:rPr>
          <w:rFonts w:ascii="Arial" w:hAnsi="Arial" w:cs="Arial"/>
          <w:sz w:val="24"/>
          <w:szCs w:val="24"/>
        </w:rPr>
        <w:t xml:space="preserve">hat the pope is </w:t>
      </w:r>
      <w:r w:rsidR="00EA3609">
        <w:rPr>
          <w:rFonts w:ascii="Arial" w:hAnsi="Arial" w:cs="Arial"/>
          <w:sz w:val="24"/>
          <w:szCs w:val="24"/>
        </w:rPr>
        <w:t xml:space="preserve">the </w:t>
      </w:r>
      <w:r w:rsidRPr="00B009F9">
        <w:rPr>
          <w:rFonts w:ascii="Arial" w:hAnsi="Arial" w:cs="Arial"/>
          <w:sz w:val="24"/>
          <w:szCs w:val="24"/>
        </w:rPr>
        <w:t>very antichrist, that</w:t>
      </w:r>
      <w:r w:rsidR="00EA3609">
        <w:rPr>
          <w:rFonts w:ascii="Arial" w:hAnsi="Arial" w:cs="Arial"/>
          <w:sz w:val="24"/>
          <w:szCs w:val="24"/>
        </w:rPr>
        <w:t xml:space="preserve"> </w:t>
      </w:r>
      <w:r w:rsidRPr="00B009F9">
        <w:rPr>
          <w:rFonts w:ascii="Arial" w:hAnsi="Arial" w:cs="Arial"/>
          <w:sz w:val="24"/>
          <w:szCs w:val="24"/>
        </w:rPr>
        <w:t xml:space="preserve">is the head; that the archbishops, bishops, and other prelates, </w:t>
      </w:r>
      <w:r w:rsidR="00EA3609">
        <w:rPr>
          <w:rFonts w:ascii="Arial" w:hAnsi="Arial" w:cs="Arial"/>
          <w:sz w:val="24"/>
          <w:szCs w:val="24"/>
        </w:rPr>
        <w:t>are</w:t>
      </w:r>
      <w:r w:rsidRPr="00B009F9">
        <w:rPr>
          <w:rFonts w:ascii="Arial" w:hAnsi="Arial" w:cs="Arial"/>
          <w:sz w:val="24"/>
          <w:szCs w:val="24"/>
        </w:rPr>
        <w:t>e his members, and that</w:t>
      </w:r>
      <w:r w:rsidR="00B558A9">
        <w:rPr>
          <w:rFonts w:ascii="Arial" w:hAnsi="Arial" w:cs="Arial"/>
          <w:sz w:val="24"/>
          <w:szCs w:val="24"/>
        </w:rPr>
        <w:t xml:space="preserve"> </w:t>
      </w:r>
      <w:r w:rsidRPr="00B009F9">
        <w:rPr>
          <w:rFonts w:ascii="Arial" w:hAnsi="Arial" w:cs="Arial"/>
          <w:sz w:val="24"/>
          <w:szCs w:val="24"/>
        </w:rPr>
        <w:t xml:space="preserve">the friars </w:t>
      </w:r>
      <w:r w:rsidR="00EA3609">
        <w:rPr>
          <w:rFonts w:ascii="Arial" w:hAnsi="Arial" w:cs="Arial"/>
          <w:sz w:val="24"/>
          <w:szCs w:val="24"/>
        </w:rPr>
        <w:t>are</w:t>
      </w:r>
      <w:r w:rsidRPr="00B009F9">
        <w:rPr>
          <w:rFonts w:ascii="Arial" w:hAnsi="Arial" w:cs="Arial"/>
          <w:sz w:val="24"/>
          <w:szCs w:val="24"/>
        </w:rPr>
        <w:t xml:space="preserve"> his tail: which pope, archbishops, and bishops, a man ought not to</w:t>
      </w:r>
      <w:r w:rsidR="00EA3609">
        <w:rPr>
          <w:rFonts w:ascii="Arial" w:hAnsi="Arial" w:cs="Arial"/>
          <w:sz w:val="24"/>
          <w:szCs w:val="24"/>
        </w:rPr>
        <w:t xml:space="preserve"> </w:t>
      </w:r>
      <w:r w:rsidRPr="00B009F9">
        <w:rPr>
          <w:rFonts w:ascii="Arial" w:hAnsi="Arial" w:cs="Arial"/>
          <w:sz w:val="24"/>
          <w:szCs w:val="24"/>
        </w:rPr>
        <w:t xml:space="preserve">obey, but </w:t>
      </w:r>
      <w:r w:rsidR="00EA3609">
        <w:rPr>
          <w:rFonts w:ascii="Arial" w:hAnsi="Arial" w:cs="Arial"/>
          <w:sz w:val="24"/>
          <w:szCs w:val="24"/>
        </w:rPr>
        <w:t>only in</w:t>
      </w:r>
      <w:r w:rsidRPr="00B009F9">
        <w:rPr>
          <w:rFonts w:ascii="Arial" w:hAnsi="Arial" w:cs="Arial"/>
          <w:sz w:val="24"/>
          <w:szCs w:val="24"/>
        </w:rPr>
        <w:t xml:space="preserve">sofar as they </w:t>
      </w:r>
      <w:r w:rsidR="00EA3609">
        <w:rPr>
          <w:rFonts w:ascii="Arial" w:hAnsi="Arial" w:cs="Arial"/>
          <w:sz w:val="24"/>
          <w:szCs w:val="24"/>
        </w:rPr>
        <w:t>are</w:t>
      </w:r>
      <w:r w:rsidRPr="00B009F9">
        <w:rPr>
          <w:rFonts w:ascii="Arial" w:hAnsi="Arial" w:cs="Arial"/>
          <w:sz w:val="24"/>
          <w:szCs w:val="24"/>
        </w:rPr>
        <w:t xml:space="preserve"> followers of Christ and of Peter, in their life, manners,</w:t>
      </w:r>
      <w:r w:rsidR="00EA3609">
        <w:rPr>
          <w:rFonts w:ascii="Arial" w:hAnsi="Arial" w:cs="Arial"/>
          <w:sz w:val="24"/>
          <w:szCs w:val="24"/>
        </w:rPr>
        <w:t xml:space="preserve"> </w:t>
      </w:r>
      <w:r w:rsidRPr="00B009F9">
        <w:rPr>
          <w:rFonts w:ascii="Arial" w:hAnsi="Arial" w:cs="Arial"/>
          <w:sz w:val="24"/>
          <w:szCs w:val="24"/>
        </w:rPr>
        <w:t xml:space="preserve">and </w:t>
      </w:r>
      <w:r w:rsidR="00EA3609">
        <w:rPr>
          <w:rFonts w:ascii="Arial" w:hAnsi="Arial" w:cs="Arial"/>
          <w:sz w:val="24"/>
          <w:szCs w:val="24"/>
        </w:rPr>
        <w:t>way of life</w:t>
      </w:r>
      <w:r w:rsidRPr="00B009F9">
        <w:rPr>
          <w:rFonts w:ascii="Arial" w:hAnsi="Arial" w:cs="Arial"/>
          <w:sz w:val="24"/>
          <w:szCs w:val="24"/>
        </w:rPr>
        <w:t>, and that he is the successor of Peter which is best and purest in life</w:t>
      </w:r>
      <w:r w:rsidR="00EA3609">
        <w:rPr>
          <w:rFonts w:ascii="Arial" w:hAnsi="Arial" w:cs="Arial"/>
          <w:sz w:val="24"/>
          <w:szCs w:val="24"/>
        </w:rPr>
        <w:t xml:space="preserve"> </w:t>
      </w:r>
      <w:r w:rsidRPr="00B009F9">
        <w:rPr>
          <w:rFonts w:ascii="Arial" w:hAnsi="Arial" w:cs="Arial"/>
          <w:sz w:val="24"/>
          <w:szCs w:val="24"/>
        </w:rPr>
        <w:t xml:space="preserve">and manners. Furthermore, Sir John, spreading his hands, </w:t>
      </w:r>
      <w:r w:rsidR="00EA3609">
        <w:rPr>
          <w:rFonts w:ascii="Arial" w:hAnsi="Arial" w:cs="Arial"/>
          <w:sz w:val="24"/>
          <w:szCs w:val="24"/>
        </w:rPr>
        <w:t xml:space="preserve">and </w:t>
      </w:r>
      <w:r w:rsidRPr="00B009F9">
        <w:rPr>
          <w:rFonts w:ascii="Arial" w:hAnsi="Arial" w:cs="Arial"/>
          <w:sz w:val="24"/>
          <w:szCs w:val="24"/>
        </w:rPr>
        <w:t>with a loud voice</w:t>
      </w:r>
      <w:r w:rsidR="00EA3609">
        <w:rPr>
          <w:rFonts w:ascii="Arial" w:hAnsi="Arial" w:cs="Arial"/>
          <w:sz w:val="24"/>
          <w:szCs w:val="24"/>
        </w:rPr>
        <w:t>,</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said th</w:t>
      </w:r>
      <w:r w:rsidR="00EA3609">
        <w:rPr>
          <w:rFonts w:ascii="Arial" w:hAnsi="Arial" w:cs="Arial"/>
          <w:sz w:val="24"/>
          <w:szCs w:val="24"/>
        </w:rPr>
        <w:t>is</w:t>
      </w:r>
      <w:r w:rsidRPr="00B009F9">
        <w:rPr>
          <w:rFonts w:ascii="Arial" w:hAnsi="Arial" w:cs="Arial"/>
          <w:sz w:val="24"/>
          <w:szCs w:val="24"/>
        </w:rPr>
        <w:t xml:space="preserve"> to those wh</w:t>
      </w:r>
      <w:r w:rsidR="00EA3609">
        <w:rPr>
          <w:rFonts w:ascii="Arial" w:hAnsi="Arial" w:cs="Arial"/>
          <w:sz w:val="24"/>
          <w:szCs w:val="24"/>
        </w:rPr>
        <w:t>o</w:t>
      </w:r>
      <w:r w:rsidRPr="00B009F9">
        <w:rPr>
          <w:rFonts w:ascii="Arial" w:hAnsi="Arial" w:cs="Arial"/>
          <w:sz w:val="24"/>
          <w:szCs w:val="24"/>
        </w:rPr>
        <w:t xml:space="preserve"> stood a</w:t>
      </w:r>
      <w:r w:rsidR="00EA3609">
        <w:rPr>
          <w:rFonts w:ascii="Arial" w:hAnsi="Arial" w:cs="Arial"/>
          <w:sz w:val="24"/>
          <w:szCs w:val="24"/>
        </w:rPr>
        <w:t>round</w:t>
      </w:r>
      <w:r w:rsidRPr="00B009F9">
        <w:rPr>
          <w:rFonts w:ascii="Arial" w:hAnsi="Arial" w:cs="Arial"/>
          <w:sz w:val="24"/>
          <w:szCs w:val="24"/>
        </w:rPr>
        <w:t xml:space="preserve"> him: These men, which judge and would</w:t>
      </w:r>
      <w:r w:rsidR="00EA3609">
        <w:rPr>
          <w:rFonts w:ascii="Arial" w:hAnsi="Arial" w:cs="Arial"/>
          <w:sz w:val="24"/>
          <w:szCs w:val="24"/>
        </w:rPr>
        <w:t xml:space="preserve"> </w:t>
      </w:r>
      <w:r w:rsidRPr="00B009F9">
        <w:rPr>
          <w:rFonts w:ascii="Arial" w:hAnsi="Arial" w:cs="Arial"/>
          <w:sz w:val="24"/>
          <w:szCs w:val="24"/>
        </w:rPr>
        <w:t>condemn me, will seduce you all and themselves, and will lead you to hell;</w:t>
      </w:r>
      <w:r w:rsidR="00EA3609">
        <w:rPr>
          <w:rFonts w:ascii="Arial" w:hAnsi="Arial" w:cs="Arial"/>
          <w:sz w:val="24"/>
          <w:szCs w:val="24"/>
        </w:rPr>
        <w:t xml:space="preserve"> </w:t>
      </w:r>
      <w:r w:rsidRPr="00B009F9">
        <w:rPr>
          <w:rFonts w:ascii="Arial" w:hAnsi="Arial" w:cs="Arial"/>
          <w:sz w:val="24"/>
          <w:szCs w:val="24"/>
        </w:rPr>
        <w:t xml:space="preserve">therefore take </w:t>
      </w:r>
      <w:r w:rsidR="006D3E70">
        <w:rPr>
          <w:rFonts w:ascii="Arial" w:hAnsi="Arial" w:cs="Arial"/>
          <w:sz w:val="24"/>
          <w:szCs w:val="24"/>
        </w:rPr>
        <w:t>he</w:t>
      </w:r>
      <w:r w:rsidR="00EA3609">
        <w:rPr>
          <w:rFonts w:ascii="Arial" w:hAnsi="Arial" w:cs="Arial"/>
          <w:sz w:val="24"/>
          <w:szCs w:val="24"/>
        </w:rPr>
        <w:t>e</w:t>
      </w:r>
      <w:r w:rsidRPr="00B009F9">
        <w:rPr>
          <w:rFonts w:ascii="Arial" w:hAnsi="Arial" w:cs="Arial"/>
          <w:sz w:val="24"/>
          <w:szCs w:val="24"/>
        </w:rPr>
        <w:t>d of them. When he had spoken those words, we again, as</w:t>
      </w:r>
      <w:r w:rsidR="00EA3609">
        <w:rPr>
          <w:rFonts w:ascii="Arial" w:hAnsi="Arial" w:cs="Arial"/>
          <w:sz w:val="24"/>
          <w:szCs w:val="24"/>
        </w:rPr>
        <w:t xml:space="preserve"> </w:t>
      </w:r>
      <w:r w:rsidRPr="00B009F9">
        <w:rPr>
          <w:rFonts w:ascii="Arial" w:hAnsi="Arial" w:cs="Arial"/>
          <w:sz w:val="24"/>
          <w:szCs w:val="24"/>
        </w:rPr>
        <w:t>often</w:t>
      </w:r>
      <w:r w:rsidR="00EA3609">
        <w:rPr>
          <w:rFonts w:ascii="Arial" w:hAnsi="Arial" w:cs="Arial"/>
          <w:sz w:val="24"/>
          <w:szCs w:val="24"/>
        </w:rPr>
        <w:t xml:space="preserve"> </w:t>
      </w:r>
      <w:r w:rsidRPr="00B009F9">
        <w:rPr>
          <w:rFonts w:ascii="Arial" w:hAnsi="Arial" w:cs="Arial"/>
          <w:sz w:val="24"/>
          <w:szCs w:val="24"/>
        </w:rPr>
        <w:t>times before, with lamentable countenance, sp</w:t>
      </w:r>
      <w:r w:rsidR="00EA3609">
        <w:rPr>
          <w:rFonts w:ascii="Arial" w:hAnsi="Arial" w:cs="Arial"/>
          <w:sz w:val="24"/>
          <w:szCs w:val="24"/>
        </w:rPr>
        <w:t>o</w:t>
      </w:r>
      <w:r w:rsidRPr="00B009F9">
        <w:rPr>
          <w:rFonts w:ascii="Arial" w:hAnsi="Arial" w:cs="Arial"/>
          <w:sz w:val="24"/>
          <w:szCs w:val="24"/>
        </w:rPr>
        <w:t>ke</w:t>
      </w:r>
      <w:r w:rsidR="00EA3609">
        <w:rPr>
          <w:rFonts w:ascii="Arial" w:hAnsi="Arial" w:cs="Arial"/>
          <w:sz w:val="24"/>
          <w:szCs w:val="24"/>
        </w:rPr>
        <w:t xml:space="preserve"> </w:t>
      </w:r>
      <w:r w:rsidRPr="00B009F9">
        <w:rPr>
          <w:rFonts w:ascii="Arial" w:hAnsi="Arial" w:cs="Arial"/>
          <w:sz w:val="24"/>
          <w:szCs w:val="24"/>
        </w:rPr>
        <w:t>to Sir John,</w:t>
      </w:r>
      <w:r w:rsidR="00EA3609">
        <w:rPr>
          <w:rFonts w:ascii="Arial" w:hAnsi="Arial" w:cs="Arial"/>
          <w:sz w:val="24"/>
          <w:szCs w:val="24"/>
        </w:rPr>
        <w:t xml:space="preserve"> </w:t>
      </w:r>
      <w:r w:rsidRPr="00B009F9">
        <w:rPr>
          <w:rFonts w:ascii="Arial" w:hAnsi="Arial" w:cs="Arial"/>
          <w:sz w:val="24"/>
          <w:szCs w:val="24"/>
        </w:rPr>
        <w:t xml:space="preserve">exhorting him, with as gentle words as we </w:t>
      </w:r>
      <w:r w:rsidR="00EA3609">
        <w:rPr>
          <w:rFonts w:ascii="Arial" w:hAnsi="Arial" w:cs="Arial"/>
          <w:sz w:val="24"/>
          <w:szCs w:val="24"/>
        </w:rPr>
        <w:t>could</w:t>
      </w:r>
      <w:r w:rsidRPr="00B009F9">
        <w:rPr>
          <w:rFonts w:ascii="Arial" w:hAnsi="Arial" w:cs="Arial"/>
          <w:sz w:val="24"/>
          <w:szCs w:val="24"/>
        </w:rPr>
        <w:t>, that he would return to the unity of</w:t>
      </w:r>
      <w:r w:rsidR="00EA3609">
        <w:rPr>
          <w:rFonts w:ascii="Arial" w:hAnsi="Arial" w:cs="Arial"/>
          <w:sz w:val="24"/>
          <w:szCs w:val="24"/>
        </w:rPr>
        <w:t xml:space="preserve"> </w:t>
      </w:r>
      <w:r w:rsidRPr="00B009F9">
        <w:rPr>
          <w:rFonts w:ascii="Arial" w:hAnsi="Arial" w:cs="Arial"/>
          <w:sz w:val="24"/>
          <w:szCs w:val="24"/>
        </w:rPr>
        <w:t xml:space="preserve">the church, to believe and hold </w:t>
      </w:r>
      <w:r w:rsidR="00EA3609">
        <w:rPr>
          <w:rFonts w:ascii="Arial" w:hAnsi="Arial" w:cs="Arial"/>
          <w:sz w:val="24"/>
          <w:szCs w:val="24"/>
        </w:rPr>
        <w:t>w</w:t>
      </w:r>
      <w:r w:rsidRPr="00B009F9">
        <w:rPr>
          <w:rFonts w:ascii="Arial" w:hAnsi="Arial" w:cs="Arial"/>
          <w:sz w:val="24"/>
          <w:szCs w:val="24"/>
        </w:rPr>
        <w:t>hat the church of Rome believe</w:t>
      </w:r>
      <w:r w:rsidR="00EA3609">
        <w:rPr>
          <w:rFonts w:ascii="Arial" w:hAnsi="Arial" w:cs="Arial"/>
          <w:sz w:val="24"/>
          <w:szCs w:val="24"/>
        </w:rPr>
        <w:t>s</w:t>
      </w:r>
      <w:r w:rsidRPr="00B009F9">
        <w:rPr>
          <w:rFonts w:ascii="Arial" w:hAnsi="Arial" w:cs="Arial"/>
          <w:sz w:val="24"/>
          <w:szCs w:val="24"/>
        </w:rPr>
        <w:t xml:space="preserve"> and hold</w:t>
      </w:r>
      <w:r w:rsidR="00EA3609">
        <w:rPr>
          <w:rFonts w:ascii="Arial" w:hAnsi="Arial" w:cs="Arial"/>
          <w:sz w:val="24"/>
          <w:szCs w:val="24"/>
        </w:rPr>
        <w:t>s</w:t>
      </w:r>
      <w:r w:rsidRPr="00B009F9">
        <w:rPr>
          <w:rFonts w:ascii="Arial" w:hAnsi="Arial" w:cs="Arial"/>
          <w:sz w:val="24"/>
          <w:szCs w:val="24"/>
        </w:rPr>
        <w:t>:</w:t>
      </w:r>
      <w:r w:rsidR="00EA3609">
        <w:rPr>
          <w:rFonts w:ascii="Arial" w:hAnsi="Arial" w:cs="Arial"/>
          <w:sz w:val="24"/>
          <w:szCs w:val="24"/>
        </w:rPr>
        <w:t xml:space="preserve"> </w:t>
      </w:r>
      <w:r w:rsidRPr="00B009F9">
        <w:rPr>
          <w:rFonts w:ascii="Arial" w:hAnsi="Arial" w:cs="Arial"/>
          <w:sz w:val="24"/>
          <w:szCs w:val="24"/>
        </w:rPr>
        <w:t>who expressly answered that he would not believe or hold otherwise than he had</w:t>
      </w:r>
      <w:r w:rsidR="00EA3609">
        <w:rPr>
          <w:rFonts w:ascii="Arial" w:hAnsi="Arial" w:cs="Arial"/>
          <w:sz w:val="24"/>
          <w:szCs w:val="24"/>
        </w:rPr>
        <w:t xml:space="preserve"> sofar </w:t>
      </w:r>
      <w:r w:rsidRPr="00B009F9">
        <w:rPr>
          <w:rFonts w:ascii="Arial" w:hAnsi="Arial" w:cs="Arial"/>
          <w:sz w:val="24"/>
          <w:szCs w:val="24"/>
        </w:rPr>
        <w:t>declared. Wherefore, we perceiving, as it appeared by him, that we could not</w:t>
      </w:r>
      <w:r w:rsidR="00EA3609">
        <w:rPr>
          <w:rFonts w:ascii="Arial" w:hAnsi="Arial" w:cs="Arial"/>
          <w:sz w:val="24"/>
          <w:szCs w:val="24"/>
        </w:rPr>
        <w:t xml:space="preserve"> </w:t>
      </w:r>
      <w:r w:rsidRPr="00B009F9">
        <w:rPr>
          <w:rFonts w:ascii="Arial" w:hAnsi="Arial" w:cs="Arial"/>
          <w:sz w:val="24"/>
          <w:szCs w:val="24"/>
        </w:rPr>
        <w:t>prevail, at the last, with bitterness of heart</w:t>
      </w:r>
      <w:r w:rsidR="00EA3609">
        <w:rPr>
          <w:rFonts w:ascii="Arial" w:hAnsi="Arial" w:cs="Arial"/>
          <w:sz w:val="24"/>
          <w:szCs w:val="24"/>
        </w:rPr>
        <w:t>,</w:t>
      </w:r>
      <w:r w:rsidRPr="00B009F9">
        <w:rPr>
          <w:rFonts w:ascii="Arial" w:hAnsi="Arial" w:cs="Arial"/>
          <w:sz w:val="24"/>
          <w:szCs w:val="24"/>
        </w:rPr>
        <w:t xml:space="preserve"> we proceeded to the pronouncing of a</w:t>
      </w:r>
      <w:r w:rsidR="00EA3609">
        <w:rPr>
          <w:rFonts w:ascii="Arial" w:hAnsi="Arial" w:cs="Arial"/>
          <w:sz w:val="24"/>
          <w:szCs w:val="24"/>
        </w:rPr>
        <w:t xml:space="preserve"> </w:t>
      </w:r>
      <w:r w:rsidRPr="00B009F9">
        <w:rPr>
          <w:rFonts w:ascii="Arial" w:hAnsi="Arial" w:cs="Arial"/>
          <w:sz w:val="24"/>
          <w:szCs w:val="24"/>
        </w:rPr>
        <w:t xml:space="preserve">definitive sentence in this </w:t>
      </w:r>
      <w:r w:rsidR="00EA3609">
        <w:rPr>
          <w:rFonts w:ascii="Arial" w:hAnsi="Arial" w:cs="Arial"/>
          <w:sz w:val="24"/>
          <w:szCs w:val="24"/>
        </w:rPr>
        <w:t>way</w:t>
      </w:r>
      <w:r w:rsidRPr="00B009F9">
        <w:rPr>
          <w:rFonts w:ascii="Arial" w:hAnsi="Arial" w:cs="Arial"/>
          <w:sz w:val="24"/>
          <w:szCs w:val="24"/>
        </w:rPr>
        <w:t>:</w:t>
      </w:r>
    </w:p>
    <w:p w:rsidR="00B558A9" w:rsidRPr="00B009F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In the name of God, Amen. We, Thomas, by the permission of God,</w:t>
      </w:r>
      <w:r w:rsidR="00EA3609">
        <w:rPr>
          <w:rFonts w:ascii="Arial" w:hAnsi="Arial" w:cs="Arial"/>
          <w:sz w:val="24"/>
          <w:szCs w:val="24"/>
        </w:rPr>
        <w:t xml:space="preserve"> </w:t>
      </w:r>
      <w:r w:rsidR="00B009F9" w:rsidRPr="00B009F9">
        <w:rPr>
          <w:rFonts w:ascii="Arial" w:hAnsi="Arial" w:cs="Arial"/>
          <w:sz w:val="24"/>
          <w:szCs w:val="24"/>
        </w:rPr>
        <w:t>archbishop and humble minister of the holy church of Canterbury, primate of all</w:t>
      </w:r>
      <w:r w:rsidR="00EA3609">
        <w:rPr>
          <w:rFonts w:ascii="Arial" w:hAnsi="Arial" w:cs="Arial"/>
          <w:sz w:val="24"/>
          <w:szCs w:val="24"/>
        </w:rPr>
        <w:t xml:space="preserve"> </w:t>
      </w:r>
      <w:r w:rsidR="00B009F9" w:rsidRPr="00B009F9">
        <w:rPr>
          <w:rFonts w:ascii="Arial" w:hAnsi="Arial" w:cs="Arial"/>
          <w:sz w:val="24"/>
          <w:szCs w:val="24"/>
        </w:rPr>
        <w:t xml:space="preserve">England, and legate of the apostolic see, in a certain cause or matter of heresy </w:t>
      </w:r>
      <w:r w:rsidR="00EA3609">
        <w:rPr>
          <w:rFonts w:ascii="Arial" w:hAnsi="Arial" w:cs="Arial"/>
          <w:sz w:val="24"/>
          <w:szCs w:val="24"/>
        </w:rPr>
        <w:t xml:space="preserve">in </w:t>
      </w:r>
      <w:r w:rsidR="00B009F9" w:rsidRPr="00B009F9">
        <w:rPr>
          <w:rFonts w:ascii="Arial" w:hAnsi="Arial" w:cs="Arial"/>
          <w:sz w:val="24"/>
          <w:szCs w:val="24"/>
        </w:rPr>
        <w:t>certain articles, whereupon Sir John Oldcastle, knight, Lord Cobham, before us, in the</w:t>
      </w:r>
      <w:r w:rsidR="00EA3609">
        <w:rPr>
          <w:rFonts w:ascii="Arial" w:hAnsi="Arial" w:cs="Arial"/>
          <w:sz w:val="24"/>
          <w:szCs w:val="24"/>
        </w:rPr>
        <w:t xml:space="preserve"> </w:t>
      </w:r>
      <w:r w:rsidR="00B009F9" w:rsidRPr="00B009F9">
        <w:rPr>
          <w:rFonts w:ascii="Arial" w:hAnsi="Arial" w:cs="Arial"/>
          <w:sz w:val="24"/>
          <w:szCs w:val="24"/>
        </w:rPr>
        <w:t>last convocation of our clergy of our province of Canterbury h</w:t>
      </w:r>
      <w:r w:rsidR="00EA3609">
        <w:rPr>
          <w:rFonts w:ascii="Arial" w:hAnsi="Arial" w:cs="Arial"/>
          <w:sz w:val="24"/>
          <w:szCs w:val="24"/>
        </w:rPr>
        <w:t>eld</w:t>
      </w:r>
      <w:r w:rsidR="00B009F9" w:rsidRPr="00B009F9">
        <w:rPr>
          <w:rFonts w:ascii="Arial" w:hAnsi="Arial" w:cs="Arial"/>
          <w:sz w:val="24"/>
          <w:szCs w:val="24"/>
        </w:rPr>
        <w:t xml:space="preserve"> in the church of</w:t>
      </w:r>
      <w:r w:rsidR="00EA3609">
        <w:rPr>
          <w:rFonts w:ascii="Arial" w:hAnsi="Arial" w:cs="Arial"/>
          <w:sz w:val="24"/>
          <w:szCs w:val="24"/>
        </w:rPr>
        <w:t xml:space="preserve"> </w:t>
      </w:r>
      <w:r w:rsidR="00B009F9" w:rsidRPr="00B009F9">
        <w:rPr>
          <w:rFonts w:ascii="Arial" w:hAnsi="Arial" w:cs="Arial"/>
          <w:sz w:val="24"/>
          <w:szCs w:val="24"/>
        </w:rPr>
        <w:t xml:space="preserve">St. Paul in London, after diligent inquisition </w:t>
      </w:r>
      <w:r w:rsidR="00EA3609">
        <w:rPr>
          <w:rFonts w:ascii="Arial" w:hAnsi="Arial" w:cs="Arial"/>
          <w:sz w:val="24"/>
          <w:szCs w:val="24"/>
        </w:rPr>
        <w:t>being</w:t>
      </w:r>
      <w:r w:rsidR="00B009F9" w:rsidRPr="00B009F9">
        <w:rPr>
          <w:rFonts w:ascii="Arial" w:hAnsi="Arial" w:cs="Arial"/>
          <w:sz w:val="24"/>
          <w:szCs w:val="24"/>
        </w:rPr>
        <w:t xml:space="preserve"> made, was detected and</w:t>
      </w:r>
      <w:r w:rsidR="00EA3609">
        <w:rPr>
          <w:rFonts w:ascii="Arial" w:hAnsi="Arial" w:cs="Arial"/>
          <w:sz w:val="24"/>
          <w:szCs w:val="24"/>
        </w:rPr>
        <w:t xml:space="preserve"> </w:t>
      </w:r>
      <w:r w:rsidR="00B009F9" w:rsidRPr="00B009F9">
        <w:rPr>
          <w:rFonts w:ascii="Arial" w:hAnsi="Arial" w:cs="Arial"/>
          <w:sz w:val="24"/>
          <w:szCs w:val="24"/>
        </w:rPr>
        <w:t>accused, and by our province notoriously and openly defamed. At the request of</w:t>
      </w:r>
      <w:r w:rsidR="00EA3609">
        <w:rPr>
          <w:rFonts w:ascii="Arial" w:hAnsi="Arial" w:cs="Arial"/>
          <w:sz w:val="24"/>
          <w:szCs w:val="24"/>
        </w:rPr>
        <w:t xml:space="preserve"> </w:t>
      </w:r>
      <w:r w:rsidR="00B009F9" w:rsidRPr="00B009F9">
        <w:rPr>
          <w:rFonts w:ascii="Arial" w:hAnsi="Arial" w:cs="Arial"/>
          <w:sz w:val="24"/>
          <w:szCs w:val="24"/>
        </w:rPr>
        <w:t>the whole clergy made to us in the said convocation, with all</w:t>
      </w:r>
      <w:r w:rsidR="00EA3609">
        <w:rPr>
          <w:rFonts w:ascii="Arial" w:hAnsi="Arial" w:cs="Arial"/>
          <w:sz w:val="24"/>
          <w:szCs w:val="24"/>
        </w:rPr>
        <w:t xml:space="preserve"> </w:t>
      </w:r>
      <w:r w:rsidR="00B009F9" w:rsidRPr="00B009F9">
        <w:rPr>
          <w:rFonts w:ascii="Arial" w:hAnsi="Arial" w:cs="Arial"/>
          <w:sz w:val="24"/>
          <w:szCs w:val="24"/>
        </w:rPr>
        <w:t xml:space="preserve">favour possible that we might (God </w:t>
      </w:r>
      <w:r w:rsidR="00EA3609">
        <w:rPr>
          <w:rFonts w:ascii="Arial" w:hAnsi="Arial" w:cs="Arial"/>
          <w:sz w:val="24"/>
          <w:szCs w:val="24"/>
        </w:rPr>
        <w:t xml:space="preserve">being our </w:t>
      </w:r>
      <w:r w:rsidR="00B009F9" w:rsidRPr="00B009F9">
        <w:rPr>
          <w:rFonts w:ascii="Arial" w:hAnsi="Arial" w:cs="Arial"/>
          <w:sz w:val="24"/>
          <w:szCs w:val="24"/>
        </w:rPr>
        <w:t>witness), lawfully proceeding against</w:t>
      </w:r>
      <w:r w:rsidR="00EA3609">
        <w:rPr>
          <w:rFonts w:ascii="Arial" w:hAnsi="Arial" w:cs="Arial"/>
          <w:sz w:val="24"/>
          <w:szCs w:val="24"/>
        </w:rPr>
        <w:t xml:space="preserve"> </w:t>
      </w:r>
      <w:r w:rsidR="00B009F9" w:rsidRPr="00B009F9">
        <w:rPr>
          <w:rFonts w:ascii="Arial" w:hAnsi="Arial" w:cs="Arial"/>
          <w:sz w:val="24"/>
          <w:szCs w:val="24"/>
        </w:rPr>
        <w:t xml:space="preserve">him, following the footsteps and example of Christ, who would not </w:t>
      </w:r>
      <w:r w:rsidR="00EA3609">
        <w:rPr>
          <w:rFonts w:ascii="Arial" w:hAnsi="Arial" w:cs="Arial"/>
          <w:sz w:val="24"/>
          <w:szCs w:val="24"/>
        </w:rPr>
        <w:t xml:space="preserve">desire </w:t>
      </w:r>
      <w:r w:rsidR="00B009F9" w:rsidRPr="00B009F9">
        <w:rPr>
          <w:rFonts w:ascii="Arial" w:hAnsi="Arial" w:cs="Arial"/>
          <w:sz w:val="24"/>
          <w:szCs w:val="24"/>
        </w:rPr>
        <w:t>the death of a</w:t>
      </w:r>
      <w:r w:rsidR="00EA3609">
        <w:rPr>
          <w:rFonts w:ascii="Arial" w:hAnsi="Arial" w:cs="Arial"/>
          <w:sz w:val="24"/>
          <w:szCs w:val="24"/>
        </w:rPr>
        <w:t xml:space="preserve"> </w:t>
      </w:r>
      <w:r w:rsidR="00C03AB3">
        <w:rPr>
          <w:rFonts w:ascii="Arial" w:hAnsi="Arial" w:cs="Arial"/>
          <w:sz w:val="24"/>
          <w:szCs w:val="24"/>
        </w:rPr>
        <w:t>si</w:t>
      </w:r>
      <w:r w:rsidR="00EA3609">
        <w:rPr>
          <w:rFonts w:ascii="Arial" w:hAnsi="Arial" w:cs="Arial"/>
          <w:sz w:val="24"/>
          <w:szCs w:val="24"/>
        </w:rPr>
        <w:t>ner</w:t>
      </w:r>
      <w:r w:rsidR="00B009F9" w:rsidRPr="00B009F9">
        <w:rPr>
          <w:rFonts w:ascii="Arial" w:hAnsi="Arial" w:cs="Arial"/>
          <w:sz w:val="24"/>
          <w:szCs w:val="24"/>
        </w:rPr>
        <w:t xml:space="preserve">, but rather that he should be converted and live, </w:t>
      </w:r>
      <w:r w:rsidR="00EA3609">
        <w:rPr>
          <w:rFonts w:ascii="Arial" w:hAnsi="Arial" w:cs="Arial"/>
          <w:sz w:val="24"/>
          <w:szCs w:val="24"/>
        </w:rPr>
        <w:t xml:space="preserve">and </w:t>
      </w:r>
      <w:r w:rsidR="00B009F9" w:rsidRPr="00B009F9">
        <w:rPr>
          <w:rFonts w:ascii="Arial" w:hAnsi="Arial" w:cs="Arial"/>
          <w:sz w:val="24"/>
          <w:szCs w:val="24"/>
        </w:rPr>
        <w:t>we have endeavoured by all</w:t>
      </w:r>
      <w:r w:rsidR="00EA3609">
        <w:rPr>
          <w:rFonts w:ascii="Arial" w:hAnsi="Arial" w:cs="Arial"/>
          <w:sz w:val="24"/>
          <w:szCs w:val="24"/>
        </w:rPr>
        <w:t xml:space="preserve"> </w:t>
      </w:r>
      <w:r w:rsidR="00B009F9" w:rsidRPr="00B009F9">
        <w:rPr>
          <w:rFonts w:ascii="Arial" w:hAnsi="Arial" w:cs="Arial"/>
          <w:sz w:val="24"/>
          <w:szCs w:val="24"/>
        </w:rPr>
        <w:t xml:space="preserve">ways and means, </w:t>
      </w:r>
      <w:r w:rsidR="00EA3609">
        <w:rPr>
          <w:rFonts w:ascii="Arial" w:hAnsi="Arial" w:cs="Arial"/>
          <w:sz w:val="24"/>
          <w:szCs w:val="24"/>
        </w:rPr>
        <w:t xml:space="preserve">as </w:t>
      </w:r>
      <w:r w:rsidR="00B009F9" w:rsidRPr="00B009F9">
        <w:rPr>
          <w:rFonts w:ascii="Arial" w:hAnsi="Arial" w:cs="Arial"/>
          <w:sz w:val="24"/>
          <w:szCs w:val="24"/>
        </w:rPr>
        <w:t>we might or could, to reform him, and rather reduce him to the unity</w:t>
      </w:r>
      <w:r w:rsidR="00EA3609">
        <w:rPr>
          <w:rFonts w:ascii="Arial" w:hAnsi="Arial" w:cs="Arial"/>
          <w:sz w:val="24"/>
          <w:szCs w:val="24"/>
        </w:rPr>
        <w:t xml:space="preserve"> </w:t>
      </w:r>
      <w:r w:rsidR="00B009F9" w:rsidRPr="00B009F9">
        <w:rPr>
          <w:rFonts w:ascii="Arial" w:hAnsi="Arial" w:cs="Arial"/>
          <w:sz w:val="24"/>
          <w:szCs w:val="24"/>
        </w:rPr>
        <w:t>of the church, declaring to him what the holy universal church of Rome teach</w:t>
      </w:r>
      <w:r w:rsidR="00EA3609">
        <w:rPr>
          <w:rFonts w:ascii="Arial" w:hAnsi="Arial" w:cs="Arial"/>
          <w:sz w:val="24"/>
          <w:szCs w:val="24"/>
        </w:rPr>
        <w:t>es</w:t>
      </w:r>
      <w:r w:rsidR="00B009F9" w:rsidRPr="00B009F9">
        <w:rPr>
          <w:rFonts w:ascii="Arial" w:hAnsi="Arial" w:cs="Arial"/>
          <w:sz w:val="24"/>
          <w:szCs w:val="24"/>
        </w:rPr>
        <w:t>,</w:t>
      </w:r>
      <w:r w:rsidR="00EA3609">
        <w:rPr>
          <w:rFonts w:ascii="Arial" w:hAnsi="Arial" w:cs="Arial"/>
          <w:sz w:val="24"/>
          <w:szCs w:val="24"/>
        </w:rPr>
        <w:t xml:space="preserve"> </w:t>
      </w:r>
      <w:r w:rsidR="00B009F9" w:rsidRPr="00B009F9">
        <w:rPr>
          <w:rFonts w:ascii="Arial" w:hAnsi="Arial" w:cs="Arial"/>
          <w:sz w:val="24"/>
          <w:szCs w:val="24"/>
        </w:rPr>
        <w:t>hold</w:t>
      </w:r>
      <w:r w:rsidR="00EA3609">
        <w:rPr>
          <w:rFonts w:ascii="Arial" w:hAnsi="Arial" w:cs="Arial"/>
          <w:sz w:val="24"/>
          <w:szCs w:val="24"/>
        </w:rPr>
        <w:t>s</w:t>
      </w:r>
      <w:r w:rsidR="00B009F9" w:rsidRPr="00B009F9">
        <w:rPr>
          <w:rFonts w:ascii="Arial" w:hAnsi="Arial" w:cs="Arial"/>
          <w:sz w:val="24"/>
          <w:szCs w:val="24"/>
        </w:rPr>
        <w:t>, and determine</w:t>
      </w:r>
      <w:r w:rsidR="00EA3609">
        <w:rPr>
          <w:rFonts w:ascii="Arial" w:hAnsi="Arial" w:cs="Arial"/>
          <w:sz w:val="24"/>
          <w:szCs w:val="24"/>
        </w:rPr>
        <w:t>s</w:t>
      </w:r>
      <w:r w:rsidR="00B009F9" w:rsidRPr="00B009F9">
        <w:rPr>
          <w:rFonts w:ascii="Arial" w:hAnsi="Arial" w:cs="Arial"/>
          <w:sz w:val="24"/>
          <w:szCs w:val="24"/>
        </w:rPr>
        <w:t xml:space="preserve"> in this </w:t>
      </w:r>
      <w:r w:rsidR="00EA3609">
        <w:rPr>
          <w:rFonts w:ascii="Arial" w:hAnsi="Arial" w:cs="Arial"/>
          <w:sz w:val="24"/>
          <w:szCs w:val="24"/>
        </w:rPr>
        <w:t>respect</w:t>
      </w:r>
      <w:r w:rsidR="00B009F9" w:rsidRPr="00B009F9">
        <w:rPr>
          <w:rFonts w:ascii="Arial" w:hAnsi="Arial" w:cs="Arial"/>
          <w:sz w:val="24"/>
          <w:szCs w:val="24"/>
        </w:rPr>
        <w:t>. And al</w:t>
      </w:r>
      <w:r w:rsidR="00EA3609">
        <w:rPr>
          <w:rFonts w:ascii="Arial" w:hAnsi="Arial" w:cs="Arial"/>
          <w:sz w:val="24"/>
          <w:szCs w:val="24"/>
        </w:rPr>
        <w:t>though</w:t>
      </w:r>
      <w:r w:rsidR="00B009F9" w:rsidRPr="00B009F9">
        <w:rPr>
          <w:rFonts w:ascii="Arial" w:hAnsi="Arial" w:cs="Arial"/>
          <w:sz w:val="24"/>
          <w:szCs w:val="24"/>
        </w:rPr>
        <w:t xml:space="preserve"> we found him wandering astray</w:t>
      </w:r>
      <w:r w:rsidR="00EA3609">
        <w:rPr>
          <w:rFonts w:ascii="Arial" w:hAnsi="Arial" w:cs="Arial"/>
          <w:sz w:val="24"/>
          <w:szCs w:val="24"/>
        </w:rPr>
        <w:t xml:space="preserve"> </w:t>
      </w:r>
      <w:r w:rsidR="00B009F9" w:rsidRPr="00B009F9">
        <w:rPr>
          <w:rFonts w:ascii="Arial" w:hAnsi="Arial" w:cs="Arial"/>
          <w:sz w:val="24"/>
          <w:szCs w:val="24"/>
        </w:rPr>
        <w:t>from the catholic faith, and so stubborn and stiff-necked, that he would not confess his</w:t>
      </w:r>
      <w:r w:rsidR="00EA3609">
        <w:rPr>
          <w:rFonts w:ascii="Arial" w:hAnsi="Arial" w:cs="Arial"/>
          <w:sz w:val="24"/>
          <w:szCs w:val="24"/>
        </w:rPr>
        <w:t xml:space="preserve"> </w:t>
      </w:r>
      <w:r w:rsidR="00B009F9" w:rsidRPr="00B009F9">
        <w:rPr>
          <w:rFonts w:ascii="Arial" w:hAnsi="Arial" w:cs="Arial"/>
          <w:sz w:val="24"/>
          <w:szCs w:val="24"/>
        </w:rPr>
        <w:t xml:space="preserve">error, or clear </w:t>
      </w:r>
      <w:r w:rsidR="00C03AB3">
        <w:rPr>
          <w:rFonts w:ascii="Arial" w:hAnsi="Arial" w:cs="Arial"/>
          <w:sz w:val="24"/>
          <w:szCs w:val="24"/>
        </w:rPr>
        <w:t>himself</w:t>
      </w:r>
      <w:r w:rsidR="00B009F9" w:rsidRPr="00B009F9">
        <w:rPr>
          <w:rFonts w:ascii="Arial" w:hAnsi="Arial" w:cs="Arial"/>
          <w:sz w:val="24"/>
          <w:szCs w:val="24"/>
        </w:rPr>
        <w:t xml:space="preserve"> </w:t>
      </w:r>
      <w:r w:rsidR="00EA3609">
        <w:rPr>
          <w:rFonts w:ascii="Arial" w:hAnsi="Arial" w:cs="Arial"/>
          <w:sz w:val="24"/>
          <w:szCs w:val="24"/>
        </w:rPr>
        <w:t>of it</w:t>
      </w:r>
      <w:r w:rsidR="00B009F9" w:rsidRPr="00B009F9">
        <w:rPr>
          <w:rFonts w:ascii="Arial" w:hAnsi="Arial" w:cs="Arial"/>
          <w:sz w:val="24"/>
          <w:szCs w:val="24"/>
        </w:rPr>
        <w:t xml:space="preserve">, to detest the same; </w:t>
      </w:r>
      <w:r w:rsidR="00EA3609">
        <w:rPr>
          <w:rFonts w:ascii="Arial" w:hAnsi="Arial" w:cs="Arial"/>
          <w:sz w:val="24"/>
          <w:szCs w:val="24"/>
        </w:rPr>
        <w:t>however</w:t>
      </w:r>
      <w:r w:rsidR="00B009F9" w:rsidRPr="00B009F9">
        <w:rPr>
          <w:rFonts w:ascii="Arial" w:hAnsi="Arial" w:cs="Arial"/>
          <w:sz w:val="24"/>
          <w:szCs w:val="24"/>
        </w:rPr>
        <w:t xml:space="preserve"> we, favouring him</w:t>
      </w:r>
      <w:r w:rsidR="00EA3609">
        <w:rPr>
          <w:rFonts w:ascii="Arial" w:hAnsi="Arial" w:cs="Arial"/>
          <w:sz w:val="24"/>
          <w:szCs w:val="24"/>
        </w:rPr>
        <w:t xml:space="preserve"> </w:t>
      </w:r>
      <w:r w:rsidR="00B009F9" w:rsidRPr="00B009F9">
        <w:rPr>
          <w:rFonts w:ascii="Arial" w:hAnsi="Arial" w:cs="Arial"/>
          <w:sz w:val="24"/>
          <w:szCs w:val="24"/>
        </w:rPr>
        <w:t xml:space="preserve">with a fatherly affection, and heartily wishing and desiring his preservation, </w:t>
      </w:r>
      <w:r w:rsidR="00E705A9">
        <w:rPr>
          <w:rFonts w:ascii="Arial" w:hAnsi="Arial" w:cs="Arial"/>
          <w:sz w:val="24"/>
          <w:szCs w:val="24"/>
        </w:rPr>
        <w:t xml:space="preserve">gave </w:t>
      </w:r>
      <w:r w:rsidR="00B009F9" w:rsidRPr="00B009F9">
        <w:rPr>
          <w:rFonts w:ascii="Arial" w:hAnsi="Arial" w:cs="Arial"/>
          <w:sz w:val="24"/>
          <w:szCs w:val="24"/>
        </w:rPr>
        <w:t xml:space="preserve">him a certain competent time to deliberate with </w:t>
      </w:r>
      <w:r w:rsidR="00C03AB3">
        <w:rPr>
          <w:rFonts w:ascii="Arial" w:hAnsi="Arial" w:cs="Arial"/>
          <w:sz w:val="24"/>
          <w:szCs w:val="24"/>
        </w:rPr>
        <w:t>himself</w:t>
      </w:r>
      <w:r w:rsidR="00B009F9" w:rsidRPr="00B009F9">
        <w:rPr>
          <w:rFonts w:ascii="Arial" w:hAnsi="Arial" w:cs="Arial"/>
          <w:sz w:val="24"/>
          <w:szCs w:val="24"/>
        </w:rPr>
        <w:t>, and, if he would, to repent</w:t>
      </w:r>
      <w:r w:rsidR="00E705A9">
        <w:rPr>
          <w:rFonts w:ascii="Arial" w:hAnsi="Arial" w:cs="Arial"/>
          <w:sz w:val="24"/>
          <w:szCs w:val="24"/>
        </w:rPr>
        <w:t xml:space="preserve"> </w:t>
      </w:r>
      <w:r w:rsidR="00B009F9" w:rsidRPr="00B009F9">
        <w:rPr>
          <w:rFonts w:ascii="Arial" w:hAnsi="Arial" w:cs="Arial"/>
          <w:sz w:val="24"/>
          <w:szCs w:val="24"/>
        </w:rPr>
        <w:t xml:space="preserve">and reform </w:t>
      </w:r>
      <w:r w:rsidR="00C03AB3">
        <w:rPr>
          <w:rFonts w:ascii="Arial" w:hAnsi="Arial" w:cs="Arial"/>
          <w:sz w:val="24"/>
          <w:szCs w:val="24"/>
        </w:rPr>
        <w:t>himself</w:t>
      </w:r>
      <w:r w:rsidR="00B009F9" w:rsidRPr="00B009F9">
        <w:rPr>
          <w:rFonts w:ascii="Arial" w:hAnsi="Arial" w:cs="Arial"/>
          <w:sz w:val="24"/>
          <w:szCs w:val="24"/>
        </w:rPr>
        <w:t>. And last of all, forasmuch as we perceived him to be</w:t>
      </w:r>
      <w:r w:rsidR="00E705A9">
        <w:rPr>
          <w:rFonts w:ascii="Arial" w:hAnsi="Arial" w:cs="Arial"/>
          <w:sz w:val="24"/>
          <w:szCs w:val="24"/>
        </w:rPr>
        <w:t xml:space="preserve"> </w:t>
      </w:r>
      <w:r w:rsidR="00B009F9" w:rsidRPr="00B009F9">
        <w:rPr>
          <w:rFonts w:ascii="Arial" w:hAnsi="Arial" w:cs="Arial"/>
          <w:sz w:val="24"/>
          <w:szCs w:val="24"/>
        </w:rPr>
        <w:t>unreasonable, observing chiefly those things which by the law are required in this</w:t>
      </w:r>
      <w:r w:rsidR="00E705A9">
        <w:rPr>
          <w:rFonts w:ascii="Arial" w:hAnsi="Arial" w:cs="Arial"/>
          <w:sz w:val="24"/>
          <w:szCs w:val="24"/>
        </w:rPr>
        <w:t xml:space="preserve"> respect</w:t>
      </w:r>
      <w:r w:rsidR="00B009F9" w:rsidRPr="00B009F9">
        <w:rPr>
          <w:rFonts w:ascii="Arial" w:hAnsi="Arial" w:cs="Arial"/>
          <w:sz w:val="24"/>
          <w:szCs w:val="24"/>
        </w:rPr>
        <w:t>, with great sorrow and bitterness of heart we proceeded to the pronouncing of</w:t>
      </w:r>
      <w:r w:rsidR="00E705A9">
        <w:rPr>
          <w:rFonts w:ascii="Arial" w:hAnsi="Arial" w:cs="Arial"/>
          <w:sz w:val="24"/>
          <w:szCs w:val="24"/>
        </w:rPr>
        <w:t xml:space="preserve"> </w:t>
      </w:r>
      <w:r w:rsidR="00B009F9" w:rsidRPr="00B009F9">
        <w:rPr>
          <w:rFonts w:ascii="Arial" w:hAnsi="Arial" w:cs="Arial"/>
          <w:sz w:val="24"/>
          <w:szCs w:val="24"/>
        </w:rPr>
        <w:t>the d</w:t>
      </w:r>
      <w:r w:rsidR="00E705A9">
        <w:rPr>
          <w:rFonts w:ascii="Arial" w:hAnsi="Arial" w:cs="Arial"/>
          <w:sz w:val="24"/>
          <w:szCs w:val="24"/>
        </w:rPr>
        <w:t>e</w:t>
      </w:r>
      <w:r w:rsidR="00B009F9" w:rsidRPr="00B009F9">
        <w:rPr>
          <w:rFonts w:ascii="Arial" w:hAnsi="Arial" w:cs="Arial"/>
          <w:sz w:val="24"/>
          <w:szCs w:val="24"/>
        </w:rPr>
        <w:t>finitive sentence in this w</w:t>
      </w:r>
      <w:r w:rsidR="00B558A9">
        <w:rPr>
          <w:rFonts w:ascii="Arial" w:hAnsi="Arial" w:cs="Arial"/>
          <w:sz w:val="24"/>
          <w:szCs w:val="24"/>
        </w:rPr>
        <w:t xml:space="preserve">ay </w:t>
      </w:r>
      <w:r w:rsidR="00B009F9" w:rsidRPr="00B009F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The name of Christ being called on, setting him only before our </w:t>
      </w:r>
      <w:r w:rsidR="002E2206">
        <w:rPr>
          <w:rFonts w:ascii="Arial" w:hAnsi="Arial" w:cs="Arial"/>
          <w:sz w:val="24"/>
          <w:szCs w:val="24"/>
        </w:rPr>
        <w:t>eyes</w:t>
      </w:r>
      <w:r w:rsidR="00B009F9" w:rsidRPr="00B009F9">
        <w:rPr>
          <w:rFonts w:ascii="Arial" w:hAnsi="Arial" w:cs="Arial"/>
          <w:sz w:val="24"/>
          <w:szCs w:val="24"/>
        </w:rPr>
        <w:t>:</w:t>
      </w:r>
      <w:r w:rsidR="00351F55">
        <w:rPr>
          <w:rFonts w:ascii="Arial" w:hAnsi="Arial" w:cs="Arial"/>
          <w:sz w:val="24"/>
          <w:szCs w:val="24"/>
        </w:rPr>
        <w:t xml:space="preserve"> </w:t>
      </w:r>
      <w:r w:rsidR="00B009F9" w:rsidRPr="00B009F9">
        <w:rPr>
          <w:rFonts w:ascii="Arial" w:hAnsi="Arial" w:cs="Arial"/>
          <w:sz w:val="24"/>
          <w:szCs w:val="24"/>
        </w:rPr>
        <w:t>Forasmuch as by act enacted, signs exhibited, evidences, and di</w:t>
      </w:r>
      <w:r w:rsidR="00351F55">
        <w:rPr>
          <w:rFonts w:ascii="Arial" w:hAnsi="Arial" w:cs="Arial"/>
          <w:sz w:val="24"/>
          <w:szCs w:val="24"/>
        </w:rPr>
        <w:t>fferent</w:t>
      </w:r>
      <w:r w:rsidR="00B009F9" w:rsidRPr="00B009F9">
        <w:rPr>
          <w:rFonts w:ascii="Arial" w:hAnsi="Arial" w:cs="Arial"/>
          <w:sz w:val="24"/>
          <w:szCs w:val="24"/>
        </w:rPr>
        <w:t xml:space="preserve"> tokens, besides</w:t>
      </w:r>
      <w:r w:rsidR="00351F55">
        <w:rPr>
          <w:rFonts w:ascii="Arial" w:hAnsi="Arial" w:cs="Arial"/>
          <w:sz w:val="24"/>
          <w:szCs w:val="24"/>
        </w:rPr>
        <w:t xml:space="preserve"> several</w:t>
      </w:r>
      <w:r w:rsidR="00B009F9" w:rsidRPr="00B009F9">
        <w:rPr>
          <w:rFonts w:ascii="Arial" w:hAnsi="Arial" w:cs="Arial"/>
          <w:sz w:val="24"/>
          <w:szCs w:val="24"/>
        </w:rPr>
        <w:t xml:space="preserve"> kind</w:t>
      </w:r>
      <w:r w:rsidR="00351F55">
        <w:rPr>
          <w:rFonts w:ascii="Arial" w:hAnsi="Arial" w:cs="Arial"/>
          <w:sz w:val="24"/>
          <w:szCs w:val="24"/>
        </w:rPr>
        <w:t xml:space="preserve">s </w:t>
      </w:r>
      <w:r w:rsidR="00B009F9" w:rsidRPr="00B009F9">
        <w:rPr>
          <w:rFonts w:ascii="Arial" w:hAnsi="Arial" w:cs="Arial"/>
          <w:sz w:val="24"/>
          <w:szCs w:val="24"/>
        </w:rPr>
        <w:t>of proofs, we find Sir John to be, and have been, a heretic, and a</w:t>
      </w:r>
      <w:r w:rsidR="00351F55">
        <w:rPr>
          <w:rFonts w:ascii="Arial" w:hAnsi="Arial" w:cs="Arial"/>
          <w:sz w:val="24"/>
          <w:szCs w:val="24"/>
        </w:rPr>
        <w:t xml:space="preserve"> </w:t>
      </w:r>
      <w:r w:rsidR="00B009F9" w:rsidRPr="00B009F9">
        <w:rPr>
          <w:rFonts w:ascii="Arial" w:hAnsi="Arial" w:cs="Arial"/>
          <w:sz w:val="24"/>
          <w:szCs w:val="24"/>
        </w:rPr>
        <w:t>follower of heretics in the faith and observation of the sacred universal church of</w:t>
      </w:r>
      <w:r w:rsidR="00351F55">
        <w:rPr>
          <w:rFonts w:ascii="Arial" w:hAnsi="Arial" w:cs="Arial"/>
          <w:sz w:val="24"/>
          <w:szCs w:val="24"/>
        </w:rPr>
        <w:t xml:space="preserve"> </w:t>
      </w:r>
      <w:r w:rsidR="00B009F9" w:rsidRPr="00B009F9">
        <w:rPr>
          <w:rFonts w:ascii="Arial" w:hAnsi="Arial" w:cs="Arial"/>
          <w:sz w:val="24"/>
          <w:szCs w:val="24"/>
        </w:rPr>
        <w:t xml:space="preserve">Rome, and specially as </w:t>
      </w:r>
      <w:r w:rsidR="00351F55">
        <w:rPr>
          <w:rFonts w:ascii="Arial" w:hAnsi="Arial" w:cs="Arial"/>
          <w:sz w:val="24"/>
          <w:szCs w:val="24"/>
        </w:rPr>
        <w:t>concerning</w:t>
      </w:r>
      <w:r w:rsidR="00B009F9" w:rsidRPr="00B009F9">
        <w:rPr>
          <w:rFonts w:ascii="Arial" w:hAnsi="Arial" w:cs="Arial"/>
          <w:sz w:val="24"/>
          <w:szCs w:val="24"/>
        </w:rPr>
        <w:t xml:space="preserve"> the sacraments of the eucharist and of penance; and</w:t>
      </w:r>
      <w:r w:rsidR="00351F55">
        <w:rPr>
          <w:rFonts w:ascii="Arial" w:hAnsi="Arial" w:cs="Arial"/>
          <w:sz w:val="24"/>
          <w:szCs w:val="24"/>
        </w:rPr>
        <w:t xml:space="preserve"> </w:t>
      </w:r>
      <w:r w:rsidR="00B009F9" w:rsidRPr="00B009F9">
        <w:rPr>
          <w:rFonts w:ascii="Arial" w:hAnsi="Arial" w:cs="Arial"/>
          <w:sz w:val="24"/>
          <w:szCs w:val="24"/>
        </w:rPr>
        <w:t>that as the son of iniquity and darkness</w:t>
      </w:r>
      <w:r w:rsidR="00351F55">
        <w:rPr>
          <w:rFonts w:ascii="Arial" w:hAnsi="Arial" w:cs="Arial"/>
          <w:sz w:val="24"/>
          <w:szCs w:val="24"/>
        </w:rPr>
        <w:t>,</w:t>
      </w:r>
      <w:r w:rsidR="00B009F9" w:rsidRPr="00B009F9">
        <w:rPr>
          <w:rFonts w:ascii="Arial" w:hAnsi="Arial" w:cs="Arial"/>
          <w:sz w:val="24"/>
          <w:szCs w:val="24"/>
        </w:rPr>
        <w:t xml:space="preserve"> he ha</w:t>
      </w:r>
      <w:r w:rsidR="00351F55">
        <w:rPr>
          <w:rFonts w:ascii="Arial" w:hAnsi="Arial" w:cs="Arial"/>
          <w:sz w:val="24"/>
          <w:szCs w:val="24"/>
        </w:rPr>
        <w:t>s</w:t>
      </w:r>
      <w:r w:rsidR="00B009F9" w:rsidRPr="00B009F9">
        <w:rPr>
          <w:rFonts w:ascii="Arial" w:hAnsi="Arial" w:cs="Arial"/>
          <w:sz w:val="24"/>
          <w:szCs w:val="24"/>
        </w:rPr>
        <w:t xml:space="preserve"> so hardened his heart, that he will not</w:t>
      </w:r>
      <w:r w:rsidR="00351F55">
        <w:rPr>
          <w:rFonts w:ascii="Arial" w:hAnsi="Arial" w:cs="Arial"/>
          <w:sz w:val="24"/>
          <w:szCs w:val="24"/>
        </w:rPr>
        <w:t xml:space="preserve"> </w:t>
      </w:r>
      <w:r w:rsidR="00B009F9" w:rsidRPr="00B009F9">
        <w:rPr>
          <w:rFonts w:ascii="Arial" w:hAnsi="Arial" w:cs="Arial"/>
          <w:sz w:val="24"/>
          <w:szCs w:val="24"/>
        </w:rPr>
        <w:t xml:space="preserve">understand the voice of his Shepherd, neither will be allured with his </w:t>
      </w:r>
      <w:r w:rsidR="00351F55">
        <w:rPr>
          <w:rFonts w:ascii="Arial" w:hAnsi="Arial" w:cs="Arial"/>
          <w:sz w:val="24"/>
          <w:szCs w:val="24"/>
        </w:rPr>
        <w:t>ad</w:t>
      </w:r>
      <w:r w:rsidR="00B009F9" w:rsidRPr="00B009F9">
        <w:rPr>
          <w:rFonts w:ascii="Arial" w:hAnsi="Arial" w:cs="Arial"/>
          <w:sz w:val="24"/>
          <w:szCs w:val="24"/>
        </w:rPr>
        <w:t>monitions, or</w:t>
      </w:r>
      <w:r w:rsidR="00351F55">
        <w:rPr>
          <w:rFonts w:ascii="Arial" w:hAnsi="Arial" w:cs="Arial"/>
          <w:sz w:val="24"/>
          <w:szCs w:val="24"/>
        </w:rPr>
        <w:t xml:space="preserve"> </w:t>
      </w:r>
      <w:r w:rsidR="00B009F9" w:rsidRPr="00B009F9">
        <w:rPr>
          <w:rFonts w:ascii="Arial" w:hAnsi="Arial" w:cs="Arial"/>
          <w:sz w:val="24"/>
          <w:szCs w:val="24"/>
        </w:rPr>
        <w:t>converted with any fair speech: having first of all searched and sought out, and</w:t>
      </w:r>
      <w:r w:rsidR="00351F55">
        <w:rPr>
          <w:rFonts w:ascii="Arial" w:hAnsi="Arial" w:cs="Arial"/>
          <w:sz w:val="24"/>
          <w:szCs w:val="24"/>
        </w:rPr>
        <w:t xml:space="preserve"> </w:t>
      </w:r>
      <w:r w:rsidR="00B009F9" w:rsidRPr="00B009F9">
        <w:rPr>
          <w:rFonts w:ascii="Arial" w:hAnsi="Arial" w:cs="Arial"/>
          <w:sz w:val="24"/>
          <w:szCs w:val="24"/>
        </w:rPr>
        <w:t>diligently considering the merits of the cause, and of Sir John, his</w:t>
      </w:r>
      <w:r w:rsidR="00351F55">
        <w:rPr>
          <w:rFonts w:ascii="Arial" w:hAnsi="Arial" w:cs="Arial"/>
          <w:sz w:val="24"/>
          <w:szCs w:val="24"/>
        </w:rPr>
        <w:t xml:space="preserve"> </w:t>
      </w:r>
      <w:r w:rsidR="00B009F9" w:rsidRPr="00B009F9">
        <w:rPr>
          <w:rFonts w:ascii="Arial" w:hAnsi="Arial" w:cs="Arial"/>
          <w:sz w:val="24"/>
          <w:szCs w:val="24"/>
        </w:rPr>
        <w:t>deserts and faults</w:t>
      </w:r>
      <w:r w:rsidR="00351F55">
        <w:rPr>
          <w:rFonts w:ascii="Arial" w:hAnsi="Arial" w:cs="Arial"/>
          <w:sz w:val="24"/>
          <w:szCs w:val="24"/>
        </w:rPr>
        <w:t>,</w:t>
      </w:r>
      <w:r w:rsidR="00B009F9" w:rsidRPr="00B009F9">
        <w:rPr>
          <w:rFonts w:ascii="Arial" w:hAnsi="Arial" w:cs="Arial"/>
          <w:sz w:val="24"/>
          <w:szCs w:val="24"/>
        </w:rPr>
        <w:t xml:space="preserve"> aggravated through his damnable obstinacy, not willing that he that</w:t>
      </w:r>
      <w:r w:rsidR="00351F55">
        <w:rPr>
          <w:rFonts w:ascii="Arial" w:hAnsi="Arial" w:cs="Arial"/>
          <w:sz w:val="24"/>
          <w:szCs w:val="24"/>
        </w:rPr>
        <w:t xml:space="preserve"> who </w:t>
      </w:r>
      <w:r w:rsidR="00B009F9" w:rsidRPr="00B009F9">
        <w:rPr>
          <w:rFonts w:ascii="Arial" w:hAnsi="Arial" w:cs="Arial"/>
          <w:sz w:val="24"/>
          <w:szCs w:val="24"/>
        </w:rPr>
        <w:t>is wicked should become more wicked, and infect others with his contagion: by the</w:t>
      </w:r>
      <w:r w:rsidR="00351F55">
        <w:rPr>
          <w:rFonts w:ascii="Arial" w:hAnsi="Arial" w:cs="Arial"/>
          <w:sz w:val="24"/>
          <w:szCs w:val="24"/>
        </w:rPr>
        <w:t xml:space="preserve"> </w:t>
      </w:r>
      <w:r w:rsidR="00B009F9" w:rsidRPr="00B009F9">
        <w:rPr>
          <w:rFonts w:ascii="Arial" w:hAnsi="Arial" w:cs="Arial"/>
          <w:sz w:val="24"/>
          <w:szCs w:val="24"/>
        </w:rPr>
        <w:t>counsel and consent of the reverend men of profound wisdom and discretion, our</w:t>
      </w:r>
      <w:r w:rsidR="00351F55">
        <w:rPr>
          <w:rFonts w:ascii="Arial" w:hAnsi="Arial" w:cs="Arial"/>
          <w:sz w:val="24"/>
          <w:szCs w:val="24"/>
        </w:rPr>
        <w:t xml:space="preserve"> </w:t>
      </w:r>
      <w:r w:rsidR="00B009F9" w:rsidRPr="00B009F9">
        <w:rPr>
          <w:rFonts w:ascii="Arial" w:hAnsi="Arial" w:cs="Arial"/>
          <w:sz w:val="24"/>
          <w:szCs w:val="24"/>
        </w:rPr>
        <w:t>brethren, the lords, Richard, bishop of London, Henry, bishop of Winchester, and</w:t>
      </w:r>
      <w:r w:rsidR="00351F55">
        <w:rPr>
          <w:rFonts w:ascii="Arial" w:hAnsi="Arial" w:cs="Arial"/>
          <w:sz w:val="24"/>
          <w:szCs w:val="24"/>
        </w:rPr>
        <w:t xml:space="preserve"> </w:t>
      </w:r>
      <w:r w:rsidR="00B009F9" w:rsidRPr="00B009F9">
        <w:rPr>
          <w:rFonts w:ascii="Arial" w:hAnsi="Arial" w:cs="Arial"/>
          <w:sz w:val="24"/>
          <w:szCs w:val="24"/>
        </w:rPr>
        <w:t>Benedict, bishop of Bangor, and also of many other doctors of divinity, the decretals</w:t>
      </w:r>
      <w:r w:rsidR="00351F55">
        <w:rPr>
          <w:rFonts w:ascii="Arial" w:hAnsi="Arial" w:cs="Arial"/>
          <w:sz w:val="24"/>
          <w:szCs w:val="24"/>
        </w:rPr>
        <w:t xml:space="preserve"> </w:t>
      </w:r>
      <w:r w:rsidR="00B009F9" w:rsidRPr="00B009F9">
        <w:rPr>
          <w:rFonts w:ascii="Arial" w:hAnsi="Arial" w:cs="Arial"/>
          <w:sz w:val="24"/>
          <w:szCs w:val="24"/>
        </w:rPr>
        <w:t>and civil law, and of many other religious and learned persons our assistants, we have</w:t>
      </w:r>
      <w:r w:rsidR="00351F55">
        <w:rPr>
          <w:rFonts w:ascii="Arial" w:hAnsi="Arial" w:cs="Arial"/>
          <w:sz w:val="24"/>
          <w:szCs w:val="24"/>
        </w:rPr>
        <w:t xml:space="preserve"> </w:t>
      </w:r>
      <w:r w:rsidR="00B009F9" w:rsidRPr="00B009F9">
        <w:rPr>
          <w:rFonts w:ascii="Arial" w:hAnsi="Arial" w:cs="Arial"/>
          <w:sz w:val="24"/>
          <w:szCs w:val="24"/>
        </w:rPr>
        <w:t xml:space="preserve">judged and declared </w:t>
      </w:r>
      <w:r w:rsidR="00351F55">
        <w:rPr>
          <w:rFonts w:ascii="Arial" w:hAnsi="Arial" w:cs="Arial"/>
          <w:sz w:val="24"/>
          <w:szCs w:val="24"/>
        </w:rPr>
        <w:t>with great feeling</w:t>
      </w:r>
      <w:r w:rsidR="00B009F9" w:rsidRPr="00B009F9">
        <w:rPr>
          <w:rFonts w:ascii="Arial" w:hAnsi="Arial" w:cs="Arial"/>
          <w:sz w:val="24"/>
          <w:szCs w:val="24"/>
        </w:rPr>
        <w:t>, and definitively</w:t>
      </w:r>
      <w:r w:rsidR="00351F55">
        <w:rPr>
          <w:rFonts w:ascii="Arial" w:hAnsi="Arial" w:cs="Arial"/>
          <w:sz w:val="24"/>
          <w:szCs w:val="24"/>
        </w:rPr>
        <w:t>,</w:t>
      </w:r>
      <w:r w:rsidR="00B009F9" w:rsidRPr="00B009F9">
        <w:rPr>
          <w:rFonts w:ascii="Arial" w:hAnsi="Arial" w:cs="Arial"/>
          <w:sz w:val="24"/>
          <w:szCs w:val="24"/>
        </w:rPr>
        <w:t xml:space="preserve"> condemned Sir John</w:t>
      </w:r>
      <w:r w:rsidR="00351F55">
        <w:rPr>
          <w:rFonts w:ascii="Arial" w:hAnsi="Arial" w:cs="Arial"/>
          <w:sz w:val="24"/>
          <w:szCs w:val="24"/>
        </w:rPr>
        <w:t xml:space="preserve"> </w:t>
      </w:r>
      <w:r w:rsidR="00B009F9" w:rsidRPr="00B009F9">
        <w:rPr>
          <w:rFonts w:ascii="Arial" w:hAnsi="Arial" w:cs="Arial"/>
          <w:sz w:val="24"/>
          <w:szCs w:val="24"/>
        </w:rPr>
        <w:t>Oldcastle, knight, Lord Cobham, being convicted in and upon that most detestable</w:t>
      </w:r>
      <w:r w:rsidR="00351F55">
        <w:rPr>
          <w:rFonts w:ascii="Arial" w:hAnsi="Arial" w:cs="Arial"/>
          <w:sz w:val="24"/>
          <w:szCs w:val="24"/>
        </w:rPr>
        <w:t xml:space="preserve"> </w:t>
      </w:r>
      <w:r w:rsidR="00B009F9" w:rsidRPr="00B009F9">
        <w:rPr>
          <w:rFonts w:ascii="Arial" w:hAnsi="Arial" w:cs="Arial"/>
          <w:sz w:val="24"/>
          <w:szCs w:val="24"/>
        </w:rPr>
        <w:t>guilt, not willing penitently to return to the unity of the church, and in those things</w:t>
      </w:r>
      <w:r w:rsidR="00351F55">
        <w:rPr>
          <w:rFonts w:ascii="Arial" w:hAnsi="Arial" w:cs="Arial"/>
          <w:sz w:val="24"/>
          <w:szCs w:val="24"/>
        </w:rPr>
        <w:t xml:space="preserve"> </w:t>
      </w:r>
      <w:r w:rsidR="00B009F9" w:rsidRPr="00B009F9">
        <w:rPr>
          <w:rFonts w:ascii="Arial" w:hAnsi="Arial" w:cs="Arial"/>
          <w:sz w:val="24"/>
          <w:szCs w:val="24"/>
        </w:rPr>
        <w:t>which the sacred universal church</w:t>
      </w:r>
      <w:r w:rsidR="00351F55">
        <w:rPr>
          <w:rFonts w:ascii="Arial" w:hAnsi="Arial" w:cs="Arial"/>
          <w:sz w:val="24"/>
          <w:szCs w:val="24"/>
        </w:rPr>
        <w:t xml:space="preserve"> of Rome</w:t>
      </w:r>
      <w:r w:rsidR="00B009F9" w:rsidRPr="00B009F9">
        <w:rPr>
          <w:rFonts w:ascii="Arial" w:hAnsi="Arial" w:cs="Arial"/>
          <w:sz w:val="24"/>
          <w:szCs w:val="24"/>
        </w:rPr>
        <w:t xml:space="preserve"> hold</w:t>
      </w:r>
      <w:r w:rsidR="00351F55">
        <w:rPr>
          <w:rFonts w:ascii="Arial" w:hAnsi="Arial" w:cs="Arial"/>
          <w:sz w:val="24"/>
          <w:szCs w:val="24"/>
        </w:rPr>
        <w:t>s</w:t>
      </w:r>
      <w:r w:rsidR="00B009F9" w:rsidRPr="00B009F9">
        <w:rPr>
          <w:rFonts w:ascii="Arial" w:hAnsi="Arial" w:cs="Arial"/>
          <w:sz w:val="24"/>
          <w:szCs w:val="24"/>
        </w:rPr>
        <w:t>, teach</w:t>
      </w:r>
      <w:r w:rsidR="00351F55">
        <w:rPr>
          <w:rFonts w:ascii="Arial" w:hAnsi="Arial" w:cs="Arial"/>
          <w:sz w:val="24"/>
          <w:szCs w:val="24"/>
        </w:rPr>
        <w:t>es</w:t>
      </w:r>
      <w:r w:rsidR="00B009F9" w:rsidRPr="00B009F9">
        <w:rPr>
          <w:rFonts w:ascii="Arial" w:hAnsi="Arial" w:cs="Arial"/>
          <w:sz w:val="24"/>
          <w:szCs w:val="24"/>
        </w:rPr>
        <w:t>, determine</w:t>
      </w:r>
      <w:r w:rsidR="00351F55">
        <w:rPr>
          <w:rFonts w:ascii="Arial" w:hAnsi="Arial" w:cs="Arial"/>
          <w:sz w:val="24"/>
          <w:szCs w:val="24"/>
        </w:rPr>
        <w:t>s</w:t>
      </w:r>
      <w:r w:rsidR="00B009F9" w:rsidRPr="00B009F9">
        <w:rPr>
          <w:rFonts w:ascii="Arial" w:hAnsi="Arial" w:cs="Arial"/>
          <w:sz w:val="24"/>
          <w:szCs w:val="24"/>
        </w:rPr>
        <w:t>, and show</w:t>
      </w:r>
      <w:r w:rsidR="00351F55">
        <w:rPr>
          <w:rFonts w:ascii="Arial" w:hAnsi="Arial" w:cs="Arial"/>
          <w:sz w:val="24"/>
          <w:szCs w:val="24"/>
        </w:rPr>
        <w:t xml:space="preserve">s </w:t>
      </w:r>
      <w:r w:rsidR="00B009F9" w:rsidRPr="00B009F9">
        <w:rPr>
          <w:rFonts w:ascii="Arial" w:hAnsi="Arial" w:cs="Arial"/>
          <w:sz w:val="24"/>
          <w:szCs w:val="24"/>
        </w:rPr>
        <w:t>forth. And</w:t>
      </w:r>
      <w:r w:rsidR="00351F55">
        <w:rPr>
          <w:rFonts w:ascii="Arial" w:hAnsi="Arial" w:cs="Arial"/>
          <w:sz w:val="24"/>
          <w:szCs w:val="24"/>
        </w:rPr>
        <w:t>,</w:t>
      </w:r>
      <w:r w:rsidR="00B009F9" w:rsidRPr="00B009F9">
        <w:rPr>
          <w:rFonts w:ascii="Arial" w:hAnsi="Arial" w:cs="Arial"/>
          <w:sz w:val="24"/>
          <w:szCs w:val="24"/>
        </w:rPr>
        <w:t xml:space="preserve"> especially</w:t>
      </w:r>
      <w:r w:rsidR="00351F55">
        <w:rPr>
          <w:rFonts w:ascii="Arial" w:hAnsi="Arial" w:cs="Arial"/>
          <w:sz w:val="24"/>
          <w:szCs w:val="24"/>
        </w:rPr>
        <w:t>,</w:t>
      </w:r>
      <w:r w:rsidR="00B009F9" w:rsidRPr="00B009F9">
        <w:rPr>
          <w:rFonts w:ascii="Arial" w:hAnsi="Arial" w:cs="Arial"/>
          <w:sz w:val="24"/>
          <w:szCs w:val="24"/>
        </w:rPr>
        <w:t xml:space="preserve"> as one erring in the articles above-written, leaving him from</w:t>
      </w:r>
      <w:r w:rsidR="00351F55">
        <w:rPr>
          <w:rFonts w:ascii="Arial" w:hAnsi="Arial" w:cs="Arial"/>
          <w:sz w:val="24"/>
          <w:szCs w:val="24"/>
        </w:rPr>
        <w:t xml:space="preserve"> now on</w:t>
      </w:r>
      <w:r w:rsidR="00B009F9" w:rsidRPr="00B009F9">
        <w:rPr>
          <w:rFonts w:ascii="Arial" w:hAnsi="Arial" w:cs="Arial"/>
          <w:sz w:val="24"/>
          <w:szCs w:val="24"/>
        </w:rPr>
        <w:t xml:space="preserve"> as a heretic, </w:t>
      </w:r>
      <w:r w:rsidR="00351F55">
        <w:rPr>
          <w:rFonts w:ascii="Arial" w:hAnsi="Arial" w:cs="Arial"/>
          <w:sz w:val="24"/>
          <w:szCs w:val="24"/>
        </w:rPr>
        <w:t xml:space="preserve">and giving him over </w:t>
      </w:r>
      <w:r w:rsidR="00B009F9" w:rsidRPr="00B009F9">
        <w:rPr>
          <w:rFonts w:ascii="Arial" w:hAnsi="Arial" w:cs="Arial"/>
          <w:sz w:val="24"/>
          <w:szCs w:val="24"/>
        </w:rPr>
        <w:t xml:space="preserve">to the secular </w:t>
      </w:r>
      <w:r>
        <w:rPr>
          <w:rFonts w:ascii="Arial" w:hAnsi="Arial" w:cs="Arial"/>
          <w:sz w:val="24"/>
          <w:szCs w:val="24"/>
        </w:rPr>
        <w:t>judgement</w:t>
      </w:r>
      <w:r w:rsidR="00B009F9" w:rsidRPr="00B009F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Moreover, we have excommunicated, and by these writings pronounce</w:t>
      </w:r>
      <w:r w:rsidR="00351F55">
        <w:rPr>
          <w:rFonts w:ascii="Arial" w:hAnsi="Arial" w:cs="Arial"/>
          <w:sz w:val="24"/>
          <w:szCs w:val="24"/>
        </w:rPr>
        <w:t xml:space="preserve"> </w:t>
      </w:r>
      <w:r w:rsidR="00B009F9" w:rsidRPr="00B009F9">
        <w:rPr>
          <w:rFonts w:ascii="Arial" w:hAnsi="Arial" w:cs="Arial"/>
          <w:sz w:val="24"/>
          <w:szCs w:val="24"/>
        </w:rPr>
        <w:t xml:space="preserve">and excommunicate him as a heretic, and all other which from </w:t>
      </w:r>
      <w:r w:rsidR="00351F55">
        <w:rPr>
          <w:rFonts w:ascii="Arial" w:hAnsi="Arial" w:cs="Arial"/>
          <w:sz w:val="24"/>
          <w:szCs w:val="24"/>
        </w:rPr>
        <w:t>now on</w:t>
      </w:r>
      <w:r w:rsidR="00B009F9" w:rsidRPr="00B009F9">
        <w:rPr>
          <w:rFonts w:ascii="Arial" w:hAnsi="Arial" w:cs="Arial"/>
          <w:sz w:val="24"/>
          <w:szCs w:val="24"/>
        </w:rPr>
        <w:t>, in favour</w:t>
      </w:r>
      <w:r w:rsidR="00351F55">
        <w:rPr>
          <w:rFonts w:ascii="Arial" w:hAnsi="Arial" w:cs="Arial"/>
          <w:sz w:val="24"/>
          <w:szCs w:val="24"/>
        </w:rPr>
        <w:t xml:space="preserve"> </w:t>
      </w:r>
      <w:r w:rsidR="00B009F9" w:rsidRPr="00B009F9">
        <w:rPr>
          <w:rFonts w:ascii="Arial" w:hAnsi="Arial" w:cs="Arial"/>
          <w:sz w:val="24"/>
          <w:szCs w:val="24"/>
        </w:rPr>
        <w:t>of his error, shall receive, defend, or give him counsel or favour, or help him in this</w:t>
      </w:r>
      <w:r w:rsidR="00351F55">
        <w:rPr>
          <w:rFonts w:ascii="Arial" w:hAnsi="Arial" w:cs="Arial"/>
          <w:sz w:val="24"/>
          <w:szCs w:val="24"/>
        </w:rPr>
        <w:t xml:space="preserve"> matter</w:t>
      </w:r>
      <w:r w:rsidR="00B009F9" w:rsidRPr="00B009F9">
        <w:rPr>
          <w:rFonts w:ascii="Arial" w:hAnsi="Arial" w:cs="Arial"/>
          <w:sz w:val="24"/>
          <w:szCs w:val="24"/>
        </w:rPr>
        <w:t>, as favourers, defenders, and receivers of heretics. And, to the intent that these</w:t>
      </w:r>
      <w:r w:rsidR="00351F55">
        <w:rPr>
          <w:rFonts w:ascii="Arial" w:hAnsi="Arial" w:cs="Arial"/>
          <w:sz w:val="24"/>
          <w:szCs w:val="24"/>
        </w:rPr>
        <w:t xml:space="preserve"> </w:t>
      </w:r>
      <w:r w:rsidR="00B009F9" w:rsidRPr="00B009F9">
        <w:rPr>
          <w:rFonts w:ascii="Arial" w:hAnsi="Arial" w:cs="Arial"/>
          <w:sz w:val="24"/>
          <w:szCs w:val="24"/>
        </w:rPr>
        <w:t xml:space="preserve">premises may be </w:t>
      </w:r>
      <w:r w:rsidR="00351F55">
        <w:rPr>
          <w:rFonts w:ascii="Arial" w:hAnsi="Arial" w:cs="Arial"/>
          <w:sz w:val="24"/>
          <w:szCs w:val="24"/>
        </w:rPr>
        <w:t xml:space="preserve">made </w:t>
      </w:r>
      <w:r w:rsidR="00B009F9" w:rsidRPr="00B009F9">
        <w:rPr>
          <w:rFonts w:ascii="Arial" w:hAnsi="Arial" w:cs="Arial"/>
          <w:sz w:val="24"/>
          <w:szCs w:val="24"/>
        </w:rPr>
        <w:t>known to all faithful Christians, we charge and command you</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that, by your sentence definitive, you cause the curates which are under you, with a</w:t>
      </w:r>
      <w:r w:rsidR="00351F55">
        <w:rPr>
          <w:rFonts w:ascii="Arial" w:hAnsi="Arial" w:cs="Arial"/>
          <w:sz w:val="24"/>
          <w:szCs w:val="24"/>
        </w:rPr>
        <w:t xml:space="preserve"> </w:t>
      </w:r>
      <w:r w:rsidRPr="00B009F9">
        <w:rPr>
          <w:rFonts w:ascii="Arial" w:hAnsi="Arial" w:cs="Arial"/>
          <w:sz w:val="24"/>
          <w:szCs w:val="24"/>
        </w:rPr>
        <w:t xml:space="preserve">loud and audible voice in their churches, when as most people </w:t>
      </w:r>
      <w:r w:rsidR="00351F55">
        <w:rPr>
          <w:rFonts w:ascii="Arial" w:hAnsi="Arial" w:cs="Arial"/>
          <w:sz w:val="24"/>
          <w:szCs w:val="24"/>
        </w:rPr>
        <w:t>are</w:t>
      </w:r>
      <w:r w:rsidRPr="00B009F9">
        <w:rPr>
          <w:rFonts w:ascii="Arial" w:hAnsi="Arial" w:cs="Arial"/>
          <w:sz w:val="24"/>
          <w:szCs w:val="24"/>
        </w:rPr>
        <w:t xml:space="preserve"> present, in their</w:t>
      </w:r>
      <w:r w:rsidR="00351F55">
        <w:rPr>
          <w:rFonts w:ascii="Arial" w:hAnsi="Arial" w:cs="Arial"/>
          <w:sz w:val="24"/>
          <w:szCs w:val="24"/>
        </w:rPr>
        <w:t xml:space="preserve"> </w:t>
      </w:r>
      <w:r w:rsidRPr="00B009F9">
        <w:rPr>
          <w:rFonts w:ascii="Arial" w:hAnsi="Arial" w:cs="Arial"/>
          <w:sz w:val="24"/>
          <w:szCs w:val="24"/>
        </w:rPr>
        <w:t>mother tongue, through all your cities and di</w:t>
      </w:r>
      <w:r w:rsidR="00351F55">
        <w:rPr>
          <w:rFonts w:ascii="Arial" w:hAnsi="Arial" w:cs="Arial"/>
          <w:sz w:val="24"/>
          <w:szCs w:val="24"/>
        </w:rPr>
        <w:t xml:space="preserve">oceses, to publish and declare </w:t>
      </w:r>
      <w:r w:rsidRPr="00B009F9">
        <w:rPr>
          <w:rFonts w:ascii="Arial" w:hAnsi="Arial" w:cs="Arial"/>
          <w:sz w:val="24"/>
          <w:szCs w:val="24"/>
        </w:rPr>
        <w:t>Sir</w:t>
      </w:r>
      <w:r w:rsidR="00B558A9">
        <w:rPr>
          <w:rFonts w:ascii="Arial" w:hAnsi="Arial" w:cs="Arial"/>
          <w:sz w:val="24"/>
          <w:szCs w:val="24"/>
        </w:rPr>
        <w:t xml:space="preserve"> </w:t>
      </w:r>
      <w:r w:rsidRPr="00B009F9">
        <w:rPr>
          <w:rFonts w:ascii="Arial" w:hAnsi="Arial" w:cs="Arial"/>
          <w:sz w:val="24"/>
          <w:szCs w:val="24"/>
        </w:rPr>
        <w:t xml:space="preserve">John Oldcastle, as </w:t>
      </w:r>
      <w:r w:rsidR="00351F55">
        <w:rPr>
          <w:rFonts w:ascii="Arial" w:hAnsi="Arial" w:cs="Arial"/>
          <w:sz w:val="24"/>
          <w:szCs w:val="24"/>
        </w:rPr>
        <w:t xml:space="preserve">I said </w:t>
      </w:r>
      <w:r w:rsidRPr="00B009F9">
        <w:rPr>
          <w:rFonts w:ascii="Arial" w:hAnsi="Arial" w:cs="Arial"/>
          <w:sz w:val="24"/>
          <w:szCs w:val="24"/>
        </w:rPr>
        <w:t>before, to be</w:t>
      </w:r>
      <w:r w:rsidR="00351F55">
        <w:rPr>
          <w:rFonts w:ascii="Arial" w:hAnsi="Arial" w:cs="Arial"/>
          <w:sz w:val="24"/>
          <w:szCs w:val="24"/>
        </w:rPr>
        <w:t>,</w:t>
      </w:r>
      <w:r w:rsidRPr="00B009F9">
        <w:rPr>
          <w:rFonts w:ascii="Arial" w:hAnsi="Arial" w:cs="Arial"/>
          <w:sz w:val="24"/>
          <w:szCs w:val="24"/>
        </w:rPr>
        <w:t xml:space="preserve"> by us</w:t>
      </w:r>
      <w:r w:rsidR="00351F55">
        <w:rPr>
          <w:rFonts w:ascii="Arial" w:hAnsi="Arial" w:cs="Arial"/>
          <w:sz w:val="24"/>
          <w:szCs w:val="24"/>
        </w:rPr>
        <w:t>,</w:t>
      </w:r>
      <w:r w:rsidRPr="00B009F9">
        <w:rPr>
          <w:rFonts w:ascii="Arial" w:hAnsi="Arial" w:cs="Arial"/>
          <w:sz w:val="24"/>
          <w:szCs w:val="24"/>
        </w:rPr>
        <w:t xml:space="preserve"> condemned as a heretic, schismatic, and</w:t>
      </w:r>
      <w:r w:rsidR="00351F55">
        <w:rPr>
          <w:rFonts w:ascii="Arial" w:hAnsi="Arial" w:cs="Arial"/>
          <w:sz w:val="24"/>
          <w:szCs w:val="24"/>
        </w:rPr>
        <w:t xml:space="preserve"> </w:t>
      </w:r>
      <w:r w:rsidRPr="00B009F9">
        <w:rPr>
          <w:rFonts w:ascii="Arial" w:hAnsi="Arial" w:cs="Arial"/>
          <w:sz w:val="24"/>
          <w:szCs w:val="24"/>
        </w:rPr>
        <w:t xml:space="preserve">one erring in the articles </w:t>
      </w:r>
      <w:r w:rsidR="00351F55">
        <w:rPr>
          <w:rFonts w:ascii="Arial" w:hAnsi="Arial" w:cs="Arial"/>
          <w:sz w:val="24"/>
          <w:szCs w:val="24"/>
        </w:rPr>
        <w:t>mentioned</w:t>
      </w:r>
      <w:r w:rsidRPr="00B009F9">
        <w:rPr>
          <w:rFonts w:ascii="Arial" w:hAnsi="Arial" w:cs="Arial"/>
          <w:sz w:val="24"/>
          <w:szCs w:val="24"/>
        </w:rPr>
        <w:t xml:space="preserve">; and all other which from </w:t>
      </w:r>
      <w:r w:rsidR="00351F55">
        <w:rPr>
          <w:rFonts w:ascii="Arial" w:hAnsi="Arial" w:cs="Arial"/>
          <w:sz w:val="24"/>
          <w:szCs w:val="24"/>
        </w:rPr>
        <w:t>now on</w:t>
      </w:r>
      <w:r w:rsidRPr="00B009F9">
        <w:rPr>
          <w:rFonts w:ascii="Arial" w:hAnsi="Arial" w:cs="Arial"/>
          <w:sz w:val="24"/>
          <w:szCs w:val="24"/>
        </w:rPr>
        <w:t xml:space="preserve"> in favour of</w:t>
      </w:r>
      <w:r w:rsidR="00351F55">
        <w:rPr>
          <w:rFonts w:ascii="Arial" w:hAnsi="Arial" w:cs="Arial"/>
          <w:sz w:val="24"/>
          <w:szCs w:val="24"/>
        </w:rPr>
        <w:t xml:space="preserve"> </w:t>
      </w:r>
      <w:r w:rsidRPr="00B009F9">
        <w:rPr>
          <w:rFonts w:ascii="Arial" w:hAnsi="Arial" w:cs="Arial"/>
          <w:sz w:val="24"/>
          <w:szCs w:val="24"/>
        </w:rPr>
        <w:t>his errors shall receive or defend him, giving him any counsel, comfort, or favour in</w:t>
      </w:r>
      <w:r w:rsidR="00351F55">
        <w:rPr>
          <w:rFonts w:ascii="Arial" w:hAnsi="Arial" w:cs="Arial"/>
          <w:sz w:val="24"/>
          <w:szCs w:val="24"/>
        </w:rPr>
        <w:t xml:space="preserve"> </w:t>
      </w:r>
      <w:r w:rsidRPr="00B009F9">
        <w:rPr>
          <w:rFonts w:ascii="Arial" w:hAnsi="Arial" w:cs="Arial"/>
          <w:sz w:val="24"/>
          <w:szCs w:val="24"/>
        </w:rPr>
        <w:t xml:space="preserve">this </w:t>
      </w:r>
      <w:r w:rsidR="00351F55">
        <w:rPr>
          <w:rFonts w:ascii="Arial" w:hAnsi="Arial" w:cs="Arial"/>
          <w:sz w:val="24"/>
          <w:szCs w:val="24"/>
        </w:rPr>
        <w:t>matter</w:t>
      </w:r>
      <w:r w:rsidRPr="00B009F9">
        <w:rPr>
          <w:rFonts w:ascii="Arial" w:hAnsi="Arial" w:cs="Arial"/>
          <w:sz w:val="24"/>
          <w:szCs w:val="24"/>
        </w:rPr>
        <w:t>, to be excommunicate</w:t>
      </w:r>
      <w:r w:rsidR="00351F55">
        <w:rPr>
          <w:rFonts w:ascii="Arial" w:hAnsi="Arial" w:cs="Arial"/>
          <w:sz w:val="24"/>
          <w:szCs w:val="24"/>
        </w:rPr>
        <w:t>d</w:t>
      </w:r>
      <w:r w:rsidRPr="00B009F9">
        <w:rPr>
          <w:rFonts w:ascii="Arial" w:hAnsi="Arial" w:cs="Arial"/>
          <w:sz w:val="24"/>
          <w:szCs w:val="24"/>
        </w:rPr>
        <w:t xml:space="preserve"> as receivers, favourers, and defenders of heretics: as</w:t>
      </w:r>
      <w:r w:rsidR="00351F55">
        <w:rPr>
          <w:rFonts w:ascii="Arial" w:hAnsi="Arial" w:cs="Arial"/>
          <w:sz w:val="24"/>
          <w:szCs w:val="24"/>
        </w:rPr>
        <w:t xml:space="preserve"> </w:t>
      </w:r>
      <w:r w:rsidRPr="00B009F9">
        <w:rPr>
          <w:rFonts w:ascii="Arial" w:hAnsi="Arial" w:cs="Arial"/>
          <w:sz w:val="24"/>
          <w:szCs w:val="24"/>
        </w:rPr>
        <w:t xml:space="preserve">is more </w:t>
      </w:r>
      <w:r w:rsidR="00453DFA">
        <w:rPr>
          <w:rFonts w:ascii="Arial" w:hAnsi="Arial" w:cs="Arial"/>
          <w:sz w:val="24"/>
          <w:szCs w:val="24"/>
        </w:rPr>
        <w:t>effective</w:t>
      </w:r>
      <w:r w:rsidRPr="00B009F9">
        <w:rPr>
          <w:rFonts w:ascii="Arial" w:hAnsi="Arial" w:cs="Arial"/>
          <w:sz w:val="24"/>
          <w:szCs w:val="24"/>
        </w:rPr>
        <w:t>ly contained in the process. That</w:t>
      </w:r>
      <w:r w:rsidR="00351F55">
        <w:rPr>
          <w:rFonts w:ascii="Arial" w:hAnsi="Arial" w:cs="Arial"/>
          <w:sz w:val="24"/>
          <w:szCs w:val="24"/>
        </w:rPr>
        <w:t>,</w:t>
      </w:r>
      <w:r w:rsidRPr="00B009F9">
        <w:rPr>
          <w:rFonts w:ascii="Arial" w:hAnsi="Arial" w:cs="Arial"/>
          <w:sz w:val="24"/>
          <w:szCs w:val="24"/>
        </w:rPr>
        <w:t xml:space="preserve"> by such means</w:t>
      </w:r>
      <w:r w:rsidR="00351F55">
        <w:rPr>
          <w:rFonts w:ascii="Arial" w:hAnsi="Arial" w:cs="Arial"/>
          <w:sz w:val="24"/>
          <w:szCs w:val="24"/>
        </w:rPr>
        <w:t>,</w:t>
      </w:r>
      <w:r w:rsidRPr="00B009F9">
        <w:rPr>
          <w:rFonts w:ascii="Arial" w:hAnsi="Arial" w:cs="Arial"/>
          <w:sz w:val="24"/>
          <w:szCs w:val="24"/>
        </w:rPr>
        <w:t xml:space="preserve"> the erroneous</w:t>
      </w:r>
      <w:r w:rsidR="00351F55">
        <w:rPr>
          <w:rFonts w:ascii="Arial" w:hAnsi="Arial" w:cs="Arial"/>
          <w:sz w:val="24"/>
          <w:szCs w:val="24"/>
        </w:rPr>
        <w:t xml:space="preserve"> </w:t>
      </w:r>
      <w:r w:rsidRPr="00B009F9">
        <w:rPr>
          <w:rFonts w:ascii="Arial" w:hAnsi="Arial" w:cs="Arial"/>
          <w:sz w:val="24"/>
          <w:szCs w:val="24"/>
        </w:rPr>
        <w:t>opinions of the people (which, per</w:t>
      </w:r>
      <w:r w:rsidR="00351F55">
        <w:rPr>
          <w:rFonts w:ascii="Arial" w:hAnsi="Arial" w:cs="Arial"/>
          <w:sz w:val="24"/>
          <w:szCs w:val="24"/>
        </w:rPr>
        <w:t>haps</w:t>
      </w:r>
      <w:r w:rsidRPr="00B009F9">
        <w:rPr>
          <w:rFonts w:ascii="Arial" w:hAnsi="Arial" w:cs="Arial"/>
          <w:sz w:val="24"/>
          <w:szCs w:val="24"/>
        </w:rPr>
        <w:t>, ha</w:t>
      </w:r>
      <w:r w:rsidR="00351F55">
        <w:rPr>
          <w:rFonts w:ascii="Arial" w:hAnsi="Arial" w:cs="Arial"/>
          <w:sz w:val="24"/>
          <w:szCs w:val="24"/>
        </w:rPr>
        <w:t>d</w:t>
      </w:r>
      <w:r w:rsidRPr="00B009F9">
        <w:rPr>
          <w:rFonts w:ascii="Arial" w:hAnsi="Arial" w:cs="Arial"/>
          <w:sz w:val="24"/>
          <w:szCs w:val="24"/>
        </w:rPr>
        <w:t xml:space="preserve"> otherwise </w:t>
      </w:r>
      <w:r w:rsidR="00351F55">
        <w:rPr>
          <w:rFonts w:ascii="Arial" w:hAnsi="Arial" w:cs="Arial"/>
          <w:sz w:val="24"/>
          <w:szCs w:val="24"/>
        </w:rPr>
        <w:t xml:space="preserve">been </w:t>
      </w:r>
      <w:r w:rsidRPr="00B009F9">
        <w:rPr>
          <w:rFonts w:ascii="Arial" w:hAnsi="Arial" w:cs="Arial"/>
          <w:sz w:val="24"/>
          <w:szCs w:val="24"/>
        </w:rPr>
        <w:t xml:space="preserve">conceived </w:t>
      </w:r>
      <w:r w:rsidR="00351F55">
        <w:rPr>
          <w:rFonts w:ascii="Arial" w:hAnsi="Arial" w:cs="Arial"/>
          <w:sz w:val="24"/>
          <w:szCs w:val="24"/>
        </w:rPr>
        <w:t>concerning the matter</w:t>
      </w:r>
      <w:r w:rsidRPr="00B009F9">
        <w:rPr>
          <w:rFonts w:ascii="Arial" w:hAnsi="Arial" w:cs="Arial"/>
          <w:sz w:val="24"/>
          <w:szCs w:val="24"/>
        </w:rPr>
        <w:t>)</w:t>
      </w:r>
      <w:r w:rsidR="00351F55">
        <w:rPr>
          <w:rFonts w:ascii="Arial" w:hAnsi="Arial" w:cs="Arial"/>
          <w:sz w:val="24"/>
          <w:szCs w:val="24"/>
        </w:rPr>
        <w:t xml:space="preserve">, </w:t>
      </w:r>
      <w:r w:rsidRPr="00B009F9">
        <w:rPr>
          <w:rFonts w:ascii="Arial" w:hAnsi="Arial" w:cs="Arial"/>
          <w:sz w:val="24"/>
          <w:szCs w:val="24"/>
        </w:rPr>
        <w:t>by those declarations of the truth, how the matter is, may be cut off: which thing</w:t>
      </w:r>
      <w:r w:rsidR="00351F55">
        <w:rPr>
          <w:rFonts w:ascii="Arial" w:hAnsi="Arial" w:cs="Arial"/>
          <w:sz w:val="24"/>
          <w:szCs w:val="24"/>
        </w:rPr>
        <w:t xml:space="preserve"> </w:t>
      </w:r>
      <w:r w:rsidRPr="00B009F9">
        <w:rPr>
          <w:rFonts w:ascii="Arial" w:hAnsi="Arial" w:cs="Arial"/>
          <w:sz w:val="24"/>
          <w:szCs w:val="24"/>
        </w:rPr>
        <w:t>also we will and command to be written and signified by you, word for word, to all</w:t>
      </w:r>
      <w:r w:rsidR="00D67C8C">
        <w:rPr>
          <w:rFonts w:ascii="Arial" w:hAnsi="Arial" w:cs="Arial"/>
          <w:sz w:val="24"/>
          <w:szCs w:val="24"/>
        </w:rPr>
        <w:t xml:space="preserve"> </w:t>
      </w:r>
      <w:r w:rsidRPr="00B009F9">
        <w:rPr>
          <w:rFonts w:ascii="Arial" w:hAnsi="Arial" w:cs="Arial"/>
          <w:sz w:val="24"/>
          <w:szCs w:val="24"/>
        </w:rPr>
        <w:t>our fellow brethren, that they all may manifest, publish, and declare throughout all</w:t>
      </w:r>
      <w:r w:rsidR="00D67C8C">
        <w:rPr>
          <w:rFonts w:ascii="Arial" w:hAnsi="Arial" w:cs="Arial"/>
          <w:sz w:val="24"/>
          <w:szCs w:val="24"/>
        </w:rPr>
        <w:t xml:space="preserve"> </w:t>
      </w:r>
      <w:r w:rsidRPr="00B009F9">
        <w:rPr>
          <w:rFonts w:ascii="Arial" w:hAnsi="Arial" w:cs="Arial"/>
          <w:sz w:val="24"/>
          <w:szCs w:val="24"/>
        </w:rPr>
        <w:t>their cities and dioceses, the manner and form of this our process, and also the</w:t>
      </w:r>
      <w:r w:rsidR="00D67C8C">
        <w:rPr>
          <w:rFonts w:ascii="Arial" w:hAnsi="Arial" w:cs="Arial"/>
          <w:sz w:val="24"/>
          <w:szCs w:val="24"/>
        </w:rPr>
        <w:t xml:space="preserve"> </w:t>
      </w:r>
      <w:r w:rsidRPr="00B009F9">
        <w:rPr>
          <w:rFonts w:ascii="Arial" w:hAnsi="Arial" w:cs="Arial"/>
          <w:sz w:val="24"/>
          <w:szCs w:val="24"/>
        </w:rPr>
        <w:t>sentence by us given, and all other singular contents in the</w:t>
      </w:r>
      <w:r w:rsidR="00D67C8C">
        <w:rPr>
          <w:rFonts w:ascii="Arial" w:hAnsi="Arial" w:cs="Arial"/>
          <w:sz w:val="24"/>
          <w:szCs w:val="24"/>
        </w:rPr>
        <w:t>m</w:t>
      </w:r>
      <w:r w:rsidRPr="00B009F9">
        <w:rPr>
          <w:rFonts w:ascii="Arial" w:hAnsi="Arial" w:cs="Arial"/>
          <w:sz w:val="24"/>
          <w:szCs w:val="24"/>
        </w:rPr>
        <w:t>; and likewise</w:t>
      </w:r>
      <w:r w:rsidR="00D67C8C">
        <w:rPr>
          <w:rFonts w:ascii="Arial" w:hAnsi="Arial" w:cs="Arial"/>
          <w:sz w:val="24"/>
          <w:szCs w:val="24"/>
        </w:rPr>
        <w:t xml:space="preserve"> </w:t>
      </w:r>
      <w:r w:rsidRPr="00B009F9">
        <w:rPr>
          <w:rFonts w:ascii="Arial" w:hAnsi="Arial" w:cs="Arial"/>
          <w:sz w:val="24"/>
          <w:szCs w:val="24"/>
        </w:rPr>
        <w:t>cause it to be published by their curates wh</w:t>
      </w:r>
      <w:r w:rsidR="00D67C8C">
        <w:rPr>
          <w:rFonts w:ascii="Arial" w:hAnsi="Arial" w:cs="Arial"/>
          <w:sz w:val="24"/>
          <w:szCs w:val="24"/>
        </w:rPr>
        <w:t>o</w:t>
      </w:r>
      <w:r w:rsidRPr="00B009F9">
        <w:rPr>
          <w:rFonts w:ascii="Arial" w:hAnsi="Arial" w:cs="Arial"/>
          <w:sz w:val="24"/>
          <w:szCs w:val="24"/>
        </w:rPr>
        <w:t xml:space="preserve"> are under them, as touching the day of</w:t>
      </w:r>
      <w:r w:rsidR="00D67C8C">
        <w:rPr>
          <w:rFonts w:ascii="Arial" w:hAnsi="Arial" w:cs="Arial"/>
          <w:sz w:val="24"/>
          <w:szCs w:val="24"/>
        </w:rPr>
        <w:t xml:space="preserve"> </w:t>
      </w:r>
      <w:r w:rsidRPr="00B009F9">
        <w:rPr>
          <w:rFonts w:ascii="Arial" w:hAnsi="Arial" w:cs="Arial"/>
          <w:sz w:val="24"/>
          <w:szCs w:val="24"/>
        </w:rPr>
        <w:t>receipt of these presents, and what you have done</w:t>
      </w:r>
      <w:r w:rsidR="00D67C8C">
        <w:rPr>
          <w:rFonts w:ascii="Arial" w:hAnsi="Arial" w:cs="Arial"/>
          <w:sz w:val="24"/>
          <w:szCs w:val="24"/>
        </w:rPr>
        <w:t xml:space="preserve"> concerning</w:t>
      </w:r>
      <w:r w:rsidRPr="00B009F9">
        <w:rPr>
          <w:rFonts w:ascii="Arial" w:hAnsi="Arial" w:cs="Arial"/>
          <w:sz w:val="24"/>
          <w:szCs w:val="24"/>
        </w:rPr>
        <w:t xml:space="preserve"> the premises, how you and they</w:t>
      </w:r>
      <w:r w:rsidR="00D67C8C">
        <w:rPr>
          <w:rFonts w:ascii="Arial" w:hAnsi="Arial" w:cs="Arial"/>
          <w:sz w:val="24"/>
          <w:szCs w:val="24"/>
        </w:rPr>
        <w:t xml:space="preserve"> </w:t>
      </w:r>
      <w:r w:rsidRPr="00B009F9">
        <w:rPr>
          <w:rFonts w:ascii="Arial" w:hAnsi="Arial" w:cs="Arial"/>
          <w:sz w:val="24"/>
          <w:szCs w:val="24"/>
        </w:rPr>
        <w:t>have executed this our command. We will that you and they duly and distinctly</w:t>
      </w:r>
      <w:r w:rsidR="00D67C8C">
        <w:rPr>
          <w:rFonts w:ascii="Arial" w:hAnsi="Arial" w:cs="Arial"/>
          <w:sz w:val="24"/>
          <w:szCs w:val="24"/>
        </w:rPr>
        <w:t xml:space="preserve"> </w:t>
      </w:r>
      <w:r w:rsidRPr="00B009F9">
        <w:rPr>
          <w:rFonts w:ascii="Arial" w:hAnsi="Arial" w:cs="Arial"/>
          <w:sz w:val="24"/>
          <w:szCs w:val="24"/>
        </w:rPr>
        <w:t>certify us, the business being done, by your and their letters patent according to this</w:t>
      </w:r>
      <w:r w:rsidR="00D67C8C">
        <w:rPr>
          <w:rFonts w:ascii="Arial" w:hAnsi="Arial" w:cs="Arial"/>
          <w:sz w:val="24"/>
          <w:szCs w:val="24"/>
        </w:rPr>
        <w:t xml:space="preserve"> </w:t>
      </w:r>
      <w:r w:rsidRPr="00B009F9">
        <w:rPr>
          <w:rFonts w:ascii="Arial" w:hAnsi="Arial" w:cs="Arial"/>
          <w:sz w:val="24"/>
          <w:szCs w:val="24"/>
        </w:rPr>
        <w:t>tenor</w:t>
      </w:r>
      <w:r w:rsidR="00D67C8C">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Dated in our manor of Maidstone, the tenth of October, A. D. 1413, and in</w:t>
      </w:r>
      <w:r w:rsidR="00D67C8C">
        <w:rPr>
          <w:rFonts w:ascii="Arial" w:hAnsi="Arial" w:cs="Arial"/>
          <w:sz w:val="24"/>
          <w:szCs w:val="24"/>
        </w:rPr>
        <w:t xml:space="preserve"> </w:t>
      </w:r>
      <w:r w:rsidR="00B009F9" w:rsidRPr="00B009F9">
        <w:rPr>
          <w:rFonts w:ascii="Arial" w:hAnsi="Arial" w:cs="Arial"/>
          <w:sz w:val="24"/>
          <w:szCs w:val="24"/>
        </w:rPr>
        <w:t xml:space="preserve">the eighteenth </w:t>
      </w:r>
      <w:r w:rsidR="00B95264">
        <w:rPr>
          <w:rFonts w:ascii="Arial" w:hAnsi="Arial" w:cs="Arial"/>
          <w:sz w:val="24"/>
          <w:szCs w:val="24"/>
        </w:rPr>
        <w:t>year</w:t>
      </w:r>
      <w:r w:rsidR="00B009F9" w:rsidRPr="00B009F9">
        <w:rPr>
          <w:rFonts w:ascii="Arial" w:hAnsi="Arial" w:cs="Arial"/>
          <w:sz w:val="24"/>
          <w:szCs w:val="24"/>
        </w:rPr>
        <w:t xml:space="preserve"> of our translation.</w:t>
      </w:r>
      <w:r>
        <w:rPr>
          <w:rFonts w:ascii="Arial" w:hAnsi="Arial" w:cs="Arial"/>
          <w:sz w:val="24"/>
          <w:szCs w:val="24"/>
        </w:rPr>
        <w:t>”</w:t>
      </w:r>
    </w:p>
    <w:p w:rsidR="00D67C8C" w:rsidRDefault="00D67C8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w:t>
      </w:r>
      <w:r w:rsidR="00D67C8C">
        <w:rPr>
          <w:rFonts w:ascii="Arial" w:hAnsi="Arial" w:cs="Arial"/>
          <w:sz w:val="24"/>
          <w:szCs w:val="24"/>
        </w:rPr>
        <w:t xml:space="preserve">you </w:t>
      </w:r>
      <w:r w:rsidRPr="00B009F9">
        <w:rPr>
          <w:rFonts w:ascii="Arial" w:hAnsi="Arial" w:cs="Arial"/>
          <w:sz w:val="24"/>
          <w:szCs w:val="24"/>
        </w:rPr>
        <w:t>have here the judicial process of the bishops against this most noble</w:t>
      </w:r>
      <w:r w:rsidR="00D67C8C">
        <w:rPr>
          <w:rFonts w:ascii="Arial" w:hAnsi="Arial" w:cs="Arial"/>
          <w:sz w:val="24"/>
          <w:szCs w:val="24"/>
        </w:rPr>
        <w:t xml:space="preserve"> </w:t>
      </w:r>
      <w:r w:rsidRPr="00B009F9">
        <w:rPr>
          <w:rFonts w:ascii="Arial" w:hAnsi="Arial" w:cs="Arial"/>
          <w:sz w:val="24"/>
          <w:szCs w:val="24"/>
        </w:rPr>
        <w:t xml:space="preserve">Christian knight, described </w:t>
      </w:r>
      <w:r w:rsidR="00D67C8C">
        <w:rPr>
          <w:rFonts w:ascii="Arial" w:hAnsi="Arial" w:cs="Arial"/>
          <w:sz w:val="24"/>
          <w:szCs w:val="24"/>
        </w:rPr>
        <w:t>in</w:t>
      </w:r>
      <w:r w:rsidRPr="00B009F9">
        <w:rPr>
          <w:rFonts w:ascii="Arial" w:hAnsi="Arial" w:cs="Arial"/>
          <w:sz w:val="24"/>
          <w:szCs w:val="24"/>
        </w:rPr>
        <w:t xml:space="preserve"> their own letters and style. After all this, the sentence</w:t>
      </w:r>
      <w:r w:rsidR="00D67C8C">
        <w:rPr>
          <w:rFonts w:ascii="Arial" w:hAnsi="Arial" w:cs="Arial"/>
          <w:sz w:val="24"/>
          <w:szCs w:val="24"/>
        </w:rPr>
        <w:t xml:space="preserve"> </w:t>
      </w:r>
      <w:r w:rsidRPr="00B009F9">
        <w:rPr>
          <w:rFonts w:ascii="Arial" w:hAnsi="Arial" w:cs="Arial"/>
          <w:sz w:val="24"/>
          <w:szCs w:val="24"/>
        </w:rPr>
        <w:t>of death being given, Lord Cobham was sent away, Sir Robert Morley carrying</w:t>
      </w:r>
      <w:r w:rsidR="00D67C8C">
        <w:rPr>
          <w:rFonts w:ascii="Arial" w:hAnsi="Arial" w:cs="Arial"/>
          <w:sz w:val="24"/>
          <w:szCs w:val="24"/>
        </w:rPr>
        <w:t xml:space="preserve"> </w:t>
      </w:r>
      <w:r w:rsidRPr="00B009F9">
        <w:rPr>
          <w:rFonts w:ascii="Arial" w:hAnsi="Arial" w:cs="Arial"/>
          <w:sz w:val="24"/>
          <w:szCs w:val="24"/>
        </w:rPr>
        <w:t>him again to the Tower, where, after he had remained a certain</w:t>
      </w:r>
      <w:r w:rsidR="00D67C8C">
        <w:rPr>
          <w:rFonts w:ascii="Arial" w:hAnsi="Arial" w:cs="Arial"/>
          <w:sz w:val="24"/>
          <w:szCs w:val="24"/>
        </w:rPr>
        <w:t xml:space="preserve"> period</w:t>
      </w:r>
      <w:r w:rsidRPr="00B009F9">
        <w:rPr>
          <w:rFonts w:ascii="Arial" w:hAnsi="Arial" w:cs="Arial"/>
          <w:sz w:val="24"/>
          <w:szCs w:val="24"/>
        </w:rPr>
        <w:t>, in the night</w:t>
      </w:r>
      <w:r w:rsidR="00D67C8C">
        <w:rPr>
          <w:rFonts w:ascii="Arial" w:hAnsi="Arial" w:cs="Arial"/>
          <w:sz w:val="24"/>
          <w:szCs w:val="24"/>
        </w:rPr>
        <w:t xml:space="preserve"> </w:t>
      </w:r>
      <w:r w:rsidRPr="00B009F9">
        <w:rPr>
          <w:rFonts w:ascii="Arial" w:hAnsi="Arial" w:cs="Arial"/>
          <w:sz w:val="24"/>
          <w:szCs w:val="24"/>
        </w:rPr>
        <w:t>season (it is not known by what means)</w:t>
      </w:r>
      <w:r w:rsidR="00D67C8C">
        <w:rPr>
          <w:rFonts w:ascii="Arial" w:hAnsi="Arial" w:cs="Arial"/>
          <w:sz w:val="24"/>
          <w:szCs w:val="24"/>
        </w:rPr>
        <w:t>,</w:t>
      </w:r>
      <w:r w:rsidRPr="00B009F9">
        <w:rPr>
          <w:rFonts w:ascii="Arial" w:hAnsi="Arial" w:cs="Arial"/>
          <w:sz w:val="24"/>
          <w:szCs w:val="24"/>
        </w:rPr>
        <w:t xml:space="preserve"> he escaped and fled into Wales, where he</w:t>
      </w:r>
      <w:r w:rsidR="00B558A9">
        <w:rPr>
          <w:rFonts w:ascii="Arial" w:hAnsi="Arial" w:cs="Arial"/>
          <w:sz w:val="24"/>
          <w:szCs w:val="24"/>
        </w:rPr>
        <w:t xml:space="preserve"> </w:t>
      </w:r>
      <w:r w:rsidRPr="00B009F9">
        <w:rPr>
          <w:rFonts w:ascii="Arial" w:hAnsi="Arial" w:cs="Arial"/>
          <w:sz w:val="24"/>
          <w:szCs w:val="24"/>
        </w:rPr>
        <w:t xml:space="preserve">continued </w:t>
      </w:r>
      <w:r w:rsidR="00B558A9">
        <w:rPr>
          <w:rFonts w:ascii="Arial" w:hAnsi="Arial" w:cs="Arial"/>
          <w:sz w:val="24"/>
          <w:szCs w:val="24"/>
        </w:rPr>
        <w:t>for</w:t>
      </w:r>
      <w:r w:rsidRPr="00B009F9">
        <w:rPr>
          <w:rFonts w:ascii="Arial" w:hAnsi="Arial" w:cs="Arial"/>
          <w:sz w:val="24"/>
          <w:szCs w:val="24"/>
        </w:rPr>
        <w:t xml:space="preserve"> the space of four </w:t>
      </w:r>
      <w:r w:rsidR="00B95264">
        <w:rPr>
          <w:rFonts w:ascii="Arial" w:hAnsi="Arial" w:cs="Arial"/>
          <w:sz w:val="24"/>
          <w:szCs w:val="24"/>
        </w:rPr>
        <w:t>years</w:t>
      </w:r>
      <w:r w:rsidRPr="00B009F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b/>
          <w:bCs/>
          <w:sz w:val="24"/>
          <w:szCs w:val="24"/>
        </w:rPr>
      </w:pPr>
    </w:p>
    <w:p w:rsidR="00B558A9" w:rsidRDefault="00B558A9" w:rsidP="006C6E98">
      <w:pPr>
        <w:autoSpaceDE w:val="0"/>
        <w:autoSpaceDN w:val="0"/>
        <w:adjustRightInd w:val="0"/>
        <w:spacing w:after="0" w:line="276" w:lineRule="auto"/>
        <w:jc w:val="both"/>
        <w:rPr>
          <w:rFonts w:ascii="Arial" w:hAnsi="Arial" w:cs="Arial"/>
          <w:b/>
          <w:bCs/>
          <w:sz w:val="24"/>
          <w:szCs w:val="24"/>
        </w:rPr>
      </w:pPr>
    </w:p>
    <w:p w:rsidR="00B009F9" w:rsidRPr="00B558A9" w:rsidRDefault="00B009F9" w:rsidP="00B558A9">
      <w:pPr>
        <w:autoSpaceDE w:val="0"/>
        <w:autoSpaceDN w:val="0"/>
        <w:adjustRightInd w:val="0"/>
        <w:spacing w:after="0" w:line="276" w:lineRule="auto"/>
        <w:jc w:val="center"/>
        <w:rPr>
          <w:rFonts w:ascii="Arial" w:hAnsi="Arial" w:cs="Arial"/>
          <w:b/>
          <w:bCs/>
          <w:caps/>
          <w:sz w:val="24"/>
          <w:szCs w:val="24"/>
        </w:rPr>
      </w:pPr>
      <w:r w:rsidRPr="00B558A9">
        <w:rPr>
          <w:rFonts w:ascii="Arial" w:hAnsi="Arial" w:cs="Arial"/>
          <w:b/>
          <w:bCs/>
          <w:caps/>
          <w:sz w:val="24"/>
          <w:szCs w:val="24"/>
        </w:rPr>
        <w:t>Cope</w:t>
      </w:r>
      <w:r w:rsidR="00DE3074" w:rsidRPr="00B558A9">
        <w:rPr>
          <w:rFonts w:ascii="Arial" w:hAnsi="Arial" w:cs="Arial"/>
          <w:b/>
          <w:bCs/>
          <w:caps/>
          <w:sz w:val="24"/>
          <w:szCs w:val="24"/>
        </w:rPr>
        <w:t>’</w:t>
      </w:r>
      <w:r w:rsidRPr="00B558A9">
        <w:rPr>
          <w:rFonts w:ascii="Arial" w:hAnsi="Arial" w:cs="Arial"/>
          <w:b/>
          <w:bCs/>
          <w:caps/>
          <w:sz w:val="24"/>
          <w:szCs w:val="24"/>
        </w:rPr>
        <w:t>s Book of Lord Cobham Answered</w:t>
      </w:r>
    </w:p>
    <w:p w:rsidR="00B558A9" w:rsidRDefault="00B558A9" w:rsidP="006C6E98">
      <w:pPr>
        <w:autoSpaceDE w:val="0"/>
        <w:autoSpaceDN w:val="0"/>
        <w:adjustRightInd w:val="0"/>
        <w:spacing w:after="0" w:line="276" w:lineRule="auto"/>
        <w:jc w:val="both"/>
        <w:rPr>
          <w:rFonts w:ascii="Arial" w:hAnsi="Arial" w:cs="Arial"/>
          <w:sz w:val="24"/>
          <w:szCs w:val="24"/>
        </w:rPr>
      </w:pPr>
    </w:p>
    <w:p w:rsidR="00C40217" w:rsidRDefault="00B558A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w:t>
      </w:r>
      <w:r w:rsidR="00C40217">
        <w:rPr>
          <w:rFonts w:ascii="Arial" w:hAnsi="Arial" w:cs="Arial"/>
          <w:sz w:val="24"/>
          <w:szCs w:val="24"/>
        </w:rPr>
        <w:t>s</w:t>
      </w:r>
      <w:r w:rsidR="00B009F9" w:rsidRPr="00B009F9">
        <w:rPr>
          <w:rFonts w:ascii="Arial" w:hAnsi="Arial" w:cs="Arial"/>
          <w:sz w:val="24"/>
          <w:szCs w:val="24"/>
        </w:rPr>
        <w:t xml:space="preserve"> I was entering into this story </w:t>
      </w:r>
      <w:r w:rsidR="00C40217">
        <w:rPr>
          <w:rFonts w:ascii="Arial" w:hAnsi="Arial" w:cs="Arial"/>
          <w:sz w:val="24"/>
          <w:szCs w:val="24"/>
        </w:rPr>
        <w:t>concerning</w:t>
      </w:r>
      <w:r w:rsidR="00B009F9" w:rsidRPr="00B009F9">
        <w:rPr>
          <w:rFonts w:ascii="Arial" w:hAnsi="Arial" w:cs="Arial"/>
          <w:sz w:val="24"/>
          <w:szCs w:val="24"/>
        </w:rPr>
        <w:t xml:space="preserve"> Lord Cobham,</w:t>
      </w:r>
      <w:r w:rsidR="00C40217">
        <w:rPr>
          <w:rFonts w:ascii="Arial" w:hAnsi="Arial" w:cs="Arial"/>
          <w:sz w:val="24"/>
          <w:szCs w:val="24"/>
        </w:rPr>
        <w:t xml:space="preserve"> </w:t>
      </w:r>
      <w:r w:rsidR="00B009F9" w:rsidRPr="00B009F9">
        <w:rPr>
          <w:rFonts w:ascii="Arial" w:hAnsi="Arial" w:cs="Arial"/>
          <w:sz w:val="24"/>
          <w:szCs w:val="24"/>
        </w:rPr>
        <w:t xml:space="preserve">after the </w:t>
      </w:r>
      <w:r w:rsidR="00C40217">
        <w:rPr>
          <w:rFonts w:ascii="Arial" w:hAnsi="Arial" w:cs="Arial"/>
          <w:sz w:val="24"/>
          <w:szCs w:val="24"/>
        </w:rPr>
        <w:t>writing</w:t>
      </w:r>
      <w:r w:rsidR="00B009F9" w:rsidRPr="00B009F9">
        <w:rPr>
          <w:rFonts w:ascii="Arial" w:hAnsi="Arial" w:cs="Arial"/>
          <w:sz w:val="24"/>
          <w:szCs w:val="24"/>
        </w:rPr>
        <w:t xml:space="preserve"> of all the former histories </w:t>
      </w:r>
      <w:r w:rsidR="00C40217">
        <w:rPr>
          <w:rFonts w:ascii="Arial" w:hAnsi="Arial" w:cs="Arial"/>
          <w:sz w:val="24"/>
          <w:szCs w:val="24"/>
        </w:rPr>
        <w:t>which had passed</w:t>
      </w:r>
      <w:r w:rsidR="00B009F9" w:rsidRPr="00B009F9">
        <w:rPr>
          <w:rFonts w:ascii="Arial" w:hAnsi="Arial" w:cs="Arial"/>
          <w:sz w:val="24"/>
          <w:szCs w:val="24"/>
        </w:rPr>
        <w:t>, having next to set on this present matter,</w:t>
      </w:r>
      <w:r w:rsidR="00C40217">
        <w:rPr>
          <w:rFonts w:ascii="Arial" w:hAnsi="Arial" w:cs="Arial"/>
          <w:sz w:val="24"/>
          <w:szCs w:val="24"/>
        </w:rPr>
        <w:t xml:space="preserve"> </w:t>
      </w:r>
      <w:r w:rsidR="00B009F9" w:rsidRPr="00B009F9">
        <w:rPr>
          <w:rFonts w:ascii="Arial" w:hAnsi="Arial" w:cs="Arial"/>
          <w:sz w:val="24"/>
          <w:szCs w:val="24"/>
        </w:rPr>
        <w:t>luckily, and as God would</w:t>
      </w:r>
      <w:r w:rsidR="00C40217">
        <w:rPr>
          <w:rFonts w:ascii="Arial" w:hAnsi="Arial" w:cs="Arial"/>
          <w:sz w:val="24"/>
          <w:szCs w:val="24"/>
        </w:rPr>
        <w:t xml:space="preserve"> have it</w:t>
      </w:r>
      <w:r w:rsidR="00B009F9" w:rsidRPr="00B009F9">
        <w:rPr>
          <w:rFonts w:ascii="Arial" w:hAnsi="Arial" w:cs="Arial"/>
          <w:sz w:val="24"/>
          <w:szCs w:val="24"/>
        </w:rPr>
        <w:t>, in such opportunity of</w:t>
      </w:r>
      <w:r w:rsidR="00C40217">
        <w:rPr>
          <w:rFonts w:ascii="Arial" w:hAnsi="Arial" w:cs="Arial"/>
          <w:sz w:val="24"/>
          <w:szCs w:val="24"/>
        </w:rPr>
        <w:t xml:space="preserve"> </w:t>
      </w:r>
      <w:r w:rsidR="00B009F9" w:rsidRPr="00B009F9">
        <w:rPr>
          <w:rFonts w:ascii="Arial" w:hAnsi="Arial" w:cs="Arial"/>
          <w:sz w:val="24"/>
          <w:szCs w:val="24"/>
        </w:rPr>
        <w:t xml:space="preserve">season as God may seem to work </w:t>
      </w:r>
      <w:r w:rsidR="00C03AB3">
        <w:rPr>
          <w:rFonts w:ascii="Arial" w:hAnsi="Arial" w:cs="Arial"/>
          <w:sz w:val="24"/>
          <w:szCs w:val="24"/>
        </w:rPr>
        <w:t>himself</w:t>
      </w:r>
      <w:r w:rsidR="00B009F9" w:rsidRPr="00B009F9">
        <w:rPr>
          <w:rFonts w:ascii="Arial" w:hAnsi="Arial" w:cs="Arial"/>
          <w:sz w:val="24"/>
          <w:szCs w:val="24"/>
        </w:rPr>
        <w:t xml:space="preserve"> for </w:t>
      </w:r>
      <w:r w:rsidR="00C40217">
        <w:rPr>
          <w:rFonts w:ascii="Arial" w:hAnsi="Arial" w:cs="Arial"/>
          <w:sz w:val="24"/>
          <w:szCs w:val="24"/>
        </w:rPr>
        <w:t xml:space="preserve">the </w:t>
      </w:r>
      <w:r w:rsidR="00B009F9" w:rsidRPr="00B009F9">
        <w:rPr>
          <w:rFonts w:ascii="Arial" w:hAnsi="Arial" w:cs="Arial"/>
          <w:sz w:val="24"/>
          <w:szCs w:val="24"/>
        </w:rPr>
        <w:t>defence</w:t>
      </w:r>
      <w:r w:rsidR="00C40217">
        <w:rPr>
          <w:rFonts w:ascii="Arial" w:hAnsi="Arial" w:cs="Arial"/>
          <w:sz w:val="24"/>
          <w:szCs w:val="24"/>
        </w:rPr>
        <w:t xml:space="preserve"> </w:t>
      </w:r>
      <w:r w:rsidR="00B009F9" w:rsidRPr="00B009F9">
        <w:rPr>
          <w:rFonts w:ascii="Arial" w:hAnsi="Arial" w:cs="Arial"/>
          <w:sz w:val="24"/>
          <w:szCs w:val="24"/>
        </w:rPr>
        <w:t xml:space="preserve">of his saints, </w:t>
      </w:r>
      <w:r w:rsidR="00C40217">
        <w:rPr>
          <w:rFonts w:ascii="Arial" w:hAnsi="Arial" w:cs="Arial"/>
          <w:sz w:val="24"/>
          <w:szCs w:val="24"/>
        </w:rPr>
        <w:t xml:space="preserve">there </w:t>
      </w:r>
      <w:r w:rsidR="00B009F9" w:rsidRPr="00B009F9">
        <w:rPr>
          <w:rFonts w:ascii="Arial" w:hAnsi="Arial" w:cs="Arial"/>
          <w:sz w:val="24"/>
          <w:szCs w:val="24"/>
        </w:rPr>
        <w:t>come</w:t>
      </w:r>
      <w:r w:rsidR="00C40217">
        <w:rPr>
          <w:rFonts w:ascii="Arial" w:hAnsi="Arial" w:cs="Arial"/>
          <w:sz w:val="24"/>
          <w:szCs w:val="24"/>
        </w:rPr>
        <w:t>s</w:t>
      </w:r>
      <w:r w:rsidR="00B009F9" w:rsidRPr="00B009F9">
        <w:rPr>
          <w:rFonts w:ascii="Arial" w:hAnsi="Arial" w:cs="Arial"/>
          <w:sz w:val="24"/>
          <w:szCs w:val="24"/>
        </w:rPr>
        <w:t xml:space="preserve"> </w:t>
      </w:r>
      <w:r w:rsidR="00C40217">
        <w:rPr>
          <w:rFonts w:ascii="Arial" w:hAnsi="Arial" w:cs="Arial"/>
          <w:sz w:val="24"/>
          <w:szCs w:val="24"/>
        </w:rPr>
        <w:t>in</w:t>
      </w:r>
      <w:r w:rsidR="00B009F9" w:rsidRPr="00B009F9">
        <w:rPr>
          <w:rFonts w:ascii="Arial" w:hAnsi="Arial" w:cs="Arial"/>
          <w:sz w:val="24"/>
          <w:szCs w:val="24"/>
        </w:rPr>
        <w:t>to my hands a certain book of</w:t>
      </w:r>
      <w:r w:rsidR="00C40217">
        <w:rPr>
          <w:rFonts w:ascii="Arial" w:hAnsi="Arial" w:cs="Arial"/>
          <w:sz w:val="24"/>
          <w:szCs w:val="24"/>
        </w:rPr>
        <w:t xml:space="preserve"> </w:t>
      </w:r>
      <w:r w:rsidR="00B009F9" w:rsidRPr="00B009F9">
        <w:rPr>
          <w:rFonts w:ascii="Arial" w:hAnsi="Arial" w:cs="Arial"/>
          <w:sz w:val="24"/>
          <w:szCs w:val="24"/>
        </w:rPr>
        <w:t>new-found dialogues, compiled in Latin by Nicholas</w:t>
      </w:r>
      <w:r w:rsidR="00C40217">
        <w:rPr>
          <w:rFonts w:ascii="Arial" w:hAnsi="Arial" w:cs="Arial"/>
          <w:sz w:val="24"/>
          <w:szCs w:val="24"/>
        </w:rPr>
        <w:t xml:space="preserve"> </w:t>
      </w:r>
      <w:r w:rsidR="00B009F9" w:rsidRPr="00B009F9">
        <w:rPr>
          <w:rFonts w:ascii="Arial" w:hAnsi="Arial" w:cs="Arial"/>
          <w:sz w:val="24"/>
          <w:szCs w:val="24"/>
        </w:rPr>
        <w:t>Harpsfield, set out by Alanus Copus, an Englishman, a</w:t>
      </w:r>
      <w:r w:rsidR="00C40217">
        <w:rPr>
          <w:rFonts w:ascii="Arial" w:hAnsi="Arial" w:cs="Arial"/>
          <w:sz w:val="24"/>
          <w:szCs w:val="24"/>
        </w:rPr>
        <w:t xml:space="preserve"> </w:t>
      </w:r>
      <w:r w:rsidR="00B009F9" w:rsidRPr="00B009F9">
        <w:rPr>
          <w:rFonts w:ascii="Arial" w:hAnsi="Arial" w:cs="Arial"/>
          <w:sz w:val="24"/>
          <w:szCs w:val="24"/>
        </w:rPr>
        <w:t xml:space="preserve">person to me unknown and obscure, </w:t>
      </w:r>
      <w:r w:rsidR="00C40217">
        <w:rPr>
          <w:rFonts w:ascii="Arial" w:hAnsi="Arial" w:cs="Arial"/>
          <w:sz w:val="24"/>
          <w:szCs w:val="24"/>
        </w:rPr>
        <w:t xml:space="preserve">and so </w:t>
      </w:r>
      <w:r w:rsidR="00B009F9" w:rsidRPr="00B009F9">
        <w:rPr>
          <w:rFonts w:ascii="Arial" w:hAnsi="Arial" w:cs="Arial"/>
          <w:sz w:val="24"/>
          <w:szCs w:val="24"/>
        </w:rPr>
        <w:t>to the</w:t>
      </w:r>
      <w:r w:rsidR="00C40217">
        <w:rPr>
          <w:rFonts w:ascii="Arial" w:hAnsi="Arial" w:cs="Arial"/>
          <w:sz w:val="24"/>
          <w:szCs w:val="24"/>
        </w:rPr>
        <w:t xml:space="preserve"> </w:t>
      </w:r>
      <w:r w:rsidR="00B009F9" w:rsidRPr="00B009F9">
        <w:rPr>
          <w:rFonts w:ascii="Arial" w:hAnsi="Arial" w:cs="Arial"/>
          <w:sz w:val="24"/>
          <w:szCs w:val="24"/>
        </w:rPr>
        <w:t xml:space="preserve">world, but now, to </w:t>
      </w:r>
      <w:r w:rsidR="00C40217">
        <w:rPr>
          <w:rFonts w:ascii="Arial" w:hAnsi="Arial" w:cs="Arial"/>
          <w:sz w:val="24"/>
          <w:szCs w:val="24"/>
        </w:rPr>
        <w:t>get</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a name with</w:t>
      </w:r>
      <w:r w:rsidR="00C40217">
        <w:rPr>
          <w:rFonts w:ascii="Arial" w:hAnsi="Arial" w:cs="Arial"/>
          <w:sz w:val="24"/>
          <w:szCs w:val="24"/>
        </w:rPr>
        <w:t xml:space="preserve"> </w:t>
      </w:r>
      <w:r w:rsidR="00B009F9" w:rsidRPr="00B009F9">
        <w:rPr>
          <w:rFonts w:ascii="Arial" w:hAnsi="Arial" w:cs="Arial"/>
          <w:sz w:val="24"/>
          <w:szCs w:val="24"/>
        </w:rPr>
        <w:t xml:space="preserve">Erostratus, or with the sons of Anakim, </w:t>
      </w:r>
      <w:r w:rsidR="00C40217">
        <w:rPr>
          <w:rFonts w:ascii="Arial" w:hAnsi="Arial" w:cs="Arial"/>
          <w:sz w:val="24"/>
          <w:szCs w:val="24"/>
        </w:rPr>
        <w:t xml:space="preserve">who </w:t>
      </w:r>
      <w:r w:rsidR="00B009F9" w:rsidRPr="00B009F9">
        <w:rPr>
          <w:rFonts w:ascii="Arial" w:hAnsi="Arial" w:cs="Arial"/>
          <w:sz w:val="24"/>
          <w:szCs w:val="24"/>
        </w:rPr>
        <w:t>come</w:t>
      </w:r>
      <w:r w:rsidR="00C40217">
        <w:rPr>
          <w:rFonts w:ascii="Arial" w:hAnsi="Arial" w:cs="Arial"/>
          <w:sz w:val="24"/>
          <w:szCs w:val="24"/>
        </w:rPr>
        <w:t>s</w:t>
      </w:r>
      <w:r w:rsidR="00B009F9" w:rsidRPr="00B009F9">
        <w:rPr>
          <w:rFonts w:ascii="Arial" w:hAnsi="Arial" w:cs="Arial"/>
          <w:sz w:val="24"/>
          <w:szCs w:val="24"/>
        </w:rPr>
        <w:t xml:space="preserve"> out</w:t>
      </w:r>
      <w:r w:rsidR="00C40217">
        <w:rPr>
          <w:rFonts w:ascii="Arial" w:hAnsi="Arial" w:cs="Arial"/>
          <w:sz w:val="24"/>
          <w:szCs w:val="24"/>
        </w:rPr>
        <w:t xml:space="preserve"> </w:t>
      </w:r>
      <w:r w:rsidR="00B009F9" w:rsidRPr="00B009F9">
        <w:rPr>
          <w:rFonts w:ascii="Arial" w:hAnsi="Arial" w:cs="Arial"/>
          <w:sz w:val="24"/>
          <w:szCs w:val="24"/>
        </w:rPr>
        <w:t xml:space="preserve">not </w:t>
      </w:r>
      <w:r w:rsidR="00B009F9" w:rsidRPr="00B009F9">
        <w:rPr>
          <w:rFonts w:ascii="Arial" w:hAnsi="Arial" w:cs="Arial"/>
          <w:sz w:val="24"/>
          <w:szCs w:val="24"/>
        </w:rPr>
        <w:lastRenderedPageBreak/>
        <w:t>with his five eggs, but with</w:t>
      </w:r>
      <w:r w:rsidR="00C40217">
        <w:rPr>
          <w:rFonts w:ascii="Arial" w:hAnsi="Arial" w:cs="Arial"/>
          <w:sz w:val="24"/>
          <w:szCs w:val="24"/>
        </w:rPr>
        <w:t xml:space="preserve"> his six railing dialogues; in </w:t>
      </w:r>
      <w:r w:rsidR="00B009F9" w:rsidRPr="00B009F9">
        <w:rPr>
          <w:rFonts w:ascii="Arial" w:hAnsi="Arial" w:cs="Arial"/>
          <w:sz w:val="24"/>
          <w:szCs w:val="24"/>
        </w:rPr>
        <w:t>which dialogues</w:t>
      </w:r>
      <w:r w:rsidR="00C40217">
        <w:rPr>
          <w:rFonts w:ascii="Arial" w:hAnsi="Arial" w:cs="Arial"/>
          <w:sz w:val="24"/>
          <w:szCs w:val="24"/>
        </w:rPr>
        <w:t>,</w:t>
      </w:r>
      <w:r w:rsidR="00B009F9" w:rsidRPr="00B009F9">
        <w:rPr>
          <w:rFonts w:ascii="Arial" w:hAnsi="Arial" w:cs="Arial"/>
          <w:sz w:val="24"/>
          <w:szCs w:val="24"/>
        </w:rPr>
        <w:t xml:space="preserve"> th</w:t>
      </w:r>
      <w:r w:rsidR="00C40217">
        <w:rPr>
          <w:rFonts w:ascii="Arial" w:hAnsi="Arial" w:cs="Arial"/>
          <w:sz w:val="24"/>
          <w:szCs w:val="24"/>
        </w:rPr>
        <w:t>is</w:t>
      </w:r>
      <w:r w:rsidR="00B009F9" w:rsidRPr="00B009F9">
        <w:rPr>
          <w:rFonts w:ascii="Arial" w:hAnsi="Arial" w:cs="Arial"/>
          <w:sz w:val="24"/>
          <w:szCs w:val="24"/>
        </w:rPr>
        <w:t xml:space="preserve"> Alanus Copus, Anglus (whether he, under the armour of another, or another</w:t>
      </w:r>
      <w:r w:rsidR="00C40217">
        <w:rPr>
          <w:rFonts w:ascii="Arial" w:hAnsi="Arial" w:cs="Arial"/>
          <w:sz w:val="24"/>
          <w:szCs w:val="24"/>
        </w:rPr>
        <w:t xml:space="preserve"> </w:t>
      </w:r>
      <w:r w:rsidR="00B009F9" w:rsidRPr="00B009F9">
        <w:rPr>
          <w:rFonts w:ascii="Arial" w:hAnsi="Arial" w:cs="Arial"/>
          <w:sz w:val="24"/>
          <w:szCs w:val="24"/>
        </w:rPr>
        <w:t xml:space="preserve">under the title of his name, I </w:t>
      </w:r>
      <w:r w:rsidR="00C40217">
        <w:rPr>
          <w:rFonts w:ascii="Arial" w:hAnsi="Arial" w:cs="Arial"/>
          <w:sz w:val="24"/>
          <w:szCs w:val="24"/>
        </w:rPr>
        <w:t xml:space="preserve">don’t </w:t>
      </w:r>
      <w:r w:rsidR="00B009F9" w:rsidRPr="00B009F9">
        <w:rPr>
          <w:rFonts w:ascii="Arial" w:hAnsi="Arial" w:cs="Arial"/>
          <w:sz w:val="24"/>
          <w:szCs w:val="24"/>
        </w:rPr>
        <w:t xml:space="preserve">know, or </w:t>
      </w:r>
      <w:r w:rsidR="00C40217">
        <w:rPr>
          <w:rFonts w:ascii="Arial" w:hAnsi="Arial" w:cs="Arial"/>
          <w:sz w:val="24"/>
          <w:szCs w:val="24"/>
        </w:rPr>
        <w:t>don’t care</w:t>
      </w:r>
      <w:r w:rsidR="00B009F9" w:rsidRPr="00B009F9">
        <w:rPr>
          <w:rFonts w:ascii="Arial" w:hAnsi="Arial" w:cs="Arial"/>
          <w:sz w:val="24"/>
          <w:szCs w:val="24"/>
        </w:rPr>
        <w:t>)</w:t>
      </w:r>
      <w:r w:rsidR="00C40217">
        <w:rPr>
          <w:rFonts w:ascii="Arial" w:hAnsi="Arial" w:cs="Arial"/>
          <w:sz w:val="24"/>
          <w:szCs w:val="24"/>
        </w:rPr>
        <w:t>,</w:t>
      </w:r>
      <w:r w:rsidR="00B009F9" w:rsidRPr="00B009F9">
        <w:rPr>
          <w:rFonts w:ascii="Arial" w:hAnsi="Arial" w:cs="Arial"/>
          <w:sz w:val="24"/>
          <w:szCs w:val="24"/>
        </w:rPr>
        <w:t xml:space="preserve"> </w:t>
      </w:r>
      <w:r w:rsidR="00C40217">
        <w:rPr>
          <w:rFonts w:ascii="Arial" w:hAnsi="Arial" w:cs="Arial"/>
          <w:sz w:val="24"/>
          <w:szCs w:val="24"/>
        </w:rPr>
        <w:t>dis</w:t>
      </w:r>
      <w:r w:rsidR="00B009F9" w:rsidRPr="00B009F9">
        <w:rPr>
          <w:rFonts w:ascii="Arial" w:hAnsi="Arial" w:cs="Arial"/>
          <w:sz w:val="24"/>
          <w:szCs w:val="24"/>
        </w:rPr>
        <w:t xml:space="preserve">courteously behaving </w:t>
      </w:r>
      <w:r w:rsidR="00C03AB3">
        <w:rPr>
          <w:rFonts w:ascii="Arial" w:hAnsi="Arial" w:cs="Arial"/>
          <w:sz w:val="24"/>
          <w:szCs w:val="24"/>
        </w:rPr>
        <w:t>himself</w:t>
      </w:r>
      <w:r w:rsidR="00B009F9" w:rsidRPr="00B009F9">
        <w:rPr>
          <w:rFonts w:ascii="Arial" w:hAnsi="Arial" w:cs="Arial"/>
          <w:sz w:val="24"/>
          <w:szCs w:val="24"/>
        </w:rPr>
        <w:t>,</w:t>
      </w:r>
      <w:r w:rsidR="00C40217">
        <w:rPr>
          <w:rFonts w:ascii="Arial" w:hAnsi="Arial" w:cs="Arial"/>
          <w:sz w:val="24"/>
          <w:szCs w:val="24"/>
        </w:rPr>
        <w:t xml:space="preserve"> </w:t>
      </w:r>
      <w:r w:rsidR="00B009F9" w:rsidRPr="00B009F9">
        <w:rPr>
          <w:rFonts w:ascii="Arial" w:hAnsi="Arial" w:cs="Arial"/>
          <w:sz w:val="24"/>
          <w:szCs w:val="24"/>
        </w:rPr>
        <w:t xml:space="preserve">intemperately abusing his time, study, and pen, forgetting </w:t>
      </w:r>
      <w:r w:rsidR="00C03AB3">
        <w:rPr>
          <w:rFonts w:ascii="Arial" w:hAnsi="Arial" w:cs="Arial"/>
          <w:sz w:val="24"/>
          <w:szCs w:val="24"/>
        </w:rPr>
        <w:t>himself</w:t>
      </w:r>
      <w:r w:rsidR="00B009F9" w:rsidRPr="00B009F9">
        <w:rPr>
          <w:rFonts w:ascii="Arial" w:hAnsi="Arial" w:cs="Arial"/>
          <w:sz w:val="24"/>
          <w:szCs w:val="24"/>
        </w:rPr>
        <w:t>, neglecting all</w:t>
      </w:r>
      <w:r w:rsidR="00C40217">
        <w:rPr>
          <w:rFonts w:ascii="Arial" w:hAnsi="Arial" w:cs="Arial"/>
          <w:sz w:val="24"/>
          <w:szCs w:val="24"/>
        </w:rPr>
        <w:t xml:space="preserve"> </w:t>
      </w:r>
      <w:r w:rsidR="00B009F9" w:rsidRPr="00B009F9">
        <w:rPr>
          <w:rFonts w:ascii="Arial" w:hAnsi="Arial" w:cs="Arial"/>
          <w:sz w:val="24"/>
          <w:szCs w:val="24"/>
        </w:rPr>
        <w:t xml:space="preserve">respect </w:t>
      </w:r>
      <w:r w:rsidR="00C40217">
        <w:rPr>
          <w:rFonts w:ascii="Arial" w:hAnsi="Arial" w:cs="Arial"/>
          <w:sz w:val="24"/>
          <w:szCs w:val="24"/>
        </w:rPr>
        <w:t>for</w:t>
      </w:r>
      <w:r w:rsidR="00B009F9" w:rsidRPr="00B009F9">
        <w:rPr>
          <w:rFonts w:ascii="Arial" w:hAnsi="Arial" w:cs="Arial"/>
          <w:sz w:val="24"/>
          <w:szCs w:val="24"/>
        </w:rPr>
        <w:t xml:space="preserve"> honesty, and mild</w:t>
      </w:r>
      <w:r w:rsidR="00C40217">
        <w:rPr>
          <w:rFonts w:ascii="Arial" w:hAnsi="Arial" w:cs="Arial"/>
          <w:sz w:val="24"/>
          <w:szCs w:val="24"/>
        </w:rPr>
        <w:t>ly</w:t>
      </w:r>
      <w:r w:rsidR="00B009F9" w:rsidRPr="00B009F9">
        <w:rPr>
          <w:rFonts w:ascii="Arial" w:hAnsi="Arial" w:cs="Arial"/>
          <w:sz w:val="24"/>
          <w:szCs w:val="24"/>
        </w:rPr>
        <w:t xml:space="preserve"> modes</w:t>
      </w:r>
      <w:r w:rsidR="00C40217">
        <w:rPr>
          <w:rFonts w:ascii="Arial" w:hAnsi="Arial" w:cs="Arial"/>
          <w:sz w:val="24"/>
          <w:szCs w:val="24"/>
        </w:rPr>
        <w:t>t</w:t>
      </w:r>
      <w:r w:rsidR="00B009F9" w:rsidRPr="00B009F9">
        <w:rPr>
          <w:rFonts w:ascii="Arial" w:hAnsi="Arial" w:cs="Arial"/>
          <w:sz w:val="24"/>
          <w:szCs w:val="24"/>
        </w:rPr>
        <w:t>, neither dreading the stroke of God, nor caring</w:t>
      </w:r>
      <w:r w:rsidR="00C40217">
        <w:rPr>
          <w:rFonts w:ascii="Arial" w:hAnsi="Arial" w:cs="Arial"/>
          <w:sz w:val="24"/>
          <w:szCs w:val="24"/>
        </w:rPr>
        <w:t xml:space="preserve"> </w:t>
      </w:r>
      <w:r w:rsidR="00B009F9" w:rsidRPr="00B009F9">
        <w:rPr>
          <w:rFonts w:ascii="Arial" w:hAnsi="Arial" w:cs="Arial"/>
          <w:sz w:val="24"/>
          <w:szCs w:val="24"/>
        </w:rPr>
        <w:t>for shame, neither favouring the living, nor sparing the dead, who, being alive as they</w:t>
      </w:r>
      <w:r w:rsidR="00C40217">
        <w:rPr>
          <w:rFonts w:ascii="Arial" w:hAnsi="Arial" w:cs="Arial"/>
          <w:sz w:val="24"/>
          <w:szCs w:val="24"/>
        </w:rPr>
        <w:t xml:space="preserve"> </w:t>
      </w:r>
      <w:r w:rsidR="00B009F9" w:rsidRPr="00B009F9">
        <w:rPr>
          <w:rFonts w:ascii="Arial" w:hAnsi="Arial" w:cs="Arial"/>
          <w:sz w:val="24"/>
          <w:szCs w:val="24"/>
        </w:rPr>
        <w:t xml:space="preserve">never offended him, so now </w:t>
      </w:r>
      <w:r w:rsidR="00C40217">
        <w:rPr>
          <w:rFonts w:ascii="Arial" w:hAnsi="Arial" w:cs="Arial"/>
          <w:sz w:val="24"/>
          <w:szCs w:val="24"/>
        </w:rPr>
        <w:t xml:space="preserve">they </w:t>
      </w:r>
      <w:r w:rsidR="00B009F9" w:rsidRPr="00B009F9">
        <w:rPr>
          <w:rFonts w:ascii="Arial" w:hAnsi="Arial" w:cs="Arial"/>
          <w:sz w:val="24"/>
          <w:szCs w:val="24"/>
        </w:rPr>
        <w:t>cannot answer for themselves, being gone; thus</w:t>
      </w:r>
      <w:r w:rsidR="00C40217">
        <w:rPr>
          <w:rFonts w:ascii="Arial" w:hAnsi="Arial" w:cs="Arial"/>
          <w:sz w:val="24"/>
          <w:szCs w:val="24"/>
        </w:rPr>
        <w:t xml:space="preserve"> </w:t>
      </w:r>
      <w:r w:rsidR="00B009F9" w:rsidRPr="00B009F9">
        <w:rPr>
          <w:rFonts w:ascii="Arial" w:hAnsi="Arial" w:cs="Arial"/>
          <w:sz w:val="24"/>
          <w:szCs w:val="24"/>
        </w:rPr>
        <w:t>provoking both God and man against him, after an unseemly sort, and with a foul</w:t>
      </w:r>
      <w:r w:rsidR="00C40217">
        <w:rPr>
          <w:rFonts w:ascii="Arial" w:hAnsi="Arial" w:cs="Arial"/>
          <w:sz w:val="24"/>
          <w:szCs w:val="24"/>
        </w:rPr>
        <w:t xml:space="preserve"> </w:t>
      </w:r>
      <w:r w:rsidR="00B009F9" w:rsidRPr="00B009F9">
        <w:rPr>
          <w:rFonts w:ascii="Arial" w:hAnsi="Arial" w:cs="Arial"/>
          <w:sz w:val="24"/>
          <w:szCs w:val="24"/>
        </w:rPr>
        <w:t>mouth, and a stinking breath, rage</w:t>
      </w:r>
      <w:r w:rsidR="00C40217">
        <w:rPr>
          <w:rFonts w:ascii="Arial" w:hAnsi="Arial" w:cs="Arial"/>
          <w:sz w:val="24"/>
          <w:szCs w:val="24"/>
        </w:rPr>
        <w:t>s</w:t>
      </w:r>
      <w:r w:rsidR="00B009F9" w:rsidRPr="00B009F9">
        <w:rPr>
          <w:rFonts w:ascii="Arial" w:hAnsi="Arial" w:cs="Arial"/>
          <w:sz w:val="24"/>
          <w:szCs w:val="24"/>
        </w:rPr>
        <w:t xml:space="preserve"> and fare</w:t>
      </w:r>
      <w:r w:rsidR="00C40217">
        <w:rPr>
          <w:rFonts w:ascii="Arial" w:hAnsi="Arial" w:cs="Arial"/>
          <w:sz w:val="24"/>
          <w:szCs w:val="24"/>
        </w:rPr>
        <w:t>s</w:t>
      </w:r>
      <w:r w:rsidR="00B009F9" w:rsidRPr="00B009F9">
        <w:rPr>
          <w:rFonts w:ascii="Arial" w:hAnsi="Arial" w:cs="Arial"/>
          <w:sz w:val="24"/>
          <w:szCs w:val="24"/>
        </w:rPr>
        <w:t xml:space="preserve"> against dead men</w:t>
      </w:r>
      <w:r w:rsidR="00DE3074">
        <w:rPr>
          <w:rFonts w:ascii="Arial" w:hAnsi="Arial" w:cs="Arial"/>
          <w:sz w:val="24"/>
          <w:szCs w:val="24"/>
        </w:rPr>
        <w:t>’</w:t>
      </w:r>
      <w:r w:rsidR="00B009F9" w:rsidRPr="00B009F9">
        <w:rPr>
          <w:rFonts w:ascii="Arial" w:hAnsi="Arial" w:cs="Arial"/>
          <w:sz w:val="24"/>
          <w:szCs w:val="24"/>
        </w:rPr>
        <w:t>s ashes, taking now</w:t>
      </w:r>
      <w:r w:rsidR="00C40217">
        <w:rPr>
          <w:rFonts w:ascii="Arial" w:hAnsi="Arial" w:cs="Arial"/>
          <w:sz w:val="24"/>
          <w:szCs w:val="24"/>
        </w:rPr>
        <w:t xml:space="preserve"> </w:t>
      </w:r>
      <w:r w:rsidR="00B009F9" w:rsidRPr="00B009F9">
        <w:rPr>
          <w:rFonts w:ascii="Arial" w:hAnsi="Arial" w:cs="Arial"/>
          <w:sz w:val="24"/>
          <w:szCs w:val="24"/>
        </w:rPr>
        <w:t>the spoil of their good name, after their bodies lie slain in the field; his gall and choler</w:t>
      </w:r>
      <w:r w:rsidR="00C40217">
        <w:rPr>
          <w:rFonts w:ascii="Arial" w:hAnsi="Arial" w:cs="Arial"/>
          <w:sz w:val="24"/>
          <w:szCs w:val="24"/>
        </w:rPr>
        <w:t xml:space="preserve"> </w:t>
      </w:r>
      <w:r w:rsidR="00B009F9" w:rsidRPr="00B009F9">
        <w:rPr>
          <w:rFonts w:ascii="Arial" w:hAnsi="Arial" w:cs="Arial"/>
          <w:sz w:val="24"/>
          <w:szCs w:val="24"/>
        </w:rPr>
        <w:t>being so bitter against them that he cannot abide any memory after them to remain</w:t>
      </w:r>
      <w:r w:rsidR="00C40217">
        <w:rPr>
          <w:rFonts w:ascii="Arial" w:hAnsi="Arial" w:cs="Arial"/>
          <w:sz w:val="24"/>
          <w:szCs w:val="24"/>
        </w:rPr>
        <w:t xml:space="preserve"> </w:t>
      </w:r>
      <w:r w:rsidR="00B009F9" w:rsidRPr="00B009F9">
        <w:rPr>
          <w:rFonts w:ascii="Arial" w:hAnsi="Arial" w:cs="Arial"/>
          <w:sz w:val="24"/>
          <w:szCs w:val="24"/>
        </w:rPr>
        <w:t>on earth; insomuch that</w:t>
      </w:r>
      <w:r w:rsidR="00C40217">
        <w:rPr>
          <w:rFonts w:ascii="Arial" w:hAnsi="Arial" w:cs="Arial"/>
          <w:sz w:val="24"/>
          <w:szCs w:val="24"/>
        </w:rPr>
        <w:t>,</w:t>
      </w:r>
      <w:r w:rsidR="00B009F9" w:rsidRPr="00B009F9">
        <w:rPr>
          <w:rFonts w:ascii="Arial" w:hAnsi="Arial" w:cs="Arial"/>
          <w:sz w:val="24"/>
          <w:szCs w:val="24"/>
        </w:rPr>
        <w:t xml:space="preserve"> for the hatred of them</w:t>
      </w:r>
      <w:r w:rsidR="00C40217">
        <w:rPr>
          <w:rFonts w:ascii="Arial" w:hAnsi="Arial" w:cs="Arial"/>
          <w:sz w:val="24"/>
          <w:szCs w:val="24"/>
        </w:rPr>
        <w:t>,</w:t>
      </w:r>
      <w:r w:rsidR="00B009F9" w:rsidRPr="00B009F9">
        <w:rPr>
          <w:rFonts w:ascii="Arial" w:hAnsi="Arial" w:cs="Arial"/>
          <w:sz w:val="24"/>
          <w:szCs w:val="24"/>
        </w:rPr>
        <w:t xml:space="preserve"> he spurn</w:t>
      </w:r>
      <w:r w:rsidR="00C40217">
        <w:rPr>
          <w:rFonts w:ascii="Arial" w:hAnsi="Arial" w:cs="Arial"/>
          <w:sz w:val="24"/>
          <w:szCs w:val="24"/>
        </w:rPr>
        <w:t>s</w:t>
      </w:r>
      <w:r w:rsidR="00B009F9" w:rsidRPr="00B009F9">
        <w:rPr>
          <w:rFonts w:ascii="Arial" w:hAnsi="Arial" w:cs="Arial"/>
          <w:sz w:val="24"/>
          <w:szCs w:val="24"/>
        </w:rPr>
        <w:t xml:space="preserve"> also against me, and</w:t>
      </w:r>
      <w:r w:rsidR="00C40217">
        <w:rPr>
          <w:rFonts w:ascii="Arial" w:hAnsi="Arial" w:cs="Arial"/>
          <w:sz w:val="24"/>
          <w:szCs w:val="24"/>
        </w:rPr>
        <w:t xml:space="preserve"> </w:t>
      </w:r>
      <w:r w:rsidR="00B009F9" w:rsidRPr="00B009F9">
        <w:rPr>
          <w:rFonts w:ascii="Arial" w:hAnsi="Arial" w:cs="Arial"/>
          <w:sz w:val="24"/>
          <w:szCs w:val="24"/>
        </w:rPr>
        <w:t>flie</w:t>
      </w:r>
      <w:r w:rsidR="00C40217">
        <w:rPr>
          <w:rFonts w:ascii="Arial" w:hAnsi="Arial" w:cs="Arial"/>
          <w:sz w:val="24"/>
          <w:szCs w:val="24"/>
        </w:rPr>
        <w:t>s</w:t>
      </w:r>
      <w:r w:rsidR="00B009F9" w:rsidRPr="00B009F9">
        <w:rPr>
          <w:rFonts w:ascii="Arial" w:hAnsi="Arial" w:cs="Arial"/>
          <w:sz w:val="24"/>
          <w:szCs w:val="24"/>
        </w:rPr>
        <w:t xml:space="preserve"> in my face, for </w:t>
      </w:r>
      <w:r w:rsidR="00C40217">
        <w:rPr>
          <w:rFonts w:ascii="Arial" w:hAnsi="Arial" w:cs="Arial"/>
          <w:sz w:val="24"/>
          <w:szCs w:val="24"/>
        </w:rPr>
        <w:t xml:space="preserve">what I have written </w:t>
      </w:r>
      <w:r w:rsidR="00B009F9" w:rsidRPr="00B009F9">
        <w:rPr>
          <w:rFonts w:ascii="Arial" w:hAnsi="Arial" w:cs="Arial"/>
          <w:sz w:val="24"/>
          <w:szCs w:val="24"/>
        </w:rPr>
        <w:t xml:space="preserve">that in my </w:t>
      </w:r>
      <w:r w:rsidR="00B009F9" w:rsidRPr="00C40217">
        <w:rPr>
          <w:rFonts w:ascii="Arial" w:hAnsi="Arial" w:cs="Arial"/>
          <w:i/>
          <w:iCs/>
          <w:sz w:val="24"/>
          <w:szCs w:val="24"/>
        </w:rPr>
        <w:t>Acts and Monuments</w:t>
      </w:r>
      <w:r w:rsidR="00B009F9" w:rsidRPr="00B009F9">
        <w:rPr>
          <w:rFonts w:ascii="Arial" w:hAnsi="Arial" w:cs="Arial"/>
          <w:sz w:val="24"/>
          <w:szCs w:val="24"/>
        </w:rPr>
        <w:t>, describing the history of the</w:t>
      </w:r>
      <w:r w:rsidR="00C40217">
        <w:rPr>
          <w:rFonts w:ascii="Arial" w:hAnsi="Arial" w:cs="Arial"/>
          <w:sz w:val="24"/>
          <w:szCs w:val="24"/>
        </w:rPr>
        <w:t xml:space="preserve"> </w:t>
      </w:r>
      <w:r w:rsidR="00B009F9" w:rsidRPr="00B009F9">
        <w:rPr>
          <w:rFonts w:ascii="Arial" w:hAnsi="Arial" w:cs="Arial"/>
          <w:sz w:val="24"/>
          <w:szCs w:val="24"/>
        </w:rPr>
        <w:t xml:space="preserve">church, </w:t>
      </w:r>
      <w:r w:rsidR="00C40217">
        <w:rPr>
          <w:rFonts w:ascii="Arial" w:hAnsi="Arial" w:cs="Arial"/>
          <w:sz w:val="24"/>
          <w:szCs w:val="24"/>
        </w:rPr>
        <w:t xml:space="preserve">he would not </w:t>
      </w:r>
      <w:r w:rsidR="00B009F9" w:rsidRPr="00B009F9">
        <w:rPr>
          <w:rFonts w:ascii="Arial" w:hAnsi="Arial" w:cs="Arial"/>
          <w:sz w:val="24"/>
          <w:szCs w:val="24"/>
        </w:rPr>
        <w:t>say anything in the favour of them, whom the Romish catholics have</w:t>
      </w:r>
      <w:r w:rsidR="00C40217">
        <w:rPr>
          <w:rFonts w:ascii="Arial" w:hAnsi="Arial" w:cs="Arial"/>
          <w:sz w:val="24"/>
          <w:szCs w:val="24"/>
        </w:rPr>
        <w:t xml:space="preserve"> </w:t>
      </w:r>
      <w:r w:rsidR="00B009F9" w:rsidRPr="00B009F9">
        <w:rPr>
          <w:rFonts w:ascii="Arial" w:hAnsi="Arial" w:cs="Arial"/>
          <w:sz w:val="24"/>
          <w:szCs w:val="24"/>
        </w:rPr>
        <w:t xml:space="preserve">so unmercifully put to death. </w:t>
      </w:r>
    </w:p>
    <w:p w:rsidR="00C40217" w:rsidRDefault="00C4021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answer to whose book, al</w:t>
      </w:r>
      <w:r w:rsidR="002E2206">
        <w:rPr>
          <w:rFonts w:ascii="Arial" w:hAnsi="Arial" w:cs="Arial"/>
          <w:sz w:val="24"/>
          <w:szCs w:val="24"/>
        </w:rPr>
        <w:t>though</w:t>
      </w:r>
      <w:r w:rsidRPr="00B009F9">
        <w:rPr>
          <w:rFonts w:ascii="Arial" w:hAnsi="Arial" w:cs="Arial"/>
          <w:sz w:val="24"/>
          <w:szCs w:val="24"/>
        </w:rPr>
        <w:t xml:space="preserve"> it would require a</w:t>
      </w:r>
      <w:r w:rsidR="00C40217">
        <w:rPr>
          <w:rFonts w:ascii="Arial" w:hAnsi="Arial" w:cs="Arial"/>
          <w:sz w:val="24"/>
          <w:szCs w:val="24"/>
        </w:rPr>
        <w:t xml:space="preserve"> large tome or two to</w:t>
      </w:r>
      <w:r w:rsidRPr="00B009F9">
        <w:rPr>
          <w:rFonts w:ascii="Arial" w:hAnsi="Arial" w:cs="Arial"/>
          <w:sz w:val="24"/>
          <w:szCs w:val="24"/>
        </w:rPr>
        <w:t xml:space="preserve"> itself (as, if Christ grant space and leisure, </w:t>
      </w:r>
      <w:r w:rsidR="00C40217">
        <w:rPr>
          <w:rFonts w:ascii="Arial" w:hAnsi="Arial" w:cs="Arial"/>
          <w:sz w:val="24"/>
          <w:szCs w:val="24"/>
        </w:rPr>
        <w:t xml:space="preserve">in the future, it </w:t>
      </w:r>
      <w:r w:rsidRPr="00B009F9">
        <w:rPr>
          <w:rFonts w:ascii="Arial" w:hAnsi="Arial" w:cs="Arial"/>
          <w:sz w:val="24"/>
          <w:szCs w:val="24"/>
        </w:rPr>
        <w:t>it shall not</w:t>
      </w:r>
      <w:r w:rsidR="00C40217">
        <w:rPr>
          <w:rFonts w:ascii="Arial" w:hAnsi="Arial" w:cs="Arial"/>
          <w:sz w:val="24"/>
          <w:szCs w:val="24"/>
        </w:rPr>
        <w:t xml:space="preserve"> </w:t>
      </w:r>
      <w:r w:rsidRPr="00B009F9">
        <w:rPr>
          <w:rFonts w:ascii="Arial" w:hAnsi="Arial" w:cs="Arial"/>
          <w:sz w:val="24"/>
          <w:szCs w:val="24"/>
        </w:rPr>
        <w:t xml:space="preserve">be forgotten) </w:t>
      </w:r>
      <w:r w:rsidR="00546C3A">
        <w:rPr>
          <w:rFonts w:ascii="Arial" w:hAnsi="Arial" w:cs="Arial"/>
          <w:sz w:val="24"/>
          <w:szCs w:val="24"/>
        </w:rPr>
        <w:t>yet</w:t>
      </w:r>
      <w:r w:rsidRPr="00B009F9">
        <w:rPr>
          <w:rFonts w:ascii="Arial" w:hAnsi="Arial" w:cs="Arial"/>
          <w:sz w:val="24"/>
          <w:szCs w:val="24"/>
        </w:rPr>
        <w:t>, because such opportunity of the book is offered to me at this</w:t>
      </w:r>
      <w:r w:rsidR="00C40217">
        <w:rPr>
          <w:rFonts w:ascii="Arial" w:hAnsi="Arial" w:cs="Arial"/>
          <w:sz w:val="24"/>
          <w:szCs w:val="24"/>
        </w:rPr>
        <w:t xml:space="preserve"> </w:t>
      </w:r>
      <w:r w:rsidRPr="00B009F9">
        <w:rPr>
          <w:rFonts w:ascii="Arial" w:hAnsi="Arial" w:cs="Arial"/>
          <w:sz w:val="24"/>
          <w:szCs w:val="24"/>
        </w:rPr>
        <w:t xml:space="preserve">present, </w:t>
      </w:r>
      <w:r w:rsidR="00C40217">
        <w:rPr>
          <w:rFonts w:ascii="Arial" w:hAnsi="Arial" w:cs="Arial"/>
          <w:sz w:val="24"/>
          <w:szCs w:val="24"/>
        </w:rPr>
        <w:t xml:space="preserve">we now </w:t>
      </w:r>
      <w:r w:rsidRPr="00B009F9">
        <w:rPr>
          <w:rFonts w:ascii="Arial" w:hAnsi="Arial" w:cs="Arial"/>
          <w:sz w:val="24"/>
          <w:szCs w:val="24"/>
        </w:rPr>
        <w:t>com</w:t>
      </w:r>
      <w:r w:rsidR="00C40217">
        <w:rPr>
          <w:rFonts w:ascii="Arial" w:hAnsi="Arial" w:cs="Arial"/>
          <w:sz w:val="24"/>
          <w:szCs w:val="24"/>
        </w:rPr>
        <w:t xml:space="preserve">e to the matter of </w:t>
      </w:r>
      <w:r w:rsidRPr="00B009F9">
        <w:rPr>
          <w:rFonts w:ascii="Arial" w:hAnsi="Arial" w:cs="Arial"/>
          <w:sz w:val="24"/>
          <w:szCs w:val="24"/>
        </w:rPr>
        <w:t>Lord Cobham, Sir Roger Acton, and others,</w:t>
      </w:r>
      <w:r w:rsidR="00C40217">
        <w:rPr>
          <w:rFonts w:ascii="Arial" w:hAnsi="Arial" w:cs="Arial"/>
          <w:sz w:val="24"/>
          <w:szCs w:val="24"/>
        </w:rPr>
        <w:t xml:space="preserve"> </w:t>
      </w:r>
      <w:r w:rsidRPr="00B009F9">
        <w:rPr>
          <w:rFonts w:ascii="Arial" w:hAnsi="Arial" w:cs="Arial"/>
          <w:sz w:val="24"/>
          <w:szCs w:val="24"/>
        </w:rPr>
        <w:t>with whom he first begin</w:t>
      </w:r>
      <w:r w:rsidR="00C40217">
        <w:rPr>
          <w:rFonts w:ascii="Arial" w:hAnsi="Arial" w:cs="Arial"/>
          <w:sz w:val="24"/>
          <w:szCs w:val="24"/>
        </w:rPr>
        <w:t>s</w:t>
      </w:r>
      <w:r w:rsidRPr="00B009F9">
        <w:rPr>
          <w:rFonts w:ascii="Arial" w:hAnsi="Arial" w:cs="Arial"/>
          <w:sz w:val="24"/>
          <w:szCs w:val="24"/>
        </w:rPr>
        <w:t xml:space="preserve"> to quarrel</w:t>
      </w:r>
      <w:r w:rsidR="00C40217">
        <w:rPr>
          <w:rFonts w:ascii="Arial" w:hAnsi="Arial" w:cs="Arial"/>
          <w:sz w:val="24"/>
          <w:szCs w:val="24"/>
        </w:rPr>
        <w:t>. It will</w:t>
      </w:r>
      <w:r w:rsidRPr="00B009F9">
        <w:rPr>
          <w:rFonts w:ascii="Arial" w:hAnsi="Arial" w:cs="Arial"/>
          <w:sz w:val="24"/>
          <w:szCs w:val="24"/>
        </w:rPr>
        <w:t xml:space="preserve"> be requi</w:t>
      </w:r>
      <w:r w:rsidR="00C40217">
        <w:rPr>
          <w:rFonts w:ascii="Arial" w:hAnsi="Arial" w:cs="Arial"/>
          <w:sz w:val="24"/>
          <w:szCs w:val="24"/>
        </w:rPr>
        <w:t>red</w:t>
      </w:r>
      <w:r w:rsidRPr="00B009F9">
        <w:rPr>
          <w:rFonts w:ascii="Arial" w:hAnsi="Arial" w:cs="Arial"/>
          <w:sz w:val="24"/>
          <w:szCs w:val="24"/>
        </w:rPr>
        <w:t xml:space="preserve"> a little by the way to cope</w:t>
      </w:r>
      <w:r w:rsidR="00C40217">
        <w:rPr>
          <w:rFonts w:ascii="Arial" w:hAnsi="Arial" w:cs="Arial"/>
          <w:sz w:val="24"/>
          <w:szCs w:val="24"/>
        </w:rPr>
        <w:t xml:space="preserve"> </w:t>
      </w:r>
      <w:r w:rsidRPr="00B009F9">
        <w:rPr>
          <w:rFonts w:ascii="Arial" w:hAnsi="Arial" w:cs="Arial"/>
          <w:sz w:val="24"/>
          <w:szCs w:val="24"/>
        </w:rPr>
        <w:t xml:space="preserve">with this Cope, </w:t>
      </w:r>
      <w:r w:rsidR="00C40217">
        <w:rPr>
          <w:rFonts w:ascii="Arial" w:hAnsi="Arial" w:cs="Arial"/>
          <w:sz w:val="24"/>
          <w:szCs w:val="24"/>
        </w:rPr>
        <w:t>whomever</w:t>
      </w:r>
      <w:r w:rsidRPr="00B009F9">
        <w:rPr>
          <w:rFonts w:ascii="Arial" w:hAnsi="Arial" w:cs="Arial"/>
          <w:sz w:val="24"/>
          <w:szCs w:val="24"/>
        </w:rPr>
        <w:t xml:space="preserve"> he be, so much as truth shall give me for their defence to</w:t>
      </w:r>
      <w:r w:rsidR="00C40217">
        <w:rPr>
          <w:rFonts w:ascii="Arial" w:hAnsi="Arial" w:cs="Arial"/>
          <w:sz w:val="24"/>
          <w:szCs w:val="24"/>
        </w:rPr>
        <w:t xml:space="preserve"> </w:t>
      </w:r>
      <w:r w:rsidRPr="00B009F9">
        <w:rPr>
          <w:rFonts w:ascii="Arial" w:hAnsi="Arial" w:cs="Arial"/>
          <w:sz w:val="24"/>
          <w:szCs w:val="24"/>
        </w:rPr>
        <w:t xml:space="preserve">say something. And here, to cut off all the </w:t>
      </w:r>
      <w:r w:rsidR="00C40217">
        <w:rPr>
          <w:rFonts w:ascii="Arial" w:hAnsi="Arial" w:cs="Arial"/>
          <w:sz w:val="24"/>
          <w:szCs w:val="24"/>
        </w:rPr>
        <w:t>innards</w:t>
      </w:r>
      <w:r w:rsidRPr="00B009F9">
        <w:rPr>
          <w:rFonts w:ascii="Arial" w:hAnsi="Arial" w:cs="Arial"/>
          <w:sz w:val="24"/>
          <w:szCs w:val="24"/>
        </w:rPr>
        <w:t xml:space="preserve"> of his railing talk and </w:t>
      </w:r>
      <w:r w:rsidR="00C40217">
        <w:rPr>
          <w:rFonts w:ascii="Arial" w:hAnsi="Arial" w:cs="Arial"/>
          <w:sz w:val="24"/>
          <w:szCs w:val="24"/>
        </w:rPr>
        <w:t xml:space="preserve">dis </w:t>
      </w:r>
      <w:r w:rsidRPr="00B009F9">
        <w:rPr>
          <w:rFonts w:ascii="Arial" w:hAnsi="Arial" w:cs="Arial"/>
          <w:sz w:val="24"/>
          <w:szCs w:val="24"/>
        </w:rPr>
        <w:t>rebukes, which I leave to scolds and men of his profession against th</w:t>
      </w:r>
      <w:r w:rsidR="00D3671D">
        <w:rPr>
          <w:rFonts w:ascii="Arial" w:hAnsi="Arial" w:cs="Arial"/>
          <w:sz w:val="24"/>
          <w:szCs w:val="24"/>
        </w:rPr>
        <w:t xml:space="preserve">ose that like to </w:t>
      </w:r>
      <w:r w:rsidRPr="00B009F9">
        <w:rPr>
          <w:rFonts w:ascii="Arial" w:hAnsi="Arial" w:cs="Arial"/>
          <w:sz w:val="24"/>
          <w:szCs w:val="24"/>
        </w:rPr>
        <w:t>brawl,</w:t>
      </w:r>
      <w:r w:rsidR="00D3671D">
        <w:rPr>
          <w:rFonts w:ascii="Arial" w:hAnsi="Arial" w:cs="Arial"/>
          <w:sz w:val="24"/>
          <w:szCs w:val="24"/>
        </w:rPr>
        <w:t xml:space="preserve"> </w:t>
      </w:r>
      <w:r w:rsidRPr="00B009F9">
        <w:rPr>
          <w:rFonts w:ascii="Arial" w:hAnsi="Arial" w:cs="Arial"/>
          <w:sz w:val="24"/>
          <w:szCs w:val="24"/>
        </w:rPr>
        <w:t xml:space="preserve">let us briefly and quietly consider the matter for </w:t>
      </w:r>
      <w:r w:rsidR="00D3671D">
        <w:rPr>
          <w:rFonts w:ascii="Arial" w:hAnsi="Arial" w:cs="Arial"/>
          <w:sz w:val="24"/>
          <w:szCs w:val="24"/>
        </w:rPr>
        <w:t xml:space="preserve">a </w:t>
      </w:r>
      <w:r w:rsidRPr="00B009F9">
        <w:rPr>
          <w:rFonts w:ascii="Arial" w:hAnsi="Arial" w:cs="Arial"/>
          <w:sz w:val="24"/>
          <w:szCs w:val="24"/>
        </w:rPr>
        <w:t>discussi</w:t>
      </w:r>
      <w:r w:rsidR="00D3671D">
        <w:rPr>
          <w:rFonts w:ascii="Arial" w:hAnsi="Arial" w:cs="Arial"/>
          <w:sz w:val="24"/>
          <w:szCs w:val="24"/>
        </w:rPr>
        <w:t>on</w:t>
      </w:r>
      <w:r w:rsidRPr="00B009F9">
        <w:rPr>
          <w:rFonts w:ascii="Arial" w:hAnsi="Arial" w:cs="Arial"/>
          <w:sz w:val="24"/>
          <w:szCs w:val="24"/>
        </w:rPr>
        <w:t xml:space="preserve"> of the truth; wherein first I</w:t>
      </w:r>
      <w:r w:rsidR="00D3671D">
        <w:rPr>
          <w:rFonts w:ascii="Arial" w:hAnsi="Arial" w:cs="Arial"/>
          <w:sz w:val="24"/>
          <w:szCs w:val="24"/>
        </w:rPr>
        <w:t xml:space="preserve"> </w:t>
      </w:r>
      <w:r w:rsidRPr="00B009F9">
        <w:rPr>
          <w:rFonts w:ascii="Arial" w:hAnsi="Arial" w:cs="Arial"/>
          <w:sz w:val="24"/>
          <w:szCs w:val="24"/>
        </w:rPr>
        <w:t>shall desire the reader, with equality and indifferenc</w:t>
      </w:r>
      <w:r w:rsidR="00D3671D">
        <w:rPr>
          <w:rFonts w:ascii="Arial" w:hAnsi="Arial" w:cs="Arial"/>
          <w:sz w:val="24"/>
          <w:szCs w:val="24"/>
        </w:rPr>
        <w:t>e</w:t>
      </w:r>
      <w:r w:rsidRPr="00B009F9">
        <w:rPr>
          <w:rFonts w:ascii="Arial" w:hAnsi="Arial" w:cs="Arial"/>
          <w:sz w:val="24"/>
          <w:szCs w:val="24"/>
        </w:rPr>
        <w:t xml:space="preserve">, to hear both the parties speak, as well what the martyrs, </w:t>
      </w:r>
      <w:r w:rsidR="00D3671D">
        <w:rPr>
          <w:rFonts w:ascii="Arial" w:hAnsi="Arial" w:cs="Arial"/>
          <w:sz w:val="24"/>
          <w:szCs w:val="24"/>
        </w:rPr>
        <w:t>now</w:t>
      </w:r>
      <w:r w:rsidRPr="00B009F9">
        <w:rPr>
          <w:rFonts w:ascii="Arial" w:hAnsi="Arial" w:cs="Arial"/>
          <w:sz w:val="24"/>
          <w:szCs w:val="24"/>
        </w:rPr>
        <w:t xml:space="preserve"> gone and slain, could say for themselves if</w:t>
      </w:r>
      <w:r w:rsidR="00D3671D">
        <w:rPr>
          <w:rFonts w:ascii="Arial" w:hAnsi="Arial" w:cs="Arial"/>
          <w:sz w:val="24"/>
          <w:szCs w:val="24"/>
        </w:rPr>
        <w:t xml:space="preserve"> </w:t>
      </w:r>
      <w:r w:rsidRPr="00B009F9">
        <w:rPr>
          <w:rFonts w:ascii="Arial" w:hAnsi="Arial" w:cs="Arial"/>
          <w:sz w:val="24"/>
          <w:szCs w:val="24"/>
        </w:rPr>
        <w:t>they were present, as also what this man here object</w:t>
      </w:r>
      <w:r w:rsidR="00D3671D">
        <w:rPr>
          <w:rFonts w:ascii="Arial" w:hAnsi="Arial" w:cs="Arial"/>
          <w:sz w:val="24"/>
          <w:szCs w:val="24"/>
        </w:rPr>
        <w:t>s</w:t>
      </w:r>
      <w:r w:rsidRPr="00B009F9">
        <w:rPr>
          <w:rFonts w:ascii="Arial" w:hAnsi="Arial" w:cs="Arial"/>
          <w:sz w:val="24"/>
          <w:szCs w:val="24"/>
        </w:rPr>
        <w:t xml:space="preserve"> against them</w:t>
      </w:r>
      <w:r w:rsidR="00D3671D">
        <w:rPr>
          <w:rFonts w:ascii="Arial" w:hAnsi="Arial" w:cs="Arial"/>
          <w:sz w:val="24"/>
          <w:szCs w:val="24"/>
        </w:rPr>
        <w:t xml:space="preserve">, although they are </w:t>
      </w:r>
      <w:r w:rsidRPr="00B009F9">
        <w:rPr>
          <w:rFonts w:ascii="Arial" w:hAnsi="Arial" w:cs="Arial"/>
          <w:sz w:val="24"/>
          <w:szCs w:val="24"/>
        </w:rPr>
        <w:t xml:space="preserve">now gone. And so, according to the </w:t>
      </w:r>
      <w:r w:rsidR="00D3671D">
        <w:rPr>
          <w:rFonts w:ascii="Arial" w:hAnsi="Arial" w:cs="Arial"/>
          <w:sz w:val="24"/>
          <w:szCs w:val="24"/>
        </w:rPr>
        <w:t>matter</w:t>
      </w:r>
      <w:r w:rsidRPr="00B009F9">
        <w:rPr>
          <w:rFonts w:ascii="Arial" w:hAnsi="Arial" w:cs="Arial"/>
          <w:sz w:val="24"/>
          <w:szCs w:val="24"/>
        </w:rPr>
        <w:t>, to judge both them as they deserve, and of</w:t>
      </w:r>
      <w:r w:rsidR="00B558A9">
        <w:rPr>
          <w:rFonts w:ascii="Arial" w:hAnsi="Arial" w:cs="Arial"/>
          <w:sz w:val="24"/>
          <w:szCs w:val="24"/>
        </w:rPr>
        <w:t xml:space="preserve"> </w:t>
      </w:r>
      <w:r w:rsidRPr="00B009F9">
        <w:rPr>
          <w:rFonts w:ascii="Arial" w:hAnsi="Arial" w:cs="Arial"/>
          <w:sz w:val="24"/>
          <w:szCs w:val="24"/>
        </w:rPr>
        <w:t>me as they shall please.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to the scope of Master Cope</w:t>
      </w:r>
      <w:r w:rsidR="00DE3074">
        <w:rPr>
          <w:rFonts w:ascii="Arial" w:hAnsi="Arial" w:cs="Arial"/>
          <w:sz w:val="24"/>
          <w:szCs w:val="24"/>
        </w:rPr>
        <w:t>’</w:t>
      </w:r>
      <w:r w:rsidRPr="00B009F9">
        <w:rPr>
          <w:rFonts w:ascii="Arial" w:hAnsi="Arial" w:cs="Arial"/>
          <w:sz w:val="24"/>
          <w:szCs w:val="24"/>
        </w:rPr>
        <w:t>s matter, which is this: whether Sir John Oldcastle, Lord Cobham (first to begin with him), is rather to be</w:t>
      </w:r>
      <w:r w:rsidR="000A3898">
        <w:rPr>
          <w:rFonts w:ascii="Arial" w:hAnsi="Arial" w:cs="Arial"/>
          <w:sz w:val="24"/>
          <w:szCs w:val="24"/>
        </w:rPr>
        <w:t xml:space="preserve"> </w:t>
      </w:r>
      <w:r w:rsidRPr="00B009F9">
        <w:rPr>
          <w:rFonts w:ascii="Arial" w:hAnsi="Arial" w:cs="Arial"/>
          <w:sz w:val="24"/>
          <w:szCs w:val="24"/>
        </w:rPr>
        <w:t xml:space="preserve">commended </w:t>
      </w:r>
      <w:r w:rsidR="000A3898">
        <w:rPr>
          <w:rFonts w:ascii="Arial" w:hAnsi="Arial" w:cs="Arial"/>
          <w:sz w:val="24"/>
          <w:szCs w:val="24"/>
        </w:rPr>
        <w:t>as</w:t>
      </w:r>
      <w:r w:rsidRPr="00B009F9">
        <w:rPr>
          <w:rFonts w:ascii="Arial" w:hAnsi="Arial" w:cs="Arial"/>
          <w:sz w:val="24"/>
          <w:szCs w:val="24"/>
        </w:rPr>
        <w:t xml:space="preserve"> a martyr, or to be reproved </w:t>
      </w:r>
      <w:r w:rsidR="000A3898">
        <w:rPr>
          <w:rFonts w:ascii="Arial" w:hAnsi="Arial" w:cs="Arial"/>
          <w:sz w:val="24"/>
          <w:szCs w:val="24"/>
        </w:rPr>
        <w:t>as</w:t>
      </w:r>
      <w:r w:rsidRPr="00B009F9">
        <w:rPr>
          <w:rFonts w:ascii="Arial" w:hAnsi="Arial" w:cs="Arial"/>
          <w:sz w:val="24"/>
          <w:szCs w:val="24"/>
        </w:rPr>
        <w:t xml:space="preserve"> a traitor? </w:t>
      </w:r>
      <w:r w:rsidR="000A3898">
        <w:rPr>
          <w:rFonts w:ascii="Arial" w:hAnsi="Arial" w:cs="Arial"/>
          <w:sz w:val="24"/>
          <w:szCs w:val="24"/>
        </w:rPr>
        <w:t>A</w:t>
      </w:r>
      <w:r w:rsidRPr="00B009F9">
        <w:rPr>
          <w:rFonts w:ascii="Arial" w:hAnsi="Arial" w:cs="Arial"/>
          <w:sz w:val="24"/>
          <w:szCs w:val="24"/>
        </w:rPr>
        <w:t>nd whether that I, in writing</w:t>
      </w:r>
      <w:r w:rsidR="000A3898">
        <w:rPr>
          <w:rFonts w:ascii="Arial" w:hAnsi="Arial" w:cs="Arial"/>
          <w:sz w:val="24"/>
          <w:szCs w:val="24"/>
        </w:rPr>
        <w:t xml:space="preserve"> </w:t>
      </w:r>
      <w:r w:rsidRPr="00B009F9">
        <w:rPr>
          <w:rFonts w:ascii="Arial" w:hAnsi="Arial" w:cs="Arial"/>
          <w:sz w:val="24"/>
          <w:szCs w:val="24"/>
        </w:rPr>
        <w:t xml:space="preserve">of him, and of Sir Roger Acton, with others </w:t>
      </w:r>
      <w:r w:rsidR="000A3898">
        <w:rPr>
          <w:rFonts w:ascii="Arial" w:hAnsi="Arial" w:cs="Arial"/>
          <w:sz w:val="24"/>
          <w:szCs w:val="24"/>
        </w:rPr>
        <w:t>also</w:t>
      </w:r>
      <w:r w:rsidRPr="00B009F9">
        <w:rPr>
          <w:rFonts w:ascii="Arial" w:hAnsi="Arial" w:cs="Arial"/>
          <w:sz w:val="24"/>
          <w:szCs w:val="24"/>
        </w:rPr>
        <w:t>, in my former edition, have dealt</w:t>
      </w:r>
      <w:r w:rsidR="000A3898">
        <w:rPr>
          <w:rFonts w:ascii="Arial" w:hAnsi="Arial" w:cs="Arial"/>
          <w:sz w:val="24"/>
          <w:szCs w:val="24"/>
        </w:rPr>
        <w:t xml:space="preserve"> </w:t>
      </w:r>
      <w:r w:rsidRPr="00B009F9">
        <w:rPr>
          <w:rFonts w:ascii="Arial" w:hAnsi="Arial" w:cs="Arial"/>
          <w:sz w:val="24"/>
          <w:szCs w:val="24"/>
        </w:rPr>
        <w:t xml:space="preserve">fraudulently and corruptly, in commending them in these </w:t>
      </w:r>
      <w:r w:rsidRPr="000A3898">
        <w:rPr>
          <w:rFonts w:ascii="Arial" w:hAnsi="Arial" w:cs="Arial"/>
          <w:i/>
          <w:iCs/>
          <w:sz w:val="24"/>
          <w:szCs w:val="24"/>
        </w:rPr>
        <w:t>Acts and Monuments</w:t>
      </w:r>
      <w:r w:rsidRPr="00B009F9">
        <w:rPr>
          <w:rFonts w:ascii="Arial" w:hAnsi="Arial" w:cs="Arial"/>
          <w:sz w:val="24"/>
          <w:szCs w:val="24"/>
        </w:rPr>
        <w:t>, or</w:t>
      </w:r>
      <w:r w:rsidR="000A3898">
        <w:rPr>
          <w:rFonts w:ascii="Arial" w:hAnsi="Arial" w:cs="Arial"/>
          <w:sz w:val="24"/>
          <w:szCs w:val="24"/>
        </w:rPr>
        <w:t xml:space="preserve"> </w:t>
      </w:r>
      <w:r w:rsidRPr="00B009F9">
        <w:rPr>
          <w:rFonts w:ascii="Arial" w:hAnsi="Arial" w:cs="Arial"/>
          <w:sz w:val="24"/>
          <w:szCs w:val="24"/>
        </w:rPr>
        <w:t>no</w:t>
      </w:r>
      <w:r w:rsidR="000A3898">
        <w:rPr>
          <w:rFonts w:ascii="Arial" w:hAnsi="Arial" w:cs="Arial"/>
          <w:sz w:val="24"/>
          <w:szCs w:val="24"/>
        </w:rPr>
        <w:t>t</w:t>
      </w:r>
      <w:r w:rsidRPr="00B009F9">
        <w:rPr>
          <w:rFonts w:ascii="Arial" w:hAnsi="Arial" w:cs="Arial"/>
          <w:sz w:val="24"/>
          <w:szCs w:val="24"/>
        </w:rPr>
        <w:t xml:space="preserve">? </w:t>
      </w:r>
      <w:r w:rsidR="000A3898">
        <w:rPr>
          <w:rFonts w:ascii="Arial" w:hAnsi="Arial" w:cs="Arial"/>
          <w:sz w:val="24"/>
          <w:szCs w:val="24"/>
        </w:rPr>
        <w:t>Concerning</w:t>
      </w:r>
      <w:r w:rsidRPr="00B009F9">
        <w:rPr>
          <w:rFonts w:ascii="Arial" w:hAnsi="Arial" w:cs="Arial"/>
          <w:sz w:val="24"/>
          <w:szCs w:val="24"/>
        </w:rPr>
        <w:t xml:space="preserve"> the discussion </w:t>
      </w:r>
      <w:r w:rsidR="000A3898">
        <w:rPr>
          <w:rFonts w:ascii="Arial" w:hAnsi="Arial" w:cs="Arial"/>
          <w:sz w:val="24"/>
          <w:szCs w:val="24"/>
        </w:rPr>
        <w:t>of this matter</w:t>
      </w:r>
      <w:r w:rsidRPr="00B009F9">
        <w:rPr>
          <w:rFonts w:ascii="Arial" w:hAnsi="Arial" w:cs="Arial"/>
          <w:sz w:val="24"/>
          <w:szCs w:val="24"/>
        </w:rPr>
        <w:t>, first</w:t>
      </w:r>
      <w:r w:rsidR="000A3898">
        <w:rPr>
          <w:rFonts w:ascii="Arial" w:hAnsi="Arial" w:cs="Arial"/>
          <w:sz w:val="24"/>
          <w:szCs w:val="24"/>
        </w:rPr>
        <w:t>,</w:t>
      </w:r>
      <w:r w:rsidRPr="00B009F9">
        <w:rPr>
          <w:rFonts w:ascii="Arial" w:hAnsi="Arial" w:cs="Arial"/>
          <w:sz w:val="24"/>
          <w:szCs w:val="24"/>
        </w:rPr>
        <w:t xml:space="preserve"> I trust the gentle Master Cope, my friend,</w:t>
      </w:r>
      <w:r w:rsidR="000A3898">
        <w:rPr>
          <w:rFonts w:ascii="Arial" w:hAnsi="Arial" w:cs="Arial"/>
          <w:sz w:val="24"/>
          <w:szCs w:val="24"/>
        </w:rPr>
        <w:t xml:space="preserve"> </w:t>
      </w:r>
      <w:r w:rsidRPr="00B009F9">
        <w:rPr>
          <w:rFonts w:ascii="Arial" w:hAnsi="Arial" w:cs="Arial"/>
          <w:sz w:val="24"/>
          <w:szCs w:val="24"/>
        </w:rPr>
        <w:t>neither will</w:t>
      </w:r>
      <w:r w:rsidR="000A3898">
        <w:rPr>
          <w:rFonts w:ascii="Arial" w:hAnsi="Arial" w:cs="Arial"/>
          <w:sz w:val="24"/>
          <w:szCs w:val="24"/>
        </w:rPr>
        <w:t>,</w:t>
      </w:r>
      <w:r w:rsidRPr="00B009F9">
        <w:rPr>
          <w:rFonts w:ascii="Arial" w:hAnsi="Arial" w:cs="Arial"/>
          <w:sz w:val="24"/>
          <w:szCs w:val="24"/>
        </w:rPr>
        <w:t xml:space="preserve"> nor well can deny any part of all that </w:t>
      </w:r>
      <w:r w:rsidR="000A3898">
        <w:rPr>
          <w:rFonts w:ascii="Arial" w:hAnsi="Arial" w:cs="Arial"/>
          <w:sz w:val="24"/>
          <w:szCs w:val="24"/>
        </w:rPr>
        <w:t>has been told</w:t>
      </w:r>
      <w:r w:rsidRPr="00B009F9">
        <w:rPr>
          <w:rFonts w:ascii="Arial" w:hAnsi="Arial" w:cs="Arial"/>
          <w:sz w:val="24"/>
          <w:szCs w:val="24"/>
        </w:rPr>
        <w:t>, touching the story of the</w:t>
      </w:r>
      <w:r w:rsidR="000A3898">
        <w:rPr>
          <w:rFonts w:ascii="Arial" w:hAnsi="Arial" w:cs="Arial"/>
          <w:sz w:val="24"/>
          <w:szCs w:val="24"/>
        </w:rPr>
        <w:t xml:space="preserve"> </w:t>
      </w:r>
      <w:r w:rsidRPr="00B009F9">
        <w:rPr>
          <w:rFonts w:ascii="Arial" w:hAnsi="Arial" w:cs="Arial"/>
          <w:sz w:val="24"/>
          <w:szCs w:val="24"/>
        </w:rPr>
        <w:t>Lord Cobham, ha</w:t>
      </w:r>
      <w:r w:rsidR="000A3898">
        <w:rPr>
          <w:rFonts w:ascii="Arial" w:hAnsi="Arial" w:cs="Arial"/>
          <w:sz w:val="24"/>
          <w:szCs w:val="24"/>
        </w:rPr>
        <w:t>s</w:t>
      </w:r>
      <w:r w:rsidRPr="00B009F9">
        <w:rPr>
          <w:rFonts w:ascii="Arial" w:hAnsi="Arial" w:cs="Arial"/>
          <w:sz w:val="24"/>
          <w:szCs w:val="24"/>
        </w:rPr>
        <w:t xml:space="preserve"> been premised; who</w:t>
      </w:r>
      <w:r w:rsidR="000A3898">
        <w:rPr>
          <w:rFonts w:ascii="Arial" w:hAnsi="Arial" w:cs="Arial"/>
          <w:sz w:val="24"/>
          <w:szCs w:val="24"/>
        </w:rPr>
        <w:t>,</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all this while</w:t>
      </w:r>
      <w:r w:rsidR="000A3898">
        <w:rPr>
          <w:rFonts w:ascii="Arial" w:hAnsi="Arial" w:cs="Arial"/>
          <w:sz w:val="24"/>
          <w:szCs w:val="24"/>
        </w:rPr>
        <w:t>,</w:t>
      </w:r>
      <w:r w:rsidRPr="00B009F9">
        <w:rPr>
          <w:rFonts w:ascii="Arial" w:hAnsi="Arial" w:cs="Arial"/>
          <w:sz w:val="24"/>
          <w:szCs w:val="24"/>
        </w:rPr>
        <w:t xml:space="preserve"> was neither traitor to his</w:t>
      </w:r>
      <w:r w:rsidR="000A3898">
        <w:rPr>
          <w:rFonts w:ascii="Arial" w:hAnsi="Arial" w:cs="Arial"/>
          <w:sz w:val="24"/>
          <w:szCs w:val="24"/>
        </w:rPr>
        <w:t xml:space="preserve"> </w:t>
      </w:r>
      <w:r w:rsidRPr="00B009F9">
        <w:rPr>
          <w:rFonts w:ascii="Arial" w:hAnsi="Arial" w:cs="Arial"/>
          <w:sz w:val="24"/>
          <w:szCs w:val="24"/>
        </w:rPr>
        <w:t>country, nor rebel to his prince, as by the course of his history the reader may</w:t>
      </w:r>
      <w:r w:rsidR="000A3898">
        <w:rPr>
          <w:rFonts w:ascii="Arial" w:hAnsi="Arial" w:cs="Arial"/>
          <w:sz w:val="24"/>
          <w:szCs w:val="24"/>
        </w:rPr>
        <w:t xml:space="preserve"> </w:t>
      </w:r>
      <w:r w:rsidRPr="00B009F9">
        <w:rPr>
          <w:rFonts w:ascii="Arial" w:hAnsi="Arial" w:cs="Arial"/>
          <w:sz w:val="24"/>
          <w:szCs w:val="24"/>
        </w:rPr>
        <w:t>well understand. First, in the time of King Henry the Fourth, he was sent over to</w:t>
      </w:r>
      <w:r w:rsidR="000A3898">
        <w:rPr>
          <w:rFonts w:ascii="Arial" w:hAnsi="Arial" w:cs="Arial"/>
          <w:sz w:val="24"/>
          <w:szCs w:val="24"/>
        </w:rPr>
        <w:t xml:space="preserve"> </w:t>
      </w:r>
      <w:r w:rsidRPr="00B009F9">
        <w:rPr>
          <w:rFonts w:ascii="Arial" w:hAnsi="Arial" w:cs="Arial"/>
          <w:sz w:val="24"/>
          <w:szCs w:val="24"/>
        </w:rPr>
        <w:t xml:space="preserve">France to the duke of Orleans, </w:t>
      </w:r>
      <w:r w:rsidR="000A3898">
        <w:rPr>
          <w:rFonts w:ascii="Arial" w:hAnsi="Arial" w:cs="Arial"/>
          <w:sz w:val="24"/>
          <w:szCs w:val="24"/>
        </w:rPr>
        <w:t xml:space="preserve">whom </w:t>
      </w:r>
      <w:r w:rsidRPr="00B009F9">
        <w:rPr>
          <w:rFonts w:ascii="Arial" w:hAnsi="Arial" w:cs="Arial"/>
          <w:sz w:val="24"/>
          <w:szCs w:val="24"/>
        </w:rPr>
        <w:t>he obey</w:t>
      </w:r>
      <w:r w:rsidR="000A3898">
        <w:rPr>
          <w:rFonts w:ascii="Arial" w:hAnsi="Arial" w:cs="Arial"/>
          <w:sz w:val="24"/>
          <w:szCs w:val="24"/>
        </w:rPr>
        <w:t>ed</w:t>
      </w:r>
      <w:r w:rsidRPr="00B009F9">
        <w:rPr>
          <w:rFonts w:ascii="Arial" w:hAnsi="Arial" w:cs="Arial"/>
          <w:sz w:val="24"/>
          <w:szCs w:val="24"/>
        </w:rPr>
        <w:t>. Afterwards</w:t>
      </w:r>
      <w:r w:rsidR="000A3898">
        <w:rPr>
          <w:rFonts w:ascii="Arial" w:hAnsi="Arial" w:cs="Arial"/>
          <w:sz w:val="24"/>
          <w:szCs w:val="24"/>
        </w:rPr>
        <w:t>,</w:t>
      </w:r>
      <w:r w:rsidRPr="00B009F9">
        <w:rPr>
          <w:rFonts w:ascii="Arial" w:hAnsi="Arial" w:cs="Arial"/>
          <w:sz w:val="24"/>
          <w:szCs w:val="24"/>
        </w:rPr>
        <w:t xml:space="preserve"> King Henry the Fifth</w:t>
      </w:r>
      <w:r w:rsidR="000A3898">
        <w:rPr>
          <w:rFonts w:ascii="Arial" w:hAnsi="Arial" w:cs="Arial"/>
          <w:sz w:val="24"/>
          <w:szCs w:val="24"/>
        </w:rPr>
        <w:t>,</w:t>
      </w:r>
      <w:r w:rsidRPr="00B009F9">
        <w:rPr>
          <w:rFonts w:ascii="Arial" w:hAnsi="Arial" w:cs="Arial"/>
          <w:sz w:val="24"/>
          <w:szCs w:val="24"/>
        </w:rPr>
        <w:t xml:space="preserve"> coming</w:t>
      </w:r>
      <w:r w:rsidR="000A3898">
        <w:rPr>
          <w:rFonts w:ascii="Arial" w:hAnsi="Arial" w:cs="Arial"/>
          <w:sz w:val="24"/>
          <w:szCs w:val="24"/>
        </w:rPr>
        <w:t xml:space="preserve"> </w:t>
      </w:r>
      <w:r w:rsidRPr="00B009F9">
        <w:rPr>
          <w:rFonts w:ascii="Arial" w:hAnsi="Arial" w:cs="Arial"/>
          <w:sz w:val="24"/>
          <w:szCs w:val="24"/>
        </w:rPr>
        <w:t xml:space="preserve">to the crown, he was </w:t>
      </w:r>
      <w:r w:rsidR="000A3898">
        <w:rPr>
          <w:rFonts w:ascii="Arial" w:hAnsi="Arial" w:cs="Arial"/>
          <w:sz w:val="24"/>
          <w:szCs w:val="24"/>
        </w:rPr>
        <w:t>in himself</w:t>
      </w:r>
      <w:r w:rsidRPr="00B009F9">
        <w:rPr>
          <w:rFonts w:ascii="Arial" w:hAnsi="Arial" w:cs="Arial"/>
          <w:sz w:val="24"/>
          <w:szCs w:val="24"/>
        </w:rPr>
        <w:t xml:space="preserve"> well liked and favoured, until the time that</w:t>
      </w:r>
      <w:r w:rsidR="000A3898">
        <w:rPr>
          <w:rFonts w:ascii="Arial" w:hAnsi="Arial" w:cs="Arial"/>
          <w:sz w:val="24"/>
          <w:szCs w:val="24"/>
        </w:rPr>
        <w:t xml:space="preserve"> </w:t>
      </w:r>
      <w:r w:rsidRPr="00B009F9">
        <w:rPr>
          <w:rFonts w:ascii="Arial" w:hAnsi="Arial" w:cs="Arial"/>
          <w:sz w:val="24"/>
          <w:szCs w:val="24"/>
        </w:rPr>
        <w:t>Thomas Arundel, with his clergy, complain</w:t>
      </w:r>
      <w:r w:rsidR="000A3898">
        <w:rPr>
          <w:rFonts w:ascii="Arial" w:hAnsi="Arial" w:cs="Arial"/>
          <w:sz w:val="24"/>
          <w:szCs w:val="24"/>
        </w:rPr>
        <w:t>ed</w:t>
      </w:r>
      <w:r w:rsidRPr="00B009F9">
        <w:rPr>
          <w:rFonts w:ascii="Arial" w:hAnsi="Arial" w:cs="Arial"/>
          <w:sz w:val="24"/>
          <w:szCs w:val="24"/>
        </w:rPr>
        <w:t xml:space="preserve"> to the king, made </w:t>
      </w:r>
      <w:r w:rsidR="000A3898">
        <w:rPr>
          <w:rFonts w:ascii="Arial" w:hAnsi="Arial" w:cs="Arial"/>
          <w:sz w:val="24"/>
          <w:szCs w:val="24"/>
        </w:rPr>
        <w:t xml:space="preserve">complaint against </w:t>
      </w:r>
      <w:r w:rsidRPr="00B009F9">
        <w:rPr>
          <w:rFonts w:ascii="Arial" w:hAnsi="Arial" w:cs="Arial"/>
          <w:sz w:val="24"/>
          <w:szCs w:val="24"/>
        </w:rPr>
        <w:t>them.</w:t>
      </w:r>
    </w:p>
    <w:p w:rsidR="000A3898" w:rsidRDefault="000A389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Then Lord Cobham, being cited by the archbishop, at his citation</w:t>
      </w:r>
      <w:r w:rsidR="000A3898">
        <w:rPr>
          <w:rFonts w:ascii="Arial" w:hAnsi="Arial" w:cs="Arial"/>
          <w:sz w:val="24"/>
          <w:szCs w:val="24"/>
        </w:rPr>
        <w:t>,</w:t>
      </w:r>
      <w:r w:rsidRPr="00B009F9">
        <w:rPr>
          <w:rFonts w:ascii="Arial" w:hAnsi="Arial" w:cs="Arial"/>
          <w:sz w:val="24"/>
          <w:szCs w:val="24"/>
        </w:rPr>
        <w:t xml:space="preserve"> would not</w:t>
      </w:r>
      <w:r w:rsidR="000A3898">
        <w:rPr>
          <w:rFonts w:ascii="Arial" w:hAnsi="Arial" w:cs="Arial"/>
          <w:sz w:val="24"/>
          <w:szCs w:val="24"/>
        </w:rPr>
        <w:t xml:space="preserve"> </w:t>
      </w:r>
      <w:r w:rsidRPr="00B009F9">
        <w:rPr>
          <w:rFonts w:ascii="Arial" w:hAnsi="Arial" w:cs="Arial"/>
          <w:sz w:val="24"/>
          <w:szCs w:val="24"/>
        </w:rPr>
        <w:t>appear: but, sent for by the king, he obe</w:t>
      </w:r>
      <w:r w:rsidR="00AE24F6">
        <w:rPr>
          <w:rFonts w:ascii="Arial" w:hAnsi="Arial" w:cs="Arial"/>
          <w:sz w:val="24"/>
          <w:szCs w:val="24"/>
        </w:rPr>
        <w:t>y</w:t>
      </w:r>
      <w:r w:rsidR="000A3898">
        <w:rPr>
          <w:rFonts w:ascii="Arial" w:hAnsi="Arial" w:cs="Arial"/>
          <w:sz w:val="24"/>
          <w:szCs w:val="24"/>
        </w:rPr>
        <w:t>ed</w:t>
      </w:r>
      <w:r w:rsidRPr="00B009F9">
        <w:rPr>
          <w:rFonts w:ascii="Arial" w:hAnsi="Arial" w:cs="Arial"/>
          <w:sz w:val="24"/>
          <w:szCs w:val="24"/>
        </w:rPr>
        <w:t xml:space="preserve"> and came. Being come, what lowly</w:t>
      </w:r>
      <w:r w:rsidR="000A3898">
        <w:rPr>
          <w:rFonts w:ascii="Arial" w:hAnsi="Arial" w:cs="Arial"/>
          <w:sz w:val="24"/>
          <w:szCs w:val="24"/>
        </w:rPr>
        <w:t xml:space="preserve"> </w:t>
      </w:r>
      <w:r w:rsidRPr="00B009F9">
        <w:rPr>
          <w:rFonts w:ascii="Arial" w:hAnsi="Arial" w:cs="Arial"/>
          <w:sz w:val="24"/>
          <w:szCs w:val="24"/>
        </w:rPr>
        <w:t>subjection he showed there to the king, the story declare</w:t>
      </w:r>
      <w:r w:rsidR="000A3898">
        <w:rPr>
          <w:rFonts w:ascii="Arial" w:hAnsi="Arial" w:cs="Arial"/>
          <w:sz w:val="24"/>
          <w:szCs w:val="24"/>
        </w:rPr>
        <w:t>s</w:t>
      </w:r>
      <w:r w:rsidRPr="00B009F9">
        <w:rPr>
          <w:rFonts w:ascii="Arial" w:hAnsi="Arial" w:cs="Arial"/>
          <w:sz w:val="24"/>
          <w:szCs w:val="24"/>
        </w:rPr>
        <w:t>h. Afterwards</w:t>
      </w:r>
      <w:r w:rsidR="000A3898">
        <w:rPr>
          <w:rFonts w:ascii="Arial" w:hAnsi="Arial" w:cs="Arial"/>
          <w:sz w:val="24"/>
          <w:szCs w:val="24"/>
        </w:rPr>
        <w:t>,</w:t>
      </w:r>
      <w:r w:rsidRPr="00B009F9">
        <w:rPr>
          <w:rFonts w:ascii="Arial" w:hAnsi="Arial" w:cs="Arial"/>
          <w:sz w:val="24"/>
          <w:szCs w:val="24"/>
        </w:rPr>
        <w:t xml:space="preserve"> he yielded an</w:t>
      </w:r>
      <w:r w:rsidR="000A3898">
        <w:rPr>
          <w:rFonts w:ascii="Arial" w:hAnsi="Arial" w:cs="Arial"/>
          <w:sz w:val="24"/>
          <w:szCs w:val="24"/>
        </w:rPr>
        <w:t xml:space="preserve"> </w:t>
      </w:r>
      <w:r w:rsidRPr="00B009F9">
        <w:rPr>
          <w:rFonts w:ascii="Arial" w:hAnsi="Arial" w:cs="Arial"/>
          <w:sz w:val="24"/>
          <w:szCs w:val="24"/>
        </w:rPr>
        <w:t>obedient confession of his faith; it would not be r</w:t>
      </w:r>
      <w:r w:rsidR="000A3898">
        <w:rPr>
          <w:rFonts w:ascii="Arial" w:hAnsi="Arial" w:cs="Arial"/>
          <w:sz w:val="24"/>
          <w:szCs w:val="24"/>
        </w:rPr>
        <w:t>e</w:t>
      </w:r>
      <w:r w:rsidRPr="00B009F9">
        <w:rPr>
          <w:rFonts w:ascii="Arial" w:hAnsi="Arial" w:cs="Arial"/>
          <w:sz w:val="24"/>
          <w:szCs w:val="24"/>
        </w:rPr>
        <w:t>ceived. Then he appeal</w:t>
      </w:r>
      <w:r w:rsidR="000A3898">
        <w:rPr>
          <w:rFonts w:ascii="Arial" w:hAnsi="Arial" w:cs="Arial"/>
          <w:sz w:val="24"/>
          <w:szCs w:val="24"/>
        </w:rPr>
        <w:t>ed</w:t>
      </w:r>
      <w:r w:rsidRPr="00B009F9">
        <w:rPr>
          <w:rFonts w:ascii="Arial" w:hAnsi="Arial" w:cs="Arial"/>
          <w:sz w:val="24"/>
          <w:szCs w:val="24"/>
        </w:rPr>
        <w:t xml:space="preserve"> to the</w:t>
      </w:r>
      <w:r w:rsidR="000A3898">
        <w:rPr>
          <w:rFonts w:ascii="Arial" w:hAnsi="Arial" w:cs="Arial"/>
          <w:sz w:val="24"/>
          <w:szCs w:val="24"/>
        </w:rPr>
        <w:t xml:space="preserve"> </w:t>
      </w:r>
      <w:r w:rsidRPr="00B009F9">
        <w:rPr>
          <w:rFonts w:ascii="Arial" w:hAnsi="Arial" w:cs="Arial"/>
          <w:sz w:val="24"/>
          <w:szCs w:val="24"/>
        </w:rPr>
        <w:t>bishop of Rome, for which the king took great displeasure with him, and so was</w:t>
      </w:r>
      <w:r w:rsidR="000A3898">
        <w:rPr>
          <w:rFonts w:ascii="Arial" w:hAnsi="Arial" w:cs="Arial"/>
          <w:sz w:val="24"/>
          <w:szCs w:val="24"/>
        </w:rPr>
        <w:t xml:space="preserve"> </w:t>
      </w:r>
      <w:r w:rsidRPr="00B009F9">
        <w:rPr>
          <w:rFonts w:ascii="Arial" w:hAnsi="Arial" w:cs="Arial"/>
          <w:sz w:val="24"/>
          <w:szCs w:val="24"/>
        </w:rPr>
        <w:t>he repealed by the king to the archbishop, and committed to the Tower; which also he</w:t>
      </w:r>
      <w:r w:rsidR="000A3898">
        <w:rPr>
          <w:rFonts w:ascii="Arial" w:hAnsi="Arial" w:cs="Arial"/>
          <w:sz w:val="24"/>
          <w:szCs w:val="24"/>
        </w:rPr>
        <w:t xml:space="preserve"> </w:t>
      </w:r>
      <w:r w:rsidRPr="00B009F9">
        <w:rPr>
          <w:rFonts w:ascii="Arial" w:hAnsi="Arial" w:cs="Arial"/>
          <w:sz w:val="24"/>
          <w:szCs w:val="24"/>
        </w:rPr>
        <w:t>obey</w:t>
      </w:r>
      <w:r w:rsidR="000A3898">
        <w:rPr>
          <w:rFonts w:ascii="Arial" w:hAnsi="Arial" w:cs="Arial"/>
          <w:sz w:val="24"/>
          <w:szCs w:val="24"/>
        </w:rPr>
        <w:t>ed</w:t>
      </w:r>
      <w:r w:rsidRPr="00B009F9">
        <w:rPr>
          <w:rFonts w:ascii="Arial" w:hAnsi="Arial" w:cs="Arial"/>
          <w:sz w:val="24"/>
          <w:szCs w:val="24"/>
        </w:rPr>
        <w:t>. From the</w:t>
      </w:r>
      <w:r w:rsidR="000A3898">
        <w:rPr>
          <w:rFonts w:ascii="Arial" w:hAnsi="Arial" w:cs="Arial"/>
          <w:sz w:val="24"/>
          <w:szCs w:val="24"/>
        </w:rPr>
        <w:t>re,</w:t>
      </w:r>
      <w:r w:rsidRPr="00B009F9">
        <w:rPr>
          <w:rFonts w:ascii="Arial" w:hAnsi="Arial" w:cs="Arial"/>
          <w:sz w:val="24"/>
          <w:szCs w:val="24"/>
        </w:rPr>
        <w:t xml:space="preserve"> he was brought to his examination once or twice; there, like a</w:t>
      </w:r>
      <w:r w:rsidR="000A3898">
        <w:rPr>
          <w:rFonts w:ascii="Arial" w:hAnsi="Arial" w:cs="Arial"/>
          <w:sz w:val="24"/>
          <w:szCs w:val="24"/>
        </w:rPr>
        <w:t xml:space="preserve"> </w:t>
      </w:r>
      <w:r w:rsidRPr="00B009F9">
        <w:rPr>
          <w:rFonts w:ascii="Arial" w:hAnsi="Arial" w:cs="Arial"/>
          <w:sz w:val="24"/>
          <w:szCs w:val="24"/>
        </w:rPr>
        <w:t xml:space="preserve">constant martyr, and witness </w:t>
      </w:r>
      <w:r w:rsidR="000A3898">
        <w:rPr>
          <w:rFonts w:ascii="Arial" w:hAnsi="Arial" w:cs="Arial"/>
          <w:sz w:val="24"/>
          <w:szCs w:val="24"/>
        </w:rPr>
        <w:t>to</w:t>
      </w:r>
      <w:r w:rsidRPr="00B009F9">
        <w:rPr>
          <w:rFonts w:ascii="Arial" w:hAnsi="Arial" w:cs="Arial"/>
          <w:sz w:val="24"/>
          <w:szCs w:val="24"/>
        </w:rPr>
        <w:t xml:space="preserve"> the truth, he stood </w:t>
      </w:r>
      <w:r w:rsidR="000A3898">
        <w:rPr>
          <w:rFonts w:ascii="Arial" w:hAnsi="Arial" w:cs="Arial"/>
          <w:sz w:val="24"/>
          <w:szCs w:val="24"/>
        </w:rPr>
        <w:t>by</w:t>
      </w:r>
      <w:r w:rsidRPr="00B009F9">
        <w:rPr>
          <w:rFonts w:ascii="Arial" w:hAnsi="Arial" w:cs="Arial"/>
          <w:sz w:val="24"/>
          <w:szCs w:val="24"/>
        </w:rPr>
        <w:t xml:space="preserve"> his confession, and that to the</w:t>
      </w:r>
      <w:r w:rsidR="000A3898">
        <w:rPr>
          <w:rFonts w:ascii="Arial" w:hAnsi="Arial" w:cs="Arial"/>
          <w:sz w:val="24"/>
          <w:szCs w:val="24"/>
        </w:rPr>
        <w:t xml:space="preserve"> </w:t>
      </w:r>
      <w:r w:rsidRPr="00B009F9">
        <w:rPr>
          <w:rFonts w:ascii="Arial" w:hAnsi="Arial" w:cs="Arial"/>
          <w:sz w:val="24"/>
          <w:szCs w:val="24"/>
        </w:rPr>
        <w:t xml:space="preserve">very sentence of death defined against him. If this </w:t>
      </w:r>
      <w:r w:rsidR="000A3898">
        <w:rPr>
          <w:rFonts w:ascii="Arial" w:hAnsi="Arial" w:cs="Arial"/>
          <w:sz w:val="24"/>
          <w:szCs w:val="24"/>
        </w:rPr>
        <w:t>is</w:t>
      </w:r>
      <w:r w:rsidRPr="00B009F9">
        <w:rPr>
          <w:rFonts w:ascii="Arial" w:hAnsi="Arial" w:cs="Arial"/>
          <w:sz w:val="24"/>
          <w:szCs w:val="24"/>
        </w:rPr>
        <w:t xml:space="preserve"> not the </w:t>
      </w:r>
      <w:r w:rsidR="000A3898">
        <w:rPr>
          <w:rFonts w:ascii="Arial" w:hAnsi="Arial" w:cs="Arial"/>
          <w:sz w:val="24"/>
          <w:szCs w:val="24"/>
        </w:rPr>
        <w:t>mark</w:t>
      </w:r>
      <w:r w:rsidRPr="00B009F9">
        <w:rPr>
          <w:rFonts w:ascii="Arial" w:hAnsi="Arial" w:cs="Arial"/>
          <w:sz w:val="24"/>
          <w:szCs w:val="24"/>
        </w:rPr>
        <w:t xml:space="preserve"> of a true martyr,</w:t>
      </w:r>
      <w:r w:rsidR="000A3898">
        <w:rPr>
          <w:rFonts w:ascii="Arial" w:hAnsi="Arial" w:cs="Arial"/>
          <w:sz w:val="24"/>
          <w:szCs w:val="24"/>
        </w:rPr>
        <w:t xml:space="preserve"> </w:t>
      </w:r>
      <w:r w:rsidRPr="00B009F9">
        <w:rPr>
          <w:rFonts w:ascii="Arial" w:hAnsi="Arial" w:cs="Arial"/>
          <w:sz w:val="24"/>
          <w:szCs w:val="24"/>
        </w:rPr>
        <w:t>let Alanus Copus say what he will, or what he can</w:t>
      </w:r>
      <w:r w:rsidR="000A3898">
        <w:rPr>
          <w:rFonts w:ascii="Arial" w:hAnsi="Arial" w:cs="Arial"/>
          <w:sz w:val="24"/>
          <w:szCs w:val="24"/>
        </w:rPr>
        <w:t>. T</w:t>
      </w:r>
      <w:r w:rsidRPr="00B009F9">
        <w:rPr>
          <w:rFonts w:ascii="Arial" w:hAnsi="Arial" w:cs="Arial"/>
          <w:sz w:val="24"/>
          <w:szCs w:val="24"/>
        </w:rPr>
        <w:t>his I say, at least I doubt, whether</w:t>
      </w:r>
      <w:r w:rsidR="000A3898">
        <w:rPr>
          <w:rFonts w:ascii="Arial" w:hAnsi="Arial" w:cs="Arial"/>
          <w:sz w:val="24"/>
          <w:szCs w:val="24"/>
        </w:rPr>
        <w:t xml:space="preserve"> </w:t>
      </w:r>
      <w:r w:rsidRPr="00B009F9">
        <w:rPr>
          <w:rFonts w:ascii="Arial" w:hAnsi="Arial" w:cs="Arial"/>
          <w:sz w:val="24"/>
          <w:szCs w:val="24"/>
        </w:rPr>
        <w:t>th</w:t>
      </w:r>
      <w:r w:rsidR="000A3898">
        <w:rPr>
          <w:rFonts w:ascii="Arial" w:hAnsi="Arial" w:cs="Arial"/>
          <w:sz w:val="24"/>
          <w:szCs w:val="24"/>
        </w:rPr>
        <w:t>is</w:t>
      </w:r>
      <w:r w:rsidRPr="00B009F9">
        <w:rPr>
          <w:rFonts w:ascii="Arial" w:hAnsi="Arial" w:cs="Arial"/>
          <w:sz w:val="24"/>
          <w:szCs w:val="24"/>
        </w:rPr>
        <w:t xml:space="preserve"> Alanus Copus, Anglus, put to </w:t>
      </w:r>
      <w:r w:rsidR="000A3898">
        <w:rPr>
          <w:rFonts w:ascii="Arial" w:hAnsi="Arial" w:cs="Arial"/>
          <w:sz w:val="24"/>
          <w:szCs w:val="24"/>
        </w:rPr>
        <w:t>a similar</w:t>
      </w:r>
      <w:r w:rsidRPr="00B009F9">
        <w:rPr>
          <w:rFonts w:ascii="Arial" w:hAnsi="Arial" w:cs="Arial"/>
          <w:sz w:val="24"/>
          <w:szCs w:val="24"/>
        </w:rPr>
        <w:t xml:space="preserve"> trial </w:t>
      </w:r>
      <w:r w:rsidR="00C03AB3">
        <w:rPr>
          <w:rFonts w:ascii="Arial" w:hAnsi="Arial" w:cs="Arial"/>
          <w:sz w:val="24"/>
          <w:szCs w:val="24"/>
        </w:rPr>
        <w:t>himself</w:t>
      </w:r>
      <w:r w:rsidRPr="00B009F9">
        <w:rPr>
          <w:rFonts w:ascii="Arial" w:hAnsi="Arial" w:cs="Arial"/>
          <w:sz w:val="24"/>
          <w:szCs w:val="24"/>
        </w:rPr>
        <w:t>, would venture so narrow</w:t>
      </w:r>
      <w:r w:rsidR="000A3898">
        <w:rPr>
          <w:rFonts w:ascii="Arial" w:hAnsi="Arial" w:cs="Arial"/>
          <w:sz w:val="24"/>
          <w:szCs w:val="24"/>
        </w:rPr>
        <w:t xml:space="preserve"> </w:t>
      </w:r>
      <w:r w:rsidRPr="00B009F9">
        <w:rPr>
          <w:rFonts w:ascii="Arial" w:hAnsi="Arial" w:cs="Arial"/>
          <w:sz w:val="24"/>
          <w:szCs w:val="24"/>
        </w:rPr>
        <w:t>a point of martyrdom for his religion, as this Christian knight did for his: cert</w:t>
      </w:r>
      <w:r w:rsidR="000A3898">
        <w:rPr>
          <w:rFonts w:ascii="Arial" w:hAnsi="Arial" w:cs="Arial"/>
          <w:sz w:val="24"/>
          <w:szCs w:val="24"/>
        </w:rPr>
        <w:t>ain it is</w:t>
      </w:r>
      <w:r w:rsidRPr="00B009F9">
        <w:rPr>
          <w:rFonts w:ascii="Arial" w:hAnsi="Arial" w:cs="Arial"/>
          <w:sz w:val="24"/>
          <w:szCs w:val="24"/>
        </w:rPr>
        <w:t>, it</w:t>
      </w:r>
      <w:r w:rsidR="000A3898">
        <w:rPr>
          <w:rFonts w:ascii="Arial" w:hAnsi="Arial" w:cs="Arial"/>
          <w:sz w:val="24"/>
          <w:szCs w:val="24"/>
        </w:rPr>
        <w:t xml:space="preserve"> </w:t>
      </w:r>
      <w:r w:rsidRPr="00B009F9">
        <w:rPr>
          <w:rFonts w:ascii="Arial" w:hAnsi="Arial" w:cs="Arial"/>
          <w:sz w:val="24"/>
          <w:szCs w:val="24"/>
        </w:rPr>
        <w:t>ha</w:t>
      </w:r>
      <w:r w:rsidR="000A3898">
        <w:rPr>
          <w:rFonts w:ascii="Arial" w:hAnsi="Arial" w:cs="Arial"/>
          <w:sz w:val="24"/>
          <w:szCs w:val="24"/>
        </w:rPr>
        <w:t>s</w:t>
      </w:r>
      <w:r w:rsidRPr="00B009F9">
        <w:rPr>
          <w:rFonts w:ascii="Arial" w:hAnsi="Arial" w:cs="Arial"/>
          <w:sz w:val="24"/>
          <w:szCs w:val="24"/>
        </w:rPr>
        <w:t xml:space="preserve"> not </w:t>
      </w:r>
      <w:r w:rsidR="00546C3A">
        <w:rPr>
          <w:rFonts w:ascii="Arial" w:hAnsi="Arial" w:cs="Arial"/>
          <w:sz w:val="24"/>
          <w:szCs w:val="24"/>
        </w:rPr>
        <w:t>yet</w:t>
      </w:r>
      <w:r w:rsidRPr="00B009F9">
        <w:rPr>
          <w:rFonts w:ascii="Arial" w:hAnsi="Arial" w:cs="Arial"/>
          <w:sz w:val="24"/>
          <w:szCs w:val="24"/>
        </w:rPr>
        <w:t xml:space="preserve"> appeared.</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proceed</w:t>
      </w:r>
      <w:r w:rsidR="000A3898">
        <w:rPr>
          <w:rFonts w:ascii="Arial" w:hAnsi="Arial" w:cs="Arial"/>
          <w:sz w:val="24"/>
          <w:szCs w:val="24"/>
        </w:rPr>
        <w:t xml:space="preserve">. </w:t>
      </w:r>
      <w:r w:rsidRPr="00B009F9">
        <w:rPr>
          <w:rFonts w:ascii="Arial" w:hAnsi="Arial" w:cs="Arial"/>
          <w:sz w:val="24"/>
          <w:szCs w:val="24"/>
        </w:rPr>
        <w:t xml:space="preserve">After this deadly sentence was thus awarded against him, Lord Cobham was then returned to the Tower, </w:t>
      </w:r>
      <w:r w:rsidR="000A3898">
        <w:rPr>
          <w:rFonts w:ascii="Arial" w:hAnsi="Arial" w:cs="Arial"/>
          <w:sz w:val="24"/>
          <w:szCs w:val="24"/>
        </w:rPr>
        <w:t>in which</w:t>
      </w:r>
      <w:r w:rsidRPr="00B009F9">
        <w:rPr>
          <w:rFonts w:ascii="Arial" w:hAnsi="Arial" w:cs="Arial"/>
          <w:sz w:val="24"/>
          <w:szCs w:val="24"/>
        </w:rPr>
        <w:t xml:space="preserve"> he</w:t>
      </w:r>
      <w:r w:rsidR="000A3898">
        <w:rPr>
          <w:rFonts w:ascii="Arial" w:hAnsi="Arial" w:cs="Arial"/>
          <w:sz w:val="24"/>
          <w:szCs w:val="24"/>
        </w:rPr>
        <w:t>,</w:t>
      </w:r>
      <w:r w:rsidRPr="00B009F9">
        <w:rPr>
          <w:rFonts w:ascii="Arial" w:hAnsi="Arial" w:cs="Arial"/>
          <w:sz w:val="24"/>
          <w:szCs w:val="24"/>
        </w:rPr>
        <w:t xml:space="preserve"> with patience and</w:t>
      </w:r>
      <w:r w:rsidR="000A3898">
        <w:rPr>
          <w:rFonts w:ascii="Arial" w:hAnsi="Arial" w:cs="Arial"/>
          <w:sz w:val="24"/>
          <w:szCs w:val="24"/>
        </w:rPr>
        <w:t xml:space="preserve"> </w:t>
      </w:r>
      <w:r w:rsidRPr="00B009F9">
        <w:rPr>
          <w:rFonts w:ascii="Arial" w:hAnsi="Arial" w:cs="Arial"/>
          <w:sz w:val="24"/>
          <w:szCs w:val="24"/>
        </w:rPr>
        <w:t>meekness</w:t>
      </w:r>
      <w:r w:rsidR="000A3898">
        <w:rPr>
          <w:rFonts w:ascii="Arial" w:hAnsi="Arial" w:cs="Arial"/>
          <w:sz w:val="24"/>
          <w:szCs w:val="24"/>
        </w:rPr>
        <w:t>,</w:t>
      </w:r>
      <w:r w:rsidRPr="00B009F9">
        <w:rPr>
          <w:rFonts w:ascii="Arial" w:hAnsi="Arial" w:cs="Arial"/>
          <w:sz w:val="24"/>
          <w:szCs w:val="24"/>
        </w:rPr>
        <w:t xml:space="preserve"> also obey</w:t>
      </w:r>
      <w:r w:rsidR="000A3898">
        <w:rPr>
          <w:rFonts w:ascii="Arial" w:hAnsi="Arial" w:cs="Arial"/>
          <w:sz w:val="24"/>
          <w:szCs w:val="24"/>
        </w:rPr>
        <w:t>ed</w:t>
      </w:r>
      <w:r w:rsidRPr="00B009F9">
        <w:rPr>
          <w:rFonts w:ascii="Arial" w:hAnsi="Arial" w:cs="Arial"/>
          <w:sz w:val="24"/>
          <w:szCs w:val="24"/>
        </w:rPr>
        <w:t>; from which Tower</w:t>
      </w:r>
      <w:r w:rsidR="000A3898">
        <w:rPr>
          <w:rFonts w:ascii="Arial" w:hAnsi="Arial" w:cs="Arial"/>
          <w:sz w:val="24"/>
          <w:szCs w:val="24"/>
        </w:rPr>
        <w:t xml:space="preserve">, </w:t>
      </w:r>
      <w:r w:rsidRPr="00B009F9">
        <w:rPr>
          <w:rFonts w:ascii="Arial" w:hAnsi="Arial" w:cs="Arial"/>
          <w:sz w:val="24"/>
          <w:szCs w:val="24"/>
        </w:rPr>
        <w:t>by the Lord</w:t>
      </w:r>
      <w:r w:rsidR="00DE3074">
        <w:rPr>
          <w:rFonts w:ascii="Arial" w:hAnsi="Arial" w:cs="Arial"/>
          <w:sz w:val="24"/>
          <w:szCs w:val="24"/>
        </w:rPr>
        <w:t>’</w:t>
      </w:r>
      <w:r w:rsidRPr="00B009F9">
        <w:rPr>
          <w:rFonts w:ascii="Arial" w:hAnsi="Arial" w:cs="Arial"/>
          <w:sz w:val="24"/>
          <w:szCs w:val="24"/>
        </w:rPr>
        <w:t>s</w:t>
      </w:r>
      <w:r w:rsidR="000A3898">
        <w:rPr>
          <w:rFonts w:ascii="Arial" w:hAnsi="Arial" w:cs="Arial"/>
          <w:sz w:val="24"/>
          <w:szCs w:val="24"/>
        </w:rPr>
        <w:t xml:space="preserve"> </w:t>
      </w:r>
      <w:r w:rsidRPr="00B009F9">
        <w:rPr>
          <w:rFonts w:ascii="Arial" w:hAnsi="Arial" w:cs="Arial"/>
          <w:sz w:val="24"/>
          <w:szCs w:val="24"/>
        </w:rPr>
        <w:t xml:space="preserve">providence </w:t>
      </w:r>
      <w:r w:rsidR="000A3898">
        <w:rPr>
          <w:rFonts w:ascii="Arial" w:hAnsi="Arial" w:cs="Arial"/>
          <w:sz w:val="24"/>
          <w:szCs w:val="24"/>
        </w:rPr>
        <w:t>he escaped;</w:t>
      </w:r>
      <w:r w:rsidRPr="00B009F9">
        <w:rPr>
          <w:rFonts w:ascii="Arial" w:hAnsi="Arial" w:cs="Arial"/>
          <w:sz w:val="24"/>
          <w:szCs w:val="24"/>
        </w:rPr>
        <w:t xml:space="preserve"> whether ha</w:t>
      </w:r>
      <w:r w:rsidR="000A3898">
        <w:rPr>
          <w:rFonts w:ascii="Arial" w:hAnsi="Arial" w:cs="Arial"/>
          <w:sz w:val="24"/>
          <w:szCs w:val="24"/>
        </w:rPr>
        <w:t>s</w:t>
      </w:r>
      <w:r w:rsidRPr="00B009F9">
        <w:rPr>
          <w:rFonts w:ascii="Arial" w:hAnsi="Arial" w:cs="Arial"/>
          <w:sz w:val="24"/>
          <w:szCs w:val="24"/>
        </w:rPr>
        <w:t xml:space="preserve"> Alanus Copus here more to praise God for</w:t>
      </w:r>
      <w:r w:rsidR="000A3898">
        <w:rPr>
          <w:rFonts w:ascii="Arial" w:hAnsi="Arial" w:cs="Arial"/>
          <w:sz w:val="24"/>
          <w:szCs w:val="24"/>
        </w:rPr>
        <w:t xml:space="preserve"> </w:t>
      </w:r>
      <w:r w:rsidRPr="00B009F9">
        <w:rPr>
          <w:rFonts w:ascii="Arial" w:hAnsi="Arial" w:cs="Arial"/>
          <w:sz w:val="24"/>
          <w:szCs w:val="24"/>
        </w:rPr>
        <w:t>offering to him the benefit, or to blame</w:t>
      </w:r>
      <w:r w:rsidR="000A3898">
        <w:rPr>
          <w:rFonts w:ascii="Arial" w:hAnsi="Arial" w:cs="Arial"/>
          <w:sz w:val="24"/>
          <w:szCs w:val="24"/>
        </w:rPr>
        <w:t>,</w:t>
      </w:r>
      <w:r w:rsidRPr="00B009F9">
        <w:rPr>
          <w:rFonts w:ascii="Arial" w:hAnsi="Arial" w:cs="Arial"/>
          <w:sz w:val="24"/>
          <w:szCs w:val="24"/>
        </w:rPr>
        <w:t xml:space="preserve"> the man for taking </w:t>
      </w:r>
      <w:r w:rsidR="0039021F">
        <w:rPr>
          <w:rFonts w:ascii="Arial" w:hAnsi="Arial" w:cs="Arial"/>
          <w:sz w:val="24"/>
          <w:szCs w:val="24"/>
        </w:rPr>
        <w:t>w</w:t>
      </w:r>
      <w:r w:rsidRPr="00B009F9">
        <w:rPr>
          <w:rFonts w:ascii="Arial" w:hAnsi="Arial" w:cs="Arial"/>
          <w:sz w:val="24"/>
          <w:szCs w:val="24"/>
        </w:rPr>
        <w:t>hat was offered?</w:t>
      </w:r>
    </w:p>
    <w:p w:rsidR="0039021F" w:rsidRDefault="0039021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catholic in all Louvain, having his house over his head on fire, will not be glad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to have, if he might, the door </w:t>
      </w:r>
      <w:r w:rsidR="0039021F">
        <w:rPr>
          <w:rFonts w:ascii="Arial" w:hAnsi="Arial" w:cs="Arial"/>
          <w:sz w:val="24"/>
          <w:szCs w:val="24"/>
        </w:rPr>
        <w:t>thrown</w:t>
      </w:r>
      <w:r w:rsidRPr="00B009F9">
        <w:rPr>
          <w:rFonts w:ascii="Arial" w:hAnsi="Arial" w:cs="Arial"/>
          <w:sz w:val="24"/>
          <w:szCs w:val="24"/>
        </w:rPr>
        <w:t xml:space="preserve"> open to fl</w:t>
      </w:r>
      <w:r w:rsidR="0039021F">
        <w:rPr>
          <w:rFonts w:ascii="Arial" w:hAnsi="Arial" w:cs="Arial"/>
          <w:sz w:val="24"/>
          <w:szCs w:val="24"/>
        </w:rPr>
        <w:t>ee from</w:t>
      </w:r>
      <w:r w:rsidRPr="00B009F9">
        <w:rPr>
          <w:rFonts w:ascii="Arial" w:hAnsi="Arial" w:cs="Arial"/>
          <w:sz w:val="24"/>
          <w:szCs w:val="24"/>
        </w:rPr>
        <w:t xml:space="preserve"> the </w:t>
      </w:r>
      <w:r w:rsidR="0039021F">
        <w:rPr>
          <w:rFonts w:ascii="Arial" w:hAnsi="Arial" w:cs="Arial"/>
          <w:sz w:val="24"/>
          <w:szCs w:val="24"/>
        </w:rPr>
        <w:t>danger</w:t>
      </w:r>
      <w:r w:rsidRPr="00B009F9">
        <w:rPr>
          <w:rFonts w:ascii="Arial" w:hAnsi="Arial" w:cs="Arial"/>
          <w:sz w:val="24"/>
          <w:szCs w:val="24"/>
        </w:rPr>
        <w:t xml:space="preserve">? </w:t>
      </w:r>
      <w:r w:rsidR="0039021F">
        <w:rPr>
          <w:rFonts w:ascii="Arial" w:hAnsi="Arial" w:cs="Arial"/>
          <w:sz w:val="24"/>
          <w:szCs w:val="24"/>
        </w:rPr>
        <w:t>O</w:t>
      </w:r>
      <w:r w:rsidRPr="00B009F9">
        <w:rPr>
          <w:rFonts w:ascii="Arial" w:hAnsi="Arial" w:cs="Arial"/>
          <w:sz w:val="24"/>
          <w:szCs w:val="24"/>
        </w:rPr>
        <w:t>r else</w:t>
      </w:r>
      <w:r w:rsidR="0039021F">
        <w:rPr>
          <w:rFonts w:ascii="Arial" w:hAnsi="Arial" w:cs="Arial"/>
          <w:sz w:val="24"/>
          <w:szCs w:val="24"/>
        </w:rPr>
        <w:t>,</w:t>
      </w:r>
      <w:r w:rsidRPr="00B009F9">
        <w:rPr>
          <w:rFonts w:ascii="Arial" w:hAnsi="Arial" w:cs="Arial"/>
          <w:sz w:val="24"/>
          <w:szCs w:val="24"/>
        </w:rPr>
        <w:t xml:space="preserve"> why did Alanus Copus</w:t>
      </w:r>
      <w:r w:rsidR="0039021F">
        <w:rPr>
          <w:rFonts w:ascii="Arial" w:hAnsi="Arial" w:cs="Arial"/>
          <w:sz w:val="24"/>
          <w:szCs w:val="24"/>
        </w:rPr>
        <w:t xml:space="preserve"> flee</w:t>
      </w:r>
      <w:r w:rsidRPr="00B009F9">
        <w:rPr>
          <w:rFonts w:ascii="Arial" w:hAnsi="Arial" w:cs="Arial"/>
          <w:sz w:val="24"/>
          <w:szCs w:val="24"/>
        </w:rPr>
        <w:t xml:space="preserve"> his country, having so little need, if this man, bleeding almost under the butcher</w:t>
      </w:r>
      <w:r w:rsidR="00DE3074">
        <w:rPr>
          <w:rFonts w:ascii="Arial" w:hAnsi="Arial" w:cs="Arial"/>
          <w:sz w:val="24"/>
          <w:szCs w:val="24"/>
        </w:rPr>
        <w:t>’</w:t>
      </w:r>
      <w:r w:rsidRPr="00B009F9">
        <w:rPr>
          <w:rFonts w:ascii="Arial" w:hAnsi="Arial" w:cs="Arial"/>
          <w:sz w:val="24"/>
          <w:szCs w:val="24"/>
        </w:rPr>
        <w:t>s</w:t>
      </w:r>
      <w:r w:rsidR="0039021F">
        <w:rPr>
          <w:rFonts w:ascii="Arial" w:hAnsi="Arial" w:cs="Arial"/>
          <w:sz w:val="24"/>
          <w:szCs w:val="24"/>
        </w:rPr>
        <w:t xml:space="preserve"> </w:t>
      </w:r>
      <w:r w:rsidRPr="00B009F9">
        <w:rPr>
          <w:rFonts w:ascii="Arial" w:hAnsi="Arial" w:cs="Arial"/>
          <w:sz w:val="24"/>
          <w:szCs w:val="24"/>
        </w:rPr>
        <w:t xml:space="preserve">axe, might not enjoy so great an offer of so lucky </w:t>
      </w:r>
      <w:r w:rsidR="0039021F">
        <w:rPr>
          <w:rFonts w:ascii="Arial" w:hAnsi="Arial" w:cs="Arial"/>
          <w:sz w:val="24"/>
          <w:szCs w:val="24"/>
        </w:rPr>
        <w:t xml:space="preserve">a </w:t>
      </w:r>
      <w:r w:rsidRPr="00B009F9">
        <w:rPr>
          <w:rFonts w:ascii="Arial" w:hAnsi="Arial" w:cs="Arial"/>
          <w:sz w:val="24"/>
          <w:szCs w:val="24"/>
        </w:rPr>
        <w:t>deliverance?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hitherto, I trust, the cause of Lord Cobham stand</w:t>
      </w:r>
      <w:r w:rsidR="0039021F">
        <w:rPr>
          <w:rFonts w:ascii="Arial" w:hAnsi="Arial" w:cs="Arial"/>
          <w:sz w:val="24"/>
          <w:szCs w:val="24"/>
        </w:rPr>
        <w:t>s</w:t>
      </w:r>
      <w:r w:rsidRPr="00B009F9">
        <w:rPr>
          <w:rFonts w:ascii="Arial" w:hAnsi="Arial" w:cs="Arial"/>
          <w:sz w:val="24"/>
          <w:szCs w:val="24"/>
        </w:rPr>
        <w:t xml:space="preserve"> firm and strong</w:t>
      </w:r>
      <w:r w:rsidR="0039021F">
        <w:rPr>
          <w:rFonts w:ascii="Arial" w:hAnsi="Arial" w:cs="Arial"/>
          <w:sz w:val="24"/>
          <w:szCs w:val="24"/>
        </w:rPr>
        <w:t xml:space="preserve"> </w:t>
      </w:r>
      <w:r w:rsidRPr="00B009F9">
        <w:rPr>
          <w:rFonts w:ascii="Arial" w:hAnsi="Arial" w:cs="Arial"/>
          <w:sz w:val="24"/>
          <w:szCs w:val="24"/>
        </w:rPr>
        <w:t xml:space="preserve">against all danger of just </w:t>
      </w:r>
      <w:r w:rsidR="0039021F">
        <w:rPr>
          <w:rFonts w:ascii="Arial" w:hAnsi="Arial" w:cs="Arial"/>
          <w:sz w:val="24"/>
          <w:szCs w:val="24"/>
        </w:rPr>
        <w:t>judgement</w:t>
      </w:r>
      <w:r w:rsidRPr="00B009F9">
        <w:rPr>
          <w:rFonts w:ascii="Arial" w:hAnsi="Arial" w:cs="Arial"/>
          <w:sz w:val="24"/>
          <w:szCs w:val="24"/>
        </w:rPr>
        <w:t xml:space="preserve">; who being, as </w:t>
      </w:r>
      <w:r w:rsidR="00AE24F6">
        <w:rPr>
          <w:rFonts w:ascii="Arial" w:hAnsi="Arial" w:cs="Arial"/>
          <w:sz w:val="24"/>
          <w:szCs w:val="24"/>
        </w:rPr>
        <w:t>you</w:t>
      </w:r>
      <w:r w:rsidRPr="00B009F9">
        <w:rPr>
          <w:rFonts w:ascii="Arial" w:hAnsi="Arial" w:cs="Arial"/>
          <w:sz w:val="24"/>
          <w:szCs w:val="24"/>
        </w:rPr>
        <w:t xml:space="preserve"> have heard, so faithful and</w:t>
      </w:r>
      <w:r w:rsidR="0039021F">
        <w:rPr>
          <w:rFonts w:ascii="Arial" w:hAnsi="Arial" w:cs="Arial"/>
          <w:sz w:val="24"/>
          <w:szCs w:val="24"/>
        </w:rPr>
        <w:t xml:space="preserve"> </w:t>
      </w:r>
      <w:r w:rsidRPr="00B009F9">
        <w:rPr>
          <w:rFonts w:ascii="Arial" w:hAnsi="Arial" w:cs="Arial"/>
          <w:sz w:val="24"/>
          <w:szCs w:val="24"/>
        </w:rPr>
        <w:t>obedient to God, so submiss</w:t>
      </w:r>
      <w:r w:rsidR="0039021F">
        <w:rPr>
          <w:rFonts w:ascii="Arial" w:hAnsi="Arial" w:cs="Arial"/>
          <w:sz w:val="24"/>
          <w:szCs w:val="24"/>
        </w:rPr>
        <w:t>ive</w:t>
      </w:r>
      <w:r w:rsidRPr="00B009F9">
        <w:rPr>
          <w:rFonts w:ascii="Arial" w:hAnsi="Arial" w:cs="Arial"/>
          <w:sz w:val="24"/>
          <w:szCs w:val="24"/>
        </w:rPr>
        <w:t xml:space="preserve"> to his king, so sound in his doctrine, so constant in his</w:t>
      </w:r>
      <w:r w:rsidR="0039021F">
        <w:rPr>
          <w:rFonts w:ascii="Arial" w:hAnsi="Arial" w:cs="Arial"/>
          <w:sz w:val="24"/>
          <w:szCs w:val="24"/>
        </w:rPr>
        <w:t xml:space="preserve"> </w:t>
      </w:r>
      <w:r w:rsidRPr="00B009F9">
        <w:rPr>
          <w:rFonts w:ascii="Arial" w:hAnsi="Arial" w:cs="Arial"/>
          <w:sz w:val="24"/>
          <w:szCs w:val="24"/>
        </w:rPr>
        <w:t>cause, so afflicted for the truth, so ready and prepared to d</w:t>
      </w:r>
      <w:r w:rsidR="0039021F">
        <w:rPr>
          <w:rFonts w:ascii="Arial" w:hAnsi="Arial" w:cs="Arial"/>
          <w:sz w:val="24"/>
          <w:szCs w:val="24"/>
        </w:rPr>
        <w:t>ie</w:t>
      </w:r>
      <w:r w:rsidRPr="00B009F9">
        <w:rPr>
          <w:rFonts w:ascii="Arial" w:hAnsi="Arial" w:cs="Arial"/>
          <w:sz w:val="24"/>
          <w:szCs w:val="24"/>
        </w:rPr>
        <w:t>, as we have</w:t>
      </w:r>
      <w:r w:rsidR="0039021F">
        <w:rPr>
          <w:rFonts w:ascii="Arial" w:hAnsi="Arial" w:cs="Arial"/>
          <w:sz w:val="24"/>
          <w:szCs w:val="24"/>
        </w:rPr>
        <w:t xml:space="preserve"> </w:t>
      </w:r>
      <w:r w:rsidRPr="00B009F9">
        <w:rPr>
          <w:rFonts w:ascii="Arial" w:hAnsi="Arial" w:cs="Arial"/>
          <w:sz w:val="24"/>
          <w:szCs w:val="24"/>
        </w:rPr>
        <w:t>sufficiently declared, not out of uncertain and doubtful chronicles, but out of the true</w:t>
      </w:r>
      <w:r w:rsidR="0039021F">
        <w:rPr>
          <w:rFonts w:ascii="Arial" w:hAnsi="Arial" w:cs="Arial"/>
          <w:sz w:val="24"/>
          <w:szCs w:val="24"/>
        </w:rPr>
        <w:t xml:space="preserve"> </w:t>
      </w:r>
      <w:r w:rsidRPr="00B009F9">
        <w:rPr>
          <w:rFonts w:ascii="Arial" w:hAnsi="Arial" w:cs="Arial"/>
          <w:sz w:val="24"/>
          <w:szCs w:val="24"/>
        </w:rPr>
        <w:t>originals and instruments remaining in ancient records</w:t>
      </w:r>
      <w:r w:rsidR="0039021F">
        <w:rPr>
          <w:rFonts w:ascii="Arial" w:hAnsi="Arial" w:cs="Arial"/>
          <w:sz w:val="24"/>
          <w:szCs w:val="24"/>
        </w:rPr>
        <w:t>. W</w:t>
      </w:r>
      <w:r w:rsidRPr="00B009F9">
        <w:rPr>
          <w:rFonts w:ascii="Arial" w:hAnsi="Arial" w:cs="Arial"/>
          <w:sz w:val="24"/>
          <w:szCs w:val="24"/>
        </w:rPr>
        <w:t>hat lack</w:t>
      </w:r>
      <w:r w:rsidR="0039021F">
        <w:rPr>
          <w:rFonts w:ascii="Arial" w:hAnsi="Arial" w:cs="Arial"/>
          <w:sz w:val="24"/>
          <w:szCs w:val="24"/>
        </w:rPr>
        <w:t>s</w:t>
      </w:r>
      <w:r w:rsidRPr="00B009F9">
        <w:rPr>
          <w:rFonts w:ascii="Arial" w:hAnsi="Arial" w:cs="Arial"/>
          <w:sz w:val="24"/>
          <w:szCs w:val="24"/>
        </w:rPr>
        <w:t xml:space="preserve"> now, or what</w:t>
      </w:r>
      <w:r w:rsidR="0039021F">
        <w:rPr>
          <w:rFonts w:ascii="Arial" w:hAnsi="Arial" w:cs="Arial"/>
          <w:sz w:val="24"/>
          <w:szCs w:val="24"/>
        </w:rPr>
        <w:t xml:space="preserve"> </w:t>
      </w:r>
      <w:r w:rsidRPr="00B009F9">
        <w:rPr>
          <w:rFonts w:ascii="Arial" w:hAnsi="Arial" w:cs="Arial"/>
          <w:sz w:val="24"/>
          <w:szCs w:val="24"/>
        </w:rPr>
        <w:t xml:space="preserve">should </w:t>
      </w:r>
      <w:r w:rsidR="0039021F">
        <w:rPr>
          <w:rFonts w:ascii="Arial" w:hAnsi="Arial" w:cs="Arial"/>
          <w:sz w:val="24"/>
          <w:szCs w:val="24"/>
        </w:rPr>
        <w:t>be</w:t>
      </w:r>
      <w:r w:rsidRPr="00B009F9">
        <w:rPr>
          <w:rFonts w:ascii="Arial" w:hAnsi="Arial" w:cs="Arial"/>
          <w:sz w:val="24"/>
          <w:szCs w:val="24"/>
        </w:rPr>
        <w:t xml:space="preserve"> to the contrary, but that he, declaring </w:t>
      </w:r>
      <w:r w:rsidR="00C03AB3">
        <w:rPr>
          <w:rFonts w:ascii="Arial" w:hAnsi="Arial" w:cs="Arial"/>
          <w:sz w:val="24"/>
          <w:szCs w:val="24"/>
        </w:rPr>
        <w:t>himself</w:t>
      </w:r>
      <w:r w:rsidRPr="00B009F9">
        <w:rPr>
          <w:rFonts w:ascii="Arial" w:hAnsi="Arial" w:cs="Arial"/>
          <w:sz w:val="24"/>
          <w:szCs w:val="24"/>
        </w:rPr>
        <w:t xml:space="preserve"> such a martyr, that is, a</w:t>
      </w:r>
      <w:r w:rsidR="0039021F">
        <w:rPr>
          <w:rFonts w:ascii="Arial" w:hAnsi="Arial" w:cs="Arial"/>
          <w:sz w:val="24"/>
          <w:szCs w:val="24"/>
        </w:rPr>
        <w:t xml:space="preserve"> </w:t>
      </w:r>
      <w:r w:rsidRPr="00B009F9">
        <w:rPr>
          <w:rFonts w:ascii="Arial" w:hAnsi="Arial" w:cs="Arial"/>
          <w:sz w:val="24"/>
          <w:szCs w:val="24"/>
        </w:rPr>
        <w:t xml:space="preserve">witness to the </w:t>
      </w:r>
      <w:r w:rsidR="0039021F">
        <w:rPr>
          <w:rFonts w:ascii="Arial" w:hAnsi="Arial" w:cs="Arial"/>
          <w:sz w:val="24"/>
          <w:szCs w:val="24"/>
        </w:rPr>
        <w:t>truth</w:t>
      </w:r>
      <w:r w:rsidRPr="00B009F9">
        <w:rPr>
          <w:rFonts w:ascii="Arial" w:hAnsi="Arial" w:cs="Arial"/>
          <w:sz w:val="24"/>
          <w:szCs w:val="24"/>
        </w:rPr>
        <w:t>, for  which also at last he suffered the fire, may therefore</w:t>
      </w:r>
      <w:r w:rsidR="0039021F">
        <w:rPr>
          <w:rFonts w:ascii="Arial" w:hAnsi="Arial" w:cs="Arial"/>
          <w:sz w:val="24"/>
          <w:szCs w:val="24"/>
        </w:rPr>
        <w:t xml:space="preserve"> </w:t>
      </w:r>
      <w:r w:rsidRPr="00B009F9">
        <w:rPr>
          <w:rFonts w:ascii="Arial" w:hAnsi="Arial" w:cs="Arial"/>
          <w:sz w:val="24"/>
          <w:szCs w:val="24"/>
        </w:rPr>
        <w:t>worthily be adorned with the title of martyr, which is</w:t>
      </w:r>
      <w:r w:rsidR="0039021F">
        <w:rPr>
          <w:rFonts w:ascii="Arial" w:hAnsi="Arial" w:cs="Arial"/>
          <w:sz w:val="24"/>
          <w:szCs w:val="24"/>
        </w:rPr>
        <w:t>,</w:t>
      </w:r>
      <w:r w:rsidRPr="00B009F9">
        <w:rPr>
          <w:rFonts w:ascii="Arial" w:hAnsi="Arial" w:cs="Arial"/>
          <w:sz w:val="24"/>
          <w:szCs w:val="24"/>
        </w:rPr>
        <w:t xml:space="preserve"> in Greek</w:t>
      </w:r>
      <w:r w:rsidR="0039021F">
        <w:rPr>
          <w:rFonts w:ascii="Arial" w:hAnsi="Arial" w:cs="Arial"/>
          <w:sz w:val="24"/>
          <w:szCs w:val="24"/>
        </w:rPr>
        <w:t>,</w:t>
      </w:r>
      <w:r w:rsidRPr="00B009F9">
        <w:rPr>
          <w:rFonts w:ascii="Arial" w:hAnsi="Arial" w:cs="Arial"/>
          <w:sz w:val="24"/>
          <w:szCs w:val="24"/>
        </w:rPr>
        <w:t xml:space="preserve"> as much as a witness</w:t>
      </w:r>
      <w:r w:rsidR="0039021F">
        <w:rPr>
          <w:rFonts w:ascii="Arial" w:hAnsi="Arial" w:cs="Arial"/>
          <w:sz w:val="24"/>
          <w:szCs w:val="24"/>
        </w:rPr>
        <w:t>-</w:t>
      </w:r>
      <w:r w:rsidRPr="00B009F9">
        <w:rPr>
          <w:rFonts w:ascii="Arial" w:hAnsi="Arial" w:cs="Arial"/>
          <w:sz w:val="24"/>
          <w:szCs w:val="24"/>
        </w:rPr>
        <w:t>bearer.</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here now step</w:t>
      </w:r>
      <w:r w:rsidR="0039021F">
        <w:rPr>
          <w:rFonts w:ascii="Arial" w:hAnsi="Arial" w:cs="Arial"/>
          <w:sz w:val="24"/>
          <w:szCs w:val="24"/>
        </w:rPr>
        <w:t>s</w:t>
      </w:r>
      <w:r w:rsidRPr="00B009F9">
        <w:rPr>
          <w:rFonts w:ascii="Arial" w:hAnsi="Arial" w:cs="Arial"/>
          <w:sz w:val="24"/>
          <w:szCs w:val="24"/>
        </w:rPr>
        <w:t xml:space="preserve"> in dame η διαβολη [Greek: </w:t>
      </w:r>
      <w:r w:rsidR="0039021F">
        <w:rPr>
          <w:rFonts w:ascii="Arial" w:hAnsi="Arial" w:cs="Arial"/>
          <w:sz w:val="24"/>
          <w:szCs w:val="24"/>
        </w:rPr>
        <w:t>He</w:t>
      </w:r>
      <w:r w:rsidRPr="00B009F9">
        <w:rPr>
          <w:rFonts w:ascii="Arial" w:hAnsi="Arial" w:cs="Arial"/>
          <w:sz w:val="24"/>
          <w:szCs w:val="24"/>
        </w:rPr>
        <w:t xml:space="preserve"> Diabole], with her cousin</w:t>
      </w:r>
      <w:r w:rsidR="00B558A9">
        <w:rPr>
          <w:rFonts w:ascii="Arial" w:hAnsi="Arial" w:cs="Arial"/>
          <w:sz w:val="24"/>
          <w:szCs w:val="24"/>
        </w:rPr>
        <w:t xml:space="preserve"> </w:t>
      </w:r>
      <w:r w:rsidRPr="00B009F9">
        <w:rPr>
          <w:rFonts w:ascii="Arial" w:hAnsi="Arial" w:cs="Arial"/>
          <w:sz w:val="24"/>
          <w:szCs w:val="24"/>
        </w:rPr>
        <w:t xml:space="preserve">Alecto, </w:t>
      </w:r>
      <w:r w:rsidR="00B558A9">
        <w:rPr>
          <w:rFonts w:ascii="Arial" w:hAnsi="Arial" w:cs="Arial"/>
          <w:sz w:val="24"/>
          <w:szCs w:val="24"/>
        </w:rPr>
        <w:t>etc</w:t>
      </w:r>
      <w:r w:rsidRPr="00B009F9">
        <w:rPr>
          <w:rFonts w:ascii="Arial" w:hAnsi="Arial" w:cs="Arial"/>
          <w:sz w:val="24"/>
          <w:szCs w:val="24"/>
        </w:rPr>
        <w:t xml:space="preserve">., who, neither learning to hold her tongue, nor </w:t>
      </w:r>
      <w:r w:rsidR="00546C3A">
        <w:rPr>
          <w:rFonts w:ascii="Arial" w:hAnsi="Arial" w:cs="Arial"/>
          <w:sz w:val="24"/>
          <w:szCs w:val="24"/>
        </w:rPr>
        <w:t>yet</w:t>
      </w:r>
      <w:r w:rsidRPr="00B009F9">
        <w:rPr>
          <w:rFonts w:ascii="Arial" w:hAnsi="Arial" w:cs="Arial"/>
          <w:sz w:val="24"/>
          <w:szCs w:val="24"/>
        </w:rPr>
        <w:t xml:space="preserve"> to speak well,</w:t>
      </w:r>
      <w:r w:rsidR="0039021F">
        <w:rPr>
          <w:rFonts w:ascii="Arial" w:hAnsi="Arial" w:cs="Arial"/>
          <w:sz w:val="24"/>
          <w:szCs w:val="24"/>
        </w:rPr>
        <w:t xml:space="preserve"> </w:t>
      </w:r>
      <w:r w:rsidRPr="00B009F9">
        <w:rPr>
          <w:rFonts w:ascii="Arial" w:hAnsi="Arial" w:cs="Arial"/>
          <w:sz w:val="24"/>
          <w:szCs w:val="24"/>
        </w:rPr>
        <w:t>must need find here a knot in a rush, and beginning now to quarrel, infer</w:t>
      </w:r>
      <w:r w:rsidR="0039021F">
        <w:rPr>
          <w:rFonts w:ascii="Arial" w:hAnsi="Arial" w:cs="Arial"/>
          <w:sz w:val="24"/>
          <w:szCs w:val="24"/>
        </w:rPr>
        <w:t>s they may.</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But after,</w:t>
      </w:r>
      <w:r>
        <w:rPr>
          <w:rFonts w:ascii="Arial" w:hAnsi="Arial" w:cs="Arial"/>
          <w:sz w:val="24"/>
          <w:szCs w:val="24"/>
        </w:rPr>
        <w:t>”</w:t>
      </w:r>
      <w:r w:rsidR="00B009F9" w:rsidRPr="00B009F9">
        <w:rPr>
          <w:rFonts w:ascii="Arial" w:hAnsi="Arial" w:cs="Arial"/>
          <w:sz w:val="24"/>
          <w:szCs w:val="24"/>
        </w:rPr>
        <w:t xml:space="preserve"> sa</w:t>
      </w:r>
      <w:r w:rsidR="0039021F">
        <w:rPr>
          <w:rFonts w:ascii="Arial" w:hAnsi="Arial" w:cs="Arial"/>
          <w:sz w:val="24"/>
          <w:szCs w:val="24"/>
        </w:rPr>
        <w:t>ys Copus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that Lord Cobham escaped out of the Tower, his</w:t>
      </w:r>
      <w:r w:rsidR="0039021F">
        <w:rPr>
          <w:rFonts w:ascii="Arial" w:hAnsi="Arial" w:cs="Arial"/>
          <w:sz w:val="24"/>
          <w:szCs w:val="24"/>
        </w:rPr>
        <w:t xml:space="preserve"> </w:t>
      </w:r>
      <w:r w:rsidR="00B009F9" w:rsidRPr="00B009F9">
        <w:rPr>
          <w:rFonts w:ascii="Arial" w:hAnsi="Arial" w:cs="Arial"/>
          <w:sz w:val="24"/>
          <w:szCs w:val="24"/>
        </w:rPr>
        <w:t xml:space="preserve">fellows and confederates </w:t>
      </w:r>
      <w:r w:rsidR="0039021F">
        <w:rPr>
          <w:rFonts w:ascii="Arial" w:hAnsi="Arial" w:cs="Arial"/>
          <w:sz w:val="24"/>
          <w:szCs w:val="24"/>
        </w:rPr>
        <w:t>joined</w:t>
      </w:r>
      <w:r w:rsidR="00B009F9" w:rsidRPr="00B009F9">
        <w:rPr>
          <w:rFonts w:ascii="Arial" w:hAnsi="Arial" w:cs="Arial"/>
          <w:sz w:val="24"/>
          <w:szCs w:val="24"/>
        </w:rPr>
        <w:t xml:space="preserve"> themselves together </w:t>
      </w:r>
      <w:r w:rsidR="0039021F">
        <w:rPr>
          <w:rFonts w:ascii="Arial" w:hAnsi="Arial" w:cs="Arial"/>
          <w:sz w:val="24"/>
          <w:szCs w:val="24"/>
        </w:rPr>
        <w:t>treasonably</w:t>
      </w:r>
      <w:r w:rsidR="00B009F9" w:rsidRPr="00B009F9">
        <w:rPr>
          <w:rFonts w:ascii="Arial" w:hAnsi="Arial" w:cs="Arial"/>
          <w:sz w:val="24"/>
          <w:szCs w:val="24"/>
        </w:rPr>
        <w:t xml:space="preserve"> against the king,</w:t>
      </w:r>
      <w:r w:rsidR="0039021F">
        <w:rPr>
          <w:rFonts w:ascii="Arial" w:hAnsi="Arial" w:cs="Arial"/>
          <w:sz w:val="24"/>
          <w:szCs w:val="24"/>
        </w:rPr>
        <w:t xml:space="preserve"> </w:t>
      </w:r>
      <w:r w:rsidR="00B009F9" w:rsidRPr="00B009F9">
        <w:rPr>
          <w:rFonts w:ascii="Arial" w:hAnsi="Arial" w:cs="Arial"/>
          <w:sz w:val="24"/>
          <w:szCs w:val="24"/>
        </w:rPr>
        <w:t>and against their country.</w:t>
      </w:r>
      <w:r>
        <w:rPr>
          <w:rFonts w:ascii="Arial" w:hAnsi="Arial" w:cs="Arial"/>
          <w:sz w:val="24"/>
          <w:szCs w:val="24"/>
        </w:rPr>
        <w:t>”</w:t>
      </w:r>
      <w:r w:rsidR="00B009F9" w:rsidRPr="00B009F9">
        <w:rPr>
          <w:rFonts w:ascii="Arial" w:hAnsi="Arial" w:cs="Arial"/>
          <w:sz w:val="24"/>
          <w:szCs w:val="24"/>
        </w:rPr>
        <w:t xml:space="preserve"> A great crime no doubt, Master Cope, if it </w:t>
      </w:r>
      <w:r w:rsidR="0039021F">
        <w:rPr>
          <w:rFonts w:ascii="Arial" w:hAnsi="Arial" w:cs="Arial"/>
          <w:sz w:val="24"/>
          <w:szCs w:val="24"/>
        </w:rPr>
        <w:t>is</w:t>
      </w:r>
      <w:r w:rsidR="00B009F9" w:rsidRPr="00B009F9">
        <w:rPr>
          <w:rFonts w:ascii="Arial" w:hAnsi="Arial" w:cs="Arial"/>
          <w:sz w:val="24"/>
          <w:szCs w:val="24"/>
        </w:rPr>
        <w:t>e true; so, if it</w:t>
      </w:r>
      <w:r w:rsidR="0039021F">
        <w:rPr>
          <w:rFonts w:ascii="Arial" w:hAnsi="Arial" w:cs="Arial"/>
          <w:sz w:val="24"/>
          <w:szCs w:val="24"/>
        </w:rPr>
        <w:t xml:space="preserve"> is</w:t>
      </w:r>
      <w:r w:rsidR="00B009F9" w:rsidRPr="00B009F9">
        <w:rPr>
          <w:rFonts w:ascii="Arial" w:hAnsi="Arial" w:cs="Arial"/>
          <w:sz w:val="24"/>
          <w:szCs w:val="24"/>
        </w:rPr>
        <w:t xml:space="preserve"> not true, the greater blame return</w:t>
      </w:r>
      <w:r w:rsidR="0039021F">
        <w:rPr>
          <w:rFonts w:ascii="Arial" w:hAnsi="Arial" w:cs="Arial"/>
          <w:sz w:val="24"/>
          <w:szCs w:val="24"/>
        </w:rPr>
        <w:t>s</w:t>
      </w:r>
      <w:r w:rsidR="00B009F9" w:rsidRPr="00B009F9">
        <w:rPr>
          <w:rFonts w:ascii="Arial" w:hAnsi="Arial" w:cs="Arial"/>
          <w:sz w:val="24"/>
          <w:szCs w:val="24"/>
        </w:rPr>
        <w:t xml:space="preserve"> to yourself, to enter this action of such</w:t>
      </w:r>
      <w:r w:rsidR="0039021F">
        <w:rPr>
          <w:rFonts w:ascii="Arial" w:hAnsi="Arial" w:cs="Arial"/>
          <w:sz w:val="24"/>
          <w:szCs w:val="24"/>
        </w:rPr>
        <w:t xml:space="preserve"> </w:t>
      </w:r>
      <w:r w:rsidR="00B009F9" w:rsidRPr="00B009F9">
        <w:rPr>
          <w:rFonts w:ascii="Arial" w:hAnsi="Arial" w:cs="Arial"/>
          <w:sz w:val="24"/>
          <w:szCs w:val="24"/>
        </w:rPr>
        <w:t xml:space="preserve">slander, unless the ground </w:t>
      </w:r>
      <w:r w:rsidR="0039021F">
        <w:rPr>
          <w:rFonts w:ascii="Arial" w:hAnsi="Arial" w:cs="Arial"/>
          <w:sz w:val="24"/>
          <w:szCs w:val="24"/>
        </w:rPr>
        <w:t xml:space="preserve">on which </w:t>
      </w:r>
      <w:r w:rsidR="00AE24F6">
        <w:rPr>
          <w:rFonts w:ascii="Arial" w:hAnsi="Arial" w:cs="Arial"/>
          <w:sz w:val="24"/>
          <w:szCs w:val="24"/>
        </w:rPr>
        <w:t>you</w:t>
      </w:r>
      <w:r w:rsidR="00B009F9" w:rsidRPr="00B009F9">
        <w:rPr>
          <w:rFonts w:ascii="Arial" w:hAnsi="Arial" w:cs="Arial"/>
          <w:sz w:val="24"/>
          <w:szCs w:val="24"/>
        </w:rPr>
        <w:t xml:space="preserve"> stand </w:t>
      </w:r>
      <w:r w:rsidR="0039021F">
        <w:rPr>
          <w:rFonts w:ascii="Arial" w:hAnsi="Arial" w:cs="Arial"/>
          <w:sz w:val="24"/>
          <w:szCs w:val="24"/>
        </w:rPr>
        <w:t>is</w:t>
      </w:r>
      <w:r w:rsidR="00B009F9" w:rsidRPr="00B009F9">
        <w:rPr>
          <w:rFonts w:ascii="Arial" w:hAnsi="Arial" w:cs="Arial"/>
          <w:sz w:val="24"/>
          <w:szCs w:val="24"/>
        </w:rPr>
        <w:t xml:space="preserve"> sure. First, what fellows of Cobham were th</w:t>
      </w:r>
      <w:r w:rsidR="0039021F">
        <w:rPr>
          <w:rFonts w:ascii="Arial" w:hAnsi="Arial" w:cs="Arial"/>
          <w:sz w:val="24"/>
          <w:szCs w:val="24"/>
        </w:rPr>
        <w:t>o</w:t>
      </w:r>
      <w:r w:rsidR="00B009F9" w:rsidRPr="00B009F9">
        <w:rPr>
          <w:rFonts w:ascii="Arial" w:hAnsi="Arial" w:cs="Arial"/>
          <w:sz w:val="24"/>
          <w:szCs w:val="24"/>
        </w:rPr>
        <w:t xml:space="preserve">se you mean? </w:t>
      </w:r>
      <w:r>
        <w:rPr>
          <w:rFonts w:ascii="Arial" w:hAnsi="Arial" w:cs="Arial"/>
          <w:sz w:val="24"/>
          <w:szCs w:val="24"/>
        </w:rPr>
        <w:t>“</w:t>
      </w:r>
      <w:r w:rsidR="00B009F9" w:rsidRPr="00B009F9">
        <w:rPr>
          <w:rFonts w:ascii="Arial" w:hAnsi="Arial" w:cs="Arial"/>
          <w:sz w:val="24"/>
          <w:szCs w:val="24"/>
        </w:rPr>
        <w:t>Sir Roger Acton,</w:t>
      </w:r>
      <w:r>
        <w:rPr>
          <w:rFonts w:ascii="Arial" w:hAnsi="Arial" w:cs="Arial"/>
          <w:sz w:val="24"/>
          <w:szCs w:val="24"/>
        </w:rPr>
        <w:t>”</w:t>
      </w:r>
      <w:r w:rsidR="00B009F9" w:rsidRPr="00B009F9">
        <w:rPr>
          <w:rFonts w:ascii="Arial" w:hAnsi="Arial" w:cs="Arial"/>
          <w:sz w:val="24"/>
          <w:szCs w:val="24"/>
        </w:rPr>
        <w:t xml:space="preserve"> </w:t>
      </w:r>
      <w:r w:rsidR="00AE24F6">
        <w:rPr>
          <w:rFonts w:ascii="Arial" w:hAnsi="Arial" w:cs="Arial"/>
          <w:sz w:val="24"/>
          <w:szCs w:val="24"/>
        </w:rPr>
        <w:t>you</w:t>
      </w:r>
      <w:r w:rsidR="00B009F9" w:rsidRPr="00B009F9">
        <w:rPr>
          <w:rFonts w:ascii="Arial" w:hAnsi="Arial" w:cs="Arial"/>
          <w:sz w:val="24"/>
          <w:szCs w:val="24"/>
        </w:rPr>
        <w:t xml:space="preserve"> say, </w:t>
      </w:r>
      <w:r>
        <w:rPr>
          <w:rFonts w:ascii="Arial" w:hAnsi="Arial" w:cs="Arial"/>
          <w:sz w:val="24"/>
          <w:szCs w:val="24"/>
        </w:rPr>
        <w:t>“</w:t>
      </w:r>
      <w:r w:rsidR="00B009F9" w:rsidRPr="00B009F9">
        <w:rPr>
          <w:rFonts w:ascii="Arial" w:hAnsi="Arial" w:cs="Arial"/>
          <w:sz w:val="24"/>
          <w:szCs w:val="24"/>
        </w:rPr>
        <w:t>Master Brown, and John</w:t>
      </w:r>
      <w:r w:rsidR="0039021F">
        <w:rPr>
          <w:rFonts w:ascii="Arial" w:hAnsi="Arial" w:cs="Arial"/>
          <w:sz w:val="24"/>
          <w:szCs w:val="24"/>
        </w:rPr>
        <w:t xml:space="preserve"> </w:t>
      </w:r>
      <w:r w:rsidR="00B009F9" w:rsidRPr="00B009F9">
        <w:rPr>
          <w:rFonts w:ascii="Arial" w:hAnsi="Arial" w:cs="Arial"/>
          <w:sz w:val="24"/>
          <w:szCs w:val="24"/>
        </w:rPr>
        <w:t xml:space="preserve">Beverly, with thirty-six </w:t>
      </w:r>
      <w:r w:rsidR="00B009F9" w:rsidRPr="00B009F9">
        <w:rPr>
          <w:rFonts w:ascii="Arial" w:hAnsi="Arial" w:cs="Arial"/>
          <w:sz w:val="24"/>
          <w:szCs w:val="24"/>
        </w:rPr>
        <w:lastRenderedPageBreak/>
        <w:t>others, hanged and burned in the field of St. Giles</w:t>
      </w:r>
      <w:r>
        <w:rPr>
          <w:rFonts w:ascii="Arial" w:hAnsi="Arial" w:cs="Arial"/>
          <w:sz w:val="24"/>
          <w:szCs w:val="24"/>
        </w:rPr>
        <w:t>’</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A</w:t>
      </w:r>
      <w:r w:rsidR="0039021F">
        <w:rPr>
          <w:rFonts w:ascii="Arial" w:hAnsi="Arial" w:cs="Arial"/>
          <w:sz w:val="24"/>
          <w:szCs w:val="24"/>
        </w:rPr>
        <w:t xml:space="preserve"> </w:t>
      </w:r>
      <w:r w:rsidR="00B009F9" w:rsidRPr="00B009F9">
        <w:rPr>
          <w:rFonts w:ascii="Arial" w:hAnsi="Arial" w:cs="Arial"/>
          <w:sz w:val="24"/>
          <w:szCs w:val="24"/>
        </w:rPr>
        <w:t xml:space="preserve">marvellous matter, that such a great multitude of twenty </w:t>
      </w:r>
      <w:r w:rsidR="000A5B8C">
        <w:rPr>
          <w:rFonts w:ascii="Arial" w:hAnsi="Arial" w:cs="Arial"/>
          <w:sz w:val="24"/>
          <w:szCs w:val="24"/>
        </w:rPr>
        <w:t>thousand</w:t>
      </w:r>
      <w:r w:rsidR="00B009F9" w:rsidRPr="00B009F9">
        <w:rPr>
          <w:rFonts w:ascii="Arial" w:hAnsi="Arial" w:cs="Arial"/>
          <w:sz w:val="24"/>
          <w:szCs w:val="24"/>
        </w:rPr>
        <w:t xml:space="preserve">, specified in </w:t>
      </w:r>
      <w:r w:rsidR="0039021F">
        <w:rPr>
          <w:rFonts w:ascii="Arial" w:hAnsi="Arial" w:cs="Arial"/>
          <w:sz w:val="24"/>
          <w:szCs w:val="24"/>
        </w:rPr>
        <w:t xml:space="preserve">your </w:t>
      </w:r>
      <w:r w:rsidR="00B009F9" w:rsidRPr="00B009F9">
        <w:rPr>
          <w:rFonts w:ascii="Arial" w:hAnsi="Arial" w:cs="Arial"/>
          <w:sz w:val="24"/>
          <w:szCs w:val="24"/>
        </w:rPr>
        <w:t>story,</w:t>
      </w:r>
      <w:r w:rsidR="0039021F">
        <w:rPr>
          <w:rFonts w:ascii="Arial" w:hAnsi="Arial" w:cs="Arial"/>
          <w:sz w:val="24"/>
          <w:szCs w:val="24"/>
        </w:rPr>
        <w:t xml:space="preserve"> </w:t>
      </w:r>
      <w:r w:rsidR="00B009F9" w:rsidRPr="00B009F9">
        <w:rPr>
          <w:rFonts w:ascii="Arial" w:hAnsi="Arial" w:cs="Arial"/>
          <w:sz w:val="24"/>
          <w:szCs w:val="24"/>
        </w:rPr>
        <w:t xml:space="preserve">should rise against the king, and </w:t>
      </w:r>
      <w:r w:rsidR="00546C3A">
        <w:rPr>
          <w:rFonts w:ascii="Arial" w:hAnsi="Arial" w:cs="Arial"/>
          <w:sz w:val="24"/>
          <w:szCs w:val="24"/>
        </w:rPr>
        <w:t>yet</w:t>
      </w:r>
      <w:r w:rsidR="00B009F9" w:rsidRPr="00B009F9">
        <w:rPr>
          <w:rFonts w:ascii="Arial" w:hAnsi="Arial" w:cs="Arial"/>
          <w:sz w:val="24"/>
          <w:szCs w:val="24"/>
        </w:rPr>
        <w:t xml:space="preserve"> but three persons only be known and named. And</w:t>
      </w:r>
      <w:r w:rsidR="0039021F">
        <w:rPr>
          <w:rFonts w:ascii="Arial" w:hAnsi="Arial" w:cs="Arial"/>
          <w:sz w:val="24"/>
          <w:szCs w:val="24"/>
        </w:rPr>
        <w:t xml:space="preserve"> </w:t>
      </w:r>
      <w:r w:rsidR="00B009F9" w:rsidRPr="00B009F9">
        <w:rPr>
          <w:rFonts w:ascii="Arial" w:hAnsi="Arial" w:cs="Arial"/>
          <w:sz w:val="24"/>
          <w:szCs w:val="24"/>
        </w:rPr>
        <w:t>then to proceed further, I would ask of Master Cope, what was the end of this</w:t>
      </w:r>
      <w:r w:rsidR="0039021F">
        <w:rPr>
          <w:rFonts w:ascii="Arial" w:hAnsi="Arial" w:cs="Arial"/>
          <w:sz w:val="24"/>
          <w:szCs w:val="24"/>
        </w:rPr>
        <w:t xml:space="preserve"> </w:t>
      </w:r>
      <w:r w:rsidR="00B009F9" w:rsidRPr="00B009F9">
        <w:rPr>
          <w:rFonts w:ascii="Arial" w:hAnsi="Arial" w:cs="Arial"/>
          <w:sz w:val="24"/>
          <w:szCs w:val="24"/>
        </w:rPr>
        <w:t>conspiracy</w:t>
      </w:r>
      <w:r w:rsidR="0039021F">
        <w:rPr>
          <w:rFonts w:ascii="Arial" w:hAnsi="Arial" w:cs="Arial"/>
          <w:sz w:val="24"/>
          <w:szCs w:val="24"/>
        </w:rPr>
        <w:t xml:space="preserve">? Was it </w:t>
      </w:r>
      <w:r w:rsidR="00B009F9" w:rsidRPr="00B009F9">
        <w:rPr>
          <w:rFonts w:ascii="Arial" w:hAnsi="Arial" w:cs="Arial"/>
          <w:sz w:val="24"/>
          <w:szCs w:val="24"/>
        </w:rPr>
        <w:t xml:space="preserve">to rebel against the king? </w:t>
      </w:r>
      <w:r w:rsidR="0039021F">
        <w:rPr>
          <w:rFonts w:ascii="Arial" w:hAnsi="Arial" w:cs="Arial"/>
          <w:sz w:val="24"/>
          <w:szCs w:val="24"/>
        </w:rPr>
        <w:t>T</w:t>
      </w:r>
      <w:r w:rsidR="00B009F9" w:rsidRPr="00B009F9">
        <w:rPr>
          <w:rFonts w:ascii="Arial" w:hAnsi="Arial" w:cs="Arial"/>
          <w:sz w:val="24"/>
          <w:szCs w:val="24"/>
        </w:rPr>
        <w:t xml:space="preserve">o destroy their country? </w:t>
      </w:r>
      <w:r w:rsidR="0039021F">
        <w:rPr>
          <w:rFonts w:ascii="Arial" w:hAnsi="Arial" w:cs="Arial"/>
          <w:sz w:val="24"/>
          <w:szCs w:val="24"/>
        </w:rPr>
        <w:t>A</w:t>
      </w:r>
      <w:r w:rsidR="00B009F9" w:rsidRPr="00B009F9">
        <w:rPr>
          <w:rFonts w:ascii="Arial" w:hAnsi="Arial" w:cs="Arial"/>
          <w:sz w:val="24"/>
          <w:szCs w:val="24"/>
        </w:rPr>
        <w:t>nd to subvert the</w:t>
      </w:r>
      <w:r w:rsidR="0039021F">
        <w:rPr>
          <w:rFonts w:ascii="Arial" w:hAnsi="Arial" w:cs="Arial"/>
          <w:sz w:val="24"/>
          <w:szCs w:val="24"/>
        </w:rPr>
        <w:t xml:space="preserve"> </w:t>
      </w:r>
      <w:r w:rsidR="00B009F9" w:rsidRPr="00B009F9">
        <w:rPr>
          <w:rFonts w:ascii="Arial" w:hAnsi="Arial" w:cs="Arial"/>
          <w:sz w:val="24"/>
          <w:szCs w:val="24"/>
        </w:rPr>
        <w:t xml:space="preserve">Christian faith? </w:t>
      </w:r>
      <w:r w:rsidR="0039021F">
        <w:rPr>
          <w:rFonts w:ascii="Arial" w:hAnsi="Arial" w:cs="Arial"/>
          <w:sz w:val="24"/>
          <w:szCs w:val="24"/>
        </w:rPr>
        <w:t>F</w:t>
      </w:r>
      <w:r w:rsidR="00B009F9" w:rsidRPr="00B009F9">
        <w:rPr>
          <w:rFonts w:ascii="Arial" w:hAnsi="Arial" w:cs="Arial"/>
          <w:sz w:val="24"/>
          <w:szCs w:val="24"/>
        </w:rPr>
        <w:t xml:space="preserve">or </w:t>
      </w:r>
      <w:r w:rsidR="0039021F">
        <w:rPr>
          <w:rFonts w:ascii="Arial" w:hAnsi="Arial" w:cs="Arial"/>
          <w:sz w:val="24"/>
          <w:szCs w:val="24"/>
        </w:rPr>
        <w:t>these are put forward in Cope’s</w:t>
      </w:r>
      <w:r w:rsidR="00B009F9" w:rsidRPr="00B009F9">
        <w:rPr>
          <w:rFonts w:ascii="Arial" w:hAnsi="Arial" w:cs="Arial"/>
          <w:sz w:val="24"/>
          <w:szCs w:val="24"/>
        </w:rPr>
        <w:t xml:space="preserve"> story. As true the one as the other: for even</w:t>
      </w:r>
      <w:r w:rsidR="0039021F">
        <w:rPr>
          <w:rFonts w:ascii="Arial" w:hAnsi="Arial" w:cs="Arial"/>
          <w:sz w:val="24"/>
          <w:szCs w:val="24"/>
        </w:rPr>
        <w:t xml:space="preserve"> </w:t>
      </w:r>
      <w:r w:rsidR="00B009F9" w:rsidRPr="00B009F9">
        <w:rPr>
          <w:rFonts w:ascii="Arial" w:hAnsi="Arial" w:cs="Arial"/>
          <w:sz w:val="24"/>
          <w:szCs w:val="24"/>
        </w:rPr>
        <w:t xml:space="preserve">as it is like that they, being Turks, went about to destroy the faith of Christ </w:t>
      </w:r>
      <w:r w:rsidR="0039021F">
        <w:rPr>
          <w:rFonts w:ascii="Arial" w:hAnsi="Arial" w:cs="Arial"/>
          <w:sz w:val="24"/>
          <w:szCs w:val="24"/>
        </w:rPr>
        <w:t xml:space="preserve">in which </w:t>
      </w:r>
      <w:r w:rsidR="00B009F9" w:rsidRPr="00B009F9">
        <w:rPr>
          <w:rFonts w:ascii="Arial" w:hAnsi="Arial" w:cs="Arial"/>
          <w:sz w:val="24"/>
          <w:szCs w:val="24"/>
        </w:rPr>
        <w:t>they died, and to subvert their country where they were bred; even so like it is that</w:t>
      </w:r>
      <w:r w:rsidR="0039021F">
        <w:rPr>
          <w:rFonts w:ascii="Arial" w:hAnsi="Arial" w:cs="Arial"/>
          <w:sz w:val="24"/>
          <w:szCs w:val="24"/>
        </w:rPr>
        <w:t xml:space="preserve"> </w:t>
      </w:r>
      <w:r w:rsidR="00B009F9" w:rsidRPr="00B009F9">
        <w:rPr>
          <w:rFonts w:ascii="Arial" w:hAnsi="Arial" w:cs="Arial"/>
          <w:sz w:val="24"/>
          <w:szCs w:val="24"/>
        </w:rPr>
        <w:t>they went about to destroy the king, whom God and their conscience taught to obey.</w:t>
      </w:r>
      <w:r w:rsidR="0039021F">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further proceeds this fu</w:t>
      </w:r>
      <w:r w:rsidR="0039021F">
        <w:rPr>
          <w:rFonts w:ascii="Arial" w:hAnsi="Arial" w:cs="Arial"/>
          <w:sz w:val="24"/>
          <w:szCs w:val="24"/>
        </w:rPr>
        <w:t>rious</w:t>
      </w:r>
      <w:r w:rsidR="00B009F9" w:rsidRPr="00B009F9">
        <w:rPr>
          <w:rFonts w:ascii="Arial" w:hAnsi="Arial" w:cs="Arial"/>
          <w:sz w:val="24"/>
          <w:szCs w:val="24"/>
        </w:rPr>
        <w:t xml:space="preserve"> promoter in his accusation, and sa</w:t>
      </w:r>
      <w:r w:rsidR="0039021F">
        <w:rPr>
          <w:rFonts w:ascii="Arial" w:hAnsi="Arial" w:cs="Arial"/>
          <w:sz w:val="24"/>
          <w:szCs w:val="24"/>
        </w:rPr>
        <w:t>ys</w:t>
      </w:r>
      <w:r w:rsidR="00B009F9" w:rsidRPr="00B009F9">
        <w:rPr>
          <w:rFonts w:ascii="Arial" w:hAnsi="Arial" w:cs="Arial"/>
          <w:sz w:val="24"/>
          <w:szCs w:val="24"/>
        </w:rPr>
        <w:t>,</w:t>
      </w:r>
      <w:r w:rsidR="0039021F">
        <w:rPr>
          <w:rFonts w:ascii="Arial" w:hAnsi="Arial" w:cs="Arial"/>
          <w:sz w:val="24"/>
          <w:szCs w:val="24"/>
        </w:rPr>
        <w:t xml:space="preserve"> </w:t>
      </w:r>
      <w:r w:rsidR="00B009F9" w:rsidRPr="00B009F9">
        <w:rPr>
          <w:rFonts w:ascii="Arial" w:hAnsi="Arial" w:cs="Arial"/>
          <w:sz w:val="24"/>
          <w:szCs w:val="24"/>
        </w:rPr>
        <w:t>moreover, that these fellows and adherents of Lord Cobham were in the</w:t>
      </w:r>
      <w:r w:rsidR="00B97FF8">
        <w:rPr>
          <w:rFonts w:ascii="Arial" w:hAnsi="Arial" w:cs="Arial"/>
          <w:sz w:val="24"/>
          <w:szCs w:val="24"/>
        </w:rPr>
        <w:t xml:space="preserve"> </w:t>
      </w:r>
      <w:r w:rsidR="00B009F9" w:rsidRPr="00B009F9">
        <w:rPr>
          <w:rFonts w:ascii="Arial" w:hAnsi="Arial" w:cs="Arial"/>
          <w:sz w:val="24"/>
          <w:szCs w:val="24"/>
        </w:rPr>
        <w:t>field assembled, and there encamped in a great number against the king. And how is</w:t>
      </w:r>
      <w:r w:rsidR="00B97FF8">
        <w:rPr>
          <w:rFonts w:ascii="Arial" w:hAnsi="Arial" w:cs="Arial"/>
          <w:sz w:val="24"/>
          <w:szCs w:val="24"/>
        </w:rPr>
        <w:t xml:space="preserve"> </w:t>
      </w:r>
      <w:r w:rsidR="00B009F9" w:rsidRPr="00B009F9">
        <w:rPr>
          <w:rFonts w:ascii="Arial" w:hAnsi="Arial" w:cs="Arial"/>
          <w:sz w:val="24"/>
          <w:szCs w:val="24"/>
        </w:rPr>
        <w:t>this proved? By Robert Fabian: which appear</w:t>
      </w:r>
      <w:r w:rsidR="00B97FF8">
        <w:rPr>
          <w:rFonts w:ascii="Arial" w:hAnsi="Arial" w:cs="Arial"/>
          <w:sz w:val="24"/>
          <w:szCs w:val="24"/>
        </w:rPr>
        <w:t>s</w:t>
      </w:r>
      <w:r w:rsidR="00B009F9" w:rsidRPr="00B009F9">
        <w:rPr>
          <w:rFonts w:ascii="Arial" w:hAnsi="Arial" w:cs="Arial"/>
          <w:sz w:val="24"/>
          <w:szCs w:val="24"/>
        </w:rPr>
        <w:t xml:space="preserve"> </w:t>
      </w:r>
      <w:r w:rsidR="00B97FF8">
        <w:rPr>
          <w:rFonts w:ascii="Arial" w:hAnsi="Arial" w:cs="Arial"/>
          <w:sz w:val="24"/>
          <w:szCs w:val="24"/>
        </w:rPr>
        <w:t xml:space="preserve">to be as true as that which in </w:t>
      </w:r>
      <w:r w:rsidR="00B009F9" w:rsidRPr="00B009F9">
        <w:rPr>
          <w:rFonts w:ascii="Arial" w:hAnsi="Arial" w:cs="Arial"/>
          <w:sz w:val="24"/>
          <w:szCs w:val="24"/>
        </w:rPr>
        <w:t>Robert Fabian follow</w:t>
      </w:r>
      <w:r w:rsidR="00B97FF8">
        <w:rPr>
          <w:rFonts w:ascii="Arial" w:hAnsi="Arial" w:cs="Arial"/>
          <w:sz w:val="24"/>
          <w:szCs w:val="24"/>
        </w:rPr>
        <w:t>s</w:t>
      </w:r>
      <w:r w:rsidR="00B009F9" w:rsidRPr="00B009F9">
        <w:rPr>
          <w:rFonts w:ascii="Arial" w:hAnsi="Arial" w:cs="Arial"/>
          <w:sz w:val="24"/>
          <w:szCs w:val="24"/>
        </w:rPr>
        <w:t xml:space="preserve"> in the same place, where he affirm</w:t>
      </w:r>
      <w:r w:rsidR="00B97FF8">
        <w:rPr>
          <w:rFonts w:ascii="Arial" w:hAnsi="Arial" w:cs="Arial"/>
          <w:sz w:val="24"/>
          <w:szCs w:val="24"/>
        </w:rPr>
        <w:t>s</w:t>
      </w:r>
      <w:r w:rsidR="00B009F9" w:rsidRPr="00B009F9">
        <w:rPr>
          <w:rFonts w:ascii="Arial" w:hAnsi="Arial" w:cs="Arial"/>
          <w:sz w:val="24"/>
          <w:szCs w:val="24"/>
        </w:rPr>
        <w:t xml:space="preserve"> that John Claydon and</w:t>
      </w:r>
      <w:r w:rsidR="00B97FF8">
        <w:rPr>
          <w:rFonts w:ascii="Arial" w:hAnsi="Arial" w:cs="Arial"/>
          <w:sz w:val="24"/>
          <w:szCs w:val="24"/>
        </w:rPr>
        <w:t xml:space="preserve"> </w:t>
      </w:r>
      <w:r w:rsidR="00B009F9" w:rsidRPr="00B009F9">
        <w:rPr>
          <w:rFonts w:ascii="Arial" w:hAnsi="Arial" w:cs="Arial"/>
          <w:sz w:val="24"/>
          <w:szCs w:val="24"/>
        </w:rPr>
        <w:t xml:space="preserve">Richard Turming were burned in the same </w:t>
      </w:r>
      <w:r w:rsidR="00B95264">
        <w:rPr>
          <w:rFonts w:ascii="Arial" w:hAnsi="Arial" w:cs="Arial"/>
          <w:sz w:val="24"/>
          <w:szCs w:val="24"/>
        </w:rPr>
        <w:t>year</w:t>
      </w:r>
      <w:r w:rsidR="00B009F9" w:rsidRPr="00B009F9">
        <w:rPr>
          <w:rFonts w:ascii="Arial" w:hAnsi="Arial" w:cs="Arial"/>
          <w:sz w:val="24"/>
          <w:szCs w:val="24"/>
        </w:rPr>
        <w:t>, being 1413, when indeed</w:t>
      </w:r>
      <w:r w:rsidR="00B97FF8">
        <w:rPr>
          <w:rFonts w:ascii="Arial" w:hAnsi="Arial" w:cs="Arial"/>
          <w:sz w:val="24"/>
          <w:szCs w:val="24"/>
        </w:rPr>
        <w:t>,</w:t>
      </w:r>
      <w:r w:rsidR="00B009F9" w:rsidRPr="00B009F9">
        <w:rPr>
          <w:rFonts w:ascii="Arial" w:hAnsi="Arial" w:cs="Arial"/>
          <w:sz w:val="24"/>
          <w:szCs w:val="24"/>
        </w:rPr>
        <w:t xml:space="preserve"> by the true</w:t>
      </w:r>
      <w:r w:rsidR="00B97FF8">
        <w:rPr>
          <w:rFonts w:ascii="Arial" w:hAnsi="Arial" w:cs="Arial"/>
          <w:sz w:val="24"/>
          <w:szCs w:val="24"/>
        </w:rPr>
        <w:t xml:space="preserve"> </w:t>
      </w:r>
      <w:r w:rsidR="00B009F9" w:rsidRPr="00B009F9">
        <w:rPr>
          <w:rFonts w:ascii="Arial" w:hAnsi="Arial" w:cs="Arial"/>
          <w:sz w:val="24"/>
          <w:szCs w:val="24"/>
        </w:rPr>
        <w:t>registers</w:t>
      </w:r>
      <w:r w:rsidR="00B97FF8">
        <w:rPr>
          <w:rFonts w:ascii="Arial" w:hAnsi="Arial" w:cs="Arial"/>
          <w:sz w:val="24"/>
          <w:szCs w:val="24"/>
        </w:rPr>
        <w:t>,</w:t>
      </w:r>
      <w:r w:rsidR="00B009F9" w:rsidRPr="00B009F9">
        <w:rPr>
          <w:rFonts w:ascii="Arial" w:hAnsi="Arial" w:cs="Arial"/>
          <w:sz w:val="24"/>
          <w:szCs w:val="24"/>
        </w:rPr>
        <w:t xml:space="preserve"> they were not burned before the </w:t>
      </w:r>
      <w:r w:rsidR="00B95264">
        <w:rPr>
          <w:rFonts w:ascii="Arial" w:hAnsi="Arial" w:cs="Arial"/>
          <w:sz w:val="24"/>
          <w:szCs w:val="24"/>
        </w:rPr>
        <w:t>year</w:t>
      </w:r>
      <w:r w:rsidR="00B009F9" w:rsidRPr="00B009F9">
        <w:rPr>
          <w:rFonts w:ascii="Arial" w:hAnsi="Arial" w:cs="Arial"/>
          <w:sz w:val="24"/>
          <w:szCs w:val="24"/>
        </w:rPr>
        <w:t xml:space="preserve"> of our Lord 1415. But what will Master</w:t>
      </w:r>
      <w:r w:rsidR="00B97FF8">
        <w:rPr>
          <w:rFonts w:ascii="Arial" w:hAnsi="Arial" w:cs="Arial"/>
          <w:sz w:val="24"/>
          <w:szCs w:val="24"/>
        </w:rPr>
        <w:t xml:space="preserve"> </w:t>
      </w:r>
      <w:r w:rsidR="00B009F9" w:rsidRPr="00B009F9">
        <w:rPr>
          <w:rFonts w:ascii="Arial" w:hAnsi="Arial" w:cs="Arial"/>
          <w:sz w:val="24"/>
          <w:szCs w:val="24"/>
        </w:rPr>
        <w:t>Cope say, if the original copy of the indictment of these preten</w:t>
      </w:r>
      <w:r w:rsidR="00B97FF8">
        <w:rPr>
          <w:rFonts w:ascii="Arial" w:hAnsi="Arial" w:cs="Arial"/>
          <w:sz w:val="24"/>
          <w:szCs w:val="24"/>
        </w:rPr>
        <w:t>ded</w:t>
      </w:r>
      <w:r w:rsidR="00B009F9" w:rsidRPr="00B009F9">
        <w:rPr>
          <w:rFonts w:ascii="Arial" w:hAnsi="Arial" w:cs="Arial"/>
          <w:sz w:val="24"/>
          <w:szCs w:val="24"/>
        </w:rPr>
        <w:t xml:space="preserve"> conspirators testify that they were not there assembled or present in the field, as your accusation</w:t>
      </w:r>
      <w:r w:rsidR="00B97FF8">
        <w:rPr>
          <w:rFonts w:ascii="Arial" w:hAnsi="Arial" w:cs="Arial"/>
          <w:sz w:val="24"/>
          <w:szCs w:val="24"/>
        </w:rPr>
        <w:t xml:space="preserve"> </w:t>
      </w:r>
      <w:r w:rsidR="00B009F9" w:rsidRPr="00B009F9">
        <w:rPr>
          <w:rFonts w:ascii="Arial" w:hAnsi="Arial" w:cs="Arial"/>
          <w:sz w:val="24"/>
          <w:szCs w:val="24"/>
        </w:rPr>
        <w:t>pretend</w:t>
      </w:r>
      <w:r w:rsidR="00B97FF8">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But they purposed,</w:t>
      </w:r>
      <w:r>
        <w:rPr>
          <w:rFonts w:ascii="Arial" w:hAnsi="Arial" w:cs="Arial"/>
          <w:sz w:val="24"/>
          <w:szCs w:val="24"/>
        </w:rPr>
        <w:t>”</w:t>
      </w:r>
      <w:r w:rsidR="00B009F9" w:rsidRPr="00B009F9">
        <w:rPr>
          <w:rFonts w:ascii="Arial" w:hAnsi="Arial" w:cs="Arial"/>
          <w:sz w:val="24"/>
          <w:szCs w:val="24"/>
        </w:rPr>
        <w:t xml:space="preserve"> you will say, </w:t>
      </w:r>
      <w:r>
        <w:rPr>
          <w:rFonts w:ascii="Arial" w:hAnsi="Arial" w:cs="Arial"/>
          <w:sz w:val="24"/>
          <w:szCs w:val="24"/>
        </w:rPr>
        <w:t>“</w:t>
      </w:r>
      <w:r w:rsidR="00B009F9" w:rsidRPr="00B009F9">
        <w:rPr>
          <w:rFonts w:ascii="Arial" w:hAnsi="Arial" w:cs="Arial"/>
          <w:sz w:val="24"/>
          <w:szCs w:val="24"/>
        </w:rPr>
        <w:t>and intended to come.</w:t>
      </w:r>
      <w:r>
        <w:rPr>
          <w:rFonts w:ascii="Arial" w:hAnsi="Arial" w:cs="Arial"/>
          <w:sz w:val="24"/>
          <w:szCs w:val="24"/>
        </w:rPr>
        <w:t>”</w:t>
      </w:r>
      <w:r w:rsidR="00B009F9" w:rsidRPr="00B009F9">
        <w:rPr>
          <w:rFonts w:ascii="Arial" w:hAnsi="Arial" w:cs="Arial"/>
          <w:sz w:val="24"/>
          <w:szCs w:val="24"/>
        </w:rPr>
        <w:t xml:space="preserve"> The purpose</w:t>
      </w:r>
      <w:r w:rsidR="00B97FF8">
        <w:rPr>
          <w:rFonts w:ascii="Arial" w:hAnsi="Arial" w:cs="Arial"/>
          <w:sz w:val="24"/>
          <w:szCs w:val="24"/>
        </w:rPr>
        <w:t xml:space="preserve"> </w:t>
      </w:r>
      <w:r w:rsidR="00B009F9" w:rsidRPr="00B009F9">
        <w:rPr>
          <w:rFonts w:ascii="Arial" w:hAnsi="Arial" w:cs="Arial"/>
          <w:sz w:val="24"/>
          <w:szCs w:val="24"/>
        </w:rPr>
        <w:t>and intent of a man</w:t>
      </w:r>
      <w:r>
        <w:rPr>
          <w:rFonts w:ascii="Arial" w:hAnsi="Arial" w:cs="Arial"/>
          <w:sz w:val="24"/>
          <w:szCs w:val="24"/>
        </w:rPr>
        <w:t>’</w:t>
      </w:r>
      <w:r w:rsidR="00B009F9" w:rsidRPr="00B009F9">
        <w:rPr>
          <w:rFonts w:ascii="Arial" w:hAnsi="Arial" w:cs="Arial"/>
          <w:sz w:val="24"/>
          <w:szCs w:val="24"/>
        </w:rPr>
        <w:t>s mind is hard for you and me to judge, where no fact appear</w:t>
      </w:r>
      <w:r w:rsidR="00B97FF8">
        <w:rPr>
          <w:rFonts w:ascii="Arial" w:hAnsi="Arial" w:cs="Arial"/>
          <w:sz w:val="24"/>
          <w:szCs w:val="24"/>
        </w:rPr>
        <w:t>s</w:t>
      </w:r>
      <w:r w:rsidR="00B009F9" w:rsidRPr="00B009F9">
        <w:rPr>
          <w:rFonts w:ascii="Arial" w:hAnsi="Arial" w:cs="Arial"/>
          <w:sz w:val="24"/>
          <w:szCs w:val="24"/>
        </w:rPr>
        <w:t>.</w:t>
      </w:r>
    </w:p>
    <w:p w:rsidR="00B97FF8" w:rsidRDefault="00B97FF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grant their intent was </w:t>
      </w:r>
      <w:r w:rsidR="00216DA7">
        <w:rPr>
          <w:rFonts w:ascii="Arial" w:hAnsi="Arial" w:cs="Arial"/>
          <w:sz w:val="24"/>
          <w:szCs w:val="24"/>
        </w:rPr>
        <w:t>ready</w:t>
      </w:r>
      <w:r w:rsidRPr="00B009F9">
        <w:rPr>
          <w:rFonts w:ascii="Arial" w:hAnsi="Arial" w:cs="Arial"/>
          <w:sz w:val="24"/>
          <w:szCs w:val="24"/>
        </w:rPr>
        <w:t xml:space="preserve"> to come, </w:t>
      </w:r>
      <w:r w:rsidR="00546C3A">
        <w:rPr>
          <w:rFonts w:ascii="Arial" w:hAnsi="Arial" w:cs="Arial"/>
          <w:sz w:val="24"/>
          <w:szCs w:val="24"/>
        </w:rPr>
        <w:t>yet</w:t>
      </w:r>
      <w:r w:rsidRPr="00B009F9">
        <w:rPr>
          <w:rFonts w:ascii="Arial" w:hAnsi="Arial" w:cs="Arial"/>
          <w:sz w:val="24"/>
          <w:szCs w:val="24"/>
        </w:rPr>
        <w:t xml:space="preserve"> might they not come to those thickets near</w:t>
      </w:r>
      <w:r w:rsidR="00216DA7">
        <w:rPr>
          <w:rFonts w:ascii="Arial" w:hAnsi="Arial" w:cs="Arial"/>
          <w:sz w:val="24"/>
          <w:szCs w:val="24"/>
        </w:rPr>
        <w:t xml:space="preserve"> </w:t>
      </w:r>
      <w:r w:rsidRPr="00B009F9">
        <w:rPr>
          <w:rFonts w:ascii="Arial" w:hAnsi="Arial" w:cs="Arial"/>
          <w:sz w:val="24"/>
          <w:szCs w:val="24"/>
        </w:rPr>
        <w:t>to the field of St. Giles</w:t>
      </w:r>
      <w:r w:rsidR="00DE3074">
        <w:rPr>
          <w:rFonts w:ascii="Arial" w:hAnsi="Arial" w:cs="Arial"/>
          <w:sz w:val="24"/>
          <w:szCs w:val="24"/>
        </w:rPr>
        <w:t>’</w:t>
      </w:r>
      <w:r w:rsidRPr="00B009F9">
        <w:rPr>
          <w:rFonts w:ascii="Arial" w:hAnsi="Arial" w:cs="Arial"/>
          <w:sz w:val="24"/>
          <w:szCs w:val="24"/>
        </w:rPr>
        <w:t xml:space="preserve">s, having Beverly their preacher with them, as </w:t>
      </w:r>
      <w:r w:rsidR="00AE24F6">
        <w:rPr>
          <w:rFonts w:ascii="Arial" w:hAnsi="Arial" w:cs="Arial"/>
          <w:sz w:val="24"/>
          <w:szCs w:val="24"/>
        </w:rPr>
        <w:t>you</w:t>
      </w:r>
      <w:r w:rsidRPr="00B009F9">
        <w:rPr>
          <w:rFonts w:ascii="Arial" w:hAnsi="Arial" w:cs="Arial"/>
          <w:sz w:val="24"/>
          <w:szCs w:val="24"/>
        </w:rPr>
        <w:t xml:space="preserve"> say yourself,</w:t>
      </w:r>
      <w:r w:rsidR="00216DA7">
        <w:rPr>
          <w:rFonts w:ascii="Arial" w:hAnsi="Arial" w:cs="Arial"/>
          <w:sz w:val="24"/>
          <w:szCs w:val="24"/>
        </w:rPr>
        <w:t xml:space="preserve"> </w:t>
      </w:r>
      <w:r w:rsidRPr="00B009F9">
        <w:rPr>
          <w:rFonts w:ascii="Arial" w:hAnsi="Arial" w:cs="Arial"/>
          <w:sz w:val="24"/>
          <w:szCs w:val="24"/>
        </w:rPr>
        <w:t xml:space="preserve">as well to pray and to preach in that </w:t>
      </w:r>
      <w:r w:rsidR="001F548D">
        <w:rPr>
          <w:rFonts w:ascii="Arial" w:hAnsi="Arial" w:cs="Arial"/>
          <w:sz w:val="24"/>
          <w:szCs w:val="24"/>
        </w:rPr>
        <w:t>worthy</w:t>
      </w:r>
      <w:r w:rsidRPr="00B009F9">
        <w:rPr>
          <w:rFonts w:ascii="Arial" w:hAnsi="Arial" w:cs="Arial"/>
          <w:sz w:val="24"/>
          <w:szCs w:val="24"/>
        </w:rPr>
        <w:t xml:space="preserve"> place as to fight? Is this such a strange</w:t>
      </w:r>
      <w:r w:rsidR="00216DA7">
        <w:rPr>
          <w:rFonts w:ascii="Arial" w:hAnsi="Arial" w:cs="Arial"/>
          <w:sz w:val="24"/>
          <w:szCs w:val="24"/>
        </w:rPr>
        <w:t xml:space="preserve"> </w:t>
      </w:r>
      <w:r w:rsidRPr="00B009F9">
        <w:rPr>
          <w:rFonts w:ascii="Arial" w:hAnsi="Arial" w:cs="Arial"/>
          <w:sz w:val="24"/>
          <w:szCs w:val="24"/>
        </w:rPr>
        <w:t xml:space="preserve">thing in the church of Christ, in time of persecution, for Christians to resort </w:t>
      </w:r>
      <w:r w:rsidR="00216DA7">
        <w:rPr>
          <w:rFonts w:ascii="Arial" w:hAnsi="Arial" w:cs="Arial"/>
          <w:sz w:val="24"/>
          <w:szCs w:val="24"/>
        </w:rPr>
        <w:t>to</w:t>
      </w:r>
      <w:r w:rsidRPr="00B009F9">
        <w:rPr>
          <w:rFonts w:ascii="Arial" w:hAnsi="Arial" w:cs="Arial"/>
          <w:sz w:val="24"/>
          <w:szCs w:val="24"/>
        </w:rPr>
        <w:t xml:space="preserve"> desolate</w:t>
      </w:r>
      <w:r w:rsidR="00216DA7">
        <w:rPr>
          <w:rFonts w:ascii="Arial" w:hAnsi="Arial" w:cs="Arial"/>
          <w:sz w:val="24"/>
          <w:szCs w:val="24"/>
        </w:rPr>
        <w:t xml:space="preserve"> </w:t>
      </w:r>
      <w:r w:rsidRPr="00B009F9">
        <w:rPr>
          <w:rFonts w:ascii="Arial" w:hAnsi="Arial" w:cs="Arial"/>
          <w:sz w:val="24"/>
          <w:szCs w:val="24"/>
        </w:rPr>
        <w:t xml:space="preserve">woods and secret thickets, </w:t>
      </w:r>
      <w:r w:rsidR="00216DA7">
        <w:rPr>
          <w:rFonts w:ascii="Arial" w:hAnsi="Arial" w:cs="Arial"/>
          <w:sz w:val="24"/>
          <w:szCs w:val="24"/>
        </w:rPr>
        <w:t xml:space="preserve">away </w:t>
      </w:r>
      <w:r w:rsidRPr="00B009F9">
        <w:rPr>
          <w:rFonts w:ascii="Arial" w:hAnsi="Arial" w:cs="Arial"/>
          <w:sz w:val="24"/>
          <w:szCs w:val="24"/>
        </w:rPr>
        <w:t xml:space="preserve">from the sight of enemies, when they would assemble </w:t>
      </w:r>
      <w:r w:rsidR="00216DA7">
        <w:rPr>
          <w:rFonts w:ascii="Arial" w:hAnsi="Arial" w:cs="Arial"/>
          <w:sz w:val="24"/>
          <w:szCs w:val="24"/>
        </w:rPr>
        <w:t xml:space="preserve">to </w:t>
      </w:r>
      <w:r w:rsidRPr="00B009F9">
        <w:rPr>
          <w:rFonts w:ascii="Arial" w:hAnsi="Arial" w:cs="Arial"/>
          <w:sz w:val="24"/>
          <w:szCs w:val="24"/>
        </w:rPr>
        <w:t>pray and hear the word of God? In Queen Mary</w:t>
      </w:r>
      <w:r w:rsidR="00DE3074">
        <w:rPr>
          <w:rFonts w:ascii="Arial" w:hAnsi="Arial" w:cs="Arial"/>
          <w:sz w:val="24"/>
          <w:szCs w:val="24"/>
        </w:rPr>
        <w:t>’</w:t>
      </w:r>
      <w:r w:rsidRPr="00B009F9">
        <w:rPr>
          <w:rFonts w:ascii="Arial" w:hAnsi="Arial" w:cs="Arial"/>
          <w:sz w:val="24"/>
          <w:szCs w:val="24"/>
        </w:rPr>
        <w:t>s time</w:t>
      </w:r>
      <w:r w:rsidR="00216DA7">
        <w:rPr>
          <w:rFonts w:ascii="Arial" w:hAnsi="Arial" w:cs="Arial"/>
          <w:sz w:val="24"/>
          <w:szCs w:val="24"/>
        </w:rPr>
        <w:t>,</w:t>
      </w:r>
      <w:r w:rsidRPr="00B009F9">
        <w:rPr>
          <w:rFonts w:ascii="Arial" w:hAnsi="Arial" w:cs="Arial"/>
          <w:sz w:val="24"/>
          <w:szCs w:val="24"/>
        </w:rPr>
        <w:t xml:space="preserve"> was not the same colour</w:t>
      </w:r>
      <w:r w:rsidR="00216DA7">
        <w:rPr>
          <w:rFonts w:ascii="Arial" w:hAnsi="Arial" w:cs="Arial"/>
          <w:sz w:val="24"/>
          <w:szCs w:val="24"/>
        </w:rPr>
        <w:t xml:space="preserve"> </w:t>
      </w:r>
      <w:r w:rsidRPr="00B009F9">
        <w:rPr>
          <w:rFonts w:ascii="Arial" w:hAnsi="Arial" w:cs="Arial"/>
          <w:sz w:val="24"/>
          <w:szCs w:val="24"/>
        </w:rPr>
        <w:t xml:space="preserve">of treason objected against George Eagle, and others </w:t>
      </w:r>
      <w:r w:rsidR="00216DA7">
        <w:rPr>
          <w:rFonts w:ascii="Arial" w:hAnsi="Arial" w:cs="Arial"/>
          <w:sz w:val="24"/>
          <w:szCs w:val="24"/>
        </w:rPr>
        <w:t>still</w:t>
      </w:r>
      <w:r w:rsidRPr="00B009F9">
        <w:rPr>
          <w:rFonts w:ascii="Arial" w:hAnsi="Arial" w:cs="Arial"/>
          <w:sz w:val="24"/>
          <w:szCs w:val="24"/>
        </w:rPr>
        <w:t>, for frequenting and using</w:t>
      </w:r>
      <w:r w:rsidR="00216DA7">
        <w:rPr>
          <w:rFonts w:ascii="Arial" w:hAnsi="Arial" w:cs="Arial"/>
          <w:sz w:val="24"/>
          <w:szCs w:val="24"/>
        </w:rPr>
        <w:t xml:space="preserve"> quiet places</w:t>
      </w:r>
      <w:r w:rsidRPr="00B009F9">
        <w:rPr>
          <w:rFonts w:ascii="Arial" w:hAnsi="Arial" w:cs="Arial"/>
          <w:sz w:val="24"/>
          <w:szCs w:val="24"/>
        </w:rPr>
        <w:t xml:space="preserve"> and fields, who suffered for that </w:t>
      </w:r>
      <w:r w:rsidR="00216DA7">
        <w:rPr>
          <w:rFonts w:ascii="Arial" w:hAnsi="Arial" w:cs="Arial"/>
          <w:sz w:val="24"/>
          <w:szCs w:val="24"/>
        </w:rPr>
        <w:t>if which</w:t>
      </w:r>
      <w:r w:rsidRPr="00B009F9">
        <w:rPr>
          <w:rFonts w:ascii="Arial" w:hAnsi="Arial" w:cs="Arial"/>
          <w:sz w:val="24"/>
          <w:szCs w:val="24"/>
        </w:rPr>
        <w:t xml:space="preserve"> he was innocent and</w:t>
      </w:r>
      <w:r w:rsidR="00216DA7">
        <w:rPr>
          <w:rFonts w:ascii="Arial" w:hAnsi="Arial" w:cs="Arial"/>
          <w:sz w:val="24"/>
          <w:szCs w:val="24"/>
        </w:rPr>
        <w:t xml:space="preserve"> </w:t>
      </w:r>
      <w:r w:rsidRPr="00B009F9">
        <w:rPr>
          <w:rFonts w:ascii="Arial" w:hAnsi="Arial" w:cs="Arial"/>
          <w:sz w:val="24"/>
          <w:szCs w:val="24"/>
        </w:rPr>
        <w:t xml:space="preserve">guiltless? Did not Adam Damlip die in </w:t>
      </w:r>
      <w:r w:rsidR="00216DA7">
        <w:rPr>
          <w:rFonts w:ascii="Arial" w:hAnsi="Arial" w:cs="Arial"/>
          <w:sz w:val="24"/>
          <w:szCs w:val="24"/>
        </w:rPr>
        <w:t>a similar</w:t>
      </w:r>
      <w:r w:rsidRPr="00B009F9">
        <w:rPr>
          <w:rFonts w:ascii="Arial" w:hAnsi="Arial" w:cs="Arial"/>
          <w:sz w:val="24"/>
          <w:szCs w:val="24"/>
        </w:rPr>
        <w:t xml:space="preserve"> case of treason, for having a French crown</w:t>
      </w:r>
      <w:r w:rsidR="00216DA7">
        <w:rPr>
          <w:rFonts w:ascii="Arial" w:hAnsi="Arial" w:cs="Arial"/>
          <w:sz w:val="24"/>
          <w:szCs w:val="24"/>
        </w:rPr>
        <w:t xml:space="preserve"> </w:t>
      </w:r>
      <w:r w:rsidRPr="00B009F9">
        <w:rPr>
          <w:rFonts w:ascii="Arial" w:hAnsi="Arial" w:cs="Arial"/>
          <w:sz w:val="24"/>
          <w:szCs w:val="24"/>
        </w:rPr>
        <w:t xml:space="preserve">given him at his departure </w:t>
      </w:r>
      <w:r w:rsidR="00216DA7">
        <w:rPr>
          <w:rFonts w:ascii="Arial" w:hAnsi="Arial" w:cs="Arial"/>
          <w:sz w:val="24"/>
          <w:szCs w:val="24"/>
        </w:rPr>
        <w:t>from</w:t>
      </w:r>
      <w:r w:rsidRPr="00B009F9">
        <w:rPr>
          <w:rFonts w:ascii="Arial" w:hAnsi="Arial" w:cs="Arial"/>
          <w:sz w:val="24"/>
          <w:szCs w:val="24"/>
        </w:rPr>
        <w:t xml:space="preserve"> Rome by Cardinal Pool? What cannot can</w:t>
      </w:r>
      <w:r w:rsidR="00216DA7">
        <w:rPr>
          <w:rFonts w:ascii="Arial" w:hAnsi="Arial" w:cs="Arial"/>
          <w:sz w:val="24"/>
          <w:szCs w:val="24"/>
        </w:rPr>
        <w:t>cered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Calumnia invent, when she is disposed to </w:t>
      </w:r>
      <w:r w:rsidR="00216DA7">
        <w:rPr>
          <w:rFonts w:ascii="Arial" w:hAnsi="Arial" w:cs="Arial"/>
          <w:sz w:val="24"/>
          <w:szCs w:val="24"/>
        </w:rPr>
        <w:t>argue</w:t>
      </w:r>
      <w:r w:rsidRPr="00B009F9">
        <w:rPr>
          <w:rFonts w:ascii="Arial" w:hAnsi="Arial" w:cs="Arial"/>
          <w:sz w:val="24"/>
          <w:szCs w:val="24"/>
        </w:rPr>
        <w:t>? It was not the cardinal</w:t>
      </w:r>
      <w:r w:rsidR="00DE3074">
        <w:rPr>
          <w:rFonts w:ascii="Arial" w:hAnsi="Arial" w:cs="Arial"/>
          <w:sz w:val="24"/>
          <w:szCs w:val="24"/>
        </w:rPr>
        <w:t>’</w:t>
      </w:r>
      <w:r w:rsidRPr="00B009F9">
        <w:rPr>
          <w:rFonts w:ascii="Arial" w:hAnsi="Arial" w:cs="Arial"/>
          <w:sz w:val="24"/>
          <w:szCs w:val="24"/>
        </w:rPr>
        <w:t>s crown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made him a traitor, but it was the hatred of his preaching that stirred up the accuser.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France, what assemblies have there been</w:t>
      </w:r>
      <w:r w:rsidR="00216DA7">
        <w:rPr>
          <w:rFonts w:ascii="Arial" w:hAnsi="Arial" w:cs="Arial"/>
          <w:sz w:val="24"/>
          <w:szCs w:val="24"/>
        </w:rPr>
        <w:t>,</w:t>
      </w:r>
      <w:r w:rsidRPr="00B009F9">
        <w:rPr>
          <w:rFonts w:ascii="Arial" w:hAnsi="Arial" w:cs="Arial"/>
          <w:sz w:val="24"/>
          <w:szCs w:val="24"/>
        </w:rPr>
        <w:t xml:space="preserve"> in late </w:t>
      </w:r>
      <w:r w:rsidR="00B95264">
        <w:rPr>
          <w:rFonts w:ascii="Arial" w:hAnsi="Arial" w:cs="Arial"/>
          <w:sz w:val="24"/>
          <w:szCs w:val="24"/>
        </w:rPr>
        <w:t>years</w:t>
      </w:r>
      <w:r w:rsidRPr="00B009F9">
        <w:rPr>
          <w:rFonts w:ascii="Arial" w:hAnsi="Arial" w:cs="Arial"/>
          <w:sz w:val="24"/>
          <w:szCs w:val="24"/>
        </w:rPr>
        <w:t>, of good and innocent</w:t>
      </w:r>
      <w:r w:rsidR="00216DA7">
        <w:rPr>
          <w:rFonts w:ascii="Arial" w:hAnsi="Arial" w:cs="Arial"/>
          <w:sz w:val="24"/>
          <w:szCs w:val="24"/>
        </w:rPr>
        <w:t xml:space="preserve"> </w:t>
      </w:r>
      <w:r w:rsidRPr="00B009F9">
        <w:rPr>
          <w:rFonts w:ascii="Arial" w:hAnsi="Arial" w:cs="Arial"/>
          <w:sz w:val="24"/>
          <w:szCs w:val="24"/>
        </w:rPr>
        <w:t xml:space="preserve">Christians congregating together in back fields and </w:t>
      </w:r>
      <w:r w:rsidR="00216DA7">
        <w:rPr>
          <w:rFonts w:ascii="Arial" w:hAnsi="Arial" w:cs="Arial"/>
          <w:sz w:val="24"/>
          <w:szCs w:val="24"/>
        </w:rPr>
        <w:t>hidden places</w:t>
      </w:r>
      <w:r w:rsidRPr="00B009F9">
        <w:rPr>
          <w:rFonts w:ascii="Arial" w:hAnsi="Arial" w:cs="Arial"/>
          <w:sz w:val="24"/>
          <w:szCs w:val="24"/>
        </w:rPr>
        <w:t xml:space="preserve">, in great </w:t>
      </w:r>
      <w:r w:rsidR="00216DA7">
        <w:rPr>
          <w:rFonts w:ascii="Arial" w:hAnsi="Arial" w:cs="Arial"/>
          <w:sz w:val="24"/>
          <w:szCs w:val="24"/>
        </w:rPr>
        <w:t>numbers</w:t>
      </w:r>
      <w:r w:rsidRPr="00B009F9">
        <w:rPr>
          <w:rFonts w:ascii="Arial" w:hAnsi="Arial" w:cs="Arial"/>
          <w:sz w:val="24"/>
          <w:szCs w:val="24"/>
        </w:rPr>
        <w:t>, to hear the</w:t>
      </w:r>
      <w:r w:rsidR="00216DA7">
        <w:rPr>
          <w:rFonts w:ascii="Arial" w:hAnsi="Arial" w:cs="Arial"/>
          <w:sz w:val="24"/>
          <w:szCs w:val="24"/>
        </w:rPr>
        <w:t xml:space="preserve"> </w:t>
      </w:r>
      <w:r w:rsidRPr="00B009F9">
        <w:rPr>
          <w:rFonts w:ascii="Arial" w:hAnsi="Arial" w:cs="Arial"/>
          <w:sz w:val="24"/>
          <w:szCs w:val="24"/>
        </w:rPr>
        <w:t>preaching of God</w:t>
      </w:r>
      <w:r w:rsidR="00DE3074">
        <w:rPr>
          <w:rFonts w:ascii="Arial" w:hAnsi="Arial" w:cs="Arial"/>
          <w:sz w:val="24"/>
          <w:szCs w:val="24"/>
        </w:rPr>
        <w:t>’</w:t>
      </w:r>
      <w:r w:rsidRPr="00B009F9">
        <w:rPr>
          <w:rFonts w:ascii="Arial" w:hAnsi="Arial" w:cs="Arial"/>
          <w:sz w:val="24"/>
          <w:szCs w:val="24"/>
        </w:rPr>
        <w:t xml:space="preserve">s holy word, and to pray; </w:t>
      </w:r>
      <w:r w:rsidR="005B2C23">
        <w:rPr>
          <w:rFonts w:ascii="Arial" w:hAnsi="Arial" w:cs="Arial"/>
          <w:sz w:val="24"/>
          <w:szCs w:val="24"/>
        </w:rPr>
        <w:t>yet</w:t>
      </w:r>
      <w:r w:rsidRPr="00B009F9">
        <w:rPr>
          <w:rFonts w:ascii="Arial" w:hAnsi="Arial" w:cs="Arial"/>
          <w:sz w:val="24"/>
          <w:szCs w:val="24"/>
        </w:rPr>
        <w:t xml:space="preserve">, and not </w:t>
      </w:r>
      <w:r w:rsidR="003D2136">
        <w:rPr>
          <w:rFonts w:ascii="Arial" w:hAnsi="Arial" w:cs="Arial"/>
          <w:sz w:val="24"/>
          <w:szCs w:val="24"/>
        </w:rPr>
        <w:t>without</w:t>
      </w:r>
      <w:r w:rsidRPr="00B009F9">
        <w:rPr>
          <w:rFonts w:ascii="Arial" w:hAnsi="Arial" w:cs="Arial"/>
          <w:sz w:val="24"/>
          <w:szCs w:val="24"/>
        </w:rPr>
        <w:t xml:space="preserve"> their weapon</w:t>
      </w:r>
      <w:r w:rsidR="00216DA7">
        <w:rPr>
          <w:rFonts w:ascii="Arial" w:hAnsi="Arial" w:cs="Arial"/>
          <w:sz w:val="24"/>
          <w:szCs w:val="24"/>
        </w:rPr>
        <w:t>s</w:t>
      </w:r>
      <w:r w:rsidRPr="00B009F9">
        <w:rPr>
          <w:rFonts w:ascii="Arial" w:hAnsi="Arial" w:cs="Arial"/>
          <w:sz w:val="24"/>
          <w:szCs w:val="24"/>
        </w:rPr>
        <w:t xml:space="preserve"> also, for</w:t>
      </w:r>
      <w:r w:rsidR="00216DA7">
        <w:rPr>
          <w:rFonts w:ascii="Arial" w:hAnsi="Arial" w:cs="Arial"/>
          <w:sz w:val="24"/>
          <w:szCs w:val="24"/>
        </w:rPr>
        <w:t xml:space="preserve"> </w:t>
      </w:r>
      <w:r w:rsidRPr="00B009F9">
        <w:rPr>
          <w:rFonts w:ascii="Arial" w:hAnsi="Arial" w:cs="Arial"/>
          <w:sz w:val="24"/>
          <w:szCs w:val="24"/>
        </w:rPr>
        <w:t>their own safe</w:t>
      </w:r>
      <w:r w:rsidR="00216DA7">
        <w:rPr>
          <w:rFonts w:ascii="Arial" w:hAnsi="Arial" w:cs="Arial"/>
          <w:sz w:val="24"/>
          <w:szCs w:val="24"/>
        </w:rPr>
        <w:t>ty</w:t>
      </w:r>
      <w:r w:rsidRPr="00B009F9">
        <w:rPr>
          <w:rFonts w:ascii="Arial" w:hAnsi="Arial" w:cs="Arial"/>
          <w:sz w:val="24"/>
          <w:szCs w:val="24"/>
        </w:rPr>
        <w:t xml:space="preserve">; and </w:t>
      </w:r>
      <w:r w:rsidR="00546C3A">
        <w:rPr>
          <w:rFonts w:ascii="Arial" w:hAnsi="Arial" w:cs="Arial"/>
          <w:sz w:val="24"/>
          <w:szCs w:val="24"/>
        </w:rPr>
        <w:t>yet</w:t>
      </w:r>
      <w:r w:rsidRPr="00B009F9">
        <w:rPr>
          <w:rFonts w:ascii="Arial" w:hAnsi="Arial" w:cs="Arial"/>
          <w:sz w:val="24"/>
          <w:szCs w:val="24"/>
        </w:rPr>
        <w:t xml:space="preserve"> </w:t>
      </w:r>
      <w:r w:rsidR="00216DA7">
        <w:rPr>
          <w:rFonts w:ascii="Arial" w:hAnsi="Arial" w:cs="Arial"/>
          <w:sz w:val="24"/>
          <w:szCs w:val="24"/>
        </w:rPr>
        <w:t xml:space="preserve">they </w:t>
      </w:r>
      <w:r w:rsidRPr="00B009F9">
        <w:rPr>
          <w:rFonts w:ascii="Arial" w:hAnsi="Arial" w:cs="Arial"/>
          <w:sz w:val="24"/>
          <w:szCs w:val="24"/>
        </w:rPr>
        <w:t>never intended nor minded any rebellion against their</w:t>
      </w:r>
      <w:r w:rsidR="00216DA7">
        <w:rPr>
          <w:rFonts w:ascii="Arial" w:hAnsi="Arial" w:cs="Arial"/>
          <w:sz w:val="24"/>
          <w:szCs w:val="24"/>
        </w:rPr>
        <w:t xml:space="preserve"> </w:t>
      </w:r>
      <w:r w:rsidRPr="00B009F9">
        <w:rPr>
          <w:rFonts w:ascii="Arial" w:hAnsi="Arial" w:cs="Arial"/>
          <w:sz w:val="24"/>
          <w:szCs w:val="24"/>
        </w:rPr>
        <w:t>king. Wherefore, in cases of religion it may and doth happen many times that such</w:t>
      </w:r>
      <w:r w:rsidR="00216DA7">
        <w:rPr>
          <w:rFonts w:ascii="Arial" w:hAnsi="Arial" w:cs="Arial"/>
          <w:sz w:val="24"/>
          <w:szCs w:val="24"/>
        </w:rPr>
        <w:t xml:space="preserve"> </w:t>
      </w:r>
      <w:r w:rsidRPr="00B009F9">
        <w:rPr>
          <w:rFonts w:ascii="Arial" w:hAnsi="Arial" w:cs="Arial"/>
          <w:sz w:val="24"/>
          <w:szCs w:val="24"/>
        </w:rPr>
        <w:t xml:space="preserve">congregations may meet </w:t>
      </w:r>
      <w:r w:rsidR="003D2136">
        <w:rPr>
          <w:rFonts w:ascii="Arial" w:hAnsi="Arial" w:cs="Arial"/>
          <w:sz w:val="24"/>
          <w:szCs w:val="24"/>
        </w:rPr>
        <w:t>without</w:t>
      </w:r>
      <w:r w:rsidRPr="00B009F9">
        <w:rPr>
          <w:rFonts w:ascii="Arial" w:hAnsi="Arial" w:cs="Arial"/>
          <w:sz w:val="24"/>
          <w:szCs w:val="24"/>
        </w:rPr>
        <w:t xml:space="preserve"> intent of any treason meant. But </w:t>
      </w:r>
      <w:r w:rsidR="00216DA7">
        <w:rPr>
          <w:rFonts w:ascii="Arial" w:hAnsi="Arial" w:cs="Arial"/>
          <w:sz w:val="24"/>
          <w:szCs w:val="24"/>
        </w:rPr>
        <w:t>whatever</w:t>
      </w:r>
      <w:r w:rsidRPr="00B009F9">
        <w:rPr>
          <w:rFonts w:ascii="Arial" w:hAnsi="Arial" w:cs="Arial"/>
          <w:sz w:val="24"/>
          <w:szCs w:val="24"/>
        </w:rPr>
        <w:t xml:space="preserve"> the</w:t>
      </w:r>
      <w:r w:rsidR="00216DA7">
        <w:rPr>
          <w:rFonts w:ascii="Arial" w:hAnsi="Arial" w:cs="Arial"/>
          <w:sz w:val="24"/>
          <w:szCs w:val="24"/>
        </w:rPr>
        <w:t xml:space="preserve"> </w:t>
      </w:r>
      <w:r w:rsidRPr="00B009F9">
        <w:rPr>
          <w:rFonts w:ascii="Arial" w:hAnsi="Arial" w:cs="Arial"/>
          <w:sz w:val="24"/>
          <w:szCs w:val="24"/>
        </w:rPr>
        <w:t xml:space="preserve">intent and purpose was of these </w:t>
      </w:r>
      <w:r w:rsidR="00216DA7">
        <w:rPr>
          <w:rFonts w:ascii="Arial" w:hAnsi="Arial" w:cs="Arial"/>
          <w:sz w:val="24"/>
          <w:szCs w:val="24"/>
        </w:rPr>
        <w:t xml:space="preserve">confederates of </w:t>
      </w:r>
      <w:r w:rsidRPr="00B009F9">
        <w:rPr>
          <w:rFonts w:ascii="Arial" w:hAnsi="Arial" w:cs="Arial"/>
          <w:sz w:val="24"/>
          <w:szCs w:val="24"/>
        </w:rPr>
        <w:t>Lord Cobham, wh</w:t>
      </w:r>
      <w:r w:rsidR="00216DA7">
        <w:rPr>
          <w:rFonts w:ascii="Arial" w:hAnsi="Arial" w:cs="Arial"/>
          <w:sz w:val="24"/>
          <w:szCs w:val="24"/>
        </w:rPr>
        <w:t>atever may come</w:t>
      </w:r>
      <w:r w:rsidRPr="00B009F9">
        <w:rPr>
          <w:rFonts w:ascii="Arial" w:hAnsi="Arial" w:cs="Arial"/>
          <w:sz w:val="24"/>
          <w:szCs w:val="24"/>
        </w:rPr>
        <w:t xml:space="preserve">, or what </w:t>
      </w:r>
      <w:r w:rsidR="00216DA7">
        <w:rPr>
          <w:rFonts w:ascii="Arial" w:hAnsi="Arial" w:cs="Arial"/>
          <w:sz w:val="24"/>
          <w:szCs w:val="24"/>
        </w:rPr>
        <w:t>they might do</w:t>
      </w:r>
      <w:r w:rsidRPr="00B009F9">
        <w:rPr>
          <w:rFonts w:ascii="Arial" w:hAnsi="Arial" w:cs="Arial"/>
          <w:sz w:val="24"/>
          <w:szCs w:val="24"/>
        </w:rPr>
        <w:t xml:space="preserve">, seeing this is plain </w:t>
      </w:r>
      <w:r w:rsidR="00216DA7">
        <w:rPr>
          <w:rFonts w:ascii="Arial" w:hAnsi="Arial" w:cs="Arial"/>
          <w:sz w:val="24"/>
          <w:szCs w:val="24"/>
        </w:rPr>
        <w:t>in the</w:t>
      </w:r>
      <w:r w:rsidRPr="00B009F9">
        <w:rPr>
          <w:rFonts w:ascii="Arial" w:hAnsi="Arial" w:cs="Arial"/>
          <w:sz w:val="24"/>
          <w:szCs w:val="24"/>
        </w:rPr>
        <w:t xml:space="preserve"> records, as </w:t>
      </w:r>
      <w:r w:rsidR="00216DA7">
        <w:rPr>
          <w:rFonts w:ascii="Arial" w:hAnsi="Arial" w:cs="Arial"/>
          <w:sz w:val="24"/>
          <w:szCs w:val="24"/>
        </w:rPr>
        <w:t>I have said</w:t>
      </w:r>
      <w:r w:rsidRPr="00B009F9">
        <w:rPr>
          <w:rFonts w:ascii="Arial" w:hAnsi="Arial" w:cs="Arial"/>
          <w:sz w:val="24"/>
          <w:szCs w:val="24"/>
        </w:rPr>
        <w:t>, that they were</w:t>
      </w:r>
      <w:r w:rsidR="00216DA7">
        <w:rPr>
          <w:rFonts w:ascii="Arial" w:hAnsi="Arial" w:cs="Arial"/>
          <w:sz w:val="24"/>
          <w:szCs w:val="24"/>
        </w:rPr>
        <w:t xml:space="preserve"> </w:t>
      </w:r>
      <w:r w:rsidRPr="00B009F9">
        <w:rPr>
          <w:rFonts w:ascii="Arial" w:hAnsi="Arial" w:cs="Arial"/>
          <w:sz w:val="24"/>
          <w:szCs w:val="24"/>
        </w:rPr>
        <w:t xml:space="preserve">not </w:t>
      </w:r>
      <w:r w:rsidR="00546C3A">
        <w:rPr>
          <w:rFonts w:ascii="Arial" w:hAnsi="Arial" w:cs="Arial"/>
          <w:sz w:val="24"/>
          <w:szCs w:val="24"/>
        </w:rPr>
        <w:t>yet</w:t>
      </w:r>
      <w:r w:rsidRPr="00B009F9">
        <w:rPr>
          <w:rFonts w:ascii="Arial" w:hAnsi="Arial" w:cs="Arial"/>
          <w:sz w:val="24"/>
          <w:szCs w:val="24"/>
        </w:rPr>
        <w:t xml:space="preserve"> come to the place, how will Master Cope now justify his words, so</w:t>
      </w:r>
      <w:r w:rsidR="00216DA7">
        <w:rPr>
          <w:rFonts w:ascii="Arial" w:hAnsi="Arial" w:cs="Arial"/>
          <w:sz w:val="24"/>
          <w:szCs w:val="24"/>
        </w:rPr>
        <w:t xml:space="preserve"> </w:t>
      </w:r>
      <w:r w:rsidRPr="00B009F9">
        <w:rPr>
          <w:rFonts w:ascii="Arial" w:hAnsi="Arial" w:cs="Arial"/>
          <w:sz w:val="24"/>
          <w:szCs w:val="24"/>
        </w:rPr>
        <w:t xml:space="preserve">confidently affirming that they were there assembled </w:t>
      </w:r>
      <w:r w:rsidR="00216DA7">
        <w:rPr>
          <w:rFonts w:ascii="Arial" w:hAnsi="Arial" w:cs="Arial"/>
          <w:sz w:val="24"/>
          <w:szCs w:val="24"/>
        </w:rPr>
        <w:t>treasonably</w:t>
      </w:r>
      <w:r w:rsidRPr="00B009F9">
        <w:rPr>
          <w:rFonts w:ascii="Arial" w:hAnsi="Arial" w:cs="Arial"/>
          <w:sz w:val="24"/>
          <w:szCs w:val="24"/>
        </w:rPr>
        <w:t xml:space="preserve"> together in the field</w:t>
      </w:r>
      <w:r w:rsidR="00216DA7">
        <w:rPr>
          <w:rFonts w:ascii="Arial" w:hAnsi="Arial" w:cs="Arial"/>
          <w:sz w:val="24"/>
          <w:szCs w:val="24"/>
        </w:rPr>
        <w:t xml:space="preserve"> </w:t>
      </w:r>
      <w:r w:rsidRPr="00B009F9">
        <w:rPr>
          <w:rFonts w:ascii="Arial" w:hAnsi="Arial" w:cs="Arial"/>
          <w:sz w:val="24"/>
          <w:szCs w:val="24"/>
        </w:rPr>
        <w:t xml:space="preserve">of St. Giles against the king? And mark </w:t>
      </w:r>
      <w:r w:rsidR="00216DA7">
        <w:rPr>
          <w:rFonts w:ascii="Arial" w:hAnsi="Arial" w:cs="Arial"/>
          <w:sz w:val="24"/>
          <w:szCs w:val="24"/>
        </w:rPr>
        <w:t>this</w:t>
      </w:r>
      <w:r w:rsidRPr="00B009F9">
        <w:rPr>
          <w:rFonts w:ascii="Arial" w:hAnsi="Arial" w:cs="Arial"/>
          <w:sz w:val="24"/>
          <w:szCs w:val="24"/>
        </w:rPr>
        <w:t xml:space="preserve">, I beseech </w:t>
      </w:r>
      <w:r w:rsidR="00216DA7">
        <w:rPr>
          <w:rFonts w:ascii="Arial" w:hAnsi="Arial" w:cs="Arial"/>
          <w:sz w:val="24"/>
          <w:szCs w:val="24"/>
        </w:rPr>
        <w:t>you</w:t>
      </w:r>
      <w:r w:rsidRPr="00B009F9">
        <w:rPr>
          <w:rFonts w:ascii="Arial" w:hAnsi="Arial" w:cs="Arial"/>
          <w:sz w:val="24"/>
          <w:szCs w:val="24"/>
        </w:rPr>
        <w:t xml:space="preserve">, gentle </w:t>
      </w:r>
      <w:r w:rsidRPr="00B009F9">
        <w:rPr>
          <w:rFonts w:ascii="Arial" w:hAnsi="Arial" w:cs="Arial"/>
          <w:sz w:val="24"/>
          <w:szCs w:val="24"/>
        </w:rPr>
        <w:lastRenderedPageBreak/>
        <w:t>reader, how</w:t>
      </w:r>
      <w:r w:rsidR="00216DA7">
        <w:rPr>
          <w:rFonts w:ascii="Arial" w:hAnsi="Arial" w:cs="Arial"/>
          <w:sz w:val="24"/>
          <w:szCs w:val="24"/>
        </w:rPr>
        <w:t xml:space="preserve"> </w:t>
      </w:r>
      <w:r w:rsidRPr="00B009F9">
        <w:rPr>
          <w:rFonts w:ascii="Arial" w:hAnsi="Arial" w:cs="Arial"/>
          <w:sz w:val="24"/>
          <w:szCs w:val="24"/>
        </w:rPr>
        <w:t xml:space="preserve">unlikely and </w:t>
      </w:r>
      <w:r w:rsidR="00216DA7">
        <w:rPr>
          <w:rFonts w:ascii="Arial" w:hAnsi="Arial" w:cs="Arial"/>
          <w:sz w:val="24"/>
          <w:szCs w:val="24"/>
        </w:rPr>
        <w:t>how inaccurately</w:t>
      </w:r>
      <w:r w:rsidRPr="00B009F9">
        <w:rPr>
          <w:rFonts w:ascii="Arial" w:hAnsi="Arial" w:cs="Arial"/>
          <w:sz w:val="24"/>
          <w:szCs w:val="24"/>
        </w:rPr>
        <w:t xml:space="preserve"> the points of this tale are tied and hanged together, I will not say</w:t>
      </w:r>
      <w:r w:rsidR="00216DA7">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all substance of truth, but </w:t>
      </w:r>
      <w:r w:rsidR="003D2136">
        <w:rPr>
          <w:rFonts w:ascii="Arial" w:hAnsi="Arial" w:cs="Arial"/>
          <w:sz w:val="24"/>
          <w:szCs w:val="24"/>
        </w:rPr>
        <w:t>without</w:t>
      </w:r>
      <w:r w:rsidRPr="00B009F9">
        <w:rPr>
          <w:rFonts w:ascii="Arial" w:hAnsi="Arial" w:cs="Arial"/>
          <w:sz w:val="24"/>
          <w:szCs w:val="24"/>
        </w:rPr>
        <w:t xml:space="preserve"> all fashion of a clea</w:t>
      </w:r>
      <w:r w:rsidR="00216DA7">
        <w:rPr>
          <w:rFonts w:ascii="Arial" w:hAnsi="Arial" w:cs="Arial"/>
          <w:sz w:val="24"/>
          <w:szCs w:val="24"/>
        </w:rPr>
        <w:t>r</w:t>
      </w:r>
      <w:r w:rsidRPr="00B009F9">
        <w:rPr>
          <w:rFonts w:ascii="Arial" w:hAnsi="Arial" w:cs="Arial"/>
          <w:sz w:val="24"/>
          <w:szCs w:val="24"/>
        </w:rPr>
        <w:t xml:space="preserve"> lie; </w:t>
      </w:r>
      <w:r w:rsidR="00216DA7">
        <w:rPr>
          <w:rFonts w:ascii="Arial" w:hAnsi="Arial" w:cs="Arial"/>
          <w:sz w:val="24"/>
          <w:szCs w:val="24"/>
        </w:rPr>
        <w:t>in which</w:t>
      </w:r>
      <w:r w:rsidRPr="00B009F9">
        <w:rPr>
          <w:rFonts w:ascii="Arial" w:hAnsi="Arial" w:cs="Arial"/>
          <w:sz w:val="24"/>
          <w:szCs w:val="24"/>
        </w:rPr>
        <w:t xml:space="preserve"> these</w:t>
      </w:r>
      <w:r w:rsidR="00216DA7">
        <w:rPr>
          <w:rFonts w:ascii="Arial" w:hAnsi="Arial" w:cs="Arial"/>
          <w:sz w:val="24"/>
          <w:szCs w:val="24"/>
        </w:rPr>
        <w:t xml:space="preserve"> </w:t>
      </w:r>
      <w:r w:rsidRPr="00B009F9">
        <w:rPr>
          <w:rFonts w:ascii="Arial" w:hAnsi="Arial" w:cs="Arial"/>
          <w:sz w:val="24"/>
          <w:szCs w:val="24"/>
        </w:rPr>
        <w:t>accusers in this matter seem to me to lack some part of Simon</w:t>
      </w:r>
      <w:r w:rsidR="00DE3074">
        <w:rPr>
          <w:rFonts w:ascii="Arial" w:hAnsi="Arial" w:cs="Arial"/>
          <w:sz w:val="24"/>
          <w:szCs w:val="24"/>
        </w:rPr>
        <w:t>’</w:t>
      </w:r>
      <w:r w:rsidRPr="00B009F9">
        <w:rPr>
          <w:rFonts w:ascii="Arial" w:hAnsi="Arial" w:cs="Arial"/>
          <w:sz w:val="24"/>
          <w:szCs w:val="24"/>
        </w:rPr>
        <w:t>s art in conveying their</w:t>
      </w:r>
      <w:r w:rsidR="00216DA7">
        <w:rPr>
          <w:rFonts w:ascii="Arial" w:hAnsi="Arial" w:cs="Arial"/>
          <w:sz w:val="24"/>
          <w:szCs w:val="24"/>
        </w:rPr>
        <w:t xml:space="preserve"> </w:t>
      </w:r>
      <w:r w:rsidRPr="00B009F9">
        <w:rPr>
          <w:rFonts w:ascii="Arial" w:hAnsi="Arial" w:cs="Arial"/>
          <w:sz w:val="24"/>
          <w:szCs w:val="24"/>
        </w:rPr>
        <w:t xml:space="preserve">narration so artificially. First, </w:t>
      </w:r>
      <w:r w:rsidR="00C461F8">
        <w:rPr>
          <w:rFonts w:ascii="Arial" w:hAnsi="Arial" w:cs="Arial"/>
          <w:sz w:val="24"/>
          <w:szCs w:val="24"/>
        </w:rPr>
        <w:t xml:space="preserve">they </w:t>
      </w:r>
      <w:r w:rsidRPr="00B009F9">
        <w:rPr>
          <w:rFonts w:ascii="Arial" w:hAnsi="Arial" w:cs="Arial"/>
          <w:sz w:val="24"/>
          <w:szCs w:val="24"/>
        </w:rPr>
        <w:t xml:space="preserve">say, the king </w:t>
      </w:r>
      <w:r w:rsidR="00C461F8">
        <w:rPr>
          <w:rFonts w:ascii="Arial" w:hAnsi="Arial" w:cs="Arial"/>
          <w:sz w:val="24"/>
          <w:szCs w:val="24"/>
        </w:rPr>
        <w:t>came</w:t>
      </w:r>
      <w:r w:rsidRPr="00B009F9">
        <w:rPr>
          <w:rFonts w:ascii="Arial" w:hAnsi="Arial" w:cs="Arial"/>
          <w:sz w:val="24"/>
          <w:szCs w:val="24"/>
        </w:rPr>
        <w:t xml:space="preserve"> first, with his garrison,</w:t>
      </w:r>
      <w:r w:rsidR="00C461F8">
        <w:rPr>
          <w:rFonts w:ascii="Arial" w:hAnsi="Arial" w:cs="Arial"/>
          <w:sz w:val="24"/>
          <w:szCs w:val="24"/>
        </w:rPr>
        <w:t xml:space="preserve"> </w:t>
      </w:r>
      <w:r w:rsidRPr="00B009F9">
        <w:rPr>
          <w:rFonts w:ascii="Arial" w:hAnsi="Arial" w:cs="Arial"/>
          <w:sz w:val="24"/>
          <w:szCs w:val="24"/>
        </w:rPr>
        <w:t>to the field of St. Giles; and then, after the king was there encamped, consequently,</w:t>
      </w:r>
      <w:r w:rsidR="00C461F8">
        <w:rPr>
          <w:rFonts w:ascii="Arial" w:hAnsi="Arial" w:cs="Arial"/>
          <w:sz w:val="24"/>
          <w:szCs w:val="24"/>
        </w:rPr>
        <w:t xml:space="preserve"> </w:t>
      </w:r>
      <w:r w:rsidRPr="00B009F9">
        <w:rPr>
          <w:rFonts w:ascii="Arial" w:hAnsi="Arial" w:cs="Arial"/>
          <w:sz w:val="24"/>
          <w:szCs w:val="24"/>
        </w:rPr>
        <w:t>the fellows of the Lord Cobham, the captain being away, came and were assembled in</w:t>
      </w:r>
      <w:r w:rsidR="00C461F8">
        <w:rPr>
          <w:rFonts w:ascii="Arial" w:hAnsi="Arial" w:cs="Arial"/>
          <w:sz w:val="24"/>
          <w:szCs w:val="24"/>
        </w:rPr>
        <w:t xml:space="preserve"> </w:t>
      </w:r>
      <w:r w:rsidRPr="00B009F9">
        <w:rPr>
          <w:rFonts w:ascii="Arial" w:hAnsi="Arial" w:cs="Arial"/>
          <w:sz w:val="24"/>
          <w:szCs w:val="24"/>
        </w:rPr>
        <w:t xml:space="preserve">the same field where the king was, against the king, and </w:t>
      </w:r>
      <w:r w:rsidR="00546C3A">
        <w:rPr>
          <w:rFonts w:ascii="Arial" w:hAnsi="Arial" w:cs="Arial"/>
          <w:sz w:val="24"/>
          <w:szCs w:val="24"/>
        </w:rPr>
        <w:t>yet</w:t>
      </w:r>
      <w:r w:rsidRPr="00B009F9">
        <w:rPr>
          <w:rFonts w:ascii="Arial" w:hAnsi="Arial" w:cs="Arial"/>
          <w:sz w:val="24"/>
          <w:szCs w:val="24"/>
        </w:rPr>
        <w:t xml:space="preserve"> not knowing </w:t>
      </w:r>
      <w:r w:rsidR="00C461F8">
        <w:rPr>
          <w:rFonts w:ascii="Arial" w:hAnsi="Arial" w:cs="Arial"/>
          <w:sz w:val="24"/>
          <w:szCs w:val="24"/>
        </w:rPr>
        <w:t>he was there</w:t>
      </w:r>
      <w:r w:rsidRPr="00B009F9">
        <w:rPr>
          <w:rFonts w:ascii="Arial" w:hAnsi="Arial" w:cs="Arial"/>
          <w:sz w:val="24"/>
          <w:szCs w:val="24"/>
        </w:rPr>
        <w:t>,</w:t>
      </w:r>
      <w:r w:rsidR="00C461F8">
        <w:rPr>
          <w:rFonts w:ascii="Arial" w:hAnsi="Arial" w:cs="Arial"/>
          <w:sz w:val="24"/>
          <w:szCs w:val="24"/>
        </w:rPr>
        <w:t xml:space="preserve"> </w:t>
      </w:r>
      <w:r w:rsidRPr="00B009F9">
        <w:rPr>
          <w:rFonts w:ascii="Arial" w:hAnsi="Arial" w:cs="Arial"/>
          <w:sz w:val="24"/>
          <w:szCs w:val="24"/>
        </w:rPr>
        <w:t xml:space="preserve">to the number of twenty </w:t>
      </w:r>
      <w:r w:rsidR="000A5B8C">
        <w:rPr>
          <w:rFonts w:ascii="Arial" w:hAnsi="Arial" w:cs="Arial"/>
          <w:sz w:val="24"/>
          <w:szCs w:val="24"/>
        </w:rPr>
        <w:t>thousand</w:t>
      </w:r>
      <w:r w:rsidRPr="00B009F9">
        <w:rPr>
          <w:rFonts w:ascii="Arial" w:hAnsi="Arial" w:cs="Arial"/>
          <w:sz w:val="24"/>
          <w:szCs w:val="24"/>
        </w:rPr>
        <w:t xml:space="preserve">, and </w:t>
      </w:r>
      <w:r w:rsidR="00546C3A">
        <w:rPr>
          <w:rFonts w:ascii="Arial" w:hAnsi="Arial" w:cs="Arial"/>
          <w:sz w:val="24"/>
          <w:szCs w:val="24"/>
        </w:rPr>
        <w:t>yet</w:t>
      </w:r>
      <w:r w:rsidRPr="00B009F9">
        <w:rPr>
          <w:rFonts w:ascii="Arial" w:hAnsi="Arial" w:cs="Arial"/>
          <w:sz w:val="24"/>
          <w:szCs w:val="24"/>
        </w:rPr>
        <w:t xml:space="preserve"> never a stroke in that field </w:t>
      </w:r>
      <w:r w:rsidR="00C461F8">
        <w:rPr>
          <w:rFonts w:ascii="Arial" w:hAnsi="Arial" w:cs="Arial"/>
          <w:sz w:val="24"/>
          <w:szCs w:val="24"/>
        </w:rPr>
        <w:t>was made</w:t>
      </w:r>
      <w:r w:rsidRPr="00B009F9">
        <w:rPr>
          <w:rFonts w:ascii="Arial" w:hAnsi="Arial" w:cs="Arial"/>
          <w:sz w:val="24"/>
          <w:szCs w:val="24"/>
        </w:rPr>
        <w:t>. And</w:t>
      </w:r>
      <w:r w:rsidR="00C461F8">
        <w:rPr>
          <w:rFonts w:ascii="Arial" w:hAnsi="Arial" w:cs="Arial"/>
          <w:sz w:val="24"/>
          <w:szCs w:val="24"/>
        </w:rPr>
        <w:t xml:space="preserve"> </w:t>
      </w:r>
      <w:r w:rsidRPr="00B009F9">
        <w:rPr>
          <w:rFonts w:ascii="Arial" w:hAnsi="Arial" w:cs="Arial"/>
          <w:sz w:val="24"/>
          <w:szCs w:val="24"/>
        </w:rPr>
        <w:t xml:space="preserve">furthermore, of all this twenty </w:t>
      </w:r>
      <w:r w:rsidR="000A5B8C">
        <w:rPr>
          <w:rFonts w:ascii="Arial" w:hAnsi="Arial" w:cs="Arial"/>
          <w:sz w:val="24"/>
          <w:szCs w:val="24"/>
        </w:rPr>
        <w:t>thousand</w:t>
      </w:r>
      <w:r w:rsidRPr="00B009F9">
        <w:rPr>
          <w:rFonts w:ascii="Arial" w:hAnsi="Arial" w:cs="Arial"/>
          <w:sz w:val="24"/>
          <w:szCs w:val="24"/>
        </w:rPr>
        <w:t xml:space="preserve"> </w:t>
      </w:r>
      <w:r w:rsidR="00C461F8">
        <w:rPr>
          <w:rFonts w:ascii="Arial" w:hAnsi="Arial" w:cs="Arial"/>
          <w:sz w:val="24"/>
          <w:szCs w:val="24"/>
        </w:rPr>
        <w:t>as he says</w:t>
      </w:r>
      <w:r w:rsidRPr="00B009F9">
        <w:rPr>
          <w:rFonts w:ascii="Arial" w:hAnsi="Arial" w:cs="Arial"/>
          <w:sz w:val="24"/>
          <w:szCs w:val="24"/>
        </w:rPr>
        <w:t>, never a man</w:t>
      </w:r>
      <w:r w:rsidR="00DE3074">
        <w:rPr>
          <w:rFonts w:ascii="Arial" w:hAnsi="Arial" w:cs="Arial"/>
          <w:sz w:val="24"/>
          <w:szCs w:val="24"/>
        </w:rPr>
        <w:t>’</w:t>
      </w:r>
      <w:r w:rsidRPr="00B009F9">
        <w:rPr>
          <w:rFonts w:ascii="Arial" w:hAnsi="Arial" w:cs="Arial"/>
          <w:sz w:val="24"/>
          <w:szCs w:val="24"/>
        </w:rPr>
        <w:t xml:space="preserve">s name </w:t>
      </w:r>
      <w:r w:rsidR="00C461F8">
        <w:rPr>
          <w:rFonts w:ascii="Arial" w:hAnsi="Arial" w:cs="Arial"/>
          <w:sz w:val="24"/>
          <w:szCs w:val="24"/>
        </w:rPr>
        <w:t xml:space="preserve">was </w:t>
      </w:r>
      <w:r w:rsidRPr="00B009F9">
        <w:rPr>
          <w:rFonts w:ascii="Arial" w:hAnsi="Arial" w:cs="Arial"/>
          <w:sz w:val="24"/>
          <w:szCs w:val="24"/>
        </w:rPr>
        <w:t>known but</w:t>
      </w:r>
      <w:r w:rsidR="00C461F8">
        <w:rPr>
          <w:rFonts w:ascii="Arial" w:hAnsi="Arial" w:cs="Arial"/>
          <w:sz w:val="24"/>
          <w:szCs w:val="24"/>
        </w:rPr>
        <w:t xml:space="preserve"> </w:t>
      </w:r>
      <w:r w:rsidRPr="00B009F9">
        <w:rPr>
          <w:rFonts w:ascii="Arial" w:hAnsi="Arial" w:cs="Arial"/>
          <w:sz w:val="24"/>
          <w:szCs w:val="24"/>
        </w:rPr>
        <w:t xml:space="preserve">only three: </w:t>
      </w:r>
      <w:r w:rsidR="00C461F8">
        <w:rPr>
          <w:rFonts w:ascii="Arial" w:hAnsi="Arial" w:cs="Arial"/>
          <w:sz w:val="24"/>
          <w:szCs w:val="24"/>
        </w:rPr>
        <w:t>which are</w:t>
      </w:r>
      <w:r w:rsidRPr="00B009F9">
        <w:rPr>
          <w:rFonts w:ascii="Arial" w:hAnsi="Arial" w:cs="Arial"/>
          <w:sz w:val="24"/>
          <w:szCs w:val="24"/>
        </w:rPr>
        <w:t>, Sir Roger Acton, Sir John Brown, and John Beverly, a preacher.</w:t>
      </w:r>
      <w:r w:rsidR="00C461F8">
        <w:rPr>
          <w:rFonts w:ascii="Arial" w:hAnsi="Arial" w:cs="Arial"/>
          <w:sz w:val="24"/>
          <w:szCs w:val="24"/>
        </w:rPr>
        <w:t xml:space="preserve"> </w:t>
      </w:r>
      <w:r w:rsidRPr="00B009F9">
        <w:rPr>
          <w:rFonts w:ascii="Arial" w:hAnsi="Arial" w:cs="Arial"/>
          <w:sz w:val="24"/>
          <w:szCs w:val="24"/>
        </w:rPr>
        <w:t xml:space="preserve">How this gear </w:t>
      </w:r>
      <w:r w:rsidR="00C461F8">
        <w:rPr>
          <w:rFonts w:ascii="Arial" w:hAnsi="Arial" w:cs="Arial"/>
          <w:sz w:val="24"/>
          <w:szCs w:val="24"/>
        </w:rPr>
        <w:t>was</w:t>
      </w:r>
      <w:r w:rsidRPr="00B009F9">
        <w:rPr>
          <w:rFonts w:ascii="Arial" w:hAnsi="Arial" w:cs="Arial"/>
          <w:sz w:val="24"/>
          <w:szCs w:val="24"/>
        </w:rPr>
        <w:t xml:space="preserve"> clampered together</w:t>
      </w:r>
      <w:r w:rsidR="00C461F8">
        <w:rPr>
          <w:rFonts w:ascii="Arial" w:hAnsi="Arial" w:cs="Arial"/>
          <w:sz w:val="24"/>
          <w:szCs w:val="24"/>
        </w:rPr>
        <w:t>,</w:t>
      </w:r>
      <w:r w:rsidRPr="00B009F9">
        <w:rPr>
          <w:rFonts w:ascii="Arial" w:hAnsi="Arial" w:cs="Arial"/>
          <w:sz w:val="24"/>
          <w:szCs w:val="24"/>
        </w:rPr>
        <w:t xml:space="preserve"> let the reader judge, and believe as he see</w:t>
      </w:r>
      <w:r w:rsidR="00C461F8">
        <w:rPr>
          <w:rFonts w:ascii="Arial" w:hAnsi="Arial" w:cs="Arial"/>
          <w:sz w:val="24"/>
          <w:szCs w:val="24"/>
        </w:rPr>
        <w:t xml:space="preserve">s </w:t>
      </w:r>
      <w:r w:rsidRPr="00B009F9">
        <w:rPr>
          <w:rFonts w:ascii="Arial" w:hAnsi="Arial" w:cs="Arial"/>
          <w:sz w:val="24"/>
          <w:szCs w:val="24"/>
        </w:rPr>
        <w:t>cause.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give</w:t>
      </w:r>
      <w:r w:rsidR="007D3689">
        <w:rPr>
          <w:rFonts w:ascii="Arial" w:hAnsi="Arial" w:cs="Arial"/>
          <w:sz w:val="24"/>
          <w:szCs w:val="24"/>
        </w:rPr>
        <w:t xml:space="preserve">n that </w:t>
      </w:r>
      <w:r w:rsidRPr="00B009F9">
        <w:rPr>
          <w:rFonts w:ascii="Arial" w:hAnsi="Arial" w:cs="Arial"/>
          <w:sz w:val="24"/>
          <w:szCs w:val="24"/>
        </w:rPr>
        <w:t xml:space="preserve"> all this </w:t>
      </w:r>
      <w:r w:rsidR="007D3689">
        <w:rPr>
          <w:rFonts w:ascii="Arial" w:hAnsi="Arial" w:cs="Arial"/>
          <w:sz w:val="24"/>
          <w:szCs w:val="24"/>
        </w:rPr>
        <w:t>is</w:t>
      </w:r>
      <w:r w:rsidRPr="00B009F9">
        <w:rPr>
          <w:rFonts w:ascii="Arial" w:hAnsi="Arial" w:cs="Arial"/>
          <w:sz w:val="24"/>
          <w:szCs w:val="24"/>
        </w:rPr>
        <w:t xml:space="preserve"> true, al</w:t>
      </w:r>
      <w:r w:rsidR="002E2206">
        <w:rPr>
          <w:rFonts w:ascii="Arial" w:hAnsi="Arial" w:cs="Arial"/>
          <w:sz w:val="24"/>
          <w:szCs w:val="24"/>
        </w:rPr>
        <w:t>though</w:t>
      </w:r>
      <w:r w:rsidRPr="00B009F9">
        <w:rPr>
          <w:rFonts w:ascii="Arial" w:hAnsi="Arial" w:cs="Arial"/>
          <w:sz w:val="24"/>
          <w:szCs w:val="24"/>
        </w:rPr>
        <w:t xml:space="preserve"> by no demonstration </w:t>
      </w:r>
      <w:r w:rsidR="007D3689">
        <w:rPr>
          <w:rFonts w:ascii="Arial" w:hAnsi="Arial" w:cs="Arial"/>
          <w:sz w:val="24"/>
          <w:szCs w:val="24"/>
        </w:rPr>
        <w:t xml:space="preserve">of </w:t>
      </w:r>
      <w:r w:rsidRPr="00B009F9">
        <w:rPr>
          <w:rFonts w:ascii="Arial" w:hAnsi="Arial" w:cs="Arial"/>
          <w:sz w:val="24"/>
          <w:szCs w:val="24"/>
        </w:rPr>
        <w:t xml:space="preserve">it can be proved, </w:t>
      </w:r>
      <w:r w:rsidR="00546C3A">
        <w:rPr>
          <w:rFonts w:ascii="Arial" w:hAnsi="Arial" w:cs="Arial"/>
          <w:sz w:val="24"/>
          <w:szCs w:val="24"/>
        </w:rPr>
        <w:t>yet</w:t>
      </w:r>
      <w:r w:rsidR="007D368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by the pope</w:t>
      </w:r>
      <w:r w:rsidR="00DE3074">
        <w:rPr>
          <w:rFonts w:ascii="Arial" w:hAnsi="Arial" w:cs="Arial"/>
          <w:sz w:val="24"/>
          <w:szCs w:val="24"/>
        </w:rPr>
        <w:t>’</w:t>
      </w:r>
      <w:r w:rsidRPr="00B009F9">
        <w:rPr>
          <w:rFonts w:ascii="Arial" w:hAnsi="Arial" w:cs="Arial"/>
          <w:sz w:val="24"/>
          <w:szCs w:val="24"/>
        </w:rPr>
        <w:t xml:space="preserve">s dispensation, which in this earth is almost omnipotent, </w:t>
      </w:r>
      <w:r w:rsidR="007D3689">
        <w:rPr>
          <w:rFonts w:ascii="Arial" w:hAnsi="Arial" w:cs="Arial"/>
          <w:sz w:val="24"/>
          <w:szCs w:val="24"/>
        </w:rPr>
        <w:t xml:space="preserve">let it </w:t>
      </w:r>
      <w:r w:rsidRPr="00B009F9">
        <w:rPr>
          <w:rFonts w:ascii="Arial" w:hAnsi="Arial" w:cs="Arial"/>
          <w:sz w:val="24"/>
          <w:szCs w:val="24"/>
        </w:rPr>
        <w:t>be granted that</w:t>
      </w:r>
      <w:r w:rsidR="007D3689">
        <w:rPr>
          <w:rFonts w:ascii="Arial" w:hAnsi="Arial" w:cs="Arial"/>
          <w:sz w:val="24"/>
          <w:szCs w:val="24"/>
        </w:rPr>
        <w:t xml:space="preserve"> </w:t>
      </w:r>
      <w:r w:rsidRPr="00B009F9">
        <w:rPr>
          <w:rFonts w:ascii="Arial" w:hAnsi="Arial" w:cs="Arial"/>
          <w:sz w:val="24"/>
          <w:szCs w:val="24"/>
        </w:rPr>
        <w:t>after the king had taken the field of St. Giles</w:t>
      </w:r>
      <w:r w:rsidR="00DE3074">
        <w:rPr>
          <w:rFonts w:ascii="Arial" w:hAnsi="Arial" w:cs="Arial"/>
          <w:sz w:val="24"/>
          <w:szCs w:val="24"/>
        </w:rPr>
        <w:t>’</w:t>
      </w:r>
      <w:r w:rsidRPr="00B009F9">
        <w:rPr>
          <w:rFonts w:ascii="Arial" w:hAnsi="Arial" w:cs="Arial"/>
          <w:sz w:val="24"/>
          <w:szCs w:val="24"/>
        </w:rPr>
        <w:t>s before, the companions of the Lord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Cobham afterward</w:t>
      </w:r>
      <w:r w:rsidR="007D3689">
        <w:rPr>
          <w:rFonts w:ascii="Arial" w:hAnsi="Arial" w:cs="Arial"/>
          <w:sz w:val="24"/>
          <w:szCs w:val="24"/>
        </w:rPr>
        <w:t>s</w:t>
      </w:r>
      <w:r w:rsidRPr="00B009F9">
        <w:rPr>
          <w:rFonts w:ascii="Arial" w:hAnsi="Arial" w:cs="Arial"/>
          <w:sz w:val="24"/>
          <w:szCs w:val="24"/>
        </w:rPr>
        <w:t xml:space="preserve"> coming and assembling in the thickets near th</w:t>
      </w:r>
      <w:r w:rsidR="007D3689">
        <w:rPr>
          <w:rFonts w:ascii="Arial" w:hAnsi="Arial" w:cs="Arial"/>
          <w:sz w:val="24"/>
          <w:szCs w:val="24"/>
        </w:rPr>
        <w:t xml:space="preserve">is </w:t>
      </w:r>
      <w:r w:rsidRPr="00B009F9">
        <w:rPr>
          <w:rFonts w:ascii="Arial" w:hAnsi="Arial" w:cs="Arial"/>
          <w:sz w:val="24"/>
          <w:szCs w:val="24"/>
        </w:rPr>
        <w:t>field, to fight</w:t>
      </w:r>
      <w:r w:rsidR="007D3689">
        <w:rPr>
          <w:rFonts w:ascii="Arial" w:hAnsi="Arial" w:cs="Arial"/>
          <w:sz w:val="24"/>
          <w:szCs w:val="24"/>
        </w:rPr>
        <w:t xml:space="preserve"> treasonably</w:t>
      </w:r>
      <w:r w:rsidRPr="00B009F9">
        <w:rPr>
          <w:rFonts w:ascii="Arial" w:hAnsi="Arial" w:cs="Arial"/>
          <w:sz w:val="24"/>
          <w:szCs w:val="24"/>
        </w:rPr>
        <w:t xml:space="preserve"> against the</w:t>
      </w:r>
      <w:r w:rsidR="007D3689">
        <w:rPr>
          <w:rFonts w:ascii="Arial" w:hAnsi="Arial" w:cs="Arial"/>
          <w:sz w:val="24"/>
          <w:szCs w:val="24"/>
        </w:rPr>
        <w:t>ir</w:t>
      </w:r>
      <w:r w:rsidRPr="00B009F9">
        <w:rPr>
          <w:rFonts w:ascii="Arial" w:hAnsi="Arial" w:cs="Arial"/>
          <w:sz w:val="24"/>
          <w:szCs w:val="24"/>
        </w:rPr>
        <w:t xml:space="preserve"> king, their country, and against the faith of Christ, to the</w:t>
      </w:r>
      <w:r w:rsidR="007D3689">
        <w:rPr>
          <w:rFonts w:ascii="Arial" w:hAnsi="Arial" w:cs="Arial"/>
          <w:sz w:val="24"/>
          <w:szCs w:val="24"/>
        </w:rPr>
        <w:t xml:space="preserve"> </w:t>
      </w:r>
      <w:r w:rsidRPr="00B009F9">
        <w:rPr>
          <w:rFonts w:ascii="Arial" w:hAnsi="Arial" w:cs="Arial"/>
          <w:sz w:val="24"/>
          <w:szCs w:val="24"/>
        </w:rPr>
        <w:t xml:space="preserve">number of twenty </w:t>
      </w:r>
      <w:r w:rsidR="000A5B8C">
        <w:rPr>
          <w:rFonts w:ascii="Arial" w:hAnsi="Arial" w:cs="Arial"/>
          <w:sz w:val="24"/>
          <w:szCs w:val="24"/>
        </w:rPr>
        <w:t>thousand</w:t>
      </w:r>
      <w:r w:rsidRPr="00B009F9">
        <w:rPr>
          <w:rFonts w:ascii="Arial" w:hAnsi="Arial" w:cs="Arial"/>
          <w:sz w:val="24"/>
          <w:szCs w:val="24"/>
        </w:rPr>
        <w:t xml:space="preserve">, where no stroke </w:t>
      </w:r>
      <w:r w:rsidR="007D3689">
        <w:rPr>
          <w:rFonts w:ascii="Arial" w:hAnsi="Arial" w:cs="Arial"/>
          <w:sz w:val="24"/>
          <w:szCs w:val="24"/>
        </w:rPr>
        <w:t>was</w:t>
      </w:r>
      <w:r w:rsidRPr="00B009F9">
        <w:rPr>
          <w:rFonts w:ascii="Arial" w:hAnsi="Arial" w:cs="Arial"/>
          <w:sz w:val="24"/>
          <w:szCs w:val="24"/>
        </w:rPr>
        <w:t xml:space="preserve"> given, so many were taken, that all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prisons of London were full, and </w:t>
      </w:r>
      <w:r w:rsidR="00546C3A">
        <w:rPr>
          <w:rFonts w:ascii="Arial" w:hAnsi="Arial" w:cs="Arial"/>
          <w:sz w:val="24"/>
          <w:szCs w:val="24"/>
        </w:rPr>
        <w:t>yet</w:t>
      </w:r>
      <w:r w:rsidRPr="00B009F9">
        <w:rPr>
          <w:rFonts w:ascii="Arial" w:hAnsi="Arial" w:cs="Arial"/>
          <w:sz w:val="24"/>
          <w:szCs w:val="24"/>
        </w:rPr>
        <w:t xml:space="preserve"> never a man</w:t>
      </w:r>
      <w:r w:rsidR="00DE3074">
        <w:rPr>
          <w:rFonts w:ascii="Arial" w:hAnsi="Arial" w:cs="Arial"/>
          <w:sz w:val="24"/>
          <w:szCs w:val="24"/>
        </w:rPr>
        <w:t>’</w:t>
      </w:r>
      <w:r w:rsidRPr="00B009F9">
        <w:rPr>
          <w:rFonts w:ascii="Arial" w:hAnsi="Arial" w:cs="Arial"/>
          <w:sz w:val="24"/>
          <w:szCs w:val="24"/>
        </w:rPr>
        <w:t>s name known of all this</w:t>
      </w:r>
      <w:r w:rsidR="007D3689">
        <w:rPr>
          <w:rFonts w:ascii="Arial" w:hAnsi="Arial" w:cs="Arial"/>
          <w:sz w:val="24"/>
          <w:szCs w:val="24"/>
        </w:rPr>
        <w:t xml:space="preserve"> </w:t>
      </w:r>
      <w:r w:rsidRPr="00B009F9">
        <w:rPr>
          <w:rFonts w:ascii="Arial" w:hAnsi="Arial" w:cs="Arial"/>
          <w:sz w:val="24"/>
          <w:szCs w:val="24"/>
        </w:rPr>
        <w:t>multitude, but only three</w:t>
      </w:r>
      <w:r w:rsidR="007D3689">
        <w:rPr>
          <w:rFonts w:ascii="Arial" w:hAnsi="Arial" w:cs="Arial"/>
          <w:sz w:val="24"/>
          <w:szCs w:val="24"/>
        </w:rPr>
        <w:t>. A</w:t>
      </w:r>
      <w:r w:rsidRPr="00B009F9">
        <w:rPr>
          <w:rFonts w:ascii="Arial" w:hAnsi="Arial" w:cs="Arial"/>
          <w:sz w:val="24"/>
          <w:szCs w:val="24"/>
        </w:rPr>
        <w:t xml:space="preserve">ll this I say, being imagined to be true, then </w:t>
      </w:r>
      <w:r w:rsidR="007D3689">
        <w:rPr>
          <w:rFonts w:ascii="Arial" w:hAnsi="Arial" w:cs="Arial"/>
          <w:sz w:val="24"/>
          <w:szCs w:val="24"/>
        </w:rPr>
        <w:t>is followed as</w:t>
      </w:r>
      <w:r w:rsidRPr="00B009F9">
        <w:rPr>
          <w:rFonts w:ascii="Arial" w:hAnsi="Arial" w:cs="Arial"/>
          <w:sz w:val="24"/>
          <w:szCs w:val="24"/>
        </w:rPr>
        <w:t xml:space="preserve"> </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demanded </w:t>
      </w:r>
      <w:r w:rsidR="007D3689">
        <w:rPr>
          <w:rFonts w:ascii="Arial" w:hAnsi="Arial" w:cs="Arial"/>
          <w:sz w:val="24"/>
          <w:szCs w:val="24"/>
        </w:rPr>
        <w:t>by</w:t>
      </w:r>
      <w:r w:rsidRPr="00B009F9">
        <w:rPr>
          <w:rFonts w:ascii="Arial" w:hAnsi="Arial" w:cs="Arial"/>
          <w:sz w:val="24"/>
          <w:szCs w:val="24"/>
        </w:rPr>
        <w:t xml:space="preserve"> Master Cope, whether Lord Cobham was here present with this</w:t>
      </w:r>
      <w:r w:rsidR="007D3689">
        <w:rPr>
          <w:rFonts w:ascii="Arial" w:hAnsi="Arial" w:cs="Arial"/>
          <w:sz w:val="24"/>
          <w:szCs w:val="24"/>
        </w:rPr>
        <w:t xml:space="preserve"> </w:t>
      </w:r>
      <w:r w:rsidRPr="00B009F9">
        <w:rPr>
          <w:rFonts w:ascii="Arial" w:hAnsi="Arial" w:cs="Arial"/>
          <w:sz w:val="24"/>
          <w:szCs w:val="24"/>
        </w:rPr>
        <w:t xml:space="preserve">company in the field or not? </w:t>
      </w:r>
      <w:r w:rsidR="00DE3074">
        <w:rPr>
          <w:rFonts w:ascii="Arial" w:hAnsi="Arial" w:cs="Arial"/>
          <w:sz w:val="24"/>
          <w:szCs w:val="24"/>
        </w:rPr>
        <w:t>“</w:t>
      </w:r>
      <w:r w:rsidRPr="00B009F9">
        <w:rPr>
          <w:rFonts w:ascii="Arial" w:hAnsi="Arial" w:cs="Arial"/>
          <w:sz w:val="24"/>
          <w:szCs w:val="24"/>
        </w:rPr>
        <w:t>Not in person,</w:t>
      </w:r>
      <w:r w:rsidR="00DE3074">
        <w:rPr>
          <w:rFonts w:ascii="Arial" w:hAnsi="Arial" w:cs="Arial"/>
          <w:sz w:val="24"/>
          <w:szCs w:val="24"/>
        </w:rPr>
        <w:t>”</w:t>
      </w:r>
      <w:r w:rsidRPr="00B009F9">
        <w:rPr>
          <w:rFonts w:ascii="Arial" w:hAnsi="Arial" w:cs="Arial"/>
          <w:sz w:val="24"/>
          <w:szCs w:val="24"/>
        </w:rPr>
        <w:t xml:space="preserve"> sa</w:t>
      </w:r>
      <w:r w:rsidR="007D3689">
        <w:rPr>
          <w:rFonts w:ascii="Arial" w:hAnsi="Arial" w:cs="Arial"/>
          <w:sz w:val="24"/>
          <w:szCs w:val="24"/>
        </w:rPr>
        <w:t>ys</w:t>
      </w:r>
      <w:r w:rsidRPr="00B009F9">
        <w:rPr>
          <w:rFonts w:ascii="Arial" w:hAnsi="Arial" w:cs="Arial"/>
          <w:sz w:val="24"/>
          <w:szCs w:val="24"/>
        </w:rPr>
        <w:t xml:space="preserve"> Cope, </w:t>
      </w:r>
      <w:r w:rsidR="00DE3074">
        <w:rPr>
          <w:rFonts w:ascii="Arial" w:hAnsi="Arial" w:cs="Arial"/>
          <w:sz w:val="24"/>
          <w:szCs w:val="24"/>
        </w:rPr>
        <w:t>“</w:t>
      </w:r>
      <w:r w:rsidRPr="00B009F9">
        <w:rPr>
          <w:rFonts w:ascii="Arial" w:hAnsi="Arial" w:cs="Arial"/>
          <w:sz w:val="24"/>
          <w:szCs w:val="24"/>
        </w:rPr>
        <w:t>but with his mind and with</w:t>
      </w:r>
      <w:r w:rsidR="007D3689">
        <w:rPr>
          <w:rFonts w:ascii="Arial" w:hAnsi="Arial" w:cs="Arial"/>
          <w:sz w:val="24"/>
          <w:szCs w:val="24"/>
        </w:rPr>
        <w:t xml:space="preserve"> </w:t>
      </w:r>
      <w:r w:rsidRPr="00B009F9">
        <w:rPr>
          <w:rFonts w:ascii="Arial" w:hAnsi="Arial" w:cs="Arial"/>
          <w:sz w:val="24"/>
          <w:szCs w:val="24"/>
        </w:rPr>
        <w:t>his counsel he was present</w:t>
      </w:r>
      <w:r w:rsidR="00DE3074">
        <w:rPr>
          <w:rFonts w:ascii="Arial" w:hAnsi="Arial" w:cs="Arial"/>
          <w:sz w:val="24"/>
          <w:szCs w:val="24"/>
        </w:rPr>
        <w:t>”</w:t>
      </w:r>
      <w:r w:rsidR="007D3689">
        <w:rPr>
          <w:rFonts w:ascii="Arial" w:hAnsi="Arial" w:cs="Arial"/>
          <w:sz w:val="24"/>
          <w:szCs w:val="24"/>
        </w:rPr>
        <w:t>:</w:t>
      </w:r>
      <w:r w:rsidRPr="00B009F9">
        <w:rPr>
          <w:rFonts w:ascii="Arial" w:hAnsi="Arial" w:cs="Arial"/>
          <w:sz w:val="24"/>
          <w:szCs w:val="24"/>
        </w:rPr>
        <w:t xml:space="preserve"> and</w:t>
      </w:r>
      <w:r w:rsidR="007D3689">
        <w:rPr>
          <w:rFonts w:ascii="Arial" w:hAnsi="Arial" w:cs="Arial"/>
          <w:sz w:val="24"/>
          <w:szCs w:val="24"/>
        </w:rPr>
        <w:t xml:space="preserve"> he </w:t>
      </w:r>
      <w:r w:rsidRPr="00B009F9">
        <w:rPr>
          <w:rFonts w:ascii="Arial" w:hAnsi="Arial" w:cs="Arial"/>
          <w:sz w:val="24"/>
          <w:szCs w:val="24"/>
        </w:rPr>
        <w:t>add</w:t>
      </w:r>
      <w:r w:rsidR="007D3689">
        <w:rPr>
          <w:rFonts w:ascii="Arial" w:hAnsi="Arial" w:cs="Arial"/>
          <w:sz w:val="24"/>
          <w:szCs w:val="24"/>
        </w:rPr>
        <w:t>s</w:t>
      </w:r>
      <w:r w:rsidRPr="00B009F9">
        <w:rPr>
          <w:rFonts w:ascii="Arial" w:hAnsi="Arial" w:cs="Arial"/>
          <w:sz w:val="24"/>
          <w:szCs w:val="24"/>
        </w:rPr>
        <w:t xml:space="preserve"> this reason, saying, </w:t>
      </w:r>
      <w:r w:rsidR="00DE3074">
        <w:rPr>
          <w:rFonts w:ascii="Arial" w:hAnsi="Arial" w:cs="Arial"/>
          <w:sz w:val="24"/>
          <w:szCs w:val="24"/>
        </w:rPr>
        <w:t>“</w:t>
      </w:r>
      <w:r w:rsidRPr="00B009F9">
        <w:rPr>
          <w:rFonts w:ascii="Arial" w:hAnsi="Arial" w:cs="Arial"/>
          <w:sz w:val="24"/>
          <w:szCs w:val="24"/>
        </w:rPr>
        <w:t>and therefore he, being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brought again after his escape, was convict</w:t>
      </w:r>
      <w:r w:rsidR="007D3689">
        <w:rPr>
          <w:rFonts w:ascii="Arial" w:hAnsi="Arial" w:cs="Arial"/>
          <w:sz w:val="24"/>
          <w:szCs w:val="24"/>
        </w:rPr>
        <w:t>ed</w:t>
      </w:r>
      <w:r w:rsidRPr="00B009F9">
        <w:rPr>
          <w:rFonts w:ascii="Arial" w:hAnsi="Arial" w:cs="Arial"/>
          <w:sz w:val="24"/>
          <w:szCs w:val="24"/>
        </w:rPr>
        <w:t xml:space="preserve"> both of treason and heresy, and therefore,</w:t>
      </w:r>
      <w:r w:rsidR="007D3689">
        <w:rPr>
          <w:rFonts w:ascii="Arial" w:hAnsi="Arial" w:cs="Arial"/>
          <w:sz w:val="24"/>
          <w:szCs w:val="24"/>
        </w:rPr>
        <w:t xml:space="preserve"> </w:t>
      </w:r>
      <w:r w:rsidRPr="00B009F9">
        <w:rPr>
          <w:rFonts w:ascii="Arial" w:hAnsi="Arial" w:cs="Arial"/>
          <w:sz w:val="24"/>
          <w:szCs w:val="24"/>
        </w:rPr>
        <w:t>sustaining a double punishment, was both hanged and burned for the same,</w:t>
      </w:r>
      <w:r w:rsidR="00DE3074">
        <w:rPr>
          <w:rFonts w:ascii="Arial" w:hAnsi="Arial" w:cs="Arial"/>
          <w:sz w:val="24"/>
          <w:szCs w:val="24"/>
        </w:rPr>
        <w:t>”</w:t>
      </w:r>
      <w:r w:rsidRPr="00B009F9">
        <w:rPr>
          <w:rFonts w:ascii="Arial" w:hAnsi="Arial" w:cs="Arial"/>
          <w:sz w:val="24"/>
          <w:szCs w:val="24"/>
        </w:rPr>
        <w:t xml:space="preserve"> &amp;c. And</w:t>
      </w:r>
      <w:r w:rsidR="007D3689">
        <w:rPr>
          <w:rFonts w:ascii="Arial" w:hAnsi="Arial" w:cs="Arial"/>
          <w:sz w:val="24"/>
          <w:szCs w:val="24"/>
        </w:rPr>
        <w:t xml:space="preserve"> </w:t>
      </w:r>
      <w:r w:rsidRPr="00B009F9">
        <w:rPr>
          <w:rFonts w:ascii="Arial" w:hAnsi="Arial" w:cs="Arial"/>
          <w:sz w:val="24"/>
          <w:szCs w:val="24"/>
        </w:rPr>
        <w:t xml:space="preserve">how is all this proved? </w:t>
      </w:r>
      <w:r w:rsidR="00DE3074">
        <w:rPr>
          <w:rFonts w:ascii="Arial" w:hAnsi="Arial" w:cs="Arial"/>
          <w:sz w:val="24"/>
          <w:szCs w:val="24"/>
        </w:rPr>
        <w:t>“</w:t>
      </w:r>
      <w:r w:rsidRPr="00B009F9">
        <w:rPr>
          <w:rFonts w:ascii="Arial" w:hAnsi="Arial" w:cs="Arial"/>
          <w:sz w:val="24"/>
          <w:szCs w:val="24"/>
        </w:rPr>
        <w:t>By Robert Fabian,</w:t>
      </w:r>
      <w:r w:rsidR="00DE3074">
        <w:rPr>
          <w:rFonts w:ascii="Arial" w:hAnsi="Arial" w:cs="Arial"/>
          <w:sz w:val="24"/>
          <w:szCs w:val="24"/>
        </w:rPr>
        <w:t>”</w:t>
      </w:r>
      <w:r w:rsidRPr="00B009F9">
        <w:rPr>
          <w:rFonts w:ascii="Arial" w:hAnsi="Arial" w:cs="Arial"/>
          <w:sz w:val="24"/>
          <w:szCs w:val="24"/>
        </w:rPr>
        <w:t xml:space="preserve"> he sa</w:t>
      </w:r>
      <w:r w:rsidR="007D3689">
        <w:rPr>
          <w:rFonts w:ascii="Arial" w:hAnsi="Arial" w:cs="Arial"/>
          <w:sz w:val="24"/>
          <w:szCs w:val="24"/>
        </w:rPr>
        <w:t>ys</w:t>
      </w:r>
      <w:r w:rsidRPr="00B009F9">
        <w:rPr>
          <w:rFonts w:ascii="Arial" w:hAnsi="Arial" w:cs="Arial"/>
          <w:sz w:val="24"/>
          <w:szCs w:val="24"/>
        </w:rPr>
        <w:t xml:space="preserve">. </w:t>
      </w:r>
      <w:r w:rsidR="007D3689">
        <w:rPr>
          <w:rFonts w:ascii="Arial" w:hAnsi="Arial" w:cs="Arial"/>
          <w:sz w:val="24"/>
          <w:szCs w:val="24"/>
        </w:rPr>
        <w:t>To whom,</w:t>
      </w:r>
      <w:r w:rsidRPr="00B009F9">
        <w:rPr>
          <w:rFonts w:ascii="Arial" w:hAnsi="Arial" w:cs="Arial"/>
          <w:sz w:val="24"/>
          <w:szCs w:val="24"/>
        </w:rPr>
        <w:t xml:space="preserve"> briefly</w:t>
      </w:r>
      <w:r w:rsidR="007D3689">
        <w:rPr>
          <w:rFonts w:ascii="Arial" w:hAnsi="Arial" w:cs="Arial"/>
          <w:sz w:val="24"/>
          <w:szCs w:val="24"/>
        </w:rPr>
        <w:t>,</w:t>
      </w:r>
      <w:r w:rsidRPr="00B009F9">
        <w:rPr>
          <w:rFonts w:ascii="Arial" w:hAnsi="Arial" w:cs="Arial"/>
          <w:sz w:val="24"/>
          <w:szCs w:val="24"/>
        </w:rPr>
        <w:t xml:space="preserve"> I answer that</w:t>
      </w:r>
      <w:r w:rsidR="007D3689">
        <w:rPr>
          <w:rFonts w:ascii="Arial" w:hAnsi="Arial" w:cs="Arial"/>
          <w:sz w:val="24"/>
          <w:szCs w:val="24"/>
        </w:rPr>
        <w:t xml:space="preserve"> </w:t>
      </w:r>
      <w:r w:rsidRPr="00B009F9">
        <w:rPr>
          <w:rFonts w:ascii="Arial" w:hAnsi="Arial" w:cs="Arial"/>
          <w:sz w:val="24"/>
          <w:szCs w:val="24"/>
        </w:rPr>
        <w:t>Robert Fabian</w:t>
      </w:r>
      <w:r w:rsidR="007D3689">
        <w:rPr>
          <w:rFonts w:ascii="Arial" w:hAnsi="Arial" w:cs="Arial"/>
          <w:sz w:val="24"/>
          <w:szCs w:val="24"/>
        </w:rPr>
        <w:t>,</w:t>
      </w:r>
      <w:r w:rsidRPr="00B009F9">
        <w:rPr>
          <w:rFonts w:ascii="Arial" w:hAnsi="Arial" w:cs="Arial"/>
          <w:sz w:val="24"/>
          <w:szCs w:val="24"/>
        </w:rPr>
        <w:t xml:space="preserve"> in that place</w:t>
      </w:r>
      <w:r w:rsidR="007D3689">
        <w:rPr>
          <w:rFonts w:ascii="Arial" w:hAnsi="Arial" w:cs="Arial"/>
          <w:sz w:val="24"/>
          <w:szCs w:val="24"/>
        </w:rPr>
        <w:t>,</w:t>
      </w:r>
      <w:r w:rsidRPr="00B009F9">
        <w:rPr>
          <w:rFonts w:ascii="Arial" w:hAnsi="Arial" w:cs="Arial"/>
          <w:sz w:val="24"/>
          <w:szCs w:val="24"/>
        </w:rPr>
        <w:t xml:space="preserve"> make</w:t>
      </w:r>
      <w:r w:rsidR="007D3689">
        <w:rPr>
          <w:rFonts w:ascii="Arial" w:hAnsi="Arial" w:cs="Arial"/>
          <w:sz w:val="24"/>
          <w:szCs w:val="24"/>
        </w:rPr>
        <w:t>s</w:t>
      </w:r>
      <w:r w:rsidRPr="00B009F9">
        <w:rPr>
          <w:rFonts w:ascii="Arial" w:hAnsi="Arial" w:cs="Arial"/>
          <w:sz w:val="24"/>
          <w:szCs w:val="24"/>
        </w:rPr>
        <w:t xml:space="preserve"> no such mention of Lord Cobham assisting or</w:t>
      </w:r>
      <w:r w:rsidR="007D3689">
        <w:rPr>
          <w:rFonts w:ascii="Arial" w:hAnsi="Arial" w:cs="Arial"/>
          <w:sz w:val="24"/>
          <w:szCs w:val="24"/>
        </w:rPr>
        <w:t xml:space="preserve"> </w:t>
      </w:r>
      <w:r w:rsidRPr="00B009F9">
        <w:rPr>
          <w:rFonts w:ascii="Arial" w:hAnsi="Arial" w:cs="Arial"/>
          <w:sz w:val="24"/>
          <w:szCs w:val="24"/>
        </w:rPr>
        <w:t xml:space="preserve">consenting to them either in mind or in counsel. His words </w:t>
      </w:r>
      <w:r w:rsidR="007D3689">
        <w:rPr>
          <w:rFonts w:ascii="Arial" w:hAnsi="Arial" w:cs="Arial"/>
          <w:sz w:val="24"/>
          <w:szCs w:val="24"/>
        </w:rPr>
        <w:t>are</w:t>
      </w:r>
      <w:r w:rsidRPr="00B009F9">
        <w:rPr>
          <w:rFonts w:ascii="Arial" w:hAnsi="Arial" w:cs="Arial"/>
          <w:sz w:val="24"/>
          <w:szCs w:val="24"/>
        </w:rPr>
        <w:t xml:space="preserve"> these, </w:t>
      </w:r>
      <w:r w:rsidR="00DE3074">
        <w:rPr>
          <w:rFonts w:ascii="Arial" w:hAnsi="Arial" w:cs="Arial"/>
          <w:sz w:val="24"/>
          <w:szCs w:val="24"/>
        </w:rPr>
        <w:t>“</w:t>
      </w:r>
      <w:r w:rsidRPr="00B009F9">
        <w:rPr>
          <w:rFonts w:ascii="Arial" w:hAnsi="Arial" w:cs="Arial"/>
          <w:sz w:val="24"/>
          <w:szCs w:val="24"/>
        </w:rPr>
        <w:t>That certain</w:t>
      </w:r>
      <w:r w:rsidR="007D3689">
        <w:rPr>
          <w:rFonts w:ascii="Arial" w:hAnsi="Arial" w:cs="Arial"/>
          <w:sz w:val="24"/>
          <w:szCs w:val="24"/>
        </w:rPr>
        <w:t xml:space="preserve"> </w:t>
      </w:r>
      <w:r w:rsidRPr="00B009F9">
        <w:rPr>
          <w:rFonts w:ascii="Arial" w:hAnsi="Arial" w:cs="Arial"/>
          <w:sz w:val="24"/>
          <w:szCs w:val="24"/>
        </w:rPr>
        <w:t>adherents of Sir John Oldcastle assembled in the field near to St. Giles, in great</w:t>
      </w:r>
      <w:r w:rsidR="007D3689">
        <w:rPr>
          <w:rFonts w:ascii="Arial" w:hAnsi="Arial" w:cs="Arial"/>
          <w:sz w:val="24"/>
          <w:szCs w:val="24"/>
        </w:rPr>
        <w:t xml:space="preserve"> </w:t>
      </w:r>
      <w:r w:rsidRPr="00B009F9">
        <w:rPr>
          <w:rFonts w:ascii="Arial" w:hAnsi="Arial" w:cs="Arial"/>
          <w:sz w:val="24"/>
          <w:szCs w:val="24"/>
        </w:rPr>
        <w:t>number, of whom was Sir Roger Acton, Sir John Brown, and John Beverly: which, with thirty-six more in number, were afterwards convicted of heresy and</w:t>
      </w:r>
      <w:r w:rsidR="007D3689">
        <w:rPr>
          <w:rFonts w:ascii="Arial" w:hAnsi="Arial" w:cs="Arial"/>
          <w:sz w:val="24"/>
          <w:szCs w:val="24"/>
        </w:rPr>
        <w:t xml:space="preserve"> </w:t>
      </w:r>
      <w:r w:rsidRPr="00B009F9">
        <w:rPr>
          <w:rFonts w:ascii="Arial" w:hAnsi="Arial" w:cs="Arial"/>
          <w:sz w:val="24"/>
          <w:szCs w:val="24"/>
        </w:rPr>
        <w:t>treason, and</w:t>
      </w:r>
      <w:r w:rsidR="007D3689">
        <w:rPr>
          <w:rFonts w:ascii="Arial" w:hAnsi="Arial" w:cs="Arial"/>
          <w:sz w:val="24"/>
          <w:szCs w:val="24"/>
        </w:rPr>
        <w:t>,</w:t>
      </w:r>
      <w:r w:rsidRPr="00B009F9">
        <w:rPr>
          <w:rFonts w:ascii="Arial" w:hAnsi="Arial" w:cs="Arial"/>
          <w:sz w:val="24"/>
          <w:szCs w:val="24"/>
        </w:rPr>
        <w:t xml:space="preserve"> for th</w:t>
      </w:r>
      <w:r w:rsidR="007D3689">
        <w:rPr>
          <w:rFonts w:ascii="Arial" w:hAnsi="Arial" w:cs="Arial"/>
          <w:sz w:val="24"/>
          <w:szCs w:val="24"/>
        </w:rPr>
        <w:t>is</w:t>
      </w:r>
      <w:r w:rsidRPr="00B009F9">
        <w:rPr>
          <w:rFonts w:ascii="Arial" w:hAnsi="Arial" w:cs="Arial"/>
          <w:sz w:val="24"/>
          <w:szCs w:val="24"/>
        </w:rPr>
        <w:t xml:space="preserve"> were hanged and burned within the said fields of St. Giles,</w:t>
      </w:r>
      <w:r w:rsidR="00DE3074">
        <w:rPr>
          <w:rFonts w:ascii="Arial" w:hAnsi="Arial" w:cs="Arial"/>
          <w:sz w:val="24"/>
          <w:szCs w:val="24"/>
        </w:rPr>
        <w:t>”</w:t>
      </w:r>
    </w:p>
    <w:p w:rsidR="007D3689" w:rsidRDefault="00A615E2"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etc</w:t>
      </w:r>
      <w:r w:rsidR="00B009F9" w:rsidRPr="00B009F9">
        <w:rPr>
          <w:rFonts w:ascii="Arial" w:hAnsi="Arial" w:cs="Arial"/>
          <w:sz w:val="24"/>
          <w:szCs w:val="24"/>
        </w:rPr>
        <w:t xml:space="preserve">. </w:t>
      </w:r>
    </w:p>
    <w:p w:rsidR="007D3689" w:rsidRDefault="007D3689" w:rsidP="006C6E98">
      <w:pPr>
        <w:autoSpaceDE w:val="0"/>
        <w:autoSpaceDN w:val="0"/>
        <w:adjustRightInd w:val="0"/>
        <w:spacing w:after="0" w:line="276" w:lineRule="auto"/>
        <w:jc w:val="both"/>
        <w:rPr>
          <w:rFonts w:ascii="Arial" w:hAnsi="Arial" w:cs="Arial"/>
          <w:sz w:val="24"/>
          <w:szCs w:val="24"/>
        </w:rPr>
      </w:pPr>
    </w:p>
    <w:p w:rsidR="00B009F9" w:rsidRPr="00B009F9" w:rsidRDefault="007D3689"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 </w:t>
      </w:r>
      <w:r w:rsidR="00B009F9" w:rsidRPr="00B009F9">
        <w:rPr>
          <w:rFonts w:ascii="Arial" w:hAnsi="Arial" w:cs="Arial"/>
          <w:sz w:val="24"/>
          <w:szCs w:val="24"/>
        </w:rPr>
        <w:t xml:space="preserve">much </w:t>
      </w:r>
      <w:r>
        <w:rPr>
          <w:rFonts w:ascii="Arial" w:hAnsi="Arial" w:cs="Arial"/>
          <w:sz w:val="24"/>
          <w:szCs w:val="24"/>
        </w:rPr>
        <w:t>for</w:t>
      </w:r>
      <w:r w:rsidR="00B009F9" w:rsidRPr="00B009F9">
        <w:rPr>
          <w:rFonts w:ascii="Arial" w:hAnsi="Arial" w:cs="Arial"/>
          <w:sz w:val="24"/>
          <w:szCs w:val="24"/>
        </w:rPr>
        <w:t xml:space="preserve"> Fabian touching the commotion and condemnation of these men;</w:t>
      </w:r>
      <w:r>
        <w:rPr>
          <w:rFonts w:ascii="Arial" w:hAnsi="Arial" w:cs="Arial"/>
          <w:sz w:val="24"/>
          <w:szCs w:val="24"/>
        </w:rPr>
        <w:t xml:space="preserve"> </w:t>
      </w:r>
      <w:r w:rsidR="00B009F9" w:rsidRPr="00B009F9">
        <w:rPr>
          <w:rFonts w:ascii="Arial" w:hAnsi="Arial" w:cs="Arial"/>
          <w:sz w:val="24"/>
          <w:szCs w:val="24"/>
        </w:rPr>
        <w:t>but that Lord Cobham was there present with them in any part, either of consent or</w:t>
      </w:r>
      <w:r>
        <w:rPr>
          <w:rFonts w:ascii="Arial" w:hAnsi="Arial" w:cs="Arial"/>
          <w:sz w:val="24"/>
          <w:szCs w:val="24"/>
        </w:rPr>
        <w:t xml:space="preserve"> </w:t>
      </w:r>
      <w:r w:rsidR="00B009F9" w:rsidRPr="00B009F9">
        <w:rPr>
          <w:rFonts w:ascii="Arial" w:hAnsi="Arial" w:cs="Arial"/>
          <w:sz w:val="24"/>
          <w:szCs w:val="24"/>
        </w:rPr>
        <w:t>counsel, as Alanus Copus, Anglus, pretend</w:t>
      </w:r>
      <w:r>
        <w:rPr>
          <w:rFonts w:ascii="Arial" w:hAnsi="Arial" w:cs="Arial"/>
          <w:sz w:val="24"/>
          <w:szCs w:val="24"/>
        </w:rPr>
        <w:t>s</w:t>
      </w:r>
      <w:r w:rsidR="00B009F9" w:rsidRPr="00B009F9">
        <w:rPr>
          <w:rFonts w:ascii="Arial" w:hAnsi="Arial" w:cs="Arial"/>
          <w:sz w:val="24"/>
          <w:szCs w:val="24"/>
        </w:rPr>
        <w:t xml:space="preserve">, </w:t>
      </w:r>
      <w:r>
        <w:rPr>
          <w:rFonts w:ascii="Arial" w:hAnsi="Arial" w:cs="Arial"/>
          <w:sz w:val="24"/>
          <w:szCs w:val="24"/>
        </w:rPr>
        <w:t>which</w:t>
      </w:r>
      <w:r w:rsidR="00B009F9" w:rsidRPr="00B009F9">
        <w:rPr>
          <w:rFonts w:ascii="Arial" w:hAnsi="Arial" w:cs="Arial"/>
          <w:sz w:val="24"/>
          <w:szCs w:val="24"/>
        </w:rPr>
        <w:t xml:space="preserve"> is not found in Fabian, but is</w:t>
      </w:r>
      <w:r>
        <w:rPr>
          <w:rFonts w:ascii="Arial" w:hAnsi="Arial" w:cs="Arial"/>
          <w:sz w:val="24"/>
          <w:szCs w:val="24"/>
        </w:rPr>
        <w:t xml:space="preserve"> </w:t>
      </w:r>
      <w:r w:rsidR="00B009F9" w:rsidRPr="00B009F9">
        <w:rPr>
          <w:rFonts w:ascii="Arial" w:hAnsi="Arial" w:cs="Arial"/>
          <w:sz w:val="24"/>
          <w:szCs w:val="24"/>
        </w:rPr>
        <w:t xml:space="preserve">added </w:t>
      </w:r>
      <w:r>
        <w:rPr>
          <w:rFonts w:ascii="Arial" w:hAnsi="Arial" w:cs="Arial"/>
          <w:sz w:val="24"/>
          <w:szCs w:val="24"/>
        </w:rPr>
        <w:t>by</w:t>
      </w:r>
      <w:r w:rsidR="00B009F9" w:rsidRPr="00B009F9">
        <w:rPr>
          <w:rFonts w:ascii="Arial" w:hAnsi="Arial" w:cs="Arial"/>
          <w:sz w:val="24"/>
          <w:szCs w:val="24"/>
        </w:rPr>
        <w:t xml:space="preserve"> his liberal </w:t>
      </w:r>
      <w:r w:rsidR="00B009F9" w:rsidRPr="00B009F9">
        <w:rPr>
          <w:rFonts w:ascii="Arial" w:hAnsi="Arial" w:cs="Arial"/>
          <w:i/>
          <w:iCs/>
          <w:sz w:val="24"/>
          <w:szCs w:val="24"/>
        </w:rPr>
        <w:t>cornucopiæ</w:t>
      </w:r>
      <w:r w:rsidR="00B009F9" w:rsidRPr="00B009F9">
        <w:rPr>
          <w:rFonts w:ascii="Arial" w:hAnsi="Arial" w:cs="Arial"/>
          <w:sz w:val="24"/>
          <w:szCs w:val="24"/>
        </w:rPr>
        <w:t xml:space="preserve">, </w:t>
      </w:r>
      <w:r>
        <w:rPr>
          <w:rFonts w:ascii="Arial" w:hAnsi="Arial" w:cs="Arial"/>
          <w:sz w:val="24"/>
          <w:szCs w:val="24"/>
        </w:rPr>
        <w:t>of which</w:t>
      </w:r>
      <w:r w:rsidR="00B009F9" w:rsidRPr="00B009F9">
        <w:rPr>
          <w:rFonts w:ascii="Arial" w:hAnsi="Arial" w:cs="Arial"/>
          <w:sz w:val="24"/>
          <w:szCs w:val="24"/>
        </w:rPr>
        <w:t xml:space="preserve"> he is so copious and plentiful, that he may</w:t>
      </w:r>
      <w:r>
        <w:rPr>
          <w:rFonts w:ascii="Arial" w:hAnsi="Arial" w:cs="Arial"/>
          <w:sz w:val="24"/>
          <w:szCs w:val="24"/>
        </w:rPr>
        <w:t xml:space="preserve"> </w:t>
      </w:r>
      <w:r w:rsidR="00B009F9" w:rsidRPr="00B009F9">
        <w:rPr>
          <w:rFonts w:ascii="Arial" w:hAnsi="Arial" w:cs="Arial"/>
          <w:sz w:val="24"/>
          <w:szCs w:val="24"/>
        </w:rPr>
        <w:t xml:space="preserve">keep an open shop of such unwritten untruths, which he </w:t>
      </w:r>
      <w:r w:rsidR="00340102">
        <w:rPr>
          <w:rFonts w:ascii="Arial" w:hAnsi="Arial" w:cs="Arial"/>
          <w:sz w:val="24"/>
          <w:szCs w:val="24"/>
        </w:rPr>
        <w:t>can</w:t>
      </w:r>
      <w:r w:rsidR="00B009F9" w:rsidRPr="00B009F9">
        <w:rPr>
          <w:rFonts w:ascii="Arial" w:hAnsi="Arial" w:cs="Arial"/>
          <w:sz w:val="24"/>
          <w:szCs w:val="24"/>
        </w:rPr>
        <w:t xml:space="preserve"> afford </w:t>
      </w:r>
      <w:r w:rsidR="00340102">
        <w:rPr>
          <w:rFonts w:ascii="Arial" w:hAnsi="Arial" w:cs="Arial"/>
          <w:sz w:val="24"/>
          <w:szCs w:val="24"/>
        </w:rPr>
        <w:t xml:space="preserve">to sell </w:t>
      </w:r>
      <w:r w:rsidR="00B009F9" w:rsidRPr="00B009F9">
        <w:rPr>
          <w:rFonts w:ascii="Arial" w:hAnsi="Arial" w:cs="Arial"/>
          <w:sz w:val="24"/>
          <w:szCs w:val="24"/>
        </w:rPr>
        <w:t>very good and</w:t>
      </w:r>
      <w:r w:rsidR="00340102">
        <w:rPr>
          <w:rFonts w:ascii="Arial" w:hAnsi="Arial" w:cs="Arial"/>
          <w:sz w:val="24"/>
          <w:szCs w:val="24"/>
        </w:rPr>
        <w:t xml:space="preserve"> </w:t>
      </w:r>
      <w:r w:rsidR="00B009F9" w:rsidRPr="00B009F9">
        <w:rPr>
          <w:rFonts w:ascii="Arial" w:hAnsi="Arial" w:cs="Arial"/>
          <w:sz w:val="24"/>
          <w:szCs w:val="24"/>
        </w:rPr>
        <w:t>cheap, I think, being such a plentiful artificer.</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here will be objected against me the words of the statute made the second</w:t>
      </w:r>
    </w:p>
    <w:p w:rsidR="00B009F9" w:rsidRPr="00B009F9" w:rsidRDefault="00B9526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year</w:t>
      </w:r>
      <w:r w:rsidR="00B009F9" w:rsidRPr="00B009F9">
        <w:rPr>
          <w:rFonts w:ascii="Arial" w:hAnsi="Arial" w:cs="Arial"/>
          <w:sz w:val="24"/>
          <w:szCs w:val="24"/>
        </w:rPr>
        <w:t xml:space="preserve"> of King Henry the Fifth, whereupon this adversary, triumphing with no little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glory, thinketh </w:t>
      </w:r>
      <w:r w:rsidR="00C03AB3">
        <w:rPr>
          <w:rFonts w:ascii="Arial" w:hAnsi="Arial" w:cs="Arial"/>
          <w:sz w:val="24"/>
          <w:szCs w:val="24"/>
        </w:rPr>
        <w:t>himself</w:t>
      </w:r>
      <w:r w:rsidRPr="00B009F9">
        <w:rPr>
          <w:rFonts w:ascii="Arial" w:hAnsi="Arial" w:cs="Arial"/>
          <w:sz w:val="24"/>
          <w:szCs w:val="24"/>
        </w:rPr>
        <w:t xml:space="preserve"> to have double vantage against me; first, in proving these</w:t>
      </w:r>
      <w:r w:rsidR="00A615E2">
        <w:rPr>
          <w:rFonts w:ascii="Arial" w:hAnsi="Arial" w:cs="Arial"/>
          <w:sz w:val="24"/>
          <w:szCs w:val="24"/>
        </w:rPr>
        <w:t xml:space="preserve"> </w:t>
      </w:r>
      <w:r w:rsidRPr="00B009F9">
        <w:rPr>
          <w:rFonts w:ascii="Arial" w:hAnsi="Arial" w:cs="Arial"/>
          <w:sz w:val="24"/>
          <w:szCs w:val="24"/>
        </w:rPr>
        <w:t>aforesaid accomplices and adherents of the Lord Cobham to have made insurrection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the king, and so to be traitors: secondly, in convicting that to be untrue, where,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my former book of Acts and monuments, I do report, how that after the death of Sir</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Roger Acton, Brown, and Beverley, a parliament was holden at Leicester, where a</w:t>
      </w:r>
      <w:r w:rsidR="00A615E2">
        <w:rPr>
          <w:rFonts w:ascii="Arial" w:hAnsi="Arial" w:cs="Arial"/>
          <w:sz w:val="24"/>
          <w:szCs w:val="24"/>
        </w:rPr>
        <w:t xml:space="preserve"> </w:t>
      </w:r>
      <w:r w:rsidRPr="00B009F9">
        <w:rPr>
          <w:rFonts w:ascii="Arial" w:hAnsi="Arial" w:cs="Arial"/>
          <w:sz w:val="24"/>
          <w:szCs w:val="24"/>
        </w:rPr>
        <w:t xml:space="preserve">statute was made to this effect: That all and singular such as were of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w:t>
      </w:r>
      <w:r w:rsidR="00A615E2">
        <w:rPr>
          <w:rFonts w:ascii="Arial" w:hAnsi="Arial" w:cs="Arial"/>
          <w:sz w:val="24"/>
          <w:szCs w:val="24"/>
        </w:rPr>
        <w:t xml:space="preserve"> </w:t>
      </w:r>
      <w:r w:rsidRPr="00B009F9">
        <w:rPr>
          <w:rFonts w:ascii="Arial" w:hAnsi="Arial" w:cs="Arial"/>
          <w:sz w:val="24"/>
          <w:szCs w:val="24"/>
        </w:rPr>
        <w:t>learning, if they would not give over, as in case of felony and other trespasses, losing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their goods to the king, should suffer death in two manner of kinds: that is, they</w:t>
      </w:r>
      <w:r w:rsidR="00A615E2">
        <w:rPr>
          <w:rFonts w:ascii="Arial" w:hAnsi="Arial" w:cs="Arial"/>
          <w:sz w:val="24"/>
          <w:szCs w:val="24"/>
        </w:rPr>
        <w:t xml:space="preserve"> </w:t>
      </w:r>
      <w:r w:rsidRPr="00B009F9">
        <w:rPr>
          <w:rFonts w:ascii="Arial" w:hAnsi="Arial" w:cs="Arial"/>
          <w:sz w:val="24"/>
          <w:szCs w:val="24"/>
        </w:rPr>
        <w:t>should first be hanged for treason against the king, and then be burned for heresy</w:t>
      </w:r>
      <w:r w:rsidR="00A615E2">
        <w:rPr>
          <w:rFonts w:ascii="Arial" w:hAnsi="Arial" w:cs="Arial"/>
          <w:sz w:val="24"/>
          <w:szCs w:val="24"/>
        </w:rPr>
        <w:t xml:space="preserve"> </w:t>
      </w:r>
      <w:r w:rsidRPr="00B009F9">
        <w:rPr>
          <w:rFonts w:ascii="Arial" w:hAnsi="Arial" w:cs="Arial"/>
          <w:sz w:val="24"/>
          <w:szCs w:val="24"/>
        </w:rPr>
        <w:t>against God.</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Whereupon</w:t>
      </w:r>
      <w:r w:rsidR="00B558A9">
        <w:rPr>
          <w:rFonts w:ascii="Arial" w:hAnsi="Arial" w:cs="Arial"/>
          <w:sz w:val="24"/>
          <w:szCs w:val="24"/>
        </w:rPr>
        <w:t>,</w:t>
      </w:r>
      <w:r w:rsidRPr="00B009F9">
        <w:rPr>
          <w:rFonts w:ascii="Arial" w:hAnsi="Arial" w:cs="Arial"/>
          <w:sz w:val="24"/>
          <w:szCs w:val="24"/>
        </w:rPr>
        <w:t xml:space="preserve"> it remain</w:t>
      </w:r>
      <w:r w:rsidR="00C25B65">
        <w:rPr>
          <w:rFonts w:ascii="Arial" w:hAnsi="Arial" w:cs="Arial"/>
          <w:sz w:val="24"/>
          <w:szCs w:val="24"/>
        </w:rPr>
        <w:t>s</w:t>
      </w:r>
      <w:r w:rsidRPr="00B009F9">
        <w:rPr>
          <w:rFonts w:ascii="Arial" w:hAnsi="Arial" w:cs="Arial"/>
          <w:sz w:val="24"/>
          <w:szCs w:val="24"/>
        </w:rPr>
        <w:t xml:space="preserve"> now </w:t>
      </w:r>
      <w:r w:rsidR="00C25B65">
        <w:rPr>
          <w:rFonts w:ascii="Arial" w:hAnsi="Arial" w:cs="Arial"/>
          <w:sz w:val="24"/>
          <w:szCs w:val="24"/>
        </w:rPr>
        <w:t>to</w:t>
      </w:r>
      <w:r w:rsidRPr="00B009F9">
        <w:rPr>
          <w:rFonts w:ascii="Arial" w:hAnsi="Arial" w:cs="Arial"/>
          <w:sz w:val="24"/>
          <w:szCs w:val="24"/>
        </w:rPr>
        <w:t xml:space="preserve"> examin</w:t>
      </w:r>
      <w:r w:rsidR="00C25B65">
        <w:rPr>
          <w:rFonts w:ascii="Arial" w:hAnsi="Arial" w:cs="Arial"/>
          <w:sz w:val="24"/>
          <w:szCs w:val="24"/>
        </w:rPr>
        <w:t>e</w:t>
      </w:r>
      <w:r w:rsidRPr="00B009F9">
        <w:rPr>
          <w:rFonts w:ascii="Arial" w:hAnsi="Arial" w:cs="Arial"/>
          <w:sz w:val="24"/>
          <w:szCs w:val="24"/>
        </w:rPr>
        <w:t xml:space="preserve"> this objection, and </w:t>
      </w:r>
      <w:r w:rsidR="00C25B65">
        <w:rPr>
          <w:rFonts w:ascii="Arial" w:hAnsi="Arial" w:cs="Arial"/>
          <w:sz w:val="24"/>
          <w:szCs w:val="24"/>
        </w:rPr>
        <w:t xml:space="preserve">give an </w:t>
      </w:r>
      <w:r w:rsidRPr="00B009F9">
        <w:rPr>
          <w:rFonts w:ascii="Arial" w:hAnsi="Arial" w:cs="Arial"/>
          <w:sz w:val="24"/>
          <w:szCs w:val="24"/>
        </w:rPr>
        <w:t>answer</w:t>
      </w:r>
      <w:r w:rsidR="00C25B65">
        <w:rPr>
          <w:rFonts w:ascii="Arial" w:hAnsi="Arial" w:cs="Arial"/>
          <w:sz w:val="24"/>
          <w:szCs w:val="24"/>
        </w:rPr>
        <w:t xml:space="preserve"> to it</w:t>
      </w:r>
      <w:r w:rsidRPr="00B009F9">
        <w:rPr>
          <w:rFonts w:ascii="Arial" w:hAnsi="Arial" w:cs="Arial"/>
          <w:sz w:val="24"/>
          <w:szCs w:val="24"/>
        </w:rPr>
        <w:t xml:space="preserve">, </w:t>
      </w:r>
      <w:r w:rsidR="00C25B65">
        <w:rPr>
          <w:rFonts w:ascii="Arial" w:hAnsi="Arial" w:cs="Arial"/>
          <w:sz w:val="24"/>
          <w:szCs w:val="24"/>
        </w:rPr>
        <w:t xml:space="preserve">so </w:t>
      </w:r>
      <w:r w:rsidRPr="00B009F9">
        <w:rPr>
          <w:rFonts w:ascii="Arial" w:hAnsi="Arial" w:cs="Arial"/>
          <w:sz w:val="24"/>
          <w:szCs w:val="24"/>
        </w:rPr>
        <w:t xml:space="preserve">that I </w:t>
      </w:r>
      <w:r w:rsidR="00C25B65">
        <w:rPr>
          <w:rFonts w:ascii="Arial" w:hAnsi="Arial" w:cs="Arial"/>
          <w:sz w:val="24"/>
          <w:szCs w:val="24"/>
        </w:rPr>
        <w:t>can clear</w:t>
      </w:r>
      <w:r w:rsidRPr="00B009F9">
        <w:rPr>
          <w:rFonts w:ascii="Arial" w:hAnsi="Arial" w:cs="Arial"/>
          <w:sz w:val="24"/>
          <w:szCs w:val="24"/>
        </w:rPr>
        <w:t xml:space="preserve"> both them of treason and myself of untruth, so far as truth and</w:t>
      </w:r>
      <w:r w:rsidR="00C25B65">
        <w:rPr>
          <w:rFonts w:ascii="Arial" w:hAnsi="Arial" w:cs="Arial"/>
          <w:sz w:val="24"/>
          <w:szCs w:val="24"/>
        </w:rPr>
        <w:t xml:space="preserve"> </w:t>
      </w:r>
      <w:r w:rsidRPr="00B009F9">
        <w:rPr>
          <w:rFonts w:ascii="Arial" w:hAnsi="Arial" w:cs="Arial"/>
          <w:sz w:val="24"/>
          <w:szCs w:val="24"/>
        </w:rPr>
        <w:t>fidelity in God</w:t>
      </w:r>
      <w:r w:rsidR="00DE3074">
        <w:rPr>
          <w:rFonts w:ascii="Arial" w:hAnsi="Arial" w:cs="Arial"/>
          <w:sz w:val="24"/>
          <w:szCs w:val="24"/>
        </w:rPr>
        <w:t>’</w:t>
      </w:r>
      <w:r w:rsidRPr="00B009F9">
        <w:rPr>
          <w:rFonts w:ascii="Arial" w:hAnsi="Arial" w:cs="Arial"/>
          <w:sz w:val="24"/>
          <w:szCs w:val="24"/>
        </w:rPr>
        <w:t xml:space="preserve">s cause shall assist me. </w:t>
      </w:r>
      <w:r w:rsidR="00C25B65">
        <w:rPr>
          <w:rFonts w:ascii="Arial" w:hAnsi="Arial" w:cs="Arial"/>
          <w:sz w:val="24"/>
          <w:szCs w:val="24"/>
        </w:rPr>
        <w:t xml:space="preserve">However, </w:t>
      </w:r>
      <w:r w:rsidRPr="00B009F9">
        <w:rPr>
          <w:rFonts w:ascii="Arial" w:hAnsi="Arial" w:cs="Arial"/>
          <w:sz w:val="24"/>
          <w:szCs w:val="24"/>
        </w:rPr>
        <w:t>in beginning first my history of</w:t>
      </w:r>
      <w:r w:rsidR="00C25B65">
        <w:rPr>
          <w:rFonts w:ascii="Arial" w:hAnsi="Arial" w:cs="Arial"/>
          <w:sz w:val="24"/>
          <w:szCs w:val="24"/>
        </w:rPr>
        <w:t xml:space="preserve"> </w:t>
      </w:r>
      <w:r w:rsidRPr="00B009F9">
        <w:rPr>
          <w:rFonts w:ascii="Arial" w:hAnsi="Arial" w:cs="Arial"/>
          <w:sz w:val="24"/>
          <w:szCs w:val="24"/>
        </w:rPr>
        <w:t xml:space="preserve">ecclesiastical matters, </w:t>
      </w:r>
      <w:r w:rsidR="00C25B65">
        <w:rPr>
          <w:rFonts w:ascii="Arial" w:hAnsi="Arial" w:cs="Arial"/>
          <w:sz w:val="24"/>
          <w:szCs w:val="24"/>
        </w:rPr>
        <w:t>in which</w:t>
      </w:r>
      <w:r w:rsidRPr="00B009F9">
        <w:rPr>
          <w:rFonts w:ascii="Arial" w:hAnsi="Arial" w:cs="Arial"/>
          <w:sz w:val="24"/>
          <w:szCs w:val="24"/>
        </w:rPr>
        <w:t xml:space="preserve"> I having nothing to do with </w:t>
      </w:r>
      <w:r w:rsidR="00C25B65">
        <w:rPr>
          <w:rFonts w:ascii="Arial" w:hAnsi="Arial" w:cs="Arial"/>
          <w:sz w:val="24"/>
          <w:szCs w:val="24"/>
        </w:rPr>
        <w:t xml:space="preserve">the </w:t>
      </w:r>
      <w:r w:rsidRPr="00B009F9">
        <w:rPr>
          <w:rFonts w:ascii="Arial" w:hAnsi="Arial" w:cs="Arial"/>
          <w:sz w:val="24"/>
          <w:szCs w:val="24"/>
        </w:rPr>
        <w:t>debate of causes</w:t>
      </w:r>
      <w:r w:rsidR="00C25B65">
        <w:rPr>
          <w:rFonts w:ascii="Arial" w:hAnsi="Arial" w:cs="Arial"/>
          <w:sz w:val="24"/>
          <w:szCs w:val="24"/>
        </w:rPr>
        <w:t xml:space="preserve"> </w:t>
      </w:r>
      <w:r w:rsidRPr="00B009F9">
        <w:rPr>
          <w:rFonts w:ascii="Arial" w:hAnsi="Arial" w:cs="Arial"/>
          <w:sz w:val="24"/>
          <w:szCs w:val="24"/>
        </w:rPr>
        <w:t>judicial, but only following the simple narration of things done and executed, I never</w:t>
      </w:r>
      <w:r w:rsidR="00C25B65">
        <w:rPr>
          <w:rFonts w:ascii="Arial" w:hAnsi="Arial" w:cs="Arial"/>
          <w:sz w:val="24"/>
          <w:szCs w:val="24"/>
        </w:rPr>
        <w:t xml:space="preserve"> </w:t>
      </w:r>
      <w:r w:rsidRPr="00B009F9">
        <w:rPr>
          <w:rFonts w:ascii="Arial" w:hAnsi="Arial" w:cs="Arial"/>
          <w:sz w:val="24"/>
          <w:szCs w:val="24"/>
        </w:rPr>
        <w:t>suspected that ever any</w:t>
      </w:r>
      <w:r w:rsidR="00C25B65">
        <w:rPr>
          <w:rFonts w:ascii="Arial" w:hAnsi="Arial" w:cs="Arial"/>
          <w:sz w:val="24"/>
          <w:szCs w:val="24"/>
        </w:rPr>
        <w:t>one</w:t>
      </w:r>
      <w:r w:rsidRPr="00B009F9">
        <w:rPr>
          <w:rFonts w:ascii="Arial" w:hAnsi="Arial" w:cs="Arial"/>
          <w:sz w:val="24"/>
          <w:szCs w:val="24"/>
        </w:rPr>
        <w:t xml:space="preserve"> would be so c</w:t>
      </w:r>
      <w:r w:rsidR="00C25B65">
        <w:rPr>
          <w:rFonts w:ascii="Arial" w:hAnsi="Arial" w:cs="Arial"/>
          <w:sz w:val="24"/>
          <w:szCs w:val="24"/>
        </w:rPr>
        <w:t>ritical</w:t>
      </w:r>
      <w:r w:rsidRPr="00B009F9">
        <w:rPr>
          <w:rFonts w:ascii="Arial" w:hAnsi="Arial" w:cs="Arial"/>
          <w:sz w:val="24"/>
          <w:szCs w:val="24"/>
        </w:rPr>
        <w:t xml:space="preserve"> with me, or so nice</w:t>
      </w:r>
      <w:r w:rsidR="00C25B65">
        <w:rPr>
          <w:rFonts w:ascii="Arial" w:hAnsi="Arial" w:cs="Arial"/>
          <w:sz w:val="24"/>
          <w:szCs w:val="24"/>
        </w:rPr>
        <w:t>ly sniffy</w:t>
      </w:r>
      <w:r w:rsidRPr="00B009F9">
        <w:rPr>
          <w:rFonts w:ascii="Arial" w:hAnsi="Arial" w:cs="Arial"/>
          <w:sz w:val="24"/>
          <w:szCs w:val="24"/>
        </w:rPr>
        <w:t xml:space="preserve"> as to press</w:t>
      </w:r>
      <w:r w:rsidR="00C25B65">
        <w:rPr>
          <w:rFonts w:ascii="Arial" w:hAnsi="Arial" w:cs="Arial"/>
          <w:sz w:val="24"/>
          <w:szCs w:val="24"/>
        </w:rPr>
        <w:t xml:space="preserve"> </w:t>
      </w:r>
      <w:r w:rsidRPr="00B009F9">
        <w:rPr>
          <w:rFonts w:ascii="Arial" w:hAnsi="Arial" w:cs="Arial"/>
          <w:sz w:val="24"/>
          <w:szCs w:val="24"/>
        </w:rPr>
        <w:t>me with such narrow points of the law, in trying and discussing every cause and</w:t>
      </w:r>
      <w:r w:rsidR="00C25B65">
        <w:rPr>
          <w:rFonts w:ascii="Arial" w:hAnsi="Arial" w:cs="Arial"/>
          <w:sz w:val="24"/>
          <w:szCs w:val="24"/>
        </w:rPr>
        <w:t xml:space="preserve"> </w:t>
      </w:r>
      <w:r w:rsidRPr="00B009F9">
        <w:rPr>
          <w:rFonts w:ascii="Arial" w:hAnsi="Arial" w:cs="Arial"/>
          <w:sz w:val="24"/>
          <w:szCs w:val="24"/>
        </w:rPr>
        <w:t xml:space="preserve">matter so exactly, and straining, as </w:t>
      </w:r>
      <w:r w:rsidR="00AE24F6">
        <w:rPr>
          <w:rFonts w:ascii="Arial" w:hAnsi="Arial" w:cs="Arial"/>
          <w:sz w:val="24"/>
          <w:szCs w:val="24"/>
        </w:rPr>
        <w:t>you</w:t>
      </w:r>
      <w:r w:rsidRPr="00B009F9">
        <w:rPr>
          <w:rFonts w:ascii="Arial" w:hAnsi="Arial" w:cs="Arial"/>
          <w:sz w:val="24"/>
          <w:szCs w:val="24"/>
        </w:rPr>
        <w:t xml:space="preserve"> would say, the </w:t>
      </w:r>
      <w:r w:rsidR="00C25B65">
        <w:rPr>
          <w:rFonts w:ascii="Arial" w:hAnsi="Arial" w:cs="Arial"/>
          <w:sz w:val="24"/>
          <w:szCs w:val="24"/>
        </w:rPr>
        <w:t>heart</w:t>
      </w:r>
      <w:r w:rsidRPr="00B009F9">
        <w:rPr>
          <w:rFonts w:ascii="Arial" w:hAnsi="Arial" w:cs="Arial"/>
          <w:sz w:val="24"/>
          <w:szCs w:val="24"/>
        </w:rPr>
        <w:t xml:space="preserve"> of the statute law so</w:t>
      </w:r>
      <w:r w:rsidR="00C25B65">
        <w:rPr>
          <w:rFonts w:ascii="Arial" w:hAnsi="Arial" w:cs="Arial"/>
          <w:sz w:val="24"/>
          <w:szCs w:val="24"/>
        </w:rPr>
        <w:t xml:space="preserve"> </w:t>
      </w:r>
      <w:r w:rsidRPr="00B009F9">
        <w:rPr>
          <w:rFonts w:ascii="Arial" w:hAnsi="Arial" w:cs="Arial"/>
          <w:sz w:val="24"/>
          <w:szCs w:val="24"/>
        </w:rPr>
        <w:t xml:space="preserve">rigorously against me; </w:t>
      </w:r>
      <w:r w:rsidR="00546C3A">
        <w:rPr>
          <w:rFonts w:ascii="Arial" w:hAnsi="Arial" w:cs="Arial"/>
          <w:sz w:val="24"/>
          <w:szCs w:val="24"/>
        </w:rPr>
        <w:t>yet</w:t>
      </w:r>
      <w:r w:rsidRPr="00B009F9">
        <w:rPr>
          <w:rFonts w:ascii="Arial" w:hAnsi="Arial" w:cs="Arial"/>
          <w:sz w:val="24"/>
          <w:szCs w:val="24"/>
        </w:rPr>
        <w:t>, forasmuch as I am</w:t>
      </w:r>
      <w:r w:rsidR="00C25B65">
        <w:rPr>
          <w:rFonts w:ascii="Arial" w:hAnsi="Arial" w:cs="Arial"/>
          <w:sz w:val="24"/>
          <w:szCs w:val="24"/>
        </w:rPr>
        <w:t>,</w:t>
      </w:r>
      <w:r w:rsidRPr="00B009F9">
        <w:rPr>
          <w:rFonts w:ascii="Arial" w:hAnsi="Arial" w:cs="Arial"/>
          <w:sz w:val="24"/>
          <w:szCs w:val="24"/>
        </w:rPr>
        <w:t xml:space="preserve"> thereunto</w:t>
      </w:r>
      <w:r w:rsidR="00C25B65">
        <w:rPr>
          <w:rFonts w:ascii="Arial" w:hAnsi="Arial" w:cs="Arial"/>
          <w:sz w:val="24"/>
          <w:szCs w:val="24"/>
        </w:rPr>
        <w:t>,</w:t>
      </w:r>
      <w:r w:rsidRPr="00B009F9">
        <w:rPr>
          <w:rFonts w:ascii="Arial" w:hAnsi="Arial" w:cs="Arial"/>
          <w:sz w:val="24"/>
          <w:szCs w:val="24"/>
        </w:rPr>
        <w:t xml:space="preserve"> constrained now by this</w:t>
      </w:r>
      <w:r w:rsidR="00C25B65">
        <w:rPr>
          <w:rFonts w:ascii="Arial" w:hAnsi="Arial" w:cs="Arial"/>
          <w:sz w:val="24"/>
          <w:szCs w:val="24"/>
        </w:rPr>
        <w:t xml:space="preserve"> </w:t>
      </w:r>
      <w:r w:rsidRPr="00B009F9">
        <w:rPr>
          <w:rFonts w:ascii="Arial" w:hAnsi="Arial" w:cs="Arial"/>
          <w:sz w:val="24"/>
          <w:szCs w:val="24"/>
        </w:rPr>
        <w:t xml:space="preserve">adversary, I will first lay open the whole statute made the second </w:t>
      </w:r>
      <w:r w:rsidR="00B95264">
        <w:rPr>
          <w:rFonts w:ascii="Arial" w:hAnsi="Arial" w:cs="Arial"/>
          <w:sz w:val="24"/>
          <w:szCs w:val="24"/>
        </w:rPr>
        <w:t>year</w:t>
      </w:r>
      <w:r w:rsidRPr="00B009F9">
        <w:rPr>
          <w:rFonts w:ascii="Arial" w:hAnsi="Arial" w:cs="Arial"/>
          <w:sz w:val="24"/>
          <w:szCs w:val="24"/>
        </w:rPr>
        <w:t xml:space="preserve"> of this</w:t>
      </w:r>
      <w:r w:rsidR="00C25B65">
        <w:rPr>
          <w:rFonts w:ascii="Arial" w:hAnsi="Arial" w:cs="Arial"/>
          <w:sz w:val="24"/>
          <w:szCs w:val="24"/>
        </w:rPr>
        <w:t xml:space="preserve"> </w:t>
      </w:r>
      <w:r w:rsidRPr="00B009F9">
        <w:rPr>
          <w:rFonts w:ascii="Arial" w:hAnsi="Arial" w:cs="Arial"/>
          <w:sz w:val="24"/>
          <w:szCs w:val="24"/>
        </w:rPr>
        <w:t>Henry the Fifth, after the death of the Sir Roger Acton and his</w:t>
      </w:r>
      <w:r w:rsidR="00C25B65">
        <w:rPr>
          <w:rFonts w:ascii="Arial" w:hAnsi="Arial" w:cs="Arial"/>
          <w:sz w:val="24"/>
          <w:szCs w:val="24"/>
        </w:rPr>
        <w:t xml:space="preserve"> </w:t>
      </w:r>
      <w:r w:rsidRPr="00B009F9">
        <w:rPr>
          <w:rFonts w:ascii="Arial" w:hAnsi="Arial" w:cs="Arial"/>
          <w:sz w:val="24"/>
          <w:szCs w:val="24"/>
        </w:rPr>
        <w:t>fellows, at the parliament h</w:t>
      </w:r>
      <w:r w:rsidR="00C25B65">
        <w:rPr>
          <w:rFonts w:ascii="Arial" w:hAnsi="Arial" w:cs="Arial"/>
          <w:sz w:val="24"/>
          <w:szCs w:val="24"/>
        </w:rPr>
        <w:t>eld</w:t>
      </w:r>
      <w:r w:rsidRPr="00B009F9">
        <w:rPr>
          <w:rFonts w:ascii="Arial" w:hAnsi="Arial" w:cs="Arial"/>
          <w:sz w:val="24"/>
          <w:szCs w:val="24"/>
        </w:rPr>
        <w:t xml:space="preserve"> at Leicester, A. D. 1415. That done, I will </w:t>
      </w:r>
      <w:r w:rsidR="00C25B65">
        <w:rPr>
          <w:rFonts w:ascii="Arial" w:hAnsi="Arial" w:cs="Arial"/>
          <w:sz w:val="24"/>
          <w:szCs w:val="24"/>
        </w:rPr>
        <w:t>dwell</w:t>
      </w:r>
      <w:r w:rsidRPr="00B009F9">
        <w:rPr>
          <w:rFonts w:ascii="Arial" w:hAnsi="Arial" w:cs="Arial"/>
          <w:sz w:val="24"/>
          <w:szCs w:val="24"/>
        </w:rPr>
        <w:t xml:space="preserve"> on</w:t>
      </w:r>
      <w:r w:rsidR="00C25B65">
        <w:rPr>
          <w:rFonts w:ascii="Arial" w:hAnsi="Arial" w:cs="Arial"/>
          <w:sz w:val="24"/>
          <w:szCs w:val="24"/>
        </w:rPr>
        <w:t xml:space="preserve"> </w:t>
      </w:r>
      <w:r w:rsidRPr="00B009F9">
        <w:rPr>
          <w:rFonts w:ascii="Arial" w:hAnsi="Arial" w:cs="Arial"/>
          <w:sz w:val="24"/>
          <w:szCs w:val="24"/>
        </w:rPr>
        <w:t xml:space="preserve">the words </w:t>
      </w:r>
      <w:r w:rsidR="00C25B65">
        <w:rPr>
          <w:rFonts w:ascii="Arial" w:hAnsi="Arial" w:cs="Arial"/>
          <w:sz w:val="24"/>
          <w:szCs w:val="24"/>
        </w:rPr>
        <w:t>of it</w:t>
      </w:r>
      <w:r w:rsidRPr="00B009F9">
        <w:rPr>
          <w:rFonts w:ascii="Arial" w:hAnsi="Arial" w:cs="Arial"/>
          <w:sz w:val="24"/>
          <w:szCs w:val="24"/>
        </w:rPr>
        <w:t xml:space="preserve">, so as by the circumstances of </w:t>
      </w:r>
      <w:r w:rsidR="00C25B65">
        <w:rPr>
          <w:rFonts w:ascii="Arial" w:hAnsi="Arial" w:cs="Arial"/>
          <w:sz w:val="24"/>
          <w:szCs w:val="24"/>
        </w:rPr>
        <w:t>it</w:t>
      </w:r>
      <w:r w:rsidRPr="00B009F9">
        <w:rPr>
          <w:rFonts w:ascii="Arial" w:hAnsi="Arial" w:cs="Arial"/>
          <w:sz w:val="24"/>
          <w:szCs w:val="24"/>
        </w:rPr>
        <w:t xml:space="preserve"> may appear what is to be</w:t>
      </w:r>
      <w:r w:rsidR="00C25B65">
        <w:rPr>
          <w:rFonts w:ascii="Arial" w:hAnsi="Arial" w:cs="Arial"/>
          <w:sz w:val="24"/>
          <w:szCs w:val="24"/>
        </w:rPr>
        <w:t xml:space="preserve"> </w:t>
      </w:r>
      <w:r w:rsidRPr="00B009F9">
        <w:rPr>
          <w:rFonts w:ascii="Arial" w:hAnsi="Arial" w:cs="Arial"/>
          <w:sz w:val="24"/>
          <w:szCs w:val="24"/>
        </w:rPr>
        <w:t>concluded, either for the defence of their innocenc</w:t>
      </w:r>
      <w:r w:rsidR="00C25B65">
        <w:rPr>
          <w:rFonts w:ascii="Arial" w:hAnsi="Arial" w:cs="Arial"/>
          <w:sz w:val="24"/>
          <w:szCs w:val="24"/>
        </w:rPr>
        <w:t>e</w:t>
      </w:r>
      <w:r w:rsidRPr="00B009F9">
        <w:rPr>
          <w:rFonts w:ascii="Arial" w:hAnsi="Arial" w:cs="Arial"/>
          <w:sz w:val="24"/>
          <w:szCs w:val="24"/>
        </w:rPr>
        <w:t>, or for the accusation of this</w:t>
      </w:r>
      <w:r w:rsidR="00C25B65">
        <w:rPr>
          <w:rFonts w:ascii="Arial" w:hAnsi="Arial" w:cs="Arial"/>
          <w:sz w:val="24"/>
          <w:szCs w:val="24"/>
        </w:rPr>
        <w:t xml:space="preserve"> adversary. The tenor and purpose</w:t>
      </w:r>
      <w:r w:rsidRPr="00B009F9">
        <w:rPr>
          <w:rFonts w:ascii="Arial" w:hAnsi="Arial" w:cs="Arial"/>
          <w:sz w:val="24"/>
          <w:szCs w:val="24"/>
        </w:rPr>
        <w:t xml:space="preserve"> of the statute </w:t>
      </w:r>
      <w:r w:rsidR="00C25B65">
        <w:rPr>
          <w:rFonts w:ascii="Arial" w:hAnsi="Arial" w:cs="Arial"/>
          <w:sz w:val="24"/>
          <w:szCs w:val="24"/>
        </w:rPr>
        <w:t>follows</w:t>
      </w:r>
      <w:r w:rsidRPr="00B009F9">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780FA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Forasmuch as great (A) rumo</w:t>
      </w:r>
      <w:r w:rsidR="00780FAA">
        <w:rPr>
          <w:rFonts w:ascii="Arial" w:hAnsi="Arial" w:cs="Arial"/>
          <w:sz w:val="24"/>
          <w:szCs w:val="24"/>
        </w:rPr>
        <w:t>u</w:t>
      </w:r>
      <w:r w:rsidR="00B009F9" w:rsidRPr="00B009F9">
        <w:rPr>
          <w:rFonts w:ascii="Arial" w:hAnsi="Arial" w:cs="Arial"/>
          <w:sz w:val="24"/>
          <w:szCs w:val="24"/>
        </w:rPr>
        <w:t>rs, congregations and insurrections here in</w:t>
      </w:r>
      <w:r w:rsidR="00C25B65">
        <w:rPr>
          <w:rFonts w:ascii="Arial" w:hAnsi="Arial" w:cs="Arial"/>
          <w:sz w:val="24"/>
          <w:szCs w:val="24"/>
        </w:rPr>
        <w:t xml:space="preserve"> </w:t>
      </w:r>
      <w:r w:rsidR="00B009F9" w:rsidRPr="00B009F9">
        <w:rPr>
          <w:rFonts w:ascii="Arial" w:hAnsi="Arial" w:cs="Arial"/>
          <w:sz w:val="24"/>
          <w:szCs w:val="24"/>
        </w:rPr>
        <w:t>England, by divers</w:t>
      </w:r>
      <w:r w:rsidR="00C25B65">
        <w:rPr>
          <w:rFonts w:ascii="Arial" w:hAnsi="Arial" w:cs="Arial"/>
          <w:sz w:val="24"/>
          <w:szCs w:val="24"/>
        </w:rPr>
        <w:t>e</w:t>
      </w:r>
      <w:r w:rsidR="00B009F9" w:rsidRPr="00B009F9">
        <w:rPr>
          <w:rFonts w:ascii="Arial" w:hAnsi="Arial" w:cs="Arial"/>
          <w:sz w:val="24"/>
          <w:szCs w:val="24"/>
        </w:rPr>
        <w:t xml:space="preserve"> </w:t>
      </w:r>
      <w:r w:rsidR="00C25B65">
        <w:rPr>
          <w:rFonts w:ascii="Arial" w:hAnsi="Arial" w:cs="Arial"/>
          <w:sz w:val="24"/>
          <w:szCs w:val="24"/>
        </w:rPr>
        <w:t xml:space="preserve">of </w:t>
      </w:r>
      <w:r w:rsidR="00B009F9" w:rsidRPr="00B009F9">
        <w:rPr>
          <w:rFonts w:ascii="Arial" w:hAnsi="Arial" w:cs="Arial"/>
          <w:sz w:val="24"/>
          <w:szCs w:val="24"/>
        </w:rPr>
        <w:t>the 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s liege people, have been made here of late, as</w:t>
      </w:r>
      <w:r w:rsidR="00C25B65">
        <w:rPr>
          <w:rFonts w:ascii="Arial" w:hAnsi="Arial" w:cs="Arial"/>
          <w:sz w:val="24"/>
          <w:szCs w:val="24"/>
        </w:rPr>
        <w:t xml:space="preserve"> </w:t>
      </w:r>
      <w:r w:rsidR="00B009F9" w:rsidRPr="00B009F9">
        <w:rPr>
          <w:rFonts w:ascii="Arial" w:hAnsi="Arial" w:cs="Arial"/>
          <w:sz w:val="24"/>
          <w:szCs w:val="24"/>
        </w:rPr>
        <w:t>well by those which were of the sect of heresy called Lollardy, as by other of their</w:t>
      </w:r>
      <w:r w:rsidR="00C25B65">
        <w:rPr>
          <w:rFonts w:ascii="Arial" w:hAnsi="Arial" w:cs="Arial"/>
          <w:sz w:val="24"/>
          <w:szCs w:val="24"/>
        </w:rPr>
        <w:t xml:space="preserve"> </w:t>
      </w:r>
      <w:r w:rsidR="00B009F9" w:rsidRPr="00B009F9">
        <w:rPr>
          <w:rFonts w:ascii="Arial" w:hAnsi="Arial" w:cs="Arial"/>
          <w:sz w:val="24"/>
          <w:szCs w:val="24"/>
        </w:rPr>
        <w:t>considerations, excitations and abatement; to the intent (B) to annul and subvert the</w:t>
      </w:r>
      <w:r w:rsidR="00780FAA">
        <w:rPr>
          <w:rFonts w:ascii="Arial" w:hAnsi="Arial" w:cs="Arial"/>
          <w:sz w:val="24"/>
          <w:szCs w:val="24"/>
        </w:rPr>
        <w:t xml:space="preserve"> </w:t>
      </w:r>
      <w:r w:rsidR="00B009F9" w:rsidRPr="00B009F9">
        <w:rPr>
          <w:rFonts w:ascii="Arial" w:hAnsi="Arial" w:cs="Arial"/>
          <w:sz w:val="24"/>
          <w:szCs w:val="24"/>
        </w:rPr>
        <w:t>Christian faith and the law of God within the same realm, as also to (C) destroy our</w:t>
      </w:r>
      <w:r w:rsidR="00780FAA">
        <w:rPr>
          <w:rFonts w:ascii="Arial" w:hAnsi="Arial" w:cs="Arial"/>
          <w:sz w:val="24"/>
          <w:szCs w:val="24"/>
        </w:rPr>
        <w:t xml:space="preserve"> </w:t>
      </w:r>
      <w:r w:rsidR="00B009F9" w:rsidRPr="00B009F9">
        <w:rPr>
          <w:rFonts w:ascii="Arial" w:hAnsi="Arial" w:cs="Arial"/>
          <w:sz w:val="24"/>
          <w:szCs w:val="24"/>
        </w:rPr>
        <w:t xml:space="preserve">sovereign lord the king </w:t>
      </w:r>
      <w:r w:rsidR="00C03AB3">
        <w:rPr>
          <w:rFonts w:ascii="Arial" w:hAnsi="Arial" w:cs="Arial"/>
          <w:sz w:val="24"/>
          <w:szCs w:val="24"/>
        </w:rPr>
        <w:t>himself</w:t>
      </w:r>
      <w:r w:rsidR="00B009F9" w:rsidRPr="00B009F9">
        <w:rPr>
          <w:rFonts w:ascii="Arial" w:hAnsi="Arial" w:cs="Arial"/>
          <w:sz w:val="24"/>
          <w:szCs w:val="24"/>
        </w:rPr>
        <w:t>, and (D) all manner of estates of his realm,</w:t>
      </w:r>
      <w:r w:rsidR="00C25B65">
        <w:rPr>
          <w:rFonts w:ascii="Arial" w:hAnsi="Arial" w:cs="Arial"/>
          <w:sz w:val="24"/>
          <w:szCs w:val="24"/>
        </w:rPr>
        <w:t xml:space="preserve"> </w:t>
      </w:r>
      <w:r w:rsidR="00B009F9" w:rsidRPr="00B009F9">
        <w:rPr>
          <w:rFonts w:ascii="Arial" w:hAnsi="Arial" w:cs="Arial"/>
          <w:sz w:val="24"/>
          <w:szCs w:val="24"/>
        </w:rPr>
        <w:t>as well spiritual as temporal, (E) and also all manner of policy and the laws of the</w:t>
      </w:r>
      <w:r w:rsidR="00C25B65">
        <w:rPr>
          <w:rFonts w:ascii="Arial" w:hAnsi="Arial" w:cs="Arial"/>
          <w:sz w:val="24"/>
          <w:szCs w:val="24"/>
        </w:rPr>
        <w:t xml:space="preserve"> </w:t>
      </w:r>
      <w:r w:rsidR="00B009F9" w:rsidRPr="00B009F9">
        <w:rPr>
          <w:rFonts w:ascii="Arial" w:hAnsi="Arial" w:cs="Arial"/>
          <w:sz w:val="24"/>
          <w:szCs w:val="24"/>
        </w:rPr>
        <w:t>land; finally, our lord the king, to the honour of God, in cons</w:t>
      </w:r>
      <w:r w:rsidR="00C25B65">
        <w:rPr>
          <w:rFonts w:ascii="Arial" w:hAnsi="Arial" w:cs="Arial"/>
          <w:sz w:val="24"/>
          <w:szCs w:val="24"/>
        </w:rPr>
        <w:t>e</w:t>
      </w:r>
      <w:r w:rsidR="00B009F9" w:rsidRPr="00B009F9">
        <w:rPr>
          <w:rFonts w:ascii="Arial" w:hAnsi="Arial" w:cs="Arial"/>
          <w:sz w:val="24"/>
          <w:szCs w:val="24"/>
        </w:rPr>
        <w:t>rvation and</w:t>
      </w:r>
      <w:r w:rsidR="00C25B65">
        <w:rPr>
          <w:rFonts w:ascii="Arial" w:hAnsi="Arial" w:cs="Arial"/>
          <w:sz w:val="24"/>
          <w:szCs w:val="24"/>
        </w:rPr>
        <w:t xml:space="preserve"> </w:t>
      </w:r>
      <w:r w:rsidR="00B009F9" w:rsidRPr="00B009F9">
        <w:rPr>
          <w:rFonts w:ascii="Arial" w:hAnsi="Arial" w:cs="Arial"/>
          <w:sz w:val="24"/>
          <w:szCs w:val="24"/>
        </w:rPr>
        <w:t>fortification of the Christian faith, and also in salvation of his royal estate, and of the</w:t>
      </w:r>
      <w:r w:rsidR="00C25B65">
        <w:rPr>
          <w:rFonts w:ascii="Arial" w:hAnsi="Arial" w:cs="Arial"/>
          <w:sz w:val="24"/>
          <w:szCs w:val="24"/>
        </w:rPr>
        <w:t xml:space="preserve"> </w:t>
      </w:r>
      <w:r w:rsidR="00B009F9" w:rsidRPr="00B009F9">
        <w:rPr>
          <w:rFonts w:ascii="Arial" w:hAnsi="Arial" w:cs="Arial"/>
          <w:sz w:val="24"/>
          <w:szCs w:val="24"/>
        </w:rPr>
        <w:t>estate of all his realm, willing to provide a more open and more due punishment</w:t>
      </w:r>
      <w:r w:rsidR="00C25B65">
        <w:rPr>
          <w:rFonts w:ascii="Arial" w:hAnsi="Arial" w:cs="Arial"/>
          <w:sz w:val="24"/>
          <w:szCs w:val="24"/>
        </w:rPr>
        <w:t xml:space="preserve"> </w:t>
      </w:r>
      <w:r w:rsidR="00B009F9" w:rsidRPr="00B009F9">
        <w:rPr>
          <w:rFonts w:ascii="Arial" w:hAnsi="Arial" w:cs="Arial"/>
          <w:sz w:val="24"/>
          <w:szCs w:val="24"/>
        </w:rPr>
        <w:t>against the malice of such heretics and Lollards, than ha</w:t>
      </w:r>
      <w:r w:rsidR="00C25B65">
        <w:rPr>
          <w:rFonts w:ascii="Arial" w:hAnsi="Arial" w:cs="Arial"/>
          <w:sz w:val="24"/>
          <w:szCs w:val="24"/>
        </w:rPr>
        <w:t>s</w:t>
      </w:r>
      <w:r w:rsidR="00B009F9" w:rsidRPr="00B009F9">
        <w:rPr>
          <w:rFonts w:ascii="Arial" w:hAnsi="Arial" w:cs="Arial"/>
          <w:sz w:val="24"/>
          <w:szCs w:val="24"/>
        </w:rPr>
        <w:t xml:space="preserve"> been had or used in that</w:t>
      </w:r>
      <w:r w:rsidR="00C25B65">
        <w:rPr>
          <w:rFonts w:ascii="Arial" w:hAnsi="Arial" w:cs="Arial"/>
          <w:sz w:val="24"/>
          <w:szCs w:val="24"/>
        </w:rPr>
        <w:t xml:space="preserve"> </w:t>
      </w:r>
      <w:r w:rsidR="00B009F9" w:rsidRPr="00B009F9">
        <w:rPr>
          <w:rFonts w:ascii="Arial" w:hAnsi="Arial" w:cs="Arial"/>
          <w:sz w:val="24"/>
          <w:szCs w:val="24"/>
        </w:rPr>
        <w:t>case heretofore, so that for the fear of the same laws and punishments, such heresies</w:t>
      </w:r>
      <w:r w:rsidR="00C25B65">
        <w:rPr>
          <w:rFonts w:ascii="Arial" w:hAnsi="Arial" w:cs="Arial"/>
          <w:sz w:val="24"/>
          <w:szCs w:val="24"/>
        </w:rPr>
        <w:t xml:space="preserve"> </w:t>
      </w:r>
      <w:r w:rsidR="00B009F9" w:rsidRPr="00B009F9">
        <w:rPr>
          <w:rFonts w:ascii="Arial" w:hAnsi="Arial" w:cs="Arial"/>
          <w:sz w:val="24"/>
          <w:szCs w:val="24"/>
        </w:rPr>
        <w:t>and Lollardies may the rather cease in time to come.</w:t>
      </w:r>
    </w:p>
    <w:p w:rsidR="00C25B65" w:rsidRDefault="00C25B65" w:rsidP="00780FAA">
      <w:pPr>
        <w:autoSpaceDE w:val="0"/>
        <w:autoSpaceDN w:val="0"/>
        <w:adjustRightInd w:val="0"/>
        <w:spacing w:after="0" w:line="276" w:lineRule="auto"/>
        <w:ind w:left="288" w:right="288"/>
        <w:jc w:val="both"/>
        <w:rPr>
          <w:rFonts w:ascii="Arial" w:hAnsi="Arial" w:cs="Arial"/>
          <w:sz w:val="24"/>
          <w:szCs w:val="24"/>
        </w:rPr>
      </w:pPr>
    </w:p>
    <w:p w:rsidR="00B009F9" w:rsidRPr="00B009F9" w:rsidRDefault="00DE3074" w:rsidP="00780FA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By the advice and assent </w:t>
      </w:r>
      <w:r w:rsidR="00C25B65">
        <w:rPr>
          <w:rFonts w:ascii="Arial" w:hAnsi="Arial" w:cs="Arial"/>
          <w:sz w:val="24"/>
          <w:szCs w:val="24"/>
        </w:rPr>
        <w:t>beforehand</w:t>
      </w:r>
      <w:r w:rsidR="00B009F9" w:rsidRPr="00B009F9">
        <w:rPr>
          <w:rFonts w:ascii="Arial" w:hAnsi="Arial" w:cs="Arial"/>
          <w:sz w:val="24"/>
          <w:szCs w:val="24"/>
        </w:rPr>
        <w:t xml:space="preserve">, and at the </w:t>
      </w:r>
      <w:r w:rsidR="0037551F">
        <w:rPr>
          <w:rFonts w:ascii="Arial" w:hAnsi="Arial" w:cs="Arial"/>
          <w:sz w:val="24"/>
          <w:szCs w:val="24"/>
        </w:rPr>
        <w:t>prayer</w:t>
      </w:r>
      <w:r w:rsidR="00B009F9" w:rsidRPr="00B009F9">
        <w:rPr>
          <w:rFonts w:ascii="Arial" w:hAnsi="Arial" w:cs="Arial"/>
          <w:sz w:val="24"/>
          <w:szCs w:val="24"/>
        </w:rPr>
        <w:t xml:space="preserve"> of the said commons,</w:t>
      </w:r>
      <w:r w:rsidR="00C25B65">
        <w:rPr>
          <w:rFonts w:ascii="Arial" w:hAnsi="Arial" w:cs="Arial"/>
          <w:sz w:val="24"/>
          <w:szCs w:val="24"/>
        </w:rPr>
        <w:t xml:space="preserve"> </w:t>
      </w:r>
      <w:r w:rsidR="00B009F9" w:rsidRPr="00B009F9">
        <w:rPr>
          <w:rFonts w:ascii="Arial" w:hAnsi="Arial" w:cs="Arial"/>
          <w:sz w:val="24"/>
          <w:szCs w:val="24"/>
        </w:rPr>
        <w:t>h</w:t>
      </w:r>
      <w:r w:rsidR="00C25B65">
        <w:rPr>
          <w:rFonts w:ascii="Arial" w:hAnsi="Arial" w:cs="Arial"/>
          <w:sz w:val="24"/>
          <w:szCs w:val="24"/>
        </w:rPr>
        <w:t>as</w:t>
      </w:r>
      <w:r w:rsidR="00B009F9" w:rsidRPr="00B009F9">
        <w:rPr>
          <w:rFonts w:ascii="Arial" w:hAnsi="Arial" w:cs="Arial"/>
          <w:sz w:val="24"/>
          <w:szCs w:val="24"/>
        </w:rPr>
        <w:t xml:space="preserve"> ordained and established; that especially the chancellor, the treasurer, the justice</w:t>
      </w:r>
      <w:r w:rsidR="00C25B65">
        <w:rPr>
          <w:rFonts w:ascii="Arial" w:hAnsi="Arial" w:cs="Arial"/>
          <w:sz w:val="24"/>
          <w:szCs w:val="24"/>
        </w:rPr>
        <w:t xml:space="preserve"> </w:t>
      </w:r>
      <w:r w:rsidR="00B009F9" w:rsidRPr="00B009F9">
        <w:rPr>
          <w:rFonts w:ascii="Arial" w:hAnsi="Arial" w:cs="Arial"/>
          <w:sz w:val="24"/>
          <w:szCs w:val="24"/>
        </w:rPr>
        <w:t xml:space="preserve">of the one bench and of the other, justices of assize, justices of peace, </w:t>
      </w:r>
      <w:r w:rsidR="00B009F9" w:rsidRPr="00B009F9">
        <w:rPr>
          <w:rFonts w:ascii="Arial" w:hAnsi="Arial" w:cs="Arial"/>
          <w:sz w:val="24"/>
          <w:szCs w:val="24"/>
        </w:rPr>
        <w:lastRenderedPageBreak/>
        <w:t>sheriffs,</w:t>
      </w:r>
      <w:r w:rsidR="00C25B65">
        <w:rPr>
          <w:rFonts w:ascii="Arial" w:hAnsi="Arial" w:cs="Arial"/>
          <w:sz w:val="24"/>
          <w:szCs w:val="24"/>
        </w:rPr>
        <w:t xml:space="preserve"> </w:t>
      </w:r>
      <w:r w:rsidR="00B009F9" w:rsidRPr="00B009F9">
        <w:rPr>
          <w:rFonts w:ascii="Arial" w:hAnsi="Arial" w:cs="Arial"/>
          <w:sz w:val="24"/>
          <w:szCs w:val="24"/>
        </w:rPr>
        <w:t>mayors, and bailiffs of cities and towns, and all other officers, having the government</w:t>
      </w:r>
      <w:r w:rsidR="00C25B65">
        <w:rPr>
          <w:rFonts w:ascii="Arial" w:hAnsi="Arial" w:cs="Arial"/>
          <w:sz w:val="24"/>
          <w:szCs w:val="24"/>
        </w:rPr>
        <w:t xml:space="preserve"> </w:t>
      </w:r>
      <w:r w:rsidR="00B009F9" w:rsidRPr="00B009F9">
        <w:rPr>
          <w:rFonts w:ascii="Arial" w:hAnsi="Arial" w:cs="Arial"/>
          <w:sz w:val="24"/>
          <w:szCs w:val="24"/>
        </w:rPr>
        <w:t>of people either now present, or which</w:t>
      </w:r>
      <w:r w:rsidR="00C25B65">
        <w:rPr>
          <w:rFonts w:ascii="Arial" w:hAnsi="Arial" w:cs="Arial"/>
          <w:sz w:val="24"/>
          <w:szCs w:val="24"/>
        </w:rPr>
        <w:t>,</w:t>
      </w:r>
      <w:r w:rsidR="00B009F9" w:rsidRPr="00B009F9">
        <w:rPr>
          <w:rFonts w:ascii="Arial" w:hAnsi="Arial" w:cs="Arial"/>
          <w:sz w:val="24"/>
          <w:szCs w:val="24"/>
        </w:rPr>
        <w:t xml:space="preserve"> for the time</w:t>
      </w:r>
      <w:r w:rsidR="00C25B65">
        <w:rPr>
          <w:rFonts w:ascii="Arial" w:hAnsi="Arial" w:cs="Arial"/>
          <w:sz w:val="24"/>
          <w:szCs w:val="24"/>
        </w:rPr>
        <w:t>,</w:t>
      </w:r>
      <w:r w:rsidR="00B009F9" w:rsidRPr="00B009F9">
        <w:rPr>
          <w:rFonts w:ascii="Arial" w:hAnsi="Arial" w:cs="Arial"/>
          <w:sz w:val="24"/>
          <w:szCs w:val="24"/>
        </w:rPr>
        <w:t xml:space="preserve"> shall be, make an oath in taking</w:t>
      </w:r>
      <w:r w:rsidR="00C25B65">
        <w:rPr>
          <w:rFonts w:ascii="Arial" w:hAnsi="Arial" w:cs="Arial"/>
          <w:sz w:val="24"/>
          <w:szCs w:val="24"/>
        </w:rPr>
        <w:t xml:space="preserve"> </w:t>
      </w:r>
      <w:r w:rsidR="00B009F9" w:rsidRPr="00B009F9">
        <w:rPr>
          <w:rFonts w:ascii="Arial" w:hAnsi="Arial" w:cs="Arial"/>
          <w:sz w:val="24"/>
          <w:szCs w:val="24"/>
        </w:rPr>
        <w:t xml:space="preserve">of their charge and offices, to extend their whole pain and diligence to put out, to </w:t>
      </w:r>
      <w:r w:rsidR="00C25B65">
        <w:rPr>
          <w:rFonts w:ascii="Arial" w:hAnsi="Arial" w:cs="Arial"/>
          <w:sz w:val="24"/>
          <w:szCs w:val="24"/>
        </w:rPr>
        <w:t>be</w:t>
      </w:r>
      <w:r w:rsidR="00B009F9" w:rsidRPr="00B009F9">
        <w:rPr>
          <w:rFonts w:ascii="Arial" w:hAnsi="Arial" w:cs="Arial"/>
          <w:sz w:val="24"/>
          <w:szCs w:val="24"/>
        </w:rPr>
        <w:t xml:space="preserve"> put out, cease and destroy, all manner of heresies and errors, commonly called</w:t>
      </w:r>
      <w:r w:rsidR="00C25B65">
        <w:rPr>
          <w:rFonts w:ascii="Arial" w:hAnsi="Arial" w:cs="Arial"/>
          <w:sz w:val="24"/>
          <w:szCs w:val="24"/>
        </w:rPr>
        <w:t xml:space="preserve"> </w:t>
      </w:r>
      <w:r w:rsidR="00B009F9" w:rsidRPr="00B009F9">
        <w:rPr>
          <w:rFonts w:ascii="Arial" w:hAnsi="Arial" w:cs="Arial"/>
          <w:sz w:val="24"/>
          <w:szCs w:val="24"/>
        </w:rPr>
        <w:t>Lollardies, within the places in which they exercise their charges and offices, from</w:t>
      </w:r>
      <w:r w:rsidR="0021156C">
        <w:rPr>
          <w:rFonts w:ascii="Arial" w:hAnsi="Arial" w:cs="Arial"/>
          <w:sz w:val="24"/>
          <w:szCs w:val="24"/>
        </w:rPr>
        <w:t xml:space="preserve"> </w:t>
      </w:r>
      <w:r w:rsidR="00B009F9" w:rsidRPr="00B009F9">
        <w:rPr>
          <w:rFonts w:ascii="Arial" w:hAnsi="Arial" w:cs="Arial"/>
          <w:sz w:val="24"/>
          <w:szCs w:val="24"/>
        </w:rPr>
        <w:t>time to time, with all their power; and that they assist, favour, and maintain the</w:t>
      </w:r>
      <w:r w:rsidR="0021156C">
        <w:rPr>
          <w:rFonts w:ascii="Arial" w:hAnsi="Arial" w:cs="Arial"/>
          <w:sz w:val="24"/>
          <w:szCs w:val="24"/>
        </w:rPr>
        <w:t xml:space="preserve"> </w:t>
      </w:r>
      <w:r w:rsidR="00B009F9" w:rsidRPr="00B009F9">
        <w:rPr>
          <w:rFonts w:ascii="Arial" w:hAnsi="Arial" w:cs="Arial"/>
          <w:sz w:val="24"/>
          <w:szCs w:val="24"/>
        </w:rPr>
        <w:t>ordinaries and their commissaries, so often as they or any of them shall be thereunto</w:t>
      </w:r>
      <w:r w:rsidR="0021156C">
        <w:rPr>
          <w:rFonts w:ascii="Arial" w:hAnsi="Arial" w:cs="Arial"/>
          <w:sz w:val="24"/>
          <w:szCs w:val="24"/>
        </w:rPr>
        <w:t xml:space="preserve"> </w:t>
      </w:r>
      <w:r w:rsidR="00B009F9" w:rsidRPr="00B009F9">
        <w:rPr>
          <w:rFonts w:ascii="Arial" w:hAnsi="Arial" w:cs="Arial"/>
          <w:sz w:val="24"/>
          <w:szCs w:val="24"/>
        </w:rPr>
        <w:t>required by the ordinaries or their commissaries; so that when the officers</w:t>
      </w:r>
      <w:r w:rsidR="0021156C">
        <w:rPr>
          <w:rFonts w:ascii="Arial" w:hAnsi="Arial" w:cs="Arial"/>
          <w:sz w:val="24"/>
          <w:szCs w:val="24"/>
        </w:rPr>
        <w:t xml:space="preserve"> </w:t>
      </w:r>
      <w:r w:rsidR="00B009F9" w:rsidRPr="00B009F9">
        <w:rPr>
          <w:rFonts w:ascii="Arial" w:hAnsi="Arial" w:cs="Arial"/>
          <w:sz w:val="24"/>
          <w:szCs w:val="24"/>
        </w:rPr>
        <w:t>and ministers travel or ride to arrest any Lollard, or to make any assistance at the (F)</w:t>
      </w:r>
      <w:r w:rsidR="0021156C">
        <w:rPr>
          <w:rFonts w:ascii="Arial" w:hAnsi="Arial" w:cs="Arial"/>
          <w:sz w:val="24"/>
          <w:szCs w:val="24"/>
        </w:rPr>
        <w:t xml:space="preserve"> </w:t>
      </w:r>
      <w:r w:rsidR="00B009F9" w:rsidRPr="00B009F9">
        <w:rPr>
          <w:rFonts w:ascii="Arial" w:hAnsi="Arial" w:cs="Arial"/>
          <w:sz w:val="24"/>
          <w:szCs w:val="24"/>
        </w:rPr>
        <w:t>instance and request of the ordinaries or their commissaries, by virtue of this statute,</w:t>
      </w:r>
      <w:r w:rsidR="0021156C">
        <w:rPr>
          <w:rFonts w:ascii="Arial" w:hAnsi="Arial" w:cs="Arial"/>
          <w:sz w:val="24"/>
          <w:szCs w:val="24"/>
        </w:rPr>
        <w:t xml:space="preserve"> </w:t>
      </w:r>
      <w:r w:rsidR="00B009F9" w:rsidRPr="00B009F9">
        <w:rPr>
          <w:rFonts w:ascii="Arial" w:hAnsi="Arial" w:cs="Arial"/>
          <w:sz w:val="24"/>
          <w:szCs w:val="24"/>
        </w:rPr>
        <w:t>the same ordinaries and commissaries (G) pay for their cost reasonably. And that</w:t>
      </w:r>
      <w:r w:rsidR="0021156C">
        <w:rPr>
          <w:rFonts w:ascii="Arial" w:hAnsi="Arial" w:cs="Arial"/>
          <w:sz w:val="24"/>
          <w:szCs w:val="24"/>
        </w:rPr>
        <w:t xml:space="preserve"> </w:t>
      </w:r>
      <w:r w:rsidR="00B009F9" w:rsidRPr="00B009F9">
        <w:rPr>
          <w:rFonts w:ascii="Arial" w:hAnsi="Arial" w:cs="Arial"/>
          <w:sz w:val="24"/>
          <w:szCs w:val="24"/>
        </w:rPr>
        <w:t xml:space="preserve">the services of the king, to whom the officers </w:t>
      </w:r>
      <w:r w:rsidR="0021156C">
        <w:rPr>
          <w:rFonts w:ascii="Arial" w:hAnsi="Arial" w:cs="Arial"/>
          <w:sz w:val="24"/>
          <w:szCs w:val="24"/>
        </w:rPr>
        <w:t>are</w:t>
      </w:r>
      <w:r w:rsidR="00B009F9" w:rsidRPr="00B009F9">
        <w:rPr>
          <w:rFonts w:ascii="Arial" w:hAnsi="Arial" w:cs="Arial"/>
          <w:sz w:val="24"/>
          <w:szCs w:val="24"/>
        </w:rPr>
        <w:t xml:space="preserve"> first sworn, </w:t>
      </w:r>
      <w:r w:rsidR="0021156C">
        <w:rPr>
          <w:rFonts w:ascii="Arial" w:hAnsi="Arial" w:cs="Arial"/>
          <w:sz w:val="24"/>
          <w:szCs w:val="24"/>
        </w:rPr>
        <w:t>are</w:t>
      </w:r>
      <w:r w:rsidR="00B009F9" w:rsidRPr="00B009F9">
        <w:rPr>
          <w:rFonts w:ascii="Arial" w:hAnsi="Arial" w:cs="Arial"/>
          <w:sz w:val="24"/>
          <w:szCs w:val="24"/>
        </w:rPr>
        <w:t xml:space="preserve"> preferred before all</w:t>
      </w:r>
      <w:r w:rsidR="0021156C">
        <w:rPr>
          <w:rFonts w:ascii="Arial" w:hAnsi="Arial" w:cs="Arial"/>
          <w:sz w:val="24"/>
          <w:szCs w:val="24"/>
        </w:rPr>
        <w:t xml:space="preserve"> </w:t>
      </w:r>
      <w:r w:rsidR="00B009F9" w:rsidRPr="00B009F9">
        <w:rPr>
          <w:rFonts w:ascii="Arial" w:hAnsi="Arial" w:cs="Arial"/>
          <w:sz w:val="24"/>
          <w:szCs w:val="24"/>
        </w:rPr>
        <w:t xml:space="preserve">other statutes for the liberty of holy church and </w:t>
      </w:r>
      <w:r w:rsidR="0021156C">
        <w:rPr>
          <w:rFonts w:ascii="Arial" w:hAnsi="Arial" w:cs="Arial"/>
          <w:sz w:val="24"/>
          <w:szCs w:val="24"/>
        </w:rPr>
        <w:t>her</w:t>
      </w:r>
      <w:r w:rsidR="00B009F9" w:rsidRPr="00B009F9">
        <w:rPr>
          <w:rFonts w:ascii="Arial" w:hAnsi="Arial" w:cs="Arial"/>
          <w:sz w:val="24"/>
          <w:szCs w:val="24"/>
        </w:rPr>
        <w:t xml:space="preserve"> ministers, and</w:t>
      </w:r>
      <w:r w:rsidR="0021156C">
        <w:rPr>
          <w:rFonts w:ascii="Arial" w:hAnsi="Arial" w:cs="Arial"/>
          <w:sz w:val="24"/>
          <w:szCs w:val="24"/>
        </w:rPr>
        <w:t xml:space="preserve"> </w:t>
      </w:r>
      <w:r w:rsidR="00B009F9" w:rsidRPr="00B009F9">
        <w:rPr>
          <w:rFonts w:ascii="Arial" w:hAnsi="Arial" w:cs="Arial"/>
          <w:sz w:val="24"/>
          <w:szCs w:val="24"/>
        </w:rPr>
        <w:t>especially for the punishment of heretics and Lollards, made before these days, and</w:t>
      </w:r>
      <w:r w:rsidR="0021156C">
        <w:rPr>
          <w:rFonts w:ascii="Arial" w:hAnsi="Arial" w:cs="Arial"/>
          <w:sz w:val="24"/>
          <w:szCs w:val="24"/>
        </w:rPr>
        <w:t xml:space="preserve"> </w:t>
      </w:r>
      <w:r w:rsidR="00B009F9" w:rsidRPr="00B009F9">
        <w:rPr>
          <w:rFonts w:ascii="Arial" w:hAnsi="Arial" w:cs="Arial"/>
          <w:sz w:val="24"/>
          <w:szCs w:val="24"/>
        </w:rPr>
        <w:t>not repealed, but being in force; and also that all persons convict</w:t>
      </w:r>
      <w:r w:rsidR="0021156C">
        <w:rPr>
          <w:rFonts w:ascii="Arial" w:hAnsi="Arial" w:cs="Arial"/>
          <w:sz w:val="24"/>
          <w:szCs w:val="24"/>
        </w:rPr>
        <w:t>ed</w:t>
      </w:r>
      <w:r w:rsidR="00B009F9" w:rsidRPr="00B009F9">
        <w:rPr>
          <w:rFonts w:ascii="Arial" w:hAnsi="Arial" w:cs="Arial"/>
          <w:sz w:val="24"/>
          <w:szCs w:val="24"/>
        </w:rPr>
        <w:t xml:space="preserve"> of heresy, of</w:t>
      </w:r>
      <w:r w:rsidR="0021156C">
        <w:rPr>
          <w:rFonts w:ascii="Arial" w:hAnsi="Arial" w:cs="Arial"/>
          <w:sz w:val="24"/>
          <w:szCs w:val="24"/>
        </w:rPr>
        <w:t xml:space="preserve"> </w:t>
      </w:r>
      <w:r w:rsidR="00B009F9" w:rsidRPr="00B009F9">
        <w:rPr>
          <w:rFonts w:ascii="Arial" w:hAnsi="Arial" w:cs="Arial"/>
          <w:sz w:val="24"/>
          <w:szCs w:val="24"/>
        </w:rPr>
        <w:t>whatever estate, condition, or degree they be, by the ordinaries or their</w:t>
      </w:r>
      <w:r w:rsidR="0021156C">
        <w:rPr>
          <w:rFonts w:ascii="Arial" w:hAnsi="Arial" w:cs="Arial"/>
          <w:sz w:val="24"/>
          <w:szCs w:val="24"/>
        </w:rPr>
        <w:t xml:space="preserve"> </w:t>
      </w:r>
      <w:r w:rsidR="00B009F9" w:rsidRPr="00B009F9">
        <w:rPr>
          <w:rFonts w:ascii="Arial" w:hAnsi="Arial" w:cs="Arial"/>
          <w:sz w:val="24"/>
          <w:szCs w:val="24"/>
        </w:rPr>
        <w:t>commissaries left to the secular power, according to the laws of holy church, shall</w:t>
      </w:r>
      <w:r w:rsidR="0021156C">
        <w:rPr>
          <w:rFonts w:ascii="Arial" w:hAnsi="Arial" w:cs="Arial"/>
          <w:sz w:val="24"/>
          <w:szCs w:val="24"/>
        </w:rPr>
        <w:t xml:space="preserve"> </w:t>
      </w:r>
      <w:r w:rsidR="00B009F9" w:rsidRPr="00B009F9">
        <w:rPr>
          <w:rFonts w:ascii="Arial" w:hAnsi="Arial" w:cs="Arial"/>
          <w:sz w:val="24"/>
          <w:szCs w:val="24"/>
        </w:rPr>
        <w:t>leese and forfeit all their lands and tenements which they have in fee simple, in</w:t>
      </w:r>
      <w:r w:rsidR="0021156C">
        <w:rPr>
          <w:rFonts w:ascii="Arial" w:hAnsi="Arial" w:cs="Arial"/>
          <w:sz w:val="24"/>
          <w:szCs w:val="24"/>
        </w:rPr>
        <w:t xml:space="preserve"> </w:t>
      </w:r>
      <w:r w:rsidR="00B009F9" w:rsidRPr="00B009F9">
        <w:rPr>
          <w:rFonts w:ascii="Arial" w:hAnsi="Arial" w:cs="Arial"/>
          <w:sz w:val="24"/>
          <w:szCs w:val="24"/>
        </w:rPr>
        <w:t>manner and form as follow</w:t>
      </w:r>
      <w:r w:rsidR="0021156C">
        <w:rPr>
          <w:rFonts w:ascii="Arial" w:hAnsi="Arial" w:cs="Arial"/>
          <w:sz w:val="24"/>
          <w:szCs w:val="24"/>
        </w:rPr>
        <w:t>s</w:t>
      </w:r>
      <w:r w:rsidR="00B009F9" w:rsidRPr="00B009F9">
        <w:rPr>
          <w:rFonts w:ascii="Arial" w:hAnsi="Arial" w:cs="Arial"/>
          <w:sz w:val="24"/>
          <w:szCs w:val="24"/>
        </w:rPr>
        <w:t>: that is to say, that the king shall have all the lands and</w:t>
      </w:r>
      <w:r w:rsidR="0021156C">
        <w:rPr>
          <w:rFonts w:ascii="Arial" w:hAnsi="Arial" w:cs="Arial"/>
          <w:sz w:val="24"/>
          <w:szCs w:val="24"/>
        </w:rPr>
        <w:t xml:space="preserve"> </w:t>
      </w:r>
      <w:r w:rsidR="00B009F9" w:rsidRPr="00B009F9">
        <w:rPr>
          <w:rFonts w:ascii="Arial" w:hAnsi="Arial" w:cs="Arial"/>
          <w:sz w:val="24"/>
          <w:szCs w:val="24"/>
        </w:rPr>
        <w:t xml:space="preserve">tenements which the convicts have in fee simple, and which </w:t>
      </w:r>
      <w:r w:rsidR="0021156C">
        <w:rPr>
          <w:rFonts w:ascii="Arial" w:hAnsi="Arial" w:cs="Arial"/>
          <w:sz w:val="24"/>
          <w:szCs w:val="24"/>
        </w:rPr>
        <w:t xml:space="preserve">should </w:t>
      </w:r>
      <w:r w:rsidR="00B009F9" w:rsidRPr="00B009F9">
        <w:rPr>
          <w:rFonts w:ascii="Arial" w:hAnsi="Arial" w:cs="Arial"/>
          <w:sz w:val="24"/>
          <w:szCs w:val="24"/>
        </w:rPr>
        <w:t>be immediately</w:t>
      </w:r>
      <w:r w:rsidR="0021156C">
        <w:rPr>
          <w:rFonts w:ascii="Arial" w:hAnsi="Arial" w:cs="Arial"/>
          <w:sz w:val="24"/>
          <w:szCs w:val="24"/>
        </w:rPr>
        <w:t xml:space="preserve"> with </w:t>
      </w:r>
      <w:r w:rsidR="00B009F9" w:rsidRPr="00B009F9">
        <w:rPr>
          <w:rFonts w:ascii="Arial" w:hAnsi="Arial" w:cs="Arial"/>
          <w:sz w:val="24"/>
          <w:szCs w:val="24"/>
        </w:rPr>
        <w:t>h</w:t>
      </w:r>
      <w:r w:rsidR="0021156C">
        <w:rPr>
          <w:rFonts w:ascii="Arial" w:hAnsi="Arial" w:cs="Arial"/>
          <w:sz w:val="24"/>
          <w:szCs w:val="24"/>
        </w:rPr>
        <w:t>eld</w:t>
      </w:r>
      <w:r w:rsidR="00B009F9" w:rsidRPr="00B009F9">
        <w:rPr>
          <w:rFonts w:ascii="Arial" w:hAnsi="Arial" w:cs="Arial"/>
          <w:sz w:val="24"/>
          <w:szCs w:val="24"/>
        </w:rPr>
        <w:t xml:space="preserve"> </w:t>
      </w:r>
      <w:r w:rsidR="0021156C">
        <w:rPr>
          <w:rFonts w:ascii="Arial" w:hAnsi="Arial" w:cs="Arial"/>
          <w:sz w:val="24"/>
          <w:szCs w:val="24"/>
        </w:rPr>
        <w:t>from</w:t>
      </w:r>
      <w:r w:rsidR="00B009F9" w:rsidRPr="00B009F9">
        <w:rPr>
          <w:rFonts w:ascii="Arial" w:hAnsi="Arial" w:cs="Arial"/>
          <w:sz w:val="24"/>
          <w:szCs w:val="24"/>
        </w:rPr>
        <w:t xml:space="preserve"> him, as forfeited; and that the other lords, of whom the lands and tenements</w:t>
      </w:r>
      <w:r w:rsidR="0021156C">
        <w:rPr>
          <w:rFonts w:ascii="Arial" w:hAnsi="Arial" w:cs="Arial"/>
          <w:sz w:val="24"/>
          <w:szCs w:val="24"/>
        </w:rPr>
        <w:t xml:space="preserve"> </w:t>
      </w:r>
      <w:r w:rsidR="00B009F9" w:rsidRPr="00B009F9">
        <w:rPr>
          <w:rFonts w:ascii="Arial" w:hAnsi="Arial" w:cs="Arial"/>
          <w:sz w:val="24"/>
          <w:szCs w:val="24"/>
        </w:rPr>
        <w:t>of such convicts be h</w:t>
      </w:r>
      <w:r w:rsidR="0021156C">
        <w:rPr>
          <w:rFonts w:ascii="Arial" w:hAnsi="Arial" w:cs="Arial"/>
          <w:sz w:val="24"/>
          <w:szCs w:val="24"/>
        </w:rPr>
        <w:t>eld</w:t>
      </w:r>
      <w:r w:rsidR="00B009F9" w:rsidRPr="00B009F9">
        <w:rPr>
          <w:rFonts w:ascii="Arial" w:hAnsi="Arial" w:cs="Arial"/>
          <w:sz w:val="24"/>
          <w:szCs w:val="24"/>
        </w:rPr>
        <w:t xml:space="preserve">, immediately after that the king </w:t>
      </w:r>
      <w:r w:rsidR="0021156C">
        <w:rPr>
          <w:rFonts w:ascii="Arial" w:hAnsi="Arial" w:cs="Arial"/>
          <w:sz w:val="24"/>
          <w:szCs w:val="24"/>
        </w:rPr>
        <w:t>has</w:t>
      </w:r>
      <w:r w:rsidR="00B009F9" w:rsidRPr="00B009F9">
        <w:rPr>
          <w:rFonts w:ascii="Arial" w:hAnsi="Arial" w:cs="Arial"/>
          <w:sz w:val="24"/>
          <w:szCs w:val="24"/>
        </w:rPr>
        <w:t xml:space="preserve"> seized</w:t>
      </w:r>
      <w:r w:rsidR="0021156C">
        <w:rPr>
          <w:rFonts w:ascii="Arial" w:hAnsi="Arial" w:cs="Arial"/>
          <w:sz w:val="24"/>
          <w:szCs w:val="24"/>
        </w:rPr>
        <w:t>,</w:t>
      </w:r>
      <w:r w:rsidR="00B009F9" w:rsidRPr="00B009F9">
        <w:rPr>
          <w:rFonts w:ascii="Arial" w:hAnsi="Arial" w:cs="Arial"/>
          <w:sz w:val="24"/>
          <w:szCs w:val="24"/>
        </w:rPr>
        <w:t xml:space="preserve"> and</w:t>
      </w:r>
      <w:r w:rsidR="0021156C">
        <w:rPr>
          <w:rFonts w:ascii="Arial" w:hAnsi="Arial" w:cs="Arial"/>
          <w:sz w:val="24"/>
          <w:szCs w:val="24"/>
        </w:rPr>
        <w:t xml:space="preserve"> </w:t>
      </w:r>
      <w:r w:rsidR="00B009F9" w:rsidRPr="00B009F9">
        <w:rPr>
          <w:rFonts w:ascii="Arial" w:hAnsi="Arial" w:cs="Arial"/>
          <w:sz w:val="24"/>
          <w:szCs w:val="24"/>
        </w:rPr>
        <w:t xml:space="preserve">answered of the (H) </w:t>
      </w:r>
      <w:r w:rsidR="00B95264">
        <w:rPr>
          <w:rFonts w:ascii="Arial" w:hAnsi="Arial" w:cs="Arial"/>
          <w:sz w:val="24"/>
          <w:szCs w:val="24"/>
        </w:rPr>
        <w:t>year</w:t>
      </w:r>
      <w:r w:rsidR="00B009F9" w:rsidRPr="00B009F9">
        <w:rPr>
          <w:rFonts w:ascii="Arial" w:hAnsi="Arial" w:cs="Arial"/>
          <w:sz w:val="24"/>
          <w:szCs w:val="24"/>
        </w:rPr>
        <w:t xml:space="preserve">, day and </w:t>
      </w:r>
      <w:r w:rsidR="0021156C">
        <w:rPr>
          <w:rFonts w:ascii="Arial" w:hAnsi="Arial" w:cs="Arial"/>
          <w:sz w:val="24"/>
          <w:szCs w:val="24"/>
        </w:rPr>
        <w:t>hour</w:t>
      </w:r>
      <w:r w:rsidR="00B009F9" w:rsidRPr="00B009F9">
        <w:rPr>
          <w:rFonts w:ascii="Arial" w:hAnsi="Arial" w:cs="Arial"/>
          <w:sz w:val="24"/>
          <w:szCs w:val="24"/>
        </w:rPr>
        <w:t xml:space="preserve">, shall have </w:t>
      </w:r>
      <w:r w:rsidR="0021156C">
        <w:rPr>
          <w:rFonts w:ascii="Arial" w:hAnsi="Arial" w:cs="Arial"/>
          <w:sz w:val="24"/>
          <w:szCs w:val="24"/>
        </w:rPr>
        <w:t>de</w:t>
      </w:r>
      <w:r w:rsidR="00B009F9" w:rsidRPr="00B009F9">
        <w:rPr>
          <w:rFonts w:ascii="Arial" w:hAnsi="Arial" w:cs="Arial"/>
          <w:sz w:val="24"/>
          <w:szCs w:val="24"/>
        </w:rPr>
        <w:t>livery out of the hands of</w:t>
      </w:r>
      <w:r w:rsidR="0021156C">
        <w:rPr>
          <w:rFonts w:ascii="Arial" w:hAnsi="Arial" w:cs="Arial"/>
          <w:sz w:val="24"/>
          <w:szCs w:val="24"/>
        </w:rPr>
        <w:t xml:space="preserve"> </w:t>
      </w:r>
      <w:r w:rsidR="00B009F9" w:rsidRPr="00B009F9">
        <w:rPr>
          <w:rFonts w:ascii="Arial" w:hAnsi="Arial" w:cs="Arial"/>
          <w:sz w:val="24"/>
          <w:szCs w:val="24"/>
        </w:rPr>
        <w:t>the king, of the lands and tenements aforesaid, so of th</w:t>
      </w:r>
      <w:r w:rsidR="0021156C">
        <w:rPr>
          <w:rFonts w:ascii="Arial" w:hAnsi="Arial" w:cs="Arial"/>
          <w:sz w:val="24"/>
          <w:szCs w:val="24"/>
        </w:rPr>
        <w:t>ose helf</w:t>
      </w:r>
      <w:r w:rsidR="00B558A9">
        <w:rPr>
          <w:rFonts w:ascii="Arial" w:hAnsi="Arial" w:cs="Arial"/>
          <w:sz w:val="24"/>
          <w:szCs w:val="24"/>
        </w:rPr>
        <w:t>, as ha</w:t>
      </w:r>
      <w:r w:rsidR="0021156C">
        <w:rPr>
          <w:rFonts w:ascii="Arial" w:hAnsi="Arial" w:cs="Arial"/>
          <w:sz w:val="24"/>
          <w:szCs w:val="24"/>
        </w:rPr>
        <w:t>s</w:t>
      </w:r>
      <w:r w:rsidR="00B558A9">
        <w:rPr>
          <w:rFonts w:ascii="Arial" w:hAnsi="Arial" w:cs="Arial"/>
          <w:sz w:val="24"/>
          <w:szCs w:val="24"/>
        </w:rPr>
        <w:t xml:space="preserve"> been used in </w:t>
      </w:r>
      <w:r w:rsidR="00B009F9" w:rsidRPr="00B009F9">
        <w:rPr>
          <w:rFonts w:ascii="Arial" w:hAnsi="Arial" w:cs="Arial"/>
          <w:sz w:val="24"/>
          <w:szCs w:val="24"/>
        </w:rPr>
        <w:t xml:space="preserve">case of attainder of felonies, except the lands and tenements which </w:t>
      </w:r>
      <w:r w:rsidR="0021156C">
        <w:rPr>
          <w:rFonts w:ascii="Arial" w:hAnsi="Arial" w:cs="Arial"/>
          <w:sz w:val="24"/>
          <w:szCs w:val="24"/>
        </w:rPr>
        <w:t>are</w:t>
      </w:r>
      <w:r w:rsidR="00B009F9" w:rsidRPr="00B009F9">
        <w:rPr>
          <w:rFonts w:ascii="Arial" w:hAnsi="Arial" w:cs="Arial"/>
          <w:sz w:val="24"/>
          <w:szCs w:val="24"/>
        </w:rPr>
        <w:t xml:space="preserve"> h</w:t>
      </w:r>
      <w:r w:rsidR="0021156C">
        <w:rPr>
          <w:rFonts w:ascii="Arial" w:hAnsi="Arial" w:cs="Arial"/>
          <w:sz w:val="24"/>
          <w:szCs w:val="24"/>
        </w:rPr>
        <w:t>eld</w:t>
      </w:r>
      <w:r w:rsidR="00B009F9" w:rsidRPr="00B009F9">
        <w:rPr>
          <w:rFonts w:ascii="Arial" w:hAnsi="Arial" w:cs="Arial"/>
          <w:sz w:val="24"/>
          <w:szCs w:val="24"/>
        </w:rPr>
        <w:t xml:space="preserve"> </w:t>
      </w:r>
      <w:r w:rsidR="0021156C">
        <w:rPr>
          <w:rFonts w:ascii="Arial" w:hAnsi="Arial" w:cs="Arial"/>
          <w:sz w:val="24"/>
          <w:szCs w:val="24"/>
        </w:rPr>
        <w:t>by</w:t>
      </w:r>
      <w:r w:rsidR="00B009F9" w:rsidRPr="00B009F9">
        <w:rPr>
          <w:rFonts w:ascii="Arial" w:hAnsi="Arial" w:cs="Arial"/>
          <w:sz w:val="24"/>
          <w:szCs w:val="24"/>
        </w:rPr>
        <w:t xml:space="preserve"> the</w:t>
      </w:r>
      <w:r w:rsidR="00B558A9">
        <w:rPr>
          <w:rFonts w:ascii="Arial" w:hAnsi="Arial" w:cs="Arial"/>
          <w:sz w:val="24"/>
          <w:szCs w:val="24"/>
        </w:rPr>
        <w:t xml:space="preserve"> </w:t>
      </w:r>
      <w:r w:rsidR="00B009F9" w:rsidRPr="00B009F9">
        <w:rPr>
          <w:rFonts w:ascii="Arial" w:hAnsi="Arial" w:cs="Arial"/>
          <w:sz w:val="24"/>
          <w:szCs w:val="24"/>
        </w:rPr>
        <w:t>ordinaries or their commissaries, before whom any such impeached of heresy be</w:t>
      </w:r>
      <w:r w:rsidR="0021156C">
        <w:rPr>
          <w:rFonts w:ascii="Arial" w:hAnsi="Arial" w:cs="Arial"/>
          <w:sz w:val="24"/>
          <w:szCs w:val="24"/>
        </w:rPr>
        <w:t xml:space="preserve"> </w:t>
      </w:r>
      <w:r w:rsidR="00B009F9" w:rsidRPr="00B009F9">
        <w:rPr>
          <w:rFonts w:ascii="Arial" w:hAnsi="Arial" w:cs="Arial"/>
          <w:sz w:val="24"/>
          <w:szCs w:val="24"/>
        </w:rPr>
        <w:t>convict</w:t>
      </w:r>
      <w:r w:rsidR="0021156C">
        <w:rPr>
          <w:rFonts w:ascii="Arial" w:hAnsi="Arial" w:cs="Arial"/>
          <w:sz w:val="24"/>
          <w:szCs w:val="24"/>
        </w:rPr>
        <w:t>ed</w:t>
      </w:r>
      <w:r w:rsidR="00B009F9" w:rsidRPr="00B009F9">
        <w:rPr>
          <w:rFonts w:ascii="Arial" w:hAnsi="Arial" w:cs="Arial"/>
          <w:sz w:val="24"/>
          <w:szCs w:val="24"/>
        </w:rPr>
        <w:t xml:space="preserve">, (I) which lands and tenements shall wholly remain </w:t>
      </w:r>
      <w:r w:rsidR="0021156C">
        <w:rPr>
          <w:rFonts w:ascii="Arial" w:hAnsi="Arial" w:cs="Arial"/>
          <w:sz w:val="24"/>
          <w:szCs w:val="24"/>
        </w:rPr>
        <w:t>with</w:t>
      </w:r>
      <w:r w:rsidR="00B009F9" w:rsidRPr="00B009F9">
        <w:rPr>
          <w:rFonts w:ascii="Arial" w:hAnsi="Arial" w:cs="Arial"/>
          <w:sz w:val="24"/>
          <w:szCs w:val="24"/>
        </w:rPr>
        <w:t xml:space="preserve"> the king as forfeit</w:t>
      </w:r>
      <w:r w:rsidR="0021156C">
        <w:rPr>
          <w:rFonts w:ascii="Arial" w:hAnsi="Arial" w:cs="Arial"/>
          <w:sz w:val="24"/>
          <w:szCs w:val="24"/>
        </w:rPr>
        <w:t>ed</w:t>
      </w:r>
      <w:r w:rsidR="00B009F9" w:rsidRPr="00B009F9">
        <w:rPr>
          <w:rFonts w:ascii="Arial" w:hAnsi="Arial" w:cs="Arial"/>
          <w:sz w:val="24"/>
          <w:szCs w:val="24"/>
        </w:rPr>
        <w:t>. And</w:t>
      </w:r>
      <w:r w:rsidR="0021156C">
        <w:rPr>
          <w:rFonts w:ascii="Arial" w:hAnsi="Arial" w:cs="Arial"/>
          <w:sz w:val="24"/>
          <w:szCs w:val="24"/>
        </w:rPr>
        <w:t xml:space="preserve">, </w:t>
      </w:r>
      <w:r w:rsidR="00B009F9" w:rsidRPr="00B009F9">
        <w:rPr>
          <w:rFonts w:ascii="Arial" w:hAnsi="Arial" w:cs="Arial"/>
          <w:sz w:val="24"/>
          <w:szCs w:val="24"/>
        </w:rPr>
        <w:t>moreover, that all the goods and chattels of such convicted be forfeit to our right</w:t>
      </w:r>
      <w:r w:rsidR="0021156C">
        <w:rPr>
          <w:rFonts w:ascii="Arial" w:hAnsi="Arial" w:cs="Arial"/>
          <w:sz w:val="24"/>
          <w:szCs w:val="24"/>
        </w:rPr>
        <w:t xml:space="preserve"> </w:t>
      </w:r>
      <w:r w:rsidR="00B009F9" w:rsidRPr="00B009F9">
        <w:rPr>
          <w:rFonts w:ascii="Arial" w:hAnsi="Arial" w:cs="Arial"/>
          <w:sz w:val="24"/>
          <w:szCs w:val="24"/>
        </w:rPr>
        <w:t xml:space="preserve">sovereign lord the king, so that no </w:t>
      </w:r>
      <w:r w:rsidR="0021156C">
        <w:rPr>
          <w:rFonts w:ascii="Arial" w:hAnsi="Arial" w:cs="Arial"/>
          <w:sz w:val="24"/>
          <w:szCs w:val="24"/>
        </w:rPr>
        <w:t>one</w:t>
      </w:r>
      <w:r w:rsidR="00B009F9" w:rsidRPr="00B009F9">
        <w:rPr>
          <w:rFonts w:ascii="Arial" w:hAnsi="Arial" w:cs="Arial"/>
          <w:sz w:val="24"/>
          <w:szCs w:val="24"/>
        </w:rPr>
        <w:t xml:space="preserve"> convict</w:t>
      </w:r>
      <w:r w:rsidR="0021156C">
        <w:rPr>
          <w:rFonts w:ascii="Arial" w:hAnsi="Arial" w:cs="Arial"/>
          <w:sz w:val="24"/>
          <w:szCs w:val="24"/>
        </w:rPr>
        <w:t>ed</w:t>
      </w:r>
      <w:r w:rsidR="00B009F9" w:rsidRPr="00B009F9">
        <w:rPr>
          <w:rFonts w:ascii="Arial" w:hAnsi="Arial" w:cs="Arial"/>
          <w:sz w:val="24"/>
          <w:szCs w:val="24"/>
        </w:rPr>
        <w:t xml:space="preserve"> of heresy, and left</w:t>
      </w:r>
      <w:r w:rsidR="0021156C">
        <w:rPr>
          <w:rFonts w:ascii="Arial" w:hAnsi="Arial" w:cs="Arial"/>
          <w:sz w:val="24"/>
          <w:szCs w:val="24"/>
        </w:rPr>
        <w:t xml:space="preserve"> </w:t>
      </w:r>
      <w:r w:rsidR="00B009F9" w:rsidRPr="00B009F9">
        <w:rPr>
          <w:rFonts w:ascii="Arial" w:hAnsi="Arial" w:cs="Arial"/>
          <w:sz w:val="24"/>
          <w:szCs w:val="24"/>
        </w:rPr>
        <w:t>to the secular</w:t>
      </w:r>
      <w:r w:rsidR="0021156C">
        <w:rPr>
          <w:rFonts w:ascii="Arial" w:hAnsi="Arial" w:cs="Arial"/>
          <w:sz w:val="24"/>
          <w:szCs w:val="24"/>
        </w:rPr>
        <w:t xml:space="preserve"> </w:t>
      </w:r>
      <w:r w:rsidR="00B009F9" w:rsidRPr="00B009F9">
        <w:rPr>
          <w:rFonts w:ascii="Arial" w:hAnsi="Arial" w:cs="Arial"/>
          <w:sz w:val="24"/>
          <w:szCs w:val="24"/>
        </w:rPr>
        <w:t xml:space="preserve">power (according to the laws of holy church), </w:t>
      </w:r>
      <w:r w:rsidR="0021156C">
        <w:rPr>
          <w:rFonts w:ascii="Arial" w:hAnsi="Arial" w:cs="Arial"/>
          <w:sz w:val="24"/>
          <w:szCs w:val="24"/>
        </w:rPr>
        <w:t>will</w:t>
      </w:r>
      <w:r w:rsidR="00B009F9" w:rsidRPr="00B009F9">
        <w:rPr>
          <w:rFonts w:ascii="Arial" w:hAnsi="Arial" w:cs="Arial"/>
          <w:sz w:val="24"/>
          <w:szCs w:val="24"/>
        </w:rPr>
        <w:t xml:space="preserve"> forfeit his lands before he </w:t>
      </w:r>
      <w:r w:rsidR="0021156C">
        <w:rPr>
          <w:rFonts w:ascii="Arial" w:hAnsi="Arial" w:cs="Arial"/>
          <w:sz w:val="24"/>
          <w:szCs w:val="24"/>
        </w:rPr>
        <w:t>is</w:t>
      </w:r>
      <w:r w:rsidR="00A615E2">
        <w:rPr>
          <w:rFonts w:ascii="Arial" w:hAnsi="Arial" w:cs="Arial"/>
          <w:sz w:val="24"/>
          <w:szCs w:val="24"/>
        </w:rPr>
        <w:t xml:space="preserve"> </w:t>
      </w:r>
      <w:r w:rsidR="00B009F9" w:rsidRPr="00B009F9">
        <w:rPr>
          <w:rFonts w:ascii="Arial" w:hAnsi="Arial" w:cs="Arial"/>
          <w:sz w:val="24"/>
          <w:szCs w:val="24"/>
        </w:rPr>
        <w:t xml:space="preserve">dead. And if any such person so convicted </w:t>
      </w:r>
      <w:r w:rsidR="0021156C">
        <w:rPr>
          <w:rFonts w:ascii="Arial" w:hAnsi="Arial" w:cs="Arial"/>
          <w:sz w:val="24"/>
          <w:szCs w:val="24"/>
        </w:rPr>
        <w:t>lose his land</w:t>
      </w:r>
      <w:r w:rsidR="00B009F9" w:rsidRPr="00B009F9">
        <w:rPr>
          <w:rFonts w:ascii="Arial" w:hAnsi="Arial" w:cs="Arial"/>
          <w:sz w:val="24"/>
          <w:szCs w:val="24"/>
        </w:rPr>
        <w:t>, whether it be by fine or by</w:t>
      </w:r>
      <w:r w:rsidR="0021156C">
        <w:rPr>
          <w:rFonts w:ascii="Arial" w:hAnsi="Arial" w:cs="Arial"/>
          <w:sz w:val="24"/>
          <w:szCs w:val="24"/>
        </w:rPr>
        <w:t xml:space="preserve"> </w:t>
      </w:r>
      <w:r w:rsidR="00B009F9" w:rsidRPr="00B009F9">
        <w:rPr>
          <w:rFonts w:ascii="Arial" w:hAnsi="Arial" w:cs="Arial"/>
          <w:sz w:val="24"/>
          <w:szCs w:val="24"/>
        </w:rPr>
        <w:t xml:space="preserve">deed, or </w:t>
      </w:r>
      <w:r w:rsidR="003D2136">
        <w:rPr>
          <w:rFonts w:ascii="Arial" w:hAnsi="Arial" w:cs="Arial"/>
          <w:sz w:val="24"/>
          <w:szCs w:val="24"/>
        </w:rPr>
        <w:t>without</w:t>
      </w:r>
      <w:r w:rsidR="00B009F9" w:rsidRPr="00B009F9">
        <w:rPr>
          <w:rFonts w:ascii="Arial" w:hAnsi="Arial" w:cs="Arial"/>
          <w:sz w:val="24"/>
          <w:szCs w:val="24"/>
        </w:rPr>
        <w:t xml:space="preserve"> deed, in lands and tenements, rents, or services, in fee or otherwise,</w:t>
      </w:r>
      <w:r w:rsidR="00780FAA">
        <w:rPr>
          <w:rFonts w:ascii="Arial" w:hAnsi="Arial" w:cs="Arial"/>
          <w:sz w:val="24"/>
          <w:szCs w:val="24"/>
        </w:rPr>
        <w:t xml:space="preserve"> </w:t>
      </w:r>
      <w:r w:rsidR="00B009F9" w:rsidRPr="00B009F9">
        <w:rPr>
          <w:rFonts w:ascii="Arial" w:hAnsi="Arial" w:cs="Arial"/>
          <w:sz w:val="24"/>
          <w:szCs w:val="24"/>
        </w:rPr>
        <w:t xml:space="preserve">in whatever manner, or have any other possessions or chattels by </w:t>
      </w:r>
      <w:r w:rsidR="0021156C">
        <w:rPr>
          <w:rFonts w:ascii="Arial" w:hAnsi="Arial" w:cs="Arial"/>
          <w:sz w:val="24"/>
          <w:szCs w:val="24"/>
        </w:rPr>
        <w:t>g</w:t>
      </w:r>
      <w:r w:rsidR="006D3E70">
        <w:rPr>
          <w:rFonts w:ascii="Arial" w:hAnsi="Arial" w:cs="Arial"/>
          <w:sz w:val="24"/>
          <w:szCs w:val="24"/>
        </w:rPr>
        <w:t>if</w:t>
      </w:r>
      <w:r w:rsidR="00B009F9" w:rsidRPr="00B009F9">
        <w:rPr>
          <w:rFonts w:ascii="Arial" w:hAnsi="Arial" w:cs="Arial"/>
          <w:sz w:val="24"/>
          <w:szCs w:val="24"/>
        </w:rPr>
        <w:t>t or grant of</w:t>
      </w:r>
      <w:r w:rsidR="0021156C">
        <w:rPr>
          <w:rFonts w:ascii="Arial" w:hAnsi="Arial" w:cs="Arial"/>
          <w:sz w:val="24"/>
          <w:szCs w:val="24"/>
        </w:rPr>
        <w:t xml:space="preserve"> </w:t>
      </w:r>
      <w:r w:rsidR="00B009F9" w:rsidRPr="00B009F9">
        <w:rPr>
          <w:rFonts w:ascii="Arial" w:hAnsi="Arial" w:cs="Arial"/>
          <w:sz w:val="24"/>
          <w:szCs w:val="24"/>
        </w:rPr>
        <w:t>any person or persons, to the use of any other than only to the use of such convicts;</w:t>
      </w:r>
      <w:r w:rsidR="0021156C">
        <w:rPr>
          <w:rFonts w:ascii="Arial" w:hAnsi="Arial" w:cs="Arial"/>
          <w:sz w:val="24"/>
          <w:szCs w:val="24"/>
        </w:rPr>
        <w:t xml:space="preserve"> </w:t>
      </w:r>
      <w:r w:rsidR="00B009F9" w:rsidRPr="00B009F9">
        <w:rPr>
          <w:rFonts w:ascii="Arial" w:hAnsi="Arial" w:cs="Arial"/>
          <w:sz w:val="24"/>
          <w:szCs w:val="24"/>
        </w:rPr>
        <w:t>that the same lands, tenements, rents, or services, or other such possessions, or</w:t>
      </w:r>
      <w:r w:rsidR="0021156C">
        <w:rPr>
          <w:rFonts w:ascii="Arial" w:hAnsi="Arial" w:cs="Arial"/>
          <w:sz w:val="24"/>
          <w:szCs w:val="24"/>
        </w:rPr>
        <w:t xml:space="preserve"> </w:t>
      </w:r>
      <w:r w:rsidR="00B009F9" w:rsidRPr="00B009F9">
        <w:rPr>
          <w:rFonts w:ascii="Arial" w:hAnsi="Arial" w:cs="Arial"/>
          <w:sz w:val="24"/>
          <w:szCs w:val="24"/>
        </w:rPr>
        <w:t xml:space="preserve">chattels, shall not be forfeit to our sovereign lord the king in any </w:t>
      </w:r>
      <w:r w:rsidR="0021156C">
        <w:rPr>
          <w:rFonts w:ascii="Arial" w:hAnsi="Arial" w:cs="Arial"/>
          <w:sz w:val="24"/>
          <w:szCs w:val="24"/>
        </w:rPr>
        <w:t xml:space="preserve">other </w:t>
      </w:r>
      <w:r w:rsidR="00B009F9" w:rsidRPr="00B009F9">
        <w:rPr>
          <w:rFonts w:ascii="Arial" w:hAnsi="Arial" w:cs="Arial"/>
          <w:sz w:val="24"/>
          <w:szCs w:val="24"/>
        </w:rPr>
        <w:t>manner.</w:t>
      </w:r>
    </w:p>
    <w:p w:rsidR="0021156C" w:rsidRDefault="0021156C" w:rsidP="00780FAA">
      <w:pPr>
        <w:autoSpaceDE w:val="0"/>
        <w:autoSpaceDN w:val="0"/>
        <w:adjustRightInd w:val="0"/>
        <w:spacing w:after="0" w:line="276" w:lineRule="auto"/>
        <w:ind w:left="288" w:right="288"/>
        <w:jc w:val="both"/>
        <w:rPr>
          <w:rFonts w:ascii="Arial" w:hAnsi="Arial" w:cs="Arial"/>
          <w:sz w:val="24"/>
          <w:szCs w:val="24"/>
        </w:rPr>
      </w:pPr>
    </w:p>
    <w:p w:rsidR="00BE2B45" w:rsidRDefault="00DE3074" w:rsidP="00780FA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w:t>
      </w:r>
      <w:r w:rsidR="0021156C">
        <w:rPr>
          <w:rFonts w:ascii="Arial" w:hAnsi="Arial" w:cs="Arial"/>
          <w:sz w:val="24"/>
          <w:szCs w:val="24"/>
        </w:rPr>
        <w:t>,</w:t>
      </w:r>
      <w:r w:rsidR="00B009F9" w:rsidRPr="00B009F9">
        <w:rPr>
          <w:rFonts w:ascii="Arial" w:hAnsi="Arial" w:cs="Arial"/>
          <w:sz w:val="24"/>
          <w:szCs w:val="24"/>
        </w:rPr>
        <w:t xml:space="preserve"> moreover, that the justices of the king</w:t>
      </w:r>
      <w:r>
        <w:rPr>
          <w:rFonts w:ascii="Arial" w:hAnsi="Arial" w:cs="Arial"/>
          <w:sz w:val="24"/>
          <w:szCs w:val="24"/>
        </w:rPr>
        <w:t>’</w:t>
      </w:r>
      <w:r w:rsidR="00B009F9" w:rsidRPr="00B009F9">
        <w:rPr>
          <w:rFonts w:ascii="Arial" w:hAnsi="Arial" w:cs="Arial"/>
          <w:sz w:val="24"/>
          <w:szCs w:val="24"/>
        </w:rPr>
        <w:t>s bench, the justices of peace, and</w:t>
      </w:r>
      <w:r w:rsidR="0021156C">
        <w:rPr>
          <w:rFonts w:ascii="Arial" w:hAnsi="Arial" w:cs="Arial"/>
          <w:sz w:val="24"/>
          <w:szCs w:val="24"/>
        </w:rPr>
        <w:t xml:space="preserve"> </w:t>
      </w:r>
      <w:r w:rsidR="00B009F9" w:rsidRPr="00B009F9">
        <w:rPr>
          <w:rFonts w:ascii="Arial" w:hAnsi="Arial" w:cs="Arial"/>
          <w:sz w:val="24"/>
          <w:szCs w:val="24"/>
        </w:rPr>
        <w:t xml:space="preserve">justices of assize, have full power to inquire </w:t>
      </w:r>
      <w:r w:rsidR="0021156C">
        <w:rPr>
          <w:rFonts w:ascii="Arial" w:hAnsi="Arial" w:cs="Arial"/>
          <w:sz w:val="24"/>
          <w:szCs w:val="24"/>
        </w:rPr>
        <w:t>into</w:t>
      </w:r>
      <w:r w:rsidR="00B009F9" w:rsidRPr="00B009F9">
        <w:rPr>
          <w:rFonts w:ascii="Arial" w:hAnsi="Arial" w:cs="Arial"/>
          <w:sz w:val="24"/>
          <w:szCs w:val="24"/>
        </w:rPr>
        <w:t xml:space="preserve"> all such wh</w:t>
      </w:r>
      <w:r w:rsidR="0021156C">
        <w:rPr>
          <w:rFonts w:ascii="Arial" w:hAnsi="Arial" w:cs="Arial"/>
          <w:sz w:val="24"/>
          <w:szCs w:val="24"/>
        </w:rPr>
        <w:t>o</w:t>
      </w:r>
      <w:r w:rsidR="00B009F9" w:rsidRPr="00B009F9">
        <w:rPr>
          <w:rFonts w:ascii="Arial" w:hAnsi="Arial" w:cs="Arial"/>
          <w:sz w:val="24"/>
          <w:szCs w:val="24"/>
        </w:rPr>
        <w:t xml:space="preserve"> hold any errors or</w:t>
      </w:r>
      <w:r w:rsidR="0021156C">
        <w:rPr>
          <w:rFonts w:ascii="Arial" w:hAnsi="Arial" w:cs="Arial"/>
          <w:sz w:val="24"/>
          <w:szCs w:val="24"/>
        </w:rPr>
        <w:t xml:space="preserve"> </w:t>
      </w:r>
      <w:r w:rsidR="00B009F9" w:rsidRPr="00B009F9">
        <w:rPr>
          <w:rFonts w:ascii="Arial" w:hAnsi="Arial" w:cs="Arial"/>
          <w:sz w:val="24"/>
          <w:szCs w:val="24"/>
        </w:rPr>
        <w:t xml:space="preserve">heresies, as Lollards, and who </w:t>
      </w:r>
      <w:r w:rsidR="0021156C">
        <w:rPr>
          <w:rFonts w:ascii="Arial" w:hAnsi="Arial" w:cs="Arial"/>
          <w:sz w:val="24"/>
          <w:szCs w:val="24"/>
        </w:rPr>
        <w:t>are</w:t>
      </w:r>
      <w:r w:rsidR="00B009F9" w:rsidRPr="00B009F9">
        <w:rPr>
          <w:rFonts w:ascii="Arial" w:hAnsi="Arial" w:cs="Arial"/>
          <w:sz w:val="24"/>
          <w:szCs w:val="24"/>
        </w:rPr>
        <w:t xml:space="preserve"> their maintainers, receivers, favourers, and</w:t>
      </w:r>
      <w:r w:rsidR="0021156C">
        <w:rPr>
          <w:rFonts w:ascii="Arial" w:hAnsi="Arial" w:cs="Arial"/>
          <w:sz w:val="24"/>
          <w:szCs w:val="24"/>
        </w:rPr>
        <w:t xml:space="preserve"> </w:t>
      </w:r>
      <w:r w:rsidR="00B009F9" w:rsidRPr="00B009F9">
        <w:rPr>
          <w:rFonts w:ascii="Arial" w:hAnsi="Arial" w:cs="Arial"/>
          <w:sz w:val="24"/>
          <w:szCs w:val="24"/>
        </w:rPr>
        <w:t>sustainers, common writers of such books, as well of their sermons, as schools,</w:t>
      </w:r>
      <w:r w:rsidR="0021156C">
        <w:rPr>
          <w:rFonts w:ascii="Arial" w:hAnsi="Arial" w:cs="Arial"/>
          <w:sz w:val="24"/>
          <w:szCs w:val="24"/>
        </w:rPr>
        <w:t xml:space="preserve"> </w:t>
      </w:r>
      <w:r w:rsidR="00B009F9" w:rsidRPr="00B009F9">
        <w:rPr>
          <w:rFonts w:ascii="Arial" w:hAnsi="Arial" w:cs="Arial"/>
          <w:sz w:val="24"/>
          <w:szCs w:val="24"/>
        </w:rPr>
        <w:t xml:space="preserve">conventicles, congregations, and confederacies, and that this clause be put in </w:t>
      </w:r>
      <w:r w:rsidR="00B009F9" w:rsidRPr="00B009F9">
        <w:rPr>
          <w:rFonts w:ascii="Arial" w:hAnsi="Arial" w:cs="Arial"/>
          <w:sz w:val="24"/>
          <w:szCs w:val="24"/>
        </w:rPr>
        <w:lastRenderedPageBreak/>
        <w:t>the</w:t>
      </w:r>
      <w:r w:rsidR="0021156C">
        <w:rPr>
          <w:rFonts w:ascii="Arial" w:hAnsi="Arial" w:cs="Arial"/>
          <w:sz w:val="24"/>
          <w:szCs w:val="24"/>
        </w:rPr>
        <w:t xml:space="preserve"> </w:t>
      </w:r>
      <w:r w:rsidR="00B009F9" w:rsidRPr="00B009F9">
        <w:rPr>
          <w:rFonts w:ascii="Arial" w:hAnsi="Arial" w:cs="Arial"/>
          <w:sz w:val="24"/>
          <w:szCs w:val="24"/>
        </w:rPr>
        <w:t>commissions of the justices of peace. And if any persons be indicted of any points</w:t>
      </w:r>
      <w:r w:rsidR="0021156C">
        <w:rPr>
          <w:rFonts w:ascii="Arial" w:hAnsi="Arial" w:cs="Arial"/>
          <w:sz w:val="24"/>
          <w:szCs w:val="24"/>
        </w:rPr>
        <w:t xml:space="preserve"> </w:t>
      </w:r>
      <w:r w:rsidR="00B009F9" w:rsidRPr="00B009F9">
        <w:rPr>
          <w:rFonts w:ascii="Arial" w:hAnsi="Arial" w:cs="Arial"/>
          <w:sz w:val="24"/>
          <w:szCs w:val="24"/>
        </w:rPr>
        <w:t xml:space="preserve">abovesaid, that the said justices have power to award against them a </w:t>
      </w:r>
      <w:r w:rsidR="00B009F9" w:rsidRPr="00B009F9">
        <w:rPr>
          <w:rFonts w:ascii="Arial" w:hAnsi="Arial" w:cs="Arial"/>
          <w:i/>
          <w:iCs/>
          <w:sz w:val="24"/>
          <w:szCs w:val="24"/>
        </w:rPr>
        <w:t>capias</w:t>
      </w:r>
      <w:r w:rsidR="00B009F9" w:rsidRPr="00B009F9">
        <w:rPr>
          <w:rFonts w:ascii="Arial" w:hAnsi="Arial" w:cs="Arial"/>
          <w:sz w:val="24"/>
          <w:szCs w:val="24"/>
        </w:rPr>
        <w:t>, and that</w:t>
      </w:r>
      <w:r w:rsidR="0021156C">
        <w:rPr>
          <w:rFonts w:ascii="Arial" w:hAnsi="Arial" w:cs="Arial"/>
          <w:sz w:val="24"/>
          <w:szCs w:val="24"/>
        </w:rPr>
        <w:t xml:space="preserve"> </w:t>
      </w:r>
      <w:r w:rsidR="00B009F9" w:rsidRPr="00B009F9">
        <w:rPr>
          <w:rFonts w:ascii="Arial" w:hAnsi="Arial" w:cs="Arial"/>
          <w:sz w:val="24"/>
          <w:szCs w:val="24"/>
        </w:rPr>
        <w:t xml:space="preserve">the sheriff </w:t>
      </w:r>
      <w:r w:rsidR="0021156C">
        <w:rPr>
          <w:rFonts w:ascii="Arial" w:hAnsi="Arial" w:cs="Arial"/>
          <w:sz w:val="24"/>
          <w:szCs w:val="24"/>
        </w:rPr>
        <w:t>is</w:t>
      </w:r>
      <w:r w:rsidR="00B009F9" w:rsidRPr="00B009F9">
        <w:rPr>
          <w:rFonts w:ascii="Arial" w:hAnsi="Arial" w:cs="Arial"/>
          <w:sz w:val="24"/>
          <w:szCs w:val="24"/>
        </w:rPr>
        <w:t>e bound to arrest the person or persons so indicted, as soon as he can find</w:t>
      </w:r>
      <w:r w:rsidR="00B558A9">
        <w:rPr>
          <w:rFonts w:ascii="Arial" w:hAnsi="Arial" w:cs="Arial"/>
          <w:sz w:val="24"/>
          <w:szCs w:val="24"/>
        </w:rPr>
        <w:t xml:space="preserve"> </w:t>
      </w:r>
      <w:r w:rsidR="00B009F9" w:rsidRPr="00B009F9">
        <w:rPr>
          <w:rFonts w:ascii="Arial" w:hAnsi="Arial" w:cs="Arial"/>
          <w:sz w:val="24"/>
          <w:szCs w:val="24"/>
        </w:rPr>
        <w:t xml:space="preserve">them, either by </w:t>
      </w:r>
      <w:r w:rsidR="00C03AB3">
        <w:rPr>
          <w:rFonts w:ascii="Arial" w:hAnsi="Arial" w:cs="Arial"/>
          <w:sz w:val="24"/>
          <w:szCs w:val="24"/>
        </w:rPr>
        <w:t>himself</w:t>
      </w:r>
      <w:r w:rsidR="00B009F9" w:rsidRPr="00B009F9">
        <w:rPr>
          <w:rFonts w:ascii="Arial" w:hAnsi="Arial" w:cs="Arial"/>
          <w:sz w:val="24"/>
          <w:szCs w:val="24"/>
        </w:rPr>
        <w:t xml:space="preserve"> or by his officers. And forasmuch as the cognisance of</w:t>
      </w:r>
      <w:r w:rsidR="0021156C">
        <w:rPr>
          <w:rFonts w:ascii="Arial" w:hAnsi="Arial" w:cs="Arial"/>
          <w:sz w:val="24"/>
          <w:szCs w:val="24"/>
        </w:rPr>
        <w:t xml:space="preserve"> </w:t>
      </w:r>
      <w:r w:rsidR="00B009F9" w:rsidRPr="00B009F9">
        <w:rPr>
          <w:rFonts w:ascii="Arial" w:hAnsi="Arial" w:cs="Arial"/>
          <w:sz w:val="24"/>
          <w:szCs w:val="24"/>
        </w:rPr>
        <w:t>heresies, errors, or Lollardies, appertain</w:t>
      </w:r>
      <w:r w:rsidR="0021156C">
        <w:rPr>
          <w:rFonts w:ascii="Arial" w:hAnsi="Arial" w:cs="Arial"/>
          <w:sz w:val="24"/>
          <w:szCs w:val="24"/>
        </w:rPr>
        <w:t>s</w:t>
      </w:r>
      <w:r w:rsidR="00B009F9" w:rsidRPr="00B009F9">
        <w:rPr>
          <w:rFonts w:ascii="Arial" w:hAnsi="Arial" w:cs="Arial"/>
          <w:sz w:val="24"/>
          <w:szCs w:val="24"/>
        </w:rPr>
        <w:t xml:space="preserve"> to the judges of holy church, and not to</w:t>
      </w:r>
      <w:r w:rsidR="0021156C">
        <w:rPr>
          <w:rFonts w:ascii="Arial" w:hAnsi="Arial" w:cs="Arial"/>
          <w:sz w:val="24"/>
          <w:szCs w:val="24"/>
        </w:rPr>
        <w:t xml:space="preserve"> </w:t>
      </w:r>
      <w:r w:rsidR="00B009F9" w:rsidRPr="00B009F9">
        <w:rPr>
          <w:rFonts w:ascii="Arial" w:hAnsi="Arial" w:cs="Arial"/>
          <w:sz w:val="24"/>
          <w:szCs w:val="24"/>
        </w:rPr>
        <w:t>the secular judges, that such persons indicted, (K) be delivered unto the ordinaries of</w:t>
      </w:r>
      <w:r w:rsidR="00BE2B45">
        <w:rPr>
          <w:rFonts w:ascii="Arial" w:hAnsi="Arial" w:cs="Arial"/>
          <w:sz w:val="24"/>
          <w:szCs w:val="24"/>
        </w:rPr>
        <w:t xml:space="preserve"> </w:t>
      </w:r>
      <w:r w:rsidR="00B009F9" w:rsidRPr="00B009F9">
        <w:rPr>
          <w:rFonts w:ascii="Arial" w:hAnsi="Arial" w:cs="Arial"/>
          <w:sz w:val="24"/>
          <w:szCs w:val="24"/>
        </w:rPr>
        <w:t>the places, or to their commissaries, by indentures between them to be made, within</w:t>
      </w:r>
      <w:r w:rsidR="00BE2B45">
        <w:rPr>
          <w:rFonts w:ascii="Arial" w:hAnsi="Arial" w:cs="Arial"/>
          <w:sz w:val="24"/>
          <w:szCs w:val="24"/>
        </w:rPr>
        <w:t xml:space="preserve"> </w:t>
      </w:r>
      <w:r w:rsidR="00B009F9" w:rsidRPr="00B009F9">
        <w:rPr>
          <w:rFonts w:ascii="Arial" w:hAnsi="Arial" w:cs="Arial"/>
          <w:sz w:val="24"/>
          <w:szCs w:val="24"/>
        </w:rPr>
        <w:t xml:space="preserve">ten days after their arrest, or sooner, if it may be done, to be </w:t>
      </w:r>
      <w:r w:rsidR="00BE2B45">
        <w:rPr>
          <w:rFonts w:ascii="Arial" w:hAnsi="Arial" w:cs="Arial"/>
          <w:sz w:val="24"/>
          <w:szCs w:val="24"/>
        </w:rPr>
        <w:t>so</w:t>
      </w:r>
      <w:r w:rsidR="00B009F9" w:rsidRPr="00B009F9">
        <w:rPr>
          <w:rFonts w:ascii="Arial" w:hAnsi="Arial" w:cs="Arial"/>
          <w:sz w:val="24"/>
          <w:szCs w:val="24"/>
        </w:rPr>
        <w:t xml:space="preserve"> acquitted, or</w:t>
      </w:r>
      <w:r w:rsidR="00BE2B45">
        <w:rPr>
          <w:rFonts w:ascii="Arial" w:hAnsi="Arial" w:cs="Arial"/>
          <w:sz w:val="24"/>
          <w:szCs w:val="24"/>
        </w:rPr>
        <w:t xml:space="preserve"> </w:t>
      </w:r>
      <w:r w:rsidR="00B009F9" w:rsidRPr="00B009F9">
        <w:rPr>
          <w:rFonts w:ascii="Arial" w:hAnsi="Arial" w:cs="Arial"/>
          <w:sz w:val="24"/>
          <w:szCs w:val="24"/>
        </w:rPr>
        <w:t>convicted by the laws of holy church, in case such persons be not indicted of any</w:t>
      </w:r>
      <w:r w:rsidR="00BE2B45">
        <w:rPr>
          <w:rFonts w:ascii="Arial" w:hAnsi="Arial" w:cs="Arial"/>
          <w:sz w:val="24"/>
          <w:szCs w:val="24"/>
        </w:rPr>
        <w:t xml:space="preserve"> </w:t>
      </w:r>
      <w:r w:rsidR="00B009F9" w:rsidRPr="00B009F9">
        <w:rPr>
          <w:rFonts w:ascii="Arial" w:hAnsi="Arial" w:cs="Arial"/>
          <w:sz w:val="24"/>
          <w:szCs w:val="24"/>
        </w:rPr>
        <w:t>other thing, the cognisance whereof appertain</w:t>
      </w:r>
      <w:r w:rsidR="00BE2B45">
        <w:rPr>
          <w:rFonts w:ascii="Arial" w:hAnsi="Arial" w:cs="Arial"/>
          <w:sz w:val="24"/>
          <w:szCs w:val="24"/>
        </w:rPr>
        <w:t>s</w:t>
      </w:r>
      <w:r w:rsidR="00B009F9" w:rsidRPr="00B009F9">
        <w:rPr>
          <w:rFonts w:ascii="Arial" w:hAnsi="Arial" w:cs="Arial"/>
          <w:sz w:val="24"/>
          <w:szCs w:val="24"/>
        </w:rPr>
        <w:t xml:space="preserve"> to the judges and secular officers; in</w:t>
      </w:r>
      <w:r w:rsidR="00BE2B45">
        <w:rPr>
          <w:rFonts w:ascii="Arial" w:hAnsi="Arial" w:cs="Arial"/>
          <w:sz w:val="24"/>
          <w:szCs w:val="24"/>
        </w:rPr>
        <w:t xml:space="preserve"> </w:t>
      </w:r>
      <w:r w:rsidR="00B009F9" w:rsidRPr="00B009F9">
        <w:rPr>
          <w:rFonts w:ascii="Arial" w:hAnsi="Arial" w:cs="Arial"/>
          <w:sz w:val="24"/>
          <w:szCs w:val="24"/>
        </w:rPr>
        <w:t>which case, after they shall be acquitted, or delivered before the secular judges of</w:t>
      </w:r>
      <w:r w:rsidR="00BE2B45">
        <w:rPr>
          <w:rFonts w:ascii="Arial" w:hAnsi="Arial" w:cs="Arial"/>
          <w:sz w:val="24"/>
          <w:szCs w:val="24"/>
        </w:rPr>
        <w:t xml:space="preserve"> </w:t>
      </w:r>
      <w:r w:rsidR="00B009F9" w:rsidRPr="00B009F9">
        <w:rPr>
          <w:rFonts w:ascii="Arial" w:hAnsi="Arial" w:cs="Arial"/>
          <w:sz w:val="24"/>
          <w:szCs w:val="24"/>
        </w:rPr>
        <w:t xml:space="preserve">such things as appertain to the secular judges, they shall be safely sent to the ordinaries or their commissaries, and to them to be delivered by indentures, as </w:t>
      </w:r>
      <w:r w:rsidR="00BE2B45">
        <w:rPr>
          <w:rFonts w:ascii="Arial" w:hAnsi="Arial" w:cs="Arial"/>
          <w:sz w:val="24"/>
          <w:szCs w:val="24"/>
        </w:rPr>
        <w:t>iut was said beforehand</w:t>
      </w:r>
      <w:r w:rsidR="00B009F9" w:rsidRPr="00B009F9">
        <w:rPr>
          <w:rFonts w:ascii="Arial" w:hAnsi="Arial" w:cs="Arial"/>
          <w:sz w:val="24"/>
          <w:szCs w:val="24"/>
        </w:rPr>
        <w:t>, to be acquitted or convicted of the same heresies, errors, and Lollardies, as</w:t>
      </w:r>
      <w:r w:rsidR="00BE2B45">
        <w:rPr>
          <w:rFonts w:ascii="Arial" w:hAnsi="Arial" w:cs="Arial"/>
          <w:sz w:val="24"/>
          <w:szCs w:val="24"/>
        </w:rPr>
        <w:t xml:space="preserve"> </w:t>
      </w:r>
      <w:r w:rsidR="00B009F9" w:rsidRPr="00B009F9">
        <w:rPr>
          <w:rFonts w:ascii="Arial" w:hAnsi="Arial" w:cs="Arial"/>
          <w:sz w:val="24"/>
          <w:szCs w:val="24"/>
        </w:rPr>
        <w:t>is aforesaid, according to the laws of holy church, and that within the term abovesaid;</w:t>
      </w:r>
      <w:r w:rsidR="00BE2B45">
        <w:rPr>
          <w:rFonts w:ascii="Arial" w:hAnsi="Arial" w:cs="Arial"/>
          <w:sz w:val="24"/>
          <w:szCs w:val="24"/>
        </w:rPr>
        <w:t xml:space="preserve"> </w:t>
      </w:r>
      <w:r w:rsidR="00B009F9" w:rsidRPr="00B009F9">
        <w:rPr>
          <w:rFonts w:ascii="Arial" w:hAnsi="Arial" w:cs="Arial"/>
          <w:sz w:val="24"/>
          <w:szCs w:val="24"/>
        </w:rPr>
        <w:t>provided, that the indictments be not taken in evidence, (L) but only for</w:t>
      </w:r>
      <w:r w:rsidR="00BE2B45">
        <w:rPr>
          <w:rFonts w:ascii="Arial" w:hAnsi="Arial" w:cs="Arial"/>
          <w:sz w:val="24"/>
          <w:szCs w:val="24"/>
        </w:rPr>
        <w:t xml:space="preserve"> </w:t>
      </w:r>
      <w:r w:rsidR="00B009F9" w:rsidRPr="00B009F9">
        <w:rPr>
          <w:rFonts w:ascii="Arial" w:hAnsi="Arial" w:cs="Arial"/>
          <w:sz w:val="24"/>
          <w:szCs w:val="24"/>
        </w:rPr>
        <w:t>information before the judges spiritual, against such persons indicted: but that the</w:t>
      </w:r>
      <w:r w:rsidR="00BE2B45">
        <w:rPr>
          <w:rFonts w:ascii="Arial" w:hAnsi="Arial" w:cs="Arial"/>
          <w:sz w:val="24"/>
          <w:szCs w:val="24"/>
        </w:rPr>
        <w:t xml:space="preserve"> </w:t>
      </w:r>
      <w:r w:rsidR="00B009F9" w:rsidRPr="00B009F9">
        <w:rPr>
          <w:rFonts w:ascii="Arial" w:hAnsi="Arial" w:cs="Arial"/>
          <w:sz w:val="24"/>
          <w:szCs w:val="24"/>
        </w:rPr>
        <w:t>ordinaries begin their process against such persons indicted, in the same manner as</w:t>
      </w:r>
      <w:r w:rsidR="00BE2B45">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no such </w:t>
      </w:r>
      <w:r>
        <w:rPr>
          <w:rFonts w:ascii="Arial" w:hAnsi="Arial" w:cs="Arial"/>
          <w:sz w:val="24"/>
          <w:szCs w:val="24"/>
        </w:rPr>
        <w:t>judgement</w:t>
      </w:r>
      <w:r w:rsidR="00B009F9" w:rsidRPr="00B009F9">
        <w:rPr>
          <w:rFonts w:ascii="Arial" w:hAnsi="Arial" w:cs="Arial"/>
          <w:sz w:val="24"/>
          <w:szCs w:val="24"/>
        </w:rPr>
        <w:t xml:space="preserve"> were, having no regard to such indictments. And if any be</w:t>
      </w:r>
      <w:r w:rsidR="00BE2B45">
        <w:rPr>
          <w:rFonts w:ascii="Arial" w:hAnsi="Arial" w:cs="Arial"/>
          <w:sz w:val="24"/>
          <w:szCs w:val="24"/>
        </w:rPr>
        <w:t xml:space="preserve"> </w:t>
      </w:r>
      <w:r w:rsidR="00B009F9" w:rsidRPr="00B009F9">
        <w:rPr>
          <w:rFonts w:ascii="Arial" w:hAnsi="Arial" w:cs="Arial"/>
          <w:sz w:val="24"/>
          <w:szCs w:val="24"/>
        </w:rPr>
        <w:t>indicted of heresy, error, or Lollardy, and taken by the sheriff, or any other officer of</w:t>
      </w:r>
      <w:r w:rsidR="00BE2B45">
        <w:rPr>
          <w:rFonts w:ascii="Arial" w:hAnsi="Arial" w:cs="Arial"/>
          <w:sz w:val="24"/>
          <w:szCs w:val="24"/>
        </w:rPr>
        <w:t xml:space="preserve"> </w:t>
      </w:r>
      <w:r w:rsidR="00B009F9" w:rsidRPr="00B009F9">
        <w:rPr>
          <w:rFonts w:ascii="Arial" w:hAnsi="Arial" w:cs="Arial"/>
          <w:sz w:val="24"/>
          <w:szCs w:val="24"/>
        </w:rPr>
        <w:t xml:space="preserve">the king, he may be let to </w:t>
      </w:r>
      <w:r w:rsidR="00BE2B45">
        <w:rPr>
          <w:rFonts w:ascii="Arial" w:hAnsi="Arial" w:cs="Arial"/>
          <w:sz w:val="24"/>
          <w:szCs w:val="24"/>
        </w:rPr>
        <w:t>bail</w:t>
      </w:r>
      <w:r w:rsidR="00B009F9" w:rsidRPr="00B009F9">
        <w:rPr>
          <w:rFonts w:ascii="Arial" w:hAnsi="Arial" w:cs="Arial"/>
          <w:sz w:val="24"/>
          <w:szCs w:val="24"/>
        </w:rPr>
        <w:t>, within the said ten days, by good surety, for</w:t>
      </w:r>
      <w:r w:rsidR="00BE2B45">
        <w:rPr>
          <w:rFonts w:ascii="Arial" w:hAnsi="Arial" w:cs="Arial"/>
          <w:sz w:val="24"/>
          <w:szCs w:val="24"/>
        </w:rPr>
        <w:t xml:space="preserve"> </w:t>
      </w:r>
      <w:r w:rsidR="00B009F9" w:rsidRPr="00B009F9">
        <w:rPr>
          <w:rFonts w:ascii="Arial" w:hAnsi="Arial" w:cs="Arial"/>
          <w:sz w:val="24"/>
          <w:szCs w:val="24"/>
        </w:rPr>
        <w:t>whom the said sheriffs or other officers will answer, so that the person so indicted be</w:t>
      </w:r>
      <w:r w:rsidR="00BE2B45">
        <w:rPr>
          <w:rFonts w:ascii="Arial" w:hAnsi="Arial" w:cs="Arial"/>
          <w:sz w:val="24"/>
          <w:szCs w:val="24"/>
        </w:rPr>
        <w:t xml:space="preserve"> </w:t>
      </w:r>
      <w:r w:rsidR="00B009F9" w:rsidRPr="00B009F9">
        <w:rPr>
          <w:rFonts w:ascii="Arial" w:hAnsi="Arial" w:cs="Arial"/>
          <w:sz w:val="24"/>
          <w:szCs w:val="24"/>
        </w:rPr>
        <w:t>ready to be delivered to the ordinaries, or to their commissaries, before the end</w:t>
      </w:r>
      <w:r w:rsidR="00BE2B45">
        <w:rPr>
          <w:rFonts w:ascii="Arial" w:hAnsi="Arial" w:cs="Arial"/>
          <w:sz w:val="24"/>
          <w:szCs w:val="24"/>
        </w:rPr>
        <w:t xml:space="preserve"> </w:t>
      </w:r>
      <w:r w:rsidR="00B009F9" w:rsidRPr="00B009F9">
        <w:rPr>
          <w:rFonts w:ascii="Arial" w:hAnsi="Arial" w:cs="Arial"/>
          <w:sz w:val="24"/>
          <w:szCs w:val="24"/>
        </w:rPr>
        <w:t>of the tenth day above</w:t>
      </w:r>
      <w:r w:rsidR="00BE2B45">
        <w:rPr>
          <w:rFonts w:ascii="Arial" w:hAnsi="Arial" w:cs="Arial"/>
          <w:sz w:val="24"/>
          <w:szCs w:val="24"/>
        </w:rPr>
        <w:t xml:space="preserve"> </w:t>
      </w:r>
      <w:r w:rsidR="00B009F9" w:rsidRPr="00B009F9">
        <w:rPr>
          <w:rFonts w:ascii="Arial" w:hAnsi="Arial" w:cs="Arial"/>
          <w:sz w:val="24"/>
          <w:szCs w:val="24"/>
        </w:rPr>
        <w:t>here recited, if he may by any means for sickness. And that</w:t>
      </w:r>
      <w:r w:rsidR="00BE2B45">
        <w:rPr>
          <w:rFonts w:ascii="Arial" w:hAnsi="Arial" w:cs="Arial"/>
          <w:sz w:val="24"/>
          <w:szCs w:val="24"/>
        </w:rPr>
        <w:t xml:space="preserve"> </w:t>
      </w:r>
      <w:r w:rsidR="00B009F9" w:rsidRPr="00B009F9">
        <w:rPr>
          <w:rFonts w:ascii="Arial" w:hAnsi="Arial" w:cs="Arial"/>
          <w:sz w:val="24"/>
          <w:szCs w:val="24"/>
        </w:rPr>
        <w:t>every ordinary have sufficient commissaries or commissary abiding in every county,</w:t>
      </w:r>
      <w:r w:rsidR="00BE2B45">
        <w:rPr>
          <w:rFonts w:ascii="Arial" w:hAnsi="Arial" w:cs="Arial"/>
          <w:sz w:val="24"/>
          <w:szCs w:val="24"/>
        </w:rPr>
        <w:t xml:space="preserve"> </w:t>
      </w:r>
      <w:r w:rsidR="00B009F9" w:rsidRPr="00B009F9">
        <w:rPr>
          <w:rFonts w:ascii="Arial" w:hAnsi="Arial" w:cs="Arial"/>
          <w:sz w:val="24"/>
          <w:szCs w:val="24"/>
        </w:rPr>
        <w:t>in place notable, so that if any such person indicted be taken, the said commissaries or</w:t>
      </w:r>
      <w:r w:rsidR="00B558A9">
        <w:rPr>
          <w:rFonts w:ascii="Arial" w:hAnsi="Arial" w:cs="Arial"/>
          <w:sz w:val="24"/>
          <w:szCs w:val="24"/>
        </w:rPr>
        <w:t xml:space="preserve"> </w:t>
      </w:r>
      <w:r w:rsidR="00B009F9" w:rsidRPr="00B009F9">
        <w:rPr>
          <w:rFonts w:ascii="Arial" w:hAnsi="Arial" w:cs="Arial"/>
          <w:sz w:val="24"/>
          <w:szCs w:val="24"/>
        </w:rPr>
        <w:t>commissary may be warned in the notable place of his ab</w:t>
      </w:r>
      <w:r w:rsidR="00BE2B45">
        <w:rPr>
          <w:rFonts w:ascii="Arial" w:hAnsi="Arial" w:cs="Arial"/>
          <w:sz w:val="24"/>
          <w:szCs w:val="24"/>
        </w:rPr>
        <w:t>ode</w:t>
      </w:r>
      <w:r w:rsidR="00B009F9" w:rsidRPr="00B009F9">
        <w:rPr>
          <w:rFonts w:ascii="Arial" w:hAnsi="Arial" w:cs="Arial"/>
          <w:sz w:val="24"/>
          <w:szCs w:val="24"/>
        </w:rPr>
        <w:t>, by the sheriff, or any</w:t>
      </w:r>
      <w:r w:rsidR="00B558A9">
        <w:rPr>
          <w:rFonts w:ascii="Arial" w:hAnsi="Arial" w:cs="Arial"/>
          <w:sz w:val="24"/>
          <w:szCs w:val="24"/>
        </w:rPr>
        <w:t xml:space="preserve"> </w:t>
      </w:r>
      <w:r w:rsidR="00B009F9" w:rsidRPr="00B009F9">
        <w:rPr>
          <w:rFonts w:ascii="Arial" w:hAnsi="Arial" w:cs="Arial"/>
          <w:sz w:val="24"/>
          <w:szCs w:val="24"/>
        </w:rPr>
        <w:t>of his officers, to come to the king</w:t>
      </w:r>
      <w:r>
        <w:rPr>
          <w:rFonts w:ascii="Arial" w:hAnsi="Arial" w:cs="Arial"/>
          <w:sz w:val="24"/>
          <w:szCs w:val="24"/>
        </w:rPr>
        <w:t>’</w:t>
      </w:r>
      <w:r w:rsidR="00B009F9" w:rsidRPr="00B009F9">
        <w:rPr>
          <w:rFonts w:ascii="Arial" w:hAnsi="Arial" w:cs="Arial"/>
          <w:sz w:val="24"/>
          <w:szCs w:val="24"/>
        </w:rPr>
        <w:t>s gaol within the said county, there to receive the</w:t>
      </w:r>
      <w:r w:rsidR="00BE2B45">
        <w:rPr>
          <w:rFonts w:ascii="Arial" w:hAnsi="Arial" w:cs="Arial"/>
          <w:sz w:val="24"/>
          <w:szCs w:val="24"/>
        </w:rPr>
        <w:t xml:space="preserve"> </w:t>
      </w:r>
      <w:r w:rsidR="00B009F9" w:rsidRPr="00B009F9">
        <w:rPr>
          <w:rFonts w:ascii="Arial" w:hAnsi="Arial" w:cs="Arial"/>
          <w:sz w:val="24"/>
          <w:szCs w:val="24"/>
        </w:rPr>
        <w:t>same person so indicted, by indenture, as aforesaid; and that in the inquests in this</w:t>
      </w:r>
      <w:r w:rsidR="00BE2B45">
        <w:rPr>
          <w:rFonts w:ascii="Arial" w:hAnsi="Arial" w:cs="Arial"/>
          <w:sz w:val="24"/>
          <w:szCs w:val="24"/>
        </w:rPr>
        <w:t xml:space="preserve"> </w:t>
      </w:r>
      <w:r w:rsidR="00B009F9" w:rsidRPr="00B009F9">
        <w:rPr>
          <w:rFonts w:ascii="Arial" w:hAnsi="Arial" w:cs="Arial"/>
          <w:sz w:val="24"/>
          <w:szCs w:val="24"/>
        </w:rPr>
        <w:t xml:space="preserve">case taken, the sheriffs and other officers unto whom it appertaineth, </w:t>
      </w:r>
      <w:r w:rsidR="00BE2B45">
        <w:rPr>
          <w:rFonts w:ascii="Arial" w:hAnsi="Arial" w:cs="Arial"/>
          <w:sz w:val="24"/>
          <w:szCs w:val="24"/>
        </w:rPr>
        <w:t>e</w:t>
      </w:r>
      <w:r w:rsidR="00B009F9" w:rsidRPr="00B009F9">
        <w:rPr>
          <w:rFonts w:ascii="Arial" w:hAnsi="Arial" w:cs="Arial"/>
          <w:sz w:val="24"/>
          <w:szCs w:val="24"/>
        </w:rPr>
        <w:t>mpanel good</w:t>
      </w:r>
      <w:r w:rsidR="00BE2B45">
        <w:rPr>
          <w:rFonts w:ascii="Arial" w:hAnsi="Arial" w:cs="Arial"/>
          <w:sz w:val="24"/>
          <w:szCs w:val="24"/>
        </w:rPr>
        <w:t xml:space="preserve"> </w:t>
      </w:r>
      <w:r w:rsidR="00B009F9" w:rsidRPr="00B009F9">
        <w:rPr>
          <w:rFonts w:ascii="Arial" w:hAnsi="Arial" w:cs="Arial"/>
          <w:sz w:val="24"/>
          <w:szCs w:val="24"/>
        </w:rPr>
        <w:t>and sufficient persons, not suspected, nor procured, that is to say, such as have at the</w:t>
      </w:r>
      <w:r w:rsidR="00BE2B45">
        <w:rPr>
          <w:rFonts w:ascii="Arial" w:hAnsi="Arial" w:cs="Arial"/>
          <w:sz w:val="24"/>
          <w:szCs w:val="24"/>
        </w:rPr>
        <w:t xml:space="preserve"> </w:t>
      </w:r>
      <w:r w:rsidR="00B009F9" w:rsidRPr="00B009F9">
        <w:rPr>
          <w:rFonts w:ascii="Arial" w:hAnsi="Arial" w:cs="Arial"/>
          <w:sz w:val="24"/>
          <w:szCs w:val="24"/>
        </w:rPr>
        <w:t>least, everyone of them</w:t>
      </w:r>
      <w:r w:rsidR="00BE2B45">
        <w:rPr>
          <w:rFonts w:ascii="Arial" w:hAnsi="Arial" w:cs="Arial"/>
          <w:sz w:val="24"/>
          <w:szCs w:val="24"/>
        </w:rPr>
        <w:t>,</w:t>
      </w:r>
      <w:r w:rsidR="00B009F9" w:rsidRPr="00B009F9">
        <w:rPr>
          <w:rFonts w:ascii="Arial" w:hAnsi="Arial" w:cs="Arial"/>
          <w:sz w:val="24"/>
          <w:szCs w:val="24"/>
        </w:rPr>
        <w:t xml:space="preserve"> that shall be so </w:t>
      </w:r>
      <w:r w:rsidR="00BE2B45">
        <w:rPr>
          <w:rFonts w:ascii="Arial" w:hAnsi="Arial" w:cs="Arial"/>
          <w:sz w:val="24"/>
          <w:szCs w:val="24"/>
        </w:rPr>
        <w:t>e</w:t>
      </w:r>
      <w:r w:rsidR="00B009F9" w:rsidRPr="00B009F9">
        <w:rPr>
          <w:rFonts w:ascii="Arial" w:hAnsi="Arial" w:cs="Arial"/>
          <w:sz w:val="24"/>
          <w:szCs w:val="24"/>
        </w:rPr>
        <w:t>mpanelled in such inquests, within the realm,</w:t>
      </w:r>
      <w:r w:rsidR="00BE2B45">
        <w:rPr>
          <w:rFonts w:ascii="Arial" w:hAnsi="Arial" w:cs="Arial"/>
          <w:sz w:val="24"/>
          <w:szCs w:val="24"/>
        </w:rPr>
        <w:t xml:space="preserve"> </w:t>
      </w:r>
      <w:r w:rsidR="00B009F9" w:rsidRPr="00B009F9">
        <w:rPr>
          <w:rFonts w:ascii="Arial" w:hAnsi="Arial" w:cs="Arial"/>
          <w:sz w:val="24"/>
          <w:szCs w:val="24"/>
        </w:rPr>
        <w:t xml:space="preserve">a hundred shillings by the </w:t>
      </w:r>
      <w:r w:rsidR="00B95264">
        <w:rPr>
          <w:rFonts w:ascii="Arial" w:hAnsi="Arial" w:cs="Arial"/>
          <w:sz w:val="24"/>
          <w:szCs w:val="24"/>
        </w:rPr>
        <w:t>year</w:t>
      </w:r>
      <w:r w:rsidR="00B009F9" w:rsidRPr="00B009F9">
        <w:rPr>
          <w:rFonts w:ascii="Arial" w:hAnsi="Arial" w:cs="Arial"/>
          <w:sz w:val="24"/>
          <w:szCs w:val="24"/>
        </w:rPr>
        <w:t>, in lands, tenements, or rent, upon pain to leese to the</w:t>
      </w:r>
      <w:r w:rsidR="00BE2B45">
        <w:rPr>
          <w:rFonts w:ascii="Arial" w:hAnsi="Arial" w:cs="Arial"/>
          <w:sz w:val="24"/>
          <w:szCs w:val="24"/>
        </w:rPr>
        <w:t xml:space="preserve"> </w:t>
      </w:r>
      <w:r w:rsidR="00B009F9" w:rsidRPr="00B009F9">
        <w:rPr>
          <w:rFonts w:ascii="Arial" w:hAnsi="Arial" w:cs="Arial"/>
          <w:sz w:val="24"/>
          <w:szCs w:val="24"/>
        </w:rPr>
        <w:t>king</w:t>
      </w:r>
      <w:r>
        <w:rPr>
          <w:rFonts w:ascii="Arial" w:hAnsi="Arial" w:cs="Arial"/>
          <w:sz w:val="24"/>
          <w:szCs w:val="24"/>
        </w:rPr>
        <w:t>’</w:t>
      </w:r>
      <w:r w:rsidR="00B009F9" w:rsidRPr="00B009F9">
        <w:rPr>
          <w:rFonts w:ascii="Arial" w:hAnsi="Arial" w:cs="Arial"/>
          <w:sz w:val="24"/>
          <w:szCs w:val="24"/>
        </w:rPr>
        <w:t xml:space="preserve">s use twenty pounds. And that those which shall be </w:t>
      </w:r>
      <w:r w:rsidR="00BE2B45">
        <w:rPr>
          <w:rFonts w:ascii="Arial" w:hAnsi="Arial" w:cs="Arial"/>
          <w:sz w:val="24"/>
          <w:szCs w:val="24"/>
        </w:rPr>
        <w:t>e</w:t>
      </w:r>
      <w:r w:rsidR="00B009F9" w:rsidRPr="00B009F9">
        <w:rPr>
          <w:rFonts w:ascii="Arial" w:hAnsi="Arial" w:cs="Arial"/>
          <w:sz w:val="24"/>
          <w:szCs w:val="24"/>
        </w:rPr>
        <w:t>mpanelled upon such</w:t>
      </w:r>
      <w:r w:rsidR="00BE2B45">
        <w:rPr>
          <w:rFonts w:ascii="Arial" w:hAnsi="Arial" w:cs="Arial"/>
          <w:sz w:val="24"/>
          <w:szCs w:val="24"/>
        </w:rPr>
        <w:t xml:space="preserve"> </w:t>
      </w:r>
      <w:r w:rsidR="00B009F9" w:rsidRPr="00B009F9">
        <w:rPr>
          <w:rFonts w:ascii="Arial" w:hAnsi="Arial" w:cs="Arial"/>
          <w:sz w:val="24"/>
          <w:szCs w:val="24"/>
        </w:rPr>
        <w:t>inquests or sessions and gaols, have, everyone of them, to the value of forty shillings</w:t>
      </w:r>
      <w:r w:rsidR="00BE2B45">
        <w:rPr>
          <w:rFonts w:ascii="Arial" w:hAnsi="Arial" w:cs="Arial"/>
          <w:sz w:val="24"/>
          <w:szCs w:val="24"/>
        </w:rPr>
        <w:t xml:space="preserve"> </w:t>
      </w:r>
      <w:r w:rsidR="00780FAA">
        <w:rPr>
          <w:rFonts w:ascii="Arial" w:hAnsi="Arial" w:cs="Arial"/>
          <w:sz w:val="24"/>
          <w:szCs w:val="24"/>
        </w:rPr>
        <w:t>per year</w:t>
      </w:r>
      <w:r w:rsidR="00B009F9" w:rsidRPr="00B009F9">
        <w:rPr>
          <w:rFonts w:ascii="Arial" w:hAnsi="Arial" w:cs="Arial"/>
          <w:sz w:val="24"/>
          <w:szCs w:val="24"/>
        </w:rPr>
        <w:t xml:space="preserve">. </w:t>
      </w:r>
    </w:p>
    <w:p w:rsidR="00BE2B45" w:rsidRDefault="00BE2B45" w:rsidP="00780FAA">
      <w:pPr>
        <w:autoSpaceDE w:val="0"/>
        <w:autoSpaceDN w:val="0"/>
        <w:adjustRightInd w:val="0"/>
        <w:spacing w:after="0" w:line="276" w:lineRule="auto"/>
        <w:ind w:left="288" w:right="288"/>
        <w:jc w:val="both"/>
        <w:rPr>
          <w:rFonts w:ascii="Arial" w:hAnsi="Arial" w:cs="Arial"/>
          <w:sz w:val="24"/>
          <w:szCs w:val="24"/>
        </w:rPr>
      </w:pPr>
    </w:p>
    <w:p w:rsidR="00B009F9" w:rsidRPr="00B009F9" w:rsidRDefault="00BE2B45" w:rsidP="00780FA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if any such person arrested, whether it be by the ordinaries, or the</w:t>
      </w:r>
      <w:r w:rsidR="00780FAA">
        <w:rPr>
          <w:rFonts w:ascii="Arial" w:hAnsi="Arial" w:cs="Arial"/>
          <w:sz w:val="24"/>
          <w:szCs w:val="24"/>
        </w:rPr>
        <w:t xml:space="preserve"> </w:t>
      </w:r>
      <w:r w:rsidR="00B009F9" w:rsidRPr="00B009F9">
        <w:rPr>
          <w:rFonts w:ascii="Arial" w:hAnsi="Arial" w:cs="Arial"/>
          <w:sz w:val="24"/>
          <w:szCs w:val="24"/>
        </w:rPr>
        <w:t xml:space="preserve">officers of the king, (M) either escape or break </w:t>
      </w:r>
      <w:r w:rsidR="00780FAA">
        <w:rPr>
          <w:rFonts w:ascii="Arial" w:hAnsi="Arial" w:cs="Arial"/>
          <w:sz w:val="24"/>
          <w:szCs w:val="24"/>
        </w:rPr>
        <w:t xml:space="preserve">out of </w:t>
      </w:r>
      <w:r w:rsidR="00B009F9" w:rsidRPr="00B009F9">
        <w:rPr>
          <w:rFonts w:ascii="Arial" w:hAnsi="Arial" w:cs="Arial"/>
          <w:sz w:val="24"/>
          <w:szCs w:val="24"/>
        </w:rPr>
        <w:t xml:space="preserve">prison, before he </w:t>
      </w:r>
      <w:r w:rsidR="00780FAA">
        <w:rPr>
          <w:rFonts w:ascii="Arial" w:hAnsi="Arial" w:cs="Arial"/>
          <w:sz w:val="24"/>
          <w:szCs w:val="24"/>
        </w:rPr>
        <w:t>is</w:t>
      </w:r>
      <w:r w:rsidR="00B009F9" w:rsidRPr="00B009F9">
        <w:rPr>
          <w:rFonts w:ascii="Arial" w:hAnsi="Arial" w:cs="Arial"/>
          <w:sz w:val="24"/>
          <w:szCs w:val="24"/>
        </w:rPr>
        <w:t xml:space="preserve"> acquit</w:t>
      </w:r>
      <w:r w:rsidR="00780FAA">
        <w:rPr>
          <w:rFonts w:ascii="Arial" w:hAnsi="Arial" w:cs="Arial"/>
          <w:sz w:val="24"/>
          <w:szCs w:val="24"/>
        </w:rPr>
        <w:t xml:space="preserve">ted </w:t>
      </w:r>
      <w:r w:rsidR="00B009F9" w:rsidRPr="00B009F9">
        <w:rPr>
          <w:rFonts w:ascii="Arial" w:hAnsi="Arial" w:cs="Arial"/>
          <w:sz w:val="24"/>
          <w:szCs w:val="24"/>
        </w:rPr>
        <w:t>before the ordinary</w:t>
      </w:r>
      <w:r w:rsidR="00780FAA">
        <w:rPr>
          <w:rFonts w:ascii="Arial" w:hAnsi="Arial" w:cs="Arial"/>
          <w:sz w:val="24"/>
          <w:szCs w:val="24"/>
        </w:rPr>
        <w:t xml:space="preserve">, </w:t>
      </w:r>
      <w:r w:rsidR="00B009F9" w:rsidRPr="00B009F9">
        <w:rPr>
          <w:rFonts w:ascii="Arial" w:hAnsi="Arial" w:cs="Arial"/>
          <w:sz w:val="24"/>
          <w:szCs w:val="24"/>
        </w:rPr>
        <w:t>then all his goods and chattels which he had at the day of</w:t>
      </w:r>
      <w:r w:rsidR="00780FAA">
        <w:rPr>
          <w:rFonts w:ascii="Arial" w:hAnsi="Arial" w:cs="Arial"/>
          <w:sz w:val="24"/>
          <w:szCs w:val="24"/>
        </w:rPr>
        <w:t xml:space="preserve"> </w:t>
      </w:r>
      <w:r w:rsidR="00B009F9" w:rsidRPr="00B009F9">
        <w:rPr>
          <w:rFonts w:ascii="Arial" w:hAnsi="Arial" w:cs="Arial"/>
          <w:sz w:val="24"/>
          <w:szCs w:val="24"/>
        </w:rPr>
        <w:t>such arrest, shall be forfeit</w:t>
      </w:r>
      <w:r w:rsidR="00780FAA">
        <w:rPr>
          <w:rFonts w:ascii="Arial" w:hAnsi="Arial" w:cs="Arial"/>
          <w:sz w:val="24"/>
          <w:szCs w:val="24"/>
        </w:rPr>
        <w:t>ed</w:t>
      </w:r>
      <w:r w:rsidR="00B009F9" w:rsidRPr="00B009F9">
        <w:rPr>
          <w:rFonts w:ascii="Arial" w:hAnsi="Arial" w:cs="Arial"/>
          <w:sz w:val="24"/>
          <w:szCs w:val="24"/>
        </w:rPr>
        <w:t xml:space="preserve"> to the king; and his lands and tenements which he had the</w:t>
      </w:r>
      <w:r w:rsidR="00780FAA">
        <w:rPr>
          <w:rFonts w:ascii="Arial" w:hAnsi="Arial" w:cs="Arial"/>
          <w:sz w:val="24"/>
          <w:szCs w:val="24"/>
        </w:rPr>
        <w:t xml:space="preserve"> </w:t>
      </w:r>
      <w:r w:rsidR="00B009F9" w:rsidRPr="00B009F9">
        <w:rPr>
          <w:rFonts w:ascii="Arial" w:hAnsi="Arial" w:cs="Arial"/>
          <w:sz w:val="24"/>
          <w:szCs w:val="24"/>
        </w:rPr>
        <w:t>same day seized also into the king</w:t>
      </w:r>
      <w:r w:rsidR="00DE3074">
        <w:rPr>
          <w:rFonts w:ascii="Arial" w:hAnsi="Arial" w:cs="Arial"/>
          <w:sz w:val="24"/>
          <w:szCs w:val="24"/>
        </w:rPr>
        <w:t>’</w:t>
      </w:r>
      <w:r w:rsidR="00B009F9" w:rsidRPr="00B009F9">
        <w:rPr>
          <w:rFonts w:ascii="Arial" w:hAnsi="Arial" w:cs="Arial"/>
          <w:sz w:val="24"/>
          <w:szCs w:val="24"/>
        </w:rPr>
        <w:t>s hands, and that the king have the profits</w:t>
      </w:r>
      <w:r w:rsidR="00780FAA">
        <w:rPr>
          <w:rFonts w:ascii="Arial" w:hAnsi="Arial" w:cs="Arial"/>
          <w:sz w:val="24"/>
          <w:szCs w:val="24"/>
        </w:rPr>
        <w:t xml:space="preserve"> </w:t>
      </w:r>
      <w:r w:rsidR="00780FAA">
        <w:rPr>
          <w:rFonts w:ascii="Arial" w:hAnsi="Arial" w:cs="Arial"/>
          <w:sz w:val="24"/>
          <w:szCs w:val="24"/>
        </w:rPr>
        <w:lastRenderedPageBreak/>
        <w:t>from them</w:t>
      </w:r>
      <w:r w:rsidR="00B009F9" w:rsidRPr="00B009F9">
        <w:rPr>
          <w:rFonts w:ascii="Arial" w:hAnsi="Arial" w:cs="Arial"/>
          <w:sz w:val="24"/>
          <w:szCs w:val="24"/>
        </w:rPr>
        <w:t xml:space="preserve"> the same day until he render </w:t>
      </w:r>
      <w:r w:rsidR="00C03AB3">
        <w:rPr>
          <w:rFonts w:ascii="Arial" w:hAnsi="Arial" w:cs="Arial"/>
          <w:sz w:val="24"/>
          <w:szCs w:val="24"/>
        </w:rPr>
        <w:t>himself</w:t>
      </w:r>
      <w:r w:rsidR="00B009F9" w:rsidRPr="00B009F9">
        <w:rPr>
          <w:rFonts w:ascii="Arial" w:hAnsi="Arial" w:cs="Arial"/>
          <w:sz w:val="24"/>
          <w:szCs w:val="24"/>
        </w:rPr>
        <w:t xml:space="preserve"> to the said prison from whe</w:t>
      </w:r>
      <w:r w:rsidR="00780FAA">
        <w:rPr>
          <w:rFonts w:ascii="Arial" w:hAnsi="Arial" w:cs="Arial"/>
          <w:sz w:val="24"/>
          <w:szCs w:val="24"/>
        </w:rPr>
        <w:t>re</w:t>
      </w:r>
      <w:r w:rsidR="00B009F9" w:rsidRPr="00B009F9">
        <w:rPr>
          <w:rFonts w:ascii="Arial" w:hAnsi="Arial" w:cs="Arial"/>
          <w:sz w:val="24"/>
          <w:szCs w:val="24"/>
        </w:rPr>
        <w:t xml:space="preserve"> he</w:t>
      </w:r>
      <w:r w:rsidR="00780FAA">
        <w:rPr>
          <w:rFonts w:ascii="Arial" w:hAnsi="Arial" w:cs="Arial"/>
          <w:sz w:val="24"/>
          <w:szCs w:val="24"/>
        </w:rPr>
        <w:t xml:space="preserve"> </w:t>
      </w:r>
      <w:r w:rsidR="00B009F9" w:rsidRPr="00B009F9">
        <w:rPr>
          <w:rFonts w:ascii="Arial" w:hAnsi="Arial" w:cs="Arial"/>
          <w:sz w:val="24"/>
          <w:szCs w:val="24"/>
        </w:rPr>
        <w:t>escaped. And that the justices have full power to inquire of all such escapes</w:t>
      </w:r>
      <w:r w:rsidR="00780FAA">
        <w:rPr>
          <w:rFonts w:ascii="Arial" w:hAnsi="Arial" w:cs="Arial"/>
          <w:sz w:val="24"/>
          <w:szCs w:val="24"/>
        </w:rPr>
        <w:t xml:space="preserve"> </w:t>
      </w:r>
      <w:r w:rsidR="00B009F9" w:rsidRPr="00B009F9">
        <w:rPr>
          <w:rFonts w:ascii="Arial" w:hAnsi="Arial" w:cs="Arial"/>
          <w:sz w:val="24"/>
          <w:szCs w:val="24"/>
        </w:rPr>
        <w:t>and break</w:t>
      </w:r>
      <w:r w:rsidR="00780FAA">
        <w:rPr>
          <w:rFonts w:ascii="Arial" w:hAnsi="Arial" w:cs="Arial"/>
          <w:sz w:val="24"/>
          <w:szCs w:val="24"/>
        </w:rPr>
        <w:t xml:space="preserve"> outs</w:t>
      </w:r>
      <w:r w:rsidR="00B009F9" w:rsidRPr="00B009F9">
        <w:rPr>
          <w:rFonts w:ascii="Arial" w:hAnsi="Arial" w:cs="Arial"/>
          <w:sz w:val="24"/>
          <w:szCs w:val="24"/>
        </w:rPr>
        <w:t xml:space="preserve"> of prisons, and also of the lands, tenements, goods, and chattels of such</w:t>
      </w:r>
      <w:r w:rsidR="00780FAA">
        <w:rPr>
          <w:rFonts w:ascii="Arial" w:hAnsi="Arial" w:cs="Arial"/>
          <w:sz w:val="24"/>
          <w:szCs w:val="24"/>
        </w:rPr>
        <w:t xml:space="preserve"> </w:t>
      </w:r>
      <w:r w:rsidR="00B009F9" w:rsidRPr="00B009F9">
        <w:rPr>
          <w:rFonts w:ascii="Arial" w:hAnsi="Arial" w:cs="Arial"/>
          <w:sz w:val="24"/>
          <w:szCs w:val="24"/>
        </w:rPr>
        <w:t>persons indicted. Provided, that if any such person indicted do</w:t>
      </w:r>
      <w:r w:rsidR="00780FAA">
        <w:rPr>
          <w:rFonts w:ascii="Arial" w:hAnsi="Arial" w:cs="Arial"/>
          <w:sz w:val="24"/>
          <w:szCs w:val="24"/>
        </w:rPr>
        <w:t>es</w:t>
      </w:r>
      <w:r w:rsidR="00B009F9" w:rsidRPr="00B009F9">
        <w:rPr>
          <w:rFonts w:ascii="Arial" w:hAnsi="Arial" w:cs="Arial"/>
          <w:sz w:val="24"/>
          <w:szCs w:val="24"/>
        </w:rPr>
        <w:t xml:space="preserve"> not return to the</w:t>
      </w:r>
      <w:r w:rsidR="00780FAA">
        <w:rPr>
          <w:rFonts w:ascii="Arial" w:hAnsi="Arial" w:cs="Arial"/>
          <w:sz w:val="24"/>
          <w:szCs w:val="24"/>
        </w:rPr>
        <w:t xml:space="preserve">ir </w:t>
      </w:r>
      <w:r w:rsidR="00B009F9" w:rsidRPr="00B009F9">
        <w:rPr>
          <w:rFonts w:ascii="Arial" w:hAnsi="Arial" w:cs="Arial"/>
          <w:sz w:val="24"/>
          <w:szCs w:val="24"/>
        </w:rPr>
        <w:t>prison, and die</w:t>
      </w:r>
      <w:r w:rsidR="00780FAA">
        <w:rPr>
          <w:rFonts w:ascii="Arial" w:hAnsi="Arial" w:cs="Arial"/>
          <w:sz w:val="24"/>
          <w:szCs w:val="24"/>
        </w:rPr>
        <w:t>s</w:t>
      </w:r>
      <w:r w:rsidR="00B009F9" w:rsidRPr="00B009F9">
        <w:rPr>
          <w:rFonts w:ascii="Arial" w:hAnsi="Arial" w:cs="Arial"/>
          <w:sz w:val="24"/>
          <w:szCs w:val="24"/>
        </w:rPr>
        <w:t>, not being convict, that then it shall be lawful for his heirs to enter</w:t>
      </w:r>
      <w:r w:rsidR="00780FAA">
        <w:rPr>
          <w:rFonts w:ascii="Arial" w:hAnsi="Arial" w:cs="Arial"/>
          <w:sz w:val="24"/>
          <w:szCs w:val="24"/>
        </w:rPr>
        <w:t xml:space="preserve"> </w:t>
      </w:r>
      <w:r w:rsidR="00B009F9" w:rsidRPr="00B009F9">
        <w:rPr>
          <w:rFonts w:ascii="Arial" w:hAnsi="Arial" w:cs="Arial"/>
          <w:sz w:val="24"/>
          <w:szCs w:val="24"/>
        </w:rPr>
        <w:t xml:space="preserve">into the lands and tenements of his or their ancestor, </w:t>
      </w:r>
      <w:r w:rsidR="003D2136">
        <w:rPr>
          <w:rFonts w:ascii="Arial" w:hAnsi="Arial" w:cs="Arial"/>
          <w:sz w:val="24"/>
          <w:szCs w:val="24"/>
        </w:rPr>
        <w:t>without</w:t>
      </w:r>
      <w:r w:rsidR="00B009F9" w:rsidRPr="00B009F9">
        <w:rPr>
          <w:rFonts w:ascii="Arial" w:hAnsi="Arial" w:cs="Arial"/>
          <w:sz w:val="24"/>
          <w:szCs w:val="24"/>
        </w:rPr>
        <w:t xml:space="preserve"> any other suit made to</w:t>
      </w:r>
      <w:r w:rsidR="00780FAA">
        <w:rPr>
          <w:rFonts w:ascii="Arial" w:hAnsi="Arial" w:cs="Arial"/>
          <w:sz w:val="24"/>
          <w:szCs w:val="24"/>
        </w:rPr>
        <w:t xml:space="preserve"> </w:t>
      </w:r>
      <w:r w:rsidR="00B009F9" w:rsidRPr="00B009F9">
        <w:rPr>
          <w:rFonts w:ascii="Arial" w:hAnsi="Arial" w:cs="Arial"/>
          <w:sz w:val="24"/>
          <w:szCs w:val="24"/>
        </w:rPr>
        <w:t>the king for this cause. And that all those which have liberties, or franchises royal, in</w:t>
      </w:r>
      <w:r w:rsidR="00780FAA">
        <w:rPr>
          <w:rFonts w:ascii="Arial" w:hAnsi="Arial" w:cs="Arial"/>
          <w:sz w:val="24"/>
          <w:szCs w:val="24"/>
        </w:rPr>
        <w:t xml:space="preserve"> </w:t>
      </w:r>
      <w:r w:rsidR="00B009F9" w:rsidRPr="00B009F9">
        <w:rPr>
          <w:rFonts w:ascii="Arial" w:hAnsi="Arial" w:cs="Arial"/>
          <w:sz w:val="24"/>
          <w:szCs w:val="24"/>
        </w:rPr>
        <w:t>England, as the county of Chester, the county and liberty of Durham, and other like</w:t>
      </w:r>
      <w:r w:rsidR="00780FAA">
        <w:rPr>
          <w:rFonts w:ascii="Arial" w:hAnsi="Arial" w:cs="Arial"/>
          <w:sz w:val="24"/>
          <w:szCs w:val="24"/>
        </w:rPr>
        <w:t xml:space="preserve"> so</w:t>
      </w:r>
      <w:r w:rsidR="00B009F9" w:rsidRPr="00B009F9">
        <w:rPr>
          <w:rFonts w:ascii="Arial" w:hAnsi="Arial" w:cs="Arial"/>
          <w:sz w:val="24"/>
          <w:szCs w:val="24"/>
        </w:rPr>
        <w:t>;</w:t>
      </w:r>
      <w:r w:rsidR="00780FAA">
        <w:rPr>
          <w:rFonts w:ascii="Arial" w:hAnsi="Arial" w:cs="Arial"/>
          <w:sz w:val="24"/>
          <w:szCs w:val="24"/>
        </w:rPr>
        <w:t xml:space="preserve"> </w:t>
      </w:r>
      <w:r w:rsidR="00B009F9" w:rsidRPr="00B009F9">
        <w:rPr>
          <w:rFonts w:ascii="Arial" w:hAnsi="Arial" w:cs="Arial"/>
          <w:sz w:val="24"/>
          <w:szCs w:val="24"/>
        </w:rPr>
        <w:t>and also the lords which have jurisdictions and franchises royal in Wales, where the</w:t>
      </w:r>
      <w:r w:rsidR="00780FAA">
        <w:rPr>
          <w:rFonts w:ascii="Arial" w:hAnsi="Arial" w:cs="Arial"/>
          <w:sz w:val="24"/>
          <w:szCs w:val="24"/>
        </w:rPr>
        <w:t xml:space="preserve"> </w:t>
      </w:r>
      <w:r w:rsidR="00B009F9" w:rsidRPr="00B009F9">
        <w:rPr>
          <w:rFonts w:ascii="Arial" w:hAnsi="Arial" w:cs="Arial"/>
          <w:sz w:val="24"/>
          <w:szCs w:val="24"/>
        </w:rPr>
        <w:t>king</w:t>
      </w:r>
      <w:r w:rsidR="00DE3074">
        <w:rPr>
          <w:rFonts w:ascii="Arial" w:hAnsi="Arial" w:cs="Arial"/>
          <w:sz w:val="24"/>
          <w:szCs w:val="24"/>
        </w:rPr>
        <w:t>’</w:t>
      </w:r>
      <w:r w:rsidR="00780FAA">
        <w:rPr>
          <w:rFonts w:ascii="Arial" w:hAnsi="Arial" w:cs="Arial"/>
          <w:sz w:val="24"/>
          <w:szCs w:val="24"/>
        </w:rPr>
        <w:t>s writs do not run, have similar</w:t>
      </w:r>
      <w:r w:rsidR="00B009F9" w:rsidRPr="00B009F9">
        <w:rPr>
          <w:rFonts w:ascii="Arial" w:hAnsi="Arial" w:cs="Arial"/>
          <w:sz w:val="24"/>
          <w:szCs w:val="24"/>
        </w:rPr>
        <w:t xml:space="preserve"> power to execute and put in</w:t>
      </w:r>
      <w:r w:rsidR="00780FAA">
        <w:rPr>
          <w:rFonts w:ascii="Arial" w:hAnsi="Arial" w:cs="Arial"/>
          <w:sz w:val="24"/>
          <w:szCs w:val="24"/>
        </w:rPr>
        <w:t>to</w:t>
      </w:r>
      <w:r w:rsidR="00B009F9" w:rsidRPr="00B009F9">
        <w:rPr>
          <w:rFonts w:ascii="Arial" w:hAnsi="Arial" w:cs="Arial"/>
          <w:sz w:val="24"/>
          <w:szCs w:val="24"/>
        </w:rPr>
        <w:t xml:space="preserve"> execution in all points</w:t>
      </w:r>
      <w:r w:rsidR="00780FAA">
        <w:rPr>
          <w:rFonts w:ascii="Arial" w:hAnsi="Arial" w:cs="Arial"/>
          <w:sz w:val="24"/>
          <w:szCs w:val="24"/>
        </w:rPr>
        <w:t xml:space="preserve"> </w:t>
      </w:r>
      <w:r w:rsidR="00B009F9" w:rsidRPr="00B009F9">
        <w:rPr>
          <w:rFonts w:ascii="Arial" w:hAnsi="Arial" w:cs="Arial"/>
          <w:sz w:val="24"/>
          <w:szCs w:val="24"/>
        </w:rPr>
        <w:t>these articles, by them or by their officers, in</w:t>
      </w:r>
      <w:r w:rsidR="00780FAA">
        <w:rPr>
          <w:rFonts w:ascii="Arial" w:hAnsi="Arial" w:cs="Arial"/>
          <w:sz w:val="24"/>
          <w:szCs w:val="24"/>
        </w:rPr>
        <w:t xml:space="preserve"> the same way as</w:t>
      </w:r>
      <w:r w:rsidR="00B009F9" w:rsidRPr="00B009F9">
        <w:rPr>
          <w:rFonts w:ascii="Arial" w:hAnsi="Arial" w:cs="Arial"/>
          <w:sz w:val="24"/>
          <w:szCs w:val="24"/>
        </w:rPr>
        <w:t xml:space="preserve"> do the justices and other</w:t>
      </w:r>
      <w:r w:rsidR="00780FAA">
        <w:rPr>
          <w:rFonts w:ascii="Arial" w:hAnsi="Arial" w:cs="Arial"/>
          <w:sz w:val="24"/>
          <w:szCs w:val="24"/>
        </w:rPr>
        <w:t xml:space="preserve"> of </w:t>
      </w:r>
      <w:r w:rsidR="00B009F9" w:rsidRPr="00B009F9">
        <w:rPr>
          <w:rFonts w:ascii="Arial" w:hAnsi="Arial" w:cs="Arial"/>
          <w:sz w:val="24"/>
          <w:szCs w:val="24"/>
        </w:rPr>
        <w:t>the king</w:t>
      </w:r>
      <w:r w:rsidR="00DE3074">
        <w:rPr>
          <w:rFonts w:ascii="Arial" w:hAnsi="Arial" w:cs="Arial"/>
          <w:sz w:val="24"/>
          <w:szCs w:val="24"/>
        </w:rPr>
        <w:t>’</w:t>
      </w:r>
      <w:r w:rsidR="00B009F9" w:rsidRPr="00B009F9">
        <w:rPr>
          <w:rFonts w:ascii="Arial" w:hAnsi="Arial" w:cs="Arial"/>
          <w:sz w:val="24"/>
          <w:szCs w:val="24"/>
        </w:rPr>
        <w:t>s officers above declared.</w:t>
      </w:r>
      <w:r w:rsidR="00DE3074">
        <w:rPr>
          <w:rFonts w:ascii="Arial" w:hAnsi="Arial" w:cs="Arial"/>
          <w:sz w:val="24"/>
          <w:szCs w:val="24"/>
        </w:rPr>
        <w:t>”</w:t>
      </w:r>
    </w:p>
    <w:p w:rsidR="00B558A9" w:rsidRDefault="00B558A9" w:rsidP="006C6E98">
      <w:pPr>
        <w:autoSpaceDE w:val="0"/>
        <w:autoSpaceDN w:val="0"/>
        <w:adjustRightInd w:val="0"/>
        <w:spacing w:after="0" w:line="276" w:lineRule="auto"/>
        <w:jc w:val="both"/>
        <w:rPr>
          <w:rFonts w:ascii="Arial" w:hAnsi="Arial" w:cs="Arial"/>
          <w:sz w:val="24"/>
          <w:szCs w:val="24"/>
        </w:rPr>
      </w:pPr>
    </w:p>
    <w:p w:rsidR="00780FAA" w:rsidRPr="00780FAA" w:rsidRDefault="00780FAA" w:rsidP="00780FAA">
      <w:pPr>
        <w:autoSpaceDE w:val="0"/>
        <w:autoSpaceDN w:val="0"/>
        <w:adjustRightInd w:val="0"/>
        <w:spacing w:after="0" w:line="276" w:lineRule="auto"/>
        <w:jc w:val="center"/>
        <w:rPr>
          <w:rFonts w:ascii="Arial" w:hAnsi="Arial" w:cs="Arial"/>
          <w:b/>
          <w:bCs/>
          <w:sz w:val="24"/>
          <w:szCs w:val="24"/>
        </w:rPr>
      </w:pPr>
      <w:r w:rsidRPr="00780FAA">
        <w:rPr>
          <w:rFonts w:ascii="Arial" w:hAnsi="Arial" w:cs="Arial"/>
          <w:b/>
          <w:bCs/>
          <w:sz w:val="24"/>
          <w:szCs w:val="24"/>
        </w:rPr>
        <w:t>=======</w:t>
      </w:r>
    </w:p>
    <w:p w:rsidR="00780FAA" w:rsidRDefault="00780FA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w:t>
      </w:r>
      <w:r w:rsidR="00780FAA">
        <w:rPr>
          <w:rFonts w:ascii="Arial" w:hAnsi="Arial" w:cs="Arial"/>
          <w:sz w:val="24"/>
          <w:szCs w:val="24"/>
        </w:rPr>
        <w:t>,</w:t>
      </w:r>
      <w:r w:rsidRPr="00B009F9">
        <w:rPr>
          <w:rFonts w:ascii="Arial" w:hAnsi="Arial" w:cs="Arial"/>
          <w:sz w:val="24"/>
          <w:szCs w:val="24"/>
        </w:rPr>
        <w:t xml:space="preserve"> having recited the words of the statute, now let us consider the reasons</w:t>
      </w:r>
      <w:r w:rsidR="00780FAA">
        <w:rPr>
          <w:rFonts w:ascii="Arial" w:hAnsi="Arial" w:cs="Arial"/>
          <w:sz w:val="24"/>
          <w:szCs w:val="24"/>
        </w:rPr>
        <w:t xml:space="preserve"> </w:t>
      </w:r>
      <w:r w:rsidRPr="00B009F9">
        <w:rPr>
          <w:rFonts w:ascii="Arial" w:hAnsi="Arial" w:cs="Arial"/>
          <w:sz w:val="24"/>
          <w:szCs w:val="24"/>
        </w:rPr>
        <w:t>and objections of this adversary, who, grounding per</w:t>
      </w:r>
      <w:r w:rsidR="00780FAA">
        <w:rPr>
          <w:rFonts w:ascii="Arial" w:hAnsi="Arial" w:cs="Arial"/>
          <w:sz w:val="24"/>
          <w:szCs w:val="24"/>
        </w:rPr>
        <w:t>haps</w:t>
      </w:r>
      <w:r w:rsidRPr="00B009F9">
        <w:rPr>
          <w:rFonts w:ascii="Arial" w:hAnsi="Arial" w:cs="Arial"/>
          <w:sz w:val="24"/>
          <w:szCs w:val="24"/>
        </w:rPr>
        <w:t xml:space="preserve"> on the preface or</w:t>
      </w:r>
      <w:r w:rsidR="00780FAA">
        <w:rPr>
          <w:rFonts w:ascii="Arial" w:hAnsi="Arial" w:cs="Arial"/>
          <w:sz w:val="24"/>
          <w:szCs w:val="24"/>
        </w:rPr>
        <w:t xml:space="preserve"> </w:t>
      </w:r>
      <w:r w:rsidRPr="00B009F9">
        <w:rPr>
          <w:rFonts w:ascii="Arial" w:hAnsi="Arial" w:cs="Arial"/>
          <w:sz w:val="24"/>
          <w:szCs w:val="24"/>
        </w:rPr>
        <w:t>preamble of this statute, will prove thereby Lord Cobham and Sir Roger</w:t>
      </w:r>
      <w:r w:rsidR="00780FAA">
        <w:rPr>
          <w:rFonts w:ascii="Arial" w:hAnsi="Arial" w:cs="Arial"/>
          <w:sz w:val="24"/>
          <w:szCs w:val="24"/>
        </w:rPr>
        <w:t xml:space="preserve"> </w:t>
      </w:r>
      <w:r w:rsidRPr="00B009F9">
        <w:rPr>
          <w:rFonts w:ascii="Arial" w:hAnsi="Arial" w:cs="Arial"/>
          <w:sz w:val="24"/>
          <w:szCs w:val="24"/>
        </w:rPr>
        <w:t>Acton, with the rest of their abettors, to have been traitors to their king and their</w:t>
      </w:r>
      <w:r w:rsidR="00780FAA">
        <w:rPr>
          <w:rFonts w:ascii="Arial" w:hAnsi="Arial" w:cs="Arial"/>
          <w:sz w:val="24"/>
          <w:szCs w:val="24"/>
        </w:rPr>
        <w:t xml:space="preserve"> </w:t>
      </w:r>
      <w:r w:rsidRPr="00B009F9">
        <w:rPr>
          <w:rFonts w:ascii="Arial" w:hAnsi="Arial" w:cs="Arial"/>
          <w:sz w:val="24"/>
          <w:szCs w:val="24"/>
        </w:rPr>
        <w:t xml:space="preserve">country. </w:t>
      </w:r>
      <w:r w:rsidR="00780FAA">
        <w:rPr>
          <w:rFonts w:ascii="Arial" w:hAnsi="Arial" w:cs="Arial"/>
          <w:sz w:val="24"/>
          <w:szCs w:val="24"/>
        </w:rPr>
        <w:t>To which I reply</w:t>
      </w:r>
      <w:r w:rsidRPr="00B009F9">
        <w:rPr>
          <w:rFonts w:ascii="Arial" w:hAnsi="Arial" w:cs="Arial"/>
          <w:sz w:val="24"/>
          <w:szCs w:val="24"/>
        </w:rPr>
        <w:t>, first, in general, that al</w:t>
      </w:r>
      <w:r w:rsidR="002E2206">
        <w:rPr>
          <w:rFonts w:ascii="Arial" w:hAnsi="Arial" w:cs="Arial"/>
          <w:sz w:val="24"/>
          <w:szCs w:val="24"/>
        </w:rPr>
        <w:t>though</w:t>
      </w:r>
      <w:r w:rsidRPr="00B009F9">
        <w:rPr>
          <w:rFonts w:ascii="Arial" w:hAnsi="Arial" w:cs="Arial"/>
          <w:sz w:val="24"/>
          <w:szCs w:val="24"/>
        </w:rPr>
        <w:t xml:space="preserve"> the face or preface</w:t>
      </w:r>
      <w:r w:rsidR="00780FAA">
        <w:rPr>
          <w:rFonts w:ascii="Arial" w:hAnsi="Arial" w:cs="Arial"/>
          <w:sz w:val="24"/>
          <w:szCs w:val="24"/>
        </w:rPr>
        <w:t xml:space="preserve">, </w:t>
      </w:r>
      <w:r w:rsidRPr="00B009F9">
        <w:rPr>
          <w:rFonts w:ascii="Arial" w:hAnsi="Arial" w:cs="Arial"/>
          <w:sz w:val="24"/>
          <w:szCs w:val="24"/>
        </w:rPr>
        <w:t>prefixed before the statute, may show and declare the cause and occasion original why</w:t>
      </w:r>
      <w:r w:rsidR="00B558A9">
        <w:rPr>
          <w:rFonts w:ascii="Arial" w:hAnsi="Arial" w:cs="Arial"/>
          <w:sz w:val="24"/>
          <w:szCs w:val="24"/>
        </w:rPr>
        <w:t xml:space="preserve"> </w:t>
      </w:r>
      <w:r w:rsidRPr="00B009F9">
        <w:rPr>
          <w:rFonts w:ascii="Arial" w:hAnsi="Arial" w:cs="Arial"/>
          <w:sz w:val="24"/>
          <w:szCs w:val="24"/>
        </w:rPr>
        <w:t xml:space="preserve">the statute was made, </w:t>
      </w:r>
      <w:r w:rsidR="00546C3A">
        <w:rPr>
          <w:rFonts w:ascii="Arial" w:hAnsi="Arial" w:cs="Arial"/>
          <w:sz w:val="24"/>
          <w:szCs w:val="24"/>
        </w:rPr>
        <w:t>yet</w:t>
      </w:r>
      <w:r w:rsidRPr="00B009F9">
        <w:rPr>
          <w:rFonts w:ascii="Arial" w:hAnsi="Arial" w:cs="Arial"/>
          <w:sz w:val="24"/>
          <w:szCs w:val="24"/>
        </w:rPr>
        <w:t xml:space="preserve"> the making of the statute import</w:t>
      </w:r>
      <w:r w:rsidR="00CB7B7C">
        <w:rPr>
          <w:rFonts w:ascii="Arial" w:hAnsi="Arial" w:cs="Arial"/>
          <w:sz w:val="24"/>
          <w:szCs w:val="24"/>
        </w:rPr>
        <w:t>s</w:t>
      </w:r>
      <w:r w:rsidRPr="00B009F9">
        <w:rPr>
          <w:rFonts w:ascii="Arial" w:hAnsi="Arial" w:cs="Arial"/>
          <w:sz w:val="24"/>
          <w:szCs w:val="24"/>
        </w:rPr>
        <w:t xml:space="preserve"> no necessary pro</w:t>
      </w:r>
      <w:r w:rsidR="00CB7B7C">
        <w:rPr>
          <w:rFonts w:ascii="Arial" w:hAnsi="Arial" w:cs="Arial"/>
          <w:sz w:val="24"/>
          <w:szCs w:val="24"/>
        </w:rPr>
        <w:t xml:space="preserve">of </w:t>
      </w:r>
      <w:r w:rsidRPr="00B009F9">
        <w:rPr>
          <w:rFonts w:ascii="Arial" w:hAnsi="Arial" w:cs="Arial"/>
          <w:sz w:val="24"/>
          <w:szCs w:val="24"/>
        </w:rPr>
        <w:t>of the preface always to be true that goe</w:t>
      </w:r>
      <w:r w:rsidR="00CB7B7C">
        <w:rPr>
          <w:rFonts w:ascii="Arial" w:hAnsi="Arial" w:cs="Arial"/>
          <w:sz w:val="24"/>
          <w:szCs w:val="24"/>
        </w:rPr>
        <w:t>s</w:t>
      </w:r>
      <w:r w:rsidRPr="00B009F9">
        <w:rPr>
          <w:rFonts w:ascii="Arial" w:hAnsi="Arial" w:cs="Arial"/>
          <w:sz w:val="24"/>
          <w:szCs w:val="24"/>
        </w:rPr>
        <w:t xml:space="preserve"> before; which being but a colour to induce</w:t>
      </w:r>
      <w:r w:rsidR="00CB7B7C">
        <w:rPr>
          <w:rFonts w:ascii="Arial" w:hAnsi="Arial" w:cs="Arial"/>
          <w:sz w:val="24"/>
          <w:szCs w:val="24"/>
        </w:rPr>
        <w:t xml:space="preserve"> </w:t>
      </w:r>
      <w:r w:rsidRPr="00B009F9">
        <w:rPr>
          <w:rFonts w:ascii="Arial" w:hAnsi="Arial" w:cs="Arial"/>
          <w:sz w:val="24"/>
          <w:szCs w:val="24"/>
        </w:rPr>
        <w:t xml:space="preserve">the making </w:t>
      </w:r>
      <w:r w:rsidR="00CB7B7C">
        <w:rPr>
          <w:rFonts w:ascii="Arial" w:hAnsi="Arial" w:cs="Arial"/>
          <w:sz w:val="24"/>
          <w:szCs w:val="24"/>
        </w:rPr>
        <w:t>of it</w:t>
      </w:r>
      <w:r w:rsidRPr="00B009F9">
        <w:rPr>
          <w:rFonts w:ascii="Arial" w:hAnsi="Arial" w:cs="Arial"/>
          <w:sz w:val="24"/>
          <w:szCs w:val="24"/>
        </w:rPr>
        <w:t xml:space="preserve">, </w:t>
      </w:r>
      <w:r w:rsidR="00CB7B7C">
        <w:rPr>
          <w:rFonts w:ascii="Arial" w:hAnsi="Arial" w:cs="Arial"/>
          <w:sz w:val="24"/>
          <w:szCs w:val="24"/>
        </w:rPr>
        <w:t>adds</w:t>
      </w:r>
      <w:r w:rsidRPr="00B009F9">
        <w:rPr>
          <w:rFonts w:ascii="Arial" w:hAnsi="Arial" w:cs="Arial"/>
          <w:sz w:val="24"/>
          <w:szCs w:val="24"/>
        </w:rPr>
        <w:t xml:space="preserve"> no force material </w:t>
      </w:r>
      <w:r w:rsidR="00CB7B7C">
        <w:rPr>
          <w:rFonts w:ascii="Arial" w:hAnsi="Arial" w:cs="Arial"/>
          <w:sz w:val="24"/>
          <w:szCs w:val="24"/>
        </w:rPr>
        <w:t>to it</w:t>
      </w:r>
      <w:r w:rsidRPr="00B009F9">
        <w:rPr>
          <w:rFonts w:ascii="Arial" w:hAnsi="Arial" w:cs="Arial"/>
          <w:sz w:val="24"/>
          <w:szCs w:val="24"/>
        </w:rPr>
        <w:t>, nor is any necessary part of the</w:t>
      </w:r>
      <w:r w:rsidR="00CB7B7C">
        <w:rPr>
          <w:rFonts w:ascii="Arial" w:hAnsi="Arial" w:cs="Arial"/>
          <w:sz w:val="24"/>
          <w:szCs w:val="24"/>
        </w:rPr>
        <w:t xml:space="preserve"> </w:t>
      </w:r>
      <w:r w:rsidRPr="00B009F9">
        <w:rPr>
          <w:rFonts w:ascii="Arial" w:hAnsi="Arial" w:cs="Arial"/>
          <w:sz w:val="24"/>
          <w:szCs w:val="24"/>
        </w:rPr>
        <w:t>body of th</w:t>
      </w:r>
      <w:r w:rsidR="00CB7B7C">
        <w:rPr>
          <w:rFonts w:ascii="Arial" w:hAnsi="Arial" w:cs="Arial"/>
          <w:sz w:val="24"/>
          <w:szCs w:val="24"/>
        </w:rPr>
        <w:t>is</w:t>
      </w:r>
      <w:r w:rsidRPr="00B009F9">
        <w:rPr>
          <w:rFonts w:ascii="Arial" w:hAnsi="Arial" w:cs="Arial"/>
          <w:sz w:val="24"/>
          <w:szCs w:val="24"/>
        </w:rPr>
        <w:t xml:space="preserve"> statute, but only adhere</w:t>
      </w:r>
      <w:r w:rsidR="00CB7B7C">
        <w:rPr>
          <w:rFonts w:ascii="Arial" w:hAnsi="Arial" w:cs="Arial"/>
          <w:sz w:val="24"/>
          <w:szCs w:val="24"/>
        </w:rPr>
        <w:t>s</w:t>
      </w:r>
      <w:r w:rsidRPr="00B009F9">
        <w:rPr>
          <w:rFonts w:ascii="Arial" w:hAnsi="Arial" w:cs="Arial"/>
          <w:sz w:val="24"/>
          <w:szCs w:val="24"/>
        </w:rPr>
        <w:t xml:space="preserve"> as a declaration of the circumstance</w:t>
      </w:r>
      <w:r w:rsidR="00CB7B7C">
        <w:rPr>
          <w:rFonts w:ascii="Arial" w:hAnsi="Arial" w:cs="Arial"/>
          <w:sz w:val="24"/>
          <w:szCs w:val="24"/>
        </w:rPr>
        <w:t xml:space="preserve">, </w:t>
      </w:r>
      <w:r w:rsidRPr="00B009F9">
        <w:rPr>
          <w:rFonts w:ascii="Arial" w:hAnsi="Arial" w:cs="Arial"/>
          <w:sz w:val="24"/>
          <w:szCs w:val="24"/>
        </w:rPr>
        <w:t>and sometimes is clean omitted, and differ</w:t>
      </w:r>
      <w:r w:rsidR="00CB7B7C">
        <w:rPr>
          <w:rFonts w:ascii="Arial" w:hAnsi="Arial" w:cs="Arial"/>
          <w:sz w:val="24"/>
          <w:szCs w:val="24"/>
        </w:rPr>
        <w:t>s</w:t>
      </w:r>
      <w:r w:rsidRPr="00B009F9">
        <w:rPr>
          <w:rFonts w:ascii="Arial" w:hAnsi="Arial" w:cs="Arial"/>
          <w:sz w:val="24"/>
          <w:szCs w:val="24"/>
        </w:rPr>
        <w:t xml:space="preserve"> much from the substance of the</w:t>
      </w:r>
      <w:r w:rsidR="00CB7B7C">
        <w:rPr>
          <w:rFonts w:ascii="Arial" w:hAnsi="Arial" w:cs="Arial"/>
          <w:sz w:val="24"/>
          <w:szCs w:val="24"/>
        </w:rPr>
        <w:t xml:space="preserve"> body</w:t>
      </w:r>
      <w:r w:rsidRPr="00B009F9">
        <w:rPr>
          <w:rFonts w:ascii="Arial" w:hAnsi="Arial" w:cs="Arial"/>
          <w:sz w:val="24"/>
          <w:szCs w:val="24"/>
        </w:rPr>
        <w:t>. For, as statutes</w:t>
      </w:r>
      <w:r w:rsidR="00CB7B7C">
        <w:rPr>
          <w:rFonts w:ascii="Arial" w:hAnsi="Arial" w:cs="Arial"/>
          <w:sz w:val="24"/>
          <w:szCs w:val="24"/>
        </w:rPr>
        <w:t xml:space="preserve"> in civil policy most commonly </w:t>
      </w:r>
      <w:r w:rsidRPr="00B009F9">
        <w:rPr>
          <w:rFonts w:ascii="Arial" w:hAnsi="Arial" w:cs="Arial"/>
          <w:sz w:val="24"/>
          <w:szCs w:val="24"/>
        </w:rPr>
        <w:t>tend to a public end, and are</w:t>
      </w:r>
      <w:r w:rsidR="00CB7B7C">
        <w:rPr>
          <w:rFonts w:ascii="Arial" w:hAnsi="Arial" w:cs="Arial"/>
          <w:sz w:val="24"/>
          <w:szCs w:val="24"/>
        </w:rPr>
        <w:t xml:space="preserve"> </w:t>
      </w:r>
      <w:r w:rsidRPr="00B009F9">
        <w:rPr>
          <w:rFonts w:ascii="Arial" w:hAnsi="Arial" w:cs="Arial"/>
          <w:sz w:val="24"/>
          <w:szCs w:val="24"/>
        </w:rPr>
        <w:t>general, so prefaces before statutes, which most commonly declare the cause or</w:t>
      </w:r>
      <w:r w:rsidR="00CB7B7C">
        <w:rPr>
          <w:rFonts w:ascii="Arial" w:hAnsi="Arial" w:cs="Arial"/>
          <w:sz w:val="24"/>
          <w:szCs w:val="24"/>
        </w:rPr>
        <w:t xml:space="preserve"> </w:t>
      </w:r>
      <w:r w:rsidRPr="00B009F9">
        <w:rPr>
          <w:rFonts w:ascii="Arial" w:hAnsi="Arial" w:cs="Arial"/>
          <w:sz w:val="24"/>
          <w:szCs w:val="24"/>
        </w:rPr>
        <w:t>beginning</w:t>
      </w:r>
      <w:r w:rsidR="00CB7B7C">
        <w:rPr>
          <w:rFonts w:ascii="Arial" w:hAnsi="Arial" w:cs="Arial"/>
          <w:sz w:val="24"/>
          <w:szCs w:val="24"/>
        </w:rPr>
        <w:t xml:space="preserve">, </w:t>
      </w:r>
      <w:r w:rsidRPr="00B009F9">
        <w:rPr>
          <w:rFonts w:ascii="Arial" w:hAnsi="Arial" w:cs="Arial"/>
          <w:sz w:val="24"/>
          <w:szCs w:val="24"/>
        </w:rPr>
        <w:t>are private, and stand only but on particular facts, which</w:t>
      </w:r>
      <w:r w:rsidR="00CB7B7C">
        <w:rPr>
          <w:rFonts w:ascii="Arial" w:hAnsi="Arial" w:cs="Arial"/>
          <w:sz w:val="24"/>
          <w:szCs w:val="24"/>
        </w:rPr>
        <w:t xml:space="preserve">, </w:t>
      </w:r>
      <w:r w:rsidRPr="00B009F9">
        <w:rPr>
          <w:rFonts w:ascii="Arial" w:hAnsi="Arial" w:cs="Arial"/>
          <w:sz w:val="24"/>
          <w:szCs w:val="24"/>
        </w:rPr>
        <w:t>either of ill-will or displeasure</w:t>
      </w:r>
      <w:r w:rsidR="00CB7B7C">
        <w:rPr>
          <w:rFonts w:ascii="Arial" w:hAnsi="Arial" w:cs="Arial"/>
          <w:sz w:val="24"/>
          <w:szCs w:val="24"/>
        </w:rPr>
        <w:t>,</w:t>
      </w:r>
      <w:r w:rsidRPr="00B009F9">
        <w:rPr>
          <w:rFonts w:ascii="Arial" w:hAnsi="Arial" w:cs="Arial"/>
          <w:sz w:val="24"/>
          <w:szCs w:val="24"/>
        </w:rPr>
        <w:t xml:space="preserve"> may be suggested, or by colour may be exaggerated, or</w:t>
      </w:r>
      <w:r w:rsidR="00CB7B7C">
        <w:rPr>
          <w:rFonts w:ascii="Arial" w:hAnsi="Arial" w:cs="Arial"/>
          <w:sz w:val="24"/>
          <w:szCs w:val="24"/>
        </w:rPr>
        <w:t xml:space="preserve"> </w:t>
      </w:r>
      <w:r w:rsidRPr="00B009F9">
        <w:rPr>
          <w:rFonts w:ascii="Arial" w:hAnsi="Arial" w:cs="Arial"/>
          <w:sz w:val="24"/>
          <w:szCs w:val="24"/>
        </w:rPr>
        <w:t>for fear may be believed, at least suspected, as many suspicions oft</w:t>
      </w:r>
      <w:r w:rsidR="00CB7B7C">
        <w:rPr>
          <w:rFonts w:ascii="Arial" w:hAnsi="Arial" w:cs="Arial"/>
          <w:sz w:val="24"/>
          <w:szCs w:val="24"/>
        </w:rPr>
        <w:t>en</w:t>
      </w:r>
      <w:r w:rsidRPr="00B009F9">
        <w:rPr>
          <w:rFonts w:ascii="Arial" w:hAnsi="Arial" w:cs="Arial"/>
          <w:sz w:val="24"/>
          <w:szCs w:val="24"/>
        </w:rPr>
        <w:t xml:space="preserve"> </w:t>
      </w:r>
      <w:r w:rsidR="00CB7B7C">
        <w:rPr>
          <w:rFonts w:ascii="Arial" w:hAnsi="Arial" w:cs="Arial"/>
          <w:sz w:val="24"/>
          <w:szCs w:val="24"/>
        </w:rPr>
        <w:t>a</w:t>
      </w:r>
      <w:r w:rsidRPr="00B009F9">
        <w:rPr>
          <w:rFonts w:ascii="Arial" w:hAnsi="Arial" w:cs="Arial"/>
          <w:sz w:val="24"/>
          <w:szCs w:val="24"/>
        </w:rPr>
        <w:t>rise in</w:t>
      </w:r>
      <w:r w:rsidR="00CB7B7C">
        <w:rPr>
          <w:rFonts w:ascii="Arial" w:hAnsi="Arial" w:cs="Arial"/>
          <w:sz w:val="24"/>
          <w:szCs w:val="24"/>
        </w:rPr>
        <w:t xml:space="preserve"> </w:t>
      </w:r>
      <w:r w:rsidRPr="00B009F9">
        <w:rPr>
          <w:rFonts w:ascii="Arial" w:hAnsi="Arial" w:cs="Arial"/>
          <w:sz w:val="24"/>
          <w:szCs w:val="24"/>
        </w:rPr>
        <w:t>princes</w:t>
      </w:r>
      <w:r w:rsidR="00DE3074">
        <w:rPr>
          <w:rFonts w:ascii="Arial" w:hAnsi="Arial" w:cs="Arial"/>
          <w:sz w:val="24"/>
          <w:szCs w:val="24"/>
        </w:rPr>
        <w:t>’</w:t>
      </w:r>
      <w:r w:rsidRPr="00B009F9">
        <w:rPr>
          <w:rFonts w:ascii="Arial" w:hAnsi="Arial" w:cs="Arial"/>
          <w:sz w:val="24"/>
          <w:szCs w:val="24"/>
        </w:rPr>
        <w:t xml:space="preserve"> heads through false surmises, and malicious complaints of certain evil</w:t>
      </w:r>
      <w:r w:rsidR="00B558A9">
        <w:rPr>
          <w:rFonts w:ascii="Arial" w:hAnsi="Arial" w:cs="Arial"/>
          <w:sz w:val="24"/>
          <w:szCs w:val="24"/>
        </w:rPr>
        <w:t xml:space="preserve"> </w:t>
      </w:r>
      <w:r w:rsidRPr="00B009F9">
        <w:rPr>
          <w:rFonts w:ascii="Arial" w:hAnsi="Arial" w:cs="Arial"/>
          <w:sz w:val="24"/>
          <w:szCs w:val="24"/>
        </w:rPr>
        <w:t>disposed</w:t>
      </w:r>
      <w:r w:rsidR="00B558A9">
        <w:rPr>
          <w:rFonts w:ascii="Arial" w:hAnsi="Arial" w:cs="Arial"/>
          <w:sz w:val="24"/>
          <w:szCs w:val="24"/>
        </w:rPr>
        <w:t xml:space="preserve"> </w:t>
      </w:r>
      <w:r w:rsidRPr="00B009F9">
        <w:rPr>
          <w:rFonts w:ascii="Arial" w:hAnsi="Arial" w:cs="Arial"/>
          <w:sz w:val="24"/>
          <w:szCs w:val="24"/>
        </w:rPr>
        <w:t xml:space="preserve">about them, </w:t>
      </w:r>
      <w:r w:rsidR="00CB7B7C">
        <w:rPr>
          <w:rFonts w:ascii="Arial" w:hAnsi="Arial" w:cs="Arial"/>
          <w:sz w:val="24"/>
          <w:szCs w:val="24"/>
        </w:rPr>
        <w:t xml:space="preserve">by which </w:t>
      </w:r>
      <w:r w:rsidRPr="00B009F9">
        <w:rPr>
          <w:rFonts w:ascii="Arial" w:hAnsi="Arial" w:cs="Arial"/>
          <w:sz w:val="24"/>
          <w:szCs w:val="24"/>
        </w:rPr>
        <w:t>many cruel laws, rising on a false ground, are</w:t>
      </w:r>
      <w:r w:rsidR="00CB7B7C">
        <w:rPr>
          <w:rFonts w:ascii="Arial" w:hAnsi="Arial" w:cs="Arial"/>
          <w:sz w:val="24"/>
          <w:szCs w:val="24"/>
        </w:rPr>
        <w:t xml:space="preserve"> </w:t>
      </w:r>
      <w:r w:rsidRPr="00B009F9">
        <w:rPr>
          <w:rFonts w:ascii="Arial" w:hAnsi="Arial" w:cs="Arial"/>
          <w:sz w:val="24"/>
          <w:szCs w:val="24"/>
        </w:rPr>
        <w:t xml:space="preserve">promulgated, to the ruin of much innocent blood. </w:t>
      </w:r>
      <w:r w:rsidR="00CB7B7C">
        <w:rPr>
          <w:rFonts w:ascii="Arial" w:hAnsi="Arial" w:cs="Arial"/>
          <w:sz w:val="24"/>
          <w:szCs w:val="24"/>
        </w:rPr>
        <w:t>An e</w:t>
      </w:r>
      <w:r w:rsidRPr="00B009F9">
        <w:rPr>
          <w:rFonts w:ascii="Arial" w:hAnsi="Arial" w:cs="Arial"/>
          <w:sz w:val="24"/>
          <w:szCs w:val="24"/>
        </w:rPr>
        <w:t xml:space="preserve">xample </w:t>
      </w:r>
      <w:r w:rsidR="00CB7B7C">
        <w:rPr>
          <w:rFonts w:ascii="Arial" w:hAnsi="Arial" w:cs="Arial"/>
          <w:sz w:val="24"/>
          <w:szCs w:val="24"/>
        </w:rPr>
        <w:t xml:space="preserve">of this </w:t>
      </w:r>
      <w:r w:rsidRPr="00B009F9">
        <w:rPr>
          <w:rFonts w:ascii="Arial" w:hAnsi="Arial" w:cs="Arial"/>
          <w:sz w:val="24"/>
          <w:szCs w:val="24"/>
        </w:rPr>
        <w:t>we have not only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this present statute, but also in </w:t>
      </w:r>
      <w:r w:rsidR="00CB7B7C">
        <w:rPr>
          <w:rFonts w:ascii="Arial" w:hAnsi="Arial" w:cs="Arial"/>
          <w:sz w:val="24"/>
          <w:szCs w:val="24"/>
        </w:rPr>
        <w:t>a similar</w:t>
      </w:r>
      <w:r w:rsidRPr="00B009F9">
        <w:rPr>
          <w:rFonts w:ascii="Arial" w:hAnsi="Arial" w:cs="Arial"/>
          <w:sz w:val="24"/>
          <w:szCs w:val="24"/>
        </w:rPr>
        <w:t xml:space="preserve"> statute, commonly called the statute </w:t>
      </w:r>
      <w:r w:rsidRPr="00B009F9">
        <w:rPr>
          <w:rFonts w:ascii="Arial" w:hAnsi="Arial" w:cs="Arial"/>
          <w:i/>
          <w:iCs/>
          <w:sz w:val="24"/>
          <w:szCs w:val="24"/>
        </w:rPr>
        <w:t>Ex</w:t>
      </w:r>
      <w:r w:rsidR="00CB7B7C">
        <w:rPr>
          <w:rFonts w:ascii="Arial" w:hAnsi="Arial" w:cs="Arial"/>
          <w:i/>
          <w:iCs/>
          <w:sz w:val="24"/>
          <w:szCs w:val="24"/>
        </w:rPr>
        <w:t xml:space="preserve"> </w:t>
      </w:r>
      <w:r w:rsidRPr="00B009F9">
        <w:rPr>
          <w:rFonts w:ascii="Arial" w:hAnsi="Arial" w:cs="Arial"/>
          <w:i/>
          <w:iCs/>
          <w:sz w:val="24"/>
          <w:szCs w:val="24"/>
        </w:rPr>
        <w:t>officio, vel de comburendo</w:t>
      </w:r>
      <w:r w:rsidRPr="00B009F9">
        <w:rPr>
          <w:rFonts w:ascii="Arial" w:hAnsi="Arial" w:cs="Arial"/>
          <w:sz w:val="24"/>
          <w:szCs w:val="24"/>
        </w:rPr>
        <w:t>, made by this king</w:t>
      </w:r>
      <w:r w:rsidR="00DE3074">
        <w:rPr>
          <w:rFonts w:ascii="Arial" w:hAnsi="Arial" w:cs="Arial"/>
          <w:sz w:val="24"/>
          <w:szCs w:val="24"/>
        </w:rPr>
        <w:t>’</w:t>
      </w:r>
      <w:r w:rsidRPr="00B009F9">
        <w:rPr>
          <w:rFonts w:ascii="Arial" w:hAnsi="Arial" w:cs="Arial"/>
          <w:sz w:val="24"/>
          <w:szCs w:val="24"/>
        </w:rPr>
        <w:t>s father and predecessor. In the preface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which bloody statute is contained another complaint of the prelates and clergy,</w:t>
      </w:r>
      <w:r w:rsidR="00CB7B7C">
        <w:rPr>
          <w:rFonts w:ascii="Arial" w:hAnsi="Arial" w:cs="Arial"/>
          <w:sz w:val="24"/>
          <w:szCs w:val="24"/>
        </w:rPr>
        <w:t xml:space="preserve"> </w:t>
      </w:r>
      <w:r w:rsidRPr="00B009F9">
        <w:rPr>
          <w:rFonts w:ascii="Arial" w:hAnsi="Arial" w:cs="Arial"/>
          <w:sz w:val="24"/>
          <w:szCs w:val="24"/>
        </w:rPr>
        <w:t>not only as heinous, but also as shamefully false and untrue, against the poor Lollards,</w:t>
      </w:r>
      <w:r w:rsidR="00CB7B7C">
        <w:rPr>
          <w:rFonts w:ascii="Arial" w:hAnsi="Arial" w:cs="Arial"/>
          <w:sz w:val="24"/>
          <w:szCs w:val="24"/>
        </w:rPr>
        <w:t xml:space="preserve"> </w:t>
      </w:r>
      <w:r w:rsidRPr="00B009F9">
        <w:rPr>
          <w:rFonts w:ascii="Arial" w:hAnsi="Arial" w:cs="Arial"/>
          <w:sz w:val="24"/>
          <w:szCs w:val="24"/>
        </w:rPr>
        <w:t>as by the words of the complaint may appear; where most falsely they slander and</w:t>
      </w:r>
      <w:r w:rsidR="00CB7B7C">
        <w:rPr>
          <w:rFonts w:ascii="Arial" w:hAnsi="Arial" w:cs="Arial"/>
          <w:sz w:val="24"/>
          <w:szCs w:val="24"/>
        </w:rPr>
        <w:t xml:space="preserve"> </w:t>
      </w:r>
      <w:r w:rsidRPr="00B009F9">
        <w:rPr>
          <w:rFonts w:ascii="Arial" w:hAnsi="Arial" w:cs="Arial"/>
          <w:sz w:val="24"/>
          <w:szCs w:val="24"/>
        </w:rPr>
        <w:t>mis</w:t>
      </w:r>
      <w:r w:rsidR="00CB7B7C">
        <w:rPr>
          <w:rFonts w:ascii="Arial" w:hAnsi="Arial" w:cs="Arial"/>
          <w:sz w:val="24"/>
          <w:szCs w:val="24"/>
        </w:rPr>
        <w:t>-</w:t>
      </w:r>
      <w:r w:rsidRPr="00B009F9">
        <w:rPr>
          <w:rFonts w:ascii="Arial" w:hAnsi="Arial" w:cs="Arial"/>
          <w:sz w:val="24"/>
          <w:szCs w:val="24"/>
        </w:rPr>
        <w:t>report the true servants of Christ to be Lollards, heretics, subverters of the</w:t>
      </w:r>
      <w:r w:rsidR="00CB7B7C">
        <w:rPr>
          <w:rFonts w:ascii="Arial" w:hAnsi="Arial" w:cs="Arial"/>
          <w:sz w:val="24"/>
          <w:szCs w:val="24"/>
        </w:rPr>
        <w:t xml:space="preserve"> </w:t>
      </w:r>
      <w:r w:rsidRPr="00B009F9">
        <w:rPr>
          <w:rFonts w:ascii="Arial" w:hAnsi="Arial" w:cs="Arial"/>
          <w:sz w:val="24"/>
          <w:szCs w:val="24"/>
        </w:rPr>
        <w:t>commonwealth, destro</w:t>
      </w:r>
      <w:r w:rsidR="00AE24F6">
        <w:rPr>
          <w:rFonts w:ascii="Arial" w:hAnsi="Arial" w:cs="Arial"/>
          <w:sz w:val="24"/>
          <w:szCs w:val="24"/>
        </w:rPr>
        <w:t>y</w:t>
      </w:r>
      <w:r w:rsidR="00CB7B7C">
        <w:rPr>
          <w:rFonts w:ascii="Arial" w:hAnsi="Arial" w:cs="Arial"/>
          <w:sz w:val="24"/>
          <w:szCs w:val="24"/>
        </w:rPr>
        <w:t>ers</w:t>
      </w:r>
      <w:r w:rsidRPr="00B009F9">
        <w:rPr>
          <w:rFonts w:ascii="Arial" w:hAnsi="Arial" w:cs="Arial"/>
          <w:sz w:val="24"/>
          <w:szCs w:val="24"/>
        </w:rPr>
        <w:t xml:space="preserve"> of the Christian faith, enemies </w:t>
      </w:r>
      <w:r w:rsidR="00CB7B7C">
        <w:rPr>
          <w:rFonts w:ascii="Arial" w:hAnsi="Arial" w:cs="Arial"/>
          <w:sz w:val="24"/>
          <w:szCs w:val="24"/>
        </w:rPr>
        <w:t>of</w:t>
      </w:r>
      <w:r w:rsidRPr="00B009F9">
        <w:rPr>
          <w:rFonts w:ascii="Arial" w:hAnsi="Arial" w:cs="Arial"/>
          <w:sz w:val="24"/>
          <w:szCs w:val="24"/>
        </w:rPr>
        <w:t xml:space="preserve"> all good laws, and </w:t>
      </w:r>
      <w:r w:rsidR="00CB7B7C">
        <w:rPr>
          <w:rFonts w:ascii="Arial" w:hAnsi="Arial" w:cs="Arial"/>
          <w:sz w:val="24"/>
          <w:szCs w:val="24"/>
        </w:rPr>
        <w:t>of</w:t>
      </w:r>
      <w:r w:rsidRPr="00B009F9">
        <w:rPr>
          <w:rFonts w:ascii="Arial" w:hAnsi="Arial" w:cs="Arial"/>
          <w:sz w:val="24"/>
          <w:szCs w:val="24"/>
        </w:rPr>
        <w:t xml:space="preserve">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church of Christ. The words of which statute, proceeding much after </w:t>
      </w:r>
      <w:r w:rsidR="00CB7B7C">
        <w:rPr>
          <w:rFonts w:ascii="Arial" w:hAnsi="Arial" w:cs="Arial"/>
          <w:sz w:val="24"/>
          <w:szCs w:val="24"/>
        </w:rPr>
        <w:t>a similar</w:t>
      </w:r>
      <w:r w:rsidRPr="00B009F9">
        <w:rPr>
          <w:rFonts w:ascii="Arial" w:hAnsi="Arial" w:cs="Arial"/>
          <w:sz w:val="24"/>
          <w:szCs w:val="24"/>
        </w:rPr>
        <w:t xml:space="preserve"> course as</w:t>
      </w:r>
      <w:r w:rsidR="00CB7B7C">
        <w:rPr>
          <w:rFonts w:ascii="Arial" w:hAnsi="Arial" w:cs="Arial"/>
          <w:sz w:val="24"/>
          <w:szCs w:val="24"/>
        </w:rPr>
        <w:t xml:space="preserve"> </w:t>
      </w:r>
      <w:r w:rsidRPr="00B009F9">
        <w:rPr>
          <w:rFonts w:ascii="Arial" w:hAnsi="Arial" w:cs="Arial"/>
          <w:sz w:val="24"/>
          <w:szCs w:val="24"/>
        </w:rPr>
        <w:t>do</w:t>
      </w:r>
      <w:r w:rsidR="00CB7B7C">
        <w:rPr>
          <w:rFonts w:ascii="Arial" w:hAnsi="Arial" w:cs="Arial"/>
          <w:sz w:val="24"/>
          <w:szCs w:val="24"/>
        </w:rPr>
        <w:t>es</w:t>
      </w:r>
      <w:r w:rsidRPr="00B009F9">
        <w:rPr>
          <w:rFonts w:ascii="Arial" w:hAnsi="Arial" w:cs="Arial"/>
          <w:sz w:val="24"/>
          <w:szCs w:val="24"/>
        </w:rPr>
        <w:t xml:space="preserve"> this present statute, may easily be</w:t>
      </w:r>
      <w:r w:rsidR="00CB7B7C">
        <w:rPr>
          <w:rFonts w:ascii="Arial" w:hAnsi="Arial" w:cs="Arial"/>
          <w:sz w:val="24"/>
          <w:szCs w:val="24"/>
        </w:rPr>
        <w:t>tr</w:t>
      </w:r>
      <w:r w:rsidRPr="00B009F9">
        <w:rPr>
          <w:rFonts w:ascii="Arial" w:hAnsi="Arial" w:cs="Arial"/>
          <w:sz w:val="24"/>
          <w:szCs w:val="24"/>
        </w:rPr>
        <w:t xml:space="preserve">ay the untruth and false surmise </w:t>
      </w:r>
      <w:r w:rsidR="00CB7B7C">
        <w:rPr>
          <w:rFonts w:ascii="Arial" w:hAnsi="Arial" w:cs="Arial"/>
          <w:sz w:val="24"/>
          <w:szCs w:val="24"/>
        </w:rPr>
        <w:t>of it</w:t>
      </w:r>
      <w:r w:rsidRPr="00B009F9">
        <w:rPr>
          <w:rFonts w:ascii="Arial" w:hAnsi="Arial" w:cs="Arial"/>
          <w:sz w:val="24"/>
          <w:szCs w:val="24"/>
        </w:rPr>
        <w:t>, if</w:t>
      </w:r>
    </w:p>
    <w:p w:rsidR="00CB7B7C" w:rsidRDefault="00137C2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you</w:t>
      </w:r>
      <w:r w:rsidR="00B009F9" w:rsidRPr="00B009F9">
        <w:rPr>
          <w:rFonts w:ascii="Arial" w:hAnsi="Arial" w:cs="Arial"/>
          <w:sz w:val="24"/>
          <w:szCs w:val="24"/>
        </w:rPr>
        <w:t xml:space="preserve"> please, gentle reader, to mark and confer the words according as they are there to</w:t>
      </w:r>
      <w:r w:rsidR="00B558A9">
        <w:rPr>
          <w:rFonts w:ascii="Arial" w:hAnsi="Arial" w:cs="Arial"/>
          <w:sz w:val="24"/>
          <w:szCs w:val="24"/>
        </w:rPr>
        <w:t xml:space="preserve"> </w:t>
      </w:r>
      <w:r w:rsidR="00B009F9" w:rsidRPr="00B009F9">
        <w:rPr>
          <w:rFonts w:ascii="Arial" w:hAnsi="Arial" w:cs="Arial"/>
          <w:sz w:val="24"/>
          <w:szCs w:val="24"/>
        </w:rPr>
        <w:t xml:space="preserve">be read and seen, as followeth: </w:t>
      </w:r>
    </w:p>
    <w:p w:rsidR="00CB7B7C" w:rsidRDefault="00CB7B7C" w:rsidP="006C6E98">
      <w:pPr>
        <w:autoSpaceDE w:val="0"/>
        <w:autoSpaceDN w:val="0"/>
        <w:adjustRightInd w:val="0"/>
        <w:spacing w:after="0" w:line="276" w:lineRule="auto"/>
        <w:jc w:val="both"/>
        <w:rPr>
          <w:rFonts w:ascii="Arial" w:hAnsi="Arial" w:cs="Arial"/>
          <w:sz w:val="24"/>
          <w:szCs w:val="24"/>
        </w:rPr>
      </w:pPr>
    </w:p>
    <w:p w:rsidR="00CB7B7C" w:rsidRDefault="00B009F9" w:rsidP="00CB7B7C">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i/>
          <w:iCs/>
          <w:sz w:val="24"/>
          <w:szCs w:val="24"/>
        </w:rPr>
        <w:t>Conventiculas et confederationes faciunt, scholas</w:t>
      </w:r>
      <w:r w:rsidR="00CB7B7C">
        <w:rPr>
          <w:rFonts w:ascii="Arial" w:hAnsi="Arial" w:cs="Arial"/>
          <w:i/>
          <w:iCs/>
          <w:sz w:val="24"/>
          <w:szCs w:val="24"/>
        </w:rPr>
        <w:t xml:space="preserve"> </w:t>
      </w:r>
      <w:r w:rsidRPr="00B009F9">
        <w:rPr>
          <w:rFonts w:ascii="Arial" w:hAnsi="Arial" w:cs="Arial"/>
          <w:i/>
          <w:iCs/>
          <w:sz w:val="24"/>
          <w:szCs w:val="24"/>
        </w:rPr>
        <w:t>tenent et exercent, libros conficiunt atque scribunt, populum nequiter instruunt et</w:t>
      </w:r>
      <w:r w:rsidR="00CB7B7C">
        <w:rPr>
          <w:rFonts w:ascii="Arial" w:hAnsi="Arial" w:cs="Arial"/>
          <w:i/>
          <w:iCs/>
          <w:sz w:val="24"/>
          <w:szCs w:val="24"/>
        </w:rPr>
        <w:t xml:space="preserve"> </w:t>
      </w:r>
      <w:r w:rsidRPr="00B009F9">
        <w:rPr>
          <w:rFonts w:ascii="Arial" w:hAnsi="Arial" w:cs="Arial"/>
          <w:i/>
          <w:iCs/>
          <w:sz w:val="24"/>
          <w:szCs w:val="24"/>
        </w:rPr>
        <w:t>informant, et ad seditionem seu insurrectionem excitant, quantum possunt, et magnas</w:t>
      </w:r>
      <w:r w:rsidR="00CB7B7C">
        <w:rPr>
          <w:rFonts w:ascii="Arial" w:hAnsi="Arial" w:cs="Arial"/>
          <w:i/>
          <w:iCs/>
          <w:sz w:val="24"/>
          <w:szCs w:val="24"/>
        </w:rPr>
        <w:t xml:space="preserve"> </w:t>
      </w:r>
      <w:r w:rsidRPr="00B009F9">
        <w:rPr>
          <w:rFonts w:ascii="Arial" w:hAnsi="Arial" w:cs="Arial"/>
          <w:i/>
          <w:iCs/>
          <w:sz w:val="24"/>
          <w:szCs w:val="24"/>
        </w:rPr>
        <w:t>dissensiones in populo faciunt, et alia diversa enormia auditui horrenda in dies</w:t>
      </w:r>
      <w:r w:rsidR="00CB7B7C">
        <w:rPr>
          <w:rFonts w:ascii="Arial" w:hAnsi="Arial" w:cs="Arial"/>
          <w:i/>
          <w:iCs/>
          <w:sz w:val="24"/>
          <w:szCs w:val="24"/>
        </w:rPr>
        <w:t xml:space="preserve"> </w:t>
      </w:r>
      <w:r w:rsidRPr="00B009F9">
        <w:rPr>
          <w:rFonts w:ascii="Arial" w:hAnsi="Arial" w:cs="Arial"/>
          <w:i/>
          <w:iCs/>
          <w:sz w:val="24"/>
          <w:szCs w:val="24"/>
        </w:rPr>
        <w:t>perpetrant, in fidei catholicæ, et ecclesiæ subversionem, divinique cultus</w:t>
      </w:r>
      <w:r w:rsidR="00CB7B7C">
        <w:rPr>
          <w:rFonts w:ascii="Arial" w:hAnsi="Arial" w:cs="Arial"/>
          <w:i/>
          <w:iCs/>
          <w:sz w:val="24"/>
          <w:szCs w:val="24"/>
        </w:rPr>
        <w:t xml:space="preserve"> </w:t>
      </w:r>
      <w:r w:rsidRPr="00B009F9">
        <w:rPr>
          <w:rFonts w:ascii="Arial" w:hAnsi="Arial" w:cs="Arial"/>
          <w:i/>
          <w:iCs/>
          <w:sz w:val="24"/>
          <w:szCs w:val="24"/>
        </w:rPr>
        <w:t>diminutionem, ac etiam destructionem status, jurium, et libertatum dictæ ecclesiæ</w:t>
      </w:r>
      <w:r w:rsidR="00CB7B7C">
        <w:rPr>
          <w:rFonts w:ascii="Arial" w:hAnsi="Arial" w:cs="Arial"/>
          <w:i/>
          <w:iCs/>
          <w:sz w:val="24"/>
          <w:szCs w:val="24"/>
        </w:rPr>
        <w:t xml:space="preserve"> </w:t>
      </w:r>
      <w:r w:rsidRPr="00B009F9">
        <w:rPr>
          <w:rFonts w:ascii="Arial" w:hAnsi="Arial" w:cs="Arial"/>
          <w:i/>
          <w:iCs/>
          <w:sz w:val="24"/>
          <w:szCs w:val="24"/>
        </w:rPr>
        <w:t>Anglicanæ</w:t>
      </w:r>
      <w:r w:rsidRPr="00B009F9">
        <w:rPr>
          <w:rFonts w:ascii="Arial" w:hAnsi="Arial" w:cs="Arial"/>
          <w:sz w:val="24"/>
          <w:szCs w:val="24"/>
        </w:rPr>
        <w:t xml:space="preserve">. And after a few words, </w:t>
      </w:r>
      <w:r w:rsidRPr="00B009F9">
        <w:rPr>
          <w:rFonts w:ascii="Arial" w:hAnsi="Arial" w:cs="Arial"/>
          <w:i/>
          <w:iCs/>
          <w:sz w:val="24"/>
          <w:szCs w:val="24"/>
        </w:rPr>
        <w:t>Ad omnem juris, et rationis ordinem atque</w:t>
      </w:r>
      <w:r w:rsidR="00CB7B7C">
        <w:rPr>
          <w:rFonts w:ascii="Arial" w:hAnsi="Arial" w:cs="Arial"/>
          <w:i/>
          <w:iCs/>
          <w:sz w:val="24"/>
          <w:szCs w:val="24"/>
        </w:rPr>
        <w:t xml:space="preserve"> </w:t>
      </w:r>
      <w:r w:rsidRPr="00B009F9">
        <w:rPr>
          <w:rFonts w:ascii="Arial" w:hAnsi="Arial" w:cs="Arial"/>
          <w:i/>
          <w:iCs/>
          <w:sz w:val="24"/>
          <w:szCs w:val="24"/>
        </w:rPr>
        <w:t>regimen, penitus destruendum</w:t>
      </w:r>
      <w:r w:rsidRPr="00B009F9">
        <w:rPr>
          <w:rFonts w:ascii="Arial" w:hAnsi="Arial" w:cs="Arial"/>
          <w:sz w:val="24"/>
          <w:szCs w:val="24"/>
        </w:rPr>
        <w:t xml:space="preserve">, </w:t>
      </w:r>
      <w:r w:rsidR="00B558A9">
        <w:rPr>
          <w:rFonts w:ascii="Arial" w:hAnsi="Arial" w:cs="Arial"/>
          <w:sz w:val="24"/>
          <w:szCs w:val="24"/>
        </w:rPr>
        <w:t>etc</w:t>
      </w:r>
      <w:r w:rsidRPr="00B009F9">
        <w:rPr>
          <w:rFonts w:ascii="Arial" w:hAnsi="Arial" w:cs="Arial"/>
          <w:sz w:val="24"/>
          <w:szCs w:val="24"/>
        </w:rPr>
        <w:t xml:space="preserve">. </w:t>
      </w:r>
    </w:p>
    <w:p w:rsidR="00CB7B7C" w:rsidRDefault="00CB7B7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 that is</w:t>
      </w:r>
      <w:r w:rsidR="00CB7B7C">
        <w:rPr>
          <w:rFonts w:ascii="Arial" w:hAnsi="Arial" w:cs="Arial"/>
          <w:sz w:val="24"/>
          <w:szCs w:val="24"/>
        </w:rPr>
        <w:t>,</w:t>
      </w:r>
      <w:r w:rsidRPr="00B009F9">
        <w:rPr>
          <w:rFonts w:ascii="Arial" w:hAnsi="Arial" w:cs="Arial"/>
          <w:sz w:val="24"/>
          <w:szCs w:val="24"/>
        </w:rPr>
        <w:t xml:space="preserve"> or shall be</w:t>
      </w:r>
      <w:r w:rsidR="00CB7B7C">
        <w:rPr>
          <w:rFonts w:ascii="Arial" w:hAnsi="Arial" w:cs="Arial"/>
          <w:sz w:val="24"/>
          <w:szCs w:val="24"/>
        </w:rPr>
        <w:t>,</w:t>
      </w:r>
      <w:r w:rsidRPr="00B009F9">
        <w:rPr>
          <w:rFonts w:ascii="Arial" w:hAnsi="Arial" w:cs="Arial"/>
          <w:sz w:val="24"/>
          <w:szCs w:val="24"/>
        </w:rPr>
        <w:t xml:space="preserve"> acquainted with old histories,</w:t>
      </w:r>
      <w:r w:rsidR="00CB7B7C">
        <w:rPr>
          <w:rFonts w:ascii="Arial" w:hAnsi="Arial" w:cs="Arial"/>
          <w:sz w:val="24"/>
          <w:szCs w:val="24"/>
        </w:rPr>
        <w:t xml:space="preserve"> </w:t>
      </w:r>
      <w:r w:rsidRPr="00B009F9">
        <w:rPr>
          <w:rFonts w:ascii="Arial" w:hAnsi="Arial" w:cs="Arial"/>
          <w:sz w:val="24"/>
          <w:szCs w:val="24"/>
        </w:rPr>
        <w:t>and with the usual practices of Satan, the old enemy of Christ, from the first beginning</w:t>
      </w:r>
      <w:r w:rsidR="00CB7B7C">
        <w:rPr>
          <w:rFonts w:ascii="Arial" w:hAnsi="Arial" w:cs="Arial"/>
          <w:sz w:val="24"/>
          <w:szCs w:val="24"/>
        </w:rPr>
        <w:t xml:space="preserve"> </w:t>
      </w:r>
      <w:r w:rsidRPr="00B009F9">
        <w:rPr>
          <w:rFonts w:ascii="Arial" w:hAnsi="Arial" w:cs="Arial"/>
          <w:sz w:val="24"/>
          <w:szCs w:val="24"/>
        </w:rPr>
        <w:t>of the primitive church to this present time, shall see this to be no n</w:t>
      </w:r>
      <w:r w:rsidR="00CB7B7C">
        <w:rPr>
          <w:rFonts w:ascii="Arial" w:hAnsi="Arial" w:cs="Arial"/>
          <w:sz w:val="24"/>
          <w:szCs w:val="24"/>
        </w:rPr>
        <w:t>ovelty</w:t>
      </w:r>
      <w:r w:rsidRPr="00B009F9">
        <w:rPr>
          <w:rFonts w:ascii="Arial" w:hAnsi="Arial" w:cs="Arial"/>
          <w:sz w:val="24"/>
          <w:szCs w:val="24"/>
        </w:rPr>
        <w:t>, but a</w:t>
      </w:r>
      <w:r w:rsidR="00CB7B7C">
        <w:rPr>
          <w:rFonts w:ascii="Arial" w:hAnsi="Arial" w:cs="Arial"/>
          <w:sz w:val="24"/>
          <w:szCs w:val="24"/>
        </w:rPr>
        <w:t xml:space="preserve"> </w:t>
      </w:r>
      <w:r w:rsidRPr="00B009F9">
        <w:rPr>
          <w:rFonts w:ascii="Arial" w:hAnsi="Arial" w:cs="Arial"/>
          <w:sz w:val="24"/>
          <w:szCs w:val="24"/>
        </w:rPr>
        <w:t xml:space="preserve">common, and, as one would say, a quotidian </w:t>
      </w:r>
      <w:r w:rsidR="00CB7B7C">
        <w:rPr>
          <w:rFonts w:ascii="Arial" w:hAnsi="Arial" w:cs="Arial"/>
          <w:sz w:val="24"/>
          <w:szCs w:val="24"/>
        </w:rPr>
        <w:t xml:space="preserve">[daily] </w:t>
      </w:r>
      <w:r w:rsidRPr="00B009F9">
        <w:rPr>
          <w:rFonts w:ascii="Arial" w:hAnsi="Arial" w:cs="Arial"/>
          <w:sz w:val="24"/>
          <w:szCs w:val="24"/>
        </w:rPr>
        <w:t>fever among Christ</w:t>
      </w:r>
      <w:r w:rsidR="00DE3074">
        <w:rPr>
          <w:rFonts w:ascii="Arial" w:hAnsi="Arial" w:cs="Arial"/>
          <w:sz w:val="24"/>
          <w:szCs w:val="24"/>
        </w:rPr>
        <w:t>’</w:t>
      </w:r>
      <w:r w:rsidRPr="00B009F9">
        <w:rPr>
          <w:rFonts w:ascii="Arial" w:hAnsi="Arial" w:cs="Arial"/>
          <w:sz w:val="24"/>
          <w:szCs w:val="24"/>
        </w:rPr>
        <w:t>s children, to be</w:t>
      </w:r>
      <w:r w:rsidR="00CB7B7C">
        <w:rPr>
          <w:rFonts w:ascii="Arial" w:hAnsi="Arial" w:cs="Arial"/>
          <w:sz w:val="24"/>
          <w:szCs w:val="24"/>
        </w:rPr>
        <w:t xml:space="preserve"> </w:t>
      </w:r>
      <w:r w:rsidRPr="00B009F9">
        <w:rPr>
          <w:rFonts w:ascii="Arial" w:hAnsi="Arial" w:cs="Arial"/>
          <w:sz w:val="24"/>
          <w:szCs w:val="24"/>
        </w:rPr>
        <w:t>vexed with false accusations and cruel slanders.</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Nemesion, the Egyptian and true martyr of Chr</w:t>
      </w:r>
      <w:r w:rsidR="00CB7B7C">
        <w:rPr>
          <w:rFonts w:ascii="Arial" w:hAnsi="Arial" w:cs="Arial"/>
          <w:sz w:val="24"/>
          <w:szCs w:val="24"/>
        </w:rPr>
        <w:t>ist, was he not first accused of being</w:t>
      </w:r>
      <w:r w:rsidRPr="00B009F9">
        <w:rPr>
          <w:rFonts w:ascii="Arial" w:hAnsi="Arial" w:cs="Arial"/>
          <w:sz w:val="24"/>
          <w:szCs w:val="24"/>
        </w:rPr>
        <w:t xml:space="preserve"> a </w:t>
      </w:r>
      <w:r w:rsidR="00CB7B7C">
        <w:rPr>
          <w:rFonts w:ascii="Arial" w:hAnsi="Arial" w:cs="Arial"/>
          <w:sz w:val="24"/>
          <w:szCs w:val="24"/>
        </w:rPr>
        <w:t>criminal</w:t>
      </w:r>
      <w:r w:rsidRPr="00B009F9">
        <w:rPr>
          <w:rFonts w:ascii="Arial" w:hAnsi="Arial" w:cs="Arial"/>
          <w:sz w:val="24"/>
          <w:szCs w:val="24"/>
        </w:rPr>
        <w:t>? And when that could not be proved, he was condemned at the same</w:t>
      </w:r>
      <w:r w:rsidR="00CB7B7C">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w:t>
      </w:r>
      <w:r w:rsidR="00CB7B7C">
        <w:rPr>
          <w:rFonts w:ascii="Arial" w:hAnsi="Arial" w:cs="Arial"/>
          <w:sz w:val="24"/>
          <w:szCs w:val="24"/>
        </w:rPr>
        <w:t>as</w:t>
      </w:r>
      <w:r w:rsidRPr="00B009F9">
        <w:rPr>
          <w:rFonts w:ascii="Arial" w:hAnsi="Arial" w:cs="Arial"/>
          <w:sz w:val="24"/>
          <w:szCs w:val="24"/>
        </w:rPr>
        <w:t xml:space="preserve"> a Christian; and</w:t>
      </w:r>
      <w:r w:rsidR="00CB7B7C">
        <w:rPr>
          <w:rFonts w:ascii="Arial" w:hAnsi="Arial" w:cs="Arial"/>
          <w:sz w:val="24"/>
          <w:szCs w:val="24"/>
        </w:rPr>
        <w:t>,</w:t>
      </w:r>
      <w:r w:rsidRPr="00B009F9">
        <w:rPr>
          <w:rFonts w:ascii="Arial" w:hAnsi="Arial" w:cs="Arial"/>
          <w:sz w:val="24"/>
          <w:szCs w:val="24"/>
        </w:rPr>
        <w:t xml:space="preserve"> therefore</w:t>
      </w:r>
      <w:r w:rsidR="00CB7B7C">
        <w:rPr>
          <w:rFonts w:ascii="Arial" w:hAnsi="Arial" w:cs="Arial"/>
          <w:sz w:val="24"/>
          <w:szCs w:val="24"/>
        </w:rPr>
        <w:t>,</w:t>
      </w:r>
      <w:r w:rsidRPr="00B009F9">
        <w:rPr>
          <w:rFonts w:ascii="Arial" w:hAnsi="Arial" w:cs="Arial"/>
          <w:sz w:val="24"/>
          <w:szCs w:val="24"/>
        </w:rPr>
        <w:t xml:space="preserve"> being cast into bands, was scourged, by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command of the president, double to the other felons, and</w:t>
      </w:r>
      <w:r w:rsidR="00CB7B7C">
        <w:rPr>
          <w:rFonts w:ascii="Arial" w:hAnsi="Arial" w:cs="Arial"/>
          <w:sz w:val="24"/>
          <w:szCs w:val="24"/>
        </w:rPr>
        <w:t>,</w:t>
      </w:r>
      <w:r w:rsidRPr="00B009F9">
        <w:rPr>
          <w:rFonts w:ascii="Arial" w:hAnsi="Arial" w:cs="Arial"/>
          <w:sz w:val="24"/>
          <w:szCs w:val="24"/>
        </w:rPr>
        <w:t xml:space="preserve"> at length</w:t>
      </w:r>
      <w:r w:rsidR="00CB7B7C">
        <w:rPr>
          <w:rFonts w:ascii="Arial" w:hAnsi="Arial" w:cs="Arial"/>
          <w:sz w:val="24"/>
          <w:szCs w:val="24"/>
        </w:rPr>
        <w:t>,</w:t>
      </w:r>
      <w:r w:rsidRPr="00B009F9">
        <w:rPr>
          <w:rFonts w:ascii="Arial" w:hAnsi="Arial" w:cs="Arial"/>
          <w:sz w:val="24"/>
          <w:szCs w:val="24"/>
        </w:rPr>
        <w:t xml:space="preserve"> was burned</w:t>
      </w:r>
      <w:r w:rsidR="00CB7B7C">
        <w:rPr>
          <w:rFonts w:ascii="Arial" w:hAnsi="Arial" w:cs="Arial"/>
          <w:sz w:val="24"/>
          <w:szCs w:val="24"/>
        </w:rPr>
        <w:t xml:space="preserve"> </w:t>
      </w:r>
      <w:r w:rsidRPr="00B009F9">
        <w:rPr>
          <w:rFonts w:ascii="Arial" w:hAnsi="Arial" w:cs="Arial"/>
          <w:sz w:val="24"/>
          <w:szCs w:val="24"/>
        </w:rPr>
        <w:t>with the thieves, al</w:t>
      </w:r>
      <w:r w:rsidR="002E2206">
        <w:rPr>
          <w:rFonts w:ascii="Arial" w:hAnsi="Arial" w:cs="Arial"/>
          <w:sz w:val="24"/>
          <w:szCs w:val="24"/>
        </w:rPr>
        <w:t>though</w:t>
      </w:r>
      <w:r w:rsidRPr="00B009F9">
        <w:rPr>
          <w:rFonts w:ascii="Arial" w:hAnsi="Arial" w:cs="Arial"/>
          <w:sz w:val="24"/>
          <w:szCs w:val="24"/>
        </w:rPr>
        <w:t xml:space="preserve"> he never was found </w:t>
      </w:r>
      <w:r w:rsidR="00CB7B7C">
        <w:rPr>
          <w:rFonts w:ascii="Arial" w:hAnsi="Arial" w:cs="Arial"/>
          <w:sz w:val="24"/>
          <w:szCs w:val="24"/>
        </w:rPr>
        <w:t xml:space="preserve">out to be </w:t>
      </w:r>
      <w:r w:rsidRPr="00B009F9">
        <w:rPr>
          <w:rFonts w:ascii="Arial" w:hAnsi="Arial" w:cs="Arial"/>
          <w:sz w:val="24"/>
          <w:szCs w:val="24"/>
        </w:rPr>
        <w:t xml:space="preserve">thief nor </w:t>
      </w:r>
      <w:r w:rsidR="00CB7B7C">
        <w:rPr>
          <w:rFonts w:ascii="Arial" w:hAnsi="Arial" w:cs="Arial"/>
          <w:sz w:val="24"/>
          <w:szCs w:val="24"/>
        </w:rPr>
        <w:t xml:space="preserve">a </w:t>
      </w:r>
      <w:r w:rsidRPr="00B009F9">
        <w:rPr>
          <w:rFonts w:ascii="Arial" w:hAnsi="Arial" w:cs="Arial"/>
          <w:sz w:val="24"/>
          <w:szCs w:val="24"/>
        </w:rPr>
        <w:t>felon.</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Against Cyprian, in </w:t>
      </w:r>
      <w:r w:rsidR="004868D2">
        <w:rPr>
          <w:rFonts w:ascii="Arial" w:hAnsi="Arial" w:cs="Arial"/>
          <w:sz w:val="24"/>
          <w:szCs w:val="24"/>
        </w:rPr>
        <w:t>the same way</w:t>
      </w:r>
      <w:r w:rsidRPr="00B009F9">
        <w:rPr>
          <w:rFonts w:ascii="Arial" w:hAnsi="Arial" w:cs="Arial"/>
          <w:sz w:val="24"/>
          <w:szCs w:val="24"/>
        </w:rPr>
        <w:t>, it was slanderously objected by Galenus</w:t>
      </w:r>
      <w:r w:rsidR="004868D2">
        <w:rPr>
          <w:rFonts w:ascii="Arial" w:hAnsi="Arial" w:cs="Arial"/>
          <w:sz w:val="24"/>
          <w:szCs w:val="24"/>
        </w:rPr>
        <w:t xml:space="preserve"> </w:t>
      </w:r>
      <w:r w:rsidRPr="00B009F9">
        <w:rPr>
          <w:rFonts w:ascii="Arial" w:hAnsi="Arial" w:cs="Arial"/>
          <w:sz w:val="24"/>
          <w:szCs w:val="24"/>
        </w:rPr>
        <w:t>Maximus, proconsul, that he had long continued with a mind full of sacrilege, and that</w:t>
      </w:r>
      <w:r w:rsidR="004868D2">
        <w:rPr>
          <w:rFonts w:ascii="Arial" w:hAnsi="Arial" w:cs="Arial"/>
          <w:sz w:val="24"/>
          <w:szCs w:val="24"/>
        </w:rPr>
        <w:t xml:space="preserve"> </w:t>
      </w:r>
      <w:r w:rsidRPr="00B009F9">
        <w:rPr>
          <w:rFonts w:ascii="Arial" w:hAnsi="Arial" w:cs="Arial"/>
          <w:sz w:val="24"/>
          <w:szCs w:val="24"/>
        </w:rPr>
        <w:t xml:space="preserve">he had gathered to him men </w:t>
      </w:r>
      <w:r w:rsidR="004868D2">
        <w:rPr>
          <w:rFonts w:ascii="Arial" w:hAnsi="Arial" w:cs="Arial"/>
          <w:sz w:val="24"/>
          <w:szCs w:val="24"/>
        </w:rPr>
        <w:t xml:space="preserve">in a </w:t>
      </w:r>
      <w:r w:rsidRPr="00B009F9">
        <w:rPr>
          <w:rFonts w:ascii="Arial" w:hAnsi="Arial" w:cs="Arial"/>
          <w:sz w:val="24"/>
          <w:szCs w:val="24"/>
        </w:rPr>
        <w:t>wicked conspiracy.</w:t>
      </w:r>
    </w:p>
    <w:p w:rsidR="00B558A9" w:rsidRDefault="00B558A9" w:rsidP="006C6E98">
      <w:pPr>
        <w:autoSpaceDE w:val="0"/>
        <w:autoSpaceDN w:val="0"/>
        <w:adjustRightInd w:val="0"/>
        <w:spacing w:after="0" w:line="276" w:lineRule="auto"/>
        <w:jc w:val="both"/>
        <w:rPr>
          <w:rFonts w:ascii="Arial" w:hAnsi="Arial" w:cs="Arial"/>
          <w:sz w:val="24"/>
          <w:szCs w:val="24"/>
        </w:rPr>
      </w:pPr>
    </w:p>
    <w:p w:rsidR="004868D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So Justin Martyr, what </w:t>
      </w:r>
      <w:r w:rsidR="004868D2">
        <w:rPr>
          <w:rFonts w:ascii="Arial" w:hAnsi="Arial" w:cs="Arial"/>
          <w:sz w:val="24"/>
          <w:szCs w:val="24"/>
        </w:rPr>
        <w:t>false and criminal</w:t>
      </w:r>
      <w:r w:rsidRPr="00B009F9">
        <w:rPr>
          <w:rFonts w:ascii="Arial" w:hAnsi="Arial" w:cs="Arial"/>
          <w:sz w:val="24"/>
          <w:szCs w:val="24"/>
        </w:rPr>
        <w:t xml:space="preserve"> accusations suffered he by</w:t>
      </w:r>
      <w:r w:rsidR="004868D2">
        <w:rPr>
          <w:rFonts w:ascii="Arial" w:hAnsi="Arial" w:cs="Arial"/>
          <w:sz w:val="24"/>
          <w:szCs w:val="24"/>
        </w:rPr>
        <w:t xml:space="preserve"> </w:t>
      </w:r>
      <w:r w:rsidRPr="00B009F9">
        <w:rPr>
          <w:rFonts w:ascii="Arial" w:hAnsi="Arial" w:cs="Arial"/>
          <w:sz w:val="24"/>
          <w:szCs w:val="24"/>
        </w:rPr>
        <w:t xml:space="preserve">Crescens! </w:t>
      </w:r>
    </w:p>
    <w:p w:rsidR="004868D2" w:rsidRDefault="004868D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Cornelius, bishop of Rome, and martyr, was accused </w:t>
      </w:r>
      <w:r w:rsidR="004868D2">
        <w:rPr>
          <w:rFonts w:ascii="Arial" w:hAnsi="Arial" w:cs="Arial"/>
          <w:sz w:val="24"/>
          <w:szCs w:val="24"/>
        </w:rPr>
        <w:t>by</w:t>
      </w:r>
      <w:r w:rsidRPr="00B009F9">
        <w:rPr>
          <w:rFonts w:ascii="Arial" w:hAnsi="Arial" w:cs="Arial"/>
          <w:sz w:val="24"/>
          <w:szCs w:val="24"/>
        </w:rPr>
        <w:t xml:space="preserve"> Decius, that he</w:t>
      </w:r>
      <w:r w:rsidR="004868D2">
        <w:rPr>
          <w:rFonts w:ascii="Arial" w:hAnsi="Arial" w:cs="Arial"/>
          <w:sz w:val="24"/>
          <w:szCs w:val="24"/>
        </w:rPr>
        <w:t xml:space="preserve"> </w:t>
      </w:r>
      <w:r w:rsidRPr="00B009F9">
        <w:rPr>
          <w:rFonts w:ascii="Arial" w:hAnsi="Arial" w:cs="Arial"/>
          <w:sz w:val="24"/>
          <w:szCs w:val="24"/>
        </w:rPr>
        <w:t>wrote letters to Cyprian against the commonwealth.</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consider the laws and statutes made by tyrants and emperors in the first</w:t>
      </w:r>
      <w:r w:rsidR="004868D2">
        <w:rPr>
          <w:rFonts w:ascii="Arial" w:hAnsi="Arial" w:cs="Arial"/>
          <w:sz w:val="24"/>
          <w:szCs w:val="24"/>
        </w:rPr>
        <w:t xml:space="preserve"> </w:t>
      </w:r>
      <w:r w:rsidRPr="00B009F9">
        <w:rPr>
          <w:rFonts w:ascii="Arial" w:hAnsi="Arial" w:cs="Arial"/>
          <w:sz w:val="24"/>
          <w:szCs w:val="24"/>
        </w:rPr>
        <w:t>persecution of the primitive church, against the innocent servants of Christ, and to</w:t>
      </w:r>
      <w:r w:rsidR="004868D2">
        <w:rPr>
          <w:rFonts w:ascii="Arial" w:hAnsi="Arial" w:cs="Arial"/>
          <w:sz w:val="24"/>
          <w:szCs w:val="24"/>
        </w:rPr>
        <w:t xml:space="preserve"> </w:t>
      </w:r>
      <w:r w:rsidRPr="00B009F9">
        <w:rPr>
          <w:rFonts w:ascii="Arial" w:hAnsi="Arial" w:cs="Arial"/>
          <w:sz w:val="24"/>
          <w:szCs w:val="24"/>
        </w:rPr>
        <w:t>compare the</w:t>
      </w:r>
      <w:r w:rsidR="004868D2">
        <w:rPr>
          <w:rFonts w:ascii="Arial" w:hAnsi="Arial" w:cs="Arial"/>
          <w:sz w:val="24"/>
          <w:szCs w:val="24"/>
        </w:rPr>
        <w:t>m</w:t>
      </w:r>
      <w:r w:rsidRPr="00B009F9">
        <w:rPr>
          <w:rFonts w:ascii="Arial" w:hAnsi="Arial" w:cs="Arial"/>
          <w:sz w:val="24"/>
          <w:szCs w:val="24"/>
        </w:rPr>
        <w:t xml:space="preserve"> with the laws and statutes in this latter persecution under antichrist,</w:t>
      </w:r>
      <w:r w:rsidR="004868D2">
        <w:rPr>
          <w:rFonts w:ascii="Arial" w:hAnsi="Arial" w:cs="Arial"/>
          <w:sz w:val="24"/>
          <w:szCs w:val="24"/>
        </w:rPr>
        <w:t xml:space="preserve"> </w:t>
      </w:r>
      <w:r w:rsidRPr="00B009F9">
        <w:rPr>
          <w:rFonts w:ascii="Arial" w:hAnsi="Arial" w:cs="Arial"/>
          <w:sz w:val="24"/>
          <w:szCs w:val="24"/>
        </w:rPr>
        <w:t>a man shall find that</w:t>
      </w:r>
      <w:r w:rsidR="004868D2">
        <w:rPr>
          <w:rFonts w:ascii="Arial" w:hAnsi="Arial" w:cs="Arial"/>
          <w:sz w:val="24"/>
          <w:szCs w:val="24"/>
        </w:rPr>
        <w:t>,</w:t>
      </w:r>
      <w:r w:rsidRPr="00B009F9">
        <w:rPr>
          <w:rFonts w:ascii="Arial" w:hAnsi="Arial" w:cs="Arial"/>
          <w:sz w:val="24"/>
          <w:szCs w:val="24"/>
        </w:rPr>
        <w:t xml:space="preserve"> as they </w:t>
      </w:r>
      <w:r w:rsidR="004868D2">
        <w:rPr>
          <w:rFonts w:ascii="Arial" w:hAnsi="Arial" w:cs="Arial"/>
          <w:sz w:val="24"/>
          <w:szCs w:val="24"/>
        </w:rPr>
        <w:t xml:space="preserve">all </w:t>
      </w:r>
      <w:r w:rsidRPr="00B009F9">
        <w:rPr>
          <w:rFonts w:ascii="Arial" w:hAnsi="Arial" w:cs="Arial"/>
          <w:sz w:val="24"/>
          <w:szCs w:val="24"/>
        </w:rPr>
        <w:t xml:space="preserve">agree in </w:t>
      </w:r>
      <w:r w:rsidR="004868D2">
        <w:rPr>
          <w:rFonts w:ascii="Arial" w:hAnsi="Arial" w:cs="Arial"/>
          <w:sz w:val="24"/>
          <w:szCs w:val="24"/>
        </w:rPr>
        <w:t>similar</w:t>
      </w:r>
      <w:r w:rsidRPr="00B009F9">
        <w:rPr>
          <w:rFonts w:ascii="Arial" w:hAnsi="Arial" w:cs="Arial"/>
          <w:sz w:val="24"/>
          <w:szCs w:val="24"/>
        </w:rPr>
        <w:t xml:space="preserve"> cruelty, so </w:t>
      </w:r>
      <w:r w:rsidR="004868D2">
        <w:rPr>
          <w:rFonts w:ascii="Arial" w:hAnsi="Arial" w:cs="Arial"/>
          <w:sz w:val="24"/>
          <w:szCs w:val="24"/>
        </w:rPr>
        <w:t xml:space="preserve">there </w:t>
      </w:r>
      <w:r w:rsidRPr="00B009F9">
        <w:rPr>
          <w:rFonts w:ascii="Arial" w:hAnsi="Arial" w:cs="Arial"/>
          <w:sz w:val="24"/>
          <w:szCs w:val="24"/>
        </w:rPr>
        <w:t>was no great difference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false forging of pretended causes and crimes devised. For as then</w:t>
      </w:r>
      <w:r w:rsidR="004868D2">
        <w:rPr>
          <w:rFonts w:ascii="Arial" w:hAnsi="Arial" w:cs="Arial"/>
          <w:sz w:val="24"/>
          <w:szCs w:val="24"/>
        </w:rPr>
        <w:t>,</w:t>
      </w:r>
      <w:r w:rsidRPr="00B009F9">
        <w:rPr>
          <w:rFonts w:ascii="Arial" w:hAnsi="Arial" w:cs="Arial"/>
          <w:sz w:val="24"/>
          <w:szCs w:val="24"/>
        </w:rPr>
        <w:t xml:space="preserve"> the Christians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were wrongfully accused </w:t>
      </w:r>
      <w:r w:rsidR="004868D2">
        <w:rPr>
          <w:rFonts w:ascii="Arial" w:hAnsi="Arial" w:cs="Arial"/>
          <w:sz w:val="24"/>
          <w:szCs w:val="24"/>
        </w:rPr>
        <w:t>by</w:t>
      </w:r>
      <w:r w:rsidRPr="00B009F9">
        <w:rPr>
          <w:rFonts w:ascii="Arial" w:hAnsi="Arial" w:cs="Arial"/>
          <w:sz w:val="24"/>
          <w:szCs w:val="24"/>
        </w:rPr>
        <w:t xml:space="preserve"> the Gentiles for insurrections and rebellions against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emperors and empire, for being enemies to all mankind, for </w:t>
      </w:r>
      <w:r w:rsidR="004868D2">
        <w:rPr>
          <w:rFonts w:ascii="Arial" w:hAnsi="Arial" w:cs="Arial"/>
          <w:sz w:val="24"/>
          <w:szCs w:val="24"/>
        </w:rPr>
        <w:t xml:space="preserve">the </w:t>
      </w:r>
      <w:r w:rsidRPr="00B009F9">
        <w:rPr>
          <w:rFonts w:ascii="Arial" w:hAnsi="Arial" w:cs="Arial"/>
          <w:sz w:val="24"/>
          <w:szCs w:val="24"/>
        </w:rPr>
        <w:t>murdering of infants, for</w:t>
      </w:r>
      <w:r w:rsidR="004868D2">
        <w:rPr>
          <w:rFonts w:ascii="Arial" w:hAnsi="Arial" w:cs="Arial"/>
          <w:sz w:val="24"/>
          <w:szCs w:val="24"/>
        </w:rPr>
        <w:t xml:space="preserve"> </w:t>
      </w:r>
      <w:r w:rsidRPr="00B009F9">
        <w:rPr>
          <w:rFonts w:ascii="Arial" w:hAnsi="Arial" w:cs="Arial"/>
          <w:sz w:val="24"/>
          <w:szCs w:val="24"/>
        </w:rPr>
        <w:t>worshipping the sun (because they pra</w:t>
      </w:r>
      <w:r w:rsidR="00AE24F6">
        <w:rPr>
          <w:rFonts w:ascii="Arial" w:hAnsi="Arial" w:cs="Arial"/>
          <w:sz w:val="24"/>
          <w:szCs w:val="24"/>
        </w:rPr>
        <w:t>y</w:t>
      </w:r>
      <w:r w:rsidR="004868D2">
        <w:rPr>
          <w:rFonts w:ascii="Arial" w:hAnsi="Arial" w:cs="Arial"/>
          <w:sz w:val="24"/>
          <w:szCs w:val="24"/>
        </w:rPr>
        <w:t>ed</w:t>
      </w:r>
      <w:r w:rsidRPr="00B009F9">
        <w:rPr>
          <w:rFonts w:ascii="Arial" w:hAnsi="Arial" w:cs="Arial"/>
          <w:sz w:val="24"/>
          <w:szCs w:val="24"/>
        </w:rPr>
        <w:t xml:space="preserve"> toward the east)</w:t>
      </w:r>
      <w:r w:rsidR="004868D2">
        <w:rPr>
          <w:rFonts w:ascii="Arial" w:hAnsi="Arial" w:cs="Arial"/>
          <w:sz w:val="24"/>
          <w:szCs w:val="24"/>
        </w:rPr>
        <w:t>,</w:t>
      </w:r>
      <w:r w:rsidRPr="00B009F9">
        <w:rPr>
          <w:rFonts w:ascii="Arial" w:hAnsi="Arial" w:cs="Arial"/>
          <w:sz w:val="24"/>
          <w:szCs w:val="24"/>
        </w:rPr>
        <w:t xml:space="preserve"> for worshipping also the</w:t>
      </w:r>
      <w:r w:rsidR="004868D2">
        <w:rPr>
          <w:rFonts w:ascii="Arial" w:hAnsi="Arial" w:cs="Arial"/>
          <w:sz w:val="24"/>
          <w:szCs w:val="24"/>
        </w:rPr>
        <w:t xml:space="preserve"> </w:t>
      </w:r>
      <w:r w:rsidRPr="00B009F9">
        <w:rPr>
          <w:rFonts w:ascii="Arial" w:hAnsi="Arial" w:cs="Arial"/>
          <w:sz w:val="24"/>
          <w:szCs w:val="24"/>
        </w:rPr>
        <w:t xml:space="preserve">head of an ass, </w:t>
      </w:r>
      <w:r w:rsidR="00B558A9">
        <w:rPr>
          <w:rFonts w:ascii="Arial" w:hAnsi="Arial" w:cs="Arial"/>
          <w:sz w:val="24"/>
          <w:szCs w:val="24"/>
        </w:rPr>
        <w:t>etc</w:t>
      </w:r>
      <w:r w:rsidRPr="00B009F9">
        <w:rPr>
          <w:rFonts w:ascii="Arial" w:hAnsi="Arial" w:cs="Arial"/>
          <w:sz w:val="24"/>
          <w:szCs w:val="24"/>
        </w:rPr>
        <w:t>.</w:t>
      </w:r>
      <w:r w:rsidR="004868D2">
        <w:rPr>
          <w:rFonts w:ascii="Arial" w:hAnsi="Arial" w:cs="Arial"/>
          <w:sz w:val="24"/>
          <w:szCs w:val="24"/>
        </w:rPr>
        <w:t xml:space="preserve"> U</w:t>
      </w:r>
      <w:r w:rsidRPr="00B009F9">
        <w:rPr>
          <w:rFonts w:ascii="Arial" w:hAnsi="Arial" w:cs="Arial"/>
          <w:sz w:val="24"/>
          <w:szCs w:val="24"/>
        </w:rPr>
        <w:t xml:space="preserve">pon the rumours </w:t>
      </w:r>
      <w:r w:rsidR="004868D2">
        <w:rPr>
          <w:rFonts w:ascii="Arial" w:hAnsi="Arial" w:cs="Arial"/>
          <w:sz w:val="24"/>
          <w:szCs w:val="24"/>
        </w:rPr>
        <w:t xml:space="preserve">of these things, </w:t>
      </w:r>
      <w:r w:rsidRPr="00B009F9">
        <w:rPr>
          <w:rFonts w:ascii="Arial" w:hAnsi="Arial" w:cs="Arial"/>
          <w:sz w:val="24"/>
          <w:szCs w:val="24"/>
        </w:rPr>
        <w:t>divers</w:t>
      </w:r>
      <w:r w:rsidR="004868D2">
        <w:rPr>
          <w:rFonts w:ascii="Arial" w:hAnsi="Arial" w:cs="Arial"/>
          <w:sz w:val="24"/>
          <w:szCs w:val="24"/>
        </w:rPr>
        <w:t>e</w:t>
      </w:r>
      <w:r w:rsidRPr="00B009F9">
        <w:rPr>
          <w:rFonts w:ascii="Arial" w:hAnsi="Arial" w:cs="Arial"/>
          <w:sz w:val="24"/>
          <w:szCs w:val="24"/>
        </w:rPr>
        <w:t xml:space="preserve"> and sundry laws and statutes</w:t>
      </w:r>
      <w:r w:rsidR="004868D2">
        <w:rPr>
          <w:rFonts w:ascii="Arial" w:hAnsi="Arial" w:cs="Arial"/>
          <w:sz w:val="24"/>
          <w:szCs w:val="24"/>
        </w:rPr>
        <w:t xml:space="preserve"> </w:t>
      </w:r>
      <w:r w:rsidRPr="00B009F9">
        <w:rPr>
          <w:rFonts w:ascii="Arial" w:hAnsi="Arial" w:cs="Arial"/>
          <w:sz w:val="24"/>
          <w:szCs w:val="24"/>
        </w:rPr>
        <w:t>were enacted, some engrave</w:t>
      </w:r>
      <w:r w:rsidR="004868D2">
        <w:rPr>
          <w:rFonts w:ascii="Arial" w:hAnsi="Arial" w:cs="Arial"/>
          <w:sz w:val="24"/>
          <w:szCs w:val="24"/>
        </w:rPr>
        <w:t>d</w:t>
      </w:r>
      <w:r w:rsidRPr="00B009F9">
        <w:rPr>
          <w:rFonts w:ascii="Arial" w:hAnsi="Arial" w:cs="Arial"/>
          <w:sz w:val="24"/>
          <w:szCs w:val="24"/>
        </w:rPr>
        <w:t xml:space="preserve"> in brass, some otherwise written against them; so</w:t>
      </w:r>
      <w:r w:rsidR="004868D2">
        <w:rPr>
          <w:rFonts w:ascii="Arial" w:hAnsi="Arial" w:cs="Arial"/>
          <w:sz w:val="24"/>
          <w:szCs w:val="24"/>
        </w:rPr>
        <w:t>,</w:t>
      </w:r>
      <w:r w:rsidRPr="00B009F9">
        <w:rPr>
          <w:rFonts w:ascii="Arial" w:hAnsi="Arial" w:cs="Arial"/>
          <w:sz w:val="24"/>
          <w:szCs w:val="24"/>
        </w:rPr>
        <w:t xml:space="preserve"> in this</w:t>
      </w:r>
      <w:r w:rsidR="004868D2">
        <w:rPr>
          <w:rFonts w:ascii="Arial" w:hAnsi="Arial" w:cs="Arial"/>
          <w:sz w:val="24"/>
          <w:szCs w:val="24"/>
        </w:rPr>
        <w:t xml:space="preserve"> </w:t>
      </w:r>
      <w:r w:rsidRPr="00B009F9">
        <w:rPr>
          <w:rFonts w:ascii="Arial" w:hAnsi="Arial" w:cs="Arial"/>
          <w:sz w:val="24"/>
          <w:szCs w:val="24"/>
        </w:rPr>
        <w:t xml:space="preserve">statute, and in such other statutes or indictments made and conceived </w:t>
      </w:r>
      <w:r w:rsidRPr="00B009F9">
        <w:rPr>
          <w:rFonts w:ascii="Arial" w:hAnsi="Arial" w:cs="Arial"/>
          <w:sz w:val="24"/>
          <w:szCs w:val="24"/>
        </w:rPr>
        <w:lastRenderedPageBreak/>
        <w:t>against</w:t>
      </w:r>
      <w:r w:rsidR="004868D2">
        <w:rPr>
          <w:rFonts w:ascii="Arial" w:hAnsi="Arial" w:cs="Arial"/>
          <w:sz w:val="24"/>
          <w:szCs w:val="24"/>
        </w:rPr>
        <w:t xml:space="preserve"> </w:t>
      </w:r>
      <w:r w:rsidRPr="00B009F9">
        <w:rPr>
          <w:rFonts w:ascii="Arial" w:hAnsi="Arial" w:cs="Arial"/>
          <w:sz w:val="24"/>
          <w:szCs w:val="24"/>
        </w:rPr>
        <w:t>the Lollards, the case</w:t>
      </w:r>
      <w:r w:rsidR="004868D2">
        <w:rPr>
          <w:rFonts w:ascii="Arial" w:hAnsi="Arial" w:cs="Arial"/>
          <w:sz w:val="24"/>
          <w:szCs w:val="24"/>
        </w:rPr>
        <w:t xml:space="preserve"> seems</w:t>
      </w:r>
      <w:r w:rsidRPr="00B009F9">
        <w:rPr>
          <w:rFonts w:ascii="Arial" w:hAnsi="Arial" w:cs="Arial"/>
          <w:sz w:val="24"/>
          <w:szCs w:val="24"/>
        </w:rPr>
        <w:t xml:space="preserve"> not so strange, but it may credibly be supposed that</w:t>
      </w:r>
      <w:r w:rsidR="004868D2">
        <w:rPr>
          <w:rFonts w:ascii="Arial" w:hAnsi="Arial" w:cs="Arial"/>
          <w:sz w:val="24"/>
          <w:szCs w:val="24"/>
        </w:rPr>
        <w:t>,</w:t>
      </w:r>
      <w:r w:rsidRPr="00B009F9">
        <w:rPr>
          <w:rFonts w:ascii="Arial" w:hAnsi="Arial" w:cs="Arial"/>
          <w:sz w:val="24"/>
          <w:szCs w:val="24"/>
        </w:rPr>
        <w:t xml:space="preserve"> the</w:t>
      </w:r>
      <w:r w:rsidR="004868D2">
        <w:rPr>
          <w:rFonts w:ascii="Arial" w:hAnsi="Arial" w:cs="Arial"/>
          <w:sz w:val="24"/>
          <w:szCs w:val="24"/>
        </w:rPr>
        <w:t xml:space="preserve"> </w:t>
      </w:r>
      <w:r w:rsidRPr="00B009F9">
        <w:rPr>
          <w:rFonts w:ascii="Arial" w:hAnsi="Arial" w:cs="Arial"/>
          <w:sz w:val="24"/>
          <w:szCs w:val="24"/>
        </w:rPr>
        <w:t xml:space="preserve">making </w:t>
      </w:r>
      <w:r w:rsidR="004868D2">
        <w:rPr>
          <w:rFonts w:ascii="Arial" w:hAnsi="Arial" w:cs="Arial"/>
          <w:sz w:val="24"/>
          <w:szCs w:val="24"/>
        </w:rPr>
        <w:t>of these</w:t>
      </w:r>
      <w:r w:rsidRPr="00B009F9">
        <w:rPr>
          <w:rFonts w:ascii="Arial" w:hAnsi="Arial" w:cs="Arial"/>
          <w:sz w:val="24"/>
          <w:szCs w:val="24"/>
        </w:rPr>
        <w:t xml:space="preserve"> </w:t>
      </w:r>
      <w:r w:rsidR="004868D2">
        <w:rPr>
          <w:rFonts w:ascii="Arial" w:hAnsi="Arial" w:cs="Arial"/>
          <w:sz w:val="24"/>
          <w:szCs w:val="24"/>
        </w:rPr>
        <w:t>a</w:t>
      </w:r>
      <w:r w:rsidRPr="00B009F9">
        <w:rPr>
          <w:rFonts w:ascii="Arial" w:hAnsi="Arial" w:cs="Arial"/>
          <w:sz w:val="24"/>
          <w:szCs w:val="24"/>
        </w:rPr>
        <w:t>r</w:t>
      </w:r>
      <w:r w:rsidR="004868D2">
        <w:rPr>
          <w:rFonts w:ascii="Arial" w:hAnsi="Arial" w:cs="Arial"/>
          <w:sz w:val="24"/>
          <w:szCs w:val="24"/>
        </w:rPr>
        <w:t>o</w:t>
      </w:r>
      <w:r w:rsidRPr="00B009F9">
        <w:rPr>
          <w:rFonts w:ascii="Arial" w:hAnsi="Arial" w:cs="Arial"/>
          <w:sz w:val="24"/>
          <w:szCs w:val="24"/>
        </w:rPr>
        <w:t xml:space="preserve">se rather </w:t>
      </w:r>
      <w:r w:rsidR="004868D2">
        <w:rPr>
          <w:rFonts w:ascii="Arial" w:hAnsi="Arial" w:cs="Arial"/>
          <w:sz w:val="24"/>
          <w:szCs w:val="24"/>
        </w:rPr>
        <w:t>from</w:t>
      </w:r>
      <w:r w:rsidRPr="00B009F9">
        <w:rPr>
          <w:rFonts w:ascii="Arial" w:hAnsi="Arial" w:cs="Arial"/>
          <w:sz w:val="24"/>
          <w:szCs w:val="24"/>
        </w:rPr>
        <w:t xml:space="preserve"> malice and hatred against their religion conceived,</w:t>
      </w:r>
      <w:r w:rsidR="004868D2">
        <w:rPr>
          <w:rFonts w:ascii="Arial" w:hAnsi="Arial" w:cs="Arial"/>
          <w:sz w:val="24"/>
          <w:szCs w:val="24"/>
        </w:rPr>
        <w:t xml:space="preserve"> </w:t>
      </w:r>
      <w:r w:rsidRPr="00B009F9">
        <w:rPr>
          <w:rFonts w:ascii="Arial" w:hAnsi="Arial" w:cs="Arial"/>
          <w:sz w:val="24"/>
          <w:szCs w:val="24"/>
        </w:rPr>
        <w:t>than on any just cause ministered on their part, whom they wrongfully charge</w:t>
      </w:r>
      <w:r w:rsidR="004868D2">
        <w:rPr>
          <w:rFonts w:ascii="Arial" w:hAnsi="Arial" w:cs="Arial"/>
          <w:sz w:val="24"/>
          <w:szCs w:val="24"/>
        </w:rPr>
        <w:t xml:space="preserve"> </w:t>
      </w:r>
      <w:r w:rsidRPr="00B009F9">
        <w:rPr>
          <w:rFonts w:ascii="Arial" w:hAnsi="Arial" w:cs="Arial"/>
          <w:sz w:val="24"/>
          <w:szCs w:val="24"/>
        </w:rPr>
        <w:t>and accuse. Like as in the time of Domitian, for fear of David</w:t>
      </w:r>
      <w:r w:rsidR="00DE3074">
        <w:rPr>
          <w:rFonts w:ascii="Arial" w:hAnsi="Arial" w:cs="Arial"/>
          <w:sz w:val="24"/>
          <w:szCs w:val="24"/>
        </w:rPr>
        <w:t>’</w:t>
      </w:r>
      <w:r w:rsidRPr="00B009F9">
        <w:rPr>
          <w:rFonts w:ascii="Arial" w:hAnsi="Arial" w:cs="Arial"/>
          <w:sz w:val="24"/>
          <w:szCs w:val="24"/>
        </w:rPr>
        <w:t>s stock, all the nephews</w:t>
      </w:r>
      <w:r w:rsidR="004868D2">
        <w:rPr>
          <w:rFonts w:ascii="Arial" w:hAnsi="Arial" w:cs="Arial"/>
          <w:sz w:val="24"/>
          <w:szCs w:val="24"/>
        </w:rPr>
        <w:t xml:space="preserve"> </w:t>
      </w:r>
      <w:r w:rsidRPr="00B009F9">
        <w:rPr>
          <w:rFonts w:ascii="Arial" w:hAnsi="Arial" w:cs="Arial"/>
          <w:sz w:val="24"/>
          <w:szCs w:val="24"/>
        </w:rPr>
        <w:t>of Jude, the Lord</w:t>
      </w:r>
      <w:r w:rsidR="00DE3074">
        <w:rPr>
          <w:rFonts w:ascii="Arial" w:hAnsi="Arial" w:cs="Arial"/>
          <w:sz w:val="24"/>
          <w:szCs w:val="24"/>
        </w:rPr>
        <w:t>’</w:t>
      </w:r>
      <w:r w:rsidRPr="00B009F9">
        <w:rPr>
          <w:rFonts w:ascii="Arial" w:hAnsi="Arial" w:cs="Arial"/>
          <w:sz w:val="24"/>
          <w:szCs w:val="24"/>
        </w:rPr>
        <w:t>s brot</w:t>
      </w:r>
      <w:r w:rsidR="004868D2">
        <w:rPr>
          <w:rFonts w:ascii="Arial" w:hAnsi="Arial" w:cs="Arial"/>
          <w:sz w:val="24"/>
          <w:szCs w:val="24"/>
        </w:rPr>
        <w:t>her in the flesh, were accused before</w:t>
      </w:r>
      <w:r w:rsidRPr="00B009F9">
        <w:rPr>
          <w:rFonts w:ascii="Arial" w:hAnsi="Arial" w:cs="Arial"/>
          <w:sz w:val="24"/>
          <w:szCs w:val="24"/>
        </w:rPr>
        <w:t xml:space="preserve"> the emperor. And also </w:t>
      </w:r>
      <w:r w:rsidR="004868D2">
        <w:rPr>
          <w:rFonts w:ascii="Arial" w:hAnsi="Arial" w:cs="Arial"/>
          <w:sz w:val="24"/>
          <w:szCs w:val="24"/>
        </w:rPr>
        <w:t xml:space="preserve">similar </w:t>
      </w:r>
      <w:r w:rsidRPr="00B009F9">
        <w:rPr>
          <w:rFonts w:ascii="Arial" w:hAnsi="Arial" w:cs="Arial"/>
          <w:sz w:val="24"/>
          <w:szCs w:val="24"/>
        </w:rPr>
        <w:t xml:space="preserve">fear and hatred </w:t>
      </w:r>
      <w:r w:rsidR="004868D2">
        <w:rPr>
          <w:rFonts w:ascii="Arial" w:hAnsi="Arial" w:cs="Arial"/>
          <w:sz w:val="24"/>
          <w:szCs w:val="24"/>
        </w:rPr>
        <w:t xml:space="preserve">was </w:t>
      </w:r>
      <w:r w:rsidRPr="00B009F9">
        <w:rPr>
          <w:rFonts w:ascii="Arial" w:hAnsi="Arial" w:cs="Arial"/>
          <w:sz w:val="24"/>
          <w:szCs w:val="24"/>
        </w:rPr>
        <w:t xml:space="preserve">stirred up </w:t>
      </w:r>
      <w:r w:rsidR="004868D2">
        <w:rPr>
          <w:rFonts w:ascii="Arial" w:hAnsi="Arial" w:cs="Arial"/>
          <w:sz w:val="24"/>
          <w:szCs w:val="24"/>
        </w:rPr>
        <w:t xml:space="preserve">by </w:t>
      </w:r>
      <w:r w:rsidRPr="00B009F9">
        <w:rPr>
          <w:rFonts w:ascii="Arial" w:hAnsi="Arial" w:cs="Arial"/>
          <w:sz w:val="24"/>
          <w:szCs w:val="24"/>
        </w:rPr>
        <w:t>other emperors and the senate of Rome, to proceed with</w:t>
      </w:r>
      <w:r w:rsidR="004868D2">
        <w:rPr>
          <w:rFonts w:ascii="Arial" w:hAnsi="Arial" w:cs="Arial"/>
          <w:sz w:val="24"/>
          <w:szCs w:val="24"/>
        </w:rPr>
        <w:t xml:space="preserve"> </w:t>
      </w:r>
      <w:r w:rsidRPr="00B009F9">
        <w:rPr>
          <w:rFonts w:ascii="Arial" w:hAnsi="Arial" w:cs="Arial"/>
          <w:sz w:val="24"/>
          <w:szCs w:val="24"/>
        </w:rPr>
        <w:t>persecuting laws against the Christian flock of Christ; whereupon rose up those</w:t>
      </w:r>
      <w:r w:rsidR="004868D2">
        <w:rPr>
          <w:rFonts w:ascii="Arial" w:hAnsi="Arial" w:cs="Arial"/>
          <w:sz w:val="24"/>
          <w:szCs w:val="24"/>
        </w:rPr>
        <w:t xml:space="preserve"> </w:t>
      </w:r>
      <w:r w:rsidRPr="00B009F9">
        <w:rPr>
          <w:rFonts w:ascii="Arial" w:hAnsi="Arial" w:cs="Arial"/>
          <w:sz w:val="24"/>
          <w:szCs w:val="24"/>
        </w:rPr>
        <w:t>malicious slanders, false surmises, infamous lies, and wrongful accusations against</w:t>
      </w:r>
      <w:r w:rsidR="004868D2">
        <w:rPr>
          <w:rFonts w:ascii="Arial" w:hAnsi="Arial" w:cs="Arial"/>
          <w:sz w:val="24"/>
          <w:szCs w:val="24"/>
        </w:rPr>
        <w:t xml:space="preserve"> </w:t>
      </w:r>
      <w:r w:rsidRPr="00B009F9">
        <w:rPr>
          <w:rFonts w:ascii="Arial" w:hAnsi="Arial" w:cs="Arial"/>
          <w:sz w:val="24"/>
          <w:szCs w:val="24"/>
        </w:rPr>
        <w:t>the Christians; so that what</w:t>
      </w:r>
      <w:r w:rsidR="004868D2">
        <w:rPr>
          <w:rFonts w:ascii="Arial" w:hAnsi="Arial" w:cs="Arial"/>
          <w:sz w:val="24"/>
          <w:szCs w:val="24"/>
        </w:rPr>
        <w:t>ever</w:t>
      </w:r>
      <w:r w:rsidRPr="00B009F9">
        <w:rPr>
          <w:rFonts w:ascii="Arial" w:hAnsi="Arial" w:cs="Arial"/>
          <w:sz w:val="24"/>
          <w:szCs w:val="24"/>
        </w:rPr>
        <w:t xml:space="preserve"> crimes malice could invent, or rash suspicion could</w:t>
      </w:r>
      <w:r w:rsidR="004868D2">
        <w:rPr>
          <w:rFonts w:ascii="Arial" w:hAnsi="Arial" w:cs="Arial"/>
          <w:sz w:val="24"/>
          <w:szCs w:val="24"/>
        </w:rPr>
        <w:t xml:space="preserve"> </w:t>
      </w:r>
      <w:r w:rsidRPr="00B009F9">
        <w:rPr>
          <w:rFonts w:ascii="Arial" w:hAnsi="Arial" w:cs="Arial"/>
          <w:sz w:val="24"/>
          <w:szCs w:val="24"/>
        </w:rPr>
        <w:t xml:space="preserve">minister, was imputed </w:t>
      </w:r>
      <w:r w:rsidR="004868D2">
        <w:rPr>
          <w:rFonts w:ascii="Arial" w:hAnsi="Arial" w:cs="Arial"/>
          <w:sz w:val="24"/>
          <w:szCs w:val="24"/>
        </w:rPr>
        <w:t xml:space="preserve">[counted] </w:t>
      </w:r>
      <w:r w:rsidRPr="00B009F9">
        <w:rPr>
          <w:rFonts w:ascii="Arial" w:hAnsi="Arial" w:cs="Arial"/>
          <w:sz w:val="24"/>
          <w:szCs w:val="24"/>
        </w:rPr>
        <w:t>against them.</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Not unlike also</w:t>
      </w:r>
      <w:r w:rsidR="004868D2">
        <w:rPr>
          <w:rFonts w:ascii="Arial" w:hAnsi="Arial" w:cs="Arial"/>
          <w:sz w:val="24"/>
          <w:szCs w:val="24"/>
        </w:rPr>
        <w:t>,</w:t>
      </w:r>
      <w:r w:rsidRPr="00B009F9">
        <w:rPr>
          <w:rFonts w:ascii="Arial" w:hAnsi="Arial" w:cs="Arial"/>
          <w:sz w:val="24"/>
          <w:szCs w:val="24"/>
        </w:rPr>
        <w:t xml:space="preserve"> it may seem, that the pope with his prelates, </w:t>
      </w:r>
      <w:r w:rsidR="004868D2">
        <w:rPr>
          <w:rFonts w:ascii="Arial" w:hAnsi="Arial" w:cs="Arial"/>
          <w:sz w:val="24"/>
          <w:szCs w:val="24"/>
        </w:rPr>
        <w:t xml:space="preserve">amid </w:t>
      </w:r>
      <w:r w:rsidRPr="00B009F9">
        <w:rPr>
          <w:rFonts w:ascii="Arial" w:hAnsi="Arial" w:cs="Arial"/>
          <w:sz w:val="24"/>
          <w:szCs w:val="24"/>
        </w:rPr>
        <w:t>fear and</w:t>
      </w:r>
      <w:r w:rsidR="004868D2">
        <w:rPr>
          <w:rFonts w:ascii="Arial" w:hAnsi="Arial" w:cs="Arial"/>
          <w:sz w:val="24"/>
          <w:szCs w:val="24"/>
        </w:rPr>
        <w:t xml:space="preserve"> </w:t>
      </w:r>
      <w:r w:rsidRPr="00B009F9">
        <w:rPr>
          <w:rFonts w:ascii="Arial" w:hAnsi="Arial" w:cs="Arial"/>
          <w:sz w:val="24"/>
          <w:szCs w:val="24"/>
        </w:rPr>
        <w:t>doubting</w:t>
      </w:r>
      <w:r w:rsidR="004868D2">
        <w:rPr>
          <w:rFonts w:ascii="Arial" w:hAnsi="Arial" w:cs="Arial"/>
          <w:sz w:val="24"/>
          <w:szCs w:val="24"/>
        </w:rPr>
        <w:t>,</w:t>
      </w:r>
      <w:r w:rsidRPr="00B009F9">
        <w:rPr>
          <w:rFonts w:ascii="Arial" w:hAnsi="Arial" w:cs="Arial"/>
          <w:sz w:val="24"/>
          <w:szCs w:val="24"/>
        </w:rPr>
        <w:t xml:space="preserve"> lest the proc</w:t>
      </w:r>
      <w:r w:rsidR="004868D2">
        <w:rPr>
          <w:rFonts w:ascii="Arial" w:hAnsi="Arial" w:cs="Arial"/>
          <w:sz w:val="24"/>
          <w:szCs w:val="24"/>
        </w:rPr>
        <w:t>e</w:t>
      </w:r>
      <w:r w:rsidRPr="00B009F9">
        <w:rPr>
          <w:rFonts w:ascii="Arial" w:hAnsi="Arial" w:cs="Arial"/>
          <w:sz w:val="24"/>
          <w:szCs w:val="24"/>
        </w:rPr>
        <w:t>eding of the gospel preached by these pe</w:t>
      </w:r>
      <w:r w:rsidR="004868D2">
        <w:rPr>
          <w:rFonts w:ascii="Arial" w:hAnsi="Arial" w:cs="Arial"/>
          <w:sz w:val="24"/>
          <w:szCs w:val="24"/>
        </w:rPr>
        <w:t>ople</w:t>
      </w:r>
      <w:r w:rsidRPr="00B009F9">
        <w:rPr>
          <w:rFonts w:ascii="Arial" w:hAnsi="Arial" w:cs="Arial"/>
          <w:sz w:val="24"/>
          <w:szCs w:val="24"/>
        </w:rPr>
        <w:t xml:space="preserve"> should</w:t>
      </w:r>
      <w:r w:rsidR="004868D2">
        <w:rPr>
          <w:rFonts w:ascii="Arial" w:hAnsi="Arial" w:cs="Arial"/>
          <w:sz w:val="24"/>
          <w:szCs w:val="24"/>
        </w:rPr>
        <w:t xml:space="preserve"> </w:t>
      </w:r>
      <w:r w:rsidRPr="00B009F9">
        <w:rPr>
          <w:rFonts w:ascii="Arial" w:hAnsi="Arial" w:cs="Arial"/>
          <w:sz w:val="24"/>
          <w:szCs w:val="24"/>
        </w:rPr>
        <w:t>overthrow the state of their majesty, therefore, by sinister accusations, inflame</w:t>
      </w:r>
      <w:r w:rsidR="004868D2">
        <w:rPr>
          <w:rFonts w:ascii="Arial" w:hAnsi="Arial" w:cs="Arial"/>
          <w:sz w:val="24"/>
          <w:szCs w:val="24"/>
        </w:rPr>
        <w:t>d</w:t>
      </w:r>
      <w:r w:rsidRPr="00B009F9">
        <w:rPr>
          <w:rFonts w:ascii="Arial" w:hAnsi="Arial" w:cs="Arial"/>
          <w:sz w:val="24"/>
          <w:szCs w:val="24"/>
        </w:rPr>
        <w:t xml:space="preserve"> the</w:t>
      </w:r>
      <w:r w:rsidR="004868D2">
        <w:rPr>
          <w:rFonts w:ascii="Arial" w:hAnsi="Arial" w:cs="Arial"/>
          <w:sz w:val="24"/>
          <w:szCs w:val="24"/>
        </w:rPr>
        <w:t xml:space="preserve"> </w:t>
      </w:r>
      <w:r w:rsidRPr="00B009F9">
        <w:rPr>
          <w:rFonts w:ascii="Arial" w:hAnsi="Arial" w:cs="Arial"/>
          <w:sz w:val="24"/>
          <w:szCs w:val="24"/>
        </w:rPr>
        <w:t>hearts of princes against them, and</w:t>
      </w:r>
      <w:r w:rsidR="004868D2">
        <w:rPr>
          <w:rFonts w:ascii="Arial" w:hAnsi="Arial" w:cs="Arial"/>
          <w:sz w:val="24"/>
          <w:szCs w:val="24"/>
        </w:rPr>
        <w:t>,</w:t>
      </w:r>
      <w:r w:rsidRPr="00B009F9">
        <w:rPr>
          <w:rFonts w:ascii="Arial" w:hAnsi="Arial" w:cs="Arial"/>
          <w:sz w:val="24"/>
          <w:szCs w:val="24"/>
        </w:rPr>
        <w:t xml:space="preserve"> under some coloured cover, to shadow their</w:t>
      </w:r>
      <w:r w:rsidR="00D122E8">
        <w:rPr>
          <w:rFonts w:ascii="Arial" w:hAnsi="Arial" w:cs="Arial"/>
          <w:sz w:val="24"/>
          <w:szCs w:val="24"/>
        </w:rPr>
        <w:t xml:space="preserve"> </w:t>
      </w:r>
      <w:r w:rsidRPr="00B009F9">
        <w:rPr>
          <w:rFonts w:ascii="Arial" w:hAnsi="Arial" w:cs="Arial"/>
          <w:sz w:val="24"/>
          <w:szCs w:val="24"/>
        </w:rPr>
        <w:t xml:space="preserve">cloaked hatred, devised these and other </w:t>
      </w:r>
      <w:r w:rsidR="00D122E8">
        <w:rPr>
          <w:rFonts w:ascii="Arial" w:hAnsi="Arial" w:cs="Arial"/>
          <w:sz w:val="24"/>
          <w:szCs w:val="24"/>
        </w:rPr>
        <w:t>similar</w:t>
      </w:r>
      <w:r w:rsidRPr="00B009F9">
        <w:rPr>
          <w:rFonts w:ascii="Arial" w:hAnsi="Arial" w:cs="Arial"/>
          <w:sz w:val="24"/>
          <w:szCs w:val="24"/>
        </w:rPr>
        <w:t xml:space="preserve"> crimes which were not true, but which</w:t>
      </w:r>
      <w:r w:rsidR="00D122E8">
        <w:rPr>
          <w:rFonts w:ascii="Arial" w:hAnsi="Arial" w:cs="Arial"/>
          <w:sz w:val="24"/>
          <w:szCs w:val="24"/>
        </w:rPr>
        <w:t xml:space="preserve"> </w:t>
      </w:r>
      <w:r w:rsidRPr="00B009F9">
        <w:rPr>
          <w:rFonts w:ascii="Arial" w:hAnsi="Arial" w:cs="Arial"/>
          <w:sz w:val="24"/>
          <w:szCs w:val="24"/>
        </w:rPr>
        <w:t xml:space="preserve">might </w:t>
      </w:r>
      <w:r w:rsidR="00D122E8">
        <w:rPr>
          <w:rFonts w:ascii="Arial" w:hAnsi="Arial" w:cs="Arial"/>
          <w:sz w:val="24"/>
          <w:szCs w:val="24"/>
        </w:rPr>
        <w:t xml:space="preserve">be sure to </w:t>
      </w:r>
      <w:r w:rsidRPr="00B009F9">
        <w:rPr>
          <w:rFonts w:ascii="Arial" w:hAnsi="Arial" w:cs="Arial"/>
          <w:sz w:val="24"/>
          <w:szCs w:val="24"/>
        </w:rPr>
        <w:t>serve their purpose.</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w:t>
      </w:r>
      <w:r w:rsidR="00D122E8">
        <w:rPr>
          <w:rFonts w:ascii="Arial" w:hAnsi="Arial" w:cs="Arial"/>
          <w:sz w:val="24"/>
          <w:szCs w:val="24"/>
        </w:rPr>
        <w:t xml:space="preserve">I have already said </w:t>
      </w:r>
      <w:r w:rsidRPr="00B009F9">
        <w:rPr>
          <w:rFonts w:ascii="Arial" w:hAnsi="Arial" w:cs="Arial"/>
          <w:sz w:val="24"/>
          <w:szCs w:val="24"/>
        </w:rPr>
        <w:t>as a general sum</w:t>
      </w:r>
      <w:r w:rsidR="00D122E8">
        <w:rPr>
          <w:rFonts w:ascii="Arial" w:hAnsi="Arial" w:cs="Arial"/>
          <w:sz w:val="24"/>
          <w:szCs w:val="24"/>
        </w:rPr>
        <w:t>mary</w:t>
      </w:r>
      <w:r w:rsidRPr="00B009F9">
        <w:rPr>
          <w:rFonts w:ascii="Arial" w:hAnsi="Arial" w:cs="Arial"/>
          <w:sz w:val="24"/>
          <w:szCs w:val="24"/>
        </w:rPr>
        <w:t>, answering to the preamble of the</w:t>
      </w:r>
      <w:r w:rsidR="00D122E8">
        <w:rPr>
          <w:rFonts w:ascii="Arial" w:hAnsi="Arial" w:cs="Arial"/>
          <w:sz w:val="24"/>
          <w:szCs w:val="24"/>
        </w:rPr>
        <w:t xml:space="preserve"> </w:t>
      </w:r>
      <w:r w:rsidRPr="00B009F9">
        <w:rPr>
          <w:rFonts w:ascii="Arial" w:hAnsi="Arial" w:cs="Arial"/>
          <w:sz w:val="24"/>
          <w:szCs w:val="24"/>
        </w:rPr>
        <w:t>statute, for the defence of Sir John Oldcastle, and Sir Roger Acton, and</w:t>
      </w:r>
      <w:r w:rsidR="00D122E8">
        <w:rPr>
          <w:rFonts w:ascii="Arial" w:hAnsi="Arial" w:cs="Arial"/>
          <w:sz w:val="24"/>
          <w:szCs w:val="24"/>
        </w:rPr>
        <w:t xml:space="preserve"> </w:t>
      </w:r>
      <w:r w:rsidRPr="00B009F9">
        <w:rPr>
          <w:rFonts w:ascii="Arial" w:hAnsi="Arial" w:cs="Arial"/>
          <w:sz w:val="24"/>
          <w:szCs w:val="24"/>
        </w:rPr>
        <w:t>others, as not defining precisely what was, or was not (for here</w:t>
      </w:r>
      <w:r w:rsidR="00D122E8">
        <w:rPr>
          <w:rFonts w:ascii="Arial" w:hAnsi="Arial" w:cs="Arial"/>
          <w:sz w:val="24"/>
          <w:szCs w:val="24"/>
        </w:rPr>
        <w:t>,</w:t>
      </w:r>
      <w:r w:rsidRPr="00B009F9">
        <w:rPr>
          <w:rFonts w:ascii="Arial" w:hAnsi="Arial" w:cs="Arial"/>
          <w:sz w:val="24"/>
          <w:szCs w:val="24"/>
        </w:rPr>
        <w:t xml:space="preserve"> I may say with Hall,</w:t>
      </w:r>
      <w:r w:rsidR="00D122E8">
        <w:rPr>
          <w:rFonts w:ascii="Arial" w:hAnsi="Arial" w:cs="Arial"/>
          <w:sz w:val="24"/>
          <w:szCs w:val="24"/>
        </w:rPr>
        <w:t xml:space="preserve"> </w:t>
      </w:r>
      <w:r w:rsidRPr="00B009F9">
        <w:rPr>
          <w:rFonts w:ascii="Arial" w:hAnsi="Arial" w:cs="Arial"/>
          <w:sz w:val="24"/>
          <w:szCs w:val="24"/>
        </w:rPr>
        <w:t xml:space="preserve">that as I was not present at the </w:t>
      </w:r>
      <w:r w:rsidR="00D122E8">
        <w:rPr>
          <w:rFonts w:ascii="Arial" w:hAnsi="Arial" w:cs="Arial"/>
          <w:sz w:val="24"/>
          <w:szCs w:val="24"/>
        </w:rPr>
        <w:t xml:space="preserve">doing of the </w:t>
      </w:r>
      <w:r w:rsidRPr="00B009F9">
        <w:rPr>
          <w:rFonts w:ascii="Arial" w:hAnsi="Arial" w:cs="Arial"/>
          <w:sz w:val="24"/>
          <w:szCs w:val="24"/>
        </w:rPr>
        <w:t>deed, so, with him, I may also leave the same at</w:t>
      </w:r>
      <w:r w:rsidR="00D122E8">
        <w:rPr>
          <w:rFonts w:ascii="Arial" w:hAnsi="Arial" w:cs="Arial"/>
          <w:sz w:val="24"/>
          <w:szCs w:val="24"/>
        </w:rPr>
        <w:t xml:space="preserve"> </w:t>
      </w:r>
      <w:r w:rsidRPr="00B009F9">
        <w:rPr>
          <w:rFonts w:ascii="Arial" w:hAnsi="Arial" w:cs="Arial"/>
          <w:sz w:val="24"/>
          <w:szCs w:val="24"/>
        </w:rPr>
        <w:t>large)</w:t>
      </w:r>
      <w:r w:rsidR="00D122E8">
        <w:rPr>
          <w:rFonts w:ascii="Arial" w:hAnsi="Arial" w:cs="Arial"/>
          <w:sz w:val="24"/>
          <w:szCs w:val="24"/>
        </w:rPr>
        <w:t>;</w:t>
      </w:r>
      <w:r w:rsidRPr="00B009F9">
        <w:rPr>
          <w:rFonts w:ascii="Arial" w:hAnsi="Arial" w:cs="Arial"/>
          <w:sz w:val="24"/>
          <w:szCs w:val="24"/>
        </w:rPr>
        <w:t xml:space="preserve"> but as one, by tracing the footsteps of the truth, as</w:t>
      </w:r>
      <w:r w:rsidR="00D122E8">
        <w:rPr>
          <w:rFonts w:ascii="Arial" w:hAnsi="Arial" w:cs="Arial"/>
          <w:sz w:val="24"/>
          <w:szCs w:val="24"/>
        </w:rPr>
        <w:t>,</w:t>
      </w:r>
      <w:r w:rsidRPr="00B009F9">
        <w:rPr>
          <w:rFonts w:ascii="Arial" w:hAnsi="Arial" w:cs="Arial"/>
          <w:sz w:val="24"/>
          <w:szCs w:val="24"/>
        </w:rPr>
        <w:t xml:space="preserve"> by all conjectures</w:t>
      </w:r>
      <w:r w:rsidR="00D122E8">
        <w:rPr>
          <w:rFonts w:ascii="Arial" w:hAnsi="Arial" w:cs="Arial"/>
          <w:sz w:val="24"/>
          <w:szCs w:val="24"/>
        </w:rPr>
        <w:t>,</w:t>
      </w:r>
      <w:r w:rsidRPr="00B009F9">
        <w:rPr>
          <w:rFonts w:ascii="Arial" w:hAnsi="Arial" w:cs="Arial"/>
          <w:sz w:val="24"/>
          <w:szCs w:val="24"/>
        </w:rPr>
        <w:t xml:space="preserve"> hunting</w:t>
      </w:r>
      <w:r w:rsidR="00D122E8">
        <w:rPr>
          <w:rFonts w:ascii="Arial" w:hAnsi="Arial" w:cs="Arial"/>
          <w:sz w:val="24"/>
          <w:szCs w:val="24"/>
        </w:rPr>
        <w:t xml:space="preserve"> </w:t>
      </w:r>
      <w:r w:rsidRPr="00B009F9">
        <w:rPr>
          <w:rFonts w:ascii="Arial" w:hAnsi="Arial" w:cs="Arial"/>
          <w:sz w:val="24"/>
          <w:szCs w:val="24"/>
        </w:rPr>
        <w:t>out in this matter what is most like</w:t>
      </w:r>
      <w:r w:rsidR="00D122E8">
        <w:rPr>
          <w:rFonts w:ascii="Arial" w:hAnsi="Arial" w:cs="Arial"/>
          <w:sz w:val="24"/>
          <w:szCs w:val="24"/>
        </w:rPr>
        <w:t>ly</w:t>
      </w:r>
      <w:r w:rsidRPr="00B009F9">
        <w:rPr>
          <w:rFonts w:ascii="Arial" w:hAnsi="Arial" w:cs="Arial"/>
          <w:sz w:val="24"/>
          <w:szCs w:val="24"/>
        </w:rPr>
        <w:t xml:space="preserve">, would but only </w:t>
      </w:r>
      <w:r w:rsidR="00D122E8">
        <w:rPr>
          <w:rFonts w:ascii="Arial" w:hAnsi="Arial" w:cs="Arial"/>
          <w:sz w:val="24"/>
          <w:szCs w:val="24"/>
        </w:rPr>
        <w:t>disclose</w:t>
      </w:r>
      <w:r w:rsidRPr="00B009F9">
        <w:rPr>
          <w:rFonts w:ascii="Arial" w:hAnsi="Arial" w:cs="Arial"/>
          <w:sz w:val="24"/>
          <w:szCs w:val="24"/>
        </w:rPr>
        <w:t xml:space="preserve"> my mind.</w:t>
      </w:r>
    </w:p>
    <w:p w:rsidR="00A615E2" w:rsidRDefault="00A615E2"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0A0E71">
        <w:rPr>
          <w:rFonts w:ascii="Arial" w:hAnsi="Arial" w:cs="Arial"/>
          <w:sz w:val="24"/>
          <w:szCs w:val="24"/>
        </w:rPr>
        <w:t>,</w:t>
      </w:r>
      <w:r w:rsidRPr="00B009F9">
        <w:rPr>
          <w:rFonts w:ascii="Arial" w:hAnsi="Arial" w:cs="Arial"/>
          <w:sz w:val="24"/>
          <w:szCs w:val="24"/>
        </w:rPr>
        <w:t xml:space="preserve"> consequently</w:t>
      </w:r>
      <w:r w:rsidR="000A0E71">
        <w:rPr>
          <w:rFonts w:ascii="Arial" w:hAnsi="Arial" w:cs="Arial"/>
          <w:sz w:val="24"/>
          <w:szCs w:val="24"/>
        </w:rPr>
        <w:t>, it follows</w:t>
      </w:r>
      <w:r w:rsidRPr="00B009F9">
        <w:rPr>
          <w:rFonts w:ascii="Arial" w:hAnsi="Arial" w:cs="Arial"/>
          <w:sz w:val="24"/>
          <w:szCs w:val="24"/>
        </w:rPr>
        <w:t xml:space="preserve"> that we descend to the special points and</w:t>
      </w:r>
      <w:r w:rsidR="000A0E71">
        <w:rPr>
          <w:rFonts w:ascii="Arial" w:hAnsi="Arial" w:cs="Arial"/>
          <w:sz w:val="24"/>
          <w:szCs w:val="24"/>
        </w:rPr>
        <w:t xml:space="preserve"> </w:t>
      </w:r>
      <w:r w:rsidRPr="00B009F9">
        <w:rPr>
          <w:rFonts w:ascii="Arial" w:hAnsi="Arial" w:cs="Arial"/>
          <w:sz w:val="24"/>
          <w:szCs w:val="24"/>
        </w:rPr>
        <w:t>particulars of th</w:t>
      </w:r>
      <w:r w:rsidR="000A0E71">
        <w:rPr>
          <w:rFonts w:ascii="Arial" w:hAnsi="Arial" w:cs="Arial"/>
          <w:sz w:val="24"/>
          <w:szCs w:val="24"/>
        </w:rPr>
        <w:t>is</w:t>
      </w:r>
      <w:r w:rsidRPr="00B009F9">
        <w:rPr>
          <w:rFonts w:ascii="Arial" w:hAnsi="Arial" w:cs="Arial"/>
          <w:sz w:val="24"/>
          <w:szCs w:val="24"/>
        </w:rPr>
        <w:t xml:space="preserve"> preamble; to consider what </w:t>
      </w:r>
      <w:r w:rsidR="000A0E71">
        <w:rPr>
          <w:rFonts w:ascii="Arial" w:hAnsi="Arial" w:cs="Arial"/>
          <w:sz w:val="24"/>
          <w:szCs w:val="24"/>
        </w:rPr>
        <w:t xml:space="preserve">from which </w:t>
      </w:r>
      <w:r w:rsidRPr="00B009F9">
        <w:rPr>
          <w:rFonts w:ascii="Arial" w:hAnsi="Arial" w:cs="Arial"/>
          <w:sz w:val="24"/>
          <w:szCs w:val="24"/>
        </w:rPr>
        <w:t>may be collected, or</w:t>
      </w:r>
      <w:r w:rsidR="000A0E71">
        <w:rPr>
          <w:rFonts w:ascii="Arial" w:hAnsi="Arial" w:cs="Arial"/>
          <w:sz w:val="24"/>
          <w:szCs w:val="24"/>
        </w:rPr>
        <w:t xml:space="preserve"> </w:t>
      </w:r>
      <w:r w:rsidRPr="00B009F9">
        <w:rPr>
          <w:rFonts w:ascii="Arial" w:hAnsi="Arial" w:cs="Arial"/>
          <w:sz w:val="24"/>
          <w:szCs w:val="24"/>
        </w:rPr>
        <w:t>necessarily is to be judged, either for proof or disproof, of this Sir John</w:t>
      </w:r>
      <w:r w:rsidR="000A0E71">
        <w:rPr>
          <w:rFonts w:ascii="Arial" w:hAnsi="Arial" w:cs="Arial"/>
          <w:sz w:val="24"/>
          <w:szCs w:val="24"/>
        </w:rPr>
        <w:t xml:space="preserve"> </w:t>
      </w:r>
      <w:r w:rsidRPr="00B009F9">
        <w:rPr>
          <w:rFonts w:ascii="Arial" w:hAnsi="Arial" w:cs="Arial"/>
          <w:sz w:val="24"/>
          <w:szCs w:val="24"/>
        </w:rPr>
        <w:t>Oldcastle and his fellows.</w:t>
      </w:r>
    </w:p>
    <w:p w:rsidR="00B558A9" w:rsidRDefault="00B558A9" w:rsidP="006C6E98">
      <w:pPr>
        <w:autoSpaceDE w:val="0"/>
        <w:autoSpaceDN w:val="0"/>
        <w:adjustRightInd w:val="0"/>
        <w:spacing w:after="0" w:line="276" w:lineRule="auto"/>
        <w:jc w:val="both"/>
        <w:rPr>
          <w:rFonts w:ascii="Arial" w:hAnsi="Arial" w:cs="Arial"/>
          <w:sz w:val="24"/>
          <w:szCs w:val="24"/>
        </w:rPr>
      </w:pPr>
    </w:p>
    <w:p w:rsidR="000A0E71" w:rsidRPr="000A0E71" w:rsidRDefault="000A0E71" w:rsidP="000A0E71">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w:t>
      </w:r>
      <w:r w:rsidR="00B009F9" w:rsidRPr="000A0E71">
        <w:rPr>
          <w:rFonts w:ascii="Arial" w:hAnsi="Arial" w:cs="Arial"/>
          <w:sz w:val="24"/>
          <w:szCs w:val="24"/>
        </w:rPr>
        <w:t>And first, where the proem of this statute begin</w:t>
      </w:r>
      <w:r w:rsidRPr="000A0E71">
        <w:rPr>
          <w:rFonts w:ascii="Arial" w:hAnsi="Arial" w:cs="Arial"/>
          <w:sz w:val="24"/>
          <w:szCs w:val="24"/>
        </w:rPr>
        <w:t>s</w:t>
      </w:r>
      <w:r w:rsidR="00B009F9" w:rsidRPr="000A0E71">
        <w:rPr>
          <w:rFonts w:ascii="Arial" w:hAnsi="Arial" w:cs="Arial"/>
          <w:sz w:val="24"/>
          <w:szCs w:val="24"/>
        </w:rPr>
        <w:t xml:space="preserve"> with </w:t>
      </w:r>
      <w:r w:rsidR="00DE3074" w:rsidRPr="000A0E71">
        <w:rPr>
          <w:rFonts w:ascii="Arial" w:hAnsi="Arial" w:cs="Arial"/>
          <w:sz w:val="24"/>
          <w:szCs w:val="24"/>
        </w:rPr>
        <w:t>“</w:t>
      </w:r>
      <w:r w:rsidR="00B009F9" w:rsidRPr="000A0E71">
        <w:rPr>
          <w:rFonts w:ascii="Arial" w:hAnsi="Arial" w:cs="Arial"/>
          <w:sz w:val="24"/>
          <w:szCs w:val="24"/>
        </w:rPr>
        <w:t>rumours,</w:t>
      </w:r>
      <w:r w:rsidRPr="000A0E71">
        <w:rPr>
          <w:rFonts w:ascii="Arial" w:hAnsi="Arial" w:cs="Arial"/>
          <w:sz w:val="24"/>
          <w:szCs w:val="24"/>
        </w:rPr>
        <w:t xml:space="preserve"> </w:t>
      </w:r>
      <w:r w:rsidR="00B009F9" w:rsidRPr="000A0E71">
        <w:rPr>
          <w:rFonts w:ascii="Arial" w:hAnsi="Arial" w:cs="Arial"/>
          <w:sz w:val="24"/>
          <w:szCs w:val="24"/>
        </w:rPr>
        <w:t>congregations, and insurrections,</w:t>
      </w:r>
      <w:r w:rsidR="00DE3074" w:rsidRPr="000A0E71">
        <w:rPr>
          <w:rFonts w:ascii="Arial" w:hAnsi="Arial" w:cs="Arial"/>
          <w:sz w:val="24"/>
          <w:szCs w:val="24"/>
        </w:rPr>
        <w:t>”</w:t>
      </w:r>
      <w:r w:rsidRPr="000A0E71">
        <w:rPr>
          <w:rFonts w:ascii="Arial" w:hAnsi="Arial" w:cs="Arial"/>
          <w:sz w:val="24"/>
          <w:szCs w:val="24"/>
        </w:rPr>
        <w:t xml:space="preserve"> etc</w:t>
      </w:r>
      <w:r w:rsidR="00B009F9" w:rsidRPr="000A0E71">
        <w:rPr>
          <w:rFonts w:ascii="Arial" w:hAnsi="Arial" w:cs="Arial"/>
          <w:sz w:val="24"/>
          <w:szCs w:val="24"/>
        </w:rPr>
        <w:t>. As it is not like</w:t>
      </w:r>
      <w:r w:rsidRPr="000A0E71">
        <w:rPr>
          <w:rFonts w:ascii="Arial" w:hAnsi="Arial" w:cs="Arial"/>
          <w:sz w:val="24"/>
          <w:szCs w:val="24"/>
        </w:rPr>
        <w:t xml:space="preserve">ly </w:t>
      </w:r>
      <w:r w:rsidR="00B009F9" w:rsidRPr="000A0E71">
        <w:rPr>
          <w:rFonts w:ascii="Arial" w:hAnsi="Arial" w:cs="Arial"/>
          <w:sz w:val="24"/>
          <w:szCs w:val="24"/>
        </w:rPr>
        <w:t>that</w:t>
      </w:r>
      <w:r w:rsidRPr="000A0E71">
        <w:rPr>
          <w:rFonts w:ascii="Arial" w:hAnsi="Arial" w:cs="Arial"/>
          <w:sz w:val="24"/>
          <w:szCs w:val="24"/>
        </w:rPr>
        <w:t>,</w:t>
      </w:r>
      <w:r w:rsidR="00B009F9" w:rsidRPr="000A0E71">
        <w:rPr>
          <w:rFonts w:ascii="Arial" w:hAnsi="Arial" w:cs="Arial"/>
          <w:sz w:val="24"/>
          <w:szCs w:val="24"/>
        </w:rPr>
        <w:t xml:space="preserve"> if these men had intended</w:t>
      </w:r>
      <w:r w:rsidRPr="000A0E71">
        <w:rPr>
          <w:rFonts w:ascii="Arial" w:hAnsi="Arial" w:cs="Arial"/>
          <w:sz w:val="24"/>
          <w:szCs w:val="24"/>
        </w:rPr>
        <w:t xml:space="preserve"> </w:t>
      </w:r>
      <w:r w:rsidR="00B009F9" w:rsidRPr="000A0E71">
        <w:rPr>
          <w:rFonts w:ascii="Arial" w:hAnsi="Arial" w:cs="Arial"/>
          <w:sz w:val="24"/>
          <w:szCs w:val="24"/>
        </w:rPr>
        <w:t>any forcible entries or rebellion against the king, they would have made any rumours</w:t>
      </w:r>
      <w:r w:rsidRPr="000A0E71">
        <w:rPr>
          <w:rFonts w:ascii="Arial" w:hAnsi="Arial" w:cs="Arial"/>
          <w:sz w:val="24"/>
          <w:szCs w:val="24"/>
        </w:rPr>
        <w:t xml:space="preserve"> of it</w:t>
      </w:r>
      <w:r w:rsidR="00B009F9" w:rsidRPr="000A0E71">
        <w:rPr>
          <w:rFonts w:ascii="Arial" w:hAnsi="Arial" w:cs="Arial"/>
          <w:sz w:val="24"/>
          <w:szCs w:val="24"/>
        </w:rPr>
        <w:t xml:space="preserve"> before the deed done; so is it more credibly to be supposed</w:t>
      </w:r>
      <w:r w:rsidRPr="000A0E71">
        <w:rPr>
          <w:rFonts w:ascii="Arial" w:hAnsi="Arial" w:cs="Arial"/>
          <w:sz w:val="24"/>
          <w:szCs w:val="24"/>
        </w:rPr>
        <w:t xml:space="preserve"> that</w:t>
      </w:r>
      <w:r w:rsidR="00B009F9" w:rsidRPr="000A0E71">
        <w:rPr>
          <w:rFonts w:ascii="Arial" w:hAnsi="Arial" w:cs="Arial"/>
          <w:sz w:val="24"/>
          <w:szCs w:val="24"/>
        </w:rPr>
        <w:t xml:space="preserve"> all these flourishes</w:t>
      </w:r>
      <w:r w:rsidRPr="000A0E71">
        <w:rPr>
          <w:rFonts w:ascii="Arial" w:hAnsi="Arial" w:cs="Arial"/>
          <w:sz w:val="24"/>
          <w:szCs w:val="24"/>
        </w:rPr>
        <w:t xml:space="preserve"> </w:t>
      </w:r>
      <w:r w:rsidR="00B009F9" w:rsidRPr="000A0E71">
        <w:rPr>
          <w:rFonts w:ascii="Arial" w:hAnsi="Arial" w:cs="Arial"/>
          <w:sz w:val="24"/>
          <w:szCs w:val="24"/>
        </w:rPr>
        <w:t>of words to be but words of course, or of office, and to savour rather of the rankness</w:t>
      </w:r>
      <w:r w:rsidRPr="000A0E71">
        <w:rPr>
          <w:rFonts w:ascii="Arial" w:hAnsi="Arial" w:cs="Arial"/>
          <w:sz w:val="24"/>
          <w:szCs w:val="24"/>
        </w:rPr>
        <w:t xml:space="preserve"> </w:t>
      </w:r>
      <w:r w:rsidR="00B009F9" w:rsidRPr="000A0E71">
        <w:rPr>
          <w:rFonts w:ascii="Arial" w:hAnsi="Arial" w:cs="Arial"/>
          <w:sz w:val="24"/>
          <w:szCs w:val="24"/>
        </w:rPr>
        <w:t>of the indicter</w:t>
      </w:r>
      <w:r w:rsidR="00DE3074" w:rsidRPr="000A0E71">
        <w:rPr>
          <w:rFonts w:ascii="Arial" w:hAnsi="Arial" w:cs="Arial"/>
          <w:sz w:val="24"/>
          <w:szCs w:val="24"/>
        </w:rPr>
        <w:t>’</w:t>
      </w:r>
      <w:r w:rsidR="00B009F9" w:rsidRPr="000A0E71">
        <w:rPr>
          <w:rFonts w:ascii="Arial" w:hAnsi="Arial" w:cs="Arial"/>
          <w:sz w:val="24"/>
          <w:szCs w:val="24"/>
        </w:rPr>
        <w:t>s pen, who disposed either to show his copy, or else to aggravate the</w:t>
      </w:r>
      <w:r w:rsidRPr="000A0E71">
        <w:rPr>
          <w:rFonts w:ascii="Arial" w:hAnsi="Arial" w:cs="Arial"/>
          <w:sz w:val="24"/>
          <w:szCs w:val="24"/>
        </w:rPr>
        <w:t xml:space="preserve"> </w:t>
      </w:r>
      <w:r w:rsidR="00B009F9" w:rsidRPr="000A0E71">
        <w:rPr>
          <w:rFonts w:ascii="Arial" w:hAnsi="Arial" w:cs="Arial"/>
          <w:sz w:val="24"/>
          <w:szCs w:val="24"/>
        </w:rPr>
        <w:t xml:space="preserve">crime; and to make mountains </w:t>
      </w:r>
      <w:r w:rsidRPr="000A0E71">
        <w:rPr>
          <w:rFonts w:ascii="Arial" w:hAnsi="Arial" w:cs="Arial"/>
          <w:sz w:val="24"/>
          <w:szCs w:val="24"/>
        </w:rPr>
        <w:t xml:space="preserve">out </w:t>
      </w:r>
      <w:r w:rsidR="00B009F9" w:rsidRPr="000A0E71">
        <w:rPr>
          <w:rFonts w:ascii="Arial" w:hAnsi="Arial" w:cs="Arial"/>
          <w:sz w:val="24"/>
          <w:szCs w:val="24"/>
        </w:rPr>
        <w:t>of molehills, first of rumours make</w:t>
      </w:r>
      <w:r w:rsidRPr="000A0E71">
        <w:rPr>
          <w:rFonts w:ascii="Arial" w:hAnsi="Arial" w:cs="Arial"/>
          <w:sz w:val="24"/>
          <w:szCs w:val="24"/>
        </w:rPr>
        <w:t>s</w:t>
      </w:r>
      <w:r w:rsidR="00B009F9" w:rsidRPr="000A0E71">
        <w:rPr>
          <w:rFonts w:ascii="Arial" w:hAnsi="Arial" w:cs="Arial"/>
          <w:sz w:val="24"/>
          <w:szCs w:val="24"/>
        </w:rPr>
        <w:t xml:space="preserve"> congregations,</w:t>
      </w:r>
      <w:r w:rsidRPr="000A0E71">
        <w:rPr>
          <w:rFonts w:ascii="Arial" w:hAnsi="Arial" w:cs="Arial"/>
          <w:sz w:val="24"/>
          <w:szCs w:val="24"/>
        </w:rPr>
        <w:t xml:space="preserve"> </w:t>
      </w:r>
      <w:r w:rsidR="00B009F9" w:rsidRPr="000A0E71">
        <w:rPr>
          <w:rFonts w:ascii="Arial" w:hAnsi="Arial" w:cs="Arial"/>
          <w:sz w:val="24"/>
          <w:szCs w:val="24"/>
        </w:rPr>
        <w:t>and from congregations rise</w:t>
      </w:r>
      <w:r w:rsidRPr="000A0E71">
        <w:rPr>
          <w:rFonts w:ascii="Arial" w:hAnsi="Arial" w:cs="Arial"/>
          <w:sz w:val="24"/>
          <w:szCs w:val="24"/>
        </w:rPr>
        <w:t>s</w:t>
      </w:r>
      <w:r w:rsidR="00B009F9" w:rsidRPr="000A0E71">
        <w:rPr>
          <w:rFonts w:ascii="Arial" w:hAnsi="Arial" w:cs="Arial"/>
          <w:sz w:val="24"/>
          <w:szCs w:val="24"/>
        </w:rPr>
        <w:t xml:space="preserve"> up to insurrections; whereas</w:t>
      </w:r>
      <w:r w:rsidRPr="000A0E71">
        <w:rPr>
          <w:rFonts w:ascii="Arial" w:hAnsi="Arial" w:cs="Arial"/>
          <w:sz w:val="24"/>
          <w:szCs w:val="24"/>
        </w:rPr>
        <w:t>,</w:t>
      </w:r>
      <w:r w:rsidR="00B009F9" w:rsidRPr="000A0E71">
        <w:rPr>
          <w:rFonts w:ascii="Arial" w:hAnsi="Arial" w:cs="Arial"/>
          <w:sz w:val="24"/>
          <w:szCs w:val="24"/>
        </w:rPr>
        <w:t xml:space="preserve"> in all these rumours,</w:t>
      </w:r>
      <w:r w:rsidRPr="000A0E71">
        <w:rPr>
          <w:rFonts w:ascii="Arial" w:hAnsi="Arial" w:cs="Arial"/>
          <w:sz w:val="24"/>
          <w:szCs w:val="24"/>
        </w:rPr>
        <w:t xml:space="preserve"> </w:t>
      </w:r>
      <w:r w:rsidR="00B009F9" w:rsidRPr="000A0E71">
        <w:rPr>
          <w:rFonts w:ascii="Arial" w:hAnsi="Arial" w:cs="Arial"/>
          <w:sz w:val="24"/>
          <w:szCs w:val="24"/>
        </w:rPr>
        <w:t xml:space="preserve">congregations, and insurrections, </w:t>
      </w:r>
      <w:r w:rsidR="00546C3A" w:rsidRPr="000A0E71">
        <w:rPr>
          <w:rFonts w:ascii="Arial" w:hAnsi="Arial" w:cs="Arial"/>
          <w:sz w:val="24"/>
          <w:szCs w:val="24"/>
        </w:rPr>
        <w:t>yet</w:t>
      </w:r>
      <w:r w:rsidR="00B009F9" w:rsidRPr="000A0E71">
        <w:rPr>
          <w:rFonts w:ascii="Arial" w:hAnsi="Arial" w:cs="Arial"/>
          <w:sz w:val="24"/>
          <w:szCs w:val="24"/>
        </w:rPr>
        <w:t xml:space="preserve"> never a blow was given, never a stroke was</w:t>
      </w:r>
      <w:r w:rsidRPr="000A0E71">
        <w:rPr>
          <w:rFonts w:ascii="Arial" w:hAnsi="Arial" w:cs="Arial"/>
          <w:sz w:val="24"/>
          <w:szCs w:val="24"/>
        </w:rPr>
        <w:t xml:space="preserve"> </w:t>
      </w:r>
      <w:r w:rsidR="00B009F9" w:rsidRPr="000A0E71">
        <w:rPr>
          <w:rFonts w:ascii="Arial" w:hAnsi="Arial" w:cs="Arial"/>
          <w:sz w:val="24"/>
          <w:szCs w:val="24"/>
        </w:rPr>
        <w:t xml:space="preserve">stricken, no blood spilled, no furniture nor instruments of war, no sign of battle, </w:t>
      </w:r>
      <w:r w:rsidR="005B2C23" w:rsidRPr="000A0E71">
        <w:rPr>
          <w:rFonts w:ascii="Arial" w:hAnsi="Arial" w:cs="Arial"/>
          <w:sz w:val="24"/>
          <w:szCs w:val="24"/>
        </w:rPr>
        <w:t>yet</w:t>
      </w:r>
      <w:r w:rsidR="00B009F9" w:rsidRPr="000A0E71">
        <w:rPr>
          <w:rFonts w:ascii="Arial" w:hAnsi="Arial" w:cs="Arial"/>
          <w:sz w:val="24"/>
          <w:szCs w:val="24"/>
        </w:rPr>
        <w:t>,</w:t>
      </w:r>
      <w:r w:rsidRPr="000A0E71">
        <w:rPr>
          <w:rFonts w:ascii="Arial" w:hAnsi="Arial" w:cs="Arial"/>
          <w:sz w:val="24"/>
          <w:szCs w:val="24"/>
        </w:rPr>
        <w:t xml:space="preserve"> </w:t>
      </w:r>
      <w:r w:rsidR="00B009F9" w:rsidRPr="000A0E71">
        <w:rPr>
          <w:rFonts w:ascii="Arial" w:hAnsi="Arial" w:cs="Arial"/>
          <w:sz w:val="24"/>
          <w:szCs w:val="24"/>
        </w:rPr>
        <w:t>no express signification either of any rebellious word, or malicious fact, described</w:t>
      </w:r>
      <w:r w:rsidRPr="000A0E71">
        <w:rPr>
          <w:rFonts w:ascii="Arial" w:hAnsi="Arial" w:cs="Arial"/>
          <w:sz w:val="24"/>
          <w:szCs w:val="24"/>
        </w:rPr>
        <w:t xml:space="preserve"> </w:t>
      </w:r>
      <w:r w:rsidR="00B009F9" w:rsidRPr="000A0E71">
        <w:rPr>
          <w:rFonts w:ascii="Arial" w:hAnsi="Arial" w:cs="Arial"/>
          <w:sz w:val="24"/>
          <w:szCs w:val="24"/>
        </w:rPr>
        <w:t xml:space="preserve">neither in records, nor </w:t>
      </w:r>
      <w:r w:rsidR="00546C3A" w:rsidRPr="000A0E71">
        <w:rPr>
          <w:rFonts w:ascii="Arial" w:hAnsi="Arial" w:cs="Arial"/>
          <w:sz w:val="24"/>
          <w:szCs w:val="24"/>
        </w:rPr>
        <w:t>yet</w:t>
      </w:r>
      <w:r w:rsidR="00B009F9" w:rsidRPr="000A0E71">
        <w:rPr>
          <w:rFonts w:ascii="Arial" w:hAnsi="Arial" w:cs="Arial"/>
          <w:sz w:val="24"/>
          <w:szCs w:val="24"/>
        </w:rPr>
        <w:t xml:space="preserve"> in any chronicle. </w:t>
      </w:r>
    </w:p>
    <w:p w:rsidR="000A0E71" w:rsidRDefault="000A0E71" w:rsidP="000A0E71">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0A0E71">
        <w:rPr>
          <w:rFonts w:ascii="Arial" w:hAnsi="Arial" w:cs="Arial"/>
          <w:sz w:val="24"/>
          <w:szCs w:val="24"/>
        </w:rPr>
        <w:t>Again, if these rumours were words</w:t>
      </w:r>
      <w:r w:rsidR="000A0E71">
        <w:rPr>
          <w:rFonts w:ascii="Arial" w:hAnsi="Arial" w:cs="Arial"/>
          <w:sz w:val="24"/>
          <w:szCs w:val="24"/>
        </w:rPr>
        <w:t xml:space="preserve"> </w:t>
      </w:r>
      <w:r w:rsidRPr="00B009F9">
        <w:rPr>
          <w:rFonts w:ascii="Arial" w:hAnsi="Arial" w:cs="Arial"/>
          <w:sz w:val="24"/>
          <w:szCs w:val="24"/>
        </w:rPr>
        <w:t xml:space="preserve">spoken against the king, </w:t>
      </w:r>
      <w:r w:rsidR="000A0E71">
        <w:rPr>
          <w:rFonts w:ascii="Arial" w:hAnsi="Arial" w:cs="Arial"/>
          <w:sz w:val="24"/>
          <w:szCs w:val="24"/>
        </w:rPr>
        <w:t>by</w:t>
      </w:r>
      <w:r w:rsidRPr="00B009F9">
        <w:rPr>
          <w:rFonts w:ascii="Arial" w:hAnsi="Arial" w:cs="Arial"/>
          <w:sz w:val="24"/>
          <w:szCs w:val="24"/>
        </w:rPr>
        <w:t xml:space="preserve"> calling him a tyrant, a </w:t>
      </w:r>
      <w:r w:rsidR="00DE3074">
        <w:rPr>
          <w:rFonts w:ascii="Arial" w:hAnsi="Arial" w:cs="Arial"/>
          <w:sz w:val="24"/>
          <w:szCs w:val="24"/>
        </w:rPr>
        <w:t>“</w:t>
      </w:r>
      <w:r w:rsidRPr="00B009F9">
        <w:rPr>
          <w:rFonts w:ascii="Arial" w:hAnsi="Arial" w:cs="Arial"/>
          <w:sz w:val="24"/>
          <w:szCs w:val="24"/>
        </w:rPr>
        <w:t>usurper of the crown,</w:t>
      </w:r>
      <w:r w:rsidR="00DE3074">
        <w:rPr>
          <w:rFonts w:ascii="Arial" w:hAnsi="Arial" w:cs="Arial"/>
          <w:sz w:val="24"/>
          <w:szCs w:val="24"/>
        </w:rPr>
        <w:t>”</w:t>
      </w:r>
      <w:r w:rsidRPr="00B009F9">
        <w:rPr>
          <w:rFonts w:ascii="Arial" w:hAnsi="Arial" w:cs="Arial"/>
          <w:sz w:val="24"/>
          <w:szCs w:val="24"/>
        </w:rPr>
        <w:t xml:space="preserve"> the </w:t>
      </w:r>
      <w:r w:rsidR="00DE3074">
        <w:rPr>
          <w:rFonts w:ascii="Arial" w:hAnsi="Arial" w:cs="Arial"/>
          <w:sz w:val="24"/>
          <w:szCs w:val="24"/>
        </w:rPr>
        <w:t>“</w:t>
      </w:r>
      <w:r w:rsidRPr="00B009F9">
        <w:rPr>
          <w:rFonts w:ascii="Arial" w:hAnsi="Arial" w:cs="Arial"/>
          <w:sz w:val="24"/>
          <w:szCs w:val="24"/>
        </w:rPr>
        <w:t>prince</w:t>
      </w:r>
      <w:r w:rsidR="000A0E71">
        <w:rPr>
          <w:rFonts w:ascii="Arial" w:hAnsi="Arial" w:cs="Arial"/>
          <w:sz w:val="24"/>
          <w:szCs w:val="24"/>
        </w:rPr>
        <w:t xml:space="preserve"> </w:t>
      </w:r>
      <w:r w:rsidRPr="00B009F9">
        <w:rPr>
          <w:rFonts w:ascii="Arial" w:hAnsi="Arial" w:cs="Arial"/>
          <w:sz w:val="24"/>
          <w:szCs w:val="24"/>
        </w:rPr>
        <w:t>of priests,</w:t>
      </w:r>
      <w:r w:rsidR="00DE3074">
        <w:rPr>
          <w:rFonts w:ascii="Arial" w:hAnsi="Arial" w:cs="Arial"/>
          <w:sz w:val="24"/>
          <w:szCs w:val="24"/>
        </w:rPr>
        <w:t>”</w:t>
      </w:r>
      <w:r w:rsidRPr="00B009F9">
        <w:rPr>
          <w:rFonts w:ascii="Arial" w:hAnsi="Arial" w:cs="Arial"/>
          <w:sz w:val="24"/>
          <w:szCs w:val="24"/>
        </w:rPr>
        <w:t xml:space="preserve"> </w:t>
      </w:r>
      <w:r w:rsidR="00B558A9">
        <w:rPr>
          <w:rFonts w:ascii="Arial" w:hAnsi="Arial" w:cs="Arial"/>
          <w:sz w:val="24"/>
          <w:szCs w:val="24"/>
        </w:rPr>
        <w:t>etc</w:t>
      </w:r>
      <w:r w:rsidRPr="00B009F9">
        <w:rPr>
          <w:rFonts w:ascii="Arial" w:hAnsi="Arial" w:cs="Arial"/>
          <w:sz w:val="24"/>
          <w:szCs w:val="24"/>
        </w:rPr>
        <w:t xml:space="preserve">., why then </w:t>
      </w:r>
      <w:r w:rsidR="000A0E71">
        <w:rPr>
          <w:rFonts w:ascii="Arial" w:hAnsi="Arial" w:cs="Arial"/>
          <w:sz w:val="24"/>
          <w:szCs w:val="24"/>
        </w:rPr>
        <w:t>are</w:t>
      </w:r>
      <w:r w:rsidRPr="00B009F9">
        <w:rPr>
          <w:rFonts w:ascii="Arial" w:hAnsi="Arial" w:cs="Arial"/>
          <w:sz w:val="24"/>
          <w:szCs w:val="24"/>
        </w:rPr>
        <w:t xml:space="preserve"> none of these words </w:t>
      </w:r>
      <w:r w:rsidRPr="00B009F9">
        <w:rPr>
          <w:rFonts w:ascii="Arial" w:hAnsi="Arial" w:cs="Arial"/>
          <w:sz w:val="24"/>
          <w:szCs w:val="24"/>
        </w:rPr>
        <w:lastRenderedPageBreak/>
        <w:t>expressed in their indictments, or</w:t>
      </w:r>
      <w:r w:rsidR="000A0E71">
        <w:rPr>
          <w:rFonts w:ascii="Arial" w:hAnsi="Arial" w:cs="Arial"/>
          <w:sz w:val="24"/>
          <w:szCs w:val="24"/>
        </w:rPr>
        <w:t xml:space="preserve"> </w:t>
      </w:r>
      <w:r w:rsidRPr="00B009F9">
        <w:rPr>
          <w:rFonts w:ascii="Arial" w:hAnsi="Arial" w:cs="Arial"/>
          <w:sz w:val="24"/>
          <w:szCs w:val="24"/>
        </w:rPr>
        <w:t>left in records? Do</w:t>
      </w:r>
      <w:r w:rsidR="000A0E71">
        <w:rPr>
          <w:rFonts w:ascii="Arial" w:hAnsi="Arial" w:cs="Arial"/>
          <w:sz w:val="24"/>
          <w:szCs w:val="24"/>
        </w:rPr>
        <w:t>es</w:t>
      </w:r>
      <w:r w:rsidRPr="00B009F9">
        <w:rPr>
          <w:rFonts w:ascii="Arial" w:hAnsi="Arial" w:cs="Arial"/>
          <w:sz w:val="24"/>
          <w:szCs w:val="24"/>
        </w:rPr>
        <w:t xml:space="preserve"> Master Cope think </w:t>
      </w:r>
      <w:r w:rsidR="000A0E71">
        <w:rPr>
          <w:rFonts w:ascii="Arial" w:hAnsi="Arial" w:cs="Arial"/>
          <w:sz w:val="24"/>
          <w:szCs w:val="24"/>
        </w:rPr>
        <w:t xml:space="preserve">that </w:t>
      </w:r>
      <w:r w:rsidRPr="00B009F9">
        <w:rPr>
          <w:rFonts w:ascii="Arial" w:hAnsi="Arial" w:cs="Arial"/>
          <w:sz w:val="24"/>
          <w:szCs w:val="24"/>
        </w:rPr>
        <w:t>for a man to be called a traitor</w:t>
      </w:r>
      <w:r w:rsidR="000A0E71">
        <w:rPr>
          <w:rFonts w:ascii="Arial" w:hAnsi="Arial" w:cs="Arial"/>
          <w:sz w:val="24"/>
          <w:szCs w:val="24"/>
        </w:rPr>
        <w:t xml:space="preserve"> is</w:t>
      </w:r>
      <w:r w:rsidRPr="00B009F9">
        <w:rPr>
          <w:rFonts w:ascii="Arial" w:hAnsi="Arial" w:cs="Arial"/>
          <w:sz w:val="24"/>
          <w:szCs w:val="24"/>
        </w:rPr>
        <w:t xml:space="preserve"> enough</w:t>
      </w:r>
      <w:r w:rsidR="000A0E71">
        <w:rPr>
          <w:rFonts w:ascii="Arial" w:hAnsi="Arial" w:cs="Arial"/>
          <w:sz w:val="24"/>
          <w:szCs w:val="24"/>
        </w:rPr>
        <w:t xml:space="preserve"> </w:t>
      </w:r>
      <w:r w:rsidRPr="00B009F9">
        <w:rPr>
          <w:rFonts w:ascii="Arial" w:hAnsi="Arial" w:cs="Arial"/>
          <w:sz w:val="24"/>
          <w:szCs w:val="24"/>
        </w:rPr>
        <w:t xml:space="preserve">to make him a traitor, unless some plain and evident proof </w:t>
      </w:r>
      <w:r w:rsidR="000A0E71">
        <w:rPr>
          <w:rFonts w:ascii="Arial" w:hAnsi="Arial" w:cs="Arial"/>
          <w:sz w:val="24"/>
          <w:szCs w:val="24"/>
        </w:rPr>
        <w:t>is</w:t>
      </w:r>
      <w:r w:rsidRPr="00B009F9">
        <w:rPr>
          <w:rFonts w:ascii="Arial" w:hAnsi="Arial" w:cs="Arial"/>
          <w:sz w:val="24"/>
          <w:szCs w:val="24"/>
        </w:rPr>
        <w:t xml:space="preserve"> brought for him to be so</w:t>
      </w:r>
      <w:r w:rsidR="000A0E71">
        <w:rPr>
          <w:rFonts w:ascii="Arial" w:hAnsi="Arial" w:cs="Arial"/>
          <w:sz w:val="24"/>
          <w:szCs w:val="24"/>
        </w:rPr>
        <w:t xml:space="preserve"> </w:t>
      </w:r>
      <w:r w:rsidRPr="00B009F9">
        <w:rPr>
          <w:rFonts w:ascii="Arial" w:hAnsi="Arial" w:cs="Arial"/>
          <w:sz w:val="24"/>
          <w:szCs w:val="24"/>
        </w:rPr>
        <w:t xml:space="preserve">indeed, as he is </w:t>
      </w:r>
      <w:r w:rsidR="000A0E71">
        <w:rPr>
          <w:rFonts w:ascii="Arial" w:hAnsi="Arial" w:cs="Arial"/>
          <w:sz w:val="24"/>
          <w:szCs w:val="24"/>
        </w:rPr>
        <w:t xml:space="preserve">now </w:t>
      </w:r>
      <w:r w:rsidRPr="00B009F9">
        <w:rPr>
          <w:rFonts w:ascii="Arial" w:hAnsi="Arial" w:cs="Arial"/>
          <w:sz w:val="24"/>
          <w:szCs w:val="24"/>
        </w:rPr>
        <w:t xml:space="preserve">called? </w:t>
      </w:r>
      <w:r w:rsidR="00DE3074">
        <w:rPr>
          <w:rFonts w:ascii="Arial" w:hAnsi="Arial" w:cs="Arial"/>
          <w:sz w:val="24"/>
          <w:szCs w:val="24"/>
        </w:rPr>
        <w:t>“</w:t>
      </w:r>
      <w:r w:rsidRPr="00B009F9">
        <w:rPr>
          <w:rFonts w:ascii="Arial" w:hAnsi="Arial" w:cs="Arial"/>
          <w:sz w:val="24"/>
          <w:szCs w:val="24"/>
        </w:rPr>
        <w:t>Rumours,</w:t>
      </w:r>
      <w:r w:rsidR="00DE3074">
        <w:rPr>
          <w:rFonts w:ascii="Arial" w:hAnsi="Arial" w:cs="Arial"/>
          <w:sz w:val="24"/>
          <w:szCs w:val="24"/>
        </w:rPr>
        <w:t>”</w:t>
      </w:r>
      <w:r w:rsidRPr="00B009F9">
        <w:rPr>
          <w:rFonts w:ascii="Arial" w:hAnsi="Arial" w:cs="Arial"/>
          <w:sz w:val="24"/>
          <w:szCs w:val="24"/>
        </w:rPr>
        <w:t xml:space="preserve"> sa</w:t>
      </w:r>
      <w:r w:rsidR="000A0E71">
        <w:rPr>
          <w:rFonts w:ascii="Arial" w:hAnsi="Arial" w:cs="Arial"/>
          <w:sz w:val="24"/>
          <w:szCs w:val="24"/>
        </w:rPr>
        <w:t>ys</w:t>
      </w:r>
      <w:r w:rsidRPr="00B009F9">
        <w:rPr>
          <w:rFonts w:ascii="Arial" w:hAnsi="Arial" w:cs="Arial"/>
          <w:sz w:val="24"/>
          <w:szCs w:val="24"/>
        </w:rPr>
        <w:t xml:space="preserve"> he, </w:t>
      </w:r>
      <w:r w:rsidR="00DE3074">
        <w:rPr>
          <w:rFonts w:ascii="Arial" w:hAnsi="Arial" w:cs="Arial"/>
          <w:sz w:val="24"/>
          <w:szCs w:val="24"/>
        </w:rPr>
        <w:t>“</w:t>
      </w:r>
      <w:r w:rsidRPr="00B009F9">
        <w:rPr>
          <w:rFonts w:ascii="Arial" w:hAnsi="Arial" w:cs="Arial"/>
          <w:sz w:val="24"/>
          <w:szCs w:val="24"/>
        </w:rPr>
        <w:t>congregations, and insurrections were</w:t>
      </w:r>
      <w:r w:rsidR="000A0E71">
        <w:rPr>
          <w:rFonts w:ascii="Arial" w:hAnsi="Arial" w:cs="Arial"/>
          <w:sz w:val="24"/>
          <w:szCs w:val="24"/>
        </w:rPr>
        <w:t xml:space="preserve"> </w:t>
      </w:r>
      <w:r w:rsidRPr="00B009F9">
        <w:rPr>
          <w:rFonts w:ascii="Arial" w:hAnsi="Arial" w:cs="Arial"/>
          <w:sz w:val="24"/>
          <w:szCs w:val="24"/>
        </w:rPr>
        <w:t>made.</w:t>
      </w:r>
      <w:r w:rsidR="00DE3074">
        <w:rPr>
          <w:rFonts w:ascii="Arial" w:hAnsi="Arial" w:cs="Arial"/>
          <w:sz w:val="24"/>
          <w:szCs w:val="24"/>
        </w:rPr>
        <w:t>”</w:t>
      </w:r>
      <w:r w:rsidRPr="00B009F9">
        <w:rPr>
          <w:rFonts w:ascii="Arial" w:hAnsi="Arial" w:cs="Arial"/>
          <w:sz w:val="24"/>
          <w:szCs w:val="24"/>
        </w:rPr>
        <w:t xml:space="preserve"> Rumours are uncertain, congregations have been, and may be, among</w:t>
      </w:r>
      <w:r w:rsidR="000A0E71">
        <w:rPr>
          <w:rFonts w:ascii="Arial" w:hAnsi="Arial" w:cs="Arial"/>
          <w:sz w:val="24"/>
          <w:szCs w:val="24"/>
        </w:rPr>
        <w:t xml:space="preserve"> </w:t>
      </w:r>
      <w:r w:rsidRPr="00B009F9">
        <w:rPr>
          <w:rFonts w:ascii="Arial" w:hAnsi="Arial" w:cs="Arial"/>
          <w:sz w:val="24"/>
          <w:szCs w:val="24"/>
        </w:rPr>
        <w:t>Christian men in dangerous times, for good purposes, and no treason against their</w:t>
      </w:r>
      <w:r w:rsidR="000A0E71">
        <w:rPr>
          <w:rFonts w:ascii="Arial" w:hAnsi="Arial" w:cs="Arial"/>
          <w:sz w:val="24"/>
          <w:szCs w:val="24"/>
        </w:rPr>
        <w:t xml:space="preserve"> </w:t>
      </w:r>
      <w:r w:rsidRPr="00B009F9">
        <w:rPr>
          <w:rFonts w:ascii="Arial" w:hAnsi="Arial" w:cs="Arial"/>
          <w:sz w:val="24"/>
          <w:szCs w:val="24"/>
        </w:rPr>
        <w:t xml:space="preserve">princes </w:t>
      </w:r>
      <w:r w:rsidR="000A0E71">
        <w:rPr>
          <w:rFonts w:ascii="Arial" w:hAnsi="Arial" w:cs="Arial"/>
          <w:sz w:val="24"/>
          <w:szCs w:val="24"/>
        </w:rPr>
        <w:t xml:space="preserve">is </w:t>
      </w:r>
      <w:r w:rsidRPr="00B009F9">
        <w:rPr>
          <w:rFonts w:ascii="Arial" w:hAnsi="Arial" w:cs="Arial"/>
          <w:sz w:val="24"/>
          <w:szCs w:val="24"/>
        </w:rPr>
        <w:t xml:space="preserve">meant. The term insurrections may be added </w:t>
      </w:r>
      <w:r w:rsidR="00E05634">
        <w:rPr>
          <w:rFonts w:ascii="Arial" w:hAnsi="Arial" w:cs="Arial"/>
          <w:sz w:val="24"/>
          <w:szCs w:val="24"/>
        </w:rPr>
        <w:t xml:space="preserve">here, </w:t>
      </w:r>
      <w:r w:rsidRPr="00B009F9">
        <w:rPr>
          <w:rFonts w:ascii="Arial" w:hAnsi="Arial" w:cs="Arial"/>
          <w:sz w:val="24"/>
          <w:szCs w:val="24"/>
        </w:rPr>
        <w:t>εκ του περισσου</w:t>
      </w:r>
      <w:r w:rsidR="00B558A9">
        <w:rPr>
          <w:rFonts w:ascii="Arial" w:hAnsi="Arial" w:cs="Arial"/>
          <w:sz w:val="24"/>
          <w:szCs w:val="24"/>
        </w:rPr>
        <w:t xml:space="preserve"> </w:t>
      </w:r>
      <w:r w:rsidRPr="00B009F9">
        <w:rPr>
          <w:rFonts w:ascii="Arial" w:hAnsi="Arial" w:cs="Arial"/>
          <w:sz w:val="24"/>
          <w:szCs w:val="24"/>
        </w:rPr>
        <w:t>[Greek: ek to</w:t>
      </w:r>
      <w:r w:rsidR="00E05634">
        <w:rPr>
          <w:rFonts w:ascii="Arial" w:hAnsi="Arial" w:cs="Arial"/>
          <w:sz w:val="24"/>
          <w:szCs w:val="24"/>
        </w:rPr>
        <w:t>u</w:t>
      </w:r>
      <w:r w:rsidR="00B558A9">
        <w:rPr>
          <w:rFonts w:ascii="Arial" w:hAnsi="Arial" w:cs="Arial"/>
          <w:sz w:val="24"/>
          <w:szCs w:val="24"/>
        </w:rPr>
        <w:t xml:space="preserve"> </w:t>
      </w:r>
      <w:r w:rsidRPr="00B009F9">
        <w:rPr>
          <w:rFonts w:ascii="Arial" w:hAnsi="Arial" w:cs="Arial"/>
          <w:sz w:val="24"/>
          <w:szCs w:val="24"/>
        </w:rPr>
        <w:t>perisso</w:t>
      </w:r>
      <w:r w:rsidR="00E05634">
        <w:rPr>
          <w:rFonts w:ascii="Arial" w:hAnsi="Arial" w:cs="Arial"/>
          <w:sz w:val="24"/>
          <w:szCs w:val="24"/>
        </w:rPr>
        <w:t>u</w:t>
      </w:r>
      <w:r w:rsidRPr="00B009F9">
        <w:rPr>
          <w:rFonts w:ascii="Arial" w:hAnsi="Arial" w:cs="Arial"/>
          <w:sz w:val="24"/>
          <w:szCs w:val="24"/>
        </w:rPr>
        <w:t>] by practice, or surmise of the prelates and penmen, who, to bring them the</w:t>
      </w:r>
      <w:r w:rsidR="00E05634">
        <w:rPr>
          <w:rFonts w:ascii="Arial" w:hAnsi="Arial" w:cs="Arial"/>
          <w:sz w:val="24"/>
          <w:szCs w:val="24"/>
        </w:rPr>
        <w:t xml:space="preserve"> </w:t>
      </w:r>
      <w:r w:rsidRPr="00B009F9">
        <w:rPr>
          <w:rFonts w:ascii="Arial" w:hAnsi="Arial" w:cs="Arial"/>
          <w:sz w:val="24"/>
          <w:szCs w:val="24"/>
        </w:rPr>
        <w:t>more in hatred of the king, might add this rather of their own gentleness, than of the</w:t>
      </w:r>
      <w:r w:rsidR="00E05634">
        <w:rPr>
          <w:rFonts w:ascii="Arial" w:hAnsi="Arial" w:cs="Arial"/>
          <w:sz w:val="24"/>
          <w:szCs w:val="24"/>
        </w:rPr>
        <w:t xml:space="preserve"> </w:t>
      </w:r>
      <w:r w:rsidRPr="00B009F9">
        <w:rPr>
          <w:rFonts w:ascii="Arial" w:hAnsi="Arial" w:cs="Arial"/>
          <w:sz w:val="24"/>
          <w:szCs w:val="24"/>
        </w:rPr>
        <w:t>others</w:t>
      </w:r>
      <w:r w:rsidR="00DE3074">
        <w:rPr>
          <w:rFonts w:ascii="Arial" w:hAnsi="Arial" w:cs="Arial"/>
          <w:sz w:val="24"/>
          <w:szCs w:val="24"/>
        </w:rPr>
        <w:t>’</w:t>
      </w:r>
      <w:r w:rsidRPr="00B009F9">
        <w:rPr>
          <w:rFonts w:ascii="Arial" w:hAnsi="Arial" w:cs="Arial"/>
          <w:sz w:val="24"/>
          <w:szCs w:val="24"/>
        </w:rPr>
        <w:t xml:space="preserve"> deserving. Certain it is, and undoubted</w:t>
      </w:r>
      <w:r w:rsidR="00E05634">
        <w:rPr>
          <w:rFonts w:ascii="Arial" w:hAnsi="Arial" w:cs="Arial"/>
          <w:sz w:val="24"/>
          <w:szCs w:val="24"/>
        </w:rPr>
        <w:t>ly</w:t>
      </w:r>
      <w:r w:rsidRPr="00B009F9">
        <w:rPr>
          <w:rFonts w:ascii="Arial" w:hAnsi="Arial" w:cs="Arial"/>
          <w:sz w:val="24"/>
          <w:szCs w:val="24"/>
        </w:rPr>
        <w:t>, that the prelates in those days, being so</w:t>
      </w:r>
      <w:r w:rsidR="00E05634">
        <w:rPr>
          <w:rFonts w:ascii="Arial" w:hAnsi="Arial" w:cs="Arial"/>
          <w:sz w:val="24"/>
          <w:szCs w:val="24"/>
        </w:rPr>
        <w:t xml:space="preserve"> </w:t>
      </w:r>
      <w:r w:rsidRPr="00B009F9">
        <w:rPr>
          <w:rFonts w:ascii="Arial" w:hAnsi="Arial" w:cs="Arial"/>
          <w:sz w:val="24"/>
          <w:szCs w:val="24"/>
        </w:rPr>
        <w:t xml:space="preserve">mightily inflamed against these Lollards, were not altogether behind </w:t>
      </w:r>
      <w:r w:rsidR="00E05634">
        <w:rPr>
          <w:rFonts w:ascii="Arial" w:hAnsi="Arial" w:cs="Arial"/>
          <w:sz w:val="24"/>
          <w:szCs w:val="24"/>
        </w:rPr>
        <w:t>on their part</w:t>
      </w:r>
      <w:r w:rsidRPr="00B009F9">
        <w:rPr>
          <w:rFonts w:ascii="Arial" w:hAnsi="Arial" w:cs="Arial"/>
          <w:sz w:val="24"/>
          <w:szCs w:val="24"/>
        </w:rPr>
        <w:t>,</w:t>
      </w:r>
      <w:r w:rsidR="00E05634">
        <w:rPr>
          <w:rFonts w:ascii="Arial" w:hAnsi="Arial" w:cs="Arial"/>
          <w:sz w:val="24"/>
          <w:szCs w:val="24"/>
        </w:rPr>
        <w:t xml:space="preserve"> </w:t>
      </w:r>
      <w:r w:rsidRPr="00B009F9">
        <w:rPr>
          <w:rFonts w:ascii="Arial" w:hAnsi="Arial" w:cs="Arial"/>
          <w:sz w:val="24"/>
          <w:szCs w:val="24"/>
        </w:rPr>
        <w:t>nor utterly idle in this matter, but practised against them what they could, first to bring</w:t>
      </w:r>
      <w:r w:rsidR="00E05634">
        <w:rPr>
          <w:rFonts w:ascii="Arial" w:hAnsi="Arial" w:cs="Arial"/>
          <w:sz w:val="24"/>
          <w:szCs w:val="24"/>
        </w:rPr>
        <w:t xml:space="preserve"> </w:t>
      </w:r>
      <w:r w:rsidRPr="00B009F9">
        <w:rPr>
          <w:rFonts w:ascii="Arial" w:hAnsi="Arial" w:cs="Arial"/>
          <w:sz w:val="24"/>
          <w:szCs w:val="24"/>
        </w:rPr>
        <w:t>them into hatred, and then to death.</w:t>
      </w:r>
    </w:p>
    <w:p w:rsidR="00B558A9" w:rsidRDefault="00B558A9"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Examples of which kind of practice among the popish clergy have not lacked</w:t>
      </w:r>
      <w:r w:rsidR="00E05634">
        <w:rPr>
          <w:rFonts w:ascii="Arial" w:hAnsi="Arial" w:cs="Arial"/>
          <w:sz w:val="24"/>
          <w:szCs w:val="24"/>
        </w:rPr>
        <w:t xml:space="preserve">, </w:t>
      </w:r>
      <w:r w:rsidRPr="00B009F9">
        <w:rPr>
          <w:rFonts w:ascii="Arial" w:hAnsi="Arial" w:cs="Arial"/>
          <w:sz w:val="24"/>
          <w:szCs w:val="24"/>
        </w:rPr>
        <w:t>neither before nor since. Moreover, if these men had made such a rebellious</w:t>
      </w:r>
      <w:r w:rsidR="00E05634">
        <w:rPr>
          <w:rFonts w:ascii="Arial" w:hAnsi="Arial" w:cs="Arial"/>
          <w:sz w:val="24"/>
          <w:szCs w:val="24"/>
        </w:rPr>
        <w:t xml:space="preserve"> </w:t>
      </w:r>
      <w:r w:rsidRPr="00B009F9">
        <w:rPr>
          <w:rFonts w:ascii="Arial" w:hAnsi="Arial" w:cs="Arial"/>
          <w:sz w:val="24"/>
          <w:szCs w:val="24"/>
        </w:rPr>
        <w:t>insurrection against the king, as is pretended in the preamble before this statute, which</w:t>
      </w:r>
      <w:r w:rsidR="00E05634">
        <w:rPr>
          <w:rFonts w:ascii="Arial" w:hAnsi="Arial" w:cs="Arial"/>
          <w:sz w:val="24"/>
          <w:szCs w:val="24"/>
        </w:rPr>
        <w:t xml:space="preserve"> </w:t>
      </w:r>
      <w:r w:rsidRPr="00B009F9">
        <w:rPr>
          <w:rFonts w:ascii="Arial" w:hAnsi="Arial" w:cs="Arial"/>
          <w:sz w:val="24"/>
          <w:szCs w:val="24"/>
        </w:rPr>
        <w:t>were a matter of high treason, how chance</w:t>
      </w:r>
      <w:r w:rsidR="00E05634">
        <w:rPr>
          <w:rFonts w:ascii="Arial" w:hAnsi="Arial" w:cs="Arial"/>
          <w:sz w:val="24"/>
          <w:szCs w:val="24"/>
        </w:rPr>
        <w:t>s it</w:t>
      </w:r>
      <w:r w:rsidRPr="00B009F9">
        <w:rPr>
          <w:rFonts w:ascii="Arial" w:hAnsi="Arial" w:cs="Arial"/>
          <w:sz w:val="24"/>
          <w:szCs w:val="24"/>
        </w:rPr>
        <w:t xml:space="preserve"> then that the whole body of the statute,</w:t>
      </w:r>
      <w:r w:rsidR="00E05634">
        <w:rPr>
          <w:rFonts w:ascii="Arial" w:hAnsi="Arial" w:cs="Arial"/>
          <w:sz w:val="24"/>
          <w:szCs w:val="24"/>
        </w:rPr>
        <w:t xml:space="preserve"> </w:t>
      </w:r>
      <w:r w:rsidRPr="00B009F9">
        <w:rPr>
          <w:rFonts w:ascii="Arial" w:hAnsi="Arial" w:cs="Arial"/>
          <w:sz w:val="24"/>
          <w:szCs w:val="24"/>
        </w:rPr>
        <w:t>following after the preface or preamble, run</w:t>
      </w:r>
      <w:r w:rsidR="00E05634">
        <w:rPr>
          <w:rFonts w:ascii="Arial" w:hAnsi="Arial" w:cs="Arial"/>
          <w:sz w:val="24"/>
          <w:szCs w:val="24"/>
        </w:rPr>
        <w:t>s</w:t>
      </w:r>
      <w:r w:rsidRPr="00B009F9">
        <w:rPr>
          <w:rFonts w:ascii="Arial" w:hAnsi="Arial" w:cs="Arial"/>
          <w:sz w:val="24"/>
          <w:szCs w:val="24"/>
        </w:rPr>
        <w:t xml:space="preserve"> in all </w:t>
      </w:r>
      <w:r w:rsidR="00E05634">
        <w:rPr>
          <w:rFonts w:ascii="Arial" w:hAnsi="Arial" w:cs="Arial"/>
          <w:sz w:val="24"/>
          <w:szCs w:val="24"/>
        </w:rPr>
        <w:t>its</w:t>
      </w:r>
      <w:r w:rsidRPr="00B009F9">
        <w:rPr>
          <w:rFonts w:ascii="Arial" w:hAnsi="Arial" w:cs="Arial"/>
          <w:sz w:val="24"/>
          <w:szCs w:val="24"/>
        </w:rPr>
        <w:t xml:space="preserve"> parts or branches, both in matter of arrest, of indictment, information, request, allowance of</w:t>
      </w:r>
      <w:r w:rsidR="00E05634">
        <w:rPr>
          <w:rFonts w:ascii="Arial" w:hAnsi="Arial" w:cs="Arial"/>
          <w:sz w:val="24"/>
          <w:szCs w:val="24"/>
        </w:rPr>
        <w:t xml:space="preserve"> </w:t>
      </w:r>
      <w:r w:rsidRPr="00B009F9">
        <w:rPr>
          <w:rFonts w:ascii="Arial" w:hAnsi="Arial" w:cs="Arial"/>
          <w:sz w:val="24"/>
          <w:szCs w:val="24"/>
        </w:rPr>
        <w:t>officers, cogni</w:t>
      </w:r>
      <w:r w:rsidR="00E05634">
        <w:rPr>
          <w:rFonts w:ascii="Arial" w:hAnsi="Arial" w:cs="Arial"/>
          <w:sz w:val="24"/>
          <w:szCs w:val="24"/>
        </w:rPr>
        <w:t>s</w:t>
      </w:r>
      <w:r w:rsidRPr="00B009F9">
        <w:rPr>
          <w:rFonts w:ascii="Arial" w:hAnsi="Arial" w:cs="Arial"/>
          <w:sz w:val="24"/>
          <w:szCs w:val="24"/>
        </w:rPr>
        <w:t xml:space="preserve">ance of ordinaries, of the forefact, </w:t>
      </w:r>
      <w:r w:rsidR="00ED6703">
        <w:rPr>
          <w:rFonts w:ascii="Arial" w:hAnsi="Arial" w:cs="Arial"/>
          <w:sz w:val="24"/>
          <w:szCs w:val="24"/>
        </w:rPr>
        <w:t>etc</w:t>
      </w:r>
      <w:r w:rsidRPr="00B009F9">
        <w:rPr>
          <w:rFonts w:ascii="Arial" w:hAnsi="Arial" w:cs="Arial"/>
          <w:sz w:val="24"/>
          <w:szCs w:val="24"/>
        </w:rPr>
        <w:t xml:space="preserve">., </w:t>
      </w:r>
      <w:r w:rsidR="00E05634">
        <w:rPr>
          <w:rFonts w:ascii="Arial" w:hAnsi="Arial" w:cs="Arial"/>
          <w:sz w:val="24"/>
          <w:szCs w:val="24"/>
        </w:rPr>
        <w:t>in</w:t>
      </w:r>
      <w:r w:rsidRPr="00B009F9">
        <w:rPr>
          <w:rFonts w:ascii="Arial" w:hAnsi="Arial" w:cs="Arial"/>
          <w:sz w:val="24"/>
          <w:szCs w:val="24"/>
        </w:rPr>
        <w:t xml:space="preserve"> cases of heresy, and not</w:t>
      </w:r>
      <w:r w:rsidR="00E05634">
        <w:rPr>
          <w:rFonts w:ascii="Arial" w:hAnsi="Arial" w:cs="Arial"/>
          <w:sz w:val="24"/>
          <w:szCs w:val="24"/>
        </w:rPr>
        <w:t xml:space="preserve"> </w:t>
      </w:r>
      <w:r w:rsidRPr="00B009F9">
        <w:rPr>
          <w:rFonts w:ascii="Arial" w:hAnsi="Arial" w:cs="Arial"/>
          <w:sz w:val="24"/>
          <w:szCs w:val="24"/>
        </w:rPr>
        <w:t xml:space="preserve">of treason, as by particular </w:t>
      </w:r>
      <w:r w:rsidR="00E05634">
        <w:rPr>
          <w:rFonts w:ascii="Arial" w:hAnsi="Arial" w:cs="Arial"/>
          <w:sz w:val="24"/>
          <w:szCs w:val="24"/>
        </w:rPr>
        <w:t>writing</w:t>
      </w:r>
      <w:r w:rsidRPr="00B009F9">
        <w:rPr>
          <w:rFonts w:ascii="Arial" w:hAnsi="Arial" w:cs="Arial"/>
          <w:sz w:val="24"/>
          <w:szCs w:val="24"/>
        </w:rPr>
        <w:t xml:space="preserve"> shall be, Christ willing, declared.</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forasmuch as these men </w:t>
      </w:r>
      <w:r w:rsidR="00E05634">
        <w:rPr>
          <w:rFonts w:ascii="Arial" w:hAnsi="Arial" w:cs="Arial"/>
          <w:sz w:val="24"/>
          <w:szCs w:val="24"/>
        </w:rPr>
        <w:t>are</w:t>
      </w:r>
      <w:r w:rsidRPr="00B009F9">
        <w:rPr>
          <w:rFonts w:ascii="Arial" w:hAnsi="Arial" w:cs="Arial"/>
          <w:sz w:val="24"/>
          <w:szCs w:val="24"/>
        </w:rPr>
        <w:t xml:space="preserve"> so grievously accused </w:t>
      </w:r>
      <w:r w:rsidR="00E05634">
        <w:rPr>
          <w:rFonts w:ascii="Arial" w:hAnsi="Arial" w:cs="Arial"/>
          <w:sz w:val="24"/>
          <w:szCs w:val="24"/>
        </w:rPr>
        <w:t>by</w:t>
      </w:r>
      <w:r w:rsidRPr="00B009F9">
        <w:rPr>
          <w:rFonts w:ascii="Arial" w:hAnsi="Arial" w:cs="Arial"/>
          <w:sz w:val="24"/>
          <w:szCs w:val="24"/>
        </w:rPr>
        <w:t xml:space="preserve"> Alanus Copus for</w:t>
      </w:r>
      <w:r w:rsidR="00E05634">
        <w:rPr>
          <w:rFonts w:ascii="Arial" w:hAnsi="Arial" w:cs="Arial"/>
          <w:sz w:val="24"/>
          <w:szCs w:val="24"/>
        </w:rPr>
        <w:t xml:space="preserve"> </w:t>
      </w:r>
      <w:r w:rsidRPr="00B009F9">
        <w:rPr>
          <w:rFonts w:ascii="Arial" w:hAnsi="Arial" w:cs="Arial"/>
          <w:sz w:val="24"/>
          <w:szCs w:val="24"/>
        </w:rPr>
        <w:t>congregating and rising against their king, and the whole realm, if I had so much</w:t>
      </w:r>
      <w:r w:rsidR="00E05634">
        <w:rPr>
          <w:rFonts w:ascii="Arial" w:hAnsi="Arial" w:cs="Arial"/>
          <w:sz w:val="24"/>
          <w:szCs w:val="24"/>
        </w:rPr>
        <w:t xml:space="preserve"> </w:t>
      </w:r>
      <w:r w:rsidRPr="00B009F9">
        <w:rPr>
          <w:rFonts w:ascii="Arial" w:hAnsi="Arial" w:cs="Arial"/>
          <w:sz w:val="24"/>
          <w:szCs w:val="24"/>
        </w:rPr>
        <w:t>leisure to defend, as he ha</w:t>
      </w:r>
      <w:r w:rsidR="0074647A">
        <w:rPr>
          <w:rFonts w:ascii="Arial" w:hAnsi="Arial" w:cs="Arial"/>
          <w:sz w:val="24"/>
          <w:szCs w:val="24"/>
        </w:rPr>
        <w:t>s</w:t>
      </w:r>
      <w:r w:rsidRPr="00B009F9">
        <w:rPr>
          <w:rFonts w:ascii="Arial" w:hAnsi="Arial" w:cs="Arial"/>
          <w:sz w:val="24"/>
          <w:szCs w:val="24"/>
        </w:rPr>
        <w:t xml:space="preserve"> pleasure to defame, here might be demanded of him, to</w:t>
      </w:r>
      <w:r w:rsidR="0074647A">
        <w:rPr>
          <w:rFonts w:ascii="Arial" w:hAnsi="Arial" w:cs="Arial"/>
          <w:sz w:val="24"/>
          <w:szCs w:val="24"/>
        </w:rPr>
        <w:t xml:space="preserve"> give</w:t>
      </w:r>
      <w:r w:rsidRPr="00B009F9">
        <w:rPr>
          <w:rFonts w:ascii="Arial" w:hAnsi="Arial" w:cs="Arial"/>
          <w:sz w:val="24"/>
          <w:szCs w:val="24"/>
        </w:rPr>
        <w:t xml:space="preserve"> him some further play </w:t>
      </w:r>
      <w:r w:rsidR="0074647A">
        <w:rPr>
          <w:rFonts w:ascii="Arial" w:hAnsi="Arial" w:cs="Arial"/>
          <w:sz w:val="24"/>
          <w:szCs w:val="24"/>
        </w:rPr>
        <w:t>concerning</w:t>
      </w:r>
      <w:r w:rsidRPr="00B009F9">
        <w:rPr>
          <w:rFonts w:ascii="Arial" w:hAnsi="Arial" w:cs="Arial"/>
          <w:sz w:val="24"/>
          <w:szCs w:val="24"/>
        </w:rPr>
        <w:t xml:space="preserve"> this mighty insurrection</w:t>
      </w:r>
      <w:r w:rsidR="0074647A">
        <w:rPr>
          <w:rFonts w:ascii="Arial" w:hAnsi="Arial" w:cs="Arial"/>
          <w:sz w:val="24"/>
          <w:szCs w:val="24"/>
        </w:rPr>
        <w:t>:</w:t>
      </w:r>
      <w:r w:rsidRPr="00B009F9">
        <w:rPr>
          <w:rFonts w:ascii="Arial" w:hAnsi="Arial" w:cs="Arial"/>
          <w:sz w:val="24"/>
          <w:szCs w:val="24"/>
        </w:rPr>
        <w:t xml:space="preserve"> Where </w:t>
      </w:r>
      <w:r w:rsidR="0074647A">
        <w:rPr>
          <w:rFonts w:ascii="Arial" w:hAnsi="Arial" w:cs="Arial"/>
          <w:sz w:val="24"/>
          <w:szCs w:val="24"/>
        </w:rPr>
        <w:t>did they co</w:t>
      </w:r>
      <w:r w:rsidRPr="00B009F9">
        <w:rPr>
          <w:rFonts w:ascii="Arial" w:hAnsi="Arial" w:cs="Arial"/>
          <w:sz w:val="24"/>
          <w:szCs w:val="24"/>
        </w:rPr>
        <w:t>me in</w:t>
      </w:r>
      <w:r w:rsidR="0074647A">
        <w:rPr>
          <w:rFonts w:ascii="Arial" w:hAnsi="Arial" w:cs="Arial"/>
          <w:sz w:val="24"/>
          <w:szCs w:val="24"/>
        </w:rPr>
        <w:t xml:space="preserve"> </w:t>
      </w:r>
      <w:r w:rsidRPr="00B009F9">
        <w:rPr>
          <w:rFonts w:ascii="Arial" w:hAnsi="Arial" w:cs="Arial"/>
          <w:sz w:val="24"/>
          <w:szCs w:val="24"/>
        </w:rPr>
        <w:t xml:space="preserve">number twenty </w:t>
      </w:r>
      <w:r w:rsidR="000A5B8C">
        <w:rPr>
          <w:rFonts w:ascii="Arial" w:hAnsi="Arial" w:cs="Arial"/>
          <w:sz w:val="24"/>
          <w:szCs w:val="24"/>
        </w:rPr>
        <w:t>thousand</w:t>
      </w:r>
      <w:r w:rsidRPr="00B009F9">
        <w:rPr>
          <w:rFonts w:ascii="Arial" w:hAnsi="Arial" w:cs="Arial"/>
          <w:sz w:val="24"/>
          <w:szCs w:val="24"/>
        </w:rPr>
        <w:t xml:space="preserve"> against the king? </w:t>
      </w:r>
      <w:r w:rsidR="0074647A">
        <w:rPr>
          <w:rFonts w:ascii="Arial" w:hAnsi="Arial" w:cs="Arial"/>
          <w:sz w:val="24"/>
          <w:szCs w:val="24"/>
        </w:rPr>
        <w:t>I</w:t>
      </w:r>
      <w:r w:rsidRPr="00B009F9">
        <w:rPr>
          <w:rFonts w:ascii="Arial" w:hAnsi="Arial" w:cs="Arial"/>
          <w:sz w:val="24"/>
          <w:szCs w:val="24"/>
        </w:rPr>
        <w:t xml:space="preserve">n what order of battle-array </w:t>
      </w:r>
      <w:r w:rsidR="0074647A">
        <w:rPr>
          <w:rFonts w:ascii="Arial" w:hAnsi="Arial" w:cs="Arial"/>
          <w:sz w:val="24"/>
          <w:szCs w:val="24"/>
        </w:rPr>
        <w:t>did they</w:t>
      </w:r>
      <w:r w:rsidRPr="00B009F9">
        <w:rPr>
          <w:rFonts w:ascii="Arial" w:hAnsi="Arial" w:cs="Arial"/>
          <w:sz w:val="24"/>
          <w:szCs w:val="24"/>
        </w:rPr>
        <w:t xml:space="preserve"> march?</w:t>
      </w:r>
      <w:r w:rsidR="0074647A">
        <w:rPr>
          <w:rFonts w:ascii="Arial" w:hAnsi="Arial" w:cs="Arial"/>
          <w:sz w:val="24"/>
          <w:szCs w:val="24"/>
        </w:rPr>
        <w:t xml:space="preserve"> W</w:t>
      </w:r>
      <w:r w:rsidRPr="00B009F9">
        <w:rPr>
          <w:rFonts w:ascii="Arial" w:hAnsi="Arial" w:cs="Arial"/>
          <w:sz w:val="24"/>
          <w:szCs w:val="24"/>
        </w:rPr>
        <w:t xml:space="preserve">hat captains, under-captains, and petty captains </w:t>
      </w:r>
      <w:r w:rsidR="0074647A">
        <w:rPr>
          <w:rFonts w:ascii="Arial" w:hAnsi="Arial" w:cs="Arial"/>
          <w:sz w:val="24"/>
          <w:szCs w:val="24"/>
        </w:rPr>
        <w:t xml:space="preserve">did </w:t>
      </w:r>
      <w:r w:rsidRPr="00B009F9">
        <w:rPr>
          <w:rFonts w:ascii="Arial" w:hAnsi="Arial" w:cs="Arial"/>
          <w:sz w:val="24"/>
          <w:szCs w:val="24"/>
        </w:rPr>
        <w:t>they ha</w:t>
      </w:r>
      <w:r w:rsidR="0074647A">
        <w:rPr>
          <w:rFonts w:ascii="Arial" w:hAnsi="Arial" w:cs="Arial"/>
          <w:sz w:val="24"/>
          <w:szCs w:val="24"/>
        </w:rPr>
        <w:t>ve</w:t>
      </w:r>
      <w:r w:rsidRPr="00B009F9">
        <w:rPr>
          <w:rFonts w:ascii="Arial" w:hAnsi="Arial" w:cs="Arial"/>
          <w:sz w:val="24"/>
          <w:szCs w:val="24"/>
        </w:rPr>
        <w:t>, to guide the wings, and 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lead the army? </w:t>
      </w:r>
      <w:r w:rsidR="0074647A">
        <w:rPr>
          <w:rFonts w:ascii="Arial" w:hAnsi="Arial" w:cs="Arial"/>
          <w:sz w:val="24"/>
          <w:szCs w:val="24"/>
        </w:rPr>
        <w:t>W</w:t>
      </w:r>
      <w:r w:rsidRPr="00B009F9">
        <w:rPr>
          <w:rFonts w:ascii="Arial" w:hAnsi="Arial" w:cs="Arial"/>
          <w:sz w:val="24"/>
          <w:szCs w:val="24"/>
        </w:rPr>
        <w:t>hether they were horsemen or footmen? If they were horsemen, as is</w:t>
      </w:r>
      <w:r w:rsidR="0074647A">
        <w:rPr>
          <w:rFonts w:ascii="Arial" w:hAnsi="Arial" w:cs="Arial"/>
          <w:sz w:val="24"/>
          <w:szCs w:val="24"/>
        </w:rPr>
        <w:t xml:space="preserve"> </w:t>
      </w:r>
      <w:r w:rsidRPr="00B009F9">
        <w:rPr>
          <w:rFonts w:ascii="Arial" w:hAnsi="Arial" w:cs="Arial"/>
          <w:sz w:val="24"/>
          <w:szCs w:val="24"/>
        </w:rPr>
        <w:t>preten</w:t>
      </w:r>
      <w:r w:rsidR="00ED6703">
        <w:rPr>
          <w:rFonts w:ascii="Arial" w:hAnsi="Arial" w:cs="Arial"/>
          <w:sz w:val="24"/>
          <w:szCs w:val="24"/>
        </w:rPr>
        <w:t>de</w:t>
      </w:r>
      <w:r w:rsidRPr="00B009F9">
        <w:rPr>
          <w:rFonts w:ascii="Arial" w:hAnsi="Arial" w:cs="Arial"/>
          <w:sz w:val="24"/>
          <w:szCs w:val="24"/>
        </w:rPr>
        <w:t xml:space="preserve">d, what </w:t>
      </w:r>
      <w:r w:rsidR="0074647A">
        <w:rPr>
          <w:rFonts w:ascii="Arial" w:hAnsi="Arial" w:cs="Arial"/>
          <w:sz w:val="24"/>
          <w:szCs w:val="24"/>
        </w:rPr>
        <w:t>did they mean,</w:t>
      </w:r>
      <w:r w:rsidRPr="00B009F9">
        <w:rPr>
          <w:rFonts w:ascii="Arial" w:hAnsi="Arial" w:cs="Arial"/>
          <w:sz w:val="24"/>
          <w:szCs w:val="24"/>
        </w:rPr>
        <w:t xml:space="preserve"> then</w:t>
      </w:r>
      <w:r w:rsidR="0074647A">
        <w:rPr>
          <w:rFonts w:ascii="Arial" w:hAnsi="Arial" w:cs="Arial"/>
          <w:sz w:val="24"/>
          <w:szCs w:val="24"/>
        </w:rPr>
        <w:t>,</w:t>
      </w:r>
      <w:r w:rsidRPr="00B009F9">
        <w:rPr>
          <w:rFonts w:ascii="Arial" w:hAnsi="Arial" w:cs="Arial"/>
          <w:sz w:val="24"/>
          <w:szCs w:val="24"/>
        </w:rPr>
        <w:t xml:space="preserve"> to resort to the thickets near to St. Giles</w:t>
      </w:r>
      <w:r w:rsidR="00DE3074">
        <w:rPr>
          <w:rFonts w:ascii="Arial" w:hAnsi="Arial" w:cs="Arial"/>
          <w:sz w:val="24"/>
          <w:szCs w:val="24"/>
        </w:rPr>
        <w:t>’</w:t>
      </w:r>
      <w:r w:rsidRPr="00B009F9">
        <w:rPr>
          <w:rFonts w:ascii="Arial" w:hAnsi="Arial" w:cs="Arial"/>
          <w:sz w:val="24"/>
          <w:szCs w:val="24"/>
        </w:rPr>
        <w:t>s field, which</w:t>
      </w:r>
      <w:r w:rsidR="0074647A">
        <w:rPr>
          <w:rFonts w:ascii="Arial" w:hAnsi="Arial" w:cs="Arial"/>
          <w:sz w:val="24"/>
          <w:szCs w:val="24"/>
        </w:rPr>
        <w:t xml:space="preserve"> </w:t>
      </w:r>
      <w:r w:rsidRPr="00B009F9">
        <w:rPr>
          <w:rFonts w:ascii="Arial" w:hAnsi="Arial" w:cs="Arial"/>
          <w:sz w:val="24"/>
          <w:szCs w:val="24"/>
        </w:rPr>
        <w:t xml:space="preserve">was no </w:t>
      </w:r>
      <w:r w:rsidR="0074647A">
        <w:rPr>
          <w:rFonts w:ascii="Arial" w:hAnsi="Arial" w:cs="Arial"/>
          <w:sz w:val="24"/>
          <w:szCs w:val="24"/>
        </w:rPr>
        <w:t>fit</w:t>
      </w:r>
      <w:r w:rsidRPr="00B009F9">
        <w:rPr>
          <w:rFonts w:ascii="Arial" w:hAnsi="Arial" w:cs="Arial"/>
          <w:sz w:val="24"/>
          <w:szCs w:val="24"/>
        </w:rPr>
        <w:t xml:space="preserve"> place for horses to stir? If they were footmen, how </w:t>
      </w:r>
      <w:r w:rsidR="0074647A">
        <w:rPr>
          <w:rFonts w:ascii="Arial" w:hAnsi="Arial" w:cs="Arial"/>
          <w:sz w:val="24"/>
          <w:szCs w:val="24"/>
        </w:rPr>
        <w:t>does it stand</w:t>
      </w:r>
      <w:r w:rsidRPr="00B009F9">
        <w:rPr>
          <w:rFonts w:ascii="Arial" w:hAnsi="Arial" w:cs="Arial"/>
          <w:sz w:val="24"/>
          <w:szCs w:val="24"/>
        </w:rPr>
        <w:t xml:space="preserve"> that</w:t>
      </w:r>
      <w:r w:rsidR="0074647A">
        <w:rPr>
          <w:rFonts w:ascii="Arial" w:hAnsi="Arial" w:cs="Arial"/>
          <w:sz w:val="24"/>
          <w:szCs w:val="24"/>
        </w:rPr>
        <w:t>,</w:t>
      </w:r>
      <w:r w:rsidRPr="00B009F9">
        <w:rPr>
          <w:rFonts w:ascii="Arial" w:hAnsi="Arial" w:cs="Arial"/>
          <w:sz w:val="24"/>
          <w:szCs w:val="24"/>
        </w:rPr>
        <w:t xml:space="preserve"> with the</w:t>
      </w:r>
      <w:r w:rsidR="0074647A">
        <w:rPr>
          <w:rFonts w:ascii="Arial" w:hAnsi="Arial" w:cs="Arial"/>
          <w:sz w:val="24"/>
          <w:szCs w:val="24"/>
        </w:rPr>
        <w:t xml:space="preserve"> </w:t>
      </w:r>
      <w:r w:rsidRPr="00B009F9">
        <w:rPr>
          <w:rFonts w:ascii="Arial" w:hAnsi="Arial" w:cs="Arial"/>
          <w:sz w:val="24"/>
          <w:szCs w:val="24"/>
        </w:rPr>
        <w:t xml:space="preserve">author, </w:t>
      </w:r>
      <w:r w:rsidR="0074647A">
        <w:rPr>
          <w:rFonts w:ascii="Arial" w:hAnsi="Arial" w:cs="Arial"/>
          <w:sz w:val="24"/>
          <w:szCs w:val="24"/>
        </w:rPr>
        <w:t xml:space="preserve">there are </w:t>
      </w:r>
      <w:r w:rsidRPr="00B009F9">
        <w:rPr>
          <w:rFonts w:ascii="Arial" w:hAnsi="Arial" w:cs="Arial"/>
          <w:sz w:val="24"/>
          <w:szCs w:val="24"/>
        </w:rPr>
        <w:t>reporte</w:t>
      </w:r>
      <w:r w:rsidR="0074647A">
        <w:rPr>
          <w:rFonts w:ascii="Arial" w:hAnsi="Arial" w:cs="Arial"/>
          <w:sz w:val="24"/>
          <w:szCs w:val="24"/>
        </w:rPr>
        <w:t>d</w:t>
      </w:r>
      <w:r w:rsidRPr="00B009F9">
        <w:rPr>
          <w:rFonts w:ascii="Arial" w:hAnsi="Arial" w:cs="Arial"/>
          <w:sz w:val="24"/>
          <w:szCs w:val="24"/>
        </w:rPr>
        <w:t xml:space="preserve"> to be horsemen? Moreover, it is to be demanded, what</w:t>
      </w:r>
      <w:r w:rsidR="0074647A">
        <w:rPr>
          <w:rFonts w:ascii="Arial" w:hAnsi="Arial" w:cs="Arial"/>
          <w:sz w:val="24"/>
          <w:szCs w:val="24"/>
        </w:rPr>
        <w:t xml:space="preserve"> </w:t>
      </w:r>
      <w:r w:rsidRPr="00B009F9">
        <w:rPr>
          <w:rFonts w:ascii="Arial" w:hAnsi="Arial" w:cs="Arial"/>
          <w:sz w:val="24"/>
          <w:szCs w:val="24"/>
        </w:rPr>
        <w:t>ensigns or flags, what shot, what powder, what armour, weapons, and other furniture</w:t>
      </w:r>
      <w:r w:rsidR="0074647A">
        <w:rPr>
          <w:rFonts w:ascii="Arial" w:hAnsi="Arial" w:cs="Arial"/>
          <w:sz w:val="24"/>
          <w:szCs w:val="24"/>
        </w:rPr>
        <w:t xml:space="preserve"> </w:t>
      </w:r>
      <w:r w:rsidRPr="00B009F9">
        <w:rPr>
          <w:rFonts w:ascii="Arial" w:hAnsi="Arial" w:cs="Arial"/>
          <w:sz w:val="24"/>
          <w:szCs w:val="24"/>
        </w:rPr>
        <w:t xml:space="preserve">of war? </w:t>
      </w:r>
      <w:r w:rsidR="0074647A">
        <w:rPr>
          <w:rFonts w:ascii="Arial" w:hAnsi="Arial" w:cs="Arial"/>
          <w:sz w:val="24"/>
          <w:szCs w:val="24"/>
        </w:rPr>
        <w:t>A</w:t>
      </w:r>
      <w:r w:rsidRPr="00B009F9">
        <w:rPr>
          <w:rFonts w:ascii="Arial" w:hAnsi="Arial" w:cs="Arial"/>
          <w:sz w:val="24"/>
          <w:szCs w:val="24"/>
        </w:rPr>
        <w:t>lso</w:t>
      </w:r>
      <w:r w:rsidR="0074647A">
        <w:rPr>
          <w:rFonts w:ascii="Arial" w:hAnsi="Arial" w:cs="Arial"/>
          <w:sz w:val="24"/>
          <w:szCs w:val="24"/>
        </w:rPr>
        <w:t>,</w:t>
      </w:r>
      <w:r w:rsidRPr="00B009F9">
        <w:rPr>
          <w:rFonts w:ascii="Arial" w:hAnsi="Arial" w:cs="Arial"/>
          <w:sz w:val="24"/>
          <w:szCs w:val="24"/>
        </w:rPr>
        <w:t xml:space="preserve"> what treasure of money to </w:t>
      </w:r>
      <w:r w:rsidR="0074647A">
        <w:rPr>
          <w:rFonts w:ascii="Arial" w:hAnsi="Arial" w:cs="Arial"/>
          <w:sz w:val="24"/>
          <w:szCs w:val="24"/>
        </w:rPr>
        <w:t xml:space="preserve">pay </w:t>
      </w:r>
      <w:r w:rsidRPr="00B009F9">
        <w:rPr>
          <w:rFonts w:ascii="Arial" w:hAnsi="Arial" w:cs="Arial"/>
          <w:sz w:val="24"/>
          <w:szCs w:val="24"/>
        </w:rPr>
        <w:t>wage</w:t>
      </w:r>
      <w:r w:rsidR="0074647A">
        <w:rPr>
          <w:rFonts w:ascii="Arial" w:hAnsi="Arial" w:cs="Arial"/>
          <w:sz w:val="24"/>
          <w:szCs w:val="24"/>
        </w:rPr>
        <w:t>s to</w:t>
      </w:r>
      <w:r w:rsidRPr="00B009F9">
        <w:rPr>
          <w:rFonts w:ascii="Arial" w:hAnsi="Arial" w:cs="Arial"/>
          <w:sz w:val="24"/>
          <w:szCs w:val="24"/>
        </w:rPr>
        <w:t xml:space="preserve"> so many, to the number of twenty</w:t>
      </w:r>
      <w:r w:rsidR="0074647A">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w:t>
      </w:r>
      <w:r w:rsidR="0074647A">
        <w:rPr>
          <w:rFonts w:ascii="Arial" w:hAnsi="Arial" w:cs="Arial"/>
          <w:sz w:val="24"/>
          <w:szCs w:val="24"/>
        </w:rPr>
        <w:t>W</w:t>
      </w:r>
      <w:r w:rsidRPr="00B009F9">
        <w:rPr>
          <w:rFonts w:ascii="Arial" w:hAnsi="Arial" w:cs="Arial"/>
          <w:sz w:val="24"/>
          <w:szCs w:val="24"/>
        </w:rPr>
        <w:t xml:space="preserve">hat trumpets, drums, and other noise </w:t>
      </w:r>
      <w:r w:rsidR="0074647A">
        <w:rPr>
          <w:rFonts w:ascii="Arial" w:hAnsi="Arial" w:cs="Arial"/>
          <w:sz w:val="24"/>
          <w:szCs w:val="24"/>
        </w:rPr>
        <w:t xml:space="preserve">was </w:t>
      </w:r>
      <w:r w:rsidRPr="00B009F9">
        <w:rPr>
          <w:rFonts w:ascii="Arial" w:hAnsi="Arial" w:cs="Arial"/>
          <w:sz w:val="24"/>
          <w:szCs w:val="24"/>
        </w:rPr>
        <w:t>necessary for the purpose they had</w:t>
      </w:r>
      <w:r w:rsidR="0074647A">
        <w:rPr>
          <w:rFonts w:ascii="Arial" w:hAnsi="Arial" w:cs="Arial"/>
          <w:sz w:val="24"/>
          <w:szCs w:val="24"/>
        </w:rPr>
        <w:t xml:space="preserve"> in mind</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All these preparations for such an enterprise, are requisite and necessary to be had.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pe</w:t>
      </w:r>
      <w:r w:rsidR="00854358">
        <w:rPr>
          <w:rFonts w:ascii="Arial" w:hAnsi="Arial" w:cs="Arial"/>
          <w:sz w:val="24"/>
          <w:szCs w:val="24"/>
        </w:rPr>
        <w:t>haps</w:t>
      </w:r>
      <w:r w:rsidRPr="00B009F9">
        <w:rPr>
          <w:rFonts w:ascii="Arial" w:hAnsi="Arial" w:cs="Arial"/>
          <w:sz w:val="24"/>
          <w:szCs w:val="24"/>
        </w:rPr>
        <w:t>, if truth were well sought, it would be found at length, that instead</w:t>
      </w:r>
      <w:r w:rsidR="00854358">
        <w:rPr>
          <w:rFonts w:ascii="Arial" w:hAnsi="Arial" w:cs="Arial"/>
          <w:sz w:val="24"/>
          <w:szCs w:val="24"/>
        </w:rPr>
        <w:t xml:space="preserve"> </w:t>
      </w:r>
      <w:r w:rsidRPr="00B009F9">
        <w:rPr>
          <w:rFonts w:ascii="Arial" w:hAnsi="Arial" w:cs="Arial"/>
          <w:sz w:val="24"/>
          <w:szCs w:val="24"/>
        </w:rPr>
        <w:t>of armies and weapons, they were coming only with their books, and with Beverly</w:t>
      </w:r>
      <w:r w:rsidR="00854358">
        <w:rPr>
          <w:rFonts w:ascii="Arial" w:hAnsi="Arial" w:cs="Arial"/>
          <w:sz w:val="24"/>
          <w:szCs w:val="24"/>
        </w:rPr>
        <w:t xml:space="preserve"> </w:t>
      </w:r>
      <w:r w:rsidRPr="00B009F9">
        <w:rPr>
          <w:rFonts w:ascii="Arial" w:hAnsi="Arial" w:cs="Arial"/>
          <w:sz w:val="24"/>
          <w:szCs w:val="24"/>
        </w:rPr>
        <w:t xml:space="preserve">their preacher, into those thickets. But as I was not there present at </w:t>
      </w:r>
      <w:r w:rsidR="00854358">
        <w:rPr>
          <w:rFonts w:ascii="Arial" w:hAnsi="Arial" w:cs="Arial"/>
          <w:sz w:val="24"/>
          <w:szCs w:val="24"/>
        </w:rPr>
        <w:t>for</w:t>
      </w:r>
      <w:r w:rsidRPr="00B009F9">
        <w:rPr>
          <w:rFonts w:ascii="Arial" w:hAnsi="Arial" w:cs="Arial"/>
          <w:sz w:val="24"/>
          <w:szCs w:val="24"/>
        </w:rPr>
        <w:t xml:space="preserve"> fact, as is</w:t>
      </w:r>
      <w:r w:rsidR="00854358">
        <w:rPr>
          <w:rFonts w:ascii="Arial" w:hAnsi="Arial" w:cs="Arial"/>
          <w:sz w:val="24"/>
          <w:szCs w:val="24"/>
        </w:rPr>
        <w:t xml:space="preserve"> I said earlier</w:t>
      </w:r>
      <w:r w:rsidRPr="00B009F9">
        <w:rPr>
          <w:rFonts w:ascii="Arial" w:hAnsi="Arial" w:cs="Arial"/>
          <w:sz w:val="24"/>
          <w:szCs w:val="24"/>
        </w:rPr>
        <w:t xml:space="preserve">, so have I neither certainty to define their case, nor </w:t>
      </w:r>
      <w:r w:rsidR="00546C3A">
        <w:rPr>
          <w:rFonts w:ascii="Arial" w:hAnsi="Arial" w:cs="Arial"/>
          <w:sz w:val="24"/>
          <w:szCs w:val="24"/>
        </w:rPr>
        <w:t>yet</w:t>
      </w:r>
      <w:r w:rsidRPr="00B009F9">
        <w:rPr>
          <w:rFonts w:ascii="Arial" w:hAnsi="Arial" w:cs="Arial"/>
          <w:sz w:val="24"/>
          <w:szCs w:val="24"/>
        </w:rPr>
        <w:t xml:space="preserve"> Master Cope</w:t>
      </w:r>
      <w:r w:rsidR="00854358">
        <w:rPr>
          <w:rFonts w:ascii="Arial" w:hAnsi="Arial" w:cs="Arial"/>
          <w:sz w:val="24"/>
          <w:szCs w:val="24"/>
        </w:rPr>
        <w:t xml:space="preserve"> </w:t>
      </w:r>
      <w:r w:rsidRPr="00B009F9">
        <w:rPr>
          <w:rFonts w:ascii="Arial" w:hAnsi="Arial" w:cs="Arial"/>
          <w:sz w:val="24"/>
          <w:szCs w:val="24"/>
        </w:rPr>
        <w:t>to exclaim against them; unless, per</w:t>
      </w:r>
      <w:r w:rsidR="00854358">
        <w:rPr>
          <w:rFonts w:ascii="Arial" w:hAnsi="Arial" w:cs="Arial"/>
          <w:sz w:val="24"/>
          <w:szCs w:val="24"/>
        </w:rPr>
        <w:t>haps</w:t>
      </w:r>
      <w:r w:rsidRPr="00B009F9">
        <w:rPr>
          <w:rFonts w:ascii="Arial" w:hAnsi="Arial" w:cs="Arial"/>
          <w:sz w:val="24"/>
          <w:szCs w:val="24"/>
        </w:rPr>
        <w:t>, that he, taking occasion of the time,</w:t>
      </w:r>
      <w:r w:rsidR="00854358">
        <w:rPr>
          <w:rFonts w:ascii="Arial" w:hAnsi="Arial" w:cs="Arial"/>
          <w:sz w:val="24"/>
          <w:szCs w:val="24"/>
        </w:rPr>
        <w:t xml:space="preserve"> </w:t>
      </w:r>
      <w:r w:rsidRPr="00B009F9">
        <w:rPr>
          <w:rFonts w:ascii="Arial" w:hAnsi="Arial" w:cs="Arial"/>
          <w:sz w:val="24"/>
          <w:szCs w:val="24"/>
        </w:rPr>
        <w:t xml:space="preserve">will thus argue </w:t>
      </w:r>
      <w:r w:rsidRPr="00B009F9">
        <w:rPr>
          <w:rFonts w:ascii="Arial" w:hAnsi="Arial" w:cs="Arial"/>
          <w:sz w:val="24"/>
          <w:szCs w:val="24"/>
        </w:rPr>
        <w:lastRenderedPageBreak/>
        <w:t>against them that</w:t>
      </w:r>
      <w:r w:rsidR="00854358">
        <w:rPr>
          <w:rFonts w:ascii="Arial" w:hAnsi="Arial" w:cs="Arial"/>
          <w:sz w:val="24"/>
          <w:szCs w:val="24"/>
        </w:rPr>
        <w:t>,</w:t>
      </w:r>
      <w:r w:rsidRPr="00B009F9">
        <w:rPr>
          <w:rFonts w:ascii="Arial" w:hAnsi="Arial" w:cs="Arial"/>
          <w:sz w:val="24"/>
          <w:szCs w:val="24"/>
        </w:rPr>
        <w:t xml:space="preserve"> because it was the hot</w:t>
      </w:r>
      <w:r w:rsidR="00854358">
        <w:rPr>
          <w:rFonts w:ascii="Arial" w:hAnsi="Arial" w:cs="Arial"/>
          <w:sz w:val="24"/>
          <w:szCs w:val="24"/>
        </w:rPr>
        <w:t xml:space="preserve"> (!) </w:t>
      </w:r>
      <w:r w:rsidRPr="00B009F9">
        <w:rPr>
          <w:rFonts w:ascii="Arial" w:hAnsi="Arial" w:cs="Arial"/>
          <w:sz w:val="24"/>
          <w:szCs w:val="24"/>
        </w:rPr>
        <w:t>month of January, the second</w:t>
      </w:r>
      <w:r w:rsidR="00854358">
        <w:rPr>
          <w:rFonts w:ascii="Arial" w:hAnsi="Arial" w:cs="Arial"/>
          <w:sz w:val="24"/>
          <w:szCs w:val="24"/>
        </w:rPr>
        <w:t xml:space="preserve"> </w:t>
      </w:r>
      <w:r w:rsidRPr="00B009F9">
        <w:rPr>
          <w:rFonts w:ascii="Arial" w:hAnsi="Arial" w:cs="Arial"/>
          <w:sz w:val="24"/>
          <w:szCs w:val="24"/>
        </w:rPr>
        <w:t>day after the Epiphany, therefore it is like</w:t>
      </w:r>
      <w:r w:rsidR="00854358">
        <w:rPr>
          <w:rFonts w:ascii="Arial" w:hAnsi="Arial" w:cs="Arial"/>
          <w:sz w:val="24"/>
          <w:szCs w:val="24"/>
        </w:rPr>
        <w:t>ly</w:t>
      </w:r>
      <w:r w:rsidRPr="00B009F9">
        <w:rPr>
          <w:rFonts w:ascii="Arial" w:hAnsi="Arial" w:cs="Arial"/>
          <w:sz w:val="24"/>
          <w:szCs w:val="24"/>
        </w:rPr>
        <w:t xml:space="preserve"> that Sir John Oldcastle, with twenty</w:t>
      </w:r>
      <w:r w:rsidR="00854358">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Lollards, camped together in the fields in all the heat of the weather, to</w:t>
      </w:r>
      <w:r w:rsidR="00854358">
        <w:rPr>
          <w:rFonts w:ascii="Arial" w:hAnsi="Arial" w:cs="Arial"/>
          <w:sz w:val="24"/>
          <w:szCs w:val="24"/>
        </w:rPr>
        <w:t xml:space="preserve"> </w:t>
      </w:r>
      <w:r w:rsidRPr="00B009F9">
        <w:rPr>
          <w:rFonts w:ascii="Arial" w:hAnsi="Arial" w:cs="Arial"/>
          <w:sz w:val="24"/>
          <w:szCs w:val="24"/>
        </w:rPr>
        <w:t xml:space="preserve">destroy the king and all the nobles, and to make </w:t>
      </w:r>
      <w:r w:rsidR="00C03AB3">
        <w:rPr>
          <w:rFonts w:ascii="Arial" w:hAnsi="Arial" w:cs="Arial"/>
          <w:sz w:val="24"/>
          <w:szCs w:val="24"/>
        </w:rPr>
        <w:t>himself</w:t>
      </w:r>
      <w:r w:rsidRPr="00B009F9">
        <w:rPr>
          <w:rFonts w:ascii="Arial" w:hAnsi="Arial" w:cs="Arial"/>
          <w:sz w:val="24"/>
          <w:szCs w:val="24"/>
        </w:rPr>
        <w:t xml:space="preserve"> regent of England: and why</w:t>
      </w:r>
      <w:r w:rsidR="00854358">
        <w:rPr>
          <w:rFonts w:ascii="Arial" w:hAnsi="Arial" w:cs="Arial"/>
          <w:sz w:val="24"/>
          <w:szCs w:val="24"/>
        </w:rPr>
        <w:t xml:space="preserve"> </w:t>
      </w:r>
      <w:r w:rsidRPr="00B009F9">
        <w:rPr>
          <w:rFonts w:ascii="Arial" w:hAnsi="Arial" w:cs="Arial"/>
          <w:sz w:val="24"/>
          <w:szCs w:val="24"/>
        </w:rPr>
        <w:t>not as well the king, as regent of England, seeing all the nobles should have been</w:t>
      </w:r>
      <w:r w:rsidR="00854358">
        <w:rPr>
          <w:rFonts w:ascii="Arial" w:hAnsi="Arial" w:cs="Arial"/>
          <w:sz w:val="24"/>
          <w:szCs w:val="24"/>
        </w:rPr>
        <w:t xml:space="preserve"> </w:t>
      </w:r>
      <w:r w:rsidRPr="00B009F9">
        <w:rPr>
          <w:rFonts w:ascii="Arial" w:hAnsi="Arial" w:cs="Arial"/>
          <w:sz w:val="24"/>
          <w:szCs w:val="24"/>
        </w:rPr>
        <w:t>destro</w:t>
      </w:r>
      <w:r w:rsidR="00AE24F6">
        <w:rPr>
          <w:rFonts w:ascii="Arial" w:hAnsi="Arial" w:cs="Arial"/>
          <w:sz w:val="24"/>
          <w:szCs w:val="24"/>
        </w:rPr>
        <w:t>y</w:t>
      </w:r>
      <w:r w:rsidR="00854358">
        <w:rPr>
          <w:rFonts w:ascii="Arial" w:hAnsi="Arial" w:cs="Arial"/>
          <w:sz w:val="24"/>
          <w:szCs w:val="24"/>
        </w:rPr>
        <w:t>ed</w:t>
      </w:r>
      <w:r w:rsidRPr="00B009F9">
        <w:rPr>
          <w:rFonts w:ascii="Arial" w:hAnsi="Arial" w:cs="Arial"/>
          <w:sz w:val="24"/>
          <w:szCs w:val="24"/>
        </w:rPr>
        <w:t xml:space="preserve">, and he </w:t>
      </w:r>
      <w:r w:rsidR="00854358">
        <w:rPr>
          <w:rFonts w:ascii="Arial" w:hAnsi="Arial" w:cs="Arial"/>
          <w:sz w:val="24"/>
          <w:szCs w:val="24"/>
        </w:rPr>
        <w:t>alone</w:t>
      </w:r>
      <w:r w:rsidRPr="00B009F9">
        <w:rPr>
          <w:rFonts w:ascii="Arial" w:hAnsi="Arial" w:cs="Arial"/>
          <w:sz w:val="24"/>
          <w:szCs w:val="24"/>
        </w:rPr>
        <w:t xml:space="preserve"> left to reign by </w:t>
      </w:r>
      <w:r w:rsidR="00C03AB3">
        <w:rPr>
          <w:rFonts w:ascii="Arial" w:hAnsi="Arial" w:cs="Arial"/>
          <w:sz w:val="24"/>
          <w:szCs w:val="24"/>
        </w:rPr>
        <w:t>himself</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It follow</w:t>
      </w:r>
      <w:r w:rsidR="00854358">
        <w:rPr>
          <w:rFonts w:ascii="Arial" w:hAnsi="Arial" w:cs="Arial"/>
          <w:sz w:val="24"/>
          <w:szCs w:val="24"/>
        </w:rPr>
        <w:t>s</w:t>
      </w:r>
      <w:r w:rsidRPr="00B009F9">
        <w:rPr>
          <w:rFonts w:ascii="Arial" w:hAnsi="Arial" w:cs="Arial"/>
          <w:sz w:val="24"/>
          <w:szCs w:val="24"/>
        </w:rPr>
        <w:t xml:space="preserve"> more in the preamble of th</w:t>
      </w:r>
      <w:r w:rsidR="00854358">
        <w:rPr>
          <w:rFonts w:ascii="Arial" w:hAnsi="Arial" w:cs="Arial"/>
          <w:sz w:val="24"/>
          <w:szCs w:val="24"/>
        </w:rPr>
        <w:t>is</w:t>
      </w:r>
      <w:r w:rsidRPr="00B009F9">
        <w:rPr>
          <w:rFonts w:ascii="Arial" w:hAnsi="Arial" w:cs="Arial"/>
          <w:sz w:val="24"/>
          <w:szCs w:val="24"/>
        </w:rPr>
        <w:t xml:space="preserve"> statute (B)</w:t>
      </w:r>
      <w:r w:rsidR="00854358">
        <w:rPr>
          <w:rFonts w:ascii="Arial" w:hAnsi="Arial" w:cs="Arial"/>
          <w:sz w:val="24"/>
          <w:szCs w:val="24"/>
        </w:rPr>
        <w:t>,</w:t>
      </w:r>
      <w:r w:rsidRPr="00B009F9">
        <w:rPr>
          <w:rFonts w:ascii="Arial" w:hAnsi="Arial" w:cs="Arial"/>
          <w:sz w:val="24"/>
          <w:szCs w:val="24"/>
        </w:rPr>
        <w:t xml:space="preserve"> to annul,</w:t>
      </w:r>
      <w:r w:rsidR="00854358">
        <w:rPr>
          <w:rFonts w:ascii="Arial" w:hAnsi="Arial" w:cs="Arial"/>
          <w:sz w:val="24"/>
          <w:szCs w:val="24"/>
        </w:rPr>
        <w:t xml:space="preserve"> </w:t>
      </w:r>
      <w:r w:rsidRPr="00B009F9">
        <w:rPr>
          <w:rFonts w:ascii="Arial" w:hAnsi="Arial" w:cs="Arial"/>
          <w:sz w:val="24"/>
          <w:szCs w:val="24"/>
        </w:rPr>
        <w:t xml:space="preserve">destroy, and subvert the Christian faith, and the law of God, and holy church, </w:t>
      </w:r>
      <w:r w:rsidR="00854358">
        <w:rPr>
          <w:rFonts w:ascii="Arial" w:hAnsi="Arial" w:cs="Arial"/>
          <w:sz w:val="24"/>
          <w:szCs w:val="24"/>
        </w:rPr>
        <w:t>etc</w:t>
      </w:r>
      <w:r w:rsidRPr="00B009F9">
        <w:rPr>
          <w:rFonts w:ascii="Arial" w:hAnsi="Arial" w:cs="Arial"/>
          <w:sz w:val="24"/>
          <w:szCs w:val="24"/>
        </w:rPr>
        <w:t>. He</w:t>
      </w:r>
      <w:r w:rsidR="00854358">
        <w:rPr>
          <w:rFonts w:ascii="Arial" w:hAnsi="Arial" w:cs="Arial"/>
          <w:sz w:val="24"/>
          <w:szCs w:val="24"/>
        </w:rPr>
        <w:t xml:space="preserve"> </w:t>
      </w:r>
      <w:r w:rsidRPr="00B009F9">
        <w:rPr>
          <w:rFonts w:ascii="Arial" w:hAnsi="Arial" w:cs="Arial"/>
          <w:sz w:val="24"/>
          <w:szCs w:val="24"/>
        </w:rPr>
        <w:t>that was the forger and inventor of this report, as it appear</w:t>
      </w:r>
      <w:r w:rsidR="00854358">
        <w:rPr>
          <w:rFonts w:ascii="Arial" w:hAnsi="Arial" w:cs="Arial"/>
          <w:sz w:val="24"/>
          <w:szCs w:val="24"/>
        </w:rPr>
        <w:t>s</w:t>
      </w:r>
      <w:r w:rsidRPr="00B009F9">
        <w:rPr>
          <w:rFonts w:ascii="Arial" w:hAnsi="Arial" w:cs="Arial"/>
          <w:sz w:val="24"/>
          <w:szCs w:val="24"/>
        </w:rPr>
        <w:t xml:space="preserve"> to proceed from the</w:t>
      </w:r>
      <w:r w:rsidR="00854358">
        <w:rPr>
          <w:rFonts w:ascii="Arial" w:hAnsi="Arial" w:cs="Arial"/>
          <w:sz w:val="24"/>
          <w:szCs w:val="24"/>
        </w:rPr>
        <w:t xml:space="preserve"> </w:t>
      </w:r>
      <w:r w:rsidRPr="00B009F9">
        <w:rPr>
          <w:rFonts w:ascii="Arial" w:hAnsi="Arial" w:cs="Arial"/>
          <w:sz w:val="24"/>
          <w:szCs w:val="24"/>
        </w:rPr>
        <w:t>prelates, seem</w:t>
      </w:r>
      <w:r w:rsidR="00854358">
        <w:rPr>
          <w:rFonts w:ascii="Arial" w:hAnsi="Arial" w:cs="Arial"/>
          <w:sz w:val="24"/>
          <w:szCs w:val="24"/>
        </w:rPr>
        <w:t>s</w:t>
      </w:r>
      <w:r w:rsidRPr="00B009F9">
        <w:rPr>
          <w:rFonts w:ascii="Arial" w:hAnsi="Arial" w:cs="Arial"/>
          <w:sz w:val="24"/>
          <w:szCs w:val="24"/>
        </w:rPr>
        <w:t xml:space="preserve"> no cunning Dædalus, nor half his crafts</w:t>
      </w:r>
      <w:r w:rsidR="00854358">
        <w:rPr>
          <w:rFonts w:ascii="Arial" w:hAnsi="Arial" w:cs="Arial"/>
          <w:sz w:val="24"/>
          <w:szCs w:val="24"/>
        </w:rPr>
        <w:t>men</w:t>
      </w:r>
      <w:r w:rsidRPr="00B009F9">
        <w:rPr>
          <w:rFonts w:ascii="Arial" w:hAnsi="Arial" w:cs="Arial"/>
          <w:sz w:val="24"/>
          <w:szCs w:val="24"/>
        </w:rPr>
        <w:t xml:space="preserve"> in lying for the</w:t>
      </w:r>
      <w:r w:rsidR="00854358">
        <w:rPr>
          <w:rFonts w:ascii="Arial" w:hAnsi="Arial" w:cs="Arial"/>
          <w:sz w:val="24"/>
          <w:szCs w:val="24"/>
        </w:rPr>
        <w:t xml:space="preserve"> </w:t>
      </w:r>
      <w:r w:rsidRPr="00B009F9">
        <w:rPr>
          <w:rFonts w:ascii="Arial" w:hAnsi="Arial" w:cs="Arial"/>
          <w:sz w:val="24"/>
          <w:szCs w:val="24"/>
        </w:rPr>
        <w:t xml:space="preserve">whetstone. Better he might have learned </w:t>
      </w:r>
      <w:r w:rsidR="00854358">
        <w:rPr>
          <w:rFonts w:ascii="Arial" w:hAnsi="Arial" w:cs="Arial"/>
          <w:sz w:val="24"/>
          <w:szCs w:val="24"/>
        </w:rPr>
        <w:t>from</w:t>
      </w:r>
      <w:r w:rsidRPr="00B009F9">
        <w:rPr>
          <w:rFonts w:ascii="Arial" w:hAnsi="Arial" w:cs="Arial"/>
          <w:sz w:val="24"/>
          <w:szCs w:val="24"/>
        </w:rPr>
        <w:t xml:space="preserve"> Sinon in Virgil, more artificially to have</w:t>
      </w:r>
      <w:r w:rsidR="00854358">
        <w:rPr>
          <w:rFonts w:ascii="Arial" w:hAnsi="Arial" w:cs="Arial"/>
          <w:sz w:val="24"/>
          <w:szCs w:val="24"/>
        </w:rPr>
        <w:t xml:space="preserve"> </w:t>
      </w:r>
      <w:r w:rsidRPr="00B009F9">
        <w:rPr>
          <w:rFonts w:ascii="Arial" w:hAnsi="Arial" w:cs="Arial"/>
          <w:sz w:val="24"/>
          <w:szCs w:val="24"/>
        </w:rPr>
        <w:t>framed and conve</w:t>
      </w:r>
      <w:r w:rsidR="00AE24F6">
        <w:rPr>
          <w:rFonts w:ascii="Arial" w:hAnsi="Arial" w:cs="Arial"/>
          <w:sz w:val="24"/>
          <w:szCs w:val="24"/>
        </w:rPr>
        <w:t>y</w:t>
      </w:r>
      <w:r w:rsidR="00854358">
        <w:rPr>
          <w:rFonts w:ascii="Arial" w:hAnsi="Arial" w:cs="Arial"/>
          <w:sz w:val="24"/>
          <w:szCs w:val="24"/>
        </w:rPr>
        <w:t>ed</w:t>
      </w:r>
      <w:r w:rsidRPr="00B009F9">
        <w:rPr>
          <w:rFonts w:ascii="Arial" w:hAnsi="Arial" w:cs="Arial"/>
          <w:sz w:val="24"/>
          <w:szCs w:val="24"/>
        </w:rPr>
        <w:t xml:space="preserve"> his narration; which</w:t>
      </w:r>
      <w:r w:rsidR="00854358">
        <w:rPr>
          <w:rFonts w:ascii="Arial" w:hAnsi="Arial" w:cs="Arial"/>
          <w:sz w:val="24"/>
          <w:szCs w:val="24"/>
        </w:rPr>
        <w:t>,</w:t>
      </w:r>
      <w:r w:rsidRPr="00B009F9">
        <w:rPr>
          <w:rFonts w:ascii="Arial" w:hAnsi="Arial" w:cs="Arial"/>
          <w:sz w:val="24"/>
          <w:szCs w:val="24"/>
        </w:rPr>
        <w:t xml:space="preserve"> al</w:t>
      </w:r>
      <w:r w:rsidR="002E2206">
        <w:rPr>
          <w:rFonts w:ascii="Arial" w:hAnsi="Arial" w:cs="Arial"/>
          <w:sz w:val="24"/>
          <w:szCs w:val="24"/>
        </w:rPr>
        <w:t>though</w:t>
      </w:r>
      <w:r w:rsidRPr="00B009F9">
        <w:rPr>
          <w:rFonts w:ascii="Arial" w:hAnsi="Arial" w:cs="Arial"/>
          <w:sz w:val="24"/>
          <w:szCs w:val="24"/>
        </w:rPr>
        <w:t xml:space="preserve"> in no case could sound like any</w:t>
      </w:r>
      <w:r w:rsidR="00854358">
        <w:rPr>
          <w:rFonts w:ascii="Arial" w:hAnsi="Arial" w:cs="Arial"/>
          <w:sz w:val="24"/>
          <w:szCs w:val="24"/>
        </w:rPr>
        <w:t xml:space="preserve"> </w:t>
      </w:r>
      <w:r w:rsidRPr="00B009F9">
        <w:rPr>
          <w:rFonts w:ascii="Arial" w:hAnsi="Arial" w:cs="Arial"/>
          <w:sz w:val="24"/>
          <w:szCs w:val="24"/>
        </w:rPr>
        <w:t xml:space="preserve">truth, </w:t>
      </w:r>
      <w:r w:rsidR="00546C3A">
        <w:rPr>
          <w:rFonts w:ascii="Arial" w:hAnsi="Arial" w:cs="Arial"/>
          <w:sz w:val="24"/>
          <w:szCs w:val="24"/>
        </w:rPr>
        <w:t>yet</w:t>
      </w:r>
      <w:r w:rsidRPr="00B009F9">
        <w:rPr>
          <w:rFonts w:ascii="Arial" w:hAnsi="Arial" w:cs="Arial"/>
          <w:sz w:val="24"/>
          <w:szCs w:val="24"/>
        </w:rPr>
        <w:t xml:space="preserve"> some colour of probability should have been set on it, to give it some</w:t>
      </w:r>
      <w:r w:rsidR="00854358">
        <w:rPr>
          <w:rFonts w:ascii="Arial" w:hAnsi="Arial" w:cs="Arial"/>
          <w:sz w:val="24"/>
          <w:szCs w:val="24"/>
        </w:rPr>
        <w:t xml:space="preserve"> </w:t>
      </w:r>
      <w:r w:rsidRPr="00B009F9">
        <w:rPr>
          <w:rFonts w:ascii="Arial" w:hAnsi="Arial" w:cs="Arial"/>
          <w:sz w:val="24"/>
          <w:szCs w:val="24"/>
        </w:rPr>
        <w:t>countenance of a like</w:t>
      </w:r>
      <w:r w:rsidR="00854358">
        <w:rPr>
          <w:rFonts w:ascii="Arial" w:hAnsi="Arial" w:cs="Arial"/>
          <w:sz w:val="24"/>
          <w:szCs w:val="24"/>
        </w:rPr>
        <w:t>ly</w:t>
      </w:r>
      <w:r w:rsidRPr="00B009F9">
        <w:rPr>
          <w:rFonts w:ascii="Arial" w:hAnsi="Arial" w:cs="Arial"/>
          <w:sz w:val="24"/>
          <w:szCs w:val="24"/>
        </w:rPr>
        <w:t xml:space="preserve"> tale: as if he had first declared Lord Cobham to have been</w:t>
      </w:r>
      <w:r w:rsidR="00854358">
        <w:rPr>
          <w:rFonts w:ascii="Arial" w:hAnsi="Arial" w:cs="Arial"/>
          <w:sz w:val="24"/>
          <w:szCs w:val="24"/>
        </w:rPr>
        <w:t xml:space="preserve"> </w:t>
      </w:r>
      <w:r w:rsidRPr="00B009F9">
        <w:rPr>
          <w:rFonts w:ascii="Arial" w:hAnsi="Arial" w:cs="Arial"/>
          <w:sz w:val="24"/>
          <w:szCs w:val="24"/>
        </w:rPr>
        <w:t>before in secret confederacy with the great Turk; or if he had made him some</w:t>
      </w:r>
      <w:r w:rsidR="00854358">
        <w:rPr>
          <w:rFonts w:ascii="Arial" w:hAnsi="Arial" w:cs="Arial"/>
          <w:sz w:val="24"/>
          <w:szCs w:val="24"/>
        </w:rPr>
        <w:t xml:space="preserve"> </w:t>
      </w:r>
      <w:r w:rsidRPr="00B009F9">
        <w:rPr>
          <w:rFonts w:ascii="Arial" w:hAnsi="Arial" w:cs="Arial"/>
          <w:sz w:val="24"/>
          <w:szCs w:val="24"/>
        </w:rPr>
        <w:t>Termagant or Mahound out of Babylonia, or some Herod of Judea, or some antichrist</w:t>
      </w:r>
      <w:r w:rsidR="00854358">
        <w:rPr>
          <w:rFonts w:ascii="Arial" w:hAnsi="Arial" w:cs="Arial"/>
          <w:sz w:val="24"/>
          <w:szCs w:val="24"/>
        </w:rPr>
        <w:t xml:space="preserve"> </w:t>
      </w:r>
      <w:r w:rsidRPr="00B009F9">
        <w:rPr>
          <w:rFonts w:ascii="Arial" w:hAnsi="Arial" w:cs="Arial"/>
          <w:sz w:val="24"/>
          <w:szCs w:val="24"/>
        </w:rPr>
        <w:t>out of Rome, or some grand paunched</w:t>
      </w:r>
      <w:r w:rsidR="00854358">
        <w:rPr>
          <w:rFonts w:ascii="Arial" w:hAnsi="Arial" w:cs="Arial"/>
          <w:sz w:val="24"/>
          <w:szCs w:val="24"/>
        </w:rPr>
        <w:t xml:space="preserve"> [large-stomached] </w:t>
      </w:r>
      <w:r w:rsidRPr="00B009F9">
        <w:rPr>
          <w:rFonts w:ascii="Arial" w:hAnsi="Arial" w:cs="Arial"/>
          <w:sz w:val="24"/>
          <w:szCs w:val="24"/>
        </w:rPr>
        <w:t>epicure of this world, and had show that he</w:t>
      </w:r>
      <w:r w:rsidR="00854358">
        <w:rPr>
          <w:rFonts w:ascii="Arial" w:hAnsi="Arial" w:cs="Arial"/>
          <w:sz w:val="24"/>
          <w:szCs w:val="24"/>
        </w:rPr>
        <w:t xml:space="preserve"> </w:t>
      </w:r>
      <w:r w:rsidRPr="00B009F9">
        <w:rPr>
          <w:rFonts w:ascii="Arial" w:hAnsi="Arial" w:cs="Arial"/>
          <w:sz w:val="24"/>
          <w:szCs w:val="24"/>
        </w:rPr>
        <w:t>had received letters from the great Soldan, to fight against the faith of Christ, and law</w:t>
      </w:r>
      <w:r w:rsidR="00854358">
        <w:rPr>
          <w:rFonts w:ascii="Arial" w:hAnsi="Arial" w:cs="Arial"/>
          <w:sz w:val="24"/>
          <w:szCs w:val="24"/>
        </w:rPr>
        <w:t xml:space="preserve"> </w:t>
      </w:r>
      <w:r w:rsidRPr="00B009F9">
        <w:rPr>
          <w:rFonts w:ascii="Arial" w:hAnsi="Arial" w:cs="Arial"/>
          <w:sz w:val="24"/>
          <w:szCs w:val="24"/>
        </w:rPr>
        <w:t xml:space="preserve">of God; then it </w:t>
      </w:r>
      <w:r w:rsidR="00854358">
        <w:rPr>
          <w:rFonts w:ascii="Arial" w:hAnsi="Arial" w:cs="Arial"/>
          <w:sz w:val="24"/>
          <w:szCs w:val="24"/>
        </w:rPr>
        <w:t xml:space="preserve">would have </w:t>
      </w:r>
      <w:r w:rsidRPr="00B009F9">
        <w:rPr>
          <w:rFonts w:ascii="Arial" w:hAnsi="Arial" w:cs="Arial"/>
          <w:sz w:val="24"/>
          <w:szCs w:val="24"/>
        </w:rPr>
        <w:t>appeared somewhat more credible, that Sir John</w:t>
      </w:r>
      <w:r w:rsidR="00854358">
        <w:rPr>
          <w:rFonts w:ascii="Arial" w:hAnsi="Arial" w:cs="Arial"/>
          <w:sz w:val="24"/>
          <w:szCs w:val="24"/>
        </w:rPr>
        <w:t xml:space="preserve"> </w:t>
      </w:r>
      <w:r w:rsidRPr="00B009F9">
        <w:rPr>
          <w:rFonts w:ascii="Arial" w:hAnsi="Arial" w:cs="Arial"/>
          <w:sz w:val="24"/>
          <w:szCs w:val="24"/>
        </w:rPr>
        <w:t xml:space="preserve">Oldcastle, with his sect of heresy, went about to </w:t>
      </w:r>
      <w:r w:rsidR="00DE3074">
        <w:rPr>
          <w:rFonts w:ascii="Arial" w:hAnsi="Arial" w:cs="Arial"/>
          <w:sz w:val="24"/>
          <w:szCs w:val="24"/>
        </w:rPr>
        <w:t>“</w:t>
      </w:r>
      <w:r w:rsidRPr="00B009F9">
        <w:rPr>
          <w:rFonts w:ascii="Arial" w:hAnsi="Arial" w:cs="Arial"/>
          <w:sz w:val="24"/>
          <w:szCs w:val="24"/>
        </w:rPr>
        <w:t>annul, destroy, and subvert the</w:t>
      </w:r>
      <w:r w:rsidR="00854358">
        <w:rPr>
          <w:rFonts w:ascii="Arial" w:hAnsi="Arial" w:cs="Arial"/>
          <w:sz w:val="24"/>
          <w:szCs w:val="24"/>
        </w:rPr>
        <w:t xml:space="preserve"> </w:t>
      </w:r>
      <w:r w:rsidRPr="00B009F9">
        <w:rPr>
          <w:rFonts w:ascii="Arial" w:hAnsi="Arial" w:cs="Arial"/>
          <w:sz w:val="24"/>
          <w:szCs w:val="24"/>
        </w:rPr>
        <w:t>Christian faith and law of God, within the realm of England,</w:t>
      </w:r>
      <w:r w:rsidR="00DE3074">
        <w:rPr>
          <w:rFonts w:ascii="Arial" w:hAnsi="Arial" w:cs="Arial"/>
          <w:sz w:val="24"/>
          <w:szCs w:val="24"/>
        </w:rPr>
        <w:t>”</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now, where will either he or Master Cope find men so mad to believe, or</w:t>
      </w:r>
      <w:r w:rsidR="00854358">
        <w:rPr>
          <w:rFonts w:ascii="Arial" w:hAnsi="Arial" w:cs="Arial"/>
          <w:sz w:val="24"/>
          <w:szCs w:val="24"/>
        </w:rPr>
        <w:t xml:space="preserve"> </w:t>
      </w:r>
      <w:r w:rsidRPr="00B009F9">
        <w:rPr>
          <w:rFonts w:ascii="Arial" w:hAnsi="Arial" w:cs="Arial"/>
          <w:sz w:val="24"/>
          <w:szCs w:val="24"/>
        </w:rPr>
        <w:t>so ingenious that can imagine this to be true, that Lord Cobham, being a Christian,</w:t>
      </w:r>
      <w:r w:rsidR="00854358">
        <w:rPr>
          <w:rFonts w:ascii="Arial" w:hAnsi="Arial" w:cs="Arial"/>
          <w:sz w:val="24"/>
          <w:szCs w:val="24"/>
        </w:rPr>
        <w:t xml:space="preserve"> </w:t>
      </w:r>
      <w:r w:rsidRPr="00B009F9">
        <w:rPr>
          <w:rFonts w:ascii="Arial" w:hAnsi="Arial" w:cs="Arial"/>
          <w:sz w:val="24"/>
          <w:szCs w:val="24"/>
        </w:rPr>
        <w:t>and so faithful a Christian, would, or did, ever cogitate in his mind to destroy and</w:t>
      </w:r>
      <w:r w:rsidR="00854358">
        <w:rPr>
          <w:rFonts w:ascii="Arial" w:hAnsi="Arial" w:cs="Arial"/>
          <w:sz w:val="24"/>
          <w:szCs w:val="24"/>
        </w:rPr>
        <w:t xml:space="preserve"> </w:t>
      </w:r>
      <w:r w:rsidRPr="00B009F9">
        <w:rPr>
          <w:rFonts w:ascii="Arial" w:hAnsi="Arial" w:cs="Arial"/>
          <w:sz w:val="24"/>
          <w:szCs w:val="24"/>
        </w:rPr>
        <w:t>annul the faith of Christ in the realm of England? Whatever the report of this</w:t>
      </w:r>
      <w:r w:rsidR="00854358">
        <w:rPr>
          <w:rFonts w:ascii="Arial" w:hAnsi="Arial" w:cs="Arial"/>
          <w:sz w:val="24"/>
          <w:szCs w:val="24"/>
        </w:rPr>
        <w:t xml:space="preserve"> </w:t>
      </w:r>
      <w:r w:rsidRPr="00B009F9">
        <w:rPr>
          <w:rFonts w:ascii="Arial" w:hAnsi="Arial" w:cs="Arial"/>
          <w:sz w:val="24"/>
          <w:szCs w:val="24"/>
        </w:rPr>
        <w:t>pursuant or preface sa</w:t>
      </w:r>
      <w:r w:rsidR="00854358">
        <w:rPr>
          <w:rFonts w:ascii="Arial" w:hAnsi="Arial" w:cs="Arial"/>
          <w:sz w:val="24"/>
          <w:szCs w:val="24"/>
        </w:rPr>
        <w:t>ys</w:t>
      </w:r>
      <w:r w:rsidRPr="00B009F9">
        <w:rPr>
          <w:rFonts w:ascii="Arial" w:hAnsi="Arial" w:cs="Arial"/>
          <w:sz w:val="24"/>
          <w:szCs w:val="24"/>
        </w:rPr>
        <w:t>, I re</w:t>
      </w:r>
      <w:r w:rsidR="00854358">
        <w:rPr>
          <w:rFonts w:ascii="Arial" w:hAnsi="Arial" w:cs="Arial"/>
          <w:sz w:val="24"/>
          <w:szCs w:val="24"/>
        </w:rPr>
        <w:t>fer</w:t>
      </w:r>
      <w:r w:rsidRPr="00B009F9">
        <w:rPr>
          <w:rFonts w:ascii="Arial" w:hAnsi="Arial" w:cs="Arial"/>
          <w:sz w:val="24"/>
          <w:szCs w:val="24"/>
        </w:rPr>
        <w:t xml:space="preserve"> m</w:t>
      </w:r>
      <w:r w:rsidR="00854358">
        <w:rPr>
          <w:rFonts w:ascii="Arial" w:hAnsi="Arial" w:cs="Arial"/>
          <w:sz w:val="24"/>
          <w:szCs w:val="24"/>
        </w:rPr>
        <w:t xml:space="preserve">yself </w:t>
      </w:r>
      <w:r w:rsidRPr="00B009F9">
        <w:rPr>
          <w:rFonts w:ascii="Arial" w:hAnsi="Arial" w:cs="Arial"/>
          <w:sz w:val="24"/>
          <w:szCs w:val="24"/>
        </w:rPr>
        <w:t>to the indifferent reader, how stand</w:t>
      </w:r>
      <w:r w:rsidR="00854358">
        <w:rPr>
          <w:rFonts w:ascii="Arial" w:hAnsi="Arial" w:cs="Arial"/>
          <w:sz w:val="24"/>
          <w:szCs w:val="24"/>
        </w:rPr>
        <w:t>s</w:t>
      </w:r>
      <w:r w:rsidRPr="00B009F9">
        <w:rPr>
          <w:rFonts w:ascii="Arial" w:hAnsi="Arial" w:cs="Arial"/>
          <w:sz w:val="24"/>
          <w:szCs w:val="24"/>
        </w:rPr>
        <w:t xml:space="preserve"> this</w:t>
      </w:r>
      <w:r w:rsidR="00854358">
        <w:rPr>
          <w:rFonts w:ascii="Arial" w:hAnsi="Arial" w:cs="Arial"/>
          <w:sz w:val="24"/>
          <w:szCs w:val="24"/>
        </w:rPr>
        <w:t xml:space="preserve"> </w:t>
      </w:r>
      <w:r w:rsidRPr="00B009F9">
        <w:rPr>
          <w:rFonts w:ascii="Arial" w:hAnsi="Arial" w:cs="Arial"/>
          <w:sz w:val="24"/>
          <w:szCs w:val="24"/>
        </w:rPr>
        <w:t>with any face of truth? that he</w:t>
      </w:r>
      <w:r w:rsidR="00854358">
        <w:rPr>
          <w:rFonts w:ascii="Arial" w:hAnsi="Arial" w:cs="Arial"/>
          <w:sz w:val="24"/>
          <w:szCs w:val="24"/>
        </w:rPr>
        <w:t>,</w:t>
      </w:r>
      <w:r w:rsidRPr="00B009F9">
        <w:rPr>
          <w:rFonts w:ascii="Arial" w:hAnsi="Arial" w:cs="Arial"/>
          <w:sz w:val="24"/>
          <w:szCs w:val="24"/>
        </w:rPr>
        <w:t xml:space="preserve"> which before, through the reading of </w:t>
      </w:r>
      <w:r>
        <w:rPr>
          <w:rFonts w:ascii="Arial" w:hAnsi="Arial" w:cs="Arial"/>
          <w:sz w:val="24"/>
          <w:szCs w:val="24"/>
        </w:rPr>
        <w:t>Wycliffe</w:t>
      </w:r>
      <w:r w:rsidR="00DE3074">
        <w:rPr>
          <w:rFonts w:ascii="Arial" w:hAnsi="Arial" w:cs="Arial"/>
          <w:sz w:val="24"/>
          <w:szCs w:val="24"/>
        </w:rPr>
        <w:t>’</w:t>
      </w:r>
      <w:r w:rsidRPr="00B009F9">
        <w:rPr>
          <w:rFonts w:ascii="Arial" w:hAnsi="Arial" w:cs="Arial"/>
          <w:sz w:val="24"/>
          <w:szCs w:val="24"/>
        </w:rPr>
        <w:t>s works,</w:t>
      </w:r>
      <w:r w:rsidR="00854358">
        <w:rPr>
          <w:rFonts w:ascii="Arial" w:hAnsi="Arial" w:cs="Arial"/>
          <w:sz w:val="24"/>
          <w:szCs w:val="24"/>
        </w:rPr>
        <w:t xml:space="preserve"> </w:t>
      </w:r>
      <w:r w:rsidRPr="00B009F9">
        <w:rPr>
          <w:rFonts w:ascii="Arial" w:hAnsi="Arial" w:cs="Arial"/>
          <w:sz w:val="24"/>
          <w:szCs w:val="24"/>
        </w:rPr>
        <w:t xml:space="preserve">had been so earnestly converted to the law of God, who had also approved </w:t>
      </w:r>
      <w:r w:rsidR="00C03AB3">
        <w:rPr>
          <w:rFonts w:ascii="Arial" w:hAnsi="Arial" w:cs="Arial"/>
          <w:sz w:val="24"/>
          <w:szCs w:val="24"/>
        </w:rPr>
        <w:t>himself</w:t>
      </w:r>
      <w:r w:rsidR="00854358">
        <w:rPr>
          <w:rFonts w:ascii="Arial" w:hAnsi="Arial" w:cs="Arial"/>
          <w:sz w:val="24"/>
          <w:szCs w:val="24"/>
        </w:rPr>
        <w:t xml:space="preserve"> </w:t>
      </w:r>
      <w:r w:rsidRPr="00B009F9">
        <w:rPr>
          <w:rFonts w:ascii="Arial" w:hAnsi="Arial" w:cs="Arial"/>
          <w:sz w:val="24"/>
          <w:szCs w:val="24"/>
        </w:rPr>
        <w:t>such a faithful servant of Christ, that</w:t>
      </w:r>
      <w:r w:rsidR="00854358">
        <w:rPr>
          <w:rFonts w:ascii="Arial" w:hAnsi="Arial" w:cs="Arial"/>
          <w:sz w:val="24"/>
          <w:szCs w:val="24"/>
        </w:rPr>
        <w:t>,</w:t>
      </w:r>
      <w:r w:rsidRPr="00B009F9">
        <w:rPr>
          <w:rFonts w:ascii="Arial" w:hAnsi="Arial" w:cs="Arial"/>
          <w:sz w:val="24"/>
          <w:szCs w:val="24"/>
        </w:rPr>
        <w:t xml:space="preserve"> for the faith of Christ</w:t>
      </w:r>
      <w:r w:rsidR="00854358">
        <w:rPr>
          <w:rFonts w:ascii="Arial" w:hAnsi="Arial" w:cs="Arial"/>
          <w:sz w:val="24"/>
          <w:szCs w:val="24"/>
        </w:rPr>
        <w:t>,</w:t>
      </w:r>
      <w:r w:rsidRPr="00B009F9">
        <w:rPr>
          <w:rFonts w:ascii="Arial" w:hAnsi="Arial" w:cs="Arial"/>
          <w:sz w:val="24"/>
          <w:szCs w:val="24"/>
        </w:rPr>
        <w:t xml:space="preserve"> he, being examined and</w:t>
      </w:r>
      <w:r w:rsidR="00854358">
        <w:rPr>
          <w:rFonts w:ascii="Arial" w:hAnsi="Arial" w:cs="Arial"/>
          <w:sz w:val="24"/>
          <w:szCs w:val="24"/>
        </w:rPr>
        <w:t xml:space="preserve"> </w:t>
      </w:r>
      <w:r w:rsidRPr="00B009F9">
        <w:rPr>
          <w:rFonts w:ascii="Arial" w:hAnsi="Arial" w:cs="Arial"/>
          <w:sz w:val="24"/>
          <w:szCs w:val="24"/>
        </w:rPr>
        <w:t>tried before the prelates, not only ventured his life, but stood constant to the</w:t>
      </w:r>
      <w:r w:rsidR="00854358">
        <w:rPr>
          <w:rFonts w:ascii="Arial" w:hAnsi="Arial" w:cs="Arial"/>
          <w:sz w:val="24"/>
          <w:szCs w:val="24"/>
        </w:rPr>
        <w:t xml:space="preserve"> </w:t>
      </w:r>
      <w:r w:rsidRPr="00B009F9">
        <w:rPr>
          <w:rFonts w:ascii="Arial" w:hAnsi="Arial" w:cs="Arial"/>
          <w:sz w:val="24"/>
          <w:szCs w:val="24"/>
        </w:rPr>
        <w:t>sentence of death defined against him, being a condemned and a dead man by law,</w:t>
      </w:r>
      <w:r w:rsidR="00854358">
        <w:rPr>
          <w:rFonts w:ascii="Arial" w:hAnsi="Arial" w:cs="Arial"/>
          <w:sz w:val="24"/>
          <w:szCs w:val="24"/>
        </w:rPr>
        <w:t xml:space="preserve"> </w:t>
      </w:r>
      <w:r w:rsidRPr="00B009F9">
        <w:rPr>
          <w:rFonts w:ascii="Arial" w:hAnsi="Arial" w:cs="Arial"/>
          <w:sz w:val="24"/>
          <w:szCs w:val="24"/>
        </w:rPr>
        <w:t xml:space="preserve">who had as much as to devotion and fear appertained, </w:t>
      </w:r>
      <w:r w:rsidR="00DE3074">
        <w:rPr>
          <w:rFonts w:ascii="Arial" w:hAnsi="Arial" w:cs="Arial"/>
          <w:sz w:val="24"/>
          <w:szCs w:val="24"/>
        </w:rPr>
        <w:t>“</w:t>
      </w:r>
      <w:r w:rsidRPr="00B009F9">
        <w:rPr>
          <w:rFonts w:ascii="Arial" w:hAnsi="Arial" w:cs="Arial"/>
          <w:sz w:val="24"/>
          <w:szCs w:val="24"/>
        </w:rPr>
        <w:t>suffered already what he</w:t>
      </w:r>
      <w:r w:rsidR="00854358">
        <w:rPr>
          <w:rFonts w:ascii="Arial" w:hAnsi="Arial" w:cs="Arial"/>
          <w:sz w:val="24"/>
          <w:szCs w:val="24"/>
        </w:rPr>
        <w:t xml:space="preserve"> </w:t>
      </w:r>
      <w:r w:rsidRPr="00B009F9">
        <w:rPr>
          <w:rFonts w:ascii="Arial" w:hAnsi="Arial" w:cs="Arial"/>
          <w:sz w:val="24"/>
          <w:szCs w:val="24"/>
        </w:rPr>
        <w:t>might or could suffer,</w:t>
      </w:r>
      <w:r w:rsidR="00DE3074">
        <w:rPr>
          <w:rFonts w:ascii="Arial" w:hAnsi="Arial" w:cs="Arial"/>
          <w:sz w:val="24"/>
          <w:szCs w:val="24"/>
        </w:rPr>
        <w:t>”</w:t>
      </w:r>
      <w:r w:rsidRPr="00B009F9">
        <w:rPr>
          <w:rFonts w:ascii="Arial" w:hAnsi="Arial" w:cs="Arial"/>
          <w:sz w:val="24"/>
          <w:szCs w:val="24"/>
        </w:rPr>
        <w:t xml:space="preserve"> as Cyprian said by Cornelius; that he, I say, which a little</w:t>
      </w:r>
      <w:r w:rsidR="00854358">
        <w:rPr>
          <w:rFonts w:ascii="Arial" w:hAnsi="Arial" w:cs="Arial"/>
          <w:sz w:val="24"/>
          <w:szCs w:val="24"/>
        </w:rPr>
        <w:t xml:space="preserve"> </w:t>
      </w:r>
      <w:r w:rsidRPr="00B009F9">
        <w:rPr>
          <w:rFonts w:ascii="Arial" w:hAnsi="Arial" w:cs="Arial"/>
          <w:sz w:val="24"/>
          <w:szCs w:val="24"/>
        </w:rPr>
        <w:t>before, in the month of September, stood so constant in defence of Christ</w:t>
      </w:r>
      <w:r w:rsidR="00DE3074">
        <w:rPr>
          <w:rFonts w:ascii="Arial" w:hAnsi="Arial" w:cs="Arial"/>
          <w:sz w:val="24"/>
          <w:szCs w:val="24"/>
        </w:rPr>
        <w:t>’</w:t>
      </w:r>
      <w:r w:rsidRPr="00B009F9">
        <w:rPr>
          <w:rFonts w:ascii="Arial" w:hAnsi="Arial" w:cs="Arial"/>
          <w:sz w:val="24"/>
          <w:szCs w:val="24"/>
        </w:rPr>
        <w:t>s faith,</w:t>
      </w:r>
      <w:r w:rsidR="00854358">
        <w:rPr>
          <w:rFonts w:ascii="Arial" w:hAnsi="Arial" w:cs="Arial"/>
          <w:sz w:val="24"/>
          <w:szCs w:val="24"/>
        </w:rPr>
        <w:t xml:space="preserve"> </w:t>
      </w:r>
      <w:r w:rsidRPr="00B009F9">
        <w:rPr>
          <w:rFonts w:ascii="Arial" w:hAnsi="Arial" w:cs="Arial"/>
          <w:sz w:val="24"/>
          <w:szCs w:val="24"/>
        </w:rPr>
        <w:t>would now, in the month of January, rise to destroy, annul, and subvert Christ</w:t>
      </w:r>
      <w:r w:rsidR="00DE3074">
        <w:rPr>
          <w:rFonts w:ascii="Arial" w:hAnsi="Arial" w:cs="Arial"/>
          <w:sz w:val="24"/>
          <w:szCs w:val="24"/>
        </w:rPr>
        <w:t>’</w:t>
      </w:r>
      <w:r w:rsidRPr="00B009F9">
        <w:rPr>
          <w:rFonts w:ascii="Arial" w:hAnsi="Arial" w:cs="Arial"/>
          <w:sz w:val="24"/>
          <w:szCs w:val="24"/>
        </w:rPr>
        <w:t>s faith,</w:t>
      </w:r>
      <w:r w:rsidR="00854358">
        <w:rPr>
          <w:rFonts w:ascii="Arial" w:hAnsi="Arial" w:cs="Arial"/>
          <w:sz w:val="24"/>
          <w:szCs w:val="24"/>
        </w:rPr>
        <w:t xml:space="preserve"> </w:t>
      </w:r>
      <w:r w:rsidRPr="00B009F9">
        <w:rPr>
          <w:rFonts w:ascii="Arial" w:hAnsi="Arial" w:cs="Arial"/>
          <w:sz w:val="24"/>
          <w:szCs w:val="24"/>
        </w:rPr>
        <w:t>and the law of God, and holy church within the realm of England</w:t>
      </w:r>
      <w:r w:rsidR="00854358">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How can it be, not </w:t>
      </w:r>
      <w:r w:rsidR="00B03703">
        <w:rPr>
          <w:rFonts w:ascii="Arial" w:hAnsi="Arial" w:cs="Arial"/>
          <w:sz w:val="24"/>
          <w:szCs w:val="24"/>
        </w:rPr>
        <w:t>only, but possible to be</w:t>
      </w:r>
      <w:r w:rsidRPr="00B009F9">
        <w:rPr>
          <w:rFonts w:ascii="Arial" w:hAnsi="Arial" w:cs="Arial"/>
          <w:sz w:val="24"/>
          <w:szCs w:val="24"/>
        </w:rPr>
        <w:t xml:space="preserve"> true, that he, which never in all</w:t>
      </w:r>
      <w:r w:rsidR="00B03703">
        <w:rPr>
          <w:rFonts w:ascii="Arial" w:hAnsi="Arial" w:cs="Arial"/>
          <w:sz w:val="24"/>
          <w:szCs w:val="24"/>
        </w:rPr>
        <w:t xml:space="preserve"> </w:t>
      </w:r>
      <w:r w:rsidRPr="00B009F9">
        <w:rPr>
          <w:rFonts w:ascii="Arial" w:hAnsi="Arial" w:cs="Arial"/>
          <w:sz w:val="24"/>
          <w:szCs w:val="24"/>
        </w:rPr>
        <w:t>the time of his life denied the faith; which ever confessed the faith so constantly;</w:t>
      </w:r>
      <w:r w:rsidR="00B03703">
        <w:rPr>
          <w:rFonts w:ascii="Arial" w:hAnsi="Arial" w:cs="Arial"/>
          <w:sz w:val="24"/>
          <w:szCs w:val="24"/>
        </w:rPr>
        <w:t xml:space="preserve"> </w:t>
      </w:r>
      <w:r w:rsidRPr="00B009F9">
        <w:rPr>
          <w:rFonts w:ascii="Arial" w:hAnsi="Arial" w:cs="Arial"/>
          <w:sz w:val="24"/>
          <w:szCs w:val="24"/>
        </w:rPr>
        <w:t xml:space="preserve">which was for the same faith condemned; </w:t>
      </w:r>
      <w:r w:rsidR="005B2C23">
        <w:rPr>
          <w:rFonts w:ascii="Arial" w:hAnsi="Arial" w:cs="Arial"/>
          <w:sz w:val="24"/>
          <w:szCs w:val="24"/>
        </w:rPr>
        <w:t>yet</w:t>
      </w:r>
      <w:r w:rsidRPr="00B009F9">
        <w:rPr>
          <w:rFonts w:ascii="Arial" w:hAnsi="Arial" w:cs="Arial"/>
          <w:sz w:val="24"/>
          <w:szCs w:val="24"/>
        </w:rPr>
        <w:t>, and at last also burned for the faith</w:t>
      </w:r>
      <w:r w:rsidR="00B03703">
        <w:rPr>
          <w:rFonts w:ascii="Arial" w:hAnsi="Arial" w:cs="Arial"/>
          <w:sz w:val="24"/>
          <w:szCs w:val="24"/>
        </w:rPr>
        <w:t xml:space="preserve">, </w:t>
      </w:r>
      <w:r w:rsidRPr="00B009F9">
        <w:rPr>
          <w:rFonts w:ascii="Arial" w:hAnsi="Arial" w:cs="Arial"/>
          <w:sz w:val="24"/>
          <w:szCs w:val="24"/>
        </w:rPr>
        <w:t>would ever fight against the faith and law of God, to annul and subvert it? Let us</w:t>
      </w:r>
      <w:r w:rsidR="00B03703">
        <w:rPr>
          <w:rFonts w:ascii="Arial" w:hAnsi="Arial" w:cs="Arial"/>
          <w:sz w:val="24"/>
          <w:szCs w:val="24"/>
        </w:rPr>
        <w:t xml:space="preserve"> </w:t>
      </w:r>
      <w:r w:rsidRPr="00B009F9">
        <w:rPr>
          <w:rFonts w:ascii="Arial" w:hAnsi="Arial" w:cs="Arial"/>
          <w:sz w:val="24"/>
          <w:szCs w:val="24"/>
        </w:rPr>
        <w:t xml:space="preserve">proceed </w:t>
      </w:r>
      <w:r w:rsidR="00546C3A">
        <w:rPr>
          <w:rFonts w:ascii="Arial" w:hAnsi="Arial" w:cs="Arial"/>
          <w:sz w:val="24"/>
          <w:szCs w:val="24"/>
        </w:rPr>
        <w:t>yet</w:t>
      </w:r>
      <w:r w:rsidRPr="00B009F9">
        <w:rPr>
          <w:rFonts w:ascii="Arial" w:hAnsi="Arial" w:cs="Arial"/>
          <w:sz w:val="24"/>
          <w:szCs w:val="24"/>
        </w:rPr>
        <w:t xml:space="preserve"> further, and see when he should have so destro</w:t>
      </w:r>
      <w:r w:rsidR="00AE24F6">
        <w:rPr>
          <w:rFonts w:ascii="Arial" w:hAnsi="Arial" w:cs="Arial"/>
          <w:sz w:val="24"/>
          <w:szCs w:val="24"/>
        </w:rPr>
        <w:t>y</w:t>
      </w:r>
      <w:r w:rsidR="00B03703">
        <w:rPr>
          <w:rFonts w:ascii="Arial" w:hAnsi="Arial" w:cs="Arial"/>
          <w:sz w:val="24"/>
          <w:szCs w:val="24"/>
        </w:rPr>
        <w:t>ed</w:t>
      </w:r>
      <w:r w:rsidRPr="00B009F9">
        <w:rPr>
          <w:rFonts w:ascii="Arial" w:hAnsi="Arial" w:cs="Arial"/>
          <w:sz w:val="24"/>
          <w:szCs w:val="24"/>
        </w:rPr>
        <w:t xml:space="preserve"> and annulled the</w:t>
      </w:r>
      <w:r w:rsidR="00B03703">
        <w:rPr>
          <w:rFonts w:ascii="Arial" w:hAnsi="Arial" w:cs="Arial"/>
          <w:sz w:val="24"/>
          <w:szCs w:val="24"/>
        </w:rPr>
        <w:t xml:space="preserve"> </w:t>
      </w:r>
      <w:r w:rsidRPr="00B009F9">
        <w:rPr>
          <w:rFonts w:ascii="Arial" w:hAnsi="Arial" w:cs="Arial"/>
          <w:sz w:val="24"/>
          <w:szCs w:val="24"/>
        </w:rPr>
        <w:t xml:space="preserve">Christian faith and law </w:t>
      </w:r>
      <w:r w:rsidRPr="00B009F9">
        <w:rPr>
          <w:rFonts w:ascii="Arial" w:hAnsi="Arial" w:cs="Arial"/>
          <w:sz w:val="24"/>
          <w:szCs w:val="24"/>
        </w:rPr>
        <w:lastRenderedPageBreak/>
        <w:t>of God in England, what faith or law then could he, or did he,</w:t>
      </w:r>
      <w:r w:rsidR="00B03703">
        <w:rPr>
          <w:rFonts w:ascii="Arial" w:hAnsi="Arial" w:cs="Arial"/>
          <w:sz w:val="24"/>
          <w:szCs w:val="24"/>
        </w:rPr>
        <w:t xml:space="preserve"> </w:t>
      </w:r>
      <w:r w:rsidRPr="00B009F9">
        <w:rPr>
          <w:rFonts w:ascii="Arial" w:hAnsi="Arial" w:cs="Arial"/>
          <w:sz w:val="24"/>
          <w:szCs w:val="24"/>
        </w:rPr>
        <w:t xml:space="preserve">intend to bring into the realm of England? </w:t>
      </w:r>
      <w:r w:rsidR="00B03703">
        <w:rPr>
          <w:rFonts w:ascii="Arial" w:hAnsi="Arial" w:cs="Arial"/>
          <w:sz w:val="24"/>
          <w:szCs w:val="24"/>
        </w:rPr>
        <w:t>T</w:t>
      </w:r>
      <w:r w:rsidRPr="00B009F9">
        <w:rPr>
          <w:rFonts w:ascii="Arial" w:hAnsi="Arial" w:cs="Arial"/>
          <w:sz w:val="24"/>
          <w:szCs w:val="24"/>
        </w:rPr>
        <w:t>he Turk</w:t>
      </w:r>
      <w:r w:rsidR="00DE3074">
        <w:rPr>
          <w:rFonts w:ascii="Arial" w:hAnsi="Arial" w:cs="Arial"/>
          <w:sz w:val="24"/>
          <w:szCs w:val="24"/>
        </w:rPr>
        <w:t>’</w:t>
      </w:r>
      <w:r w:rsidRPr="00B009F9">
        <w:rPr>
          <w:rFonts w:ascii="Arial" w:hAnsi="Arial" w:cs="Arial"/>
          <w:sz w:val="24"/>
          <w:szCs w:val="24"/>
        </w:rPr>
        <w:t xml:space="preserve">s faith? </w:t>
      </w:r>
      <w:r w:rsidR="00B03703">
        <w:rPr>
          <w:rFonts w:ascii="Arial" w:hAnsi="Arial" w:cs="Arial"/>
          <w:sz w:val="24"/>
          <w:szCs w:val="24"/>
        </w:rPr>
        <w:t>O</w:t>
      </w:r>
      <w:r w:rsidRPr="00B009F9">
        <w:rPr>
          <w:rFonts w:ascii="Arial" w:hAnsi="Arial" w:cs="Arial"/>
          <w:sz w:val="24"/>
          <w:szCs w:val="24"/>
        </w:rPr>
        <w:t>r the Jew</w:t>
      </w:r>
      <w:r w:rsidR="00DE3074">
        <w:rPr>
          <w:rFonts w:ascii="Arial" w:hAnsi="Arial" w:cs="Arial"/>
          <w:sz w:val="24"/>
          <w:szCs w:val="24"/>
        </w:rPr>
        <w:t>’</w:t>
      </w:r>
      <w:r w:rsidRPr="00B009F9">
        <w:rPr>
          <w:rFonts w:ascii="Arial" w:hAnsi="Arial" w:cs="Arial"/>
          <w:sz w:val="24"/>
          <w:szCs w:val="24"/>
        </w:rPr>
        <w:t xml:space="preserve">s faith? </w:t>
      </w:r>
      <w:r w:rsidR="00B03703">
        <w:rPr>
          <w:rFonts w:ascii="Arial" w:hAnsi="Arial" w:cs="Arial"/>
          <w:sz w:val="24"/>
          <w:szCs w:val="24"/>
        </w:rPr>
        <w:t>O</w:t>
      </w:r>
      <w:r w:rsidRPr="00B009F9">
        <w:rPr>
          <w:rFonts w:ascii="Arial" w:hAnsi="Arial" w:cs="Arial"/>
          <w:sz w:val="24"/>
          <w:szCs w:val="24"/>
        </w:rPr>
        <w:t>r the</w:t>
      </w:r>
      <w:r w:rsidR="00B03703">
        <w:rPr>
          <w:rFonts w:ascii="Arial" w:hAnsi="Arial" w:cs="Arial"/>
          <w:sz w:val="24"/>
          <w:szCs w:val="24"/>
        </w:rPr>
        <w:t xml:space="preserve"> </w:t>
      </w:r>
      <w:r w:rsidRPr="00B009F9">
        <w:rPr>
          <w:rFonts w:ascii="Arial" w:hAnsi="Arial" w:cs="Arial"/>
          <w:sz w:val="24"/>
          <w:szCs w:val="24"/>
        </w:rPr>
        <w:t>pope</w:t>
      </w:r>
      <w:r w:rsidR="00DE3074">
        <w:rPr>
          <w:rFonts w:ascii="Arial" w:hAnsi="Arial" w:cs="Arial"/>
          <w:sz w:val="24"/>
          <w:szCs w:val="24"/>
        </w:rPr>
        <w:t>’</w:t>
      </w:r>
      <w:r w:rsidRPr="00B009F9">
        <w:rPr>
          <w:rFonts w:ascii="Arial" w:hAnsi="Arial" w:cs="Arial"/>
          <w:sz w:val="24"/>
          <w:szCs w:val="24"/>
        </w:rPr>
        <w:t xml:space="preserve">s faith? </w:t>
      </w:r>
      <w:r w:rsidR="00B03703">
        <w:rPr>
          <w:rFonts w:ascii="Arial" w:hAnsi="Arial" w:cs="Arial"/>
          <w:sz w:val="24"/>
          <w:szCs w:val="24"/>
        </w:rPr>
        <w:t>O</w:t>
      </w:r>
      <w:r w:rsidRPr="00B009F9">
        <w:rPr>
          <w:rFonts w:ascii="Arial" w:hAnsi="Arial" w:cs="Arial"/>
          <w:sz w:val="24"/>
          <w:szCs w:val="24"/>
        </w:rPr>
        <w:t xml:space="preserve">r what </w:t>
      </w:r>
      <w:r w:rsidR="00B03703">
        <w:rPr>
          <w:rFonts w:ascii="Arial" w:hAnsi="Arial" w:cs="Arial"/>
          <w:sz w:val="24"/>
          <w:szCs w:val="24"/>
        </w:rPr>
        <w:t xml:space="preserve">other </w:t>
      </w:r>
      <w:r w:rsidRPr="00B009F9">
        <w:rPr>
          <w:rFonts w:ascii="Arial" w:hAnsi="Arial" w:cs="Arial"/>
          <w:sz w:val="24"/>
          <w:szCs w:val="24"/>
        </w:rPr>
        <w:t xml:space="preserve">faith I </w:t>
      </w:r>
      <w:r w:rsidR="00B03703">
        <w:rPr>
          <w:rFonts w:ascii="Arial" w:hAnsi="Arial" w:cs="Arial"/>
          <w:sz w:val="24"/>
          <w:szCs w:val="24"/>
        </w:rPr>
        <w:t>beg</w:t>
      </w:r>
      <w:r w:rsidRPr="00B009F9">
        <w:rPr>
          <w:rFonts w:ascii="Arial" w:hAnsi="Arial" w:cs="Arial"/>
          <w:sz w:val="24"/>
          <w:szCs w:val="24"/>
        </w:rPr>
        <w:t xml:space="preserve"> you? </w:t>
      </w:r>
      <w:r w:rsidR="00B03703">
        <w:rPr>
          <w:rFonts w:ascii="Arial" w:hAnsi="Arial" w:cs="Arial"/>
          <w:sz w:val="24"/>
          <w:szCs w:val="24"/>
        </w:rPr>
        <w:t>F</w:t>
      </w:r>
      <w:r w:rsidRPr="00B009F9">
        <w:rPr>
          <w:rFonts w:ascii="Arial" w:hAnsi="Arial" w:cs="Arial"/>
          <w:sz w:val="24"/>
          <w:szCs w:val="24"/>
        </w:rPr>
        <w:t>or he that will be an enemy to the faith of</w:t>
      </w:r>
      <w:r w:rsidR="00B03703">
        <w:rPr>
          <w:rFonts w:ascii="Arial" w:hAnsi="Arial" w:cs="Arial"/>
          <w:sz w:val="24"/>
          <w:szCs w:val="24"/>
        </w:rPr>
        <w:t xml:space="preserve"> </w:t>
      </w:r>
      <w:r w:rsidRPr="00B009F9">
        <w:rPr>
          <w:rFonts w:ascii="Arial" w:hAnsi="Arial" w:cs="Arial"/>
          <w:sz w:val="24"/>
          <w:szCs w:val="24"/>
        </w:rPr>
        <w:t xml:space="preserve">Christ, and will show </w:t>
      </w:r>
      <w:r w:rsidR="00C03AB3">
        <w:rPr>
          <w:rFonts w:ascii="Arial" w:hAnsi="Arial" w:cs="Arial"/>
          <w:sz w:val="24"/>
          <w:szCs w:val="24"/>
        </w:rPr>
        <w:t>himself</w:t>
      </w:r>
      <w:r w:rsidRPr="00B009F9">
        <w:rPr>
          <w:rFonts w:ascii="Arial" w:hAnsi="Arial" w:cs="Arial"/>
          <w:sz w:val="24"/>
          <w:szCs w:val="24"/>
        </w:rPr>
        <w:t xml:space="preserve"> a friend to no other faith beside, I account him not out</w:t>
      </w:r>
      <w:r w:rsidR="00B03703">
        <w:rPr>
          <w:rFonts w:ascii="Arial" w:hAnsi="Arial" w:cs="Arial"/>
          <w:sz w:val="24"/>
          <w:szCs w:val="24"/>
        </w:rPr>
        <w:t xml:space="preserve"> </w:t>
      </w:r>
      <w:r w:rsidRPr="00B009F9">
        <w:rPr>
          <w:rFonts w:ascii="Arial" w:hAnsi="Arial" w:cs="Arial"/>
          <w:sz w:val="24"/>
          <w:szCs w:val="24"/>
        </w:rPr>
        <w:t>of his right faith, but out of his right wits</w:t>
      </w:r>
      <w:r w:rsidR="00B03703">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 And therefore, even as it is true, that Sir John Oldcastle with his</w:t>
      </w:r>
      <w:r w:rsidR="00610E66">
        <w:rPr>
          <w:rFonts w:ascii="Arial" w:hAnsi="Arial" w:cs="Arial"/>
          <w:sz w:val="24"/>
          <w:szCs w:val="24"/>
        </w:rPr>
        <w:t xml:space="preserve"> </w:t>
      </w:r>
      <w:r w:rsidRPr="00B009F9">
        <w:rPr>
          <w:rFonts w:ascii="Arial" w:hAnsi="Arial" w:cs="Arial"/>
          <w:sz w:val="24"/>
          <w:szCs w:val="24"/>
        </w:rPr>
        <w:t>confederates and abettors were up in arms to subvert and extinguish the faith of Christ</w:t>
      </w:r>
      <w:r w:rsidR="00610E66">
        <w:rPr>
          <w:rFonts w:ascii="Arial" w:hAnsi="Arial" w:cs="Arial"/>
          <w:sz w:val="24"/>
          <w:szCs w:val="24"/>
        </w:rPr>
        <w:t xml:space="preserve"> </w:t>
      </w:r>
      <w:r w:rsidRPr="00B009F9">
        <w:rPr>
          <w:rFonts w:ascii="Arial" w:hAnsi="Arial" w:cs="Arial"/>
          <w:sz w:val="24"/>
          <w:szCs w:val="24"/>
        </w:rPr>
        <w:t xml:space="preserve">and </w:t>
      </w:r>
      <w:r w:rsidR="00610E66">
        <w:rPr>
          <w:rFonts w:ascii="Arial" w:hAnsi="Arial" w:cs="Arial"/>
          <w:sz w:val="24"/>
          <w:szCs w:val="24"/>
        </w:rPr>
        <w:t xml:space="preserve">the </w:t>
      </w:r>
      <w:r w:rsidRPr="00B009F9">
        <w:rPr>
          <w:rFonts w:ascii="Arial" w:hAnsi="Arial" w:cs="Arial"/>
          <w:sz w:val="24"/>
          <w:szCs w:val="24"/>
        </w:rPr>
        <w:t xml:space="preserve">law of God in the realm of England, so, by the </w:t>
      </w:r>
      <w:r w:rsidR="00610E66">
        <w:rPr>
          <w:rFonts w:ascii="Arial" w:hAnsi="Arial" w:cs="Arial"/>
          <w:sz w:val="24"/>
          <w:szCs w:val="24"/>
        </w:rPr>
        <w:t>same</w:t>
      </w:r>
      <w:r w:rsidRPr="00B009F9">
        <w:rPr>
          <w:rFonts w:ascii="Arial" w:hAnsi="Arial" w:cs="Arial"/>
          <w:sz w:val="24"/>
          <w:szCs w:val="24"/>
        </w:rPr>
        <w:t xml:space="preserve"> truth, it may be esteemed that</w:t>
      </w:r>
      <w:r w:rsidR="00610E66">
        <w:rPr>
          <w:rFonts w:ascii="Arial" w:hAnsi="Arial" w:cs="Arial"/>
          <w:sz w:val="24"/>
          <w:szCs w:val="24"/>
        </w:rPr>
        <w:t xml:space="preserve"> </w:t>
      </w:r>
      <w:r w:rsidRPr="00B009F9">
        <w:rPr>
          <w:rFonts w:ascii="Arial" w:hAnsi="Arial" w:cs="Arial"/>
          <w:sz w:val="24"/>
          <w:szCs w:val="24"/>
        </w:rPr>
        <w:t xml:space="preserve">the same persons rose also </w:t>
      </w:r>
      <w:r w:rsidR="00DE3074">
        <w:rPr>
          <w:rFonts w:ascii="Arial" w:hAnsi="Arial" w:cs="Arial"/>
          <w:sz w:val="24"/>
          <w:szCs w:val="24"/>
        </w:rPr>
        <w:t>“</w:t>
      </w:r>
      <w:r w:rsidRPr="00B009F9">
        <w:rPr>
          <w:rFonts w:ascii="Arial" w:hAnsi="Arial" w:cs="Arial"/>
          <w:sz w:val="24"/>
          <w:szCs w:val="24"/>
        </w:rPr>
        <w:t>to destroy their sovereign lord the king and his brethren.</w:t>
      </w:r>
      <w:r w:rsidR="00DE3074">
        <w:rPr>
          <w:rFonts w:ascii="Arial" w:hAnsi="Arial" w:cs="Arial"/>
          <w:sz w:val="24"/>
          <w:szCs w:val="24"/>
        </w:rPr>
        <w:t>”</w:t>
      </w:r>
      <w:r w:rsidR="00610E66">
        <w:rPr>
          <w:rFonts w:ascii="Arial" w:hAnsi="Arial" w:cs="Arial"/>
          <w:sz w:val="24"/>
          <w:szCs w:val="24"/>
        </w:rPr>
        <w:t xml:space="preserve"> </w:t>
      </w:r>
    </w:p>
    <w:p w:rsidR="00610E66" w:rsidRPr="00B009F9" w:rsidRDefault="00610E6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First, thanks be to God, that neither the king nor any of his brethren </w:t>
      </w:r>
      <w:r w:rsidR="00610E66">
        <w:rPr>
          <w:rFonts w:ascii="Arial" w:hAnsi="Arial" w:cs="Arial"/>
          <w:sz w:val="24"/>
          <w:szCs w:val="24"/>
        </w:rPr>
        <w:t>came to any harm</w:t>
      </w:r>
      <w:r w:rsidRPr="00B009F9">
        <w:rPr>
          <w:rFonts w:ascii="Arial" w:hAnsi="Arial" w:cs="Arial"/>
          <w:sz w:val="24"/>
          <w:szCs w:val="24"/>
        </w:rPr>
        <w:t xml:space="preserve"> by</w:t>
      </w:r>
      <w:r w:rsidR="00610E66">
        <w:rPr>
          <w:rFonts w:ascii="Arial" w:hAnsi="Arial" w:cs="Arial"/>
          <w:sz w:val="24"/>
          <w:szCs w:val="24"/>
        </w:rPr>
        <w:t xml:space="preserve"> </w:t>
      </w:r>
      <w:r w:rsidRPr="00B009F9">
        <w:rPr>
          <w:rFonts w:ascii="Arial" w:hAnsi="Arial" w:cs="Arial"/>
          <w:sz w:val="24"/>
          <w:szCs w:val="24"/>
        </w:rPr>
        <w:t>him. But his intent, sa</w:t>
      </w:r>
      <w:r w:rsidR="00610E66">
        <w:rPr>
          <w:rFonts w:ascii="Arial" w:hAnsi="Arial" w:cs="Arial"/>
          <w:sz w:val="24"/>
          <w:szCs w:val="24"/>
        </w:rPr>
        <w:t>y</w:t>
      </w:r>
      <w:r w:rsidRPr="00B009F9">
        <w:rPr>
          <w:rFonts w:ascii="Arial" w:hAnsi="Arial" w:cs="Arial"/>
          <w:sz w:val="24"/>
          <w:szCs w:val="24"/>
        </w:rPr>
        <w:t xml:space="preserve"> the preface, was to destroy their sovereign lord the king.</w:t>
      </w:r>
      <w:r w:rsidR="00610E66">
        <w:rPr>
          <w:rFonts w:ascii="Arial" w:hAnsi="Arial" w:cs="Arial"/>
          <w:sz w:val="24"/>
          <w:szCs w:val="24"/>
        </w:rPr>
        <w:t xml:space="preserve"> To which </w:t>
      </w:r>
      <w:r w:rsidRPr="00B009F9">
        <w:rPr>
          <w:rFonts w:ascii="Arial" w:hAnsi="Arial" w:cs="Arial"/>
          <w:sz w:val="24"/>
          <w:szCs w:val="24"/>
        </w:rPr>
        <w:t xml:space="preserve">I answer with this </w:t>
      </w:r>
      <w:r w:rsidR="00610E66">
        <w:rPr>
          <w:rFonts w:ascii="Arial" w:hAnsi="Arial" w:cs="Arial"/>
          <w:sz w:val="24"/>
          <w:szCs w:val="24"/>
        </w:rPr>
        <w:t>question:</w:t>
      </w:r>
      <w:r w:rsidRPr="00B009F9">
        <w:rPr>
          <w:rFonts w:ascii="Arial" w:hAnsi="Arial" w:cs="Arial"/>
          <w:sz w:val="24"/>
          <w:szCs w:val="24"/>
        </w:rPr>
        <w:t xml:space="preserve"> Whether was his intent </w:t>
      </w:r>
      <w:r w:rsidR="00610E66">
        <w:rPr>
          <w:rFonts w:ascii="Arial" w:hAnsi="Arial" w:cs="Arial"/>
          <w:sz w:val="24"/>
          <w:szCs w:val="24"/>
        </w:rPr>
        <w:t>secretly</w:t>
      </w:r>
      <w:r w:rsidRPr="00B009F9">
        <w:rPr>
          <w:rFonts w:ascii="Arial" w:hAnsi="Arial" w:cs="Arial"/>
          <w:sz w:val="24"/>
          <w:szCs w:val="24"/>
        </w:rPr>
        <w:t xml:space="preserve"> to have</w:t>
      </w:r>
      <w:r w:rsidR="00610E66">
        <w:rPr>
          <w:rFonts w:ascii="Arial" w:hAnsi="Arial" w:cs="Arial"/>
          <w:sz w:val="24"/>
          <w:szCs w:val="24"/>
        </w:rPr>
        <w:t xml:space="preserve"> </w:t>
      </w:r>
      <w:r w:rsidRPr="00B009F9">
        <w:rPr>
          <w:rFonts w:ascii="Arial" w:hAnsi="Arial" w:cs="Arial"/>
          <w:sz w:val="24"/>
          <w:szCs w:val="24"/>
        </w:rPr>
        <w:t>destro</w:t>
      </w:r>
      <w:r w:rsidR="00AE24F6">
        <w:rPr>
          <w:rFonts w:ascii="Arial" w:hAnsi="Arial" w:cs="Arial"/>
          <w:sz w:val="24"/>
          <w:szCs w:val="24"/>
        </w:rPr>
        <w:t>y</w:t>
      </w:r>
      <w:r w:rsidR="00610E66">
        <w:rPr>
          <w:rFonts w:ascii="Arial" w:hAnsi="Arial" w:cs="Arial"/>
          <w:sz w:val="24"/>
          <w:szCs w:val="24"/>
        </w:rPr>
        <w:t>ed</w:t>
      </w:r>
      <w:r w:rsidRPr="00B009F9">
        <w:rPr>
          <w:rFonts w:ascii="Arial" w:hAnsi="Arial" w:cs="Arial"/>
          <w:sz w:val="24"/>
          <w:szCs w:val="24"/>
        </w:rPr>
        <w:t xml:space="preserve"> </w:t>
      </w:r>
      <w:r w:rsidR="00610E66">
        <w:rPr>
          <w:rFonts w:ascii="Arial" w:hAnsi="Arial" w:cs="Arial"/>
          <w:sz w:val="24"/>
          <w:szCs w:val="24"/>
        </w:rPr>
        <w:t>the king</w:t>
      </w:r>
      <w:r w:rsidRPr="00B009F9">
        <w:rPr>
          <w:rFonts w:ascii="Arial" w:hAnsi="Arial" w:cs="Arial"/>
          <w:sz w:val="24"/>
          <w:szCs w:val="24"/>
        </w:rPr>
        <w:t xml:space="preserve">, </w:t>
      </w:r>
      <w:r w:rsidR="00610E66">
        <w:rPr>
          <w:rFonts w:ascii="Arial" w:hAnsi="Arial" w:cs="Arial"/>
          <w:sz w:val="24"/>
          <w:szCs w:val="24"/>
        </w:rPr>
        <w:t>by open force of arms? If secretly</w:t>
      </w:r>
      <w:r w:rsidRPr="00B009F9">
        <w:rPr>
          <w:rFonts w:ascii="Arial" w:hAnsi="Arial" w:cs="Arial"/>
          <w:sz w:val="24"/>
          <w:szCs w:val="24"/>
        </w:rPr>
        <w:t>, wh</w:t>
      </w:r>
      <w:r w:rsidR="00610E66">
        <w:rPr>
          <w:rFonts w:ascii="Arial" w:hAnsi="Arial" w:cs="Arial"/>
          <w:sz w:val="24"/>
          <w:szCs w:val="24"/>
        </w:rPr>
        <w:t xml:space="preserve">y did he </w:t>
      </w:r>
      <w:r w:rsidRPr="00B009F9">
        <w:rPr>
          <w:rFonts w:ascii="Arial" w:hAnsi="Arial" w:cs="Arial"/>
          <w:sz w:val="24"/>
          <w:szCs w:val="24"/>
        </w:rPr>
        <w:t>need</w:t>
      </w:r>
      <w:r w:rsidR="00610E66">
        <w:rPr>
          <w:rFonts w:ascii="Arial" w:hAnsi="Arial" w:cs="Arial"/>
          <w:sz w:val="24"/>
          <w:szCs w:val="24"/>
        </w:rPr>
        <w:t>,</w:t>
      </w:r>
      <w:r w:rsidRPr="00B009F9">
        <w:rPr>
          <w:rFonts w:ascii="Arial" w:hAnsi="Arial" w:cs="Arial"/>
          <w:sz w:val="24"/>
          <w:szCs w:val="24"/>
        </w:rPr>
        <w:t xml:space="preserve"> then</w:t>
      </w:r>
      <w:r w:rsidR="00610E66">
        <w:rPr>
          <w:rFonts w:ascii="Arial" w:hAnsi="Arial" w:cs="Arial"/>
          <w:sz w:val="24"/>
          <w:szCs w:val="24"/>
        </w:rPr>
        <w:t>,</w:t>
      </w:r>
      <w:r w:rsidRPr="00B009F9">
        <w:rPr>
          <w:rFonts w:ascii="Arial" w:hAnsi="Arial" w:cs="Arial"/>
          <w:sz w:val="24"/>
          <w:szCs w:val="24"/>
        </w:rPr>
        <w:t xml:space="preserve"> such a great</w:t>
      </w:r>
      <w:r w:rsidR="00610E66">
        <w:rPr>
          <w:rFonts w:ascii="Arial" w:hAnsi="Arial" w:cs="Arial"/>
          <w:sz w:val="24"/>
          <w:szCs w:val="24"/>
        </w:rPr>
        <w:t xml:space="preserve"> </w:t>
      </w:r>
      <w:r w:rsidRPr="00B009F9">
        <w:rPr>
          <w:rFonts w:ascii="Arial" w:hAnsi="Arial" w:cs="Arial"/>
          <w:sz w:val="24"/>
          <w:szCs w:val="24"/>
        </w:rPr>
        <w:t xml:space="preserve">army of twenty </w:t>
      </w:r>
      <w:r w:rsidR="000A5B8C">
        <w:rPr>
          <w:rFonts w:ascii="Arial" w:hAnsi="Arial" w:cs="Arial"/>
          <w:sz w:val="24"/>
          <w:szCs w:val="24"/>
        </w:rPr>
        <w:t>thousand</w:t>
      </w:r>
      <w:r w:rsidRPr="00B009F9">
        <w:rPr>
          <w:rFonts w:ascii="Arial" w:hAnsi="Arial" w:cs="Arial"/>
          <w:sz w:val="24"/>
          <w:szCs w:val="24"/>
        </w:rPr>
        <w:t xml:space="preserve"> men to achieve that secret feat? </w:t>
      </w:r>
      <w:r w:rsidR="00610E66">
        <w:rPr>
          <w:rFonts w:ascii="Arial" w:hAnsi="Arial" w:cs="Arial"/>
          <w:sz w:val="24"/>
          <w:szCs w:val="24"/>
        </w:rPr>
        <w:t>R</w:t>
      </w:r>
      <w:r w:rsidRPr="00B009F9">
        <w:rPr>
          <w:rFonts w:ascii="Arial" w:hAnsi="Arial" w:cs="Arial"/>
          <w:sz w:val="24"/>
          <w:szCs w:val="24"/>
        </w:rPr>
        <w:t>ather</w:t>
      </w:r>
      <w:r w:rsidR="00610E66">
        <w:rPr>
          <w:rFonts w:ascii="Arial" w:hAnsi="Arial" w:cs="Arial"/>
          <w:sz w:val="24"/>
          <w:szCs w:val="24"/>
        </w:rPr>
        <w:t>,</w:t>
      </w:r>
      <w:r w:rsidRPr="00B009F9">
        <w:rPr>
          <w:rFonts w:ascii="Arial" w:hAnsi="Arial" w:cs="Arial"/>
          <w:sz w:val="24"/>
          <w:szCs w:val="24"/>
        </w:rPr>
        <w:t xml:space="preserve"> I would think that he</w:t>
      </w:r>
      <w:r w:rsidR="00610E66">
        <w:rPr>
          <w:rFonts w:ascii="Arial" w:hAnsi="Arial" w:cs="Arial"/>
          <w:sz w:val="24"/>
          <w:szCs w:val="24"/>
        </w:rPr>
        <w:t xml:space="preserve"> </w:t>
      </w:r>
      <w:r w:rsidRPr="00B009F9">
        <w:rPr>
          <w:rFonts w:ascii="Arial" w:hAnsi="Arial" w:cs="Arial"/>
          <w:sz w:val="24"/>
          <w:szCs w:val="24"/>
        </w:rPr>
        <w:t xml:space="preserve">needed more the help of </w:t>
      </w:r>
      <w:r w:rsidR="00610E66">
        <w:rPr>
          <w:rFonts w:ascii="Arial" w:hAnsi="Arial" w:cs="Arial"/>
          <w:sz w:val="24"/>
          <w:szCs w:val="24"/>
        </w:rPr>
        <w:t>those men that were</w:t>
      </w:r>
      <w:r w:rsidRPr="00B009F9">
        <w:rPr>
          <w:rFonts w:ascii="Arial" w:hAnsi="Arial" w:cs="Arial"/>
          <w:sz w:val="24"/>
          <w:szCs w:val="24"/>
        </w:rPr>
        <w:t xml:space="preserve"> </w:t>
      </w:r>
      <w:r w:rsidR="00610E66">
        <w:rPr>
          <w:rFonts w:ascii="Arial" w:hAnsi="Arial" w:cs="Arial"/>
          <w:sz w:val="24"/>
          <w:szCs w:val="24"/>
        </w:rPr>
        <w:t xml:space="preserve">close to </w:t>
      </w:r>
      <w:r w:rsidRPr="00B009F9">
        <w:rPr>
          <w:rFonts w:ascii="Arial" w:hAnsi="Arial" w:cs="Arial"/>
          <w:sz w:val="24"/>
          <w:szCs w:val="24"/>
        </w:rPr>
        <w:t>the king</w:t>
      </w:r>
      <w:r w:rsidR="00610E66">
        <w:rPr>
          <w:rFonts w:ascii="Arial" w:hAnsi="Arial" w:cs="Arial"/>
          <w:sz w:val="24"/>
          <w:szCs w:val="24"/>
        </w:rPr>
        <w:t>,</w:t>
      </w:r>
      <w:r w:rsidRPr="00B009F9">
        <w:rPr>
          <w:rFonts w:ascii="Arial" w:hAnsi="Arial" w:cs="Arial"/>
          <w:sz w:val="24"/>
          <w:szCs w:val="24"/>
        </w:rPr>
        <w:t xml:space="preserve"> as some of the king</w:t>
      </w:r>
      <w:r w:rsidR="00DE3074">
        <w:rPr>
          <w:rFonts w:ascii="Arial" w:hAnsi="Arial" w:cs="Arial"/>
          <w:sz w:val="24"/>
          <w:szCs w:val="24"/>
        </w:rPr>
        <w:t>’</w:t>
      </w:r>
      <w:r w:rsidRPr="00B009F9">
        <w:rPr>
          <w:rFonts w:ascii="Arial" w:hAnsi="Arial" w:cs="Arial"/>
          <w:sz w:val="24"/>
          <w:szCs w:val="24"/>
        </w:rPr>
        <w:t>s privy</w:t>
      </w:r>
      <w:r w:rsidR="00610E66">
        <w:rPr>
          <w:rFonts w:ascii="Arial" w:hAnsi="Arial" w:cs="Arial"/>
          <w:sz w:val="24"/>
          <w:szCs w:val="24"/>
        </w:rPr>
        <w:t xml:space="preserve"> </w:t>
      </w:r>
      <w:r w:rsidRPr="00B009F9">
        <w:rPr>
          <w:rFonts w:ascii="Arial" w:hAnsi="Arial" w:cs="Arial"/>
          <w:sz w:val="24"/>
          <w:szCs w:val="24"/>
        </w:rPr>
        <w:t xml:space="preserve">chamber, or some of his secret counsel; </w:t>
      </w:r>
      <w:r w:rsidR="00610E66">
        <w:rPr>
          <w:rFonts w:ascii="Arial" w:hAnsi="Arial" w:cs="Arial"/>
          <w:sz w:val="24"/>
          <w:szCs w:val="24"/>
        </w:rPr>
        <w:t>of which</w:t>
      </w:r>
      <w:r w:rsidRPr="00B009F9">
        <w:rPr>
          <w:rFonts w:ascii="Arial" w:hAnsi="Arial" w:cs="Arial"/>
          <w:sz w:val="24"/>
          <w:szCs w:val="24"/>
        </w:rPr>
        <w:t xml:space="preserve"> neither chronicle nor record </w:t>
      </w:r>
      <w:r w:rsidR="00610E66">
        <w:rPr>
          <w:rFonts w:ascii="Arial" w:hAnsi="Arial" w:cs="Arial"/>
          <w:sz w:val="24"/>
          <w:szCs w:val="24"/>
        </w:rPr>
        <w:t>makes any</w:t>
      </w:r>
      <w:r w:rsidRPr="00B009F9">
        <w:rPr>
          <w:rFonts w:ascii="Arial" w:hAnsi="Arial" w:cs="Arial"/>
          <w:sz w:val="24"/>
          <w:szCs w:val="24"/>
        </w:rPr>
        <w:t xml:space="preserve"> mention. If his intent was openly to invade the king</w:t>
      </w:r>
      <w:r w:rsidR="00610E66">
        <w:rPr>
          <w:rFonts w:ascii="Arial" w:hAnsi="Arial" w:cs="Arial"/>
          <w:sz w:val="24"/>
          <w:szCs w:val="24"/>
        </w:rPr>
        <w:t>,</w:t>
      </w:r>
      <w:r w:rsidRPr="00B009F9">
        <w:rPr>
          <w:rFonts w:ascii="Arial" w:hAnsi="Arial" w:cs="Arial"/>
          <w:sz w:val="24"/>
          <w:szCs w:val="24"/>
        </w:rPr>
        <w:t xml:space="preserve"> you must</w:t>
      </w:r>
      <w:r w:rsidR="00610E66">
        <w:rPr>
          <w:rFonts w:ascii="Arial" w:hAnsi="Arial" w:cs="Arial"/>
          <w:sz w:val="24"/>
          <w:szCs w:val="24"/>
        </w:rPr>
        <w:t xml:space="preserve"> </w:t>
      </w:r>
      <w:r w:rsidRPr="00B009F9">
        <w:rPr>
          <w:rFonts w:ascii="Arial" w:hAnsi="Arial" w:cs="Arial"/>
          <w:sz w:val="24"/>
          <w:szCs w:val="24"/>
        </w:rPr>
        <w:t>understand</w:t>
      </w:r>
      <w:r w:rsidR="00610E66">
        <w:rPr>
          <w:rFonts w:ascii="Arial" w:hAnsi="Arial" w:cs="Arial"/>
          <w:sz w:val="24"/>
          <w:szCs w:val="24"/>
        </w:rPr>
        <w:t>,</w:t>
      </w:r>
      <w:r w:rsidRPr="00B009F9">
        <w:rPr>
          <w:rFonts w:ascii="Arial" w:hAnsi="Arial" w:cs="Arial"/>
          <w:sz w:val="24"/>
          <w:szCs w:val="24"/>
        </w:rPr>
        <w:t xml:space="preserve"> Master Cope, that to withstand a king in his own realm, many things are</w:t>
      </w:r>
      <w:r w:rsidR="00610E66">
        <w:rPr>
          <w:rFonts w:ascii="Arial" w:hAnsi="Arial" w:cs="Arial"/>
          <w:sz w:val="24"/>
          <w:szCs w:val="24"/>
        </w:rPr>
        <w:t xml:space="preserve"> </w:t>
      </w:r>
      <w:r w:rsidRPr="00B009F9">
        <w:rPr>
          <w:rFonts w:ascii="Arial" w:hAnsi="Arial" w:cs="Arial"/>
          <w:sz w:val="24"/>
          <w:szCs w:val="24"/>
        </w:rPr>
        <w:t xml:space="preserve">required: </w:t>
      </w:r>
      <w:r w:rsidR="00610E66">
        <w:rPr>
          <w:rFonts w:ascii="Arial" w:hAnsi="Arial" w:cs="Arial"/>
          <w:sz w:val="24"/>
          <w:szCs w:val="24"/>
        </w:rPr>
        <w:t>a length of</w:t>
      </w:r>
      <w:r w:rsidRPr="00B009F9">
        <w:rPr>
          <w:rFonts w:ascii="Arial" w:hAnsi="Arial" w:cs="Arial"/>
          <w:sz w:val="24"/>
          <w:szCs w:val="24"/>
        </w:rPr>
        <w:t xml:space="preserve"> time, great preparation, many friends, </w:t>
      </w:r>
      <w:r w:rsidR="00610E66">
        <w:rPr>
          <w:rFonts w:ascii="Arial" w:hAnsi="Arial" w:cs="Arial"/>
          <w:sz w:val="24"/>
          <w:szCs w:val="24"/>
        </w:rPr>
        <w:t>much</w:t>
      </w:r>
      <w:r w:rsidRPr="00B009F9">
        <w:rPr>
          <w:rFonts w:ascii="Arial" w:hAnsi="Arial" w:cs="Arial"/>
          <w:sz w:val="24"/>
          <w:szCs w:val="24"/>
        </w:rPr>
        <w:t xml:space="preserve"> assistance, and aid </w:t>
      </w:r>
      <w:r w:rsidR="00610E66">
        <w:rPr>
          <w:rFonts w:ascii="Arial" w:hAnsi="Arial" w:cs="Arial"/>
          <w:sz w:val="24"/>
          <w:szCs w:val="24"/>
        </w:rPr>
        <w:t xml:space="preserve">from </w:t>
      </w:r>
      <w:r w:rsidRPr="00B009F9">
        <w:rPr>
          <w:rFonts w:ascii="Arial" w:hAnsi="Arial" w:cs="Arial"/>
          <w:sz w:val="24"/>
          <w:szCs w:val="24"/>
        </w:rPr>
        <w:t xml:space="preserve">kindred, money, horse, men, armour, and all other things appertaining </w:t>
      </w:r>
      <w:r w:rsidR="00610E66">
        <w:rPr>
          <w:rFonts w:ascii="Arial" w:hAnsi="Arial" w:cs="Arial"/>
          <w:sz w:val="24"/>
          <w:szCs w:val="24"/>
        </w:rPr>
        <w:t>to this object</w:t>
      </w:r>
      <w:r w:rsidRPr="00B009F9">
        <w:rPr>
          <w:rFonts w:ascii="Arial" w:hAnsi="Arial" w:cs="Arial"/>
          <w:sz w:val="24"/>
          <w:szCs w:val="24"/>
        </w:rPr>
        <w:t>.</w:t>
      </w:r>
      <w:r w:rsidR="00610E66">
        <w:rPr>
          <w:rFonts w:ascii="Arial" w:hAnsi="Arial" w:cs="Arial"/>
          <w:sz w:val="24"/>
          <w:szCs w:val="24"/>
        </w:rPr>
        <w:t xml:space="preserve"> </w:t>
      </w:r>
      <w:r w:rsidRPr="00B009F9">
        <w:rPr>
          <w:rFonts w:ascii="Arial" w:hAnsi="Arial" w:cs="Arial"/>
          <w:sz w:val="24"/>
          <w:szCs w:val="24"/>
        </w:rPr>
        <w:t>Earl Godwin of Westsax, who had married Canute</w:t>
      </w:r>
      <w:r w:rsidR="00DE3074">
        <w:rPr>
          <w:rFonts w:ascii="Arial" w:hAnsi="Arial" w:cs="Arial"/>
          <w:sz w:val="24"/>
          <w:szCs w:val="24"/>
        </w:rPr>
        <w:t>’</w:t>
      </w:r>
      <w:r w:rsidRPr="00B009F9">
        <w:rPr>
          <w:rFonts w:ascii="Arial" w:hAnsi="Arial" w:cs="Arial"/>
          <w:sz w:val="24"/>
          <w:szCs w:val="24"/>
        </w:rPr>
        <w:t>s daughter, being a man</w:t>
      </w:r>
      <w:r w:rsidR="00610E66">
        <w:rPr>
          <w:rFonts w:ascii="Arial" w:hAnsi="Arial" w:cs="Arial"/>
          <w:sz w:val="24"/>
          <w:szCs w:val="24"/>
        </w:rPr>
        <w:t xml:space="preserve"> </w:t>
      </w:r>
      <w:r w:rsidRPr="00B009F9">
        <w:rPr>
          <w:rFonts w:ascii="Arial" w:hAnsi="Arial" w:cs="Arial"/>
          <w:sz w:val="24"/>
          <w:szCs w:val="24"/>
        </w:rPr>
        <w:t xml:space="preserve">both ambitious and as false a traitor, for all his six sons and great alliance, </w:t>
      </w:r>
      <w:r w:rsidR="00546C3A">
        <w:rPr>
          <w:rFonts w:ascii="Arial" w:hAnsi="Arial" w:cs="Arial"/>
          <w:sz w:val="24"/>
          <w:szCs w:val="24"/>
        </w:rPr>
        <w:t>yet</w:t>
      </w:r>
      <w:r w:rsidRPr="00B009F9">
        <w:rPr>
          <w:rFonts w:ascii="Arial" w:hAnsi="Arial" w:cs="Arial"/>
          <w:sz w:val="24"/>
          <w:szCs w:val="24"/>
        </w:rPr>
        <w:t xml:space="preserve"> d</w:t>
      </w:r>
      <w:r w:rsidR="00610E66">
        <w:rPr>
          <w:rFonts w:ascii="Arial" w:hAnsi="Arial" w:cs="Arial"/>
          <w:sz w:val="24"/>
          <w:szCs w:val="24"/>
        </w:rPr>
        <w:t xml:space="preserve">are </w:t>
      </w:r>
      <w:r w:rsidRPr="00B009F9">
        <w:rPr>
          <w:rFonts w:ascii="Arial" w:hAnsi="Arial" w:cs="Arial"/>
          <w:sz w:val="24"/>
          <w:szCs w:val="24"/>
        </w:rPr>
        <w:t>not set upon King Edward to invade him in his realm; al</w:t>
      </w:r>
      <w:r w:rsidR="002E2206">
        <w:rPr>
          <w:rFonts w:ascii="Arial" w:hAnsi="Arial" w:cs="Arial"/>
          <w:sz w:val="24"/>
          <w:szCs w:val="24"/>
        </w:rPr>
        <w:t>though</w:t>
      </w:r>
      <w:r w:rsidRPr="00B009F9">
        <w:rPr>
          <w:rFonts w:ascii="Arial" w:hAnsi="Arial" w:cs="Arial"/>
          <w:sz w:val="24"/>
          <w:szCs w:val="24"/>
        </w:rPr>
        <w:t xml:space="preserve"> he sought many</w:t>
      </w:r>
      <w:r w:rsidR="00610E66">
        <w:rPr>
          <w:rFonts w:ascii="Arial" w:hAnsi="Arial" w:cs="Arial"/>
          <w:sz w:val="24"/>
          <w:szCs w:val="24"/>
        </w:rPr>
        <w:t xml:space="preserve"> </w:t>
      </w:r>
      <w:r w:rsidRPr="00B009F9">
        <w:rPr>
          <w:rFonts w:ascii="Arial" w:hAnsi="Arial" w:cs="Arial"/>
          <w:sz w:val="24"/>
          <w:szCs w:val="24"/>
        </w:rPr>
        <w:t>occasions to do</w:t>
      </w:r>
      <w:r w:rsidR="00610E66" w:rsidRPr="00610E66">
        <w:rPr>
          <w:rFonts w:ascii="Arial" w:hAnsi="Arial" w:cs="Arial"/>
          <w:sz w:val="24"/>
          <w:szCs w:val="24"/>
        </w:rPr>
        <w:t xml:space="preserve"> </w:t>
      </w:r>
      <w:r w:rsidR="00610E66" w:rsidRPr="00B009F9">
        <w:rPr>
          <w:rFonts w:ascii="Arial" w:hAnsi="Arial" w:cs="Arial"/>
          <w:sz w:val="24"/>
          <w:szCs w:val="24"/>
        </w:rPr>
        <w:t>so</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never d</w:t>
      </w:r>
      <w:r w:rsidR="00610E66">
        <w:rPr>
          <w:rFonts w:ascii="Arial" w:hAnsi="Arial" w:cs="Arial"/>
          <w:sz w:val="24"/>
          <w:szCs w:val="24"/>
        </w:rPr>
        <w:t>are</w:t>
      </w:r>
      <w:r w:rsidRPr="00B009F9">
        <w:rPr>
          <w:rFonts w:ascii="Arial" w:hAnsi="Arial" w:cs="Arial"/>
          <w:sz w:val="24"/>
          <w:szCs w:val="24"/>
        </w:rPr>
        <w:t xml:space="preserve"> he enterprise openly </w:t>
      </w:r>
      <w:r w:rsidR="00610E66">
        <w:rPr>
          <w:rFonts w:ascii="Arial" w:hAnsi="Arial" w:cs="Arial"/>
          <w:sz w:val="24"/>
          <w:szCs w:val="24"/>
        </w:rPr>
        <w:t>whatever</w:t>
      </w:r>
      <w:r w:rsidRPr="00B009F9">
        <w:rPr>
          <w:rFonts w:ascii="Arial" w:hAnsi="Arial" w:cs="Arial"/>
          <w:sz w:val="24"/>
          <w:szCs w:val="24"/>
        </w:rPr>
        <w:t xml:space="preserve"> his ambition so</w:t>
      </w:r>
      <w:r w:rsidR="00610E66">
        <w:rPr>
          <w:rFonts w:ascii="Arial" w:hAnsi="Arial" w:cs="Arial"/>
          <w:sz w:val="24"/>
          <w:szCs w:val="24"/>
        </w:rPr>
        <w:t xml:space="preserve"> </w:t>
      </w:r>
      <w:r w:rsidRPr="00B009F9">
        <w:rPr>
          <w:rFonts w:ascii="Arial" w:hAnsi="Arial" w:cs="Arial"/>
          <w:sz w:val="24"/>
          <w:szCs w:val="24"/>
        </w:rPr>
        <w:t>greatly presumed to</w:t>
      </w:r>
      <w:r w:rsidR="00610E66">
        <w:rPr>
          <w:rFonts w:ascii="Arial" w:hAnsi="Arial" w:cs="Arial"/>
          <w:sz w:val="24"/>
          <w:szCs w:val="24"/>
        </w:rPr>
        <w:t xml:space="preserve"> achieve</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time of King Henry the Third, Simon Montfort, earl of Gloucester,</w:t>
      </w:r>
      <w:r w:rsidR="00610E66">
        <w:rPr>
          <w:rFonts w:ascii="Arial" w:hAnsi="Arial" w:cs="Arial"/>
          <w:sz w:val="24"/>
          <w:szCs w:val="24"/>
        </w:rPr>
        <w:t xml:space="preserve"> </w:t>
      </w:r>
      <w:r w:rsidRPr="00B009F9">
        <w:rPr>
          <w:rFonts w:ascii="Arial" w:hAnsi="Arial" w:cs="Arial"/>
          <w:sz w:val="24"/>
          <w:szCs w:val="24"/>
        </w:rPr>
        <w:t>Gilbert Clare, earl of Leicester, Humfrey Rone, earl of Ferrence, with a great number</w:t>
      </w:r>
      <w:r w:rsidR="00610E66">
        <w:rPr>
          <w:rFonts w:ascii="Arial" w:hAnsi="Arial" w:cs="Arial"/>
          <w:sz w:val="24"/>
          <w:szCs w:val="24"/>
        </w:rPr>
        <w:t xml:space="preserve"> </w:t>
      </w:r>
      <w:r w:rsidRPr="00B009F9">
        <w:rPr>
          <w:rFonts w:ascii="Arial" w:hAnsi="Arial" w:cs="Arial"/>
          <w:sz w:val="24"/>
          <w:szCs w:val="24"/>
        </w:rPr>
        <w:t xml:space="preserve">of lords and barons, </w:t>
      </w:r>
      <w:r w:rsidR="007B2469">
        <w:rPr>
          <w:rFonts w:ascii="Arial" w:hAnsi="Arial" w:cs="Arial"/>
          <w:sz w:val="24"/>
          <w:szCs w:val="24"/>
        </w:rPr>
        <w:t>thought</w:t>
      </w:r>
      <w:r w:rsidRPr="00B009F9">
        <w:rPr>
          <w:rFonts w:ascii="Arial" w:hAnsi="Arial" w:cs="Arial"/>
          <w:sz w:val="24"/>
          <w:szCs w:val="24"/>
        </w:rPr>
        <w:t xml:space="preserve"> themselves to have right on their side; </w:t>
      </w:r>
      <w:r w:rsidR="00546C3A">
        <w:rPr>
          <w:rFonts w:ascii="Arial" w:hAnsi="Arial" w:cs="Arial"/>
          <w:sz w:val="24"/>
          <w:szCs w:val="24"/>
        </w:rPr>
        <w:t>yet</w:t>
      </w:r>
      <w:r w:rsidRPr="00B009F9">
        <w:rPr>
          <w:rFonts w:ascii="Arial" w:hAnsi="Arial" w:cs="Arial"/>
          <w:sz w:val="24"/>
          <w:szCs w:val="24"/>
        </w:rPr>
        <w:t xml:space="preserve"> </w:t>
      </w:r>
      <w:r w:rsidR="00610E66">
        <w:rPr>
          <w:rFonts w:ascii="Arial" w:hAnsi="Arial" w:cs="Arial"/>
          <w:sz w:val="24"/>
          <w:szCs w:val="24"/>
        </w:rPr>
        <w:t>they dare not</w:t>
      </w:r>
      <w:r w:rsidRPr="00B009F9">
        <w:rPr>
          <w:rFonts w:ascii="Arial" w:hAnsi="Arial" w:cs="Arial"/>
          <w:sz w:val="24"/>
          <w:szCs w:val="24"/>
        </w:rPr>
        <w:t>, for all their power, openly a</w:t>
      </w:r>
      <w:r w:rsidR="00610E66">
        <w:rPr>
          <w:rFonts w:ascii="Arial" w:hAnsi="Arial" w:cs="Arial"/>
          <w:sz w:val="24"/>
          <w:szCs w:val="24"/>
        </w:rPr>
        <w:t>ttack</w:t>
      </w:r>
      <w:r w:rsidRPr="00B009F9">
        <w:rPr>
          <w:rFonts w:ascii="Arial" w:hAnsi="Arial" w:cs="Arial"/>
          <w:sz w:val="24"/>
          <w:szCs w:val="24"/>
        </w:rPr>
        <w:t xml:space="preserve"> the king in his realm before great</w:t>
      </w:r>
      <w:r w:rsidR="00610E66">
        <w:rPr>
          <w:rFonts w:ascii="Arial" w:hAnsi="Arial" w:cs="Arial"/>
          <w:sz w:val="24"/>
          <w:szCs w:val="24"/>
        </w:rPr>
        <w:t xml:space="preserve"> </w:t>
      </w:r>
      <w:r w:rsidRPr="00B009F9">
        <w:rPr>
          <w:rFonts w:ascii="Arial" w:hAnsi="Arial" w:cs="Arial"/>
          <w:sz w:val="24"/>
          <w:szCs w:val="24"/>
        </w:rPr>
        <w:t xml:space="preserve">debate and </w:t>
      </w:r>
      <w:r w:rsidR="00610E66">
        <w:rPr>
          <w:rFonts w:ascii="Arial" w:hAnsi="Arial" w:cs="Arial"/>
          <w:sz w:val="24"/>
          <w:szCs w:val="24"/>
        </w:rPr>
        <w:t>discussion</w:t>
      </w:r>
      <w:r w:rsidRPr="00B009F9">
        <w:rPr>
          <w:rFonts w:ascii="Arial" w:hAnsi="Arial" w:cs="Arial"/>
          <w:sz w:val="24"/>
          <w:szCs w:val="24"/>
        </w:rPr>
        <w:t xml:space="preserve"> first had been</w:t>
      </w:r>
      <w:r w:rsidR="00610E66">
        <w:rPr>
          <w:rFonts w:ascii="Arial" w:hAnsi="Arial" w:cs="Arial"/>
          <w:sz w:val="24"/>
          <w:szCs w:val="24"/>
        </w:rPr>
        <w:t xml:space="preserve"> held</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Likewise, what murmuring and grudging </w:t>
      </w:r>
      <w:r w:rsidR="00610E66">
        <w:rPr>
          <w:rFonts w:ascii="Arial" w:hAnsi="Arial" w:cs="Arial"/>
          <w:sz w:val="24"/>
          <w:szCs w:val="24"/>
        </w:rPr>
        <w:t>existed</w:t>
      </w:r>
      <w:r w:rsidRPr="00B009F9">
        <w:rPr>
          <w:rFonts w:ascii="Arial" w:hAnsi="Arial" w:cs="Arial"/>
          <w:sz w:val="24"/>
          <w:szCs w:val="24"/>
        </w:rPr>
        <w:t xml:space="preserve"> in the realm against King</w:t>
      </w:r>
      <w:r w:rsidR="00610E66">
        <w:rPr>
          <w:rFonts w:ascii="Arial" w:hAnsi="Arial" w:cs="Arial"/>
          <w:sz w:val="24"/>
          <w:szCs w:val="24"/>
        </w:rPr>
        <w:t xml:space="preserve"> </w:t>
      </w:r>
      <w:r w:rsidRPr="00B009F9">
        <w:rPr>
          <w:rFonts w:ascii="Arial" w:hAnsi="Arial" w:cs="Arial"/>
          <w:sz w:val="24"/>
          <w:szCs w:val="24"/>
        </w:rPr>
        <w:t>Edward the Second, among the peers and nobles, and also prelates, only</w:t>
      </w:r>
      <w:r w:rsidR="00610E66">
        <w:rPr>
          <w:rFonts w:ascii="Arial" w:hAnsi="Arial" w:cs="Arial"/>
          <w:sz w:val="24"/>
          <w:szCs w:val="24"/>
        </w:rPr>
        <w:t xml:space="preserve"> </w:t>
      </w:r>
      <w:r w:rsidRPr="00B009F9">
        <w:rPr>
          <w:rFonts w:ascii="Arial" w:hAnsi="Arial" w:cs="Arial"/>
          <w:sz w:val="24"/>
          <w:szCs w:val="24"/>
        </w:rPr>
        <w:t>Walter,</w:t>
      </w:r>
      <w:r w:rsidR="00610E66">
        <w:rPr>
          <w:rFonts w:ascii="Arial" w:hAnsi="Arial" w:cs="Arial"/>
          <w:sz w:val="24"/>
          <w:szCs w:val="24"/>
        </w:rPr>
        <w:t xml:space="preserve"> </w:t>
      </w:r>
      <w:r w:rsidRPr="00B009F9">
        <w:rPr>
          <w:rFonts w:ascii="Arial" w:hAnsi="Arial" w:cs="Arial"/>
          <w:sz w:val="24"/>
          <w:szCs w:val="24"/>
        </w:rPr>
        <w:t>bishop of Coventry, excepted, first for Gaveston, then for the Spencers, at what time</w:t>
      </w:r>
      <w:r w:rsidR="00610E66">
        <w:rPr>
          <w:rFonts w:ascii="Arial" w:hAnsi="Arial" w:cs="Arial"/>
          <w:sz w:val="24"/>
          <w:szCs w:val="24"/>
        </w:rPr>
        <w:t xml:space="preserve"> </w:t>
      </w:r>
      <w:r w:rsidRPr="00B009F9">
        <w:rPr>
          <w:rFonts w:ascii="Arial" w:hAnsi="Arial" w:cs="Arial"/>
          <w:sz w:val="24"/>
          <w:szCs w:val="24"/>
        </w:rPr>
        <w:t>Thomas, earl of Lancaster, Guido, earl of Warwick, with the most part of all other</w:t>
      </w:r>
      <w:r w:rsidR="00F658B5">
        <w:rPr>
          <w:rFonts w:ascii="Arial" w:hAnsi="Arial" w:cs="Arial"/>
          <w:sz w:val="24"/>
          <w:szCs w:val="24"/>
        </w:rPr>
        <w:t xml:space="preserve"> </w:t>
      </w:r>
      <w:r w:rsidRPr="00B009F9">
        <w:rPr>
          <w:rFonts w:ascii="Arial" w:hAnsi="Arial" w:cs="Arial"/>
          <w:sz w:val="24"/>
          <w:szCs w:val="24"/>
        </w:rPr>
        <w:t xml:space="preserve">earls and barons, </w:t>
      </w:r>
      <w:r w:rsidR="00F658B5">
        <w:rPr>
          <w:rFonts w:ascii="Arial" w:hAnsi="Arial" w:cs="Arial"/>
          <w:sz w:val="24"/>
          <w:szCs w:val="24"/>
        </w:rPr>
        <w:t>with concord</w:t>
      </w:r>
      <w:r w:rsidRPr="00B009F9">
        <w:rPr>
          <w:rFonts w:ascii="Arial" w:hAnsi="Arial" w:cs="Arial"/>
          <w:sz w:val="24"/>
          <w:szCs w:val="24"/>
        </w:rPr>
        <w:t xml:space="preserve"> consenting together </w:t>
      </w:r>
      <w:r w:rsidR="00F658B5">
        <w:rPr>
          <w:rFonts w:ascii="Arial" w:hAnsi="Arial" w:cs="Arial"/>
          <w:sz w:val="24"/>
          <w:szCs w:val="24"/>
        </w:rPr>
        <w:t>for</w:t>
      </w:r>
      <w:r w:rsidRPr="00B009F9">
        <w:rPr>
          <w:rFonts w:ascii="Arial" w:hAnsi="Arial" w:cs="Arial"/>
          <w:sz w:val="24"/>
          <w:szCs w:val="24"/>
        </w:rPr>
        <w:t xml:space="preserve"> the displacing first of Gaveston,</w:t>
      </w:r>
      <w:r w:rsidR="00F658B5">
        <w:rPr>
          <w:rFonts w:ascii="Arial" w:hAnsi="Arial" w:cs="Arial"/>
          <w:sz w:val="24"/>
          <w:szCs w:val="24"/>
        </w:rPr>
        <w:t xml:space="preserve"> </w:t>
      </w:r>
      <w:r w:rsidRPr="00B009F9">
        <w:rPr>
          <w:rFonts w:ascii="Arial" w:hAnsi="Arial" w:cs="Arial"/>
          <w:sz w:val="24"/>
          <w:szCs w:val="24"/>
        </w:rPr>
        <w:t xml:space="preserve">then of the Spencers, </w:t>
      </w:r>
      <w:r w:rsidR="00546C3A">
        <w:rPr>
          <w:rFonts w:ascii="Arial" w:hAnsi="Arial" w:cs="Arial"/>
          <w:sz w:val="24"/>
          <w:szCs w:val="24"/>
        </w:rPr>
        <w:t>yet</w:t>
      </w:r>
      <w:r w:rsidRPr="00B009F9">
        <w:rPr>
          <w:rFonts w:ascii="Arial" w:hAnsi="Arial" w:cs="Arial"/>
          <w:sz w:val="24"/>
          <w:szCs w:val="24"/>
        </w:rPr>
        <w:t xml:space="preserve"> neither rashly, nor </w:t>
      </w:r>
      <w:r w:rsidR="003D2136">
        <w:rPr>
          <w:rFonts w:ascii="Arial" w:hAnsi="Arial" w:cs="Arial"/>
          <w:sz w:val="24"/>
          <w:szCs w:val="24"/>
        </w:rPr>
        <w:t>without</w:t>
      </w:r>
      <w:r w:rsidRPr="00B009F9">
        <w:rPr>
          <w:rFonts w:ascii="Arial" w:hAnsi="Arial" w:cs="Arial"/>
          <w:sz w:val="24"/>
          <w:szCs w:val="24"/>
        </w:rPr>
        <w:t xml:space="preserve"> great fear, d</w:t>
      </w:r>
      <w:r w:rsidR="00F658B5">
        <w:rPr>
          <w:rFonts w:ascii="Arial" w:hAnsi="Arial" w:cs="Arial"/>
          <w:sz w:val="24"/>
          <w:szCs w:val="24"/>
        </w:rPr>
        <w:t>are</w:t>
      </w:r>
      <w:r w:rsidRPr="00B009F9">
        <w:rPr>
          <w:rFonts w:ascii="Arial" w:hAnsi="Arial" w:cs="Arial"/>
          <w:sz w:val="24"/>
          <w:szCs w:val="24"/>
        </w:rPr>
        <w:t xml:space="preserve"> stir up </w:t>
      </w:r>
      <w:r w:rsidR="00F658B5">
        <w:rPr>
          <w:rFonts w:ascii="Arial" w:hAnsi="Arial" w:cs="Arial"/>
          <w:sz w:val="24"/>
          <w:szCs w:val="24"/>
        </w:rPr>
        <w:t xml:space="preserve">a </w:t>
      </w:r>
      <w:r w:rsidRPr="00B009F9">
        <w:rPr>
          <w:rFonts w:ascii="Arial" w:hAnsi="Arial" w:cs="Arial"/>
          <w:sz w:val="24"/>
          <w:szCs w:val="24"/>
        </w:rPr>
        <w:t>war in the</w:t>
      </w:r>
      <w:r w:rsidR="00F658B5">
        <w:rPr>
          <w:rFonts w:ascii="Arial" w:hAnsi="Arial" w:cs="Arial"/>
          <w:sz w:val="24"/>
          <w:szCs w:val="24"/>
        </w:rPr>
        <w:t xml:space="preserve"> </w:t>
      </w:r>
      <w:r w:rsidRPr="00B009F9">
        <w:rPr>
          <w:rFonts w:ascii="Arial" w:hAnsi="Arial" w:cs="Arial"/>
          <w:sz w:val="24"/>
          <w:szCs w:val="24"/>
        </w:rPr>
        <w:t>land, or disquiet or vex the king; but first, by all means of moderate counsel, and</w:t>
      </w:r>
      <w:r w:rsidR="00F658B5">
        <w:rPr>
          <w:rFonts w:ascii="Arial" w:hAnsi="Arial" w:cs="Arial"/>
          <w:sz w:val="24"/>
          <w:szCs w:val="24"/>
        </w:rPr>
        <w:t xml:space="preserve"> </w:t>
      </w:r>
      <w:r w:rsidRPr="00B009F9">
        <w:rPr>
          <w:rFonts w:ascii="Arial" w:hAnsi="Arial" w:cs="Arial"/>
          <w:sz w:val="24"/>
          <w:szCs w:val="24"/>
        </w:rPr>
        <w:t xml:space="preserve">humble petition, </w:t>
      </w:r>
      <w:r w:rsidR="007B2469">
        <w:rPr>
          <w:rFonts w:ascii="Arial" w:hAnsi="Arial" w:cs="Arial"/>
          <w:sz w:val="24"/>
          <w:szCs w:val="24"/>
        </w:rPr>
        <w:t>thought</w:t>
      </w:r>
      <w:r w:rsidRPr="00B009F9">
        <w:rPr>
          <w:rFonts w:ascii="Arial" w:hAnsi="Arial" w:cs="Arial"/>
          <w:sz w:val="24"/>
          <w:szCs w:val="24"/>
        </w:rPr>
        <w:t xml:space="preserve"> rather to persuade, than to invade</w:t>
      </w:r>
      <w:r w:rsidR="00F658B5">
        <w:rPr>
          <w:rFonts w:ascii="Arial" w:hAnsi="Arial" w:cs="Arial"/>
          <w:sz w:val="24"/>
          <w:szCs w:val="24"/>
        </w:rPr>
        <w:t>,</w:t>
      </w:r>
      <w:r w:rsidRPr="00B009F9">
        <w:rPr>
          <w:rFonts w:ascii="Arial" w:hAnsi="Arial" w:cs="Arial"/>
          <w:sz w:val="24"/>
          <w:szCs w:val="24"/>
        </w:rPr>
        <w:t xml:space="preserve"> the king.</w:t>
      </w:r>
    </w:p>
    <w:p w:rsidR="00F658B5" w:rsidRPr="00B009F9" w:rsidRDefault="00F658B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In </w:t>
      </w:r>
      <w:r w:rsidR="00F658B5">
        <w:rPr>
          <w:rFonts w:ascii="Arial" w:hAnsi="Arial" w:cs="Arial"/>
          <w:sz w:val="24"/>
          <w:szCs w:val="24"/>
        </w:rPr>
        <w:t>the same way</w:t>
      </w:r>
      <w:r w:rsidRPr="00B009F9">
        <w:rPr>
          <w:rFonts w:ascii="Arial" w:hAnsi="Arial" w:cs="Arial"/>
          <w:sz w:val="24"/>
          <w:szCs w:val="24"/>
        </w:rPr>
        <w:t xml:space="preserve">, and with </w:t>
      </w:r>
      <w:r w:rsidR="00F658B5">
        <w:rPr>
          <w:rFonts w:ascii="Arial" w:hAnsi="Arial" w:cs="Arial"/>
          <w:sz w:val="24"/>
          <w:szCs w:val="24"/>
        </w:rPr>
        <w:t>similar</w:t>
      </w:r>
      <w:r w:rsidRPr="00B009F9">
        <w:rPr>
          <w:rFonts w:ascii="Arial" w:hAnsi="Arial" w:cs="Arial"/>
          <w:sz w:val="24"/>
          <w:szCs w:val="24"/>
        </w:rPr>
        <w:t xml:space="preserve"> grudging minds, in the reign of King Richard the</w:t>
      </w:r>
      <w:r w:rsidR="00F658B5">
        <w:rPr>
          <w:rFonts w:ascii="Arial" w:hAnsi="Arial" w:cs="Arial"/>
          <w:sz w:val="24"/>
          <w:szCs w:val="24"/>
        </w:rPr>
        <w:t xml:space="preserve"> </w:t>
      </w:r>
      <w:r w:rsidRPr="00B009F9">
        <w:rPr>
          <w:rFonts w:ascii="Arial" w:hAnsi="Arial" w:cs="Arial"/>
          <w:sz w:val="24"/>
          <w:szCs w:val="24"/>
        </w:rPr>
        <w:t>Second, Thomas Woodstock, duke of Gloucester, the king</w:t>
      </w:r>
      <w:r w:rsidR="00DE3074">
        <w:rPr>
          <w:rFonts w:ascii="Arial" w:hAnsi="Arial" w:cs="Arial"/>
          <w:sz w:val="24"/>
          <w:szCs w:val="24"/>
        </w:rPr>
        <w:t>’</w:t>
      </w:r>
      <w:r w:rsidRPr="00B009F9">
        <w:rPr>
          <w:rFonts w:ascii="Arial" w:hAnsi="Arial" w:cs="Arial"/>
          <w:sz w:val="24"/>
          <w:szCs w:val="24"/>
        </w:rPr>
        <w:t>s uncle, with the earls of</w:t>
      </w:r>
      <w:r w:rsidR="003D7C27">
        <w:rPr>
          <w:rFonts w:ascii="Arial" w:hAnsi="Arial" w:cs="Arial"/>
          <w:sz w:val="24"/>
          <w:szCs w:val="24"/>
        </w:rPr>
        <w:t xml:space="preserve"> </w:t>
      </w:r>
      <w:r w:rsidRPr="00B009F9">
        <w:rPr>
          <w:rFonts w:ascii="Arial" w:hAnsi="Arial" w:cs="Arial"/>
          <w:sz w:val="24"/>
          <w:szCs w:val="24"/>
        </w:rPr>
        <w:t>Arundel, Warwick, and Derby, with the power almost of the whole commons, stood</w:t>
      </w:r>
      <w:r w:rsidR="003D7C27">
        <w:rPr>
          <w:rFonts w:ascii="Arial" w:hAnsi="Arial" w:cs="Arial"/>
          <w:sz w:val="24"/>
          <w:szCs w:val="24"/>
        </w:rPr>
        <w:t xml:space="preserve"> </w:t>
      </w:r>
      <w:r w:rsidRPr="00B009F9">
        <w:rPr>
          <w:rFonts w:ascii="Arial" w:hAnsi="Arial" w:cs="Arial"/>
          <w:sz w:val="24"/>
          <w:szCs w:val="24"/>
        </w:rPr>
        <w:t xml:space="preserve">up in arms against the king; and </w:t>
      </w:r>
      <w:r w:rsidR="00546C3A">
        <w:rPr>
          <w:rFonts w:ascii="Arial" w:hAnsi="Arial" w:cs="Arial"/>
          <w:sz w:val="24"/>
          <w:szCs w:val="24"/>
        </w:rPr>
        <w:t>yet</w:t>
      </w:r>
      <w:r w:rsidRPr="00B009F9">
        <w:rPr>
          <w:rFonts w:ascii="Arial" w:hAnsi="Arial" w:cs="Arial"/>
          <w:sz w:val="24"/>
          <w:szCs w:val="24"/>
        </w:rPr>
        <w:t xml:space="preserve">, </w:t>
      </w:r>
      <w:r w:rsidR="003D7C27">
        <w:rPr>
          <w:rFonts w:ascii="Arial" w:hAnsi="Arial" w:cs="Arial"/>
          <w:sz w:val="24"/>
          <w:szCs w:val="24"/>
        </w:rPr>
        <w:t>despite</w:t>
      </w:r>
      <w:r w:rsidRPr="00B009F9">
        <w:rPr>
          <w:rFonts w:ascii="Arial" w:hAnsi="Arial" w:cs="Arial"/>
          <w:sz w:val="24"/>
          <w:szCs w:val="24"/>
        </w:rPr>
        <w:t xml:space="preserve"> </w:t>
      </w:r>
      <w:r w:rsidR="003D7C27">
        <w:rPr>
          <w:rFonts w:ascii="Arial" w:hAnsi="Arial" w:cs="Arial"/>
          <w:sz w:val="24"/>
          <w:szCs w:val="24"/>
        </w:rPr>
        <w:t xml:space="preserve">that </w:t>
      </w:r>
      <w:r w:rsidRPr="00B009F9">
        <w:rPr>
          <w:rFonts w:ascii="Arial" w:hAnsi="Arial" w:cs="Arial"/>
          <w:sz w:val="24"/>
          <w:szCs w:val="24"/>
        </w:rPr>
        <w:t>all their power joined together</w:t>
      </w:r>
      <w:r w:rsidR="003D7C27">
        <w:rPr>
          <w:rFonts w:ascii="Arial" w:hAnsi="Arial" w:cs="Arial"/>
          <w:sz w:val="24"/>
          <w:szCs w:val="24"/>
        </w:rPr>
        <w:t xml:space="preserve"> was</w:t>
      </w:r>
      <w:r w:rsidRPr="00B009F9">
        <w:rPr>
          <w:rFonts w:ascii="Arial" w:hAnsi="Arial" w:cs="Arial"/>
          <w:sz w:val="24"/>
          <w:szCs w:val="24"/>
        </w:rPr>
        <w:t xml:space="preserve"> so great, and their cause seem</w:t>
      </w:r>
      <w:r w:rsidR="003D7C27">
        <w:rPr>
          <w:rFonts w:ascii="Arial" w:hAnsi="Arial" w:cs="Arial"/>
          <w:sz w:val="24"/>
          <w:szCs w:val="24"/>
        </w:rPr>
        <w:t>ed</w:t>
      </w:r>
      <w:r w:rsidRPr="00B009F9">
        <w:rPr>
          <w:rFonts w:ascii="Arial" w:hAnsi="Arial" w:cs="Arial"/>
          <w:sz w:val="24"/>
          <w:szCs w:val="24"/>
        </w:rPr>
        <w:t xml:space="preserve"> to them so reasonable, </w:t>
      </w:r>
      <w:r w:rsidR="00546C3A">
        <w:rPr>
          <w:rFonts w:ascii="Arial" w:hAnsi="Arial" w:cs="Arial"/>
          <w:sz w:val="24"/>
          <w:szCs w:val="24"/>
        </w:rPr>
        <w:t>yet</w:t>
      </w:r>
      <w:r w:rsidRPr="00B009F9">
        <w:rPr>
          <w:rFonts w:ascii="Arial" w:hAnsi="Arial" w:cs="Arial"/>
          <w:sz w:val="24"/>
          <w:szCs w:val="24"/>
        </w:rPr>
        <w:t xml:space="preserve"> were they not so</w:t>
      </w:r>
      <w:r w:rsidR="003D7C27">
        <w:rPr>
          <w:rFonts w:ascii="Arial" w:hAnsi="Arial" w:cs="Arial"/>
          <w:sz w:val="24"/>
          <w:szCs w:val="24"/>
        </w:rPr>
        <w:t xml:space="preserve"> fool</w:t>
      </w:r>
      <w:r w:rsidRPr="00B009F9">
        <w:rPr>
          <w:rFonts w:ascii="Arial" w:hAnsi="Arial" w:cs="Arial"/>
          <w:sz w:val="24"/>
          <w:szCs w:val="24"/>
        </w:rPr>
        <w:t>hardy, straightway</w:t>
      </w:r>
      <w:r w:rsidR="003D7C27">
        <w:rPr>
          <w:rFonts w:ascii="Arial" w:hAnsi="Arial" w:cs="Arial"/>
          <w:sz w:val="24"/>
          <w:szCs w:val="24"/>
        </w:rPr>
        <w:t>,</w:t>
      </w:r>
      <w:r w:rsidRPr="00B009F9">
        <w:rPr>
          <w:rFonts w:ascii="Arial" w:hAnsi="Arial" w:cs="Arial"/>
          <w:sz w:val="24"/>
          <w:szCs w:val="24"/>
        </w:rPr>
        <w:t xml:space="preserve"> to fly upon the king, but</w:t>
      </w:r>
      <w:r w:rsidR="003D7C27">
        <w:rPr>
          <w:rFonts w:ascii="Arial" w:hAnsi="Arial" w:cs="Arial"/>
          <w:sz w:val="24"/>
          <w:szCs w:val="24"/>
        </w:rPr>
        <w:t>,</w:t>
      </w:r>
      <w:r w:rsidRPr="00B009F9">
        <w:rPr>
          <w:rFonts w:ascii="Arial" w:hAnsi="Arial" w:cs="Arial"/>
          <w:sz w:val="24"/>
          <w:szCs w:val="24"/>
        </w:rPr>
        <w:t xml:space="preserve"> by way of parliament</w:t>
      </w:r>
      <w:r w:rsidR="003D7C27">
        <w:rPr>
          <w:rFonts w:ascii="Arial" w:hAnsi="Arial" w:cs="Arial"/>
          <w:sz w:val="24"/>
          <w:szCs w:val="24"/>
        </w:rPr>
        <w:t>,</w:t>
      </w:r>
      <w:r w:rsidRPr="00B009F9">
        <w:rPr>
          <w:rFonts w:ascii="Arial" w:hAnsi="Arial" w:cs="Arial"/>
          <w:sz w:val="24"/>
          <w:szCs w:val="24"/>
        </w:rPr>
        <w:t xml:space="preserve"> </w:t>
      </w:r>
      <w:r w:rsidR="003D7C27">
        <w:rPr>
          <w:rFonts w:ascii="Arial" w:hAnsi="Arial" w:cs="Arial"/>
          <w:sz w:val="24"/>
          <w:szCs w:val="24"/>
        </w:rPr>
        <w:t xml:space="preserve">they </w:t>
      </w:r>
      <w:r w:rsidR="007B2469">
        <w:rPr>
          <w:rFonts w:ascii="Arial" w:hAnsi="Arial" w:cs="Arial"/>
          <w:sz w:val="24"/>
          <w:szCs w:val="24"/>
        </w:rPr>
        <w:t>thought</w:t>
      </w:r>
      <w:r w:rsidRPr="00B009F9">
        <w:rPr>
          <w:rFonts w:ascii="Arial" w:hAnsi="Arial" w:cs="Arial"/>
          <w:sz w:val="24"/>
          <w:szCs w:val="24"/>
        </w:rPr>
        <w:t xml:space="preserve"> to</w:t>
      </w:r>
      <w:r w:rsidR="003D7C27">
        <w:rPr>
          <w:rFonts w:ascii="Arial" w:hAnsi="Arial" w:cs="Arial"/>
          <w:sz w:val="24"/>
          <w:szCs w:val="24"/>
        </w:rPr>
        <w:t xml:space="preserve"> </w:t>
      </w:r>
      <w:r w:rsidRPr="00B009F9">
        <w:rPr>
          <w:rFonts w:ascii="Arial" w:hAnsi="Arial" w:cs="Arial"/>
          <w:sz w:val="24"/>
          <w:szCs w:val="24"/>
        </w:rPr>
        <w:t xml:space="preserve">accomplish </w:t>
      </w:r>
      <w:r w:rsidR="003D7C27">
        <w:rPr>
          <w:rFonts w:ascii="Arial" w:hAnsi="Arial" w:cs="Arial"/>
          <w:sz w:val="24"/>
          <w:szCs w:val="24"/>
        </w:rPr>
        <w:t>whatever</w:t>
      </w:r>
      <w:r w:rsidRPr="00B009F9">
        <w:rPr>
          <w:rFonts w:ascii="Arial" w:hAnsi="Arial" w:cs="Arial"/>
          <w:sz w:val="24"/>
          <w:szCs w:val="24"/>
        </w:rPr>
        <w:t xml:space="preserve"> their purpose had conceived; and so </w:t>
      </w:r>
      <w:r w:rsidR="003D7C27">
        <w:rPr>
          <w:rFonts w:ascii="Arial" w:hAnsi="Arial" w:cs="Arial"/>
          <w:sz w:val="24"/>
          <w:szCs w:val="24"/>
        </w:rPr>
        <w:t xml:space="preserve">the </w:t>
      </w:r>
      <w:r w:rsidRPr="00B009F9">
        <w:rPr>
          <w:rFonts w:ascii="Arial" w:hAnsi="Arial" w:cs="Arial"/>
          <w:sz w:val="24"/>
          <w:szCs w:val="24"/>
        </w:rPr>
        <w:t xml:space="preserve">did, </w:t>
      </w:r>
      <w:r w:rsidR="003D2136">
        <w:rPr>
          <w:rFonts w:ascii="Arial" w:hAnsi="Arial" w:cs="Arial"/>
          <w:sz w:val="24"/>
          <w:szCs w:val="24"/>
        </w:rPr>
        <w:t>without</w:t>
      </w:r>
      <w:r w:rsidRPr="00B009F9">
        <w:rPr>
          <w:rFonts w:ascii="Arial" w:hAnsi="Arial" w:cs="Arial"/>
          <w:sz w:val="24"/>
          <w:szCs w:val="24"/>
        </w:rPr>
        <w:t xml:space="preserve"> any war</w:t>
      </w:r>
      <w:r w:rsidR="003D7C27">
        <w:rPr>
          <w:rFonts w:ascii="Arial" w:hAnsi="Arial" w:cs="Arial"/>
          <w:sz w:val="24"/>
          <w:szCs w:val="24"/>
        </w:rPr>
        <w:t xml:space="preserve"> by </w:t>
      </w:r>
      <w:r w:rsidRPr="00B009F9">
        <w:rPr>
          <w:rFonts w:ascii="Arial" w:hAnsi="Arial" w:cs="Arial"/>
          <w:sz w:val="24"/>
          <w:szCs w:val="24"/>
        </w:rPr>
        <w:t>striking against the king.</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After King Richard the Second was deposed, and was in prison </w:t>
      </w:r>
      <w:r w:rsidR="00546C3A">
        <w:rPr>
          <w:rFonts w:ascii="Arial" w:hAnsi="Arial" w:cs="Arial"/>
          <w:sz w:val="24"/>
          <w:szCs w:val="24"/>
        </w:rPr>
        <w:t>yet</w:t>
      </w:r>
      <w:r w:rsidRPr="00B009F9">
        <w:rPr>
          <w:rFonts w:ascii="Arial" w:hAnsi="Arial" w:cs="Arial"/>
          <w:sz w:val="24"/>
          <w:szCs w:val="24"/>
        </w:rPr>
        <w:t xml:space="preserve"> </w:t>
      </w:r>
      <w:r w:rsidR="003D7C27">
        <w:rPr>
          <w:rFonts w:ascii="Arial" w:hAnsi="Arial" w:cs="Arial"/>
          <w:sz w:val="24"/>
          <w:szCs w:val="24"/>
        </w:rPr>
        <w:t>alive</w:t>
      </w:r>
      <w:r w:rsidRPr="00B009F9">
        <w:rPr>
          <w:rFonts w:ascii="Arial" w:hAnsi="Arial" w:cs="Arial"/>
          <w:sz w:val="24"/>
          <w:szCs w:val="24"/>
        </w:rPr>
        <w:t>,</w:t>
      </w:r>
      <w:r w:rsidR="003D7C27">
        <w:rPr>
          <w:rFonts w:ascii="Arial" w:hAnsi="Arial" w:cs="Arial"/>
          <w:sz w:val="24"/>
          <w:szCs w:val="24"/>
        </w:rPr>
        <w:t xml:space="preserve"> </w:t>
      </w:r>
      <w:r w:rsidRPr="00B009F9">
        <w:rPr>
          <w:rFonts w:ascii="Arial" w:hAnsi="Arial" w:cs="Arial"/>
          <w:sz w:val="24"/>
          <w:szCs w:val="24"/>
        </w:rPr>
        <w:t>di</w:t>
      </w:r>
      <w:r w:rsidR="003D7C27">
        <w:rPr>
          <w:rFonts w:ascii="Arial" w:hAnsi="Arial" w:cs="Arial"/>
          <w:sz w:val="24"/>
          <w:szCs w:val="24"/>
        </w:rPr>
        <w:t>fferent</w:t>
      </w:r>
      <w:r w:rsidRPr="00B009F9">
        <w:rPr>
          <w:rFonts w:ascii="Arial" w:hAnsi="Arial" w:cs="Arial"/>
          <w:sz w:val="24"/>
          <w:szCs w:val="24"/>
        </w:rPr>
        <w:t xml:space="preserve"> noblemen were greatly inflamed against King Henry the Fourth, </w:t>
      </w:r>
      <w:r w:rsidR="003D7C27">
        <w:rPr>
          <w:rFonts w:ascii="Arial" w:hAnsi="Arial" w:cs="Arial"/>
          <w:sz w:val="24"/>
          <w:szCs w:val="24"/>
        </w:rPr>
        <w:t xml:space="preserve">such </w:t>
      </w:r>
      <w:r w:rsidRPr="00B009F9">
        <w:rPr>
          <w:rFonts w:ascii="Arial" w:hAnsi="Arial" w:cs="Arial"/>
          <w:sz w:val="24"/>
          <w:szCs w:val="24"/>
        </w:rPr>
        <w:t>as Sir John</w:t>
      </w:r>
      <w:r w:rsidR="003D7C27">
        <w:rPr>
          <w:rFonts w:ascii="Arial" w:hAnsi="Arial" w:cs="Arial"/>
          <w:sz w:val="24"/>
          <w:szCs w:val="24"/>
        </w:rPr>
        <w:t xml:space="preserve"> </w:t>
      </w:r>
      <w:r w:rsidRPr="00B009F9">
        <w:rPr>
          <w:rFonts w:ascii="Arial" w:hAnsi="Arial" w:cs="Arial"/>
          <w:sz w:val="24"/>
          <w:szCs w:val="24"/>
        </w:rPr>
        <w:t>Holland, earl of Huntingdon, Thomas Spenser, earl of Gloucester, the earls likewise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Kent and Salisbury, with Sir John Cheiney, and others, where</w:t>
      </w:r>
      <w:r w:rsidR="003D7C27">
        <w:rPr>
          <w:rFonts w:ascii="Arial" w:hAnsi="Arial" w:cs="Arial"/>
          <w:sz w:val="24"/>
          <w:szCs w:val="24"/>
        </w:rPr>
        <w:t xml:space="preserve"> many</w:t>
      </w:r>
      <w:r w:rsidRPr="00B009F9">
        <w:rPr>
          <w:rFonts w:ascii="Arial" w:hAnsi="Arial" w:cs="Arial"/>
          <w:sz w:val="24"/>
          <w:szCs w:val="24"/>
        </w:rPr>
        <w:t xml:space="preserve"> had</w:t>
      </w:r>
      <w:r w:rsidR="003D7C27">
        <w:rPr>
          <w:rFonts w:ascii="Arial" w:hAnsi="Arial" w:cs="Arial"/>
          <w:sz w:val="24"/>
          <w:szCs w:val="24"/>
        </w:rPr>
        <w:t xml:space="preserve"> </w:t>
      </w:r>
      <w:r w:rsidRPr="00B009F9">
        <w:rPr>
          <w:rFonts w:ascii="Arial" w:hAnsi="Arial" w:cs="Arial"/>
          <w:sz w:val="24"/>
          <w:szCs w:val="24"/>
        </w:rPr>
        <w:t xml:space="preserve">been dukes before, </w:t>
      </w:r>
      <w:r w:rsidR="003D7C27">
        <w:rPr>
          <w:rFonts w:ascii="Arial" w:hAnsi="Arial" w:cs="Arial"/>
          <w:sz w:val="24"/>
          <w:szCs w:val="24"/>
        </w:rPr>
        <w:t xml:space="preserve">but were </w:t>
      </w:r>
      <w:r w:rsidRPr="00B009F9">
        <w:rPr>
          <w:rFonts w:ascii="Arial" w:hAnsi="Arial" w:cs="Arial"/>
          <w:sz w:val="24"/>
          <w:szCs w:val="24"/>
        </w:rPr>
        <w:t>now deposed by King Henry the Fourth; al</w:t>
      </w:r>
      <w:r w:rsidR="002E2206">
        <w:rPr>
          <w:rFonts w:ascii="Arial" w:hAnsi="Arial" w:cs="Arial"/>
          <w:sz w:val="24"/>
          <w:szCs w:val="24"/>
        </w:rPr>
        <w:t>though</w:t>
      </w:r>
      <w:r w:rsidRPr="00B009F9">
        <w:rPr>
          <w:rFonts w:ascii="Arial" w:hAnsi="Arial" w:cs="Arial"/>
          <w:sz w:val="24"/>
          <w:szCs w:val="24"/>
        </w:rPr>
        <w:t xml:space="preserve"> they had</w:t>
      </w:r>
      <w:r w:rsidR="003D7C27">
        <w:rPr>
          <w:rFonts w:ascii="Arial" w:hAnsi="Arial" w:cs="Arial"/>
          <w:sz w:val="24"/>
          <w:szCs w:val="24"/>
        </w:rPr>
        <w:t xml:space="preserve"> </w:t>
      </w:r>
      <w:r w:rsidRPr="00B009F9">
        <w:rPr>
          <w:rFonts w:ascii="Arial" w:hAnsi="Arial" w:cs="Arial"/>
          <w:sz w:val="24"/>
          <w:szCs w:val="24"/>
        </w:rPr>
        <w:t xml:space="preserve">conceived in their hearts </w:t>
      </w:r>
      <w:r w:rsidR="003D7C27">
        <w:rPr>
          <w:rFonts w:ascii="Arial" w:hAnsi="Arial" w:cs="Arial"/>
          <w:sz w:val="24"/>
          <w:szCs w:val="24"/>
        </w:rPr>
        <w:t xml:space="preserve">a </w:t>
      </w:r>
      <w:r w:rsidRPr="00B009F9">
        <w:rPr>
          <w:rFonts w:ascii="Arial" w:hAnsi="Arial" w:cs="Arial"/>
          <w:sz w:val="24"/>
          <w:szCs w:val="24"/>
        </w:rPr>
        <w:t>great grudge and malice against King Henry</w:t>
      </w:r>
      <w:r w:rsidR="003D7C27">
        <w:rPr>
          <w:rFonts w:ascii="Arial" w:hAnsi="Arial" w:cs="Arial"/>
          <w:sz w:val="24"/>
          <w:szCs w:val="24"/>
        </w:rPr>
        <w:t>,</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had</w:t>
      </w:r>
      <w:r w:rsidR="003D7C27">
        <w:rPr>
          <w:rFonts w:ascii="Arial" w:hAnsi="Arial" w:cs="Arial"/>
          <w:sz w:val="24"/>
          <w:szCs w:val="24"/>
        </w:rPr>
        <w:t xml:space="preserve"> </w:t>
      </w:r>
      <w:r w:rsidRPr="00B009F9">
        <w:rPr>
          <w:rFonts w:ascii="Arial" w:hAnsi="Arial" w:cs="Arial"/>
          <w:sz w:val="24"/>
          <w:szCs w:val="24"/>
        </w:rPr>
        <w:t>they neither heart nor power openly, with man</w:t>
      </w:r>
      <w:r w:rsidR="00DE3074">
        <w:rPr>
          <w:rFonts w:ascii="Arial" w:hAnsi="Arial" w:cs="Arial"/>
          <w:sz w:val="24"/>
          <w:szCs w:val="24"/>
        </w:rPr>
        <w:t>’</w:t>
      </w:r>
      <w:r w:rsidRPr="00B009F9">
        <w:rPr>
          <w:rFonts w:ascii="Arial" w:hAnsi="Arial" w:cs="Arial"/>
          <w:sz w:val="24"/>
          <w:szCs w:val="24"/>
        </w:rPr>
        <w:t>s force, to a</w:t>
      </w:r>
      <w:r w:rsidR="003D7C27">
        <w:rPr>
          <w:rFonts w:ascii="Arial" w:hAnsi="Arial" w:cs="Arial"/>
          <w:sz w:val="24"/>
          <w:szCs w:val="24"/>
        </w:rPr>
        <w:t>ttack</w:t>
      </w:r>
      <w:r w:rsidRPr="00B009F9">
        <w:rPr>
          <w:rFonts w:ascii="Arial" w:hAnsi="Arial" w:cs="Arial"/>
          <w:sz w:val="24"/>
          <w:szCs w:val="24"/>
        </w:rPr>
        <w:t xml:space="preserve"> the king, but secretly</w:t>
      </w:r>
      <w:r w:rsidR="003D7C27">
        <w:rPr>
          <w:rFonts w:ascii="Arial" w:hAnsi="Arial" w:cs="Arial"/>
          <w:sz w:val="24"/>
          <w:szCs w:val="24"/>
        </w:rPr>
        <w:t xml:space="preserve"> </w:t>
      </w:r>
      <w:r w:rsidRPr="00B009F9">
        <w:rPr>
          <w:rFonts w:ascii="Arial" w:hAnsi="Arial" w:cs="Arial"/>
          <w:sz w:val="24"/>
          <w:szCs w:val="24"/>
        </w:rPr>
        <w:t>were compelled to achieve their conceived intent, which</w:t>
      </w:r>
      <w:r w:rsidR="003D7C27">
        <w:rPr>
          <w:rFonts w:ascii="Arial" w:hAnsi="Arial" w:cs="Arial"/>
          <w:sz w:val="24"/>
          <w:szCs w:val="24"/>
        </w:rPr>
        <w:t>,</w:t>
      </w:r>
      <w:r w:rsidRPr="00B009F9">
        <w:rPr>
          <w:rFonts w:ascii="Arial" w:hAnsi="Arial" w:cs="Arial"/>
          <w:sz w:val="24"/>
          <w:szCs w:val="24"/>
        </w:rPr>
        <w:t xml:space="preserve"> </w:t>
      </w:r>
      <w:r w:rsidR="003D7C27">
        <w:rPr>
          <w:rFonts w:ascii="Arial" w:hAnsi="Arial" w:cs="Arial"/>
          <w:sz w:val="24"/>
          <w:szCs w:val="24"/>
        </w:rPr>
        <w:t>however,</w:t>
      </w:r>
      <w:r w:rsidRPr="00B009F9">
        <w:rPr>
          <w:rFonts w:ascii="Arial" w:hAnsi="Arial" w:cs="Arial"/>
          <w:sz w:val="24"/>
          <w:szCs w:val="24"/>
        </w:rPr>
        <w:t xml:space="preserve"> they could</w:t>
      </w:r>
      <w:r w:rsidR="003D7C27">
        <w:rPr>
          <w:rFonts w:ascii="Arial" w:hAnsi="Arial" w:cs="Arial"/>
          <w:sz w:val="24"/>
          <w:szCs w:val="24"/>
        </w:rPr>
        <w:t xml:space="preserve"> </w:t>
      </w:r>
      <w:r w:rsidRPr="00B009F9">
        <w:rPr>
          <w:rFonts w:ascii="Arial" w:hAnsi="Arial" w:cs="Arial"/>
          <w:sz w:val="24"/>
          <w:szCs w:val="24"/>
        </w:rPr>
        <w:t>not accomplish.</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you may see, Master Cope, or</w:t>
      </w:r>
      <w:r w:rsidR="003D7C27">
        <w:rPr>
          <w:rFonts w:ascii="Arial" w:hAnsi="Arial" w:cs="Arial"/>
          <w:sz w:val="24"/>
          <w:szCs w:val="24"/>
        </w:rPr>
        <w:t xml:space="preserve"> else Master Harpsfield, or whoever</w:t>
      </w:r>
      <w:r w:rsidRPr="00B009F9">
        <w:rPr>
          <w:rFonts w:ascii="Arial" w:hAnsi="Arial" w:cs="Arial"/>
          <w:sz w:val="24"/>
          <w:szCs w:val="24"/>
        </w:rPr>
        <w:t xml:space="preserve"> </w:t>
      </w:r>
      <w:r w:rsidR="00AE24F6">
        <w:rPr>
          <w:rFonts w:ascii="Arial" w:hAnsi="Arial" w:cs="Arial"/>
          <w:sz w:val="24"/>
          <w:szCs w:val="24"/>
        </w:rPr>
        <w:t>you</w:t>
      </w:r>
      <w:r w:rsidR="003D7C27">
        <w:rPr>
          <w:rFonts w:ascii="Arial" w:hAnsi="Arial" w:cs="Arial"/>
          <w:sz w:val="24"/>
          <w:szCs w:val="24"/>
        </w:rPr>
        <w:t xml:space="preserve"> are</w:t>
      </w:r>
      <w:r w:rsidRPr="00B009F9">
        <w:rPr>
          <w:rFonts w:ascii="Arial" w:hAnsi="Arial" w:cs="Arial"/>
          <w:sz w:val="24"/>
          <w:szCs w:val="24"/>
        </w:rPr>
        <w:t xml:space="preserve">, to </w:t>
      </w:r>
      <w:r w:rsidR="003D7C27">
        <w:rPr>
          <w:rFonts w:ascii="Arial" w:hAnsi="Arial" w:cs="Arial"/>
          <w:sz w:val="24"/>
          <w:szCs w:val="24"/>
        </w:rPr>
        <w:t>s</w:t>
      </w:r>
      <w:r w:rsidRPr="00B009F9">
        <w:rPr>
          <w:rFonts w:ascii="Arial" w:hAnsi="Arial" w:cs="Arial"/>
          <w:sz w:val="24"/>
          <w:szCs w:val="24"/>
        </w:rPr>
        <w:t xml:space="preserve">tand </w:t>
      </w:r>
      <w:r w:rsidR="003D7C27">
        <w:rPr>
          <w:rFonts w:ascii="Arial" w:hAnsi="Arial" w:cs="Arial"/>
          <w:sz w:val="24"/>
          <w:szCs w:val="24"/>
        </w:rPr>
        <w:t xml:space="preserve">against </w:t>
      </w:r>
      <w:r w:rsidRPr="00B009F9">
        <w:rPr>
          <w:rFonts w:ascii="Arial" w:hAnsi="Arial" w:cs="Arial"/>
          <w:sz w:val="24"/>
          <w:szCs w:val="24"/>
        </w:rPr>
        <w:t>a king, and with open force to encounter him in his own land,</w:t>
      </w:r>
      <w:r w:rsidR="003D7C27">
        <w:rPr>
          <w:rFonts w:ascii="Arial" w:hAnsi="Arial" w:cs="Arial"/>
          <w:sz w:val="24"/>
          <w:szCs w:val="24"/>
        </w:rPr>
        <w:t xml:space="preserve"> </w:t>
      </w:r>
      <w:r w:rsidRPr="00B009F9">
        <w:rPr>
          <w:rFonts w:ascii="Arial" w:hAnsi="Arial" w:cs="Arial"/>
          <w:sz w:val="24"/>
          <w:szCs w:val="24"/>
        </w:rPr>
        <w:t>and in his own chamber of London, where he is so s</w:t>
      </w:r>
      <w:r w:rsidR="003D7C27">
        <w:rPr>
          <w:rFonts w:ascii="Arial" w:hAnsi="Arial" w:cs="Arial"/>
          <w:sz w:val="24"/>
          <w:szCs w:val="24"/>
        </w:rPr>
        <w:t>afe</w:t>
      </w:r>
      <w:r w:rsidRPr="00B009F9">
        <w:rPr>
          <w:rFonts w:ascii="Arial" w:hAnsi="Arial" w:cs="Arial"/>
          <w:sz w:val="24"/>
          <w:szCs w:val="24"/>
        </w:rPr>
        <w:t xml:space="preserve"> and strong, what a matter and</w:t>
      </w:r>
      <w:r w:rsidR="003D7C27">
        <w:rPr>
          <w:rFonts w:ascii="Arial" w:hAnsi="Arial" w:cs="Arial"/>
          <w:sz w:val="24"/>
          <w:szCs w:val="24"/>
        </w:rPr>
        <w:t xml:space="preserve">, </w:t>
      </w:r>
      <w:r w:rsidRPr="00B009F9">
        <w:rPr>
          <w:rFonts w:ascii="Arial" w:hAnsi="Arial" w:cs="Arial"/>
          <w:sz w:val="24"/>
          <w:szCs w:val="24"/>
        </w:rPr>
        <w:t>of how great achiev</w:t>
      </w:r>
      <w:r w:rsidR="003D7C27">
        <w:rPr>
          <w:rFonts w:ascii="Arial" w:hAnsi="Arial" w:cs="Arial"/>
          <w:sz w:val="24"/>
          <w:szCs w:val="24"/>
        </w:rPr>
        <w:t>ement</w:t>
      </w:r>
      <w:r w:rsidRPr="00B009F9">
        <w:rPr>
          <w:rFonts w:ascii="Arial" w:hAnsi="Arial" w:cs="Arial"/>
          <w:sz w:val="24"/>
          <w:szCs w:val="24"/>
        </w:rPr>
        <w:t xml:space="preserve"> it is, </w:t>
      </w:r>
      <w:r w:rsidR="003D7C27">
        <w:rPr>
          <w:rFonts w:ascii="Arial" w:hAnsi="Arial" w:cs="Arial"/>
          <w:sz w:val="24"/>
          <w:szCs w:val="24"/>
        </w:rPr>
        <w:t>in which</w:t>
      </w:r>
      <w:r w:rsidRPr="00B009F9">
        <w:rPr>
          <w:rFonts w:ascii="Arial" w:hAnsi="Arial" w:cs="Arial"/>
          <w:sz w:val="24"/>
          <w:szCs w:val="24"/>
        </w:rPr>
        <w:t xml:space="preserve"> so many and so great difficulties lie, the</w:t>
      </w:r>
      <w:r w:rsidR="003D7C27">
        <w:rPr>
          <w:rFonts w:ascii="Arial" w:hAnsi="Arial" w:cs="Arial"/>
          <w:sz w:val="24"/>
          <w:szCs w:val="24"/>
        </w:rPr>
        <w:t xml:space="preserve"> </w:t>
      </w:r>
      <w:r w:rsidRPr="00B009F9">
        <w:rPr>
          <w:rFonts w:ascii="Arial" w:hAnsi="Arial" w:cs="Arial"/>
          <w:sz w:val="24"/>
          <w:szCs w:val="24"/>
        </w:rPr>
        <w:t xml:space="preserve">attempt so dangerous, the chances so uncertain, the </w:t>
      </w:r>
      <w:r w:rsidR="003D7C27">
        <w:rPr>
          <w:rFonts w:ascii="Arial" w:hAnsi="Arial" w:cs="Arial"/>
          <w:sz w:val="24"/>
          <w:szCs w:val="24"/>
        </w:rPr>
        <w:t>equipment</w:t>
      </w:r>
      <w:r w:rsidRPr="00B009F9">
        <w:rPr>
          <w:rFonts w:ascii="Arial" w:hAnsi="Arial" w:cs="Arial"/>
          <w:sz w:val="24"/>
          <w:szCs w:val="24"/>
        </w:rPr>
        <w:t xml:space="preserve"> of so many things</w:t>
      </w:r>
      <w:r w:rsidR="003D7C27">
        <w:rPr>
          <w:rFonts w:ascii="Arial" w:hAnsi="Arial" w:cs="Arial"/>
          <w:sz w:val="24"/>
          <w:szCs w:val="24"/>
        </w:rPr>
        <w:t xml:space="preserve"> </w:t>
      </w:r>
      <w:r w:rsidRPr="00B009F9">
        <w:rPr>
          <w:rFonts w:ascii="Arial" w:hAnsi="Arial" w:cs="Arial"/>
          <w:sz w:val="24"/>
          <w:szCs w:val="24"/>
        </w:rPr>
        <w:t>required, that scarce</w:t>
      </w:r>
      <w:r w:rsidR="003D7C27">
        <w:rPr>
          <w:rFonts w:ascii="Arial" w:hAnsi="Arial" w:cs="Arial"/>
          <w:sz w:val="24"/>
          <w:szCs w:val="24"/>
        </w:rPr>
        <w:t>ly</w:t>
      </w:r>
      <w:r w:rsidRPr="00B009F9">
        <w:rPr>
          <w:rFonts w:ascii="Arial" w:hAnsi="Arial" w:cs="Arial"/>
          <w:sz w:val="24"/>
          <w:szCs w:val="24"/>
        </w:rPr>
        <w:t xml:space="preserve"> in any king</w:t>
      </w:r>
      <w:r w:rsidR="00DE3074">
        <w:rPr>
          <w:rFonts w:ascii="Arial" w:hAnsi="Arial" w:cs="Arial"/>
          <w:sz w:val="24"/>
          <w:szCs w:val="24"/>
        </w:rPr>
        <w:t>’</w:t>
      </w:r>
      <w:r w:rsidRPr="00B009F9">
        <w:rPr>
          <w:rFonts w:ascii="Arial" w:hAnsi="Arial" w:cs="Arial"/>
          <w:sz w:val="24"/>
          <w:szCs w:val="24"/>
        </w:rPr>
        <w:t xml:space="preserve">s days </w:t>
      </w:r>
      <w:r w:rsidR="003D7C27">
        <w:rPr>
          <w:rFonts w:ascii="Arial" w:hAnsi="Arial" w:cs="Arial"/>
          <w:sz w:val="24"/>
          <w:szCs w:val="24"/>
        </w:rPr>
        <w:t>up to the present,</w:t>
      </w:r>
      <w:r w:rsidRPr="00B009F9">
        <w:rPr>
          <w:rFonts w:ascii="Arial" w:hAnsi="Arial" w:cs="Arial"/>
          <w:sz w:val="24"/>
          <w:szCs w:val="24"/>
        </w:rPr>
        <w:t xml:space="preserve"> a</w:t>
      </w:r>
      <w:r w:rsidR="003D7C27">
        <w:rPr>
          <w:rFonts w:ascii="Arial" w:hAnsi="Arial" w:cs="Arial"/>
          <w:sz w:val="24"/>
          <w:szCs w:val="24"/>
        </w:rPr>
        <w:t xml:space="preserve">ny peers or nobles of the realm </w:t>
      </w:r>
      <w:r w:rsidRPr="00B009F9">
        <w:rPr>
          <w:rFonts w:ascii="Arial" w:hAnsi="Arial" w:cs="Arial"/>
          <w:sz w:val="24"/>
          <w:szCs w:val="24"/>
        </w:rPr>
        <w:t xml:space="preserve">were they ever so strongly assisted with power, wit, or counsel, </w:t>
      </w:r>
      <w:r w:rsidR="00546C3A">
        <w:rPr>
          <w:rFonts w:ascii="Arial" w:hAnsi="Arial" w:cs="Arial"/>
          <w:sz w:val="24"/>
          <w:szCs w:val="24"/>
        </w:rPr>
        <w:t>yet</w:t>
      </w:r>
      <w:r w:rsidRPr="00B009F9">
        <w:rPr>
          <w:rFonts w:ascii="Arial" w:hAnsi="Arial" w:cs="Arial"/>
          <w:sz w:val="24"/>
          <w:szCs w:val="24"/>
        </w:rPr>
        <w:t xml:space="preserve"> either were able,</w:t>
      </w:r>
      <w:r w:rsidR="003D7C27">
        <w:rPr>
          <w:rFonts w:ascii="Arial" w:hAnsi="Arial" w:cs="Arial"/>
          <w:sz w:val="24"/>
          <w:szCs w:val="24"/>
        </w:rPr>
        <w:t xml:space="preserve"> </w:t>
      </w:r>
      <w:r w:rsidRPr="00B009F9">
        <w:rPr>
          <w:rFonts w:ascii="Arial" w:hAnsi="Arial" w:cs="Arial"/>
          <w:sz w:val="24"/>
          <w:szCs w:val="24"/>
        </w:rPr>
        <w:t xml:space="preserve">or else well </w:t>
      </w:r>
      <w:r w:rsidR="003D7C27">
        <w:rPr>
          <w:rFonts w:ascii="Arial" w:hAnsi="Arial" w:cs="Arial"/>
          <w:sz w:val="24"/>
          <w:szCs w:val="24"/>
        </w:rPr>
        <w:t>attempt</w:t>
      </w:r>
      <w:r w:rsidRPr="00B009F9">
        <w:rPr>
          <w:rFonts w:ascii="Arial" w:hAnsi="Arial" w:cs="Arial"/>
          <w:sz w:val="24"/>
          <w:szCs w:val="24"/>
        </w:rPr>
        <w:t xml:space="preserve">, ever to </w:t>
      </w:r>
      <w:r w:rsidR="003D7C27">
        <w:rPr>
          <w:rFonts w:ascii="Arial" w:hAnsi="Arial" w:cs="Arial"/>
          <w:sz w:val="24"/>
          <w:szCs w:val="24"/>
        </w:rPr>
        <w:t xml:space="preserve">set out </w:t>
      </w:r>
      <w:r w:rsidRPr="00B009F9">
        <w:rPr>
          <w:rFonts w:ascii="Arial" w:hAnsi="Arial" w:cs="Arial"/>
          <w:sz w:val="24"/>
          <w:szCs w:val="24"/>
        </w:rPr>
        <w:t xml:space="preserve">upon a case so dangerous, </w:t>
      </w:r>
      <w:r w:rsidR="003D7C27">
        <w:rPr>
          <w:rFonts w:ascii="Arial" w:hAnsi="Arial" w:cs="Arial"/>
          <w:sz w:val="24"/>
          <w:szCs w:val="24"/>
        </w:rPr>
        <w:t>nevertheless</w:t>
      </w:r>
      <w:r w:rsidRPr="00B009F9">
        <w:rPr>
          <w:rFonts w:ascii="Arial" w:hAnsi="Arial" w:cs="Arial"/>
          <w:sz w:val="24"/>
          <w:szCs w:val="24"/>
        </w:rPr>
        <w:t xml:space="preserve"> they</w:t>
      </w:r>
      <w:r w:rsidR="00286AE7">
        <w:rPr>
          <w:rFonts w:ascii="Arial" w:hAnsi="Arial" w:cs="Arial"/>
          <w:sz w:val="24"/>
          <w:szCs w:val="24"/>
        </w:rPr>
        <w:t xml:space="preserve"> </w:t>
      </w:r>
      <w:r w:rsidRPr="00B009F9">
        <w:rPr>
          <w:rFonts w:ascii="Arial" w:hAnsi="Arial" w:cs="Arial"/>
          <w:sz w:val="24"/>
          <w:szCs w:val="24"/>
        </w:rPr>
        <w:t>were</w:t>
      </w:r>
      <w:r w:rsidR="00286AE7">
        <w:rPr>
          <w:rFonts w:ascii="Arial" w:hAnsi="Arial" w:cs="Arial"/>
          <w:sz w:val="24"/>
          <w:szCs w:val="24"/>
        </w:rPr>
        <w:t>,</w:t>
      </w:r>
      <w:r w:rsidRPr="00B009F9">
        <w:rPr>
          <w:rFonts w:ascii="Arial" w:hAnsi="Arial" w:cs="Arial"/>
          <w:sz w:val="24"/>
          <w:szCs w:val="24"/>
        </w:rPr>
        <w:t xml:space="preserve"> of themselves</w:t>
      </w:r>
      <w:r w:rsidR="00286AE7">
        <w:rPr>
          <w:rFonts w:ascii="Arial" w:hAnsi="Arial" w:cs="Arial"/>
          <w:sz w:val="24"/>
          <w:szCs w:val="24"/>
        </w:rPr>
        <w:t>,</w:t>
      </w:r>
      <w:r w:rsidRPr="00B009F9">
        <w:rPr>
          <w:rFonts w:ascii="Arial" w:hAnsi="Arial" w:cs="Arial"/>
          <w:sz w:val="24"/>
          <w:szCs w:val="24"/>
        </w:rPr>
        <w:t xml:space="preserve"> never so far from a</w:t>
      </w:r>
      <w:r w:rsidR="00286AE7">
        <w:rPr>
          <w:rFonts w:ascii="Arial" w:hAnsi="Arial" w:cs="Arial"/>
          <w:sz w:val="24"/>
          <w:szCs w:val="24"/>
        </w:rPr>
        <w:t xml:space="preserve"> deep</w:t>
      </w:r>
      <w:r w:rsidRPr="00B009F9">
        <w:rPr>
          <w:rFonts w:ascii="Arial" w:hAnsi="Arial" w:cs="Arial"/>
          <w:sz w:val="24"/>
          <w:szCs w:val="24"/>
        </w:rPr>
        <w:t xml:space="preserve"> fear of God, and true obedience. And shall</w:t>
      </w:r>
      <w:r w:rsidR="00286AE7">
        <w:rPr>
          <w:rFonts w:ascii="Arial" w:hAnsi="Arial" w:cs="Arial"/>
          <w:sz w:val="24"/>
          <w:szCs w:val="24"/>
        </w:rPr>
        <w:t xml:space="preserve"> </w:t>
      </w:r>
      <w:r w:rsidRPr="00B009F9">
        <w:rPr>
          <w:rFonts w:ascii="Arial" w:hAnsi="Arial" w:cs="Arial"/>
          <w:sz w:val="24"/>
          <w:szCs w:val="24"/>
        </w:rPr>
        <w:t>we</w:t>
      </w:r>
      <w:r w:rsidR="00286AE7">
        <w:rPr>
          <w:rFonts w:ascii="Arial" w:hAnsi="Arial" w:cs="Arial"/>
          <w:sz w:val="24"/>
          <w:szCs w:val="24"/>
        </w:rPr>
        <w:t>,</w:t>
      </w:r>
      <w:r w:rsidRPr="00B009F9">
        <w:rPr>
          <w:rFonts w:ascii="Arial" w:hAnsi="Arial" w:cs="Arial"/>
          <w:sz w:val="24"/>
          <w:szCs w:val="24"/>
        </w:rPr>
        <w:t xml:space="preserve"> then</w:t>
      </w:r>
      <w:r w:rsidR="00286AE7">
        <w:rPr>
          <w:rFonts w:ascii="Arial" w:hAnsi="Arial" w:cs="Arial"/>
          <w:sz w:val="24"/>
          <w:szCs w:val="24"/>
        </w:rPr>
        <w:t>,</w:t>
      </w:r>
      <w:r w:rsidRPr="00B009F9">
        <w:rPr>
          <w:rFonts w:ascii="Arial" w:hAnsi="Arial" w:cs="Arial"/>
          <w:sz w:val="24"/>
          <w:szCs w:val="24"/>
        </w:rPr>
        <w:t xml:space="preserve"> think, or can we imagine, Master Cope, that Sir John Oldcastle, a man so well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instructed in the knowledge of God</w:t>
      </w:r>
      <w:r w:rsidR="00DE3074">
        <w:rPr>
          <w:rFonts w:ascii="Arial" w:hAnsi="Arial" w:cs="Arial"/>
          <w:sz w:val="24"/>
          <w:szCs w:val="24"/>
        </w:rPr>
        <w:t>’</w:t>
      </w:r>
      <w:r w:rsidRPr="00B009F9">
        <w:rPr>
          <w:rFonts w:ascii="Arial" w:hAnsi="Arial" w:cs="Arial"/>
          <w:sz w:val="24"/>
          <w:szCs w:val="24"/>
        </w:rPr>
        <w:t xml:space="preserve">s word, being but a poor knight by his </w:t>
      </w:r>
      <w:r w:rsidR="00286AE7">
        <w:rPr>
          <w:rFonts w:ascii="Arial" w:hAnsi="Arial" w:cs="Arial"/>
          <w:sz w:val="24"/>
          <w:szCs w:val="24"/>
        </w:rPr>
        <w:t>standard</w:t>
      </w:r>
      <w:r w:rsidRPr="00B009F9">
        <w:rPr>
          <w:rFonts w:ascii="Arial" w:hAnsi="Arial" w:cs="Arial"/>
          <w:sz w:val="24"/>
          <w:szCs w:val="24"/>
        </w:rPr>
        <w:t>,</w:t>
      </w:r>
      <w:r w:rsidR="00286AE7">
        <w:rPr>
          <w:rFonts w:ascii="Arial" w:hAnsi="Arial" w:cs="Arial"/>
          <w:sz w:val="24"/>
          <w:szCs w:val="24"/>
        </w:rPr>
        <w:t xml:space="preserve"> </w:t>
      </w:r>
      <w:r w:rsidRPr="00B009F9">
        <w:rPr>
          <w:rFonts w:ascii="Arial" w:hAnsi="Arial" w:cs="Arial"/>
          <w:sz w:val="24"/>
          <w:szCs w:val="24"/>
        </w:rPr>
        <w:t>having none of all the peers and nobles in all the world to join with him, being</w:t>
      </w:r>
      <w:r w:rsidR="00286AE7">
        <w:rPr>
          <w:rFonts w:ascii="Arial" w:hAnsi="Arial" w:cs="Arial"/>
          <w:sz w:val="24"/>
          <w:szCs w:val="24"/>
        </w:rPr>
        <w:t xml:space="preserve"> held </w:t>
      </w:r>
      <w:r w:rsidRPr="00B009F9">
        <w:rPr>
          <w:rFonts w:ascii="Arial" w:hAnsi="Arial" w:cs="Arial"/>
          <w:sz w:val="24"/>
          <w:szCs w:val="24"/>
        </w:rPr>
        <w:t>prisoner in the Tower of London a little before in the month of December, could now,</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month of January, so suddenly, in such a hot</w:t>
      </w:r>
      <w:r w:rsidR="00286AE7">
        <w:rPr>
          <w:rFonts w:ascii="Arial" w:hAnsi="Arial" w:cs="Arial"/>
          <w:sz w:val="24"/>
          <w:szCs w:val="24"/>
        </w:rPr>
        <w:t xml:space="preserve"> (!)</w:t>
      </w:r>
      <w:r w:rsidRPr="00B009F9">
        <w:rPr>
          <w:rFonts w:ascii="Arial" w:hAnsi="Arial" w:cs="Arial"/>
          <w:sz w:val="24"/>
          <w:szCs w:val="24"/>
        </w:rPr>
        <w:t xml:space="preserve"> season of the </w:t>
      </w:r>
      <w:r w:rsidR="00B95264">
        <w:rPr>
          <w:rFonts w:ascii="Arial" w:hAnsi="Arial" w:cs="Arial"/>
          <w:sz w:val="24"/>
          <w:szCs w:val="24"/>
        </w:rPr>
        <w:t>year</w:t>
      </w:r>
      <w:r w:rsidRPr="00B009F9">
        <w:rPr>
          <w:rFonts w:ascii="Arial" w:hAnsi="Arial" w:cs="Arial"/>
          <w:sz w:val="24"/>
          <w:szCs w:val="24"/>
        </w:rPr>
        <w:t>, start up an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army of twenty </w:t>
      </w:r>
      <w:r w:rsidR="000A5B8C">
        <w:rPr>
          <w:rFonts w:ascii="Arial" w:hAnsi="Arial" w:cs="Arial"/>
          <w:sz w:val="24"/>
          <w:szCs w:val="24"/>
        </w:rPr>
        <w:t>thousand</w:t>
      </w:r>
      <w:r w:rsidRPr="00B009F9">
        <w:rPr>
          <w:rFonts w:ascii="Arial" w:hAnsi="Arial" w:cs="Arial"/>
          <w:sz w:val="24"/>
          <w:szCs w:val="24"/>
        </w:rPr>
        <w:t xml:space="preserve"> fighting men to invade the king, to kill two dukes his</w:t>
      </w:r>
      <w:r w:rsidR="00286AE7">
        <w:rPr>
          <w:rFonts w:ascii="Arial" w:hAnsi="Arial" w:cs="Arial"/>
          <w:sz w:val="24"/>
          <w:szCs w:val="24"/>
        </w:rPr>
        <w:t xml:space="preserve"> </w:t>
      </w:r>
      <w:r w:rsidRPr="00B009F9">
        <w:rPr>
          <w:rFonts w:ascii="Arial" w:hAnsi="Arial" w:cs="Arial"/>
          <w:sz w:val="24"/>
          <w:szCs w:val="24"/>
        </w:rPr>
        <w:t xml:space="preserve">brethren, to annul </w:t>
      </w:r>
      <w:r w:rsidR="00286AE7">
        <w:rPr>
          <w:rFonts w:ascii="Arial" w:hAnsi="Arial" w:cs="Arial"/>
          <w:sz w:val="24"/>
          <w:szCs w:val="24"/>
        </w:rPr>
        <w:t xml:space="preserve">thye </w:t>
      </w:r>
      <w:r w:rsidRPr="00B009F9">
        <w:rPr>
          <w:rFonts w:ascii="Arial" w:hAnsi="Arial" w:cs="Arial"/>
          <w:sz w:val="24"/>
          <w:szCs w:val="24"/>
        </w:rPr>
        <w:t>Christian faith, to destroy God</w:t>
      </w:r>
      <w:r w:rsidR="00DE3074">
        <w:rPr>
          <w:rFonts w:ascii="Arial" w:hAnsi="Arial" w:cs="Arial"/>
          <w:sz w:val="24"/>
          <w:szCs w:val="24"/>
        </w:rPr>
        <w:t>’</w:t>
      </w:r>
      <w:r w:rsidRPr="00B009F9">
        <w:rPr>
          <w:rFonts w:ascii="Arial" w:hAnsi="Arial" w:cs="Arial"/>
          <w:sz w:val="24"/>
          <w:szCs w:val="24"/>
        </w:rPr>
        <w:t>s law, and to subvert holy church?</w:t>
      </w:r>
      <w:r w:rsidR="00286AE7">
        <w:rPr>
          <w:rFonts w:ascii="Arial" w:hAnsi="Arial" w:cs="Arial"/>
          <w:sz w:val="24"/>
          <w:szCs w:val="24"/>
        </w:rPr>
        <w:t xml:space="preserve"> </w:t>
      </w:r>
      <w:r w:rsidRPr="00B009F9">
        <w:rPr>
          <w:rFonts w:ascii="Arial" w:hAnsi="Arial" w:cs="Arial"/>
          <w:sz w:val="24"/>
          <w:szCs w:val="24"/>
        </w:rPr>
        <w:t>And why do</w:t>
      </w:r>
      <w:r w:rsidR="00286AE7">
        <w:rPr>
          <w:rFonts w:ascii="Arial" w:hAnsi="Arial" w:cs="Arial"/>
          <w:sz w:val="24"/>
          <w:szCs w:val="24"/>
        </w:rPr>
        <w:t>es he</w:t>
      </w:r>
      <w:r w:rsidRPr="00B009F9">
        <w:rPr>
          <w:rFonts w:ascii="Arial" w:hAnsi="Arial" w:cs="Arial"/>
          <w:sz w:val="24"/>
          <w:szCs w:val="24"/>
        </w:rPr>
        <w:t xml:space="preserve"> not add, moreover, to set also all London on fire, and turn all</w:t>
      </w:r>
      <w:r w:rsidR="00286AE7">
        <w:rPr>
          <w:rFonts w:ascii="Arial" w:hAnsi="Arial" w:cs="Arial"/>
          <w:sz w:val="24"/>
          <w:szCs w:val="24"/>
        </w:rPr>
        <w:t xml:space="preserve"> </w:t>
      </w:r>
      <w:r w:rsidRPr="00B009F9">
        <w:rPr>
          <w:rFonts w:ascii="Arial" w:hAnsi="Arial" w:cs="Arial"/>
          <w:sz w:val="24"/>
          <w:szCs w:val="24"/>
        </w:rPr>
        <w:t xml:space="preserve">England into a fish-pool? </w:t>
      </w:r>
      <w:r w:rsidR="00286AE7">
        <w:rPr>
          <w:rFonts w:ascii="Arial" w:hAnsi="Arial" w:cs="Arial"/>
          <w:sz w:val="24"/>
          <w:szCs w:val="24"/>
        </w:rPr>
        <w:t xml:space="preserve">In the case of </w:t>
      </w:r>
      <w:r w:rsidRPr="00B009F9">
        <w:rPr>
          <w:rFonts w:ascii="Arial" w:hAnsi="Arial" w:cs="Arial"/>
          <w:sz w:val="24"/>
          <w:szCs w:val="24"/>
        </w:rPr>
        <w:t>these men, wh</w:t>
      </w:r>
      <w:r w:rsidR="00286AE7">
        <w:rPr>
          <w:rFonts w:ascii="Arial" w:hAnsi="Arial" w:cs="Arial"/>
          <w:sz w:val="24"/>
          <w:szCs w:val="24"/>
        </w:rPr>
        <w:t>o</w:t>
      </w:r>
      <w:r w:rsidRPr="00B009F9">
        <w:rPr>
          <w:rFonts w:ascii="Arial" w:hAnsi="Arial" w:cs="Arial"/>
          <w:sz w:val="24"/>
          <w:szCs w:val="24"/>
        </w:rPr>
        <w:t xml:space="preserve"> give out these figments of Sir John</w:t>
      </w:r>
      <w:r w:rsidR="00286AE7">
        <w:rPr>
          <w:rFonts w:ascii="Arial" w:hAnsi="Arial" w:cs="Arial"/>
          <w:sz w:val="24"/>
          <w:szCs w:val="24"/>
        </w:rPr>
        <w:t xml:space="preserve"> </w:t>
      </w:r>
      <w:r w:rsidRPr="00B009F9">
        <w:rPr>
          <w:rFonts w:ascii="Arial" w:hAnsi="Arial" w:cs="Arial"/>
          <w:sz w:val="24"/>
          <w:szCs w:val="24"/>
        </w:rPr>
        <w:t xml:space="preserve">Oldcastle, did </w:t>
      </w:r>
      <w:r w:rsidR="00286AE7">
        <w:rPr>
          <w:rFonts w:ascii="Arial" w:hAnsi="Arial" w:cs="Arial"/>
          <w:sz w:val="24"/>
          <w:szCs w:val="24"/>
        </w:rPr>
        <w:t xml:space="preserve">they </w:t>
      </w:r>
      <w:r w:rsidRPr="00B009F9">
        <w:rPr>
          <w:rFonts w:ascii="Arial" w:hAnsi="Arial" w:cs="Arial"/>
          <w:sz w:val="24"/>
          <w:szCs w:val="24"/>
        </w:rPr>
        <w:t>think him to be one of Deucalion</w:t>
      </w:r>
      <w:r w:rsidR="00DE3074">
        <w:rPr>
          <w:rFonts w:ascii="Arial" w:hAnsi="Arial" w:cs="Arial"/>
          <w:sz w:val="24"/>
          <w:szCs w:val="24"/>
        </w:rPr>
        <w:t>’</w:t>
      </w:r>
      <w:r w:rsidRPr="00B009F9">
        <w:rPr>
          <w:rFonts w:ascii="Arial" w:hAnsi="Arial" w:cs="Arial"/>
          <w:sz w:val="24"/>
          <w:szCs w:val="24"/>
        </w:rPr>
        <w:t>s stock, who</w:t>
      </w:r>
      <w:r w:rsidR="00286AE7">
        <w:rPr>
          <w:rFonts w:ascii="Arial" w:hAnsi="Arial" w:cs="Arial"/>
          <w:sz w:val="24"/>
          <w:szCs w:val="24"/>
        </w:rPr>
        <w:t>,</w:t>
      </w:r>
      <w:r w:rsidRPr="00B009F9">
        <w:rPr>
          <w:rFonts w:ascii="Arial" w:hAnsi="Arial" w:cs="Arial"/>
          <w:sz w:val="24"/>
          <w:szCs w:val="24"/>
        </w:rPr>
        <w:t xml:space="preserve"> by casting of stones over</w:t>
      </w:r>
      <w:r w:rsidR="00286AE7">
        <w:rPr>
          <w:rFonts w:ascii="Arial" w:hAnsi="Arial" w:cs="Arial"/>
          <w:sz w:val="24"/>
          <w:szCs w:val="24"/>
        </w:rPr>
        <w:t xml:space="preserve"> </w:t>
      </w:r>
      <w:r w:rsidRPr="00B009F9">
        <w:rPr>
          <w:rFonts w:ascii="Arial" w:hAnsi="Arial" w:cs="Arial"/>
          <w:sz w:val="24"/>
          <w:szCs w:val="24"/>
        </w:rPr>
        <w:t xml:space="preserve">his shoulder, could, by and by, </w:t>
      </w:r>
      <w:r w:rsidR="00286AE7">
        <w:rPr>
          <w:rFonts w:ascii="Arial" w:hAnsi="Arial" w:cs="Arial"/>
          <w:sz w:val="24"/>
          <w:szCs w:val="24"/>
        </w:rPr>
        <w:t>bring men</w:t>
      </w:r>
      <w:r w:rsidRPr="00B009F9">
        <w:rPr>
          <w:rFonts w:ascii="Arial" w:hAnsi="Arial" w:cs="Arial"/>
          <w:sz w:val="24"/>
          <w:szCs w:val="24"/>
        </w:rPr>
        <w:t xml:space="preserve"> </w:t>
      </w:r>
      <w:r w:rsidR="00286AE7">
        <w:rPr>
          <w:rFonts w:ascii="Arial" w:hAnsi="Arial" w:cs="Arial"/>
          <w:sz w:val="24"/>
          <w:szCs w:val="24"/>
        </w:rPr>
        <w:t xml:space="preserve">to heel </w:t>
      </w:r>
      <w:r w:rsidRPr="00B009F9">
        <w:rPr>
          <w:rFonts w:ascii="Arial" w:hAnsi="Arial" w:cs="Arial"/>
          <w:sz w:val="24"/>
          <w:szCs w:val="24"/>
        </w:rPr>
        <w:t>at his pleasure; or else that he had Cadmus</w:t>
      </w:r>
      <w:r w:rsidR="00DE3074">
        <w:rPr>
          <w:rFonts w:ascii="Arial" w:hAnsi="Arial" w:cs="Arial"/>
          <w:sz w:val="24"/>
          <w:szCs w:val="24"/>
        </w:rPr>
        <w:t>’</w:t>
      </w:r>
      <w:r w:rsidR="00286AE7">
        <w:rPr>
          <w:rFonts w:ascii="Arial" w:hAnsi="Arial" w:cs="Arial"/>
          <w:sz w:val="24"/>
          <w:szCs w:val="24"/>
        </w:rPr>
        <w:t xml:space="preserve"> </w:t>
      </w:r>
      <w:r w:rsidRPr="00B009F9">
        <w:rPr>
          <w:rFonts w:ascii="Arial" w:hAnsi="Arial" w:cs="Arial"/>
          <w:sz w:val="24"/>
          <w:szCs w:val="24"/>
        </w:rPr>
        <w:t xml:space="preserve">teeth to sow, to make so many harvest-men to </w:t>
      </w:r>
      <w:r w:rsidR="00286AE7">
        <w:rPr>
          <w:rFonts w:ascii="Arial" w:hAnsi="Arial" w:cs="Arial"/>
          <w:sz w:val="24"/>
          <w:szCs w:val="24"/>
        </w:rPr>
        <w:t>rise</w:t>
      </w:r>
      <w:r w:rsidRPr="00B009F9">
        <w:rPr>
          <w:rFonts w:ascii="Arial" w:hAnsi="Arial" w:cs="Arial"/>
          <w:sz w:val="24"/>
          <w:szCs w:val="24"/>
        </w:rPr>
        <w:t xml:space="preserve"> up at once.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let us consider </w:t>
      </w:r>
      <w:r w:rsidR="00286AE7">
        <w:rPr>
          <w:rFonts w:ascii="Arial" w:hAnsi="Arial" w:cs="Arial"/>
          <w:sz w:val="24"/>
          <w:szCs w:val="24"/>
        </w:rPr>
        <w:t>still</w:t>
      </w:r>
      <w:r w:rsidRPr="00B009F9">
        <w:rPr>
          <w:rFonts w:ascii="Arial" w:hAnsi="Arial" w:cs="Arial"/>
          <w:sz w:val="24"/>
          <w:szCs w:val="24"/>
        </w:rPr>
        <w:t xml:space="preserve"> further of these twenty </w:t>
      </w:r>
      <w:r w:rsidR="000A5B8C">
        <w:rPr>
          <w:rFonts w:ascii="Arial" w:hAnsi="Arial" w:cs="Arial"/>
          <w:sz w:val="24"/>
          <w:szCs w:val="24"/>
        </w:rPr>
        <w:t>thousand</w:t>
      </w:r>
      <w:r w:rsidRPr="00B009F9">
        <w:rPr>
          <w:rFonts w:ascii="Arial" w:hAnsi="Arial" w:cs="Arial"/>
          <w:sz w:val="24"/>
          <w:szCs w:val="24"/>
        </w:rPr>
        <w:t xml:space="preserve"> soldiers, so suddenly,</w:t>
      </w:r>
      <w:r w:rsidR="00286AE7">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wages, </w:t>
      </w:r>
      <w:r w:rsidR="003D2136">
        <w:rPr>
          <w:rFonts w:ascii="Arial" w:hAnsi="Arial" w:cs="Arial"/>
          <w:sz w:val="24"/>
          <w:szCs w:val="24"/>
        </w:rPr>
        <w:t>without</w:t>
      </w:r>
      <w:r w:rsidRPr="00B009F9">
        <w:rPr>
          <w:rFonts w:ascii="Arial" w:hAnsi="Arial" w:cs="Arial"/>
          <w:sz w:val="24"/>
          <w:szCs w:val="24"/>
        </w:rPr>
        <w:t xml:space="preserve"> victual</w:t>
      </w:r>
      <w:r w:rsidR="00286AE7">
        <w:rPr>
          <w:rFonts w:ascii="Arial" w:hAnsi="Arial" w:cs="Arial"/>
          <w:sz w:val="24"/>
          <w:szCs w:val="24"/>
        </w:rPr>
        <w:t>s</w:t>
      </w:r>
      <w:r w:rsidRPr="00B009F9">
        <w:rPr>
          <w:rFonts w:ascii="Arial" w:hAnsi="Arial" w:cs="Arial"/>
          <w:sz w:val="24"/>
          <w:szCs w:val="24"/>
        </w:rPr>
        <w:t xml:space="preserve"> or other provision, congregated together, what they</w:t>
      </w:r>
      <w:r w:rsidR="00286AE7">
        <w:rPr>
          <w:rFonts w:ascii="Arial" w:hAnsi="Arial" w:cs="Arial"/>
          <w:sz w:val="24"/>
          <w:szCs w:val="24"/>
        </w:rPr>
        <w:t xml:space="preserve"> </w:t>
      </w:r>
      <w:r w:rsidRPr="00B009F9">
        <w:rPr>
          <w:rFonts w:ascii="Arial" w:hAnsi="Arial" w:cs="Arial"/>
          <w:sz w:val="24"/>
          <w:szCs w:val="24"/>
        </w:rPr>
        <w:t>were, from whe</w:t>
      </w:r>
      <w:r w:rsidR="00286AE7">
        <w:rPr>
          <w:rFonts w:ascii="Arial" w:hAnsi="Arial" w:cs="Arial"/>
          <w:sz w:val="24"/>
          <w:szCs w:val="24"/>
        </w:rPr>
        <w:t>re</w:t>
      </w:r>
      <w:r w:rsidRPr="00B009F9">
        <w:rPr>
          <w:rFonts w:ascii="Arial" w:hAnsi="Arial" w:cs="Arial"/>
          <w:sz w:val="24"/>
          <w:szCs w:val="24"/>
        </w:rPr>
        <w:t xml:space="preserve">, </w:t>
      </w:r>
      <w:r w:rsidR="00286AE7">
        <w:rPr>
          <w:rFonts w:ascii="Arial" w:hAnsi="Arial" w:cs="Arial"/>
          <w:sz w:val="24"/>
          <w:szCs w:val="24"/>
        </w:rPr>
        <w:t>from</w:t>
      </w:r>
      <w:r w:rsidRPr="00B009F9">
        <w:rPr>
          <w:rFonts w:ascii="Arial" w:hAnsi="Arial" w:cs="Arial"/>
          <w:sz w:val="24"/>
          <w:szCs w:val="24"/>
        </w:rPr>
        <w:t xml:space="preserve"> what quarter, county, or counties they came. In other kings</w:t>
      </w:r>
      <w:r w:rsidR="00DE3074">
        <w:rPr>
          <w:rFonts w:ascii="Arial" w:hAnsi="Arial" w:cs="Arial"/>
          <w:sz w:val="24"/>
          <w:szCs w:val="24"/>
        </w:rPr>
        <w:t>’</w:t>
      </w:r>
      <w:r w:rsidR="00286AE7">
        <w:rPr>
          <w:rFonts w:ascii="Arial" w:hAnsi="Arial" w:cs="Arial"/>
          <w:sz w:val="24"/>
          <w:szCs w:val="24"/>
        </w:rPr>
        <w:t xml:space="preserve"> </w:t>
      </w:r>
      <w:r w:rsidRPr="00B009F9">
        <w:rPr>
          <w:rFonts w:ascii="Arial" w:hAnsi="Arial" w:cs="Arial"/>
          <w:sz w:val="24"/>
          <w:szCs w:val="24"/>
        </w:rPr>
        <w:t xml:space="preserve">days, </w:t>
      </w:r>
      <w:r w:rsidRPr="00B009F9">
        <w:rPr>
          <w:rFonts w:ascii="Arial" w:hAnsi="Arial" w:cs="Arial"/>
          <w:sz w:val="24"/>
          <w:szCs w:val="24"/>
        </w:rPr>
        <w:lastRenderedPageBreak/>
        <w:t xml:space="preserve">whenever any rebellion </w:t>
      </w:r>
      <w:r w:rsidR="00286AE7">
        <w:rPr>
          <w:rFonts w:ascii="Arial" w:hAnsi="Arial" w:cs="Arial"/>
          <w:sz w:val="24"/>
          <w:szCs w:val="24"/>
        </w:rPr>
        <w:t>rose</w:t>
      </w:r>
      <w:r w:rsidRPr="00B009F9">
        <w:rPr>
          <w:rFonts w:ascii="Arial" w:hAnsi="Arial" w:cs="Arial"/>
          <w:sz w:val="24"/>
          <w:szCs w:val="24"/>
        </w:rPr>
        <w:t xml:space="preserve"> against the king moved by the commons, as when</w:t>
      </w:r>
      <w:r w:rsidR="00ED6703">
        <w:rPr>
          <w:rFonts w:ascii="Arial" w:hAnsi="Arial" w:cs="Arial"/>
          <w:sz w:val="24"/>
          <w:szCs w:val="24"/>
        </w:rPr>
        <w:t xml:space="preserve"> </w:t>
      </w:r>
      <w:r w:rsidRPr="00B009F9">
        <w:rPr>
          <w:rFonts w:ascii="Arial" w:hAnsi="Arial" w:cs="Arial"/>
          <w:sz w:val="24"/>
          <w:szCs w:val="24"/>
        </w:rPr>
        <w:t>Jack Straw and Wat Tyler, of Kent and Essex, rose in the time of King Richard the</w:t>
      </w:r>
      <w:r w:rsidR="00ED6703">
        <w:rPr>
          <w:rFonts w:ascii="Arial" w:hAnsi="Arial" w:cs="Arial"/>
          <w:sz w:val="24"/>
          <w:szCs w:val="24"/>
        </w:rPr>
        <w:t xml:space="preserve"> </w:t>
      </w:r>
      <w:r w:rsidRPr="00B009F9">
        <w:rPr>
          <w:rFonts w:ascii="Arial" w:hAnsi="Arial" w:cs="Arial"/>
          <w:sz w:val="24"/>
          <w:szCs w:val="24"/>
        </w:rPr>
        <w:t>Second; when William Mandevil of Abingdon, Jack Cade of Kent, in the time of King</w:t>
      </w:r>
      <w:r w:rsidR="00ED6703">
        <w:rPr>
          <w:rFonts w:ascii="Arial" w:hAnsi="Arial" w:cs="Arial"/>
          <w:sz w:val="24"/>
          <w:szCs w:val="24"/>
        </w:rPr>
        <w:t xml:space="preserve"> </w:t>
      </w:r>
      <w:r w:rsidRPr="00B009F9">
        <w:rPr>
          <w:rFonts w:ascii="Arial" w:hAnsi="Arial" w:cs="Arial"/>
          <w:sz w:val="24"/>
          <w:szCs w:val="24"/>
        </w:rPr>
        <w:t xml:space="preserve">Henry the Sixth; in the time of King Henry the Eighth, when the commotion </w:t>
      </w:r>
      <w:r w:rsidR="00286AE7">
        <w:rPr>
          <w:rFonts w:ascii="Arial" w:hAnsi="Arial" w:cs="Arial"/>
          <w:sz w:val="24"/>
          <w:szCs w:val="24"/>
        </w:rPr>
        <w:t xml:space="preserve">came from </w:t>
      </w:r>
      <w:r w:rsidRPr="00B009F9">
        <w:rPr>
          <w:rFonts w:ascii="Arial" w:hAnsi="Arial" w:cs="Arial"/>
          <w:sz w:val="24"/>
          <w:szCs w:val="24"/>
        </w:rPr>
        <w:t>rebels in Lincolnshire, then in Yorkshire; when in King Edward the Sixth</w:t>
      </w:r>
      <w:r w:rsidR="00DE3074">
        <w:rPr>
          <w:rFonts w:ascii="Arial" w:hAnsi="Arial" w:cs="Arial"/>
          <w:sz w:val="24"/>
          <w:szCs w:val="24"/>
        </w:rPr>
        <w:t>’</w:t>
      </w:r>
      <w:r w:rsidRPr="00B009F9">
        <w:rPr>
          <w:rFonts w:ascii="Arial" w:hAnsi="Arial" w:cs="Arial"/>
          <w:sz w:val="24"/>
          <w:szCs w:val="24"/>
        </w:rPr>
        <w:t>s time,</w:t>
      </w:r>
      <w:r w:rsidR="00286AE7">
        <w:rPr>
          <w:rFonts w:ascii="Arial" w:hAnsi="Arial" w:cs="Arial"/>
          <w:sz w:val="24"/>
          <w:szCs w:val="24"/>
        </w:rPr>
        <w:t xml:space="preserve"> </w:t>
      </w:r>
      <w:r w:rsidRPr="00B009F9">
        <w:rPr>
          <w:rFonts w:ascii="Arial" w:hAnsi="Arial" w:cs="Arial"/>
          <w:sz w:val="24"/>
          <w:szCs w:val="24"/>
        </w:rPr>
        <w:t xml:space="preserve">Humphrey Arundel in Devonshire, and Captain Kett in Norfolk, made </w:t>
      </w:r>
      <w:r w:rsidR="00286AE7">
        <w:rPr>
          <w:rFonts w:ascii="Arial" w:hAnsi="Arial" w:cs="Arial"/>
          <w:sz w:val="24"/>
          <w:szCs w:val="24"/>
        </w:rPr>
        <w:t xml:space="preserve">a </w:t>
      </w:r>
      <w:r w:rsidRPr="00B009F9">
        <w:rPr>
          <w:rFonts w:ascii="Arial" w:hAnsi="Arial" w:cs="Arial"/>
          <w:sz w:val="24"/>
          <w:szCs w:val="24"/>
        </w:rPr>
        <w:t>stir against the</w:t>
      </w:r>
      <w:r w:rsidR="00286AE7">
        <w:rPr>
          <w:rFonts w:ascii="Arial" w:hAnsi="Arial" w:cs="Arial"/>
          <w:sz w:val="24"/>
          <w:szCs w:val="24"/>
        </w:rPr>
        <w:t xml:space="preserve"> </w:t>
      </w:r>
      <w:r w:rsidRPr="00B009F9">
        <w:rPr>
          <w:rFonts w:ascii="Arial" w:hAnsi="Arial" w:cs="Arial"/>
          <w:sz w:val="24"/>
          <w:szCs w:val="24"/>
        </w:rPr>
        <w:t>king, the country and parts from whe</w:t>
      </w:r>
      <w:r w:rsidR="00286AE7">
        <w:rPr>
          <w:rFonts w:ascii="Arial" w:hAnsi="Arial" w:cs="Arial"/>
          <w:sz w:val="24"/>
          <w:szCs w:val="24"/>
        </w:rPr>
        <w:t>re</w:t>
      </w:r>
      <w:r w:rsidRPr="00B009F9">
        <w:rPr>
          <w:rFonts w:ascii="Arial" w:hAnsi="Arial" w:cs="Arial"/>
          <w:sz w:val="24"/>
          <w:szCs w:val="24"/>
        </w:rPr>
        <w:t xml:space="preserve"> these rebels spr</w:t>
      </w:r>
      <w:r w:rsidR="00286AE7">
        <w:rPr>
          <w:rFonts w:ascii="Arial" w:hAnsi="Arial" w:cs="Arial"/>
          <w:sz w:val="24"/>
          <w:szCs w:val="24"/>
        </w:rPr>
        <w:t>a</w:t>
      </w:r>
      <w:r w:rsidRPr="00B009F9">
        <w:rPr>
          <w:rFonts w:ascii="Arial" w:hAnsi="Arial" w:cs="Arial"/>
          <w:sz w:val="24"/>
          <w:szCs w:val="24"/>
        </w:rPr>
        <w:t>ng, were both noted and</w:t>
      </w:r>
      <w:r w:rsidR="00286AE7">
        <w:rPr>
          <w:rFonts w:ascii="Arial" w:hAnsi="Arial" w:cs="Arial"/>
          <w:sz w:val="24"/>
          <w:szCs w:val="24"/>
        </w:rPr>
        <w:t xml:space="preserve"> </w:t>
      </w:r>
      <w:r w:rsidRPr="00B009F9">
        <w:rPr>
          <w:rFonts w:ascii="Arial" w:hAnsi="Arial" w:cs="Arial"/>
          <w:sz w:val="24"/>
          <w:szCs w:val="24"/>
        </w:rPr>
        <w:t xml:space="preserve">also defamed. In this so traitorous commotion, therefore, </w:t>
      </w:r>
      <w:r w:rsidR="00286AE7">
        <w:rPr>
          <w:rFonts w:ascii="Arial" w:hAnsi="Arial" w:cs="Arial"/>
          <w:sz w:val="24"/>
          <w:szCs w:val="24"/>
        </w:rPr>
        <w:t>of Lord Cobham,</w:t>
      </w:r>
      <w:r w:rsidRPr="00B009F9">
        <w:rPr>
          <w:rFonts w:ascii="Arial" w:hAnsi="Arial" w:cs="Arial"/>
          <w:sz w:val="24"/>
          <w:szCs w:val="24"/>
        </w:rPr>
        <w:t xml:space="preserve"> us now learn what men</w:t>
      </w: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w:t>
      </w:r>
      <w:r w:rsidR="00286AE7">
        <w:rPr>
          <w:rFonts w:ascii="Arial" w:hAnsi="Arial" w:cs="Arial"/>
          <w:sz w:val="24"/>
          <w:szCs w:val="24"/>
        </w:rPr>
        <w:t>y</w:t>
      </w:r>
      <w:r w:rsidRPr="00B009F9">
        <w:rPr>
          <w:rFonts w:ascii="Arial" w:hAnsi="Arial" w:cs="Arial"/>
          <w:sz w:val="24"/>
          <w:szCs w:val="24"/>
        </w:rPr>
        <w:t xml:space="preserve"> were, and from what county or counties in all England they came</w:t>
      </w:r>
      <w:r w:rsidR="00286AE7">
        <w:rPr>
          <w:rFonts w:ascii="Arial" w:hAnsi="Arial" w:cs="Arial"/>
          <w:sz w:val="24"/>
          <w:szCs w:val="24"/>
        </w:rPr>
        <w:t xml:space="preserve"> from</w:t>
      </w:r>
      <w:r w:rsidRPr="00B009F9">
        <w:rPr>
          <w:rFonts w:ascii="Arial" w:hAnsi="Arial" w:cs="Arial"/>
          <w:sz w:val="24"/>
          <w:szCs w:val="24"/>
        </w:rPr>
        <w:t>. If they came</w:t>
      </w:r>
      <w:r w:rsidR="00286AE7">
        <w:rPr>
          <w:rFonts w:ascii="Arial" w:hAnsi="Arial" w:cs="Arial"/>
          <w:sz w:val="24"/>
          <w:szCs w:val="24"/>
        </w:rPr>
        <w:t xml:space="preserve"> </w:t>
      </w:r>
      <w:r w:rsidRPr="00B009F9">
        <w:rPr>
          <w:rFonts w:ascii="Arial" w:hAnsi="Arial" w:cs="Arial"/>
          <w:sz w:val="24"/>
          <w:szCs w:val="24"/>
        </w:rPr>
        <w:t>out of any, let the chroniclers declare what counties they were. If they came out of</w:t>
      </w:r>
      <w:r w:rsidR="00286AE7">
        <w:rPr>
          <w:rFonts w:ascii="Arial" w:hAnsi="Arial" w:cs="Arial"/>
          <w:sz w:val="24"/>
          <w:szCs w:val="24"/>
        </w:rPr>
        <w:t xml:space="preserve"> </w:t>
      </w:r>
      <w:r w:rsidRPr="00B009F9">
        <w:rPr>
          <w:rFonts w:ascii="Arial" w:hAnsi="Arial" w:cs="Arial"/>
          <w:sz w:val="24"/>
          <w:szCs w:val="24"/>
        </w:rPr>
        <w:t>none, as none is named, then let them come out of Eutopia, where, like</w:t>
      </w:r>
      <w:r w:rsidR="00286AE7">
        <w:rPr>
          <w:rFonts w:ascii="Arial" w:hAnsi="Arial" w:cs="Arial"/>
          <w:sz w:val="24"/>
          <w:szCs w:val="24"/>
        </w:rPr>
        <w:t>ly</w:t>
      </w:r>
      <w:r w:rsidRPr="00B009F9">
        <w:rPr>
          <w:rFonts w:ascii="Arial" w:hAnsi="Arial" w:cs="Arial"/>
          <w:sz w:val="24"/>
          <w:szCs w:val="24"/>
        </w:rPr>
        <w:t xml:space="preserve"> this figment</w:t>
      </w:r>
      <w:r w:rsidR="00286AE7">
        <w:rPr>
          <w:rFonts w:ascii="Arial" w:hAnsi="Arial" w:cs="Arial"/>
          <w:sz w:val="24"/>
          <w:szCs w:val="24"/>
        </w:rPr>
        <w:t xml:space="preserve"> </w:t>
      </w:r>
      <w:r w:rsidRPr="00B009F9">
        <w:rPr>
          <w:rFonts w:ascii="Arial" w:hAnsi="Arial" w:cs="Arial"/>
          <w:sz w:val="24"/>
          <w:szCs w:val="24"/>
        </w:rPr>
        <w:t>was first forged and invented. Wherefore, seeing neither the county from whe</w:t>
      </w:r>
      <w:r w:rsidR="00286AE7">
        <w:rPr>
          <w:rFonts w:ascii="Arial" w:hAnsi="Arial" w:cs="Arial"/>
          <w:sz w:val="24"/>
          <w:szCs w:val="24"/>
        </w:rPr>
        <w:t>re</w:t>
      </w:r>
      <w:r w:rsidRPr="00B009F9">
        <w:rPr>
          <w:rFonts w:ascii="Arial" w:hAnsi="Arial" w:cs="Arial"/>
          <w:sz w:val="24"/>
          <w:szCs w:val="24"/>
        </w:rPr>
        <w:t xml:space="preserve"> they</w:t>
      </w:r>
      <w:r w:rsidR="00286AE7">
        <w:rPr>
          <w:rFonts w:ascii="Arial" w:hAnsi="Arial" w:cs="Arial"/>
          <w:sz w:val="24"/>
          <w:szCs w:val="24"/>
        </w:rPr>
        <w:t xml:space="preserve"> sprang</w:t>
      </w:r>
      <w:r w:rsidRPr="00B009F9">
        <w:rPr>
          <w:rFonts w:ascii="Arial" w:hAnsi="Arial" w:cs="Arial"/>
          <w:sz w:val="24"/>
          <w:szCs w:val="24"/>
        </w:rPr>
        <w:t xml:space="preserve">, nor </w:t>
      </w:r>
      <w:r w:rsidR="00546C3A">
        <w:rPr>
          <w:rFonts w:ascii="Arial" w:hAnsi="Arial" w:cs="Arial"/>
          <w:sz w:val="24"/>
          <w:szCs w:val="24"/>
        </w:rPr>
        <w:t>yet</w:t>
      </w:r>
      <w:r w:rsidRPr="00B009F9">
        <w:rPr>
          <w:rFonts w:ascii="Arial" w:hAnsi="Arial" w:cs="Arial"/>
          <w:sz w:val="24"/>
          <w:szCs w:val="24"/>
        </w:rPr>
        <w:t xml:space="preserve"> the names of any of all these twenty </w:t>
      </w:r>
      <w:r w:rsidR="000A5B8C">
        <w:rPr>
          <w:rFonts w:ascii="Arial" w:hAnsi="Arial" w:cs="Arial"/>
          <w:sz w:val="24"/>
          <w:szCs w:val="24"/>
        </w:rPr>
        <w:t>thousand</w:t>
      </w:r>
      <w:r w:rsidRPr="00B009F9">
        <w:rPr>
          <w:rFonts w:ascii="Arial" w:hAnsi="Arial" w:cs="Arial"/>
          <w:sz w:val="24"/>
          <w:szCs w:val="24"/>
        </w:rPr>
        <w:t>, appear, what they</w:t>
      </w:r>
      <w:r w:rsidR="00286AE7">
        <w:rPr>
          <w:rFonts w:ascii="Arial" w:hAnsi="Arial" w:cs="Arial"/>
          <w:sz w:val="24"/>
          <w:szCs w:val="24"/>
        </w:rPr>
        <w:t xml:space="preserve"> </w:t>
      </w:r>
      <w:r w:rsidRPr="00B009F9">
        <w:rPr>
          <w:rFonts w:ascii="Arial" w:hAnsi="Arial" w:cs="Arial"/>
          <w:sz w:val="24"/>
          <w:szCs w:val="24"/>
        </w:rPr>
        <w:t xml:space="preserve">were, either in chronicle or in record, but </w:t>
      </w:r>
      <w:r w:rsidR="00286AE7">
        <w:rPr>
          <w:rFonts w:ascii="Arial" w:hAnsi="Arial" w:cs="Arial"/>
          <w:sz w:val="24"/>
          <w:szCs w:val="24"/>
        </w:rPr>
        <w:t xml:space="preserve">still </w:t>
      </w:r>
      <w:r w:rsidRPr="00B009F9">
        <w:rPr>
          <w:rFonts w:ascii="Arial" w:hAnsi="Arial" w:cs="Arial"/>
          <w:sz w:val="24"/>
          <w:szCs w:val="24"/>
        </w:rPr>
        <w:t>remain altogether unknown, I leave it, gentle</w:t>
      </w:r>
      <w:r w:rsidR="00286AE7">
        <w:rPr>
          <w:rFonts w:ascii="Arial" w:hAnsi="Arial" w:cs="Arial"/>
          <w:sz w:val="24"/>
          <w:szCs w:val="24"/>
        </w:rPr>
        <w:t xml:space="preserve"> </w:t>
      </w:r>
      <w:r w:rsidRPr="00B009F9">
        <w:rPr>
          <w:rFonts w:ascii="Arial" w:hAnsi="Arial" w:cs="Arial"/>
          <w:sz w:val="24"/>
          <w:szCs w:val="24"/>
        </w:rPr>
        <w:t xml:space="preserve">reader, to </w:t>
      </w:r>
      <w:r w:rsidR="00A31CE4">
        <w:rPr>
          <w:rFonts w:ascii="Arial" w:hAnsi="Arial" w:cs="Arial"/>
          <w:sz w:val="24"/>
          <w:szCs w:val="24"/>
        </w:rPr>
        <w:t>your</w:t>
      </w:r>
      <w:r w:rsidRPr="00B009F9">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to think </w:t>
      </w:r>
      <w:r w:rsidR="00286AE7">
        <w:rPr>
          <w:rFonts w:ascii="Arial" w:hAnsi="Arial" w:cs="Arial"/>
          <w:sz w:val="24"/>
          <w:szCs w:val="24"/>
        </w:rPr>
        <w:t>about this</w:t>
      </w:r>
      <w:r w:rsidRPr="00B009F9">
        <w:rPr>
          <w:rFonts w:ascii="Arial" w:hAnsi="Arial" w:cs="Arial"/>
          <w:sz w:val="24"/>
          <w:szCs w:val="24"/>
        </w:rPr>
        <w:t xml:space="preserve">, as </w:t>
      </w:r>
      <w:r w:rsidR="00A31CE4">
        <w:rPr>
          <w:rFonts w:ascii="Arial" w:hAnsi="Arial" w:cs="Arial"/>
          <w:sz w:val="24"/>
          <w:szCs w:val="24"/>
        </w:rPr>
        <w:t>your</w:t>
      </w:r>
      <w:r w:rsidRPr="00B009F9">
        <w:rPr>
          <w:rFonts w:ascii="Arial" w:hAnsi="Arial" w:cs="Arial"/>
          <w:sz w:val="24"/>
          <w:szCs w:val="24"/>
        </w:rPr>
        <w:t xml:space="preserve"> wisdom shall lead </w:t>
      </w:r>
      <w:r w:rsidR="00286AE7">
        <w:rPr>
          <w:rFonts w:ascii="Arial" w:hAnsi="Arial" w:cs="Arial"/>
          <w:sz w:val="24"/>
          <w:szCs w:val="24"/>
        </w:rPr>
        <w:t>you</w:t>
      </w:r>
      <w:r w:rsidRPr="00B009F9">
        <w:rPr>
          <w:rFonts w:ascii="Arial" w:hAnsi="Arial" w:cs="Arial"/>
          <w:sz w:val="24"/>
          <w:szCs w:val="24"/>
        </w:rPr>
        <w:t>.</w:t>
      </w:r>
    </w:p>
    <w:p w:rsidR="00286AE7" w:rsidRPr="00B009F9" w:rsidRDefault="00286AE7" w:rsidP="006C6E98">
      <w:pPr>
        <w:autoSpaceDE w:val="0"/>
        <w:autoSpaceDN w:val="0"/>
        <w:adjustRightInd w:val="0"/>
        <w:spacing w:after="0" w:line="276" w:lineRule="auto"/>
        <w:jc w:val="both"/>
        <w:rPr>
          <w:rFonts w:ascii="Arial" w:hAnsi="Arial" w:cs="Arial"/>
          <w:sz w:val="24"/>
          <w:szCs w:val="24"/>
        </w:rPr>
      </w:pPr>
    </w:p>
    <w:p w:rsidR="00B009F9" w:rsidRPr="00B009F9" w:rsidRDefault="00286AE7"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 It follows</w:t>
      </w:r>
      <w:r w:rsidR="00B009F9" w:rsidRPr="00B009F9">
        <w:rPr>
          <w:rFonts w:ascii="Arial" w:hAnsi="Arial" w:cs="Arial"/>
          <w:sz w:val="24"/>
          <w:szCs w:val="24"/>
        </w:rPr>
        <w:t xml:space="preserve"> more in th</w:t>
      </w:r>
      <w:r>
        <w:rPr>
          <w:rFonts w:ascii="Arial" w:hAnsi="Arial" w:cs="Arial"/>
          <w:sz w:val="24"/>
          <w:szCs w:val="24"/>
        </w:rPr>
        <w:t>is</w:t>
      </w:r>
      <w:r w:rsidR="00B009F9" w:rsidRPr="00B009F9">
        <w:rPr>
          <w:rFonts w:ascii="Arial" w:hAnsi="Arial" w:cs="Arial"/>
          <w:sz w:val="24"/>
          <w:szCs w:val="24"/>
        </w:rPr>
        <w:t xml:space="preserve"> preface: </w:t>
      </w:r>
      <w:r w:rsidR="00DE3074">
        <w:rPr>
          <w:rFonts w:ascii="Arial" w:hAnsi="Arial" w:cs="Arial"/>
          <w:sz w:val="24"/>
          <w:szCs w:val="24"/>
        </w:rPr>
        <w:t>“</w:t>
      </w:r>
      <w:r w:rsidR="00B009F9" w:rsidRPr="00B009F9">
        <w:rPr>
          <w:rFonts w:ascii="Arial" w:hAnsi="Arial" w:cs="Arial"/>
          <w:sz w:val="24"/>
          <w:szCs w:val="24"/>
        </w:rPr>
        <w:t>And to destroy all other</w:t>
      </w:r>
      <w:r>
        <w:rPr>
          <w:rFonts w:ascii="Arial" w:hAnsi="Arial" w:cs="Arial"/>
          <w:sz w:val="24"/>
          <w:szCs w:val="24"/>
        </w:rPr>
        <w:t xml:space="preserve"> </w:t>
      </w:r>
      <w:r w:rsidR="00B009F9" w:rsidRPr="00B009F9">
        <w:rPr>
          <w:rFonts w:ascii="Arial" w:hAnsi="Arial" w:cs="Arial"/>
          <w:sz w:val="24"/>
          <w:szCs w:val="24"/>
        </w:rPr>
        <w:t>manner of estates of the same realm of England, as well spiritual as temporal,</w:t>
      </w:r>
      <w:r w:rsidR="00DE3074">
        <w:rPr>
          <w:rFonts w:ascii="Arial" w:hAnsi="Arial" w:cs="Arial"/>
          <w:sz w:val="24"/>
          <w:szCs w:val="24"/>
        </w:rPr>
        <w:t>”</w:t>
      </w:r>
      <w:r w:rsidR="00B009F9" w:rsidRPr="00B009F9">
        <w:rPr>
          <w:rFonts w:ascii="Arial" w:hAnsi="Arial" w:cs="Arial"/>
          <w:sz w:val="24"/>
          <w:szCs w:val="24"/>
        </w:rPr>
        <w:t xml:space="preserve"> </w:t>
      </w:r>
      <w:r w:rsidR="00ED6703">
        <w:rPr>
          <w:rFonts w:ascii="Arial" w:hAnsi="Arial" w:cs="Arial"/>
          <w:sz w:val="24"/>
          <w:szCs w:val="24"/>
        </w:rPr>
        <w:t>etc</w:t>
      </w:r>
      <w:r w:rsidR="00B009F9" w:rsidRPr="00B009F9">
        <w:rPr>
          <w:rFonts w:ascii="Arial" w:hAnsi="Arial" w:cs="Arial"/>
          <w:sz w:val="24"/>
          <w:szCs w:val="24"/>
        </w:rPr>
        <w:t xml:space="preserve">. </w:t>
      </w:r>
      <w:r>
        <w:rPr>
          <w:rFonts w:ascii="Arial" w:hAnsi="Arial" w:cs="Arial"/>
          <w:sz w:val="24"/>
          <w:szCs w:val="24"/>
        </w:rPr>
        <w:t>In</w:t>
      </w:r>
      <w:r w:rsidR="00ED6703">
        <w:rPr>
          <w:rFonts w:ascii="Arial" w:hAnsi="Arial" w:cs="Arial"/>
          <w:sz w:val="24"/>
          <w:szCs w:val="24"/>
        </w:rPr>
        <w:t xml:space="preserve"> </w:t>
      </w:r>
      <w:r w:rsidR="00B009F9" w:rsidRPr="00B009F9">
        <w:rPr>
          <w:rFonts w:ascii="Arial" w:hAnsi="Arial" w:cs="Arial"/>
          <w:sz w:val="24"/>
          <w:szCs w:val="24"/>
        </w:rPr>
        <w:t>the course of this preamble</w:t>
      </w:r>
      <w:r>
        <w:rPr>
          <w:rFonts w:ascii="Arial" w:hAnsi="Arial" w:cs="Arial"/>
          <w:sz w:val="24"/>
          <w:szCs w:val="24"/>
        </w:rPr>
        <w:t>,</w:t>
      </w:r>
      <w:r w:rsidR="00B009F9" w:rsidRPr="00B009F9">
        <w:rPr>
          <w:rFonts w:ascii="Arial" w:hAnsi="Arial" w:cs="Arial"/>
          <w:sz w:val="24"/>
          <w:szCs w:val="24"/>
        </w:rPr>
        <w:t xml:space="preserve"> it appear</w:t>
      </w:r>
      <w:r>
        <w:rPr>
          <w:rFonts w:ascii="Arial" w:hAnsi="Arial" w:cs="Arial"/>
          <w:sz w:val="24"/>
          <w:szCs w:val="24"/>
        </w:rPr>
        <w:t>s</w:t>
      </w:r>
      <w:r w:rsidR="00990782">
        <w:rPr>
          <w:rFonts w:ascii="Arial" w:hAnsi="Arial" w:cs="Arial"/>
          <w:sz w:val="24"/>
          <w:szCs w:val="24"/>
        </w:rPr>
        <w:t>, that</w:t>
      </w:r>
      <w:r w:rsidR="00B009F9" w:rsidRPr="00B009F9">
        <w:rPr>
          <w:rFonts w:ascii="Arial" w:hAnsi="Arial" w:cs="Arial"/>
          <w:sz w:val="24"/>
          <w:szCs w:val="24"/>
        </w:rPr>
        <w:t xml:space="preserve"> Sir John Oldcastle was a</w:t>
      </w:r>
      <w:r w:rsidR="00990782">
        <w:rPr>
          <w:rFonts w:ascii="Arial" w:hAnsi="Arial" w:cs="Arial"/>
          <w:sz w:val="24"/>
          <w:szCs w:val="24"/>
        </w:rPr>
        <w:t xml:space="preserve"> marvellous</w:t>
      </w:r>
      <w:r w:rsidR="00B009F9" w:rsidRPr="00B009F9">
        <w:rPr>
          <w:rFonts w:ascii="Arial" w:hAnsi="Arial" w:cs="Arial"/>
          <w:sz w:val="24"/>
          <w:szCs w:val="24"/>
        </w:rPr>
        <w:t xml:space="preserve"> cruel tyrant and murderer, who, being not </w:t>
      </w:r>
      <w:r w:rsidR="00546C3A">
        <w:rPr>
          <w:rFonts w:ascii="Arial" w:hAnsi="Arial" w:cs="Arial"/>
          <w:sz w:val="24"/>
          <w:szCs w:val="24"/>
        </w:rPr>
        <w:t>yet</w:t>
      </w:r>
      <w:r w:rsidR="00B009F9" w:rsidRPr="00B009F9">
        <w:rPr>
          <w:rFonts w:ascii="Arial" w:hAnsi="Arial" w:cs="Arial"/>
          <w:sz w:val="24"/>
          <w:szCs w:val="24"/>
        </w:rPr>
        <w:t xml:space="preserve"> satisfied with the blood of</w:t>
      </w:r>
      <w:r w:rsidR="00990782">
        <w:rPr>
          <w:rFonts w:ascii="Arial" w:hAnsi="Arial" w:cs="Arial"/>
          <w:sz w:val="24"/>
          <w:szCs w:val="24"/>
        </w:rPr>
        <w:t xml:space="preserve"> </w:t>
      </w:r>
      <w:r w:rsidR="00B009F9" w:rsidRPr="00B009F9">
        <w:rPr>
          <w:rFonts w:ascii="Arial" w:hAnsi="Arial" w:cs="Arial"/>
          <w:sz w:val="24"/>
          <w:szCs w:val="24"/>
        </w:rPr>
        <w:t xml:space="preserve">the king, nor of the two dukes his brethren, would also </w:t>
      </w:r>
      <w:r w:rsidR="00990782">
        <w:rPr>
          <w:rFonts w:ascii="Arial" w:hAnsi="Arial" w:cs="Arial"/>
          <w:sz w:val="24"/>
          <w:szCs w:val="24"/>
        </w:rPr>
        <w:t>wreak</w:t>
      </w:r>
      <w:r w:rsidR="00B009F9" w:rsidRPr="00B009F9">
        <w:rPr>
          <w:rFonts w:ascii="Arial" w:hAnsi="Arial" w:cs="Arial"/>
          <w:sz w:val="24"/>
          <w:szCs w:val="24"/>
        </w:rPr>
        <w:t xml:space="preserve"> havoc and sweepstake of</w:t>
      </w:r>
      <w:r w:rsidR="00990782">
        <w:rPr>
          <w:rFonts w:ascii="Arial" w:hAnsi="Arial" w:cs="Arial"/>
          <w:sz w:val="24"/>
          <w:szCs w:val="24"/>
        </w:rPr>
        <w:t xml:space="preserve"> </w:t>
      </w:r>
      <w:r w:rsidR="00B009F9" w:rsidRPr="00B009F9">
        <w:rPr>
          <w:rFonts w:ascii="Arial" w:hAnsi="Arial" w:cs="Arial"/>
          <w:sz w:val="24"/>
          <w:szCs w:val="24"/>
        </w:rPr>
        <w:t>all manner of estates in the realm of England. What! and leave no manner of estate</w:t>
      </w:r>
      <w:r w:rsidR="00990782">
        <w:rPr>
          <w:rFonts w:ascii="Arial" w:hAnsi="Arial" w:cs="Arial"/>
          <w:sz w:val="24"/>
          <w:szCs w:val="24"/>
        </w:rPr>
        <w:t xml:space="preserve"> </w:t>
      </w:r>
      <w:r w:rsidR="00B009F9" w:rsidRPr="00B009F9">
        <w:rPr>
          <w:rFonts w:ascii="Arial" w:hAnsi="Arial" w:cs="Arial"/>
          <w:sz w:val="24"/>
          <w:szCs w:val="24"/>
        </w:rPr>
        <w:t>alive? No! neither lords spiritual nor temporal, but all together shall be destro</w:t>
      </w:r>
      <w:r w:rsidR="00AE24F6">
        <w:rPr>
          <w:rFonts w:ascii="Arial" w:hAnsi="Arial" w:cs="Arial"/>
          <w:sz w:val="24"/>
          <w:szCs w:val="24"/>
        </w:rPr>
        <w:t>y</w:t>
      </w:r>
      <w:r w:rsidR="00990782">
        <w:rPr>
          <w:rFonts w:ascii="Arial" w:hAnsi="Arial" w:cs="Arial"/>
          <w:sz w:val="24"/>
          <w:szCs w:val="24"/>
        </w:rPr>
        <w:t>ed</w:t>
      </w:r>
      <w:r w:rsidR="00B009F9" w:rsidRPr="00B009F9">
        <w:rPr>
          <w:rFonts w:ascii="Arial" w:hAnsi="Arial" w:cs="Arial"/>
          <w:sz w:val="24"/>
          <w:szCs w:val="24"/>
        </w:rPr>
        <w:t>. And</w:t>
      </w:r>
      <w:r w:rsidR="00990782">
        <w:rPr>
          <w:rFonts w:ascii="Arial" w:hAnsi="Arial" w:cs="Arial"/>
          <w:sz w:val="24"/>
          <w:szCs w:val="24"/>
        </w:rPr>
        <w:t xml:space="preserve"> </w:t>
      </w:r>
      <w:r w:rsidR="00B009F9" w:rsidRPr="00B009F9">
        <w:rPr>
          <w:rFonts w:ascii="Arial" w:hAnsi="Arial" w:cs="Arial"/>
          <w:sz w:val="24"/>
          <w:szCs w:val="24"/>
        </w:rPr>
        <w:t>what had all these estates done, thus so miserably to be destro</w:t>
      </w:r>
      <w:r w:rsidR="00AE24F6">
        <w:rPr>
          <w:rFonts w:ascii="Arial" w:hAnsi="Arial" w:cs="Arial"/>
          <w:sz w:val="24"/>
          <w:szCs w:val="24"/>
        </w:rPr>
        <w:t>y</w:t>
      </w:r>
      <w:r w:rsidR="00ED6703">
        <w:rPr>
          <w:rFonts w:ascii="Arial" w:hAnsi="Arial" w:cs="Arial"/>
          <w:sz w:val="24"/>
          <w:szCs w:val="24"/>
        </w:rPr>
        <w:t>ed</w:t>
      </w:r>
      <w:r w:rsidR="00B009F9" w:rsidRPr="00B009F9">
        <w:rPr>
          <w:rFonts w:ascii="Arial" w:hAnsi="Arial" w:cs="Arial"/>
          <w:sz w:val="24"/>
          <w:szCs w:val="24"/>
        </w:rPr>
        <w:t>? Al</w:t>
      </w:r>
      <w:r w:rsidR="002E2206">
        <w:rPr>
          <w:rFonts w:ascii="Arial" w:hAnsi="Arial" w:cs="Arial"/>
          <w:sz w:val="24"/>
          <w:szCs w:val="24"/>
        </w:rPr>
        <w:t>though</w:t>
      </w:r>
      <w:r w:rsidR="00B009F9" w:rsidRPr="00B009F9">
        <w:rPr>
          <w:rFonts w:ascii="Arial" w:hAnsi="Arial" w:cs="Arial"/>
          <w:sz w:val="24"/>
          <w:szCs w:val="24"/>
        </w:rPr>
        <w:t>, per</w:t>
      </w:r>
      <w:r w:rsidR="00877710">
        <w:rPr>
          <w:rFonts w:ascii="Arial" w:hAnsi="Arial" w:cs="Arial"/>
          <w:sz w:val="24"/>
          <w:szCs w:val="24"/>
        </w:rPr>
        <w:t>haps</w:t>
      </w:r>
      <w:r w:rsidR="00B009F9" w:rsidRPr="00B009F9">
        <w:rPr>
          <w:rFonts w:ascii="Arial" w:hAnsi="Arial" w:cs="Arial"/>
          <w:sz w:val="24"/>
          <w:szCs w:val="24"/>
        </w:rPr>
        <w:t>,</w:t>
      </w:r>
      <w:r w:rsidR="00877710">
        <w:rPr>
          <w:rFonts w:ascii="Arial" w:hAnsi="Arial" w:cs="Arial"/>
          <w:sz w:val="24"/>
          <w:szCs w:val="24"/>
        </w:rPr>
        <w:t xml:space="preserve"> </w:t>
      </w:r>
      <w:r w:rsidR="00B009F9" w:rsidRPr="00B009F9">
        <w:rPr>
          <w:rFonts w:ascii="Arial" w:hAnsi="Arial" w:cs="Arial"/>
          <w:sz w:val="24"/>
          <w:szCs w:val="24"/>
        </w:rPr>
        <w:t>the mood of this man might have been incensed and kindled against the king and the</w:t>
      </w:r>
      <w:r w:rsidR="00877710">
        <w:rPr>
          <w:rFonts w:ascii="Arial" w:hAnsi="Arial" w:cs="Arial"/>
          <w:sz w:val="24"/>
          <w:szCs w:val="24"/>
        </w:rPr>
        <w:t xml:space="preserve"> </w:t>
      </w:r>
      <w:r w:rsidR="00B009F9" w:rsidRPr="00B009F9">
        <w:rPr>
          <w:rFonts w:ascii="Arial" w:hAnsi="Arial" w:cs="Arial"/>
          <w:sz w:val="24"/>
          <w:szCs w:val="24"/>
        </w:rPr>
        <w:t xml:space="preserve">lords spiritual, by whom he had been condemned, as </w:t>
      </w:r>
      <w:r w:rsidR="00877710">
        <w:rPr>
          <w:rFonts w:ascii="Arial" w:hAnsi="Arial" w:cs="Arial"/>
          <w:sz w:val="24"/>
          <w:szCs w:val="24"/>
        </w:rPr>
        <w:t>I have already said</w:t>
      </w:r>
      <w:r w:rsidR="00B009F9" w:rsidRPr="00B009F9">
        <w:rPr>
          <w:rFonts w:ascii="Arial" w:hAnsi="Arial" w:cs="Arial"/>
          <w:sz w:val="24"/>
          <w:szCs w:val="24"/>
        </w:rPr>
        <w:t xml:space="preserve">; </w:t>
      </w:r>
      <w:r w:rsidR="00546C3A">
        <w:rPr>
          <w:rFonts w:ascii="Arial" w:hAnsi="Arial" w:cs="Arial"/>
          <w:sz w:val="24"/>
          <w:szCs w:val="24"/>
        </w:rPr>
        <w:t>yet</w:t>
      </w:r>
      <w:r w:rsidR="00B009F9" w:rsidRPr="00B009F9">
        <w:rPr>
          <w:rFonts w:ascii="Arial" w:hAnsi="Arial" w:cs="Arial"/>
          <w:sz w:val="24"/>
          <w:szCs w:val="24"/>
        </w:rPr>
        <w:t xml:space="preserve"> why should all</w:t>
      </w:r>
      <w:r w:rsidR="00877710">
        <w:rPr>
          <w:rFonts w:ascii="Arial" w:hAnsi="Arial" w:cs="Arial"/>
          <w:sz w:val="24"/>
          <w:szCs w:val="24"/>
        </w:rPr>
        <w:t xml:space="preserve"> </w:t>
      </w:r>
      <w:r w:rsidR="00B009F9" w:rsidRPr="00B009F9">
        <w:rPr>
          <w:rFonts w:ascii="Arial" w:hAnsi="Arial" w:cs="Arial"/>
          <w:sz w:val="24"/>
          <w:szCs w:val="24"/>
        </w:rPr>
        <w:t>other manner of other estates both spiritual and temporal be killed? If none of all the</w:t>
      </w:r>
      <w:r w:rsidR="00877710">
        <w:rPr>
          <w:rFonts w:ascii="Arial" w:hAnsi="Arial" w:cs="Arial"/>
          <w:sz w:val="24"/>
          <w:szCs w:val="24"/>
        </w:rPr>
        <w:t xml:space="preserve"> </w:t>
      </w:r>
      <w:r w:rsidR="00B009F9" w:rsidRPr="00B009F9">
        <w:rPr>
          <w:rFonts w:ascii="Arial" w:hAnsi="Arial" w:cs="Arial"/>
          <w:sz w:val="24"/>
          <w:szCs w:val="24"/>
        </w:rPr>
        <w:t>estates in England, neither duke, earl, baron, lord, knight, or other gentleman had been</w:t>
      </w:r>
      <w:r w:rsidR="00877710">
        <w:rPr>
          <w:rFonts w:ascii="Arial" w:hAnsi="Arial" w:cs="Arial"/>
          <w:sz w:val="24"/>
          <w:szCs w:val="24"/>
        </w:rPr>
        <w:t xml:space="preserve"> </w:t>
      </w:r>
      <w:r w:rsidR="00B009F9" w:rsidRPr="00B009F9">
        <w:rPr>
          <w:rFonts w:ascii="Arial" w:hAnsi="Arial" w:cs="Arial"/>
          <w:sz w:val="24"/>
          <w:szCs w:val="24"/>
        </w:rPr>
        <w:t>his friend, but all his enemies, how then is it like</w:t>
      </w:r>
      <w:r w:rsidR="00877710">
        <w:rPr>
          <w:rFonts w:ascii="Arial" w:hAnsi="Arial" w:cs="Arial"/>
          <w:sz w:val="24"/>
          <w:szCs w:val="24"/>
        </w:rPr>
        <w:t>ly</w:t>
      </w:r>
      <w:r w:rsidR="00B009F9" w:rsidRPr="00B009F9">
        <w:rPr>
          <w:rFonts w:ascii="Arial" w:hAnsi="Arial" w:cs="Arial"/>
          <w:sz w:val="24"/>
          <w:szCs w:val="24"/>
        </w:rPr>
        <w:t xml:space="preserve"> that he, having all the estates, peers,</w:t>
      </w:r>
      <w:r w:rsidR="00877710">
        <w:rPr>
          <w:rFonts w:ascii="Arial" w:hAnsi="Arial" w:cs="Arial"/>
          <w:sz w:val="24"/>
          <w:szCs w:val="24"/>
        </w:rPr>
        <w:t xml:space="preserve"> </w:t>
      </w:r>
      <w:r w:rsidR="00B009F9" w:rsidRPr="00B009F9">
        <w:rPr>
          <w:rFonts w:ascii="Arial" w:hAnsi="Arial" w:cs="Arial"/>
          <w:sz w:val="24"/>
          <w:szCs w:val="24"/>
        </w:rPr>
        <w:t>nobles, and gentlemen of the realm against him, and none to stand with him, either</w:t>
      </w:r>
      <w:r w:rsidR="00877710">
        <w:rPr>
          <w:rFonts w:ascii="Arial" w:hAnsi="Arial" w:cs="Arial"/>
          <w:sz w:val="24"/>
          <w:szCs w:val="24"/>
        </w:rPr>
        <w:t xml:space="preserve"> </w:t>
      </w:r>
      <w:r w:rsidR="00B009F9" w:rsidRPr="00B009F9">
        <w:rPr>
          <w:rFonts w:ascii="Arial" w:hAnsi="Arial" w:cs="Arial"/>
          <w:sz w:val="24"/>
          <w:szCs w:val="24"/>
        </w:rPr>
        <w:t>could or d</w:t>
      </w:r>
      <w:r w:rsidR="00877710">
        <w:rPr>
          <w:rFonts w:ascii="Arial" w:hAnsi="Arial" w:cs="Arial"/>
          <w:sz w:val="24"/>
          <w:szCs w:val="24"/>
        </w:rPr>
        <w:t xml:space="preserve">are </w:t>
      </w:r>
      <w:r w:rsidR="00282B88">
        <w:rPr>
          <w:rFonts w:ascii="Arial" w:hAnsi="Arial" w:cs="Arial"/>
          <w:sz w:val="24"/>
          <w:szCs w:val="24"/>
        </w:rPr>
        <w:t>he</w:t>
      </w:r>
      <w:r w:rsidR="00B009F9" w:rsidRPr="00B009F9">
        <w:rPr>
          <w:rFonts w:ascii="Arial" w:hAnsi="Arial" w:cs="Arial"/>
          <w:sz w:val="24"/>
          <w:szCs w:val="24"/>
        </w:rPr>
        <w:t xml:space="preserve"> attempt any commotion against the whole power of the land, he being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one gentleman only, with Sir Roger Acton and Master Brown left alone? At least,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good reason </w:t>
      </w:r>
      <w:r w:rsidR="00546C3A">
        <w:rPr>
          <w:rFonts w:ascii="Arial" w:hAnsi="Arial" w:cs="Arial"/>
          <w:sz w:val="24"/>
          <w:szCs w:val="24"/>
        </w:rPr>
        <w:t>yet</w:t>
      </w:r>
      <w:r w:rsidRPr="00B009F9">
        <w:rPr>
          <w:rFonts w:ascii="Arial" w:hAnsi="Arial" w:cs="Arial"/>
          <w:sz w:val="24"/>
          <w:szCs w:val="24"/>
        </w:rPr>
        <w:t xml:space="preserve"> would</w:t>
      </w:r>
      <w:r w:rsidR="00877710">
        <w:rPr>
          <w:rFonts w:ascii="Arial" w:hAnsi="Arial" w:cs="Arial"/>
          <w:sz w:val="24"/>
          <w:szCs w:val="24"/>
        </w:rPr>
        <w:t xml:space="preserve"> have it</w:t>
      </w:r>
      <w:r w:rsidRPr="00B009F9">
        <w:rPr>
          <w:rFonts w:ascii="Arial" w:hAnsi="Arial" w:cs="Arial"/>
          <w:sz w:val="24"/>
          <w:szCs w:val="24"/>
        </w:rPr>
        <w:t xml:space="preserve"> that</w:t>
      </w:r>
      <w:r w:rsidR="00282B88">
        <w:rPr>
          <w:rFonts w:ascii="Arial" w:hAnsi="Arial" w:cs="Arial"/>
          <w:sz w:val="24"/>
          <w:szCs w:val="24"/>
        </w:rPr>
        <w:t>,</w:t>
      </w:r>
      <w:r w:rsidRPr="00B009F9">
        <w:rPr>
          <w:rFonts w:ascii="Arial" w:hAnsi="Arial" w:cs="Arial"/>
          <w:sz w:val="24"/>
          <w:szCs w:val="24"/>
        </w:rPr>
        <w:t xml:space="preserve"> those hundred knights should have been spared out of this</w:t>
      </w:r>
      <w:r w:rsidR="00877710">
        <w:rPr>
          <w:rFonts w:ascii="Arial" w:hAnsi="Arial" w:cs="Arial"/>
          <w:sz w:val="24"/>
          <w:szCs w:val="24"/>
        </w:rPr>
        <w:t xml:space="preserve"> </w:t>
      </w:r>
      <w:r w:rsidRPr="00B009F9">
        <w:rPr>
          <w:rFonts w:ascii="Arial" w:hAnsi="Arial" w:cs="Arial"/>
          <w:sz w:val="24"/>
          <w:szCs w:val="24"/>
        </w:rPr>
        <w:t xml:space="preserve">bloody slaughter, whom he offered to reduce </w:t>
      </w:r>
      <w:r w:rsidR="00282B88">
        <w:rPr>
          <w:rFonts w:ascii="Arial" w:hAnsi="Arial" w:cs="Arial"/>
          <w:sz w:val="24"/>
          <w:szCs w:val="24"/>
        </w:rPr>
        <w:t>for</w:t>
      </w:r>
      <w:r w:rsidRPr="00B009F9">
        <w:rPr>
          <w:rFonts w:ascii="Arial" w:hAnsi="Arial" w:cs="Arial"/>
          <w:sz w:val="24"/>
          <w:szCs w:val="24"/>
        </w:rPr>
        <w:t xml:space="preserve"> the king, before, for his purg</w:t>
      </w:r>
      <w:r w:rsidR="00282B88">
        <w:rPr>
          <w:rFonts w:ascii="Arial" w:hAnsi="Arial" w:cs="Arial"/>
          <w:sz w:val="24"/>
          <w:szCs w:val="24"/>
        </w:rPr>
        <w:t>ing</w:t>
      </w:r>
      <w:r w:rsidRPr="00B009F9">
        <w:rPr>
          <w:rFonts w:ascii="Arial" w:hAnsi="Arial" w:cs="Arial"/>
          <w:sz w:val="24"/>
          <w:szCs w:val="24"/>
        </w:rPr>
        <w:t>.</w:t>
      </w:r>
    </w:p>
    <w:p w:rsidR="00877710" w:rsidRDefault="00877710"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finally, if this was his purpose, that all these estates both spiritual and temporal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should </w:t>
      </w:r>
      <w:r w:rsidR="00877710">
        <w:rPr>
          <w:rFonts w:ascii="Arial" w:hAnsi="Arial" w:cs="Arial"/>
          <w:sz w:val="24"/>
          <w:szCs w:val="24"/>
        </w:rPr>
        <w:t>be</w:t>
      </w:r>
      <w:r w:rsidRPr="00B009F9">
        <w:rPr>
          <w:rFonts w:ascii="Arial" w:hAnsi="Arial" w:cs="Arial"/>
          <w:sz w:val="24"/>
          <w:szCs w:val="24"/>
        </w:rPr>
        <w:t xml:space="preserve"> cut down, what need</w:t>
      </w:r>
      <w:r w:rsidR="00282B88">
        <w:rPr>
          <w:rFonts w:ascii="Arial" w:hAnsi="Arial" w:cs="Arial"/>
          <w:sz w:val="24"/>
          <w:szCs w:val="24"/>
        </w:rPr>
        <w:t xml:space="preserve"> was there for him</w:t>
      </w:r>
      <w:r w:rsidRPr="00B009F9">
        <w:rPr>
          <w:rFonts w:ascii="Arial" w:hAnsi="Arial" w:cs="Arial"/>
          <w:sz w:val="24"/>
          <w:szCs w:val="24"/>
        </w:rPr>
        <w:t xml:space="preserve"> that he should have made </w:t>
      </w:r>
      <w:r w:rsidR="00C03AB3">
        <w:rPr>
          <w:rFonts w:ascii="Arial" w:hAnsi="Arial" w:cs="Arial"/>
          <w:sz w:val="24"/>
          <w:szCs w:val="24"/>
        </w:rPr>
        <w:t>himself</w:t>
      </w:r>
      <w:r w:rsidRPr="00B009F9">
        <w:rPr>
          <w:rFonts w:ascii="Arial" w:hAnsi="Arial" w:cs="Arial"/>
          <w:sz w:val="24"/>
          <w:szCs w:val="24"/>
        </w:rPr>
        <w:t xml:space="preserve"> a</w:t>
      </w:r>
      <w:r w:rsidR="00877710">
        <w:rPr>
          <w:rFonts w:ascii="Arial" w:hAnsi="Arial" w:cs="Arial"/>
          <w:sz w:val="24"/>
          <w:szCs w:val="24"/>
        </w:rPr>
        <w:t xml:space="preserve"> </w:t>
      </w:r>
      <w:r w:rsidRPr="00B009F9">
        <w:rPr>
          <w:rFonts w:ascii="Arial" w:hAnsi="Arial" w:cs="Arial"/>
          <w:sz w:val="24"/>
          <w:szCs w:val="24"/>
        </w:rPr>
        <w:t>regent, when</w:t>
      </w:r>
      <w:r w:rsidR="00877710">
        <w:rPr>
          <w:rFonts w:ascii="Arial" w:hAnsi="Arial" w:cs="Arial"/>
          <w:sz w:val="24"/>
          <w:szCs w:val="24"/>
        </w:rPr>
        <w:t xml:space="preserve"> </w:t>
      </w:r>
      <w:r w:rsidRPr="00B009F9">
        <w:rPr>
          <w:rFonts w:ascii="Arial" w:hAnsi="Arial" w:cs="Arial"/>
          <w:sz w:val="24"/>
          <w:szCs w:val="24"/>
        </w:rPr>
        <w:t xml:space="preserve">as he might as well have made </w:t>
      </w:r>
      <w:r w:rsidR="00C03AB3">
        <w:rPr>
          <w:rFonts w:ascii="Arial" w:hAnsi="Arial" w:cs="Arial"/>
          <w:sz w:val="24"/>
          <w:szCs w:val="24"/>
        </w:rPr>
        <w:t>himself</w:t>
      </w:r>
      <w:r w:rsidRPr="00B009F9">
        <w:rPr>
          <w:rFonts w:ascii="Arial" w:hAnsi="Arial" w:cs="Arial"/>
          <w:sz w:val="24"/>
          <w:szCs w:val="24"/>
        </w:rPr>
        <w:t xml:space="preserve"> a king, or what else </w:t>
      </w:r>
      <w:r w:rsidR="00877710">
        <w:rPr>
          <w:rFonts w:ascii="Arial" w:hAnsi="Arial" w:cs="Arial"/>
          <w:sz w:val="24"/>
          <w:szCs w:val="24"/>
        </w:rPr>
        <w:t xml:space="preserve">would </w:t>
      </w:r>
      <w:r w:rsidRPr="00B009F9">
        <w:rPr>
          <w:rFonts w:ascii="Arial" w:hAnsi="Arial" w:cs="Arial"/>
          <w:sz w:val="24"/>
          <w:szCs w:val="24"/>
        </w:rPr>
        <w:t xml:space="preserve">he </w:t>
      </w:r>
      <w:r w:rsidR="00877710">
        <w:rPr>
          <w:rFonts w:ascii="Arial" w:hAnsi="Arial" w:cs="Arial"/>
          <w:sz w:val="24"/>
          <w:szCs w:val="24"/>
        </w:rPr>
        <w:t>do</w:t>
      </w:r>
      <w:r w:rsidRPr="00B009F9">
        <w:rPr>
          <w:rFonts w:ascii="Arial" w:hAnsi="Arial" w:cs="Arial"/>
          <w:sz w:val="24"/>
          <w:szCs w:val="24"/>
        </w:rPr>
        <w:t>,</w:t>
      </w:r>
      <w:r w:rsidR="00877710">
        <w:rPr>
          <w:rFonts w:ascii="Arial" w:hAnsi="Arial" w:cs="Arial"/>
          <w:sz w:val="24"/>
          <w:szCs w:val="24"/>
        </w:rPr>
        <w:t xml:space="preserve"> </w:t>
      </w:r>
      <w:r w:rsidRPr="00B009F9">
        <w:rPr>
          <w:rFonts w:ascii="Arial" w:hAnsi="Arial" w:cs="Arial"/>
          <w:sz w:val="24"/>
          <w:szCs w:val="24"/>
        </w:rPr>
        <w:t xml:space="preserve">being left then </w:t>
      </w:r>
      <w:r w:rsidR="00877710">
        <w:rPr>
          <w:rFonts w:ascii="Arial" w:hAnsi="Arial" w:cs="Arial"/>
          <w:sz w:val="24"/>
          <w:szCs w:val="24"/>
        </w:rPr>
        <w:t xml:space="preserve">a </w:t>
      </w:r>
      <w:r w:rsidRPr="00B009F9">
        <w:rPr>
          <w:rFonts w:ascii="Arial" w:hAnsi="Arial" w:cs="Arial"/>
          <w:sz w:val="24"/>
          <w:szCs w:val="24"/>
        </w:rPr>
        <w:t>prince alone?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(E) The preamble</w:t>
      </w:r>
      <w:r w:rsidR="00282B88">
        <w:rPr>
          <w:rFonts w:ascii="Arial" w:hAnsi="Arial" w:cs="Arial"/>
          <w:sz w:val="24"/>
          <w:szCs w:val="24"/>
        </w:rPr>
        <w:t xml:space="preserve"> to this book</w:t>
      </w:r>
      <w:r w:rsidRPr="00B009F9">
        <w:rPr>
          <w:rFonts w:ascii="Arial" w:hAnsi="Arial" w:cs="Arial"/>
          <w:sz w:val="24"/>
          <w:szCs w:val="24"/>
        </w:rPr>
        <w:t xml:space="preserve">, as it began with untruth, and continued in the same </w:t>
      </w:r>
      <w:r w:rsidR="00282B88">
        <w:rPr>
          <w:rFonts w:ascii="Arial" w:hAnsi="Arial" w:cs="Arial"/>
          <w:sz w:val="24"/>
          <w:szCs w:val="24"/>
        </w:rPr>
        <w:t>way</w:t>
      </w:r>
      <w:r w:rsidRPr="00B009F9">
        <w:rPr>
          <w:rFonts w:ascii="Arial" w:hAnsi="Arial" w:cs="Arial"/>
          <w:sz w:val="24"/>
          <w:szCs w:val="24"/>
        </w:rPr>
        <w:t>,</w:t>
      </w:r>
      <w:r w:rsidR="00282B88">
        <w:rPr>
          <w:rFonts w:ascii="Arial" w:hAnsi="Arial" w:cs="Arial"/>
          <w:sz w:val="24"/>
          <w:szCs w:val="24"/>
        </w:rPr>
        <w:t xml:space="preserve"> </w:t>
      </w:r>
      <w:r w:rsidRPr="00B009F9">
        <w:rPr>
          <w:rFonts w:ascii="Arial" w:hAnsi="Arial" w:cs="Arial"/>
          <w:sz w:val="24"/>
          <w:szCs w:val="24"/>
        </w:rPr>
        <w:t>heaping one untruth on another, so now end</w:t>
      </w:r>
      <w:r w:rsidR="00282B88">
        <w:rPr>
          <w:rFonts w:ascii="Arial" w:hAnsi="Arial" w:cs="Arial"/>
          <w:sz w:val="24"/>
          <w:szCs w:val="24"/>
        </w:rPr>
        <w:t>s</w:t>
      </w:r>
      <w:r w:rsidRPr="00B009F9">
        <w:rPr>
          <w:rFonts w:ascii="Arial" w:hAnsi="Arial" w:cs="Arial"/>
          <w:sz w:val="24"/>
          <w:szCs w:val="24"/>
        </w:rPr>
        <w:t xml:space="preserve"> with another misreport as untrue as</w:t>
      </w:r>
      <w:r w:rsidR="00282B88">
        <w:rPr>
          <w:rFonts w:ascii="Arial" w:hAnsi="Arial" w:cs="Arial"/>
          <w:sz w:val="24"/>
          <w:szCs w:val="24"/>
        </w:rPr>
        <w:t xml:space="preserve"> </w:t>
      </w:r>
      <w:r w:rsidRPr="00B009F9">
        <w:rPr>
          <w:rFonts w:ascii="Arial" w:hAnsi="Arial" w:cs="Arial"/>
          <w:sz w:val="24"/>
          <w:szCs w:val="24"/>
        </w:rPr>
        <w:t xml:space="preserve">the rest, showing and declaring that the intent of Sir John Oldcastle was also, </w:t>
      </w:r>
      <w:r w:rsidR="00DE3074">
        <w:rPr>
          <w:rFonts w:ascii="Arial" w:hAnsi="Arial" w:cs="Arial"/>
          <w:sz w:val="24"/>
          <w:szCs w:val="24"/>
        </w:rPr>
        <w:t>“</w:t>
      </w:r>
      <w:r w:rsidRPr="00B009F9">
        <w:rPr>
          <w:rFonts w:ascii="Arial" w:hAnsi="Arial" w:cs="Arial"/>
          <w:sz w:val="24"/>
          <w:szCs w:val="24"/>
        </w:rPr>
        <w:t>To</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destroy all manner of policy,</w:t>
      </w:r>
      <w:r w:rsidR="00DE3074">
        <w:rPr>
          <w:rFonts w:ascii="Arial" w:hAnsi="Arial" w:cs="Arial"/>
          <w:sz w:val="24"/>
          <w:szCs w:val="24"/>
        </w:rPr>
        <w:t>”</w:t>
      </w:r>
      <w:r w:rsidRPr="00B009F9">
        <w:rPr>
          <w:rFonts w:ascii="Arial" w:hAnsi="Arial" w:cs="Arial"/>
          <w:sz w:val="24"/>
          <w:szCs w:val="24"/>
        </w:rPr>
        <w:t xml:space="preserve"> and, finally, </w:t>
      </w:r>
      <w:r w:rsidR="00DE3074">
        <w:rPr>
          <w:rFonts w:ascii="Arial" w:hAnsi="Arial" w:cs="Arial"/>
          <w:sz w:val="24"/>
          <w:szCs w:val="24"/>
        </w:rPr>
        <w:t>“</w:t>
      </w:r>
      <w:r w:rsidRPr="00B009F9">
        <w:rPr>
          <w:rFonts w:ascii="Arial" w:hAnsi="Arial" w:cs="Arial"/>
          <w:sz w:val="24"/>
          <w:szCs w:val="24"/>
        </w:rPr>
        <w:t>the laws of the land,</w:t>
      </w:r>
      <w:r w:rsidR="00DE3074">
        <w:rPr>
          <w:rFonts w:ascii="Arial" w:hAnsi="Arial" w:cs="Arial"/>
          <w:sz w:val="24"/>
          <w:szCs w:val="24"/>
        </w:rPr>
        <w:t>”</w:t>
      </w:r>
      <w:r w:rsidRPr="00B009F9">
        <w:rPr>
          <w:rFonts w:ascii="Arial" w:hAnsi="Arial" w:cs="Arial"/>
          <w:sz w:val="24"/>
          <w:szCs w:val="24"/>
        </w:rPr>
        <w:t xml:space="preserve"> </w:t>
      </w:r>
      <w:r w:rsidR="00282B88">
        <w:rPr>
          <w:rFonts w:ascii="Arial" w:hAnsi="Arial" w:cs="Arial"/>
          <w:sz w:val="24"/>
          <w:szCs w:val="24"/>
        </w:rPr>
        <w:t>etc</w:t>
      </w:r>
      <w:r w:rsidRPr="00B009F9">
        <w:rPr>
          <w:rFonts w:ascii="Arial" w:hAnsi="Arial" w:cs="Arial"/>
          <w:sz w:val="24"/>
          <w:szCs w:val="24"/>
        </w:rPr>
        <w:t>. We read of</w:t>
      </w:r>
      <w:r w:rsidR="00282B88">
        <w:rPr>
          <w:rFonts w:ascii="Arial" w:hAnsi="Arial" w:cs="Arial"/>
          <w:sz w:val="24"/>
          <w:szCs w:val="24"/>
        </w:rPr>
        <w:t xml:space="preserve"> </w:t>
      </w:r>
      <w:r w:rsidRPr="00B009F9">
        <w:rPr>
          <w:rFonts w:ascii="Arial" w:hAnsi="Arial" w:cs="Arial"/>
          <w:sz w:val="24"/>
          <w:szCs w:val="24"/>
        </w:rPr>
        <w:t>William the Conqueror, otherwise named William Bastard, who, being a puissant</w:t>
      </w:r>
      <w:r w:rsidR="00282B88">
        <w:rPr>
          <w:rFonts w:ascii="Arial" w:hAnsi="Arial" w:cs="Arial"/>
          <w:sz w:val="24"/>
          <w:szCs w:val="24"/>
        </w:rPr>
        <w:t xml:space="preserve"> [powerful] </w:t>
      </w:r>
      <w:r w:rsidRPr="00B009F9">
        <w:rPr>
          <w:rFonts w:ascii="Arial" w:hAnsi="Arial" w:cs="Arial"/>
          <w:sz w:val="24"/>
          <w:szCs w:val="24"/>
        </w:rPr>
        <w:t>duke in his country, when that the crown of England was allotted to him, and he</w:t>
      </w:r>
      <w:r w:rsidR="00282B88">
        <w:rPr>
          <w:rFonts w:ascii="Arial" w:hAnsi="Arial" w:cs="Arial"/>
          <w:sz w:val="24"/>
          <w:szCs w:val="24"/>
        </w:rPr>
        <w:t xml:space="preserve">, </w:t>
      </w:r>
      <w:r w:rsidRPr="00B009F9">
        <w:rPr>
          <w:rFonts w:ascii="Arial" w:hAnsi="Arial" w:cs="Arial"/>
          <w:sz w:val="24"/>
          <w:szCs w:val="24"/>
        </w:rPr>
        <w:t>coming over with all his peers, nobles, and barons of his whole land, into this realm,</w:t>
      </w:r>
      <w:r w:rsidR="00282B88">
        <w:rPr>
          <w:rFonts w:ascii="Arial" w:hAnsi="Arial" w:cs="Arial"/>
          <w:sz w:val="24"/>
          <w:szCs w:val="24"/>
        </w:rPr>
        <w:t xml:space="preserve"> </w:t>
      </w:r>
      <w:r w:rsidRPr="00B009F9">
        <w:rPr>
          <w:rFonts w:ascii="Arial" w:hAnsi="Arial" w:cs="Arial"/>
          <w:sz w:val="24"/>
          <w:szCs w:val="24"/>
        </w:rPr>
        <w:t xml:space="preserve">and had with great difficulty obtained victory against King Harold; </w:t>
      </w:r>
      <w:r w:rsidR="00546C3A">
        <w:rPr>
          <w:rFonts w:ascii="Arial" w:hAnsi="Arial" w:cs="Arial"/>
          <w:sz w:val="24"/>
          <w:szCs w:val="24"/>
        </w:rPr>
        <w:t>yet</w:t>
      </w:r>
      <w:r w:rsidRPr="00B009F9">
        <w:rPr>
          <w:rFonts w:ascii="Arial" w:hAnsi="Arial" w:cs="Arial"/>
          <w:sz w:val="24"/>
          <w:szCs w:val="24"/>
        </w:rPr>
        <w:t xml:space="preserve"> to alter and</w:t>
      </w:r>
      <w:r w:rsidR="00282B88">
        <w:rPr>
          <w:rFonts w:ascii="Arial" w:hAnsi="Arial" w:cs="Arial"/>
          <w:sz w:val="24"/>
          <w:szCs w:val="24"/>
        </w:rPr>
        <w:t xml:space="preserve"> </w:t>
      </w:r>
      <w:r w:rsidRPr="00B009F9">
        <w:rPr>
          <w:rFonts w:ascii="Arial" w:hAnsi="Arial" w:cs="Arial"/>
          <w:sz w:val="24"/>
          <w:szCs w:val="24"/>
        </w:rPr>
        <w:t xml:space="preserve">destroy the policy and the laws of the land, it </w:t>
      </w:r>
      <w:r w:rsidR="00282B88">
        <w:rPr>
          <w:rFonts w:ascii="Arial" w:hAnsi="Arial" w:cs="Arial"/>
          <w:sz w:val="24"/>
          <w:szCs w:val="24"/>
        </w:rPr>
        <w:t>sur</w:t>
      </w:r>
      <w:r w:rsidRPr="00B009F9">
        <w:rPr>
          <w:rFonts w:ascii="Arial" w:hAnsi="Arial" w:cs="Arial"/>
          <w:sz w:val="24"/>
          <w:szCs w:val="24"/>
        </w:rPr>
        <w:t>passed his power; insomuch that it had</w:t>
      </w:r>
      <w:r w:rsidR="00282B88">
        <w:rPr>
          <w:rFonts w:ascii="Arial" w:hAnsi="Arial" w:cs="Arial"/>
          <w:sz w:val="24"/>
          <w:szCs w:val="24"/>
        </w:rPr>
        <w:t xml:space="preserve"> </w:t>
      </w:r>
      <w:r w:rsidRPr="00B009F9">
        <w:rPr>
          <w:rFonts w:ascii="Arial" w:hAnsi="Arial" w:cs="Arial"/>
          <w:sz w:val="24"/>
          <w:szCs w:val="24"/>
        </w:rPr>
        <w:t xml:space="preserve">not been permitted </w:t>
      </w:r>
      <w:r w:rsidR="00282B88">
        <w:rPr>
          <w:rFonts w:ascii="Arial" w:hAnsi="Arial" w:cs="Arial"/>
          <w:sz w:val="24"/>
          <w:szCs w:val="24"/>
        </w:rPr>
        <w:t>for</w:t>
      </w:r>
      <w:r w:rsidRPr="00B009F9">
        <w:rPr>
          <w:rFonts w:ascii="Arial" w:hAnsi="Arial" w:cs="Arial"/>
          <w:sz w:val="24"/>
          <w:szCs w:val="24"/>
        </w:rPr>
        <w:t xml:space="preserve"> him to have proceeded so far as he did, unless he had first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sworn to the nobles of this land to retain still the laws of King Edward, as he found</w:t>
      </w:r>
      <w:r w:rsidR="00282B88">
        <w:rPr>
          <w:rFonts w:ascii="Arial" w:hAnsi="Arial" w:cs="Arial"/>
          <w:sz w:val="24"/>
          <w:szCs w:val="24"/>
        </w:rPr>
        <w:t xml:space="preserve"> </w:t>
      </w:r>
      <w:r w:rsidRPr="00B009F9">
        <w:rPr>
          <w:rFonts w:ascii="Arial" w:hAnsi="Arial" w:cs="Arial"/>
          <w:sz w:val="24"/>
          <w:szCs w:val="24"/>
        </w:rPr>
        <w:t xml:space="preserve">them. And </w:t>
      </w:r>
      <w:r w:rsidR="00282B88">
        <w:rPr>
          <w:rFonts w:ascii="Arial" w:hAnsi="Arial" w:cs="Arial"/>
          <w:sz w:val="24"/>
          <w:szCs w:val="24"/>
        </w:rPr>
        <w:t>then</w:t>
      </w:r>
      <w:r w:rsidRPr="00B009F9">
        <w:rPr>
          <w:rFonts w:ascii="Arial" w:hAnsi="Arial" w:cs="Arial"/>
          <w:sz w:val="24"/>
          <w:szCs w:val="24"/>
        </w:rPr>
        <w:t xml:space="preserve"> he afterward</w:t>
      </w:r>
      <w:r w:rsidR="00282B88">
        <w:rPr>
          <w:rFonts w:ascii="Arial" w:hAnsi="Arial" w:cs="Arial"/>
          <w:sz w:val="24"/>
          <w:szCs w:val="24"/>
        </w:rPr>
        <w:t>s</w:t>
      </w:r>
      <w:r w:rsidRPr="00B009F9">
        <w:rPr>
          <w:rFonts w:ascii="Arial" w:hAnsi="Arial" w:cs="Arial"/>
          <w:sz w:val="24"/>
          <w:szCs w:val="24"/>
        </w:rPr>
        <w:t xml:space="preserve"> forswore </w:t>
      </w:r>
      <w:r w:rsidR="00C03AB3">
        <w:rPr>
          <w:rFonts w:ascii="Arial" w:hAnsi="Arial" w:cs="Arial"/>
          <w:sz w:val="24"/>
          <w:szCs w:val="24"/>
        </w:rPr>
        <w:t>himself</w:t>
      </w:r>
      <w:r w:rsidRPr="00B009F9">
        <w:rPr>
          <w:rFonts w:ascii="Arial" w:hAnsi="Arial" w:cs="Arial"/>
          <w:sz w:val="24"/>
          <w:szCs w:val="24"/>
        </w:rPr>
        <w:t>, breaking his oath in altering and</w:t>
      </w:r>
      <w:r w:rsidR="00282B88">
        <w:rPr>
          <w:rFonts w:ascii="Arial" w:hAnsi="Arial" w:cs="Arial"/>
          <w:sz w:val="24"/>
          <w:szCs w:val="24"/>
        </w:rPr>
        <w:t xml:space="preserve"> </w:t>
      </w:r>
      <w:r w:rsidRPr="00B009F9">
        <w:rPr>
          <w:rFonts w:ascii="Arial" w:hAnsi="Arial" w:cs="Arial"/>
          <w:sz w:val="24"/>
          <w:szCs w:val="24"/>
        </w:rPr>
        <w:t xml:space="preserve">changing many of the laws, </w:t>
      </w:r>
      <w:r w:rsidR="00546C3A">
        <w:rPr>
          <w:rFonts w:ascii="Arial" w:hAnsi="Arial" w:cs="Arial"/>
          <w:sz w:val="24"/>
          <w:szCs w:val="24"/>
        </w:rPr>
        <w:t>yet</w:t>
      </w:r>
      <w:r w:rsidRPr="00B009F9">
        <w:rPr>
          <w:rFonts w:ascii="Arial" w:hAnsi="Arial" w:cs="Arial"/>
          <w:sz w:val="24"/>
          <w:szCs w:val="24"/>
        </w:rPr>
        <w:t>, wil</w:t>
      </w:r>
      <w:r w:rsidR="00282B88">
        <w:rPr>
          <w:rFonts w:ascii="Arial" w:hAnsi="Arial" w:cs="Arial"/>
          <w:sz w:val="24"/>
          <w:szCs w:val="24"/>
        </w:rPr>
        <w:t>l</w:t>
      </w:r>
      <w:r w:rsidRPr="00B009F9">
        <w:rPr>
          <w:rFonts w:ascii="Arial" w:hAnsi="Arial" w:cs="Arial"/>
          <w:sz w:val="24"/>
          <w:szCs w:val="24"/>
        </w:rPr>
        <w:t xml:space="preserve"> he nil</w:t>
      </w:r>
      <w:r w:rsidR="00282B88">
        <w:rPr>
          <w:rFonts w:ascii="Arial" w:hAnsi="Arial" w:cs="Arial"/>
          <w:sz w:val="24"/>
          <w:szCs w:val="24"/>
        </w:rPr>
        <w:t>l</w:t>
      </w:r>
      <w:r w:rsidRPr="00B009F9">
        <w:rPr>
          <w:rFonts w:ascii="Arial" w:hAnsi="Arial" w:cs="Arial"/>
          <w:sz w:val="24"/>
          <w:szCs w:val="24"/>
        </w:rPr>
        <w:t xml:space="preserve"> he, he could not so destroy</w:t>
      </w:r>
      <w:r w:rsidR="00282B88">
        <w:rPr>
          <w:rFonts w:ascii="Arial" w:hAnsi="Arial" w:cs="Arial"/>
          <w:sz w:val="24"/>
          <w:szCs w:val="24"/>
        </w:rPr>
        <w:t xml:space="preserve"> </w:t>
      </w:r>
      <w:r w:rsidRPr="00B009F9">
        <w:rPr>
          <w:rFonts w:ascii="Arial" w:hAnsi="Arial" w:cs="Arial"/>
          <w:sz w:val="24"/>
          <w:szCs w:val="24"/>
        </w:rPr>
        <w:t>them all (for which much war and great commotions endured long after in the</w:t>
      </w:r>
      <w:r w:rsidR="00282B88">
        <w:rPr>
          <w:rFonts w:ascii="Arial" w:hAnsi="Arial" w:cs="Arial"/>
          <w:sz w:val="24"/>
          <w:szCs w:val="24"/>
        </w:rPr>
        <w:t xml:space="preserve"> </w:t>
      </w:r>
      <w:r w:rsidRPr="00B009F9">
        <w:rPr>
          <w:rFonts w:ascii="Arial" w:hAnsi="Arial" w:cs="Arial"/>
          <w:sz w:val="24"/>
          <w:szCs w:val="24"/>
        </w:rPr>
        <w:t>realm)</w:t>
      </w:r>
      <w:r w:rsidR="00282B88">
        <w:rPr>
          <w:rFonts w:ascii="Arial" w:hAnsi="Arial" w:cs="Arial"/>
          <w:sz w:val="24"/>
          <w:szCs w:val="24"/>
        </w:rPr>
        <w:t>,</w:t>
      </w:r>
      <w:r w:rsidRPr="00B009F9">
        <w:rPr>
          <w:rFonts w:ascii="Arial" w:hAnsi="Arial" w:cs="Arial"/>
          <w:sz w:val="24"/>
          <w:szCs w:val="24"/>
        </w:rPr>
        <w:t xml:space="preserve"> but that he was constrained, and also </w:t>
      </w:r>
      <w:r w:rsidR="00282B88">
        <w:rPr>
          <w:rFonts w:ascii="Arial" w:hAnsi="Arial" w:cs="Arial"/>
          <w:sz w:val="24"/>
          <w:szCs w:val="24"/>
        </w:rPr>
        <w:t xml:space="preserve">had to be </w:t>
      </w:r>
      <w:r w:rsidRPr="00B009F9">
        <w:rPr>
          <w:rFonts w:ascii="Arial" w:hAnsi="Arial" w:cs="Arial"/>
          <w:sz w:val="24"/>
          <w:szCs w:val="24"/>
        </w:rPr>
        <w:t>content, to allow and admit a great</w:t>
      </w:r>
      <w:r w:rsidR="00282B88">
        <w:rPr>
          <w:rFonts w:ascii="Arial" w:hAnsi="Arial" w:cs="Arial"/>
          <w:sz w:val="24"/>
          <w:szCs w:val="24"/>
        </w:rPr>
        <w:t>er number</w:t>
      </w:r>
      <w:r w:rsidRPr="00B009F9">
        <w:rPr>
          <w:rFonts w:ascii="Arial" w:hAnsi="Arial" w:cs="Arial"/>
          <w:sz w:val="24"/>
          <w:szCs w:val="24"/>
        </w:rPr>
        <w:t xml:space="preserve"> of the laws of King Edward. And if he, being king and conqueror, with all</w:t>
      </w:r>
      <w:r w:rsidR="00282B88">
        <w:rPr>
          <w:rFonts w:ascii="Arial" w:hAnsi="Arial" w:cs="Arial"/>
          <w:sz w:val="24"/>
          <w:szCs w:val="24"/>
        </w:rPr>
        <w:t xml:space="preserve"> </w:t>
      </w:r>
      <w:r w:rsidRPr="00B009F9">
        <w:rPr>
          <w:rFonts w:ascii="Arial" w:hAnsi="Arial" w:cs="Arial"/>
          <w:sz w:val="24"/>
          <w:szCs w:val="24"/>
        </w:rPr>
        <w:t>his strength of Normans and Englishmen about him, was too weak and insufficient to</w:t>
      </w:r>
      <w:r w:rsidR="00282B88">
        <w:rPr>
          <w:rFonts w:ascii="Arial" w:hAnsi="Arial" w:cs="Arial"/>
          <w:sz w:val="24"/>
          <w:szCs w:val="24"/>
        </w:rPr>
        <w:t xml:space="preserve"> </w:t>
      </w:r>
      <w:r w:rsidRPr="00B009F9">
        <w:rPr>
          <w:rFonts w:ascii="Arial" w:hAnsi="Arial" w:cs="Arial"/>
          <w:sz w:val="24"/>
          <w:szCs w:val="24"/>
        </w:rPr>
        <w:t xml:space="preserve">destroy all </w:t>
      </w:r>
      <w:r w:rsidR="00282B88">
        <w:rPr>
          <w:rFonts w:ascii="Arial" w:hAnsi="Arial" w:cs="Arial"/>
          <w:sz w:val="24"/>
          <w:szCs w:val="24"/>
        </w:rPr>
        <w:t>kinds</w:t>
      </w:r>
      <w:r w:rsidRPr="00B009F9">
        <w:rPr>
          <w:rFonts w:ascii="Arial" w:hAnsi="Arial" w:cs="Arial"/>
          <w:sz w:val="24"/>
          <w:szCs w:val="24"/>
        </w:rPr>
        <w:t xml:space="preserve"> of policy and laws of this land which he had conquered</w:t>
      </w:r>
      <w:r w:rsidR="00282B88">
        <w:rPr>
          <w:rFonts w:ascii="Arial" w:hAnsi="Arial" w:cs="Arial"/>
          <w:sz w:val="24"/>
          <w:szCs w:val="24"/>
        </w:rPr>
        <w:t>,</w:t>
      </w:r>
      <w:r w:rsidRPr="00B009F9">
        <w:rPr>
          <w:rFonts w:ascii="Arial" w:hAnsi="Arial" w:cs="Arial"/>
          <w:sz w:val="24"/>
          <w:szCs w:val="24"/>
        </w:rPr>
        <w:t xml:space="preserve"> how much</w:t>
      </w:r>
      <w:r w:rsidR="00282B88">
        <w:rPr>
          <w:rFonts w:ascii="Arial" w:hAnsi="Arial" w:cs="Arial"/>
          <w:sz w:val="24"/>
          <w:szCs w:val="24"/>
        </w:rPr>
        <w:t xml:space="preserve"> </w:t>
      </w:r>
      <w:r w:rsidRPr="00B009F9">
        <w:rPr>
          <w:rFonts w:ascii="Arial" w:hAnsi="Arial" w:cs="Arial"/>
          <w:sz w:val="24"/>
          <w:szCs w:val="24"/>
        </w:rPr>
        <w:t>less</w:t>
      </w:r>
      <w:r w:rsidR="00282B88">
        <w:rPr>
          <w:rFonts w:ascii="Arial" w:hAnsi="Arial" w:cs="Arial"/>
          <w:sz w:val="24"/>
          <w:szCs w:val="24"/>
        </w:rPr>
        <w:t>,</w:t>
      </w:r>
      <w:r w:rsidRPr="00B009F9">
        <w:rPr>
          <w:rFonts w:ascii="Arial" w:hAnsi="Arial" w:cs="Arial"/>
          <w:sz w:val="24"/>
          <w:szCs w:val="24"/>
        </w:rPr>
        <w:t xml:space="preserve"> then</w:t>
      </w:r>
      <w:r w:rsidR="00282B88">
        <w:rPr>
          <w:rFonts w:ascii="Arial" w:hAnsi="Arial" w:cs="Arial"/>
          <w:sz w:val="24"/>
          <w:szCs w:val="24"/>
        </w:rPr>
        <w:t>,</w:t>
      </w:r>
      <w:r w:rsidRPr="00B009F9">
        <w:rPr>
          <w:rFonts w:ascii="Arial" w:hAnsi="Arial" w:cs="Arial"/>
          <w:sz w:val="24"/>
          <w:szCs w:val="24"/>
        </w:rPr>
        <w:t xml:space="preserve"> is it to be supposed that Sir John Oldcastle, being but a private subject, and a</w:t>
      </w:r>
      <w:r w:rsidR="00282B88">
        <w:rPr>
          <w:rFonts w:ascii="Arial" w:hAnsi="Arial" w:cs="Arial"/>
          <w:sz w:val="24"/>
          <w:szCs w:val="24"/>
        </w:rPr>
        <w:t xml:space="preserve"> </w:t>
      </w:r>
      <w:r w:rsidRPr="00B009F9">
        <w:rPr>
          <w:rFonts w:ascii="Arial" w:hAnsi="Arial" w:cs="Arial"/>
          <w:sz w:val="24"/>
          <w:szCs w:val="24"/>
        </w:rPr>
        <w:t xml:space="preserve">poor knight, and a condemned prisoner, destitute and forsaken </w:t>
      </w:r>
      <w:r w:rsidR="00282B88">
        <w:rPr>
          <w:rFonts w:ascii="Arial" w:hAnsi="Arial" w:cs="Arial"/>
          <w:sz w:val="24"/>
          <w:szCs w:val="24"/>
        </w:rPr>
        <w:t>by</w:t>
      </w:r>
      <w:r w:rsidRPr="00B009F9">
        <w:rPr>
          <w:rFonts w:ascii="Arial" w:hAnsi="Arial" w:cs="Arial"/>
          <w:sz w:val="24"/>
          <w:szCs w:val="24"/>
        </w:rPr>
        <w:t xml:space="preserve"> all lords, earls, and</w:t>
      </w:r>
      <w:r w:rsidR="00282B88">
        <w:rPr>
          <w:rFonts w:ascii="Arial" w:hAnsi="Arial" w:cs="Arial"/>
          <w:sz w:val="24"/>
          <w:szCs w:val="24"/>
        </w:rPr>
        <w:t xml:space="preserve"> </w:t>
      </w:r>
      <w:r w:rsidRPr="00B009F9">
        <w:rPr>
          <w:rFonts w:ascii="Arial" w:hAnsi="Arial" w:cs="Arial"/>
          <w:sz w:val="24"/>
          <w:szCs w:val="24"/>
        </w:rPr>
        <w:t>barons, who, to save his own life, had more to do than he could well compass, would</w:t>
      </w:r>
      <w:r w:rsidR="00282B88">
        <w:rPr>
          <w:rFonts w:ascii="Arial" w:hAnsi="Arial" w:cs="Arial"/>
          <w:sz w:val="24"/>
          <w:szCs w:val="24"/>
        </w:rPr>
        <w:t xml:space="preserve"> </w:t>
      </w:r>
      <w:r w:rsidRPr="00B009F9">
        <w:rPr>
          <w:rFonts w:ascii="Arial" w:hAnsi="Arial" w:cs="Arial"/>
          <w:sz w:val="24"/>
          <w:szCs w:val="24"/>
        </w:rPr>
        <w:t>either take in hand</w:t>
      </w:r>
      <w:r w:rsidR="00282B88">
        <w:rPr>
          <w:rFonts w:ascii="Arial" w:hAnsi="Arial" w:cs="Arial"/>
          <w:sz w:val="24"/>
          <w:szCs w:val="24"/>
        </w:rPr>
        <w:t>,</w:t>
      </w:r>
      <w:r w:rsidRPr="00B009F9">
        <w:rPr>
          <w:rFonts w:ascii="Arial" w:hAnsi="Arial" w:cs="Arial"/>
          <w:sz w:val="24"/>
          <w:szCs w:val="24"/>
        </w:rPr>
        <w:t xml:space="preserve"> or conceive in his head</w:t>
      </w:r>
      <w:r w:rsidR="00282B88">
        <w:rPr>
          <w:rFonts w:ascii="Arial" w:hAnsi="Arial" w:cs="Arial"/>
          <w:sz w:val="24"/>
          <w:szCs w:val="24"/>
        </w:rPr>
        <w:t>,</w:t>
      </w:r>
      <w:r w:rsidRPr="00B009F9">
        <w:rPr>
          <w:rFonts w:ascii="Arial" w:hAnsi="Arial" w:cs="Arial"/>
          <w:sz w:val="24"/>
          <w:szCs w:val="24"/>
        </w:rPr>
        <w:t xml:space="preserve"> any such exploit, after the subversion of</w:t>
      </w:r>
      <w:r w:rsidR="00282B88">
        <w:rPr>
          <w:rFonts w:ascii="Arial" w:hAnsi="Arial" w:cs="Arial"/>
          <w:sz w:val="24"/>
          <w:szCs w:val="24"/>
        </w:rPr>
        <w:t xml:space="preserve"> the </w:t>
      </w:r>
      <w:r w:rsidRPr="00B009F9">
        <w:rPr>
          <w:rFonts w:ascii="Arial" w:hAnsi="Arial" w:cs="Arial"/>
          <w:sz w:val="24"/>
          <w:szCs w:val="24"/>
        </w:rPr>
        <w:t xml:space="preserve">Christian faith and </w:t>
      </w:r>
      <w:r w:rsidR="00282B88">
        <w:rPr>
          <w:rFonts w:ascii="Arial" w:hAnsi="Arial" w:cs="Arial"/>
          <w:sz w:val="24"/>
          <w:szCs w:val="24"/>
        </w:rPr>
        <w:t xml:space="preserve">the </w:t>
      </w:r>
      <w:r w:rsidRPr="00B009F9">
        <w:rPr>
          <w:rFonts w:ascii="Arial" w:hAnsi="Arial" w:cs="Arial"/>
          <w:sz w:val="24"/>
          <w:szCs w:val="24"/>
        </w:rPr>
        <w:t>law of God, after the slaughter of the king and all manner of</w:t>
      </w:r>
      <w:r w:rsidR="00282B88">
        <w:rPr>
          <w:rFonts w:ascii="Arial" w:hAnsi="Arial" w:cs="Arial"/>
          <w:sz w:val="24"/>
          <w:szCs w:val="24"/>
        </w:rPr>
        <w:t xml:space="preserve"> </w:t>
      </w:r>
      <w:r w:rsidRPr="00B009F9">
        <w:rPr>
          <w:rFonts w:ascii="Arial" w:hAnsi="Arial" w:cs="Arial"/>
          <w:sz w:val="24"/>
          <w:szCs w:val="24"/>
        </w:rPr>
        <w:t>estates, as well spiritual as temporal, in the realm of England, after the desolation of</w:t>
      </w:r>
      <w:r w:rsidR="00282B88">
        <w:rPr>
          <w:rFonts w:ascii="Arial" w:hAnsi="Arial" w:cs="Arial"/>
          <w:sz w:val="24"/>
          <w:szCs w:val="24"/>
        </w:rPr>
        <w:t xml:space="preserve"> </w:t>
      </w:r>
      <w:r w:rsidRPr="00B009F9">
        <w:rPr>
          <w:rFonts w:ascii="Arial" w:hAnsi="Arial" w:cs="Arial"/>
          <w:sz w:val="24"/>
          <w:szCs w:val="24"/>
        </w:rPr>
        <w:t>holy church, to destroy also all manner of policy, and finally, the laws of the land?</w:t>
      </w:r>
      <w:r w:rsidR="00282B88">
        <w:rPr>
          <w:rFonts w:ascii="Arial" w:hAnsi="Arial" w:cs="Arial"/>
          <w:sz w:val="24"/>
          <w:szCs w:val="24"/>
        </w:rPr>
        <w:t xml:space="preserve"> </w:t>
      </w:r>
      <w:r w:rsidRPr="00B009F9">
        <w:rPr>
          <w:rFonts w:ascii="Arial" w:hAnsi="Arial" w:cs="Arial"/>
          <w:sz w:val="24"/>
          <w:szCs w:val="24"/>
        </w:rPr>
        <w:t xml:space="preserve">Which monstrous and incredible </w:t>
      </w:r>
      <w:r w:rsidR="00282B88">
        <w:rPr>
          <w:rFonts w:ascii="Arial" w:hAnsi="Arial" w:cs="Arial"/>
          <w:sz w:val="24"/>
          <w:szCs w:val="24"/>
        </w:rPr>
        <w:t>lies</w:t>
      </w:r>
      <w:r w:rsidRPr="00B009F9">
        <w:rPr>
          <w:rFonts w:ascii="Arial" w:hAnsi="Arial" w:cs="Arial"/>
          <w:sz w:val="24"/>
          <w:szCs w:val="24"/>
        </w:rPr>
        <w:t>, how true it may seem to Master Cope, or to</w:t>
      </w:r>
      <w:r w:rsidR="00282B88">
        <w:rPr>
          <w:rFonts w:ascii="Arial" w:hAnsi="Arial" w:cs="Arial"/>
          <w:sz w:val="24"/>
          <w:szCs w:val="24"/>
        </w:rPr>
        <w:t xml:space="preserve"> </w:t>
      </w:r>
      <w:r w:rsidRPr="00B009F9">
        <w:rPr>
          <w:rFonts w:ascii="Arial" w:hAnsi="Arial" w:cs="Arial"/>
          <w:sz w:val="24"/>
          <w:szCs w:val="24"/>
        </w:rPr>
        <w:t>some</w:t>
      </w:r>
      <w:r w:rsidR="00282B88">
        <w:rPr>
          <w:rFonts w:ascii="Arial" w:hAnsi="Arial" w:cs="Arial"/>
          <w:sz w:val="24"/>
          <w:szCs w:val="24"/>
        </w:rPr>
        <w:t xml:space="preserve"> other late chroniclers of the same</w:t>
      </w:r>
      <w:r w:rsidRPr="00B009F9">
        <w:rPr>
          <w:rFonts w:ascii="Arial" w:hAnsi="Arial" w:cs="Arial"/>
          <w:sz w:val="24"/>
          <w:szCs w:val="24"/>
        </w:rPr>
        <w:t xml:space="preserve"> credulity, I cannot tell.</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here will it be said again, perhaps, that the matter of such preambles and</w:t>
      </w:r>
      <w:r w:rsidR="00282B88">
        <w:rPr>
          <w:rFonts w:ascii="Arial" w:hAnsi="Arial" w:cs="Arial"/>
          <w:sz w:val="24"/>
          <w:szCs w:val="24"/>
        </w:rPr>
        <w:t xml:space="preserve"> </w:t>
      </w:r>
      <w:r w:rsidRPr="00B009F9">
        <w:rPr>
          <w:rFonts w:ascii="Arial" w:hAnsi="Arial" w:cs="Arial"/>
          <w:sz w:val="24"/>
          <w:szCs w:val="24"/>
        </w:rPr>
        <w:t>prefaces being but pursuants of statutes, and containing words</w:t>
      </w:r>
      <w:r w:rsidR="00282B88">
        <w:rPr>
          <w:rFonts w:ascii="Arial" w:hAnsi="Arial" w:cs="Arial"/>
          <w:sz w:val="24"/>
          <w:szCs w:val="24"/>
        </w:rPr>
        <w:t>,</w:t>
      </w:r>
      <w:r w:rsidRPr="00B009F9">
        <w:rPr>
          <w:rFonts w:ascii="Arial" w:hAnsi="Arial" w:cs="Arial"/>
          <w:sz w:val="24"/>
          <w:szCs w:val="24"/>
        </w:rPr>
        <w:t xml:space="preserve"> of course, to</w:t>
      </w:r>
      <w:r w:rsidR="00282B88">
        <w:rPr>
          <w:rFonts w:ascii="Arial" w:hAnsi="Arial" w:cs="Arial"/>
          <w:sz w:val="24"/>
          <w:szCs w:val="24"/>
        </w:rPr>
        <w:t xml:space="preserve"> </w:t>
      </w:r>
      <w:r w:rsidRPr="00B009F9">
        <w:rPr>
          <w:rFonts w:ascii="Arial" w:hAnsi="Arial" w:cs="Arial"/>
          <w:sz w:val="24"/>
          <w:szCs w:val="24"/>
        </w:rPr>
        <w:t>aggravate and to give a show of a thing which they would have to seem more odious</w:t>
      </w:r>
      <w:r w:rsidR="00282B88">
        <w:rPr>
          <w:rFonts w:ascii="Arial" w:hAnsi="Arial" w:cs="Arial"/>
          <w:sz w:val="24"/>
          <w:szCs w:val="24"/>
        </w:rPr>
        <w:t xml:space="preserve"> </w:t>
      </w:r>
      <w:r w:rsidRPr="00B009F9">
        <w:rPr>
          <w:rFonts w:ascii="Arial" w:hAnsi="Arial" w:cs="Arial"/>
          <w:sz w:val="24"/>
          <w:szCs w:val="24"/>
        </w:rPr>
        <w:t>to the people, is not so precisely to be scanned, or exquisitely to be stood upon, as for</w:t>
      </w:r>
      <w:r w:rsidR="00282B88">
        <w:rPr>
          <w:rFonts w:ascii="Arial" w:hAnsi="Arial" w:cs="Arial"/>
          <w:sz w:val="24"/>
          <w:szCs w:val="24"/>
        </w:rPr>
        <w:t xml:space="preserve"> </w:t>
      </w:r>
      <w:r w:rsidRPr="00B009F9">
        <w:rPr>
          <w:rFonts w:ascii="Arial" w:hAnsi="Arial" w:cs="Arial"/>
          <w:sz w:val="24"/>
          <w:szCs w:val="24"/>
        </w:rPr>
        <w:t>the ground of a necessary case of truth.</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This is it, Master Cope, </w:t>
      </w:r>
      <w:r w:rsidR="00E27B29">
        <w:rPr>
          <w:rFonts w:ascii="Arial" w:hAnsi="Arial" w:cs="Arial"/>
          <w:sz w:val="24"/>
          <w:szCs w:val="24"/>
        </w:rPr>
        <w:t>when</w:t>
      </w:r>
      <w:r w:rsidRPr="00B009F9">
        <w:rPr>
          <w:rFonts w:ascii="Arial" w:hAnsi="Arial" w:cs="Arial"/>
          <w:sz w:val="24"/>
          <w:szCs w:val="24"/>
        </w:rPr>
        <w:t xml:space="preserve"> I said before, and now well grant and admit the</w:t>
      </w:r>
      <w:r w:rsidR="00282B88">
        <w:rPr>
          <w:rFonts w:ascii="Arial" w:hAnsi="Arial" w:cs="Arial"/>
          <w:sz w:val="24"/>
          <w:szCs w:val="24"/>
        </w:rPr>
        <w:t xml:space="preserve"> </w:t>
      </w:r>
      <w:r w:rsidRPr="00B009F9">
        <w:rPr>
          <w:rFonts w:ascii="Arial" w:hAnsi="Arial" w:cs="Arial"/>
          <w:sz w:val="24"/>
          <w:szCs w:val="24"/>
        </w:rPr>
        <w:t xml:space="preserve">same, that such preambles or forefaces lined with a </w:t>
      </w:r>
      <w:r w:rsidRPr="00B009F9">
        <w:rPr>
          <w:rFonts w:ascii="Arial" w:hAnsi="Arial" w:cs="Arial"/>
          <w:i/>
          <w:iCs/>
          <w:sz w:val="24"/>
          <w:szCs w:val="24"/>
        </w:rPr>
        <w:t>non sequitur</w:t>
      </w:r>
      <w:r w:rsidRPr="00B009F9">
        <w:rPr>
          <w:rFonts w:ascii="Arial" w:hAnsi="Arial" w:cs="Arial"/>
          <w:sz w:val="24"/>
          <w:szCs w:val="24"/>
        </w:rPr>
        <w:t>, containing in them</w:t>
      </w:r>
      <w:r w:rsidR="00282B88">
        <w:rPr>
          <w:rFonts w:ascii="Arial" w:hAnsi="Arial" w:cs="Arial"/>
          <w:sz w:val="24"/>
          <w:szCs w:val="24"/>
        </w:rPr>
        <w:t xml:space="preserve"> </w:t>
      </w:r>
      <w:r w:rsidRPr="00B009F9">
        <w:rPr>
          <w:rFonts w:ascii="Arial" w:hAnsi="Arial" w:cs="Arial"/>
          <w:sz w:val="24"/>
          <w:szCs w:val="24"/>
        </w:rPr>
        <w:t>matter of surmise, and words of course, and rather monsters out of course, and</w:t>
      </w:r>
      <w:r w:rsidR="00282B88">
        <w:rPr>
          <w:rFonts w:ascii="Arial" w:hAnsi="Arial" w:cs="Arial"/>
          <w:sz w:val="24"/>
          <w:szCs w:val="24"/>
        </w:rPr>
        <w:t xml:space="preserve"> </w:t>
      </w:r>
      <w:r w:rsidRPr="00B009F9">
        <w:rPr>
          <w:rFonts w:ascii="Arial" w:hAnsi="Arial" w:cs="Arial"/>
          <w:sz w:val="24"/>
          <w:szCs w:val="24"/>
        </w:rPr>
        <w:t xml:space="preserve">many times </w:t>
      </w:r>
      <w:r w:rsidR="00282B88">
        <w:rPr>
          <w:rFonts w:ascii="Arial" w:hAnsi="Arial" w:cs="Arial"/>
          <w:sz w:val="24"/>
          <w:szCs w:val="24"/>
        </w:rPr>
        <w:t>based</w:t>
      </w:r>
      <w:r w:rsidRPr="00B009F9">
        <w:rPr>
          <w:rFonts w:ascii="Arial" w:hAnsi="Arial" w:cs="Arial"/>
          <w:sz w:val="24"/>
          <w:szCs w:val="24"/>
        </w:rPr>
        <w:t xml:space="preserve"> on false information, are not always in themselves material or</w:t>
      </w:r>
      <w:r w:rsidR="00282B88">
        <w:rPr>
          <w:rFonts w:ascii="Arial" w:hAnsi="Arial" w:cs="Arial"/>
          <w:sz w:val="24"/>
          <w:szCs w:val="24"/>
        </w:rPr>
        <w:t xml:space="preserve"> </w:t>
      </w:r>
      <w:r w:rsidRPr="00B009F9">
        <w:rPr>
          <w:rFonts w:ascii="Arial" w:hAnsi="Arial" w:cs="Arial"/>
          <w:sz w:val="24"/>
          <w:szCs w:val="24"/>
        </w:rPr>
        <w:t>necessary pro</w:t>
      </w:r>
      <w:r w:rsidR="00282B88">
        <w:rPr>
          <w:rFonts w:ascii="Arial" w:hAnsi="Arial" w:cs="Arial"/>
          <w:sz w:val="24"/>
          <w:szCs w:val="24"/>
        </w:rPr>
        <w:t>ofs</w:t>
      </w:r>
      <w:r w:rsidRPr="00B009F9">
        <w:rPr>
          <w:rFonts w:ascii="Arial" w:hAnsi="Arial" w:cs="Arial"/>
          <w:sz w:val="24"/>
          <w:szCs w:val="24"/>
        </w:rPr>
        <w:t xml:space="preserve"> in all points to be followed; as appeareth, both by this statute,</w:t>
      </w:r>
      <w:r w:rsidR="00282B88">
        <w:rPr>
          <w:rFonts w:ascii="Arial" w:hAnsi="Arial" w:cs="Arial"/>
          <w:sz w:val="24"/>
          <w:szCs w:val="24"/>
        </w:rPr>
        <w:t xml:space="preserve"> </w:t>
      </w:r>
      <w:r w:rsidRPr="00B009F9">
        <w:rPr>
          <w:rFonts w:ascii="Arial" w:hAnsi="Arial" w:cs="Arial"/>
          <w:sz w:val="24"/>
          <w:szCs w:val="24"/>
        </w:rPr>
        <w:t>and also by the statute of this king</w:t>
      </w:r>
      <w:r w:rsidR="00DE3074">
        <w:rPr>
          <w:rFonts w:ascii="Arial" w:hAnsi="Arial" w:cs="Arial"/>
          <w:sz w:val="24"/>
          <w:szCs w:val="24"/>
        </w:rPr>
        <w:t>’</w:t>
      </w:r>
      <w:r w:rsidRPr="00B009F9">
        <w:rPr>
          <w:rFonts w:ascii="Arial" w:hAnsi="Arial" w:cs="Arial"/>
          <w:sz w:val="24"/>
          <w:szCs w:val="24"/>
        </w:rPr>
        <w:t xml:space="preserve">s father. And </w:t>
      </w:r>
      <w:r w:rsidR="00546C3A">
        <w:rPr>
          <w:rFonts w:ascii="Arial" w:hAnsi="Arial" w:cs="Arial"/>
          <w:sz w:val="24"/>
          <w:szCs w:val="24"/>
        </w:rPr>
        <w:t>yet</w:t>
      </w:r>
      <w:r w:rsidRPr="00B009F9">
        <w:rPr>
          <w:rFonts w:ascii="Arial" w:hAnsi="Arial" w:cs="Arial"/>
          <w:sz w:val="24"/>
          <w:szCs w:val="24"/>
        </w:rPr>
        <w:t xml:space="preserve">, </w:t>
      </w:r>
      <w:r w:rsidR="00E27B29">
        <w:rPr>
          <w:rFonts w:ascii="Arial" w:hAnsi="Arial" w:cs="Arial"/>
          <w:sz w:val="24"/>
          <w:szCs w:val="24"/>
        </w:rPr>
        <w:t>despite this</w:t>
      </w:r>
      <w:r w:rsidRPr="00B009F9">
        <w:rPr>
          <w:rFonts w:ascii="Arial" w:hAnsi="Arial" w:cs="Arial"/>
          <w:sz w:val="24"/>
          <w:szCs w:val="24"/>
        </w:rPr>
        <w:t>, out of these</w:t>
      </w:r>
      <w:r w:rsidR="00E27B29">
        <w:rPr>
          <w:rFonts w:ascii="Arial" w:hAnsi="Arial" w:cs="Arial"/>
          <w:sz w:val="24"/>
          <w:szCs w:val="24"/>
        </w:rPr>
        <w:t xml:space="preserve"> </w:t>
      </w:r>
      <w:r w:rsidRPr="00B009F9">
        <w:rPr>
          <w:rFonts w:ascii="Arial" w:hAnsi="Arial" w:cs="Arial"/>
          <w:sz w:val="24"/>
          <w:szCs w:val="24"/>
        </w:rPr>
        <w:t>same preambles and forefronts of statutes, and other indictments, which, commonly</w:t>
      </w:r>
      <w:r w:rsidR="00E27B29">
        <w:rPr>
          <w:rFonts w:ascii="Arial" w:hAnsi="Arial" w:cs="Arial"/>
          <w:sz w:val="24"/>
          <w:szCs w:val="24"/>
        </w:rPr>
        <w:t xml:space="preserve"> a</w:t>
      </w:r>
      <w:r w:rsidRPr="00B009F9">
        <w:rPr>
          <w:rFonts w:ascii="Arial" w:hAnsi="Arial" w:cs="Arial"/>
          <w:sz w:val="24"/>
          <w:szCs w:val="24"/>
        </w:rPr>
        <w:t>ris</w:t>
      </w:r>
      <w:r w:rsidR="00E27B29">
        <w:rPr>
          <w:rFonts w:ascii="Arial" w:hAnsi="Arial" w:cs="Arial"/>
          <w:sz w:val="24"/>
          <w:szCs w:val="24"/>
        </w:rPr>
        <w:t>e</w:t>
      </w:r>
      <w:r w:rsidRPr="00B009F9">
        <w:rPr>
          <w:rFonts w:ascii="Arial" w:hAnsi="Arial" w:cs="Arial"/>
          <w:sz w:val="24"/>
          <w:szCs w:val="24"/>
        </w:rPr>
        <w:t xml:space="preserve"> </w:t>
      </w:r>
      <w:r w:rsidR="00E27B29">
        <w:rPr>
          <w:rFonts w:ascii="Arial" w:hAnsi="Arial" w:cs="Arial"/>
          <w:sz w:val="24"/>
          <w:szCs w:val="24"/>
        </w:rPr>
        <w:t>as a</w:t>
      </w:r>
      <w:r w:rsidRPr="00B009F9">
        <w:rPr>
          <w:rFonts w:ascii="Arial" w:hAnsi="Arial" w:cs="Arial"/>
          <w:sz w:val="24"/>
          <w:szCs w:val="24"/>
        </w:rPr>
        <w:t xml:space="preserve"> matter of information, </w:t>
      </w:r>
      <w:r w:rsidR="00E27B29">
        <w:rPr>
          <w:rFonts w:ascii="Arial" w:hAnsi="Arial" w:cs="Arial"/>
          <w:sz w:val="24"/>
          <w:szCs w:val="24"/>
        </w:rPr>
        <w:t xml:space="preserve">they </w:t>
      </w:r>
      <w:r w:rsidRPr="00B009F9">
        <w:rPr>
          <w:rFonts w:ascii="Arial" w:hAnsi="Arial" w:cs="Arial"/>
          <w:sz w:val="24"/>
          <w:szCs w:val="24"/>
        </w:rPr>
        <w:t>run only on words of course, of office, and not</w:t>
      </w:r>
      <w:r w:rsidR="00E27B29">
        <w:rPr>
          <w:rFonts w:ascii="Arial" w:hAnsi="Arial" w:cs="Arial"/>
          <w:sz w:val="24"/>
          <w:szCs w:val="24"/>
        </w:rPr>
        <w:t xml:space="preserve"> </w:t>
      </w:r>
      <w:r w:rsidRPr="00B009F9">
        <w:rPr>
          <w:rFonts w:ascii="Arial" w:hAnsi="Arial" w:cs="Arial"/>
          <w:sz w:val="24"/>
          <w:szCs w:val="24"/>
        </w:rPr>
        <w:t>on simple truth, a great part of our chroniclers often take their matter, which</w:t>
      </w:r>
      <w:r w:rsidR="00E27B29">
        <w:rPr>
          <w:rFonts w:ascii="Arial" w:hAnsi="Arial" w:cs="Arial"/>
          <w:sz w:val="24"/>
          <w:szCs w:val="24"/>
        </w:rPr>
        <w:t xml:space="preserve"> </w:t>
      </w:r>
      <w:r w:rsidRPr="00B009F9">
        <w:rPr>
          <w:rFonts w:ascii="Arial" w:hAnsi="Arial" w:cs="Arial"/>
          <w:sz w:val="24"/>
          <w:szCs w:val="24"/>
        </w:rPr>
        <w:t>they insert into their stories, having no respect or examination of circumstanc</w:t>
      </w:r>
      <w:r w:rsidR="00E27B29">
        <w:rPr>
          <w:rFonts w:ascii="Arial" w:hAnsi="Arial" w:cs="Arial"/>
          <w:sz w:val="24"/>
          <w:szCs w:val="24"/>
        </w:rPr>
        <w:t>e</w:t>
      </w:r>
      <w:r w:rsidRPr="00B009F9">
        <w:rPr>
          <w:rFonts w:ascii="Arial" w:hAnsi="Arial" w:cs="Arial"/>
          <w:sz w:val="24"/>
          <w:szCs w:val="24"/>
        </w:rPr>
        <w:t>s to be</w:t>
      </w:r>
      <w:r w:rsidR="00E27B29">
        <w:rPr>
          <w:rFonts w:ascii="Arial" w:hAnsi="Arial" w:cs="Arial"/>
          <w:sz w:val="24"/>
          <w:szCs w:val="24"/>
        </w:rPr>
        <w:t xml:space="preserve"> </w:t>
      </w:r>
      <w:r w:rsidRPr="00B009F9">
        <w:rPr>
          <w:rFonts w:ascii="Arial" w:hAnsi="Arial" w:cs="Arial"/>
          <w:sz w:val="24"/>
          <w:szCs w:val="24"/>
        </w:rPr>
        <w:t xml:space="preserve">compared, but only following bare </w:t>
      </w:r>
      <w:r w:rsidRPr="00B009F9">
        <w:rPr>
          <w:rFonts w:ascii="Arial" w:hAnsi="Arial" w:cs="Arial"/>
          <w:sz w:val="24"/>
          <w:szCs w:val="24"/>
        </w:rPr>
        <w:lastRenderedPageBreak/>
        <w:t>rumours, or else such words as they see in such</w:t>
      </w:r>
      <w:r w:rsidR="00E27B29">
        <w:rPr>
          <w:rFonts w:ascii="Arial" w:hAnsi="Arial" w:cs="Arial"/>
          <w:sz w:val="24"/>
          <w:szCs w:val="24"/>
        </w:rPr>
        <w:t xml:space="preserve"> </w:t>
      </w:r>
      <w:r w:rsidRPr="00B009F9">
        <w:rPr>
          <w:rFonts w:ascii="Arial" w:hAnsi="Arial" w:cs="Arial"/>
          <w:sz w:val="24"/>
          <w:szCs w:val="24"/>
        </w:rPr>
        <w:t>fabling pref</w:t>
      </w:r>
      <w:r w:rsidR="00E27B29">
        <w:rPr>
          <w:rFonts w:ascii="Arial" w:hAnsi="Arial" w:cs="Arial"/>
          <w:sz w:val="24"/>
          <w:szCs w:val="24"/>
        </w:rPr>
        <w:t>aces or indictments expressed; by which</w:t>
      </w:r>
      <w:r w:rsidRPr="00B009F9">
        <w:rPr>
          <w:rFonts w:ascii="Arial" w:hAnsi="Arial" w:cs="Arial"/>
          <w:sz w:val="24"/>
          <w:szCs w:val="24"/>
        </w:rPr>
        <w:t xml:space="preserve"> it come</w:t>
      </w:r>
      <w:r w:rsidR="00E27B29">
        <w:rPr>
          <w:rFonts w:ascii="Arial" w:hAnsi="Arial" w:cs="Arial"/>
          <w:sz w:val="24"/>
          <w:szCs w:val="24"/>
        </w:rPr>
        <w:t>s</w:t>
      </w:r>
      <w:r w:rsidRPr="00B009F9">
        <w:rPr>
          <w:rFonts w:ascii="Arial" w:hAnsi="Arial" w:cs="Arial"/>
          <w:sz w:val="24"/>
          <w:szCs w:val="24"/>
        </w:rPr>
        <w:t xml:space="preserve"> so to pass, that the</w:t>
      </w:r>
      <w:r w:rsidR="00E27B29">
        <w:rPr>
          <w:rFonts w:ascii="Arial" w:hAnsi="Arial" w:cs="Arial"/>
          <w:sz w:val="24"/>
          <w:szCs w:val="24"/>
        </w:rPr>
        <w:t xml:space="preserve"> </w:t>
      </w:r>
      <w:r w:rsidRPr="00B009F9">
        <w:rPr>
          <w:rFonts w:ascii="Arial" w:hAnsi="Arial" w:cs="Arial"/>
          <w:sz w:val="24"/>
          <w:szCs w:val="24"/>
        </w:rPr>
        <w:t>younger chronicler following the elder, as the blind leading the blind, both together</w:t>
      </w:r>
      <w:r w:rsidR="00E27B29">
        <w:rPr>
          <w:rFonts w:ascii="Arial" w:hAnsi="Arial" w:cs="Arial"/>
          <w:sz w:val="24"/>
          <w:szCs w:val="24"/>
        </w:rPr>
        <w:t xml:space="preserve"> will </w:t>
      </w:r>
      <w:r w:rsidRPr="00B009F9">
        <w:rPr>
          <w:rFonts w:ascii="Arial" w:hAnsi="Arial" w:cs="Arial"/>
          <w:sz w:val="24"/>
          <w:szCs w:val="24"/>
        </w:rPr>
        <w:t>fall into the pit of error. And you also, Master Cope, following the steps of the</w:t>
      </w:r>
      <w:r w:rsidR="00E27B29">
        <w:rPr>
          <w:rFonts w:ascii="Arial" w:hAnsi="Arial" w:cs="Arial"/>
          <w:sz w:val="24"/>
          <w:szCs w:val="24"/>
        </w:rPr>
        <w:t>se</w:t>
      </w:r>
      <w:r w:rsidRPr="00B009F9">
        <w:rPr>
          <w:rFonts w:ascii="Arial" w:hAnsi="Arial" w:cs="Arial"/>
          <w:sz w:val="24"/>
          <w:szCs w:val="24"/>
        </w:rPr>
        <w:t>, seem likewise to err together with them for good fellowship. And thus concerning</w:t>
      </w:r>
      <w:r w:rsidR="00E27B29">
        <w:rPr>
          <w:rFonts w:ascii="Arial" w:hAnsi="Arial" w:cs="Arial"/>
          <w:sz w:val="24"/>
          <w:szCs w:val="24"/>
        </w:rPr>
        <w:t xml:space="preserve"> </w:t>
      </w:r>
      <w:r w:rsidRPr="00B009F9">
        <w:rPr>
          <w:rFonts w:ascii="Arial" w:hAnsi="Arial" w:cs="Arial"/>
          <w:sz w:val="24"/>
          <w:szCs w:val="24"/>
        </w:rPr>
        <w:t xml:space="preserve">the face of this statute </w:t>
      </w:r>
      <w:r w:rsidR="00E27B29">
        <w:rPr>
          <w:rFonts w:ascii="Arial" w:hAnsi="Arial" w:cs="Arial"/>
          <w:sz w:val="24"/>
          <w:szCs w:val="24"/>
        </w:rPr>
        <w:t>mentioned</w:t>
      </w:r>
      <w:r w:rsidRPr="00B009F9">
        <w:rPr>
          <w:rFonts w:ascii="Arial" w:hAnsi="Arial" w:cs="Arial"/>
          <w:sz w:val="24"/>
          <w:szCs w:val="24"/>
        </w:rPr>
        <w:t xml:space="preserve"> sufficiently.</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E27B29">
        <w:rPr>
          <w:rFonts w:ascii="Arial" w:hAnsi="Arial" w:cs="Arial"/>
          <w:sz w:val="24"/>
          <w:szCs w:val="24"/>
        </w:rPr>
        <w:t>,</w:t>
      </w:r>
      <w:r w:rsidRPr="00B009F9">
        <w:rPr>
          <w:rFonts w:ascii="Arial" w:hAnsi="Arial" w:cs="Arial"/>
          <w:sz w:val="24"/>
          <w:szCs w:val="24"/>
        </w:rPr>
        <w:t xml:space="preserve"> let us consider and discuss in </w:t>
      </w:r>
      <w:r w:rsidR="00E27B29">
        <w:rPr>
          <w:rFonts w:ascii="Arial" w:hAnsi="Arial" w:cs="Arial"/>
          <w:sz w:val="24"/>
          <w:szCs w:val="24"/>
        </w:rPr>
        <w:t>the same way</w:t>
      </w:r>
      <w:r w:rsidRPr="00B009F9">
        <w:rPr>
          <w:rFonts w:ascii="Arial" w:hAnsi="Arial" w:cs="Arial"/>
          <w:sz w:val="24"/>
          <w:szCs w:val="24"/>
        </w:rPr>
        <w:t>, first the coherence, then the</w:t>
      </w:r>
      <w:r w:rsidR="00E27B29">
        <w:rPr>
          <w:rFonts w:ascii="Arial" w:hAnsi="Arial" w:cs="Arial"/>
          <w:sz w:val="24"/>
          <w:szCs w:val="24"/>
        </w:rPr>
        <w:t xml:space="preserve"> </w:t>
      </w:r>
      <w:r w:rsidRPr="00B009F9">
        <w:rPr>
          <w:rFonts w:ascii="Arial" w:hAnsi="Arial" w:cs="Arial"/>
          <w:sz w:val="24"/>
          <w:szCs w:val="24"/>
        </w:rPr>
        <w:t xml:space="preserve">particular contents, of the statute: as touching which coherence, if it </w:t>
      </w:r>
      <w:r w:rsidR="00E27B29">
        <w:rPr>
          <w:rFonts w:ascii="Arial" w:hAnsi="Arial" w:cs="Arial"/>
          <w:sz w:val="24"/>
          <w:szCs w:val="24"/>
        </w:rPr>
        <w:t>is</w:t>
      </w:r>
      <w:r w:rsidRPr="00B009F9">
        <w:rPr>
          <w:rFonts w:ascii="Arial" w:hAnsi="Arial" w:cs="Arial"/>
          <w:sz w:val="24"/>
          <w:szCs w:val="24"/>
        </w:rPr>
        <w:t xml:space="preserve"> well</w:t>
      </w:r>
      <w:r w:rsidR="00E27B29">
        <w:rPr>
          <w:rFonts w:ascii="Arial" w:hAnsi="Arial" w:cs="Arial"/>
          <w:sz w:val="24"/>
          <w:szCs w:val="24"/>
        </w:rPr>
        <w:t xml:space="preserve"> </w:t>
      </w:r>
      <w:r w:rsidRPr="00B009F9">
        <w:rPr>
          <w:rFonts w:ascii="Arial" w:hAnsi="Arial" w:cs="Arial"/>
          <w:sz w:val="24"/>
          <w:szCs w:val="24"/>
        </w:rPr>
        <w:t xml:space="preserve">examined, a man shall </w:t>
      </w:r>
      <w:r w:rsidR="00E27B29">
        <w:rPr>
          <w:rFonts w:ascii="Arial" w:hAnsi="Arial" w:cs="Arial"/>
          <w:sz w:val="24"/>
          <w:szCs w:val="24"/>
        </w:rPr>
        <w:t>make</w:t>
      </w:r>
      <w:r w:rsidRPr="00B009F9">
        <w:rPr>
          <w:rFonts w:ascii="Arial" w:hAnsi="Arial" w:cs="Arial"/>
          <w:sz w:val="24"/>
          <w:szCs w:val="24"/>
        </w:rPr>
        <w:t xml:space="preserve"> almost a chimera of it, in which neither the head accord</w:t>
      </w:r>
      <w:r w:rsidR="00E27B29">
        <w:rPr>
          <w:rFonts w:ascii="Arial" w:hAnsi="Arial" w:cs="Arial"/>
          <w:sz w:val="24"/>
          <w:szCs w:val="24"/>
        </w:rPr>
        <w:t xml:space="preserve">s </w:t>
      </w:r>
      <w:r w:rsidRPr="00B009F9">
        <w:rPr>
          <w:rFonts w:ascii="Arial" w:hAnsi="Arial" w:cs="Arial"/>
          <w:sz w:val="24"/>
          <w:szCs w:val="24"/>
        </w:rPr>
        <w:t xml:space="preserve">with the body, nor </w:t>
      </w:r>
      <w:r w:rsidR="00546C3A">
        <w:rPr>
          <w:rFonts w:ascii="Arial" w:hAnsi="Arial" w:cs="Arial"/>
          <w:sz w:val="24"/>
          <w:szCs w:val="24"/>
        </w:rPr>
        <w:t>yet</w:t>
      </w:r>
      <w:r w:rsidRPr="00B009F9">
        <w:rPr>
          <w:rFonts w:ascii="Arial" w:hAnsi="Arial" w:cs="Arial"/>
          <w:sz w:val="24"/>
          <w:szCs w:val="24"/>
        </w:rPr>
        <w:t xml:space="preserve"> the branches of the statute well agree with themselves.</w:t>
      </w:r>
      <w:r w:rsidR="00E27B29">
        <w:rPr>
          <w:rFonts w:ascii="Arial" w:hAnsi="Arial" w:cs="Arial"/>
          <w:sz w:val="24"/>
          <w:szCs w:val="24"/>
        </w:rPr>
        <w:t xml:space="preserve"> </w:t>
      </w:r>
      <w:r w:rsidRPr="00B009F9">
        <w:rPr>
          <w:rFonts w:ascii="Arial" w:hAnsi="Arial" w:cs="Arial"/>
          <w:sz w:val="24"/>
          <w:szCs w:val="24"/>
        </w:rPr>
        <w:t>For whereas the preface of the statute stand</w:t>
      </w:r>
      <w:r w:rsidR="00E27B29">
        <w:rPr>
          <w:rFonts w:ascii="Arial" w:hAnsi="Arial" w:cs="Arial"/>
          <w:sz w:val="24"/>
          <w:szCs w:val="24"/>
        </w:rPr>
        <w:t>s</w:t>
      </w:r>
      <w:r w:rsidRPr="00B009F9">
        <w:rPr>
          <w:rFonts w:ascii="Arial" w:hAnsi="Arial" w:cs="Arial"/>
          <w:sz w:val="24"/>
          <w:szCs w:val="24"/>
        </w:rPr>
        <w:t xml:space="preserve"> only on matter</w:t>
      </w:r>
      <w:r w:rsidR="00E27B29">
        <w:rPr>
          <w:rFonts w:ascii="Arial" w:hAnsi="Arial" w:cs="Arial"/>
          <w:sz w:val="24"/>
          <w:szCs w:val="24"/>
        </w:rPr>
        <w:t>s</w:t>
      </w:r>
      <w:r w:rsidRPr="00B009F9">
        <w:rPr>
          <w:rFonts w:ascii="Arial" w:hAnsi="Arial" w:cs="Arial"/>
          <w:sz w:val="24"/>
          <w:szCs w:val="24"/>
        </w:rPr>
        <w:t xml:space="preserve"> of treason,</w:t>
      </w:r>
      <w:r w:rsidR="00E27B29">
        <w:rPr>
          <w:rFonts w:ascii="Arial" w:hAnsi="Arial" w:cs="Arial"/>
          <w:sz w:val="24"/>
          <w:szCs w:val="24"/>
        </w:rPr>
        <w:t xml:space="preserve"> </w:t>
      </w:r>
      <w:r w:rsidRPr="00B009F9">
        <w:rPr>
          <w:rFonts w:ascii="Arial" w:hAnsi="Arial" w:cs="Arial"/>
          <w:sz w:val="24"/>
          <w:szCs w:val="24"/>
        </w:rPr>
        <w:t>conceived by false suggestion and wrong information, the body of the statute,</w:t>
      </w:r>
      <w:r w:rsidR="00E27B29">
        <w:rPr>
          <w:rFonts w:ascii="Arial" w:hAnsi="Arial" w:cs="Arial"/>
          <w:sz w:val="24"/>
          <w:szCs w:val="24"/>
        </w:rPr>
        <w:t xml:space="preserve"> </w:t>
      </w:r>
      <w:r w:rsidRPr="00B009F9">
        <w:rPr>
          <w:rFonts w:ascii="Arial" w:hAnsi="Arial" w:cs="Arial"/>
          <w:sz w:val="24"/>
          <w:szCs w:val="24"/>
        </w:rPr>
        <w:t xml:space="preserve">which should follow upon </w:t>
      </w:r>
      <w:r w:rsidR="00E27B29">
        <w:rPr>
          <w:rFonts w:ascii="Arial" w:hAnsi="Arial" w:cs="Arial"/>
          <w:sz w:val="24"/>
          <w:szCs w:val="24"/>
        </w:rPr>
        <w:t>it</w:t>
      </w:r>
      <w:r w:rsidRPr="00B009F9">
        <w:rPr>
          <w:rFonts w:ascii="Arial" w:hAnsi="Arial" w:cs="Arial"/>
          <w:sz w:val="24"/>
          <w:szCs w:val="24"/>
        </w:rPr>
        <w:t>, run</w:t>
      </w:r>
      <w:r w:rsidR="00E27B29">
        <w:rPr>
          <w:rFonts w:ascii="Arial" w:hAnsi="Arial" w:cs="Arial"/>
          <w:sz w:val="24"/>
          <w:szCs w:val="24"/>
        </w:rPr>
        <w:t>s</w:t>
      </w:r>
      <w:r w:rsidRPr="00B009F9">
        <w:rPr>
          <w:rFonts w:ascii="Arial" w:hAnsi="Arial" w:cs="Arial"/>
          <w:sz w:val="24"/>
          <w:szCs w:val="24"/>
        </w:rPr>
        <w:t xml:space="preserve"> only on matter</w:t>
      </w:r>
      <w:r w:rsidR="00E27B29">
        <w:rPr>
          <w:rFonts w:ascii="Arial" w:hAnsi="Arial" w:cs="Arial"/>
          <w:sz w:val="24"/>
          <w:szCs w:val="24"/>
        </w:rPr>
        <w:t>s</w:t>
      </w:r>
      <w:r w:rsidRPr="00B009F9">
        <w:rPr>
          <w:rFonts w:ascii="Arial" w:hAnsi="Arial" w:cs="Arial"/>
          <w:sz w:val="24"/>
          <w:szCs w:val="24"/>
        </w:rPr>
        <w:t xml:space="preserve"> of heresy pertaining to</w:t>
      </w:r>
      <w:r w:rsidR="00E27B29">
        <w:rPr>
          <w:rFonts w:ascii="Arial" w:hAnsi="Arial" w:cs="Arial"/>
          <w:sz w:val="24"/>
          <w:szCs w:val="24"/>
        </w:rPr>
        <w:t xml:space="preserve"> </w:t>
      </w:r>
      <w:r w:rsidRPr="00B009F9">
        <w:rPr>
          <w:rFonts w:ascii="Arial" w:hAnsi="Arial" w:cs="Arial"/>
          <w:sz w:val="24"/>
          <w:szCs w:val="24"/>
        </w:rPr>
        <w:t xml:space="preserve">the ordinaries, as by every branch </w:t>
      </w:r>
      <w:r w:rsidR="00E27B29">
        <w:rPr>
          <w:rFonts w:ascii="Arial" w:hAnsi="Arial" w:cs="Arial"/>
          <w:sz w:val="24"/>
          <w:szCs w:val="24"/>
        </w:rPr>
        <w:t>of it</w:t>
      </w:r>
      <w:r w:rsidRPr="00B009F9">
        <w:rPr>
          <w:rFonts w:ascii="Arial" w:hAnsi="Arial" w:cs="Arial"/>
          <w:sz w:val="24"/>
          <w:szCs w:val="24"/>
        </w:rPr>
        <w:t xml:space="preserve"> may appear.</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 For </w:t>
      </w:r>
      <w:r w:rsidRPr="006B36AC">
        <w:rPr>
          <w:rFonts w:ascii="Arial" w:hAnsi="Arial" w:cs="Arial"/>
          <w:b/>
          <w:bCs/>
          <w:sz w:val="24"/>
          <w:szCs w:val="24"/>
        </w:rPr>
        <w:t>first</w:t>
      </w:r>
      <w:r w:rsidR="006B36AC" w:rsidRPr="006B36AC">
        <w:rPr>
          <w:rFonts w:ascii="Arial" w:hAnsi="Arial" w:cs="Arial"/>
          <w:b/>
          <w:bCs/>
          <w:sz w:val="24"/>
          <w:szCs w:val="24"/>
        </w:rPr>
        <w:t>ly</w:t>
      </w:r>
      <w:r w:rsidRPr="00B009F9">
        <w:rPr>
          <w:rFonts w:ascii="Arial" w:hAnsi="Arial" w:cs="Arial"/>
          <w:sz w:val="24"/>
          <w:szCs w:val="24"/>
        </w:rPr>
        <w:t xml:space="preserve">, </w:t>
      </w:r>
      <w:r w:rsidR="006B36AC">
        <w:rPr>
          <w:rFonts w:ascii="Arial" w:hAnsi="Arial" w:cs="Arial"/>
          <w:sz w:val="24"/>
          <w:szCs w:val="24"/>
        </w:rPr>
        <w:t>w</w:t>
      </w:r>
      <w:r w:rsidRPr="00B009F9">
        <w:rPr>
          <w:rFonts w:ascii="Arial" w:hAnsi="Arial" w:cs="Arial"/>
          <w:sz w:val="24"/>
          <w:szCs w:val="24"/>
        </w:rPr>
        <w:t>here he sa</w:t>
      </w:r>
      <w:r w:rsidR="006B36AC">
        <w:rPr>
          <w:rFonts w:ascii="Arial" w:hAnsi="Arial" w:cs="Arial"/>
          <w:sz w:val="24"/>
          <w:szCs w:val="24"/>
        </w:rPr>
        <w:t>ys</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At the instance and request of the ordinaries or</w:t>
      </w:r>
      <w:r w:rsidR="006B36AC">
        <w:rPr>
          <w:rFonts w:ascii="Arial" w:hAnsi="Arial" w:cs="Arial"/>
          <w:sz w:val="24"/>
          <w:szCs w:val="24"/>
        </w:rPr>
        <w:t xml:space="preserve"> </w:t>
      </w:r>
      <w:r w:rsidRPr="00B009F9">
        <w:rPr>
          <w:rFonts w:ascii="Arial" w:hAnsi="Arial" w:cs="Arial"/>
          <w:sz w:val="24"/>
          <w:szCs w:val="24"/>
        </w:rPr>
        <w:t>their commissaries,</w:t>
      </w:r>
      <w:r w:rsidR="00DE3074">
        <w:rPr>
          <w:rFonts w:ascii="Arial" w:hAnsi="Arial" w:cs="Arial"/>
          <w:sz w:val="24"/>
          <w:szCs w:val="24"/>
        </w:rPr>
        <w:t>”</w:t>
      </w:r>
      <w:r w:rsidR="00ED6703">
        <w:rPr>
          <w:rFonts w:ascii="Arial" w:hAnsi="Arial" w:cs="Arial"/>
          <w:sz w:val="24"/>
          <w:szCs w:val="24"/>
        </w:rPr>
        <w:t xml:space="preserve"> etc</w:t>
      </w:r>
      <w:r w:rsidRPr="00B009F9">
        <w:rPr>
          <w:rFonts w:ascii="Arial" w:hAnsi="Arial" w:cs="Arial"/>
          <w:sz w:val="24"/>
          <w:szCs w:val="24"/>
        </w:rPr>
        <w:t>.: hereby</w:t>
      </w:r>
      <w:r w:rsidR="006B36AC">
        <w:rPr>
          <w:rFonts w:ascii="Arial" w:hAnsi="Arial" w:cs="Arial"/>
          <w:sz w:val="24"/>
          <w:szCs w:val="24"/>
        </w:rPr>
        <w:t>,</w:t>
      </w:r>
      <w:r w:rsidRPr="00B009F9">
        <w:rPr>
          <w:rFonts w:ascii="Arial" w:hAnsi="Arial" w:cs="Arial"/>
          <w:sz w:val="24"/>
          <w:szCs w:val="24"/>
        </w:rPr>
        <w:t xml:space="preserve"> it appear</w:t>
      </w:r>
      <w:r w:rsidR="006B36AC">
        <w:rPr>
          <w:rFonts w:ascii="Arial" w:hAnsi="Arial" w:cs="Arial"/>
          <w:sz w:val="24"/>
          <w:szCs w:val="24"/>
        </w:rPr>
        <w:t>s</w:t>
      </w:r>
      <w:r w:rsidRPr="00B009F9">
        <w:rPr>
          <w:rFonts w:ascii="Arial" w:hAnsi="Arial" w:cs="Arial"/>
          <w:sz w:val="24"/>
          <w:szCs w:val="24"/>
        </w:rPr>
        <w:t xml:space="preserve"> this to be no cause </w:t>
      </w:r>
      <w:r w:rsidR="006B36AC">
        <w:rPr>
          <w:rFonts w:ascii="Arial" w:hAnsi="Arial" w:cs="Arial"/>
          <w:sz w:val="24"/>
          <w:szCs w:val="24"/>
        </w:rPr>
        <w:t>for</w:t>
      </w:r>
      <w:r w:rsidRPr="00B009F9">
        <w:rPr>
          <w:rFonts w:ascii="Arial" w:hAnsi="Arial" w:cs="Arial"/>
          <w:sz w:val="24"/>
          <w:szCs w:val="24"/>
        </w:rPr>
        <w:t xml:space="preserve"> treason nor</w:t>
      </w:r>
      <w:r w:rsidR="006B36AC">
        <w:rPr>
          <w:rFonts w:ascii="Arial" w:hAnsi="Arial" w:cs="Arial"/>
          <w:sz w:val="24"/>
          <w:szCs w:val="24"/>
        </w:rPr>
        <w:t xml:space="preserve"> </w:t>
      </w:r>
      <w:r w:rsidRPr="00B009F9">
        <w:rPr>
          <w:rFonts w:ascii="Arial" w:hAnsi="Arial" w:cs="Arial"/>
          <w:sz w:val="24"/>
          <w:szCs w:val="24"/>
        </w:rPr>
        <w:t>felony; for every man,</w:t>
      </w:r>
      <w:r w:rsidR="006B36AC">
        <w:rPr>
          <w:rFonts w:ascii="Arial" w:hAnsi="Arial" w:cs="Arial"/>
          <w:sz w:val="24"/>
          <w:szCs w:val="24"/>
        </w:rPr>
        <w:t xml:space="preserve">is </w:t>
      </w:r>
      <w:r w:rsidRPr="00B009F9">
        <w:rPr>
          <w:rFonts w:ascii="Arial" w:hAnsi="Arial" w:cs="Arial"/>
          <w:sz w:val="24"/>
          <w:szCs w:val="24"/>
        </w:rPr>
        <w:t>duty</w:t>
      </w:r>
      <w:r w:rsidR="006B36AC">
        <w:rPr>
          <w:rFonts w:ascii="Arial" w:hAnsi="Arial" w:cs="Arial"/>
          <w:sz w:val="24"/>
          <w:szCs w:val="24"/>
        </w:rPr>
        <w:t>-</w:t>
      </w:r>
      <w:r w:rsidRPr="00B009F9">
        <w:rPr>
          <w:rFonts w:ascii="Arial" w:hAnsi="Arial" w:cs="Arial"/>
          <w:sz w:val="24"/>
          <w:szCs w:val="24"/>
        </w:rPr>
        <w:t>bound to, and by the laws of the realm may,</w:t>
      </w:r>
      <w:r w:rsidR="006B36AC">
        <w:rPr>
          <w:rFonts w:ascii="Arial" w:hAnsi="Arial" w:cs="Arial"/>
          <w:sz w:val="24"/>
          <w:szCs w:val="24"/>
        </w:rPr>
        <w:t xml:space="preserve"> </w:t>
      </w:r>
      <w:r w:rsidRPr="00B009F9">
        <w:rPr>
          <w:rFonts w:ascii="Arial" w:hAnsi="Arial" w:cs="Arial"/>
          <w:sz w:val="24"/>
          <w:szCs w:val="24"/>
        </w:rPr>
        <w:t>arrest and apprehend a traitor or a felon if he can; where otherwise by this statute, an</w:t>
      </w:r>
      <w:r w:rsidR="006B36AC">
        <w:rPr>
          <w:rFonts w:ascii="Arial" w:hAnsi="Arial" w:cs="Arial"/>
          <w:sz w:val="24"/>
          <w:szCs w:val="24"/>
        </w:rPr>
        <w:t xml:space="preserve"> </w:t>
      </w:r>
      <w:r w:rsidRPr="00B009F9">
        <w:rPr>
          <w:rFonts w:ascii="Arial" w:hAnsi="Arial" w:cs="Arial"/>
          <w:sz w:val="24"/>
          <w:szCs w:val="24"/>
        </w:rPr>
        <w:t>officer is not bound to arrest him wh</w:t>
      </w:r>
      <w:r w:rsidR="006B36AC">
        <w:rPr>
          <w:rFonts w:ascii="Arial" w:hAnsi="Arial" w:cs="Arial"/>
          <w:sz w:val="24"/>
          <w:szCs w:val="24"/>
        </w:rPr>
        <w:t>o</w:t>
      </w:r>
      <w:r w:rsidRPr="00B009F9">
        <w:rPr>
          <w:rFonts w:ascii="Arial" w:hAnsi="Arial" w:cs="Arial"/>
          <w:sz w:val="24"/>
          <w:szCs w:val="24"/>
        </w:rPr>
        <w:t xml:space="preserve"> offend</w:t>
      </w:r>
      <w:r w:rsidR="006B36AC">
        <w:rPr>
          <w:rFonts w:ascii="Arial" w:hAnsi="Arial" w:cs="Arial"/>
          <w:sz w:val="24"/>
          <w:szCs w:val="24"/>
        </w:rPr>
        <w:t>s</w:t>
      </w:r>
      <w:r w:rsidRPr="00B009F9">
        <w:rPr>
          <w:rFonts w:ascii="Arial" w:hAnsi="Arial" w:cs="Arial"/>
          <w:sz w:val="24"/>
          <w:szCs w:val="24"/>
        </w:rPr>
        <w:t xml:space="preserve"> in case of this statute, </w:t>
      </w:r>
      <w:r w:rsidR="003D2136">
        <w:rPr>
          <w:rFonts w:ascii="Arial" w:hAnsi="Arial" w:cs="Arial"/>
          <w:sz w:val="24"/>
          <w:szCs w:val="24"/>
        </w:rPr>
        <w:t>without</w:t>
      </w:r>
      <w:r w:rsidR="006B36AC">
        <w:rPr>
          <w:rFonts w:ascii="Arial" w:hAnsi="Arial" w:cs="Arial"/>
          <w:sz w:val="24"/>
          <w:szCs w:val="24"/>
        </w:rPr>
        <w:t xml:space="preserve"> </w:t>
      </w:r>
      <w:r w:rsidRPr="00B009F9">
        <w:rPr>
          <w:rFonts w:ascii="Arial" w:hAnsi="Arial" w:cs="Arial"/>
          <w:sz w:val="24"/>
          <w:szCs w:val="24"/>
        </w:rPr>
        <w:t>request made by the ordinaries or their commissaries; and</w:t>
      </w:r>
      <w:r w:rsidR="006B36AC">
        <w:rPr>
          <w:rFonts w:ascii="Arial" w:hAnsi="Arial" w:cs="Arial"/>
          <w:sz w:val="24"/>
          <w:szCs w:val="24"/>
        </w:rPr>
        <w:t>,</w:t>
      </w:r>
      <w:r w:rsidRPr="00B009F9">
        <w:rPr>
          <w:rFonts w:ascii="Arial" w:hAnsi="Arial" w:cs="Arial"/>
          <w:sz w:val="24"/>
          <w:szCs w:val="24"/>
        </w:rPr>
        <w:t xml:space="preserve"> therefore</w:t>
      </w:r>
      <w:r w:rsidR="006B36AC">
        <w:rPr>
          <w:rFonts w:ascii="Arial" w:hAnsi="Arial" w:cs="Arial"/>
          <w:sz w:val="24"/>
          <w:szCs w:val="24"/>
        </w:rPr>
        <w:t>,</w:t>
      </w:r>
      <w:r w:rsidRPr="00B009F9">
        <w:rPr>
          <w:rFonts w:ascii="Arial" w:hAnsi="Arial" w:cs="Arial"/>
          <w:sz w:val="24"/>
          <w:szCs w:val="24"/>
        </w:rPr>
        <w:t xml:space="preserve"> this offence</w:t>
      </w:r>
      <w:r w:rsidR="006B36AC">
        <w:rPr>
          <w:rFonts w:ascii="Arial" w:hAnsi="Arial" w:cs="Arial"/>
          <w:sz w:val="24"/>
          <w:szCs w:val="24"/>
        </w:rPr>
        <w:t xml:space="preserve"> seems </w:t>
      </w:r>
      <w:r w:rsidRPr="00B009F9">
        <w:rPr>
          <w:rFonts w:ascii="Arial" w:hAnsi="Arial" w:cs="Arial"/>
          <w:sz w:val="24"/>
          <w:szCs w:val="24"/>
        </w:rPr>
        <w:t>neither to be treason nor felony.</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(G) </w:t>
      </w:r>
      <w:r w:rsidRPr="006B36AC">
        <w:rPr>
          <w:rFonts w:ascii="Arial" w:hAnsi="Arial" w:cs="Arial"/>
          <w:b/>
          <w:bCs/>
          <w:sz w:val="24"/>
          <w:szCs w:val="24"/>
        </w:rPr>
        <w:t>Secondly</w:t>
      </w:r>
      <w:r w:rsidRPr="00B009F9">
        <w:rPr>
          <w:rFonts w:ascii="Arial" w:hAnsi="Arial" w:cs="Arial"/>
          <w:sz w:val="24"/>
          <w:szCs w:val="24"/>
        </w:rPr>
        <w:t xml:space="preserve">, </w:t>
      </w:r>
      <w:r w:rsidR="006B36AC">
        <w:rPr>
          <w:rFonts w:ascii="Arial" w:hAnsi="Arial" w:cs="Arial"/>
          <w:sz w:val="24"/>
          <w:szCs w:val="24"/>
        </w:rPr>
        <w:t>w</w:t>
      </w:r>
      <w:r w:rsidRPr="00B009F9">
        <w:rPr>
          <w:rFonts w:ascii="Arial" w:hAnsi="Arial" w:cs="Arial"/>
          <w:sz w:val="24"/>
          <w:szCs w:val="24"/>
        </w:rPr>
        <w:t>here it follow</w:t>
      </w:r>
      <w:r w:rsidR="006B36AC">
        <w:rPr>
          <w:rFonts w:ascii="Arial" w:hAnsi="Arial" w:cs="Arial"/>
          <w:sz w:val="24"/>
          <w:szCs w:val="24"/>
        </w:rPr>
        <w:t xml:space="preserve">s </w:t>
      </w:r>
      <w:r w:rsidRPr="00B009F9">
        <w:rPr>
          <w:rFonts w:ascii="Arial" w:hAnsi="Arial" w:cs="Arial"/>
          <w:sz w:val="24"/>
          <w:szCs w:val="24"/>
        </w:rPr>
        <w:t xml:space="preserve">that </w:t>
      </w:r>
      <w:r w:rsidR="00DE3074">
        <w:rPr>
          <w:rFonts w:ascii="Arial" w:hAnsi="Arial" w:cs="Arial"/>
          <w:sz w:val="24"/>
          <w:szCs w:val="24"/>
        </w:rPr>
        <w:t>“</w:t>
      </w:r>
      <w:r w:rsidRPr="00B009F9">
        <w:rPr>
          <w:rFonts w:ascii="Arial" w:hAnsi="Arial" w:cs="Arial"/>
          <w:sz w:val="24"/>
          <w:szCs w:val="24"/>
        </w:rPr>
        <w:t>the same ordinaries and commissaries</w:t>
      </w:r>
      <w:r w:rsidR="006B36AC">
        <w:rPr>
          <w:rFonts w:ascii="Arial" w:hAnsi="Arial" w:cs="Arial"/>
          <w:sz w:val="24"/>
          <w:szCs w:val="24"/>
        </w:rPr>
        <w:t xml:space="preserve"> </w:t>
      </w:r>
      <w:r w:rsidRPr="00B009F9">
        <w:rPr>
          <w:rFonts w:ascii="Arial" w:hAnsi="Arial" w:cs="Arial"/>
          <w:sz w:val="24"/>
          <w:szCs w:val="24"/>
        </w:rPr>
        <w:t>pay for their costs,</w:t>
      </w:r>
      <w:r w:rsidR="00DE3074">
        <w:rPr>
          <w:rFonts w:ascii="Arial" w:hAnsi="Arial" w:cs="Arial"/>
          <w:sz w:val="24"/>
          <w:szCs w:val="24"/>
        </w:rPr>
        <w:t>”</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 this allowance of the officers</w:t>
      </w:r>
      <w:r w:rsidR="00DE3074">
        <w:rPr>
          <w:rFonts w:ascii="Arial" w:hAnsi="Arial" w:cs="Arial"/>
          <w:sz w:val="24"/>
          <w:szCs w:val="24"/>
        </w:rPr>
        <w:t>’</w:t>
      </w:r>
      <w:r w:rsidRPr="00B009F9">
        <w:rPr>
          <w:rFonts w:ascii="Arial" w:hAnsi="Arial" w:cs="Arial"/>
          <w:sz w:val="24"/>
          <w:szCs w:val="24"/>
        </w:rPr>
        <w:t xml:space="preserve"> charges </w:t>
      </w:r>
      <w:r w:rsidR="006B36AC">
        <w:rPr>
          <w:rFonts w:ascii="Arial" w:hAnsi="Arial" w:cs="Arial"/>
          <w:sz w:val="24"/>
          <w:szCs w:val="24"/>
        </w:rPr>
        <w:t>of</w:t>
      </w:r>
      <w:r w:rsidRPr="00B009F9">
        <w:rPr>
          <w:rFonts w:ascii="Arial" w:hAnsi="Arial" w:cs="Arial"/>
          <w:sz w:val="24"/>
          <w:szCs w:val="24"/>
        </w:rPr>
        <w:t xml:space="preserve"> this sort prove</w:t>
      </w:r>
      <w:r w:rsidR="006B36AC">
        <w:rPr>
          <w:rFonts w:ascii="Arial" w:hAnsi="Arial" w:cs="Arial"/>
          <w:sz w:val="24"/>
          <w:szCs w:val="24"/>
        </w:rPr>
        <w:t xml:space="preserve"> </w:t>
      </w:r>
      <w:r w:rsidRPr="00B009F9">
        <w:rPr>
          <w:rFonts w:ascii="Arial" w:hAnsi="Arial" w:cs="Arial"/>
          <w:sz w:val="24"/>
          <w:szCs w:val="24"/>
        </w:rPr>
        <w:t>this offence neither treason nor felony.</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(H) </w:t>
      </w:r>
      <w:r w:rsidRPr="006B36AC">
        <w:rPr>
          <w:rFonts w:ascii="Arial" w:hAnsi="Arial" w:cs="Arial"/>
          <w:b/>
          <w:bCs/>
          <w:sz w:val="24"/>
          <w:szCs w:val="24"/>
        </w:rPr>
        <w:t>Thirdly</w:t>
      </w:r>
      <w:r w:rsidRPr="00B009F9">
        <w:rPr>
          <w:rFonts w:ascii="Arial" w:hAnsi="Arial" w:cs="Arial"/>
          <w:sz w:val="24"/>
          <w:szCs w:val="24"/>
        </w:rPr>
        <w:t xml:space="preserve">, </w:t>
      </w:r>
      <w:r w:rsidR="006B36AC">
        <w:rPr>
          <w:rFonts w:ascii="Arial" w:hAnsi="Arial" w:cs="Arial"/>
          <w:sz w:val="24"/>
          <w:szCs w:val="24"/>
        </w:rPr>
        <w:t>w</w:t>
      </w:r>
      <w:r w:rsidRPr="00B009F9">
        <w:rPr>
          <w:rFonts w:ascii="Arial" w:hAnsi="Arial" w:cs="Arial"/>
          <w:sz w:val="24"/>
          <w:szCs w:val="24"/>
        </w:rPr>
        <w:t>here the statute will</w:t>
      </w:r>
      <w:r w:rsidR="006B36AC">
        <w:rPr>
          <w:rFonts w:ascii="Arial" w:hAnsi="Arial" w:cs="Arial"/>
          <w:sz w:val="24"/>
          <w:szCs w:val="24"/>
        </w:rPr>
        <w:t>s</w:t>
      </w:r>
      <w:r w:rsidRPr="00B009F9">
        <w:rPr>
          <w:rFonts w:ascii="Arial" w:hAnsi="Arial" w:cs="Arial"/>
          <w:sz w:val="24"/>
          <w:szCs w:val="24"/>
        </w:rPr>
        <w:t xml:space="preserve"> the king to be </w:t>
      </w:r>
      <w:r w:rsidR="00DE3074">
        <w:rPr>
          <w:rFonts w:ascii="Arial" w:hAnsi="Arial" w:cs="Arial"/>
          <w:sz w:val="24"/>
          <w:szCs w:val="24"/>
        </w:rPr>
        <w:t>“</w:t>
      </w:r>
      <w:r w:rsidRPr="00B009F9">
        <w:rPr>
          <w:rFonts w:ascii="Arial" w:hAnsi="Arial" w:cs="Arial"/>
          <w:sz w:val="24"/>
          <w:szCs w:val="24"/>
        </w:rPr>
        <w:t xml:space="preserve">answered of the </w:t>
      </w:r>
      <w:r w:rsidR="00B95264">
        <w:rPr>
          <w:rFonts w:ascii="Arial" w:hAnsi="Arial" w:cs="Arial"/>
          <w:sz w:val="24"/>
          <w:szCs w:val="24"/>
        </w:rPr>
        <w:t>year</w:t>
      </w:r>
      <w:r w:rsidRPr="00B009F9">
        <w:rPr>
          <w:rFonts w:ascii="Arial" w:hAnsi="Arial" w:cs="Arial"/>
          <w:sz w:val="24"/>
          <w:szCs w:val="24"/>
        </w:rPr>
        <w:t>,</w:t>
      </w:r>
      <w:r w:rsidR="006B36AC">
        <w:rPr>
          <w:rFonts w:ascii="Arial" w:hAnsi="Arial" w:cs="Arial"/>
          <w:sz w:val="24"/>
          <w:szCs w:val="24"/>
        </w:rPr>
        <w:t xml:space="preserve"> </w:t>
      </w:r>
      <w:r w:rsidRPr="00B009F9">
        <w:rPr>
          <w:rFonts w:ascii="Arial" w:hAnsi="Arial" w:cs="Arial"/>
          <w:sz w:val="24"/>
          <w:szCs w:val="24"/>
        </w:rPr>
        <w:t xml:space="preserve">day, and </w:t>
      </w:r>
      <w:r w:rsidR="006B36AC">
        <w:rPr>
          <w:rFonts w:ascii="Arial" w:hAnsi="Arial" w:cs="Arial"/>
          <w:sz w:val="24"/>
          <w:szCs w:val="24"/>
        </w:rPr>
        <w:t>hour</w:t>
      </w:r>
      <w:r w:rsidRPr="00B009F9">
        <w:rPr>
          <w:rFonts w:ascii="Arial" w:hAnsi="Arial" w:cs="Arial"/>
          <w:sz w:val="24"/>
          <w:szCs w:val="24"/>
        </w:rPr>
        <w:t>,</w:t>
      </w:r>
      <w:r w:rsidR="00DE3074">
        <w:rPr>
          <w:rFonts w:ascii="Arial" w:hAnsi="Arial" w:cs="Arial"/>
          <w:sz w:val="24"/>
          <w:szCs w:val="24"/>
        </w:rPr>
        <w:t>”</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 by this also is proved the offence not to be treason; for else</w:t>
      </w:r>
      <w:r w:rsidR="006B36AC">
        <w:rPr>
          <w:rFonts w:ascii="Arial" w:hAnsi="Arial" w:cs="Arial"/>
          <w:sz w:val="24"/>
          <w:szCs w:val="24"/>
        </w:rPr>
        <w:t>,</w:t>
      </w:r>
      <w:r w:rsidRPr="00B009F9">
        <w:rPr>
          <w:rFonts w:ascii="Arial" w:hAnsi="Arial" w:cs="Arial"/>
          <w:sz w:val="24"/>
          <w:szCs w:val="24"/>
        </w:rPr>
        <w:t xml:space="preserve"> in</w:t>
      </w:r>
      <w:r w:rsidR="006B36AC">
        <w:rPr>
          <w:rFonts w:ascii="Arial" w:hAnsi="Arial" w:cs="Arial"/>
          <w:sz w:val="24"/>
          <w:szCs w:val="24"/>
        </w:rPr>
        <w:t xml:space="preserve"> </w:t>
      </w:r>
      <w:r w:rsidRPr="00B009F9">
        <w:rPr>
          <w:rFonts w:ascii="Arial" w:hAnsi="Arial" w:cs="Arial"/>
          <w:sz w:val="24"/>
          <w:szCs w:val="24"/>
        </w:rPr>
        <w:t xml:space="preserve">cases of treason, the whole inheritance, I </w:t>
      </w:r>
      <w:r w:rsidR="002E0149">
        <w:rPr>
          <w:rFonts w:ascii="Arial" w:hAnsi="Arial" w:cs="Arial"/>
          <w:sz w:val="24"/>
          <w:szCs w:val="24"/>
        </w:rPr>
        <w:t>believe</w:t>
      </w:r>
      <w:r w:rsidRPr="00B009F9">
        <w:rPr>
          <w:rFonts w:ascii="Arial" w:hAnsi="Arial" w:cs="Arial"/>
          <w:sz w:val="24"/>
          <w:szCs w:val="24"/>
        </w:rPr>
        <w:t>, Master Cope (speaking as no great</w:t>
      </w:r>
      <w:r w:rsidR="006B36AC">
        <w:rPr>
          <w:rFonts w:ascii="Arial" w:hAnsi="Arial" w:cs="Arial"/>
          <w:sz w:val="24"/>
          <w:szCs w:val="24"/>
        </w:rPr>
        <w:t xml:space="preserve"> </w:t>
      </w:r>
      <w:r w:rsidRPr="00B009F9">
        <w:rPr>
          <w:rFonts w:ascii="Arial" w:hAnsi="Arial" w:cs="Arial"/>
          <w:sz w:val="24"/>
          <w:szCs w:val="24"/>
        </w:rPr>
        <w:t>skilful law</w:t>
      </w:r>
      <w:r w:rsidR="00AE24F6">
        <w:rPr>
          <w:rFonts w:ascii="Arial" w:hAnsi="Arial" w:cs="Arial"/>
          <w:sz w:val="24"/>
          <w:szCs w:val="24"/>
        </w:rPr>
        <w:t>y</w:t>
      </w:r>
      <w:r w:rsidR="006B36AC">
        <w:rPr>
          <w:rFonts w:ascii="Arial" w:hAnsi="Arial" w:cs="Arial"/>
          <w:sz w:val="24"/>
          <w:szCs w:val="24"/>
        </w:rPr>
        <w:t>er</w:t>
      </w:r>
      <w:r w:rsidRPr="00B009F9">
        <w:rPr>
          <w:rFonts w:ascii="Arial" w:hAnsi="Arial" w:cs="Arial"/>
          <w:sz w:val="24"/>
          <w:szCs w:val="24"/>
        </w:rPr>
        <w:t>)</w:t>
      </w:r>
      <w:r w:rsidR="006B36AC">
        <w:rPr>
          <w:rFonts w:ascii="Arial" w:hAnsi="Arial" w:cs="Arial"/>
          <w:sz w:val="24"/>
          <w:szCs w:val="24"/>
        </w:rPr>
        <w:t>,</w:t>
      </w:r>
      <w:r w:rsidRPr="00B009F9">
        <w:rPr>
          <w:rFonts w:ascii="Arial" w:hAnsi="Arial" w:cs="Arial"/>
          <w:sz w:val="24"/>
          <w:szCs w:val="24"/>
        </w:rPr>
        <w:t xml:space="preserve"> is forfeit to the prince.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 The </w:t>
      </w:r>
      <w:r w:rsidRPr="006B36AC">
        <w:rPr>
          <w:rFonts w:ascii="Arial" w:hAnsi="Arial" w:cs="Arial"/>
          <w:b/>
          <w:bCs/>
          <w:sz w:val="24"/>
          <w:szCs w:val="24"/>
        </w:rPr>
        <w:t>fourth</w:t>
      </w:r>
      <w:r w:rsidRPr="00B009F9">
        <w:rPr>
          <w:rFonts w:ascii="Arial" w:hAnsi="Arial" w:cs="Arial"/>
          <w:sz w:val="24"/>
          <w:szCs w:val="24"/>
        </w:rPr>
        <w:t xml:space="preserve"> argument I take out of these words </w:t>
      </w:r>
      <w:r w:rsidR="006B36AC">
        <w:rPr>
          <w:rFonts w:ascii="Arial" w:hAnsi="Arial" w:cs="Arial"/>
          <w:sz w:val="24"/>
          <w:szCs w:val="24"/>
        </w:rPr>
        <w:t>in</w:t>
      </w:r>
      <w:r w:rsidRPr="00B009F9">
        <w:rPr>
          <w:rFonts w:ascii="Arial" w:hAnsi="Arial" w:cs="Arial"/>
          <w:sz w:val="24"/>
          <w:szCs w:val="24"/>
        </w:rPr>
        <w:t xml:space="preserve"> the statute, </w:t>
      </w:r>
      <w:r w:rsidR="00DE3074">
        <w:rPr>
          <w:rFonts w:ascii="Arial" w:hAnsi="Arial" w:cs="Arial"/>
          <w:sz w:val="24"/>
          <w:szCs w:val="24"/>
        </w:rPr>
        <w:t>“</w:t>
      </w:r>
      <w:r w:rsidRPr="00B009F9">
        <w:rPr>
          <w:rFonts w:ascii="Arial" w:hAnsi="Arial" w:cs="Arial"/>
          <w:sz w:val="24"/>
          <w:szCs w:val="24"/>
        </w:rPr>
        <w:t>Whereas such</w:t>
      </w:r>
      <w:r w:rsidR="006B36AC">
        <w:rPr>
          <w:rFonts w:ascii="Arial" w:hAnsi="Arial" w:cs="Arial"/>
          <w:sz w:val="24"/>
          <w:szCs w:val="24"/>
        </w:rPr>
        <w:t xml:space="preserve"> </w:t>
      </w:r>
      <w:r w:rsidRPr="00B009F9">
        <w:rPr>
          <w:rFonts w:ascii="Arial" w:hAnsi="Arial" w:cs="Arial"/>
          <w:sz w:val="24"/>
          <w:szCs w:val="24"/>
        </w:rPr>
        <w:t>lands and tenements which are h</w:t>
      </w:r>
      <w:r w:rsidR="006B36AC">
        <w:rPr>
          <w:rFonts w:ascii="Arial" w:hAnsi="Arial" w:cs="Arial"/>
          <w:sz w:val="24"/>
          <w:szCs w:val="24"/>
        </w:rPr>
        <w:t>eld by</w:t>
      </w:r>
      <w:r w:rsidRPr="00B009F9">
        <w:rPr>
          <w:rFonts w:ascii="Arial" w:hAnsi="Arial" w:cs="Arial"/>
          <w:sz w:val="24"/>
          <w:szCs w:val="24"/>
        </w:rPr>
        <w:t xml:space="preserve"> the ordinaries, are willed wholly to remain to</w:t>
      </w:r>
      <w:r w:rsidR="006B36AC">
        <w:rPr>
          <w:rFonts w:ascii="Arial" w:hAnsi="Arial" w:cs="Arial"/>
          <w:sz w:val="24"/>
          <w:szCs w:val="24"/>
        </w:rPr>
        <w:t xml:space="preserve"> </w:t>
      </w:r>
      <w:r w:rsidRPr="00B009F9">
        <w:rPr>
          <w:rFonts w:ascii="Arial" w:hAnsi="Arial" w:cs="Arial"/>
          <w:sz w:val="24"/>
          <w:szCs w:val="24"/>
        </w:rPr>
        <w:t>the king as forfeit,</w:t>
      </w:r>
      <w:r w:rsidR="00DE3074">
        <w:rPr>
          <w:rFonts w:ascii="Arial" w:hAnsi="Arial" w:cs="Arial"/>
          <w:sz w:val="24"/>
          <w:szCs w:val="24"/>
        </w:rPr>
        <w:t>”</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 xml:space="preserve">.: </w:t>
      </w:r>
      <w:r w:rsidR="006B36AC">
        <w:rPr>
          <w:rFonts w:ascii="Arial" w:hAnsi="Arial" w:cs="Arial"/>
          <w:sz w:val="24"/>
          <w:szCs w:val="24"/>
        </w:rPr>
        <w:t>by which</w:t>
      </w:r>
      <w:r w:rsidRPr="00B009F9">
        <w:rPr>
          <w:rFonts w:ascii="Arial" w:hAnsi="Arial" w:cs="Arial"/>
          <w:sz w:val="24"/>
          <w:szCs w:val="24"/>
        </w:rPr>
        <w:t xml:space="preserve"> it is </w:t>
      </w:r>
      <w:r w:rsidR="006B36AC">
        <w:rPr>
          <w:rFonts w:ascii="Arial" w:hAnsi="Arial" w:cs="Arial"/>
          <w:sz w:val="24"/>
          <w:szCs w:val="24"/>
        </w:rPr>
        <w:t>clear</w:t>
      </w:r>
      <w:r w:rsidRPr="00B009F9">
        <w:rPr>
          <w:rFonts w:ascii="Arial" w:hAnsi="Arial" w:cs="Arial"/>
          <w:sz w:val="24"/>
          <w:szCs w:val="24"/>
        </w:rPr>
        <w:t xml:space="preserve"> that the prelates for their matter of</w:t>
      </w:r>
      <w:r w:rsidR="006B36AC">
        <w:rPr>
          <w:rFonts w:ascii="Arial" w:hAnsi="Arial" w:cs="Arial"/>
          <w:sz w:val="24"/>
          <w:szCs w:val="24"/>
        </w:rPr>
        <w:t xml:space="preserve"> </w:t>
      </w:r>
      <w:r w:rsidRPr="00B009F9">
        <w:rPr>
          <w:rFonts w:ascii="Arial" w:hAnsi="Arial" w:cs="Arial"/>
          <w:sz w:val="24"/>
          <w:szCs w:val="24"/>
        </w:rPr>
        <w:t>Lollardy only were the occasioners and procurers of this statute; and</w:t>
      </w:r>
      <w:r w:rsidR="006B36AC">
        <w:rPr>
          <w:rFonts w:ascii="Arial" w:hAnsi="Arial" w:cs="Arial"/>
          <w:sz w:val="24"/>
          <w:szCs w:val="24"/>
        </w:rPr>
        <w:t>,</w:t>
      </w:r>
      <w:r w:rsidRPr="00B009F9">
        <w:rPr>
          <w:rFonts w:ascii="Arial" w:hAnsi="Arial" w:cs="Arial"/>
          <w:sz w:val="24"/>
          <w:szCs w:val="24"/>
        </w:rPr>
        <w:t xml:space="preserve"> therefore</w:t>
      </w:r>
      <w:r w:rsidR="006B36AC">
        <w:rPr>
          <w:rFonts w:ascii="Arial" w:hAnsi="Arial" w:cs="Arial"/>
          <w:sz w:val="24"/>
          <w:szCs w:val="24"/>
        </w:rPr>
        <w:t>,</w:t>
      </w:r>
      <w:r w:rsidRPr="00B009F9">
        <w:rPr>
          <w:rFonts w:ascii="Arial" w:hAnsi="Arial" w:cs="Arial"/>
          <w:sz w:val="24"/>
          <w:szCs w:val="24"/>
        </w:rPr>
        <w:t xml:space="preserve"> were</w:t>
      </w:r>
      <w:r w:rsidR="006B36AC">
        <w:rPr>
          <w:rFonts w:ascii="Arial" w:hAnsi="Arial" w:cs="Arial"/>
          <w:sz w:val="24"/>
          <w:szCs w:val="24"/>
        </w:rPr>
        <w:t xml:space="preserve"> </w:t>
      </w:r>
      <w:r w:rsidRPr="00B009F9">
        <w:rPr>
          <w:rFonts w:ascii="Arial" w:hAnsi="Arial" w:cs="Arial"/>
          <w:sz w:val="24"/>
          <w:szCs w:val="24"/>
        </w:rPr>
        <w:t xml:space="preserve">barren of the benefit of any forfeit rising </w:t>
      </w:r>
      <w:r w:rsidR="006B36AC">
        <w:rPr>
          <w:rFonts w:ascii="Arial" w:hAnsi="Arial" w:cs="Arial"/>
          <w:sz w:val="24"/>
          <w:szCs w:val="24"/>
        </w:rPr>
        <w:t>through it</w:t>
      </w:r>
      <w:r w:rsidRPr="00B009F9">
        <w:rPr>
          <w:rFonts w:ascii="Arial" w:hAnsi="Arial" w:cs="Arial"/>
          <w:sz w:val="24"/>
          <w:szCs w:val="24"/>
        </w:rPr>
        <w:t>, as good reason was they should.</w:t>
      </w:r>
      <w:r w:rsidR="006B36AC">
        <w:rPr>
          <w:rFonts w:ascii="Arial" w:hAnsi="Arial" w:cs="Arial"/>
          <w:sz w:val="24"/>
          <w:szCs w:val="24"/>
        </w:rPr>
        <w:t xml:space="preserve"> </w:t>
      </w:r>
      <w:r w:rsidRPr="00B009F9">
        <w:rPr>
          <w:rFonts w:ascii="Arial" w:hAnsi="Arial" w:cs="Arial"/>
          <w:sz w:val="24"/>
          <w:szCs w:val="24"/>
        </w:rPr>
        <w:t>And thus it is notorious that the preface running specially and principally on</w:t>
      </w:r>
      <w:r w:rsidR="006B36AC">
        <w:rPr>
          <w:rFonts w:ascii="Arial" w:hAnsi="Arial" w:cs="Arial"/>
          <w:sz w:val="24"/>
          <w:szCs w:val="24"/>
        </w:rPr>
        <w:t xml:space="preserve"> </w:t>
      </w:r>
      <w:r w:rsidRPr="00B009F9">
        <w:rPr>
          <w:rFonts w:ascii="Arial" w:hAnsi="Arial" w:cs="Arial"/>
          <w:sz w:val="24"/>
          <w:szCs w:val="24"/>
        </w:rPr>
        <w:t xml:space="preserve">treason, and the statute running altogether on points of heresy, do not well </w:t>
      </w:r>
      <w:r w:rsidR="006B36AC">
        <w:rPr>
          <w:rFonts w:ascii="Arial" w:hAnsi="Arial" w:cs="Arial"/>
          <w:sz w:val="24"/>
          <w:szCs w:val="24"/>
        </w:rPr>
        <w:t xml:space="preserve">work together </w:t>
      </w:r>
      <w:r w:rsidRPr="00B009F9">
        <w:rPr>
          <w:rFonts w:ascii="Arial" w:hAnsi="Arial" w:cs="Arial"/>
          <w:sz w:val="24"/>
          <w:szCs w:val="24"/>
        </w:rPr>
        <w:t>nor join together.</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(K) </w:t>
      </w:r>
      <w:r w:rsidRPr="006B36AC">
        <w:rPr>
          <w:rFonts w:ascii="Arial" w:hAnsi="Arial" w:cs="Arial"/>
          <w:b/>
          <w:bCs/>
          <w:sz w:val="24"/>
          <w:szCs w:val="24"/>
        </w:rPr>
        <w:t>Fifthly</w:t>
      </w:r>
      <w:r w:rsidRPr="00B009F9">
        <w:rPr>
          <w:rFonts w:ascii="Arial" w:hAnsi="Arial" w:cs="Arial"/>
          <w:sz w:val="24"/>
          <w:szCs w:val="24"/>
        </w:rPr>
        <w:t xml:space="preserve">, </w:t>
      </w:r>
      <w:r w:rsidR="006B36AC">
        <w:rPr>
          <w:rFonts w:ascii="Arial" w:hAnsi="Arial" w:cs="Arial"/>
          <w:sz w:val="24"/>
          <w:szCs w:val="24"/>
        </w:rPr>
        <w:t>i</w:t>
      </w:r>
      <w:r w:rsidRPr="00B009F9">
        <w:rPr>
          <w:rFonts w:ascii="Arial" w:hAnsi="Arial" w:cs="Arial"/>
          <w:sz w:val="24"/>
          <w:szCs w:val="24"/>
        </w:rPr>
        <w:t xml:space="preserve">n that </w:t>
      </w:r>
      <w:r w:rsidR="000F377A">
        <w:rPr>
          <w:rFonts w:ascii="Arial" w:hAnsi="Arial" w:cs="Arial"/>
          <w:sz w:val="24"/>
          <w:szCs w:val="24"/>
        </w:rPr>
        <w:t xml:space="preserve">phrase </w:t>
      </w:r>
      <w:r w:rsidR="00DE3074">
        <w:rPr>
          <w:rFonts w:ascii="Arial" w:hAnsi="Arial" w:cs="Arial"/>
          <w:sz w:val="24"/>
          <w:szCs w:val="24"/>
        </w:rPr>
        <w:t>“</w:t>
      </w:r>
      <w:r w:rsidRPr="00B009F9">
        <w:rPr>
          <w:rFonts w:ascii="Arial" w:hAnsi="Arial" w:cs="Arial"/>
          <w:sz w:val="24"/>
          <w:szCs w:val="24"/>
        </w:rPr>
        <w:t>such persons indicted shall be delivered to the</w:t>
      </w:r>
      <w:r w:rsidR="000F377A">
        <w:rPr>
          <w:rFonts w:ascii="Arial" w:hAnsi="Arial" w:cs="Arial"/>
          <w:sz w:val="24"/>
          <w:szCs w:val="24"/>
        </w:rPr>
        <w:t xml:space="preserve"> </w:t>
      </w:r>
      <w:r w:rsidRPr="00B009F9">
        <w:rPr>
          <w:rFonts w:ascii="Arial" w:hAnsi="Arial" w:cs="Arial"/>
          <w:sz w:val="24"/>
          <w:szCs w:val="24"/>
        </w:rPr>
        <w:t>ordinaries of the places,</w:t>
      </w:r>
      <w:r w:rsidR="00DE3074">
        <w:rPr>
          <w:rFonts w:ascii="Arial" w:hAnsi="Arial" w:cs="Arial"/>
          <w:sz w:val="24"/>
          <w:szCs w:val="24"/>
        </w:rPr>
        <w:t>”</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 it cannot be denied but that this offence concern</w:t>
      </w:r>
      <w:r w:rsidR="000F377A">
        <w:rPr>
          <w:rFonts w:ascii="Arial" w:hAnsi="Arial" w:cs="Arial"/>
          <w:sz w:val="24"/>
          <w:szCs w:val="24"/>
        </w:rPr>
        <w:t>s</w:t>
      </w:r>
      <w:r w:rsidRPr="00B009F9">
        <w:rPr>
          <w:rFonts w:ascii="Arial" w:hAnsi="Arial" w:cs="Arial"/>
          <w:sz w:val="24"/>
          <w:szCs w:val="24"/>
        </w:rPr>
        <w:t xml:space="preserve"> no</w:t>
      </w:r>
      <w:r w:rsidR="00ED6703">
        <w:rPr>
          <w:rFonts w:ascii="Arial" w:hAnsi="Arial" w:cs="Arial"/>
          <w:sz w:val="24"/>
          <w:szCs w:val="24"/>
        </w:rPr>
        <w:t xml:space="preserve"> </w:t>
      </w:r>
      <w:r w:rsidRPr="00B009F9">
        <w:rPr>
          <w:rFonts w:ascii="Arial" w:hAnsi="Arial" w:cs="Arial"/>
          <w:sz w:val="24"/>
          <w:szCs w:val="24"/>
        </w:rPr>
        <w:t>manner of treason, forasmuch as ordinaries cannot be judges in cases of treason or</w:t>
      </w:r>
      <w:r w:rsidR="00ED6703">
        <w:rPr>
          <w:rFonts w:ascii="Arial" w:hAnsi="Arial" w:cs="Arial"/>
          <w:sz w:val="24"/>
          <w:szCs w:val="24"/>
        </w:rPr>
        <w:t xml:space="preserve"> </w:t>
      </w:r>
      <w:r w:rsidRPr="00B009F9">
        <w:rPr>
          <w:rFonts w:ascii="Arial" w:hAnsi="Arial" w:cs="Arial"/>
          <w:sz w:val="24"/>
          <w:szCs w:val="24"/>
        </w:rPr>
        <w:t>felony by the laws of our realm</w:t>
      </w:r>
      <w:r w:rsidR="000F377A">
        <w:rPr>
          <w:rFonts w:ascii="Arial" w:hAnsi="Arial" w:cs="Arial"/>
          <w:sz w:val="24"/>
          <w:szCs w:val="24"/>
        </w:rPr>
        <w:t>. (</w:t>
      </w:r>
      <w:r w:rsidRPr="00B009F9">
        <w:rPr>
          <w:rFonts w:ascii="Arial" w:hAnsi="Arial" w:cs="Arial"/>
          <w:sz w:val="24"/>
          <w:szCs w:val="24"/>
        </w:rPr>
        <w:t>Bract. in fine libri 1</w:t>
      </w:r>
      <w:r w:rsidR="000F377A">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(L) </w:t>
      </w:r>
      <w:r w:rsidRPr="000F377A">
        <w:rPr>
          <w:rFonts w:ascii="Arial" w:hAnsi="Arial" w:cs="Arial"/>
          <w:b/>
          <w:bCs/>
          <w:sz w:val="24"/>
          <w:szCs w:val="24"/>
        </w:rPr>
        <w:t>Sixthly</w:t>
      </w:r>
      <w:r w:rsidRPr="00B009F9">
        <w:rPr>
          <w:rFonts w:ascii="Arial" w:hAnsi="Arial" w:cs="Arial"/>
          <w:sz w:val="24"/>
          <w:szCs w:val="24"/>
        </w:rPr>
        <w:t xml:space="preserve">, By the indictments provided </w:t>
      </w:r>
      <w:r w:rsidR="00DE3074">
        <w:rPr>
          <w:rFonts w:ascii="Arial" w:hAnsi="Arial" w:cs="Arial"/>
          <w:sz w:val="24"/>
          <w:szCs w:val="24"/>
        </w:rPr>
        <w:t>“</w:t>
      </w:r>
      <w:r w:rsidRPr="00B009F9">
        <w:rPr>
          <w:rFonts w:ascii="Arial" w:hAnsi="Arial" w:cs="Arial"/>
          <w:sz w:val="24"/>
          <w:szCs w:val="24"/>
        </w:rPr>
        <w:t>not to be taken in evidence, but only</w:t>
      </w:r>
      <w:r w:rsidR="000F377A">
        <w:rPr>
          <w:rFonts w:ascii="Arial" w:hAnsi="Arial" w:cs="Arial"/>
          <w:sz w:val="24"/>
          <w:szCs w:val="24"/>
        </w:rPr>
        <w:t xml:space="preserve"> </w:t>
      </w:r>
      <w:r w:rsidRPr="00B009F9">
        <w:rPr>
          <w:rFonts w:ascii="Arial" w:hAnsi="Arial" w:cs="Arial"/>
          <w:sz w:val="24"/>
          <w:szCs w:val="24"/>
        </w:rPr>
        <w:t>for information, before the judges spiritual,</w:t>
      </w:r>
      <w:r w:rsidR="00DE3074">
        <w:rPr>
          <w:rFonts w:ascii="Arial" w:hAnsi="Arial" w:cs="Arial"/>
          <w:sz w:val="24"/>
          <w:szCs w:val="24"/>
        </w:rPr>
        <w:t>”</w:t>
      </w:r>
      <w:r w:rsidRPr="00B009F9">
        <w:rPr>
          <w:rFonts w:ascii="Arial" w:hAnsi="Arial" w:cs="Arial"/>
          <w:sz w:val="24"/>
          <w:szCs w:val="24"/>
        </w:rPr>
        <w:t xml:space="preserve"> </w:t>
      </w:r>
      <w:r w:rsidR="000F377A">
        <w:rPr>
          <w:rFonts w:ascii="Arial" w:hAnsi="Arial" w:cs="Arial"/>
          <w:sz w:val="24"/>
          <w:szCs w:val="24"/>
        </w:rPr>
        <w:t>etc</w:t>
      </w:r>
      <w:r w:rsidRPr="00B009F9">
        <w:rPr>
          <w:rFonts w:ascii="Arial" w:hAnsi="Arial" w:cs="Arial"/>
          <w:sz w:val="24"/>
          <w:szCs w:val="24"/>
        </w:rPr>
        <w:t>.: it is likewise to be noted to what</w:t>
      </w:r>
      <w:r w:rsidR="000F377A">
        <w:rPr>
          <w:rFonts w:ascii="Arial" w:hAnsi="Arial" w:cs="Arial"/>
          <w:sz w:val="24"/>
          <w:szCs w:val="24"/>
        </w:rPr>
        <w:t xml:space="preserve"> </w:t>
      </w:r>
      <w:r w:rsidRPr="00B009F9">
        <w:rPr>
          <w:rFonts w:ascii="Arial" w:hAnsi="Arial" w:cs="Arial"/>
          <w:sz w:val="24"/>
          <w:szCs w:val="24"/>
        </w:rPr>
        <w:t xml:space="preserve">end these indictments were taken; </w:t>
      </w:r>
      <w:r w:rsidR="000F377A">
        <w:rPr>
          <w:rFonts w:ascii="Arial" w:hAnsi="Arial" w:cs="Arial"/>
          <w:sz w:val="24"/>
          <w:szCs w:val="24"/>
        </w:rPr>
        <w:t>thatis</w:t>
      </w:r>
      <w:r w:rsidRPr="00B009F9">
        <w:rPr>
          <w:rFonts w:ascii="Arial" w:hAnsi="Arial" w:cs="Arial"/>
          <w:sz w:val="24"/>
          <w:szCs w:val="24"/>
        </w:rPr>
        <w:t>, only to inform the ordinaries, which cannot</w:t>
      </w:r>
      <w:r w:rsidR="000F377A">
        <w:rPr>
          <w:rFonts w:ascii="Arial" w:hAnsi="Arial" w:cs="Arial"/>
          <w:sz w:val="24"/>
          <w:szCs w:val="24"/>
        </w:rPr>
        <w:t xml:space="preserve"> mean</w:t>
      </w:r>
      <w:r w:rsidRPr="00B009F9">
        <w:rPr>
          <w:rFonts w:ascii="Arial" w:hAnsi="Arial" w:cs="Arial"/>
          <w:sz w:val="24"/>
          <w:szCs w:val="24"/>
        </w:rPr>
        <w:t xml:space="preserve"> cases of treason.</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 </w:t>
      </w:r>
      <w:r w:rsidR="000F377A">
        <w:rPr>
          <w:rFonts w:ascii="Arial" w:hAnsi="Arial" w:cs="Arial"/>
          <w:b/>
          <w:bCs/>
          <w:sz w:val="24"/>
          <w:szCs w:val="24"/>
        </w:rPr>
        <w:t xml:space="preserve">Seventh </w:t>
      </w:r>
      <w:r w:rsidR="000F377A">
        <w:rPr>
          <w:rFonts w:ascii="Arial" w:hAnsi="Arial" w:cs="Arial"/>
          <w:sz w:val="24"/>
          <w:szCs w:val="24"/>
        </w:rPr>
        <w:t>and l</w:t>
      </w:r>
      <w:r w:rsidRPr="00B009F9">
        <w:rPr>
          <w:rFonts w:ascii="Arial" w:hAnsi="Arial" w:cs="Arial"/>
          <w:sz w:val="24"/>
          <w:szCs w:val="24"/>
        </w:rPr>
        <w:t xml:space="preserve">astly, </w:t>
      </w:r>
      <w:r w:rsidR="000F377A">
        <w:rPr>
          <w:rFonts w:ascii="Arial" w:hAnsi="Arial" w:cs="Arial"/>
          <w:sz w:val="24"/>
          <w:szCs w:val="24"/>
        </w:rPr>
        <w:t>w</w:t>
      </w:r>
      <w:r w:rsidRPr="00B009F9">
        <w:rPr>
          <w:rFonts w:ascii="Arial" w:hAnsi="Arial" w:cs="Arial"/>
          <w:sz w:val="24"/>
          <w:szCs w:val="24"/>
        </w:rPr>
        <w:t>here it follow</w:t>
      </w:r>
      <w:r w:rsidR="000F377A">
        <w:rPr>
          <w:rFonts w:ascii="Arial" w:hAnsi="Arial" w:cs="Arial"/>
          <w:sz w:val="24"/>
          <w:szCs w:val="24"/>
        </w:rPr>
        <w:t>s</w:t>
      </w:r>
      <w:r w:rsidRPr="00B009F9">
        <w:rPr>
          <w:rFonts w:ascii="Arial" w:hAnsi="Arial" w:cs="Arial"/>
          <w:sz w:val="24"/>
          <w:szCs w:val="24"/>
        </w:rPr>
        <w:t xml:space="preserve">, toward the end of the statute, </w:t>
      </w:r>
      <w:r w:rsidR="000F377A">
        <w:rPr>
          <w:rFonts w:ascii="Arial" w:hAnsi="Arial" w:cs="Arial"/>
          <w:sz w:val="24"/>
          <w:szCs w:val="24"/>
        </w:rPr>
        <w:t>concerning</w:t>
      </w:r>
      <w:r w:rsidRPr="00B009F9">
        <w:rPr>
          <w:rFonts w:ascii="Arial" w:hAnsi="Arial" w:cs="Arial"/>
          <w:sz w:val="24"/>
          <w:szCs w:val="24"/>
        </w:rPr>
        <w:t xml:space="preserve"> escape</w:t>
      </w:r>
      <w:r w:rsidR="000F377A">
        <w:rPr>
          <w:rFonts w:ascii="Arial" w:hAnsi="Arial" w:cs="Arial"/>
          <w:sz w:val="24"/>
          <w:szCs w:val="24"/>
        </w:rPr>
        <w:t xml:space="preserve"> </w:t>
      </w:r>
      <w:r w:rsidRPr="00B009F9">
        <w:rPr>
          <w:rFonts w:ascii="Arial" w:hAnsi="Arial" w:cs="Arial"/>
          <w:sz w:val="24"/>
          <w:szCs w:val="24"/>
        </w:rPr>
        <w:t xml:space="preserve">or breaking </w:t>
      </w:r>
      <w:r w:rsidR="000F377A">
        <w:rPr>
          <w:rFonts w:ascii="Arial" w:hAnsi="Arial" w:cs="Arial"/>
          <w:sz w:val="24"/>
          <w:szCs w:val="24"/>
        </w:rPr>
        <w:t xml:space="preserve">out </w:t>
      </w:r>
      <w:r w:rsidRPr="00B009F9">
        <w:rPr>
          <w:rFonts w:ascii="Arial" w:hAnsi="Arial" w:cs="Arial"/>
          <w:sz w:val="24"/>
          <w:szCs w:val="24"/>
        </w:rPr>
        <w:t xml:space="preserve">of prison, </w:t>
      </w:r>
      <w:r w:rsidR="00ED6703">
        <w:rPr>
          <w:rFonts w:ascii="Arial" w:hAnsi="Arial" w:cs="Arial"/>
          <w:sz w:val="24"/>
          <w:szCs w:val="24"/>
        </w:rPr>
        <w:t>etc</w:t>
      </w:r>
      <w:r w:rsidRPr="00B009F9">
        <w:rPr>
          <w:rFonts w:ascii="Arial" w:hAnsi="Arial" w:cs="Arial"/>
          <w:sz w:val="24"/>
          <w:szCs w:val="24"/>
        </w:rPr>
        <w:t>.: by this</w:t>
      </w:r>
      <w:r w:rsidR="000F377A">
        <w:rPr>
          <w:rFonts w:ascii="Arial" w:hAnsi="Arial" w:cs="Arial"/>
          <w:sz w:val="24"/>
          <w:szCs w:val="24"/>
        </w:rPr>
        <w:t>, it may lightly be felt, where</w:t>
      </w:r>
      <w:r w:rsidRPr="00B009F9">
        <w:rPr>
          <w:rFonts w:ascii="Arial" w:hAnsi="Arial" w:cs="Arial"/>
          <w:sz w:val="24"/>
          <w:szCs w:val="24"/>
        </w:rPr>
        <w:t xml:space="preserve"> all the purpose of</w:t>
      </w:r>
      <w:r w:rsidR="000F377A">
        <w:rPr>
          <w:rFonts w:ascii="Arial" w:hAnsi="Arial" w:cs="Arial"/>
          <w:sz w:val="24"/>
          <w:szCs w:val="24"/>
        </w:rPr>
        <w:t xml:space="preserve"> </w:t>
      </w:r>
      <w:r w:rsidRPr="00B009F9">
        <w:rPr>
          <w:rFonts w:ascii="Arial" w:hAnsi="Arial" w:cs="Arial"/>
          <w:sz w:val="24"/>
          <w:szCs w:val="24"/>
        </w:rPr>
        <w:t>this statute drive</w:t>
      </w:r>
      <w:r w:rsidR="000F377A">
        <w:rPr>
          <w:rFonts w:ascii="Arial" w:hAnsi="Arial" w:cs="Arial"/>
          <w:sz w:val="24"/>
          <w:szCs w:val="24"/>
        </w:rPr>
        <w:t>s</w:t>
      </w:r>
      <w:r w:rsidRPr="00B009F9">
        <w:rPr>
          <w:rFonts w:ascii="Arial" w:hAnsi="Arial" w:cs="Arial"/>
          <w:sz w:val="24"/>
          <w:szCs w:val="24"/>
        </w:rPr>
        <w:t>; that is, to the special escape of Lord Cobham out of the Tower,</w:t>
      </w:r>
      <w:r w:rsidR="000F377A">
        <w:rPr>
          <w:rFonts w:ascii="Arial" w:hAnsi="Arial" w:cs="Arial"/>
          <w:sz w:val="24"/>
          <w:szCs w:val="24"/>
        </w:rPr>
        <w:t xml:space="preserve"> </w:t>
      </w:r>
      <w:r w:rsidRPr="00B009F9">
        <w:rPr>
          <w:rFonts w:ascii="Arial" w:hAnsi="Arial" w:cs="Arial"/>
          <w:sz w:val="24"/>
          <w:szCs w:val="24"/>
        </w:rPr>
        <w:t>to this end, to have his</w:t>
      </w:r>
      <w:r w:rsidR="000F377A">
        <w:rPr>
          <w:rFonts w:ascii="Arial" w:hAnsi="Arial" w:cs="Arial"/>
          <w:sz w:val="24"/>
          <w:szCs w:val="24"/>
        </w:rPr>
        <w:t xml:space="preserve"> lands and possessions forfeit </w:t>
      </w:r>
      <w:r w:rsidRPr="00B009F9">
        <w:rPr>
          <w:rFonts w:ascii="Arial" w:hAnsi="Arial" w:cs="Arial"/>
          <w:sz w:val="24"/>
          <w:szCs w:val="24"/>
        </w:rPr>
        <w:t xml:space="preserve">to the king. And </w:t>
      </w:r>
      <w:r w:rsidR="00546C3A">
        <w:rPr>
          <w:rFonts w:ascii="Arial" w:hAnsi="Arial" w:cs="Arial"/>
          <w:sz w:val="24"/>
          <w:szCs w:val="24"/>
        </w:rPr>
        <w:t>yet</w:t>
      </w:r>
      <w:r w:rsidRPr="00B009F9">
        <w:rPr>
          <w:rFonts w:ascii="Arial" w:hAnsi="Arial" w:cs="Arial"/>
          <w:sz w:val="24"/>
          <w:szCs w:val="24"/>
        </w:rPr>
        <w:t xml:space="preserve"> the same</w:t>
      </w:r>
      <w:r w:rsidR="000F377A">
        <w:rPr>
          <w:rFonts w:ascii="Arial" w:hAnsi="Arial" w:cs="Arial"/>
          <w:sz w:val="24"/>
          <w:szCs w:val="24"/>
        </w:rPr>
        <w:t xml:space="preserve"> </w:t>
      </w:r>
      <w:r w:rsidRPr="00B009F9">
        <w:rPr>
          <w:rFonts w:ascii="Arial" w:hAnsi="Arial" w:cs="Arial"/>
          <w:sz w:val="24"/>
          <w:szCs w:val="24"/>
        </w:rPr>
        <w:t>escape of Cobham, in this statute considered, is taken by Mr. Justice</w:t>
      </w:r>
      <w:r w:rsidR="000F377A">
        <w:rPr>
          <w:rFonts w:ascii="Arial" w:hAnsi="Arial" w:cs="Arial"/>
          <w:sz w:val="24"/>
          <w:szCs w:val="24"/>
        </w:rPr>
        <w:t xml:space="preserve"> </w:t>
      </w:r>
      <w:r w:rsidRPr="00B009F9">
        <w:rPr>
          <w:rFonts w:ascii="Arial" w:hAnsi="Arial" w:cs="Arial"/>
          <w:sz w:val="24"/>
          <w:szCs w:val="24"/>
        </w:rPr>
        <w:t xml:space="preserve">Stanford, in the first book of the </w:t>
      </w:r>
      <w:r w:rsidRPr="000F377A">
        <w:rPr>
          <w:rFonts w:ascii="Arial" w:hAnsi="Arial" w:cs="Arial"/>
          <w:i/>
          <w:iCs/>
          <w:sz w:val="24"/>
          <w:szCs w:val="24"/>
        </w:rPr>
        <w:t>Pleas of the Crown</w:t>
      </w:r>
      <w:r w:rsidRPr="00B009F9">
        <w:rPr>
          <w:rFonts w:ascii="Arial" w:hAnsi="Arial" w:cs="Arial"/>
          <w:sz w:val="24"/>
          <w:szCs w:val="24"/>
        </w:rPr>
        <w:t>, cap. 33, to be an escape of one</w:t>
      </w:r>
      <w:r w:rsidR="000F377A">
        <w:rPr>
          <w:rFonts w:ascii="Arial" w:hAnsi="Arial" w:cs="Arial"/>
          <w:sz w:val="24"/>
          <w:szCs w:val="24"/>
        </w:rPr>
        <w:t xml:space="preserve"> </w:t>
      </w:r>
      <w:r w:rsidRPr="00B009F9">
        <w:rPr>
          <w:rFonts w:ascii="Arial" w:hAnsi="Arial" w:cs="Arial"/>
          <w:sz w:val="24"/>
          <w:szCs w:val="24"/>
        </w:rPr>
        <w:t>arrested for heresy, where he speak</w:t>
      </w:r>
      <w:r w:rsidR="000F377A">
        <w:rPr>
          <w:rFonts w:ascii="Arial" w:hAnsi="Arial" w:cs="Arial"/>
          <w:sz w:val="24"/>
          <w:szCs w:val="24"/>
        </w:rPr>
        <w:t>s</w:t>
      </w:r>
      <w:r w:rsidRPr="00B009F9">
        <w:rPr>
          <w:rFonts w:ascii="Arial" w:hAnsi="Arial" w:cs="Arial"/>
          <w:sz w:val="24"/>
          <w:szCs w:val="24"/>
        </w:rPr>
        <w:t xml:space="preserve"> of the case of Lord Cobham.</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Moreover, as touching the parts of this </w:t>
      </w:r>
      <w:r w:rsidR="000F377A">
        <w:rPr>
          <w:rFonts w:ascii="Arial" w:hAnsi="Arial" w:cs="Arial"/>
          <w:sz w:val="24"/>
          <w:szCs w:val="24"/>
        </w:rPr>
        <w:t>particular</w:t>
      </w:r>
      <w:r w:rsidRPr="00B009F9">
        <w:rPr>
          <w:rFonts w:ascii="Arial" w:hAnsi="Arial" w:cs="Arial"/>
          <w:sz w:val="24"/>
          <w:szCs w:val="24"/>
        </w:rPr>
        <w:t xml:space="preserve"> statute, how will you join</w:t>
      </w:r>
      <w:r w:rsidR="000F377A">
        <w:rPr>
          <w:rFonts w:ascii="Arial" w:hAnsi="Arial" w:cs="Arial"/>
          <w:sz w:val="24"/>
          <w:szCs w:val="24"/>
        </w:rPr>
        <w:t xml:space="preserve"> </w:t>
      </w:r>
      <w:r w:rsidRPr="00B009F9">
        <w:rPr>
          <w:rFonts w:ascii="Arial" w:hAnsi="Arial" w:cs="Arial"/>
          <w:sz w:val="24"/>
          <w:szCs w:val="24"/>
        </w:rPr>
        <w:t xml:space="preserve">these two branches together, whereas in the former part is said, </w:t>
      </w:r>
      <w:r w:rsidR="00DE3074">
        <w:rPr>
          <w:rFonts w:ascii="Arial" w:hAnsi="Arial" w:cs="Arial"/>
          <w:sz w:val="24"/>
          <w:szCs w:val="24"/>
        </w:rPr>
        <w:t>“</w:t>
      </w:r>
      <w:r w:rsidRPr="00B009F9">
        <w:rPr>
          <w:rFonts w:ascii="Arial" w:hAnsi="Arial" w:cs="Arial"/>
          <w:sz w:val="24"/>
          <w:szCs w:val="24"/>
        </w:rPr>
        <w:t>That the lands of</w:t>
      </w:r>
      <w:r w:rsidR="000F377A">
        <w:rPr>
          <w:rFonts w:ascii="Arial" w:hAnsi="Arial" w:cs="Arial"/>
          <w:sz w:val="24"/>
          <w:szCs w:val="24"/>
        </w:rPr>
        <w:t xml:space="preserve"> </w:t>
      </w:r>
      <w:r w:rsidRPr="00B009F9">
        <w:rPr>
          <w:rFonts w:ascii="Arial" w:hAnsi="Arial" w:cs="Arial"/>
          <w:sz w:val="24"/>
          <w:szCs w:val="24"/>
        </w:rPr>
        <w:t>such persons convict</w:t>
      </w:r>
      <w:r w:rsidR="000F377A">
        <w:rPr>
          <w:rFonts w:ascii="Arial" w:hAnsi="Arial" w:cs="Arial"/>
          <w:sz w:val="24"/>
          <w:szCs w:val="24"/>
        </w:rPr>
        <w:t>ed</w:t>
      </w:r>
      <w:r w:rsidRPr="00B009F9">
        <w:rPr>
          <w:rFonts w:ascii="Arial" w:hAnsi="Arial" w:cs="Arial"/>
          <w:sz w:val="24"/>
          <w:szCs w:val="24"/>
        </w:rPr>
        <w:t xml:space="preserve"> shall be forfeit to the king, not before they </w:t>
      </w:r>
      <w:r w:rsidR="000F377A">
        <w:rPr>
          <w:rFonts w:ascii="Arial" w:hAnsi="Arial" w:cs="Arial"/>
          <w:sz w:val="24"/>
          <w:szCs w:val="24"/>
        </w:rPr>
        <w:t>are</w:t>
      </w:r>
      <w:r w:rsidRPr="00B009F9">
        <w:rPr>
          <w:rFonts w:ascii="Arial" w:hAnsi="Arial" w:cs="Arial"/>
          <w:sz w:val="24"/>
          <w:szCs w:val="24"/>
        </w:rPr>
        <w:t xml:space="preserve"> dead</w:t>
      </w:r>
      <w:r w:rsidR="00DE3074">
        <w:rPr>
          <w:rFonts w:ascii="Arial" w:hAnsi="Arial" w:cs="Arial"/>
          <w:sz w:val="24"/>
          <w:szCs w:val="24"/>
        </w:rPr>
        <w:t>”</w:t>
      </w:r>
      <w:r w:rsidR="000F377A">
        <w:rPr>
          <w:rFonts w:ascii="Arial" w:hAnsi="Arial" w:cs="Arial"/>
          <w:sz w:val="24"/>
          <w:szCs w:val="24"/>
        </w:rPr>
        <w:t>,</w:t>
      </w:r>
      <w:r w:rsidRPr="00B009F9">
        <w:rPr>
          <w:rFonts w:ascii="Arial" w:hAnsi="Arial" w:cs="Arial"/>
          <w:sz w:val="24"/>
          <w:szCs w:val="24"/>
        </w:rPr>
        <w:t xml:space="preserve"> and</w:t>
      </w:r>
      <w:r w:rsidR="000F377A">
        <w:rPr>
          <w:rFonts w:ascii="Arial" w:hAnsi="Arial" w:cs="Arial"/>
          <w:sz w:val="24"/>
          <w:szCs w:val="24"/>
        </w:rPr>
        <w:t xml:space="preserve">, </w:t>
      </w:r>
      <w:r w:rsidRPr="00B009F9">
        <w:rPr>
          <w:rFonts w:ascii="Arial" w:hAnsi="Arial" w:cs="Arial"/>
          <w:sz w:val="24"/>
          <w:szCs w:val="24"/>
        </w:rPr>
        <w:t>afterwards</w:t>
      </w:r>
      <w:r w:rsidR="000F377A">
        <w:rPr>
          <w:rFonts w:ascii="Arial" w:hAnsi="Arial" w:cs="Arial"/>
          <w:sz w:val="24"/>
          <w:szCs w:val="24"/>
        </w:rPr>
        <w:t>,</w:t>
      </w:r>
      <w:r w:rsidRPr="00B009F9">
        <w:rPr>
          <w:rFonts w:ascii="Arial" w:hAnsi="Arial" w:cs="Arial"/>
          <w:sz w:val="24"/>
          <w:szCs w:val="24"/>
        </w:rPr>
        <w:t xml:space="preserve"> it follow, </w:t>
      </w:r>
      <w:r w:rsidR="00DE3074">
        <w:rPr>
          <w:rFonts w:ascii="Arial" w:hAnsi="Arial" w:cs="Arial"/>
          <w:sz w:val="24"/>
          <w:szCs w:val="24"/>
        </w:rPr>
        <w:t>“</w:t>
      </w:r>
      <w:r w:rsidRPr="00B009F9">
        <w:rPr>
          <w:rFonts w:ascii="Arial" w:hAnsi="Arial" w:cs="Arial"/>
          <w:sz w:val="24"/>
          <w:szCs w:val="24"/>
        </w:rPr>
        <w:t>That their goods and possessions shall be forfeit at the day of</w:t>
      </w:r>
      <w:r w:rsidR="000F377A">
        <w:rPr>
          <w:rFonts w:ascii="Arial" w:hAnsi="Arial" w:cs="Arial"/>
          <w:sz w:val="24"/>
          <w:szCs w:val="24"/>
        </w:rPr>
        <w:t xml:space="preserve"> </w:t>
      </w:r>
      <w:r w:rsidRPr="00B009F9">
        <w:rPr>
          <w:rFonts w:ascii="Arial" w:hAnsi="Arial" w:cs="Arial"/>
          <w:sz w:val="24"/>
          <w:szCs w:val="24"/>
        </w:rPr>
        <w:t>their arrest to the king?</w:t>
      </w:r>
      <w:r w:rsidR="00DE3074">
        <w:rPr>
          <w:rFonts w:ascii="Arial" w:hAnsi="Arial" w:cs="Arial"/>
          <w:sz w:val="24"/>
          <w:szCs w:val="24"/>
        </w:rPr>
        <w:t>”</w:t>
      </w:r>
      <w:r w:rsidRPr="00B009F9">
        <w:rPr>
          <w:rFonts w:ascii="Arial" w:hAnsi="Arial" w:cs="Arial"/>
          <w:sz w:val="24"/>
          <w:szCs w:val="24"/>
        </w:rPr>
        <w:t xml:space="preserve"> But here</w:t>
      </w:r>
      <w:r w:rsidR="000F377A">
        <w:rPr>
          <w:rFonts w:ascii="Arial" w:hAnsi="Arial" w:cs="Arial"/>
          <w:sz w:val="24"/>
          <w:szCs w:val="24"/>
        </w:rPr>
        <w:t>, there</w:t>
      </w:r>
      <w:r w:rsidRPr="00B009F9">
        <w:rPr>
          <w:rFonts w:ascii="Arial" w:hAnsi="Arial" w:cs="Arial"/>
          <w:sz w:val="24"/>
          <w:szCs w:val="24"/>
        </w:rPr>
        <w:t xml:space="preserve"> stand</w:t>
      </w:r>
      <w:r w:rsidR="000F377A">
        <w:rPr>
          <w:rFonts w:ascii="Arial" w:hAnsi="Arial" w:cs="Arial"/>
          <w:sz w:val="24"/>
          <w:szCs w:val="24"/>
        </w:rPr>
        <w:t>s</w:t>
      </w:r>
      <w:r w:rsidRPr="00B009F9">
        <w:rPr>
          <w:rFonts w:ascii="Arial" w:hAnsi="Arial" w:cs="Arial"/>
          <w:sz w:val="24"/>
          <w:szCs w:val="24"/>
        </w:rPr>
        <w:t xml:space="preserve"> no such great doubt, nor matter to be</w:t>
      </w:r>
      <w:r w:rsidR="000F377A">
        <w:rPr>
          <w:rFonts w:ascii="Arial" w:hAnsi="Arial" w:cs="Arial"/>
          <w:sz w:val="24"/>
          <w:szCs w:val="24"/>
        </w:rPr>
        <w:t xml:space="preserve"> </w:t>
      </w:r>
      <w:r w:rsidRPr="00B009F9">
        <w:rPr>
          <w:rFonts w:ascii="Arial" w:hAnsi="Arial" w:cs="Arial"/>
          <w:sz w:val="24"/>
          <w:szCs w:val="24"/>
        </w:rPr>
        <w:t>weighed</w:t>
      </w:r>
      <w:r w:rsidR="000F377A">
        <w:rPr>
          <w:rFonts w:ascii="Arial" w:hAnsi="Arial" w:cs="Arial"/>
          <w:sz w:val="24"/>
          <w:szCs w:val="24"/>
        </w:rPr>
        <w:t xml:space="preserve"> up</w:t>
      </w:r>
      <w:r w:rsidRPr="00B009F9">
        <w:rPr>
          <w:rFonts w:ascii="Arial" w:hAnsi="Arial" w:cs="Arial"/>
          <w:sz w:val="24"/>
          <w:szCs w:val="24"/>
        </w:rPr>
        <w:t>. This is</w:t>
      </w:r>
      <w:r w:rsidR="000F377A">
        <w:rPr>
          <w:rFonts w:ascii="Arial" w:hAnsi="Arial" w:cs="Arial"/>
          <w:sz w:val="24"/>
          <w:szCs w:val="24"/>
        </w:rPr>
        <w:t>,</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all doubt, and notoriously, evidently, and most </w:t>
      </w:r>
      <w:r w:rsidR="000F377A">
        <w:rPr>
          <w:rFonts w:ascii="Arial" w:hAnsi="Arial" w:cs="Arial"/>
          <w:sz w:val="24"/>
          <w:szCs w:val="24"/>
        </w:rPr>
        <w:t xml:space="preserve">clearly </w:t>
      </w:r>
      <w:r w:rsidRPr="00B009F9">
        <w:rPr>
          <w:rFonts w:ascii="Arial" w:hAnsi="Arial" w:cs="Arial"/>
          <w:sz w:val="24"/>
          <w:szCs w:val="24"/>
        </w:rPr>
        <w:t>may appear, by all the arguments and whole purpor</w:t>
      </w:r>
      <w:r w:rsidR="000F377A">
        <w:rPr>
          <w:rFonts w:ascii="Arial" w:hAnsi="Arial" w:cs="Arial"/>
          <w:sz w:val="24"/>
          <w:szCs w:val="24"/>
        </w:rPr>
        <w:t>se</w:t>
      </w:r>
      <w:r w:rsidRPr="00B009F9">
        <w:rPr>
          <w:rFonts w:ascii="Arial" w:hAnsi="Arial" w:cs="Arial"/>
          <w:sz w:val="24"/>
          <w:szCs w:val="24"/>
        </w:rPr>
        <w:t xml:space="preserve"> of the statute; that as well </w:t>
      </w:r>
      <w:r w:rsidR="000F377A">
        <w:rPr>
          <w:rFonts w:ascii="Arial" w:hAnsi="Arial" w:cs="Arial"/>
          <w:sz w:val="24"/>
          <w:szCs w:val="24"/>
        </w:rPr>
        <w:t xml:space="preserve">as its </w:t>
      </w:r>
      <w:r w:rsidRPr="00B009F9">
        <w:rPr>
          <w:rFonts w:ascii="Arial" w:hAnsi="Arial" w:cs="Arial"/>
          <w:sz w:val="24"/>
          <w:szCs w:val="24"/>
        </w:rPr>
        <w:t>preamble and preface, as the whole body of the statute were made,</w:t>
      </w:r>
      <w:r w:rsidR="000F377A">
        <w:rPr>
          <w:rFonts w:ascii="Arial" w:hAnsi="Arial" w:cs="Arial"/>
          <w:sz w:val="24"/>
          <w:szCs w:val="24"/>
        </w:rPr>
        <w:t xml:space="preserve"> </w:t>
      </w:r>
      <w:r w:rsidRPr="00B009F9">
        <w:rPr>
          <w:rFonts w:ascii="Arial" w:hAnsi="Arial" w:cs="Arial"/>
          <w:sz w:val="24"/>
          <w:szCs w:val="24"/>
        </w:rPr>
        <w:t>framed, and procured only by and through the instigation, information, and excitation,</w:t>
      </w:r>
      <w:r w:rsidR="000F377A">
        <w:rPr>
          <w:rFonts w:ascii="Arial" w:hAnsi="Arial" w:cs="Arial"/>
          <w:sz w:val="24"/>
          <w:szCs w:val="24"/>
        </w:rPr>
        <w:t xml:space="preserve"> </w:t>
      </w:r>
      <w:r w:rsidRPr="00B009F9">
        <w:rPr>
          <w:rFonts w:ascii="Arial" w:hAnsi="Arial" w:cs="Arial"/>
          <w:sz w:val="24"/>
          <w:szCs w:val="24"/>
        </w:rPr>
        <w:t>of the prelates and the popish clergy; not so much for any treason committed against</w:t>
      </w:r>
      <w:r w:rsidR="000F377A">
        <w:rPr>
          <w:rFonts w:ascii="Arial" w:hAnsi="Arial" w:cs="Arial"/>
          <w:sz w:val="24"/>
          <w:szCs w:val="24"/>
        </w:rPr>
        <w:t xml:space="preserve"> </w:t>
      </w:r>
      <w:r w:rsidRPr="00B009F9">
        <w:rPr>
          <w:rFonts w:ascii="Arial" w:hAnsi="Arial" w:cs="Arial"/>
          <w:sz w:val="24"/>
          <w:szCs w:val="24"/>
        </w:rPr>
        <w:t>the king, but only for fear and hatred of Lollardy</w:t>
      </w:r>
      <w:r w:rsidR="000F377A">
        <w:rPr>
          <w:rFonts w:ascii="Arial" w:hAnsi="Arial" w:cs="Arial"/>
          <w:sz w:val="24"/>
          <w:szCs w:val="24"/>
        </w:rPr>
        <w:t xml:space="preserve"> going</w:t>
      </w:r>
      <w:r w:rsidRPr="00B009F9">
        <w:rPr>
          <w:rFonts w:ascii="Arial" w:hAnsi="Arial" w:cs="Arial"/>
          <w:sz w:val="24"/>
          <w:szCs w:val="24"/>
        </w:rPr>
        <w:t xml:space="preserve"> against their law, which they</w:t>
      </w:r>
      <w:r w:rsidR="000F377A">
        <w:rPr>
          <w:rFonts w:ascii="Arial" w:hAnsi="Arial" w:cs="Arial"/>
          <w:sz w:val="24"/>
          <w:szCs w:val="24"/>
        </w:rPr>
        <w:t xml:space="preserve"> </w:t>
      </w:r>
      <w:r w:rsidRPr="00B009F9">
        <w:rPr>
          <w:rFonts w:ascii="Arial" w:hAnsi="Arial" w:cs="Arial"/>
          <w:sz w:val="24"/>
          <w:szCs w:val="24"/>
        </w:rPr>
        <w:t>more dreaded and abhorred than ever any treason against the prince. And then, to set</w:t>
      </w:r>
      <w:r w:rsidR="000F377A">
        <w:rPr>
          <w:rFonts w:ascii="Arial" w:hAnsi="Arial" w:cs="Arial"/>
          <w:sz w:val="24"/>
          <w:szCs w:val="24"/>
        </w:rPr>
        <w:t xml:space="preserve"> </w:t>
      </w:r>
      <w:r w:rsidRPr="00B009F9">
        <w:rPr>
          <w:rFonts w:ascii="Arial" w:hAnsi="Arial" w:cs="Arial"/>
          <w:sz w:val="24"/>
          <w:szCs w:val="24"/>
        </w:rPr>
        <w:t xml:space="preserve">the king and all the states against them, </w:t>
      </w:r>
      <w:r w:rsidR="000F377A">
        <w:rPr>
          <w:rFonts w:ascii="Arial" w:hAnsi="Arial" w:cs="Arial"/>
          <w:sz w:val="24"/>
          <w:szCs w:val="24"/>
        </w:rPr>
        <w:t xml:space="preserve">by which </w:t>
      </w:r>
      <w:r w:rsidRPr="00B009F9">
        <w:rPr>
          <w:rFonts w:ascii="Arial" w:hAnsi="Arial" w:cs="Arial"/>
          <w:sz w:val="24"/>
          <w:szCs w:val="24"/>
        </w:rPr>
        <w:t>the more readily to work their</w:t>
      </w:r>
      <w:r w:rsidR="000F377A">
        <w:rPr>
          <w:rFonts w:ascii="Arial" w:hAnsi="Arial" w:cs="Arial"/>
          <w:sz w:val="24"/>
          <w:szCs w:val="24"/>
        </w:rPr>
        <w:t xml:space="preserve"> </w:t>
      </w:r>
      <w:r w:rsidRPr="00B009F9">
        <w:rPr>
          <w:rFonts w:ascii="Arial" w:hAnsi="Arial" w:cs="Arial"/>
          <w:sz w:val="24"/>
          <w:szCs w:val="24"/>
        </w:rPr>
        <w:t xml:space="preserve">despatch, they </w:t>
      </w:r>
      <w:r w:rsidR="007B2469">
        <w:rPr>
          <w:rFonts w:ascii="Arial" w:hAnsi="Arial" w:cs="Arial"/>
          <w:sz w:val="24"/>
          <w:szCs w:val="24"/>
        </w:rPr>
        <w:t>thought</w:t>
      </w:r>
      <w:r w:rsidRPr="00B009F9">
        <w:rPr>
          <w:rFonts w:ascii="Arial" w:hAnsi="Arial" w:cs="Arial"/>
          <w:sz w:val="24"/>
          <w:szCs w:val="24"/>
        </w:rPr>
        <w:t xml:space="preserve"> it best, and none so compendious </w:t>
      </w:r>
      <w:r w:rsidR="000F377A">
        <w:rPr>
          <w:rFonts w:ascii="Arial" w:hAnsi="Arial" w:cs="Arial"/>
          <w:sz w:val="24"/>
          <w:szCs w:val="24"/>
        </w:rPr>
        <w:t xml:space="preserve">[large] </w:t>
      </w:r>
      <w:r w:rsidRPr="00B009F9">
        <w:rPr>
          <w:rFonts w:ascii="Arial" w:hAnsi="Arial" w:cs="Arial"/>
          <w:sz w:val="24"/>
          <w:szCs w:val="24"/>
        </w:rPr>
        <w:t>a policy, as prettily to join</w:t>
      </w:r>
      <w:r w:rsidR="000F377A">
        <w:rPr>
          <w:rFonts w:ascii="Arial" w:hAnsi="Arial" w:cs="Arial"/>
          <w:sz w:val="24"/>
          <w:szCs w:val="24"/>
        </w:rPr>
        <w:t xml:space="preserve"> </w:t>
      </w:r>
      <w:r w:rsidRPr="00B009F9">
        <w:rPr>
          <w:rFonts w:ascii="Arial" w:hAnsi="Arial" w:cs="Arial"/>
          <w:sz w:val="24"/>
          <w:szCs w:val="24"/>
        </w:rPr>
        <w:t xml:space="preserve">treason together with their </w:t>
      </w:r>
      <w:r w:rsidR="000F377A">
        <w:rPr>
          <w:rFonts w:ascii="Arial" w:hAnsi="Arial" w:cs="Arial"/>
          <w:sz w:val="24"/>
          <w:szCs w:val="24"/>
        </w:rPr>
        <w:t xml:space="preserve">[hatred of] </w:t>
      </w:r>
      <w:r w:rsidRPr="00B009F9">
        <w:rPr>
          <w:rFonts w:ascii="Arial" w:hAnsi="Arial" w:cs="Arial"/>
          <w:sz w:val="24"/>
          <w:szCs w:val="24"/>
        </w:rPr>
        <w:t>Lollardy; where the poor men</w:t>
      </w:r>
      <w:r w:rsidR="00A94BD0">
        <w:rPr>
          <w:rFonts w:ascii="Arial" w:hAnsi="Arial" w:cs="Arial"/>
          <w:sz w:val="24"/>
          <w:szCs w:val="24"/>
        </w:rPr>
        <w:t>,</w:t>
      </w:r>
      <w:r w:rsidRPr="00B009F9">
        <w:rPr>
          <w:rFonts w:ascii="Arial" w:hAnsi="Arial" w:cs="Arial"/>
          <w:sz w:val="24"/>
          <w:szCs w:val="24"/>
        </w:rPr>
        <w:t xml:space="preserve"> once entangled, could no</w:t>
      </w:r>
      <w:r w:rsidR="000F377A">
        <w:rPr>
          <w:rFonts w:ascii="Arial" w:hAnsi="Arial" w:cs="Arial"/>
          <w:sz w:val="24"/>
          <w:szCs w:val="24"/>
        </w:rPr>
        <w:t xml:space="preserve"> </w:t>
      </w:r>
      <w:r w:rsidRPr="00B009F9">
        <w:rPr>
          <w:rFonts w:ascii="Arial" w:hAnsi="Arial" w:cs="Arial"/>
          <w:sz w:val="24"/>
          <w:szCs w:val="24"/>
        </w:rPr>
        <w:t>wa</w:t>
      </w:r>
      <w:r w:rsidR="00A94BD0">
        <w:rPr>
          <w:rFonts w:ascii="Arial" w:hAnsi="Arial" w:cs="Arial"/>
          <w:sz w:val="24"/>
          <w:szCs w:val="24"/>
        </w:rPr>
        <w:t>y</w:t>
      </w:r>
      <w:r w:rsidRPr="00B009F9">
        <w:rPr>
          <w:rFonts w:ascii="Arial" w:hAnsi="Arial" w:cs="Arial"/>
          <w:sz w:val="24"/>
          <w:szCs w:val="24"/>
        </w:rPr>
        <w:t xml:space="preserve"> escape destruction.</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This, Master Cope, have I said, and say again, not as one absolutely</w:t>
      </w:r>
      <w:r w:rsidR="00A94BD0">
        <w:rPr>
          <w:rFonts w:ascii="Arial" w:hAnsi="Arial" w:cs="Arial"/>
          <w:sz w:val="24"/>
          <w:szCs w:val="24"/>
        </w:rPr>
        <w:t xml:space="preserve"> </w:t>
      </w:r>
      <w:r w:rsidRPr="00B009F9">
        <w:rPr>
          <w:rFonts w:ascii="Arial" w:hAnsi="Arial" w:cs="Arial"/>
          <w:sz w:val="24"/>
          <w:szCs w:val="24"/>
        </w:rPr>
        <w:t xml:space="preserve">determining upon the matter. At the doing </w:t>
      </w:r>
      <w:r w:rsidR="00A94BD0">
        <w:rPr>
          <w:rFonts w:ascii="Arial" w:hAnsi="Arial" w:cs="Arial"/>
          <w:sz w:val="24"/>
          <w:szCs w:val="24"/>
        </w:rPr>
        <w:t>of it</w:t>
      </w:r>
      <w:r w:rsidRPr="00B009F9">
        <w:rPr>
          <w:rFonts w:ascii="Arial" w:hAnsi="Arial" w:cs="Arial"/>
          <w:sz w:val="24"/>
          <w:szCs w:val="24"/>
        </w:rPr>
        <w:t>, as I was not present myself, so</w:t>
      </w:r>
      <w:r w:rsidR="00A94BD0">
        <w:rPr>
          <w:rFonts w:ascii="Arial" w:hAnsi="Arial" w:cs="Arial"/>
          <w:sz w:val="24"/>
          <w:szCs w:val="24"/>
        </w:rPr>
        <w:t xml:space="preserve"> </w:t>
      </w:r>
      <w:r w:rsidRPr="00B009F9">
        <w:rPr>
          <w:rFonts w:ascii="Arial" w:hAnsi="Arial" w:cs="Arial"/>
          <w:sz w:val="24"/>
          <w:szCs w:val="24"/>
        </w:rPr>
        <w:t>with your own Hall, I may and do leave it at large, but as one leading the readers by</w:t>
      </w:r>
      <w:r w:rsidR="00A94BD0">
        <w:rPr>
          <w:rFonts w:ascii="Arial" w:hAnsi="Arial" w:cs="Arial"/>
          <w:sz w:val="24"/>
          <w:szCs w:val="24"/>
        </w:rPr>
        <w:t xml:space="preserve"> </w:t>
      </w:r>
      <w:r w:rsidRPr="00B009F9">
        <w:rPr>
          <w:rFonts w:ascii="Arial" w:hAnsi="Arial" w:cs="Arial"/>
          <w:sz w:val="24"/>
          <w:szCs w:val="24"/>
        </w:rPr>
        <w:t>all conjectures and arguments of probability and of due circumstances, to consider</w:t>
      </w:r>
      <w:r w:rsidR="00A94BD0">
        <w:rPr>
          <w:rFonts w:ascii="Arial" w:hAnsi="Arial" w:cs="Arial"/>
          <w:sz w:val="24"/>
          <w:szCs w:val="24"/>
        </w:rPr>
        <w:t xml:space="preserve"> </w:t>
      </w:r>
      <w:r w:rsidRPr="00B009F9">
        <w:rPr>
          <w:rFonts w:ascii="Arial" w:hAnsi="Arial" w:cs="Arial"/>
          <w:sz w:val="24"/>
          <w:szCs w:val="24"/>
        </w:rPr>
        <w:t xml:space="preserve">with themselves what is further to be </w:t>
      </w:r>
      <w:r w:rsidR="007B2469">
        <w:rPr>
          <w:rFonts w:ascii="Arial" w:hAnsi="Arial" w:cs="Arial"/>
          <w:sz w:val="24"/>
          <w:szCs w:val="24"/>
        </w:rPr>
        <w:t>thought</w:t>
      </w:r>
      <w:r w:rsidRPr="00B009F9">
        <w:rPr>
          <w:rFonts w:ascii="Arial" w:hAnsi="Arial" w:cs="Arial"/>
          <w:sz w:val="24"/>
          <w:szCs w:val="24"/>
        </w:rPr>
        <w:t xml:space="preserve"> in these old accustomed practices and</w:t>
      </w:r>
      <w:r w:rsidR="00A94BD0">
        <w:rPr>
          <w:rFonts w:ascii="Arial" w:hAnsi="Arial" w:cs="Arial"/>
          <w:sz w:val="24"/>
          <w:szCs w:val="24"/>
        </w:rPr>
        <w:t xml:space="preserve"> </w:t>
      </w:r>
      <w:r w:rsidRPr="00B009F9">
        <w:rPr>
          <w:rFonts w:ascii="Arial" w:hAnsi="Arial" w:cs="Arial"/>
          <w:sz w:val="24"/>
          <w:szCs w:val="24"/>
        </w:rPr>
        <w:t>proceedings of these prelates. Protesting, moreover, Master Cope, in this matter to</w:t>
      </w:r>
      <w:r w:rsidR="00A94BD0">
        <w:rPr>
          <w:rFonts w:ascii="Arial" w:hAnsi="Arial" w:cs="Arial"/>
          <w:sz w:val="24"/>
          <w:szCs w:val="24"/>
        </w:rPr>
        <w:t xml:space="preserve"> </w:t>
      </w:r>
      <w:r w:rsidRPr="00B009F9">
        <w:rPr>
          <w:rFonts w:ascii="Arial" w:hAnsi="Arial" w:cs="Arial"/>
          <w:sz w:val="24"/>
          <w:szCs w:val="24"/>
        </w:rPr>
        <w:t xml:space="preserve">you, that those chronicles which you </w:t>
      </w:r>
      <w:r w:rsidR="00A94BD0">
        <w:rPr>
          <w:rFonts w:ascii="Arial" w:hAnsi="Arial" w:cs="Arial"/>
          <w:sz w:val="24"/>
          <w:szCs w:val="24"/>
        </w:rPr>
        <w:t>make so much of</w:t>
      </w:r>
      <w:r w:rsidRPr="00B009F9">
        <w:rPr>
          <w:rFonts w:ascii="Arial" w:hAnsi="Arial" w:cs="Arial"/>
          <w:sz w:val="24"/>
          <w:szCs w:val="24"/>
        </w:rPr>
        <w:t>, I take them in this matter</w:t>
      </w:r>
      <w:r w:rsidR="00A94BD0">
        <w:rPr>
          <w:rFonts w:ascii="Arial" w:hAnsi="Arial" w:cs="Arial"/>
          <w:sz w:val="24"/>
          <w:szCs w:val="24"/>
        </w:rPr>
        <w:t xml:space="preserve"> </w:t>
      </w:r>
      <w:r w:rsidRPr="00B009F9">
        <w:rPr>
          <w:rFonts w:ascii="Arial" w:hAnsi="Arial" w:cs="Arial"/>
          <w:sz w:val="24"/>
          <w:szCs w:val="24"/>
        </w:rPr>
        <w:t>neither to be as witnesses sufficient, nor as judges competent; who, as they were not</w:t>
      </w:r>
      <w:r w:rsidR="00A94BD0">
        <w:rPr>
          <w:rFonts w:ascii="Arial" w:hAnsi="Arial" w:cs="Arial"/>
          <w:sz w:val="24"/>
          <w:szCs w:val="24"/>
        </w:rPr>
        <w:t xml:space="preserve"> </w:t>
      </w:r>
      <w:r w:rsidRPr="00B009F9">
        <w:rPr>
          <w:rFonts w:ascii="Arial" w:hAnsi="Arial" w:cs="Arial"/>
          <w:sz w:val="24"/>
          <w:szCs w:val="24"/>
        </w:rPr>
        <w:t>themselves present at the deed done, no more than I, but only following uncertain</w:t>
      </w:r>
      <w:r w:rsidR="00A94BD0">
        <w:rPr>
          <w:rFonts w:ascii="Arial" w:hAnsi="Arial" w:cs="Arial"/>
          <w:sz w:val="24"/>
          <w:szCs w:val="24"/>
        </w:rPr>
        <w:t xml:space="preserve"> </w:t>
      </w:r>
      <w:r w:rsidRPr="00B009F9">
        <w:rPr>
          <w:rFonts w:ascii="Arial" w:hAnsi="Arial" w:cs="Arial"/>
          <w:sz w:val="24"/>
          <w:szCs w:val="24"/>
        </w:rPr>
        <w:t>rumours, and words of course and office, bringing with them no certain trial of that</w:t>
      </w:r>
      <w:r w:rsidR="00A94BD0">
        <w:rPr>
          <w:rFonts w:ascii="Arial" w:hAnsi="Arial" w:cs="Arial"/>
          <w:sz w:val="24"/>
          <w:szCs w:val="24"/>
        </w:rPr>
        <w:t xml:space="preserve"> </w:t>
      </w:r>
      <w:r w:rsidRPr="00B009F9">
        <w:rPr>
          <w:rFonts w:ascii="Arial" w:hAnsi="Arial" w:cs="Arial"/>
          <w:sz w:val="24"/>
          <w:szCs w:val="24"/>
        </w:rPr>
        <w:t xml:space="preserve">which they affirm, may </w:t>
      </w:r>
      <w:r w:rsidR="00A94BD0">
        <w:rPr>
          <w:rFonts w:ascii="Arial" w:hAnsi="Arial" w:cs="Arial"/>
          <w:sz w:val="24"/>
          <w:szCs w:val="24"/>
        </w:rPr>
        <w:t>in them</w:t>
      </w:r>
      <w:r w:rsidRPr="00B009F9">
        <w:rPr>
          <w:rFonts w:ascii="Arial" w:hAnsi="Arial" w:cs="Arial"/>
          <w:sz w:val="24"/>
          <w:szCs w:val="24"/>
        </w:rPr>
        <w:t xml:space="preserve"> both be deceived themselves, and also deceive you</w:t>
      </w:r>
      <w:r w:rsidR="00A94BD0">
        <w:rPr>
          <w:rFonts w:ascii="Arial" w:hAnsi="Arial" w:cs="Arial"/>
          <w:sz w:val="24"/>
          <w:szCs w:val="24"/>
        </w:rPr>
        <w:t xml:space="preserve"> </w:t>
      </w:r>
      <w:r w:rsidRPr="00B009F9">
        <w:rPr>
          <w:rFonts w:ascii="Arial" w:hAnsi="Arial" w:cs="Arial"/>
          <w:sz w:val="24"/>
          <w:szCs w:val="24"/>
        </w:rPr>
        <w:t>and other</w:t>
      </w:r>
      <w:r w:rsidR="00A94BD0">
        <w:rPr>
          <w:rFonts w:ascii="Arial" w:hAnsi="Arial" w:cs="Arial"/>
          <w:sz w:val="24"/>
          <w:szCs w:val="24"/>
        </w:rPr>
        <w:t>s</w:t>
      </w:r>
      <w:r w:rsidRPr="00B009F9">
        <w:rPr>
          <w:rFonts w:ascii="Arial" w:hAnsi="Arial" w:cs="Arial"/>
          <w:sz w:val="24"/>
          <w:szCs w:val="24"/>
        </w:rPr>
        <w:t xml:space="preserve"> which depend on them.</w:t>
      </w:r>
    </w:p>
    <w:p w:rsidR="00ED6703" w:rsidRDefault="00ED6703" w:rsidP="006C6E98">
      <w:pPr>
        <w:autoSpaceDE w:val="0"/>
        <w:autoSpaceDN w:val="0"/>
        <w:adjustRightInd w:val="0"/>
        <w:spacing w:after="0" w:line="276" w:lineRule="auto"/>
        <w:jc w:val="both"/>
        <w:rPr>
          <w:rFonts w:ascii="Arial" w:hAnsi="Arial" w:cs="Arial"/>
          <w:sz w:val="24"/>
          <w:szCs w:val="24"/>
        </w:rPr>
      </w:pPr>
    </w:p>
    <w:p w:rsidR="00A94BD0"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And </w:t>
      </w:r>
      <w:r w:rsidR="00ED6703">
        <w:rPr>
          <w:rFonts w:ascii="Arial" w:hAnsi="Arial" w:cs="Arial"/>
          <w:sz w:val="24"/>
          <w:szCs w:val="24"/>
        </w:rPr>
        <w:t>up till now</w:t>
      </w:r>
      <w:r w:rsidR="00A94BD0">
        <w:rPr>
          <w:rFonts w:ascii="Arial" w:hAnsi="Arial" w:cs="Arial"/>
          <w:sz w:val="24"/>
          <w:szCs w:val="24"/>
        </w:rPr>
        <w:t>,</w:t>
      </w:r>
      <w:r w:rsidRPr="00B009F9">
        <w:rPr>
          <w:rFonts w:ascii="Arial" w:hAnsi="Arial" w:cs="Arial"/>
          <w:sz w:val="24"/>
          <w:szCs w:val="24"/>
        </w:rPr>
        <w:t xml:space="preserve"> concerning this statute</w:t>
      </w:r>
      <w:r w:rsidR="00A94BD0">
        <w:rPr>
          <w:rFonts w:ascii="Arial" w:hAnsi="Arial" w:cs="Arial"/>
          <w:sz w:val="24"/>
          <w:szCs w:val="24"/>
        </w:rPr>
        <w:t>, I have said</w:t>
      </w:r>
      <w:r w:rsidRPr="00B009F9">
        <w:rPr>
          <w:rFonts w:ascii="Arial" w:hAnsi="Arial" w:cs="Arial"/>
          <w:sz w:val="24"/>
          <w:szCs w:val="24"/>
        </w:rPr>
        <w:t xml:space="preserve"> enough: out of which statute you see,</w:t>
      </w:r>
      <w:r w:rsidR="00A94BD0">
        <w:rPr>
          <w:rFonts w:ascii="Arial" w:hAnsi="Arial" w:cs="Arial"/>
          <w:sz w:val="24"/>
          <w:szCs w:val="24"/>
        </w:rPr>
        <w:t xml:space="preserve"> </w:t>
      </w:r>
      <w:r w:rsidRPr="00B009F9">
        <w:rPr>
          <w:rFonts w:ascii="Arial" w:hAnsi="Arial" w:cs="Arial"/>
          <w:sz w:val="24"/>
          <w:szCs w:val="24"/>
        </w:rPr>
        <w:t>Master Cope, that neither your chroniclers, nor you, can take any great advantage to</w:t>
      </w:r>
      <w:r w:rsidR="00A94BD0">
        <w:rPr>
          <w:rFonts w:ascii="Arial" w:hAnsi="Arial" w:cs="Arial"/>
          <w:sz w:val="24"/>
          <w:szCs w:val="24"/>
        </w:rPr>
        <w:t xml:space="preserve"> </w:t>
      </w:r>
      <w:r w:rsidRPr="00B009F9">
        <w:rPr>
          <w:rFonts w:ascii="Arial" w:hAnsi="Arial" w:cs="Arial"/>
          <w:sz w:val="24"/>
          <w:szCs w:val="24"/>
        </w:rPr>
        <w:t>prove any treason in Lord Cobham, or in his fellows, as ha</w:t>
      </w:r>
      <w:r w:rsidR="00A94BD0">
        <w:rPr>
          <w:rFonts w:ascii="Arial" w:hAnsi="Arial" w:cs="Arial"/>
          <w:sz w:val="24"/>
          <w:szCs w:val="24"/>
        </w:rPr>
        <w:t>s</w:t>
      </w:r>
      <w:r w:rsidRPr="00B009F9">
        <w:rPr>
          <w:rFonts w:ascii="Arial" w:hAnsi="Arial" w:cs="Arial"/>
          <w:sz w:val="24"/>
          <w:szCs w:val="24"/>
        </w:rPr>
        <w:t xml:space="preserve"> been </w:t>
      </w:r>
      <w:r w:rsidR="00A94BD0">
        <w:rPr>
          <w:rFonts w:ascii="Arial" w:hAnsi="Arial" w:cs="Arial"/>
          <w:sz w:val="24"/>
          <w:szCs w:val="24"/>
        </w:rPr>
        <w:t xml:space="preserve">so far </w:t>
      </w:r>
      <w:r w:rsidRPr="00B009F9">
        <w:rPr>
          <w:rFonts w:ascii="Arial" w:hAnsi="Arial" w:cs="Arial"/>
          <w:sz w:val="24"/>
          <w:szCs w:val="24"/>
        </w:rPr>
        <w:t xml:space="preserve">abundantly declared in </w:t>
      </w:r>
      <w:r w:rsidR="00A94BD0">
        <w:rPr>
          <w:rFonts w:ascii="Arial" w:hAnsi="Arial" w:cs="Arial"/>
          <w:sz w:val="24"/>
          <w:szCs w:val="24"/>
        </w:rPr>
        <w:t>your book</w:t>
      </w:r>
      <w:r w:rsidRPr="00B009F9">
        <w:rPr>
          <w:rFonts w:ascii="Arial" w:hAnsi="Arial" w:cs="Arial"/>
          <w:sz w:val="24"/>
          <w:szCs w:val="24"/>
        </w:rPr>
        <w:t>.</w:t>
      </w:r>
      <w:r w:rsidR="00A94BD0">
        <w:rPr>
          <w:rFonts w:ascii="Arial" w:hAnsi="Arial" w:cs="Arial"/>
          <w:sz w:val="24"/>
          <w:szCs w:val="24"/>
        </w:rPr>
        <w:t xml:space="preserve"> </w:t>
      </w:r>
    </w:p>
    <w:p w:rsidR="00A94BD0" w:rsidRDefault="00A94BD0" w:rsidP="006C6E98">
      <w:pPr>
        <w:autoSpaceDE w:val="0"/>
        <w:autoSpaceDN w:val="0"/>
        <w:adjustRightInd w:val="0"/>
        <w:spacing w:after="0" w:line="276" w:lineRule="auto"/>
        <w:jc w:val="both"/>
        <w:rPr>
          <w:rFonts w:ascii="Arial" w:hAnsi="Arial" w:cs="Arial"/>
          <w:sz w:val="24"/>
          <w:szCs w:val="24"/>
        </w:rPr>
      </w:pPr>
    </w:p>
    <w:p w:rsidR="00D06081" w:rsidRDefault="00A94BD0"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w:t>
      </w:r>
      <w:r w:rsidR="00B009F9" w:rsidRPr="00B009F9">
        <w:rPr>
          <w:rFonts w:ascii="Arial" w:hAnsi="Arial" w:cs="Arial"/>
          <w:sz w:val="24"/>
          <w:szCs w:val="24"/>
        </w:rPr>
        <w:t>hus then</w:t>
      </w:r>
      <w:r>
        <w:rPr>
          <w:rFonts w:ascii="Arial" w:hAnsi="Arial" w:cs="Arial"/>
          <w:sz w:val="24"/>
          <w:szCs w:val="24"/>
        </w:rPr>
        <w:t>,</w:t>
      </w:r>
      <w:r w:rsidR="00B009F9" w:rsidRPr="00B009F9">
        <w:rPr>
          <w:rFonts w:ascii="Arial" w:hAnsi="Arial" w:cs="Arial"/>
          <w:sz w:val="24"/>
          <w:szCs w:val="24"/>
        </w:rPr>
        <w:t xml:space="preserve"> having sufficiently </w:t>
      </w:r>
      <w:r w:rsidR="00C03AB3">
        <w:rPr>
          <w:rFonts w:ascii="Arial" w:hAnsi="Arial" w:cs="Arial"/>
          <w:sz w:val="24"/>
          <w:szCs w:val="24"/>
        </w:rPr>
        <w:t>clear</w:t>
      </w:r>
      <w:r>
        <w:rPr>
          <w:rFonts w:ascii="Arial" w:hAnsi="Arial" w:cs="Arial"/>
          <w:sz w:val="24"/>
          <w:szCs w:val="24"/>
        </w:rPr>
        <w:t>e</w:t>
      </w:r>
      <w:r w:rsidR="00B009F9" w:rsidRPr="00B009F9">
        <w:rPr>
          <w:rFonts w:ascii="Arial" w:hAnsi="Arial" w:cs="Arial"/>
          <w:sz w:val="24"/>
          <w:szCs w:val="24"/>
        </w:rPr>
        <w:t>d Lord</w:t>
      </w:r>
      <w:r>
        <w:rPr>
          <w:rFonts w:ascii="Arial" w:hAnsi="Arial" w:cs="Arial"/>
          <w:sz w:val="24"/>
          <w:szCs w:val="24"/>
        </w:rPr>
        <w:t xml:space="preserve"> </w:t>
      </w:r>
      <w:r w:rsidR="00B009F9" w:rsidRPr="00B009F9">
        <w:rPr>
          <w:rFonts w:ascii="Arial" w:hAnsi="Arial" w:cs="Arial"/>
          <w:sz w:val="24"/>
          <w:szCs w:val="24"/>
        </w:rPr>
        <w:t>Cobham and his partners from all that you can</w:t>
      </w:r>
      <w:r>
        <w:rPr>
          <w:rFonts w:ascii="Arial" w:hAnsi="Arial" w:cs="Arial"/>
          <w:sz w:val="24"/>
          <w:szCs w:val="24"/>
        </w:rPr>
        <w:t xml:space="preserve"> </w:t>
      </w:r>
      <w:r w:rsidR="00B009F9" w:rsidRPr="00B009F9">
        <w:rPr>
          <w:rFonts w:ascii="Arial" w:hAnsi="Arial" w:cs="Arial"/>
          <w:sz w:val="24"/>
          <w:szCs w:val="24"/>
        </w:rPr>
        <w:t xml:space="preserve">object </w:t>
      </w:r>
      <w:r>
        <w:rPr>
          <w:rFonts w:ascii="Arial" w:hAnsi="Arial" w:cs="Arial"/>
          <w:sz w:val="24"/>
          <w:szCs w:val="24"/>
        </w:rPr>
        <w:t>against</w:t>
      </w:r>
      <w:r w:rsidR="00B009F9" w:rsidRPr="00B009F9">
        <w:rPr>
          <w:rFonts w:ascii="Arial" w:hAnsi="Arial" w:cs="Arial"/>
          <w:sz w:val="24"/>
          <w:szCs w:val="24"/>
        </w:rPr>
        <w:t xml:space="preserve"> them out of records and statutes, let us</w:t>
      </w:r>
      <w:r>
        <w:rPr>
          <w:rFonts w:ascii="Arial" w:hAnsi="Arial" w:cs="Arial"/>
          <w:sz w:val="24"/>
          <w:szCs w:val="24"/>
        </w:rPr>
        <w:t xml:space="preserve"> </w:t>
      </w:r>
      <w:r w:rsidR="00B009F9" w:rsidRPr="00B009F9">
        <w:rPr>
          <w:rFonts w:ascii="Arial" w:hAnsi="Arial" w:cs="Arial"/>
          <w:sz w:val="24"/>
          <w:szCs w:val="24"/>
        </w:rPr>
        <w:t xml:space="preserve">now come to your English chroniclers </w:t>
      </w:r>
      <w:r>
        <w:rPr>
          <w:rFonts w:ascii="Arial" w:hAnsi="Arial" w:cs="Arial"/>
          <w:sz w:val="24"/>
          <w:szCs w:val="24"/>
        </w:rPr>
        <w:t>with which</w:t>
      </w:r>
      <w:r w:rsidR="00B009F9" w:rsidRPr="00B009F9">
        <w:rPr>
          <w:rFonts w:ascii="Arial" w:hAnsi="Arial" w:cs="Arial"/>
          <w:sz w:val="24"/>
          <w:szCs w:val="24"/>
        </w:rPr>
        <w:t xml:space="preserve"> you</w:t>
      </w:r>
      <w:r>
        <w:rPr>
          <w:rFonts w:ascii="Arial" w:hAnsi="Arial" w:cs="Arial"/>
          <w:sz w:val="24"/>
          <w:szCs w:val="24"/>
        </w:rPr>
        <w:t xml:space="preserve"> </w:t>
      </w:r>
      <w:r w:rsidR="00B009F9" w:rsidRPr="00B009F9">
        <w:rPr>
          <w:rFonts w:ascii="Arial" w:hAnsi="Arial" w:cs="Arial"/>
          <w:sz w:val="24"/>
          <w:szCs w:val="24"/>
        </w:rPr>
        <w:t xml:space="preserve">seem to press me, and to oppress them, whom </w:t>
      </w:r>
      <w:r w:rsidR="00AE24F6">
        <w:rPr>
          <w:rFonts w:ascii="Arial" w:hAnsi="Arial" w:cs="Arial"/>
          <w:sz w:val="24"/>
          <w:szCs w:val="24"/>
        </w:rPr>
        <w:t>you</w:t>
      </w:r>
      <w:r>
        <w:rPr>
          <w:rFonts w:ascii="Arial" w:hAnsi="Arial" w:cs="Arial"/>
          <w:sz w:val="24"/>
          <w:szCs w:val="24"/>
        </w:rPr>
        <w:t xml:space="preserve"> </w:t>
      </w:r>
      <w:r w:rsidR="00B009F9" w:rsidRPr="00B009F9">
        <w:rPr>
          <w:rFonts w:ascii="Arial" w:hAnsi="Arial" w:cs="Arial"/>
          <w:sz w:val="24"/>
          <w:szCs w:val="24"/>
        </w:rPr>
        <w:t xml:space="preserve">name </w:t>
      </w:r>
      <w:r>
        <w:rPr>
          <w:rFonts w:ascii="Arial" w:hAnsi="Arial" w:cs="Arial"/>
          <w:sz w:val="24"/>
          <w:szCs w:val="24"/>
        </w:rPr>
        <w:t>as</w:t>
      </w:r>
      <w:r w:rsidR="00B009F9" w:rsidRPr="00B009F9">
        <w:rPr>
          <w:rFonts w:ascii="Arial" w:hAnsi="Arial" w:cs="Arial"/>
          <w:sz w:val="24"/>
          <w:szCs w:val="24"/>
        </w:rPr>
        <w:t xml:space="preserve"> Robert Fabian, Edward Hall, Polydore</w:t>
      </w:r>
      <w:r>
        <w:rPr>
          <w:rFonts w:ascii="Arial" w:hAnsi="Arial" w:cs="Arial"/>
          <w:sz w:val="24"/>
          <w:szCs w:val="24"/>
        </w:rPr>
        <w:t xml:space="preserve"> </w:t>
      </w:r>
      <w:r w:rsidR="00B009F9" w:rsidRPr="00B009F9">
        <w:rPr>
          <w:rFonts w:ascii="Arial" w:hAnsi="Arial" w:cs="Arial"/>
          <w:sz w:val="24"/>
          <w:szCs w:val="24"/>
        </w:rPr>
        <w:t>Virgil, Thomas Cooper, Richard Grafton, with other</w:t>
      </w:r>
      <w:r>
        <w:rPr>
          <w:rFonts w:ascii="Arial" w:hAnsi="Arial" w:cs="Arial"/>
          <w:sz w:val="24"/>
          <w:szCs w:val="24"/>
        </w:rPr>
        <w:t xml:space="preserve"> </w:t>
      </w:r>
      <w:r w:rsidR="00B009F9" w:rsidRPr="00B009F9">
        <w:rPr>
          <w:rFonts w:ascii="Arial" w:hAnsi="Arial" w:cs="Arial"/>
          <w:sz w:val="24"/>
          <w:szCs w:val="24"/>
        </w:rPr>
        <w:t xml:space="preserve">brief epitomes and summaries, </w:t>
      </w:r>
      <w:r>
        <w:rPr>
          <w:rFonts w:ascii="Arial" w:hAnsi="Arial" w:cs="Arial"/>
          <w:sz w:val="24"/>
          <w:szCs w:val="24"/>
        </w:rPr>
        <w:t>etc</w:t>
      </w:r>
      <w:r w:rsidR="00B009F9" w:rsidRPr="00B009F9">
        <w:rPr>
          <w:rFonts w:ascii="Arial" w:hAnsi="Arial" w:cs="Arial"/>
          <w:sz w:val="24"/>
          <w:szCs w:val="24"/>
        </w:rPr>
        <w:t>.; concerning</w:t>
      </w:r>
      <w:r>
        <w:rPr>
          <w:rFonts w:ascii="Arial" w:hAnsi="Arial" w:cs="Arial"/>
          <w:sz w:val="24"/>
          <w:szCs w:val="24"/>
        </w:rPr>
        <w:t xml:space="preserve"> </w:t>
      </w:r>
      <w:r w:rsidR="00B009F9" w:rsidRPr="00B009F9">
        <w:rPr>
          <w:rFonts w:ascii="Arial" w:hAnsi="Arial" w:cs="Arial"/>
          <w:sz w:val="24"/>
          <w:szCs w:val="24"/>
        </w:rPr>
        <w:t>which authors, I have nothing to say but to their</w:t>
      </w:r>
      <w:r>
        <w:rPr>
          <w:rFonts w:ascii="Arial" w:hAnsi="Arial" w:cs="Arial"/>
          <w:sz w:val="24"/>
          <w:szCs w:val="24"/>
        </w:rPr>
        <w:t xml:space="preserve"> </w:t>
      </w:r>
      <w:r w:rsidR="00B009F9" w:rsidRPr="00B009F9">
        <w:rPr>
          <w:rFonts w:ascii="Arial" w:hAnsi="Arial" w:cs="Arial"/>
          <w:sz w:val="24"/>
          <w:szCs w:val="24"/>
        </w:rPr>
        <w:t>commendation, in this place; so, if that you had</w:t>
      </w:r>
      <w:r>
        <w:rPr>
          <w:rFonts w:ascii="Arial" w:hAnsi="Arial" w:cs="Arial"/>
          <w:sz w:val="24"/>
          <w:szCs w:val="24"/>
        </w:rPr>
        <w:t xml:space="preserve"> </w:t>
      </w:r>
      <w:r w:rsidR="00B009F9" w:rsidRPr="00B009F9">
        <w:rPr>
          <w:rFonts w:ascii="Arial" w:hAnsi="Arial" w:cs="Arial"/>
          <w:sz w:val="24"/>
          <w:szCs w:val="24"/>
        </w:rPr>
        <w:t>avo</w:t>
      </w:r>
      <w:r>
        <w:rPr>
          <w:rFonts w:ascii="Arial" w:hAnsi="Arial" w:cs="Arial"/>
          <w:sz w:val="24"/>
          <w:szCs w:val="24"/>
        </w:rPr>
        <w:t>wed</w:t>
      </w:r>
      <w:r w:rsidR="00B009F9" w:rsidRPr="00B009F9">
        <w:rPr>
          <w:rFonts w:ascii="Arial" w:hAnsi="Arial" w:cs="Arial"/>
          <w:sz w:val="24"/>
          <w:szCs w:val="24"/>
        </w:rPr>
        <w:t xml:space="preserve"> the same to the commendation rather than</w:t>
      </w:r>
      <w:r>
        <w:rPr>
          <w:rFonts w:ascii="Arial" w:hAnsi="Arial" w:cs="Arial"/>
          <w:sz w:val="24"/>
          <w:szCs w:val="24"/>
        </w:rPr>
        <w:t xml:space="preserve"> </w:t>
      </w:r>
      <w:r w:rsidR="00B009F9" w:rsidRPr="00B009F9">
        <w:rPr>
          <w:rFonts w:ascii="Arial" w:hAnsi="Arial" w:cs="Arial"/>
          <w:sz w:val="24"/>
          <w:szCs w:val="24"/>
        </w:rPr>
        <w:t xml:space="preserve">to the reproof of others, I would better have commended your </w:t>
      </w:r>
      <w:r>
        <w:rPr>
          <w:rFonts w:ascii="Arial" w:hAnsi="Arial" w:cs="Arial"/>
          <w:sz w:val="24"/>
          <w:szCs w:val="24"/>
        </w:rPr>
        <w:t>writing</w:t>
      </w:r>
      <w:r w:rsidR="00B009F9" w:rsidRPr="00B009F9">
        <w:rPr>
          <w:rFonts w:ascii="Arial" w:hAnsi="Arial" w:cs="Arial"/>
          <w:sz w:val="24"/>
          <w:szCs w:val="24"/>
        </w:rPr>
        <w:t>, and believed</w:t>
      </w:r>
      <w:r>
        <w:rPr>
          <w:rFonts w:ascii="Arial" w:hAnsi="Arial" w:cs="Arial"/>
          <w:sz w:val="24"/>
          <w:szCs w:val="24"/>
        </w:rPr>
        <w:t xml:space="preserve"> </w:t>
      </w:r>
      <w:r w:rsidR="00B009F9" w:rsidRPr="00B009F9">
        <w:rPr>
          <w:rFonts w:ascii="Arial" w:hAnsi="Arial" w:cs="Arial"/>
          <w:sz w:val="24"/>
          <w:szCs w:val="24"/>
        </w:rPr>
        <w:t>your cause. But now, like a spider-catcher, sucking out of every one what is the worst,</w:t>
      </w:r>
      <w:r>
        <w:rPr>
          <w:rFonts w:ascii="Arial" w:hAnsi="Arial" w:cs="Arial"/>
          <w:sz w:val="24"/>
          <w:szCs w:val="24"/>
        </w:rPr>
        <w:t xml:space="preserve"> </w:t>
      </w:r>
      <w:r w:rsidR="00B009F9" w:rsidRPr="00B009F9">
        <w:rPr>
          <w:rFonts w:ascii="Arial" w:hAnsi="Arial" w:cs="Arial"/>
          <w:sz w:val="24"/>
          <w:szCs w:val="24"/>
        </w:rPr>
        <w:t>to make up your laystall</w:t>
      </w:r>
      <w:r>
        <w:rPr>
          <w:rFonts w:ascii="Arial" w:hAnsi="Arial" w:cs="Arial"/>
          <w:sz w:val="24"/>
          <w:szCs w:val="24"/>
        </w:rPr>
        <w:t xml:space="preserve"> [dungheap]</w:t>
      </w:r>
      <w:r w:rsidR="00B009F9" w:rsidRPr="00B009F9">
        <w:rPr>
          <w:rFonts w:ascii="Arial" w:hAnsi="Arial" w:cs="Arial"/>
          <w:sz w:val="24"/>
          <w:szCs w:val="24"/>
        </w:rPr>
        <w:t xml:space="preserve">, you heap up a </w:t>
      </w:r>
      <w:r>
        <w:rPr>
          <w:rFonts w:ascii="Arial" w:hAnsi="Arial" w:cs="Arial"/>
          <w:sz w:val="24"/>
          <w:szCs w:val="24"/>
        </w:rPr>
        <w:t>hill</w:t>
      </w:r>
      <w:r w:rsidR="00B009F9" w:rsidRPr="00B009F9">
        <w:rPr>
          <w:rFonts w:ascii="Arial" w:hAnsi="Arial" w:cs="Arial"/>
          <w:sz w:val="24"/>
          <w:szCs w:val="24"/>
        </w:rPr>
        <w:t xml:space="preserve"> of dirty dialogues, containing</w:t>
      </w:r>
      <w:r>
        <w:rPr>
          <w:rFonts w:ascii="Arial" w:hAnsi="Arial" w:cs="Arial"/>
          <w:sz w:val="24"/>
          <w:szCs w:val="24"/>
        </w:rPr>
        <w:t xml:space="preserve"> </w:t>
      </w:r>
      <w:r w:rsidR="00B009F9" w:rsidRPr="00B009F9">
        <w:rPr>
          <w:rFonts w:ascii="Arial" w:hAnsi="Arial" w:cs="Arial"/>
          <w:sz w:val="24"/>
          <w:szCs w:val="24"/>
        </w:rPr>
        <w:t>nothing in them but malicious railing, virulent slanders, manifest untruths,</w:t>
      </w:r>
      <w:r>
        <w:rPr>
          <w:rFonts w:ascii="Arial" w:hAnsi="Arial" w:cs="Arial"/>
          <w:sz w:val="24"/>
          <w:szCs w:val="24"/>
        </w:rPr>
        <w:t xml:space="preserve"> inappropriate</w:t>
      </w:r>
      <w:r w:rsidR="00B009F9" w:rsidRPr="00B009F9">
        <w:rPr>
          <w:rFonts w:ascii="Arial" w:hAnsi="Arial" w:cs="Arial"/>
          <w:sz w:val="24"/>
          <w:szCs w:val="24"/>
        </w:rPr>
        <w:t xml:space="preserve"> </w:t>
      </w:r>
      <w:r>
        <w:rPr>
          <w:rFonts w:ascii="Arial" w:hAnsi="Arial" w:cs="Arial"/>
          <w:sz w:val="24"/>
          <w:szCs w:val="24"/>
        </w:rPr>
        <w:t>lies</w:t>
      </w:r>
      <w:r w:rsidR="00B009F9" w:rsidRPr="00B009F9">
        <w:rPr>
          <w:rFonts w:ascii="Arial" w:hAnsi="Arial" w:cs="Arial"/>
          <w:sz w:val="24"/>
          <w:szCs w:val="24"/>
        </w:rPr>
        <w:t>, and stinking blasphemy, able almost to corrupt and infect</w:t>
      </w:r>
      <w:r>
        <w:rPr>
          <w:rFonts w:ascii="Arial" w:hAnsi="Arial" w:cs="Arial"/>
          <w:sz w:val="24"/>
          <w:szCs w:val="24"/>
        </w:rPr>
        <w:t xml:space="preserve"> </w:t>
      </w:r>
      <w:r w:rsidR="00B009F9" w:rsidRPr="00B009F9">
        <w:rPr>
          <w:rFonts w:ascii="Arial" w:hAnsi="Arial" w:cs="Arial"/>
          <w:sz w:val="24"/>
          <w:szCs w:val="24"/>
        </w:rPr>
        <w:t xml:space="preserve">the air. Such is the malady and </w:t>
      </w:r>
      <w:r w:rsidR="00D06081">
        <w:rPr>
          <w:rFonts w:ascii="Arial" w:hAnsi="Arial" w:cs="Arial"/>
          <w:sz w:val="24"/>
          <w:szCs w:val="24"/>
        </w:rPr>
        <w:t>evil symptoms of</w:t>
      </w:r>
      <w:r w:rsidR="00B009F9" w:rsidRPr="00B009F9">
        <w:rPr>
          <w:rFonts w:ascii="Arial" w:hAnsi="Arial" w:cs="Arial"/>
          <w:sz w:val="24"/>
          <w:szCs w:val="24"/>
        </w:rPr>
        <w:t xml:space="preserve"> your pen, that it begin</w:t>
      </w:r>
      <w:r w:rsidR="00D06081">
        <w:rPr>
          <w:rFonts w:ascii="Arial" w:hAnsi="Arial" w:cs="Arial"/>
          <w:sz w:val="24"/>
          <w:szCs w:val="24"/>
        </w:rPr>
        <w:t>s</w:t>
      </w:r>
      <w:r w:rsidR="00B009F9" w:rsidRPr="00B009F9">
        <w:rPr>
          <w:rFonts w:ascii="Arial" w:hAnsi="Arial" w:cs="Arial"/>
          <w:sz w:val="24"/>
          <w:szCs w:val="24"/>
        </w:rPr>
        <w:t xml:space="preserve"> to bark, before</w:t>
      </w:r>
      <w:r w:rsidR="00D06081">
        <w:rPr>
          <w:rFonts w:ascii="Arial" w:hAnsi="Arial" w:cs="Arial"/>
          <w:sz w:val="24"/>
          <w:szCs w:val="24"/>
        </w:rPr>
        <w:t xml:space="preserve"> </w:t>
      </w:r>
      <w:r w:rsidR="00B009F9" w:rsidRPr="00B009F9">
        <w:rPr>
          <w:rFonts w:ascii="Arial" w:hAnsi="Arial" w:cs="Arial"/>
          <w:sz w:val="24"/>
          <w:szCs w:val="24"/>
        </w:rPr>
        <w:t>it ha</w:t>
      </w:r>
      <w:r w:rsidR="00D06081">
        <w:rPr>
          <w:rFonts w:ascii="Arial" w:hAnsi="Arial" w:cs="Arial"/>
          <w:sz w:val="24"/>
          <w:szCs w:val="24"/>
        </w:rPr>
        <w:t>s</w:t>
      </w:r>
      <w:r w:rsidR="00B009F9" w:rsidRPr="00B009F9">
        <w:rPr>
          <w:rFonts w:ascii="Arial" w:hAnsi="Arial" w:cs="Arial"/>
          <w:sz w:val="24"/>
          <w:szCs w:val="24"/>
        </w:rPr>
        <w:t xml:space="preserve"> learned well to write; which of yours, nevertheless, I do not here reproach or</w:t>
      </w:r>
      <w:r w:rsidR="00D06081">
        <w:rPr>
          <w:rFonts w:ascii="Arial" w:hAnsi="Arial" w:cs="Arial"/>
          <w:sz w:val="24"/>
          <w:szCs w:val="24"/>
        </w:rPr>
        <w:t xml:space="preserve"> despise</w:t>
      </w:r>
      <w:r w:rsidR="00B009F9" w:rsidRPr="00B009F9">
        <w:rPr>
          <w:rFonts w:ascii="Arial" w:hAnsi="Arial" w:cs="Arial"/>
          <w:sz w:val="24"/>
          <w:szCs w:val="24"/>
        </w:rPr>
        <w:t xml:space="preserve">, as neither do I greatly fear </w:t>
      </w:r>
      <w:r w:rsidR="00D06081">
        <w:rPr>
          <w:rFonts w:ascii="Arial" w:hAnsi="Arial" w:cs="Arial"/>
          <w:sz w:val="24"/>
          <w:szCs w:val="24"/>
        </w:rPr>
        <w:t>it</w:t>
      </w:r>
      <w:r w:rsidR="00B009F9" w:rsidRPr="00B009F9">
        <w:rPr>
          <w:rFonts w:ascii="Arial" w:hAnsi="Arial" w:cs="Arial"/>
          <w:sz w:val="24"/>
          <w:szCs w:val="24"/>
        </w:rPr>
        <w:t xml:space="preserve">. </w:t>
      </w:r>
    </w:p>
    <w:p w:rsidR="00D06081" w:rsidRDefault="00D06081" w:rsidP="006C6E98">
      <w:pPr>
        <w:autoSpaceDE w:val="0"/>
        <w:autoSpaceDN w:val="0"/>
        <w:adjustRightInd w:val="0"/>
        <w:spacing w:after="0" w:line="276" w:lineRule="auto"/>
        <w:jc w:val="both"/>
        <w:rPr>
          <w:rFonts w:ascii="Arial" w:hAnsi="Arial" w:cs="Arial"/>
          <w:sz w:val="24"/>
          <w:szCs w:val="24"/>
        </w:rPr>
      </w:pPr>
    </w:p>
    <w:p w:rsidR="00B009F9" w:rsidRPr="00B009F9" w:rsidRDefault="00D0608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May </w:t>
      </w:r>
      <w:r w:rsidR="00B009F9" w:rsidRPr="00B009F9">
        <w:rPr>
          <w:rFonts w:ascii="Arial" w:hAnsi="Arial" w:cs="Arial"/>
          <w:sz w:val="24"/>
          <w:szCs w:val="24"/>
        </w:rPr>
        <w:t>God, of his mercy, keep the sword out</w:t>
      </w:r>
      <w:r>
        <w:rPr>
          <w:rFonts w:ascii="Arial" w:hAnsi="Arial" w:cs="Arial"/>
          <w:sz w:val="24"/>
          <w:szCs w:val="24"/>
        </w:rPr>
        <w:t xml:space="preserve"> </w:t>
      </w:r>
      <w:r w:rsidR="00B009F9" w:rsidRPr="00B009F9">
        <w:rPr>
          <w:rFonts w:ascii="Arial" w:hAnsi="Arial" w:cs="Arial"/>
          <w:sz w:val="24"/>
          <w:szCs w:val="24"/>
        </w:rPr>
        <w:t>of the papists</w:t>
      </w:r>
      <w:r w:rsidR="00DE3074">
        <w:rPr>
          <w:rFonts w:ascii="Arial" w:hAnsi="Arial" w:cs="Arial"/>
          <w:sz w:val="24"/>
          <w:szCs w:val="24"/>
        </w:rPr>
        <w:t>’</w:t>
      </w:r>
      <w:r w:rsidR="00B009F9" w:rsidRPr="00B009F9">
        <w:rPr>
          <w:rFonts w:ascii="Arial" w:hAnsi="Arial" w:cs="Arial"/>
          <w:sz w:val="24"/>
          <w:szCs w:val="24"/>
        </w:rPr>
        <w:t xml:space="preserve"> hand</w:t>
      </w:r>
      <w:r>
        <w:rPr>
          <w:rFonts w:ascii="Arial" w:hAnsi="Arial" w:cs="Arial"/>
          <w:sz w:val="24"/>
          <w:szCs w:val="24"/>
        </w:rPr>
        <w:t>!</w:t>
      </w:r>
      <w:r w:rsidR="00B009F9" w:rsidRPr="00B009F9">
        <w:rPr>
          <w:rFonts w:ascii="Arial" w:hAnsi="Arial" w:cs="Arial"/>
          <w:sz w:val="24"/>
          <w:szCs w:val="24"/>
        </w:rPr>
        <w:t xml:space="preserve"> </w:t>
      </w:r>
      <w:r>
        <w:rPr>
          <w:rFonts w:ascii="Arial" w:hAnsi="Arial" w:cs="Arial"/>
          <w:sz w:val="24"/>
          <w:szCs w:val="24"/>
        </w:rPr>
        <w:t>I</w:t>
      </w:r>
      <w:r w:rsidR="00B009F9" w:rsidRPr="00B009F9">
        <w:rPr>
          <w:rFonts w:ascii="Arial" w:hAnsi="Arial" w:cs="Arial"/>
          <w:sz w:val="24"/>
          <w:szCs w:val="24"/>
        </w:rPr>
        <w:t xml:space="preserve">t is not the pen of the papists I greatly pass </w:t>
      </w:r>
      <w:r>
        <w:rPr>
          <w:rFonts w:ascii="Arial" w:hAnsi="Arial" w:cs="Arial"/>
          <w:sz w:val="24"/>
          <w:szCs w:val="24"/>
        </w:rPr>
        <w:t>over</w:t>
      </w:r>
      <w:r w:rsidR="00B009F9" w:rsidRPr="00B009F9">
        <w:rPr>
          <w:rFonts w:ascii="Arial" w:hAnsi="Arial" w:cs="Arial"/>
          <w:sz w:val="24"/>
          <w:szCs w:val="24"/>
        </w:rPr>
        <w:t xml:space="preserve">, </w:t>
      </w:r>
      <w:r w:rsidR="002E2206">
        <w:rPr>
          <w:rFonts w:ascii="Arial" w:hAnsi="Arial" w:cs="Arial"/>
          <w:sz w:val="24"/>
          <w:szCs w:val="24"/>
        </w:rPr>
        <w:t>though</w:t>
      </w:r>
      <w:r w:rsidR="00B009F9" w:rsidRPr="00B009F9">
        <w:rPr>
          <w:rFonts w:ascii="Arial" w:hAnsi="Arial" w:cs="Arial"/>
          <w:sz w:val="24"/>
          <w:szCs w:val="24"/>
        </w:rPr>
        <w:t xml:space="preserve"> twenty</w:t>
      </w:r>
      <w:r>
        <w:rPr>
          <w:rFonts w:ascii="Arial" w:hAnsi="Arial" w:cs="Arial"/>
          <w:sz w:val="24"/>
          <w:szCs w:val="24"/>
        </w:rPr>
        <w:t xml:space="preserve"> </w:t>
      </w:r>
      <w:r w:rsidR="00B009F9" w:rsidRPr="00B009F9">
        <w:rPr>
          <w:rFonts w:ascii="Arial" w:hAnsi="Arial" w:cs="Arial"/>
          <w:sz w:val="24"/>
          <w:szCs w:val="24"/>
        </w:rPr>
        <w:t xml:space="preserve">Copes and so many surplices were set against the </w:t>
      </w:r>
      <w:r w:rsidR="00B009F9" w:rsidRPr="00D06081">
        <w:rPr>
          <w:rFonts w:ascii="Arial" w:hAnsi="Arial" w:cs="Arial"/>
          <w:i/>
          <w:iCs/>
          <w:sz w:val="24"/>
          <w:szCs w:val="24"/>
        </w:rPr>
        <w:t>Book of Monuments</w:t>
      </w:r>
      <w:r w:rsidR="00B009F9" w:rsidRPr="00B009F9">
        <w:rPr>
          <w:rFonts w:ascii="Arial" w:hAnsi="Arial" w:cs="Arial"/>
          <w:sz w:val="24"/>
          <w:szCs w:val="24"/>
        </w:rPr>
        <w:t>, were I so</w:t>
      </w:r>
      <w:r>
        <w:rPr>
          <w:rFonts w:ascii="Arial" w:hAnsi="Arial" w:cs="Arial"/>
          <w:sz w:val="24"/>
          <w:szCs w:val="24"/>
        </w:rPr>
        <w:t xml:space="preserve"> </w:t>
      </w:r>
      <w:r w:rsidR="00B009F9" w:rsidRPr="00B009F9">
        <w:rPr>
          <w:rFonts w:ascii="Arial" w:hAnsi="Arial" w:cs="Arial"/>
          <w:sz w:val="24"/>
          <w:szCs w:val="24"/>
        </w:rPr>
        <w:t>disposed, Master Cope, to dally, or, as the Greeks do say, αυτος εοη</w:t>
      </w:r>
      <w:r>
        <w:rPr>
          <w:rFonts w:ascii="Arial" w:hAnsi="Arial" w:cs="Arial"/>
          <w:sz w:val="24"/>
          <w:szCs w:val="24"/>
        </w:rPr>
        <w:t xml:space="preserve"> </w:t>
      </w:r>
      <w:r w:rsidR="00B009F9" w:rsidRPr="00B009F9">
        <w:rPr>
          <w:rFonts w:ascii="Arial" w:hAnsi="Arial" w:cs="Arial"/>
          <w:sz w:val="24"/>
          <w:szCs w:val="24"/>
        </w:rPr>
        <w:t xml:space="preserve">[Greek: </w:t>
      </w:r>
      <w:r>
        <w:rPr>
          <w:rFonts w:ascii="Arial" w:hAnsi="Arial" w:cs="Arial"/>
          <w:sz w:val="24"/>
          <w:szCs w:val="24"/>
        </w:rPr>
        <w:t>a</w:t>
      </w:r>
      <w:r w:rsidR="00B009F9" w:rsidRPr="00B009F9">
        <w:rPr>
          <w:rFonts w:ascii="Arial" w:hAnsi="Arial" w:cs="Arial"/>
          <w:sz w:val="24"/>
          <w:szCs w:val="24"/>
        </w:rPr>
        <w:t>utos</w:t>
      </w:r>
      <w:r>
        <w:rPr>
          <w:rFonts w:ascii="Arial" w:hAnsi="Arial" w:cs="Arial"/>
          <w:sz w:val="24"/>
          <w:szCs w:val="24"/>
        </w:rPr>
        <w:t xml:space="preserve"> </w:t>
      </w:r>
      <w:r w:rsidR="00B009F9" w:rsidRPr="00B009F9">
        <w:rPr>
          <w:rFonts w:ascii="Arial" w:hAnsi="Arial" w:cs="Arial"/>
          <w:sz w:val="24"/>
          <w:szCs w:val="24"/>
        </w:rPr>
        <w:t>eo</w:t>
      </w:r>
      <w:r>
        <w:rPr>
          <w:rFonts w:ascii="Arial" w:hAnsi="Arial" w:cs="Arial"/>
          <w:sz w:val="24"/>
          <w:szCs w:val="24"/>
        </w:rPr>
        <w:t>n</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and to repay again as I am provoked. But, in despiteful railing, and in this</w:t>
      </w:r>
      <w:r>
        <w:rPr>
          <w:rFonts w:ascii="Arial" w:hAnsi="Arial" w:cs="Arial"/>
          <w:sz w:val="24"/>
          <w:szCs w:val="24"/>
        </w:rPr>
        <w:t xml:space="preserve"> </w:t>
      </w:r>
      <w:r w:rsidR="00B009F9" w:rsidRPr="00B009F9">
        <w:rPr>
          <w:rFonts w:ascii="Arial" w:hAnsi="Arial" w:cs="Arial"/>
          <w:sz w:val="24"/>
          <w:szCs w:val="24"/>
        </w:rPr>
        <w:t xml:space="preserve">satirical sort of barking, I give you </w:t>
      </w:r>
      <w:r>
        <w:rPr>
          <w:rFonts w:ascii="Arial" w:hAnsi="Arial" w:cs="Arial"/>
          <w:sz w:val="24"/>
          <w:szCs w:val="24"/>
        </w:rPr>
        <w:t>up</w:t>
      </w:r>
      <w:r w:rsidR="00B009F9" w:rsidRPr="00B009F9">
        <w:rPr>
          <w:rFonts w:ascii="Arial" w:hAnsi="Arial" w:cs="Arial"/>
          <w:sz w:val="24"/>
          <w:szCs w:val="24"/>
        </w:rPr>
        <w:t xml:space="preserve">, and </w:t>
      </w:r>
      <w:r>
        <w:rPr>
          <w:rFonts w:ascii="Arial" w:hAnsi="Arial" w:cs="Arial"/>
          <w:sz w:val="24"/>
          <w:szCs w:val="24"/>
        </w:rPr>
        <w:t>allow</w:t>
      </w:r>
      <w:r w:rsidR="00B009F9" w:rsidRPr="00B009F9">
        <w:rPr>
          <w:rFonts w:ascii="Arial" w:hAnsi="Arial" w:cs="Arial"/>
          <w:sz w:val="24"/>
          <w:szCs w:val="24"/>
        </w:rPr>
        <w:t xml:space="preserve"> you to pass not only</w:t>
      </w:r>
      <w:r>
        <w:rPr>
          <w:rFonts w:ascii="Arial" w:hAnsi="Arial" w:cs="Arial"/>
          <w:sz w:val="24"/>
          <w:szCs w:val="24"/>
        </w:rPr>
        <w:t xml:space="preserve"> </w:t>
      </w:r>
      <w:r w:rsidR="00B009F9" w:rsidRPr="00B009F9">
        <w:rPr>
          <w:rFonts w:ascii="Arial" w:hAnsi="Arial" w:cs="Arial"/>
          <w:sz w:val="24"/>
          <w:szCs w:val="24"/>
        </w:rPr>
        <w:t xml:space="preserve">yourself, but also Cerberus </w:t>
      </w:r>
      <w:r w:rsidR="00C03AB3">
        <w:rPr>
          <w:rFonts w:ascii="Arial" w:hAnsi="Arial" w:cs="Arial"/>
          <w:sz w:val="24"/>
          <w:szCs w:val="24"/>
        </w:rPr>
        <w:t>himself</w:t>
      </w:r>
      <w:r w:rsidR="00B009F9" w:rsidRPr="00B009F9">
        <w:rPr>
          <w:rFonts w:ascii="Arial" w:hAnsi="Arial" w:cs="Arial"/>
          <w:sz w:val="24"/>
          <w:szCs w:val="24"/>
        </w:rPr>
        <w:t xml:space="preserve">, if </w:t>
      </w:r>
      <w:r w:rsidR="00AE24F6">
        <w:rPr>
          <w:rFonts w:ascii="Arial" w:hAnsi="Arial" w:cs="Arial"/>
          <w:sz w:val="24"/>
          <w:szCs w:val="24"/>
        </w:rPr>
        <w:t>you</w:t>
      </w:r>
      <w:r w:rsidR="00B009F9" w:rsidRPr="00B009F9">
        <w:rPr>
          <w:rFonts w:ascii="Arial" w:hAnsi="Arial" w:cs="Arial"/>
          <w:sz w:val="24"/>
          <w:szCs w:val="24"/>
        </w:rPr>
        <w:t xml:space="preserve"> will, the great ban-dog of Pluto. Mildness</w:t>
      </w:r>
      <w:r>
        <w:rPr>
          <w:rFonts w:ascii="Arial" w:hAnsi="Arial" w:cs="Arial"/>
          <w:sz w:val="24"/>
          <w:szCs w:val="24"/>
        </w:rPr>
        <w:t xml:space="preserve"> </w:t>
      </w:r>
      <w:r w:rsidR="00B009F9" w:rsidRPr="00B009F9">
        <w:rPr>
          <w:rFonts w:ascii="Arial" w:hAnsi="Arial" w:cs="Arial"/>
          <w:sz w:val="24"/>
          <w:szCs w:val="24"/>
        </w:rPr>
        <w:t xml:space="preserve">and humanity </w:t>
      </w:r>
      <w:r>
        <w:rPr>
          <w:rFonts w:ascii="Arial" w:hAnsi="Arial" w:cs="Arial"/>
          <w:sz w:val="24"/>
          <w:szCs w:val="24"/>
        </w:rPr>
        <w:t xml:space="preserve">is </w:t>
      </w:r>
      <w:r w:rsidR="00B009F9" w:rsidRPr="00B009F9">
        <w:rPr>
          <w:rFonts w:ascii="Arial" w:hAnsi="Arial" w:cs="Arial"/>
          <w:sz w:val="24"/>
          <w:szCs w:val="24"/>
        </w:rPr>
        <w:t xml:space="preserve">rather </w:t>
      </w:r>
      <w:r>
        <w:rPr>
          <w:rFonts w:ascii="Arial" w:hAnsi="Arial" w:cs="Arial"/>
          <w:sz w:val="24"/>
          <w:szCs w:val="24"/>
        </w:rPr>
        <w:t>comfortable</w:t>
      </w:r>
      <w:r w:rsidR="00B009F9" w:rsidRPr="00B009F9">
        <w:rPr>
          <w:rFonts w:ascii="Arial" w:hAnsi="Arial" w:cs="Arial"/>
          <w:sz w:val="24"/>
          <w:szCs w:val="24"/>
        </w:rPr>
        <w:t xml:space="preserve">, and is the grace of the Latin phrase. If </w:t>
      </w:r>
      <w:r w:rsidR="00AE24F6">
        <w:rPr>
          <w:rFonts w:ascii="Arial" w:hAnsi="Arial" w:cs="Arial"/>
          <w:sz w:val="24"/>
          <w:szCs w:val="24"/>
        </w:rPr>
        <w:t>you</w:t>
      </w:r>
      <w:r w:rsidR="00B009F9" w:rsidRPr="00B009F9">
        <w:rPr>
          <w:rFonts w:ascii="Arial" w:hAnsi="Arial" w:cs="Arial"/>
          <w:sz w:val="24"/>
          <w:szCs w:val="24"/>
        </w:rPr>
        <w:t xml:space="preserve"> could hit</w:t>
      </w:r>
      <w:r>
        <w:rPr>
          <w:rFonts w:ascii="Arial" w:hAnsi="Arial" w:cs="Arial"/>
          <w:sz w:val="24"/>
          <w:szCs w:val="24"/>
        </w:rPr>
        <w:t xml:space="preserve"> </w:t>
      </w:r>
      <w:r w:rsidR="00B009F9" w:rsidRPr="00B009F9">
        <w:rPr>
          <w:rFonts w:ascii="Arial" w:hAnsi="Arial" w:cs="Arial"/>
          <w:sz w:val="24"/>
          <w:szCs w:val="24"/>
        </w:rPr>
        <w:t xml:space="preserve">on the </w:t>
      </w:r>
      <w:r>
        <w:rPr>
          <w:rFonts w:ascii="Arial" w:hAnsi="Arial" w:cs="Arial"/>
          <w:sz w:val="24"/>
          <w:szCs w:val="24"/>
        </w:rPr>
        <w:t xml:space="preserve">same </w:t>
      </w:r>
      <w:r w:rsidR="00B009F9" w:rsidRPr="00B009F9">
        <w:rPr>
          <w:rFonts w:ascii="Arial" w:hAnsi="Arial" w:cs="Arial"/>
          <w:sz w:val="24"/>
          <w:szCs w:val="24"/>
        </w:rPr>
        <w:t>vein, it would win you much more honesty with all honest men: but</w:t>
      </w:r>
      <w:r>
        <w:rPr>
          <w:rFonts w:ascii="Arial" w:hAnsi="Arial" w:cs="Arial"/>
          <w:sz w:val="24"/>
          <w:szCs w:val="24"/>
        </w:rPr>
        <w:t xml:space="preserve"> </w:t>
      </w:r>
      <w:r w:rsidR="00B009F9" w:rsidRPr="00B009F9">
        <w:rPr>
          <w:rFonts w:ascii="Arial" w:hAnsi="Arial" w:cs="Arial"/>
          <w:sz w:val="24"/>
          <w:szCs w:val="24"/>
        </w:rPr>
        <w:t xml:space="preserve">the Lord may </w:t>
      </w:r>
      <w:r>
        <w:rPr>
          <w:rFonts w:ascii="Arial" w:hAnsi="Arial" w:cs="Arial"/>
          <w:sz w:val="24"/>
          <w:szCs w:val="24"/>
        </w:rPr>
        <w:t xml:space="preserve">soon </w:t>
      </w:r>
      <w:r w:rsidR="00B009F9" w:rsidRPr="00B009F9">
        <w:rPr>
          <w:rFonts w:ascii="Arial" w:hAnsi="Arial" w:cs="Arial"/>
          <w:sz w:val="24"/>
          <w:szCs w:val="24"/>
        </w:rPr>
        <w:t xml:space="preserve">call you, which I beseech him to do, and to forgive you </w:t>
      </w:r>
      <w:r>
        <w:rPr>
          <w:rFonts w:ascii="Arial" w:hAnsi="Arial" w:cs="Arial"/>
          <w:sz w:val="24"/>
          <w:szCs w:val="24"/>
        </w:rPr>
        <w:t>wh</w:t>
      </w:r>
      <w:r w:rsidR="00B009F9" w:rsidRPr="00B009F9">
        <w:rPr>
          <w:rFonts w:ascii="Arial" w:hAnsi="Arial" w:cs="Arial"/>
          <w:sz w:val="24"/>
          <w:szCs w:val="24"/>
        </w:rPr>
        <w:t>at</w:t>
      </w:r>
      <w:r>
        <w:rPr>
          <w:rFonts w:ascii="Arial" w:hAnsi="Arial" w:cs="Arial"/>
          <w:sz w:val="24"/>
          <w:szCs w:val="24"/>
        </w:rPr>
        <w:t xml:space="preserve"> </w:t>
      </w:r>
      <w:r w:rsidR="00B009F9" w:rsidRPr="00B009F9">
        <w:rPr>
          <w:rFonts w:ascii="Arial" w:hAnsi="Arial" w:cs="Arial"/>
          <w:sz w:val="24"/>
          <w:szCs w:val="24"/>
        </w:rPr>
        <w:t>you have done.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 seeing this your prattling pen must need</w:t>
      </w:r>
      <w:r w:rsidR="00D06081">
        <w:rPr>
          <w:rFonts w:ascii="Arial" w:hAnsi="Arial" w:cs="Arial"/>
          <w:sz w:val="24"/>
          <w:szCs w:val="24"/>
        </w:rPr>
        <w:t xml:space="preserve"> be set on</w:t>
      </w:r>
      <w:r w:rsidRPr="00B009F9">
        <w:rPr>
          <w:rFonts w:ascii="Arial" w:hAnsi="Arial" w:cs="Arial"/>
          <w:sz w:val="24"/>
          <w:szCs w:val="24"/>
        </w:rPr>
        <w:t xml:space="preserve"> walking, </w:t>
      </w:r>
      <w:r w:rsidR="00546C3A">
        <w:rPr>
          <w:rFonts w:ascii="Arial" w:hAnsi="Arial" w:cs="Arial"/>
          <w:sz w:val="24"/>
          <w:szCs w:val="24"/>
        </w:rPr>
        <w:t>yet</w:t>
      </w:r>
      <w:r w:rsidR="00D06081">
        <w:rPr>
          <w:rFonts w:ascii="Arial" w:hAnsi="Arial" w:cs="Arial"/>
          <w:sz w:val="24"/>
          <w:szCs w:val="24"/>
        </w:rPr>
        <w:t xml:space="preserve"> </w:t>
      </w:r>
      <w:r w:rsidRPr="00B009F9">
        <w:rPr>
          <w:rFonts w:ascii="Arial" w:hAnsi="Arial" w:cs="Arial"/>
          <w:sz w:val="24"/>
          <w:szCs w:val="24"/>
        </w:rPr>
        <w:t xml:space="preserve">this you might have learned </w:t>
      </w:r>
      <w:r w:rsidR="00D06081">
        <w:rPr>
          <w:rFonts w:ascii="Arial" w:hAnsi="Arial" w:cs="Arial"/>
          <w:sz w:val="24"/>
          <w:szCs w:val="24"/>
        </w:rPr>
        <w:t>from</w:t>
      </w:r>
      <w:r w:rsidRPr="00B009F9">
        <w:rPr>
          <w:rFonts w:ascii="Arial" w:hAnsi="Arial" w:cs="Arial"/>
          <w:sz w:val="24"/>
          <w:szCs w:val="24"/>
        </w:rPr>
        <w:t xml:space="preserve"> these your own authors whom you allege, more civilly</w:t>
      </w:r>
      <w:r w:rsidR="00D06081">
        <w:rPr>
          <w:rFonts w:ascii="Arial" w:hAnsi="Arial" w:cs="Arial"/>
          <w:sz w:val="24"/>
          <w:szCs w:val="24"/>
        </w:rPr>
        <w:t xml:space="preserve"> </w:t>
      </w:r>
      <w:r w:rsidRPr="00B009F9">
        <w:rPr>
          <w:rFonts w:ascii="Arial" w:hAnsi="Arial" w:cs="Arial"/>
          <w:sz w:val="24"/>
          <w:szCs w:val="24"/>
        </w:rPr>
        <w:t xml:space="preserve">to have tempered your </w:t>
      </w:r>
      <w:r w:rsidR="00D06081">
        <w:rPr>
          <w:rFonts w:ascii="Arial" w:hAnsi="Arial" w:cs="Arial"/>
          <w:sz w:val="24"/>
          <w:szCs w:val="24"/>
        </w:rPr>
        <w:t>furious argument</w:t>
      </w:r>
      <w:r w:rsidRPr="00B009F9">
        <w:rPr>
          <w:rFonts w:ascii="Arial" w:hAnsi="Arial" w:cs="Arial"/>
          <w:sz w:val="24"/>
          <w:szCs w:val="24"/>
        </w:rPr>
        <w:t xml:space="preserve"> in excla</w:t>
      </w:r>
      <w:r w:rsidR="00D06081">
        <w:rPr>
          <w:rFonts w:ascii="Arial" w:hAnsi="Arial" w:cs="Arial"/>
          <w:sz w:val="24"/>
          <w:szCs w:val="24"/>
        </w:rPr>
        <w:t>iming against those</w:t>
      </w:r>
      <w:r w:rsidRPr="00B009F9">
        <w:rPr>
          <w:rFonts w:ascii="Arial" w:hAnsi="Arial" w:cs="Arial"/>
          <w:sz w:val="24"/>
          <w:szCs w:val="24"/>
        </w:rPr>
        <w:t xml:space="preserve"> whose cause is not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perfectly known</w:t>
      </w:r>
      <w:r w:rsidR="00D06081">
        <w:rPr>
          <w:rFonts w:ascii="Arial" w:hAnsi="Arial" w:cs="Arial"/>
          <w:sz w:val="24"/>
          <w:szCs w:val="24"/>
        </w:rPr>
        <w:t xml:space="preserve"> to you</w:t>
      </w:r>
      <w:r w:rsidRPr="00B009F9">
        <w:rPr>
          <w:rFonts w:ascii="Arial" w:hAnsi="Arial" w:cs="Arial"/>
          <w:sz w:val="24"/>
          <w:szCs w:val="24"/>
        </w:rPr>
        <w:t>. And now</w:t>
      </w:r>
      <w:r w:rsidR="00D06081">
        <w:rPr>
          <w:rFonts w:ascii="Arial" w:hAnsi="Arial" w:cs="Arial"/>
          <w:sz w:val="24"/>
          <w:szCs w:val="24"/>
        </w:rPr>
        <w:t>,</w:t>
      </w:r>
      <w:r w:rsidRPr="00B009F9">
        <w:rPr>
          <w:rFonts w:ascii="Arial" w:hAnsi="Arial" w:cs="Arial"/>
          <w:sz w:val="24"/>
          <w:szCs w:val="24"/>
        </w:rPr>
        <w:t xml:space="preserve"> briefly</w:t>
      </w:r>
      <w:r w:rsidR="00D06081">
        <w:rPr>
          <w:rFonts w:ascii="Arial" w:hAnsi="Arial" w:cs="Arial"/>
          <w:sz w:val="24"/>
          <w:szCs w:val="24"/>
        </w:rPr>
        <w:t>,</w:t>
      </w:r>
      <w:r w:rsidRPr="00B009F9">
        <w:rPr>
          <w:rFonts w:ascii="Arial" w:hAnsi="Arial" w:cs="Arial"/>
          <w:sz w:val="24"/>
          <w:szCs w:val="24"/>
        </w:rPr>
        <w:t xml:space="preserve"> to answer these your </w:t>
      </w:r>
      <w:r w:rsidR="00D06081">
        <w:rPr>
          <w:rFonts w:ascii="Arial" w:hAnsi="Arial" w:cs="Arial"/>
          <w:sz w:val="24"/>
          <w:szCs w:val="24"/>
        </w:rPr>
        <w:t>quoted</w:t>
      </w:r>
      <w:r w:rsidRPr="00B009F9">
        <w:rPr>
          <w:rFonts w:ascii="Arial" w:hAnsi="Arial" w:cs="Arial"/>
          <w:sz w:val="24"/>
          <w:szCs w:val="24"/>
        </w:rPr>
        <w:t xml:space="preserve"> writers, as</w:t>
      </w:r>
      <w:r w:rsidR="00D06081">
        <w:rPr>
          <w:rFonts w:ascii="Arial" w:hAnsi="Arial" w:cs="Arial"/>
          <w:sz w:val="24"/>
          <w:szCs w:val="24"/>
        </w:rPr>
        <w:t xml:space="preserve"> </w:t>
      </w:r>
      <w:r w:rsidRPr="00B009F9">
        <w:rPr>
          <w:rFonts w:ascii="Arial" w:hAnsi="Arial" w:cs="Arial"/>
          <w:sz w:val="24"/>
          <w:szCs w:val="24"/>
        </w:rPr>
        <w:t>witnesses produced against these men</w:t>
      </w:r>
      <w:r w:rsidR="00D06081">
        <w:rPr>
          <w:rFonts w:ascii="Arial" w:hAnsi="Arial" w:cs="Arial"/>
          <w:sz w:val="24"/>
          <w:szCs w:val="24"/>
        </w:rPr>
        <w:t>,</w:t>
      </w:r>
      <w:r w:rsidRPr="00B009F9">
        <w:rPr>
          <w:rFonts w:ascii="Arial" w:hAnsi="Arial" w:cs="Arial"/>
          <w:sz w:val="24"/>
          <w:szCs w:val="24"/>
        </w:rPr>
        <w:t xml:space="preserve">there </w:t>
      </w:r>
      <w:r w:rsidR="00D06081">
        <w:rPr>
          <w:rFonts w:ascii="Arial" w:hAnsi="Arial" w:cs="Arial"/>
          <w:sz w:val="24"/>
          <w:szCs w:val="24"/>
        </w:rPr>
        <w:t>are</w:t>
      </w:r>
      <w:r w:rsidRPr="00B009F9">
        <w:rPr>
          <w:rFonts w:ascii="Arial" w:hAnsi="Arial" w:cs="Arial"/>
          <w:sz w:val="24"/>
          <w:szCs w:val="24"/>
        </w:rPr>
        <w:t xml:space="preserve"> two things (as I </w:t>
      </w:r>
      <w:r w:rsidR="00D06081">
        <w:rPr>
          <w:rFonts w:ascii="Arial" w:hAnsi="Arial" w:cs="Arial"/>
          <w:sz w:val="24"/>
          <w:szCs w:val="24"/>
        </w:rPr>
        <w:t>see</w:t>
      </w:r>
      <w:r w:rsidRPr="00B009F9">
        <w:rPr>
          <w:rFonts w:ascii="Arial" w:hAnsi="Arial" w:cs="Arial"/>
          <w:sz w:val="24"/>
          <w:szCs w:val="24"/>
        </w:rPr>
        <w:t xml:space="preserve"> it) in chronicle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writers to be considered; first, the grounds which they follow; secondly, in what </w:t>
      </w:r>
      <w:r w:rsidR="00D06081">
        <w:rPr>
          <w:rFonts w:ascii="Arial" w:hAnsi="Arial" w:cs="Arial"/>
          <w:sz w:val="24"/>
          <w:szCs w:val="24"/>
        </w:rPr>
        <w:t>cause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they serve.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As </w:t>
      </w:r>
      <w:r w:rsidR="00D06081">
        <w:rPr>
          <w:rFonts w:ascii="Arial" w:hAnsi="Arial" w:cs="Arial"/>
          <w:sz w:val="24"/>
          <w:szCs w:val="24"/>
        </w:rPr>
        <w:t>concerning</w:t>
      </w:r>
      <w:r w:rsidRPr="00B009F9">
        <w:rPr>
          <w:rFonts w:ascii="Arial" w:hAnsi="Arial" w:cs="Arial"/>
          <w:sz w:val="24"/>
          <w:szCs w:val="24"/>
        </w:rPr>
        <w:t xml:space="preserve"> the order and ground of writing among these chroniclers, </w:t>
      </w:r>
      <w:r w:rsidR="00AE24F6">
        <w:rPr>
          <w:rFonts w:ascii="Arial" w:hAnsi="Arial" w:cs="Arial"/>
          <w:sz w:val="24"/>
          <w:szCs w:val="24"/>
        </w:rPr>
        <w:t>you</w:t>
      </w:r>
      <w:r w:rsidRPr="00B009F9">
        <w:rPr>
          <w:rFonts w:ascii="Arial" w:hAnsi="Arial" w:cs="Arial"/>
          <w:sz w:val="24"/>
          <w:szCs w:val="24"/>
        </w:rPr>
        <w:t xml:space="preserve"> must</w:t>
      </w:r>
      <w:r w:rsidR="00D06081">
        <w:rPr>
          <w:rFonts w:ascii="Arial" w:hAnsi="Arial" w:cs="Arial"/>
          <w:sz w:val="24"/>
          <w:szCs w:val="24"/>
        </w:rPr>
        <w:t xml:space="preserve"> </w:t>
      </w:r>
      <w:r w:rsidRPr="00B009F9">
        <w:rPr>
          <w:rFonts w:ascii="Arial" w:hAnsi="Arial" w:cs="Arial"/>
          <w:sz w:val="24"/>
          <w:szCs w:val="24"/>
        </w:rPr>
        <w:t>consider, and cannot be ignorant</w:t>
      </w:r>
      <w:r w:rsidR="00D06081">
        <w:rPr>
          <w:rFonts w:ascii="Arial" w:hAnsi="Arial" w:cs="Arial"/>
          <w:sz w:val="24"/>
          <w:szCs w:val="24"/>
        </w:rPr>
        <w:t xml:space="preserve"> of</w:t>
      </w:r>
      <w:r w:rsidRPr="00B009F9">
        <w:rPr>
          <w:rFonts w:ascii="Arial" w:hAnsi="Arial" w:cs="Arial"/>
          <w:sz w:val="24"/>
          <w:szCs w:val="24"/>
        </w:rPr>
        <w:t xml:space="preserve">, that as none of all these by you </w:t>
      </w:r>
      <w:r w:rsidR="00D06081">
        <w:rPr>
          <w:rFonts w:ascii="Arial" w:hAnsi="Arial" w:cs="Arial"/>
          <w:sz w:val="24"/>
          <w:szCs w:val="24"/>
        </w:rPr>
        <w:t>named</w:t>
      </w:r>
      <w:r w:rsidRPr="00B009F9">
        <w:rPr>
          <w:rFonts w:ascii="Arial" w:hAnsi="Arial" w:cs="Arial"/>
          <w:sz w:val="24"/>
          <w:szCs w:val="24"/>
        </w:rPr>
        <w:t xml:space="preserve"> was</w:t>
      </w:r>
      <w:r w:rsidR="00D06081">
        <w:rPr>
          <w:rFonts w:ascii="Arial" w:hAnsi="Arial" w:cs="Arial"/>
          <w:sz w:val="24"/>
          <w:szCs w:val="24"/>
        </w:rPr>
        <w:t xml:space="preserve"> </w:t>
      </w:r>
      <w:r w:rsidRPr="00B009F9">
        <w:rPr>
          <w:rFonts w:ascii="Arial" w:hAnsi="Arial" w:cs="Arial"/>
          <w:sz w:val="24"/>
          <w:szCs w:val="24"/>
        </w:rPr>
        <w:t xml:space="preserve">present at the deed, nor witness of the fact, so have they nothing of themselves </w:t>
      </w:r>
      <w:r w:rsidR="00D06081">
        <w:rPr>
          <w:rFonts w:ascii="Arial" w:hAnsi="Arial" w:cs="Arial"/>
          <w:sz w:val="24"/>
          <w:szCs w:val="24"/>
        </w:rPr>
        <w:t xml:space="preserve">to say with </w:t>
      </w:r>
      <w:r w:rsidRPr="00B009F9">
        <w:rPr>
          <w:rFonts w:ascii="Arial" w:hAnsi="Arial" w:cs="Arial"/>
          <w:sz w:val="24"/>
          <w:szCs w:val="24"/>
        </w:rPr>
        <w:t xml:space="preserve">certainly </w:t>
      </w:r>
      <w:r w:rsidR="00D06081">
        <w:rPr>
          <w:rFonts w:ascii="Arial" w:hAnsi="Arial" w:cs="Arial"/>
          <w:sz w:val="24"/>
          <w:szCs w:val="24"/>
        </w:rPr>
        <w:t>and</w:t>
      </w:r>
      <w:r w:rsidRPr="00B009F9">
        <w:rPr>
          <w:rFonts w:ascii="Arial" w:hAnsi="Arial" w:cs="Arial"/>
          <w:sz w:val="24"/>
          <w:szCs w:val="24"/>
        </w:rPr>
        <w:t xml:space="preserve"> affirm, but either must follow public rumour and hearsay </w:t>
      </w:r>
      <w:r w:rsidR="00D06081">
        <w:rPr>
          <w:rFonts w:ascii="Arial" w:hAnsi="Arial" w:cs="Arial"/>
          <w:sz w:val="24"/>
          <w:szCs w:val="24"/>
        </w:rPr>
        <w:t>as</w:t>
      </w:r>
      <w:r w:rsidRPr="00B009F9">
        <w:rPr>
          <w:rFonts w:ascii="Arial" w:hAnsi="Arial" w:cs="Arial"/>
          <w:sz w:val="24"/>
          <w:szCs w:val="24"/>
        </w:rPr>
        <w:t xml:space="preserve"> their author;</w:t>
      </w:r>
      <w:r w:rsidR="00D06081">
        <w:rPr>
          <w:rFonts w:ascii="Arial" w:hAnsi="Arial" w:cs="Arial"/>
          <w:sz w:val="24"/>
          <w:szCs w:val="24"/>
        </w:rPr>
        <w:t xml:space="preserve"> </w:t>
      </w:r>
      <w:r w:rsidRPr="00B009F9">
        <w:rPr>
          <w:rFonts w:ascii="Arial" w:hAnsi="Arial" w:cs="Arial"/>
          <w:sz w:val="24"/>
          <w:szCs w:val="24"/>
        </w:rPr>
        <w:t>or else</w:t>
      </w:r>
      <w:r w:rsidR="00D06081">
        <w:rPr>
          <w:rFonts w:ascii="Arial" w:hAnsi="Arial" w:cs="Arial"/>
          <w:sz w:val="24"/>
          <w:szCs w:val="24"/>
        </w:rPr>
        <w:t>,</w:t>
      </w:r>
      <w:r w:rsidRPr="00B009F9">
        <w:rPr>
          <w:rFonts w:ascii="Arial" w:hAnsi="Arial" w:cs="Arial"/>
          <w:sz w:val="24"/>
          <w:szCs w:val="24"/>
        </w:rPr>
        <w:t xml:space="preserve"> one of them must borrow </w:t>
      </w:r>
      <w:r w:rsidR="00D06081">
        <w:rPr>
          <w:rFonts w:ascii="Arial" w:hAnsi="Arial" w:cs="Arial"/>
          <w:sz w:val="24"/>
          <w:szCs w:val="24"/>
        </w:rPr>
        <w:t>from</w:t>
      </w:r>
      <w:r w:rsidRPr="00B009F9">
        <w:rPr>
          <w:rFonts w:ascii="Arial" w:hAnsi="Arial" w:cs="Arial"/>
          <w:sz w:val="24"/>
          <w:szCs w:val="24"/>
        </w:rPr>
        <w:t xml:space="preserve"> another: where neither seem</w:t>
      </w:r>
      <w:r w:rsidR="00D06081">
        <w:rPr>
          <w:rFonts w:ascii="Arial" w:hAnsi="Arial" w:cs="Arial"/>
          <w:sz w:val="24"/>
          <w:szCs w:val="24"/>
        </w:rPr>
        <w:t>s</w:t>
      </w:r>
      <w:r w:rsidRPr="00B009F9">
        <w:rPr>
          <w:rFonts w:ascii="Arial" w:hAnsi="Arial" w:cs="Arial"/>
          <w:sz w:val="24"/>
          <w:szCs w:val="24"/>
        </w:rPr>
        <w:t xml:space="preserve"> to me </w:t>
      </w:r>
      <w:r w:rsidRPr="00B009F9">
        <w:rPr>
          <w:rFonts w:ascii="Arial" w:hAnsi="Arial" w:cs="Arial"/>
          <w:sz w:val="24"/>
          <w:szCs w:val="24"/>
        </w:rPr>
        <w:lastRenderedPageBreak/>
        <w:t>sufficient;</w:t>
      </w:r>
      <w:r w:rsidR="00D06081">
        <w:rPr>
          <w:rFonts w:ascii="Arial" w:hAnsi="Arial" w:cs="Arial"/>
          <w:sz w:val="24"/>
          <w:szCs w:val="24"/>
        </w:rPr>
        <w:t xml:space="preserve"> </w:t>
      </w:r>
      <w:r w:rsidRPr="00B009F9">
        <w:rPr>
          <w:rFonts w:ascii="Arial" w:hAnsi="Arial" w:cs="Arial"/>
          <w:sz w:val="24"/>
          <w:szCs w:val="24"/>
        </w:rPr>
        <w:t>for, as public rumour is never certain, so one author may soon deceive another.</w:t>
      </w:r>
      <w:r w:rsidR="00D06081">
        <w:rPr>
          <w:rFonts w:ascii="Arial" w:hAnsi="Arial" w:cs="Arial"/>
          <w:sz w:val="24"/>
          <w:szCs w:val="24"/>
        </w:rPr>
        <w:t xml:space="preserve"> </w:t>
      </w:r>
      <w:r w:rsidRPr="00B009F9">
        <w:rPr>
          <w:rFonts w:ascii="Arial" w:hAnsi="Arial" w:cs="Arial"/>
          <w:sz w:val="24"/>
          <w:szCs w:val="24"/>
        </w:rPr>
        <w:t xml:space="preserve">By reason </w:t>
      </w:r>
      <w:r w:rsidR="00D06081">
        <w:rPr>
          <w:rFonts w:ascii="Arial" w:hAnsi="Arial" w:cs="Arial"/>
          <w:sz w:val="24"/>
          <w:szCs w:val="24"/>
        </w:rPr>
        <w:t xml:space="preserve">of this, </w:t>
      </w:r>
      <w:r w:rsidRPr="00B009F9">
        <w:rPr>
          <w:rFonts w:ascii="Arial" w:hAnsi="Arial" w:cs="Arial"/>
          <w:sz w:val="24"/>
          <w:szCs w:val="24"/>
        </w:rPr>
        <w:t>it come</w:t>
      </w:r>
      <w:r w:rsidR="00D06081">
        <w:rPr>
          <w:rFonts w:ascii="Arial" w:hAnsi="Arial" w:cs="Arial"/>
          <w:sz w:val="24"/>
          <w:szCs w:val="24"/>
        </w:rPr>
        <w:t>s</w:t>
      </w:r>
      <w:r w:rsidRPr="00B009F9">
        <w:rPr>
          <w:rFonts w:ascii="Arial" w:hAnsi="Arial" w:cs="Arial"/>
          <w:sz w:val="24"/>
          <w:szCs w:val="24"/>
        </w:rPr>
        <w:t xml:space="preserve"> oft</w:t>
      </w:r>
      <w:r w:rsidR="00D06081">
        <w:rPr>
          <w:rFonts w:ascii="Arial" w:hAnsi="Arial" w:cs="Arial"/>
          <w:sz w:val="24"/>
          <w:szCs w:val="24"/>
        </w:rPr>
        <w:t>en</w:t>
      </w:r>
      <w:r w:rsidRPr="00B009F9">
        <w:rPr>
          <w:rFonts w:ascii="Arial" w:hAnsi="Arial" w:cs="Arial"/>
          <w:sz w:val="24"/>
          <w:szCs w:val="24"/>
        </w:rPr>
        <w:t xml:space="preserve"> to pass that</w:t>
      </w:r>
      <w:r w:rsidR="00D06081">
        <w:rPr>
          <w:rFonts w:ascii="Arial" w:hAnsi="Arial" w:cs="Arial"/>
          <w:sz w:val="24"/>
          <w:szCs w:val="24"/>
        </w:rPr>
        <w:t>,</w:t>
      </w:r>
      <w:r w:rsidRPr="00B009F9">
        <w:rPr>
          <w:rFonts w:ascii="Arial" w:hAnsi="Arial" w:cs="Arial"/>
          <w:sz w:val="24"/>
          <w:szCs w:val="24"/>
        </w:rPr>
        <w:t xml:space="preserve"> as these story-writers hit many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times the truth, so again all is not in the gospel that they write: wherefore</w:t>
      </w:r>
      <w:r w:rsidR="00D06081">
        <w:rPr>
          <w:rFonts w:ascii="Arial" w:hAnsi="Arial" w:cs="Arial"/>
          <w:sz w:val="24"/>
          <w:szCs w:val="24"/>
        </w:rPr>
        <w:t>,</w:t>
      </w:r>
      <w:r w:rsidRPr="00B009F9">
        <w:rPr>
          <w:rFonts w:ascii="Arial" w:hAnsi="Arial" w:cs="Arial"/>
          <w:sz w:val="24"/>
          <w:szCs w:val="24"/>
        </w:rPr>
        <w:t xml:space="preserve"> great</w:t>
      </w:r>
      <w:r w:rsidR="00D06081">
        <w:rPr>
          <w:rFonts w:ascii="Arial" w:hAnsi="Arial" w:cs="Arial"/>
          <w:sz w:val="24"/>
          <w:szCs w:val="24"/>
        </w:rPr>
        <w:t xml:space="preserve"> </w:t>
      </w:r>
      <w:r w:rsidRPr="00B009F9">
        <w:rPr>
          <w:rFonts w:ascii="Arial" w:hAnsi="Arial" w:cs="Arial"/>
          <w:sz w:val="24"/>
          <w:szCs w:val="24"/>
        </w:rPr>
        <w:t>respect is here to be had, either not to credit rashly everyone that write</w:t>
      </w:r>
      <w:r w:rsidR="00D06081">
        <w:rPr>
          <w:rFonts w:ascii="Arial" w:hAnsi="Arial" w:cs="Arial"/>
          <w:sz w:val="24"/>
          <w:szCs w:val="24"/>
        </w:rPr>
        <w:t>s</w:t>
      </w:r>
      <w:r w:rsidRPr="00B009F9">
        <w:rPr>
          <w:rFonts w:ascii="Arial" w:hAnsi="Arial" w:cs="Arial"/>
          <w:sz w:val="24"/>
          <w:szCs w:val="24"/>
        </w:rPr>
        <w:t xml:space="preserve"> stories, or</w:t>
      </w:r>
      <w:r w:rsidR="00D06081">
        <w:rPr>
          <w:rFonts w:ascii="Arial" w:hAnsi="Arial" w:cs="Arial"/>
          <w:sz w:val="24"/>
          <w:szCs w:val="24"/>
        </w:rPr>
        <w:t xml:space="preserve"> </w:t>
      </w:r>
      <w:r w:rsidRPr="00B009F9">
        <w:rPr>
          <w:rFonts w:ascii="Arial" w:hAnsi="Arial" w:cs="Arial"/>
          <w:sz w:val="24"/>
          <w:szCs w:val="24"/>
        </w:rPr>
        <w:t xml:space="preserve">else to see what grounds they have </w:t>
      </w:r>
      <w:r w:rsidR="00D06081">
        <w:rPr>
          <w:rFonts w:ascii="Arial" w:hAnsi="Arial" w:cs="Arial"/>
          <w:sz w:val="24"/>
          <w:szCs w:val="24"/>
        </w:rPr>
        <w:t xml:space="preserve">which we may </w:t>
      </w:r>
      <w:r w:rsidRPr="00B009F9">
        <w:rPr>
          <w:rFonts w:ascii="Arial" w:hAnsi="Arial" w:cs="Arial"/>
          <w:sz w:val="24"/>
          <w:szCs w:val="24"/>
        </w:rPr>
        <w:t>follow.</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Now to demand, Master Cope, of you, </w:t>
      </w:r>
      <w:r w:rsidR="00810B26">
        <w:rPr>
          <w:rFonts w:ascii="Arial" w:hAnsi="Arial" w:cs="Arial"/>
          <w:sz w:val="24"/>
          <w:szCs w:val="24"/>
        </w:rPr>
        <w:t xml:space="preserve">by </w:t>
      </w:r>
      <w:r w:rsidRPr="00B009F9">
        <w:rPr>
          <w:rFonts w:ascii="Arial" w:hAnsi="Arial" w:cs="Arial"/>
          <w:sz w:val="24"/>
          <w:szCs w:val="24"/>
        </w:rPr>
        <w:t>what authority or foundation ha</w:t>
      </w:r>
      <w:r w:rsidR="00274689">
        <w:rPr>
          <w:rFonts w:ascii="Arial" w:hAnsi="Arial" w:cs="Arial"/>
          <w:sz w:val="24"/>
          <w:szCs w:val="24"/>
        </w:rPr>
        <w:t>s</w:t>
      </w:r>
      <w:r w:rsidRPr="00B009F9">
        <w:rPr>
          <w:rFonts w:ascii="Arial" w:hAnsi="Arial" w:cs="Arial"/>
          <w:sz w:val="24"/>
          <w:szCs w:val="24"/>
        </w:rPr>
        <w:t xml:space="preserve"> your</w:t>
      </w:r>
      <w:r w:rsidR="00274689">
        <w:rPr>
          <w:rFonts w:ascii="Arial" w:hAnsi="Arial" w:cs="Arial"/>
          <w:sz w:val="24"/>
          <w:szCs w:val="24"/>
        </w:rPr>
        <w:t xml:space="preserve"> </w:t>
      </w:r>
      <w:r w:rsidRPr="00B009F9">
        <w:rPr>
          <w:rFonts w:ascii="Arial" w:hAnsi="Arial" w:cs="Arial"/>
          <w:sz w:val="24"/>
          <w:szCs w:val="24"/>
        </w:rPr>
        <w:t xml:space="preserve">Robert Fabian, </w:t>
      </w:r>
      <w:r w:rsidR="00274689">
        <w:rPr>
          <w:rFonts w:ascii="Arial" w:hAnsi="Arial" w:cs="Arial"/>
          <w:sz w:val="24"/>
          <w:szCs w:val="24"/>
        </w:rPr>
        <w:t xml:space="preserve">or </w:t>
      </w:r>
      <w:r w:rsidRPr="00B009F9">
        <w:rPr>
          <w:rFonts w:ascii="Arial" w:hAnsi="Arial" w:cs="Arial"/>
          <w:sz w:val="24"/>
          <w:szCs w:val="24"/>
        </w:rPr>
        <w:t>have Polydore Virgil, Edward Hall, and other of your authors, to prove</w:t>
      </w:r>
      <w:r w:rsidR="00274689">
        <w:rPr>
          <w:rFonts w:ascii="Arial" w:hAnsi="Arial" w:cs="Arial"/>
          <w:sz w:val="24"/>
          <w:szCs w:val="24"/>
        </w:rPr>
        <w:t xml:space="preserve"> </w:t>
      </w:r>
      <w:r w:rsidRPr="00B009F9">
        <w:rPr>
          <w:rFonts w:ascii="Arial" w:hAnsi="Arial" w:cs="Arial"/>
          <w:sz w:val="24"/>
          <w:szCs w:val="24"/>
        </w:rPr>
        <w:t xml:space="preserve">these men </w:t>
      </w:r>
      <w:r w:rsidR="00274689">
        <w:rPr>
          <w:rFonts w:ascii="Arial" w:hAnsi="Arial" w:cs="Arial"/>
          <w:sz w:val="24"/>
          <w:szCs w:val="24"/>
        </w:rPr>
        <w:t>were</w:t>
      </w:r>
      <w:r w:rsidRPr="00B009F9">
        <w:rPr>
          <w:rFonts w:ascii="Arial" w:hAnsi="Arial" w:cs="Arial"/>
          <w:sz w:val="24"/>
          <w:szCs w:val="24"/>
        </w:rPr>
        <w:t xml:space="preserve"> traitors? </w:t>
      </w:r>
      <w:r w:rsidR="00274689">
        <w:rPr>
          <w:rFonts w:ascii="Arial" w:hAnsi="Arial" w:cs="Arial"/>
          <w:sz w:val="24"/>
          <w:szCs w:val="24"/>
        </w:rPr>
        <w:t>“W</w:t>
      </w:r>
      <w:r w:rsidRPr="00B009F9">
        <w:rPr>
          <w:rFonts w:ascii="Arial" w:hAnsi="Arial" w:cs="Arial"/>
          <w:sz w:val="24"/>
          <w:szCs w:val="24"/>
        </w:rPr>
        <w:t>hat authority do they avo</w:t>
      </w:r>
      <w:r w:rsidR="00274689">
        <w:rPr>
          <w:rFonts w:ascii="Arial" w:hAnsi="Arial" w:cs="Arial"/>
          <w:sz w:val="24"/>
          <w:szCs w:val="24"/>
        </w:rPr>
        <w:t>w</w:t>
      </w:r>
      <w:r w:rsidRPr="00B009F9">
        <w:rPr>
          <w:rFonts w:ascii="Arial" w:hAnsi="Arial" w:cs="Arial"/>
          <w:sz w:val="24"/>
          <w:szCs w:val="24"/>
        </w:rPr>
        <w:t xml:space="preserve">? </w:t>
      </w:r>
      <w:r w:rsidR="00274689">
        <w:rPr>
          <w:rFonts w:ascii="Arial" w:hAnsi="Arial" w:cs="Arial"/>
          <w:sz w:val="24"/>
          <w:szCs w:val="24"/>
        </w:rPr>
        <w:t>W</w:t>
      </w:r>
      <w:r w:rsidRPr="00B009F9">
        <w:rPr>
          <w:rFonts w:ascii="Arial" w:hAnsi="Arial" w:cs="Arial"/>
          <w:sz w:val="24"/>
          <w:szCs w:val="24"/>
        </w:rPr>
        <w:t>hat acts, what registers,</w:t>
      </w:r>
      <w:r w:rsidR="00274689">
        <w:rPr>
          <w:rFonts w:ascii="Arial" w:hAnsi="Arial" w:cs="Arial"/>
          <w:sz w:val="24"/>
          <w:szCs w:val="24"/>
        </w:rPr>
        <w:t xml:space="preserve"> </w:t>
      </w:r>
      <w:r w:rsidRPr="00B009F9">
        <w:rPr>
          <w:rFonts w:ascii="Arial" w:hAnsi="Arial" w:cs="Arial"/>
          <w:sz w:val="24"/>
          <w:szCs w:val="24"/>
        </w:rPr>
        <w:t xml:space="preserve">what records, or out of what court do they </w:t>
      </w:r>
      <w:r w:rsidR="00274689">
        <w:rPr>
          <w:rFonts w:ascii="Arial" w:hAnsi="Arial" w:cs="Arial"/>
          <w:sz w:val="24"/>
          <w:szCs w:val="24"/>
        </w:rPr>
        <w:t>conclude</w:t>
      </w:r>
      <w:r w:rsidRPr="00B009F9">
        <w:rPr>
          <w:rFonts w:ascii="Arial" w:hAnsi="Arial" w:cs="Arial"/>
          <w:sz w:val="24"/>
          <w:szCs w:val="24"/>
        </w:rPr>
        <w:t>, or what demonstration do they</w:t>
      </w:r>
      <w:r w:rsidR="00810B26">
        <w:rPr>
          <w:rFonts w:ascii="Arial" w:hAnsi="Arial" w:cs="Arial"/>
          <w:sz w:val="24"/>
          <w:szCs w:val="24"/>
        </w:rPr>
        <w:t xml:space="preserve"> </w:t>
      </w:r>
      <w:r w:rsidRPr="00B009F9">
        <w:rPr>
          <w:rFonts w:ascii="Arial" w:hAnsi="Arial" w:cs="Arial"/>
          <w:sz w:val="24"/>
          <w:szCs w:val="24"/>
        </w:rPr>
        <w:t xml:space="preserve">make? And do you think it sufficient, because these men only affirm it, </w:t>
      </w:r>
      <w:r w:rsidR="003D2136">
        <w:rPr>
          <w:rFonts w:ascii="Arial" w:hAnsi="Arial" w:cs="Arial"/>
          <w:sz w:val="24"/>
          <w:szCs w:val="24"/>
        </w:rPr>
        <w:t>without</w:t>
      </w:r>
      <w:r w:rsidR="00810B26">
        <w:rPr>
          <w:rFonts w:ascii="Arial" w:hAnsi="Arial" w:cs="Arial"/>
          <w:sz w:val="24"/>
          <w:szCs w:val="24"/>
        </w:rPr>
        <w:t xml:space="preserve"> </w:t>
      </w:r>
      <w:r w:rsidRPr="00B009F9">
        <w:rPr>
          <w:rFonts w:ascii="Arial" w:hAnsi="Arial" w:cs="Arial"/>
          <w:sz w:val="24"/>
          <w:szCs w:val="24"/>
        </w:rPr>
        <w:t>further pro</w:t>
      </w:r>
      <w:r w:rsidR="00810B26">
        <w:rPr>
          <w:rFonts w:ascii="Arial" w:hAnsi="Arial" w:cs="Arial"/>
          <w:sz w:val="24"/>
          <w:szCs w:val="24"/>
        </w:rPr>
        <w:t>of</w:t>
      </w:r>
      <w:r w:rsidRPr="00B009F9">
        <w:rPr>
          <w:rFonts w:ascii="Arial" w:hAnsi="Arial" w:cs="Arial"/>
          <w:sz w:val="24"/>
          <w:szCs w:val="24"/>
        </w:rPr>
        <w:t>, with your αυτος εοη</w:t>
      </w:r>
      <w:r w:rsidR="00810B26">
        <w:rPr>
          <w:rFonts w:ascii="Arial" w:hAnsi="Arial" w:cs="Arial"/>
          <w:sz w:val="24"/>
          <w:szCs w:val="24"/>
        </w:rPr>
        <w:t xml:space="preserve"> </w:t>
      </w:r>
      <w:r w:rsidRPr="00B009F9">
        <w:rPr>
          <w:rFonts w:ascii="Arial" w:hAnsi="Arial" w:cs="Arial"/>
          <w:sz w:val="24"/>
          <w:szCs w:val="24"/>
        </w:rPr>
        <w:t xml:space="preserve">[Greek: </w:t>
      </w:r>
      <w:r w:rsidR="00810B26">
        <w:rPr>
          <w:rFonts w:ascii="Arial" w:hAnsi="Arial" w:cs="Arial"/>
          <w:sz w:val="24"/>
          <w:szCs w:val="24"/>
        </w:rPr>
        <w:t>a</w:t>
      </w:r>
      <w:r w:rsidRPr="00B009F9">
        <w:rPr>
          <w:rFonts w:ascii="Arial" w:hAnsi="Arial" w:cs="Arial"/>
          <w:sz w:val="24"/>
          <w:szCs w:val="24"/>
        </w:rPr>
        <w:t>utos eo</w:t>
      </w:r>
      <w:r w:rsidR="00810B26">
        <w:rPr>
          <w:rFonts w:ascii="Arial" w:hAnsi="Arial" w:cs="Arial"/>
          <w:sz w:val="24"/>
          <w:szCs w:val="24"/>
        </w:rPr>
        <w:t>n</w:t>
      </w:r>
      <w:r w:rsidRPr="00B009F9">
        <w:rPr>
          <w:rFonts w:ascii="Arial" w:hAnsi="Arial" w:cs="Arial"/>
          <w:sz w:val="24"/>
          <w:szCs w:val="24"/>
        </w:rPr>
        <w:t>], therefore we are bound to</w:t>
      </w:r>
      <w:r w:rsidR="00810B26">
        <w:rPr>
          <w:rFonts w:ascii="Arial" w:hAnsi="Arial" w:cs="Arial"/>
          <w:sz w:val="24"/>
          <w:szCs w:val="24"/>
        </w:rPr>
        <w:t xml:space="preserve"> </w:t>
      </w:r>
      <w:r w:rsidRPr="00B009F9">
        <w:rPr>
          <w:rFonts w:ascii="Arial" w:hAnsi="Arial" w:cs="Arial"/>
          <w:sz w:val="24"/>
          <w:szCs w:val="24"/>
        </w:rPr>
        <w:t xml:space="preserve">believe it? </w:t>
      </w:r>
      <w:r w:rsidR="00810B26">
        <w:rPr>
          <w:rFonts w:ascii="Arial" w:hAnsi="Arial" w:cs="Arial"/>
          <w:sz w:val="24"/>
          <w:szCs w:val="24"/>
        </w:rPr>
        <w:t>Do not t</w:t>
      </w:r>
      <w:r w:rsidRPr="00B009F9">
        <w:rPr>
          <w:rFonts w:ascii="Arial" w:hAnsi="Arial" w:cs="Arial"/>
          <w:sz w:val="24"/>
          <w:szCs w:val="24"/>
        </w:rPr>
        <w:t>ake me so, Master Cope, that I here diminish anything, or</w:t>
      </w:r>
      <w:r w:rsidR="00810B26">
        <w:rPr>
          <w:rFonts w:ascii="Arial" w:hAnsi="Arial" w:cs="Arial"/>
          <w:sz w:val="24"/>
          <w:szCs w:val="24"/>
        </w:rPr>
        <w:t xml:space="preserve"> </w:t>
      </w:r>
      <w:r w:rsidRPr="00B009F9">
        <w:rPr>
          <w:rFonts w:ascii="Arial" w:hAnsi="Arial" w:cs="Arial"/>
          <w:sz w:val="24"/>
          <w:szCs w:val="24"/>
        </w:rPr>
        <w:t xml:space="preserve">derogate </w:t>
      </w:r>
      <w:r w:rsidR="00810B26">
        <w:rPr>
          <w:rFonts w:ascii="Arial" w:hAnsi="Arial" w:cs="Arial"/>
          <w:sz w:val="24"/>
          <w:szCs w:val="24"/>
        </w:rPr>
        <w:t xml:space="preserve">[take away] </w:t>
      </w:r>
      <w:r w:rsidRPr="00B009F9">
        <w:rPr>
          <w:rFonts w:ascii="Arial" w:hAnsi="Arial" w:cs="Arial"/>
          <w:sz w:val="24"/>
          <w:szCs w:val="24"/>
        </w:rPr>
        <w:t>from the credit of those writers you allege, whose labours have deserved</w:t>
      </w:r>
      <w:r w:rsidR="00810B26">
        <w:rPr>
          <w:rFonts w:ascii="Arial" w:hAnsi="Arial" w:cs="Arial"/>
          <w:sz w:val="24"/>
          <w:szCs w:val="24"/>
        </w:rPr>
        <w:t xml:space="preserve"> </w:t>
      </w:r>
      <w:r w:rsidRPr="00B009F9">
        <w:rPr>
          <w:rFonts w:ascii="Arial" w:hAnsi="Arial" w:cs="Arial"/>
          <w:sz w:val="24"/>
          <w:szCs w:val="24"/>
        </w:rPr>
        <w:t>well, and serve to great u</w:t>
      </w:r>
      <w:r w:rsidR="00810B26">
        <w:rPr>
          <w:rFonts w:ascii="Arial" w:hAnsi="Arial" w:cs="Arial"/>
          <w:sz w:val="24"/>
          <w:szCs w:val="24"/>
        </w:rPr>
        <w:t>se</w:t>
      </w:r>
      <w:r w:rsidRPr="00B009F9">
        <w:rPr>
          <w:rFonts w:ascii="Arial" w:hAnsi="Arial" w:cs="Arial"/>
          <w:sz w:val="24"/>
          <w:szCs w:val="24"/>
        </w:rPr>
        <w:t xml:space="preserve">: but coming now to </w:t>
      </w:r>
      <w:r w:rsidR="00810B26">
        <w:rPr>
          <w:rFonts w:ascii="Arial" w:hAnsi="Arial" w:cs="Arial"/>
          <w:sz w:val="24"/>
          <w:szCs w:val="24"/>
        </w:rPr>
        <w:t>test</w:t>
      </w:r>
      <w:r w:rsidRPr="00B009F9">
        <w:rPr>
          <w:rFonts w:ascii="Arial" w:hAnsi="Arial" w:cs="Arial"/>
          <w:sz w:val="24"/>
          <w:szCs w:val="24"/>
        </w:rPr>
        <w:t xml:space="preserve"> a matter lying in</w:t>
      </w:r>
      <w:r w:rsidR="00810B26">
        <w:rPr>
          <w:rFonts w:ascii="Arial" w:hAnsi="Arial" w:cs="Arial"/>
          <w:sz w:val="24"/>
          <w:szCs w:val="24"/>
        </w:rPr>
        <w:t xml:space="preserve"> </w:t>
      </w:r>
      <w:r w:rsidRPr="00B009F9">
        <w:rPr>
          <w:rFonts w:ascii="Arial" w:hAnsi="Arial" w:cs="Arial"/>
          <w:sz w:val="24"/>
          <w:szCs w:val="24"/>
        </w:rPr>
        <w:t>controversy between us, we are now forced to seek out the fountain and bottom of the</w:t>
      </w:r>
      <w:r w:rsidR="00810B26">
        <w:rPr>
          <w:rFonts w:ascii="Arial" w:hAnsi="Arial" w:cs="Arial"/>
          <w:sz w:val="24"/>
          <w:szCs w:val="24"/>
        </w:rPr>
        <w:t xml:space="preserve"> </w:t>
      </w:r>
      <w:r w:rsidRPr="00B009F9">
        <w:rPr>
          <w:rFonts w:ascii="Arial" w:hAnsi="Arial" w:cs="Arial"/>
          <w:sz w:val="24"/>
          <w:szCs w:val="24"/>
        </w:rPr>
        <w:t xml:space="preserve">truth, where it is not enough to say, </w:t>
      </w:r>
      <w:r w:rsidR="00810B26">
        <w:rPr>
          <w:rFonts w:ascii="Arial" w:hAnsi="Arial" w:cs="Arial"/>
          <w:sz w:val="24"/>
          <w:szCs w:val="24"/>
        </w:rPr>
        <w:t>“Thus</w:t>
      </w:r>
      <w:r w:rsidRPr="00B009F9">
        <w:rPr>
          <w:rFonts w:ascii="Arial" w:hAnsi="Arial" w:cs="Arial"/>
          <w:sz w:val="24"/>
          <w:szCs w:val="24"/>
        </w:rPr>
        <w:t xml:space="preserve"> it is</w:t>
      </w:r>
      <w:r w:rsidR="00810B26">
        <w:rPr>
          <w:rFonts w:ascii="Arial" w:hAnsi="Arial" w:cs="Arial"/>
          <w:sz w:val="24"/>
          <w:szCs w:val="24"/>
        </w:rPr>
        <w:t>”</w:t>
      </w:r>
      <w:r w:rsidRPr="00B009F9">
        <w:rPr>
          <w:rFonts w:ascii="Arial" w:hAnsi="Arial" w:cs="Arial"/>
          <w:sz w:val="24"/>
          <w:szCs w:val="24"/>
        </w:rPr>
        <w:t xml:space="preserve">, but the </w:t>
      </w:r>
      <w:r w:rsidR="00810B26">
        <w:rPr>
          <w:rFonts w:ascii="Arial" w:hAnsi="Arial" w:cs="Arial"/>
          <w:sz w:val="24"/>
          <w:szCs w:val="24"/>
        </w:rPr>
        <w:t>reason</w:t>
      </w:r>
      <w:r w:rsidRPr="00B009F9">
        <w:rPr>
          <w:rFonts w:ascii="Arial" w:hAnsi="Arial" w:cs="Arial"/>
          <w:sz w:val="24"/>
          <w:szCs w:val="24"/>
        </w:rPr>
        <w:t xml:space="preserve"> is to be show</w:t>
      </w:r>
      <w:r w:rsidR="00810B26">
        <w:rPr>
          <w:rFonts w:ascii="Arial" w:hAnsi="Arial" w:cs="Arial"/>
          <w:sz w:val="24"/>
          <w:szCs w:val="24"/>
        </w:rPr>
        <w:t>n</w:t>
      </w:r>
      <w:r w:rsidRPr="00B009F9">
        <w:rPr>
          <w:rFonts w:ascii="Arial" w:hAnsi="Arial" w:cs="Arial"/>
          <w:sz w:val="24"/>
          <w:szCs w:val="24"/>
        </w:rPr>
        <w:t xml:space="preserve"> why it is so</w:t>
      </w:r>
      <w:r w:rsidR="00810B26">
        <w:rPr>
          <w:rFonts w:ascii="Arial" w:hAnsi="Arial" w:cs="Arial"/>
          <w:sz w:val="24"/>
          <w:szCs w:val="24"/>
        </w:rPr>
        <w:t xml:space="preserve"> </w:t>
      </w:r>
      <w:r w:rsidRPr="00B009F9">
        <w:rPr>
          <w:rFonts w:ascii="Arial" w:hAnsi="Arial" w:cs="Arial"/>
          <w:sz w:val="24"/>
          <w:szCs w:val="24"/>
        </w:rPr>
        <w:t xml:space="preserve">affirmed. And what </w:t>
      </w:r>
      <w:r w:rsidR="002E2206">
        <w:rPr>
          <w:rFonts w:ascii="Arial" w:hAnsi="Arial" w:cs="Arial"/>
          <w:sz w:val="24"/>
          <w:szCs w:val="24"/>
        </w:rPr>
        <w:t>though</w:t>
      </w:r>
      <w:r w:rsidRPr="00B009F9">
        <w:rPr>
          <w:rFonts w:ascii="Arial" w:hAnsi="Arial" w:cs="Arial"/>
          <w:sz w:val="24"/>
          <w:szCs w:val="24"/>
        </w:rPr>
        <w:t xml:space="preserve"> Robert Fabian, Polydore Virgil, and Edward Hall should</w:t>
      </w:r>
      <w:r w:rsidR="00810B26">
        <w:rPr>
          <w:rFonts w:ascii="Arial" w:hAnsi="Arial" w:cs="Arial"/>
          <w:sz w:val="24"/>
          <w:szCs w:val="24"/>
        </w:rPr>
        <w:t xml:space="preserve"> </w:t>
      </w:r>
      <w:r w:rsidRPr="00B009F9">
        <w:rPr>
          <w:rFonts w:ascii="Arial" w:hAnsi="Arial" w:cs="Arial"/>
          <w:sz w:val="24"/>
          <w:szCs w:val="24"/>
        </w:rPr>
        <w:t>altogether (as they do not) agree in the treason of Sir John Oldcastle, and of the rest?</w:t>
      </w:r>
      <w:r w:rsidR="00810B26">
        <w:rPr>
          <w:rFonts w:ascii="Arial" w:hAnsi="Arial" w:cs="Arial"/>
          <w:sz w:val="24"/>
          <w:szCs w:val="24"/>
        </w:rPr>
        <w:t xml:space="preserve"> Y</w:t>
      </w:r>
      <w:r w:rsidR="00546C3A">
        <w:rPr>
          <w:rFonts w:ascii="Arial" w:hAnsi="Arial" w:cs="Arial"/>
          <w:sz w:val="24"/>
          <w:szCs w:val="24"/>
        </w:rPr>
        <w:t>et</w:t>
      </w:r>
      <w:r w:rsidRPr="00B009F9">
        <w:rPr>
          <w:rFonts w:ascii="Arial" w:hAnsi="Arial" w:cs="Arial"/>
          <w:sz w:val="24"/>
          <w:szCs w:val="24"/>
        </w:rPr>
        <w:t xml:space="preserve"> neither is this any sufficient surety to prove them traitors</w:t>
      </w:r>
      <w:r w:rsidR="00810B26">
        <w:rPr>
          <w:rFonts w:ascii="Arial" w:hAnsi="Arial" w:cs="Arial"/>
          <w:sz w:val="24"/>
          <w:szCs w:val="24"/>
        </w:rPr>
        <w:t>,</w:t>
      </w:r>
      <w:r w:rsidRPr="00B009F9">
        <w:rPr>
          <w:rFonts w:ascii="Arial" w:hAnsi="Arial" w:cs="Arial"/>
          <w:sz w:val="24"/>
          <w:szCs w:val="24"/>
        </w:rPr>
        <w:t xml:space="preserve"> considering that writers</w:t>
      </w:r>
      <w:r w:rsidR="00810B26">
        <w:rPr>
          <w:rFonts w:ascii="Arial" w:hAnsi="Arial" w:cs="Arial"/>
          <w:sz w:val="24"/>
          <w:szCs w:val="24"/>
        </w:rPr>
        <w:t xml:space="preserve"> </w:t>
      </w:r>
      <w:r w:rsidRPr="00B009F9">
        <w:rPr>
          <w:rFonts w:ascii="Arial" w:hAnsi="Arial" w:cs="Arial"/>
          <w:sz w:val="24"/>
          <w:szCs w:val="24"/>
        </w:rPr>
        <w:t>of stories, for the most part</w:t>
      </w:r>
      <w:r w:rsidR="00810B26">
        <w:rPr>
          <w:rFonts w:ascii="Arial" w:hAnsi="Arial" w:cs="Arial"/>
          <w:sz w:val="24"/>
          <w:szCs w:val="24"/>
        </w:rPr>
        <w:t>,</w:t>
      </w:r>
      <w:r w:rsidRPr="00B009F9">
        <w:rPr>
          <w:rFonts w:ascii="Arial" w:hAnsi="Arial" w:cs="Arial"/>
          <w:sz w:val="24"/>
          <w:szCs w:val="24"/>
        </w:rPr>
        <w:t xml:space="preserve"> follow either blind report, or else one taking </w:t>
      </w:r>
      <w:r w:rsidR="00810B26">
        <w:rPr>
          <w:rFonts w:ascii="Arial" w:hAnsi="Arial" w:cs="Arial"/>
          <w:sz w:val="24"/>
          <w:szCs w:val="24"/>
        </w:rPr>
        <w:t>from</w:t>
      </w:r>
      <w:r w:rsidRPr="00B009F9">
        <w:rPr>
          <w:rFonts w:ascii="Arial" w:hAnsi="Arial" w:cs="Arial"/>
          <w:sz w:val="24"/>
          <w:szCs w:val="24"/>
        </w:rPr>
        <w:t xml:space="preserve"> another,</w:t>
      </w:r>
      <w:r w:rsidR="00810B26">
        <w:rPr>
          <w:rFonts w:ascii="Arial" w:hAnsi="Arial" w:cs="Arial"/>
          <w:sz w:val="24"/>
          <w:szCs w:val="24"/>
        </w:rPr>
        <w:t xml:space="preserve"> </w:t>
      </w:r>
      <w:r w:rsidRPr="00B009F9">
        <w:rPr>
          <w:rFonts w:ascii="Arial" w:hAnsi="Arial" w:cs="Arial"/>
          <w:sz w:val="24"/>
          <w:szCs w:val="24"/>
        </w:rPr>
        <w:t>use commonly all to sound together after one tune, so that</w:t>
      </w:r>
      <w:r w:rsidR="00810B26">
        <w:rPr>
          <w:rFonts w:ascii="Arial" w:hAnsi="Arial" w:cs="Arial"/>
          <w:sz w:val="24"/>
          <w:szCs w:val="24"/>
        </w:rPr>
        <w:t>,</w:t>
      </w:r>
      <w:r w:rsidRPr="00B009F9">
        <w:rPr>
          <w:rFonts w:ascii="Arial" w:hAnsi="Arial" w:cs="Arial"/>
          <w:sz w:val="24"/>
          <w:szCs w:val="24"/>
        </w:rPr>
        <w:t xml:space="preserve"> as one sa</w:t>
      </w:r>
      <w:r w:rsidR="00810B26">
        <w:rPr>
          <w:rFonts w:ascii="Arial" w:hAnsi="Arial" w:cs="Arial"/>
          <w:sz w:val="24"/>
          <w:szCs w:val="24"/>
        </w:rPr>
        <w:t>ys</w:t>
      </w:r>
      <w:r w:rsidRPr="00B009F9">
        <w:rPr>
          <w:rFonts w:ascii="Arial" w:hAnsi="Arial" w:cs="Arial"/>
          <w:sz w:val="24"/>
          <w:szCs w:val="24"/>
        </w:rPr>
        <w:t>, all say; and if</w:t>
      </w:r>
      <w:r w:rsidR="00810B26">
        <w:rPr>
          <w:rFonts w:ascii="Arial" w:hAnsi="Arial" w:cs="Arial"/>
          <w:sz w:val="24"/>
          <w:szCs w:val="24"/>
        </w:rPr>
        <w:t xml:space="preserve"> </w:t>
      </w:r>
      <w:r w:rsidRPr="00B009F9">
        <w:rPr>
          <w:rFonts w:ascii="Arial" w:hAnsi="Arial" w:cs="Arial"/>
          <w:sz w:val="24"/>
          <w:szCs w:val="24"/>
        </w:rPr>
        <w:t xml:space="preserve">one err, all err. Wherefore you see, Master Cope, how it is </w:t>
      </w:r>
      <w:r w:rsidR="00810B26">
        <w:rPr>
          <w:rFonts w:ascii="Arial" w:hAnsi="Arial" w:cs="Arial"/>
          <w:sz w:val="24"/>
          <w:szCs w:val="24"/>
        </w:rPr>
        <w:t>not sufficient nor safe</w:t>
      </w:r>
      <w:r w:rsidRPr="00B009F9">
        <w:rPr>
          <w:rFonts w:ascii="Arial" w:hAnsi="Arial" w:cs="Arial"/>
          <w:sz w:val="24"/>
          <w:szCs w:val="24"/>
        </w:rPr>
        <w:t xml:space="preserve"> to</w:t>
      </w:r>
      <w:r w:rsidR="00810B26">
        <w:rPr>
          <w:rFonts w:ascii="Arial" w:hAnsi="Arial" w:cs="Arial"/>
          <w:sz w:val="24"/>
          <w:szCs w:val="24"/>
        </w:rPr>
        <w:t xml:space="preserve"> </w:t>
      </w:r>
      <w:r w:rsidRPr="00B009F9">
        <w:rPr>
          <w:rFonts w:ascii="Arial" w:hAnsi="Arial" w:cs="Arial"/>
          <w:sz w:val="24"/>
          <w:szCs w:val="24"/>
        </w:rPr>
        <w:t xml:space="preserve">stick only to the names and authorities of chronographers, unless the ground </w:t>
      </w:r>
      <w:r w:rsidR="00810B26">
        <w:rPr>
          <w:rFonts w:ascii="Arial" w:hAnsi="Arial" w:cs="Arial"/>
          <w:sz w:val="24"/>
          <w:szCs w:val="24"/>
        </w:rPr>
        <w:t>is</w:t>
      </w:r>
      <w:r w:rsidRPr="00B009F9">
        <w:rPr>
          <w:rFonts w:ascii="Arial" w:hAnsi="Arial" w:cs="Arial"/>
          <w:sz w:val="24"/>
          <w:szCs w:val="24"/>
        </w:rPr>
        <w:t xml:space="preserve"> found</w:t>
      </w:r>
      <w:r w:rsidR="00810B26">
        <w:rPr>
          <w:rFonts w:ascii="Arial" w:hAnsi="Arial" w:cs="Arial"/>
          <w:sz w:val="24"/>
          <w:szCs w:val="24"/>
        </w:rPr>
        <w:t xml:space="preserve"> </w:t>
      </w:r>
      <w:r w:rsidRPr="00B009F9">
        <w:rPr>
          <w:rFonts w:ascii="Arial" w:hAnsi="Arial" w:cs="Arial"/>
          <w:sz w:val="24"/>
          <w:szCs w:val="24"/>
        </w:rPr>
        <w:t xml:space="preserve">substantial </w:t>
      </w:r>
      <w:r w:rsidR="00810B26">
        <w:rPr>
          <w:rFonts w:ascii="Arial" w:hAnsi="Arial" w:cs="Arial"/>
          <w:sz w:val="24"/>
          <w:szCs w:val="24"/>
        </w:rPr>
        <w:t>on which</w:t>
      </w:r>
      <w:r w:rsidRPr="00B009F9">
        <w:rPr>
          <w:rFonts w:ascii="Arial" w:hAnsi="Arial" w:cs="Arial"/>
          <w:sz w:val="24"/>
          <w:szCs w:val="24"/>
        </w:rPr>
        <w:t xml:space="preserve"> they stand themselves, which </w:t>
      </w:r>
      <w:r w:rsidR="00546C3A">
        <w:rPr>
          <w:rFonts w:ascii="Arial" w:hAnsi="Arial" w:cs="Arial"/>
          <w:sz w:val="24"/>
          <w:szCs w:val="24"/>
        </w:rPr>
        <w:t>yet</w:t>
      </w:r>
      <w:r w:rsidRPr="00B009F9">
        <w:rPr>
          <w:rFonts w:ascii="Arial" w:hAnsi="Arial" w:cs="Arial"/>
          <w:sz w:val="24"/>
          <w:szCs w:val="24"/>
        </w:rPr>
        <w:t xml:space="preserve"> in none of these</w:t>
      </w:r>
      <w:r w:rsidR="00810B26">
        <w:rPr>
          <w:rFonts w:ascii="Arial" w:hAnsi="Arial" w:cs="Arial"/>
          <w:sz w:val="24"/>
          <w:szCs w:val="24"/>
        </w:rPr>
        <w:t>,</w:t>
      </w:r>
      <w:r w:rsidRPr="00B009F9">
        <w:rPr>
          <w:rFonts w:ascii="Arial" w:hAnsi="Arial" w:cs="Arial"/>
          <w:sz w:val="24"/>
          <w:szCs w:val="24"/>
        </w:rPr>
        <w:t xml:space="preserve"> whom you</w:t>
      </w:r>
      <w:r w:rsidR="00810B26">
        <w:rPr>
          <w:rFonts w:ascii="Arial" w:hAnsi="Arial" w:cs="Arial"/>
          <w:sz w:val="24"/>
          <w:szCs w:val="24"/>
        </w:rPr>
        <w:t xml:space="preserve"> </w:t>
      </w:r>
      <w:r w:rsidRPr="00B009F9">
        <w:rPr>
          <w:rFonts w:ascii="Arial" w:hAnsi="Arial" w:cs="Arial"/>
          <w:sz w:val="24"/>
          <w:szCs w:val="24"/>
        </w:rPr>
        <w:t>have produced</w:t>
      </w:r>
      <w:r w:rsidR="00810B26">
        <w:rPr>
          <w:rFonts w:ascii="Arial" w:hAnsi="Arial" w:cs="Arial"/>
          <w:sz w:val="24"/>
          <w:szCs w:val="24"/>
        </w:rPr>
        <w:t>,</w:t>
      </w:r>
      <w:r w:rsidRPr="00B009F9">
        <w:rPr>
          <w:rFonts w:ascii="Arial" w:hAnsi="Arial" w:cs="Arial"/>
          <w:sz w:val="24"/>
          <w:szCs w:val="24"/>
        </w:rPr>
        <w:t xml:space="preserve"> appear.</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Secondly, </w:t>
      </w:r>
      <w:r w:rsidR="00810B26">
        <w:rPr>
          <w:rFonts w:ascii="Arial" w:hAnsi="Arial" w:cs="Arial"/>
          <w:sz w:val="24"/>
          <w:szCs w:val="24"/>
        </w:rPr>
        <w:t>o</w:t>
      </w:r>
      <w:r w:rsidRPr="00B009F9">
        <w:rPr>
          <w:rFonts w:ascii="Arial" w:hAnsi="Arial" w:cs="Arial"/>
          <w:sz w:val="24"/>
          <w:szCs w:val="24"/>
        </w:rPr>
        <w:t xml:space="preserve">n alleging and writing of chronicles, it </w:t>
      </w:r>
      <w:r w:rsidR="00810B26">
        <w:rPr>
          <w:rFonts w:ascii="Arial" w:hAnsi="Arial" w:cs="Arial"/>
          <w:sz w:val="24"/>
          <w:szCs w:val="24"/>
        </w:rPr>
        <w:t xml:space="preserve">must </w:t>
      </w:r>
      <w:r w:rsidRPr="00B009F9">
        <w:rPr>
          <w:rFonts w:ascii="Arial" w:hAnsi="Arial" w:cs="Arial"/>
          <w:sz w:val="24"/>
          <w:szCs w:val="24"/>
        </w:rPr>
        <w:t>be considered to what</w:t>
      </w:r>
      <w:r w:rsidR="00810B26">
        <w:rPr>
          <w:rFonts w:ascii="Arial" w:hAnsi="Arial" w:cs="Arial"/>
          <w:sz w:val="24"/>
          <w:szCs w:val="24"/>
        </w:rPr>
        <w:t xml:space="preserve"> cause</w:t>
      </w:r>
      <w:r w:rsidRPr="00B009F9">
        <w:rPr>
          <w:rFonts w:ascii="Arial" w:hAnsi="Arial" w:cs="Arial"/>
          <w:sz w:val="24"/>
          <w:szCs w:val="24"/>
        </w:rPr>
        <w:t xml:space="preserve"> and effect they serve. If </w:t>
      </w:r>
      <w:r w:rsidR="00AE24F6">
        <w:rPr>
          <w:rFonts w:ascii="Arial" w:hAnsi="Arial" w:cs="Arial"/>
          <w:sz w:val="24"/>
          <w:szCs w:val="24"/>
        </w:rPr>
        <w:t>you</w:t>
      </w:r>
      <w:r w:rsidRPr="00B009F9">
        <w:rPr>
          <w:rFonts w:ascii="Arial" w:hAnsi="Arial" w:cs="Arial"/>
          <w:sz w:val="24"/>
          <w:szCs w:val="24"/>
        </w:rPr>
        <w:t xml:space="preserve"> would show </w:t>
      </w:r>
      <w:r w:rsidR="00810B26">
        <w:rPr>
          <w:rFonts w:ascii="Arial" w:hAnsi="Arial" w:cs="Arial"/>
          <w:sz w:val="24"/>
          <w:szCs w:val="24"/>
        </w:rPr>
        <w:t>from</w:t>
      </w:r>
      <w:r w:rsidRPr="00B009F9">
        <w:rPr>
          <w:rFonts w:ascii="Arial" w:hAnsi="Arial" w:cs="Arial"/>
          <w:sz w:val="24"/>
          <w:szCs w:val="24"/>
        </w:rPr>
        <w:t xml:space="preserve"> them the order and course of</w:t>
      </w:r>
      <w:r w:rsidR="00810B26">
        <w:rPr>
          <w:rFonts w:ascii="Arial" w:hAnsi="Arial" w:cs="Arial"/>
          <w:sz w:val="24"/>
          <w:szCs w:val="24"/>
        </w:rPr>
        <w:t xml:space="preserve"> </w:t>
      </w:r>
      <w:r w:rsidRPr="00B009F9">
        <w:rPr>
          <w:rFonts w:ascii="Arial" w:hAnsi="Arial" w:cs="Arial"/>
          <w:sz w:val="24"/>
          <w:szCs w:val="24"/>
        </w:rPr>
        <w:t xml:space="preserve">times, what </w:t>
      </w:r>
      <w:r w:rsidR="00B95264">
        <w:rPr>
          <w:rFonts w:ascii="Arial" w:hAnsi="Arial" w:cs="Arial"/>
          <w:sz w:val="24"/>
          <w:szCs w:val="24"/>
        </w:rPr>
        <w:t>years</w:t>
      </w:r>
      <w:r w:rsidRPr="00B009F9">
        <w:rPr>
          <w:rFonts w:ascii="Arial" w:hAnsi="Arial" w:cs="Arial"/>
          <w:sz w:val="24"/>
          <w:szCs w:val="24"/>
        </w:rPr>
        <w:t xml:space="preserve"> </w:t>
      </w:r>
      <w:r w:rsidR="00810B26">
        <w:rPr>
          <w:rFonts w:ascii="Arial" w:hAnsi="Arial" w:cs="Arial"/>
          <w:sz w:val="24"/>
          <w:szCs w:val="24"/>
        </w:rPr>
        <w:t xml:space="preserve">there were </w:t>
      </w:r>
      <w:r w:rsidRPr="00B009F9">
        <w:rPr>
          <w:rFonts w:ascii="Arial" w:hAnsi="Arial" w:cs="Arial"/>
          <w:sz w:val="24"/>
          <w:szCs w:val="24"/>
        </w:rPr>
        <w:t xml:space="preserve">were of </w:t>
      </w:r>
      <w:r w:rsidR="00810B26">
        <w:rPr>
          <w:rFonts w:ascii="Arial" w:hAnsi="Arial" w:cs="Arial"/>
          <w:sz w:val="24"/>
          <w:szCs w:val="24"/>
        </w:rPr>
        <w:t>famine</w:t>
      </w:r>
      <w:r w:rsidRPr="00B009F9">
        <w:rPr>
          <w:rFonts w:ascii="Arial" w:hAnsi="Arial" w:cs="Arial"/>
          <w:sz w:val="24"/>
          <w:szCs w:val="24"/>
        </w:rPr>
        <w:t xml:space="preserve"> </w:t>
      </w:r>
      <w:r w:rsidR="00810B26">
        <w:rPr>
          <w:rFonts w:ascii="Arial" w:hAnsi="Arial" w:cs="Arial"/>
          <w:sz w:val="24"/>
          <w:szCs w:val="24"/>
        </w:rPr>
        <w:t>or</w:t>
      </w:r>
      <w:r w:rsidRPr="00B009F9">
        <w:rPr>
          <w:rFonts w:ascii="Arial" w:hAnsi="Arial" w:cs="Arial"/>
          <w:sz w:val="24"/>
          <w:szCs w:val="24"/>
        </w:rPr>
        <w:t xml:space="preserve"> plenty, where kings </w:t>
      </w:r>
      <w:r w:rsidR="00810B26">
        <w:rPr>
          <w:rFonts w:ascii="Arial" w:hAnsi="Arial" w:cs="Arial"/>
          <w:sz w:val="24"/>
          <w:szCs w:val="24"/>
        </w:rPr>
        <w:t>celebrated</w:t>
      </w:r>
      <w:r w:rsidRPr="00B009F9">
        <w:rPr>
          <w:rFonts w:ascii="Arial" w:hAnsi="Arial" w:cs="Arial"/>
          <w:sz w:val="24"/>
          <w:szCs w:val="24"/>
        </w:rPr>
        <w:t xml:space="preserve"> their Christmas</w:t>
      </w:r>
      <w:r w:rsidR="00810B26">
        <w:rPr>
          <w:rFonts w:ascii="Arial" w:hAnsi="Arial" w:cs="Arial"/>
          <w:sz w:val="24"/>
          <w:szCs w:val="24"/>
        </w:rPr>
        <w:t>es</w:t>
      </w:r>
      <w:r w:rsidRPr="00B009F9">
        <w:rPr>
          <w:rFonts w:ascii="Arial" w:hAnsi="Arial" w:cs="Arial"/>
          <w:sz w:val="24"/>
          <w:szCs w:val="24"/>
        </w:rPr>
        <w:t>,</w:t>
      </w:r>
      <w:r w:rsidR="00810B26">
        <w:rPr>
          <w:rFonts w:ascii="Arial" w:hAnsi="Arial" w:cs="Arial"/>
          <w:sz w:val="24"/>
          <w:szCs w:val="24"/>
        </w:rPr>
        <w:t xml:space="preserve"> </w:t>
      </w:r>
      <w:r w:rsidRPr="00B009F9">
        <w:rPr>
          <w:rFonts w:ascii="Arial" w:hAnsi="Arial" w:cs="Arial"/>
          <w:sz w:val="24"/>
          <w:szCs w:val="24"/>
        </w:rPr>
        <w:t xml:space="preserve">what conduits were </w:t>
      </w:r>
      <w:r w:rsidR="00810B26">
        <w:rPr>
          <w:rFonts w:ascii="Arial" w:hAnsi="Arial" w:cs="Arial"/>
          <w:sz w:val="24"/>
          <w:szCs w:val="24"/>
        </w:rPr>
        <w:t>put in</w:t>
      </w:r>
      <w:r w:rsidRPr="00B009F9">
        <w:rPr>
          <w:rFonts w:ascii="Arial" w:hAnsi="Arial" w:cs="Arial"/>
          <w:sz w:val="24"/>
          <w:szCs w:val="24"/>
        </w:rPr>
        <w:t>, what mayors and sheriffs were in London, what battles</w:t>
      </w:r>
      <w:r w:rsidR="00810B26">
        <w:rPr>
          <w:rFonts w:ascii="Arial" w:hAnsi="Arial" w:cs="Arial"/>
          <w:sz w:val="24"/>
          <w:szCs w:val="24"/>
        </w:rPr>
        <w:t xml:space="preserve"> </w:t>
      </w:r>
      <w:r w:rsidRPr="00B009F9">
        <w:rPr>
          <w:rFonts w:ascii="Arial" w:hAnsi="Arial" w:cs="Arial"/>
          <w:sz w:val="24"/>
          <w:szCs w:val="24"/>
        </w:rPr>
        <w:t>were fought, what triumphs and great feasts were h</w:t>
      </w:r>
      <w:r w:rsidR="00810B26">
        <w:rPr>
          <w:rFonts w:ascii="Arial" w:hAnsi="Arial" w:cs="Arial"/>
          <w:sz w:val="24"/>
          <w:szCs w:val="24"/>
        </w:rPr>
        <w:t>eld</w:t>
      </w:r>
      <w:r w:rsidRPr="00B009F9">
        <w:rPr>
          <w:rFonts w:ascii="Arial" w:hAnsi="Arial" w:cs="Arial"/>
          <w:sz w:val="24"/>
          <w:szCs w:val="24"/>
        </w:rPr>
        <w:t>, when kings began their</w:t>
      </w:r>
      <w:r w:rsidR="00810B26">
        <w:rPr>
          <w:rFonts w:ascii="Arial" w:hAnsi="Arial" w:cs="Arial"/>
          <w:sz w:val="24"/>
          <w:szCs w:val="24"/>
        </w:rPr>
        <w:t xml:space="preserve"> </w:t>
      </w:r>
      <w:r w:rsidRPr="00B009F9">
        <w:rPr>
          <w:rFonts w:ascii="Arial" w:hAnsi="Arial" w:cs="Arial"/>
          <w:sz w:val="24"/>
          <w:szCs w:val="24"/>
        </w:rPr>
        <w:t>reign</w:t>
      </w:r>
      <w:r w:rsidR="00810B26">
        <w:rPr>
          <w:rFonts w:ascii="Arial" w:hAnsi="Arial" w:cs="Arial"/>
          <w:sz w:val="24"/>
          <w:szCs w:val="24"/>
        </w:rPr>
        <w:t>s</w:t>
      </w:r>
      <w:r w:rsidRPr="00B009F9">
        <w:rPr>
          <w:rFonts w:ascii="Arial" w:hAnsi="Arial" w:cs="Arial"/>
          <w:sz w:val="24"/>
          <w:szCs w:val="24"/>
        </w:rPr>
        <w:t>, and when they ended</w:t>
      </w:r>
      <w:r w:rsidR="00810B26">
        <w:rPr>
          <w:rFonts w:ascii="Arial" w:hAnsi="Arial" w:cs="Arial"/>
          <w:sz w:val="24"/>
          <w:szCs w:val="24"/>
        </w:rPr>
        <w:t xml:space="preserve"> them</w:t>
      </w:r>
      <w:r w:rsidRPr="00B009F9">
        <w:rPr>
          <w:rFonts w:ascii="Arial" w:hAnsi="Arial" w:cs="Arial"/>
          <w:sz w:val="24"/>
          <w:szCs w:val="24"/>
        </w:rPr>
        <w:t xml:space="preserve">, </w:t>
      </w:r>
      <w:r w:rsidR="00ED6703">
        <w:rPr>
          <w:rFonts w:ascii="Arial" w:hAnsi="Arial" w:cs="Arial"/>
          <w:sz w:val="24"/>
          <w:szCs w:val="24"/>
        </w:rPr>
        <w:t>etc</w:t>
      </w:r>
      <w:r w:rsidRPr="00B009F9">
        <w:rPr>
          <w:rFonts w:ascii="Arial" w:hAnsi="Arial" w:cs="Arial"/>
          <w:sz w:val="24"/>
          <w:szCs w:val="24"/>
        </w:rPr>
        <w:t>.</w:t>
      </w:r>
      <w:r w:rsidR="00810B26">
        <w:rPr>
          <w:rFonts w:ascii="Arial" w:hAnsi="Arial" w:cs="Arial"/>
          <w:sz w:val="24"/>
          <w:szCs w:val="24"/>
        </w:rPr>
        <w:t xml:space="preserve"> I</w:t>
      </w:r>
      <w:r w:rsidRPr="00B009F9">
        <w:rPr>
          <w:rFonts w:ascii="Arial" w:hAnsi="Arial" w:cs="Arial"/>
          <w:sz w:val="24"/>
          <w:szCs w:val="24"/>
        </w:rPr>
        <w:t>n such vulgar and popular affairs the narration of</w:t>
      </w:r>
      <w:r w:rsidR="00810B26">
        <w:rPr>
          <w:rFonts w:ascii="Arial" w:hAnsi="Arial" w:cs="Arial"/>
          <w:sz w:val="24"/>
          <w:szCs w:val="24"/>
        </w:rPr>
        <w:t xml:space="preserve"> </w:t>
      </w:r>
      <w:r w:rsidRPr="00B009F9">
        <w:rPr>
          <w:rFonts w:ascii="Arial" w:hAnsi="Arial" w:cs="Arial"/>
          <w:sz w:val="24"/>
          <w:szCs w:val="24"/>
        </w:rPr>
        <w:t>the chronicler serve</w:t>
      </w:r>
      <w:r w:rsidR="00810B26">
        <w:rPr>
          <w:rFonts w:ascii="Arial" w:hAnsi="Arial" w:cs="Arial"/>
          <w:sz w:val="24"/>
          <w:szCs w:val="24"/>
        </w:rPr>
        <w:t>s a good</w:t>
      </w:r>
      <w:r w:rsidRPr="00B009F9">
        <w:rPr>
          <w:rFonts w:ascii="Arial" w:hAnsi="Arial" w:cs="Arial"/>
          <w:sz w:val="24"/>
          <w:szCs w:val="24"/>
        </w:rPr>
        <w:t xml:space="preserve"> purpose, and may </w:t>
      </w:r>
      <w:r w:rsidR="00810B26">
        <w:rPr>
          <w:rFonts w:ascii="Arial" w:hAnsi="Arial" w:cs="Arial"/>
          <w:sz w:val="24"/>
          <w:szCs w:val="24"/>
        </w:rPr>
        <w:t>give him credit</w:t>
      </w:r>
      <w:r w:rsidRPr="00B009F9">
        <w:rPr>
          <w:rFonts w:ascii="Arial" w:hAnsi="Arial" w:cs="Arial"/>
          <w:sz w:val="24"/>
          <w:szCs w:val="24"/>
        </w:rPr>
        <w:t>, where the matter</w:t>
      </w:r>
      <w:r w:rsidR="00810B26">
        <w:rPr>
          <w:rFonts w:ascii="Arial" w:hAnsi="Arial" w:cs="Arial"/>
          <w:sz w:val="24"/>
          <w:szCs w:val="24"/>
        </w:rPr>
        <w:t xml:space="preserve"> </w:t>
      </w:r>
      <w:r w:rsidR="009C3D80">
        <w:rPr>
          <w:rFonts w:ascii="Arial" w:hAnsi="Arial" w:cs="Arial"/>
          <w:sz w:val="24"/>
          <w:szCs w:val="24"/>
        </w:rPr>
        <w:t xml:space="preserve">does not </w:t>
      </w:r>
      <w:r w:rsidRPr="00B009F9">
        <w:rPr>
          <w:rFonts w:ascii="Arial" w:hAnsi="Arial" w:cs="Arial"/>
          <w:sz w:val="24"/>
          <w:szCs w:val="24"/>
        </w:rPr>
        <w:t xml:space="preserve">force much whether it </w:t>
      </w:r>
      <w:r w:rsidR="009C3D80">
        <w:rPr>
          <w:rFonts w:ascii="Arial" w:hAnsi="Arial" w:cs="Arial"/>
          <w:sz w:val="24"/>
          <w:szCs w:val="24"/>
        </w:rPr>
        <w:t>is</w:t>
      </w:r>
      <w:r w:rsidRPr="00B009F9">
        <w:rPr>
          <w:rFonts w:ascii="Arial" w:hAnsi="Arial" w:cs="Arial"/>
          <w:sz w:val="24"/>
          <w:szCs w:val="24"/>
        </w:rPr>
        <w:t xml:space="preserve"> true or false, or whether any</w:t>
      </w:r>
      <w:r w:rsidR="009C3D80">
        <w:rPr>
          <w:rFonts w:ascii="Arial" w:hAnsi="Arial" w:cs="Arial"/>
          <w:sz w:val="24"/>
          <w:szCs w:val="24"/>
        </w:rPr>
        <w:t>one wants</w:t>
      </w:r>
      <w:r w:rsidRPr="00B009F9">
        <w:rPr>
          <w:rFonts w:ascii="Arial" w:hAnsi="Arial" w:cs="Arial"/>
          <w:sz w:val="24"/>
          <w:szCs w:val="24"/>
        </w:rPr>
        <w:t xml:space="preserve"> to believe </w:t>
      </w:r>
      <w:r w:rsidR="009C3D80">
        <w:rPr>
          <w:rFonts w:ascii="Arial" w:hAnsi="Arial" w:cs="Arial"/>
          <w:sz w:val="24"/>
          <w:szCs w:val="24"/>
        </w:rPr>
        <w:t>it</w:t>
      </w:r>
      <w:r w:rsidRPr="00B009F9">
        <w:rPr>
          <w:rFonts w:ascii="Arial" w:hAnsi="Arial" w:cs="Arial"/>
          <w:sz w:val="24"/>
          <w:szCs w:val="24"/>
        </w:rPr>
        <w:t>.</w:t>
      </w:r>
      <w:r w:rsidR="009C3D80">
        <w:rPr>
          <w:rFonts w:ascii="Arial" w:hAnsi="Arial" w:cs="Arial"/>
          <w:sz w:val="24"/>
          <w:szCs w:val="24"/>
        </w:rPr>
        <w:t xml:space="preserve"> </w:t>
      </w:r>
      <w:r w:rsidRPr="00B009F9">
        <w:rPr>
          <w:rFonts w:ascii="Arial" w:hAnsi="Arial" w:cs="Arial"/>
          <w:sz w:val="24"/>
          <w:szCs w:val="24"/>
        </w:rPr>
        <w:t xml:space="preserve">But where a thing is denied, and in cases of </w:t>
      </w:r>
      <w:r w:rsidR="00DE3074">
        <w:rPr>
          <w:rFonts w:ascii="Arial" w:hAnsi="Arial" w:cs="Arial"/>
          <w:sz w:val="24"/>
          <w:szCs w:val="24"/>
        </w:rPr>
        <w:t>judgement</w:t>
      </w:r>
      <w:r w:rsidRPr="00B009F9">
        <w:rPr>
          <w:rFonts w:ascii="Arial" w:hAnsi="Arial" w:cs="Arial"/>
          <w:sz w:val="24"/>
          <w:szCs w:val="24"/>
        </w:rPr>
        <w:t>, and in controversies doubtful,</w:t>
      </w:r>
      <w:r w:rsidR="009C3D80">
        <w:rPr>
          <w:rFonts w:ascii="Arial" w:hAnsi="Arial" w:cs="Arial"/>
          <w:sz w:val="24"/>
          <w:szCs w:val="24"/>
        </w:rPr>
        <w:t xml:space="preserve"> </w:t>
      </w:r>
      <w:r w:rsidRPr="00B009F9">
        <w:rPr>
          <w:rFonts w:ascii="Arial" w:hAnsi="Arial" w:cs="Arial"/>
          <w:sz w:val="24"/>
          <w:szCs w:val="24"/>
        </w:rPr>
        <w:t xml:space="preserve">which are to be decided and </w:t>
      </w:r>
      <w:r w:rsidR="009C3D80">
        <w:rPr>
          <w:rFonts w:ascii="Arial" w:hAnsi="Arial" w:cs="Arial"/>
          <w:sz w:val="24"/>
          <w:szCs w:val="24"/>
        </w:rPr>
        <w:t>affirmed</w:t>
      </w:r>
      <w:r w:rsidRPr="00B009F9">
        <w:rPr>
          <w:rFonts w:ascii="Arial" w:hAnsi="Arial" w:cs="Arial"/>
          <w:sz w:val="24"/>
          <w:szCs w:val="24"/>
        </w:rPr>
        <w:t xml:space="preserve"> by evidence of just demonstration; I take them</w:t>
      </w:r>
      <w:r w:rsidR="009C3D80">
        <w:rPr>
          <w:rFonts w:ascii="Arial" w:hAnsi="Arial" w:cs="Arial"/>
          <w:sz w:val="24"/>
          <w:szCs w:val="24"/>
        </w:rPr>
        <w:t xml:space="preserve"> </w:t>
      </w:r>
      <w:r w:rsidRPr="00B009F9">
        <w:rPr>
          <w:rFonts w:ascii="Arial" w:hAnsi="Arial" w:cs="Arial"/>
          <w:sz w:val="24"/>
          <w:szCs w:val="24"/>
        </w:rPr>
        <w:t>neither f</w:t>
      </w:r>
      <w:r w:rsidR="009C3D80">
        <w:rPr>
          <w:rFonts w:ascii="Arial" w:hAnsi="Arial" w:cs="Arial"/>
          <w:sz w:val="24"/>
          <w:szCs w:val="24"/>
        </w:rPr>
        <w:t>rom</w:t>
      </w:r>
      <w:r w:rsidRPr="00B009F9">
        <w:rPr>
          <w:rFonts w:ascii="Arial" w:hAnsi="Arial" w:cs="Arial"/>
          <w:sz w:val="24"/>
          <w:szCs w:val="24"/>
        </w:rPr>
        <w:t xml:space="preserve"> judges of the bench, nor f</w:t>
      </w:r>
      <w:r w:rsidR="009C3D80">
        <w:rPr>
          <w:rFonts w:ascii="Arial" w:hAnsi="Arial" w:cs="Arial"/>
          <w:sz w:val="24"/>
          <w:szCs w:val="24"/>
        </w:rPr>
        <w:t>rom</w:t>
      </w:r>
      <w:r w:rsidRPr="00B009F9">
        <w:rPr>
          <w:rFonts w:ascii="Arial" w:hAnsi="Arial" w:cs="Arial"/>
          <w:sz w:val="24"/>
          <w:szCs w:val="24"/>
        </w:rPr>
        <w:t xml:space="preserve"> arbiters of the cause, nor as witnesses themselves</w:t>
      </w:r>
      <w:r w:rsidR="009C3D80">
        <w:rPr>
          <w:rFonts w:ascii="Arial" w:hAnsi="Arial" w:cs="Arial"/>
          <w:sz w:val="24"/>
          <w:szCs w:val="24"/>
        </w:rPr>
        <w:t xml:space="preserve">, </w:t>
      </w:r>
      <w:r w:rsidRPr="00B009F9">
        <w:rPr>
          <w:rFonts w:ascii="Arial" w:hAnsi="Arial" w:cs="Arial"/>
          <w:sz w:val="24"/>
          <w:szCs w:val="24"/>
        </w:rPr>
        <w:t>sufficient necessarily to be st</w:t>
      </w:r>
      <w:r w:rsidR="009C3D80">
        <w:rPr>
          <w:rFonts w:ascii="Arial" w:hAnsi="Arial" w:cs="Arial"/>
          <w:sz w:val="24"/>
          <w:szCs w:val="24"/>
        </w:rPr>
        <w:t>uck to</w:t>
      </w:r>
      <w:r w:rsidRPr="00B009F9">
        <w:rPr>
          <w:rFonts w:ascii="Arial" w:hAnsi="Arial" w:cs="Arial"/>
          <w:sz w:val="24"/>
          <w:szCs w:val="24"/>
        </w:rPr>
        <w:t xml:space="preserve">: </w:t>
      </w:r>
      <w:r w:rsidR="009C3D80">
        <w:rPr>
          <w:rFonts w:ascii="Arial" w:hAnsi="Arial" w:cs="Arial"/>
          <w:sz w:val="24"/>
          <w:szCs w:val="24"/>
        </w:rPr>
        <w:t xml:space="preserve">however, </w:t>
      </w:r>
      <w:r w:rsidRPr="00B009F9">
        <w:rPr>
          <w:rFonts w:ascii="Arial" w:hAnsi="Arial" w:cs="Arial"/>
          <w:sz w:val="24"/>
          <w:szCs w:val="24"/>
        </w:rPr>
        <w:t xml:space="preserve">I </w:t>
      </w:r>
      <w:r w:rsidR="009C3D80">
        <w:rPr>
          <w:rFonts w:ascii="Arial" w:hAnsi="Arial" w:cs="Arial"/>
          <w:sz w:val="24"/>
          <w:szCs w:val="24"/>
        </w:rPr>
        <w:t xml:space="preserve">don’t </w:t>
      </w:r>
      <w:r w:rsidRPr="00B009F9">
        <w:rPr>
          <w:rFonts w:ascii="Arial" w:hAnsi="Arial" w:cs="Arial"/>
          <w:sz w:val="24"/>
          <w:szCs w:val="24"/>
        </w:rPr>
        <w:t>deny but histories are</w:t>
      </w:r>
      <w:r w:rsidR="009C3D80">
        <w:rPr>
          <w:rFonts w:ascii="Arial" w:hAnsi="Arial" w:cs="Arial"/>
          <w:sz w:val="24"/>
          <w:szCs w:val="24"/>
        </w:rPr>
        <w:t xml:space="preserve"> </w:t>
      </w:r>
      <w:r w:rsidRPr="00B009F9">
        <w:rPr>
          <w:rFonts w:ascii="Arial" w:hAnsi="Arial" w:cs="Arial"/>
          <w:sz w:val="24"/>
          <w:szCs w:val="24"/>
        </w:rPr>
        <w:t xml:space="preserve">taken many times, and so termed, </w:t>
      </w:r>
      <w:r w:rsidR="009C3D80">
        <w:rPr>
          <w:rFonts w:ascii="Arial" w:hAnsi="Arial" w:cs="Arial"/>
          <w:sz w:val="24"/>
          <w:szCs w:val="24"/>
        </w:rPr>
        <w:t>as</w:t>
      </w:r>
      <w:r w:rsidRPr="00B009F9">
        <w:rPr>
          <w:rFonts w:ascii="Arial" w:hAnsi="Arial" w:cs="Arial"/>
          <w:sz w:val="24"/>
          <w:szCs w:val="24"/>
        </w:rPr>
        <w:t xml:space="preserve"> witnesses of times, and glasses of antiquity, </w:t>
      </w:r>
      <w:r w:rsidR="009C3D80">
        <w:rPr>
          <w:rFonts w:ascii="Arial" w:hAnsi="Arial" w:cs="Arial"/>
          <w:sz w:val="24"/>
          <w:szCs w:val="24"/>
        </w:rPr>
        <w:t>etc</w:t>
      </w:r>
      <w:r w:rsidRPr="00B009F9">
        <w:rPr>
          <w:rFonts w:ascii="Arial" w:hAnsi="Arial" w:cs="Arial"/>
          <w:sz w:val="24"/>
          <w:szCs w:val="24"/>
        </w:rPr>
        <w:t>.</w:t>
      </w:r>
      <w:r w:rsidR="009C3D80">
        <w:rPr>
          <w:rFonts w:ascii="Arial" w:hAnsi="Arial" w:cs="Arial"/>
          <w:sz w:val="24"/>
          <w:szCs w:val="24"/>
        </w:rPr>
        <w:t xml:space="preserve"> Y</w:t>
      </w:r>
      <w:r w:rsidR="00546C3A">
        <w:rPr>
          <w:rFonts w:ascii="Arial" w:hAnsi="Arial" w:cs="Arial"/>
          <w:sz w:val="24"/>
          <w:szCs w:val="24"/>
        </w:rPr>
        <w:t>et</w:t>
      </w:r>
      <w:r w:rsidRPr="00B009F9">
        <w:rPr>
          <w:rFonts w:ascii="Arial" w:hAnsi="Arial" w:cs="Arial"/>
          <w:sz w:val="24"/>
          <w:szCs w:val="24"/>
        </w:rPr>
        <w:t xml:space="preserve"> not such witnesses as whose testimony bear</w:t>
      </w:r>
      <w:r w:rsidR="009C3D80">
        <w:rPr>
          <w:rFonts w:ascii="Arial" w:hAnsi="Arial" w:cs="Arial"/>
          <w:sz w:val="24"/>
          <w:szCs w:val="24"/>
        </w:rPr>
        <w:t>s</w:t>
      </w:r>
      <w:r w:rsidRPr="00B009F9">
        <w:rPr>
          <w:rFonts w:ascii="Arial" w:hAnsi="Arial" w:cs="Arial"/>
          <w:sz w:val="24"/>
          <w:szCs w:val="24"/>
        </w:rPr>
        <w:t xml:space="preserve"> always a necessary truth, and</w:t>
      </w:r>
      <w:r w:rsidR="009C3D80">
        <w:rPr>
          <w:rFonts w:ascii="Arial" w:hAnsi="Arial" w:cs="Arial"/>
          <w:sz w:val="24"/>
          <w:szCs w:val="24"/>
        </w:rPr>
        <w:t xml:space="preserve"> strengthens</w:t>
      </w:r>
      <w:r w:rsidRPr="00B009F9">
        <w:rPr>
          <w:rFonts w:ascii="Arial" w:hAnsi="Arial" w:cs="Arial"/>
          <w:sz w:val="24"/>
          <w:szCs w:val="24"/>
        </w:rPr>
        <w:t xml:space="preserve"> belief.</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two witnesses which came </w:t>
      </w:r>
      <w:r w:rsidR="00F003BC">
        <w:rPr>
          <w:rFonts w:ascii="Arial" w:hAnsi="Arial" w:cs="Arial"/>
          <w:sz w:val="24"/>
          <w:szCs w:val="24"/>
        </w:rPr>
        <w:t xml:space="preserve">to speak </w:t>
      </w:r>
      <w:r w:rsidRPr="00B009F9">
        <w:rPr>
          <w:rFonts w:ascii="Arial" w:hAnsi="Arial" w:cs="Arial"/>
          <w:sz w:val="24"/>
          <w:szCs w:val="24"/>
        </w:rPr>
        <w:t>against Susanna, being senators, both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ancient </w:t>
      </w:r>
      <w:r w:rsidR="00B95264">
        <w:rPr>
          <w:rFonts w:ascii="Arial" w:hAnsi="Arial" w:cs="Arial"/>
          <w:sz w:val="24"/>
          <w:szCs w:val="24"/>
        </w:rPr>
        <w:t>years</w:t>
      </w:r>
      <w:r w:rsidRPr="00B009F9">
        <w:rPr>
          <w:rFonts w:ascii="Arial" w:hAnsi="Arial" w:cs="Arial"/>
          <w:sz w:val="24"/>
          <w:szCs w:val="24"/>
        </w:rPr>
        <w:t>, b</w:t>
      </w:r>
      <w:r w:rsidR="00F003BC">
        <w:rPr>
          <w:rFonts w:ascii="Arial" w:hAnsi="Arial" w:cs="Arial"/>
          <w:sz w:val="24"/>
          <w:szCs w:val="24"/>
        </w:rPr>
        <w:t>o</w:t>
      </w:r>
      <w:r w:rsidRPr="00B009F9">
        <w:rPr>
          <w:rFonts w:ascii="Arial" w:hAnsi="Arial" w:cs="Arial"/>
          <w:sz w:val="24"/>
          <w:szCs w:val="24"/>
        </w:rPr>
        <w:t>re a great countenance of most evident testimony, whereby they</w:t>
      </w:r>
      <w:r w:rsidR="00F003BC">
        <w:rPr>
          <w:rFonts w:ascii="Arial" w:hAnsi="Arial" w:cs="Arial"/>
          <w:sz w:val="24"/>
          <w:szCs w:val="24"/>
        </w:rPr>
        <w:t xml:space="preserve"> </w:t>
      </w:r>
      <w:r w:rsidRPr="00B009F9">
        <w:rPr>
          <w:rFonts w:ascii="Arial" w:hAnsi="Arial" w:cs="Arial"/>
          <w:sz w:val="24"/>
          <w:szCs w:val="24"/>
        </w:rPr>
        <w:t>almost both deceived the people and oppressed the innocent, had not young Daniel, by</w:t>
      </w:r>
      <w:r w:rsidR="00F003BC">
        <w:rPr>
          <w:rFonts w:ascii="Arial" w:hAnsi="Arial" w:cs="Arial"/>
          <w:sz w:val="24"/>
          <w:szCs w:val="24"/>
        </w:rPr>
        <w:t xml:space="preserve"> </w:t>
      </w:r>
      <w:r w:rsidRPr="00B009F9">
        <w:rPr>
          <w:rFonts w:ascii="Arial" w:hAnsi="Arial" w:cs="Arial"/>
          <w:sz w:val="24"/>
          <w:szCs w:val="24"/>
        </w:rPr>
        <w:t>the Holy Spirit of God, taken them aside, and examin</w:t>
      </w:r>
      <w:r w:rsidR="00F003BC">
        <w:rPr>
          <w:rFonts w:ascii="Arial" w:hAnsi="Arial" w:cs="Arial"/>
          <w:sz w:val="24"/>
          <w:szCs w:val="24"/>
        </w:rPr>
        <w:t>ed</w:t>
      </w:r>
      <w:r w:rsidRPr="00B009F9">
        <w:rPr>
          <w:rFonts w:ascii="Arial" w:hAnsi="Arial" w:cs="Arial"/>
          <w:sz w:val="24"/>
          <w:szCs w:val="24"/>
        </w:rPr>
        <w:t xml:space="preserve"> them one from the</w:t>
      </w:r>
      <w:r w:rsidR="00F003BC">
        <w:rPr>
          <w:rFonts w:ascii="Arial" w:hAnsi="Arial" w:cs="Arial"/>
          <w:sz w:val="24"/>
          <w:szCs w:val="24"/>
        </w:rPr>
        <w:t xml:space="preserve"> </w:t>
      </w:r>
      <w:r w:rsidRPr="00B009F9">
        <w:rPr>
          <w:rFonts w:ascii="Arial" w:hAnsi="Arial" w:cs="Arial"/>
          <w:sz w:val="24"/>
          <w:szCs w:val="24"/>
        </w:rPr>
        <w:t>other, f</w:t>
      </w:r>
      <w:r w:rsidR="00F003BC">
        <w:rPr>
          <w:rFonts w:ascii="Arial" w:hAnsi="Arial" w:cs="Arial"/>
          <w:sz w:val="24"/>
          <w:szCs w:val="24"/>
        </w:rPr>
        <w:t>inding</w:t>
      </w:r>
      <w:r w:rsidRPr="00B009F9">
        <w:rPr>
          <w:rFonts w:ascii="Arial" w:hAnsi="Arial" w:cs="Arial"/>
          <w:sz w:val="24"/>
          <w:szCs w:val="24"/>
        </w:rPr>
        <w:t xml:space="preserve"> them </w:t>
      </w:r>
      <w:r w:rsidR="00F003BC">
        <w:rPr>
          <w:rFonts w:ascii="Arial" w:hAnsi="Arial" w:cs="Arial"/>
          <w:sz w:val="24"/>
          <w:szCs w:val="24"/>
        </w:rPr>
        <w:t xml:space="preserve">both </w:t>
      </w:r>
      <w:r w:rsidRPr="00B009F9">
        <w:rPr>
          <w:rFonts w:ascii="Arial" w:hAnsi="Arial" w:cs="Arial"/>
          <w:sz w:val="24"/>
          <w:szCs w:val="24"/>
        </w:rPr>
        <w:t xml:space="preserve">to be false liars; leaving to us </w:t>
      </w:r>
      <w:r w:rsidR="00F003BC">
        <w:rPr>
          <w:rFonts w:ascii="Arial" w:hAnsi="Arial" w:cs="Arial"/>
          <w:sz w:val="24"/>
          <w:szCs w:val="24"/>
        </w:rPr>
        <w:t>inh this</w:t>
      </w:r>
      <w:r w:rsidRPr="00B009F9">
        <w:rPr>
          <w:rFonts w:ascii="Arial" w:hAnsi="Arial" w:cs="Arial"/>
          <w:sz w:val="24"/>
          <w:szCs w:val="24"/>
        </w:rPr>
        <w:t xml:space="preserve"> a lesson of wholesome</w:t>
      </w:r>
      <w:r w:rsidR="00F003BC">
        <w:rPr>
          <w:rFonts w:ascii="Arial" w:hAnsi="Arial" w:cs="Arial"/>
          <w:sz w:val="24"/>
          <w:szCs w:val="24"/>
        </w:rPr>
        <w:t xml:space="preserve"> </w:t>
      </w:r>
      <w:r w:rsidRPr="00B009F9">
        <w:rPr>
          <w:rFonts w:ascii="Arial" w:hAnsi="Arial" w:cs="Arial"/>
          <w:sz w:val="24"/>
          <w:szCs w:val="24"/>
        </w:rPr>
        <w:t>circumspection, not rashly to believe all that come</w:t>
      </w:r>
      <w:r w:rsidR="00F003BC">
        <w:rPr>
          <w:rFonts w:ascii="Arial" w:hAnsi="Arial" w:cs="Arial"/>
          <w:sz w:val="24"/>
          <w:szCs w:val="24"/>
        </w:rPr>
        <w:t xml:space="preserve"> before us</w:t>
      </w:r>
      <w:r w:rsidRPr="00B009F9">
        <w:rPr>
          <w:rFonts w:ascii="Arial" w:hAnsi="Arial" w:cs="Arial"/>
          <w:sz w:val="24"/>
          <w:szCs w:val="24"/>
        </w:rPr>
        <w:t>, and also teaching us how to t</w:t>
      </w:r>
      <w:r w:rsidR="00F003BC">
        <w:rPr>
          <w:rFonts w:ascii="Arial" w:hAnsi="Arial" w:cs="Arial"/>
          <w:sz w:val="24"/>
          <w:szCs w:val="24"/>
        </w:rPr>
        <w:t xml:space="preserve">est </w:t>
      </w:r>
      <w:r w:rsidRPr="00B009F9">
        <w:rPr>
          <w:rFonts w:ascii="Arial" w:hAnsi="Arial" w:cs="Arial"/>
          <w:sz w:val="24"/>
          <w:szCs w:val="24"/>
        </w:rPr>
        <w:t xml:space="preserve">them out. Wherefore, Master Cope, following here the </w:t>
      </w:r>
      <w:r w:rsidR="00F003BC">
        <w:rPr>
          <w:rFonts w:ascii="Arial" w:hAnsi="Arial" w:cs="Arial"/>
          <w:sz w:val="24"/>
          <w:szCs w:val="24"/>
        </w:rPr>
        <w:t>same</w:t>
      </w:r>
      <w:r w:rsidRPr="00B009F9">
        <w:rPr>
          <w:rFonts w:ascii="Arial" w:hAnsi="Arial" w:cs="Arial"/>
          <w:sz w:val="24"/>
          <w:szCs w:val="24"/>
        </w:rPr>
        <w:t xml:space="preserve"> example of Daniel in</w:t>
      </w:r>
      <w:r w:rsidR="00F003BC">
        <w:rPr>
          <w:rFonts w:ascii="Arial" w:hAnsi="Arial" w:cs="Arial"/>
          <w:sz w:val="24"/>
          <w:szCs w:val="24"/>
        </w:rPr>
        <w:t xml:space="preserve"> </w:t>
      </w:r>
      <w:r w:rsidRPr="00B009F9">
        <w:rPr>
          <w:rFonts w:ascii="Arial" w:hAnsi="Arial" w:cs="Arial"/>
          <w:sz w:val="24"/>
          <w:szCs w:val="24"/>
        </w:rPr>
        <w:t>t</w:t>
      </w:r>
      <w:r w:rsidR="00F003BC">
        <w:rPr>
          <w:rFonts w:ascii="Arial" w:hAnsi="Arial" w:cs="Arial"/>
          <w:sz w:val="24"/>
          <w:szCs w:val="24"/>
        </w:rPr>
        <w:t>estong</w:t>
      </w:r>
      <w:r w:rsidRPr="00B009F9">
        <w:rPr>
          <w:rFonts w:ascii="Arial" w:hAnsi="Arial" w:cs="Arial"/>
          <w:sz w:val="24"/>
          <w:szCs w:val="24"/>
        </w:rPr>
        <w:t xml:space="preserve"> these your records which </w:t>
      </w:r>
      <w:r w:rsidR="00AE24F6">
        <w:rPr>
          <w:rFonts w:ascii="Arial" w:hAnsi="Arial" w:cs="Arial"/>
          <w:sz w:val="24"/>
          <w:szCs w:val="24"/>
        </w:rPr>
        <w:t>you</w:t>
      </w:r>
      <w:r w:rsidRPr="00B009F9">
        <w:rPr>
          <w:rFonts w:ascii="Arial" w:hAnsi="Arial" w:cs="Arial"/>
          <w:sz w:val="24"/>
          <w:szCs w:val="24"/>
        </w:rPr>
        <w:t xml:space="preserve"> </w:t>
      </w:r>
      <w:r w:rsidR="00F003BC">
        <w:rPr>
          <w:rFonts w:ascii="Arial" w:hAnsi="Arial" w:cs="Arial"/>
          <w:sz w:val="24"/>
          <w:szCs w:val="24"/>
        </w:rPr>
        <w:t xml:space="preserve">bring up </w:t>
      </w:r>
      <w:r w:rsidRPr="00B009F9">
        <w:rPr>
          <w:rFonts w:ascii="Arial" w:hAnsi="Arial" w:cs="Arial"/>
          <w:sz w:val="24"/>
          <w:szCs w:val="24"/>
        </w:rPr>
        <w:t xml:space="preserve">against these men, we will, in </w:t>
      </w:r>
      <w:r w:rsidR="00F003BC">
        <w:rPr>
          <w:rFonts w:ascii="Arial" w:hAnsi="Arial" w:cs="Arial"/>
          <w:sz w:val="24"/>
          <w:szCs w:val="24"/>
        </w:rPr>
        <w:t>the same way</w:t>
      </w:r>
      <w:r w:rsidRPr="00B009F9">
        <w:rPr>
          <w:rFonts w:ascii="Arial" w:hAnsi="Arial" w:cs="Arial"/>
          <w:sz w:val="24"/>
          <w:szCs w:val="24"/>
        </w:rPr>
        <w:t>,</w:t>
      </w:r>
      <w:r w:rsidR="00F003BC">
        <w:rPr>
          <w:rFonts w:ascii="Arial" w:hAnsi="Arial" w:cs="Arial"/>
          <w:sz w:val="24"/>
          <w:szCs w:val="24"/>
        </w:rPr>
        <w:t xml:space="preserve"> </w:t>
      </w:r>
      <w:r w:rsidRPr="00B009F9">
        <w:rPr>
          <w:rFonts w:ascii="Arial" w:hAnsi="Arial" w:cs="Arial"/>
          <w:sz w:val="24"/>
          <w:szCs w:val="24"/>
        </w:rPr>
        <w:t xml:space="preserve">examine them severally one from </w:t>
      </w:r>
      <w:r w:rsidR="00F003BC">
        <w:rPr>
          <w:rFonts w:ascii="Arial" w:hAnsi="Arial" w:cs="Arial"/>
          <w:sz w:val="24"/>
          <w:szCs w:val="24"/>
        </w:rPr>
        <w:t xml:space="preserve">the </w:t>
      </w:r>
      <w:r w:rsidRPr="00B009F9">
        <w:rPr>
          <w:rFonts w:ascii="Arial" w:hAnsi="Arial" w:cs="Arial"/>
          <w:sz w:val="24"/>
          <w:szCs w:val="24"/>
        </w:rPr>
        <w:t>other, and see how their testimony agree</w:t>
      </w:r>
      <w:r w:rsidR="00F003BC">
        <w:rPr>
          <w:rFonts w:ascii="Arial" w:hAnsi="Arial" w:cs="Arial"/>
          <w:sz w:val="24"/>
          <w:szCs w:val="24"/>
        </w:rPr>
        <w:t>s. F</w:t>
      </w:r>
      <w:r w:rsidRPr="00B009F9">
        <w:rPr>
          <w:rFonts w:ascii="Arial" w:hAnsi="Arial" w:cs="Arial"/>
          <w:sz w:val="24"/>
          <w:szCs w:val="24"/>
        </w:rPr>
        <w:t>irst,</w:t>
      </w:r>
      <w:r w:rsidR="00F003BC">
        <w:rPr>
          <w:rFonts w:ascii="Arial" w:hAnsi="Arial" w:cs="Arial"/>
          <w:sz w:val="24"/>
          <w:szCs w:val="24"/>
        </w:rPr>
        <w:t xml:space="preserve"> </w:t>
      </w:r>
      <w:r w:rsidRPr="00B009F9">
        <w:rPr>
          <w:rFonts w:ascii="Arial" w:hAnsi="Arial" w:cs="Arial"/>
          <w:sz w:val="24"/>
          <w:szCs w:val="24"/>
        </w:rPr>
        <w:t>beginning with your Robert Fabian; which Robert Fabian, being neither in the same</w:t>
      </w:r>
      <w:r w:rsidR="00F003BC">
        <w:rPr>
          <w:rFonts w:ascii="Arial" w:hAnsi="Arial" w:cs="Arial"/>
          <w:sz w:val="24"/>
          <w:szCs w:val="24"/>
        </w:rPr>
        <w:t xml:space="preserve"> </w:t>
      </w:r>
      <w:r w:rsidRPr="00B009F9">
        <w:rPr>
          <w:rFonts w:ascii="Arial" w:hAnsi="Arial" w:cs="Arial"/>
          <w:sz w:val="24"/>
          <w:szCs w:val="24"/>
        </w:rPr>
        <w:t>age, nor at the deed-doing, can</w:t>
      </w:r>
      <w:r w:rsidR="00F003BC">
        <w:rPr>
          <w:rFonts w:ascii="Arial" w:hAnsi="Arial" w:cs="Arial"/>
          <w:sz w:val="24"/>
          <w:szCs w:val="24"/>
        </w:rPr>
        <w:t>,</w:t>
      </w:r>
      <w:r w:rsidRPr="00B009F9">
        <w:rPr>
          <w:rFonts w:ascii="Arial" w:hAnsi="Arial" w:cs="Arial"/>
          <w:sz w:val="24"/>
          <w:szCs w:val="24"/>
        </w:rPr>
        <w:t xml:space="preserve"> of </w:t>
      </w:r>
      <w:r w:rsidR="00C03AB3">
        <w:rPr>
          <w:rFonts w:ascii="Arial" w:hAnsi="Arial" w:cs="Arial"/>
          <w:sz w:val="24"/>
          <w:szCs w:val="24"/>
        </w:rPr>
        <w:t>himself</w:t>
      </w:r>
      <w:r w:rsidR="00F003BC">
        <w:rPr>
          <w:rFonts w:ascii="Arial" w:hAnsi="Arial" w:cs="Arial"/>
          <w:sz w:val="24"/>
          <w:szCs w:val="24"/>
        </w:rPr>
        <w:t>,</w:t>
      </w:r>
      <w:r w:rsidRPr="00B009F9">
        <w:rPr>
          <w:rFonts w:ascii="Arial" w:hAnsi="Arial" w:cs="Arial"/>
          <w:sz w:val="24"/>
          <w:szCs w:val="24"/>
        </w:rPr>
        <w:t xml:space="preserve"> give no credit </w:t>
      </w:r>
      <w:r w:rsidR="00F003BC">
        <w:rPr>
          <w:rFonts w:ascii="Arial" w:hAnsi="Arial" w:cs="Arial"/>
          <w:sz w:val="24"/>
          <w:szCs w:val="24"/>
        </w:rPr>
        <w:t>for it</w:t>
      </w:r>
      <w:r w:rsidRPr="00B009F9">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due proof and</w:t>
      </w:r>
      <w:r w:rsidR="00F003BC">
        <w:rPr>
          <w:rFonts w:ascii="Arial" w:hAnsi="Arial" w:cs="Arial"/>
          <w:sz w:val="24"/>
          <w:szCs w:val="24"/>
        </w:rPr>
        <w:t xml:space="preserve"> </w:t>
      </w:r>
      <w:r w:rsidR="00F003BC" w:rsidRPr="00B009F9">
        <w:rPr>
          <w:rFonts w:ascii="Arial" w:hAnsi="Arial" w:cs="Arial"/>
          <w:sz w:val="24"/>
          <w:szCs w:val="24"/>
        </w:rPr>
        <w:t xml:space="preserve">convenient </w:t>
      </w:r>
      <w:r w:rsidRPr="00B009F9">
        <w:rPr>
          <w:rFonts w:ascii="Arial" w:hAnsi="Arial" w:cs="Arial"/>
          <w:sz w:val="24"/>
          <w:szCs w:val="24"/>
        </w:rPr>
        <w:t>evidence.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How</w:t>
      </w:r>
      <w:r w:rsidR="00F003BC">
        <w:rPr>
          <w:rFonts w:ascii="Arial" w:hAnsi="Arial" w:cs="Arial"/>
          <w:sz w:val="24"/>
          <w:szCs w:val="24"/>
        </w:rPr>
        <w:t>,</w:t>
      </w:r>
      <w:r w:rsidRPr="00B009F9">
        <w:rPr>
          <w:rFonts w:ascii="Arial" w:hAnsi="Arial" w:cs="Arial"/>
          <w:sz w:val="24"/>
          <w:szCs w:val="24"/>
        </w:rPr>
        <w:t xml:space="preserve"> then</w:t>
      </w:r>
      <w:r w:rsidR="00F003BC">
        <w:rPr>
          <w:rFonts w:ascii="Arial" w:hAnsi="Arial" w:cs="Arial"/>
          <w:sz w:val="24"/>
          <w:szCs w:val="24"/>
        </w:rPr>
        <w:t>,</w:t>
      </w:r>
      <w:r w:rsidRPr="00B009F9">
        <w:rPr>
          <w:rFonts w:ascii="Arial" w:hAnsi="Arial" w:cs="Arial"/>
          <w:sz w:val="24"/>
          <w:szCs w:val="24"/>
        </w:rPr>
        <w:t xml:space="preserve"> do</w:t>
      </w:r>
      <w:r w:rsidR="00F003BC">
        <w:rPr>
          <w:rFonts w:ascii="Arial" w:hAnsi="Arial" w:cs="Arial"/>
          <w:sz w:val="24"/>
          <w:szCs w:val="24"/>
        </w:rPr>
        <w:t>es</w:t>
      </w:r>
      <w:r w:rsidRPr="00B009F9">
        <w:rPr>
          <w:rFonts w:ascii="Arial" w:hAnsi="Arial" w:cs="Arial"/>
          <w:sz w:val="24"/>
          <w:szCs w:val="24"/>
        </w:rPr>
        <w:t xml:space="preserve"> Robert Fabian prove this matter of treason to be true? </w:t>
      </w:r>
      <w:r w:rsidR="00F003BC">
        <w:rPr>
          <w:rFonts w:ascii="Arial" w:hAnsi="Arial" w:cs="Arial"/>
          <w:sz w:val="24"/>
          <w:szCs w:val="24"/>
        </w:rPr>
        <w:t>W</w:t>
      </w:r>
      <w:r w:rsidRPr="00B009F9">
        <w:rPr>
          <w:rFonts w:ascii="Arial" w:hAnsi="Arial" w:cs="Arial"/>
          <w:sz w:val="24"/>
          <w:szCs w:val="24"/>
        </w:rPr>
        <w:t>hat</w:t>
      </w:r>
      <w:r w:rsidR="00F003BC">
        <w:rPr>
          <w:rFonts w:ascii="Arial" w:hAnsi="Arial" w:cs="Arial"/>
          <w:sz w:val="24"/>
          <w:szCs w:val="24"/>
        </w:rPr>
        <w:t xml:space="preserve"> proof does he put forward</w:t>
      </w:r>
      <w:r w:rsidRPr="00B009F9">
        <w:rPr>
          <w:rFonts w:ascii="Arial" w:hAnsi="Arial" w:cs="Arial"/>
          <w:sz w:val="24"/>
          <w:szCs w:val="24"/>
        </w:rPr>
        <w:t xml:space="preserve">? </w:t>
      </w:r>
      <w:r w:rsidR="00F003BC">
        <w:rPr>
          <w:rFonts w:ascii="Arial" w:hAnsi="Arial" w:cs="Arial"/>
          <w:sz w:val="24"/>
          <w:szCs w:val="24"/>
        </w:rPr>
        <w:t>W</w:t>
      </w:r>
      <w:r w:rsidRPr="00B009F9">
        <w:rPr>
          <w:rFonts w:ascii="Arial" w:hAnsi="Arial" w:cs="Arial"/>
          <w:sz w:val="24"/>
          <w:szCs w:val="24"/>
        </w:rPr>
        <w:t>hat authority do</w:t>
      </w:r>
      <w:r w:rsidR="00F003BC">
        <w:rPr>
          <w:rFonts w:ascii="Arial" w:hAnsi="Arial" w:cs="Arial"/>
          <w:sz w:val="24"/>
          <w:szCs w:val="24"/>
        </w:rPr>
        <w:t>es</w:t>
      </w:r>
      <w:r w:rsidRPr="00B009F9">
        <w:rPr>
          <w:rFonts w:ascii="Arial" w:hAnsi="Arial" w:cs="Arial"/>
          <w:sz w:val="24"/>
          <w:szCs w:val="24"/>
        </w:rPr>
        <w:t xml:space="preserve"> he allege? And do</w:t>
      </w:r>
      <w:r w:rsidR="00F003BC">
        <w:rPr>
          <w:rFonts w:ascii="Arial" w:hAnsi="Arial" w:cs="Arial"/>
          <w:sz w:val="24"/>
          <w:szCs w:val="24"/>
        </w:rPr>
        <w:t>es</w:t>
      </w:r>
      <w:r w:rsidRPr="00B009F9">
        <w:rPr>
          <w:rFonts w:ascii="Arial" w:hAnsi="Arial" w:cs="Arial"/>
          <w:sz w:val="24"/>
          <w:szCs w:val="24"/>
        </w:rPr>
        <w:t xml:space="preserve"> Robert Fabian</w:t>
      </w:r>
      <w:r w:rsidR="00F003BC">
        <w:rPr>
          <w:rFonts w:ascii="Arial" w:hAnsi="Arial" w:cs="Arial"/>
          <w:sz w:val="24"/>
          <w:szCs w:val="24"/>
        </w:rPr>
        <w:t xml:space="preserve"> </w:t>
      </w:r>
      <w:r w:rsidRPr="00B009F9">
        <w:rPr>
          <w:rFonts w:ascii="Arial" w:hAnsi="Arial" w:cs="Arial"/>
          <w:sz w:val="24"/>
          <w:szCs w:val="24"/>
        </w:rPr>
        <w:t>think, if he were not disposed to conceive of Lord Cobham and those men, a better</w:t>
      </w:r>
      <w:r w:rsidR="00F003BC">
        <w:rPr>
          <w:rFonts w:ascii="Arial" w:hAnsi="Arial" w:cs="Arial"/>
          <w:sz w:val="24"/>
          <w:szCs w:val="24"/>
        </w:rPr>
        <w:t xml:space="preserve"> </w:t>
      </w:r>
      <w:r w:rsidRPr="00B009F9">
        <w:rPr>
          <w:rFonts w:ascii="Arial" w:hAnsi="Arial" w:cs="Arial"/>
          <w:sz w:val="24"/>
          <w:szCs w:val="24"/>
        </w:rPr>
        <w:t xml:space="preserve">opinion but to be traitors, that men are bound to believe him only </w:t>
      </w:r>
      <w:r w:rsidR="00F003BC">
        <w:rPr>
          <w:rFonts w:ascii="Arial" w:hAnsi="Arial" w:cs="Arial"/>
          <w:sz w:val="24"/>
          <w:szCs w:val="24"/>
        </w:rPr>
        <w:t>by</w:t>
      </w:r>
      <w:r w:rsidRPr="00B009F9">
        <w:rPr>
          <w:rFonts w:ascii="Arial" w:hAnsi="Arial" w:cs="Arial"/>
          <w:sz w:val="24"/>
          <w:szCs w:val="24"/>
        </w:rPr>
        <w:t xml:space="preserve"> his word, </w:t>
      </w:r>
      <w:r w:rsidR="003D2136">
        <w:rPr>
          <w:rFonts w:ascii="Arial" w:hAnsi="Arial" w:cs="Arial"/>
          <w:sz w:val="24"/>
          <w:szCs w:val="24"/>
        </w:rPr>
        <w:t>without</w:t>
      </w:r>
      <w:r w:rsidR="00F003BC">
        <w:rPr>
          <w:rFonts w:ascii="Arial" w:hAnsi="Arial" w:cs="Arial"/>
          <w:sz w:val="24"/>
          <w:szCs w:val="24"/>
        </w:rPr>
        <w:t xml:space="preserve"> </w:t>
      </w:r>
      <w:r w:rsidRPr="00B009F9">
        <w:rPr>
          <w:rFonts w:ascii="Arial" w:hAnsi="Arial" w:cs="Arial"/>
          <w:sz w:val="24"/>
          <w:szCs w:val="24"/>
        </w:rPr>
        <w:t xml:space="preserve">any ground or </w:t>
      </w:r>
      <w:r w:rsidR="00F003BC">
        <w:rPr>
          <w:rFonts w:ascii="Arial" w:hAnsi="Arial" w:cs="Arial"/>
          <w:sz w:val="24"/>
          <w:szCs w:val="24"/>
        </w:rPr>
        <w:t>reason</w:t>
      </w:r>
      <w:r w:rsidRPr="00B009F9">
        <w:rPr>
          <w:rFonts w:ascii="Arial" w:hAnsi="Arial" w:cs="Arial"/>
          <w:sz w:val="24"/>
          <w:szCs w:val="24"/>
        </w:rPr>
        <w:t xml:space="preserve"> declared why they should do</w:t>
      </w:r>
      <w:r w:rsidR="00F003BC" w:rsidRPr="00F003BC">
        <w:rPr>
          <w:rFonts w:ascii="Arial" w:hAnsi="Arial" w:cs="Arial"/>
          <w:sz w:val="24"/>
          <w:szCs w:val="24"/>
        </w:rPr>
        <w:t xml:space="preserve"> </w:t>
      </w:r>
      <w:r w:rsidR="00F003BC" w:rsidRPr="00B009F9">
        <w:rPr>
          <w:rFonts w:ascii="Arial" w:hAnsi="Arial" w:cs="Arial"/>
          <w:sz w:val="24"/>
          <w:szCs w:val="24"/>
        </w:rPr>
        <w:t>so</w:t>
      </w:r>
      <w:r w:rsidRPr="00B009F9">
        <w:rPr>
          <w:rFonts w:ascii="Arial" w:hAnsi="Arial" w:cs="Arial"/>
          <w:sz w:val="24"/>
          <w:szCs w:val="24"/>
        </w:rPr>
        <w:t>, but only because he sa</w:t>
      </w:r>
      <w:r w:rsidR="00F003BC">
        <w:rPr>
          <w:rFonts w:ascii="Arial" w:hAnsi="Arial" w:cs="Arial"/>
          <w:sz w:val="24"/>
          <w:szCs w:val="24"/>
        </w:rPr>
        <w:t>ys</w:t>
      </w:r>
      <w:r w:rsidR="00F003BC" w:rsidRPr="00F003BC">
        <w:rPr>
          <w:rFonts w:ascii="Arial" w:hAnsi="Arial" w:cs="Arial"/>
          <w:sz w:val="24"/>
          <w:szCs w:val="24"/>
        </w:rPr>
        <w:t xml:space="preserve"> </w:t>
      </w:r>
      <w:r w:rsidR="00F003BC" w:rsidRPr="00B009F9">
        <w:rPr>
          <w:rFonts w:ascii="Arial" w:hAnsi="Arial" w:cs="Arial"/>
          <w:sz w:val="24"/>
          <w:szCs w:val="24"/>
        </w:rPr>
        <w:t>so</w:t>
      </w:r>
      <w:r w:rsidRPr="00B009F9">
        <w:rPr>
          <w:rFonts w:ascii="Arial" w:hAnsi="Arial" w:cs="Arial"/>
          <w:sz w:val="24"/>
          <w:szCs w:val="24"/>
        </w:rPr>
        <w:t>,</w:t>
      </w:r>
      <w:r w:rsidR="00F003BC">
        <w:rPr>
          <w:rFonts w:ascii="Arial" w:hAnsi="Arial" w:cs="Arial"/>
          <w:sz w:val="24"/>
          <w:szCs w:val="24"/>
        </w:rPr>
        <w:t xml:space="preserve"> </w:t>
      </w:r>
      <w:r w:rsidRPr="00B009F9">
        <w:rPr>
          <w:rFonts w:ascii="Arial" w:hAnsi="Arial" w:cs="Arial"/>
          <w:sz w:val="24"/>
          <w:szCs w:val="24"/>
        </w:rPr>
        <w:t>and it please</w:t>
      </w:r>
      <w:r w:rsidR="00F003BC">
        <w:rPr>
          <w:rFonts w:ascii="Arial" w:hAnsi="Arial" w:cs="Arial"/>
          <w:sz w:val="24"/>
          <w:szCs w:val="24"/>
        </w:rPr>
        <w:t>s</w:t>
      </w:r>
      <w:r w:rsidRPr="00B009F9">
        <w:rPr>
          <w:rFonts w:ascii="Arial" w:hAnsi="Arial" w:cs="Arial"/>
          <w:sz w:val="24"/>
          <w:szCs w:val="24"/>
        </w:rPr>
        <w:t xml:space="preserve"> him so to write? And if </w:t>
      </w:r>
      <w:r w:rsidR="00AE24F6">
        <w:rPr>
          <w:rFonts w:ascii="Arial" w:hAnsi="Arial" w:cs="Arial"/>
          <w:sz w:val="24"/>
          <w:szCs w:val="24"/>
        </w:rPr>
        <w:t>you</w:t>
      </w:r>
      <w:r w:rsidRPr="00B009F9">
        <w:rPr>
          <w:rFonts w:ascii="Arial" w:hAnsi="Arial" w:cs="Arial"/>
          <w:sz w:val="24"/>
          <w:szCs w:val="24"/>
        </w:rPr>
        <w:t xml:space="preserve"> think, Master Cope, the word only of this</w:t>
      </w:r>
      <w:r w:rsidR="00F003BC">
        <w:rPr>
          <w:rFonts w:ascii="Arial" w:hAnsi="Arial" w:cs="Arial"/>
          <w:sz w:val="24"/>
          <w:szCs w:val="24"/>
        </w:rPr>
        <w:t xml:space="preserve"> </w:t>
      </w:r>
      <w:r w:rsidRPr="00B009F9">
        <w:rPr>
          <w:rFonts w:ascii="Arial" w:hAnsi="Arial" w:cs="Arial"/>
          <w:sz w:val="24"/>
          <w:szCs w:val="24"/>
        </w:rPr>
        <w:t xml:space="preserve">witness sufficient to </w:t>
      </w:r>
      <w:r w:rsidR="00F003BC">
        <w:rPr>
          <w:rFonts w:ascii="Arial" w:hAnsi="Arial" w:cs="Arial"/>
          <w:sz w:val="24"/>
          <w:szCs w:val="24"/>
        </w:rPr>
        <w:t>give</w:t>
      </w:r>
      <w:r w:rsidRPr="00B009F9">
        <w:rPr>
          <w:rFonts w:ascii="Arial" w:hAnsi="Arial" w:cs="Arial"/>
          <w:sz w:val="24"/>
          <w:szCs w:val="24"/>
        </w:rPr>
        <w:t xml:space="preserve"> authority, speaking against the Lord Cobham, and proving</w:t>
      </w:r>
      <w:r w:rsidR="00F003BC">
        <w:rPr>
          <w:rFonts w:ascii="Arial" w:hAnsi="Arial" w:cs="Arial"/>
          <w:sz w:val="24"/>
          <w:szCs w:val="24"/>
        </w:rPr>
        <w:t xml:space="preserve"> </w:t>
      </w:r>
      <w:r w:rsidRPr="00B009F9">
        <w:rPr>
          <w:rFonts w:ascii="Arial" w:hAnsi="Arial" w:cs="Arial"/>
          <w:sz w:val="24"/>
          <w:szCs w:val="24"/>
        </w:rPr>
        <w:t xml:space="preserve">nothing which followed so many </w:t>
      </w:r>
      <w:r w:rsidR="00B95264">
        <w:rPr>
          <w:rFonts w:ascii="Arial" w:hAnsi="Arial" w:cs="Arial"/>
          <w:sz w:val="24"/>
          <w:szCs w:val="24"/>
        </w:rPr>
        <w:t>years</w:t>
      </w:r>
      <w:r w:rsidRPr="00B009F9">
        <w:rPr>
          <w:rFonts w:ascii="Arial" w:hAnsi="Arial" w:cs="Arial"/>
          <w:sz w:val="24"/>
          <w:szCs w:val="24"/>
        </w:rPr>
        <w:t xml:space="preserve"> after him; why may not I, as well and much</w:t>
      </w:r>
      <w:r w:rsidR="00F003BC">
        <w:rPr>
          <w:rFonts w:ascii="Arial" w:hAnsi="Arial" w:cs="Arial"/>
          <w:sz w:val="24"/>
          <w:szCs w:val="24"/>
        </w:rPr>
        <w:t xml:space="preserve"> </w:t>
      </w:r>
      <w:r w:rsidRPr="00B009F9">
        <w:rPr>
          <w:rFonts w:ascii="Arial" w:hAnsi="Arial" w:cs="Arial"/>
          <w:sz w:val="24"/>
          <w:szCs w:val="24"/>
        </w:rPr>
        <w:t>rather, take the word and testimony of Richard Belward, a Norfolk man of the town of</w:t>
      </w:r>
      <w:r w:rsidR="00F003BC">
        <w:rPr>
          <w:rFonts w:ascii="Arial" w:hAnsi="Arial" w:cs="Arial"/>
          <w:sz w:val="24"/>
          <w:szCs w:val="24"/>
        </w:rPr>
        <w:t xml:space="preserve"> </w:t>
      </w:r>
      <w:r w:rsidRPr="00B009F9">
        <w:rPr>
          <w:rFonts w:ascii="Arial" w:hAnsi="Arial" w:cs="Arial"/>
          <w:sz w:val="24"/>
          <w:szCs w:val="24"/>
        </w:rPr>
        <w:t>Crisam, who, living both in his time, and possibly knowing the party, and punished</w:t>
      </w:r>
      <w:r w:rsidR="0036560F">
        <w:rPr>
          <w:rFonts w:ascii="Arial" w:hAnsi="Arial" w:cs="Arial"/>
          <w:sz w:val="24"/>
          <w:szCs w:val="24"/>
        </w:rPr>
        <w:t xml:space="preserve"> </w:t>
      </w:r>
      <w:r w:rsidRPr="00B009F9">
        <w:rPr>
          <w:rFonts w:ascii="Arial" w:hAnsi="Arial" w:cs="Arial"/>
          <w:sz w:val="24"/>
          <w:szCs w:val="24"/>
        </w:rPr>
        <w:t xml:space="preserve">also for the </w:t>
      </w:r>
      <w:r w:rsidR="0036560F">
        <w:rPr>
          <w:rFonts w:ascii="Arial" w:hAnsi="Arial" w:cs="Arial"/>
          <w:sz w:val="24"/>
          <w:szCs w:val="24"/>
        </w:rPr>
        <w:t>same</w:t>
      </w:r>
      <w:r w:rsidRPr="00B009F9">
        <w:rPr>
          <w:rFonts w:ascii="Arial" w:hAnsi="Arial" w:cs="Arial"/>
          <w:sz w:val="24"/>
          <w:szCs w:val="24"/>
        </w:rPr>
        <w:t xml:space="preserve"> truth, is not reported, but </w:t>
      </w:r>
      <w:r w:rsidR="0036560F">
        <w:rPr>
          <w:rFonts w:ascii="Arial" w:hAnsi="Arial" w:cs="Arial"/>
          <w:sz w:val="24"/>
          <w:szCs w:val="24"/>
        </w:rPr>
        <w:t xml:space="preserve">is </w:t>
      </w:r>
      <w:r w:rsidRPr="00B009F9">
        <w:rPr>
          <w:rFonts w:ascii="Arial" w:hAnsi="Arial" w:cs="Arial"/>
          <w:sz w:val="24"/>
          <w:szCs w:val="24"/>
        </w:rPr>
        <w:t>recorded also in the registers of the church</w:t>
      </w:r>
      <w:r w:rsidR="0036560F">
        <w:rPr>
          <w:rFonts w:ascii="Arial" w:hAnsi="Arial" w:cs="Arial"/>
          <w:sz w:val="24"/>
          <w:szCs w:val="24"/>
        </w:rPr>
        <w:t xml:space="preserve"> </w:t>
      </w:r>
      <w:r w:rsidRPr="00B009F9">
        <w:rPr>
          <w:rFonts w:ascii="Arial" w:hAnsi="Arial" w:cs="Arial"/>
          <w:sz w:val="24"/>
          <w:szCs w:val="24"/>
        </w:rPr>
        <w:t>of Norwich, to giv</w:t>
      </w:r>
      <w:r w:rsidR="0036560F">
        <w:rPr>
          <w:rFonts w:ascii="Arial" w:hAnsi="Arial" w:cs="Arial"/>
          <w:sz w:val="24"/>
          <w:szCs w:val="24"/>
        </w:rPr>
        <w:t>ing</w:t>
      </w:r>
      <w:r w:rsidRPr="00B009F9">
        <w:rPr>
          <w:rFonts w:ascii="Arial" w:hAnsi="Arial" w:cs="Arial"/>
          <w:sz w:val="24"/>
          <w:szCs w:val="24"/>
        </w:rPr>
        <w:t xml:space="preserve"> this testimony, among other </w:t>
      </w:r>
      <w:r w:rsidR="0036560F">
        <w:rPr>
          <w:rFonts w:ascii="Arial" w:hAnsi="Arial" w:cs="Arial"/>
          <w:sz w:val="24"/>
          <w:szCs w:val="24"/>
        </w:rPr>
        <w:t xml:space="preserve">of </w:t>
      </w:r>
      <w:r w:rsidRPr="00B009F9">
        <w:rPr>
          <w:rFonts w:ascii="Arial" w:hAnsi="Arial" w:cs="Arial"/>
          <w:sz w:val="24"/>
          <w:szCs w:val="24"/>
        </w:rPr>
        <w:t>his articles, for Lord</w:t>
      </w:r>
      <w:r w:rsidR="0036560F">
        <w:rPr>
          <w:rFonts w:ascii="Arial" w:hAnsi="Arial" w:cs="Arial"/>
          <w:sz w:val="24"/>
          <w:szCs w:val="24"/>
        </w:rPr>
        <w:t xml:space="preserve"> </w:t>
      </w:r>
      <w:r w:rsidRPr="00B009F9">
        <w:rPr>
          <w:rFonts w:ascii="Arial" w:hAnsi="Arial" w:cs="Arial"/>
          <w:sz w:val="24"/>
          <w:szCs w:val="24"/>
        </w:rPr>
        <w:t>Cobham</w:t>
      </w:r>
      <w:r w:rsidR="0036560F">
        <w:rPr>
          <w:rFonts w:ascii="Arial" w:hAnsi="Arial" w:cs="Arial"/>
          <w:sz w:val="24"/>
          <w:szCs w:val="24"/>
        </w:rPr>
        <w:t>;</w:t>
      </w:r>
      <w:r w:rsidRPr="00B009F9">
        <w:rPr>
          <w:rFonts w:ascii="Arial" w:hAnsi="Arial" w:cs="Arial"/>
          <w:sz w:val="24"/>
          <w:szCs w:val="24"/>
        </w:rPr>
        <w:t xml:space="preserve"> that Sir John Oldcastle was a true catholic man, and falsely condemned,</w:t>
      </w:r>
      <w:r w:rsidR="0036560F">
        <w:rPr>
          <w:rFonts w:ascii="Arial" w:hAnsi="Arial" w:cs="Arial"/>
          <w:sz w:val="24"/>
          <w:szCs w:val="24"/>
        </w:rPr>
        <w:t xml:space="preserve"> </w:t>
      </w:r>
      <w:r w:rsidRPr="00B009F9">
        <w:rPr>
          <w:rFonts w:ascii="Arial" w:hAnsi="Arial" w:cs="Arial"/>
          <w:sz w:val="24"/>
          <w:szCs w:val="24"/>
        </w:rPr>
        <w:t xml:space="preserve">and put to death </w:t>
      </w:r>
      <w:r w:rsidR="003D2136">
        <w:rPr>
          <w:rFonts w:ascii="Arial" w:hAnsi="Arial" w:cs="Arial"/>
          <w:sz w:val="24"/>
          <w:szCs w:val="24"/>
        </w:rPr>
        <w:t>without</w:t>
      </w:r>
      <w:r w:rsidRPr="00B009F9">
        <w:rPr>
          <w:rFonts w:ascii="Arial" w:hAnsi="Arial" w:cs="Arial"/>
          <w:sz w:val="24"/>
          <w:szCs w:val="24"/>
        </w:rPr>
        <w:t xml:space="preserve"> a reasonable cause, </w:t>
      </w:r>
      <w:r w:rsidR="00ED6703">
        <w:rPr>
          <w:rFonts w:ascii="Arial" w:hAnsi="Arial" w:cs="Arial"/>
          <w:sz w:val="24"/>
          <w:szCs w:val="24"/>
        </w:rPr>
        <w:t>etc</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this man</w:t>
      </w:r>
      <w:r w:rsidR="0036560F">
        <w:rPr>
          <w:rFonts w:ascii="Arial" w:hAnsi="Arial" w:cs="Arial"/>
          <w:sz w:val="24"/>
          <w:szCs w:val="24"/>
        </w:rPr>
        <w:t>,</w:t>
      </w:r>
      <w:r w:rsidRPr="00B009F9">
        <w:rPr>
          <w:rFonts w:ascii="Arial" w:hAnsi="Arial" w:cs="Arial"/>
          <w:sz w:val="24"/>
          <w:szCs w:val="24"/>
        </w:rPr>
        <w:t xml:space="preserve"> if you take exception, and say, that one heretic will </w:t>
      </w:r>
      <w:r w:rsidR="0036560F">
        <w:rPr>
          <w:rFonts w:ascii="Arial" w:hAnsi="Arial" w:cs="Arial"/>
          <w:sz w:val="24"/>
          <w:szCs w:val="24"/>
        </w:rPr>
        <w:t>stand</w:t>
      </w:r>
      <w:r w:rsidRPr="00B009F9">
        <w:rPr>
          <w:rFonts w:ascii="Arial" w:hAnsi="Arial" w:cs="Arial"/>
          <w:sz w:val="24"/>
          <w:szCs w:val="24"/>
        </w:rPr>
        <w:t xml:space="preserve"> with</w:t>
      </w:r>
      <w:r w:rsidR="0036560F">
        <w:rPr>
          <w:rFonts w:ascii="Arial" w:hAnsi="Arial" w:cs="Arial"/>
          <w:sz w:val="24"/>
          <w:szCs w:val="24"/>
        </w:rPr>
        <w:t xml:space="preserve"> </w:t>
      </w:r>
      <w:r w:rsidRPr="00B009F9">
        <w:rPr>
          <w:rFonts w:ascii="Arial" w:hAnsi="Arial" w:cs="Arial"/>
          <w:sz w:val="24"/>
          <w:szCs w:val="24"/>
        </w:rPr>
        <w:t xml:space="preserve">another; why may not I, with the </w:t>
      </w:r>
      <w:r w:rsidR="0036560F">
        <w:rPr>
          <w:rFonts w:ascii="Arial" w:hAnsi="Arial" w:cs="Arial"/>
          <w:sz w:val="24"/>
          <w:szCs w:val="24"/>
        </w:rPr>
        <w:t>same</w:t>
      </w:r>
      <w:r w:rsidRPr="00B009F9">
        <w:rPr>
          <w:rFonts w:ascii="Arial" w:hAnsi="Arial" w:cs="Arial"/>
          <w:sz w:val="24"/>
          <w:szCs w:val="24"/>
        </w:rPr>
        <w:t xml:space="preserve"> exception, reply to you again, and say as well,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one papist will </w:t>
      </w:r>
      <w:r w:rsidR="0036560F">
        <w:rPr>
          <w:rFonts w:ascii="Arial" w:hAnsi="Arial" w:cs="Arial"/>
          <w:sz w:val="24"/>
          <w:szCs w:val="24"/>
        </w:rPr>
        <w:t>stand by</w:t>
      </w:r>
      <w:r w:rsidRPr="00B009F9">
        <w:rPr>
          <w:rFonts w:ascii="Arial" w:hAnsi="Arial" w:cs="Arial"/>
          <w:sz w:val="24"/>
          <w:szCs w:val="24"/>
        </w:rPr>
        <w:t xml:space="preserve"> another, and both con</w:t>
      </w:r>
      <w:r w:rsidR="0036560F">
        <w:rPr>
          <w:rFonts w:ascii="Arial" w:hAnsi="Arial" w:cs="Arial"/>
          <w:sz w:val="24"/>
          <w:szCs w:val="24"/>
        </w:rPr>
        <w:t>spire</w:t>
      </w:r>
      <w:r w:rsidRPr="00B009F9">
        <w:rPr>
          <w:rFonts w:ascii="Arial" w:hAnsi="Arial" w:cs="Arial"/>
          <w:sz w:val="24"/>
          <w:szCs w:val="24"/>
        </w:rPr>
        <w:t xml:space="preserve"> together, to make and say the</w:t>
      </w:r>
      <w:r w:rsidR="0036560F">
        <w:rPr>
          <w:rFonts w:ascii="Arial" w:hAnsi="Arial" w:cs="Arial"/>
          <w:sz w:val="24"/>
          <w:szCs w:val="24"/>
        </w:rPr>
        <w:t xml:space="preserve">ir </w:t>
      </w:r>
      <w:r w:rsidRPr="00B009F9">
        <w:rPr>
          <w:rFonts w:ascii="Arial" w:hAnsi="Arial" w:cs="Arial"/>
          <w:sz w:val="24"/>
          <w:szCs w:val="24"/>
        </w:rPr>
        <w:t>worst against a true protestant?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Further </w:t>
      </w:r>
      <w:r w:rsidR="00546C3A">
        <w:rPr>
          <w:rFonts w:ascii="Arial" w:hAnsi="Arial" w:cs="Arial"/>
          <w:sz w:val="24"/>
          <w:szCs w:val="24"/>
        </w:rPr>
        <w:t>yet</w:t>
      </w:r>
      <w:r w:rsidRPr="00B009F9">
        <w:rPr>
          <w:rFonts w:ascii="Arial" w:hAnsi="Arial" w:cs="Arial"/>
          <w:sz w:val="24"/>
          <w:szCs w:val="24"/>
        </w:rPr>
        <w:t xml:space="preserve"> to examine this Fabian, witness against Sir John</w:t>
      </w:r>
      <w:r w:rsidR="0036560F">
        <w:rPr>
          <w:rFonts w:ascii="Arial" w:hAnsi="Arial" w:cs="Arial"/>
          <w:sz w:val="24"/>
          <w:szCs w:val="24"/>
        </w:rPr>
        <w:t xml:space="preserve"> </w:t>
      </w:r>
      <w:r w:rsidRPr="00B009F9">
        <w:rPr>
          <w:rFonts w:ascii="Arial" w:hAnsi="Arial" w:cs="Arial"/>
          <w:sz w:val="24"/>
          <w:szCs w:val="24"/>
        </w:rPr>
        <w:t>Oldcastle, as Daniel examined the witnesses against Susanna: I will not here ask</w:t>
      </w:r>
      <w:r w:rsidR="0036560F">
        <w:rPr>
          <w:rFonts w:ascii="Arial" w:hAnsi="Arial" w:cs="Arial"/>
          <w:sz w:val="24"/>
          <w:szCs w:val="24"/>
        </w:rPr>
        <w:t xml:space="preserve"> </w:t>
      </w:r>
      <w:r w:rsidRPr="00B009F9">
        <w:rPr>
          <w:rFonts w:ascii="Arial" w:hAnsi="Arial" w:cs="Arial"/>
          <w:sz w:val="24"/>
          <w:szCs w:val="24"/>
        </w:rPr>
        <w:t>under what tree these adherents of Sir John Oldcastle conspired against the king, and</w:t>
      </w:r>
      <w:r w:rsidR="0036560F">
        <w:rPr>
          <w:rFonts w:ascii="Arial" w:hAnsi="Arial" w:cs="Arial"/>
          <w:sz w:val="24"/>
          <w:szCs w:val="24"/>
        </w:rPr>
        <w:t xml:space="preserve"> also the </w:t>
      </w:r>
      <w:r w:rsidRPr="00B009F9">
        <w:rPr>
          <w:rFonts w:ascii="Arial" w:hAnsi="Arial" w:cs="Arial"/>
          <w:sz w:val="24"/>
          <w:szCs w:val="24"/>
        </w:rPr>
        <w:t xml:space="preserve">subversion of the land, but </w:t>
      </w:r>
      <w:r w:rsidR="0036560F">
        <w:rPr>
          <w:rFonts w:ascii="Arial" w:hAnsi="Arial" w:cs="Arial"/>
          <w:sz w:val="24"/>
          <w:szCs w:val="24"/>
        </w:rPr>
        <w:t>at</w:t>
      </w:r>
      <w:r w:rsidRPr="00B009F9">
        <w:rPr>
          <w:rFonts w:ascii="Arial" w:hAnsi="Arial" w:cs="Arial"/>
          <w:sz w:val="24"/>
          <w:szCs w:val="24"/>
        </w:rPr>
        <w:t xml:space="preserve"> what time, in what </w:t>
      </w:r>
      <w:r w:rsidR="00B95264">
        <w:rPr>
          <w:rFonts w:ascii="Arial" w:hAnsi="Arial" w:cs="Arial"/>
          <w:sz w:val="24"/>
          <w:szCs w:val="24"/>
        </w:rPr>
        <w:t>year</w:t>
      </w:r>
      <w:r w:rsidRPr="00B009F9">
        <w:rPr>
          <w:rFonts w:ascii="Arial" w:hAnsi="Arial" w:cs="Arial"/>
          <w:sz w:val="24"/>
          <w:szCs w:val="24"/>
        </w:rPr>
        <w:t xml:space="preserve"> and month, this conspiracy was</w:t>
      </w:r>
      <w:r w:rsidR="0036560F">
        <w:rPr>
          <w:rFonts w:ascii="Arial" w:hAnsi="Arial" w:cs="Arial"/>
          <w:sz w:val="24"/>
          <w:szCs w:val="24"/>
        </w:rPr>
        <w:t xml:space="preserve"> conceived</w:t>
      </w:r>
      <w:r w:rsidRPr="00B009F9">
        <w:rPr>
          <w:rFonts w:ascii="Arial" w:hAnsi="Arial" w:cs="Arial"/>
          <w:sz w:val="24"/>
          <w:szCs w:val="24"/>
        </w:rPr>
        <w:t>? Fabian witnesse</w:t>
      </w:r>
      <w:r w:rsidR="0036560F">
        <w:rPr>
          <w:rFonts w:ascii="Arial" w:hAnsi="Arial" w:cs="Arial"/>
          <w:sz w:val="24"/>
          <w:szCs w:val="24"/>
        </w:rPr>
        <w:t>s</w:t>
      </w:r>
      <w:r w:rsidRPr="00B009F9">
        <w:rPr>
          <w:rFonts w:ascii="Arial" w:hAnsi="Arial" w:cs="Arial"/>
          <w:sz w:val="24"/>
          <w:szCs w:val="24"/>
        </w:rPr>
        <w:t xml:space="preserve"> that it was in the month of January. </w:t>
      </w:r>
      <w:r w:rsidR="0036560F">
        <w:rPr>
          <w:rFonts w:ascii="Arial" w:hAnsi="Arial" w:cs="Arial"/>
          <w:sz w:val="24"/>
          <w:szCs w:val="24"/>
        </w:rPr>
        <w:t>Opposite to this</w:t>
      </w:r>
      <w:r w:rsidRPr="00B009F9">
        <w:rPr>
          <w:rFonts w:ascii="Arial" w:hAnsi="Arial" w:cs="Arial"/>
          <w:sz w:val="24"/>
          <w:szCs w:val="24"/>
        </w:rPr>
        <w:t>,</w:t>
      </w:r>
      <w:r w:rsidR="0036560F">
        <w:rPr>
          <w:rFonts w:ascii="Arial" w:hAnsi="Arial" w:cs="Arial"/>
          <w:sz w:val="24"/>
          <w:szCs w:val="24"/>
        </w:rPr>
        <w:t xml:space="preserve"> </w:t>
      </w:r>
      <w:r w:rsidRPr="00B009F9">
        <w:rPr>
          <w:rFonts w:ascii="Arial" w:hAnsi="Arial" w:cs="Arial"/>
          <w:sz w:val="24"/>
          <w:szCs w:val="24"/>
        </w:rPr>
        <w:t xml:space="preserve">Edward Hall, and others </w:t>
      </w:r>
      <w:r w:rsidR="0036560F">
        <w:rPr>
          <w:rFonts w:ascii="Arial" w:hAnsi="Arial" w:cs="Arial"/>
          <w:sz w:val="24"/>
          <w:szCs w:val="24"/>
        </w:rPr>
        <w:t xml:space="preserve">among </w:t>
      </w:r>
      <w:r w:rsidRPr="00B009F9">
        <w:rPr>
          <w:rFonts w:ascii="Arial" w:hAnsi="Arial" w:cs="Arial"/>
          <w:sz w:val="24"/>
          <w:szCs w:val="24"/>
        </w:rPr>
        <w:t>our abridgementers, following him, affirm that they were</w:t>
      </w:r>
      <w:r w:rsidR="0036560F">
        <w:rPr>
          <w:rFonts w:ascii="Arial" w:hAnsi="Arial" w:cs="Arial"/>
          <w:sz w:val="24"/>
          <w:szCs w:val="24"/>
        </w:rPr>
        <w:t xml:space="preserve"> </w:t>
      </w:r>
      <w:r w:rsidRPr="00B009F9">
        <w:rPr>
          <w:rFonts w:ascii="Arial" w:hAnsi="Arial" w:cs="Arial"/>
          <w:sz w:val="24"/>
          <w:szCs w:val="24"/>
        </w:rPr>
        <w:t xml:space="preserve">condemned in the Guildhall the twelfth of December, and that their execution </w:t>
      </w:r>
      <w:r w:rsidR="0036560F">
        <w:rPr>
          <w:rFonts w:ascii="Arial" w:hAnsi="Arial" w:cs="Arial"/>
          <w:sz w:val="24"/>
          <w:szCs w:val="24"/>
        </w:rPr>
        <w:t xml:space="preserve">afterwards </w:t>
      </w:r>
      <w:r w:rsidRPr="00B009F9">
        <w:rPr>
          <w:rFonts w:ascii="Arial" w:hAnsi="Arial" w:cs="Arial"/>
          <w:sz w:val="24"/>
          <w:szCs w:val="24"/>
        </w:rPr>
        <w:t>was in January following, so that</w:t>
      </w:r>
      <w:r w:rsidR="0036560F">
        <w:rPr>
          <w:rFonts w:ascii="Arial" w:hAnsi="Arial" w:cs="Arial"/>
          <w:sz w:val="24"/>
          <w:szCs w:val="24"/>
        </w:rPr>
        <w:t>,</w:t>
      </w:r>
      <w:r w:rsidRPr="00B009F9">
        <w:rPr>
          <w:rFonts w:ascii="Arial" w:hAnsi="Arial" w:cs="Arial"/>
          <w:sz w:val="24"/>
          <w:szCs w:val="24"/>
        </w:rPr>
        <w:t xml:space="preserve"> by their sentence</w:t>
      </w:r>
      <w:r w:rsidR="0036560F">
        <w:rPr>
          <w:rFonts w:ascii="Arial" w:hAnsi="Arial" w:cs="Arial"/>
          <w:sz w:val="24"/>
          <w:szCs w:val="24"/>
        </w:rPr>
        <w:t>,</w:t>
      </w:r>
      <w:r w:rsidRPr="00B009F9">
        <w:rPr>
          <w:rFonts w:ascii="Arial" w:hAnsi="Arial" w:cs="Arial"/>
          <w:sz w:val="24"/>
          <w:szCs w:val="24"/>
        </w:rPr>
        <w:t xml:space="preserve"> the fact was done either</w:t>
      </w:r>
      <w:r w:rsidR="0036560F">
        <w:rPr>
          <w:rFonts w:ascii="Arial" w:hAnsi="Arial" w:cs="Arial"/>
          <w:sz w:val="24"/>
          <w:szCs w:val="24"/>
        </w:rPr>
        <w:t xml:space="preserve"> </w:t>
      </w:r>
      <w:r w:rsidRPr="00B009F9">
        <w:rPr>
          <w:rFonts w:ascii="Arial" w:hAnsi="Arial" w:cs="Arial"/>
          <w:sz w:val="24"/>
          <w:szCs w:val="24"/>
        </w:rPr>
        <w:t>in the month of December, or else before; or, if it were in the month of January, as</w:t>
      </w:r>
      <w:r w:rsidR="0036560F">
        <w:rPr>
          <w:rFonts w:ascii="Arial" w:hAnsi="Arial" w:cs="Arial"/>
          <w:sz w:val="24"/>
          <w:szCs w:val="24"/>
        </w:rPr>
        <w:t xml:space="preserve"> </w:t>
      </w:r>
      <w:r w:rsidRPr="00B009F9">
        <w:rPr>
          <w:rFonts w:ascii="Arial" w:hAnsi="Arial" w:cs="Arial"/>
          <w:sz w:val="24"/>
          <w:szCs w:val="24"/>
        </w:rPr>
        <w:t>Fabian sa</w:t>
      </w:r>
      <w:r w:rsidR="0036560F">
        <w:rPr>
          <w:rFonts w:ascii="Arial" w:hAnsi="Arial" w:cs="Arial"/>
          <w:sz w:val="24"/>
          <w:szCs w:val="24"/>
        </w:rPr>
        <w:t>ys</w:t>
      </w:r>
      <w:r w:rsidRPr="00B009F9">
        <w:rPr>
          <w:rFonts w:ascii="Arial" w:hAnsi="Arial" w:cs="Arial"/>
          <w:sz w:val="24"/>
          <w:szCs w:val="24"/>
        </w:rPr>
        <w:t xml:space="preserve">, then is Hall and his followers deceived, testifying </w:t>
      </w:r>
      <w:r w:rsidR="0036560F">
        <w:rPr>
          <w:rFonts w:ascii="Arial" w:hAnsi="Arial" w:cs="Arial"/>
          <w:sz w:val="24"/>
          <w:szCs w:val="24"/>
        </w:rPr>
        <w:t xml:space="preserve">to </w:t>
      </w:r>
      <w:r w:rsidRPr="00B009F9">
        <w:rPr>
          <w:rFonts w:ascii="Arial" w:hAnsi="Arial" w:cs="Arial"/>
          <w:sz w:val="24"/>
          <w:szCs w:val="24"/>
        </w:rPr>
        <w:t xml:space="preserve">the fact </w:t>
      </w:r>
      <w:r w:rsidR="0036560F">
        <w:rPr>
          <w:rFonts w:ascii="Arial" w:hAnsi="Arial" w:cs="Arial"/>
          <w:sz w:val="24"/>
          <w:szCs w:val="24"/>
        </w:rPr>
        <w:t xml:space="preserve">that it was </w:t>
      </w:r>
      <w:r w:rsidRPr="00B009F9">
        <w:rPr>
          <w:rFonts w:ascii="Arial" w:hAnsi="Arial" w:cs="Arial"/>
          <w:sz w:val="24"/>
          <w:szCs w:val="24"/>
        </w:rPr>
        <w:t>done in</w:t>
      </w:r>
      <w:r w:rsidR="0036560F">
        <w:rPr>
          <w:rFonts w:ascii="Arial" w:hAnsi="Arial" w:cs="Arial"/>
          <w:sz w:val="24"/>
          <w:szCs w:val="24"/>
        </w:rPr>
        <w:t xml:space="preserve"> </w:t>
      </w:r>
      <w:r w:rsidRPr="00B009F9">
        <w:rPr>
          <w:rFonts w:ascii="Arial" w:hAnsi="Arial" w:cs="Arial"/>
          <w:sz w:val="24"/>
          <w:szCs w:val="24"/>
        </w:rPr>
        <w:t>the month of December.</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And </w:t>
      </w:r>
      <w:r w:rsidR="00546C3A">
        <w:rPr>
          <w:rFonts w:ascii="Arial" w:hAnsi="Arial" w:cs="Arial"/>
          <w:sz w:val="24"/>
          <w:szCs w:val="24"/>
        </w:rPr>
        <w:t>yet</w:t>
      </w:r>
      <w:r w:rsidRPr="00B009F9">
        <w:rPr>
          <w:rFonts w:ascii="Arial" w:hAnsi="Arial" w:cs="Arial"/>
          <w:sz w:val="24"/>
          <w:szCs w:val="24"/>
        </w:rPr>
        <w:t xml:space="preserve"> to object, moreover, against the said Fabian, forasmuch as he is such a</w:t>
      </w:r>
      <w:r w:rsidR="0036560F">
        <w:rPr>
          <w:rFonts w:ascii="Arial" w:hAnsi="Arial" w:cs="Arial"/>
          <w:sz w:val="24"/>
          <w:szCs w:val="24"/>
        </w:rPr>
        <w:t xml:space="preserve"> </w:t>
      </w:r>
      <w:r w:rsidRPr="00B009F9">
        <w:rPr>
          <w:rFonts w:ascii="Arial" w:hAnsi="Arial" w:cs="Arial"/>
          <w:sz w:val="24"/>
          <w:szCs w:val="24"/>
        </w:rPr>
        <w:t>rash witness against these burned pe</w:t>
      </w:r>
      <w:r w:rsidR="0036560F">
        <w:rPr>
          <w:rFonts w:ascii="Arial" w:hAnsi="Arial" w:cs="Arial"/>
          <w:sz w:val="24"/>
          <w:szCs w:val="24"/>
        </w:rPr>
        <w:t>ople</w:t>
      </w:r>
      <w:r w:rsidRPr="00B009F9">
        <w:rPr>
          <w:rFonts w:ascii="Arial" w:hAnsi="Arial" w:cs="Arial"/>
          <w:sz w:val="24"/>
          <w:szCs w:val="24"/>
        </w:rPr>
        <w:t>, whom he call</w:t>
      </w:r>
      <w:r w:rsidR="0036560F">
        <w:rPr>
          <w:rFonts w:ascii="Arial" w:hAnsi="Arial" w:cs="Arial"/>
          <w:sz w:val="24"/>
          <w:szCs w:val="24"/>
        </w:rPr>
        <w:t>s</w:t>
      </w:r>
      <w:r w:rsidRPr="00B009F9">
        <w:rPr>
          <w:rFonts w:ascii="Arial" w:hAnsi="Arial" w:cs="Arial"/>
          <w:sz w:val="24"/>
          <w:szCs w:val="24"/>
        </w:rPr>
        <w:t xml:space="preserve"> traitors, it would be</w:t>
      </w:r>
      <w:r w:rsidR="0036560F">
        <w:rPr>
          <w:rFonts w:ascii="Arial" w:hAnsi="Arial" w:cs="Arial"/>
          <w:sz w:val="24"/>
          <w:szCs w:val="24"/>
        </w:rPr>
        <w:t xml:space="preserve"> </w:t>
      </w:r>
      <w:r w:rsidRPr="00B009F9">
        <w:rPr>
          <w:rFonts w:ascii="Arial" w:hAnsi="Arial" w:cs="Arial"/>
          <w:sz w:val="24"/>
          <w:szCs w:val="24"/>
        </w:rPr>
        <w:t>demanded further of him, or</w:t>
      </w:r>
      <w:r w:rsidR="0036560F">
        <w:rPr>
          <w:rFonts w:ascii="Arial" w:hAnsi="Arial" w:cs="Arial"/>
          <w:sz w:val="24"/>
          <w:szCs w:val="24"/>
        </w:rPr>
        <w:t>,</w:t>
      </w:r>
      <w:r w:rsidRPr="00B009F9">
        <w:rPr>
          <w:rFonts w:ascii="Arial" w:hAnsi="Arial" w:cs="Arial"/>
          <w:sz w:val="24"/>
          <w:szCs w:val="24"/>
        </w:rPr>
        <w:t xml:space="preserve"> in his absence</w:t>
      </w:r>
      <w:r w:rsidR="0036560F">
        <w:rPr>
          <w:rFonts w:ascii="Arial" w:hAnsi="Arial" w:cs="Arial"/>
          <w:sz w:val="24"/>
          <w:szCs w:val="24"/>
        </w:rPr>
        <w:t>,</w:t>
      </w:r>
      <w:r w:rsidRPr="00B009F9">
        <w:rPr>
          <w:rFonts w:ascii="Arial" w:hAnsi="Arial" w:cs="Arial"/>
          <w:sz w:val="24"/>
          <w:szCs w:val="24"/>
        </w:rPr>
        <w:t xml:space="preserve"> of Master Cope, in what </w:t>
      </w:r>
      <w:r w:rsidR="00B95264">
        <w:rPr>
          <w:rFonts w:ascii="Arial" w:hAnsi="Arial" w:cs="Arial"/>
          <w:sz w:val="24"/>
          <w:szCs w:val="24"/>
        </w:rPr>
        <w:t>year</w:t>
      </w:r>
      <w:r w:rsidRPr="00B009F9">
        <w:rPr>
          <w:rFonts w:ascii="Arial" w:hAnsi="Arial" w:cs="Arial"/>
          <w:sz w:val="24"/>
          <w:szCs w:val="24"/>
        </w:rPr>
        <w:t xml:space="preserve"> this treason</w:t>
      </w:r>
      <w:r w:rsidR="0036560F">
        <w:rPr>
          <w:rFonts w:ascii="Arial" w:hAnsi="Arial" w:cs="Arial"/>
          <w:sz w:val="24"/>
          <w:szCs w:val="24"/>
        </w:rPr>
        <w:t xml:space="preserve"> took place</w:t>
      </w:r>
      <w:r w:rsidRPr="00B009F9">
        <w:rPr>
          <w:rFonts w:ascii="Arial" w:hAnsi="Arial" w:cs="Arial"/>
          <w:sz w:val="24"/>
          <w:szCs w:val="24"/>
        </w:rPr>
        <w:t xml:space="preserve">? If it were in the same </w:t>
      </w:r>
      <w:r w:rsidR="00B95264">
        <w:rPr>
          <w:rFonts w:ascii="Arial" w:hAnsi="Arial" w:cs="Arial"/>
          <w:sz w:val="24"/>
          <w:szCs w:val="24"/>
        </w:rPr>
        <w:t>year</w:t>
      </w:r>
      <w:r w:rsidRPr="00B009F9">
        <w:rPr>
          <w:rFonts w:ascii="Arial" w:hAnsi="Arial" w:cs="Arial"/>
          <w:sz w:val="24"/>
          <w:szCs w:val="24"/>
        </w:rPr>
        <w:t xml:space="preserve">, as he confesseth </w:t>
      </w:r>
      <w:r w:rsidR="00C03AB3">
        <w:rPr>
          <w:rFonts w:ascii="Arial" w:hAnsi="Arial" w:cs="Arial"/>
          <w:sz w:val="24"/>
          <w:szCs w:val="24"/>
        </w:rPr>
        <w:t>himself</w:t>
      </w:r>
      <w:r w:rsidRPr="00B009F9">
        <w:rPr>
          <w:rFonts w:ascii="Arial" w:hAnsi="Arial" w:cs="Arial"/>
          <w:sz w:val="24"/>
          <w:szCs w:val="24"/>
        </w:rPr>
        <w:t xml:space="preserve">, in which </w:t>
      </w:r>
      <w:r w:rsidR="00B95264">
        <w:rPr>
          <w:rFonts w:ascii="Arial" w:hAnsi="Arial" w:cs="Arial"/>
          <w:sz w:val="24"/>
          <w:szCs w:val="24"/>
        </w:rPr>
        <w:t>year</w:t>
      </w:r>
      <w:r w:rsidR="0036560F">
        <w:rPr>
          <w:rFonts w:ascii="Arial" w:hAnsi="Arial" w:cs="Arial"/>
          <w:sz w:val="24"/>
          <w:szCs w:val="24"/>
        </w:rPr>
        <w:t xml:space="preserve"> </w:t>
      </w:r>
      <w:r w:rsidRPr="00B009F9">
        <w:rPr>
          <w:rFonts w:ascii="Arial" w:hAnsi="Arial" w:cs="Arial"/>
          <w:sz w:val="24"/>
          <w:szCs w:val="24"/>
        </w:rPr>
        <w:t>John Claydon, the skinner, and Richard Turming, baker, were burned, then was it</w:t>
      </w:r>
      <w:r w:rsidR="0036560F">
        <w:rPr>
          <w:rFonts w:ascii="Arial" w:hAnsi="Arial" w:cs="Arial"/>
          <w:sz w:val="24"/>
          <w:szCs w:val="24"/>
        </w:rPr>
        <w:t xml:space="preserve"> was </w:t>
      </w:r>
      <w:r w:rsidRPr="00B009F9">
        <w:rPr>
          <w:rFonts w:ascii="Arial" w:hAnsi="Arial" w:cs="Arial"/>
          <w:sz w:val="24"/>
          <w:szCs w:val="24"/>
        </w:rPr>
        <w:t xml:space="preserve">neither in the month of January, nor in the first </w:t>
      </w:r>
      <w:r w:rsidR="00B95264">
        <w:rPr>
          <w:rFonts w:ascii="Arial" w:hAnsi="Arial" w:cs="Arial"/>
          <w:sz w:val="24"/>
          <w:szCs w:val="24"/>
        </w:rPr>
        <w:t>year</w:t>
      </w:r>
      <w:r w:rsidRPr="00B009F9">
        <w:rPr>
          <w:rFonts w:ascii="Arial" w:hAnsi="Arial" w:cs="Arial"/>
          <w:sz w:val="24"/>
          <w:szCs w:val="24"/>
        </w:rPr>
        <w:t xml:space="preserve"> of King Henry the Fifth</w:t>
      </w:r>
      <w:r w:rsidR="0036560F">
        <w:rPr>
          <w:rFonts w:ascii="Arial" w:hAnsi="Arial" w:cs="Arial"/>
          <w:sz w:val="24"/>
          <w:szCs w:val="24"/>
        </w:rPr>
        <w:t>;</w:t>
      </w:r>
      <w:r w:rsidRPr="00B009F9">
        <w:rPr>
          <w:rFonts w:ascii="Arial" w:hAnsi="Arial" w:cs="Arial"/>
          <w:sz w:val="24"/>
          <w:szCs w:val="24"/>
        </w:rPr>
        <w:t xml:space="preserve"> for in the</w:t>
      </w:r>
      <w:r w:rsidR="0036560F">
        <w:rPr>
          <w:rFonts w:ascii="Arial" w:hAnsi="Arial" w:cs="Arial"/>
          <w:sz w:val="24"/>
          <w:szCs w:val="24"/>
        </w:rPr>
        <w:t xml:space="preserve"> </w:t>
      </w:r>
      <w:r w:rsidRPr="00B009F9">
        <w:rPr>
          <w:rFonts w:ascii="Arial" w:hAnsi="Arial" w:cs="Arial"/>
          <w:sz w:val="24"/>
          <w:szCs w:val="24"/>
        </w:rPr>
        <w:t>register of Canterbury</w:t>
      </w:r>
      <w:r w:rsidR="0036560F">
        <w:rPr>
          <w:rFonts w:ascii="Arial" w:hAnsi="Arial" w:cs="Arial"/>
          <w:sz w:val="24"/>
          <w:szCs w:val="24"/>
        </w:rPr>
        <w:t>,</w:t>
      </w:r>
      <w:r w:rsidRPr="00B009F9">
        <w:rPr>
          <w:rFonts w:ascii="Arial" w:hAnsi="Arial" w:cs="Arial"/>
          <w:sz w:val="24"/>
          <w:szCs w:val="24"/>
        </w:rPr>
        <w:t xml:space="preserve"> it appear plain that John Claydon was condemned neither in</w:t>
      </w:r>
      <w:r w:rsidR="0036560F">
        <w:rPr>
          <w:rFonts w:ascii="Arial" w:hAnsi="Arial" w:cs="Arial"/>
          <w:sz w:val="24"/>
          <w:szCs w:val="24"/>
        </w:rPr>
        <w:t xml:space="preserve"> </w:t>
      </w:r>
      <w:r w:rsidRPr="00B009F9">
        <w:rPr>
          <w:rFonts w:ascii="Arial" w:hAnsi="Arial" w:cs="Arial"/>
          <w:sz w:val="24"/>
          <w:szCs w:val="24"/>
        </w:rPr>
        <w:t xml:space="preserve">the time of Thomas Arundel, archbishop, nor </w:t>
      </w:r>
      <w:r w:rsidR="00546C3A">
        <w:rPr>
          <w:rFonts w:ascii="Arial" w:hAnsi="Arial" w:cs="Arial"/>
          <w:sz w:val="24"/>
          <w:szCs w:val="24"/>
        </w:rPr>
        <w:t>yet</w:t>
      </w:r>
      <w:r w:rsidRPr="00B009F9">
        <w:rPr>
          <w:rFonts w:ascii="Arial" w:hAnsi="Arial" w:cs="Arial"/>
          <w:sz w:val="24"/>
          <w:szCs w:val="24"/>
        </w:rPr>
        <w:t xml:space="preserve"> in the first or second </w:t>
      </w:r>
      <w:r w:rsidR="00B95264">
        <w:rPr>
          <w:rFonts w:ascii="Arial" w:hAnsi="Arial" w:cs="Arial"/>
          <w:sz w:val="24"/>
          <w:szCs w:val="24"/>
        </w:rPr>
        <w:t>year</w:t>
      </w:r>
      <w:r w:rsidRPr="00B009F9">
        <w:rPr>
          <w:rFonts w:ascii="Arial" w:hAnsi="Arial" w:cs="Arial"/>
          <w:sz w:val="24"/>
          <w:szCs w:val="24"/>
        </w:rPr>
        <w:t xml:space="preserve"> of King</w:t>
      </w:r>
      <w:r w:rsidR="0036560F">
        <w:rPr>
          <w:rFonts w:ascii="Arial" w:hAnsi="Arial" w:cs="Arial"/>
          <w:sz w:val="24"/>
          <w:szCs w:val="24"/>
        </w:rPr>
        <w:t xml:space="preserve"> </w:t>
      </w:r>
      <w:r w:rsidRPr="00B009F9">
        <w:rPr>
          <w:rFonts w:ascii="Arial" w:hAnsi="Arial" w:cs="Arial"/>
          <w:sz w:val="24"/>
          <w:szCs w:val="24"/>
        </w:rPr>
        <w:t xml:space="preserve">Henry the Fifth, but was condemned in the second </w:t>
      </w:r>
      <w:r w:rsidR="00B95264">
        <w:rPr>
          <w:rFonts w:ascii="Arial" w:hAnsi="Arial" w:cs="Arial"/>
          <w:sz w:val="24"/>
          <w:szCs w:val="24"/>
        </w:rPr>
        <w:t>year</w:t>
      </w:r>
      <w:r w:rsidRPr="00B009F9">
        <w:rPr>
          <w:rFonts w:ascii="Arial" w:hAnsi="Arial" w:cs="Arial"/>
          <w:sz w:val="24"/>
          <w:szCs w:val="24"/>
        </w:rPr>
        <w:t xml:space="preserve"> of the translation of Henry</w:t>
      </w:r>
      <w:r w:rsidR="0036560F">
        <w:rPr>
          <w:rFonts w:ascii="Arial" w:hAnsi="Arial" w:cs="Arial"/>
          <w:sz w:val="24"/>
          <w:szCs w:val="24"/>
        </w:rPr>
        <w:t xml:space="preserve"> </w:t>
      </w:r>
      <w:r w:rsidRPr="00B009F9">
        <w:rPr>
          <w:rFonts w:ascii="Arial" w:hAnsi="Arial" w:cs="Arial"/>
          <w:sz w:val="24"/>
          <w:szCs w:val="24"/>
        </w:rPr>
        <w:t>Chichesly, archbishop of Canterbury, the seventeenth day of August, which was the</w:t>
      </w:r>
      <w:r w:rsidR="0036560F">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xml:space="preserve"> of our Lord 1415: so that if this conspiracy was in the same </w:t>
      </w:r>
      <w:r w:rsidR="00B95264">
        <w:rPr>
          <w:rFonts w:ascii="Arial" w:hAnsi="Arial" w:cs="Arial"/>
          <w:sz w:val="24"/>
          <w:szCs w:val="24"/>
        </w:rPr>
        <w:t>year</w:t>
      </w:r>
      <w:r w:rsidRPr="00B009F9">
        <w:rPr>
          <w:rFonts w:ascii="Arial" w:hAnsi="Arial" w:cs="Arial"/>
          <w:sz w:val="24"/>
          <w:szCs w:val="24"/>
        </w:rPr>
        <w:t>, a</w:t>
      </w:r>
      <w:r w:rsidR="0036560F">
        <w:rPr>
          <w:rFonts w:ascii="Arial" w:hAnsi="Arial" w:cs="Arial"/>
          <w:sz w:val="24"/>
          <w:szCs w:val="24"/>
        </w:rPr>
        <w:t>ccording to</w:t>
      </w:r>
      <w:r w:rsidRPr="00B009F9">
        <w:rPr>
          <w:rFonts w:ascii="Arial" w:hAnsi="Arial" w:cs="Arial"/>
          <w:sz w:val="24"/>
          <w:szCs w:val="24"/>
        </w:rPr>
        <w:t xml:space="preserve"> the</w:t>
      </w:r>
      <w:r w:rsidR="0036560F">
        <w:rPr>
          <w:rFonts w:ascii="Arial" w:hAnsi="Arial" w:cs="Arial"/>
          <w:sz w:val="24"/>
          <w:szCs w:val="24"/>
        </w:rPr>
        <w:t xml:space="preserve"> </w:t>
      </w:r>
      <w:r w:rsidRPr="00B009F9">
        <w:rPr>
          <w:rFonts w:ascii="Arial" w:hAnsi="Arial" w:cs="Arial"/>
          <w:sz w:val="24"/>
          <w:szCs w:val="24"/>
        </w:rPr>
        <w:t xml:space="preserve">witness of Fabian, in which </w:t>
      </w:r>
      <w:r w:rsidR="00B95264">
        <w:rPr>
          <w:rFonts w:ascii="Arial" w:hAnsi="Arial" w:cs="Arial"/>
          <w:sz w:val="24"/>
          <w:szCs w:val="24"/>
        </w:rPr>
        <w:t>year</w:t>
      </w:r>
      <w:r w:rsidRPr="00B009F9">
        <w:rPr>
          <w:rFonts w:ascii="Arial" w:hAnsi="Arial" w:cs="Arial"/>
          <w:sz w:val="24"/>
          <w:szCs w:val="24"/>
        </w:rPr>
        <w:t xml:space="preserve"> John Claydon was burned, then the testimony of</w:t>
      </w:r>
      <w:r w:rsidR="0036560F">
        <w:rPr>
          <w:rFonts w:ascii="Arial" w:hAnsi="Arial" w:cs="Arial"/>
          <w:sz w:val="24"/>
          <w:szCs w:val="24"/>
        </w:rPr>
        <w:t xml:space="preserve"> </w:t>
      </w:r>
      <w:r w:rsidRPr="00B009F9">
        <w:rPr>
          <w:rFonts w:ascii="Arial" w:hAnsi="Arial" w:cs="Arial"/>
          <w:sz w:val="24"/>
          <w:szCs w:val="24"/>
        </w:rPr>
        <w:t>Fabian neither accord</w:t>
      </w:r>
      <w:r w:rsidR="0036560F">
        <w:rPr>
          <w:rFonts w:ascii="Arial" w:hAnsi="Arial" w:cs="Arial"/>
          <w:sz w:val="24"/>
          <w:szCs w:val="24"/>
        </w:rPr>
        <w:t>s</w:t>
      </w:r>
      <w:r w:rsidRPr="00B009F9">
        <w:rPr>
          <w:rFonts w:ascii="Arial" w:hAnsi="Arial" w:cs="Arial"/>
          <w:sz w:val="24"/>
          <w:szCs w:val="24"/>
        </w:rPr>
        <w:t xml:space="preserve"> with other witnesses, nor with </w:t>
      </w:r>
      <w:r w:rsidR="00C03AB3">
        <w:rPr>
          <w:rFonts w:ascii="Arial" w:hAnsi="Arial" w:cs="Arial"/>
          <w:sz w:val="24"/>
          <w:szCs w:val="24"/>
        </w:rPr>
        <w:t>himself</w:t>
      </w:r>
      <w:r w:rsidRPr="00B009F9">
        <w:rPr>
          <w:rFonts w:ascii="Arial" w:hAnsi="Arial" w:cs="Arial"/>
          <w:sz w:val="24"/>
          <w:szCs w:val="24"/>
        </w:rPr>
        <w:t xml:space="preserve">, nor </w:t>
      </w:r>
      <w:r w:rsidR="00546C3A">
        <w:rPr>
          <w:rFonts w:ascii="Arial" w:hAnsi="Arial" w:cs="Arial"/>
          <w:sz w:val="24"/>
          <w:szCs w:val="24"/>
        </w:rPr>
        <w:t>yet</w:t>
      </w:r>
      <w:r w:rsidRPr="00B009F9">
        <w:rPr>
          <w:rFonts w:ascii="Arial" w:hAnsi="Arial" w:cs="Arial"/>
          <w:sz w:val="24"/>
          <w:szCs w:val="24"/>
        </w:rPr>
        <w:t xml:space="preserve"> with </w:t>
      </w:r>
      <w:r w:rsidR="0036560F">
        <w:rPr>
          <w:rFonts w:ascii="Arial" w:hAnsi="Arial" w:cs="Arial"/>
          <w:sz w:val="24"/>
          <w:szCs w:val="24"/>
        </w:rPr>
        <w:t xml:space="preserve">the </w:t>
      </w:r>
      <w:r w:rsidRPr="00B009F9">
        <w:rPr>
          <w:rFonts w:ascii="Arial" w:hAnsi="Arial" w:cs="Arial"/>
          <w:sz w:val="24"/>
          <w:szCs w:val="24"/>
        </w:rPr>
        <w:t>truth. And</w:t>
      </w:r>
      <w:r w:rsidR="0036560F">
        <w:rPr>
          <w:rFonts w:ascii="Arial" w:hAnsi="Arial" w:cs="Arial"/>
          <w:sz w:val="24"/>
          <w:szCs w:val="24"/>
        </w:rPr>
        <w:t xml:space="preserve"> </w:t>
      </w:r>
      <w:r w:rsidRPr="00B009F9">
        <w:rPr>
          <w:rFonts w:ascii="Arial" w:hAnsi="Arial" w:cs="Arial"/>
          <w:sz w:val="24"/>
          <w:szCs w:val="24"/>
        </w:rPr>
        <w:t>thus much concerning the witness of Robert Fabian.</w:t>
      </w:r>
    </w:p>
    <w:p w:rsidR="0036560F" w:rsidRDefault="0036560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Let us next proceed to Polydore Virgil, whose partial and untrue handling of</w:t>
      </w:r>
      <w:r w:rsidR="0036560F">
        <w:rPr>
          <w:rFonts w:ascii="Arial" w:hAnsi="Arial" w:cs="Arial"/>
          <w:sz w:val="24"/>
          <w:szCs w:val="24"/>
        </w:rPr>
        <w:t xml:space="preserve"> </w:t>
      </w:r>
      <w:r w:rsidRPr="00B009F9">
        <w:rPr>
          <w:rFonts w:ascii="Arial" w:hAnsi="Arial" w:cs="Arial"/>
          <w:sz w:val="24"/>
          <w:szCs w:val="24"/>
        </w:rPr>
        <w:t>our history, in other p</w:t>
      </w:r>
      <w:r w:rsidR="0036560F">
        <w:rPr>
          <w:rFonts w:ascii="Arial" w:hAnsi="Arial" w:cs="Arial"/>
          <w:sz w:val="24"/>
          <w:szCs w:val="24"/>
        </w:rPr>
        <w:t>assages</w:t>
      </w:r>
      <w:r w:rsidRPr="00B009F9">
        <w:rPr>
          <w:rFonts w:ascii="Arial" w:hAnsi="Arial" w:cs="Arial"/>
          <w:sz w:val="24"/>
          <w:szCs w:val="24"/>
        </w:rPr>
        <w:t xml:space="preserve"> of his books, offer</w:t>
      </w:r>
      <w:r w:rsidR="0036560F">
        <w:rPr>
          <w:rFonts w:ascii="Arial" w:hAnsi="Arial" w:cs="Arial"/>
          <w:sz w:val="24"/>
          <w:szCs w:val="24"/>
        </w:rPr>
        <w:t>s</w:t>
      </w:r>
      <w:r w:rsidRPr="00B009F9">
        <w:rPr>
          <w:rFonts w:ascii="Arial" w:hAnsi="Arial" w:cs="Arial"/>
          <w:sz w:val="24"/>
          <w:szCs w:val="24"/>
        </w:rPr>
        <w:t xml:space="preserve"> to us sufficient exception not to</w:t>
      </w:r>
      <w:r w:rsidR="0036560F">
        <w:rPr>
          <w:rFonts w:ascii="Arial" w:hAnsi="Arial" w:cs="Arial"/>
          <w:sz w:val="24"/>
          <w:szCs w:val="24"/>
        </w:rPr>
        <w:t xml:space="preserve"> give </w:t>
      </w:r>
      <w:r w:rsidRPr="00B009F9">
        <w:rPr>
          <w:rFonts w:ascii="Arial" w:hAnsi="Arial" w:cs="Arial"/>
          <w:sz w:val="24"/>
          <w:szCs w:val="24"/>
        </w:rPr>
        <w:t>hi</w:t>
      </w:r>
      <w:r w:rsidR="0036560F">
        <w:rPr>
          <w:rFonts w:ascii="Arial" w:hAnsi="Arial" w:cs="Arial"/>
          <w:sz w:val="24"/>
          <w:szCs w:val="24"/>
        </w:rPr>
        <w:t>m</w:t>
      </w:r>
      <w:r w:rsidRPr="00B009F9">
        <w:rPr>
          <w:rFonts w:ascii="Arial" w:hAnsi="Arial" w:cs="Arial"/>
          <w:sz w:val="24"/>
          <w:szCs w:val="24"/>
        </w:rPr>
        <w:t xml:space="preserve"> credit in this</w:t>
      </w:r>
      <w:r w:rsidR="0036560F">
        <w:rPr>
          <w:rFonts w:ascii="Arial" w:hAnsi="Arial" w:cs="Arial"/>
          <w:sz w:val="24"/>
          <w:szCs w:val="24"/>
        </w:rPr>
        <w:t xml:space="preserve"> matter</w:t>
      </w:r>
      <w:r w:rsidRPr="00B009F9">
        <w:rPr>
          <w:rFonts w:ascii="Arial" w:hAnsi="Arial" w:cs="Arial"/>
          <w:sz w:val="24"/>
          <w:szCs w:val="24"/>
        </w:rPr>
        <w:t xml:space="preserve">: and </w:t>
      </w:r>
      <w:r w:rsidR="00546C3A">
        <w:rPr>
          <w:rFonts w:ascii="Arial" w:hAnsi="Arial" w:cs="Arial"/>
          <w:sz w:val="24"/>
          <w:szCs w:val="24"/>
        </w:rPr>
        <w:t>yet</w:t>
      </w:r>
      <w:r w:rsidRPr="00B009F9">
        <w:rPr>
          <w:rFonts w:ascii="Arial" w:hAnsi="Arial" w:cs="Arial"/>
          <w:sz w:val="24"/>
          <w:szCs w:val="24"/>
        </w:rPr>
        <w:t xml:space="preserve"> because we will rather examine him than exclude him,</w:t>
      </w:r>
      <w:r w:rsidR="0036560F">
        <w:rPr>
          <w:rFonts w:ascii="Arial" w:hAnsi="Arial" w:cs="Arial"/>
          <w:sz w:val="24"/>
          <w:szCs w:val="24"/>
        </w:rPr>
        <w:t xml:space="preserve"> </w:t>
      </w:r>
      <w:r w:rsidRPr="00B009F9">
        <w:rPr>
          <w:rFonts w:ascii="Arial" w:hAnsi="Arial" w:cs="Arial"/>
          <w:sz w:val="24"/>
          <w:szCs w:val="24"/>
        </w:rPr>
        <w:t>let us hear a little what he sa</w:t>
      </w:r>
      <w:r w:rsidR="0036560F">
        <w:rPr>
          <w:rFonts w:ascii="Arial" w:hAnsi="Arial" w:cs="Arial"/>
          <w:sz w:val="24"/>
          <w:szCs w:val="24"/>
        </w:rPr>
        <w:t>ys</w:t>
      </w:r>
      <w:r w:rsidRPr="00B009F9">
        <w:rPr>
          <w:rFonts w:ascii="Arial" w:hAnsi="Arial" w:cs="Arial"/>
          <w:sz w:val="24"/>
          <w:szCs w:val="24"/>
        </w:rPr>
        <w:t>, and how he fail</w:t>
      </w:r>
      <w:r w:rsidR="0036560F">
        <w:rPr>
          <w:rFonts w:ascii="Arial" w:hAnsi="Arial" w:cs="Arial"/>
          <w:sz w:val="24"/>
          <w:szCs w:val="24"/>
        </w:rPr>
        <w:t>s</w:t>
      </w:r>
      <w:r w:rsidRPr="00B009F9">
        <w:rPr>
          <w:rFonts w:ascii="Arial" w:hAnsi="Arial" w:cs="Arial"/>
          <w:sz w:val="24"/>
          <w:szCs w:val="24"/>
        </w:rPr>
        <w:t>, and in how many points,</w:t>
      </w:r>
      <w:r w:rsidR="0036560F">
        <w:rPr>
          <w:rFonts w:ascii="Arial" w:hAnsi="Arial" w:cs="Arial"/>
          <w:sz w:val="24"/>
          <w:szCs w:val="24"/>
        </w:rPr>
        <w:t xml:space="preserve"> </w:t>
      </w:r>
      <w:r w:rsidRPr="00B009F9">
        <w:rPr>
          <w:rFonts w:ascii="Arial" w:hAnsi="Arial" w:cs="Arial"/>
          <w:sz w:val="24"/>
          <w:szCs w:val="24"/>
        </w:rPr>
        <w:t>numbering the</w:t>
      </w:r>
      <w:r w:rsidR="0036560F">
        <w:rPr>
          <w:rFonts w:ascii="Arial" w:hAnsi="Arial" w:cs="Arial"/>
          <w:sz w:val="24"/>
          <w:szCs w:val="24"/>
        </w:rPr>
        <w:t>m</w:t>
      </w:r>
      <w:r w:rsidRPr="00B009F9">
        <w:rPr>
          <w:rFonts w:ascii="Arial" w:hAnsi="Arial" w:cs="Arial"/>
          <w:sz w:val="24"/>
          <w:szCs w:val="24"/>
        </w:rPr>
        <w:t xml:space="preserve"> on my five fingers.</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36560F">
        <w:rPr>
          <w:rFonts w:ascii="Arial" w:hAnsi="Arial" w:cs="Arial"/>
          <w:b/>
          <w:bCs/>
          <w:sz w:val="24"/>
          <w:szCs w:val="24"/>
        </w:rPr>
        <w:t>First</w:t>
      </w:r>
      <w:r w:rsidRPr="00B009F9">
        <w:rPr>
          <w:rFonts w:ascii="Arial" w:hAnsi="Arial" w:cs="Arial"/>
          <w:sz w:val="24"/>
          <w:szCs w:val="24"/>
        </w:rPr>
        <w:t>, ending with the life of King Henry the Fourth, he sa</w:t>
      </w:r>
      <w:r w:rsidR="00A42811">
        <w:rPr>
          <w:rFonts w:ascii="Arial" w:hAnsi="Arial" w:cs="Arial"/>
          <w:sz w:val="24"/>
          <w:szCs w:val="24"/>
        </w:rPr>
        <w:t>ys</w:t>
      </w:r>
      <w:r w:rsidRPr="00B009F9">
        <w:rPr>
          <w:rFonts w:ascii="Arial" w:hAnsi="Arial" w:cs="Arial"/>
          <w:sz w:val="24"/>
          <w:szCs w:val="24"/>
        </w:rPr>
        <w:t xml:space="preserve"> that he reigned</w:t>
      </w:r>
      <w:r w:rsidR="00A42811">
        <w:rPr>
          <w:rFonts w:ascii="Arial" w:hAnsi="Arial" w:cs="Arial"/>
          <w:sz w:val="24"/>
          <w:szCs w:val="24"/>
        </w:rPr>
        <w:t xml:space="preserve"> </w:t>
      </w:r>
      <w:r w:rsidRPr="00B009F9">
        <w:rPr>
          <w:rFonts w:ascii="Arial" w:hAnsi="Arial" w:cs="Arial"/>
          <w:sz w:val="24"/>
          <w:szCs w:val="24"/>
        </w:rPr>
        <w:t xml:space="preserve">fourteen </w:t>
      </w:r>
      <w:r w:rsidR="00B95264">
        <w:rPr>
          <w:rFonts w:ascii="Arial" w:hAnsi="Arial" w:cs="Arial"/>
          <w:sz w:val="24"/>
          <w:szCs w:val="24"/>
        </w:rPr>
        <w:t>years</w:t>
      </w:r>
      <w:r w:rsidRPr="00B009F9">
        <w:rPr>
          <w:rFonts w:ascii="Arial" w:hAnsi="Arial" w:cs="Arial"/>
          <w:sz w:val="24"/>
          <w:szCs w:val="24"/>
        </w:rPr>
        <w:t xml:space="preserve"> and six months, and two days, which is an untruth </w:t>
      </w:r>
      <w:r w:rsidR="001F548D">
        <w:rPr>
          <w:rFonts w:ascii="Arial" w:hAnsi="Arial" w:cs="Arial"/>
          <w:sz w:val="24"/>
          <w:szCs w:val="24"/>
        </w:rPr>
        <w:t>worthy</w:t>
      </w:r>
      <w:r w:rsidRPr="00B009F9">
        <w:rPr>
          <w:rFonts w:ascii="Arial" w:hAnsi="Arial" w:cs="Arial"/>
          <w:sz w:val="24"/>
          <w:szCs w:val="24"/>
        </w:rPr>
        <w:t xml:space="preserve"> to be</w:t>
      </w:r>
      <w:r w:rsidR="00A42811">
        <w:rPr>
          <w:rFonts w:ascii="Arial" w:hAnsi="Arial" w:cs="Arial"/>
          <w:sz w:val="24"/>
          <w:szCs w:val="24"/>
        </w:rPr>
        <w:t xml:space="preserve"> </w:t>
      </w:r>
      <w:r w:rsidRPr="00B009F9">
        <w:rPr>
          <w:rFonts w:ascii="Arial" w:hAnsi="Arial" w:cs="Arial"/>
          <w:sz w:val="24"/>
          <w:szCs w:val="24"/>
        </w:rPr>
        <w:t xml:space="preserve">punished with a whole </w:t>
      </w:r>
      <w:r w:rsidR="00B95264">
        <w:rPr>
          <w:rFonts w:ascii="Arial" w:hAnsi="Arial" w:cs="Arial"/>
          <w:sz w:val="24"/>
          <w:szCs w:val="24"/>
        </w:rPr>
        <w:t>year</w:t>
      </w:r>
      <w:r w:rsidR="00DE3074">
        <w:rPr>
          <w:rFonts w:ascii="Arial" w:hAnsi="Arial" w:cs="Arial"/>
          <w:sz w:val="24"/>
          <w:szCs w:val="24"/>
        </w:rPr>
        <w:t>’</w:t>
      </w:r>
      <w:r w:rsidRPr="00B009F9">
        <w:rPr>
          <w:rFonts w:ascii="Arial" w:hAnsi="Arial" w:cs="Arial"/>
          <w:sz w:val="24"/>
          <w:szCs w:val="24"/>
        </w:rPr>
        <w:t>s banishment (to speak after the manner of Apuleius)</w:t>
      </w:r>
      <w:r w:rsidR="00A42811">
        <w:rPr>
          <w:rFonts w:ascii="Arial" w:hAnsi="Arial" w:cs="Arial"/>
          <w:sz w:val="24"/>
          <w:szCs w:val="24"/>
        </w:rPr>
        <w:t xml:space="preserve"> </w:t>
      </w:r>
      <w:r w:rsidRPr="00B009F9">
        <w:rPr>
          <w:rFonts w:ascii="Arial" w:hAnsi="Arial" w:cs="Arial"/>
          <w:sz w:val="24"/>
          <w:szCs w:val="24"/>
        </w:rPr>
        <w:t>when, as truth is, he reigned, by the testimony of the story of St. Alban</w:t>
      </w:r>
      <w:r w:rsidR="00DE3074">
        <w:rPr>
          <w:rFonts w:ascii="Arial" w:hAnsi="Arial" w:cs="Arial"/>
          <w:sz w:val="24"/>
          <w:szCs w:val="24"/>
        </w:rPr>
        <w:t>’</w:t>
      </w:r>
      <w:r w:rsidRPr="00B009F9">
        <w:rPr>
          <w:rFonts w:ascii="Arial" w:hAnsi="Arial" w:cs="Arial"/>
          <w:sz w:val="24"/>
          <w:szCs w:val="24"/>
        </w:rPr>
        <w:t>s, of Fabian, of</w:t>
      </w:r>
      <w:r w:rsidR="00A42811">
        <w:rPr>
          <w:rFonts w:ascii="Arial" w:hAnsi="Arial" w:cs="Arial"/>
          <w:sz w:val="24"/>
          <w:szCs w:val="24"/>
        </w:rPr>
        <w:t xml:space="preserve"> </w:t>
      </w:r>
      <w:r w:rsidRPr="00B009F9">
        <w:rPr>
          <w:rFonts w:ascii="Arial" w:hAnsi="Arial" w:cs="Arial"/>
          <w:sz w:val="24"/>
          <w:szCs w:val="24"/>
        </w:rPr>
        <w:t xml:space="preserve">Hall, of our old English chronicle, and of </w:t>
      </w:r>
      <w:r w:rsidRPr="00A42811">
        <w:rPr>
          <w:rFonts w:ascii="Arial" w:hAnsi="Arial" w:cs="Arial"/>
          <w:i/>
          <w:iCs/>
          <w:sz w:val="24"/>
          <w:szCs w:val="24"/>
        </w:rPr>
        <w:t>Scala Mundi</w:t>
      </w:r>
      <w:r w:rsidRPr="00B009F9">
        <w:rPr>
          <w:rFonts w:ascii="Arial" w:hAnsi="Arial" w:cs="Arial"/>
          <w:sz w:val="24"/>
          <w:szCs w:val="24"/>
        </w:rPr>
        <w:t xml:space="preserve">, but thirteen </w:t>
      </w:r>
      <w:r w:rsidR="00A42811">
        <w:rPr>
          <w:rFonts w:ascii="Arial" w:hAnsi="Arial" w:cs="Arial"/>
          <w:sz w:val="24"/>
          <w:szCs w:val="24"/>
        </w:rPr>
        <w:t xml:space="preserve">years </w:t>
      </w:r>
      <w:r w:rsidRPr="00B009F9">
        <w:rPr>
          <w:rFonts w:ascii="Arial" w:hAnsi="Arial" w:cs="Arial"/>
          <w:sz w:val="24"/>
          <w:szCs w:val="24"/>
        </w:rPr>
        <w:t>and six months,</w:t>
      </w:r>
      <w:r w:rsidR="00A42811">
        <w:rPr>
          <w:rFonts w:ascii="Arial" w:hAnsi="Arial" w:cs="Arial"/>
          <w:sz w:val="24"/>
          <w:szCs w:val="24"/>
        </w:rPr>
        <w:t xml:space="preserve"> </w:t>
      </w:r>
      <w:r w:rsidRPr="00B009F9">
        <w:rPr>
          <w:rFonts w:ascii="Arial" w:hAnsi="Arial" w:cs="Arial"/>
          <w:sz w:val="24"/>
          <w:szCs w:val="24"/>
        </w:rPr>
        <w:t>lacking, as some say, five days; Hall sa</w:t>
      </w:r>
      <w:r w:rsidR="00A42811">
        <w:rPr>
          <w:rFonts w:ascii="Arial" w:hAnsi="Arial" w:cs="Arial"/>
          <w:sz w:val="24"/>
          <w:szCs w:val="24"/>
        </w:rPr>
        <w:t>ys</w:t>
      </w:r>
      <w:r w:rsidRPr="00B009F9">
        <w:rPr>
          <w:rFonts w:ascii="Arial" w:hAnsi="Arial" w:cs="Arial"/>
          <w:sz w:val="24"/>
          <w:szCs w:val="24"/>
        </w:rPr>
        <w:t xml:space="preserve"> he reigned </w:t>
      </w:r>
      <w:r w:rsidR="00A42811">
        <w:rPr>
          <w:rFonts w:ascii="Arial" w:hAnsi="Arial" w:cs="Arial"/>
          <w:sz w:val="24"/>
          <w:szCs w:val="24"/>
        </w:rPr>
        <w:t>just</w:t>
      </w:r>
      <w:r w:rsidRPr="00B009F9">
        <w:rPr>
          <w:rFonts w:ascii="Arial" w:hAnsi="Arial" w:cs="Arial"/>
          <w:sz w:val="24"/>
          <w:szCs w:val="24"/>
        </w:rPr>
        <w:t xml:space="preserve"> twelve </w:t>
      </w:r>
      <w:r w:rsidR="00B95264">
        <w:rPr>
          <w:rFonts w:ascii="Arial" w:hAnsi="Arial" w:cs="Arial"/>
          <w:sz w:val="24"/>
          <w:szCs w:val="24"/>
        </w:rPr>
        <w:t>years</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w:t>
      </w:r>
      <w:r w:rsidRPr="00A42811">
        <w:rPr>
          <w:rFonts w:ascii="Arial" w:hAnsi="Arial" w:cs="Arial"/>
          <w:b/>
          <w:bCs/>
          <w:sz w:val="24"/>
          <w:szCs w:val="24"/>
        </w:rPr>
        <w:t xml:space="preserve">second </w:t>
      </w:r>
      <w:r w:rsidRPr="00B009F9">
        <w:rPr>
          <w:rFonts w:ascii="Arial" w:hAnsi="Arial" w:cs="Arial"/>
          <w:sz w:val="24"/>
          <w:szCs w:val="24"/>
        </w:rPr>
        <w:t xml:space="preserve">untruth of Polydore is this, whereas he, speaking of this </w:t>
      </w:r>
      <w:r w:rsidR="00A42811">
        <w:rPr>
          <w:rFonts w:ascii="Arial" w:hAnsi="Arial" w:cs="Arial"/>
          <w:sz w:val="24"/>
          <w:szCs w:val="24"/>
        </w:rPr>
        <w:t>treason</w:t>
      </w:r>
      <w:r w:rsidRPr="00B009F9">
        <w:rPr>
          <w:rFonts w:ascii="Arial" w:hAnsi="Arial" w:cs="Arial"/>
          <w:sz w:val="24"/>
          <w:szCs w:val="24"/>
        </w:rPr>
        <w:t xml:space="preserve"> of</w:t>
      </w:r>
      <w:r w:rsidR="00A42811">
        <w:rPr>
          <w:rFonts w:ascii="Arial" w:hAnsi="Arial" w:cs="Arial"/>
          <w:sz w:val="24"/>
          <w:szCs w:val="24"/>
        </w:rPr>
        <w:t xml:space="preserve"> </w:t>
      </w:r>
      <w:r w:rsidRPr="00B009F9">
        <w:rPr>
          <w:rFonts w:ascii="Arial" w:hAnsi="Arial" w:cs="Arial"/>
          <w:sz w:val="24"/>
          <w:szCs w:val="24"/>
        </w:rPr>
        <w:t>Sir John Oldcastle and his adherents, affirm</w:t>
      </w:r>
      <w:r w:rsidR="00A42811">
        <w:rPr>
          <w:rFonts w:ascii="Arial" w:hAnsi="Arial" w:cs="Arial"/>
          <w:sz w:val="24"/>
          <w:szCs w:val="24"/>
        </w:rPr>
        <w:t>s</w:t>
      </w:r>
      <w:r w:rsidRPr="00B009F9">
        <w:rPr>
          <w:rFonts w:ascii="Arial" w:hAnsi="Arial" w:cs="Arial"/>
          <w:sz w:val="24"/>
          <w:szCs w:val="24"/>
        </w:rPr>
        <w:t xml:space="preserve"> the same to be done after the burning</w:t>
      </w:r>
      <w:r w:rsidR="00A42811">
        <w:rPr>
          <w:rFonts w:ascii="Arial" w:hAnsi="Arial" w:cs="Arial"/>
          <w:sz w:val="24"/>
          <w:szCs w:val="24"/>
        </w:rPr>
        <w:t xml:space="preserve"> </w:t>
      </w:r>
      <w:r w:rsidRPr="00B009F9">
        <w:rPr>
          <w:rFonts w:ascii="Arial" w:hAnsi="Arial" w:cs="Arial"/>
          <w:sz w:val="24"/>
          <w:szCs w:val="24"/>
        </w:rPr>
        <w:t>of John Huss, and Jerome of Prague, which was, sa</w:t>
      </w:r>
      <w:r w:rsidR="00A42811">
        <w:rPr>
          <w:rFonts w:ascii="Arial" w:hAnsi="Arial" w:cs="Arial"/>
          <w:sz w:val="24"/>
          <w:szCs w:val="24"/>
        </w:rPr>
        <w:t>y</w:t>
      </w:r>
      <w:r w:rsidRPr="00B009F9">
        <w:rPr>
          <w:rFonts w:ascii="Arial" w:hAnsi="Arial" w:cs="Arial"/>
          <w:sz w:val="24"/>
          <w:szCs w:val="24"/>
        </w:rPr>
        <w:t xml:space="preserve"> he, A. D. 1415, in which </w:t>
      </w:r>
      <w:r w:rsidR="00B95264">
        <w:rPr>
          <w:rFonts w:ascii="Arial" w:hAnsi="Arial" w:cs="Arial"/>
          <w:sz w:val="24"/>
          <w:szCs w:val="24"/>
        </w:rPr>
        <w:t>year</w:t>
      </w:r>
      <w:r w:rsidRPr="00B009F9">
        <w:rPr>
          <w:rFonts w:ascii="Arial" w:hAnsi="Arial" w:cs="Arial"/>
          <w:sz w:val="24"/>
          <w:szCs w:val="24"/>
        </w:rPr>
        <w:t>,</w:t>
      </w:r>
      <w:r w:rsidR="00A42811">
        <w:rPr>
          <w:rFonts w:ascii="Arial" w:hAnsi="Arial" w:cs="Arial"/>
          <w:sz w:val="24"/>
          <w:szCs w:val="24"/>
        </w:rPr>
        <w:t xml:space="preserve"> </w:t>
      </w:r>
      <w:r w:rsidRPr="00B009F9">
        <w:rPr>
          <w:rFonts w:ascii="Arial" w:hAnsi="Arial" w:cs="Arial"/>
          <w:sz w:val="24"/>
          <w:szCs w:val="24"/>
        </w:rPr>
        <w:t>sa</w:t>
      </w:r>
      <w:r w:rsidR="00A42811">
        <w:rPr>
          <w:rFonts w:ascii="Arial" w:hAnsi="Arial" w:cs="Arial"/>
          <w:sz w:val="24"/>
          <w:szCs w:val="24"/>
        </w:rPr>
        <w:t>ys</w:t>
      </w:r>
      <w:r w:rsidRPr="00B009F9">
        <w:rPr>
          <w:rFonts w:ascii="Arial" w:hAnsi="Arial" w:cs="Arial"/>
          <w:sz w:val="24"/>
          <w:szCs w:val="24"/>
        </w:rPr>
        <w:t xml:space="preserve"> he, Thomas Arundel died: in </w:t>
      </w:r>
      <w:r w:rsidR="00A42811">
        <w:rPr>
          <w:rFonts w:ascii="Arial" w:hAnsi="Arial" w:cs="Arial"/>
          <w:sz w:val="24"/>
          <w:szCs w:val="24"/>
        </w:rPr>
        <w:t>these</w:t>
      </w:r>
      <w:r w:rsidRPr="00B009F9">
        <w:rPr>
          <w:rFonts w:ascii="Arial" w:hAnsi="Arial" w:cs="Arial"/>
          <w:sz w:val="24"/>
          <w:szCs w:val="24"/>
        </w:rPr>
        <w:t xml:space="preserve"> words he not only err</w:t>
      </w:r>
      <w:r w:rsidR="00A42811">
        <w:rPr>
          <w:rFonts w:ascii="Arial" w:hAnsi="Arial" w:cs="Arial"/>
          <w:sz w:val="24"/>
          <w:szCs w:val="24"/>
        </w:rPr>
        <w:t>s</w:t>
      </w:r>
      <w:r w:rsidRPr="00B009F9">
        <w:rPr>
          <w:rFonts w:ascii="Arial" w:hAnsi="Arial" w:cs="Arial"/>
          <w:sz w:val="24"/>
          <w:szCs w:val="24"/>
        </w:rPr>
        <w:t>, falsely assigning</w:t>
      </w:r>
      <w:r w:rsidR="00A42811">
        <w:rPr>
          <w:rFonts w:ascii="Arial" w:hAnsi="Arial" w:cs="Arial"/>
          <w:sz w:val="24"/>
          <w:szCs w:val="24"/>
        </w:rPr>
        <w:t xml:space="preserve"> </w:t>
      </w:r>
      <w:r w:rsidRPr="00B009F9">
        <w:rPr>
          <w:rFonts w:ascii="Arial" w:hAnsi="Arial" w:cs="Arial"/>
          <w:sz w:val="24"/>
          <w:szCs w:val="24"/>
        </w:rPr>
        <w:t xml:space="preserve">the cause and occasion of this </w:t>
      </w:r>
      <w:r w:rsidR="00A42811">
        <w:rPr>
          <w:rFonts w:ascii="Arial" w:hAnsi="Arial" w:cs="Arial"/>
          <w:sz w:val="24"/>
          <w:szCs w:val="24"/>
        </w:rPr>
        <w:t>treason</w:t>
      </w:r>
      <w:r w:rsidRPr="00B009F9">
        <w:rPr>
          <w:rFonts w:ascii="Arial" w:hAnsi="Arial" w:cs="Arial"/>
          <w:sz w:val="24"/>
          <w:szCs w:val="24"/>
        </w:rPr>
        <w:t xml:space="preserve"> to the death of John Huss, and of Jerome, but</w:t>
      </w:r>
      <w:r w:rsidR="00A42811">
        <w:rPr>
          <w:rFonts w:ascii="Arial" w:hAnsi="Arial" w:cs="Arial"/>
          <w:sz w:val="24"/>
          <w:szCs w:val="24"/>
        </w:rPr>
        <w:t xml:space="preserve"> </w:t>
      </w:r>
      <w:r w:rsidRPr="00B009F9">
        <w:rPr>
          <w:rFonts w:ascii="Arial" w:hAnsi="Arial" w:cs="Arial"/>
          <w:sz w:val="24"/>
          <w:szCs w:val="24"/>
        </w:rPr>
        <w:t>also misse</w:t>
      </w:r>
      <w:r w:rsidR="00A42811">
        <w:rPr>
          <w:rFonts w:ascii="Arial" w:hAnsi="Arial" w:cs="Arial"/>
          <w:sz w:val="24"/>
          <w:szCs w:val="24"/>
        </w:rPr>
        <w:t>s</w:t>
      </w:r>
      <w:r w:rsidRPr="00B009F9">
        <w:rPr>
          <w:rFonts w:ascii="Arial" w:hAnsi="Arial" w:cs="Arial"/>
          <w:sz w:val="24"/>
          <w:szCs w:val="24"/>
        </w:rPr>
        <w:t xml:space="preserve"> as much in the order and computation of the </w:t>
      </w:r>
      <w:r w:rsidR="00B95264">
        <w:rPr>
          <w:rFonts w:ascii="Arial" w:hAnsi="Arial" w:cs="Arial"/>
          <w:sz w:val="24"/>
          <w:szCs w:val="24"/>
        </w:rPr>
        <w:t>years</w:t>
      </w:r>
      <w:r w:rsidRPr="00B009F9">
        <w:rPr>
          <w:rFonts w:ascii="Arial" w:hAnsi="Arial" w:cs="Arial"/>
          <w:sz w:val="24"/>
          <w:szCs w:val="24"/>
        </w:rPr>
        <w:t>. For neither was Sir</w:t>
      </w:r>
      <w:r w:rsidR="00A42811">
        <w:rPr>
          <w:rFonts w:ascii="Arial" w:hAnsi="Arial" w:cs="Arial"/>
          <w:sz w:val="24"/>
          <w:szCs w:val="24"/>
        </w:rPr>
        <w:t xml:space="preserve"> </w:t>
      </w:r>
      <w:r w:rsidRPr="00B009F9">
        <w:rPr>
          <w:rFonts w:ascii="Arial" w:hAnsi="Arial" w:cs="Arial"/>
          <w:sz w:val="24"/>
          <w:szCs w:val="24"/>
        </w:rPr>
        <w:t xml:space="preserve">Roger Acton, with his </w:t>
      </w:r>
      <w:r w:rsidR="00A42811">
        <w:rPr>
          <w:rFonts w:ascii="Arial" w:hAnsi="Arial" w:cs="Arial"/>
          <w:sz w:val="24"/>
          <w:szCs w:val="24"/>
        </w:rPr>
        <w:t xml:space="preserve">associate </w:t>
      </w:r>
      <w:r w:rsidRPr="00B009F9">
        <w:rPr>
          <w:rFonts w:ascii="Arial" w:hAnsi="Arial" w:cs="Arial"/>
          <w:sz w:val="24"/>
          <w:szCs w:val="24"/>
        </w:rPr>
        <w:t>fellows, alive at the time of the council; neither do</w:t>
      </w:r>
      <w:r w:rsidR="00A42811">
        <w:rPr>
          <w:rFonts w:ascii="Arial" w:hAnsi="Arial" w:cs="Arial"/>
          <w:sz w:val="24"/>
          <w:szCs w:val="24"/>
        </w:rPr>
        <w:t xml:space="preserve">es </w:t>
      </w:r>
      <w:r w:rsidRPr="00B009F9">
        <w:rPr>
          <w:rFonts w:ascii="Arial" w:hAnsi="Arial" w:cs="Arial"/>
          <w:sz w:val="24"/>
          <w:szCs w:val="24"/>
        </w:rPr>
        <w:t xml:space="preserve">he agree </w:t>
      </w:r>
      <w:r w:rsidR="00A42811">
        <w:rPr>
          <w:rFonts w:ascii="Arial" w:hAnsi="Arial" w:cs="Arial"/>
          <w:sz w:val="24"/>
          <w:szCs w:val="24"/>
        </w:rPr>
        <w:t>in this</w:t>
      </w:r>
      <w:r w:rsidRPr="00B009F9">
        <w:rPr>
          <w:rFonts w:ascii="Arial" w:hAnsi="Arial" w:cs="Arial"/>
          <w:sz w:val="24"/>
          <w:szCs w:val="24"/>
        </w:rPr>
        <w:t xml:space="preserve"> with any of our English writers, except only with Hall, who also</w:t>
      </w:r>
      <w:r w:rsidR="00A42811">
        <w:rPr>
          <w:rFonts w:ascii="Arial" w:hAnsi="Arial" w:cs="Arial"/>
          <w:sz w:val="24"/>
          <w:szCs w:val="24"/>
        </w:rPr>
        <w:t xml:space="preserve"> </w:t>
      </w:r>
      <w:r w:rsidRPr="00B009F9">
        <w:rPr>
          <w:rFonts w:ascii="Arial" w:hAnsi="Arial" w:cs="Arial"/>
          <w:sz w:val="24"/>
          <w:szCs w:val="24"/>
        </w:rPr>
        <w:t>err</w:t>
      </w:r>
      <w:r w:rsidR="00A42811">
        <w:rPr>
          <w:rFonts w:ascii="Arial" w:hAnsi="Arial" w:cs="Arial"/>
          <w:sz w:val="24"/>
          <w:szCs w:val="24"/>
        </w:rPr>
        <w:t>s</w:t>
      </w:r>
      <w:r w:rsidRPr="00B009F9">
        <w:rPr>
          <w:rFonts w:ascii="Arial" w:hAnsi="Arial" w:cs="Arial"/>
          <w:sz w:val="24"/>
          <w:szCs w:val="24"/>
        </w:rPr>
        <w:t xml:space="preserve"> </w:t>
      </w:r>
      <w:r w:rsidR="00A42811">
        <w:rPr>
          <w:rFonts w:ascii="Arial" w:hAnsi="Arial" w:cs="Arial"/>
          <w:sz w:val="24"/>
          <w:szCs w:val="24"/>
        </w:rPr>
        <w:t>in the matter</w:t>
      </w:r>
      <w:r w:rsidRPr="00B009F9">
        <w:rPr>
          <w:rFonts w:ascii="Arial" w:hAnsi="Arial" w:cs="Arial"/>
          <w:sz w:val="24"/>
          <w:szCs w:val="24"/>
        </w:rPr>
        <w:t xml:space="preserve"> as wide</w:t>
      </w:r>
      <w:r w:rsidR="00A42811">
        <w:rPr>
          <w:rFonts w:ascii="Arial" w:hAnsi="Arial" w:cs="Arial"/>
          <w:sz w:val="24"/>
          <w:szCs w:val="24"/>
        </w:rPr>
        <w:t>ly</w:t>
      </w:r>
      <w:r w:rsidRPr="00B009F9">
        <w:rPr>
          <w:rFonts w:ascii="Arial" w:hAnsi="Arial" w:cs="Arial"/>
          <w:sz w:val="24"/>
          <w:szCs w:val="24"/>
        </w:rPr>
        <w:t xml:space="preserve"> as he.</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For the </w:t>
      </w:r>
      <w:r w:rsidRPr="00A42811">
        <w:rPr>
          <w:rFonts w:ascii="Arial" w:hAnsi="Arial" w:cs="Arial"/>
          <w:b/>
          <w:bCs/>
          <w:sz w:val="24"/>
          <w:szCs w:val="24"/>
        </w:rPr>
        <w:t>third</w:t>
      </w:r>
      <w:r w:rsidRPr="00B009F9">
        <w:rPr>
          <w:rFonts w:ascii="Arial" w:hAnsi="Arial" w:cs="Arial"/>
          <w:sz w:val="24"/>
          <w:szCs w:val="24"/>
        </w:rPr>
        <w:t xml:space="preserve"> and </w:t>
      </w:r>
      <w:r w:rsidRPr="00A42811">
        <w:rPr>
          <w:rFonts w:ascii="Arial" w:hAnsi="Arial" w:cs="Arial"/>
          <w:b/>
          <w:bCs/>
          <w:sz w:val="24"/>
          <w:szCs w:val="24"/>
        </w:rPr>
        <w:t>fourth</w:t>
      </w:r>
      <w:r w:rsidRPr="00B009F9">
        <w:rPr>
          <w:rFonts w:ascii="Arial" w:hAnsi="Arial" w:cs="Arial"/>
          <w:sz w:val="24"/>
          <w:szCs w:val="24"/>
        </w:rPr>
        <w:t xml:space="preserve"> untruth</w:t>
      </w:r>
      <w:r w:rsidR="00A42811">
        <w:rPr>
          <w:rFonts w:ascii="Arial" w:hAnsi="Arial" w:cs="Arial"/>
          <w:sz w:val="24"/>
          <w:szCs w:val="24"/>
        </w:rPr>
        <w:t>,</w:t>
      </w:r>
      <w:r w:rsidRPr="00B009F9">
        <w:rPr>
          <w:rFonts w:ascii="Arial" w:hAnsi="Arial" w:cs="Arial"/>
          <w:sz w:val="24"/>
          <w:szCs w:val="24"/>
        </w:rPr>
        <w:t xml:space="preserve"> I note this, where he add</w:t>
      </w:r>
      <w:r w:rsidR="00A42811">
        <w:rPr>
          <w:rFonts w:ascii="Arial" w:hAnsi="Arial" w:cs="Arial"/>
          <w:sz w:val="24"/>
          <w:szCs w:val="24"/>
        </w:rPr>
        <w:t>s</w:t>
      </w:r>
      <w:r w:rsidRPr="00B009F9">
        <w:rPr>
          <w:rFonts w:ascii="Arial" w:hAnsi="Arial" w:cs="Arial"/>
          <w:sz w:val="24"/>
          <w:szCs w:val="24"/>
        </w:rPr>
        <w:t xml:space="preserve"> and sa</w:t>
      </w:r>
      <w:r w:rsidR="00A42811">
        <w:rPr>
          <w:rFonts w:ascii="Arial" w:hAnsi="Arial" w:cs="Arial"/>
          <w:sz w:val="24"/>
          <w:szCs w:val="24"/>
        </w:rPr>
        <w:t>ys</w:t>
      </w:r>
      <w:r w:rsidRPr="00B009F9">
        <w:rPr>
          <w:rFonts w:ascii="Arial" w:hAnsi="Arial" w:cs="Arial"/>
          <w:sz w:val="24"/>
          <w:szCs w:val="24"/>
        </w:rPr>
        <w:t xml:space="preserve"> that</w:t>
      </w:r>
      <w:r w:rsidR="00A42811">
        <w:rPr>
          <w:rFonts w:ascii="Arial" w:hAnsi="Arial" w:cs="Arial"/>
          <w:sz w:val="24"/>
          <w:szCs w:val="24"/>
        </w:rPr>
        <w:t xml:space="preserve">, </w:t>
      </w:r>
      <w:r w:rsidRPr="00B009F9">
        <w:rPr>
          <w:rFonts w:ascii="Arial" w:hAnsi="Arial" w:cs="Arial"/>
          <w:sz w:val="24"/>
          <w:szCs w:val="24"/>
        </w:rPr>
        <w:t>after this rebellion raised against the king, Sir John Oldcastle, being there</w:t>
      </w:r>
      <w:r w:rsidR="00A42811">
        <w:rPr>
          <w:rFonts w:ascii="Arial" w:hAnsi="Arial" w:cs="Arial"/>
          <w:sz w:val="24"/>
          <w:szCs w:val="24"/>
        </w:rPr>
        <w:t xml:space="preserve"> </w:t>
      </w:r>
      <w:r w:rsidRPr="00B009F9">
        <w:rPr>
          <w:rFonts w:ascii="Arial" w:hAnsi="Arial" w:cs="Arial"/>
          <w:sz w:val="24"/>
          <w:szCs w:val="24"/>
        </w:rPr>
        <w:t xml:space="preserve">present </w:t>
      </w:r>
      <w:r w:rsidR="00C03AB3">
        <w:rPr>
          <w:rFonts w:ascii="Arial" w:hAnsi="Arial" w:cs="Arial"/>
          <w:sz w:val="24"/>
          <w:szCs w:val="24"/>
        </w:rPr>
        <w:t>himself</w:t>
      </w:r>
      <w:r w:rsidRPr="00B009F9">
        <w:rPr>
          <w:rFonts w:ascii="Arial" w:hAnsi="Arial" w:cs="Arial"/>
          <w:sz w:val="24"/>
          <w:szCs w:val="24"/>
        </w:rPr>
        <w:t>, was taken and imprisoned in the Tower, and afterward escaped out of</w:t>
      </w:r>
      <w:r w:rsidR="00A42811">
        <w:rPr>
          <w:rFonts w:ascii="Arial" w:hAnsi="Arial" w:cs="Arial"/>
          <w:sz w:val="24"/>
          <w:szCs w:val="24"/>
        </w:rPr>
        <w:t xml:space="preserve"> </w:t>
      </w:r>
      <w:r w:rsidRPr="00B009F9">
        <w:rPr>
          <w:rFonts w:ascii="Arial" w:hAnsi="Arial" w:cs="Arial"/>
          <w:sz w:val="24"/>
          <w:szCs w:val="24"/>
        </w:rPr>
        <w:t xml:space="preserve">the Tower by night: </w:t>
      </w:r>
      <w:r w:rsidR="00A42811">
        <w:rPr>
          <w:rFonts w:ascii="Arial" w:hAnsi="Arial" w:cs="Arial"/>
          <w:sz w:val="24"/>
          <w:szCs w:val="24"/>
        </w:rPr>
        <w:t>in which you will find</w:t>
      </w:r>
      <w:r w:rsidRPr="00B009F9">
        <w:rPr>
          <w:rFonts w:ascii="Arial" w:hAnsi="Arial" w:cs="Arial"/>
          <w:sz w:val="24"/>
          <w:szCs w:val="24"/>
        </w:rPr>
        <w:t xml:space="preserve"> a double untruth; for neither was Sir</w:t>
      </w:r>
      <w:r w:rsidR="004B761D">
        <w:rPr>
          <w:rFonts w:ascii="Arial" w:hAnsi="Arial" w:cs="Arial"/>
          <w:sz w:val="24"/>
          <w:szCs w:val="24"/>
        </w:rPr>
        <w:t xml:space="preserve"> </w:t>
      </w:r>
      <w:r w:rsidRPr="00B009F9">
        <w:rPr>
          <w:rFonts w:ascii="Arial" w:hAnsi="Arial" w:cs="Arial"/>
          <w:sz w:val="24"/>
          <w:szCs w:val="24"/>
        </w:rPr>
        <w:t xml:space="preserve">John Oldcastle there present </w:t>
      </w:r>
      <w:r w:rsidR="00C03AB3">
        <w:rPr>
          <w:rFonts w:ascii="Arial" w:hAnsi="Arial" w:cs="Arial"/>
          <w:sz w:val="24"/>
          <w:szCs w:val="24"/>
        </w:rPr>
        <w:t>himself</w:t>
      </w:r>
      <w:r w:rsidRPr="00B009F9">
        <w:rPr>
          <w:rFonts w:ascii="Arial" w:hAnsi="Arial" w:cs="Arial"/>
          <w:sz w:val="24"/>
          <w:szCs w:val="24"/>
        </w:rPr>
        <w:t xml:space="preserve">, if we believe Fabian and Cope, neither </w:t>
      </w:r>
      <w:r w:rsidR="00546C3A">
        <w:rPr>
          <w:rFonts w:ascii="Arial" w:hAnsi="Arial" w:cs="Arial"/>
          <w:sz w:val="24"/>
          <w:szCs w:val="24"/>
        </w:rPr>
        <w:t>yet</w:t>
      </w:r>
      <w:r w:rsidRPr="00B009F9">
        <w:rPr>
          <w:rFonts w:ascii="Arial" w:hAnsi="Arial" w:cs="Arial"/>
          <w:sz w:val="24"/>
          <w:szCs w:val="24"/>
        </w:rPr>
        <w:t xml:space="preserve"> did</w:t>
      </w:r>
      <w:r w:rsidR="004B761D">
        <w:rPr>
          <w:rFonts w:ascii="Arial" w:hAnsi="Arial" w:cs="Arial"/>
          <w:sz w:val="24"/>
          <w:szCs w:val="24"/>
        </w:rPr>
        <w:t xml:space="preserve"> </w:t>
      </w:r>
      <w:r w:rsidRPr="00B009F9">
        <w:rPr>
          <w:rFonts w:ascii="Arial" w:hAnsi="Arial" w:cs="Arial"/>
          <w:sz w:val="24"/>
          <w:szCs w:val="24"/>
        </w:rPr>
        <w:t>he ever escape out of the Tower after that conspiracy, if ever any such conspiracy</w:t>
      </w:r>
      <w:r w:rsidR="004B761D">
        <w:rPr>
          <w:rFonts w:ascii="Arial" w:hAnsi="Arial" w:cs="Arial"/>
          <w:sz w:val="24"/>
          <w:szCs w:val="24"/>
        </w:rPr>
        <w:t xml:space="preserve"> took place</w:t>
      </w:r>
      <w:r w:rsidRPr="00B009F9">
        <w:rPr>
          <w:rFonts w:ascii="Arial" w:hAnsi="Arial" w:cs="Arial"/>
          <w:sz w:val="24"/>
          <w:szCs w:val="24"/>
        </w:rPr>
        <w: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His </w:t>
      </w:r>
      <w:r w:rsidRPr="004B761D">
        <w:rPr>
          <w:rFonts w:ascii="Arial" w:hAnsi="Arial" w:cs="Arial"/>
          <w:b/>
          <w:bCs/>
          <w:sz w:val="24"/>
          <w:szCs w:val="24"/>
        </w:rPr>
        <w:t>fifth</w:t>
      </w:r>
      <w:r w:rsidRPr="00B009F9">
        <w:rPr>
          <w:rFonts w:ascii="Arial" w:hAnsi="Arial" w:cs="Arial"/>
          <w:sz w:val="24"/>
          <w:szCs w:val="24"/>
        </w:rPr>
        <w:t xml:space="preserve">, but not the last untruth </w:t>
      </w:r>
      <w:r w:rsidR="004B761D">
        <w:rPr>
          <w:rFonts w:ascii="Arial" w:hAnsi="Arial" w:cs="Arial"/>
          <w:sz w:val="24"/>
          <w:szCs w:val="24"/>
        </w:rPr>
        <w:t>of</w:t>
      </w:r>
      <w:r w:rsidRPr="00B009F9">
        <w:rPr>
          <w:rFonts w:ascii="Arial" w:hAnsi="Arial" w:cs="Arial"/>
          <w:sz w:val="24"/>
          <w:szCs w:val="24"/>
        </w:rPr>
        <w:t xml:space="preserve"> Polydore, is this, that he states Thomas</w:t>
      </w:r>
      <w:r w:rsidR="004B761D">
        <w:rPr>
          <w:rFonts w:ascii="Arial" w:hAnsi="Arial" w:cs="Arial"/>
          <w:sz w:val="24"/>
          <w:szCs w:val="24"/>
        </w:rPr>
        <w:t xml:space="preserve"> </w:t>
      </w:r>
      <w:r w:rsidRPr="00B009F9">
        <w:rPr>
          <w:rFonts w:ascii="Arial" w:hAnsi="Arial" w:cs="Arial"/>
          <w:sz w:val="24"/>
          <w:szCs w:val="24"/>
        </w:rPr>
        <w:t xml:space="preserve">Arundel died in the same </w:t>
      </w:r>
      <w:r w:rsidR="00B95264">
        <w:rPr>
          <w:rFonts w:ascii="Arial" w:hAnsi="Arial" w:cs="Arial"/>
          <w:sz w:val="24"/>
          <w:szCs w:val="24"/>
        </w:rPr>
        <w:t>year</w:t>
      </w:r>
      <w:r w:rsidRPr="00B009F9">
        <w:rPr>
          <w:rFonts w:ascii="Arial" w:hAnsi="Arial" w:cs="Arial"/>
          <w:sz w:val="24"/>
          <w:szCs w:val="24"/>
        </w:rPr>
        <w:t xml:space="preserve">, noting the </w:t>
      </w:r>
      <w:r w:rsidR="00B95264">
        <w:rPr>
          <w:rFonts w:ascii="Arial" w:hAnsi="Arial" w:cs="Arial"/>
          <w:sz w:val="24"/>
          <w:szCs w:val="24"/>
        </w:rPr>
        <w:t>year</w:t>
      </w:r>
      <w:r w:rsidRPr="00B009F9">
        <w:rPr>
          <w:rFonts w:ascii="Arial" w:hAnsi="Arial" w:cs="Arial"/>
          <w:sz w:val="24"/>
          <w:szCs w:val="24"/>
        </w:rPr>
        <w:t xml:space="preserve"> to be A. D. 1415, whereas</w:t>
      </w:r>
      <w:r w:rsidR="004B761D">
        <w:rPr>
          <w:rFonts w:ascii="Arial" w:hAnsi="Arial" w:cs="Arial"/>
          <w:sz w:val="24"/>
          <w:szCs w:val="24"/>
        </w:rPr>
        <w:t>,</w:t>
      </w:r>
      <w:r w:rsidRPr="00B009F9">
        <w:rPr>
          <w:rFonts w:ascii="Arial" w:hAnsi="Arial" w:cs="Arial"/>
          <w:sz w:val="24"/>
          <w:szCs w:val="24"/>
        </w:rPr>
        <w:t xml:space="preserve"> by</w:t>
      </w:r>
      <w:r w:rsidR="004B761D">
        <w:rPr>
          <w:rFonts w:ascii="Arial" w:hAnsi="Arial" w:cs="Arial"/>
          <w:sz w:val="24"/>
          <w:szCs w:val="24"/>
        </w:rPr>
        <w:t xml:space="preserve"> </w:t>
      </w:r>
      <w:r w:rsidRPr="00B009F9">
        <w:rPr>
          <w:rFonts w:ascii="Arial" w:hAnsi="Arial" w:cs="Arial"/>
          <w:sz w:val="24"/>
          <w:szCs w:val="24"/>
        </w:rPr>
        <w:t>the true registers</w:t>
      </w:r>
      <w:r w:rsidR="004B761D">
        <w:rPr>
          <w:rFonts w:ascii="Arial" w:hAnsi="Arial" w:cs="Arial"/>
          <w:sz w:val="24"/>
          <w:szCs w:val="24"/>
        </w:rPr>
        <w:t>,</w:t>
      </w:r>
      <w:r w:rsidRPr="00B009F9">
        <w:rPr>
          <w:rFonts w:ascii="Arial" w:hAnsi="Arial" w:cs="Arial"/>
          <w:sz w:val="24"/>
          <w:szCs w:val="24"/>
        </w:rPr>
        <w:t xml:space="preserve"> he died </w:t>
      </w:r>
      <w:r w:rsidR="004B761D">
        <w:rPr>
          <w:rFonts w:ascii="Arial" w:hAnsi="Arial" w:cs="Arial"/>
          <w:sz w:val="24"/>
          <w:szCs w:val="24"/>
        </w:rPr>
        <w:t xml:space="preserve">in </w:t>
      </w:r>
      <w:r w:rsidRPr="00B009F9">
        <w:rPr>
          <w:rFonts w:ascii="Arial" w:hAnsi="Arial" w:cs="Arial"/>
          <w:sz w:val="24"/>
          <w:szCs w:val="24"/>
        </w:rPr>
        <w:t>A. D. 1414.</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To this untruth</w:t>
      </w:r>
      <w:r w:rsidR="004B761D">
        <w:rPr>
          <w:rFonts w:ascii="Arial" w:hAnsi="Arial" w:cs="Arial"/>
          <w:sz w:val="24"/>
          <w:szCs w:val="24"/>
        </w:rPr>
        <w:t>,</w:t>
      </w:r>
      <w:r w:rsidRPr="00B009F9">
        <w:rPr>
          <w:rFonts w:ascii="Arial" w:hAnsi="Arial" w:cs="Arial"/>
          <w:sz w:val="24"/>
          <w:szCs w:val="24"/>
        </w:rPr>
        <w:t xml:space="preserve"> another may be joined, where he, erring in the computation of</w:t>
      </w:r>
      <w:r w:rsidR="004B761D">
        <w:rPr>
          <w:rFonts w:ascii="Arial" w:hAnsi="Arial" w:cs="Arial"/>
          <w:sz w:val="24"/>
          <w:szCs w:val="24"/>
        </w:rPr>
        <w:t xml:space="preserve"> </w:t>
      </w:r>
      <w:r w:rsidRPr="00B009F9">
        <w:rPr>
          <w:rFonts w:ascii="Arial" w:hAnsi="Arial" w:cs="Arial"/>
          <w:sz w:val="24"/>
          <w:szCs w:val="24"/>
        </w:rPr>
        <w:t xml:space="preserve">the </w:t>
      </w:r>
      <w:r w:rsidR="00B95264">
        <w:rPr>
          <w:rFonts w:ascii="Arial" w:hAnsi="Arial" w:cs="Arial"/>
          <w:sz w:val="24"/>
          <w:szCs w:val="24"/>
        </w:rPr>
        <w:t>years</w:t>
      </w:r>
      <w:r w:rsidRPr="00B009F9">
        <w:rPr>
          <w:rFonts w:ascii="Arial" w:hAnsi="Arial" w:cs="Arial"/>
          <w:sz w:val="24"/>
          <w:szCs w:val="24"/>
        </w:rPr>
        <w:t xml:space="preserve"> of Thomas Arundel, archbishop of Canterbury, report</w:t>
      </w:r>
      <w:r w:rsidR="004B761D">
        <w:rPr>
          <w:rFonts w:ascii="Arial" w:hAnsi="Arial" w:cs="Arial"/>
          <w:sz w:val="24"/>
          <w:szCs w:val="24"/>
        </w:rPr>
        <w:t>s</w:t>
      </w:r>
      <w:r w:rsidRPr="00B009F9">
        <w:rPr>
          <w:rFonts w:ascii="Arial" w:hAnsi="Arial" w:cs="Arial"/>
          <w:sz w:val="24"/>
          <w:szCs w:val="24"/>
        </w:rPr>
        <w:t xml:space="preserve"> him </w:t>
      </w:r>
      <w:r w:rsidR="004B761D">
        <w:rPr>
          <w:rFonts w:ascii="Arial" w:hAnsi="Arial" w:cs="Arial"/>
          <w:sz w:val="24"/>
          <w:szCs w:val="24"/>
        </w:rPr>
        <w:t>as</w:t>
      </w:r>
      <w:r w:rsidRPr="00B009F9">
        <w:rPr>
          <w:rFonts w:ascii="Arial" w:hAnsi="Arial" w:cs="Arial"/>
          <w:sz w:val="24"/>
          <w:szCs w:val="24"/>
        </w:rPr>
        <w:t xml:space="preserve"> sit</w:t>
      </w:r>
      <w:r w:rsidR="004B761D">
        <w:rPr>
          <w:rFonts w:ascii="Arial" w:hAnsi="Arial" w:cs="Arial"/>
          <w:sz w:val="24"/>
          <w:szCs w:val="24"/>
        </w:rPr>
        <w:t xml:space="preserve">ting </w:t>
      </w:r>
      <w:r w:rsidRPr="00B009F9">
        <w:rPr>
          <w:rFonts w:ascii="Arial" w:hAnsi="Arial" w:cs="Arial"/>
          <w:sz w:val="24"/>
          <w:szCs w:val="24"/>
        </w:rPr>
        <w:t xml:space="preserve">twenty-two </w:t>
      </w:r>
      <w:r w:rsidR="00B95264">
        <w:rPr>
          <w:rFonts w:ascii="Arial" w:hAnsi="Arial" w:cs="Arial"/>
          <w:sz w:val="24"/>
          <w:szCs w:val="24"/>
        </w:rPr>
        <w:t>years</w:t>
      </w:r>
      <w:r w:rsidRPr="00B009F9">
        <w:rPr>
          <w:rFonts w:ascii="Arial" w:hAnsi="Arial" w:cs="Arial"/>
          <w:sz w:val="24"/>
          <w:szCs w:val="24"/>
        </w:rPr>
        <w:t xml:space="preserve">; who was archbishop only eighteen </w:t>
      </w:r>
      <w:r w:rsidR="00B95264">
        <w:rPr>
          <w:rFonts w:ascii="Arial" w:hAnsi="Arial" w:cs="Arial"/>
          <w:sz w:val="24"/>
          <w:szCs w:val="24"/>
        </w:rPr>
        <w:t>years</w:t>
      </w:r>
      <w:r w:rsidRPr="00B009F9">
        <w:rPr>
          <w:rFonts w:ascii="Arial" w:hAnsi="Arial" w:cs="Arial"/>
          <w:sz w:val="24"/>
          <w:szCs w:val="24"/>
        </w:rPr>
        <w:t>, as is to be seen</w:t>
      </w:r>
      <w:r w:rsidR="004B761D">
        <w:rPr>
          <w:rFonts w:ascii="Arial" w:hAnsi="Arial" w:cs="Arial"/>
          <w:sz w:val="24"/>
          <w:szCs w:val="24"/>
        </w:rPr>
        <w:t xml:space="preserve"> </w:t>
      </w:r>
      <w:r w:rsidRPr="00B009F9">
        <w:rPr>
          <w:rFonts w:ascii="Arial" w:hAnsi="Arial" w:cs="Arial"/>
          <w:sz w:val="24"/>
          <w:szCs w:val="24"/>
        </w:rPr>
        <w:t xml:space="preserve">in the records of Canterbury. </w:t>
      </w:r>
      <w:r w:rsidR="004B761D">
        <w:rPr>
          <w:rFonts w:ascii="Arial" w:hAnsi="Arial" w:cs="Arial"/>
          <w:sz w:val="24"/>
          <w:szCs w:val="24"/>
        </w:rPr>
        <w:t xml:space="preserve">So, in </w:t>
      </w:r>
      <w:r w:rsidRPr="00B009F9">
        <w:rPr>
          <w:rFonts w:ascii="Arial" w:hAnsi="Arial" w:cs="Arial"/>
          <w:sz w:val="24"/>
          <w:szCs w:val="24"/>
        </w:rPr>
        <w:t>this I do not greatly contend with Polydore,</w:t>
      </w:r>
      <w:r w:rsidR="004B761D">
        <w:rPr>
          <w:rFonts w:ascii="Arial" w:hAnsi="Arial" w:cs="Arial"/>
          <w:sz w:val="24"/>
          <w:szCs w:val="24"/>
        </w:rPr>
        <w:t xml:space="preserve"> </w:t>
      </w:r>
      <w:r w:rsidRPr="00B009F9">
        <w:rPr>
          <w:rFonts w:ascii="Arial" w:hAnsi="Arial" w:cs="Arial"/>
          <w:sz w:val="24"/>
          <w:szCs w:val="24"/>
        </w:rPr>
        <w:t>and, pe</w:t>
      </w:r>
      <w:r w:rsidR="004B761D">
        <w:rPr>
          <w:rFonts w:ascii="Arial" w:hAnsi="Arial" w:cs="Arial"/>
          <w:sz w:val="24"/>
          <w:szCs w:val="24"/>
        </w:rPr>
        <w:t>haps</w:t>
      </w:r>
      <w:r w:rsidRPr="00B009F9">
        <w:rPr>
          <w:rFonts w:ascii="Arial" w:hAnsi="Arial" w:cs="Arial"/>
          <w:sz w:val="24"/>
          <w:szCs w:val="24"/>
        </w:rPr>
        <w:t xml:space="preserve">, the adversary will find some easy shift </w:t>
      </w:r>
      <w:r w:rsidR="004B761D">
        <w:rPr>
          <w:rFonts w:ascii="Arial" w:hAnsi="Arial" w:cs="Arial"/>
          <w:sz w:val="24"/>
          <w:szCs w:val="24"/>
        </w:rPr>
        <w:t>in</w:t>
      </w:r>
      <w:r w:rsidRPr="00B009F9">
        <w:rPr>
          <w:rFonts w:ascii="Arial" w:hAnsi="Arial" w:cs="Arial"/>
          <w:sz w:val="24"/>
          <w:szCs w:val="24"/>
        </w:rPr>
        <w:t xml:space="preserve"> this matter.</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w:t>
      </w:r>
      <w:r w:rsidR="004B761D">
        <w:rPr>
          <w:rFonts w:ascii="Arial" w:hAnsi="Arial" w:cs="Arial"/>
          <w:sz w:val="24"/>
          <w:szCs w:val="24"/>
        </w:rPr>
        <w:t xml:space="preserve"> now,</w:t>
      </w:r>
      <w:r w:rsidRPr="00B009F9">
        <w:rPr>
          <w:rFonts w:ascii="Arial" w:hAnsi="Arial" w:cs="Arial"/>
          <w:sz w:val="24"/>
          <w:szCs w:val="24"/>
        </w:rPr>
        <w:t xml:space="preserve"> let us pass from Polydore, not, as they say, out of the hall into the</w:t>
      </w:r>
      <w:r w:rsidR="004B761D">
        <w:rPr>
          <w:rFonts w:ascii="Arial" w:hAnsi="Arial" w:cs="Arial"/>
          <w:sz w:val="24"/>
          <w:szCs w:val="24"/>
        </w:rPr>
        <w:t xml:space="preserve"> </w:t>
      </w:r>
      <w:r w:rsidRPr="00B009F9">
        <w:rPr>
          <w:rFonts w:ascii="Arial" w:hAnsi="Arial" w:cs="Arial"/>
          <w:sz w:val="24"/>
          <w:szCs w:val="24"/>
        </w:rPr>
        <w:t xml:space="preserve">kitchen, but out of the kitchen into the hall, examining and </w:t>
      </w:r>
      <w:r w:rsidR="004B761D">
        <w:rPr>
          <w:rFonts w:ascii="Arial" w:hAnsi="Arial" w:cs="Arial"/>
          <w:sz w:val="24"/>
          <w:szCs w:val="24"/>
        </w:rPr>
        <w:t>considering</w:t>
      </w:r>
      <w:r w:rsidRPr="00B009F9">
        <w:rPr>
          <w:rFonts w:ascii="Arial" w:hAnsi="Arial" w:cs="Arial"/>
          <w:sz w:val="24"/>
          <w:szCs w:val="24"/>
        </w:rPr>
        <w:t xml:space="preserve"> what sa</w:t>
      </w:r>
      <w:r w:rsidR="004B761D">
        <w:rPr>
          <w:rFonts w:ascii="Arial" w:hAnsi="Arial" w:cs="Arial"/>
          <w:sz w:val="24"/>
          <w:szCs w:val="24"/>
        </w:rPr>
        <w:t xml:space="preserve">ys </w:t>
      </w:r>
      <w:r w:rsidRPr="00B009F9">
        <w:rPr>
          <w:rFonts w:ascii="Arial" w:hAnsi="Arial" w:cs="Arial"/>
          <w:sz w:val="24"/>
          <w:szCs w:val="24"/>
        </w:rPr>
        <w:t>Edward Hall, another witness in this matter; upon whom Master Cope bind</w:t>
      </w:r>
      <w:r w:rsidR="004B761D">
        <w:rPr>
          <w:rFonts w:ascii="Arial" w:hAnsi="Arial" w:cs="Arial"/>
          <w:sz w:val="24"/>
          <w:szCs w:val="24"/>
        </w:rPr>
        <w:t>s</w:t>
      </w:r>
      <w:r w:rsidRPr="00B009F9">
        <w:rPr>
          <w:rFonts w:ascii="Arial" w:hAnsi="Arial" w:cs="Arial"/>
          <w:sz w:val="24"/>
          <w:szCs w:val="24"/>
        </w:rPr>
        <w:t xml:space="preserve"> so fast</w:t>
      </w:r>
      <w:r w:rsidR="004B761D">
        <w:rPr>
          <w:rFonts w:ascii="Arial" w:hAnsi="Arial" w:cs="Arial"/>
          <w:sz w:val="24"/>
          <w:szCs w:val="24"/>
        </w:rPr>
        <w:t xml:space="preserve"> </w:t>
      </w:r>
      <w:r w:rsidRPr="00B009F9">
        <w:rPr>
          <w:rFonts w:ascii="Arial" w:hAnsi="Arial" w:cs="Arial"/>
          <w:sz w:val="24"/>
          <w:szCs w:val="24"/>
        </w:rPr>
        <w:t>that he suppose</w:t>
      </w:r>
      <w:r w:rsidR="004B761D">
        <w:rPr>
          <w:rFonts w:ascii="Arial" w:hAnsi="Arial" w:cs="Arial"/>
          <w:sz w:val="24"/>
          <w:szCs w:val="24"/>
        </w:rPr>
        <w:t>s</w:t>
      </w:r>
      <w:r w:rsidRPr="00B009F9">
        <w:rPr>
          <w:rFonts w:ascii="Arial" w:hAnsi="Arial" w:cs="Arial"/>
          <w:sz w:val="24"/>
          <w:szCs w:val="24"/>
        </w:rPr>
        <w:t xml:space="preserve"> his knot </w:t>
      </w:r>
      <w:r w:rsidR="004B761D">
        <w:rPr>
          <w:rFonts w:ascii="Arial" w:hAnsi="Arial" w:cs="Arial"/>
          <w:sz w:val="24"/>
          <w:szCs w:val="24"/>
        </w:rPr>
        <w:t>can</w:t>
      </w:r>
      <w:r w:rsidRPr="00B009F9">
        <w:rPr>
          <w:rFonts w:ascii="Arial" w:hAnsi="Arial" w:cs="Arial"/>
          <w:sz w:val="24"/>
          <w:szCs w:val="24"/>
        </w:rPr>
        <w:t xml:space="preserve"> never able to be loosed. And, moreover, he so tread</w:t>
      </w:r>
      <w:r w:rsidR="004B761D">
        <w:rPr>
          <w:rFonts w:ascii="Arial" w:hAnsi="Arial" w:cs="Arial"/>
          <w:sz w:val="24"/>
          <w:szCs w:val="24"/>
        </w:rPr>
        <w:t xml:space="preserve">s </w:t>
      </w:r>
      <w:r w:rsidRPr="00B009F9">
        <w:rPr>
          <w:rFonts w:ascii="Arial" w:hAnsi="Arial" w:cs="Arial"/>
          <w:sz w:val="24"/>
          <w:szCs w:val="24"/>
        </w:rPr>
        <w:t>me down under his feet in the dirt, as a man would think him some dirt-dauber</w:t>
      </w:r>
      <w:r w:rsidR="00DE3074">
        <w:rPr>
          <w:rFonts w:ascii="Arial" w:hAnsi="Arial" w:cs="Arial"/>
          <w:sz w:val="24"/>
          <w:szCs w:val="24"/>
        </w:rPr>
        <w:t>’</w:t>
      </w:r>
      <w:r w:rsidRPr="00B009F9">
        <w:rPr>
          <w:rFonts w:ascii="Arial" w:hAnsi="Arial" w:cs="Arial"/>
          <w:sz w:val="24"/>
          <w:szCs w:val="24"/>
        </w:rPr>
        <w:t>s son,</w:t>
      </w:r>
      <w:r w:rsidR="004B761D">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 xml:space="preserve">so that </w:t>
      </w:r>
      <w:r w:rsidR="004B761D">
        <w:rPr>
          <w:rFonts w:ascii="Arial" w:hAnsi="Arial" w:cs="Arial"/>
          <w:sz w:val="24"/>
          <w:szCs w:val="24"/>
        </w:rPr>
        <w:t>its spots</w:t>
      </w:r>
      <w:r w:rsidRPr="00B009F9">
        <w:rPr>
          <w:rFonts w:ascii="Arial" w:hAnsi="Arial" w:cs="Arial"/>
          <w:sz w:val="24"/>
          <w:szCs w:val="24"/>
        </w:rPr>
        <w:t>,</w:t>
      </w:r>
      <w:r w:rsidR="00DE3074">
        <w:rPr>
          <w:rFonts w:ascii="Arial" w:hAnsi="Arial" w:cs="Arial"/>
          <w:sz w:val="24"/>
          <w:szCs w:val="24"/>
        </w:rPr>
        <w:t>”</w:t>
      </w:r>
      <w:r w:rsidRPr="00B009F9">
        <w:rPr>
          <w:rFonts w:ascii="Arial" w:hAnsi="Arial" w:cs="Arial"/>
          <w:sz w:val="24"/>
          <w:szCs w:val="24"/>
        </w:rPr>
        <w:t xml:space="preserve"> he sa</w:t>
      </w:r>
      <w:r w:rsidR="004B761D">
        <w:rPr>
          <w:rFonts w:ascii="Arial" w:hAnsi="Arial" w:cs="Arial"/>
          <w:sz w:val="24"/>
          <w:szCs w:val="24"/>
        </w:rPr>
        <w:t>ys</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will never be got out while the world</w:t>
      </w:r>
      <w:r w:rsidR="004B761D">
        <w:rPr>
          <w:rFonts w:ascii="Arial" w:hAnsi="Arial" w:cs="Arial"/>
          <w:sz w:val="24"/>
          <w:szCs w:val="24"/>
        </w:rPr>
        <w:t xml:space="preserve"> stands</w:t>
      </w:r>
      <w:r w:rsidRPr="00B009F9">
        <w:rPr>
          <w:rFonts w:ascii="Arial" w:hAnsi="Arial" w:cs="Arial"/>
          <w:sz w:val="24"/>
          <w:szCs w:val="24"/>
        </w:rPr>
        <w:t>, and a day longer.</w:t>
      </w:r>
      <w:r w:rsidR="00DE3074">
        <w:rPr>
          <w:rFonts w:ascii="Arial" w:hAnsi="Arial" w:cs="Arial"/>
          <w:sz w:val="24"/>
          <w:szCs w:val="24"/>
        </w:rPr>
        <w:t>”</w:t>
      </w:r>
      <w:r w:rsidRPr="00B009F9">
        <w:rPr>
          <w:rFonts w:ascii="Arial" w:hAnsi="Arial" w:cs="Arial"/>
          <w:sz w:val="24"/>
          <w:szCs w:val="24"/>
        </w:rPr>
        <w:t xml:space="preserve"> </w:t>
      </w:r>
      <w:r w:rsidR="004B761D">
        <w:rPr>
          <w:rFonts w:ascii="Arial" w:hAnsi="Arial" w:cs="Arial"/>
          <w:sz w:val="24"/>
          <w:szCs w:val="24"/>
        </w:rPr>
        <w:t>Despite this,</w:t>
      </w:r>
      <w:r w:rsidRPr="00B009F9">
        <w:rPr>
          <w:rFonts w:ascii="Arial" w:hAnsi="Arial" w:cs="Arial"/>
          <w:sz w:val="24"/>
          <w:szCs w:val="24"/>
        </w:rPr>
        <w:t xml:space="preserve"> I trust, Master Cope, that your dirty pen,</w:t>
      </w:r>
      <w:r w:rsidR="004B761D">
        <w:rPr>
          <w:rFonts w:ascii="Arial" w:hAnsi="Arial" w:cs="Arial"/>
          <w:sz w:val="24"/>
          <w:szCs w:val="24"/>
        </w:rPr>
        <w:t xml:space="preserve"> </w:t>
      </w:r>
      <w:r w:rsidRPr="00B009F9">
        <w:rPr>
          <w:rFonts w:ascii="Arial" w:hAnsi="Arial" w:cs="Arial"/>
          <w:sz w:val="24"/>
          <w:szCs w:val="24"/>
        </w:rPr>
        <w:t>with your cockish brag</w:t>
      </w:r>
      <w:r w:rsidR="004B761D">
        <w:rPr>
          <w:rFonts w:ascii="Arial" w:hAnsi="Arial" w:cs="Arial"/>
          <w:sz w:val="24"/>
          <w:szCs w:val="24"/>
        </w:rPr>
        <w:t>gings</w:t>
      </w:r>
      <w:r w:rsidRPr="00B009F9">
        <w:rPr>
          <w:rFonts w:ascii="Arial" w:hAnsi="Arial" w:cs="Arial"/>
          <w:sz w:val="24"/>
          <w:szCs w:val="24"/>
        </w:rPr>
        <w:t>, ha</w:t>
      </w:r>
      <w:r w:rsidR="004B761D">
        <w:rPr>
          <w:rFonts w:ascii="Arial" w:hAnsi="Arial" w:cs="Arial"/>
          <w:sz w:val="24"/>
          <w:szCs w:val="24"/>
        </w:rPr>
        <w:t>s</w:t>
      </w:r>
      <w:r w:rsidRPr="00B009F9">
        <w:rPr>
          <w:rFonts w:ascii="Arial" w:hAnsi="Arial" w:cs="Arial"/>
          <w:sz w:val="24"/>
          <w:szCs w:val="24"/>
        </w:rPr>
        <w:t xml:space="preserve"> not so bedaubed and bespotted me, nor </w:t>
      </w:r>
      <w:r w:rsidR="00546C3A">
        <w:rPr>
          <w:rFonts w:ascii="Arial" w:hAnsi="Arial" w:cs="Arial"/>
          <w:sz w:val="24"/>
          <w:szCs w:val="24"/>
        </w:rPr>
        <w:t>yet</w:t>
      </w:r>
      <w:r w:rsidRPr="00B009F9">
        <w:rPr>
          <w:rFonts w:ascii="Arial" w:hAnsi="Arial" w:cs="Arial"/>
          <w:sz w:val="24"/>
          <w:szCs w:val="24"/>
        </w:rPr>
        <w:t xml:space="preserve"> convicted</w:t>
      </w:r>
      <w:r w:rsidR="004B761D">
        <w:rPr>
          <w:rFonts w:ascii="Arial" w:hAnsi="Arial" w:cs="Arial"/>
          <w:sz w:val="24"/>
          <w:szCs w:val="24"/>
        </w:rPr>
        <w:t xml:space="preserve"> </w:t>
      </w:r>
      <w:r w:rsidRPr="00B009F9">
        <w:rPr>
          <w:rFonts w:ascii="Arial" w:hAnsi="Arial" w:cs="Arial"/>
          <w:sz w:val="24"/>
          <w:szCs w:val="24"/>
        </w:rPr>
        <w:t>me to be such a depraver of histories, but I hope to sp</w:t>
      </w:r>
      <w:r w:rsidR="004B761D">
        <w:rPr>
          <w:rFonts w:ascii="Arial" w:hAnsi="Arial" w:cs="Arial"/>
          <w:sz w:val="24"/>
          <w:szCs w:val="24"/>
        </w:rPr>
        <w:t>o</w:t>
      </w:r>
      <w:r w:rsidRPr="00B009F9">
        <w:rPr>
          <w:rFonts w:ascii="Arial" w:hAnsi="Arial" w:cs="Arial"/>
          <w:sz w:val="24"/>
          <w:szCs w:val="24"/>
        </w:rPr>
        <w:t>nge it out. At least</w:t>
      </w:r>
      <w:r w:rsidR="004B761D">
        <w:rPr>
          <w:rFonts w:ascii="Arial" w:hAnsi="Arial" w:cs="Arial"/>
          <w:sz w:val="24"/>
          <w:szCs w:val="24"/>
        </w:rPr>
        <w:t>,</w:t>
      </w:r>
      <w:r w:rsidRPr="00B009F9">
        <w:rPr>
          <w:rFonts w:ascii="Arial" w:hAnsi="Arial" w:cs="Arial"/>
          <w:sz w:val="24"/>
          <w:szCs w:val="24"/>
        </w:rPr>
        <w:t xml:space="preserve"> with a little</w:t>
      </w:r>
      <w:r w:rsidR="004B761D">
        <w:rPr>
          <w:rFonts w:ascii="Arial" w:hAnsi="Arial" w:cs="Arial"/>
          <w:sz w:val="24"/>
          <w:szCs w:val="24"/>
        </w:rPr>
        <w:t xml:space="preserve"> </w:t>
      </w:r>
      <w:r w:rsidRPr="00B009F9">
        <w:rPr>
          <w:rFonts w:ascii="Arial" w:hAnsi="Arial" w:cs="Arial"/>
          <w:i/>
          <w:iCs/>
          <w:sz w:val="24"/>
          <w:szCs w:val="24"/>
        </w:rPr>
        <w:t xml:space="preserve">asperges </w:t>
      </w:r>
      <w:r w:rsidRPr="00B009F9">
        <w:rPr>
          <w:rFonts w:ascii="Arial" w:hAnsi="Arial" w:cs="Arial"/>
          <w:sz w:val="24"/>
          <w:szCs w:val="24"/>
        </w:rPr>
        <w:t>of the pope</w:t>
      </w:r>
      <w:r w:rsidR="00DE3074">
        <w:rPr>
          <w:rFonts w:ascii="Arial" w:hAnsi="Arial" w:cs="Arial"/>
          <w:sz w:val="24"/>
          <w:szCs w:val="24"/>
        </w:rPr>
        <w:t>’</w:t>
      </w:r>
      <w:r w:rsidRPr="00B009F9">
        <w:rPr>
          <w:rFonts w:ascii="Arial" w:hAnsi="Arial" w:cs="Arial"/>
          <w:sz w:val="24"/>
          <w:szCs w:val="24"/>
        </w:rPr>
        <w:t xml:space="preserve">s holy water, I trust to come to a </w:t>
      </w:r>
      <w:r w:rsidRPr="00B009F9">
        <w:rPr>
          <w:rFonts w:ascii="Arial" w:hAnsi="Arial" w:cs="Arial"/>
          <w:i/>
          <w:iCs/>
          <w:sz w:val="24"/>
          <w:szCs w:val="24"/>
        </w:rPr>
        <w:t xml:space="preserve">dealbabor </w:t>
      </w:r>
      <w:r w:rsidRPr="00B009F9">
        <w:rPr>
          <w:rFonts w:ascii="Arial" w:hAnsi="Arial" w:cs="Arial"/>
          <w:sz w:val="24"/>
          <w:szCs w:val="24"/>
        </w:rPr>
        <w:t>(</w:t>
      </w:r>
      <w:r w:rsidR="004B761D">
        <w:rPr>
          <w:rFonts w:ascii="Arial" w:hAnsi="Arial" w:cs="Arial"/>
          <w:sz w:val="24"/>
          <w:szCs w:val="24"/>
        </w:rPr>
        <w:t>that is,</w:t>
      </w:r>
      <w:r w:rsidRPr="00B009F9">
        <w:rPr>
          <w:rFonts w:ascii="Arial" w:hAnsi="Arial" w:cs="Arial"/>
          <w:sz w:val="24"/>
          <w:szCs w:val="24"/>
        </w:rPr>
        <w:t xml:space="preserve"> a whitener) well</w:t>
      </w:r>
      <w:r w:rsidR="004B761D">
        <w:rPr>
          <w:rFonts w:ascii="Arial" w:hAnsi="Arial" w:cs="Arial"/>
          <w:sz w:val="24"/>
          <w:szCs w:val="24"/>
        </w:rPr>
        <w:t xml:space="preserve"> </w:t>
      </w:r>
      <w:r w:rsidRPr="00B009F9">
        <w:rPr>
          <w:rFonts w:ascii="Arial" w:hAnsi="Arial" w:cs="Arial"/>
          <w:sz w:val="24"/>
          <w:szCs w:val="24"/>
        </w:rPr>
        <w:t>enough. But, cert</w:t>
      </w:r>
      <w:r w:rsidR="004B761D">
        <w:rPr>
          <w:rFonts w:ascii="Arial" w:hAnsi="Arial" w:cs="Arial"/>
          <w:sz w:val="24"/>
          <w:szCs w:val="24"/>
        </w:rPr>
        <w:t>ainly</w:t>
      </w:r>
      <w:r w:rsidRPr="00B009F9">
        <w:rPr>
          <w:rFonts w:ascii="Arial" w:hAnsi="Arial" w:cs="Arial"/>
          <w:sz w:val="24"/>
          <w:szCs w:val="24"/>
        </w:rPr>
        <w:t>, Master Cope, your mastership must first understand that</w:t>
      </w:r>
      <w:r w:rsidR="004B761D">
        <w:rPr>
          <w:rFonts w:ascii="Arial" w:hAnsi="Arial" w:cs="Arial"/>
          <w:sz w:val="24"/>
          <w:szCs w:val="24"/>
        </w:rPr>
        <w:t>,</w:t>
      </w:r>
      <w:r w:rsidRPr="00B009F9">
        <w:rPr>
          <w:rFonts w:ascii="Arial" w:hAnsi="Arial" w:cs="Arial"/>
          <w:sz w:val="24"/>
          <w:szCs w:val="24"/>
        </w:rPr>
        <w:t xml:space="preserve"> if </w:t>
      </w:r>
      <w:r w:rsidR="00AE24F6">
        <w:rPr>
          <w:rFonts w:ascii="Arial" w:hAnsi="Arial" w:cs="Arial"/>
          <w:sz w:val="24"/>
          <w:szCs w:val="24"/>
        </w:rPr>
        <w:t>you</w:t>
      </w:r>
      <w:r w:rsidR="004B761D">
        <w:rPr>
          <w:rFonts w:ascii="Arial" w:hAnsi="Arial" w:cs="Arial"/>
          <w:sz w:val="24"/>
          <w:szCs w:val="24"/>
        </w:rPr>
        <w:t xml:space="preserve"> </w:t>
      </w:r>
      <w:r w:rsidRPr="00B009F9">
        <w:rPr>
          <w:rFonts w:ascii="Arial" w:hAnsi="Arial" w:cs="Arial"/>
          <w:sz w:val="24"/>
          <w:szCs w:val="24"/>
        </w:rPr>
        <w:t>think so to depress and disprove me of untruth</w:t>
      </w:r>
      <w:r w:rsidR="004B761D">
        <w:rPr>
          <w:rFonts w:ascii="Arial" w:hAnsi="Arial" w:cs="Arial"/>
          <w:sz w:val="24"/>
          <w:szCs w:val="24"/>
        </w:rPr>
        <w:t>s</w:t>
      </w:r>
      <w:r w:rsidRPr="00B009F9">
        <w:rPr>
          <w:rFonts w:ascii="Arial" w:hAnsi="Arial" w:cs="Arial"/>
          <w:sz w:val="24"/>
          <w:szCs w:val="24"/>
        </w:rPr>
        <w:t xml:space="preserve"> in my history, you must go more</w:t>
      </w:r>
      <w:r w:rsidR="004B761D">
        <w:rPr>
          <w:rFonts w:ascii="Arial" w:hAnsi="Arial" w:cs="Arial"/>
          <w:sz w:val="24"/>
          <w:szCs w:val="24"/>
        </w:rPr>
        <w:t xml:space="preserve"> go</w:t>
      </w:r>
      <w:r w:rsidRPr="00B009F9">
        <w:rPr>
          <w:rFonts w:ascii="Arial" w:hAnsi="Arial" w:cs="Arial"/>
          <w:sz w:val="24"/>
          <w:szCs w:val="24"/>
        </w:rPr>
        <w:t xml:space="preserve"> to work, and bring against me other authors than Edward Hall. You must</w:t>
      </w:r>
      <w:r w:rsidR="004B761D">
        <w:rPr>
          <w:rFonts w:ascii="Arial" w:hAnsi="Arial" w:cs="Arial"/>
          <w:sz w:val="24"/>
          <w:szCs w:val="24"/>
        </w:rPr>
        <w:t xml:space="preserve"> </w:t>
      </w:r>
      <w:r w:rsidRPr="00B009F9">
        <w:rPr>
          <w:rFonts w:ascii="Arial" w:hAnsi="Arial" w:cs="Arial"/>
          <w:sz w:val="24"/>
          <w:szCs w:val="24"/>
        </w:rPr>
        <w:t xml:space="preserve">consider, Master Cope, if you </w:t>
      </w:r>
      <w:r w:rsidR="004B761D">
        <w:rPr>
          <w:rFonts w:ascii="Arial" w:hAnsi="Arial" w:cs="Arial"/>
          <w:sz w:val="24"/>
          <w:szCs w:val="24"/>
        </w:rPr>
        <w:t>are</w:t>
      </w:r>
      <w:r w:rsidRPr="00B009F9">
        <w:rPr>
          <w:rFonts w:ascii="Arial" w:hAnsi="Arial" w:cs="Arial"/>
          <w:sz w:val="24"/>
          <w:szCs w:val="24"/>
        </w:rPr>
        <w:t xml:space="preserve"> a controller of story-matters, it is not enough for you</w:t>
      </w:r>
      <w:r w:rsidR="004B761D">
        <w:rPr>
          <w:rFonts w:ascii="Arial" w:hAnsi="Arial" w:cs="Arial"/>
          <w:sz w:val="24"/>
          <w:szCs w:val="24"/>
        </w:rPr>
        <w:t xml:space="preserve"> </w:t>
      </w:r>
      <w:r w:rsidRPr="00B009F9">
        <w:rPr>
          <w:rFonts w:ascii="Arial" w:hAnsi="Arial" w:cs="Arial"/>
          <w:sz w:val="24"/>
          <w:szCs w:val="24"/>
        </w:rPr>
        <w:t xml:space="preserve">to bring a railing spirit, or a mind disposed to </w:t>
      </w:r>
      <w:r w:rsidR="004B761D">
        <w:rPr>
          <w:rFonts w:ascii="Arial" w:hAnsi="Arial" w:cs="Arial"/>
          <w:sz w:val="24"/>
          <w:szCs w:val="24"/>
        </w:rPr>
        <w:t>reprove</w:t>
      </w:r>
      <w:r w:rsidRPr="00B009F9">
        <w:rPr>
          <w:rFonts w:ascii="Arial" w:hAnsi="Arial" w:cs="Arial"/>
          <w:sz w:val="24"/>
          <w:szCs w:val="24"/>
        </w:rPr>
        <w:t xml:space="preserve"> and </w:t>
      </w:r>
      <w:r w:rsidR="004B761D">
        <w:rPr>
          <w:rFonts w:ascii="Arial" w:hAnsi="Arial" w:cs="Arial"/>
          <w:sz w:val="24"/>
          <w:szCs w:val="24"/>
        </w:rPr>
        <w:t>argue</w:t>
      </w:r>
      <w:r w:rsidRPr="00B009F9">
        <w:rPr>
          <w:rFonts w:ascii="Arial" w:hAnsi="Arial" w:cs="Arial"/>
          <w:sz w:val="24"/>
          <w:szCs w:val="24"/>
        </w:rPr>
        <w:t xml:space="preserve"> where any matter may be</w:t>
      </w:r>
      <w:r w:rsidR="004B761D">
        <w:rPr>
          <w:rFonts w:ascii="Arial" w:hAnsi="Arial" w:cs="Arial"/>
          <w:sz w:val="24"/>
          <w:szCs w:val="24"/>
        </w:rPr>
        <w:t xml:space="preserve"> found</w:t>
      </w:r>
      <w:r w:rsidRPr="00B009F9">
        <w:rPr>
          <w:rFonts w:ascii="Arial" w:hAnsi="Arial" w:cs="Arial"/>
          <w:sz w:val="24"/>
          <w:szCs w:val="24"/>
        </w:rPr>
        <w:t>: diligence is required, and great searching out of books and authors, not only</w:t>
      </w:r>
      <w:r w:rsidR="004B761D">
        <w:rPr>
          <w:rFonts w:ascii="Arial" w:hAnsi="Arial" w:cs="Arial"/>
          <w:sz w:val="24"/>
          <w:szCs w:val="24"/>
        </w:rPr>
        <w:t xml:space="preserve"> </w:t>
      </w:r>
      <w:r w:rsidRPr="00B009F9">
        <w:rPr>
          <w:rFonts w:ascii="Arial" w:hAnsi="Arial" w:cs="Arial"/>
          <w:sz w:val="24"/>
          <w:szCs w:val="24"/>
        </w:rPr>
        <w:t xml:space="preserve">of our time, but of all ages. And especially where matters of religion are </w:t>
      </w:r>
      <w:r w:rsidR="004B761D">
        <w:rPr>
          <w:rFonts w:ascii="Arial" w:hAnsi="Arial" w:cs="Arial"/>
          <w:sz w:val="24"/>
          <w:szCs w:val="24"/>
        </w:rPr>
        <w:t xml:space="preserve">concerned </w:t>
      </w:r>
      <w:r w:rsidRPr="00B009F9">
        <w:rPr>
          <w:rFonts w:ascii="Arial" w:hAnsi="Arial" w:cs="Arial"/>
          <w:sz w:val="24"/>
          <w:szCs w:val="24"/>
        </w:rPr>
        <w:t>pertaining to the church</w:t>
      </w:r>
      <w:r w:rsidR="004B761D">
        <w:rPr>
          <w:rFonts w:ascii="Arial" w:hAnsi="Arial" w:cs="Arial"/>
          <w:sz w:val="24"/>
          <w:szCs w:val="24"/>
        </w:rPr>
        <w:t>. I</w:t>
      </w:r>
      <w:r w:rsidRPr="00B009F9">
        <w:rPr>
          <w:rFonts w:ascii="Arial" w:hAnsi="Arial" w:cs="Arial"/>
          <w:sz w:val="24"/>
          <w:szCs w:val="24"/>
        </w:rPr>
        <w:t>t is not sufficient to see what Fabian or what Hall sa</w:t>
      </w:r>
      <w:r w:rsidR="004B761D">
        <w:rPr>
          <w:rFonts w:ascii="Arial" w:hAnsi="Arial" w:cs="Arial"/>
          <w:sz w:val="24"/>
          <w:szCs w:val="24"/>
        </w:rPr>
        <w:t>ys</w:t>
      </w:r>
      <w:r w:rsidRPr="00B009F9">
        <w:rPr>
          <w:rFonts w:ascii="Arial" w:hAnsi="Arial" w:cs="Arial"/>
          <w:sz w:val="24"/>
          <w:szCs w:val="24"/>
        </w:rPr>
        <w:t>; but</w:t>
      </w:r>
      <w:r w:rsidR="004B761D">
        <w:rPr>
          <w:rFonts w:ascii="Arial" w:hAnsi="Arial" w:cs="Arial"/>
          <w:sz w:val="24"/>
          <w:szCs w:val="24"/>
        </w:rPr>
        <w:t xml:space="preserve"> </w:t>
      </w:r>
      <w:r w:rsidRPr="00B009F9">
        <w:rPr>
          <w:rFonts w:ascii="Arial" w:hAnsi="Arial" w:cs="Arial"/>
          <w:sz w:val="24"/>
          <w:szCs w:val="24"/>
        </w:rPr>
        <w:t>the records must be sought</w:t>
      </w:r>
      <w:r w:rsidR="004B761D">
        <w:rPr>
          <w:rFonts w:ascii="Arial" w:hAnsi="Arial" w:cs="Arial"/>
          <w:sz w:val="24"/>
          <w:szCs w:val="24"/>
        </w:rPr>
        <w:t xml:space="preserve"> out</w:t>
      </w:r>
      <w:r w:rsidRPr="00B009F9">
        <w:rPr>
          <w:rFonts w:ascii="Arial" w:hAnsi="Arial" w:cs="Arial"/>
          <w:sz w:val="24"/>
          <w:szCs w:val="24"/>
        </w:rPr>
        <w:t>, the registers must be turned over, letters also and ancient</w:t>
      </w:r>
      <w:r w:rsidR="004B761D">
        <w:rPr>
          <w:rFonts w:ascii="Arial" w:hAnsi="Arial" w:cs="Arial"/>
          <w:sz w:val="24"/>
          <w:szCs w:val="24"/>
        </w:rPr>
        <w:t xml:space="preserve"> </w:t>
      </w:r>
      <w:r w:rsidRPr="00B009F9">
        <w:rPr>
          <w:rFonts w:ascii="Arial" w:hAnsi="Arial" w:cs="Arial"/>
          <w:sz w:val="24"/>
          <w:szCs w:val="24"/>
        </w:rPr>
        <w:t xml:space="preserve">instruments ought to be perused, and </w:t>
      </w:r>
      <w:r w:rsidR="004B761D">
        <w:rPr>
          <w:rFonts w:ascii="Arial" w:hAnsi="Arial" w:cs="Arial"/>
          <w:sz w:val="24"/>
          <w:szCs w:val="24"/>
        </w:rPr>
        <w:t>their authors</w:t>
      </w:r>
      <w:r w:rsidRPr="00B009F9">
        <w:rPr>
          <w:rFonts w:ascii="Arial" w:hAnsi="Arial" w:cs="Arial"/>
          <w:sz w:val="24"/>
          <w:szCs w:val="24"/>
        </w:rPr>
        <w:t xml:space="preserve"> compared</w:t>
      </w:r>
      <w:r w:rsidR="004B761D">
        <w:rPr>
          <w:rFonts w:ascii="Arial" w:hAnsi="Arial" w:cs="Arial"/>
          <w:sz w:val="24"/>
          <w:szCs w:val="24"/>
        </w:rPr>
        <w:t>. F</w:t>
      </w:r>
      <w:r w:rsidRPr="00B009F9">
        <w:rPr>
          <w:rFonts w:ascii="Arial" w:hAnsi="Arial" w:cs="Arial"/>
          <w:sz w:val="24"/>
          <w:szCs w:val="24"/>
        </w:rPr>
        <w:t>inally, the</w:t>
      </w:r>
      <w:r w:rsidR="004B761D">
        <w:rPr>
          <w:rFonts w:ascii="Arial" w:hAnsi="Arial" w:cs="Arial"/>
          <w:sz w:val="24"/>
          <w:szCs w:val="24"/>
        </w:rPr>
        <w:t xml:space="preserve"> </w:t>
      </w:r>
      <w:r w:rsidRPr="00B009F9">
        <w:rPr>
          <w:rFonts w:ascii="Arial" w:hAnsi="Arial" w:cs="Arial"/>
          <w:sz w:val="24"/>
          <w:szCs w:val="24"/>
        </w:rPr>
        <w:t xml:space="preserve">writers among themselves </w:t>
      </w:r>
      <w:r w:rsidR="007C5976">
        <w:rPr>
          <w:rFonts w:ascii="Arial" w:hAnsi="Arial" w:cs="Arial"/>
          <w:sz w:val="24"/>
          <w:szCs w:val="24"/>
        </w:rPr>
        <w:t xml:space="preserve">must be </w:t>
      </w:r>
      <w:r w:rsidRPr="00B009F9">
        <w:rPr>
          <w:rFonts w:ascii="Arial" w:hAnsi="Arial" w:cs="Arial"/>
          <w:sz w:val="24"/>
          <w:szCs w:val="24"/>
        </w:rPr>
        <w:t>co</w:t>
      </w:r>
      <w:r w:rsidR="007C5976">
        <w:rPr>
          <w:rFonts w:ascii="Arial" w:hAnsi="Arial" w:cs="Arial"/>
          <w:sz w:val="24"/>
          <w:szCs w:val="24"/>
        </w:rPr>
        <w:t>mpared</w:t>
      </w:r>
      <w:r w:rsidRPr="00B009F9">
        <w:rPr>
          <w:rFonts w:ascii="Arial" w:hAnsi="Arial" w:cs="Arial"/>
          <w:sz w:val="24"/>
          <w:szCs w:val="24"/>
        </w:rPr>
        <w:t xml:space="preserve"> with </w:t>
      </w:r>
      <w:r w:rsidR="007C5976">
        <w:rPr>
          <w:rFonts w:ascii="Arial" w:hAnsi="Arial" w:cs="Arial"/>
          <w:sz w:val="24"/>
          <w:szCs w:val="24"/>
        </w:rPr>
        <w:t xml:space="preserve">one </w:t>
      </w:r>
      <w:r w:rsidRPr="00B009F9">
        <w:rPr>
          <w:rFonts w:ascii="Arial" w:hAnsi="Arial" w:cs="Arial"/>
          <w:sz w:val="24"/>
          <w:szCs w:val="24"/>
        </w:rPr>
        <w:t>another; and so</w:t>
      </w:r>
      <w:r w:rsidR="007C5976">
        <w:rPr>
          <w:rFonts w:ascii="Arial" w:hAnsi="Arial" w:cs="Arial"/>
          <w:sz w:val="24"/>
          <w:szCs w:val="24"/>
        </w:rPr>
        <w:t>,</w:t>
      </w:r>
      <w:r w:rsidRPr="00B009F9">
        <w:rPr>
          <w:rFonts w:ascii="Arial" w:hAnsi="Arial" w:cs="Arial"/>
          <w:sz w:val="24"/>
          <w:szCs w:val="24"/>
        </w:rPr>
        <w:t xml:space="preserve"> with </w:t>
      </w:r>
      <w:r w:rsidR="00DE3074">
        <w:rPr>
          <w:rFonts w:ascii="Arial" w:hAnsi="Arial" w:cs="Arial"/>
          <w:sz w:val="24"/>
          <w:szCs w:val="24"/>
        </w:rPr>
        <w:t>judgement</w:t>
      </w:r>
      <w:r w:rsidR="007C5976">
        <w:rPr>
          <w:rFonts w:ascii="Arial" w:hAnsi="Arial" w:cs="Arial"/>
          <w:sz w:val="24"/>
          <w:szCs w:val="24"/>
        </w:rPr>
        <w:t xml:space="preserve">, </w:t>
      </w:r>
      <w:r w:rsidRPr="00B009F9">
        <w:rPr>
          <w:rFonts w:ascii="Arial" w:hAnsi="Arial" w:cs="Arial"/>
          <w:sz w:val="24"/>
          <w:szCs w:val="24"/>
        </w:rPr>
        <w:t>matters are to be weighed, with diligen</w:t>
      </w:r>
      <w:r w:rsidR="007C5976">
        <w:rPr>
          <w:rFonts w:ascii="Arial" w:hAnsi="Arial" w:cs="Arial"/>
          <w:sz w:val="24"/>
          <w:szCs w:val="24"/>
        </w:rPr>
        <w:t>t</w:t>
      </w:r>
      <w:r w:rsidRPr="00B009F9">
        <w:rPr>
          <w:rFonts w:ascii="Arial" w:hAnsi="Arial" w:cs="Arial"/>
          <w:sz w:val="24"/>
          <w:szCs w:val="24"/>
        </w:rPr>
        <w:t xml:space="preserve"> labour, and with simplicity, pure</w:t>
      </w:r>
      <w:r w:rsidR="007C5976">
        <w:rPr>
          <w:rFonts w:ascii="Arial" w:hAnsi="Arial" w:cs="Arial"/>
          <w:sz w:val="24"/>
          <w:szCs w:val="24"/>
        </w:rPr>
        <w:t xml:space="preserve"> </w:t>
      </w:r>
      <w:r w:rsidRPr="00B009F9">
        <w:rPr>
          <w:rFonts w:ascii="Arial" w:hAnsi="Arial" w:cs="Arial"/>
          <w:sz w:val="24"/>
          <w:szCs w:val="24"/>
        </w:rPr>
        <w:t xml:space="preserve">from all addition and partiality, to be </w:t>
      </w:r>
      <w:r w:rsidR="007C5976">
        <w:rPr>
          <w:rFonts w:ascii="Arial" w:hAnsi="Arial" w:cs="Arial"/>
          <w:sz w:val="24"/>
          <w:szCs w:val="24"/>
        </w:rPr>
        <w:t>looked at carefully</w:t>
      </w:r>
      <w:r w:rsidRPr="00B009F9">
        <w:rPr>
          <w:rFonts w:ascii="Arial" w:hAnsi="Arial" w:cs="Arial"/>
          <w:sz w:val="24"/>
          <w:szCs w:val="24"/>
        </w:rPr>
        <w:t>.</w:t>
      </w:r>
    </w:p>
    <w:p w:rsidR="00ED6703" w:rsidRDefault="00ED670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Thus did Aventine, thus did Sleidan, write. These helps also the eldest and</w:t>
      </w:r>
      <w:r w:rsidR="007C5976">
        <w:rPr>
          <w:rFonts w:ascii="Arial" w:hAnsi="Arial" w:cs="Arial"/>
          <w:sz w:val="24"/>
          <w:szCs w:val="24"/>
        </w:rPr>
        <w:t xml:space="preserve"> </w:t>
      </w:r>
      <w:r w:rsidRPr="00B009F9">
        <w:rPr>
          <w:rFonts w:ascii="Arial" w:hAnsi="Arial" w:cs="Arial"/>
          <w:sz w:val="24"/>
          <w:szCs w:val="24"/>
        </w:rPr>
        <w:t>best historians seemed to have, both Livy, Sallust, Quintus Curtius, and such-like; as</w:t>
      </w:r>
      <w:r w:rsidR="007C5976">
        <w:rPr>
          <w:rFonts w:ascii="Arial" w:hAnsi="Arial" w:cs="Arial"/>
          <w:sz w:val="24"/>
          <w:szCs w:val="24"/>
        </w:rPr>
        <w:t xml:space="preserve"> </w:t>
      </w:r>
      <w:r w:rsidRPr="00B009F9">
        <w:rPr>
          <w:rFonts w:ascii="Arial" w:hAnsi="Arial" w:cs="Arial"/>
          <w:sz w:val="24"/>
          <w:szCs w:val="24"/>
        </w:rPr>
        <w:t>by their letters and records inserted may well appear. The same helps</w:t>
      </w:r>
      <w:r w:rsidR="007C5976">
        <w:rPr>
          <w:rFonts w:ascii="Arial" w:hAnsi="Arial" w:cs="Arial"/>
          <w:sz w:val="24"/>
          <w:szCs w:val="24"/>
        </w:rPr>
        <w:t>,</w:t>
      </w:r>
      <w:r w:rsidRPr="00B009F9">
        <w:rPr>
          <w:rFonts w:ascii="Arial" w:hAnsi="Arial" w:cs="Arial"/>
          <w:sz w:val="24"/>
          <w:szCs w:val="24"/>
        </w:rPr>
        <w:t xml:space="preserve"> likewise, both in</w:t>
      </w:r>
      <w:r w:rsidR="007C5976">
        <w:rPr>
          <w:rFonts w:ascii="Arial" w:hAnsi="Arial" w:cs="Arial"/>
          <w:sz w:val="24"/>
          <w:szCs w:val="24"/>
        </w:rPr>
        <w:t xml:space="preserve"> </w:t>
      </w:r>
      <w:r w:rsidRPr="00B009F9">
        <w:rPr>
          <w:rFonts w:ascii="Arial" w:hAnsi="Arial" w:cs="Arial"/>
          <w:sz w:val="24"/>
          <w:szCs w:val="24"/>
        </w:rPr>
        <w:t>your Fabian, and in your Edward Hall, were to be required, but especially in you,</w:t>
      </w:r>
      <w:r w:rsidR="007C5976">
        <w:rPr>
          <w:rFonts w:ascii="Arial" w:hAnsi="Arial" w:cs="Arial"/>
          <w:sz w:val="24"/>
          <w:szCs w:val="24"/>
        </w:rPr>
        <w:t xml:space="preserve"> </w:t>
      </w:r>
      <w:r w:rsidRPr="00B009F9">
        <w:rPr>
          <w:rFonts w:ascii="Arial" w:hAnsi="Arial" w:cs="Arial"/>
          <w:sz w:val="24"/>
          <w:szCs w:val="24"/>
        </w:rPr>
        <w:t>Master Cope, yourself, wh</w:t>
      </w:r>
      <w:r w:rsidR="007C5976">
        <w:rPr>
          <w:rFonts w:ascii="Arial" w:hAnsi="Arial" w:cs="Arial"/>
          <w:sz w:val="24"/>
          <w:szCs w:val="24"/>
        </w:rPr>
        <w:t>o</w:t>
      </w:r>
      <w:r w:rsidRPr="00B009F9">
        <w:rPr>
          <w:rFonts w:ascii="Arial" w:hAnsi="Arial" w:cs="Arial"/>
          <w:sz w:val="24"/>
          <w:szCs w:val="24"/>
        </w:rPr>
        <w:t xml:space="preserve"> take</w:t>
      </w:r>
      <w:r w:rsidR="007C5976">
        <w:rPr>
          <w:rFonts w:ascii="Arial" w:hAnsi="Arial" w:cs="Arial"/>
          <w:sz w:val="24"/>
          <w:szCs w:val="24"/>
        </w:rPr>
        <w:t>s</w:t>
      </w:r>
      <w:r w:rsidRPr="00B009F9">
        <w:rPr>
          <w:rFonts w:ascii="Arial" w:hAnsi="Arial" w:cs="Arial"/>
          <w:sz w:val="24"/>
          <w:szCs w:val="24"/>
        </w:rPr>
        <w:t xml:space="preserve"> upon you</w:t>
      </w:r>
      <w:r w:rsidR="007C5976">
        <w:rPr>
          <w:rFonts w:ascii="Arial" w:hAnsi="Arial" w:cs="Arial"/>
          <w:sz w:val="24"/>
          <w:szCs w:val="24"/>
        </w:rPr>
        <w:t>rself</w:t>
      </w:r>
      <w:r w:rsidRPr="00B009F9">
        <w:rPr>
          <w:rFonts w:ascii="Arial" w:hAnsi="Arial" w:cs="Arial"/>
          <w:sz w:val="24"/>
          <w:szCs w:val="24"/>
        </w:rPr>
        <w:t xml:space="preserve"> so cockishly, rather than wisely, to be a</w:t>
      </w:r>
      <w:r w:rsidR="007C5976">
        <w:rPr>
          <w:rFonts w:ascii="Arial" w:hAnsi="Arial" w:cs="Arial"/>
          <w:sz w:val="24"/>
          <w:szCs w:val="24"/>
        </w:rPr>
        <w:t xml:space="preserve"> </w:t>
      </w:r>
      <w:r w:rsidRPr="00B009F9">
        <w:rPr>
          <w:rFonts w:ascii="Arial" w:hAnsi="Arial" w:cs="Arial"/>
          <w:sz w:val="24"/>
          <w:szCs w:val="24"/>
        </w:rPr>
        <w:t>controller and master moderator of other men</w:t>
      </w:r>
      <w:r w:rsidR="00DE3074">
        <w:rPr>
          <w:rFonts w:ascii="Arial" w:hAnsi="Arial" w:cs="Arial"/>
          <w:sz w:val="24"/>
          <w:szCs w:val="24"/>
        </w:rPr>
        <w:t>’</w:t>
      </w:r>
      <w:r w:rsidRPr="00B009F9">
        <w:rPr>
          <w:rFonts w:ascii="Arial" w:hAnsi="Arial" w:cs="Arial"/>
          <w:sz w:val="24"/>
          <w:szCs w:val="24"/>
        </w:rPr>
        <w:t>s matters: in which matters, to</w:t>
      </w:r>
      <w:r w:rsidR="007C5976">
        <w:rPr>
          <w:rFonts w:ascii="Arial" w:hAnsi="Arial" w:cs="Arial"/>
          <w:sz w:val="24"/>
          <w:szCs w:val="24"/>
        </w:rPr>
        <w:t xml:space="preserve"> tell</w:t>
      </w:r>
      <w:r w:rsidRPr="00B009F9">
        <w:rPr>
          <w:rFonts w:ascii="Arial" w:hAnsi="Arial" w:cs="Arial"/>
          <w:sz w:val="24"/>
          <w:szCs w:val="24"/>
        </w:rPr>
        <w:t xml:space="preserve">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truth, you have no great skill, and less experience; neither have you such plenty of</w:t>
      </w:r>
      <w:r w:rsidR="007C5976">
        <w:rPr>
          <w:rFonts w:ascii="Arial" w:hAnsi="Arial" w:cs="Arial"/>
          <w:sz w:val="24"/>
          <w:szCs w:val="24"/>
        </w:rPr>
        <w:t xml:space="preserve"> </w:t>
      </w:r>
      <w:r w:rsidRPr="00B009F9">
        <w:rPr>
          <w:rFonts w:ascii="Arial" w:hAnsi="Arial" w:cs="Arial"/>
          <w:sz w:val="24"/>
          <w:szCs w:val="24"/>
        </w:rPr>
        <w:t xml:space="preserve">authors </w:t>
      </w:r>
      <w:r w:rsidR="007C5976">
        <w:rPr>
          <w:rFonts w:ascii="Arial" w:hAnsi="Arial" w:cs="Arial"/>
          <w:sz w:val="24"/>
          <w:szCs w:val="24"/>
        </w:rPr>
        <w:t>fit</w:t>
      </w:r>
      <w:r w:rsidRPr="00B009F9">
        <w:rPr>
          <w:rFonts w:ascii="Arial" w:hAnsi="Arial" w:cs="Arial"/>
          <w:sz w:val="24"/>
          <w:szCs w:val="24"/>
        </w:rPr>
        <w:t xml:space="preserve"> for that purpose, nor </w:t>
      </w:r>
      <w:r w:rsidR="00546C3A">
        <w:rPr>
          <w:rFonts w:ascii="Arial" w:hAnsi="Arial" w:cs="Arial"/>
          <w:sz w:val="24"/>
          <w:szCs w:val="24"/>
        </w:rPr>
        <w:t>yet</w:t>
      </w:r>
      <w:r w:rsidRPr="00B009F9">
        <w:rPr>
          <w:rFonts w:ascii="Arial" w:hAnsi="Arial" w:cs="Arial"/>
          <w:sz w:val="24"/>
          <w:szCs w:val="24"/>
        </w:rPr>
        <w:t xml:space="preserve"> ever travelled to search out the origins and</w:t>
      </w:r>
      <w:r w:rsidR="007C5976">
        <w:rPr>
          <w:rFonts w:ascii="Arial" w:hAnsi="Arial" w:cs="Arial"/>
          <w:sz w:val="24"/>
          <w:szCs w:val="24"/>
        </w:rPr>
        <w:t xml:space="preserve"> </w:t>
      </w:r>
      <w:r w:rsidRPr="00B009F9">
        <w:rPr>
          <w:rFonts w:ascii="Arial" w:hAnsi="Arial" w:cs="Arial"/>
          <w:sz w:val="24"/>
          <w:szCs w:val="24"/>
        </w:rPr>
        <w:t xml:space="preserve">grounds of </w:t>
      </w:r>
      <w:r w:rsidR="007C5976">
        <w:rPr>
          <w:rFonts w:ascii="Arial" w:hAnsi="Arial" w:cs="Arial"/>
          <w:sz w:val="24"/>
          <w:szCs w:val="24"/>
        </w:rPr>
        <w:t>w</w:t>
      </w:r>
      <w:r w:rsidRPr="00B009F9">
        <w:rPr>
          <w:rFonts w:ascii="Arial" w:hAnsi="Arial" w:cs="Arial"/>
          <w:sz w:val="24"/>
          <w:szCs w:val="24"/>
        </w:rPr>
        <w:t xml:space="preserve">hat </w:t>
      </w:r>
      <w:r w:rsidR="00AE24F6">
        <w:rPr>
          <w:rFonts w:ascii="Arial" w:hAnsi="Arial" w:cs="Arial"/>
          <w:sz w:val="24"/>
          <w:szCs w:val="24"/>
        </w:rPr>
        <w:t>you</w:t>
      </w:r>
      <w:r w:rsidRPr="00B009F9">
        <w:rPr>
          <w:rFonts w:ascii="Arial" w:hAnsi="Arial" w:cs="Arial"/>
          <w:sz w:val="24"/>
          <w:szCs w:val="24"/>
        </w:rPr>
        <w:t xml:space="preserve"> write; but </w:t>
      </w:r>
      <w:r w:rsidR="007C5976">
        <w:rPr>
          <w:rFonts w:ascii="Arial" w:hAnsi="Arial" w:cs="Arial"/>
          <w:sz w:val="24"/>
          <w:szCs w:val="24"/>
        </w:rPr>
        <w:t xml:space="preserve">are </w:t>
      </w:r>
      <w:r w:rsidRPr="00B009F9">
        <w:rPr>
          <w:rFonts w:ascii="Arial" w:hAnsi="Arial" w:cs="Arial"/>
          <w:sz w:val="24"/>
          <w:szCs w:val="24"/>
        </w:rPr>
        <w:t xml:space="preserve">content with </w:t>
      </w:r>
      <w:r w:rsidR="007C5976">
        <w:rPr>
          <w:rFonts w:ascii="Arial" w:hAnsi="Arial" w:cs="Arial"/>
          <w:sz w:val="24"/>
          <w:szCs w:val="24"/>
        </w:rPr>
        <w:t>those</w:t>
      </w:r>
      <w:r w:rsidRPr="00B009F9">
        <w:rPr>
          <w:rFonts w:ascii="Arial" w:hAnsi="Arial" w:cs="Arial"/>
          <w:sz w:val="24"/>
          <w:szCs w:val="24"/>
        </w:rPr>
        <w:t xml:space="preserve"> only as come next to</w:t>
      </w:r>
      <w:r w:rsidR="007C5976">
        <w:rPr>
          <w:rFonts w:ascii="Arial" w:hAnsi="Arial" w:cs="Arial"/>
          <w:sz w:val="24"/>
          <w:szCs w:val="24"/>
        </w:rPr>
        <w:t xml:space="preserve"> your </w:t>
      </w:r>
      <w:r w:rsidRPr="00B009F9">
        <w:rPr>
          <w:rFonts w:ascii="Arial" w:hAnsi="Arial" w:cs="Arial"/>
          <w:sz w:val="24"/>
          <w:szCs w:val="24"/>
        </w:rPr>
        <w:t xml:space="preserve">hand, or, </w:t>
      </w:r>
      <w:r w:rsidRPr="00B009F9">
        <w:rPr>
          <w:rFonts w:ascii="Arial" w:hAnsi="Arial" w:cs="Arial"/>
          <w:sz w:val="24"/>
          <w:szCs w:val="24"/>
        </w:rPr>
        <w:lastRenderedPageBreak/>
        <w:t>per</w:t>
      </w:r>
      <w:r w:rsidR="007C5976">
        <w:rPr>
          <w:rFonts w:ascii="Arial" w:hAnsi="Arial" w:cs="Arial"/>
          <w:sz w:val="24"/>
          <w:szCs w:val="24"/>
        </w:rPr>
        <w:t>haps</w:t>
      </w:r>
      <w:r w:rsidRPr="00B009F9">
        <w:rPr>
          <w:rFonts w:ascii="Arial" w:hAnsi="Arial" w:cs="Arial"/>
          <w:sz w:val="24"/>
          <w:szCs w:val="24"/>
        </w:rPr>
        <w:t>, receiving such alms as some of your poor friends bestow on</w:t>
      </w:r>
      <w:r w:rsidR="007C5976">
        <w:rPr>
          <w:rFonts w:ascii="Arial" w:hAnsi="Arial" w:cs="Arial"/>
          <w:sz w:val="24"/>
          <w:szCs w:val="24"/>
        </w:rPr>
        <w:t xml:space="preserve"> </w:t>
      </w:r>
      <w:r w:rsidRPr="00B009F9">
        <w:rPr>
          <w:rFonts w:ascii="Arial" w:hAnsi="Arial" w:cs="Arial"/>
          <w:sz w:val="24"/>
          <w:szCs w:val="24"/>
        </w:rPr>
        <w:t>you, you think it sufficient if you can allege Fabian and Hall for your purpose.</w:t>
      </w:r>
    </w:p>
    <w:p w:rsidR="007C5976" w:rsidRDefault="007C597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w:t>
      </w:r>
      <w:r w:rsidR="007C5976">
        <w:rPr>
          <w:rFonts w:ascii="Arial" w:hAnsi="Arial" w:cs="Arial"/>
          <w:sz w:val="24"/>
          <w:szCs w:val="24"/>
        </w:rPr>
        <w:t>,</w:t>
      </w:r>
      <w:r w:rsidRPr="00B009F9">
        <w:rPr>
          <w:rFonts w:ascii="Arial" w:hAnsi="Arial" w:cs="Arial"/>
          <w:sz w:val="24"/>
          <w:szCs w:val="24"/>
        </w:rPr>
        <w:t xml:space="preserve"> what</w:t>
      </w:r>
      <w:r w:rsidR="007C5976">
        <w:rPr>
          <w:rFonts w:ascii="Arial" w:hAnsi="Arial" w:cs="Arial"/>
          <w:sz w:val="24"/>
          <w:szCs w:val="24"/>
        </w:rPr>
        <w:t>ever</w:t>
      </w:r>
      <w:r w:rsidRPr="00B009F9">
        <w:rPr>
          <w:rFonts w:ascii="Arial" w:hAnsi="Arial" w:cs="Arial"/>
          <w:sz w:val="24"/>
          <w:szCs w:val="24"/>
        </w:rPr>
        <w:t xml:space="preserve"> purpose and affection here lead</w:t>
      </w:r>
      <w:r w:rsidR="007C5976">
        <w:rPr>
          <w:rFonts w:ascii="Arial" w:hAnsi="Arial" w:cs="Arial"/>
          <w:sz w:val="24"/>
          <w:szCs w:val="24"/>
        </w:rPr>
        <w:t xml:space="preserve">s you, or rather </w:t>
      </w:r>
      <w:r w:rsidRPr="00B009F9">
        <w:rPr>
          <w:rFonts w:ascii="Arial" w:hAnsi="Arial" w:cs="Arial"/>
          <w:sz w:val="24"/>
          <w:szCs w:val="24"/>
        </w:rPr>
        <w:t>drive</w:t>
      </w:r>
      <w:r w:rsidR="007C5976">
        <w:rPr>
          <w:rFonts w:ascii="Arial" w:hAnsi="Arial" w:cs="Arial"/>
          <w:sz w:val="24"/>
          <w:szCs w:val="24"/>
        </w:rPr>
        <w:t xml:space="preserve">s </w:t>
      </w:r>
      <w:r w:rsidRPr="00B009F9">
        <w:rPr>
          <w:rFonts w:ascii="Arial" w:hAnsi="Arial" w:cs="Arial"/>
          <w:sz w:val="24"/>
          <w:szCs w:val="24"/>
        </w:rPr>
        <w:t xml:space="preserve">you, to the </w:t>
      </w:r>
      <w:r w:rsidR="007C5976">
        <w:rPr>
          <w:rFonts w:ascii="Arial" w:hAnsi="Arial" w:cs="Arial"/>
          <w:sz w:val="24"/>
          <w:szCs w:val="24"/>
        </w:rPr>
        <w:t>arguing</w:t>
      </w:r>
      <w:r w:rsidRPr="00B009F9">
        <w:rPr>
          <w:rFonts w:ascii="Arial" w:hAnsi="Arial" w:cs="Arial"/>
          <w:sz w:val="24"/>
          <w:szCs w:val="24"/>
        </w:rPr>
        <w:t xml:space="preserve"> and barking against the history of these good men that </w:t>
      </w:r>
      <w:r w:rsidR="007C5976">
        <w:rPr>
          <w:rFonts w:ascii="Arial" w:hAnsi="Arial" w:cs="Arial"/>
          <w:sz w:val="24"/>
          <w:szCs w:val="24"/>
        </w:rPr>
        <w:t xml:space="preserve">are long since </w:t>
      </w:r>
      <w:r w:rsidRPr="00B009F9">
        <w:rPr>
          <w:rFonts w:ascii="Arial" w:hAnsi="Arial" w:cs="Arial"/>
          <w:sz w:val="24"/>
          <w:szCs w:val="24"/>
        </w:rPr>
        <w:t>gone, and had their punishment, all men may see it to be no simple sincerity of a mind</w:t>
      </w:r>
      <w:r w:rsidR="007C5976">
        <w:rPr>
          <w:rFonts w:ascii="Arial" w:hAnsi="Arial" w:cs="Arial"/>
          <w:sz w:val="24"/>
          <w:szCs w:val="24"/>
        </w:rPr>
        <w:t xml:space="preserve"> </w:t>
      </w:r>
      <w:r w:rsidRPr="00B009F9">
        <w:rPr>
          <w:rFonts w:ascii="Arial" w:hAnsi="Arial" w:cs="Arial"/>
          <w:sz w:val="24"/>
          <w:szCs w:val="24"/>
        </w:rPr>
        <w:t>indifferent, but the zeal only of your sect of popery, or rather of fury, which set</w:t>
      </w:r>
      <w:r w:rsidR="007C5976">
        <w:rPr>
          <w:rFonts w:ascii="Arial" w:hAnsi="Arial" w:cs="Arial"/>
          <w:sz w:val="24"/>
          <w:szCs w:val="24"/>
        </w:rPr>
        <w:t xml:space="preserve">s </w:t>
      </w:r>
      <w:r w:rsidRPr="00B009F9">
        <w:rPr>
          <w:rFonts w:ascii="Arial" w:hAnsi="Arial" w:cs="Arial"/>
          <w:sz w:val="24"/>
          <w:szCs w:val="24"/>
        </w:rPr>
        <w:t>your railing spirit on fire. But now, out of the fiery kitchen</w:t>
      </w:r>
      <w:r w:rsidR="007C5976">
        <w:rPr>
          <w:rFonts w:ascii="Arial" w:hAnsi="Arial" w:cs="Arial"/>
          <w:sz w:val="24"/>
          <w:szCs w:val="24"/>
        </w:rPr>
        <w:t>, we</w:t>
      </w:r>
      <w:r w:rsidRPr="00B009F9">
        <w:rPr>
          <w:rFonts w:ascii="Arial" w:hAnsi="Arial" w:cs="Arial"/>
          <w:sz w:val="24"/>
          <w:szCs w:val="24"/>
        </w:rPr>
        <w:t xml:space="preserve"> come to the hall again</w:t>
      </w:r>
      <w:r w:rsidR="007C5976">
        <w:rPr>
          <w:rFonts w:ascii="Arial" w:hAnsi="Arial" w:cs="Arial"/>
          <w:sz w:val="24"/>
          <w:szCs w:val="24"/>
        </w:rPr>
        <w:t xml:space="preserve">; so </w:t>
      </w:r>
      <w:r w:rsidRPr="00B009F9">
        <w:rPr>
          <w:rFonts w:ascii="Arial" w:hAnsi="Arial" w:cs="Arial"/>
          <w:sz w:val="24"/>
          <w:szCs w:val="24"/>
        </w:rPr>
        <w:t>let us see what matter lie</w:t>
      </w:r>
      <w:r w:rsidR="007C5976">
        <w:rPr>
          <w:rFonts w:ascii="Arial" w:hAnsi="Arial" w:cs="Arial"/>
          <w:sz w:val="24"/>
          <w:szCs w:val="24"/>
        </w:rPr>
        <w:t>s</w:t>
      </w:r>
      <w:r w:rsidRPr="00B009F9">
        <w:rPr>
          <w:rFonts w:ascii="Arial" w:hAnsi="Arial" w:cs="Arial"/>
          <w:sz w:val="24"/>
          <w:szCs w:val="24"/>
        </w:rPr>
        <w:t xml:space="preserve"> in the testimony of Edward Hall to prove these men to be</w:t>
      </w:r>
      <w:r w:rsidR="007C5976">
        <w:rPr>
          <w:rFonts w:ascii="Arial" w:hAnsi="Arial" w:cs="Arial"/>
          <w:sz w:val="24"/>
          <w:szCs w:val="24"/>
        </w:rPr>
        <w:t xml:space="preserve"> </w:t>
      </w:r>
      <w:r w:rsidRPr="00B009F9">
        <w:rPr>
          <w:rFonts w:ascii="Arial" w:hAnsi="Arial" w:cs="Arial"/>
          <w:sz w:val="24"/>
          <w:szCs w:val="24"/>
        </w:rPr>
        <w:t xml:space="preserve">traitors. And here, Master Cope, </w:t>
      </w:r>
      <w:r w:rsidR="007C5976" w:rsidRPr="00B009F9">
        <w:rPr>
          <w:rFonts w:ascii="Arial" w:hAnsi="Arial" w:cs="Arial"/>
          <w:sz w:val="24"/>
          <w:szCs w:val="24"/>
        </w:rPr>
        <w:t xml:space="preserve">forasmuch </w:t>
      </w:r>
      <w:r w:rsidRPr="00B009F9">
        <w:rPr>
          <w:rFonts w:ascii="Arial" w:hAnsi="Arial" w:cs="Arial"/>
          <w:sz w:val="24"/>
          <w:szCs w:val="24"/>
        </w:rPr>
        <w:t>as you seem neither sufficiently</w:t>
      </w:r>
      <w:r w:rsidR="007C5976">
        <w:rPr>
          <w:rFonts w:ascii="Arial" w:hAnsi="Arial" w:cs="Arial"/>
          <w:sz w:val="24"/>
          <w:szCs w:val="24"/>
        </w:rPr>
        <w:t xml:space="preserve"> </w:t>
      </w:r>
      <w:r w:rsidRPr="00B009F9">
        <w:rPr>
          <w:rFonts w:ascii="Arial" w:hAnsi="Arial" w:cs="Arial"/>
          <w:sz w:val="24"/>
          <w:szCs w:val="24"/>
        </w:rPr>
        <w:t xml:space="preserve">acquainted with this your own master and author Master Hall, nor </w:t>
      </w:r>
      <w:r w:rsidR="00546C3A">
        <w:rPr>
          <w:rFonts w:ascii="Arial" w:hAnsi="Arial" w:cs="Arial"/>
          <w:sz w:val="24"/>
          <w:szCs w:val="24"/>
        </w:rPr>
        <w:t>yet</w:t>
      </w:r>
      <w:r w:rsidRPr="00B009F9">
        <w:rPr>
          <w:rFonts w:ascii="Arial" w:hAnsi="Arial" w:cs="Arial"/>
          <w:sz w:val="24"/>
          <w:szCs w:val="24"/>
        </w:rPr>
        <w:t xml:space="preserve"> well</w:t>
      </w:r>
      <w:r w:rsidR="007C5976">
        <w:rPr>
          <w:rFonts w:ascii="Arial" w:hAnsi="Arial" w:cs="Arial"/>
          <w:sz w:val="24"/>
          <w:szCs w:val="24"/>
        </w:rPr>
        <w:t xml:space="preserve"> </w:t>
      </w:r>
      <w:r w:rsidRPr="00B009F9">
        <w:rPr>
          <w:rFonts w:ascii="Arial" w:hAnsi="Arial" w:cs="Arial"/>
          <w:sz w:val="24"/>
          <w:szCs w:val="24"/>
        </w:rPr>
        <w:t xml:space="preserve">experienced in the searching out of histories, I </w:t>
      </w:r>
      <w:r w:rsidR="007C5976">
        <w:rPr>
          <w:rFonts w:ascii="Arial" w:hAnsi="Arial" w:cs="Arial"/>
          <w:sz w:val="24"/>
          <w:szCs w:val="24"/>
        </w:rPr>
        <w:t>will take a little pains in your behalf</w:t>
      </w:r>
      <w:r w:rsidRPr="00B009F9">
        <w:rPr>
          <w:rFonts w:ascii="Arial" w:hAnsi="Arial" w:cs="Arial"/>
          <w:sz w:val="24"/>
          <w:szCs w:val="24"/>
        </w:rPr>
        <w:t xml:space="preserve">, to certify </w:t>
      </w:r>
      <w:r w:rsidR="007C5976">
        <w:rPr>
          <w:rFonts w:ascii="Arial" w:hAnsi="Arial" w:cs="Arial"/>
          <w:sz w:val="24"/>
          <w:szCs w:val="24"/>
        </w:rPr>
        <w:t xml:space="preserve">for </w:t>
      </w:r>
      <w:r w:rsidRPr="00B009F9">
        <w:rPr>
          <w:rFonts w:ascii="Arial" w:hAnsi="Arial" w:cs="Arial"/>
          <w:sz w:val="24"/>
          <w:szCs w:val="24"/>
        </w:rPr>
        <w:t xml:space="preserve">you, concerning the story of this author, </w:t>
      </w:r>
      <w:r w:rsidR="007C5976">
        <w:rPr>
          <w:rFonts w:ascii="Arial" w:hAnsi="Arial" w:cs="Arial"/>
          <w:sz w:val="24"/>
          <w:szCs w:val="24"/>
        </w:rPr>
        <w:t>of which</w:t>
      </w:r>
      <w:r w:rsidRPr="00B009F9">
        <w:rPr>
          <w:rFonts w:ascii="Arial" w:hAnsi="Arial" w:cs="Arial"/>
          <w:sz w:val="24"/>
          <w:szCs w:val="24"/>
        </w:rPr>
        <w:t>, per</w:t>
      </w:r>
      <w:r w:rsidR="007C5976">
        <w:rPr>
          <w:rFonts w:ascii="Arial" w:hAnsi="Arial" w:cs="Arial"/>
          <w:sz w:val="24"/>
          <w:szCs w:val="24"/>
        </w:rPr>
        <w:t>haps</w:t>
      </w:r>
      <w:r w:rsidRPr="00B009F9">
        <w:rPr>
          <w:rFonts w:ascii="Arial" w:hAnsi="Arial" w:cs="Arial"/>
          <w:sz w:val="24"/>
          <w:szCs w:val="24"/>
        </w:rPr>
        <w:t>, you</w:t>
      </w:r>
      <w:r w:rsidR="007C5976">
        <w:rPr>
          <w:rFonts w:ascii="Arial" w:hAnsi="Arial" w:cs="Arial"/>
          <w:sz w:val="24"/>
          <w:szCs w:val="24"/>
        </w:rPr>
        <w:t xml:space="preserve"> </w:t>
      </w:r>
      <w:r w:rsidRPr="00B009F9">
        <w:rPr>
          <w:rFonts w:ascii="Arial" w:hAnsi="Arial" w:cs="Arial"/>
          <w:sz w:val="24"/>
          <w:szCs w:val="24"/>
        </w:rPr>
        <w:t xml:space="preserve">yourself </w:t>
      </w:r>
      <w:r w:rsidR="007C5976">
        <w:rPr>
          <w:rFonts w:ascii="Arial" w:hAnsi="Arial" w:cs="Arial"/>
          <w:sz w:val="24"/>
          <w:szCs w:val="24"/>
        </w:rPr>
        <w:t>may be</w:t>
      </w:r>
      <w:r w:rsidRPr="00B009F9">
        <w:rPr>
          <w:rFonts w:ascii="Arial" w:hAnsi="Arial" w:cs="Arial"/>
          <w:sz w:val="24"/>
          <w:szCs w:val="24"/>
        </w:rPr>
        <w:t xml:space="preserve"> ignorant.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truth is this, that</w:t>
      </w:r>
      <w:r w:rsidR="007C5976">
        <w:rPr>
          <w:rFonts w:ascii="Arial" w:hAnsi="Arial" w:cs="Arial"/>
          <w:sz w:val="24"/>
          <w:szCs w:val="24"/>
        </w:rPr>
        <w:t>,</w:t>
      </w:r>
      <w:r w:rsidRPr="00B009F9">
        <w:rPr>
          <w:rFonts w:ascii="Arial" w:hAnsi="Arial" w:cs="Arial"/>
          <w:sz w:val="24"/>
          <w:szCs w:val="24"/>
        </w:rPr>
        <w:t xml:space="preserve"> as Edward Hall, your great master and</w:t>
      </w:r>
      <w:r w:rsidR="007132B2">
        <w:rPr>
          <w:rFonts w:ascii="Arial" w:hAnsi="Arial" w:cs="Arial"/>
          <w:sz w:val="24"/>
          <w:szCs w:val="24"/>
        </w:rPr>
        <w:t xml:space="preserve"> </w:t>
      </w:r>
      <w:r w:rsidRPr="00B009F9">
        <w:rPr>
          <w:rFonts w:ascii="Arial" w:hAnsi="Arial" w:cs="Arial"/>
          <w:i/>
          <w:iCs/>
          <w:sz w:val="24"/>
          <w:szCs w:val="24"/>
        </w:rPr>
        <w:t>testis</w:t>
      </w:r>
      <w:r w:rsidRPr="00B009F9">
        <w:rPr>
          <w:rFonts w:ascii="Arial" w:hAnsi="Arial" w:cs="Arial"/>
          <w:sz w:val="24"/>
          <w:szCs w:val="24"/>
        </w:rPr>
        <w:t xml:space="preserve">, was about the compiling of his story, certain there were </w:t>
      </w:r>
      <w:r w:rsidR="007132B2">
        <w:rPr>
          <w:rFonts w:ascii="Arial" w:hAnsi="Arial" w:cs="Arial"/>
          <w:sz w:val="24"/>
          <w:szCs w:val="24"/>
        </w:rPr>
        <w:t>those that</w:t>
      </w:r>
      <w:r w:rsidRPr="00B009F9">
        <w:rPr>
          <w:rFonts w:ascii="Arial" w:hAnsi="Arial" w:cs="Arial"/>
          <w:sz w:val="24"/>
          <w:szCs w:val="24"/>
        </w:rPr>
        <w:t xml:space="preserve"> resorted to him,</w:t>
      </w:r>
      <w:r w:rsidR="007132B2">
        <w:rPr>
          <w:rFonts w:ascii="Arial" w:hAnsi="Arial" w:cs="Arial"/>
          <w:sz w:val="24"/>
          <w:szCs w:val="24"/>
        </w:rPr>
        <w:t xml:space="preserve"> </w:t>
      </w:r>
      <w:r w:rsidRPr="00B009F9">
        <w:rPr>
          <w:rFonts w:ascii="Arial" w:hAnsi="Arial" w:cs="Arial"/>
          <w:sz w:val="24"/>
          <w:szCs w:val="24"/>
        </w:rPr>
        <w:t>of whom some were drawers of his pedigree and vineat</w:t>
      </w:r>
      <w:r w:rsidR="006E5369">
        <w:rPr>
          <w:rFonts w:ascii="Arial" w:hAnsi="Arial" w:cs="Arial"/>
          <w:sz w:val="24"/>
          <w:szCs w:val="24"/>
        </w:rPr>
        <w:t xml:space="preserve"> </w:t>
      </w:r>
      <w:r w:rsidR="00BB19C8">
        <w:rPr>
          <w:rFonts w:ascii="Arial" w:hAnsi="Arial" w:cs="Arial"/>
          <w:sz w:val="24"/>
          <w:szCs w:val="24"/>
        </w:rPr>
        <w:t>[</w:t>
      </w:r>
      <w:r w:rsidR="006E5369">
        <w:rPr>
          <w:rFonts w:ascii="Arial" w:hAnsi="Arial" w:cs="Arial"/>
          <w:sz w:val="24"/>
          <w:szCs w:val="24"/>
        </w:rPr>
        <w:t>?</w:t>
      </w:r>
      <w:r w:rsidR="00BB19C8">
        <w:rPr>
          <w:rFonts w:ascii="Arial" w:hAnsi="Arial" w:cs="Arial"/>
          <w:sz w:val="24"/>
          <w:szCs w:val="24"/>
        </w:rPr>
        <w:t>]</w:t>
      </w:r>
      <w:r w:rsidRPr="00B009F9">
        <w:rPr>
          <w:rFonts w:ascii="Arial" w:hAnsi="Arial" w:cs="Arial"/>
          <w:sz w:val="24"/>
          <w:szCs w:val="24"/>
        </w:rPr>
        <w:t xml:space="preserve">, some were </w:t>
      </w:r>
      <w:r w:rsidR="006E5369">
        <w:rPr>
          <w:rFonts w:ascii="Arial" w:hAnsi="Arial" w:cs="Arial"/>
          <w:sz w:val="24"/>
          <w:szCs w:val="24"/>
        </w:rPr>
        <w:t>en</w:t>
      </w:r>
      <w:r w:rsidRPr="00B009F9">
        <w:rPr>
          <w:rFonts w:ascii="Arial" w:hAnsi="Arial" w:cs="Arial"/>
          <w:sz w:val="24"/>
          <w:szCs w:val="24"/>
        </w:rPr>
        <w:t>gravers, the</w:t>
      </w:r>
      <w:r w:rsidR="006E5369">
        <w:rPr>
          <w:rFonts w:ascii="Arial" w:hAnsi="Arial" w:cs="Arial"/>
          <w:sz w:val="24"/>
          <w:szCs w:val="24"/>
        </w:rPr>
        <w:t xml:space="preserve"> </w:t>
      </w:r>
      <w:r w:rsidRPr="00B009F9">
        <w:rPr>
          <w:rFonts w:ascii="Arial" w:hAnsi="Arial" w:cs="Arial"/>
          <w:sz w:val="24"/>
          <w:szCs w:val="24"/>
        </w:rPr>
        <w:t xml:space="preserve">names of whom were John Betts, and Tyrral, which </w:t>
      </w:r>
      <w:r w:rsidR="006E5369">
        <w:rPr>
          <w:rFonts w:ascii="Arial" w:hAnsi="Arial" w:cs="Arial"/>
          <w:sz w:val="24"/>
          <w:szCs w:val="24"/>
        </w:rPr>
        <w:t>are</w:t>
      </w:r>
      <w:r w:rsidRPr="00B009F9">
        <w:rPr>
          <w:rFonts w:ascii="Arial" w:hAnsi="Arial" w:cs="Arial"/>
          <w:sz w:val="24"/>
          <w:szCs w:val="24"/>
        </w:rPr>
        <w:t xml:space="preserve"> now both dead. And other</w:t>
      </w:r>
      <w:r w:rsidR="006E5369">
        <w:rPr>
          <w:rFonts w:ascii="Arial" w:hAnsi="Arial" w:cs="Arial"/>
          <w:sz w:val="24"/>
          <w:szCs w:val="24"/>
        </w:rPr>
        <w:t xml:space="preserve">s </w:t>
      </w:r>
      <w:r w:rsidRPr="00B009F9">
        <w:rPr>
          <w:rFonts w:ascii="Arial" w:hAnsi="Arial" w:cs="Arial"/>
          <w:sz w:val="24"/>
          <w:szCs w:val="24"/>
        </w:rPr>
        <w:t>there were of the same sodality</w:t>
      </w:r>
      <w:r w:rsidR="006E5369">
        <w:rPr>
          <w:rFonts w:ascii="Arial" w:hAnsi="Arial" w:cs="Arial"/>
          <w:sz w:val="24"/>
          <w:szCs w:val="24"/>
        </w:rPr>
        <w:t xml:space="preserve"> [fraternity]</w:t>
      </w:r>
      <w:r w:rsidRPr="00B009F9">
        <w:rPr>
          <w:rFonts w:ascii="Arial" w:hAnsi="Arial" w:cs="Arial"/>
          <w:sz w:val="24"/>
          <w:szCs w:val="24"/>
        </w:rPr>
        <w:t xml:space="preserve">, who </w:t>
      </w:r>
      <w:r w:rsidR="006E5369">
        <w:rPr>
          <w:rFonts w:ascii="Arial" w:hAnsi="Arial" w:cs="Arial"/>
          <w:sz w:val="24"/>
          <w:szCs w:val="24"/>
        </w:rPr>
        <w:t>are still</w:t>
      </w:r>
      <w:r w:rsidRPr="00B009F9">
        <w:rPr>
          <w:rFonts w:ascii="Arial" w:hAnsi="Arial" w:cs="Arial"/>
          <w:sz w:val="24"/>
          <w:szCs w:val="24"/>
        </w:rPr>
        <w:t xml:space="preserve"> alive, and were then in the house of</w:t>
      </w:r>
      <w:r w:rsidR="006E5369">
        <w:rPr>
          <w:rFonts w:ascii="Arial" w:hAnsi="Arial" w:cs="Arial"/>
          <w:sz w:val="24"/>
          <w:szCs w:val="24"/>
        </w:rPr>
        <w:t xml:space="preserve"> </w:t>
      </w:r>
      <w:r w:rsidRPr="00B009F9">
        <w:rPr>
          <w:rFonts w:ascii="Arial" w:hAnsi="Arial" w:cs="Arial"/>
          <w:sz w:val="24"/>
          <w:szCs w:val="24"/>
        </w:rPr>
        <w:t xml:space="preserve">Richard Grafton, both the printer of the book, and also, as is </w:t>
      </w:r>
      <w:r w:rsidR="007B2469">
        <w:rPr>
          <w:rFonts w:ascii="Arial" w:hAnsi="Arial" w:cs="Arial"/>
          <w:sz w:val="24"/>
          <w:szCs w:val="24"/>
        </w:rPr>
        <w:t>thought</w:t>
      </w:r>
      <w:r w:rsidRPr="00B009F9">
        <w:rPr>
          <w:rFonts w:ascii="Arial" w:hAnsi="Arial" w:cs="Arial"/>
          <w:sz w:val="24"/>
          <w:szCs w:val="24"/>
        </w:rPr>
        <w:t>, a great</w:t>
      </w:r>
      <w:r w:rsidR="006E5369">
        <w:rPr>
          <w:rFonts w:ascii="Arial" w:hAnsi="Arial" w:cs="Arial"/>
          <w:sz w:val="24"/>
          <w:szCs w:val="24"/>
        </w:rPr>
        <w:t xml:space="preserve"> </w:t>
      </w:r>
      <w:r w:rsidRPr="00B009F9">
        <w:rPr>
          <w:rFonts w:ascii="Arial" w:hAnsi="Arial" w:cs="Arial"/>
          <w:sz w:val="24"/>
          <w:szCs w:val="24"/>
        </w:rPr>
        <w:t xml:space="preserve">helper </w:t>
      </w:r>
      <w:r w:rsidR="006E5369">
        <w:rPr>
          <w:rFonts w:ascii="Arial" w:hAnsi="Arial" w:cs="Arial"/>
          <w:sz w:val="24"/>
          <w:szCs w:val="24"/>
        </w:rPr>
        <w:t>in</w:t>
      </w:r>
      <w:r w:rsidRPr="00B009F9">
        <w:rPr>
          <w:rFonts w:ascii="Arial" w:hAnsi="Arial" w:cs="Arial"/>
          <w:sz w:val="24"/>
          <w:szCs w:val="24"/>
        </w:rPr>
        <w:t xml:space="preserve"> the penning of </w:t>
      </w:r>
      <w:r w:rsidR="006E5369">
        <w:rPr>
          <w:rFonts w:ascii="Arial" w:hAnsi="Arial" w:cs="Arial"/>
          <w:sz w:val="24"/>
          <w:szCs w:val="24"/>
        </w:rPr>
        <w:t>it</w:t>
      </w:r>
      <w:r w:rsidRPr="00B009F9">
        <w:rPr>
          <w:rFonts w:ascii="Arial" w:hAnsi="Arial" w:cs="Arial"/>
          <w:sz w:val="24"/>
          <w:szCs w:val="24"/>
        </w:rPr>
        <w:t>. It so fell</w:t>
      </w:r>
      <w:r w:rsidR="006E5369">
        <w:rPr>
          <w:rFonts w:ascii="Arial" w:hAnsi="Arial" w:cs="Arial"/>
          <w:sz w:val="24"/>
          <w:szCs w:val="24"/>
        </w:rPr>
        <w:t xml:space="preserve"> out</w:t>
      </w:r>
      <w:r w:rsidRPr="00B009F9">
        <w:rPr>
          <w:rFonts w:ascii="Arial" w:hAnsi="Arial" w:cs="Arial"/>
          <w:sz w:val="24"/>
          <w:szCs w:val="24"/>
        </w:rPr>
        <w:t>, that</w:t>
      </w:r>
      <w:r w:rsidR="006E5369">
        <w:rPr>
          <w:rFonts w:ascii="Arial" w:hAnsi="Arial" w:cs="Arial"/>
          <w:sz w:val="24"/>
          <w:szCs w:val="24"/>
        </w:rPr>
        <w:t>,</w:t>
      </w:r>
      <w:r w:rsidRPr="00B009F9">
        <w:rPr>
          <w:rFonts w:ascii="Arial" w:hAnsi="Arial" w:cs="Arial"/>
          <w:sz w:val="24"/>
          <w:szCs w:val="24"/>
        </w:rPr>
        <w:t xml:space="preserve"> as Hall was entering into the story</w:t>
      </w:r>
      <w:r w:rsidR="006E5369">
        <w:rPr>
          <w:rFonts w:ascii="Arial" w:hAnsi="Arial" w:cs="Arial"/>
          <w:sz w:val="24"/>
          <w:szCs w:val="24"/>
        </w:rPr>
        <w:t xml:space="preserve"> </w:t>
      </w:r>
      <w:r w:rsidRPr="00B009F9">
        <w:rPr>
          <w:rFonts w:ascii="Arial" w:hAnsi="Arial" w:cs="Arial"/>
          <w:sz w:val="24"/>
          <w:szCs w:val="24"/>
        </w:rPr>
        <w:t>of Sir John Oldcastle, of Sir Roger Acton, and their fellows, the book of John Bale,</w:t>
      </w:r>
      <w:r w:rsidR="006E5369">
        <w:rPr>
          <w:rFonts w:ascii="Arial" w:hAnsi="Arial" w:cs="Arial"/>
          <w:sz w:val="24"/>
          <w:szCs w:val="24"/>
        </w:rPr>
        <w:t xml:space="preserve"> concerning</w:t>
      </w:r>
      <w:r w:rsidRPr="00B009F9">
        <w:rPr>
          <w:rFonts w:ascii="Arial" w:hAnsi="Arial" w:cs="Arial"/>
          <w:sz w:val="24"/>
          <w:szCs w:val="24"/>
        </w:rPr>
        <w:t xml:space="preserve"> the story of the Lord Cobham, was </w:t>
      </w:r>
      <w:r w:rsidR="006E5369">
        <w:rPr>
          <w:rFonts w:ascii="Arial" w:hAnsi="Arial" w:cs="Arial"/>
          <w:sz w:val="24"/>
          <w:szCs w:val="24"/>
        </w:rPr>
        <w:t xml:space="preserve">at </w:t>
      </w:r>
      <w:r w:rsidRPr="00B009F9">
        <w:rPr>
          <w:rFonts w:ascii="Arial" w:hAnsi="Arial" w:cs="Arial"/>
          <w:sz w:val="24"/>
          <w:szCs w:val="24"/>
        </w:rPr>
        <w:t xml:space="preserve">the same time newly </w:t>
      </w:r>
      <w:r w:rsidR="006E5369">
        <w:rPr>
          <w:rFonts w:ascii="Arial" w:hAnsi="Arial" w:cs="Arial"/>
          <w:sz w:val="24"/>
          <w:szCs w:val="24"/>
        </w:rPr>
        <w:t>produced</w:t>
      </w:r>
      <w:r w:rsidRPr="00B009F9">
        <w:rPr>
          <w:rFonts w:ascii="Arial" w:hAnsi="Arial" w:cs="Arial"/>
          <w:sz w:val="24"/>
          <w:szCs w:val="24"/>
        </w:rPr>
        <w:t>: which</w:t>
      </w:r>
      <w:r w:rsidR="006E5369">
        <w:rPr>
          <w:rFonts w:ascii="Arial" w:hAnsi="Arial" w:cs="Arial"/>
          <w:sz w:val="24"/>
          <w:szCs w:val="24"/>
        </w:rPr>
        <w:t xml:space="preserve"> </w:t>
      </w:r>
      <w:r w:rsidRPr="00B009F9">
        <w:rPr>
          <w:rFonts w:ascii="Arial" w:hAnsi="Arial" w:cs="Arial"/>
          <w:sz w:val="24"/>
          <w:szCs w:val="24"/>
        </w:rPr>
        <w:t xml:space="preserve">book was </w:t>
      </w:r>
      <w:r w:rsidR="006E5369">
        <w:rPr>
          <w:rFonts w:ascii="Arial" w:hAnsi="Arial" w:cs="Arial"/>
          <w:sz w:val="24"/>
          <w:szCs w:val="24"/>
        </w:rPr>
        <w:t>carefully</w:t>
      </w:r>
      <w:r w:rsidRPr="00B009F9">
        <w:rPr>
          <w:rFonts w:ascii="Arial" w:hAnsi="Arial" w:cs="Arial"/>
          <w:sz w:val="24"/>
          <w:szCs w:val="24"/>
        </w:rPr>
        <w:t xml:space="preserve"> conve</w:t>
      </w:r>
      <w:r w:rsidR="00AE24F6">
        <w:rPr>
          <w:rFonts w:ascii="Arial" w:hAnsi="Arial" w:cs="Arial"/>
          <w:sz w:val="24"/>
          <w:szCs w:val="24"/>
        </w:rPr>
        <w:t>y</w:t>
      </w:r>
      <w:r w:rsidR="006E5369">
        <w:rPr>
          <w:rFonts w:ascii="Arial" w:hAnsi="Arial" w:cs="Arial"/>
          <w:sz w:val="24"/>
          <w:szCs w:val="24"/>
        </w:rPr>
        <w:t>ed</w:t>
      </w:r>
      <w:r w:rsidRPr="00B009F9">
        <w:rPr>
          <w:rFonts w:ascii="Arial" w:hAnsi="Arial" w:cs="Arial"/>
          <w:sz w:val="24"/>
          <w:szCs w:val="24"/>
        </w:rPr>
        <w:t>, by one of his servants into the study of Hall, so that</w:t>
      </w:r>
      <w:r w:rsidR="006E5369">
        <w:rPr>
          <w:rFonts w:ascii="Arial" w:hAnsi="Arial" w:cs="Arial"/>
          <w:sz w:val="24"/>
          <w:szCs w:val="24"/>
        </w:rPr>
        <w:t>,</w:t>
      </w:r>
      <w:r w:rsidRPr="00B009F9">
        <w:rPr>
          <w:rFonts w:ascii="Arial" w:hAnsi="Arial" w:cs="Arial"/>
          <w:sz w:val="24"/>
          <w:szCs w:val="24"/>
        </w:rPr>
        <w:t xml:space="preserve"> in</w:t>
      </w:r>
      <w:r w:rsidR="006E5369">
        <w:rPr>
          <w:rFonts w:ascii="Arial" w:hAnsi="Arial" w:cs="Arial"/>
          <w:sz w:val="24"/>
          <w:szCs w:val="24"/>
        </w:rPr>
        <w:t xml:space="preserve"> </w:t>
      </w:r>
      <w:r w:rsidRPr="00B009F9">
        <w:rPr>
          <w:rFonts w:ascii="Arial" w:hAnsi="Arial" w:cs="Arial"/>
          <w:sz w:val="24"/>
          <w:szCs w:val="24"/>
        </w:rPr>
        <w:t>turning over his books</w:t>
      </w:r>
      <w:r w:rsidR="006E5369">
        <w:rPr>
          <w:rFonts w:ascii="Arial" w:hAnsi="Arial" w:cs="Arial"/>
          <w:sz w:val="24"/>
          <w:szCs w:val="24"/>
        </w:rPr>
        <w:t>,</w:t>
      </w:r>
      <w:r w:rsidRPr="00B009F9">
        <w:rPr>
          <w:rFonts w:ascii="Arial" w:hAnsi="Arial" w:cs="Arial"/>
          <w:sz w:val="24"/>
          <w:szCs w:val="24"/>
        </w:rPr>
        <w:t xml:space="preserve"> it must need come </w:t>
      </w:r>
      <w:r w:rsidR="006E5369">
        <w:rPr>
          <w:rFonts w:ascii="Arial" w:hAnsi="Arial" w:cs="Arial"/>
          <w:sz w:val="24"/>
          <w:szCs w:val="24"/>
        </w:rPr>
        <w:t>in</w:t>
      </w:r>
      <w:r w:rsidRPr="00B009F9">
        <w:rPr>
          <w:rFonts w:ascii="Arial" w:hAnsi="Arial" w:cs="Arial"/>
          <w:sz w:val="24"/>
          <w:szCs w:val="24"/>
        </w:rPr>
        <w:t xml:space="preserve">to his hands. At the sight </w:t>
      </w:r>
      <w:r w:rsidR="006E5369">
        <w:rPr>
          <w:rFonts w:ascii="Arial" w:hAnsi="Arial" w:cs="Arial"/>
          <w:sz w:val="24"/>
          <w:szCs w:val="24"/>
        </w:rPr>
        <w:t>of it</w:t>
      </w:r>
      <w:r w:rsidRPr="00B009F9">
        <w:rPr>
          <w:rFonts w:ascii="Arial" w:hAnsi="Arial" w:cs="Arial"/>
          <w:sz w:val="24"/>
          <w:szCs w:val="24"/>
        </w:rPr>
        <w:t>, when he</w:t>
      </w:r>
      <w:r w:rsidR="006E5369">
        <w:rPr>
          <w:rFonts w:ascii="Arial" w:hAnsi="Arial" w:cs="Arial"/>
          <w:sz w:val="24"/>
          <w:szCs w:val="24"/>
        </w:rPr>
        <w:t xml:space="preserve"> </w:t>
      </w:r>
      <w:r w:rsidRPr="00B009F9">
        <w:rPr>
          <w:rFonts w:ascii="Arial" w:hAnsi="Arial" w:cs="Arial"/>
          <w:sz w:val="24"/>
          <w:szCs w:val="24"/>
        </w:rPr>
        <w:t xml:space="preserve">saw the ground and reasons in that book contained, he turned to the authors </w:t>
      </w:r>
      <w:r w:rsidR="006E5369">
        <w:rPr>
          <w:rFonts w:ascii="Arial" w:hAnsi="Arial" w:cs="Arial"/>
          <w:sz w:val="24"/>
          <w:szCs w:val="24"/>
        </w:rPr>
        <w:t xml:space="preserve">mentioned </w:t>
      </w:r>
      <w:r w:rsidRPr="00B009F9">
        <w:rPr>
          <w:rFonts w:ascii="Arial" w:hAnsi="Arial" w:cs="Arial"/>
          <w:sz w:val="24"/>
          <w:szCs w:val="24"/>
        </w:rPr>
        <w:t>in the</w:t>
      </w:r>
      <w:r w:rsidR="006E5369">
        <w:rPr>
          <w:rFonts w:ascii="Arial" w:hAnsi="Arial" w:cs="Arial"/>
          <w:sz w:val="24"/>
          <w:szCs w:val="24"/>
        </w:rPr>
        <w:t xml:space="preserve"> </w:t>
      </w:r>
      <w:r w:rsidRPr="00B009F9">
        <w:rPr>
          <w:rFonts w:ascii="Arial" w:hAnsi="Arial" w:cs="Arial"/>
          <w:sz w:val="24"/>
          <w:szCs w:val="24"/>
        </w:rPr>
        <w:t xml:space="preserve">book alleged; where, within two nights after, </w:t>
      </w:r>
      <w:r w:rsidR="006E5369">
        <w:rPr>
          <w:rFonts w:ascii="Arial" w:hAnsi="Arial" w:cs="Arial"/>
          <w:sz w:val="24"/>
          <w:szCs w:val="24"/>
        </w:rPr>
        <w:t xml:space="preserve">and </w:t>
      </w:r>
      <w:r w:rsidRPr="00B009F9">
        <w:rPr>
          <w:rFonts w:ascii="Arial" w:hAnsi="Arial" w:cs="Arial"/>
          <w:sz w:val="24"/>
          <w:szCs w:val="24"/>
        </w:rPr>
        <w:t xml:space="preserve">moved by what </w:t>
      </w:r>
      <w:r w:rsidR="006E5369">
        <w:rPr>
          <w:rFonts w:ascii="Arial" w:hAnsi="Arial" w:cs="Arial"/>
          <w:sz w:val="24"/>
          <w:szCs w:val="24"/>
        </w:rPr>
        <w:t>reason</w:t>
      </w:r>
      <w:r w:rsidRPr="00B009F9">
        <w:rPr>
          <w:rFonts w:ascii="Arial" w:hAnsi="Arial" w:cs="Arial"/>
          <w:sz w:val="24"/>
          <w:szCs w:val="24"/>
        </w:rPr>
        <w:t xml:space="preserve"> I</w:t>
      </w:r>
      <w:r w:rsidR="006E5369">
        <w:rPr>
          <w:rFonts w:ascii="Arial" w:hAnsi="Arial" w:cs="Arial"/>
          <w:sz w:val="24"/>
          <w:szCs w:val="24"/>
        </w:rPr>
        <w:t xml:space="preserve"> don’t know</w:t>
      </w:r>
      <w:r w:rsidRPr="00B009F9">
        <w:rPr>
          <w:rFonts w:ascii="Arial" w:hAnsi="Arial" w:cs="Arial"/>
          <w:sz w:val="24"/>
          <w:szCs w:val="24"/>
        </w:rPr>
        <w:t xml:space="preserve">, but so it was, that he, taking his pen, </w:t>
      </w:r>
      <w:r w:rsidR="006E5369">
        <w:rPr>
          <w:rFonts w:ascii="Arial" w:hAnsi="Arial" w:cs="Arial"/>
          <w:sz w:val="24"/>
          <w:szCs w:val="24"/>
        </w:rPr>
        <w:t>e</w:t>
      </w:r>
      <w:r w:rsidRPr="00B009F9">
        <w:rPr>
          <w:rFonts w:ascii="Arial" w:hAnsi="Arial" w:cs="Arial"/>
          <w:sz w:val="24"/>
          <w:szCs w:val="24"/>
        </w:rPr>
        <w:t>rased and cancelled all that he had</w:t>
      </w:r>
      <w:r w:rsidR="006E5369">
        <w:rPr>
          <w:rFonts w:ascii="Arial" w:hAnsi="Arial" w:cs="Arial"/>
          <w:sz w:val="24"/>
          <w:szCs w:val="24"/>
        </w:rPr>
        <w:t xml:space="preserve"> </w:t>
      </w:r>
      <w:r w:rsidRPr="00B009F9">
        <w:rPr>
          <w:rFonts w:ascii="Arial" w:hAnsi="Arial" w:cs="Arial"/>
          <w:sz w:val="24"/>
          <w:szCs w:val="24"/>
        </w:rPr>
        <w:t>written before against Sir John Oldcastle and his fellows, and was now ready to go to</w:t>
      </w:r>
      <w:r w:rsidR="006E5369">
        <w:rPr>
          <w:rFonts w:ascii="Arial" w:hAnsi="Arial" w:cs="Arial"/>
          <w:sz w:val="24"/>
          <w:szCs w:val="24"/>
        </w:rPr>
        <w:t xml:space="preserve"> </w:t>
      </w:r>
      <w:r w:rsidRPr="00B009F9">
        <w:rPr>
          <w:rFonts w:ascii="Arial" w:hAnsi="Arial" w:cs="Arial"/>
          <w:sz w:val="24"/>
          <w:szCs w:val="24"/>
        </w:rPr>
        <w:t xml:space="preserve">print, containing </w:t>
      </w:r>
      <w:r w:rsidR="006E5369">
        <w:rPr>
          <w:rFonts w:ascii="Arial" w:hAnsi="Arial" w:cs="Arial"/>
          <w:sz w:val="24"/>
          <w:szCs w:val="24"/>
        </w:rPr>
        <w:t>something close to</w:t>
      </w:r>
      <w:r w:rsidRPr="00B009F9">
        <w:rPr>
          <w:rFonts w:ascii="Arial" w:hAnsi="Arial" w:cs="Arial"/>
          <w:sz w:val="24"/>
          <w:szCs w:val="24"/>
        </w:rPr>
        <w:t xml:space="preserve"> the quantity of three pages. And lest, Master Cope, you or</w:t>
      </w:r>
      <w:r w:rsidR="006E5369">
        <w:rPr>
          <w:rFonts w:ascii="Arial" w:hAnsi="Arial" w:cs="Arial"/>
          <w:sz w:val="24"/>
          <w:szCs w:val="24"/>
        </w:rPr>
        <w:t xml:space="preserve"> </w:t>
      </w:r>
      <w:r w:rsidRPr="00B009F9">
        <w:rPr>
          <w:rFonts w:ascii="Arial" w:hAnsi="Arial" w:cs="Arial"/>
          <w:sz w:val="24"/>
          <w:szCs w:val="24"/>
        </w:rPr>
        <w:t>any other should think me to speak beside my book, be it therefore known both to</w:t>
      </w:r>
      <w:r w:rsidR="006E5369">
        <w:rPr>
          <w:rFonts w:ascii="Arial" w:hAnsi="Arial" w:cs="Arial"/>
          <w:sz w:val="24"/>
          <w:szCs w:val="24"/>
        </w:rPr>
        <w:t xml:space="preserve"> </w:t>
      </w:r>
      <w:r w:rsidRPr="00B009F9">
        <w:rPr>
          <w:rFonts w:ascii="Arial" w:hAnsi="Arial" w:cs="Arial"/>
          <w:sz w:val="24"/>
          <w:szCs w:val="24"/>
        </w:rPr>
        <w:t>you, and to all others, by these presents, that the very selfsame first copy of Hall,</w:t>
      </w:r>
      <w:r w:rsidR="006E5369">
        <w:rPr>
          <w:rFonts w:ascii="Arial" w:hAnsi="Arial" w:cs="Arial"/>
          <w:sz w:val="24"/>
          <w:szCs w:val="24"/>
        </w:rPr>
        <w:t xml:space="preserve"> e</w:t>
      </w:r>
      <w:r w:rsidRPr="00B009F9">
        <w:rPr>
          <w:rFonts w:ascii="Arial" w:hAnsi="Arial" w:cs="Arial"/>
          <w:sz w:val="24"/>
          <w:szCs w:val="24"/>
        </w:rPr>
        <w:t>rased and crossed with his own pen, remain</w:t>
      </w:r>
      <w:r w:rsidR="006E5369">
        <w:rPr>
          <w:rFonts w:ascii="Arial" w:hAnsi="Arial" w:cs="Arial"/>
          <w:sz w:val="24"/>
          <w:szCs w:val="24"/>
        </w:rPr>
        <w:t>s</w:t>
      </w:r>
      <w:r w:rsidRPr="00B009F9">
        <w:rPr>
          <w:rFonts w:ascii="Arial" w:hAnsi="Arial" w:cs="Arial"/>
          <w:sz w:val="24"/>
          <w:szCs w:val="24"/>
        </w:rPr>
        <w:t xml:space="preserve"> in my hands to be shown and seen, as</w:t>
      </w:r>
      <w:r w:rsidR="006E5369">
        <w:rPr>
          <w:rFonts w:ascii="Arial" w:hAnsi="Arial" w:cs="Arial"/>
          <w:sz w:val="24"/>
          <w:szCs w:val="24"/>
        </w:rPr>
        <w:t xml:space="preserve"> </w:t>
      </w:r>
      <w:r w:rsidRPr="00B009F9">
        <w:rPr>
          <w:rFonts w:ascii="Arial" w:hAnsi="Arial" w:cs="Arial"/>
          <w:sz w:val="24"/>
          <w:szCs w:val="24"/>
        </w:rPr>
        <w:t>need shall require. The matter which he cancelled out came to this effect. Whe</w:t>
      </w:r>
      <w:r w:rsidR="006E5369">
        <w:rPr>
          <w:rFonts w:ascii="Arial" w:hAnsi="Arial" w:cs="Arial"/>
          <w:sz w:val="24"/>
          <w:szCs w:val="24"/>
        </w:rPr>
        <w:t xml:space="preserve">never </w:t>
      </w:r>
      <w:r w:rsidRPr="00B009F9">
        <w:rPr>
          <w:rFonts w:ascii="Arial" w:hAnsi="Arial" w:cs="Arial"/>
          <w:sz w:val="24"/>
          <w:szCs w:val="24"/>
        </w:rPr>
        <w:t>he, following the nar</w:t>
      </w:r>
      <w:r w:rsidR="006E5369">
        <w:rPr>
          <w:rFonts w:ascii="Arial" w:hAnsi="Arial" w:cs="Arial"/>
          <w:sz w:val="24"/>
          <w:szCs w:val="24"/>
        </w:rPr>
        <w:t>ration of Polydore, began with similar</w:t>
      </w:r>
      <w:r w:rsidRPr="00B009F9">
        <w:rPr>
          <w:rFonts w:ascii="Arial" w:hAnsi="Arial" w:cs="Arial"/>
          <w:sz w:val="24"/>
          <w:szCs w:val="24"/>
        </w:rPr>
        <w:t xml:space="preserve"> words to declare how the</w:t>
      </w:r>
      <w:r w:rsidR="006E5369">
        <w:rPr>
          <w:rFonts w:ascii="Arial" w:hAnsi="Arial" w:cs="Arial"/>
          <w:sz w:val="24"/>
          <w:szCs w:val="24"/>
        </w:rPr>
        <w:t xml:space="preserve"> </w:t>
      </w:r>
      <w:r w:rsidRPr="00B009F9">
        <w:rPr>
          <w:rFonts w:ascii="Arial" w:hAnsi="Arial" w:cs="Arial"/>
          <w:sz w:val="24"/>
          <w:szCs w:val="24"/>
        </w:rPr>
        <w:t>sacramentaries here in England, after the death of John Huss, and Jerome of Prague,</w:t>
      </w:r>
      <w:r w:rsidR="006E5369">
        <w:rPr>
          <w:rFonts w:ascii="Arial" w:hAnsi="Arial" w:cs="Arial"/>
          <w:sz w:val="24"/>
          <w:szCs w:val="24"/>
        </w:rPr>
        <w:t xml:space="preserve"> </w:t>
      </w:r>
      <w:r w:rsidRPr="00B009F9">
        <w:rPr>
          <w:rFonts w:ascii="Arial" w:hAnsi="Arial" w:cs="Arial"/>
          <w:sz w:val="24"/>
          <w:szCs w:val="24"/>
        </w:rPr>
        <w:t>being pricked, as he sa</w:t>
      </w:r>
      <w:r w:rsidR="006E5369">
        <w:rPr>
          <w:rFonts w:ascii="Arial" w:hAnsi="Arial" w:cs="Arial"/>
          <w:sz w:val="24"/>
          <w:szCs w:val="24"/>
        </w:rPr>
        <w:t>ys</w:t>
      </w:r>
      <w:r w:rsidRPr="00B009F9">
        <w:rPr>
          <w:rFonts w:ascii="Arial" w:hAnsi="Arial" w:cs="Arial"/>
          <w:sz w:val="24"/>
          <w:szCs w:val="24"/>
        </w:rPr>
        <w:t>, with a demonic sting, first conspired against the priests,</w:t>
      </w:r>
      <w:r w:rsidR="006E5369">
        <w:rPr>
          <w:rFonts w:ascii="Arial" w:hAnsi="Arial" w:cs="Arial"/>
          <w:sz w:val="24"/>
          <w:szCs w:val="24"/>
        </w:rPr>
        <w:t xml:space="preserve"> </w:t>
      </w:r>
      <w:r w:rsidRPr="00B009F9">
        <w:rPr>
          <w:rFonts w:ascii="Arial" w:hAnsi="Arial" w:cs="Arial"/>
          <w:sz w:val="24"/>
          <w:szCs w:val="24"/>
        </w:rPr>
        <w:t>and after</w:t>
      </w:r>
      <w:r w:rsidR="006E5369">
        <w:rPr>
          <w:rFonts w:ascii="Arial" w:hAnsi="Arial" w:cs="Arial"/>
          <w:sz w:val="24"/>
          <w:szCs w:val="24"/>
        </w:rPr>
        <w:t>,</w:t>
      </w:r>
      <w:r w:rsidRPr="00B009F9">
        <w:rPr>
          <w:rFonts w:ascii="Arial" w:hAnsi="Arial" w:cs="Arial"/>
          <w:sz w:val="24"/>
          <w:szCs w:val="24"/>
        </w:rPr>
        <w:t xml:space="preserve"> against the king, having </w:t>
      </w:r>
      <w:r w:rsidR="006E5369">
        <w:rPr>
          <w:rFonts w:ascii="Arial" w:hAnsi="Arial" w:cs="Arial"/>
          <w:sz w:val="24"/>
          <w:szCs w:val="24"/>
        </w:rPr>
        <w:t>as</w:t>
      </w:r>
      <w:r w:rsidRPr="00B009F9">
        <w:rPr>
          <w:rFonts w:ascii="Arial" w:hAnsi="Arial" w:cs="Arial"/>
          <w:sz w:val="24"/>
          <w:szCs w:val="24"/>
        </w:rPr>
        <w:t xml:space="preserve"> their captains Sir John Oldcastle the Lord</w:t>
      </w:r>
      <w:r w:rsidR="006E5369">
        <w:rPr>
          <w:rFonts w:ascii="Arial" w:hAnsi="Arial" w:cs="Arial"/>
          <w:sz w:val="24"/>
          <w:szCs w:val="24"/>
        </w:rPr>
        <w:t xml:space="preserve"> </w:t>
      </w:r>
      <w:r w:rsidRPr="00B009F9">
        <w:rPr>
          <w:rFonts w:ascii="Arial" w:hAnsi="Arial" w:cs="Arial"/>
          <w:sz w:val="24"/>
          <w:szCs w:val="24"/>
        </w:rPr>
        <w:t xml:space="preserve">Cobham, and Sir Roger Acton, knight; with many more words to the </w:t>
      </w:r>
      <w:r w:rsidR="006E5369">
        <w:rPr>
          <w:rFonts w:ascii="Arial" w:hAnsi="Arial" w:cs="Arial"/>
          <w:sz w:val="24"/>
          <w:szCs w:val="24"/>
        </w:rPr>
        <w:t>same</w:t>
      </w:r>
      <w:r w:rsidRPr="00B009F9">
        <w:rPr>
          <w:rFonts w:ascii="Arial" w:hAnsi="Arial" w:cs="Arial"/>
          <w:sz w:val="24"/>
          <w:szCs w:val="24"/>
        </w:rPr>
        <w:t xml:space="preserve"> purpose and</w:t>
      </w:r>
      <w:r w:rsidR="006E5369">
        <w:rPr>
          <w:rFonts w:ascii="Arial" w:hAnsi="Arial" w:cs="Arial"/>
          <w:sz w:val="24"/>
          <w:szCs w:val="24"/>
        </w:rPr>
        <w:t xml:space="preserve"> </w:t>
      </w:r>
      <w:r w:rsidRPr="00B009F9">
        <w:rPr>
          <w:rFonts w:ascii="Arial" w:hAnsi="Arial" w:cs="Arial"/>
          <w:sz w:val="24"/>
          <w:szCs w:val="24"/>
        </w:rPr>
        <w:t>effect, as Polydore, and other such-like chroniclers write against him. All which</w:t>
      </w:r>
      <w:r w:rsidR="006E5369">
        <w:rPr>
          <w:rFonts w:ascii="Arial" w:hAnsi="Arial" w:cs="Arial"/>
          <w:sz w:val="24"/>
          <w:szCs w:val="24"/>
        </w:rPr>
        <w:t xml:space="preserve"> </w:t>
      </w:r>
      <w:r w:rsidRPr="00B009F9">
        <w:rPr>
          <w:rFonts w:ascii="Arial" w:hAnsi="Arial" w:cs="Arial"/>
          <w:sz w:val="24"/>
          <w:szCs w:val="24"/>
        </w:rPr>
        <w:t xml:space="preserve">matter, </w:t>
      </w:r>
      <w:r w:rsidR="006E5369">
        <w:rPr>
          <w:rFonts w:ascii="Arial" w:hAnsi="Arial" w:cs="Arial"/>
          <w:sz w:val="24"/>
          <w:szCs w:val="24"/>
        </w:rPr>
        <w:t>despite</w:t>
      </w:r>
      <w:r w:rsidRPr="00B009F9">
        <w:rPr>
          <w:rFonts w:ascii="Arial" w:hAnsi="Arial" w:cs="Arial"/>
          <w:sz w:val="24"/>
          <w:szCs w:val="24"/>
        </w:rPr>
        <w:t xml:space="preserve"> the said Hall, with his pen, at the sight of John Bale</w:t>
      </w:r>
      <w:r w:rsidR="00DE3074">
        <w:rPr>
          <w:rFonts w:ascii="Arial" w:hAnsi="Arial" w:cs="Arial"/>
          <w:sz w:val="24"/>
          <w:szCs w:val="24"/>
        </w:rPr>
        <w:t>’</w:t>
      </w:r>
      <w:r w:rsidRPr="00B009F9">
        <w:rPr>
          <w:rFonts w:ascii="Arial" w:hAnsi="Arial" w:cs="Arial"/>
          <w:sz w:val="24"/>
          <w:szCs w:val="24"/>
        </w:rPr>
        <w:t>s book,</w:t>
      </w:r>
      <w:r w:rsidR="006E5369">
        <w:rPr>
          <w:rFonts w:ascii="Arial" w:hAnsi="Arial" w:cs="Arial"/>
          <w:sz w:val="24"/>
          <w:szCs w:val="24"/>
        </w:rPr>
        <w:t xml:space="preserve"> </w:t>
      </w:r>
      <w:r w:rsidRPr="00B009F9">
        <w:rPr>
          <w:rFonts w:ascii="Arial" w:hAnsi="Arial" w:cs="Arial"/>
          <w:sz w:val="24"/>
          <w:szCs w:val="24"/>
        </w:rPr>
        <w:t>utterly extinguish</w:t>
      </w:r>
      <w:r w:rsidR="006E5369">
        <w:rPr>
          <w:rFonts w:ascii="Arial" w:hAnsi="Arial" w:cs="Arial"/>
          <w:sz w:val="24"/>
          <w:szCs w:val="24"/>
        </w:rPr>
        <w:t>ed</w:t>
      </w:r>
      <w:r w:rsidRPr="00B009F9">
        <w:rPr>
          <w:rFonts w:ascii="Arial" w:hAnsi="Arial" w:cs="Arial"/>
          <w:sz w:val="24"/>
          <w:szCs w:val="24"/>
        </w:rPr>
        <w:t xml:space="preserve"> and abolish</w:t>
      </w:r>
      <w:r w:rsidR="006E5369">
        <w:rPr>
          <w:rFonts w:ascii="Arial" w:hAnsi="Arial" w:cs="Arial"/>
          <w:sz w:val="24"/>
          <w:szCs w:val="24"/>
        </w:rPr>
        <w:t>ed what he had</w:t>
      </w:r>
      <w:r w:rsidRPr="00B009F9">
        <w:rPr>
          <w:rFonts w:ascii="Arial" w:hAnsi="Arial" w:cs="Arial"/>
          <w:sz w:val="24"/>
          <w:szCs w:val="24"/>
        </w:rPr>
        <w:t xml:space="preserve">; adding in </w:t>
      </w:r>
      <w:r w:rsidR="006E5369">
        <w:rPr>
          <w:rFonts w:ascii="Arial" w:hAnsi="Arial" w:cs="Arial"/>
          <w:sz w:val="24"/>
          <w:szCs w:val="24"/>
        </w:rPr>
        <w:t>their</w:t>
      </w:r>
      <w:r w:rsidRPr="00B009F9">
        <w:rPr>
          <w:rFonts w:ascii="Arial" w:hAnsi="Arial" w:cs="Arial"/>
          <w:sz w:val="24"/>
          <w:szCs w:val="24"/>
        </w:rPr>
        <w:t xml:space="preserve"> place the words of Master</w:t>
      </w:r>
      <w:r w:rsidR="006E5369">
        <w:rPr>
          <w:rFonts w:ascii="Arial" w:hAnsi="Arial" w:cs="Arial"/>
          <w:sz w:val="24"/>
          <w:szCs w:val="24"/>
        </w:rPr>
        <w:t xml:space="preserve"> </w:t>
      </w:r>
      <w:r w:rsidRPr="00B009F9">
        <w:rPr>
          <w:rFonts w:ascii="Arial" w:hAnsi="Arial" w:cs="Arial"/>
          <w:sz w:val="24"/>
          <w:szCs w:val="24"/>
        </w:rPr>
        <w:t>Bale</w:t>
      </w:r>
      <w:r w:rsidR="00DE3074">
        <w:rPr>
          <w:rFonts w:ascii="Arial" w:hAnsi="Arial" w:cs="Arial"/>
          <w:sz w:val="24"/>
          <w:szCs w:val="24"/>
        </w:rPr>
        <w:t>’</w:t>
      </w:r>
      <w:r w:rsidRPr="00B009F9">
        <w:rPr>
          <w:rFonts w:ascii="Arial" w:hAnsi="Arial" w:cs="Arial"/>
          <w:sz w:val="24"/>
          <w:szCs w:val="24"/>
        </w:rPr>
        <w:t xml:space="preserve">s book, touching the </w:t>
      </w:r>
      <w:r w:rsidR="006E5369">
        <w:rPr>
          <w:rFonts w:ascii="Arial" w:hAnsi="Arial" w:cs="Arial"/>
          <w:sz w:val="24"/>
          <w:szCs w:val="24"/>
        </w:rPr>
        <w:t xml:space="preserve">accusation and condemnation of </w:t>
      </w:r>
      <w:r w:rsidRPr="00B009F9">
        <w:rPr>
          <w:rFonts w:ascii="Arial" w:hAnsi="Arial" w:cs="Arial"/>
          <w:sz w:val="24"/>
          <w:szCs w:val="24"/>
        </w:rPr>
        <w:t>Lord Cobham</w:t>
      </w:r>
      <w:r w:rsidR="006E5369">
        <w:rPr>
          <w:rFonts w:ascii="Arial" w:hAnsi="Arial" w:cs="Arial"/>
          <w:sz w:val="24"/>
          <w:szCs w:val="24"/>
        </w:rPr>
        <w:t xml:space="preserve"> </w:t>
      </w:r>
      <w:r w:rsidRPr="00B009F9">
        <w:rPr>
          <w:rFonts w:ascii="Arial" w:hAnsi="Arial" w:cs="Arial"/>
          <w:sz w:val="24"/>
          <w:szCs w:val="24"/>
        </w:rPr>
        <w:t xml:space="preserve">before Thomas Arundel, archbishop of Canterbury, taken </w:t>
      </w:r>
      <w:r w:rsidR="006E5369">
        <w:rPr>
          <w:rFonts w:ascii="Arial" w:hAnsi="Arial" w:cs="Arial"/>
          <w:sz w:val="24"/>
          <w:szCs w:val="24"/>
        </w:rPr>
        <w:t xml:space="preserve">from a letter of the </w:t>
      </w:r>
      <w:r w:rsidRPr="00B009F9">
        <w:rPr>
          <w:rFonts w:ascii="Arial" w:hAnsi="Arial" w:cs="Arial"/>
          <w:sz w:val="24"/>
          <w:szCs w:val="24"/>
        </w:rPr>
        <w:t xml:space="preserve">archbishop, as is in </w:t>
      </w:r>
      <w:r w:rsidR="006E5369">
        <w:rPr>
          <w:rFonts w:ascii="Arial" w:hAnsi="Arial" w:cs="Arial"/>
          <w:sz w:val="24"/>
          <w:szCs w:val="24"/>
        </w:rPr>
        <w:t xml:space="preserve">found in </w:t>
      </w:r>
      <w:r w:rsidRPr="00B009F9">
        <w:rPr>
          <w:rFonts w:ascii="Arial" w:hAnsi="Arial" w:cs="Arial"/>
          <w:sz w:val="24"/>
          <w:szCs w:val="24"/>
        </w:rPr>
        <w:t>his own story.</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w:t>
      </w:r>
      <w:r w:rsidR="00503482">
        <w:rPr>
          <w:rFonts w:ascii="Arial" w:hAnsi="Arial" w:cs="Arial"/>
          <w:sz w:val="24"/>
          <w:szCs w:val="24"/>
        </w:rPr>
        <w:t>,</w:t>
      </w:r>
      <w:r w:rsidRPr="00B009F9">
        <w:rPr>
          <w:rFonts w:ascii="Arial" w:hAnsi="Arial" w:cs="Arial"/>
          <w:sz w:val="24"/>
          <w:szCs w:val="24"/>
        </w:rPr>
        <w:t xml:space="preserve"> Edward Hall, your author, revoking and calling back all that he had</w:t>
      </w:r>
      <w:r w:rsidR="00503482">
        <w:rPr>
          <w:rFonts w:ascii="Arial" w:hAnsi="Arial" w:cs="Arial"/>
          <w:sz w:val="24"/>
          <w:szCs w:val="24"/>
        </w:rPr>
        <w:t xml:space="preserve"> </w:t>
      </w:r>
      <w:r w:rsidRPr="00B009F9">
        <w:rPr>
          <w:rFonts w:ascii="Arial" w:hAnsi="Arial" w:cs="Arial"/>
          <w:sz w:val="24"/>
          <w:szCs w:val="24"/>
        </w:rPr>
        <w:t>devised before against Lord Cobham (</w:t>
      </w:r>
      <w:r w:rsidR="00503482">
        <w:rPr>
          <w:rFonts w:ascii="Arial" w:hAnsi="Arial" w:cs="Arial"/>
          <w:sz w:val="24"/>
          <w:szCs w:val="24"/>
        </w:rPr>
        <w:t xml:space="preserve">of which </w:t>
      </w:r>
      <w:r w:rsidRPr="00B009F9">
        <w:rPr>
          <w:rFonts w:ascii="Arial" w:hAnsi="Arial" w:cs="Arial"/>
          <w:sz w:val="24"/>
          <w:szCs w:val="24"/>
        </w:rPr>
        <w:t>I have his own hand to show, and</w:t>
      </w:r>
      <w:r w:rsidR="00503482">
        <w:rPr>
          <w:rFonts w:ascii="Arial" w:hAnsi="Arial" w:cs="Arial"/>
          <w:sz w:val="24"/>
          <w:szCs w:val="24"/>
        </w:rPr>
        <w:t xml:space="preserve"> </w:t>
      </w:r>
      <w:r w:rsidRPr="00B009F9">
        <w:rPr>
          <w:rFonts w:ascii="Arial" w:hAnsi="Arial" w:cs="Arial"/>
          <w:sz w:val="24"/>
          <w:szCs w:val="24"/>
        </w:rPr>
        <w:t xml:space="preserve">witness substantial </w:t>
      </w:r>
      <w:r w:rsidR="005A4BDD">
        <w:rPr>
          <w:rFonts w:ascii="Arial" w:hAnsi="Arial" w:cs="Arial"/>
          <w:sz w:val="24"/>
          <w:szCs w:val="24"/>
        </w:rPr>
        <w:t xml:space="preserve">to </w:t>
      </w:r>
      <w:r w:rsidRPr="00B009F9">
        <w:rPr>
          <w:rFonts w:ascii="Arial" w:hAnsi="Arial" w:cs="Arial"/>
          <w:sz w:val="24"/>
          <w:szCs w:val="24"/>
        </w:rPr>
        <w:t>the same) in his printed book recorde</w:t>
      </w:r>
      <w:r w:rsidR="005A4BDD">
        <w:rPr>
          <w:rFonts w:ascii="Arial" w:hAnsi="Arial" w:cs="Arial"/>
          <w:sz w:val="24"/>
          <w:szCs w:val="24"/>
        </w:rPr>
        <w:t>d</w:t>
      </w:r>
      <w:r w:rsidRPr="00B009F9">
        <w:rPr>
          <w:rFonts w:ascii="Arial" w:hAnsi="Arial" w:cs="Arial"/>
          <w:sz w:val="24"/>
          <w:szCs w:val="24"/>
        </w:rPr>
        <w:t xml:space="preserve"> of him no more, but</w:t>
      </w:r>
      <w:r w:rsidR="005A4BDD">
        <w:rPr>
          <w:rFonts w:ascii="Arial" w:hAnsi="Arial" w:cs="Arial"/>
          <w:sz w:val="24"/>
          <w:szCs w:val="24"/>
        </w:rPr>
        <w:t xml:space="preserve"> </w:t>
      </w:r>
      <w:r w:rsidRPr="00B009F9">
        <w:rPr>
          <w:rFonts w:ascii="Arial" w:hAnsi="Arial" w:cs="Arial"/>
          <w:sz w:val="24"/>
          <w:szCs w:val="24"/>
        </w:rPr>
        <w:t>only show</w:t>
      </w:r>
      <w:r w:rsidR="005A4BDD">
        <w:rPr>
          <w:rFonts w:ascii="Arial" w:hAnsi="Arial" w:cs="Arial"/>
          <w:sz w:val="24"/>
          <w:szCs w:val="24"/>
        </w:rPr>
        <w:t>s</w:t>
      </w:r>
      <w:r w:rsidRPr="00B009F9">
        <w:rPr>
          <w:rFonts w:ascii="Arial" w:hAnsi="Arial" w:cs="Arial"/>
          <w:sz w:val="24"/>
          <w:szCs w:val="24"/>
        </w:rPr>
        <w:t xml:space="preserve"> the process between the archbishop of Canterbury and him, </w:t>
      </w:r>
      <w:r w:rsidR="005A4BDD">
        <w:rPr>
          <w:rFonts w:ascii="Arial" w:hAnsi="Arial" w:cs="Arial"/>
          <w:sz w:val="24"/>
          <w:szCs w:val="24"/>
        </w:rPr>
        <w:t>in</w:t>
      </w:r>
      <w:r w:rsidRPr="00B009F9">
        <w:rPr>
          <w:rFonts w:ascii="Arial" w:hAnsi="Arial" w:cs="Arial"/>
          <w:sz w:val="24"/>
          <w:szCs w:val="24"/>
        </w:rPr>
        <w:t xml:space="preserve"> matters</w:t>
      </w:r>
      <w:r w:rsidR="005A4BDD">
        <w:rPr>
          <w:rFonts w:ascii="Arial" w:hAnsi="Arial" w:cs="Arial"/>
          <w:sz w:val="24"/>
          <w:szCs w:val="24"/>
        </w:rPr>
        <w:t xml:space="preserve"> </w:t>
      </w:r>
      <w:r w:rsidRPr="00B009F9">
        <w:rPr>
          <w:rFonts w:ascii="Arial" w:hAnsi="Arial" w:cs="Arial"/>
          <w:sz w:val="24"/>
          <w:szCs w:val="24"/>
        </w:rPr>
        <w:t>of religion. And so, ending with Sir John Oldcastle, he proceede</w:t>
      </w:r>
      <w:r w:rsidR="005A4BDD">
        <w:rPr>
          <w:rFonts w:ascii="Arial" w:hAnsi="Arial" w:cs="Arial"/>
          <w:sz w:val="24"/>
          <w:szCs w:val="24"/>
        </w:rPr>
        <w:t>d</w:t>
      </w:r>
      <w:r w:rsidRPr="00B009F9">
        <w:rPr>
          <w:rFonts w:ascii="Arial" w:hAnsi="Arial" w:cs="Arial"/>
          <w:sz w:val="24"/>
          <w:szCs w:val="24"/>
        </w:rPr>
        <w:t xml:space="preserve"> further to the</w:t>
      </w:r>
      <w:r w:rsidR="005A4BDD">
        <w:rPr>
          <w:rFonts w:ascii="Arial" w:hAnsi="Arial" w:cs="Arial"/>
          <w:sz w:val="24"/>
          <w:szCs w:val="24"/>
        </w:rPr>
        <w:t xml:space="preserve"> </w:t>
      </w:r>
      <w:r w:rsidRPr="00B009F9">
        <w:rPr>
          <w:rFonts w:ascii="Arial" w:hAnsi="Arial" w:cs="Arial"/>
          <w:sz w:val="24"/>
          <w:szCs w:val="24"/>
        </w:rPr>
        <w:t>assembly of Sir Roger Acton (whom</w:t>
      </w:r>
      <w:r w:rsidR="005A4BDD">
        <w:rPr>
          <w:rFonts w:ascii="Arial" w:hAnsi="Arial" w:cs="Arial"/>
          <w:sz w:val="24"/>
          <w:szCs w:val="24"/>
        </w:rPr>
        <w:t>, by the way,</w:t>
      </w:r>
      <w:r w:rsidRPr="00B009F9">
        <w:rPr>
          <w:rFonts w:ascii="Arial" w:hAnsi="Arial" w:cs="Arial"/>
          <w:sz w:val="24"/>
          <w:szCs w:val="24"/>
        </w:rPr>
        <w:t xml:space="preserve"> he</w:t>
      </w:r>
      <w:r w:rsidR="005A4BDD">
        <w:rPr>
          <w:rFonts w:ascii="Arial" w:hAnsi="Arial" w:cs="Arial"/>
          <w:sz w:val="24"/>
          <w:szCs w:val="24"/>
        </w:rPr>
        <w:t xml:space="preserve"> incorrectly</w:t>
      </w:r>
      <w:r w:rsidRPr="00B009F9">
        <w:rPr>
          <w:rFonts w:ascii="Arial" w:hAnsi="Arial" w:cs="Arial"/>
          <w:sz w:val="24"/>
          <w:szCs w:val="24"/>
        </w:rPr>
        <w:t xml:space="preserve"> calle</w:t>
      </w:r>
      <w:r w:rsidR="005A4BDD">
        <w:rPr>
          <w:rFonts w:ascii="Arial" w:hAnsi="Arial" w:cs="Arial"/>
          <w:sz w:val="24"/>
          <w:szCs w:val="24"/>
        </w:rPr>
        <w:t>d</w:t>
      </w:r>
      <w:r w:rsidRPr="00B009F9">
        <w:rPr>
          <w:rFonts w:ascii="Arial" w:hAnsi="Arial" w:cs="Arial"/>
          <w:sz w:val="24"/>
          <w:szCs w:val="24"/>
        </w:rPr>
        <w:t xml:space="preserve"> Robert Acton)</w:t>
      </w:r>
      <w:r w:rsidR="005A4BDD">
        <w:rPr>
          <w:rFonts w:ascii="Arial" w:hAnsi="Arial" w:cs="Arial"/>
          <w:sz w:val="24"/>
          <w:szCs w:val="24"/>
        </w:rPr>
        <w:t>,</w:t>
      </w:r>
      <w:r w:rsidRPr="00B009F9">
        <w:rPr>
          <w:rFonts w:ascii="Arial" w:hAnsi="Arial" w:cs="Arial"/>
          <w:sz w:val="24"/>
          <w:szCs w:val="24"/>
        </w:rPr>
        <w:t xml:space="preserve"> John Brown,</w:t>
      </w:r>
      <w:r w:rsidR="005A4BDD">
        <w:rPr>
          <w:rFonts w:ascii="Arial" w:hAnsi="Arial" w:cs="Arial"/>
          <w:sz w:val="24"/>
          <w:szCs w:val="24"/>
        </w:rPr>
        <w:t xml:space="preserve"> </w:t>
      </w:r>
      <w:r w:rsidRPr="00B009F9">
        <w:rPr>
          <w:rFonts w:ascii="Arial" w:hAnsi="Arial" w:cs="Arial"/>
          <w:sz w:val="24"/>
          <w:szCs w:val="24"/>
        </w:rPr>
        <w:t xml:space="preserve">and Beverly, the narration </w:t>
      </w:r>
      <w:r w:rsidR="005A4BDD">
        <w:rPr>
          <w:rFonts w:ascii="Arial" w:hAnsi="Arial" w:cs="Arial"/>
          <w:sz w:val="24"/>
          <w:szCs w:val="24"/>
        </w:rPr>
        <w:t xml:space="preserve">of which </w:t>
      </w:r>
      <w:r w:rsidRPr="00B009F9">
        <w:rPr>
          <w:rFonts w:ascii="Arial" w:hAnsi="Arial" w:cs="Arial"/>
          <w:sz w:val="24"/>
          <w:szCs w:val="24"/>
        </w:rPr>
        <w:t>he handle</w:t>
      </w:r>
      <w:r w:rsidR="005A4BDD">
        <w:rPr>
          <w:rFonts w:ascii="Arial" w:hAnsi="Arial" w:cs="Arial"/>
          <w:sz w:val="24"/>
          <w:szCs w:val="24"/>
        </w:rPr>
        <w:t>d</w:t>
      </w:r>
      <w:r w:rsidRPr="00B009F9">
        <w:rPr>
          <w:rFonts w:ascii="Arial" w:hAnsi="Arial" w:cs="Arial"/>
          <w:sz w:val="24"/>
          <w:szCs w:val="24"/>
        </w:rPr>
        <w:t xml:space="preserve"> in such </w:t>
      </w:r>
      <w:r w:rsidR="005A4BDD">
        <w:rPr>
          <w:rFonts w:ascii="Arial" w:hAnsi="Arial" w:cs="Arial"/>
          <w:sz w:val="24"/>
          <w:szCs w:val="24"/>
        </w:rPr>
        <w:t>a way</w:t>
      </w:r>
      <w:r w:rsidRPr="00B009F9">
        <w:rPr>
          <w:rFonts w:ascii="Arial" w:hAnsi="Arial" w:cs="Arial"/>
          <w:sz w:val="24"/>
          <w:szCs w:val="24"/>
        </w:rPr>
        <w:t>, that he neither agree</w:t>
      </w:r>
      <w:r w:rsidR="005A4BDD">
        <w:rPr>
          <w:rFonts w:ascii="Arial" w:hAnsi="Arial" w:cs="Arial"/>
          <w:sz w:val="24"/>
          <w:szCs w:val="24"/>
        </w:rPr>
        <w:t xml:space="preserve">s </w:t>
      </w:r>
      <w:r w:rsidRPr="00B009F9">
        <w:rPr>
          <w:rFonts w:ascii="Arial" w:hAnsi="Arial" w:cs="Arial"/>
          <w:sz w:val="24"/>
          <w:szCs w:val="24"/>
        </w:rPr>
        <w:t xml:space="preserve">with the record of other writers, nor </w:t>
      </w:r>
      <w:r w:rsidR="00546C3A">
        <w:rPr>
          <w:rFonts w:ascii="Arial" w:hAnsi="Arial" w:cs="Arial"/>
          <w:sz w:val="24"/>
          <w:szCs w:val="24"/>
        </w:rPr>
        <w:t>yet</w:t>
      </w:r>
      <w:r w:rsidRPr="00B009F9">
        <w:rPr>
          <w:rFonts w:ascii="Arial" w:hAnsi="Arial" w:cs="Arial"/>
          <w:sz w:val="24"/>
          <w:szCs w:val="24"/>
        </w:rPr>
        <w:t xml:space="preserve"> with the truth itself. For where he exclude</w:t>
      </w:r>
      <w:r w:rsidR="005A4BDD">
        <w:rPr>
          <w:rFonts w:ascii="Arial" w:hAnsi="Arial" w:cs="Arial"/>
          <w:sz w:val="24"/>
          <w:szCs w:val="24"/>
        </w:rPr>
        <w:t xml:space="preserve">s </w:t>
      </w:r>
      <w:r w:rsidRPr="00B009F9">
        <w:rPr>
          <w:rFonts w:ascii="Arial" w:hAnsi="Arial" w:cs="Arial"/>
          <w:sz w:val="24"/>
          <w:szCs w:val="24"/>
        </w:rPr>
        <w:t xml:space="preserve">Lord Cobham out of that assembly, he </w:t>
      </w:r>
      <w:r w:rsidR="005A4BDD">
        <w:rPr>
          <w:rFonts w:ascii="Arial" w:hAnsi="Arial" w:cs="Arial"/>
          <w:sz w:val="24"/>
          <w:szCs w:val="24"/>
        </w:rPr>
        <w:t>argues there</w:t>
      </w:r>
      <w:r w:rsidRPr="00B009F9">
        <w:rPr>
          <w:rFonts w:ascii="Arial" w:hAnsi="Arial" w:cs="Arial"/>
          <w:sz w:val="24"/>
          <w:szCs w:val="24"/>
        </w:rPr>
        <w:t xml:space="preserve"> from Polydore and</w:t>
      </w:r>
      <w:r w:rsidR="005A4BDD">
        <w:rPr>
          <w:rFonts w:ascii="Arial" w:hAnsi="Arial" w:cs="Arial"/>
          <w:sz w:val="24"/>
          <w:szCs w:val="24"/>
        </w:rPr>
        <w:t xml:space="preserve"> others; and where he affirms</w:t>
      </w:r>
      <w:r w:rsidRPr="00B009F9">
        <w:rPr>
          <w:rFonts w:ascii="Arial" w:hAnsi="Arial" w:cs="Arial"/>
          <w:sz w:val="24"/>
          <w:szCs w:val="24"/>
        </w:rPr>
        <w:t xml:space="preserve"> the fact of that conspiracy to be </w:t>
      </w:r>
      <w:r w:rsidR="005A4BDD">
        <w:rPr>
          <w:rFonts w:ascii="Arial" w:hAnsi="Arial" w:cs="Arial"/>
          <w:sz w:val="24"/>
          <w:szCs w:val="24"/>
        </w:rPr>
        <w:t>acted</w:t>
      </w:r>
      <w:r w:rsidRPr="00B009F9">
        <w:rPr>
          <w:rFonts w:ascii="Arial" w:hAnsi="Arial" w:cs="Arial"/>
          <w:sz w:val="24"/>
          <w:szCs w:val="24"/>
        </w:rPr>
        <w:t xml:space="preserve"> before, or </w:t>
      </w:r>
      <w:r w:rsidR="005A4BDD">
        <w:rPr>
          <w:rFonts w:ascii="Arial" w:hAnsi="Arial" w:cs="Arial"/>
          <w:sz w:val="24"/>
          <w:szCs w:val="24"/>
        </w:rPr>
        <w:t xml:space="preserve">on </w:t>
      </w:r>
      <w:r w:rsidRPr="00B009F9">
        <w:rPr>
          <w:rFonts w:ascii="Arial" w:hAnsi="Arial" w:cs="Arial"/>
          <w:sz w:val="24"/>
          <w:szCs w:val="24"/>
        </w:rPr>
        <w:t xml:space="preserve">the twelfth day of December, that is manifestly false, if the records before alleged </w:t>
      </w:r>
      <w:r w:rsidR="005A4BDD">
        <w:rPr>
          <w:rFonts w:ascii="Arial" w:hAnsi="Arial" w:cs="Arial"/>
          <w:sz w:val="24"/>
          <w:szCs w:val="24"/>
        </w:rPr>
        <w:t>are true</w:t>
      </w:r>
      <w:r w:rsidRPr="00B009F9">
        <w:rPr>
          <w:rFonts w:ascii="Arial" w:hAnsi="Arial" w:cs="Arial"/>
          <w:sz w:val="24"/>
          <w:szCs w:val="24"/>
        </w:rPr>
        <w:t>. And where he report</w:t>
      </w:r>
      <w:r w:rsidR="005A4BDD">
        <w:rPr>
          <w:rFonts w:ascii="Arial" w:hAnsi="Arial" w:cs="Arial"/>
          <w:sz w:val="24"/>
          <w:szCs w:val="24"/>
        </w:rPr>
        <w:t>s</w:t>
      </w:r>
      <w:r w:rsidRPr="00B009F9">
        <w:rPr>
          <w:rFonts w:ascii="Arial" w:hAnsi="Arial" w:cs="Arial"/>
          <w:sz w:val="24"/>
          <w:szCs w:val="24"/>
        </w:rPr>
        <w:t xml:space="preserve"> this assembly to be after the burning of John Huss, and</w:t>
      </w:r>
      <w:r w:rsidR="005A4BDD">
        <w:rPr>
          <w:rFonts w:ascii="Arial" w:hAnsi="Arial" w:cs="Arial"/>
          <w:sz w:val="24"/>
          <w:szCs w:val="24"/>
        </w:rPr>
        <w:t xml:space="preserve"> </w:t>
      </w:r>
      <w:r w:rsidRPr="00B009F9">
        <w:rPr>
          <w:rFonts w:ascii="Arial" w:hAnsi="Arial" w:cs="Arial"/>
          <w:sz w:val="24"/>
          <w:szCs w:val="24"/>
        </w:rPr>
        <w:t xml:space="preserve">of Jerome of Prague, </w:t>
      </w:r>
      <w:r w:rsidR="005A4BDD">
        <w:rPr>
          <w:rFonts w:ascii="Arial" w:hAnsi="Arial" w:cs="Arial"/>
          <w:sz w:val="24"/>
          <w:szCs w:val="24"/>
        </w:rPr>
        <w:t>in this he agrees</w:t>
      </w:r>
      <w:r w:rsidRPr="00B009F9">
        <w:rPr>
          <w:rFonts w:ascii="Arial" w:hAnsi="Arial" w:cs="Arial"/>
          <w:sz w:val="24"/>
          <w:szCs w:val="24"/>
        </w:rPr>
        <w:t xml:space="preserve"> with Polydore, but not with the truth.</w:t>
      </w:r>
      <w:r w:rsidR="005A4BDD">
        <w:rPr>
          <w:rFonts w:ascii="Arial" w:hAnsi="Arial" w:cs="Arial"/>
          <w:sz w:val="24"/>
          <w:szCs w:val="24"/>
        </w:rPr>
        <w:t xml:space="preserve"> </w:t>
      </w:r>
      <w:r w:rsidRPr="00B009F9">
        <w:rPr>
          <w:rFonts w:ascii="Arial" w:hAnsi="Arial" w:cs="Arial"/>
          <w:sz w:val="24"/>
          <w:szCs w:val="24"/>
        </w:rPr>
        <w:t xml:space="preserve">Moreover, so doubtful he is and ambiguous, in </w:t>
      </w:r>
      <w:r w:rsidR="005A4BDD">
        <w:rPr>
          <w:rFonts w:ascii="Arial" w:hAnsi="Arial" w:cs="Arial"/>
          <w:sz w:val="24"/>
          <w:szCs w:val="24"/>
        </w:rPr>
        <w:t xml:space="preserve">the </w:t>
      </w:r>
      <w:r w:rsidRPr="00B009F9">
        <w:rPr>
          <w:rFonts w:ascii="Arial" w:hAnsi="Arial" w:cs="Arial"/>
          <w:sz w:val="24"/>
          <w:szCs w:val="24"/>
        </w:rPr>
        <w:t>declaration of his story, that no great</w:t>
      </w:r>
      <w:r w:rsidR="005A4BDD">
        <w:rPr>
          <w:rFonts w:ascii="Arial" w:hAnsi="Arial" w:cs="Arial"/>
          <w:sz w:val="24"/>
          <w:szCs w:val="24"/>
        </w:rPr>
        <w:t xml:space="preserve"> </w:t>
      </w:r>
      <w:r w:rsidRPr="00B009F9">
        <w:rPr>
          <w:rFonts w:ascii="Arial" w:hAnsi="Arial" w:cs="Arial"/>
          <w:sz w:val="24"/>
          <w:szCs w:val="24"/>
        </w:rPr>
        <w:t xml:space="preserve">certainty can be gathered </w:t>
      </w:r>
      <w:r w:rsidR="005A4BDD">
        <w:rPr>
          <w:rFonts w:ascii="Arial" w:hAnsi="Arial" w:cs="Arial"/>
          <w:sz w:val="24"/>
          <w:szCs w:val="24"/>
        </w:rPr>
        <w:t>from</w:t>
      </w:r>
      <w:r w:rsidRPr="00B009F9">
        <w:rPr>
          <w:rFonts w:ascii="Arial" w:hAnsi="Arial" w:cs="Arial"/>
          <w:sz w:val="24"/>
          <w:szCs w:val="24"/>
        </w:rPr>
        <w:t xml:space="preserve"> him.</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First, as touching the</w:t>
      </w:r>
      <w:r w:rsidR="005A4BDD">
        <w:rPr>
          <w:rFonts w:ascii="Arial" w:hAnsi="Arial" w:cs="Arial"/>
          <w:sz w:val="24"/>
          <w:szCs w:val="24"/>
        </w:rPr>
        <w:t>ir</w:t>
      </w:r>
      <w:r w:rsidRPr="00B009F9">
        <w:rPr>
          <w:rFonts w:ascii="Arial" w:hAnsi="Arial" w:cs="Arial"/>
          <w:sz w:val="24"/>
          <w:szCs w:val="24"/>
        </w:rPr>
        <w:t xml:space="preserve"> confession, he confesse</w:t>
      </w:r>
      <w:r w:rsidR="005A4BDD">
        <w:rPr>
          <w:rFonts w:ascii="Arial" w:hAnsi="Arial" w:cs="Arial"/>
          <w:sz w:val="24"/>
          <w:szCs w:val="24"/>
        </w:rPr>
        <w:t>s</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that he </w:t>
      </w:r>
      <w:r w:rsidR="005A4BDD">
        <w:rPr>
          <w:rFonts w:ascii="Arial" w:hAnsi="Arial" w:cs="Arial"/>
          <w:sz w:val="24"/>
          <w:szCs w:val="24"/>
        </w:rPr>
        <w:t xml:space="preserve">was not present to see </w:t>
      </w:r>
      <w:r w:rsidRPr="00B009F9">
        <w:rPr>
          <w:rFonts w:ascii="Arial" w:hAnsi="Arial" w:cs="Arial"/>
          <w:sz w:val="24"/>
          <w:szCs w:val="24"/>
        </w:rPr>
        <w:t>it, and therefore leave</w:t>
      </w:r>
      <w:r w:rsidR="005A4BDD">
        <w:rPr>
          <w:rFonts w:ascii="Arial" w:hAnsi="Arial" w:cs="Arial"/>
          <w:sz w:val="24"/>
          <w:szCs w:val="24"/>
        </w:rPr>
        <w:t>s</w:t>
      </w:r>
      <w:r w:rsidRPr="00B009F9">
        <w:rPr>
          <w:rFonts w:ascii="Arial" w:hAnsi="Arial" w:cs="Arial"/>
          <w:sz w:val="24"/>
          <w:szCs w:val="24"/>
        </w:rPr>
        <w:t xml:space="preserve"> it at large; and as concerning the </w:t>
      </w:r>
      <w:r w:rsidR="005A4BDD">
        <w:rPr>
          <w:rFonts w:ascii="Arial" w:hAnsi="Arial" w:cs="Arial"/>
          <w:sz w:val="24"/>
          <w:szCs w:val="24"/>
        </w:rPr>
        <w:t>reasons for</w:t>
      </w:r>
      <w:r w:rsidRPr="00B009F9">
        <w:rPr>
          <w:rFonts w:ascii="Arial" w:hAnsi="Arial" w:cs="Arial"/>
          <w:sz w:val="24"/>
          <w:szCs w:val="24"/>
        </w:rPr>
        <w:t xml:space="preserve"> their death, he</w:t>
      </w:r>
      <w:r w:rsidR="005A4BDD">
        <w:rPr>
          <w:rFonts w:ascii="Arial" w:hAnsi="Arial" w:cs="Arial"/>
          <w:sz w:val="24"/>
          <w:szCs w:val="24"/>
        </w:rPr>
        <w:t xml:space="preserve"> </w:t>
      </w:r>
      <w:r w:rsidRPr="00B009F9">
        <w:rPr>
          <w:rFonts w:ascii="Arial" w:hAnsi="Arial" w:cs="Arial"/>
          <w:sz w:val="24"/>
          <w:szCs w:val="24"/>
        </w:rPr>
        <w:t>leave</w:t>
      </w:r>
      <w:r w:rsidR="005A4BDD">
        <w:rPr>
          <w:rFonts w:ascii="Arial" w:hAnsi="Arial" w:cs="Arial"/>
          <w:sz w:val="24"/>
          <w:szCs w:val="24"/>
        </w:rPr>
        <w:t>s</w:t>
      </w:r>
      <w:r w:rsidRPr="00B009F9">
        <w:rPr>
          <w:rFonts w:ascii="Arial" w:hAnsi="Arial" w:cs="Arial"/>
          <w:sz w:val="24"/>
          <w:szCs w:val="24"/>
        </w:rPr>
        <w:t xml:space="preserve"> the matter in doubt, not daring (as Master Cope) to define or pronounce</w:t>
      </w:r>
      <w:r w:rsidR="005A4BDD">
        <w:rPr>
          <w:rFonts w:ascii="Arial" w:hAnsi="Arial" w:cs="Arial"/>
          <w:sz w:val="24"/>
          <w:szCs w:val="24"/>
        </w:rPr>
        <w:t xml:space="preserve"> </w:t>
      </w:r>
      <w:r w:rsidRPr="00B009F9">
        <w:rPr>
          <w:rFonts w:ascii="Arial" w:hAnsi="Arial" w:cs="Arial"/>
          <w:sz w:val="24"/>
          <w:szCs w:val="24"/>
        </w:rPr>
        <w:t xml:space="preserve">anything </w:t>
      </w:r>
      <w:r w:rsidR="005A4BDD">
        <w:rPr>
          <w:rFonts w:ascii="Arial" w:hAnsi="Arial" w:cs="Arial"/>
          <w:sz w:val="24"/>
          <w:szCs w:val="24"/>
        </w:rPr>
        <w:t xml:space="preserve">concerning it, </w:t>
      </w:r>
      <w:r w:rsidRPr="00B009F9">
        <w:rPr>
          <w:rFonts w:ascii="Arial" w:hAnsi="Arial" w:cs="Arial"/>
          <w:sz w:val="24"/>
          <w:szCs w:val="24"/>
        </w:rPr>
        <w:t>but only recit</w:t>
      </w:r>
      <w:r w:rsidR="005A4BDD">
        <w:rPr>
          <w:rFonts w:ascii="Arial" w:hAnsi="Arial" w:cs="Arial"/>
          <w:sz w:val="24"/>
          <w:szCs w:val="24"/>
        </w:rPr>
        <w:t>ing</w:t>
      </w:r>
      <w:r w:rsidRPr="00B009F9">
        <w:rPr>
          <w:rFonts w:ascii="Arial" w:hAnsi="Arial" w:cs="Arial"/>
          <w:sz w:val="24"/>
          <w:szCs w:val="24"/>
        </w:rPr>
        <w:t xml:space="preserve"> the surmises and minds of </w:t>
      </w:r>
      <w:r w:rsidR="005A4BDD">
        <w:rPr>
          <w:rFonts w:ascii="Arial" w:hAnsi="Arial" w:cs="Arial"/>
          <w:sz w:val="24"/>
          <w:szCs w:val="24"/>
        </w:rPr>
        <w:t>various</w:t>
      </w:r>
      <w:r w:rsidRPr="00B009F9">
        <w:rPr>
          <w:rFonts w:ascii="Arial" w:hAnsi="Arial" w:cs="Arial"/>
          <w:sz w:val="24"/>
          <w:szCs w:val="24"/>
        </w:rPr>
        <w:t xml:space="preserve"> men </w:t>
      </w:r>
      <w:r w:rsidR="005A4BDD">
        <w:rPr>
          <w:rFonts w:ascii="Arial" w:hAnsi="Arial" w:cs="Arial"/>
          <w:sz w:val="24"/>
          <w:szCs w:val="24"/>
        </w:rPr>
        <w:t>which differ</w:t>
      </w:r>
      <w:r w:rsidRPr="00B009F9">
        <w:rPr>
          <w:rFonts w:ascii="Arial" w:hAnsi="Arial" w:cs="Arial"/>
          <w:sz w:val="24"/>
          <w:szCs w:val="24"/>
        </w:rPr>
        <w:t>,</w:t>
      </w:r>
      <w:r w:rsidR="005A4BDD">
        <w:rPr>
          <w:rFonts w:ascii="Arial" w:hAnsi="Arial" w:cs="Arial"/>
          <w:sz w:val="24"/>
          <w:szCs w:val="24"/>
        </w:rPr>
        <w:t xml:space="preserve"> </w:t>
      </w:r>
      <w:r w:rsidRPr="00B009F9">
        <w:rPr>
          <w:rFonts w:ascii="Arial" w:hAnsi="Arial" w:cs="Arial"/>
          <w:sz w:val="24"/>
          <w:szCs w:val="24"/>
        </w:rPr>
        <w:t>some thinking it was for conveying Lord Cobham out of the Tower, some that it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was for treason and heresy. And here come</w:t>
      </w:r>
      <w:r w:rsidR="005A4BDD">
        <w:rPr>
          <w:rFonts w:ascii="Arial" w:hAnsi="Arial" w:cs="Arial"/>
          <w:sz w:val="24"/>
          <w:szCs w:val="24"/>
        </w:rPr>
        <w:t>s</w:t>
      </w:r>
      <w:r w:rsidRPr="00B009F9">
        <w:rPr>
          <w:rFonts w:ascii="Arial" w:hAnsi="Arial" w:cs="Arial"/>
          <w:sz w:val="24"/>
          <w:szCs w:val="24"/>
        </w:rPr>
        <w:t xml:space="preserve"> the mention only of a record, but</w:t>
      </w:r>
      <w:r w:rsidR="005A4BDD">
        <w:rPr>
          <w:rFonts w:ascii="Arial" w:hAnsi="Arial" w:cs="Arial"/>
          <w:sz w:val="24"/>
          <w:szCs w:val="24"/>
        </w:rPr>
        <w:t xml:space="preserve"> </w:t>
      </w:r>
      <w:r w:rsidRPr="00B009F9">
        <w:rPr>
          <w:rFonts w:ascii="Arial" w:hAnsi="Arial" w:cs="Arial"/>
          <w:sz w:val="24"/>
          <w:szCs w:val="24"/>
        </w:rPr>
        <w:t>what record it is</w:t>
      </w:r>
      <w:r w:rsidR="005A4BDD">
        <w:rPr>
          <w:rFonts w:ascii="Arial" w:hAnsi="Arial" w:cs="Arial"/>
          <w:sz w:val="24"/>
          <w:szCs w:val="24"/>
        </w:rPr>
        <w:t>,</w:t>
      </w:r>
      <w:r w:rsidRPr="00B009F9">
        <w:rPr>
          <w:rFonts w:ascii="Arial" w:hAnsi="Arial" w:cs="Arial"/>
          <w:sz w:val="24"/>
          <w:szCs w:val="24"/>
        </w:rPr>
        <w:t xml:space="preserve"> neither do</w:t>
      </w:r>
      <w:r w:rsidR="005A4BDD">
        <w:rPr>
          <w:rFonts w:ascii="Arial" w:hAnsi="Arial" w:cs="Arial"/>
          <w:sz w:val="24"/>
          <w:szCs w:val="24"/>
        </w:rPr>
        <w:t>es</w:t>
      </w:r>
      <w:r w:rsidRPr="00B009F9">
        <w:rPr>
          <w:rFonts w:ascii="Arial" w:hAnsi="Arial" w:cs="Arial"/>
          <w:sz w:val="24"/>
          <w:szCs w:val="24"/>
        </w:rPr>
        <w:t xml:space="preserve"> he </w:t>
      </w:r>
      <w:r w:rsidR="005A4BDD">
        <w:rPr>
          <w:rFonts w:ascii="Arial" w:hAnsi="Arial" w:cs="Arial"/>
          <w:sz w:val="24"/>
          <w:szCs w:val="24"/>
        </w:rPr>
        <w:t>disclose</w:t>
      </w:r>
      <w:r w:rsidRPr="00B009F9">
        <w:rPr>
          <w:rFonts w:ascii="Arial" w:hAnsi="Arial" w:cs="Arial"/>
          <w:sz w:val="24"/>
          <w:szCs w:val="24"/>
        </w:rPr>
        <w:t xml:space="preserve"> it, nor do</w:t>
      </w:r>
      <w:r w:rsidR="005A4BDD">
        <w:rPr>
          <w:rFonts w:ascii="Arial" w:hAnsi="Arial" w:cs="Arial"/>
          <w:sz w:val="24"/>
          <w:szCs w:val="24"/>
        </w:rPr>
        <w:t>es</w:t>
      </w:r>
      <w:r w:rsidRPr="00B009F9">
        <w:rPr>
          <w:rFonts w:ascii="Arial" w:hAnsi="Arial" w:cs="Arial"/>
          <w:sz w:val="24"/>
          <w:szCs w:val="24"/>
        </w:rPr>
        <w:t xml:space="preserve"> he examine it; otherwise</w:t>
      </w:r>
      <w:r w:rsidR="005A4BDD">
        <w:rPr>
          <w:rFonts w:ascii="Arial" w:hAnsi="Arial" w:cs="Arial"/>
          <w:sz w:val="24"/>
          <w:szCs w:val="24"/>
        </w:rPr>
        <w:t>,</w:t>
      </w:r>
      <w:r w:rsidRPr="00B009F9">
        <w:rPr>
          <w:rFonts w:ascii="Arial" w:hAnsi="Arial" w:cs="Arial"/>
          <w:sz w:val="24"/>
          <w:szCs w:val="24"/>
        </w:rPr>
        <w:t xml:space="preserve"> again</w:t>
      </w:r>
      <w:r w:rsidR="005A4BDD">
        <w:rPr>
          <w:rFonts w:ascii="Arial" w:hAnsi="Arial" w:cs="Arial"/>
          <w:sz w:val="24"/>
          <w:szCs w:val="24"/>
        </w:rPr>
        <w:t xml:space="preserve"> </w:t>
      </w:r>
      <w:r w:rsidRPr="00B009F9">
        <w:rPr>
          <w:rFonts w:ascii="Arial" w:hAnsi="Arial" w:cs="Arial"/>
          <w:sz w:val="24"/>
          <w:szCs w:val="24"/>
        </w:rPr>
        <w:t>affirming, as he sa</w:t>
      </w:r>
      <w:r w:rsidR="005A4BDD">
        <w:rPr>
          <w:rFonts w:ascii="Arial" w:hAnsi="Arial" w:cs="Arial"/>
          <w:sz w:val="24"/>
          <w:szCs w:val="24"/>
        </w:rPr>
        <w:t>ys</w:t>
      </w:r>
      <w:r w:rsidRPr="00B009F9">
        <w:rPr>
          <w:rFonts w:ascii="Arial" w:hAnsi="Arial" w:cs="Arial"/>
          <w:sz w:val="24"/>
          <w:szCs w:val="24"/>
        </w:rPr>
        <w:t xml:space="preserve">, that it was for </w:t>
      </w:r>
      <w:r w:rsidR="005A4BDD">
        <w:rPr>
          <w:rFonts w:ascii="Arial" w:hAnsi="Arial" w:cs="Arial"/>
          <w:sz w:val="24"/>
          <w:szCs w:val="24"/>
        </w:rPr>
        <w:t>pretended</w:t>
      </w:r>
      <w:r w:rsidRPr="00B009F9">
        <w:rPr>
          <w:rFonts w:ascii="Arial" w:hAnsi="Arial" w:cs="Arial"/>
          <w:sz w:val="24"/>
          <w:szCs w:val="24"/>
        </w:rPr>
        <w:t xml:space="preserve"> causes surmised by the spiritualty, more</w:t>
      </w:r>
      <w:r w:rsidR="005A4BDD">
        <w:rPr>
          <w:rFonts w:ascii="Arial" w:hAnsi="Arial" w:cs="Arial"/>
          <w:sz w:val="24"/>
          <w:szCs w:val="24"/>
        </w:rPr>
        <w:t xml:space="preserve"> from</w:t>
      </w:r>
      <w:r w:rsidRPr="00B009F9">
        <w:rPr>
          <w:rFonts w:ascii="Arial" w:hAnsi="Arial" w:cs="Arial"/>
          <w:sz w:val="24"/>
          <w:szCs w:val="24"/>
        </w:rPr>
        <w:t xml:space="preserve"> displeasure than</w:t>
      </w:r>
      <w:r w:rsidR="005A4BDD">
        <w:rPr>
          <w:rFonts w:ascii="Arial" w:hAnsi="Arial" w:cs="Arial"/>
          <w:sz w:val="24"/>
          <w:szCs w:val="24"/>
        </w:rPr>
        <w:t xml:space="preserve"> the</w:t>
      </w:r>
      <w:r w:rsidRPr="00B009F9">
        <w:rPr>
          <w:rFonts w:ascii="Arial" w:hAnsi="Arial" w:cs="Arial"/>
          <w:sz w:val="24"/>
          <w:szCs w:val="24"/>
        </w:rPr>
        <w:t xml:space="preserve"> truth. And thus your author Hall, having recited the variety of</w:t>
      </w:r>
      <w:r w:rsidR="005A4BDD">
        <w:rPr>
          <w:rFonts w:ascii="Arial" w:hAnsi="Arial" w:cs="Arial"/>
          <w:sz w:val="24"/>
          <w:szCs w:val="24"/>
        </w:rPr>
        <w:t xml:space="preserve"> </w:t>
      </w:r>
      <w:r w:rsidRPr="00B009F9">
        <w:rPr>
          <w:rFonts w:ascii="Arial" w:hAnsi="Arial" w:cs="Arial"/>
          <w:sz w:val="24"/>
          <w:szCs w:val="24"/>
        </w:rPr>
        <w:t>men</w:t>
      </w:r>
      <w:r w:rsidR="00DE3074">
        <w:rPr>
          <w:rFonts w:ascii="Arial" w:hAnsi="Arial" w:cs="Arial"/>
          <w:sz w:val="24"/>
          <w:szCs w:val="24"/>
        </w:rPr>
        <w:t>’</w:t>
      </w:r>
      <w:r w:rsidRPr="00B009F9">
        <w:rPr>
          <w:rFonts w:ascii="Arial" w:hAnsi="Arial" w:cs="Arial"/>
          <w:sz w:val="24"/>
          <w:szCs w:val="24"/>
        </w:rPr>
        <w:t>s opinions, determine</w:t>
      </w:r>
      <w:r w:rsidR="005A4BDD">
        <w:rPr>
          <w:rFonts w:ascii="Arial" w:hAnsi="Arial" w:cs="Arial"/>
          <w:sz w:val="24"/>
          <w:szCs w:val="24"/>
        </w:rPr>
        <w:t>d</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w:t>
      </w:r>
      <w:r w:rsidR="005A4BDD">
        <w:rPr>
          <w:rFonts w:ascii="Arial" w:hAnsi="Arial" w:cs="Arial"/>
          <w:sz w:val="24"/>
          <w:szCs w:val="24"/>
        </w:rPr>
        <w:t xml:space="preserve">of </w:t>
      </w:r>
      <w:r w:rsidRPr="00B009F9">
        <w:rPr>
          <w:rFonts w:ascii="Arial" w:hAnsi="Arial" w:cs="Arial"/>
          <w:sz w:val="24"/>
          <w:szCs w:val="24"/>
        </w:rPr>
        <w:t>no certain thing; but, as one indifferent,</w:t>
      </w:r>
      <w:r w:rsidR="005A4BDD">
        <w:rPr>
          <w:rFonts w:ascii="Arial" w:hAnsi="Arial" w:cs="Arial"/>
          <w:sz w:val="24"/>
          <w:szCs w:val="24"/>
        </w:rPr>
        <w:t xml:space="preserve"> </w:t>
      </w:r>
      <w:r w:rsidRPr="00B009F9">
        <w:rPr>
          <w:rFonts w:ascii="Arial" w:hAnsi="Arial" w:cs="Arial"/>
          <w:sz w:val="24"/>
          <w:szCs w:val="24"/>
        </w:rPr>
        <w:t>neither bound to the conjectures of all men, nor to the witnesses of all men, refer</w:t>
      </w:r>
      <w:r w:rsidR="005A4BDD">
        <w:rPr>
          <w:rFonts w:ascii="Arial" w:hAnsi="Arial" w:cs="Arial"/>
          <w:sz w:val="24"/>
          <w:szCs w:val="24"/>
        </w:rPr>
        <w:t xml:space="preserve">s </w:t>
      </w:r>
      <w:r w:rsidRPr="00B009F9">
        <w:rPr>
          <w:rFonts w:ascii="Arial" w:hAnsi="Arial" w:cs="Arial"/>
          <w:sz w:val="24"/>
          <w:szCs w:val="24"/>
        </w:rPr>
        <w:t xml:space="preserve">the whole </w:t>
      </w:r>
      <w:r w:rsidR="00DE3074">
        <w:rPr>
          <w:rFonts w:ascii="Arial" w:hAnsi="Arial" w:cs="Arial"/>
          <w:sz w:val="24"/>
          <w:szCs w:val="24"/>
        </w:rPr>
        <w:t>judgement</w:t>
      </w:r>
      <w:r w:rsidRPr="00B009F9">
        <w:rPr>
          <w:rFonts w:ascii="Arial" w:hAnsi="Arial" w:cs="Arial"/>
          <w:sz w:val="24"/>
          <w:szCs w:val="24"/>
        </w:rPr>
        <w:t xml:space="preserve"> of the matter free </w:t>
      </w:r>
      <w:r w:rsidR="005A4BDD">
        <w:rPr>
          <w:rFonts w:ascii="Arial" w:hAnsi="Arial" w:cs="Arial"/>
          <w:sz w:val="24"/>
          <w:szCs w:val="24"/>
        </w:rPr>
        <w:t xml:space="preserve">according to </w:t>
      </w:r>
      <w:r w:rsidRPr="00B009F9">
        <w:rPr>
          <w:rFonts w:ascii="Arial" w:hAnsi="Arial" w:cs="Arial"/>
          <w:sz w:val="24"/>
          <w:szCs w:val="24"/>
        </w:rPr>
        <w:t>the reader. And so, concluding his</w:t>
      </w:r>
      <w:r w:rsidR="005A4BDD">
        <w:rPr>
          <w:rFonts w:ascii="Arial" w:hAnsi="Arial" w:cs="Arial"/>
          <w:sz w:val="24"/>
          <w:szCs w:val="24"/>
        </w:rPr>
        <w:t xml:space="preserve"> </w:t>
      </w:r>
      <w:r w:rsidRPr="00B009F9">
        <w:rPr>
          <w:rFonts w:ascii="Arial" w:hAnsi="Arial" w:cs="Arial"/>
          <w:sz w:val="24"/>
          <w:szCs w:val="24"/>
        </w:rPr>
        <w:t>narration, forasmuch as he was neither a witness of the fact, nor present at the deed,</w:t>
      </w:r>
      <w:r w:rsidR="005A4BDD">
        <w:rPr>
          <w:rFonts w:ascii="Arial" w:hAnsi="Arial" w:cs="Arial"/>
          <w:sz w:val="24"/>
          <w:szCs w:val="24"/>
        </w:rPr>
        <w:t xml:space="preserve"> </w:t>
      </w:r>
      <w:r w:rsidRPr="00B009F9">
        <w:rPr>
          <w:rFonts w:ascii="Arial" w:hAnsi="Arial" w:cs="Arial"/>
          <w:sz w:val="24"/>
          <w:szCs w:val="24"/>
        </w:rPr>
        <w:t xml:space="preserve">he </w:t>
      </w:r>
      <w:r w:rsidR="005A4BDD">
        <w:rPr>
          <w:rFonts w:ascii="Arial" w:hAnsi="Arial" w:cs="Arial"/>
          <w:sz w:val="24"/>
          <w:szCs w:val="24"/>
        </w:rPr>
        <w:t xml:space="preserve">leaves </w:t>
      </w:r>
      <w:r w:rsidRPr="00B009F9">
        <w:rPr>
          <w:rFonts w:ascii="Arial" w:hAnsi="Arial" w:cs="Arial"/>
          <w:sz w:val="24"/>
          <w:szCs w:val="24"/>
        </w:rPr>
        <w:t xml:space="preserve">the story </w:t>
      </w:r>
      <w:r w:rsidR="005A4BDD">
        <w:rPr>
          <w:rFonts w:ascii="Arial" w:hAnsi="Arial" w:cs="Arial"/>
          <w:sz w:val="24"/>
          <w:szCs w:val="24"/>
        </w:rPr>
        <w:t>in an ambiguous state</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what witness</w:t>
      </w:r>
      <w:r w:rsidR="005A4BDD">
        <w:rPr>
          <w:rFonts w:ascii="Arial" w:hAnsi="Arial" w:cs="Arial"/>
          <w:sz w:val="24"/>
          <w:szCs w:val="24"/>
        </w:rPr>
        <w:t>,</w:t>
      </w:r>
      <w:r w:rsidRPr="00B009F9">
        <w:rPr>
          <w:rFonts w:ascii="Arial" w:hAnsi="Arial" w:cs="Arial"/>
          <w:sz w:val="24"/>
          <w:szCs w:val="24"/>
        </w:rPr>
        <w:t xml:space="preserve"> then</w:t>
      </w:r>
      <w:r w:rsidR="005A4BDD">
        <w:rPr>
          <w:rFonts w:ascii="Arial" w:hAnsi="Arial" w:cs="Arial"/>
          <w:sz w:val="24"/>
          <w:szCs w:val="24"/>
        </w:rPr>
        <w:t>,</w:t>
      </w:r>
      <w:r w:rsidRPr="00B009F9">
        <w:rPr>
          <w:rFonts w:ascii="Arial" w:hAnsi="Arial" w:cs="Arial"/>
          <w:sz w:val="24"/>
          <w:szCs w:val="24"/>
        </w:rPr>
        <w:t xml:space="preserve"> will you, or can you, Master Cope, take of Edward</w:t>
      </w:r>
      <w:r w:rsidR="005A4BDD">
        <w:rPr>
          <w:rFonts w:ascii="Arial" w:hAnsi="Arial" w:cs="Arial"/>
          <w:sz w:val="24"/>
          <w:szCs w:val="24"/>
        </w:rPr>
        <w:t xml:space="preserve"> </w:t>
      </w:r>
      <w:r w:rsidRPr="00B009F9">
        <w:rPr>
          <w:rFonts w:ascii="Arial" w:hAnsi="Arial" w:cs="Arial"/>
          <w:sz w:val="24"/>
          <w:szCs w:val="24"/>
        </w:rPr>
        <w:t>Hall, wh</w:t>
      </w:r>
      <w:r w:rsidR="001564BB">
        <w:rPr>
          <w:rFonts w:ascii="Arial" w:hAnsi="Arial" w:cs="Arial"/>
          <w:sz w:val="24"/>
          <w:szCs w:val="24"/>
        </w:rPr>
        <w:t>o</w:t>
      </w:r>
      <w:r w:rsidRPr="00B009F9">
        <w:rPr>
          <w:rFonts w:ascii="Arial" w:hAnsi="Arial" w:cs="Arial"/>
          <w:sz w:val="24"/>
          <w:szCs w:val="24"/>
        </w:rPr>
        <w:t xml:space="preserve"> denie</w:t>
      </w:r>
      <w:r w:rsidR="005A4BDD">
        <w:rPr>
          <w:rFonts w:ascii="Arial" w:hAnsi="Arial" w:cs="Arial"/>
          <w:sz w:val="24"/>
          <w:szCs w:val="24"/>
        </w:rPr>
        <w:t xml:space="preserve">s that he was </w:t>
      </w:r>
      <w:r w:rsidRPr="00B009F9">
        <w:rPr>
          <w:rFonts w:ascii="Arial" w:hAnsi="Arial" w:cs="Arial"/>
          <w:sz w:val="24"/>
          <w:szCs w:val="24"/>
        </w:rPr>
        <w:t>a</w:t>
      </w:r>
      <w:r w:rsidR="005A4BDD">
        <w:rPr>
          <w:rFonts w:ascii="Arial" w:hAnsi="Arial" w:cs="Arial"/>
          <w:sz w:val="24"/>
          <w:szCs w:val="24"/>
        </w:rPr>
        <w:t>n eye</w:t>
      </w:r>
      <w:r w:rsidRPr="00B009F9">
        <w:rPr>
          <w:rFonts w:ascii="Arial" w:hAnsi="Arial" w:cs="Arial"/>
          <w:sz w:val="24"/>
          <w:szCs w:val="24"/>
        </w:rPr>
        <w:t xml:space="preserve">witness? </w:t>
      </w:r>
      <w:r w:rsidR="001564BB">
        <w:rPr>
          <w:rFonts w:ascii="Arial" w:hAnsi="Arial" w:cs="Arial"/>
          <w:sz w:val="24"/>
          <w:szCs w:val="24"/>
        </w:rPr>
        <w:t>W</w:t>
      </w:r>
      <w:r w:rsidRPr="00B009F9">
        <w:rPr>
          <w:rFonts w:ascii="Arial" w:hAnsi="Arial" w:cs="Arial"/>
          <w:sz w:val="24"/>
          <w:szCs w:val="24"/>
        </w:rPr>
        <w:t>ill you compel him to say that he saw</w:t>
      </w:r>
      <w:r w:rsidR="001564BB">
        <w:rPr>
          <w:rFonts w:ascii="Arial" w:hAnsi="Arial" w:cs="Arial"/>
          <w:sz w:val="24"/>
          <w:szCs w:val="24"/>
        </w:rPr>
        <w:t xml:space="preserve"> </w:t>
      </w:r>
      <w:r w:rsidRPr="00B009F9">
        <w:rPr>
          <w:rFonts w:ascii="Arial" w:hAnsi="Arial" w:cs="Arial"/>
          <w:sz w:val="24"/>
          <w:szCs w:val="24"/>
        </w:rPr>
        <w:t>not</w:t>
      </w:r>
      <w:r w:rsidR="001564BB">
        <w:rPr>
          <w:rFonts w:ascii="Arial" w:hAnsi="Arial" w:cs="Arial"/>
          <w:sz w:val="24"/>
          <w:szCs w:val="24"/>
        </w:rPr>
        <w:t>hing</w:t>
      </w:r>
      <w:r w:rsidRPr="00B009F9">
        <w:rPr>
          <w:rFonts w:ascii="Arial" w:hAnsi="Arial" w:cs="Arial"/>
          <w:sz w:val="24"/>
          <w:szCs w:val="24"/>
        </w:rPr>
        <w:t xml:space="preserve">, and to witness </w:t>
      </w:r>
      <w:r w:rsidR="001564BB">
        <w:rPr>
          <w:rFonts w:ascii="Arial" w:hAnsi="Arial" w:cs="Arial"/>
          <w:sz w:val="24"/>
          <w:szCs w:val="24"/>
        </w:rPr>
        <w:t>w</w:t>
      </w:r>
      <w:r w:rsidRPr="00B009F9">
        <w:rPr>
          <w:rFonts w:ascii="Arial" w:hAnsi="Arial" w:cs="Arial"/>
          <w:sz w:val="24"/>
          <w:szCs w:val="24"/>
        </w:rPr>
        <w:t>hat he cannot? Wherefore, like Susanna, in the story of Daniel,</w:t>
      </w:r>
      <w:r w:rsidR="001564BB">
        <w:rPr>
          <w:rFonts w:ascii="Arial" w:hAnsi="Arial" w:cs="Arial"/>
          <w:sz w:val="24"/>
          <w:szCs w:val="24"/>
        </w:rPr>
        <w:t xml:space="preserve"> </w:t>
      </w:r>
      <w:r w:rsidRPr="00B009F9">
        <w:rPr>
          <w:rFonts w:ascii="Arial" w:hAnsi="Arial" w:cs="Arial"/>
          <w:sz w:val="24"/>
          <w:szCs w:val="24"/>
        </w:rPr>
        <w:t xml:space="preserve">was </w:t>
      </w:r>
      <w:r w:rsidR="001564BB">
        <w:rPr>
          <w:rFonts w:ascii="Arial" w:hAnsi="Arial" w:cs="Arial"/>
          <w:sz w:val="24"/>
          <w:szCs w:val="24"/>
        </w:rPr>
        <w:t>ac</w:t>
      </w:r>
      <w:r w:rsidRPr="00B009F9">
        <w:rPr>
          <w:rFonts w:ascii="Arial" w:hAnsi="Arial" w:cs="Arial"/>
          <w:sz w:val="24"/>
          <w:szCs w:val="24"/>
        </w:rPr>
        <w:t>quit</w:t>
      </w:r>
      <w:r w:rsidR="001564BB">
        <w:rPr>
          <w:rFonts w:ascii="Arial" w:hAnsi="Arial" w:cs="Arial"/>
          <w:sz w:val="24"/>
          <w:szCs w:val="24"/>
        </w:rPr>
        <w:t>ted</w:t>
      </w:r>
      <w:r w:rsidRPr="00B009F9">
        <w:rPr>
          <w:rFonts w:ascii="Arial" w:hAnsi="Arial" w:cs="Arial"/>
          <w:sz w:val="24"/>
          <w:szCs w:val="24"/>
        </w:rPr>
        <w:t xml:space="preserve"> by right </w:t>
      </w:r>
      <w:r w:rsidR="00DE3074">
        <w:rPr>
          <w:rFonts w:ascii="Arial" w:hAnsi="Arial" w:cs="Arial"/>
          <w:sz w:val="24"/>
          <w:szCs w:val="24"/>
        </w:rPr>
        <w:t>judgement</w:t>
      </w:r>
      <w:r w:rsidRPr="00B009F9">
        <w:rPr>
          <w:rFonts w:ascii="Arial" w:hAnsi="Arial" w:cs="Arial"/>
          <w:sz w:val="24"/>
          <w:szCs w:val="24"/>
        </w:rPr>
        <w:t xml:space="preserve"> in the case of adultery, because her accusers and</w:t>
      </w:r>
      <w:r w:rsidR="001564BB">
        <w:rPr>
          <w:rFonts w:ascii="Arial" w:hAnsi="Arial" w:cs="Arial"/>
          <w:sz w:val="24"/>
          <w:szCs w:val="24"/>
        </w:rPr>
        <w:t xml:space="preserve"> </w:t>
      </w:r>
      <w:r w:rsidRPr="00B009F9">
        <w:rPr>
          <w:rFonts w:ascii="Arial" w:hAnsi="Arial" w:cs="Arial"/>
          <w:sz w:val="24"/>
          <w:szCs w:val="24"/>
        </w:rPr>
        <w:t xml:space="preserve">witnesses, being examined </w:t>
      </w:r>
      <w:r w:rsidR="001564BB">
        <w:rPr>
          <w:rFonts w:ascii="Arial" w:hAnsi="Arial" w:cs="Arial"/>
          <w:sz w:val="24"/>
          <w:szCs w:val="24"/>
        </w:rPr>
        <w:t>separately</w:t>
      </w:r>
      <w:r w:rsidRPr="00B009F9">
        <w:rPr>
          <w:rFonts w:ascii="Arial" w:hAnsi="Arial" w:cs="Arial"/>
          <w:sz w:val="24"/>
          <w:szCs w:val="24"/>
        </w:rPr>
        <w:t xml:space="preserve">, were found to vary and </w:t>
      </w:r>
      <w:r w:rsidR="001564BB">
        <w:rPr>
          <w:rFonts w:ascii="Arial" w:hAnsi="Arial" w:cs="Arial"/>
          <w:sz w:val="24"/>
          <w:szCs w:val="24"/>
        </w:rPr>
        <w:t>contradict</w:t>
      </w:r>
      <w:r w:rsidRPr="00B009F9">
        <w:rPr>
          <w:rFonts w:ascii="Arial" w:hAnsi="Arial" w:cs="Arial"/>
          <w:sz w:val="24"/>
          <w:szCs w:val="24"/>
        </w:rPr>
        <w:t xml:space="preserve"> in their tale, and not</w:t>
      </w:r>
      <w:r w:rsidR="001564BB">
        <w:rPr>
          <w:rFonts w:ascii="Arial" w:hAnsi="Arial" w:cs="Arial"/>
          <w:sz w:val="24"/>
          <w:szCs w:val="24"/>
        </w:rPr>
        <w:t xml:space="preserve"> </w:t>
      </w:r>
      <w:r w:rsidRPr="00B009F9">
        <w:rPr>
          <w:rFonts w:ascii="Arial" w:hAnsi="Arial" w:cs="Arial"/>
          <w:sz w:val="24"/>
          <w:szCs w:val="24"/>
        </w:rPr>
        <w:t xml:space="preserve">to agree </w:t>
      </w:r>
      <w:r w:rsidR="001564BB">
        <w:rPr>
          <w:rFonts w:ascii="Arial" w:hAnsi="Arial" w:cs="Arial"/>
          <w:sz w:val="24"/>
          <w:szCs w:val="24"/>
        </w:rPr>
        <w:t>as</w:t>
      </w:r>
      <w:r w:rsidRPr="00B009F9">
        <w:rPr>
          <w:rFonts w:ascii="Arial" w:hAnsi="Arial" w:cs="Arial"/>
          <w:sz w:val="24"/>
          <w:szCs w:val="24"/>
        </w:rPr>
        <w:t xml:space="preserve"> two trees; so why may not, in </w:t>
      </w:r>
      <w:r w:rsidR="001564BB">
        <w:rPr>
          <w:rFonts w:ascii="Arial" w:hAnsi="Arial" w:cs="Arial"/>
          <w:sz w:val="24"/>
          <w:szCs w:val="24"/>
        </w:rPr>
        <w:t>the</w:t>
      </w:r>
      <w:r w:rsidRPr="00B009F9">
        <w:rPr>
          <w:rFonts w:ascii="Arial" w:hAnsi="Arial" w:cs="Arial"/>
          <w:sz w:val="24"/>
          <w:szCs w:val="24"/>
        </w:rPr>
        <w:t xml:space="preserve"> case of treason, Sir Roger Acton, Sir</w:t>
      </w:r>
      <w:r w:rsidR="001564BB">
        <w:rPr>
          <w:rFonts w:ascii="Arial" w:hAnsi="Arial" w:cs="Arial"/>
          <w:sz w:val="24"/>
          <w:szCs w:val="24"/>
        </w:rPr>
        <w:t xml:space="preserve"> </w:t>
      </w:r>
      <w:r w:rsidRPr="00B009F9">
        <w:rPr>
          <w:rFonts w:ascii="Arial" w:hAnsi="Arial" w:cs="Arial"/>
          <w:sz w:val="24"/>
          <w:szCs w:val="24"/>
        </w:rPr>
        <w:t xml:space="preserve">John Oldcastle, Brown, </w:t>
      </w:r>
      <w:r w:rsidR="001564BB">
        <w:rPr>
          <w:rFonts w:ascii="Arial" w:hAnsi="Arial" w:cs="Arial"/>
          <w:sz w:val="24"/>
          <w:szCs w:val="24"/>
        </w:rPr>
        <w:t>and</w:t>
      </w:r>
      <w:r w:rsidRPr="00B009F9">
        <w:rPr>
          <w:rFonts w:ascii="Arial" w:hAnsi="Arial" w:cs="Arial"/>
          <w:sz w:val="24"/>
          <w:szCs w:val="24"/>
        </w:rPr>
        <w:t xml:space="preserve"> the rest, claim the same privilege? </w:t>
      </w:r>
      <w:r w:rsidR="001564BB">
        <w:rPr>
          <w:rFonts w:ascii="Arial" w:hAnsi="Arial" w:cs="Arial"/>
          <w:sz w:val="24"/>
          <w:szCs w:val="24"/>
        </w:rPr>
        <w:t>S</w:t>
      </w:r>
      <w:r w:rsidRPr="00B009F9">
        <w:rPr>
          <w:rFonts w:ascii="Arial" w:hAnsi="Arial" w:cs="Arial"/>
          <w:sz w:val="24"/>
          <w:szCs w:val="24"/>
        </w:rPr>
        <w:t>eeing among the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accusers and witnesses produced against them </w:t>
      </w:r>
      <w:r w:rsidR="001564BB">
        <w:rPr>
          <w:rFonts w:ascii="Arial" w:hAnsi="Arial" w:cs="Arial"/>
          <w:sz w:val="24"/>
          <w:szCs w:val="24"/>
        </w:rPr>
        <w:t>much</w:t>
      </w:r>
      <w:r w:rsidRPr="00B009F9">
        <w:rPr>
          <w:rFonts w:ascii="Arial" w:hAnsi="Arial" w:cs="Arial"/>
          <w:sz w:val="24"/>
          <w:szCs w:val="24"/>
        </w:rPr>
        <w:t xml:space="preserve"> discord is found, and such </w:t>
      </w:r>
      <w:r w:rsidR="001564BB">
        <w:rPr>
          <w:rFonts w:ascii="Arial" w:hAnsi="Arial" w:cs="Arial"/>
          <w:sz w:val="24"/>
          <w:szCs w:val="24"/>
        </w:rPr>
        <w:t xml:space="preserve">contradictions </w:t>
      </w:r>
      <w:r w:rsidRPr="00B009F9">
        <w:rPr>
          <w:rFonts w:ascii="Arial" w:hAnsi="Arial" w:cs="Arial"/>
          <w:sz w:val="24"/>
          <w:szCs w:val="24"/>
        </w:rPr>
        <w:t xml:space="preserve">among them, that neither do they agree </w:t>
      </w:r>
      <w:r w:rsidR="001564BB">
        <w:rPr>
          <w:rFonts w:ascii="Arial" w:hAnsi="Arial" w:cs="Arial"/>
          <w:sz w:val="24"/>
          <w:szCs w:val="24"/>
        </w:rPr>
        <w:t>concerning</w:t>
      </w:r>
      <w:r w:rsidRPr="00B009F9">
        <w:rPr>
          <w:rFonts w:ascii="Arial" w:hAnsi="Arial" w:cs="Arial"/>
          <w:sz w:val="24"/>
          <w:szCs w:val="24"/>
        </w:rPr>
        <w:t xml:space="preserve"> place, person, </w:t>
      </w:r>
      <w:r w:rsidR="00B95264">
        <w:rPr>
          <w:rFonts w:ascii="Arial" w:hAnsi="Arial" w:cs="Arial"/>
          <w:sz w:val="24"/>
          <w:szCs w:val="24"/>
        </w:rPr>
        <w:t>year</w:t>
      </w:r>
      <w:r w:rsidRPr="00B009F9">
        <w:rPr>
          <w:rFonts w:ascii="Arial" w:hAnsi="Arial" w:cs="Arial"/>
          <w:sz w:val="24"/>
          <w:szCs w:val="24"/>
        </w:rPr>
        <w:t>, day, or month.</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For </w:t>
      </w:r>
      <w:r w:rsidRPr="001564BB">
        <w:rPr>
          <w:rFonts w:ascii="Arial" w:hAnsi="Arial" w:cs="Arial"/>
          <w:b/>
          <w:bCs/>
          <w:sz w:val="24"/>
          <w:szCs w:val="24"/>
        </w:rPr>
        <w:t>first</w:t>
      </w:r>
      <w:r w:rsidR="001564BB" w:rsidRPr="001564BB">
        <w:rPr>
          <w:rFonts w:ascii="Arial" w:hAnsi="Arial" w:cs="Arial"/>
          <w:b/>
          <w:bCs/>
          <w:sz w:val="24"/>
          <w:szCs w:val="24"/>
        </w:rPr>
        <w:t>ly</w:t>
      </w:r>
      <w:r w:rsidRPr="00B009F9">
        <w:rPr>
          <w:rFonts w:ascii="Arial" w:hAnsi="Arial" w:cs="Arial"/>
          <w:sz w:val="24"/>
          <w:szCs w:val="24"/>
        </w:rPr>
        <w:t xml:space="preserve">, </w:t>
      </w:r>
      <w:r w:rsidR="001564BB">
        <w:rPr>
          <w:rFonts w:ascii="Arial" w:hAnsi="Arial" w:cs="Arial"/>
          <w:sz w:val="24"/>
          <w:szCs w:val="24"/>
        </w:rPr>
        <w:t>w</w:t>
      </w:r>
      <w:r w:rsidRPr="00B009F9">
        <w:rPr>
          <w:rFonts w:ascii="Arial" w:hAnsi="Arial" w:cs="Arial"/>
          <w:sz w:val="24"/>
          <w:szCs w:val="24"/>
        </w:rPr>
        <w:t>here Fabian and his fellows say</w:t>
      </w:r>
      <w:r w:rsidR="001564BB">
        <w:rPr>
          <w:rFonts w:ascii="Arial" w:hAnsi="Arial" w:cs="Arial"/>
          <w:sz w:val="24"/>
          <w:szCs w:val="24"/>
        </w:rPr>
        <w:t xml:space="preserve"> </w:t>
      </w:r>
      <w:r w:rsidRPr="00B009F9">
        <w:rPr>
          <w:rFonts w:ascii="Arial" w:hAnsi="Arial" w:cs="Arial"/>
          <w:sz w:val="24"/>
          <w:szCs w:val="24"/>
        </w:rPr>
        <w:t>that they were assembled together</w:t>
      </w:r>
      <w:r w:rsidR="001564BB">
        <w:rPr>
          <w:rFonts w:ascii="Arial" w:hAnsi="Arial" w:cs="Arial"/>
          <w:sz w:val="24"/>
          <w:szCs w:val="24"/>
        </w:rPr>
        <w:t xml:space="preserve"> </w:t>
      </w:r>
      <w:r w:rsidRPr="00B009F9">
        <w:rPr>
          <w:rFonts w:ascii="Arial" w:hAnsi="Arial" w:cs="Arial"/>
          <w:sz w:val="24"/>
          <w:szCs w:val="24"/>
        </w:rPr>
        <w:t>in a great company in the field near to St. Giles, the forged indictment above alleged</w:t>
      </w:r>
      <w:r w:rsidR="001564BB">
        <w:rPr>
          <w:rFonts w:ascii="Arial" w:hAnsi="Arial" w:cs="Arial"/>
          <w:sz w:val="24"/>
          <w:szCs w:val="24"/>
        </w:rPr>
        <w:t xml:space="preserve"> </w:t>
      </w:r>
      <w:r w:rsidRPr="00B009F9">
        <w:rPr>
          <w:rFonts w:ascii="Arial" w:hAnsi="Arial" w:cs="Arial"/>
          <w:sz w:val="24"/>
          <w:szCs w:val="24"/>
        </w:rPr>
        <w:t>sa</w:t>
      </w:r>
      <w:r w:rsidR="001564BB">
        <w:rPr>
          <w:rFonts w:ascii="Arial" w:hAnsi="Arial" w:cs="Arial"/>
          <w:sz w:val="24"/>
          <w:szCs w:val="24"/>
        </w:rPr>
        <w:t>ys</w:t>
      </w:r>
      <w:r w:rsidRPr="00B009F9">
        <w:rPr>
          <w:rFonts w:ascii="Arial" w:hAnsi="Arial" w:cs="Arial"/>
          <w:sz w:val="24"/>
          <w:szCs w:val="24"/>
        </w:rPr>
        <w:t xml:space="preserve">, they were </w:t>
      </w:r>
      <w:r w:rsidR="001564BB">
        <w:rPr>
          <w:rFonts w:ascii="Arial" w:hAnsi="Arial" w:cs="Arial"/>
          <w:sz w:val="24"/>
          <w:szCs w:val="24"/>
        </w:rPr>
        <w:t>just</w:t>
      </w:r>
      <w:r w:rsidRPr="00B009F9">
        <w:rPr>
          <w:rFonts w:ascii="Arial" w:hAnsi="Arial" w:cs="Arial"/>
          <w:sz w:val="24"/>
          <w:szCs w:val="24"/>
        </w:rPr>
        <w:t xml:space="preserve"> riding toward the field.</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1564BB">
        <w:rPr>
          <w:rFonts w:ascii="Arial" w:hAnsi="Arial" w:cs="Arial"/>
          <w:b/>
          <w:bCs/>
          <w:sz w:val="24"/>
          <w:szCs w:val="24"/>
        </w:rPr>
        <w:t>Secondly</w:t>
      </w:r>
      <w:r w:rsidRPr="00B009F9">
        <w:rPr>
          <w:rFonts w:ascii="Arial" w:hAnsi="Arial" w:cs="Arial"/>
          <w:sz w:val="24"/>
          <w:szCs w:val="24"/>
        </w:rPr>
        <w:t xml:space="preserve">, </w:t>
      </w:r>
      <w:r w:rsidR="001564BB">
        <w:rPr>
          <w:rFonts w:ascii="Arial" w:hAnsi="Arial" w:cs="Arial"/>
          <w:sz w:val="24"/>
          <w:szCs w:val="24"/>
        </w:rPr>
        <w:t>w</w:t>
      </w:r>
      <w:r w:rsidRPr="00B009F9">
        <w:rPr>
          <w:rFonts w:ascii="Arial" w:hAnsi="Arial" w:cs="Arial"/>
          <w:sz w:val="24"/>
          <w:szCs w:val="24"/>
        </w:rPr>
        <w:t xml:space="preserve">here the </w:t>
      </w:r>
      <w:r w:rsidR="001564BB">
        <w:rPr>
          <w:rFonts w:ascii="Arial" w:hAnsi="Arial" w:cs="Arial"/>
          <w:sz w:val="24"/>
          <w:szCs w:val="24"/>
        </w:rPr>
        <w:t xml:space="preserve">indictment, and Polydore, give </w:t>
      </w:r>
      <w:r w:rsidRPr="00B009F9">
        <w:rPr>
          <w:rFonts w:ascii="Arial" w:hAnsi="Arial" w:cs="Arial"/>
          <w:sz w:val="24"/>
          <w:szCs w:val="24"/>
        </w:rPr>
        <w:t>Lord</w:t>
      </w:r>
      <w:r w:rsidR="001564BB">
        <w:rPr>
          <w:rFonts w:ascii="Arial" w:hAnsi="Arial" w:cs="Arial"/>
          <w:sz w:val="24"/>
          <w:szCs w:val="24"/>
        </w:rPr>
        <w:t xml:space="preserve"> </w:t>
      </w:r>
      <w:r w:rsidRPr="00B009F9">
        <w:rPr>
          <w:rFonts w:ascii="Arial" w:hAnsi="Arial" w:cs="Arial"/>
          <w:sz w:val="24"/>
          <w:szCs w:val="24"/>
        </w:rPr>
        <w:t>Cobham to be present personally in that assembly, Hall, and Alanus Copus, Anglus,</w:t>
      </w:r>
      <w:r w:rsidR="001564BB">
        <w:rPr>
          <w:rFonts w:ascii="Arial" w:hAnsi="Arial" w:cs="Arial"/>
          <w:sz w:val="24"/>
          <w:szCs w:val="24"/>
        </w:rPr>
        <w:t xml:space="preserve"> </w:t>
      </w:r>
      <w:r w:rsidRPr="00B009F9">
        <w:rPr>
          <w:rFonts w:ascii="Arial" w:hAnsi="Arial" w:cs="Arial"/>
          <w:sz w:val="24"/>
          <w:szCs w:val="24"/>
        </w:rPr>
        <w:t>exclude his personal presence from the</w:t>
      </w:r>
      <w:r w:rsidR="001564BB">
        <w:rPr>
          <w:rFonts w:ascii="Arial" w:hAnsi="Arial" w:cs="Arial"/>
          <w:sz w:val="24"/>
          <w:szCs w:val="24"/>
        </w:rPr>
        <w:t>re</w:t>
      </w:r>
      <w:r w:rsidRPr="00B009F9">
        <w:rPr>
          <w:rFonts w:ascii="Arial" w:hAnsi="Arial" w:cs="Arial"/>
          <w:sz w:val="24"/>
          <w:szCs w:val="24"/>
        </w:rPr>
        <w:t>; and so do</w:t>
      </w:r>
      <w:r w:rsidR="001564BB">
        <w:rPr>
          <w:rFonts w:ascii="Arial" w:hAnsi="Arial" w:cs="Arial"/>
          <w:sz w:val="24"/>
          <w:szCs w:val="24"/>
        </w:rPr>
        <w:t>es</w:t>
      </w:r>
      <w:r w:rsidRPr="00B009F9">
        <w:rPr>
          <w:rFonts w:ascii="Arial" w:hAnsi="Arial" w:cs="Arial"/>
          <w:sz w:val="24"/>
          <w:szCs w:val="24"/>
        </w:rPr>
        <w:t xml:space="preserve"> Fabian also seem to agree,</w:t>
      </w:r>
      <w:r w:rsidR="001564BB">
        <w:rPr>
          <w:rFonts w:ascii="Arial" w:hAnsi="Arial" w:cs="Arial"/>
          <w:sz w:val="24"/>
          <w:szCs w:val="24"/>
        </w:rPr>
        <w:t xml:space="preserve"> </w:t>
      </w:r>
      <w:r w:rsidRPr="00B009F9">
        <w:rPr>
          <w:rFonts w:ascii="Arial" w:hAnsi="Arial" w:cs="Arial"/>
          <w:sz w:val="24"/>
          <w:szCs w:val="24"/>
        </w:rPr>
        <w:t>speaking only of the adherents of Sir John Oldcastle.</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1564BB">
        <w:rPr>
          <w:rFonts w:ascii="Arial" w:hAnsi="Arial" w:cs="Arial"/>
          <w:b/>
          <w:bCs/>
          <w:sz w:val="24"/>
          <w:szCs w:val="24"/>
        </w:rPr>
        <w:t>Thirdly</w:t>
      </w:r>
      <w:r w:rsidRPr="00B009F9">
        <w:rPr>
          <w:rFonts w:ascii="Arial" w:hAnsi="Arial" w:cs="Arial"/>
          <w:sz w:val="24"/>
          <w:szCs w:val="24"/>
        </w:rPr>
        <w:t xml:space="preserve">, </w:t>
      </w:r>
      <w:r w:rsidR="001564BB">
        <w:rPr>
          <w:rFonts w:ascii="Arial" w:hAnsi="Arial" w:cs="Arial"/>
          <w:sz w:val="24"/>
          <w:szCs w:val="24"/>
        </w:rPr>
        <w:t>w</w:t>
      </w:r>
      <w:r w:rsidRPr="00B009F9">
        <w:rPr>
          <w:rFonts w:ascii="Arial" w:hAnsi="Arial" w:cs="Arial"/>
          <w:sz w:val="24"/>
          <w:szCs w:val="24"/>
        </w:rPr>
        <w:t>here Hall and Polydore report this assembly to be after the burning</w:t>
      </w:r>
      <w:r w:rsidR="001564BB">
        <w:rPr>
          <w:rFonts w:ascii="Arial" w:hAnsi="Arial" w:cs="Arial"/>
          <w:sz w:val="24"/>
          <w:szCs w:val="24"/>
        </w:rPr>
        <w:t xml:space="preserve"> </w:t>
      </w:r>
      <w:r w:rsidRPr="00B009F9">
        <w:rPr>
          <w:rFonts w:ascii="Arial" w:hAnsi="Arial" w:cs="Arial"/>
          <w:sz w:val="24"/>
          <w:szCs w:val="24"/>
        </w:rPr>
        <w:t>of John Huss and of Jerome, at the council of Constance, which was A. D. 1415, that</w:t>
      </w:r>
      <w:r w:rsidR="001564BB">
        <w:rPr>
          <w:rFonts w:ascii="Arial" w:hAnsi="Arial" w:cs="Arial"/>
          <w:sz w:val="24"/>
          <w:szCs w:val="24"/>
        </w:rPr>
        <w:t xml:space="preserve"> </w:t>
      </w:r>
      <w:r w:rsidRPr="00B009F9">
        <w:rPr>
          <w:rFonts w:ascii="Arial" w:hAnsi="Arial" w:cs="Arial"/>
          <w:sz w:val="24"/>
          <w:szCs w:val="24"/>
        </w:rPr>
        <w:t xml:space="preserve">cannot be; but if there were any such conspiracy in the first </w:t>
      </w:r>
      <w:r w:rsidR="00B95264">
        <w:rPr>
          <w:rFonts w:ascii="Arial" w:hAnsi="Arial" w:cs="Arial"/>
          <w:sz w:val="24"/>
          <w:szCs w:val="24"/>
        </w:rPr>
        <w:t>year</w:t>
      </w:r>
      <w:r w:rsidRPr="00B009F9">
        <w:rPr>
          <w:rFonts w:ascii="Arial" w:hAnsi="Arial" w:cs="Arial"/>
          <w:sz w:val="24"/>
          <w:szCs w:val="24"/>
        </w:rPr>
        <w:t xml:space="preserve"> of Henry the Fifth, it</w:t>
      </w:r>
      <w:r w:rsidR="001564BB">
        <w:rPr>
          <w:rFonts w:ascii="Arial" w:hAnsi="Arial" w:cs="Arial"/>
          <w:sz w:val="24"/>
          <w:szCs w:val="24"/>
        </w:rPr>
        <w:t xml:space="preserve"> </w:t>
      </w:r>
      <w:r w:rsidRPr="00B009F9">
        <w:rPr>
          <w:rFonts w:ascii="Arial" w:hAnsi="Arial" w:cs="Arial"/>
          <w:sz w:val="24"/>
          <w:szCs w:val="24"/>
        </w:rPr>
        <w:t>must need be in 1413. And here, by the way, why do certain of your epitome-writers,</w:t>
      </w:r>
      <w:r w:rsidR="001564BB">
        <w:rPr>
          <w:rFonts w:ascii="Arial" w:hAnsi="Arial" w:cs="Arial"/>
          <w:sz w:val="24"/>
          <w:szCs w:val="24"/>
        </w:rPr>
        <w:t xml:space="preserve"> </w:t>
      </w:r>
      <w:r w:rsidRPr="00B009F9">
        <w:rPr>
          <w:rFonts w:ascii="Arial" w:hAnsi="Arial" w:cs="Arial"/>
          <w:sz w:val="24"/>
          <w:szCs w:val="24"/>
        </w:rPr>
        <w:t xml:space="preserve">speaking of Lord Cobham, committed first to the Tower for heresy, refer </w:t>
      </w:r>
      <w:r w:rsidR="001564BB">
        <w:rPr>
          <w:rFonts w:ascii="Arial" w:hAnsi="Arial" w:cs="Arial"/>
          <w:sz w:val="24"/>
          <w:szCs w:val="24"/>
        </w:rPr>
        <w:t xml:space="preserve">his </w:t>
      </w:r>
      <w:r w:rsidRPr="00B009F9">
        <w:rPr>
          <w:rFonts w:ascii="Arial" w:hAnsi="Arial" w:cs="Arial"/>
          <w:sz w:val="24"/>
          <w:szCs w:val="24"/>
        </w:rPr>
        <w:t xml:space="preserve">imprisonment to the </w:t>
      </w:r>
      <w:r w:rsidR="00B95264">
        <w:rPr>
          <w:rFonts w:ascii="Arial" w:hAnsi="Arial" w:cs="Arial"/>
          <w:sz w:val="24"/>
          <w:szCs w:val="24"/>
        </w:rPr>
        <w:t>year</w:t>
      </w:r>
      <w:r w:rsidRPr="00B009F9">
        <w:rPr>
          <w:rFonts w:ascii="Arial" w:hAnsi="Arial" w:cs="Arial"/>
          <w:sz w:val="24"/>
          <w:szCs w:val="24"/>
        </w:rPr>
        <w:t xml:space="preserve"> 1412, whereas</w:t>
      </w:r>
      <w:r w:rsidR="001564BB">
        <w:rPr>
          <w:rFonts w:ascii="Arial" w:hAnsi="Arial" w:cs="Arial"/>
          <w:sz w:val="24"/>
          <w:szCs w:val="24"/>
        </w:rPr>
        <w:t>,</w:t>
      </w:r>
      <w:r w:rsidRPr="00B009F9">
        <w:rPr>
          <w:rFonts w:ascii="Arial" w:hAnsi="Arial" w:cs="Arial"/>
          <w:sz w:val="24"/>
          <w:szCs w:val="24"/>
        </w:rPr>
        <w:t xml:space="preserve"> by their own count, reckoning the </w:t>
      </w:r>
      <w:r w:rsidR="00B95264">
        <w:rPr>
          <w:rFonts w:ascii="Arial" w:hAnsi="Arial" w:cs="Arial"/>
          <w:sz w:val="24"/>
          <w:szCs w:val="24"/>
        </w:rPr>
        <w:t>year</w:t>
      </w:r>
      <w:r w:rsidRPr="00B009F9">
        <w:rPr>
          <w:rFonts w:ascii="Arial" w:hAnsi="Arial" w:cs="Arial"/>
          <w:sz w:val="24"/>
          <w:szCs w:val="24"/>
        </w:rPr>
        <w:t xml:space="preserve"> from</w:t>
      </w:r>
    </w:p>
    <w:p w:rsidR="001564BB" w:rsidRDefault="001564BB"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Annunciation, it must need</w:t>
      </w:r>
      <w:r w:rsidR="00B009F9" w:rsidRPr="00B009F9">
        <w:rPr>
          <w:rFonts w:ascii="Arial" w:hAnsi="Arial" w:cs="Arial"/>
          <w:sz w:val="24"/>
          <w:szCs w:val="24"/>
        </w:rPr>
        <w:t xml:space="preserve"> be in the </w:t>
      </w:r>
      <w:r w:rsidR="00B95264">
        <w:rPr>
          <w:rFonts w:ascii="Arial" w:hAnsi="Arial" w:cs="Arial"/>
          <w:sz w:val="24"/>
          <w:szCs w:val="24"/>
        </w:rPr>
        <w:t>year</w:t>
      </w:r>
      <w:r w:rsidR="00B009F9" w:rsidRPr="00B009F9">
        <w:rPr>
          <w:rFonts w:ascii="Arial" w:hAnsi="Arial" w:cs="Arial"/>
          <w:sz w:val="24"/>
          <w:szCs w:val="24"/>
        </w:rPr>
        <w:t xml:space="preserve"> 1413, being done in harvest-time.</w:t>
      </w:r>
      <w:r>
        <w:rPr>
          <w:rFonts w:ascii="Arial" w:hAnsi="Arial" w:cs="Arial"/>
          <w:sz w:val="24"/>
          <w:szCs w:val="24"/>
        </w:rPr>
        <w:t xml:space="preserve"> </w:t>
      </w:r>
    </w:p>
    <w:p w:rsidR="001564BB" w:rsidRDefault="001564B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1564BB">
        <w:rPr>
          <w:rFonts w:ascii="Arial" w:hAnsi="Arial" w:cs="Arial"/>
          <w:b/>
          <w:bCs/>
          <w:sz w:val="24"/>
          <w:szCs w:val="24"/>
        </w:rPr>
        <w:t>Fourthly</w:t>
      </w:r>
      <w:r w:rsidRPr="00B009F9">
        <w:rPr>
          <w:rFonts w:ascii="Arial" w:hAnsi="Arial" w:cs="Arial"/>
          <w:sz w:val="24"/>
          <w:szCs w:val="24"/>
        </w:rPr>
        <w:t xml:space="preserve">, </w:t>
      </w:r>
      <w:r w:rsidR="001564BB">
        <w:rPr>
          <w:rFonts w:ascii="Arial" w:hAnsi="Arial" w:cs="Arial"/>
          <w:sz w:val="24"/>
          <w:szCs w:val="24"/>
        </w:rPr>
        <w:t>w</w:t>
      </w:r>
      <w:r w:rsidRPr="00B009F9">
        <w:rPr>
          <w:rFonts w:ascii="Arial" w:hAnsi="Arial" w:cs="Arial"/>
          <w:sz w:val="24"/>
          <w:szCs w:val="24"/>
        </w:rPr>
        <w:t>here Hall with his followers affirm that Sir Roger Acton, Brown,</w:t>
      </w:r>
      <w:r w:rsidR="001564BB">
        <w:rPr>
          <w:rFonts w:ascii="Arial" w:hAnsi="Arial" w:cs="Arial"/>
          <w:sz w:val="24"/>
          <w:szCs w:val="24"/>
        </w:rPr>
        <w:t xml:space="preserve"> </w:t>
      </w:r>
      <w:r w:rsidRPr="00B009F9">
        <w:rPr>
          <w:rFonts w:ascii="Arial" w:hAnsi="Arial" w:cs="Arial"/>
          <w:sz w:val="24"/>
          <w:szCs w:val="24"/>
        </w:rPr>
        <w:t xml:space="preserve">and Beverly were condemned </w:t>
      </w:r>
      <w:r w:rsidR="001564BB">
        <w:rPr>
          <w:rFonts w:ascii="Arial" w:hAnsi="Arial" w:cs="Arial"/>
          <w:sz w:val="24"/>
          <w:szCs w:val="24"/>
        </w:rPr>
        <w:t xml:space="preserve">on </w:t>
      </w:r>
      <w:r w:rsidRPr="00B009F9">
        <w:rPr>
          <w:rFonts w:ascii="Arial" w:hAnsi="Arial" w:cs="Arial"/>
          <w:sz w:val="24"/>
          <w:szCs w:val="24"/>
        </w:rPr>
        <w:t>the twelfth day of December, the record is evident</w:t>
      </w:r>
      <w:r w:rsidR="001564BB">
        <w:rPr>
          <w:rFonts w:ascii="Arial" w:hAnsi="Arial" w:cs="Arial"/>
          <w:sz w:val="24"/>
          <w:szCs w:val="24"/>
        </w:rPr>
        <w:t xml:space="preserve">ly </w:t>
      </w:r>
      <w:r w:rsidRPr="00B009F9">
        <w:rPr>
          <w:rFonts w:ascii="Arial" w:hAnsi="Arial" w:cs="Arial"/>
          <w:sz w:val="24"/>
          <w:szCs w:val="24"/>
        </w:rPr>
        <w:t>against it, which hold</w:t>
      </w:r>
      <w:r w:rsidR="001564BB">
        <w:rPr>
          <w:rFonts w:ascii="Arial" w:hAnsi="Arial" w:cs="Arial"/>
          <w:sz w:val="24"/>
          <w:szCs w:val="24"/>
        </w:rPr>
        <w:t>s to</w:t>
      </w:r>
      <w:r w:rsidRPr="00B009F9">
        <w:rPr>
          <w:rFonts w:ascii="Arial" w:hAnsi="Arial" w:cs="Arial"/>
          <w:sz w:val="24"/>
          <w:szCs w:val="24"/>
        </w:rPr>
        <w:t xml:space="preserve"> the fact to be in working, the tenth day of January.</w:t>
      </w:r>
    </w:p>
    <w:p w:rsidR="001564BB" w:rsidRDefault="001564BB"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1564BB">
        <w:rPr>
          <w:rFonts w:ascii="Arial" w:hAnsi="Arial" w:cs="Arial"/>
          <w:b/>
          <w:bCs/>
          <w:sz w:val="24"/>
          <w:szCs w:val="24"/>
        </w:rPr>
        <w:t>Fifthly</w:t>
      </w:r>
      <w:r w:rsidRPr="00B009F9">
        <w:rPr>
          <w:rFonts w:ascii="Arial" w:hAnsi="Arial" w:cs="Arial"/>
          <w:sz w:val="24"/>
          <w:szCs w:val="24"/>
        </w:rPr>
        <w:t xml:space="preserve">, </w:t>
      </w:r>
      <w:r w:rsidR="001564BB">
        <w:rPr>
          <w:rFonts w:ascii="Arial" w:hAnsi="Arial" w:cs="Arial"/>
          <w:sz w:val="24"/>
          <w:szCs w:val="24"/>
        </w:rPr>
        <w:t>w</w:t>
      </w:r>
      <w:r w:rsidRPr="00B009F9">
        <w:rPr>
          <w:rFonts w:ascii="Arial" w:hAnsi="Arial" w:cs="Arial"/>
          <w:sz w:val="24"/>
          <w:szCs w:val="24"/>
        </w:rPr>
        <w:t>hereas the aforesaid record of the indictment give</w:t>
      </w:r>
      <w:r w:rsidR="001564BB">
        <w:rPr>
          <w:rFonts w:ascii="Arial" w:hAnsi="Arial" w:cs="Arial"/>
          <w:sz w:val="24"/>
          <w:szCs w:val="24"/>
        </w:rPr>
        <w:t>s</w:t>
      </w:r>
      <w:r w:rsidRPr="00B009F9">
        <w:rPr>
          <w:rFonts w:ascii="Arial" w:hAnsi="Arial" w:cs="Arial"/>
          <w:sz w:val="24"/>
          <w:szCs w:val="24"/>
        </w:rPr>
        <w:t xml:space="preserve"> the Wednesday</w:t>
      </w:r>
      <w:r w:rsidR="001564BB">
        <w:rPr>
          <w:rFonts w:ascii="Arial" w:hAnsi="Arial" w:cs="Arial"/>
          <w:sz w:val="24"/>
          <w:szCs w:val="24"/>
        </w:rPr>
        <w:t xml:space="preserve"> </w:t>
      </w:r>
      <w:r w:rsidRPr="00B009F9">
        <w:rPr>
          <w:rFonts w:ascii="Arial" w:hAnsi="Arial" w:cs="Arial"/>
          <w:sz w:val="24"/>
          <w:szCs w:val="24"/>
        </w:rPr>
        <w:t xml:space="preserve">next after Epiphany, which was the tenth day of January </w:t>
      </w:r>
      <w:r w:rsidR="001564BB">
        <w:rPr>
          <w:rFonts w:ascii="Arial" w:hAnsi="Arial" w:cs="Arial"/>
          <w:sz w:val="24"/>
          <w:szCs w:val="24"/>
        </w:rPr>
        <w:t xml:space="preserve">of </w:t>
      </w:r>
      <w:r w:rsidRPr="00B009F9">
        <w:rPr>
          <w:rFonts w:ascii="Arial" w:hAnsi="Arial" w:cs="Arial"/>
          <w:sz w:val="24"/>
          <w:szCs w:val="24"/>
        </w:rPr>
        <w:t xml:space="preserve">that present </w:t>
      </w:r>
      <w:r w:rsidR="00B95264">
        <w:rPr>
          <w:rFonts w:ascii="Arial" w:hAnsi="Arial" w:cs="Arial"/>
          <w:sz w:val="24"/>
          <w:szCs w:val="24"/>
        </w:rPr>
        <w:t>year</w:t>
      </w:r>
      <w:r w:rsidRPr="00B009F9">
        <w:rPr>
          <w:rFonts w:ascii="Arial" w:hAnsi="Arial" w:cs="Arial"/>
          <w:sz w:val="24"/>
          <w:szCs w:val="24"/>
        </w:rPr>
        <w:t>, both the</w:t>
      </w:r>
      <w:r w:rsidR="001564BB">
        <w:rPr>
          <w:rFonts w:ascii="Arial" w:hAnsi="Arial" w:cs="Arial"/>
          <w:sz w:val="24"/>
          <w:szCs w:val="24"/>
        </w:rPr>
        <w:t xml:space="preserve"> </w:t>
      </w:r>
      <w:r w:rsidRPr="00B009F9">
        <w:rPr>
          <w:rFonts w:ascii="Arial" w:hAnsi="Arial" w:cs="Arial"/>
          <w:sz w:val="24"/>
          <w:szCs w:val="24"/>
        </w:rPr>
        <w:t>fact to be committed the same day, the commission also to be granted and delivered to</w:t>
      </w:r>
      <w:r w:rsidR="001564BB">
        <w:rPr>
          <w:rFonts w:ascii="Arial" w:hAnsi="Arial" w:cs="Arial"/>
          <w:sz w:val="24"/>
          <w:szCs w:val="24"/>
        </w:rPr>
        <w:t xml:space="preserve"> </w:t>
      </w:r>
      <w:r w:rsidRPr="00B009F9">
        <w:rPr>
          <w:rFonts w:ascii="Arial" w:hAnsi="Arial" w:cs="Arial"/>
          <w:sz w:val="24"/>
          <w:szCs w:val="24"/>
        </w:rPr>
        <w:t>the commissioners the same day, the commissioners to sit in commission the</w:t>
      </w:r>
      <w:r w:rsidR="001564BB">
        <w:rPr>
          <w:rFonts w:ascii="Arial" w:hAnsi="Arial" w:cs="Arial"/>
          <w:sz w:val="24"/>
          <w:szCs w:val="24"/>
        </w:rPr>
        <w:t xml:space="preserve"> </w:t>
      </w:r>
      <w:r w:rsidRPr="00B009F9">
        <w:rPr>
          <w:rFonts w:ascii="Arial" w:hAnsi="Arial" w:cs="Arial"/>
          <w:sz w:val="24"/>
          <w:szCs w:val="24"/>
        </w:rPr>
        <w:t>same day, the sheriffs of Middlesex to return a jury out of the body of Middlesex the</w:t>
      </w:r>
      <w:r w:rsidR="001564BB">
        <w:rPr>
          <w:rFonts w:ascii="Arial" w:hAnsi="Arial" w:cs="Arial"/>
          <w:sz w:val="24"/>
          <w:szCs w:val="24"/>
        </w:rPr>
        <w:t xml:space="preserve"> </w:t>
      </w:r>
      <w:r w:rsidRPr="00B009F9">
        <w:rPr>
          <w:rFonts w:ascii="Arial" w:hAnsi="Arial" w:cs="Arial"/>
          <w:sz w:val="24"/>
          <w:szCs w:val="24"/>
        </w:rPr>
        <w:t xml:space="preserve">same day, and the jurors to find the indictment on the same day; and </w:t>
      </w:r>
      <w:r w:rsidR="00546C3A">
        <w:rPr>
          <w:rFonts w:ascii="Arial" w:hAnsi="Arial" w:cs="Arial"/>
          <w:sz w:val="24"/>
          <w:szCs w:val="24"/>
        </w:rPr>
        <w:t>yet</w:t>
      </w:r>
      <w:r w:rsidRPr="00B009F9">
        <w:rPr>
          <w:rFonts w:ascii="Arial" w:hAnsi="Arial" w:cs="Arial"/>
          <w:sz w:val="24"/>
          <w:szCs w:val="24"/>
        </w:rPr>
        <w:t xml:space="preserve"> no juror in</w:t>
      </w:r>
      <w:r w:rsidR="001564BB">
        <w:rPr>
          <w:rFonts w:ascii="Arial" w:hAnsi="Arial" w:cs="Arial"/>
          <w:sz w:val="24"/>
          <w:szCs w:val="24"/>
        </w:rPr>
        <w:t xml:space="preserve"> </w:t>
      </w:r>
      <w:r w:rsidRPr="00B009F9">
        <w:rPr>
          <w:rFonts w:ascii="Arial" w:hAnsi="Arial" w:cs="Arial"/>
          <w:sz w:val="24"/>
          <w:szCs w:val="24"/>
        </w:rPr>
        <w:t>the indictment named the same day.</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Item, Lord Cobham</w:t>
      </w:r>
      <w:r w:rsidR="00501B1A">
        <w:rPr>
          <w:rFonts w:ascii="Arial" w:hAnsi="Arial" w:cs="Arial"/>
          <w:sz w:val="24"/>
          <w:szCs w:val="24"/>
        </w:rPr>
        <w:t>,</w:t>
      </w:r>
      <w:r w:rsidRPr="00B009F9">
        <w:rPr>
          <w:rFonts w:ascii="Arial" w:hAnsi="Arial" w:cs="Arial"/>
          <w:sz w:val="24"/>
          <w:szCs w:val="24"/>
        </w:rPr>
        <w:t xml:space="preserve"> the same day </w:t>
      </w:r>
      <w:r w:rsidR="00501B1A">
        <w:rPr>
          <w:rFonts w:ascii="Arial" w:hAnsi="Arial" w:cs="Arial"/>
          <w:sz w:val="24"/>
          <w:szCs w:val="24"/>
        </w:rPr>
        <w:t>was</w:t>
      </w:r>
      <w:r w:rsidRPr="00B009F9">
        <w:rPr>
          <w:rFonts w:ascii="Arial" w:hAnsi="Arial" w:cs="Arial"/>
          <w:sz w:val="24"/>
          <w:szCs w:val="24"/>
        </w:rPr>
        <w:t xml:space="preserve"> found conspiring to make </w:t>
      </w:r>
      <w:r w:rsidR="00C03AB3">
        <w:rPr>
          <w:rFonts w:ascii="Arial" w:hAnsi="Arial" w:cs="Arial"/>
          <w:sz w:val="24"/>
          <w:szCs w:val="24"/>
        </w:rPr>
        <w:t>himself</w:t>
      </w:r>
      <w:r w:rsidR="00501B1A">
        <w:rPr>
          <w:rFonts w:ascii="Arial" w:hAnsi="Arial" w:cs="Arial"/>
          <w:sz w:val="24"/>
          <w:szCs w:val="24"/>
        </w:rPr>
        <w:t xml:space="preserve"> </w:t>
      </w:r>
      <w:r w:rsidRPr="00B009F9">
        <w:rPr>
          <w:rFonts w:ascii="Arial" w:hAnsi="Arial" w:cs="Arial"/>
          <w:sz w:val="24"/>
          <w:szCs w:val="24"/>
        </w:rPr>
        <w:t xml:space="preserve">regent, when the king, that day and </w:t>
      </w:r>
      <w:r w:rsidR="00B95264">
        <w:rPr>
          <w:rFonts w:ascii="Arial" w:hAnsi="Arial" w:cs="Arial"/>
          <w:sz w:val="24"/>
          <w:szCs w:val="24"/>
        </w:rPr>
        <w:t>year</w:t>
      </w:r>
      <w:r w:rsidRPr="00B009F9">
        <w:rPr>
          <w:rFonts w:ascii="Arial" w:hAnsi="Arial" w:cs="Arial"/>
          <w:sz w:val="24"/>
          <w:szCs w:val="24"/>
        </w:rPr>
        <w:t xml:space="preserve">, </w:t>
      </w:r>
      <w:r w:rsidR="00501B1A">
        <w:rPr>
          <w:rFonts w:ascii="Arial" w:hAnsi="Arial" w:cs="Arial"/>
          <w:sz w:val="24"/>
          <w:szCs w:val="24"/>
        </w:rPr>
        <w:t>had</w:t>
      </w:r>
      <w:r w:rsidRPr="00B009F9">
        <w:rPr>
          <w:rFonts w:ascii="Arial" w:hAnsi="Arial" w:cs="Arial"/>
          <w:sz w:val="24"/>
          <w:szCs w:val="24"/>
        </w:rPr>
        <w:t xml:space="preserve"> not </w:t>
      </w:r>
      <w:r w:rsidR="00546C3A">
        <w:rPr>
          <w:rFonts w:ascii="Arial" w:hAnsi="Arial" w:cs="Arial"/>
          <w:sz w:val="24"/>
          <w:szCs w:val="24"/>
        </w:rPr>
        <w:t>yet</w:t>
      </w:r>
      <w:r w:rsidRPr="00B009F9">
        <w:rPr>
          <w:rFonts w:ascii="Arial" w:hAnsi="Arial" w:cs="Arial"/>
          <w:sz w:val="24"/>
          <w:szCs w:val="24"/>
        </w:rPr>
        <w:t xml:space="preserve"> passed into France — how all</w:t>
      </w:r>
      <w:r w:rsidR="00501B1A">
        <w:rPr>
          <w:rFonts w:ascii="Arial" w:hAnsi="Arial" w:cs="Arial"/>
          <w:sz w:val="24"/>
          <w:szCs w:val="24"/>
        </w:rPr>
        <w:t xml:space="preserve"> </w:t>
      </w:r>
      <w:r w:rsidRPr="00B009F9">
        <w:rPr>
          <w:rFonts w:ascii="Arial" w:hAnsi="Arial" w:cs="Arial"/>
          <w:sz w:val="24"/>
          <w:szCs w:val="24"/>
        </w:rPr>
        <w:t>these can concur and hang together, and all in one day— I suppose it will cost you</w:t>
      </w:r>
      <w:r w:rsidR="00501B1A">
        <w:rPr>
          <w:rFonts w:ascii="Arial" w:hAnsi="Arial" w:cs="Arial"/>
          <w:sz w:val="24"/>
          <w:szCs w:val="24"/>
        </w:rPr>
        <w:t xml:space="preserve"> </w:t>
      </w:r>
      <w:r w:rsidRPr="00B009F9">
        <w:rPr>
          <w:rFonts w:ascii="Arial" w:hAnsi="Arial" w:cs="Arial"/>
          <w:sz w:val="24"/>
          <w:szCs w:val="24"/>
        </w:rPr>
        <w:t>two days before you, with all your learned council, will study it out; and when you, in</w:t>
      </w:r>
      <w:r w:rsidR="00501B1A">
        <w:rPr>
          <w:rFonts w:ascii="Arial" w:hAnsi="Arial" w:cs="Arial"/>
          <w:sz w:val="24"/>
          <w:szCs w:val="24"/>
        </w:rPr>
        <w:t xml:space="preserve"> </w:t>
      </w:r>
      <w:r w:rsidRPr="00B009F9">
        <w:rPr>
          <w:rFonts w:ascii="Arial" w:hAnsi="Arial" w:cs="Arial"/>
          <w:sz w:val="24"/>
          <w:szCs w:val="24"/>
        </w:rPr>
        <w:t xml:space="preserve">your unlawful assemblies, have conspired and conferred together all </w:t>
      </w:r>
      <w:r w:rsidR="00AE24F6">
        <w:rPr>
          <w:rFonts w:ascii="Arial" w:hAnsi="Arial" w:cs="Arial"/>
          <w:sz w:val="24"/>
          <w:szCs w:val="24"/>
        </w:rPr>
        <w:t>you</w:t>
      </w:r>
      <w:r w:rsidRPr="00B009F9">
        <w:rPr>
          <w:rFonts w:ascii="Arial" w:hAnsi="Arial" w:cs="Arial"/>
          <w:sz w:val="24"/>
          <w:szCs w:val="24"/>
        </w:rPr>
        <w:t xml:space="preserve"> can, </w:t>
      </w:r>
      <w:r w:rsidR="00546C3A">
        <w:rPr>
          <w:rFonts w:ascii="Arial" w:hAnsi="Arial" w:cs="Arial"/>
          <w:sz w:val="24"/>
          <w:szCs w:val="24"/>
        </w:rPr>
        <w:t>yet</w:t>
      </w:r>
      <w:r w:rsidRPr="00B009F9">
        <w:rPr>
          <w:rFonts w:ascii="Arial" w:hAnsi="Arial" w:cs="Arial"/>
          <w:sz w:val="24"/>
          <w:szCs w:val="24"/>
        </w:rPr>
        <w:t xml:space="preserve"> </w:t>
      </w:r>
      <w:r w:rsidR="00501B1A">
        <w:rPr>
          <w:rFonts w:ascii="Arial" w:hAnsi="Arial" w:cs="Arial"/>
          <w:sz w:val="24"/>
          <w:szCs w:val="24"/>
        </w:rPr>
        <w:t xml:space="preserve">you </w:t>
      </w:r>
      <w:r w:rsidRPr="00B009F9">
        <w:rPr>
          <w:rFonts w:ascii="Arial" w:hAnsi="Arial" w:cs="Arial"/>
          <w:sz w:val="24"/>
          <w:szCs w:val="24"/>
        </w:rPr>
        <w:t>will</w:t>
      </w:r>
      <w:r w:rsidR="00501B1A">
        <w:rPr>
          <w:rFonts w:ascii="Arial" w:hAnsi="Arial" w:cs="Arial"/>
          <w:sz w:val="24"/>
          <w:szCs w:val="24"/>
        </w:rPr>
        <w:t xml:space="preserve"> </w:t>
      </w:r>
      <w:r w:rsidRPr="00B009F9">
        <w:rPr>
          <w:rFonts w:ascii="Arial" w:hAnsi="Arial" w:cs="Arial"/>
          <w:sz w:val="24"/>
          <w:szCs w:val="24"/>
        </w:rPr>
        <w:t xml:space="preserve">make it (as I think) three days, before you honestly despatch your hands </w:t>
      </w:r>
      <w:r w:rsidR="00501B1A">
        <w:rPr>
          <w:rFonts w:ascii="Arial" w:hAnsi="Arial" w:cs="Arial"/>
          <w:sz w:val="24"/>
          <w:szCs w:val="24"/>
        </w:rPr>
        <w:t>concerning</w:t>
      </w:r>
      <w:r w:rsidRPr="00B009F9">
        <w:rPr>
          <w:rFonts w:ascii="Arial" w:hAnsi="Arial" w:cs="Arial"/>
          <w:sz w:val="24"/>
          <w:szCs w:val="24"/>
        </w:rPr>
        <w:t xml:space="preserve"> the</w:t>
      </w:r>
      <w:r w:rsidR="00501B1A">
        <w:rPr>
          <w:rFonts w:ascii="Arial" w:hAnsi="Arial" w:cs="Arial"/>
          <w:sz w:val="24"/>
          <w:szCs w:val="24"/>
        </w:rPr>
        <w:t xml:space="preserve"> </w:t>
      </w:r>
      <w:r w:rsidRPr="00B009F9">
        <w:rPr>
          <w:rFonts w:ascii="Arial" w:hAnsi="Arial" w:cs="Arial"/>
          <w:sz w:val="24"/>
          <w:szCs w:val="24"/>
        </w:rPr>
        <w:t>matter.</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where </w:t>
      </w:r>
      <w:r w:rsidR="00AE24F6">
        <w:rPr>
          <w:rFonts w:ascii="Arial" w:hAnsi="Arial" w:cs="Arial"/>
          <w:sz w:val="24"/>
          <w:szCs w:val="24"/>
        </w:rPr>
        <w:t>you</w:t>
      </w:r>
      <w:r w:rsidRPr="00B009F9">
        <w:rPr>
          <w:rFonts w:ascii="Arial" w:hAnsi="Arial" w:cs="Arial"/>
          <w:sz w:val="24"/>
          <w:szCs w:val="24"/>
        </w:rPr>
        <w:t xml:space="preserve"> think that </w:t>
      </w:r>
      <w:r w:rsidR="00AE24F6">
        <w:rPr>
          <w:rFonts w:ascii="Arial" w:hAnsi="Arial" w:cs="Arial"/>
          <w:sz w:val="24"/>
          <w:szCs w:val="24"/>
        </w:rPr>
        <w:t>you</w:t>
      </w:r>
      <w:r w:rsidRPr="00B009F9">
        <w:rPr>
          <w:rFonts w:ascii="Arial" w:hAnsi="Arial" w:cs="Arial"/>
          <w:sz w:val="24"/>
          <w:szCs w:val="24"/>
        </w:rPr>
        <w:t xml:space="preserve"> have impressed in me such a foul note of lying,</w:t>
      </w:r>
      <w:r w:rsidR="00501B1A">
        <w:rPr>
          <w:rFonts w:ascii="Arial" w:hAnsi="Arial" w:cs="Arial"/>
          <w:sz w:val="24"/>
          <w:szCs w:val="24"/>
        </w:rPr>
        <w:t xml:space="preserve"> </w:t>
      </w:r>
      <w:r w:rsidRPr="00B009F9">
        <w:rPr>
          <w:rFonts w:ascii="Arial" w:hAnsi="Arial" w:cs="Arial"/>
          <w:sz w:val="24"/>
          <w:szCs w:val="24"/>
        </w:rPr>
        <w:t>never to be clawed off while the world stand</w:t>
      </w:r>
      <w:r w:rsidR="00501B1A">
        <w:rPr>
          <w:rFonts w:ascii="Arial" w:hAnsi="Arial" w:cs="Arial"/>
          <w:sz w:val="24"/>
          <w:szCs w:val="24"/>
        </w:rPr>
        <w:t>s</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shall the posterity to come judge</w:t>
      </w:r>
      <w:r w:rsidR="00501B1A">
        <w:rPr>
          <w:rFonts w:ascii="Arial" w:hAnsi="Arial" w:cs="Arial"/>
          <w:sz w:val="24"/>
          <w:szCs w:val="24"/>
        </w:rPr>
        <w:t xml:space="preserve"> </w:t>
      </w:r>
      <w:r w:rsidRPr="00B009F9">
        <w:rPr>
          <w:rFonts w:ascii="Arial" w:hAnsi="Arial" w:cs="Arial"/>
          <w:sz w:val="24"/>
          <w:szCs w:val="24"/>
        </w:rPr>
        <w:t xml:space="preserve">between you and me, whether shall appear more honest and true, my defence </w:t>
      </w:r>
      <w:r w:rsidR="00501B1A">
        <w:rPr>
          <w:rFonts w:ascii="Arial" w:hAnsi="Arial" w:cs="Arial"/>
          <w:sz w:val="24"/>
          <w:szCs w:val="24"/>
        </w:rPr>
        <w:t>of</w:t>
      </w:r>
      <w:r w:rsidRPr="00B009F9">
        <w:rPr>
          <w:rFonts w:ascii="Arial" w:hAnsi="Arial" w:cs="Arial"/>
          <w:sz w:val="24"/>
          <w:szCs w:val="24"/>
        </w:rPr>
        <w:t xml:space="preserve"> that</w:t>
      </w:r>
      <w:r w:rsidR="00501B1A">
        <w:rPr>
          <w:rFonts w:ascii="Arial" w:hAnsi="Arial" w:cs="Arial"/>
          <w:sz w:val="24"/>
          <w:szCs w:val="24"/>
        </w:rPr>
        <w:t xml:space="preserve"> </w:t>
      </w:r>
      <w:r w:rsidR="001F548D">
        <w:rPr>
          <w:rFonts w:ascii="Arial" w:hAnsi="Arial" w:cs="Arial"/>
          <w:sz w:val="24"/>
          <w:szCs w:val="24"/>
        </w:rPr>
        <w:t>worthy</w:t>
      </w:r>
      <w:r w:rsidRPr="00B009F9">
        <w:rPr>
          <w:rFonts w:ascii="Arial" w:hAnsi="Arial" w:cs="Arial"/>
          <w:sz w:val="24"/>
          <w:szCs w:val="24"/>
        </w:rPr>
        <w:t xml:space="preserve"> lord, or your uncourteous and viperous wrangling against him, moved with no</w:t>
      </w:r>
      <w:r w:rsidR="00501B1A">
        <w:rPr>
          <w:rFonts w:ascii="Arial" w:hAnsi="Arial" w:cs="Arial"/>
          <w:sz w:val="24"/>
          <w:szCs w:val="24"/>
        </w:rPr>
        <w:t xml:space="preserve"> </w:t>
      </w:r>
      <w:r w:rsidRPr="00B009F9">
        <w:rPr>
          <w:rFonts w:ascii="Arial" w:hAnsi="Arial" w:cs="Arial"/>
          <w:sz w:val="24"/>
          <w:szCs w:val="24"/>
        </w:rPr>
        <w:t xml:space="preserve">other cause but only with the peevish </w:t>
      </w:r>
      <w:r w:rsidR="00501B1A">
        <w:rPr>
          <w:rFonts w:ascii="Arial" w:hAnsi="Arial" w:cs="Arial"/>
          <w:sz w:val="24"/>
          <w:szCs w:val="24"/>
        </w:rPr>
        <w:t xml:space="preserve">[irritable] </w:t>
      </w:r>
      <w:r w:rsidRPr="00B009F9">
        <w:rPr>
          <w:rFonts w:ascii="Arial" w:hAnsi="Arial" w:cs="Arial"/>
          <w:sz w:val="24"/>
          <w:szCs w:val="24"/>
        </w:rPr>
        <w:t>spirit of popery, which can abide nothing but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that savour</w:t>
      </w:r>
      <w:r w:rsidR="00501B1A">
        <w:rPr>
          <w:rFonts w:ascii="Arial" w:hAnsi="Arial" w:cs="Arial"/>
          <w:sz w:val="24"/>
          <w:szCs w:val="24"/>
        </w:rPr>
        <w:t>s</w:t>
      </w:r>
      <w:r w:rsidRPr="00B009F9">
        <w:rPr>
          <w:rFonts w:ascii="Arial" w:hAnsi="Arial" w:cs="Arial"/>
          <w:sz w:val="24"/>
          <w:szCs w:val="24"/>
        </w:rPr>
        <w:t xml:space="preserve"> of your own sect. For else, how many loud lying legends, </w:t>
      </w:r>
      <w:r w:rsidR="005B2C23">
        <w:rPr>
          <w:rFonts w:ascii="Arial" w:hAnsi="Arial" w:cs="Arial"/>
          <w:sz w:val="24"/>
          <w:szCs w:val="24"/>
        </w:rPr>
        <w:t>yet</w:t>
      </w:r>
      <w:r w:rsidRPr="00B009F9">
        <w:rPr>
          <w:rFonts w:ascii="Arial" w:hAnsi="Arial" w:cs="Arial"/>
          <w:sz w:val="24"/>
          <w:szCs w:val="24"/>
        </w:rPr>
        <w:t>, what</w:t>
      </w:r>
      <w:r w:rsidR="00501B1A">
        <w:rPr>
          <w:rFonts w:ascii="Arial" w:hAnsi="Arial" w:cs="Arial"/>
          <w:sz w:val="24"/>
          <w:szCs w:val="24"/>
        </w:rPr>
        <w:t xml:space="preserve"> </w:t>
      </w:r>
      <w:r w:rsidRPr="00B009F9">
        <w:rPr>
          <w:rFonts w:ascii="Arial" w:hAnsi="Arial" w:cs="Arial"/>
          <w:sz w:val="24"/>
          <w:szCs w:val="24"/>
        </w:rPr>
        <w:t>legions of lies, are daily used and received in the popish church! What doltish</w:t>
      </w:r>
      <w:r w:rsidR="00501B1A">
        <w:rPr>
          <w:rFonts w:ascii="Arial" w:hAnsi="Arial" w:cs="Arial"/>
          <w:sz w:val="24"/>
          <w:szCs w:val="24"/>
        </w:rPr>
        <w:t xml:space="preserve"> [idiotic] </w:t>
      </w:r>
      <w:r w:rsidRPr="00B009F9">
        <w:rPr>
          <w:rFonts w:ascii="Arial" w:hAnsi="Arial" w:cs="Arial"/>
          <w:sz w:val="24"/>
          <w:szCs w:val="24"/>
        </w:rPr>
        <w:t>dreams!</w:t>
      </w:r>
      <w:r w:rsidR="00501B1A">
        <w:rPr>
          <w:rFonts w:ascii="Arial" w:hAnsi="Arial" w:cs="Arial"/>
          <w:sz w:val="24"/>
          <w:szCs w:val="24"/>
        </w:rPr>
        <w:t xml:space="preserve"> </w:t>
      </w:r>
      <w:r w:rsidRPr="00B009F9">
        <w:rPr>
          <w:rFonts w:ascii="Arial" w:hAnsi="Arial" w:cs="Arial"/>
          <w:sz w:val="24"/>
          <w:szCs w:val="24"/>
        </w:rPr>
        <w:t>what feigned miracles! what blasphemous tales, and friarly fables, and idle inventions,</w:t>
      </w:r>
    </w:p>
    <w:p w:rsidR="00B009F9" w:rsidRPr="00B009F9" w:rsidRDefault="00501B1A"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fi</w:t>
      </w:r>
      <w:r w:rsidR="00B009F9" w:rsidRPr="00B009F9">
        <w:rPr>
          <w:rFonts w:ascii="Arial" w:hAnsi="Arial" w:cs="Arial"/>
          <w:sz w:val="24"/>
          <w:szCs w:val="24"/>
        </w:rPr>
        <w:t xml:space="preserve">ghting against sincere religion, doctrine, and </w:t>
      </w:r>
      <w:r>
        <w:rPr>
          <w:rFonts w:ascii="Arial" w:hAnsi="Arial" w:cs="Arial"/>
          <w:sz w:val="24"/>
          <w:szCs w:val="24"/>
        </w:rPr>
        <w:t xml:space="preserve">the </w:t>
      </w:r>
      <w:r w:rsidR="00B009F9" w:rsidRPr="00B009F9">
        <w:rPr>
          <w:rFonts w:ascii="Arial" w:hAnsi="Arial" w:cs="Arial"/>
          <w:sz w:val="24"/>
          <w:szCs w:val="24"/>
        </w:rPr>
        <w:t xml:space="preserve">cross of Christ! And could you </w:t>
      </w:r>
      <w:r>
        <w:rPr>
          <w:rFonts w:ascii="Arial" w:hAnsi="Arial" w:cs="Arial"/>
          <w:sz w:val="24"/>
          <w:szCs w:val="24"/>
        </w:rPr>
        <w:t xml:space="preserve">restrain </w:t>
      </w:r>
      <w:r w:rsidR="00B009F9" w:rsidRPr="00B009F9">
        <w:rPr>
          <w:rFonts w:ascii="Arial" w:hAnsi="Arial" w:cs="Arial"/>
          <w:sz w:val="24"/>
          <w:szCs w:val="24"/>
        </w:rPr>
        <w:t xml:space="preserve">your pen from all these, and find nothing else to set your idleness </w:t>
      </w:r>
      <w:r>
        <w:rPr>
          <w:rFonts w:ascii="Arial" w:hAnsi="Arial" w:cs="Arial"/>
          <w:sz w:val="24"/>
          <w:szCs w:val="24"/>
        </w:rPr>
        <w:t>to</w:t>
      </w:r>
      <w:r w:rsidR="00B009F9" w:rsidRPr="00B009F9">
        <w:rPr>
          <w:rFonts w:ascii="Arial" w:hAnsi="Arial" w:cs="Arial"/>
          <w:sz w:val="24"/>
          <w:szCs w:val="24"/>
        </w:rPr>
        <w:t xml:space="preserve"> work, but only to</w:t>
      </w:r>
      <w:r>
        <w:rPr>
          <w:rFonts w:ascii="Arial" w:hAnsi="Arial" w:cs="Arial"/>
          <w:sz w:val="24"/>
          <w:szCs w:val="24"/>
        </w:rPr>
        <w:t xml:space="preserve"> </w:t>
      </w:r>
      <w:r w:rsidR="00B009F9" w:rsidRPr="00B009F9">
        <w:rPr>
          <w:rFonts w:ascii="Arial" w:hAnsi="Arial" w:cs="Arial"/>
          <w:sz w:val="24"/>
          <w:szCs w:val="24"/>
        </w:rPr>
        <w:t>write against Lord Cobham, Sir Roger Acton, Brown, Onley, Cowbridge, with a</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few others, whom</w:t>
      </w:r>
      <w:r w:rsidR="00501B1A">
        <w:rPr>
          <w:rFonts w:ascii="Arial" w:hAnsi="Arial" w:cs="Arial"/>
          <w:sz w:val="24"/>
          <w:szCs w:val="24"/>
        </w:rPr>
        <w:t>,</w:t>
      </w:r>
      <w:r w:rsidRPr="00B009F9">
        <w:rPr>
          <w:rFonts w:ascii="Arial" w:hAnsi="Arial" w:cs="Arial"/>
          <w:sz w:val="24"/>
          <w:szCs w:val="24"/>
        </w:rPr>
        <w:t xml:space="preserve"> with much ado</w:t>
      </w:r>
      <w:r w:rsidR="00501B1A">
        <w:rPr>
          <w:rFonts w:ascii="Arial" w:hAnsi="Arial" w:cs="Arial"/>
          <w:sz w:val="24"/>
          <w:szCs w:val="24"/>
        </w:rPr>
        <w:t>,</w:t>
      </w:r>
      <w:r w:rsidRPr="00B009F9">
        <w:rPr>
          <w:rFonts w:ascii="Arial" w:hAnsi="Arial" w:cs="Arial"/>
          <w:sz w:val="24"/>
          <w:szCs w:val="24"/>
        </w:rPr>
        <w:t xml:space="preserve"> at length</w:t>
      </w:r>
      <w:r w:rsidR="00501B1A">
        <w:rPr>
          <w:rFonts w:ascii="Arial" w:hAnsi="Arial" w:cs="Arial"/>
          <w:sz w:val="24"/>
          <w:szCs w:val="24"/>
        </w:rPr>
        <w:t>,</w:t>
      </w:r>
      <w:r w:rsidRPr="00B009F9">
        <w:rPr>
          <w:rFonts w:ascii="Arial" w:hAnsi="Arial" w:cs="Arial"/>
          <w:sz w:val="24"/>
          <w:szCs w:val="24"/>
        </w:rPr>
        <w:t xml:space="preserve"> you have sought out, not so much for any</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true zeal to rebuke iniquity, as craftily seeking matter by these to deface and blemish</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book of </w:t>
      </w:r>
      <w:r w:rsidRPr="00501B1A">
        <w:rPr>
          <w:rFonts w:ascii="Arial" w:hAnsi="Arial" w:cs="Arial"/>
          <w:i/>
          <w:iCs/>
          <w:sz w:val="24"/>
          <w:szCs w:val="24"/>
        </w:rPr>
        <w:t>Acts and Monuments</w:t>
      </w:r>
      <w:r w:rsidR="00501B1A">
        <w:rPr>
          <w:rFonts w:ascii="Arial" w:hAnsi="Arial" w:cs="Arial"/>
          <w:sz w:val="24"/>
          <w:szCs w:val="24"/>
        </w:rPr>
        <w:t>,</w:t>
      </w:r>
      <w:r w:rsidRPr="00B009F9">
        <w:rPr>
          <w:rFonts w:ascii="Arial" w:hAnsi="Arial" w:cs="Arial"/>
          <w:sz w:val="24"/>
          <w:szCs w:val="24"/>
        </w:rPr>
        <w:t xml:space="preserve"> which seem</w:t>
      </w:r>
      <w:r w:rsidR="00501B1A">
        <w:rPr>
          <w:rFonts w:ascii="Arial" w:hAnsi="Arial" w:cs="Arial"/>
          <w:sz w:val="24"/>
          <w:szCs w:val="24"/>
        </w:rPr>
        <w:t>s</w:t>
      </w:r>
      <w:r w:rsidRPr="00B009F9">
        <w:rPr>
          <w:rFonts w:ascii="Arial" w:hAnsi="Arial" w:cs="Arial"/>
          <w:sz w:val="24"/>
          <w:szCs w:val="24"/>
        </w:rPr>
        <w:t xml:space="preserve"> </w:t>
      </w:r>
      <w:r w:rsidR="00501B1A">
        <w:rPr>
          <w:rFonts w:ascii="Arial" w:hAnsi="Arial" w:cs="Arial"/>
          <w:sz w:val="24"/>
          <w:szCs w:val="24"/>
        </w:rPr>
        <w:t>to me</w:t>
      </w:r>
      <w:r w:rsidRPr="00B009F9">
        <w:rPr>
          <w:rFonts w:ascii="Arial" w:hAnsi="Arial" w:cs="Arial"/>
          <w:sz w:val="24"/>
          <w:szCs w:val="24"/>
        </w:rPr>
        <w:t xml:space="preserve"> to make you scratch there</w:t>
      </w:r>
      <w:r w:rsidR="00501B1A">
        <w:rPr>
          <w:rFonts w:ascii="Arial" w:hAnsi="Arial" w:cs="Arial"/>
          <w:sz w:val="24"/>
          <w:szCs w:val="24"/>
        </w:rPr>
        <w:t xml:space="preserve"> </w:t>
      </w:r>
      <w:r w:rsidRPr="00B009F9">
        <w:rPr>
          <w:rFonts w:ascii="Arial" w:hAnsi="Arial" w:cs="Arial"/>
          <w:sz w:val="24"/>
          <w:szCs w:val="24"/>
        </w:rPr>
        <w:t xml:space="preserve">where it </w:t>
      </w:r>
      <w:r w:rsidR="00501B1A">
        <w:rPr>
          <w:rFonts w:ascii="Arial" w:hAnsi="Arial" w:cs="Arial"/>
          <w:sz w:val="24"/>
          <w:szCs w:val="24"/>
        </w:rPr>
        <w:t xml:space="preserve">doesn’t </w:t>
      </w:r>
      <w:r w:rsidRPr="00B009F9">
        <w:rPr>
          <w:rFonts w:ascii="Arial" w:hAnsi="Arial" w:cs="Arial"/>
          <w:sz w:val="24"/>
          <w:szCs w:val="24"/>
        </w:rPr>
        <w:t>itch. And if I should</w:t>
      </w:r>
      <w:r w:rsidR="00501B1A">
        <w:rPr>
          <w:rFonts w:ascii="Arial" w:hAnsi="Arial" w:cs="Arial"/>
          <w:sz w:val="24"/>
          <w:szCs w:val="24"/>
        </w:rPr>
        <w:t>,</w:t>
      </w:r>
      <w:r w:rsidRPr="00B009F9">
        <w:rPr>
          <w:rFonts w:ascii="Arial" w:hAnsi="Arial" w:cs="Arial"/>
          <w:sz w:val="24"/>
          <w:szCs w:val="24"/>
        </w:rPr>
        <w:t xml:space="preserve"> after th</w:t>
      </w:r>
      <w:r w:rsidR="00501B1A">
        <w:rPr>
          <w:rFonts w:ascii="Arial" w:hAnsi="Arial" w:cs="Arial"/>
          <w:sz w:val="24"/>
          <w:szCs w:val="24"/>
        </w:rPr>
        <w:t>is</w:t>
      </w:r>
      <w:r w:rsidRPr="00B009F9">
        <w:rPr>
          <w:rFonts w:ascii="Arial" w:hAnsi="Arial" w:cs="Arial"/>
          <w:sz w:val="24"/>
          <w:szCs w:val="24"/>
        </w:rPr>
        <w:t xml:space="preserve"> dealing</w:t>
      </w:r>
      <w:r w:rsidR="00501B1A">
        <w:rPr>
          <w:rFonts w:ascii="Arial" w:hAnsi="Arial" w:cs="Arial"/>
          <w:sz w:val="24"/>
          <w:szCs w:val="24"/>
        </w:rPr>
        <w:t>,</w:t>
      </w:r>
      <w:r w:rsidRPr="00B009F9">
        <w:rPr>
          <w:rFonts w:ascii="Arial" w:hAnsi="Arial" w:cs="Arial"/>
          <w:sz w:val="24"/>
          <w:szCs w:val="24"/>
        </w:rPr>
        <w:t xml:space="preserve"> take in hand your popish</w:t>
      </w:r>
      <w:r w:rsidR="00501B1A">
        <w:rPr>
          <w:rFonts w:ascii="Arial" w:hAnsi="Arial" w:cs="Arial"/>
          <w:sz w:val="24"/>
          <w:szCs w:val="24"/>
        </w:rPr>
        <w:t xml:space="preserve"> </w:t>
      </w:r>
      <w:r w:rsidRPr="00B009F9">
        <w:rPr>
          <w:rFonts w:ascii="Arial" w:hAnsi="Arial" w:cs="Arial"/>
          <w:sz w:val="24"/>
          <w:szCs w:val="24"/>
        </w:rPr>
        <w:t>portues</w:t>
      </w:r>
      <w:r w:rsidR="00501B1A">
        <w:rPr>
          <w:rFonts w:ascii="Arial" w:hAnsi="Arial" w:cs="Arial"/>
          <w:sz w:val="24"/>
          <w:szCs w:val="24"/>
        </w:rPr>
        <w:t xml:space="preserve"> [books of litany]</w:t>
      </w:r>
      <w:r w:rsidRPr="00B009F9">
        <w:rPr>
          <w:rFonts w:ascii="Arial" w:hAnsi="Arial" w:cs="Arial"/>
          <w:sz w:val="24"/>
          <w:szCs w:val="24"/>
        </w:rPr>
        <w:t>, and</w:t>
      </w:r>
      <w:r w:rsidR="00501B1A">
        <w:rPr>
          <w:rFonts w:ascii="Arial" w:hAnsi="Arial" w:cs="Arial"/>
          <w:sz w:val="24"/>
          <w:szCs w:val="24"/>
        </w:rPr>
        <w:t>,</w:t>
      </w:r>
      <w:r w:rsidRPr="00B009F9">
        <w:rPr>
          <w:rFonts w:ascii="Arial" w:hAnsi="Arial" w:cs="Arial"/>
          <w:sz w:val="24"/>
          <w:szCs w:val="24"/>
        </w:rPr>
        <w:t xml:space="preserve"> with the </w:t>
      </w:r>
      <w:r w:rsidR="00501B1A">
        <w:rPr>
          <w:rFonts w:ascii="Arial" w:hAnsi="Arial" w:cs="Arial"/>
          <w:sz w:val="24"/>
          <w:szCs w:val="24"/>
        </w:rPr>
        <w:t>same</w:t>
      </w:r>
      <w:r w:rsidRPr="00B009F9">
        <w:rPr>
          <w:rFonts w:ascii="Arial" w:hAnsi="Arial" w:cs="Arial"/>
          <w:sz w:val="24"/>
          <w:szCs w:val="24"/>
        </w:rPr>
        <w:t xml:space="preserve"> diligence</w:t>
      </w:r>
      <w:r w:rsidR="00501B1A">
        <w:rPr>
          <w:rFonts w:ascii="Arial" w:hAnsi="Arial" w:cs="Arial"/>
          <w:sz w:val="24"/>
          <w:szCs w:val="24"/>
        </w:rPr>
        <w:t>,</w:t>
      </w:r>
      <w:r w:rsidRPr="00B009F9">
        <w:rPr>
          <w:rFonts w:ascii="Arial" w:hAnsi="Arial" w:cs="Arial"/>
          <w:sz w:val="24"/>
          <w:szCs w:val="24"/>
        </w:rPr>
        <w:t xml:space="preserve"> excuse every popish martyr and saint there</w:t>
      </w:r>
      <w:r w:rsidR="00501B1A">
        <w:rPr>
          <w:rFonts w:ascii="Arial" w:hAnsi="Arial" w:cs="Arial"/>
          <w:sz w:val="24"/>
          <w:szCs w:val="24"/>
        </w:rPr>
        <w:t xml:space="preserve"> </w:t>
      </w:r>
      <w:r w:rsidRPr="00B009F9">
        <w:rPr>
          <w:rFonts w:ascii="Arial" w:hAnsi="Arial" w:cs="Arial"/>
          <w:sz w:val="24"/>
          <w:szCs w:val="24"/>
        </w:rPr>
        <w:t>canoni</w:t>
      </w:r>
      <w:r w:rsidR="00501B1A">
        <w:rPr>
          <w:rFonts w:ascii="Arial" w:hAnsi="Arial" w:cs="Arial"/>
          <w:sz w:val="24"/>
          <w:szCs w:val="24"/>
        </w:rPr>
        <w:t>s</w:t>
      </w:r>
      <w:r w:rsidRPr="00B009F9">
        <w:rPr>
          <w:rFonts w:ascii="Arial" w:hAnsi="Arial" w:cs="Arial"/>
          <w:sz w:val="24"/>
          <w:szCs w:val="24"/>
        </w:rPr>
        <w:t>ed</w:t>
      </w:r>
      <w:r w:rsidR="00501B1A">
        <w:rPr>
          <w:rFonts w:ascii="Arial" w:hAnsi="Arial" w:cs="Arial"/>
          <w:sz w:val="24"/>
          <w:szCs w:val="24"/>
        </w:rPr>
        <w:t xml:space="preserve">. Don’t </w:t>
      </w:r>
      <w:r w:rsidRPr="00B009F9">
        <w:rPr>
          <w:rFonts w:ascii="Arial" w:hAnsi="Arial" w:cs="Arial"/>
          <w:sz w:val="24"/>
          <w:szCs w:val="24"/>
        </w:rPr>
        <w:t>think, Master Cope, I could</w:t>
      </w:r>
      <w:r w:rsidR="00501B1A">
        <w:rPr>
          <w:rFonts w:ascii="Arial" w:hAnsi="Arial" w:cs="Arial"/>
          <w:sz w:val="24"/>
          <w:szCs w:val="24"/>
        </w:rPr>
        <w:t>n’t</w:t>
      </w:r>
      <w:r w:rsidRPr="00B009F9">
        <w:rPr>
          <w:rFonts w:ascii="Arial" w:hAnsi="Arial" w:cs="Arial"/>
          <w:sz w:val="24"/>
          <w:szCs w:val="24"/>
        </w:rPr>
        <w:t xml:space="preserve"> make you out half a dozen as rank</w:t>
      </w:r>
      <w:r w:rsidR="00501B1A">
        <w:rPr>
          <w:rFonts w:ascii="Arial" w:hAnsi="Arial" w:cs="Arial"/>
          <w:sz w:val="24"/>
          <w:szCs w:val="24"/>
        </w:rPr>
        <w:t xml:space="preserve"> </w:t>
      </w:r>
      <w:r w:rsidRPr="00B009F9">
        <w:rPr>
          <w:rFonts w:ascii="Arial" w:hAnsi="Arial" w:cs="Arial"/>
          <w:sz w:val="24"/>
          <w:szCs w:val="24"/>
        </w:rPr>
        <w:t xml:space="preserve">traitors and rebels to their kings and princes, as ever were any of these of your </w:t>
      </w:r>
      <w:r w:rsidR="00501B1A">
        <w:rPr>
          <w:rFonts w:ascii="Arial" w:hAnsi="Arial" w:cs="Arial"/>
          <w:sz w:val="24"/>
          <w:szCs w:val="24"/>
        </w:rPr>
        <w:t>selection</w:t>
      </w:r>
      <w:r w:rsidRPr="00B009F9">
        <w:rPr>
          <w:rFonts w:ascii="Arial" w:hAnsi="Arial" w:cs="Arial"/>
          <w:sz w:val="24"/>
          <w:szCs w:val="24"/>
        </w:rPr>
        <w:t>? What pope almost ha</w:t>
      </w:r>
      <w:r w:rsidR="00501B1A">
        <w:rPr>
          <w:rFonts w:ascii="Arial" w:hAnsi="Arial" w:cs="Arial"/>
          <w:sz w:val="24"/>
          <w:szCs w:val="24"/>
        </w:rPr>
        <w:t>s</w:t>
      </w:r>
      <w:r w:rsidRPr="00B009F9">
        <w:rPr>
          <w:rFonts w:ascii="Arial" w:hAnsi="Arial" w:cs="Arial"/>
          <w:sz w:val="24"/>
          <w:szCs w:val="24"/>
        </w:rPr>
        <w:t xml:space="preserve"> there been these last five hundred </w:t>
      </w:r>
      <w:r w:rsidR="00B95264">
        <w:rPr>
          <w:rFonts w:ascii="Arial" w:hAnsi="Arial" w:cs="Arial"/>
          <w:sz w:val="24"/>
          <w:szCs w:val="24"/>
        </w:rPr>
        <w:t>years</w:t>
      </w:r>
      <w:r w:rsidRPr="00B009F9">
        <w:rPr>
          <w:rFonts w:ascii="Arial" w:hAnsi="Arial" w:cs="Arial"/>
          <w:sz w:val="24"/>
          <w:szCs w:val="24"/>
        </w:rPr>
        <w:t>, wh</w:t>
      </w:r>
      <w:r w:rsidR="00501B1A">
        <w:rPr>
          <w:rFonts w:ascii="Arial" w:hAnsi="Arial" w:cs="Arial"/>
          <w:sz w:val="24"/>
          <w:szCs w:val="24"/>
        </w:rPr>
        <w:t>o</w:t>
      </w:r>
      <w:r w:rsidRPr="00B009F9">
        <w:rPr>
          <w:rFonts w:ascii="Arial" w:hAnsi="Arial" w:cs="Arial"/>
          <w:sz w:val="24"/>
          <w:szCs w:val="24"/>
        </w:rPr>
        <w:t xml:space="preserve"> ha</w:t>
      </w:r>
      <w:r w:rsidR="005726A6">
        <w:rPr>
          <w:rFonts w:ascii="Arial" w:hAnsi="Arial" w:cs="Arial"/>
          <w:sz w:val="24"/>
          <w:szCs w:val="24"/>
        </w:rPr>
        <w:t>s</w:t>
      </w:r>
      <w:r w:rsidRPr="00B009F9">
        <w:rPr>
          <w:rFonts w:ascii="Arial" w:hAnsi="Arial" w:cs="Arial"/>
          <w:sz w:val="24"/>
          <w:szCs w:val="24"/>
        </w:rPr>
        <w:t xml:space="preserve"> not</w:t>
      </w:r>
      <w:r w:rsidR="005726A6">
        <w:rPr>
          <w:rFonts w:ascii="Arial" w:hAnsi="Arial" w:cs="Arial"/>
          <w:sz w:val="24"/>
          <w:szCs w:val="24"/>
        </w:rPr>
        <w:t xml:space="preserve"> </w:t>
      </w:r>
      <w:r w:rsidRPr="00B009F9">
        <w:rPr>
          <w:rFonts w:ascii="Arial" w:hAnsi="Arial" w:cs="Arial"/>
          <w:sz w:val="24"/>
          <w:szCs w:val="24"/>
        </w:rPr>
        <w:t>been a traitor to his emperor and prince, and to his country</w:t>
      </w:r>
      <w:r w:rsidR="005726A6">
        <w:rPr>
          <w:rFonts w:ascii="Arial" w:hAnsi="Arial" w:cs="Arial"/>
          <w:sz w:val="24"/>
          <w:szCs w:val="24"/>
        </w:rPr>
        <w:t>,</w:t>
      </w:r>
      <w:r w:rsidRPr="00B009F9">
        <w:rPr>
          <w:rFonts w:ascii="Arial" w:hAnsi="Arial" w:cs="Arial"/>
          <w:sz w:val="24"/>
          <w:szCs w:val="24"/>
        </w:rPr>
        <w:t xml:space="preserve"> either openly rebelling</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against them, or </w:t>
      </w:r>
      <w:r w:rsidR="005726A6">
        <w:rPr>
          <w:rFonts w:ascii="Arial" w:hAnsi="Arial" w:cs="Arial"/>
          <w:sz w:val="24"/>
          <w:szCs w:val="24"/>
        </w:rPr>
        <w:t>secretly</w:t>
      </w:r>
      <w:r w:rsidRPr="00B009F9">
        <w:rPr>
          <w:rFonts w:ascii="Arial" w:hAnsi="Arial" w:cs="Arial"/>
          <w:sz w:val="24"/>
          <w:szCs w:val="24"/>
        </w:rPr>
        <w:t xml:space="preserve"> conspiring their destruction, or proudly setting their feet on</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their necks, or spurning their crowns from their heads, or making the son to fight</w:t>
      </w:r>
      <w:r w:rsidR="005726A6">
        <w:rPr>
          <w:rFonts w:ascii="Arial" w:hAnsi="Arial" w:cs="Arial"/>
          <w:sz w:val="24"/>
          <w:szCs w:val="24"/>
        </w:rPr>
        <w:t xml:space="preserve"> </w:t>
      </w:r>
      <w:r w:rsidRPr="00B009F9">
        <w:rPr>
          <w:rFonts w:ascii="Arial" w:hAnsi="Arial" w:cs="Arial"/>
          <w:sz w:val="24"/>
          <w:szCs w:val="24"/>
        </w:rPr>
        <w:t>against the father? How many have they deposed, and set up other</w:t>
      </w:r>
      <w:r w:rsidR="005726A6">
        <w:rPr>
          <w:rFonts w:ascii="Arial" w:hAnsi="Arial" w:cs="Arial"/>
          <w:sz w:val="24"/>
          <w:szCs w:val="24"/>
        </w:rPr>
        <w:t>s</w:t>
      </w:r>
      <w:r w:rsidRPr="00B009F9">
        <w:rPr>
          <w:rFonts w:ascii="Arial" w:hAnsi="Arial" w:cs="Arial"/>
          <w:sz w:val="24"/>
          <w:szCs w:val="24"/>
        </w:rPr>
        <w:t xml:space="preserve"> in their seats! How</w:t>
      </w:r>
      <w:r w:rsidR="005726A6">
        <w:rPr>
          <w:rFonts w:ascii="Arial" w:hAnsi="Arial" w:cs="Arial"/>
          <w:sz w:val="24"/>
          <w:szCs w:val="24"/>
        </w:rPr>
        <w:t xml:space="preserve"> </w:t>
      </w:r>
      <w:r w:rsidRPr="00B009F9">
        <w:rPr>
          <w:rFonts w:ascii="Arial" w:hAnsi="Arial" w:cs="Arial"/>
          <w:sz w:val="24"/>
          <w:szCs w:val="24"/>
        </w:rPr>
        <w:t>many emperors and kings have they wrongfully cursed! What consuls of Rome have</w:t>
      </w:r>
      <w:r w:rsidR="005726A6">
        <w:rPr>
          <w:rFonts w:ascii="Arial" w:hAnsi="Arial" w:cs="Arial"/>
          <w:sz w:val="24"/>
          <w:szCs w:val="24"/>
        </w:rPr>
        <w:t xml:space="preserve"> </w:t>
      </w:r>
      <w:r w:rsidRPr="00B009F9">
        <w:rPr>
          <w:rFonts w:ascii="Arial" w:hAnsi="Arial" w:cs="Arial"/>
          <w:sz w:val="24"/>
          <w:szCs w:val="24"/>
        </w:rPr>
        <w:t>they resisted, deposed, and put to death! What wars have they raised up against their</w:t>
      </w:r>
      <w:r w:rsidR="005726A6">
        <w:rPr>
          <w:rFonts w:ascii="Arial" w:hAnsi="Arial" w:cs="Arial"/>
          <w:sz w:val="24"/>
          <w:szCs w:val="24"/>
        </w:rPr>
        <w:t xml:space="preserve"> </w:t>
      </w:r>
      <w:r w:rsidRPr="00B009F9">
        <w:rPr>
          <w:rFonts w:ascii="Arial" w:hAnsi="Arial" w:cs="Arial"/>
          <w:sz w:val="24"/>
          <w:szCs w:val="24"/>
        </w:rPr>
        <w:t xml:space="preserve">own country of Rome! </w:t>
      </w:r>
      <w:r w:rsidR="005B2C23">
        <w:rPr>
          <w:rFonts w:ascii="Arial" w:hAnsi="Arial" w:cs="Arial"/>
          <w:sz w:val="24"/>
          <w:szCs w:val="24"/>
        </w:rPr>
        <w:t>Yet</w:t>
      </w:r>
      <w:r w:rsidRPr="00B009F9">
        <w:rPr>
          <w:rFonts w:ascii="Arial" w:hAnsi="Arial" w:cs="Arial"/>
          <w:sz w:val="24"/>
          <w:szCs w:val="24"/>
        </w:rPr>
        <w:t>, the continual holding of the city of Rome from his lawful</w:t>
      </w:r>
      <w:r w:rsidR="005726A6">
        <w:rPr>
          <w:rFonts w:ascii="Arial" w:hAnsi="Arial" w:cs="Arial"/>
          <w:sz w:val="24"/>
          <w:szCs w:val="24"/>
        </w:rPr>
        <w:t xml:space="preserve"> </w:t>
      </w:r>
      <w:r w:rsidRPr="00B009F9">
        <w:rPr>
          <w:rFonts w:ascii="Arial" w:hAnsi="Arial" w:cs="Arial"/>
          <w:sz w:val="24"/>
          <w:szCs w:val="24"/>
        </w:rPr>
        <w:t xml:space="preserve">emperor, what is it but a continual </w:t>
      </w:r>
      <w:r w:rsidR="005726A6">
        <w:rPr>
          <w:rFonts w:ascii="Arial" w:hAnsi="Arial" w:cs="Arial"/>
          <w:sz w:val="24"/>
          <w:szCs w:val="24"/>
        </w:rPr>
        <w:t>act</w:t>
      </w:r>
      <w:r w:rsidRPr="00B009F9">
        <w:rPr>
          <w:rFonts w:ascii="Arial" w:hAnsi="Arial" w:cs="Arial"/>
          <w:sz w:val="24"/>
          <w:szCs w:val="24"/>
        </w:rPr>
        <w:t xml:space="preserve"> of treason?</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What will you answer me, Master Cope, </w:t>
      </w:r>
      <w:r w:rsidR="005726A6">
        <w:rPr>
          <w:rFonts w:ascii="Arial" w:hAnsi="Arial" w:cs="Arial"/>
          <w:sz w:val="24"/>
          <w:szCs w:val="24"/>
        </w:rPr>
        <w:t>concerning</w:t>
      </w:r>
      <w:r w:rsidRPr="00B009F9">
        <w:rPr>
          <w:rFonts w:ascii="Arial" w:hAnsi="Arial" w:cs="Arial"/>
          <w:sz w:val="24"/>
          <w:szCs w:val="24"/>
        </w:rPr>
        <w:t xml:space="preserve"> the pope, wh</w:t>
      </w:r>
      <w:r w:rsidR="005726A6">
        <w:rPr>
          <w:rFonts w:ascii="Arial" w:hAnsi="Arial" w:cs="Arial"/>
          <w:sz w:val="24"/>
          <w:szCs w:val="24"/>
        </w:rPr>
        <w:t>o</w:t>
      </w:r>
      <w:r w:rsidRPr="00B009F9">
        <w:rPr>
          <w:rFonts w:ascii="Arial" w:hAnsi="Arial" w:cs="Arial"/>
          <w:sz w:val="24"/>
          <w:szCs w:val="24"/>
        </w:rPr>
        <w:t xml:space="preserve"> conspired to let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fall down a stone on the emperor</w:t>
      </w:r>
      <w:r w:rsidR="00DE3074">
        <w:rPr>
          <w:rFonts w:ascii="Arial" w:hAnsi="Arial" w:cs="Arial"/>
          <w:sz w:val="24"/>
          <w:szCs w:val="24"/>
        </w:rPr>
        <w:t>’</w:t>
      </w:r>
      <w:r w:rsidRPr="00B009F9">
        <w:rPr>
          <w:rFonts w:ascii="Arial" w:hAnsi="Arial" w:cs="Arial"/>
          <w:sz w:val="24"/>
          <w:szCs w:val="24"/>
        </w:rPr>
        <w:t xml:space="preserve">s head, </w:t>
      </w:r>
      <w:r w:rsidR="005726A6">
        <w:rPr>
          <w:rFonts w:ascii="Arial" w:hAnsi="Arial" w:cs="Arial"/>
          <w:sz w:val="24"/>
          <w:szCs w:val="24"/>
        </w:rPr>
        <w:t>while he knelt</w:t>
      </w:r>
      <w:r w:rsidRPr="00B009F9">
        <w:rPr>
          <w:rFonts w:ascii="Arial" w:hAnsi="Arial" w:cs="Arial"/>
          <w:sz w:val="24"/>
          <w:szCs w:val="24"/>
        </w:rPr>
        <w:t xml:space="preserve"> at his </w:t>
      </w:r>
      <w:r w:rsidR="007B0655">
        <w:rPr>
          <w:rFonts w:ascii="Arial" w:hAnsi="Arial" w:cs="Arial"/>
          <w:sz w:val="24"/>
          <w:szCs w:val="24"/>
        </w:rPr>
        <w:t>prayers</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t>
      </w:r>
      <w:r w:rsidR="002E2206">
        <w:rPr>
          <w:rFonts w:ascii="Arial" w:hAnsi="Arial" w:cs="Arial"/>
          <w:sz w:val="24"/>
          <w:szCs w:val="24"/>
        </w:rPr>
        <w:t>though</w:t>
      </w:r>
      <w:r w:rsidRPr="00B009F9">
        <w:rPr>
          <w:rFonts w:ascii="Arial" w:hAnsi="Arial" w:cs="Arial"/>
          <w:sz w:val="24"/>
          <w:szCs w:val="24"/>
        </w:rPr>
        <w:t xml:space="preserve"> this treachery, being as big as a millstone, seemed but a small</w:t>
      </w:r>
      <w:r w:rsidR="005726A6">
        <w:rPr>
          <w:rFonts w:ascii="Arial" w:hAnsi="Arial" w:cs="Arial"/>
          <w:sz w:val="24"/>
          <w:szCs w:val="24"/>
        </w:rPr>
        <w:t xml:space="preserve"> </w:t>
      </w:r>
      <w:r w:rsidRPr="00B009F9">
        <w:rPr>
          <w:rFonts w:ascii="Arial" w:hAnsi="Arial" w:cs="Arial"/>
          <w:sz w:val="24"/>
          <w:szCs w:val="24"/>
        </w:rPr>
        <w:t xml:space="preserve">mote </w:t>
      </w:r>
      <w:r w:rsidR="005726A6">
        <w:rPr>
          <w:rFonts w:ascii="Arial" w:hAnsi="Arial" w:cs="Arial"/>
          <w:sz w:val="24"/>
          <w:szCs w:val="24"/>
        </w:rPr>
        <w:t xml:space="preserve">[speck] </w:t>
      </w:r>
      <w:r w:rsidRPr="00B009F9">
        <w:rPr>
          <w:rFonts w:ascii="Arial" w:hAnsi="Arial" w:cs="Arial"/>
          <w:sz w:val="24"/>
          <w:szCs w:val="24"/>
        </w:rPr>
        <w:t>in your e</w:t>
      </w:r>
      <w:r w:rsidR="00AE24F6">
        <w:rPr>
          <w:rFonts w:ascii="Arial" w:hAnsi="Arial" w:cs="Arial"/>
          <w:sz w:val="24"/>
          <w:szCs w:val="24"/>
        </w:rPr>
        <w:t>y</w:t>
      </w:r>
      <w:r w:rsidR="005726A6">
        <w:rPr>
          <w:rFonts w:ascii="Arial" w:hAnsi="Arial" w:cs="Arial"/>
          <w:sz w:val="24"/>
          <w:szCs w:val="24"/>
        </w:rPr>
        <w:t>e</w:t>
      </w:r>
      <w:r w:rsidRPr="00B009F9">
        <w:rPr>
          <w:rFonts w:ascii="Arial" w:hAnsi="Arial" w:cs="Arial"/>
          <w:sz w:val="24"/>
          <w:szCs w:val="24"/>
        </w:rPr>
        <w:t xml:space="preserve">, that it could not be </w:t>
      </w:r>
      <w:r w:rsidR="005726A6">
        <w:rPr>
          <w:rFonts w:ascii="Arial" w:hAnsi="Arial" w:cs="Arial"/>
          <w:sz w:val="24"/>
          <w:szCs w:val="24"/>
        </w:rPr>
        <w:t>noriced;</w:t>
      </w:r>
      <w:r w:rsidRPr="00B009F9">
        <w:rPr>
          <w:rFonts w:ascii="Arial" w:hAnsi="Arial" w:cs="Arial"/>
          <w:sz w:val="24"/>
          <w:szCs w:val="24"/>
        </w:rPr>
        <w:t xml:space="preserve"> </w:t>
      </w:r>
      <w:r w:rsidR="00546C3A">
        <w:rPr>
          <w:rFonts w:ascii="Arial" w:hAnsi="Arial" w:cs="Arial"/>
          <w:sz w:val="24"/>
          <w:szCs w:val="24"/>
        </w:rPr>
        <w:t>yet</w:t>
      </w:r>
      <w:r w:rsidR="005726A6">
        <w:rPr>
          <w:rFonts w:ascii="Arial" w:hAnsi="Arial" w:cs="Arial"/>
          <w:sz w:val="24"/>
          <w:szCs w:val="24"/>
        </w:rPr>
        <w:t>,</w:t>
      </w:r>
      <w:r w:rsidRPr="00B009F9">
        <w:rPr>
          <w:rFonts w:ascii="Arial" w:hAnsi="Arial" w:cs="Arial"/>
          <w:sz w:val="24"/>
          <w:szCs w:val="24"/>
        </w:rPr>
        <w:t xml:space="preserve"> what will </w:t>
      </w:r>
      <w:r w:rsidR="00AE24F6">
        <w:rPr>
          <w:rFonts w:ascii="Arial" w:hAnsi="Arial" w:cs="Arial"/>
          <w:sz w:val="24"/>
          <w:szCs w:val="24"/>
        </w:rPr>
        <w:t>you</w:t>
      </w:r>
      <w:r w:rsidRPr="00B009F9">
        <w:rPr>
          <w:rFonts w:ascii="Arial" w:hAnsi="Arial" w:cs="Arial"/>
          <w:sz w:val="24"/>
          <w:szCs w:val="24"/>
        </w:rPr>
        <w:t xml:space="preserve"> say of the monk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Swinstead, </w:t>
      </w:r>
      <w:r w:rsidR="005726A6">
        <w:rPr>
          <w:rFonts w:ascii="Arial" w:hAnsi="Arial" w:cs="Arial"/>
          <w:sz w:val="24"/>
          <w:szCs w:val="24"/>
        </w:rPr>
        <w:t>who</w:t>
      </w:r>
      <w:r w:rsidRPr="00B009F9">
        <w:rPr>
          <w:rFonts w:ascii="Arial" w:hAnsi="Arial" w:cs="Arial"/>
          <w:sz w:val="24"/>
          <w:szCs w:val="24"/>
        </w:rPr>
        <w:t xml:space="preserve"> poisoned King John, who was both absolved by his abbot before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treason </w:t>
      </w:r>
      <w:r w:rsidR="005726A6">
        <w:rPr>
          <w:rFonts w:ascii="Arial" w:hAnsi="Arial" w:cs="Arial"/>
          <w:sz w:val="24"/>
          <w:szCs w:val="24"/>
        </w:rPr>
        <w:t xml:space="preserve">was </w:t>
      </w:r>
      <w:r w:rsidRPr="00B009F9">
        <w:rPr>
          <w:rFonts w:ascii="Arial" w:hAnsi="Arial" w:cs="Arial"/>
          <w:sz w:val="24"/>
          <w:szCs w:val="24"/>
        </w:rPr>
        <w:t>committed, and</w:t>
      </w:r>
      <w:r w:rsidR="005726A6">
        <w:rPr>
          <w:rFonts w:ascii="Arial" w:hAnsi="Arial" w:cs="Arial"/>
          <w:sz w:val="24"/>
          <w:szCs w:val="24"/>
        </w:rPr>
        <w:t>,</w:t>
      </w:r>
      <w:r w:rsidRPr="00B009F9">
        <w:rPr>
          <w:rFonts w:ascii="Arial" w:hAnsi="Arial" w:cs="Arial"/>
          <w:sz w:val="24"/>
          <w:szCs w:val="24"/>
        </w:rPr>
        <w:t xml:space="preserve"> after his treason</w:t>
      </w:r>
      <w:r w:rsidR="005726A6">
        <w:rPr>
          <w:rFonts w:ascii="Arial" w:hAnsi="Arial" w:cs="Arial"/>
          <w:sz w:val="24"/>
          <w:szCs w:val="24"/>
        </w:rPr>
        <w:t>,</w:t>
      </w:r>
      <w:r w:rsidRPr="00B009F9">
        <w:rPr>
          <w:rFonts w:ascii="Arial" w:hAnsi="Arial" w:cs="Arial"/>
          <w:sz w:val="24"/>
          <w:szCs w:val="24"/>
        </w:rPr>
        <w:t xml:space="preserve"> had a perpetual mass sung for him to help</w:t>
      </w:r>
      <w:r w:rsidR="005726A6">
        <w:rPr>
          <w:rFonts w:ascii="Arial" w:hAnsi="Arial" w:cs="Arial"/>
          <w:sz w:val="24"/>
          <w:szCs w:val="24"/>
        </w:rPr>
        <w:t xml:space="preserve"> </w:t>
      </w:r>
      <w:r w:rsidRPr="00B009F9">
        <w:rPr>
          <w:rFonts w:ascii="Arial" w:hAnsi="Arial" w:cs="Arial"/>
          <w:sz w:val="24"/>
          <w:szCs w:val="24"/>
        </w:rPr>
        <w:t>him out of purgatory? And what in your conscience</w:t>
      </w:r>
      <w:r w:rsidR="005726A6">
        <w:rPr>
          <w:rFonts w:ascii="Arial" w:hAnsi="Arial" w:cs="Arial"/>
          <w:sz w:val="24"/>
          <w:szCs w:val="24"/>
        </w:rPr>
        <w:t xml:space="preserve">, do you sayabout </w:t>
      </w:r>
      <w:r w:rsidRPr="00B009F9">
        <w:rPr>
          <w:rFonts w:ascii="Arial" w:hAnsi="Arial" w:cs="Arial"/>
          <w:sz w:val="24"/>
          <w:szCs w:val="24"/>
        </w:rPr>
        <w:t>Thomas</w:t>
      </w:r>
      <w:r w:rsidR="005726A6">
        <w:rPr>
          <w:rFonts w:ascii="Arial" w:hAnsi="Arial" w:cs="Arial"/>
          <w:sz w:val="24"/>
          <w:szCs w:val="24"/>
        </w:rPr>
        <w:t xml:space="preserve"> </w:t>
      </w:r>
      <w:r w:rsidRPr="00B009F9">
        <w:rPr>
          <w:rFonts w:ascii="Arial" w:hAnsi="Arial" w:cs="Arial"/>
          <w:sz w:val="24"/>
          <w:szCs w:val="24"/>
        </w:rPr>
        <w:t xml:space="preserve">Becket, who did enough, and more than </w:t>
      </w:r>
      <w:r w:rsidR="005726A6">
        <w:rPr>
          <w:rFonts w:ascii="Arial" w:hAnsi="Arial" w:cs="Arial"/>
          <w:sz w:val="24"/>
          <w:szCs w:val="24"/>
        </w:rPr>
        <w:t>he thought</w:t>
      </w:r>
      <w:r w:rsidRPr="00B009F9">
        <w:rPr>
          <w:rFonts w:ascii="Arial" w:hAnsi="Arial" w:cs="Arial"/>
          <w:sz w:val="24"/>
          <w:szCs w:val="24"/>
        </w:rPr>
        <w:t>, to set the French king and the</w:t>
      </w:r>
      <w:r w:rsidR="005726A6">
        <w:rPr>
          <w:rFonts w:ascii="Arial" w:hAnsi="Arial" w:cs="Arial"/>
          <w:sz w:val="24"/>
          <w:szCs w:val="24"/>
        </w:rPr>
        <w:t xml:space="preserve"> </w:t>
      </w:r>
      <w:r w:rsidRPr="00B009F9">
        <w:rPr>
          <w:rFonts w:ascii="Arial" w:hAnsi="Arial" w:cs="Arial"/>
          <w:sz w:val="24"/>
          <w:szCs w:val="24"/>
        </w:rPr>
        <w:t>king of England together by the ears? Of Anselm likewise, and of Stephen Langton,</w:t>
      </w:r>
      <w:r w:rsidR="005726A6">
        <w:rPr>
          <w:rFonts w:ascii="Arial" w:hAnsi="Arial" w:cs="Arial"/>
          <w:sz w:val="24"/>
          <w:szCs w:val="24"/>
        </w:rPr>
        <w:t xml:space="preserve"> </w:t>
      </w:r>
      <w:r w:rsidRPr="00B009F9">
        <w:rPr>
          <w:rFonts w:ascii="Arial" w:hAnsi="Arial" w:cs="Arial"/>
          <w:sz w:val="24"/>
          <w:szCs w:val="24"/>
        </w:rPr>
        <w:t xml:space="preserve">who departed both out of the realm to complain </w:t>
      </w:r>
      <w:r w:rsidR="005726A6">
        <w:rPr>
          <w:rFonts w:ascii="Arial" w:hAnsi="Arial" w:cs="Arial"/>
          <w:sz w:val="24"/>
          <w:szCs w:val="24"/>
        </w:rPr>
        <w:t>about</w:t>
      </w:r>
      <w:r w:rsidRPr="00B009F9">
        <w:rPr>
          <w:rFonts w:ascii="Arial" w:hAnsi="Arial" w:cs="Arial"/>
          <w:sz w:val="24"/>
          <w:szCs w:val="24"/>
        </w:rPr>
        <w:t xml:space="preserve"> their princes and sovereigns? The</w:t>
      </w:r>
      <w:r w:rsidR="005726A6">
        <w:rPr>
          <w:rFonts w:ascii="Arial" w:hAnsi="Arial" w:cs="Arial"/>
          <w:sz w:val="24"/>
          <w:szCs w:val="24"/>
        </w:rPr>
        <w:t xml:space="preserve"> same</w:t>
      </w:r>
      <w:r w:rsidRPr="00B009F9">
        <w:rPr>
          <w:rFonts w:ascii="Arial" w:hAnsi="Arial" w:cs="Arial"/>
          <w:sz w:val="24"/>
          <w:szCs w:val="24"/>
        </w:rPr>
        <w:t xml:space="preserve"> may be said also of John Peckham. John Stratford, archbishop of the see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Canterbury, notoriously resisted the king</w:t>
      </w:r>
      <w:r w:rsidR="00DE3074">
        <w:rPr>
          <w:rFonts w:ascii="Arial" w:hAnsi="Arial" w:cs="Arial"/>
          <w:sz w:val="24"/>
          <w:szCs w:val="24"/>
        </w:rPr>
        <w:t>’</w:t>
      </w:r>
      <w:r w:rsidRPr="00B009F9">
        <w:rPr>
          <w:rFonts w:ascii="Arial" w:hAnsi="Arial" w:cs="Arial"/>
          <w:sz w:val="24"/>
          <w:szCs w:val="24"/>
        </w:rPr>
        <w:t>s command, being sent for by King</w:t>
      </w:r>
      <w:r w:rsidR="005726A6">
        <w:rPr>
          <w:rFonts w:ascii="Arial" w:hAnsi="Arial" w:cs="Arial"/>
          <w:sz w:val="24"/>
          <w:szCs w:val="24"/>
        </w:rPr>
        <w:t xml:space="preserve"> </w:t>
      </w:r>
      <w:r w:rsidRPr="00B009F9">
        <w:rPr>
          <w:rFonts w:ascii="Arial" w:hAnsi="Arial" w:cs="Arial"/>
          <w:sz w:val="24"/>
          <w:szCs w:val="24"/>
        </w:rPr>
        <w:t>Edward the Third to come to the parliament at York; through the default of whose</w:t>
      </w:r>
      <w:r w:rsidR="005726A6">
        <w:rPr>
          <w:rFonts w:ascii="Arial" w:hAnsi="Arial" w:cs="Arial"/>
          <w:sz w:val="24"/>
          <w:szCs w:val="24"/>
        </w:rPr>
        <w:t xml:space="preserve"> </w:t>
      </w:r>
      <w:r w:rsidRPr="00B009F9">
        <w:rPr>
          <w:rFonts w:ascii="Arial" w:hAnsi="Arial" w:cs="Arial"/>
          <w:sz w:val="24"/>
          <w:szCs w:val="24"/>
        </w:rPr>
        <w:t>coming</w:t>
      </w:r>
      <w:r w:rsidR="005726A6">
        <w:rPr>
          <w:rFonts w:ascii="Arial" w:hAnsi="Arial" w:cs="Arial"/>
          <w:sz w:val="24"/>
          <w:szCs w:val="24"/>
        </w:rPr>
        <w:t>,</w:t>
      </w:r>
      <w:r w:rsidRPr="00B009F9">
        <w:rPr>
          <w:rFonts w:ascii="Arial" w:hAnsi="Arial" w:cs="Arial"/>
          <w:sz w:val="24"/>
          <w:szCs w:val="24"/>
        </w:rPr>
        <w:t xml:space="preserve"> the present opportunity of </w:t>
      </w:r>
      <w:r w:rsidR="005726A6">
        <w:rPr>
          <w:rFonts w:ascii="Arial" w:hAnsi="Arial" w:cs="Arial"/>
          <w:sz w:val="24"/>
          <w:szCs w:val="24"/>
        </w:rPr>
        <w:t xml:space="preserve">the </w:t>
      </w:r>
      <w:r w:rsidRPr="00B009F9">
        <w:rPr>
          <w:rFonts w:ascii="Arial" w:hAnsi="Arial" w:cs="Arial"/>
          <w:sz w:val="24"/>
          <w:szCs w:val="24"/>
        </w:rPr>
        <w:t xml:space="preserve">getting of Scotland was </w:t>
      </w:r>
      <w:r w:rsidR="005726A6">
        <w:rPr>
          <w:rFonts w:ascii="Arial" w:hAnsi="Arial" w:cs="Arial"/>
          <w:sz w:val="24"/>
          <w:szCs w:val="24"/>
        </w:rPr>
        <w:t xml:space="preserve">at </w:t>
      </w:r>
      <w:r w:rsidRPr="00B009F9">
        <w:rPr>
          <w:rFonts w:ascii="Arial" w:hAnsi="Arial" w:cs="Arial"/>
          <w:sz w:val="24"/>
          <w:szCs w:val="24"/>
        </w:rPr>
        <w:t>the same time lost.</w:t>
      </w:r>
      <w:r w:rsidR="005726A6">
        <w:rPr>
          <w:rFonts w:ascii="Arial" w:hAnsi="Arial" w:cs="Arial"/>
          <w:sz w:val="24"/>
          <w:szCs w:val="24"/>
        </w:rPr>
        <w:t xml:space="preserve"> </w:t>
      </w:r>
      <w:r w:rsidRPr="00B009F9">
        <w:rPr>
          <w:rFonts w:ascii="Arial" w:hAnsi="Arial" w:cs="Arial"/>
          <w:sz w:val="24"/>
          <w:szCs w:val="24"/>
        </w:rPr>
        <w:t>Richard Scrope, archbishop of York, was openly in arms to rebel and fight</w:t>
      </w:r>
      <w:r w:rsidR="005726A6">
        <w:rPr>
          <w:rFonts w:ascii="Arial" w:hAnsi="Arial" w:cs="Arial"/>
          <w:sz w:val="24"/>
          <w:szCs w:val="24"/>
        </w:rPr>
        <w:t xml:space="preserve"> </w:t>
      </w:r>
      <w:r w:rsidRPr="00B009F9">
        <w:rPr>
          <w:rFonts w:ascii="Arial" w:hAnsi="Arial" w:cs="Arial"/>
          <w:sz w:val="24"/>
          <w:szCs w:val="24"/>
        </w:rPr>
        <w:t>against King Henry the Fourth, for which he was condemned and put to death: and</w:t>
      </w:r>
      <w:r w:rsidR="005726A6">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w:t>
      </w:r>
      <w:r w:rsidR="005726A6">
        <w:rPr>
          <w:rFonts w:ascii="Arial" w:hAnsi="Arial" w:cs="Arial"/>
          <w:sz w:val="24"/>
          <w:szCs w:val="24"/>
        </w:rPr>
        <w:t>despite this</w:t>
      </w:r>
      <w:r w:rsidRPr="00B009F9">
        <w:rPr>
          <w:rFonts w:ascii="Arial" w:hAnsi="Arial" w:cs="Arial"/>
          <w:sz w:val="24"/>
          <w:szCs w:val="24"/>
        </w:rPr>
        <w:t>, commission was sent down from the pope shortly after to</w:t>
      </w:r>
      <w:r w:rsidR="005726A6">
        <w:rPr>
          <w:rFonts w:ascii="Arial" w:hAnsi="Arial" w:cs="Arial"/>
          <w:sz w:val="24"/>
          <w:szCs w:val="24"/>
        </w:rPr>
        <w:t xml:space="preserve"> </w:t>
      </w:r>
      <w:r w:rsidRPr="00B009F9">
        <w:rPr>
          <w:rFonts w:ascii="Arial" w:hAnsi="Arial" w:cs="Arial"/>
          <w:sz w:val="24"/>
          <w:szCs w:val="24"/>
        </w:rPr>
        <w:t>excommunicate th</w:t>
      </w:r>
      <w:r w:rsidR="005726A6">
        <w:rPr>
          <w:rFonts w:ascii="Arial" w:hAnsi="Arial" w:cs="Arial"/>
          <w:sz w:val="24"/>
          <w:szCs w:val="24"/>
        </w:rPr>
        <w:t>ose</w:t>
      </w:r>
      <w:r w:rsidRPr="00B009F9">
        <w:rPr>
          <w:rFonts w:ascii="Arial" w:hAnsi="Arial" w:cs="Arial"/>
          <w:sz w:val="24"/>
          <w:szCs w:val="24"/>
        </w:rPr>
        <w:t xml:space="preserve"> wh</w:t>
      </w:r>
      <w:r w:rsidR="005726A6">
        <w:rPr>
          <w:rFonts w:ascii="Arial" w:hAnsi="Arial" w:cs="Arial"/>
          <w:sz w:val="24"/>
          <w:szCs w:val="24"/>
        </w:rPr>
        <w:t>o</w:t>
      </w:r>
      <w:r w:rsidRPr="00B009F9">
        <w:rPr>
          <w:rFonts w:ascii="Arial" w:hAnsi="Arial" w:cs="Arial"/>
          <w:sz w:val="24"/>
          <w:szCs w:val="24"/>
        </w:rPr>
        <w:t xml:space="preserve"> </w:t>
      </w:r>
      <w:r w:rsidR="005726A6">
        <w:rPr>
          <w:rFonts w:ascii="Arial" w:hAnsi="Arial" w:cs="Arial"/>
          <w:sz w:val="24"/>
          <w:szCs w:val="24"/>
        </w:rPr>
        <w:t xml:space="preserve">had </w:t>
      </w:r>
      <w:r w:rsidRPr="00B009F9">
        <w:rPr>
          <w:rFonts w:ascii="Arial" w:hAnsi="Arial" w:cs="Arial"/>
          <w:sz w:val="24"/>
          <w:szCs w:val="24"/>
        </w:rPr>
        <w:t xml:space="preserve">put him to death, his treason </w:t>
      </w:r>
      <w:r w:rsidR="005726A6">
        <w:rPr>
          <w:rFonts w:ascii="Arial" w:hAnsi="Arial" w:cs="Arial"/>
          <w:sz w:val="24"/>
          <w:szCs w:val="24"/>
        </w:rPr>
        <w:t>set aside</w:t>
      </w:r>
      <w:r w:rsidRPr="00B009F9">
        <w:rPr>
          <w:rFonts w:ascii="Arial" w:hAnsi="Arial" w:cs="Arial"/>
          <w:sz w:val="24"/>
          <w:szCs w:val="24"/>
        </w:rPr>
        <w:t>. Read the</w:t>
      </w:r>
      <w:r w:rsidR="005726A6">
        <w:rPr>
          <w:rFonts w:ascii="Arial" w:hAnsi="Arial" w:cs="Arial"/>
          <w:sz w:val="24"/>
          <w:szCs w:val="24"/>
        </w:rPr>
        <w:t xml:space="preserve"> </w:t>
      </w:r>
      <w:r w:rsidRPr="00B009F9">
        <w:rPr>
          <w:rFonts w:ascii="Arial" w:hAnsi="Arial" w:cs="Arial"/>
          <w:sz w:val="24"/>
          <w:szCs w:val="24"/>
        </w:rPr>
        <w:t>story sincerely of Pope Benedict the Twelfth, and of Pope Clement the Sixth, and see</w:t>
      </w:r>
      <w:r w:rsidR="005726A6">
        <w:rPr>
          <w:rFonts w:ascii="Arial" w:hAnsi="Arial" w:cs="Arial"/>
          <w:sz w:val="24"/>
          <w:szCs w:val="24"/>
        </w:rPr>
        <w:t xml:space="preserve"> </w:t>
      </w:r>
      <w:r w:rsidRPr="00B009F9">
        <w:rPr>
          <w:rFonts w:ascii="Arial" w:hAnsi="Arial" w:cs="Arial"/>
          <w:sz w:val="24"/>
          <w:szCs w:val="24"/>
        </w:rPr>
        <w:t>how the tr</w:t>
      </w:r>
      <w:r w:rsidR="005726A6">
        <w:rPr>
          <w:rFonts w:ascii="Arial" w:hAnsi="Arial" w:cs="Arial"/>
          <w:sz w:val="24"/>
          <w:szCs w:val="24"/>
        </w:rPr>
        <w:t>eacherous</w:t>
      </w:r>
      <w:r w:rsidRPr="00B009F9">
        <w:rPr>
          <w:rFonts w:ascii="Arial" w:hAnsi="Arial" w:cs="Arial"/>
          <w:sz w:val="24"/>
          <w:szCs w:val="24"/>
        </w:rPr>
        <w:t xml:space="preserve"> rebellion of </w:t>
      </w:r>
      <w:r w:rsidRPr="00B009F9">
        <w:rPr>
          <w:rFonts w:ascii="Arial" w:hAnsi="Arial" w:cs="Arial"/>
          <w:sz w:val="24"/>
          <w:szCs w:val="24"/>
        </w:rPr>
        <w:lastRenderedPageBreak/>
        <w:t>these two popes against Louis, their rightful emperor,</w:t>
      </w:r>
      <w:r w:rsidR="005726A6">
        <w:rPr>
          <w:rFonts w:ascii="Arial" w:hAnsi="Arial" w:cs="Arial"/>
          <w:sz w:val="24"/>
          <w:szCs w:val="24"/>
        </w:rPr>
        <w:t xml:space="preserve"> was</w:t>
      </w:r>
      <w:r w:rsidRPr="00B009F9">
        <w:rPr>
          <w:rFonts w:ascii="Arial" w:hAnsi="Arial" w:cs="Arial"/>
          <w:sz w:val="24"/>
          <w:szCs w:val="24"/>
        </w:rPr>
        <w:t xml:space="preserve"> defended; which emperor at last was also poisoned, and not </w:t>
      </w:r>
      <w:r w:rsidR="003D2136">
        <w:rPr>
          <w:rFonts w:ascii="Arial" w:hAnsi="Arial" w:cs="Arial"/>
          <w:sz w:val="24"/>
          <w:szCs w:val="24"/>
        </w:rPr>
        <w:t>without</w:t>
      </w:r>
      <w:r w:rsidRPr="00B009F9">
        <w:rPr>
          <w:rFonts w:ascii="Arial" w:hAnsi="Arial" w:cs="Arial"/>
          <w:sz w:val="24"/>
          <w:szCs w:val="24"/>
        </w:rPr>
        <w:t xml:space="preserve"> the</w:t>
      </w:r>
      <w:r w:rsidR="005726A6">
        <w:rPr>
          <w:rFonts w:ascii="Arial" w:hAnsi="Arial" w:cs="Arial"/>
          <w:sz w:val="24"/>
          <w:szCs w:val="24"/>
        </w:rPr>
        <w:t xml:space="preserve"> </w:t>
      </w:r>
      <w:r w:rsidRPr="00B009F9">
        <w:rPr>
          <w:rFonts w:ascii="Arial" w:hAnsi="Arial" w:cs="Arial"/>
          <w:sz w:val="24"/>
          <w:szCs w:val="24"/>
        </w:rPr>
        <w:t>practice of Pope Clement, as Hieronimus Marius credibly witness</w:t>
      </w:r>
      <w:r w:rsidR="005726A6">
        <w:rPr>
          <w:rFonts w:ascii="Arial" w:hAnsi="Arial" w:cs="Arial"/>
          <w:sz w:val="24"/>
          <w:szCs w:val="24"/>
        </w:rPr>
        <w:t>es</w:t>
      </w:r>
      <w:r w:rsidRPr="00B009F9">
        <w:rPr>
          <w:rFonts w:ascii="Arial" w:hAnsi="Arial" w:cs="Arial"/>
          <w:sz w:val="24"/>
          <w:szCs w:val="24"/>
        </w:rPr>
        <w:t>.</w:t>
      </w:r>
    </w:p>
    <w:p w:rsidR="005726A6" w:rsidRDefault="005726A6"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reign of King Edward the Second, mention was made before of Thomas,</w:t>
      </w:r>
      <w:r w:rsidR="005726A6">
        <w:rPr>
          <w:rFonts w:ascii="Arial" w:hAnsi="Arial" w:cs="Arial"/>
          <w:sz w:val="24"/>
          <w:szCs w:val="24"/>
        </w:rPr>
        <w:t xml:space="preserve"> </w:t>
      </w:r>
      <w:r w:rsidRPr="00B009F9">
        <w:rPr>
          <w:rFonts w:ascii="Arial" w:hAnsi="Arial" w:cs="Arial"/>
          <w:sz w:val="24"/>
          <w:szCs w:val="24"/>
        </w:rPr>
        <w:t>earl of Lancaster, who, with a great number of other nobles and barons of the realm,</w:t>
      </w:r>
      <w:r w:rsidR="005726A6">
        <w:rPr>
          <w:rFonts w:ascii="Arial" w:hAnsi="Arial" w:cs="Arial"/>
          <w:sz w:val="24"/>
          <w:szCs w:val="24"/>
        </w:rPr>
        <w:t xml:space="preserve"> a</w:t>
      </w:r>
      <w:r w:rsidRPr="00B009F9">
        <w:rPr>
          <w:rFonts w:ascii="Arial" w:hAnsi="Arial" w:cs="Arial"/>
          <w:sz w:val="24"/>
          <w:szCs w:val="24"/>
        </w:rPr>
        <w:t>rose in armour against their prince, and, therefore, at length</w:t>
      </w:r>
      <w:r w:rsidR="005726A6">
        <w:rPr>
          <w:rFonts w:ascii="Arial" w:hAnsi="Arial" w:cs="Arial"/>
          <w:sz w:val="24"/>
          <w:szCs w:val="24"/>
        </w:rPr>
        <w:t>,</w:t>
      </w:r>
      <w:r w:rsidRPr="00B009F9">
        <w:rPr>
          <w:rFonts w:ascii="Arial" w:hAnsi="Arial" w:cs="Arial"/>
          <w:sz w:val="24"/>
          <w:szCs w:val="24"/>
        </w:rPr>
        <w:t xml:space="preserve"> were put to death as</w:t>
      </w:r>
      <w:r w:rsidR="005726A6">
        <w:rPr>
          <w:rFonts w:ascii="Arial" w:hAnsi="Arial" w:cs="Arial"/>
          <w:sz w:val="24"/>
          <w:szCs w:val="24"/>
        </w:rPr>
        <w:t xml:space="preserve"> </w:t>
      </w:r>
      <w:r w:rsidRPr="00B009F9">
        <w:rPr>
          <w:rFonts w:ascii="Arial" w:hAnsi="Arial" w:cs="Arial"/>
          <w:sz w:val="24"/>
          <w:szCs w:val="24"/>
        </w:rPr>
        <w:t xml:space="preserve">traitors. And </w:t>
      </w:r>
      <w:r w:rsidR="00546C3A">
        <w:rPr>
          <w:rFonts w:ascii="Arial" w:hAnsi="Arial" w:cs="Arial"/>
          <w:sz w:val="24"/>
          <w:szCs w:val="24"/>
        </w:rPr>
        <w:t>yet</w:t>
      </w:r>
      <w:r w:rsidRPr="00B009F9">
        <w:rPr>
          <w:rFonts w:ascii="Arial" w:hAnsi="Arial" w:cs="Arial"/>
          <w:sz w:val="24"/>
          <w:szCs w:val="24"/>
        </w:rPr>
        <w:t xml:space="preserve">, </w:t>
      </w:r>
      <w:r w:rsidR="005B5A49">
        <w:rPr>
          <w:rFonts w:ascii="Arial" w:hAnsi="Arial" w:cs="Arial"/>
          <w:sz w:val="24"/>
          <w:szCs w:val="24"/>
        </w:rPr>
        <w:t xml:space="preserve">despite this </w:t>
      </w:r>
      <w:r w:rsidRPr="00B009F9">
        <w:rPr>
          <w:rFonts w:ascii="Arial" w:hAnsi="Arial" w:cs="Arial"/>
          <w:sz w:val="24"/>
          <w:szCs w:val="24"/>
        </w:rPr>
        <w:t xml:space="preserve">this treason committed, Master Cope, if you </w:t>
      </w:r>
      <w:r w:rsidR="005B5A49">
        <w:rPr>
          <w:rFonts w:ascii="Arial" w:hAnsi="Arial" w:cs="Arial"/>
          <w:sz w:val="24"/>
          <w:szCs w:val="24"/>
        </w:rPr>
        <w:t>are</w:t>
      </w:r>
      <w:r w:rsidRPr="00B009F9">
        <w:rPr>
          <w:rFonts w:ascii="Arial" w:hAnsi="Arial" w:cs="Arial"/>
          <w:sz w:val="24"/>
          <w:szCs w:val="24"/>
        </w:rPr>
        <w:t xml:space="preserve"> so</w:t>
      </w:r>
      <w:r w:rsidR="005B5A49">
        <w:rPr>
          <w:rFonts w:ascii="Arial" w:hAnsi="Arial" w:cs="Arial"/>
          <w:sz w:val="24"/>
          <w:szCs w:val="24"/>
        </w:rPr>
        <w:t xml:space="preserve"> </w:t>
      </w:r>
      <w:r w:rsidRPr="00B009F9">
        <w:rPr>
          <w:rFonts w:ascii="Arial" w:hAnsi="Arial" w:cs="Arial"/>
          <w:sz w:val="24"/>
          <w:szCs w:val="24"/>
        </w:rPr>
        <w:t xml:space="preserve">ignorant </w:t>
      </w:r>
      <w:r w:rsidR="005B5A49">
        <w:rPr>
          <w:rFonts w:ascii="Arial" w:hAnsi="Arial" w:cs="Arial"/>
          <w:sz w:val="24"/>
          <w:szCs w:val="24"/>
        </w:rPr>
        <w:t>of</w:t>
      </w:r>
      <w:r w:rsidRPr="00B009F9">
        <w:rPr>
          <w:rFonts w:ascii="Arial" w:hAnsi="Arial" w:cs="Arial"/>
          <w:sz w:val="24"/>
          <w:szCs w:val="24"/>
        </w:rPr>
        <w:t xml:space="preserve"> our stories that you </w:t>
      </w:r>
      <w:r w:rsidR="005B5A49">
        <w:rPr>
          <w:rFonts w:ascii="Arial" w:hAnsi="Arial" w:cs="Arial"/>
          <w:sz w:val="24"/>
          <w:szCs w:val="24"/>
        </w:rPr>
        <w:t>don’t know these things</w:t>
      </w:r>
      <w:r w:rsidRPr="00B009F9">
        <w:rPr>
          <w:rFonts w:ascii="Arial" w:hAnsi="Arial" w:cs="Arial"/>
          <w:sz w:val="24"/>
          <w:szCs w:val="24"/>
        </w:rPr>
        <w:t xml:space="preserve">, </w:t>
      </w:r>
      <w:r w:rsidR="005B5A49">
        <w:rPr>
          <w:rFonts w:ascii="Arial" w:hAnsi="Arial" w:cs="Arial"/>
          <w:sz w:val="24"/>
          <w:szCs w:val="24"/>
        </w:rPr>
        <w:t>g</w:t>
      </w:r>
      <w:r w:rsidRPr="00B009F9">
        <w:rPr>
          <w:rFonts w:ascii="Arial" w:hAnsi="Arial" w:cs="Arial"/>
          <w:sz w:val="24"/>
          <w:szCs w:val="24"/>
        </w:rPr>
        <w:t>et your setters-on to search, and you shall</w:t>
      </w:r>
      <w:r w:rsidR="005B5A49">
        <w:rPr>
          <w:rFonts w:ascii="Arial" w:hAnsi="Arial" w:cs="Arial"/>
          <w:sz w:val="24"/>
          <w:szCs w:val="24"/>
        </w:rPr>
        <w:t xml:space="preserve"> </w:t>
      </w:r>
      <w:r w:rsidRPr="00B009F9">
        <w:rPr>
          <w:rFonts w:ascii="Arial" w:hAnsi="Arial" w:cs="Arial"/>
          <w:sz w:val="24"/>
          <w:szCs w:val="24"/>
        </w:rPr>
        <w:t>find it true, that certain noblemen went up to Rome for the canoni</w:t>
      </w:r>
      <w:r w:rsidR="001932EC">
        <w:rPr>
          <w:rFonts w:ascii="Arial" w:hAnsi="Arial" w:cs="Arial"/>
          <w:sz w:val="24"/>
          <w:szCs w:val="24"/>
        </w:rPr>
        <w:t>s</w:t>
      </w:r>
      <w:r w:rsidRPr="00B009F9">
        <w:rPr>
          <w:rFonts w:ascii="Arial" w:hAnsi="Arial" w:cs="Arial"/>
          <w:sz w:val="24"/>
          <w:szCs w:val="24"/>
        </w:rPr>
        <w:t>ing of Thomas of Lancaster to be made a saint, and obtained the</w:t>
      </w:r>
      <w:r w:rsidR="00D15FE1">
        <w:rPr>
          <w:rFonts w:ascii="Arial" w:hAnsi="Arial" w:cs="Arial"/>
          <w:sz w:val="24"/>
          <w:szCs w:val="24"/>
        </w:rPr>
        <w:t>ir request</w:t>
      </w:r>
      <w:r w:rsidRPr="00B009F9">
        <w:rPr>
          <w:rFonts w:ascii="Arial" w:hAnsi="Arial" w:cs="Arial"/>
          <w:sz w:val="24"/>
          <w:szCs w:val="24"/>
        </w:rPr>
        <w:t>; insomuch that</w:t>
      </w:r>
      <w:r w:rsidR="00D15FE1">
        <w:rPr>
          <w:rFonts w:ascii="Arial" w:hAnsi="Arial" w:cs="Arial"/>
          <w:sz w:val="24"/>
          <w:szCs w:val="24"/>
        </w:rPr>
        <w:t>,</w:t>
      </w:r>
      <w:r w:rsidRPr="00B009F9">
        <w:rPr>
          <w:rFonts w:ascii="Arial" w:hAnsi="Arial" w:cs="Arial"/>
          <w:sz w:val="24"/>
          <w:szCs w:val="24"/>
        </w:rPr>
        <w:t xml:space="preserve"> in a</w:t>
      </w:r>
      <w:r w:rsidR="00D15FE1">
        <w:rPr>
          <w:rFonts w:ascii="Arial" w:hAnsi="Arial" w:cs="Arial"/>
          <w:sz w:val="24"/>
          <w:szCs w:val="24"/>
        </w:rPr>
        <w:t xml:space="preserve"> </w:t>
      </w:r>
      <w:r w:rsidRPr="00B009F9">
        <w:rPr>
          <w:rFonts w:ascii="Arial" w:hAnsi="Arial" w:cs="Arial"/>
          <w:sz w:val="24"/>
          <w:szCs w:val="24"/>
        </w:rPr>
        <w:t xml:space="preserve">certain old calendar, the name of the St. Thomas of Lancaster is </w:t>
      </w:r>
      <w:r w:rsidR="00546C3A">
        <w:rPr>
          <w:rFonts w:ascii="Arial" w:hAnsi="Arial" w:cs="Arial"/>
          <w:sz w:val="24"/>
          <w:szCs w:val="24"/>
        </w:rPr>
        <w:t>yet</w:t>
      </w:r>
      <w:r w:rsidRPr="00B009F9">
        <w:rPr>
          <w:rFonts w:ascii="Arial" w:hAnsi="Arial" w:cs="Arial"/>
          <w:sz w:val="24"/>
          <w:szCs w:val="24"/>
        </w:rPr>
        <w:t xml:space="preserve"> extant </w:t>
      </w:r>
      <w:r w:rsidR="00D15FE1">
        <w:rPr>
          <w:rFonts w:ascii="Arial" w:hAnsi="Arial" w:cs="Arial"/>
          <w:sz w:val="24"/>
          <w:szCs w:val="24"/>
        </w:rPr>
        <w:t xml:space="preserve">[found] </w:t>
      </w:r>
      <w:r w:rsidRPr="00B009F9">
        <w:rPr>
          <w:rFonts w:ascii="Arial" w:hAnsi="Arial" w:cs="Arial"/>
          <w:sz w:val="24"/>
          <w:szCs w:val="24"/>
        </w:rPr>
        <w:t>to be</w:t>
      </w:r>
      <w:r w:rsidR="00D15FE1">
        <w:rPr>
          <w:rFonts w:ascii="Arial" w:hAnsi="Arial" w:cs="Arial"/>
          <w:sz w:val="24"/>
          <w:szCs w:val="24"/>
        </w:rPr>
        <w:t xml:space="preserve"> </w:t>
      </w:r>
      <w:r w:rsidRPr="00B009F9">
        <w:rPr>
          <w:rFonts w:ascii="Arial" w:hAnsi="Arial" w:cs="Arial"/>
          <w:sz w:val="24"/>
          <w:szCs w:val="24"/>
        </w:rPr>
        <w:t>seen.</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the fourth book of </w:t>
      </w:r>
      <w:r w:rsidR="001932EC">
        <w:rPr>
          <w:rFonts w:ascii="Arial" w:hAnsi="Arial" w:cs="Arial"/>
          <w:sz w:val="24"/>
          <w:szCs w:val="24"/>
        </w:rPr>
        <w:t>my</w:t>
      </w:r>
      <w:r w:rsidRPr="00B009F9">
        <w:rPr>
          <w:rFonts w:ascii="Arial" w:hAnsi="Arial" w:cs="Arial"/>
          <w:sz w:val="24"/>
          <w:szCs w:val="24"/>
        </w:rPr>
        <w:t xml:space="preserve"> </w:t>
      </w:r>
      <w:r w:rsidRPr="001932EC">
        <w:rPr>
          <w:rFonts w:ascii="Arial" w:hAnsi="Arial" w:cs="Arial"/>
          <w:i/>
          <w:iCs/>
          <w:sz w:val="24"/>
          <w:szCs w:val="24"/>
        </w:rPr>
        <w:t>Acts and Monuments</w:t>
      </w:r>
      <w:r w:rsidRPr="00B009F9">
        <w:rPr>
          <w:rFonts w:ascii="Arial" w:hAnsi="Arial" w:cs="Arial"/>
          <w:sz w:val="24"/>
          <w:szCs w:val="24"/>
        </w:rPr>
        <w:t xml:space="preserve">, </w:t>
      </w:r>
      <w:r w:rsidR="001932EC">
        <w:rPr>
          <w:rFonts w:ascii="Arial" w:hAnsi="Arial" w:cs="Arial"/>
          <w:sz w:val="24"/>
          <w:szCs w:val="24"/>
        </w:rPr>
        <w:t>I ma</w:t>
      </w:r>
      <w:r w:rsidR="004D5B84">
        <w:rPr>
          <w:rFonts w:ascii="Arial" w:hAnsi="Arial" w:cs="Arial"/>
          <w:sz w:val="24"/>
          <w:szCs w:val="24"/>
        </w:rPr>
        <w:t>k</w:t>
      </w:r>
      <w:r w:rsidR="001932EC">
        <w:rPr>
          <w:rFonts w:ascii="Arial" w:hAnsi="Arial" w:cs="Arial"/>
          <w:sz w:val="24"/>
          <w:szCs w:val="24"/>
        </w:rPr>
        <w:t>e mention</w:t>
      </w:r>
      <w:r w:rsidRPr="00B009F9">
        <w:rPr>
          <w:rFonts w:ascii="Arial" w:hAnsi="Arial" w:cs="Arial"/>
          <w:sz w:val="24"/>
          <w:szCs w:val="24"/>
        </w:rPr>
        <w:t xml:space="preserve"> of Edmund</w:t>
      </w:r>
      <w:r w:rsidR="00D15FE1">
        <w:rPr>
          <w:rFonts w:ascii="Arial" w:hAnsi="Arial" w:cs="Arial"/>
          <w:sz w:val="24"/>
          <w:szCs w:val="24"/>
        </w:rPr>
        <w:t xml:space="preserve"> </w:t>
      </w:r>
      <w:r w:rsidRPr="00B009F9">
        <w:rPr>
          <w:rFonts w:ascii="Arial" w:hAnsi="Arial" w:cs="Arial"/>
          <w:sz w:val="24"/>
          <w:szCs w:val="24"/>
        </w:rPr>
        <w:t>Abbingdon, archbishop of Canterbury, whom</w:t>
      </w:r>
      <w:r w:rsidR="00D15FE1">
        <w:rPr>
          <w:rFonts w:ascii="Arial" w:hAnsi="Arial" w:cs="Arial"/>
          <w:sz w:val="24"/>
          <w:szCs w:val="24"/>
        </w:rPr>
        <w:t>,</w:t>
      </w:r>
      <w:r w:rsidRPr="00B009F9">
        <w:rPr>
          <w:rFonts w:ascii="Arial" w:hAnsi="Arial" w:cs="Arial"/>
          <w:sz w:val="24"/>
          <w:szCs w:val="24"/>
        </w:rPr>
        <w:t xml:space="preserve"> al</w:t>
      </w:r>
      <w:r w:rsidR="002E2206">
        <w:rPr>
          <w:rFonts w:ascii="Arial" w:hAnsi="Arial" w:cs="Arial"/>
          <w:sz w:val="24"/>
          <w:szCs w:val="24"/>
        </w:rPr>
        <w:t>though</w:t>
      </w:r>
      <w:r w:rsidRPr="00B009F9">
        <w:rPr>
          <w:rFonts w:ascii="Arial" w:hAnsi="Arial" w:cs="Arial"/>
          <w:sz w:val="24"/>
          <w:szCs w:val="24"/>
        </w:rPr>
        <w:t xml:space="preserve"> I do not disprove, but rather</w:t>
      </w:r>
      <w:r w:rsidR="00D15FE1">
        <w:rPr>
          <w:rFonts w:ascii="Arial" w:hAnsi="Arial" w:cs="Arial"/>
          <w:sz w:val="24"/>
          <w:szCs w:val="24"/>
        </w:rPr>
        <w:t xml:space="preserve"> </w:t>
      </w:r>
      <w:r w:rsidRPr="00B009F9">
        <w:rPr>
          <w:rFonts w:ascii="Arial" w:hAnsi="Arial" w:cs="Arial"/>
          <w:sz w:val="24"/>
          <w:szCs w:val="24"/>
        </w:rPr>
        <w:t>commend, in my history, for his bold and sage</w:t>
      </w:r>
      <w:r w:rsidR="00D15FE1">
        <w:rPr>
          <w:rFonts w:ascii="Arial" w:hAnsi="Arial" w:cs="Arial"/>
          <w:sz w:val="24"/>
          <w:szCs w:val="24"/>
        </w:rPr>
        <w:t xml:space="preserve"> [wise]</w:t>
      </w:r>
      <w:r w:rsidRPr="00B009F9">
        <w:rPr>
          <w:rFonts w:ascii="Arial" w:hAnsi="Arial" w:cs="Arial"/>
          <w:sz w:val="24"/>
          <w:szCs w:val="24"/>
        </w:rPr>
        <w:t xml:space="preserve"> counsel given to King Henry the</w:t>
      </w:r>
      <w:r w:rsidR="00D15FE1">
        <w:rPr>
          <w:rFonts w:ascii="Arial" w:hAnsi="Arial" w:cs="Arial"/>
          <w:sz w:val="24"/>
          <w:szCs w:val="24"/>
        </w:rPr>
        <w:t xml:space="preserve"> </w:t>
      </w:r>
      <w:r w:rsidRPr="00B009F9">
        <w:rPr>
          <w:rFonts w:ascii="Arial" w:hAnsi="Arial" w:cs="Arial"/>
          <w:sz w:val="24"/>
          <w:szCs w:val="24"/>
        </w:rPr>
        <w:t xml:space="preserve">Third, and also for offering </w:t>
      </w:r>
      <w:r w:rsidR="00D15FE1">
        <w:rPr>
          <w:rFonts w:ascii="Arial" w:hAnsi="Arial" w:cs="Arial"/>
          <w:sz w:val="24"/>
          <w:szCs w:val="24"/>
        </w:rPr>
        <w:t>a</w:t>
      </w:r>
      <w:r w:rsidRPr="00B009F9">
        <w:rPr>
          <w:rFonts w:ascii="Arial" w:hAnsi="Arial" w:cs="Arial"/>
          <w:sz w:val="24"/>
          <w:szCs w:val="24"/>
        </w:rPr>
        <w:t xml:space="preserve"> censure of excommunication against the king in so</w:t>
      </w:r>
      <w:r w:rsidR="00D15FE1">
        <w:rPr>
          <w:rFonts w:ascii="Arial" w:hAnsi="Arial" w:cs="Arial"/>
          <w:sz w:val="24"/>
          <w:szCs w:val="24"/>
        </w:rPr>
        <w:t xml:space="preserve"> </w:t>
      </w:r>
      <w:r w:rsidRPr="00B009F9">
        <w:rPr>
          <w:rFonts w:ascii="Arial" w:hAnsi="Arial" w:cs="Arial"/>
          <w:sz w:val="24"/>
          <w:szCs w:val="24"/>
        </w:rPr>
        <w:t xml:space="preserve">necessary a cause, </w:t>
      </w:r>
      <w:r w:rsidR="00546C3A">
        <w:rPr>
          <w:rFonts w:ascii="Arial" w:hAnsi="Arial" w:cs="Arial"/>
          <w:sz w:val="24"/>
          <w:szCs w:val="24"/>
        </w:rPr>
        <w:t>yet</w:t>
      </w:r>
      <w:r w:rsidRPr="00B009F9">
        <w:rPr>
          <w:rFonts w:ascii="Arial" w:hAnsi="Arial" w:cs="Arial"/>
          <w:sz w:val="24"/>
          <w:szCs w:val="24"/>
        </w:rPr>
        <w:t xml:space="preserve">, </w:t>
      </w:r>
      <w:r w:rsidR="00D15FE1">
        <w:rPr>
          <w:rFonts w:ascii="Arial" w:hAnsi="Arial" w:cs="Arial"/>
          <w:sz w:val="24"/>
          <w:szCs w:val="24"/>
        </w:rPr>
        <w:t>despite this</w:t>
      </w:r>
      <w:r w:rsidRPr="00B009F9">
        <w:rPr>
          <w:rFonts w:ascii="Arial" w:hAnsi="Arial" w:cs="Arial"/>
          <w:sz w:val="24"/>
          <w:szCs w:val="24"/>
        </w:rPr>
        <w:t>, the Edmund</w:t>
      </w:r>
      <w:r w:rsidR="00D15FE1">
        <w:rPr>
          <w:rFonts w:ascii="Arial" w:hAnsi="Arial" w:cs="Arial"/>
          <w:sz w:val="24"/>
          <w:szCs w:val="24"/>
        </w:rPr>
        <w:t>,</w:t>
      </w:r>
      <w:r w:rsidRPr="00B009F9">
        <w:rPr>
          <w:rFonts w:ascii="Arial" w:hAnsi="Arial" w:cs="Arial"/>
          <w:sz w:val="24"/>
          <w:szCs w:val="24"/>
        </w:rPr>
        <w:t xml:space="preserve"> afterwards, about his latter</w:t>
      </w:r>
      <w:r w:rsidR="00D15FE1">
        <w:rPr>
          <w:rFonts w:ascii="Arial" w:hAnsi="Arial" w:cs="Arial"/>
          <w:sz w:val="24"/>
          <w:szCs w:val="24"/>
        </w:rPr>
        <w:t xml:space="preserve"> </w:t>
      </w:r>
      <w:r w:rsidRPr="00B009F9">
        <w:rPr>
          <w:rFonts w:ascii="Arial" w:hAnsi="Arial" w:cs="Arial"/>
          <w:sz w:val="24"/>
          <w:szCs w:val="24"/>
        </w:rPr>
        <w:t>end, went up with a rebell</w:t>
      </w:r>
      <w:r w:rsidR="00D15FE1">
        <w:rPr>
          <w:rFonts w:ascii="Arial" w:hAnsi="Arial" w:cs="Arial"/>
          <w:sz w:val="24"/>
          <w:szCs w:val="24"/>
        </w:rPr>
        <w:t>ious</w:t>
      </w:r>
      <w:r w:rsidRPr="00B009F9">
        <w:rPr>
          <w:rFonts w:ascii="Arial" w:hAnsi="Arial" w:cs="Arial"/>
          <w:sz w:val="24"/>
          <w:szCs w:val="24"/>
        </w:rPr>
        <w:t xml:space="preserve"> mind to complain of his king to the pope, and</w:t>
      </w:r>
      <w:r w:rsidR="00D15FE1">
        <w:rPr>
          <w:rFonts w:ascii="Arial" w:hAnsi="Arial" w:cs="Arial"/>
          <w:sz w:val="24"/>
          <w:szCs w:val="24"/>
        </w:rPr>
        <w:t>,</w:t>
      </w:r>
      <w:r w:rsidRPr="00B009F9">
        <w:rPr>
          <w:rFonts w:ascii="Arial" w:hAnsi="Arial" w:cs="Arial"/>
          <w:sz w:val="24"/>
          <w:szCs w:val="24"/>
        </w:rPr>
        <w:t xml:space="preserve"> </w:t>
      </w:r>
      <w:r w:rsidR="00D15FE1">
        <w:rPr>
          <w:rFonts w:ascii="Arial" w:hAnsi="Arial" w:cs="Arial"/>
          <w:sz w:val="24"/>
          <w:szCs w:val="24"/>
        </w:rPr>
        <w:t>o</w:t>
      </w:r>
      <w:r w:rsidRPr="00B009F9">
        <w:rPr>
          <w:rFonts w:ascii="Arial" w:hAnsi="Arial" w:cs="Arial"/>
          <w:sz w:val="24"/>
          <w:szCs w:val="24"/>
        </w:rPr>
        <w:t>n his</w:t>
      </w:r>
      <w:r w:rsidR="00D15FE1">
        <w:rPr>
          <w:rFonts w:ascii="Arial" w:hAnsi="Arial" w:cs="Arial"/>
          <w:sz w:val="24"/>
          <w:szCs w:val="24"/>
        </w:rPr>
        <w:t xml:space="preserve"> </w:t>
      </w:r>
      <w:r w:rsidRPr="00B009F9">
        <w:rPr>
          <w:rFonts w:ascii="Arial" w:hAnsi="Arial" w:cs="Arial"/>
          <w:sz w:val="24"/>
          <w:szCs w:val="24"/>
        </w:rPr>
        <w:t>journey died before his return; who, afterward</w:t>
      </w:r>
      <w:r w:rsidR="00D15FE1">
        <w:rPr>
          <w:rFonts w:ascii="Arial" w:hAnsi="Arial" w:cs="Arial"/>
          <w:sz w:val="24"/>
          <w:szCs w:val="24"/>
        </w:rPr>
        <w:t>s</w:t>
      </w:r>
      <w:r w:rsidRPr="00B009F9">
        <w:rPr>
          <w:rFonts w:ascii="Arial" w:hAnsi="Arial" w:cs="Arial"/>
          <w:sz w:val="24"/>
          <w:szCs w:val="24"/>
        </w:rPr>
        <w:t xml:space="preserve">, for </w:t>
      </w:r>
      <w:r w:rsidR="00D15FE1">
        <w:rPr>
          <w:rFonts w:ascii="Arial" w:hAnsi="Arial" w:cs="Arial"/>
          <w:sz w:val="24"/>
          <w:szCs w:val="24"/>
        </w:rPr>
        <w:t>his deeds</w:t>
      </w:r>
      <w:r w:rsidRPr="00B009F9">
        <w:rPr>
          <w:rFonts w:ascii="Arial" w:hAnsi="Arial" w:cs="Arial"/>
          <w:sz w:val="24"/>
          <w:szCs w:val="24"/>
        </w:rPr>
        <w:t xml:space="preserve"> was canoni</w:t>
      </w:r>
      <w:r w:rsidR="00D15FE1">
        <w:rPr>
          <w:rFonts w:ascii="Arial" w:hAnsi="Arial" w:cs="Arial"/>
          <w:sz w:val="24"/>
          <w:szCs w:val="24"/>
        </w:rPr>
        <w:t>s</w:t>
      </w:r>
      <w:r w:rsidRPr="00B009F9">
        <w:rPr>
          <w:rFonts w:ascii="Arial" w:hAnsi="Arial" w:cs="Arial"/>
          <w:sz w:val="24"/>
          <w:szCs w:val="24"/>
        </w:rPr>
        <w:t>ed by the</w:t>
      </w:r>
      <w:r w:rsidR="00D15FE1">
        <w:rPr>
          <w:rFonts w:ascii="Arial" w:hAnsi="Arial" w:cs="Arial"/>
          <w:sz w:val="24"/>
          <w:szCs w:val="24"/>
        </w:rPr>
        <w:t xml:space="preserve"> </w:t>
      </w:r>
      <w:r w:rsidRPr="00B009F9">
        <w:rPr>
          <w:rFonts w:ascii="Arial" w:hAnsi="Arial" w:cs="Arial"/>
          <w:sz w:val="24"/>
          <w:szCs w:val="24"/>
        </w:rPr>
        <w:t>pope, and now shine</w:t>
      </w:r>
      <w:r w:rsidR="00D15FE1">
        <w:rPr>
          <w:rFonts w:ascii="Arial" w:hAnsi="Arial" w:cs="Arial"/>
          <w:sz w:val="24"/>
          <w:szCs w:val="24"/>
        </w:rPr>
        <w:t>s</w:t>
      </w:r>
      <w:r w:rsidRPr="00B009F9">
        <w:rPr>
          <w:rFonts w:ascii="Arial" w:hAnsi="Arial" w:cs="Arial"/>
          <w:sz w:val="24"/>
          <w:szCs w:val="24"/>
        </w:rPr>
        <w:t xml:space="preserve"> among the saints in the pope</w:t>
      </w:r>
      <w:r w:rsidR="00DE3074">
        <w:rPr>
          <w:rFonts w:ascii="Arial" w:hAnsi="Arial" w:cs="Arial"/>
          <w:sz w:val="24"/>
          <w:szCs w:val="24"/>
        </w:rPr>
        <w:t>’</w:t>
      </w:r>
      <w:r w:rsidRPr="00B009F9">
        <w:rPr>
          <w:rFonts w:ascii="Arial" w:hAnsi="Arial" w:cs="Arial"/>
          <w:sz w:val="24"/>
          <w:szCs w:val="24"/>
        </w:rPr>
        <w:t>s calendar.</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Let us come near</w:t>
      </w:r>
      <w:r w:rsidR="00D15FE1">
        <w:rPr>
          <w:rFonts w:ascii="Arial" w:hAnsi="Arial" w:cs="Arial"/>
          <w:sz w:val="24"/>
          <w:szCs w:val="24"/>
        </w:rPr>
        <w:t>er</w:t>
      </w:r>
      <w:r w:rsidRPr="00B009F9">
        <w:rPr>
          <w:rFonts w:ascii="Arial" w:hAnsi="Arial" w:cs="Arial"/>
          <w:sz w:val="24"/>
          <w:szCs w:val="24"/>
        </w:rPr>
        <w:t xml:space="preserve"> to these days and times, and consider the doings of</w:t>
      </w:r>
      <w:r w:rsidR="00D15FE1">
        <w:rPr>
          <w:rFonts w:ascii="Arial" w:hAnsi="Arial" w:cs="Arial"/>
          <w:sz w:val="24"/>
          <w:szCs w:val="24"/>
        </w:rPr>
        <w:t xml:space="preserve"> </w:t>
      </w:r>
      <w:r w:rsidRPr="00B009F9">
        <w:rPr>
          <w:rFonts w:ascii="Arial" w:hAnsi="Arial" w:cs="Arial"/>
          <w:sz w:val="24"/>
          <w:szCs w:val="24"/>
        </w:rPr>
        <w:t>Thomas Arundel, archbishop of Canterbury, who being first deposed and exiled for</w:t>
      </w:r>
      <w:r w:rsidR="00D15FE1">
        <w:rPr>
          <w:rFonts w:ascii="Arial" w:hAnsi="Arial" w:cs="Arial"/>
          <w:sz w:val="24"/>
          <w:szCs w:val="24"/>
        </w:rPr>
        <w:t xml:space="preserve"> </w:t>
      </w:r>
      <w:r w:rsidRPr="00B009F9">
        <w:rPr>
          <w:rFonts w:ascii="Arial" w:hAnsi="Arial" w:cs="Arial"/>
          <w:sz w:val="24"/>
          <w:szCs w:val="24"/>
        </w:rPr>
        <w:t xml:space="preserve">his contemptuous </w:t>
      </w:r>
      <w:r w:rsidR="00D15FE1">
        <w:rPr>
          <w:rFonts w:ascii="Arial" w:hAnsi="Arial" w:cs="Arial"/>
          <w:sz w:val="24"/>
          <w:szCs w:val="24"/>
        </w:rPr>
        <w:t>attitude</w:t>
      </w:r>
      <w:r w:rsidRPr="00B009F9">
        <w:rPr>
          <w:rFonts w:ascii="Arial" w:hAnsi="Arial" w:cs="Arial"/>
          <w:sz w:val="24"/>
          <w:szCs w:val="24"/>
        </w:rPr>
        <w:t xml:space="preserve"> against the king, and afterwards</w:t>
      </w:r>
      <w:r w:rsidR="00D15FE1">
        <w:rPr>
          <w:rFonts w:ascii="Arial" w:hAnsi="Arial" w:cs="Arial"/>
          <w:sz w:val="24"/>
          <w:szCs w:val="24"/>
        </w:rPr>
        <w:t>,</w:t>
      </w:r>
      <w:r w:rsidRPr="00B009F9">
        <w:rPr>
          <w:rFonts w:ascii="Arial" w:hAnsi="Arial" w:cs="Arial"/>
          <w:sz w:val="24"/>
          <w:szCs w:val="24"/>
        </w:rPr>
        <w:t xml:space="preserve"> coming in with Henry</w:t>
      </w:r>
      <w:r w:rsidR="00D15FE1">
        <w:rPr>
          <w:rFonts w:ascii="Arial" w:hAnsi="Arial" w:cs="Arial"/>
          <w:sz w:val="24"/>
          <w:szCs w:val="24"/>
        </w:rPr>
        <w:t xml:space="preserve"> </w:t>
      </w:r>
      <w:r w:rsidRPr="00B009F9">
        <w:rPr>
          <w:rFonts w:ascii="Arial" w:hAnsi="Arial" w:cs="Arial"/>
          <w:sz w:val="24"/>
          <w:szCs w:val="24"/>
        </w:rPr>
        <w:t>Bolingbroke, duke of Hereford, in open arms, and with main force, rose against his</w:t>
      </w:r>
      <w:r w:rsidR="00D15FE1">
        <w:rPr>
          <w:rFonts w:ascii="Arial" w:hAnsi="Arial" w:cs="Arial"/>
          <w:sz w:val="24"/>
          <w:szCs w:val="24"/>
        </w:rPr>
        <w:t xml:space="preserve"> </w:t>
      </w:r>
      <w:r w:rsidRPr="00B009F9">
        <w:rPr>
          <w:rFonts w:ascii="Arial" w:hAnsi="Arial" w:cs="Arial"/>
          <w:sz w:val="24"/>
          <w:szCs w:val="24"/>
        </w:rPr>
        <w:t xml:space="preserve">natural and lawful king. </w:t>
      </w:r>
      <w:r w:rsidR="00D15FE1">
        <w:rPr>
          <w:rFonts w:ascii="Arial" w:hAnsi="Arial" w:cs="Arial"/>
          <w:sz w:val="24"/>
          <w:szCs w:val="24"/>
        </w:rPr>
        <w:t>Don’t you think</w:t>
      </w:r>
      <w:r w:rsidRPr="00B009F9">
        <w:rPr>
          <w:rFonts w:ascii="Arial" w:hAnsi="Arial" w:cs="Arial"/>
          <w:sz w:val="24"/>
          <w:szCs w:val="24"/>
        </w:rPr>
        <w:t xml:space="preserve">, Master Cope, </w:t>
      </w:r>
      <w:r w:rsidR="00D15FE1">
        <w:rPr>
          <w:rFonts w:ascii="Arial" w:hAnsi="Arial" w:cs="Arial"/>
          <w:sz w:val="24"/>
          <w:szCs w:val="24"/>
        </w:rPr>
        <w:t xml:space="preserve">that </w:t>
      </w:r>
      <w:r w:rsidRPr="00B009F9">
        <w:rPr>
          <w:rFonts w:ascii="Arial" w:hAnsi="Arial" w:cs="Arial"/>
          <w:sz w:val="24"/>
          <w:szCs w:val="24"/>
        </w:rPr>
        <w:t>this is not as great a point of</w:t>
      </w:r>
      <w:r w:rsidR="00D15FE1">
        <w:rPr>
          <w:rFonts w:ascii="Arial" w:hAnsi="Arial" w:cs="Arial"/>
          <w:sz w:val="24"/>
          <w:szCs w:val="24"/>
        </w:rPr>
        <w:t xml:space="preserve"> </w:t>
      </w:r>
      <w:r w:rsidRPr="00B009F9">
        <w:rPr>
          <w:rFonts w:ascii="Arial" w:hAnsi="Arial" w:cs="Arial"/>
          <w:sz w:val="24"/>
          <w:szCs w:val="24"/>
        </w:rPr>
        <w:t>treason as that which was done in Thickets</w:t>
      </w:r>
      <w:r w:rsidR="00DE3074">
        <w:rPr>
          <w:rFonts w:ascii="Arial" w:hAnsi="Arial" w:cs="Arial"/>
          <w:sz w:val="24"/>
          <w:szCs w:val="24"/>
        </w:rPr>
        <w:t>’</w:t>
      </w:r>
      <w:r w:rsidRPr="00B009F9">
        <w:rPr>
          <w:rFonts w:ascii="Arial" w:hAnsi="Arial" w:cs="Arial"/>
          <w:sz w:val="24"/>
          <w:szCs w:val="24"/>
        </w:rPr>
        <w:t xml:space="preserve"> fields? </w:t>
      </w:r>
      <w:r w:rsidR="00D15FE1">
        <w:rPr>
          <w:rFonts w:ascii="Arial" w:hAnsi="Arial" w:cs="Arial"/>
          <w:sz w:val="24"/>
          <w:szCs w:val="24"/>
        </w:rPr>
        <w:t>A</w:t>
      </w:r>
      <w:r w:rsidRPr="00B009F9">
        <w:rPr>
          <w:rFonts w:ascii="Arial" w:hAnsi="Arial" w:cs="Arial"/>
          <w:sz w:val="24"/>
          <w:szCs w:val="24"/>
        </w:rPr>
        <w:t xml:space="preserve">nd </w:t>
      </w:r>
      <w:r w:rsidR="002E2206">
        <w:rPr>
          <w:rFonts w:ascii="Arial" w:hAnsi="Arial" w:cs="Arial"/>
          <w:sz w:val="24"/>
          <w:szCs w:val="24"/>
        </w:rPr>
        <w:t>though</w:t>
      </w:r>
      <w:r w:rsidRPr="00B009F9">
        <w:rPr>
          <w:rFonts w:ascii="Arial" w:hAnsi="Arial" w:cs="Arial"/>
          <w:sz w:val="24"/>
          <w:szCs w:val="24"/>
        </w:rPr>
        <w:t xml:space="preserve"> he </w:t>
      </w:r>
      <w:r w:rsidR="00D15FE1">
        <w:rPr>
          <w:rFonts w:ascii="Arial" w:hAnsi="Arial" w:cs="Arial"/>
          <w:sz w:val="24"/>
          <w:szCs w:val="24"/>
        </w:rPr>
        <w:t>is</w:t>
      </w:r>
      <w:r w:rsidRPr="00B009F9">
        <w:rPr>
          <w:rFonts w:ascii="Arial" w:hAnsi="Arial" w:cs="Arial"/>
          <w:sz w:val="24"/>
          <w:szCs w:val="24"/>
        </w:rPr>
        <w:t xml:space="preserve"> not placed</w:t>
      </w:r>
      <w:r w:rsidR="00D15FE1">
        <w:rPr>
          <w:rFonts w:ascii="Arial" w:hAnsi="Arial" w:cs="Arial"/>
          <w:sz w:val="24"/>
          <w:szCs w:val="24"/>
        </w:rPr>
        <w:t xml:space="preserve"> </w:t>
      </w:r>
      <w:r w:rsidRPr="00B009F9">
        <w:rPr>
          <w:rFonts w:ascii="Arial" w:hAnsi="Arial" w:cs="Arial"/>
          <w:sz w:val="24"/>
          <w:szCs w:val="24"/>
        </w:rPr>
        <w:t xml:space="preserve">among the </w:t>
      </w:r>
      <w:r w:rsidR="00D15FE1">
        <w:rPr>
          <w:rFonts w:ascii="Arial" w:hAnsi="Arial" w:cs="Arial"/>
          <w:sz w:val="24"/>
          <w:szCs w:val="24"/>
        </w:rPr>
        <w:t xml:space="preserve">greatest of the </w:t>
      </w:r>
      <w:r w:rsidRPr="00B009F9">
        <w:rPr>
          <w:rFonts w:ascii="Arial" w:hAnsi="Arial" w:cs="Arial"/>
          <w:sz w:val="24"/>
          <w:szCs w:val="24"/>
        </w:rPr>
        <w:t xml:space="preserve">saints, </w:t>
      </w:r>
      <w:r w:rsidR="00546C3A">
        <w:rPr>
          <w:rFonts w:ascii="Arial" w:hAnsi="Arial" w:cs="Arial"/>
          <w:sz w:val="24"/>
          <w:szCs w:val="24"/>
        </w:rPr>
        <w:t>yet</w:t>
      </w:r>
      <w:r w:rsidRPr="00B009F9">
        <w:rPr>
          <w:rFonts w:ascii="Arial" w:hAnsi="Arial" w:cs="Arial"/>
          <w:sz w:val="24"/>
          <w:szCs w:val="24"/>
        </w:rPr>
        <w:t xml:space="preserve"> I think nothing contrary, but </w:t>
      </w:r>
      <w:r w:rsidR="00D15FE1">
        <w:rPr>
          <w:rFonts w:ascii="Arial" w:hAnsi="Arial" w:cs="Arial"/>
          <w:sz w:val="24"/>
          <w:szCs w:val="24"/>
        </w:rPr>
        <w:t xml:space="preserve">that </w:t>
      </w:r>
      <w:r w:rsidRPr="00B009F9">
        <w:rPr>
          <w:rFonts w:ascii="Arial" w:hAnsi="Arial" w:cs="Arial"/>
          <w:sz w:val="24"/>
          <w:szCs w:val="24"/>
        </w:rPr>
        <w:t>in your heart you will not</w:t>
      </w:r>
      <w:r w:rsidR="00D15FE1">
        <w:rPr>
          <w:rFonts w:ascii="Arial" w:hAnsi="Arial" w:cs="Arial"/>
          <w:sz w:val="24"/>
          <w:szCs w:val="24"/>
        </w:rPr>
        <w:t xml:space="preserve"> </w:t>
      </w:r>
      <w:r w:rsidRPr="00B009F9">
        <w:rPr>
          <w:rFonts w:ascii="Arial" w:hAnsi="Arial" w:cs="Arial"/>
          <w:sz w:val="24"/>
          <w:szCs w:val="24"/>
        </w:rPr>
        <w:t>greatly stick to say</w:t>
      </w:r>
      <w:r w:rsidR="00D15FE1">
        <w:rPr>
          <w:rFonts w:ascii="Arial" w:hAnsi="Arial" w:cs="Arial"/>
          <w:sz w:val="24"/>
          <w:szCs w:val="24"/>
        </w:rPr>
        <w:t>ing</w:t>
      </w:r>
      <w:r w:rsidRPr="00B009F9">
        <w:rPr>
          <w:rFonts w:ascii="Arial" w:hAnsi="Arial" w:cs="Arial"/>
          <w:sz w:val="24"/>
          <w:szCs w:val="24"/>
        </w:rPr>
        <w:t xml:space="preserve">, </w:t>
      </w:r>
      <w:r w:rsidR="00D15FE1">
        <w:rPr>
          <w:rFonts w:ascii="Arial" w:hAnsi="Arial" w:cs="Arial"/>
          <w:sz w:val="24"/>
          <w:szCs w:val="24"/>
        </w:rPr>
        <w:t>“</w:t>
      </w:r>
      <w:r w:rsidRPr="00B009F9">
        <w:rPr>
          <w:rFonts w:ascii="Arial" w:hAnsi="Arial" w:cs="Arial"/>
          <w:sz w:val="24"/>
          <w:szCs w:val="24"/>
        </w:rPr>
        <w:t>Holy St. Thomas, pray for us.</w:t>
      </w:r>
      <w:r w:rsidR="00D15FE1">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All these things well considered, tell me, Master Cope, I </w:t>
      </w:r>
      <w:r w:rsidR="0052027B">
        <w:rPr>
          <w:rFonts w:ascii="Arial" w:hAnsi="Arial" w:cs="Arial"/>
          <w:sz w:val="24"/>
          <w:szCs w:val="24"/>
        </w:rPr>
        <w:t>beg</w:t>
      </w:r>
      <w:r w:rsidRPr="00B009F9">
        <w:rPr>
          <w:rFonts w:ascii="Arial" w:hAnsi="Arial" w:cs="Arial"/>
          <w:sz w:val="24"/>
          <w:szCs w:val="24"/>
        </w:rPr>
        <w:t xml:space="preserve"> you, is treason</w:t>
      </w:r>
      <w:r w:rsidR="0052027B">
        <w:rPr>
          <w:rFonts w:ascii="Arial" w:hAnsi="Arial" w:cs="Arial"/>
          <w:sz w:val="24"/>
          <w:szCs w:val="24"/>
        </w:rPr>
        <w:t xml:space="preserve"> </w:t>
      </w:r>
      <w:r w:rsidRPr="00B009F9">
        <w:rPr>
          <w:rFonts w:ascii="Arial" w:hAnsi="Arial" w:cs="Arial"/>
          <w:sz w:val="24"/>
          <w:szCs w:val="24"/>
        </w:rPr>
        <w:t>such a strange and uncouth</w:t>
      </w:r>
      <w:r w:rsidR="0052027B">
        <w:rPr>
          <w:rFonts w:ascii="Arial" w:hAnsi="Arial" w:cs="Arial"/>
          <w:sz w:val="24"/>
          <w:szCs w:val="24"/>
        </w:rPr>
        <w:t xml:space="preserve"> [rude]</w:t>
      </w:r>
      <w:r w:rsidRPr="00B009F9">
        <w:rPr>
          <w:rFonts w:ascii="Arial" w:hAnsi="Arial" w:cs="Arial"/>
          <w:sz w:val="24"/>
          <w:szCs w:val="24"/>
        </w:rPr>
        <w:t xml:space="preserve"> thing in your pope-catholic church, that your burning zeal</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of obedience to kings and princes cannot read the story of Lord Cobham and Sir</w:t>
      </w:r>
      <w:r w:rsidR="0052027B">
        <w:rPr>
          <w:rFonts w:ascii="Arial" w:hAnsi="Arial" w:cs="Arial"/>
          <w:sz w:val="24"/>
          <w:szCs w:val="24"/>
        </w:rPr>
        <w:t xml:space="preserve"> </w:t>
      </w:r>
      <w:r w:rsidRPr="00B009F9">
        <w:rPr>
          <w:rFonts w:ascii="Arial" w:hAnsi="Arial" w:cs="Arial"/>
          <w:sz w:val="24"/>
          <w:szCs w:val="24"/>
        </w:rPr>
        <w:t xml:space="preserve">Roger Acton, but your pen must need be inflamed to write against them, and </w:t>
      </w:r>
      <w:r w:rsidR="00546C3A">
        <w:rPr>
          <w:rFonts w:ascii="Arial" w:hAnsi="Arial" w:cs="Arial"/>
          <w:sz w:val="24"/>
          <w:szCs w:val="24"/>
        </w:rPr>
        <w:t>yet</w:t>
      </w:r>
      <w:r w:rsidRPr="00B009F9">
        <w:rPr>
          <w:rFonts w:ascii="Arial" w:hAnsi="Arial" w:cs="Arial"/>
          <w:sz w:val="24"/>
          <w:szCs w:val="24"/>
        </w:rPr>
        <w:t xml:space="preserve"> so</w:t>
      </w:r>
      <w:r w:rsidR="0052027B">
        <w:rPr>
          <w:rFonts w:ascii="Arial" w:hAnsi="Arial" w:cs="Arial"/>
          <w:sz w:val="24"/>
          <w:szCs w:val="24"/>
        </w:rPr>
        <w:t xml:space="preserve"> </w:t>
      </w:r>
      <w:r w:rsidRPr="00B009F9">
        <w:rPr>
          <w:rFonts w:ascii="Arial" w:hAnsi="Arial" w:cs="Arial"/>
          <w:sz w:val="24"/>
          <w:szCs w:val="24"/>
        </w:rPr>
        <w:t xml:space="preserve">many traitors in your own calendars </w:t>
      </w:r>
      <w:r w:rsidR="0052027B">
        <w:rPr>
          <w:rFonts w:ascii="Arial" w:hAnsi="Arial" w:cs="Arial"/>
          <w:sz w:val="24"/>
          <w:szCs w:val="24"/>
        </w:rPr>
        <w:t xml:space="preserve">are </w:t>
      </w:r>
      <w:r w:rsidRPr="00B009F9">
        <w:rPr>
          <w:rFonts w:ascii="Arial" w:hAnsi="Arial" w:cs="Arial"/>
          <w:sz w:val="24"/>
          <w:szCs w:val="24"/>
        </w:rPr>
        <w:t>neither seen nor once spoken of? And if the</w:t>
      </w:r>
      <w:r w:rsidR="0052027B">
        <w:rPr>
          <w:rFonts w:ascii="Arial" w:hAnsi="Arial" w:cs="Arial"/>
          <w:sz w:val="24"/>
          <w:szCs w:val="24"/>
        </w:rPr>
        <w:t xml:space="preserve"> </w:t>
      </w:r>
      <w:r w:rsidRPr="00B009F9">
        <w:rPr>
          <w:rFonts w:ascii="Arial" w:hAnsi="Arial" w:cs="Arial"/>
          <w:sz w:val="24"/>
          <w:szCs w:val="24"/>
        </w:rPr>
        <w:t>tr</w:t>
      </w:r>
      <w:r w:rsidR="0052027B">
        <w:rPr>
          <w:rFonts w:ascii="Arial" w:hAnsi="Arial" w:cs="Arial"/>
          <w:sz w:val="24"/>
          <w:szCs w:val="24"/>
        </w:rPr>
        <w:t>eacherous</w:t>
      </w:r>
      <w:r w:rsidRPr="00B009F9">
        <w:rPr>
          <w:rFonts w:ascii="Arial" w:hAnsi="Arial" w:cs="Arial"/>
          <w:sz w:val="24"/>
          <w:szCs w:val="24"/>
        </w:rPr>
        <w:t xml:space="preserve"> conspiracy and rebellion of so many </w:t>
      </w:r>
      <w:r w:rsidR="0052027B">
        <w:rPr>
          <w:rFonts w:ascii="Arial" w:hAnsi="Arial" w:cs="Arial"/>
          <w:sz w:val="24"/>
          <w:szCs w:val="24"/>
        </w:rPr>
        <w:t xml:space="preserve">of </w:t>
      </w:r>
      <w:r w:rsidRPr="00B009F9">
        <w:rPr>
          <w:rFonts w:ascii="Arial" w:hAnsi="Arial" w:cs="Arial"/>
          <w:sz w:val="24"/>
          <w:szCs w:val="24"/>
        </w:rPr>
        <w:t>your calendar saints, committed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against emperors, kings, and princes, cannot stir your zeal, nor move your pen; nor if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treason of Pope Gregory the Ninth, raising war against his own city of Rome,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causing thirty </w:t>
      </w:r>
      <w:r w:rsidR="000A5B8C">
        <w:rPr>
          <w:rFonts w:ascii="Arial" w:hAnsi="Arial" w:cs="Arial"/>
          <w:sz w:val="24"/>
          <w:szCs w:val="24"/>
        </w:rPr>
        <w:t>thousand</w:t>
      </w:r>
      <w:r w:rsidRPr="00B009F9">
        <w:rPr>
          <w:rFonts w:ascii="Arial" w:hAnsi="Arial" w:cs="Arial"/>
          <w:sz w:val="24"/>
          <w:szCs w:val="24"/>
        </w:rPr>
        <w:t xml:space="preserve"> citizens to be slain</w:t>
      </w:r>
      <w:r w:rsidR="0052027B" w:rsidRPr="0052027B">
        <w:rPr>
          <w:rFonts w:ascii="Arial" w:hAnsi="Arial" w:cs="Arial"/>
          <w:sz w:val="24"/>
          <w:szCs w:val="24"/>
        </w:rPr>
        <w:t xml:space="preserve"> </w:t>
      </w:r>
      <w:r w:rsidR="0052027B" w:rsidRPr="00B009F9">
        <w:rPr>
          <w:rFonts w:ascii="Arial" w:hAnsi="Arial" w:cs="Arial"/>
          <w:sz w:val="24"/>
          <w:szCs w:val="24"/>
        </w:rPr>
        <w:t>in one battle</w:t>
      </w:r>
      <w:r w:rsidRPr="00B009F9">
        <w:rPr>
          <w:rFonts w:ascii="Arial" w:hAnsi="Arial" w:cs="Arial"/>
          <w:sz w:val="24"/>
          <w:szCs w:val="24"/>
        </w:rPr>
        <w:t>, deserve</w:t>
      </w:r>
      <w:r w:rsidR="0052027B">
        <w:rPr>
          <w:rFonts w:ascii="Arial" w:hAnsi="Arial" w:cs="Arial"/>
          <w:sz w:val="24"/>
          <w:szCs w:val="24"/>
        </w:rPr>
        <w:t>s</w:t>
      </w:r>
      <w:r w:rsidRPr="00B009F9">
        <w:rPr>
          <w:rFonts w:ascii="Arial" w:hAnsi="Arial" w:cs="Arial"/>
          <w:sz w:val="24"/>
          <w:szCs w:val="24"/>
        </w:rPr>
        <w:t xml:space="preserve"> not to be spied</w:t>
      </w:r>
      <w:r w:rsidR="0052027B">
        <w:rPr>
          <w:rFonts w:ascii="Arial" w:hAnsi="Arial" w:cs="Arial"/>
          <w:sz w:val="24"/>
          <w:szCs w:val="24"/>
        </w:rPr>
        <w:t xml:space="preserve"> </w:t>
      </w:r>
      <w:r w:rsidRPr="00B009F9">
        <w:rPr>
          <w:rFonts w:ascii="Arial" w:hAnsi="Arial" w:cs="Arial"/>
          <w:sz w:val="24"/>
          <w:szCs w:val="24"/>
        </w:rPr>
        <w:t xml:space="preserve">and accused, as much as this treason of Lord Cobham; </w:t>
      </w:r>
      <w:r w:rsidR="00546C3A">
        <w:rPr>
          <w:rFonts w:ascii="Arial" w:hAnsi="Arial" w:cs="Arial"/>
          <w:sz w:val="24"/>
          <w:szCs w:val="24"/>
        </w:rPr>
        <w:t>yet</w:t>
      </w:r>
      <w:r w:rsidRPr="00B009F9">
        <w:rPr>
          <w:rFonts w:ascii="Arial" w:hAnsi="Arial" w:cs="Arial"/>
          <w:sz w:val="24"/>
          <w:szCs w:val="24"/>
        </w:rPr>
        <w:t xml:space="preserve"> what will you answer to me, Master Cope, as touching the horrible treason of Pope Gregory the</w:t>
      </w:r>
      <w:r w:rsidR="0052027B">
        <w:rPr>
          <w:rFonts w:ascii="Arial" w:hAnsi="Arial" w:cs="Arial"/>
          <w:sz w:val="24"/>
          <w:szCs w:val="24"/>
        </w:rPr>
        <w:t xml:space="preserve"> </w:t>
      </w:r>
      <w:r w:rsidRPr="00B009F9">
        <w:rPr>
          <w:rFonts w:ascii="Arial" w:hAnsi="Arial" w:cs="Arial"/>
          <w:sz w:val="24"/>
          <w:szCs w:val="24"/>
        </w:rPr>
        <w:t>Seventh, committed not against emperor or king, nor any mortal man, but against the</w:t>
      </w:r>
      <w:r w:rsidR="0052027B">
        <w:rPr>
          <w:rFonts w:ascii="Arial" w:hAnsi="Arial" w:cs="Arial"/>
          <w:sz w:val="24"/>
          <w:szCs w:val="24"/>
        </w:rPr>
        <w:t xml:space="preserve"> </w:t>
      </w:r>
      <w:r w:rsidRPr="00B009F9">
        <w:rPr>
          <w:rFonts w:ascii="Arial" w:hAnsi="Arial" w:cs="Arial"/>
          <w:sz w:val="24"/>
          <w:szCs w:val="24"/>
        </w:rPr>
        <w:t xml:space="preserve">Lord </w:t>
      </w:r>
      <w:r w:rsidR="00C03AB3">
        <w:rPr>
          <w:rFonts w:ascii="Arial" w:hAnsi="Arial" w:cs="Arial"/>
          <w:sz w:val="24"/>
          <w:szCs w:val="24"/>
        </w:rPr>
        <w:t>himself</w:t>
      </w:r>
      <w:r w:rsidRPr="00B009F9">
        <w:rPr>
          <w:rFonts w:ascii="Arial" w:hAnsi="Arial" w:cs="Arial"/>
          <w:sz w:val="24"/>
          <w:szCs w:val="24"/>
        </w:rPr>
        <w:t xml:space="preserve">, even against </w:t>
      </w:r>
      <w:r w:rsidR="0052027B">
        <w:rPr>
          <w:rFonts w:ascii="Arial" w:hAnsi="Arial" w:cs="Arial"/>
          <w:sz w:val="24"/>
          <w:szCs w:val="24"/>
        </w:rPr>
        <w:t>the</w:t>
      </w:r>
      <w:r w:rsidRPr="00B009F9">
        <w:rPr>
          <w:rFonts w:ascii="Arial" w:hAnsi="Arial" w:cs="Arial"/>
          <w:sz w:val="24"/>
          <w:szCs w:val="24"/>
        </w:rPr>
        <w:t xml:space="preserve"> God of your own making, being </w:t>
      </w:r>
      <w:r w:rsidR="0052027B">
        <w:rPr>
          <w:rFonts w:ascii="Arial" w:hAnsi="Arial" w:cs="Arial"/>
          <w:sz w:val="24"/>
          <w:szCs w:val="24"/>
        </w:rPr>
        <w:t>in this</w:t>
      </w:r>
      <w:r w:rsidRPr="00B009F9">
        <w:rPr>
          <w:rFonts w:ascii="Arial" w:hAnsi="Arial" w:cs="Arial"/>
          <w:sz w:val="24"/>
          <w:szCs w:val="24"/>
        </w:rPr>
        <w:t>, as you say,</w:t>
      </w:r>
      <w:r w:rsidR="0052027B">
        <w:rPr>
          <w:rFonts w:ascii="Arial" w:hAnsi="Arial" w:cs="Arial"/>
          <w:sz w:val="24"/>
          <w:szCs w:val="24"/>
        </w:rPr>
        <w:t xml:space="preserve"> </w:t>
      </w:r>
      <w:r w:rsidRPr="00B009F9">
        <w:rPr>
          <w:rFonts w:ascii="Arial" w:hAnsi="Arial" w:cs="Arial"/>
          <w:sz w:val="24"/>
          <w:szCs w:val="24"/>
        </w:rPr>
        <w:t xml:space="preserve">no </w:t>
      </w:r>
      <w:r w:rsidRPr="00B009F9">
        <w:rPr>
          <w:rFonts w:ascii="Arial" w:hAnsi="Arial" w:cs="Arial"/>
          <w:sz w:val="24"/>
          <w:szCs w:val="24"/>
        </w:rPr>
        <w:lastRenderedPageBreak/>
        <w:t>substance of bread, but the very personal body, flesh, blood, and bone of Christ</w:t>
      </w:r>
      <w:r w:rsidR="0052027B">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which body, </w:t>
      </w:r>
      <w:r w:rsidR="0052027B">
        <w:rPr>
          <w:rFonts w:ascii="Arial" w:hAnsi="Arial" w:cs="Arial"/>
          <w:sz w:val="24"/>
          <w:szCs w:val="24"/>
        </w:rPr>
        <w:t>however</w:t>
      </w:r>
      <w:r w:rsidRPr="00B009F9">
        <w:rPr>
          <w:rFonts w:ascii="Arial" w:hAnsi="Arial" w:cs="Arial"/>
          <w:sz w:val="24"/>
          <w:szCs w:val="24"/>
        </w:rPr>
        <w:t>, Pope Gregory the Seventh took</w:t>
      </w:r>
      <w:r w:rsidR="0052027B">
        <w:rPr>
          <w:rFonts w:ascii="Arial" w:hAnsi="Arial" w:cs="Arial"/>
          <w:sz w:val="24"/>
          <w:szCs w:val="24"/>
        </w:rPr>
        <w:t xml:space="preserve"> </w:t>
      </w:r>
      <w:r w:rsidRPr="00B009F9">
        <w:rPr>
          <w:rFonts w:ascii="Arial" w:hAnsi="Arial" w:cs="Arial"/>
          <w:sz w:val="24"/>
          <w:szCs w:val="24"/>
        </w:rPr>
        <w:t>and cast with his own hands into the burning fire, because he would not answer him to</w:t>
      </w:r>
      <w:r w:rsidR="0052027B">
        <w:rPr>
          <w:rFonts w:ascii="Arial" w:hAnsi="Arial" w:cs="Arial"/>
          <w:sz w:val="24"/>
          <w:szCs w:val="24"/>
        </w:rPr>
        <w:t xml:space="preserve"> </w:t>
      </w:r>
      <w:r w:rsidRPr="00B009F9">
        <w:rPr>
          <w:rFonts w:ascii="Arial" w:hAnsi="Arial" w:cs="Arial"/>
          <w:sz w:val="24"/>
          <w:szCs w:val="24"/>
        </w:rPr>
        <w:t xml:space="preserve">a certain doubt or demand? </w:t>
      </w:r>
      <w:r w:rsidR="0052027B">
        <w:rPr>
          <w:rFonts w:ascii="Arial" w:hAnsi="Arial" w:cs="Arial"/>
          <w:sz w:val="24"/>
          <w:szCs w:val="24"/>
        </w:rPr>
        <w:t>Oh, yes</w:t>
      </w:r>
      <w:r w:rsidRPr="00B009F9">
        <w:rPr>
          <w:rFonts w:ascii="Arial" w:hAnsi="Arial" w:cs="Arial"/>
          <w:sz w:val="24"/>
          <w:szCs w:val="24"/>
        </w:rPr>
        <w:t>, if Sir John Oldcastle had taken the body of King</w:t>
      </w:r>
      <w:r w:rsidR="00356BF0">
        <w:rPr>
          <w:rFonts w:ascii="Arial" w:hAnsi="Arial" w:cs="Arial"/>
          <w:sz w:val="24"/>
          <w:szCs w:val="24"/>
        </w:rPr>
        <w:t xml:space="preserve"> </w:t>
      </w:r>
      <w:r w:rsidRPr="00B009F9">
        <w:rPr>
          <w:rFonts w:ascii="Arial" w:hAnsi="Arial" w:cs="Arial"/>
          <w:sz w:val="24"/>
          <w:szCs w:val="24"/>
        </w:rPr>
        <w:t>Henry the Fifth, and thrown him into the fire, the fact being so notoriously certain as</w:t>
      </w:r>
      <w:r w:rsidR="00356BF0">
        <w:rPr>
          <w:rFonts w:ascii="Arial" w:hAnsi="Arial" w:cs="Arial"/>
          <w:sz w:val="24"/>
          <w:szCs w:val="24"/>
        </w:rPr>
        <w:t xml:space="preserve"> </w:t>
      </w:r>
      <w:r w:rsidRPr="00B009F9">
        <w:rPr>
          <w:rFonts w:ascii="Arial" w:hAnsi="Arial" w:cs="Arial"/>
          <w:sz w:val="24"/>
          <w:szCs w:val="24"/>
        </w:rPr>
        <w:t xml:space="preserve">this is, I would never have </w:t>
      </w:r>
      <w:r w:rsidR="00356BF0">
        <w:rPr>
          <w:rFonts w:ascii="Arial" w:hAnsi="Arial" w:cs="Arial"/>
          <w:sz w:val="24"/>
          <w:szCs w:val="24"/>
        </w:rPr>
        <w:t>added one</w:t>
      </w:r>
      <w:r w:rsidRPr="00B009F9">
        <w:rPr>
          <w:rFonts w:ascii="Arial" w:hAnsi="Arial" w:cs="Arial"/>
          <w:sz w:val="24"/>
          <w:szCs w:val="24"/>
        </w:rPr>
        <w:t xml:space="preserve"> word in his defence. And could this, and so</w:t>
      </w:r>
      <w:r w:rsidR="00356BF0">
        <w:rPr>
          <w:rFonts w:ascii="Arial" w:hAnsi="Arial" w:cs="Arial"/>
          <w:sz w:val="24"/>
          <w:szCs w:val="24"/>
        </w:rPr>
        <w:t xml:space="preserve"> </w:t>
      </w:r>
      <w:r w:rsidRPr="00B009F9">
        <w:rPr>
          <w:rFonts w:ascii="Arial" w:hAnsi="Arial" w:cs="Arial"/>
          <w:sz w:val="24"/>
          <w:szCs w:val="24"/>
        </w:rPr>
        <w:t>many other heinous</w:t>
      </w:r>
      <w:r w:rsidR="00356BF0">
        <w:rPr>
          <w:rFonts w:ascii="Arial" w:hAnsi="Arial" w:cs="Arial"/>
          <w:sz w:val="24"/>
          <w:szCs w:val="24"/>
        </w:rPr>
        <w:t xml:space="preserve"> [horrible]</w:t>
      </w:r>
      <w:r w:rsidRPr="00B009F9">
        <w:rPr>
          <w:rFonts w:ascii="Arial" w:hAnsi="Arial" w:cs="Arial"/>
          <w:sz w:val="24"/>
          <w:szCs w:val="24"/>
        </w:rPr>
        <w:t xml:space="preserve"> treasons, pass through your fingers, Master Cope, and </w:t>
      </w:r>
      <w:r w:rsidR="00356BF0">
        <w:rPr>
          <w:rFonts w:ascii="Arial" w:hAnsi="Arial" w:cs="Arial"/>
          <w:sz w:val="24"/>
          <w:szCs w:val="24"/>
        </w:rPr>
        <w:t>all you do is</w:t>
      </w:r>
      <w:r w:rsidR="004D5B84">
        <w:rPr>
          <w:rFonts w:ascii="Arial" w:hAnsi="Arial" w:cs="Arial"/>
          <w:sz w:val="24"/>
          <w:szCs w:val="24"/>
        </w:rPr>
        <w:t xml:space="preserve"> </w:t>
      </w:r>
      <w:r w:rsidRPr="00B009F9">
        <w:rPr>
          <w:rFonts w:ascii="Arial" w:hAnsi="Arial" w:cs="Arial"/>
          <w:sz w:val="24"/>
          <w:szCs w:val="24"/>
        </w:rPr>
        <w:t xml:space="preserve">stick in your pen </w:t>
      </w:r>
      <w:r w:rsidR="00356BF0">
        <w:rPr>
          <w:rFonts w:ascii="Arial" w:hAnsi="Arial" w:cs="Arial"/>
          <w:sz w:val="24"/>
          <w:szCs w:val="24"/>
        </w:rPr>
        <w:t>only against</w:t>
      </w:r>
      <w:r w:rsidRPr="00B009F9">
        <w:rPr>
          <w:rFonts w:ascii="Arial" w:hAnsi="Arial" w:cs="Arial"/>
          <w:sz w:val="24"/>
          <w:szCs w:val="24"/>
        </w:rPr>
        <w:t xml:space="preserve"> Lord Cobham?</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Finally</w:t>
      </w:r>
      <w:r w:rsidR="00356BF0">
        <w:rPr>
          <w:rFonts w:ascii="Arial" w:hAnsi="Arial" w:cs="Arial"/>
          <w:sz w:val="24"/>
          <w:szCs w:val="24"/>
        </w:rPr>
        <w:t>,</w:t>
      </w:r>
      <w:r w:rsidRPr="00B009F9">
        <w:rPr>
          <w:rFonts w:ascii="Arial" w:hAnsi="Arial" w:cs="Arial"/>
          <w:sz w:val="24"/>
          <w:szCs w:val="24"/>
        </w:rPr>
        <w:t xml:space="preserve"> and simply</w:t>
      </w:r>
      <w:r w:rsidR="00356BF0">
        <w:rPr>
          <w:rFonts w:ascii="Arial" w:hAnsi="Arial" w:cs="Arial"/>
          <w:sz w:val="24"/>
          <w:szCs w:val="24"/>
        </w:rPr>
        <w:t>,</w:t>
      </w:r>
      <w:r w:rsidRPr="00B009F9">
        <w:rPr>
          <w:rFonts w:ascii="Arial" w:hAnsi="Arial" w:cs="Arial"/>
          <w:sz w:val="24"/>
          <w:szCs w:val="24"/>
        </w:rPr>
        <w:t xml:space="preserve"> to conclude with you, Master Cope, and not to flatter you,</w:t>
      </w:r>
      <w:r w:rsidR="00356BF0">
        <w:rPr>
          <w:rFonts w:ascii="Arial" w:hAnsi="Arial" w:cs="Arial"/>
          <w:sz w:val="24"/>
          <w:szCs w:val="24"/>
        </w:rPr>
        <w:t xml:space="preserve"> </w:t>
      </w:r>
      <w:r w:rsidRPr="00B009F9">
        <w:rPr>
          <w:rFonts w:ascii="Arial" w:hAnsi="Arial" w:cs="Arial"/>
          <w:sz w:val="24"/>
          <w:szCs w:val="24"/>
        </w:rPr>
        <w:t>what is the whole working, the proceedings, actions, and practices of your religion, or</w:t>
      </w:r>
      <w:r w:rsidR="00356BF0">
        <w:rPr>
          <w:rFonts w:ascii="Arial" w:hAnsi="Arial" w:cs="Arial"/>
          <w:sz w:val="24"/>
          <w:szCs w:val="24"/>
        </w:rPr>
        <w:t xml:space="preserve"> </w:t>
      </w:r>
      <w:r w:rsidRPr="00B009F9">
        <w:rPr>
          <w:rFonts w:ascii="Arial" w:hAnsi="Arial" w:cs="Arial"/>
          <w:sz w:val="24"/>
          <w:szCs w:val="24"/>
        </w:rPr>
        <w:t>ha</w:t>
      </w:r>
      <w:r w:rsidR="00356BF0">
        <w:rPr>
          <w:rFonts w:ascii="Arial" w:hAnsi="Arial" w:cs="Arial"/>
          <w:sz w:val="24"/>
          <w:szCs w:val="24"/>
        </w:rPr>
        <w:t>s</w:t>
      </w:r>
      <w:r w:rsidRPr="00B009F9">
        <w:rPr>
          <w:rFonts w:ascii="Arial" w:hAnsi="Arial" w:cs="Arial"/>
          <w:sz w:val="24"/>
          <w:szCs w:val="24"/>
        </w:rPr>
        <w:t xml:space="preserve"> been almost these five hundred </w:t>
      </w:r>
      <w:r w:rsidR="00B95264">
        <w:rPr>
          <w:rFonts w:ascii="Arial" w:hAnsi="Arial" w:cs="Arial"/>
          <w:sz w:val="24"/>
          <w:szCs w:val="24"/>
        </w:rPr>
        <w:t>years</w:t>
      </w:r>
      <w:r w:rsidRPr="00B009F9">
        <w:rPr>
          <w:rFonts w:ascii="Arial" w:hAnsi="Arial" w:cs="Arial"/>
          <w:sz w:val="24"/>
          <w:szCs w:val="24"/>
        </w:rPr>
        <w:t>, but a certain perpetual kind of treason, to</w:t>
      </w:r>
      <w:r w:rsidR="00356BF0">
        <w:rPr>
          <w:rFonts w:ascii="Arial" w:hAnsi="Arial" w:cs="Arial"/>
          <w:sz w:val="24"/>
          <w:szCs w:val="24"/>
        </w:rPr>
        <w:t xml:space="preserve"> </w:t>
      </w:r>
      <w:r w:rsidRPr="00B009F9">
        <w:rPr>
          <w:rFonts w:ascii="Arial" w:hAnsi="Arial" w:cs="Arial"/>
          <w:sz w:val="24"/>
          <w:szCs w:val="24"/>
        </w:rPr>
        <w:t xml:space="preserve">thrust down your princes and magistrates, to derogate from </w:t>
      </w:r>
      <w:r w:rsidR="00356BF0">
        <w:rPr>
          <w:rFonts w:ascii="Arial" w:hAnsi="Arial" w:cs="Arial"/>
          <w:sz w:val="24"/>
          <w:szCs w:val="24"/>
        </w:rPr>
        <w:t xml:space="preserve">[take away] </w:t>
      </w:r>
      <w:r w:rsidRPr="00B009F9">
        <w:rPr>
          <w:rFonts w:ascii="Arial" w:hAnsi="Arial" w:cs="Arial"/>
          <w:sz w:val="24"/>
          <w:szCs w:val="24"/>
        </w:rPr>
        <w:t>their right and jurisdiction,</w:t>
      </w:r>
      <w:r w:rsidR="00356BF0">
        <w:rPr>
          <w:rFonts w:ascii="Arial" w:hAnsi="Arial" w:cs="Arial"/>
          <w:sz w:val="24"/>
          <w:szCs w:val="24"/>
        </w:rPr>
        <w:t xml:space="preserve"> </w:t>
      </w:r>
      <w:r w:rsidRPr="00B009F9">
        <w:rPr>
          <w:rFonts w:ascii="Arial" w:hAnsi="Arial" w:cs="Arial"/>
          <w:sz w:val="24"/>
          <w:szCs w:val="24"/>
        </w:rPr>
        <w:t>and to advance your own majesties and dominations, as ha</w:t>
      </w:r>
      <w:r w:rsidR="00356BF0">
        <w:rPr>
          <w:rFonts w:ascii="Arial" w:hAnsi="Arial" w:cs="Arial"/>
          <w:sz w:val="24"/>
          <w:szCs w:val="24"/>
        </w:rPr>
        <w:t>s</w:t>
      </w:r>
      <w:r w:rsidRPr="00B009F9">
        <w:rPr>
          <w:rFonts w:ascii="Arial" w:hAnsi="Arial" w:cs="Arial"/>
          <w:sz w:val="24"/>
          <w:szCs w:val="24"/>
        </w:rPr>
        <w:t xml:space="preserve"> been sufficiently proved </w:t>
      </w:r>
      <w:r w:rsidR="00356BF0">
        <w:rPr>
          <w:rFonts w:ascii="Arial" w:hAnsi="Arial" w:cs="Arial"/>
          <w:sz w:val="24"/>
          <w:szCs w:val="24"/>
        </w:rPr>
        <w:t xml:space="preserve">before, </w:t>
      </w:r>
      <w:r w:rsidRPr="00B009F9">
        <w:rPr>
          <w:rFonts w:ascii="Arial" w:hAnsi="Arial" w:cs="Arial"/>
          <w:sz w:val="24"/>
          <w:szCs w:val="24"/>
        </w:rPr>
        <w:t>and laid before your faces in a parliament h</w:t>
      </w:r>
      <w:r w:rsidR="00356BF0">
        <w:rPr>
          <w:rFonts w:ascii="Arial" w:hAnsi="Arial" w:cs="Arial"/>
          <w:sz w:val="24"/>
          <w:szCs w:val="24"/>
        </w:rPr>
        <w:t>eld</w:t>
      </w:r>
      <w:r w:rsidRPr="00B009F9">
        <w:rPr>
          <w:rFonts w:ascii="Arial" w:hAnsi="Arial" w:cs="Arial"/>
          <w:sz w:val="24"/>
          <w:szCs w:val="24"/>
        </w:rPr>
        <w:t xml:space="preserve"> in France by Lord Peter</w:t>
      </w:r>
      <w:r w:rsidR="00356BF0">
        <w:rPr>
          <w:rFonts w:ascii="Arial" w:hAnsi="Arial" w:cs="Arial"/>
          <w:sz w:val="24"/>
          <w:szCs w:val="24"/>
        </w:rPr>
        <w:t xml:space="preserve"> </w:t>
      </w:r>
      <w:r w:rsidRPr="00B009F9">
        <w:rPr>
          <w:rFonts w:ascii="Arial" w:hAnsi="Arial" w:cs="Arial"/>
          <w:sz w:val="24"/>
          <w:szCs w:val="24"/>
        </w:rPr>
        <w:t xml:space="preserve">de Cugneriis? Wherefore, if the assembly of these named </w:t>
      </w:r>
      <w:r w:rsidR="00356BF0">
        <w:rPr>
          <w:rFonts w:ascii="Arial" w:hAnsi="Arial" w:cs="Arial"/>
          <w:sz w:val="24"/>
          <w:szCs w:val="24"/>
        </w:rPr>
        <w:t>individuals</w:t>
      </w:r>
      <w:r w:rsidRPr="00B009F9">
        <w:rPr>
          <w:rFonts w:ascii="Arial" w:hAnsi="Arial" w:cs="Arial"/>
          <w:sz w:val="24"/>
          <w:szCs w:val="24"/>
        </w:rPr>
        <w:t>, either within or</w:t>
      </w:r>
      <w:r w:rsidR="00356BF0">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St. Giles</w:t>
      </w:r>
      <w:r w:rsidR="00DE3074">
        <w:rPr>
          <w:rFonts w:ascii="Arial" w:hAnsi="Arial" w:cs="Arial"/>
          <w:sz w:val="24"/>
          <w:szCs w:val="24"/>
        </w:rPr>
        <w:t>’</w:t>
      </w:r>
      <w:r w:rsidRPr="00B009F9">
        <w:rPr>
          <w:rFonts w:ascii="Arial" w:hAnsi="Arial" w:cs="Arial"/>
          <w:sz w:val="24"/>
          <w:szCs w:val="24"/>
        </w:rPr>
        <w:t xml:space="preserve">s field, be such a great mote of treason in your </w:t>
      </w:r>
      <w:r w:rsidR="002E2206">
        <w:rPr>
          <w:rFonts w:ascii="Arial" w:hAnsi="Arial" w:cs="Arial"/>
          <w:sz w:val="24"/>
          <w:szCs w:val="24"/>
        </w:rPr>
        <w:t>eyes</w:t>
      </w:r>
      <w:r w:rsidRPr="00B009F9">
        <w:rPr>
          <w:rFonts w:ascii="Arial" w:hAnsi="Arial" w:cs="Arial"/>
          <w:sz w:val="24"/>
          <w:szCs w:val="24"/>
        </w:rPr>
        <w:t>, first look upon</w:t>
      </w:r>
      <w:r w:rsidR="00356BF0">
        <w:rPr>
          <w:rFonts w:ascii="Arial" w:hAnsi="Arial" w:cs="Arial"/>
          <w:sz w:val="24"/>
          <w:szCs w:val="24"/>
        </w:rPr>
        <w:t xml:space="preserve"> </w:t>
      </w:r>
      <w:r w:rsidRPr="00B009F9">
        <w:rPr>
          <w:rFonts w:ascii="Arial" w:hAnsi="Arial" w:cs="Arial"/>
          <w:sz w:val="24"/>
          <w:szCs w:val="24"/>
        </w:rPr>
        <w:t>the great blocks and millstones of your own traitors at home</w:t>
      </w:r>
      <w:r w:rsidR="00356BF0">
        <w:rPr>
          <w:rFonts w:ascii="Arial" w:hAnsi="Arial" w:cs="Arial"/>
          <w:sz w:val="24"/>
          <w:szCs w:val="24"/>
        </w:rPr>
        <w:t>;</w:t>
      </w:r>
      <w:r w:rsidRPr="00B009F9">
        <w:rPr>
          <w:rFonts w:ascii="Arial" w:hAnsi="Arial" w:cs="Arial"/>
          <w:sz w:val="24"/>
          <w:szCs w:val="24"/>
        </w:rPr>
        <w:t xml:space="preserve"> and when you have well</w:t>
      </w:r>
      <w:r w:rsidR="00356BF0">
        <w:rPr>
          <w:rFonts w:ascii="Arial" w:hAnsi="Arial" w:cs="Arial"/>
          <w:sz w:val="24"/>
          <w:szCs w:val="24"/>
        </w:rPr>
        <w:t xml:space="preserve"> </w:t>
      </w:r>
      <w:r w:rsidRPr="00B009F9">
        <w:rPr>
          <w:rFonts w:ascii="Arial" w:hAnsi="Arial" w:cs="Arial"/>
          <w:sz w:val="24"/>
          <w:szCs w:val="24"/>
        </w:rPr>
        <w:t>discussed th</w:t>
      </w:r>
      <w:r w:rsidR="00356BF0">
        <w:rPr>
          <w:rFonts w:ascii="Arial" w:hAnsi="Arial" w:cs="Arial"/>
          <w:sz w:val="24"/>
          <w:szCs w:val="24"/>
        </w:rPr>
        <w:t>is</w:t>
      </w:r>
      <w:r w:rsidRPr="00B009F9">
        <w:rPr>
          <w:rFonts w:ascii="Arial" w:hAnsi="Arial" w:cs="Arial"/>
          <w:sz w:val="24"/>
          <w:szCs w:val="24"/>
        </w:rPr>
        <w:t>, then after</w:t>
      </w:r>
      <w:r w:rsidR="00356BF0">
        <w:rPr>
          <w:rFonts w:ascii="Arial" w:hAnsi="Arial" w:cs="Arial"/>
          <w:sz w:val="24"/>
          <w:szCs w:val="24"/>
        </w:rPr>
        <w:t>,</w:t>
      </w:r>
      <w:r w:rsidRPr="00B009F9">
        <w:rPr>
          <w:rFonts w:ascii="Arial" w:hAnsi="Arial" w:cs="Arial"/>
          <w:sz w:val="24"/>
          <w:szCs w:val="24"/>
        </w:rPr>
        <w:t xml:space="preserve"> pour out your wallet of trifling dialogues, or trialogues,</w:t>
      </w:r>
      <w:r w:rsidR="00356BF0">
        <w:rPr>
          <w:rFonts w:ascii="Arial" w:hAnsi="Arial" w:cs="Arial"/>
          <w:sz w:val="24"/>
          <w:szCs w:val="24"/>
        </w:rPr>
        <w:t xml:space="preserve"> </w:t>
      </w:r>
      <w:r w:rsidRPr="00B009F9">
        <w:rPr>
          <w:rFonts w:ascii="Arial" w:hAnsi="Arial" w:cs="Arial"/>
          <w:sz w:val="24"/>
          <w:szCs w:val="24"/>
        </w:rPr>
        <w:t xml:space="preserve">if </w:t>
      </w:r>
      <w:r w:rsidR="00AE24F6">
        <w:rPr>
          <w:rFonts w:ascii="Arial" w:hAnsi="Arial" w:cs="Arial"/>
          <w:sz w:val="24"/>
          <w:szCs w:val="24"/>
        </w:rPr>
        <w:t>you</w:t>
      </w:r>
      <w:r w:rsidRPr="00B009F9">
        <w:rPr>
          <w:rFonts w:ascii="Arial" w:hAnsi="Arial" w:cs="Arial"/>
          <w:sz w:val="24"/>
          <w:szCs w:val="24"/>
        </w:rPr>
        <w:t xml:space="preserve"> </w:t>
      </w:r>
      <w:r w:rsidR="00356BF0">
        <w:rPr>
          <w:rFonts w:ascii="Arial" w:hAnsi="Arial" w:cs="Arial"/>
          <w:sz w:val="24"/>
          <w:szCs w:val="24"/>
        </w:rPr>
        <w:t>wish</w:t>
      </w:r>
      <w:r w:rsidRPr="00B009F9">
        <w:rPr>
          <w:rFonts w:ascii="Arial" w:hAnsi="Arial" w:cs="Arial"/>
          <w:sz w:val="24"/>
          <w:szCs w:val="24"/>
        </w:rPr>
        <w:t>, against us, and spare us not. Not that I think this to be a sufficient excuse</w:t>
      </w:r>
      <w:r w:rsidR="00356BF0">
        <w:rPr>
          <w:rFonts w:ascii="Arial" w:hAnsi="Arial" w:cs="Arial"/>
          <w:sz w:val="24"/>
          <w:szCs w:val="24"/>
        </w:rPr>
        <w:t xml:space="preserve"> </w:t>
      </w:r>
      <w:r w:rsidRPr="00B009F9">
        <w:rPr>
          <w:rFonts w:ascii="Arial" w:hAnsi="Arial" w:cs="Arial"/>
          <w:sz w:val="24"/>
          <w:szCs w:val="24"/>
        </w:rPr>
        <w:t xml:space="preserve">to purge the treason of these men, if your popish calendars and legends </w:t>
      </w:r>
      <w:r w:rsidR="00356BF0">
        <w:rPr>
          <w:rFonts w:ascii="Arial" w:hAnsi="Arial" w:cs="Arial"/>
          <w:sz w:val="24"/>
          <w:szCs w:val="24"/>
        </w:rPr>
        <w:t>are</w:t>
      </w:r>
      <w:r w:rsidRPr="00B009F9">
        <w:rPr>
          <w:rFonts w:ascii="Arial" w:hAnsi="Arial" w:cs="Arial"/>
          <w:sz w:val="24"/>
          <w:szCs w:val="24"/>
        </w:rPr>
        <w:t xml:space="preserve"> found full</w:t>
      </w:r>
      <w:r w:rsidR="00356BF0">
        <w:rPr>
          <w:rFonts w:ascii="Arial" w:hAnsi="Arial" w:cs="Arial"/>
          <w:sz w:val="24"/>
          <w:szCs w:val="24"/>
        </w:rPr>
        <w:t xml:space="preserve"> </w:t>
      </w:r>
      <w:r w:rsidRPr="00B009F9">
        <w:rPr>
          <w:rFonts w:ascii="Arial" w:hAnsi="Arial" w:cs="Arial"/>
          <w:sz w:val="24"/>
          <w:szCs w:val="24"/>
        </w:rPr>
        <w:t xml:space="preserve">of traitors: but this I think, that the same </w:t>
      </w:r>
      <w:r w:rsidR="00356BF0">
        <w:rPr>
          <w:rFonts w:ascii="Arial" w:hAnsi="Arial" w:cs="Arial"/>
          <w:sz w:val="24"/>
          <w:szCs w:val="24"/>
        </w:rPr>
        <w:t>reason</w:t>
      </w:r>
      <w:r w:rsidRPr="00B009F9">
        <w:rPr>
          <w:rFonts w:ascii="Arial" w:hAnsi="Arial" w:cs="Arial"/>
          <w:sz w:val="24"/>
          <w:szCs w:val="24"/>
        </w:rPr>
        <w:t xml:space="preserve"> which made them suffer as traitors,</w:t>
      </w:r>
      <w:r w:rsidR="00356BF0">
        <w:rPr>
          <w:rFonts w:ascii="Arial" w:hAnsi="Arial" w:cs="Arial"/>
          <w:sz w:val="24"/>
          <w:szCs w:val="24"/>
        </w:rPr>
        <w:t xml:space="preserve"> </w:t>
      </w:r>
      <w:r w:rsidRPr="00B009F9">
        <w:rPr>
          <w:rFonts w:ascii="Arial" w:hAnsi="Arial" w:cs="Arial"/>
          <w:sz w:val="24"/>
          <w:szCs w:val="24"/>
        </w:rPr>
        <w:t>ha</w:t>
      </w:r>
      <w:r w:rsidR="00356BF0">
        <w:rPr>
          <w:rFonts w:ascii="Arial" w:hAnsi="Arial" w:cs="Arial"/>
          <w:sz w:val="24"/>
          <w:szCs w:val="24"/>
        </w:rPr>
        <w:t>s</w:t>
      </w:r>
      <w:r w:rsidRPr="00B009F9">
        <w:rPr>
          <w:rFonts w:ascii="Arial" w:hAnsi="Arial" w:cs="Arial"/>
          <w:sz w:val="24"/>
          <w:szCs w:val="24"/>
        </w:rPr>
        <w:t xml:space="preserve"> made you also to rail against them </w:t>
      </w:r>
      <w:r w:rsidR="00356BF0">
        <w:rPr>
          <w:rFonts w:ascii="Arial" w:hAnsi="Arial" w:cs="Arial"/>
          <w:sz w:val="24"/>
          <w:szCs w:val="24"/>
        </w:rPr>
        <w:t>as</w:t>
      </w:r>
      <w:r w:rsidRPr="00B009F9">
        <w:rPr>
          <w:rFonts w:ascii="Arial" w:hAnsi="Arial" w:cs="Arial"/>
          <w:sz w:val="24"/>
          <w:szCs w:val="24"/>
        </w:rPr>
        <w:t xml:space="preserve"> traitors, that is, mere hatred only against</w:t>
      </w:r>
      <w:r w:rsidR="00356BF0">
        <w:rPr>
          <w:rFonts w:ascii="Arial" w:hAnsi="Arial" w:cs="Arial"/>
          <w:sz w:val="24"/>
          <w:szCs w:val="24"/>
        </w:rPr>
        <w:t xml:space="preserve"> </w:t>
      </w:r>
      <w:r w:rsidRPr="00B009F9">
        <w:rPr>
          <w:rFonts w:ascii="Arial" w:hAnsi="Arial" w:cs="Arial"/>
          <w:sz w:val="24"/>
          <w:szCs w:val="24"/>
        </w:rPr>
        <w:t xml:space="preserve">their religion, rather than any true affection you have </w:t>
      </w:r>
      <w:r w:rsidR="00356BF0">
        <w:rPr>
          <w:rFonts w:ascii="Arial" w:hAnsi="Arial" w:cs="Arial"/>
          <w:sz w:val="24"/>
          <w:szCs w:val="24"/>
        </w:rPr>
        <w:t>for</w:t>
      </w:r>
      <w:r w:rsidRPr="00B009F9">
        <w:rPr>
          <w:rFonts w:ascii="Arial" w:hAnsi="Arial" w:cs="Arial"/>
          <w:sz w:val="24"/>
          <w:szCs w:val="24"/>
        </w:rPr>
        <w:t xml:space="preserve"> your princes and governors,</w:t>
      </w:r>
      <w:r w:rsidR="00356BF0">
        <w:rPr>
          <w:rFonts w:ascii="Arial" w:hAnsi="Arial" w:cs="Arial"/>
          <w:sz w:val="24"/>
          <w:szCs w:val="24"/>
        </w:rPr>
        <w:t xml:space="preserve"> </w:t>
      </w:r>
      <w:r w:rsidRPr="00B009F9">
        <w:rPr>
          <w:rFonts w:ascii="Arial" w:hAnsi="Arial" w:cs="Arial"/>
          <w:sz w:val="24"/>
          <w:szCs w:val="24"/>
        </w:rPr>
        <w:t>who, if they had been as fervent in your popery, and had suffered so much for the holy</w:t>
      </w:r>
      <w:r w:rsidR="00356BF0">
        <w:rPr>
          <w:rFonts w:ascii="Arial" w:hAnsi="Arial" w:cs="Arial"/>
          <w:sz w:val="24"/>
          <w:szCs w:val="24"/>
        </w:rPr>
        <w:t xml:space="preserve"> </w:t>
      </w:r>
      <w:r w:rsidRPr="00B009F9">
        <w:rPr>
          <w:rFonts w:ascii="Arial" w:hAnsi="Arial" w:cs="Arial"/>
          <w:sz w:val="24"/>
          <w:szCs w:val="24"/>
        </w:rPr>
        <w:t xml:space="preserve">father of Rome, or for the liberties of the holy mother church of Rome, I </w:t>
      </w:r>
      <w:r w:rsidR="00356BF0">
        <w:rPr>
          <w:rFonts w:ascii="Arial" w:hAnsi="Arial" w:cs="Arial"/>
          <w:sz w:val="24"/>
          <w:szCs w:val="24"/>
        </w:rPr>
        <w:t xml:space="preserve">don’t </w:t>
      </w:r>
      <w:r w:rsidRPr="00B009F9">
        <w:rPr>
          <w:rFonts w:ascii="Arial" w:hAnsi="Arial" w:cs="Arial"/>
          <w:sz w:val="24"/>
          <w:szCs w:val="24"/>
        </w:rPr>
        <w:t>doubt but</w:t>
      </w:r>
      <w:r w:rsidR="00356BF0">
        <w:rPr>
          <w:rFonts w:ascii="Arial" w:hAnsi="Arial" w:cs="Arial"/>
          <w:sz w:val="24"/>
          <w:szCs w:val="24"/>
        </w:rPr>
        <w:t xml:space="preserve"> </w:t>
      </w:r>
      <w:r w:rsidRPr="00B009F9">
        <w:rPr>
          <w:rFonts w:ascii="Arial" w:hAnsi="Arial" w:cs="Arial"/>
          <w:sz w:val="24"/>
          <w:szCs w:val="24"/>
        </w:rPr>
        <w:t>they, as holy children of Rome, had been rung into your Romish calendar with a</w:t>
      </w:r>
      <w:r w:rsidR="00356BF0">
        <w:rPr>
          <w:rFonts w:ascii="Arial" w:hAnsi="Arial" w:cs="Arial"/>
          <w:sz w:val="24"/>
          <w:szCs w:val="24"/>
        </w:rPr>
        <w:t xml:space="preserve"> </w:t>
      </w:r>
      <w:r w:rsidRPr="00B009F9">
        <w:rPr>
          <w:rFonts w:ascii="Arial" w:hAnsi="Arial" w:cs="Arial"/>
          <w:i/>
          <w:iCs/>
          <w:sz w:val="24"/>
          <w:szCs w:val="24"/>
        </w:rPr>
        <w:t>festum duplex</w:t>
      </w:r>
      <w:r w:rsidRPr="00B009F9">
        <w:rPr>
          <w:rFonts w:ascii="Arial" w:hAnsi="Arial" w:cs="Arial"/>
          <w:sz w:val="24"/>
          <w:szCs w:val="24"/>
        </w:rPr>
        <w:t xml:space="preserve">, or at least with a </w:t>
      </w:r>
      <w:r w:rsidRPr="00B009F9">
        <w:rPr>
          <w:rFonts w:ascii="Arial" w:hAnsi="Arial" w:cs="Arial"/>
          <w:i/>
          <w:iCs/>
          <w:sz w:val="24"/>
          <w:szCs w:val="24"/>
        </w:rPr>
        <w:t>festum simplex</w:t>
      </w:r>
      <w:r w:rsidRPr="00B009F9">
        <w:rPr>
          <w:rFonts w:ascii="Arial" w:hAnsi="Arial" w:cs="Arial"/>
          <w:sz w:val="24"/>
          <w:szCs w:val="24"/>
        </w:rPr>
        <w:t xml:space="preserve"> of nine lessons; also with a vigil,</w:t>
      </w:r>
      <w:r w:rsidR="00356BF0">
        <w:rPr>
          <w:rFonts w:ascii="Arial" w:hAnsi="Arial" w:cs="Arial"/>
          <w:sz w:val="24"/>
          <w:szCs w:val="24"/>
        </w:rPr>
        <w:t xml:space="preserve"> </w:t>
      </w:r>
      <w:r w:rsidRPr="00B009F9">
        <w:rPr>
          <w:rFonts w:ascii="Arial" w:hAnsi="Arial" w:cs="Arial"/>
          <w:sz w:val="24"/>
          <w:szCs w:val="24"/>
        </w:rPr>
        <w:t>per</w:t>
      </w:r>
      <w:r w:rsidR="00356BF0">
        <w:rPr>
          <w:rFonts w:ascii="Arial" w:hAnsi="Arial" w:cs="Arial"/>
          <w:sz w:val="24"/>
          <w:szCs w:val="24"/>
        </w:rPr>
        <w:t>haps</w:t>
      </w:r>
      <w:r w:rsidRPr="00B009F9">
        <w:rPr>
          <w:rFonts w:ascii="Arial" w:hAnsi="Arial" w:cs="Arial"/>
          <w:sz w:val="24"/>
          <w:szCs w:val="24"/>
        </w:rPr>
        <w:t>, before them.</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because they were of the contrary profession, and enemies to your great</w:t>
      </w:r>
      <w:r w:rsidR="00F17F7E">
        <w:rPr>
          <w:rFonts w:ascii="Arial" w:hAnsi="Arial" w:cs="Arial"/>
          <w:sz w:val="24"/>
          <w:szCs w:val="24"/>
        </w:rPr>
        <w:t xml:space="preserve"> </w:t>
      </w:r>
      <w:r w:rsidRPr="00B009F9">
        <w:rPr>
          <w:rFonts w:ascii="Arial" w:hAnsi="Arial" w:cs="Arial"/>
          <w:sz w:val="24"/>
          <w:szCs w:val="24"/>
        </w:rPr>
        <w:t>Diana</w:t>
      </w:r>
      <w:r w:rsidR="00F17F7E">
        <w:rPr>
          <w:rFonts w:ascii="Arial" w:hAnsi="Arial" w:cs="Arial"/>
          <w:sz w:val="24"/>
          <w:szCs w:val="24"/>
        </w:rPr>
        <w:t>,</w:t>
      </w:r>
      <w:r w:rsidRPr="00B009F9">
        <w:rPr>
          <w:rFonts w:ascii="Arial" w:hAnsi="Arial" w:cs="Arial"/>
          <w:sz w:val="24"/>
          <w:szCs w:val="24"/>
        </w:rPr>
        <w:t xml:space="preserve"> you play with them as the Ephesian carvers did with Paul, and worse. </w:t>
      </w:r>
      <w:r w:rsidR="00AE24F6">
        <w:rPr>
          <w:rFonts w:ascii="Arial" w:hAnsi="Arial" w:cs="Arial"/>
          <w:sz w:val="24"/>
          <w:szCs w:val="24"/>
        </w:rPr>
        <w:t>You</w:t>
      </w:r>
      <w:r w:rsidR="00F17F7E">
        <w:rPr>
          <w:rFonts w:ascii="Arial" w:hAnsi="Arial" w:cs="Arial"/>
          <w:sz w:val="24"/>
          <w:szCs w:val="24"/>
        </w:rPr>
        <w:t xml:space="preserve"> </w:t>
      </w:r>
      <w:r w:rsidRPr="00B009F9">
        <w:rPr>
          <w:rFonts w:ascii="Arial" w:hAnsi="Arial" w:cs="Arial"/>
          <w:sz w:val="24"/>
          <w:szCs w:val="24"/>
        </w:rPr>
        <w:t xml:space="preserve">thrust them out as </w:t>
      </w:r>
      <w:r w:rsidR="00F17F7E">
        <w:rPr>
          <w:rFonts w:ascii="Arial" w:hAnsi="Arial" w:cs="Arial"/>
          <w:sz w:val="24"/>
          <w:szCs w:val="24"/>
        </w:rPr>
        <w:t>treacherous</w:t>
      </w:r>
      <w:r w:rsidRPr="00B009F9">
        <w:rPr>
          <w:rFonts w:ascii="Arial" w:hAnsi="Arial" w:cs="Arial"/>
          <w:sz w:val="24"/>
          <w:szCs w:val="24"/>
        </w:rPr>
        <w:t xml:space="preserve"> rebels, not only out of life and body, but also cannot abide</w:t>
      </w:r>
      <w:r w:rsidR="00F17F7E">
        <w:rPr>
          <w:rFonts w:ascii="Arial" w:hAnsi="Arial" w:cs="Arial"/>
          <w:sz w:val="24"/>
          <w:szCs w:val="24"/>
        </w:rPr>
        <w:t xml:space="preserve"> </w:t>
      </w:r>
      <w:r w:rsidRPr="00B009F9">
        <w:rPr>
          <w:rFonts w:ascii="Arial" w:hAnsi="Arial" w:cs="Arial"/>
          <w:sz w:val="24"/>
          <w:szCs w:val="24"/>
        </w:rPr>
        <w:t>them to have any poor harbour in their own friends</w:t>
      </w:r>
      <w:r w:rsidR="00DE3074">
        <w:rPr>
          <w:rFonts w:ascii="Arial" w:hAnsi="Arial" w:cs="Arial"/>
          <w:sz w:val="24"/>
          <w:szCs w:val="24"/>
        </w:rPr>
        <w:t>’</w:t>
      </w:r>
      <w:r w:rsidRPr="00B009F9">
        <w:rPr>
          <w:rFonts w:ascii="Arial" w:hAnsi="Arial" w:cs="Arial"/>
          <w:sz w:val="24"/>
          <w:szCs w:val="24"/>
        </w:rPr>
        <w:t xml:space="preserve"> houses, among our </w:t>
      </w:r>
      <w:r w:rsidRPr="00F17F7E">
        <w:rPr>
          <w:rFonts w:ascii="Arial" w:hAnsi="Arial" w:cs="Arial"/>
          <w:i/>
          <w:iCs/>
          <w:sz w:val="24"/>
          <w:szCs w:val="24"/>
        </w:rPr>
        <w:t>Acts and</w:t>
      </w:r>
      <w:r w:rsidR="00F17F7E">
        <w:rPr>
          <w:rFonts w:ascii="Arial" w:hAnsi="Arial" w:cs="Arial"/>
          <w:i/>
          <w:iCs/>
          <w:sz w:val="24"/>
          <w:szCs w:val="24"/>
        </w:rPr>
        <w:t xml:space="preserve"> </w:t>
      </w:r>
      <w:r w:rsidRPr="00F17F7E">
        <w:rPr>
          <w:rFonts w:ascii="Arial" w:hAnsi="Arial" w:cs="Arial"/>
          <w:i/>
          <w:iCs/>
          <w:sz w:val="24"/>
          <w:szCs w:val="24"/>
        </w:rPr>
        <w:t>Monuments</w:t>
      </w:r>
      <w:r w:rsidRPr="00B009F9">
        <w:rPr>
          <w:rFonts w:ascii="Arial" w:hAnsi="Arial" w:cs="Arial"/>
          <w:sz w:val="24"/>
          <w:szCs w:val="24"/>
        </w:rPr>
        <w:t xml:space="preserve"> to be remembered. In which </w:t>
      </w:r>
      <w:r w:rsidRPr="00F17F7E">
        <w:rPr>
          <w:rFonts w:ascii="Arial" w:hAnsi="Arial" w:cs="Arial"/>
          <w:i/>
          <w:iCs/>
          <w:sz w:val="24"/>
          <w:szCs w:val="24"/>
        </w:rPr>
        <w:t>Acts and Monuments</w:t>
      </w:r>
      <w:r w:rsidRPr="00B009F9">
        <w:rPr>
          <w:rFonts w:ascii="Arial" w:hAnsi="Arial" w:cs="Arial"/>
          <w:sz w:val="24"/>
          <w:szCs w:val="24"/>
        </w:rPr>
        <w:t>, if gentle Master</w:t>
      </w:r>
      <w:r w:rsidR="00F17F7E">
        <w:rPr>
          <w:rFonts w:ascii="Arial" w:hAnsi="Arial" w:cs="Arial"/>
          <w:sz w:val="24"/>
          <w:szCs w:val="24"/>
        </w:rPr>
        <w:t xml:space="preserve"> </w:t>
      </w:r>
      <w:r w:rsidRPr="00B009F9">
        <w:rPr>
          <w:rFonts w:ascii="Arial" w:hAnsi="Arial" w:cs="Arial"/>
          <w:sz w:val="24"/>
          <w:szCs w:val="24"/>
        </w:rPr>
        <w:t xml:space="preserve">Ireneus, with his fellow Critobulus, in your </w:t>
      </w:r>
      <w:r w:rsidR="00453DFA">
        <w:rPr>
          <w:rFonts w:ascii="Arial" w:hAnsi="Arial" w:cs="Arial"/>
          <w:sz w:val="24"/>
          <w:szCs w:val="24"/>
        </w:rPr>
        <w:t>cleric</w:t>
      </w:r>
      <w:r w:rsidR="00F17F7E">
        <w:rPr>
          <w:rFonts w:ascii="Arial" w:hAnsi="Arial" w:cs="Arial"/>
          <w:sz w:val="24"/>
          <w:szCs w:val="24"/>
        </w:rPr>
        <w:t>al</w:t>
      </w:r>
      <w:r w:rsidRPr="00B009F9">
        <w:rPr>
          <w:rFonts w:ascii="Arial" w:hAnsi="Arial" w:cs="Arial"/>
          <w:sz w:val="24"/>
          <w:szCs w:val="24"/>
        </w:rPr>
        <w:t xml:space="preserve"> dialogues, will not </w:t>
      </w:r>
      <w:r w:rsidR="00F17F7E">
        <w:rPr>
          <w:rFonts w:ascii="Arial" w:hAnsi="Arial" w:cs="Arial"/>
          <w:sz w:val="24"/>
          <w:szCs w:val="24"/>
        </w:rPr>
        <w:t>allow</w:t>
      </w:r>
      <w:r w:rsidRPr="00B009F9">
        <w:rPr>
          <w:rFonts w:ascii="Arial" w:hAnsi="Arial" w:cs="Arial"/>
          <w:sz w:val="24"/>
          <w:szCs w:val="24"/>
        </w:rPr>
        <w:t xml:space="preserve"> them to</w:t>
      </w:r>
      <w:r w:rsidR="00F17F7E">
        <w:rPr>
          <w:rFonts w:ascii="Arial" w:hAnsi="Arial" w:cs="Arial"/>
          <w:sz w:val="24"/>
          <w:szCs w:val="24"/>
        </w:rPr>
        <w:t xml:space="preserve"> </w:t>
      </w:r>
      <w:r w:rsidRPr="00B009F9">
        <w:rPr>
          <w:rFonts w:ascii="Arial" w:hAnsi="Arial" w:cs="Arial"/>
          <w:sz w:val="24"/>
          <w:szCs w:val="24"/>
        </w:rPr>
        <w:t xml:space="preserve">be numbered </w:t>
      </w:r>
      <w:r w:rsidR="00F17F7E">
        <w:rPr>
          <w:rFonts w:ascii="Arial" w:hAnsi="Arial" w:cs="Arial"/>
          <w:sz w:val="24"/>
          <w:szCs w:val="24"/>
        </w:rPr>
        <w:t>as</w:t>
      </w:r>
      <w:r w:rsidRPr="00B009F9">
        <w:rPr>
          <w:rFonts w:ascii="Arial" w:hAnsi="Arial" w:cs="Arial"/>
          <w:sz w:val="24"/>
          <w:szCs w:val="24"/>
        </w:rPr>
        <w:t xml:space="preserve"> martyrs; </w:t>
      </w:r>
      <w:r w:rsidR="00546C3A">
        <w:rPr>
          <w:rFonts w:ascii="Arial" w:hAnsi="Arial" w:cs="Arial"/>
          <w:sz w:val="24"/>
          <w:szCs w:val="24"/>
        </w:rPr>
        <w:t>yet</w:t>
      </w:r>
      <w:r w:rsidRPr="00B009F9">
        <w:rPr>
          <w:rFonts w:ascii="Arial" w:hAnsi="Arial" w:cs="Arial"/>
          <w:sz w:val="24"/>
          <w:szCs w:val="24"/>
        </w:rPr>
        <w:t xml:space="preserve"> speak a good word for them, Master Cope,</w:t>
      </w:r>
      <w:r w:rsidR="00F17F7E">
        <w:rPr>
          <w:rFonts w:ascii="Arial" w:hAnsi="Arial" w:cs="Arial"/>
          <w:sz w:val="24"/>
          <w:szCs w:val="24"/>
        </w:rPr>
        <w:t xml:space="preserve"> that</w:t>
      </w:r>
      <w:r w:rsidRPr="00B009F9">
        <w:rPr>
          <w:rFonts w:ascii="Arial" w:hAnsi="Arial" w:cs="Arial"/>
          <w:sz w:val="24"/>
          <w:szCs w:val="24"/>
        </w:rPr>
        <w:t xml:space="preserve"> they may</w:t>
      </w:r>
      <w:r w:rsidR="00F17F7E">
        <w:rPr>
          <w:rFonts w:ascii="Arial" w:hAnsi="Arial" w:cs="Arial"/>
          <w:sz w:val="24"/>
          <w:szCs w:val="24"/>
        </w:rPr>
        <w:t xml:space="preserve"> </w:t>
      </w:r>
      <w:r w:rsidRPr="00B009F9">
        <w:rPr>
          <w:rFonts w:ascii="Arial" w:hAnsi="Arial" w:cs="Arial"/>
          <w:sz w:val="24"/>
          <w:szCs w:val="24"/>
        </w:rPr>
        <w:t>stand for test</w:t>
      </w:r>
      <w:r w:rsidR="00F17F7E">
        <w:rPr>
          <w:rFonts w:ascii="Arial" w:hAnsi="Arial" w:cs="Arial"/>
          <w:sz w:val="24"/>
          <w:szCs w:val="24"/>
        </w:rPr>
        <w:t>ing</w:t>
      </w:r>
      <w:r w:rsidRPr="00B009F9">
        <w:rPr>
          <w:rFonts w:ascii="Arial" w:hAnsi="Arial" w:cs="Arial"/>
          <w:sz w:val="24"/>
          <w:szCs w:val="24"/>
        </w:rPr>
        <w:t xml:space="preserve"> or witness-bearer</w:t>
      </w:r>
      <w:r w:rsidR="00F17F7E">
        <w:rPr>
          <w:rFonts w:ascii="Arial" w:hAnsi="Arial" w:cs="Arial"/>
          <w:sz w:val="24"/>
          <w:szCs w:val="24"/>
        </w:rPr>
        <w:t>ing</w:t>
      </w:r>
      <w:r w:rsidRPr="00B009F9">
        <w:rPr>
          <w:rFonts w:ascii="Arial" w:hAnsi="Arial" w:cs="Arial"/>
          <w:sz w:val="24"/>
          <w:szCs w:val="24"/>
        </w:rPr>
        <w:t xml:space="preserve"> of the truth. And thus much for </w:t>
      </w:r>
      <w:r w:rsidR="00F17F7E">
        <w:rPr>
          <w:rFonts w:ascii="Arial" w:hAnsi="Arial" w:cs="Arial"/>
          <w:sz w:val="24"/>
          <w:szCs w:val="24"/>
        </w:rPr>
        <w:t xml:space="preserve">the </w:t>
      </w:r>
      <w:r w:rsidRPr="00B009F9">
        <w:rPr>
          <w:rFonts w:ascii="Arial" w:hAnsi="Arial" w:cs="Arial"/>
          <w:sz w:val="24"/>
          <w:szCs w:val="24"/>
        </w:rPr>
        <w:t>defence of them.</w:t>
      </w:r>
    </w:p>
    <w:p w:rsidR="00F17F7E" w:rsidRDefault="00F17F7E"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to the other part of his accusation; wherein this Alarms Copus, Anglus,</w:t>
      </w:r>
      <w:r w:rsidR="00F17F7E">
        <w:rPr>
          <w:rFonts w:ascii="Arial" w:hAnsi="Arial" w:cs="Arial"/>
          <w:sz w:val="24"/>
          <w:szCs w:val="24"/>
        </w:rPr>
        <w:t xml:space="preserve"> </w:t>
      </w:r>
      <w:r w:rsidRPr="00B009F9">
        <w:rPr>
          <w:rFonts w:ascii="Arial" w:hAnsi="Arial" w:cs="Arial"/>
          <w:sz w:val="24"/>
          <w:szCs w:val="24"/>
        </w:rPr>
        <w:t>in his εξαπλα [Greek: exapla], or six-fold dialogues, contend</w:t>
      </w:r>
      <w:r w:rsidR="00F17F7E">
        <w:rPr>
          <w:rFonts w:ascii="Arial" w:hAnsi="Arial" w:cs="Arial"/>
          <w:sz w:val="24"/>
          <w:szCs w:val="24"/>
        </w:rPr>
        <w:t>s</w:t>
      </w:r>
      <w:r w:rsidRPr="00B009F9">
        <w:rPr>
          <w:rFonts w:ascii="Arial" w:hAnsi="Arial" w:cs="Arial"/>
          <w:sz w:val="24"/>
          <w:szCs w:val="24"/>
        </w:rPr>
        <w:t xml:space="preserve"> and chafe</w:t>
      </w:r>
      <w:r w:rsidR="00F17F7E">
        <w:rPr>
          <w:rFonts w:ascii="Arial" w:hAnsi="Arial" w:cs="Arial"/>
          <w:sz w:val="24"/>
          <w:szCs w:val="24"/>
        </w:rPr>
        <w:t>s</w:t>
      </w:r>
      <w:r w:rsidRPr="00B009F9">
        <w:rPr>
          <w:rFonts w:ascii="Arial" w:hAnsi="Arial" w:cs="Arial"/>
          <w:sz w:val="24"/>
          <w:szCs w:val="24"/>
        </w:rPr>
        <w:t xml:space="preserve"> against</w:t>
      </w:r>
      <w:r w:rsidR="00F17F7E">
        <w:rPr>
          <w:rFonts w:ascii="Arial" w:hAnsi="Arial" w:cs="Arial"/>
          <w:sz w:val="24"/>
          <w:szCs w:val="24"/>
        </w:rPr>
        <w:t xml:space="preserve"> </w:t>
      </w:r>
      <w:r w:rsidRPr="00B009F9">
        <w:rPr>
          <w:rFonts w:ascii="Arial" w:hAnsi="Arial" w:cs="Arial"/>
          <w:sz w:val="24"/>
          <w:szCs w:val="24"/>
        </w:rPr>
        <w:t>my former edition, to prove me in my history to be a liar, forger, impudent, a</w:t>
      </w:r>
      <w:r w:rsidR="00F17F7E">
        <w:rPr>
          <w:rFonts w:ascii="Arial" w:hAnsi="Arial" w:cs="Arial"/>
          <w:sz w:val="24"/>
          <w:szCs w:val="24"/>
        </w:rPr>
        <w:t xml:space="preserve"> </w:t>
      </w:r>
      <w:r w:rsidRPr="00B009F9">
        <w:rPr>
          <w:rFonts w:ascii="Arial" w:hAnsi="Arial" w:cs="Arial"/>
          <w:sz w:val="24"/>
          <w:szCs w:val="24"/>
        </w:rPr>
        <w:t>mis</w:t>
      </w:r>
      <w:r w:rsidR="00F17F7E">
        <w:rPr>
          <w:rFonts w:ascii="Arial" w:hAnsi="Arial" w:cs="Arial"/>
          <w:sz w:val="24"/>
          <w:szCs w:val="24"/>
        </w:rPr>
        <w:t>-</w:t>
      </w:r>
      <w:r w:rsidRPr="00B009F9">
        <w:rPr>
          <w:rFonts w:ascii="Arial" w:hAnsi="Arial" w:cs="Arial"/>
          <w:sz w:val="24"/>
          <w:szCs w:val="24"/>
        </w:rPr>
        <w:t xml:space="preserve">reporter of </w:t>
      </w:r>
      <w:r w:rsidR="00F17F7E">
        <w:rPr>
          <w:rFonts w:ascii="Arial" w:hAnsi="Arial" w:cs="Arial"/>
          <w:sz w:val="24"/>
          <w:szCs w:val="24"/>
        </w:rPr>
        <w:t xml:space="preserve">the </w:t>
      </w:r>
      <w:r w:rsidRPr="00B009F9">
        <w:rPr>
          <w:rFonts w:ascii="Arial" w:hAnsi="Arial" w:cs="Arial"/>
          <w:sz w:val="24"/>
          <w:szCs w:val="24"/>
        </w:rPr>
        <w:t>truth, a depraver of stories, a seducer of the world, and what not;</w:t>
      </w:r>
      <w:r w:rsidR="00F17F7E">
        <w:rPr>
          <w:rFonts w:ascii="Arial" w:hAnsi="Arial" w:cs="Arial"/>
          <w:sz w:val="24"/>
          <w:szCs w:val="24"/>
        </w:rPr>
        <w:t xml:space="preserve"> </w:t>
      </w:r>
      <w:r w:rsidRPr="00B009F9">
        <w:rPr>
          <w:rFonts w:ascii="Arial" w:hAnsi="Arial" w:cs="Arial"/>
          <w:sz w:val="24"/>
          <w:szCs w:val="24"/>
        </w:rPr>
        <w:t xml:space="preserve">whose virulent words, and </w:t>
      </w:r>
      <w:r w:rsidR="00F17F7E">
        <w:rPr>
          <w:rFonts w:ascii="Arial" w:hAnsi="Arial" w:cs="Arial"/>
          <w:sz w:val="24"/>
          <w:szCs w:val="24"/>
        </w:rPr>
        <w:t xml:space="preserve">evil </w:t>
      </w:r>
      <w:r w:rsidRPr="00B009F9">
        <w:rPr>
          <w:rFonts w:ascii="Arial" w:hAnsi="Arial" w:cs="Arial"/>
          <w:sz w:val="24"/>
          <w:szCs w:val="24"/>
        </w:rPr>
        <w:t>terms, how well they become his popish</w:t>
      </w:r>
      <w:r w:rsidR="00F17F7E">
        <w:rPr>
          <w:rFonts w:ascii="Arial" w:hAnsi="Arial" w:cs="Arial"/>
          <w:sz w:val="24"/>
          <w:szCs w:val="24"/>
        </w:rPr>
        <w:t xml:space="preserve"> </w:t>
      </w:r>
      <w:r w:rsidRPr="00B009F9">
        <w:rPr>
          <w:rFonts w:ascii="Arial" w:hAnsi="Arial" w:cs="Arial"/>
          <w:sz w:val="24"/>
          <w:szCs w:val="24"/>
        </w:rPr>
        <w:t xml:space="preserve">person, I </w:t>
      </w:r>
      <w:r w:rsidR="00F17F7E">
        <w:rPr>
          <w:rFonts w:ascii="Arial" w:hAnsi="Arial" w:cs="Arial"/>
          <w:sz w:val="24"/>
          <w:szCs w:val="24"/>
        </w:rPr>
        <w:t xml:space="preserve">don’t </w:t>
      </w:r>
      <w:r w:rsidRPr="00B009F9">
        <w:rPr>
          <w:rFonts w:ascii="Arial" w:hAnsi="Arial" w:cs="Arial"/>
          <w:sz w:val="24"/>
          <w:szCs w:val="24"/>
        </w:rPr>
        <w:t>know. Cert</w:t>
      </w:r>
      <w:r w:rsidR="00F17F7E">
        <w:rPr>
          <w:rFonts w:ascii="Arial" w:hAnsi="Arial" w:cs="Arial"/>
          <w:sz w:val="24"/>
          <w:szCs w:val="24"/>
        </w:rPr>
        <w:t>ain it is</w:t>
      </w:r>
      <w:r w:rsidRPr="00B009F9">
        <w:rPr>
          <w:rFonts w:ascii="Arial" w:hAnsi="Arial" w:cs="Arial"/>
          <w:sz w:val="24"/>
          <w:szCs w:val="24"/>
        </w:rPr>
        <w:t xml:space="preserve">, </w:t>
      </w:r>
      <w:r w:rsidR="00F17F7E">
        <w:rPr>
          <w:rFonts w:ascii="Arial" w:hAnsi="Arial" w:cs="Arial"/>
          <w:sz w:val="24"/>
          <w:szCs w:val="24"/>
        </w:rPr>
        <w:t>on</w:t>
      </w:r>
      <w:r w:rsidRPr="00B009F9">
        <w:rPr>
          <w:rFonts w:ascii="Arial" w:hAnsi="Arial" w:cs="Arial"/>
          <w:sz w:val="24"/>
          <w:szCs w:val="24"/>
        </w:rPr>
        <w:t xml:space="preserve"> </w:t>
      </w:r>
      <w:r w:rsidRPr="00B009F9">
        <w:rPr>
          <w:rFonts w:ascii="Arial" w:hAnsi="Arial" w:cs="Arial"/>
          <w:sz w:val="24"/>
          <w:szCs w:val="24"/>
        </w:rPr>
        <w:lastRenderedPageBreak/>
        <w:t>my part, I never deserved this at his hands wittingly,</w:t>
      </w:r>
      <w:r w:rsidR="00F17F7E">
        <w:rPr>
          <w:rFonts w:ascii="Arial" w:hAnsi="Arial" w:cs="Arial"/>
          <w:sz w:val="24"/>
          <w:szCs w:val="24"/>
        </w:rPr>
        <w:t xml:space="preserve"> </w:t>
      </w:r>
      <w:r w:rsidRPr="00B009F9">
        <w:rPr>
          <w:rFonts w:ascii="Arial" w:hAnsi="Arial" w:cs="Arial"/>
          <w:sz w:val="24"/>
          <w:szCs w:val="24"/>
        </w:rPr>
        <w:t xml:space="preserve">that I know. Master Cope is a man whom </w:t>
      </w:r>
      <w:r w:rsidR="00546C3A">
        <w:rPr>
          <w:rFonts w:ascii="Arial" w:hAnsi="Arial" w:cs="Arial"/>
          <w:sz w:val="24"/>
          <w:szCs w:val="24"/>
        </w:rPr>
        <w:t>yet</w:t>
      </w:r>
      <w:r w:rsidRPr="00B009F9">
        <w:rPr>
          <w:rFonts w:ascii="Arial" w:hAnsi="Arial" w:cs="Arial"/>
          <w:sz w:val="24"/>
          <w:szCs w:val="24"/>
        </w:rPr>
        <w:t xml:space="preserve"> </w:t>
      </w:r>
      <w:r w:rsidR="00F17F7E">
        <w:rPr>
          <w:rFonts w:ascii="Arial" w:hAnsi="Arial" w:cs="Arial"/>
          <w:sz w:val="24"/>
          <w:szCs w:val="24"/>
        </w:rPr>
        <w:t xml:space="preserve">I </w:t>
      </w:r>
      <w:r w:rsidRPr="00B009F9">
        <w:rPr>
          <w:rFonts w:ascii="Arial" w:hAnsi="Arial" w:cs="Arial"/>
          <w:sz w:val="24"/>
          <w:szCs w:val="24"/>
        </w:rPr>
        <w:t>never saw, and less offended, nor</w:t>
      </w:r>
      <w:r w:rsidR="00F17F7E">
        <w:rPr>
          <w:rFonts w:ascii="Arial" w:hAnsi="Arial" w:cs="Arial"/>
          <w:sz w:val="24"/>
          <w:szCs w:val="24"/>
        </w:rPr>
        <w:t xml:space="preserve"> </w:t>
      </w:r>
      <w:r w:rsidRPr="00B009F9">
        <w:rPr>
          <w:rFonts w:ascii="Arial" w:hAnsi="Arial" w:cs="Arial"/>
          <w:sz w:val="24"/>
          <w:szCs w:val="24"/>
        </w:rPr>
        <w:t xml:space="preserve">ever heard of him before. And if he had not, in the front of his book, titled </w:t>
      </w:r>
      <w:r w:rsidR="00C03AB3">
        <w:rPr>
          <w:rFonts w:ascii="Arial" w:hAnsi="Arial" w:cs="Arial"/>
          <w:sz w:val="24"/>
          <w:szCs w:val="24"/>
        </w:rPr>
        <w:t>himself</w:t>
      </w:r>
      <w:r w:rsidR="00F17F7E">
        <w:rPr>
          <w:rFonts w:ascii="Arial" w:hAnsi="Arial" w:cs="Arial"/>
          <w:sz w:val="24"/>
          <w:szCs w:val="24"/>
        </w:rPr>
        <w:t xml:space="preserve"> as</w:t>
      </w:r>
      <w:r w:rsidRPr="00B009F9">
        <w:rPr>
          <w:rFonts w:ascii="Arial" w:hAnsi="Arial" w:cs="Arial"/>
          <w:sz w:val="24"/>
          <w:szCs w:val="24"/>
        </w:rPr>
        <w:t xml:space="preserve"> an Englishman, by his writing I would have judged him rather some wild</w:t>
      </w:r>
      <w:r w:rsidR="009548F9">
        <w:rPr>
          <w:rFonts w:ascii="Arial" w:hAnsi="Arial" w:cs="Arial"/>
          <w:sz w:val="24"/>
          <w:szCs w:val="24"/>
        </w:rPr>
        <w:t xml:space="preserve"> </w:t>
      </w:r>
      <w:r w:rsidRPr="00B009F9">
        <w:rPr>
          <w:rFonts w:ascii="Arial" w:hAnsi="Arial" w:cs="Arial"/>
          <w:sz w:val="24"/>
          <w:szCs w:val="24"/>
        </w:rPr>
        <w:t>Irishman, lately crept out of St. Patrick</w:t>
      </w:r>
      <w:r w:rsidR="00DE3074">
        <w:rPr>
          <w:rFonts w:ascii="Arial" w:hAnsi="Arial" w:cs="Arial"/>
          <w:sz w:val="24"/>
          <w:szCs w:val="24"/>
        </w:rPr>
        <w:t>’</w:t>
      </w:r>
      <w:r w:rsidRPr="00B009F9">
        <w:rPr>
          <w:rFonts w:ascii="Arial" w:hAnsi="Arial" w:cs="Arial"/>
          <w:sz w:val="24"/>
          <w:szCs w:val="24"/>
        </w:rPr>
        <w:t xml:space="preserve">s purgatory, </w:t>
      </w:r>
      <w:r w:rsidR="009548F9">
        <w:rPr>
          <w:rFonts w:ascii="Arial" w:hAnsi="Arial" w:cs="Arial"/>
          <w:sz w:val="24"/>
          <w:szCs w:val="24"/>
        </w:rPr>
        <w:t xml:space="preserve">for </w:t>
      </w:r>
      <w:r w:rsidRPr="00B009F9">
        <w:rPr>
          <w:rFonts w:ascii="Arial" w:hAnsi="Arial" w:cs="Arial"/>
          <w:sz w:val="24"/>
          <w:szCs w:val="24"/>
        </w:rPr>
        <w:t>so wildly he write</w:t>
      </w:r>
      <w:r w:rsidR="009548F9">
        <w:rPr>
          <w:rFonts w:ascii="Arial" w:hAnsi="Arial" w:cs="Arial"/>
          <w:sz w:val="24"/>
          <w:szCs w:val="24"/>
        </w:rPr>
        <w:t>s</w:t>
      </w:r>
      <w:r w:rsidRPr="00B009F9">
        <w:rPr>
          <w:rFonts w:ascii="Arial" w:hAnsi="Arial" w:cs="Arial"/>
          <w:sz w:val="24"/>
          <w:szCs w:val="24"/>
        </w:rPr>
        <w:t xml:space="preserve">, so </w:t>
      </w:r>
      <w:r w:rsidR="009548F9">
        <w:rPr>
          <w:rFonts w:ascii="Arial" w:hAnsi="Arial" w:cs="Arial"/>
          <w:sz w:val="24"/>
          <w:szCs w:val="24"/>
        </w:rPr>
        <w:t xml:space="preserve">furiously </w:t>
      </w:r>
      <w:r w:rsidRPr="00B009F9">
        <w:rPr>
          <w:rFonts w:ascii="Arial" w:hAnsi="Arial" w:cs="Arial"/>
          <w:sz w:val="24"/>
          <w:szCs w:val="24"/>
        </w:rPr>
        <w:t>he fare</w:t>
      </w:r>
      <w:r w:rsidR="009548F9">
        <w:rPr>
          <w:rFonts w:ascii="Arial" w:hAnsi="Arial" w:cs="Arial"/>
          <w:sz w:val="24"/>
          <w:szCs w:val="24"/>
        </w:rPr>
        <w:t>s</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I </w:t>
      </w:r>
      <w:r w:rsidR="009548F9">
        <w:rPr>
          <w:rFonts w:ascii="Arial" w:hAnsi="Arial" w:cs="Arial"/>
          <w:sz w:val="24"/>
          <w:szCs w:val="24"/>
        </w:rPr>
        <w:t>stop</w:t>
      </w:r>
      <w:r w:rsidRPr="00B009F9">
        <w:rPr>
          <w:rFonts w:ascii="Arial" w:hAnsi="Arial" w:cs="Arial"/>
          <w:sz w:val="24"/>
          <w:szCs w:val="24"/>
        </w:rPr>
        <w:t xml:space="preserve"> here, and </w:t>
      </w:r>
      <w:r w:rsidR="009548F9">
        <w:rPr>
          <w:rFonts w:ascii="Arial" w:hAnsi="Arial" w:cs="Arial"/>
          <w:sz w:val="24"/>
          <w:szCs w:val="24"/>
        </w:rPr>
        <w:t>restrain</w:t>
      </w:r>
      <w:r w:rsidRPr="00B009F9">
        <w:rPr>
          <w:rFonts w:ascii="Arial" w:hAnsi="Arial" w:cs="Arial"/>
          <w:sz w:val="24"/>
          <w:szCs w:val="24"/>
        </w:rPr>
        <w:t xml:space="preserve"> myself, considering not what Master Cope</w:t>
      </w:r>
      <w:r w:rsidR="009548F9">
        <w:rPr>
          <w:rFonts w:ascii="Arial" w:hAnsi="Arial" w:cs="Arial"/>
          <w:sz w:val="24"/>
          <w:szCs w:val="24"/>
        </w:rPr>
        <w:t xml:space="preserve"> </w:t>
      </w:r>
      <w:r w:rsidRPr="00B009F9">
        <w:rPr>
          <w:rFonts w:ascii="Arial" w:hAnsi="Arial" w:cs="Arial"/>
          <w:sz w:val="24"/>
          <w:szCs w:val="24"/>
        </w:rPr>
        <w:t>deserve</w:t>
      </w:r>
      <w:r w:rsidR="009548F9">
        <w:rPr>
          <w:rFonts w:ascii="Arial" w:hAnsi="Arial" w:cs="Arial"/>
          <w:sz w:val="24"/>
          <w:szCs w:val="24"/>
        </w:rPr>
        <w:t>s</w:t>
      </w:r>
      <w:r w:rsidRPr="00B009F9">
        <w:rPr>
          <w:rFonts w:ascii="Arial" w:hAnsi="Arial" w:cs="Arial"/>
          <w:sz w:val="24"/>
          <w:szCs w:val="24"/>
        </w:rPr>
        <w:t xml:space="preserve"> </w:t>
      </w:r>
      <w:r w:rsidR="009548F9">
        <w:rPr>
          <w:rFonts w:ascii="Arial" w:hAnsi="Arial" w:cs="Arial"/>
          <w:sz w:val="24"/>
          <w:szCs w:val="24"/>
        </w:rPr>
        <w:t>for what he wrote</w:t>
      </w:r>
      <w:r w:rsidRPr="00B009F9">
        <w:rPr>
          <w:rFonts w:ascii="Arial" w:hAnsi="Arial" w:cs="Arial"/>
          <w:sz w:val="24"/>
          <w:szCs w:val="24"/>
        </w:rPr>
        <w:t>, nor how far the pen here could run, if it had its scope, but</w:t>
      </w:r>
      <w:r w:rsidR="009548F9">
        <w:rPr>
          <w:rFonts w:ascii="Arial" w:hAnsi="Arial" w:cs="Arial"/>
          <w:sz w:val="24"/>
          <w:szCs w:val="24"/>
        </w:rPr>
        <w:t xml:space="preserve"> </w:t>
      </w:r>
      <w:r w:rsidRPr="00B009F9">
        <w:rPr>
          <w:rFonts w:ascii="Arial" w:hAnsi="Arial" w:cs="Arial"/>
          <w:sz w:val="24"/>
          <w:szCs w:val="24"/>
        </w:rPr>
        <w:t xml:space="preserve">considering what the </w:t>
      </w:r>
      <w:r w:rsidR="009548F9">
        <w:rPr>
          <w:rFonts w:ascii="Arial" w:hAnsi="Arial" w:cs="Arial"/>
          <w:sz w:val="24"/>
          <w:szCs w:val="24"/>
        </w:rPr>
        <w:t>writing</w:t>
      </w:r>
      <w:r w:rsidRPr="00B009F9">
        <w:rPr>
          <w:rFonts w:ascii="Arial" w:hAnsi="Arial" w:cs="Arial"/>
          <w:sz w:val="24"/>
          <w:szCs w:val="24"/>
        </w:rPr>
        <w:t xml:space="preserve"> rather of such a serious cause require</w:t>
      </w:r>
      <w:r w:rsidR="009548F9">
        <w:rPr>
          <w:rFonts w:ascii="Arial" w:hAnsi="Arial" w:cs="Arial"/>
          <w:sz w:val="24"/>
          <w:szCs w:val="24"/>
        </w:rPr>
        <w:t>s</w:t>
      </w:r>
      <w:r w:rsidRPr="00B009F9">
        <w:rPr>
          <w:rFonts w:ascii="Arial" w:hAnsi="Arial" w:cs="Arial"/>
          <w:sz w:val="24"/>
          <w:szCs w:val="24"/>
        </w:rPr>
        <w:t>; and</w:t>
      </w:r>
      <w:r w:rsidR="009548F9">
        <w:rPr>
          <w:rFonts w:ascii="Arial" w:hAnsi="Arial" w:cs="Arial"/>
          <w:sz w:val="24"/>
          <w:szCs w:val="24"/>
        </w:rPr>
        <w:t>,</w:t>
      </w:r>
      <w:r w:rsidRPr="00B009F9">
        <w:rPr>
          <w:rFonts w:ascii="Arial" w:hAnsi="Arial" w:cs="Arial"/>
          <w:sz w:val="24"/>
          <w:szCs w:val="24"/>
        </w:rPr>
        <w:t xml:space="preserve"> therefore</w:t>
      </w:r>
      <w:r w:rsidR="009548F9">
        <w:rPr>
          <w:rFonts w:ascii="Arial" w:hAnsi="Arial" w:cs="Arial"/>
          <w:sz w:val="24"/>
          <w:szCs w:val="24"/>
        </w:rPr>
        <w:t xml:space="preserve">, I say this </w:t>
      </w:r>
      <w:r w:rsidRPr="00B009F9">
        <w:rPr>
          <w:rFonts w:ascii="Arial" w:hAnsi="Arial" w:cs="Arial"/>
          <w:sz w:val="24"/>
          <w:szCs w:val="24"/>
        </w:rPr>
        <w:t>seriously to you, Master Cope, in this matter; where you charge my history</w:t>
      </w:r>
      <w:r w:rsidR="009548F9">
        <w:rPr>
          <w:rFonts w:ascii="Arial" w:hAnsi="Arial" w:cs="Arial"/>
          <w:sz w:val="24"/>
          <w:szCs w:val="24"/>
        </w:rPr>
        <w:t xml:space="preserve"> in</w:t>
      </w:r>
      <w:r w:rsidRPr="00B009F9">
        <w:rPr>
          <w:rFonts w:ascii="Arial" w:hAnsi="Arial" w:cs="Arial"/>
          <w:sz w:val="24"/>
          <w:szCs w:val="24"/>
        </w:rPr>
        <w:t xml:space="preserve"> </w:t>
      </w:r>
      <w:r w:rsidRPr="009548F9">
        <w:rPr>
          <w:rFonts w:ascii="Arial" w:hAnsi="Arial" w:cs="Arial"/>
          <w:i/>
          <w:iCs/>
          <w:sz w:val="24"/>
          <w:szCs w:val="24"/>
        </w:rPr>
        <w:t>Acts and Monuments</w:t>
      </w:r>
      <w:r w:rsidRPr="00B009F9">
        <w:rPr>
          <w:rFonts w:ascii="Arial" w:hAnsi="Arial" w:cs="Arial"/>
          <w:sz w:val="24"/>
          <w:szCs w:val="24"/>
        </w:rPr>
        <w:t xml:space="preserve"> so cruelly, to be full of untruths, false lies, impudent</w:t>
      </w:r>
      <w:r w:rsidR="009548F9">
        <w:rPr>
          <w:rFonts w:ascii="Arial" w:hAnsi="Arial" w:cs="Arial"/>
          <w:sz w:val="24"/>
          <w:szCs w:val="24"/>
        </w:rPr>
        <w:t xml:space="preserve"> </w:t>
      </w:r>
      <w:r w:rsidRPr="00B009F9">
        <w:rPr>
          <w:rFonts w:ascii="Arial" w:hAnsi="Arial" w:cs="Arial"/>
          <w:sz w:val="24"/>
          <w:szCs w:val="24"/>
        </w:rPr>
        <w:t xml:space="preserve">forgeries, depravations, fraudulent corruptions, and </w:t>
      </w:r>
      <w:r w:rsidR="009548F9">
        <w:rPr>
          <w:rFonts w:ascii="Arial" w:hAnsi="Arial" w:cs="Arial"/>
          <w:sz w:val="24"/>
          <w:szCs w:val="24"/>
        </w:rPr>
        <w:t>pretended</w:t>
      </w:r>
      <w:r w:rsidRPr="00B009F9">
        <w:rPr>
          <w:rFonts w:ascii="Arial" w:hAnsi="Arial" w:cs="Arial"/>
          <w:sz w:val="24"/>
          <w:szCs w:val="24"/>
        </w:rPr>
        <w:t xml:space="preserve"> fables; briefly, and in one</w:t>
      </w:r>
      <w:r w:rsidR="009548F9">
        <w:rPr>
          <w:rFonts w:ascii="Arial" w:hAnsi="Arial" w:cs="Arial"/>
          <w:sz w:val="24"/>
          <w:szCs w:val="24"/>
        </w:rPr>
        <w:t xml:space="preserve"> </w:t>
      </w:r>
      <w:r w:rsidRPr="00B009F9">
        <w:rPr>
          <w:rFonts w:ascii="Arial" w:hAnsi="Arial" w:cs="Arial"/>
          <w:sz w:val="24"/>
          <w:szCs w:val="24"/>
        </w:rPr>
        <w:t>word, to answer you, not as the Lacones answered to the letters of their adversary,</w:t>
      </w:r>
      <w:r w:rsidR="009548F9">
        <w:rPr>
          <w:rFonts w:ascii="Arial" w:hAnsi="Arial" w:cs="Arial"/>
          <w:sz w:val="24"/>
          <w:szCs w:val="24"/>
        </w:rPr>
        <w:t xml:space="preserve"> </w:t>
      </w:r>
      <w:r w:rsidRPr="00B009F9">
        <w:rPr>
          <w:rFonts w:ascii="Arial" w:hAnsi="Arial" w:cs="Arial"/>
          <w:sz w:val="24"/>
          <w:szCs w:val="24"/>
        </w:rPr>
        <w:t xml:space="preserve">with </w:t>
      </w:r>
      <w:r w:rsidRPr="00B009F9">
        <w:rPr>
          <w:rFonts w:ascii="Arial" w:hAnsi="Arial" w:cs="Arial"/>
          <w:i/>
          <w:iCs/>
          <w:sz w:val="24"/>
          <w:szCs w:val="24"/>
        </w:rPr>
        <w:t>si</w:t>
      </w:r>
      <w:r w:rsidRPr="00B009F9">
        <w:rPr>
          <w:rFonts w:ascii="Arial" w:hAnsi="Arial" w:cs="Arial"/>
          <w:sz w:val="24"/>
          <w:szCs w:val="24"/>
        </w:rPr>
        <w:t xml:space="preserve">, but with </w:t>
      </w:r>
      <w:r w:rsidRPr="00B009F9">
        <w:rPr>
          <w:rFonts w:ascii="Arial" w:hAnsi="Arial" w:cs="Arial"/>
          <w:i/>
          <w:iCs/>
          <w:sz w:val="24"/>
          <w:szCs w:val="24"/>
        </w:rPr>
        <w:t>osi</w:t>
      </w:r>
      <w:r w:rsidR="009548F9">
        <w:rPr>
          <w:rFonts w:ascii="Arial" w:hAnsi="Arial" w:cs="Arial"/>
          <w:sz w:val="24"/>
          <w:szCs w:val="24"/>
        </w:rPr>
        <w:t>.</w:t>
      </w:r>
      <w:r w:rsidRPr="00B009F9">
        <w:rPr>
          <w:rFonts w:ascii="Arial" w:hAnsi="Arial" w:cs="Arial"/>
          <w:sz w:val="24"/>
          <w:szCs w:val="24"/>
        </w:rPr>
        <w:t xml:space="preserve"> </w:t>
      </w:r>
      <w:r w:rsidR="009548F9">
        <w:rPr>
          <w:rFonts w:ascii="Arial" w:hAnsi="Arial" w:cs="Arial"/>
          <w:sz w:val="24"/>
          <w:szCs w:val="24"/>
        </w:rPr>
        <w:t>W</w:t>
      </w:r>
      <w:r w:rsidRPr="00B009F9">
        <w:rPr>
          <w:rFonts w:ascii="Arial" w:hAnsi="Arial" w:cs="Arial"/>
          <w:sz w:val="24"/>
          <w:szCs w:val="24"/>
        </w:rPr>
        <w:t xml:space="preserve">ould God, Master Cope, that in all the whole book of </w:t>
      </w:r>
      <w:r w:rsidRPr="009548F9">
        <w:rPr>
          <w:rFonts w:ascii="Arial" w:hAnsi="Arial" w:cs="Arial"/>
          <w:i/>
          <w:iCs/>
          <w:sz w:val="24"/>
          <w:szCs w:val="24"/>
        </w:rPr>
        <w:t>Acts and</w:t>
      </w:r>
      <w:r w:rsidR="009548F9" w:rsidRPr="009548F9">
        <w:rPr>
          <w:rFonts w:ascii="Arial" w:hAnsi="Arial" w:cs="Arial"/>
          <w:i/>
          <w:iCs/>
          <w:sz w:val="24"/>
          <w:szCs w:val="24"/>
        </w:rPr>
        <w:t xml:space="preserve"> </w:t>
      </w:r>
      <w:r w:rsidRPr="009548F9">
        <w:rPr>
          <w:rFonts w:ascii="Arial" w:hAnsi="Arial" w:cs="Arial"/>
          <w:i/>
          <w:iCs/>
          <w:sz w:val="24"/>
          <w:szCs w:val="24"/>
        </w:rPr>
        <w:t>Monuments</w:t>
      </w:r>
      <w:r w:rsidRPr="00B009F9">
        <w:rPr>
          <w:rFonts w:ascii="Arial" w:hAnsi="Arial" w:cs="Arial"/>
          <w:sz w:val="24"/>
          <w:szCs w:val="24"/>
        </w:rPr>
        <w:t xml:space="preserve">, from </w:t>
      </w:r>
      <w:r w:rsidR="009548F9">
        <w:rPr>
          <w:rFonts w:ascii="Arial" w:hAnsi="Arial" w:cs="Arial"/>
          <w:sz w:val="24"/>
          <w:szCs w:val="24"/>
        </w:rPr>
        <w:t>its</w:t>
      </w:r>
      <w:r w:rsidRPr="00B009F9">
        <w:rPr>
          <w:rFonts w:ascii="Arial" w:hAnsi="Arial" w:cs="Arial"/>
          <w:sz w:val="24"/>
          <w:szCs w:val="24"/>
        </w:rPr>
        <w:t xml:space="preserve"> beginning to </w:t>
      </w:r>
      <w:r w:rsidR="009548F9">
        <w:rPr>
          <w:rFonts w:ascii="Arial" w:hAnsi="Arial" w:cs="Arial"/>
          <w:sz w:val="24"/>
          <w:szCs w:val="24"/>
        </w:rPr>
        <w:t>its</w:t>
      </w:r>
      <w:r w:rsidRPr="00B009F9">
        <w:rPr>
          <w:rFonts w:ascii="Arial" w:hAnsi="Arial" w:cs="Arial"/>
          <w:sz w:val="24"/>
          <w:szCs w:val="24"/>
        </w:rPr>
        <w:t xml:space="preserve"> latter end, were never a true story,</w:t>
      </w:r>
      <w:r w:rsidR="009548F9">
        <w:rPr>
          <w:rFonts w:ascii="Arial" w:hAnsi="Arial" w:cs="Arial"/>
          <w:sz w:val="24"/>
          <w:szCs w:val="24"/>
        </w:rPr>
        <w:t xml:space="preserve"> </w:t>
      </w:r>
      <w:r w:rsidRPr="00B009F9">
        <w:rPr>
          <w:rFonts w:ascii="Arial" w:hAnsi="Arial" w:cs="Arial"/>
          <w:sz w:val="24"/>
          <w:szCs w:val="24"/>
        </w:rPr>
        <w:t xml:space="preserve">but that all were false, all were lies, and all were fables! </w:t>
      </w:r>
      <w:r w:rsidR="009548F9">
        <w:rPr>
          <w:rFonts w:ascii="Arial" w:hAnsi="Arial" w:cs="Arial"/>
          <w:sz w:val="24"/>
          <w:szCs w:val="24"/>
        </w:rPr>
        <w:t>W</w:t>
      </w:r>
      <w:r w:rsidRPr="00B009F9">
        <w:rPr>
          <w:rFonts w:ascii="Arial" w:hAnsi="Arial" w:cs="Arial"/>
          <w:sz w:val="24"/>
          <w:szCs w:val="24"/>
        </w:rPr>
        <w:t>ould God the cruelty of</w:t>
      </w:r>
      <w:r w:rsidR="009548F9">
        <w:rPr>
          <w:rFonts w:ascii="Arial" w:hAnsi="Arial" w:cs="Arial"/>
          <w:sz w:val="24"/>
          <w:szCs w:val="24"/>
        </w:rPr>
        <w:t xml:space="preserve"> </w:t>
      </w:r>
      <w:r w:rsidRPr="00B009F9">
        <w:rPr>
          <w:rFonts w:ascii="Arial" w:hAnsi="Arial" w:cs="Arial"/>
          <w:sz w:val="24"/>
          <w:szCs w:val="24"/>
        </w:rPr>
        <w:t xml:space="preserve">your catholics had </w:t>
      </w:r>
      <w:r w:rsidR="009548F9">
        <w:rPr>
          <w:rFonts w:ascii="Arial" w:hAnsi="Arial" w:cs="Arial"/>
          <w:sz w:val="24"/>
          <w:szCs w:val="24"/>
        </w:rPr>
        <w:t>allowed</w:t>
      </w:r>
      <w:r w:rsidRPr="00B009F9">
        <w:rPr>
          <w:rFonts w:ascii="Arial" w:hAnsi="Arial" w:cs="Arial"/>
          <w:sz w:val="24"/>
          <w:szCs w:val="24"/>
        </w:rPr>
        <w:t xml:space="preserve"> all them to live, of whose death </w:t>
      </w:r>
      <w:r w:rsidR="00AE24F6">
        <w:rPr>
          <w:rFonts w:ascii="Arial" w:hAnsi="Arial" w:cs="Arial"/>
          <w:sz w:val="24"/>
          <w:szCs w:val="24"/>
        </w:rPr>
        <w:t>you</w:t>
      </w:r>
      <w:r w:rsidRPr="00B009F9">
        <w:rPr>
          <w:rFonts w:ascii="Arial" w:hAnsi="Arial" w:cs="Arial"/>
          <w:sz w:val="24"/>
          <w:szCs w:val="24"/>
        </w:rPr>
        <w:t xml:space="preserve"> say now, that I lie!</w:t>
      </w:r>
      <w:r w:rsidR="009548F9">
        <w:rPr>
          <w:rFonts w:ascii="Arial" w:hAnsi="Arial" w:cs="Arial"/>
          <w:sz w:val="24"/>
          <w:szCs w:val="24"/>
        </w:rPr>
        <w:t xml:space="preserve"> </w:t>
      </w:r>
      <w:r w:rsidRPr="00B009F9">
        <w:rPr>
          <w:rFonts w:ascii="Arial" w:hAnsi="Arial" w:cs="Arial"/>
          <w:sz w:val="24"/>
          <w:szCs w:val="24"/>
        </w:rPr>
        <w:t>Al</w:t>
      </w:r>
      <w:r w:rsidR="002E2206">
        <w:rPr>
          <w:rFonts w:ascii="Arial" w:hAnsi="Arial" w:cs="Arial"/>
          <w:sz w:val="24"/>
          <w:szCs w:val="24"/>
        </w:rPr>
        <w:t>though</w:t>
      </w:r>
      <w:r w:rsidRPr="00B009F9">
        <w:rPr>
          <w:rFonts w:ascii="Arial" w:hAnsi="Arial" w:cs="Arial"/>
          <w:sz w:val="24"/>
          <w:szCs w:val="24"/>
        </w:rPr>
        <w:t xml:space="preserve"> I </w:t>
      </w:r>
      <w:r w:rsidR="009548F9">
        <w:rPr>
          <w:rFonts w:ascii="Arial" w:hAnsi="Arial" w:cs="Arial"/>
          <w:sz w:val="24"/>
          <w:szCs w:val="24"/>
        </w:rPr>
        <w:t xml:space="preserve">don’t </w:t>
      </w:r>
      <w:r w:rsidRPr="00B009F9">
        <w:rPr>
          <w:rFonts w:ascii="Arial" w:hAnsi="Arial" w:cs="Arial"/>
          <w:sz w:val="24"/>
          <w:szCs w:val="24"/>
        </w:rPr>
        <w:t xml:space="preserve">deny but </w:t>
      </w:r>
      <w:r w:rsidR="009548F9">
        <w:rPr>
          <w:rFonts w:ascii="Arial" w:hAnsi="Arial" w:cs="Arial"/>
          <w:sz w:val="24"/>
          <w:szCs w:val="24"/>
        </w:rPr>
        <w:t xml:space="preserve">that </w:t>
      </w:r>
      <w:r w:rsidRPr="00B009F9">
        <w:rPr>
          <w:rFonts w:ascii="Arial" w:hAnsi="Arial" w:cs="Arial"/>
          <w:sz w:val="24"/>
          <w:szCs w:val="24"/>
        </w:rPr>
        <w:t xml:space="preserve">in </w:t>
      </w:r>
      <w:r w:rsidR="009548F9">
        <w:rPr>
          <w:rFonts w:ascii="Arial" w:hAnsi="Arial" w:cs="Arial"/>
          <w:sz w:val="24"/>
          <w:szCs w:val="24"/>
        </w:rPr>
        <w:t>my</w:t>
      </w:r>
      <w:r w:rsidRPr="00B009F9">
        <w:rPr>
          <w:rFonts w:ascii="Arial" w:hAnsi="Arial" w:cs="Arial"/>
          <w:sz w:val="24"/>
          <w:szCs w:val="24"/>
        </w:rPr>
        <w:t xml:space="preserve"> </w:t>
      </w:r>
      <w:r w:rsidRPr="009548F9">
        <w:rPr>
          <w:rFonts w:ascii="Arial" w:hAnsi="Arial" w:cs="Arial"/>
          <w:i/>
          <w:iCs/>
          <w:sz w:val="24"/>
          <w:szCs w:val="24"/>
        </w:rPr>
        <w:t>Acts and Monuments</w:t>
      </w:r>
      <w:r w:rsidRPr="00B009F9">
        <w:rPr>
          <w:rFonts w:ascii="Arial" w:hAnsi="Arial" w:cs="Arial"/>
          <w:sz w:val="24"/>
          <w:szCs w:val="24"/>
        </w:rPr>
        <w:t>, containing such</w:t>
      </w:r>
      <w:r w:rsidR="009548F9">
        <w:rPr>
          <w:rFonts w:ascii="Arial" w:hAnsi="Arial" w:cs="Arial"/>
          <w:sz w:val="24"/>
          <w:szCs w:val="24"/>
        </w:rPr>
        <w:t xml:space="preserve"> a </w:t>
      </w:r>
      <w:r w:rsidRPr="00B009F9">
        <w:rPr>
          <w:rFonts w:ascii="Arial" w:hAnsi="Arial" w:cs="Arial"/>
          <w:sz w:val="24"/>
          <w:szCs w:val="24"/>
        </w:rPr>
        <w:t xml:space="preserve">diversity of matter, something might </w:t>
      </w:r>
      <w:r w:rsidR="009548F9">
        <w:rPr>
          <w:rFonts w:ascii="Arial" w:hAnsi="Arial" w:cs="Arial"/>
          <w:sz w:val="24"/>
          <w:szCs w:val="24"/>
        </w:rPr>
        <w:t xml:space="preserve">have been </w:t>
      </w:r>
      <w:r w:rsidRPr="00B009F9">
        <w:rPr>
          <w:rFonts w:ascii="Arial" w:hAnsi="Arial" w:cs="Arial"/>
          <w:sz w:val="24"/>
          <w:szCs w:val="24"/>
        </w:rPr>
        <w:t>over</w:t>
      </w:r>
      <w:r w:rsidR="009548F9">
        <w:rPr>
          <w:rFonts w:ascii="Arial" w:hAnsi="Arial" w:cs="Arial"/>
          <w:sz w:val="24"/>
          <w:szCs w:val="24"/>
        </w:rPr>
        <w:t>-</w:t>
      </w:r>
      <w:r w:rsidRPr="00B009F9">
        <w:rPr>
          <w:rFonts w:ascii="Arial" w:hAnsi="Arial" w:cs="Arial"/>
          <w:sz w:val="24"/>
          <w:szCs w:val="24"/>
        </w:rPr>
        <w:t>s</w:t>
      </w:r>
      <w:r w:rsidR="009548F9">
        <w:rPr>
          <w:rFonts w:ascii="Arial" w:hAnsi="Arial" w:cs="Arial"/>
          <w:sz w:val="24"/>
          <w:szCs w:val="24"/>
        </w:rPr>
        <w:t>tressed</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I have bestowed my poor</w:t>
      </w:r>
      <w:r w:rsidR="009548F9">
        <w:rPr>
          <w:rFonts w:ascii="Arial" w:hAnsi="Arial" w:cs="Arial"/>
          <w:sz w:val="24"/>
          <w:szCs w:val="24"/>
        </w:rPr>
        <w:t xml:space="preserve"> </w:t>
      </w:r>
      <w:r w:rsidRPr="00B009F9">
        <w:rPr>
          <w:rFonts w:ascii="Arial" w:hAnsi="Arial" w:cs="Arial"/>
          <w:sz w:val="24"/>
          <w:szCs w:val="24"/>
        </w:rPr>
        <w:t>diligence</w:t>
      </w:r>
      <w:r w:rsidR="009548F9">
        <w:rPr>
          <w:rFonts w:ascii="Arial" w:hAnsi="Arial" w:cs="Arial"/>
          <w:sz w:val="24"/>
          <w:szCs w:val="24"/>
        </w:rPr>
        <w:t xml:space="preserve"> on it</w:t>
      </w:r>
      <w:r w:rsidRPr="00B009F9">
        <w:rPr>
          <w:rFonts w:ascii="Arial" w:hAnsi="Arial" w:cs="Arial"/>
          <w:sz w:val="24"/>
          <w:szCs w:val="24"/>
        </w:rPr>
        <w:t xml:space="preserve">. My intent was to profit all men, </w:t>
      </w:r>
      <w:r w:rsidR="009548F9">
        <w:rPr>
          <w:rFonts w:ascii="Arial" w:hAnsi="Arial" w:cs="Arial"/>
          <w:sz w:val="24"/>
          <w:szCs w:val="24"/>
        </w:rPr>
        <w:t xml:space="preserve">and </w:t>
      </w:r>
      <w:r w:rsidRPr="00B009F9">
        <w:rPr>
          <w:rFonts w:ascii="Arial" w:hAnsi="Arial" w:cs="Arial"/>
          <w:sz w:val="24"/>
          <w:szCs w:val="24"/>
        </w:rPr>
        <w:t>to h</w:t>
      </w:r>
      <w:r w:rsidR="009548F9">
        <w:rPr>
          <w:rFonts w:ascii="Arial" w:hAnsi="Arial" w:cs="Arial"/>
          <w:sz w:val="24"/>
          <w:szCs w:val="24"/>
        </w:rPr>
        <w:t>arm</w:t>
      </w:r>
      <w:r w:rsidRPr="00B009F9">
        <w:rPr>
          <w:rFonts w:ascii="Arial" w:hAnsi="Arial" w:cs="Arial"/>
          <w:sz w:val="24"/>
          <w:szCs w:val="24"/>
        </w:rPr>
        <w:t xml:space="preserve"> no</w:t>
      </w:r>
      <w:r w:rsidR="009548F9">
        <w:rPr>
          <w:rFonts w:ascii="Arial" w:hAnsi="Arial" w:cs="Arial"/>
          <w:sz w:val="24"/>
          <w:szCs w:val="24"/>
        </w:rPr>
        <w:t xml:space="preserve"> o</w:t>
      </w:r>
      <w:r w:rsidRPr="00B009F9">
        <w:rPr>
          <w:rFonts w:ascii="Arial" w:hAnsi="Arial" w:cs="Arial"/>
          <w:sz w:val="24"/>
          <w:szCs w:val="24"/>
        </w:rPr>
        <w:t>ne.</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If you, Master Cope, or any other, can better my </w:t>
      </w:r>
      <w:r w:rsidR="002829D2">
        <w:rPr>
          <w:rFonts w:ascii="Arial" w:hAnsi="Arial" w:cs="Arial"/>
          <w:sz w:val="24"/>
          <w:szCs w:val="24"/>
        </w:rPr>
        <w:t>c</w:t>
      </w:r>
      <w:r w:rsidRPr="00B009F9">
        <w:rPr>
          <w:rFonts w:ascii="Arial" w:hAnsi="Arial" w:cs="Arial"/>
          <w:sz w:val="24"/>
          <w:szCs w:val="24"/>
        </w:rPr>
        <w:t>rude doings, and find things</w:t>
      </w:r>
      <w:r w:rsidR="002829D2">
        <w:rPr>
          <w:rFonts w:ascii="Arial" w:hAnsi="Arial" w:cs="Arial"/>
          <w:sz w:val="24"/>
          <w:szCs w:val="24"/>
        </w:rPr>
        <w:t xml:space="preserve"> </w:t>
      </w:r>
      <w:r w:rsidRPr="00B009F9">
        <w:rPr>
          <w:rFonts w:ascii="Arial" w:hAnsi="Arial" w:cs="Arial"/>
          <w:sz w:val="24"/>
          <w:szCs w:val="24"/>
        </w:rPr>
        <w:t xml:space="preserve">out more </w:t>
      </w:r>
      <w:r w:rsidR="002829D2">
        <w:rPr>
          <w:rFonts w:ascii="Arial" w:hAnsi="Arial" w:cs="Arial"/>
          <w:sz w:val="24"/>
          <w:szCs w:val="24"/>
        </w:rPr>
        <w:t>detailed</w:t>
      </w:r>
      <w:r w:rsidRPr="00B009F9">
        <w:rPr>
          <w:rFonts w:ascii="Arial" w:hAnsi="Arial" w:cs="Arial"/>
          <w:sz w:val="24"/>
          <w:szCs w:val="24"/>
        </w:rPr>
        <w:t xml:space="preserve"> and tru</w:t>
      </w:r>
      <w:r w:rsidR="002829D2">
        <w:rPr>
          <w:rFonts w:ascii="Arial" w:hAnsi="Arial" w:cs="Arial"/>
          <w:sz w:val="24"/>
          <w:szCs w:val="24"/>
        </w:rPr>
        <w:t>e</w:t>
      </w:r>
      <w:r w:rsidRPr="00B009F9">
        <w:rPr>
          <w:rFonts w:ascii="Arial" w:hAnsi="Arial" w:cs="Arial"/>
          <w:sz w:val="24"/>
          <w:szCs w:val="24"/>
        </w:rPr>
        <w:t>, with all my heart I shall rejoice with you and the</w:t>
      </w:r>
      <w:r w:rsidR="002829D2">
        <w:rPr>
          <w:rFonts w:ascii="Arial" w:hAnsi="Arial" w:cs="Arial"/>
          <w:sz w:val="24"/>
          <w:szCs w:val="24"/>
        </w:rPr>
        <w:t xml:space="preserve"> </w:t>
      </w:r>
      <w:r w:rsidRPr="00B009F9">
        <w:rPr>
          <w:rFonts w:ascii="Arial" w:hAnsi="Arial" w:cs="Arial"/>
          <w:sz w:val="24"/>
          <w:szCs w:val="24"/>
        </w:rPr>
        <w:t>commonwealth, taking profit by you. In perfection of writing, of wit, cunning,</w:t>
      </w:r>
      <w:r w:rsidR="002829D2">
        <w:rPr>
          <w:rFonts w:ascii="Arial" w:hAnsi="Arial" w:cs="Arial"/>
          <w:sz w:val="24"/>
          <w:szCs w:val="24"/>
        </w:rPr>
        <w:t xml:space="preserve"> </w:t>
      </w:r>
      <w:r w:rsidRPr="00B009F9">
        <w:rPr>
          <w:rFonts w:ascii="Arial" w:hAnsi="Arial" w:cs="Arial"/>
          <w:sz w:val="24"/>
          <w:szCs w:val="24"/>
        </w:rPr>
        <w:t>dexterity, finesse, or other endowments required in a perfect writer, I contend neither</w:t>
      </w:r>
      <w:r w:rsidR="002829D2">
        <w:rPr>
          <w:rFonts w:ascii="Arial" w:hAnsi="Arial" w:cs="Arial"/>
          <w:sz w:val="24"/>
          <w:szCs w:val="24"/>
        </w:rPr>
        <w:t xml:space="preserve"> </w:t>
      </w:r>
      <w:r w:rsidRPr="00B009F9">
        <w:rPr>
          <w:rFonts w:ascii="Arial" w:hAnsi="Arial" w:cs="Arial"/>
          <w:sz w:val="24"/>
          <w:szCs w:val="24"/>
        </w:rPr>
        <w:t>with you nor any other. I grant that</w:t>
      </w:r>
      <w:r w:rsidR="002829D2">
        <w:rPr>
          <w:rFonts w:ascii="Arial" w:hAnsi="Arial" w:cs="Arial"/>
          <w:sz w:val="24"/>
          <w:szCs w:val="24"/>
        </w:rPr>
        <w:t>,</w:t>
      </w:r>
      <w:r w:rsidRPr="00B009F9">
        <w:rPr>
          <w:rFonts w:ascii="Arial" w:hAnsi="Arial" w:cs="Arial"/>
          <w:sz w:val="24"/>
          <w:szCs w:val="24"/>
        </w:rPr>
        <w:t xml:space="preserve"> in a laboured story, such as you seem to require,</w:t>
      </w:r>
      <w:r w:rsidR="002829D2">
        <w:rPr>
          <w:rFonts w:ascii="Arial" w:hAnsi="Arial" w:cs="Arial"/>
          <w:sz w:val="24"/>
          <w:szCs w:val="24"/>
        </w:rPr>
        <w:t xml:space="preserve"> </w:t>
      </w:r>
      <w:r w:rsidRPr="00B009F9">
        <w:rPr>
          <w:rFonts w:ascii="Arial" w:hAnsi="Arial" w:cs="Arial"/>
          <w:sz w:val="24"/>
          <w:szCs w:val="24"/>
        </w:rPr>
        <w:t>containing such infinite variety of matter as this do</w:t>
      </w:r>
      <w:r w:rsidR="002829D2">
        <w:rPr>
          <w:rFonts w:ascii="Arial" w:hAnsi="Arial" w:cs="Arial"/>
          <w:sz w:val="24"/>
          <w:szCs w:val="24"/>
        </w:rPr>
        <w:t>es</w:t>
      </w:r>
      <w:r w:rsidRPr="00B009F9">
        <w:rPr>
          <w:rFonts w:ascii="Arial" w:hAnsi="Arial" w:cs="Arial"/>
          <w:sz w:val="24"/>
          <w:szCs w:val="24"/>
        </w:rPr>
        <w:t>, much more time would be</w:t>
      </w:r>
      <w:r w:rsidR="002829D2">
        <w:rPr>
          <w:rFonts w:ascii="Arial" w:hAnsi="Arial" w:cs="Arial"/>
          <w:sz w:val="24"/>
          <w:szCs w:val="24"/>
        </w:rPr>
        <w:t xml:space="preserve"> </w:t>
      </w:r>
      <w:r w:rsidRPr="00B009F9">
        <w:rPr>
          <w:rFonts w:ascii="Arial" w:hAnsi="Arial" w:cs="Arial"/>
          <w:sz w:val="24"/>
          <w:szCs w:val="24"/>
        </w:rPr>
        <w:t xml:space="preserve">required: but such a time as I had, that I </w:t>
      </w:r>
      <w:r w:rsidR="002829D2">
        <w:rPr>
          <w:rFonts w:ascii="Arial" w:hAnsi="Arial" w:cs="Arial"/>
          <w:sz w:val="24"/>
          <w:szCs w:val="24"/>
        </w:rPr>
        <w:t>used</w:t>
      </w:r>
      <w:r w:rsidRPr="00B009F9">
        <w:rPr>
          <w:rFonts w:ascii="Arial" w:hAnsi="Arial" w:cs="Arial"/>
          <w:sz w:val="24"/>
          <w:szCs w:val="24"/>
        </w:rPr>
        <w:t>; if not so laboriously as other</w:t>
      </w:r>
      <w:r w:rsidR="002829D2">
        <w:rPr>
          <w:rFonts w:ascii="Arial" w:hAnsi="Arial" w:cs="Arial"/>
          <w:sz w:val="24"/>
          <w:szCs w:val="24"/>
        </w:rPr>
        <w:t>s can</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as diligently as I might.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here partly I hear what you say</w:t>
      </w:r>
      <w:r w:rsidR="004D5B84">
        <w:rPr>
          <w:rFonts w:ascii="Arial" w:hAnsi="Arial" w:cs="Arial"/>
          <w:sz w:val="24"/>
          <w:szCs w:val="24"/>
        </w:rPr>
        <w:t xml:space="preserve"> </w:t>
      </w:r>
      <w:r w:rsidRPr="00B009F9">
        <w:rPr>
          <w:rFonts w:ascii="Arial" w:hAnsi="Arial" w:cs="Arial"/>
          <w:sz w:val="24"/>
          <w:szCs w:val="24"/>
        </w:rPr>
        <w:t xml:space="preserve">— I should have taken more </w:t>
      </w:r>
      <w:r w:rsidR="002219A8">
        <w:rPr>
          <w:rFonts w:ascii="Arial" w:hAnsi="Arial" w:cs="Arial"/>
          <w:sz w:val="24"/>
          <w:szCs w:val="24"/>
        </w:rPr>
        <w:t>time\</w:t>
      </w:r>
      <w:r w:rsidRPr="00B009F9">
        <w:rPr>
          <w:rFonts w:ascii="Arial" w:hAnsi="Arial" w:cs="Arial"/>
          <w:sz w:val="24"/>
          <w:szCs w:val="24"/>
        </w:rPr>
        <w:t xml:space="preserve">and done it better. I grant and confess my fault; such is my vice, I cannot sit all day, Master Cope, </w:t>
      </w:r>
      <w:r w:rsidR="002219A8">
        <w:rPr>
          <w:rFonts w:ascii="Arial" w:hAnsi="Arial" w:cs="Arial"/>
          <w:sz w:val="24"/>
          <w:szCs w:val="24"/>
        </w:rPr>
        <w:t>re</w:t>
      </w:r>
      <w:r w:rsidRPr="00B009F9">
        <w:rPr>
          <w:rFonts w:ascii="Arial" w:hAnsi="Arial" w:cs="Arial"/>
          <w:sz w:val="24"/>
          <w:szCs w:val="24"/>
        </w:rPr>
        <w:t>fining and mincing my letters, and combing my head, and</w:t>
      </w:r>
      <w:r w:rsidR="002219A8">
        <w:rPr>
          <w:rFonts w:ascii="Arial" w:hAnsi="Arial" w:cs="Arial"/>
          <w:sz w:val="24"/>
          <w:szCs w:val="24"/>
        </w:rPr>
        <w:t xml:space="preserve"> </w:t>
      </w:r>
      <w:r w:rsidRPr="00B009F9">
        <w:rPr>
          <w:rFonts w:ascii="Arial" w:hAnsi="Arial" w:cs="Arial"/>
          <w:sz w:val="24"/>
          <w:szCs w:val="24"/>
        </w:rPr>
        <w:t xml:space="preserve">smoothing myself all the day at the glass of Cicero; </w:t>
      </w:r>
      <w:r w:rsidR="00546C3A">
        <w:rPr>
          <w:rFonts w:ascii="Arial" w:hAnsi="Arial" w:cs="Arial"/>
          <w:sz w:val="24"/>
          <w:szCs w:val="24"/>
        </w:rPr>
        <w:t>yet</w:t>
      </w:r>
      <w:r w:rsidRPr="00B009F9">
        <w:rPr>
          <w:rFonts w:ascii="Arial" w:hAnsi="Arial" w:cs="Arial"/>
          <w:sz w:val="24"/>
          <w:szCs w:val="24"/>
        </w:rPr>
        <w:t xml:space="preserve">, </w:t>
      </w:r>
      <w:r w:rsidR="002219A8">
        <w:rPr>
          <w:rFonts w:ascii="Arial" w:hAnsi="Arial" w:cs="Arial"/>
          <w:sz w:val="24"/>
          <w:szCs w:val="24"/>
        </w:rPr>
        <w:t>despite this</w:t>
      </w:r>
      <w:r w:rsidRPr="00B009F9">
        <w:rPr>
          <w:rFonts w:ascii="Arial" w:hAnsi="Arial" w:cs="Arial"/>
          <w:sz w:val="24"/>
          <w:szCs w:val="24"/>
        </w:rPr>
        <w:t xml:space="preserve">, </w:t>
      </w:r>
      <w:r w:rsidR="002219A8">
        <w:rPr>
          <w:rFonts w:ascii="Arial" w:hAnsi="Arial" w:cs="Arial"/>
          <w:sz w:val="24"/>
          <w:szCs w:val="24"/>
        </w:rPr>
        <w:t xml:space="preserve">I </w:t>
      </w:r>
      <w:r w:rsidRPr="00B009F9">
        <w:rPr>
          <w:rFonts w:ascii="Arial" w:hAnsi="Arial" w:cs="Arial"/>
          <w:sz w:val="24"/>
          <w:szCs w:val="24"/>
        </w:rPr>
        <w:t>do what I</w:t>
      </w:r>
      <w:r w:rsidR="002219A8">
        <w:rPr>
          <w:rFonts w:ascii="Arial" w:hAnsi="Arial" w:cs="Arial"/>
          <w:sz w:val="24"/>
          <w:szCs w:val="24"/>
        </w:rPr>
        <w:t xml:space="preserve"> </w:t>
      </w:r>
      <w:r w:rsidRPr="00B009F9">
        <w:rPr>
          <w:rFonts w:ascii="Arial" w:hAnsi="Arial" w:cs="Arial"/>
          <w:sz w:val="24"/>
          <w:szCs w:val="24"/>
        </w:rPr>
        <w:t xml:space="preserve">can, and </w:t>
      </w:r>
      <w:r w:rsidR="002219A8">
        <w:rPr>
          <w:rFonts w:ascii="Arial" w:hAnsi="Arial" w:cs="Arial"/>
          <w:sz w:val="24"/>
          <w:szCs w:val="24"/>
        </w:rPr>
        <w:t>following</w:t>
      </w:r>
      <w:r w:rsidRPr="00B009F9">
        <w:rPr>
          <w:rFonts w:ascii="Arial" w:hAnsi="Arial" w:cs="Arial"/>
          <w:sz w:val="24"/>
          <w:szCs w:val="24"/>
        </w:rPr>
        <w:t xml:space="preserve"> my good will, </w:t>
      </w:r>
      <w:r w:rsidR="002219A8">
        <w:rPr>
          <w:rFonts w:ascii="Arial" w:hAnsi="Arial" w:cs="Arial"/>
          <w:sz w:val="24"/>
          <w:szCs w:val="24"/>
        </w:rPr>
        <w:t>I think</w:t>
      </w:r>
      <w:r w:rsidRPr="00B009F9">
        <w:rPr>
          <w:rFonts w:ascii="Arial" w:hAnsi="Arial" w:cs="Arial"/>
          <w:sz w:val="24"/>
          <w:szCs w:val="24"/>
        </w:rPr>
        <w:t xml:space="preserve"> I should not be reprehended, at least not so</w:t>
      </w:r>
      <w:r w:rsidR="002219A8">
        <w:rPr>
          <w:rFonts w:ascii="Arial" w:hAnsi="Arial" w:cs="Arial"/>
          <w:sz w:val="24"/>
          <w:szCs w:val="24"/>
        </w:rPr>
        <w:t xml:space="preserve"> </w:t>
      </w:r>
      <w:r w:rsidRPr="00B009F9">
        <w:rPr>
          <w:rFonts w:ascii="Arial" w:hAnsi="Arial" w:cs="Arial"/>
          <w:sz w:val="24"/>
          <w:szCs w:val="24"/>
        </w:rPr>
        <w:t xml:space="preserve">much railed </w:t>
      </w:r>
      <w:r w:rsidR="002219A8">
        <w:rPr>
          <w:rFonts w:ascii="Arial" w:hAnsi="Arial" w:cs="Arial"/>
          <w:sz w:val="24"/>
          <w:szCs w:val="24"/>
        </w:rPr>
        <w:t>at</w:t>
      </w:r>
      <w:r w:rsidRPr="00B009F9">
        <w:rPr>
          <w:rFonts w:ascii="Arial" w:hAnsi="Arial" w:cs="Arial"/>
          <w:sz w:val="24"/>
          <w:szCs w:val="24"/>
        </w:rPr>
        <w:t xml:space="preserve"> </w:t>
      </w:r>
      <w:r w:rsidR="002219A8">
        <w:rPr>
          <w:rFonts w:ascii="Arial" w:hAnsi="Arial" w:cs="Arial"/>
          <w:sz w:val="24"/>
          <w:szCs w:val="24"/>
        </w:rPr>
        <w:t>by</w:t>
      </w:r>
      <w:r w:rsidRPr="00B009F9">
        <w:rPr>
          <w:rFonts w:ascii="Arial" w:hAnsi="Arial" w:cs="Arial"/>
          <w:sz w:val="24"/>
          <w:szCs w:val="24"/>
        </w:rPr>
        <w:t xml:space="preserve"> Master Cope</w:t>
      </w:r>
      <w:r w:rsidR="00DE3074">
        <w:rPr>
          <w:rFonts w:ascii="Arial" w:hAnsi="Arial" w:cs="Arial"/>
          <w:sz w:val="24"/>
          <w:szCs w:val="24"/>
        </w:rPr>
        <w:t>’</w:t>
      </w:r>
      <w:r w:rsidRPr="00B009F9">
        <w:rPr>
          <w:rFonts w:ascii="Arial" w:hAnsi="Arial" w:cs="Arial"/>
          <w:sz w:val="24"/>
          <w:szCs w:val="24"/>
        </w:rPr>
        <w:t>s hand; who</w:t>
      </w:r>
      <w:r w:rsidR="002219A8">
        <w:rPr>
          <w:rFonts w:ascii="Arial" w:hAnsi="Arial" w:cs="Arial"/>
          <w:sz w:val="24"/>
          <w:szCs w:val="24"/>
        </w:rPr>
        <w:t>,</w:t>
      </w:r>
      <w:r w:rsidRPr="00B009F9">
        <w:rPr>
          <w:rFonts w:ascii="Arial" w:hAnsi="Arial" w:cs="Arial"/>
          <w:sz w:val="24"/>
          <w:szCs w:val="24"/>
        </w:rPr>
        <w:t xml:space="preserve"> if he </w:t>
      </w:r>
      <w:r w:rsidR="002219A8">
        <w:rPr>
          <w:rFonts w:ascii="Arial" w:hAnsi="Arial" w:cs="Arial"/>
          <w:sz w:val="24"/>
          <w:szCs w:val="24"/>
        </w:rPr>
        <w:t>is</w:t>
      </w:r>
      <w:r w:rsidRPr="00B009F9">
        <w:rPr>
          <w:rFonts w:ascii="Arial" w:hAnsi="Arial" w:cs="Arial"/>
          <w:sz w:val="24"/>
          <w:szCs w:val="24"/>
        </w:rPr>
        <w:t xml:space="preserve"> so </w:t>
      </w:r>
      <w:r w:rsidR="002219A8">
        <w:rPr>
          <w:rFonts w:ascii="Arial" w:hAnsi="Arial" w:cs="Arial"/>
          <w:sz w:val="24"/>
          <w:szCs w:val="24"/>
        </w:rPr>
        <w:t>full of</w:t>
      </w:r>
      <w:r w:rsidRPr="00B009F9">
        <w:rPr>
          <w:rFonts w:ascii="Arial" w:hAnsi="Arial" w:cs="Arial"/>
          <w:sz w:val="24"/>
          <w:szCs w:val="24"/>
        </w:rPr>
        <w:t xml:space="preserve"> finding fault with</w:t>
      </w:r>
      <w:r w:rsidR="002219A8">
        <w:rPr>
          <w:rFonts w:ascii="Arial" w:hAnsi="Arial" w:cs="Arial"/>
          <w:sz w:val="24"/>
          <w:szCs w:val="24"/>
        </w:rPr>
        <w:t xml:space="preserve"> </w:t>
      </w:r>
      <w:r w:rsidRPr="00B009F9">
        <w:rPr>
          <w:rFonts w:ascii="Arial" w:hAnsi="Arial" w:cs="Arial"/>
          <w:sz w:val="24"/>
          <w:szCs w:val="24"/>
        </w:rPr>
        <w:t>other men</w:t>
      </w:r>
      <w:r w:rsidR="00DE3074">
        <w:rPr>
          <w:rFonts w:ascii="Arial" w:hAnsi="Arial" w:cs="Arial"/>
          <w:sz w:val="24"/>
          <w:szCs w:val="24"/>
        </w:rPr>
        <w:t>’</w:t>
      </w:r>
      <w:r w:rsidRPr="00B009F9">
        <w:rPr>
          <w:rFonts w:ascii="Arial" w:hAnsi="Arial" w:cs="Arial"/>
          <w:sz w:val="24"/>
          <w:szCs w:val="24"/>
        </w:rPr>
        <w:t>s labours, which is an easy thing to do it were to be wished, that he had</w:t>
      </w:r>
      <w:r w:rsidR="002219A8">
        <w:rPr>
          <w:rFonts w:ascii="Arial" w:hAnsi="Arial" w:cs="Arial"/>
          <w:sz w:val="24"/>
          <w:szCs w:val="24"/>
        </w:rPr>
        <w:t xml:space="preserve"> </w:t>
      </w:r>
      <w:r w:rsidRPr="00B009F9">
        <w:rPr>
          <w:rFonts w:ascii="Arial" w:hAnsi="Arial" w:cs="Arial"/>
          <w:sz w:val="24"/>
          <w:szCs w:val="24"/>
        </w:rPr>
        <w:t>enter</w:t>
      </w:r>
      <w:r w:rsidR="002219A8">
        <w:rPr>
          <w:rFonts w:ascii="Arial" w:hAnsi="Arial" w:cs="Arial"/>
          <w:sz w:val="24"/>
          <w:szCs w:val="24"/>
        </w:rPr>
        <w:t>ed</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w:t>
      </w:r>
      <w:r w:rsidR="002219A8">
        <w:rPr>
          <w:rFonts w:ascii="Arial" w:hAnsi="Arial" w:cs="Arial"/>
          <w:sz w:val="24"/>
          <w:szCs w:val="24"/>
        </w:rPr>
        <w:t>in</w:t>
      </w:r>
      <w:r w:rsidRPr="00B009F9">
        <w:rPr>
          <w:rFonts w:ascii="Arial" w:hAnsi="Arial" w:cs="Arial"/>
          <w:sz w:val="24"/>
          <w:szCs w:val="24"/>
        </w:rPr>
        <w:t xml:space="preserve"> the matter; and so should have proved what faults might</w:t>
      </w:r>
      <w:r w:rsidR="002219A8">
        <w:rPr>
          <w:rFonts w:ascii="Arial" w:hAnsi="Arial" w:cs="Arial"/>
          <w:sz w:val="24"/>
          <w:szCs w:val="24"/>
        </w:rPr>
        <w:t xml:space="preserve"> </w:t>
      </w:r>
      <w:r w:rsidRPr="00B009F9">
        <w:rPr>
          <w:rFonts w:ascii="Arial" w:hAnsi="Arial" w:cs="Arial"/>
          <w:sz w:val="24"/>
          <w:szCs w:val="24"/>
        </w:rPr>
        <w:t>have been found in him</w:t>
      </w:r>
      <w:r w:rsidR="002219A8">
        <w:rPr>
          <w:rFonts w:ascii="Arial" w:hAnsi="Arial" w:cs="Arial"/>
          <w:sz w:val="24"/>
          <w:szCs w:val="24"/>
        </w:rPr>
        <w:t>self</w:t>
      </w:r>
      <w:r w:rsidRPr="00B009F9">
        <w:rPr>
          <w:rFonts w:ascii="Arial" w:hAnsi="Arial" w:cs="Arial"/>
          <w:sz w:val="24"/>
          <w:szCs w:val="24"/>
        </w:rPr>
        <w:t xml:space="preserve">. Not that I utterly excuse myself, </w:t>
      </w:r>
      <w:r w:rsidR="005B2C23">
        <w:rPr>
          <w:rFonts w:ascii="Arial" w:hAnsi="Arial" w:cs="Arial"/>
          <w:sz w:val="24"/>
          <w:szCs w:val="24"/>
        </w:rPr>
        <w:t>yet</w:t>
      </w:r>
      <w:r w:rsidRPr="00B009F9">
        <w:rPr>
          <w:rFonts w:ascii="Arial" w:hAnsi="Arial" w:cs="Arial"/>
          <w:sz w:val="24"/>
          <w:szCs w:val="24"/>
        </w:rPr>
        <w:t>, rather am</w:t>
      </w:r>
      <w:r w:rsidR="002219A8">
        <w:rPr>
          <w:rFonts w:ascii="Arial" w:hAnsi="Arial" w:cs="Arial"/>
          <w:sz w:val="24"/>
          <w:szCs w:val="24"/>
        </w:rPr>
        <w:t xml:space="preserve"> </w:t>
      </w:r>
      <w:r w:rsidRPr="00B009F9">
        <w:rPr>
          <w:rFonts w:ascii="Arial" w:hAnsi="Arial" w:cs="Arial"/>
          <w:sz w:val="24"/>
          <w:szCs w:val="24"/>
        </w:rPr>
        <w:t xml:space="preserve">ready to accuse myself, but </w:t>
      </w:r>
      <w:r w:rsidR="00546C3A">
        <w:rPr>
          <w:rFonts w:ascii="Arial" w:hAnsi="Arial" w:cs="Arial"/>
          <w:sz w:val="24"/>
          <w:szCs w:val="24"/>
        </w:rPr>
        <w:t>yet</w:t>
      </w:r>
      <w:r w:rsidR="002219A8">
        <w:rPr>
          <w:rFonts w:ascii="Arial" w:hAnsi="Arial" w:cs="Arial"/>
          <w:sz w:val="24"/>
          <w:szCs w:val="24"/>
        </w:rPr>
        <w:t xml:space="preserve"> think myself</w:t>
      </w:r>
      <w:r w:rsidRPr="00B009F9">
        <w:rPr>
          <w:rFonts w:ascii="Arial" w:hAnsi="Arial" w:cs="Arial"/>
          <w:sz w:val="24"/>
          <w:szCs w:val="24"/>
        </w:rPr>
        <w:t xml:space="preserve"> ungently dealt with at</w:t>
      </w:r>
      <w:r w:rsidR="002219A8">
        <w:rPr>
          <w:rFonts w:ascii="Arial" w:hAnsi="Arial" w:cs="Arial"/>
          <w:sz w:val="24"/>
          <w:szCs w:val="24"/>
        </w:rPr>
        <w:t xml:space="preserve"> </w:t>
      </w:r>
      <w:r w:rsidRPr="00B009F9">
        <w:rPr>
          <w:rFonts w:ascii="Arial" w:hAnsi="Arial" w:cs="Arial"/>
          <w:sz w:val="24"/>
          <w:szCs w:val="24"/>
        </w:rPr>
        <w:t>Master Cope</w:t>
      </w:r>
      <w:r w:rsidR="00DE3074">
        <w:rPr>
          <w:rFonts w:ascii="Arial" w:hAnsi="Arial" w:cs="Arial"/>
          <w:sz w:val="24"/>
          <w:szCs w:val="24"/>
        </w:rPr>
        <w:t>’</w:t>
      </w:r>
      <w:r w:rsidRPr="00B009F9">
        <w:rPr>
          <w:rFonts w:ascii="Arial" w:hAnsi="Arial" w:cs="Arial"/>
          <w:sz w:val="24"/>
          <w:szCs w:val="24"/>
        </w:rPr>
        <w:t>s hands; who, being m</w:t>
      </w:r>
      <w:r w:rsidR="002219A8">
        <w:rPr>
          <w:rFonts w:ascii="Arial" w:hAnsi="Arial" w:cs="Arial"/>
          <w:sz w:val="24"/>
          <w:szCs w:val="24"/>
        </w:rPr>
        <w:t>y</w:t>
      </w:r>
      <w:r w:rsidRPr="00B009F9">
        <w:rPr>
          <w:rFonts w:ascii="Arial" w:hAnsi="Arial" w:cs="Arial"/>
          <w:sz w:val="24"/>
          <w:szCs w:val="24"/>
        </w:rPr>
        <w:t xml:space="preserve"> own countryman, an Englishman, as he sa</w:t>
      </w:r>
      <w:r w:rsidR="002219A8">
        <w:rPr>
          <w:rFonts w:ascii="Arial" w:hAnsi="Arial" w:cs="Arial"/>
          <w:sz w:val="24"/>
          <w:szCs w:val="24"/>
        </w:rPr>
        <w:t xml:space="preserve">ys </w:t>
      </w:r>
      <w:r w:rsidRPr="00B009F9">
        <w:rPr>
          <w:rFonts w:ascii="Arial" w:hAnsi="Arial" w:cs="Arial"/>
          <w:sz w:val="24"/>
          <w:szCs w:val="24"/>
        </w:rPr>
        <w:t xml:space="preserve">also of the same university, </w:t>
      </w:r>
      <w:r w:rsidR="005B2C23">
        <w:rPr>
          <w:rFonts w:ascii="Arial" w:hAnsi="Arial" w:cs="Arial"/>
          <w:sz w:val="24"/>
          <w:szCs w:val="24"/>
        </w:rPr>
        <w:t>yet</w:t>
      </w:r>
      <w:r w:rsidRPr="00B009F9">
        <w:rPr>
          <w:rFonts w:ascii="Arial" w:hAnsi="Arial" w:cs="Arial"/>
          <w:sz w:val="24"/>
          <w:szCs w:val="24"/>
        </w:rPr>
        <w:t>, college and school, that I was of; knowing that the</w:t>
      </w:r>
      <w:r w:rsidR="002219A8">
        <w:rPr>
          <w:rFonts w:ascii="Arial" w:hAnsi="Arial" w:cs="Arial"/>
          <w:sz w:val="24"/>
          <w:szCs w:val="24"/>
        </w:rPr>
        <w:t xml:space="preserve"> </w:t>
      </w:r>
      <w:r w:rsidRPr="00B009F9">
        <w:rPr>
          <w:rFonts w:ascii="Arial" w:hAnsi="Arial" w:cs="Arial"/>
          <w:sz w:val="24"/>
          <w:szCs w:val="24"/>
        </w:rPr>
        <w:t xml:space="preserve">first edition of these </w:t>
      </w:r>
      <w:r w:rsidRPr="002219A8">
        <w:rPr>
          <w:rFonts w:ascii="Arial" w:hAnsi="Arial" w:cs="Arial"/>
          <w:i/>
          <w:iCs/>
          <w:sz w:val="24"/>
          <w:szCs w:val="24"/>
        </w:rPr>
        <w:t>Acts and Monuments</w:t>
      </w:r>
      <w:r w:rsidRPr="00B009F9">
        <w:rPr>
          <w:rFonts w:ascii="Arial" w:hAnsi="Arial" w:cs="Arial"/>
          <w:sz w:val="24"/>
          <w:szCs w:val="24"/>
        </w:rPr>
        <w:t xml:space="preserve"> was begun in the far parts of Germany,</w:t>
      </w:r>
      <w:r w:rsidR="002219A8">
        <w:rPr>
          <w:rFonts w:ascii="Arial" w:hAnsi="Arial" w:cs="Arial"/>
          <w:sz w:val="24"/>
          <w:szCs w:val="24"/>
        </w:rPr>
        <w:t xml:space="preserve"> </w:t>
      </w:r>
      <w:r w:rsidRPr="00B009F9">
        <w:rPr>
          <w:rFonts w:ascii="Arial" w:hAnsi="Arial" w:cs="Arial"/>
          <w:sz w:val="24"/>
          <w:szCs w:val="24"/>
        </w:rPr>
        <w:t>where few friends, no conference, small information could be had; and the same</w:t>
      </w:r>
      <w:r w:rsidR="002219A8">
        <w:rPr>
          <w:rFonts w:ascii="Arial" w:hAnsi="Arial" w:cs="Arial"/>
          <w:sz w:val="24"/>
          <w:szCs w:val="24"/>
        </w:rPr>
        <w:t xml:space="preserve"> </w:t>
      </w:r>
      <w:r w:rsidRPr="00B009F9">
        <w:rPr>
          <w:rFonts w:ascii="Arial" w:hAnsi="Arial" w:cs="Arial"/>
          <w:sz w:val="24"/>
          <w:szCs w:val="24"/>
        </w:rPr>
        <w:t>edition afterward</w:t>
      </w:r>
      <w:r w:rsidR="002219A8">
        <w:rPr>
          <w:rFonts w:ascii="Arial" w:hAnsi="Arial" w:cs="Arial"/>
          <w:sz w:val="24"/>
          <w:szCs w:val="24"/>
        </w:rPr>
        <w:t>s</w:t>
      </w:r>
      <w:r w:rsidRPr="00B009F9">
        <w:rPr>
          <w:rFonts w:ascii="Arial" w:hAnsi="Arial" w:cs="Arial"/>
          <w:sz w:val="24"/>
          <w:szCs w:val="24"/>
        </w:rPr>
        <w:t xml:space="preserve"> </w:t>
      </w:r>
      <w:r w:rsidR="002219A8">
        <w:rPr>
          <w:rFonts w:ascii="Arial" w:hAnsi="Arial" w:cs="Arial"/>
          <w:sz w:val="24"/>
          <w:szCs w:val="24"/>
        </w:rPr>
        <w:t xml:space="preserve">was </w:t>
      </w:r>
      <w:r w:rsidRPr="00B009F9">
        <w:rPr>
          <w:rFonts w:ascii="Arial" w:hAnsi="Arial" w:cs="Arial"/>
          <w:sz w:val="24"/>
          <w:szCs w:val="24"/>
        </w:rPr>
        <w:t>translated</w:t>
      </w:r>
      <w:r w:rsidR="002219A8">
        <w:rPr>
          <w:rFonts w:ascii="Arial" w:hAnsi="Arial" w:cs="Arial"/>
          <w:sz w:val="24"/>
          <w:szCs w:val="24"/>
        </w:rPr>
        <w:t>from the Latin</w:t>
      </w:r>
      <w:r w:rsidRPr="00B009F9">
        <w:rPr>
          <w:rFonts w:ascii="Arial" w:hAnsi="Arial" w:cs="Arial"/>
          <w:sz w:val="24"/>
          <w:szCs w:val="24"/>
        </w:rPr>
        <w:t xml:space="preserve"> into English by others, whil</w:t>
      </w:r>
      <w:r w:rsidR="002219A8">
        <w:rPr>
          <w:rFonts w:ascii="Arial" w:hAnsi="Arial" w:cs="Arial"/>
          <w:sz w:val="24"/>
          <w:szCs w:val="24"/>
        </w:rPr>
        <w:t>e</w:t>
      </w:r>
      <w:r w:rsidRPr="00B009F9">
        <w:rPr>
          <w:rFonts w:ascii="Arial" w:hAnsi="Arial" w:cs="Arial"/>
          <w:sz w:val="24"/>
          <w:szCs w:val="24"/>
        </w:rPr>
        <w:t xml:space="preserve"> I, </w:t>
      </w:r>
      <w:r w:rsidRPr="00B009F9">
        <w:rPr>
          <w:rFonts w:ascii="Arial" w:hAnsi="Arial" w:cs="Arial"/>
          <w:sz w:val="24"/>
          <w:szCs w:val="24"/>
        </w:rPr>
        <w:lastRenderedPageBreak/>
        <w:t>in the mean</w:t>
      </w:r>
      <w:r w:rsidR="002219A8">
        <w:rPr>
          <w:rFonts w:ascii="Arial" w:hAnsi="Arial" w:cs="Arial"/>
          <w:sz w:val="24"/>
          <w:szCs w:val="24"/>
        </w:rPr>
        <w:t xml:space="preserve"> </w:t>
      </w:r>
      <w:r w:rsidRPr="00B009F9">
        <w:rPr>
          <w:rFonts w:ascii="Arial" w:hAnsi="Arial" w:cs="Arial"/>
          <w:sz w:val="24"/>
          <w:szCs w:val="24"/>
        </w:rPr>
        <w:t xml:space="preserve">time, was occupied </w:t>
      </w:r>
      <w:r w:rsidR="002219A8">
        <w:rPr>
          <w:rFonts w:ascii="Arial" w:hAnsi="Arial" w:cs="Arial"/>
          <w:sz w:val="24"/>
          <w:szCs w:val="24"/>
        </w:rPr>
        <w:t>with</w:t>
      </w:r>
      <w:r w:rsidRPr="00B009F9">
        <w:rPr>
          <w:rFonts w:ascii="Arial" w:hAnsi="Arial" w:cs="Arial"/>
          <w:sz w:val="24"/>
          <w:szCs w:val="24"/>
        </w:rPr>
        <w:t xml:space="preserve"> other registers; and now </w:t>
      </w:r>
      <w:r w:rsidR="002219A8">
        <w:rPr>
          <w:rFonts w:ascii="Arial" w:hAnsi="Arial" w:cs="Arial"/>
          <w:sz w:val="24"/>
          <w:szCs w:val="24"/>
        </w:rPr>
        <w:t>Master</w:t>
      </w:r>
      <w:r w:rsidRPr="00B009F9">
        <w:rPr>
          <w:rFonts w:ascii="Arial" w:hAnsi="Arial" w:cs="Arial"/>
          <w:sz w:val="24"/>
          <w:szCs w:val="24"/>
        </w:rPr>
        <w:t xml:space="preserve"> Cope, hearing moreover</w:t>
      </w:r>
      <w:r w:rsidR="002219A8">
        <w:rPr>
          <w:rFonts w:ascii="Arial" w:hAnsi="Arial" w:cs="Arial"/>
          <w:sz w:val="24"/>
          <w:szCs w:val="24"/>
        </w:rPr>
        <w:t xml:space="preserve">, </w:t>
      </w:r>
      <w:r w:rsidRPr="00B009F9">
        <w:rPr>
          <w:rFonts w:ascii="Arial" w:hAnsi="Arial" w:cs="Arial"/>
          <w:sz w:val="24"/>
          <w:szCs w:val="24"/>
        </w:rPr>
        <w:t xml:space="preserve">and knowing that I was about </w:t>
      </w:r>
      <w:r w:rsidR="002219A8">
        <w:rPr>
          <w:rFonts w:ascii="Arial" w:hAnsi="Arial" w:cs="Arial"/>
          <w:sz w:val="24"/>
          <w:szCs w:val="24"/>
        </w:rPr>
        <w:t>to ptoduce a</w:t>
      </w:r>
      <w:r w:rsidRPr="00B009F9">
        <w:rPr>
          <w:rFonts w:ascii="Arial" w:hAnsi="Arial" w:cs="Arial"/>
          <w:sz w:val="24"/>
          <w:szCs w:val="24"/>
        </w:rPr>
        <w:t xml:space="preserve"> new edition of the</w:t>
      </w:r>
      <w:r w:rsidR="002219A8">
        <w:rPr>
          <w:rFonts w:ascii="Arial" w:hAnsi="Arial" w:cs="Arial"/>
          <w:sz w:val="24"/>
          <w:szCs w:val="24"/>
        </w:rPr>
        <w:t>se</w:t>
      </w:r>
      <w:r w:rsidRPr="00B009F9">
        <w:rPr>
          <w:rFonts w:ascii="Arial" w:hAnsi="Arial" w:cs="Arial"/>
          <w:sz w:val="24"/>
          <w:szCs w:val="24"/>
        </w:rPr>
        <w:t xml:space="preserve"> </w:t>
      </w:r>
      <w:r w:rsidRPr="002219A8">
        <w:rPr>
          <w:rFonts w:ascii="Arial" w:hAnsi="Arial" w:cs="Arial"/>
          <w:i/>
          <w:iCs/>
          <w:sz w:val="24"/>
          <w:szCs w:val="24"/>
        </w:rPr>
        <w:t>Acts and Monuments</w:t>
      </w:r>
      <w:r w:rsidRPr="00B009F9">
        <w:rPr>
          <w:rFonts w:ascii="Arial" w:hAnsi="Arial" w:cs="Arial"/>
          <w:sz w:val="24"/>
          <w:szCs w:val="24"/>
        </w:rPr>
        <w:t>, at this</w:t>
      </w:r>
      <w:r w:rsidR="002219A8">
        <w:rPr>
          <w:rFonts w:ascii="Arial" w:hAnsi="Arial" w:cs="Arial"/>
          <w:sz w:val="24"/>
          <w:szCs w:val="24"/>
        </w:rPr>
        <w:t xml:space="preserve"> </w:t>
      </w:r>
      <w:r w:rsidRPr="00B009F9">
        <w:rPr>
          <w:rFonts w:ascii="Arial" w:hAnsi="Arial" w:cs="Arial"/>
          <w:sz w:val="24"/>
          <w:szCs w:val="24"/>
        </w:rPr>
        <w:t>present time to be se</w:t>
      </w:r>
      <w:r w:rsidR="002219A8">
        <w:rPr>
          <w:rFonts w:ascii="Arial" w:hAnsi="Arial" w:cs="Arial"/>
          <w:sz w:val="24"/>
          <w:szCs w:val="24"/>
        </w:rPr>
        <w:t>n</w:t>
      </w:r>
      <w:r w:rsidRPr="00B009F9">
        <w:rPr>
          <w:rFonts w:ascii="Arial" w:hAnsi="Arial" w:cs="Arial"/>
          <w:sz w:val="24"/>
          <w:szCs w:val="24"/>
        </w:rPr>
        <w:t xml:space="preserve">t </w:t>
      </w:r>
      <w:r w:rsidR="002219A8">
        <w:rPr>
          <w:rFonts w:ascii="Arial" w:hAnsi="Arial" w:cs="Arial"/>
          <w:sz w:val="24"/>
          <w:szCs w:val="24"/>
        </w:rPr>
        <w:t>out</w:t>
      </w:r>
      <w:r w:rsidRPr="00B009F9">
        <w:rPr>
          <w:rFonts w:ascii="Arial" w:hAnsi="Arial" w:cs="Arial"/>
          <w:sz w:val="24"/>
          <w:szCs w:val="24"/>
        </w:rPr>
        <w:t>, for the amending of di</w:t>
      </w:r>
      <w:r w:rsidR="002219A8">
        <w:rPr>
          <w:rFonts w:ascii="Arial" w:hAnsi="Arial" w:cs="Arial"/>
          <w:sz w:val="24"/>
          <w:szCs w:val="24"/>
        </w:rPr>
        <w:t>fferent</w:t>
      </w:r>
      <w:r w:rsidRPr="00B009F9">
        <w:rPr>
          <w:rFonts w:ascii="Arial" w:hAnsi="Arial" w:cs="Arial"/>
          <w:sz w:val="24"/>
          <w:szCs w:val="24"/>
        </w:rPr>
        <w:t xml:space="preserve"> things there to be reformed,</w:t>
      </w:r>
      <w:r w:rsidR="002219A8">
        <w:rPr>
          <w:rFonts w:ascii="Arial" w:hAnsi="Arial" w:cs="Arial"/>
          <w:sz w:val="24"/>
          <w:szCs w:val="24"/>
        </w:rPr>
        <w:t xml:space="preserve"> </w:t>
      </w:r>
      <w:r w:rsidRPr="00B009F9">
        <w:rPr>
          <w:rFonts w:ascii="Arial" w:hAnsi="Arial" w:cs="Arial"/>
          <w:sz w:val="24"/>
          <w:szCs w:val="24"/>
        </w:rPr>
        <w:t>if he had known any fault need</w:t>
      </w:r>
      <w:r w:rsidR="002219A8">
        <w:rPr>
          <w:rFonts w:ascii="Arial" w:hAnsi="Arial" w:cs="Arial"/>
          <w:sz w:val="24"/>
          <w:szCs w:val="24"/>
        </w:rPr>
        <w:t>ed</w:t>
      </w:r>
      <w:r w:rsidRPr="00B009F9">
        <w:rPr>
          <w:rFonts w:ascii="Arial" w:hAnsi="Arial" w:cs="Arial"/>
          <w:sz w:val="24"/>
          <w:szCs w:val="24"/>
        </w:rPr>
        <w:t xml:space="preserve"> to be corrected, he might gently, by letters, have</w:t>
      </w:r>
      <w:r w:rsidR="002219A8">
        <w:rPr>
          <w:rFonts w:ascii="Arial" w:hAnsi="Arial" w:cs="Arial"/>
          <w:sz w:val="24"/>
          <w:szCs w:val="24"/>
        </w:rPr>
        <w:t xml:space="preserve"> </w:t>
      </w:r>
      <w:r w:rsidRPr="00B009F9">
        <w:rPr>
          <w:rFonts w:ascii="Arial" w:hAnsi="Arial" w:cs="Arial"/>
          <w:sz w:val="24"/>
          <w:szCs w:val="24"/>
        </w:rPr>
        <w:t xml:space="preserve">admonished me </w:t>
      </w:r>
      <w:r w:rsidR="002219A8">
        <w:rPr>
          <w:rFonts w:ascii="Arial" w:hAnsi="Arial" w:cs="Arial"/>
          <w:sz w:val="24"/>
          <w:szCs w:val="24"/>
        </w:rPr>
        <w:t>of it</w:t>
      </w:r>
      <w:r w:rsidRPr="00B009F9">
        <w:rPr>
          <w:rFonts w:ascii="Arial" w:hAnsi="Arial" w:cs="Arial"/>
          <w:sz w:val="24"/>
          <w:szCs w:val="24"/>
        </w:rPr>
        <w:t>; gentleness would so have required it, time would well have</w:t>
      </w:r>
      <w:r w:rsidR="002219A8">
        <w:rPr>
          <w:rFonts w:ascii="Arial" w:hAnsi="Arial" w:cs="Arial"/>
          <w:sz w:val="24"/>
          <w:szCs w:val="24"/>
        </w:rPr>
        <w:t xml:space="preserve"> allowed</w:t>
      </w:r>
      <w:r w:rsidRPr="00B009F9">
        <w:rPr>
          <w:rFonts w:ascii="Arial" w:hAnsi="Arial" w:cs="Arial"/>
          <w:sz w:val="24"/>
          <w:szCs w:val="24"/>
        </w:rPr>
        <w:t xml:space="preserve"> it. Neither was he so far off, but he might sooner have written a letter to me</w:t>
      </w:r>
      <w:r w:rsidR="002219A8">
        <w:rPr>
          <w:rFonts w:ascii="Arial" w:hAnsi="Arial" w:cs="Arial"/>
          <w:sz w:val="24"/>
          <w:szCs w:val="24"/>
        </w:rPr>
        <w:t xml:space="preserve"> </w:t>
      </w:r>
      <w:r w:rsidRPr="00B009F9">
        <w:rPr>
          <w:rFonts w:ascii="Arial" w:hAnsi="Arial" w:cs="Arial"/>
          <w:sz w:val="24"/>
          <w:szCs w:val="24"/>
        </w:rPr>
        <w:t>than a book against me; neither was I so ungrateful and inhuman, but I would have</w:t>
      </w:r>
      <w:r w:rsidR="002219A8">
        <w:rPr>
          <w:rFonts w:ascii="Arial" w:hAnsi="Arial" w:cs="Arial"/>
          <w:sz w:val="24"/>
          <w:szCs w:val="24"/>
        </w:rPr>
        <w:t xml:space="preserve"> </w:t>
      </w:r>
      <w:r w:rsidRPr="00B009F9">
        <w:rPr>
          <w:rFonts w:ascii="Arial" w:hAnsi="Arial" w:cs="Arial"/>
          <w:sz w:val="24"/>
          <w:szCs w:val="24"/>
        </w:rPr>
        <w:t xml:space="preserve">thanked him for his </w:t>
      </w:r>
      <w:r w:rsidR="002219A8">
        <w:rPr>
          <w:rFonts w:ascii="Arial" w:hAnsi="Arial" w:cs="Arial"/>
          <w:sz w:val="24"/>
          <w:szCs w:val="24"/>
        </w:rPr>
        <w:t>ad</w:t>
      </w:r>
      <w:r w:rsidRPr="00B009F9">
        <w:rPr>
          <w:rFonts w:ascii="Arial" w:hAnsi="Arial" w:cs="Arial"/>
          <w:sz w:val="24"/>
          <w:szCs w:val="24"/>
        </w:rPr>
        <w:t xml:space="preserve">monition; neither </w:t>
      </w:r>
      <w:r w:rsidR="00546C3A">
        <w:rPr>
          <w:rFonts w:ascii="Arial" w:hAnsi="Arial" w:cs="Arial"/>
          <w:sz w:val="24"/>
          <w:szCs w:val="24"/>
        </w:rPr>
        <w:t>yet</w:t>
      </w:r>
      <w:r w:rsidRPr="00B009F9">
        <w:rPr>
          <w:rFonts w:ascii="Arial" w:hAnsi="Arial" w:cs="Arial"/>
          <w:sz w:val="24"/>
          <w:szCs w:val="24"/>
        </w:rPr>
        <w:t xml:space="preserve"> so obstinate, but being admonished, I would</w:t>
      </w:r>
      <w:r w:rsidR="002219A8">
        <w:rPr>
          <w:rFonts w:ascii="Arial" w:hAnsi="Arial" w:cs="Arial"/>
          <w:sz w:val="24"/>
          <w:szCs w:val="24"/>
        </w:rPr>
        <w:t xml:space="preserve"> </w:t>
      </w:r>
      <w:r w:rsidRPr="00B009F9">
        <w:rPr>
          <w:rFonts w:ascii="Arial" w:hAnsi="Arial" w:cs="Arial"/>
          <w:sz w:val="24"/>
          <w:szCs w:val="24"/>
        </w:rPr>
        <w:t xml:space="preserve">have corrected </w:t>
      </w:r>
      <w:r w:rsidR="002219A8">
        <w:rPr>
          <w:rFonts w:ascii="Arial" w:hAnsi="Arial" w:cs="Arial"/>
          <w:sz w:val="24"/>
          <w:szCs w:val="24"/>
        </w:rPr>
        <w:t xml:space="preserve">my fault </w:t>
      </w:r>
      <w:r w:rsidRPr="00B009F9">
        <w:rPr>
          <w:rFonts w:ascii="Arial" w:hAnsi="Arial" w:cs="Arial"/>
          <w:sz w:val="24"/>
          <w:szCs w:val="24"/>
        </w:rPr>
        <w:t xml:space="preserve">willingly, where any fault </w:t>
      </w:r>
      <w:r w:rsidR="002219A8">
        <w:rPr>
          <w:rFonts w:ascii="Arial" w:hAnsi="Arial" w:cs="Arial"/>
          <w:sz w:val="24"/>
          <w:szCs w:val="24"/>
        </w:rPr>
        <w:t>was found</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w:t>
      </w:r>
      <w:r w:rsidR="00B33CC4">
        <w:rPr>
          <w:rFonts w:ascii="Arial" w:hAnsi="Arial" w:cs="Arial"/>
          <w:sz w:val="24"/>
          <w:szCs w:val="24"/>
        </w:rPr>
        <w:t>in this,</w:t>
      </w:r>
      <w:r w:rsidRPr="00B009F9">
        <w:rPr>
          <w:rFonts w:ascii="Arial" w:hAnsi="Arial" w:cs="Arial"/>
          <w:sz w:val="24"/>
          <w:szCs w:val="24"/>
        </w:rPr>
        <w:t xml:space="preserve"> your nature, Master Cope, do</w:t>
      </w:r>
      <w:r w:rsidR="00B33CC4">
        <w:rPr>
          <w:rFonts w:ascii="Arial" w:hAnsi="Arial" w:cs="Arial"/>
          <w:sz w:val="24"/>
          <w:szCs w:val="24"/>
        </w:rPr>
        <w:t>es right well appear. First, in my</w:t>
      </w:r>
      <w:r w:rsidRPr="00B009F9">
        <w:rPr>
          <w:rFonts w:ascii="Arial" w:hAnsi="Arial" w:cs="Arial"/>
          <w:sz w:val="24"/>
          <w:szCs w:val="24"/>
        </w:rPr>
        <w:t xml:space="preserve"> book of </w:t>
      </w:r>
      <w:r w:rsidRPr="00B33CC4">
        <w:rPr>
          <w:rFonts w:ascii="Arial" w:hAnsi="Arial" w:cs="Arial"/>
          <w:i/>
          <w:iCs/>
          <w:sz w:val="24"/>
          <w:szCs w:val="24"/>
        </w:rPr>
        <w:t>Acts and Monuments</w:t>
      </w:r>
      <w:r w:rsidRPr="00B009F9">
        <w:rPr>
          <w:rFonts w:ascii="Arial" w:hAnsi="Arial" w:cs="Arial"/>
          <w:sz w:val="24"/>
          <w:szCs w:val="24"/>
        </w:rPr>
        <w:t xml:space="preserve">, where many other good things </w:t>
      </w:r>
      <w:r w:rsidR="00B33CC4">
        <w:rPr>
          <w:rFonts w:ascii="Arial" w:hAnsi="Arial" w:cs="Arial"/>
          <w:sz w:val="24"/>
          <w:szCs w:val="24"/>
        </w:rPr>
        <w:t>are</w:t>
      </w:r>
      <w:r w:rsidRPr="00B009F9">
        <w:rPr>
          <w:rFonts w:ascii="Arial" w:hAnsi="Arial" w:cs="Arial"/>
          <w:sz w:val="24"/>
          <w:szCs w:val="24"/>
        </w:rPr>
        <w:t xml:space="preserve"> contained, not</w:t>
      </w:r>
      <w:r w:rsidR="00B33CC4">
        <w:rPr>
          <w:rFonts w:ascii="Arial" w:hAnsi="Arial" w:cs="Arial"/>
          <w:sz w:val="24"/>
          <w:szCs w:val="24"/>
        </w:rPr>
        <w:t xml:space="preserve"> </w:t>
      </w:r>
      <w:r w:rsidRPr="00B009F9">
        <w:rPr>
          <w:rFonts w:ascii="Arial" w:hAnsi="Arial" w:cs="Arial"/>
          <w:sz w:val="24"/>
          <w:szCs w:val="24"/>
        </w:rPr>
        <w:t>unfruitful or unprofitable, per</w:t>
      </w:r>
      <w:r w:rsidR="00B33CC4">
        <w:rPr>
          <w:rFonts w:ascii="Arial" w:hAnsi="Arial" w:cs="Arial"/>
          <w:sz w:val="24"/>
          <w:szCs w:val="24"/>
        </w:rPr>
        <w:t>haps</w:t>
      </w:r>
      <w:r w:rsidRPr="00B009F9">
        <w:rPr>
          <w:rFonts w:ascii="Arial" w:hAnsi="Arial" w:cs="Arial"/>
          <w:sz w:val="24"/>
          <w:szCs w:val="24"/>
        </w:rPr>
        <w:t>, for the instruction of your conscience, and</w:t>
      </w:r>
      <w:r w:rsidR="00B33CC4">
        <w:rPr>
          <w:rFonts w:ascii="Arial" w:hAnsi="Arial" w:cs="Arial"/>
          <w:sz w:val="24"/>
          <w:szCs w:val="24"/>
        </w:rPr>
        <w:t xml:space="preserve"> in which</w:t>
      </w:r>
      <w:r w:rsidRPr="00B009F9">
        <w:rPr>
          <w:rFonts w:ascii="Arial" w:hAnsi="Arial" w:cs="Arial"/>
          <w:sz w:val="24"/>
          <w:szCs w:val="24"/>
        </w:rPr>
        <w:t xml:space="preserve"> my labours perhaps might have deserved your thanks, </w:t>
      </w:r>
      <w:r w:rsidR="00B33CC4">
        <w:rPr>
          <w:rFonts w:ascii="Arial" w:hAnsi="Arial" w:cs="Arial"/>
          <w:sz w:val="24"/>
          <w:szCs w:val="24"/>
        </w:rPr>
        <w:t>yet in so much</w:t>
      </w:r>
      <w:r w:rsidRPr="00B009F9">
        <w:rPr>
          <w:rFonts w:ascii="Arial" w:hAnsi="Arial" w:cs="Arial"/>
          <w:sz w:val="24"/>
          <w:szCs w:val="24"/>
        </w:rPr>
        <w:t xml:space="preserve"> you dis</w:t>
      </w:r>
      <w:r w:rsidR="00B33CC4">
        <w:rPr>
          <w:rFonts w:ascii="Arial" w:hAnsi="Arial" w:cs="Arial"/>
          <w:sz w:val="24"/>
          <w:szCs w:val="24"/>
        </w:rPr>
        <w:t xml:space="preserve">dain </w:t>
      </w:r>
      <w:r w:rsidRPr="00B009F9">
        <w:rPr>
          <w:rFonts w:ascii="Arial" w:hAnsi="Arial" w:cs="Arial"/>
          <w:sz w:val="24"/>
          <w:szCs w:val="24"/>
        </w:rPr>
        <w:t xml:space="preserve">and pass over, only except those matters which make for </w:t>
      </w:r>
      <w:r w:rsidR="00B33CC4">
        <w:rPr>
          <w:rFonts w:ascii="Arial" w:hAnsi="Arial" w:cs="Arial"/>
          <w:sz w:val="24"/>
          <w:szCs w:val="24"/>
        </w:rPr>
        <w:t>an argument</w:t>
      </w:r>
      <w:r w:rsidRPr="00B009F9">
        <w:rPr>
          <w:rFonts w:ascii="Arial" w:hAnsi="Arial" w:cs="Arial"/>
          <w:sz w:val="24"/>
          <w:szCs w:val="24"/>
        </w:rPr>
        <w:t>. Thus</w:t>
      </w:r>
      <w:r w:rsidR="00B33CC4">
        <w:rPr>
          <w:rFonts w:ascii="Arial" w:hAnsi="Arial" w:cs="Arial"/>
          <w:sz w:val="24"/>
          <w:szCs w:val="24"/>
        </w:rPr>
        <w:t>,</w:t>
      </w:r>
      <w:r w:rsidRPr="00B009F9">
        <w:rPr>
          <w:rFonts w:ascii="Arial" w:hAnsi="Arial" w:cs="Arial"/>
          <w:sz w:val="24"/>
          <w:szCs w:val="24"/>
        </w:rPr>
        <w:t xml:space="preserve"> the</w:t>
      </w:r>
      <w:r w:rsidR="00B33CC4">
        <w:rPr>
          <w:rFonts w:ascii="Arial" w:hAnsi="Arial" w:cs="Arial"/>
          <w:sz w:val="24"/>
          <w:szCs w:val="24"/>
        </w:rPr>
        <w:t xml:space="preserve"> </w:t>
      </w:r>
      <w:r w:rsidRPr="00B009F9">
        <w:rPr>
          <w:rFonts w:ascii="Arial" w:hAnsi="Arial" w:cs="Arial"/>
          <w:sz w:val="24"/>
          <w:szCs w:val="24"/>
        </w:rPr>
        <w:t>black spider</w:t>
      </w:r>
      <w:r w:rsidR="00B33CC4">
        <w:rPr>
          <w:rFonts w:ascii="Arial" w:hAnsi="Arial" w:cs="Arial"/>
          <w:sz w:val="24"/>
          <w:szCs w:val="24"/>
        </w:rPr>
        <w:t>,</w:t>
      </w:r>
      <w:r w:rsidRPr="00B009F9">
        <w:rPr>
          <w:rFonts w:ascii="Arial" w:hAnsi="Arial" w:cs="Arial"/>
          <w:sz w:val="24"/>
          <w:szCs w:val="24"/>
        </w:rPr>
        <w:t xml:space="preserve"> out of pleasant flowers</w:t>
      </w:r>
      <w:r w:rsidR="00B33CC4">
        <w:rPr>
          <w:rFonts w:ascii="Arial" w:hAnsi="Arial" w:cs="Arial"/>
          <w:sz w:val="24"/>
          <w:szCs w:val="24"/>
        </w:rPr>
        <w:t>,</w:t>
      </w:r>
      <w:r w:rsidRPr="00B009F9">
        <w:rPr>
          <w:rFonts w:ascii="Arial" w:hAnsi="Arial" w:cs="Arial"/>
          <w:sz w:val="24"/>
          <w:szCs w:val="24"/>
        </w:rPr>
        <w:t xml:space="preserve"> suck</w:t>
      </w:r>
      <w:r w:rsidR="00B33CC4">
        <w:rPr>
          <w:rFonts w:ascii="Arial" w:hAnsi="Arial" w:cs="Arial"/>
          <w:sz w:val="24"/>
          <w:szCs w:val="24"/>
        </w:rPr>
        <w:t>s</w:t>
      </w:r>
      <w:r w:rsidRPr="00B009F9">
        <w:rPr>
          <w:rFonts w:ascii="Arial" w:hAnsi="Arial" w:cs="Arial"/>
          <w:sz w:val="24"/>
          <w:szCs w:val="24"/>
        </w:rPr>
        <w:t xml:space="preserve"> his poison. And what book is so pleasant</w:t>
      </w:r>
      <w:r w:rsidR="00B33CC4">
        <w:rPr>
          <w:rFonts w:ascii="Arial" w:hAnsi="Arial" w:cs="Arial"/>
          <w:sz w:val="24"/>
          <w:szCs w:val="24"/>
        </w:rPr>
        <w:t xml:space="preserve"> </w:t>
      </w:r>
      <w:r w:rsidRPr="00B009F9">
        <w:rPr>
          <w:rFonts w:ascii="Arial" w:hAnsi="Arial" w:cs="Arial"/>
          <w:sz w:val="24"/>
          <w:szCs w:val="24"/>
        </w:rPr>
        <w:t xml:space="preserve">and fruitful, </w:t>
      </w:r>
      <w:r w:rsidR="002E2206">
        <w:rPr>
          <w:rFonts w:ascii="Arial" w:hAnsi="Arial" w:cs="Arial"/>
          <w:sz w:val="24"/>
          <w:szCs w:val="24"/>
        </w:rPr>
        <w:t>though</w:t>
      </w:r>
      <w:r w:rsidRPr="00B009F9">
        <w:rPr>
          <w:rFonts w:ascii="Arial" w:hAnsi="Arial" w:cs="Arial"/>
          <w:sz w:val="24"/>
          <w:szCs w:val="24"/>
        </w:rPr>
        <w:t xml:space="preserve"> it were the pope</w:t>
      </w:r>
      <w:r w:rsidR="00DE3074">
        <w:rPr>
          <w:rFonts w:ascii="Arial" w:hAnsi="Arial" w:cs="Arial"/>
          <w:sz w:val="24"/>
          <w:szCs w:val="24"/>
        </w:rPr>
        <w:t>’</w:t>
      </w:r>
      <w:r w:rsidRPr="00B009F9">
        <w:rPr>
          <w:rFonts w:ascii="Arial" w:hAnsi="Arial" w:cs="Arial"/>
          <w:sz w:val="24"/>
          <w:szCs w:val="24"/>
        </w:rPr>
        <w:t>s own p</w:t>
      </w:r>
      <w:r w:rsidR="00B33CC4">
        <w:rPr>
          <w:rFonts w:ascii="Arial" w:hAnsi="Arial" w:cs="Arial"/>
          <w:sz w:val="24"/>
          <w:szCs w:val="24"/>
        </w:rPr>
        <w:t>rayerbook</w:t>
      </w:r>
      <w:r w:rsidRPr="00B009F9">
        <w:rPr>
          <w:rFonts w:ascii="Arial" w:hAnsi="Arial" w:cs="Arial"/>
          <w:sz w:val="24"/>
          <w:szCs w:val="24"/>
        </w:rPr>
        <w:t xml:space="preserve">, </w:t>
      </w:r>
      <w:r w:rsidR="005B2C23">
        <w:rPr>
          <w:rFonts w:ascii="Arial" w:hAnsi="Arial" w:cs="Arial"/>
          <w:sz w:val="24"/>
          <w:szCs w:val="24"/>
        </w:rPr>
        <w:t>yet</w:t>
      </w:r>
      <w:r w:rsidRPr="00B009F9">
        <w:rPr>
          <w:rFonts w:ascii="Arial" w:hAnsi="Arial" w:cs="Arial"/>
          <w:sz w:val="24"/>
          <w:szCs w:val="24"/>
        </w:rPr>
        <w:t xml:space="preserve">, his own decretals, </w:t>
      </w:r>
      <w:r w:rsidR="005B2C23">
        <w:rPr>
          <w:rFonts w:ascii="Arial" w:hAnsi="Arial" w:cs="Arial"/>
          <w:sz w:val="24"/>
          <w:szCs w:val="24"/>
        </w:rPr>
        <w:t>yet</w:t>
      </w:r>
      <w:r w:rsidRPr="00B009F9">
        <w:rPr>
          <w:rFonts w:ascii="Arial" w:hAnsi="Arial" w:cs="Arial"/>
          <w:sz w:val="24"/>
          <w:szCs w:val="24"/>
        </w:rPr>
        <w:t>, his</w:t>
      </w:r>
      <w:r w:rsidR="00B33CC4">
        <w:rPr>
          <w:rFonts w:ascii="Arial" w:hAnsi="Arial" w:cs="Arial"/>
          <w:sz w:val="24"/>
          <w:szCs w:val="24"/>
        </w:rPr>
        <w:t xml:space="preserve"> </w:t>
      </w:r>
      <w:r w:rsidRPr="00B009F9">
        <w:rPr>
          <w:rFonts w:ascii="Arial" w:hAnsi="Arial" w:cs="Arial"/>
          <w:sz w:val="24"/>
          <w:szCs w:val="24"/>
        </w:rPr>
        <w:t xml:space="preserve">own very mass-book, to the reading </w:t>
      </w:r>
      <w:r w:rsidR="00B33CC4">
        <w:rPr>
          <w:rFonts w:ascii="Arial" w:hAnsi="Arial" w:cs="Arial"/>
          <w:sz w:val="24"/>
          <w:szCs w:val="24"/>
        </w:rPr>
        <w:t>of which</w:t>
      </w:r>
      <w:r w:rsidRPr="00B009F9">
        <w:rPr>
          <w:rFonts w:ascii="Arial" w:hAnsi="Arial" w:cs="Arial"/>
          <w:sz w:val="24"/>
          <w:szCs w:val="24"/>
        </w:rPr>
        <w:t xml:space="preserve"> I brought </w:t>
      </w:r>
      <w:r w:rsidR="00B33CC4">
        <w:rPr>
          <w:rFonts w:ascii="Arial" w:hAnsi="Arial" w:cs="Arial"/>
          <w:sz w:val="24"/>
          <w:szCs w:val="24"/>
        </w:rPr>
        <w:t>a</w:t>
      </w:r>
      <w:r w:rsidRPr="00B009F9">
        <w:rPr>
          <w:rFonts w:ascii="Arial" w:hAnsi="Arial" w:cs="Arial"/>
          <w:sz w:val="24"/>
          <w:szCs w:val="24"/>
        </w:rPr>
        <w:t xml:space="preserve"> mind so disposed to</w:t>
      </w:r>
      <w:r w:rsidR="00B33CC4">
        <w:rPr>
          <w:rFonts w:ascii="Arial" w:hAnsi="Arial" w:cs="Arial"/>
          <w:sz w:val="24"/>
          <w:szCs w:val="24"/>
        </w:rPr>
        <w:t xml:space="preserve">  argue</w:t>
      </w:r>
      <w:r w:rsidRPr="00B009F9">
        <w:rPr>
          <w:rFonts w:ascii="Arial" w:hAnsi="Arial" w:cs="Arial"/>
          <w:sz w:val="24"/>
          <w:szCs w:val="24"/>
        </w:rPr>
        <w:t>, as you brin</w:t>
      </w:r>
      <w:r w:rsidR="00B33CC4">
        <w:rPr>
          <w:rFonts w:ascii="Arial" w:hAnsi="Arial" w:cs="Arial"/>
          <w:sz w:val="24"/>
          <w:szCs w:val="24"/>
        </w:rPr>
        <w:t>g</w:t>
      </w:r>
      <w:r w:rsidRPr="00B009F9">
        <w:rPr>
          <w:rFonts w:ascii="Arial" w:hAnsi="Arial" w:cs="Arial"/>
          <w:sz w:val="24"/>
          <w:szCs w:val="24"/>
        </w:rPr>
        <w:t xml:space="preserve"> to the reading of my history</w:t>
      </w:r>
      <w:r w:rsidR="00B33CC4">
        <w:rPr>
          <w:rFonts w:ascii="Arial" w:hAnsi="Arial" w:cs="Arial"/>
          <w:sz w:val="24"/>
          <w:szCs w:val="24"/>
        </w:rPr>
        <w:t>. B</w:t>
      </w:r>
      <w:r w:rsidRPr="00B009F9">
        <w:rPr>
          <w:rFonts w:ascii="Arial" w:hAnsi="Arial" w:cs="Arial"/>
          <w:sz w:val="24"/>
          <w:szCs w:val="24"/>
        </w:rPr>
        <w:t>ut could</w:t>
      </w:r>
      <w:r w:rsidR="00B33CC4">
        <w:rPr>
          <w:rFonts w:ascii="Arial" w:hAnsi="Arial" w:cs="Arial"/>
          <w:sz w:val="24"/>
          <w:szCs w:val="24"/>
        </w:rPr>
        <w:t>n’t</w:t>
      </w:r>
      <w:r w:rsidRPr="00B009F9">
        <w:rPr>
          <w:rFonts w:ascii="Arial" w:hAnsi="Arial" w:cs="Arial"/>
          <w:sz w:val="24"/>
          <w:szCs w:val="24"/>
        </w:rPr>
        <w:t xml:space="preserve"> </w:t>
      </w:r>
      <w:r w:rsidR="00B33CC4">
        <w:rPr>
          <w:rFonts w:ascii="Arial" w:hAnsi="Arial" w:cs="Arial"/>
          <w:sz w:val="24"/>
          <w:szCs w:val="24"/>
        </w:rPr>
        <w:t xml:space="preserve">I </w:t>
      </w:r>
      <w:r w:rsidRPr="00B009F9">
        <w:rPr>
          <w:rFonts w:ascii="Arial" w:hAnsi="Arial" w:cs="Arial"/>
          <w:sz w:val="24"/>
          <w:szCs w:val="24"/>
        </w:rPr>
        <w:t>find out twice as many</w:t>
      </w:r>
      <w:r w:rsidR="00B33CC4">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lies,</w:t>
      </w:r>
      <w:r w:rsidR="00DE3074">
        <w:rPr>
          <w:rFonts w:ascii="Arial" w:hAnsi="Arial" w:cs="Arial"/>
          <w:sz w:val="24"/>
          <w:szCs w:val="24"/>
        </w:rPr>
        <w:t>”</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faults,</w:t>
      </w:r>
      <w:r w:rsidR="00DE3074">
        <w:rPr>
          <w:rFonts w:ascii="Arial" w:hAnsi="Arial" w:cs="Arial"/>
          <w:sz w:val="24"/>
          <w:szCs w:val="24"/>
        </w:rPr>
        <w:t>”</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follies,</w:t>
      </w:r>
      <w:r w:rsidR="00DE3074">
        <w:rPr>
          <w:rFonts w:ascii="Arial" w:hAnsi="Arial" w:cs="Arial"/>
          <w:sz w:val="24"/>
          <w:szCs w:val="24"/>
        </w:rPr>
        <w:t>”</w:t>
      </w:r>
      <w:r w:rsidRPr="00B009F9">
        <w:rPr>
          <w:rFonts w:ascii="Arial" w:hAnsi="Arial" w:cs="Arial"/>
          <w:sz w:val="24"/>
          <w:szCs w:val="24"/>
        </w:rPr>
        <w:t xml:space="preserve"> as you have done in these </w:t>
      </w:r>
      <w:r w:rsidRPr="00B33CC4">
        <w:rPr>
          <w:rFonts w:ascii="Arial" w:hAnsi="Arial" w:cs="Arial"/>
          <w:i/>
          <w:iCs/>
          <w:sz w:val="24"/>
          <w:szCs w:val="24"/>
        </w:rPr>
        <w:t>Acts and Monuments</w:t>
      </w:r>
      <w:r w:rsidRPr="00B009F9">
        <w:rPr>
          <w:rFonts w:ascii="Arial" w:hAnsi="Arial" w:cs="Arial"/>
          <w:sz w:val="24"/>
          <w:szCs w:val="24"/>
        </w:rPr>
        <w:t xml:space="preserve">? </w:t>
      </w:r>
      <w:r w:rsidR="00B33CC4">
        <w:rPr>
          <w:rFonts w:ascii="Arial" w:hAnsi="Arial" w:cs="Arial"/>
          <w:sz w:val="24"/>
          <w:szCs w:val="24"/>
        </w:rPr>
        <w:t>Y</w:t>
      </w:r>
      <w:r w:rsidR="00546C3A">
        <w:rPr>
          <w:rFonts w:ascii="Arial" w:hAnsi="Arial" w:cs="Arial"/>
          <w:sz w:val="24"/>
          <w:szCs w:val="24"/>
        </w:rPr>
        <w:t>et</w:t>
      </w:r>
      <w:r w:rsidRPr="00B009F9">
        <w:rPr>
          <w:rFonts w:ascii="Arial" w:hAnsi="Arial" w:cs="Arial"/>
          <w:sz w:val="24"/>
          <w:szCs w:val="24"/>
        </w:rPr>
        <w:t xml:space="preserve"> you</w:t>
      </w:r>
      <w:r w:rsidR="00B33CC4">
        <w:rPr>
          <w:rFonts w:ascii="Arial" w:hAnsi="Arial" w:cs="Arial"/>
          <w:sz w:val="24"/>
          <w:szCs w:val="24"/>
        </w:rPr>
        <w:t xml:space="preserve"> </w:t>
      </w:r>
      <w:r w:rsidRPr="00B009F9">
        <w:rPr>
          <w:rFonts w:ascii="Arial" w:hAnsi="Arial" w:cs="Arial"/>
          <w:sz w:val="24"/>
          <w:szCs w:val="24"/>
        </w:rPr>
        <w:t>have done pretty well</w:t>
      </w:r>
      <w:r w:rsidR="00B33CC4">
        <w:rPr>
          <w:rFonts w:ascii="Arial" w:hAnsi="Arial" w:cs="Arial"/>
          <w:sz w:val="24"/>
          <w:szCs w:val="24"/>
        </w:rPr>
        <w:t xml:space="preserve"> in this</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Besides all this, </w:t>
      </w:r>
      <w:r w:rsidR="00546C3A">
        <w:rPr>
          <w:rFonts w:ascii="Arial" w:hAnsi="Arial" w:cs="Arial"/>
          <w:sz w:val="24"/>
          <w:szCs w:val="24"/>
        </w:rPr>
        <w:t>yet</w:t>
      </w:r>
      <w:r w:rsidRPr="00B009F9">
        <w:rPr>
          <w:rFonts w:ascii="Arial" w:hAnsi="Arial" w:cs="Arial"/>
          <w:sz w:val="24"/>
          <w:szCs w:val="24"/>
        </w:rPr>
        <w:t xml:space="preserve"> better to mark the goodness of your gentle nature: be it so</w:t>
      </w:r>
      <w:r w:rsidR="00A37D09">
        <w:rPr>
          <w:rFonts w:ascii="Arial" w:hAnsi="Arial" w:cs="Arial"/>
          <w:sz w:val="24"/>
          <w:szCs w:val="24"/>
        </w:rPr>
        <w:t xml:space="preserve"> </w:t>
      </w:r>
      <w:r w:rsidRPr="00B009F9">
        <w:rPr>
          <w:rFonts w:ascii="Arial" w:hAnsi="Arial" w:cs="Arial"/>
          <w:sz w:val="24"/>
          <w:szCs w:val="24"/>
        </w:rPr>
        <w:t>that I had been in some p</w:t>
      </w:r>
      <w:r w:rsidR="00A37D09">
        <w:rPr>
          <w:rFonts w:ascii="Arial" w:hAnsi="Arial" w:cs="Arial"/>
          <w:sz w:val="24"/>
          <w:szCs w:val="24"/>
        </w:rPr>
        <w:t>art</w:t>
      </w:r>
      <w:r w:rsidRPr="00B009F9">
        <w:rPr>
          <w:rFonts w:ascii="Arial" w:hAnsi="Arial" w:cs="Arial"/>
          <w:sz w:val="24"/>
          <w:szCs w:val="24"/>
        </w:rPr>
        <w:t xml:space="preserve"> of my story deceived, as I do not justify myself in all</w:t>
      </w:r>
      <w:r w:rsidR="00A37D09">
        <w:rPr>
          <w:rFonts w:ascii="Arial" w:hAnsi="Arial" w:cs="Arial"/>
          <w:sz w:val="24"/>
          <w:szCs w:val="24"/>
        </w:rPr>
        <w:t xml:space="preserve"> of its points</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you, understanding that I was </w:t>
      </w:r>
      <w:r w:rsidR="00A37D09">
        <w:rPr>
          <w:rFonts w:ascii="Arial" w:hAnsi="Arial" w:cs="Arial"/>
          <w:sz w:val="24"/>
          <w:szCs w:val="24"/>
        </w:rPr>
        <w:t xml:space="preserve">going </w:t>
      </w:r>
      <w:r w:rsidRPr="00B009F9">
        <w:rPr>
          <w:rFonts w:ascii="Arial" w:hAnsi="Arial" w:cs="Arial"/>
          <w:sz w:val="24"/>
          <w:szCs w:val="24"/>
        </w:rPr>
        <w:t>about t</w:t>
      </w:r>
      <w:r w:rsidR="00A37D09">
        <w:rPr>
          <w:rFonts w:ascii="Arial" w:hAnsi="Arial" w:cs="Arial"/>
          <w:sz w:val="24"/>
          <w:szCs w:val="24"/>
        </w:rPr>
        <w:t>o</w:t>
      </w:r>
      <w:r w:rsidRPr="00B009F9">
        <w:rPr>
          <w:rFonts w:ascii="Arial" w:hAnsi="Arial" w:cs="Arial"/>
          <w:sz w:val="24"/>
          <w:szCs w:val="24"/>
        </w:rPr>
        <w:t xml:space="preserve"> correct my book</w:t>
      </w:r>
      <w:r w:rsidR="00A37D09">
        <w:rPr>
          <w:rFonts w:ascii="Arial" w:hAnsi="Arial" w:cs="Arial"/>
          <w:sz w:val="24"/>
          <w:szCs w:val="24"/>
        </w:rPr>
        <w:t xml:space="preserve"> </w:t>
      </w:r>
      <w:r w:rsidRPr="00B009F9">
        <w:rPr>
          <w:rFonts w:ascii="Arial" w:hAnsi="Arial" w:cs="Arial"/>
          <w:sz w:val="24"/>
          <w:szCs w:val="24"/>
        </w:rPr>
        <w:t>again, might either have taken the best, and left the worst, or else have gently taken</w:t>
      </w:r>
      <w:r w:rsidR="00A37D09">
        <w:rPr>
          <w:rFonts w:ascii="Arial" w:hAnsi="Arial" w:cs="Arial"/>
          <w:sz w:val="24"/>
          <w:szCs w:val="24"/>
        </w:rPr>
        <w:t xml:space="preserve"> </w:t>
      </w:r>
      <w:r w:rsidRPr="00B009F9">
        <w:rPr>
          <w:rFonts w:ascii="Arial" w:hAnsi="Arial" w:cs="Arial"/>
          <w:sz w:val="24"/>
          <w:szCs w:val="24"/>
        </w:rPr>
        <w:t xml:space="preserve">the pains to have </w:t>
      </w:r>
      <w:r w:rsidR="00A37D09">
        <w:rPr>
          <w:rFonts w:ascii="Arial" w:hAnsi="Arial" w:cs="Arial"/>
          <w:sz w:val="24"/>
          <w:szCs w:val="24"/>
        </w:rPr>
        <w:t>told me</w:t>
      </w:r>
      <w:r w:rsidRPr="00B009F9">
        <w:rPr>
          <w:rFonts w:ascii="Arial" w:hAnsi="Arial" w:cs="Arial"/>
          <w:sz w:val="24"/>
          <w:szCs w:val="24"/>
        </w:rPr>
        <w:t xml:space="preserve"> of such notes as you had, </w:t>
      </w:r>
      <w:r w:rsidR="003D2136">
        <w:rPr>
          <w:rFonts w:ascii="Arial" w:hAnsi="Arial" w:cs="Arial"/>
          <w:sz w:val="24"/>
          <w:szCs w:val="24"/>
        </w:rPr>
        <w:t>without</w:t>
      </w:r>
      <w:r w:rsidRPr="00B009F9">
        <w:rPr>
          <w:rFonts w:ascii="Arial" w:hAnsi="Arial" w:cs="Arial"/>
          <w:sz w:val="24"/>
          <w:szCs w:val="24"/>
        </w:rPr>
        <w:t xml:space="preserve"> further exclamation,</w:t>
      </w:r>
      <w:r w:rsidR="00A37D09">
        <w:rPr>
          <w:rFonts w:ascii="Arial" w:hAnsi="Arial" w:cs="Arial"/>
          <w:sz w:val="24"/>
          <w:szCs w:val="24"/>
        </w:rPr>
        <w:t xml:space="preserve"> </w:t>
      </w:r>
      <w:r w:rsidRPr="00B009F9">
        <w:rPr>
          <w:rFonts w:ascii="Arial" w:hAnsi="Arial" w:cs="Arial"/>
          <w:sz w:val="24"/>
          <w:szCs w:val="24"/>
        </w:rPr>
        <w:t>or at least might have deferred your dialogues for a time, till the coming out of my</w:t>
      </w:r>
      <w:r w:rsidR="00A37D09">
        <w:rPr>
          <w:rFonts w:ascii="Arial" w:hAnsi="Arial" w:cs="Arial"/>
          <w:sz w:val="24"/>
          <w:szCs w:val="24"/>
        </w:rPr>
        <w:t xml:space="preserve"> edited </w:t>
      </w:r>
      <w:r w:rsidRPr="00B009F9">
        <w:rPr>
          <w:rFonts w:ascii="Arial" w:hAnsi="Arial" w:cs="Arial"/>
          <w:sz w:val="24"/>
          <w:szCs w:val="24"/>
        </w:rPr>
        <w:t xml:space="preserve">book, to see first what </w:t>
      </w:r>
      <w:r w:rsidR="008C7BBC">
        <w:rPr>
          <w:rFonts w:ascii="Arial" w:hAnsi="Arial" w:cs="Arial"/>
          <w:sz w:val="24"/>
          <w:szCs w:val="24"/>
        </w:rPr>
        <w:t>sh</w:t>
      </w:r>
      <w:r w:rsidRPr="00B009F9">
        <w:rPr>
          <w:rFonts w:ascii="Arial" w:hAnsi="Arial" w:cs="Arial"/>
          <w:sz w:val="24"/>
          <w:szCs w:val="24"/>
        </w:rPr>
        <w:t xml:space="preserve">ould in </w:t>
      </w:r>
      <w:r w:rsidR="00A37D09">
        <w:rPr>
          <w:rFonts w:ascii="Arial" w:hAnsi="Arial" w:cs="Arial"/>
          <w:sz w:val="24"/>
          <w:szCs w:val="24"/>
        </w:rPr>
        <w:t>a</w:t>
      </w:r>
      <w:r w:rsidRPr="00B009F9">
        <w:rPr>
          <w:rFonts w:ascii="Arial" w:hAnsi="Arial" w:cs="Arial"/>
          <w:sz w:val="24"/>
          <w:szCs w:val="24"/>
        </w:rPr>
        <w:t xml:space="preserve"> later edition be altered. But</w:t>
      </w:r>
      <w:r w:rsidR="008C7BBC">
        <w:rPr>
          <w:rFonts w:ascii="Arial" w:hAnsi="Arial" w:cs="Arial"/>
          <w:sz w:val="24"/>
          <w:szCs w:val="24"/>
        </w:rPr>
        <w:t>, however,</w:t>
      </w:r>
      <w:r w:rsidRPr="00B009F9">
        <w:rPr>
          <w:rFonts w:ascii="Arial" w:hAnsi="Arial" w:cs="Arial"/>
          <w:sz w:val="24"/>
          <w:szCs w:val="24"/>
        </w:rPr>
        <w:t xml:space="preserve"> your gall was</w:t>
      </w:r>
      <w:r w:rsidR="008C7BBC">
        <w:rPr>
          <w:rFonts w:ascii="Arial" w:hAnsi="Arial" w:cs="Arial"/>
          <w:sz w:val="24"/>
          <w:szCs w:val="24"/>
        </w:rPr>
        <w:t xml:space="preserve"> </w:t>
      </w:r>
      <w:r w:rsidRPr="00B009F9">
        <w:rPr>
          <w:rFonts w:ascii="Arial" w:hAnsi="Arial" w:cs="Arial"/>
          <w:sz w:val="24"/>
          <w:szCs w:val="24"/>
        </w:rPr>
        <w:t xml:space="preserve">full, your haste could not </w:t>
      </w:r>
      <w:r w:rsidR="008C7BBC">
        <w:rPr>
          <w:rFonts w:ascii="Arial" w:hAnsi="Arial" w:cs="Arial"/>
          <w:sz w:val="24"/>
          <w:szCs w:val="24"/>
        </w:rPr>
        <w:t>wait</w:t>
      </w:r>
      <w:r w:rsidRPr="00B009F9">
        <w:rPr>
          <w:rFonts w:ascii="Arial" w:hAnsi="Arial" w:cs="Arial"/>
          <w:sz w:val="24"/>
          <w:szCs w:val="24"/>
        </w:rPr>
        <w:t xml:space="preserve">, </w:t>
      </w:r>
      <w:r w:rsidR="008C7BBC">
        <w:rPr>
          <w:rFonts w:ascii="Arial" w:hAnsi="Arial" w:cs="Arial"/>
          <w:sz w:val="24"/>
          <w:szCs w:val="24"/>
        </w:rPr>
        <w:t xml:space="preserve">and </w:t>
      </w:r>
      <w:r w:rsidRPr="00B009F9">
        <w:rPr>
          <w:rFonts w:ascii="Arial" w:hAnsi="Arial" w:cs="Arial"/>
          <w:sz w:val="24"/>
          <w:szCs w:val="24"/>
        </w:rPr>
        <w:t>your venom must need</w:t>
      </w:r>
      <w:r w:rsidR="008C7BBC">
        <w:rPr>
          <w:rFonts w:ascii="Arial" w:hAnsi="Arial" w:cs="Arial"/>
          <w:sz w:val="24"/>
          <w:szCs w:val="24"/>
        </w:rPr>
        <w:t xml:space="preserve"> to</w:t>
      </w:r>
      <w:r w:rsidRPr="00B009F9">
        <w:rPr>
          <w:rFonts w:ascii="Arial" w:hAnsi="Arial" w:cs="Arial"/>
          <w:sz w:val="24"/>
          <w:szCs w:val="24"/>
        </w:rPr>
        <w:t xml:space="preserve"> burst out</w:t>
      </w:r>
      <w:r w:rsidR="008C7BBC">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Seeing</w:t>
      </w:r>
      <w:r w:rsidR="008C7BBC">
        <w:rPr>
          <w:rFonts w:ascii="Arial" w:hAnsi="Arial" w:cs="Arial"/>
          <w:sz w:val="24"/>
          <w:szCs w:val="24"/>
        </w:rPr>
        <w:t>,</w:t>
      </w:r>
      <w:r w:rsidRPr="00B009F9">
        <w:rPr>
          <w:rFonts w:ascii="Arial" w:hAnsi="Arial" w:cs="Arial"/>
          <w:sz w:val="24"/>
          <w:szCs w:val="24"/>
        </w:rPr>
        <w:t xml:space="preserve"> therefore</w:t>
      </w:r>
      <w:r w:rsidR="008C7BBC">
        <w:rPr>
          <w:rFonts w:ascii="Arial" w:hAnsi="Arial" w:cs="Arial"/>
          <w:sz w:val="24"/>
          <w:szCs w:val="24"/>
        </w:rPr>
        <w:t>,</w:t>
      </w:r>
      <w:r w:rsidRPr="00B009F9">
        <w:rPr>
          <w:rFonts w:ascii="Arial" w:hAnsi="Arial" w:cs="Arial"/>
          <w:sz w:val="24"/>
          <w:szCs w:val="24"/>
        </w:rPr>
        <w:t xml:space="preserve"> the order of your doings to be such, and </w:t>
      </w:r>
      <w:r w:rsidR="008C7BBC">
        <w:rPr>
          <w:rFonts w:ascii="Arial" w:hAnsi="Arial" w:cs="Arial"/>
          <w:sz w:val="24"/>
          <w:szCs w:val="24"/>
        </w:rPr>
        <w:t xml:space="preserve">the </w:t>
      </w:r>
      <w:r w:rsidRPr="00B009F9">
        <w:rPr>
          <w:rFonts w:ascii="Arial" w:hAnsi="Arial" w:cs="Arial"/>
          <w:sz w:val="24"/>
          <w:szCs w:val="24"/>
        </w:rPr>
        <w:t>disposition of your</w:t>
      </w:r>
      <w:r w:rsidR="008C7BBC">
        <w:rPr>
          <w:rFonts w:ascii="Arial" w:hAnsi="Arial" w:cs="Arial"/>
          <w:sz w:val="24"/>
          <w:szCs w:val="24"/>
        </w:rPr>
        <w:t xml:space="preserve"> </w:t>
      </w:r>
      <w:r w:rsidRPr="00B009F9">
        <w:rPr>
          <w:rFonts w:ascii="Arial" w:hAnsi="Arial" w:cs="Arial"/>
          <w:sz w:val="24"/>
          <w:szCs w:val="24"/>
        </w:rPr>
        <w:t>nature so far from all humanity, dealing with me so extremely, if I, thus provoked</w:t>
      </w:r>
      <w:r w:rsidR="008C7BBC">
        <w:rPr>
          <w:rFonts w:ascii="Arial" w:hAnsi="Arial" w:cs="Arial"/>
          <w:sz w:val="24"/>
          <w:szCs w:val="24"/>
        </w:rPr>
        <w:t xml:space="preserve"> </w:t>
      </w:r>
      <w:r w:rsidRPr="00B009F9">
        <w:rPr>
          <w:rFonts w:ascii="Arial" w:hAnsi="Arial" w:cs="Arial"/>
          <w:sz w:val="24"/>
          <w:szCs w:val="24"/>
        </w:rPr>
        <w:t>with your extrem</w:t>
      </w:r>
      <w:r w:rsidR="008C7BBC">
        <w:rPr>
          <w:rFonts w:ascii="Arial" w:hAnsi="Arial" w:cs="Arial"/>
          <w:sz w:val="24"/>
          <w:szCs w:val="24"/>
        </w:rPr>
        <w:t>e nature</w:t>
      </w:r>
      <w:r w:rsidRPr="00B009F9">
        <w:rPr>
          <w:rFonts w:ascii="Arial" w:hAnsi="Arial" w:cs="Arial"/>
          <w:sz w:val="24"/>
          <w:szCs w:val="24"/>
        </w:rPr>
        <w:t xml:space="preserve"> again, should now</w:t>
      </w:r>
      <w:r w:rsidR="008C7BBC">
        <w:rPr>
          <w:rFonts w:ascii="Arial" w:hAnsi="Arial" w:cs="Arial"/>
          <w:sz w:val="24"/>
          <w:szCs w:val="24"/>
        </w:rPr>
        <w:t>,</w:t>
      </w:r>
      <w:r w:rsidRPr="00B009F9">
        <w:rPr>
          <w:rFonts w:ascii="Arial" w:hAnsi="Arial" w:cs="Arial"/>
          <w:sz w:val="24"/>
          <w:szCs w:val="24"/>
        </w:rPr>
        <w:t xml:space="preserve"> after this your </w:t>
      </w:r>
      <w:r w:rsidR="008C7BBC">
        <w:rPr>
          <w:rFonts w:ascii="Arial" w:hAnsi="Arial" w:cs="Arial"/>
          <w:sz w:val="24"/>
          <w:szCs w:val="24"/>
        </w:rPr>
        <w:t>mad dog</w:t>
      </w:r>
      <w:r w:rsidRPr="00B009F9">
        <w:rPr>
          <w:rFonts w:ascii="Arial" w:hAnsi="Arial" w:cs="Arial"/>
          <w:sz w:val="24"/>
          <w:szCs w:val="24"/>
        </w:rPr>
        <w:t xml:space="preserve"> nature</w:t>
      </w:r>
      <w:r w:rsidR="008C7BBC">
        <w:rPr>
          <w:rFonts w:ascii="Arial" w:hAnsi="Arial" w:cs="Arial"/>
          <w:sz w:val="24"/>
          <w:szCs w:val="24"/>
        </w:rPr>
        <w:t>,</w:t>
      </w:r>
      <w:r w:rsidRPr="00B009F9">
        <w:rPr>
          <w:rFonts w:ascii="Arial" w:hAnsi="Arial" w:cs="Arial"/>
          <w:sz w:val="24"/>
          <w:szCs w:val="24"/>
        </w:rPr>
        <w:t xml:space="preserve"> shape you a name</w:t>
      </w:r>
      <w:r w:rsidR="008C7BBC">
        <w:rPr>
          <w:rFonts w:ascii="Arial" w:hAnsi="Arial" w:cs="Arial"/>
          <w:sz w:val="24"/>
          <w:szCs w:val="24"/>
        </w:rPr>
        <w:t xml:space="preserve"> </w:t>
      </w:r>
      <w:r w:rsidRPr="00B009F9">
        <w:rPr>
          <w:rFonts w:ascii="Arial" w:hAnsi="Arial" w:cs="Arial"/>
          <w:sz w:val="24"/>
          <w:szCs w:val="24"/>
        </w:rPr>
        <w:t xml:space="preserve">accordingly, and instead of Cope, godfather you </w:t>
      </w:r>
      <w:r w:rsidR="008C7BBC">
        <w:rPr>
          <w:rFonts w:ascii="Arial" w:hAnsi="Arial" w:cs="Arial"/>
          <w:sz w:val="24"/>
          <w:szCs w:val="24"/>
        </w:rPr>
        <w:t>are</w:t>
      </w:r>
      <w:r w:rsidRPr="00B009F9">
        <w:rPr>
          <w:rFonts w:ascii="Arial" w:hAnsi="Arial" w:cs="Arial"/>
          <w:sz w:val="24"/>
          <w:szCs w:val="24"/>
        </w:rPr>
        <w:t xml:space="preserve"> </w:t>
      </w:r>
      <w:r w:rsidR="008C7BBC">
        <w:rPr>
          <w:rFonts w:ascii="Arial" w:hAnsi="Arial" w:cs="Arial"/>
          <w:sz w:val="24"/>
          <w:szCs w:val="24"/>
        </w:rPr>
        <w:t>as</w:t>
      </w:r>
      <w:r w:rsidRPr="00B009F9">
        <w:rPr>
          <w:rFonts w:ascii="Arial" w:hAnsi="Arial" w:cs="Arial"/>
          <w:sz w:val="24"/>
          <w:szCs w:val="24"/>
        </w:rPr>
        <w:t xml:space="preserve"> a perpetual sycophant, could</w:t>
      </w:r>
      <w:r w:rsidR="008C7BBC">
        <w:rPr>
          <w:rFonts w:ascii="Arial" w:hAnsi="Arial" w:cs="Arial"/>
          <w:sz w:val="24"/>
          <w:szCs w:val="24"/>
        </w:rPr>
        <w:t xml:space="preserve"> </w:t>
      </w:r>
      <w:r w:rsidRPr="00B009F9">
        <w:rPr>
          <w:rFonts w:ascii="Arial" w:hAnsi="Arial" w:cs="Arial"/>
          <w:sz w:val="24"/>
          <w:szCs w:val="24"/>
        </w:rPr>
        <w:t>you blame me</w:t>
      </w:r>
      <w:r w:rsidR="008C7BBC" w:rsidRPr="008C7BBC">
        <w:rPr>
          <w:rFonts w:ascii="Arial" w:hAnsi="Arial" w:cs="Arial"/>
          <w:sz w:val="24"/>
          <w:szCs w:val="24"/>
        </w:rPr>
        <w:t xml:space="preserve"> </w:t>
      </w:r>
      <w:r w:rsidR="008C7BBC" w:rsidRPr="00B009F9">
        <w:rPr>
          <w:rFonts w:ascii="Arial" w:hAnsi="Arial" w:cs="Arial"/>
          <w:sz w:val="24"/>
          <w:szCs w:val="24"/>
        </w:rPr>
        <w:t>much</w:t>
      </w:r>
      <w:r w:rsidRPr="00B009F9">
        <w:rPr>
          <w:rFonts w:ascii="Arial" w:hAnsi="Arial" w:cs="Arial"/>
          <w:sz w:val="24"/>
          <w:szCs w:val="24"/>
        </w:rPr>
        <w:t xml:space="preserve">? </w:t>
      </w:r>
      <w:r w:rsidR="008C7BBC">
        <w:rPr>
          <w:rFonts w:ascii="Arial" w:hAnsi="Arial" w:cs="Arial"/>
          <w:sz w:val="24"/>
          <w:szCs w:val="24"/>
        </w:rPr>
        <w:t>A</w:t>
      </w:r>
      <w:r w:rsidRPr="00B009F9">
        <w:rPr>
          <w:rFonts w:ascii="Arial" w:hAnsi="Arial" w:cs="Arial"/>
          <w:sz w:val="24"/>
          <w:szCs w:val="24"/>
        </w:rPr>
        <w:t>nd do</w:t>
      </w:r>
      <w:r w:rsidR="008C7BBC">
        <w:rPr>
          <w:rFonts w:ascii="Arial" w:hAnsi="Arial" w:cs="Arial"/>
          <w:sz w:val="24"/>
          <w:szCs w:val="24"/>
        </w:rPr>
        <w:t>es</w:t>
      </w:r>
      <w:r w:rsidRPr="00B009F9">
        <w:rPr>
          <w:rFonts w:ascii="Arial" w:hAnsi="Arial" w:cs="Arial"/>
          <w:sz w:val="24"/>
          <w:szCs w:val="24"/>
        </w:rPr>
        <w:t xml:space="preserve"> not your sycophantic book well deserve</w:t>
      </w:r>
      <w:r w:rsidR="008C7BBC">
        <w:rPr>
          <w:rFonts w:ascii="Arial" w:hAnsi="Arial" w:cs="Arial"/>
          <w:sz w:val="24"/>
          <w:szCs w:val="24"/>
        </w:rPr>
        <w:t xml:space="preserve"> such blame</w:t>
      </w:r>
      <w:r w:rsidRPr="00B009F9">
        <w:rPr>
          <w:rFonts w:ascii="Arial" w:hAnsi="Arial" w:cs="Arial"/>
          <w:sz w:val="24"/>
          <w:szCs w:val="24"/>
        </w:rPr>
        <w:t xml:space="preserve">? </w:t>
      </w:r>
      <w:r w:rsidR="008C7BBC">
        <w:rPr>
          <w:rFonts w:ascii="Arial" w:hAnsi="Arial" w:cs="Arial"/>
          <w:sz w:val="24"/>
          <w:szCs w:val="24"/>
        </w:rPr>
        <w:t>O do you think</w:t>
      </w:r>
      <w:r w:rsidRPr="00B009F9">
        <w:rPr>
          <w:rFonts w:ascii="Arial" w:hAnsi="Arial" w:cs="Arial"/>
          <w:sz w:val="24"/>
          <w:szCs w:val="24"/>
        </w:rPr>
        <w:t xml:space="preserve"> I could not repay you again with </w:t>
      </w:r>
      <w:r w:rsidR="008C7BBC">
        <w:rPr>
          <w:rFonts w:ascii="Arial" w:hAnsi="Arial" w:cs="Arial"/>
          <w:sz w:val="24"/>
          <w:szCs w:val="24"/>
        </w:rPr>
        <w:t>some</w:t>
      </w:r>
      <w:r w:rsidRPr="00B009F9">
        <w:rPr>
          <w:rFonts w:ascii="Arial" w:hAnsi="Arial" w:cs="Arial"/>
          <w:sz w:val="24"/>
          <w:szCs w:val="24"/>
        </w:rPr>
        <w:t xml:space="preserve"> extrem</w:t>
      </w:r>
      <w:r w:rsidR="008C7BBC">
        <w:rPr>
          <w:rFonts w:ascii="Arial" w:hAnsi="Arial" w:cs="Arial"/>
          <w:sz w:val="24"/>
          <w:szCs w:val="24"/>
        </w:rPr>
        <w:t>e criticism</w:t>
      </w:r>
      <w:r w:rsidRPr="00B009F9">
        <w:rPr>
          <w:rFonts w:ascii="Arial" w:hAnsi="Arial" w:cs="Arial"/>
          <w:sz w:val="24"/>
          <w:szCs w:val="24"/>
        </w:rPr>
        <w:t xml:space="preserve"> as you bring, and dress your</w:t>
      </w:r>
      <w:r w:rsidR="008C7BBC">
        <w:rPr>
          <w:rFonts w:ascii="Arial" w:hAnsi="Arial" w:cs="Arial"/>
          <w:sz w:val="24"/>
          <w:szCs w:val="24"/>
        </w:rPr>
        <w:t xml:space="preserve"> </w:t>
      </w:r>
      <w:r w:rsidRPr="00B009F9">
        <w:rPr>
          <w:rFonts w:ascii="Arial" w:hAnsi="Arial" w:cs="Arial"/>
          <w:sz w:val="24"/>
          <w:szCs w:val="24"/>
        </w:rPr>
        <w:t xml:space="preserve">drowsy, or rather lousy, </w:t>
      </w:r>
      <w:r w:rsidRPr="008C7BBC">
        <w:rPr>
          <w:rFonts w:ascii="Arial" w:hAnsi="Arial" w:cs="Arial"/>
          <w:i/>
          <w:iCs/>
          <w:sz w:val="24"/>
          <w:szCs w:val="24"/>
        </w:rPr>
        <w:t>Dialogues</w:t>
      </w:r>
      <w:r w:rsidRPr="00B009F9">
        <w:rPr>
          <w:rFonts w:ascii="Arial" w:hAnsi="Arial" w:cs="Arial"/>
          <w:sz w:val="24"/>
          <w:szCs w:val="24"/>
        </w:rPr>
        <w:t xml:space="preserve"> in their right colours, if I were so disposed? But</w:t>
      </w:r>
      <w:r w:rsidR="008C7BBC">
        <w:rPr>
          <w:rFonts w:ascii="Arial" w:hAnsi="Arial" w:cs="Arial"/>
          <w:sz w:val="24"/>
          <w:szCs w:val="24"/>
        </w:rPr>
        <w:t xml:space="preserve"> </w:t>
      </w:r>
      <w:r w:rsidRPr="00B009F9">
        <w:rPr>
          <w:rFonts w:ascii="Arial" w:hAnsi="Arial" w:cs="Arial"/>
          <w:sz w:val="24"/>
          <w:szCs w:val="24"/>
        </w:rPr>
        <w:t>my purpose is</w:t>
      </w:r>
      <w:r w:rsidR="008C7BBC">
        <w:rPr>
          <w:rFonts w:ascii="Arial" w:hAnsi="Arial" w:cs="Arial"/>
          <w:sz w:val="24"/>
          <w:szCs w:val="24"/>
        </w:rPr>
        <w:t>,</w:t>
      </w:r>
      <w:r w:rsidRPr="00B009F9">
        <w:rPr>
          <w:rFonts w:ascii="Arial" w:hAnsi="Arial" w:cs="Arial"/>
          <w:sz w:val="24"/>
          <w:szCs w:val="24"/>
        </w:rPr>
        <w:t xml:space="preserve"> with patience</w:t>
      </w:r>
      <w:r w:rsidR="008C7BBC">
        <w:rPr>
          <w:rFonts w:ascii="Arial" w:hAnsi="Arial" w:cs="Arial"/>
          <w:sz w:val="24"/>
          <w:szCs w:val="24"/>
        </w:rPr>
        <w:t>,</w:t>
      </w:r>
      <w:r w:rsidRPr="00B009F9">
        <w:rPr>
          <w:rFonts w:ascii="Arial" w:hAnsi="Arial" w:cs="Arial"/>
          <w:sz w:val="24"/>
          <w:szCs w:val="24"/>
        </w:rPr>
        <w:t xml:space="preserve"> to spare you, and rather to pray for you</w:t>
      </w:r>
      <w:r w:rsidR="008C7BBC">
        <w:rPr>
          <w:rFonts w:ascii="Arial" w:hAnsi="Arial" w:cs="Arial"/>
          <w:sz w:val="24"/>
          <w:szCs w:val="24"/>
        </w:rPr>
        <w:t>.</w:t>
      </w:r>
      <w:r w:rsidRPr="00B009F9">
        <w:rPr>
          <w:rFonts w:ascii="Arial" w:hAnsi="Arial" w:cs="Arial"/>
          <w:sz w:val="24"/>
          <w:szCs w:val="24"/>
        </w:rPr>
        <w:t xml:space="preserve"> God make you a</w:t>
      </w:r>
      <w:r w:rsidR="008C7BBC">
        <w:rPr>
          <w:rFonts w:ascii="Arial" w:hAnsi="Arial" w:cs="Arial"/>
          <w:sz w:val="24"/>
          <w:szCs w:val="24"/>
        </w:rPr>
        <w:t xml:space="preserve"> </w:t>
      </w:r>
      <w:r w:rsidRPr="00B009F9">
        <w:rPr>
          <w:rFonts w:ascii="Arial" w:hAnsi="Arial" w:cs="Arial"/>
          <w:sz w:val="24"/>
          <w:szCs w:val="24"/>
        </w:rPr>
        <w:t>good man! Pe</w:t>
      </w:r>
      <w:r w:rsidR="008C7BBC">
        <w:rPr>
          <w:rFonts w:ascii="Arial" w:hAnsi="Arial" w:cs="Arial"/>
          <w:sz w:val="24"/>
          <w:szCs w:val="24"/>
        </w:rPr>
        <w:t>haps</w:t>
      </w:r>
      <w:r w:rsidRPr="00B009F9">
        <w:rPr>
          <w:rFonts w:ascii="Arial" w:hAnsi="Arial" w:cs="Arial"/>
          <w:sz w:val="24"/>
          <w:szCs w:val="24"/>
        </w:rPr>
        <w:t xml:space="preserve"> he may </w:t>
      </w:r>
      <w:r w:rsidR="008C7BBC">
        <w:rPr>
          <w:rFonts w:ascii="Arial" w:hAnsi="Arial" w:cs="Arial"/>
          <w:sz w:val="24"/>
          <w:szCs w:val="24"/>
        </w:rPr>
        <w:t>soon</w:t>
      </w:r>
      <w:r w:rsidRPr="00B009F9">
        <w:rPr>
          <w:rFonts w:ascii="Arial" w:hAnsi="Arial" w:cs="Arial"/>
          <w:sz w:val="24"/>
          <w:szCs w:val="24"/>
        </w:rPr>
        <w:t xml:space="preserve"> call you; and rather had I to win you than</w:t>
      </w:r>
      <w:r w:rsidR="008C7BBC">
        <w:rPr>
          <w:rFonts w:ascii="Arial" w:hAnsi="Arial" w:cs="Arial"/>
          <w:sz w:val="24"/>
          <w:szCs w:val="24"/>
        </w:rPr>
        <w:t xml:space="preserve"> </w:t>
      </w:r>
      <w:r w:rsidRPr="00B009F9">
        <w:rPr>
          <w:rFonts w:ascii="Arial" w:hAnsi="Arial" w:cs="Arial"/>
          <w:sz w:val="24"/>
          <w:szCs w:val="24"/>
        </w:rPr>
        <w:t>to sting you. Leaving</w:t>
      </w:r>
      <w:r w:rsidR="008C7BBC">
        <w:rPr>
          <w:rFonts w:ascii="Arial" w:hAnsi="Arial" w:cs="Arial"/>
          <w:sz w:val="24"/>
          <w:szCs w:val="24"/>
        </w:rPr>
        <w:t>,</w:t>
      </w:r>
      <w:r w:rsidRPr="00B009F9">
        <w:rPr>
          <w:rFonts w:ascii="Arial" w:hAnsi="Arial" w:cs="Arial"/>
          <w:sz w:val="24"/>
          <w:szCs w:val="24"/>
        </w:rPr>
        <w:t xml:space="preserve"> therefore</w:t>
      </w:r>
      <w:r w:rsidR="008C7BBC">
        <w:rPr>
          <w:rFonts w:ascii="Arial" w:hAnsi="Arial" w:cs="Arial"/>
          <w:sz w:val="24"/>
          <w:szCs w:val="24"/>
        </w:rPr>
        <w:t>,</w:t>
      </w:r>
      <w:r w:rsidRPr="00B009F9">
        <w:rPr>
          <w:rFonts w:ascii="Arial" w:hAnsi="Arial" w:cs="Arial"/>
          <w:sz w:val="24"/>
          <w:szCs w:val="24"/>
        </w:rPr>
        <w:t xml:space="preserve"> the consideration of your ungrateful doings, I will now</w:t>
      </w:r>
      <w:r w:rsidR="008C7BBC">
        <w:rPr>
          <w:rFonts w:ascii="Arial" w:hAnsi="Arial" w:cs="Arial"/>
          <w:sz w:val="24"/>
          <w:szCs w:val="24"/>
        </w:rPr>
        <w:t xml:space="preserve"> </w:t>
      </w:r>
      <w:r w:rsidRPr="00B009F9">
        <w:rPr>
          <w:rFonts w:ascii="Arial" w:hAnsi="Arial" w:cs="Arial"/>
          <w:sz w:val="24"/>
          <w:szCs w:val="24"/>
        </w:rPr>
        <w:t xml:space="preserve">consider only the points where you charge me </w:t>
      </w:r>
      <w:r w:rsidR="008C7BBC">
        <w:rPr>
          <w:rFonts w:ascii="Arial" w:hAnsi="Arial" w:cs="Arial"/>
          <w:sz w:val="24"/>
          <w:szCs w:val="24"/>
        </w:rPr>
        <w:t xml:space="preserve">with </w:t>
      </w:r>
      <w:r w:rsidRPr="00B009F9">
        <w:rPr>
          <w:rFonts w:ascii="Arial" w:hAnsi="Arial" w:cs="Arial"/>
          <w:sz w:val="24"/>
          <w:szCs w:val="24"/>
        </w:rPr>
        <w:t>in your book, answering briefly to</w:t>
      </w:r>
      <w:r w:rsidR="008C7BBC">
        <w:rPr>
          <w:rFonts w:ascii="Arial" w:hAnsi="Arial" w:cs="Arial"/>
          <w:sz w:val="24"/>
          <w:szCs w:val="24"/>
        </w:rPr>
        <w:t xml:space="preserve"> them</w:t>
      </w:r>
      <w:r w:rsidRPr="00B009F9">
        <w:rPr>
          <w:rFonts w:ascii="Arial" w:hAnsi="Arial" w:cs="Arial"/>
          <w:sz w:val="24"/>
          <w:szCs w:val="24"/>
        </w:rPr>
        <w:t xml:space="preserve"> same</w:t>
      </w:r>
      <w:r w:rsidR="008C7BBC">
        <w:rPr>
          <w:rFonts w:ascii="Arial" w:hAnsi="Arial" w:cs="Arial"/>
          <w:sz w:val="24"/>
          <w:szCs w:val="24"/>
        </w:rPr>
        <w:t>. B</w:t>
      </w:r>
      <w:r w:rsidRPr="00B009F9">
        <w:rPr>
          <w:rFonts w:ascii="Arial" w:hAnsi="Arial" w:cs="Arial"/>
          <w:sz w:val="24"/>
          <w:szCs w:val="24"/>
        </w:rPr>
        <w:t xml:space="preserve">briefly, I say, because the greatness of this volume, </w:t>
      </w:r>
      <w:r w:rsidRPr="00B009F9">
        <w:rPr>
          <w:rFonts w:ascii="Arial" w:hAnsi="Arial" w:cs="Arial"/>
          <w:sz w:val="24"/>
          <w:szCs w:val="24"/>
        </w:rPr>
        <w:lastRenderedPageBreak/>
        <w:t>and abundance of other</w:t>
      </w:r>
      <w:r w:rsidR="008C7BBC">
        <w:rPr>
          <w:rFonts w:ascii="Arial" w:hAnsi="Arial" w:cs="Arial"/>
          <w:sz w:val="24"/>
          <w:szCs w:val="24"/>
        </w:rPr>
        <w:t xml:space="preserve"> </w:t>
      </w:r>
      <w:r w:rsidRPr="00B009F9">
        <w:rPr>
          <w:rFonts w:ascii="Arial" w:hAnsi="Arial" w:cs="Arial"/>
          <w:sz w:val="24"/>
          <w:szCs w:val="24"/>
        </w:rPr>
        <w:t>more fruitful matter, give</w:t>
      </w:r>
      <w:r w:rsidR="008C7BBC">
        <w:rPr>
          <w:rFonts w:ascii="Arial" w:hAnsi="Arial" w:cs="Arial"/>
          <w:sz w:val="24"/>
          <w:szCs w:val="24"/>
        </w:rPr>
        <w:t xml:space="preserve">s me so little leisure at </w:t>
      </w:r>
      <w:r w:rsidRPr="00B009F9">
        <w:rPr>
          <w:rFonts w:ascii="Arial" w:hAnsi="Arial" w:cs="Arial"/>
          <w:sz w:val="24"/>
          <w:szCs w:val="24"/>
        </w:rPr>
        <w:t xml:space="preserve">present to stand about </w:t>
      </w:r>
      <w:r w:rsidR="008C7BBC">
        <w:rPr>
          <w:rFonts w:ascii="Arial" w:hAnsi="Arial" w:cs="Arial"/>
          <w:sz w:val="24"/>
          <w:szCs w:val="24"/>
        </w:rPr>
        <w:t xml:space="preserve">with </w:t>
      </w:r>
      <w:r w:rsidRPr="00B009F9">
        <w:rPr>
          <w:rFonts w:ascii="Arial" w:hAnsi="Arial" w:cs="Arial"/>
          <w:sz w:val="24"/>
          <w:szCs w:val="24"/>
        </w:rPr>
        <w:t>brawling</w:t>
      </w:r>
      <w:r w:rsidR="008C7BBC">
        <w:rPr>
          <w:rFonts w:ascii="Arial" w:hAnsi="Arial" w:cs="Arial"/>
          <w:sz w:val="24"/>
          <w:szCs w:val="24"/>
        </w:rPr>
        <w:t xml:space="preserve"> </w:t>
      </w:r>
      <w:r w:rsidRPr="00B009F9">
        <w:rPr>
          <w:rFonts w:ascii="Arial" w:hAnsi="Arial" w:cs="Arial"/>
          <w:sz w:val="24"/>
          <w:szCs w:val="24"/>
        </w:rPr>
        <w:t>words.</w:t>
      </w:r>
    </w:p>
    <w:p w:rsidR="001932EC" w:rsidRDefault="001932EC" w:rsidP="006C6E98">
      <w:pPr>
        <w:autoSpaceDE w:val="0"/>
        <w:autoSpaceDN w:val="0"/>
        <w:adjustRightInd w:val="0"/>
        <w:spacing w:after="0" w:line="276" w:lineRule="auto"/>
        <w:jc w:val="both"/>
        <w:rPr>
          <w:rFonts w:ascii="Arial" w:hAnsi="Arial" w:cs="Arial"/>
          <w:sz w:val="24"/>
          <w:szCs w:val="24"/>
        </w:rPr>
      </w:pPr>
    </w:p>
    <w:p w:rsidR="008C7BB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First, he seem</w:t>
      </w:r>
      <w:r w:rsidR="008C7BBC">
        <w:rPr>
          <w:rFonts w:ascii="Arial" w:hAnsi="Arial" w:cs="Arial"/>
          <w:sz w:val="24"/>
          <w:szCs w:val="24"/>
        </w:rPr>
        <w:t>s</w:t>
      </w:r>
      <w:r w:rsidRPr="00B009F9">
        <w:rPr>
          <w:rFonts w:ascii="Arial" w:hAnsi="Arial" w:cs="Arial"/>
          <w:sz w:val="24"/>
          <w:szCs w:val="24"/>
        </w:rPr>
        <w:t xml:space="preserve"> to be highly grieved with me for my calendar prefixed before</w:t>
      </w:r>
      <w:r w:rsidR="008C7BBC">
        <w:rPr>
          <w:rFonts w:ascii="Arial" w:hAnsi="Arial" w:cs="Arial"/>
          <w:sz w:val="24"/>
          <w:szCs w:val="24"/>
        </w:rPr>
        <w:t xml:space="preserve"> </w:t>
      </w:r>
      <w:r w:rsidRPr="00B009F9">
        <w:rPr>
          <w:rFonts w:ascii="Arial" w:hAnsi="Arial" w:cs="Arial"/>
          <w:sz w:val="24"/>
          <w:szCs w:val="24"/>
        </w:rPr>
        <w:t xml:space="preserve">the </w:t>
      </w:r>
      <w:r w:rsidRPr="008C7BBC">
        <w:rPr>
          <w:rFonts w:ascii="Arial" w:hAnsi="Arial" w:cs="Arial"/>
          <w:i/>
          <w:iCs/>
          <w:sz w:val="24"/>
          <w:szCs w:val="24"/>
        </w:rPr>
        <w:t>Book of Monuments</w:t>
      </w:r>
      <w:r w:rsidRPr="00B009F9">
        <w:rPr>
          <w:rFonts w:ascii="Arial" w:hAnsi="Arial" w:cs="Arial"/>
          <w:sz w:val="24"/>
          <w:szCs w:val="24"/>
        </w:rPr>
        <w:t>; where</w:t>
      </w:r>
      <w:r w:rsidR="008C7BBC">
        <w:rPr>
          <w:rFonts w:ascii="Arial" w:hAnsi="Arial" w:cs="Arial"/>
          <w:sz w:val="24"/>
          <w:szCs w:val="24"/>
        </w:rPr>
        <w:t xml:space="preserve"> </w:t>
      </w:r>
      <w:r w:rsidRPr="00B009F9">
        <w:rPr>
          <w:rFonts w:ascii="Arial" w:hAnsi="Arial" w:cs="Arial"/>
          <w:sz w:val="24"/>
          <w:szCs w:val="24"/>
        </w:rPr>
        <w:t>he ha</w:t>
      </w:r>
      <w:r w:rsidR="008C7BBC">
        <w:rPr>
          <w:rFonts w:ascii="Arial" w:hAnsi="Arial" w:cs="Arial"/>
          <w:sz w:val="24"/>
          <w:szCs w:val="24"/>
        </w:rPr>
        <w:t>s</w:t>
      </w:r>
      <w:r w:rsidRPr="00B009F9">
        <w:rPr>
          <w:rFonts w:ascii="Arial" w:hAnsi="Arial" w:cs="Arial"/>
          <w:sz w:val="24"/>
          <w:szCs w:val="24"/>
        </w:rPr>
        <w:t xml:space="preserve"> no</w:t>
      </w:r>
      <w:r w:rsidR="008C7BBC">
        <w:rPr>
          <w:rFonts w:ascii="Arial" w:hAnsi="Arial" w:cs="Arial"/>
          <w:sz w:val="24"/>
          <w:szCs w:val="24"/>
        </w:rPr>
        <w:t>reason</w:t>
      </w:r>
      <w:r w:rsidRPr="00B009F9">
        <w:rPr>
          <w:rFonts w:ascii="Arial" w:hAnsi="Arial" w:cs="Arial"/>
          <w:sz w:val="24"/>
          <w:szCs w:val="24"/>
        </w:rPr>
        <w:t xml:space="preserve"> either to be offended with me, or</w:t>
      </w:r>
      <w:r w:rsidR="008C7BBC">
        <w:rPr>
          <w:rFonts w:ascii="Arial" w:hAnsi="Arial" w:cs="Arial"/>
          <w:sz w:val="24"/>
          <w:szCs w:val="24"/>
        </w:rPr>
        <w:t xml:space="preserve"> </w:t>
      </w:r>
      <w:r w:rsidRPr="00B009F9">
        <w:rPr>
          <w:rFonts w:ascii="Arial" w:hAnsi="Arial" w:cs="Arial"/>
          <w:sz w:val="24"/>
          <w:szCs w:val="24"/>
        </w:rPr>
        <w:t xml:space="preserve">to chafe with </w:t>
      </w:r>
      <w:r w:rsidR="00C03AB3">
        <w:rPr>
          <w:rFonts w:ascii="Arial" w:hAnsi="Arial" w:cs="Arial"/>
          <w:sz w:val="24"/>
          <w:szCs w:val="24"/>
        </w:rPr>
        <w:t>himself</w:t>
      </w:r>
      <w:r w:rsidRPr="00B009F9">
        <w:rPr>
          <w:rFonts w:ascii="Arial" w:hAnsi="Arial" w:cs="Arial"/>
          <w:sz w:val="24"/>
          <w:szCs w:val="24"/>
        </w:rPr>
        <w:t>. As touching which calendar</w:t>
      </w:r>
      <w:r w:rsidR="008C7BBC">
        <w:rPr>
          <w:rFonts w:ascii="Arial" w:hAnsi="Arial" w:cs="Arial"/>
          <w:sz w:val="24"/>
          <w:szCs w:val="24"/>
        </w:rPr>
        <w:t>,</w:t>
      </w:r>
      <w:r w:rsidRPr="00B009F9">
        <w:rPr>
          <w:rFonts w:ascii="Arial" w:hAnsi="Arial" w:cs="Arial"/>
          <w:sz w:val="24"/>
          <w:szCs w:val="24"/>
        </w:rPr>
        <w:t xml:space="preserve"> I have sufficiently and expressly</w:t>
      </w:r>
      <w:r w:rsidR="008C7BBC">
        <w:rPr>
          <w:rFonts w:ascii="Arial" w:hAnsi="Arial" w:cs="Arial"/>
          <w:sz w:val="24"/>
          <w:szCs w:val="24"/>
        </w:rPr>
        <w:t xml:space="preserve"> </w:t>
      </w:r>
      <w:r w:rsidRPr="00B009F9">
        <w:rPr>
          <w:rFonts w:ascii="Arial" w:hAnsi="Arial" w:cs="Arial"/>
          <w:sz w:val="24"/>
          <w:szCs w:val="24"/>
        </w:rPr>
        <w:t xml:space="preserve">declared </w:t>
      </w:r>
      <w:r w:rsidR="008C7BBC">
        <w:rPr>
          <w:rFonts w:ascii="Arial" w:hAnsi="Arial" w:cs="Arial"/>
          <w:sz w:val="24"/>
          <w:szCs w:val="24"/>
        </w:rPr>
        <w:t>earlier</w:t>
      </w:r>
      <w:r w:rsidRPr="00B009F9">
        <w:rPr>
          <w:rFonts w:ascii="Arial" w:hAnsi="Arial" w:cs="Arial"/>
          <w:sz w:val="24"/>
          <w:szCs w:val="24"/>
        </w:rPr>
        <w:t xml:space="preserve"> so much, as might quickly satisfy this scruple of Master Cope, if he</w:t>
      </w:r>
      <w:r w:rsidR="008C7BBC">
        <w:rPr>
          <w:rFonts w:ascii="Arial" w:hAnsi="Arial" w:cs="Arial"/>
          <w:sz w:val="24"/>
          <w:szCs w:val="24"/>
        </w:rPr>
        <w:t xml:space="preserve"> </w:t>
      </w:r>
      <w:r w:rsidRPr="00B009F9">
        <w:rPr>
          <w:rFonts w:ascii="Arial" w:hAnsi="Arial" w:cs="Arial"/>
          <w:sz w:val="24"/>
          <w:szCs w:val="24"/>
        </w:rPr>
        <w:t>either would have taken the pains, or else had had leisure to read the words contained</w:t>
      </w:r>
      <w:r w:rsidR="008C7BBC">
        <w:rPr>
          <w:rFonts w:ascii="Arial" w:hAnsi="Arial" w:cs="Arial"/>
          <w:sz w:val="24"/>
          <w:szCs w:val="24"/>
        </w:rPr>
        <w:t xml:space="preserve"> </w:t>
      </w:r>
      <w:r w:rsidRPr="00B009F9">
        <w:rPr>
          <w:rFonts w:ascii="Arial" w:hAnsi="Arial" w:cs="Arial"/>
          <w:sz w:val="24"/>
          <w:szCs w:val="24"/>
        </w:rPr>
        <w:t xml:space="preserve">in the Latin preface </w:t>
      </w:r>
      <w:r w:rsidR="008C7BBC">
        <w:rPr>
          <w:rFonts w:ascii="Arial" w:hAnsi="Arial" w:cs="Arial"/>
          <w:sz w:val="24"/>
          <w:szCs w:val="24"/>
        </w:rPr>
        <w:t>written at the front of</w:t>
      </w:r>
      <w:r w:rsidRPr="00B009F9">
        <w:rPr>
          <w:rFonts w:ascii="Arial" w:hAnsi="Arial" w:cs="Arial"/>
          <w:sz w:val="24"/>
          <w:szCs w:val="24"/>
        </w:rPr>
        <w:t xml:space="preserve"> the book, which are th</w:t>
      </w:r>
      <w:r w:rsidR="008C7BBC">
        <w:rPr>
          <w:rFonts w:ascii="Arial" w:hAnsi="Arial" w:cs="Arial"/>
          <w:sz w:val="24"/>
          <w:szCs w:val="24"/>
        </w:rPr>
        <w:t>ese</w:t>
      </w:r>
      <w:r w:rsidRPr="00B009F9">
        <w:rPr>
          <w:rFonts w:ascii="Arial" w:hAnsi="Arial" w:cs="Arial"/>
          <w:sz w:val="24"/>
          <w:szCs w:val="24"/>
        </w:rPr>
        <w:t xml:space="preserve">: </w:t>
      </w:r>
    </w:p>
    <w:p w:rsidR="008C7BBC" w:rsidRDefault="008C7BBC" w:rsidP="006C6E98">
      <w:pPr>
        <w:autoSpaceDE w:val="0"/>
        <w:autoSpaceDN w:val="0"/>
        <w:adjustRightInd w:val="0"/>
        <w:spacing w:after="0" w:line="276" w:lineRule="auto"/>
        <w:jc w:val="both"/>
        <w:rPr>
          <w:rFonts w:ascii="Arial" w:hAnsi="Arial" w:cs="Arial"/>
          <w:sz w:val="24"/>
          <w:szCs w:val="24"/>
        </w:rPr>
      </w:pPr>
    </w:p>
    <w:p w:rsidR="008C7BBC" w:rsidRPr="008C7BBC" w:rsidRDefault="00B009F9" w:rsidP="00AD5DC5">
      <w:pPr>
        <w:autoSpaceDE w:val="0"/>
        <w:autoSpaceDN w:val="0"/>
        <w:adjustRightInd w:val="0"/>
        <w:spacing w:after="0" w:line="276" w:lineRule="auto"/>
        <w:ind w:left="288" w:right="288"/>
        <w:jc w:val="both"/>
        <w:rPr>
          <w:rFonts w:ascii="Arial" w:hAnsi="Arial" w:cs="Arial"/>
          <w:i/>
          <w:iCs/>
          <w:sz w:val="24"/>
          <w:szCs w:val="24"/>
        </w:rPr>
      </w:pPr>
      <w:r w:rsidRPr="008C7BBC">
        <w:rPr>
          <w:rFonts w:ascii="Arial" w:hAnsi="Arial" w:cs="Arial"/>
          <w:i/>
          <w:iCs/>
          <w:sz w:val="24"/>
          <w:szCs w:val="24"/>
        </w:rPr>
        <w:t>Quanquam a me quidem</w:t>
      </w:r>
      <w:r w:rsidR="008C7BBC" w:rsidRPr="008C7BBC">
        <w:rPr>
          <w:rFonts w:ascii="Arial" w:hAnsi="Arial" w:cs="Arial"/>
          <w:i/>
          <w:iCs/>
          <w:sz w:val="24"/>
          <w:szCs w:val="24"/>
        </w:rPr>
        <w:t xml:space="preserve"> </w:t>
      </w:r>
      <w:r w:rsidRPr="008C7BBC">
        <w:rPr>
          <w:rFonts w:ascii="Arial" w:hAnsi="Arial" w:cs="Arial"/>
          <w:i/>
          <w:iCs/>
          <w:sz w:val="24"/>
          <w:szCs w:val="24"/>
        </w:rPr>
        <w:t>non aliter Calendarium hoc institutum est, nisi ut pro indice duntaxat suum cujusque</w:t>
      </w:r>
      <w:r w:rsidR="008C7BBC" w:rsidRPr="008C7BBC">
        <w:rPr>
          <w:rFonts w:ascii="Arial" w:hAnsi="Arial" w:cs="Arial"/>
          <w:i/>
          <w:iCs/>
          <w:sz w:val="24"/>
          <w:szCs w:val="24"/>
        </w:rPr>
        <w:t xml:space="preserve"> </w:t>
      </w:r>
      <w:r w:rsidRPr="008C7BBC">
        <w:rPr>
          <w:rFonts w:ascii="Arial" w:hAnsi="Arial" w:cs="Arial"/>
          <w:i/>
          <w:iCs/>
          <w:sz w:val="24"/>
          <w:szCs w:val="24"/>
        </w:rPr>
        <w:t xml:space="preserve">Martyris mensem et annum designante, at privatum lectoris serviret usum, </w:t>
      </w:r>
      <w:r w:rsidR="001932EC" w:rsidRPr="008C7BBC">
        <w:rPr>
          <w:rFonts w:ascii="Arial" w:hAnsi="Arial" w:cs="Arial"/>
          <w:i/>
          <w:iCs/>
          <w:sz w:val="24"/>
          <w:szCs w:val="24"/>
        </w:rPr>
        <w:t>etc</w:t>
      </w:r>
      <w:r w:rsidRPr="008C7BBC">
        <w:rPr>
          <w:rFonts w:ascii="Arial" w:hAnsi="Arial" w:cs="Arial"/>
          <w:i/>
          <w:iCs/>
          <w:sz w:val="24"/>
          <w:szCs w:val="24"/>
        </w:rPr>
        <w:t>.</w:t>
      </w:r>
    </w:p>
    <w:p w:rsidR="008C7BBC" w:rsidRDefault="008C7BBC" w:rsidP="006C6E98">
      <w:pPr>
        <w:autoSpaceDE w:val="0"/>
        <w:autoSpaceDN w:val="0"/>
        <w:adjustRightInd w:val="0"/>
        <w:spacing w:after="0" w:line="276" w:lineRule="auto"/>
        <w:jc w:val="both"/>
        <w:rPr>
          <w:rFonts w:ascii="Arial" w:hAnsi="Arial" w:cs="Arial"/>
          <w:sz w:val="24"/>
          <w:szCs w:val="24"/>
        </w:rPr>
      </w:pPr>
    </w:p>
    <w:p w:rsidR="00B009F9" w:rsidRPr="00B009F9" w:rsidRDefault="008C7BB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w:t>
      </w:r>
      <w:r w:rsidR="00B009F9" w:rsidRPr="00B009F9">
        <w:rPr>
          <w:rFonts w:ascii="Arial" w:hAnsi="Arial" w:cs="Arial"/>
          <w:sz w:val="24"/>
          <w:szCs w:val="24"/>
        </w:rPr>
        <w:t>n</w:t>
      </w:r>
      <w:r w:rsidR="00AD5DC5">
        <w:rPr>
          <w:rFonts w:ascii="Arial" w:hAnsi="Arial" w:cs="Arial"/>
          <w:sz w:val="24"/>
          <w:szCs w:val="24"/>
        </w:rPr>
        <w:t xml:space="preserve"> these </w:t>
      </w:r>
      <w:r w:rsidR="00B009F9" w:rsidRPr="00B009F9">
        <w:rPr>
          <w:rFonts w:ascii="Arial" w:hAnsi="Arial" w:cs="Arial"/>
          <w:sz w:val="24"/>
          <w:szCs w:val="24"/>
        </w:rPr>
        <w:t>words</w:t>
      </w:r>
      <w:r w:rsidR="00AD5DC5">
        <w:rPr>
          <w:rFonts w:ascii="Arial" w:hAnsi="Arial" w:cs="Arial"/>
          <w:sz w:val="24"/>
          <w:szCs w:val="24"/>
        </w:rPr>
        <w:t xml:space="preserve">, to deal with </w:t>
      </w:r>
      <w:r w:rsidR="00B009F9" w:rsidRPr="00B009F9">
        <w:rPr>
          <w:rFonts w:ascii="Arial" w:hAnsi="Arial" w:cs="Arial"/>
          <w:sz w:val="24"/>
          <w:szCs w:val="24"/>
        </w:rPr>
        <w:t xml:space="preserve">the </w:t>
      </w:r>
      <w:r w:rsidR="00AD5DC5">
        <w:rPr>
          <w:rFonts w:ascii="Arial" w:hAnsi="Arial" w:cs="Arial"/>
          <w:sz w:val="24"/>
          <w:szCs w:val="24"/>
        </w:rPr>
        <w:t>arguefying</w:t>
      </w:r>
      <w:r w:rsidR="00B009F9" w:rsidRPr="00B009F9">
        <w:rPr>
          <w:rFonts w:ascii="Arial" w:hAnsi="Arial" w:cs="Arial"/>
          <w:sz w:val="24"/>
          <w:szCs w:val="24"/>
        </w:rPr>
        <w:t xml:space="preserve"> objection of </w:t>
      </w:r>
      <w:r w:rsidR="00AD5DC5">
        <w:rPr>
          <w:rFonts w:ascii="Arial" w:hAnsi="Arial" w:cs="Arial"/>
          <w:sz w:val="24"/>
          <w:szCs w:val="24"/>
        </w:rPr>
        <w:t>my</w:t>
      </w:r>
      <w:r w:rsidR="00B009F9" w:rsidRPr="00B009F9">
        <w:rPr>
          <w:rFonts w:ascii="Arial" w:hAnsi="Arial" w:cs="Arial"/>
          <w:sz w:val="24"/>
          <w:szCs w:val="24"/>
        </w:rPr>
        <w:t xml:space="preserve"> adversary, I forewarned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 reader </w:t>
      </w:r>
      <w:r w:rsidR="00AD5DC5">
        <w:rPr>
          <w:rFonts w:ascii="Arial" w:hAnsi="Arial" w:cs="Arial"/>
          <w:sz w:val="24"/>
          <w:szCs w:val="24"/>
        </w:rPr>
        <w:t>beforehand</w:t>
      </w:r>
      <w:r w:rsidRPr="00B009F9">
        <w:rPr>
          <w:rFonts w:ascii="Arial" w:hAnsi="Arial" w:cs="Arial"/>
          <w:sz w:val="24"/>
          <w:szCs w:val="24"/>
        </w:rPr>
        <w:t xml:space="preserve"> </w:t>
      </w:r>
      <w:r w:rsidR="00AD5DC5">
        <w:rPr>
          <w:rFonts w:ascii="Arial" w:hAnsi="Arial" w:cs="Arial"/>
          <w:sz w:val="24"/>
          <w:szCs w:val="24"/>
        </w:rPr>
        <w:t>concerning</w:t>
      </w:r>
      <w:r w:rsidRPr="00B009F9">
        <w:rPr>
          <w:rFonts w:ascii="Arial" w:hAnsi="Arial" w:cs="Arial"/>
          <w:sz w:val="24"/>
          <w:szCs w:val="24"/>
        </w:rPr>
        <w:t xml:space="preserve"> the calendar, </w:t>
      </w:r>
      <w:r w:rsidR="00AD5DC5">
        <w:rPr>
          <w:rFonts w:ascii="Arial" w:hAnsi="Arial" w:cs="Arial"/>
          <w:sz w:val="24"/>
          <w:szCs w:val="24"/>
        </w:rPr>
        <w:t xml:space="preserve">for which it was </w:t>
      </w:r>
      <w:r w:rsidRPr="00B009F9">
        <w:rPr>
          <w:rFonts w:ascii="Arial" w:hAnsi="Arial" w:cs="Arial"/>
          <w:sz w:val="24"/>
          <w:szCs w:val="24"/>
        </w:rPr>
        <w:t>ordained and prefixed;</w:t>
      </w:r>
      <w:r w:rsidR="00AD5DC5">
        <w:rPr>
          <w:rFonts w:ascii="Arial" w:hAnsi="Arial" w:cs="Arial"/>
          <w:sz w:val="24"/>
          <w:szCs w:val="24"/>
        </w:rPr>
        <w:t xml:space="preserve"> </w:t>
      </w:r>
      <w:r w:rsidRPr="00B009F9">
        <w:rPr>
          <w:rFonts w:ascii="Arial" w:hAnsi="Arial" w:cs="Arial"/>
          <w:sz w:val="24"/>
          <w:szCs w:val="24"/>
        </w:rPr>
        <w:t xml:space="preserve">for no other purpose but to </w:t>
      </w:r>
      <w:r w:rsidR="00AD5DC5">
        <w:rPr>
          <w:rFonts w:ascii="Arial" w:hAnsi="Arial" w:cs="Arial"/>
          <w:sz w:val="24"/>
          <w:szCs w:val="24"/>
        </w:rPr>
        <w:t>benefit</w:t>
      </w:r>
      <w:r w:rsidRPr="00B009F9">
        <w:rPr>
          <w:rFonts w:ascii="Arial" w:hAnsi="Arial" w:cs="Arial"/>
          <w:sz w:val="24"/>
          <w:szCs w:val="24"/>
        </w:rPr>
        <w:t xml:space="preserve"> only the reader, instead of a table,</w:t>
      </w:r>
      <w:r w:rsidR="00AD5DC5">
        <w:rPr>
          <w:rFonts w:ascii="Arial" w:hAnsi="Arial" w:cs="Arial"/>
          <w:sz w:val="24"/>
          <w:szCs w:val="24"/>
        </w:rPr>
        <w:t xml:space="preserve"> </w:t>
      </w:r>
      <w:r w:rsidRPr="00B009F9">
        <w:rPr>
          <w:rFonts w:ascii="Arial" w:hAnsi="Arial" w:cs="Arial"/>
          <w:sz w:val="24"/>
          <w:szCs w:val="24"/>
        </w:rPr>
        <w:t xml:space="preserve">showing the </w:t>
      </w:r>
      <w:r w:rsidR="00B95264">
        <w:rPr>
          <w:rFonts w:ascii="Arial" w:hAnsi="Arial" w:cs="Arial"/>
          <w:sz w:val="24"/>
          <w:szCs w:val="24"/>
        </w:rPr>
        <w:t>year</w:t>
      </w:r>
      <w:r w:rsidRPr="00B009F9">
        <w:rPr>
          <w:rFonts w:ascii="Arial" w:hAnsi="Arial" w:cs="Arial"/>
          <w:sz w:val="24"/>
          <w:szCs w:val="24"/>
        </w:rPr>
        <w:t xml:space="preserve"> and month of every martyr, what time he suffered, </w:t>
      </w:r>
      <w:r w:rsidR="001932EC">
        <w:rPr>
          <w:rFonts w:ascii="Arial" w:hAnsi="Arial" w:cs="Arial"/>
          <w:sz w:val="24"/>
          <w:szCs w:val="24"/>
        </w:rPr>
        <w:t>etc</w:t>
      </w:r>
      <w:r w:rsidRPr="00B009F9">
        <w:rPr>
          <w:rFonts w:ascii="Arial" w:hAnsi="Arial" w:cs="Arial"/>
          <w:sz w:val="24"/>
          <w:szCs w:val="24"/>
        </w:rPr>
        <w:t>. What h</w:t>
      </w:r>
      <w:r w:rsidR="001932EC">
        <w:rPr>
          <w:rFonts w:ascii="Arial" w:hAnsi="Arial" w:cs="Arial"/>
          <w:sz w:val="24"/>
          <w:szCs w:val="24"/>
        </w:rPr>
        <w:t>arm</w:t>
      </w:r>
      <w:r w:rsidRPr="00B009F9">
        <w:rPr>
          <w:rFonts w:ascii="Arial" w:hAnsi="Arial" w:cs="Arial"/>
          <w:sz w:val="24"/>
          <w:szCs w:val="24"/>
        </w:rPr>
        <w:t>, I</w:t>
      </w:r>
      <w:r w:rsidR="00AD5DC5">
        <w:rPr>
          <w:rFonts w:ascii="Arial" w:hAnsi="Arial" w:cs="Arial"/>
          <w:sz w:val="24"/>
          <w:szCs w:val="24"/>
        </w:rPr>
        <w:t xml:space="preserve"> </w:t>
      </w:r>
      <w:r w:rsidRPr="00B009F9">
        <w:rPr>
          <w:rFonts w:ascii="Arial" w:hAnsi="Arial" w:cs="Arial"/>
          <w:sz w:val="24"/>
          <w:szCs w:val="24"/>
        </w:rPr>
        <w:t>pray you, is in this calendar prefixed</w:t>
      </w:r>
      <w:r w:rsidR="00AD5DC5">
        <w:rPr>
          <w:rFonts w:ascii="Arial" w:hAnsi="Arial" w:cs="Arial"/>
          <w:sz w:val="24"/>
          <w:szCs w:val="24"/>
        </w:rPr>
        <w:t>,</w:t>
      </w:r>
      <w:r w:rsidRPr="00B009F9">
        <w:rPr>
          <w:rFonts w:ascii="Arial" w:hAnsi="Arial" w:cs="Arial"/>
          <w:sz w:val="24"/>
          <w:szCs w:val="24"/>
        </w:rPr>
        <w:t xml:space="preserve"> before the </w:t>
      </w:r>
      <w:r w:rsidRPr="00AD5DC5">
        <w:rPr>
          <w:rFonts w:ascii="Arial" w:hAnsi="Arial" w:cs="Arial"/>
          <w:i/>
          <w:iCs/>
          <w:sz w:val="24"/>
          <w:szCs w:val="24"/>
        </w:rPr>
        <w:t>Book of Monuments</w:t>
      </w:r>
      <w:r w:rsidRPr="00B009F9">
        <w:rPr>
          <w:rFonts w:ascii="Arial" w:hAnsi="Arial" w:cs="Arial"/>
          <w:sz w:val="24"/>
          <w:szCs w:val="24"/>
        </w:rPr>
        <w:t>, more than in</w:t>
      </w:r>
      <w:r w:rsidR="00AD5DC5">
        <w:rPr>
          <w:rFonts w:ascii="Arial" w:hAnsi="Arial" w:cs="Arial"/>
          <w:sz w:val="24"/>
          <w:szCs w:val="24"/>
        </w:rPr>
        <w:t xml:space="preserve"> </w:t>
      </w:r>
      <w:r w:rsidRPr="00B009F9">
        <w:rPr>
          <w:rFonts w:ascii="Arial" w:hAnsi="Arial" w:cs="Arial"/>
          <w:sz w:val="24"/>
          <w:szCs w:val="24"/>
        </w:rPr>
        <w:t>the table of Master Cope</w:t>
      </w:r>
      <w:r w:rsidR="00DE3074">
        <w:rPr>
          <w:rFonts w:ascii="Arial" w:hAnsi="Arial" w:cs="Arial"/>
          <w:sz w:val="24"/>
          <w:szCs w:val="24"/>
        </w:rPr>
        <w:t>’</w:t>
      </w:r>
      <w:r w:rsidRPr="00B009F9">
        <w:rPr>
          <w:rFonts w:ascii="Arial" w:hAnsi="Arial" w:cs="Arial"/>
          <w:sz w:val="24"/>
          <w:szCs w:val="24"/>
        </w:rPr>
        <w:t xml:space="preserve">s book </w:t>
      </w:r>
      <w:r w:rsidR="00AD5DC5">
        <w:rPr>
          <w:rFonts w:ascii="Arial" w:hAnsi="Arial" w:cs="Arial"/>
          <w:sz w:val="24"/>
          <w:szCs w:val="24"/>
        </w:rPr>
        <w:t>placed</w:t>
      </w:r>
      <w:r w:rsidRPr="00B009F9">
        <w:rPr>
          <w:rFonts w:ascii="Arial" w:hAnsi="Arial" w:cs="Arial"/>
          <w:sz w:val="24"/>
          <w:szCs w:val="24"/>
        </w:rPr>
        <w:t xml:space="preserve"> after his </w:t>
      </w:r>
      <w:r w:rsidRPr="00AD5DC5">
        <w:rPr>
          <w:rFonts w:ascii="Arial" w:hAnsi="Arial" w:cs="Arial"/>
          <w:i/>
          <w:iCs/>
          <w:sz w:val="24"/>
          <w:szCs w:val="24"/>
        </w:rPr>
        <w:t>Dialogues</w:t>
      </w:r>
      <w:r w:rsidRPr="00B009F9">
        <w:rPr>
          <w:rFonts w:ascii="Arial" w:hAnsi="Arial" w:cs="Arial"/>
          <w:sz w:val="24"/>
          <w:szCs w:val="24"/>
        </w:rPr>
        <w:t>? But Master Cope had no</w:t>
      </w:r>
      <w:r w:rsidR="00AD5DC5">
        <w:rPr>
          <w:rFonts w:ascii="Arial" w:hAnsi="Arial" w:cs="Arial"/>
          <w:sz w:val="24"/>
          <w:szCs w:val="24"/>
        </w:rPr>
        <w:t xml:space="preserve"> </w:t>
      </w:r>
      <w:r w:rsidRPr="00B009F9">
        <w:rPr>
          <w:rFonts w:ascii="Arial" w:hAnsi="Arial" w:cs="Arial"/>
          <w:sz w:val="24"/>
          <w:szCs w:val="24"/>
        </w:rPr>
        <w:t xml:space="preserve">leisure to peruse this place; it made </w:t>
      </w:r>
      <w:r w:rsidR="00AD5DC5">
        <w:rPr>
          <w:rFonts w:ascii="Arial" w:hAnsi="Arial" w:cs="Arial"/>
          <w:sz w:val="24"/>
          <w:szCs w:val="24"/>
        </w:rPr>
        <w:t>didn’t suit</w:t>
      </w:r>
      <w:r w:rsidRPr="00B009F9">
        <w:rPr>
          <w:rFonts w:ascii="Arial" w:hAnsi="Arial" w:cs="Arial"/>
          <w:sz w:val="24"/>
          <w:szCs w:val="24"/>
        </w:rPr>
        <w:t xml:space="preserve"> his humour.</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this grieve</w:t>
      </w:r>
      <w:r w:rsidR="00AD5DC5">
        <w:rPr>
          <w:rFonts w:ascii="Arial" w:hAnsi="Arial" w:cs="Arial"/>
          <w:sz w:val="24"/>
          <w:szCs w:val="24"/>
        </w:rPr>
        <w:t>s</w:t>
      </w:r>
      <w:r w:rsidRPr="00B009F9">
        <w:rPr>
          <w:rFonts w:ascii="Arial" w:hAnsi="Arial" w:cs="Arial"/>
          <w:sz w:val="24"/>
          <w:szCs w:val="24"/>
        </w:rPr>
        <w:t xml:space="preserve"> him in the calendar, and that very s</w:t>
      </w:r>
      <w:r w:rsidR="00AD5DC5">
        <w:rPr>
          <w:rFonts w:ascii="Arial" w:hAnsi="Arial" w:cs="Arial"/>
          <w:sz w:val="24"/>
          <w:szCs w:val="24"/>
        </w:rPr>
        <w:t>everely</w:t>
      </w:r>
      <w:r w:rsidRPr="00B009F9">
        <w:rPr>
          <w:rFonts w:ascii="Arial" w:hAnsi="Arial" w:cs="Arial"/>
          <w:sz w:val="24"/>
          <w:szCs w:val="24"/>
        </w:rPr>
        <w:t xml:space="preserve">: </w:t>
      </w:r>
      <w:r w:rsidR="00AD5DC5">
        <w:rPr>
          <w:rFonts w:ascii="Arial" w:hAnsi="Arial" w:cs="Arial"/>
          <w:sz w:val="24"/>
          <w:szCs w:val="24"/>
        </w:rPr>
        <w:t>in</w:t>
      </w:r>
      <w:r w:rsidRPr="00B009F9">
        <w:rPr>
          <w:rFonts w:ascii="Arial" w:hAnsi="Arial" w:cs="Arial"/>
          <w:sz w:val="24"/>
          <w:szCs w:val="24"/>
        </w:rPr>
        <w:t xml:space="preserve"> that I place in this</w:t>
      </w:r>
      <w:r w:rsidR="00AD5DC5">
        <w:rPr>
          <w:rFonts w:ascii="Arial" w:hAnsi="Arial" w:cs="Arial"/>
          <w:sz w:val="24"/>
          <w:szCs w:val="24"/>
        </w:rPr>
        <w:t xml:space="preserve"> </w:t>
      </w:r>
      <w:r w:rsidRPr="00B009F9">
        <w:rPr>
          <w:rFonts w:ascii="Arial" w:hAnsi="Arial" w:cs="Arial"/>
          <w:sz w:val="24"/>
          <w:szCs w:val="24"/>
        </w:rPr>
        <w:t>calendar, Sir John Oldcastle, Sir Roger Acton, Brown, Beverly, and other</w:t>
      </w:r>
      <w:r w:rsidR="00AD5DC5">
        <w:rPr>
          <w:rFonts w:ascii="Arial" w:hAnsi="Arial" w:cs="Arial"/>
          <w:sz w:val="24"/>
          <w:szCs w:val="24"/>
        </w:rPr>
        <w:t>s as</w:t>
      </w:r>
      <w:r w:rsidRPr="00B009F9">
        <w:rPr>
          <w:rFonts w:ascii="Arial" w:hAnsi="Arial" w:cs="Arial"/>
          <w:sz w:val="24"/>
          <w:szCs w:val="24"/>
        </w:rPr>
        <w:t xml:space="preserve"> martyrs;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displace for them other holy, ancient martyrs and saints, </w:t>
      </w:r>
      <w:r w:rsidR="00AD5DC5">
        <w:rPr>
          <w:rFonts w:ascii="Arial" w:hAnsi="Arial" w:cs="Arial"/>
          <w:sz w:val="24"/>
          <w:szCs w:val="24"/>
        </w:rPr>
        <w:t xml:space="preserve">such </w:t>
      </w:r>
      <w:r w:rsidRPr="00B009F9">
        <w:rPr>
          <w:rFonts w:ascii="Arial" w:hAnsi="Arial" w:cs="Arial"/>
          <w:sz w:val="24"/>
          <w:szCs w:val="24"/>
        </w:rPr>
        <w:t>as Anatholius, Sother,</w:t>
      </w:r>
      <w:r w:rsidR="00AD5DC5">
        <w:rPr>
          <w:rFonts w:ascii="Arial" w:hAnsi="Arial" w:cs="Arial"/>
          <w:sz w:val="24"/>
          <w:szCs w:val="24"/>
        </w:rPr>
        <w:t xml:space="preserve"> </w:t>
      </w:r>
      <w:r w:rsidRPr="00B009F9">
        <w:rPr>
          <w:rFonts w:ascii="Arial" w:hAnsi="Arial" w:cs="Arial"/>
          <w:sz w:val="24"/>
          <w:szCs w:val="24"/>
        </w:rPr>
        <w:t xml:space="preserve">Dorothea, Clarus, Lucianus, Severinus, </w:t>
      </w:r>
      <w:r w:rsidR="004D5B84">
        <w:rPr>
          <w:rFonts w:ascii="Arial" w:hAnsi="Arial" w:cs="Arial"/>
          <w:sz w:val="24"/>
          <w:szCs w:val="24"/>
        </w:rPr>
        <w:t>etc</w:t>
      </w:r>
      <w:r w:rsidRPr="00B009F9">
        <w:rPr>
          <w:rFonts w:ascii="Arial" w:hAnsi="Arial" w:cs="Arial"/>
          <w:sz w:val="24"/>
          <w:szCs w:val="24"/>
        </w:rPr>
        <w:t>. — Answer</w:t>
      </w:r>
      <w:r w:rsidR="00AD5DC5">
        <w:rPr>
          <w:rFonts w:ascii="Arial" w:hAnsi="Arial" w:cs="Arial"/>
          <w:sz w:val="24"/>
          <w:szCs w:val="24"/>
        </w:rPr>
        <w:t xml:space="preserve"> this: i</w:t>
      </w:r>
      <w:r w:rsidRPr="00B009F9">
        <w:rPr>
          <w:rFonts w:ascii="Arial" w:hAnsi="Arial" w:cs="Arial"/>
          <w:sz w:val="24"/>
          <w:szCs w:val="24"/>
        </w:rPr>
        <w:t>f Master Cope cannot abide</w:t>
      </w:r>
      <w:r w:rsidR="00AD5DC5">
        <w:rPr>
          <w:rFonts w:ascii="Arial" w:hAnsi="Arial" w:cs="Arial"/>
          <w:sz w:val="24"/>
          <w:szCs w:val="24"/>
        </w:rPr>
        <w:t xml:space="preserve"> </w:t>
      </w:r>
      <w:r w:rsidRPr="00B009F9">
        <w:rPr>
          <w:rFonts w:ascii="Arial" w:hAnsi="Arial" w:cs="Arial"/>
          <w:sz w:val="24"/>
          <w:szCs w:val="24"/>
        </w:rPr>
        <w:t>Lord Cobham, Sir Roger Acton, Brown, and Beverly, wh</w:t>
      </w:r>
      <w:r w:rsidR="00AD5DC5">
        <w:rPr>
          <w:rFonts w:ascii="Arial" w:hAnsi="Arial" w:cs="Arial"/>
          <w:sz w:val="24"/>
          <w:szCs w:val="24"/>
        </w:rPr>
        <w:t>o</w:t>
      </w:r>
      <w:r w:rsidRPr="00B009F9">
        <w:rPr>
          <w:rFonts w:ascii="Arial" w:hAnsi="Arial" w:cs="Arial"/>
          <w:sz w:val="24"/>
          <w:szCs w:val="24"/>
        </w:rPr>
        <w:t xml:space="preserve"> were hanged, (as he</w:t>
      </w:r>
      <w:r w:rsidR="00AD5DC5">
        <w:rPr>
          <w:rFonts w:ascii="Arial" w:hAnsi="Arial" w:cs="Arial"/>
          <w:sz w:val="24"/>
          <w:szCs w:val="24"/>
        </w:rPr>
        <w:t xml:space="preserve"> </w:t>
      </w:r>
      <w:r w:rsidRPr="00B009F9">
        <w:rPr>
          <w:rFonts w:ascii="Arial" w:hAnsi="Arial" w:cs="Arial"/>
          <w:sz w:val="24"/>
          <w:szCs w:val="24"/>
        </w:rPr>
        <w:t>sai</w:t>
      </w:r>
      <w:r w:rsidR="00AD5DC5">
        <w:rPr>
          <w:rFonts w:ascii="Arial" w:hAnsi="Arial" w:cs="Arial"/>
          <w:sz w:val="24"/>
          <w:szCs w:val="24"/>
        </w:rPr>
        <w:t>d</w:t>
      </w:r>
      <w:r w:rsidRPr="00B009F9">
        <w:rPr>
          <w:rFonts w:ascii="Arial" w:hAnsi="Arial" w:cs="Arial"/>
          <w:sz w:val="24"/>
          <w:szCs w:val="24"/>
        </w:rPr>
        <w:t>, for treason) to have the name of martyrs, then let them bear the name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witness-bearers, or </w:t>
      </w:r>
      <w:r w:rsidRPr="00B009F9">
        <w:rPr>
          <w:rFonts w:ascii="Arial" w:hAnsi="Arial" w:cs="Arial"/>
          <w:i/>
          <w:iCs/>
          <w:sz w:val="24"/>
          <w:szCs w:val="24"/>
        </w:rPr>
        <w:t xml:space="preserve">testes </w:t>
      </w:r>
      <w:r w:rsidRPr="00B009F9">
        <w:rPr>
          <w:rFonts w:ascii="Arial" w:hAnsi="Arial" w:cs="Arial"/>
          <w:sz w:val="24"/>
          <w:szCs w:val="24"/>
        </w:rPr>
        <w:t>of the truth, because they were also burned for the testimony</w:t>
      </w:r>
      <w:r w:rsidR="001932EC">
        <w:rPr>
          <w:rFonts w:ascii="Arial" w:hAnsi="Arial" w:cs="Arial"/>
          <w:sz w:val="24"/>
          <w:szCs w:val="24"/>
        </w:rPr>
        <w:t xml:space="preserve"> </w:t>
      </w:r>
      <w:r w:rsidRPr="00B009F9">
        <w:rPr>
          <w:rFonts w:ascii="Arial" w:hAnsi="Arial" w:cs="Arial"/>
          <w:sz w:val="24"/>
          <w:szCs w:val="24"/>
        </w:rPr>
        <w:t>of</w:t>
      </w:r>
      <w:r w:rsidR="001932EC">
        <w:rPr>
          <w:rFonts w:ascii="Arial" w:hAnsi="Arial" w:cs="Arial"/>
          <w:sz w:val="24"/>
          <w:szCs w:val="24"/>
        </w:rPr>
        <w:t xml:space="preserve"> </w:t>
      </w:r>
      <w:r w:rsidRPr="00B009F9">
        <w:rPr>
          <w:rFonts w:ascii="Arial" w:hAnsi="Arial" w:cs="Arial"/>
          <w:sz w:val="24"/>
          <w:szCs w:val="24"/>
        </w:rPr>
        <w:t>their faith: seeing there is no difference in the</w:t>
      </w:r>
      <w:r w:rsidR="00AD5DC5">
        <w:rPr>
          <w:rFonts w:ascii="Arial" w:hAnsi="Arial" w:cs="Arial"/>
          <w:sz w:val="24"/>
          <w:szCs w:val="24"/>
        </w:rPr>
        <w:t>se</w:t>
      </w:r>
      <w:r w:rsidRPr="00B009F9">
        <w:rPr>
          <w:rFonts w:ascii="Arial" w:hAnsi="Arial" w:cs="Arial"/>
          <w:sz w:val="24"/>
          <w:szCs w:val="24"/>
        </w:rPr>
        <w:t xml:space="preserve"> names, all is one to me by which</w:t>
      </w:r>
      <w:r w:rsidR="004D5B84">
        <w:rPr>
          <w:rFonts w:ascii="Arial" w:hAnsi="Arial" w:cs="Arial"/>
          <w:sz w:val="24"/>
          <w:szCs w:val="24"/>
        </w:rPr>
        <w:t xml:space="preserve"> </w:t>
      </w:r>
      <w:r w:rsidRPr="00B009F9">
        <w:rPr>
          <w:rFonts w:ascii="Arial" w:hAnsi="Arial" w:cs="Arial"/>
          <w:sz w:val="24"/>
          <w:szCs w:val="24"/>
        </w:rPr>
        <w:t>they are called. And where he charge</w:t>
      </w:r>
      <w:r w:rsidR="00AD5DC5">
        <w:rPr>
          <w:rFonts w:ascii="Arial" w:hAnsi="Arial" w:cs="Arial"/>
          <w:sz w:val="24"/>
          <w:szCs w:val="24"/>
        </w:rPr>
        <w:t>s</w:t>
      </w:r>
      <w:r w:rsidRPr="00B009F9">
        <w:rPr>
          <w:rFonts w:ascii="Arial" w:hAnsi="Arial" w:cs="Arial"/>
          <w:sz w:val="24"/>
          <w:szCs w:val="24"/>
        </w:rPr>
        <w:t xml:space="preserve"> me for thrusting and shouldering out the old</w:t>
      </w:r>
      <w:r w:rsidR="00AD5DC5">
        <w:rPr>
          <w:rFonts w:ascii="Arial" w:hAnsi="Arial" w:cs="Arial"/>
          <w:sz w:val="24"/>
          <w:szCs w:val="24"/>
        </w:rPr>
        <w:t xml:space="preserve"> </w:t>
      </w:r>
      <w:r w:rsidRPr="00B009F9">
        <w:rPr>
          <w:rFonts w:ascii="Arial" w:hAnsi="Arial" w:cs="Arial"/>
          <w:sz w:val="24"/>
          <w:szCs w:val="24"/>
        </w:rPr>
        <w:t xml:space="preserve">and ancient holy saints </w:t>
      </w:r>
      <w:r w:rsidR="00AD5DC5">
        <w:rPr>
          <w:rFonts w:ascii="Arial" w:hAnsi="Arial" w:cs="Arial"/>
          <w:sz w:val="24"/>
          <w:szCs w:val="24"/>
        </w:rPr>
        <w:t>named earlier</w:t>
      </w:r>
      <w:r w:rsidRPr="00B009F9">
        <w:rPr>
          <w:rFonts w:ascii="Arial" w:hAnsi="Arial" w:cs="Arial"/>
          <w:sz w:val="24"/>
          <w:szCs w:val="24"/>
        </w:rPr>
        <w:t xml:space="preserve"> this calendar, and placing other new-com</w:t>
      </w:r>
      <w:r w:rsidR="00AD5DC5">
        <w:rPr>
          <w:rFonts w:ascii="Arial" w:hAnsi="Arial" w:cs="Arial"/>
          <w:sz w:val="24"/>
          <w:szCs w:val="24"/>
        </w:rPr>
        <w:t xml:space="preserve">ing </w:t>
      </w:r>
      <w:r w:rsidRPr="00B009F9">
        <w:rPr>
          <w:rFonts w:ascii="Arial" w:hAnsi="Arial" w:cs="Arial"/>
          <w:sz w:val="24"/>
          <w:szCs w:val="24"/>
        </w:rPr>
        <w:t>saints in their rooms; this is not the first untruth that Master Cope ha</w:t>
      </w:r>
      <w:r w:rsidR="00AD5DC5">
        <w:rPr>
          <w:rFonts w:ascii="Arial" w:hAnsi="Arial" w:cs="Arial"/>
          <w:sz w:val="24"/>
          <w:szCs w:val="24"/>
        </w:rPr>
        <w:t>s</w:t>
      </w:r>
      <w:r w:rsidRPr="00B009F9">
        <w:rPr>
          <w:rFonts w:ascii="Arial" w:hAnsi="Arial" w:cs="Arial"/>
          <w:sz w:val="24"/>
          <w:szCs w:val="24"/>
        </w:rPr>
        <w:t xml:space="preserve"> made in his</w:t>
      </w:r>
      <w:r w:rsidR="00AD5DC5">
        <w:rPr>
          <w:rFonts w:ascii="Arial" w:hAnsi="Arial" w:cs="Arial"/>
          <w:sz w:val="24"/>
          <w:szCs w:val="24"/>
        </w:rPr>
        <w:t xml:space="preserve"> </w:t>
      </w:r>
      <w:r w:rsidRPr="00AD5DC5">
        <w:rPr>
          <w:rFonts w:ascii="Arial" w:hAnsi="Arial" w:cs="Arial"/>
          <w:i/>
          <w:iCs/>
          <w:sz w:val="24"/>
          <w:szCs w:val="24"/>
        </w:rPr>
        <w:t>Dialogues,</w:t>
      </w:r>
      <w:r w:rsidRPr="00B009F9">
        <w:rPr>
          <w:rFonts w:ascii="Arial" w:hAnsi="Arial" w:cs="Arial"/>
          <w:sz w:val="24"/>
          <w:szCs w:val="24"/>
        </w:rPr>
        <w:t xml:space="preserve"> nor </w:t>
      </w:r>
      <w:r w:rsidR="00546C3A">
        <w:rPr>
          <w:rFonts w:ascii="Arial" w:hAnsi="Arial" w:cs="Arial"/>
          <w:sz w:val="24"/>
          <w:szCs w:val="24"/>
        </w:rPr>
        <w:t>yet</w:t>
      </w:r>
      <w:r w:rsidRPr="00B009F9">
        <w:rPr>
          <w:rFonts w:ascii="Arial" w:hAnsi="Arial" w:cs="Arial"/>
          <w:sz w:val="24"/>
          <w:szCs w:val="24"/>
        </w:rPr>
        <w:t xml:space="preserve"> the least: to whom I might, therefore, fitly answer again with his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own familiar phrase, or rather the phrase of Cicero, which he so much affect</w:t>
      </w:r>
      <w:r w:rsidR="00AD5DC5">
        <w:rPr>
          <w:rFonts w:ascii="Arial" w:hAnsi="Arial" w:cs="Arial"/>
          <w:sz w:val="24"/>
          <w:szCs w:val="24"/>
        </w:rPr>
        <w:t>s</w:t>
      </w:r>
      <w:r w:rsidRPr="00B009F9">
        <w:rPr>
          <w:rFonts w:ascii="Arial" w:hAnsi="Arial" w:cs="Arial"/>
          <w:sz w:val="24"/>
          <w:szCs w:val="24"/>
        </w:rPr>
        <w:t>:</w:t>
      </w:r>
    </w:p>
    <w:p w:rsidR="00AD5DC5" w:rsidRDefault="00AD5DC5" w:rsidP="006C6E98">
      <w:pPr>
        <w:autoSpaceDE w:val="0"/>
        <w:autoSpaceDN w:val="0"/>
        <w:adjustRightInd w:val="0"/>
        <w:spacing w:after="0" w:line="276" w:lineRule="auto"/>
        <w:jc w:val="both"/>
        <w:rPr>
          <w:rFonts w:ascii="Arial" w:hAnsi="Arial" w:cs="Arial"/>
          <w:i/>
          <w:iCs/>
          <w:sz w:val="24"/>
          <w:szCs w:val="24"/>
        </w:rPr>
      </w:pPr>
    </w:p>
    <w:p w:rsidR="00AD5DC5" w:rsidRDefault="00B009F9" w:rsidP="00AD5DC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i/>
          <w:iCs/>
          <w:sz w:val="24"/>
          <w:szCs w:val="24"/>
        </w:rPr>
        <w:t>Quod nimirum hic ipse Alanus Copus, Anglus, unde me mendacii coarguit, inde sibi</w:t>
      </w:r>
      <w:r w:rsidR="00AD5DC5">
        <w:rPr>
          <w:rFonts w:ascii="Arial" w:hAnsi="Arial" w:cs="Arial"/>
          <w:i/>
          <w:iCs/>
          <w:sz w:val="24"/>
          <w:szCs w:val="24"/>
        </w:rPr>
        <w:t xml:space="preserve"> </w:t>
      </w:r>
      <w:r w:rsidRPr="00B009F9">
        <w:rPr>
          <w:rFonts w:ascii="Arial" w:hAnsi="Arial" w:cs="Arial"/>
          <w:i/>
          <w:iCs/>
          <w:sz w:val="24"/>
          <w:szCs w:val="24"/>
        </w:rPr>
        <w:t>ipsi sempiternam ac indelebilem turpissimi mendacii ac singularis impudentiæ notam</w:t>
      </w:r>
      <w:r w:rsidR="00AD5DC5">
        <w:rPr>
          <w:rFonts w:ascii="Arial" w:hAnsi="Arial" w:cs="Arial"/>
          <w:i/>
          <w:iCs/>
          <w:sz w:val="24"/>
          <w:szCs w:val="24"/>
        </w:rPr>
        <w:t xml:space="preserve"> </w:t>
      </w:r>
      <w:r w:rsidRPr="00B009F9">
        <w:rPr>
          <w:rFonts w:ascii="Arial" w:hAnsi="Arial" w:cs="Arial"/>
          <w:i/>
          <w:iCs/>
          <w:sz w:val="24"/>
          <w:szCs w:val="24"/>
        </w:rPr>
        <w:t>inurat</w:t>
      </w:r>
      <w:r w:rsidR="00AD5DC5">
        <w:rPr>
          <w:rFonts w:ascii="Arial" w:hAnsi="Arial" w:cs="Arial"/>
          <w:i/>
          <w:iCs/>
          <w:sz w:val="24"/>
          <w:szCs w:val="24"/>
        </w:rPr>
        <w:t>.</w:t>
      </w:r>
      <w:r w:rsidRPr="00B009F9">
        <w:rPr>
          <w:rFonts w:ascii="Arial" w:hAnsi="Arial" w:cs="Arial"/>
          <w:sz w:val="24"/>
          <w:szCs w:val="24"/>
        </w:rPr>
        <w:t xml:space="preserve"> </w:t>
      </w:r>
    </w:p>
    <w:p w:rsidR="00AD5DC5" w:rsidRDefault="00AD5DC5" w:rsidP="006C6E98">
      <w:pPr>
        <w:autoSpaceDE w:val="0"/>
        <w:autoSpaceDN w:val="0"/>
        <w:adjustRightInd w:val="0"/>
        <w:spacing w:after="0" w:line="276" w:lineRule="auto"/>
        <w:jc w:val="both"/>
        <w:rPr>
          <w:rFonts w:ascii="Arial" w:hAnsi="Arial" w:cs="Arial"/>
          <w:sz w:val="24"/>
          <w:szCs w:val="24"/>
        </w:rPr>
      </w:pPr>
    </w:p>
    <w:p w:rsidR="00204A1F" w:rsidRDefault="00AD5DC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w:t>
      </w:r>
      <w:r w:rsidR="00B009F9" w:rsidRPr="00B009F9">
        <w:rPr>
          <w:rFonts w:ascii="Arial" w:hAnsi="Arial" w:cs="Arial"/>
          <w:sz w:val="24"/>
          <w:szCs w:val="24"/>
        </w:rPr>
        <w:t xml:space="preserve">or why have not I as just cause to say this to him, as he to me? </w:t>
      </w:r>
      <w:r>
        <w:rPr>
          <w:rFonts w:ascii="Arial" w:hAnsi="Arial" w:cs="Arial"/>
          <w:sz w:val="24"/>
          <w:szCs w:val="24"/>
        </w:rPr>
        <w:t>F</w:t>
      </w:r>
      <w:r w:rsidR="00B009F9" w:rsidRPr="00B009F9">
        <w:rPr>
          <w:rFonts w:ascii="Arial" w:hAnsi="Arial" w:cs="Arial"/>
          <w:sz w:val="24"/>
          <w:szCs w:val="24"/>
        </w:rPr>
        <w:t>orasmuch as</w:t>
      </w:r>
      <w:r>
        <w:rPr>
          <w:rFonts w:ascii="Arial" w:hAnsi="Arial" w:cs="Arial"/>
          <w:sz w:val="24"/>
          <w:szCs w:val="24"/>
        </w:rPr>
        <w:t xml:space="preserve"> </w:t>
      </w:r>
      <w:r w:rsidR="00B009F9" w:rsidRPr="00B009F9">
        <w:rPr>
          <w:rFonts w:ascii="Arial" w:hAnsi="Arial" w:cs="Arial"/>
          <w:sz w:val="24"/>
          <w:szCs w:val="24"/>
        </w:rPr>
        <w:t xml:space="preserve">in the first beginning and preface of </w:t>
      </w:r>
      <w:r>
        <w:rPr>
          <w:rFonts w:ascii="Arial" w:hAnsi="Arial" w:cs="Arial"/>
          <w:sz w:val="24"/>
          <w:szCs w:val="24"/>
        </w:rPr>
        <w:t>my</w:t>
      </w:r>
      <w:r w:rsidR="00B009F9" w:rsidRPr="00B009F9">
        <w:rPr>
          <w:rFonts w:ascii="Arial" w:hAnsi="Arial" w:cs="Arial"/>
          <w:sz w:val="24"/>
          <w:szCs w:val="24"/>
        </w:rPr>
        <w:t xml:space="preserve"> book of </w:t>
      </w:r>
      <w:r w:rsidR="00B009F9" w:rsidRPr="00AD5DC5">
        <w:rPr>
          <w:rFonts w:ascii="Arial" w:hAnsi="Arial" w:cs="Arial"/>
          <w:i/>
          <w:iCs/>
          <w:sz w:val="24"/>
          <w:szCs w:val="24"/>
        </w:rPr>
        <w:t>Acts and Monuments</w:t>
      </w:r>
      <w:r w:rsidR="00B009F9" w:rsidRPr="00B009F9">
        <w:rPr>
          <w:rFonts w:ascii="Arial" w:hAnsi="Arial" w:cs="Arial"/>
          <w:sz w:val="24"/>
          <w:szCs w:val="24"/>
        </w:rPr>
        <w:t>, I so</w:t>
      </w:r>
      <w:r>
        <w:rPr>
          <w:rFonts w:ascii="Arial" w:hAnsi="Arial" w:cs="Arial"/>
          <w:sz w:val="24"/>
          <w:szCs w:val="24"/>
        </w:rPr>
        <w:t xml:space="preserve"> </w:t>
      </w:r>
      <w:r w:rsidR="00B009F9" w:rsidRPr="00B009F9">
        <w:rPr>
          <w:rFonts w:ascii="Arial" w:hAnsi="Arial" w:cs="Arial"/>
          <w:sz w:val="24"/>
          <w:szCs w:val="24"/>
        </w:rPr>
        <w:t xml:space="preserve">diligently and expressly warn all men beforehand, first, that I </w:t>
      </w:r>
      <w:r>
        <w:rPr>
          <w:rFonts w:ascii="Arial" w:hAnsi="Arial" w:cs="Arial"/>
          <w:sz w:val="24"/>
          <w:szCs w:val="24"/>
        </w:rPr>
        <w:t>draw up</w:t>
      </w:r>
      <w:r w:rsidR="00B009F9" w:rsidRPr="00B009F9">
        <w:rPr>
          <w:rFonts w:ascii="Arial" w:hAnsi="Arial" w:cs="Arial"/>
          <w:sz w:val="24"/>
          <w:szCs w:val="24"/>
        </w:rPr>
        <w:t xml:space="preserve"> here no</w:t>
      </w:r>
      <w:r>
        <w:rPr>
          <w:rFonts w:ascii="Arial" w:hAnsi="Arial" w:cs="Arial"/>
          <w:sz w:val="24"/>
          <w:szCs w:val="24"/>
        </w:rPr>
        <w:t xml:space="preserve"> </w:t>
      </w:r>
      <w:r w:rsidR="00B009F9" w:rsidRPr="00B009F9">
        <w:rPr>
          <w:rFonts w:ascii="Arial" w:hAnsi="Arial" w:cs="Arial"/>
          <w:sz w:val="24"/>
          <w:szCs w:val="24"/>
        </w:rPr>
        <w:t xml:space="preserve">calendar purposely of </w:t>
      </w:r>
      <w:r w:rsidR="00B009F9" w:rsidRPr="00B009F9">
        <w:rPr>
          <w:rFonts w:ascii="Arial" w:hAnsi="Arial" w:cs="Arial"/>
          <w:sz w:val="24"/>
          <w:szCs w:val="24"/>
        </w:rPr>
        <w:lastRenderedPageBreak/>
        <w:t xml:space="preserve">any saints, but a table of good and godly men </w:t>
      </w:r>
      <w:r>
        <w:rPr>
          <w:rFonts w:ascii="Arial" w:hAnsi="Arial" w:cs="Arial"/>
          <w:sz w:val="24"/>
          <w:szCs w:val="24"/>
        </w:rPr>
        <w:t>who</w:t>
      </w:r>
      <w:r w:rsidR="00B009F9" w:rsidRPr="00B009F9">
        <w:rPr>
          <w:rFonts w:ascii="Arial" w:hAnsi="Arial" w:cs="Arial"/>
          <w:sz w:val="24"/>
          <w:szCs w:val="24"/>
        </w:rPr>
        <w:t xml:space="preserve"> suffered for</w:t>
      </w:r>
      <w:r>
        <w:rPr>
          <w:rFonts w:ascii="Arial" w:hAnsi="Arial" w:cs="Arial"/>
          <w:sz w:val="24"/>
          <w:szCs w:val="24"/>
        </w:rPr>
        <w:t xml:space="preserve"> </w:t>
      </w:r>
      <w:r w:rsidR="00B009F9" w:rsidRPr="00B009F9">
        <w:rPr>
          <w:rFonts w:ascii="Arial" w:hAnsi="Arial" w:cs="Arial"/>
          <w:sz w:val="24"/>
          <w:szCs w:val="24"/>
        </w:rPr>
        <w:t xml:space="preserve">the truth, to show the day and month of their suffering. My words </w:t>
      </w:r>
      <w:r>
        <w:rPr>
          <w:rFonts w:ascii="Arial" w:hAnsi="Arial" w:cs="Arial"/>
          <w:sz w:val="24"/>
          <w:szCs w:val="24"/>
        </w:rPr>
        <w:t>are</w:t>
      </w:r>
      <w:r w:rsidR="00B009F9" w:rsidRPr="00B009F9">
        <w:rPr>
          <w:rFonts w:ascii="Arial" w:hAnsi="Arial" w:cs="Arial"/>
          <w:sz w:val="24"/>
          <w:szCs w:val="24"/>
        </w:rPr>
        <w:t xml:space="preserve"> extant and</w:t>
      </w:r>
      <w:r>
        <w:rPr>
          <w:rFonts w:ascii="Arial" w:hAnsi="Arial" w:cs="Arial"/>
          <w:sz w:val="24"/>
          <w:szCs w:val="24"/>
        </w:rPr>
        <w:t xml:space="preserve"> </w:t>
      </w:r>
      <w:r w:rsidR="00B009F9" w:rsidRPr="00B009F9">
        <w:rPr>
          <w:rFonts w:ascii="Arial" w:hAnsi="Arial" w:cs="Arial"/>
          <w:sz w:val="24"/>
          <w:szCs w:val="24"/>
        </w:rPr>
        <w:t xml:space="preserve">evident, which are these: </w:t>
      </w:r>
    </w:p>
    <w:p w:rsidR="00204A1F" w:rsidRDefault="00204A1F" w:rsidP="006C6E98">
      <w:pPr>
        <w:autoSpaceDE w:val="0"/>
        <w:autoSpaceDN w:val="0"/>
        <w:adjustRightInd w:val="0"/>
        <w:spacing w:after="0" w:line="276" w:lineRule="auto"/>
        <w:jc w:val="both"/>
        <w:rPr>
          <w:rFonts w:ascii="Arial" w:hAnsi="Arial" w:cs="Arial"/>
          <w:sz w:val="24"/>
          <w:szCs w:val="24"/>
        </w:rPr>
      </w:pPr>
    </w:p>
    <w:p w:rsidR="00204A1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i/>
          <w:iCs/>
          <w:sz w:val="24"/>
          <w:szCs w:val="24"/>
        </w:rPr>
        <w:t>Neque vero ideo inter divos a me referuntur isti, quod</w:t>
      </w:r>
      <w:r w:rsidR="00204A1F">
        <w:rPr>
          <w:rFonts w:ascii="Arial" w:hAnsi="Arial" w:cs="Arial"/>
          <w:i/>
          <w:iCs/>
          <w:sz w:val="24"/>
          <w:szCs w:val="24"/>
        </w:rPr>
        <w:t xml:space="preserve"> </w:t>
      </w:r>
      <w:r w:rsidRPr="00B009F9">
        <w:rPr>
          <w:rFonts w:ascii="Arial" w:hAnsi="Arial" w:cs="Arial"/>
          <w:i/>
          <w:iCs/>
          <w:sz w:val="24"/>
          <w:szCs w:val="24"/>
        </w:rPr>
        <w:t xml:space="preserve">inseruntur in calendarium, </w:t>
      </w:r>
      <w:r w:rsidR="001932EC">
        <w:rPr>
          <w:rFonts w:ascii="Arial" w:hAnsi="Arial" w:cs="Arial"/>
          <w:i/>
          <w:iCs/>
          <w:sz w:val="24"/>
          <w:szCs w:val="24"/>
        </w:rPr>
        <w:t>etc</w:t>
      </w:r>
      <w:r w:rsidRPr="00B009F9">
        <w:rPr>
          <w:rFonts w:ascii="Arial" w:hAnsi="Arial" w:cs="Arial"/>
          <w:sz w:val="24"/>
          <w:szCs w:val="24"/>
        </w:rPr>
        <w:t>.; and declaring afterward how the calendar stand</w:t>
      </w:r>
      <w:r w:rsidR="00204A1F">
        <w:rPr>
          <w:rFonts w:ascii="Arial" w:hAnsi="Arial" w:cs="Arial"/>
          <w:sz w:val="24"/>
          <w:szCs w:val="24"/>
        </w:rPr>
        <w:t>s,</w:t>
      </w:r>
      <w:r w:rsidRPr="00B009F9">
        <w:rPr>
          <w:rFonts w:ascii="Arial" w:hAnsi="Arial" w:cs="Arial"/>
          <w:sz w:val="24"/>
          <w:szCs w:val="24"/>
        </w:rPr>
        <w:t xml:space="preserve"> but instead of a table, my words follow thus: </w:t>
      </w:r>
    </w:p>
    <w:p w:rsidR="00204A1F" w:rsidRDefault="00204A1F"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204A1F">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i/>
          <w:iCs/>
          <w:sz w:val="24"/>
          <w:szCs w:val="24"/>
        </w:rPr>
        <w:t>Haud aliter calendarium hoc</w:t>
      </w:r>
      <w:r w:rsidR="00204A1F">
        <w:rPr>
          <w:rFonts w:ascii="Arial" w:hAnsi="Arial" w:cs="Arial"/>
          <w:i/>
          <w:iCs/>
          <w:sz w:val="24"/>
          <w:szCs w:val="24"/>
        </w:rPr>
        <w:t xml:space="preserve"> </w:t>
      </w:r>
      <w:r w:rsidRPr="00B009F9">
        <w:rPr>
          <w:rFonts w:ascii="Arial" w:hAnsi="Arial" w:cs="Arial"/>
          <w:i/>
          <w:iCs/>
          <w:sz w:val="24"/>
          <w:szCs w:val="24"/>
        </w:rPr>
        <w:t>institutum est, nisi ut pro indice duntaxat suum cujusque martyris mensem et annum</w:t>
      </w:r>
      <w:r w:rsidR="00204A1F">
        <w:rPr>
          <w:rFonts w:ascii="Arial" w:hAnsi="Arial" w:cs="Arial"/>
          <w:i/>
          <w:iCs/>
          <w:sz w:val="24"/>
          <w:szCs w:val="24"/>
        </w:rPr>
        <w:t xml:space="preserve"> </w:t>
      </w:r>
      <w:r w:rsidRPr="00B009F9">
        <w:rPr>
          <w:rFonts w:ascii="Arial" w:hAnsi="Arial" w:cs="Arial"/>
          <w:i/>
          <w:iCs/>
          <w:sz w:val="24"/>
          <w:szCs w:val="24"/>
        </w:rPr>
        <w:t xml:space="preserve">designante, lectori ad usum atque ad manum serviat, </w:t>
      </w:r>
      <w:r w:rsidR="001932EC">
        <w:rPr>
          <w:rFonts w:ascii="Arial" w:hAnsi="Arial" w:cs="Arial"/>
          <w:i/>
          <w:iCs/>
          <w:sz w:val="24"/>
          <w:szCs w:val="24"/>
        </w:rPr>
        <w:t>etc</w:t>
      </w:r>
      <w:r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340635"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Again, neither did I receive these men into that calendar, that holy Anatholius,</w:t>
      </w:r>
      <w:r w:rsidR="00340635">
        <w:rPr>
          <w:rFonts w:ascii="Arial" w:hAnsi="Arial" w:cs="Arial"/>
          <w:sz w:val="24"/>
          <w:szCs w:val="24"/>
        </w:rPr>
        <w:t xml:space="preserve"> </w:t>
      </w:r>
      <w:r w:rsidRPr="00B009F9">
        <w:rPr>
          <w:rFonts w:ascii="Arial" w:hAnsi="Arial" w:cs="Arial"/>
          <w:sz w:val="24"/>
          <w:szCs w:val="24"/>
        </w:rPr>
        <w:t>Sother, Dorothea, with other ancient holy saints, should be removed, as you falsely and untruly affirm, but because the course of that story, reaching but five</w:t>
      </w:r>
      <w:r w:rsidR="00340635">
        <w:rPr>
          <w:rFonts w:ascii="Arial" w:hAnsi="Arial" w:cs="Arial"/>
          <w:sz w:val="24"/>
          <w:szCs w:val="24"/>
        </w:rPr>
        <w:t xml:space="preserve"> </w:t>
      </w:r>
      <w:r w:rsidRPr="00B009F9">
        <w:rPr>
          <w:rFonts w:ascii="Arial" w:hAnsi="Arial" w:cs="Arial"/>
          <w:sz w:val="24"/>
          <w:szCs w:val="24"/>
        </w:rPr>
        <w:t xml:space="preserve">hundred </w:t>
      </w:r>
      <w:r w:rsidR="00B95264">
        <w:rPr>
          <w:rFonts w:ascii="Arial" w:hAnsi="Arial" w:cs="Arial"/>
          <w:sz w:val="24"/>
          <w:szCs w:val="24"/>
        </w:rPr>
        <w:t>years</w:t>
      </w:r>
      <w:r w:rsidRPr="00B009F9">
        <w:rPr>
          <w:rFonts w:ascii="Arial" w:hAnsi="Arial" w:cs="Arial"/>
          <w:sz w:val="24"/>
          <w:szCs w:val="24"/>
        </w:rPr>
        <w:t xml:space="preserve">, did not </w:t>
      </w:r>
      <w:r w:rsidR="00340635">
        <w:rPr>
          <w:rFonts w:ascii="Arial" w:hAnsi="Arial" w:cs="Arial"/>
          <w:sz w:val="24"/>
          <w:szCs w:val="24"/>
        </w:rPr>
        <w:t>take in</w:t>
      </w:r>
      <w:r w:rsidRPr="00B009F9">
        <w:rPr>
          <w:rFonts w:ascii="Arial" w:hAnsi="Arial" w:cs="Arial"/>
          <w:sz w:val="24"/>
          <w:szCs w:val="24"/>
        </w:rPr>
        <w:t xml:space="preserve"> those former times of such ancient martyrs, but</w:t>
      </w:r>
      <w:r w:rsidR="00340635">
        <w:rPr>
          <w:rFonts w:ascii="Arial" w:hAnsi="Arial" w:cs="Arial"/>
          <w:sz w:val="24"/>
          <w:szCs w:val="24"/>
        </w:rPr>
        <w:t xml:space="preserve"> </w:t>
      </w:r>
      <w:r w:rsidRPr="00B009F9">
        <w:rPr>
          <w:rFonts w:ascii="Arial" w:hAnsi="Arial" w:cs="Arial"/>
          <w:sz w:val="24"/>
          <w:szCs w:val="24"/>
        </w:rPr>
        <w:t xml:space="preserve">only </w:t>
      </w:r>
      <w:r w:rsidR="00340635">
        <w:rPr>
          <w:rFonts w:ascii="Arial" w:hAnsi="Arial" w:cs="Arial"/>
          <w:sz w:val="24"/>
          <w:szCs w:val="24"/>
        </w:rPr>
        <w:t xml:space="preserve">those who </w:t>
      </w:r>
      <w:r w:rsidRPr="00B009F9">
        <w:rPr>
          <w:rFonts w:ascii="Arial" w:hAnsi="Arial" w:cs="Arial"/>
          <w:sz w:val="24"/>
          <w:szCs w:val="24"/>
        </w:rPr>
        <w:t>suffered in these latter days</w:t>
      </w:r>
      <w:r w:rsidR="00340635">
        <w:rPr>
          <w:rFonts w:ascii="Arial" w:hAnsi="Arial" w:cs="Arial"/>
          <w:sz w:val="24"/>
          <w:szCs w:val="24"/>
        </w:rPr>
        <w:t>/ T</w:t>
      </w:r>
      <w:r w:rsidRPr="00B009F9">
        <w:rPr>
          <w:rFonts w:ascii="Arial" w:hAnsi="Arial" w:cs="Arial"/>
          <w:sz w:val="24"/>
          <w:szCs w:val="24"/>
        </w:rPr>
        <w:t>herefore, requisite it was, that in the</w:t>
      </w:r>
      <w:r w:rsidR="00340635">
        <w:rPr>
          <w:rFonts w:ascii="Arial" w:hAnsi="Arial" w:cs="Arial"/>
          <w:sz w:val="24"/>
          <w:szCs w:val="24"/>
        </w:rPr>
        <w:t xml:space="preserve"> </w:t>
      </w:r>
      <w:r w:rsidRPr="00B009F9">
        <w:rPr>
          <w:rFonts w:ascii="Arial" w:hAnsi="Arial" w:cs="Arial"/>
          <w:sz w:val="24"/>
          <w:szCs w:val="24"/>
        </w:rPr>
        <w:t xml:space="preserve">table should be placed </w:t>
      </w:r>
      <w:r w:rsidR="00340635">
        <w:rPr>
          <w:rFonts w:ascii="Arial" w:hAnsi="Arial" w:cs="Arial"/>
          <w:sz w:val="24"/>
          <w:szCs w:val="24"/>
        </w:rPr>
        <w:t xml:space="preserve">those chiefly of whom the whole book </w:t>
      </w:r>
      <w:r w:rsidRPr="00B009F9">
        <w:rPr>
          <w:rFonts w:ascii="Arial" w:hAnsi="Arial" w:cs="Arial"/>
          <w:sz w:val="24"/>
          <w:szCs w:val="24"/>
        </w:rPr>
        <w:t>then principally and</w:t>
      </w:r>
      <w:r w:rsidR="00340635">
        <w:rPr>
          <w:rFonts w:ascii="Arial" w:hAnsi="Arial" w:cs="Arial"/>
          <w:sz w:val="24"/>
          <w:szCs w:val="24"/>
        </w:rPr>
        <w:t xml:space="preserve"> </w:t>
      </w:r>
      <w:r w:rsidRPr="00B009F9">
        <w:rPr>
          <w:rFonts w:ascii="Arial" w:hAnsi="Arial" w:cs="Arial"/>
          <w:sz w:val="24"/>
          <w:szCs w:val="24"/>
        </w:rPr>
        <w:t xml:space="preserve">only </w:t>
      </w:r>
      <w:r w:rsidR="00340635">
        <w:rPr>
          <w:rFonts w:ascii="Arial" w:hAnsi="Arial" w:cs="Arial"/>
          <w:sz w:val="24"/>
          <w:szCs w:val="24"/>
        </w:rPr>
        <w:t>dealt with</w:t>
      </w:r>
      <w:r w:rsidRPr="00B009F9">
        <w:rPr>
          <w:rFonts w:ascii="Arial" w:hAnsi="Arial" w:cs="Arial"/>
          <w:sz w:val="24"/>
          <w:szCs w:val="24"/>
        </w:rPr>
        <w:t xml:space="preserve">; to demonstrate </w:t>
      </w:r>
      <w:r w:rsidR="00340635">
        <w:rPr>
          <w:rFonts w:ascii="Arial" w:hAnsi="Arial" w:cs="Arial"/>
          <w:sz w:val="24"/>
          <w:szCs w:val="24"/>
        </w:rPr>
        <w:t>in this way</w:t>
      </w:r>
      <w:r w:rsidRPr="00B009F9">
        <w:rPr>
          <w:rFonts w:ascii="Arial" w:hAnsi="Arial" w:cs="Arial"/>
          <w:sz w:val="24"/>
          <w:szCs w:val="24"/>
        </w:rPr>
        <w:t xml:space="preserve"> the time and day of their martyrdom. Neither </w:t>
      </w:r>
      <w:r w:rsidR="00546C3A">
        <w:rPr>
          <w:rFonts w:ascii="Arial" w:hAnsi="Arial" w:cs="Arial"/>
          <w:sz w:val="24"/>
          <w:szCs w:val="24"/>
        </w:rPr>
        <w:t>yet</w:t>
      </w:r>
      <w:r w:rsidR="00340635">
        <w:rPr>
          <w:rFonts w:ascii="Arial" w:hAnsi="Arial" w:cs="Arial"/>
          <w:sz w:val="24"/>
          <w:szCs w:val="24"/>
        </w:rPr>
        <w:t xml:space="preserve"> </w:t>
      </w:r>
      <w:r w:rsidRPr="00B009F9">
        <w:rPr>
          <w:rFonts w:ascii="Arial" w:hAnsi="Arial" w:cs="Arial"/>
          <w:sz w:val="24"/>
          <w:szCs w:val="24"/>
        </w:rPr>
        <w:t>were the other</w:t>
      </w:r>
      <w:r w:rsidR="00340635">
        <w:rPr>
          <w:rFonts w:ascii="Arial" w:hAnsi="Arial" w:cs="Arial"/>
          <w:sz w:val="24"/>
          <w:szCs w:val="24"/>
        </w:rPr>
        <w:t>s</w:t>
      </w:r>
      <w:r w:rsidRPr="00B009F9">
        <w:rPr>
          <w:rFonts w:ascii="Arial" w:hAnsi="Arial" w:cs="Arial"/>
          <w:sz w:val="24"/>
          <w:szCs w:val="24"/>
        </w:rPr>
        <w:t xml:space="preserve"> excluded </w:t>
      </w:r>
      <w:r w:rsidR="00340635">
        <w:rPr>
          <w:rFonts w:ascii="Arial" w:hAnsi="Arial" w:cs="Arial"/>
          <w:sz w:val="24"/>
          <w:szCs w:val="24"/>
        </w:rPr>
        <w:t>from</w:t>
      </w:r>
      <w:r w:rsidRPr="00B009F9">
        <w:rPr>
          <w:rFonts w:ascii="Arial" w:hAnsi="Arial" w:cs="Arial"/>
          <w:sz w:val="24"/>
          <w:szCs w:val="24"/>
        </w:rPr>
        <w:t xml:space="preserve"> this new calendar, which were never inserted in the</w:t>
      </w:r>
      <w:r w:rsidR="00340635">
        <w:rPr>
          <w:rFonts w:ascii="Arial" w:hAnsi="Arial" w:cs="Arial"/>
          <w:sz w:val="24"/>
          <w:szCs w:val="24"/>
        </w:rPr>
        <w:t xml:space="preserve"> it</w:t>
      </w:r>
      <w:r w:rsidRPr="00B009F9">
        <w:rPr>
          <w:rFonts w:ascii="Arial" w:hAnsi="Arial" w:cs="Arial"/>
          <w:sz w:val="24"/>
          <w:szCs w:val="24"/>
        </w:rPr>
        <w:t xml:space="preserve"> before, but only because both together could not </w:t>
      </w:r>
      <w:r w:rsidR="00340635">
        <w:rPr>
          <w:rFonts w:ascii="Arial" w:hAnsi="Arial" w:cs="Arial"/>
          <w:sz w:val="24"/>
          <w:szCs w:val="24"/>
        </w:rPr>
        <w:t xml:space="preserve">have had a </w:t>
      </w:r>
      <w:r w:rsidRPr="00B009F9">
        <w:rPr>
          <w:rFonts w:ascii="Arial" w:hAnsi="Arial" w:cs="Arial"/>
          <w:sz w:val="24"/>
          <w:szCs w:val="24"/>
        </w:rPr>
        <w:t xml:space="preserve">standing; necessity there required </w:t>
      </w:r>
      <w:r w:rsidR="00340635">
        <w:rPr>
          <w:rFonts w:ascii="Arial" w:hAnsi="Arial" w:cs="Arial"/>
          <w:sz w:val="24"/>
          <w:szCs w:val="24"/>
        </w:rPr>
        <w:t xml:space="preserve">that </w:t>
      </w:r>
      <w:r w:rsidRPr="00B009F9">
        <w:rPr>
          <w:rFonts w:ascii="Arial" w:hAnsi="Arial" w:cs="Arial"/>
          <w:sz w:val="24"/>
          <w:szCs w:val="24"/>
        </w:rPr>
        <w:t xml:space="preserve">these in no case </w:t>
      </w:r>
      <w:r w:rsidR="00340635">
        <w:rPr>
          <w:rFonts w:ascii="Arial" w:hAnsi="Arial" w:cs="Arial"/>
          <w:sz w:val="24"/>
          <w:szCs w:val="24"/>
        </w:rPr>
        <w:t>should</w:t>
      </w:r>
      <w:r w:rsidRPr="00B009F9">
        <w:rPr>
          <w:rFonts w:ascii="Arial" w:hAnsi="Arial" w:cs="Arial"/>
          <w:sz w:val="24"/>
          <w:szCs w:val="24"/>
        </w:rPr>
        <w:t xml:space="preserve"> be omitted; and </w:t>
      </w:r>
      <w:r w:rsidR="00546C3A">
        <w:rPr>
          <w:rFonts w:ascii="Arial" w:hAnsi="Arial" w:cs="Arial"/>
          <w:sz w:val="24"/>
          <w:szCs w:val="24"/>
        </w:rPr>
        <w:t>yet</w:t>
      </w:r>
      <w:r w:rsidRPr="00B009F9">
        <w:rPr>
          <w:rFonts w:ascii="Arial" w:hAnsi="Arial" w:cs="Arial"/>
          <w:sz w:val="24"/>
          <w:szCs w:val="24"/>
        </w:rPr>
        <w:t xml:space="preserve"> no injury </w:t>
      </w:r>
      <w:r w:rsidR="00340635">
        <w:rPr>
          <w:rFonts w:ascii="Arial" w:hAnsi="Arial" w:cs="Arial"/>
          <w:sz w:val="24"/>
          <w:szCs w:val="24"/>
        </w:rPr>
        <w:t xml:space="preserve">was </w:t>
      </w:r>
      <w:r w:rsidRPr="00B009F9">
        <w:rPr>
          <w:rFonts w:ascii="Arial" w:hAnsi="Arial" w:cs="Arial"/>
          <w:sz w:val="24"/>
          <w:szCs w:val="24"/>
        </w:rPr>
        <w:t>meant to the other</w:t>
      </w:r>
      <w:r w:rsidR="00340635">
        <w:rPr>
          <w:rFonts w:ascii="Arial" w:hAnsi="Arial" w:cs="Arial"/>
          <w:sz w:val="24"/>
          <w:szCs w:val="24"/>
        </w:rPr>
        <w:t xml:space="preserve">s </w:t>
      </w:r>
      <w:r w:rsidRPr="00B009F9">
        <w:rPr>
          <w:rFonts w:ascii="Arial" w:hAnsi="Arial" w:cs="Arial"/>
          <w:sz w:val="24"/>
          <w:szCs w:val="24"/>
        </w:rPr>
        <w:t xml:space="preserve">to be excluded </w:t>
      </w:r>
      <w:r w:rsidR="00340635">
        <w:rPr>
          <w:rFonts w:ascii="Arial" w:hAnsi="Arial" w:cs="Arial"/>
          <w:sz w:val="24"/>
          <w:szCs w:val="24"/>
        </w:rPr>
        <w:t>from</w:t>
      </w:r>
      <w:r w:rsidRPr="00B009F9">
        <w:rPr>
          <w:rFonts w:ascii="Arial" w:hAnsi="Arial" w:cs="Arial"/>
          <w:sz w:val="24"/>
          <w:szCs w:val="24"/>
        </w:rPr>
        <w:t xml:space="preserve"> their own calendars, where properly they </w:t>
      </w:r>
      <w:r w:rsidR="00340635">
        <w:rPr>
          <w:rFonts w:ascii="Arial" w:hAnsi="Arial" w:cs="Arial"/>
          <w:sz w:val="24"/>
          <w:szCs w:val="24"/>
        </w:rPr>
        <w:t>belonged</w:t>
      </w:r>
      <w:r w:rsidRPr="00B009F9">
        <w:rPr>
          <w:rFonts w:ascii="Arial" w:hAnsi="Arial" w:cs="Arial"/>
          <w:sz w:val="24"/>
          <w:szCs w:val="24"/>
        </w:rPr>
        <w:t xml:space="preserve">. </w:t>
      </w:r>
    </w:p>
    <w:p w:rsidR="00340635" w:rsidRDefault="0034063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for</w:t>
      </w:r>
      <w:r w:rsidR="00340635">
        <w:rPr>
          <w:rFonts w:ascii="Arial" w:hAnsi="Arial" w:cs="Arial"/>
          <w:sz w:val="24"/>
          <w:szCs w:val="24"/>
        </w:rPr>
        <w:t xml:space="preserve"> </w:t>
      </w:r>
      <w:r w:rsidRPr="00B009F9">
        <w:rPr>
          <w:rFonts w:ascii="Arial" w:hAnsi="Arial" w:cs="Arial"/>
          <w:sz w:val="24"/>
          <w:szCs w:val="24"/>
        </w:rPr>
        <w:t>this calendar, or this table, because they were not pertinent to it, they could not</w:t>
      </w:r>
    </w:p>
    <w:p w:rsidR="00340635" w:rsidRDefault="00340635"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Be included</w:t>
      </w:r>
      <w:r w:rsidR="00B009F9" w:rsidRPr="00B009F9">
        <w:rPr>
          <w:rFonts w:ascii="Arial" w:hAnsi="Arial" w:cs="Arial"/>
          <w:sz w:val="24"/>
          <w:szCs w:val="24"/>
        </w:rPr>
        <w:t xml:space="preserve">, neither was it necessary they should be: and </w:t>
      </w:r>
      <w:r w:rsidR="00546C3A">
        <w:rPr>
          <w:rFonts w:ascii="Arial" w:hAnsi="Arial" w:cs="Arial"/>
          <w:sz w:val="24"/>
          <w:szCs w:val="24"/>
        </w:rPr>
        <w:t>yet</w:t>
      </w:r>
      <w:r w:rsidR="00B009F9" w:rsidRPr="00B009F9">
        <w:rPr>
          <w:rFonts w:ascii="Arial" w:hAnsi="Arial" w:cs="Arial"/>
          <w:sz w:val="24"/>
          <w:szCs w:val="24"/>
        </w:rPr>
        <w:t xml:space="preserve"> neither did I,</w:t>
      </w:r>
      <w:r>
        <w:rPr>
          <w:rFonts w:ascii="Arial" w:hAnsi="Arial" w:cs="Arial"/>
          <w:sz w:val="24"/>
          <w:szCs w:val="24"/>
        </w:rPr>
        <w:t xml:space="preserve"> </w:t>
      </w:r>
      <w:r w:rsidR="00B009F9" w:rsidRPr="00B009F9">
        <w:rPr>
          <w:rFonts w:ascii="Arial" w:hAnsi="Arial" w:cs="Arial"/>
          <w:sz w:val="24"/>
          <w:szCs w:val="24"/>
        </w:rPr>
        <w:t xml:space="preserve">Master Cope, </w:t>
      </w:r>
      <w:r w:rsidR="003D2136">
        <w:rPr>
          <w:rFonts w:ascii="Arial" w:hAnsi="Arial" w:cs="Arial"/>
          <w:sz w:val="24"/>
          <w:szCs w:val="24"/>
        </w:rPr>
        <w:t>without</w:t>
      </w:r>
      <w:r w:rsidR="00B009F9" w:rsidRPr="00B009F9">
        <w:rPr>
          <w:rFonts w:ascii="Arial" w:hAnsi="Arial" w:cs="Arial"/>
          <w:sz w:val="24"/>
          <w:szCs w:val="24"/>
        </w:rPr>
        <w:t xml:space="preserve"> due and solemn protest omit the</w:t>
      </w:r>
      <w:r>
        <w:rPr>
          <w:rFonts w:ascii="Arial" w:hAnsi="Arial" w:cs="Arial"/>
          <w:sz w:val="24"/>
          <w:szCs w:val="24"/>
        </w:rPr>
        <w:t>m</w:t>
      </w:r>
      <w:r w:rsidR="00B009F9" w:rsidRPr="00B009F9">
        <w:rPr>
          <w:rFonts w:ascii="Arial" w:hAnsi="Arial" w:cs="Arial"/>
          <w:sz w:val="24"/>
          <w:szCs w:val="24"/>
        </w:rPr>
        <w:t xml:space="preserve"> </w:t>
      </w:r>
      <w:r>
        <w:rPr>
          <w:rFonts w:ascii="Arial" w:hAnsi="Arial" w:cs="Arial"/>
          <w:sz w:val="24"/>
          <w:szCs w:val="24"/>
        </w:rPr>
        <w:t>from</w:t>
      </w:r>
      <w:r w:rsidR="00B009F9" w:rsidRPr="00B009F9">
        <w:rPr>
          <w:rFonts w:ascii="Arial" w:hAnsi="Arial" w:cs="Arial"/>
          <w:sz w:val="24"/>
          <w:szCs w:val="24"/>
        </w:rPr>
        <w:t xml:space="preserve"> my catalogue, to prevent and stop all </w:t>
      </w:r>
      <w:r>
        <w:rPr>
          <w:rFonts w:ascii="Arial" w:hAnsi="Arial" w:cs="Arial"/>
          <w:sz w:val="24"/>
          <w:szCs w:val="24"/>
        </w:rPr>
        <w:t>these silly argument</w:t>
      </w:r>
      <w:r w:rsidR="00B009F9" w:rsidRPr="00B009F9">
        <w:rPr>
          <w:rFonts w:ascii="Arial" w:hAnsi="Arial" w:cs="Arial"/>
          <w:sz w:val="24"/>
          <w:szCs w:val="24"/>
        </w:rPr>
        <w:t xml:space="preserve">; as by special words in the proem of my book to the reader </w:t>
      </w:r>
      <w:r>
        <w:rPr>
          <w:rFonts w:ascii="Arial" w:hAnsi="Arial" w:cs="Arial"/>
          <w:sz w:val="24"/>
          <w:szCs w:val="24"/>
        </w:rPr>
        <w:t>there appears</w:t>
      </w:r>
      <w:r w:rsidR="00B009F9" w:rsidRPr="00B009F9">
        <w:rPr>
          <w:rFonts w:ascii="Arial" w:hAnsi="Arial" w:cs="Arial"/>
          <w:sz w:val="24"/>
          <w:szCs w:val="24"/>
        </w:rPr>
        <w:t>, following in this w</w:t>
      </w:r>
      <w:r>
        <w:rPr>
          <w:rFonts w:ascii="Arial" w:hAnsi="Arial" w:cs="Arial"/>
          <w:sz w:val="24"/>
          <w:szCs w:val="24"/>
        </w:rPr>
        <w:t>ay</w:t>
      </w:r>
      <w:r w:rsidR="00B009F9" w:rsidRPr="00B009F9">
        <w:rPr>
          <w:rFonts w:ascii="Arial" w:hAnsi="Arial" w:cs="Arial"/>
          <w:sz w:val="24"/>
          <w:szCs w:val="24"/>
        </w:rPr>
        <w:t xml:space="preserve">: </w:t>
      </w:r>
    </w:p>
    <w:p w:rsidR="00340635" w:rsidRDefault="00340635" w:rsidP="006C6E98">
      <w:pPr>
        <w:autoSpaceDE w:val="0"/>
        <w:autoSpaceDN w:val="0"/>
        <w:adjustRightInd w:val="0"/>
        <w:spacing w:after="0" w:line="276" w:lineRule="auto"/>
        <w:jc w:val="both"/>
        <w:rPr>
          <w:rFonts w:ascii="Arial" w:hAnsi="Arial" w:cs="Arial"/>
          <w:sz w:val="24"/>
          <w:szCs w:val="24"/>
        </w:rPr>
      </w:pPr>
    </w:p>
    <w:p w:rsidR="00340635" w:rsidRDefault="00B009F9" w:rsidP="00340635">
      <w:pPr>
        <w:autoSpaceDE w:val="0"/>
        <w:autoSpaceDN w:val="0"/>
        <w:adjustRightInd w:val="0"/>
        <w:spacing w:after="0" w:line="276" w:lineRule="auto"/>
        <w:ind w:left="288" w:right="288"/>
        <w:jc w:val="both"/>
        <w:rPr>
          <w:rFonts w:ascii="Arial" w:hAnsi="Arial" w:cs="Arial"/>
          <w:sz w:val="24"/>
          <w:szCs w:val="24"/>
        </w:rPr>
      </w:pPr>
      <w:r w:rsidRPr="00B009F9">
        <w:rPr>
          <w:rFonts w:ascii="Arial" w:hAnsi="Arial" w:cs="Arial"/>
          <w:i/>
          <w:iCs/>
          <w:sz w:val="24"/>
          <w:szCs w:val="24"/>
        </w:rPr>
        <w:t>Interim nullius</w:t>
      </w:r>
      <w:r w:rsidR="00340635">
        <w:rPr>
          <w:rFonts w:ascii="Arial" w:hAnsi="Arial" w:cs="Arial"/>
          <w:i/>
          <w:iCs/>
          <w:sz w:val="24"/>
          <w:szCs w:val="24"/>
        </w:rPr>
        <w:t xml:space="preserve"> </w:t>
      </w:r>
      <w:r w:rsidRPr="00B009F9">
        <w:rPr>
          <w:rFonts w:ascii="Arial" w:hAnsi="Arial" w:cs="Arial"/>
          <w:i/>
          <w:iCs/>
          <w:sz w:val="24"/>
          <w:szCs w:val="24"/>
        </w:rPr>
        <w:t>ego boni sanctique viri (modo qui vere sanctus sit) causam redo, nec memoriam</w:t>
      </w:r>
      <w:r w:rsidR="00340635">
        <w:rPr>
          <w:rFonts w:ascii="Arial" w:hAnsi="Arial" w:cs="Arial"/>
          <w:i/>
          <w:iCs/>
          <w:sz w:val="24"/>
          <w:szCs w:val="24"/>
        </w:rPr>
        <w:t xml:space="preserve"> </w:t>
      </w:r>
      <w:r w:rsidRPr="00B009F9">
        <w:rPr>
          <w:rFonts w:ascii="Arial" w:hAnsi="Arial" w:cs="Arial"/>
          <w:i/>
          <w:iCs/>
          <w:sz w:val="24"/>
          <w:szCs w:val="24"/>
        </w:rPr>
        <w:t>extinguo, nec gloriam minuo. Et si cui hoc displiceat calendarium, mimineret, non in</w:t>
      </w:r>
      <w:r w:rsidR="00340635">
        <w:rPr>
          <w:rFonts w:ascii="Arial" w:hAnsi="Arial" w:cs="Arial"/>
          <w:i/>
          <w:iCs/>
          <w:sz w:val="24"/>
          <w:szCs w:val="24"/>
        </w:rPr>
        <w:t xml:space="preserve"> </w:t>
      </w:r>
      <w:r w:rsidRPr="00B009F9">
        <w:rPr>
          <w:rFonts w:ascii="Arial" w:hAnsi="Arial" w:cs="Arial"/>
          <w:i/>
          <w:iCs/>
          <w:sz w:val="24"/>
          <w:szCs w:val="24"/>
        </w:rPr>
        <w:t xml:space="preserve">templis a me collocari sed domesticæ tantum lectioni præparari, </w:t>
      </w:r>
      <w:r w:rsidR="001932EC">
        <w:rPr>
          <w:rFonts w:ascii="Arial" w:hAnsi="Arial" w:cs="Arial"/>
          <w:i/>
          <w:iCs/>
          <w:sz w:val="24"/>
          <w:szCs w:val="24"/>
        </w:rPr>
        <w:t>etc</w:t>
      </w:r>
      <w:r w:rsidRPr="00B009F9">
        <w:rPr>
          <w:rFonts w:ascii="Arial" w:hAnsi="Arial" w:cs="Arial"/>
          <w:sz w:val="24"/>
          <w:szCs w:val="24"/>
        </w:rPr>
        <w:t xml:space="preserve">. </w:t>
      </w:r>
    </w:p>
    <w:p w:rsidR="00340635" w:rsidRDefault="0034063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where is</w:t>
      </w:r>
      <w:r w:rsidR="00340635">
        <w:rPr>
          <w:rFonts w:ascii="Arial" w:hAnsi="Arial" w:cs="Arial"/>
          <w:sz w:val="24"/>
          <w:szCs w:val="24"/>
        </w:rPr>
        <w:t xml:space="preserve"> </w:t>
      </w:r>
      <w:r w:rsidRPr="00B009F9">
        <w:rPr>
          <w:rFonts w:ascii="Arial" w:hAnsi="Arial" w:cs="Arial"/>
          <w:sz w:val="24"/>
          <w:szCs w:val="24"/>
        </w:rPr>
        <w:t>now, Master Cope, this your rejecting, expelling, removing, exp</w:t>
      </w:r>
      <w:r w:rsidR="00340635">
        <w:rPr>
          <w:rFonts w:ascii="Arial" w:hAnsi="Arial" w:cs="Arial"/>
          <w:sz w:val="24"/>
          <w:szCs w:val="24"/>
        </w:rPr>
        <w:t>elling</w:t>
      </w:r>
      <w:r w:rsidRPr="00B009F9">
        <w:rPr>
          <w:rFonts w:ascii="Arial" w:hAnsi="Arial" w:cs="Arial"/>
          <w:sz w:val="24"/>
          <w:szCs w:val="24"/>
        </w:rPr>
        <w:t>, exempting,</w:t>
      </w:r>
      <w:r w:rsidR="00340635">
        <w:rPr>
          <w:rFonts w:ascii="Arial" w:hAnsi="Arial" w:cs="Arial"/>
          <w:sz w:val="24"/>
          <w:szCs w:val="24"/>
        </w:rPr>
        <w:t xml:space="preserve"> </w:t>
      </w:r>
      <w:r w:rsidRPr="00B009F9">
        <w:rPr>
          <w:rFonts w:ascii="Arial" w:hAnsi="Arial" w:cs="Arial"/>
          <w:sz w:val="24"/>
          <w:szCs w:val="24"/>
        </w:rPr>
        <w:t>d</w:t>
      </w:r>
      <w:r w:rsidR="00340635">
        <w:rPr>
          <w:rFonts w:ascii="Arial" w:hAnsi="Arial" w:cs="Arial"/>
          <w:sz w:val="24"/>
          <w:szCs w:val="24"/>
        </w:rPr>
        <w:t>isturbing</w:t>
      </w:r>
      <w:r w:rsidRPr="00B009F9">
        <w:rPr>
          <w:rFonts w:ascii="Arial" w:hAnsi="Arial" w:cs="Arial"/>
          <w:sz w:val="24"/>
          <w:szCs w:val="24"/>
        </w:rPr>
        <w:t>, and thrusting out, of Anatholius, Sother, Dorothea, and other holy saints,</w:t>
      </w:r>
      <w:r w:rsidR="00340635">
        <w:rPr>
          <w:rFonts w:ascii="Arial" w:hAnsi="Arial" w:cs="Arial"/>
          <w:sz w:val="24"/>
          <w:szCs w:val="24"/>
        </w:rPr>
        <w:t xml:space="preserve"> from</w:t>
      </w:r>
      <w:r w:rsidRPr="00B009F9">
        <w:rPr>
          <w:rFonts w:ascii="Arial" w:hAnsi="Arial" w:cs="Arial"/>
          <w:sz w:val="24"/>
          <w:szCs w:val="24"/>
        </w:rPr>
        <w:t xml:space="preserve"> Catalogues, fasts, and calendars? </w:t>
      </w:r>
      <w:r w:rsidR="00340635">
        <w:rPr>
          <w:rFonts w:ascii="Arial" w:hAnsi="Arial" w:cs="Arial"/>
          <w:sz w:val="24"/>
          <w:szCs w:val="24"/>
        </w:rPr>
        <w:t>O</w:t>
      </w:r>
      <w:r w:rsidRPr="00B009F9">
        <w:rPr>
          <w:rFonts w:ascii="Arial" w:hAnsi="Arial" w:cs="Arial"/>
          <w:sz w:val="24"/>
          <w:szCs w:val="24"/>
        </w:rPr>
        <w:t xml:space="preserve">r what man is that, or where </w:t>
      </w:r>
      <w:r w:rsidR="00340635">
        <w:rPr>
          <w:rFonts w:ascii="Arial" w:hAnsi="Arial" w:cs="Arial"/>
          <w:sz w:val="24"/>
          <w:szCs w:val="24"/>
        </w:rPr>
        <w:t>does he dwell</w:t>
      </w:r>
      <w:r w:rsidRPr="00B009F9">
        <w:rPr>
          <w:rFonts w:ascii="Arial" w:hAnsi="Arial" w:cs="Arial"/>
          <w:sz w:val="24"/>
          <w:szCs w:val="24"/>
        </w:rPr>
        <w:t>,</w:t>
      </w:r>
      <w:r w:rsidR="00340635">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which tumbleth down true martyrs from heaven into hell?</w:t>
      </w:r>
      <w:r w:rsidR="00DE3074">
        <w:rPr>
          <w:rFonts w:ascii="Arial" w:hAnsi="Arial" w:cs="Arial"/>
          <w:sz w:val="24"/>
          <w:szCs w:val="24"/>
        </w:rPr>
        <w:t>”</w:t>
      </w:r>
      <w:r w:rsidRPr="00B009F9">
        <w:rPr>
          <w:rFonts w:ascii="Arial" w:hAnsi="Arial" w:cs="Arial"/>
          <w:sz w:val="24"/>
          <w:szCs w:val="24"/>
        </w:rPr>
        <w:t xml:space="preserve"> </w:t>
      </w:r>
      <w:r w:rsidR="00340635">
        <w:rPr>
          <w:rFonts w:ascii="Arial" w:hAnsi="Arial" w:cs="Arial"/>
          <w:sz w:val="24"/>
          <w:szCs w:val="24"/>
        </w:rPr>
        <w:t>W</w:t>
      </w:r>
      <w:r w:rsidRPr="00B009F9">
        <w:rPr>
          <w:rFonts w:ascii="Arial" w:hAnsi="Arial" w:cs="Arial"/>
          <w:sz w:val="24"/>
          <w:szCs w:val="24"/>
        </w:rPr>
        <w:t>hich</w:t>
      </w:r>
      <w:r w:rsidR="00340635">
        <w:rPr>
          <w:rFonts w:ascii="Arial" w:hAnsi="Arial" w:cs="Arial"/>
          <w:sz w:val="24"/>
          <w:szCs w:val="24"/>
        </w:rPr>
        <w:t>,</w:t>
      </w:r>
      <w:r w:rsidRPr="00B009F9">
        <w:rPr>
          <w:rFonts w:ascii="Arial" w:hAnsi="Arial" w:cs="Arial"/>
          <w:sz w:val="24"/>
          <w:szCs w:val="24"/>
        </w:rPr>
        <w:t xml:space="preserve"> if </w:t>
      </w:r>
      <w:r w:rsidR="00AE24F6">
        <w:rPr>
          <w:rFonts w:ascii="Arial" w:hAnsi="Arial" w:cs="Arial"/>
          <w:sz w:val="24"/>
          <w:szCs w:val="24"/>
        </w:rPr>
        <w:t>you</w:t>
      </w:r>
      <w:r w:rsidRPr="00B009F9">
        <w:rPr>
          <w:rFonts w:ascii="Arial" w:hAnsi="Arial" w:cs="Arial"/>
          <w:sz w:val="24"/>
          <w:szCs w:val="24"/>
        </w:rPr>
        <w:t xml:space="preserve"> mean by me,</w:t>
      </w:r>
      <w:r w:rsidR="00340635">
        <w:rPr>
          <w:rFonts w:ascii="Arial" w:hAnsi="Arial" w:cs="Arial"/>
          <w:sz w:val="24"/>
          <w:szCs w:val="24"/>
        </w:rPr>
        <w:t xml:space="preserve"> </w:t>
      </w:r>
      <w:r w:rsidRPr="00B009F9">
        <w:rPr>
          <w:rFonts w:ascii="Arial" w:hAnsi="Arial" w:cs="Arial"/>
          <w:sz w:val="24"/>
          <w:szCs w:val="24"/>
        </w:rPr>
        <w:t xml:space="preserve">in one word I answer, </w:t>
      </w:r>
      <w:r w:rsidR="00AE24F6">
        <w:rPr>
          <w:rFonts w:ascii="Arial" w:hAnsi="Arial" w:cs="Arial"/>
          <w:sz w:val="24"/>
          <w:szCs w:val="24"/>
        </w:rPr>
        <w:t>you</w:t>
      </w:r>
      <w:r w:rsidRPr="00B009F9">
        <w:rPr>
          <w:rFonts w:ascii="Arial" w:hAnsi="Arial" w:cs="Arial"/>
          <w:sz w:val="24"/>
          <w:szCs w:val="24"/>
        </w:rPr>
        <w:t xml:space="preserve"> falsely </w:t>
      </w:r>
      <w:r w:rsidR="00340635">
        <w:rPr>
          <w:rFonts w:ascii="Arial" w:hAnsi="Arial" w:cs="Arial"/>
          <w:sz w:val="24"/>
          <w:szCs w:val="24"/>
        </w:rPr>
        <w:t>run me down</w:t>
      </w:r>
      <w:r w:rsidRPr="00B009F9">
        <w:rPr>
          <w:rFonts w:ascii="Arial" w:hAnsi="Arial" w:cs="Arial"/>
          <w:sz w:val="24"/>
          <w:szCs w:val="24"/>
        </w:rPr>
        <w:t>, Master Copus; I had almost called you</w:t>
      </w:r>
      <w:r w:rsidR="00340635">
        <w:rPr>
          <w:rFonts w:ascii="Arial" w:hAnsi="Arial" w:cs="Arial"/>
          <w:sz w:val="24"/>
          <w:szCs w:val="24"/>
        </w:rPr>
        <w:t xml:space="preserve"> </w:t>
      </w:r>
      <w:r w:rsidRPr="00B009F9">
        <w:rPr>
          <w:rFonts w:ascii="Arial" w:hAnsi="Arial" w:cs="Arial"/>
          <w:sz w:val="24"/>
          <w:szCs w:val="24"/>
        </w:rPr>
        <w:t>Master Capus, so like a capon you speak. Neither have you, nor any other, ever heard</w:t>
      </w:r>
      <w:r w:rsidR="00340635">
        <w:rPr>
          <w:rFonts w:ascii="Arial" w:hAnsi="Arial" w:cs="Arial"/>
          <w:sz w:val="24"/>
          <w:szCs w:val="24"/>
        </w:rPr>
        <w:t xml:space="preserve"> </w:t>
      </w:r>
      <w:r w:rsidRPr="00B009F9">
        <w:rPr>
          <w:rFonts w:ascii="Arial" w:hAnsi="Arial" w:cs="Arial"/>
          <w:sz w:val="24"/>
          <w:szCs w:val="24"/>
        </w:rPr>
        <w:t>me say</w:t>
      </w:r>
      <w:r w:rsidR="00340635">
        <w:rPr>
          <w:rFonts w:ascii="Arial" w:hAnsi="Arial" w:cs="Arial"/>
          <w:sz w:val="24"/>
          <w:szCs w:val="24"/>
        </w:rPr>
        <w:t xml:space="preserve"> so</w:t>
      </w:r>
      <w:r w:rsidRPr="00B009F9">
        <w:rPr>
          <w:rFonts w:ascii="Arial" w:hAnsi="Arial" w:cs="Arial"/>
          <w:sz w:val="24"/>
          <w:szCs w:val="24"/>
        </w:rPr>
        <w:t>. Neither have I ever heard of any</w:t>
      </w:r>
      <w:r w:rsidR="00340635">
        <w:rPr>
          <w:rFonts w:ascii="Arial" w:hAnsi="Arial" w:cs="Arial"/>
          <w:sz w:val="24"/>
          <w:szCs w:val="24"/>
        </w:rPr>
        <w:t>thing</w:t>
      </w:r>
      <w:r w:rsidRPr="00B009F9">
        <w:rPr>
          <w:rFonts w:ascii="Arial" w:hAnsi="Arial" w:cs="Arial"/>
          <w:sz w:val="24"/>
          <w:szCs w:val="24"/>
        </w:rPr>
        <w:t xml:space="preserve"> so mad, to play so the giants with their</w:t>
      </w:r>
      <w:r w:rsidR="00340635">
        <w:rPr>
          <w:rFonts w:ascii="Arial" w:hAnsi="Arial" w:cs="Arial"/>
          <w:sz w:val="24"/>
          <w:szCs w:val="24"/>
        </w:rPr>
        <w:t xml:space="preserve"> </w:t>
      </w:r>
      <w:r w:rsidRPr="00B009F9">
        <w:rPr>
          <w:rFonts w:ascii="Arial" w:hAnsi="Arial" w:cs="Arial"/>
          <w:sz w:val="24"/>
          <w:szCs w:val="24"/>
        </w:rPr>
        <w:t>mountains to climb the heavens, to tumble down God</w:t>
      </w:r>
      <w:r w:rsidR="00DE3074">
        <w:rPr>
          <w:rFonts w:ascii="Arial" w:hAnsi="Arial" w:cs="Arial"/>
          <w:sz w:val="24"/>
          <w:szCs w:val="24"/>
        </w:rPr>
        <w:t>’</w:t>
      </w:r>
      <w:r w:rsidRPr="00B009F9">
        <w:rPr>
          <w:rFonts w:ascii="Arial" w:hAnsi="Arial" w:cs="Arial"/>
          <w:sz w:val="24"/>
          <w:szCs w:val="24"/>
        </w:rPr>
        <w:t>s true and holy martyrs out of</w:t>
      </w:r>
      <w:r w:rsidR="00340635">
        <w:rPr>
          <w:rFonts w:ascii="Arial" w:hAnsi="Arial" w:cs="Arial"/>
          <w:sz w:val="24"/>
          <w:szCs w:val="24"/>
        </w:rPr>
        <w:t xml:space="preserve"> </w:t>
      </w:r>
      <w:r w:rsidRPr="00B009F9">
        <w:rPr>
          <w:rFonts w:ascii="Arial" w:hAnsi="Arial" w:cs="Arial"/>
          <w:sz w:val="24"/>
          <w:szCs w:val="24"/>
        </w:rPr>
        <w:t xml:space="preserve">heaven into hell, unless it were yourself (as </w:t>
      </w:r>
      <w:r w:rsidR="00546C3A">
        <w:rPr>
          <w:rFonts w:ascii="Arial" w:hAnsi="Arial" w:cs="Arial"/>
          <w:sz w:val="24"/>
          <w:szCs w:val="24"/>
        </w:rPr>
        <w:t>yet</w:t>
      </w:r>
      <w:r w:rsidRPr="00B009F9">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are, </w:t>
      </w:r>
      <w:r w:rsidR="00AE24F6">
        <w:rPr>
          <w:rFonts w:ascii="Arial" w:hAnsi="Arial" w:cs="Arial"/>
          <w:sz w:val="24"/>
          <w:szCs w:val="24"/>
        </w:rPr>
        <w:t>you</w:t>
      </w:r>
      <w:r w:rsidRPr="00B009F9">
        <w:rPr>
          <w:rFonts w:ascii="Arial" w:hAnsi="Arial" w:cs="Arial"/>
          <w:sz w:val="24"/>
          <w:szCs w:val="24"/>
        </w:rPr>
        <w:t xml:space="preserve"> may be better)</w:t>
      </w:r>
      <w:r w:rsidR="00340635">
        <w:rPr>
          <w:rFonts w:ascii="Arial" w:hAnsi="Arial" w:cs="Arial"/>
          <w:sz w:val="24"/>
          <w:szCs w:val="24"/>
        </w:rPr>
        <w:t>,</w:t>
      </w:r>
      <w:r w:rsidRPr="00B009F9">
        <w:rPr>
          <w:rFonts w:ascii="Arial" w:hAnsi="Arial" w:cs="Arial"/>
          <w:sz w:val="24"/>
          <w:szCs w:val="24"/>
        </w:rPr>
        <w:t xml:space="preserve"> and such</w:t>
      </w:r>
      <w:r w:rsidR="00340635">
        <w:rPr>
          <w:rFonts w:ascii="Arial" w:hAnsi="Arial" w:cs="Arial"/>
          <w:sz w:val="24"/>
          <w:szCs w:val="24"/>
        </w:rPr>
        <w:t xml:space="preserve"> </w:t>
      </w:r>
      <w:r w:rsidRPr="00B009F9">
        <w:rPr>
          <w:rFonts w:ascii="Arial" w:hAnsi="Arial" w:cs="Arial"/>
          <w:sz w:val="24"/>
          <w:szCs w:val="24"/>
        </w:rPr>
        <w:t xml:space="preserve">other of your gilded and popish fraternity, which make </w:t>
      </w:r>
      <w:r w:rsidRPr="00B009F9">
        <w:rPr>
          <w:rFonts w:ascii="Arial" w:hAnsi="Arial" w:cs="Arial"/>
          <w:sz w:val="24"/>
          <w:szCs w:val="24"/>
        </w:rPr>
        <w:lastRenderedPageBreak/>
        <w:t>of God</w:t>
      </w:r>
      <w:r w:rsidR="00DE3074">
        <w:rPr>
          <w:rFonts w:ascii="Arial" w:hAnsi="Arial" w:cs="Arial"/>
          <w:sz w:val="24"/>
          <w:szCs w:val="24"/>
        </w:rPr>
        <w:t>’</w:t>
      </w:r>
      <w:r w:rsidRPr="00B009F9">
        <w:rPr>
          <w:rFonts w:ascii="Arial" w:hAnsi="Arial" w:cs="Arial"/>
          <w:sz w:val="24"/>
          <w:szCs w:val="24"/>
        </w:rPr>
        <w:t>s true saints stinking</w:t>
      </w:r>
      <w:r w:rsidR="008B2766">
        <w:rPr>
          <w:rFonts w:ascii="Arial" w:hAnsi="Arial" w:cs="Arial"/>
          <w:sz w:val="24"/>
          <w:szCs w:val="24"/>
        </w:rPr>
        <w:t xml:space="preserve"> </w:t>
      </w:r>
      <w:r w:rsidRPr="00B009F9">
        <w:rPr>
          <w:rFonts w:ascii="Arial" w:hAnsi="Arial" w:cs="Arial"/>
          <w:sz w:val="24"/>
          <w:szCs w:val="24"/>
        </w:rPr>
        <w:t xml:space="preserve">dunghills (for so </w:t>
      </w:r>
      <w:r w:rsidR="00AE24F6">
        <w:rPr>
          <w:rFonts w:ascii="Arial" w:hAnsi="Arial" w:cs="Arial"/>
          <w:sz w:val="24"/>
          <w:szCs w:val="24"/>
        </w:rPr>
        <w:t>you</w:t>
      </w:r>
      <w:r w:rsidRPr="00B009F9">
        <w:rPr>
          <w:rFonts w:ascii="Arial" w:hAnsi="Arial" w:cs="Arial"/>
          <w:sz w:val="24"/>
          <w:szCs w:val="24"/>
        </w:rPr>
        <w:t xml:space="preserve"> </w:t>
      </w:r>
      <w:r w:rsidR="008B2766">
        <w:rPr>
          <w:rFonts w:ascii="Arial" w:hAnsi="Arial" w:cs="Arial"/>
          <w:sz w:val="24"/>
          <w:szCs w:val="24"/>
        </w:rPr>
        <w:t>call</w:t>
      </w:r>
      <w:r w:rsidRPr="00B009F9">
        <w:rPr>
          <w:rFonts w:ascii="Arial" w:hAnsi="Arial" w:cs="Arial"/>
          <w:sz w:val="24"/>
          <w:szCs w:val="24"/>
        </w:rPr>
        <w:t xml:space="preserve"> them in your books) and not only thrust into heaven your</w:t>
      </w:r>
      <w:r w:rsidR="008B2766">
        <w:rPr>
          <w:rFonts w:ascii="Arial" w:hAnsi="Arial" w:cs="Arial"/>
          <w:sz w:val="24"/>
          <w:szCs w:val="24"/>
        </w:rPr>
        <w:t xml:space="preserve"> </w:t>
      </w:r>
      <w:r w:rsidRPr="00B009F9">
        <w:rPr>
          <w:rFonts w:ascii="Arial" w:hAnsi="Arial" w:cs="Arial"/>
          <w:i/>
          <w:iCs/>
          <w:sz w:val="24"/>
          <w:szCs w:val="24"/>
        </w:rPr>
        <w:t>pseudosanctos</w:t>
      </w:r>
      <w:r w:rsidRPr="00B009F9">
        <w:rPr>
          <w:rFonts w:ascii="Arial" w:hAnsi="Arial" w:cs="Arial"/>
          <w:sz w:val="24"/>
          <w:szCs w:val="24"/>
        </w:rPr>
        <w:t xml:space="preserve">, </w:t>
      </w:r>
      <w:r w:rsidR="008B2766">
        <w:rPr>
          <w:rFonts w:ascii="Arial" w:hAnsi="Arial" w:cs="Arial"/>
          <w:sz w:val="24"/>
          <w:szCs w:val="24"/>
        </w:rPr>
        <w:t xml:space="preserve">holy </w:t>
      </w:r>
      <w:r w:rsidRPr="00B009F9">
        <w:rPr>
          <w:rFonts w:ascii="Arial" w:hAnsi="Arial" w:cs="Arial"/>
          <w:sz w:val="24"/>
          <w:szCs w:val="24"/>
        </w:rPr>
        <w:t>saints of your own making, whom God</w:t>
      </w:r>
      <w:r w:rsidR="008B2766">
        <w:rPr>
          <w:rFonts w:ascii="Arial" w:hAnsi="Arial" w:cs="Arial"/>
          <w:sz w:val="24"/>
          <w:szCs w:val="24"/>
        </w:rPr>
        <w:t>,</w:t>
      </w:r>
      <w:r w:rsidRPr="00B009F9">
        <w:rPr>
          <w:rFonts w:ascii="Arial" w:hAnsi="Arial" w:cs="Arial"/>
          <w:sz w:val="24"/>
          <w:szCs w:val="24"/>
        </w:rPr>
        <w:t xml:space="preserve"> by his word, do</w:t>
      </w:r>
      <w:r w:rsidR="008B2766">
        <w:rPr>
          <w:rFonts w:ascii="Arial" w:hAnsi="Arial" w:cs="Arial"/>
          <w:sz w:val="24"/>
          <w:szCs w:val="24"/>
        </w:rPr>
        <w:t>es</w:t>
      </w:r>
      <w:r w:rsidRPr="00B009F9">
        <w:rPr>
          <w:rFonts w:ascii="Arial" w:hAnsi="Arial" w:cs="Arial"/>
          <w:sz w:val="24"/>
          <w:szCs w:val="24"/>
        </w:rPr>
        <w:t xml:space="preserve"> not allow;</w:t>
      </w:r>
      <w:r w:rsidR="008B2766">
        <w:rPr>
          <w:rFonts w:ascii="Arial" w:hAnsi="Arial" w:cs="Arial"/>
          <w:sz w:val="24"/>
          <w:szCs w:val="24"/>
        </w:rPr>
        <w:t xml:space="preserve"> </w:t>
      </w:r>
      <w:r w:rsidRPr="00B009F9">
        <w:rPr>
          <w:rFonts w:ascii="Arial" w:hAnsi="Arial" w:cs="Arial"/>
          <w:sz w:val="24"/>
          <w:szCs w:val="24"/>
        </w:rPr>
        <w:t xml:space="preserve">but also </w:t>
      </w:r>
      <w:r w:rsidR="008B2766">
        <w:rPr>
          <w:rFonts w:ascii="Arial" w:hAnsi="Arial" w:cs="Arial"/>
          <w:sz w:val="24"/>
          <w:szCs w:val="24"/>
        </w:rPr>
        <w:t>bring down</w:t>
      </w:r>
      <w:r w:rsidRPr="00B009F9">
        <w:rPr>
          <w:rFonts w:ascii="Arial" w:hAnsi="Arial" w:cs="Arial"/>
          <w:sz w:val="24"/>
          <w:szCs w:val="24"/>
        </w:rPr>
        <w:t xml:space="preserve"> from heaven, and make dunghills of God</w:t>
      </w:r>
      <w:r w:rsidR="00DE3074">
        <w:rPr>
          <w:rFonts w:ascii="Arial" w:hAnsi="Arial" w:cs="Arial"/>
          <w:sz w:val="24"/>
          <w:szCs w:val="24"/>
        </w:rPr>
        <w:t>’</w:t>
      </w:r>
      <w:r w:rsidRPr="00B009F9">
        <w:rPr>
          <w:rFonts w:ascii="Arial" w:hAnsi="Arial" w:cs="Arial"/>
          <w:sz w:val="24"/>
          <w:szCs w:val="24"/>
        </w:rPr>
        <w:t>s well-beloved</w:t>
      </w:r>
      <w:r w:rsidR="008B2766">
        <w:rPr>
          <w:rFonts w:ascii="Arial" w:hAnsi="Arial" w:cs="Arial"/>
          <w:sz w:val="24"/>
          <w:szCs w:val="24"/>
        </w:rPr>
        <w:t xml:space="preserve"> </w:t>
      </w:r>
      <w:r w:rsidRPr="00B009F9">
        <w:rPr>
          <w:rFonts w:ascii="Arial" w:hAnsi="Arial" w:cs="Arial"/>
          <w:sz w:val="24"/>
          <w:szCs w:val="24"/>
        </w:rPr>
        <w:t>servants, his faithful people and blessed martyrs, which died for the word of</w:t>
      </w:r>
      <w:r w:rsidR="007D78FE">
        <w:rPr>
          <w:rFonts w:ascii="Arial" w:hAnsi="Arial" w:cs="Arial"/>
          <w:sz w:val="24"/>
          <w:szCs w:val="24"/>
        </w:rPr>
        <w:t xml:space="preserve"> </w:t>
      </w:r>
      <w:r w:rsidRPr="00B009F9">
        <w:rPr>
          <w:rFonts w:ascii="Arial" w:hAnsi="Arial" w:cs="Arial"/>
          <w:sz w:val="24"/>
          <w:szCs w:val="24"/>
        </w:rPr>
        <w:t xml:space="preserve">God. And what marvel then, if in your blasphemous books </w:t>
      </w:r>
      <w:r w:rsidR="00AE24F6">
        <w:rPr>
          <w:rFonts w:ascii="Arial" w:hAnsi="Arial" w:cs="Arial"/>
          <w:sz w:val="24"/>
          <w:szCs w:val="24"/>
        </w:rPr>
        <w:t>you</w:t>
      </w:r>
      <w:r w:rsidRPr="00B009F9">
        <w:rPr>
          <w:rFonts w:ascii="Arial" w:hAnsi="Arial" w:cs="Arial"/>
          <w:sz w:val="24"/>
          <w:szCs w:val="24"/>
        </w:rPr>
        <w:t xml:space="preserve"> cast down from heaven</w:t>
      </w:r>
      <w:r w:rsidR="007D78FE">
        <w:rPr>
          <w:rFonts w:ascii="Arial" w:hAnsi="Arial" w:cs="Arial"/>
          <w:sz w:val="24"/>
          <w:szCs w:val="24"/>
        </w:rPr>
        <w:t xml:space="preserve"> </w:t>
      </w:r>
      <w:r w:rsidRPr="00B009F9">
        <w:rPr>
          <w:rFonts w:ascii="Arial" w:hAnsi="Arial" w:cs="Arial"/>
          <w:sz w:val="24"/>
          <w:szCs w:val="24"/>
        </w:rPr>
        <w:t>to hell the poor saints of Christ, when in effect you d</w:t>
      </w:r>
      <w:r w:rsidR="007D78FE">
        <w:rPr>
          <w:rFonts w:ascii="Arial" w:hAnsi="Arial" w:cs="Arial"/>
          <w:sz w:val="24"/>
          <w:szCs w:val="24"/>
        </w:rPr>
        <w:t>o down</w:t>
      </w:r>
      <w:r w:rsidRPr="00B009F9">
        <w:rPr>
          <w:rFonts w:ascii="Arial" w:hAnsi="Arial" w:cs="Arial"/>
          <w:sz w:val="24"/>
          <w:szCs w:val="24"/>
        </w:rPr>
        <w:t xml:space="preserve"> also the blood and cross of</w:t>
      </w:r>
      <w:r w:rsidR="007D78FE">
        <w:rPr>
          <w:rFonts w:ascii="Arial" w:hAnsi="Arial" w:cs="Arial"/>
          <w:sz w:val="24"/>
          <w:szCs w:val="24"/>
        </w:rPr>
        <w:t xml:space="preserve"> </w:t>
      </w:r>
      <w:r w:rsidRPr="00B009F9">
        <w:rPr>
          <w:rFonts w:ascii="Arial" w:hAnsi="Arial" w:cs="Arial"/>
          <w:sz w:val="24"/>
          <w:szCs w:val="24"/>
        </w:rPr>
        <w:t xml:space="preserve">the Son of God, Christ Jesus </w:t>
      </w:r>
      <w:r w:rsidR="00C03AB3">
        <w:rPr>
          <w:rFonts w:ascii="Arial" w:hAnsi="Arial" w:cs="Arial"/>
          <w:sz w:val="24"/>
          <w:szCs w:val="24"/>
        </w:rPr>
        <w:t>himself</w:t>
      </w:r>
      <w:r w:rsidRPr="00B009F9">
        <w:rPr>
          <w:rFonts w:ascii="Arial" w:hAnsi="Arial" w:cs="Arial"/>
          <w:sz w:val="24"/>
          <w:szCs w:val="24"/>
        </w:rPr>
        <w:t>, setting up the blood of St. Thomas in his office</w:t>
      </w:r>
      <w:r w:rsidR="007D78FE">
        <w:rPr>
          <w:rFonts w:ascii="Arial" w:hAnsi="Arial" w:cs="Arial"/>
          <w:sz w:val="24"/>
          <w:szCs w:val="24"/>
        </w:rPr>
        <w:t xml:space="preserve"> </w:t>
      </w:r>
      <w:r w:rsidRPr="00B009F9">
        <w:rPr>
          <w:rFonts w:ascii="Arial" w:hAnsi="Arial" w:cs="Arial"/>
          <w:sz w:val="24"/>
          <w:szCs w:val="24"/>
        </w:rPr>
        <w:t>and place. Say, Master Cope,</w:t>
      </w:r>
      <w:r w:rsidR="007D78FE">
        <w:rPr>
          <w:rFonts w:ascii="Arial" w:hAnsi="Arial" w:cs="Arial"/>
          <w:sz w:val="24"/>
          <w:szCs w:val="24"/>
        </w:rPr>
        <w:t xml:space="preserve"> that</w:t>
      </w:r>
      <w:r w:rsidRPr="00B009F9">
        <w:rPr>
          <w:rFonts w:ascii="Arial" w:hAnsi="Arial" w:cs="Arial"/>
          <w:sz w:val="24"/>
          <w:szCs w:val="24"/>
        </w:rPr>
        <w:t xml:space="preserve"> your conscience </w:t>
      </w:r>
      <w:r w:rsidR="007D78FE">
        <w:rPr>
          <w:rFonts w:ascii="Arial" w:hAnsi="Arial" w:cs="Arial"/>
          <w:sz w:val="24"/>
          <w:szCs w:val="24"/>
        </w:rPr>
        <w:t xml:space="preserve">is </w:t>
      </w:r>
      <w:r w:rsidRPr="00B009F9">
        <w:rPr>
          <w:rFonts w:ascii="Arial" w:hAnsi="Arial" w:cs="Arial"/>
          <w:sz w:val="24"/>
          <w:szCs w:val="24"/>
        </w:rPr>
        <w:t xml:space="preserve">indifferent; </w:t>
      </w:r>
      <w:r w:rsidR="007D78FE">
        <w:rPr>
          <w:rFonts w:ascii="Arial" w:hAnsi="Arial" w:cs="Arial"/>
          <w:sz w:val="24"/>
          <w:szCs w:val="24"/>
        </w:rPr>
        <w:t xml:space="preserve">and </w:t>
      </w:r>
      <w:r w:rsidRPr="00B009F9">
        <w:rPr>
          <w:rFonts w:ascii="Arial" w:hAnsi="Arial" w:cs="Arial"/>
          <w:sz w:val="24"/>
          <w:szCs w:val="24"/>
        </w:rPr>
        <w:t>set all popish partiality</w:t>
      </w:r>
      <w:r w:rsidR="007D78FE">
        <w:rPr>
          <w:rFonts w:ascii="Arial" w:hAnsi="Arial" w:cs="Arial"/>
          <w:sz w:val="24"/>
          <w:szCs w:val="24"/>
        </w:rPr>
        <w:t xml:space="preserve"> </w:t>
      </w:r>
      <w:r w:rsidRPr="00B009F9">
        <w:rPr>
          <w:rFonts w:ascii="Arial" w:hAnsi="Arial" w:cs="Arial"/>
          <w:sz w:val="24"/>
          <w:szCs w:val="24"/>
        </w:rPr>
        <w:t xml:space="preserve">apart; whereas the Scripture teacheth us simply, </w:t>
      </w:r>
      <w:r w:rsidR="00DE3074">
        <w:rPr>
          <w:rFonts w:ascii="Arial" w:hAnsi="Arial" w:cs="Arial"/>
          <w:sz w:val="24"/>
          <w:szCs w:val="24"/>
        </w:rPr>
        <w:t>“</w:t>
      </w:r>
      <w:r w:rsidR="003D2136">
        <w:rPr>
          <w:rFonts w:ascii="Arial" w:hAnsi="Arial" w:cs="Arial"/>
          <w:sz w:val="24"/>
          <w:szCs w:val="24"/>
        </w:rPr>
        <w:t>Without</w:t>
      </w:r>
      <w:r w:rsidRPr="00B009F9">
        <w:rPr>
          <w:rFonts w:ascii="Arial" w:hAnsi="Arial" w:cs="Arial"/>
          <w:sz w:val="24"/>
          <w:szCs w:val="24"/>
        </w:rPr>
        <w:t xml:space="preserve"> blood there is no</w:t>
      </w:r>
      <w:r w:rsidR="007D78FE">
        <w:rPr>
          <w:rFonts w:ascii="Arial" w:hAnsi="Arial" w:cs="Arial"/>
          <w:sz w:val="24"/>
          <w:szCs w:val="24"/>
        </w:rPr>
        <w:t xml:space="preserve"> </w:t>
      </w:r>
      <w:r w:rsidRPr="00B009F9">
        <w:rPr>
          <w:rFonts w:ascii="Arial" w:hAnsi="Arial" w:cs="Arial"/>
          <w:sz w:val="24"/>
          <w:szCs w:val="24"/>
        </w:rPr>
        <w:t>remission</w:t>
      </w:r>
      <w:r w:rsidR="00DE3074">
        <w:rPr>
          <w:rFonts w:ascii="Arial" w:hAnsi="Arial" w:cs="Arial"/>
          <w:sz w:val="24"/>
          <w:szCs w:val="24"/>
        </w:rPr>
        <w:t>”</w:t>
      </w:r>
      <w:r w:rsidR="007D78FE">
        <w:rPr>
          <w:rFonts w:ascii="Arial" w:hAnsi="Arial" w:cs="Arial"/>
          <w:sz w:val="24"/>
          <w:szCs w:val="24"/>
        </w:rPr>
        <w:t>,</w:t>
      </w:r>
      <w:r w:rsidRPr="00B009F9">
        <w:rPr>
          <w:rFonts w:ascii="Arial" w:hAnsi="Arial" w:cs="Arial"/>
          <w:sz w:val="24"/>
          <w:szCs w:val="24"/>
        </w:rPr>
        <w:t xml:space="preserve"> whether </w:t>
      </w:r>
      <w:r w:rsidR="00AE24F6">
        <w:rPr>
          <w:rFonts w:ascii="Arial" w:hAnsi="Arial" w:cs="Arial"/>
          <w:sz w:val="24"/>
          <w:szCs w:val="24"/>
        </w:rPr>
        <w:t>you</w:t>
      </w:r>
      <w:r w:rsidRPr="00B009F9">
        <w:rPr>
          <w:rFonts w:ascii="Arial" w:hAnsi="Arial" w:cs="Arial"/>
          <w:sz w:val="24"/>
          <w:szCs w:val="24"/>
        </w:rPr>
        <w:t xml:space="preserve"> think by this blood of the New Testament is meant the blood</w:t>
      </w:r>
      <w:r w:rsidR="007D78FE">
        <w:rPr>
          <w:rFonts w:ascii="Arial" w:hAnsi="Arial" w:cs="Arial"/>
          <w:sz w:val="24"/>
          <w:szCs w:val="24"/>
        </w:rPr>
        <w:t xml:space="preserve"> </w:t>
      </w:r>
      <w:r w:rsidRPr="00B009F9">
        <w:rPr>
          <w:rFonts w:ascii="Arial" w:hAnsi="Arial" w:cs="Arial"/>
          <w:sz w:val="24"/>
          <w:szCs w:val="24"/>
        </w:rPr>
        <w:t>of Christ alone, or the blood of other</w:t>
      </w:r>
      <w:r w:rsidR="007D78FE">
        <w:rPr>
          <w:rFonts w:ascii="Arial" w:hAnsi="Arial" w:cs="Arial"/>
          <w:sz w:val="24"/>
          <w:szCs w:val="24"/>
        </w:rPr>
        <w:t>s</w:t>
      </w:r>
      <w:r w:rsidRPr="00B009F9">
        <w:rPr>
          <w:rFonts w:ascii="Arial" w:hAnsi="Arial" w:cs="Arial"/>
          <w:sz w:val="24"/>
          <w:szCs w:val="24"/>
        </w:rPr>
        <w:t xml:space="preserve"> more beside? If the blood of one must stand</w:t>
      </w:r>
      <w:r w:rsidR="007D78FE">
        <w:rPr>
          <w:rFonts w:ascii="Arial" w:hAnsi="Arial" w:cs="Arial"/>
          <w:sz w:val="24"/>
          <w:szCs w:val="24"/>
        </w:rPr>
        <w:t xml:space="preserve"> </w:t>
      </w:r>
      <w:r w:rsidRPr="00B009F9">
        <w:rPr>
          <w:rFonts w:ascii="Arial" w:hAnsi="Arial" w:cs="Arial"/>
          <w:sz w:val="24"/>
          <w:szCs w:val="24"/>
        </w:rPr>
        <w:t xml:space="preserve">alone, why do </w:t>
      </w:r>
      <w:r w:rsidR="00AE24F6">
        <w:rPr>
          <w:rFonts w:ascii="Arial" w:hAnsi="Arial" w:cs="Arial"/>
          <w:sz w:val="24"/>
          <w:szCs w:val="24"/>
        </w:rPr>
        <w:t>you</w:t>
      </w:r>
      <w:r w:rsidRPr="00B009F9">
        <w:rPr>
          <w:rFonts w:ascii="Arial" w:hAnsi="Arial" w:cs="Arial"/>
          <w:sz w:val="24"/>
          <w:szCs w:val="24"/>
        </w:rPr>
        <w:t xml:space="preserve"> then</w:t>
      </w:r>
      <w:r w:rsidR="007D78FE">
        <w:rPr>
          <w:rFonts w:ascii="Arial" w:hAnsi="Arial" w:cs="Arial"/>
          <w:sz w:val="24"/>
          <w:szCs w:val="24"/>
        </w:rPr>
        <w:t>,</w:t>
      </w:r>
      <w:r w:rsidRPr="00B009F9">
        <w:rPr>
          <w:rFonts w:ascii="Arial" w:hAnsi="Arial" w:cs="Arial"/>
          <w:sz w:val="24"/>
          <w:szCs w:val="24"/>
        </w:rPr>
        <w:t xml:space="preserve"> with the giants</w:t>
      </w:r>
      <w:r w:rsidR="007D78FE">
        <w:rPr>
          <w:rFonts w:ascii="Arial" w:hAnsi="Arial" w:cs="Arial"/>
          <w:sz w:val="24"/>
          <w:szCs w:val="24"/>
        </w:rPr>
        <w:t>,</w:t>
      </w:r>
      <w:r w:rsidRPr="00B009F9">
        <w:rPr>
          <w:rFonts w:ascii="Arial" w:hAnsi="Arial" w:cs="Arial"/>
          <w:sz w:val="24"/>
          <w:szCs w:val="24"/>
        </w:rPr>
        <w:t xml:space="preserve"> build up your mountains, and make a ladder of</w:t>
      </w:r>
      <w:r w:rsidR="007D78FE">
        <w:rPr>
          <w:rFonts w:ascii="Arial" w:hAnsi="Arial" w:cs="Arial"/>
          <w:sz w:val="24"/>
          <w:szCs w:val="24"/>
        </w:rPr>
        <w:t xml:space="preserve"> </w:t>
      </w:r>
      <w:r w:rsidRPr="00B009F9">
        <w:rPr>
          <w:rFonts w:ascii="Arial" w:hAnsi="Arial" w:cs="Arial"/>
          <w:sz w:val="24"/>
          <w:szCs w:val="24"/>
        </w:rPr>
        <w:t>Becket</w:t>
      </w:r>
      <w:r w:rsidR="00DE3074">
        <w:rPr>
          <w:rFonts w:ascii="Arial" w:hAnsi="Arial" w:cs="Arial"/>
          <w:sz w:val="24"/>
          <w:szCs w:val="24"/>
        </w:rPr>
        <w:t>’</w:t>
      </w:r>
      <w:r w:rsidRPr="00B009F9">
        <w:rPr>
          <w:rFonts w:ascii="Arial" w:hAnsi="Arial" w:cs="Arial"/>
          <w:sz w:val="24"/>
          <w:szCs w:val="24"/>
        </w:rPr>
        <w:t>s popish blood, for men to scale the heavens? Or in so doing, how can you, but</w:t>
      </w:r>
      <w:r w:rsidR="004D5B84">
        <w:rPr>
          <w:rFonts w:ascii="Arial" w:hAnsi="Arial" w:cs="Arial"/>
          <w:sz w:val="24"/>
          <w:szCs w:val="24"/>
        </w:rPr>
        <w:t xml:space="preserve"> </w:t>
      </w:r>
      <w:r w:rsidRPr="00B009F9">
        <w:rPr>
          <w:rFonts w:ascii="Arial" w:hAnsi="Arial" w:cs="Arial"/>
          <w:sz w:val="24"/>
          <w:szCs w:val="24"/>
        </w:rPr>
        <w:t>either with the protestants wipe out of your calendar the blood of Thomas, or else</w:t>
      </w:r>
      <w:r w:rsidR="007D78FE">
        <w:rPr>
          <w:rFonts w:ascii="Arial" w:hAnsi="Arial" w:cs="Arial"/>
          <w:sz w:val="24"/>
          <w:szCs w:val="24"/>
        </w:rPr>
        <w:t xml:space="preserve"> </w:t>
      </w:r>
      <w:r w:rsidRPr="00B009F9">
        <w:rPr>
          <w:rFonts w:ascii="Arial" w:hAnsi="Arial" w:cs="Arial"/>
          <w:sz w:val="24"/>
          <w:szCs w:val="24"/>
        </w:rPr>
        <w:t>demolish from heaven the blood of Christ, with the papists?</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what will the reader say, or what may he judge, considering and</w:t>
      </w:r>
      <w:r w:rsidR="004112A5">
        <w:rPr>
          <w:rFonts w:ascii="Arial" w:hAnsi="Arial" w:cs="Arial"/>
          <w:sz w:val="24"/>
          <w:szCs w:val="24"/>
        </w:rPr>
        <w:t xml:space="preserve"> </w:t>
      </w:r>
      <w:r w:rsidRPr="00B009F9">
        <w:rPr>
          <w:rFonts w:ascii="Arial" w:hAnsi="Arial" w:cs="Arial"/>
          <w:sz w:val="24"/>
          <w:szCs w:val="24"/>
        </w:rPr>
        <w:t xml:space="preserve">conferring this your </w:t>
      </w:r>
      <w:r w:rsidR="004112A5">
        <w:rPr>
          <w:rFonts w:ascii="Arial" w:hAnsi="Arial" w:cs="Arial"/>
          <w:sz w:val="24"/>
          <w:szCs w:val="24"/>
        </w:rPr>
        <w:t>arguing</w:t>
      </w:r>
      <w:r w:rsidRPr="00B009F9">
        <w:rPr>
          <w:rFonts w:ascii="Arial" w:hAnsi="Arial" w:cs="Arial"/>
          <w:sz w:val="24"/>
          <w:szCs w:val="24"/>
        </w:rPr>
        <w:t xml:space="preserve"> with the matter of my premonition made before, but that</w:t>
      </w:r>
      <w:r w:rsidR="004112A5">
        <w:rPr>
          <w:rFonts w:ascii="Arial" w:hAnsi="Arial" w:cs="Arial"/>
          <w:sz w:val="24"/>
          <w:szCs w:val="24"/>
        </w:rPr>
        <w:t xml:space="preserve"> </w:t>
      </w:r>
      <w:r w:rsidRPr="00B009F9">
        <w:rPr>
          <w:rFonts w:ascii="Arial" w:hAnsi="Arial" w:cs="Arial"/>
          <w:sz w:val="24"/>
          <w:szCs w:val="24"/>
        </w:rPr>
        <w:t>you are altogether set to play the perpetual syc — : I had almost called you by your</w:t>
      </w:r>
      <w:r w:rsidR="004112A5">
        <w:rPr>
          <w:rFonts w:ascii="Arial" w:hAnsi="Arial" w:cs="Arial"/>
          <w:sz w:val="24"/>
          <w:szCs w:val="24"/>
        </w:rPr>
        <w:t xml:space="preserve"> </w:t>
      </w:r>
      <w:r w:rsidRPr="00B009F9">
        <w:rPr>
          <w:rFonts w:ascii="Arial" w:hAnsi="Arial" w:cs="Arial"/>
          <w:sz w:val="24"/>
          <w:szCs w:val="24"/>
        </w:rPr>
        <w:t>right name, Master Cope. But God make you, as I said, a good man!</w:t>
      </w:r>
      <w:r w:rsidR="004112A5">
        <w:rPr>
          <w:rFonts w:ascii="Arial" w:hAnsi="Arial" w:cs="Arial"/>
          <w:sz w:val="24"/>
          <w:szCs w:val="24"/>
        </w:rPr>
        <w:t xml:space="preserve"> </w:t>
      </w:r>
      <w:r w:rsidRPr="00B009F9">
        <w:rPr>
          <w:rFonts w:ascii="Arial" w:hAnsi="Arial" w:cs="Arial"/>
          <w:sz w:val="24"/>
          <w:szCs w:val="24"/>
        </w:rPr>
        <w:t>— Reading</w:t>
      </w:r>
      <w:r w:rsidR="004112A5">
        <w:rPr>
          <w:rFonts w:ascii="Arial" w:hAnsi="Arial" w:cs="Arial"/>
          <w:sz w:val="24"/>
          <w:szCs w:val="24"/>
        </w:rPr>
        <w:t xml:space="preserve"> </w:t>
      </w:r>
      <w:r w:rsidRPr="00B009F9">
        <w:rPr>
          <w:rFonts w:ascii="Arial" w:hAnsi="Arial" w:cs="Arial"/>
          <w:sz w:val="24"/>
          <w:szCs w:val="24"/>
        </w:rPr>
        <w:t>further in your book, I could not but smile and laugh at this your ridiculous and most</w:t>
      </w:r>
      <w:r w:rsidR="004112A5">
        <w:rPr>
          <w:rFonts w:ascii="Arial" w:hAnsi="Arial" w:cs="Arial"/>
          <w:sz w:val="24"/>
          <w:szCs w:val="24"/>
        </w:rPr>
        <w:t xml:space="preserve"> </w:t>
      </w:r>
      <w:r w:rsidRPr="00B009F9">
        <w:rPr>
          <w:rFonts w:ascii="Arial" w:hAnsi="Arial" w:cs="Arial"/>
          <w:sz w:val="24"/>
          <w:szCs w:val="24"/>
        </w:rPr>
        <w:t xml:space="preserve">loud-lying </w:t>
      </w:r>
      <w:r w:rsidRPr="004112A5">
        <w:rPr>
          <w:rFonts w:ascii="Arial" w:hAnsi="Arial" w:cs="Arial"/>
          <w:i/>
          <w:iCs/>
          <w:sz w:val="24"/>
          <w:szCs w:val="24"/>
        </w:rPr>
        <w:t>hyperbolismum</w:t>
      </w:r>
      <w:r w:rsidRPr="004112A5">
        <w:rPr>
          <w:rFonts w:ascii="Arial" w:hAnsi="Arial" w:cs="Arial"/>
          <w:sz w:val="24"/>
          <w:szCs w:val="24"/>
        </w:rPr>
        <w:t xml:space="preserve">; </w:t>
      </w:r>
      <w:r w:rsidRPr="00B009F9">
        <w:rPr>
          <w:rFonts w:ascii="Arial" w:hAnsi="Arial" w:cs="Arial"/>
          <w:sz w:val="24"/>
          <w:szCs w:val="24"/>
        </w:rPr>
        <w:t>where you, comparing my making of saints with the</w:t>
      </w:r>
      <w:r w:rsidR="004112A5">
        <w:rPr>
          <w:rFonts w:ascii="Arial" w:hAnsi="Arial" w:cs="Arial"/>
          <w:sz w:val="24"/>
          <w:szCs w:val="24"/>
        </w:rPr>
        <w:t xml:space="preserve"> </w:t>
      </w:r>
      <w:r w:rsidRPr="00B009F9">
        <w:rPr>
          <w:rFonts w:ascii="Arial" w:hAnsi="Arial" w:cs="Arial"/>
          <w:sz w:val="24"/>
          <w:szCs w:val="24"/>
        </w:rPr>
        <w:t>pope</w:t>
      </w:r>
      <w:r w:rsidR="00DE3074">
        <w:rPr>
          <w:rFonts w:ascii="Arial" w:hAnsi="Arial" w:cs="Arial"/>
          <w:sz w:val="24"/>
          <w:szCs w:val="24"/>
        </w:rPr>
        <w:t>’</w:t>
      </w:r>
      <w:r w:rsidRPr="00B009F9">
        <w:rPr>
          <w:rFonts w:ascii="Arial" w:hAnsi="Arial" w:cs="Arial"/>
          <w:sz w:val="24"/>
          <w:szCs w:val="24"/>
        </w:rPr>
        <w:t xml:space="preserve">s making, can find, as </w:t>
      </w:r>
      <w:r w:rsidR="00AE24F6">
        <w:rPr>
          <w:rFonts w:ascii="Arial" w:hAnsi="Arial" w:cs="Arial"/>
          <w:sz w:val="24"/>
          <w:szCs w:val="24"/>
        </w:rPr>
        <w:t>you</w:t>
      </w:r>
      <w:r w:rsidRPr="00B009F9">
        <w:rPr>
          <w:rFonts w:ascii="Arial" w:hAnsi="Arial" w:cs="Arial"/>
          <w:sz w:val="24"/>
          <w:szCs w:val="24"/>
        </w:rPr>
        <w:t xml:space="preserve"> say, in the pope, no such impudent arroganc</w:t>
      </w:r>
      <w:r w:rsidR="004112A5">
        <w:rPr>
          <w:rFonts w:ascii="Arial" w:hAnsi="Arial" w:cs="Arial"/>
          <w:sz w:val="24"/>
          <w:szCs w:val="24"/>
        </w:rPr>
        <w:t>e</w:t>
      </w:r>
      <w:r w:rsidRPr="00B009F9">
        <w:rPr>
          <w:rFonts w:ascii="Arial" w:hAnsi="Arial" w:cs="Arial"/>
          <w:sz w:val="24"/>
          <w:szCs w:val="24"/>
        </w:rPr>
        <w:t xml:space="preserve"> in</w:t>
      </w:r>
      <w:r w:rsidR="004112A5">
        <w:rPr>
          <w:rFonts w:ascii="Arial" w:hAnsi="Arial" w:cs="Arial"/>
          <w:sz w:val="24"/>
          <w:szCs w:val="24"/>
        </w:rPr>
        <w:t xml:space="preserve"> </w:t>
      </w:r>
      <w:r w:rsidRPr="00B009F9">
        <w:rPr>
          <w:rFonts w:ascii="Arial" w:hAnsi="Arial" w:cs="Arial"/>
          <w:sz w:val="24"/>
          <w:szCs w:val="24"/>
        </w:rPr>
        <w:t xml:space="preserve">presuming, as </w:t>
      </w:r>
      <w:r w:rsidR="00AE24F6">
        <w:rPr>
          <w:rFonts w:ascii="Arial" w:hAnsi="Arial" w:cs="Arial"/>
          <w:sz w:val="24"/>
          <w:szCs w:val="24"/>
        </w:rPr>
        <w:t>you</w:t>
      </w:r>
      <w:r w:rsidRPr="00B009F9">
        <w:rPr>
          <w:rFonts w:ascii="Arial" w:hAnsi="Arial" w:cs="Arial"/>
          <w:sz w:val="24"/>
          <w:szCs w:val="24"/>
        </w:rPr>
        <w:t xml:space="preserve"> find in me, </w:t>
      </w:r>
      <w:r w:rsidR="004112A5">
        <w:rPr>
          <w:rFonts w:ascii="Arial" w:hAnsi="Arial" w:cs="Arial"/>
          <w:sz w:val="24"/>
          <w:szCs w:val="24"/>
        </w:rPr>
        <w:t>etc</w:t>
      </w:r>
      <w:r w:rsidRPr="00B009F9">
        <w:rPr>
          <w:rFonts w:ascii="Arial" w:hAnsi="Arial" w:cs="Arial"/>
          <w:sz w:val="24"/>
          <w:szCs w:val="24"/>
        </w:rPr>
        <w:t>. If the pope had not abused his arrogant jurisdiction</w:t>
      </w:r>
      <w:r w:rsidR="004112A5">
        <w:rPr>
          <w:rFonts w:ascii="Arial" w:hAnsi="Arial" w:cs="Arial"/>
          <w:sz w:val="24"/>
          <w:szCs w:val="24"/>
        </w:rPr>
        <w:t xml:space="preserve"> </w:t>
      </w:r>
      <w:r w:rsidRPr="00B009F9">
        <w:rPr>
          <w:rFonts w:ascii="Arial" w:hAnsi="Arial" w:cs="Arial"/>
          <w:sz w:val="24"/>
          <w:szCs w:val="24"/>
        </w:rPr>
        <w:t>in canoni</w:t>
      </w:r>
      <w:r w:rsidR="004112A5">
        <w:rPr>
          <w:rFonts w:ascii="Arial" w:hAnsi="Arial" w:cs="Arial"/>
          <w:sz w:val="24"/>
          <w:szCs w:val="24"/>
        </w:rPr>
        <w:t>s</w:t>
      </w:r>
      <w:r w:rsidRPr="00B009F9">
        <w:rPr>
          <w:rFonts w:ascii="Arial" w:hAnsi="Arial" w:cs="Arial"/>
          <w:sz w:val="24"/>
          <w:szCs w:val="24"/>
        </w:rPr>
        <w:t xml:space="preserve">ing and deifying his saints, more than I have done, the </w:t>
      </w:r>
      <w:r w:rsidR="00B95264">
        <w:rPr>
          <w:rFonts w:ascii="Arial" w:hAnsi="Arial" w:cs="Arial"/>
          <w:sz w:val="24"/>
          <w:szCs w:val="24"/>
        </w:rPr>
        <w:t>year</w:t>
      </w:r>
      <w:r w:rsidRPr="00B009F9">
        <w:rPr>
          <w:rFonts w:ascii="Arial" w:hAnsi="Arial" w:cs="Arial"/>
          <w:sz w:val="24"/>
          <w:szCs w:val="24"/>
        </w:rPr>
        <w:t xml:space="preserve"> should not be</w:t>
      </w:r>
      <w:r w:rsidR="004112A5">
        <w:rPr>
          <w:rFonts w:ascii="Arial" w:hAnsi="Arial" w:cs="Arial"/>
          <w:sz w:val="24"/>
          <w:szCs w:val="24"/>
        </w:rPr>
        <w:t xml:space="preserve"> en</w:t>
      </w:r>
      <w:r w:rsidRPr="00B009F9">
        <w:rPr>
          <w:rFonts w:ascii="Arial" w:hAnsi="Arial" w:cs="Arial"/>
          <w:sz w:val="24"/>
          <w:szCs w:val="24"/>
        </w:rPr>
        <w:t>cumbered wi</w:t>
      </w:r>
      <w:r w:rsidR="004112A5">
        <w:rPr>
          <w:rFonts w:ascii="Arial" w:hAnsi="Arial" w:cs="Arial"/>
          <w:sz w:val="24"/>
          <w:szCs w:val="24"/>
        </w:rPr>
        <w:t xml:space="preserve">th so many idle holy-days, nor </w:t>
      </w:r>
      <w:r w:rsidRPr="00B009F9">
        <w:rPr>
          <w:rFonts w:ascii="Arial" w:hAnsi="Arial" w:cs="Arial"/>
          <w:sz w:val="24"/>
          <w:szCs w:val="24"/>
        </w:rPr>
        <w:t>calendars with so many rascal</w:t>
      </w:r>
      <w:r w:rsidR="004112A5">
        <w:rPr>
          <w:rFonts w:ascii="Arial" w:hAnsi="Arial" w:cs="Arial"/>
          <w:sz w:val="24"/>
          <w:szCs w:val="24"/>
        </w:rPr>
        <w:t>ly</w:t>
      </w:r>
      <w:r w:rsidRPr="00B009F9">
        <w:rPr>
          <w:rFonts w:ascii="Arial" w:hAnsi="Arial" w:cs="Arial"/>
          <w:sz w:val="24"/>
          <w:szCs w:val="24"/>
        </w:rPr>
        <w:t xml:space="preserve"> saints;</w:t>
      </w:r>
      <w:r w:rsidR="004112A5">
        <w:rPr>
          <w:rFonts w:ascii="Arial" w:hAnsi="Arial" w:cs="Arial"/>
          <w:sz w:val="24"/>
          <w:szCs w:val="24"/>
        </w:rPr>
        <w:t xml:space="preserve"> </w:t>
      </w:r>
      <w:r w:rsidRPr="00B009F9">
        <w:rPr>
          <w:rFonts w:ascii="Arial" w:hAnsi="Arial" w:cs="Arial"/>
          <w:sz w:val="24"/>
          <w:szCs w:val="24"/>
        </w:rPr>
        <w:t>some of them as good as ever were th</w:t>
      </w:r>
      <w:r w:rsidR="004112A5">
        <w:rPr>
          <w:rFonts w:ascii="Arial" w:hAnsi="Arial" w:cs="Arial"/>
          <w:sz w:val="24"/>
          <w:szCs w:val="24"/>
        </w:rPr>
        <w:t>ose</w:t>
      </w:r>
      <w:r w:rsidRPr="00B009F9">
        <w:rPr>
          <w:rFonts w:ascii="Arial" w:hAnsi="Arial" w:cs="Arial"/>
          <w:sz w:val="24"/>
          <w:szCs w:val="24"/>
        </w:rPr>
        <w:t xml:space="preserve"> that put Christ to death.</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where will you find, Master Cope, any</w:t>
      </w:r>
      <w:r w:rsidR="004112A5">
        <w:rPr>
          <w:rFonts w:ascii="Arial" w:hAnsi="Arial" w:cs="Arial"/>
          <w:sz w:val="24"/>
          <w:szCs w:val="24"/>
        </w:rPr>
        <w:t>one</w:t>
      </w:r>
      <w:r w:rsidRPr="00B009F9">
        <w:rPr>
          <w:rFonts w:ascii="Arial" w:hAnsi="Arial" w:cs="Arial"/>
          <w:sz w:val="24"/>
          <w:szCs w:val="24"/>
        </w:rPr>
        <w:t xml:space="preserve"> to believe this your</w:t>
      </w:r>
      <w:r w:rsidR="004112A5">
        <w:rPr>
          <w:rFonts w:ascii="Arial" w:hAnsi="Arial" w:cs="Arial"/>
          <w:sz w:val="24"/>
          <w:szCs w:val="24"/>
        </w:rPr>
        <w:t xml:space="preserve"> </w:t>
      </w:r>
      <w:r w:rsidRPr="00B009F9">
        <w:rPr>
          <w:rFonts w:ascii="Arial" w:hAnsi="Arial" w:cs="Arial"/>
          <w:sz w:val="24"/>
          <w:szCs w:val="24"/>
        </w:rPr>
        <w:t>hyperbolic comparison to be true, which see</w:t>
      </w:r>
      <w:r w:rsidR="004112A5">
        <w:rPr>
          <w:rFonts w:ascii="Arial" w:hAnsi="Arial" w:cs="Arial"/>
          <w:sz w:val="24"/>
          <w:szCs w:val="24"/>
        </w:rPr>
        <w:t>s</w:t>
      </w:r>
      <w:r w:rsidRPr="00B009F9">
        <w:rPr>
          <w:rFonts w:ascii="Arial" w:hAnsi="Arial" w:cs="Arial"/>
          <w:sz w:val="24"/>
          <w:szCs w:val="24"/>
        </w:rPr>
        <w:t xml:space="preserve"> and know</w:t>
      </w:r>
      <w:r w:rsidR="004112A5">
        <w:rPr>
          <w:rFonts w:ascii="Arial" w:hAnsi="Arial" w:cs="Arial"/>
          <w:sz w:val="24"/>
          <w:szCs w:val="24"/>
        </w:rPr>
        <w:t>s</w:t>
      </w:r>
      <w:r w:rsidRPr="00B009F9">
        <w:rPr>
          <w:rFonts w:ascii="Arial" w:hAnsi="Arial" w:cs="Arial"/>
          <w:sz w:val="24"/>
          <w:szCs w:val="24"/>
        </w:rPr>
        <w:t xml:space="preserve"> the infinite and</w:t>
      </w:r>
      <w:r w:rsidR="004112A5">
        <w:rPr>
          <w:rFonts w:ascii="Arial" w:hAnsi="Arial" w:cs="Arial"/>
          <w:sz w:val="24"/>
          <w:szCs w:val="24"/>
        </w:rPr>
        <w:t xml:space="preserve"> </w:t>
      </w:r>
      <w:r w:rsidRPr="00B009F9">
        <w:rPr>
          <w:rFonts w:ascii="Arial" w:hAnsi="Arial" w:cs="Arial"/>
          <w:sz w:val="24"/>
          <w:szCs w:val="24"/>
        </w:rPr>
        <w:t>unmeasurable excess of the pope</w:t>
      </w:r>
      <w:r w:rsidR="00DE3074">
        <w:rPr>
          <w:rFonts w:ascii="Arial" w:hAnsi="Arial" w:cs="Arial"/>
          <w:sz w:val="24"/>
          <w:szCs w:val="24"/>
        </w:rPr>
        <w:t>’</w:t>
      </w:r>
      <w:r w:rsidRPr="00B009F9">
        <w:rPr>
          <w:rFonts w:ascii="Arial" w:hAnsi="Arial" w:cs="Arial"/>
          <w:sz w:val="24"/>
          <w:szCs w:val="24"/>
        </w:rPr>
        <w:t>s arroganc</w:t>
      </w:r>
      <w:r w:rsidR="004112A5">
        <w:rPr>
          <w:rFonts w:ascii="Arial" w:hAnsi="Arial" w:cs="Arial"/>
          <w:sz w:val="24"/>
          <w:szCs w:val="24"/>
        </w:rPr>
        <w:t>e</w:t>
      </w:r>
      <w:r w:rsidRPr="00B009F9">
        <w:rPr>
          <w:rFonts w:ascii="Arial" w:hAnsi="Arial" w:cs="Arial"/>
          <w:sz w:val="24"/>
          <w:szCs w:val="24"/>
        </w:rPr>
        <w:t>, not only in shrining such a rabble of</w:t>
      </w:r>
      <w:r w:rsidR="004112A5">
        <w:rPr>
          <w:rFonts w:ascii="Arial" w:hAnsi="Arial" w:cs="Arial"/>
          <w:sz w:val="24"/>
          <w:szCs w:val="24"/>
        </w:rPr>
        <w:t xml:space="preserve"> </w:t>
      </w:r>
      <w:r w:rsidRPr="00B009F9">
        <w:rPr>
          <w:rFonts w:ascii="Arial" w:hAnsi="Arial" w:cs="Arial"/>
          <w:sz w:val="24"/>
          <w:szCs w:val="24"/>
        </w:rPr>
        <w:t>blind saints of his own creat</w:t>
      </w:r>
      <w:r w:rsidR="004112A5">
        <w:rPr>
          <w:rFonts w:ascii="Arial" w:hAnsi="Arial" w:cs="Arial"/>
          <w:sz w:val="24"/>
          <w:szCs w:val="24"/>
        </w:rPr>
        <w:t>ion</w:t>
      </w:r>
      <w:r w:rsidRPr="00B009F9">
        <w:rPr>
          <w:rFonts w:ascii="Arial" w:hAnsi="Arial" w:cs="Arial"/>
          <w:sz w:val="24"/>
          <w:szCs w:val="24"/>
        </w:rPr>
        <w:t>, but also in prescribing the same to be received</w:t>
      </w:r>
      <w:r w:rsidR="004112A5">
        <w:rPr>
          <w:rFonts w:ascii="Arial" w:hAnsi="Arial" w:cs="Arial"/>
          <w:sz w:val="24"/>
          <w:szCs w:val="24"/>
        </w:rPr>
        <w:t xml:space="preserve"> </w:t>
      </w:r>
      <w:r w:rsidRPr="00B009F9">
        <w:rPr>
          <w:rFonts w:ascii="Arial" w:hAnsi="Arial" w:cs="Arial"/>
          <w:sz w:val="24"/>
          <w:szCs w:val="24"/>
        </w:rPr>
        <w:t>universally in the whole world; and not to be received only, but also to be invo</w:t>
      </w:r>
      <w:r w:rsidR="004112A5">
        <w:rPr>
          <w:rFonts w:ascii="Arial" w:hAnsi="Arial" w:cs="Arial"/>
          <w:sz w:val="24"/>
          <w:szCs w:val="24"/>
        </w:rPr>
        <w:t xml:space="preserve">ked </w:t>
      </w:r>
      <w:r w:rsidRPr="00B009F9">
        <w:rPr>
          <w:rFonts w:ascii="Arial" w:hAnsi="Arial" w:cs="Arial"/>
          <w:sz w:val="24"/>
          <w:szCs w:val="24"/>
        </w:rPr>
        <w:t xml:space="preserve">for </w:t>
      </w:r>
      <w:r w:rsidR="004112A5">
        <w:rPr>
          <w:rFonts w:ascii="Arial" w:hAnsi="Arial" w:cs="Arial"/>
          <w:sz w:val="24"/>
          <w:szCs w:val="24"/>
        </w:rPr>
        <w:t>g</w:t>
      </w:r>
      <w:r w:rsidR="006D3E70">
        <w:rPr>
          <w:rFonts w:ascii="Arial" w:hAnsi="Arial" w:cs="Arial"/>
          <w:sz w:val="24"/>
          <w:szCs w:val="24"/>
        </w:rPr>
        <w:t>if</w:t>
      </w:r>
      <w:r w:rsidRPr="00B009F9">
        <w:rPr>
          <w:rFonts w:ascii="Arial" w:hAnsi="Arial" w:cs="Arial"/>
          <w:sz w:val="24"/>
          <w:szCs w:val="24"/>
        </w:rPr>
        <w:t xml:space="preserve">ts and graces; also to be worshipped for advocates and mediators? </w:t>
      </w:r>
      <w:r w:rsidR="004112A5">
        <w:rPr>
          <w:rFonts w:ascii="Arial" w:hAnsi="Arial" w:cs="Arial"/>
          <w:sz w:val="24"/>
          <w:szCs w:val="24"/>
        </w:rPr>
        <w:t xml:space="preserve">In which </w:t>
      </w:r>
      <w:r w:rsidRPr="00B009F9">
        <w:rPr>
          <w:rFonts w:ascii="Arial" w:hAnsi="Arial" w:cs="Arial"/>
          <w:sz w:val="24"/>
          <w:szCs w:val="24"/>
        </w:rPr>
        <w:t>rise</w:t>
      </w:r>
      <w:r w:rsidR="004112A5">
        <w:rPr>
          <w:rFonts w:ascii="Arial" w:hAnsi="Arial" w:cs="Arial"/>
          <w:sz w:val="24"/>
          <w:szCs w:val="24"/>
        </w:rPr>
        <w:t>s</w:t>
      </w:r>
      <w:r w:rsidRPr="00B009F9">
        <w:rPr>
          <w:rFonts w:ascii="Arial" w:hAnsi="Arial" w:cs="Arial"/>
          <w:sz w:val="24"/>
          <w:szCs w:val="24"/>
        </w:rPr>
        <w:t xml:space="preserve"> a double abomination of the pope, the one for his idolatrous making and</w:t>
      </w:r>
      <w:r w:rsidR="004112A5">
        <w:rPr>
          <w:rFonts w:ascii="Arial" w:hAnsi="Arial" w:cs="Arial"/>
          <w:sz w:val="24"/>
          <w:szCs w:val="24"/>
        </w:rPr>
        <w:t xml:space="preserve"> </w:t>
      </w:r>
      <w:r w:rsidRPr="00B009F9">
        <w:rPr>
          <w:rFonts w:ascii="Arial" w:hAnsi="Arial" w:cs="Arial"/>
          <w:sz w:val="24"/>
          <w:szCs w:val="24"/>
        </w:rPr>
        <w:t>worshipping of saints</w:t>
      </w:r>
      <w:r w:rsidR="004112A5">
        <w:rPr>
          <w:rFonts w:ascii="Arial" w:hAnsi="Arial" w:cs="Arial"/>
          <w:sz w:val="24"/>
          <w:szCs w:val="24"/>
        </w:rPr>
        <w:t>,</w:t>
      </w:r>
      <w:r w:rsidRPr="00B009F9">
        <w:rPr>
          <w:rFonts w:ascii="Arial" w:hAnsi="Arial" w:cs="Arial"/>
          <w:sz w:val="24"/>
          <w:szCs w:val="24"/>
        </w:rPr>
        <w:t xml:space="preserve"> the other for his blasphemous injury and d</w:t>
      </w:r>
      <w:r w:rsidR="004112A5">
        <w:rPr>
          <w:rFonts w:ascii="Arial" w:hAnsi="Arial" w:cs="Arial"/>
          <w:sz w:val="24"/>
          <w:szCs w:val="24"/>
        </w:rPr>
        <w:t>oing down of</w:t>
      </w:r>
      <w:r w:rsidRPr="00B009F9">
        <w:rPr>
          <w:rFonts w:ascii="Arial" w:hAnsi="Arial" w:cs="Arial"/>
          <w:sz w:val="24"/>
          <w:szCs w:val="24"/>
        </w:rPr>
        <w:t xml:space="preserve"> Christ in</w:t>
      </w:r>
      <w:r w:rsidR="004112A5">
        <w:rPr>
          <w:rFonts w:ascii="Arial" w:hAnsi="Arial" w:cs="Arial"/>
          <w:sz w:val="24"/>
          <w:szCs w:val="24"/>
        </w:rPr>
        <w:t xml:space="preserve"> </w:t>
      </w:r>
      <w:r w:rsidRPr="00B009F9">
        <w:rPr>
          <w:rFonts w:ascii="Arial" w:hAnsi="Arial" w:cs="Arial"/>
          <w:sz w:val="24"/>
          <w:szCs w:val="24"/>
        </w:rPr>
        <w:t>rep</w:t>
      </w:r>
      <w:r w:rsidR="004112A5">
        <w:rPr>
          <w:rFonts w:ascii="Arial" w:hAnsi="Arial" w:cs="Arial"/>
          <w:sz w:val="24"/>
          <w:szCs w:val="24"/>
        </w:rPr>
        <w:t>elling</w:t>
      </w:r>
      <w:r w:rsidRPr="00B009F9">
        <w:rPr>
          <w:rFonts w:ascii="Arial" w:hAnsi="Arial" w:cs="Arial"/>
          <w:sz w:val="24"/>
          <w:szCs w:val="24"/>
        </w:rPr>
        <w:t xml:space="preserve"> him </w:t>
      </w:r>
      <w:r w:rsidR="004112A5">
        <w:rPr>
          <w:rFonts w:ascii="Arial" w:hAnsi="Arial" w:cs="Arial"/>
          <w:sz w:val="24"/>
          <w:szCs w:val="24"/>
        </w:rPr>
        <w:t>from</w:t>
      </w:r>
      <w:r w:rsidRPr="00B009F9">
        <w:rPr>
          <w:rFonts w:ascii="Arial" w:hAnsi="Arial" w:cs="Arial"/>
          <w:sz w:val="24"/>
          <w:szCs w:val="24"/>
        </w:rPr>
        <w:t xml:space="preserve"> of his office of mediation, and placing other mediators of his own</w:t>
      </w:r>
      <w:r w:rsidR="004112A5">
        <w:rPr>
          <w:rFonts w:ascii="Arial" w:hAnsi="Arial" w:cs="Arial"/>
          <w:sz w:val="24"/>
          <w:szCs w:val="24"/>
        </w:rPr>
        <w:t xml:space="preserve"> </w:t>
      </w:r>
      <w:r w:rsidRPr="00B009F9">
        <w:rPr>
          <w:rFonts w:ascii="Arial" w:hAnsi="Arial" w:cs="Arial"/>
          <w:sz w:val="24"/>
          <w:szCs w:val="24"/>
        </w:rPr>
        <w:t>making.</w:t>
      </w:r>
    </w:p>
    <w:p w:rsidR="00BB19C8" w:rsidRDefault="00BB19C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now, to consider what saints these were, or what were the causes of their</w:t>
      </w:r>
      <w:r w:rsidR="00E05A3F">
        <w:rPr>
          <w:rFonts w:ascii="Arial" w:hAnsi="Arial" w:cs="Arial"/>
          <w:sz w:val="24"/>
          <w:szCs w:val="24"/>
        </w:rPr>
        <w:t xml:space="preserve"> </w:t>
      </w:r>
      <w:r w:rsidRPr="00B009F9">
        <w:rPr>
          <w:rFonts w:ascii="Arial" w:hAnsi="Arial" w:cs="Arial"/>
          <w:sz w:val="24"/>
          <w:szCs w:val="24"/>
        </w:rPr>
        <w:t>sanct</w:t>
      </w:r>
      <w:r w:rsidR="00E05A3F">
        <w:rPr>
          <w:rFonts w:ascii="Arial" w:hAnsi="Arial" w:cs="Arial"/>
          <w:sz w:val="24"/>
          <w:szCs w:val="24"/>
        </w:rPr>
        <w:t>fy</w:t>
      </w:r>
      <w:r w:rsidRPr="00B009F9">
        <w:rPr>
          <w:rFonts w:ascii="Arial" w:hAnsi="Arial" w:cs="Arial"/>
          <w:sz w:val="24"/>
          <w:szCs w:val="24"/>
        </w:rPr>
        <w:t>ing: what saint</w:t>
      </w:r>
      <w:r w:rsidR="00E05A3F">
        <w:rPr>
          <w:rFonts w:ascii="Arial" w:hAnsi="Arial" w:cs="Arial"/>
          <w:sz w:val="24"/>
          <w:szCs w:val="24"/>
        </w:rPr>
        <w:t>,</w:t>
      </w:r>
      <w:r w:rsidRPr="00B009F9">
        <w:rPr>
          <w:rFonts w:ascii="Arial" w:hAnsi="Arial" w:cs="Arial"/>
          <w:sz w:val="24"/>
          <w:szCs w:val="24"/>
        </w:rPr>
        <w:t xml:space="preserve"> almost among all the pope</w:t>
      </w:r>
      <w:r w:rsidR="00DE3074">
        <w:rPr>
          <w:rFonts w:ascii="Arial" w:hAnsi="Arial" w:cs="Arial"/>
          <w:sz w:val="24"/>
          <w:szCs w:val="24"/>
        </w:rPr>
        <w:t>’</w:t>
      </w:r>
      <w:r w:rsidRPr="00B009F9">
        <w:rPr>
          <w:rFonts w:ascii="Arial" w:hAnsi="Arial" w:cs="Arial"/>
          <w:sz w:val="24"/>
          <w:szCs w:val="24"/>
        </w:rPr>
        <w:t>s saints</w:t>
      </w:r>
      <w:r w:rsidR="00E05A3F">
        <w:rPr>
          <w:rFonts w:ascii="Arial" w:hAnsi="Arial" w:cs="Arial"/>
          <w:sz w:val="24"/>
          <w:szCs w:val="24"/>
        </w:rPr>
        <w:t>,</w:t>
      </w:r>
      <w:r w:rsidRPr="00B009F9">
        <w:rPr>
          <w:rFonts w:ascii="Arial" w:hAnsi="Arial" w:cs="Arial"/>
          <w:sz w:val="24"/>
          <w:szCs w:val="24"/>
        </w:rPr>
        <w:t xml:space="preserve"> shall you find, Master Cope,</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made within these five hundred </w:t>
      </w:r>
      <w:r w:rsidR="00B95264">
        <w:rPr>
          <w:rFonts w:ascii="Arial" w:hAnsi="Arial" w:cs="Arial"/>
          <w:sz w:val="24"/>
          <w:szCs w:val="24"/>
        </w:rPr>
        <w:t>years</w:t>
      </w:r>
      <w:r w:rsidRPr="00B009F9">
        <w:rPr>
          <w:rFonts w:ascii="Arial" w:hAnsi="Arial" w:cs="Arial"/>
          <w:sz w:val="24"/>
          <w:szCs w:val="24"/>
        </w:rPr>
        <w:t xml:space="preserve">, but </w:t>
      </w:r>
      <w:r w:rsidR="00E05A3F">
        <w:rPr>
          <w:rFonts w:ascii="Arial" w:hAnsi="Arial" w:cs="Arial"/>
          <w:sz w:val="24"/>
          <w:szCs w:val="24"/>
        </w:rPr>
        <w:t>usually</w:t>
      </w:r>
      <w:r w:rsidRPr="00B009F9">
        <w:rPr>
          <w:rFonts w:ascii="Arial" w:hAnsi="Arial" w:cs="Arial"/>
          <w:sz w:val="24"/>
          <w:szCs w:val="24"/>
        </w:rPr>
        <w:t xml:space="preserve"> he was either some pope, or</w:t>
      </w:r>
      <w:r w:rsidR="00E05A3F">
        <w:rPr>
          <w:rFonts w:ascii="Arial" w:hAnsi="Arial" w:cs="Arial"/>
          <w:sz w:val="24"/>
          <w:szCs w:val="24"/>
        </w:rPr>
        <w:t xml:space="preserve"> </w:t>
      </w:r>
      <w:r w:rsidRPr="00B009F9">
        <w:rPr>
          <w:rFonts w:ascii="Arial" w:hAnsi="Arial" w:cs="Arial"/>
          <w:sz w:val="24"/>
          <w:szCs w:val="24"/>
        </w:rPr>
        <w:t>some rich bishop and prelate, or some fat abbot, or some blind friar, some monk or</w:t>
      </w:r>
      <w:r w:rsidR="00E05A3F">
        <w:rPr>
          <w:rFonts w:ascii="Arial" w:hAnsi="Arial" w:cs="Arial"/>
          <w:sz w:val="24"/>
          <w:szCs w:val="24"/>
        </w:rPr>
        <w:t xml:space="preserve"> </w:t>
      </w:r>
      <w:r w:rsidRPr="00B009F9">
        <w:rPr>
          <w:rFonts w:ascii="Arial" w:hAnsi="Arial" w:cs="Arial"/>
          <w:sz w:val="24"/>
          <w:szCs w:val="24"/>
        </w:rPr>
        <w:t>nun, some superstitious regular, or some builder of monasteries, or some giver and</w:t>
      </w:r>
      <w:r w:rsidR="00EC1F6F">
        <w:rPr>
          <w:rFonts w:ascii="Arial" w:hAnsi="Arial" w:cs="Arial"/>
          <w:sz w:val="24"/>
          <w:szCs w:val="24"/>
        </w:rPr>
        <w:t xml:space="preserve"> </w:t>
      </w:r>
      <w:r w:rsidRPr="00B009F9">
        <w:rPr>
          <w:rFonts w:ascii="Arial" w:hAnsi="Arial" w:cs="Arial"/>
          <w:sz w:val="24"/>
          <w:szCs w:val="24"/>
        </w:rPr>
        <w:t>benefactor to the popish clergy, or maintainer, agoni</w:t>
      </w:r>
      <w:r w:rsidR="00EC1F6F">
        <w:rPr>
          <w:rFonts w:ascii="Arial" w:hAnsi="Arial" w:cs="Arial"/>
          <w:sz w:val="24"/>
          <w:szCs w:val="24"/>
        </w:rPr>
        <w:t>s</w:t>
      </w:r>
      <w:r w:rsidRPr="00B009F9">
        <w:rPr>
          <w:rFonts w:ascii="Arial" w:hAnsi="Arial" w:cs="Arial"/>
          <w:sz w:val="24"/>
          <w:szCs w:val="24"/>
        </w:rPr>
        <w:t>ing for the dignities and liberties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of the popish church? What poor layman or laywoman were their lives ever so</w:t>
      </w:r>
      <w:r w:rsidR="00EC1F6F">
        <w:rPr>
          <w:rFonts w:ascii="Arial" w:hAnsi="Arial" w:cs="Arial"/>
          <w:sz w:val="24"/>
          <w:szCs w:val="24"/>
        </w:rPr>
        <w:t xml:space="preserve"> </w:t>
      </w:r>
      <w:r w:rsidRPr="00B009F9">
        <w:rPr>
          <w:rFonts w:ascii="Arial" w:hAnsi="Arial" w:cs="Arial"/>
          <w:sz w:val="24"/>
          <w:szCs w:val="24"/>
        </w:rPr>
        <w:t>Christian, their faith and confession</w:t>
      </w:r>
      <w:r w:rsidR="00EC1F6F">
        <w:rPr>
          <w:rFonts w:ascii="Arial" w:hAnsi="Arial" w:cs="Arial"/>
          <w:sz w:val="24"/>
          <w:szCs w:val="24"/>
        </w:rPr>
        <w:t xml:space="preserve"> </w:t>
      </w:r>
      <w:r w:rsidRPr="00B009F9">
        <w:rPr>
          <w:rFonts w:ascii="Arial" w:hAnsi="Arial" w:cs="Arial"/>
          <w:sz w:val="24"/>
          <w:szCs w:val="24"/>
        </w:rPr>
        <w:t>ever so pure, their death ever so agoni</w:t>
      </w:r>
      <w:r w:rsidR="00EC1F6F">
        <w:rPr>
          <w:rFonts w:ascii="Arial" w:hAnsi="Arial" w:cs="Arial"/>
          <w:sz w:val="24"/>
          <w:szCs w:val="24"/>
        </w:rPr>
        <w:t>s</w:t>
      </w:r>
      <w:r w:rsidRPr="00B009F9">
        <w:rPr>
          <w:rFonts w:ascii="Arial" w:hAnsi="Arial" w:cs="Arial"/>
          <w:sz w:val="24"/>
          <w:szCs w:val="24"/>
        </w:rPr>
        <w:t>ing for</w:t>
      </w:r>
      <w:r w:rsidR="00EC1F6F">
        <w:rPr>
          <w:rFonts w:ascii="Arial" w:hAnsi="Arial" w:cs="Arial"/>
          <w:sz w:val="24"/>
          <w:szCs w:val="24"/>
        </w:rPr>
        <w:t xml:space="preserve"> </w:t>
      </w:r>
      <w:r w:rsidRPr="00B009F9">
        <w:rPr>
          <w:rFonts w:ascii="Arial" w:hAnsi="Arial" w:cs="Arial"/>
          <w:sz w:val="24"/>
          <w:szCs w:val="24"/>
        </w:rPr>
        <w:t xml:space="preserve">the witness of Christ and </w:t>
      </w:r>
      <w:r w:rsidR="00EC1F6F">
        <w:rPr>
          <w:rFonts w:ascii="Arial" w:hAnsi="Arial" w:cs="Arial"/>
          <w:sz w:val="24"/>
          <w:szCs w:val="24"/>
        </w:rPr>
        <w:t xml:space="preserve">the </w:t>
      </w:r>
      <w:r w:rsidRPr="00B009F9">
        <w:rPr>
          <w:rFonts w:ascii="Arial" w:hAnsi="Arial" w:cs="Arial"/>
          <w:sz w:val="24"/>
          <w:szCs w:val="24"/>
        </w:rPr>
        <w:t>truth of his word, shall find any place of favour in all the</w:t>
      </w:r>
      <w:r w:rsidR="00EC1F6F">
        <w:rPr>
          <w:rFonts w:ascii="Arial" w:hAnsi="Arial" w:cs="Arial"/>
          <w:sz w:val="24"/>
          <w:szCs w:val="24"/>
        </w:rPr>
        <w:t xml:space="preserve"> </w:t>
      </w:r>
      <w:r w:rsidRPr="00B009F9">
        <w:rPr>
          <w:rFonts w:ascii="Arial" w:hAnsi="Arial" w:cs="Arial"/>
          <w:sz w:val="24"/>
          <w:szCs w:val="24"/>
        </w:rPr>
        <w:t>pope</w:t>
      </w:r>
      <w:r w:rsidR="00DE3074">
        <w:rPr>
          <w:rFonts w:ascii="Arial" w:hAnsi="Arial" w:cs="Arial"/>
          <w:sz w:val="24"/>
          <w:szCs w:val="24"/>
        </w:rPr>
        <w:t>’</w:t>
      </w:r>
      <w:r w:rsidRPr="00B009F9">
        <w:rPr>
          <w:rFonts w:ascii="Arial" w:hAnsi="Arial" w:cs="Arial"/>
          <w:sz w:val="24"/>
          <w:szCs w:val="24"/>
        </w:rPr>
        <w:t>s calendar, either in red colour, or else in black?</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here, Master Cope, if </w:t>
      </w:r>
      <w:r w:rsidR="00AE24F6">
        <w:rPr>
          <w:rFonts w:ascii="Arial" w:hAnsi="Arial" w:cs="Arial"/>
          <w:sz w:val="24"/>
          <w:szCs w:val="24"/>
        </w:rPr>
        <w:t>you</w:t>
      </w:r>
      <w:r w:rsidRPr="00B009F9">
        <w:rPr>
          <w:rFonts w:ascii="Arial" w:hAnsi="Arial" w:cs="Arial"/>
          <w:sz w:val="24"/>
          <w:szCs w:val="24"/>
        </w:rPr>
        <w:t xml:space="preserve"> had the wit so much to defend as </w:t>
      </w:r>
      <w:r w:rsidR="00AE24F6">
        <w:rPr>
          <w:rFonts w:ascii="Arial" w:hAnsi="Arial" w:cs="Arial"/>
          <w:sz w:val="24"/>
          <w:szCs w:val="24"/>
        </w:rPr>
        <w:t>you</w:t>
      </w:r>
      <w:r w:rsidRPr="00B009F9">
        <w:rPr>
          <w:rFonts w:ascii="Arial" w:hAnsi="Arial" w:cs="Arial"/>
          <w:sz w:val="24"/>
          <w:szCs w:val="24"/>
        </w:rPr>
        <w:t xml:space="preserve"> have to</w:t>
      </w:r>
      <w:r w:rsidR="008B1DEA">
        <w:rPr>
          <w:rFonts w:ascii="Arial" w:hAnsi="Arial" w:cs="Arial"/>
          <w:sz w:val="24"/>
          <w:szCs w:val="24"/>
        </w:rPr>
        <w:t xml:space="preserve"> </w:t>
      </w:r>
      <w:r w:rsidRPr="00B009F9">
        <w:rPr>
          <w:rFonts w:ascii="Arial" w:hAnsi="Arial" w:cs="Arial"/>
          <w:sz w:val="24"/>
          <w:szCs w:val="24"/>
        </w:rPr>
        <w:t>overth</w:t>
      </w:r>
      <w:r w:rsidR="008B1DEA">
        <w:rPr>
          <w:rFonts w:ascii="Arial" w:hAnsi="Arial" w:cs="Arial"/>
          <w:sz w:val="24"/>
          <w:szCs w:val="24"/>
        </w:rPr>
        <w:t>row</w:t>
      </w:r>
      <w:r w:rsidRPr="00B009F9">
        <w:rPr>
          <w:rFonts w:ascii="Arial" w:hAnsi="Arial" w:cs="Arial"/>
          <w:sz w:val="24"/>
          <w:szCs w:val="24"/>
        </w:rPr>
        <w:t xml:space="preserve">, you might take me with </w:t>
      </w:r>
      <w:r w:rsidR="008B1DEA">
        <w:rPr>
          <w:rFonts w:ascii="Arial" w:hAnsi="Arial" w:cs="Arial"/>
          <w:sz w:val="24"/>
          <w:szCs w:val="24"/>
        </w:rPr>
        <w:t>your method</w:t>
      </w:r>
      <w:r w:rsidRPr="00B009F9">
        <w:rPr>
          <w:rFonts w:ascii="Arial" w:hAnsi="Arial" w:cs="Arial"/>
          <w:sz w:val="24"/>
          <w:szCs w:val="24"/>
        </w:rPr>
        <w:t>, and reply again for the defence of</w:t>
      </w:r>
      <w:r w:rsidR="008B1DEA">
        <w:rPr>
          <w:rFonts w:ascii="Arial" w:hAnsi="Arial" w:cs="Arial"/>
          <w:sz w:val="24"/>
          <w:szCs w:val="24"/>
        </w:rPr>
        <w:t xml:space="preserve"> </w:t>
      </w:r>
      <w:r w:rsidRPr="00B009F9">
        <w:rPr>
          <w:rFonts w:ascii="Arial" w:hAnsi="Arial" w:cs="Arial"/>
          <w:sz w:val="24"/>
          <w:szCs w:val="24"/>
        </w:rPr>
        <w:t xml:space="preserve">your great saint-maker, or rather god-maker, </w:t>
      </w:r>
      <w:r w:rsidR="008B1DEA">
        <w:rPr>
          <w:rFonts w:ascii="Arial" w:hAnsi="Arial" w:cs="Arial"/>
          <w:sz w:val="24"/>
          <w:szCs w:val="24"/>
        </w:rPr>
        <w:t>in</w:t>
      </w:r>
      <w:r w:rsidRPr="00B009F9">
        <w:rPr>
          <w:rFonts w:ascii="Arial" w:hAnsi="Arial" w:cs="Arial"/>
          <w:sz w:val="24"/>
          <w:szCs w:val="24"/>
        </w:rPr>
        <w:t xml:space="preserve"> Rome, that he make</w:t>
      </w:r>
      <w:r w:rsidR="008B1DEA">
        <w:rPr>
          <w:rFonts w:ascii="Arial" w:hAnsi="Arial" w:cs="Arial"/>
          <w:sz w:val="24"/>
          <w:szCs w:val="24"/>
        </w:rPr>
        <w:t>s</w:t>
      </w:r>
      <w:r w:rsidRPr="00B009F9">
        <w:rPr>
          <w:rFonts w:ascii="Arial" w:hAnsi="Arial" w:cs="Arial"/>
          <w:sz w:val="24"/>
          <w:szCs w:val="24"/>
        </w:rPr>
        <w:t xml:space="preserve"> more martyrs</w:t>
      </w:r>
      <w:r w:rsidR="008B1DEA">
        <w:rPr>
          <w:rFonts w:ascii="Arial" w:hAnsi="Arial" w:cs="Arial"/>
          <w:sz w:val="24"/>
          <w:szCs w:val="24"/>
        </w:rPr>
        <w:t xml:space="preserve"> </w:t>
      </w:r>
      <w:r w:rsidRPr="00B009F9">
        <w:rPr>
          <w:rFonts w:ascii="Arial" w:hAnsi="Arial" w:cs="Arial"/>
          <w:sz w:val="24"/>
          <w:szCs w:val="24"/>
        </w:rPr>
        <w:t>and saints of these poor laymen and laywomen than ever he did of any</w:t>
      </w:r>
      <w:r w:rsidR="008B1DEA">
        <w:rPr>
          <w:rFonts w:ascii="Arial" w:hAnsi="Arial" w:cs="Arial"/>
          <w:sz w:val="24"/>
          <w:szCs w:val="24"/>
        </w:rPr>
        <w:t xml:space="preserve"> </w:t>
      </w:r>
      <w:r w:rsidRPr="00B009F9">
        <w:rPr>
          <w:rFonts w:ascii="Arial" w:hAnsi="Arial" w:cs="Arial"/>
          <w:sz w:val="24"/>
          <w:szCs w:val="24"/>
        </w:rPr>
        <w:t>other: for he burn</w:t>
      </w:r>
      <w:r w:rsidR="008B1DEA">
        <w:rPr>
          <w:rFonts w:ascii="Arial" w:hAnsi="Arial" w:cs="Arial"/>
          <w:sz w:val="24"/>
          <w:szCs w:val="24"/>
        </w:rPr>
        <w:t>s</w:t>
      </w:r>
      <w:r w:rsidRPr="00B009F9">
        <w:rPr>
          <w:rFonts w:ascii="Arial" w:hAnsi="Arial" w:cs="Arial"/>
          <w:sz w:val="24"/>
          <w:szCs w:val="24"/>
        </w:rPr>
        <w:t xml:space="preserve"> them, he hang</w:t>
      </w:r>
      <w:r w:rsidR="008B1DEA">
        <w:rPr>
          <w:rFonts w:ascii="Arial" w:hAnsi="Arial" w:cs="Arial"/>
          <w:sz w:val="24"/>
          <w:szCs w:val="24"/>
        </w:rPr>
        <w:t>s</w:t>
      </w:r>
      <w:r w:rsidRPr="00B009F9">
        <w:rPr>
          <w:rFonts w:ascii="Arial" w:hAnsi="Arial" w:cs="Arial"/>
          <w:sz w:val="24"/>
          <w:szCs w:val="24"/>
        </w:rPr>
        <w:t xml:space="preserve"> them, he drown</w:t>
      </w:r>
      <w:r w:rsidR="008B1DEA">
        <w:rPr>
          <w:rFonts w:ascii="Arial" w:hAnsi="Arial" w:cs="Arial"/>
          <w:sz w:val="24"/>
          <w:szCs w:val="24"/>
        </w:rPr>
        <w:t>s</w:t>
      </w:r>
      <w:r w:rsidRPr="00B009F9">
        <w:rPr>
          <w:rFonts w:ascii="Arial" w:hAnsi="Arial" w:cs="Arial"/>
          <w:sz w:val="24"/>
          <w:szCs w:val="24"/>
        </w:rPr>
        <w:t xml:space="preserve"> them, </w:t>
      </w:r>
      <w:r w:rsidR="008B1DEA">
        <w:rPr>
          <w:rFonts w:ascii="Arial" w:hAnsi="Arial" w:cs="Arial"/>
          <w:sz w:val="24"/>
          <w:szCs w:val="24"/>
        </w:rPr>
        <w:t xml:space="preserve">he </w:t>
      </w:r>
      <w:r w:rsidRPr="00B009F9">
        <w:rPr>
          <w:rFonts w:ascii="Arial" w:hAnsi="Arial" w:cs="Arial"/>
          <w:sz w:val="24"/>
          <w:szCs w:val="24"/>
        </w:rPr>
        <w:t>imprison</w:t>
      </w:r>
      <w:r w:rsidR="008B1DEA">
        <w:rPr>
          <w:rFonts w:ascii="Arial" w:hAnsi="Arial" w:cs="Arial"/>
          <w:sz w:val="24"/>
          <w:szCs w:val="24"/>
        </w:rPr>
        <w:t>s</w:t>
      </w:r>
      <w:r w:rsidRPr="00B009F9">
        <w:rPr>
          <w:rFonts w:ascii="Arial" w:hAnsi="Arial" w:cs="Arial"/>
          <w:sz w:val="24"/>
          <w:szCs w:val="24"/>
        </w:rPr>
        <w:t xml:space="preserve"> and</w:t>
      </w:r>
      <w:r w:rsidR="008B1DEA">
        <w:rPr>
          <w:rFonts w:ascii="Arial" w:hAnsi="Arial" w:cs="Arial"/>
          <w:sz w:val="24"/>
          <w:szCs w:val="24"/>
        </w:rPr>
        <w:t xml:space="preserve"> </w:t>
      </w:r>
      <w:r w:rsidRPr="00B009F9">
        <w:rPr>
          <w:rFonts w:ascii="Arial" w:hAnsi="Arial" w:cs="Arial"/>
          <w:sz w:val="24"/>
          <w:szCs w:val="24"/>
        </w:rPr>
        <w:t>famishe</w:t>
      </w:r>
      <w:r w:rsidR="008B1DEA">
        <w:rPr>
          <w:rFonts w:ascii="Arial" w:hAnsi="Arial" w:cs="Arial"/>
          <w:sz w:val="24"/>
          <w:szCs w:val="24"/>
        </w:rPr>
        <w:t>s</w:t>
      </w:r>
      <w:r w:rsidRPr="00B009F9">
        <w:rPr>
          <w:rFonts w:ascii="Arial" w:hAnsi="Arial" w:cs="Arial"/>
          <w:sz w:val="24"/>
          <w:szCs w:val="24"/>
        </w:rPr>
        <w:t xml:space="preserve"> them, and so make</w:t>
      </w:r>
      <w:r w:rsidR="008B1DEA">
        <w:rPr>
          <w:rFonts w:ascii="Arial" w:hAnsi="Arial" w:cs="Arial"/>
          <w:sz w:val="24"/>
          <w:szCs w:val="24"/>
        </w:rPr>
        <w:t>s</w:t>
      </w:r>
      <w:r w:rsidRPr="00B009F9">
        <w:rPr>
          <w:rFonts w:ascii="Arial" w:hAnsi="Arial" w:cs="Arial"/>
          <w:sz w:val="24"/>
          <w:szCs w:val="24"/>
        </w:rPr>
        <w:t xml:space="preserve"> truer martyrs of Christ than any other of his new</w:t>
      </w:r>
      <w:r w:rsidR="008B1DEA">
        <w:rPr>
          <w:rFonts w:ascii="Arial" w:hAnsi="Arial" w:cs="Arial"/>
          <w:sz w:val="24"/>
          <w:szCs w:val="24"/>
        </w:rPr>
        <w:t xml:space="preserve"> </w:t>
      </w:r>
      <w:r w:rsidRPr="00B009F9">
        <w:rPr>
          <w:rFonts w:ascii="Arial" w:hAnsi="Arial" w:cs="Arial"/>
          <w:sz w:val="24"/>
          <w:szCs w:val="24"/>
        </w:rPr>
        <w:t>shrined saints, whom he ha</w:t>
      </w:r>
      <w:r w:rsidR="008B1DEA">
        <w:rPr>
          <w:rFonts w:ascii="Arial" w:hAnsi="Arial" w:cs="Arial"/>
          <w:sz w:val="24"/>
          <w:szCs w:val="24"/>
        </w:rPr>
        <w:t>s</w:t>
      </w:r>
      <w:r w:rsidRPr="00B009F9">
        <w:rPr>
          <w:rFonts w:ascii="Arial" w:hAnsi="Arial" w:cs="Arial"/>
          <w:sz w:val="24"/>
          <w:szCs w:val="24"/>
        </w:rPr>
        <w:t xml:space="preserve"> so dignified in his calendar; for the one</w:t>
      </w:r>
      <w:r w:rsidR="008B1DEA">
        <w:rPr>
          <w:rFonts w:ascii="Arial" w:hAnsi="Arial" w:cs="Arial"/>
          <w:sz w:val="24"/>
          <w:szCs w:val="24"/>
        </w:rPr>
        <w:t>,</w:t>
      </w:r>
      <w:r w:rsidRPr="00B009F9">
        <w:rPr>
          <w:rFonts w:ascii="Arial" w:hAnsi="Arial" w:cs="Arial"/>
          <w:sz w:val="24"/>
          <w:szCs w:val="24"/>
        </w:rPr>
        <w:t xml:space="preserve"> he rubricate</w:t>
      </w:r>
      <w:r w:rsidR="008B1DEA">
        <w:rPr>
          <w:rFonts w:ascii="Arial" w:hAnsi="Arial" w:cs="Arial"/>
          <w:sz w:val="24"/>
          <w:szCs w:val="24"/>
        </w:rPr>
        <w:t xml:space="preserve">s </w:t>
      </w:r>
      <w:r w:rsidRPr="00B009F9">
        <w:rPr>
          <w:rFonts w:ascii="Arial" w:hAnsi="Arial" w:cs="Arial"/>
          <w:sz w:val="24"/>
          <w:szCs w:val="24"/>
        </w:rPr>
        <w:t>only with red letters, the other he rubricate</w:t>
      </w:r>
      <w:r w:rsidR="008B1DEA">
        <w:rPr>
          <w:rFonts w:ascii="Arial" w:hAnsi="Arial" w:cs="Arial"/>
          <w:sz w:val="24"/>
          <w:szCs w:val="24"/>
        </w:rPr>
        <w:t>s</w:t>
      </w:r>
      <w:r w:rsidRPr="00B009F9">
        <w:rPr>
          <w:rFonts w:ascii="Arial" w:hAnsi="Arial" w:cs="Arial"/>
          <w:sz w:val="24"/>
          <w:szCs w:val="24"/>
        </w:rPr>
        <w:t xml:space="preserve"> with their own blood. And,</w:t>
      </w:r>
      <w:r w:rsidR="008B1DEA">
        <w:rPr>
          <w:rFonts w:ascii="Arial" w:hAnsi="Arial" w:cs="Arial"/>
          <w:sz w:val="24"/>
          <w:szCs w:val="24"/>
        </w:rPr>
        <w:t xml:space="preserve"> </w:t>
      </w:r>
      <w:r w:rsidRPr="00B009F9">
        <w:rPr>
          <w:rFonts w:ascii="Arial" w:hAnsi="Arial" w:cs="Arial"/>
          <w:sz w:val="24"/>
          <w:szCs w:val="24"/>
        </w:rPr>
        <w:t>therefore, to answer you, Master Cope,</w:t>
      </w:r>
      <w:r w:rsidR="008B1DEA">
        <w:rPr>
          <w:rFonts w:ascii="Arial" w:hAnsi="Arial" w:cs="Arial"/>
          <w:sz w:val="24"/>
          <w:szCs w:val="24"/>
        </w:rPr>
        <w:t xml:space="preserve"> in</w:t>
      </w:r>
      <w:r w:rsidRPr="00B009F9">
        <w:rPr>
          <w:rFonts w:ascii="Arial" w:hAnsi="Arial" w:cs="Arial"/>
          <w:sz w:val="24"/>
          <w:szCs w:val="24"/>
        </w:rPr>
        <w:t xml:space="preserve"> your comparison made between the pope</w:t>
      </w:r>
      <w:r w:rsidR="008B1DEA">
        <w:rPr>
          <w:rFonts w:ascii="Arial" w:hAnsi="Arial" w:cs="Arial"/>
          <w:sz w:val="24"/>
          <w:szCs w:val="24"/>
        </w:rPr>
        <w:t xml:space="preserve"> </w:t>
      </w:r>
      <w:r w:rsidRPr="00B009F9">
        <w:rPr>
          <w:rFonts w:ascii="Arial" w:hAnsi="Arial" w:cs="Arial"/>
          <w:sz w:val="24"/>
          <w:szCs w:val="24"/>
        </w:rPr>
        <w:t>and me, for making of holy martyrs and saints: briefly I say</w:t>
      </w:r>
      <w:r w:rsidR="008B1DEA">
        <w:rPr>
          <w:rFonts w:ascii="Arial" w:hAnsi="Arial" w:cs="Arial"/>
          <w:sz w:val="24"/>
          <w:szCs w:val="24"/>
        </w:rPr>
        <w:t xml:space="preserve"> this</w:t>
      </w:r>
      <w:r w:rsidRPr="00B009F9">
        <w:rPr>
          <w:rFonts w:ascii="Arial" w:hAnsi="Arial" w:cs="Arial"/>
          <w:sz w:val="24"/>
          <w:szCs w:val="24"/>
        </w:rPr>
        <w:t>, and report m</w:t>
      </w:r>
      <w:r w:rsidR="008B1DEA">
        <w:rPr>
          <w:rFonts w:ascii="Arial" w:hAnsi="Arial" w:cs="Arial"/>
          <w:sz w:val="24"/>
          <w:szCs w:val="24"/>
        </w:rPr>
        <w:t xml:space="preserve">yself </w:t>
      </w:r>
      <w:r w:rsidRPr="00B009F9">
        <w:rPr>
          <w:rFonts w:ascii="Arial" w:hAnsi="Arial" w:cs="Arial"/>
          <w:sz w:val="24"/>
          <w:szCs w:val="24"/>
        </w:rPr>
        <w:t>to all the</w:t>
      </w:r>
      <w:r w:rsidR="008B1DEA">
        <w:rPr>
          <w:rFonts w:ascii="Arial" w:hAnsi="Arial" w:cs="Arial"/>
          <w:sz w:val="24"/>
          <w:szCs w:val="24"/>
        </w:rPr>
        <w:t xml:space="preserve"> </w:t>
      </w:r>
      <w:r w:rsidRPr="00B009F9">
        <w:rPr>
          <w:rFonts w:ascii="Arial" w:hAnsi="Arial" w:cs="Arial"/>
          <w:sz w:val="24"/>
          <w:szCs w:val="24"/>
        </w:rPr>
        <w:t xml:space="preserve">world, that there is no comparison; for if </w:t>
      </w:r>
      <w:r w:rsidR="00AE24F6">
        <w:rPr>
          <w:rFonts w:ascii="Arial" w:hAnsi="Arial" w:cs="Arial"/>
          <w:sz w:val="24"/>
          <w:szCs w:val="24"/>
        </w:rPr>
        <w:t>you</w:t>
      </w:r>
      <w:r w:rsidRPr="00B009F9">
        <w:rPr>
          <w:rFonts w:ascii="Arial" w:hAnsi="Arial" w:cs="Arial"/>
          <w:sz w:val="24"/>
          <w:szCs w:val="24"/>
        </w:rPr>
        <w:t xml:space="preserve"> speak of true martyrs, who make</w:t>
      </w:r>
      <w:r w:rsidR="008B1DEA">
        <w:rPr>
          <w:rFonts w:ascii="Arial" w:hAnsi="Arial" w:cs="Arial"/>
          <w:sz w:val="24"/>
          <w:szCs w:val="24"/>
        </w:rPr>
        <w:t xml:space="preserve">s </w:t>
      </w:r>
      <w:r w:rsidRPr="00B009F9">
        <w:rPr>
          <w:rFonts w:ascii="Arial" w:hAnsi="Arial" w:cs="Arial"/>
          <w:sz w:val="24"/>
          <w:szCs w:val="24"/>
        </w:rPr>
        <w:t>them, but the pope?</w:t>
      </w:r>
      <w:r w:rsidR="008B1DEA">
        <w:rPr>
          <w:rFonts w:ascii="Arial" w:hAnsi="Arial" w:cs="Arial"/>
          <w:sz w:val="24"/>
          <w:szCs w:val="24"/>
        </w:rPr>
        <w:t xml:space="preserve"> I</w:t>
      </w:r>
      <w:r w:rsidRPr="00B009F9">
        <w:rPr>
          <w:rFonts w:ascii="Arial" w:hAnsi="Arial" w:cs="Arial"/>
          <w:sz w:val="24"/>
          <w:szCs w:val="24"/>
        </w:rPr>
        <w:t xml:space="preserve">f </w:t>
      </w:r>
      <w:r w:rsidR="00AE24F6">
        <w:rPr>
          <w:rFonts w:ascii="Arial" w:hAnsi="Arial" w:cs="Arial"/>
          <w:sz w:val="24"/>
          <w:szCs w:val="24"/>
        </w:rPr>
        <w:t>you</w:t>
      </w:r>
      <w:r w:rsidRPr="00B009F9">
        <w:rPr>
          <w:rFonts w:ascii="Arial" w:hAnsi="Arial" w:cs="Arial"/>
          <w:sz w:val="24"/>
          <w:szCs w:val="24"/>
        </w:rPr>
        <w:t xml:space="preserve"> speak of false martyrs, who </w:t>
      </w:r>
      <w:r w:rsidR="008B1DEA">
        <w:rPr>
          <w:rFonts w:ascii="Arial" w:hAnsi="Arial" w:cs="Arial"/>
          <w:sz w:val="24"/>
          <w:szCs w:val="24"/>
        </w:rPr>
        <w:t xml:space="preserve">makes </w:t>
      </w:r>
      <w:r w:rsidRPr="00B009F9">
        <w:rPr>
          <w:rFonts w:ascii="Arial" w:hAnsi="Arial" w:cs="Arial"/>
          <w:sz w:val="24"/>
          <w:szCs w:val="24"/>
        </w:rPr>
        <w:t>them, but the pope?</w:t>
      </w:r>
      <w:r w:rsidR="008B1DEA">
        <w:rPr>
          <w:rFonts w:ascii="Arial" w:hAnsi="Arial" w:cs="Arial"/>
          <w:sz w:val="24"/>
          <w:szCs w:val="24"/>
        </w:rPr>
        <w:t xml:space="preserve"> </w:t>
      </w:r>
    </w:p>
    <w:p w:rsidR="008B1DEA" w:rsidRPr="00B009F9" w:rsidRDefault="008B1D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furthermore, to compare together the causes of these martyred saints in my</w:t>
      </w:r>
      <w:r w:rsidR="008B1DEA">
        <w:rPr>
          <w:rFonts w:ascii="Arial" w:hAnsi="Arial" w:cs="Arial"/>
          <w:sz w:val="24"/>
          <w:szCs w:val="24"/>
        </w:rPr>
        <w:t xml:space="preserve"> </w:t>
      </w:r>
      <w:r w:rsidRPr="00B009F9">
        <w:rPr>
          <w:rFonts w:ascii="Arial" w:hAnsi="Arial" w:cs="Arial"/>
          <w:sz w:val="24"/>
          <w:szCs w:val="24"/>
        </w:rPr>
        <w:t>calendar with them which shine shrined in the pope</w:t>
      </w:r>
      <w:r w:rsidR="00DE3074">
        <w:rPr>
          <w:rFonts w:ascii="Arial" w:hAnsi="Arial" w:cs="Arial"/>
          <w:sz w:val="24"/>
          <w:szCs w:val="24"/>
        </w:rPr>
        <w:t>’</w:t>
      </w:r>
      <w:r w:rsidRPr="00B009F9">
        <w:rPr>
          <w:rFonts w:ascii="Arial" w:hAnsi="Arial" w:cs="Arial"/>
          <w:sz w:val="24"/>
          <w:szCs w:val="24"/>
        </w:rPr>
        <w:t>s calendar, taking the same</w:t>
      </w:r>
      <w:r w:rsidR="008B1DEA">
        <w:rPr>
          <w:rFonts w:ascii="Arial" w:hAnsi="Arial" w:cs="Arial"/>
          <w:sz w:val="24"/>
          <w:szCs w:val="24"/>
        </w:rPr>
        <w:t xml:space="preserve"> </w:t>
      </w:r>
      <w:r w:rsidRPr="00B009F9">
        <w:rPr>
          <w:rFonts w:ascii="Arial" w:hAnsi="Arial" w:cs="Arial"/>
          <w:sz w:val="24"/>
          <w:szCs w:val="24"/>
        </w:rPr>
        <w:t xml:space="preserve">proportion of time as I do, within these last five hundred </w:t>
      </w:r>
      <w:r w:rsidR="00B95264">
        <w:rPr>
          <w:rFonts w:ascii="Arial" w:hAnsi="Arial" w:cs="Arial"/>
          <w:sz w:val="24"/>
          <w:szCs w:val="24"/>
        </w:rPr>
        <w:t>years</w:t>
      </w:r>
      <w:r w:rsidRPr="00B009F9">
        <w:rPr>
          <w:rFonts w:ascii="Arial" w:hAnsi="Arial" w:cs="Arial"/>
          <w:sz w:val="24"/>
          <w:szCs w:val="24"/>
        </w:rPr>
        <w:t>, why may not I have as</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good </w:t>
      </w:r>
      <w:r w:rsidR="008B1DEA">
        <w:rPr>
          <w:rFonts w:ascii="Arial" w:hAnsi="Arial" w:cs="Arial"/>
          <w:sz w:val="24"/>
          <w:szCs w:val="24"/>
        </w:rPr>
        <w:t>reason</w:t>
      </w:r>
      <w:r w:rsidRPr="00B009F9">
        <w:rPr>
          <w:rFonts w:ascii="Arial" w:hAnsi="Arial" w:cs="Arial"/>
          <w:sz w:val="24"/>
          <w:szCs w:val="24"/>
        </w:rPr>
        <w:t xml:space="preserve"> to celebrate these in my calendar, wh</w:t>
      </w:r>
      <w:r w:rsidR="008B1DEA">
        <w:rPr>
          <w:rFonts w:ascii="Arial" w:hAnsi="Arial" w:cs="Arial"/>
          <w:sz w:val="24"/>
          <w:szCs w:val="24"/>
        </w:rPr>
        <w:t>o</w:t>
      </w:r>
      <w:r w:rsidRPr="00B009F9">
        <w:rPr>
          <w:rFonts w:ascii="Arial" w:hAnsi="Arial" w:cs="Arial"/>
          <w:sz w:val="24"/>
          <w:szCs w:val="24"/>
        </w:rPr>
        <w:t xml:space="preserve"> lost their lives and were slain</w:t>
      </w:r>
      <w:r w:rsidR="008B1DEA">
        <w:rPr>
          <w:rFonts w:ascii="Arial" w:hAnsi="Arial" w:cs="Arial"/>
          <w:sz w:val="24"/>
          <w:szCs w:val="24"/>
        </w:rPr>
        <w:t xml:space="preserve"> </w:t>
      </w:r>
      <w:r w:rsidRPr="00B009F9">
        <w:rPr>
          <w:rFonts w:ascii="Arial" w:hAnsi="Arial" w:cs="Arial"/>
          <w:sz w:val="24"/>
          <w:szCs w:val="24"/>
        </w:rPr>
        <w:t>principally for the cause of Christ and of his word, as the pope ha</w:t>
      </w:r>
      <w:r w:rsidR="008B1DEA">
        <w:rPr>
          <w:rFonts w:ascii="Arial" w:hAnsi="Arial" w:cs="Arial"/>
          <w:sz w:val="24"/>
          <w:szCs w:val="24"/>
        </w:rPr>
        <w:t>s</w:t>
      </w:r>
      <w:r w:rsidRPr="00B009F9">
        <w:rPr>
          <w:rFonts w:ascii="Arial" w:hAnsi="Arial" w:cs="Arial"/>
          <w:sz w:val="24"/>
          <w:szCs w:val="24"/>
        </w:rPr>
        <w:t xml:space="preserve"> to celebrate his</w:t>
      </w:r>
      <w:r w:rsidR="008B1DEA">
        <w:rPr>
          <w:rFonts w:ascii="Arial" w:hAnsi="Arial" w:cs="Arial"/>
          <w:sz w:val="24"/>
          <w:szCs w:val="24"/>
        </w:rPr>
        <w:t xml:space="preserve"> </w:t>
      </w:r>
      <w:r w:rsidRPr="00B009F9">
        <w:rPr>
          <w:rFonts w:ascii="Arial" w:hAnsi="Arial" w:cs="Arial"/>
          <w:sz w:val="24"/>
          <w:szCs w:val="24"/>
        </w:rPr>
        <w:t>double and simple feasted saints in his calendar; who</w:t>
      </w:r>
      <w:r w:rsidR="008B1DEA">
        <w:rPr>
          <w:rFonts w:ascii="Arial" w:hAnsi="Arial" w:cs="Arial"/>
          <w:sz w:val="24"/>
          <w:szCs w:val="24"/>
        </w:rPr>
        <w:t>,</w:t>
      </w:r>
      <w:r w:rsidRPr="00B009F9">
        <w:rPr>
          <w:rFonts w:ascii="Arial" w:hAnsi="Arial" w:cs="Arial"/>
          <w:sz w:val="24"/>
          <w:szCs w:val="24"/>
        </w:rPr>
        <w:t xml:space="preserve"> in their doings, doctrine, and</w:t>
      </w:r>
      <w:r w:rsidR="008B1DEA">
        <w:rPr>
          <w:rFonts w:ascii="Arial" w:hAnsi="Arial" w:cs="Arial"/>
          <w:sz w:val="24"/>
          <w:szCs w:val="24"/>
        </w:rPr>
        <w:t xml:space="preserve"> </w:t>
      </w:r>
      <w:r w:rsidRPr="00B009F9">
        <w:rPr>
          <w:rFonts w:ascii="Arial" w:hAnsi="Arial" w:cs="Arial"/>
          <w:sz w:val="24"/>
          <w:szCs w:val="24"/>
        </w:rPr>
        <w:t>life, as they seemed rather to serve the pope than Christ the Lord, so in their death</w:t>
      </w:r>
      <w:r w:rsidR="008B1DEA">
        <w:rPr>
          <w:rFonts w:ascii="Arial" w:hAnsi="Arial" w:cs="Arial"/>
          <w:sz w:val="24"/>
          <w:szCs w:val="24"/>
        </w:rPr>
        <w:t xml:space="preserve"> </w:t>
      </w:r>
      <w:r w:rsidRPr="00B009F9">
        <w:rPr>
          <w:rFonts w:ascii="Arial" w:hAnsi="Arial" w:cs="Arial"/>
          <w:sz w:val="24"/>
          <w:szCs w:val="24"/>
        </w:rPr>
        <w:t xml:space="preserve">appeared no such </w:t>
      </w:r>
      <w:r w:rsidR="008B1DEA">
        <w:rPr>
          <w:rFonts w:ascii="Arial" w:hAnsi="Arial" w:cs="Arial"/>
          <w:sz w:val="24"/>
          <w:szCs w:val="24"/>
        </w:rPr>
        <w:t>reason</w:t>
      </w:r>
      <w:r w:rsidRPr="00B009F9">
        <w:rPr>
          <w:rFonts w:ascii="Arial" w:hAnsi="Arial" w:cs="Arial"/>
          <w:sz w:val="24"/>
          <w:szCs w:val="24"/>
        </w:rPr>
        <w:t xml:space="preserve"> why they should be sanctified in the church beyond all</w:t>
      </w:r>
      <w:r w:rsidR="008B1DEA">
        <w:rPr>
          <w:rFonts w:ascii="Arial" w:hAnsi="Arial" w:cs="Arial"/>
          <w:sz w:val="24"/>
          <w:szCs w:val="24"/>
        </w:rPr>
        <w:t xml:space="preserve"> </w:t>
      </w:r>
      <w:r w:rsidRPr="00B009F9">
        <w:rPr>
          <w:rFonts w:ascii="Arial" w:hAnsi="Arial" w:cs="Arial"/>
          <w:sz w:val="24"/>
          <w:szCs w:val="24"/>
        </w:rPr>
        <w:t>others? Let not the church of Christ, Master Cope, be deluded with hypocritical</w:t>
      </w:r>
      <w:r w:rsidR="008B1DEA">
        <w:rPr>
          <w:rFonts w:ascii="Arial" w:hAnsi="Arial" w:cs="Arial"/>
          <w:sz w:val="24"/>
          <w:szCs w:val="24"/>
        </w:rPr>
        <w:t xml:space="preserve"> </w:t>
      </w:r>
      <w:r w:rsidRPr="00B009F9">
        <w:rPr>
          <w:rFonts w:ascii="Arial" w:hAnsi="Arial" w:cs="Arial"/>
          <w:sz w:val="24"/>
          <w:szCs w:val="24"/>
        </w:rPr>
        <w:t xml:space="preserve">names, nor </w:t>
      </w:r>
      <w:r w:rsidR="008B1DEA">
        <w:rPr>
          <w:rFonts w:ascii="Arial" w:hAnsi="Arial" w:cs="Arial"/>
          <w:sz w:val="24"/>
          <w:szCs w:val="24"/>
        </w:rPr>
        <w:t>pretended</w:t>
      </w:r>
      <w:r w:rsidRPr="00B009F9">
        <w:rPr>
          <w:rFonts w:ascii="Arial" w:hAnsi="Arial" w:cs="Arial"/>
          <w:sz w:val="24"/>
          <w:szCs w:val="24"/>
        </w:rPr>
        <w:t xml:space="preserve"> apparitions and fabulous miracles, neither be deceived</w:t>
      </w:r>
      <w:r w:rsidR="008B1DEA">
        <w:rPr>
          <w:rFonts w:ascii="Arial" w:hAnsi="Arial" w:cs="Arial"/>
          <w:sz w:val="24"/>
          <w:szCs w:val="24"/>
        </w:rPr>
        <w:t xml:space="preserve"> </w:t>
      </w:r>
      <w:r w:rsidRPr="00B009F9">
        <w:rPr>
          <w:rFonts w:ascii="Arial" w:hAnsi="Arial" w:cs="Arial"/>
          <w:sz w:val="24"/>
          <w:szCs w:val="24"/>
        </w:rPr>
        <w:t>yourself, but let us resort sincerely to the word of God.</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What was in St. Francis (look </w:t>
      </w:r>
      <w:r w:rsidR="00C21D76">
        <w:rPr>
          <w:rFonts w:ascii="Arial" w:hAnsi="Arial" w:cs="Arial"/>
          <w:sz w:val="24"/>
          <w:szCs w:val="24"/>
        </w:rPr>
        <w:t>at</w:t>
      </w:r>
      <w:r w:rsidRPr="00B009F9">
        <w:rPr>
          <w:rFonts w:ascii="Arial" w:hAnsi="Arial" w:cs="Arial"/>
          <w:sz w:val="24"/>
          <w:szCs w:val="24"/>
        </w:rPr>
        <w:t xml:space="preserve"> his superstitious life and presumptuous</w:t>
      </w:r>
      <w:r w:rsidR="00C21D76">
        <w:rPr>
          <w:rFonts w:ascii="Arial" w:hAnsi="Arial" w:cs="Arial"/>
          <w:sz w:val="24"/>
          <w:szCs w:val="24"/>
        </w:rPr>
        <w:t xml:space="preserve"> </w:t>
      </w:r>
      <w:r w:rsidRPr="00B009F9">
        <w:rPr>
          <w:rFonts w:ascii="Arial" w:hAnsi="Arial" w:cs="Arial"/>
          <w:sz w:val="24"/>
          <w:szCs w:val="24"/>
        </w:rPr>
        <w:t xml:space="preserve">testament, </w:t>
      </w:r>
      <w:r w:rsidR="00C21D76">
        <w:rPr>
          <w:rFonts w:ascii="Arial" w:hAnsi="Arial" w:cs="Arial"/>
          <w:sz w:val="24"/>
          <w:szCs w:val="24"/>
        </w:rPr>
        <w:t>produced,</w:t>
      </w:r>
      <w:r w:rsidRPr="00B009F9">
        <w:rPr>
          <w:rFonts w:ascii="Arial" w:hAnsi="Arial" w:cs="Arial"/>
          <w:sz w:val="24"/>
          <w:szCs w:val="24"/>
        </w:rPr>
        <w:t xml:space="preserve"> no doubt</w:t>
      </w:r>
      <w:r w:rsidR="00C21D76">
        <w:rPr>
          <w:rFonts w:ascii="Arial" w:hAnsi="Arial" w:cs="Arial"/>
          <w:sz w:val="24"/>
          <w:szCs w:val="24"/>
        </w:rPr>
        <w:t>,</w:t>
      </w:r>
      <w:r w:rsidRPr="00B009F9">
        <w:rPr>
          <w:rFonts w:ascii="Arial" w:hAnsi="Arial" w:cs="Arial"/>
          <w:sz w:val="24"/>
          <w:szCs w:val="24"/>
        </w:rPr>
        <w:t xml:space="preserve"> by Satan to diminish and obscure the Testament of Jesus</w:t>
      </w:r>
      <w:r w:rsidR="00C21D76">
        <w:rPr>
          <w:rFonts w:ascii="Arial" w:hAnsi="Arial" w:cs="Arial"/>
          <w:sz w:val="24"/>
          <w:szCs w:val="24"/>
        </w:rPr>
        <w:t xml:space="preserve"> </w:t>
      </w:r>
      <w:r w:rsidRPr="00B009F9">
        <w:rPr>
          <w:rFonts w:ascii="Arial" w:hAnsi="Arial" w:cs="Arial"/>
          <w:sz w:val="24"/>
          <w:szCs w:val="24"/>
        </w:rPr>
        <w:t>Christ)</w:t>
      </w:r>
      <w:r w:rsidR="00C21D76">
        <w:rPr>
          <w:rFonts w:ascii="Arial" w:hAnsi="Arial" w:cs="Arial"/>
          <w:sz w:val="24"/>
          <w:szCs w:val="24"/>
        </w:rPr>
        <w:t>,</w:t>
      </w:r>
      <w:r w:rsidRPr="00B009F9">
        <w:rPr>
          <w:rFonts w:ascii="Arial" w:hAnsi="Arial" w:cs="Arial"/>
          <w:sz w:val="24"/>
          <w:szCs w:val="24"/>
        </w:rPr>
        <w:t xml:space="preserve"> why he should be made a saint, and not an enemy, rather, of Christ? What</w:t>
      </w:r>
      <w:r w:rsidR="00C21D76">
        <w:rPr>
          <w:rFonts w:ascii="Arial" w:hAnsi="Arial" w:cs="Arial"/>
          <w:sz w:val="24"/>
          <w:szCs w:val="24"/>
        </w:rPr>
        <w:t xml:space="preserve"> </w:t>
      </w:r>
      <w:r w:rsidRPr="00B009F9">
        <w:rPr>
          <w:rFonts w:ascii="Arial" w:hAnsi="Arial" w:cs="Arial"/>
          <w:sz w:val="24"/>
          <w:szCs w:val="24"/>
        </w:rPr>
        <w:t xml:space="preserve">was, likewise, in friar Dominic, who, before Francis, ten </w:t>
      </w:r>
      <w:r w:rsidR="00B95264">
        <w:rPr>
          <w:rFonts w:ascii="Arial" w:hAnsi="Arial" w:cs="Arial"/>
          <w:sz w:val="24"/>
          <w:szCs w:val="24"/>
        </w:rPr>
        <w:t>years</w:t>
      </w:r>
      <w:r w:rsidRPr="00B009F9">
        <w:rPr>
          <w:rFonts w:ascii="Arial" w:hAnsi="Arial" w:cs="Arial"/>
          <w:sz w:val="24"/>
          <w:szCs w:val="24"/>
        </w:rPr>
        <w:t xml:space="preserve"> </w:t>
      </w:r>
      <w:r w:rsidR="00C21D76">
        <w:rPr>
          <w:rFonts w:ascii="Arial" w:hAnsi="Arial" w:cs="Arial"/>
          <w:sz w:val="24"/>
          <w:szCs w:val="24"/>
        </w:rPr>
        <w:t xml:space="preserve">all </w:t>
      </w:r>
      <w:r w:rsidRPr="00B009F9">
        <w:rPr>
          <w:rFonts w:ascii="Arial" w:hAnsi="Arial" w:cs="Arial"/>
          <w:sz w:val="24"/>
          <w:szCs w:val="24"/>
        </w:rPr>
        <w:t>together persecuted the</w:t>
      </w:r>
      <w:r w:rsidR="00C21D76">
        <w:rPr>
          <w:rFonts w:ascii="Arial" w:hAnsi="Arial" w:cs="Arial"/>
          <w:sz w:val="24"/>
          <w:szCs w:val="24"/>
        </w:rPr>
        <w:t xml:space="preserve"> </w:t>
      </w:r>
      <w:r w:rsidRPr="00B009F9">
        <w:rPr>
          <w:rFonts w:ascii="Arial" w:hAnsi="Arial" w:cs="Arial"/>
          <w:sz w:val="24"/>
          <w:szCs w:val="24"/>
        </w:rPr>
        <w:t xml:space="preserve">poor Waldenses to death and destruction? </w:t>
      </w:r>
      <w:r w:rsidR="00C21D76">
        <w:rPr>
          <w:rFonts w:ascii="Arial" w:hAnsi="Arial" w:cs="Arial"/>
          <w:sz w:val="24"/>
          <w:szCs w:val="24"/>
        </w:rPr>
        <w:t>W</w:t>
      </w:r>
      <w:r w:rsidRPr="00B009F9">
        <w:rPr>
          <w:rFonts w:ascii="Arial" w:hAnsi="Arial" w:cs="Arial"/>
          <w:sz w:val="24"/>
          <w:szCs w:val="24"/>
        </w:rPr>
        <w:t>hy should he stand a saint and a pillar of</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church? I pray you</w:t>
      </w:r>
      <w:r w:rsidR="00C21D76">
        <w:rPr>
          <w:rFonts w:ascii="Arial" w:hAnsi="Arial" w:cs="Arial"/>
          <w:sz w:val="24"/>
          <w:szCs w:val="24"/>
        </w:rPr>
        <w:t>,</w:t>
      </w:r>
      <w:r w:rsidRPr="00B009F9">
        <w:rPr>
          <w:rFonts w:ascii="Arial" w:hAnsi="Arial" w:cs="Arial"/>
          <w:sz w:val="24"/>
          <w:szCs w:val="24"/>
        </w:rPr>
        <w:t xml:space="preserve"> what </w:t>
      </w:r>
      <w:r w:rsidR="00C21D76">
        <w:rPr>
          <w:rFonts w:ascii="Arial" w:hAnsi="Arial" w:cs="Arial"/>
          <w:sz w:val="24"/>
          <w:szCs w:val="24"/>
        </w:rPr>
        <w:t xml:space="preserve">do you </w:t>
      </w:r>
      <w:r w:rsidRPr="00B009F9">
        <w:rPr>
          <w:rFonts w:ascii="Arial" w:hAnsi="Arial" w:cs="Arial"/>
          <w:sz w:val="24"/>
          <w:szCs w:val="24"/>
        </w:rPr>
        <w:t>see in Thomas Becket, but that he died for the</w:t>
      </w:r>
      <w:r w:rsidR="00C21D76">
        <w:rPr>
          <w:rFonts w:ascii="Arial" w:hAnsi="Arial" w:cs="Arial"/>
          <w:sz w:val="24"/>
          <w:szCs w:val="24"/>
        </w:rPr>
        <w:t xml:space="preserve"> </w:t>
      </w:r>
      <w:r w:rsidRPr="00B009F9">
        <w:rPr>
          <w:rFonts w:ascii="Arial" w:hAnsi="Arial" w:cs="Arial"/>
          <w:sz w:val="24"/>
          <w:szCs w:val="24"/>
        </w:rPr>
        <w:t>ambitious liberties of the popish church? What in Aldelm and in Anselm, but only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they chased away married priests from the churches, and planted idle monks in</w:t>
      </w:r>
      <w:r w:rsidR="00C21D76">
        <w:rPr>
          <w:rFonts w:ascii="Arial" w:hAnsi="Arial" w:cs="Arial"/>
          <w:sz w:val="24"/>
          <w:szCs w:val="24"/>
        </w:rPr>
        <w:t xml:space="preserve"> </w:t>
      </w:r>
      <w:r w:rsidRPr="00B009F9">
        <w:rPr>
          <w:rFonts w:ascii="Arial" w:hAnsi="Arial" w:cs="Arial"/>
          <w:sz w:val="24"/>
          <w:szCs w:val="24"/>
        </w:rPr>
        <w:t xml:space="preserve">their stead? The </w:t>
      </w:r>
      <w:r w:rsidR="00C21D76">
        <w:rPr>
          <w:rFonts w:ascii="Arial" w:hAnsi="Arial" w:cs="Arial"/>
          <w:sz w:val="24"/>
          <w:szCs w:val="24"/>
        </w:rPr>
        <w:t xml:space="preserve">same thing can be said of </w:t>
      </w:r>
      <w:r w:rsidRPr="00B009F9">
        <w:rPr>
          <w:rFonts w:ascii="Arial" w:hAnsi="Arial" w:cs="Arial"/>
          <w:sz w:val="24"/>
          <w:szCs w:val="24"/>
        </w:rPr>
        <w:t>Dunstan, who was rubricated with a double festival.</w:t>
      </w:r>
      <w:r w:rsidR="00C21D76">
        <w:rPr>
          <w:rFonts w:ascii="Arial" w:hAnsi="Arial" w:cs="Arial"/>
          <w:sz w:val="24"/>
          <w:szCs w:val="24"/>
        </w:rPr>
        <w:t xml:space="preserve"> </w:t>
      </w:r>
      <w:r w:rsidRPr="00B009F9">
        <w:rPr>
          <w:rFonts w:ascii="Arial" w:hAnsi="Arial" w:cs="Arial"/>
          <w:sz w:val="24"/>
          <w:szCs w:val="24"/>
        </w:rPr>
        <w:t>Elizabeth, who was the wife of the marquis of Thuringia, when she had, with much</w:t>
      </w:r>
      <w:r w:rsidR="00C21D76">
        <w:rPr>
          <w:rFonts w:ascii="Arial" w:hAnsi="Arial" w:cs="Arial"/>
          <w:sz w:val="24"/>
          <w:szCs w:val="24"/>
        </w:rPr>
        <w:t xml:space="preserve"> </w:t>
      </w:r>
      <w:r w:rsidRPr="00B009F9">
        <w:rPr>
          <w:rFonts w:ascii="Arial" w:hAnsi="Arial" w:cs="Arial"/>
          <w:sz w:val="24"/>
          <w:szCs w:val="24"/>
        </w:rPr>
        <w:t>persuasion, got her husband to fight against the Turks, and he was there slain, she</w:t>
      </w:r>
      <w:r w:rsidR="00EA0802">
        <w:rPr>
          <w:rFonts w:ascii="Arial" w:hAnsi="Arial" w:cs="Arial"/>
          <w:sz w:val="24"/>
          <w:szCs w:val="24"/>
        </w:rPr>
        <w:t xml:space="preserve"> was </w:t>
      </w:r>
      <w:r w:rsidRPr="00B009F9">
        <w:rPr>
          <w:rFonts w:ascii="Arial" w:hAnsi="Arial" w:cs="Arial"/>
          <w:sz w:val="24"/>
          <w:szCs w:val="24"/>
        </w:rPr>
        <w:t>afterward</w:t>
      </w:r>
      <w:r w:rsidR="00EA0802">
        <w:rPr>
          <w:rFonts w:ascii="Arial" w:hAnsi="Arial" w:cs="Arial"/>
          <w:sz w:val="24"/>
          <w:szCs w:val="24"/>
        </w:rPr>
        <w:t>s</w:t>
      </w:r>
      <w:r w:rsidRPr="00B009F9">
        <w:rPr>
          <w:rFonts w:ascii="Arial" w:hAnsi="Arial" w:cs="Arial"/>
          <w:sz w:val="24"/>
          <w:szCs w:val="24"/>
        </w:rPr>
        <w:t xml:space="preserve"> encloistered herself, and was made a nun. And do </w:t>
      </w:r>
      <w:r w:rsidR="00AE24F6">
        <w:rPr>
          <w:rFonts w:ascii="Arial" w:hAnsi="Arial" w:cs="Arial"/>
          <w:sz w:val="24"/>
          <w:szCs w:val="24"/>
        </w:rPr>
        <w:t>you</w:t>
      </w:r>
      <w:r w:rsidRPr="00B009F9">
        <w:rPr>
          <w:rFonts w:ascii="Arial" w:hAnsi="Arial" w:cs="Arial"/>
          <w:sz w:val="24"/>
          <w:szCs w:val="24"/>
        </w:rPr>
        <w:t xml:space="preserve"> think these </w:t>
      </w:r>
      <w:r w:rsidR="00EA0802">
        <w:rPr>
          <w:rFonts w:ascii="Arial" w:hAnsi="Arial" w:cs="Arial"/>
          <w:sz w:val="24"/>
          <w:szCs w:val="24"/>
        </w:rPr>
        <w:t>reasons</w:t>
      </w:r>
      <w:r w:rsidRPr="00B009F9">
        <w:rPr>
          <w:rFonts w:ascii="Arial" w:hAnsi="Arial" w:cs="Arial"/>
          <w:sz w:val="24"/>
          <w:szCs w:val="24"/>
        </w:rPr>
        <w:t xml:space="preserve"> to</w:t>
      </w:r>
      <w:r w:rsidR="00EA0802">
        <w:rPr>
          <w:rFonts w:ascii="Arial" w:hAnsi="Arial" w:cs="Arial"/>
          <w:sz w:val="24"/>
          <w:szCs w:val="24"/>
        </w:rPr>
        <w:t xml:space="preserve"> </w:t>
      </w:r>
      <w:r w:rsidRPr="00B009F9">
        <w:rPr>
          <w:rFonts w:ascii="Arial" w:hAnsi="Arial" w:cs="Arial"/>
          <w:sz w:val="24"/>
          <w:szCs w:val="24"/>
        </w:rPr>
        <w:t xml:space="preserve">be sufficient why they should be made saints, worshipped in churches, and </w:t>
      </w:r>
      <w:r w:rsidR="00EA0802">
        <w:rPr>
          <w:rFonts w:ascii="Arial" w:hAnsi="Arial" w:cs="Arial"/>
          <w:sz w:val="24"/>
          <w:szCs w:val="24"/>
        </w:rPr>
        <w:t xml:space="preserve">put in </w:t>
      </w:r>
      <w:r w:rsidRPr="00B009F9">
        <w:rPr>
          <w:rFonts w:ascii="Arial" w:hAnsi="Arial" w:cs="Arial"/>
          <w:sz w:val="24"/>
          <w:szCs w:val="24"/>
        </w:rPr>
        <w:t>calendars? Long it were to make</w:t>
      </w:r>
      <w:r w:rsidR="00EA0802">
        <w:rPr>
          <w:rFonts w:ascii="Arial" w:hAnsi="Arial" w:cs="Arial"/>
          <w:sz w:val="24"/>
          <w:szCs w:val="24"/>
        </w:rPr>
        <w:t xml:space="preserve"> a</w:t>
      </w:r>
      <w:r w:rsidRPr="00B009F9">
        <w:rPr>
          <w:rFonts w:ascii="Arial" w:hAnsi="Arial" w:cs="Arial"/>
          <w:sz w:val="24"/>
          <w:szCs w:val="24"/>
        </w:rPr>
        <w:t xml:space="preserve"> rehearsal of all this riff-raff, and almost </w:t>
      </w:r>
      <w:r w:rsidRPr="00B009F9">
        <w:rPr>
          <w:rFonts w:ascii="Arial" w:hAnsi="Arial" w:cs="Arial"/>
          <w:sz w:val="24"/>
          <w:szCs w:val="24"/>
        </w:rPr>
        <w:lastRenderedPageBreak/>
        <w:t>infinite. One</w:t>
      </w:r>
      <w:r w:rsidR="00EA0802">
        <w:rPr>
          <w:rFonts w:ascii="Arial" w:hAnsi="Arial" w:cs="Arial"/>
          <w:sz w:val="24"/>
          <w:szCs w:val="24"/>
        </w:rPr>
        <w:t xml:space="preserve"> </w:t>
      </w:r>
      <w:r w:rsidRPr="00B009F9">
        <w:rPr>
          <w:rFonts w:ascii="Arial" w:hAnsi="Arial" w:cs="Arial"/>
          <w:sz w:val="24"/>
          <w:szCs w:val="24"/>
        </w:rPr>
        <w:t>example may suffice for many. St. Gilbert of Sempringham was the son of Jocelin, a</w:t>
      </w:r>
      <w:r w:rsidR="00EA0802">
        <w:rPr>
          <w:rFonts w:ascii="Arial" w:hAnsi="Arial" w:cs="Arial"/>
          <w:sz w:val="24"/>
          <w:szCs w:val="24"/>
        </w:rPr>
        <w:t xml:space="preserve"> </w:t>
      </w:r>
      <w:r w:rsidRPr="00B009F9">
        <w:rPr>
          <w:rFonts w:ascii="Arial" w:hAnsi="Arial" w:cs="Arial"/>
          <w:sz w:val="24"/>
          <w:szCs w:val="24"/>
        </w:rPr>
        <w:t>knight, who, for the deformity of his body, was set to learning, and afterward made</w:t>
      </w:r>
      <w:r w:rsidR="00EA0802">
        <w:rPr>
          <w:rFonts w:ascii="Arial" w:hAnsi="Arial" w:cs="Arial"/>
          <w:sz w:val="24"/>
          <w:szCs w:val="24"/>
        </w:rPr>
        <w:t xml:space="preserve"> </w:t>
      </w:r>
      <w:r w:rsidRPr="00B009F9">
        <w:rPr>
          <w:rFonts w:ascii="Arial" w:hAnsi="Arial" w:cs="Arial"/>
          <w:sz w:val="24"/>
          <w:szCs w:val="24"/>
        </w:rPr>
        <w:t>canon, and was author of the Gilbertines in the time of King John.</w:t>
      </w:r>
      <w:r w:rsidR="00EA0802">
        <w:rPr>
          <w:rFonts w:ascii="Arial" w:hAnsi="Arial" w:cs="Arial"/>
          <w:sz w:val="24"/>
          <w:szCs w:val="24"/>
        </w:rPr>
        <w:t xml:space="preserve"> </w:t>
      </w:r>
      <w:r w:rsidRPr="00B009F9">
        <w:rPr>
          <w:rFonts w:ascii="Arial" w:hAnsi="Arial" w:cs="Arial"/>
          <w:sz w:val="24"/>
          <w:szCs w:val="24"/>
        </w:rPr>
        <w:t>This Gilbert, after he had erected thirteen monasteries of his order of</w:t>
      </w:r>
      <w:r w:rsidR="00EA0802">
        <w:rPr>
          <w:rFonts w:ascii="Arial" w:hAnsi="Arial" w:cs="Arial"/>
          <w:sz w:val="24"/>
          <w:szCs w:val="24"/>
        </w:rPr>
        <w:t xml:space="preserve"> </w:t>
      </w:r>
      <w:r w:rsidRPr="00B009F9">
        <w:rPr>
          <w:rFonts w:ascii="Arial" w:hAnsi="Arial" w:cs="Arial"/>
          <w:sz w:val="24"/>
          <w:szCs w:val="24"/>
        </w:rPr>
        <w:t>Sempringham, was afterwards laboured for to the pope to be made a saint, who,</w:t>
      </w:r>
      <w:r w:rsidR="00EA0802">
        <w:rPr>
          <w:rFonts w:ascii="Arial" w:hAnsi="Arial" w:cs="Arial"/>
          <w:sz w:val="24"/>
          <w:szCs w:val="24"/>
        </w:rPr>
        <w:t xml:space="preserve"> </w:t>
      </w:r>
      <w:r w:rsidRPr="00B009F9">
        <w:rPr>
          <w:rFonts w:ascii="Arial" w:hAnsi="Arial" w:cs="Arial"/>
          <w:sz w:val="24"/>
          <w:szCs w:val="24"/>
        </w:rPr>
        <w:t xml:space="preserve">hearing of his miracles, wrote his letters to Hubert, archbishop of Canterbury, </w:t>
      </w:r>
      <w:r w:rsidR="00EA0802">
        <w:rPr>
          <w:rFonts w:ascii="Arial" w:hAnsi="Arial" w:cs="Arial"/>
          <w:sz w:val="24"/>
          <w:szCs w:val="24"/>
        </w:rPr>
        <w:t xml:space="preserve">on </w:t>
      </w:r>
      <w:r w:rsidRPr="00B009F9">
        <w:rPr>
          <w:rFonts w:ascii="Arial" w:hAnsi="Arial" w:cs="Arial"/>
          <w:sz w:val="24"/>
          <w:szCs w:val="24"/>
        </w:rPr>
        <w:t>behalf of th</w:t>
      </w:r>
      <w:r w:rsidR="00EA0802">
        <w:rPr>
          <w:rFonts w:ascii="Arial" w:hAnsi="Arial" w:cs="Arial"/>
          <w:sz w:val="24"/>
          <w:szCs w:val="24"/>
        </w:rPr>
        <w:t>is</w:t>
      </w:r>
      <w:r w:rsidRPr="00B009F9">
        <w:rPr>
          <w:rFonts w:ascii="Arial" w:hAnsi="Arial" w:cs="Arial"/>
          <w:sz w:val="24"/>
          <w:szCs w:val="24"/>
        </w:rPr>
        <w:t xml:space="preserve"> Gilbert, willing and commanding that the feast of Gilbert should be solemni</w:t>
      </w:r>
      <w:r w:rsidR="00EA0802">
        <w:rPr>
          <w:rFonts w:ascii="Arial" w:hAnsi="Arial" w:cs="Arial"/>
          <w:sz w:val="24"/>
          <w:szCs w:val="24"/>
        </w:rPr>
        <w:t>s</w:t>
      </w:r>
      <w:r w:rsidRPr="00B009F9">
        <w:rPr>
          <w:rFonts w:ascii="Arial" w:hAnsi="Arial" w:cs="Arial"/>
          <w:sz w:val="24"/>
          <w:szCs w:val="24"/>
        </w:rPr>
        <w:t>ed through</w:t>
      </w:r>
      <w:r w:rsidR="00EA0802">
        <w:rPr>
          <w:rFonts w:ascii="Arial" w:hAnsi="Arial" w:cs="Arial"/>
          <w:sz w:val="24"/>
          <w:szCs w:val="24"/>
        </w:rPr>
        <w:t>out</w:t>
      </w:r>
      <w:r w:rsidRPr="00B009F9">
        <w:rPr>
          <w:rFonts w:ascii="Arial" w:hAnsi="Arial" w:cs="Arial"/>
          <w:sz w:val="24"/>
          <w:szCs w:val="24"/>
        </w:rPr>
        <w:t xml:space="preserve"> all the province of Canterbury; whereupon,</w:t>
      </w:r>
      <w:r w:rsidR="00EA0802">
        <w:rPr>
          <w:rFonts w:ascii="Arial" w:hAnsi="Arial" w:cs="Arial"/>
          <w:sz w:val="24"/>
          <w:szCs w:val="24"/>
        </w:rPr>
        <w:t xml:space="preserve"> </w:t>
      </w:r>
      <w:r w:rsidRPr="00B009F9">
        <w:rPr>
          <w:rFonts w:ascii="Arial" w:hAnsi="Arial" w:cs="Arial"/>
          <w:sz w:val="24"/>
          <w:szCs w:val="24"/>
        </w:rPr>
        <w:t>Hubert, the archbishop, directe</w:t>
      </w:r>
      <w:r w:rsidR="00EA0802">
        <w:rPr>
          <w:rFonts w:ascii="Arial" w:hAnsi="Arial" w:cs="Arial"/>
          <w:sz w:val="24"/>
          <w:szCs w:val="24"/>
        </w:rPr>
        <w:t>d</w:t>
      </w:r>
      <w:r w:rsidRPr="00B009F9">
        <w:rPr>
          <w:rFonts w:ascii="Arial" w:hAnsi="Arial" w:cs="Arial"/>
          <w:sz w:val="24"/>
          <w:szCs w:val="24"/>
        </w:rPr>
        <w:t xml:space="preserve"> down his writings to all the bishops within his</w:t>
      </w:r>
      <w:r w:rsidR="00EA0802">
        <w:rPr>
          <w:rFonts w:ascii="Arial" w:hAnsi="Arial" w:cs="Arial"/>
          <w:sz w:val="24"/>
          <w:szCs w:val="24"/>
        </w:rPr>
        <w:t xml:space="preserve"> </w:t>
      </w:r>
      <w:r w:rsidRPr="00B009F9">
        <w:rPr>
          <w:rFonts w:ascii="Arial" w:hAnsi="Arial" w:cs="Arial"/>
          <w:sz w:val="24"/>
          <w:szCs w:val="24"/>
        </w:rPr>
        <w:t>province.</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sum of the which writing of the archbishop tende</w:t>
      </w:r>
      <w:r w:rsidR="00EA0802">
        <w:rPr>
          <w:rFonts w:ascii="Arial" w:hAnsi="Arial" w:cs="Arial"/>
          <w:sz w:val="24"/>
          <w:szCs w:val="24"/>
        </w:rPr>
        <w:t>d</w:t>
      </w:r>
      <w:r w:rsidRPr="00B009F9">
        <w:rPr>
          <w:rFonts w:ascii="Arial" w:hAnsi="Arial" w:cs="Arial"/>
          <w:sz w:val="24"/>
          <w:szCs w:val="24"/>
        </w:rPr>
        <w:t xml:space="preserve"> to this effect: </w:t>
      </w:r>
      <w:r w:rsidR="00EA0802">
        <w:rPr>
          <w:rFonts w:ascii="Arial" w:hAnsi="Arial" w:cs="Arial"/>
          <w:sz w:val="24"/>
          <w:szCs w:val="24"/>
        </w:rPr>
        <w:t>t</w:t>
      </w:r>
      <w:r w:rsidRPr="00B009F9">
        <w:rPr>
          <w:rFonts w:ascii="Arial" w:hAnsi="Arial" w:cs="Arial"/>
          <w:sz w:val="24"/>
          <w:szCs w:val="24"/>
        </w:rPr>
        <w:t>hat</w:t>
      </w:r>
      <w:r w:rsidR="00EA0802">
        <w:rPr>
          <w:rFonts w:ascii="Arial" w:hAnsi="Arial" w:cs="Arial"/>
          <w:sz w:val="24"/>
          <w:szCs w:val="24"/>
        </w:rPr>
        <w:t xml:space="preserve"> </w:t>
      </w:r>
      <w:r w:rsidRPr="00B009F9">
        <w:rPr>
          <w:rFonts w:ascii="Arial" w:hAnsi="Arial" w:cs="Arial"/>
          <w:sz w:val="24"/>
          <w:szCs w:val="24"/>
        </w:rPr>
        <w:t>forasmuch as the pope, hearing of the life and miracles of Gilbert, master of the order</w:t>
      </w:r>
      <w:r w:rsidR="00EA0802">
        <w:rPr>
          <w:rFonts w:ascii="Arial" w:hAnsi="Arial" w:cs="Arial"/>
          <w:sz w:val="24"/>
          <w:szCs w:val="24"/>
        </w:rPr>
        <w:t xml:space="preserve"> </w:t>
      </w:r>
      <w:r w:rsidRPr="00B009F9">
        <w:rPr>
          <w:rFonts w:ascii="Arial" w:hAnsi="Arial" w:cs="Arial"/>
          <w:sz w:val="24"/>
          <w:szCs w:val="24"/>
        </w:rPr>
        <w:t>of Sempringham, by sufficient witness and testimonies, ha</w:t>
      </w:r>
      <w:r w:rsidR="00EA0802">
        <w:rPr>
          <w:rFonts w:ascii="Arial" w:hAnsi="Arial" w:cs="Arial"/>
          <w:sz w:val="24"/>
          <w:szCs w:val="24"/>
        </w:rPr>
        <w:t>s,</w:t>
      </w:r>
      <w:r w:rsidRPr="00B009F9">
        <w:rPr>
          <w:rFonts w:ascii="Arial" w:hAnsi="Arial" w:cs="Arial"/>
          <w:sz w:val="24"/>
          <w:szCs w:val="24"/>
        </w:rPr>
        <w:t xml:space="preserve"> in his letters</w:t>
      </w:r>
      <w:r w:rsidR="00EA0802">
        <w:rPr>
          <w:rFonts w:ascii="Arial" w:hAnsi="Arial" w:cs="Arial"/>
          <w:sz w:val="24"/>
          <w:szCs w:val="24"/>
        </w:rPr>
        <w:t>,</w:t>
      </w:r>
      <w:r w:rsidRPr="00B009F9">
        <w:rPr>
          <w:rFonts w:ascii="Arial" w:hAnsi="Arial" w:cs="Arial"/>
          <w:sz w:val="24"/>
          <w:szCs w:val="24"/>
        </w:rPr>
        <w:t xml:space="preserve"> commanded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him, by the advice of his cardinals, that th</w:t>
      </w:r>
      <w:r w:rsidR="00EA0802">
        <w:rPr>
          <w:rFonts w:ascii="Arial" w:hAnsi="Arial" w:cs="Arial"/>
          <w:sz w:val="24"/>
          <w:szCs w:val="24"/>
        </w:rPr>
        <w:t>is</w:t>
      </w:r>
      <w:r w:rsidRPr="00B009F9">
        <w:rPr>
          <w:rFonts w:ascii="Arial" w:hAnsi="Arial" w:cs="Arial"/>
          <w:sz w:val="24"/>
          <w:szCs w:val="24"/>
        </w:rPr>
        <w:t xml:space="preserve"> Gilbert should be canoni</w:t>
      </w:r>
      <w:r w:rsidR="00EA0802">
        <w:rPr>
          <w:rFonts w:ascii="Arial" w:hAnsi="Arial" w:cs="Arial"/>
          <w:sz w:val="24"/>
          <w:szCs w:val="24"/>
        </w:rPr>
        <w:t>s</w:t>
      </w:r>
      <w:r w:rsidRPr="00B009F9">
        <w:rPr>
          <w:rFonts w:ascii="Arial" w:hAnsi="Arial" w:cs="Arial"/>
          <w:sz w:val="24"/>
          <w:szCs w:val="24"/>
        </w:rPr>
        <w:t>ed and</w:t>
      </w:r>
      <w:r w:rsidR="00EA0802">
        <w:rPr>
          <w:rFonts w:ascii="Arial" w:hAnsi="Arial" w:cs="Arial"/>
          <w:sz w:val="24"/>
          <w:szCs w:val="24"/>
        </w:rPr>
        <w:t xml:space="preserve"> written into</w:t>
      </w:r>
      <w:r w:rsidRPr="00B009F9">
        <w:rPr>
          <w:rFonts w:ascii="Arial" w:hAnsi="Arial" w:cs="Arial"/>
          <w:sz w:val="24"/>
          <w:szCs w:val="24"/>
        </w:rPr>
        <w:t xml:space="preserve"> the catalogue of saints, and that his solemnity should be celebrated</w:t>
      </w:r>
      <w:r w:rsidR="00EA0802">
        <w:rPr>
          <w:rFonts w:ascii="Arial" w:hAnsi="Arial" w:cs="Arial"/>
          <w:sz w:val="24"/>
          <w:szCs w:val="24"/>
        </w:rPr>
        <w:t xml:space="preserve"> </w:t>
      </w:r>
      <w:r w:rsidRPr="00B009F9">
        <w:rPr>
          <w:rFonts w:ascii="Arial" w:hAnsi="Arial" w:cs="Arial"/>
          <w:sz w:val="24"/>
          <w:szCs w:val="24"/>
        </w:rPr>
        <w:t xml:space="preserve">solemnly throughout all the province of Canterbury; and also his body </w:t>
      </w:r>
      <w:r w:rsidR="00EA0802">
        <w:rPr>
          <w:rFonts w:ascii="Arial" w:hAnsi="Arial" w:cs="Arial"/>
          <w:sz w:val="24"/>
          <w:szCs w:val="24"/>
        </w:rPr>
        <w:t>should</w:t>
      </w:r>
      <w:r w:rsidRPr="00B009F9">
        <w:rPr>
          <w:rFonts w:ascii="Arial" w:hAnsi="Arial" w:cs="Arial"/>
          <w:sz w:val="24"/>
          <w:szCs w:val="24"/>
        </w:rPr>
        <w:t xml:space="preserve"> be taken up</w:t>
      </w:r>
      <w:r w:rsidR="00EA0802">
        <w:rPr>
          <w:rFonts w:ascii="Arial" w:hAnsi="Arial" w:cs="Arial"/>
          <w:sz w:val="24"/>
          <w:szCs w:val="24"/>
        </w:rPr>
        <w:t xml:space="preserve"> </w:t>
      </w:r>
      <w:r w:rsidRPr="00B009F9">
        <w:rPr>
          <w:rFonts w:ascii="Arial" w:hAnsi="Arial" w:cs="Arial"/>
          <w:sz w:val="24"/>
          <w:szCs w:val="24"/>
        </w:rPr>
        <w:t xml:space="preserve">and </w:t>
      </w:r>
      <w:r w:rsidR="00EA0802">
        <w:rPr>
          <w:rFonts w:ascii="Arial" w:hAnsi="Arial" w:cs="Arial"/>
          <w:sz w:val="24"/>
          <w:szCs w:val="24"/>
        </w:rPr>
        <w:t>en</w:t>
      </w:r>
      <w:r w:rsidRPr="00B009F9">
        <w:rPr>
          <w:rFonts w:ascii="Arial" w:hAnsi="Arial" w:cs="Arial"/>
          <w:sz w:val="24"/>
          <w:szCs w:val="24"/>
        </w:rPr>
        <w:t>shrined to the honour and glory of God</w:t>
      </w:r>
      <w:r w:rsidR="00EA0802">
        <w:rPr>
          <w:rFonts w:ascii="Arial" w:hAnsi="Arial" w:cs="Arial"/>
          <w:sz w:val="24"/>
          <w:szCs w:val="24"/>
        </w:rPr>
        <w:t>. H</w:t>
      </w:r>
      <w:r w:rsidRPr="00B009F9">
        <w:rPr>
          <w:rFonts w:ascii="Arial" w:hAnsi="Arial" w:cs="Arial"/>
          <w:sz w:val="24"/>
          <w:szCs w:val="24"/>
        </w:rPr>
        <w:t>e, therefore, at the pope</w:t>
      </w:r>
      <w:r w:rsidR="00DE3074">
        <w:rPr>
          <w:rFonts w:ascii="Arial" w:hAnsi="Arial" w:cs="Arial"/>
          <w:sz w:val="24"/>
          <w:szCs w:val="24"/>
        </w:rPr>
        <w:t>’</w:t>
      </w:r>
      <w:r w:rsidRPr="00B009F9">
        <w:rPr>
          <w:rFonts w:ascii="Arial" w:hAnsi="Arial" w:cs="Arial"/>
          <w:sz w:val="24"/>
          <w:szCs w:val="24"/>
        </w:rPr>
        <w:t>s command</w:t>
      </w:r>
      <w:r w:rsidR="00EA0802">
        <w:rPr>
          <w:rFonts w:ascii="Arial" w:hAnsi="Arial" w:cs="Arial"/>
          <w:sz w:val="24"/>
          <w:szCs w:val="24"/>
        </w:rPr>
        <w:t xml:space="preserve">, </w:t>
      </w:r>
      <w:r w:rsidRPr="00B009F9">
        <w:rPr>
          <w:rFonts w:ascii="Arial" w:hAnsi="Arial" w:cs="Arial"/>
          <w:sz w:val="24"/>
          <w:szCs w:val="24"/>
        </w:rPr>
        <w:t>writing to them, wille</w:t>
      </w:r>
      <w:r w:rsidR="00EA0802">
        <w:rPr>
          <w:rFonts w:ascii="Arial" w:hAnsi="Arial" w:cs="Arial"/>
          <w:sz w:val="24"/>
          <w:szCs w:val="24"/>
        </w:rPr>
        <w:t>d</w:t>
      </w:r>
      <w:r w:rsidRPr="00B009F9">
        <w:rPr>
          <w:rFonts w:ascii="Arial" w:hAnsi="Arial" w:cs="Arial"/>
          <w:sz w:val="24"/>
          <w:szCs w:val="24"/>
        </w:rPr>
        <w:t xml:space="preserve"> all the suffragans within his province of Canterbury, </w:t>
      </w:r>
      <w:r w:rsidR="00B95264">
        <w:rPr>
          <w:rFonts w:ascii="Arial" w:hAnsi="Arial" w:cs="Arial"/>
          <w:sz w:val="24"/>
          <w:szCs w:val="24"/>
        </w:rPr>
        <w:t>year</w:t>
      </w:r>
      <w:r w:rsidRPr="00B009F9">
        <w:rPr>
          <w:rFonts w:ascii="Arial" w:hAnsi="Arial" w:cs="Arial"/>
          <w:sz w:val="24"/>
          <w:szCs w:val="24"/>
        </w:rPr>
        <w:t>ly</w:t>
      </w:r>
      <w:r w:rsidR="00EA0802">
        <w:rPr>
          <w:rFonts w:ascii="Arial" w:hAnsi="Arial" w:cs="Arial"/>
          <w:sz w:val="24"/>
          <w:szCs w:val="24"/>
        </w:rPr>
        <w:t xml:space="preserve">, </w:t>
      </w:r>
      <w:r w:rsidRPr="00B009F9">
        <w:rPr>
          <w:rFonts w:ascii="Arial" w:hAnsi="Arial" w:cs="Arial"/>
          <w:sz w:val="24"/>
          <w:szCs w:val="24"/>
        </w:rPr>
        <w:t>to solemni</w:t>
      </w:r>
      <w:r w:rsidR="00EA0802">
        <w:rPr>
          <w:rFonts w:ascii="Arial" w:hAnsi="Arial" w:cs="Arial"/>
          <w:sz w:val="24"/>
          <w:szCs w:val="24"/>
        </w:rPr>
        <w:t>s</w:t>
      </w:r>
      <w:r w:rsidRPr="00B009F9">
        <w:rPr>
          <w:rFonts w:ascii="Arial" w:hAnsi="Arial" w:cs="Arial"/>
          <w:sz w:val="24"/>
          <w:szCs w:val="24"/>
        </w:rPr>
        <w:t>e, and cause to be solemni</w:t>
      </w:r>
      <w:r w:rsidR="00EA0802">
        <w:rPr>
          <w:rFonts w:ascii="Arial" w:hAnsi="Arial" w:cs="Arial"/>
          <w:sz w:val="24"/>
          <w:szCs w:val="24"/>
        </w:rPr>
        <w:t>s</w:t>
      </w:r>
      <w:r w:rsidRPr="00B009F9">
        <w:rPr>
          <w:rFonts w:ascii="Arial" w:hAnsi="Arial" w:cs="Arial"/>
          <w:sz w:val="24"/>
          <w:szCs w:val="24"/>
        </w:rPr>
        <w:t>ed, reverently, the deposition of St.</w:t>
      </w:r>
      <w:r w:rsidR="00EA0802">
        <w:rPr>
          <w:rFonts w:ascii="Arial" w:hAnsi="Arial" w:cs="Arial"/>
          <w:sz w:val="24"/>
          <w:szCs w:val="24"/>
        </w:rPr>
        <w:t xml:space="preserve"> </w:t>
      </w:r>
      <w:r w:rsidRPr="00B009F9">
        <w:rPr>
          <w:rFonts w:ascii="Arial" w:hAnsi="Arial" w:cs="Arial"/>
          <w:sz w:val="24"/>
          <w:szCs w:val="24"/>
        </w:rPr>
        <w:t xml:space="preserve">Gilbert, confessor; to the intent that their devotion may be commended </w:t>
      </w:r>
      <w:r w:rsidR="00EA0802">
        <w:rPr>
          <w:rFonts w:ascii="Arial" w:hAnsi="Arial" w:cs="Arial"/>
          <w:sz w:val="24"/>
          <w:szCs w:val="24"/>
        </w:rPr>
        <w:t>before</w:t>
      </w:r>
      <w:r w:rsidRPr="00B009F9">
        <w:rPr>
          <w:rFonts w:ascii="Arial" w:hAnsi="Arial" w:cs="Arial"/>
          <w:sz w:val="24"/>
          <w:szCs w:val="24"/>
        </w:rPr>
        <w:t xml:space="preserve"> the Lord,</w:t>
      </w:r>
      <w:r w:rsidR="00EA0802">
        <w:rPr>
          <w:rFonts w:ascii="Arial" w:hAnsi="Arial" w:cs="Arial"/>
          <w:sz w:val="24"/>
          <w:szCs w:val="24"/>
        </w:rPr>
        <w:t xml:space="preserve"> </w:t>
      </w:r>
      <w:r w:rsidRPr="00B009F9">
        <w:rPr>
          <w:rFonts w:ascii="Arial" w:hAnsi="Arial" w:cs="Arial"/>
          <w:sz w:val="24"/>
          <w:szCs w:val="24"/>
        </w:rPr>
        <w:t>and of him. And also</w:t>
      </w:r>
      <w:r w:rsidR="00EA0802">
        <w:rPr>
          <w:rFonts w:ascii="Arial" w:hAnsi="Arial" w:cs="Arial"/>
          <w:sz w:val="24"/>
          <w:szCs w:val="24"/>
        </w:rPr>
        <w:t>,</w:t>
      </w:r>
      <w:r w:rsidRPr="00B009F9">
        <w:rPr>
          <w:rFonts w:ascii="Arial" w:hAnsi="Arial" w:cs="Arial"/>
          <w:sz w:val="24"/>
          <w:szCs w:val="24"/>
        </w:rPr>
        <w:t xml:space="preserve"> that the humble intercession of th</w:t>
      </w:r>
      <w:r w:rsidR="00EA0802">
        <w:rPr>
          <w:rFonts w:ascii="Arial" w:hAnsi="Arial" w:cs="Arial"/>
          <w:sz w:val="24"/>
          <w:szCs w:val="24"/>
        </w:rPr>
        <w:t>is</w:t>
      </w:r>
      <w:r w:rsidRPr="00B009F9">
        <w:rPr>
          <w:rFonts w:ascii="Arial" w:hAnsi="Arial" w:cs="Arial"/>
          <w:sz w:val="24"/>
          <w:szCs w:val="24"/>
        </w:rPr>
        <w:t xml:space="preserve"> saint may profit them to</w:t>
      </w:r>
      <w:r w:rsidR="00EA0802">
        <w:rPr>
          <w:rFonts w:ascii="Arial" w:hAnsi="Arial" w:cs="Arial"/>
          <w:sz w:val="24"/>
          <w:szCs w:val="24"/>
        </w:rPr>
        <w:t xml:space="preserve"> </w:t>
      </w:r>
      <w:r w:rsidRPr="00B009F9">
        <w:rPr>
          <w:rFonts w:ascii="Arial" w:hAnsi="Arial" w:cs="Arial"/>
          <w:sz w:val="24"/>
          <w:szCs w:val="24"/>
        </w:rPr>
        <w:t>their salvation.</w:t>
      </w:r>
    </w:p>
    <w:p w:rsidR="001932EC" w:rsidRDefault="001932EC" w:rsidP="006C6E98">
      <w:pPr>
        <w:autoSpaceDE w:val="0"/>
        <w:autoSpaceDN w:val="0"/>
        <w:adjustRightInd w:val="0"/>
        <w:spacing w:after="0" w:line="276" w:lineRule="auto"/>
        <w:jc w:val="both"/>
        <w:rPr>
          <w:rFonts w:ascii="Arial" w:hAnsi="Arial" w:cs="Arial"/>
          <w:sz w:val="24"/>
          <w:szCs w:val="24"/>
        </w:rPr>
      </w:pPr>
    </w:p>
    <w:p w:rsidR="00EA0802"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Furthermore, for the more full canoni</w:t>
      </w:r>
      <w:r w:rsidR="00EA0802">
        <w:rPr>
          <w:rFonts w:ascii="Arial" w:hAnsi="Arial" w:cs="Arial"/>
          <w:sz w:val="24"/>
          <w:szCs w:val="24"/>
        </w:rPr>
        <w:t>s</w:t>
      </w:r>
      <w:r w:rsidRPr="00B009F9">
        <w:rPr>
          <w:rFonts w:ascii="Arial" w:hAnsi="Arial" w:cs="Arial"/>
          <w:sz w:val="24"/>
          <w:szCs w:val="24"/>
        </w:rPr>
        <w:t>ing (canvising, I almost said) of this</w:t>
      </w:r>
      <w:r w:rsidR="00EA0802">
        <w:rPr>
          <w:rFonts w:ascii="Arial" w:hAnsi="Arial" w:cs="Arial"/>
          <w:sz w:val="24"/>
          <w:szCs w:val="24"/>
        </w:rPr>
        <w:t xml:space="preserve"> </w:t>
      </w:r>
      <w:r w:rsidRPr="00B009F9">
        <w:rPr>
          <w:rFonts w:ascii="Arial" w:hAnsi="Arial" w:cs="Arial"/>
          <w:sz w:val="24"/>
          <w:szCs w:val="24"/>
        </w:rPr>
        <w:t>new-made saint, Pope Innoc</w:t>
      </w:r>
      <w:r w:rsidR="00EA0802">
        <w:rPr>
          <w:rFonts w:ascii="Arial" w:hAnsi="Arial" w:cs="Arial"/>
          <w:sz w:val="24"/>
          <w:szCs w:val="24"/>
        </w:rPr>
        <w:t>e</w:t>
      </w:r>
      <w:r w:rsidRPr="00B009F9">
        <w:rPr>
          <w:rFonts w:ascii="Arial" w:hAnsi="Arial" w:cs="Arial"/>
          <w:sz w:val="24"/>
          <w:szCs w:val="24"/>
        </w:rPr>
        <w:t>nt, writing to Hubert, adjoin</w:t>
      </w:r>
      <w:r w:rsidR="00EA0802">
        <w:rPr>
          <w:rFonts w:ascii="Arial" w:hAnsi="Arial" w:cs="Arial"/>
          <w:sz w:val="24"/>
          <w:szCs w:val="24"/>
        </w:rPr>
        <w:t>ed</w:t>
      </w:r>
      <w:r w:rsidRPr="00B009F9">
        <w:rPr>
          <w:rFonts w:ascii="Arial" w:hAnsi="Arial" w:cs="Arial"/>
          <w:sz w:val="24"/>
          <w:szCs w:val="24"/>
        </w:rPr>
        <w:t xml:space="preserve"> </w:t>
      </w:r>
      <w:r w:rsidR="00EA0802">
        <w:rPr>
          <w:rFonts w:ascii="Arial" w:hAnsi="Arial" w:cs="Arial"/>
          <w:sz w:val="24"/>
          <w:szCs w:val="24"/>
        </w:rPr>
        <w:t xml:space="preserve">with it </w:t>
      </w:r>
      <w:r w:rsidRPr="00B009F9">
        <w:rPr>
          <w:rFonts w:ascii="Arial" w:hAnsi="Arial" w:cs="Arial"/>
          <w:sz w:val="24"/>
          <w:szCs w:val="24"/>
        </w:rPr>
        <w:t xml:space="preserve">a collect of his own making, which </w:t>
      </w:r>
      <w:r w:rsidR="00EA0802">
        <w:rPr>
          <w:rFonts w:ascii="Arial" w:hAnsi="Arial" w:cs="Arial"/>
          <w:sz w:val="24"/>
          <w:szCs w:val="24"/>
        </w:rPr>
        <w:t>goes like this</w:t>
      </w:r>
      <w:r w:rsidRPr="00B009F9">
        <w:rPr>
          <w:rFonts w:ascii="Arial" w:hAnsi="Arial" w:cs="Arial"/>
          <w:sz w:val="24"/>
          <w:szCs w:val="24"/>
        </w:rPr>
        <w:t xml:space="preserve">: </w:t>
      </w:r>
    </w:p>
    <w:p w:rsidR="00EA0802" w:rsidRDefault="00EA0802" w:rsidP="006C6E98">
      <w:pPr>
        <w:autoSpaceDE w:val="0"/>
        <w:autoSpaceDN w:val="0"/>
        <w:adjustRightInd w:val="0"/>
        <w:spacing w:after="0" w:line="276" w:lineRule="auto"/>
        <w:jc w:val="both"/>
        <w:rPr>
          <w:rFonts w:ascii="Arial" w:hAnsi="Arial" w:cs="Arial"/>
          <w:sz w:val="24"/>
          <w:szCs w:val="24"/>
        </w:rPr>
      </w:pPr>
    </w:p>
    <w:p w:rsidR="00B009F9" w:rsidRPr="00B009F9" w:rsidRDefault="00DE3074" w:rsidP="00EA08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Work in us, O eternal Saviour, full</w:t>
      </w:r>
      <w:r w:rsidR="00EA0802">
        <w:rPr>
          <w:rFonts w:ascii="Arial" w:hAnsi="Arial" w:cs="Arial"/>
          <w:sz w:val="24"/>
          <w:szCs w:val="24"/>
        </w:rPr>
        <w:t xml:space="preserve"> </w:t>
      </w:r>
      <w:r w:rsidR="00B009F9" w:rsidRPr="00B009F9">
        <w:rPr>
          <w:rFonts w:ascii="Arial" w:hAnsi="Arial" w:cs="Arial"/>
          <w:sz w:val="24"/>
          <w:szCs w:val="24"/>
        </w:rPr>
        <w:t xml:space="preserve">remedy of </w:t>
      </w:r>
      <w:r w:rsidR="00A31CE4">
        <w:rPr>
          <w:rFonts w:ascii="Arial" w:hAnsi="Arial" w:cs="Arial"/>
          <w:sz w:val="24"/>
          <w:szCs w:val="24"/>
        </w:rPr>
        <w:t>your</w:t>
      </w:r>
      <w:r w:rsidR="00B009F9" w:rsidRPr="00B009F9">
        <w:rPr>
          <w:rFonts w:ascii="Arial" w:hAnsi="Arial" w:cs="Arial"/>
          <w:sz w:val="24"/>
          <w:szCs w:val="24"/>
        </w:rPr>
        <w:t xml:space="preserve"> virtue, that we which worship the </w:t>
      </w:r>
      <w:r w:rsidR="001F548D">
        <w:rPr>
          <w:rFonts w:ascii="Arial" w:hAnsi="Arial" w:cs="Arial"/>
          <w:sz w:val="24"/>
          <w:szCs w:val="24"/>
        </w:rPr>
        <w:t>worthy</w:t>
      </w:r>
      <w:r w:rsidR="00B009F9" w:rsidRPr="00B009F9">
        <w:rPr>
          <w:rFonts w:ascii="Arial" w:hAnsi="Arial" w:cs="Arial"/>
          <w:sz w:val="24"/>
          <w:szCs w:val="24"/>
        </w:rPr>
        <w:t xml:space="preserve"> merits of blessed Gilbert, </w:t>
      </w:r>
      <w:r w:rsidR="00A31CE4">
        <w:rPr>
          <w:rFonts w:ascii="Arial" w:hAnsi="Arial" w:cs="Arial"/>
          <w:sz w:val="24"/>
          <w:szCs w:val="24"/>
        </w:rPr>
        <w:t>your</w:t>
      </w:r>
      <w:r w:rsidR="00EA0802">
        <w:rPr>
          <w:rFonts w:ascii="Arial" w:hAnsi="Arial" w:cs="Arial"/>
          <w:sz w:val="24"/>
          <w:szCs w:val="24"/>
        </w:rPr>
        <w:t xml:space="preserve"> </w:t>
      </w:r>
      <w:r w:rsidR="00B009F9" w:rsidRPr="00B009F9">
        <w:rPr>
          <w:rFonts w:ascii="Arial" w:hAnsi="Arial" w:cs="Arial"/>
          <w:sz w:val="24"/>
          <w:szCs w:val="24"/>
        </w:rPr>
        <w:t>confessor, being succoured by his suffrages, may be delivered from all languors and</w:t>
      </w:r>
      <w:r w:rsidR="00EA0802">
        <w:rPr>
          <w:rFonts w:ascii="Arial" w:hAnsi="Arial" w:cs="Arial"/>
          <w:sz w:val="24"/>
          <w:szCs w:val="24"/>
        </w:rPr>
        <w:t xml:space="preserve"> </w:t>
      </w:r>
      <w:r w:rsidR="00B009F9" w:rsidRPr="00B009F9">
        <w:rPr>
          <w:rFonts w:ascii="Arial" w:hAnsi="Arial" w:cs="Arial"/>
          <w:sz w:val="24"/>
          <w:szCs w:val="24"/>
        </w:rPr>
        <w:t>diseases of our souls; who live</w:t>
      </w:r>
      <w:r w:rsidR="00EA0802">
        <w:rPr>
          <w:rFonts w:ascii="Arial" w:hAnsi="Arial" w:cs="Arial"/>
          <w:sz w:val="24"/>
          <w:szCs w:val="24"/>
        </w:rPr>
        <w:t>s</w:t>
      </w:r>
      <w:r w:rsidR="00B009F9" w:rsidRPr="00B009F9">
        <w:rPr>
          <w:rFonts w:ascii="Arial" w:hAnsi="Arial" w:cs="Arial"/>
          <w:sz w:val="24"/>
          <w:szCs w:val="24"/>
        </w:rPr>
        <w:t xml:space="preserve"> and reign</w:t>
      </w:r>
      <w:r w:rsidR="00EA0802">
        <w:rPr>
          <w:rFonts w:ascii="Arial" w:hAnsi="Arial" w:cs="Arial"/>
          <w:sz w:val="24"/>
          <w:szCs w:val="24"/>
        </w:rPr>
        <w:t>s</w:t>
      </w:r>
      <w:r w:rsidR="00B009F9" w:rsidRPr="00B009F9">
        <w:rPr>
          <w:rFonts w:ascii="Arial" w:hAnsi="Arial" w:cs="Arial"/>
          <w:sz w:val="24"/>
          <w:szCs w:val="24"/>
        </w:rPr>
        <w:t>,</w:t>
      </w:r>
      <w:r>
        <w:rPr>
          <w:rFonts w:ascii="Arial" w:hAnsi="Arial" w:cs="Arial"/>
          <w:sz w:val="24"/>
          <w:szCs w:val="24"/>
        </w:rPr>
        <w:t>”</w:t>
      </w:r>
      <w:r w:rsidR="00B009F9" w:rsidRPr="00B009F9">
        <w:rPr>
          <w:rFonts w:ascii="Arial" w:hAnsi="Arial" w:cs="Arial"/>
          <w:sz w:val="24"/>
          <w:szCs w:val="24"/>
        </w:rPr>
        <w:t xml:space="preserve"> </w:t>
      </w:r>
      <w:r w:rsidR="001932EC">
        <w:rPr>
          <w:rFonts w:ascii="Arial" w:hAnsi="Arial" w:cs="Arial"/>
          <w:sz w:val="24"/>
          <w:szCs w:val="24"/>
        </w:rPr>
        <w:t>etc</w:t>
      </w:r>
      <w:r w:rsidR="00B009F9" w:rsidRPr="00B009F9">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consecration of this one saint, who</w:t>
      </w:r>
      <w:r w:rsidR="00EA0802">
        <w:rPr>
          <w:rFonts w:ascii="Arial" w:hAnsi="Arial" w:cs="Arial"/>
          <w:sz w:val="24"/>
          <w:szCs w:val="24"/>
        </w:rPr>
        <w:t>,</w:t>
      </w:r>
      <w:r w:rsidRPr="00B009F9">
        <w:rPr>
          <w:rFonts w:ascii="Arial" w:hAnsi="Arial" w:cs="Arial"/>
          <w:sz w:val="24"/>
          <w:szCs w:val="24"/>
        </w:rPr>
        <w:t xml:space="preserve"> perhaps</w:t>
      </w:r>
      <w:r w:rsidR="00EA0802">
        <w:rPr>
          <w:rFonts w:ascii="Arial" w:hAnsi="Arial" w:cs="Arial"/>
          <w:sz w:val="24"/>
          <w:szCs w:val="24"/>
        </w:rPr>
        <w:t>,</w:t>
      </w:r>
      <w:r w:rsidRPr="00B009F9">
        <w:rPr>
          <w:rFonts w:ascii="Arial" w:hAnsi="Arial" w:cs="Arial"/>
          <w:sz w:val="24"/>
          <w:szCs w:val="24"/>
        </w:rPr>
        <w:t xml:space="preserve"> was not the worst, I </w:t>
      </w:r>
      <w:r w:rsidR="007B2469">
        <w:rPr>
          <w:rFonts w:ascii="Arial" w:hAnsi="Arial" w:cs="Arial"/>
          <w:sz w:val="24"/>
          <w:szCs w:val="24"/>
        </w:rPr>
        <w:t>thought</w:t>
      </w:r>
      <w:r w:rsidR="00EA0802">
        <w:rPr>
          <w:rFonts w:ascii="Arial" w:hAnsi="Arial" w:cs="Arial"/>
          <w:sz w:val="24"/>
          <w:szCs w:val="24"/>
        </w:rPr>
        <w:t xml:space="preserve"> </w:t>
      </w:r>
      <w:r w:rsidRPr="00B009F9">
        <w:rPr>
          <w:rFonts w:ascii="Arial" w:hAnsi="Arial" w:cs="Arial"/>
          <w:sz w:val="24"/>
          <w:szCs w:val="24"/>
        </w:rPr>
        <w:t>here to commemorate, to the intent that the reader, measuring, by this one, the</w:t>
      </w:r>
      <w:r w:rsidR="00EA0802">
        <w:rPr>
          <w:rFonts w:ascii="Arial" w:hAnsi="Arial" w:cs="Arial"/>
          <w:sz w:val="24"/>
          <w:szCs w:val="24"/>
        </w:rPr>
        <w:t xml:space="preserve"> </w:t>
      </w:r>
      <w:r w:rsidRPr="00B009F9">
        <w:rPr>
          <w:rFonts w:ascii="Arial" w:hAnsi="Arial" w:cs="Arial"/>
          <w:sz w:val="24"/>
          <w:szCs w:val="24"/>
        </w:rPr>
        <w:t>canoni</w:t>
      </w:r>
      <w:r w:rsidR="001932EC">
        <w:rPr>
          <w:rFonts w:ascii="Arial" w:hAnsi="Arial" w:cs="Arial"/>
          <w:sz w:val="24"/>
          <w:szCs w:val="24"/>
        </w:rPr>
        <w:t>s</w:t>
      </w:r>
      <w:r w:rsidRPr="00B009F9">
        <w:rPr>
          <w:rFonts w:ascii="Arial" w:hAnsi="Arial" w:cs="Arial"/>
          <w:sz w:val="24"/>
          <w:szCs w:val="24"/>
        </w:rPr>
        <w:t xml:space="preserve">ation of all the rest, may judge the better </w:t>
      </w:r>
      <w:r w:rsidR="00EA0802">
        <w:rPr>
          <w:rFonts w:ascii="Arial" w:hAnsi="Arial" w:cs="Arial"/>
          <w:sz w:val="24"/>
          <w:szCs w:val="24"/>
        </w:rPr>
        <w:t>in</w:t>
      </w:r>
      <w:r w:rsidRPr="00B009F9">
        <w:rPr>
          <w:rFonts w:ascii="Arial" w:hAnsi="Arial" w:cs="Arial"/>
          <w:sz w:val="24"/>
          <w:szCs w:val="24"/>
        </w:rPr>
        <w:t xml:space="preserve"> this comparison of Master</w:t>
      </w:r>
      <w:r w:rsidR="00EA0802">
        <w:rPr>
          <w:rFonts w:ascii="Arial" w:hAnsi="Arial" w:cs="Arial"/>
          <w:sz w:val="24"/>
          <w:szCs w:val="24"/>
        </w:rPr>
        <w:t xml:space="preserve"> </w:t>
      </w:r>
      <w:r w:rsidRPr="00B009F9">
        <w:rPr>
          <w:rFonts w:ascii="Arial" w:hAnsi="Arial" w:cs="Arial"/>
          <w:sz w:val="24"/>
          <w:szCs w:val="24"/>
        </w:rPr>
        <w:t>Cope, whether of us vindicate</w:t>
      </w:r>
      <w:r w:rsidR="00EA0802">
        <w:rPr>
          <w:rFonts w:ascii="Arial" w:hAnsi="Arial" w:cs="Arial"/>
          <w:sz w:val="24"/>
          <w:szCs w:val="24"/>
        </w:rPr>
        <w:t>s</w:t>
      </w:r>
      <w:r w:rsidRPr="00B009F9">
        <w:rPr>
          <w:rFonts w:ascii="Arial" w:hAnsi="Arial" w:cs="Arial"/>
          <w:sz w:val="24"/>
          <w:szCs w:val="24"/>
        </w:rPr>
        <w:t xml:space="preserve"> more impudent authority, the pope in his calendar,</w:t>
      </w:r>
      <w:r w:rsidR="00EA0802">
        <w:rPr>
          <w:rFonts w:ascii="Arial" w:hAnsi="Arial" w:cs="Arial"/>
          <w:sz w:val="24"/>
          <w:szCs w:val="24"/>
        </w:rPr>
        <w:t xml:space="preserve"> </w:t>
      </w:r>
      <w:r w:rsidRPr="00B009F9">
        <w:rPr>
          <w:rFonts w:ascii="Arial" w:hAnsi="Arial" w:cs="Arial"/>
          <w:sz w:val="24"/>
          <w:szCs w:val="24"/>
        </w:rPr>
        <w:t xml:space="preserve">or I in mine; or, to make the comparison more </w:t>
      </w:r>
      <w:r w:rsidR="00EA0802">
        <w:rPr>
          <w:rFonts w:ascii="Arial" w:hAnsi="Arial" w:cs="Arial"/>
          <w:sz w:val="24"/>
          <w:szCs w:val="24"/>
        </w:rPr>
        <w:t>suitable</w:t>
      </w:r>
      <w:r w:rsidRPr="00B009F9">
        <w:rPr>
          <w:rFonts w:ascii="Arial" w:hAnsi="Arial" w:cs="Arial"/>
          <w:sz w:val="24"/>
          <w:szCs w:val="24"/>
        </w:rPr>
        <w:t>, wh</w:t>
      </w:r>
      <w:r w:rsidR="00EA0802">
        <w:rPr>
          <w:rFonts w:ascii="Arial" w:hAnsi="Arial" w:cs="Arial"/>
          <w:sz w:val="24"/>
          <w:szCs w:val="24"/>
        </w:rPr>
        <w:t>ich</w:t>
      </w:r>
      <w:r w:rsidRPr="00B009F9">
        <w:rPr>
          <w:rFonts w:ascii="Arial" w:hAnsi="Arial" w:cs="Arial"/>
          <w:sz w:val="24"/>
          <w:szCs w:val="24"/>
        </w:rPr>
        <w:t xml:space="preserve"> is more impudent, the pope</w:t>
      </w:r>
      <w:r w:rsidR="00EA0802">
        <w:rPr>
          <w:rFonts w:ascii="Arial" w:hAnsi="Arial" w:cs="Arial"/>
          <w:sz w:val="24"/>
          <w:szCs w:val="24"/>
        </w:rPr>
        <w:t xml:space="preserve"> </w:t>
      </w:r>
      <w:r w:rsidRPr="00B009F9">
        <w:rPr>
          <w:rFonts w:ascii="Arial" w:hAnsi="Arial" w:cs="Arial"/>
          <w:sz w:val="24"/>
          <w:szCs w:val="24"/>
        </w:rPr>
        <w:t xml:space="preserve">in his calendar, or else Master Cope, in his </w:t>
      </w:r>
      <w:r w:rsidRPr="00EA0802">
        <w:rPr>
          <w:rFonts w:ascii="Arial" w:hAnsi="Arial" w:cs="Arial"/>
          <w:i/>
          <w:iCs/>
          <w:sz w:val="24"/>
          <w:szCs w:val="24"/>
        </w:rPr>
        <w:t>Dialogues</w:t>
      </w:r>
      <w:r w:rsidRPr="00B009F9">
        <w:rPr>
          <w:rFonts w:ascii="Arial" w:hAnsi="Arial" w:cs="Arial"/>
          <w:sz w:val="24"/>
          <w:szCs w:val="24"/>
        </w:rPr>
        <w:t xml:space="preserve">, more </w:t>
      </w:r>
      <w:r w:rsidR="001932EC">
        <w:rPr>
          <w:rFonts w:ascii="Arial" w:hAnsi="Arial" w:cs="Arial"/>
          <w:sz w:val="24"/>
          <w:szCs w:val="24"/>
        </w:rPr>
        <w:t>stupid</w:t>
      </w:r>
      <w:r w:rsidR="00EA0802">
        <w:rPr>
          <w:rFonts w:ascii="Arial" w:hAnsi="Arial" w:cs="Arial"/>
          <w:sz w:val="24"/>
          <w:szCs w:val="24"/>
        </w:rPr>
        <w: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briefly to make an end of </w:t>
      </w:r>
      <w:r w:rsidR="001932EC">
        <w:rPr>
          <w:rFonts w:ascii="Arial" w:hAnsi="Arial" w:cs="Arial"/>
          <w:sz w:val="24"/>
          <w:szCs w:val="24"/>
        </w:rPr>
        <w:t>this matter with you: to canonis</w:t>
      </w:r>
      <w:r w:rsidRPr="00B009F9">
        <w:rPr>
          <w:rFonts w:ascii="Arial" w:hAnsi="Arial" w:cs="Arial"/>
          <w:sz w:val="24"/>
          <w:szCs w:val="24"/>
        </w:rPr>
        <w:t>e or to authori</w:t>
      </w:r>
      <w:r w:rsidR="001932EC">
        <w:rPr>
          <w:rFonts w:ascii="Arial" w:hAnsi="Arial" w:cs="Arial"/>
          <w:sz w:val="24"/>
          <w:szCs w:val="24"/>
        </w:rPr>
        <w:t>s</w:t>
      </w:r>
      <w:r w:rsidRPr="00B009F9">
        <w:rPr>
          <w:rFonts w:ascii="Arial" w:hAnsi="Arial" w:cs="Arial"/>
          <w:sz w:val="24"/>
          <w:szCs w:val="24"/>
        </w:rPr>
        <w:t>e</w:t>
      </w:r>
      <w:r w:rsidR="00530D50">
        <w:rPr>
          <w:rFonts w:ascii="Arial" w:hAnsi="Arial" w:cs="Arial"/>
          <w:sz w:val="24"/>
          <w:szCs w:val="24"/>
        </w:rPr>
        <w:t xml:space="preserve"> </w:t>
      </w:r>
      <w:r w:rsidRPr="00B009F9">
        <w:rPr>
          <w:rFonts w:ascii="Arial" w:hAnsi="Arial" w:cs="Arial"/>
          <w:sz w:val="24"/>
          <w:szCs w:val="24"/>
        </w:rPr>
        <w:t>any saints, for man it is presumptuous; to prescribe anything here to be worshipped,</w:t>
      </w:r>
      <w:r w:rsidR="00530D50">
        <w:rPr>
          <w:rFonts w:ascii="Arial" w:hAnsi="Arial" w:cs="Arial"/>
          <w:sz w:val="24"/>
          <w:szCs w:val="24"/>
        </w:rPr>
        <w:t xml:space="preserve"> </w:t>
      </w:r>
      <w:r w:rsidRPr="00B009F9">
        <w:rPr>
          <w:rFonts w:ascii="Arial" w:hAnsi="Arial" w:cs="Arial"/>
          <w:sz w:val="24"/>
          <w:szCs w:val="24"/>
        </w:rPr>
        <w:t>beside God alone, it is idolatrous; to set up any mediators but Christ only, it is</w:t>
      </w:r>
      <w:r w:rsidR="00530D50">
        <w:rPr>
          <w:rFonts w:ascii="Arial" w:hAnsi="Arial" w:cs="Arial"/>
          <w:sz w:val="24"/>
          <w:szCs w:val="24"/>
        </w:rPr>
        <w:t xml:space="preserve"> </w:t>
      </w:r>
      <w:r w:rsidRPr="00B009F9">
        <w:rPr>
          <w:rFonts w:ascii="Arial" w:hAnsi="Arial" w:cs="Arial"/>
          <w:sz w:val="24"/>
          <w:szCs w:val="24"/>
        </w:rPr>
        <w:t>blasphemous. And whatever the pope do</w:t>
      </w:r>
      <w:r w:rsidR="00530D50">
        <w:rPr>
          <w:rFonts w:ascii="Arial" w:hAnsi="Arial" w:cs="Arial"/>
          <w:sz w:val="24"/>
          <w:szCs w:val="24"/>
        </w:rPr>
        <w:t>es</w:t>
      </w:r>
      <w:r w:rsidRPr="00B009F9">
        <w:rPr>
          <w:rFonts w:ascii="Arial" w:hAnsi="Arial" w:cs="Arial"/>
          <w:sz w:val="24"/>
          <w:szCs w:val="24"/>
        </w:rPr>
        <w:t>, or ha</w:t>
      </w:r>
      <w:r w:rsidR="00530D50">
        <w:rPr>
          <w:rFonts w:ascii="Arial" w:hAnsi="Arial" w:cs="Arial"/>
          <w:sz w:val="24"/>
          <w:szCs w:val="24"/>
        </w:rPr>
        <w:t>s</w:t>
      </w:r>
      <w:r w:rsidRPr="00B009F9">
        <w:rPr>
          <w:rFonts w:ascii="Arial" w:hAnsi="Arial" w:cs="Arial"/>
          <w:sz w:val="24"/>
          <w:szCs w:val="24"/>
        </w:rPr>
        <w:t xml:space="preserve"> done, in his calendar, </w:t>
      </w:r>
      <w:r w:rsidR="00530D50">
        <w:rPr>
          <w:rFonts w:ascii="Arial" w:hAnsi="Arial" w:cs="Arial"/>
          <w:sz w:val="24"/>
          <w:szCs w:val="24"/>
        </w:rPr>
        <w:t xml:space="preserve">the </w:t>
      </w:r>
      <w:r w:rsidRPr="00B009F9">
        <w:rPr>
          <w:rFonts w:ascii="Arial" w:hAnsi="Arial" w:cs="Arial"/>
          <w:sz w:val="24"/>
          <w:szCs w:val="24"/>
        </w:rPr>
        <w:t>purpose</w:t>
      </w:r>
      <w:r w:rsidR="00530D50">
        <w:rPr>
          <w:rFonts w:ascii="Arial" w:hAnsi="Arial" w:cs="Arial"/>
          <w:sz w:val="24"/>
          <w:szCs w:val="24"/>
        </w:rPr>
        <w:t xml:space="preserve"> of</w:t>
      </w:r>
      <w:r w:rsidRPr="00B009F9">
        <w:rPr>
          <w:rFonts w:ascii="Arial" w:hAnsi="Arial" w:cs="Arial"/>
          <w:sz w:val="24"/>
          <w:szCs w:val="24"/>
        </w:rPr>
        <w:t xml:space="preserve"> my calendar was neither to deface any old saint, or to solemni</w:t>
      </w:r>
      <w:r w:rsidR="001932EC">
        <w:rPr>
          <w:rFonts w:ascii="Arial" w:hAnsi="Arial" w:cs="Arial"/>
          <w:sz w:val="24"/>
          <w:szCs w:val="24"/>
        </w:rPr>
        <w:t>s</w:t>
      </w:r>
      <w:r w:rsidRPr="00B009F9">
        <w:rPr>
          <w:rFonts w:ascii="Arial" w:hAnsi="Arial" w:cs="Arial"/>
          <w:sz w:val="24"/>
          <w:szCs w:val="24"/>
        </w:rPr>
        <w:t>e any new</w:t>
      </w:r>
      <w:r w:rsidR="00530D50">
        <w:rPr>
          <w:rFonts w:ascii="Arial" w:hAnsi="Arial" w:cs="Arial"/>
          <w:sz w:val="24"/>
          <w:szCs w:val="24"/>
        </w:rPr>
        <w:t xml:space="preserve"> one</w:t>
      </w:r>
      <w:r w:rsidRPr="00B009F9">
        <w:rPr>
          <w:rFonts w:ascii="Arial" w:hAnsi="Arial" w:cs="Arial"/>
          <w:sz w:val="24"/>
          <w:szCs w:val="24"/>
        </w:rPr>
        <w:t>.</w:t>
      </w:r>
      <w:r w:rsidR="00530D50">
        <w:rPr>
          <w:rFonts w:ascii="Arial" w:hAnsi="Arial" w:cs="Arial"/>
          <w:sz w:val="24"/>
          <w:szCs w:val="24"/>
        </w:rPr>
        <w:t xml:space="preserve"> </w:t>
      </w:r>
      <w:r w:rsidRPr="00B009F9">
        <w:rPr>
          <w:rFonts w:ascii="Arial" w:hAnsi="Arial" w:cs="Arial"/>
          <w:sz w:val="24"/>
          <w:szCs w:val="24"/>
        </w:rPr>
        <w:t xml:space="preserve">In my book of </w:t>
      </w:r>
      <w:r w:rsidRPr="00530D50">
        <w:rPr>
          <w:rFonts w:ascii="Arial" w:hAnsi="Arial" w:cs="Arial"/>
          <w:i/>
          <w:iCs/>
          <w:sz w:val="24"/>
          <w:szCs w:val="24"/>
        </w:rPr>
        <w:t xml:space="preserve">Acts </w:t>
      </w:r>
      <w:r w:rsidRPr="00530D50">
        <w:rPr>
          <w:rFonts w:ascii="Arial" w:hAnsi="Arial" w:cs="Arial"/>
          <w:i/>
          <w:iCs/>
          <w:sz w:val="24"/>
          <w:szCs w:val="24"/>
        </w:rPr>
        <w:lastRenderedPageBreak/>
        <w:t>and Monuments</w:t>
      </w:r>
      <w:r w:rsidRPr="00B009F9">
        <w:rPr>
          <w:rFonts w:ascii="Arial" w:hAnsi="Arial" w:cs="Arial"/>
          <w:sz w:val="24"/>
          <w:szCs w:val="24"/>
        </w:rPr>
        <w:t xml:space="preserve"> </w:t>
      </w:r>
      <w:r w:rsidR="00530D50">
        <w:rPr>
          <w:rFonts w:ascii="Arial" w:hAnsi="Arial" w:cs="Arial"/>
          <w:sz w:val="24"/>
          <w:szCs w:val="24"/>
        </w:rPr>
        <w:t xml:space="preserve">which deals with </w:t>
      </w:r>
      <w:r w:rsidRPr="00B009F9">
        <w:rPr>
          <w:rFonts w:ascii="Arial" w:hAnsi="Arial" w:cs="Arial"/>
          <w:sz w:val="24"/>
          <w:szCs w:val="24"/>
        </w:rPr>
        <w:t>matters passed in the church these</w:t>
      </w:r>
      <w:r w:rsidR="00530D50">
        <w:rPr>
          <w:rFonts w:ascii="Arial" w:hAnsi="Arial" w:cs="Arial"/>
          <w:sz w:val="24"/>
          <w:szCs w:val="24"/>
        </w:rPr>
        <w:t xml:space="preserve"> </w:t>
      </w:r>
      <w:r w:rsidRPr="00B009F9">
        <w:rPr>
          <w:rFonts w:ascii="Arial" w:hAnsi="Arial" w:cs="Arial"/>
          <w:sz w:val="24"/>
          <w:szCs w:val="24"/>
        </w:rPr>
        <w:t xml:space="preserve">latter five hundred </w:t>
      </w:r>
      <w:r w:rsidR="00B95264">
        <w:rPr>
          <w:rFonts w:ascii="Arial" w:hAnsi="Arial" w:cs="Arial"/>
          <w:sz w:val="24"/>
          <w:szCs w:val="24"/>
        </w:rPr>
        <w:t>years</w:t>
      </w:r>
      <w:r w:rsidRPr="00B009F9">
        <w:rPr>
          <w:rFonts w:ascii="Arial" w:hAnsi="Arial" w:cs="Arial"/>
          <w:sz w:val="24"/>
          <w:szCs w:val="24"/>
        </w:rPr>
        <w:t>, I regulate</w:t>
      </w:r>
      <w:r w:rsidR="00530D50">
        <w:rPr>
          <w:rFonts w:ascii="Arial" w:hAnsi="Arial" w:cs="Arial"/>
          <w:sz w:val="24"/>
          <w:szCs w:val="24"/>
        </w:rPr>
        <w:t>d</w:t>
      </w:r>
      <w:r w:rsidRPr="00B009F9">
        <w:rPr>
          <w:rFonts w:ascii="Arial" w:hAnsi="Arial" w:cs="Arial"/>
          <w:sz w:val="24"/>
          <w:szCs w:val="24"/>
        </w:rPr>
        <w:t xml:space="preserve"> a calendar, not for any canon to constitute</w:t>
      </w:r>
      <w:r w:rsidR="00530D50">
        <w:rPr>
          <w:rFonts w:ascii="Arial" w:hAnsi="Arial" w:cs="Arial"/>
          <w:sz w:val="24"/>
          <w:szCs w:val="24"/>
        </w:rPr>
        <w:t xml:space="preserve"> </w:t>
      </w:r>
      <w:r w:rsidRPr="00B009F9">
        <w:rPr>
          <w:rFonts w:ascii="Arial" w:hAnsi="Arial" w:cs="Arial"/>
          <w:sz w:val="24"/>
          <w:szCs w:val="24"/>
        </w:rPr>
        <w:t xml:space="preserve">saints, but only for a table of them, which, within the same </w:t>
      </w:r>
      <w:r w:rsidR="00530D50">
        <w:rPr>
          <w:rFonts w:ascii="Arial" w:hAnsi="Arial" w:cs="Arial"/>
          <w:sz w:val="24"/>
          <w:szCs w:val="24"/>
        </w:rPr>
        <w:t>period,</w:t>
      </w:r>
      <w:r w:rsidRPr="00B009F9">
        <w:rPr>
          <w:rFonts w:ascii="Arial" w:hAnsi="Arial" w:cs="Arial"/>
          <w:sz w:val="24"/>
          <w:szCs w:val="24"/>
        </w:rPr>
        <w:t xml:space="preserve"> suffer</w:t>
      </w:r>
      <w:r w:rsidR="00530D50">
        <w:rPr>
          <w:rFonts w:ascii="Arial" w:hAnsi="Arial" w:cs="Arial"/>
          <w:sz w:val="24"/>
          <w:szCs w:val="24"/>
        </w:rPr>
        <w:t>ed</w:t>
      </w:r>
      <w:r w:rsidRPr="00B009F9">
        <w:rPr>
          <w:rFonts w:ascii="Arial" w:hAnsi="Arial" w:cs="Arial"/>
          <w:sz w:val="24"/>
          <w:szCs w:val="24"/>
        </w:rPr>
        <w:t xml:space="preserve"> for the</w:t>
      </w:r>
      <w:r w:rsidR="00530D50">
        <w:rPr>
          <w:rFonts w:ascii="Arial" w:hAnsi="Arial" w:cs="Arial"/>
          <w:sz w:val="24"/>
          <w:szCs w:val="24"/>
        </w:rPr>
        <w:t xml:space="preserve"> </w:t>
      </w:r>
      <w:r w:rsidRPr="00B009F9">
        <w:rPr>
          <w:rFonts w:ascii="Arial" w:hAnsi="Arial" w:cs="Arial"/>
          <w:sz w:val="24"/>
          <w:szCs w:val="24"/>
        </w:rPr>
        <w:t>testimony of the word, whom I did, and do, take to be good and godly men. If any</w:t>
      </w:r>
      <w:r w:rsidR="00530D50">
        <w:rPr>
          <w:rFonts w:ascii="Arial" w:hAnsi="Arial" w:cs="Arial"/>
          <w:sz w:val="24"/>
          <w:szCs w:val="24"/>
        </w:rPr>
        <w:t xml:space="preserve"> </w:t>
      </w:r>
      <w:r w:rsidRPr="00B009F9">
        <w:rPr>
          <w:rFonts w:ascii="Arial" w:hAnsi="Arial" w:cs="Arial"/>
          <w:sz w:val="24"/>
          <w:szCs w:val="24"/>
        </w:rPr>
        <w:t xml:space="preserve">have other </w:t>
      </w:r>
      <w:r w:rsidR="00DE3074">
        <w:rPr>
          <w:rFonts w:ascii="Arial" w:hAnsi="Arial" w:cs="Arial"/>
          <w:sz w:val="24"/>
          <w:szCs w:val="24"/>
        </w:rPr>
        <w:t>judgement</w:t>
      </w:r>
      <w:r w:rsidRPr="00B009F9">
        <w:rPr>
          <w:rFonts w:ascii="Arial" w:hAnsi="Arial" w:cs="Arial"/>
          <w:sz w:val="24"/>
          <w:szCs w:val="24"/>
        </w:rPr>
        <w:t xml:space="preserve"> of them, I bind no </w:t>
      </w:r>
      <w:r w:rsidR="00530D50">
        <w:rPr>
          <w:rFonts w:ascii="Arial" w:hAnsi="Arial" w:cs="Arial"/>
          <w:sz w:val="24"/>
          <w:szCs w:val="24"/>
        </w:rPr>
        <w:t>one</w:t>
      </w:r>
      <w:r w:rsidRPr="00B009F9">
        <w:rPr>
          <w:rFonts w:ascii="Arial" w:hAnsi="Arial" w:cs="Arial"/>
          <w:sz w:val="24"/>
          <w:szCs w:val="24"/>
        </w:rPr>
        <w:t xml:space="preserve"> to my opinion, as the pope do</w:t>
      </w:r>
      <w:r w:rsidR="00530D50">
        <w:rPr>
          <w:rFonts w:ascii="Arial" w:hAnsi="Arial" w:cs="Arial"/>
          <w:sz w:val="24"/>
          <w:szCs w:val="24"/>
        </w:rPr>
        <w:t>es</w:t>
      </w:r>
      <w:r w:rsidRPr="00B009F9">
        <w:rPr>
          <w:rFonts w:ascii="Arial" w:hAnsi="Arial" w:cs="Arial"/>
          <w:sz w:val="24"/>
          <w:szCs w:val="24"/>
        </w:rPr>
        <w:t xml:space="preserve"> to his.</w:t>
      </w:r>
      <w:r w:rsidR="00530D50">
        <w:rPr>
          <w:rFonts w:ascii="Arial" w:hAnsi="Arial" w:cs="Arial"/>
          <w:sz w:val="24"/>
          <w:szCs w:val="24"/>
        </w:rPr>
        <w:t xml:space="preserve"> </w:t>
      </w:r>
      <w:r w:rsidRPr="00B009F9">
        <w:rPr>
          <w:rFonts w:ascii="Arial" w:hAnsi="Arial" w:cs="Arial"/>
          <w:sz w:val="24"/>
          <w:szCs w:val="24"/>
        </w:rPr>
        <w:t>The day will come which shall judge both them and you. In the mean</w:t>
      </w:r>
      <w:r w:rsidR="006A0523">
        <w:rPr>
          <w:rFonts w:ascii="Arial" w:hAnsi="Arial" w:cs="Arial"/>
          <w:sz w:val="24"/>
          <w:szCs w:val="24"/>
        </w:rPr>
        <w:t>time,</w:t>
      </w:r>
      <w:r w:rsidRPr="00B009F9">
        <w:rPr>
          <w:rFonts w:ascii="Arial" w:hAnsi="Arial" w:cs="Arial"/>
          <w:sz w:val="24"/>
          <w:szCs w:val="24"/>
        </w:rPr>
        <w:t xml:space="preserve"> it shall</w:t>
      </w:r>
      <w:r w:rsidR="006A0523">
        <w:rPr>
          <w:rFonts w:ascii="Arial" w:hAnsi="Arial" w:cs="Arial"/>
          <w:sz w:val="24"/>
          <w:szCs w:val="24"/>
        </w:rPr>
        <w:t xml:space="preserve"> </w:t>
      </w:r>
      <w:r w:rsidRPr="00B009F9">
        <w:rPr>
          <w:rFonts w:ascii="Arial" w:hAnsi="Arial" w:cs="Arial"/>
          <w:sz w:val="24"/>
          <w:szCs w:val="24"/>
        </w:rPr>
        <w:t xml:space="preserve">be best for you, Master Cope, in my </w:t>
      </w:r>
      <w:r w:rsidR="00DE3074">
        <w:rPr>
          <w:rFonts w:ascii="Arial" w:hAnsi="Arial" w:cs="Arial"/>
          <w:sz w:val="24"/>
          <w:szCs w:val="24"/>
        </w:rPr>
        <w:t>judgement</w:t>
      </w:r>
      <w:r w:rsidRPr="00B009F9">
        <w:rPr>
          <w:rFonts w:ascii="Arial" w:hAnsi="Arial" w:cs="Arial"/>
          <w:sz w:val="24"/>
          <w:szCs w:val="24"/>
        </w:rPr>
        <w:t>, to keep a good tongue in your head,</w:t>
      </w:r>
      <w:r w:rsidR="006A0523">
        <w:rPr>
          <w:rFonts w:ascii="Arial" w:hAnsi="Arial" w:cs="Arial"/>
          <w:sz w:val="24"/>
          <w:szCs w:val="24"/>
        </w:rPr>
        <w:t xml:space="preserve"> </w:t>
      </w:r>
      <w:r w:rsidRPr="00B009F9">
        <w:rPr>
          <w:rFonts w:ascii="Arial" w:hAnsi="Arial" w:cs="Arial"/>
          <w:sz w:val="24"/>
          <w:szCs w:val="24"/>
        </w:rPr>
        <w:t>and to quiet your railing mood. A hard thing it is to judge before the Lord. Man</w:t>
      </w:r>
      <w:r w:rsidR="00DE3074">
        <w:rPr>
          <w:rFonts w:ascii="Arial" w:hAnsi="Arial" w:cs="Arial"/>
          <w:sz w:val="24"/>
          <w:szCs w:val="24"/>
        </w:rPr>
        <w:t>’</w:t>
      </w:r>
      <w:r w:rsidRPr="00B009F9">
        <w:rPr>
          <w:rFonts w:ascii="Arial" w:hAnsi="Arial" w:cs="Arial"/>
          <w:sz w:val="24"/>
          <w:szCs w:val="24"/>
        </w:rPr>
        <w:t>s</w:t>
      </w:r>
      <w:r w:rsidR="006A0523">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may fail and is uncertain, the </w:t>
      </w:r>
      <w:r w:rsidR="00DE3074">
        <w:rPr>
          <w:rFonts w:ascii="Arial" w:hAnsi="Arial" w:cs="Arial"/>
          <w:sz w:val="24"/>
          <w:szCs w:val="24"/>
        </w:rPr>
        <w:t>judgement</w:t>
      </w:r>
      <w:r w:rsidRPr="00B009F9">
        <w:rPr>
          <w:rFonts w:ascii="Arial" w:hAnsi="Arial" w:cs="Arial"/>
          <w:sz w:val="24"/>
          <w:szCs w:val="24"/>
        </w:rPr>
        <w:t xml:space="preserve"> of God is always sure. Best it is,</w:t>
      </w:r>
      <w:r w:rsidR="006A0523">
        <w:rPr>
          <w:rFonts w:ascii="Arial" w:hAnsi="Arial" w:cs="Arial"/>
          <w:sz w:val="24"/>
          <w:szCs w:val="24"/>
        </w:rPr>
        <w:t xml:space="preserve"> </w:t>
      </w:r>
      <w:r w:rsidRPr="00B009F9">
        <w:rPr>
          <w:rFonts w:ascii="Arial" w:hAnsi="Arial" w:cs="Arial"/>
          <w:sz w:val="24"/>
          <w:szCs w:val="24"/>
        </w:rPr>
        <w:t xml:space="preserve">therefore, either to be sure by the word and </w:t>
      </w:r>
      <w:r w:rsidR="00DE3074">
        <w:rPr>
          <w:rFonts w:ascii="Arial" w:hAnsi="Arial" w:cs="Arial"/>
          <w:sz w:val="24"/>
          <w:szCs w:val="24"/>
        </w:rPr>
        <w:t>judgement</w:t>
      </w:r>
      <w:r w:rsidRPr="00B009F9">
        <w:rPr>
          <w:rFonts w:ascii="Arial" w:hAnsi="Arial" w:cs="Arial"/>
          <w:sz w:val="24"/>
          <w:szCs w:val="24"/>
        </w:rPr>
        <w:t xml:space="preserve"> of God before, what you say,</w:t>
      </w:r>
      <w:r w:rsidR="006A0523">
        <w:rPr>
          <w:rFonts w:ascii="Arial" w:hAnsi="Arial" w:cs="Arial"/>
          <w:sz w:val="24"/>
          <w:szCs w:val="24"/>
        </w:rPr>
        <w:t xml:space="preserve"> </w:t>
      </w:r>
      <w:r w:rsidRPr="00B009F9">
        <w:rPr>
          <w:rFonts w:ascii="Arial" w:hAnsi="Arial" w:cs="Arial"/>
          <w:sz w:val="24"/>
          <w:szCs w:val="24"/>
        </w:rPr>
        <w:t>or else to say the best. Of such slanderous and intemperate railing can come no good;</w:t>
      </w:r>
      <w:r w:rsidR="006A0523">
        <w:rPr>
          <w:rFonts w:ascii="Arial" w:hAnsi="Arial" w:cs="Arial"/>
          <w:sz w:val="24"/>
          <w:szCs w:val="24"/>
        </w:rPr>
        <w:t xml:space="preserve"> </w:t>
      </w:r>
      <w:r w:rsidRPr="00B009F9">
        <w:rPr>
          <w:rFonts w:ascii="Arial" w:hAnsi="Arial" w:cs="Arial"/>
          <w:sz w:val="24"/>
          <w:szCs w:val="24"/>
        </w:rPr>
        <w:t>neither to th</w:t>
      </w:r>
      <w:r w:rsidR="006A0523">
        <w:rPr>
          <w:rFonts w:ascii="Arial" w:hAnsi="Arial" w:cs="Arial"/>
          <w:sz w:val="24"/>
          <w:szCs w:val="24"/>
        </w:rPr>
        <w:t>ose</w:t>
      </w:r>
      <w:r w:rsidRPr="00B009F9">
        <w:rPr>
          <w:rFonts w:ascii="Arial" w:hAnsi="Arial" w:cs="Arial"/>
          <w:sz w:val="24"/>
          <w:szCs w:val="24"/>
        </w:rPr>
        <w:t xml:space="preserve"> whom </w:t>
      </w:r>
      <w:r w:rsidR="00AE24F6">
        <w:rPr>
          <w:rFonts w:ascii="Arial" w:hAnsi="Arial" w:cs="Arial"/>
          <w:sz w:val="24"/>
          <w:szCs w:val="24"/>
        </w:rPr>
        <w:t>you</w:t>
      </w:r>
      <w:r w:rsidRPr="00B009F9">
        <w:rPr>
          <w:rFonts w:ascii="Arial" w:hAnsi="Arial" w:cs="Arial"/>
          <w:sz w:val="24"/>
          <w:szCs w:val="24"/>
        </w:rPr>
        <w:t xml:space="preserve"> rail </w:t>
      </w:r>
      <w:r w:rsidR="006A0523">
        <w:rPr>
          <w:rFonts w:ascii="Arial" w:hAnsi="Arial" w:cs="Arial"/>
          <w:sz w:val="24"/>
          <w:szCs w:val="24"/>
        </w:rPr>
        <w:t>at</w:t>
      </w:r>
      <w:r w:rsidRPr="00B009F9">
        <w:rPr>
          <w:rFonts w:ascii="Arial" w:hAnsi="Arial" w:cs="Arial"/>
          <w:sz w:val="24"/>
          <w:szCs w:val="24"/>
        </w:rPr>
        <w:t>, nor to yourself which rail</w:t>
      </w:r>
      <w:r w:rsidR="006A0523">
        <w:rPr>
          <w:rFonts w:ascii="Arial" w:hAnsi="Arial" w:cs="Arial"/>
          <w:sz w:val="24"/>
          <w:szCs w:val="24"/>
        </w:rPr>
        <w:t>s</w:t>
      </w:r>
      <w:r w:rsidRPr="00B009F9">
        <w:rPr>
          <w:rFonts w:ascii="Arial" w:hAnsi="Arial" w:cs="Arial"/>
          <w:sz w:val="24"/>
          <w:szCs w:val="24"/>
        </w:rPr>
        <w:t>, nor to the church of</w:t>
      </w:r>
      <w:r w:rsidR="006A0523">
        <w:rPr>
          <w:rFonts w:ascii="Arial" w:hAnsi="Arial" w:cs="Arial"/>
          <w:sz w:val="24"/>
          <w:szCs w:val="24"/>
        </w:rPr>
        <w:t xml:space="preserve"> </w:t>
      </w:r>
      <w:r w:rsidRPr="00B009F9">
        <w:rPr>
          <w:rFonts w:ascii="Arial" w:hAnsi="Arial" w:cs="Arial"/>
          <w:sz w:val="24"/>
          <w:szCs w:val="24"/>
        </w:rPr>
        <w:t>God that hear</w:t>
      </w:r>
      <w:r w:rsidR="006A0523">
        <w:rPr>
          <w:rFonts w:ascii="Arial" w:hAnsi="Arial" w:cs="Arial"/>
          <w:sz w:val="24"/>
          <w:szCs w:val="24"/>
        </w:rPr>
        <w:t>s</w:t>
      </w:r>
      <w:r w:rsidRPr="00B009F9">
        <w:rPr>
          <w:rFonts w:ascii="Arial" w:hAnsi="Arial" w:cs="Arial"/>
          <w:sz w:val="24"/>
          <w:szCs w:val="24"/>
        </w:rPr>
        <w:t xml:space="preserve"> you rail. For them</w:t>
      </w:r>
      <w:r w:rsidR="006A0523">
        <w:rPr>
          <w:rFonts w:ascii="Arial" w:hAnsi="Arial" w:cs="Arial"/>
          <w:sz w:val="24"/>
          <w:szCs w:val="24"/>
        </w:rPr>
        <w:t>,</w:t>
      </w:r>
      <w:r w:rsidRPr="00B009F9">
        <w:rPr>
          <w:rFonts w:ascii="Arial" w:hAnsi="Arial" w:cs="Arial"/>
          <w:sz w:val="24"/>
          <w:szCs w:val="24"/>
        </w:rPr>
        <w:t xml:space="preserve"> you cannot h</w:t>
      </w:r>
      <w:r w:rsidR="006A0523">
        <w:rPr>
          <w:rFonts w:ascii="Arial" w:hAnsi="Arial" w:cs="Arial"/>
          <w:sz w:val="24"/>
          <w:szCs w:val="24"/>
        </w:rPr>
        <w:t>arm</w:t>
      </w:r>
      <w:r w:rsidRPr="00B009F9">
        <w:rPr>
          <w:rFonts w:ascii="Arial" w:hAnsi="Arial" w:cs="Arial"/>
          <w:sz w:val="24"/>
          <w:szCs w:val="24"/>
        </w:rPr>
        <w:t>; they are gone: to yourself,</w:t>
      </w:r>
      <w:r w:rsidR="006A0523">
        <w:rPr>
          <w:rFonts w:ascii="Arial" w:hAnsi="Arial" w:cs="Arial"/>
          <w:sz w:val="24"/>
          <w:szCs w:val="24"/>
        </w:rPr>
        <w:t xml:space="preserve"> </w:t>
      </w:r>
      <w:r w:rsidR="002E2206">
        <w:rPr>
          <w:rFonts w:ascii="Arial" w:hAnsi="Arial" w:cs="Arial"/>
          <w:sz w:val="24"/>
          <w:szCs w:val="24"/>
        </w:rPr>
        <w:t>though</w:t>
      </w:r>
      <w:r w:rsidRPr="00B009F9">
        <w:rPr>
          <w:rFonts w:ascii="Arial" w:hAnsi="Arial" w:cs="Arial"/>
          <w:sz w:val="24"/>
          <w:szCs w:val="24"/>
        </w:rPr>
        <w:t xml:space="preserve"> your matters be true, </w:t>
      </w:r>
      <w:r w:rsidR="00546C3A">
        <w:rPr>
          <w:rFonts w:ascii="Arial" w:hAnsi="Arial" w:cs="Arial"/>
          <w:sz w:val="24"/>
          <w:szCs w:val="24"/>
        </w:rPr>
        <w:t>yet</w:t>
      </w:r>
      <w:r w:rsidRPr="00B009F9">
        <w:rPr>
          <w:rFonts w:ascii="Arial" w:hAnsi="Arial" w:cs="Arial"/>
          <w:sz w:val="24"/>
          <w:szCs w:val="24"/>
        </w:rPr>
        <w:t xml:space="preserve"> </w:t>
      </w:r>
      <w:r w:rsidR="006A0523">
        <w:rPr>
          <w:rFonts w:ascii="Arial" w:hAnsi="Arial" w:cs="Arial"/>
          <w:sz w:val="24"/>
          <w:szCs w:val="24"/>
        </w:rPr>
        <w:t xml:space="preserve">a </w:t>
      </w:r>
      <w:r w:rsidRPr="00B009F9">
        <w:rPr>
          <w:rFonts w:ascii="Arial" w:hAnsi="Arial" w:cs="Arial"/>
          <w:sz w:val="24"/>
          <w:szCs w:val="24"/>
        </w:rPr>
        <w:t xml:space="preserve">little honesty it will bring to be counted </w:t>
      </w:r>
      <w:r w:rsidR="006A0523">
        <w:rPr>
          <w:rFonts w:ascii="Arial" w:hAnsi="Arial" w:cs="Arial"/>
          <w:sz w:val="24"/>
          <w:szCs w:val="24"/>
        </w:rPr>
        <w:t>for the</w:t>
      </w:r>
      <w:r w:rsidRPr="00B009F9">
        <w:rPr>
          <w:rFonts w:ascii="Arial" w:hAnsi="Arial" w:cs="Arial"/>
          <w:sz w:val="24"/>
          <w:szCs w:val="24"/>
        </w:rPr>
        <w:t xml:space="preserve"> railer; and</w:t>
      </w:r>
      <w:r w:rsidR="006A0523">
        <w:rPr>
          <w:rFonts w:ascii="Arial" w:hAnsi="Arial" w:cs="Arial"/>
          <w:sz w:val="24"/>
          <w:szCs w:val="24"/>
        </w:rPr>
        <w:t xml:space="preserve"> if it is</w:t>
      </w:r>
      <w:r w:rsidRPr="00B009F9">
        <w:rPr>
          <w:rFonts w:ascii="Arial" w:hAnsi="Arial" w:cs="Arial"/>
          <w:sz w:val="24"/>
          <w:szCs w:val="24"/>
        </w:rPr>
        <w:t xml:space="preserve"> uncertain, your state is dangerous, and if it </w:t>
      </w:r>
      <w:r w:rsidR="006A0523">
        <w:rPr>
          <w:rFonts w:ascii="Arial" w:hAnsi="Arial" w:cs="Arial"/>
          <w:sz w:val="24"/>
          <w:szCs w:val="24"/>
        </w:rPr>
        <w:t>is</w:t>
      </w:r>
      <w:r w:rsidRPr="00B009F9">
        <w:rPr>
          <w:rFonts w:ascii="Arial" w:hAnsi="Arial" w:cs="Arial"/>
          <w:sz w:val="24"/>
          <w:szCs w:val="24"/>
        </w:rPr>
        <w:t xml:space="preserve"> false, most miserable: and as to</w:t>
      </w:r>
      <w:r w:rsidR="006A0523">
        <w:rPr>
          <w:rFonts w:ascii="Arial" w:hAnsi="Arial" w:cs="Arial"/>
          <w:sz w:val="24"/>
          <w:szCs w:val="24"/>
        </w:rPr>
        <w:t xml:space="preserve"> </w:t>
      </w:r>
      <w:r w:rsidRPr="00B009F9">
        <w:rPr>
          <w:rFonts w:ascii="Arial" w:hAnsi="Arial" w:cs="Arial"/>
          <w:sz w:val="24"/>
          <w:szCs w:val="24"/>
        </w:rPr>
        <w:t xml:space="preserve">the church, what great edification can </w:t>
      </w:r>
      <w:r w:rsidR="006A0523">
        <w:rPr>
          <w:rFonts w:ascii="Arial" w:hAnsi="Arial" w:cs="Arial"/>
          <w:sz w:val="24"/>
          <w:szCs w:val="24"/>
        </w:rPr>
        <w:t>come</w:t>
      </w:r>
      <w:r w:rsidRPr="00B009F9">
        <w:rPr>
          <w:rFonts w:ascii="Arial" w:hAnsi="Arial" w:cs="Arial"/>
          <w:sz w:val="24"/>
          <w:szCs w:val="24"/>
        </w:rPr>
        <w:t xml:space="preserve"> </w:t>
      </w:r>
      <w:r w:rsidR="006A0523">
        <w:rPr>
          <w:rFonts w:ascii="Arial" w:hAnsi="Arial" w:cs="Arial"/>
          <w:sz w:val="24"/>
          <w:szCs w:val="24"/>
        </w:rPr>
        <w:t>from</w:t>
      </w:r>
      <w:r w:rsidRPr="00B009F9">
        <w:rPr>
          <w:rFonts w:ascii="Arial" w:hAnsi="Arial" w:cs="Arial"/>
          <w:sz w:val="24"/>
          <w:szCs w:val="24"/>
        </w:rPr>
        <w:t xml:space="preserve"> such contentious brawling and</w:t>
      </w:r>
      <w:r w:rsidR="006A0523">
        <w:rPr>
          <w:rFonts w:ascii="Arial" w:hAnsi="Arial" w:cs="Arial"/>
          <w:sz w:val="24"/>
          <w:szCs w:val="24"/>
        </w:rPr>
        <w:t xml:space="preserve"> </w:t>
      </w:r>
      <w:r w:rsidRPr="00B009F9">
        <w:rPr>
          <w:rFonts w:ascii="Arial" w:hAnsi="Arial" w:cs="Arial"/>
          <w:sz w:val="24"/>
          <w:szCs w:val="24"/>
        </w:rPr>
        <w:t>barking one against another, I do not greatly see. And if the zeal of the bishop of</w:t>
      </w:r>
      <w:r w:rsidR="006A0523">
        <w:rPr>
          <w:rFonts w:ascii="Arial" w:hAnsi="Arial" w:cs="Arial"/>
          <w:sz w:val="24"/>
          <w:szCs w:val="24"/>
        </w:rPr>
        <w:t xml:space="preserve"> </w:t>
      </w:r>
      <w:r w:rsidRPr="00B009F9">
        <w:rPr>
          <w:rFonts w:ascii="Arial" w:hAnsi="Arial" w:cs="Arial"/>
          <w:sz w:val="24"/>
          <w:szCs w:val="24"/>
        </w:rPr>
        <w:t>Rome</w:t>
      </w:r>
      <w:r w:rsidR="00DE3074">
        <w:rPr>
          <w:rFonts w:ascii="Arial" w:hAnsi="Arial" w:cs="Arial"/>
          <w:sz w:val="24"/>
          <w:szCs w:val="24"/>
        </w:rPr>
        <w:t>’</w:t>
      </w:r>
      <w:r w:rsidRPr="00B009F9">
        <w:rPr>
          <w:rFonts w:ascii="Arial" w:hAnsi="Arial" w:cs="Arial"/>
          <w:sz w:val="24"/>
          <w:szCs w:val="24"/>
        </w:rPr>
        <w:t>s church ha</w:t>
      </w:r>
      <w:r w:rsidR="006A0523">
        <w:rPr>
          <w:rFonts w:ascii="Arial" w:hAnsi="Arial" w:cs="Arial"/>
          <w:sz w:val="24"/>
          <w:szCs w:val="24"/>
        </w:rPr>
        <w:t>s</w:t>
      </w:r>
      <w:r w:rsidRPr="00B009F9">
        <w:rPr>
          <w:rFonts w:ascii="Arial" w:hAnsi="Arial" w:cs="Arial"/>
          <w:sz w:val="24"/>
          <w:szCs w:val="24"/>
        </w:rPr>
        <w:t xml:space="preserve"> so much swallowed you up, that you cannot but stamp and stare</w:t>
      </w:r>
      <w:r w:rsidR="006A0523">
        <w:rPr>
          <w:rFonts w:ascii="Arial" w:hAnsi="Arial" w:cs="Arial"/>
          <w:sz w:val="24"/>
          <w:szCs w:val="24"/>
        </w:rPr>
        <w:t xml:space="preserve"> </w:t>
      </w:r>
      <w:r w:rsidRPr="00B009F9">
        <w:rPr>
          <w:rFonts w:ascii="Arial" w:hAnsi="Arial" w:cs="Arial"/>
          <w:sz w:val="24"/>
          <w:szCs w:val="24"/>
        </w:rPr>
        <w:t xml:space="preserve">at traitors when </w:t>
      </w:r>
      <w:r w:rsidR="00AE24F6">
        <w:rPr>
          <w:rFonts w:ascii="Arial" w:hAnsi="Arial" w:cs="Arial"/>
          <w:sz w:val="24"/>
          <w:szCs w:val="24"/>
        </w:rPr>
        <w:t>you</w:t>
      </w:r>
      <w:r w:rsidRPr="00B009F9">
        <w:rPr>
          <w:rFonts w:ascii="Arial" w:hAnsi="Arial" w:cs="Arial"/>
          <w:sz w:val="24"/>
          <w:szCs w:val="24"/>
        </w:rPr>
        <w:t xml:space="preserve"> see them put in calendars, first, Master Cope, be sure that they</w:t>
      </w:r>
      <w:r w:rsidR="006A0523">
        <w:rPr>
          <w:rFonts w:ascii="Arial" w:hAnsi="Arial" w:cs="Arial"/>
          <w:sz w:val="24"/>
          <w:szCs w:val="24"/>
        </w:rPr>
        <w:t xml:space="preserve"> are</w:t>
      </w:r>
      <w:r w:rsidRPr="00B009F9">
        <w:rPr>
          <w:rFonts w:ascii="Arial" w:hAnsi="Arial" w:cs="Arial"/>
          <w:sz w:val="24"/>
          <w:szCs w:val="24"/>
        </w:rPr>
        <w:t xml:space="preserve"> traitors (</w:t>
      </w:r>
      <w:r w:rsidR="006A0523">
        <w:rPr>
          <w:rFonts w:ascii="Arial" w:hAnsi="Arial" w:cs="Arial"/>
          <w:sz w:val="24"/>
          <w:szCs w:val="24"/>
        </w:rPr>
        <w:t xml:space="preserve">as </w:t>
      </w:r>
      <w:r w:rsidRPr="00B009F9">
        <w:rPr>
          <w:rFonts w:ascii="Arial" w:hAnsi="Arial" w:cs="Arial"/>
          <w:sz w:val="24"/>
          <w:szCs w:val="24"/>
        </w:rPr>
        <w:t xml:space="preserve">wisdom would) whom you call traitors. And if </w:t>
      </w:r>
      <w:r w:rsidR="00AE24F6">
        <w:rPr>
          <w:rFonts w:ascii="Arial" w:hAnsi="Arial" w:cs="Arial"/>
          <w:sz w:val="24"/>
          <w:szCs w:val="24"/>
        </w:rPr>
        <w:t>you</w:t>
      </w:r>
      <w:r w:rsidRPr="00B009F9">
        <w:rPr>
          <w:rFonts w:ascii="Arial" w:hAnsi="Arial" w:cs="Arial"/>
          <w:sz w:val="24"/>
          <w:szCs w:val="24"/>
        </w:rPr>
        <w:t xml:space="preserve"> can so prove them (as</w:t>
      </w:r>
      <w:r w:rsidR="006A0523">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have not </w:t>
      </w:r>
      <w:r w:rsidR="00546C3A">
        <w:rPr>
          <w:rFonts w:ascii="Arial" w:hAnsi="Arial" w:cs="Arial"/>
          <w:sz w:val="24"/>
          <w:szCs w:val="24"/>
        </w:rPr>
        <w:t>yet</w:t>
      </w:r>
      <w:r w:rsidRPr="00B009F9">
        <w:rPr>
          <w:rFonts w:ascii="Arial" w:hAnsi="Arial" w:cs="Arial"/>
          <w:sz w:val="24"/>
          <w:szCs w:val="24"/>
        </w:rPr>
        <w:t>)</w:t>
      </w:r>
      <w:r w:rsidR="006A0523">
        <w:rPr>
          <w:rFonts w:ascii="Arial" w:hAnsi="Arial" w:cs="Arial"/>
          <w:sz w:val="24"/>
          <w:szCs w:val="24"/>
        </w:rPr>
        <w:t>,</w:t>
      </w:r>
      <w:r w:rsidRPr="00B009F9">
        <w:rPr>
          <w:rFonts w:ascii="Arial" w:hAnsi="Arial" w:cs="Arial"/>
          <w:sz w:val="24"/>
          <w:szCs w:val="24"/>
        </w:rPr>
        <w:t xml:space="preserve"> then let your Irenæus, or Critobulus, tell me, why do</w:t>
      </w:r>
      <w:r w:rsidR="006A0523">
        <w:rPr>
          <w:rFonts w:ascii="Arial" w:hAnsi="Arial" w:cs="Arial"/>
          <w:sz w:val="24"/>
          <w:szCs w:val="24"/>
        </w:rPr>
        <w:t>es</w:t>
      </w:r>
      <w:r w:rsidRPr="00B009F9">
        <w:rPr>
          <w:rFonts w:ascii="Arial" w:hAnsi="Arial" w:cs="Arial"/>
          <w:sz w:val="24"/>
          <w:szCs w:val="24"/>
        </w:rPr>
        <w:t xml:space="preserve"> not this</w:t>
      </w:r>
      <w:r w:rsidR="006A0523">
        <w:rPr>
          <w:rFonts w:ascii="Arial" w:hAnsi="Arial" w:cs="Arial"/>
          <w:sz w:val="24"/>
          <w:szCs w:val="24"/>
        </w:rPr>
        <w:t xml:space="preserve"> </w:t>
      </w:r>
      <w:r w:rsidRPr="00B009F9">
        <w:rPr>
          <w:rFonts w:ascii="Arial" w:hAnsi="Arial" w:cs="Arial"/>
          <w:sz w:val="24"/>
          <w:szCs w:val="24"/>
        </w:rPr>
        <w:t>flagrant zeal of yours, as hot as purgatory, burn out and flame as well against your</w:t>
      </w:r>
      <w:r w:rsidR="006A0523">
        <w:rPr>
          <w:rFonts w:ascii="Arial" w:hAnsi="Arial" w:cs="Arial"/>
          <w:sz w:val="24"/>
          <w:szCs w:val="24"/>
        </w:rPr>
        <w:t xml:space="preserve"> </w:t>
      </w:r>
      <w:r w:rsidRPr="00B009F9">
        <w:rPr>
          <w:rFonts w:ascii="Arial" w:hAnsi="Arial" w:cs="Arial"/>
          <w:sz w:val="24"/>
          <w:szCs w:val="24"/>
        </w:rPr>
        <w:t>own traitors, having so many in your own calendar and church at home?</w:t>
      </w:r>
    </w:p>
    <w:p w:rsidR="006A0523" w:rsidRDefault="006A0523"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if there </w:t>
      </w:r>
      <w:r w:rsidR="006A0523">
        <w:rPr>
          <w:rFonts w:ascii="Arial" w:hAnsi="Arial" w:cs="Arial"/>
          <w:sz w:val="24"/>
          <w:szCs w:val="24"/>
        </w:rPr>
        <w:t>is</w:t>
      </w:r>
      <w:r w:rsidRPr="00B009F9">
        <w:rPr>
          <w:rFonts w:ascii="Arial" w:hAnsi="Arial" w:cs="Arial"/>
          <w:sz w:val="24"/>
          <w:szCs w:val="24"/>
        </w:rPr>
        <w:t xml:space="preserve"> such a catholic zeal in you, that ha</w:t>
      </w:r>
      <w:r w:rsidR="006A0523">
        <w:rPr>
          <w:rFonts w:ascii="Arial" w:hAnsi="Arial" w:cs="Arial"/>
          <w:sz w:val="24"/>
          <w:szCs w:val="24"/>
        </w:rPr>
        <w:t>s</w:t>
      </w:r>
      <w:r w:rsidRPr="00B009F9">
        <w:rPr>
          <w:rFonts w:ascii="Arial" w:hAnsi="Arial" w:cs="Arial"/>
          <w:sz w:val="24"/>
          <w:szCs w:val="24"/>
        </w:rPr>
        <w:t xml:space="preserve"> set your gentle breast on</w:t>
      </w:r>
      <w:r w:rsidR="006A0523">
        <w:rPr>
          <w:rFonts w:ascii="Arial" w:hAnsi="Arial" w:cs="Arial"/>
          <w:sz w:val="24"/>
          <w:szCs w:val="24"/>
        </w:rPr>
        <w:t xml:space="preserve"> </w:t>
      </w:r>
      <w:r w:rsidRPr="00B009F9">
        <w:rPr>
          <w:rFonts w:ascii="Arial" w:hAnsi="Arial" w:cs="Arial"/>
          <w:sz w:val="24"/>
          <w:szCs w:val="24"/>
        </w:rPr>
        <w:t>such a pelting cha</w:t>
      </w:r>
      <w:r w:rsidR="006A0523">
        <w:rPr>
          <w:rFonts w:ascii="Arial" w:hAnsi="Arial" w:cs="Arial"/>
          <w:sz w:val="24"/>
          <w:szCs w:val="24"/>
        </w:rPr>
        <w:t>s</w:t>
      </w:r>
      <w:r w:rsidRPr="00B009F9">
        <w:rPr>
          <w:rFonts w:ascii="Arial" w:hAnsi="Arial" w:cs="Arial"/>
          <w:sz w:val="24"/>
          <w:szCs w:val="24"/>
        </w:rPr>
        <w:t>e, why then is not this your catholic zeal equally indifferent? What</w:t>
      </w:r>
      <w:r w:rsidR="006A0523">
        <w:rPr>
          <w:rFonts w:ascii="Arial" w:hAnsi="Arial" w:cs="Arial"/>
          <w:sz w:val="24"/>
          <w:szCs w:val="24"/>
        </w:rPr>
        <w:t xml:space="preserve"> </w:t>
      </w:r>
      <w:r w:rsidRPr="00B009F9">
        <w:rPr>
          <w:rFonts w:ascii="Arial" w:hAnsi="Arial" w:cs="Arial"/>
          <w:sz w:val="24"/>
          <w:szCs w:val="24"/>
        </w:rPr>
        <w:t xml:space="preserve">indifference, Master Cope, </w:t>
      </w:r>
      <w:r w:rsidR="006A0523">
        <w:rPr>
          <w:rFonts w:ascii="Arial" w:hAnsi="Arial" w:cs="Arial"/>
          <w:sz w:val="24"/>
          <w:szCs w:val="24"/>
        </w:rPr>
        <w:t>do you</w:t>
      </w:r>
      <w:r w:rsidRPr="00B009F9">
        <w:rPr>
          <w:rFonts w:ascii="Arial" w:hAnsi="Arial" w:cs="Arial"/>
          <w:sz w:val="24"/>
          <w:szCs w:val="24"/>
        </w:rPr>
        <w:t xml:space="preserve"> </w:t>
      </w:r>
      <w:r w:rsidR="006A0523">
        <w:rPr>
          <w:rFonts w:ascii="Arial" w:hAnsi="Arial" w:cs="Arial"/>
          <w:sz w:val="24"/>
          <w:szCs w:val="24"/>
        </w:rPr>
        <w:t>call</w:t>
      </w:r>
      <w:r w:rsidRPr="00B009F9">
        <w:rPr>
          <w:rFonts w:ascii="Arial" w:hAnsi="Arial" w:cs="Arial"/>
          <w:sz w:val="24"/>
          <w:szCs w:val="24"/>
        </w:rPr>
        <w:t xml:space="preserve"> this? </w:t>
      </w:r>
      <w:r w:rsidR="006A0523">
        <w:rPr>
          <w:rFonts w:ascii="Arial" w:hAnsi="Arial" w:cs="Arial"/>
          <w:sz w:val="24"/>
          <w:szCs w:val="24"/>
        </w:rPr>
        <w:t>O</w:t>
      </w:r>
      <w:r w:rsidRPr="00B009F9">
        <w:rPr>
          <w:rFonts w:ascii="Arial" w:hAnsi="Arial" w:cs="Arial"/>
          <w:sz w:val="24"/>
          <w:szCs w:val="24"/>
        </w:rPr>
        <w:t>r what zeal make</w:t>
      </w:r>
      <w:r w:rsidR="006A0523">
        <w:rPr>
          <w:rFonts w:ascii="Arial" w:hAnsi="Arial" w:cs="Arial"/>
          <w:sz w:val="24"/>
          <w:szCs w:val="24"/>
        </w:rPr>
        <w:t>s</w:t>
      </w:r>
      <w:r w:rsidRPr="00B009F9">
        <w:rPr>
          <w:rFonts w:ascii="Arial" w:hAnsi="Arial" w:cs="Arial"/>
          <w:sz w:val="24"/>
          <w:szCs w:val="24"/>
        </w:rPr>
        <w:t xml:space="preserve"> you this to be?</w:t>
      </w:r>
      <w:r w:rsidR="006A0523">
        <w:rPr>
          <w:rFonts w:ascii="Arial" w:hAnsi="Arial" w:cs="Arial"/>
          <w:sz w:val="24"/>
          <w:szCs w:val="24"/>
        </w:rPr>
        <w:t xml:space="preserve"> Y</w:t>
      </w:r>
      <w:r w:rsidRPr="00B009F9">
        <w:rPr>
          <w:rFonts w:ascii="Arial" w:hAnsi="Arial" w:cs="Arial"/>
          <w:sz w:val="24"/>
          <w:szCs w:val="24"/>
        </w:rPr>
        <w:t xml:space="preserve">our zeal I </w:t>
      </w:r>
      <w:r w:rsidR="006A0523">
        <w:rPr>
          <w:rFonts w:ascii="Arial" w:hAnsi="Arial" w:cs="Arial"/>
          <w:sz w:val="24"/>
          <w:szCs w:val="24"/>
        </w:rPr>
        <w:t xml:space="preserve">don’t </w:t>
      </w:r>
      <w:r w:rsidRPr="00B009F9">
        <w:rPr>
          <w:rFonts w:ascii="Arial" w:hAnsi="Arial" w:cs="Arial"/>
          <w:sz w:val="24"/>
          <w:szCs w:val="24"/>
        </w:rPr>
        <w:t xml:space="preserve">judge, as I </w:t>
      </w:r>
      <w:r w:rsidR="006A0523">
        <w:rPr>
          <w:rFonts w:ascii="Arial" w:hAnsi="Arial" w:cs="Arial"/>
          <w:sz w:val="24"/>
          <w:szCs w:val="24"/>
        </w:rPr>
        <w:t xml:space="preserve">don’t </w:t>
      </w:r>
      <w:r w:rsidRPr="00B009F9">
        <w:rPr>
          <w:rFonts w:ascii="Arial" w:hAnsi="Arial" w:cs="Arial"/>
          <w:sz w:val="24"/>
          <w:szCs w:val="24"/>
        </w:rPr>
        <w:t>know</w:t>
      </w:r>
      <w:r w:rsidR="006A0523">
        <w:rPr>
          <w:rFonts w:ascii="Arial" w:hAnsi="Arial" w:cs="Arial"/>
          <w:sz w:val="24"/>
          <w:szCs w:val="24"/>
        </w:rPr>
        <w:t xml:space="preserve"> it</w:t>
      </w:r>
      <w:r w:rsidRPr="00B009F9">
        <w:rPr>
          <w:rFonts w:ascii="Arial" w:hAnsi="Arial" w:cs="Arial"/>
          <w:sz w:val="24"/>
          <w:szCs w:val="24"/>
        </w:rPr>
        <w:t xml:space="preserve">. Swift </w:t>
      </w:r>
      <w:r w:rsidR="00DE3074">
        <w:rPr>
          <w:rFonts w:ascii="Arial" w:hAnsi="Arial" w:cs="Arial"/>
          <w:sz w:val="24"/>
          <w:szCs w:val="24"/>
        </w:rPr>
        <w:t>judgement</w:t>
      </w:r>
      <w:r w:rsidRPr="00B009F9">
        <w:rPr>
          <w:rFonts w:ascii="Arial" w:hAnsi="Arial" w:cs="Arial"/>
          <w:sz w:val="24"/>
          <w:szCs w:val="24"/>
        </w:rPr>
        <w:t xml:space="preserve"> shall not become me, which go</w:t>
      </w:r>
      <w:r w:rsidR="001A219F">
        <w:rPr>
          <w:rFonts w:ascii="Arial" w:hAnsi="Arial" w:cs="Arial"/>
          <w:sz w:val="24"/>
          <w:szCs w:val="24"/>
        </w:rPr>
        <w:t>es</w:t>
      </w:r>
    </w:p>
    <w:p w:rsidR="001932EC"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about to correct the same in you; but this I exhort you to beware, Master Cope, that by</w:t>
      </w:r>
      <w:r w:rsidR="004D5B84">
        <w:rPr>
          <w:rFonts w:ascii="Arial" w:hAnsi="Arial" w:cs="Arial"/>
          <w:sz w:val="24"/>
          <w:szCs w:val="24"/>
        </w:rPr>
        <w:t xml:space="preserve"> </w:t>
      </w:r>
      <w:r w:rsidRPr="00B009F9">
        <w:rPr>
          <w:rFonts w:ascii="Arial" w:hAnsi="Arial" w:cs="Arial"/>
          <w:sz w:val="24"/>
          <w:szCs w:val="24"/>
        </w:rPr>
        <w:t xml:space="preserve">your own fruits and doings evident, </w:t>
      </w:r>
      <w:r w:rsidR="00AE24F6">
        <w:rPr>
          <w:rFonts w:ascii="Arial" w:hAnsi="Arial" w:cs="Arial"/>
          <w:sz w:val="24"/>
          <w:szCs w:val="24"/>
        </w:rPr>
        <w:t>you</w:t>
      </w:r>
      <w:r w:rsidRPr="00B009F9">
        <w:rPr>
          <w:rFonts w:ascii="Arial" w:hAnsi="Arial" w:cs="Arial"/>
          <w:sz w:val="24"/>
          <w:szCs w:val="24"/>
        </w:rPr>
        <w:t xml:space="preserve"> do not bewray this zeal in you to be not</w:t>
      </w:r>
      <w:r w:rsidR="001A219F">
        <w:rPr>
          <w:rFonts w:ascii="Arial" w:hAnsi="Arial" w:cs="Arial"/>
          <w:sz w:val="24"/>
          <w:szCs w:val="24"/>
        </w:rPr>
        <w:t xml:space="preserve"> </w:t>
      </w:r>
      <w:r w:rsidRPr="00B009F9">
        <w:rPr>
          <w:rFonts w:ascii="Arial" w:hAnsi="Arial" w:cs="Arial"/>
          <w:sz w:val="24"/>
          <w:szCs w:val="24"/>
        </w:rPr>
        <w:t>according to knowledge, nor such a zeal as fight</w:t>
      </w:r>
      <w:r w:rsidR="001A219F">
        <w:rPr>
          <w:rFonts w:ascii="Arial" w:hAnsi="Arial" w:cs="Arial"/>
          <w:sz w:val="24"/>
          <w:szCs w:val="24"/>
        </w:rPr>
        <w:t>s</w:t>
      </w:r>
      <w:r w:rsidRPr="00B009F9">
        <w:rPr>
          <w:rFonts w:ascii="Arial" w:hAnsi="Arial" w:cs="Arial"/>
          <w:sz w:val="24"/>
          <w:szCs w:val="24"/>
        </w:rPr>
        <w:t xml:space="preserve"> </w:t>
      </w:r>
      <w:r w:rsidRPr="00B009F9">
        <w:rPr>
          <w:rFonts w:ascii="Arial" w:hAnsi="Arial" w:cs="Arial"/>
          <w:i/>
          <w:iCs/>
          <w:sz w:val="24"/>
          <w:szCs w:val="24"/>
        </w:rPr>
        <w:t>pro domo Dei, sed pro domo</w:t>
      </w:r>
      <w:r w:rsidR="001A219F">
        <w:rPr>
          <w:rFonts w:ascii="Arial" w:hAnsi="Arial" w:cs="Arial"/>
          <w:i/>
          <w:iCs/>
          <w:sz w:val="24"/>
          <w:szCs w:val="24"/>
        </w:rPr>
        <w:t xml:space="preserve"> </w:t>
      </w:r>
      <w:r w:rsidRPr="00B009F9">
        <w:rPr>
          <w:rFonts w:ascii="Arial" w:hAnsi="Arial" w:cs="Arial"/>
          <w:i/>
          <w:iCs/>
          <w:sz w:val="24"/>
          <w:szCs w:val="24"/>
        </w:rPr>
        <w:t>pontificis</w:t>
      </w:r>
      <w:r w:rsidRPr="00B009F9">
        <w:rPr>
          <w:rFonts w:ascii="Arial" w:hAnsi="Arial" w:cs="Arial"/>
          <w:sz w:val="24"/>
          <w:szCs w:val="24"/>
        </w:rPr>
        <w:t xml:space="preserve">. </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I said, I</w:t>
      </w:r>
      <w:r w:rsidR="0023771C">
        <w:rPr>
          <w:rFonts w:ascii="Arial" w:hAnsi="Arial" w:cs="Arial"/>
          <w:sz w:val="24"/>
          <w:szCs w:val="24"/>
        </w:rPr>
        <w:t>’</w:t>
      </w:r>
      <w:r w:rsidR="004D5B84">
        <w:rPr>
          <w:rFonts w:ascii="Arial" w:hAnsi="Arial" w:cs="Arial"/>
          <w:sz w:val="24"/>
          <w:szCs w:val="24"/>
        </w:rPr>
        <w:t xml:space="preserve">m not </w:t>
      </w:r>
      <w:r w:rsidRPr="00B009F9">
        <w:rPr>
          <w:rFonts w:ascii="Arial" w:hAnsi="Arial" w:cs="Arial"/>
          <w:sz w:val="24"/>
          <w:szCs w:val="24"/>
        </w:rPr>
        <w:t>judg</w:t>
      </w:r>
      <w:r w:rsidR="004D5B84">
        <w:rPr>
          <w:rFonts w:ascii="Arial" w:hAnsi="Arial" w:cs="Arial"/>
          <w:sz w:val="24"/>
          <w:szCs w:val="24"/>
        </w:rPr>
        <w:t xml:space="preserve">ing </w:t>
      </w:r>
      <w:r w:rsidRPr="00B009F9">
        <w:rPr>
          <w:rFonts w:ascii="Arial" w:hAnsi="Arial" w:cs="Arial"/>
          <w:sz w:val="24"/>
          <w:szCs w:val="24"/>
        </w:rPr>
        <w:t xml:space="preserve">you. You have your Judge to whom </w:t>
      </w:r>
      <w:r w:rsidR="00AE24F6">
        <w:rPr>
          <w:rFonts w:ascii="Arial" w:hAnsi="Arial" w:cs="Arial"/>
          <w:sz w:val="24"/>
          <w:szCs w:val="24"/>
        </w:rPr>
        <w:t>you</w:t>
      </w:r>
      <w:r w:rsidRPr="00B009F9">
        <w:rPr>
          <w:rFonts w:ascii="Arial" w:hAnsi="Arial" w:cs="Arial"/>
          <w:sz w:val="24"/>
          <w:szCs w:val="24"/>
        </w:rPr>
        <w:t xml:space="preserve"> stand or fall.</w:t>
      </w:r>
      <w:r w:rsidR="0023771C">
        <w:rPr>
          <w:rFonts w:ascii="Arial" w:hAnsi="Arial" w:cs="Arial"/>
          <w:sz w:val="24"/>
          <w:szCs w:val="24"/>
        </w:rPr>
        <w:t xml:space="preserve"> </w:t>
      </w:r>
      <w:r w:rsidRPr="00B009F9">
        <w:rPr>
          <w:rFonts w:ascii="Arial" w:hAnsi="Arial" w:cs="Arial"/>
          <w:sz w:val="24"/>
          <w:szCs w:val="24"/>
        </w:rPr>
        <w:t xml:space="preserve">My counsel is, that you do not </w:t>
      </w:r>
      <w:r w:rsidR="0023771C">
        <w:rPr>
          <w:rFonts w:ascii="Arial" w:hAnsi="Arial" w:cs="Arial"/>
          <w:sz w:val="24"/>
          <w:szCs w:val="24"/>
        </w:rPr>
        <w:t xml:space="preserve">are not so </w:t>
      </w:r>
      <w:r w:rsidRPr="00B009F9">
        <w:rPr>
          <w:rFonts w:ascii="Arial" w:hAnsi="Arial" w:cs="Arial"/>
          <w:sz w:val="24"/>
          <w:szCs w:val="24"/>
        </w:rPr>
        <w:t>zeal</w:t>
      </w:r>
      <w:r w:rsidR="0023771C">
        <w:rPr>
          <w:rFonts w:ascii="Arial" w:hAnsi="Arial" w:cs="Arial"/>
          <w:sz w:val="24"/>
          <w:szCs w:val="24"/>
        </w:rPr>
        <w:t>ous for the</w:t>
      </w:r>
      <w:r w:rsidRPr="00B009F9">
        <w:rPr>
          <w:rFonts w:ascii="Arial" w:hAnsi="Arial" w:cs="Arial"/>
          <w:sz w:val="24"/>
          <w:szCs w:val="24"/>
        </w:rPr>
        <w:t xml:space="preserve"> bishop of Rome, </w:t>
      </w:r>
      <w:r w:rsidR="0023771C">
        <w:rPr>
          <w:rFonts w:ascii="Arial" w:hAnsi="Arial" w:cs="Arial"/>
          <w:sz w:val="24"/>
          <w:szCs w:val="24"/>
        </w:rPr>
        <w:t xml:space="preserve">for </w:t>
      </w:r>
      <w:r w:rsidRPr="00B009F9">
        <w:rPr>
          <w:rFonts w:ascii="Arial" w:hAnsi="Arial" w:cs="Arial"/>
          <w:sz w:val="24"/>
          <w:szCs w:val="24"/>
        </w:rPr>
        <w:t xml:space="preserve">that </w:t>
      </w:r>
      <w:r w:rsidR="0023771C">
        <w:rPr>
          <w:rFonts w:ascii="Arial" w:hAnsi="Arial" w:cs="Arial"/>
          <w:sz w:val="24"/>
          <w:szCs w:val="24"/>
        </w:rPr>
        <w:t>concerning</w:t>
      </w:r>
      <w:r w:rsidRPr="00B009F9">
        <w:rPr>
          <w:rFonts w:ascii="Arial" w:hAnsi="Arial" w:cs="Arial"/>
          <w:sz w:val="24"/>
          <w:szCs w:val="24"/>
        </w:rPr>
        <w:t xml:space="preserve"> his sake </w:t>
      </w:r>
      <w:r w:rsidR="00AE24F6">
        <w:rPr>
          <w:rFonts w:ascii="Arial" w:hAnsi="Arial" w:cs="Arial"/>
          <w:sz w:val="24"/>
          <w:szCs w:val="24"/>
        </w:rPr>
        <w:t>you</w:t>
      </w:r>
      <w:r w:rsidRPr="00B009F9">
        <w:rPr>
          <w:rFonts w:ascii="Arial" w:hAnsi="Arial" w:cs="Arial"/>
          <w:sz w:val="24"/>
          <w:szCs w:val="24"/>
        </w:rPr>
        <w:t xml:space="preserve"> lose</w:t>
      </w:r>
      <w:r w:rsidR="0023771C">
        <w:rPr>
          <w:rFonts w:ascii="Arial" w:hAnsi="Arial" w:cs="Arial"/>
          <w:sz w:val="24"/>
          <w:szCs w:val="24"/>
        </w:rPr>
        <w:t xml:space="preserve"> </w:t>
      </w:r>
      <w:r w:rsidRPr="00B009F9">
        <w:rPr>
          <w:rFonts w:ascii="Arial" w:hAnsi="Arial" w:cs="Arial"/>
          <w:sz w:val="24"/>
          <w:szCs w:val="24"/>
        </w:rPr>
        <w:t xml:space="preserve">your own soul. </w:t>
      </w:r>
      <w:r w:rsidR="00AE24F6">
        <w:rPr>
          <w:rFonts w:ascii="Arial" w:hAnsi="Arial" w:cs="Arial"/>
          <w:sz w:val="24"/>
          <w:szCs w:val="24"/>
        </w:rPr>
        <w:t>You</w:t>
      </w:r>
      <w:r w:rsidRPr="00B009F9">
        <w:rPr>
          <w:rFonts w:ascii="Arial" w:hAnsi="Arial" w:cs="Arial"/>
          <w:sz w:val="24"/>
          <w:szCs w:val="24"/>
        </w:rPr>
        <w:t xml:space="preserve"> remember the old vulgar voice, it is not good </w:t>
      </w:r>
      <w:r w:rsidRPr="00B009F9">
        <w:rPr>
          <w:rFonts w:ascii="Arial" w:hAnsi="Arial" w:cs="Arial"/>
          <w:i/>
          <w:iCs/>
          <w:sz w:val="24"/>
          <w:szCs w:val="24"/>
        </w:rPr>
        <w:t>Ludere cum sanctis</w:t>
      </w:r>
      <w:r w:rsidRPr="00B009F9">
        <w:rPr>
          <w:rFonts w:ascii="Arial" w:hAnsi="Arial" w:cs="Arial"/>
          <w:sz w:val="24"/>
          <w:szCs w:val="24"/>
        </w:rPr>
        <w:t>;</w:t>
      </w:r>
      <w:r w:rsidR="0023771C">
        <w:rPr>
          <w:rFonts w:ascii="Arial" w:hAnsi="Arial" w:cs="Arial"/>
          <w:sz w:val="24"/>
          <w:szCs w:val="24"/>
        </w:rPr>
        <w:t xml:space="preserve"> </w:t>
      </w:r>
      <w:r w:rsidRPr="00B009F9">
        <w:rPr>
          <w:rFonts w:ascii="Arial" w:hAnsi="Arial" w:cs="Arial"/>
          <w:sz w:val="24"/>
          <w:szCs w:val="24"/>
        </w:rPr>
        <w:t xml:space="preserve">worse it is </w:t>
      </w:r>
      <w:r w:rsidRPr="00B009F9">
        <w:rPr>
          <w:rFonts w:ascii="Arial" w:hAnsi="Arial" w:cs="Arial"/>
          <w:i/>
          <w:iCs/>
          <w:sz w:val="24"/>
          <w:szCs w:val="24"/>
        </w:rPr>
        <w:t>Illudere</w:t>
      </w:r>
      <w:r w:rsidRPr="00B009F9">
        <w:rPr>
          <w:rFonts w:ascii="Arial" w:hAnsi="Arial" w:cs="Arial"/>
          <w:sz w:val="24"/>
          <w:szCs w:val="24"/>
        </w:rPr>
        <w:t xml:space="preserve">; worst of all it is </w:t>
      </w:r>
      <w:r w:rsidRPr="00B009F9">
        <w:rPr>
          <w:rFonts w:ascii="Arial" w:hAnsi="Arial" w:cs="Arial"/>
          <w:i/>
          <w:iCs/>
          <w:sz w:val="24"/>
          <w:szCs w:val="24"/>
        </w:rPr>
        <w:t>Debacchari in immerentes</w:t>
      </w:r>
      <w:r w:rsidRPr="00B009F9">
        <w:rPr>
          <w:rFonts w:ascii="Arial" w:hAnsi="Arial" w:cs="Arial"/>
          <w:sz w:val="24"/>
          <w:szCs w:val="24"/>
        </w:rPr>
        <w:t xml:space="preserve">; because that </w:t>
      </w:r>
      <w:r w:rsidRPr="00B009F9">
        <w:rPr>
          <w:rFonts w:ascii="Arial" w:hAnsi="Arial" w:cs="Arial"/>
          <w:i/>
          <w:iCs/>
          <w:sz w:val="24"/>
          <w:szCs w:val="24"/>
        </w:rPr>
        <w:t>Deus</w:t>
      </w:r>
      <w:r w:rsidR="0023771C">
        <w:rPr>
          <w:rFonts w:ascii="Arial" w:hAnsi="Arial" w:cs="Arial"/>
          <w:i/>
          <w:iCs/>
          <w:sz w:val="24"/>
          <w:szCs w:val="24"/>
        </w:rPr>
        <w:t xml:space="preserve"> </w:t>
      </w:r>
      <w:r w:rsidRPr="00B009F9">
        <w:rPr>
          <w:rFonts w:ascii="Arial" w:hAnsi="Arial" w:cs="Arial"/>
          <w:i/>
          <w:iCs/>
          <w:sz w:val="24"/>
          <w:szCs w:val="24"/>
        </w:rPr>
        <w:t xml:space="preserve">ipse ultionem Dominus </w:t>
      </w:r>
      <w:r w:rsidRPr="00B009F9">
        <w:rPr>
          <w:rFonts w:ascii="Arial" w:hAnsi="Arial" w:cs="Arial"/>
          <w:sz w:val="24"/>
          <w:szCs w:val="24"/>
        </w:rPr>
        <w:t>many times take</w:t>
      </w:r>
      <w:r w:rsidR="0023771C">
        <w:rPr>
          <w:rFonts w:ascii="Arial" w:hAnsi="Arial" w:cs="Arial"/>
          <w:sz w:val="24"/>
          <w:szCs w:val="24"/>
        </w:rPr>
        <w:t>s</w:t>
      </w:r>
      <w:r w:rsidRPr="00B009F9">
        <w:rPr>
          <w:rFonts w:ascii="Arial" w:hAnsi="Arial" w:cs="Arial"/>
          <w:sz w:val="24"/>
          <w:szCs w:val="24"/>
        </w:rPr>
        <w:t xml:space="preserve"> their cause in hand, according as it is</w:t>
      </w:r>
      <w:r w:rsidR="0023771C">
        <w:rPr>
          <w:rFonts w:ascii="Arial" w:hAnsi="Arial" w:cs="Arial"/>
          <w:sz w:val="24"/>
          <w:szCs w:val="24"/>
        </w:rPr>
        <w:t xml:space="preserve"> </w:t>
      </w:r>
      <w:r w:rsidRPr="00B009F9">
        <w:rPr>
          <w:rFonts w:ascii="Arial" w:hAnsi="Arial" w:cs="Arial"/>
          <w:sz w:val="24"/>
          <w:szCs w:val="24"/>
        </w:rPr>
        <w:t xml:space="preserve">written, </w:t>
      </w:r>
      <w:r w:rsidR="0023771C">
        <w:rPr>
          <w:rFonts w:ascii="Arial" w:hAnsi="Arial" w:cs="Arial"/>
          <w:sz w:val="24"/>
          <w:szCs w:val="24"/>
        </w:rPr>
        <w:t>“</w:t>
      </w:r>
      <w:r w:rsidRPr="00B009F9">
        <w:rPr>
          <w:rFonts w:ascii="Arial" w:hAnsi="Arial" w:cs="Arial"/>
          <w:sz w:val="24"/>
          <w:szCs w:val="24"/>
        </w:rPr>
        <w:t xml:space="preserve">The rebukes of </w:t>
      </w:r>
      <w:r w:rsidR="00A31CE4">
        <w:rPr>
          <w:rFonts w:ascii="Arial" w:hAnsi="Arial" w:cs="Arial"/>
          <w:sz w:val="24"/>
          <w:szCs w:val="24"/>
        </w:rPr>
        <w:t>your</w:t>
      </w:r>
      <w:r w:rsidRPr="00B009F9">
        <w:rPr>
          <w:rFonts w:ascii="Arial" w:hAnsi="Arial" w:cs="Arial"/>
          <w:sz w:val="24"/>
          <w:szCs w:val="24"/>
        </w:rPr>
        <w:t xml:space="preserve"> rebuker fell upon me.</w:t>
      </w:r>
      <w:r w:rsidR="0023771C">
        <w:rPr>
          <w:rFonts w:ascii="Arial" w:hAnsi="Arial" w:cs="Arial"/>
          <w:sz w:val="24"/>
          <w:szCs w:val="24"/>
        </w:rPr>
        <w:t>”</w:t>
      </w:r>
      <w:r w:rsidRPr="00B009F9">
        <w:rPr>
          <w:rFonts w:ascii="Arial" w:hAnsi="Arial" w:cs="Arial"/>
          <w:sz w:val="24"/>
          <w:szCs w:val="24"/>
        </w:rPr>
        <w:t xml:space="preserve"> And seldom have I seen such</w:t>
      </w:r>
      <w:r w:rsidR="0023771C">
        <w:rPr>
          <w:rFonts w:ascii="Arial" w:hAnsi="Arial" w:cs="Arial"/>
          <w:sz w:val="24"/>
          <w:szCs w:val="24"/>
        </w:rPr>
        <w:t xml:space="preserve"> </w:t>
      </w:r>
      <w:r w:rsidRPr="00B009F9">
        <w:rPr>
          <w:rFonts w:ascii="Arial" w:hAnsi="Arial" w:cs="Arial"/>
          <w:sz w:val="24"/>
          <w:szCs w:val="24"/>
        </w:rPr>
        <w:t>blasphemous railers against the end or punishment of God</w:t>
      </w:r>
      <w:r w:rsidR="00DE3074">
        <w:rPr>
          <w:rFonts w:ascii="Arial" w:hAnsi="Arial" w:cs="Arial"/>
          <w:sz w:val="24"/>
          <w:szCs w:val="24"/>
        </w:rPr>
        <w:t>’</w:t>
      </w:r>
      <w:r w:rsidRPr="00B009F9">
        <w:rPr>
          <w:rFonts w:ascii="Arial" w:hAnsi="Arial" w:cs="Arial"/>
          <w:sz w:val="24"/>
          <w:szCs w:val="24"/>
        </w:rPr>
        <w:t>s saints and servants,</w:t>
      </w:r>
      <w:r w:rsidR="0023771C">
        <w:rPr>
          <w:rFonts w:ascii="Arial" w:hAnsi="Arial" w:cs="Arial"/>
          <w:sz w:val="24"/>
          <w:szCs w:val="24"/>
        </w:rPr>
        <w:t xml:space="preserve"> </w:t>
      </w:r>
      <w:r w:rsidR="003D2136">
        <w:rPr>
          <w:rFonts w:ascii="Arial" w:hAnsi="Arial" w:cs="Arial"/>
          <w:sz w:val="24"/>
          <w:szCs w:val="24"/>
        </w:rPr>
        <w:t>without</w:t>
      </w:r>
      <w:r w:rsidRPr="00B009F9">
        <w:rPr>
          <w:rFonts w:ascii="Arial" w:hAnsi="Arial" w:cs="Arial"/>
          <w:sz w:val="24"/>
          <w:szCs w:val="24"/>
        </w:rPr>
        <w:t xml:space="preserve"> great repentance, to come to any good end themselves.</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admit this, as granted to you, Master Cope, that these men </w:t>
      </w:r>
      <w:r w:rsidR="0023771C">
        <w:rPr>
          <w:rFonts w:ascii="Arial" w:hAnsi="Arial" w:cs="Arial"/>
          <w:sz w:val="24"/>
          <w:szCs w:val="24"/>
        </w:rPr>
        <w:t xml:space="preserve">were </w:t>
      </w:r>
      <w:r w:rsidRPr="00B009F9">
        <w:rPr>
          <w:rFonts w:ascii="Arial" w:hAnsi="Arial" w:cs="Arial"/>
          <w:sz w:val="24"/>
          <w:szCs w:val="24"/>
        </w:rPr>
        <w:t xml:space="preserve">traitors, which </w:t>
      </w:r>
      <w:r w:rsidR="00AE24F6">
        <w:rPr>
          <w:rFonts w:ascii="Arial" w:hAnsi="Arial" w:cs="Arial"/>
          <w:sz w:val="24"/>
          <w:szCs w:val="24"/>
        </w:rPr>
        <w:t>you</w:t>
      </w:r>
      <w:r w:rsidRPr="00B009F9">
        <w:rPr>
          <w:rFonts w:ascii="Arial" w:hAnsi="Arial" w:cs="Arial"/>
          <w:sz w:val="24"/>
          <w:szCs w:val="24"/>
        </w:rPr>
        <w:t xml:space="preserve"> are not able to prove</w:t>
      </w:r>
      <w:r w:rsidR="0023771C">
        <w:rPr>
          <w:rFonts w:ascii="Arial" w:hAnsi="Arial" w:cs="Arial"/>
          <w:sz w:val="24"/>
          <w:szCs w:val="24"/>
        </w:rPr>
        <w:t>.</w:t>
      </w:r>
      <w:r w:rsidRPr="00B009F9">
        <w:rPr>
          <w:rFonts w:ascii="Arial" w:hAnsi="Arial" w:cs="Arial"/>
          <w:sz w:val="24"/>
          <w:szCs w:val="24"/>
        </w:rPr>
        <w:t xml:space="preserve"> Well! they had their punishment</w:t>
      </w:r>
      <w:r w:rsidR="0023771C">
        <w:rPr>
          <w:rFonts w:ascii="Arial" w:hAnsi="Arial" w:cs="Arial"/>
          <w:sz w:val="24"/>
          <w:szCs w:val="24"/>
        </w:rPr>
        <w:t>,</w:t>
      </w:r>
      <w:r w:rsidRPr="00B009F9">
        <w:rPr>
          <w:rFonts w:ascii="Arial" w:hAnsi="Arial" w:cs="Arial"/>
          <w:sz w:val="24"/>
          <w:szCs w:val="24"/>
        </w:rPr>
        <w:t xml:space="preserve"> therefore; the</w:t>
      </w:r>
      <w:r w:rsidR="004D5B84">
        <w:rPr>
          <w:rFonts w:ascii="Arial" w:hAnsi="Arial" w:cs="Arial"/>
          <w:sz w:val="24"/>
          <w:szCs w:val="24"/>
        </w:rPr>
        <w:t xml:space="preserve"> </w:t>
      </w:r>
      <w:r w:rsidRPr="00B009F9">
        <w:rPr>
          <w:rFonts w:ascii="Arial" w:hAnsi="Arial" w:cs="Arial"/>
          <w:sz w:val="24"/>
          <w:szCs w:val="24"/>
        </w:rPr>
        <w:t xml:space="preserve">world can go </w:t>
      </w:r>
      <w:r w:rsidRPr="00B009F9">
        <w:rPr>
          <w:rFonts w:ascii="Arial" w:hAnsi="Arial" w:cs="Arial"/>
          <w:sz w:val="24"/>
          <w:szCs w:val="24"/>
        </w:rPr>
        <w:lastRenderedPageBreak/>
        <w:t xml:space="preserve">no further, and what would you have more? </w:t>
      </w:r>
      <w:r w:rsidR="0023771C">
        <w:rPr>
          <w:rFonts w:ascii="Arial" w:hAnsi="Arial" w:cs="Arial"/>
          <w:sz w:val="24"/>
          <w:szCs w:val="24"/>
        </w:rPr>
        <w:t>W</w:t>
      </w:r>
      <w:r w:rsidRPr="00B009F9">
        <w:rPr>
          <w:rFonts w:ascii="Arial" w:hAnsi="Arial" w:cs="Arial"/>
          <w:sz w:val="24"/>
          <w:szCs w:val="24"/>
        </w:rPr>
        <w:t>ho, if they repented, why</w:t>
      </w:r>
      <w:r w:rsidR="0023771C">
        <w:rPr>
          <w:rFonts w:ascii="Arial" w:hAnsi="Arial" w:cs="Arial"/>
          <w:sz w:val="24"/>
          <w:szCs w:val="24"/>
        </w:rPr>
        <w:t xml:space="preserve"> </w:t>
      </w:r>
      <w:r w:rsidRPr="00B009F9">
        <w:rPr>
          <w:rFonts w:ascii="Arial" w:hAnsi="Arial" w:cs="Arial"/>
          <w:sz w:val="24"/>
          <w:szCs w:val="24"/>
        </w:rPr>
        <w:t>may they not have as good part in Christ</w:t>
      </w:r>
      <w:r w:rsidR="00DE3074">
        <w:rPr>
          <w:rFonts w:ascii="Arial" w:hAnsi="Arial" w:cs="Arial"/>
          <w:sz w:val="24"/>
          <w:szCs w:val="24"/>
        </w:rPr>
        <w:t>’</w:t>
      </w:r>
      <w:r w:rsidRPr="00B009F9">
        <w:rPr>
          <w:rFonts w:ascii="Arial" w:hAnsi="Arial" w:cs="Arial"/>
          <w:sz w:val="24"/>
          <w:szCs w:val="24"/>
        </w:rPr>
        <w:t>s kingdom as yourself? Now, forasmuch as</w:t>
      </w:r>
      <w:r w:rsidR="0023771C">
        <w:rPr>
          <w:rFonts w:ascii="Arial" w:hAnsi="Arial" w:cs="Arial"/>
          <w:sz w:val="24"/>
          <w:szCs w:val="24"/>
        </w:rPr>
        <w:t xml:space="preserve"> </w:t>
      </w:r>
      <w:r w:rsidRPr="00B009F9">
        <w:rPr>
          <w:rFonts w:ascii="Arial" w:hAnsi="Arial" w:cs="Arial"/>
          <w:sz w:val="24"/>
          <w:szCs w:val="24"/>
        </w:rPr>
        <w:t>the</w:t>
      </w:r>
      <w:r w:rsidR="0023771C">
        <w:rPr>
          <w:rFonts w:ascii="Arial" w:hAnsi="Arial" w:cs="Arial"/>
          <w:sz w:val="24"/>
          <w:szCs w:val="24"/>
        </w:rPr>
        <w:t>se persons,</w:t>
      </w:r>
      <w:r w:rsidRPr="00B009F9">
        <w:rPr>
          <w:rFonts w:ascii="Arial" w:hAnsi="Arial" w:cs="Arial"/>
          <w:sz w:val="24"/>
          <w:szCs w:val="24"/>
        </w:rPr>
        <w:t xml:space="preserve"> also suffering a double punishment</w:t>
      </w:r>
      <w:r w:rsidR="0023771C">
        <w:rPr>
          <w:rFonts w:ascii="Arial" w:hAnsi="Arial" w:cs="Arial"/>
          <w:sz w:val="24"/>
          <w:szCs w:val="24"/>
        </w:rPr>
        <w:t>,</w:t>
      </w:r>
      <w:r w:rsidRPr="00B009F9">
        <w:rPr>
          <w:rFonts w:ascii="Arial" w:hAnsi="Arial" w:cs="Arial"/>
          <w:sz w:val="24"/>
          <w:szCs w:val="24"/>
        </w:rPr>
        <w:t xml:space="preserve"> </w:t>
      </w:r>
      <w:r w:rsidR="0023771C">
        <w:rPr>
          <w:rFonts w:ascii="Arial" w:hAnsi="Arial" w:cs="Arial"/>
          <w:sz w:val="24"/>
          <w:szCs w:val="24"/>
        </w:rPr>
        <w:t xml:space="preserve">who </w:t>
      </w:r>
      <w:r w:rsidRPr="00B009F9">
        <w:rPr>
          <w:rFonts w:ascii="Arial" w:hAnsi="Arial" w:cs="Arial"/>
          <w:sz w:val="24"/>
          <w:szCs w:val="24"/>
        </w:rPr>
        <w:t>were so constant in the way of</w:t>
      </w:r>
      <w:r w:rsidR="0023771C">
        <w:rPr>
          <w:rFonts w:ascii="Arial" w:hAnsi="Arial" w:cs="Arial"/>
          <w:sz w:val="24"/>
          <w:szCs w:val="24"/>
        </w:rPr>
        <w:t xml:space="preserve"> </w:t>
      </w:r>
      <w:r w:rsidRPr="00B009F9">
        <w:rPr>
          <w:rFonts w:ascii="Arial" w:hAnsi="Arial" w:cs="Arial"/>
          <w:sz w:val="24"/>
          <w:szCs w:val="24"/>
        </w:rPr>
        <w:t>truth, and</w:t>
      </w:r>
      <w:r w:rsidR="0023771C">
        <w:rPr>
          <w:rFonts w:ascii="Arial" w:hAnsi="Arial" w:cs="Arial"/>
          <w:sz w:val="24"/>
          <w:szCs w:val="24"/>
        </w:rPr>
        <w:t>,</w:t>
      </w:r>
      <w:r w:rsidRPr="00B009F9">
        <w:rPr>
          <w:rFonts w:ascii="Arial" w:hAnsi="Arial" w:cs="Arial"/>
          <w:sz w:val="24"/>
          <w:szCs w:val="24"/>
        </w:rPr>
        <w:t xml:space="preserve"> most principally</w:t>
      </w:r>
      <w:r w:rsidR="0023771C">
        <w:rPr>
          <w:rFonts w:ascii="Arial" w:hAnsi="Arial" w:cs="Arial"/>
          <w:sz w:val="24"/>
          <w:szCs w:val="24"/>
        </w:rPr>
        <w:t>,</w:t>
      </w:r>
      <w:r w:rsidRPr="00B009F9">
        <w:rPr>
          <w:rFonts w:ascii="Arial" w:hAnsi="Arial" w:cs="Arial"/>
          <w:sz w:val="24"/>
          <w:szCs w:val="24"/>
        </w:rPr>
        <w:t xml:space="preserve"> were persecuted</w:t>
      </w:r>
      <w:r w:rsidR="0023771C">
        <w:rPr>
          <w:rFonts w:ascii="Arial" w:hAnsi="Arial" w:cs="Arial"/>
          <w:sz w:val="24"/>
          <w:szCs w:val="24"/>
        </w:rPr>
        <w:t xml:space="preserve"> for it</w:t>
      </w:r>
      <w:r w:rsidRPr="00B009F9">
        <w:rPr>
          <w:rFonts w:ascii="Arial" w:hAnsi="Arial" w:cs="Arial"/>
          <w:sz w:val="24"/>
          <w:szCs w:val="24"/>
        </w:rPr>
        <w:t>, and chiefly</w:t>
      </w:r>
      <w:r w:rsidR="0023771C">
        <w:rPr>
          <w:rFonts w:ascii="Arial" w:hAnsi="Arial" w:cs="Arial"/>
          <w:sz w:val="24"/>
          <w:szCs w:val="24"/>
        </w:rPr>
        <w:t>,</w:t>
      </w:r>
      <w:r w:rsidRPr="00B009F9">
        <w:rPr>
          <w:rFonts w:ascii="Arial" w:hAnsi="Arial" w:cs="Arial"/>
          <w:sz w:val="24"/>
          <w:szCs w:val="24"/>
        </w:rPr>
        <w:t xml:space="preserve"> the</w:t>
      </w:r>
      <w:r w:rsidR="0023771C">
        <w:rPr>
          <w:rFonts w:ascii="Arial" w:hAnsi="Arial" w:cs="Arial"/>
          <w:sz w:val="24"/>
          <w:szCs w:val="24"/>
        </w:rPr>
        <w:t xml:space="preserve">n, </w:t>
      </w:r>
      <w:r w:rsidRPr="00B009F9">
        <w:rPr>
          <w:rFonts w:ascii="Arial" w:hAnsi="Arial" w:cs="Arial"/>
          <w:sz w:val="24"/>
          <w:szCs w:val="24"/>
        </w:rPr>
        <w:t>brought to their death: that part of example, because I saw it pertain to the profit of the</w:t>
      </w:r>
      <w:r w:rsidR="0023771C">
        <w:rPr>
          <w:rFonts w:ascii="Arial" w:hAnsi="Arial" w:cs="Arial"/>
          <w:sz w:val="24"/>
          <w:szCs w:val="24"/>
        </w:rPr>
        <w:t xml:space="preserve"> </w:t>
      </w:r>
      <w:r w:rsidRPr="00B009F9">
        <w:rPr>
          <w:rFonts w:ascii="Arial" w:hAnsi="Arial" w:cs="Arial"/>
          <w:sz w:val="24"/>
          <w:szCs w:val="24"/>
        </w:rPr>
        <w:t>church, why might I not insert it with other church stories in my book? Let the church</w:t>
      </w:r>
      <w:r w:rsidR="0023771C">
        <w:rPr>
          <w:rFonts w:ascii="Arial" w:hAnsi="Arial" w:cs="Arial"/>
          <w:sz w:val="24"/>
          <w:szCs w:val="24"/>
        </w:rPr>
        <w:t xml:space="preserve"> </w:t>
      </w:r>
      <w:r w:rsidRPr="00B009F9">
        <w:rPr>
          <w:rFonts w:ascii="Arial" w:hAnsi="Arial" w:cs="Arial"/>
          <w:sz w:val="24"/>
          <w:szCs w:val="24"/>
        </w:rPr>
        <w:t>take that which belong</w:t>
      </w:r>
      <w:r w:rsidR="0023771C">
        <w:rPr>
          <w:rFonts w:ascii="Arial" w:hAnsi="Arial" w:cs="Arial"/>
          <w:sz w:val="24"/>
          <w:szCs w:val="24"/>
        </w:rPr>
        <w:t>s</w:t>
      </w:r>
      <w:r w:rsidRPr="00B009F9">
        <w:rPr>
          <w:rFonts w:ascii="Arial" w:hAnsi="Arial" w:cs="Arial"/>
          <w:sz w:val="24"/>
          <w:szCs w:val="24"/>
        </w:rPr>
        <w:t xml:space="preserve"> to the church. Let the world take that which to the world</w:t>
      </w:r>
      <w:r w:rsidR="0023771C">
        <w:rPr>
          <w:rFonts w:ascii="Arial" w:hAnsi="Arial" w:cs="Arial"/>
          <w:sz w:val="24"/>
          <w:szCs w:val="24"/>
        </w:rPr>
        <w:t xml:space="preserve"> </w:t>
      </w:r>
      <w:r w:rsidRPr="00B009F9">
        <w:rPr>
          <w:rFonts w:ascii="Arial" w:hAnsi="Arial" w:cs="Arial"/>
          <w:sz w:val="24"/>
          <w:szCs w:val="24"/>
        </w:rPr>
        <w:t>pertain</w:t>
      </w:r>
      <w:r w:rsidR="0023771C">
        <w:rPr>
          <w:rFonts w:ascii="Arial" w:hAnsi="Arial" w:cs="Arial"/>
          <w:sz w:val="24"/>
          <w:szCs w:val="24"/>
        </w:rPr>
        <w:t>s</w:t>
      </w:r>
      <w:r w:rsidRPr="00B009F9">
        <w:rPr>
          <w:rFonts w:ascii="Arial" w:hAnsi="Arial" w:cs="Arial"/>
          <w:sz w:val="24"/>
          <w:szCs w:val="24"/>
        </w:rPr>
        <w:t xml:space="preserve">, and go no further. And if </w:t>
      </w:r>
      <w:r w:rsidR="00AE24F6">
        <w:rPr>
          <w:rFonts w:ascii="Arial" w:hAnsi="Arial" w:cs="Arial"/>
          <w:sz w:val="24"/>
          <w:szCs w:val="24"/>
        </w:rPr>
        <w:t>you</w:t>
      </w:r>
      <w:r w:rsidRPr="00B009F9">
        <w:rPr>
          <w:rFonts w:ascii="Arial" w:hAnsi="Arial" w:cs="Arial"/>
          <w:sz w:val="24"/>
          <w:szCs w:val="24"/>
        </w:rPr>
        <w:t xml:space="preserve"> think it </w:t>
      </w:r>
      <w:r w:rsidR="0023771C">
        <w:rPr>
          <w:rFonts w:ascii="Arial" w:hAnsi="Arial" w:cs="Arial"/>
          <w:sz w:val="24"/>
          <w:szCs w:val="24"/>
        </w:rPr>
        <w:t>so</w:t>
      </w:r>
      <w:r w:rsidRPr="00B009F9">
        <w:rPr>
          <w:rFonts w:ascii="Arial" w:hAnsi="Arial" w:cs="Arial"/>
          <w:sz w:val="24"/>
          <w:szCs w:val="24"/>
        </w:rPr>
        <w:t>, that I would exemplify these</w:t>
      </w:r>
      <w:r w:rsidR="0023771C">
        <w:rPr>
          <w:rFonts w:ascii="Arial" w:hAnsi="Arial" w:cs="Arial"/>
          <w:sz w:val="24"/>
          <w:szCs w:val="24"/>
        </w:rPr>
        <w:t xml:space="preserve"> </w:t>
      </w:r>
      <w:r w:rsidRPr="00B009F9">
        <w:rPr>
          <w:rFonts w:ascii="Arial" w:hAnsi="Arial" w:cs="Arial"/>
          <w:sz w:val="24"/>
          <w:szCs w:val="24"/>
        </w:rPr>
        <w:t xml:space="preserve">whom </w:t>
      </w:r>
      <w:r w:rsidR="00AE24F6">
        <w:rPr>
          <w:rFonts w:ascii="Arial" w:hAnsi="Arial" w:cs="Arial"/>
          <w:sz w:val="24"/>
          <w:szCs w:val="24"/>
        </w:rPr>
        <w:t>you</w:t>
      </w:r>
      <w:r w:rsidRPr="00B009F9">
        <w:rPr>
          <w:rFonts w:ascii="Arial" w:hAnsi="Arial" w:cs="Arial"/>
          <w:sz w:val="24"/>
          <w:szCs w:val="24"/>
        </w:rPr>
        <w:t xml:space="preserve"> call traitors in the </w:t>
      </w:r>
      <w:r w:rsidRPr="0023771C">
        <w:rPr>
          <w:rFonts w:ascii="Arial" w:hAnsi="Arial" w:cs="Arial"/>
          <w:i/>
          <w:iCs/>
          <w:sz w:val="24"/>
          <w:szCs w:val="24"/>
        </w:rPr>
        <w:t>Book of Martyrs</w:t>
      </w:r>
      <w:r w:rsidRPr="00B009F9">
        <w:rPr>
          <w:rFonts w:ascii="Arial" w:hAnsi="Arial" w:cs="Arial"/>
          <w:sz w:val="24"/>
          <w:szCs w:val="24"/>
        </w:rPr>
        <w:t xml:space="preserve">; first, </w:t>
      </w:r>
      <w:r w:rsidR="00AE24F6">
        <w:rPr>
          <w:rFonts w:ascii="Arial" w:hAnsi="Arial" w:cs="Arial"/>
          <w:sz w:val="24"/>
          <w:szCs w:val="24"/>
        </w:rPr>
        <w:t>you</w:t>
      </w:r>
      <w:r w:rsidRPr="00B009F9">
        <w:rPr>
          <w:rFonts w:ascii="Arial" w:hAnsi="Arial" w:cs="Arial"/>
          <w:sz w:val="24"/>
          <w:szCs w:val="24"/>
        </w:rPr>
        <w:t xml:space="preserve"> must understand, that I wrote</w:t>
      </w:r>
      <w:r w:rsidR="0023771C">
        <w:rPr>
          <w:rFonts w:ascii="Arial" w:hAnsi="Arial" w:cs="Arial"/>
          <w:sz w:val="24"/>
          <w:szCs w:val="24"/>
        </w:rPr>
        <w:t xml:space="preserve"> </w:t>
      </w:r>
      <w:r w:rsidRPr="00B009F9">
        <w:rPr>
          <w:rFonts w:ascii="Arial" w:hAnsi="Arial" w:cs="Arial"/>
          <w:sz w:val="24"/>
          <w:szCs w:val="24"/>
        </w:rPr>
        <w:t xml:space="preserve">no such book bearing the title of the </w:t>
      </w:r>
      <w:r w:rsidRPr="0023771C">
        <w:rPr>
          <w:rFonts w:ascii="Arial" w:hAnsi="Arial" w:cs="Arial"/>
          <w:i/>
          <w:iCs/>
          <w:sz w:val="24"/>
          <w:szCs w:val="24"/>
        </w:rPr>
        <w:t>Book of Martyrs</w:t>
      </w:r>
      <w:r w:rsidRPr="00B009F9">
        <w:rPr>
          <w:rFonts w:ascii="Arial" w:hAnsi="Arial" w:cs="Arial"/>
          <w:sz w:val="24"/>
          <w:szCs w:val="24"/>
        </w:rPr>
        <w:t xml:space="preserve">; I wrote a book called the </w:t>
      </w:r>
      <w:r w:rsidRPr="0023771C">
        <w:rPr>
          <w:rFonts w:ascii="Arial" w:hAnsi="Arial" w:cs="Arial"/>
          <w:i/>
          <w:iCs/>
          <w:sz w:val="24"/>
          <w:szCs w:val="24"/>
        </w:rPr>
        <w:t>Acts</w:t>
      </w:r>
      <w:r w:rsidR="0023771C" w:rsidRPr="0023771C">
        <w:rPr>
          <w:rFonts w:ascii="Arial" w:hAnsi="Arial" w:cs="Arial"/>
          <w:i/>
          <w:iCs/>
          <w:sz w:val="24"/>
          <w:szCs w:val="24"/>
        </w:rPr>
        <w:t xml:space="preserve"> </w:t>
      </w:r>
      <w:r w:rsidRPr="0023771C">
        <w:rPr>
          <w:rFonts w:ascii="Arial" w:hAnsi="Arial" w:cs="Arial"/>
          <w:i/>
          <w:iCs/>
          <w:sz w:val="24"/>
          <w:szCs w:val="24"/>
        </w:rPr>
        <w:t>and Monuments</w:t>
      </w:r>
      <w:r w:rsidRPr="00B009F9">
        <w:rPr>
          <w:rFonts w:ascii="Arial" w:hAnsi="Arial" w:cs="Arial"/>
          <w:sz w:val="24"/>
          <w:szCs w:val="24"/>
        </w:rPr>
        <w:t xml:space="preserve"> of things passed in the Church, </w:t>
      </w:r>
      <w:r w:rsidR="0023771C">
        <w:rPr>
          <w:rFonts w:ascii="Arial" w:hAnsi="Arial" w:cs="Arial"/>
          <w:sz w:val="24"/>
          <w:szCs w:val="24"/>
        </w:rPr>
        <w:t>etc</w:t>
      </w:r>
      <w:r w:rsidRPr="00B009F9">
        <w:rPr>
          <w:rFonts w:ascii="Arial" w:hAnsi="Arial" w:cs="Arial"/>
          <w:sz w:val="24"/>
          <w:szCs w:val="24"/>
        </w:rPr>
        <w:t xml:space="preserve">., where many other matters </w:t>
      </w:r>
      <w:r w:rsidR="0023771C">
        <w:rPr>
          <w:rFonts w:ascii="Arial" w:hAnsi="Arial" w:cs="Arial"/>
          <w:sz w:val="24"/>
          <w:szCs w:val="24"/>
        </w:rPr>
        <w:t xml:space="preserve">are </w:t>
      </w:r>
      <w:r w:rsidRPr="00B009F9">
        <w:rPr>
          <w:rFonts w:ascii="Arial" w:hAnsi="Arial" w:cs="Arial"/>
          <w:sz w:val="24"/>
          <w:szCs w:val="24"/>
        </w:rPr>
        <w:t>contained beside</w:t>
      </w:r>
      <w:r w:rsidR="0023771C">
        <w:rPr>
          <w:rFonts w:ascii="Arial" w:hAnsi="Arial" w:cs="Arial"/>
          <w:sz w:val="24"/>
          <w:szCs w:val="24"/>
        </w:rPr>
        <w:t>s</w:t>
      </w:r>
      <w:r w:rsidRPr="00B009F9">
        <w:rPr>
          <w:rFonts w:ascii="Arial" w:hAnsi="Arial" w:cs="Arial"/>
          <w:sz w:val="24"/>
          <w:szCs w:val="24"/>
        </w:rPr>
        <w:t xml:space="preserve"> the martyrs of Christ. But this, per</w:t>
      </w:r>
      <w:r w:rsidR="0023771C">
        <w:rPr>
          <w:rFonts w:ascii="Arial" w:hAnsi="Arial" w:cs="Arial"/>
          <w:sz w:val="24"/>
          <w:szCs w:val="24"/>
        </w:rPr>
        <w:t>haps</w:t>
      </w:r>
      <w:r w:rsidRPr="00B009F9">
        <w:rPr>
          <w:rFonts w:ascii="Arial" w:hAnsi="Arial" w:cs="Arial"/>
          <w:sz w:val="24"/>
          <w:szCs w:val="24"/>
        </w:rPr>
        <w:t>, move</w:t>
      </w:r>
      <w:r w:rsidR="0023771C">
        <w:rPr>
          <w:rFonts w:ascii="Arial" w:hAnsi="Arial" w:cs="Arial"/>
          <w:sz w:val="24"/>
          <w:szCs w:val="24"/>
        </w:rPr>
        <w:t>s</w:t>
      </w:r>
      <w:r w:rsidRPr="00B009F9">
        <w:rPr>
          <w:rFonts w:ascii="Arial" w:hAnsi="Arial" w:cs="Arial"/>
          <w:sz w:val="24"/>
          <w:szCs w:val="24"/>
        </w:rPr>
        <w:t xml:space="preserve"> your </w:t>
      </w:r>
      <w:r w:rsidR="0023771C">
        <w:rPr>
          <w:rFonts w:ascii="Arial" w:hAnsi="Arial" w:cs="Arial"/>
          <w:sz w:val="24"/>
          <w:szCs w:val="24"/>
        </w:rPr>
        <w:t xml:space="preserve">wrath, </w:t>
      </w:r>
      <w:r w:rsidRPr="00B009F9">
        <w:rPr>
          <w:rFonts w:ascii="Arial" w:hAnsi="Arial" w:cs="Arial"/>
          <w:sz w:val="24"/>
          <w:szCs w:val="24"/>
        </w:rPr>
        <w:t xml:space="preserve">that in the calendar I name them </w:t>
      </w:r>
      <w:r w:rsidR="0023771C">
        <w:rPr>
          <w:rFonts w:ascii="Arial" w:hAnsi="Arial" w:cs="Arial"/>
          <w:sz w:val="24"/>
          <w:szCs w:val="24"/>
        </w:rPr>
        <w:t>as</w:t>
      </w:r>
      <w:r w:rsidRPr="00B009F9">
        <w:rPr>
          <w:rFonts w:ascii="Arial" w:hAnsi="Arial" w:cs="Arial"/>
          <w:sz w:val="24"/>
          <w:szCs w:val="24"/>
        </w:rPr>
        <w:t xml:space="preserve"> martyrs. And why may I not, in my calendar, call</w:t>
      </w:r>
      <w:r w:rsidR="0023771C">
        <w:rPr>
          <w:rFonts w:ascii="Arial" w:hAnsi="Arial" w:cs="Arial"/>
          <w:sz w:val="24"/>
          <w:szCs w:val="24"/>
        </w:rPr>
        <w:t xml:space="preserve"> </w:t>
      </w:r>
      <w:r w:rsidRPr="00B009F9">
        <w:rPr>
          <w:rFonts w:ascii="Arial" w:hAnsi="Arial" w:cs="Arial"/>
          <w:sz w:val="24"/>
          <w:szCs w:val="24"/>
        </w:rPr>
        <w:t>them by the name of martyrs, wh</w:t>
      </w:r>
      <w:r w:rsidR="0023771C">
        <w:rPr>
          <w:rFonts w:ascii="Arial" w:hAnsi="Arial" w:cs="Arial"/>
          <w:sz w:val="24"/>
          <w:szCs w:val="24"/>
        </w:rPr>
        <w:t>o</w:t>
      </w:r>
      <w:r w:rsidRPr="00B009F9">
        <w:rPr>
          <w:rFonts w:ascii="Arial" w:hAnsi="Arial" w:cs="Arial"/>
          <w:sz w:val="24"/>
          <w:szCs w:val="24"/>
        </w:rPr>
        <w:t xml:space="preserve"> were faithful witnesses of Christ</w:t>
      </w:r>
      <w:r w:rsidR="00DE3074">
        <w:rPr>
          <w:rFonts w:ascii="Arial" w:hAnsi="Arial" w:cs="Arial"/>
          <w:sz w:val="24"/>
          <w:szCs w:val="24"/>
        </w:rPr>
        <w:t>’</w:t>
      </w:r>
      <w:r w:rsidRPr="00B009F9">
        <w:rPr>
          <w:rFonts w:ascii="Arial" w:hAnsi="Arial" w:cs="Arial"/>
          <w:sz w:val="24"/>
          <w:szCs w:val="24"/>
        </w:rPr>
        <w:t>s truth and</w:t>
      </w:r>
      <w:r w:rsidR="0023771C">
        <w:rPr>
          <w:rFonts w:ascii="Arial" w:hAnsi="Arial" w:cs="Arial"/>
          <w:sz w:val="24"/>
          <w:szCs w:val="24"/>
        </w:rPr>
        <w:t xml:space="preserve"> </w:t>
      </w:r>
      <w:r w:rsidRPr="00B009F9">
        <w:rPr>
          <w:rFonts w:ascii="Arial" w:hAnsi="Arial" w:cs="Arial"/>
          <w:sz w:val="24"/>
          <w:szCs w:val="24"/>
        </w:rPr>
        <w:t>testament, for which they were also chiefly brought to that end? Or why may I</w:t>
      </w:r>
      <w:r w:rsidR="0023771C">
        <w:rPr>
          <w:rFonts w:ascii="Arial" w:hAnsi="Arial" w:cs="Arial"/>
          <w:sz w:val="24"/>
          <w:szCs w:val="24"/>
        </w:rPr>
        <w:t xml:space="preserve"> </w:t>
      </w:r>
      <w:r w:rsidRPr="00B009F9">
        <w:rPr>
          <w:rFonts w:ascii="Arial" w:hAnsi="Arial" w:cs="Arial"/>
          <w:sz w:val="24"/>
          <w:szCs w:val="24"/>
        </w:rPr>
        <w:t>not call them holy saints, whom Christ ha</w:t>
      </w:r>
      <w:r w:rsidR="0023771C">
        <w:rPr>
          <w:rFonts w:ascii="Arial" w:hAnsi="Arial" w:cs="Arial"/>
          <w:sz w:val="24"/>
          <w:szCs w:val="24"/>
        </w:rPr>
        <w:t>s</w:t>
      </w:r>
      <w:r w:rsidRPr="00B009F9">
        <w:rPr>
          <w:rFonts w:ascii="Arial" w:hAnsi="Arial" w:cs="Arial"/>
          <w:sz w:val="24"/>
          <w:szCs w:val="24"/>
        </w:rPr>
        <w:t xml:space="preserve"> sanctified with his blessed blood? And</w:t>
      </w:r>
      <w:r w:rsidR="0023771C">
        <w:rPr>
          <w:rFonts w:ascii="Arial" w:hAnsi="Arial" w:cs="Arial"/>
          <w:sz w:val="24"/>
          <w:szCs w:val="24"/>
        </w:rPr>
        <w:t xml:space="preserve"> </w:t>
      </w:r>
      <w:r w:rsidRPr="00B009F9">
        <w:rPr>
          <w:rFonts w:ascii="Arial" w:hAnsi="Arial" w:cs="Arial"/>
          <w:sz w:val="24"/>
          <w:szCs w:val="24"/>
        </w:rPr>
        <w:t>what if I should also call the thief and murderer, hanging on the right side of the Lord,</w:t>
      </w:r>
      <w:r w:rsidR="0023771C">
        <w:rPr>
          <w:rFonts w:ascii="Arial" w:hAnsi="Arial" w:cs="Arial"/>
          <w:sz w:val="24"/>
          <w:szCs w:val="24"/>
        </w:rPr>
        <w:t xml:space="preserve"> </w:t>
      </w:r>
      <w:r w:rsidRPr="00B009F9">
        <w:rPr>
          <w:rFonts w:ascii="Arial" w:hAnsi="Arial" w:cs="Arial"/>
          <w:sz w:val="24"/>
          <w:szCs w:val="24"/>
        </w:rPr>
        <w:t xml:space="preserve">by the name of a holy saint and confessor, for his witnessing of the Lord? </w:t>
      </w:r>
      <w:r w:rsidR="0023771C">
        <w:rPr>
          <w:rFonts w:ascii="Arial" w:hAnsi="Arial" w:cs="Arial"/>
          <w:sz w:val="24"/>
          <w:szCs w:val="24"/>
        </w:rPr>
        <w:t>W</w:t>
      </w:r>
      <w:r w:rsidRPr="00B009F9">
        <w:rPr>
          <w:rFonts w:ascii="Arial" w:hAnsi="Arial" w:cs="Arial"/>
          <w:sz w:val="24"/>
          <w:szCs w:val="24"/>
        </w:rPr>
        <w:t>hat can</w:t>
      </w:r>
      <w:r w:rsidR="0023771C">
        <w:rPr>
          <w:rFonts w:ascii="Arial" w:hAnsi="Arial" w:cs="Arial"/>
          <w:sz w:val="24"/>
          <w:szCs w:val="24"/>
        </w:rPr>
        <w:t xml:space="preserve"> </w:t>
      </w:r>
      <w:r w:rsidRPr="00B009F9">
        <w:rPr>
          <w:rFonts w:ascii="Arial" w:hAnsi="Arial" w:cs="Arial"/>
          <w:sz w:val="24"/>
          <w:szCs w:val="24"/>
        </w:rPr>
        <w:t>Master Cope say against it?</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as for colouring the names of certain martyrs in th</w:t>
      </w:r>
      <w:r w:rsidR="0023771C">
        <w:rPr>
          <w:rFonts w:ascii="Arial" w:hAnsi="Arial" w:cs="Arial"/>
          <w:sz w:val="24"/>
          <w:szCs w:val="24"/>
        </w:rPr>
        <w:t>is</w:t>
      </w:r>
      <w:r w:rsidRPr="00B009F9">
        <w:rPr>
          <w:rFonts w:ascii="Arial" w:hAnsi="Arial" w:cs="Arial"/>
          <w:sz w:val="24"/>
          <w:szCs w:val="24"/>
        </w:rPr>
        <w:t xml:space="preserve"> calendar in red or</w:t>
      </w:r>
      <w:r w:rsidR="0023771C">
        <w:rPr>
          <w:rFonts w:ascii="Arial" w:hAnsi="Arial" w:cs="Arial"/>
          <w:sz w:val="24"/>
          <w:szCs w:val="24"/>
        </w:rPr>
        <w:t xml:space="preserve"> </w:t>
      </w:r>
      <w:r w:rsidRPr="00B009F9">
        <w:rPr>
          <w:rFonts w:ascii="Arial" w:hAnsi="Arial" w:cs="Arial"/>
          <w:sz w:val="24"/>
          <w:szCs w:val="24"/>
        </w:rPr>
        <w:t>scarlet letters (al</w:t>
      </w:r>
      <w:r w:rsidR="002E2206">
        <w:rPr>
          <w:rFonts w:ascii="Arial" w:hAnsi="Arial" w:cs="Arial"/>
          <w:sz w:val="24"/>
          <w:szCs w:val="24"/>
        </w:rPr>
        <w:t>though</w:t>
      </w:r>
      <w:r w:rsidRPr="00B009F9">
        <w:rPr>
          <w:rFonts w:ascii="Arial" w:hAnsi="Arial" w:cs="Arial"/>
          <w:sz w:val="24"/>
          <w:szCs w:val="24"/>
        </w:rPr>
        <w:t xml:space="preserve"> that </w:t>
      </w:r>
      <w:r w:rsidR="0023771C">
        <w:rPr>
          <w:rFonts w:ascii="Arial" w:hAnsi="Arial" w:cs="Arial"/>
          <w:sz w:val="24"/>
          <w:szCs w:val="24"/>
        </w:rPr>
        <w:t>means</w:t>
      </w:r>
      <w:r w:rsidRPr="00B009F9">
        <w:rPr>
          <w:rFonts w:ascii="Arial" w:hAnsi="Arial" w:cs="Arial"/>
          <w:sz w:val="24"/>
          <w:szCs w:val="24"/>
        </w:rPr>
        <w:t xml:space="preserve"> nothing to me, </w:t>
      </w:r>
      <w:r w:rsidR="002B12BE">
        <w:rPr>
          <w:rFonts w:ascii="Arial" w:hAnsi="Arial" w:cs="Arial"/>
          <w:sz w:val="24"/>
          <w:szCs w:val="24"/>
        </w:rPr>
        <w:t xml:space="preserve">but </w:t>
      </w:r>
      <w:r w:rsidR="003B667D">
        <w:rPr>
          <w:rFonts w:ascii="Arial" w:hAnsi="Arial" w:cs="Arial"/>
          <w:sz w:val="24"/>
          <w:szCs w:val="24"/>
        </w:rPr>
        <w:t>rather</w:t>
      </w:r>
      <w:r w:rsidRPr="00B009F9">
        <w:rPr>
          <w:rFonts w:ascii="Arial" w:hAnsi="Arial" w:cs="Arial"/>
          <w:sz w:val="24"/>
          <w:szCs w:val="24"/>
        </w:rPr>
        <w:t xml:space="preserve"> pleased the</w:t>
      </w:r>
      <w:r w:rsidR="002B12BE">
        <w:rPr>
          <w:rFonts w:ascii="Arial" w:hAnsi="Arial" w:cs="Arial"/>
          <w:sz w:val="24"/>
          <w:szCs w:val="24"/>
        </w:rPr>
        <w:t xml:space="preserve"> </w:t>
      </w:r>
      <w:r w:rsidRPr="00B009F9">
        <w:rPr>
          <w:rFonts w:ascii="Arial" w:hAnsi="Arial" w:cs="Arial"/>
          <w:sz w:val="24"/>
          <w:szCs w:val="24"/>
        </w:rPr>
        <w:t>painter or printer)</w:t>
      </w:r>
      <w:r w:rsidR="003B667D">
        <w:rPr>
          <w:rFonts w:ascii="Arial" w:hAnsi="Arial" w:cs="Arial"/>
          <w:sz w:val="24"/>
          <w:szCs w:val="24"/>
        </w:rPr>
        <w:t>,</w:t>
      </w:r>
      <w:r w:rsidR="004D5B84">
        <w:rPr>
          <w:rFonts w:ascii="Arial" w:hAnsi="Arial" w:cs="Arial"/>
          <w:sz w:val="24"/>
          <w:szCs w:val="24"/>
        </w:rPr>
        <w:t xml:space="preserve"> </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if that </w:t>
      </w:r>
      <w:r w:rsidR="002B12BE">
        <w:rPr>
          <w:rFonts w:ascii="Arial" w:hAnsi="Arial" w:cs="Arial"/>
          <w:sz w:val="24"/>
          <w:szCs w:val="24"/>
        </w:rPr>
        <w:t>is the case</w:t>
      </w:r>
      <w:r w:rsidRPr="00B009F9">
        <w:rPr>
          <w:rFonts w:ascii="Arial" w:hAnsi="Arial" w:cs="Arial"/>
          <w:sz w:val="24"/>
          <w:szCs w:val="24"/>
        </w:rPr>
        <w:t xml:space="preserve">, </w:t>
      </w:r>
      <w:r w:rsidR="002B12BE">
        <w:rPr>
          <w:rFonts w:ascii="Arial" w:hAnsi="Arial" w:cs="Arial"/>
          <w:sz w:val="24"/>
          <w:szCs w:val="24"/>
        </w:rPr>
        <w:t>which s</w:t>
      </w:r>
      <w:r w:rsidR="00BB19C8">
        <w:rPr>
          <w:rFonts w:ascii="Arial" w:hAnsi="Arial" w:cs="Arial"/>
          <w:sz w:val="24"/>
          <w:szCs w:val="24"/>
        </w:rPr>
        <w:t>o</w:t>
      </w:r>
      <w:r w:rsidR="002B12BE">
        <w:rPr>
          <w:rFonts w:ascii="Arial" w:hAnsi="Arial" w:cs="Arial"/>
          <w:sz w:val="24"/>
          <w:szCs w:val="24"/>
        </w:rPr>
        <w:t xml:space="preserve"> much breaks his </w:t>
      </w:r>
      <w:r w:rsidRPr="00B009F9">
        <w:rPr>
          <w:rFonts w:ascii="Arial" w:hAnsi="Arial" w:cs="Arial"/>
          <w:sz w:val="24"/>
          <w:szCs w:val="24"/>
        </w:rPr>
        <w:t>patience, why rather do</w:t>
      </w:r>
      <w:r w:rsidR="002B12BE">
        <w:rPr>
          <w:rFonts w:ascii="Arial" w:hAnsi="Arial" w:cs="Arial"/>
          <w:sz w:val="24"/>
          <w:szCs w:val="24"/>
        </w:rPr>
        <w:t>es</w:t>
      </w:r>
      <w:r w:rsidRPr="00B009F9">
        <w:rPr>
          <w:rFonts w:ascii="Arial" w:hAnsi="Arial" w:cs="Arial"/>
          <w:sz w:val="24"/>
          <w:szCs w:val="24"/>
        </w:rPr>
        <w:t>h he</w:t>
      </w:r>
      <w:r w:rsidR="004D5B84">
        <w:rPr>
          <w:rFonts w:ascii="Arial" w:hAnsi="Arial" w:cs="Arial"/>
          <w:sz w:val="24"/>
          <w:szCs w:val="24"/>
        </w:rPr>
        <w:t xml:space="preserve"> </w:t>
      </w:r>
      <w:r w:rsidRPr="00B009F9">
        <w:rPr>
          <w:rFonts w:ascii="Arial" w:hAnsi="Arial" w:cs="Arial"/>
          <w:sz w:val="24"/>
          <w:szCs w:val="24"/>
        </w:rPr>
        <w:t xml:space="preserve">not expostulate </w:t>
      </w:r>
      <w:r w:rsidR="002B12BE">
        <w:rPr>
          <w:rFonts w:ascii="Arial" w:hAnsi="Arial" w:cs="Arial"/>
          <w:sz w:val="24"/>
          <w:szCs w:val="24"/>
        </w:rPr>
        <w:t>o</w:t>
      </w:r>
      <w:r w:rsidRPr="00B009F9">
        <w:rPr>
          <w:rFonts w:ascii="Arial" w:hAnsi="Arial" w:cs="Arial"/>
          <w:sz w:val="24"/>
          <w:szCs w:val="24"/>
        </w:rPr>
        <w:t>n this behalf with the great saint-maker of Rome, who ha</w:t>
      </w:r>
      <w:r w:rsidR="002B12BE">
        <w:rPr>
          <w:rFonts w:ascii="Arial" w:hAnsi="Arial" w:cs="Arial"/>
          <w:sz w:val="24"/>
          <w:szCs w:val="24"/>
        </w:rPr>
        <w:t>s</w:t>
      </w:r>
      <w:r w:rsidRPr="00B009F9">
        <w:rPr>
          <w:rFonts w:ascii="Arial" w:hAnsi="Arial" w:cs="Arial"/>
          <w:sz w:val="24"/>
          <w:szCs w:val="24"/>
        </w:rPr>
        <w:t xml:space="preserve"> re</w:t>
      </w:r>
      <w:r w:rsidR="002B12BE">
        <w:rPr>
          <w:rFonts w:ascii="Arial" w:hAnsi="Arial" w:cs="Arial"/>
          <w:sz w:val="24"/>
          <w:szCs w:val="24"/>
        </w:rPr>
        <w:t>d</w:t>
      </w:r>
      <w:r w:rsidRPr="00B009F9">
        <w:rPr>
          <w:rFonts w:ascii="Arial" w:hAnsi="Arial" w:cs="Arial"/>
          <w:sz w:val="24"/>
          <w:szCs w:val="24"/>
        </w:rPr>
        <w:t>de</w:t>
      </w:r>
      <w:r w:rsidR="002B12BE">
        <w:rPr>
          <w:rFonts w:ascii="Arial" w:hAnsi="Arial" w:cs="Arial"/>
          <w:sz w:val="24"/>
          <w:szCs w:val="24"/>
        </w:rPr>
        <w:t>nbe</w:t>
      </w:r>
      <w:r w:rsidRPr="00B009F9">
        <w:rPr>
          <w:rFonts w:ascii="Arial" w:hAnsi="Arial" w:cs="Arial"/>
          <w:sz w:val="24"/>
          <w:szCs w:val="24"/>
        </w:rPr>
        <w:t>d</w:t>
      </w:r>
      <w:r w:rsidR="002B12BE">
        <w:rPr>
          <w:rFonts w:ascii="Arial" w:hAnsi="Arial" w:cs="Arial"/>
          <w:sz w:val="24"/>
          <w:szCs w:val="24"/>
        </w:rPr>
        <w:t xml:space="preserve"> </w:t>
      </w:r>
      <w:r w:rsidRPr="00B009F9">
        <w:rPr>
          <w:rFonts w:ascii="Arial" w:hAnsi="Arial" w:cs="Arial"/>
          <w:sz w:val="24"/>
          <w:szCs w:val="24"/>
        </w:rPr>
        <w:t xml:space="preserve">them much more than ever </w:t>
      </w:r>
      <w:r w:rsidR="002B12BE">
        <w:rPr>
          <w:rFonts w:ascii="Arial" w:hAnsi="Arial" w:cs="Arial"/>
          <w:sz w:val="24"/>
          <w:szCs w:val="24"/>
        </w:rPr>
        <w:t xml:space="preserve">O </w:t>
      </w:r>
      <w:r w:rsidRPr="00B009F9">
        <w:rPr>
          <w:rFonts w:ascii="Arial" w:hAnsi="Arial" w:cs="Arial"/>
          <w:sz w:val="24"/>
          <w:szCs w:val="24"/>
        </w:rPr>
        <w:t xml:space="preserve">did? </w:t>
      </w:r>
      <w:r w:rsidR="002B12BE">
        <w:rPr>
          <w:rFonts w:ascii="Arial" w:hAnsi="Arial" w:cs="Arial"/>
          <w:sz w:val="24"/>
          <w:szCs w:val="24"/>
        </w:rPr>
        <w:t>F</w:t>
      </w:r>
      <w:r w:rsidRPr="00B009F9">
        <w:rPr>
          <w:rFonts w:ascii="Arial" w:hAnsi="Arial" w:cs="Arial"/>
          <w:sz w:val="24"/>
          <w:szCs w:val="24"/>
        </w:rPr>
        <w:t>or he red</w:t>
      </w:r>
      <w:r w:rsidR="002B12BE">
        <w:rPr>
          <w:rFonts w:ascii="Arial" w:hAnsi="Arial" w:cs="Arial"/>
          <w:sz w:val="24"/>
          <w:szCs w:val="24"/>
        </w:rPr>
        <w:t>dened</w:t>
      </w:r>
      <w:r w:rsidRPr="00B009F9">
        <w:rPr>
          <w:rFonts w:ascii="Arial" w:hAnsi="Arial" w:cs="Arial"/>
          <w:sz w:val="24"/>
          <w:szCs w:val="24"/>
        </w:rPr>
        <w:t xml:space="preserve"> and d</w:t>
      </w:r>
      <w:r w:rsidR="00AE24F6">
        <w:rPr>
          <w:rFonts w:ascii="Arial" w:hAnsi="Arial" w:cs="Arial"/>
          <w:sz w:val="24"/>
          <w:szCs w:val="24"/>
        </w:rPr>
        <w:t>y</w:t>
      </w:r>
      <w:r w:rsidR="002B12BE">
        <w:rPr>
          <w:rFonts w:ascii="Arial" w:hAnsi="Arial" w:cs="Arial"/>
          <w:sz w:val="24"/>
          <w:szCs w:val="24"/>
        </w:rPr>
        <w:t>ed</w:t>
      </w:r>
      <w:r w:rsidRPr="00B009F9">
        <w:rPr>
          <w:rFonts w:ascii="Arial" w:hAnsi="Arial" w:cs="Arial"/>
          <w:sz w:val="24"/>
          <w:szCs w:val="24"/>
        </w:rPr>
        <w:t xml:space="preserve"> them with their own blood,</w:t>
      </w:r>
      <w:r w:rsidR="002B12BE">
        <w:rPr>
          <w:rFonts w:ascii="Arial" w:hAnsi="Arial" w:cs="Arial"/>
          <w:sz w:val="24"/>
          <w:szCs w:val="24"/>
        </w:rPr>
        <w:t xml:space="preserve"> </w:t>
      </w:r>
      <w:r w:rsidRPr="00B009F9">
        <w:rPr>
          <w:rFonts w:ascii="Arial" w:hAnsi="Arial" w:cs="Arial"/>
          <w:sz w:val="24"/>
          <w:szCs w:val="24"/>
        </w:rPr>
        <w:t xml:space="preserve">whereas </w:t>
      </w:r>
      <w:r w:rsidR="002B12BE">
        <w:rPr>
          <w:rFonts w:ascii="Arial" w:hAnsi="Arial" w:cs="Arial"/>
          <w:sz w:val="24"/>
          <w:szCs w:val="24"/>
        </w:rPr>
        <w:t xml:space="preserve">all </w:t>
      </w:r>
      <w:r w:rsidRPr="00B009F9">
        <w:rPr>
          <w:rFonts w:ascii="Arial" w:hAnsi="Arial" w:cs="Arial"/>
          <w:sz w:val="24"/>
          <w:szCs w:val="24"/>
        </w:rPr>
        <w:t xml:space="preserve">I did </w:t>
      </w:r>
      <w:r w:rsidR="002B12BE">
        <w:rPr>
          <w:rFonts w:ascii="Arial" w:hAnsi="Arial" w:cs="Arial"/>
          <w:sz w:val="24"/>
          <w:szCs w:val="24"/>
        </w:rPr>
        <w:t>was</w:t>
      </w:r>
      <w:r w:rsidRPr="00B009F9">
        <w:rPr>
          <w:rFonts w:ascii="Arial" w:hAnsi="Arial" w:cs="Arial"/>
          <w:sz w:val="24"/>
          <w:szCs w:val="24"/>
        </w:rPr>
        <w:t xml:space="preserve"> only </w:t>
      </w:r>
      <w:r w:rsidR="002B12BE">
        <w:rPr>
          <w:rFonts w:ascii="Arial" w:hAnsi="Arial" w:cs="Arial"/>
          <w:sz w:val="24"/>
          <w:szCs w:val="24"/>
        </w:rPr>
        <w:t xml:space="preserve">to </w:t>
      </w:r>
      <w:r w:rsidRPr="00B009F9">
        <w:rPr>
          <w:rFonts w:ascii="Arial" w:hAnsi="Arial" w:cs="Arial"/>
          <w:sz w:val="24"/>
          <w:szCs w:val="24"/>
        </w:rPr>
        <w:t xml:space="preserve">colour them with red letters. And </w:t>
      </w:r>
      <w:r w:rsidR="002B12BE">
        <w:rPr>
          <w:rFonts w:ascii="Arial" w:hAnsi="Arial" w:cs="Arial"/>
          <w:sz w:val="24"/>
          <w:szCs w:val="24"/>
        </w:rPr>
        <w:t xml:space="preserve">now so much </w:t>
      </w:r>
      <w:r w:rsidRPr="00B009F9">
        <w:rPr>
          <w:rFonts w:ascii="Arial" w:hAnsi="Arial" w:cs="Arial"/>
          <w:sz w:val="24"/>
          <w:szCs w:val="24"/>
        </w:rPr>
        <w:t xml:space="preserve">for </w:t>
      </w:r>
      <w:r w:rsidR="002B12BE">
        <w:rPr>
          <w:rFonts w:ascii="Arial" w:hAnsi="Arial" w:cs="Arial"/>
          <w:sz w:val="24"/>
          <w:szCs w:val="24"/>
        </w:rPr>
        <w:t xml:space="preserve">the </w:t>
      </w:r>
      <w:r w:rsidRPr="00B009F9">
        <w:rPr>
          <w:rFonts w:ascii="Arial" w:hAnsi="Arial" w:cs="Arial"/>
          <w:sz w:val="24"/>
          <w:szCs w:val="24"/>
        </w:rPr>
        <w:t>matter of my</w:t>
      </w:r>
      <w:r w:rsidR="002B12BE">
        <w:rPr>
          <w:rFonts w:ascii="Arial" w:hAnsi="Arial" w:cs="Arial"/>
          <w:sz w:val="24"/>
          <w:szCs w:val="24"/>
        </w:rPr>
        <w:t xml:space="preserve"> </w:t>
      </w:r>
      <w:r w:rsidRPr="00B009F9">
        <w:rPr>
          <w:rFonts w:ascii="Arial" w:hAnsi="Arial" w:cs="Arial"/>
          <w:sz w:val="24"/>
          <w:szCs w:val="24"/>
        </w:rPr>
        <w:t>calendar.</w:t>
      </w:r>
    </w:p>
    <w:p w:rsidR="001932EC" w:rsidRDefault="001932E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Proceeding now </w:t>
      </w:r>
      <w:r w:rsidR="002B12BE">
        <w:rPr>
          <w:rFonts w:ascii="Arial" w:hAnsi="Arial" w:cs="Arial"/>
          <w:sz w:val="24"/>
          <w:szCs w:val="24"/>
        </w:rPr>
        <w:t>from</w:t>
      </w:r>
      <w:r w:rsidRPr="00B009F9">
        <w:rPr>
          <w:rFonts w:ascii="Arial" w:hAnsi="Arial" w:cs="Arial"/>
          <w:sz w:val="24"/>
          <w:szCs w:val="24"/>
        </w:rPr>
        <w:t xml:space="preserve"> the calendar to the book, </w:t>
      </w:r>
      <w:r w:rsidR="002B12BE">
        <w:rPr>
          <w:rFonts w:ascii="Arial" w:hAnsi="Arial" w:cs="Arial"/>
          <w:sz w:val="24"/>
          <w:szCs w:val="24"/>
        </w:rPr>
        <w:t xml:space="preserve">for which he </w:t>
      </w:r>
      <w:r w:rsidRPr="00B009F9">
        <w:rPr>
          <w:rFonts w:ascii="Arial" w:hAnsi="Arial" w:cs="Arial"/>
          <w:sz w:val="24"/>
          <w:szCs w:val="24"/>
        </w:rPr>
        <w:t>charge</w:t>
      </w:r>
      <w:r w:rsidR="002B12BE">
        <w:rPr>
          <w:rFonts w:ascii="Arial" w:hAnsi="Arial" w:cs="Arial"/>
          <w:sz w:val="24"/>
          <w:szCs w:val="24"/>
        </w:rPr>
        <w:t>s</w:t>
      </w:r>
      <w:r w:rsidRPr="00B009F9">
        <w:rPr>
          <w:rFonts w:ascii="Arial" w:hAnsi="Arial" w:cs="Arial"/>
          <w:sz w:val="24"/>
          <w:szCs w:val="24"/>
        </w:rPr>
        <w:t xml:space="preserve"> me</w:t>
      </w:r>
      <w:r w:rsidR="006B7487">
        <w:rPr>
          <w:rFonts w:ascii="Arial" w:hAnsi="Arial" w:cs="Arial"/>
          <w:sz w:val="24"/>
          <w:szCs w:val="24"/>
        </w:rPr>
        <w:t xml:space="preserve"> </w:t>
      </w:r>
      <w:r w:rsidRPr="00B009F9">
        <w:rPr>
          <w:rFonts w:ascii="Arial" w:hAnsi="Arial" w:cs="Arial"/>
          <w:sz w:val="24"/>
          <w:szCs w:val="24"/>
        </w:rPr>
        <w:t>with so many lies, impuden</w:t>
      </w:r>
      <w:r w:rsidR="006B7487">
        <w:rPr>
          <w:rFonts w:ascii="Arial" w:hAnsi="Arial" w:cs="Arial"/>
          <w:sz w:val="24"/>
          <w:szCs w:val="24"/>
        </w:rPr>
        <w:t>t statements</w:t>
      </w:r>
      <w:r w:rsidRPr="00B009F9">
        <w:rPr>
          <w:rFonts w:ascii="Arial" w:hAnsi="Arial" w:cs="Arial"/>
          <w:sz w:val="24"/>
          <w:szCs w:val="24"/>
        </w:rPr>
        <w:t>, vanities, depravations, and untruths, it remain</w:t>
      </w:r>
      <w:r w:rsidR="006B7487">
        <w:rPr>
          <w:rFonts w:ascii="Arial" w:hAnsi="Arial" w:cs="Arial"/>
          <w:sz w:val="24"/>
          <w:szCs w:val="24"/>
        </w:rPr>
        <w:t xml:space="preserve">s, </w:t>
      </w:r>
      <w:r w:rsidRPr="00B009F9">
        <w:rPr>
          <w:rFonts w:ascii="Arial" w:hAnsi="Arial" w:cs="Arial"/>
          <w:sz w:val="24"/>
          <w:szCs w:val="24"/>
        </w:rPr>
        <w:t>likewise</w:t>
      </w:r>
      <w:r w:rsidR="006B7487">
        <w:rPr>
          <w:rFonts w:ascii="Arial" w:hAnsi="Arial" w:cs="Arial"/>
          <w:sz w:val="24"/>
          <w:szCs w:val="24"/>
        </w:rPr>
        <w:t>,</w:t>
      </w:r>
      <w:r w:rsidRPr="00B009F9">
        <w:rPr>
          <w:rFonts w:ascii="Arial" w:hAnsi="Arial" w:cs="Arial"/>
          <w:sz w:val="24"/>
          <w:szCs w:val="24"/>
        </w:rPr>
        <w:t xml:space="preserve"> I </w:t>
      </w:r>
      <w:r w:rsidR="006B7487">
        <w:rPr>
          <w:rFonts w:ascii="Arial" w:hAnsi="Arial" w:cs="Arial"/>
          <w:sz w:val="24"/>
          <w:szCs w:val="24"/>
        </w:rPr>
        <w:t xml:space="preserve">should </w:t>
      </w:r>
      <w:r w:rsidRPr="00B009F9">
        <w:rPr>
          <w:rFonts w:ascii="Arial" w:hAnsi="Arial" w:cs="Arial"/>
          <w:sz w:val="24"/>
          <w:szCs w:val="24"/>
        </w:rPr>
        <w:t>clear myself, answering first to those lies and untruths, which to the story of</w:t>
      </w:r>
      <w:r w:rsidR="006B7487">
        <w:rPr>
          <w:rFonts w:ascii="Arial" w:hAnsi="Arial" w:cs="Arial"/>
          <w:sz w:val="24"/>
          <w:szCs w:val="24"/>
        </w:rPr>
        <w:t xml:space="preserve"> </w:t>
      </w:r>
      <w:r w:rsidRPr="00B009F9">
        <w:rPr>
          <w:rFonts w:ascii="Arial" w:hAnsi="Arial" w:cs="Arial"/>
          <w:sz w:val="24"/>
          <w:szCs w:val="24"/>
        </w:rPr>
        <w:t xml:space="preserve">Sir Roger Acton, and Sir John Oldcastle </w:t>
      </w:r>
      <w:r w:rsidR="006B7487">
        <w:rPr>
          <w:rFonts w:ascii="Arial" w:hAnsi="Arial" w:cs="Arial"/>
          <w:sz w:val="24"/>
          <w:szCs w:val="24"/>
        </w:rPr>
        <w:t xml:space="preserve">they </w:t>
      </w:r>
      <w:r w:rsidRPr="00B009F9">
        <w:rPr>
          <w:rFonts w:ascii="Arial" w:hAnsi="Arial" w:cs="Arial"/>
          <w:sz w:val="24"/>
          <w:szCs w:val="24"/>
        </w:rPr>
        <w:t xml:space="preserve">appertain; and </w:t>
      </w:r>
      <w:r w:rsidR="006B7487">
        <w:rPr>
          <w:rFonts w:ascii="Arial" w:hAnsi="Arial" w:cs="Arial"/>
          <w:sz w:val="24"/>
          <w:szCs w:val="24"/>
        </w:rPr>
        <w:t>then on</w:t>
      </w:r>
      <w:r w:rsidRPr="00B009F9">
        <w:rPr>
          <w:rFonts w:ascii="Arial" w:hAnsi="Arial" w:cs="Arial"/>
          <w:sz w:val="24"/>
          <w:szCs w:val="24"/>
        </w:rPr>
        <w:t xml:space="preserve"> to other particulars </w:t>
      </w:r>
      <w:r w:rsidR="000E0CCD">
        <w:rPr>
          <w:rFonts w:ascii="Arial" w:hAnsi="Arial" w:cs="Arial"/>
          <w:sz w:val="24"/>
          <w:szCs w:val="24"/>
        </w:rPr>
        <w:t>that</w:t>
      </w:r>
      <w:r w:rsidR="004D5B84">
        <w:rPr>
          <w:rFonts w:ascii="Arial" w:hAnsi="Arial" w:cs="Arial"/>
          <w:sz w:val="24"/>
          <w:szCs w:val="24"/>
        </w:rPr>
        <w:t xml:space="preserve"> </w:t>
      </w:r>
      <w:r w:rsidR="006B7487">
        <w:rPr>
          <w:rFonts w:ascii="Arial" w:hAnsi="Arial" w:cs="Arial"/>
          <w:sz w:val="24"/>
          <w:szCs w:val="24"/>
        </w:rPr>
        <w:t xml:space="preserve">follow in </w:t>
      </w:r>
      <w:r w:rsidR="000E0CCD">
        <w:rPr>
          <w:rFonts w:ascii="Arial" w:hAnsi="Arial" w:cs="Arial"/>
          <w:sz w:val="24"/>
          <w:szCs w:val="24"/>
        </w:rPr>
        <w:t xml:space="preserve">the </w:t>
      </w:r>
      <w:r w:rsidRPr="00B009F9">
        <w:rPr>
          <w:rFonts w:ascii="Arial" w:hAnsi="Arial" w:cs="Arial"/>
          <w:sz w:val="24"/>
          <w:szCs w:val="24"/>
        </w:rPr>
        <w:t>book. And first, where he la</w:t>
      </w:r>
      <w:r w:rsidR="00546C3A">
        <w:rPr>
          <w:rFonts w:ascii="Arial" w:hAnsi="Arial" w:cs="Arial"/>
          <w:sz w:val="24"/>
          <w:szCs w:val="24"/>
        </w:rPr>
        <w:t>y</w:t>
      </w:r>
      <w:r w:rsidR="000E0CCD">
        <w:rPr>
          <w:rFonts w:ascii="Arial" w:hAnsi="Arial" w:cs="Arial"/>
          <w:sz w:val="24"/>
          <w:szCs w:val="24"/>
        </w:rPr>
        <w:t>s</w:t>
      </w:r>
      <w:r w:rsidRPr="00B009F9">
        <w:rPr>
          <w:rFonts w:ascii="Arial" w:hAnsi="Arial" w:cs="Arial"/>
          <w:sz w:val="24"/>
          <w:szCs w:val="24"/>
        </w:rPr>
        <w:t xml:space="preserve"> against me whole heaps and</w:t>
      </w:r>
      <w:r w:rsidR="000E0CCD">
        <w:rPr>
          <w:rFonts w:ascii="Arial" w:hAnsi="Arial" w:cs="Arial"/>
          <w:sz w:val="24"/>
          <w:szCs w:val="24"/>
        </w:rPr>
        <w:t xml:space="preserve"> </w:t>
      </w:r>
      <w:r w:rsidRPr="00B009F9">
        <w:rPr>
          <w:rFonts w:ascii="Arial" w:hAnsi="Arial" w:cs="Arial"/>
          <w:sz w:val="24"/>
          <w:szCs w:val="24"/>
        </w:rPr>
        <w:t>cart-loads, I cannot tell how many, of lies and falsities</w:t>
      </w:r>
      <w:r w:rsidR="000E0CCD">
        <w:rPr>
          <w:rFonts w:ascii="Arial" w:hAnsi="Arial" w:cs="Arial"/>
          <w:sz w:val="24"/>
          <w:szCs w:val="24"/>
        </w:rPr>
        <w:t>,</w:t>
      </w:r>
      <w:r w:rsidRPr="00B009F9">
        <w:rPr>
          <w:rFonts w:ascii="Arial" w:hAnsi="Arial" w:cs="Arial"/>
          <w:sz w:val="24"/>
          <w:szCs w:val="24"/>
        </w:rPr>
        <w:t xml:space="preserve"> I here briefly answer Master</w:t>
      </w:r>
      <w:r w:rsidR="000E0CCD">
        <w:rPr>
          <w:rFonts w:ascii="Arial" w:hAnsi="Arial" w:cs="Arial"/>
          <w:sz w:val="24"/>
          <w:szCs w:val="24"/>
        </w:rPr>
        <w:t xml:space="preserve"> </w:t>
      </w:r>
      <w:r w:rsidRPr="00B009F9">
        <w:rPr>
          <w:rFonts w:ascii="Arial" w:hAnsi="Arial" w:cs="Arial"/>
          <w:sz w:val="24"/>
          <w:szCs w:val="24"/>
        </w:rPr>
        <w:t>Cope again, or what English Harpsfield else lie</w:t>
      </w:r>
      <w:r w:rsidR="000E0CCD">
        <w:rPr>
          <w:rFonts w:ascii="Arial" w:hAnsi="Arial" w:cs="Arial"/>
          <w:sz w:val="24"/>
          <w:szCs w:val="24"/>
        </w:rPr>
        <w:t>s</w:t>
      </w:r>
      <w:r w:rsidRPr="00B009F9">
        <w:rPr>
          <w:rFonts w:ascii="Arial" w:hAnsi="Arial" w:cs="Arial"/>
          <w:sz w:val="24"/>
          <w:szCs w:val="24"/>
        </w:rPr>
        <w:t xml:space="preserve"> covered under this English</w:t>
      </w:r>
      <w:r w:rsidR="000E0CCD">
        <w:rPr>
          <w:rFonts w:ascii="Arial" w:hAnsi="Arial" w:cs="Arial"/>
          <w:sz w:val="24"/>
          <w:szCs w:val="24"/>
        </w:rPr>
        <w:t xml:space="preserve"> </w:t>
      </w:r>
      <w:r w:rsidRPr="00B009F9">
        <w:rPr>
          <w:rFonts w:ascii="Arial" w:hAnsi="Arial" w:cs="Arial"/>
          <w:sz w:val="24"/>
          <w:szCs w:val="24"/>
        </w:rPr>
        <w:t xml:space="preserve">Cope, that if a lie </w:t>
      </w:r>
      <w:r w:rsidR="000E0CCD">
        <w:rPr>
          <w:rFonts w:ascii="Arial" w:hAnsi="Arial" w:cs="Arial"/>
          <w:sz w:val="24"/>
          <w:szCs w:val="24"/>
        </w:rPr>
        <w:t>is</w:t>
      </w:r>
      <w:r w:rsidRPr="00B009F9">
        <w:rPr>
          <w:rFonts w:ascii="Arial" w:hAnsi="Arial" w:cs="Arial"/>
          <w:sz w:val="24"/>
          <w:szCs w:val="24"/>
        </w:rPr>
        <w:t>, after the definition of A</w:t>
      </w:r>
      <w:r w:rsidR="000E0CCD">
        <w:rPr>
          <w:rFonts w:ascii="Arial" w:hAnsi="Arial" w:cs="Arial"/>
          <w:sz w:val="24"/>
          <w:szCs w:val="24"/>
        </w:rPr>
        <w:t>ugustine</w:t>
      </w:r>
      <w:r w:rsidRPr="00B009F9">
        <w:rPr>
          <w:rFonts w:ascii="Arial" w:hAnsi="Arial" w:cs="Arial"/>
          <w:sz w:val="24"/>
          <w:szCs w:val="24"/>
        </w:rPr>
        <w:t>, whatever thing is pronounced</w:t>
      </w:r>
      <w:r w:rsidR="000E0CCD">
        <w:rPr>
          <w:rFonts w:ascii="Arial" w:hAnsi="Arial" w:cs="Arial"/>
          <w:sz w:val="24"/>
          <w:szCs w:val="24"/>
        </w:rPr>
        <w:t xml:space="preserve"> </w:t>
      </w:r>
      <w:r w:rsidRPr="00B009F9">
        <w:rPr>
          <w:rFonts w:ascii="Arial" w:hAnsi="Arial" w:cs="Arial"/>
          <w:sz w:val="24"/>
          <w:szCs w:val="24"/>
        </w:rPr>
        <w:t>with the intent to deceive another</w:t>
      </w:r>
      <w:r w:rsidR="000E0CCD">
        <w:rPr>
          <w:rFonts w:ascii="Arial" w:hAnsi="Arial" w:cs="Arial"/>
          <w:sz w:val="24"/>
          <w:szCs w:val="24"/>
        </w:rPr>
        <w:t>,</w:t>
      </w:r>
      <w:r w:rsidRPr="00B009F9">
        <w:rPr>
          <w:rFonts w:ascii="Arial" w:hAnsi="Arial" w:cs="Arial"/>
          <w:sz w:val="24"/>
          <w:szCs w:val="24"/>
        </w:rPr>
        <w:t xml:space="preserve"> then, I protest to you, Master Cope, and to all the</w:t>
      </w:r>
      <w:r w:rsidR="000E0CCD">
        <w:rPr>
          <w:rFonts w:ascii="Arial" w:hAnsi="Arial" w:cs="Arial"/>
          <w:sz w:val="24"/>
          <w:szCs w:val="24"/>
        </w:rPr>
        <w:t xml:space="preserve"> </w:t>
      </w:r>
      <w:r w:rsidRPr="00B009F9">
        <w:rPr>
          <w:rFonts w:ascii="Arial" w:hAnsi="Arial" w:cs="Arial"/>
          <w:sz w:val="24"/>
          <w:szCs w:val="24"/>
        </w:rPr>
        <w:t xml:space="preserve">world, </w:t>
      </w:r>
      <w:r w:rsidR="000E0CCD">
        <w:rPr>
          <w:rFonts w:ascii="Arial" w:hAnsi="Arial" w:cs="Arial"/>
          <w:sz w:val="24"/>
          <w:szCs w:val="24"/>
        </w:rPr>
        <w:t xml:space="preserve">that </w:t>
      </w:r>
      <w:r w:rsidRPr="00B009F9">
        <w:rPr>
          <w:rFonts w:ascii="Arial" w:hAnsi="Arial" w:cs="Arial"/>
          <w:sz w:val="24"/>
          <w:szCs w:val="24"/>
        </w:rPr>
        <w:t>there is n</w:t>
      </w:r>
      <w:r w:rsidR="000E0CCD">
        <w:rPr>
          <w:rFonts w:ascii="Arial" w:hAnsi="Arial" w:cs="Arial"/>
          <w:sz w:val="24"/>
          <w:szCs w:val="24"/>
        </w:rPr>
        <w:t>ot one</w:t>
      </w:r>
      <w:r w:rsidRPr="00B009F9">
        <w:rPr>
          <w:rFonts w:ascii="Arial" w:hAnsi="Arial" w:cs="Arial"/>
          <w:sz w:val="24"/>
          <w:szCs w:val="24"/>
        </w:rPr>
        <w:t xml:space="preserve"> lie in all my book. What the intent and custom is of the papists</w:t>
      </w:r>
      <w:r w:rsidR="000E0CCD">
        <w:rPr>
          <w:rFonts w:ascii="Arial" w:hAnsi="Arial" w:cs="Arial"/>
          <w:sz w:val="24"/>
          <w:szCs w:val="24"/>
        </w:rPr>
        <w:t xml:space="preserve"> </w:t>
      </w:r>
      <w:r w:rsidRPr="00B009F9">
        <w:rPr>
          <w:rFonts w:ascii="Arial" w:hAnsi="Arial" w:cs="Arial"/>
          <w:sz w:val="24"/>
          <w:szCs w:val="24"/>
        </w:rPr>
        <w:t>to do, I cannot tell: for m</w:t>
      </w:r>
      <w:r w:rsidR="000E0CCD">
        <w:rPr>
          <w:rFonts w:ascii="Arial" w:hAnsi="Arial" w:cs="Arial"/>
          <w:sz w:val="24"/>
          <w:szCs w:val="24"/>
        </w:rPr>
        <w:t>y</w:t>
      </w:r>
      <w:r w:rsidRPr="00B009F9">
        <w:rPr>
          <w:rFonts w:ascii="Arial" w:hAnsi="Arial" w:cs="Arial"/>
          <w:sz w:val="24"/>
          <w:szCs w:val="24"/>
        </w:rPr>
        <w:t xml:space="preserve"> own part</w:t>
      </w:r>
      <w:r w:rsidR="000E0CCD">
        <w:rPr>
          <w:rFonts w:ascii="Arial" w:hAnsi="Arial" w:cs="Arial"/>
          <w:sz w:val="24"/>
          <w:szCs w:val="24"/>
        </w:rPr>
        <w:t>,</w:t>
      </w:r>
      <w:r w:rsidRPr="00B009F9">
        <w:rPr>
          <w:rFonts w:ascii="Arial" w:hAnsi="Arial" w:cs="Arial"/>
          <w:sz w:val="24"/>
          <w:szCs w:val="24"/>
        </w:rPr>
        <w:t xml:space="preserve"> I will say, al</w:t>
      </w:r>
      <w:r w:rsidR="002E2206">
        <w:rPr>
          <w:rFonts w:ascii="Arial" w:hAnsi="Arial" w:cs="Arial"/>
          <w:sz w:val="24"/>
          <w:szCs w:val="24"/>
        </w:rPr>
        <w:t>though</w:t>
      </w:r>
      <w:r w:rsidRPr="00B009F9">
        <w:rPr>
          <w:rFonts w:ascii="Arial" w:hAnsi="Arial" w:cs="Arial"/>
          <w:sz w:val="24"/>
          <w:szCs w:val="24"/>
        </w:rPr>
        <w:t xml:space="preserve"> many other vices I have, </w:t>
      </w:r>
      <w:r w:rsidR="00546C3A">
        <w:rPr>
          <w:rFonts w:ascii="Arial" w:hAnsi="Arial" w:cs="Arial"/>
          <w:sz w:val="24"/>
          <w:szCs w:val="24"/>
        </w:rPr>
        <w:t>yet</w:t>
      </w:r>
      <w:r w:rsidR="000E0CCD">
        <w:rPr>
          <w:rFonts w:ascii="Arial" w:hAnsi="Arial" w:cs="Arial"/>
          <w:sz w:val="24"/>
          <w:szCs w:val="24"/>
        </w:rPr>
        <w:t xml:space="preserve"> </w:t>
      </w:r>
      <w:r w:rsidRPr="00B009F9">
        <w:rPr>
          <w:rFonts w:ascii="Arial" w:hAnsi="Arial" w:cs="Arial"/>
          <w:sz w:val="24"/>
          <w:szCs w:val="24"/>
        </w:rPr>
        <w:t xml:space="preserve">from this one I have always </w:t>
      </w:r>
      <w:r w:rsidR="000E0CCD">
        <w:rPr>
          <w:rFonts w:ascii="Arial" w:hAnsi="Arial" w:cs="Arial"/>
          <w:sz w:val="24"/>
          <w:szCs w:val="24"/>
        </w:rPr>
        <w:t>by</w:t>
      </w:r>
      <w:r w:rsidRPr="00B009F9">
        <w:rPr>
          <w:rFonts w:ascii="Arial" w:hAnsi="Arial" w:cs="Arial"/>
          <w:sz w:val="24"/>
          <w:szCs w:val="24"/>
        </w:rPr>
        <w:t xml:space="preserve"> nature abhorred, </w:t>
      </w:r>
      <w:r w:rsidR="000E0CCD">
        <w:rPr>
          <w:rFonts w:ascii="Arial" w:hAnsi="Arial" w:cs="Arial"/>
          <w:sz w:val="24"/>
          <w:szCs w:val="24"/>
        </w:rPr>
        <w:t>hating</w:t>
      </w:r>
      <w:r w:rsidRPr="00B009F9">
        <w:rPr>
          <w:rFonts w:ascii="Arial" w:hAnsi="Arial" w:cs="Arial"/>
          <w:sz w:val="24"/>
          <w:szCs w:val="24"/>
        </w:rPr>
        <w:t xml:space="preserve"> to deceive any man or child,</w:t>
      </w:r>
      <w:r w:rsidR="000E0CCD">
        <w:rPr>
          <w:rFonts w:ascii="Arial" w:hAnsi="Arial" w:cs="Arial"/>
          <w:sz w:val="24"/>
          <w:szCs w:val="24"/>
        </w:rPr>
        <w:t xml:space="preserve"> </w:t>
      </w:r>
      <w:r w:rsidRPr="00B009F9">
        <w:rPr>
          <w:rFonts w:ascii="Arial" w:hAnsi="Arial" w:cs="Arial"/>
          <w:sz w:val="24"/>
          <w:szCs w:val="24"/>
        </w:rPr>
        <w:t xml:space="preserve">so </w:t>
      </w:r>
      <w:r w:rsidR="000E0CCD">
        <w:rPr>
          <w:rFonts w:ascii="Arial" w:hAnsi="Arial" w:cs="Arial"/>
          <w:sz w:val="24"/>
          <w:szCs w:val="24"/>
        </w:rPr>
        <w:t>much</w:t>
      </w:r>
      <w:r w:rsidRPr="00B009F9">
        <w:rPr>
          <w:rFonts w:ascii="Arial" w:hAnsi="Arial" w:cs="Arial"/>
          <w:sz w:val="24"/>
          <w:szCs w:val="24"/>
        </w:rPr>
        <w:t xml:space="preserve"> as I could, much less the church of God, whom I</w:t>
      </w:r>
      <w:r w:rsidR="000E0CCD">
        <w:rPr>
          <w:rFonts w:ascii="Arial" w:hAnsi="Arial" w:cs="Arial"/>
          <w:sz w:val="24"/>
          <w:szCs w:val="24"/>
        </w:rPr>
        <w:t>,</w:t>
      </w:r>
      <w:r w:rsidRPr="00B009F9">
        <w:rPr>
          <w:rFonts w:ascii="Arial" w:hAnsi="Arial" w:cs="Arial"/>
          <w:sz w:val="24"/>
          <w:szCs w:val="24"/>
        </w:rPr>
        <w:t xml:space="preserve"> with all my heart reverence, and</w:t>
      </w:r>
      <w:r w:rsidR="000E0CCD">
        <w:rPr>
          <w:rFonts w:ascii="Arial" w:hAnsi="Arial" w:cs="Arial"/>
          <w:sz w:val="24"/>
          <w:szCs w:val="24"/>
        </w:rPr>
        <w:t>,</w:t>
      </w:r>
      <w:r w:rsidRPr="00B009F9">
        <w:rPr>
          <w:rFonts w:ascii="Arial" w:hAnsi="Arial" w:cs="Arial"/>
          <w:sz w:val="24"/>
          <w:szCs w:val="24"/>
        </w:rPr>
        <w:t xml:space="preserve"> with</w:t>
      </w:r>
      <w:r w:rsidR="000E0CCD">
        <w:rPr>
          <w:rFonts w:ascii="Arial" w:hAnsi="Arial" w:cs="Arial"/>
          <w:sz w:val="24"/>
          <w:szCs w:val="24"/>
        </w:rPr>
        <w:t>,</w:t>
      </w:r>
      <w:r w:rsidRPr="00B009F9">
        <w:rPr>
          <w:rFonts w:ascii="Arial" w:hAnsi="Arial" w:cs="Arial"/>
          <w:sz w:val="24"/>
          <w:szCs w:val="24"/>
        </w:rPr>
        <w:t xml:space="preserve"> fear obey. And therefore, among </w:t>
      </w:r>
      <w:r w:rsidR="000E0CCD">
        <w:rPr>
          <w:rFonts w:ascii="Arial" w:hAnsi="Arial" w:cs="Arial"/>
          <w:sz w:val="24"/>
          <w:szCs w:val="24"/>
        </w:rPr>
        <w:t>various things</w:t>
      </w:r>
      <w:r w:rsidRPr="00B009F9">
        <w:rPr>
          <w:rFonts w:ascii="Arial" w:hAnsi="Arial" w:cs="Arial"/>
          <w:sz w:val="24"/>
          <w:szCs w:val="24"/>
        </w:rPr>
        <w:t xml:space="preserve"> that have</w:t>
      </w:r>
      <w:r w:rsidR="000E0CCD">
        <w:rPr>
          <w:rFonts w:ascii="Arial" w:hAnsi="Arial" w:cs="Arial"/>
          <w:sz w:val="24"/>
          <w:szCs w:val="24"/>
        </w:rPr>
        <w:t xml:space="preserve"> </w:t>
      </w:r>
      <w:r w:rsidRPr="00B009F9">
        <w:rPr>
          <w:rFonts w:ascii="Arial" w:hAnsi="Arial" w:cs="Arial"/>
          <w:sz w:val="24"/>
          <w:szCs w:val="24"/>
        </w:rPr>
        <w:t>withdrawn my mind from the papists</w:t>
      </w:r>
      <w:r w:rsidR="00DE3074">
        <w:rPr>
          <w:rFonts w:ascii="Arial" w:hAnsi="Arial" w:cs="Arial"/>
          <w:sz w:val="24"/>
          <w:szCs w:val="24"/>
        </w:rPr>
        <w:t>’</w:t>
      </w:r>
      <w:r w:rsidRPr="00B009F9">
        <w:rPr>
          <w:rFonts w:ascii="Arial" w:hAnsi="Arial" w:cs="Arial"/>
          <w:sz w:val="24"/>
          <w:szCs w:val="24"/>
        </w:rPr>
        <w:t xml:space="preserve"> faction, almost there is none greater than this;</w:t>
      </w:r>
      <w:r w:rsidR="000E0CCD">
        <w:rPr>
          <w:rFonts w:ascii="Arial" w:hAnsi="Arial" w:cs="Arial"/>
          <w:sz w:val="24"/>
          <w:szCs w:val="24"/>
        </w:rPr>
        <w:t xml:space="preserve"> </w:t>
      </w:r>
      <w:r w:rsidRPr="00B009F9">
        <w:rPr>
          <w:rFonts w:ascii="Arial" w:hAnsi="Arial" w:cs="Arial"/>
          <w:sz w:val="24"/>
          <w:szCs w:val="24"/>
        </w:rPr>
        <w:t>because I see them so little giv</w:t>
      </w:r>
      <w:r w:rsidR="000E0CCD">
        <w:rPr>
          <w:rFonts w:ascii="Arial" w:hAnsi="Arial" w:cs="Arial"/>
          <w:sz w:val="24"/>
          <w:szCs w:val="24"/>
        </w:rPr>
        <w:t>e</w:t>
      </w:r>
      <w:r w:rsidRPr="00B009F9">
        <w:rPr>
          <w:rFonts w:ascii="Arial" w:hAnsi="Arial" w:cs="Arial"/>
          <w:sz w:val="24"/>
          <w:szCs w:val="24"/>
        </w:rPr>
        <w:t xml:space="preserve">n to </w:t>
      </w:r>
      <w:r w:rsidR="000E0CCD">
        <w:rPr>
          <w:rFonts w:ascii="Arial" w:hAnsi="Arial" w:cs="Arial"/>
          <w:sz w:val="24"/>
          <w:szCs w:val="24"/>
        </w:rPr>
        <w:t xml:space="preserve">the </w:t>
      </w:r>
      <w:r w:rsidRPr="00B009F9">
        <w:rPr>
          <w:rFonts w:ascii="Arial" w:hAnsi="Arial" w:cs="Arial"/>
          <w:sz w:val="24"/>
          <w:szCs w:val="24"/>
        </w:rPr>
        <w:t>truth, so far from all serious feeling and care of</w:t>
      </w:r>
      <w:r w:rsidR="000E0CCD">
        <w:rPr>
          <w:rFonts w:ascii="Arial" w:hAnsi="Arial" w:cs="Arial"/>
          <w:sz w:val="24"/>
          <w:szCs w:val="24"/>
        </w:rPr>
        <w:t xml:space="preserve"> </w:t>
      </w:r>
      <w:r w:rsidRPr="00B009F9">
        <w:rPr>
          <w:rFonts w:ascii="Arial" w:hAnsi="Arial" w:cs="Arial"/>
          <w:sz w:val="24"/>
          <w:szCs w:val="24"/>
        </w:rPr>
        <w:t>sincere religion, so full of false prete</w:t>
      </w:r>
      <w:r w:rsidR="000E0CCD">
        <w:rPr>
          <w:rFonts w:ascii="Arial" w:hAnsi="Arial" w:cs="Arial"/>
          <w:sz w:val="24"/>
          <w:szCs w:val="24"/>
        </w:rPr>
        <w:t>nd</w:t>
      </w:r>
      <w:r w:rsidRPr="00B009F9">
        <w:rPr>
          <w:rFonts w:ascii="Arial" w:hAnsi="Arial" w:cs="Arial"/>
          <w:sz w:val="24"/>
          <w:szCs w:val="24"/>
        </w:rPr>
        <w:t>ed hypocrisy and dissimulation</w:t>
      </w:r>
      <w:r w:rsidR="000E0CCD">
        <w:rPr>
          <w:rFonts w:ascii="Arial" w:hAnsi="Arial" w:cs="Arial"/>
          <w:sz w:val="24"/>
          <w:szCs w:val="24"/>
        </w:rPr>
        <w:t xml:space="preserve"> [lying]</w:t>
      </w:r>
      <w:r w:rsidRPr="00B009F9">
        <w:rPr>
          <w:rFonts w:ascii="Arial" w:hAnsi="Arial" w:cs="Arial"/>
          <w:sz w:val="24"/>
          <w:szCs w:val="24"/>
        </w:rPr>
        <w:t>; so little</w:t>
      </w:r>
      <w:r w:rsidR="000E0CCD">
        <w:rPr>
          <w:rFonts w:ascii="Arial" w:hAnsi="Arial" w:cs="Arial"/>
          <w:sz w:val="24"/>
          <w:szCs w:val="24"/>
        </w:rPr>
        <w:t xml:space="preserve"> </w:t>
      </w:r>
      <w:r w:rsidRPr="00B009F9">
        <w:rPr>
          <w:rFonts w:ascii="Arial" w:hAnsi="Arial" w:cs="Arial"/>
          <w:sz w:val="24"/>
          <w:szCs w:val="24"/>
        </w:rPr>
        <w:t xml:space="preserve">regarding the church of </w:t>
      </w:r>
      <w:r w:rsidRPr="00B009F9">
        <w:rPr>
          <w:rFonts w:ascii="Arial" w:hAnsi="Arial" w:cs="Arial"/>
          <w:sz w:val="24"/>
          <w:szCs w:val="24"/>
        </w:rPr>
        <w:lastRenderedPageBreak/>
        <w:t>Christ in their inward hearts, which they so much have in their</w:t>
      </w:r>
      <w:r w:rsidR="000E0CCD">
        <w:rPr>
          <w:rFonts w:ascii="Arial" w:hAnsi="Arial" w:cs="Arial"/>
          <w:sz w:val="24"/>
          <w:szCs w:val="24"/>
        </w:rPr>
        <w:t xml:space="preserve"> </w:t>
      </w:r>
      <w:r w:rsidRPr="00B009F9">
        <w:rPr>
          <w:rFonts w:ascii="Arial" w:hAnsi="Arial" w:cs="Arial"/>
          <w:sz w:val="24"/>
          <w:szCs w:val="24"/>
        </w:rPr>
        <w:t xml:space="preserve">mouths, so as under the title they may hold </w:t>
      </w:r>
      <w:r w:rsidR="000E0CCD">
        <w:rPr>
          <w:rFonts w:ascii="Arial" w:hAnsi="Arial" w:cs="Arial"/>
          <w:sz w:val="24"/>
          <w:szCs w:val="24"/>
        </w:rPr>
        <w:t>in</w:t>
      </w:r>
      <w:r w:rsidRPr="00B009F9">
        <w:rPr>
          <w:rFonts w:ascii="Arial" w:hAnsi="Arial" w:cs="Arial"/>
          <w:sz w:val="24"/>
          <w:szCs w:val="24"/>
        </w:rPr>
        <w:t xml:space="preserve"> their own estate. Otherwise, so</w:t>
      </w:r>
      <w:r w:rsidR="000E0CCD">
        <w:rPr>
          <w:rFonts w:ascii="Arial" w:hAnsi="Arial" w:cs="Arial"/>
          <w:sz w:val="24"/>
          <w:szCs w:val="24"/>
        </w:rPr>
        <w:t xml:space="preserve"> </w:t>
      </w:r>
      <w:r w:rsidRPr="00B009F9">
        <w:rPr>
          <w:rFonts w:ascii="Arial" w:hAnsi="Arial" w:cs="Arial"/>
          <w:sz w:val="24"/>
          <w:szCs w:val="24"/>
        </w:rPr>
        <w:t>little reverence they yield to the true and honourable church of Jesus the Son of God,</w:t>
      </w:r>
      <w:r w:rsidR="000E0CCD">
        <w:rPr>
          <w:rFonts w:ascii="Arial" w:hAnsi="Arial" w:cs="Arial"/>
          <w:sz w:val="24"/>
          <w:szCs w:val="24"/>
        </w:rPr>
        <w:t xml:space="preserve"> </w:t>
      </w:r>
      <w:r w:rsidRPr="00B009F9">
        <w:rPr>
          <w:rFonts w:ascii="Arial" w:hAnsi="Arial" w:cs="Arial"/>
          <w:sz w:val="24"/>
          <w:szCs w:val="24"/>
        </w:rPr>
        <w:t>that what un</w:t>
      </w:r>
      <w:r w:rsidR="001F548D">
        <w:rPr>
          <w:rFonts w:ascii="Arial" w:hAnsi="Arial" w:cs="Arial"/>
          <w:sz w:val="24"/>
          <w:szCs w:val="24"/>
        </w:rPr>
        <w:t>worthy</w:t>
      </w:r>
      <w:r w:rsidRPr="00B009F9">
        <w:rPr>
          <w:rFonts w:ascii="Arial" w:hAnsi="Arial" w:cs="Arial"/>
          <w:sz w:val="24"/>
          <w:szCs w:val="24"/>
        </w:rPr>
        <w:t xml:space="preserve"> and rascal</w:t>
      </w:r>
      <w:r w:rsidR="000E0CCD">
        <w:rPr>
          <w:rFonts w:ascii="Arial" w:hAnsi="Arial" w:cs="Arial"/>
          <w:sz w:val="24"/>
          <w:szCs w:val="24"/>
        </w:rPr>
        <w:t>ly</w:t>
      </w:r>
      <w:r w:rsidRPr="00B009F9">
        <w:rPr>
          <w:rFonts w:ascii="Arial" w:hAnsi="Arial" w:cs="Arial"/>
          <w:sz w:val="24"/>
          <w:szCs w:val="24"/>
        </w:rPr>
        <w:t xml:space="preserve"> ministers they take into </w:t>
      </w:r>
      <w:r w:rsidR="000E0CCD">
        <w:rPr>
          <w:rFonts w:ascii="Arial" w:hAnsi="Arial" w:cs="Arial"/>
          <w:sz w:val="24"/>
          <w:szCs w:val="24"/>
        </w:rPr>
        <w:t xml:space="preserve">the enterprise, </w:t>
      </w:r>
      <w:r w:rsidRPr="00B009F9">
        <w:rPr>
          <w:rFonts w:ascii="Arial" w:hAnsi="Arial" w:cs="Arial"/>
          <w:sz w:val="24"/>
          <w:szCs w:val="24"/>
        </w:rPr>
        <w:t xml:space="preserve">they </w:t>
      </w:r>
      <w:r w:rsidR="000E0CCD">
        <w:rPr>
          <w:rFonts w:ascii="Arial" w:hAnsi="Arial" w:cs="Arial"/>
          <w:sz w:val="24"/>
          <w:szCs w:val="24"/>
        </w:rPr>
        <w:t xml:space="preserve">do not </w:t>
      </w:r>
      <w:r w:rsidRPr="00B009F9">
        <w:rPr>
          <w:rFonts w:ascii="Arial" w:hAnsi="Arial" w:cs="Arial"/>
          <w:sz w:val="24"/>
          <w:szCs w:val="24"/>
        </w:rPr>
        <w:t xml:space="preserve">pass </w:t>
      </w:r>
      <w:r w:rsidR="000E0CCD">
        <w:rPr>
          <w:rFonts w:ascii="Arial" w:hAnsi="Arial" w:cs="Arial"/>
          <w:sz w:val="24"/>
          <w:szCs w:val="24"/>
        </w:rPr>
        <w:t>over</w:t>
      </w:r>
      <w:r w:rsidRPr="00B009F9">
        <w:rPr>
          <w:rFonts w:ascii="Arial" w:hAnsi="Arial" w:cs="Arial"/>
          <w:sz w:val="24"/>
          <w:szCs w:val="24"/>
        </w:rPr>
        <w:t>; what fictions,</w:t>
      </w:r>
      <w:r w:rsidR="000E0CCD">
        <w:rPr>
          <w:rFonts w:ascii="Arial" w:hAnsi="Arial" w:cs="Arial"/>
          <w:sz w:val="24"/>
          <w:szCs w:val="24"/>
        </w:rPr>
        <w:t xml:space="preserve"> </w:t>
      </w:r>
      <w:r w:rsidRPr="00B009F9">
        <w:rPr>
          <w:rFonts w:ascii="Arial" w:hAnsi="Arial" w:cs="Arial"/>
          <w:sz w:val="24"/>
          <w:szCs w:val="24"/>
        </w:rPr>
        <w:t xml:space="preserve">what lies and fables, what false miracles and absurd forgeries, they invent to delude </w:t>
      </w:r>
      <w:r w:rsidR="000E0CCD">
        <w:rPr>
          <w:rFonts w:ascii="Arial" w:hAnsi="Arial" w:cs="Arial"/>
          <w:sz w:val="24"/>
          <w:szCs w:val="24"/>
        </w:rPr>
        <w:t>their readers</w:t>
      </w:r>
      <w:r w:rsidRPr="00B009F9">
        <w:rPr>
          <w:rFonts w:ascii="Arial" w:hAnsi="Arial" w:cs="Arial"/>
          <w:sz w:val="24"/>
          <w:szCs w:val="24"/>
        </w:rPr>
        <w:t>,</w:t>
      </w:r>
      <w:r w:rsidR="003B667D">
        <w:rPr>
          <w:rFonts w:ascii="Arial" w:hAnsi="Arial" w:cs="Arial"/>
          <w:sz w:val="24"/>
          <w:szCs w:val="24"/>
        </w:rPr>
        <w:t xml:space="preserve"> </w:t>
      </w:r>
      <w:r w:rsidRPr="00B009F9">
        <w:rPr>
          <w:rFonts w:ascii="Arial" w:hAnsi="Arial" w:cs="Arial"/>
          <w:sz w:val="24"/>
          <w:szCs w:val="24"/>
        </w:rPr>
        <w:t xml:space="preserve">they </w:t>
      </w:r>
      <w:r w:rsidR="000E0CCD">
        <w:rPr>
          <w:rFonts w:ascii="Arial" w:hAnsi="Arial" w:cs="Arial"/>
          <w:sz w:val="24"/>
          <w:szCs w:val="24"/>
        </w:rPr>
        <w:t xml:space="preserve">don’t </w:t>
      </w:r>
      <w:r w:rsidRPr="00B009F9">
        <w:rPr>
          <w:rFonts w:ascii="Arial" w:hAnsi="Arial" w:cs="Arial"/>
          <w:sz w:val="24"/>
          <w:szCs w:val="24"/>
        </w:rPr>
        <w:t xml:space="preserve">care. I </w:t>
      </w:r>
      <w:r w:rsidR="000E0CCD">
        <w:rPr>
          <w:rFonts w:ascii="Arial" w:hAnsi="Arial" w:cs="Arial"/>
          <w:sz w:val="24"/>
          <w:szCs w:val="24"/>
        </w:rPr>
        <w:t xml:space="preserve">do not </w:t>
      </w:r>
      <w:r w:rsidRPr="00B009F9">
        <w:rPr>
          <w:rFonts w:ascii="Arial" w:hAnsi="Arial" w:cs="Arial"/>
          <w:sz w:val="24"/>
          <w:szCs w:val="24"/>
        </w:rPr>
        <w:t xml:space="preserve">speak </w:t>
      </w:r>
      <w:r w:rsidR="000E0CCD">
        <w:rPr>
          <w:rFonts w:ascii="Arial" w:hAnsi="Arial" w:cs="Arial"/>
          <w:sz w:val="24"/>
          <w:szCs w:val="24"/>
        </w:rPr>
        <w:t xml:space="preserve">thus </w:t>
      </w:r>
      <w:r w:rsidRPr="00B009F9">
        <w:rPr>
          <w:rFonts w:ascii="Arial" w:hAnsi="Arial" w:cs="Arial"/>
          <w:sz w:val="24"/>
          <w:szCs w:val="24"/>
        </w:rPr>
        <w:t>of all.</w:t>
      </w:r>
    </w:p>
    <w:p w:rsidR="003B667D" w:rsidRDefault="003B667D" w:rsidP="006C6E98">
      <w:pPr>
        <w:autoSpaceDE w:val="0"/>
        <w:autoSpaceDN w:val="0"/>
        <w:adjustRightInd w:val="0"/>
        <w:spacing w:after="0" w:line="276" w:lineRule="auto"/>
        <w:jc w:val="both"/>
        <w:rPr>
          <w:rFonts w:ascii="Arial" w:hAnsi="Arial" w:cs="Arial"/>
          <w:sz w:val="24"/>
          <w:szCs w:val="24"/>
        </w:rPr>
      </w:pPr>
    </w:p>
    <w:p w:rsidR="000E0CCD"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Some there be of that sect </w:t>
      </w:r>
      <w:r w:rsidR="000E0CCD">
        <w:rPr>
          <w:rFonts w:ascii="Arial" w:hAnsi="Arial" w:cs="Arial"/>
          <w:sz w:val="24"/>
          <w:szCs w:val="24"/>
        </w:rPr>
        <w:t>insincere</w:t>
      </w:r>
      <w:r w:rsidRPr="00B009F9">
        <w:rPr>
          <w:rFonts w:ascii="Arial" w:hAnsi="Arial" w:cs="Arial"/>
          <w:sz w:val="24"/>
          <w:szCs w:val="24"/>
        </w:rPr>
        <w:t xml:space="preserve"> in conscience, and more religious and</w:t>
      </w:r>
      <w:r w:rsidR="000E0CCD">
        <w:rPr>
          <w:rFonts w:ascii="Arial" w:hAnsi="Arial" w:cs="Arial"/>
          <w:sz w:val="24"/>
          <w:szCs w:val="24"/>
        </w:rPr>
        <w:t xml:space="preserve"> </w:t>
      </w:r>
      <w:r w:rsidRPr="00B009F9">
        <w:rPr>
          <w:rFonts w:ascii="Arial" w:hAnsi="Arial" w:cs="Arial"/>
          <w:sz w:val="24"/>
          <w:szCs w:val="24"/>
        </w:rPr>
        <w:t>better disposed natures, only of simple ignorance deceived: but such commonly have</w:t>
      </w:r>
      <w:r w:rsidR="000E0CCD">
        <w:rPr>
          <w:rFonts w:ascii="Arial" w:hAnsi="Arial" w:cs="Arial"/>
          <w:sz w:val="24"/>
          <w:szCs w:val="24"/>
        </w:rPr>
        <w:t xml:space="preserve"> been, and are</w:t>
      </w:r>
      <w:r w:rsidRPr="00B009F9">
        <w:rPr>
          <w:rFonts w:ascii="Arial" w:hAnsi="Arial" w:cs="Arial"/>
          <w:sz w:val="24"/>
          <w:szCs w:val="24"/>
        </w:rPr>
        <w:t>, the chief guides and leaders of the papists</w:t>
      </w:r>
      <w:r w:rsidR="00DE3074">
        <w:rPr>
          <w:rFonts w:ascii="Arial" w:hAnsi="Arial" w:cs="Arial"/>
          <w:sz w:val="24"/>
          <w:szCs w:val="24"/>
        </w:rPr>
        <w:t>’</w:t>
      </w:r>
      <w:r w:rsidRPr="00B009F9">
        <w:rPr>
          <w:rFonts w:ascii="Arial" w:hAnsi="Arial" w:cs="Arial"/>
          <w:sz w:val="24"/>
          <w:szCs w:val="24"/>
        </w:rPr>
        <w:t xml:space="preserve"> church, that little true care</w:t>
      </w:r>
      <w:r w:rsidR="000E0CCD">
        <w:rPr>
          <w:rFonts w:ascii="Arial" w:hAnsi="Arial" w:cs="Arial"/>
          <w:sz w:val="24"/>
          <w:szCs w:val="24"/>
        </w:rPr>
        <w:t xml:space="preserve"> </w:t>
      </w:r>
      <w:r w:rsidRPr="00B009F9">
        <w:rPr>
          <w:rFonts w:ascii="Arial" w:hAnsi="Arial" w:cs="Arial"/>
          <w:sz w:val="24"/>
          <w:szCs w:val="24"/>
        </w:rPr>
        <w:t>and small zeal ha</w:t>
      </w:r>
      <w:r w:rsidR="000E0CCD">
        <w:rPr>
          <w:rFonts w:ascii="Arial" w:hAnsi="Arial" w:cs="Arial"/>
          <w:sz w:val="24"/>
          <w:szCs w:val="24"/>
        </w:rPr>
        <w:t>s</w:t>
      </w:r>
      <w:r w:rsidRPr="00B009F9">
        <w:rPr>
          <w:rFonts w:ascii="Arial" w:hAnsi="Arial" w:cs="Arial"/>
          <w:sz w:val="24"/>
          <w:szCs w:val="24"/>
        </w:rPr>
        <w:t xml:space="preserve"> appeared in them toward the church of Christ, not much regarding</w:t>
      </w:r>
      <w:r w:rsidR="000E0CCD">
        <w:rPr>
          <w:rFonts w:ascii="Arial" w:hAnsi="Arial" w:cs="Arial"/>
          <w:sz w:val="24"/>
          <w:szCs w:val="24"/>
        </w:rPr>
        <w:t xml:space="preserve"> </w:t>
      </w:r>
      <w:r w:rsidRPr="00B009F9">
        <w:rPr>
          <w:rFonts w:ascii="Arial" w:hAnsi="Arial" w:cs="Arial"/>
          <w:sz w:val="24"/>
          <w:szCs w:val="24"/>
        </w:rPr>
        <w:t>what corruption increase</w:t>
      </w:r>
      <w:r w:rsidR="000E0CCD">
        <w:rPr>
          <w:rFonts w:ascii="Arial" w:hAnsi="Arial" w:cs="Arial"/>
          <w:sz w:val="24"/>
          <w:szCs w:val="24"/>
        </w:rPr>
        <w:t>s</w:t>
      </w:r>
      <w:r w:rsidRPr="00B009F9">
        <w:rPr>
          <w:rFonts w:ascii="Arial" w:hAnsi="Arial" w:cs="Arial"/>
          <w:sz w:val="24"/>
          <w:szCs w:val="24"/>
        </w:rPr>
        <w:t xml:space="preserve"> there, so that their commodity might not decrease. Thus</w:t>
      </w:r>
      <w:r w:rsidR="000E0CCD">
        <w:rPr>
          <w:rFonts w:ascii="Arial" w:hAnsi="Arial" w:cs="Arial"/>
          <w:sz w:val="24"/>
          <w:szCs w:val="24"/>
        </w:rPr>
        <w:t xml:space="preserve">, </w:t>
      </w:r>
      <w:r w:rsidRPr="00B009F9">
        <w:rPr>
          <w:rFonts w:ascii="Arial" w:hAnsi="Arial" w:cs="Arial"/>
          <w:sz w:val="24"/>
          <w:szCs w:val="24"/>
        </w:rPr>
        <w:t>out of this fountain have gushed out so many prodigious lies in church legends, in</w:t>
      </w:r>
      <w:r w:rsidR="000E0CCD">
        <w:rPr>
          <w:rFonts w:ascii="Arial" w:hAnsi="Arial" w:cs="Arial"/>
          <w:sz w:val="24"/>
          <w:szCs w:val="24"/>
        </w:rPr>
        <w:t xml:space="preserve"> </w:t>
      </w:r>
      <w:r w:rsidRPr="00B009F9">
        <w:rPr>
          <w:rFonts w:ascii="Arial" w:hAnsi="Arial" w:cs="Arial"/>
          <w:sz w:val="24"/>
          <w:szCs w:val="24"/>
        </w:rPr>
        <w:t>saints</w:t>
      </w:r>
      <w:r w:rsidR="00DE3074">
        <w:rPr>
          <w:rFonts w:ascii="Arial" w:hAnsi="Arial" w:cs="Arial"/>
          <w:sz w:val="24"/>
          <w:szCs w:val="24"/>
        </w:rPr>
        <w:t>’</w:t>
      </w:r>
      <w:r w:rsidRPr="00B009F9">
        <w:rPr>
          <w:rFonts w:ascii="Arial" w:hAnsi="Arial" w:cs="Arial"/>
          <w:sz w:val="24"/>
          <w:szCs w:val="24"/>
        </w:rPr>
        <w:t xml:space="preserve"> lives, in monkish fictions, in fabulous miracles, in false and forged relics; as in</w:t>
      </w:r>
      <w:r w:rsidR="000E0CCD">
        <w:rPr>
          <w:rFonts w:ascii="Arial" w:hAnsi="Arial" w:cs="Arial"/>
          <w:sz w:val="24"/>
          <w:szCs w:val="24"/>
        </w:rPr>
        <w:t xml:space="preserve"> </w:t>
      </w:r>
      <w:r w:rsidRPr="00B009F9">
        <w:rPr>
          <w:rFonts w:ascii="Arial" w:hAnsi="Arial" w:cs="Arial"/>
          <w:sz w:val="24"/>
          <w:szCs w:val="24"/>
        </w:rPr>
        <w:t>pieces of the holy cross, in the blood of Hales, in our Lady</w:t>
      </w:r>
      <w:r w:rsidR="00DE3074">
        <w:rPr>
          <w:rFonts w:ascii="Arial" w:hAnsi="Arial" w:cs="Arial"/>
          <w:sz w:val="24"/>
          <w:szCs w:val="24"/>
        </w:rPr>
        <w:t>’</w:t>
      </w:r>
      <w:r w:rsidRPr="00B009F9">
        <w:rPr>
          <w:rFonts w:ascii="Arial" w:hAnsi="Arial" w:cs="Arial"/>
          <w:sz w:val="24"/>
          <w:szCs w:val="24"/>
        </w:rPr>
        <w:t>s milk, in the nails of</w:t>
      </w:r>
      <w:r w:rsidR="000E0CCD">
        <w:rPr>
          <w:rFonts w:ascii="Arial" w:hAnsi="Arial" w:cs="Arial"/>
          <w:sz w:val="24"/>
          <w:szCs w:val="24"/>
        </w:rPr>
        <w:t xml:space="preserve"> </w:t>
      </w:r>
      <w:r w:rsidRPr="00B009F9">
        <w:rPr>
          <w:rFonts w:ascii="Arial" w:hAnsi="Arial" w:cs="Arial"/>
          <w:sz w:val="24"/>
          <w:szCs w:val="24"/>
        </w:rPr>
        <w:t xml:space="preserve">Christ, which they </w:t>
      </w:r>
      <w:r w:rsidR="000E0CCD">
        <w:rPr>
          <w:rFonts w:ascii="Arial" w:hAnsi="Arial" w:cs="Arial"/>
          <w:sz w:val="24"/>
          <w:szCs w:val="24"/>
        </w:rPr>
        <w:t>put forward in</w:t>
      </w:r>
      <w:r w:rsidRPr="00B009F9">
        <w:rPr>
          <w:rFonts w:ascii="Arial" w:hAnsi="Arial" w:cs="Arial"/>
          <w:sz w:val="24"/>
          <w:szCs w:val="24"/>
        </w:rPr>
        <w:t xml:space="preserve"> great number. Likewise</w:t>
      </w:r>
      <w:r w:rsidR="000E0CCD">
        <w:rPr>
          <w:rFonts w:ascii="Arial" w:hAnsi="Arial" w:cs="Arial"/>
          <w:sz w:val="24"/>
          <w:szCs w:val="24"/>
        </w:rPr>
        <w:t>,</w:t>
      </w:r>
      <w:r w:rsidRPr="00B009F9">
        <w:rPr>
          <w:rFonts w:ascii="Arial" w:hAnsi="Arial" w:cs="Arial"/>
          <w:sz w:val="24"/>
          <w:szCs w:val="24"/>
        </w:rPr>
        <w:t xml:space="preserve"> in their false and blind errors,</w:t>
      </w:r>
      <w:r w:rsidR="000E0CCD">
        <w:rPr>
          <w:rFonts w:ascii="Arial" w:hAnsi="Arial" w:cs="Arial"/>
          <w:sz w:val="24"/>
          <w:szCs w:val="24"/>
        </w:rPr>
        <w:t xml:space="preserve"> </w:t>
      </w:r>
      <w:r w:rsidRPr="00B009F9">
        <w:rPr>
          <w:rFonts w:ascii="Arial" w:hAnsi="Arial" w:cs="Arial"/>
          <w:sz w:val="24"/>
          <w:szCs w:val="24"/>
        </w:rPr>
        <w:t xml:space="preserve">corrupt doctrines, absurd inventions, repugnant to the truth of the word. </w:t>
      </w:r>
    </w:p>
    <w:p w:rsidR="000E0CCD" w:rsidRDefault="000E0CC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Item, in their</w:t>
      </w:r>
      <w:r w:rsidR="000E0CCD">
        <w:rPr>
          <w:rFonts w:ascii="Arial" w:hAnsi="Arial" w:cs="Arial"/>
          <w:sz w:val="24"/>
          <w:szCs w:val="24"/>
        </w:rPr>
        <w:t xml:space="preserve"> </w:t>
      </w:r>
      <w:r w:rsidRPr="00B009F9">
        <w:rPr>
          <w:rFonts w:ascii="Arial" w:hAnsi="Arial" w:cs="Arial"/>
          <w:sz w:val="24"/>
          <w:szCs w:val="24"/>
        </w:rPr>
        <w:t>bastard books, forged epistles, their Apocrypha, and Pseudopigrapha. Here come in</w:t>
      </w:r>
      <w:r w:rsidR="00442E81">
        <w:rPr>
          <w:rFonts w:ascii="Arial" w:hAnsi="Arial" w:cs="Arial"/>
          <w:sz w:val="24"/>
          <w:szCs w:val="24"/>
        </w:rPr>
        <w:t xml:space="preserve"> </w:t>
      </w:r>
      <w:r w:rsidRPr="00B009F9">
        <w:rPr>
          <w:rFonts w:ascii="Arial" w:hAnsi="Arial" w:cs="Arial"/>
          <w:sz w:val="24"/>
          <w:szCs w:val="24"/>
        </w:rPr>
        <w:t>their forged canons, their foisting and cog</w:t>
      </w:r>
      <w:r w:rsidR="00442E81">
        <w:rPr>
          <w:rFonts w:ascii="Arial" w:hAnsi="Arial" w:cs="Arial"/>
          <w:sz w:val="24"/>
          <w:szCs w:val="24"/>
        </w:rPr>
        <w:t>itations</w:t>
      </w:r>
      <w:r w:rsidRPr="00B009F9">
        <w:rPr>
          <w:rFonts w:ascii="Arial" w:hAnsi="Arial" w:cs="Arial"/>
          <w:sz w:val="24"/>
          <w:szCs w:val="24"/>
        </w:rPr>
        <w:t xml:space="preserve"> in ancient councils and decrees, as in</w:t>
      </w:r>
      <w:r w:rsidR="00442E81">
        <w:rPr>
          <w:rFonts w:ascii="Arial" w:hAnsi="Arial" w:cs="Arial"/>
          <w:sz w:val="24"/>
          <w:szCs w:val="24"/>
        </w:rPr>
        <w:t xml:space="preserve"> </w:t>
      </w:r>
      <w:r w:rsidRPr="00B009F9">
        <w:rPr>
          <w:rFonts w:ascii="Arial" w:hAnsi="Arial" w:cs="Arial"/>
          <w:sz w:val="24"/>
          <w:szCs w:val="24"/>
        </w:rPr>
        <w:t xml:space="preserve">ως απο εμου πετρου[Greek: </w:t>
      </w:r>
      <w:r w:rsidR="00442E81">
        <w:rPr>
          <w:rFonts w:ascii="Arial" w:hAnsi="Arial" w:cs="Arial"/>
          <w:sz w:val="24"/>
          <w:szCs w:val="24"/>
        </w:rPr>
        <w:t>h</w:t>
      </w:r>
      <w:r w:rsidRPr="00B009F9">
        <w:rPr>
          <w:rFonts w:ascii="Arial" w:hAnsi="Arial" w:cs="Arial"/>
          <w:sz w:val="24"/>
          <w:szCs w:val="24"/>
        </w:rPr>
        <w:t>os apo emou petrou], in Canons of the Apostles (if those</w:t>
      </w:r>
      <w:r w:rsidR="00442E81">
        <w:rPr>
          <w:rFonts w:ascii="Arial" w:hAnsi="Arial" w:cs="Arial"/>
          <w:sz w:val="24"/>
          <w:szCs w:val="24"/>
        </w:rPr>
        <w:t xml:space="preserve"> </w:t>
      </w:r>
      <w:r w:rsidRPr="00B009F9">
        <w:rPr>
          <w:rFonts w:ascii="Arial" w:hAnsi="Arial" w:cs="Arial"/>
          <w:sz w:val="24"/>
          <w:szCs w:val="24"/>
        </w:rPr>
        <w:t xml:space="preserve">canons were </w:t>
      </w:r>
      <w:r w:rsidR="00442E81">
        <w:rPr>
          <w:rFonts w:ascii="Arial" w:hAnsi="Arial" w:cs="Arial"/>
          <w:sz w:val="24"/>
          <w:szCs w:val="24"/>
        </w:rPr>
        <w:t xml:space="preserve">from </w:t>
      </w:r>
      <w:r w:rsidRPr="00B009F9">
        <w:rPr>
          <w:rFonts w:ascii="Arial" w:hAnsi="Arial" w:cs="Arial"/>
          <w:sz w:val="24"/>
          <w:szCs w:val="24"/>
        </w:rPr>
        <w:t>the apostles)</w:t>
      </w:r>
      <w:r w:rsidR="00442E81">
        <w:rPr>
          <w:rFonts w:ascii="Arial" w:hAnsi="Arial" w:cs="Arial"/>
          <w:sz w:val="24"/>
          <w:szCs w:val="24"/>
        </w:rPr>
        <w:t>,</w:t>
      </w:r>
      <w:r w:rsidRPr="00B009F9">
        <w:rPr>
          <w:rFonts w:ascii="Arial" w:hAnsi="Arial" w:cs="Arial"/>
          <w:sz w:val="24"/>
          <w:szCs w:val="24"/>
        </w:rPr>
        <w:t xml:space="preserve"> foisted into the decrees </w:t>
      </w:r>
      <w:r w:rsidR="00442E81">
        <w:rPr>
          <w:rFonts w:ascii="Arial" w:hAnsi="Arial" w:cs="Arial"/>
          <w:sz w:val="24"/>
          <w:szCs w:val="24"/>
        </w:rPr>
        <w:t>of</w:t>
      </w:r>
      <w:r w:rsidRPr="00B009F9">
        <w:rPr>
          <w:rFonts w:ascii="Arial" w:hAnsi="Arial" w:cs="Arial"/>
          <w:sz w:val="24"/>
          <w:szCs w:val="24"/>
        </w:rPr>
        <w:t xml:space="preserve"> Gratian, also the cog</w:t>
      </w:r>
      <w:r w:rsidR="00442E81">
        <w:rPr>
          <w:rFonts w:ascii="Arial" w:hAnsi="Arial" w:cs="Arial"/>
          <w:sz w:val="24"/>
          <w:szCs w:val="24"/>
        </w:rPr>
        <w:t>itation</w:t>
      </w:r>
      <w:r w:rsidRPr="00B009F9">
        <w:rPr>
          <w:rFonts w:ascii="Arial" w:hAnsi="Arial" w:cs="Arial"/>
          <w:sz w:val="24"/>
          <w:szCs w:val="24"/>
        </w:rPr>
        <w:t xml:space="preserve"> in a</w:t>
      </w:r>
      <w:r w:rsidR="00442E81">
        <w:rPr>
          <w:rFonts w:ascii="Arial" w:hAnsi="Arial" w:cs="Arial"/>
          <w:sz w:val="24"/>
          <w:szCs w:val="24"/>
        </w:rPr>
        <w:t xml:space="preserve"> </w:t>
      </w:r>
      <w:r w:rsidRPr="00B009F9">
        <w:rPr>
          <w:rFonts w:ascii="Arial" w:hAnsi="Arial" w:cs="Arial"/>
          <w:sz w:val="24"/>
          <w:szCs w:val="24"/>
        </w:rPr>
        <w:t>false canon to the Council of Nice for the maintenance of the see of Rome, as</w:t>
      </w:r>
      <w:r w:rsidR="00442E81">
        <w:rPr>
          <w:rFonts w:ascii="Arial" w:hAnsi="Arial" w:cs="Arial"/>
          <w:sz w:val="24"/>
          <w:szCs w:val="24"/>
        </w:rPr>
        <w:t xml:space="preserve"> </w:t>
      </w:r>
      <w:r w:rsidRPr="00B009F9">
        <w:rPr>
          <w:rFonts w:ascii="Arial" w:hAnsi="Arial" w:cs="Arial"/>
          <w:sz w:val="24"/>
          <w:szCs w:val="24"/>
        </w:rPr>
        <w:t>appear</w:t>
      </w:r>
      <w:r w:rsidR="00442E81">
        <w:rPr>
          <w:rFonts w:ascii="Arial" w:hAnsi="Arial" w:cs="Arial"/>
          <w:sz w:val="24"/>
          <w:szCs w:val="24"/>
        </w:rPr>
        <w:t>s</w:t>
      </w:r>
      <w:r w:rsidRPr="00B009F9">
        <w:rPr>
          <w:rFonts w:ascii="Arial" w:hAnsi="Arial" w:cs="Arial"/>
          <w:sz w:val="24"/>
          <w:szCs w:val="24"/>
        </w:rPr>
        <w:t xml:space="preserve"> in the sixth synod of Carthage.</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Here come in</w:t>
      </w:r>
      <w:r w:rsidR="00442E81">
        <w:rPr>
          <w:rFonts w:ascii="Arial" w:hAnsi="Arial" w:cs="Arial"/>
          <w:sz w:val="24"/>
          <w:szCs w:val="24"/>
        </w:rPr>
        <w:t>,</w:t>
      </w:r>
      <w:r w:rsidRPr="00B009F9">
        <w:rPr>
          <w:rFonts w:ascii="Arial" w:hAnsi="Arial" w:cs="Arial"/>
          <w:sz w:val="24"/>
          <w:szCs w:val="24"/>
        </w:rPr>
        <w:t xml:space="preserve"> also</w:t>
      </w:r>
      <w:r w:rsidR="00442E81">
        <w:rPr>
          <w:rFonts w:ascii="Arial" w:hAnsi="Arial" w:cs="Arial"/>
          <w:sz w:val="24"/>
          <w:szCs w:val="24"/>
        </w:rPr>
        <w:t>,</w:t>
      </w:r>
      <w:r w:rsidRPr="00B009F9">
        <w:rPr>
          <w:rFonts w:ascii="Arial" w:hAnsi="Arial" w:cs="Arial"/>
          <w:sz w:val="24"/>
          <w:szCs w:val="24"/>
        </w:rPr>
        <w:t xml:space="preserve"> the epistles of Clement, and other sundry epistles decretal,</w:t>
      </w:r>
      <w:r w:rsidR="00442E81">
        <w:rPr>
          <w:rFonts w:ascii="Arial" w:hAnsi="Arial" w:cs="Arial"/>
          <w:sz w:val="24"/>
          <w:szCs w:val="24"/>
        </w:rPr>
        <w:t xml:space="preserve"> </w:t>
      </w:r>
      <w:r w:rsidRPr="00B009F9">
        <w:rPr>
          <w:rFonts w:ascii="Arial" w:hAnsi="Arial" w:cs="Arial"/>
          <w:sz w:val="24"/>
          <w:szCs w:val="24"/>
        </w:rPr>
        <w:t>which</w:t>
      </w:r>
      <w:r w:rsidR="00442E81">
        <w:rPr>
          <w:rFonts w:ascii="Arial" w:hAnsi="Arial" w:cs="Arial"/>
          <w:sz w:val="24"/>
          <w:szCs w:val="24"/>
        </w:rPr>
        <w:t>,</w:t>
      </w:r>
      <w:r w:rsidRPr="00B009F9">
        <w:rPr>
          <w:rFonts w:ascii="Arial" w:hAnsi="Arial" w:cs="Arial"/>
          <w:sz w:val="24"/>
          <w:szCs w:val="24"/>
        </w:rPr>
        <w:t xml:space="preserve"> as they are no doubt </w:t>
      </w:r>
      <w:r w:rsidR="00442E81">
        <w:rPr>
          <w:rFonts w:ascii="Arial" w:hAnsi="Arial" w:cs="Arial"/>
          <w:sz w:val="24"/>
          <w:szCs w:val="24"/>
        </w:rPr>
        <w:t xml:space="preserve">held on to and </w:t>
      </w:r>
      <w:r w:rsidRPr="00B009F9">
        <w:rPr>
          <w:rFonts w:ascii="Arial" w:hAnsi="Arial" w:cs="Arial"/>
          <w:sz w:val="24"/>
          <w:szCs w:val="24"/>
        </w:rPr>
        <w:t>fastly inserted by others, so are they the well</w:t>
      </w:r>
      <w:r w:rsidR="00442E81">
        <w:rPr>
          <w:rFonts w:ascii="Arial" w:hAnsi="Arial" w:cs="Arial"/>
          <w:sz w:val="24"/>
          <w:szCs w:val="24"/>
        </w:rPr>
        <w:t>-</w:t>
      </w:r>
      <w:r w:rsidRPr="00B009F9">
        <w:rPr>
          <w:rFonts w:ascii="Arial" w:hAnsi="Arial" w:cs="Arial"/>
          <w:sz w:val="24"/>
          <w:szCs w:val="24"/>
        </w:rPr>
        <w:t>head of many</w:t>
      </w:r>
      <w:r w:rsidR="00442E81">
        <w:rPr>
          <w:rFonts w:ascii="Arial" w:hAnsi="Arial" w:cs="Arial"/>
          <w:sz w:val="24"/>
          <w:szCs w:val="24"/>
        </w:rPr>
        <w:t xml:space="preserve"> </w:t>
      </w:r>
      <w:r w:rsidRPr="00B009F9">
        <w:rPr>
          <w:rFonts w:ascii="Arial" w:hAnsi="Arial" w:cs="Arial"/>
          <w:sz w:val="24"/>
          <w:szCs w:val="24"/>
        </w:rPr>
        <w:t>superstitious traditions, oppressing this day the church of Christ. To speak, moreover,</w:t>
      </w:r>
      <w:r w:rsidR="00442E81">
        <w:rPr>
          <w:rFonts w:ascii="Arial" w:hAnsi="Arial" w:cs="Arial"/>
          <w:sz w:val="24"/>
          <w:szCs w:val="24"/>
        </w:rPr>
        <w:t xml:space="preserve"> </w:t>
      </w:r>
      <w:r w:rsidRPr="00B009F9">
        <w:rPr>
          <w:rFonts w:ascii="Arial" w:hAnsi="Arial" w:cs="Arial"/>
          <w:sz w:val="24"/>
          <w:szCs w:val="24"/>
        </w:rPr>
        <w:t>of the liturgies of St. James, of Chrysostom and others, of the first mass said by</w:t>
      </w:r>
      <w:r w:rsidR="00442E81">
        <w:rPr>
          <w:rFonts w:ascii="Arial" w:hAnsi="Arial" w:cs="Arial"/>
          <w:sz w:val="24"/>
          <w:szCs w:val="24"/>
        </w:rPr>
        <w:t xml:space="preserve"> </w:t>
      </w:r>
      <w:r w:rsidRPr="00B009F9">
        <w:rPr>
          <w:rFonts w:ascii="Arial" w:hAnsi="Arial" w:cs="Arial"/>
          <w:sz w:val="24"/>
          <w:szCs w:val="24"/>
        </w:rPr>
        <w:t xml:space="preserve">Peter at Rome, and that Peter </w:t>
      </w:r>
      <w:r w:rsidR="00442E81">
        <w:rPr>
          <w:rFonts w:ascii="Arial" w:hAnsi="Arial" w:cs="Arial"/>
          <w:sz w:val="24"/>
          <w:szCs w:val="24"/>
        </w:rPr>
        <w:t xml:space="preserve">who </w:t>
      </w:r>
      <w:r w:rsidRPr="00B009F9">
        <w:rPr>
          <w:rFonts w:ascii="Arial" w:hAnsi="Arial" w:cs="Arial"/>
          <w:sz w:val="24"/>
          <w:szCs w:val="24"/>
        </w:rPr>
        <w:t xml:space="preserve">sat twenty-five </w:t>
      </w:r>
      <w:r w:rsidR="00B95264">
        <w:rPr>
          <w:rFonts w:ascii="Arial" w:hAnsi="Arial" w:cs="Arial"/>
          <w:sz w:val="24"/>
          <w:szCs w:val="24"/>
        </w:rPr>
        <w:t>years</w:t>
      </w:r>
      <w:r w:rsidRPr="00B009F9">
        <w:rPr>
          <w:rFonts w:ascii="Arial" w:hAnsi="Arial" w:cs="Arial"/>
          <w:sz w:val="24"/>
          <w:szCs w:val="24"/>
        </w:rPr>
        <w:t xml:space="preserve"> </w:t>
      </w:r>
      <w:r w:rsidR="00442E81">
        <w:rPr>
          <w:rFonts w:ascii="Arial" w:hAnsi="Arial" w:cs="Arial"/>
          <w:sz w:val="24"/>
          <w:szCs w:val="24"/>
        </w:rPr>
        <w:t xml:space="preserve">as </w:t>
      </w:r>
      <w:r w:rsidRPr="00B009F9">
        <w:rPr>
          <w:rFonts w:ascii="Arial" w:hAnsi="Arial" w:cs="Arial"/>
          <w:sz w:val="24"/>
          <w:szCs w:val="24"/>
        </w:rPr>
        <w:t>bishop of Rome. To speak also</w:t>
      </w:r>
      <w:r w:rsidR="00442E81">
        <w:rPr>
          <w:rFonts w:ascii="Arial" w:hAnsi="Arial" w:cs="Arial"/>
          <w:sz w:val="24"/>
          <w:szCs w:val="24"/>
        </w:rPr>
        <w:t xml:space="preserve"> </w:t>
      </w:r>
      <w:r w:rsidRPr="00B009F9">
        <w:rPr>
          <w:rFonts w:ascii="Arial" w:hAnsi="Arial" w:cs="Arial"/>
          <w:sz w:val="24"/>
          <w:szCs w:val="24"/>
        </w:rPr>
        <w:t>of the works of Augustine, Ambrose, Jerome, and Gregory, what doctor or famous</w:t>
      </w:r>
      <w:r w:rsidR="00442E81">
        <w:rPr>
          <w:rFonts w:ascii="Arial" w:hAnsi="Arial" w:cs="Arial"/>
          <w:sz w:val="24"/>
          <w:szCs w:val="24"/>
        </w:rPr>
        <w:t xml:space="preserve"> </w:t>
      </w:r>
      <w:r w:rsidRPr="00B009F9">
        <w:rPr>
          <w:rFonts w:ascii="Arial" w:hAnsi="Arial" w:cs="Arial"/>
          <w:sz w:val="24"/>
          <w:szCs w:val="24"/>
        </w:rPr>
        <w:t>writer ha</w:t>
      </w:r>
      <w:r w:rsidR="00442E81">
        <w:rPr>
          <w:rFonts w:ascii="Arial" w:hAnsi="Arial" w:cs="Arial"/>
          <w:sz w:val="24"/>
          <w:szCs w:val="24"/>
        </w:rPr>
        <w:t>s</w:t>
      </w:r>
      <w:r w:rsidRPr="00B009F9">
        <w:rPr>
          <w:rFonts w:ascii="Arial" w:hAnsi="Arial" w:cs="Arial"/>
          <w:sz w:val="24"/>
          <w:szCs w:val="24"/>
        </w:rPr>
        <w:t xml:space="preserve"> there been in the church, under whose name some counterfeited books</w:t>
      </w:r>
      <w:r w:rsidR="00442E81">
        <w:rPr>
          <w:rFonts w:ascii="Arial" w:hAnsi="Arial" w:cs="Arial"/>
          <w:sz w:val="24"/>
          <w:szCs w:val="24"/>
        </w:rPr>
        <w:t xml:space="preserve"> </w:t>
      </w:r>
      <w:r w:rsidRPr="00B009F9">
        <w:rPr>
          <w:rFonts w:ascii="Arial" w:hAnsi="Arial" w:cs="Arial"/>
          <w:sz w:val="24"/>
          <w:szCs w:val="24"/>
        </w:rPr>
        <w:t xml:space="preserve">have not falsely been fathered, and </w:t>
      </w:r>
      <w:r w:rsidR="00546C3A">
        <w:rPr>
          <w:rFonts w:ascii="Arial" w:hAnsi="Arial" w:cs="Arial"/>
          <w:sz w:val="24"/>
          <w:szCs w:val="24"/>
        </w:rPr>
        <w:t>yet</w:t>
      </w:r>
      <w:r w:rsidRPr="00B009F9">
        <w:rPr>
          <w:rFonts w:ascii="Arial" w:hAnsi="Arial" w:cs="Arial"/>
          <w:sz w:val="24"/>
          <w:szCs w:val="24"/>
        </w:rPr>
        <w:t xml:space="preserve"> stand still authori</w:t>
      </w:r>
      <w:r w:rsidR="00442E81">
        <w:rPr>
          <w:rFonts w:ascii="Arial" w:hAnsi="Arial" w:cs="Arial"/>
          <w:sz w:val="24"/>
          <w:szCs w:val="24"/>
        </w:rPr>
        <w:t>s</w:t>
      </w:r>
      <w:r w:rsidRPr="00B009F9">
        <w:rPr>
          <w:rFonts w:ascii="Arial" w:hAnsi="Arial" w:cs="Arial"/>
          <w:sz w:val="24"/>
          <w:szCs w:val="24"/>
        </w:rPr>
        <w:t>ed under their patronage, to</w:t>
      </w:r>
      <w:r w:rsidR="00442E81">
        <w:rPr>
          <w:rFonts w:ascii="Arial" w:hAnsi="Arial" w:cs="Arial"/>
          <w:sz w:val="24"/>
          <w:szCs w:val="24"/>
        </w:rPr>
        <w:t xml:space="preserve"> </w:t>
      </w:r>
      <w:r w:rsidRPr="00B009F9">
        <w:rPr>
          <w:rFonts w:ascii="Arial" w:hAnsi="Arial" w:cs="Arial"/>
          <w:sz w:val="24"/>
          <w:szCs w:val="24"/>
        </w:rPr>
        <w:t>the great detriment of the church? What should I s</w:t>
      </w:r>
      <w:r w:rsidR="00442E81">
        <w:rPr>
          <w:rFonts w:ascii="Arial" w:hAnsi="Arial" w:cs="Arial"/>
          <w:sz w:val="24"/>
          <w:szCs w:val="24"/>
        </w:rPr>
        <w:t>ay</w:t>
      </w:r>
      <w:r w:rsidRPr="00B009F9">
        <w:rPr>
          <w:rFonts w:ascii="Arial" w:hAnsi="Arial" w:cs="Arial"/>
          <w:sz w:val="24"/>
          <w:szCs w:val="24"/>
        </w:rPr>
        <w:t xml:space="preserve"> of Abdias, Amphilochius,</w:t>
      </w:r>
      <w:r w:rsidR="00442E81">
        <w:rPr>
          <w:rFonts w:ascii="Arial" w:hAnsi="Arial" w:cs="Arial"/>
          <w:sz w:val="24"/>
          <w:szCs w:val="24"/>
        </w:rPr>
        <w:t xml:space="preserve"> </w:t>
      </w:r>
      <w:r w:rsidRPr="00B009F9">
        <w:rPr>
          <w:rFonts w:ascii="Arial" w:hAnsi="Arial" w:cs="Arial"/>
          <w:sz w:val="24"/>
          <w:szCs w:val="24"/>
        </w:rPr>
        <w:t>Dionysius Areopagita; the Dialogues of Gregory, which falsely</w:t>
      </w:r>
      <w:r w:rsidR="00442E81">
        <w:rPr>
          <w:rFonts w:ascii="Arial" w:hAnsi="Arial" w:cs="Arial"/>
          <w:sz w:val="24"/>
          <w:szCs w:val="24"/>
        </w:rPr>
        <w:t>,</w:t>
      </w:r>
      <w:r w:rsidRPr="00B009F9">
        <w:rPr>
          <w:rFonts w:ascii="Arial" w:hAnsi="Arial" w:cs="Arial"/>
          <w:sz w:val="24"/>
          <w:szCs w:val="24"/>
        </w:rPr>
        <w:t xml:space="preserve"> to this day</w:t>
      </w:r>
      <w:r w:rsidR="00442E81">
        <w:rPr>
          <w:rFonts w:ascii="Arial" w:hAnsi="Arial" w:cs="Arial"/>
          <w:sz w:val="24"/>
          <w:szCs w:val="24"/>
        </w:rPr>
        <w:t>,</w:t>
      </w:r>
      <w:r w:rsidRPr="00B009F9">
        <w:rPr>
          <w:rFonts w:ascii="Arial" w:hAnsi="Arial" w:cs="Arial"/>
          <w:sz w:val="24"/>
          <w:szCs w:val="24"/>
        </w:rPr>
        <w:t xml:space="preserve"> have been</w:t>
      </w:r>
      <w:r w:rsidR="00442E81">
        <w:rPr>
          <w:rFonts w:ascii="Arial" w:hAnsi="Arial" w:cs="Arial"/>
          <w:sz w:val="24"/>
          <w:szCs w:val="24"/>
        </w:rPr>
        <w:t xml:space="preserve"> </w:t>
      </w:r>
      <w:r w:rsidRPr="00B009F9">
        <w:rPr>
          <w:rFonts w:ascii="Arial" w:hAnsi="Arial" w:cs="Arial"/>
          <w:sz w:val="24"/>
          <w:szCs w:val="24"/>
        </w:rPr>
        <w:t>ascribed to Gregory the First, whereas indeed they were first written in Greek by</w:t>
      </w:r>
      <w:r w:rsidR="00442E81">
        <w:rPr>
          <w:rFonts w:ascii="Arial" w:hAnsi="Arial" w:cs="Arial"/>
          <w:sz w:val="24"/>
          <w:szCs w:val="24"/>
        </w:rPr>
        <w:t xml:space="preserve"> </w:t>
      </w:r>
      <w:r w:rsidRPr="00B009F9">
        <w:rPr>
          <w:rFonts w:ascii="Arial" w:hAnsi="Arial" w:cs="Arial"/>
          <w:sz w:val="24"/>
          <w:szCs w:val="24"/>
        </w:rPr>
        <w:t xml:space="preserve">Gregory the Third, and afterward translated </w:t>
      </w:r>
      <w:r w:rsidR="00442E81">
        <w:rPr>
          <w:rFonts w:ascii="Arial" w:hAnsi="Arial" w:cs="Arial"/>
          <w:sz w:val="24"/>
          <w:szCs w:val="24"/>
        </w:rPr>
        <w:t xml:space="preserve">from the </w:t>
      </w:r>
      <w:r w:rsidRPr="00B009F9">
        <w:rPr>
          <w:rFonts w:ascii="Arial" w:hAnsi="Arial" w:cs="Arial"/>
          <w:sz w:val="24"/>
          <w:szCs w:val="24"/>
        </w:rPr>
        <w:t>Greek into Latin by Pope Zachary,</w:t>
      </w:r>
      <w:r w:rsidR="00442E81">
        <w:rPr>
          <w:rFonts w:ascii="Arial" w:hAnsi="Arial" w:cs="Arial"/>
          <w:sz w:val="24"/>
          <w:szCs w:val="24"/>
        </w:rPr>
        <w:t xml:space="preserve"> </w:t>
      </w:r>
      <w:r w:rsidRPr="00B009F9">
        <w:rPr>
          <w:rFonts w:ascii="Arial" w:hAnsi="Arial" w:cs="Arial"/>
          <w:i/>
          <w:iCs/>
          <w:sz w:val="24"/>
          <w:szCs w:val="24"/>
        </w:rPr>
        <w:t>vide supra</w:t>
      </w:r>
      <w:r w:rsidRPr="00B009F9">
        <w:rPr>
          <w:rFonts w:ascii="Arial" w:hAnsi="Arial" w:cs="Arial"/>
          <w:sz w:val="24"/>
          <w:szCs w:val="24"/>
        </w:rPr>
        <w:t xml:space="preserve">. Likewise that </w:t>
      </w:r>
      <w:r w:rsidR="001F548D">
        <w:rPr>
          <w:rFonts w:ascii="Arial" w:hAnsi="Arial" w:cs="Arial"/>
          <w:sz w:val="24"/>
          <w:szCs w:val="24"/>
        </w:rPr>
        <w:t>worthy</w:t>
      </w:r>
      <w:r w:rsidRPr="00B009F9">
        <w:rPr>
          <w:rFonts w:ascii="Arial" w:hAnsi="Arial" w:cs="Arial"/>
          <w:sz w:val="24"/>
          <w:szCs w:val="24"/>
        </w:rPr>
        <w:t xml:space="preserve"> and imperial sermon entitled, </w:t>
      </w:r>
      <w:r w:rsidRPr="00442E81">
        <w:rPr>
          <w:rFonts w:ascii="Arial" w:hAnsi="Arial" w:cs="Arial"/>
          <w:i/>
          <w:iCs/>
          <w:sz w:val="24"/>
          <w:szCs w:val="24"/>
        </w:rPr>
        <w:t>Eusebii Pamphili</w:t>
      </w:r>
      <w:r w:rsidR="00442E81" w:rsidRPr="00442E81">
        <w:rPr>
          <w:rFonts w:ascii="Arial" w:hAnsi="Arial" w:cs="Arial"/>
          <w:i/>
          <w:iCs/>
          <w:sz w:val="24"/>
          <w:szCs w:val="24"/>
        </w:rPr>
        <w:t xml:space="preserve"> </w:t>
      </w:r>
      <w:r w:rsidRPr="00442E81">
        <w:rPr>
          <w:rFonts w:ascii="Arial" w:hAnsi="Arial" w:cs="Arial"/>
          <w:i/>
          <w:iCs/>
          <w:sz w:val="24"/>
          <w:szCs w:val="24"/>
        </w:rPr>
        <w:t>Sermo ad Conventum Sanctorum</w:t>
      </w:r>
      <w:r w:rsidRPr="00B009F9">
        <w:rPr>
          <w:rFonts w:ascii="Arial" w:hAnsi="Arial" w:cs="Arial"/>
          <w:sz w:val="24"/>
          <w:szCs w:val="24"/>
        </w:rPr>
        <w:t>, ha</w:t>
      </w:r>
      <w:r w:rsidR="00442E81">
        <w:rPr>
          <w:rFonts w:ascii="Arial" w:hAnsi="Arial" w:cs="Arial"/>
          <w:sz w:val="24"/>
          <w:szCs w:val="24"/>
        </w:rPr>
        <w:t>s,</w:t>
      </w:r>
      <w:r w:rsidRPr="00B009F9">
        <w:rPr>
          <w:rFonts w:ascii="Arial" w:hAnsi="Arial" w:cs="Arial"/>
          <w:sz w:val="24"/>
          <w:szCs w:val="24"/>
        </w:rPr>
        <w:t xml:space="preserve"> to this day wrongfully borne the name of</w:t>
      </w:r>
      <w:r w:rsidR="00442E81">
        <w:rPr>
          <w:rFonts w:ascii="Arial" w:hAnsi="Arial" w:cs="Arial"/>
          <w:sz w:val="24"/>
          <w:szCs w:val="24"/>
        </w:rPr>
        <w:t xml:space="preserve"> </w:t>
      </w:r>
      <w:r w:rsidRPr="00B009F9">
        <w:rPr>
          <w:rFonts w:ascii="Arial" w:hAnsi="Arial" w:cs="Arial"/>
          <w:sz w:val="24"/>
          <w:szCs w:val="24"/>
        </w:rPr>
        <w:t>Eusebius; whereas, in very truth, it was made by the good emperor Constantine</w:t>
      </w:r>
      <w:r w:rsidR="006A41D1">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in his own heroic style </w:t>
      </w:r>
      <w:r w:rsidR="006A41D1">
        <w:rPr>
          <w:rFonts w:ascii="Arial" w:hAnsi="Arial" w:cs="Arial"/>
          <w:sz w:val="24"/>
          <w:szCs w:val="24"/>
        </w:rPr>
        <w:t>of</w:t>
      </w:r>
      <w:r w:rsidRPr="00B009F9">
        <w:rPr>
          <w:rFonts w:ascii="Arial" w:hAnsi="Arial" w:cs="Arial"/>
          <w:sz w:val="24"/>
          <w:szCs w:val="24"/>
        </w:rPr>
        <w:t xml:space="preserve"> Latin, and afterward</w:t>
      </w:r>
      <w:r w:rsidR="006A41D1">
        <w:rPr>
          <w:rFonts w:ascii="Arial" w:hAnsi="Arial" w:cs="Arial"/>
          <w:sz w:val="24"/>
          <w:szCs w:val="24"/>
        </w:rPr>
        <w:t>s</w:t>
      </w:r>
      <w:r w:rsidRPr="00B009F9">
        <w:rPr>
          <w:rFonts w:ascii="Arial" w:hAnsi="Arial" w:cs="Arial"/>
          <w:sz w:val="24"/>
          <w:szCs w:val="24"/>
        </w:rPr>
        <w:t xml:space="preserve"> translated out of Latin into</w:t>
      </w:r>
      <w:r w:rsidR="006A41D1">
        <w:rPr>
          <w:rFonts w:ascii="Arial" w:hAnsi="Arial" w:cs="Arial"/>
          <w:sz w:val="24"/>
          <w:szCs w:val="24"/>
        </w:rPr>
        <w:t xml:space="preserve"> </w:t>
      </w:r>
      <w:r w:rsidRPr="00B009F9">
        <w:rPr>
          <w:rFonts w:ascii="Arial" w:hAnsi="Arial" w:cs="Arial"/>
          <w:sz w:val="24"/>
          <w:szCs w:val="24"/>
        </w:rPr>
        <w:t xml:space="preserve">Greek by Eusebius, as he </w:t>
      </w:r>
      <w:r w:rsidR="00C03AB3">
        <w:rPr>
          <w:rFonts w:ascii="Arial" w:hAnsi="Arial" w:cs="Arial"/>
          <w:sz w:val="24"/>
          <w:szCs w:val="24"/>
        </w:rPr>
        <w:t>himself</w:t>
      </w:r>
      <w:r w:rsidRPr="00B009F9">
        <w:rPr>
          <w:rFonts w:ascii="Arial" w:hAnsi="Arial" w:cs="Arial"/>
          <w:sz w:val="24"/>
          <w:szCs w:val="24"/>
        </w:rPr>
        <w:t xml:space="preserve"> confesse</w:t>
      </w:r>
      <w:r w:rsidR="006A41D1">
        <w:rPr>
          <w:rFonts w:ascii="Arial" w:hAnsi="Arial" w:cs="Arial"/>
          <w:sz w:val="24"/>
          <w:szCs w:val="24"/>
        </w:rPr>
        <w:t>s</w:t>
      </w:r>
      <w:r w:rsidRPr="00B009F9">
        <w:rPr>
          <w:rFonts w:ascii="Arial" w:hAnsi="Arial" w:cs="Arial"/>
          <w:sz w:val="24"/>
          <w:szCs w:val="24"/>
        </w:rPr>
        <w:t xml:space="preserve"> in his work </w:t>
      </w:r>
      <w:r w:rsidRPr="006A41D1">
        <w:rPr>
          <w:rFonts w:ascii="Arial" w:hAnsi="Arial" w:cs="Arial"/>
          <w:i/>
          <w:iCs/>
          <w:sz w:val="24"/>
          <w:szCs w:val="24"/>
        </w:rPr>
        <w:t>De Vita Constant</w:t>
      </w:r>
      <w:r w:rsidRPr="00B009F9">
        <w:rPr>
          <w:rFonts w:ascii="Arial" w:hAnsi="Arial" w:cs="Arial"/>
          <w:sz w:val="24"/>
          <w:szCs w:val="24"/>
        </w:rPr>
        <w:t>. lib. 4. But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as touching this sermon, al</w:t>
      </w:r>
      <w:r w:rsidR="002E2206">
        <w:rPr>
          <w:rFonts w:ascii="Arial" w:hAnsi="Arial" w:cs="Arial"/>
          <w:sz w:val="24"/>
          <w:szCs w:val="24"/>
        </w:rPr>
        <w:t>though</w:t>
      </w:r>
      <w:r w:rsidRPr="00B009F9">
        <w:rPr>
          <w:rFonts w:ascii="Arial" w:hAnsi="Arial" w:cs="Arial"/>
          <w:sz w:val="24"/>
          <w:szCs w:val="24"/>
        </w:rPr>
        <w:t xml:space="preserve"> the name </w:t>
      </w:r>
      <w:r w:rsidR="006A41D1">
        <w:rPr>
          <w:rFonts w:ascii="Arial" w:hAnsi="Arial" w:cs="Arial"/>
          <w:sz w:val="24"/>
          <w:szCs w:val="24"/>
        </w:rPr>
        <w:t>is</w:t>
      </w:r>
      <w:r w:rsidRPr="00B009F9">
        <w:rPr>
          <w:rFonts w:ascii="Arial" w:hAnsi="Arial" w:cs="Arial"/>
          <w:sz w:val="24"/>
          <w:szCs w:val="24"/>
        </w:rPr>
        <w:t xml:space="preserve"> changed, so godly and fruitful it is, that</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it matter</w:t>
      </w:r>
      <w:r w:rsidR="006A41D1">
        <w:rPr>
          <w:rFonts w:ascii="Arial" w:hAnsi="Arial" w:cs="Arial"/>
          <w:sz w:val="24"/>
          <w:szCs w:val="24"/>
        </w:rPr>
        <w:t>s</w:t>
      </w:r>
      <w:r w:rsidRPr="00B009F9">
        <w:rPr>
          <w:rFonts w:ascii="Arial" w:hAnsi="Arial" w:cs="Arial"/>
          <w:sz w:val="24"/>
          <w:szCs w:val="24"/>
        </w:rPr>
        <w:t xml:space="preserve"> not much under whose name it </w:t>
      </w:r>
      <w:r w:rsidR="006A41D1">
        <w:rPr>
          <w:rFonts w:ascii="Arial" w:hAnsi="Arial" w:cs="Arial"/>
          <w:sz w:val="24"/>
          <w:szCs w:val="24"/>
        </w:rPr>
        <w:t>is</w:t>
      </w:r>
      <w:r w:rsidRPr="00B009F9">
        <w:rPr>
          <w:rFonts w:ascii="Arial" w:hAnsi="Arial" w:cs="Arial"/>
          <w:sz w:val="24"/>
          <w:szCs w:val="24"/>
        </w:rPr>
        <w:t xml:space="preserve"> read, </w:t>
      </w:r>
      <w:r w:rsidR="00546C3A">
        <w:rPr>
          <w:rFonts w:ascii="Arial" w:hAnsi="Arial" w:cs="Arial"/>
          <w:sz w:val="24"/>
          <w:szCs w:val="24"/>
        </w:rPr>
        <w:t>yet</w:t>
      </w:r>
      <w:r w:rsidRPr="00B009F9">
        <w:rPr>
          <w:rFonts w:ascii="Arial" w:hAnsi="Arial" w:cs="Arial"/>
          <w:sz w:val="24"/>
          <w:szCs w:val="24"/>
        </w:rPr>
        <w:t xml:space="preserve"> </w:t>
      </w:r>
      <w:r w:rsidR="001F548D">
        <w:rPr>
          <w:rFonts w:ascii="Arial" w:hAnsi="Arial" w:cs="Arial"/>
          <w:sz w:val="24"/>
          <w:szCs w:val="24"/>
        </w:rPr>
        <w:t>worthy</w:t>
      </w:r>
      <w:r w:rsidRPr="00B009F9">
        <w:rPr>
          <w:rFonts w:ascii="Arial" w:hAnsi="Arial" w:cs="Arial"/>
          <w:sz w:val="24"/>
          <w:szCs w:val="24"/>
        </w:rPr>
        <w:t xml:space="preserve"> to be read under the</w:t>
      </w:r>
      <w:r w:rsidR="006A41D1">
        <w:rPr>
          <w:rFonts w:ascii="Arial" w:hAnsi="Arial" w:cs="Arial"/>
          <w:sz w:val="24"/>
          <w:szCs w:val="24"/>
        </w:rPr>
        <w:t xml:space="preserve"> </w:t>
      </w:r>
      <w:r w:rsidRPr="00B009F9">
        <w:rPr>
          <w:rFonts w:ascii="Arial" w:hAnsi="Arial" w:cs="Arial"/>
          <w:sz w:val="24"/>
          <w:szCs w:val="24"/>
        </w:rPr>
        <w:t xml:space="preserve">name of none so much, as of the emperor Constantine </w:t>
      </w:r>
      <w:r w:rsidR="00C03AB3">
        <w:rPr>
          <w:rFonts w:ascii="Arial" w:hAnsi="Arial" w:cs="Arial"/>
          <w:sz w:val="24"/>
          <w:szCs w:val="24"/>
        </w:rPr>
        <w:t>himself</w:t>
      </w:r>
      <w:r w:rsidRPr="00B009F9">
        <w:rPr>
          <w:rFonts w:ascii="Arial" w:hAnsi="Arial" w:cs="Arial"/>
          <w:sz w:val="24"/>
          <w:szCs w:val="24"/>
        </w:rPr>
        <w:t>, who was the true</w:t>
      </w:r>
      <w:r w:rsidR="006A41D1">
        <w:rPr>
          <w:rFonts w:ascii="Arial" w:hAnsi="Arial" w:cs="Arial"/>
          <w:sz w:val="24"/>
          <w:szCs w:val="24"/>
        </w:rPr>
        <w:t xml:space="preserve"> </w:t>
      </w:r>
      <w:r w:rsidRPr="00B009F9">
        <w:rPr>
          <w:rFonts w:ascii="Arial" w:hAnsi="Arial" w:cs="Arial"/>
          <w:sz w:val="24"/>
          <w:szCs w:val="24"/>
        </w:rPr>
        <w:t xml:space="preserve">author and owner </w:t>
      </w:r>
      <w:r w:rsidR="006A41D1">
        <w:rPr>
          <w:rFonts w:ascii="Arial" w:hAnsi="Arial" w:cs="Arial"/>
          <w:sz w:val="24"/>
          <w:szCs w:val="24"/>
        </w:rPr>
        <w:t>of it</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Briefly, except it </w:t>
      </w:r>
      <w:r w:rsidR="00A409A5">
        <w:rPr>
          <w:rFonts w:ascii="Arial" w:hAnsi="Arial" w:cs="Arial"/>
          <w:sz w:val="24"/>
          <w:szCs w:val="24"/>
        </w:rPr>
        <w:t>is</w:t>
      </w:r>
      <w:r w:rsidRPr="00B009F9">
        <w:rPr>
          <w:rFonts w:ascii="Arial" w:hAnsi="Arial" w:cs="Arial"/>
          <w:sz w:val="24"/>
          <w:szCs w:val="24"/>
        </w:rPr>
        <w:t xml:space="preserve"> the books only of the New Testament, and of the Old,</w:t>
      </w:r>
      <w:r w:rsidR="00A409A5">
        <w:rPr>
          <w:rFonts w:ascii="Arial" w:hAnsi="Arial" w:cs="Arial"/>
          <w:sz w:val="24"/>
          <w:szCs w:val="24"/>
        </w:rPr>
        <w:t xml:space="preserve"> </w:t>
      </w:r>
      <w:r w:rsidRPr="00B009F9">
        <w:rPr>
          <w:rFonts w:ascii="Arial" w:hAnsi="Arial" w:cs="Arial"/>
          <w:sz w:val="24"/>
          <w:szCs w:val="24"/>
        </w:rPr>
        <w:t>what is almost in the pope</w:t>
      </w:r>
      <w:r w:rsidR="00DE3074">
        <w:rPr>
          <w:rFonts w:ascii="Arial" w:hAnsi="Arial" w:cs="Arial"/>
          <w:sz w:val="24"/>
          <w:szCs w:val="24"/>
        </w:rPr>
        <w:t>’</w:t>
      </w:r>
      <w:r w:rsidRPr="00B009F9">
        <w:rPr>
          <w:rFonts w:ascii="Arial" w:hAnsi="Arial" w:cs="Arial"/>
          <w:sz w:val="24"/>
          <w:szCs w:val="24"/>
        </w:rPr>
        <w:t>s church, but either it is mingled, or depraved, or altered, or</w:t>
      </w:r>
      <w:r w:rsidR="00A409A5">
        <w:rPr>
          <w:rFonts w:ascii="Arial" w:hAnsi="Arial" w:cs="Arial"/>
          <w:sz w:val="24"/>
          <w:szCs w:val="24"/>
        </w:rPr>
        <w:t xml:space="preserve"> </w:t>
      </w:r>
      <w:r w:rsidRPr="00B009F9">
        <w:rPr>
          <w:rFonts w:ascii="Arial" w:hAnsi="Arial" w:cs="Arial"/>
          <w:sz w:val="24"/>
          <w:szCs w:val="24"/>
        </w:rPr>
        <w:t>corrupted, either by some additions interlaced, or by some diminution mangled and</w:t>
      </w:r>
      <w:r w:rsidR="00A409A5">
        <w:rPr>
          <w:rFonts w:ascii="Arial" w:hAnsi="Arial" w:cs="Arial"/>
          <w:sz w:val="24"/>
          <w:szCs w:val="24"/>
        </w:rPr>
        <w:t xml:space="preserve"> </w:t>
      </w:r>
      <w:r w:rsidRPr="00B009F9">
        <w:rPr>
          <w:rFonts w:ascii="Arial" w:hAnsi="Arial" w:cs="Arial"/>
          <w:sz w:val="24"/>
          <w:szCs w:val="24"/>
        </w:rPr>
        <w:t>mutilated, or by some gloss adulterate</w:t>
      </w:r>
      <w:r w:rsidR="00A409A5">
        <w:rPr>
          <w:rFonts w:ascii="Arial" w:hAnsi="Arial" w:cs="Arial"/>
          <w:sz w:val="24"/>
          <w:szCs w:val="24"/>
        </w:rPr>
        <w:t>d</w:t>
      </w:r>
      <w:r w:rsidRPr="00B009F9">
        <w:rPr>
          <w:rFonts w:ascii="Arial" w:hAnsi="Arial" w:cs="Arial"/>
          <w:sz w:val="24"/>
          <w:szCs w:val="24"/>
        </w:rPr>
        <w:t>, or with manifest lies contaminate</w:t>
      </w:r>
      <w:r w:rsidR="00A409A5">
        <w:rPr>
          <w:rFonts w:ascii="Arial" w:hAnsi="Arial" w:cs="Arial"/>
          <w:sz w:val="24"/>
          <w:szCs w:val="24"/>
        </w:rPr>
        <w:t>d</w:t>
      </w:r>
      <w:r w:rsidRPr="00B009F9">
        <w:rPr>
          <w:rFonts w:ascii="Arial" w:hAnsi="Arial" w:cs="Arial"/>
          <w:sz w:val="24"/>
          <w:szCs w:val="24"/>
        </w:rPr>
        <w:t xml:space="preserve">? </w:t>
      </w:r>
      <w:r w:rsidR="00A409A5">
        <w:rPr>
          <w:rFonts w:ascii="Arial" w:hAnsi="Arial" w:cs="Arial"/>
          <w:sz w:val="24"/>
          <w:szCs w:val="24"/>
        </w:rPr>
        <w:t>S</w:t>
      </w:r>
      <w:r w:rsidRPr="00B009F9">
        <w:rPr>
          <w:rFonts w:ascii="Arial" w:hAnsi="Arial" w:cs="Arial"/>
          <w:sz w:val="24"/>
          <w:szCs w:val="24"/>
        </w:rPr>
        <w:t>o that in</w:t>
      </w:r>
      <w:r w:rsidR="00A409A5">
        <w:rPr>
          <w:rFonts w:ascii="Arial" w:hAnsi="Arial" w:cs="Arial"/>
          <w:sz w:val="24"/>
          <w:szCs w:val="24"/>
        </w:rPr>
        <w:t xml:space="preserve"> </w:t>
      </w:r>
      <w:r w:rsidRPr="00B009F9">
        <w:rPr>
          <w:rFonts w:ascii="Arial" w:hAnsi="Arial" w:cs="Arial"/>
          <w:sz w:val="24"/>
          <w:szCs w:val="24"/>
        </w:rPr>
        <w:t>their doctrine stand</w:t>
      </w:r>
      <w:r w:rsidR="00A409A5">
        <w:rPr>
          <w:rFonts w:ascii="Arial" w:hAnsi="Arial" w:cs="Arial"/>
          <w:sz w:val="24"/>
          <w:szCs w:val="24"/>
        </w:rPr>
        <w:t>s</w:t>
      </w:r>
      <w:r w:rsidRPr="00B009F9">
        <w:rPr>
          <w:rFonts w:ascii="Arial" w:hAnsi="Arial" w:cs="Arial"/>
          <w:sz w:val="24"/>
          <w:szCs w:val="24"/>
        </w:rPr>
        <w:t xml:space="preserve"> little truth; in their legends, p</w:t>
      </w:r>
      <w:r w:rsidR="00A409A5">
        <w:rPr>
          <w:rFonts w:ascii="Arial" w:hAnsi="Arial" w:cs="Arial"/>
          <w:sz w:val="24"/>
          <w:szCs w:val="24"/>
        </w:rPr>
        <w:t>rayer-book</w:t>
      </w:r>
      <w:r w:rsidRPr="00B009F9">
        <w:rPr>
          <w:rFonts w:ascii="Arial" w:hAnsi="Arial" w:cs="Arial"/>
          <w:sz w:val="24"/>
          <w:szCs w:val="24"/>
        </w:rPr>
        <w:t>, and mass-book, less truth;</w:t>
      </w:r>
      <w:r w:rsidR="00A409A5">
        <w:rPr>
          <w:rFonts w:ascii="Arial" w:hAnsi="Arial" w:cs="Arial"/>
          <w:sz w:val="24"/>
          <w:szCs w:val="24"/>
        </w:rPr>
        <w:t xml:space="preserve"> </w:t>
      </w:r>
      <w:r w:rsidRPr="00B009F9">
        <w:rPr>
          <w:rFonts w:ascii="Arial" w:hAnsi="Arial" w:cs="Arial"/>
          <w:sz w:val="24"/>
          <w:szCs w:val="24"/>
        </w:rPr>
        <w:t xml:space="preserve">in their miracles and relics least truth of all. Neither </w:t>
      </w:r>
      <w:r w:rsidR="00546C3A">
        <w:rPr>
          <w:rFonts w:ascii="Arial" w:hAnsi="Arial" w:cs="Arial"/>
          <w:sz w:val="24"/>
          <w:szCs w:val="24"/>
        </w:rPr>
        <w:t>yet</w:t>
      </w:r>
      <w:r w:rsidRPr="00B009F9">
        <w:rPr>
          <w:rFonts w:ascii="Arial" w:hAnsi="Arial" w:cs="Arial"/>
          <w:sz w:val="24"/>
          <w:szCs w:val="24"/>
        </w:rPr>
        <w:t xml:space="preserve"> do their sacraments remain</w:t>
      </w:r>
      <w:r w:rsidR="00A409A5">
        <w:rPr>
          <w:rFonts w:ascii="Arial" w:hAnsi="Arial" w:cs="Arial"/>
          <w:sz w:val="24"/>
          <w:szCs w:val="24"/>
        </w:rPr>
        <w:t xml:space="preserve"> </w:t>
      </w:r>
      <w:r w:rsidRPr="00B009F9">
        <w:rPr>
          <w:rFonts w:ascii="Arial" w:hAnsi="Arial" w:cs="Arial"/>
          <w:sz w:val="24"/>
          <w:szCs w:val="24"/>
        </w:rPr>
        <w:t xml:space="preserve">clear and void of manifest lies and corruption. And </w:t>
      </w:r>
      <w:r w:rsidR="00A409A5">
        <w:rPr>
          <w:rFonts w:ascii="Arial" w:hAnsi="Arial" w:cs="Arial"/>
          <w:sz w:val="24"/>
          <w:szCs w:val="24"/>
        </w:rPr>
        <w:t>e</w:t>
      </w:r>
      <w:r w:rsidRPr="00B009F9">
        <w:rPr>
          <w:rFonts w:ascii="Arial" w:hAnsi="Arial" w:cs="Arial"/>
          <w:sz w:val="24"/>
          <w:szCs w:val="24"/>
        </w:rPr>
        <w:t>specially</w:t>
      </w:r>
      <w:r w:rsidR="00A409A5">
        <w:rPr>
          <w:rFonts w:ascii="Arial" w:hAnsi="Arial" w:cs="Arial"/>
          <w:sz w:val="24"/>
          <w:szCs w:val="24"/>
        </w:rPr>
        <w:t>,</w:t>
      </w:r>
      <w:r w:rsidRPr="00B009F9">
        <w:rPr>
          <w:rFonts w:ascii="Arial" w:hAnsi="Arial" w:cs="Arial"/>
          <w:sz w:val="24"/>
          <w:szCs w:val="24"/>
        </w:rPr>
        <w:t xml:space="preserve"> here come</w:t>
      </w:r>
      <w:r w:rsidR="00A409A5">
        <w:rPr>
          <w:rFonts w:ascii="Arial" w:hAnsi="Arial" w:cs="Arial"/>
          <w:sz w:val="24"/>
          <w:szCs w:val="24"/>
        </w:rPr>
        <w:t>s</w:t>
      </w:r>
      <w:r w:rsidRPr="00B009F9">
        <w:rPr>
          <w:rFonts w:ascii="Arial" w:hAnsi="Arial" w:cs="Arial"/>
          <w:sz w:val="24"/>
          <w:szCs w:val="24"/>
        </w:rPr>
        <w:t>h in the</w:t>
      </w:r>
      <w:r w:rsidR="00A409A5">
        <w:rPr>
          <w:rFonts w:ascii="Arial" w:hAnsi="Arial" w:cs="Arial"/>
          <w:sz w:val="24"/>
          <w:szCs w:val="24"/>
        </w:rPr>
        <w:t xml:space="preserve"> </w:t>
      </w:r>
      <w:r w:rsidRPr="00B009F9">
        <w:rPr>
          <w:rFonts w:ascii="Arial" w:hAnsi="Arial" w:cs="Arial"/>
          <w:sz w:val="24"/>
          <w:szCs w:val="24"/>
        </w:rPr>
        <w:t>master-bee, which bring</w:t>
      </w:r>
      <w:r w:rsidR="00A409A5">
        <w:rPr>
          <w:rFonts w:ascii="Arial" w:hAnsi="Arial" w:cs="Arial"/>
          <w:sz w:val="24"/>
          <w:szCs w:val="24"/>
        </w:rPr>
        <w:t>s</w:t>
      </w:r>
      <w:r w:rsidRPr="00B009F9">
        <w:rPr>
          <w:rFonts w:ascii="Arial" w:hAnsi="Arial" w:cs="Arial"/>
          <w:sz w:val="24"/>
          <w:szCs w:val="24"/>
        </w:rPr>
        <w:t xml:space="preserve"> in much sweet honey into the pope</w:t>
      </w:r>
      <w:r w:rsidR="00DE3074">
        <w:rPr>
          <w:rFonts w:ascii="Arial" w:hAnsi="Arial" w:cs="Arial"/>
          <w:sz w:val="24"/>
          <w:szCs w:val="24"/>
        </w:rPr>
        <w:t>’</w:t>
      </w:r>
      <w:r w:rsidRPr="00B009F9">
        <w:rPr>
          <w:rFonts w:ascii="Arial" w:hAnsi="Arial" w:cs="Arial"/>
          <w:sz w:val="24"/>
          <w:szCs w:val="24"/>
        </w:rPr>
        <w:t>s hives; the master-lie,</w:t>
      </w:r>
      <w:r w:rsidR="00A409A5">
        <w:rPr>
          <w:rFonts w:ascii="Arial" w:hAnsi="Arial" w:cs="Arial"/>
          <w:sz w:val="24"/>
          <w:szCs w:val="24"/>
        </w:rPr>
        <w:t xml:space="preserve"> </w:t>
      </w:r>
      <w:r w:rsidRPr="00B009F9">
        <w:rPr>
          <w:rFonts w:ascii="Arial" w:hAnsi="Arial" w:cs="Arial"/>
          <w:sz w:val="24"/>
          <w:szCs w:val="24"/>
        </w:rPr>
        <w:t>I mean, of all lies, where the pope, leaving not one crumb of bread nor drop of wine in</w:t>
      </w:r>
      <w:r w:rsidR="00A409A5">
        <w:rPr>
          <w:rFonts w:ascii="Arial" w:hAnsi="Arial" w:cs="Arial"/>
          <w:sz w:val="24"/>
          <w:szCs w:val="24"/>
        </w:rPr>
        <w:t xml:space="preserve"> </w:t>
      </w:r>
      <w:r w:rsidRPr="00B009F9">
        <w:rPr>
          <w:rFonts w:ascii="Arial" w:hAnsi="Arial" w:cs="Arial"/>
          <w:sz w:val="24"/>
          <w:szCs w:val="24"/>
        </w:rPr>
        <w:t>the reverend communion, untruly and idolatrously take</w:t>
      </w:r>
      <w:r w:rsidR="00A409A5">
        <w:rPr>
          <w:rFonts w:ascii="Arial" w:hAnsi="Arial" w:cs="Arial"/>
          <w:sz w:val="24"/>
          <w:szCs w:val="24"/>
        </w:rPr>
        <w:t>s</w:t>
      </w:r>
      <w:r w:rsidRPr="00B009F9">
        <w:rPr>
          <w:rFonts w:ascii="Arial" w:hAnsi="Arial" w:cs="Arial"/>
          <w:sz w:val="24"/>
          <w:szCs w:val="24"/>
        </w:rPr>
        <w:t xml:space="preserve"> away all substance of bread</w:t>
      </w:r>
      <w:r w:rsidR="00A409A5">
        <w:rPr>
          <w:rFonts w:ascii="Arial" w:hAnsi="Arial" w:cs="Arial"/>
          <w:sz w:val="24"/>
          <w:szCs w:val="24"/>
        </w:rPr>
        <w:t xml:space="preserve"> </w:t>
      </w:r>
      <w:r w:rsidRPr="00B009F9">
        <w:rPr>
          <w:rFonts w:ascii="Arial" w:hAnsi="Arial" w:cs="Arial"/>
          <w:sz w:val="24"/>
          <w:szCs w:val="24"/>
        </w:rPr>
        <w:t>from it, turning the whole substance of bread into the substance of Christ</w:t>
      </w:r>
      <w:r w:rsidR="00DE3074">
        <w:rPr>
          <w:rFonts w:ascii="Arial" w:hAnsi="Arial" w:cs="Arial"/>
          <w:sz w:val="24"/>
          <w:szCs w:val="24"/>
        </w:rPr>
        <w:t>’</w:t>
      </w:r>
      <w:r w:rsidRPr="00B009F9">
        <w:rPr>
          <w:rFonts w:ascii="Arial" w:hAnsi="Arial" w:cs="Arial"/>
          <w:sz w:val="24"/>
          <w:szCs w:val="24"/>
        </w:rPr>
        <w:t>s own body;</w:t>
      </w:r>
      <w:r w:rsidR="00A409A5">
        <w:rPr>
          <w:rFonts w:ascii="Arial" w:hAnsi="Arial" w:cs="Arial"/>
          <w:sz w:val="24"/>
          <w:szCs w:val="24"/>
        </w:rPr>
        <w:t xml:space="preserve"> </w:t>
      </w:r>
      <w:r w:rsidRPr="00B009F9">
        <w:rPr>
          <w:rFonts w:ascii="Arial" w:hAnsi="Arial" w:cs="Arial"/>
          <w:sz w:val="24"/>
          <w:szCs w:val="24"/>
        </w:rPr>
        <w:t>which substance of bread</w:t>
      </w:r>
      <w:r w:rsidR="00A409A5">
        <w:rPr>
          <w:rFonts w:ascii="Arial" w:hAnsi="Arial" w:cs="Arial"/>
          <w:sz w:val="24"/>
          <w:szCs w:val="24"/>
        </w:rPr>
        <w:t>,</w:t>
      </w:r>
      <w:r w:rsidRPr="00B009F9">
        <w:rPr>
          <w:rFonts w:ascii="Arial" w:hAnsi="Arial" w:cs="Arial"/>
          <w:sz w:val="24"/>
          <w:szCs w:val="24"/>
        </w:rPr>
        <w:t xml:space="preserve"> if the pope take from the sacrament, then must he also take</w:t>
      </w:r>
      <w:r w:rsidR="00A409A5">
        <w:rPr>
          <w:rFonts w:ascii="Arial" w:hAnsi="Arial" w:cs="Arial"/>
          <w:sz w:val="24"/>
          <w:szCs w:val="24"/>
        </w:rPr>
        <w:t xml:space="preserve"> </w:t>
      </w:r>
      <w:r w:rsidRPr="00B009F9">
        <w:rPr>
          <w:rFonts w:ascii="Arial" w:hAnsi="Arial" w:cs="Arial"/>
          <w:sz w:val="24"/>
          <w:szCs w:val="24"/>
        </w:rPr>
        <w:t>the breaking from it; for breaking, and the body of Christ, can in no w</w:t>
      </w:r>
      <w:r w:rsidR="00A409A5">
        <w:rPr>
          <w:rFonts w:ascii="Arial" w:hAnsi="Arial" w:cs="Arial"/>
          <w:sz w:val="24"/>
          <w:szCs w:val="24"/>
        </w:rPr>
        <w:t>ay</w:t>
      </w:r>
      <w:r w:rsidRPr="00B009F9">
        <w:rPr>
          <w:rFonts w:ascii="Arial" w:hAnsi="Arial" w:cs="Arial"/>
          <w:sz w:val="24"/>
          <w:szCs w:val="24"/>
        </w:rPr>
        <w:t xml:space="preserve"> stand</w:t>
      </w:r>
      <w:r w:rsidR="00A409A5">
        <w:rPr>
          <w:rFonts w:ascii="Arial" w:hAnsi="Arial" w:cs="Arial"/>
          <w:sz w:val="24"/>
          <w:szCs w:val="24"/>
        </w:rPr>
        <w:t xml:space="preserve"> </w:t>
      </w:r>
      <w:r w:rsidRPr="00B009F9">
        <w:rPr>
          <w:rFonts w:ascii="Arial" w:hAnsi="Arial" w:cs="Arial"/>
          <w:sz w:val="24"/>
          <w:szCs w:val="24"/>
        </w:rPr>
        <w:t>literally together by the Scripture. Thus, then, as this is proved by the word of God to</w:t>
      </w:r>
      <w:r w:rsidR="00A409A5">
        <w:rPr>
          <w:rFonts w:ascii="Arial" w:hAnsi="Arial" w:cs="Arial"/>
          <w:sz w:val="24"/>
          <w:szCs w:val="24"/>
        </w:rPr>
        <w:t xml:space="preserve"> </w:t>
      </w:r>
      <w:r w:rsidRPr="00B009F9">
        <w:rPr>
          <w:rFonts w:ascii="Arial" w:hAnsi="Arial" w:cs="Arial"/>
          <w:sz w:val="24"/>
          <w:szCs w:val="24"/>
        </w:rPr>
        <w:t xml:space="preserve">be a </w:t>
      </w:r>
      <w:r w:rsidR="00A409A5">
        <w:rPr>
          <w:rFonts w:ascii="Arial" w:hAnsi="Arial" w:cs="Arial"/>
          <w:sz w:val="24"/>
          <w:szCs w:val="24"/>
        </w:rPr>
        <w:t>clear</w:t>
      </w:r>
      <w:r w:rsidRPr="00B009F9">
        <w:rPr>
          <w:rFonts w:ascii="Arial" w:hAnsi="Arial" w:cs="Arial"/>
          <w:sz w:val="24"/>
          <w:szCs w:val="24"/>
        </w:rPr>
        <w:t xml:space="preserve"> lie, so think not much, good reader, herea</w:t>
      </w:r>
      <w:r w:rsidR="00A409A5">
        <w:rPr>
          <w:rFonts w:ascii="Arial" w:hAnsi="Arial" w:cs="Arial"/>
          <w:sz w:val="24"/>
          <w:szCs w:val="24"/>
        </w:rPr>
        <w:t>fter</w:t>
      </w:r>
      <w:r w:rsidRPr="00B009F9">
        <w:rPr>
          <w:rFonts w:ascii="Arial" w:hAnsi="Arial" w:cs="Arial"/>
          <w:sz w:val="24"/>
          <w:szCs w:val="24"/>
        </w:rPr>
        <w:t xml:space="preserve">, as </w:t>
      </w:r>
      <w:r w:rsidR="002E2206">
        <w:rPr>
          <w:rFonts w:ascii="Arial" w:hAnsi="Arial" w:cs="Arial"/>
          <w:sz w:val="24"/>
          <w:szCs w:val="24"/>
        </w:rPr>
        <w:t>though</w:t>
      </w:r>
      <w:r w:rsidRPr="00B009F9">
        <w:rPr>
          <w:rFonts w:ascii="Arial" w:hAnsi="Arial" w:cs="Arial"/>
          <w:sz w:val="24"/>
          <w:szCs w:val="24"/>
        </w:rPr>
        <w:t xml:space="preserve"> I passed the</w:t>
      </w:r>
      <w:r w:rsidR="00A409A5">
        <w:rPr>
          <w:rFonts w:ascii="Arial" w:hAnsi="Arial" w:cs="Arial"/>
          <w:sz w:val="24"/>
          <w:szCs w:val="24"/>
        </w:rPr>
        <w:t xml:space="preserve"> </w:t>
      </w:r>
      <w:r w:rsidRPr="00B009F9">
        <w:rPr>
          <w:rFonts w:ascii="Arial" w:hAnsi="Arial" w:cs="Arial"/>
          <w:sz w:val="24"/>
          <w:szCs w:val="24"/>
        </w:rPr>
        <w:t>bounds of modesty in calling it the arch-lie, or master-lie of all lies; because on this</w:t>
      </w:r>
      <w:r w:rsidR="00A409A5">
        <w:rPr>
          <w:rFonts w:ascii="Arial" w:hAnsi="Arial" w:cs="Arial"/>
          <w:sz w:val="24"/>
          <w:szCs w:val="24"/>
        </w:rPr>
        <w:t xml:space="preserve"> </w:t>
      </w:r>
      <w:r w:rsidRPr="00B009F9">
        <w:rPr>
          <w:rFonts w:ascii="Arial" w:hAnsi="Arial" w:cs="Arial"/>
          <w:sz w:val="24"/>
          <w:szCs w:val="24"/>
        </w:rPr>
        <w:t>one, an infinite number of other lies and errors in the pope</w:t>
      </w:r>
      <w:r w:rsidR="00DE3074">
        <w:rPr>
          <w:rFonts w:ascii="Arial" w:hAnsi="Arial" w:cs="Arial"/>
          <w:sz w:val="24"/>
          <w:szCs w:val="24"/>
        </w:rPr>
        <w:t>’</w:t>
      </w:r>
      <w:r w:rsidRPr="00B009F9">
        <w:rPr>
          <w:rFonts w:ascii="Arial" w:hAnsi="Arial" w:cs="Arial"/>
          <w:sz w:val="24"/>
          <w:szCs w:val="24"/>
        </w:rPr>
        <w:t>s church, as handmaids, wait and depend.</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But, forasmuch as I stand here not charg</w:t>
      </w:r>
      <w:r w:rsidR="00F31D0C">
        <w:rPr>
          <w:rFonts w:ascii="Arial" w:hAnsi="Arial" w:cs="Arial"/>
          <w:sz w:val="24"/>
          <w:szCs w:val="24"/>
        </w:rPr>
        <w:t>ing</w:t>
      </w:r>
      <w:r w:rsidRPr="00B009F9">
        <w:rPr>
          <w:rFonts w:ascii="Arial" w:hAnsi="Arial" w:cs="Arial"/>
          <w:sz w:val="24"/>
          <w:szCs w:val="24"/>
        </w:rPr>
        <w:t xml:space="preserve"> other men, so much as to defend</w:t>
      </w:r>
      <w:r w:rsidR="00F31D0C">
        <w:rPr>
          <w:rFonts w:ascii="Arial" w:hAnsi="Arial" w:cs="Arial"/>
          <w:sz w:val="24"/>
          <w:szCs w:val="24"/>
        </w:rPr>
        <w:t xml:space="preserve"> </w:t>
      </w:r>
      <w:r w:rsidRPr="00B009F9">
        <w:rPr>
          <w:rFonts w:ascii="Arial" w:hAnsi="Arial" w:cs="Arial"/>
          <w:sz w:val="24"/>
          <w:szCs w:val="24"/>
        </w:rPr>
        <w:t>myself, ceasing</w:t>
      </w:r>
      <w:r w:rsidR="00F31D0C">
        <w:rPr>
          <w:rFonts w:ascii="Arial" w:hAnsi="Arial" w:cs="Arial"/>
          <w:sz w:val="24"/>
          <w:szCs w:val="24"/>
        </w:rPr>
        <w:t>,</w:t>
      </w:r>
      <w:r w:rsidRPr="00B009F9">
        <w:rPr>
          <w:rFonts w:ascii="Arial" w:hAnsi="Arial" w:cs="Arial"/>
          <w:sz w:val="24"/>
          <w:szCs w:val="24"/>
        </w:rPr>
        <w:t xml:space="preserve"> therefore, or rather deferring for a time, to stir this stinking puddle of</w:t>
      </w:r>
      <w:r w:rsidR="00F31D0C">
        <w:rPr>
          <w:rFonts w:ascii="Arial" w:hAnsi="Arial" w:cs="Arial"/>
          <w:sz w:val="24"/>
          <w:szCs w:val="24"/>
        </w:rPr>
        <w:t xml:space="preserve"> </w:t>
      </w:r>
      <w:r w:rsidRPr="00B009F9">
        <w:rPr>
          <w:rFonts w:ascii="Arial" w:hAnsi="Arial" w:cs="Arial"/>
          <w:sz w:val="24"/>
          <w:szCs w:val="24"/>
        </w:rPr>
        <w:t>these wilful and intended lies and untruths, which, in the pope</w:t>
      </w:r>
      <w:r w:rsidR="00DE3074">
        <w:rPr>
          <w:rFonts w:ascii="Arial" w:hAnsi="Arial" w:cs="Arial"/>
          <w:sz w:val="24"/>
          <w:szCs w:val="24"/>
        </w:rPr>
        <w:t>’</w:t>
      </w:r>
      <w:r w:rsidRPr="00B009F9">
        <w:rPr>
          <w:rFonts w:ascii="Arial" w:hAnsi="Arial" w:cs="Arial"/>
          <w:sz w:val="24"/>
          <w:szCs w:val="24"/>
        </w:rPr>
        <w:t>s religion, and in</w:t>
      </w:r>
      <w:r w:rsidR="00F31D0C">
        <w:rPr>
          <w:rFonts w:ascii="Arial" w:hAnsi="Arial" w:cs="Arial"/>
          <w:sz w:val="24"/>
          <w:szCs w:val="24"/>
        </w:rPr>
        <w:t xml:space="preserve"> </w:t>
      </w:r>
      <w:r w:rsidRPr="00B009F9">
        <w:rPr>
          <w:rFonts w:ascii="Arial" w:hAnsi="Arial" w:cs="Arial"/>
          <w:sz w:val="24"/>
          <w:szCs w:val="24"/>
        </w:rPr>
        <w:t>papists</w:t>
      </w:r>
      <w:r w:rsidR="00DE3074">
        <w:rPr>
          <w:rFonts w:ascii="Arial" w:hAnsi="Arial" w:cs="Arial"/>
          <w:sz w:val="24"/>
          <w:szCs w:val="24"/>
        </w:rPr>
        <w:t>’</w:t>
      </w:r>
      <w:r w:rsidRPr="00B009F9">
        <w:rPr>
          <w:rFonts w:ascii="Arial" w:hAnsi="Arial" w:cs="Arial"/>
          <w:sz w:val="24"/>
          <w:szCs w:val="24"/>
        </w:rPr>
        <w:t xml:space="preserve"> books, </w:t>
      </w:r>
      <w:r w:rsidR="00F31D0C">
        <w:rPr>
          <w:rFonts w:ascii="Arial" w:hAnsi="Arial" w:cs="Arial"/>
          <w:sz w:val="24"/>
          <w:szCs w:val="24"/>
        </w:rPr>
        <w:t>are</w:t>
      </w:r>
      <w:r w:rsidRPr="00B009F9">
        <w:rPr>
          <w:rFonts w:ascii="Arial" w:hAnsi="Arial" w:cs="Arial"/>
          <w:sz w:val="24"/>
          <w:szCs w:val="24"/>
        </w:rPr>
        <w:t xml:space="preserve"> innumerable, I will now return to those untruths and impudent lies,</w:t>
      </w:r>
      <w:r w:rsidR="00F31D0C">
        <w:rPr>
          <w:rFonts w:ascii="Arial" w:hAnsi="Arial" w:cs="Arial"/>
          <w:sz w:val="24"/>
          <w:szCs w:val="24"/>
        </w:rPr>
        <w:t xml:space="preserve"> </w:t>
      </w:r>
      <w:r w:rsidRPr="00B009F9">
        <w:rPr>
          <w:rFonts w:ascii="Arial" w:hAnsi="Arial" w:cs="Arial"/>
          <w:sz w:val="24"/>
          <w:szCs w:val="24"/>
        </w:rPr>
        <w:t>which Master Cope ha</w:t>
      </w:r>
      <w:r w:rsidR="00F31D0C">
        <w:rPr>
          <w:rFonts w:ascii="Arial" w:hAnsi="Arial" w:cs="Arial"/>
          <w:sz w:val="24"/>
          <w:szCs w:val="24"/>
        </w:rPr>
        <w:t>s</w:t>
      </w:r>
      <w:r w:rsidRPr="00B009F9">
        <w:rPr>
          <w:rFonts w:ascii="Arial" w:hAnsi="Arial" w:cs="Arial"/>
          <w:sz w:val="24"/>
          <w:szCs w:val="24"/>
        </w:rPr>
        <w:t xml:space="preserve"> hunted out in my history of </w:t>
      </w:r>
      <w:r w:rsidRPr="00F31D0C">
        <w:rPr>
          <w:rFonts w:ascii="Arial" w:hAnsi="Arial" w:cs="Arial"/>
          <w:i/>
          <w:iCs/>
          <w:sz w:val="24"/>
          <w:szCs w:val="24"/>
        </w:rPr>
        <w:t>Acts and Monuments</w:t>
      </w:r>
      <w:r w:rsidRPr="00B009F9">
        <w:rPr>
          <w:rFonts w:ascii="Arial" w:hAnsi="Arial" w:cs="Arial"/>
          <w:sz w:val="24"/>
          <w:szCs w:val="24"/>
        </w:rPr>
        <w:t>, first</w:t>
      </w:r>
      <w:r w:rsidR="00F31D0C">
        <w:rPr>
          <w:rFonts w:ascii="Arial" w:hAnsi="Arial" w:cs="Arial"/>
          <w:sz w:val="24"/>
          <w:szCs w:val="24"/>
        </w:rPr>
        <w:t xml:space="preserve"> </w:t>
      </w:r>
      <w:r w:rsidRPr="00B009F9">
        <w:rPr>
          <w:rFonts w:ascii="Arial" w:hAnsi="Arial" w:cs="Arial"/>
          <w:sz w:val="24"/>
          <w:szCs w:val="24"/>
        </w:rPr>
        <w:t xml:space="preserve">beginning with those untruths which he </w:t>
      </w:r>
      <w:r w:rsidR="00F31D0C">
        <w:rPr>
          <w:rFonts w:ascii="Arial" w:hAnsi="Arial" w:cs="Arial"/>
          <w:sz w:val="24"/>
          <w:szCs w:val="24"/>
        </w:rPr>
        <w:t>wrestles with</w:t>
      </w:r>
      <w:r w:rsidRPr="00B009F9">
        <w:rPr>
          <w:rFonts w:ascii="Arial" w:hAnsi="Arial" w:cs="Arial"/>
          <w:sz w:val="24"/>
          <w:szCs w:val="24"/>
        </w:rPr>
        <w:t xml:space="preserve"> in the story of the Sir</w:t>
      </w:r>
      <w:r w:rsidR="00F31D0C">
        <w:rPr>
          <w:rFonts w:ascii="Arial" w:hAnsi="Arial" w:cs="Arial"/>
          <w:sz w:val="24"/>
          <w:szCs w:val="24"/>
        </w:rPr>
        <w:t xml:space="preserve"> </w:t>
      </w:r>
      <w:r w:rsidRPr="00B009F9">
        <w:rPr>
          <w:rFonts w:ascii="Arial" w:hAnsi="Arial" w:cs="Arial"/>
          <w:sz w:val="24"/>
          <w:szCs w:val="24"/>
        </w:rPr>
        <w:t>John Oldcastle, and Sir Roger Acton, Brown, and the rest.</w:t>
      </w:r>
    </w:p>
    <w:p w:rsidR="00A409A5" w:rsidRDefault="00A409A5"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first, where he la</w:t>
      </w:r>
      <w:r w:rsidR="00546C3A">
        <w:rPr>
          <w:rFonts w:ascii="Arial" w:hAnsi="Arial" w:cs="Arial"/>
          <w:sz w:val="24"/>
          <w:szCs w:val="24"/>
        </w:rPr>
        <w:t>y</w:t>
      </w:r>
      <w:r w:rsidR="00F31D0C">
        <w:rPr>
          <w:rFonts w:ascii="Arial" w:hAnsi="Arial" w:cs="Arial"/>
          <w:sz w:val="24"/>
          <w:szCs w:val="24"/>
        </w:rPr>
        <w:t>s</w:t>
      </w:r>
      <w:r w:rsidRPr="00B009F9">
        <w:rPr>
          <w:rFonts w:ascii="Arial" w:hAnsi="Arial" w:cs="Arial"/>
          <w:sz w:val="24"/>
          <w:szCs w:val="24"/>
        </w:rPr>
        <w:t xml:space="preserve"> to my charge, that I call them martyrs, wh</w:t>
      </w:r>
      <w:r w:rsidR="00F31D0C">
        <w:rPr>
          <w:rFonts w:ascii="Arial" w:hAnsi="Arial" w:cs="Arial"/>
          <w:sz w:val="24"/>
          <w:szCs w:val="24"/>
        </w:rPr>
        <w:t>o</w:t>
      </w:r>
      <w:r w:rsidRPr="00B009F9">
        <w:rPr>
          <w:rFonts w:ascii="Arial" w:hAnsi="Arial" w:cs="Arial"/>
          <w:sz w:val="24"/>
          <w:szCs w:val="24"/>
        </w:rPr>
        <w:t xml:space="preserve"> were</w:t>
      </w:r>
      <w:r w:rsidR="00F31D0C">
        <w:rPr>
          <w:rFonts w:ascii="Arial" w:hAnsi="Arial" w:cs="Arial"/>
          <w:sz w:val="24"/>
          <w:szCs w:val="24"/>
        </w:rPr>
        <w:t xml:space="preserve"> </w:t>
      </w:r>
      <w:r w:rsidRPr="00B009F9">
        <w:rPr>
          <w:rFonts w:ascii="Arial" w:hAnsi="Arial" w:cs="Arial"/>
          <w:sz w:val="24"/>
          <w:szCs w:val="24"/>
        </w:rPr>
        <w:t>traitors and seditious rebels against the king and their country; to this I have answered</w:t>
      </w:r>
      <w:r w:rsidR="00F31D0C">
        <w:rPr>
          <w:rFonts w:ascii="Arial" w:hAnsi="Arial" w:cs="Arial"/>
          <w:sz w:val="24"/>
          <w:szCs w:val="24"/>
        </w:rPr>
        <w:t xml:space="preserve"> </w:t>
      </w:r>
      <w:r w:rsidRPr="00B009F9">
        <w:rPr>
          <w:rFonts w:ascii="Arial" w:hAnsi="Arial" w:cs="Arial"/>
          <w:sz w:val="24"/>
          <w:szCs w:val="24"/>
        </w:rPr>
        <w:t xml:space="preserve">sufficiently </w:t>
      </w:r>
      <w:r w:rsidR="00F31D0C">
        <w:rPr>
          <w:rFonts w:ascii="Arial" w:hAnsi="Arial" w:cs="Arial"/>
          <w:sz w:val="24"/>
          <w:szCs w:val="24"/>
        </w:rPr>
        <w:t>earlier</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Now here</w:t>
      </w:r>
      <w:r w:rsidR="00F31D0C">
        <w:rPr>
          <w:rFonts w:ascii="Arial" w:hAnsi="Arial" w:cs="Arial"/>
          <w:sz w:val="24"/>
          <w:szCs w:val="24"/>
        </w:rPr>
        <w:t>,</w:t>
      </w:r>
      <w:r w:rsidRPr="00B009F9">
        <w:rPr>
          <w:rFonts w:ascii="Arial" w:hAnsi="Arial" w:cs="Arial"/>
          <w:sz w:val="24"/>
          <w:szCs w:val="24"/>
        </w:rPr>
        <w:t xml:space="preserve"> then</w:t>
      </w:r>
      <w:r w:rsidR="00F31D0C">
        <w:rPr>
          <w:rFonts w:ascii="Arial" w:hAnsi="Arial" w:cs="Arial"/>
          <w:sz w:val="24"/>
          <w:szCs w:val="24"/>
        </w:rPr>
        <w:t>,</w:t>
      </w:r>
      <w:r w:rsidRPr="00B009F9">
        <w:rPr>
          <w:rFonts w:ascii="Arial" w:hAnsi="Arial" w:cs="Arial"/>
          <w:sz w:val="24"/>
          <w:szCs w:val="24"/>
        </w:rPr>
        <w:t xml:space="preserve"> must the reader need stay a little, at Master Cope</w:t>
      </w:r>
      <w:r w:rsidR="00DE3074">
        <w:rPr>
          <w:rFonts w:ascii="Arial" w:hAnsi="Arial" w:cs="Arial"/>
          <w:sz w:val="24"/>
          <w:szCs w:val="24"/>
        </w:rPr>
        <w:t>’</w:t>
      </w:r>
      <w:r w:rsidRPr="00B009F9">
        <w:rPr>
          <w:rFonts w:ascii="Arial" w:hAnsi="Arial" w:cs="Arial"/>
          <w:sz w:val="24"/>
          <w:szCs w:val="24"/>
        </w:rPr>
        <w:t>s request, to</w:t>
      </w:r>
      <w:r w:rsidR="00F31D0C">
        <w:rPr>
          <w:rFonts w:ascii="Arial" w:hAnsi="Arial" w:cs="Arial"/>
          <w:sz w:val="24"/>
          <w:szCs w:val="24"/>
        </w:rPr>
        <w:t xml:space="preserve"> </w:t>
      </w:r>
      <w:r w:rsidRPr="00B009F9">
        <w:rPr>
          <w:rFonts w:ascii="Arial" w:hAnsi="Arial" w:cs="Arial"/>
          <w:sz w:val="24"/>
          <w:szCs w:val="24"/>
        </w:rPr>
        <w:t>see my vanity and impudenc</w:t>
      </w:r>
      <w:r w:rsidR="00F31D0C">
        <w:rPr>
          <w:rFonts w:ascii="Arial" w:hAnsi="Arial" w:cs="Arial"/>
          <w:sz w:val="24"/>
          <w:szCs w:val="24"/>
        </w:rPr>
        <w:t>e</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more fully</w:t>
      </w:r>
      <w:r w:rsidR="00F31D0C">
        <w:rPr>
          <w:rFonts w:ascii="Arial" w:hAnsi="Arial" w:cs="Arial"/>
          <w:sz w:val="24"/>
          <w:szCs w:val="24"/>
        </w:rPr>
        <w:t>,</w:t>
      </w:r>
      <w:r w:rsidRPr="00B009F9">
        <w:rPr>
          <w:rFonts w:ascii="Arial" w:hAnsi="Arial" w:cs="Arial"/>
          <w:sz w:val="24"/>
          <w:szCs w:val="24"/>
        </w:rPr>
        <w:t xml:space="preserve"> and amply repressed in refuting a certain</w:t>
      </w:r>
      <w:r w:rsidR="00F31D0C">
        <w:rPr>
          <w:rFonts w:ascii="Arial" w:hAnsi="Arial" w:cs="Arial"/>
          <w:sz w:val="24"/>
          <w:szCs w:val="24"/>
        </w:rPr>
        <w:t xml:space="preserve"> </w:t>
      </w:r>
      <w:r w:rsidRPr="00B009F9">
        <w:rPr>
          <w:rFonts w:ascii="Arial" w:hAnsi="Arial" w:cs="Arial"/>
          <w:sz w:val="24"/>
          <w:szCs w:val="24"/>
        </w:rPr>
        <w:t xml:space="preserve">place in my Latin </w:t>
      </w:r>
      <w:r w:rsidR="00F31D0C">
        <w:rPr>
          <w:rFonts w:ascii="Arial" w:hAnsi="Arial" w:cs="Arial"/>
          <w:sz w:val="24"/>
          <w:szCs w:val="24"/>
        </w:rPr>
        <w:t>edition</w:t>
      </w:r>
      <w:r w:rsidRPr="00B009F9">
        <w:rPr>
          <w:rFonts w:ascii="Arial" w:hAnsi="Arial" w:cs="Arial"/>
          <w:sz w:val="24"/>
          <w:szCs w:val="24"/>
        </w:rPr>
        <w:t xml:space="preserve"> concerning the king</w:t>
      </w:r>
      <w:r w:rsidR="00DE3074">
        <w:rPr>
          <w:rFonts w:ascii="Arial" w:hAnsi="Arial" w:cs="Arial"/>
          <w:sz w:val="24"/>
          <w:szCs w:val="24"/>
        </w:rPr>
        <w:t>’</w:t>
      </w:r>
      <w:r w:rsidRPr="00B009F9">
        <w:rPr>
          <w:rFonts w:ascii="Arial" w:hAnsi="Arial" w:cs="Arial"/>
          <w:sz w:val="24"/>
          <w:szCs w:val="24"/>
        </w:rPr>
        <w:t>s statute made at Leicester, which place</w:t>
      </w:r>
    </w:p>
    <w:p w:rsidR="004D5B84"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words by him alleged, </w:t>
      </w:r>
      <w:r w:rsidR="00F31D0C">
        <w:rPr>
          <w:rFonts w:ascii="Arial" w:hAnsi="Arial" w:cs="Arial"/>
          <w:sz w:val="24"/>
          <w:szCs w:val="24"/>
        </w:rPr>
        <w:t>are</w:t>
      </w:r>
      <w:r w:rsidRPr="00B009F9">
        <w:rPr>
          <w:rFonts w:ascii="Arial" w:hAnsi="Arial" w:cs="Arial"/>
          <w:sz w:val="24"/>
          <w:szCs w:val="24"/>
        </w:rPr>
        <w:t xml:space="preserve"> these,</w:t>
      </w:r>
      <w:r w:rsidR="00F31D0C">
        <w:rPr>
          <w:rFonts w:ascii="Arial" w:hAnsi="Arial" w:cs="Arial"/>
          <w:sz w:val="24"/>
          <w:szCs w:val="24"/>
        </w:rPr>
        <w:t xml:space="preserve"> on</w:t>
      </w:r>
      <w:r w:rsidRPr="00B009F9">
        <w:rPr>
          <w:rFonts w:ascii="Arial" w:hAnsi="Arial" w:cs="Arial"/>
          <w:sz w:val="24"/>
          <w:szCs w:val="24"/>
        </w:rPr>
        <w:t xml:space="preserve"> page 107: </w:t>
      </w:r>
    </w:p>
    <w:p w:rsidR="004D5B84" w:rsidRDefault="004D5B84" w:rsidP="006C6E98">
      <w:pPr>
        <w:autoSpaceDE w:val="0"/>
        <w:autoSpaceDN w:val="0"/>
        <w:adjustRightInd w:val="0"/>
        <w:spacing w:after="0" w:line="276" w:lineRule="auto"/>
        <w:jc w:val="both"/>
        <w:rPr>
          <w:rFonts w:ascii="Arial" w:hAnsi="Arial" w:cs="Arial"/>
          <w:sz w:val="24"/>
          <w:szCs w:val="24"/>
        </w:rPr>
      </w:pPr>
    </w:p>
    <w:p w:rsidR="00B009F9" w:rsidRPr="004D5B84" w:rsidRDefault="00B009F9" w:rsidP="004D5B84">
      <w:pPr>
        <w:pStyle w:val="ListParagraph"/>
        <w:numPr>
          <w:ilvl w:val="0"/>
          <w:numId w:val="6"/>
        </w:numPr>
        <w:autoSpaceDE w:val="0"/>
        <w:autoSpaceDN w:val="0"/>
        <w:adjustRightInd w:val="0"/>
        <w:spacing w:after="0" w:line="276" w:lineRule="auto"/>
        <w:ind w:right="288"/>
        <w:jc w:val="both"/>
        <w:rPr>
          <w:rFonts w:ascii="Arial" w:hAnsi="Arial" w:cs="Arial"/>
          <w:sz w:val="24"/>
          <w:szCs w:val="24"/>
        </w:rPr>
      </w:pPr>
      <w:r w:rsidRPr="004D5B84">
        <w:rPr>
          <w:rFonts w:ascii="Arial" w:hAnsi="Arial" w:cs="Arial"/>
          <w:i/>
          <w:iCs/>
          <w:sz w:val="24"/>
          <w:szCs w:val="24"/>
        </w:rPr>
        <w:t>concilio (quod fortassis Londini ob Cobhami fautores non erat tutum) roposito</w:t>
      </w:r>
      <w:r w:rsidR="004D5B84" w:rsidRPr="004D5B84">
        <w:rPr>
          <w:rFonts w:ascii="Arial" w:hAnsi="Arial" w:cs="Arial"/>
          <w:i/>
          <w:iCs/>
          <w:sz w:val="24"/>
          <w:szCs w:val="24"/>
        </w:rPr>
        <w:t xml:space="preserve"> </w:t>
      </w:r>
      <w:r w:rsidRPr="004D5B84">
        <w:rPr>
          <w:rFonts w:ascii="Arial" w:hAnsi="Arial" w:cs="Arial"/>
          <w:i/>
          <w:iCs/>
          <w:sz w:val="24"/>
          <w:szCs w:val="24"/>
        </w:rPr>
        <w:t>edicto</w:t>
      </w:r>
      <w:r w:rsidR="004D5B84" w:rsidRPr="004D5B84">
        <w:rPr>
          <w:rFonts w:ascii="Arial" w:hAnsi="Arial" w:cs="Arial"/>
          <w:i/>
          <w:iCs/>
          <w:sz w:val="24"/>
          <w:szCs w:val="24"/>
        </w:rPr>
        <w:t xml:space="preserve"> </w:t>
      </w:r>
      <w:r w:rsidRPr="004D5B84">
        <w:rPr>
          <w:rFonts w:ascii="Arial" w:hAnsi="Arial" w:cs="Arial"/>
          <w:i/>
          <w:iCs/>
          <w:sz w:val="24"/>
          <w:szCs w:val="24"/>
        </w:rPr>
        <w:t>sectarentur; usque adeo in eos severus, ut non modo hæreticos, sed perduelliones</w:t>
      </w:r>
      <w:r w:rsidR="004D5B84" w:rsidRPr="004D5B84">
        <w:rPr>
          <w:rFonts w:ascii="Arial" w:hAnsi="Arial" w:cs="Arial"/>
          <w:i/>
          <w:iCs/>
          <w:sz w:val="24"/>
          <w:szCs w:val="24"/>
        </w:rPr>
        <w:t xml:space="preserve"> </w:t>
      </w:r>
      <w:r w:rsidRPr="004D5B84">
        <w:rPr>
          <w:rFonts w:ascii="Arial" w:hAnsi="Arial" w:cs="Arial"/>
          <w:i/>
          <w:iCs/>
          <w:sz w:val="24"/>
          <w:szCs w:val="24"/>
        </w:rPr>
        <w:t>etiam haberi, ac proinde gemino eos supplicio, suspendio simul et incendio</w:t>
      </w:r>
      <w:r w:rsidR="004D5B84" w:rsidRPr="004D5B84">
        <w:rPr>
          <w:rFonts w:ascii="Arial" w:hAnsi="Arial" w:cs="Arial"/>
          <w:i/>
          <w:iCs/>
          <w:sz w:val="24"/>
          <w:szCs w:val="24"/>
        </w:rPr>
        <w:t xml:space="preserve"> </w:t>
      </w:r>
      <w:r w:rsidRPr="004D5B84">
        <w:rPr>
          <w:rFonts w:ascii="Arial" w:hAnsi="Arial" w:cs="Arial"/>
          <w:i/>
          <w:iCs/>
          <w:sz w:val="24"/>
          <w:szCs w:val="24"/>
        </w:rPr>
        <w:t xml:space="preserve">afficiendos statuerit, </w:t>
      </w:r>
      <w:r w:rsidR="003B667D" w:rsidRPr="004D5B84">
        <w:rPr>
          <w:rFonts w:ascii="Arial" w:hAnsi="Arial" w:cs="Arial"/>
          <w:i/>
          <w:iCs/>
          <w:sz w:val="24"/>
          <w:szCs w:val="24"/>
        </w:rPr>
        <w:t>etc</w:t>
      </w:r>
      <w:r w:rsidRPr="004D5B84">
        <w:rPr>
          <w:rFonts w:ascii="Arial" w:hAnsi="Arial" w:cs="Arial"/>
          <w:i/>
          <w:iCs/>
          <w:sz w:val="24"/>
          <w:szCs w:val="24"/>
        </w:rPr>
        <w:t xml:space="preserve">.; et mox: Adeo ille vires, </w:t>
      </w:r>
      <w:r w:rsidRPr="004D5B84">
        <w:rPr>
          <w:rFonts w:ascii="Arial" w:hAnsi="Arial" w:cs="Arial"/>
          <w:i/>
          <w:iCs/>
          <w:sz w:val="24"/>
          <w:szCs w:val="24"/>
        </w:rPr>
        <w:lastRenderedPageBreak/>
        <w:t>rationesque intendebat omnes,</w:t>
      </w:r>
      <w:r w:rsidR="004D5B84" w:rsidRPr="004D5B84">
        <w:rPr>
          <w:rFonts w:ascii="Arial" w:hAnsi="Arial" w:cs="Arial"/>
          <w:i/>
          <w:iCs/>
          <w:sz w:val="24"/>
          <w:szCs w:val="24"/>
        </w:rPr>
        <w:t xml:space="preserve"> </w:t>
      </w:r>
      <w:r w:rsidRPr="004D5B84">
        <w:rPr>
          <w:rFonts w:ascii="Arial" w:hAnsi="Arial" w:cs="Arial"/>
          <w:i/>
          <w:iCs/>
          <w:sz w:val="24"/>
          <w:szCs w:val="24"/>
        </w:rPr>
        <w:t>adversus Wicklevianos. Wickleviani id temporis dicebantur, quicunque Scripturas Dei</w:t>
      </w:r>
      <w:r w:rsidR="004D5B84" w:rsidRPr="004D5B84">
        <w:rPr>
          <w:rFonts w:ascii="Arial" w:hAnsi="Arial" w:cs="Arial"/>
          <w:i/>
          <w:iCs/>
          <w:sz w:val="24"/>
          <w:szCs w:val="24"/>
        </w:rPr>
        <w:t xml:space="preserve"> </w:t>
      </w:r>
      <w:r w:rsidRPr="004D5B84">
        <w:rPr>
          <w:rFonts w:ascii="Arial" w:hAnsi="Arial" w:cs="Arial"/>
          <w:i/>
          <w:iCs/>
          <w:sz w:val="24"/>
          <w:szCs w:val="24"/>
        </w:rPr>
        <w:t xml:space="preserve">sua lingua lectitarent, </w:t>
      </w:r>
      <w:r w:rsidR="003B667D" w:rsidRPr="004D5B84">
        <w:rPr>
          <w:rFonts w:ascii="Arial" w:hAnsi="Arial" w:cs="Arial"/>
          <w:i/>
          <w:iCs/>
          <w:sz w:val="24"/>
          <w:szCs w:val="24"/>
        </w:rPr>
        <w:t>etc</w:t>
      </w:r>
      <w:r w:rsidRPr="004D5B84">
        <w:rPr>
          <w:rFonts w:ascii="Arial" w:hAnsi="Arial" w:cs="Arial"/>
          <w:sz w:val="24"/>
          <w:szCs w:val="24"/>
        </w:rPr>
        <w:t>.</w:t>
      </w:r>
    </w:p>
    <w:p w:rsidR="003B667D" w:rsidRPr="00B009F9" w:rsidRDefault="003B667D" w:rsidP="006C6E98">
      <w:pPr>
        <w:autoSpaceDE w:val="0"/>
        <w:autoSpaceDN w:val="0"/>
        <w:adjustRightInd w:val="0"/>
        <w:spacing w:after="0" w:line="276" w:lineRule="auto"/>
        <w:jc w:val="both"/>
        <w:rPr>
          <w:rFonts w:ascii="Arial" w:hAnsi="Arial" w:cs="Arial"/>
          <w:sz w:val="24"/>
          <w:szCs w:val="24"/>
        </w:rPr>
      </w:pPr>
    </w:p>
    <w:p w:rsidR="00F31D0C" w:rsidRDefault="00F31D0C"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w:t>
      </w:r>
      <w:r w:rsidR="00B009F9" w:rsidRPr="00B009F9">
        <w:rPr>
          <w:rFonts w:ascii="Arial" w:hAnsi="Arial" w:cs="Arial"/>
          <w:sz w:val="24"/>
          <w:szCs w:val="24"/>
        </w:rPr>
        <w:t>n these words</w:t>
      </w:r>
      <w:r>
        <w:rPr>
          <w:rFonts w:ascii="Arial" w:hAnsi="Arial" w:cs="Arial"/>
          <w:sz w:val="24"/>
          <w:szCs w:val="24"/>
        </w:rPr>
        <w:t>,</w:t>
      </w:r>
      <w:r w:rsidR="00B009F9" w:rsidRPr="00B009F9">
        <w:rPr>
          <w:rFonts w:ascii="Arial" w:hAnsi="Arial" w:cs="Arial"/>
          <w:sz w:val="24"/>
          <w:szCs w:val="24"/>
        </w:rPr>
        <w:t xml:space="preserve"> </w:t>
      </w:r>
      <w:r w:rsidRPr="00B009F9">
        <w:rPr>
          <w:rFonts w:ascii="Arial" w:hAnsi="Arial" w:cs="Arial"/>
          <w:sz w:val="24"/>
          <w:szCs w:val="24"/>
        </w:rPr>
        <w:t xml:space="preserve">alleged </w:t>
      </w:r>
      <w:r>
        <w:rPr>
          <w:rFonts w:ascii="Arial" w:hAnsi="Arial" w:cs="Arial"/>
          <w:sz w:val="24"/>
          <w:szCs w:val="24"/>
        </w:rPr>
        <w:t xml:space="preserve">from </w:t>
      </w:r>
      <w:r w:rsidR="00B009F9" w:rsidRPr="00B009F9">
        <w:rPr>
          <w:rFonts w:ascii="Arial" w:hAnsi="Arial" w:cs="Arial"/>
          <w:sz w:val="24"/>
          <w:szCs w:val="24"/>
        </w:rPr>
        <w:t>of my Latin book, Master Cope</w:t>
      </w:r>
      <w:r>
        <w:rPr>
          <w:rFonts w:ascii="Arial" w:hAnsi="Arial" w:cs="Arial"/>
          <w:sz w:val="24"/>
          <w:szCs w:val="24"/>
        </w:rPr>
        <w:t xml:space="preserve"> </w:t>
      </w:r>
      <w:r w:rsidR="00B009F9" w:rsidRPr="00B009F9">
        <w:rPr>
          <w:rFonts w:ascii="Arial" w:hAnsi="Arial" w:cs="Arial"/>
          <w:sz w:val="24"/>
          <w:szCs w:val="24"/>
        </w:rPr>
        <w:t>persuade</w:t>
      </w:r>
      <w:r>
        <w:rPr>
          <w:rFonts w:ascii="Arial" w:hAnsi="Arial" w:cs="Arial"/>
          <w:sz w:val="24"/>
          <w:szCs w:val="24"/>
        </w:rPr>
        <w:t>s</w:t>
      </w:r>
      <w:r w:rsidR="00B009F9" w:rsidRPr="00B009F9">
        <w:rPr>
          <w:rFonts w:ascii="Arial" w:hAnsi="Arial" w:cs="Arial"/>
          <w:sz w:val="24"/>
          <w:szCs w:val="24"/>
        </w:rPr>
        <w:t xml:space="preserve"> </w:t>
      </w:r>
      <w:r w:rsidR="00C03AB3">
        <w:rPr>
          <w:rFonts w:ascii="Arial" w:hAnsi="Arial" w:cs="Arial"/>
          <w:sz w:val="24"/>
          <w:szCs w:val="24"/>
        </w:rPr>
        <w:t>himself</w:t>
      </w:r>
      <w:r w:rsidR="00B009F9" w:rsidRPr="00B009F9">
        <w:rPr>
          <w:rFonts w:ascii="Arial" w:hAnsi="Arial" w:cs="Arial"/>
          <w:sz w:val="24"/>
          <w:szCs w:val="24"/>
        </w:rPr>
        <w:t xml:space="preserve"> to have </w:t>
      </w:r>
      <w:r>
        <w:rPr>
          <w:rFonts w:ascii="Arial" w:hAnsi="Arial" w:cs="Arial"/>
          <w:sz w:val="24"/>
          <w:szCs w:val="24"/>
        </w:rPr>
        <w:t xml:space="preserve">a </w:t>
      </w:r>
      <w:r w:rsidR="00B009F9" w:rsidRPr="00B009F9">
        <w:rPr>
          <w:rFonts w:ascii="Arial" w:hAnsi="Arial" w:cs="Arial"/>
          <w:sz w:val="24"/>
          <w:szCs w:val="24"/>
        </w:rPr>
        <w:t xml:space="preserve">great advantage </w:t>
      </w:r>
      <w:r>
        <w:rPr>
          <w:rFonts w:ascii="Arial" w:hAnsi="Arial" w:cs="Arial"/>
          <w:sz w:val="24"/>
          <w:szCs w:val="24"/>
        </w:rPr>
        <w:t>over</w:t>
      </w:r>
      <w:r w:rsidR="00B009F9" w:rsidRPr="00B009F9">
        <w:rPr>
          <w:rFonts w:ascii="Arial" w:hAnsi="Arial" w:cs="Arial"/>
          <w:sz w:val="24"/>
          <w:szCs w:val="24"/>
        </w:rPr>
        <w:t xml:space="preserve"> me to prove me a notorious liar,</w:t>
      </w:r>
      <w:r>
        <w:rPr>
          <w:rFonts w:ascii="Arial" w:hAnsi="Arial" w:cs="Arial"/>
          <w:sz w:val="24"/>
          <w:szCs w:val="24"/>
        </w:rPr>
        <w:t xml:space="preserve"> </w:t>
      </w:r>
      <w:r w:rsidR="00B009F9" w:rsidRPr="00B009F9">
        <w:rPr>
          <w:rFonts w:ascii="Arial" w:hAnsi="Arial" w:cs="Arial"/>
          <w:sz w:val="24"/>
          <w:szCs w:val="24"/>
        </w:rPr>
        <w:t>in t</w:t>
      </w:r>
      <w:r w:rsidR="007C10EA">
        <w:rPr>
          <w:rFonts w:ascii="Arial" w:hAnsi="Arial" w:cs="Arial"/>
          <w:sz w:val="24"/>
          <w:szCs w:val="24"/>
        </w:rPr>
        <w:t>wo</w:t>
      </w:r>
      <w:r w:rsidR="00B009F9" w:rsidRPr="00B009F9">
        <w:rPr>
          <w:rFonts w:ascii="Arial" w:hAnsi="Arial" w:cs="Arial"/>
          <w:sz w:val="24"/>
          <w:szCs w:val="24"/>
        </w:rPr>
        <w:t xml:space="preserve"> </w:t>
      </w:r>
      <w:r>
        <w:rPr>
          <w:rFonts w:ascii="Arial" w:hAnsi="Arial" w:cs="Arial"/>
          <w:sz w:val="24"/>
          <w:szCs w:val="24"/>
        </w:rPr>
        <w:t>different</w:t>
      </w:r>
      <w:r w:rsidR="00B009F9" w:rsidRPr="00B009F9">
        <w:rPr>
          <w:rFonts w:ascii="Arial" w:hAnsi="Arial" w:cs="Arial"/>
          <w:sz w:val="24"/>
          <w:szCs w:val="24"/>
        </w:rPr>
        <w:t xml:space="preserve"> points. </w:t>
      </w:r>
    </w:p>
    <w:p w:rsidR="00F31D0C" w:rsidRDefault="00F31D0C"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F31D0C">
        <w:rPr>
          <w:rFonts w:ascii="Arial" w:hAnsi="Arial" w:cs="Arial"/>
          <w:b/>
          <w:bCs/>
          <w:sz w:val="24"/>
          <w:szCs w:val="24"/>
        </w:rPr>
        <w:t>First</w:t>
      </w:r>
      <w:r w:rsidR="00F31D0C">
        <w:rPr>
          <w:rFonts w:ascii="Arial" w:hAnsi="Arial" w:cs="Arial"/>
          <w:b/>
          <w:bCs/>
          <w:sz w:val="24"/>
          <w:szCs w:val="24"/>
        </w:rPr>
        <w:t>ly</w:t>
      </w:r>
      <w:r w:rsidRPr="00B009F9">
        <w:rPr>
          <w:rFonts w:ascii="Arial" w:hAnsi="Arial" w:cs="Arial"/>
          <w:sz w:val="24"/>
          <w:szCs w:val="24"/>
        </w:rPr>
        <w:t xml:space="preserve">, in </w:t>
      </w:r>
      <w:r w:rsidR="00F31D0C">
        <w:rPr>
          <w:rFonts w:ascii="Arial" w:hAnsi="Arial" w:cs="Arial"/>
          <w:sz w:val="24"/>
          <w:szCs w:val="24"/>
        </w:rPr>
        <w:t>when</w:t>
      </w:r>
      <w:r w:rsidRPr="00B009F9">
        <w:rPr>
          <w:rFonts w:ascii="Arial" w:hAnsi="Arial" w:cs="Arial"/>
          <w:sz w:val="24"/>
          <w:szCs w:val="24"/>
        </w:rPr>
        <w:t xml:space="preserve"> I say that the king h</w:t>
      </w:r>
      <w:r w:rsidR="00F31D0C">
        <w:rPr>
          <w:rFonts w:ascii="Arial" w:hAnsi="Arial" w:cs="Arial"/>
          <w:sz w:val="24"/>
          <w:szCs w:val="24"/>
        </w:rPr>
        <w:t>e</w:t>
      </w:r>
      <w:r w:rsidRPr="00B009F9">
        <w:rPr>
          <w:rFonts w:ascii="Arial" w:hAnsi="Arial" w:cs="Arial"/>
          <w:sz w:val="24"/>
          <w:szCs w:val="24"/>
        </w:rPr>
        <w:t>ld his</w:t>
      </w:r>
      <w:r w:rsidR="00F31D0C">
        <w:rPr>
          <w:rFonts w:ascii="Arial" w:hAnsi="Arial" w:cs="Arial"/>
          <w:sz w:val="24"/>
          <w:szCs w:val="24"/>
        </w:rPr>
        <w:t xml:space="preserve"> </w:t>
      </w:r>
      <w:r w:rsidRPr="00B009F9">
        <w:rPr>
          <w:rFonts w:ascii="Arial" w:hAnsi="Arial" w:cs="Arial"/>
          <w:sz w:val="24"/>
          <w:szCs w:val="24"/>
        </w:rPr>
        <w:t xml:space="preserve">parliament at Leicester, adding this by way of parenthesis, </w:t>
      </w:r>
      <w:r w:rsidRPr="00B009F9">
        <w:rPr>
          <w:rFonts w:ascii="Arial" w:hAnsi="Arial" w:cs="Arial"/>
          <w:i/>
          <w:iCs/>
          <w:sz w:val="24"/>
          <w:szCs w:val="24"/>
        </w:rPr>
        <w:t>quod fortassis Londini</w:t>
      </w:r>
      <w:r w:rsidR="00F31D0C">
        <w:rPr>
          <w:rFonts w:ascii="Arial" w:hAnsi="Arial" w:cs="Arial"/>
          <w:i/>
          <w:iCs/>
          <w:sz w:val="24"/>
          <w:szCs w:val="24"/>
        </w:rPr>
        <w:t xml:space="preserve"> </w:t>
      </w:r>
      <w:r w:rsidRPr="00B009F9">
        <w:rPr>
          <w:rFonts w:ascii="Arial" w:hAnsi="Arial" w:cs="Arial"/>
          <w:i/>
          <w:iCs/>
          <w:sz w:val="24"/>
          <w:szCs w:val="24"/>
        </w:rPr>
        <w:t>ob Cobhami fautores non erat tutum</w:t>
      </w:r>
      <w:r w:rsidRPr="00B009F9">
        <w:rPr>
          <w:rFonts w:ascii="Arial" w:hAnsi="Arial" w:cs="Arial"/>
          <w:sz w:val="24"/>
          <w:szCs w:val="24"/>
        </w:rPr>
        <w:t xml:space="preserve">, </w:t>
      </w:r>
      <w:r w:rsidR="003B667D">
        <w:rPr>
          <w:rFonts w:ascii="Arial" w:hAnsi="Arial" w:cs="Arial"/>
          <w:sz w:val="24"/>
          <w:szCs w:val="24"/>
        </w:rPr>
        <w:t>etc</w:t>
      </w:r>
      <w:r w:rsidRPr="00B009F9">
        <w:rPr>
          <w:rFonts w:ascii="Arial" w:hAnsi="Arial" w:cs="Arial"/>
          <w:sz w:val="24"/>
          <w:szCs w:val="24"/>
        </w:rPr>
        <w:t>.</w:t>
      </w:r>
      <w:r w:rsidR="00F31D0C">
        <w:rPr>
          <w:rFonts w:ascii="Arial" w:hAnsi="Arial" w:cs="Arial"/>
          <w:sz w:val="24"/>
          <w:szCs w:val="24"/>
        </w:rPr>
        <w:t xml:space="preserve"> H</w:t>
      </w:r>
      <w:r w:rsidRPr="00B009F9">
        <w:rPr>
          <w:rFonts w:ascii="Arial" w:hAnsi="Arial" w:cs="Arial"/>
          <w:sz w:val="24"/>
          <w:szCs w:val="24"/>
        </w:rPr>
        <w:t>ere he conclude</w:t>
      </w:r>
      <w:r w:rsidR="00F31D0C">
        <w:rPr>
          <w:rFonts w:ascii="Arial" w:hAnsi="Arial" w:cs="Arial"/>
          <w:sz w:val="24"/>
          <w:szCs w:val="24"/>
        </w:rPr>
        <w:t>s</w:t>
      </w:r>
      <w:r w:rsidRPr="00B009F9">
        <w:rPr>
          <w:rFonts w:ascii="Arial" w:hAnsi="Arial" w:cs="Arial"/>
          <w:sz w:val="24"/>
          <w:szCs w:val="24"/>
        </w:rPr>
        <w:t xml:space="preserve"> thereby, </w:t>
      </w:r>
      <w:r w:rsidRPr="00B009F9">
        <w:rPr>
          <w:rFonts w:ascii="Arial" w:hAnsi="Arial" w:cs="Arial"/>
          <w:i/>
          <w:iCs/>
          <w:sz w:val="24"/>
          <w:szCs w:val="24"/>
        </w:rPr>
        <w:t xml:space="preserve">simpliciter </w:t>
      </w:r>
      <w:r w:rsidRPr="00B009F9">
        <w:rPr>
          <w:rFonts w:ascii="Arial" w:hAnsi="Arial" w:cs="Arial"/>
          <w:sz w:val="24"/>
          <w:szCs w:val="24"/>
        </w:rPr>
        <w:t>and</w:t>
      </w:r>
      <w:r w:rsidR="00F31D0C">
        <w:rPr>
          <w:rFonts w:ascii="Arial" w:hAnsi="Arial" w:cs="Arial"/>
          <w:sz w:val="24"/>
          <w:szCs w:val="24"/>
        </w:rPr>
        <w:t xml:space="preserve"> </w:t>
      </w:r>
      <w:r w:rsidRPr="00B009F9">
        <w:rPr>
          <w:rFonts w:ascii="Arial" w:hAnsi="Arial" w:cs="Arial"/>
          <w:sz w:val="24"/>
          <w:szCs w:val="24"/>
        </w:rPr>
        <w:t>precisely, that Lord Cobham and Sir Roger Acton with his fellows, were traitors,</w:t>
      </w:r>
      <w:r w:rsidR="00F31D0C">
        <w:rPr>
          <w:rFonts w:ascii="Arial" w:hAnsi="Arial" w:cs="Arial"/>
          <w:sz w:val="24"/>
          <w:szCs w:val="24"/>
        </w:rPr>
        <w:t xml:space="preserve"> </w:t>
      </w:r>
      <w:r w:rsidR="003B667D">
        <w:rPr>
          <w:rFonts w:ascii="Arial" w:hAnsi="Arial" w:cs="Arial"/>
          <w:sz w:val="24"/>
          <w:szCs w:val="24"/>
        </w:rPr>
        <w:t>etc.</w:t>
      </w:r>
      <w:r w:rsidRPr="00B009F9">
        <w:rPr>
          <w:rFonts w:ascii="Arial" w:hAnsi="Arial" w:cs="Arial"/>
          <w:sz w:val="24"/>
          <w:szCs w:val="24"/>
        </w:rPr>
        <w:t xml:space="preserve">; </w:t>
      </w:r>
      <w:r w:rsidR="00F31D0C">
        <w:rPr>
          <w:rFonts w:ascii="Arial" w:hAnsi="Arial" w:cs="Arial"/>
          <w:sz w:val="24"/>
          <w:szCs w:val="24"/>
        </w:rPr>
        <w:t>in which words</w:t>
      </w:r>
      <w:r w:rsidRPr="00B009F9">
        <w:rPr>
          <w:rFonts w:ascii="Arial" w:hAnsi="Arial" w:cs="Arial"/>
          <w:sz w:val="24"/>
          <w:szCs w:val="24"/>
        </w:rPr>
        <w:t xml:space="preserve"> a man may soon </w:t>
      </w:r>
      <w:r w:rsidR="00F31D0C">
        <w:rPr>
          <w:rFonts w:ascii="Arial" w:hAnsi="Arial" w:cs="Arial"/>
          <w:sz w:val="24"/>
          <w:szCs w:val="24"/>
        </w:rPr>
        <w:t>discern</w:t>
      </w:r>
      <w:r w:rsidRPr="00B009F9">
        <w:rPr>
          <w:rFonts w:ascii="Arial" w:hAnsi="Arial" w:cs="Arial"/>
          <w:sz w:val="24"/>
          <w:szCs w:val="24"/>
        </w:rPr>
        <w:t xml:space="preserve"> a </w:t>
      </w:r>
      <w:r w:rsidR="00F31D0C">
        <w:rPr>
          <w:rFonts w:ascii="Arial" w:hAnsi="Arial" w:cs="Arial"/>
          <w:sz w:val="24"/>
          <w:szCs w:val="24"/>
        </w:rPr>
        <w:t>arguefier</w:t>
      </w:r>
      <w:r w:rsidRPr="00B009F9">
        <w:rPr>
          <w:rFonts w:ascii="Arial" w:hAnsi="Arial" w:cs="Arial"/>
          <w:sz w:val="24"/>
          <w:szCs w:val="24"/>
        </w:rPr>
        <w:t xml:space="preserve">, </w:t>
      </w:r>
      <w:r w:rsidR="00F31D0C">
        <w:rPr>
          <w:rFonts w:ascii="Arial" w:hAnsi="Arial" w:cs="Arial"/>
          <w:sz w:val="24"/>
          <w:szCs w:val="24"/>
        </w:rPr>
        <w:t>in</w:t>
      </w:r>
      <w:r w:rsidRPr="00B009F9">
        <w:rPr>
          <w:rFonts w:ascii="Arial" w:hAnsi="Arial" w:cs="Arial"/>
          <w:sz w:val="24"/>
          <w:szCs w:val="24"/>
        </w:rPr>
        <w:t xml:space="preserve"> the shadow of Master Cope. For</w:t>
      </w:r>
      <w:r w:rsidR="00F31D0C">
        <w:rPr>
          <w:rFonts w:ascii="Arial" w:hAnsi="Arial" w:cs="Arial"/>
          <w:sz w:val="24"/>
          <w:szCs w:val="24"/>
        </w:rPr>
        <w:t xml:space="preserve"> </w:t>
      </w:r>
      <w:r w:rsidRPr="00B009F9">
        <w:rPr>
          <w:rFonts w:ascii="Arial" w:hAnsi="Arial" w:cs="Arial"/>
          <w:sz w:val="24"/>
          <w:szCs w:val="24"/>
        </w:rPr>
        <w:t>whereas my Dialysis out of the text speak</w:t>
      </w:r>
      <w:r w:rsidR="00F31D0C">
        <w:rPr>
          <w:rFonts w:ascii="Arial" w:hAnsi="Arial" w:cs="Arial"/>
          <w:sz w:val="24"/>
          <w:szCs w:val="24"/>
        </w:rPr>
        <w:t>s</w:t>
      </w:r>
      <w:r w:rsidRPr="00B009F9">
        <w:rPr>
          <w:rFonts w:ascii="Arial" w:hAnsi="Arial" w:cs="Arial"/>
          <w:sz w:val="24"/>
          <w:szCs w:val="24"/>
        </w:rPr>
        <w:t xml:space="preserve"> doubtfully and uncertainly, by this word</w:t>
      </w:r>
      <w:r w:rsidR="00F31D0C">
        <w:rPr>
          <w:rFonts w:ascii="Arial" w:hAnsi="Arial" w:cs="Arial"/>
          <w:sz w:val="24"/>
          <w:szCs w:val="24"/>
        </w:rPr>
        <w:t xml:space="preserve"> </w:t>
      </w:r>
      <w:r w:rsidRPr="00B009F9">
        <w:rPr>
          <w:rFonts w:ascii="Arial" w:hAnsi="Arial" w:cs="Arial"/>
          <w:i/>
          <w:iCs/>
          <w:sz w:val="24"/>
          <w:szCs w:val="24"/>
        </w:rPr>
        <w:t xml:space="preserve">fortassis </w:t>
      </w:r>
      <w:r w:rsidRPr="00B009F9">
        <w:rPr>
          <w:rFonts w:ascii="Arial" w:hAnsi="Arial" w:cs="Arial"/>
          <w:sz w:val="24"/>
          <w:szCs w:val="24"/>
        </w:rPr>
        <w:t xml:space="preserve">meaning indeed the king to be in fear of the </w:t>
      </w:r>
      <w:r w:rsidR="005A3BD7">
        <w:rPr>
          <w:rFonts w:ascii="Arial" w:hAnsi="Arial" w:cs="Arial"/>
          <w:sz w:val="24"/>
          <w:szCs w:val="24"/>
        </w:rPr>
        <w:t>gospe</w:t>
      </w:r>
      <w:r w:rsidR="00F31D0C">
        <w:rPr>
          <w:rFonts w:ascii="Arial" w:hAnsi="Arial" w:cs="Arial"/>
          <w:sz w:val="24"/>
          <w:szCs w:val="24"/>
        </w:rPr>
        <w:t>l</w:t>
      </w:r>
      <w:r w:rsidR="005A3BD7">
        <w:rPr>
          <w:rFonts w:ascii="Arial" w:hAnsi="Arial" w:cs="Arial"/>
          <w:sz w:val="24"/>
          <w:szCs w:val="24"/>
        </w:rPr>
        <w:t>l</w:t>
      </w:r>
      <w:r w:rsidRPr="00B009F9">
        <w:rPr>
          <w:rFonts w:ascii="Arial" w:hAnsi="Arial" w:cs="Arial"/>
          <w:sz w:val="24"/>
          <w:szCs w:val="24"/>
        </w:rPr>
        <w:t>ers, that he d</w:t>
      </w:r>
      <w:r w:rsidR="00F31D0C">
        <w:rPr>
          <w:rFonts w:ascii="Arial" w:hAnsi="Arial" w:cs="Arial"/>
          <w:sz w:val="24"/>
          <w:szCs w:val="24"/>
        </w:rPr>
        <w:t>are</w:t>
      </w:r>
      <w:r w:rsidRPr="00B009F9">
        <w:rPr>
          <w:rFonts w:ascii="Arial" w:hAnsi="Arial" w:cs="Arial"/>
          <w:sz w:val="24"/>
          <w:szCs w:val="24"/>
        </w:rPr>
        <w:t xml:space="preserve"> not hold</w:t>
      </w:r>
      <w:r w:rsidR="00F31D0C">
        <w:rPr>
          <w:rFonts w:ascii="Arial" w:hAnsi="Arial" w:cs="Arial"/>
          <w:sz w:val="24"/>
          <w:szCs w:val="24"/>
        </w:rPr>
        <w:t xml:space="preserve"> </w:t>
      </w:r>
      <w:r w:rsidRPr="00B009F9">
        <w:rPr>
          <w:rFonts w:ascii="Arial" w:hAnsi="Arial" w:cs="Arial"/>
          <w:sz w:val="24"/>
          <w:szCs w:val="24"/>
        </w:rPr>
        <w:t xml:space="preserve">his parliament </w:t>
      </w:r>
      <w:r w:rsidR="00F31D0C">
        <w:rPr>
          <w:rFonts w:ascii="Arial" w:hAnsi="Arial" w:cs="Arial"/>
          <w:sz w:val="24"/>
          <w:szCs w:val="24"/>
        </w:rPr>
        <w:t>in</w:t>
      </w:r>
      <w:r w:rsidRPr="00B009F9">
        <w:rPr>
          <w:rFonts w:ascii="Arial" w:hAnsi="Arial" w:cs="Arial"/>
          <w:sz w:val="24"/>
          <w:szCs w:val="24"/>
        </w:rPr>
        <w:t xml:space="preserve"> London, but went to Leicester: he argue</w:t>
      </w:r>
      <w:r w:rsidR="00F31D0C">
        <w:rPr>
          <w:rFonts w:ascii="Arial" w:hAnsi="Arial" w:cs="Arial"/>
          <w:sz w:val="24"/>
          <w:szCs w:val="24"/>
        </w:rPr>
        <w:t>s</w:t>
      </w:r>
      <w:r w:rsidRPr="00B009F9">
        <w:rPr>
          <w:rFonts w:ascii="Arial" w:hAnsi="Arial" w:cs="Arial"/>
          <w:sz w:val="24"/>
          <w:szCs w:val="24"/>
        </w:rPr>
        <w:t xml:space="preserve"> precisely, therefore, that</w:t>
      </w:r>
      <w:r w:rsidR="00F31D0C">
        <w:rPr>
          <w:rFonts w:ascii="Arial" w:hAnsi="Arial" w:cs="Arial"/>
          <w:sz w:val="24"/>
          <w:szCs w:val="24"/>
        </w:rPr>
        <w:t xml:space="preserve"> </w:t>
      </w:r>
      <w:r w:rsidRPr="00B009F9">
        <w:rPr>
          <w:rFonts w:ascii="Arial" w:hAnsi="Arial" w:cs="Arial"/>
          <w:sz w:val="24"/>
          <w:szCs w:val="24"/>
        </w:rPr>
        <w:t>Lord Cobham, Sir Richard Acton, and his fellows, went about to kill the king.</w:t>
      </w:r>
    </w:p>
    <w:p w:rsidR="00F31D0C" w:rsidRDefault="00F31D0C" w:rsidP="006C6E98">
      <w:pPr>
        <w:autoSpaceDE w:val="0"/>
        <w:autoSpaceDN w:val="0"/>
        <w:adjustRightInd w:val="0"/>
        <w:spacing w:after="0" w:line="276" w:lineRule="auto"/>
        <w:jc w:val="both"/>
        <w:rPr>
          <w:rFonts w:ascii="Arial" w:hAnsi="Arial" w:cs="Arial"/>
          <w:b/>
          <w:bCs/>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F31D0C">
        <w:rPr>
          <w:rFonts w:ascii="Arial" w:hAnsi="Arial" w:cs="Arial"/>
          <w:b/>
          <w:bCs/>
          <w:sz w:val="24"/>
          <w:szCs w:val="24"/>
        </w:rPr>
        <w:t>Secondly</w:t>
      </w:r>
      <w:r w:rsidRPr="00B009F9">
        <w:rPr>
          <w:rFonts w:ascii="Arial" w:hAnsi="Arial" w:cs="Arial"/>
          <w:sz w:val="24"/>
          <w:szCs w:val="24"/>
        </w:rPr>
        <w:t>, whereas I affirm that the king in that parliament made a grievous law</w:t>
      </w:r>
      <w:r w:rsidR="00F31D0C">
        <w:rPr>
          <w:rFonts w:ascii="Arial" w:hAnsi="Arial" w:cs="Arial"/>
          <w:sz w:val="24"/>
          <w:szCs w:val="24"/>
        </w:rPr>
        <w:t xml:space="preserve"> </w:t>
      </w:r>
      <w:r w:rsidRPr="00B009F9">
        <w:rPr>
          <w:rFonts w:ascii="Arial" w:hAnsi="Arial" w:cs="Arial"/>
          <w:sz w:val="24"/>
          <w:szCs w:val="24"/>
        </w:rPr>
        <w:t xml:space="preserve">against all </w:t>
      </w:r>
      <w:r w:rsidR="00F31D0C">
        <w:rPr>
          <w:rFonts w:ascii="Arial" w:hAnsi="Arial" w:cs="Arial"/>
          <w:sz w:val="24"/>
          <w:szCs w:val="24"/>
        </w:rPr>
        <w:t>those who</w:t>
      </w:r>
      <w:r w:rsidRPr="00B009F9">
        <w:rPr>
          <w:rFonts w:ascii="Arial" w:hAnsi="Arial" w:cs="Arial"/>
          <w:sz w:val="24"/>
          <w:szCs w:val="24"/>
        </w:rPr>
        <w:t xml:space="preserve"> h</w:t>
      </w:r>
      <w:r w:rsidR="00F31D0C">
        <w:rPr>
          <w:rFonts w:ascii="Arial" w:hAnsi="Arial" w:cs="Arial"/>
          <w:sz w:val="24"/>
          <w:szCs w:val="24"/>
        </w:rPr>
        <w:t>e</w:t>
      </w:r>
      <w:r w:rsidRPr="00B009F9">
        <w:rPr>
          <w:rFonts w:ascii="Arial" w:hAnsi="Arial" w:cs="Arial"/>
          <w:sz w:val="24"/>
          <w:szCs w:val="24"/>
        </w:rPr>
        <w:t xml:space="preserve">ld the doctrine of </w:t>
      </w:r>
      <w:r>
        <w:rPr>
          <w:rFonts w:ascii="Arial" w:hAnsi="Arial" w:cs="Arial"/>
          <w:sz w:val="24"/>
          <w:szCs w:val="24"/>
        </w:rPr>
        <w:t>Wycliffe</w:t>
      </w:r>
      <w:r w:rsidRPr="00B009F9">
        <w:rPr>
          <w:rFonts w:ascii="Arial" w:hAnsi="Arial" w:cs="Arial"/>
          <w:sz w:val="24"/>
          <w:szCs w:val="24"/>
        </w:rPr>
        <w:t>, that they should be taken</w:t>
      </w:r>
      <w:r w:rsidR="00F31D0C">
        <w:rPr>
          <w:rFonts w:ascii="Arial" w:hAnsi="Arial" w:cs="Arial"/>
          <w:sz w:val="24"/>
          <w:szCs w:val="24"/>
        </w:rPr>
        <w:t xml:space="preserve"> from then on</w:t>
      </w:r>
      <w:r w:rsidRPr="00B009F9">
        <w:rPr>
          <w:rFonts w:ascii="Arial" w:hAnsi="Arial" w:cs="Arial"/>
          <w:sz w:val="24"/>
          <w:szCs w:val="24"/>
        </w:rPr>
        <w:t xml:space="preserve">, not for heretics, but also </w:t>
      </w:r>
      <w:r w:rsidR="00F31D0C">
        <w:rPr>
          <w:rFonts w:ascii="Arial" w:hAnsi="Arial" w:cs="Arial"/>
          <w:sz w:val="24"/>
          <w:szCs w:val="24"/>
        </w:rPr>
        <w:t>as</w:t>
      </w:r>
      <w:r w:rsidRPr="00B009F9">
        <w:rPr>
          <w:rFonts w:ascii="Arial" w:hAnsi="Arial" w:cs="Arial"/>
          <w:sz w:val="24"/>
          <w:szCs w:val="24"/>
        </w:rPr>
        <w:t xml:space="preserve"> felons, or rebels, or traitors, and</w:t>
      </w:r>
      <w:r w:rsidR="00F31D0C">
        <w:rPr>
          <w:rFonts w:ascii="Arial" w:hAnsi="Arial" w:cs="Arial"/>
          <w:sz w:val="24"/>
          <w:szCs w:val="24"/>
        </w:rPr>
        <w:t>,</w:t>
      </w:r>
      <w:r w:rsidRPr="00B009F9">
        <w:rPr>
          <w:rFonts w:ascii="Arial" w:hAnsi="Arial" w:cs="Arial"/>
          <w:sz w:val="24"/>
          <w:szCs w:val="24"/>
        </w:rPr>
        <w:t xml:space="preserve"> therefore</w:t>
      </w:r>
      <w:r w:rsidR="00F31D0C">
        <w:rPr>
          <w:rFonts w:ascii="Arial" w:hAnsi="Arial" w:cs="Arial"/>
          <w:sz w:val="24"/>
          <w:szCs w:val="24"/>
        </w:rPr>
        <w:t xml:space="preserve">, </w:t>
      </w:r>
      <w:r w:rsidRPr="00B009F9">
        <w:rPr>
          <w:rFonts w:ascii="Arial" w:hAnsi="Arial" w:cs="Arial"/>
          <w:sz w:val="24"/>
          <w:szCs w:val="24"/>
        </w:rPr>
        <w:t xml:space="preserve">should sustain a double punishment, both to be hanged, and also to be burned, </w:t>
      </w:r>
      <w:r w:rsidR="003B667D">
        <w:rPr>
          <w:rFonts w:ascii="Arial" w:hAnsi="Arial" w:cs="Arial"/>
          <w:sz w:val="24"/>
          <w:szCs w:val="24"/>
        </w:rPr>
        <w:t>etc</w:t>
      </w:r>
      <w:r w:rsidR="00F31D0C">
        <w:rPr>
          <w:rFonts w:ascii="Arial" w:hAnsi="Arial" w:cs="Arial"/>
          <w:sz w:val="24"/>
          <w:szCs w:val="24"/>
        </w:rPr>
        <w:t xml:space="preserve">; so </w:t>
      </w:r>
      <w:r w:rsidRPr="00B009F9">
        <w:rPr>
          <w:rFonts w:ascii="Arial" w:hAnsi="Arial" w:cs="Arial"/>
          <w:sz w:val="24"/>
          <w:szCs w:val="24"/>
        </w:rPr>
        <w:t>here come in Master Momus, with his Cope on his back, proving me to be a</w:t>
      </w:r>
      <w:r w:rsidR="00F31D0C">
        <w:rPr>
          <w:rFonts w:ascii="Arial" w:hAnsi="Arial" w:cs="Arial"/>
          <w:sz w:val="24"/>
          <w:szCs w:val="24"/>
        </w:rPr>
        <w:t xml:space="preserve"> </w:t>
      </w:r>
      <w:r w:rsidRPr="00B009F9">
        <w:rPr>
          <w:rFonts w:ascii="Arial" w:hAnsi="Arial" w:cs="Arial"/>
          <w:sz w:val="24"/>
          <w:szCs w:val="24"/>
        </w:rPr>
        <w:t>liar, den</w:t>
      </w:r>
      <w:r w:rsidR="00F31D0C">
        <w:rPr>
          <w:rFonts w:ascii="Arial" w:hAnsi="Arial" w:cs="Arial"/>
          <w:sz w:val="24"/>
          <w:szCs w:val="24"/>
        </w:rPr>
        <w:t>ying</w:t>
      </w:r>
      <w:r w:rsidRPr="00B009F9">
        <w:rPr>
          <w:rFonts w:ascii="Arial" w:hAnsi="Arial" w:cs="Arial"/>
          <w:sz w:val="24"/>
          <w:szCs w:val="24"/>
        </w:rPr>
        <w:t xml:space="preserve"> plainly that the king made any such statute</w:t>
      </w:r>
      <w:r w:rsidR="002C4391">
        <w:rPr>
          <w:rFonts w:ascii="Arial" w:hAnsi="Arial" w:cs="Arial"/>
          <w:sz w:val="24"/>
          <w:szCs w:val="24"/>
        </w:rPr>
        <w:t>. S</w:t>
      </w:r>
      <w:r w:rsidRPr="00B009F9">
        <w:rPr>
          <w:rFonts w:ascii="Arial" w:hAnsi="Arial" w:cs="Arial"/>
          <w:sz w:val="24"/>
          <w:szCs w:val="24"/>
        </w:rPr>
        <w:t>ee page 853, line 6, where</w:t>
      </w:r>
      <w:r w:rsidR="002C4391">
        <w:rPr>
          <w:rFonts w:ascii="Arial" w:hAnsi="Arial" w:cs="Arial"/>
          <w:sz w:val="24"/>
          <w:szCs w:val="24"/>
        </w:rPr>
        <w:t xml:space="preserve"> </w:t>
      </w:r>
      <w:r w:rsidRPr="00B009F9">
        <w:rPr>
          <w:rFonts w:ascii="Arial" w:hAnsi="Arial" w:cs="Arial"/>
          <w:sz w:val="24"/>
          <w:szCs w:val="24"/>
        </w:rPr>
        <w:t xml:space="preserve">his words </w:t>
      </w:r>
      <w:r w:rsidR="002C4391">
        <w:rPr>
          <w:rFonts w:ascii="Arial" w:hAnsi="Arial" w:cs="Arial"/>
          <w:sz w:val="24"/>
          <w:szCs w:val="24"/>
        </w:rPr>
        <w:t>are</w:t>
      </w:r>
      <w:r w:rsidRPr="00B009F9">
        <w:rPr>
          <w:rFonts w:ascii="Arial" w:hAnsi="Arial" w:cs="Arial"/>
          <w:sz w:val="24"/>
          <w:szCs w:val="24"/>
        </w:rPr>
        <w:t xml:space="preserve"> these: </w:t>
      </w:r>
      <w:r w:rsidRPr="00B009F9">
        <w:rPr>
          <w:rFonts w:ascii="Arial" w:hAnsi="Arial" w:cs="Arial"/>
          <w:i/>
          <w:iCs/>
          <w:sz w:val="24"/>
          <w:szCs w:val="24"/>
        </w:rPr>
        <w:t>Atqui quod hæretici pro perduellionibus, et deinceps geminatas</w:t>
      </w:r>
      <w:r w:rsidR="002C4391">
        <w:rPr>
          <w:rFonts w:ascii="Arial" w:hAnsi="Arial" w:cs="Arial"/>
          <w:i/>
          <w:iCs/>
          <w:sz w:val="24"/>
          <w:szCs w:val="24"/>
        </w:rPr>
        <w:t xml:space="preserve"> </w:t>
      </w:r>
      <w:r w:rsidRPr="00B009F9">
        <w:rPr>
          <w:rFonts w:ascii="Arial" w:hAnsi="Arial" w:cs="Arial"/>
          <w:i/>
          <w:iCs/>
          <w:sz w:val="24"/>
          <w:szCs w:val="24"/>
        </w:rPr>
        <w:t xml:space="preserve">poenas suspendii et incendii luerant, ut nugatur Foxus, nullo modo illic traditur, </w:t>
      </w:r>
      <w:r w:rsidR="003B667D">
        <w:rPr>
          <w:rFonts w:ascii="Arial" w:hAnsi="Arial" w:cs="Arial"/>
          <w:i/>
          <w:iCs/>
          <w:sz w:val="24"/>
          <w:szCs w:val="24"/>
        </w:rPr>
        <w:t>etc</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2C439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First, here </w:t>
      </w:r>
      <w:r w:rsidR="002C4391">
        <w:rPr>
          <w:rFonts w:ascii="Arial" w:hAnsi="Arial" w:cs="Arial"/>
          <w:sz w:val="24"/>
          <w:szCs w:val="24"/>
        </w:rPr>
        <w:t xml:space="preserve">I </w:t>
      </w:r>
      <w:r w:rsidRPr="00B009F9">
        <w:rPr>
          <w:rFonts w:ascii="Arial" w:hAnsi="Arial" w:cs="Arial"/>
          <w:sz w:val="24"/>
          <w:szCs w:val="24"/>
        </w:rPr>
        <w:t xml:space="preserve">would be asked </w:t>
      </w:r>
      <w:r w:rsidR="002C4391">
        <w:rPr>
          <w:rFonts w:ascii="Arial" w:hAnsi="Arial" w:cs="Arial"/>
          <w:sz w:val="24"/>
          <w:szCs w:val="24"/>
        </w:rPr>
        <w:t>by</w:t>
      </w:r>
      <w:r w:rsidRPr="00B009F9">
        <w:rPr>
          <w:rFonts w:ascii="Arial" w:hAnsi="Arial" w:cs="Arial"/>
          <w:sz w:val="24"/>
          <w:szCs w:val="24"/>
        </w:rPr>
        <w:t xml:space="preserve"> Master Cope, what </w:t>
      </w:r>
      <w:r w:rsidR="002C4391">
        <w:rPr>
          <w:rFonts w:ascii="Arial" w:hAnsi="Arial" w:cs="Arial"/>
          <w:sz w:val="24"/>
          <w:szCs w:val="24"/>
        </w:rPr>
        <w:t>he means by usinf the words</w:t>
      </w:r>
      <w:r w:rsidRPr="00B009F9">
        <w:rPr>
          <w:rFonts w:ascii="Arial" w:hAnsi="Arial" w:cs="Arial"/>
          <w:sz w:val="24"/>
          <w:szCs w:val="24"/>
        </w:rPr>
        <w:t xml:space="preserve"> </w:t>
      </w:r>
      <w:r w:rsidRPr="00B009F9">
        <w:rPr>
          <w:rFonts w:ascii="Arial" w:hAnsi="Arial" w:cs="Arial"/>
          <w:i/>
          <w:iCs/>
          <w:sz w:val="24"/>
          <w:szCs w:val="24"/>
        </w:rPr>
        <w:t>patriæ hostes, et</w:t>
      </w:r>
      <w:r w:rsidR="002C4391">
        <w:rPr>
          <w:rFonts w:ascii="Arial" w:hAnsi="Arial" w:cs="Arial"/>
          <w:i/>
          <w:iCs/>
          <w:sz w:val="24"/>
          <w:szCs w:val="24"/>
        </w:rPr>
        <w:t xml:space="preserve"> </w:t>
      </w:r>
      <w:r w:rsidRPr="00B009F9">
        <w:rPr>
          <w:rFonts w:ascii="Arial" w:hAnsi="Arial" w:cs="Arial"/>
          <w:i/>
          <w:iCs/>
          <w:sz w:val="24"/>
          <w:szCs w:val="24"/>
        </w:rPr>
        <w:t>proditores</w:t>
      </w:r>
      <w:r w:rsidRPr="00B009F9">
        <w:rPr>
          <w:rFonts w:ascii="Arial" w:hAnsi="Arial" w:cs="Arial"/>
          <w:sz w:val="24"/>
          <w:szCs w:val="24"/>
        </w:rPr>
        <w:t>? If he call these traitors, then let us see whether th</w:t>
      </w:r>
      <w:r w:rsidR="002C4391">
        <w:rPr>
          <w:rFonts w:ascii="Arial" w:hAnsi="Arial" w:cs="Arial"/>
          <w:sz w:val="24"/>
          <w:szCs w:val="24"/>
        </w:rPr>
        <w:t>ose</w:t>
      </w:r>
      <w:r w:rsidRPr="00B009F9">
        <w:rPr>
          <w:rFonts w:ascii="Arial" w:hAnsi="Arial" w:cs="Arial"/>
          <w:sz w:val="24"/>
          <w:szCs w:val="24"/>
        </w:rPr>
        <w:t xml:space="preserve"> that followed the sect</w:t>
      </w:r>
      <w:r w:rsidR="002C4391">
        <w:rPr>
          <w:rFonts w:ascii="Arial" w:hAnsi="Arial" w:cs="Arial"/>
          <w:sz w:val="24"/>
          <w:szCs w:val="24"/>
        </w:rPr>
        <w:t xml:space="preserve"> </w:t>
      </w:r>
      <w:r w:rsidRPr="00B009F9">
        <w:rPr>
          <w:rFonts w:ascii="Arial" w:hAnsi="Arial" w:cs="Arial"/>
          <w:sz w:val="24"/>
          <w:szCs w:val="24"/>
        </w:rPr>
        <w:t xml:space="preserve">of </w:t>
      </w:r>
      <w:r>
        <w:rPr>
          <w:rFonts w:ascii="Arial" w:hAnsi="Arial" w:cs="Arial"/>
          <w:sz w:val="24"/>
          <w:szCs w:val="24"/>
        </w:rPr>
        <w:t>Wycliffe</w:t>
      </w:r>
      <w:r w:rsidRPr="00B009F9">
        <w:rPr>
          <w:rFonts w:ascii="Arial" w:hAnsi="Arial" w:cs="Arial"/>
          <w:sz w:val="24"/>
          <w:szCs w:val="24"/>
        </w:rPr>
        <w:t xml:space="preserve"> were made traitors and heretics by the king</w:t>
      </w:r>
      <w:r w:rsidR="00DE3074">
        <w:rPr>
          <w:rFonts w:ascii="Arial" w:hAnsi="Arial" w:cs="Arial"/>
          <w:sz w:val="24"/>
          <w:szCs w:val="24"/>
        </w:rPr>
        <w:t>’</w:t>
      </w:r>
      <w:r w:rsidRPr="00B009F9">
        <w:rPr>
          <w:rFonts w:ascii="Arial" w:hAnsi="Arial" w:cs="Arial"/>
          <w:sz w:val="24"/>
          <w:szCs w:val="24"/>
        </w:rPr>
        <w:t>s law, or not. And first, let us</w:t>
      </w:r>
      <w:r w:rsidR="002C4391">
        <w:rPr>
          <w:rFonts w:ascii="Arial" w:hAnsi="Arial" w:cs="Arial"/>
          <w:sz w:val="24"/>
          <w:szCs w:val="24"/>
        </w:rPr>
        <w:t xml:space="preserve"> </w:t>
      </w:r>
      <w:r w:rsidRPr="00B009F9">
        <w:rPr>
          <w:rFonts w:ascii="Arial" w:hAnsi="Arial" w:cs="Arial"/>
          <w:sz w:val="24"/>
          <w:szCs w:val="24"/>
        </w:rPr>
        <w:t>hear what Polydore Virgil</w:t>
      </w:r>
      <w:r w:rsidR="002C4391" w:rsidRPr="002C4391">
        <w:rPr>
          <w:rFonts w:ascii="Arial" w:hAnsi="Arial" w:cs="Arial"/>
          <w:sz w:val="24"/>
          <w:szCs w:val="24"/>
        </w:rPr>
        <w:t xml:space="preserve"> </w:t>
      </w:r>
      <w:r w:rsidR="002C4391" w:rsidRPr="00B009F9">
        <w:rPr>
          <w:rFonts w:ascii="Arial" w:hAnsi="Arial" w:cs="Arial"/>
          <w:sz w:val="24"/>
          <w:szCs w:val="24"/>
        </w:rPr>
        <w:t>sa</w:t>
      </w:r>
      <w:r w:rsidR="002C4391">
        <w:rPr>
          <w:rFonts w:ascii="Arial" w:hAnsi="Arial" w:cs="Arial"/>
          <w:sz w:val="24"/>
          <w:szCs w:val="24"/>
        </w:rPr>
        <w:t>ys</w:t>
      </w:r>
      <w:r w:rsidRPr="00B009F9">
        <w:rPr>
          <w:rFonts w:ascii="Arial" w:hAnsi="Arial" w:cs="Arial"/>
          <w:sz w:val="24"/>
          <w:szCs w:val="24"/>
        </w:rPr>
        <w:t>, his own witness</w:t>
      </w:r>
      <w:r w:rsidR="002C4391">
        <w:rPr>
          <w:rFonts w:ascii="Arial" w:hAnsi="Arial" w:cs="Arial"/>
          <w:sz w:val="24"/>
          <w:szCs w:val="24"/>
        </w:rPr>
        <w:t xml:space="preserve"> on</w:t>
      </w:r>
      <w:r w:rsidRPr="00B009F9">
        <w:rPr>
          <w:rFonts w:ascii="Arial" w:hAnsi="Arial" w:cs="Arial"/>
          <w:sz w:val="24"/>
          <w:szCs w:val="24"/>
        </w:rPr>
        <w:t xml:space="preserve"> this behalf, whose words in his</w:t>
      </w:r>
      <w:r w:rsidR="002C4391">
        <w:rPr>
          <w:rFonts w:ascii="Arial" w:hAnsi="Arial" w:cs="Arial"/>
          <w:sz w:val="24"/>
          <w:szCs w:val="24"/>
        </w:rPr>
        <w:t xml:space="preserve"> </w:t>
      </w:r>
      <w:r w:rsidRPr="00B009F9">
        <w:rPr>
          <w:rFonts w:ascii="Arial" w:hAnsi="Arial" w:cs="Arial"/>
          <w:sz w:val="24"/>
          <w:szCs w:val="24"/>
        </w:rPr>
        <w:t xml:space="preserve">twenty-second book, page 441, </w:t>
      </w:r>
      <w:r w:rsidR="002C4391">
        <w:rPr>
          <w:rFonts w:ascii="Arial" w:hAnsi="Arial" w:cs="Arial"/>
          <w:sz w:val="24"/>
          <w:szCs w:val="24"/>
        </w:rPr>
        <w:t>are</w:t>
      </w:r>
      <w:r w:rsidRPr="00B009F9">
        <w:rPr>
          <w:rFonts w:ascii="Arial" w:hAnsi="Arial" w:cs="Arial"/>
          <w:sz w:val="24"/>
          <w:szCs w:val="24"/>
        </w:rPr>
        <w:t xml:space="preserve"> these: </w:t>
      </w:r>
    </w:p>
    <w:p w:rsidR="002C4391" w:rsidRDefault="002C4391" w:rsidP="006C6E98">
      <w:pPr>
        <w:autoSpaceDE w:val="0"/>
        <w:autoSpaceDN w:val="0"/>
        <w:adjustRightInd w:val="0"/>
        <w:spacing w:after="0" w:line="276" w:lineRule="auto"/>
        <w:jc w:val="both"/>
        <w:rPr>
          <w:rFonts w:ascii="Arial" w:hAnsi="Arial" w:cs="Arial"/>
          <w:sz w:val="24"/>
          <w:szCs w:val="24"/>
        </w:rPr>
      </w:pPr>
    </w:p>
    <w:p w:rsidR="00B009F9"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Wherefore it was by public statute decreed,</w:t>
      </w:r>
      <w:r w:rsidR="002C4391">
        <w:rPr>
          <w:rFonts w:ascii="Arial" w:hAnsi="Arial" w:cs="Arial"/>
          <w:sz w:val="24"/>
          <w:szCs w:val="24"/>
        </w:rPr>
        <w:t xml:space="preserve"> </w:t>
      </w:r>
      <w:r w:rsidR="00B009F9" w:rsidRPr="00B009F9">
        <w:rPr>
          <w:rFonts w:ascii="Arial" w:hAnsi="Arial" w:cs="Arial"/>
          <w:sz w:val="24"/>
          <w:szCs w:val="24"/>
        </w:rPr>
        <w:t xml:space="preserve">that whoever were found </w:t>
      </w:r>
      <w:r w:rsidR="002C4391">
        <w:rPr>
          <w:rFonts w:ascii="Arial" w:hAnsi="Arial" w:cs="Arial"/>
          <w:sz w:val="24"/>
          <w:szCs w:val="24"/>
        </w:rPr>
        <w:t>in future</w:t>
      </w:r>
      <w:r w:rsidR="00B009F9" w:rsidRPr="00B009F9">
        <w:rPr>
          <w:rFonts w:ascii="Arial" w:hAnsi="Arial" w:cs="Arial"/>
          <w:sz w:val="24"/>
          <w:szCs w:val="24"/>
        </w:rPr>
        <w:t xml:space="preserve"> to follow the sect of </w:t>
      </w:r>
      <w:r w:rsidR="00B009F9">
        <w:rPr>
          <w:rFonts w:ascii="Arial" w:hAnsi="Arial" w:cs="Arial"/>
          <w:sz w:val="24"/>
          <w:szCs w:val="24"/>
        </w:rPr>
        <w:t>Wycliffe</w:t>
      </w:r>
      <w:r w:rsidR="00B009F9" w:rsidRPr="00B009F9">
        <w:rPr>
          <w:rFonts w:ascii="Arial" w:hAnsi="Arial" w:cs="Arial"/>
          <w:sz w:val="24"/>
          <w:szCs w:val="24"/>
        </w:rPr>
        <w:t>, should be</w:t>
      </w:r>
      <w:r w:rsidR="002C4391">
        <w:rPr>
          <w:rFonts w:ascii="Arial" w:hAnsi="Arial" w:cs="Arial"/>
          <w:sz w:val="24"/>
          <w:szCs w:val="24"/>
        </w:rPr>
        <w:t xml:space="preserve"> </w:t>
      </w:r>
      <w:r w:rsidR="00B009F9" w:rsidRPr="00B009F9">
        <w:rPr>
          <w:rFonts w:ascii="Arial" w:hAnsi="Arial" w:cs="Arial"/>
          <w:sz w:val="24"/>
          <w:szCs w:val="24"/>
        </w:rPr>
        <w:t xml:space="preserve">accounted </w:t>
      </w:r>
      <w:r w:rsidR="002C4391">
        <w:rPr>
          <w:rFonts w:ascii="Arial" w:hAnsi="Arial" w:cs="Arial"/>
          <w:sz w:val="24"/>
          <w:szCs w:val="24"/>
        </w:rPr>
        <w:t>as</w:t>
      </w:r>
      <w:r w:rsidR="00B009F9" w:rsidRPr="00B009F9">
        <w:rPr>
          <w:rFonts w:ascii="Arial" w:hAnsi="Arial" w:cs="Arial"/>
          <w:sz w:val="24"/>
          <w:szCs w:val="24"/>
        </w:rPr>
        <w:t xml:space="preserve"> traitors; whereby, </w:t>
      </w:r>
      <w:r w:rsidR="003D2136">
        <w:rPr>
          <w:rFonts w:ascii="Arial" w:hAnsi="Arial" w:cs="Arial"/>
          <w:sz w:val="24"/>
          <w:szCs w:val="24"/>
        </w:rPr>
        <w:t>without</w:t>
      </w:r>
      <w:r w:rsidR="00B009F9" w:rsidRPr="00B009F9">
        <w:rPr>
          <w:rFonts w:ascii="Arial" w:hAnsi="Arial" w:cs="Arial"/>
          <w:sz w:val="24"/>
          <w:szCs w:val="24"/>
        </w:rPr>
        <w:t xml:space="preserve"> all len</w:t>
      </w:r>
      <w:r w:rsidR="002C4391">
        <w:rPr>
          <w:rFonts w:ascii="Arial" w:hAnsi="Arial" w:cs="Arial"/>
          <w:sz w:val="24"/>
          <w:szCs w:val="24"/>
        </w:rPr>
        <w:t>iacy</w:t>
      </w:r>
      <w:r w:rsidR="00B009F9" w:rsidRPr="00B009F9">
        <w:rPr>
          <w:rFonts w:ascii="Arial" w:hAnsi="Arial" w:cs="Arial"/>
          <w:sz w:val="24"/>
          <w:szCs w:val="24"/>
        </w:rPr>
        <w:t>, they should be punished more</w:t>
      </w:r>
      <w:r w:rsidR="002C4391">
        <w:rPr>
          <w:rFonts w:ascii="Arial" w:hAnsi="Arial" w:cs="Arial"/>
          <w:sz w:val="24"/>
          <w:szCs w:val="24"/>
        </w:rPr>
        <w:t xml:space="preserve"> </w:t>
      </w:r>
      <w:r w:rsidR="00B009F9" w:rsidRPr="00B009F9">
        <w:rPr>
          <w:rFonts w:ascii="Arial" w:hAnsi="Arial" w:cs="Arial"/>
          <w:sz w:val="24"/>
          <w:szCs w:val="24"/>
        </w:rPr>
        <w:t>severely and quickly,</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w:t>
      </w:r>
    </w:p>
    <w:p w:rsidR="003B667D" w:rsidRPr="00B009F9" w:rsidRDefault="003B667D" w:rsidP="006C6E98">
      <w:pPr>
        <w:autoSpaceDE w:val="0"/>
        <w:autoSpaceDN w:val="0"/>
        <w:adjustRightInd w:val="0"/>
        <w:spacing w:after="0" w:line="276" w:lineRule="auto"/>
        <w:jc w:val="both"/>
        <w:rPr>
          <w:rFonts w:ascii="Arial" w:hAnsi="Arial" w:cs="Arial"/>
          <w:sz w:val="24"/>
          <w:szCs w:val="24"/>
        </w:rPr>
      </w:pPr>
    </w:p>
    <w:p w:rsidR="002C439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Thus </w:t>
      </w:r>
      <w:r w:rsidR="002C4391" w:rsidRPr="00B009F9">
        <w:rPr>
          <w:rFonts w:ascii="Arial" w:hAnsi="Arial" w:cs="Arial"/>
          <w:sz w:val="24"/>
          <w:szCs w:val="24"/>
        </w:rPr>
        <w:t xml:space="preserve">you </w:t>
      </w:r>
      <w:r w:rsidRPr="00B009F9">
        <w:rPr>
          <w:rFonts w:ascii="Arial" w:hAnsi="Arial" w:cs="Arial"/>
          <w:sz w:val="24"/>
          <w:szCs w:val="24"/>
        </w:rPr>
        <w:t xml:space="preserve">have, Master Cope, the plain testimony of Polydore </w:t>
      </w:r>
      <w:r w:rsidR="002C4391">
        <w:rPr>
          <w:rFonts w:ascii="Arial" w:hAnsi="Arial" w:cs="Arial"/>
          <w:sz w:val="24"/>
          <w:szCs w:val="24"/>
        </w:rPr>
        <w:t>beside</w:t>
      </w:r>
      <w:r w:rsidRPr="00B009F9">
        <w:rPr>
          <w:rFonts w:ascii="Arial" w:hAnsi="Arial" w:cs="Arial"/>
          <w:sz w:val="24"/>
          <w:szCs w:val="24"/>
        </w:rPr>
        <w:t xml:space="preserve"> me. And</w:t>
      </w:r>
      <w:r w:rsidR="002C4391">
        <w:rPr>
          <w:rFonts w:ascii="Arial" w:hAnsi="Arial" w:cs="Arial"/>
          <w:sz w:val="24"/>
          <w:szCs w:val="24"/>
        </w:rPr>
        <w:t xml:space="preserve"> </w:t>
      </w:r>
      <w:r w:rsidRPr="00B009F9">
        <w:rPr>
          <w:rFonts w:ascii="Arial" w:hAnsi="Arial" w:cs="Arial"/>
          <w:sz w:val="24"/>
          <w:szCs w:val="24"/>
        </w:rPr>
        <w:t xml:space="preserve">because </w:t>
      </w:r>
      <w:r w:rsidR="00AE24F6">
        <w:rPr>
          <w:rFonts w:ascii="Arial" w:hAnsi="Arial" w:cs="Arial"/>
          <w:sz w:val="24"/>
          <w:szCs w:val="24"/>
        </w:rPr>
        <w:t>you</w:t>
      </w:r>
      <w:r w:rsidRPr="00B009F9">
        <w:rPr>
          <w:rFonts w:ascii="Arial" w:hAnsi="Arial" w:cs="Arial"/>
          <w:sz w:val="24"/>
          <w:szCs w:val="24"/>
        </w:rPr>
        <w:t xml:space="preserve"> shall further see yourself more impudent in </w:t>
      </w:r>
      <w:r w:rsidR="002C4391">
        <w:rPr>
          <w:rFonts w:ascii="Arial" w:hAnsi="Arial" w:cs="Arial"/>
          <w:sz w:val="24"/>
          <w:szCs w:val="24"/>
        </w:rPr>
        <w:t>your silly arguments</w:t>
      </w:r>
      <w:r w:rsidRPr="00B009F9">
        <w:rPr>
          <w:rFonts w:ascii="Arial" w:hAnsi="Arial" w:cs="Arial"/>
          <w:sz w:val="24"/>
          <w:szCs w:val="24"/>
        </w:rPr>
        <w:t xml:space="preserve">, than I am </w:t>
      </w:r>
      <w:r w:rsidR="002C4391">
        <w:rPr>
          <w:rFonts w:ascii="Arial" w:hAnsi="Arial" w:cs="Arial"/>
          <w:sz w:val="24"/>
          <w:szCs w:val="24"/>
        </w:rPr>
        <w:t>corrupting</w:t>
      </w:r>
      <w:r w:rsidRPr="00B009F9">
        <w:rPr>
          <w:rFonts w:ascii="Arial" w:hAnsi="Arial" w:cs="Arial"/>
          <w:sz w:val="24"/>
          <w:szCs w:val="24"/>
        </w:rPr>
        <w:t xml:space="preserve"> histories, you shall understand, moreover, and hear, what Thomas</w:t>
      </w:r>
      <w:r w:rsidR="002C4391">
        <w:rPr>
          <w:rFonts w:ascii="Arial" w:hAnsi="Arial" w:cs="Arial"/>
          <w:sz w:val="24"/>
          <w:szCs w:val="24"/>
        </w:rPr>
        <w:t xml:space="preserve"> </w:t>
      </w:r>
      <w:r w:rsidRPr="00B009F9">
        <w:rPr>
          <w:rFonts w:ascii="Arial" w:hAnsi="Arial" w:cs="Arial"/>
          <w:sz w:val="24"/>
          <w:szCs w:val="24"/>
        </w:rPr>
        <w:t xml:space="preserve">Walden, one of your own catholic brotherhood, and who was also </w:t>
      </w:r>
      <w:r w:rsidR="00C03AB3">
        <w:rPr>
          <w:rFonts w:ascii="Arial" w:hAnsi="Arial" w:cs="Arial"/>
          <w:sz w:val="24"/>
          <w:szCs w:val="24"/>
        </w:rPr>
        <w:t>himself</w:t>
      </w:r>
      <w:r w:rsidRPr="00B009F9">
        <w:rPr>
          <w:rFonts w:ascii="Arial" w:hAnsi="Arial" w:cs="Arial"/>
          <w:sz w:val="24"/>
          <w:szCs w:val="24"/>
        </w:rPr>
        <w:t xml:space="preserve"> alive, and a</w:t>
      </w:r>
      <w:r w:rsidR="002C4391">
        <w:rPr>
          <w:rFonts w:ascii="Arial" w:hAnsi="Arial" w:cs="Arial"/>
          <w:sz w:val="24"/>
          <w:szCs w:val="24"/>
        </w:rPr>
        <w:t>ctive</w:t>
      </w:r>
      <w:r w:rsidRPr="00B009F9">
        <w:rPr>
          <w:rFonts w:ascii="Arial" w:hAnsi="Arial" w:cs="Arial"/>
          <w:sz w:val="24"/>
          <w:szCs w:val="24"/>
        </w:rPr>
        <w:t xml:space="preserve"> in the same parliament, being the provincial of the Carmelites, sa</w:t>
      </w:r>
      <w:r w:rsidR="002C4391">
        <w:rPr>
          <w:rFonts w:ascii="Arial" w:hAnsi="Arial" w:cs="Arial"/>
          <w:sz w:val="24"/>
          <w:szCs w:val="24"/>
        </w:rPr>
        <w:t>ys</w:t>
      </w:r>
      <w:r w:rsidRPr="00B009F9">
        <w:rPr>
          <w:rFonts w:ascii="Arial" w:hAnsi="Arial" w:cs="Arial"/>
          <w:sz w:val="24"/>
          <w:szCs w:val="24"/>
        </w:rPr>
        <w:t xml:space="preserve"> in this</w:t>
      </w:r>
      <w:r w:rsidR="002C4391">
        <w:rPr>
          <w:rFonts w:ascii="Arial" w:hAnsi="Arial" w:cs="Arial"/>
          <w:sz w:val="24"/>
          <w:szCs w:val="24"/>
        </w:rPr>
        <w:t xml:space="preserve"> </w:t>
      </w:r>
      <w:r w:rsidRPr="00B009F9">
        <w:rPr>
          <w:rFonts w:ascii="Arial" w:hAnsi="Arial" w:cs="Arial"/>
          <w:sz w:val="24"/>
          <w:szCs w:val="24"/>
        </w:rPr>
        <w:t>matter, writing to Pope Martin, whose very words here follow, written in his prologue</w:t>
      </w:r>
      <w:r w:rsidR="002C4391">
        <w:rPr>
          <w:rFonts w:ascii="Arial" w:hAnsi="Arial" w:cs="Arial"/>
          <w:sz w:val="24"/>
          <w:szCs w:val="24"/>
        </w:rPr>
        <w:t xml:space="preserve"> </w:t>
      </w:r>
      <w:r w:rsidRPr="00B009F9">
        <w:rPr>
          <w:rFonts w:ascii="Arial" w:hAnsi="Arial" w:cs="Arial"/>
          <w:sz w:val="24"/>
          <w:szCs w:val="24"/>
        </w:rPr>
        <w:t>to Martin, in this w</w:t>
      </w:r>
      <w:r w:rsidR="002C4391">
        <w:rPr>
          <w:rFonts w:ascii="Arial" w:hAnsi="Arial" w:cs="Arial"/>
          <w:sz w:val="24"/>
          <w:szCs w:val="24"/>
        </w:rPr>
        <w:t>ay</w:t>
      </w:r>
      <w:r w:rsidRPr="00B009F9">
        <w:rPr>
          <w:rFonts w:ascii="Arial" w:hAnsi="Arial" w:cs="Arial"/>
          <w:sz w:val="24"/>
          <w:szCs w:val="24"/>
        </w:rPr>
        <w:t xml:space="preserve">: </w:t>
      </w:r>
    </w:p>
    <w:p w:rsidR="002C4391" w:rsidRDefault="002C4391" w:rsidP="006C6E98">
      <w:pPr>
        <w:autoSpaceDE w:val="0"/>
        <w:autoSpaceDN w:val="0"/>
        <w:adjustRightInd w:val="0"/>
        <w:spacing w:after="0" w:line="276" w:lineRule="auto"/>
        <w:jc w:val="both"/>
        <w:rPr>
          <w:rFonts w:ascii="Arial" w:hAnsi="Arial" w:cs="Arial"/>
          <w:sz w:val="24"/>
          <w:szCs w:val="24"/>
        </w:rPr>
      </w:pPr>
    </w:p>
    <w:p w:rsidR="002C4391" w:rsidRDefault="00DE3074"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And it was not long after, but a public law and statute</w:t>
      </w:r>
      <w:r w:rsidR="002C4391">
        <w:rPr>
          <w:rFonts w:ascii="Arial" w:hAnsi="Arial" w:cs="Arial"/>
          <w:sz w:val="24"/>
          <w:szCs w:val="24"/>
        </w:rPr>
        <w:t xml:space="preserve"> </w:t>
      </w:r>
      <w:r w:rsidR="00B009F9" w:rsidRPr="00B009F9">
        <w:rPr>
          <w:rFonts w:ascii="Arial" w:hAnsi="Arial" w:cs="Arial"/>
          <w:sz w:val="24"/>
          <w:szCs w:val="24"/>
        </w:rPr>
        <w:t>came out, by the common assent of the general parliament of the whole realm, that all</w:t>
      </w:r>
      <w:r w:rsidR="002C4391">
        <w:rPr>
          <w:rFonts w:ascii="Arial" w:hAnsi="Arial" w:cs="Arial"/>
          <w:sz w:val="24"/>
          <w:szCs w:val="24"/>
        </w:rPr>
        <w:t xml:space="preserve"> </w:t>
      </w:r>
      <w:r w:rsidR="00B009F9" w:rsidRPr="00B009F9">
        <w:rPr>
          <w:rFonts w:ascii="Arial" w:hAnsi="Arial" w:cs="Arial"/>
          <w:sz w:val="24"/>
          <w:szCs w:val="24"/>
        </w:rPr>
        <w:t>Wickl</w:t>
      </w:r>
      <w:r w:rsidR="002C4391">
        <w:rPr>
          <w:rFonts w:ascii="Arial" w:hAnsi="Arial" w:cs="Arial"/>
          <w:sz w:val="24"/>
          <w:szCs w:val="24"/>
        </w:rPr>
        <w:t>iffites</w:t>
      </w:r>
      <w:r w:rsidR="00B009F9" w:rsidRPr="00B009F9">
        <w:rPr>
          <w:rFonts w:ascii="Arial" w:hAnsi="Arial" w:cs="Arial"/>
          <w:sz w:val="24"/>
          <w:szCs w:val="24"/>
        </w:rPr>
        <w:t>, as they are traitors to God, so also should be counted traitors to the king</w:t>
      </w:r>
      <w:r w:rsidR="002C4391">
        <w:rPr>
          <w:rFonts w:ascii="Arial" w:hAnsi="Arial" w:cs="Arial"/>
          <w:sz w:val="24"/>
          <w:szCs w:val="24"/>
        </w:rPr>
        <w:t xml:space="preserve"> </w:t>
      </w:r>
      <w:r w:rsidR="00B009F9" w:rsidRPr="00B009F9">
        <w:rPr>
          <w:rFonts w:ascii="Arial" w:hAnsi="Arial" w:cs="Arial"/>
          <w:sz w:val="24"/>
          <w:szCs w:val="24"/>
        </w:rPr>
        <w:t>and to the realm, having their goods lost and confiscate</w:t>
      </w:r>
      <w:r w:rsidR="002C4391">
        <w:rPr>
          <w:rFonts w:ascii="Arial" w:hAnsi="Arial" w:cs="Arial"/>
          <w:sz w:val="24"/>
          <w:szCs w:val="24"/>
        </w:rPr>
        <w:t>d</w:t>
      </w:r>
      <w:r w:rsidR="00B009F9" w:rsidRPr="00B009F9">
        <w:rPr>
          <w:rFonts w:ascii="Arial" w:hAnsi="Arial" w:cs="Arial"/>
          <w:sz w:val="24"/>
          <w:szCs w:val="24"/>
        </w:rPr>
        <w:t xml:space="preserve"> to the king; and, therefore,</w:t>
      </w:r>
      <w:r w:rsidR="002C4391">
        <w:rPr>
          <w:rFonts w:ascii="Arial" w:hAnsi="Arial" w:cs="Arial"/>
          <w:sz w:val="24"/>
          <w:szCs w:val="24"/>
        </w:rPr>
        <w:t xml:space="preserve"> </w:t>
      </w:r>
      <w:r w:rsidR="00B009F9" w:rsidRPr="00B009F9">
        <w:rPr>
          <w:rFonts w:ascii="Arial" w:hAnsi="Arial" w:cs="Arial"/>
          <w:sz w:val="24"/>
          <w:szCs w:val="24"/>
        </w:rPr>
        <w:t xml:space="preserve">should suffer double punishment, </w:t>
      </w:r>
      <w:r w:rsidR="002C4391">
        <w:rPr>
          <w:rFonts w:ascii="Arial" w:hAnsi="Arial" w:cs="Arial"/>
          <w:sz w:val="24"/>
          <w:szCs w:val="24"/>
        </w:rPr>
        <w:t xml:space="preserve">so </w:t>
      </w:r>
      <w:r w:rsidR="00B009F9" w:rsidRPr="00B009F9">
        <w:rPr>
          <w:rFonts w:ascii="Arial" w:hAnsi="Arial" w:cs="Arial"/>
          <w:sz w:val="24"/>
          <w:szCs w:val="24"/>
        </w:rPr>
        <w:t>as to be burned for God, and to be hanged for the</w:t>
      </w:r>
      <w:r w:rsidR="002C4391">
        <w:rPr>
          <w:rFonts w:ascii="Arial" w:hAnsi="Arial" w:cs="Arial"/>
          <w:sz w:val="24"/>
          <w:szCs w:val="24"/>
        </w:rPr>
        <w:t xml:space="preserve"> </w:t>
      </w:r>
      <w:r w:rsidR="00B009F9" w:rsidRPr="00B009F9">
        <w:rPr>
          <w:rFonts w:ascii="Arial" w:hAnsi="Arial" w:cs="Arial"/>
          <w:sz w:val="24"/>
          <w:szCs w:val="24"/>
        </w:rPr>
        <w:t>king,</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 xml:space="preserve">. </w:t>
      </w:r>
    </w:p>
    <w:p w:rsidR="002C4391" w:rsidRDefault="002C4391" w:rsidP="006C6E98">
      <w:pPr>
        <w:autoSpaceDE w:val="0"/>
        <w:autoSpaceDN w:val="0"/>
        <w:adjustRightInd w:val="0"/>
        <w:spacing w:after="0" w:line="276" w:lineRule="auto"/>
        <w:jc w:val="both"/>
        <w:rPr>
          <w:rFonts w:ascii="Arial" w:hAnsi="Arial" w:cs="Arial"/>
          <w:sz w:val="24"/>
          <w:szCs w:val="24"/>
        </w:rPr>
      </w:pPr>
    </w:p>
    <w:p w:rsidR="00702701"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thus you</w:t>
      </w:r>
      <w:r w:rsidR="002C4391">
        <w:rPr>
          <w:rFonts w:ascii="Arial" w:hAnsi="Arial" w:cs="Arial"/>
          <w:sz w:val="24"/>
          <w:szCs w:val="24"/>
        </w:rPr>
        <w:t xml:space="preserve"> have</w:t>
      </w:r>
      <w:r w:rsidRPr="00B009F9">
        <w:rPr>
          <w:rFonts w:ascii="Arial" w:hAnsi="Arial" w:cs="Arial"/>
          <w:sz w:val="24"/>
          <w:szCs w:val="24"/>
        </w:rPr>
        <w:t>, Master Cope, not only my sentence, but also the very</w:t>
      </w:r>
      <w:r w:rsidR="002C4391">
        <w:rPr>
          <w:rFonts w:ascii="Arial" w:hAnsi="Arial" w:cs="Arial"/>
          <w:sz w:val="24"/>
          <w:szCs w:val="24"/>
        </w:rPr>
        <w:t xml:space="preserve"> </w:t>
      </w:r>
      <w:r w:rsidRPr="00B009F9">
        <w:rPr>
          <w:rFonts w:ascii="Arial" w:hAnsi="Arial" w:cs="Arial"/>
          <w:sz w:val="24"/>
          <w:szCs w:val="24"/>
        </w:rPr>
        <w:t xml:space="preserve">words of my story confirmed by this author; because </w:t>
      </w:r>
      <w:r w:rsidR="00AE24F6">
        <w:rPr>
          <w:rFonts w:ascii="Arial" w:hAnsi="Arial" w:cs="Arial"/>
          <w:sz w:val="24"/>
          <w:szCs w:val="24"/>
        </w:rPr>
        <w:t>you</w:t>
      </w:r>
      <w:r w:rsidRPr="00B009F9">
        <w:rPr>
          <w:rFonts w:ascii="Arial" w:hAnsi="Arial" w:cs="Arial"/>
          <w:sz w:val="24"/>
          <w:szCs w:val="24"/>
        </w:rPr>
        <w:t xml:space="preserve"> shall not think me to speak so</w:t>
      </w:r>
      <w:r w:rsidR="002C4391">
        <w:rPr>
          <w:rFonts w:ascii="Arial" w:hAnsi="Arial" w:cs="Arial"/>
          <w:sz w:val="24"/>
          <w:szCs w:val="24"/>
        </w:rPr>
        <w:t xml:space="preserve"> </w:t>
      </w:r>
      <w:r w:rsidRPr="00B009F9">
        <w:rPr>
          <w:rFonts w:ascii="Arial" w:hAnsi="Arial" w:cs="Arial"/>
          <w:sz w:val="24"/>
          <w:szCs w:val="24"/>
        </w:rPr>
        <w:t xml:space="preserve">lightly or impudently </w:t>
      </w:r>
      <w:r w:rsidR="002C4391">
        <w:rPr>
          <w:rFonts w:ascii="Arial" w:hAnsi="Arial" w:cs="Arial"/>
          <w:sz w:val="24"/>
          <w:szCs w:val="24"/>
        </w:rPr>
        <w:t>outside</w:t>
      </w:r>
      <w:r w:rsidRPr="00B009F9">
        <w:rPr>
          <w:rFonts w:ascii="Arial" w:hAnsi="Arial" w:cs="Arial"/>
          <w:sz w:val="24"/>
          <w:szCs w:val="24"/>
        </w:rPr>
        <w:t xml:space="preserve"> my book. And, moreover, to confirm the sentence of</w:t>
      </w:r>
      <w:r w:rsidR="00702701">
        <w:rPr>
          <w:rFonts w:ascii="Arial" w:hAnsi="Arial" w:cs="Arial"/>
          <w:sz w:val="24"/>
          <w:szCs w:val="24"/>
        </w:rPr>
        <w:t xml:space="preserve"> </w:t>
      </w:r>
      <w:r w:rsidRPr="00B009F9">
        <w:rPr>
          <w:rFonts w:ascii="Arial" w:hAnsi="Arial" w:cs="Arial"/>
          <w:sz w:val="24"/>
          <w:szCs w:val="24"/>
        </w:rPr>
        <w:t>Thomas Walden, it follow</w:t>
      </w:r>
      <w:r w:rsidR="00702701">
        <w:rPr>
          <w:rFonts w:ascii="Arial" w:hAnsi="Arial" w:cs="Arial"/>
          <w:sz w:val="24"/>
          <w:szCs w:val="24"/>
        </w:rPr>
        <w:t>s</w:t>
      </w:r>
      <w:r w:rsidRPr="00B009F9">
        <w:rPr>
          <w:rFonts w:ascii="Arial" w:hAnsi="Arial" w:cs="Arial"/>
          <w:sz w:val="24"/>
          <w:szCs w:val="24"/>
        </w:rPr>
        <w:t xml:space="preserve"> also in another place of the </w:t>
      </w:r>
      <w:r w:rsidR="00702701">
        <w:rPr>
          <w:rFonts w:ascii="Arial" w:hAnsi="Arial" w:cs="Arial"/>
          <w:sz w:val="24"/>
          <w:szCs w:val="24"/>
        </w:rPr>
        <w:t>same</w:t>
      </w:r>
      <w:r w:rsidRPr="00B009F9">
        <w:rPr>
          <w:rFonts w:ascii="Arial" w:hAnsi="Arial" w:cs="Arial"/>
          <w:sz w:val="24"/>
          <w:szCs w:val="24"/>
        </w:rPr>
        <w:t xml:space="preserve"> author: </w:t>
      </w:r>
    </w:p>
    <w:p w:rsidR="00702701" w:rsidRDefault="00702701" w:rsidP="006C6E98">
      <w:pPr>
        <w:autoSpaceDE w:val="0"/>
        <w:autoSpaceDN w:val="0"/>
        <w:adjustRightInd w:val="0"/>
        <w:spacing w:after="0" w:line="276" w:lineRule="auto"/>
        <w:jc w:val="both"/>
        <w:rPr>
          <w:rFonts w:ascii="Arial" w:hAnsi="Arial" w:cs="Arial"/>
          <w:sz w:val="24"/>
          <w:szCs w:val="24"/>
        </w:rPr>
      </w:pPr>
    </w:p>
    <w:p w:rsidR="00702701" w:rsidRDefault="00DE3074" w:rsidP="0070270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 xml:space="preserve">And </w:t>
      </w:r>
      <w:r w:rsidR="00546C3A">
        <w:rPr>
          <w:rFonts w:ascii="Arial" w:hAnsi="Arial" w:cs="Arial"/>
          <w:sz w:val="24"/>
          <w:szCs w:val="24"/>
        </w:rPr>
        <w:t>yet</w:t>
      </w:r>
      <w:r w:rsidR="00702701">
        <w:rPr>
          <w:rFonts w:ascii="Arial" w:hAnsi="Arial" w:cs="Arial"/>
          <w:sz w:val="24"/>
          <w:szCs w:val="24"/>
        </w:rPr>
        <w:t xml:space="preserve"> </w:t>
      </w:r>
      <w:r w:rsidR="00B009F9" w:rsidRPr="00B009F9">
        <w:rPr>
          <w:rFonts w:ascii="Arial" w:hAnsi="Arial" w:cs="Arial"/>
          <w:sz w:val="24"/>
          <w:szCs w:val="24"/>
        </w:rPr>
        <w:t xml:space="preserve">when the noble King Henry the Fifth, who as </w:t>
      </w:r>
      <w:r w:rsidR="00546C3A">
        <w:rPr>
          <w:rFonts w:ascii="Arial" w:hAnsi="Arial" w:cs="Arial"/>
          <w:sz w:val="24"/>
          <w:szCs w:val="24"/>
        </w:rPr>
        <w:t>yet</w:t>
      </w:r>
      <w:r w:rsidR="00B009F9" w:rsidRPr="00B009F9">
        <w:rPr>
          <w:rFonts w:ascii="Arial" w:hAnsi="Arial" w:cs="Arial"/>
          <w:sz w:val="24"/>
          <w:szCs w:val="24"/>
        </w:rPr>
        <w:t xml:space="preserve"> live</w:t>
      </w:r>
      <w:r w:rsidR="00702701">
        <w:rPr>
          <w:rFonts w:ascii="Arial" w:hAnsi="Arial" w:cs="Arial"/>
          <w:sz w:val="24"/>
          <w:szCs w:val="24"/>
        </w:rPr>
        <w:t>s</w:t>
      </w:r>
      <w:r w:rsidR="00B009F9" w:rsidRPr="00B009F9">
        <w:rPr>
          <w:rFonts w:ascii="Arial" w:hAnsi="Arial" w:cs="Arial"/>
          <w:sz w:val="24"/>
          <w:szCs w:val="24"/>
        </w:rPr>
        <w:t xml:space="preserve"> and reign</w:t>
      </w:r>
      <w:r w:rsidR="00702701">
        <w:rPr>
          <w:rFonts w:ascii="Arial" w:hAnsi="Arial" w:cs="Arial"/>
          <w:sz w:val="24"/>
          <w:szCs w:val="24"/>
        </w:rPr>
        <w:t>s</w:t>
      </w:r>
      <w:r w:rsidR="00B009F9" w:rsidRPr="00B009F9">
        <w:rPr>
          <w:rFonts w:ascii="Arial" w:hAnsi="Arial" w:cs="Arial"/>
          <w:sz w:val="24"/>
          <w:szCs w:val="24"/>
        </w:rPr>
        <w:t>, began first to</w:t>
      </w:r>
      <w:r w:rsidR="00702701">
        <w:rPr>
          <w:rFonts w:ascii="Arial" w:hAnsi="Arial" w:cs="Arial"/>
          <w:sz w:val="24"/>
          <w:szCs w:val="24"/>
        </w:rPr>
        <w:t xml:space="preserve"> </w:t>
      </w:r>
      <w:r w:rsidR="00B009F9" w:rsidRPr="00B009F9">
        <w:rPr>
          <w:rFonts w:ascii="Arial" w:hAnsi="Arial" w:cs="Arial"/>
          <w:sz w:val="24"/>
          <w:szCs w:val="24"/>
        </w:rPr>
        <w:t xml:space="preserve">reign, he began </w:t>
      </w:r>
      <w:r w:rsidR="00702701">
        <w:rPr>
          <w:rFonts w:ascii="Arial" w:hAnsi="Arial" w:cs="Arial"/>
          <w:sz w:val="24"/>
          <w:szCs w:val="24"/>
        </w:rPr>
        <w:t>by sending out</w:t>
      </w:r>
      <w:r w:rsidR="00B009F9" w:rsidRPr="00B009F9">
        <w:rPr>
          <w:rFonts w:ascii="Arial" w:hAnsi="Arial" w:cs="Arial"/>
          <w:sz w:val="24"/>
          <w:szCs w:val="24"/>
        </w:rPr>
        <w:t xml:space="preserve"> a law, by his learned catholics which were about him,</w:t>
      </w:r>
      <w:r w:rsidR="00702701">
        <w:rPr>
          <w:rFonts w:ascii="Arial" w:hAnsi="Arial" w:cs="Arial"/>
          <w:sz w:val="24"/>
          <w:szCs w:val="24"/>
        </w:rPr>
        <w:t xml:space="preserve"> </w:t>
      </w:r>
      <w:r w:rsidR="00B009F9" w:rsidRPr="00B009F9">
        <w:rPr>
          <w:rFonts w:ascii="Arial" w:hAnsi="Arial" w:cs="Arial"/>
          <w:sz w:val="24"/>
          <w:szCs w:val="24"/>
        </w:rPr>
        <w:t>against the falseness of these men; so that who</w:t>
      </w:r>
      <w:r w:rsidR="00702701">
        <w:rPr>
          <w:rFonts w:ascii="Arial" w:hAnsi="Arial" w:cs="Arial"/>
          <w:sz w:val="24"/>
          <w:szCs w:val="24"/>
        </w:rPr>
        <w:t>ever</w:t>
      </w:r>
      <w:r w:rsidR="00B009F9" w:rsidRPr="00B009F9">
        <w:rPr>
          <w:rFonts w:ascii="Arial" w:hAnsi="Arial" w:cs="Arial"/>
          <w:sz w:val="24"/>
          <w:szCs w:val="24"/>
        </w:rPr>
        <w:t xml:space="preserve"> was proved to be a Wickl</w:t>
      </w:r>
      <w:r w:rsidR="00702701">
        <w:rPr>
          <w:rFonts w:ascii="Arial" w:hAnsi="Arial" w:cs="Arial"/>
          <w:sz w:val="24"/>
          <w:szCs w:val="24"/>
        </w:rPr>
        <w:t>iffite</w:t>
      </w:r>
      <w:r w:rsidR="00B009F9" w:rsidRPr="00B009F9">
        <w:rPr>
          <w:rFonts w:ascii="Arial" w:hAnsi="Arial" w:cs="Arial"/>
          <w:sz w:val="24"/>
          <w:szCs w:val="24"/>
        </w:rPr>
        <w:t>,</w:t>
      </w:r>
      <w:r w:rsidR="00702701">
        <w:rPr>
          <w:rFonts w:ascii="Arial" w:hAnsi="Arial" w:cs="Arial"/>
          <w:sz w:val="24"/>
          <w:szCs w:val="24"/>
        </w:rPr>
        <w:t xml:space="preserve"> </w:t>
      </w:r>
      <w:r w:rsidR="00B009F9" w:rsidRPr="00B009F9">
        <w:rPr>
          <w:rFonts w:ascii="Arial" w:hAnsi="Arial" w:cs="Arial"/>
          <w:sz w:val="24"/>
          <w:szCs w:val="24"/>
        </w:rPr>
        <w:t xml:space="preserve">through the whole realm, should be punished </w:t>
      </w:r>
      <w:r w:rsidR="00702701">
        <w:rPr>
          <w:rFonts w:ascii="Arial" w:hAnsi="Arial" w:cs="Arial"/>
          <w:sz w:val="24"/>
          <w:szCs w:val="24"/>
        </w:rPr>
        <w:t>as</w:t>
      </w:r>
      <w:r w:rsidR="00B009F9" w:rsidRPr="00B009F9">
        <w:rPr>
          <w:rFonts w:ascii="Arial" w:hAnsi="Arial" w:cs="Arial"/>
          <w:sz w:val="24"/>
          <w:szCs w:val="24"/>
        </w:rPr>
        <w:t xml:space="preserve"> a traitor,</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 xml:space="preserve">. </w:t>
      </w:r>
    </w:p>
    <w:p w:rsidR="00702701" w:rsidRDefault="00702701"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What words can you</w:t>
      </w:r>
      <w:r w:rsidR="00702701">
        <w:rPr>
          <w:rFonts w:ascii="Arial" w:hAnsi="Arial" w:cs="Arial"/>
          <w:sz w:val="24"/>
          <w:szCs w:val="24"/>
        </w:rPr>
        <w:t xml:space="preserve"> </w:t>
      </w:r>
      <w:r w:rsidRPr="00B009F9">
        <w:rPr>
          <w:rFonts w:ascii="Arial" w:hAnsi="Arial" w:cs="Arial"/>
          <w:sz w:val="24"/>
          <w:szCs w:val="24"/>
        </w:rPr>
        <w:t xml:space="preserve">have, Master Cope, more plain these? </w:t>
      </w:r>
      <w:r w:rsidR="00702701">
        <w:rPr>
          <w:rFonts w:ascii="Arial" w:hAnsi="Arial" w:cs="Arial"/>
          <w:sz w:val="24"/>
          <w:szCs w:val="24"/>
        </w:rPr>
        <w:t>O</w:t>
      </w:r>
      <w:r w:rsidRPr="00B009F9">
        <w:rPr>
          <w:rFonts w:ascii="Arial" w:hAnsi="Arial" w:cs="Arial"/>
          <w:sz w:val="24"/>
          <w:szCs w:val="24"/>
        </w:rPr>
        <w:t>r what authority can you require of more</w:t>
      </w:r>
      <w:r w:rsidR="00702701">
        <w:rPr>
          <w:rFonts w:ascii="Arial" w:hAnsi="Arial" w:cs="Arial"/>
          <w:sz w:val="24"/>
          <w:szCs w:val="24"/>
        </w:rPr>
        <w:t xml:space="preserve"> </w:t>
      </w:r>
      <w:r w:rsidRPr="00B009F9">
        <w:rPr>
          <w:rFonts w:ascii="Arial" w:hAnsi="Arial" w:cs="Arial"/>
          <w:sz w:val="24"/>
          <w:szCs w:val="24"/>
        </w:rPr>
        <w:t>credit, wh</w:t>
      </w:r>
      <w:r w:rsidR="00702701">
        <w:rPr>
          <w:rFonts w:ascii="Arial" w:hAnsi="Arial" w:cs="Arial"/>
          <w:sz w:val="24"/>
          <w:szCs w:val="24"/>
        </w:rPr>
        <w:t>o</w:t>
      </w:r>
      <w:r w:rsidRPr="00B009F9">
        <w:rPr>
          <w:rFonts w:ascii="Arial" w:hAnsi="Arial" w:cs="Arial"/>
          <w:sz w:val="24"/>
          <w:szCs w:val="24"/>
        </w:rPr>
        <w:t xml:space="preserve"> lived </w:t>
      </w:r>
      <w:r w:rsidR="00702701">
        <w:rPr>
          <w:rFonts w:ascii="Arial" w:hAnsi="Arial" w:cs="Arial"/>
          <w:sz w:val="24"/>
          <w:szCs w:val="24"/>
        </w:rPr>
        <w:t>at</w:t>
      </w:r>
      <w:r w:rsidRPr="00B009F9">
        <w:rPr>
          <w:rFonts w:ascii="Arial" w:hAnsi="Arial" w:cs="Arial"/>
          <w:sz w:val="24"/>
          <w:szCs w:val="24"/>
        </w:rPr>
        <w:t xml:space="preserve"> the same time, and s</w:t>
      </w:r>
      <w:r w:rsidR="00702701">
        <w:rPr>
          <w:rFonts w:ascii="Arial" w:hAnsi="Arial" w:cs="Arial"/>
          <w:sz w:val="24"/>
          <w:szCs w:val="24"/>
        </w:rPr>
        <w:t>aw</w:t>
      </w:r>
      <w:r w:rsidRPr="00B009F9">
        <w:rPr>
          <w:rFonts w:ascii="Arial" w:hAnsi="Arial" w:cs="Arial"/>
          <w:sz w:val="24"/>
          <w:szCs w:val="24"/>
        </w:rPr>
        <w:t xml:space="preserve"> and hear</w:t>
      </w:r>
      <w:r w:rsidR="00702701">
        <w:rPr>
          <w:rFonts w:ascii="Arial" w:hAnsi="Arial" w:cs="Arial"/>
          <w:sz w:val="24"/>
          <w:szCs w:val="24"/>
        </w:rPr>
        <w:t>d</w:t>
      </w:r>
      <w:r w:rsidRPr="00B009F9">
        <w:rPr>
          <w:rFonts w:ascii="Arial" w:hAnsi="Arial" w:cs="Arial"/>
          <w:sz w:val="24"/>
          <w:szCs w:val="24"/>
        </w:rPr>
        <w:t xml:space="preserve"> of the</w:t>
      </w:r>
      <w:r w:rsidR="00702701">
        <w:rPr>
          <w:rFonts w:ascii="Arial" w:hAnsi="Arial" w:cs="Arial"/>
          <w:sz w:val="24"/>
          <w:szCs w:val="24"/>
        </w:rPr>
        <w:t>se</w:t>
      </w:r>
      <w:r w:rsidRPr="00B009F9">
        <w:rPr>
          <w:rFonts w:ascii="Arial" w:hAnsi="Arial" w:cs="Arial"/>
          <w:sz w:val="24"/>
          <w:szCs w:val="24"/>
        </w:rPr>
        <w:t xml:space="preserve"> things</w:t>
      </w:r>
    </w:p>
    <w:p w:rsidR="00B009F9" w:rsidRPr="00B009F9" w:rsidRDefault="00702701"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That were </w:t>
      </w:r>
      <w:r w:rsidR="00B009F9" w:rsidRPr="00B009F9">
        <w:rPr>
          <w:rFonts w:ascii="Arial" w:hAnsi="Arial" w:cs="Arial"/>
          <w:sz w:val="24"/>
          <w:szCs w:val="24"/>
        </w:rPr>
        <w:t xml:space="preserve">done? </w:t>
      </w:r>
      <w:r>
        <w:rPr>
          <w:rFonts w:ascii="Arial" w:hAnsi="Arial" w:cs="Arial"/>
          <w:sz w:val="24"/>
          <w:szCs w:val="24"/>
        </w:rPr>
        <w:t>W</w:t>
      </w:r>
      <w:r w:rsidR="00B009F9" w:rsidRPr="00B009F9">
        <w:rPr>
          <w:rFonts w:ascii="Arial" w:hAnsi="Arial" w:cs="Arial"/>
          <w:sz w:val="24"/>
          <w:szCs w:val="24"/>
        </w:rPr>
        <w:t>ho, also, writing to Pope Martin, was by th</w:t>
      </w:r>
      <w:r w:rsidR="00B2387F">
        <w:rPr>
          <w:rFonts w:ascii="Arial" w:hAnsi="Arial" w:cs="Arial"/>
          <w:sz w:val="24"/>
          <w:szCs w:val="24"/>
        </w:rPr>
        <w:t>is</w:t>
      </w:r>
      <w:r w:rsidR="00B009F9" w:rsidRPr="00B009F9">
        <w:rPr>
          <w:rFonts w:ascii="Arial" w:hAnsi="Arial" w:cs="Arial"/>
          <w:sz w:val="24"/>
          <w:szCs w:val="24"/>
        </w:rPr>
        <w:t xml:space="preserve"> Pope Martin allowed,</w:t>
      </w:r>
    </w:p>
    <w:p w:rsidR="00B2387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approved, and solemnly commended; as appeare</w:t>
      </w:r>
      <w:r w:rsidR="00B2387F">
        <w:rPr>
          <w:rFonts w:ascii="Arial" w:hAnsi="Arial" w:cs="Arial"/>
          <w:sz w:val="24"/>
          <w:szCs w:val="24"/>
        </w:rPr>
        <w:t>s</w:t>
      </w:r>
      <w:r w:rsidRPr="00B009F9">
        <w:rPr>
          <w:rFonts w:ascii="Arial" w:hAnsi="Arial" w:cs="Arial"/>
          <w:sz w:val="24"/>
          <w:szCs w:val="24"/>
        </w:rPr>
        <w:t xml:space="preserve"> </w:t>
      </w:r>
      <w:r w:rsidR="00B2387F">
        <w:rPr>
          <w:rFonts w:ascii="Arial" w:hAnsi="Arial" w:cs="Arial"/>
          <w:sz w:val="24"/>
          <w:szCs w:val="24"/>
        </w:rPr>
        <w:t>in</w:t>
      </w:r>
      <w:r w:rsidRPr="00B009F9">
        <w:rPr>
          <w:rFonts w:ascii="Arial" w:hAnsi="Arial" w:cs="Arial"/>
          <w:sz w:val="24"/>
          <w:szCs w:val="24"/>
        </w:rPr>
        <w:t xml:space="preserve"> the pope</w:t>
      </w:r>
      <w:r w:rsidR="00DE3074">
        <w:rPr>
          <w:rFonts w:ascii="Arial" w:hAnsi="Arial" w:cs="Arial"/>
          <w:sz w:val="24"/>
          <w:szCs w:val="24"/>
        </w:rPr>
        <w:t>’</w:t>
      </w:r>
      <w:r w:rsidRPr="00B009F9">
        <w:rPr>
          <w:rFonts w:ascii="Arial" w:hAnsi="Arial" w:cs="Arial"/>
          <w:sz w:val="24"/>
          <w:szCs w:val="24"/>
        </w:rPr>
        <w:t>s epistle to him,</w:t>
      </w:r>
      <w:r w:rsidR="00B2387F">
        <w:rPr>
          <w:rFonts w:ascii="Arial" w:hAnsi="Arial" w:cs="Arial"/>
          <w:sz w:val="24"/>
          <w:szCs w:val="24"/>
        </w:rPr>
        <w:t xml:space="preserve"> </w:t>
      </w:r>
      <w:r w:rsidRPr="00B009F9">
        <w:rPr>
          <w:rFonts w:ascii="Arial" w:hAnsi="Arial" w:cs="Arial"/>
          <w:sz w:val="24"/>
          <w:szCs w:val="24"/>
        </w:rPr>
        <w:t>where the pope declare</w:t>
      </w:r>
      <w:r w:rsidR="00B2387F">
        <w:rPr>
          <w:rFonts w:ascii="Arial" w:hAnsi="Arial" w:cs="Arial"/>
          <w:sz w:val="24"/>
          <w:szCs w:val="24"/>
        </w:rPr>
        <w:t>s</w:t>
      </w:r>
      <w:r w:rsidRPr="00B009F9">
        <w:rPr>
          <w:rFonts w:ascii="Arial" w:hAnsi="Arial" w:cs="Arial"/>
          <w:sz w:val="24"/>
          <w:szCs w:val="24"/>
        </w:rPr>
        <w:t xml:space="preserve">h how he caused his books </w:t>
      </w:r>
      <w:r w:rsidR="00DE3074">
        <w:rPr>
          <w:rFonts w:ascii="Arial" w:hAnsi="Arial" w:cs="Arial"/>
          <w:sz w:val="24"/>
          <w:szCs w:val="24"/>
        </w:rPr>
        <w:t>“</w:t>
      </w:r>
      <w:r w:rsidRPr="00B009F9">
        <w:rPr>
          <w:rFonts w:ascii="Arial" w:hAnsi="Arial" w:cs="Arial"/>
          <w:sz w:val="24"/>
          <w:szCs w:val="24"/>
        </w:rPr>
        <w:t>by solemn persons to be seen</w:t>
      </w:r>
      <w:r w:rsidR="00B2387F">
        <w:rPr>
          <w:rFonts w:ascii="Arial" w:hAnsi="Arial" w:cs="Arial"/>
          <w:sz w:val="24"/>
          <w:szCs w:val="24"/>
        </w:rPr>
        <w:t xml:space="preserve"> </w:t>
      </w:r>
      <w:r w:rsidRPr="00B009F9">
        <w:rPr>
          <w:rFonts w:ascii="Arial" w:hAnsi="Arial" w:cs="Arial"/>
          <w:sz w:val="24"/>
          <w:szCs w:val="24"/>
        </w:rPr>
        <w:t>and examined,</w:t>
      </w:r>
      <w:r w:rsidR="00DE3074">
        <w:rPr>
          <w:rFonts w:ascii="Arial" w:hAnsi="Arial" w:cs="Arial"/>
          <w:sz w:val="24"/>
          <w:szCs w:val="24"/>
        </w:rPr>
        <w:t>”</w:t>
      </w:r>
      <w:r w:rsidRPr="00B009F9">
        <w:rPr>
          <w:rFonts w:ascii="Arial" w:hAnsi="Arial" w:cs="Arial"/>
          <w:sz w:val="24"/>
          <w:szCs w:val="24"/>
        </w:rPr>
        <w:t xml:space="preserve"> </w:t>
      </w:r>
      <w:r w:rsidR="003B667D">
        <w:rPr>
          <w:rFonts w:ascii="Arial" w:hAnsi="Arial" w:cs="Arial"/>
          <w:sz w:val="24"/>
          <w:szCs w:val="24"/>
        </w:rPr>
        <w:t>etc</w:t>
      </w:r>
      <w:r w:rsidRPr="00B009F9">
        <w:rPr>
          <w:rFonts w:ascii="Arial" w:hAnsi="Arial" w:cs="Arial"/>
          <w:sz w:val="24"/>
          <w:szCs w:val="24"/>
        </w:rPr>
        <w:t xml:space="preserve">. So that you must need grant either this to be true </w:t>
      </w:r>
      <w:r w:rsidR="00B2387F">
        <w:rPr>
          <w:rFonts w:ascii="Arial" w:hAnsi="Arial" w:cs="Arial"/>
          <w:sz w:val="24"/>
          <w:szCs w:val="24"/>
        </w:rPr>
        <w:t>w</w:t>
      </w:r>
      <w:r w:rsidRPr="00B009F9">
        <w:rPr>
          <w:rFonts w:ascii="Arial" w:hAnsi="Arial" w:cs="Arial"/>
          <w:sz w:val="24"/>
          <w:szCs w:val="24"/>
        </w:rPr>
        <w:t>hat Walden</w:t>
      </w:r>
      <w:r w:rsidR="00B2387F">
        <w:rPr>
          <w:rFonts w:ascii="Arial" w:hAnsi="Arial" w:cs="Arial"/>
          <w:sz w:val="24"/>
          <w:szCs w:val="24"/>
        </w:rPr>
        <w:t xml:space="preserve"> </w:t>
      </w:r>
      <w:r w:rsidRPr="00B009F9">
        <w:rPr>
          <w:rFonts w:ascii="Arial" w:hAnsi="Arial" w:cs="Arial"/>
          <w:sz w:val="24"/>
          <w:szCs w:val="24"/>
        </w:rPr>
        <w:t>write</w:t>
      </w:r>
      <w:r w:rsidR="00B2387F">
        <w:rPr>
          <w:rFonts w:ascii="Arial" w:hAnsi="Arial" w:cs="Arial"/>
          <w:sz w:val="24"/>
          <w:szCs w:val="24"/>
        </w:rPr>
        <w:t>s</w:t>
      </w:r>
      <w:r w:rsidRPr="00B009F9">
        <w:rPr>
          <w:rFonts w:ascii="Arial" w:hAnsi="Arial" w:cs="Arial"/>
          <w:sz w:val="24"/>
          <w:szCs w:val="24"/>
        </w:rPr>
        <w:t xml:space="preserve">, or else that the pope, in allowing his writings, may </w:t>
      </w:r>
      <w:r w:rsidR="00B2387F">
        <w:rPr>
          <w:rFonts w:ascii="Arial" w:hAnsi="Arial" w:cs="Arial"/>
          <w:sz w:val="24"/>
          <w:szCs w:val="24"/>
        </w:rPr>
        <w:t xml:space="preserve">have </w:t>
      </w:r>
      <w:r w:rsidRPr="00B009F9">
        <w:rPr>
          <w:rFonts w:ascii="Arial" w:hAnsi="Arial" w:cs="Arial"/>
          <w:sz w:val="24"/>
          <w:szCs w:val="24"/>
        </w:rPr>
        <w:t>err</w:t>
      </w:r>
      <w:r w:rsidR="00B2387F">
        <w:rPr>
          <w:rFonts w:ascii="Arial" w:hAnsi="Arial" w:cs="Arial"/>
          <w:sz w:val="24"/>
          <w:szCs w:val="24"/>
        </w:rPr>
        <w:t>ed</w:t>
      </w:r>
      <w:r w:rsidRPr="00B009F9">
        <w:rPr>
          <w:rFonts w:ascii="Arial" w:hAnsi="Arial" w:cs="Arial"/>
          <w:sz w:val="24"/>
          <w:szCs w:val="24"/>
        </w:rPr>
        <w:t xml:space="preserve"> and be</w:t>
      </w:r>
      <w:r w:rsidR="00B2387F">
        <w:rPr>
          <w:rFonts w:ascii="Arial" w:hAnsi="Arial" w:cs="Arial"/>
          <w:sz w:val="24"/>
          <w:szCs w:val="24"/>
        </w:rPr>
        <w:t>en</w:t>
      </w:r>
      <w:r w:rsidRPr="00B009F9">
        <w:rPr>
          <w:rFonts w:ascii="Arial" w:hAnsi="Arial" w:cs="Arial"/>
          <w:sz w:val="24"/>
          <w:szCs w:val="24"/>
        </w:rPr>
        <w:t xml:space="preserve"> deceived.</w:t>
      </w:r>
      <w:r w:rsidR="00B2387F">
        <w:rPr>
          <w:rFonts w:ascii="Arial" w:hAnsi="Arial" w:cs="Arial"/>
          <w:sz w:val="24"/>
          <w:szCs w:val="24"/>
        </w:rPr>
        <w:t xml:space="preserve"> </w:t>
      </w:r>
      <w:r w:rsidRPr="00B009F9">
        <w:rPr>
          <w:rFonts w:ascii="Arial" w:hAnsi="Arial" w:cs="Arial"/>
          <w:sz w:val="24"/>
          <w:szCs w:val="24"/>
        </w:rPr>
        <w:t xml:space="preserve">Choose </w:t>
      </w:r>
      <w:r w:rsidR="00AE24F6">
        <w:rPr>
          <w:rFonts w:ascii="Arial" w:hAnsi="Arial" w:cs="Arial"/>
          <w:sz w:val="24"/>
          <w:szCs w:val="24"/>
        </w:rPr>
        <w:t>you</w:t>
      </w:r>
      <w:r w:rsidRPr="00B009F9">
        <w:rPr>
          <w:rFonts w:ascii="Arial" w:hAnsi="Arial" w:cs="Arial"/>
          <w:sz w:val="24"/>
          <w:szCs w:val="24"/>
        </w:rPr>
        <w:t xml:space="preserve">, Master Cope, </w:t>
      </w:r>
      <w:r w:rsidR="00B2387F">
        <w:rPr>
          <w:rFonts w:ascii="Arial" w:hAnsi="Arial" w:cs="Arial"/>
          <w:sz w:val="24"/>
          <w:szCs w:val="24"/>
        </w:rPr>
        <w:t>bewteen</w:t>
      </w:r>
      <w:r w:rsidRPr="00B009F9">
        <w:rPr>
          <w:rFonts w:ascii="Arial" w:hAnsi="Arial" w:cs="Arial"/>
          <w:sz w:val="24"/>
          <w:szCs w:val="24"/>
        </w:rPr>
        <w:t xml:space="preserve"> these two opinions wh</w:t>
      </w:r>
      <w:r w:rsidR="00B2387F">
        <w:rPr>
          <w:rFonts w:ascii="Arial" w:hAnsi="Arial" w:cs="Arial"/>
          <w:sz w:val="24"/>
          <w:szCs w:val="24"/>
        </w:rPr>
        <w:t>ich one</w:t>
      </w:r>
      <w:r w:rsidRPr="00B009F9">
        <w:rPr>
          <w:rFonts w:ascii="Arial" w:hAnsi="Arial" w:cs="Arial"/>
          <w:sz w:val="24"/>
          <w:szCs w:val="24"/>
        </w:rPr>
        <w:t xml:space="preserve"> you will take.</w:t>
      </w:r>
      <w:r w:rsidR="00B2387F">
        <w:rPr>
          <w:rFonts w:ascii="Arial" w:hAnsi="Arial" w:cs="Arial"/>
          <w:sz w:val="24"/>
          <w:szCs w:val="24"/>
        </w:rPr>
        <w:t xml:space="preserve"> </w:t>
      </w:r>
      <w:r w:rsidRPr="00B009F9">
        <w:rPr>
          <w:rFonts w:ascii="Arial" w:hAnsi="Arial" w:cs="Arial"/>
          <w:sz w:val="24"/>
          <w:szCs w:val="24"/>
        </w:rPr>
        <w:t xml:space="preserve">And if </w:t>
      </w:r>
      <w:r w:rsidR="00AE24F6">
        <w:rPr>
          <w:rFonts w:ascii="Arial" w:hAnsi="Arial" w:cs="Arial"/>
          <w:sz w:val="24"/>
          <w:szCs w:val="24"/>
        </w:rPr>
        <w:t>you</w:t>
      </w:r>
      <w:r w:rsidRPr="00B009F9">
        <w:rPr>
          <w:rFonts w:ascii="Arial" w:hAnsi="Arial" w:cs="Arial"/>
          <w:sz w:val="24"/>
          <w:szCs w:val="24"/>
        </w:rPr>
        <w:t xml:space="preserve"> think this my assertion not sufficiently rescued </w:t>
      </w:r>
      <w:r w:rsidR="00B2387F">
        <w:rPr>
          <w:rFonts w:ascii="Arial" w:hAnsi="Arial" w:cs="Arial"/>
          <w:sz w:val="24"/>
          <w:szCs w:val="24"/>
        </w:rPr>
        <w:t>by</w:t>
      </w:r>
      <w:r w:rsidRPr="00B009F9">
        <w:rPr>
          <w:rFonts w:ascii="Arial" w:hAnsi="Arial" w:cs="Arial"/>
          <w:sz w:val="24"/>
          <w:szCs w:val="24"/>
        </w:rPr>
        <w:t xml:space="preserve"> these</w:t>
      </w:r>
      <w:r w:rsidR="00B2387F">
        <w:rPr>
          <w:rFonts w:ascii="Arial" w:hAnsi="Arial" w:cs="Arial"/>
          <w:sz w:val="24"/>
          <w:szCs w:val="24"/>
        </w:rPr>
        <w:t xml:space="preserve"> other </w:t>
      </w:r>
      <w:r w:rsidRPr="00B009F9">
        <w:rPr>
          <w:rFonts w:ascii="Arial" w:hAnsi="Arial" w:cs="Arial"/>
          <w:sz w:val="24"/>
          <w:szCs w:val="24"/>
        </w:rPr>
        <w:t>authorities, I will also adjoin the testimony of another writer</w:t>
      </w:r>
      <w:r w:rsidR="00B2387F">
        <w:rPr>
          <w:rFonts w:ascii="Arial" w:hAnsi="Arial" w:cs="Arial"/>
          <w:sz w:val="24"/>
          <w:szCs w:val="24"/>
        </w:rPr>
        <w:t xml:space="preserve"> </w:t>
      </w:r>
      <w:r w:rsidRPr="00B009F9">
        <w:rPr>
          <w:rFonts w:ascii="Arial" w:hAnsi="Arial" w:cs="Arial"/>
          <w:sz w:val="24"/>
          <w:szCs w:val="24"/>
        </w:rPr>
        <w:t>named Roger Wall, who</w:t>
      </w:r>
      <w:r w:rsidR="00B2387F">
        <w:rPr>
          <w:rFonts w:ascii="Arial" w:hAnsi="Arial" w:cs="Arial"/>
          <w:sz w:val="24"/>
          <w:szCs w:val="24"/>
        </w:rPr>
        <w:t>,</w:t>
      </w:r>
      <w:r w:rsidRPr="00B009F9">
        <w:rPr>
          <w:rFonts w:ascii="Arial" w:hAnsi="Arial" w:cs="Arial"/>
          <w:sz w:val="24"/>
          <w:szCs w:val="24"/>
        </w:rPr>
        <w:t xml:space="preserve"> writing </w:t>
      </w:r>
      <w:r w:rsidRPr="00B2387F">
        <w:rPr>
          <w:rFonts w:ascii="Arial" w:hAnsi="Arial" w:cs="Arial"/>
          <w:i/>
          <w:iCs/>
          <w:sz w:val="24"/>
          <w:szCs w:val="24"/>
        </w:rPr>
        <w:t>De Gestis Henrici V.</w:t>
      </w:r>
      <w:r w:rsidR="00B2387F">
        <w:rPr>
          <w:rFonts w:ascii="Arial" w:hAnsi="Arial" w:cs="Arial"/>
          <w:sz w:val="24"/>
          <w:szCs w:val="24"/>
        </w:rPr>
        <w:t xml:space="preserve"> and speaking of theis</w:t>
      </w:r>
      <w:r w:rsidRPr="00B009F9">
        <w:rPr>
          <w:rFonts w:ascii="Arial" w:hAnsi="Arial" w:cs="Arial"/>
          <w:sz w:val="24"/>
          <w:szCs w:val="24"/>
        </w:rPr>
        <w:t xml:space="preserve"> statute</w:t>
      </w:r>
      <w:r w:rsidR="00B2387F">
        <w:rPr>
          <w:rFonts w:ascii="Arial" w:hAnsi="Arial" w:cs="Arial"/>
          <w:sz w:val="24"/>
          <w:szCs w:val="24"/>
        </w:rPr>
        <w:t xml:space="preserve"> </w:t>
      </w:r>
      <w:r w:rsidRPr="00B009F9">
        <w:rPr>
          <w:rFonts w:ascii="Arial" w:hAnsi="Arial" w:cs="Arial"/>
          <w:sz w:val="24"/>
          <w:szCs w:val="24"/>
        </w:rPr>
        <w:t>of this parliament some</w:t>
      </w:r>
      <w:r w:rsidR="00B2387F">
        <w:rPr>
          <w:rFonts w:ascii="Arial" w:hAnsi="Arial" w:cs="Arial"/>
          <w:sz w:val="24"/>
          <w:szCs w:val="24"/>
        </w:rPr>
        <w:t>what</w:t>
      </w:r>
      <w:r w:rsidRPr="00B009F9">
        <w:rPr>
          <w:rFonts w:ascii="Arial" w:hAnsi="Arial" w:cs="Arial"/>
          <w:sz w:val="24"/>
          <w:szCs w:val="24"/>
        </w:rPr>
        <w:t xml:space="preserve"> more plainly than the rest, </w:t>
      </w:r>
      <w:r w:rsidR="00B2387F">
        <w:rPr>
          <w:rFonts w:ascii="Arial" w:hAnsi="Arial" w:cs="Arial"/>
          <w:sz w:val="24"/>
          <w:szCs w:val="24"/>
        </w:rPr>
        <w:t>adds</w:t>
      </w:r>
      <w:r w:rsidRPr="00B009F9">
        <w:rPr>
          <w:rFonts w:ascii="Arial" w:hAnsi="Arial" w:cs="Arial"/>
          <w:sz w:val="24"/>
          <w:szCs w:val="24"/>
        </w:rPr>
        <w:t xml:space="preserve"> these words: </w:t>
      </w:r>
    </w:p>
    <w:p w:rsidR="00B2387F" w:rsidRDefault="00B2387F" w:rsidP="006C6E98">
      <w:pPr>
        <w:autoSpaceDE w:val="0"/>
        <w:autoSpaceDN w:val="0"/>
        <w:adjustRightInd w:val="0"/>
        <w:spacing w:after="0" w:line="276" w:lineRule="auto"/>
        <w:jc w:val="both"/>
        <w:rPr>
          <w:rFonts w:ascii="Arial" w:hAnsi="Arial" w:cs="Arial"/>
          <w:sz w:val="24"/>
          <w:szCs w:val="24"/>
        </w:rPr>
      </w:pPr>
    </w:p>
    <w:p w:rsidR="00B009F9" w:rsidRDefault="00DE3074" w:rsidP="00B2387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Also</w:t>
      </w:r>
      <w:r w:rsidR="00B2387F">
        <w:rPr>
          <w:rFonts w:ascii="Arial" w:hAnsi="Arial" w:cs="Arial"/>
          <w:sz w:val="24"/>
          <w:szCs w:val="24"/>
        </w:rPr>
        <w:t>,</w:t>
      </w:r>
      <w:r w:rsidR="00B009F9" w:rsidRPr="00B009F9">
        <w:rPr>
          <w:rFonts w:ascii="Arial" w:hAnsi="Arial" w:cs="Arial"/>
          <w:sz w:val="24"/>
          <w:szCs w:val="24"/>
        </w:rPr>
        <w:t xml:space="preserve"> in</w:t>
      </w:r>
      <w:r w:rsidR="00B2387F">
        <w:rPr>
          <w:rFonts w:ascii="Arial" w:hAnsi="Arial" w:cs="Arial"/>
          <w:sz w:val="24"/>
          <w:szCs w:val="24"/>
        </w:rPr>
        <w:t xml:space="preserve"> </w:t>
      </w:r>
      <w:r w:rsidR="00B009F9" w:rsidRPr="00B009F9">
        <w:rPr>
          <w:rFonts w:ascii="Arial" w:hAnsi="Arial" w:cs="Arial"/>
          <w:sz w:val="24"/>
          <w:szCs w:val="24"/>
        </w:rPr>
        <w:t>this parliament</w:t>
      </w:r>
      <w:r w:rsidR="00B2387F">
        <w:rPr>
          <w:rFonts w:ascii="Arial" w:hAnsi="Arial" w:cs="Arial"/>
          <w:sz w:val="24"/>
          <w:szCs w:val="24"/>
        </w:rPr>
        <w:t>,</w:t>
      </w:r>
      <w:r w:rsidR="00B009F9" w:rsidRPr="00B009F9">
        <w:rPr>
          <w:rFonts w:ascii="Arial" w:hAnsi="Arial" w:cs="Arial"/>
          <w:sz w:val="24"/>
          <w:szCs w:val="24"/>
        </w:rPr>
        <w:t xml:space="preserve"> the noble king, reputing Christ</w:t>
      </w:r>
      <w:r>
        <w:rPr>
          <w:rFonts w:ascii="Arial" w:hAnsi="Arial" w:cs="Arial"/>
          <w:sz w:val="24"/>
          <w:szCs w:val="24"/>
        </w:rPr>
        <w:t>’</w:t>
      </w:r>
      <w:r w:rsidR="00B009F9" w:rsidRPr="00B009F9">
        <w:rPr>
          <w:rFonts w:ascii="Arial" w:hAnsi="Arial" w:cs="Arial"/>
          <w:sz w:val="24"/>
          <w:szCs w:val="24"/>
        </w:rPr>
        <w:t xml:space="preserve">s enemies to be traitors to </w:t>
      </w:r>
      <w:r w:rsidR="00C03AB3">
        <w:rPr>
          <w:rFonts w:ascii="Arial" w:hAnsi="Arial" w:cs="Arial"/>
          <w:sz w:val="24"/>
          <w:szCs w:val="24"/>
        </w:rPr>
        <w:t>himself</w:t>
      </w:r>
      <w:r w:rsidR="00B009F9" w:rsidRPr="00B009F9">
        <w:rPr>
          <w:rFonts w:ascii="Arial" w:hAnsi="Arial" w:cs="Arial"/>
          <w:sz w:val="24"/>
          <w:szCs w:val="24"/>
        </w:rPr>
        <w:t>, to</w:t>
      </w:r>
      <w:r w:rsidR="00B2387F">
        <w:rPr>
          <w:rFonts w:ascii="Arial" w:hAnsi="Arial" w:cs="Arial"/>
          <w:sz w:val="24"/>
          <w:szCs w:val="24"/>
        </w:rPr>
        <w:t xml:space="preserve"> </w:t>
      </w:r>
      <w:r w:rsidR="00B009F9" w:rsidRPr="00B009F9">
        <w:rPr>
          <w:rFonts w:ascii="Arial" w:hAnsi="Arial" w:cs="Arial"/>
          <w:sz w:val="24"/>
          <w:szCs w:val="24"/>
        </w:rPr>
        <w:t xml:space="preserve">the intent that all men should know, </w:t>
      </w:r>
      <w:r w:rsidR="003D2136">
        <w:rPr>
          <w:rFonts w:ascii="Arial" w:hAnsi="Arial" w:cs="Arial"/>
          <w:sz w:val="24"/>
          <w:szCs w:val="24"/>
        </w:rPr>
        <w:t>without</w:t>
      </w:r>
      <w:r w:rsidR="00B009F9" w:rsidRPr="00B009F9">
        <w:rPr>
          <w:rFonts w:ascii="Arial" w:hAnsi="Arial" w:cs="Arial"/>
          <w:sz w:val="24"/>
          <w:szCs w:val="24"/>
        </w:rPr>
        <w:t xml:space="preserve"> all doubt, that so long as he lived</w:t>
      </w:r>
      <w:r w:rsidR="00B2387F">
        <w:rPr>
          <w:rFonts w:ascii="Arial" w:hAnsi="Arial" w:cs="Arial"/>
          <w:sz w:val="24"/>
          <w:szCs w:val="24"/>
        </w:rPr>
        <w:t>,</w:t>
      </w:r>
      <w:r w:rsidR="00B009F9" w:rsidRPr="00B009F9">
        <w:rPr>
          <w:rFonts w:ascii="Arial" w:hAnsi="Arial" w:cs="Arial"/>
          <w:sz w:val="24"/>
          <w:szCs w:val="24"/>
        </w:rPr>
        <w:t xml:space="preserve"> he</w:t>
      </w:r>
      <w:r w:rsidR="00B2387F">
        <w:rPr>
          <w:rFonts w:ascii="Arial" w:hAnsi="Arial" w:cs="Arial"/>
          <w:sz w:val="24"/>
          <w:szCs w:val="24"/>
        </w:rPr>
        <w:t xml:space="preserve"> </w:t>
      </w:r>
      <w:r w:rsidR="00B009F9" w:rsidRPr="00B009F9">
        <w:rPr>
          <w:rFonts w:ascii="Arial" w:hAnsi="Arial" w:cs="Arial"/>
          <w:sz w:val="24"/>
          <w:szCs w:val="24"/>
        </w:rPr>
        <w:t xml:space="preserve">would be a true and perfect follower of </w:t>
      </w:r>
      <w:r w:rsidR="00B2387F">
        <w:rPr>
          <w:rFonts w:ascii="Arial" w:hAnsi="Arial" w:cs="Arial"/>
          <w:sz w:val="24"/>
          <w:szCs w:val="24"/>
        </w:rPr>
        <w:t xml:space="preserve">the </w:t>
      </w:r>
      <w:r w:rsidR="00B009F9" w:rsidRPr="00B009F9">
        <w:rPr>
          <w:rFonts w:ascii="Arial" w:hAnsi="Arial" w:cs="Arial"/>
          <w:sz w:val="24"/>
          <w:szCs w:val="24"/>
        </w:rPr>
        <w:t>Christian faith, enact</w:t>
      </w:r>
      <w:r w:rsidR="00B2387F">
        <w:rPr>
          <w:rFonts w:ascii="Arial" w:hAnsi="Arial" w:cs="Arial"/>
          <w:sz w:val="24"/>
          <w:szCs w:val="24"/>
        </w:rPr>
        <w:t>ed</w:t>
      </w:r>
      <w:r w:rsidR="00B009F9" w:rsidRPr="00B009F9">
        <w:rPr>
          <w:rFonts w:ascii="Arial" w:hAnsi="Arial" w:cs="Arial"/>
          <w:sz w:val="24"/>
          <w:szCs w:val="24"/>
        </w:rPr>
        <w:t xml:space="preserve"> and decree</w:t>
      </w:r>
      <w:r w:rsidR="00B2387F">
        <w:rPr>
          <w:rFonts w:ascii="Arial" w:hAnsi="Arial" w:cs="Arial"/>
          <w:sz w:val="24"/>
          <w:szCs w:val="24"/>
        </w:rPr>
        <w:t>d</w:t>
      </w:r>
      <w:r w:rsidR="00B009F9" w:rsidRPr="00B009F9">
        <w:rPr>
          <w:rFonts w:ascii="Arial" w:hAnsi="Arial" w:cs="Arial"/>
          <w:sz w:val="24"/>
          <w:szCs w:val="24"/>
        </w:rPr>
        <w:t xml:space="preserve"> that</w:t>
      </w:r>
      <w:r w:rsidR="00B2387F">
        <w:rPr>
          <w:rFonts w:ascii="Arial" w:hAnsi="Arial" w:cs="Arial"/>
          <w:sz w:val="24"/>
          <w:szCs w:val="24"/>
        </w:rPr>
        <w:t xml:space="preserve"> </w:t>
      </w:r>
      <w:r w:rsidR="00B009F9" w:rsidRPr="00B009F9">
        <w:rPr>
          <w:rFonts w:ascii="Arial" w:hAnsi="Arial" w:cs="Arial"/>
          <w:sz w:val="24"/>
          <w:szCs w:val="24"/>
        </w:rPr>
        <w:t>whoever should be found followers and maintainers of this sect, which is called the</w:t>
      </w:r>
      <w:r w:rsidR="00B2387F">
        <w:rPr>
          <w:rFonts w:ascii="Arial" w:hAnsi="Arial" w:cs="Arial"/>
          <w:sz w:val="24"/>
          <w:szCs w:val="24"/>
        </w:rPr>
        <w:t xml:space="preserve"> </w:t>
      </w:r>
      <w:r w:rsidR="00B009F9" w:rsidRPr="00B009F9">
        <w:rPr>
          <w:rFonts w:ascii="Arial" w:hAnsi="Arial" w:cs="Arial"/>
          <w:sz w:val="24"/>
          <w:szCs w:val="24"/>
        </w:rPr>
        <w:t>Lollard</w:t>
      </w:r>
      <w:r>
        <w:rPr>
          <w:rFonts w:ascii="Arial" w:hAnsi="Arial" w:cs="Arial"/>
          <w:sz w:val="24"/>
          <w:szCs w:val="24"/>
        </w:rPr>
        <w:t>’</w:t>
      </w:r>
      <w:r w:rsidR="00B009F9" w:rsidRPr="00B009F9">
        <w:rPr>
          <w:rFonts w:ascii="Arial" w:hAnsi="Arial" w:cs="Arial"/>
          <w:sz w:val="24"/>
          <w:szCs w:val="24"/>
        </w:rPr>
        <w:t xml:space="preserve">s sect, </w:t>
      </w:r>
      <w:r w:rsidR="00B009F9" w:rsidRPr="00B009F9">
        <w:rPr>
          <w:rFonts w:ascii="Arial" w:hAnsi="Arial" w:cs="Arial"/>
          <w:i/>
          <w:iCs/>
          <w:sz w:val="24"/>
          <w:szCs w:val="24"/>
        </w:rPr>
        <w:t>ipso facto</w:t>
      </w:r>
      <w:r w:rsidR="00B009F9" w:rsidRPr="00B009F9">
        <w:rPr>
          <w:rFonts w:ascii="Arial" w:hAnsi="Arial" w:cs="Arial"/>
          <w:sz w:val="24"/>
          <w:szCs w:val="24"/>
        </w:rPr>
        <w:t>, should be counted and reputed guilty of treason against the</w:t>
      </w:r>
      <w:r w:rsidR="00B2387F">
        <w:rPr>
          <w:rFonts w:ascii="Arial" w:hAnsi="Arial" w:cs="Arial"/>
          <w:sz w:val="24"/>
          <w:szCs w:val="24"/>
        </w:rPr>
        <w:t xml:space="preserve"> </w:t>
      </w:r>
      <w:r w:rsidR="00B009F9" w:rsidRPr="00B009F9">
        <w:rPr>
          <w:rFonts w:ascii="Arial" w:hAnsi="Arial" w:cs="Arial"/>
          <w:sz w:val="24"/>
          <w:szCs w:val="24"/>
        </w:rPr>
        <w:t>king</w:t>
      </w:r>
      <w:r>
        <w:rPr>
          <w:rFonts w:ascii="Arial" w:hAnsi="Arial" w:cs="Arial"/>
          <w:sz w:val="24"/>
          <w:szCs w:val="24"/>
        </w:rPr>
        <w:t>’</w:t>
      </w:r>
      <w:r w:rsidR="00B009F9" w:rsidRPr="00B009F9">
        <w:rPr>
          <w:rFonts w:ascii="Arial" w:hAnsi="Arial" w:cs="Arial"/>
          <w:sz w:val="24"/>
          <w:szCs w:val="24"/>
        </w:rPr>
        <w:t>s Majesty,</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w:t>
      </w:r>
    </w:p>
    <w:p w:rsidR="003B667D" w:rsidRPr="00B009F9" w:rsidRDefault="003B667D" w:rsidP="006C6E98">
      <w:pPr>
        <w:autoSpaceDE w:val="0"/>
        <w:autoSpaceDN w:val="0"/>
        <w:adjustRightInd w:val="0"/>
        <w:spacing w:after="0" w:line="276" w:lineRule="auto"/>
        <w:jc w:val="both"/>
        <w:rPr>
          <w:rFonts w:ascii="Arial" w:hAnsi="Arial" w:cs="Arial"/>
          <w:sz w:val="24"/>
          <w:szCs w:val="24"/>
        </w:rPr>
      </w:pPr>
    </w:p>
    <w:p w:rsidR="00B2387F"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By these </w:t>
      </w:r>
      <w:r w:rsidR="00B2387F">
        <w:rPr>
          <w:rFonts w:ascii="Arial" w:hAnsi="Arial" w:cs="Arial"/>
          <w:sz w:val="24"/>
          <w:szCs w:val="24"/>
        </w:rPr>
        <w:t>authors</w:t>
      </w:r>
      <w:r w:rsidRPr="00B009F9">
        <w:rPr>
          <w:rFonts w:ascii="Arial" w:hAnsi="Arial" w:cs="Arial"/>
          <w:sz w:val="24"/>
          <w:szCs w:val="24"/>
        </w:rPr>
        <w:t xml:space="preserve"> alleged, if Master Cope will not be satisfied, </w:t>
      </w:r>
      <w:r w:rsidR="00546C3A">
        <w:rPr>
          <w:rFonts w:ascii="Arial" w:hAnsi="Arial" w:cs="Arial"/>
          <w:sz w:val="24"/>
          <w:szCs w:val="24"/>
        </w:rPr>
        <w:t>yet</w:t>
      </w:r>
      <w:r w:rsidRPr="00B009F9">
        <w:rPr>
          <w:rFonts w:ascii="Arial" w:hAnsi="Arial" w:cs="Arial"/>
          <w:sz w:val="24"/>
          <w:szCs w:val="24"/>
        </w:rPr>
        <w:t xml:space="preserve"> let the</w:t>
      </w:r>
      <w:r w:rsidR="00B2387F">
        <w:rPr>
          <w:rFonts w:ascii="Arial" w:hAnsi="Arial" w:cs="Arial"/>
          <w:sz w:val="24"/>
          <w:szCs w:val="24"/>
        </w:rPr>
        <w:t xml:space="preserve"> </w:t>
      </w:r>
      <w:r w:rsidRPr="00B009F9">
        <w:rPr>
          <w:rFonts w:ascii="Arial" w:hAnsi="Arial" w:cs="Arial"/>
          <w:sz w:val="24"/>
          <w:szCs w:val="24"/>
        </w:rPr>
        <w:t xml:space="preserve">reader </w:t>
      </w:r>
      <w:r w:rsidR="00B2387F">
        <w:rPr>
          <w:rFonts w:ascii="Arial" w:hAnsi="Arial" w:cs="Arial"/>
          <w:sz w:val="24"/>
          <w:szCs w:val="24"/>
        </w:rPr>
        <w:t>equably</w:t>
      </w:r>
      <w:r w:rsidRPr="00B009F9">
        <w:rPr>
          <w:rFonts w:ascii="Arial" w:hAnsi="Arial" w:cs="Arial"/>
          <w:sz w:val="24"/>
          <w:szCs w:val="24"/>
        </w:rPr>
        <w:t xml:space="preserve"> judge. And </w:t>
      </w:r>
      <w:r w:rsidR="00546C3A">
        <w:rPr>
          <w:rFonts w:ascii="Arial" w:hAnsi="Arial" w:cs="Arial"/>
          <w:sz w:val="24"/>
          <w:szCs w:val="24"/>
        </w:rPr>
        <w:t>yet</w:t>
      </w:r>
      <w:r w:rsidRPr="00B009F9">
        <w:rPr>
          <w:rFonts w:ascii="Arial" w:hAnsi="Arial" w:cs="Arial"/>
          <w:sz w:val="24"/>
          <w:szCs w:val="24"/>
        </w:rPr>
        <w:t>, moreover, to make the matter more certain, mark</w:t>
      </w:r>
      <w:r w:rsidR="00B2387F">
        <w:rPr>
          <w:rFonts w:ascii="Arial" w:hAnsi="Arial" w:cs="Arial"/>
          <w:sz w:val="24"/>
          <w:szCs w:val="24"/>
        </w:rPr>
        <w:t xml:space="preserve"> </w:t>
      </w:r>
      <w:r w:rsidRPr="00B009F9">
        <w:rPr>
          <w:rFonts w:ascii="Arial" w:hAnsi="Arial" w:cs="Arial"/>
          <w:sz w:val="24"/>
          <w:szCs w:val="24"/>
        </w:rPr>
        <w:t>the exclamation of Roger Wall added to the end of those words above recited,</w:t>
      </w:r>
      <w:r w:rsidR="00B2387F">
        <w:rPr>
          <w:rFonts w:ascii="Arial" w:hAnsi="Arial" w:cs="Arial"/>
          <w:sz w:val="24"/>
          <w:szCs w:val="24"/>
        </w:rPr>
        <w:t xml:space="preserve"> </w:t>
      </w:r>
      <w:r w:rsidRPr="00B009F9">
        <w:rPr>
          <w:rFonts w:ascii="Arial" w:hAnsi="Arial" w:cs="Arial"/>
          <w:sz w:val="24"/>
          <w:szCs w:val="24"/>
        </w:rPr>
        <w:t>whereby we have to understand more clearly both what were the proceedings of the</w:t>
      </w:r>
      <w:r w:rsidR="00B2387F">
        <w:rPr>
          <w:rFonts w:ascii="Arial" w:hAnsi="Arial" w:cs="Arial"/>
          <w:sz w:val="24"/>
          <w:szCs w:val="24"/>
        </w:rPr>
        <w:t xml:space="preserve"> </w:t>
      </w:r>
      <w:r w:rsidRPr="00B009F9">
        <w:rPr>
          <w:rFonts w:ascii="Arial" w:hAnsi="Arial" w:cs="Arial"/>
          <w:sz w:val="24"/>
          <w:szCs w:val="24"/>
        </w:rPr>
        <w:t>king in th</w:t>
      </w:r>
      <w:r w:rsidR="00B2387F">
        <w:rPr>
          <w:rFonts w:ascii="Arial" w:hAnsi="Arial" w:cs="Arial"/>
          <w:sz w:val="24"/>
          <w:szCs w:val="24"/>
        </w:rPr>
        <w:t>at</w:t>
      </w:r>
      <w:r w:rsidRPr="00B009F9">
        <w:rPr>
          <w:rFonts w:ascii="Arial" w:hAnsi="Arial" w:cs="Arial"/>
          <w:sz w:val="24"/>
          <w:szCs w:val="24"/>
        </w:rPr>
        <w:t xml:space="preserve"> parliament, and also what was the blind affection of monks and priests</w:t>
      </w:r>
      <w:r w:rsidR="00B2387F">
        <w:rPr>
          <w:rFonts w:ascii="Arial" w:hAnsi="Arial" w:cs="Arial"/>
          <w:sz w:val="24"/>
          <w:szCs w:val="24"/>
        </w:rPr>
        <w:t xml:space="preserve"> </w:t>
      </w:r>
      <w:r w:rsidRPr="00B009F9">
        <w:rPr>
          <w:rFonts w:ascii="Arial" w:hAnsi="Arial" w:cs="Arial"/>
          <w:sz w:val="24"/>
          <w:szCs w:val="24"/>
        </w:rPr>
        <w:t xml:space="preserve">at that time toward their king and prince, which was then called </w:t>
      </w:r>
      <w:r w:rsidRPr="00B009F9">
        <w:rPr>
          <w:rFonts w:ascii="Arial" w:hAnsi="Arial" w:cs="Arial"/>
          <w:i/>
          <w:iCs/>
          <w:sz w:val="24"/>
          <w:szCs w:val="24"/>
        </w:rPr>
        <w:t>Princeps sacerdotum</w:t>
      </w:r>
      <w:r w:rsidRPr="00B009F9">
        <w:rPr>
          <w:rFonts w:ascii="Arial" w:hAnsi="Arial" w:cs="Arial"/>
          <w:sz w:val="24"/>
          <w:szCs w:val="24"/>
        </w:rPr>
        <w:t>,</w:t>
      </w:r>
      <w:r w:rsidR="00B2387F">
        <w:rPr>
          <w:rFonts w:ascii="Arial" w:hAnsi="Arial" w:cs="Arial"/>
          <w:sz w:val="24"/>
          <w:szCs w:val="24"/>
        </w:rPr>
        <w:t xml:space="preserve"> </w:t>
      </w:r>
      <w:r w:rsidRPr="00B009F9">
        <w:rPr>
          <w:rFonts w:ascii="Arial" w:hAnsi="Arial" w:cs="Arial"/>
          <w:sz w:val="24"/>
          <w:szCs w:val="24"/>
        </w:rPr>
        <w:t xml:space="preserve">in condemning and destroying the poor Lollards. The words of the monk </w:t>
      </w:r>
      <w:r w:rsidR="00B2387F">
        <w:rPr>
          <w:rFonts w:ascii="Arial" w:hAnsi="Arial" w:cs="Arial"/>
          <w:sz w:val="24"/>
          <w:szCs w:val="24"/>
        </w:rPr>
        <w:t>are</w:t>
      </w:r>
      <w:r w:rsidRPr="00B009F9">
        <w:rPr>
          <w:rFonts w:ascii="Arial" w:hAnsi="Arial" w:cs="Arial"/>
          <w:sz w:val="24"/>
          <w:szCs w:val="24"/>
        </w:rPr>
        <w:t xml:space="preserve"> these: </w:t>
      </w:r>
    </w:p>
    <w:p w:rsidR="00B2387F" w:rsidRDefault="00B2387F" w:rsidP="006C6E98">
      <w:pPr>
        <w:autoSpaceDE w:val="0"/>
        <w:autoSpaceDN w:val="0"/>
        <w:adjustRightInd w:val="0"/>
        <w:spacing w:after="0" w:line="276" w:lineRule="auto"/>
        <w:jc w:val="both"/>
        <w:rPr>
          <w:rFonts w:ascii="Arial" w:hAnsi="Arial" w:cs="Arial"/>
          <w:sz w:val="24"/>
          <w:szCs w:val="24"/>
        </w:rPr>
      </w:pPr>
    </w:p>
    <w:p w:rsidR="00B009F9" w:rsidRDefault="00DE3074" w:rsidP="00D24ED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B009F9" w:rsidRPr="00B009F9">
        <w:rPr>
          <w:rFonts w:ascii="Arial" w:hAnsi="Arial" w:cs="Arial"/>
          <w:sz w:val="24"/>
          <w:szCs w:val="24"/>
        </w:rPr>
        <w:t>O</w:t>
      </w:r>
      <w:r w:rsidR="00B2387F">
        <w:rPr>
          <w:rFonts w:ascii="Arial" w:hAnsi="Arial" w:cs="Arial"/>
          <w:sz w:val="24"/>
          <w:szCs w:val="24"/>
        </w:rPr>
        <w:t xml:space="preserve"> </w:t>
      </w:r>
      <w:r w:rsidR="00B009F9" w:rsidRPr="00B009F9">
        <w:rPr>
          <w:rFonts w:ascii="Arial" w:hAnsi="Arial" w:cs="Arial"/>
          <w:sz w:val="24"/>
          <w:szCs w:val="24"/>
        </w:rPr>
        <w:t>true friend, who take</w:t>
      </w:r>
      <w:r w:rsidR="00B2387F">
        <w:rPr>
          <w:rFonts w:ascii="Arial" w:hAnsi="Arial" w:cs="Arial"/>
          <w:sz w:val="24"/>
          <w:szCs w:val="24"/>
        </w:rPr>
        <w:t>s</w:t>
      </w:r>
      <w:r w:rsidR="00B009F9" w:rsidRPr="00B009F9">
        <w:rPr>
          <w:rFonts w:ascii="Arial" w:hAnsi="Arial" w:cs="Arial"/>
          <w:sz w:val="24"/>
          <w:szCs w:val="24"/>
        </w:rPr>
        <w:t xml:space="preserve"> and reckon</w:t>
      </w:r>
      <w:r w:rsidR="00B2387F">
        <w:rPr>
          <w:rFonts w:ascii="Arial" w:hAnsi="Arial" w:cs="Arial"/>
          <w:sz w:val="24"/>
          <w:szCs w:val="24"/>
        </w:rPr>
        <w:t>s</w:t>
      </w:r>
      <w:r w:rsidR="00B009F9" w:rsidRPr="00B009F9">
        <w:rPr>
          <w:rFonts w:ascii="Arial" w:hAnsi="Arial" w:cs="Arial"/>
          <w:sz w:val="24"/>
          <w:szCs w:val="24"/>
        </w:rPr>
        <w:t xml:space="preserve"> that injury no less done to </w:t>
      </w:r>
      <w:r w:rsidR="00C03AB3">
        <w:rPr>
          <w:rFonts w:ascii="Arial" w:hAnsi="Arial" w:cs="Arial"/>
          <w:sz w:val="24"/>
          <w:szCs w:val="24"/>
        </w:rPr>
        <w:t>himself</w:t>
      </w:r>
      <w:r w:rsidR="00B009F9" w:rsidRPr="00B009F9">
        <w:rPr>
          <w:rFonts w:ascii="Arial" w:hAnsi="Arial" w:cs="Arial"/>
          <w:sz w:val="24"/>
          <w:szCs w:val="24"/>
        </w:rPr>
        <w:t>, which is</w:t>
      </w:r>
      <w:r w:rsidR="00D24ED9">
        <w:rPr>
          <w:rFonts w:ascii="Arial" w:hAnsi="Arial" w:cs="Arial"/>
          <w:sz w:val="24"/>
          <w:szCs w:val="24"/>
        </w:rPr>
        <w:t xml:space="preserve"> </w:t>
      </w:r>
      <w:r w:rsidR="00B009F9" w:rsidRPr="00B009F9">
        <w:rPr>
          <w:rFonts w:ascii="Arial" w:hAnsi="Arial" w:cs="Arial"/>
          <w:sz w:val="24"/>
          <w:szCs w:val="24"/>
        </w:rPr>
        <w:t>done to his friend; and that prejudice which is intended against him, repute</w:t>
      </w:r>
      <w:r w:rsidR="00D24ED9">
        <w:rPr>
          <w:rFonts w:ascii="Arial" w:hAnsi="Arial" w:cs="Arial"/>
          <w:sz w:val="24"/>
          <w:szCs w:val="24"/>
        </w:rPr>
        <w:t>d</w:t>
      </w:r>
      <w:r w:rsidR="00B009F9" w:rsidRPr="00B009F9">
        <w:rPr>
          <w:rFonts w:ascii="Arial" w:hAnsi="Arial" w:cs="Arial"/>
          <w:sz w:val="24"/>
          <w:szCs w:val="24"/>
        </w:rPr>
        <w:t xml:space="preserve"> to be as</w:t>
      </w:r>
      <w:r w:rsidR="00D24ED9">
        <w:rPr>
          <w:rFonts w:ascii="Arial" w:hAnsi="Arial" w:cs="Arial"/>
          <w:sz w:val="24"/>
          <w:szCs w:val="24"/>
        </w:rPr>
        <w:t xml:space="preserve"> </w:t>
      </w:r>
      <w:r w:rsidR="00B009F9" w:rsidRPr="00B009F9">
        <w:rPr>
          <w:rFonts w:ascii="Arial" w:hAnsi="Arial" w:cs="Arial"/>
          <w:sz w:val="24"/>
          <w:szCs w:val="24"/>
        </w:rPr>
        <w:t>his own; and, to bear together the burdens of his friend, stick</w:t>
      </w:r>
      <w:r w:rsidR="00D24ED9">
        <w:rPr>
          <w:rFonts w:ascii="Arial" w:hAnsi="Arial" w:cs="Arial"/>
          <w:sz w:val="24"/>
          <w:szCs w:val="24"/>
        </w:rPr>
        <w:t>s</w:t>
      </w:r>
      <w:r w:rsidR="00B009F9" w:rsidRPr="00B009F9">
        <w:rPr>
          <w:rFonts w:ascii="Arial" w:hAnsi="Arial" w:cs="Arial"/>
          <w:sz w:val="24"/>
          <w:szCs w:val="24"/>
        </w:rPr>
        <w:t xml:space="preserve"> not to lay </w:t>
      </w:r>
      <w:r w:rsidR="00D24ED9">
        <w:rPr>
          <w:rFonts w:ascii="Arial" w:hAnsi="Arial" w:cs="Arial"/>
          <w:sz w:val="24"/>
          <w:szCs w:val="24"/>
        </w:rPr>
        <w:t>on</w:t>
      </w:r>
      <w:r w:rsidR="00B009F9" w:rsidRPr="00B009F9">
        <w:rPr>
          <w:rFonts w:ascii="Arial" w:hAnsi="Arial" w:cs="Arial"/>
          <w:sz w:val="24"/>
          <w:szCs w:val="24"/>
        </w:rPr>
        <w:t xml:space="preserve"> his own</w:t>
      </w:r>
      <w:r w:rsidR="00D24ED9">
        <w:rPr>
          <w:rFonts w:ascii="Arial" w:hAnsi="Arial" w:cs="Arial"/>
          <w:sz w:val="24"/>
          <w:szCs w:val="24"/>
        </w:rPr>
        <w:t xml:space="preserve"> </w:t>
      </w:r>
      <w:r w:rsidR="00B009F9" w:rsidRPr="00B009F9">
        <w:rPr>
          <w:rFonts w:ascii="Arial" w:hAnsi="Arial" w:cs="Arial"/>
          <w:sz w:val="24"/>
          <w:szCs w:val="24"/>
        </w:rPr>
        <w:t>shoulders, for the easing and helping of him,</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w:t>
      </w:r>
    </w:p>
    <w:p w:rsidR="003B667D" w:rsidRPr="00B009F9"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How can it now be denied, Master Cope, in reading these authors, and seeing</w:t>
      </w:r>
      <w:r w:rsidR="007C10EA">
        <w:rPr>
          <w:rFonts w:ascii="Arial" w:hAnsi="Arial" w:cs="Arial"/>
          <w:sz w:val="24"/>
          <w:szCs w:val="24"/>
        </w:rPr>
        <w:t xml:space="preserve"> </w:t>
      </w:r>
      <w:r w:rsidRPr="00B009F9">
        <w:rPr>
          <w:rFonts w:ascii="Arial" w:hAnsi="Arial" w:cs="Arial"/>
          <w:sz w:val="24"/>
          <w:szCs w:val="24"/>
        </w:rPr>
        <w:t>their testimonies, but that Lollardism in the parliament was made both treason and</w:t>
      </w:r>
      <w:r w:rsidR="007C10EA">
        <w:rPr>
          <w:rFonts w:ascii="Arial" w:hAnsi="Arial" w:cs="Arial"/>
          <w:sz w:val="24"/>
          <w:szCs w:val="24"/>
        </w:rPr>
        <w:t xml:space="preserve"> </w:t>
      </w:r>
      <w:r w:rsidRPr="00B009F9">
        <w:rPr>
          <w:rFonts w:ascii="Arial" w:hAnsi="Arial" w:cs="Arial"/>
          <w:sz w:val="24"/>
          <w:szCs w:val="24"/>
        </w:rPr>
        <w:t xml:space="preserve">heresy, and had, therefore, a double </w:t>
      </w:r>
      <w:r w:rsidR="00DE3074">
        <w:rPr>
          <w:rFonts w:ascii="Arial" w:hAnsi="Arial" w:cs="Arial"/>
          <w:sz w:val="24"/>
          <w:szCs w:val="24"/>
        </w:rPr>
        <w:t>judgement</w:t>
      </w:r>
      <w:r w:rsidRPr="00B009F9">
        <w:rPr>
          <w:rFonts w:ascii="Arial" w:hAnsi="Arial" w:cs="Arial"/>
          <w:sz w:val="24"/>
          <w:szCs w:val="24"/>
        </w:rPr>
        <w:t xml:space="preserve"> of punishment a</w:t>
      </w:r>
      <w:r w:rsidR="007C10EA">
        <w:rPr>
          <w:rFonts w:ascii="Arial" w:hAnsi="Arial" w:cs="Arial"/>
          <w:sz w:val="24"/>
          <w:szCs w:val="24"/>
        </w:rPr>
        <w:t>dded</w:t>
      </w:r>
      <w:r w:rsidRPr="00B009F9">
        <w:rPr>
          <w:rFonts w:ascii="Arial" w:hAnsi="Arial" w:cs="Arial"/>
          <w:sz w:val="24"/>
          <w:szCs w:val="24"/>
        </w:rPr>
        <w:t>, to be hanged</w:t>
      </w:r>
      <w:r w:rsidR="007C10EA">
        <w:rPr>
          <w:rFonts w:ascii="Arial" w:hAnsi="Arial" w:cs="Arial"/>
          <w:sz w:val="24"/>
          <w:szCs w:val="24"/>
        </w:rPr>
        <w:t xml:space="preserve"> </w:t>
      </w:r>
      <w:r w:rsidRPr="00B009F9">
        <w:rPr>
          <w:rFonts w:ascii="Arial" w:hAnsi="Arial" w:cs="Arial"/>
          <w:sz w:val="24"/>
          <w:szCs w:val="24"/>
        </w:rPr>
        <w:t>for the one, and to be burned for the other; according as in my former Latin story I</w:t>
      </w:r>
      <w:r w:rsidR="007C10EA">
        <w:rPr>
          <w:rFonts w:ascii="Arial" w:hAnsi="Arial" w:cs="Arial"/>
          <w:sz w:val="24"/>
          <w:szCs w:val="24"/>
        </w:rPr>
        <w:t xml:space="preserve"> </w:t>
      </w:r>
      <w:r w:rsidRPr="00B009F9">
        <w:rPr>
          <w:rFonts w:ascii="Arial" w:hAnsi="Arial" w:cs="Arial"/>
          <w:sz w:val="24"/>
          <w:szCs w:val="24"/>
        </w:rPr>
        <w:t xml:space="preserve">recorded, and </w:t>
      </w:r>
      <w:r w:rsidR="00546C3A">
        <w:rPr>
          <w:rFonts w:ascii="Arial" w:hAnsi="Arial" w:cs="Arial"/>
          <w:sz w:val="24"/>
          <w:szCs w:val="24"/>
        </w:rPr>
        <w:t>yet</w:t>
      </w:r>
      <w:r w:rsidRPr="00B009F9">
        <w:rPr>
          <w:rFonts w:ascii="Arial" w:hAnsi="Arial" w:cs="Arial"/>
          <w:sz w:val="24"/>
          <w:szCs w:val="24"/>
        </w:rPr>
        <w:t xml:space="preserve"> I </w:t>
      </w:r>
      <w:r w:rsidR="007C10EA">
        <w:rPr>
          <w:rFonts w:ascii="Arial" w:hAnsi="Arial" w:cs="Arial"/>
          <w:sz w:val="24"/>
          <w:szCs w:val="24"/>
        </w:rPr>
        <w:t xml:space="preserve">did not </w:t>
      </w:r>
      <w:r w:rsidRPr="00B009F9">
        <w:rPr>
          <w:rFonts w:ascii="Arial" w:hAnsi="Arial" w:cs="Arial"/>
          <w:sz w:val="24"/>
          <w:szCs w:val="24"/>
        </w:rPr>
        <w:t>trifl</w:t>
      </w:r>
      <w:r w:rsidR="007C10EA">
        <w:rPr>
          <w:rFonts w:ascii="Arial" w:hAnsi="Arial" w:cs="Arial"/>
          <w:sz w:val="24"/>
          <w:szCs w:val="24"/>
        </w:rPr>
        <w:t>e did I</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7C10EA"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But you will say again, as </w:t>
      </w:r>
      <w:r w:rsidR="00AE24F6">
        <w:rPr>
          <w:rFonts w:ascii="Arial" w:hAnsi="Arial" w:cs="Arial"/>
          <w:sz w:val="24"/>
          <w:szCs w:val="24"/>
        </w:rPr>
        <w:t>you</w:t>
      </w:r>
      <w:r w:rsidRPr="00B009F9">
        <w:rPr>
          <w:rFonts w:ascii="Arial" w:hAnsi="Arial" w:cs="Arial"/>
          <w:sz w:val="24"/>
          <w:szCs w:val="24"/>
        </w:rPr>
        <w:t xml:space="preserve"> do, that there is no mention made </w:t>
      </w:r>
      <w:r w:rsidR="007C10EA">
        <w:rPr>
          <w:rFonts w:ascii="Arial" w:hAnsi="Arial" w:cs="Arial"/>
          <w:sz w:val="24"/>
          <w:szCs w:val="24"/>
        </w:rPr>
        <w:t>of</w:t>
      </w:r>
      <w:r w:rsidRPr="00B009F9">
        <w:rPr>
          <w:rFonts w:ascii="Arial" w:hAnsi="Arial" w:cs="Arial"/>
          <w:sz w:val="24"/>
          <w:szCs w:val="24"/>
        </w:rPr>
        <w:t xml:space="preserve"> heresy to be</w:t>
      </w:r>
      <w:r w:rsidR="007C10EA">
        <w:rPr>
          <w:rFonts w:ascii="Arial" w:hAnsi="Arial" w:cs="Arial"/>
          <w:sz w:val="24"/>
          <w:szCs w:val="24"/>
        </w:rPr>
        <w:t xml:space="preserve"> </w:t>
      </w:r>
      <w:r w:rsidRPr="00B009F9">
        <w:rPr>
          <w:rFonts w:ascii="Arial" w:hAnsi="Arial" w:cs="Arial"/>
          <w:sz w:val="24"/>
          <w:szCs w:val="24"/>
        </w:rPr>
        <w:t>made treason, nor of any double punishment to be inflicted for th</w:t>
      </w:r>
      <w:r w:rsidR="007C10EA">
        <w:rPr>
          <w:rFonts w:ascii="Arial" w:hAnsi="Arial" w:cs="Arial"/>
          <w:sz w:val="24"/>
          <w:szCs w:val="24"/>
        </w:rPr>
        <w:t>is</w:t>
      </w:r>
      <w:r w:rsidRPr="00B009F9">
        <w:rPr>
          <w:rFonts w:ascii="Arial" w:hAnsi="Arial" w:cs="Arial"/>
          <w:sz w:val="24"/>
          <w:szCs w:val="24"/>
        </w:rPr>
        <w:t>. In the body</w:t>
      </w:r>
      <w:r w:rsidR="007C10EA">
        <w:rPr>
          <w:rFonts w:ascii="Arial" w:hAnsi="Arial" w:cs="Arial"/>
          <w:sz w:val="24"/>
          <w:szCs w:val="24"/>
        </w:rPr>
        <w:t xml:space="preserve"> </w:t>
      </w:r>
      <w:r w:rsidRPr="00B009F9">
        <w:rPr>
          <w:rFonts w:ascii="Arial" w:hAnsi="Arial" w:cs="Arial"/>
          <w:sz w:val="24"/>
          <w:szCs w:val="24"/>
        </w:rPr>
        <w:t>of the statute, I grant, there is no express mention in words of heresy to be made</w:t>
      </w:r>
      <w:r w:rsidR="007C10EA">
        <w:rPr>
          <w:rFonts w:ascii="Arial" w:hAnsi="Arial" w:cs="Arial"/>
          <w:sz w:val="24"/>
          <w:szCs w:val="24"/>
        </w:rPr>
        <w:t xml:space="preserve"> </w:t>
      </w:r>
      <w:r w:rsidRPr="00B009F9">
        <w:rPr>
          <w:rFonts w:ascii="Arial" w:hAnsi="Arial" w:cs="Arial"/>
          <w:sz w:val="24"/>
          <w:szCs w:val="24"/>
        </w:rPr>
        <w:t xml:space="preserve">treason, expressly signified in </w:t>
      </w:r>
      <w:r w:rsidR="007C10EA">
        <w:rPr>
          <w:rFonts w:ascii="Arial" w:hAnsi="Arial" w:cs="Arial"/>
          <w:sz w:val="24"/>
          <w:szCs w:val="24"/>
        </w:rPr>
        <w:t xml:space="preserve">the </w:t>
      </w:r>
      <w:r w:rsidRPr="00B009F9">
        <w:rPr>
          <w:rFonts w:ascii="Arial" w:hAnsi="Arial" w:cs="Arial"/>
          <w:sz w:val="24"/>
          <w:szCs w:val="24"/>
        </w:rPr>
        <w:t>rigour of words; but</w:t>
      </w:r>
      <w:r w:rsidR="007C10EA">
        <w:rPr>
          <w:rFonts w:ascii="Arial" w:hAnsi="Arial" w:cs="Arial"/>
          <w:sz w:val="24"/>
          <w:szCs w:val="24"/>
        </w:rPr>
        <w:t>,</w:t>
      </w:r>
      <w:r w:rsidRPr="00B009F9">
        <w:rPr>
          <w:rFonts w:ascii="Arial" w:hAnsi="Arial" w:cs="Arial"/>
          <w:sz w:val="24"/>
          <w:szCs w:val="24"/>
        </w:rPr>
        <w:t xml:space="preserve"> that inclusiv</w:t>
      </w:r>
      <w:r w:rsidR="007C10EA">
        <w:rPr>
          <w:rFonts w:ascii="Arial" w:hAnsi="Arial" w:cs="Arial"/>
          <w:sz w:val="24"/>
          <w:szCs w:val="24"/>
        </w:rPr>
        <w:t>e</w:t>
      </w:r>
      <w:r w:rsidRPr="00B009F9">
        <w:rPr>
          <w:rFonts w:ascii="Arial" w:hAnsi="Arial" w:cs="Arial"/>
          <w:sz w:val="24"/>
          <w:szCs w:val="24"/>
        </w:rPr>
        <w:t>ly</w:t>
      </w:r>
      <w:r w:rsidR="007C10EA">
        <w:rPr>
          <w:rFonts w:ascii="Arial" w:hAnsi="Arial" w:cs="Arial"/>
          <w:sz w:val="24"/>
          <w:szCs w:val="24"/>
        </w:rPr>
        <w:t>,</w:t>
      </w:r>
      <w:r w:rsidRPr="00B009F9">
        <w:rPr>
          <w:rFonts w:ascii="Arial" w:hAnsi="Arial" w:cs="Arial"/>
          <w:sz w:val="24"/>
          <w:szCs w:val="24"/>
        </w:rPr>
        <w:t xml:space="preserve"> it is so inferred, it</w:t>
      </w:r>
      <w:r w:rsidR="007C10EA">
        <w:rPr>
          <w:rFonts w:ascii="Arial" w:hAnsi="Arial" w:cs="Arial"/>
          <w:sz w:val="24"/>
          <w:szCs w:val="24"/>
        </w:rPr>
        <w:t xml:space="preserve"> </w:t>
      </w:r>
      <w:r w:rsidRPr="00B009F9">
        <w:rPr>
          <w:rFonts w:ascii="Arial" w:hAnsi="Arial" w:cs="Arial"/>
          <w:sz w:val="24"/>
          <w:szCs w:val="24"/>
        </w:rPr>
        <w:t xml:space="preserve">cannot be denied. </w:t>
      </w:r>
    </w:p>
    <w:p w:rsidR="007C10EA" w:rsidRDefault="007C10EA"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For, first, where lands, goods, and cattle of the</w:t>
      </w:r>
      <w:r w:rsidR="007C10EA">
        <w:rPr>
          <w:rFonts w:ascii="Arial" w:hAnsi="Arial" w:cs="Arial"/>
          <w:sz w:val="24"/>
          <w:szCs w:val="24"/>
        </w:rPr>
        <w:t>se</w:t>
      </w:r>
      <w:r w:rsidRPr="00B009F9">
        <w:rPr>
          <w:rFonts w:ascii="Arial" w:hAnsi="Arial" w:cs="Arial"/>
          <w:sz w:val="24"/>
          <w:szCs w:val="24"/>
        </w:rPr>
        <w:t xml:space="preserve"> Lollards were</w:t>
      </w:r>
      <w:r w:rsidR="007C10EA">
        <w:rPr>
          <w:rFonts w:ascii="Arial" w:hAnsi="Arial" w:cs="Arial"/>
          <w:sz w:val="24"/>
          <w:szCs w:val="24"/>
        </w:rPr>
        <w:t xml:space="preserve"> </w:t>
      </w:r>
      <w:r w:rsidRPr="00B009F9">
        <w:rPr>
          <w:rFonts w:ascii="Arial" w:hAnsi="Arial" w:cs="Arial"/>
          <w:sz w:val="24"/>
          <w:szCs w:val="24"/>
        </w:rPr>
        <w:t>lost and forfeit to the king, what d</w:t>
      </w:r>
      <w:r w:rsidR="007C10EA">
        <w:rPr>
          <w:rFonts w:ascii="Arial" w:hAnsi="Arial" w:cs="Arial"/>
          <w:sz w:val="24"/>
          <w:szCs w:val="24"/>
        </w:rPr>
        <w:t>es</w:t>
      </w:r>
      <w:r w:rsidRPr="00B009F9">
        <w:rPr>
          <w:rFonts w:ascii="Arial" w:hAnsi="Arial" w:cs="Arial"/>
          <w:sz w:val="24"/>
          <w:szCs w:val="24"/>
        </w:rPr>
        <w:t xml:space="preserve"> this </w:t>
      </w:r>
      <w:r w:rsidR="007C10EA">
        <w:rPr>
          <w:rFonts w:ascii="Arial" w:hAnsi="Arial" w:cs="Arial"/>
          <w:sz w:val="24"/>
          <w:szCs w:val="24"/>
        </w:rPr>
        <w:t>really mean</w:t>
      </w:r>
      <w:r w:rsidRPr="00B009F9">
        <w:rPr>
          <w:rFonts w:ascii="Arial" w:hAnsi="Arial" w:cs="Arial"/>
          <w:sz w:val="24"/>
          <w:szCs w:val="24"/>
        </w:rPr>
        <w:t>, but treason or felony?</w:t>
      </w:r>
      <w:r w:rsidR="007C10EA">
        <w:rPr>
          <w:rFonts w:ascii="Arial" w:hAnsi="Arial" w:cs="Arial"/>
          <w:sz w:val="24"/>
          <w:szCs w:val="24"/>
        </w:rPr>
        <w:t xml:space="preserve"> </w:t>
      </w:r>
      <w:r w:rsidRPr="00B009F9">
        <w:rPr>
          <w:rFonts w:ascii="Arial" w:hAnsi="Arial" w:cs="Arial"/>
          <w:sz w:val="24"/>
          <w:szCs w:val="24"/>
        </w:rPr>
        <w:t>And where Lord Cobham, for whose cause specially this statute seemed to</w:t>
      </w:r>
      <w:r w:rsidR="007C10EA">
        <w:rPr>
          <w:rFonts w:ascii="Arial" w:hAnsi="Arial" w:cs="Arial"/>
          <w:sz w:val="24"/>
          <w:szCs w:val="24"/>
        </w:rPr>
        <w:t xml:space="preserve"> </w:t>
      </w:r>
      <w:r w:rsidRPr="00B009F9">
        <w:rPr>
          <w:rFonts w:ascii="Arial" w:hAnsi="Arial" w:cs="Arial"/>
          <w:sz w:val="24"/>
          <w:szCs w:val="24"/>
        </w:rPr>
        <w:t>be made, sustain</w:t>
      </w:r>
      <w:r w:rsidR="007C10EA">
        <w:rPr>
          <w:rFonts w:ascii="Arial" w:hAnsi="Arial" w:cs="Arial"/>
          <w:sz w:val="24"/>
          <w:szCs w:val="24"/>
        </w:rPr>
        <w:t>ed</w:t>
      </w:r>
      <w:r w:rsidRPr="00B009F9">
        <w:rPr>
          <w:rFonts w:ascii="Arial" w:hAnsi="Arial" w:cs="Arial"/>
          <w:sz w:val="24"/>
          <w:szCs w:val="24"/>
        </w:rPr>
        <w:t xml:space="preserve"> afterwards both hanging and burning by the vigour of the same</w:t>
      </w:r>
      <w:r w:rsidR="007C10EA">
        <w:rPr>
          <w:rFonts w:ascii="Arial" w:hAnsi="Arial" w:cs="Arial"/>
          <w:sz w:val="24"/>
          <w:szCs w:val="24"/>
        </w:rPr>
        <w:t xml:space="preserve"> </w:t>
      </w:r>
      <w:r w:rsidRPr="00B009F9">
        <w:rPr>
          <w:rFonts w:ascii="Arial" w:hAnsi="Arial" w:cs="Arial"/>
          <w:sz w:val="24"/>
          <w:szCs w:val="24"/>
        </w:rPr>
        <w:t>statute, what is here contained, but a double penalty? Again, where in the beginning of</w:t>
      </w:r>
      <w:r w:rsidR="004D5B84">
        <w:rPr>
          <w:rFonts w:ascii="Arial" w:hAnsi="Arial" w:cs="Arial"/>
          <w:sz w:val="24"/>
          <w:szCs w:val="24"/>
        </w:rPr>
        <w:t xml:space="preserve"> </w:t>
      </w:r>
      <w:r w:rsidRPr="00B009F9">
        <w:rPr>
          <w:rFonts w:ascii="Arial" w:hAnsi="Arial" w:cs="Arial"/>
          <w:sz w:val="24"/>
          <w:szCs w:val="24"/>
        </w:rPr>
        <w:t xml:space="preserve">the statute mention is made of </w:t>
      </w:r>
      <w:r w:rsidR="00DE3074">
        <w:rPr>
          <w:rFonts w:ascii="Arial" w:hAnsi="Arial" w:cs="Arial"/>
          <w:sz w:val="24"/>
          <w:szCs w:val="24"/>
        </w:rPr>
        <w:t>“</w:t>
      </w:r>
      <w:r w:rsidRPr="00B009F9">
        <w:rPr>
          <w:rFonts w:ascii="Arial" w:hAnsi="Arial" w:cs="Arial"/>
          <w:sz w:val="24"/>
          <w:szCs w:val="24"/>
        </w:rPr>
        <w:t>rumours</w:t>
      </w:r>
      <w:r w:rsidR="00DE3074">
        <w:rPr>
          <w:rFonts w:ascii="Arial" w:hAnsi="Arial" w:cs="Arial"/>
          <w:sz w:val="24"/>
          <w:szCs w:val="24"/>
        </w:rPr>
        <w:t>”</w:t>
      </w:r>
      <w:r w:rsidRPr="00B009F9">
        <w:rPr>
          <w:rFonts w:ascii="Arial" w:hAnsi="Arial" w:cs="Arial"/>
          <w:sz w:val="24"/>
          <w:szCs w:val="24"/>
        </w:rPr>
        <w:t xml:space="preserve"> and </w:t>
      </w:r>
      <w:r w:rsidR="00DE3074">
        <w:rPr>
          <w:rFonts w:ascii="Arial" w:hAnsi="Arial" w:cs="Arial"/>
          <w:sz w:val="24"/>
          <w:szCs w:val="24"/>
        </w:rPr>
        <w:t>“</w:t>
      </w:r>
      <w:r w:rsidRPr="00B009F9">
        <w:rPr>
          <w:rFonts w:ascii="Arial" w:hAnsi="Arial" w:cs="Arial"/>
          <w:sz w:val="24"/>
          <w:szCs w:val="24"/>
        </w:rPr>
        <w:t>congregations,</w:t>
      </w:r>
      <w:r w:rsidR="00DE3074">
        <w:rPr>
          <w:rFonts w:ascii="Arial" w:hAnsi="Arial" w:cs="Arial"/>
          <w:sz w:val="24"/>
          <w:szCs w:val="24"/>
        </w:rPr>
        <w:t>”</w:t>
      </w:r>
      <w:r w:rsidRPr="00B009F9">
        <w:rPr>
          <w:rFonts w:ascii="Arial" w:hAnsi="Arial" w:cs="Arial"/>
          <w:sz w:val="24"/>
          <w:szCs w:val="24"/>
        </w:rPr>
        <w:t xml:space="preserve"> and afterwards </w:t>
      </w:r>
      <w:r w:rsidR="007C10EA">
        <w:rPr>
          <w:rFonts w:ascii="Arial" w:hAnsi="Arial" w:cs="Arial"/>
          <w:sz w:val="24"/>
          <w:szCs w:val="24"/>
        </w:rPr>
        <w:t>i</w:t>
      </w:r>
      <w:r w:rsidRPr="00B009F9">
        <w:rPr>
          <w:rFonts w:ascii="Arial" w:hAnsi="Arial" w:cs="Arial"/>
          <w:sz w:val="24"/>
          <w:szCs w:val="24"/>
        </w:rPr>
        <w:t>n</w:t>
      </w:r>
      <w:r w:rsidR="007C10EA">
        <w:rPr>
          <w:rFonts w:ascii="Arial" w:hAnsi="Arial" w:cs="Arial"/>
          <w:sz w:val="24"/>
          <w:szCs w:val="24"/>
        </w:rPr>
        <w:t xml:space="preserve"> </w:t>
      </w:r>
      <w:r w:rsidRPr="00B009F9">
        <w:rPr>
          <w:rFonts w:ascii="Arial" w:hAnsi="Arial" w:cs="Arial"/>
          <w:sz w:val="24"/>
          <w:szCs w:val="24"/>
        </w:rPr>
        <w:t xml:space="preserve">the same </w:t>
      </w:r>
      <w:r w:rsidR="007C10EA">
        <w:rPr>
          <w:rFonts w:ascii="Arial" w:hAnsi="Arial" w:cs="Arial"/>
          <w:sz w:val="24"/>
          <w:szCs w:val="24"/>
        </w:rPr>
        <w:t xml:space="preserve">there </w:t>
      </w:r>
      <w:r w:rsidRPr="00B009F9">
        <w:rPr>
          <w:rFonts w:ascii="Arial" w:hAnsi="Arial" w:cs="Arial"/>
          <w:sz w:val="24"/>
          <w:szCs w:val="24"/>
        </w:rPr>
        <w:t>follow</w:t>
      </w:r>
      <w:r w:rsidR="007C10EA">
        <w:rPr>
          <w:rFonts w:ascii="Arial" w:hAnsi="Arial" w:cs="Arial"/>
          <w:sz w:val="24"/>
          <w:szCs w:val="24"/>
        </w:rPr>
        <w:t>s</w:t>
      </w:r>
      <w:r w:rsidRPr="00B009F9">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the services of the king, whereunto the officers be first sworn,</w:t>
      </w:r>
      <w:r w:rsidR="007C10EA">
        <w:rPr>
          <w:rFonts w:ascii="Arial" w:hAnsi="Arial" w:cs="Arial"/>
          <w:sz w:val="24"/>
          <w:szCs w:val="24"/>
        </w:rPr>
        <w:t xml:space="preserve"> </w:t>
      </w:r>
      <w:r w:rsidRPr="00B009F9">
        <w:rPr>
          <w:rFonts w:ascii="Arial" w:hAnsi="Arial" w:cs="Arial"/>
          <w:sz w:val="24"/>
          <w:szCs w:val="24"/>
        </w:rPr>
        <w:t>should be first preferred for liberty of holy church, and punishment of heretics, made</w:t>
      </w:r>
      <w:r w:rsidR="007C10EA">
        <w:rPr>
          <w:rFonts w:ascii="Arial" w:hAnsi="Arial" w:cs="Arial"/>
          <w:sz w:val="24"/>
          <w:szCs w:val="24"/>
        </w:rPr>
        <w:t xml:space="preserve"> </w:t>
      </w:r>
      <w:r w:rsidRPr="00B009F9">
        <w:rPr>
          <w:rFonts w:ascii="Arial" w:hAnsi="Arial" w:cs="Arial"/>
          <w:sz w:val="24"/>
          <w:szCs w:val="24"/>
        </w:rPr>
        <w:t>before these days and now repealed,</w:t>
      </w:r>
      <w:r w:rsidR="00DE3074">
        <w:rPr>
          <w:rFonts w:ascii="Arial" w:hAnsi="Arial" w:cs="Arial"/>
          <w:sz w:val="24"/>
          <w:szCs w:val="24"/>
        </w:rPr>
        <w:t>”</w:t>
      </w:r>
      <w:r w:rsidRPr="00B009F9">
        <w:rPr>
          <w:rFonts w:ascii="Arial" w:hAnsi="Arial" w:cs="Arial"/>
          <w:sz w:val="24"/>
          <w:szCs w:val="24"/>
        </w:rPr>
        <w:t xml:space="preserve"> </w:t>
      </w:r>
      <w:r w:rsidRPr="00B009F9">
        <w:rPr>
          <w:rFonts w:ascii="Arial" w:hAnsi="Arial" w:cs="Arial"/>
          <w:i/>
          <w:iCs/>
          <w:sz w:val="24"/>
          <w:szCs w:val="24"/>
        </w:rPr>
        <w:t>ut supra</w:t>
      </w:r>
      <w:r w:rsidRPr="00B009F9">
        <w:rPr>
          <w:rFonts w:ascii="Arial" w:hAnsi="Arial" w:cs="Arial"/>
          <w:sz w:val="24"/>
          <w:szCs w:val="24"/>
        </w:rPr>
        <w:t xml:space="preserve">: what </w:t>
      </w:r>
      <w:r w:rsidR="007C10EA">
        <w:rPr>
          <w:rFonts w:ascii="Arial" w:hAnsi="Arial" w:cs="Arial"/>
          <w:sz w:val="24"/>
          <w:szCs w:val="24"/>
        </w:rPr>
        <w:t>does this mean</w:t>
      </w:r>
      <w:r w:rsidRPr="00B009F9">
        <w:rPr>
          <w:rFonts w:ascii="Arial" w:hAnsi="Arial" w:cs="Arial"/>
          <w:sz w:val="24"/>
          <w:szCs w:val="24"/>
        </w:rPr>
        <w:t>, but to make these</w:t>
      </w:r>
      <w:r w:rsidR="007C10EA">
        <w:rPr>
          <w:rFonts w:ascii="Arial" w:hAnsi="Arial" w:cs="Arial"/>
          <w:sz w:val="24"/>
          <w:szCs w:val="24"/>
        </w:rPr>
        <w:t xml:space="preserve"> </w:t>
      </w:r>
      <w:r w:rsidRPr="00B009F9">
        <w:rPr>
          <w:rFonts w:ascii="Arial" w:hAnsi="Arial" w:cs="Arial"/>
          <w:sz w:val="24"/>
          <w:szCs w:val="24"/>
        </w:rPr>
        <w:t>congregations of the Lollards to be forceable entries, riots, great ridings, unlawful</w:t>
      </w:r>
      <w:r w:rsidR="007C10EA">
        <w:rPr>
          <w:rFonts w:ascii="Arial" w:hAnsi="Arial" w:cs="Arial"/>
          <w:sz w:val="24"/>
          <w:szCs w:val="24"/>
        </w:rPr>
        <w:t xml:space="preserve"> </w:t>
      </w:r>
      <w:r w:rsidRPr="00B009F9">
        <w:rPr>
          <w:rFonts w:ascii="Arial" w:hAnsi="Arial" w:cs="Arial"/>
          <w:sz w:val="24"/>
          <w:szCs w:val="24"/>
        </w:rPr>
        <w:t>assemblies, affra</w:t>
      </w:r>
      <w:r w:rsidR="00AE24F6">
        <w:rPr>
          <w:rFonts w:ascii="Arial" w:hAnsi="Arial" w:cs="Arial"/>
          <w:sz w:val="24"/>
          <w:szCs w:val="24"/>
        </w:rPr>
        <w:t>y</w:t>
      </w:r>
      <w:r w:rsidR="007C10EA">
        <w:rPr>
          <w:rFonts w:ascii="Arial" w:hAnsi="Arial" w:cs="Arial"/>
          <w:sz w:val="24"/>
          <w:szCs w:val="24"/>
        </w:rPr>
        <w:t>ers</w:t>
      </w:r>
      <w:r w:rsidRPr="00B009F9">
        <w:rPr>
          <w:rFonts w:ascii="Arial" w:hAnsi="Arial" w:cs="Arial"/>
          <w:sz w:val="24"/>
          <w:szCs w:val="24"/>
        </w:rPr>
        <w:t xml:space="preserve"> of the people, armour, routs, and insurrections, and so send</w:t>
      </w:r>
      <w:r w:rsidR="007C10EA">
        <w:rPr>
          <w:rFonts w:ascii="Arial" w:hAnsi="Arial" w:cs="Arial"/>
          <w:sz w:val="24"/>
          <w:szCs w:val="24"/>
        </w:rPr>
        <w:t xml:space="preserve">s </w:t>
      </w:r>
      <w:r w:rsidRPr="00B009F9">
        <w:rPr>
          <w:rFonts w:ascii="Arial" w:hAnsi="Arial" w:cs="Arial"/>
          <w:sz w:val="24"/>
          <w:szCs w:val="24"/>
        </w:rPr>
        <w:t>them to the former statutes not repealed; that is, to the statute, Anno 13 Hen. IV. cap.</w:t>
      </w:r>
      <w:r w:rsidR="007C10EA">
        <w:rPr>
          <w:rFonts w:ascii="Arial" w:hAnsi="Arial" w:cs="Arial"/>
          <w:sz w:val="24"/>
          <w:szCs w:val="24"/>
        </w:rPr>
        <w:t xml:space="preserve"> </w:t>
      </w:r>
      <w:r w:rsidRPr="00B009F9">
        <w:rPr>
          <w:rFonts w:ascii="Arial" w:hAnsi="Arial" w:cs="Arial"/>
          <w:sz w:val="24"/>
          <w:szCs w:val="24"/>
        </w:rPr>
        <w:t>vii., where the punishment is left to the discretion of the king; or else to the statute,</w:t>
      </w:r>
      <w:r w:rsidR="007C10EA">
        <w:rPr>
          <w:rFonts w:ascii="Arial" w:hAnsi="Arial" w:cs="Arial"/>
          <w:sz w:val="24"/>
          <w:szCs w:val="24"/>
        </w:rPr>
        <w:t xml:space="preserve"> </w:t>
      </w:r>
      <w:r w:rsidRPr="00B009F9">
        <w:rPr>
          <w:rFonts w:ascii="Arial" w:hAnsi="Arial" w:cs="Arial"/>
          <w:sz w:val="24"/>
          <w:szCs w:val="24"/>
        </w:rPr>
        <w:t>Anno 15 Rich. II. cap. ii., where the penalty is fine and ransom; or else to the</w:t>
      </w:r>
      <w:r w:rsidR="007C10EA">
        <w:rPr>
          <w:rFonts w:ascii="Arial" w:hAnsi="Arial" w:cs="Arial"/>
          <w:sz w:val="24"/>
          <w:szCs w:val="24"/>
        </w:rPr>
        <w:t xml:space="preserve"> </w:t>
      </w:r>
      <w:r w:rsidRPr="00B009F9">
        <w:rPr>
          <w:rFonts w:ascii="Arial" w:hAnsi="Arial" w:cs="Arial"/>
          <w:sz w:val="24"/>
          <w:szCs w:val="24"/>
        </w:rPr>
        <w:t xml:space="preserve">statute, Anno 5 Rich. II. cap. vi., where such assemblies </w:t>
      </w:r>
      <w:r w:rsidR="007C10EA">
        <w:rPr>
          <w:rFonts w:ascii="Arial" w:hAnsi="Arial" w:cs="Arial"/>
          <w:sz w:val="24"/>
          <w:szCs w:val="24"/>
        </w:rPr>
        <w:t>are</w:t>
      </w:r>
      <w:r w:rsidRPr="00B009F9">
        <w:rPr>
          <w:rFonts w:ascii="Arial" w:hAnsi="Arial" w:cs="Arial"/>
          <w:sz w:val="24"/>
          <w:szCs w:val="24"/>
        </w:rPr>
        <w:t xml:space="preserve"> made plain treason. And</w:t>
      </w:r>
      <w:r w:rsidR="007C10EA">
        <w:rPr>
          <w:rFonts w:ascii="Arial" w:hAnsi="Arial" w:cs="Arial"/>
          <w:sz w:val="24"/>
          <w:szCs w:val="24"/>
        </w:rPr>
        <w:t xml:space="preserve"> </w:t>
      </w:r>
      <w:r w:rsidRPr="00B009F9">
        <w:rPr>
          <w:rFonts w:ascii="Arial" w:hAnsi="Arial" w:cs="Arial"/>
          <w:sz w:val="24"/>
          <w:szCs w:val="24"/>
        </w:rPr>
        <w:t>as here is matter of treason sufficiently contained, so for heresy, likewise, the same</w:t>
      </w:r>
      <w:r w:rsidR="007C10EA">
        <w:rPr>
          <w:rFonts w:ascii="Arial" w:hAnsi="Arial" w:cs="Arial"/>
          <w:sz w:val="24"/>
          <w:szCs w:val="24"/>
        </w:rPr>
        <w:t xml:space="preserve"> statute refers</w:t>
      </w:r>
      <w:r w:rsidRPr="00B009F9">
        <w:rPr>
          <w:rFonts w:ascii="Arial" w:hAnsi="Arial" w:cs="Arial"/>
          <w:sz w:val="24"/>
          <w:szCs w:val="24"/>
        </w:rPr>
        <w:t xml:space="preserve"> them to the ordinaries, and to the laws properly to heresy</w:t>
      </w:r>
      <w:r w:rsidR="007C10EA">
        <w:rPr>
          <w:rFonts w:ascii="Arial" w:hAnsi="Arial" w:cs="Arial"/>
          <w:sz w:val="24"/>
          <w:szCs w:val="24"/>
        </w:rPr>
        <w:t xml:space="preserve"> </w:t>
      </w:r>
      <w:r w:rsidRPr="00B009F9">
        <w:rPr>
          <w:rFonts w:ascii="Arial" w:hAnsi="Arial" w:cs="Arial"/>
          <w:sz w:val="24"/>
          <w:szCs w:val="24"/>
        </w:rPr>
        <w:t xml:space="preserve">appertaining, and </w:t>
      </w:r>
      <w:r w:rsidR="007C10EA">
        <w:rPr>
          <w:rFonts w:ascii="Arial" w:hAnsi="Arial" w:cs="Arial"/>
          <w:sz w:val="24"/>
          <w:szCs w:val="24"/>
        </w:rPr>
        <w:t xml:space="preserve">going </w:t>
      </w:r>
      <w:r w:rsidRPr="00B009F9">
        <w:rPr>
          <w:rFonts w:ascii="Arial" w:hAnsi="Arial" w:cs="Arial"/>
          <w:sz w:val="24"/>
          <w:szCs w:val="24"/>
        </w:rPr>
        <w:t>to the statute, Anno 2 Hen. IV. cap. xv., where the penalty is</w:t>
      </w:r>
      <w:r w:rsidR="007C10EA">
        <w:rPr>
          <w:rFonts w:ascii="Arial" w:hAnsi="Arial" w:cs="Arial"/>
          <w:sz w:val="24"/>
          <w:szCs w:val="24"/>
        </w:rPr>
        <w:t xml:space="preserve"> </w:t>
      </w:r>
      <w:r w:rsidRPr="00B009F9">
        <w:rPr>
          <w:rFonts w:ascii="Arial" w:hAnsi="Arial" w:cs="Arial"/>
          <w:sz w:val="24"/>
          <w:szCs w:val="24"/>
        </w:rPr>
        <w:t>burning: also to the statute, Anno 5 Rich. II. cap. v. vi. So that</w:t>
      </w:r>
      <w:r w:rsidR="007C10EA">
        <w:rPr>
          <w:rFonts w:ascii="Arial" w:hAnsi="Arial" w:cs="Arial"/>
          <w:sz w:val="24"/>
          <w:szCs w:val="24"/>
        </w:rPr>
        <w:t>,</w:t>
      </w:r>
      <w:r w:rsidRPr="00B009F9">
        <w:rPr>
          <w:rFonts w:ascii="Arial" w:hAnsi="Arial" w:cs="Arial"/>
          <w:sz w:val="24"/>
          <w:szCs w:val="24"/>
        </w:rPr>
        <w:t xml:space="preserve"> in this present statute</w:t>
      </w:r>
      <w:r w:rsidR="007C10EA">
        <w:rPr>
          <w:rFonts w:ascii="Arial" w:hAnsi="Arial" w:cs="Arial"/>
          <w:sz w:val="24"/>
          <w:szCs w:val="24"/>
        </w:rPr>
        <w:t xml:space="preserve">, </w:t>
      </w:r>
      <w:r w:rsidRPr="00B009F9">
        <w:rPr>
          <w:rFonts w:ascii="Arial" w:hAnsi="Arial" w:cs="Arial"/>
          <w:sz w:val="24"/>
          <w:szCs w:val="24"/>
        </w:rPr>
        <w:t xml:space="preserve">here, mention is contained, as </w:t>
      </w:r>
      <w:r w:rsidR="00AE24F6">
        <w:rPr>
          <w:rFonts w:ascii="Arial" w:hAnsi="Arial" w:cs="Arial"/>
          <w:sz w:val="24"/>
          <w:szCs w:val="24"/>
        </w:rPr>
        <w:t>you</w:t>
      </w:r>
      <w:r w:rsidRPr="00B009F9">
        <w:rPr>
          <w:rFonts w:ascii="Arial" w:hAnsi="Arial" w:cs="Arial"/>
          <w:sz w:val="24"/>
          <w:szCs w:val="24"/>
        </w:rPr>
        <w:t xml:space="preserve"> see, al</w:t>
      </w:r>
      <w:r w:rsidR="002E2206">
        <w:rPr>
          <w:rFonts w:ascii="Arial" w:hAnsi="Arial" w:cs="Arial"/>
          <w:sz w:val="24"/>
          <w:szCs w:val="24"/>
        </w:rPr>
        <w:t>though</w:t>
      </w:r>
      <w:r w:rsidRPr="00B009F9">
        <w:rPr>
          <w:rFonts w:ascii="Arial" w:hAnsi="Arial" w:cs="Arial"/>
          <w:sz w:val="24"/>
          <w:szCs w:val="24"/>
        </w:rPr>
        <w:t xml:space="preserve"> not in express words, </w:t>
      </w:r>
      <w:r w:rsidR="00546C3A">
        <w:rPr>
          <w:rFonts w:ascii="Arial" w:hAnsi="Arial" w:cs="Arial"/>
          <w:sz w:val="24"/>
          <w:szCs w:val="24"/>
        </w:rPr>
        <w:t>yet</w:t>
      </w:r>
      <w:r w:rsidRPr="00B009F9">
        <w:rPr>
          <w:rFonts w:ascii="Arial" w:hAnsi="Arial" w:cs="Arial"/>
          <w:sz w:val="24"/>
          <w:szCs w:val="24"/>
        </w:rPr>
        <w:t xml:space="preserve"> inclusively</w:t>
      </w:r>
      <w:r w:rsidR="007C10EA">
        <w:rPr>
          <w:rFonts w:ascii="Arial" w:hAnsi="Arial" w:cs="Arial"/>
          <w:sz w:val="24"/>
          <w:szCs w:val="24"/>
        </w:rPr>
        <w:t xml:space="preserve"> </w:t>
      </w:r>
      <w:r w:rsidRPr="00B009F9">
        <w:rPr>
          <w:rFonts w:ascii="Arial" w:hAnsi="Arial" w:cs="Arial"/>
          <w:sz w:val="24"/>
          <w:szCs w:val="24"/>
        </w:rPr>
        <w:t>(by referring to other statutes not repealed) both Lollardy, which is punished with</w:t>
      </w:r>
      <w:r w:rsidR="007C10EA">
        <w:rPr>
          <w:rFonts w:ascii="Arial" w:hAnsi="Arial" w:cs="Arial"/>
          <w:sz w:val="24"/>
          <w:szCs w:val="24"/>
        </w:rPr>
        <w:t xml:space="preserve"> </w:t>
      </w:r>
      <w:r w:rsidRPr="00B009F9">
        <w:rPr>
          <w:rFonts w:ascii="Arial" w:hAnsi="Arial" w:cs="Arial"/>
          <w:sz w:val="24"/>
          <w:szCs w:val="24"/>
        </w:rPr>
        <w:t>burning, and forcible entries, which are punished at the king</w:t>
      </w:r>
      <w:r w:rsidR="00DE3074">
        <w:rPr>
          <w:rFonts w:ascii="Arial" w:hAnsi="Arial" w:cs="Arial"/>
          <w:sz w:val="24"/>
          <w:szCs w:val="24"/>
        </w:rPr>
        <w:t>’</w:t>
      </w:r>
      <w:r w:rsidRPr="00B009F9">
        <w:rPr>
          <w:rFonts w:ascii="Arial" w:hAnsi="Arial" w:cs="Arial"/>
          <w:sz w:val="24"/>
          <w:szCs w:val="24"/>
        </w:rPr>
        <w:t>s pleasure. And thus</w:t>
      </w:r>
      <w:r w:rsidR="007C10EA">
        <w:rPr>
          <w:rFonts w:ascii="Arial" w:hAnsi="Arial" w:cs="Arial"/>
          <w:sz w:val="24"/>
          <w:szCs w:val="24"/>
        </w:rPr>
        <w:t xml:space="preserve"> </w:t>
      </w:r>
      <w:r w:rsidRPr="00B009F9">
        <w:rPr>
          <w:rFonts w:ascii="Arial" w:hAnsi="Arial" w:cs="Arial"/>
          <w:sz w:val="24"/>
          <w:szCs w:val="24"/>
        </w:rPr>
        <w:t>much concerning the second untruth, which Master Cope untruly noted in me.</w:t>
      </w:r>
    </w:p>
    <w:p w:rsidR="00BB19C8" w:rsidRDefault="00BB19C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The third untruth which he noteth in me concerning this matter is this, wherein</w:t>
      </w:r>
      <w:r w:rsidR="007C10EA">
        <w:rPr>
          <w:rFonts w:ascii="Arial" w:hAnsi="Arial" w:cs="Arial"/>
          <w:sz w:val="24"/>
          <w:szCs w:val="24"/>
        </w:rPr>
        <w:t xml:space="preserve"> </w:t>
      </w:r>
      <w:r w:rsidRPr="00B009F9">
        <w:rPr>
          <w:rFonts w:ascii="Arial" w:hAnsi="Arial" w:cs="Arial"/>
          <w:sz w:val="24"/>
          <w:szCs w:val="24"/>
        </w:rPr>
        <w:t>he report</w:t>
      </w:r>
      <w:r w:rsidR="007C10EA">
        <w:rPr>
          <w:rFonts w:ascii="Arial" w:hAnsi="Arial" w:cs="Arial"/>
          <w:sz w:val="24"/>
          <w:szCs w:val="24"/>
        </w:rPr>
        <w:t>s</w:t>
      </w:r>
      <w:r w:rsidRPr="00B009F9">
        <w:rPr>
          <w:rFonts w:ascii="Arial" w:hAnsi="Arial" w:cs="Arial"/>
          <w:sz w:val="24"/>
          <w:szCs w:val="24"/>
        </w:rPr>
        <w:t xml:space="preserve"> me, that I say, there was no other cause of devising this sharp law and</w:t>
      </w:r>
      <w:r w:rsidR="00BE0658">
        <w:rPr>
          <w:rFonts w:ascii="Arial" w:hAnsi="Arial" w:cs="Arial"/>
          <w:sz w:val="24"/>
          <w:szCs w:val="24"/>
        </w:rPr>
        <w:t xml:space="preserve"> </w:t>
      </w:r>
      <w:r w:rsidRPr="00B009F9">
        <w:rPr>
          <w:rFonts w:ascii="Arial" w:hAnsi="Arial" w:cs="Arial"/>
          <w:sz w:val="24"/>
          <w:szCs w:val="24"/>
        </w:rPr>
        <w:t>punishment against these men, but only for having Scripture books; and, therefore,</w:t>
      </w:r>
      <w:r w:rsidR="00BE0658">
        <w:rPr>
          <w:rFonts w:ascii="Arial" w:hAnsi="Arial" w:cs="Arial"/>
          <w:sz w:val="24"/>
          <w:szCs w:val="24"/>
        </w:rPr>
        <w:t xml:space="preserve"> </w:t>
      </w:r>
      <w:r w:rsidRPr="00B009F9">
        <w:rPr>
          <w:rFonts w:ascii="Arial" w:hAnsi="Arial" w:cs="Arial"/>
          <w:sz w:val="24"/>
          <w:szCs w:val="24"/>
        </w:rPr>
        <w:t xml:space="preserve">here is to be noted in the margin </w:t>
      </w:r>
      <w:r w:rsidRPr="00B009F9">
        <w:rPr>
          <w:rFonts w:ascii="Arial" w:hAnsi="Arial" w:cs="Arial"/>
          <w:i/>
          <w:iCs/>
          <w:sz w:val="24"/>
          <w:szCs w:val="24"/>
        </w:rPr>
        <w:t>Foxi dolus malus</w:t>
      </w:r>
      <w:r w:rsidRPr="00B009F9">
        <w:rPr>
          <w:rFonts w:ascii="Arial" w:hAnsi="Arial" w:cs="Arial"/>
          <w:sz w:val="24"/>
          <w:szCs w:val="24"/>
        </w:rPr>
        <w:t xml:space="preserve">; but let Master Cope take </w:t>
      </w:r>
      <w:r w:rsidR="006D3E70">
        <w:rPr>
          <w:rFonts w:ascii="Arial" w:hAnsi="Arial" w:cs="Arial"/>
          <w:sz w:val="24"/>
          <w:szCs w:val="24"/>
        </w:rPr>
        <w:t>he</w:t>
      </w:r>
      <w:r w:rsidR="00BE0658">
        <w:rPr>
          <w:rFonts w:ascii="Arial" w:hAnsi="Arial" w:cs="Arial"/>
          <w:sz w:val="24"/>
          <w:szCs w:val="24"/>
        </w:rPr>
        <w:t>e</w:t>
      </w:r>
      <w:r w:rsidRPr="00B009F9">
        <w:rPr>
          <w:rFonts w:ascii="Arial" w:hAnsi="Arial" w:cs="Arial"/>
          <w:sz w:val="24"/>
          <w:szCs w:val="24"/>
        </w:rPr>
        <w:t>d he</w:t>
      </w:r>
    </w:p>
    <w:p w:rsidR="00BE0658" w:rsidRDefault="00BE065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Does not </w:t>
      </w:r>
      <w:r w:rsidR="00B009F9" w:rsidRPr="00B009F9">
        <w:rPr>
          <w:rFonts w:ascii="Arial" w:hAnsi="Arial" w:cs="Arial"/>
          <w:sz w:val="24"/>
          <w:szCs w:val="24"/>
        </w:rPr>
        <w:t xml:space="preserve">deceive </w:t>
      </w:r>
      <w:r w:rsidR="00C03AB3">
        <w:rPr>
          <w:rFonts w:ascii="Arial" w:hAnsi="Arial" w:cs="Arial"/>
          <w:sz w:val="24"/>
          <w:szCs w:val="24"/>
        </w:rPr>
        <w:t>himself</w:t>
      </w:r>
      <w:r w:rsidR="00B009F9" w:rsidRPr="00B009F9">
        <w:rPr>
          <w:rFonts w:ascii="Arial" w:hAnsi="Arial" w:cs="Arial"/>
          <w:sz w:val="24"/>
          <w:szCs w:val="24"/>
        </w:rPr>
        <w:t xml:space="preserve"> and others. </w:t>
      </w:r>
      <w:r>
        <w:rPr>
          <w:rFonts w:ascii="Arial" w:hAnsi="Arial" w:cs="Arial"/>
          <w:sz w:val="24"/>
          <w:szCs w:val="24"/>
        </w:rPr>
        <w:t>On</w:t>
      </w:r>
      <w:r w:rsidR="00B009F9" w:rsidRPr="00B009F9">
        <w:rPr>
          <w:rFonts w:ascii="Arial" w:hAnsi="Arial" w:cs="Arial"/>
          <w:sz w:val="24"/>
          <w:szCs w:val="24"/>
        </w:rPr>
        <w:t xml:space="preserve"> my part</w:t>
      </w:r>
      <w:r>
        <w:rPr>
          <w:rFonts w:ascii="Arial" w:hAnsi="Arial" w:cs="Arial"/>
          <w:sz w:val="24"/>
          <w:szCs w:val="24"/>
        </w:rPr>
        <w:t>,</w:t>
      </w:r>
      <w:r w:rsidR="00B009F9" w:rsidRPr="00B009F9">
        <w:rPr>
          <w:rFonts w:ascii="Arial" w:hAnsi="Arial" w:cs="Arial"/>
          <w:sz w:val="24"/>
          <w:szCs w:val="24"/>
        </w:rPr>
        <w:t xml:space="preserve"> I remember no such place in this my Latin</w:t>
      </w:r>
      <w:r>
        <w:rPr>
          <w:rFonts w:ascii="Arial" w:hAnsi="Arial" w:cs="Arial"/>
          <w:sz w:val="24"/>
          <w:szCs w:val="24"/>
        </w:rPr>
        <w:t xml:space="preserve"> </w:t>
      </w:r>
      <w:r w:rsidR="00B009F9" w:rsidRPr="00B009F9">
        <w:rPr>
          <w:rFonts w:ascii="Arial" w:hAnsi="Arial" w:cs="Arial"/>
          <w:sz w:val="24"/>
          <w:szCs w:val="24"/>
        </w:rPr>
        <w:t>story where I say</w:t>
      </w:r>
      <w:r>
        <w:rPr>
          <w:rFonts w:ascii="Arial" w:hAnsi="Arial" w:cs="Arial"/>
          <w:sz w:val="24"/>
          <w:szCs w:val="24"/>
        </w:rPr>
        <w:t xml:space="preserve"> such a thing</w:t>
      </w:r>
      <w:r w:rsidR="00B009F9" w:rsidRPr="00B009F9">
        <w:rPr>
          <w:rFonts w:ascii="Arial" w:hAnsi="Arial" w:cs="Arial"/>
          <w:sz w:val="24"/>
          <w:szCs w:val="24"/>
        </w:rPr>
        <w:t xml:space="preserve">. Only my words </w:t>
      </w:r>
      <w:r>
        <w:rPr>
          <w:rFonts w:ascii="Arial" w:hAnsi="Arial" w:cs="Arial"/>
          <w:sz w:val="24"/>
          <w:szCs w:val="24"/>
        </w:rPr>
        <w:t>were</w:t>
      </w:r>
      <w:r w:rsidR="00B009F9" w:rsidRPr="00B009F9">
        <w:rPr>
          <w:rFonts w:ascii="Arial" w:hAnsi="Arial" w:cs="Arial"/>
          <w:sz w:val="24"/>
          <w:szCs w:val="24"/>
        </w:rPr>
        <w:t xml:space="preserve"> these, added in the latter end of the p</w:t>
      </w:r>
      <w:r>
        <w:rPr>
          <w:rFonts w:ascii="Arial" w:hAnsi="Arial" w:cs="Arial"/>
          <w:sz w:val="24"/>
          <w:szCs w:val="24"/>
        </w:rPr>
        <w:t>assage quoted earlier</w:t>
      </w:r>
      <w:r w:rsidR="00B009F9" w:rsidRPr="00B009F9">
        <w:rPr>
          <w:rFonts w:ascii="Arial" w:hAnsi="Arial" w:cs="Arial"/>
          <w:sz w:val="24"/>
          <w:szCs w:val="24"/>
        </w:rPr>
        <w:t xml:space="preserve">: </w:t>
      </w:r>
    </w:p>
    <w:p w:rsidR="00BE0658" w:rsidRDefault="00BE0658" w:rsidP="006C6E98">
      <w:pPr>
        <w:autoSpaceDE w:val="0"/>
        <w:autoSpaceDN w:val="0"/>
        <w:adjustRightInd w:val="0"/>
        <w:spacing w:after="0" w:line="276" w:lineRule="auto"/>
        <w:jc w:val="both"/>
        <w:rPr>
          <w:rFonts w:ascii="Arial" w:hAnsi="Arial" w:cs="Arial"/>
          <w:sz w:val="24"/>
          <w:szCs w:val="24"/>
        </w:rPr>
      </w:pPr>
    </w:p>
    <w:p w:rsidR="00BE0658" w:rsidRDefault="00DE3074" w:rsidP="00BE065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They were called Wickl</w:t>
      </w:r>
      <w:r w:rsidR="00BE0658">
        <w:rPr>
          <w:rFonts w:ascii="Arial" w:hAnsi="Arial" w:cs="Arial"/>
          <w:sz w:val="24"/>
          <w:szCs w:val="24"/>
        </w:rPr>
        <w:t>iffites</w:t>
      </w:r>
      <w:r w:rsidR="00B009F9" w:rsidRPr="00B009F9">
        <w:rPr>
          <w:rFonts w:ascii="Arial" w:hAnsi="Arial" w:cs="Arial"/>
          <w:sz w:val="24"/>
          <w:szCs w:val="24"/>
        </w:rPr>
        <w:t>, who at that time read the</w:t>
      </w:r>
      <w:r w:rsidR="00BE0658">
        <w:rPr>
          <w:rFonts w:ascii="Arial" w:hAnsi="Arial" w:cs="Arial"/>
          <w:sz w:val="24"/>
          <w:szCs w:val="24"/>
        </w:rPr>
        <w:t xml:space="preserve"> </w:t>
      </w:r>
      <w:r w:rsidR="00B009F9" w:rsidRPr="00B009F9">
        <w:rPr>
          <w:rFonts w:ascii="Arial" w:hAnsi="Arial" w:cs="Arial"/>
          <w:sz w:val="24"/>
          <w:szCs w:val="24"/>
        </w:rPr>
        <w:t xml:space="preserve">Scriptures in English, or </w:t>
      </w:r>
      <w:r w:rsidR="003B667D">
        <w:rPr>
          <w:rFonts w:ascii="Arial" w:hAnsi="Arial" w:cs="Arial"/>
          <w:sz w:val="24"/>
          <w:szCs w:val="24"/>
        </w:rPr>
        <w:t>the common</w:t>
      </w:r>
      <w:r w:rsidR="00B009F9" w:rsidRPr="00B009F9">
        <w:rPr>
          <w:rFonts w:ascii="Arial" w:hAnsi="Arial" w:cs="Arial"/>
          <w:sz w:val="24"/>
          <w:szCs w:val="24"/>
        </w:rPr>
        <w:t xml:space="preserve"> tongue,</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 xml:space="preserve">. </w:t>
      </w:r>
    </w:p>
    <w:p w:rsidR="00BE0658" w:rsidRDefault="00BE065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 </w:t>
      </w:r>
      <w:r w:rsidR="00BE0658">
        <w:rPr>
          <w:rFonts w:ascii="Arial" w:hAnsi="Arial" w:cs="Arial"/>
          <w:sz w:val="24"/>
          <w:szCs w:val="24"/>
        </w:rPr>
        <w:t xml:space="preserve">do not </w:t>
      </w:r>
      <w:r w:rsidRPr="00B009F9">
        <w:rPr>
          <w:rFonts w:ascii="Arial" w:hAnsi="Arial" w:cs="Arial"/>
          <w:sz w:val="24"/>
          <w:szCs w:val="24"/>
        </w:rPr>
        <w:t>say</w:t>
      </w:r>
      <w:r w:rsidR="00BE0658">
        <w:rPr>
          <w:rFonts w:ascii="Arial" w:hAnsi="Arial" w:cs="Arial"/>
          <w:sz w:val="24"/>
          <w:szCs w:val="24"/>
        </w:rPr>
        <w:t xml:space="preserve"> </w:t>
      </w:r>
      <w:r w:rsidRPr="00B009F9">
        <w:rPr>
          <w:rFonts w:ascii="Arial" w:hAnsi="Arial" w:cs="Arial"/>
          <w:sz w:val="24"/>
          <w:szCs w:val="24"/>
        </w:rPr>
        <w:t xml:space="preserve">that </w:t>
      </w:r>
      <w:r w:rsidR="00BE0658">
        <w:rPr>
          <w:rFonts w:ascii="Arial" w:hAnsi="Arial" w:cs="Arial"/>
          <w:sz w:val="24"/>
          <w:szCs w:val="24"/>
        </w:rPr>
        <w:t>because of</w:t>
      </w:r>
      <w:r w:rsidRPr="00B009F9">
        <w:rPr>
          <w:rFonts w:ascii="Arial" w:hAnsi="Arial" w:cs="Arial"/>
          <w:sz w:val="24"/>
          <w:szCs w:val="24"/>
        </w:rPr>
        <w:t xml:space="preserve"> the Scriptures being</w:t>
      </w:r>
      <w:r w:rsidR="003B667D">
        <w:rPr>
          <w:rFonts w:ascii="Arial" w:hAnsi="Arial" w:cs="Arial"/>
          <w:sz w:val="24"/>
          <w:szCs w:val="24"/>
        </w:rPr>
        <w:t xml:space="preserve"> </w:t>
      </w:r>
      <w:r w:rsidRPr="00B009F9">
        <w:rPr>
          <w:rFonts w:ascii="Arial" w:hAnsi="Arial" w:cs="Arial"/>
          <w:sz w:val="24"/>
          <w:szCs w:val="24"/>
        </w:rPr>
        <w:t>read in the English tongue, therefore the law was enacted; but so is Master Cope</w:t>
      </w:r>
      <w:r w:rsidR="00BE0658">
        <w:rPr>
          <w:rFonts w:ascii="Arial" w:hAnsi="Arial" w:cs="Arial"/>
          <w:sz w:val="24"/>
          <w:szCs w:val="24"/>
        </w:rPr>
        <w:t xml:space="preserve"> </w:t>
      </w:r>
      <w:r w:rsidRPr="00B009F9">
        <w:rPr>
          <w:rFonts w:ascii="Arial" w:hAnsi="Arial" w:cs="Arial"/>
          <w:sz w:val="24"/>
          <w:szCs w:val="24"/>
        </w:rPr>
        <w:t>disposed to construe it. What law and statutes were made against writing or reading of</w:t>
      </w:r>
      <w:r w:rsidR="003B667D">
        <w:rPr>
          <w:rFonts w:ascii="Arial" w:hAnsi="Arial" w:cs="Arial"/>
          <w:sz w:val="24"/>
          <w:szCs w:val="24"/>
        </w:rPr>
        <w:t xml:space="preserve"> </w:t>
      </w:r>
      <w:r w:rsidRPr="00B009F9">
        <w:rPr>
          <w:rFonts w:ascii="Arial" w:hAnsi="Arial" w:cs="Arial"/>
          <w:sz w:val="24"/>
          <w:szCs w:val="24"/>
        </w:rPr>
        <w:t>any book in English, or in any other tongue, contrary to the catholic, that is, the</w:t>
      </w:r>
      <w:r w:rsidR="00BE0658">
        <w:rPr>
          <w:rFonts w:ascii="Arial" w:hAnsi="Arial" w:cs="Arial"/>
          <w:sz w:val="24"/>
          <w:szCs w:val="24"/>
        </w:rPr>
        <w:t xml:space="preserve"> </w:t>
      </w:r>
      <w:r w:rsidRPr="00B009F9">
        <w:rPr>
          <w:rFonts w:ascii="Arial" w:hAnsi="Arial" w:cs="Arial"/>
          <w:sz w:val="24"/>
          <w:szCs w:val="24"/>
        </w:rPr>
        <w:t>Romish faith, or to the determination of the holy church, that is, of Rome, read, I</w:t>
      </w:r>
      <w:r w:rsidR="00BE0658">
        <w:rPr>
          <w:rFonts w:ascii="Arial" w:hAnsi="Arial" w:cs="Arial"/>
          <w:sz w:val="24"/>
          <w:szCs w:val="24"/>
        </w:rPr>
        <w:t xml:space="preserve"> </w:t>
      </w:r>
      <w:r w:rsidRPr="00B009F9">
        <w:rPr>
          <w:rFonts w:ascii="Arial" w:hAnsi="Arial" w:cs="Arial"/>
          <w:sz w:val="24"/>
          <w:szCs w:val="24"/>
        </w:rPr>
        <w:t xml:space="preserve">beseech </w:t>
      </w:r>
      <w:r w:rsidR="00BE0658">
        <w:rPr>
          <w:rFonts w:ascii="Arial" w:hAnsi="Arial" w:cs="Arial"/>
          <w:sz w:val="24"/>
          <w:szCs w:val="24"/>
        </w:rPr>
        <w:t>you</w:t>
      </w:r>
      <w:r w:rsidRPr="00B009F9">
        <w:rPr>
          <w:rFonts w:ascii="Arial" w:hAnsi="Arial" w:cs="Arial"/>
          <w:sz w:val="24"/>
          <w:szCs w:val="24"/>
        </w:rPr>
        <w:t>, the bloody statute made Anno 2 Hen. IV. cap. xv., above specified. Also</w:t>
      </w:r>
      <w:r w:rsidR="00BE0658">
        <w:rPr>
          <w:rFonts w:ascii="Arial" w:hAnsi="Arial" w:cs="Arial"/>
          <w:sz w:val="24"/>
          <w:szCs w:val="24"/>
        </w:rPr>
        <w:t xml:space="preserve"> </w:t>
      </w:r>
      <w:r w:rsidRPr="00B009F9">
        <w:rPr>
          <w:rFonts w:ascii="Arial" w:hAnsi="Arial" w:cs="Arial"/>
          <w:sz w:val="24"/>
          <w:szCs w:val="24"/>
        </w:rPr>
        <w:t>read the constitution provincial of Thomas Arundel above-mentioned, where it was</w:t>
      </w:r>
      <w:r w:rsidR="00BE0658">
        <w:rPr>
          <w:rFonts w:ascii="Arial" w:hAnsi="Arial" w:cs="Arial"/>
          <w:sz w:val="24"/>
          <w:szCs w:val="24"/>
        </w:rPr>
        <w:t xml:space="preserve"> </w:t>
      </w:r>
      <w:r w:rsidRPr="00B009F9">
        <w:rPr>
          <w:rFonts w:ascii="Arial" w:hAnsi="Arial" w:cs="Arial"/>
          <w:sz w:val="24"/>
          <w:szCs w:val="24"/>
        </w:rPr>
        <w:t xml:space="preserve">decreed that the text of Holy Scripture should not be had, or read in the </w:t>
      </w:r>
      <w:r w:rsidR="00BE0658">
        <w:rPr>
          <w:rFonts w:ascii="Arial" w:hAnsi="Arial" w:cs="Arial"/>
          <w:sz w:val="24"/>
          <w:szCs w:val="24"/>
        </w:rPr>
        <w:t>common</w:t>
      </w:r>
      <w:r w:rsidRPr="00B009F9">
        <w:rPr>
          <w:rFonts w:ascii="Arial" w:hAnsi="Arial" w:cs="Arial"/>
          <w:sz w:val="24"/>
          <w:szCs w:val="24"/>
        </w:rPr>
        <w:t xml:space="preserve"> tongue,</w:t>
      </w:r>
      <w:r w:rsidR="00BE0658">
        <w:rPr>
          <w:rFonts w:ascii="Arial" w:hAnsi="Arial" w:cs="Arial"/>
          <w:sz w:val="24"/>
          <w:szCs w:val="24"/>
        </w:rPr>
        <w:t xml:space="preserve"> </w:t>
      </w:r>
      <w:r w:rsidRPr="00B009F9">
        <w:rPr>
          <w:rFonts w:ascii="Arial" w:hAnsi="Arial" w:cs="Arial"/>
          <w:sz w:val="24"/>
          <w:szCs w:val="24"/>
        </w:rPr>
        <w:t xml:space="preserve">from the time of Master John </w:t>
      </w:r>
      <w:r>
        <w:rPr>
          <w:rFonts w:ascii="Arial" w:hAnsi="Arial" w:cs="Arial"/>
          <w:sz w:val="24"/>
          <w:szCs w:val="24"/>
        </w:rPr>
        <w:t>Wycliffe</w:t>
      </w:r>
      <w:r w:rsidRPr="00B009F9">
        <w:rPr>
          <w:rFonts w:ascii="Arial" w:hAnsi="Arial" w:cs="Arial"/>
          <w:sz w:val="24"/>
          <w:szCs w:val="24"/>
        </w:rPr>
        <w:t xml:space="preserve"> for ever after, unless the translation </w:t>
      </w:r>
      <w:r w:rsidR="00BE0658">
        <w:rPr>
          <w:rFonts w:ascii="Arial" w:hAnsi="Arial" w:cs="Arial"/>
          <w:sz w:val="24"/>
          <w:szCs w:val="24"/>
        </w:rPr>
        <w:t xml:space="preserve">is </w:t>
      </w:r>
      <w:r w:rsidRPr="00B009F9">
        <w:rPr>
          <w:rFonts w:ascii="Arial" w:hAnsi="Arial" w:cs="Arial"/>
          <w:sz w:val="24"/>
          <w:szCs w:val="24"/>
        </w:rPr>
        <w:t>approved first by the ordinary, or by provincial council, under pain and punishment of</w:t>
      </w:r>
      <w:r w:rsidR="00BE0658">
        <w:rPr>
          <w:rFonts w:ascii="Arial" w:hAnsi="Arial" w:cs="Arial"/>
          <w:sz w:val="24"/>
          <w:szCs w:val="24"/>
        </w:rPr>
        <w:t xml:space="preserve"> </w:t>
      </w:r>
      <w:r w:rsidRPr="00B009F9">
        <w:rPr>
          <w:rFonts w:ascii="Arial" w:hAnsi="Arial" w:cs="Arial"/>
          <w:sz w:val="24"/>
          <w:szCs w:val="24"/>
        </w:rPr>
        <w:t>heresy. Now let the reader judge whether the reading of Scripture books in the English</w:t>
      </w:r>
      <w:r w:rsidR="00BE0658">
        <w:rPr>
          <w:rFonts w:ascii="Arial" w:hAnsi="Arial" w:cs="Arial"/>
          <w:sz w:val="24"/>
          <w:szCs w:val="24"/>
        </w:rPr>
        <w:t xml:space="preserve"> </w:t>
      </w:r>
      <w:r w:rsidRPr="00B009F9">
        <w:rPr>
          <w:rFonts w:ascii="Arial" w:hAnsi="Arial" w:cs="Arial"/>
          <w:sz w:val="24"/>
          <w:szCs w:val="24"/>
        </w:rPr>
        <w:t xml:space="preserve">tongue, by the making or translating of </w:t>
      </w:r>
      <w:r>
        <w:rPr>
          <w:rFonts w:ascii="Arial" w:hAnsi="Arial" w:cs="Arial"/>
          <w:sz w:val="24"/>
          <w:szCs w:val="24"/>
        </w:rPr>
        <w:t>Wycliffe</w:t>
      </w:r>
      <w:r w:rsidRPr="00B009F9">
        <w:rPr>
          <w:rFonts w:ascii="Arial" w:hAnsi="Arial" w:cs="Arial"/>
          <w:sz w:val="24"/>
          <w:szCs w:val="24"/>
        </w:rPr>
        <w:t xml:space="preserve">, or from the time of </w:t>
      </w:r>
      <w:r>
        <w:rPr>
          <w:rFonts w:ascii="Arial" w:hAnsi="Arial" w:cs="Arial"/>
          <w:sz w:val="24"/>
          <w:szCs w:val="24"/>
        </w:rPr>
        <w:t>Wycliffe</w:t>
      </w:r>
      <w:r w:rsidR="00BE0658">
        <w:rPr>
          <w:rFonts w:ascii="Arial" w:hAnsi="Arial" w:cs="Arial"/>
          <w:sz w:val="24"/>
          <w:szCs w:val="24"/>
        </w:rPr>
        <w:t xml:space="preserve"> </w:t>
      </w:r>
      <w:r w:rsidRPr="00B009F9">
        <w:rPr>
          <w:rFonts w:ascii="Arial" w:hAnsi="Arial" w:cs="Arial"/>
          <w:sz w:val="24"/>
          <w:szCs w:val="24"/>
        </w:rPr>
        <w:t>downward, be counted heresy, or not. As for the approving of the ordinary, or of the</w:t>
      </w:r>
      <w:r w:rsidR="00BE0658">
        <w:rPr>
          <w:rFonts w:ascii="Arial" w:hAnsi="Arial" w:cs="Arial"/>
          <w:sz w:val="24"/>
          <w:szCs w:val="24"/>
        </w:rPr>
        <w:t xml:space="preserve"> </w:t>
      </w:r>
      <w:r w:rsidRPr="00B009F9">
        <w:rPr>
          <w:rFonts w:ascii="Arial" w:hAnsi="Arial" w:cs="Arial"/>
          <w:sz w:val="24"/>
          <w:szCs w:val="24"/>
        </w:rPr>
        <w:t xml:space="preserve">provincial council added </w:t>
      </w:r>
      <w:r w:rsidR="00BE0658">
        <w:rPr>
          <w:rFonts w:ascii="Arial" w:hAnsi="Arial" w:cs="Arial"/>
          <w:sz w:val="24"/>
          <w:szCs w:val="24"/>
        </w:rPr>
        <w:t>to</w:t>
      </w:r>
      <w:r w:rsidRPr="00B009F9">
        <w:rPr>
          <w:rFonts w:ascii="Arial" w:hAnsi="Arial" w:cs="Arial"/>
          <w:sz w:val="24"/>
          <w:szCs w:val="24"/>
        </w:rPr>
        <w:t xml:space="preserve"> the end of th</w:t>
      </w:r>
      <w:r w:rsidR="00BE0658">
        <w:rPr>
          <w:rFonts w:ascii="Arial" w:hAnsi="Arial" w:cs="Arial"/>
          <w:sz w:val="24"/>
          <w:szCs w:val="24"/>
        </w:rPr>
        <w:t>is</w:t>
      </w:r>
      <w:r w:rsidRPr="00B009F9">
        <w:rPr>
          <w:rFonts w:ascii="Arial" w:hAnsi="Arial" w:cs="Arial"/>
          <w:sz w:val="24"/>
          <w:szCs w:val="24"/>
        </w:rPr>
        <w:t xml:space="preserve"> constitution, it make</w:t>
      </w:r>
      <w:r w:rsidR="00BE0658">
        <w:rPr>
          <w:rFonts w:ascii="Arial" w:hAnsi="Arial" w:cs="Arial"/>
          <w:sz w:val="24"/>
          <w:szCs w:val="24"/>
        </w:rPr>
        <w:t>s</w:t>
      </w:r>
      <w:r w:rsidRPr="00B009F9">
        <w:rPr>
          <w:rFonts w:ascii="Arial" w:hAnsi="Arial" w:cs="Arial"/>
          <w:sz w:val="24"/>
          <w:szCs w:val="24"/>
        </w:rPr>
        <w:t xml:space="preserve"> more for a show</w:t>
      </w:r>
      <w:r w:rsidR="00BE0658">
        <w:rPr>
          <w:rFonts w:ascii="Arial" w:hAnsi="Arial" w:cs="Arial"/>
          <w:sz w:val="24"/>
          <w:szCs w:val="24"/>
        </w:rPr>
        <w:t xml:space="preserve"> </w:t>
      </w:r>
      <w:r w:rsidRPr="00B009F9">
        <w:rPr>
          <w:rFonts w:ascii="Arial" w:hAnsi="Arial" w:cs="Arial"/>
          <w:sz w:val="24"/>
          <w:szCs w:val="24"/>
        </w:rPr>
        <w:t>or pretence, than for any just exception, or any true intention: for what man, having</w:t>
      </w:r>
      <w:r w:rsidR="00BE0658">
        <w:rPr>
          <w:rFonts w:ascii="Arial" w:hAnsi="Arial" w:cs="Arial"/>
          <w:sz w:val="24"/>
          <w:szCs w:val="24"/>
        </w:rPr>
        <w:t xml:space="preserve"> </w:t>
      </w:r>
      <w:r w:rsidRPr="00B009F9">
        <w:rPr>
          <w:rFonts w:ascii="Arial" w:hAnsi="Arial" w:cs="Arial"/>
          <w:sz w:val="24"/>
          <w:szCs w:val="24"/>
        </w:rPr>
        <w:t>those Scriptures translated into English, would either present them to their ordinaries</w:t>
      </w:r>
      <w:r w:rsidR="00BE0658">
        <w:rPr>
          <w:rFonts w:ascii="Arial" w:hAnsi="Arial" w:cs="Arial"/>
          <w:sz w:val="24"/>
          <w:szCs w:val="24"/>
        </w:rPr>
        <w:t xml:space="preserve"> who were </w:t>
      </w:r>
      <w:r w:rsidRPr="00B009F9">
        <w:rPr>
          <w:rFonts w:ascii="Arial" w:hAnsi="Arial" w:cs="Arial"/>
          <w:sz w:val="24"/>
          <w:szCs w:val="24"/>
        </w:rPr>
        <w:t xml:space="preserve">so set against the reading of such books? </w:t>
      </w:r>
      <w:r w:rsidR="00BE0658">
        <w:rPr>
          <w:rFonts w:ascii="Arial" w:hAnsi="Arial" w:cs="Arial"/>
          <w:sz w:val="24"/>
          <w:szCs w:val="24"/>
        </w:rPr>
        <w:t>O</w:t>
      </w:r>
      <w:r w:rsidRPr="00B009F9">
        <w:rPr>
          <w:rFonts w:ascii="Arial" w:hAnsi="Arial" w:cs="Arial"/>
          <w:sz w:val="24"/>
          <w:szCs w:val="24"/>
        </w:rPr>
        <w:t>r what ordinary would, or ever</w:t>
      </w:r>
      <w:r w:rsidR="00BE0658" w:rsidRPr="00BE0658">
        <w:rPr>
          <w:rFonts w:ascii="Arial" w:hAnsi="Arial" w:cs="Arial"/>
          <w:sz w:val="24"/>
          <w:szCs w:val="24"/>
        </w:rPr>
        <w:t xml:space="preserve"> </w:t>
      </w:r>
      <w:r w:rsidR="00BE0658" w:rsidRPr="00B009F9">
        <w:rPr>
          <w:rFonts w:ascii="Arial" w:hAnsi="Arial" w:cs="Arial"/>
          <w:sz w:val="24"/>
          <w:szCs w:val="24"/>
        </w:rPr>
        <w:t>did</w:t>
      </w:r>
      <w:r w:rsidR="00BE0658">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since Arundel</w:t>
      </w:r>
      <w:r w:rsidR="00DE3074">
        <w:rPr>
          <w:rFonts w:ascii="Arial" w:hAnsi="Arial" w:cs="Arial"/>
          <w:sz w:val="24"/>
          <w:szCs w:val="24"/>
        </w:rPr>
        <w:t>’</w:t>
      </w:r>
      <w:r w:rsidRPr="00B009F9">
        <w:rPr>
          <w:rFonts w:ascii="Arial" w:hAnsi="Arial" w:cs="Arial"/>
          <w:sz w:val="24"/>
          <w:szCs w:val="24"/>
        </w:rPr>
        <w:t>s time,</w:t>
      </w:r>
      <w:r w:rsidR="00BE0658">
        <w:rPr>
          <w:rFonts w:ascii="Arial" w:hAnsi="Arial" w:cs="Arial"/>
          <w:sz w:val="24"/>
          <w:szCs w:val="24"/>
        </w:rPr>
        <w:t xml:space="preserve"> </w:t>
      </w:r>
      <w:r w:rsidRPr="00B009F9">
        <w:rPr>
          <w:rFonts w:ascii="Arial" w:hAnsi="Arial" w:cs="Arial"/>
          <w:sz w:val="24"/>
          <w:szCs w:val="24"/>
        </w:rPr>
        <w:t>approve any such translation, presented to them? Or else</w:t>
      </w:r>
      <w:r w:rsidR="00BE0658">
        <w:rPr>
          <w:rFonts w:ascii="Arial" w:hAnsi="Arial" w:cs="Arial"/>
          <w:sz w:val="24"/>
          <w:szCs w:val="24"/>
        </w:rPr>
        <w:t xml:space="preserve">, </w:t>
      </w:r>
      <w:r w:rsidRPr="00B009F9">
        <w:rPr>
          <w:rFonts w:ascii="Arial" w:hAnsi="Arial" w:cs="Arial"/>
          <w:sz w:val="24"/>
          <w:szCs w:val="24"/>
        </w:rPr>
        <w:t xml:space="preserve">why did the good martyrs of Amersham suffer death, </w:t>
      </w:r>
      <w:r w:rsidR="00BE0658">
        <w:rPr>
          <w:rFonts w:ascii="Arial" w:hAnsi="Arial" w:cs="Arial"/>
          <w:sz w:val="24"/>
          <w:szCs w:val="24"/>
        </w:rPr>
        <w:t>at</w:t>
      </w:r>
      <w:r w:rsidRPr="00B009F9">
        <w:rPr>
          <w:rFonts w:ascii="Arial" w:hAnsi="Arial" w:cs="Arial"/>
          <w:sz w:val="24"/>
          <w:szCs w:val="24"/>
        </w:rPr>
        <w:t xml:space="preserve"> the beginning of King Henry</w:t>
      </w:r>
      <w:r w:rsidR="00BE0658">
        <w:rPr>
          <w:rFonts w:ascii="Arial" w:hAnsi="Arial" w:cs="Arial"/>
          <w:sz w:val="24"/>
          <w:szCs w:val="24"/>
        </w:rPr>
        <w:t xml:space="preserve"> </w:t>
      </w:r>
      <w:r w:rsidRPr="00B009F9">
        <w:rPr>
          <w:rFonts w:ascii="Arial" w:hAnsi="Arial" w:cs="Arial"/>
          <w:sz w:val="24"/>
          <w:szCs w:val="24"/>
        </w:rPr>
        <w:t xml:space="preserve">the Eighth, for having and reading certain books of Scripture, which were, as </w:t>
      </w:r>
      <w:r w:rsidR="00BE0658">
        <w:rPr>
          <w:rFonts w:ascii="Arial" w:hAnsi="Arial" w:cs="Arial"/>
          <w:sz w:val="24"/>
          <w:szCs w:val="24"/>
        </w:rPr>
        <w:t>I</w:t>
      </w:r>
      <w:r w:rsidRPr="00B009F9">
        <w:rPr>
          <w:rFonts w:ascii="Arial" w:hAnsi="Arial" w:cs="Arial"/>
          <w:sz w:val="24"/>
          <w:szCs w:val="24"/>
        </w:rPr>
        <w:t xml:space="preserve"> said,</w:t>
      </w:r>
      <w:r w:rsidR="00BE0658">
        <w:rPr>
          <w:rFonts w:ascii="Arial" w:hAnsi="Arial" w:cs="Arial"/>
          <w:sz w:val="24"/>
          <w:szCs w:val="24"/>
        </w:rPr>
        <w:t xml:space="preserve"> </w:t>
      </w:r>
      <w:r w:rsidRPr="00B009F9">
        <w:rPr>
          <w:rFonts w:ascii="Arial" w:hAnsi="Arial" w:cs="Arial"/>
          <w:sz w:val="24"/>
          <w:szCs w:val="24"/>
        </w:rPr>
        <w:t xml:space="preserve">only four epistles of Paul, with certain other </w:t>
      </w:r>
      <w:r w:rsidR="007B0655">
        <w:rPr>
          <w:rFonts w:ascii="Arial" w:hAnsi="Arial" w:cs="Arial"/>
          <w:sz w:val="24"/>
          <w:szCs w:val="24"/>
        </w:rPr>
        <w:t>prayers</w:t>
      </w:r>
      <w:r w:rsidRPr="00B009F9">
        <w:rPr>
          <w:rFonts w:ascii="Arial" w:hAnsi="Arial" w:cs="Arial"/>
          <w:sz w:val="24"/>
          <w:szCs w:val="24"/>
        </w:rPr>
        <w:t xml:space="preserve">? </w:t>
      </w:r>
      <w:r w:rsidR="00BE0658">
        <w:rPr>
          <w:rFonts w:ascii="Arial" w:hAnsi="Arial" w:cs="Arial"/>
          <w:sz w:val="24"/>
          <w:szCs w:val="24"/>
        </w:rPr>
        <w:t>A</w:t>
      </w:r>
      <w:r w:rsidRPr="00B009F9">
        <w:rPr>
          <w:rFonts w:ascii="Arial" w:hAnsi="Arial" w:cs="Arial"/>
          <w:sz w:val="24"/>
          <w:szCs w:val="24"/>
        </w:rPr>
        <w:t>nd the others which heard</w:t>
      </w:r>
      <w:r w:rsidR="00BE0658">
        <w:rPr>
          <w:rFonts w:ascii="Arial" w:hAnsi="Arial" w:cs="Arial"/>
          <w:sz w:val="24"/>
          <w:szCs w:val="24"/>
        </w:rPr>
        <w:t xml:space="preserve"> </w:t>
      </w:r>
      <w:r w:rsidRPr="00B009F9">
        <w:rPr>
          <w:rFonts w:ascii="Arial" w:hAnsi="Arial" w:cs="Arial"/>
          <w:sz w:val="24"/>
          <w:szCs w:val="24"/>
        </w:rPr>
        <w:t xml:space="preserve">them but only read, </w:t>
      </w:r>
      <w:r w:rsidR="00BE0658">
        <w:rPr>
          <w:rFonts w:ascii="Arial" w:hAnsi="Arial" w:cs="Arial"/>
          <w:sz w:val="24"/>
          <w:szCs w:val="24"/>
        </w:rPr>
        <w:t>bore</w:t>
      </w:r>
      <w:r w:rsidRPr="00B009F9">
        <w:rPr>
          <w:rFonts w:ascii="Arial" w:hAnsi="Arial" w:cs="Arial"/>
          <w:sz w:val="24"/>
          <w:szCs w:val="24"/>
        </w:rPr>
        <w:t xml:space="preserve"> faggots; and </w:t>
      </w:r>
      <w:r w:rsidR="00BE0658">
        <w:rPr>
          <w:rFonts w:ascii="Arial" w:hAnsi="Arial" w:cs="Arial"/>
          <w:sz w:val="24"/>
          <w:szCs w:val="24"/>
        </w:rPr>
        <w:t xml:space="preserve">at </w:t>
      </w:r>
      <w:r w:rsidRPr="00B009F9">
        <w:rPr>
          <w:rFonts w:ascii="Arial" w:hAnsi="Arial" w:cs="Arial"/>
          <w:sz w:val="24"/>
          <w:szCs w:val="24"/>
        </w:rPr>
        <w:t>the same time, the children were compelled</w:t>
      </w:r>
      <w:r w:rsidR="00BE0658">
        <w:rPr>
          <w:rFonts w:ascii="Arial" w:hAnsi="Arial" w:cs="Arial"/>
          <w:sz w:val="24"/>
          <w:szCs w:val="24"/>
        </w:rPr>
        <w:t xml:space="preserve"> </w:t>
      </w:r>
      <w:r w:rsidRPr="00B009F9">
        <w:rPr>
          <w:rFonts w:ascii="Arial" w:hAnsi="Arial" w:cs="Arial"/>
          <w:sz w:val="24"/>
          <w:szCs w:val="24"/>
        </w:rPr>
        <w:t>to set faggots to their fathers, at which time Longland, being then bishop of</w:t>
      </w:r>
      <w:r w:rsidR="00BE0658">
        <w:rPr>
          <w:rFonts w:ascii="Arial" w:hAnsi="Arial" w:cs="Arial"/>
          <w:sz w:val="24"/>
          <w:szCs w:val="24"/>
        </w:rPr>
        <w:t xml:space="preserve"> </w:t>
      </w:r>
      <w:r w:rsidRPr="00B009F9">
        <w:rPr>
          <w:rFonts w:ascii="Arial" w:hAnsi="Arial" w:cs="Arial"/>
          <w:sz w:val="24"/>
          <w:szCs w:val="24"/>
        </w:rPr>
        <w:t>Lincoln, and preaching to them at the stake, said, that whatever they were that did</w:t>
      </w:r>
      <w:r w:rsidR="00BE0658">
        <w:rPr>
          <w:rFonts w:ascii="Arial" w:hAnsi="Arial" w:cs="Arial"/>
          <w:sz w:val="24"/>
          <w:szCs w:val="24"/>
        </w:rPr>
        <w:t xml:space="preserve"> just</w:t>
      </w:r>
      <w:r w:rsidRPr="00B009F9">
        <w:rPr>
          <w:rFonts w:ascii="Arial" w:hAnsi="Arial" w:cs="Arial"/>
          <w:sz w:val="24"/>
          <w:szCs w:val="24"/>
        </w:rPr>
        <w:t xml:space="preserve"> move their lips in reading those chapters, were damned for ever; as when we come</w:t>
      </w:r>
      <w:r w:rsidR="00BE0658">
        <w:rPr>
          <w:rFonts w:ascii="Arial" w:hAnsi="Arial" w:cs="Arial"/>
          <w:sz w:val="24"/>
          <w:szCs w:val="24"/>
        </w:rPr>
        <w:t xml:space="preserve"> </w:t>
      </w:r>
      <w:r w:rsidRPr="00B009F9">
        <w:rPr>
          <w:rFonts w:ascii="Arial" w:hAnsi="Arial" w:cs="Arial"/>
          <w:sz w:val="24"/>
          <w:szCs w:val="24"/>
        </w:rPr>
        <w:t xml:space="preserve">to that time, by the grace of Christ, </w:t>
      </w:r>
      <w:r w:rsidR="00BE0658">
        <w:rPr>
          <w:rFonts w:ascii="Arial" w:hAnsi="Arial" w:cs="Arial"/>
          <w:sz w:val="24"/>
          <w:szCs w:val="24"/>
        </w:rPr>
        <w:t xml:space="preserve">they </w:t>
      </w:r>
      <w:r w:rsidRPr="00B009F9">
        <w:rPr>
          <w:rFonts w:ascii="Arial" w:hAnsi="Arial" w:cs="Arial"/>
          <w:sz w:val="24"/>
          <w:szCs w:val="24"/>
        </w:rPr>
        <w:t>shall hereafter more amply and notoriously appear.</w:t>
      </w:r>
      <w:r w:rsidR="00BE0658">
        <w:rPr>
          <w:rFonts w:ascii="Arial" w:hAnsi="Arial" w:cs="Arial"/>
          <w:sz w:val="24"/>
          <w:szCs w:val="24"/>
        </w:rPr>
        <w:t xml:space="preserve"> </w:t>
      </w:r>
      <w:r w:rsidRPr="00B009F9">
        <w:rPr>
          <w:rFonts w:ascii="Arial" w:hAnsi="Arial" w:cs="Arial"/>
          <w:sz w:val="24"/>
          <w:szCs w:val="24"/>
        </w:rPr>
        <w:t>And where</w:t>
      </w:r>
      <w:r w:rsidR="00BE0658">
        <w:rPr>
          <w:rFonts w:ascii="Arial" w:hAnsi="Arial" w:cs="Arial"/>
          <w:sz w:val="24"/>
          <w:szCs w:val="24"/>
        </w:rPr>
        <w:t>,</w:t>
      </w:r>
      <w:r w:rsidRPr="00B009F9">
        <w:rPr>
          <w:rFonts w:ascii="Arial" w:hAnsi="Arial" w:cs="Arial"/>
          <w:sz w:val="24"/>
          <w:szCs w:val="24"/>
        </w:rPr>
        <w:t xml:space="preserve"> then</w:t>
      </w:r>
      <w:r w:rsidR="00BE0658">
        <w:rPr>
          <w:rFonts w:ascii="Arial" w:hAnsi="Arial" w:cs="Arial"/>
          <w:sz w:val="24"/>
          <w:szCs w:val="24"/>
        </w:rPr>
        <w:t>,</w:t>
      </w:r>
      <w:r w:rsidRPr="00B009F9">
        <w:rPr>
          <w:rFonts w:ascii="Arial" w:hAnsi="Arial" w:cs="Arial"/>
          <w:sz w:val="24"/>
          <w:szCs w:val="24"/>
        </w:rPr>
        <w:t xml:space="preserve"> is this </w:t>
      </w:r>
      <w:r w:rsidRPr="00B009F9">
        <w:rPr>
          <w:rFonts w:ascii="Arial" w:hAnsi="Arial" w:cs="Arial"/>
          <w:i/>
          <w:iCs/>
          <w:sz w:val="24"/>
          <w:szCs w:val="24"/>
        </w:rPr>
        <w:t xml:space="preserve">dolus malus Foxi </w:t>
      </w:r>
      <w:r w:rsidRPr="00B009F9">
        <w:rPr>
          <w:rFonts w:ascii="Arial" w:hAnsi="Arial" w:cs="Arial"/>
          <w:sz w:val="24"/>
          <w:szCs w:val="24"/>
        </w:rPr>
        <w:t>margined against me, for crafty dealing in</w:t>
      </w:r>
      <w:r w:rsidR="00BE0658">
        <w:rPr>
          <w:rFonts w:ascii="Arial" w:hAnsi="Arial" w:cs="Arial"/>
          <w:sz w:val="24"/>
          <w:szCs w:val="24"/>
        </w:rPr>
        <w:t xml:space="preserve"> </w:t>
      </w:r>
      <w:r w:rsidRPr="00B009F9">
        <w:rPr>
          <w:rFonts w:ascii="Arial" w:hAnsi="Arial" w:cs="Arial"/>
          <w:sz w:val="24"/>
          <w:szCs w:val="24"/>
        </w:rPr>
        <w:t>my story?</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Moreover, where Master Cope, proceeding further in this matter, ask</w:t>
      </w:r>
      <w:r w:rsidR="007C3CBA">
        <w:rPr>
          <w:rFonts w:ascii="Arial" w:hAnsi="Arial" w:cs="Arial"/>
          <w:sz w:val="24"/>
          <w:szCs w:val="24"/>
        </w:rPr>
        <w:t>s</w:t>
      </w:r>
      <w:r w:rsidRPr="00B009F9">
        <w:rPr>
          <w:rFonts w:ascii="Arial" w:hAnsi="Arial" w:cs="Arial"/>
          <w:sz w:val="24"/>
          <w:szCs w:val="24"/>
        </w:rPr>
        <w:t xml:space="preserve"> me,</w:t>
      </w:r>
      <w:r w:rsidR="007C3CBA">
        <w:rPr>
          <w:rFonts w:ascii="Arial" w:hAnsi="Arial" w:cs="Arial"/>
          <w:sz w:val="24"/>
          <w:szCs w:val="24"/>
        </w:rPr>
        <w:t xml:space="preserve"> </w:t>
      </w:r>
      <w:r w:rsidR="00DE3074">
        <w:rPr>
          <w:rFonts w:ascii="Arial" w:hAnsi="Arial" w:cs="Arial"/>
          <w:sz w:val="24"/>
          <w:szCs w:val="24"/>
        </w:rPr>
        <w:t>“</w:t>
      </w:r>
      <w:r w:rsidRPr="00B009F9">
        <w:rPr>
          <w:rFonts w:ascii="Arial" w:hAnsi="Arial" w:cs="Arial"/>
          <w:sz w:val="24"/>
          <w:szCs w:val="24"/>
        </w:rPr>
        <w:t>How was Lord Cobham obedient to the king, when</w:t>
      </w:r>
      <w:r w:rsidR="007C3CBA">
        <w:rPr>
          <w:rFonts w:ascii="Arial" w:hAnsi="Arial" w:cs="Arial"/>
          <w:sz w:val="24"/>
          <w:szCs w:val="24"/>
        </w:rPr>
        <w:t xml:space="preserve">, </w:t>
      </w:r>
      <w:r w:rsidRPr="00B009F9">
        <w:rPr>
          <w:rFonts w:ascii="Arial" w:hAnsi="Arial" w:cs="Arial"/>
          <w:sz w:val="24"/>
          <w:szCs w:val="24"/>
        </w:rPr>
        <w:t>as for the fear of him</w:t>
      </w:r>
      <w:r w:rsidR="007C3CBA">
        <w:rPr>
          <w:rFonts w:ascii="Arial" w:hAnsi="Arial" w:cs="Arial"/>
          <w:sz w:val="24"/>
          <w:szCs w:val="24"/>
        </w:rPr>
        <w:t>,</w:t>
      </w:r>
      <w:r w:rsidRPr="00B009F9">
        <w:rPr>
          <w:rFonts w:ascii="Arial" w:hAnsi="Arial" w:cs="Arial"/>
          <w:sz w:val="24"/>
          <w:szCs w:val="24"/>
        </w:rPr>
        <w:t xml:space="preserve"> the king</w:t>
      </w:r>
      <w:r w:rsidR="007C3CBA">
        <w:rPr>
          <w:rFonts w:ascii="Arial" w:hAnsi="Arial" w:cs="Arial"/>
          <w:sz w:val="24"/>
          <w:szCs w:val="24"/>
        </w:rPr>
        <w:t xml:space="preserve"> dare</w:t>
      </w:r>
      <w:r w:rsidRPr="00B009F9">
        <w:rPr>
          <w:rFonts w:ascii="Arial" w:hAnsi="Arial" w:cs="Arial"/>
          <w:sz w:val="24"/>
          <w:szCs w:val="24"/>
        </w:rPr>
        <w:t xml:space="preserve"> not then keep his parliament at London? </w:t>
      </w:r>
      <w:r w:rsidR="00DE3074">
        <w:rPr>
          <w:rFonts w:ascii="Arial" w:hAnsi="Arial" w:cs="Arial"/>
          <w:sz w:val="24"/>
          <w:szCs w:val="24"/>
        </w:rPr>
        <w:t>“</w:t>
      </w:r>
      <w:r w:rsidRPr="00B009F9">
        <w:rPr>
          <w:rFonts w:ascii="Arial" w:hAnsi="Arial" w:cs="Arial"/>
          <w:sz w:val="24"/>
          <w:szCs w:val="24"/>
        </w:rPr>
        <w:t>To whom I answer again, asking</w:t>
      </w:r>
      <w:r w:rsidR="00630559">
        <w:rPr>
          <w:rFonts w:ascii="Arial" w:hAnsi="Arial" w:cs="Arial"/>
          <w:sz w:val="24"/>
          <w:szCs w:val="24"/>
        </w:rPr>
        <w:t xml:space="preserve"> </w:t>
      </w:r>
      <w:r w:rsidRPr="00B009F9">
        <w:rPr>
          <w:rFonts w:ascii="Arial" w:hAnsi="Arial" w:cs="Arial"/>
          <w:sz w:val="24"/>
          <w:szCs w:val="24"/>
        </w:rPr>
        <w:t xml:space="preserve">likewise of Master Cope, How was the king then afraid to hold his parliament </w:t>
      </w:r>
      <w:r w:rsidR="00630559">
        <w:rPr>
          <w:rFonts w:ascii="Arial" w:hAnsi="Arial" w:cs="Arial"/>
          <w:sz w:val="24"/>
          <w:szCs w:val="24"/>
        </w:rPr>
        <w:t xml:space="preserve">in </w:t>
      </w:r>
      <w:r w:rsidRPr="00B009F9">
        <w:rPr>
          <w:rFonts w:ascii="Arial" w:hAnsi="Arial" w:cs="Arial"/>
          <w:sz w:val="24"/>
          <w:szCs w:val="24"/>
        </w:rPr>
        <w:t xml:space="preserve">London for the Lord Cobham, when Lord Cobham </w:t>
      </w:r>
      <w:r w:rsidR="00630559">
        <w:rPr>
          <w:rFonts w:ascii="Arial" w:hAnsi="Arial" w:cs="Arial"/>
          <w:sz w:val="24"/>
          <w:szCs w:val="24"/>
        </w:rPr>
        <w:t xml:space="preserve">was, </w:t>
      </w:r>
      <w:r w:rsidRPr="00B009F9">
        <w:rPr>
          <w:rFonts w:ascii="Arial" w:hAnsi="Arial" w:cs="Arial"/>
          <w:sz w:val="24"/>
          <w:szCs w:val="24"/>
        </w:rPr>
        <w:t>at that time</w:t>
      </w:r>
      <w:r w:rsidR="00630559">
        <w:rPr>
          <w:rFonts w:ascii="Arial" w:hAnsi="Arial" w:cs="Arial"/>
          <w:sz w:val="24"/>
          <w:szCs w:val="24"/>
        </w:rPr>
        <w:t xml:space="preserve">, </w:t>
      </w:r>
      <w:r w:rsidRPr="00B009F9">
        <w:rPr>
          <w:rFonts w:ascii="Arial" w:hAnsi="Arial" w:cs="Arial"/>
          <w:sz w:val="24"/>
          <w:szCs w:val="24"/>
        </w:rPr>
        <w:t>in Wales? And</w:t>
      </w:r>
      <w:r w:rsidR="00630559">
        <w:rPr>
          <w:rFonts w:ascii="Arial" w:hAnsi="Arial" w:cs="Arial"/>
          <w:sz w:val="24"/>
          <w:szCs w:val="24"/>
        </w:rPr>
        <w:t xml:space="preserve"> </w:t>
      </w:r>
      <w:r w:rsidRPr="00B009F9">
        <w:rPr>
          <w:rFonts w:ascii="Arial" w:hAnsi="Arial" w:cs="Arial"/>
          <w:sz w:val="24"/>
          <w:szCs w:val="24"/>
        </w:rPr>
        <w:t>here</w:t>
      </w:r>
      <w:r w:rsidR="00630559">
        <w:rPr>
          <w:rFonts w:ascii="Arial" w:hAnsi="Arial" w:cs="Arial"/>
          <w:sz w:val="24"/>
          <w:szCs w:val="24"/>
        </w:rPr>
        <w:t>,</w:t>
      </w:r>
      <w:r w:rsidRPr="00B009F9">
        <w:rPr>
          <w:rFonts w:ascii="Arial" w:hAnsi="Arial" w:cs="Arial"/>
          <w:sz w:val="24"/>
          <w:szCs w:val="24"/>
        </w:rPr>
        <w:t xml:space="preserve"> Master Cope, thinking to have me </w:t>
      </w:r>
      <w:r w:rsidR="00630559">
        <w:rPr>
          <w:rFonts w:ascii="Arial" w:hAnsi="Arial" w:cs="Arial"/>
          <w:sz w:val="24"/>
          <w:szCs w:val="24"/>
        </w:rPr>
        <w:t>in</w:t>
      </w:r>
      <w:r w:rsidRPr="00B009F9">
        <w:rPr>
          <w:rFonts w:ascii="Arial" w:hAnsi="Arial" w:cs="Arial"/>
          <w:sz w:val="24"/>
          <w:szCs w:val="24"/>
        </w:rPr>
        <w:t xml:space="preserve"> a narrow strait, and to hold me fast, bid</w:t>
      </w:r>
      <w:r w:rsidR="00630559">
        <w:rPr>
          <w:rFonts w:ascii="Arial" w:hAnsi="Arial" w:cs="Arial"/>
          <w:sz w:val="24"/>
          <w:szCs w:val="24"/>
        </w:rPr>
        <w:t xml:space="preserve">s </w:t>
      </w:r>
      <w:r w:rsidRPr="00B009F9">
        <w:rPr>
          <w:rFonts w:ascii="Arial" w:hAnsi="Arial" w:cs="Arial"/>
          <w:sz w:val="24"/>
          <w:szCs w:val="24"/>
        </w:rPr>
        <w:t>me tell him how it could be otherwise, but Lord Cobham must need have</w:t>
      </w:r>
      <w:r w:rsidR="00630559">
        <w:rPr>
          <w:rFonts w:ascii="Arial" w:hAnsi="Arial" w:cs="Arial"/>
          <w:sz w:val="24"/>
          <w:szCs w:val="24"/>
        </w:rPr>
        <w:t xml:space="preserve"> </w:t>
      </w:r>
      <w:r w:rsidRPr="00B009F9">
        <w:rPr>
          <w:rFonts w:ascii="Arial" w:hAnsi="Arial" w:cs="Arial"/>
          <w:sz w:val="24"/>
          <w:szCs w:val="24"/>
        </w:rPr>
        <w:t xml:space="preserve">favourers? </w:t>
      </w:r>
      <w:r w:rsidR="00DE3074">
        <w:rPr>
          <w:rFonts w:ascii="Arial" w:hAnsi="Arial" w:cs="Arial"/>
          <w:sz w:val="24"/>
          <w:szCs w:val="24"/>
        </w:rPr>
        <w:t>“</w:t>
      </w:r>
      <w:r w:rsidRPr="00B009F9">
        <w:rPr>
          <w:rFonts w:ascii="Arial" w:hAnsi="Arial" w:cs="Arial"/>
          <w:sz w:val="24"/>
          <w:szCs w:val="24"/>
        </w:rPr>
        <w:t>And who should these favourers be (sa</w:t>
      </w:r>
      <w:r w:rsidR="00630559">
        <w:rPr>
          <w:rFonts w:ascii="Arial" w:hAnsi="Arial" w:cs="Arial"/>
          <w:sz w:val="24"/>
          <w:szCs w:val="24"/>
        </w:rPr>
        <w:t>ys</w:t>
      </w:r>
      <w:r w:rsidRPr="00B009F9">
        <w:rPr>
          <w:rFonts w:ascii="Arial" w:hAnsi="Arial" w:cs="Arial"/>
          <w:sz w:val="24"/>
          <w:szCs w:val="24"/>
        </w:rPr>
        <w:t xml:space="preserve"> </w:t>
      </w:r>
      <w:r w:rsidR="00630559">
        <w:rPr>
          <w:rFonts w:ascii="Arial" w:hAnsi="Arial" w:cs="Arial"/>
          <w:sz w:val="24"/>
          <w:szCs w:val="24"/>
        </w:rPr>
        <w:t>h</w:t>
      </w:r>
      <w:r w:rsidRPr="00B009F9">
        <w:rPr>
          <w:rFonts w:ascii="Arial" w:hAnsi="Arial" w:cs="Arial"/>
          <w:sz w:val="24"/>
          <w:szCs w:val="24"/>
        </w:rPr>
        <w:t>e) but Sir Roger Acton,</w:t>
      </w:r>
      <w:r w:rsidR="00630559">
        <w:rPr>
          <w:rFonts w:ascii="Arial" w:hAnsi="Arial" w:cs="Arial"/>
          <w:sz w:val="24"/>
          <w:szCs w:val="24"/>
        </w:rPr>
        <w:t xml:space="preserve"> </w:t>
      </w:r>
      <w:r w:rsidRPr="00B009F9">
        <w:rPr>
          <w:rFonts w:ascii="Arial" w:hAnsi="Arial" w:cs="Arial"/>
          <w:sz w:val="24"/>
          <w:szCs w:val="24"/>
        </w:rPr>
        <w:t>Brown, and their fellows?</w:t>
      </w:r>
      <w:r w:rsidR="00DE3074">
        <w:rPr>
          <w:rFonts w:ascii="Arial" w:hAnsi="Arial" w:cs="Arial"/>
          <w:sz w:val="24"/>
          <w:szCs w:val="24"/>
        </w:rPr>
        <w:t>”</w:t>
      </w:r>
      <w:r w:rsidRPr="00B009F9">
        <w:rPr>
          <w:rFonts w:ascii="Arial" w:hAnsi="Arial" w:cs="Arial"/>
          <w:sz w:val="24"/>
          <w:szCs w:val="24"/>
        </w:rPr>
        <w:t xml:space="preserve"> </w:t>
      </w:r>
      <w:r w:rsidR="00630559">
        <w:rPr>
          <w:rFonts w:ascii="Arial" w:hAnsi="Arial" w:cs="Arial"/>
          <w:sz w:val="24"/>
          <w:szCs w:val="24"/>
        </w:rPr>
        <w:t xml:space="preserve">To </w:t>
      </w:r>
      <w:r w:rsidRPr="00B009F9">
        <w:rPr>
          <w:rFonts w:ascii="Arial" w:hAnsi="Arial" w:cs="Arial"/>
          <w:sz w:val="24"/>
          <w:szCs w:val="24"/>
        </w:rPr>
        <w:t>which mighty question of Master Cope, I answer</w:t>
      </w:r>
      <w:r w:rsidR="00630559">
        <w:rPr>
          <w:rFonts w:ascii="Arial" w:hAnsi="Arial" w:cs="Arial"/>
          <w:sz w:val="24"/>
          <w:szCs w:val="24"/>
        </w:rPr>
        <w:t xml:space="preserve"> </w:t>
      </w:r>
      <w:r w:rsidRPr="00B009F9">
        <w:rPr>
          <w:rFonts w:ascii="Arial" w:hAnsi="Arial" w:cs="Arial"/>
          <w:sz w:val="24"/>
          <w:szCs w:val="24"/>
        </w:rPr>
        <w:t>again</w:t>
      </w:r>
      <w:r w:rsidR="00630559">
        <w:rPr>
          <w:rFonts w:ascii="Arial" w:hAnsi="Arial" w:cs="Arial"/>
          <w:sz w:val="24"/>
          <w:szCs w:val="24"/>
        </w:rPr>
        <w:t>:</w:t>
      </w:r>
      <w:r w:rsidRPr="00B009F9">
        <w:rPr>
          <w:rFonts w:ascii="Arial" w:hAnsi="Arial" w:cs="Arial"/>
          <w:sz w:val="24"/>
          <w:szCs w:val="24"/>
        </w:rPr>
        <w:t xml:space="preserve"> How could Sir Roger Acton, Brown, and their </w:t>
      </w:r>
      <w:r w:rsidRPr="00B009F9">
        <w:rPr>
          <w:rFonts w:ascii="Arial" w:hAnsi="Arial" w:cs="Arial"/>
          <w:sz w:val="24"/>
          <w:szCs w:val="24"/>
        </w:rPr>
        <w:lastRenderedPageBreak/>
        <w:t>fellows be then favourers of Lord Cobham, for whom the king d</w:t>
      </w:r>
      <w:r w:rsidR="00630559">
        <w:rPr>
          <w:rFonts w:ascii="Arial" w:hAnsi="Arial" w:cs="Arial"/>
          <w:sz w:val="24"/>
          <w:szCs w:val="24"/>
        </w:rPr>
        <w:t>are</w:t>
      </w:r>
      <w:r w:rsidRPr="00B009F9">
        <w:rPr>
          <w:rFonts w:ascii="Arial" w:hAnsi="Arial" w:cs="Arial"/>
          <w:sz w:val="24"/>
          <w:szCs w:val="24"/>
        </w:rPr>
        <w:t xml:space="preserve"> not hold the parliament </w:t>
      </w:r>
      <w:r w:rsidR="00630559">
        <w:rPr>
          <w:rFonts w:ascii="Arial" w:hAnsi="Arial" w:cs="Arial"/>
          <w:sz w:val="24"/>
          <w:szCs w:val="24"/>
        </w:rPr>
        <w:t>in</w:t>
      </w:r>
      <w:r w:rsidRPr="00B009F9">
        <w:rPr>
          <w:rFonts w:ascii="Arial" w:hAnsi="Arial" w:cs="Arial"/>
          <w:sz w:val="24"/>
          <w:szCs w:val="24"/>
        </w:rPr>
        <w:t xml:space="preserve"> London, when</w:t>
      </w:r>
      <w:r w:rsidR="00630559">
        <w:rPr>
          <w:rFonts w:ascii="Arial" w:hAnsi="Arial" w:cs="Arial"/>
          <w:sz w:val="24"/>
          <w:szCs w:val="24"/>
        </w:rPr>
        <w:t xml:space="preserve"> </w:t>
      </w:r>
      <w:r w:rsidRPr="00B009F9">
        <w:rPr>
          <w:rFonts w:ascii="Arial" w:hAnsi="Arial" w:cs="Arial"/>
          <w:sz w:val="24"/>
          <w:szCs w:val="24"/>
        </w:rPr>
        <w:t xml:space="preserve">as Roger Acton, Brown, and the rest, were put to death, a whole </w:t>
      </w:r>
      <w:r w:rsidR="00B95264">
        <w:rPr>
          <w:rFonts w:ascii="Arial" w:hAnsi="Arial" w:cs="Arial"/>
          <w:sz w:val="24"/>
          <w:szCs w:val="24"/>
        </w:rPr>
        <w:t>year</w:t>
      </w:r>
      <w:r w:rsidRPr="00B009F9">
        <w:rPr>
          <w:rFonts w:ascii="Arial" w:hAnsi="Arial" w:cs="Arial"/>
          <w:sz w:val="24"/>
          <w:szCs w:val="24"/>
        </w:rPr>
        <w:t xml:space="preserve"> almost before</w:t>
      </w:r>
      <w:r w:rsidR="00630559">
        <w:rPr>
          <w:rFonts w:ascii="Arial" w:hAnsi="Arial" w:cs="Arial"/>
          <w:sz w:val="24"/>
          <w:szCs w:val="24"/>
        </w:rPr>
        <w:t xml:space="preserve"> </w:t>
      </w:r>
      <w:r w:rsidRPr="00B009F9">
        <w:rPr>
          <w:rFonts w:ascii="Arial" w:hAnsi="Arial" w:cs="Arial"/>
          <w:sz w:val="24"/>
          <w:szCs w:val="24"/>
        </w:rPr>
        <w:t>the parliament at Leicester began?</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now, as I have </w:t>
      </w:r>
      <w:r w:rsidR="006E3327">
        <w:rPr>
          <w:rFonts w:ascii="Arial" w:hAnsi="Arial" w:cs="Arial"/>
          <w:sz w:val="24"/>
          <w:szCs w:val="24"/>
        </w:rPr>
        <w:t>told you</w:t>
      </w:r>
      <w:r w:rsidRPr="00B009F9">
        <w:rPr>
          <w:rFonts w:ascii="Arial" w:hAnsi="Arial" w:cs="Arial"/>
          <w:sz w:val="24"/>
          <w:szCs w:val="24"/>
        </w:rPr>
        <w:t xml:space="preserve"> briefly</w:t>
      </w:r>
      <w:r w:rsidR="006E3327">
        <w:rPr>
          <w:rFonts w:ascii="Arial" w:hAnsi="Arial" w:cs="Arial"/>
          <w:sz w:val="24"/>
          <w:szCs w:val="24"/>
        </w:rPr>
        <w:t>,</w:t>
      </w:r>
      <w:r w:rsidRPr="00B009F9">
        <w:rPr>
          <w:rFonts w:ascii="Arial" w:hAnsi="Arial" w:cs="Arial"/>
          <w:sz w:val="24"/>
          <w:szCs w:val="24"/>
        </w:rPr>
        <w:t xml:space="preserve"> and truly answered your </w:t>
      </w:r>
      <w:r w:rsidR="006E3327">
        <w:rPr>
          <w:rFonts w:ascii="Arial" w:hAnsi="Arial" w:cs="Arial"/>
          <w:sz w:val="24"/>
          <w:szCs w:val="24"/>
        </w:rPr>
        <w:t>questions</w:t>
      </w:r>
      <w:r w:rsidRPr="00B009F9">
        <w:rPr>
          <w:rFonts w:ascii="Arial" w:hAnsi="Arial" w:cs="Arial"/>
          <w:sz w:val="24"/>
          <w:szCs w:val="24"/>
        </w:rPr>
        <w:t>, Master</w:t>
      </w:r>
      <w:r w:rsidR="006E3327">
        <w:rPr>
          <w:rFonts w:ascii="Arial" w:hAnsi="Arial" w:cs="Arial"/>
          <w:sz w:val="24"/>
          <w:szCs w:val="24"/>
        </w:rPr>
        <w:t xml:space="preserve"> </w:t>
      </w:r>
      <w:r w:rsidRPr="00B009F9">
        <w:rPr>
          <w:rFonts w:ascii="Arial" w:hAnsi="Arial" w:cs="Arial"/>
          <w:sz w:val="24"/>
          <w:szCs w:val="24"/>
        </w:rPr>
        <w:t xml:space="preserve">Cope, let me be so bold with you again, </w:t>
      </w:r>
      <w:r w:rsidR="006E3327">
        <w:rPr>
          <w:rFonts w:ascii="Arial" w:hAnsi="Arial" w:cs="Arial"/>
          <w:sz w:val="24"/>
          <w:szCs w:val="24"/>
        </w:rPr>
        <w:t xml:space="preserve">as </w:t>
      </w:r>
      <w:r w:rsidRPr="00B009F9">
        <w:rPr>
          <w:rFonts w:ascii="Arial" w:hAnsi="Arial" w:cs="Arial"/>
          <w:sz w:val="24"/>
          <w:szCs w:val="24"/>
        </w:rPr>
        <w:t>to p</w:t>
      </w:r>
      <w:r w:rsidR="006E3327">
        <w:rPr>
          <w:rFonts w:ascii="Arial" w:hAnsi="Arial" w:cs="Arial"/>
          <w:sz w:val="24"/>
          <w:szCs w:val="24"/>
        </w:rPr>
        <w:t>ut</w:t>
      </w:r>
      <w:r w:rsidRPr="00B009F9">
        <w:rPr>
          <w:rFonts w:ascii="Arial" w:hAnsi="Arial" w:cs="Arial"/>
          <w:sz w:val="24"/>
          <w:szCs w:val="24"/>
        </w:rPr>
        <w:t xml:space="preserve"> to you likewise another question,</w:t>
      </w:r>
      <w:r w:rsidR="006E3327">
        <w:rPr>
          <w:rFonts w:ascii="Arial" w:hAnsi="Arial" w:cs="Arial"/>
          <w:sz w:val="24"/>
          <w:szCs w:val="24"/>
        </w:rPr>
        <w:t xml:space="preserve"> </w:t>
      </w:r>
      <w:r w:rsidRPr="00B009F9">
        <w:rPr>
          <w:rFonts w:ascii="Arial" w:hAnsi="Arial" w:cs="Arial"/>
          <w:sz w:val="24"/>
          <w:szCs w:val="24"/>
        </w:rPr>
        <w:t xml:space="preserve">forasmuch as you have </w:t>
      </w:r>
      <w:r w:rsidR="006E3327">
        <w:rPr>
          <w:rFonts w:ascii="Arial" w:hAnsi="Arial" w:cs="Arial"/>
          <w:sz w:val="24"/>
          <w:szCs w:val="24"/>
        </w:rPr>
        <w:t>set</w:t>
      </w:r>
      <w:r w:rsidRPr="00B009F9">
        <w:rPr>
          <w:rFonts w:ascii="Arial" w:hAnsi="Arial" w:cs="Arial"/>
          <w:sz w:val="24"/>
          <w:szCs w:val="24"/>
        </w:rPr>
        <w:t xml:space="preserve"> me to the searching of the statutes in this matter,</w:t>
      </w:r>
      <w:r w:rsidR="006E3327">
        <w:rPr>
          <w:rFonts w:ascii="Arial" w:hAnsi="Arial" w:cs="Arial"/>
          <w:sz w:val="24"/>
          <w:szCs w:val="24"/>
        </w:rPr>
        <w:t xml:space="preserve"> which</w:t>
      </w:r>
      <w:r w:rsidRPr="00B009F9">
        <w:rPr>
          <w:rFonts w:ascii="Arial" w:hAnsi="Arial" w:cs="Arial"/>
          <w:sz w:val="24"/>
          <w:szCs w:val="24"/>
        </w:rPr>
        <w:t xml:space="preserve"> before I was not much acquainted. Now, out of the same statutes rise</w:t>
      </w:r>
      <w:r w:rsidR="006E3327">
        <w:rPr>
          <w:rFonts w:ascii="Arial" w:hAnsi="Arial" w:cs="Arial"/>
          <w:sz w:val="24"/>
          <w:szCs w:val="24"/>
        </w:rPr>
        <w:t>s</w:t>
      </w:r>
      <w:r w:rsidRPr="00B009F9">
        <w:rPr>
          <w:rFonts w:ascii="Arial" w:hAnsi="Arial" w:cs="Arial"/>
          <w:sz w:val="24"/>
          <w:szCs w:val="24"/>
        </w:rPr>
        <w:t xml:space="preserve"> a</w:t>
      </w:r>
      <w:r w:rsidR="006E3327">
        <w:rPr>
          <w:rFonts w:ascii="Arial" w:hAnsi="Arial" w:cs="Arial"/>
          <w:sz w:val="24"/>
          <w:szCs w:val="24"/>
        </w:rPr>
        <w:t xml:space="preserve"> </w:t>
      </w:r>
      <w:r w:rsidRPr="00B009F9">
        <w:rPr>
          <w:rFonts w:ascii="Arial" w:hAnsi="Arial" w:cs="Arial"/>
          <w:sz w:val="24"/>
          <w:szCs w:val="24"/>
        </w:rPr>
        <w:t xml:space="preserve">double scruple, or question, </w:t>
      </w:r>
      <w:r w:rsidR="001F548D">
        <w:rPr>
          <w:rFonts w:ascii="Arial" w:hAnsi="Arial" w:cs="Arial"/>
          <w:sz w:val="24"/>
          <w:szCs w:val="24"/>
        </w:rPr>
        <w:t>worthy</w:t>
      </w:r>
      <w:r w:rsidRPr="00B009F9">
        <w:rPr>
          <w:rFonts w:ascii="Arial" w:hAnsi="Arial" w:cs="Arial"/>
          <w:sz w:val="24"/>
          <w:szCs w:val="24"/>
        </w:rPr>
        <w:t xml:space="preserve"> </w:t>
      </w:r>
      <w:r w:rsidR="006E3327">
        <w:rPr>
          <w:rFonts w:ascii="Arial" w:hAnsi="Arial" w:cs="Arial"/>
          <w:sz w:val="24"/>
          <w:szCs w:val="24"/>
        </w:rPr>
        <w:t>of being</w:t>
      </w:r>
      <w:r w:rsidRPr="00B009F9">
        <w:rPr>
          <w:rFonts w:ascii="Arial" w:hAnsi="Arial" w:cs="Arial"/>
          <w:sz w:val="24"/>
          <w:szCs w:val="24"/>
        </w:rPr>
        <w:t xml:space="preserve"> solved. The case is this, that forasmuch as so</w:t>
      </w:r>
      <w:r w:rsidR="003B667D">
        <w:rPr>
          <w:rFonts w:ascii="Arial" w:hAnsi="Arial" w:cs="Arial"/>
          <w:sz w:val="24"/>
          <w:szCs w:val="24"/>
        </w:rPr>
        <w:t xml:space="preserve"> </w:t>
      </w:r>
      <w:r w:rsidRPr="00B009F9">
        <w:rPr>
          <w:rFonts w:ascii="Arial" w:hAnsi="Arial" w:cs="Arial"/>
          <w:sz w:val="24"/>
          <w:szCs w:val="24"/>
        </w:rPr>
        <w:t>many good martyrs and saints of God in this realm of England have been</w:t>
      </w:r>
      <w:r w:rsidR="006E3327">
        <w:rPr>
          <w:rFonts w:ascii="Arial" w:hAnsi="Arial" w:cs="Arial"/>
          <w:sz w:val="24"/>
          <w:szCs w:val="24"/>
        </w:rPr>
        <w:t xml:space="preserve"> </w:t>
      </w:r>
      <w:r w:rsidRPr="00B009F9">
        <w:rPr>
          <w:rFonts w:ascii="Arial" w:hAnsi="Arial" w:cs="Arial"/>
          <w:sz w:val="24"/>
          <w:szCs w:val="24"/>
        </w:rPr>
        <w:t>burned from the time of King Henry the Fourth, Henry the Fifth, Henry the Sixth,</w:t>
      </w:r>
      <w:r w:rsidR="006E3327">
        <w:rPr>
          <w:rFonts w:ascii="Arial" w:hAnsi="Arial" w:cs="Arial"/>
          <w:sz w:val="24"/>
          <w:szCs w:val="24"/>
        </w:rPr>
        <w:t xml:space="preserve"> </w:t>
      </w:r>
      <w:r w:rsidRPr="00B009F9">
        <w:rPr>
          <w:rFonts w:ascii="Arial" w:hAnsi="Arial" w:cs="Arial"/>
          <w:sz w:val="24"/>
          <w:szCs w:val="24"/>
        </w:rPr>
        <w:t xml:space="preserve">Henry the Eighth, </w:t>
      </w:r>
      <w:r w:rsidR="006E3327">
        <w:rPr>
          <w:rFonts w:ascii="Arial" w:hAnsi="Arial" w:cs="Arial"/>
          <w:sz w:val="24"/>
          <w:szCs w:val="24"/>
        </w:rPr>
        <w:t xml:space="preserve">up </w:t>
      </w:r>
      <w:r w:rsidRPr="00B009F9">
        <w:rPr>
          <w:rFonts w:ascii="Arial" w:hAnsi="Arial" w:cs="Arial"/>
          <w:sz w:val="24"/>
          <w:szCs w:val="24"/>
        </w:rPr>
        <w:t>to the time, and in the time</w:t>
      </w:r>
      <w:r w:rsidR="006E3327">
        <w:rPr>
          <w:rFonts w:ascii="Arial" w:hAnsi="Arial" w:cs="Arial"/>
          <w:sz w:val="24"/>
          <w:szCs w:val="24"/>
        </w:rPr>
        <w:t>,</w:t>
      </w:r>
      <w:r w:rsidRPr="00B009F9">
        <w:rPr>
          <w:rFonts w:ascii="Arial" w:hAnsi="Arial" w:cs="Arial"/>
          <w:sz w:val="24"/>
          <w:szCs w:val="24"/>
        </w:rPr>
        <w:t xml:space="preserve"> of Queen Mary, my question is, that</w:t>
      </w:r>
      <w:r w:rsidR="006E3327">
        <w:rPr>
          <w:rFonts w:ascii="Arial" w:hAnsi="Arial" w:cs="Arial"/>
          <w:sz w:val="24"/>
          <w:szCs w:val="24"/>
        </w:rPr>
        <w:t xml:space="preserve"> </w:t>
      </w:r>
      <w:r w:rsidRPr="00B009F9">
        <w:rPr>
          <w:rFonts w:ascii="Arial" w:hAnsi="Arial" w:cs="Arial"/>
          <w:sz w:val="24"/>
          <w:szCs w:val="24"/>
        </w:rPr>
        <w:t>you, with all your learned counsel about you, will tell me, by wh</w:t>
      </w:r>
      <w:r w:rsidR="006E3327">
        <w:rPr>
          <w:rFonts w:ascii="Arial" w:hAnsi="Arial" w:cs="Arial"/>
          <w:sz w:val="24"/>
          <w:szCs w:val="24"/>
        </w:rPr>
        <w:t>ich</w:t>
      </w:r>
      <w:r w:rsidRPr="00B009F9">
        <w:rPr>
          <w:rFonts w:ascii="Arial" w:hAnsi="Arial" w:cs="Arial"/>
          <w:sz w:val="24"/>
          <w:szCs w:val="24"/>
        </w:rPr>
        <w:t xml:space="preserve"> law or statute of</w:t>
      </w:r>
      <w:r w:rsidR="006E3327">
        <w:rPr>
          <w:rFonts w:ascii="Arial" w:hAnsi="Arial" w:cs="Arial"/>
          <w:sz w:val="24"/>
          <w:szCs w:val="24"/>
        </w:rPr>
        <w:t xml:space="preserve"> </w:t>
      </w:r>
      <w:r w:rsidRPr="00B009F9">
        <w:rPr>
          <w:rFonts w:ascii="Arial" w:hAnsi="Arial" w:cs="Arial"/>
          <w:sz w:val="24"/>
          <w:szCs w:val="24"/>
        </w:rPr>
        <w:t>the realm were these men burnt? I know the ancient custom ha</w:t>
      </w:r>
      <w:r w:rsidR="006E3327">
        <w:rPr>
          <w:rFonts w:ascii="Arial" w:hAnsi="Arial" w:cs="Arial"/>
          <w:sz w:val="24"/>
          <w:szCs w:val="24"/>
        </w:rPr>
        <w:t>s</w:t>
      </w:r>
      <w:r w:rsidRPr="00B009F9">
        <w:rPr>
          <w:rFonts w:ascii="Arial" w:hAnsi="Arial" w:cs="Arial"/>
          <w:sz w:val="24"/>
          <w:szCs w:val="24"/>
        </w:rPr>
        <w:t xml:space="preserve"> been, that heretics</w:t>
      </w:r>
      <w:r w:rsidR="006E3327">
        <w:rPr>
          <w:rFonts w:ascii="Arial" w:hAnsi="Arial" w:cs="Arial"/>
          <w:sz w:val="24"/>
          <w:szCs w:val="24"/>
        </w:rPr>
        <w:t xml:space="preserve"> </w:t>
      </w:r>
      <w:r w:rsidRPr="00B009F9">
        <w:rPr>
          <w:rFonts w:ascii="Arial" w:hAnsi="Arial" w:cs="Arial"/>
          <w:sz w:val="24"/>
          <w:szCs w:val="24"/>
        </w:rPr>
        <w:t xml:space="preserve">convicted by a provincial council were </w:t>
      </w:r>
      <w:r w:rsidR="006E3327">
        <w:rPr>
          <w:rFonts w:ascii="Arial" w:hAnsi="Arial" w:cs="Arial"/>
          <w:sz w:val="24"/>
          <w:szCs w:val="24"/>
        </w:rPr>
        <w:t xml:space="preserve">usually handed over </w:t>
      </w:r>
      <w:r w:rsidRPr="00B009F9">
        <w:rPr>
          <w:rFonts w:ascii="Arial" w:hAnsi="Arial" w:cs="Arial"/>
          <w:sz w:val="24"/>
          <w:szCs w:val="24"/>
        </w:rPr>
        <w:t>to the secular power. But how</w:t>
      </w:r>
      <w:r w:rsidR="006E3327">
        <w:rPr>
          <w:rFonts w:ascii="Arial" w:hAnsi="Arial" w:cs="Arial"/>
          <w:sz w:val="24"/>
          <w:szCs w:val="24"/>
        </w:rPr>
        <w:t xml:space="preserve"> </w:t>
      </w:r>
      <w:r w:rsidRPr="00B009F9">
        <w:rPr>
          <w:rFonts w:ascii="Arial" w:hAnsi="Arial" w:cs="Arial"/>
          <w:sz w:val="24"/>
          <w:szCs w:val="24"/>
        </w:rPr>
        <w:t xml:space="preserve">will </w:t>
      </w:r>
      <w:r w:rsidR="00AE24F6">
        <w:rPr>
          <w:rFonts w:ascii="Arial" w:hAnsi="Arial" w:cs="Arial"/>
          <w:sz w:val="24"/>
          <w:szCs w:val="24"/>
        </w:rPr>
        <w:t>you</w:t>
      </w:r>
      <w:r w:rsidRPr="00B009F9">
        <w:rPr>
          <w:rFonts w:ascii="Arial" w:hAnsi="Arial" w:cs="Arial"/>
          <w:sz w:val="24"/>
          <w:szCs w:val="24"/>
        </w:rPr>
        <w:t xml:space="preserve"> prove </w:t>
      </w:r>
      <w:r w:rsidR="006E3327">
        <w:rPr>
          <w:rFonts w:ascii="Arial" w:hAnsi="Arial" w:cs="Arial"/>
          <w:sz w:val="24"/>
          <w:szCs w:val="24"/>
        </w:rPr>
        <w:t xml:space="preserve">to </w:t>
      </w:r>
      <w:r w:rsidRPr="00B009F9">
        <w:rPr>
          <w:rFonts w:ascii="Arial" w:hAnsi="Arial" w:cs="Arial"/>
          <w:sz w:val="24"/>
          <w:szCs w:val="24"/>
        </w:rPr>
        <w:t>me, these heretics were either convicted by such provincial council, or</w:t>
      </w:r>
      <w:r w:rsidR="006E3327">
        <w:rPr>
          <w:rFonts w:ascii="Arial" w:hAnsi="Arial" w:cs="Arial"/>
          <w:sz w:val="24"/>
          <w:szCs w:val="24"/>
        </w:rPr>
        <w:t xml:space="preserve"> </w:t>
      </w:r>
      <w:r w:rsidRPr="00B009F9">
        <w:rPr>
          <w:rFonts w:ascii="Arial" w:hAnsi="Arial" w:cs="Arial"/>
          <w:sz w:val="24"/>
          <w:szCs w:val="24"/>
        </w:rPr>
        <w:t>that these secular men ought to be your butchers in burning th</w:t>
      </w:r>
      <w:r w:rsidR="006E3327">
        <w:rPr>
          <w:rFonts w:ascii="Arial" w:hAnsi="Arial" w:cs="Arial"/>
          <w:sz w:val="24"/>
          <w:szCs w:val="24"/>
        </w:rPr>
        <w:t>ose that</w:t>
      </w:r>
      <w:r w:rsidRPr="00B009F9">
        <w:rPr>
          <w:rFonts w:ascii="Arial" w:hAnsi="Arial" w:cs="Arial"/>
          <w:sz w:val="24"/>
          <w:szCs w:val="24"/>
        </w:rPr>
        <w:t xml:space="preserve"> </w:t>
      </w:r>
      <w:r w:rsidR="00AE24F6">
        <w:rPr>
          <w:rFonts w:ascii="Arial" w:hAnsi="Arial" w:cs="Arial"/>
          <w:sz w:val="24"/>
          <w:szCs w:val="24"/>
        </w:rPr>
        <w:t>you</w:t>
      </w:r>
      <w:r w:rsidRPr="00B009F9">
        <w:rPr>
          <w:rFonts w:ascii="Arial" w:hAnsi="Arial" w:cs="Arial"/>
          <w:sz w:val="24"/>
          <w:szCs w:val="24"/>
        </w:rPr>
        <w:t xml:space="preserve"> have</w:t>
      </w:r>
      <w:r w:rsidR="006E3327">
        <w:rPr>
          <w:rFonts w:ascii="Arial" w:hAnsi="Arial" w:cs="Arial"/>
          <w:sz w:val="24"/>
          <w:szCs w:val="24"/>
        </w:rPr>
        <w:t xml:space="preserve"> </w:t>
      </w:r>
      <w:r w:rsidRPr="00B009F9">
        <w:rPr>
          <w:rFonts w:ascii="Arial" w:hAnsi="Arial" w:cs="Arial"/>
          <w:sz w:val="24"/>
          <w:szCs w:val="24"/>
        </w:rPr>
        <w:t xml:space="preserve">committed to them? If </w:t>
      </w:r>
      <w:r w:rsidR="00AE24F6">
        <w:rPr>
          <w:rFonts w:ascii="Arial" w:hAnsi="Arial" w:cs="Arial"/>
          <w:sz w:val="24"/>
          <w:szCs w:val="24"/>
        </w:rPr>
        <w:t>you</w:t>
      </w:r>
      <w:r w:rsidRPr="00B009F9">
        <w:rPr>
          <w:rFonts w:ascii="Arial" w:hAnsi="Arial" w:cs="Arial"/>
          <w:sz w:val="24"/>
          <w:szCs w:val="24"/>
        </w:rPr>
        <w:t xml:space="preserve"> allege the six articles made in the reign of King Henry the</w:t>
      </w:r>
      <w:r w:rsidR="006E3327">
        <w:rPr>
          <w:rFonts w:ascii="Arial" w:hAnsi="Arial" w:cs="Arial"/>
          <w:sz w:val="24"/>
          <w:szCs w:val="24"/>
        </w:rPr>
        <w:t xml:space="preserve"> </w:t>
      </w:r>
      <w:r w:rsidRPr="00B009F9">
        <w:rPr>
          <w:rFonts w:ascii="Arial" w:hAnsi="Arial" w:cs="Arial"/>
          <w:sz w:val="24"/>
          <w:szCs w:val="24"/>
        </w:rPr>
        <w:t xml:space="preserve">Eighth, those articles neither </w:t>
      </w:r>
      <w:r w:rsidR="006E3327">
        <w:rPr>
          <w:rFonts w:ascii="Arial" w:hAnsi="Arial" w:cs="Arial"/>
          <w:sz w:val="24"/>
          <w:szCs w:val="24"/>
        </w:rPr>
        <w:t>were in action</w:t>
      </w:r>
      <w:r w:rsidRPr="00B009F9">
        <w:rPr>
          <w:rFonts w:ascii="Arial" w:hAnsi="Arial" w:cs="Arial"/>
          <w:sz w:val="24"/>
          <w:szCs w:val="24"/>
        </w:rPr>
        <w:t xml:space="preserve"> before the time of King Henry the Eighth,</w:t>
      </w:r>
      <w:r w:rsidR="006E3327">
        <w:rPr>
          <w:rFonts w:ascii="Arial" w:hAnsi="Arial" w:cs="Arial"/>
          <w:sz w:val="24"/>
          <w:szCs w:val="24"/>
        </w:rPr>
        <w:t xml:space="preserve"> </w:t>
      </w:r>
      <w:r w:rsidRPr="00B009F9">
        <w:rPr>
          <w:rFonts w:ascii="Arial" w:hAnsi="Arial" w:cs="Arial"/>
          <w:sz w:val="24"/>
          <w:szCs w:val="24"/>
        </w:rPr>
        <w:t xml:space="preserve">neither </w:t>
      </w:r>
      <w:r w:rsidR="00546C3A">
        <w:rPr>
          <w:rFonts w:ascii="Arial" w:hAnsi="Arial" w:cs="Arial"/>
          <w:sz w:val="24"/>
          <w:szCs w:val="24"/>
        </w:rPr>
        <w:t>yet</w:t>
      </w:r>
      <w:r w:rsidRPr="00B009F9">
        <w:rPr>
          <w:rFonts w:ascii="Arial" w:hAnsi="Arial" w:cs="Arial"/>
          <w:sz w:val="24"/>
          <w:szCs w:val="24"/>
        </w:rPr>
        <w:t xml:space="preserve"> were they revived after his time. If </w:t>
      </w:r>
      <w:r w:rsidR="00AE24F6">
        <w:rPr>
          <w:rFonts w:ascii="Arial" w:hAnsi="Arial" w:cs="Arial"/>
          <w:sz w:val="24"/>
          <w:szCs w:val="24"/>
        </w:rPr>
        <w:t>you</w:t>
      </w:r>
      <w:r w:rsidRPr="00B009F9">
        <w:rPr>
          <w:rFonts w:ascii="Arial" w:hAnsi="Arial" w:cs="Arial"/>
          <w:sz w:val="24"/>
          <w:szCs w:val="24"/>
        </w:rPr>
        <w:t xml:space="preserve"> allege the statute made Anno 5 Rich.</w:t>
      </w:r>
      <w:r w:rsidR="006E3327">
        <w:rPr>
          <w:rFonts w:ascii="Arial" w:hAnsi="Arial" w:cs="Arial"/>
          <w:sz w:val="24"/>
          <w:szCs w:val="24"/>
        </w:rPr>
        <w:t xml:space="preserve"> </w:t>
      </w:r>
      <w:r w:rsidRPr="00B009F9">
        <w:rPr>
          <w:rFonts w:ascii="Arial" w:hAnsi="Arial" w:cs="Arial"/>
          <w:sz w:val="24"/>
          <w:szCs w:val="24"/>
        </w:rPr>
        <w:t>II. cap. v., in that statute, I answer, is contained no matter of burning, but only of</w:t>
      </w:r>
      <w:r w:rsidR="006E3327">
        <w:rPr>
          <w:rFonts w:ascii="Arial" w:hAnsi="Arial" w:cs="Arial"/>
          <w:sz w:val="24"/>
          <w:szCs w:val="24"/>
        </w:rPr>
        <w:t xml:space="preserve"> </w:t>
      </w:r>
      <w:r w:rsidRPr="00B009F9">
        <w:rPr>
          <w:rFonts w:ascii="Arial" w:hAnsi="Arial" w:cs="Arial"/>
          <w:sz w:val="24"/>
          <w:szCs w:val="24"/>
        </w:rPr>
        <w:t xml:space="preserve">arrest to be </w:t>
      </w:r>
      <w:r w:rsidR="006E3327">
        <w:rPr>
          <w:rFonts w:ascii="Arial" w:hAnsi="Arial" w:cs="Arial"/>
          <w:sz w:val="24"/>
          <w:szCs w:val="24"/>
        </w:rPr>
        <w:t>made</w:t>
      </w:r>
      <w:r w:rsidRPr="00B009F9">
        <w:rPr>
          <w:rFonts w:ascii="Arial" w:hAnsi="Arial" w:cs="Arial"/>
          <w:sz w:val="24"/>
          <w:szCs w:val="24"/>
        </w:rPr>
        <w:t xml:space="preserve"> at the certifications of the prelates, </w:t>
      </w:r>
      <w:r w:rsidR="003D2136">
        <w:rPr>
          <w:rFonts w:ascii="Arial" w:hAnsi="Arial" w:cs="Arial"/>
          <w:sz w:val="24"/>
          <w:szCs w:val="24"/>
        </w:rPr>
        <w:t>without</w:t>
      </w:r>
      <w:r w:rsidRPr="00B009F9">
        <w:rPr>
          <w:rFonts w:ascii="Arial" w:hAnsi="Arial" w:cs="Arial"/>
          <w:sz w:val="24"/>
          <w:szCs w:val="24"/>
        </w:rPr>
        <w:t xml:space="preserve"> any further punishment</w:t>
      </w:r>
      <w:r w:rsidR="006E3327">
        <w:rPr>
          <w:rFonts w:ascii="Arial" w:hAnsi="Arial" w:cs="Arial"/>
          <w:sz w:val="24"/>
          <w:szCs w:val="24"/>
        </w:rPr>
        <w:t xml:space="preserve"> </w:t>
      </w:r>
      <w:r w:rsidRPr="00B009F9">
        <w:rPr>
          <w:rFonts w:ascii="Arial" w:hAnsi="Arial" w:cs="Arial"/>
          <w:sz w:val="24"/>
          <w:szCs w:val="24"/>
        </w:rPr>
        <w:t xml:space="preserve">there mentioned. To conclude, if </w:t>
      </w:r>
      <w:r w:rsidR="00AE24F6">
        <w:rPr>
          <w:rFonts w:ascii="Arial" w:hAnsi="Arial" w:cs="Arial"/>
          <w:sz w:val="24"/>
          <w:szCs w:val="24"/>
        </w:rPr>
        <w:t>you</w:t>
      </w:r>
      <w:r w:rsidRPr="00B009F9">
        <w:rPr>
          <w:rFonts w:ascii="Arial" w:hAnsi="Arial" w:cs="Arial"/>
          <w:sz w:val="24"/>
          <w:szCs w:val="24"/>
        </w:rPr>
        <w:t xml:space="preserve"> allege the statute made Anno 2 Hen. IV. cap. v.,</w:t>
      </w:r>
      <w:r w:rsidR="006E3327">
        <w:rPr>
          <w:rFonts w:ascii="Arial" w:hAnsi="Arial" w:cs="Arial"/>
          <w:sz w:val="24"/>
          <w:szCs w:val="24"/>
        </w:rPr>
        <w:t xml:space="preserve"> </w:t>
      </w:r>
      <w:r w:rsidRPr="00B009F9">
        <w:rPr>
          <w:rFonts w:ascii="Arial" w:hAnsi="Arial" w:cs="Arial"/>
          <w:sz w:val="24"/>
          <w:szCs w:val="24"/>
        </w:rPr>
        <w:t>and revived in the reign of Queen Mary, mentioned before; to that statute I answer</w:t>
      </w:r>
      <w:r w:rsidR="006E3327">
        <w:rPr>
          <w:rFonts w:ascii="Arial" w:hAnsi="Arial" w:cs="Arial"/>
          <w:sz w:val="24"/>
          <w:szCs w:val="24"/>
        </w:rPr>
        <w:t xml:space="preserve"> </w:t>
      </w:r>
      <w:r w:rsidRPr="00B009F9">
        <w:rPr>
          <w:rFonts w:ascii="Arial" w:hAnsi="Arial" w:cs="Arial"/>
          <w:sz w:val="24"/>
          <w:szCs w:val="24"/>
        </w:rPr>
        <w:t>that</w:t>
      </w:r>
      <w:r w:rsidR="006E3327">
        <w:rPr>
          <w:rFonts w:ascii="Arial" w:hAnsi="Arial" w:cs="Arial"/>
          <w:sz w:val="24"/>
          <w:szCs w:val="24"/>
        </w:rPr>
        <w:t>,</w:t>
      </w:r>
      <w:r w:rsidRPr="00B009F9">
        <w:rPr>
          <w:rFonts w:ascii="Arial" w:hAnsi="Arial" w:cs="Arial"/>
          <w:sz w:val="24"/>
          <w:szCs w:val="24"/>
        </w:rPr>
        <w:t xml:space="preserve"> al</w:t>
      </w:r>
      <w:r w:rsidR="002E2206">
        <w:rPr>
          <w:rFonts w:ascii="Arial" w:hAnsi="Arial" w:cs="Arial"/>
          <w:sz w:val="24"/>
          <w:szCs w:val="24"/>
        </w:rPr>
        <w:t>though</w:t>
      </w:r>
      <w:r w:rsidRPr="00B009F9">
        <w:rPr>
          <w:rFonts w:ascii="Arial" w:hAnsi="Arial" w:cs="Arial"/>
          <w:sz w:val="24"/>
          <w:szCs w:val="24"/>
        </w:rPr>
        <w:t xml:space="preserve"> the pretended statute appear</w:t>
      </w:r>
      <w:r w:rsidR="006E3327">
        <w:rPr>
          <w:rFonts w:ascii="Arial" w:hAnsi="Arial" w:cs="Arial"/>
          <w:sz w:val="24"/>
          <w:szCs w:val="24"/>
        </w:rPr>
        <w:t>s</w:t>
      </w:r>
      <w:r w:rsidRPr="00B009F9">
        <w:rPr>
          <w:rFonts w:ascii="Arial" w:hAnsi="Arial" w:cs="Arial"/>
          <w:sz w:val="24"/>
          <w:szCs w:val="24"/>
        </w:rPr>
        <w:t>, in form of words in the printed book, to</w:t>
      </w:r>
      <w:r w:rsidR="006E3327">
        <w:rPr>
          <w:rFonts w:ascii="Arial" w:hAnsi="Arial" w:cs="Arial"/>
          <w:sz w:val="24"/>
          <w:szCs w:val="24"/>
        </w:rPr>
        <w:t xml:space="preserve"> </w:t>
      </w:r>
      <w:r w:rsidRPr="00B009F9">
        <w:rPr>
          <w:rFonts w:ascii="Arial" w:hAnsi="Arial" w:cs="Arial"/>
          <w:sz w:val="24"/>
          <w:szCs w:val="24"/>
        </w:rPr>
        <w:t>give to the temporal officers authority to bring them to the stake, and to burn th</w:t>
      </w:r>
      <w:r w:rsidR="006E3327">
        <w:rPr>
          <w:rFonts w:ascii="Arial" w:hAnsi="Arial" w:cs="Arial"/>
          <w:sz w:val="24"/>
          <w:szCs w:val="24"/>
        </w:rPr>
        <w:t xml:space="preserve">ose </w:t>
      </w:r>
      <w:r w:rsidRPr="00B009F9">
        <w:rPr>
          <w:rFonts w:ascii="Arial" w:hAnsi="Arial" w:cs="Arial"/>
          <w:sz w:val="24"/>
          <w:szCs w:val="24"/>
        </w:rPr>
        <w:t>whom the bishop deliver</w:t>
      </w:r>
      <w:r w:rsidR="006E3327">
        <w:rPr>
          <w:rFonts w:ascii="Arial" w:hAnsi="Arial" w:cs="Arial"/>
          <w:sz w:val="24"/>
          <w:szCs w:val="24"/>
        </w:rPr>
        <w:t>s</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is it not to be proved, either by you or any other, that</w:t>
      </w:r>
      <w:r w:rsidR="00BB19C8">
        <w:rPr>
          <w:rFonts w:ascii="Arial" w:hAnsi="Arial" w:cs="Arial"/>
          <w:sz w:val="24"/>
          <w:szCs w:val="24"/>
        </w:rPr>
        <w:t xml:space="preserve"> </w:t>
      </w:r>
      <w:r w:rsidRPr="00B009F9">
        <w:rPr>
          <w:rFonts w:ascii="Arial" w:hAnsi="Arial" w:cs="Arial"/>
          <w:sz w:val="24"/>
          <w:szCs w:val="24"/>
        </w:rPr>
        <w:t>statute to be law, or warrant sufficient to burn any person or persons committed to the</w:t>
      </w:r>
      <w:r w:rsidR="00BB19C8">
        <w:rPr>
          <w:rFonts w:ascii="Arial" w:hAnsi="Arial" w:cs="Arial"/>
          <w:sz w:val="24"/>
          <w:szCs w:val="24"/>
        </w:rPr>
        <w:t xml:space="preserve"> </w:t>
      </w:r>
      <w:r w:rsidRPr="00B009F9">
        <w:rPr>
          <w:rFonts w:ascii="Arial" w:hAnsi="Arial" w:cs="Arial"/>
          <w:sz w:val="24"/>
          <w:szCs w:val="24"/>
        </w:rPr>
        <w:t>secular power by the clergy. And that I prove thus: for al</w:t>
      </w:r>
      <w:r w:rsidR="002E2206">
        <w:rPr>
          <w:rFonts w:ascii="Arial" w:hAnsi="Arial" w:cs="Arial"/>
          <w:sz w:val="24"/>
          <w:szCs w:val="24"/>
        </w:rPr>
        <w:t>though</w:t>
      </w:r>
      <w:r w:rsidRPr="00B009F9">
        <w:rPr>
          <w:rFonts w:ascii="Arial" w:hAnsi="Arial" w:cs="Arial"/>
          <w:sz w:val="24"/>
          <w:szCs w:val="24"/>
        </w:rPr>
        <w:t xml:space="preserve"> the statute of King</w:t>
      </w:r>
      <w:r w:rsidR="00BB19C8">
        <w:rPr>
          <w:rFonts w:ascii="Arial" w:hAnsi="Arial" w:cs="Arial"/>
          <w:sz w:val="24"/>
          <w:szCs w:val="24"/>
        </w:rPr>
        <w:t xml:space="preserve"> </w:t>
      </w:r>
      <w:r w:rsidRPr="00B009F9">
        <w:rPr>
          <w:rFonts w:ascii="Arial" w:hAnsi="Arial" w:cs="Arial"/>
          <w:sz w:val="24"/>
          <w:szCs w:val="24"/>
        </w:rPr>
        <w:t>Henry the Fourth, in the books printed, appear to have law and authority sufficient, by</w:t>
      </w:r>
      <w:r w:rsidR="00BB19C8">
        <w:rPr>
          <w:rFonts w:ascii="Arial" w:hAnsi="Arial" w:cs="Arial"/>
          <w:sz w:val="24"/>
          <w:szCs w:val="24"/>
        </w:rPr>
        <w:t xml:space="preserve"> </w:t>
      </w:r>
      <w:r w:rsidRPr="00B009F9">
        <w:rPr>
          <w:rFonts w:ascii="Arial" w:hAnsi="Arial" w:cs="Arial"/>
          <w:sz w:val="24"/>
          <w:szCs w:val="24"/>
        </w:rPr>
        <w:t xml:space="preserve">the full assent both of the king, of the lords, and of the commons; </w:t>
      </w:r>
      <w:r w:rsidR="00546C3A">
        <w:rPr>
          <w:rFonts w:ascii="Arial" w:hAnsi="Arial" w:cs="Arial"/>
          <w:sz w:val="24"/>
          <w:szCs w:val="24"/>
        </w:rPr>
        <w:t>yet</w:t>
      </w:r>
      <w:r w:rsidRPr="00B009F9">
        <w:rPr>
          <w:rFonts w:ascii="Arial" w:hAnsi="Arial" w:cs="Arial"/>
          <w:sz w:val="24"/>
          <w:szCs w:val="24"/>
        </w:rPr>
        <w:t>, being</w:t>
      </w:r>
      <w:r w:rsidR="00BB19C8">
        <w:rPr>
          <w:rFonts w:ascii="Arial" w:hAnsi="Arial" w:cs="Arial"/>
          <w:sz w:val="24"/>
          <w:szCs w:val="24"/>
        </w:rPr>
        <w:t xml:space="preserve"> </w:t>
      </w:r>
      <w:r w:rsidRPr="00B009F9">
        <w:rPr>
          <w:rFonts w:ascii="Arial" w:hAnsi="Arial" w:cs="Arial"/>
          <w:sz w:val="24"/>
          <w:szCs w:val="24"/>
        </w:rPr>
        <w:t>occasioned by Master Cope to search further in the statutes, I have found, that in the</w:t>
      </w:r>
      <w:r w:rsidR="00BB19C8">
        <w:rPr>
          <w:rFonts w:ascii="Arial" w:hAnsi="Arial" w:cs="Arial"/>
          <w:sz w:val="24"/>
          <w:szCs w:val="24"/>
        </w:rPr>
        <w:t xml:space="preserve"> </w:t>
      </w:r>
      <w:r w:rsidRPr="00B009F9">
        <w:rPr>
          <w:rFonts w:ascii="Arial" w:hAnsi="Arial" w:cs="Arial"/>
          <w:sz w:val="24"/>
          <w:szCs w:val="24"/>
        </w:rPr>
        <w:t>rolls and first originals of that parliament, there is no such mention either of any</w:t>
      </w:r>
      <w:r w:rsidR="00BB19C8">
        <w:rPr>
          <w:rFonts w:ascii="Arial" w:hAnsi="Arial" w:cs="Arial"/>
          <w:sz w:val="24"/>
          <w:szCs w:val="24"/>
        </w:rPr>
        <w:t xml:space="preserve"> </w:t>
      </w:r>
      <w:r w:rsidRPr="00B009F9">
        <w:rPr>
          <w:rFonts w:ascii="Arial" w:hAnsi="Arial" w:cs="Arial"/>
          <w:sz w:val="24"/>
          <w:szCs w:val="24"/>
        </w:rPr>
        <w:t>petition or else of any assent of the commons annexed, or contained in that statute,</w:t>
      </w:r>
      <w:r w:rsidR="00BB19C8">
        <w:rPr>
          <w:rFonts w:ascii="Arial" w:hAnsi="Arial" w:cs="Arial"/>
          <w:sz w:val="24"/>
          <w:szCs w:val="24"/>
        </w:rPr>
        <w:t xml:space="preserve"> </w:t>
      </w:r>
      <w:r w:rsidRPr="00B009F9">
        <w:rPr>
          <w:rFonts w:ascii="Arial" w:hAnsi="Arial" w:cs="Arial"/>
          <w:sz w:val="24"/>
          <w:szCs w:val="24"/>
        </w:rPr>
        <w:t>according as in the printed books usual in the law</w:t>
      </w:r>
      <w:r w:rsidR="00AE24F6">
        <w:rPr>
          <w:rFonts w:ascii="Arial" w:hAnsi="Arial" w:cs="Arial"/>
          <w:sz w:val="24"/>
          <w:szCs w:val="24"/>
        </w:rPr>
        <w:t>you</w:t>
      </w:r>
      <w:r w:rsidRPr="00B009F9">
        <w:rPr>
          <w:rFonts w:ascii="Arial" w:hAnsi="Arial" w:cs="Arial"/>
          <w:sz w:val="24"/>
          <w:szCs w:val="24"/>
        </w:rPr>
        <w:t>rs</w:t>
      </w:r>
      <w:r w:rsidR="00DE3074">
        <w:rPr>
          <w:rFonts w:ascii="Arial" w:hAnsi="Arial" w:cs="Arial"/>
          <w:sz w:val="24"/>
          <w:szCs w:val="24"/>
        </w:rPr>
        <w:t>’</w:t>
      </w:r>
      <w:r w:rsidRPr="00B009F9">
        <w:rPr>
          <w:rFonts w:ascii="Arial" w:hAnsi="Arial" w:cs="Arial"/>
          <w:sz w:val="24"/>
          <w:szCs w:val="24"/>
        </w:rPr>
        <w:t xml:space="preserve"> hands, too craftily and falsely</w:t>
      </w:r>
      <w:r w:rsidR="00BB19C8">
        <w:rPr>
          <w:rFonts w:ascii="Arial" w:hAnsi="Arial" w:cs="Arial"/>
          <w:sz w:val="24"/>
          <w:szCs w:val="24"/>
        </w:rPr>
        <w:t xml:space="preserve"> </w:t>
      </w:r>
      <w:r w:rsidRPr="00B009F9">
        <w:rPr>
          <w:rFonts w:ascii="Arial" w:hAnsi="Arial" w:cs="Arial"/>
          <w:sz w:val="24"/>
          <w:szCs w:val="24"/>
        </w:rPr>
        <w:t>is foisted in; as by the plain words thereof may well appear.</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In searching </w:t>
      </w:r>
      <w:r w:rsidR="003B667D">
        <w:rPr>
          <w:rFonts w:ascii="Arial" w:hAnsi="Arial" w:cs="Arial"/>
          <w:sz w:val="24"/>
          <w:szCs w:val="24"/>
        </w:rPr>
        <w:t>out</w:t>
      </w:r>
      <w:r w:rsidRPr="00B009F9">
        <w:rPr>
          <w:rFonts w:ascii="Arial" w:hAnsi="Arial" w:cs="Arial"/>
          <w:sz w:val="24"/>
          <w:szCs w:val="24"/>
        </w:rPr>
        <w:t xml:space="preserve"> these statutes, as you have occasioned me to find out these</w:t>
      </w:r>
      <w:r w:rsidR="006E3327">
        <w:rPr>
          <w:rFonts w:ascii="Arial" w:hAnsi="Arial" w:cs="Arial"/>
          <w:sz w:val="24"/>
          <w:szCs w:val="24"/>
        </w:rPr>
        <w:t xml:space="preserve"> </w:t>
      </w:r>
      <w:r w:rsidRPr="00B009F9">
        <w:rPr>
          <w:rFonts w:ascii="Arial" w:hAnsi="Arial" w:cs="Arial"/>
          <w:sz w:val="24"/>
          <w:szCs w:val="24"/>
        </w:rPr>
        <w:t xml:space="preserve">scruples, so being found out, I </w:t>
      </w:r>
      <w:r w:rsidR="007B2469">
        <w:rPr>
          <w:rFonts w:ascii="Arial" w:hAnsi="Arial" w:cs="Arial"/>
          <w:sz w:val="24"/>
          <w:szCs w:val="24"/>
        </w:rPr>
        <w:t>thought</w:t>
      </w:r>
      <w:r w:rsidRPr="00B009F9">
        <w:rPr>
          <w:rFonts w:ascii="Arial" w:hAnsi="Arial" w:cs="Arial"/>
          <w:sz w:val="24"/>
          <w:szCs w:val="24"/>
        </w:rPr>
        <w:t xml:space="preserve"> here not to </w:t>
      </w:r>
      <w:r w:rsidR="006E3327">
        <w:rPr>
          <w:rFonts w:ascii="Arial" w:hAnsi="Arial" w:cs="Arial"/>
          <w:sz w:val="24"/>
          <w:szCs w:val="24"/>
        </w:rPr>
        <w:t>be vague about them</w:t>
      </w:r>
      <w:r w:rsidRPr="00B009F9">
        <w:rPr>
          <w:rFonts w:ascii="Arial" w:hAnsi="Arial" w:cs="Arial"/>
          <w:sz w:val="24"/>
          <w:szCs w:val="24"/>
        </w:rPr>
        <w:t>, forasmuch as I see</w:t>
      </w:r>
      <w:r w:rsidR="004D5B84">
        <w:rPr>
          <w:rFonts w:ascii="Arial" w:hAnsi="Arial" w:cs="Arial"/>
          <w:sz w:val="24"/>
          <w:szCs w:val="24"/>
        </w:rPr>
        <w:t xml:space="preserve"> </w:t>
      </w:r>
      <w:r w:rsidRPr="00B009F9">
        <w:rPr>
          <w:rFonts w:ascii="Arial" w:hAnsi="Arial" w:cs="Arial"/>
          <w:sz w:val="24"/>
          <w:szCs w:val="24"/>
        </w:rPr>
        <w:t>and hear many nowadays so boldly to bear themselves on this statute; and thinking</w:t>
      </w:r>
      <w:r w:rsidR="004D5B84">
        <w:rPr>
          <w:rFonts w:ascii="Arial" w:hAnsi="Arial" w:cs="Arial"/>
          <w:sz w:val="24"/>
          <w:szCs w:val="24"/>
        </w:rPr>
        <w:t xml:space="preserve"> </w:t>
      </w:r>
      <w:r w:rsidRPr="00B009F9">
        <w:rPr>
          <w:rFonts w:ascii="Arial" w:hAnsi="Arial" w:cs="Arial"/>
          <w:sz w:val="24"/>
          <w:szCs w:val="24"/>
        </w:rPr>
        <w:t xml:space="preserve">so to excuse themselves, say, that they have done nothing but the law, the law! </w:t>
      </w:r>
      <w:r w:rsidR="006E3327" w:rsidRPr="00B009F9">
        <w:rPr>
          <w:rFonts w:ascii="Arial" w:hAnsi="Arial" w:cs="Arial"/>
          <w:sz w:val="24"/>
          <w:szCs w:val="24"/>
        </w:rPr>
        <w:t>T</w:t>
      </w:r>
      <w:r w:rsidRPr="00B009F9">
        <w:rPr>
          <w:rFonts w:ascii="Arial" w:hAnsi="Arial" w:cs="Arial"/>
          <w:sz w:val="24"/>
          <w:szCs w:val="24"/>
        </w:rPr>
        <w:t>o</w:t>
      </w:r>
      <w:r w:rsidR="006E3327">
        <w:rPr>
          <w:rFonts w:ascii="Arial" w:hAnsi="Arial" w:cs="Arial"/>
          <w:sz w:val="24"/>
          <w:szCs w:val="24"/>
        </w:rPr>
        <w:t xml:space="preserve"> </w:t>
      </w:r>
      <w:r w:rsidRPr="00B009F9">
        <w:rPr>
          <w:rFonts w:ascii="Arial" w:hAnsi="Arial" w:cs="Arial"/>
          <w:sz w:val="24"/>
          <w:szCs w:val="24"/>
        </w:rPr>
        <w:t xml:space="preserve">the intent that these men, seeing now how inexcusable they </w:t>
      </w:r>
      <w:r w:rsidR="006E3327">
        <w:rPr>
          <w:rFonts w:ascii="Arial" w:hAnsi="Arial" w:cs="Arial"/>
          <w:sz w:val="24"/>
          <w:szCs w:val="24"/>
        </w:rPr>
        <w:t>are</w:t>
      </w:r>
      <w:r w:rsidRPr="00B009F9">
        <w:rPr>
          <w:rFonts w:ascii="Arial" w:hAnsi="Arial" w:cs="Arial"/>
          <w:sz w:val="24"/>
          <w:szCs w:val="24"/>
        </w:rPr>
        <w:t>, both before God and</w:t>
      </w: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man, having no law to bear them out, may the</w:t>
      </w:r>
      <w:r w:rsidR="006E3327">
        <w:rPr>
          <w:rFonts w:ascii="Arial" w:hAnsi="Arial" w:cs="Arial"/>
          <w:sz w:val="24"/>
          <w:szCs w:val="24"/>
        </w:rPr>
        <w:t>y</w:t>
      </w:r>
      <w:r w:rsidRPr="00B009F9">
        <w:rPr>
          <w:rFonts w:ascii="Arial" w:hAnsi="Arial" w:cs="Arial"/>
          <w:sz w:val="24"/>
          <w:szCs w:val="24"/>
        </w:rPr>
        <w:t xml:space="preserve"> sooner repent </w:t>
      </w:r>
      <w:r w:rsidR="006E3327">
        <w:rPr>
          <w:rFonts w:ascii="Arial" w:hAnsi="Arial" w:cs="Arial"/>
          <w:sz w:val="24"/>
          <w:szCs w:val="24"/>
        </w:rPr>
        <w:t xml:space="preserve">of </w:t>
      </w:r>
      <w:r w:rsidRPr="00B009F9">
        <w:rPr>
          <w:rFonts w:ascii="Arial" w:hAnsi="Arial" w:cs="Arial"/>
          <w:sz w:val="24"/>
          <w:szCs w:val="24"/>
        </w:rPr>
        <w:t>their bloody and unlawful</w:t>
      </w:r>
      <w:r w:rsidR="006E3327">
        <w:rPr>
          <w:rFonts w:ascii="Arial" w:hAnsi="Arial" w:cs="Arial"/>
          <w:sz w:val="24"/>
          <w:szCs w:val="24"/>
        </w:rPr>
        <w:t xml:space="preserve"> </w:t>
      </w:r>
      <w:r w:rsidRPr="00B009F9">
        <w:rPr>
          <w:rFonts w:ascii="Arial" w:hAnsi="Arial" w:cs="Arial"/>
          <w:sz w:val="24"/>
          <w:szCs w:val="24"/>
        </w:rPr>
        <w:t>tyranny, exercised so long against God</w:t>
      </w:r>
      <w:r w:rsidR="00DE3074">
        <w:rPr>
          <w:rFonts w:ascii="Arial" w:hAnsi="Arial" w:cs="Arial"/>
          <w:sz w:val="24"/>
          <w:szCs w:val="24"/>
        </w:rPr>
        <w:t>’</w:t>
      </w:r>
      <w:r w:rsidRPr="00B009F9">
        <w:rPr>
          <w:rFonts w:ascii="Arial" w:hAnsi="Arial" w:cs="Arial"/>
          <w:sz w:val="24"/>
          <w:szCs w:val="24"/>
        </w:rPr>
        <w:t>s true servants</w:t>
      </w:r>
      <w:r w:rsidR="006E3327">
        <w:rPr>
          <w:rFonts w:ascii="Arial" w:hAnsi="Arial" w:cs="Arial"/>
          <w:sz w:val="24"/>
          <w:szCs w:val="24"/>
        </w:rPr>
        <w:t>;</w:t>
      </w:r>
      <w:r w:rsidRPr="00B009F9">
        <w:rPr>
          <w:rFonts w:ascii="Arial" w:hAnsi="Arial" w:cs="Arial"/>
          <w:sz w:val="24"/>
          <w:szCs w:val="24"/>
        </w:rPr>
        <w:t xml:space="preserve"> </w:t>
      </w:r>
      <w:r w:rsidR="00546C3A">
        <w:rPr>
          <w:rFonts w:ascii="Arial" w:hAnsi="Arial" w:cs="Arial"/>
          <w:sz w:val="24"/>
          <w:szCs w:val="24"/>
        </w:rPr>
        <w:t>yet</w:t>
      </w:r>
      <w:r w:rsidRPr="00B009F9">
        <w:rPr>
          <w:rFonts w:ascii="Arial" w:hAnsi="Arial" w:cs="Arial"/>
          <w:sz w:val="24"/>
          <w:szCs w:val="24"/>
        </w:rPr>
        <w:t xml:space="preserve">, in time, before </w:t>
      </w:r>
      <w:r w:rsidRPr="00B009F9">
        <w:rPr>
          <w:rFonts w:ascii="Arial" w:hAnsi="Arial" w:cs="Arial"/>
          <w:sz w:val="24"/>
          <w:szCs w:val="24"/>
        </w:rPr>
        <w:lastRenderedPageBreak/>
        <w:t>that the just</w:t>
      </w:r>
      <w:r w:rsidR="006E3327">
        <w:rPr>
          <w:rFonts w:ascii="Arial" w:hAnsi="Arial" w:cs="Arial"/>
          <w:sz w:val="24"/>
          <w:szCs w:val="24"/>
        </w:rPr>
        <w:t xml:space="preserve"> </w:t>
      </w:r>
      <w:r w:rsidRPr="00B009F9">
        <w:rPr>
          <w:rFonts w:ascii="Arial" w:hAnsi="Arial" w:cs="Arial"/>
          <w:sz w:val="24"/>
          <w:szCs w:val="24"/>
        </w:rPr>
        <w:t>law of God shall find out their unjust dealings; which partly he begin</w:t>
      </w:r>
      <w:r w:rsidR="006E3327">
        <w:rPr>
          <w:rFonts w:ascii="Arial" w:hAnsi="Arial" w:cs="Arial"/>
          <w:sz w:val="24"/>
          <w:szCs w:val="24"/>
        </w:rPr>
        <w:t>s</w:t>
      </w:r>
      <w:r w:rsidRPr="00B009F9">
        <w:rPr>
          <w:rFonts w:ascii="Arial" w:hAnsi="Arial" w:cs="Arial"/>
          <w:sz w:val="24"/>
          <w:szCs w:val="24"/>
        </w:rPr>
        <w:t xml:space="preserve"> already to</w:t>
      </w:r>
      <w:r w:rsidR="006E3327">
        <w:rPr>
          <w:rFonts w:ascii="Arial" w:hAnsi="Arial" w:cs="Arial"/>
          <w:sz w:val="24"/>
          <w:szCs w:val="24"/>
        </w:rPr>
        <w:t xml:space="preserve"> </w:t>
      </w:r>
      <w:r w:rsidRPr="00B009F9">
        <w:rPr>
          <w:rFonts w:ascii="Arial" w:hAnsi="Arial" w:cs="Arial"/>
          <w:sz w:val="24"/>
          <w:szCs w:val="24"/>
        </w:rPr>
        <w:t xml:space="preserve">do, and more, no doubt, will </w:t>
      </w:r>
      <w:r w:rsidR="006E3327">
        <w:rPr>
          <w:rFonts w:ascii="Arial" w:hAnsi="Arial" w:cs="Arial"/>
          <w:sz w:val="24"/>
          <w:szCs w:val="24"/>
        </w:rPr>
        <w:t xml:space="preserve">continue to </w:t>
      </w:r>
      <w:r w:rsidRPr="00B009F9">
        <w:rPr>
          <w:rFonts w:ascii="Arial" w:hAnsi="Arial" w:cs="Arial"/>
          <w:sz w:val="24"/>
          <w:szCs w:val="24"/>
        </w:rPr>
        <w:t>do.</w:t>
      </w:r>
    </w:p>
    <w:p w:rsidR="006E3327" w:rsidRDefault="006E332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 this my petition I put up to the commons, and to all other</w:t>
      </w:r>
      <w:r w:rsidR="006E3327">
        <w:rPr>
          <w:rFonts w:ascii="Arial" w:hAnsi="Arial" w:cs="Arial"/>
          <w:sz w:val="24"/>
          <w:szCs w:val="24"/>
        </w:rPr>
        <w:t xml:space="preserve">s </w:t>
      </w:r>
      <w:r w:rsidRPr="00B009F9">
        <w:rPr>
          <w:rFonts w:ascii="Arial" w:hAnsi="Arial" w:cs="Arial"/>
          <w:sz w:val="24"/>
          <w:szCs w:val="24"/>
        </w:rPr>
        <w:t xml:space="preserve">which shall </w:t>
      </w:r>
      <w:r w:rsidR="006E3327">
        <w:rPr>
          <w:rFonts w:ascii="Arial" w:hAnsi="Arial" w:cs="Arial"/>
          <w:sz w:val="24"/>
          <w:szCs w:val="24"/>
        </w:rPr>
        <w:t>later</w:t>
      </w:r>
      <w:r w:rsidRPr="00B009F9">
        <w:rPr>
          <w:rFonts w:ascii="Arial" w:hAnsi="Arial" w:cs="Arial"/>
          <w:sz w:val="24"/>
          <w:szCs w:val="24"/>
        </w:rPr>
        <w:t xml:space="preserve"> put up any petition to the parliament; that they, being</w:t>
      </w:r>
      <w:r w:rsidR="006E3327">
        <w:rPr>
          <w:rFonts w:ascii="Arial" w:hAnsi="Arial" w:cs="Arial"/>
          <w:sz w:val="24"/>
          <w:szCs w:val="24"/>
        </w:rPr>
        <w:t xml:space="preserve"> </w:t>
      </w:r>
      <w:r w:rsidRPr="00B009F9">
        <w:rPr>
          <w:rFonts w:ascii="Arial" w:hAnsi="Arial" w:cs="Arial"/>
          <w:sz w:val="24"/>
          <w:szCs w:val="24"/>
        </w:rPr>
        <w:t xml:space="preserve">admonished by this abuse, will show themselves </w:t>
      </w:r>
      <w:r w:rsidR="006E3327">
        <w:rPr>
          <w:rFonts w:ascii="Arial" w:hAnsi="Arial" w:cs="Arial"/>
          <w:sz w:val="24"/>
          <w:szCs w:val="24"/>
        </w:rPr>
        <w:t xml:space="preserve">to be </w:t>
      </w:r>
      <w:r w:rsidRPr="00B009F9">
        <w:rPr>
          <w:rFonts w:ascii="Arial" w:hAnsi="Arial" w:cs="Arial"/>
          <w:sz w:val="24"/>
          <w:szCs w:val="24"/>
        </w:rPr>
        <w:t>more wise and circumspect,</w:t>
      </w:r>
      <w:r w:rsidR="003B667D">
        <w:rPr>
          <w:rFonts w:ascii="Arial" w:hAnsi="Arial" w:cs="Arial"/>
          <w:sz w:val="24"/>
          <w:szCs w:val="24"/>
        </w:rPr>
        <w:t xml:space="preserve"> </w:t>
      </w:r>
      <w:r w:rsidRPr="00B009F9">
        <w:rPr>
          <w:rFonts w:ascii="Arial" w:hAnsi="Arial" w:cs="Arial"/>
          <w:sz w:val="24"/>
          <w:szCs w:val="24"/>
        </w:rPr>
        <w:t>both what they agree to in parliaments, and also what come</w:t>
      </w:r>
      <w:r w:rsidR="00CE4B0E">
        <w:rPr>
          <w:rFonts w:ascii="Arial" w:hAnsi="Arial" w:cs="Arial"/>
          <w:sz w:val="24"/>
          <w:szCs w:val="24"/>
        </w:rPr>
        <w:t>s</w:t>
      </w:r>
      <w:r w:rsidRPr="00B009F9">
        <w:rPr>
          <w:rFonts w:ascii="Arial" w:hAnsi="Arial" w:cs="Arial"/>
          <w:sz w:val="24"/>
          <w:szCs w:val="24"/>
        </w:rPr>
        <w:t xml:space="preserve"> out in their name.</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And, as these good commons, in this time of King Henry the Fourth, would not</w:t>
      </w:r>
      <w:r w:rsidR="00CE4B0E">
        <w:rPr>
          <w:rFonts w:ascii="Arial" w:hAnsi="Arial" w:cs="Arial"/>
          <w:sz w:val="24"/>
          <w:szCs w:val="24"/>
        </w:rPr>
        <w:t xml:space="preserve"> </w:t>
      </w:r>
      <w:r w:rsidRPr="00B009F9">
        <w:rPr>
          <w:rFonts w:ascii="Arial" w:hAnsi="Arial" w:cs="Arial"/>
          <w:sz w:val="24"/>
          <w:szCs w:val="24"/>
        </w:rPr>
        <w:t>consent or agree to this bloody statute, nor to any other like</w:t>
      </w:r>
      <w:r w:rsidR="00CE4B0E">
        <w:rPr>
          <w:rFonts w:ascii="Arial" w:hAnsi="Arial" w:cs="Arial"/>
          <w:sz w:val="24"/>
          <w:szCs w:val="24"/>
        </w:rPr>
        <w:t xml:space="preserve"> it</w:t>
      </w:r>
      <w:r w:rsidRPr="00B009F9">
        <w:rPr>
          <w:rFonts w:ascii="Arial" w:hAnsi="Arial" w:cs="Arial"/>
          <w:sz w:val="24"/>
          <w:szCs w:val="24"/>
        </w:rPr>
        <w:t>; for so we read that the</w:t>
      </w:r>
      <w:r w:rsidR="00CE4B0E">
        <w:rPr>
          <w:rFonts w:ascii="Arial" w:hAnsi="Arial" w:cs="Arial"/>
          <w:sz w:val="24"/>
          <w:szCs w:val="24"/>
        </w:rPr>
        <w:t xml:space="preserve"> </w:t>
      </w:r>
      <w:r w:rsidRPr="00B009F9">
        <w:rPr>
          <w:rFonts w:ascii="Arial" w:hAnsi="Arial" w:cs="Arial"/>
          <w:sz w:val="24"/>
          <w:szCs w:val="24"/>
        </w:rPr>
        <w:t xml:space="preserve">commons in that bloody time of King Henry the Fourth, when another </w:t>
      </w:r>
      <w:r w:rsidR="00CE4B0E">
        <w:rPr>
          <w:rFonts w:ascii="Arial" w:hAnsi="Arial" w:cs="Arial"/>
          <w:sz w:val="24"/>
          <w:szCs w:val="24"/>
        </w:rPr>
        <w:t>similar</w:t>
      </w:r>
      <w:r w:rsidRPr="00B009F9">
        <w:rPr>
          <w:rFonts w:ascii="Arial" w:hAnsi="Arial" w:cs="Arial"/>
          <w:sz w:val="24"/>
          <w:szCs w:val="24"/>
        </w:rPr>
        <w:t xml:space="preserve"> cruel bill</w:t>
      </w:r>
      <w:r w:rsidR="00CE4B0E">
        <w:rPr>
          <w:rFonts w:ascii="Arial" w:hAnsi="Arial" w:cs="Arial"/>
          <w:sz w:val="24"/>
          <w:szCs w:val="24"/>
        </w:rPr>
        <w:t xml:space="preserve"> </w:t>
      </w:r>
      <w:r w:rsidRPr="00B009F9">
        <w:rPr>
          <w:rFonts w:ascii="Arial" w:hAnsi="Arial" w:cs="Arial"/>
          <w:sz w:val="24"/>
          <w:szCs w:val="24"/>
        </w:rPr>
        <w:t>was put up by the prelates in Anno 8 Henry the Fourth, against the Lollards, they</w:t>
      </w:r>
      <w:r w:rsidR="00CE4B0E">
        <w:rPr>
          <w:rFonts w:ascii="Arial" w:hAnsi="Arial" w:cs="Arial"/>
          <w:sz w:val="24"/>
          <w:szCs w:val="24"/>
        </w:rPr>
        <w:t xml:space="preserve"> </w:t>
      </w:r>
      <w:r w:rsidRPr="00B009F9">
        <w:rPr>
          <w:rFonts w:ascii="Arial" w:hAnsi="Arial" w:cs="Arial"/>
          <w:sz w:val="24"/>
          <w:szCs w:val="24"/>
        </w:rPr>
        <w:t xml:space="preserve">neither consented to this, and also overthrew the other: so in </w:t>
      </w:r>
      <w:r w:rsidR="00CE4B0E">
        <w:rPr>
          <w:rFonts w:ascii="Arial" w:hAnsi="Arial" w:cs="Arial"/>
          <w:sz w:val="24"/>
          <w:szCs w:val="24"/>
        </w:rPr>
        <w:t>the same way,</w:t>
      </w:r>
      <w:r w:rsidRPr="00B009F9">
        <w:rPr>
          <w:rFonts w:ascii="Arial" w:hAnsi="Arial" w:cs="Arial"/>
          <w:sz w:val="24"/>
          <w:szCs w:val="24"/>
        </w:rPr>
        <w:t xml:space="preserve"> it is to be</w:t>
      </w:r>
      <w:r w:rsidR="00CE4B0E">
        <w:rPr>
          <w:rFonts w:ascii="Arial" w:hAnsi="Arial" w:cs="Arial"/>
          <w:sz w:val="24"/>
          <w:szCs w:val="24"/>
        </w:rPr>
        <w:t xml:space="preserve"> </w:t>
      </w:r>
      <w:r w:rsidRPr="00B009F9">
        <w:rPr>
          <w:rFonts w:ascii="Arial" w:hAnsi="Arial" w:cs="Arial"/>
          <w:sz w:val="24"/>
          <w:szCs w:val="24"/>
        </w:rPr>
        <w:t>wished, that the commons, in this our time, or such other that shall have to do in</w:t>
      </w:r>
      <w:r w:rsidR="00CE4B0E">
        <w:rPr>
          <w:rFonts w:ascii="Arial" w:hAnsi="Arial" w:cs="Arial"/>
          <w:sz w:val="24"/>
          <w:szCs w:val="24"/>
        </w:rPr>
        <w:t xml:space="preserve"> </w:t>
      </w:r>
      <w:r w:rsidRPr="00B009F9">
        <w:rPr>
          <w:rFonts w:ascii="Arial" w:hAnsi="Arial" w:cs="Arial"/>
          <w:sz w:val="24"/>
          <w:szCs w:val="24"/>
        </w:rPr>
        <w:t xml:space="preserve">parliaments </w:t>
      </w:r>
      <w:r w:rsidR="00CE4B0E">
        <w:rPr>
          <w:rFonts w:ascii="Arial" w:hAnsi="Arial" w:cs="Arial"/>
          <w:sz w:val="24"/>
          <w:szCs w:val="24"/>
        </w:rPr>
        <w:t>that follow</w:t>
      </w:r>
      <w:r w:rsidRPr="00B009F9">
        <w:rPr>
          <w:rFonts w:ascii="Arial" w:hAnsi="Arial" w:cs="Arial"/>
          <w:sz w:val="24"/>
          <w:szCs w:val="24"/>
        </w:rPr>
        <w:t xml:space="preserve">, following </w:t>
      </w:r>
      <w:r w:rsidR="00CE4B0E">
        <w:rPr>
          <w:rFonts w:ascii="Arial" w:hAnsi="Arial" w:cs="Arial"/>
          <w:sz w:val="24"/>
          <w:szCs w:val="24"/>
        </w:rPr>
        <w:t xml:space="preserve">in </w:t>
      </w:r>
      <w:r w:rsidRPr="00B009F9">
        <w:rPr>
          <w:rFonts w:ascii="Arial" w:hAnsi="Arial" w:cs="Arial"/>
          <w:sz w:val="24"/>
          <w:szCs w:val="24"/>
        </w:rPr>
        <w:t>the steps of these former times, will take vigilant</w:t>
      </w:r>
      <w:r w:rsidR="00CE4B0E">
        <w:rPr>
          <w:rFonts w:ascii="Arial" w:hAnsi="Arial" w:cs="Arial"/>
          <w:sz w:val="24"/>
          <w:szCs w:val="24"/>
        </w:rPr>
        <w:t xml:space="preserve"> </w:t>
      </w:r>
      <w:r w:rsidR="006D3E70">
        <w:rPr>
          <w:rFonts w:ascii="Arial" w:hAnsi="Arial" w:cs="Arial"/>
          <w:sz w:val="24"/>
          <w:szCs w:val="24"/>
        </w:rPr>
        <w:t>he</w:t>
      </w:r>
      <w:r w:rsidR="00CE4B0E">
        <w:rPr>
          <w:rFonts w:ascii="Arial" w:hAnsi="Arial" w:cs="Arial"/>
          <w:sz w:val="24"/>
          <w:szCs w:val="24"/>
        </w:rPr>
        <w:t>e</w:t>
      </w:r>
      <w:r w:rsidRPr="00B009F9">
        <w:rPr>
          <w:rFonts w:ascii="Arial" w:hAnsi="Arial" w:cs="Arial"/>
          <w:sz w:val="24"/>
          <w:szCs w:val="24"/>
        </w:rPr>
        <w:t>d to such cruel bills of the pope</w:t>
      </w:r>
      <w:r w:rsidR="00DE3074">
        <w:rPr>
          <w:rFonts w:ascii="Arial" w:hAnsi="Arial" w:cs="Arial"/>
          <w:sz w:val="24"/>
          <w:szCs w:val="24"/>
        </w:rPr>
        <w:t>’</w:t>
      </w:r>
      <w:r w:rsidRPr="00B009F9">
        <w:rPr>
          <w:rFonts w:ascii="Arial" w:hAnsi="Arial" w:cs="Arial"/>
          <w:sz w:val="24"/>
          <w:szCs w:val="24"/>
        </w:rPr>
        <w:t>s prelacy being put up, that neither their consent</w:t>
      </w:r>
      <w:r w:rsidR="00CE4B0E">
        <w:rPr>
          <w:rFonts w:ascii="Arial" w:hAnsi="Arial" w:cs="Arial"/>
          <w:sz w:val="24"/>
          <w:szCs w:val="24"/>
        </w:rPr>
        <w:t xml:space="preserve"> </w:t>
      </w:r>
      <w:r w:rsidRPr="00B009F9">
        <w:rPr>
          <w:rFonts w:ascii="Arial" w:hAnsi="Arial" w:cs="Arial"/>
          <w:sz w:val="24"/>
          <w:szCs w:val="24"/>
        </w:rPr>
        <w:t xml:space="preserve">pass rashly, nor that their names in any condition </w:t>
      </w:r>
      <w:r w:rsidR="00CE4B0E">
        <w:rPr>
          <w:rFonts w:ascii="Arial" w:hAnsi="Arial" w:cs="Arial"/>
          <w:sz w:val="24"/>
          <w:szCs w:val="24"/>
        </w:rPr>
        <w:t>are</w:t>
      </w:r>
      <w:r w:rsidRPr="00B009F9">
        <w:rPr>
          <w:rFonts w:ascii="Arial" w:hAnsi="Arial" w:cs="Arial"/>
          <w:sz w:val="24"/>
          <w:szCs w:val="24"/>
        </w:rPr>
        <w:t xml:space="preserve"> so abused; considering with</w:t>
      </w:r>
      <w:r w:rsidR="00CE4B0E">
        <w:rPr>
          <w:rFonts w:ascii="Arial" w:hAnsi="Arial" w:cs="Arial"/>
          <w:sz w:val="24"/>
          <w:szCs w:val="24"/>
        </w:rPr>
        <w:t xml:space="preserve"> </w:t>
      </w:r>
      <w:r w:rsidRPr="00B009F9">
        <w:rPr>
          <w:rFonts w:ascii="Arial" w:hAnsi="Arial" w:cs="Arial"/>
          <w:sz w:val="24"/>
          <w:szCs w:val="24"/>
        </w:rPr>
        <w:t>themselves that a thing</w:t>
      </w:r>
      <w:r w:rsidR="00CE4B0E">
        <w:rPr>
          <w:rFonts w:ascii="Arial" w:hAnsi="Arial" w:cs="Arial"/>
          <w:sz w:val="24"/>
          <w:szCs w:val="24"/>
        </w:rPr>
        <w:t>,</w:t>
      </w:r>
      <w:r w:rsidRPr="00B009F9">
        <w:rPr>
          <w:rFonts w:ascii="Arial" w:hAnsi="Arial" w:cs="Arial"/>
          <w:sz w:val="24"/>
          <w:szCs w:val="24"/>
        </w:rPr>
        <w:t xml:space="preserve"> once being passed in the parliament, cannot afterward be</w:t>
      </w:r>
      <w:r w:rsidR="00CE4B0E">
        <w:rPr>
          <w:rFonts w:ascii="Arial" w:hAnsi="Arial" w:cs="Arial"/>
          <w:sz w:val="24"/>
          <w:szCs w:val="24"/>
        </w:rPr>
        <w:t xml:space="preserve"> recalled</w:t>
      </w:r>
      <w:r w:rsidRPr="00B009F9">
        <w:rPr>
          <w:rFonts w:ascii="Arial" w:hAnsi="Arial" w:cs="Arial"/>
          <w:sz w:val="24"/>
          <w:szCs w:val="24"/>
        </w:rPr>
        <w:t>; and a little inconvenience</w:t>
      </w:r>
      <w:r w:rsidR="00CE4B0E">
        <w:rPr>
          <w:rFonts w:ascii="Arial" w:hAnsi="Arial" w:cs="Arial"/>
          <w:sz w:val="24"/>
          <w:szCs w:val="24"/>
        </w:rPr>
        <w:t>,</w:t>
      </w:r>
      <w:r w:rsidRPr="00B009F9">
        <w:rPr>
          <w:rFonts w:ascii="Arial" w:hAnsi="Arial" w:cs="Arial"/>
          <w:sz w:val="24"/>
          <w:szCs w:val="24"/>
        </w:rPr>
        <w:t xml:space="preserve"> once admitted, may grow afterward to</w:t>
      </w:r>
      <w:r w:rsidR="00CE4B0E">
        <w:rPr>
          <w:rFonts w:ascii="Arial" w:hAnsi="Arial" w:cs="Arial"/>
          <w:sz w:val="24"/>
          <w:szCs w:val="24"/>
        </w:rPr>
        <w:t xml:space="preserve"> </w:t>
      </w:r>
      <w:r w:rsidRPr="00B009F9">
        <w:rPr>
          <w:rFonts w:ascii="Arial" w:hAnsi="Arial" w:cs="Arial"/>
          <w:sz w:val="24"/>
          <w:szCs w:val="24"/>
        </w:rPr>
        <w:t>mischief that cannot be stopped. And sometimes</w:t>
      </w:r>
      <w:r w:rsidR="00CE4B0E">
        <w:rPr>
          <w:rFonts w:ascii="Arial" w:hAnsi="Arial" w:cs="Arial"/>
          <w:sz w:val="24"/>
          <w:szCs w:val="24"/>
        </w:rPr>
        <w:t>,</w:t>
      </w:r>
      <w:r w:rsidRPr="00B009F9">
        <w:rPr>
          <w:rFonts w:ascii="Arial" w:hAnsi="Arial" w:cs="Arial"/>
          <w:sz w:val="24"/>
          <w:szCs w:val="24"/>
        </w:rPr>
        <w:t xml:space="preserve"> it may so happen that through rash</w:t>
      </w:r>
      <w:r w:rsidR="00CE4B0E">
        <w:rPr>
          <w:rFonts w:ascii="Arial" w:hAnsi="Arial" w:cs="Arial"/>
          <w:sz w:val="24"/>
          <w:szCs w:val="24"/>
        </w:rPr>
        <w:t xml:space="preserve"> </w:t>
      </w:r>
      <w:r w:rsidRPr="00B009F9">
        <w:rPr>
          <w:rFonts w:ascii="Arial" w:hAnsi="Arial" w:cs="Arial"/>
          <w:sz w:val="24"/>
          <w:szCs w:val="24"/>
        </w:rPr>
        <w:t>consent of voices, the end of things</w:t>
      </w:r>
      <w:r w:rsidR="00CE4B0E">
        <w:rPr>
          <w:rFonts w:ascii="Arial" w:hAnsi="Arial" w:cs="Arial"/>
          <w:sz w:val="24"/>
          <w:szCs w:val="24"/>
        </w:rPr>
        <w:t>,</w:t>
      </w:r>
      <w:r w:rsidRPr="00B009F9">
        <w:rPr>
          <w:rFonts w:ascii="Arial" w:hAnsi="Arial" w:cs="Arial"/>
          <w:sz w:val="24"/>
          <w:szCs w:val="24"/>
        </w:rPr>
        <w:t xml:space="preserve"> being not well</w:t>
      </w:r>
      <w:r w:rsidR="00CE4B0E">
        <w:rPr>
          <w:rFonts w:ascii="Arial" w:hAnsi="Arial" w:cs="Arial"/>
          <w:sz w:val="24"/>
          <w:szCs w:val="24"/>
        </w:rPr>
        <w:t>-</w:t>
      </w:r>
      <w:r w:rsidRPr="00B009F9">
        <w:rPr>
          <w:rFonts w:ascii="Arial" w:hAnsi="Arial" w:cs="Arial"/>
          <w:sz w:val="24"/>
          <w:szCs w:val="24"/>
        </w:rPr>
        <w:t>advised, such a thing may be</w:t>
      </w:r>
      <w:r w:rsidR="00CE4B0E">
        <w:rPr>
          <w:rFonts w:ascii="Arial" w:hAnsi="Arial" w:cs="Arial"/>
          <w:sz w:val="24"/>
          <w:szCs w:val="24"/>
        </w:rPr>
        <w:t xml:space="preserve"> </w:t>
      </w:r>
      <w:r w:rsidRPr="00B009F9">
        <w:rPr>
          <w:rFonts w:ascii="Arial" w:hAnsi="Arial" w:cs="Arial"/>
          <w:sz w:val="24"/>
          <w:szCs w:val="24"/>
        </w:rPr>
        <w:t>granted in one day, that afterward</w:t>
      </w:r>
      <w:r w:rsidR="00CE4B0E">
        <w:rPr>
          <w:rFonts w:ascii="Arial" w:hAnsi="Arial" w:cs="Arial"/>
          <w:sz w:val="24"/>
          <w:szCs w:val="24"/>
        </w:rPr>
        <w:t>s,</w:t>
      </w:r>
      <w:r w:rsidRPr="00B009F9">
        <w:rPr>
          <w:rFonts w:ascii="Arial" w:hAnsi="Arial" w:cs="Arial"/>
          <w:sz w:val="24"/>
          <w:szCs w:val="24"/>
        </w:rPr>
        <w:t xml:space="preserve"> many days may cause the whole realm to rue</w:t>
      </w:r>
      <w:r w:rsidR="00CE4B0E">
        <w:rPr>
          <w:rFonts w:ascii="Arial" w:hAnsi="Arial" w:cs="Arial"/>
          <w:sz w:val="24"/>
          <w:szCs w:val="24"/>
        </w:rPr>
        <w:t xml:space="preserve"> it behaviour</w:t>
      </w:r>
      <w:r w:rsidRPr="00B009F9">
        <w:rPr>
          <w:rFonts w:ascii="Arial" w:hAnsi="Arial" w:cs="Arial"/>
          <w:sz w:val="24"/>
          <w:szCs w:val="24"/>
        </w:rPr>
        <w:t>. But trust men are bitten enough with such black parliaments, to beware of after-</w:t>
      </w:r>
      <w:r w:rsidR="00CE4B0E">
        <w:rPr>
          <w:rFonts w:ascii="Arial" w:hAnsi="Arial" w:cs="Arial"/>
          <w:sz w:val="24"/>
          <w:szCs w:val="24"/>
        </w:rPr>
        <w:t>results</w:t>
      </w:r>
      <w:r w:rsidRPr="00B009F9">
        <w:rPr>
          <w:rFonts w:ascii="Arial" w:hAnsi="Arial" w:cs="Arial"/>
          <w:sz w:val="24"/>
          <w:szCs w:val="24"/>
        </w:rPr>
        <w:t xml:space="preserve">. </w:t>
      </w:r>
      <w:r w:rsidR="00CE4B0E">
        <w:rPr>
          <w:rFonts w:ascii="Arial" w:hAnsi="Arial" w:cs="Arial"/>
          <w:sz w:val="24"/>
          <w:szCs w:val="24"/>
        </w:rPr>
        <w:t>May t</w:t>
      </w:r>
      <w:r w:rsidRPr="00B009F9">
        <w:rPr>
          <w:rFonts w:ascii="Arial" w:hAnsi="Arial" w:cs="Arial"/>
          <w:sz w:val="24"/>
          <w:szCs w:val="24"/>
        </w:rPr>
        <w:t>he</w:t>
      </w:r>
      <w:r w:rsidR="00CE4B0E">
        <w:rPr>
          <w:rFonts w:ascii="Arial" w:hAnsi="Arial" w:cs="Arial"/>
          <w:sz w:val="24"/>
          <w:szCs w:val="24"/>
        </w:rPr>
        <w:t xml:space="preserve"> </w:t>
      </w:r>
      <w:r w:rsidRPr="00B009F9">
        <w:rPr>
          <w:rFonts w:ascii="Arial" w:hAnsi="Arial" w:cs="Arial"/>
          <w:sz w:val="24"/>
          <w:szCs w:val="24"/>
        </w:rPr>
        <w:t>Lord Jesus, only protector of his church, stop all crafty devices of subtle enemies, and</w:t>
      </w:r>
      <w:r w:rsidR="00CE4B0E">
        <w:rPr>
          <w:rFonts w:ascii="Arial" w:hAnsi="Arial" w:cs="Arial"/>
          <w:sz w:val="24"/>
          <w:szCs w:val="24"/>
        </w:rPr>
        <w:t xml:space="preserve">, </w:t>
      </w:r>
      <w:r w:rsidRPr="00B009F9">
        <w:rPr>
          <w:rFonts w:ascii="Arial" w:hAnsi="Arial" w:cs="Arial"/>
          <w:sz w:val="24"/>
          <w:szCs w:val="24"/>
        </w:rPr>
        <w:t>with his wisdom direct our parliaments, as may be most to the advantage of his word,</w:t>
      </w:r>
      <w:r w:rsidR="00CE4B0E">
        <w:rPr>
          <w:rFonts w:ascii="Arial" w:hAnsi="Arial" w:cs="Arial"/>
          <w:sz w:val="24"/>
          <w:szCs w:val="24"/>
        </w:rPr>
        <w:t xml:space="preserve"> </w:t>
      </w:r>
      <w:r w:rsidRPr="00B009F9">
        <w:rPr>
          <w:rFonts w:ascii="Arial" w:hAnsi="Arial" w:cs="Arial"/>
          <w:sz w:val="24"/>
          <w:szCs w:val="24"/>
        </w:rPr>
        <w:t xml:space="preserve">and </w:t>
      </w:r>
      <w:r w:rsidR="00CE4B0E">
        <w:rPr>
          <w:rFonts w:ascii="Arial" w:hAnsi="Arial" w:cs="Arial"/>
          <w:sz w:val="24"/>
          <w:szCs w:val="24"/>
        </w:rPr>
        <w:t xml:space="preserve">the </w:t>
      </w:r>
      <w:r w:rsidRPr="00B009F9">
        <w:rPr>
          <w:rFonts w:ascii="Arial" w:hAnsi="Arial" w:cs="Arial"/>
          <w:sz w:val="24"/>
          <w:szCs w:val="24"/>
        </w:rPr>
        <w:t>comfort of his people! Amen, Amen.</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thus much having said </w:t>
      </w:r>
      <w:r w:rsidR="00CE4B0E">
        <w:rPr>
          <w:rFonts w:ascii="Arial" w:hAnsi="Arial" w:cs="Arial"/>
          <w:sz w:val="24"/>
          <w:szCs w:val="24"/>
        </w:rPr>
        <w:t>in</w:t>
      </w:r>
      <w:r w:rsidRPr="00B009F9">
        <w:rPr>
          <w:rFonts w:ascii="Arial" w:hAnsi="Arial" w:cs="Arial"/>
          <w:sz w:val="24"/>
          <w:szCs w:val="24"/>
        </w:rPr>
        <w:t xml:space="preserve"> the defence of Lord Cobham, of Sir Roger</w:t>
      </w:r>
      <w:r w:rsidR="00CE4B0E">
        <w:rPr>
          <w:rFonts w:ascii="Arial" w:hAnsi="Arial" w:cs="Arial"/>
          <w:sz w:val="24"/>
          <w:szCs w:val="24"/>
        </w:rPr>
        <w:t xml:space="preserve"> </w:t>
      </w:r>
      <w:r w:rsidRPr="00B009F9">
        <w:rPr>
          <w:rFonts w:ascii="Arial" w:hAnsi="Arial" w:cs="Arial"/>
          <w:sz w:val="24"/>
          <w:szCs w:val="24"/>
        </w:rPr>
        <w:t xml:space="preserve">Acton, knight, Master John Brown, esquire, John Beverly, preacher, and of other </w:t>
      </w:r>
      <w:r w:rsidR="00CE4B0E">
        <w:rPr>
          <w:rFonts w:ascii="Arial" w:hAnsi="Arial" w:cs="Arial"/>
          <w:sz w:val="24"/>
          <w:szCs w:val="24"/>
        </w:rPr>
        <w:t xml:space="preserve">of </w:t>
      </w:r>
      <w:r w:rsidRPr="00B009F9">
        <w:rPr>
          <w:rFonts w:ascii="Arial" w:hAnsi="Arial" w:cs="Arial"/>
          <w:sz w:val="24"/>
          <w:szCs w:val="24"/>
        </w:rPr>
        <w:t>their</w:t>
      </w:r>
      <w:r w:rsidR="00CE4B0E">
        <w:rPr>
          <w:rFonts w:ascii="Arial" w:hAnsi="Arial" w:cs="Arial"/>
          <w:sz w:val="24"/>
          <w:szCs w:val="24"/>
        </w:rPr>
        <w:t xml:space="preserve"> </w:t>
      </w:r>
      <w:r w:rsidRPr="00B009F9">
        <w:rPr>
          <w:rFonts w:ascii="Arial" w:hAnsi="Arial" w:cs="Arial"/>
          <w:sz w:val="24"/>
          <w:szCs w:val="24"/>
        </w:rPr>
        <w:t>fellows, against Alanus Copus, Anglus, here I make an end with this present interim,</w:t>
      </w:r>
      <w:r w:rsidR="00CE4B0E">
        <w:rPr>
          <w:rFonts w:ascii="Arial" w:hAnsi="Arial" w:cs="Arial"/>
          <w:sz w:val="24"/>
          <w:szCs w:val="24"/>
        </w:rPr>
        <w:t xml:space="preserve"> </w:t>
      </w:r>
      <w:r w:rsidRPr="00B009F9">
        <w:rPr>
          <w:rFonts w:ascii="Arial" w:hAnsi="Arial" w:cs="Arial"/>
          <w:sz w:val="24"/>
          <w:szCs w:val="24"/>
        </w:rPr>
        <w:t xml:space="preserve">till further leisure serve me </w:t>
      </w:r>
      <w:r w:rsidR="00CE4B0E">
        <w:rPr>
          <w:rFonts w:ascii="Arial" w:hAnsi="Arial" w:cs="Arial"/>
          <w:sz w:val="24"/>
          <w:szCs w:val="24"/>
        </w:rPr>
        <w:t>in the future</w:t>
      </w:r>
      <w:r w:rsidRPr="00B009F9">
        <w:rPr>
          <w:rFonts w:ascii="Arial" w:hAnsi="Arial" w:cs="Arial"/>
          <w:sz w:val="24"/>
          <w:szCs w:val="24"/>
        </w:rPr>
        <w:t>, Christ willing, to pay him the whole interest</w:t>
      </w:r>
      <w:r w:rsidR="00CE4B0E">
        <w:rPr>
          <w:rFonts w:ascii="Arial" w:hAnsi="Arial" w:cs="Arial"/>
          <w:sz w:val="24"/>
          <w:szCs w:val="24"/>
        </w:rPr>
        <w:t xml:space="preserve"> </w:t>
      </w:r>
      <w:r w:rsidRPr="00B009F9">
        <w:rPr>
          <w:rFonts w:ascii="Arial" w:hAnsi="Arial" w:cs="Arial"/>
          <w:sz w:val="24"/>
          <w:szCs w:val="24"/>
        </w:rPr>
        <w:t>which I owe to him: adding this in the meantime, and by the way; that if Master</w:t>
      </w:r>
      <w:r w:rsidR="00CE4B0E">
        <w:rPr>
          <w:rFonts w:ascii="Arial" w:hAnsi="Arial" w:cs="Arial"/>
          <w:sz w:val="24"/>
          <w:szCs w:val="24"/>
        </w:rPr>
        <w:t xml:space="preserve"> </w:t>
      </w:r>
      <w:r w:rsidRPr="00B009F9">
        <w:rPr>
          <w:rFonts w:ascii="Arial" w:hAnsi="Arial" w:cs="Arial"/>
          <w:sz w:val="24"/>
          <w:szCs w:val="24"/>
        </w:rPr>
        <w:t xml:space="preserve">Cope had been a Momus </w:t>
      </w:r>
      <w:r w:rsidR="00CE4B0E">
        <w:rPr>
          <w:rFonts w:ascii="Arial" w:hAnsi="Arial" w:cs="Arial"/>
          <w:sz w:val="24"/>
          <w:szCs w:val="24"/>
        </w:rPr>
        <w:t xml:space="preserve">in </w:t>
      </w:r>
      <w:r w:rsidRPr="00B009F9">
        <w:rPr>
          <w:rFonts w:ascii="Arial" w:hAnsi="Arial" w:cs="Arial"/>
          <w:sz w:val="24"/>
          <w:szCs w:val="24"/>
        </w:rPr>
        <w:t>anything reasonable, he had no great cause so to wrangle</w:t>
      </w:r>
      <w:r w:rsidR="00CE4B0E">
        <w:rPr>
          <w:rFonts w:ascii="Arial" w:hAnsi="Arial" w:cs="Arial"/>
          <w:sz w:val="24"/>
          <w:szCs w:val="24"/>
        </w:rPr>
        <w:t xml:space="preserve"> </w:t>
      </w:r>
      <w:r w:rsidRPr="00B009F9">
        <w:rPr>
          <w:rFonts w:ascii="Arial" w:hAnsi="Arial" w:cs="Arial"/>
          <w:sz w:val="24"/>
          <w:szCs w:val="24"/>
        </w:rPr>
        <w:t>with me in this matter, who</w:t>
      </w:r>
      <w:r w:rsidR="00CE4B0E">
        <w:rPr>
          <w:rFonts w:ascii="Arial" w:hAnsi="Arial" w:cs="Arial"/>
          <w:sz w:val="24"/>
          <w:szCs w:val="24"/>
        </w:rPr>
        <w:t>,</w:t>
      </w:r>
      <w:r w:rsidRPr="00B009F9">
        <w:rPr>
          <w:rFonts w:ascii="Arial" w:hAnsi="Arial" w:cs="Arial"/>
          <w:sz w:val="24"/>
          <w:szCs w:val="24"/>
        </w:rPr>
        <w:t xml:space="preserve"> as I commend the Lord Cobham, and that worthily,</w:t>
      </w:r>
      <w:r w:rsidR="00CE4B0E">
        <w:rPr>
          <w:rFonts w:ascii="Arial" w:hAnsi="Arial" w:cs="Arial"/>
          <w:sz w:val="24"/>
          <w:szCs w:val="24"/>
        </w:rPr>
        <w:t xml:space="preserve"> </w:t>
      </w:r>
      <w:r w:rsidRPr="00B009F9">
        <w:rPr>
          <w:rFonts w:ascii="Arial" w:hAnsi="Arial" w:cs="Arial"/>
          <w:sz w:val="24"/>
          <w:szCs w:val="24"/>
        </w:rPr>
        <w:t>for his valiant standing by the truth of his doctrine before Thomas Arundel, the</w:t>
      </w:r>
      <w:r w:rsidR="00CE4B0E">
        <w:rPr>
          <w:rFonts w:ascii="Arial" w:hAnsi="Arial" w:cs="Arial"/>
          <w:sz w:val="24"/>
          <w:szCs w:val="24"/>
        </w:rPr>
        <w:t xml:space="preserve"> </w:t>
      </w:r>
      <w:r w:rsidRPr="00B009F9">
        <w:rPr>
          <w:rFonts w:ascii="Arial" w:hAnsi="Arial" w:cs="Arial"/>
          <w:sz w:val="24"/>
          <w:szCs w:val="24"/>
        </w:rPr>
        <w:t xml:space="preserve">archbishop; so </w:t>
      </w:r>
      <w:r w:rsidR="00CE4B0E">
        <w:rPr>
          <w:rFonts w:ascii="Arial" w:hAnsi="Arial" w:cs="Arial"/>
          <w:sz w:val="24"/>
          <w:szCs w:val="24"/>
        </w:rPr>
        <w:t>concerning</w:t>
      </w:r>
      <w:r w:rsidRPr="00B009F9">
        <w:rPr>
          <w:rFonts w:ascii="Arial" w:hAnsi="Arial" w:cs="Arial"/>
          <w:sz w:val="24"/>
          <w:szCs w:val="24"/>
        </w:rPr>
        <w:t xml:space="preserve"> the matter of this conspiracy, I did not affirm or define anything </w:t>
      </w:r>
      <w:r w:rsidR="00CE4B0E">
        <w:rPr>
          <w:rFonts w:ascii="Arial" w:hAnsi="Arial" w:cs="Arial"/>
          <w:sz w:val="24"/>
          <w:szCs w:val="24"/>
        </w:rPr>
        <w:t>of it</w:t>
      </w:r>
      <w:r w:rsidRPr="00B009F9">
        <w:rPr>
          <w:rFonts w:ascii="Arial" w:hAnsi="Arial" w:cs="Arial"/>
          <w:sz w:val="24"/>
          <w:szCs w:val="24"/>
        </w:rPr>
        <w:t xml:space="preserve"> in my former history so precisely that he could well take any </w:t>
      </w:r>
      <w:r w:rsidR="00CE4B0E">
        <w:rPr>
          <w:rFonts w:ascii="Arial" w:hAnsi="Arial" w:cs="Arial"/>
          <w:sz w:val="24"/>
          <w:szCs w:val="24"/>
        </w:rPr>
        <w:t>ad</w:t>
      </w:r>
      <w:r w:rsidRPr="00B009F9">
        <w:rPr>
          <w:rFonts w:ascii="Arial" w:hAnsi="Arial" w:cs="Arial"/>
          <w:sz w:val="24"/>
          <w:szCs w:val="24"/>
        </w:rPr>
        <w:t>vantage</w:t>
      </w:r>
      <w:r w:rsidR="00CE4B0E">
        <w:rPr>
          <w:rFonts w:ascii="Arial" w:hAnsi="Arial" w:cs="Arial"/>
          <w:sz w:val="24"/>
          <w:szCs w:val="24"/>
        </w:rPr>
        <w:t xml:space="preserve"> </w:t>
      </w:r>
      <w:r w:rsidRPr="00B009F9">
        <w:rPr>
          <w:rFonts w:ascii="Arial" w:hAnsi="Arial" w:cs="Arial"/>
          <w:sz w:val="24"/>
          <w:szCs w:val="24"/>
        </w:rPr>
        <w:t xml:space="preserve">against me, who, in </w:t>
      </w:r>
      <w:r w:rsidR="00CE4B0E">
        <w:rPr>
          <w:rFonts w:ascii="Arial" w:hAnsi="Arial" w:cs="Arial"/>
          <w:sz w:val="24"/>
          <w:szCs w:val="24"/>
        </w:rPr>
        <w:t xml:space="preserve">the </w:t>
      </w:r>
      <w:r w:rsidRPr="00B009F9">
        <w:rPr>
          <w:rFonts w:ascii="Arial" w:hAnsi="Arial" w:cs="Arial"/>
          <w:sz w:val="24"/>
          <w:szCs w:val="24"/>
        </w:rPr>
        <w:t>writing of this conspira</w:t>
      </w:r>
      <w:r w:rsidR="00CE4B0E">
        <w:rPr>
          <w:rFonts w:ascii="Arial" w:hAnsi="Arial" w:cs="Arial"/>
          <w:sz w:val="24"/>
          <w:szCs w:val="24"/>
        </w:rPr>
        <w:t xml:space="preserve">cy laid against Sir Roger Acton </w:t>
      </w:r>
      <w:r w:rsidRPr="00B009F9">
        <w:rPr>
          <w:rFonts w:ascii="Arial" w:hAnsi="Arial" w:cs="Arial"/>
          <w:sz w:val="24"/>
          <w:szCs w:val="24"/>
        </w:rPr>
        <w:t xml:space="preserve">and Sir John Oldcastle, but disjunctively or doubtfully speak </w:t>
      </w:r>
      <w:r w:rsidR="00CE4B0E">
        <w:rPr>
          <w:rFonts w:ascii="Arial" w:hAnsi="Arial" w:cs="Arial"/>
          <w:sz w:val="24"/>
          <w:szCs w:val="24"/>
        </w:rPr>
        <w:t>of it</w:t>
      </w:r>
      <w:r w:rsidRPr="00B009F9">
        <w:rPr>
          <w:rFonts w:ascii="Arial" w:hAnsi="Arial" w:cs="Arial"/>
          <w:sz w:val="24"/>
          <w:szCs w:val="24"/>
        </w:rPr>
        <w:t>, not</w:t>
      </w:r>
      <w:r w:rsidR="00CE4B0E">
        <w:rPr>
          <w:rFonts w:ascii="Arial" w:hAnsi="Arial" w:cs="Arial"/>
          <w:sz w:val="24"/>
          <w:szCs w:val="24"/>
        </w:rPr>
        <w:t xml:space="preserve"> </w:t>
      </w:r>
      <w:r w:rsidRPr="00B009F9">
        <w:rPr>
          <w:rFonts w:ascii="Arial" w:hAnsi="Arial" w:cs="Arial"/>
          <w:sz w:val="24"/>
          <w:szCs w:val="24"/>
        </w:rPr>
        <w:t xml:space="preserve">concluding certainly this conspiracy either to be true, or not true, but only proving </w:t>
      </w:r>
      <w:r w:rsidR="00CE4B0E">
        <w:rPr>
          <w:rFonts w:ascii="Arial" w:hAnsi="Arial" w:cs="Arial"/>
          <w:sz w:val="24"/>
          <w:szCs w:val="24"/>
        </w:rPr>
        <w:t>it</w:t>
      </w:r>
      <w:r w:rsidRPr="00B009F9">
        <w:rPr>
          <w:rFonts w:ascii="Arial" w:hAnsi="Arial" w:cs="Arial"/>
          <w:sz w:val="24"/>
          <w:szCs w:val="24"/>
        </w:rPr>
        <w:t xml:space="preserve"> not to be true at that time, as Polydore Virgil, and Edward Hall</w:t>
      </w:r>
      <w:r w:rsidR="00CE4B0E">
        <w:rPr>
          <w:rFonts w:ascii="Arial" w:hAnsi="Arial" w:cs="Arial"/>
          <w:sz w:val="24"/>
          <w:szCs w:val="24"/>
        </w:rPr>
        <w:t>,</w:t>
      </w:r>
      <w:r w:rsidRPr="00B009F9">
        <w:rPr>
          <w:rFonts w:ascii="Arial" w:hAnsi="Arial" w:cs="Arial"/>
          <w:sz w:val="24"/>
          <w:szCs w:val="24"/>
        </w:rPr>
        <w:t xml:space="preserve"> in their histories</w:t>
      </w:r>
      <w:r w:rsidR="00CE4B0E">
        <w:rPr>
          <w:rFonts w:ascii="Arial" w:hAnsi="Arial" w:cs="Arial"/>
          <w:sz w:val="24"/>
          <w:szCs w:val="24"/>
        </w:rPr>
        <w:t>,</w:t>
      </w:r>
      <w:r w:rsidRPr="00B009F9">
        <w:rPr>
          <w:rFonts w:ascii="Arial" w:hAnsi="Arial" w:cs="Arial"/>
          <w:sz w:val="24"/>
          <w:szCs w:val="24"/>
        </w:rPr>
        <w:t>affirm; which say, that this conspiracy began after the burning of John Huss and</w:t>
      </w:r>
      <w:r w:rsidR="00CE4B0E">
        <w:rPr>
          <w:rFonts w:ascii="Arial" w:hAnsi="Arial" w:cs="Arial"/>
          <w:sz w:val="24"/>
          <w:szCs w:val="24"/>
        </w:rPr>
        <w:t xml:space="preserve"> </w:t>
      </w:r>
      <w:r w:rsidRPr="00B009F9">
        <w:rPr>
          <w:rFonts w:ascii="Arial" w:hAnsi="Arial" w:cs="Arial"/>
          <w:sz w:val="24"/>
          <w:szCs w:val="24"/>
        </w:rPr>
        <w:t xml:space="preserve">Jerome of Prague; which could not be. And </w:t>
      </w:r>
      <w:r w:rsidR="00CE4B0E">
        <w:rPr>
          <w:rFonts w:ascii="Arial" w:hAnsi="Arial" w:cs="Arial"/>
          <w:sz w:val="24"/>
          <w:szCs w:val="24"/>
        </w:rPr>
        <w:t xml:space="preserve">concerning which </w:t>
      </w:r>
      <w:r w:rsidRPr="00B009F9">
        <w:rPr>
          <w:rFonts w:ascii="Arial" w:hAnsi="Arial" w:cs="Arial"/>
          <w:sz w:val="24"/>
          <w:szCs w:val="24"/>
        </w:rPr>
        <w:t>tend</w:t>
      </w:r>
      <w:r w:rsidR="00CE4B0E">
        <w:rPr>
          <w:rFonts w:ascii="Arial" w:hAnsi="Arial" w:cs="Arial"/>
          <w:sz w:val="24"/>
          <w:szCs w:val="24"/>
        </w:rPr>
        <w:t>s</w:t>
      </w:r>
      <w:r w:rsidRPr="00B009F9">
        <w:rPr>
          <w:rFonts w:ascii="Arial" w:hAnsi="Arial" w:cs="Arial"/>
          <w:sz w:val="24"/>
          <w:szCs w:val="24"/>
        </w:rPr>
        <w:t xml:space="preserve"> my assertion.</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But </w:t>
      </w:r>
      <w:r w:rsidR="00CE4B0E">
        <w:rPr>
          <w:rFonts w:ascii="Arial" w:hAnsi="Arial" w:cs="Arial"/>
          <w:sz w:val="24"/>
          <w:szCs w:val="24"/>
        </w:rPr>
        <w:t xml:space="preserve">as </w:t>
      </w:r>
      <w:r w:rsidRPr="00B009F9">
        <w:rPr>
          <w:rFonts w:ascii="Arial" w:hAnsi="Arial" w:cs="Arial"/>
          <w:sz w:val="24"/>
          <w:szCs w:val="24"/>
        </w:rPr>
        <w:t>to the truth of the matter: as I said before, so I say again, whatever this</w:t>
      </w:r>
      <w:r w:rsidR="00CE4B0E">
        <w:rPr>
          <w:rFonts w:ascii="Arial" w:hAnsi="Arial" w:cs="Arial"/>
          <w:sz w:val="24"/>
          <w:szCs w:val="24"/>
        </w:rPr>
        <w:t xml:space="preserve"> </w:t>
      </w:r>
      <w:r w:rsidR="001F548D">
        <w:rPr>
          <w:rFonts w:ascii="Arial" w:hAnsi="Arial" w:cs="Arial"/>
          <w:sz w:val="24"/>
          <w:szCs w:val="24"/>
        </w:rPr>
        <w:t>worthy</w:t>
      </w:r>
      <w:r w:rsidRPr="00B009F9">
        <w:rPr>
          <w:rFonts w:ascii="Arial" w:hAnsi="Arial" w:cs="Arial"/>
          <w:sz w:val="24"/>
          <w:szCs w:val="24"/>
        </w:rPr>
        <w:t>, noble, virtuous knight, Sir Roger Acton, was otherwise, this is certain, that he</w:t>
      </w:r>
      <w:r w:rsidR="00CE4B0E">
        <w:rPr>
          <w:rFonts w:ascii="Arial" w:hAnsi="Arial" w:cs="Arial"/>
          <w:sz w:val="24"/>
          <w:szCs w:val="24"/>
        </w:rPr>
        <w:t xml:space="preserve"> </w:t>
      </w:r>
      <w:r w:rsidRPr="00B009F9">
        <w:rPr>
          <w:rFonts w:ascii="Arial" w:hAnsi="Arial" w:cs="Arial"/>
          <w:sz w:val="24"/>
          <w:szCs w:val="24"/>
        </w:rPr>
        <w:t>was always of contrary mind and opinion to the bishop of Rome, and to that kind of</w:t>
      </w:r>
      <w:r w:rsidR="00CE4B0E">
        <w:rPr>
          <w:rFonts w:ascii="Arial" w:hAnsi="Arial" w:cs="Arial"/>
          <w:sz w:val="24"/>
          <w:szCs w:val="24"/>
        </w:rPr>
        <w:t xml:space="preserve"> </w:t>
      </w:r>
      <w:r w:rsidRPr="00B009F9">
        <w:rPr>
          <w:rFonts w:ascii="Arial" w:hAnsi="Arial" w:cs="Arial"/>
          <w:sz w:val="24"/>
          <w:szCs w:val="24"/>
        </w:rPr>
        <w:t>people; for which cause he had great envy and</w:t>
      </w:r>
      <w:r w:rsidR="0057188C">
        <w:rPr>
          <w:rFonts w:ascii="Arial" w:hAnsi="Arial" w:cs="Arial"/>
          <w:sz w:val="24"/>
          <w:szCs w:val="24"/>
        </w:rPr>
        <w:t xml:space="preserve"> </w:t>
      </w:r>
      <w:r w:rsidRPr="00B009F9">
        <w:rPr>
          <w:rFonts w:ascii="Arial" w:hAnsi="Arial" w:cs="Arial"/>
          <w:sz w:val="24"/>
          <w:szCs w:val="24"/>
        </w:rPr>
        <w:t>hatred at their hands, and could as</w:t>
      </w:r>
      <w:r w:rsidR="0057188C">
        <w:rPr>
          <w:rFonts w:ascii="Arial" w:hAnsi="Arial" w:cs="Arial"/>
          <w:sz w:val="24"/>
          <w:szCs w:val="24"/>
        </w:rPr>
        <w:t xml:space="preserve"> </w:t>
      </w:r>
      <w:r w:rsidRPr="00B009F9">
        <w:rPr>
          <w:rFonts w:ascii="Arial" w:hAnsi="Arial" w:cs="Arial"/>
          <w:sz w:val="24"/>
          <w:szCs w:val="24"/>
        </w:rPr>
        <w:t xml:space="preserve">little bear it: neither do </w:t>
      </w:r>
      <w:r w:rsidR="0057188C">
        <w:rPr>
          <w:rFonts w:ascii="Arial" w:hAnsi="Arial" w:cs="Arial"/>
          <w:sz w:val="24"/>
          <w:szCs w:val="24"/>
        </w:rPr>
        <w:t>I greatly dissent from them, who</w:t>
      </w:r>
      <w:r w:rsidRPr="00B009F9">
        <w:rPr>
          <w:rFonts w:ascii="Arial" w:hAnsi="Arial" w:cs="Arial"/>
          <w:sz w:val="24"/>
          <w:szCs w:val="24"/>
        </w:rPr>
        <w:t xml:space="preserve"> suspect or judge that Lord Cobham, by his friendly help, escaped out </w:t>
      </w:r>
      <w:r w:rsidR="0057188C">
        <w:rPr>
          <w:rFonts w:ascii="Arial" w:hAnsi="Arial" w:cs="Arial"/>
          <w:sz w:val="24"/>
          <w:szCs w:val="24"/>
        </w:rPr>
        <w:t>from the</w:t>
      </w:r>
      <w:r w:rsidRPr="00B009F9">
        <w:rPr>
          <w:rFonts w:ascii="Arial" w:hAnsi="Arial" w:cs="Arial"/>
          <w:sz w:val="24"/>
          <w:szCs w:val="24"/>
        </w:rPr>
        <w:t xml:space="preserve"> Tower; and that, per</w:t>
      </w:r>
      <w:r w:rsidR="0057188C">
        <w:rPr>
          <w:rFonts w:ascii="Arial" w:hAnsi="Arial" w:cs="Arial"/>
          <w:sz w:val="24"/>
          <w:szCs w:val="24"/>
        </w:rPr>
        <w:t>haps</w:t>
      </w:r>
      <w:r w:rsidRPr="00B009F9">
        <w:rPr>
          <w:rFonts w:ascii="Arial" w:hAnsi="Arial" w:cs="Arial"/>
          <w:sz w:val="24"/>
          <w:szCs w:val="24"/>
        </w:rPr>
        <w:t>,</w:t>
      </w:r>
      <w:r w:rsidR="0057188C">
        <w:rPr>
          <w:rFonts w:ascii="Arial" w:hAnsi="Arial" w:cs="Arial"/>
          <w:sz w:val="24"/>
          <w:szCs w:val="24"/>
        </w:rPr>
        <w:t xml:space="preserve"> </w:t>
      </w:r>
      <w:r w:rsidRPr="00B009F9">
        <w:rPr>
          <w:rFonts w:ascii="Arial" w:hAnsi="Arial" w:cs="Arial"/>
          <w:sz w:val="24"/>
          <w:szCs w:val="24"/>
        </w:rPr>
        <w:t xml:space="preserve">was the </w:t>
      </w:r>
      <w:r w:rsidR="0057188C">
        <w:rPr>
          <w:rFonts w:ascii="Arial" w:hAnsi="Arial" w:cs="Arial"/>
          <w:sz w:val="24"/>
          <w:szCs w:val="24"/>
        </w:rPr>
        <w:t>reason</w:t>
      </w:r>
      <w:r w:rsidRPr="00B009F9">
        <w:rPr>
          <w:rFonts w:ascii="Arial" w:hAnsi="Arial" w:cs="Arial"/>
          <w:sz w:val="24"/>
          <w:szCs w:val="24"/>
        </w:rPr>
        <w:t xml:space="preserve"> why he was a</w:t>
      </w:r>
      <w:r w:rsidR="0057188C">
        <w:rPr>
          <w:rFonts w:ascii="Arial" w:hAnsi="Arial" w:cs="Arial"/>
          <w:sz w:val="24"/>
          <w:szCs w:val="24"/>
        </w:rPr>
        <w:t>rrested</w:t>
      </w:r>
      <w:r w:rsidRPr="00B009F9">
        <w:rPr>
          <w:rFonts w:ascii="Arial" w:hAnsi="Arial" w:cs="Arial"/>
          <w:sz w:val="24"/>
          <w:szCs w:val="24"/>
        </w:rPr>
        <w:t xml:space="preserve"> and brought </w:t>
      </w:r>
      <w:r w:rsidR="0057188C">
        <w:rPr>
          <w:rFonts w:ascii="Arial" w:hAnsi="Arial" w:cs="Arial"/>
          <w:sz w:val="24"/>
          <w:szCs w:val="24"/>
        </w:rPr>
        <w:t>in</w:t>
      </w:r>
      <w:r w:rsidRPr="00B009F9">
        <w:rPr>
          <w:rFonts w:ascii="Arial" w:hAnsi="Arial" w:cs="Arial"/>
          <w:sz w:val="24"/>
          <w:szCs w:val="24"/>
        </w:rPr>
        <w:t>to trouble, and, in the end, came</w:t>
      </w:r>
      <w:r w:rsidR="0057188C">
        <w:rPr>
          <w:rFonts w:ascii="Arial" w:hAnsi="Arial" w:cs="Arial"/>
          <w:sz w:val="24"/>
          <w:szCs w:val="24"/>
        </w:rPr>
        <w:t xml:space="preserve"> </w:t>
      </w:r>
      <w:r w:rsidRPr="00B009F9">
        <w:rPr>
          <w:rFonts w:ascii="Arial" w:hAnsi="Arial" w:cs="Arial"/>
          <w:sz w:val="24"/>
          <w:szCs w:val="24"/>
        </w:rPr>
        <w:t xml:space="preserve">to his death. Other </w:t>
      </w:r>
      <w:r w:rsidR="0057188C">
        <w:rPr>
          <w:rFonts w:ascii="Arial" w:hAnsi="Arial" w:cs="Arial"/>
          <w:sz w:val="24"/>
          <w:szCs w:val="24"/>
        </w:rPr>
        <w:t>reasons</w:t>
      </w:r>
      <w:r w:rsidRPr="00B009F9">
        <w:rPr>
          <w:rFonts w:ascii="Arial" w:hAnsi="Arial" w:cs="Arial"/>
          <w:sz w:val="24"/>
          <w:szCs w:val="24"/>
        </w:rPr>
        <w:t xml:space="preserve"> also there might be, that these good men per</w:t>
      </w:r>
      <w:r w:rsidR="0057188C">
        <w:rPr>
          <w:rFonts w:ascii="Arial" w:hAnsi="Arial" w:cs="Arial"/>
          <w:sz w:val="24"/>
          <w:szCs w:val="24"/>
        </w:rPr>
        <w:t xml:space="preserve">haps </w:t>
      </w:r>
      <w:r w:rsidRPr="00B009F9">
        <w:rPr>
          <w:rFonts w:ascii="Arial" w:hAnsi="Arial" w:cs="Arial"/>
          <w:sz w:val="24"/>
          <w:szCs w:val="24"/>
        </w:rPr>
        <w:t>frequent</w:t>
      </w:r>
      <w:r w:rsidR="0057188C">
        <w:rPr>
          <w:rFonts w:ascii="Arial" w:hAnsi="Arial" w:cs="Arial"/>
          <w:sz w:val="24"/>
          <w:szCs w:val="24"/>
        </w:rPr>
        <w:t>ed</w:t>
      </w:r>
      <w:r w:rsidRPr="00B009F9">
        <w:rPr>
          <w:rFonts w:ascii="Arial" w:hAnsi="Arial" w:cs="Arial"/>
          <w:sz w:val="24"/>
          <w:szCs w:val="24"/>
        </w:rPr>
        <w:t xml:space="preserve"> among themselves some conventicles (which conventicles were made</w:t>
      </w:r>
      <w:r w:rsidR="0057188C">
        <w:rPr>
          <w:rFonts w:ascii="Arial" w:hAnsi="Arial" w:cs="Arial"/>
          <w:sz w:val="24"/>
          <w:szCs w:val="24"/>
        </w:rPr>
        <w:t xml:space="preserve"> </w:t>
      </w:r>
      <w:r w:rsidRPr="00B009F9">
        <w:rPr>
          <w:rFonts w:ascii="Arial" w:hAnsi="Arial" w:cs="Arial"/>
          <w:sz w:val="24"/>
          <w:szCs w:val="24"/>
        </w:rPr>
        <w:t>treason</w:t>
      </w:r>
      <w:r w:rsidR="0057188C">
        <w:rPr>
          <w:rFonts w:ascii="Arial" w:hAnsi="Arial" w:cs="Arial"/>
          <w:sz w:val="24"/>
          <w:szCs w:val="24"/>
        </w:rPr>
        <w:t>able</w:t>
      </w:r>
      <w:r w:rsidRPr="00B009F9">
        <w:rPr>
          <w:rFonts w:ascii="Arial" w:hAnsi="Arial" w:cs="Arial"/>
          <w:sz w:val="24"/>
          <w:szCs w:val="24"/>
        </w:rPr>
        <w:t xml:space="preserve"> by the statute </w:t>
      </w:r>
      <w:r w:rsidR="0057188C">
        <w:rPr>
          <w:rFonts w:ascii="Arial" w:hAnsi="Arial" w:cs="Arial"/>
          <w:sz w:val="24"/>
          <w:szCs w:val="24"/>
        </w:rPr>
        <w:t>I mentioned</w:t>
      </w:r>
      <w:r w:rsidRPr="00B009F9">
        <w:rPr>
          <w:rFonts w:ascii="Arial" w:hAnsi="Arial" w:cs="Arial"/>
          <w:sz w:val="24"/>
          <w:szCs w:val="24"/>
        </w:rPr>
        <w:t>) either in those thickets, or in some place else, for the</w:t>
      </w:r>
      <w:r w:rsidR="0057188C">
        <w:rPr>
          <w:rFonts w:ascii="Arial" w:hAnsi="Arial" w:cs="Arial"/>
          <w:sz w:val="24"/>
          <w:szCs w:val="24"/>
        </w:rPr>
        <w:t xml:space="preserve"> </w:t>
      </w:r>
      <w:r w:rsidRPr="00B009F9">
        <w:rPr>
          <w:rFonts w:ascii="Arial" w:hAnsi="Arial" w:cs="Arial"/>
          <w:sz w:val="24"/>
          <w:szCs w:val="24"/>
        </w:rPr>
        <w:t>hearing of God</w:t>
      </w:r>
      <w:r w:rsidR="00DE3074">
        <w:rPr>
          <w:rFonts w:ascii="Arial" w:hAnsi="Arial" w:cs="Arial"/>
          <w:sz w:val="24"/>
          <w:szCs w:val="24"/>
        </w:rPr>
        <w:t>’</w:t>
      </w:r>
      <w:r w:rsidRPr="00B009F9">
        <w:rPr>
          <w:rFonts w:ascii="Arial" w:hAnsi="Arial" w:cs="Arial"/>
          <w:sz w:val="24"/>
          <w:szCs w:val="24"/>
        </w:rPr>
        <w:t xml:space="preserve">s word, and for public </w:t>
      </w:r>
      <w:r w:rsidR="0037551F">
        <w:rPr>
          <w:rFonts w:ascii="Arial" w:hAnsi="Arial" w:cs="Arial"/>
          <w:sz w:val="24"/>
          <w:szCs w:val="24"/>
        </w:rPr>
        <w:t>prayer</w:t>
      </w:r>
      <w:r w:rsidRPr="00B009F9">
        <w:rPr>
          <w:rFonts w:ascii="Arial" w:hAnsi="Arial" w:cs="Arial"/>
          <w:sz w:val="24"/>
          <w:szCs w:val="24"/>
        </w:rPr>
        <w:t xml:space="preserve">; and </w:t>
      </w:r>
      <w:r w:rsidR="0057188C">
        <w:rPr>
          <w:rFonts w:ascii="Arial" w:hAnsi="Arial" w:cs="Arial"/>
          <w:sz w:val="24"/>
          <w:szCs w:val="24"/>
        </w:rPr>
        <w:t xml:space="preserve">therefore had they this Beverly as </w:t>
      </w:r>
      <w:r w:rsidRPr="00B009F9">
        <w:rPr>
          <w:rFonts w:ascii="Arial" w:hAnsi="Arial" w:cs="Arial"/>
          <w:sz w:val="24"/>
          <w:szCs w:val="24"/>
        </w:rPr>
        <w:t>their preacher, with them. But to conclude: whatever this Sir Roger Acton was, this</w:t>
      </w:r>
      <w:r w:rsidR="0057188C">
        <w:rPr>
          <w:rFonts w:ascii="Arial" w:hAnsi="Arial" w:cs="Arial"/>
          <w:sz w:val="24"/>
          <w:szCs w:val="24"/>
        </w:rPr>
        <w:t xml:space="preserve"> </w:t>
      </w:r>
      <w:r w:rsidRPr="00B009F9">
        <w:rPr>
          <w:rFonts w:ascii="Arial" w:hAnsi="Arial" w:cs="Arial"/>
          <w:sz w:val="24"/>
          <w:szCs w:val="24"/>
        </w:rPr>
        <w:t xml:space="preserve">is the truth, which I may boldly record, as one writing the </w:t>
      </w:r>
      <w:r w:rsidRPr="0057188C">
        <w:rPr>
          <w:rFonts w:ascii="Arial" w:hAnsi="Arial" w:cs="Arial"/>
          <w:i/>
          <w:iCs/>
          <w:sz w:val="24"/>
          <w:szCs w:val="24"/>
        </w:rPr>
        <w:t xml:space="preserve">Acts </w:t>
      </w:r>
      <w:r w:rsidR="0057188C" w:rsidRPr="0057188C">
        <w:rPr>
          <w:rFonts w:ascii="Arial" w:hAnsi="Arial" w:cs="Arial"/>
          <w:i/>
          <w:iCs/>
          <w:sz w:val="24"/>
          <w:szCs w:val="24"/>
        </w:rPr>
        <w:t>and Monuments</w:t>
      </w:r>
      <w:r w:rsidR="0057188C">
        <w:rPr>
          <w:rFonts w:ascii="Arial" w:hAnsi="Arial" w:cs="Arial"/>
          <w:sz w:val="24"/>
          <w:szCs w:val="24"/>
        </w:rPr>
        <w:t xml:space="preserve"> of</w:t>
      </w:r>
      <w:r w:rsidRPr="00B009F9">
        <w:rPr>
          <w:rFonts w:ascii="Arial" w:hAnsi="Arial" w:cs="Arial"/>
          <w:sz w:val="24"/>
          <w:szCs w:val="24"/>
        </w:rPr>
        <w:t xml:space="preserve"> things done in the</w:t>
      </w:r>
      <w:r w:rsidR="0057188C">
        <w:rPr>
          <w:rFonts w:ascii="Arial" w:hAnsi="Arial" w:cs="Arial"/>
          <w:sz w:val="24"/>
          <w:szCs w:val="24"/>
        </w:rPr>
        <w:t xml:space="preserve"> </w:t>
      </w:r>
      <w:r w:rsidRPr="00B009F9">
        <w:rPr>
          <w:rFonts w:ascii="Arial" w:hAnsi="Arial" w:cs="Arial"/>
          <w:sz w:val="24"/>
          <w:szCs w:val="24"/>
        </w:rPr>
        <w:t>Church, that he was</w:t>
      </w:r>
      <w:r w:rsidR="0057188C">
        <w:rPr>
          <w:rFonts w:ascii="Arial" w:hAnsi="Arial" w:cs="Arial"/>
          <w:sz w:val="24"/>
          <w:szCs w:val="24"/>
        </w:rPr>
        <w:t>,</w:t>
      </w:r>
      <w:r w:rsidRPr="00B009F9">
        <w:rPr>
          <w:rFonts w:ascii="Arial" w:hAnsi="Arial" w:cs="Arial"/>
          <w:sz w:val="24"/>
          <w:szCs w:val="24"/>
        </w:rPr>
        <w:t xml:space="preserve"> at length</w:t>
      </w:r>
      <w:r w:rsidR="0057188C">
        <w:rPr>
          <w:rFonts w:ascii="Arial" w:hAnsi="Arial" w:cs="Arial"/>
          <w:sz w:val="24"/>
          <w:szCs w:val="24"/>
        </w:rPr>
        <w:t>,</w:t>
      </w:r>
      <w:r w:rsidRPr="00B009F9">
        <w:rPr>
          <w:rFonts w:ascii="Arial" w:hAnsi="Arial" w:cs="Arial"/>
          <w:sz w:val="24"/>
          <w:szCs w:val="24"/>
        </w:rPr>
        <w:t xml:space="preserve"> a</w:t>
      </w:r>
      <w:r w:rsidR="0057188C">
        <w:rPr>
          <w:rFonts w:ascii="Arial" w:hAnsi="Arial" w:cs="Arial"/>
          <w:sz w:val="24"/>
          <w:szCs w:val="24"/>
        </w:rPr>
        <w:t>rrested</w:t>
      </w:r>
      <w:r w:rsidRPr="00B009F9">
        <w:rPr>
          <w:rFonts w:ascii="Arial" w:hAnsi="Arial" w:cs="Arial"/>
          <w:sz w:val="24"/>
          <w:szCs w:val="24"/>
        </w:rPr>
        <w:t>, condemned, and put to death or</w:t>
      </w:r>
      <w:r w:rsidR="0057188C">
        <w:rPr>
          <w:rFonts w:ascii="Arial" w:hAnsi="Arial" w:cs="Arial"/>
          <w:sz w:val="24"/>
          <w:szCs w:val="24"/>
        </w:rPr>
        <w:t xml:space="preserve"> </w:t>
      </w:r>
      <w:r w:rsidRPr="00B009F9">
        <w:rPr>
          <w:rFonts w:ascii="Arial" w:hAnsi="Arial" w:cs="Arial"/>
          <w:sz w:val="24"/>
          <w:szCs w:val="24"/>
        </w:rPr>
        <w:t xml:space="preserve">martyrdom, three </w:t>
      </w:r>
      <w:r w:rsidR="00B95264">
        <w:rPr>
          <w:rFonts w:ascii="Arial" w:hAnsi="Arial" w:cs="Arial"/>
          <w:sz w:val="24"/>
          <w:szCs w:val="24"/>
        </w:rPr>
        <w:t>years</w:t>
      </w:r>
      <w:r w:rsidRPr="00B009F9">
        <w:rPr>
          <w:rFonts w:ascii="Arial" w:hAnsi="Arial" w:cs="Arial"/>
          <w:sz w:val="24"/>
          <w:szCs w:val="24"/>
        </w:rPr>
        <w:t xml:space="preserve"> and more before Lord Cobham died. Likewise</w:t>
      </w:r>
      <w:r w:rsidR="0057188C">
        <w:rPr>
          <w:rFonts w:ascii="Arial" w:hAnsi="Arial" w:cs="Arial"/>
          <w:sz w:val="24"/>
          <w:szCs w:val="24"/>
        </w:rPr>
        <w:t>,</w:t>
      </w:r>
      <w:r w:rsidRPr="00B009F9">
        <w:rPr>
          <w:rFonts w:ascii="Arial" w:hAnsi="Arial" w:cs="Arial"/>
          <w:sz w:val="24"/>
          <w:szCs w:val="24"/>
        </w:rPr>
        <w:t xml:space="preserve"> Master</w:t>
      </w:r>
      <w:r w:rsidR="0057188C">
        <w:rPr>
          <w:rFonts w:ascii="Arial" w:hAnsi="Arial" w:cs="Arial"/>
          <w:sz w:val="24"/>
          <w:szCs w:val="24"/>
        </w:rPr>
        <w:t xml:space="preserve"> </w:t>
      </w:r>
      <w:r w:rsidRPr="00B009F9">
        <w:rPr>
          <w:rFonts w:ascii="Arial" w:hAnsi="Arial" w:cs="Arial"/>
          <w:sz w:val="24"/>
          <w:szCs w:val="24"/>
        </w:rPr>
        <w:t>John Brown, and John Beverly the preacher, suffered with him the same kind of</w:t>
      </w:r>
      <w:r w:rsidR="0057188C">
        <w:rPr>
          <w:rFonts w:ascii="Arial" w:hAnsi="Arial" w:cs="Arial"/>
          <w:sz w:val="24"/>
          <w:szCs w:val="24"/>
        </w:rPr>
        <w:t xml:space="preserve"> </w:t>
      </w:r>
      <w:r w:rsidRPr="00B009F9">
        <w:rPr>
          <w:rFonts w:ascii="Arial" w:hAnsi="Arial" w:cs="Arial"/>
          <w:sz w:val="24"/>
          <w:szCs w:val="24"/>
        </w:rPr>
        <w:t xml:space="preserve">death, as some say, in the field of St. Giles, with others </w:t>
      </w:r>
      <w:r w:rsidR="0057188C">
        <w:rPr>
          <w:rFonts w:ascii="Arial" w:hAnsi="Arial" w:cs="Arial"/>
          <w:sz w:val="24"/>
          <w:szCs w:val="24"/>
        </w:rPr>
        <w:t>also</w:t>
      </w:r>
      <w:r w:rsidRPr="00B009F9">
        <w:rPr>
          <w:rFonts w:ascii="Arial" w:hAnsi="Arial" w:cs="Arial"/>
          <w:sz w:val="24"/>
          <w:szCs w:val="24"/>
        </w:rPr>
        <w:t>, to the number of thirty</w:t>
      </w:r>
      <w:r w:rsidR="0057188C">
        <w:rPr>
          <w:rFonts w:ascii="Arial" w:hAnsi="Arial" w:cs="Arial"/>
          <w:sz w:val="24"/>
          <w:szCs w:val="24"/>
        </w:rPr>
        <w:t>-</w:t>
      </w:r>
      <w:r w:rsidRPr="00B009F9">
        <w:rPr>
          <w:rFonts w:ascii="Arial" w:hAnsi="Arial" w:cs="Arial"/>
          <w:sz w:val="24"/>
          <w:szCs w:val="24"/>
        </w:rPr>
        <w:t>six,</w:t>
      </w:r>
      <w:r w:rsidR="0057188C">
        <w:rPr>
          <w:rFonts w:ascii="Arial" w:hAnsi="Arial" w:cs="Arial"/>
          <w:sz w:val="24"/>
          <w:szCs w:val="24"/>
        </w:rPr>
        <w:t xml:space="preserve"> </w:t>
      </w:r>
      <w:r w:rsidRPr="00B009F9">
        <w:rPr>
          <w:rFonts w:ascii="Arial" w:hAnsi="Arial" w:cs="Arial"/>
          <w:sz w:val="24"/>
          <w:szCs w:val="24"/>
        </w:rPr>
        <w:t xml:space="preserve">if the stories </w:t>
      </w:r>
      <w:r w:rsidR="0057188C">
        <w:rPr>
          <w:rFonts w:ascii="Arial" w:hAnsi="Arial" w:cs="Arial"/>
          <w:sz w:val="24"/>
          <w:szCs w:val="24"/>
        </w:rPr>
        <w:t>are</w:t>
      </w:r>
      <w:r w:rsidRPr="00B009F9">
        <w:rPr>
          <w:rFonts w:ascii="Arial" w:hAnsi="Arial" w:cs="Arial"/>
          <w:sz w:val="24"/>
          <w:szCs w:val="24"/>
        </w:rPr>
        <w:t xml:space="preserve"> true; which was in the month of January, A. D. 1413, after the</w:t>
      </w:r>
      <w:r w:rsidR="0057188C">
        <w:rPr>
          <w:rFonts w:ascii="Arial" w:hAnsi="Arial" w:cs="Arial"/>
          <w:sz w:val="24"/>
          <w:szCs w:val="24"/>
        </w:rPr>
        <w:t xml:space="preserve"> </w:t>
      </w:r>
      <w:r w:rsidRPr="00B009F9">
        <w:rPr>
          <w:rFonts w:ascii="Arial" w:hAnsi="Arial" w:cs="Arial"/>
          <w:sz w:val="24"/>
          <w:szCs w:val="24"/>
        </w:rPr>
        <w:t xml:space="preserve">computation of our English stories, counting the </w:t>
      </w:r>
      <w:r w:rsidR="00B95264">
        <w:rPr>
          <w:rFonts w:ascii="Arial" w:hAnsi="Arial" w:cs="Arial"/>
          <w:sz w:val="24"/>
          <w:szCs w:val="24"/>
        </w:rPr>
        <w:t>year</w:t>
      </w:r>
      <w:r w:rsidRPr="00B009F9">
        <w:rPr>
          <w:rFonts w:ascii="Arial" w:hAnsi="Arial" w:cs="Arial"/>
          <w:sz w:val="24"/>
          <w:szCs w:val="24"/>
        </w:rPr>
        <w:t xml:space="preserve"> from the Annunciation; but after</w:t>
      </w:r>
      <w:r w:rsidR="0057188C">
        <w:rPr>
          <w:rFonts w:ascii="Arial" w:hAnsi="Arial" w:cs="Arial"/>
          <w:sz w:val="24"/>
          <w:szCs w:val="24"/>
        </w:rPr>
        <w:t xml:space="preserve"> </w:t>
      </w:r>
      <w:r w:rsidRPr="00B009F9">
        <w:rPr>
          <w:rFonts w:ascii="Arial" w:hAnsi="Arial" w:cs="Arial"/>
          <w:sz w:val="24"/>
          <w:szCs w:val="24"/>
        </w:rPr>
        <w:t>the Latin writers, counting from Christ</w:t>
      </w:r>
      <w:r w:rsidR="00DE3074">
        <w:rPr>
          <w:rFonts w:ascii="Arial" w:hAnsi="Arial" w:cs="Arial"/>
          <w:sz w:val="24"/>
          <w:szCs w:val="24"/>
        </w:rPr>
        <w:t>’</w:t>
      </w:r>
      <w:r w:rsidRPr="00B009F9">
        <w:rPr>
          <w:rFonts w:ascii="Arial" w:hAnsi="Arial" w:cs="Arial"/>
          <w:sz w:val="24"/>
          <w:szCs w:val="24"/>
        </w:rPr>
        <w:t xml:space="preserve">s nativity, </w:t>
      </w:r>
      <w:r w:rsidR="0057188C">
        <w:rPr>
          <w:rFonts w:ascii="Arial" w:hAnsi="Arial" w:cs="Arial"/>
          <w:sz w:val="24"/>
          <w:szCs w:val="24"/>
        </w:rPr>
        <w:t xml:space="preserve">ot was </w:t>
      </w:r>
      <w:r w:rsidRPr="00B009F9">
        <w:rPr>
          <w:rFonts w:ascii="Arial" w:hAnsi="Arial" w:cs="Arial"/>
          <w:sz w:val="24"/>
          <w:szCs w:val="24"/>
        </w:rPr>
        <w:t>A. D. 1414, according as this</w:t>
      </w:r>
      <w:r w:rsidR="0057188C">
        <w:rPr>
          <w:rFonts w:ascii="Arial" w:hAnsi="Arial" w:cs="Arial"/>
          <w:sz w:val="24"/>
          <w:szCs w:val="24"/>
        </w:rPr>
        <w:t xml:space="preserve"> </w:t>
      </w:r>
      <w:r w:rsidRPr="00B009F9">
        <w:rPr>
          <w:rFonts w:ascii="Arial" w:hAnsi="Arial" w:cs="Arial"/>
          <w:sz w:val="24"/>
          <w:szCs w:val="24"/>
        </w:rPr>
        <w:t>picture specified.</w:t>
      </w:r>
    </w:p>
    <w:p w:rsidR="003B667D" w:rsidRDefault="003B667D" w:rsidP="006C6E98">
      <w:pPr>
        <w:autoSpaceDE w:val="0"/>
        <w:autoSpaceDN w:val="0"/>
        <w:adjustRightInd w:val="0"/>
        <w:spacing w:after="0" w:line="276" w:lineRule="auto"/>
        <w:jc w:val="both"/>
        <w:rPr>
          <w:rFonts w:ascii="Arial" w:hAnsi="Arial" w:cs="Arial"/>
          <w:b/>
          <w:bCs/>
          <w:sz w:val="24"/>
          <w:szCs w:val="24"/>
        </w:rPr>
      </w:pPr>
    </w:p>
    <w:p w:rsidR="00B009F9" w:rsidRPr="003B667D" w:rsidRDefault="00B009F9" w:rsidP="003B667D">
      <w:pPr>
        <w:autoSpaceDE w:val="0"/>
        <w:autoSpaceDN w:val="0"/>
        <w:adjustRightInd w:val="0"/>
        <w:spacing w:after="0" w:line="276" w:lineRule="auto"/>
        <w:jc w:val="center"/>
        <w:rPr>
          <w:rFonts w:ascii="Arial" w:hAnsi="Arial" w:cs="Arial"/>
          <w:b/>
          <w:bCs/>
          <w:caps/>
          <w:sz w:val="24"/>
          <w:szCs w:val="24"/>
        </w:rPr>
      </w:pPr>
      <w:r w:rsidRPr="003B667D">
        <w:rPr>
          <w:rFonts w:ascii="Arial" w:hAnsi="Arial" w:cs="Arial"/>
          <w:b/>
          <w:bCs/>
          <w:caps/>
          <w:sz w:val="24"/>
          <w:szCs w:val="24"/>
        </w:rPr>
        <w:t>Lollards hanged and burned</w:t>
      </w:r>
    </w:p>
    <w:p w:rsidR="003B667D" w:rsidRDefault="003B667D" w:rsidP="006C6E98">
      <w:pPr>
        <w:autoSpaceDE w:val="0"/>
        <w:autoSpaceDN w:val="0"/>
        <w:adjustRightInd w:val="0"/>
        <w:spacing w:after="0" w:line="276" w:lineRule="auto"/>
        <w:jc w:val="both"/>
        <w:rPr>
          <w:rFonts w:ascii="Arial" w:hAnsi="Arial" w:cs="Arial"/>
          <w:sz w:val="24"/>
          <w:szCs w:val="24"/>
        </w:rPr>
      </w:pPr>
    </w:p>
    <w:p w:rsidR="00780307"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These men, as </w:t>
      </w:r>
      <w:r w:rsidR="004D5B84">
        <w:rPr>
          <w:rFonts w:ascii="Arial" w:hAnsi="Arial" w:cs="Arial"/>
          <w:sz w:val="24"/>
          <w:szCs w:val="24"/>
        </w:rPr>
        <w:t>I</w:t>
      </w:r>
      <w:r w:rsidR="00780307">
        <w:rPr>
          <w:rFonts w:ascii="Arial" w:hAnsi="Arial" w:cs="Arial"/>
          <w:sz w:val="24"/>
          <w:szCs w:val="24"/>
        </w:rPr>
        <w:t xml:space="preserve"> said, suffered before </w:t>
      </w:r>
      <w:r w:rsidRPr="00B009F9">
        <w:rPr>
          <w:rFonts w:ascii="Arial" w:hAnsi="Arial" w:cs="Arial"/>
          <w:sz w:val="24"/>
          <w:szCs w:val="24"/>
        </w:rPr>
        <w:t xml:space="preserve">Lord Cobham about three </w:t>
      </w:r>
      <w:r w:rsidR="00B95264">
        <w:rPr>
          <w:rFonts w:ascii="Arial" w:hAnsi="Arial" w:cs="Arial"/>
          <w:sz w:val="24"/>
          <w:szCs w:val="24"/>
        </w:rPr>
        <w:t>years</w:t>
      </w:r>
      <w:r w:rsidRPr="00B009F9">
        <w:rPr>
          <w:rFonts w:ascii="Arial" w:hAnsi="Arial" w:cs="Arial"/>
          <w:sz w:val="24"/>
          <w:szCs w:val="24"/>
        </w:rPr>
        <w:t>, of</w:t>
      </w:r>
      <w:r w:rsidR="00780307">
        <w:rPr>
          <w:rFonts w:ascii="Arial" w:hAnsi="Arial" w:cs="Arial"/>
          <w:sz w:val="24"/>
          <w:szCs w:val="24"/>
        </w:rPr>
        <w:t xml:space="preserve"> </w:t>
      </w:r>
      <w:r w:rsidRPr="00B009F9">
        <w:rPr>
          <w:rFonts w:ascii="Arial" w:hAnsi="Arial" w:cs="Arial"/>
          <w:sz w:val="24"/>
          <w:szCs w:val="24"/>
        </w:rPr>
        <w:t xml:space="preserve">whose death </w:t>
      </w:r>
      <w:r w:rsidR="00780307">
        <w:rPr>
          <w:rFonts w:ascii="Arial" w:hAnsi="Arial" w:cs="Arial"/>
          <w:sz w:val="24"/>
          <w:szCs w:val="24"/>
        </w:rPr>
        <w:t>some</w:t>
      </w:r>
      <w:r w:rsidRPr="00B009F9">
        <w:rPr>
          <w:rFonts w:ascii="Arial" w:hAnsi="Arial" w:cs="Arial"/>
          <w:sz w:val="24"/>
          <w:szCs w:val="24"/>
        </w:rPr>
        <w:t xml:space="preserve"> write di</w:t>
      </w:r>
      <w:r w:rsidR="00780307">
        <w:rPr>
          <w:rFonts w:ascii="Arial" w:hAnsi="Arial" w:cs="Arial"/>
          <w:sz w:val="24"/>
          <w:szCs w:val="24"/>
        </w:rPr>
        <w:t>fferently</w:t>
      </w:r>
      <w:r w:rsidRPr="00B009F9">
        <w:rPr>
          <w:rFonts w:ascii="Arial" w:hAnsi="Arial" w:cs="Arial"/>
          <w:sz w:val="24"/>
          <w:szCs w:val="24"/>
        </w:rPr>
        <w:t>. Some say they were hanged and burned in St.</w:t>
      </w:r>
      <w:r w:rsidR="00780307">
        <w:rPr>
          <w:rFonts w:ascii="Arial" w:hAnsi="Arial" w:cs="Arial"/>
          <w:sz w:val="24"/>
          <w:szCs w:val="24"/>
        </w:rPr>
        <w:t xml:space="preserve"> </w:t>
      </w:r>
      <w:r w:rsidRPr="00B009F9">
        <w:rPr>
          <w:rFonts w:ascii="Arial" w:hAnsi="Arial" w:cs="Arial"/>
          <w:sz w:val="24"/>
          <w:szCs w:val="24"/>
        </w:rPr>
        <w:t>Giles</w:t>
      </w:r>
      <w:r w:rsidR="00DE3074">
        <w:rPr>
          <w:rFonts w:ascii="Arial" w:hAnsi="Arial" w:cs="Arial"/>
          <w:sz w:val="24"/>
          <w:szCs w:val="24"/>
        </w:rPr>
        <w:t>’</w:t>
      </w:r>
      <w:r w:rsidRPr="00B009F9">
        <w:rPr>
          <w:rFonts w:ascii="Arial" w:hAnsi="Arial" w:cs="Arial"/>
          <w:sz w:val="24"/>
          <w:szCs w:val="24"/>
        </w:rPr>
        <w:t xml:space="preserve">s field; of whom </w:t>
      </w:r>
      <w:r w:rsidR="00780307">
        <w:rPr>
          <w:rFonts w:ascii="Arial" w:hAnsi="Arial" w:cs="Arial"/>
          <w:sz w:val="24"/>
          <w:szCs w:val="24"/>
        </w:rPr>
        <w:t>was</w:t>
      </w:r>
      <w:r w:rsidRPr="00B009F9">
        <w:rPr>
          <w:rFonts w:ascii="Arial" w:hAnsi="Arial" w:cs="Arial"/>
          <w:sz w:val="24"/>
          <w:szCs w:val="24"/>
        </w:rPr>
        <w:t xml:space="preserve"> Fabian, with such as follow him. Other there </w:t>
      </w:r>
      <w:r w:rsidR="00780307">
        <w:rPr>
          <w:rFonts w:ascii="Arial" w:hAnsi="Arial" w:cs="Arial"/>
          <w:sz w:val="24"/>
          <w:szCs w:val="24"/>
        </w:rPr>
        <w:t>are</w:t>
      </w:r>
      <w:r w:rsidRPr="00B009F9">
        <w:rPr>
          <w:rFonts w:ascii="Arial" w:hAnsi="Arial" w:cs="Arial"/>
          <w:sz w:val="24"/>
          <w:szCs w:val="24"/>
        </w:rPr>
        <w:t xml:space="preserve"> which say</w:t>
      </w:r>
      <w:r w:rsidR="00780307">
        <w:rPr>
          <w:rFonts w:ascii="Arial" w:hAnsi="Arial" w:cs="Arial"/>
          <w:sz w:val="24"/>
          <w:szCs w:val="24"/>
        </w:rPr>
        <w:t xml:space="preserve"> </w:t>
      </w:r>
      <w:r w:rsidRPr="00B009F9">
        <w:rPr>
          <w:rFonts w:ascii="Arial" w:hAnsi="Arial" w:cs="Arial"/>
          <w:sz w:val="24"/>
          <w:szCs w:val="24"/>
        </w:rPr>
        <w:t>that some of them were hanged and burned. Polydore, speaking only of their burning,</w:t>
      </w:r>
      <w:r w:rsidR="00780307">
        <w:rPr>
          <w:rFonts w:ascii="Arial" w:hAnsi="Arial" w:cs="Arial"/>
          <w:sz w:val="24"/>
          <w:szCs w:val="24"/>
        </w:rPr>
        <w:t xml:space="preserve"> </w:t>
      </w:r>
      <w:r w:rsidRPr="00B009F9">
        <w:rPr>
          <w:rFonts w:ascii="Arial" w:hAnsi="Arial" w:cs="Arial"/>
          <w:sz w:val="24"/>
          <w:szCs w:val="24"/>
        </w:rPr>
        <w:t>make</w:t>
      </w:r>
      <w:r w:rsidR="00780307">
        <w:rPr>
          <w:rFonts w:ascii="Arial" w:hAnsi="Arial" w:cs="Arial"/>
          <w:sz w:val="24"/>
          <w:szCs w:val="24"/>
        </w:rPr>
        <w:t>s</w:t>
      </w:r>
      <w:r w:rsidRPr="00B009F9">
        <w:rPr>
          <w:rFonts w:ascii="Arial" w:hAnsi="Arial" w:cs="Arial"/>
          <w:sz w:val="24"/>
          <w:szCs w:val="24"/>
        </w:rPr>
        <w:t xml:space="preserve"> no mention of hanging. Another certain English chronicle I have in my hands,</w:t>
      </w:r>
      <w:r w:rsidR="00780307">
        <w:rPr>
          <w:rFonts w:ascii="Arial" w:hAnsi="Arial" w:cs="Arial"/>
          <w:sz w:val="24"/>
          <w:szCs w:val="24"/>
        </w:rPr>
        <w:t xml:space="preserve"> </w:t>
      </w:r>
      <w:r w:rsidRPr="00B009F9">
        <w:rPr>
          <w:rFonts w:ascii="Arial" w:hAnsi="Arial" w:cs="Arial"/>
          <w:sz w:val="24"/>
          <w:szCs w:val="24"/>
        </w:rPr>
        <w:t xml:space="preserve">borrowed </w:t>
      </w:r>
      <w:r w:rsidR="00780307">
        <w:rPr>
          <w:rFonts w:ascii="Arial" w:hAnsi="Arial" w:cs="Arial"/>
          <w:sz w:val="24"/>
          <w:szCs w:val="24"/>
        </w:rPr>
        <w:t>from</w:t>
      </w:r>
      <w:r w:rsidRPr="00B009F9">
        <w:rPr>
          <w:rFonts w:ascii="Arial" w:hAnsi="Arial" w:cs="Arial"/>
          <w:sz w:val="24"/>
          <w:szCs w:val="24"/>
        </w:rPr>
        <w:t xml:space="preserve"> one Master Bow</w:t>
      </w:r>
      <w:r w:rsidR="00AE24F6">
        <w:rPr>
          <w:rFonts w:ascii="Arial" w:hAnsi="Arial" w:cs="Arial"/>
          <w:sz w:val="24"/>
          <w:szCs w:val="24"/>
        </w:rPr>
        <w:t>y</w:t>
      </w:r>
      <w:r w:rsidR="00780307">
        <w:rPr>
          <w:rFonts w:ascii="Arial" w:hAnsi="Arial" w:cs="Arial"/>
          <w:sz w:val="24"/>
          <w:szCs w:val="24"/>
        </w:rPr>
        <w:t>er</w:t>
      </w:r>
      <w:r w:rsidRPr="00B009F9">
        <w:rPr>
          <w:rFonts w:ascii="Arial" w:hAnsi="Arial" w:cs="Arial"/>
          <w:sz w:val="24"/>
          <w:szCs w:val="24"/>
        </w:rPr>
        <w:t>, who, somewhat differing from the rest, record</w:t>
      </w:r>
      <w:r w:rsidR="00780307">
        <w:rPr>
          <w:rFonts w:ascii="Arial" w:hAnsi="Arial" w:cs="Arial"/>
          <w:sz w:val="24"/>
          <w:szCs w:val="24"/>
        </w:rPr>
        <w:t xml:space="preserve">s </w:t>
      </w:r>
      <w:r w:rsidRPr="00B009F9">
        <w:rPr>
          <w:rFonts w:ascii="Arial" w:hAnsi="Arial" w:cs="Arial"/>
          <w:sz w:val="24"/>
          <w:szCs w:val="24"/>
        </w:rPr>
        <w:t xml:space="preserve">thus of Sir Roger Acton, that his </w:t>
      </w:r>
      <w:r w:rsidR="00DE3074">
        <w:rPr>
          <w:rFonts w:ascii="Arial" w:hAnsi="Arial" w:cs="Arial"/>
          <w:sz w:val="24"/>
          <w:szCs w:val="24"/>
        </w:rPr>
        <w:t>judgement</w:t>
      </w:r>
      <w:r w:rsidRPr="00B009F9">
        <w:rPr>
          <w:rFonts w:ascii="Arial" w:hAnsi="Arial" w:cs="Arial"/>
          <w:sz w:val="24"/>
          <w:szCs w:val="24"/>
        </w:rPr>
        <w:t xml:space="preserve"> before the justice was </w:t>
      </w:r>
      <w:r w:rsidR="00780307">
        <w:rPr>
          <w:rFonts w:ascii="Arial" w:hAnsi="Arial" w:cs="Arial"/>
          <w:sz w:val="24"/>
          <w:szCs w:val="24"/>
        </w:rPr>
        <w:t>like this:</w:t>
      </w:r>
      <w:r w:rsidRPr="00B009F9">
        <w:rPr>
          <w:rFonts w:ascii="Arial" w:hAnsi="Arial" w:cs="Arial"/>
          <w:sz w:val="24"/>
          <w:szCs w:val="24"/>
        </w:rPr>
        <w:t xml:space="preserve"> to be drawn</w:t>
      </w:r>
      <w:r w:rsidR="00780307">
        <w:rPr>
          <w:rFonts w:ascii="Arial" w:hAnsi="Arial" w:cs="Arial"/>
          <w:sz w:val="24"/>
          <w:szCs w:val="24"/>
        </w:rPr>
        <w:t xml:space="preserve"> </w:t>
      </w:r>
      <w:r w:rsidRPr="00B009F9">
        <w:rPr>
          <w:rFonts w:ascii="Arial" w:hAnsi="Arial" w:cs="Arial"/>
          <w:sz w:val="24"/>
          <w:szCs w:val="24"/>
        </w:rPr>
        <w:t>through London to Tyburn, and there hanged; and so he was, naked, save certain</w:t>
      </w:r>
      <w:r w:rsidR="00780307">
        <w:rPr>
          <w:rFonts w:ascii="Arial" w:hAnsi="Arial" w:cs="Arial"/>
          <w:sz w:val="24"/>
          <w:szCs w:val="24"/>
        </w:rPr>
        <w:t xml:space="preserve"> </w:t>
      </w:r>
      <w:r w:rsidRPr="00B009F9">
        <w:rPr>
          <w:rFonts w:ascii="Arial" w:hAnsi="Arial" w:cs="Arial"/>
          <w:sz w:val="24"/>
          <w:szCs w:val="24"/>
        </w:rPr>
        <w:t xml:space="preserve">parts of him </w:t>
      </w:r>
      <w:r w:rsidR="00780307">
        <w:rPr>
          <w:rFonts w:ascii="Arial" w:hAnsi="Arial" w:cs="Arial"/>
          <w:sz w:val="24"/>
          <w:szCs w:val="24"/>
        </w:rPr>
        <w:t xml:space="preserve">were </w:t>
      </w:r>
      <w:r w:rsidRPr="00B009F9">
        <w:rPr>
          <w:rFonts w:ascii="Arial" w:hAnsi="Arial" w:cs="Arial"/>
          <w:sz w:val="24"/>
          <w:szCs w:val="24"/>
        </w:rPr>
        <w:t xml:space="preserve">covered with a cloth, </w:t>
      </w:r>
      <w:r w:rsidR="00780307">
        <w:rPr>
          <w:rFonts w:ascii="Arial" w:hAnsi="Arial" w:cs="Arial"/>
          <w:sz w:val="24"/>
          <w:szCs w:val="24"/>
        </w:rPr>
        <w:t>etc</w:t>
      </w:r>
      <w:r w:rsidRPr="00B009F9">
        <w:rPr>
          <w:rFonts w:ascii="Arial" w:hAnsi="Arial" w:cs="Arial"/>
          <w:sz w:val="24"/>
          <w:szCs w:val="24"/>
        </w:rPr>
        <w:t xml:space="preserve">. </w:t>
      </w:r>
    </w:p>
    <w:p w:rsidR="00780307" w:rsidRDefault="00780307" w:rsidP="006C6E98">
      <w:pPr>
        <w:autoSpaceDE w:val="0"/>
        <w:autoSpaceDN w:val="0"/>
        <w:adjustRightInd w:val="0"/>
        <w:spacing w:after="0" w:line="276" w:lineRule="auto"/>
        <w:jc w:val="both"/>
        <w:rPr>
          <w:rFonts w:ascii="Arial" w:hAnsi="Arial" w:cs="Arial"/>
          <w:sz w:val="24"/>
          <w:szCs w:val="24"/>
        </w:rPr>
      </w:pPr>
    </w:p>
    <w:p w:rsidR="00780307" w:rsidRDefault="00DE3074" w:rsidP="0078030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And when certain days were past,</w:t>
      </w:r>
      <w:r>
        <w:rPr>
          <w:rFonts w:ascii="Arial" w:hAnsi="Arial" w:cs="Arial"/>
          <w:sz w:val="24"/>
          <w:szCs w:val="24"/>
        </w:rPr>
        <w:t>”</w:t>
      </w:r>
      <w:r w:rsidR="00B009F9" w:rsidRPr="00B009F9">
        <w:rPr>
          <w:rFonts w:ascii="Arial" w:hAnsi="Arial" w:cs="Arial"/>
          <w:sz w:val="24"/>
          <w:szCs w:val="24"/>
        </w:rPr>
        <w:t xml:space="preserve"> sa</w:t>
      </w:r>
      <w:r w:rsidR="00780307">
        <w:rPr>
          <w:rFonts w:ascii="Arial" w:hAnsi="Arial" w:cs="Arial"/>
          <w:sz w:val="24"/>
          <w:szCs w:val="24"/>
        </w:rPr>
        <w:t>ys</w:t>
      </w:r>
      <w:r w:rsidR="00B009F9" w:rsidRPr="00B009F9">
        <w:rPr>
          <w:rFonts w:ascii="Arial" w:hAnsi="Arial" w:cs="Arial"/>
          <w:sz w:val="24"/>
          <w:szCs w:val="24"/>
        </w:rPr>
        <w:t xml:space="preserve"> the</w:t>
      </w:r>
      <w:r w:rsidR="00780307">
        <w:rPr>
          <w:rFonts w:ascii="Arial" w:hAnsi="Arial" w:cs="Arial"/>
          <w:sz w:val="24"/>
          <w:szCs w:val="24"/>
        </w:rPr>
        <w:t xml:space="preserve"> </w:t>
      </w:r>
      <w:r w:rsidR="00B009F9" w:rsidRPr="00B009F9">
        <w:rPr>
          <w:rFonts w:ascii="Arial" w:hAnsi="Arial" w:cs="Arial"/>
          <w:sz w:val="24"/>
          <w:szCs w:val="24"/>
        </w:rPr>
        <w:t xml:space="preserve">author, </w:t>
      </w:r>
      <w:r>
        <w:rPr>
          <w:rFonts w:ascii="Arial" w:hAnsi="Arial" w:cs="Arial"/>
          <w:sz w:val="24"/>
          <w:szCs w:val="24"/>
        </w:rPr>
        <w:t>“</w:t>
      </w:r>
      <w:r w:rsidR="00B009F9" w:rsidRPr="00B009F9">
        <w:rPr>
          <w:rFonts w:ascii="Arial" w:hAnsi="Arial" w:cs="Arial"/>
          <w:sz w:val="24"/>
          <w:szCs w:val="24"/>
        </w:rPr>
        <w:t>a trumpeter of the king</w:t>
      </w:r>
      <w:r>
        <w:rPr>
          <w:rFonts w:ascii="Arial" w:hAnsi="Arial" w:cs="Arial"/>
          <w:sz w:val="24"/>
          <w:szCs w:val="24"/>
        </w:rPr>
        <w:t>’</w:t>
      </w:r>
      <w:r w:rsidR="00B009F9" w:rsidRPr="00B009F9">
        <w:rPr>
          <w:rFonts w:ascii="Arial" w:hAnsi="Arial" w:cs="Arial"/>
          <w:sz w:val="24"/>
          <w:szCs w:val="24"/>
        </w:rPr>
        <w:t xml:space="preserve">s, called Thomas Cliff, got </w:t>
      </w:r>
      <w:r w:rsidR="00780307">
        <w:rPr>
          <w:rFonts w:ascii="Arial" w:hAnsi="Arial" w:cs="Arial"/>
          <w:sz w:val="24"/>
          <w:szCs w:val="24"/>
        </w:rPr>
        <w:t xml:space="preserve">a </w:t>
      </w:r>
      <w:r w:rsidR="00B009F9" w:rsidRPr="00B009F9">
        <w:rPr>
          <w:rFonts w:ascii="Arial" w:hAnsi="Arial" w:cs="Arial"/>
          <w:sz w:val="24"/>
          <w:szCs w:val="24"/>
        </w:rPr>
        <w:t xml:space="preserve">grant </w:t>
      </w:r>
      <w:r w:rsidR="00780307">
        <w:rPr>
          <w:rFonts w:ascii="Arial" w:hAnsi="Arial" w:cs="Arial"/>
          <w:sz w:val="24"/>
          <w:szCs w:val="24"/>
        </w:rPr>
        <w:t>from</w:t>
      </w:r>
      <w:r w:rsidR="00B009F9" w:rsidRPr="00B009F9">
        <w:rPr>
          <w:rFonts w:ascii="Arial" w:hAnsi="Arial" w:cs="Arial"/>
          <w:sz w:val="24"/>
          <w:szCs w:val="24"/>
        </w:rPr>
        <w:t xml:space="preserve"> the king to take</w:t>
      </w:r>
      <w:r w:rsidR="00780307">
        <w:rPr>
          <w:rFonts w:ascii="Arial" w:hAnsi="Arial" w:cs="Arial"/>
          <w:sz w:val="24"/>
          <w:szCs w:val="24"/>
        </w:rPr>
        <w:t xml:space="preserve"> </w:t>
      </w:r>
      <w:r w:rsidR="00B009F9" w:rsidRPr="00B009F9">
        <w:rPr>
          <w:rFonts w:ascii="Arial" w:hAnsi="Arial" w:cs="Arial"/>
          <w:sz w:val="24"/>
          <w:szCs w:val="24"/>
        </w:rPr>
        <w:t>him down, and bury him; and so he did.</w:t>
      </w:r>
      <w:r>
        <w:rPr>
          <w:rFonts w:ascii="Arial" w:hAnsi="Arial" w:cs="Arial"/>
          <w:sz w:val="24"/>
          <w:szCs w:val="24"/>
        </w:rPr>
        <w:t>”</w:t>
      </w:r>
      <w:r w:rsidR="00B009F9" w:rsidRPr="00B009F9">
        <w:rPr>
          <w:rFonts w:ascii="Arial" w:hAnsi="Arial" w:cs="Arial"/>
          <w:sz w:val="24"/>
          <w:szCs w:val="24"/>
        </w:rPr>
        <w:t xml:space="preserve"> </w:t>
      </w:r>
    </w:p>
    <w:p w:rsidR="00780307" w:rsidRDefault="00780307"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And thus </w:t>
      </w:r>
      <w:r w:rsidR="00780307">
        <w:rPr>
          <w:rFonts w:ascii="Arial" w:hAnsi="Arial" w:cs="Arial"/>
          <w:sz w:val="24"/>
          <w:szCs w:val="24"/>
        </w:rPr>
        <w:t xml:space="preserve">you </w:t>
      </w:r>
      <w:r w:rsidRPr="00B009F9">
        <w:rPr>
          <w:rFonts w:ascii="Arial" w:hAnsi="Arial" w:cs="Arial"/>
          <w:sz w:val="24"/>
          <w:szCs w:val="24"/>
        </w:rPr>
        <w:t>have the story of Sir Roger</w:t>
      </w:r>
      <w:r w:rsidR="00780307">
        <w:rPr>
          <w:rFonts w:ascii="Arial" w:hAnsi="Arial" w:cs="Arial"/>
          <w:sz w:val="24"/>
          <w:szCs w:val="24"/>
        </w:rPr>
        <w:t xml:space="preserve"> </w:t>
      </w:r>
      <w:r w:rsidRPr="00B009F9">
        <w:rPr>
          <w:rFonts w:ascii="Arial" w:hAnsi="Arial" w:cs="Arial"/>
          <w:sz w:val="24"/>
          <w:szCs w:val="24"/>
        </w:rPr>
        <w:t>Acton, and his fellow brethren. As touching their cause, whether it were true, or else</w:t>
      </w:r>
      <w:r w:rsidR="00780307">
        <w:rPr>
          <w:rFonts w:ascii="Arial" w:hAnsi="Arial" w:cs="Arial"/>
          <w:sz w:val="24"/>
          <w:szCs w:val="24"/>
        </w:rPr>
        <w:t xml:space="preserve"> </w:t>
      </w:r>
      <w:r w:rsidRPr="00B009F9">
        <w:rPr>
          <w:rFonts w:ascii="Arial" w:hAnsi="Arial" w:cs="Arial"/>
          <w:sz w:val="24"/>
          <w:szCs w:val="24"/>
        </w:rPr>
        <w:t xml:space="preserve">by error mistaken </w:t>
      </w:r>
      <w:r w:rsidR="00780307">
        <w:rPr>
          <w:rFonts w:ascii="Arial" w:hAnsi="Arial" w:cs="Arial"/>
          <w:sz w:val="24"/>
          <w:szCs w:val="24"/>
        </w:rPr>
        <w:t>by</w:t>
      </w:r>
      <w:r w:rsidRPr="00B009F9">
        <w:rPr>
          <w:rFonts w:ascii="Arial" w:hAnsi="Arial" w:cs="Arial"/>
          <w:sz w:val="24"/>
          <w:szCs w:val="24"/>
        </w:rPr>
        <w:t xml:space="preserve"> the king, or by the </w:t>
      </w:r>
      <w:r w:rsidR="00780307">
        <w:rPr>
          <w:rFonts w:ascii="Arial" w:hAnsi="Arial" w:cs="Arial"/>
          <w:sz w:val="24"/>
          <w:szCs w:val="24"/>
        </w:rPr>
        <w:t>reach</w:t>
      </w:r>
      <w:r w:rsidRPr="00B009F9">
        <w:rPr>
          <w:rFonts w:ascii="Arial" w:hAnsi="Arial" w:cs="Arial"/>
          <w:sz w:val="24"/>
          <w:szCs w:val="24"/>
        </w:rPr>
        <w:t xml:space="preserve"> of the bishops surmised, I refer it to the</w:t>
      </w:r>
      <w:r w:rsidR="00780307">
        <w:rPr>
          <w:rFonts w:ascii="Arial" w:hAnsi="Arial" w:cs="Arial"/>
          <w:sz w:val="24"/>
          <w:szCs w:val="24"/>
        </w:rPr>
        <w:t xml:space="preserve"> </w:t>
      </w:r>
      <w:r w:rsidR="00DE3074">
        <w:rPr>
          <w:rFonts w:ascii="Arial" w:hAnsi="Arial" w:cs="Arial"/>
          <w:sz w:val="24"/>
          <w:szCs w:val="24"/>
        </w:rPr>
        <w:t>judgement</w:t>
      </w:r>
      <w:r w:rsidRPr="00B009F9">
        <w:rPr>
          <w:rFonts w:ascii="Arial" w:hAnsi="Arial" w:cs="Arial"/>
          <w:sz w:val="24"/>
          <w:szCs w:val="24"/>
        </w:rPr>
        <w:t xml:space="preserve"> of him wh</w:t>
      </w:r>
      <w:r w:rsidR="00780307">
        <w:rPr>
          <w:rFonts w:ascii="Arial" w:hAnsi="Arial" w:cs="Arial"/>
          <w:sz w:val="24"/>
          <w:szCs w:val="24"/>
        </w:rPr>
        <w:t>o</w:t>
      </w:r>
      <w:r w:rsidRPr="00B009F9">
        <w:rPr>
          <w:rFonts w:ascii="Arial" w:hAnsi="Arial" w:cs="Arial"/>
          <w:sz w:val="24"/>
          <w:szCs w:val="24"/>
        </w:rPr>
        <w:t xml:space="preserve"> shall judge both the quick and the dead; to whom also I</w:t>
      </w:r>
      <w:r w:rsidR="00780307">
        <w:rPr>
          <w:rFonts w:ascii="Arial" w:hAnsi="Arial" w:cs="Arial"/>
          <w:sz w:val="24"/>
          <w:szCs w:val="24"/>
        </w:rPr>
        <w:t xml:space="preserve"> </w:t>
      </w:r>
      <w:r w:rsidRPr="00B009F9">
        <w:rPr>
          <w:rFonts w:ascii="Arial" w:hAnsi="Arial" w:cs="Arial"/>
          <w:sz w:val="24"/>
          <w:szCs w:val="24"/>
        </w:rPr>
        <w:t>commit you, Master Cope</w:t>
      </w:r>
      <w:r w:rsidR="00780307">
        <w:rPr>
          <w:rFonts w:ascii="Arial" w:hAnsi="Arial" w:cs="Arial"/>
          <w:sz w:val="24"/>
          <w:szCs w:val="24"/>
        </w:rPr>
        <w:t>.</w:t>
      </w:r>
      <w:r w:rsidRPr="00B009F9">
        <w:rPr>
          <w:rFonts w:ascii="Arial" w:hAnsi="Arial" w:cs="Arial"/>
          <w:sz w:val="24"/>
          <w:szCs w:val="24"/>
        </w:rPr>
        <w:t xml:space="preserve"> God speed your journey well to Rome, wh</w:t>
      </w:r>
      <w:r w:rsidR="00780307">
        <w:rPr>
          <w:rFonts w:ascii="Arial" w:hAnsi="Arial" w:cs="Arial"/>
          <w:sz w:val="24"/>
          <w:szCs w:val="24"/>
        </w:rPr>
        <w:t>ere</w:t>
      </w:r>
      <w:r w:rsidRPr="00B009F9">
        <w:rPr>
          <w:rFonts w:ascii="Arial" w:hAnsi="Arial" w:cs="Arial"/>
          <w:sz w:val="24"/>
          <w:szCs w:val="24"/>
        </w:rPr>
        <w:t xml:space="preserve"> I hear say</w:t>
      </w:r>
      <w:r w:rsidR="00780307">
        <w:rPr>
          <w:rFonts w:ascii="Arial" w:hAnsi="Arial" w:cs="Arial"/>
          <w:sz w:val="24"/>
          <w:szCs w:val="24"/>
        </w:rPr>
        <w:t xml:space="preserve"> </w:t>
      </w:r>
      <w:r w:rsidRPr="00B009F9">
        <w:rPr>
          <w:rFonts w:ascii="Arial" w:hAnsi="Arial" w:cs="Arial"/>
          <w:sz w:val="24"/>
          <w:szCs w:val="24"/>
        </w:rPr>
        <w:t>you are going, and make you a good man.</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lastRenderedPageBreak/>
        <w:t xml:space="preserve">After the decease or martyrdom of these above </w:t>
      </w:r>
      <w:r w:rsidR="00780307">
        <w:rPr>
          <w:rFonts w:ascii="Arial" w:hAnsi="Arial" w:cs="Arial"/>
          <w:sz w:val="24"/>
          <w:szCs w:val="24"/>
        </w:rPr>
        <w:t>brethren</w:t>
      </w:r>
      <w:r w:rsidRPr="00B009F9">
        <w:rPr>
          <w:rFonts w:ascii="Arial" w:hAnsi="Arial" w:cs="Arial"/>
          <w:sz w:val="24"/>
          <w:szCs w:val="24"/>
        </w:rPr>
        <w:t>, who were executed</w:t>
      </w:r>
      <w:r w:rsidR="0031723D">
        <w:rPr>
          <w:rFonts w:ascii="Arial" w:hAnsi="Arial" w:cs="Arial"/>
          <w:sz w:val="24"/>
          <w:szCs w:val="24"/>
        </w:rPr>
        <w:t xml:space="preserve"> </w:t>
      </w:r>
      <w:r w:rsidRPr="00B009F9">
        <w:rPr>
          <w:rFonts w:ascii="Arial" w:hAnsi="Arial" w:cs="Arial"/>
          <w:sz w:val="24"/>
          <w:szCs w:val="24"/>
        </w:rPr>
        <w:t>in the month of January, A. D. 1414, in the next month following, and in the same</w:t>
      </w:r>
      <w:r w:rsidR="0031723D">
        <w:rPr>
          <w:rFonts w:ascii="Arial" w:hAnsi="Arial" w:cs="Arial"/>
          <w:sz w:val="24"/>
          <w:szCs w:val="24"/>
        </w:rPr>
        <w:t xml:space="preserve"> </w:t>
      </w:r>
      <w:r w:rsidR="00B95264">
        <w:rPr>
          <w:rFonts w:ascii="Arial" w:hAnsi="Arial" w:cs="Arial"/>
          <w:sz w:val="24"/>
          <w:szCs w:val="24"/>
        </w:rPr>
        <w:t>year</w:t>
      </w:r>
      <w:r w:rsidRPr="00B009F9">
        <w:rPr>
          <w:rFonts w:ascii="Arial" w:hAnsi="Arial" w:cs="Arial"/>
          <w:sz w:val="24"/>
          <w:szCs w:val="24"/>
        </w:rPr>
        <w:t>, the twentieth day of February, God took away the great enemy of his word, and</w:t>
      </w:r>
      <w:r w:rsidR="0031723D">
        <w:rPr>
          <w:rFonts w:ascii="Arial" w:hAnsi="Arial" w:cs="Arial"/>
          <w:sz w:val="24"/>
          <w:szCs w:val="24"/>
        </w:rPr>
        <w:t xml:space="preserve"> </w:t>
      </w:r>
      <w:r w:rsidRPr="00B009F9">
        <w:rPr>
          <w:rFonts w:ascii="Arial" w:hAnsi="Arial" w:cs="Arial"/>
          <w:sz w:val="24"/>
          <w:szCs w:val="24"/>
        </w:rPr>
        <w:t>rebel to his king, Thomas Arundel, archbishop of Canterbury; whose death following</w:t>
      </w:r>
      <w:r w:rsidR="0031723D">
        <w:rPr>
          <w:rFonts w:ascii="Arial" w:hAnsi="Arial" w:cs="Arial"/>
          <w:sz w:val="24"/>
          <w:szCs w:val="24"/>
        </w:rPr>
        <w:t xml:space="preserve"> </w:t>
      </w:r>
      <w:r w:rsidRPr="00B009F9">
        <w:rPr>
          <w:rFonts w:ascii="Arial" w:hAnsi="Arial" w:cs="Arial"/>
          <w:sz w:val="24"/>
          <w:szCs w:val="24"/>
        </w:rPr>
        <w:t>after the execution of these good men, by the marvellous stroke of God,</w:t>
      </w:r>
      <w:r w:rsidR="0031723D">
        <w:rPr>
          <w:rFonts w:ascii="Arial" w:hAnsi="Arial" w:cs="Arial"/>
          <w:sz w:val="24"/>
          <w:szCs w:val="24"/>
        </w:rPr>
        <w:t xml:space="preserve"> </w:t>
      </w:r>
      <w:r w:rsidRPr="00B009F9">
        <w:rPr>
          <w:rFonts w:ascii="Arial" w:hAnsi="Arial" w:cs="Arial"/>
          <w:sz w:val="24"/>
          <w:szCs w:val="24"/>
        </w:rPr>
        <w:t>so suddenly, may seem somewhat to declare their innocenc</w:t>
      </w:r>
      <w:r w:rsidR="0031723D">
        <w:rPr>
          <w:rFonts w:ascii="Arial" w:hAnsi="Arial" w:cs="Arial"/>
          <w:sz w:val="24"/>
          <w:szCs w:val="24"/>
        </w:rPr>
        <w:t>e</w:t>
      </w:r>
      <w:r w:rsidRPr="00B009F9">
        <w:rPr>
          <w:rFonts w:ascii="Arial" w:hAnsi="Arial" w:cs="Arial"/>
          <w:sz w:val="24"/>
          <w:szCs w:val="24"/>
        </w:rPr>
        <w:t>, and that he was also</w:t>
      </w:r>
      <w:r w:rsidR="0031723D">
        <w:rPr>
          <w:rFonts w:ascii="Arial" w:hAnsi="Arial" w:cs="Arial"/>
          <w:sz w:val="24"/>
          <w:szCs w:val="24"/>
        </w:rPr>
        <w:t xml:space="preserve"> </w:t>
      </w:r>
      <w:r w:rsidRPr="00B009F9">
        <w:rPr>
          <w:rFonts w:ascii="Arial" w:hAnsi="Arial" w:cs="Arial"/>
          <w:sz w:val="24"/>
          <w:szCs w:val="24"/>
        </w:rPr>
        <w:t xml:space="preserve">some great procurer of their death, in that God would not </w:t>
      </w:r>
      <w:r w:rsidR="0031723D">
        <w:rPr>
          <w:rFonts w:ascii="Arial" w:hAnsi="Arial" w:cs="Arial"/>
          <w:sz w:val="24"/>
          <w:szCs w:val="24"/>
        </w:rPr>
        <w:t>allow</w:t>
      </w:r>
      <w:r w:rsidRPr="00B009F9">
        <w:rPr>
          <w:rFonts w:ascii="Arial" w:hAnsi="Arial" w:cs="Arial"/>
          <w:sz w:val="24"/>
          <w:szCs w:val="24"/>
        </w:rPr>
        <w:t xml:space="preserve"> him longer to live,</w:t>
      </w:r>
      <w:r w:rsidR="0031723D">
        <w:rPr>
          <w:rFonts w:ascii="Arial" w:hAnsi="Arial" w:cs="Arial"/>
          <w:sz w:val="24"/>
          <w:szCs w:val="24"/>
        </w:rPr>
        <w:t xml:space="preserve"> </w:t>
      </w:r>
      <w:r w:rsidRPr="00B009F9">
        <w:rPr>
          <w:rFonts w:ascii="Arial" w:hAnsi="Arial" w:cs="Arial"/>
          <w:sz w:val="24"/>
          <w:szCs w:val="24"/>
        </w:rPr>
        <w:t xml:space="preserve">striking him with death </w:t>
      </w:r>
      <w:r w:rsidR="0031723D">
        <w:rPr>
          <w:rFonts w:ascii="Arial" w:hAnsi="Arial" w:cs="Arial"/>
          <w:sz w:val="24"/>
          <w:szCs w:val="24"/>
        </w:rPr>
        <w:t>suddenly</w:t>
      </w:r>
      <w:r w:rsidRPr="00B009F9">
        <w:rPr>
          <w:rFonts w:ascii="Arial" w:hAnsi="Arial" w:cs="Arial"/>
          <w:sz w:val="24"/>
          <w:szCs w:val="24"/>
        </w:rPr>
        <w:t>: but as I did the other before, so</w:t>
      </w:r>
      <w:r w:rsidR="0031723D">
        <w:rPr>
          <w:rFonts w:ascii="Arial" w:hAnsi="Arial" w:cs="Arial"/>
          <w:sz w:val="24"/>
          <w:szCs w:val="24"/>
        </w:rPr>
        <w:t xml:space="preserve"> </w:t>
      </w:r>
      <w:r w:rsidRPr="00B009F9">
        <w:rPr>
          <w:rFonts w:ascii="Arial" w:hAnsi="Arial" w:cs="Arial"/>
          <w:sz w:val="24"/>
          <w:szCs w:val="24"/>
        </w:rPr>
        <w:t xml:space="preserve">this also I refer to the secret </w:t>
      </w:r>
      <w:r w:rsidR="00DE3074">
        <w:rPr>
          <w:rFonts w:ascii="Arial" w:hAnsi="Arial" w:cs="Arial"/>
          <w:sz w:val="24"/>
          <w:szCs w:val="24"/>
        </w:rPr>
        <w:t>judgement</w:t>
      </w:r>
      <w:r w:rsidRPr="00B009F9">
        <w:rPr>
          <w:rFonts w:ascii="Arial" w:hAnsi="Arial" w:cs="Arial"/>
          <w:sz w:val="24"/>
          <w:szCs w:val="24"/>
        </w:rPr>
        <w:t xml:space="preserve"> of the Lord, who once shall judge all secrets</w:t>
      </w:r>
      <w:r w:rsidR="0031723D">
        <w:rPr>
          <w:rFonts w:ascii="Arial" w:hAnsi="Arial" w:cs="Arial"/>
          <w:sz w:val="24"/>
          <w:szCs w:val="24"/>
        </w:rPr>
        <w:t xml:space="preserve"> </w:t>
      </w:r>
      <w:r w:rsidRPr="00B009F9">
        <w:rPr>
          <w:rFonts w:ascii="Arial" w:hAnsi="Arial" w:cs="Arial"/>
          <w:sz w:val="24"/>
          <w:szCs w:val="24"/>
        </w:rPr>
        <w:t>openly.</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In the meantime</w:t>
      </w:r>
      <w:r w:rsidR="006527F8">
        <w:rPr>
          <w:rFonts w:ascii="Arial" w:hAnsi="Arial" w:cs="Arial"/>
          <w:sz w:val="24"/>
          <w:szCs w:val="24"/>
        </w:rPr>
        <w:t>,</w:t>
      </w:r>
      <w:r w:rsidRPr="00B009F9">
        <w:rPr>
          <w:rFonts w:ascii="Arial" w:hAnsi="Arial" w:cs="Arial"/>
          <w:sz w:val="24"/>
          <w:szCs w:val="24"/>
        </w:rPr>
        <w:t xml:space="preserve"> this may seem strange, that th</w:t>
      </w:r>
      <w:r w:rsidR="006527F8">
        <w:rPr>
          <w:rFonts w:ascii="Arial" w:hAnsi="Arial" w:cs="Arial"/>
          <w:sz w:val="24"/>
          <w:szCs w:val="24"/>
        </w:rPr>
        <w:t>is</w:t>
      </w:r>
      <w:r w:rsidRPr="00B009F9">
        <w:rPr>
          <w:rFonts w:ascii="Arial" w:hAnsi="Arial" w:cs="Arial"/>
          <w:sz w:val="24"/>
          <w:szCs w:val="24"/>
        </w:rPr>
        <w:t xml:space="preserve"> Thomas Arundel, who,</w:t>
      </w:r>
      <w:r w:rsidR="006527F8">
        <w:rPr>
          <w:rFonts w:ascii="Arial" w:hAnsi="Arial" w:cs="Arial"/>
          <w:sz w:val="24"/>
          <w:szCs w:val="24"/>
        </w:rPr>
        <w:t xml:space="preserve"> </w:t>
      </w:r>
      <w:r w:rsidRPr="00B009F9">
        <w:rPr>
          <w:rFonts w:ascii="Arial" w:hAnsi="Arial" w:cs="Arial"/>
          <w:sz w:val="24"/>
          <w:szCs w:val="24"/>
        </w:rPr>
        <w:t xml:space="preserve">a little before, sat in </w:t>
      </w:r>
      <w:r w:rsidR="00DE3074">
        <w:rPr>
          <w:rFonts w:ascii="Arial" w:hAnsi="Arial" w:cs="Arial"/>
          <w:sz w:val="24"/>
          <w:szCs w:val="24"/>
        </w:rPr>
        <w:t>judgement</w:t>
      </w:r>
      <w:r w:rsidRPr="00B009F9">
        <w:rPr>
          <w:rFonts w:ascii="Arial" w:hAnsi="Arial" w:cs="Arial"/>
          <w:sz w:val="24"/>
          <w:szCs w:val="24"/>
        </w:rPr>
        <w:t xml:space="preserve"> against Lord Cobham, and pronounced sentence of</w:t>
      </w:r>
      <w:r w:rsidR="006527F8">
        <w:rPr>
          <w:rFonts w:ascii="Arial" w:hAnsi="Arial" w:cs="Arial"/>
          <w:sz w:val="24"/>
          <w:szCs w:val="24"/>
        </w:rPr>
        <w:t xml:space="preserve"> </w:t>
      </w:r>
      <w:r w:rsidRPr="00B009F9">
        <w:rPr>
          <w:rFonts w:ascii="Arial" w:hAnsi="Arial" w:cs="Arial"/>
          <w:sz w:val="24"/>
          <w:szCs w:val="24"/>
        </w:rPr>
        <w:t xml:space="preserve">death on him, </w:t>
      </w:r>
      <w:r w:rsidR="006527F8">
        <w:rPr>
          <w:rFonts w:ascii="Arial" w:hAnsi="Arial" w:cs="Arial"/>
          <w:sz w:val="24"/>
          <w:szCs w:val="24"/>
        </w:rPr>
        <w:t>he</w:t>
      </w:r>
      <w:r w:rsidRPr="00B009F9">
        <w:rPr>
          <w:rFonts w:ascii="Arial" w:hAnsi="Arial" w:cs="Arial"/>
          <w:sz w:val="24"/>
          <w:szCs w:val="24"/>
        </w:rPr>
        <w:t xml:space="preserve"> </w:t>
      </w:r>
      <w:r w:rsidR="00C03AB3">
        <w:rPr>
          <w:rFonts w:ascii="Arial" w:hAnsi="Arial" w:cs="Arial"/>
          <w:sz w:val="24"/>
          <w:szCs w:val="24"/>
        </w:rPr>
        <w:t>himself</w:t>
      </w:r>
      <w:r w:rsidRPr="00B009F9">
        <w:rPr>
          <w:rFonts w:ascii="Arial" w:hAnsi="Arial" w:cs="Arial"/>
          <w:sz w:val="24"/>
          <w:szCs w:val="24"/>
        </w:rPr>
        <w:t xml:space="preserve"> fe</w:t>
      </w:r>
      <w:r w:rsidR="006527F8">
        <w:rPr>
          <w:rFonts w:ascii="Arial" w:hAnsi="Arial" w:cs="Arial"/>
          <w:sz w:val="24"/>
          <w:szCs w:val="24"/>
        </w:rPr>
        <w:t>lt</w:t>
      </w:r>
      <w:r w:rsidRPr="00B009F9">
        <w:rPr>
          <w:rFonts w:ascii="Arial" w:hAnsi="Arial" w:cs="Arial"/>
          <w:sz w:val="24"/>
          <w:szCs w:val="24"/>
        </w:rPr>
        <w:t xml:space="preserve"> the stroke of death, and the sentence of God executed</w:t>
      </w:r>
      <w:r w:rsidR="006527F8">
        <w:rPr>
          <w:rFonts w:ascii="Arial" w:hAnsi="Arial" w:cs="Arial"/>
          <w:sz w:val="24"/>
          <w:szCs w:val="24"/>
        </w:rPr>
        <w:t xml:space="preserve"> </w:t>
      </w:r>
      <w:r w:rsidRPr="00B009F9">
        <w:rPr>
          <w:rFonts w:ascii="Arial" w:hAnsi="Arial" w:cs="Arial"/>
          <w:sz w:val="24"/>
          <w:szCs w:val="24"/>
        </w:rPr>
        <w:t xml:space="preserve">on him before the other. Who would have </w:t>
      </w:r>
      <w:r w:rsidR="007B2469">
        <w:rPr>
          <w:rFonts w:ascii="Arial" w:hAnsi="Arial" w:cs="Arial"/>
          <w:sz w:val="24"/>
          <w:szCs w:val="24"/>
        </w:rPr>
        <w:t>thought</w:t>
      </w:r>
      <w:r w:rsidRPr="00B009F9">
        <w:rPr>
          <w:rFonts w:ascii="Arial" w:hAnsi="Arial" w:cs="Arial"/>
          <w:sz w:val="24"/>
          <w:szCs w:val="24"/>
        </w:rPr>
        <w:t xml:space="preserve"> but that Lord Cobham, being</w:t>
      </w:r>
      <w:r w:rsidR="006527F8">
        <w:rPr>
          <w:rFonts w:ascii="Arial" w:hAnsi="Arial" w:cs="Arial"/>
          <w:sz w:val="24"/>
          <w:szCs w:val="24"/>
        </w:rPr>
        <w:t xml:space="preserve"> </w:t>
      </w:r>
      <w:r w:rsidRPr="00B009F9">
        <w:rPr>
          <w:rFonts w:ascii="Arial" w:hAnsi="Arial" w:cs="Arial"/>
          <w:sz w:val="24"/>
          <w:szCs w:val="24"/>
        </w:rPr>
        <w:t xml:space="preserve">so cast </w:t>
      </w:r>
      <w:r w:rsidR="006527F8">
        <w:rPr>
          <w:rFonts w:ascii="Arial" w:hAnsi="Arial" w:cs="Arial"/>
          <w:sz w:val="24"/>
          <w:szCs w:val="24"/>
        </w:rPr>
        <w:t xml:space="preserve">down </w:t>
      </w:r>
      <w:r w:rsidRPr="00B009F9">
        <w:rPr>
          <w:rFonts w:ascii="Arial" w:hAnsi="Arial" w:cs="Arial"/>
          <w:sz w:val="24"/>
          <w:szCs w:val="24"/>
        </w:rPr>
        <w:t>and condemned definitively by the archbishop</w:t>
      </w:r>
      <w:r w:rsidR="00DE3074">
        <w:rPr>
          <w:rFonts w:ascii="Arial" w:hAnsi="Arial" w:cs="Arial"/>
          <w:sz w:val="24"/>
          <w:szCs w:val="24"/>
        </w:rPr>
        <w:t>’</w:t>
      </w:r>
      <w:r w:rsidRPr="00B009F9">
        <w:rPr>
          <w:rFonts w:ascii="Arial" w:hAnsi="Arial" w:cs="Arial"/>
          <w:sz w:val="24"/>
          <w:szCs w:val="24"/>
        </w:rPr>
        <w:t>s sentence, should have died</w:t>
      </w:r>
      <w:r w:rsidR="006527F8">
        <w:rPr>
          <w:rFonts w:ascii="Arial" w:hAnsi="Arial" w:cs="Arial"/>
          <w:sz w:val="24"/>
          <w:szCs w:val="24"/>
        </w:rPr>
        <w:t xml:space="preserve"> </w:t>
      </w:r>
      <w:r w:rsidRPr="00B009F9">
        <w:rPr>
          <w:rFonts w:ascii="Arial" w:hAnsi="Arial" w:cs="Arial"/>
          <w:sz w:val="24"/>
          <w:szCs w:val="24"/>
        </w:rPr>
        <w:t xml:space="preserve">long before the archbishop? But such </w:t>
      </w:r>
      <w:r w:rsidR="006527F8">
        <w:rPr>
          <w:rFonts w:ascii="Arial" w:hAnsi="Arial" w:cs="Arial"/>
          <w:sz w:val="24"/>
          <w:szCs w:val="24"/>
        </w:rPr>
        <w:t>are</w:t>
      </w:r>
      <w:r w:rsidRPr="00B009F9">
        <w:rPr>
          <w:rFonts w:ascii="Arial" w:hAnsi="Arial" w:cs="Arial"/>
          <w:sz w:val="24"/>
          <w:szCs w:val="24"/>
        </w:rPr>
        <w:t xml:space="preserve"> the works of God</w:t>
      </w:r>
      <w:r w:rsidR="00DE3074">
        <w:rPr>
          <w:rFonts w:ascii="Arial" w:hAnsi="Arial" w:cs="Arial"/>
          <w:sz w:val="24"/>
          <w:szCs w:val="24"/>
        </w:rPr>
        <w:t>’</w:t>
      </w:r>
      <w:r w:rsidRPr="00B009F9">
        <w:rPr>
          <w:rFonts w:ascii="Arial" w:hAnsi="Arial" w:cs="Arial"/>
          <w:sz w:val="24"/>
          <w:szCs w:val="24"/>
        </w:rPr>
        <w:t>s almighty hand, who so</w:t>
      </w:r>
      <w:r w:rsidR="006527F8">
        <w:rPr>
          <w:rFonts w:ascii="Arial" w:hAnsi="Arial" w:cs="Arial"/>
          <w:sz w:val="24"/>
          <w:szCs w:val="24"/>
        </w:rPr>
        <w:t xml:space="preserve"> </w:t>
      </w:r>
      <w:r w:rsidRPr="00B009F9">
        <w:rPr>
          <w:rFonts w:ascii="Arial" w:hAnsi="Arial" w:cs="Arial"/>
          <w:sz w:val="24"/>
          <w:szCs w:val="24"/>
        </w:rPr>
        <w:t>turned the w</w:t>
      </w:r>
      <w:r w:rsidR="006D3E70">
        <w:rPr>
          <w:rFonts w:ascii="Arial" w:hAnsi="Arial" w:cs="Arial"/>
          <w:sz w:val="24"/>
          <w:szCs w:val="24"/>
        </w:rPr>
        <w:t>he</w:t>
      </w:r>
      <w:r w:rsidR="006527F8">
        <w:rPr>
          <w:rFonts w:ascii="Arial" w:hAnsi="Arial" w:cs="Arial"/>
          <w:sz w:val="24"/>
          <w:szCs w:val="24"/>
        </w:rPr>
        <w:t>e</w:t>
      </w:r>
      <w:r w:rsidRPr="00B009F9">
        <w:rPr>
          <w:rFonts w:ascii="Arial" w:hAnsi="Arial" w:cs="Arial"/>
          <w:sz w:val="24"/>
          <w:szCs w:val="24"/>
        </w:rPr>
        <w:t>l, that this condemned lord survived his condemner three or four</w:t>
      </w:r>
      <w:r w:rsidR="006527F8">
        <w:rPr>
          <w:rFonts w:ascii="Arial" w:hAnsi="Arial" w:cs="Arial"/>
          <w:sz w:val="24"/>
          <w:szCs w:val="24"/>
        </w:rPr>
        <w:t xml:space="preserve"> </w:t>
      </w:r>
      <w:r w:rsidR="00B95264">
        <w:rPr>
          <w:rFonts w:ascii="Arial" w:hAnsi="Arial" w:cs="Arial"/>
          <w:sz w:val="24"/>
          <w:szCs w:val="24"/>
        </w:rPr>
        <w:t>years</w:t>
      </w:r>
      <w:r w:rsidRPr="00B009F9">
        <w:rPr>
          <w:rFonts w:ascii="Arial" w:hAnsi="Arial" w:cs="Arial"/>
          <w:sz w:val="24"/>
          <w:szCs w:val="24"/>
        </w:rPr>
        <w:t>.</w:t>
      </w:r>
    </w:p>
    <w:p w:rsidR="006527F8" w:rsidRDefault="006527F8" w:rsidP="006C6E98">
      <w:pPr>
        <w:autoSpaceDE w:val="0"/>
        <w:autoSpaceDN w:val="0"/>
        <w:adjustRightInd w:val="0"/>
        <w:spacing w:after="0" w:line="276" w:lineRule="auto"/>
        <w:jc w:val="both"/>
        <w:rPr>
          <w:rFonts w:ascii="Arial" w:hAnsi="Arial" w:cs="Arial"/>
          <w:sz w:val="24"/>
          <w:szCs w:val="24"/>
        </w:rPr>
      </w:pPr>
    </w:p>
    <w:p w:rsidR="00B009F9" w:rsidRPr="00B009F9" w:rsidRDefault="003B667D"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At</w:t>
      </w:r>
      <w:r w:rsidR="00B009F9" w:rsidRPr="00B009F9">
        <w:rPr>
          <w:rFonts w:ascii="Arial" w:hAnsi="Arial" w:cs="Arial"/>
          <w:sz w:val="24"/>
          <w:szCs w:val="24"/>
        </w:rPr>
        <w:t xml:space="preserve"> the death of this archbishop, first Polydore Virgil </w:t>
      </w:r>
      <w:r w:rsidR="006527F8">
        <w:rPr>
          <w:rFonts w:ascii="Arial" w:hAnsi="Arial" w:cs="Arial"/>
          <w:sz w:val="24"/>
          <w:szCs w:val="24"/>
        </w:rPr>
        <w:t>was</w:t>
      </w:r>
      <w:r w:rsidR="00B009F9" w:rsidRPr="00B009F9">
        <w:rPr>
          <w:rFonts w:ascii="Arial" w:hAnsi="Arial" w:cs="Arial"/>
          <w:sz w:val="24"/>
          <w:szCs w:val="24"/>
        </w:rPr>
        <w:t xml:space="preserve"> deceived, who affirmed</w:t>
      </w:r>
      <w:r w:rsidR="006527F8">
        <w:rPr>
          <w:rFonts w:ascii="Arial" w:hAnsi="Arial" w:cs="Arial"/>
          <w:sz w:val="24"/>
          <w:szCs w:val="24"/>
        </w:rPr>
        <w:t xml:space="preserve"> </w:t>
      </w:r>
      <w:r w:rsidR="00B009F9" w:rsidRPr="00B009F9">
        <w:rPr>
          <w:rFonts w:ascii="Arial" w:hAnsi="Arial" w:cs="Arial"/>
          <w:sz w:val="24"/>
          <w:szCs w:val="24"/>
        </w:rPr>
        <w:t xml:space="preserve">his death to be </w:t>
      </w:r>
      <w:r w:rsidR="006527F8">
        <w:rPr>
          <w:rFonts w:ascii="Arial" w:hAnsi="Arial" w:cs="Arial"/>
          <w:sz w:val="24"/>
          <w:szCs w:val="24"/>
        </w:rPr>
        <w:t xml:space="preserve">in </w:t>
      </w:r>
      <w:r w:rsidR="00B009F9" w:rsidRPr="00B009F9">
        <w:rPr>
          <w:rFonts w:ascii="Arial" w:hAnsi="Arial" w:cs="Arial"/>
          <w:sz w:val="24"/>
          <w:szCs w:val="24"/>
        </w:rPr>
        <w:t xml:space="preserve">A. D. 1415, and in the second </w:t>
      </w:r>
      <w:r w:rsidR="00B95264">
        <w:rPr>
          <w:rFonts w:ascii="Arial" w:hAnsi="Arial" w:cs="Arial"/>
          <w:sz w:val="24"/>
          <w:szCs w:val="24"/>
        </w:rPr>
        <w:t>year</w:t>
      </w:r>
      <w:r w:rsidR="00B009F9" w:rsidRPr="00B009F9">
        <w:rPr>
          <w:rFonts w:ascii="Arial" w:hAnsi="Arial" w:cs="Arial"/>
          <w:sz w:val="24"/>
          <w:szCs w:val="24"/>
        </w:rPr>
        <w:t xml:space="preserve"> of King Henry the Fifth, also after</w:t>
      </w:r>
      <w:r w:rsidR="006527F8">
        <w:rPr>
          <w:rFonts w:ascii="Arial" w:hAnsi="Arial" w:cs="Arial"/>
          <w:sz w:val="24"/>
          <w:szCs w:val="24"/>
        </w:rPr>
        <w:t xml:space="preserve"> </w:t>
      </w:r>
      <w:r w:rsidR="00B009F9" w:rsidRPr="00B009F9">
        <w:rPr>
          <w:rFonts w:ascii="Arial" w:hAnsi="Arial" w:cs="Arial"/>
          <w:sz w:val="24"/>
          <w:szCs w:val="24"/>
        </w:rPr>
        <w:t>the beginning of the Council of Constance; who, indeed, never reached the beginning</w:t>
      </w:r>
    </w:p>
    <w:p w:rsidR="00B009F9" w:rsidRPr="00B009F9" w:rsidRDefault="006527F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of it</w:t>
      </w:r>
      <w:r w:rsidR="00B009F9" w:rsidRPr="00B009F9">
        <w:rPr>
          <w:rFonts w:ascii="Arial" w:hAnsi="Arial" w:cs="Arial"/>
          <w:sz w:val="24"/>
          <w:szCs w:val="24"/>
        </w:rPr>
        <w:t xml:space="preserve">, nor ever saw the second </w:t>
      </w:r>
      <w:r w:rsidR="00B95264">
        <w:rPr>
          <w:rFonts w:ascii="Arial" w:hAnsi="Arial" w:cs="Arial"/>
          <w:sz w:val="24"/>
          <w:szCs w:val="24"/>
        </w:rPr>
        <w:t>year</w:t>
      </w:r>
      <w:r w:rsidR="00B009F9" w:rsidRPr="00B009F9">
        <w:rPr>
          <w:rFonts w:ascii="Arial" w:hAnsi="Arial" w:cs="Arial"/>
          <w:sz w:val="24"/>
          <w:szCs w:val="24"/>
        </w:rPr>
        <w:t xml:space="preserve"> of that king, unless </w:t>
      </w:r>
      <w:r w:rsidR="00AE24F6">
        <w:rPr>
          <w:rFonts w:ascii="Arial" w:hAnsi="Arial" w:cs="Arial"/>
          <w:sz w:val="24"/>
          <w:szCs w:val="24"/>
        </w:rPr>
        <w:t>you</w:t>
      </w:r>
      <w:r w:rsidR="00B009F9" w:rsidRPr="00B009F9">
        <w:rPr>
          <w:rFonts w:ascii="Arial" w:hAnsi="Arial" w:cs="Arial"/>
          <w:sz w:val="24"/>
          <w:szCs w:val="24"/>
        </w:rPr>
        <w:t xml:space="preserve"> count the first day for a</w:t>
      </w:r>
      <w:r>
        <w:rPr>
          <w:rFonts w:ascii="Arial" w:hAnsi="Arial" w:cs="Arial"/>
          <w:sz w:val="24"/>
          <w:szCs w:val="24"/>
        </w:rPr>
        <w:t xml:space="preserve"> </w:t>
      </w:r>
      <w:r w:rsidR="00B95264">
        <w:rPr>
          <w:rFonts w:ascii="Arial" w:hAnsi="Arial" w:cs="Arial"/>
          <w:sz w:val="24"/>
          <w:szCs w:val="24"/>
        </w:rPr>
        <w:t>year</w:t>
      </w:r>
      <w:r w:rsidR="00B009F9" w:rsidRPr="00B009F9">
        <w:rPr>
          <w:rFonts w:ascii="Arial" w:hAnsi="Arial" w:cs="Arial"/>
          <w:sz w:val="24"/>
          <w:szCs w:val="24"/>
        </w:rPr>
        <w:t>, but died before, A. D. 1414, February the twentieth. Furthermore, concerning</w:t>
      </w:r>
      <w:r>
        <w:rPr>
          <w:rFonts w:ascii="Arial" w:hAnsi="Arial" w:cs="Arial"/>
          <w:sz w:val="24"/>
          <w:szCs w:val="24"/>
        </w:rPr>
        <w:t xml:space="preserve"> </w:t>
      </w:r>
      <w:r w:rsidR="00B009F9" w:rsidRPr="00B009F9">
        <w:rPr>
          <w:rFonts w:ascii="Arial" w:hAnsi="Arial" w:cs="Arial"/>
          <w:sz w:val="24"/>
          <w:szCs w:val="24"/>
        </w:rPr>
        <w:t xml:space="preserve">the death of this Arundel, and the manner </w:t>
      </w:r>
      <w:r>
        <w:rPr>
          <w:rFonts w:ascii="Arial" w:hAnsi="Arial" w:cs="Arial"/>
          <w:sz w:val="24"/>
          <w:szCs w:val="24"/>
        </w:rPr>
        <w:t>of it</w:t>
      </w:r>
      <w:r w:rsidR="00B009F9" w:rsidRPr="00B009F9">
        <w:rPr>
          <w:rFonts w:ascii="Arial" w:hAnsi="Arial" w:cs="Arial"/>
          <w:sz w:val="24"/>
          <w:szCs w:val="24"/>
        </w:rPr>
        <w:t>, who had been so heavy a troubler</w:t>
      </w:r>
      <w:r>
        <w:rPr>
          <w:rFonts w:ascii="Arial" w:hAnsi="Arial" w:cs="Arial"/>
          <w:sz w:val="24"/>
          <w:szCs w:val="24"/>
        </w:rPr>
        <w:t xml:space="preserve"> </w:t>
      </w:r>
      <w:r w:rsidR="00B009F9" w:rsidRPr="00B009F9">
        <w:rPr>
          <w:rFonts w:ascii="Arial" w:hAnsi="Arial" w:cs="Arial"/>
          <w:sz w:val="24"/>
          <w:szCs w:val="24"/>
        </w:rPr>
        <w:t>of Christ</w:t>
      </w:r>
      <w:r w:rsidR="00DE3074">
        <w:rPr>
          <w:rFonts w:ascii="Arial" w:hAnsi="Arial" w:cs="Arial"/>
          <w:sz w:val="24"/>
          <w:szCs w:val="24"/>
        </w:rPr>
        <w:t>’</w:t>
      </w:r>
      <w:r w:rsidR="00B009F9" w:rsidRPr="00B009F9">
        <w:rPr>
          <w:rFonts w:ascii="Arial" w:hAnsi="Arial" w:cs="Arial"/>
          <w:sz w:val="24"/>
          <w:szCs w:val="24"/>
        </w:rPr>
        <w:t>s saints in h</w:t>
      </w:r>
      <w:r>
        <w:rPr>
          <w:rFonts w:ascii="Arial" w:hAnsi="Arial" w:cs="Arial"/>
          <w:sz w:val="24"/>
          <w:szCs w:val="24"/>
        </w:rPr>
        <w:t>is time, because the thing seems</w:t>
      </w:r>
      <w:r w:rsidR="00B009F9" w:rsidRPr="00B009F9">
        <w:rPr>
          <w:rFonts w:ascii="Arial" w:hAnsi="Arial" w:cs="Arial"/>
          <w:sz w:val="24"/>
          <w:szCs w:val="24"/>
        </w:rPr>
        <w:t xml:space="preserve"> </w:t>
      </w:r>
      <w:r w:rsidR="001F548D">
        <w:rPr>
          <w:rFonts w:ascii="Arial" w:hAnsi="Arial" w:cs="Arial"/>
          <w:sz w:val="24"/>
          <w:szCs w:val="24"/>
        </w:rPr>
        <w:t>worthy</w:t>
      </w:r>
      <w:r w:rsidR="00B009F9" w:rsidRPr="00B009F9">
        <w:rPr>
          <w:rFonts w:ascii="Arial" w:hAnsi="Arial" w:cs="Arial"/>
          <w:sz w:val="24"/>
          <w:szCs w:val="24"/>
        </w:rPr>
        <w:t xml:space="preserve"> of noting, to behold</w:t>
      </w:r>
      <w:r>
        <w:rPr>
          <w:rFonts w:ascii="Arial" w:hAnsi="Arial" w:cs="Arial"/>
          <w:sz w:val="24"/>
          <w:szCs w:val="24"/>
        </w:rPr>
        <w:t xml:space="preserve"> </w:t>
      </w:r>
      <w:r w:rsidR="00B009F9" w:rsidRPr="00B009F9">
        <w:rPr>
          <w:rFonts w:ascii="Arial" w:hAnsi="Arial" w:cs="Arial"/>
          <w:sz w:val="24"/>
          <w:szCs w:val="24"/>
        </w:rPr>
        <w:t>the punishment of God on his enemies, this is the report, as I have found it alleged</w:t>
      </w:r>
      <w:r>
        <w:rPr>
          <w:rFonts w:ascii="Arial" w:hAnsi="Arial" w:cs="Arial"/>
          <w:sz w:val="24"/>
          <w:szCs w:val="24"/>
        </w:rPr>
        <w:t xml:space="preserve"> </w:t>
      </w:r>
      <w:r w:rsidR="00B009F9" w:rsidRPr="00B009F9">
        <w:rPr>
          <w:rFonts w:ascii="Arial" w:hAnsi="Arial" w:cs="Arial"/>
          <w:sz w:val="24"/>
          <w:szCs w:val="24"/>
        </w:rPr>
        <w:t xml:space="preserve">out of Thomas Gascoin, in </w:t>
      </w:r>
      <w:r w:rsidR="00B009F9" w:rsidRPr="006527F8">
        <w:rPr>
          <w:rFonts w:ascii="Arial" w:hAnsi="Arial" w:cs="Arial"/>
          <w:i/>
          <w:iCs/>
          <w:sz w:val="24"/>
          <w:szCs w:val="24"/>
        </w:rPr>
        <w:t>Dictionario Theologico</w:t>
      </w:r>
      <w:r w:rsidR="00B009F9" w:rsidRPr="00B009F9">
        <w:rPr>
          <w:rFonts w:ascii="Arial" w:hAnsi="Arial" w:cs="Arial"/>
          <w:sz w:val="24"/>
          <w:szCs w:val="24"/>
        </w:rPr>
        <w:t xml:space="preserve">, whose plain words </w:t>
      </w:r>
      <w:r>
        <w:rPr>
          <w:rFonts w:ascii="Arial" w:hAnsi="Arial" w:cs="Arial"/>
          <w:sz w:val="24"/>
          <w:szCs w:val="24"/>
        </w:rPr>
        <w:t>are</w:t>
      </w:r>
      <w:r w:rsidR="00B009F9" w:rsidRPr="00B009F9">
        <w:rPr>
          <w:rFonts w:ascii="Arial" w:hAnsi="Arial" w:cs="Arial"/>
          <w:sz w:val="24"/>
          <w:szCs w:val="24"/>
        </w:rPr>
        <w:t xml:space="preserve"> these:</w:t>
      </w:r>
    </w:p>
    <w:p w:rsidR="006527F8" w:rsidRDefault="006527F8" w:rsidP="006C6E98">
      <w:pPr>
        <w:autoSpaceDE w:val="0"/>
        <w:autoSpaceDN w:val="0"/>
        <w:adjustRightInd w:val="0"/>
        <w:spacing w:after="0" w:line="276" w:lineRule="auto"/>
        <w:jc w:val="both"/>
        <w:rPr>
          <w:rFonts w:ascii="Arial" w:hAnsi="Arial" w:cs="Arial"/>
          <w:sz w:val="24"/>
          <w:szCs w:val="24"/>
        </w:rPr>
      </w:pPr>
    </w:p>
    <w:p w:rsidR="006527F8" w:rsidRDefault="00DE3074" w:rsidP="006527F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09F9" w:rsidRPr="00B009F9">
        <w:rPr>
          <w:rFonts w:ascii="Arial" w:hAnsi="Arial" w:cs="Arial"/>
          <w:sz w:val="24"/>
          <w:szCs w:val="24"/>
        </w:rPr>
        <w:t>Thomas Arundel, archbishop of Canterbury, was so stricken in his tongue, that he</w:t>
      </w:r>
      <w:r w:rsidR="006527F8">
        <w:rPr>
          <w:rFonts w:ascii="Arial" w:hAnsi="Arial" w:cs="Arial"/>
          <w:sz w:val="24"/>
          <w:szCs w:val="24"/>
        </w:rPr>
        <w:t xml:space="preserve"> </w:t>
      </w:r>
      <w:r w:rsidR="00B009F9" w:rsidRPr="00B009F9">
        <w:rPr>
          <w:rFonts w:ascii="Arial" w:hAnsi="Arial" w:cs="Arial"/>
          <w:sz w:val="24"/>
          <w:szCs w:val="24"/>
        </w:rPr>
        <w:t xml:space="preserve">could neither swallow nor speak for a certain </w:t>
      </w:r>
      <w:r w:rsidR="006527F8">
        <w:rPr>
          <w:rFonts w:ascii="Arial" w:hAnsi="Arial" w:cs="Arial"/>
          <w:sz w:val="24"/>
          <w:szCs w:val="24"/>
        </w:rPr>
        <w:t>time</w:t>
      </w:r>
      <w:r w:rsidR="00B009F9" w:rsidRPr="00B009F9">
        <w:rPr>
          <w:rFonts w:ascii="Arial" w:hAnsi="Arial" w:cs="Arial"/>
          <w:sz w:val="24"/>
          <w:szCs w:val="24"/>
        </w:rPr>
        <w:t xml:space="preserve"> before his death, much like after</w:t>
      </w:r>
      <w:r w:rsidR="006527F8">
        <w:rPr>
          <w:rFonts w:ascii="Arial" w:hAnsi="Arial" w:cs="Arial"/>
          <w:sz w:val="24"/>
          <w:szCs w:val="24"/>
        </w:rPr>
        <w:t xml:space="preserve"> </w:t>
      </w:r>
      <w:r w:rsidR="00B009F9" w:rsidRPr="00B009F9">
        <w:rPr>
          <w:rFonts w:ascii="Arial" w:hAnsi="Arial" w:cs="Arial"/>
          <w:sz w:val="24"/>
          <w:szCs w:val="24"/>
        </w:rPr>
        <w:t xml:space="preserve">the example of the rich glutton; and so </w:t>
      </w:r>
      <w:r w:rsidR="006527F8">
        <w:rPr>
          <w:rFonts w:ascii="Arial" w:hAnsi="Arial" w:cs="Arial"/>
          <w:sz w:val="24"/>
          <w:szCs w:val="24"/>
        </w:rPr>
        <w:t xml:space="preserve">he </w:t>
      </w:r>
      <w:r w:rsidR="00B009F9" w:rsidRPr="00B009F9">
        <w:rPr>
          <w:rFonts w:ascii="Arial" w:hAnsi="Arial" w:cs="Arial"/>
          <w:sz w:val="24"/>
          <w:szCs w:val="24"/>
        </w:rPr>
        <w:t xml:space="preserve">died </w:t>
      </w:r>
      <w:r w:rsidR="006527F8">
        <w:rPr>
          <w:rFonts w:ascii="Arial" w:hAnsi="Arial" w:cs="Arial"/>
          <w:sz w:val="24"/>
          <w:szCs w:val="24"/>
        </w:rPr>
        <w:t>at that time</w:t>
      </w:r>
      <w:r w:rsidR="00B009F9" w:rsidRPr="00B009F9">
        <w:rPr>
          <w:rFonts w:ascii="Arial" w:hAnsi="Arial" w:cs="Arial"/>
          <w:sz w:val="24"/>
          <w:szCs w:val="24"/>
        </w:rPr>
        <w:t xml:space="preserve">. And this was </w:t>
      </w:r>
      <w:r w:rsidR="007B2469">
        <w:rPr>
          <w:rFonts w:ascii="Arial" w:hAnsi="Arial" w:cs="Arial"/>
          <w:sz w:val="24"/>
          <w:szCs w:val="24"/>
        </w:rPr>
        <w:t>thought</w:t>
      </w:r>
      <w:r w:rsidR="00B009F9" w:rsidRPr="00B009F9">
        <w:rPr>
          <w:rFonts w:ascii="Arial" w:hAnsi="Arial" w:cs="Arial"/>
          <w:sz w:val="24"/>
          <w:szCs w:val="24"/>
        </w:rPr>
        <w:t xml:space="preserve"> of</w:t>
      </w:r>
      <w:r w:rsidR="006527F8">
        <w:rPr>
          <w:rFonts w:ascii="Arial" w:hAnsi="Arial" w:cs="Arial"/>
          <w:sz w:val="24"/>
          <w:szCs w:val="24"/>
        </w:rPr>
        <w:t xml:space="preserve"> </w:t>
      </w:r>
      <w:r w:rsidR="00B009F9" w:rsidRPr="00B009F9">
        <w:rPr>
          <w:rFonts w:ascii="Arial" w:hAnsi="Arial" w:cs="Arial"/>
          <w:sz w:val="24"/>
          <w:szCs w:val="24"/>
        </w:rPr>
        <w:t>many to come on him, for that he so bound the word of the Lord, that it should not</w:t>
      </w:r>
      <w:r w:rsidR="006527F8">
        <w:rPr>
          <w:rFonts w:ascii="Arial" w:hAnsi="Arial" w:cs="Arial"/>
          <w:sz w:val="24"/>
          <w:szCs w:val="24"/>
        </w:rPr>
        <w:t xml:space="preserve"> </w:t>
      </w:r>
      <w:r w:rsidR="00B009F9" w:rsidRPr="00B009F9">
        <w:rPr>
          <w:rFonts w:ascii="Arial" w:hAnsi="Arial" w:cs="Arial"/>
          <w:sz w:val="24"/>
          <w:szCs w:val="24"/>
        </w:rPr>
        <w:t>be preached in his days.</w:t>
      </w:r>
      <w:r>
        <w:rPr>
          <w:rFonts w:ascii="Arial" w:hAnsi="Arial" w:cs="Arial"/>
          <w:sz w:val="24"/>
          <w:szCs w:val="24"/>
        </w:rPr>
        <w:t>”</w:t>
      </w:r>
      <w:r w:rsidR="00B009F9" w:rsidRPr="00B009F9">
        <w:rPr>
          <w:rFonts w:ascii="Arial" w:hAnsi="Arial" w:cs="Arial"/>
          <w:sz w:val="24"/>
          <w:szCs w:val="24"/>
        </w:rPr>
        <w:t xml:space="preserve"> </w:t>
      </w:r>
    </w:p>
    <w:p w:rsidR="006527F8" w:rsidRDefault="006527F8"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Which</w:t>
      </w:r>
      <w:r w:rsidR="006527F8">
        <w:rPr>
          <w:rFonts w:ascii="Arial" w:hAnsi="Arial" w:cs="Arial"/>
          <w:sz w:val="24"/>
          <w:szCs w:val="24"/>
        </w:rPr>
        <w:t>,</w:t>
      </w:r>
      <w:r w:rsidRPr="00B009F9">
        <w:rPr>
          <w:rFonts w:ascii="Arial" w:hAnsi="Arial" w:cs="Arial"/>
          <w:sz w:val="24"/>
          <w:szCs w:val="24"/>
        </w:rPr>
        <w:t xml:space="preserve"> if </w:t>
      </w:r>
      <w:r w:rsidR="006527F8">
        <w:rPr>
          <w:rFonts w:ascii="Arial" w:hAnsi="Arial" w:cs="Arial"/>
          <w:sz w:val="24"/>
          <w:szCs w:val="24"/>
        </w:rPr>
        <w:t>this is</w:t>
      </w:r>
      <w:r w:rsidRPr="00B009F9">
        <w:rPr>
          <w:rFonts w:ascii="Arial" w:hAnsi="Arial" w:cs="Arial"/>
          <w:sz w:val="24"/>
          <w:szCs w:val="24"/>
        </w:rPr>
        <w:t xml:space="preserve"> be true, as it do</w:t>
      </w:r>
      <w:r w:rsidR="006527F8">
        <w:rPr>
          <w:rFonts w:ascii="Arial" w:hAnsi="Arial" w:cs="Arial"/>
          <w:sz w:val="24"/>
          <w:szCs w:val="24"/>
        </w:rPr>
        <w:t>es</w:t>
      </w:r>
      <w:r w:rsidRPr="00B009F9">
        <w:rPr>
          <w:rFonts w:ascii="Arial" w:hAnsi="Arial" w:cs="Arial"/>
          <w:sz w:val="24"/>
          <w:szCs w:val="24"/>
        </w:rPr>
        <w:t xml:space="preserve"> well here appear, these and</w:t>
      </w:r>
      <w:r w:rsidR="006527F8">
        <w:rPr>
          <w:rFonts w:ascii="Arial" w:hAnsi="Arial" w:cs="Arial"/>
          <w:sz w:val="24"/>
          <w:szCs w:val="24"/>
        </w:rPr>
        <w:t xml:space="preserve"> </w:t>
      </w:r>
      <w:r w:rsidRPr="00B009F9">
        <w:rPr>
          <w:rFonts w:ascii="Arial" w:hAnsi="Arial" w:cs="Arial"/>
          <w:sz w:val="24"/>
          <w:szCs w:val="24"/>
        </w:rPr>
        <w:t>such other horrible examples of God</w:t>
      </w:r>
      <w:r w:rsidR="00DE3074">
        <w:rPr>
          <w:rFonts w:ascii="Arial" w:hAnsi="Arial" w:cs="Arial"/>
          <w:sz w:val="24"/>
          <w:szCs w:val="24"/>
        </w:rPr>
        <w:t>’</w:t>
      </w:r>
      <w:r w:rsidRPr="00B009F9">
        <w:rPr>
          <w:rFonts w:ascii="Arial" w:hAnsi="Arial" w:cs="Arial"/>
          <w:sz w:val="24"/>
          <w:szCs w:val="24"/>
        </w:rPr>
        <w:t>s wrath may be terrible spectacles for such as</w:t>
      </w:r>
      <w:r w:rsidR="006527F8">
        <w:rPr>
          <w:rFonts w:ascii="Arial" w:hAnsi="Arial" w:cs="Arial"/>
          <w:sz w:val="24"/>
          <w:szCs w:val="24"/>
        </w:rPr>
        <w:t xml:space="preserve"> </w:t>
      </w:r>
      <w:r w:rsidRPr="00B009F9">
        <w:rPr>
          <w:rFonts w:ascii="Arial" w:hAnsi="Arial" w:cs="Arial"/>
          <w:sz w:val="24"/>
          <w:szCs w:val="24"/>
        </w:rPr>
        <w:t>occupy their tongues and brains so busily to stop the course of God</w:t>
      </w:r>
      <w:r w:rsidR="00DE3074">
        <w:rPr>
          <w:rFonts w:ascii="Arial" w:hAnsi="Arial" w:cs="Arial"/>
          <w:sz w:val="24"/>
          <w:szCs w:val="24"/>
        </w:rPr>
        <w:t>’</w:t>
      </w:r>
      <w:r w:rsidRPr="00B009F9">
        <w:rPr>
          <w:rFonts w:ascii="Arial" w:hAnsi="Arial" w:cs="Arial"/>
          <w:sz w:val="24"/>
          <w:szCs w:val="24"/>
        </w:rPr>
        <w:t>s word, striving</w:t>
      </w:r>
      <w:r w:rsidR="006527F8">
        <w:rPr>
          <w:rFonts w:ascii="Arial" w:hAnsi="Arial" w:cs="Arial"/>
          <w:sz w:val="24"/>
          <w:szCs w:val="24"/>
        </w:rPr>
        <w:t xml:space="preserve"> </w:t>
      </w:r>
      <w:r w:rsidRPr="00B009F9">
        <w:rPr>
          <w:rFonts w:ascii="Arial" w:hAnsi="Arial" w:cs="Arial"/>
          <w:sz w:val="24"/>
          <w:szCs w:val="24"/>
        </w:rPr>
        <w:t xml:space="preserve">against the stream; against the force </w:t>
      </w:r>
      <w:r w:rsidR="006527F8">
        <w:rPr>
          <w:rFonts w:ascii="Arial" w:hAnsi="Arial" w:cs="Arial"/>
          <w:sz w:val="24"/>
          <w:szCs w:val="24"/>
        </w:rPr>
        <w:t>of which</w:t>
      </w:r>
      <w:r w:rsidRPr="00B009F9">
        <w:rPr>
          <w:rFonts w:ascii="Arial" w:hAnsi="Arial" w:cs="Arial"/>
          <w:sz w:val="24"/>
          <w:szCs w:val="24"/>
        </w:rPr>
        <w:t xml:space="preserve"> neither are they able to resist, and</w:t>
      </w:r>
      <w:r w:rsidR="006527F8">
        <w:rPr>
          <w:rFonts w:ascii="Arial" w:hAnsi="Arial" w:cs="Arial"/>
          <w:sz w:val="24"/>
          <w:szCs w:val="24"/>
        </w:rPr>
        <w:t xml:space="preserve"> </w:t>
      </w:r>
      <w:r w:rsidRPr="00B009F9">
        <w:rPr>
          <w:rFonts w:ascii="Arial" w:hAnsi="Arial" w:cs="Arial"/>
          <w:sz w:val="24"/>
          <w:szCs w:val="24"/>
        </w:rPr>
        <w:t>many times in resisting are overturned themselves and drowned. And thus</w:t>
      </w:r>
      <w:r w:rsidR="006527F8">
        <w:rPr>
          <w:rFonts w:ascii="Arial" w:hAnsi="Arial" w:cs="Arial"/>
          <w:sz w:val="24"/>
          <w:szCs w:val="24"/>
        </w:rPr>
        <w:t xml:space="preserve"> </w:t>
      </w:r>
      <w:r w:rsidRPr="00B009F9">
        <w:rPr>
          <w:rFonts w:ascii="Arial" w:hAnsi="Arial" w:cs="Arial"/>
          <w:sz w:val="24"/>
          <w:szCs w:val="24"/>
        </w:rPr>
        <w:t>much for the death of Thomas Arundel, who continued archbishop in the see of</w:t>
      </w:r>
      <w:r w:rsidR="006527F8">
        <w:rPr>
          <w:rFonts w:ascii="Arial" w:hAnsi="Arial" w:cs="Arial"/>
          <w:sz w:val="24"/>
          <w:szCs w:val="24"/>
        </w:rPr>
        <w:t xml:space="preserve"> </w:t>
      </w:r>
      <w:r w:rsidRPr="00B009F9">
        <w:rPr>
          <w:rFonts w:ascii="Arial" w:hAnsi="Arial" w:cs="Arial"/>
          <w:sz w:val="24"/>
          <w:szCs w:val="24"/>
        </w:rPr>
        <w:t xml:space="preserve">Canterbury the space of eighteen </w:t>
      </w:r>
      <w:r w:rsidR="00B95264">
        <w:rPr>
          <w:rFonts w:ascii="Arial" w:hAnsi="Arial" w:cs="Arial"/>
          <w:sz w:val="24"/>
          <w:szCs w:val="24"/>
        </w:rPr>
        <w:t>years</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After this Arundel, succeeded next in th</w:t>
      </w:r>
      <w:r w:rsidR="006527F8">
        <w:rPr>
          <w:rFonts w:ascii="Arial" w:hAnsi="Arial" w:cs="Arial"/>
          <w:sz w:val="24"/>
          <w:szCs w:val="24"/>
        </w:rPr>
        <w:t>is</w:t>
      </w:r>
      <w:r w:rsidRPr="00B009F9">
        <w:rPr>
          <w:rFonts w:ascii="Arial" w:hAnsi="Arial" w:cs="Arial"/>
          <w:sz w:val="24"/>
          <w:szCs w:val="24"/>
        </w:rPr>
        <w:t xml:space="preserve"> see of Canterbury</w:t>
      </w:r>
      <w:r w:rsidR="006527F8">
        <w:rPr>
          <w:rFonts w:ascii="Arial" w:hAnsi="Arial" w:cs="Arial"/>
          <w:sz w:val="24"/>
          <w:szCs w:val="24"/>
        </w:rPr>
        <w:t>,</w:t>
      </w:r>
      <w:r w:rsidRPr="00B009F9">
        <w:rPr>
          <w:rFonts w:ascii="Arial" w:hAnsi="Arial" w:cs="Arial"/>
          <w:sz w:val="24"/>
          <w:szCs w:val="24"/>
        </w:rPr>
        <w:t xml:space="preserve"> Henry</w:t>
      </w:r>
      <w:r w:rsidR="006527F8">
        <w:rPr>
          <w:rFonts w:ascii="Arial" w:hAnsi="Arial" w:cs="Arial"/>
          <w:sz w:val="24"/>
          <w:szCs w:val="24"/>
        </w:rPr>
        <w:t xml:space="preserve"> </w:t>
      </w:r>
      <w:r w:rsidRPr="00B009F9">
        <w:rPr>
          <w:rFonts w:ascii="Arial" w:hAnsi="Arial" w:cs="Arial"/>
          <w:sz w:val="24"/>
          <w:szCs w:val="24"/>
        </w:rPr>
        <w:t xml:space="preserve">Chichesly, made archbishop A. D. 1414, </w:t>
      </w:r>
      <w:r w:rsidR="006527F8">
        <w:rPr>
          <w:rFonts w:ascii="Arial" w:hAnsi="Arial" w:cs="Arial"/>
          <w:sz w:val="24"/>
          <w:szCs w:val="24"/>
        </w:rPr>
        <w:t>who</w:t>
      </w:r>
      <w:r w:rsidRPr="00B009F9">
        <w:rPr>
          <w:rFonts w:ascii="Arial" w:hAnsi="Arial" w:cs="Arial"/>
          <w:sz w:val="24"/>
          <w:szCs w:val="24"/>
        </w:rPr>
        <w:t xml:space="preserve"> sat five and twenty </w:t>
      </w:r>
      <w:r w:rsidR="00B95264">
        <w:rPr>
          <w:rFonts w:ascii="Arial" w:hAnsi="Arial" w:cs="Arial"/>
          <w:sz w:val="24"/>
          <w:szCs w:val="24"/>
        </w:rPr>
        <w:t>years</w:t>
      </w:r>
      <w:r w:rsidRPr="00B009F9">
        <w:rPr>
          <w:rFonts w:ascii="Arial" w:hAnsi="Arial" w:cs="Arial"/>
          <w:sz w:val="24"/>
          <w:szCs w:val="24"/>
        </w:rPr>
        <w:t>. This Henry,</w:t>
      </w:r>
      <w:r w:rsidR="006527F8">
        <w:rPr>
          <w:rFonts w:ascii="Arial" w:hAnsi="Arial" w:cs="Arial"/>
          <w:sz w:val="24"/>
          <w:szCs w:val="24"/>
        </w:rPr>
        <w:t xml:space="preserve"> </w:t>
      </w:r>
      <w:r w:rsidRPr="00B009F9">
        <w:rPr>
          <w:rFonts w:ascii="Arial" w:hAnsi="Arial" w:cs="Arial"/>
          <w:sz w:val="24"/>
          <w:szCs w:val="24"/>
        </w:rPr>
        <w:t xml:space="preserve">following likewise </w:t>
      </w:r>
      <w:r w:rsidRPr="00B009F9">
        <w:rPr>
          <w:rFonts w:ascii="Arial" w:hAnsi="Arial" w:cs="Arial"/>
          <w:sz w:val="24"/>
          <w:szCs w:val="24"/>
        </w:rPr>
        <w:lastRenderedPageBreak/>
        <w:t xml:space="preserve">the steps of his predecessor, showed </w:t>
      </w:r>
      <w:r w:rsidR="00C03AB3">
        <w:rPr>
          <w:rFonts w:ascii="Arial" w:hAnsi="Arial" w:cs="Arial"/>
          <w:sz w:val="24"/>
          <w:szCs w:val="24"/>
        </w:rPr>
        <w:t>himself</w:t>
      </w:r>
      <w:r w:rsidRPr="00B009F9">
        <w:rPr>
          <w:rFonts w:ascii="Arial" w:hAnsi="Arial" w:cs="Arial"/>
          <w:sz w:val="24"/>
          <w:szCs w:val="24"/>
        </w:rPr>
        <w:t xml:space="preserve"> no small adversary</w:t>
      </w:r>
      <w:r w:rsidR="006527F8">
        <w:rPr>
          <w:rFonts w:ascii="Arial" w:hAnsi="Arial" w:cs="Arial"/>
          <w:sz w:val="24"/>
          <w:szCs w:val="24"/>
        </w:rPr>
        <w:t xml:space="preserve"> </w:t>
      </w:r>
      <w:r w:rsidRPr="00B009F9">
        <w:rPr>
          <w:rFonts w:ascii="Arial" w:hAnsi="Arial" w:cs="Arial"/>
          <w:sz w:val="24"/>
          <w:szCs w:val="24"/>
        </w:rPr>
        <w:t>against the favourers of the truth. In whose time was much trouble and great affliction</w:t>
      </w:r>
      <w:r w:rsidR="006527F8">
        <w:rPr>
          <w:rFonts w:ascii="Arial" w:hAnsi="Arial" w:cs="Arial"/>
          <w:sz w:val="24"/>
          <w:szCs w:val="24"/>
        </w:rPr>
        <w:t xml:space="preserve"> </w:t>
      </w:r>
      <w:r w:rsidRPr="00B009F9">
        <w:rPr>
          <w:rFonts w:ascii="Arial" w:hAnsi="Arial" w:cs="Arial"/>
          <w:sz w:val="24"/>
          <w:szCs w:val="24"/>
        </w:rPr>
        <w:t>in the church; for, as the preaching and teaching of the word multipl</w:t>
      </w:r>
      <w:r w:rsidR="006527F8">
        <w:rPr>
          <w:rFonts w:ascii="Arial" w:hAnsi="Arial" w:cs="Arial"/>
          <w:sz w:val="24"/>
          <w:szCs w:val="24"/>
        </w:rPr>
        <w:t>ied</w:t>
      </w:r>
      <w:r w:rsidRPr="00B009F9">
        <w:rPr>
          <w:rFonts w:ascii="Arial" w:hAnsi="Arial" w:cs="Arial"/>
          <w:sz w:val="24"/>
          <w:szCs w:val="24"/>
        </w:rPr>
        <w:t xml:space="preserve"> and spread</w:t>
      </w:r>
      <w:r w:rsidR="006527F8">
        <w:rPr>
          <w:rFonts w:ascii="Arial" w:hAnsi="Arial" w:cs="Arial"/>
          <w:sz w:val="24"/>
          <w:szCs w:val="24"/>
        </w:rPr>
        <w:t xml:space="preserve"> </w:t>
      </w:r>
      <w:r w:rsidRPr="00B009F9">
        <w:rPr>
          <w:rFonts w:ascii="Arial" w:hAnsi="Arial" w:cs="Arial"/>
          <w:sz w:val="24"/>
          <w:szCs w:val="24"/>
        </w:rPr>
        <w:t>abroad daily more and more, so, on the contrary side, more vigilant care and str</w:t>
      </w:r>
      <w:r w:rsidR="00B27958">
        <w:rPr>
          <w:rFonts w:ascii="Arial" w:hAnsi="Arial" w:cs="Arial"/>
          <w:sz w:val="24"/>
          <w:szCs w:val="24"/>
        </w:rPr>
        <w:t xml:space="preserve">ict </w:t>
      </w:r>
      <w:r w:rsidRPr="00B009F9">
        <w:rPr>
          <w:rFonts w:ascii="Arial" w:hAnsi="Arial" w:cs="Arial"/>
          <w:sz w:val="24"/>
          <w:szCs w:val="24"/>
        </w:rPr>
        <w:t xml:space="preserve">inquisition followed and increased against the people of God, by reason </w:t>
      </w:r>
      <w:r w:rsidR="00B27958">
        <w:rPr>
          <w:rFonts w:ascii="Arial" w:hAnsi="Arial" w:cs="Arial"/>
          <w:sz w:val="24"/>
          <w:szCs w:val="24"/>
        </w:rPr>
        <w:t xml:space="preserve">of which </w:t>
      </w:r>
      <w:r w:rsidRPr="00B009F9">
        <w:rPr>
          <w:rFonts w:ascii="Arial" w:hAnsi="Arial" w:cs="Arial"/>
          <w:sz w:val="24"/>
          <w:szCs w:val="24"/>
        </w:rPr>
        <w:t>di</w:t>
      </w:r>
      <w:r w:rsidR="00B27958">
        <w:rPr>
          <w:rFonts w:ascii="Arial" w:hAnsi="Arial" w:cs="Arial"/>
          <w:sz w:val="24"/>
          <w:szCs w:val="24"/>
        </w:rPr>
        <w:t>fferent ones</w:t>
      </w:r>
      <w:r w:rsidRPr="00B009F9">
        <w:rPr>
          <w:rFonts w:ascii="Arial" w:hAnsi="Arial" w:cs="Arial"/>
          <w:sz w:val="24"/>
          <w:szCs w:val="24"/>
        </w:rPr>
        <w:t xml:space="preserve"> suffer</w:t>
      </w:r>
      <w:r w:rsidR="00B27958">
        <w:rPr>
          <w:rFonts w:ascii="Arial" w:hAnsi="Arial" w:cs="Arial"/>
          <w:sz w:val="24"/>
          <w:szCs w:val="24"/>
        </w:rPr>
        <w:t>ed</w:t>
      </w:r>
      <w:r w:rsidRPr="00B009F9">
        <w:rPr>
          <w:rFonts w:ascii="Arial" w:hAnsi="Arial" w:cs="Arial"/>
          <w:sz w:val="24"/>
          <w:szCs w:val="24"/>
        </w:rPr>
        <w:t>, and were burned; some</w:t>
      </w:r>
      <w:r w:rsidR="00B27958">
        <w:rPr>
          <w:rFonts w:ascii="Arial" w:hAnsi="Arial" w:cs="Arial"/>
          <w:sz w:val="24"/>
          <w:szCs w:val="24"/>
        </w:rPr>
        <w:t>,</w:t>
      </w:r>
      <w:r w:rsidRPr="00B009F9">
        <w:rPr>
          <w:rFonts w:ascii="Arial" w:hAnsi="Arial" w:cs="Arial"/>
          <w:sz w:val="24"/>
          <w:szCs w:val="24"/>
        </w:rPr>
        <w:t xml:space="preserve"> for fear</w:t>
      </w:r>
      <w:r w:rsidR="00B27958">
        <w:rPr>
          <w:rFonts w:ascii="Arial" w:hAnsi="Arial" w:cs="Arial"/>
          <w:sz w:val="24"/>
          <w:szCs w:val="24"/>
        </w:rPr>
        <w:t>,</w:t>
      </w:r>
      <w:r w:rsidRPr="00B009F9">
        <w:rPr>
          <w:rFonts w:ascii="Arial" w:hAnsi="Arial" w:cs="Arial"/>
          <w:sz w:val="24"/>
          <w:szCs w:val="24"/>
        </w:rPr>
        <w:t xml:space="preserve"> fled the country; many were brought</w:t>
      </w:r>
      <w:r w:rsidR="00B27958">
        <w:rPr>
          <w:rFonts w:ascii="Arial" w:hAnsi="Arial" w:cs="Arial"/>
          <w:sz w:val="24"/>
          <w:szCs w:val="24"/>
        </w:rPr>
        <w:t xml:space="preserve"> under</w:t>
      </w:r>
      <w:r w:rsidRPr="00B009F9">
        <w:rPr>
          <w:rFonts w:ascii="Arial" w:hAnsi="Arial" w:cs="Arial"/>
          <w:sz w:val="24"/>
          <w:szCs w:val="24"/>
        </w:rPr>
        <w:t xml:space="preserve"> examination, and</w:t>
      </w:r>
      <w:r w:rsidR="00B27958">
        <w:rPr>
          <w:rFonts w:ascii="Arial" w:hAnsi="Arial" w:cs="Arial"/>
          <w:sz w:val="24"/>
          <w:szCs w:val="24"/>
        </w:rPr>
        <w:t>,</w:t>
      </w:r>
      <w:r w:rsidRPr="00B009F9">
        <w:rPr>
          <w:rFonts w:ascii="Arial" w:hAnsi="Arial" w:cs="Arial"/>
          <w:sz w:val="24"/>
          <w:szCs w:val="24"/>
        </w:rPr>
        <w:t xml:space="preserve"> by infirmity</w:t>
      </w:r>
      <w:r w:rsidR="00B27958">
        <w:rPr>
          <w:rFonts w:ascii="Arial" w:hAnsi="Arial" w:cs="Arial"/>
          <w:sz w:val="24"/>
          <w:szCs w:val="24"/>
        </w:rPr>
        <w:t>,</w:t>
      </w:r>
      <w:r w:rsidRPr="00B009F9">
        <w:rPr>
          <w:rFonts w:ascii="Arial" w:hAnsi="Arial" w:cs="Arial"/>
          <w:sz w:val="24"/>
          <w:szCs w:val="24"/>
        </w:rPr>
        <w:t xml:space="preserve"> constrained to abjure; of whom, Christ</w:t>
      </w:r>
      <w:r w:rsidR="00B27958">
        <w:rPr>
          <w:rFonts w:ascii="Arial" w:hAnsi="Arial" w:cs="Arial"/>
          <w:sz w:val="24"/>
          <w:szCs w:val="24"/>
        </w:rPr>
        <w:t xml:space="preserve"> </w:t>
      </w:r>
      <w:r w:rsidRPr="00B009F9">
        <w:rPr>
          <w:rFonts w:ascii="Arial" w:hAnsi="Arial" w:cs="Arial"/>
          <w:sz w:val="24"/>
          <w:szCs w:val="24"/>
        </w:rPr>
        <w:t xml:space="preserve">willing, particularly, in order of their times, we will </w:t>
      </w:r>
      <w:r w:rsidR="003B667D">
        <w:rPr>
          <w:rFonts w:ascii="Arial" w:hAnsi="Arial" w:cs="Arial"/>
          <w:sz w:val="24"/>
          <w:szCs w:val="24"/>
        </w:rPr>
        <w:t>deal with</w:t>
      </w:r>
      <w:r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27958" w:rsidP="006C6E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w:t>
      </w:r>
      <w:r w:rsidR="00B009F9" w:rsidRPr="00B009F9">
        <w:rPr>
          <w:rFonts w:ascii="Arial" w:hAnsi="Arial" w:cs="Arial"/>
          <w:sz w:val="24"/>
          <w:szCs w:val="24"/>
        </w:rPr>
        <w:t xml:space="preserve"> true piety and </w:t>
      </w:r>
      <w:r>
        <w:rPr>
          <w:rFonts w:ascii="Arial" w:hAnsi="Arial" w:cs="Arial"/>
          <w:sz w:val="24"/>
          <w:szCs w:val="24"/>
        </w:rPr>
        <w:t xml:space="preserve">the </w:t>
      </w:r>
      <w:r w:rsidR="00B009F9" w:rsidRPr="00B009F9">
        <w:rPr>
          <w:rFonts w:ascii="Arial" w:hAnsi="Arial" w:cs="Arial"/>
          <w:sz w:val="24"/>
          <w:szCs w:val="24"/>
        </w:rPr>
        <w:t>sincere preaching of Christ</w:t>
      </w:r>
      <w:r w:rsidR="00DE3074">
        <w:rPr>
          <w:rFonts w:ascii="Arial" w:hAnsi="Arial" w:cs="Arial"/>
          <w:sz w:val="24"/>
          <w:szCs w:val="24"/>
        </w:rPr>
        <w:t>’</w:t>
      </w:r>
      <w:r w:rsidR="00B009F9" w:rsidRPr="00B009F9">
        <w:rPr>
          <w:rFonts w:ascii="Arial" w:hAnsi="Arial" w:cs="Arial"/>
          <w:sz w:val="24"/>
          <w:szCs w:val="24"/>
        </w:rPr>
        <w:t>s word began at this time to</w:t>
      </w:r>
      <w:r>
        <w:rPr>
          <w:rFonts w:ascii="Arial" w:hAnsi="Arial" w:cs="Arial"/>
          <w:sz w:val="24"/>
          <w:szCs w:val="24"/>
        </w:rPr>
        <w:t xml:space="preserve"> </w:t>
      </w:r>
      <w:r w:rsidR="00B009F9" w:rsidRPr="00B009F9">
        <w:rPr>
          <w:rFonts w:ascii="Arial" w:hAnsi="Arial" w:cs="Arial"/>
          <w:sz w:val="24"/>
          <w:szCs w:val="24"/>
        </w:rPr>
        <w:t xml:space="preserve">decay, so idle monkery and vain superstition in place </w:t>
      </w:r>
      <w:r>
        <w:rPr>
          <w:rFonts w:ascii="Arial" w:hAnsi="Arial" w:cs="Arial"/>
          <w:sz w:val="24"/>
          <w:szCs w:val="24"/>
        </w:rPr>
        <w:t>of it</w:t>
      </w:r>
      <w:r w:rsidR="00B009F9" w:rsidRPr="00B009F9">
        <w:rPr>
          <w:rFonts w:ascii="Arial" w:hAnsi="Arial" w:cs="Arial"/>
          <w:sz w:val="24"/>
          <w:szCs w:val="24"/>
        </w:rPr>
        <w:t xml:space="preserve"> began to increase. For</w:t>
      </w:r>
      <w:r>
        <w:rPr>
          <w:rFonts w:ascii="Arial" w:hAnsi="Arial" w:cs="Arial"/>
          <w:sz w:val="24"/>
          <w:szCs w:val="24"/>
        </w:rPr>
        <w:t xml:space="preserve"> </w:t>
      </w:r>
      <w:r w:rsidR="00B009F9" w:rsidRPr="00B009F9">
        <w:rPr>
          <w:rFonts w:ascii="Arial" w:hAnsi="Arial" w:cs="Arial"/>
          <w:sz w:val="24"/>
          <w:szCs w:val="24"/>
        </w:rPr>
        <w:t xml:space="preserve">about the same </w:t>
      </w:r>
      <w:r w:rsidR="00B95264">
        <w:rPr>
          <w:rFonts w:ascii="Arial" w:hAnsi="Arial" w:cs="Arial"/>
          <w:sz w:val="24"/>
          <w:szCs w:val="24"/>
        </w:rPr>
        <w:t>year</w:t>
      </w:r>
      <w:r>
        <w:rPr>
          <w:rFonts w:ascii="Arial" w:hAnsi="Arial" w:cs="Arial"/>
          <w:sz w:val="24"/>
          <w:szCs w:val="24"/>
        </w:rPr>
        <w:t>,</w:t>
      </w:r>
      <w:r w:rsidR="00B009F9" w:rsidRPr="00B009F9">
        <w:rPr>
          <w:rFonts w:ascii="Arial" w:hAnsi="Arial" w:cs="Arial"/>
          <w:sz w:val="24"/>
          <w:szCs w:val="24"/>
        </w:rPr>
        <w:t xml:space="preserve"> the king began the foundation of two monasteries, one on the one</w:t>
      </w:r>
      <w:r w:rsidR="003B667D">
        <w:rPr>
          <w:rFonts w:ascii="Arial" w:hAnsi="Arial" w:cs="Arial"/>
          <w:sz w:val="24"/>
          <w:szCs w:val="24"/>
        </w:rPr>
        <w:t xml:space="preserve"> </w:t>
      </w:r>
      <w:r w:rsidR="00B009F9" w:rsidRPr="00B009F9">
        <w:rPr>
          <w:rFonts w:ascii="Arial" w:hAnsi="Arial" w:cs="Arial"/>
          <w:sz w:val="24"/>
          <w:szCs w:val="24"/>
        </w:rPr>
        <w:t>side of Thames, of Friars Observants, the other on the other side of Thames, called</w:t>
      </w:r>
      <w:r w:rsidR="004D5B84">
        <w:rPr>
          <w:rFonts w:ascii="Arial" w:hAnsi="Arial" w:cs="Arial"/>
          <w:sz w:val="24"/>
          <w:szCs w:val="24"/>
        </w:rPr>
        <w:t xml:space="preserve"> </w:t>
      </w:r>
      <w:r w:rsidR="00B009F9" w:rsidRPr="00B009F9">
        <w:rPr>
          <w:rFonts w:ascii="Arial" w:hAnsi="Arial" w:cs="Arial"/>
          <w:sz w:val="24"/>
          <w:szCs w:val="24"/>
        </w:rPr>
        <w:t>S</w:t>
      </w:r>
      <w:r w:rsidR="006D3E70">
        <w:rPr>
          <w:rFonts w:ascii="Arial" w:hAnsi="Arial" w:cs="Arial"/>
          <w:sz w:val="24"/>
          <w:szCs w:val="24"/>
        </w:rPr>
        <w:t>he</w:t>
      </w:r>
      <w:r w:rsidR="00B009F9" w:rsidRPr="00B009F9">
        <w:rPr>
          <w:rFonts w:ascii="Arial" w:hAnsi="Arial" w:cs="Arial"/>
          <w:sz w:val="24"/>
          <w:szCs w:val="24"/>
        </w:rPr>
        <w:t>n and Zion, dedicated to Charter-house monks, with certain Bridget nuns or</w:t>
      </w:r>
      <w:r>
        <w:rPr>
          <w:rFonts w:ascii="Arial" w:hAnsi="Arial" w:cs="Arial"/>
          <w:sz w:val="24"/>
          <w:szCs w:val="24"/>
        </w:rPr>
        <w:t xml:space="preserve"> </w:t>
      </w:r>
      <w:r w:rsidR="00B009F9" w:rsidRPr="00B009F9">
        <w:rPr>
          <w:rFonts w:ascii="Arial" w:hAnsi="Arial" w:cs="Arial"/>
          <w:sz w:val="24"/>
          <w:szCs w:val="24"/>
        </w:rPr>
        <w:t>recluses, to the number of sixty, dwelling within the same precinct, so that the whole</w:t>
      </w:r>
      <w:r>
        <w:rPr>
          <w:rFonts w:ascii="Arial" w:hAnsi="Arial" w:cs="Arial"/>
          <w:sz w:val="24"/>
          <w:szCs w:val="24"/>
        </w:rPr>
        <w:t xml:space="preserve"> </w:t>
      </w:r>
      <w:r w:rsidR="00B009F9" w:rsidRPr="00B009F9">
        <w:rPr>
          <w:rFonts w:ascii="Arial" w:hAnsi="Arial" w:cs="Arial"/>
          <w:sz w:val="24"/>
          <w:szCs w:val="24"/>
        </w:rPr>
        <w:t>number of these, with priests, monks, deacons, and nuns, should equal the number of</w:t>
      </w:r>
      <w:r>
        <w:rPr>
          <w:rFonts w:ascii="Arial" w:hAnsi="Arial" w:cs="Arial"/>
          <w:sz w:val="24"/>
          <w:szCs w:val="24"/>
        </w:rPr>
        <w:t xml:space="preserve"> </w:t>
      </w:r>
      <w:r w:rsidR="00B009F9" w:rsidRPr="00B009F9">
        <w:rPr>
          <w:rFonts w:ascii="Arial" w:hAnsi="Arial" w:cs="Arial"/>
          <w:sz w:val="24"/>
          <w:szCs w:val="24"/>
        </w:rPr>
        <w:t>twelve apostles, and seventy-two disciples. The order of these was according to the</w:t>
      </w:r>
      <w:r>
        <w:rPr>
          <w:rFonts w:ascii="Arial" w:hAnsi="Arial" w:cs="Arial"/>
          <w:sz w:val="24"/>
          <w:szCs w:val="24"/>
        </w:rPr>
        <w:t xml:space="preserve"> </w:t>
      </w:r>
      <w:r w:rsidR="00B009F9" w:rsidRPr="00B009F9">
        <w:rPr>
          <w:rFonts w:ascii="Arial" w:hAnsi="Arial" w:cs="Arial"/>
          <w:sz w:val="24"/>
          <w:szCs w:val="24"/>
        </w:rPr>
        <w:t xml:space="preserve">description of Paul the apostle, Col. </w:t>
      </w:r>
      <w:r>
        <w:rPr>
          <w:rFonts w:ascii="Arial" w:hAnsi="Arial" w:cs="Arial"/>
          <w:sz w:val="24"/>
          <w:szCs w:val="24"/>
        </w:rPr>
        <w:t>1:</w:t>
      </w:r>
      <w:r w:rsidR="00B009F9" w:rsidRPr="00B009F9">
        <w:rPr>
          <w:rFonts w:ascii="Arial" w:hAnsi="Arial" w:cs="Arial"/>
          <w:sz w:val="24"/>
          <w:szCs w:val="24"/>
        </w:rPr>
        <w:t xml:space="preserve"> </w:t>
      </w:r>
      <w:r>
        <w:rPr>
          <w:rFonts w:ascii="Arial" w:hAnsi="Arial" w:cs="Arial"/>
          <w:sz w:val="24"/>
          <w:szCs w:val="24"/>
        </w:rPr>
        <w:t>“</w:t>
      </w:r>
      <w:r w:rsidR="00B009F9" w:rsidRPr="00B009F9">
        <w:rPr>
          <w:rFonts w:ascii="Arial" w:hAnsi="Arial" w:cs="Arial"/>
          <w:sz w:val="24"/>
          <w:szCs w:val="24"/>
        </w:rPr>
        <w:t>Eat not, taste not, touch not</w:t>
      </w:r>
      <w:r>
        <w:rPr>
          <w:rFonts w:ascii="Arial" w:hAnsi="Arial" w:cs="Arial"/>
          <w:sz w:val="24"/>
          <w:szCs w:val="24"/>
        </w:rPr>
        <w:t>”</w:t>
      </w:r>
      <w:r w:rsidR="00B009F9" w:rsidRPr="00B009F9">
        <w:rPr>
          <w:rFonts w:ascii="Arial" w:hAnsi="Arial" w:cs="Arial"/>
          <w:sz w:val="24"/>
          <w:szCs w:val="24"/>
        </w:rPr>
        <w:t xml:space="preserve">, </w:t>
      </w:r>
      <w:r w:rsidR="003B667D">
        <w:rPr>
          <w:rFonts w:ascii="Arial" w:hAnsi="Arial" w:cs="Arial"/>
          <w:sz w:val="24"/>
          <w:szCs w:val="24"/>
        </w:rPr>
        <w:t>etc</w:t>
      </w:r>
      <w:r w:rsidR="00B009F9" w:rsidRPr="00B009F9">
        <w:rPr>
          <w:rFonts w:ascii="Arial" w:hAnsi="Arial" w:cs="Arial"/>
          <w:sz w:val="24"/>
          <w:szCs w:val="24"/>
        </w:rPr>
        <w:t>.; to eat no</w:t>
      </w:r>
      <w:r>
        <w:rPr>
          <w:rFonts w:ascii="Arial" w:hAnsi="Arial" w:cs="Arial"/>
          <w:sz w:val="24"/>
          <w:szCs w:val="24"/>
        </w:rPr>
        <w:t xml:space="preserve"> </w:t>
      </w:r>
      <w:r w:rsidR="00B009F9" w:rsidRPr="00B009F9">
        <w:rPr>
          <w:rFonts w:ascii="Arial" w:hAnsi="Arial" w:cs="Arial"/>
          <w:sz w:val="24"/>
          <w:szCs w:val="24"/>
        </w:rPr>
        <w:t xml:space="preserve">flesh, to wear no linen, </w:t>
      </w:r>
      <w:r>
        <w:rPr>
          <w:rFonts w:ascii="Arial" w:hAnsi="Arial" w:cs="Arial"/>
          <w:sz w:val="24"/>
          <w:szCs w:val="24"/>
        </w:rPr>
        <w:t xml:space="preserve">and </w:t>
      </w:r>
      <w:r w:rsidR="00B009F9" w:rsidRPr="00B009F9">
        <w:rPr>
          <w:rFonts w:ascii="Arial" w:hAnsi="Arial" w:cs="Arial"/>
          <w:sz w:val="24"/>
          <w:szCs w:val="24"/>
        </w:rPr>
        <w:t xml:space="preserve">to touch no money, </w:t>
      </w:r>
      <w:r w:rsidR="003B667D">
        <w:rPr>
          <w:rFonts w:ascii="Arial" w:hAnsi="Arial" w:cs="Arial"/>
          <w:sz w:val="24"/>
          <w:szCs w:val="24"/>
        </w:rPr>
        <w:t>etc</w:t>
      </w:r>
      <w:r w:rsidR="00B009F9" w:rsidRPr="00B009F9">
        <w:rPr>
          <w:rFonts w:ascii="Arial" w:hAnsi="Arial" w:cs="Arial"/>
          <w:sz w:val="24"/>
          <w:szCs w:val="24"/>
        </w:rPr>
        <w:t>.</w:t>
      </w:r>
    </w:p>
    <w:p w:rsidR="003B667D" w:rsidRDefault="003B667D" w:rsidP="006C6E98">
      <w:pPr>
        <w:autoSpaceDE w:val="0"/>
        <w:autoSpaceDN w:val="0"/>
        <w:adjustRightInd w:val="0"/>
        <w:spacing w:after="0" w:line="276" w:lineRule="auto"/>
        <w:jc w:val="both"/>
        <w:rPr>
          <w:rFonts w:ascii="Arial" w:hAnsi="Arial" w:cs="Arial"/>
          <w:sz w:val="24"/>
          <w:szCs w:val="24"/>
        </w:rPr>
      </w:pPr>
    </w:p>
    <w:p w:rsidR="00B009F9" w:rsidRPr="00B009F9" w:rsidRDefault="00B009F9" w:rsidP="006C6E98">
      <w:pPr>
        <w:autoSpaceDE w:val="0"/>
        <w:autoSpaceDN w:val="0"/>
        <w:adjustRightInd w:val="0"/>
        <w:spacing w:after="0" w:line="276" w:lineRule="auto"/>
        <w:jc w:val="both"/>
        <w:rPr>
          <w:rFonts w:ascii="Arial" w:hAnsi="Arial" w:cs="Arial"/>
          <w:sz w:val="24"/>
          <w:szCs w:val="24"/>
        </w:rPr>
      </w:pPr>
      <w:r w:rsidRPr="00B009F9">
        <w:rPr>
          <w:rFonts w:ascii="Arial" w:hAnsi="Arial" w:cs="Arial"/>
          <w:sz w:val="24"/>
          <w:szCs w:val="24"/>
        </w:rPr>
        <w:t xml:space="preserve">About Michaelmas, the same </w:t>
      </w:r>
      <w:r w:rsidR="00B95264">
        <w:rPr>
          <w:rFonts w:ascii="Arial" w:hAnsi="Arial" w:cs="Arial"/>
          <w:sz w:val="24"/>
          <w:szCs w:val="24"/>
        </w:rPr>
        <w:t>year</w:t>
      </w:r>
      <w:r w:rsidRPr="00B009F9">
        <w:rPr>
          <w:rFonts w:ascii="Arial" w:hAnsi="Arial" w:cs="Arial"/>
          <w:sz w:val="24"/>
          <w:szCs w:val="24"/>
        </w:rPr>
        <w:t>, the king be</w:t>
      </w:r>
      <w:r w:rsidR="004D5B84">
        <w:rPr>
          <w:rFonts w:ascii="Arial" w:hAnsi="Arial" w:cs="Arial"/>
          <w:sz w:val="24"/>
          <w:szCs w:val="24"/>
        </w:rPr>
        <w:t>gan his parliament at Leicester</w:t>
      </w:r>
      <w:r w:rsidRPr="00B009F9">
        <w:rPr>
          <w:rFonts w:ascii="Arial" w:hAnsi="Arial" w:cs="Arial"/>
          <w:sz w:val="24"/>
          <w:szCs w:val="24"/>
        </w:rPr>
        <w:t>. In which parliament</w:t>
      </w:r>
      <w:r w:rsidR="00B27958">
        <w:rPr>
          <w:rFonts w:ascii="Arial" w:hAnsi="Arial" w:cs="Arial"/>
          <w:sz w:val="24"/>
          <w:szCs w:val="24"/>
        </w:rPr>
        <w:t>,</w:t>
      </w:r>
      <w:r w:rsidRPr="00B009F9">
        <w:rPr>
          <w:rFonts w:ascii="Arial" w:hAnsi="Arial" w:cs="Arial"/>
          <w:sz w:val="24"/>
          <w:szCs w:val="24"/>
        </w:rPr>
        <w:t xml:space="preserve"> the commons put up their bill again, which</w:t>
      </w:r>
      <w:r w:rsidR="004D5B84">
        <w:rPr>
          <w:rFonts w:ascii="Arial" w:hAnsi="Arial" w:cs="Arial"/>
          <w:sz w:val="24"/>
          <w:szCs w:val="24"/>
        </w:rPr>
        <w:t xml:space="preserve"> </w:t>
      </w:r>
      <w:r w:rsidRPr="00B009F9">
        <w:rPr>
          <w:rFonts w:ascii="Arial" w:hAnsi="Arial" w:cs="Arial"/>
          <w:sz w:val="24"/>
          <w:szCs w:val="24"/>
        </w:rPr>
        <w:t xml:space="preserve">they had put up before, in the eleventh </w:t>
      </w:r>
      <w:r w:rsidR="00B95264">
        <w:rPr>
          <w:rFonts w:ascii="Arial" w:hAnsi="Arial" w:cs="Arial"/>
          <w:sz w:val="24"/>
          <w:szCs w:val="24"/>
        </w:rPr>
        <w:t>year</w:t>
      </w:r>
      <w:r w:rsidRPr="00B009F9">
        <w:rPr>
          <w:rFonts w:ascii="Arial" w:hAnsi="Arial" w:cs="Arial"/>
          <w:sz w:val="24"/>
          <w:szCs w:val="24"/>
        </w:rPr>
        <w:t xml:space="preserve"> of Henry the Fourth, that temporalties,</w:t>
      </w:r>
      <w:r w:rsidR="004D5B84">
        <w:rPr>
          <w:rFonts w:ascii="Arial" w:hAnsi="Arial" w:cs="Arial"/>
          <w:sz w:val="24"/>
          <w:szCs w:val="24"/>
        </w:rPr>
        <w:t xml:space="preserve"> </w:t>
      </w:r>
      <w:r w:rsidRPr="00B009F9">
        <w:rPr>
          <w:rFonts w:ascii="Arial" w:hAnsi="Arial" w:cs="Arial"/>
          <w:sz w:val="24"/>
          <w:szCs w:val="24"/>
        </w:rPr>
        <w:t>disorderly wasted by men of the church, might be converted and emplo</w:t>
      </w:r>
      <w:r w:rsidR="00AE24F6">
        <w:rPr>
          <w:rFonts w:ascii="Arial" w:hAnsi="Arial" w:cs="Arial"/>
          <w:sz w:val="24"/>
          <w:szCs w:val="24"/>
        </w:rPr>
        <w:t>y</w:t>
      </w:r>
      <w:r w:rsidR="004D5B84">
        <w:rPr>
          <w:rFonts w:ascii="Arial" w:hAnsi="Arial" w:cs="Arial"/>
          <w:sz w:val="24"/>
          <w:szCs w:val="24"/>
        </w:rPr>
        <w:t>ed</w:t>
      </w:r>
      <w:r w:rsidRPr="00B009F9">
        <w:rPr>
          <w:rFonts w:ascii="Arial" w:hAnsi="Arial" w:cs="Arial"/>
          <w:sz w:val="24"/>
          <w:szCs w:val="24"/>
        </w:rPr>
        <w:t xml:space="preserve"> </w:t>
      </w:r>
      <w:r w:rsidR="004D5B84">
        <w:rPr>
          <w:rFonts w:ascii="Arial" w:hAnsi="Arial" w:cs="Arial"/>
          <w:sz w:val="24"/>
          <w:szCs w:val="24"/>
        </w:rPr>
        <w:t>for</w:t>
      </w:r>
      <w:r w:rsidRPr="00B009F9">
        <w:rPr>
          <w:rFonts w:ascii="Arial" w:hAnsi="Arial" w:cs="Arial"/>
          <w:sz w:val="24"/>
          <w:szCs w:val="24"/>
        </w:rPr>
        <w:t xml:space="preserve"> the use</w:t>
      </w:r>
      <w:r w:rsidR="004D5B84">
        <w:rPr>
          <w:rFonts w:ascii="Arial" w:hAnsi="Arial" w:cs="Arial"/>
          <w:sz w:val="24"/>
          <w:szCs w:val="24"/>
        </w:rPr>
        <w:t xml:space="preserve"> </w:t>
      </w:r>
      <w:r w:rsidRPr="00B009F9">
        <w:rPr>
          <w:rFonts w:ascii="Arial" w:hAnsi="Arial" w:cs="Arial"/>
          <w:sz w:val="24"/>
          <w:szCs w:val="24"/>
        </w:rPr>
        <w:t xml:space="preserve">of the king, of his earls, and knights, and to the relief of the poor people, as </w:t>
      </w:r>
      <w:r w:rsidR="00B27958">
        <w:rPr>
          <w:rFonts w:ascii="Arial" w:hAnsi="Arial" w:cs="Arial"/>
          <w:sz w:val="24"/>
          <w:szCs w:val="24"/>
        </w:rPr>
        <w:t>I have said earlier</w:t>
      </w:r>
      <w:r w:rsidRPr="00B009F9">
        <w:rPr>
          <w:rFonts w:ascii="Arial" w:hAnsi="Arial" w:cs="Arial"/>
          <w:sz w:val="24"/>
          <w:szCs w:val="24"/>
        </w:rPr>
        <w:t xml:space="preserve">; in fear of which bill, lest the king would give </w:t>
      </w:r>
      <w:r w:rsidR="004D5B84">
        <w:rPr>
          <w:rFonts w:ascii="Arial" w:hAnsi="Arial" w:cs="Arial"/>
          <w:sz w:val="24"/>
          <w:szCs w:val="24"/>
        </w:rPr>
        <w:t>to it</w:t>
      </w:r>
      <w:r w:rsidRPr="00B009F9">
        <w:rPr>
          <w:rFonts w:ascii="Arial" w:hAnsi="Arial" w:cs="Arial"/>
          <w:sz w:val="24"/>
          <w:szCs w:val="24"/>
        </w:rPr>
        <w:t xml:space="preserve"> any comfortable</w:t>
      </w:r>
      <w:r w:rsidR="004D5B84">
        <w:rPr>
          <w:rFonts w:ascii="Arial" w:hAnsi="Arial" w:cs="Arial"/>
          <w:sz w:val="24"/>
          <w:szCs w:val="24"/>
        </w:rPr>
        <w:t xml:space="preserve"> hearing</w:t>
      </w:r>
      <w:r w:rsidRPr="00B009F9">
        <w:rPr>
          <w:rFonts w:ascii="Arial" w:hAnsi="Arial" w:cs="Arial"/>
          <w:sz w:val="24"/>
          <w:szCs w:val="24"/>
        </w:rPr>
        <w:t>, as testifie</w:t>
      </w:r>
      <w:r w:rsidR="004D5B84">
        <w:rPr>
          <w:rFonts w:ascii="Arial" w:hAnsi="Arial" w:cs="Arial"/>
          <w:sz w:val="24"/>
          <w:szCs w:val="24"/>
        </w:rPr>
        <w:t>s</w:t>
      </w:r>
      <w:r w:rsidRPr="00B009F9">
        <w:rPr>
          <w:rFonts w:ascii="Arial" w:hAnsi="Arial" w:cs="Arial"/>
          <w:sz w:val="24"/>
          <w:szCs w:val="24"/>
        </w:rPr>
        <w:t xml:space="preserve"> Robert Fabian and other writers, certain of the prelates and</w:t>
      </w:r>
      <w:r w:rsidR="004D5B84">
        <w:rPr>
          <w:rFonts w:ascii="Arial" w:hAnsi="Arial" w:cs="Arial"/>
          <w:sz w:val="24"/>
          <w:szCs w:val="24"/>
        </w:rPr>
        <w:t xml:space="preserve"> </w:t>
      </w:r>
      <w:r w:rsidRPr="00B009F9">
        <w:rPr>
          <w:rFonts w:ascii="Arial" w:hAnsi="Arial" w:cs="Arial"/>
          <w:sz w:val="24"/>
          <w:szCs w:val="24"/>
        </w:rPr>
        <w:t>other head men of the church, put the king in mind to claim his right in France:</w:t>
      </w:r>
      <w:r w:rsidR="004D5B84">
        <w:rPr>
          <w:rFonts w:ascii="Arial" w:hAnsi="Arial" w:cs="Arial"/>
          <w:sz w:val="24"/>
          <w:szCs w:val="24"/>
        </w:rPr>
        <w:t xml:space="preserve"> </w:t>
      </w:r>
      <w:r w:rsidRPr="00B009F9">
        <w:rPr>
          <w:rFonts w:ascii="Arial" w:hAnsi="Arial" w:cs="Arial"/>
          <w:sz w:val="24"/>
          <w:szCs w:val="24"/>
        </w:rPr>
        <w:t>whereupon</w:t>
      </w:r>
      <w:r w:rsidR="004D5B84">
        <w:rPr>
          <w:rFonts w:ascii="Arial" w:hAnsi="Arial" w:cs="Arial"/>
          <w:sz w:val="24"/>
          <w:szCs w:val="24"/>
        </w:rPr>
        <w:t>,</w:t>
      </w:r>
      <w:r w:rsidRPr="00B009F9">
        <w:rPr>
          <w:rFonts w:ascii="Arial" w:hAnsi="Arial" w:cs="Arial"/>
          <w:sz w:val="24"/>
          <w:szCs w:val="24"/>
        </w:rPr>
        <w:t xml:space="preserve"> Henry Chichesly, archbishop of Canterbury, made a long and solemn</w:t>
      </w:r>
      <w:r w:rsidR="004D5B84">
        <w:rPr>
          <w:rFonts w:ascii="Arial" w:hAnsi="Arial" w:cs="Arial"/>
          <w:sz w:val="24"/>
          <w:szCs w:val="24"/>
        </w:rPr>
        <w:t xml:space="preserve"> </w:t>
      </w:r>
      <w:r w:rsidRPr="00B009F9">
        <w:rPr>
          <w:rFonts w:ascii="Arial" w:hAnsi="Arial" w:cs="Arial"/>
          <w:sz w:val="24"/>
          <w:szCs w:val="24"/>
        </w:rPr>
        <w:t xml:space="preserve">oration before the king to persuade him to </w:t>
      </w:r>
      <w:r w:rsidR="004D5B84">
        <w:rPr>
          <w:rFonts w:ascii="Arial" w:hAnsi="Arial" w:cs="Arial"/>
          <w:sz w:val="24"/>
          <w:szCs w:val="24"/>
        </w:rPr>
        <w:t xml:space="preserve">do </w:t>
      </w:r>
      <w:r w:rsidR="00B27958">
        <w:rPr>
          <w:rFonts w:ascii="Arial" w:hAnsi="Arial" w:cs="Arial"/>
          <w:sz w:val="24"/>
          <w:szCs w:val="24"/>
        </w:rPr>
        <w:t>this</w:t>
      </w:r>
      <w:r w:rsidRPr="00B009F9">
        <w:rPr>
          <w:rFonts w:ascii="Arial" w:hAnsi="Arial" w:cs="Arial"/>
          <w:sz w:val="24"/>
          <w:szCs w:val="24"/>
        </w:rPr>
        <w:t xml:space="preserve">, offering to the king, </w:t>
      </w:r>
      <w:r w:rsidR="004D5B84">
        <w:rPr>
          <w:rFonts w:ascii="Arial" w:hAnsi="Arial" w:cs="Arial"/>
          <w:sz w:val="24"/>
          <w:szCs w:val="24"/>
        </w:rPr>
        <w:t>on</w:t>
      </w:r>
      <w:r w:rsidRPr="00B009F9">
        <w:rPr>
          <w:rFonts w:ascii="Arial" w:hAnsi="Arial" w:cs="Arial"/>
          <w:sz w:val="24"/>
          <w:szCs w:val="24"/>
        </w:rPr>
        <w:t xml:space="preserve"> behalf</w:t>
      </w:r>
      <w:r w:rsidR="004D5B84">
        <w:rPr>
          <w:rFonts w:ascii="Arial" w:hAnsi="Arial" w:cs="Arial"/>
          <w:sz w:val="24"/>
          <w:szCs w:val="24"/>
        </w:rPr>
        <w:t xml:space="preserve"> </w:t>
      </w:r>
      <w:r w:rsidRPr="00B009F9">
        <w:rPr>
          <w:rFonts w:ascii="Arial" w:hAnsi="Arial" w:cs="Arial"/>
          <w:sz w:val="24"/>
          <w:szCs w:val="24"/>
        </w:rPr>
        <w:t xml:space="preserve">of the clergy, great and noble sums: by reason </w:t>
      </w:r>
      <w:r w:rsidR="004D5B84">
        <w:rPr>
          <w:rFonts w:ascii="Arial" w:hAnsi="Arial" w:cs="Arial"/>
          <w:sz w:val="24"/>
          <w:szCs w:val="24"/>
        </w:rPr>
        <w:t>of which</w:t>
      </w:r>
      <w:r w:rsidRPr="00B009F9">
        <w:rPr>
          <w:rFonts w:ascii="Arial" w:hAnsi="Arial" w:cs="Arial"/>
          <w:sz w:val="24"/>
          <w:szCs w:val="24"/>
        </w:rPr>
        <w:t>, sa</w:t>
      </w:r>
      <w:r w:rsidR="004D5B84">
        <w:rPr>
          <w:rFonts w:ascii="Arial" w:hAnsi="Arial" w:cs="Arial"/>
          <w:sz w:val="24"/>
          <w:szCs w:val="24"/>
        </w:rPr>
        <w:t>ys</w:t>
      </w:r>
      <w:r w:rsidRPr="00B009F9">
        <w:rPr>
          <w:rFonts w:ascii="Arial" w:hAnsi="Arial" w:cs="Arial"/>
          <w:sz w:val="24"/>
          <w:szCs w:val="24"/>
        </w:rPr>
        <w:t xml:space="preserve"> Fabian, the bill was</w:t>
      </w:r>
      <w:r w:rsidR="004D5B84">
        <w:rPr>
          <w:rFonts w:ascii="Arial" w:hAnsi="Arial" w:cs="Arial"/>
          <w:sz w:val="24"/>
          <w:szCs w:val="24"/>
        </w:rPr>
        <w:t xml:space="preserve"> </w:t>
      </w:r>
      <w:r w:rsidRPr="00B009F9">
        <w:rPr>
          <w:rFonts w:ascii="Arial" w:hAnsi="Arial" w:cs="Arial"/>
          <w:sz w:val="24"/>
          <w:szCs w:val="24"/>
        </w:rPr>
        <w:t xml:space="preserve">again put off, and the king set his mind </w:t>
      </w:r>
      <w:r w:rsidR="004D5B84">
        <w:rPr>
          <w:rFonts w:ascii="Arial" w:hAnsi="Arial" w:cs="Arial"/>
          <w:sz w:val="24"/>
          <w:szCs w:val="24"/>
        </w:rPr>
        <w:t>on</w:t>
      </w:r>
      <w:r w:rsidRPr="00B009F9">
        <w:rPr>
          <w:rFonts w:ascii="Arial" w:hAnsi="Arial" w:cs="Arial"/>
          <w:sz w:val="24"/>
          <w:szCs w:val="24"/>
        </w:rPr>
        <w:t xml:space="preserve"> the recovery of </w:t>
      </w:r>
      <w:r w:rsidR="00B27958">
        <w:rPr>
          <w:rFonts w:ascii="Arial" w:hAnsi="Arial" w:cs="Arial"/>
          <w:sz w:val="24"/>
          <w:szCs w:val="24"/>
        </w:rPr>
        <w:t>his rights in France</w:t>
      </w:r>
      <w:r w:rsidRPr="00B009F9">
        <w:rPr>
          <w:rFonts w:ascii="Arial" w:hAnsi="Arial" w:cs="Arial"/>
          <w:sz w:val="24"/>
          <w:szCs w:val="24"/>
        </w:rPr>
        <w:t>: so that</w:t>
      </w:r>
      <w:r w:rsidR="004D5B84">
        <w:rPr>
          <w:rFonts w:ascii="Arial" w:hAnsi="Arial" w:cs="Arial"/>
          <w:sz w:val="24"/>
          <w:szCs w:val="24"/>
        </w:rPr>
        <w:t>,</w:t>
      </w:r>
      <w:r w:rsidRPr="00B009F9">
        <w:rPr>
          <w:rFonts w:ascii="Arial" w:hAnsi="Arial" w:cs="Arial"/>
          <w:sz w:val="24"/>
          <w:szCs w:val="24"/>
        </w:rPr>
        <w:t xml:space="preserve"> soon after</w:t>
      </w:r>
      <w:r w:rsidR="004D5B84">
        <w:rPr>
          <w:rFonts w:ascii="Arial" w:hAnsi="Arial" w:cs="Arial"/>
          <w:sz w:val="24"/>
          <w:szCs w:val="24"/>
        </w:rPr>
        <w:t xml:space="preserve">, </w:t>
      </w:r>
      <w:r w:rsidRPr="00B009F9">
        <w:rPr>
          <w:rFonts w:ascii="Arial" w:hAnsi="Arial" w:cs="Arial"/>
          <w:sz w:val="24"/>
          <w:szCs w:val="24"/>
        </w:rPr>
        <w:t>he sent his letters and messengers to the French king concerning that matter, and</w:t>
      </w:r>
      <w:r w:rsidR="004D5B84">
        <w:rPr>
          <w:rFonts w:ascii="Arial" w:hAnsi="Arial" w:cs="Arial"/>
          <w:sz w:val="24"/>
          <w:szCs w:val="24"/>
        </w:rPr>
        <w:t xml:space="preserve"> </w:t>
      </w:r>
      <w:r w:rsidRPr="00B009F9">
        <w:rPr>
          <w:rFonts w:ascii="Arial" w:hAnsi="Arial" w:cs="Arial"/>
          <w:sz w:val="24"/>
          <w:szCs w:val="24"/>
        </w:rPr>
        <w:t xml:space="preserve">received from him again </w:t>
      </w:r>
      <w:r w:rsidR="004D5B84">
        <w:rPr>
          <w:rFonts w:ascii="Arial" w:hAnsi="Arial" w:cs="Arial"/>
          <w:sz w:val="24"/>
          <w:szCs w:val="24"/>
        </w:rPr>
        <w:t xml:space="preserve">an </w:t>
      </w:r>
      <w:r w:rsidRPr="00B009F9">
        <w:rPr>
          <w:rFonts w:ascii="Arial" w:hAnsi="Arial" w:cs="Arial"/>
          <w:sz w:val="24"/>
          <w:szCs w:val="24"/>
        </w:rPr>
        <w:t>answer of derision, with a pipe of tennis balls, as some</w:t>
      </w:r>
      <w:r w:rsidR="004D5B84">
        <w:rPr>
          <w:rFonts w:ascii="Arial" w:hAnsi="Arial" w:cs="Arial"/>
          <w:sz w:val="24"/>
          <w:szCs w:val="24"/>
        </w:rPr>
        <w:t xml:space="preserve"> </w:t>
      </w:r>
      <w:r w:rsidRPr="00B009F9">
        <w:rPr>
          <w:rFonts w:ascii="Arial" w:hAnsi="Arial" w:cs="Arial"/>
          <w:sz w:val="24"/>
          <w:szCs w:val="24"/>
        </w:rPr>
        <w:t>record, sent from the Dauphin, for him to play with at home. Whereby the king</w:t>
      </w:r>
      <w:r w:rsidR="00DE3074">
        <w:rPr>
          <w:rFonts w:ascii="Arial" w:hAnsi="Arial" w:cs="Arial"/>
          <w:sz w:val="24"/>
          <w:szCs w:val="24"/>
        </w:rPr>
        <w:t>’</w:t>
      </w:r>
      <w:r w:rsidRPr="00B009F9">
        <w:rPr>
          <w:rFonts w:ascii="Arial" w:hAnsi="Arial" w:cs="Arial"/>
          <w:sz w:val="24"/>
          <w:szCs w:val="24"/>
        </w:rPr>
        <w:t>s mind</w:t>
      </w:r>
      <w:r w:rsidR="004D5B84">
        <w:rPr>
          <w:rFonts w:ascii="Arial" w:hAnsi="Arial" w:cs="Arial"/>
          <w:sz w:val="24"/>
          <w:szCs w:val="24"/>
        </w:rPr>
        <w:t xml:space="preserve"> </w:t>
      </w:r>
      <w:r w:rsidRPr="00B009F9">
        <w:rPr>
          <w:rFonts w:ascii="Arial" w:hAnsi="Arial" w:cs="Arial"/>
          <w:sz w:val="24"/>
          <w:szCs w:val="24"/>
        </w:rPr>
        <w:t xml:space="preserve">was incensed the more toward that voyage; who, when furnishing </w:t>
      </w:r>
      <w:r w:rsidR="00C03AB3">
        <w:rPr>
          <w:rFonts w:ascii="Arial" w:hAnsi="Arial" w:cs="Arial"/>
          <w:sz w:val="24"/>
          <w:szCs w:val="24"/>
        </w:rPr>
        <w:t>himself</w:t>
      </w:r>
      <w:r w:rsidRPr="00B009F9">
        <w:rPr>
          <w:rFonts w:ascii="Arial" w:hAnsi="Arial" w:cs="Arial"/>
          <w:sz w:val="24"/>
          <w:szCs w:val="24"/>
        </w:rPr>
        <w:t xml:space="preserve"> with</w:t>
      </w:r>
      <w:r w:rsidR="004D5B84">
        <w:rPr>
          <w:rFonts w:ascii="Arial" w:hAnsi="Arial" w:cs="Arial"/>
          <w:sz w:val="24"/>
          <w:szCs w:val="24"/>
        </w:rPr>
        <w:t xml:space="preserve"> </w:t>
      </w:r>
      <w:r w:rsidRPr="00B009F9">
        <w:rPr>
          <w:rFonts w:ascii="Arial" w:hAnsi="Arial" w:cs="Arial"/>
          <w:sz w:val="24"/>
          <w:szCs w:val="24"/>
        </w:rPr>
        <w:t>strength and armour, with powder and shot, and gun-stones, to play with in France,</w:t>
      </w:r>
      <w:r w:rsidR="004D5B84">
        <w:rPr>
          <w:rFonts w:ascii="Arial" w:hAnsi="Arial" w:cs="Arial"/>
          <w:sz w:val="24"/>
          <w:szCs w:val="24"/>
        </w:rPr>
        <w:t xml:space="preserve"> </w:t>
      </w:r>
      <w:r w:rsidRPr="00B009F9">
        <w:rPr>
          <w:rFonts w:ascii="Arial" w:hAnsi="Arial" w:cs="Arial"/>
          <w:sz w:val="24"/>
          <w:szCs w:val="24"/>
        </w:rPr>
        <w:t xml:space="preserve">and with other artillery for that purpose convenient, so </w:t>
      </w:r>
      <w:r w:rsidR="004D5B84">
        <w:rPr>
          <w:rFonts w:ascii="Arial" w:hAnsi="Arial" w:cs="Arial"/>
          <w:sz w:val="24"/>
          <w:szCs w:val="24"/>
        </w:rPr>
        <w:t>went</w:t>
      </w:r>
      <w:r w:rsidRPr="00B009F9">
        <w:rPr>
          <w:rFonts w:ascii="Arial" w:hAnsi="Arial" w:cs="Arial"/>
          <w:sz w:val="24"/>
          <w:szCs w:val="24"/>
        </w:rPr>
        <w:t xml:space="preserve"> over to France, where he</w:t>
      </w:r>
      <w:r w:rsidR="004D5B84">
        <w:rPr>
          <w:rFonts w:ascii="Arial" w:hAnsi="Arial" w:cs="Arial"/>
          <w:sz w:val="24"/>
          <w:szCs w:val="24"/>
        </w:rPr>
        <w:t xml:space="preserve"> </w:t>
      </w:r>
      <w:r w:rsidRPr="00B009F9">
        <w:rPr>
          <w:rFonts w:ascii="Arial" w:hAnsi="Arial" w:cs="Arial"/>
          <w:sz w:val="24"/>
          <w:szCs w:val="24"/>
        </w:rPr>
        <w:t xml:space="preserve">got Harfleur, with </w:t>
      </w:r>
      <w:r w:rsidR="004D5B84">
        <w:rPr>
          <w:rFonts w:ascii="Arial" w:hAnsi="Arial" w:cs="Arial"/>
          <w:sz w:val="24"/>
          <w:szCs w:val="24"/>
        </w:rPr>
        <w:t>various</w:t>
      </w:r>
      <w:r w:rsidRPr="00B009F9">
        <w:rPr>
          <w:rFonts w:ascii="Arial" w:hAnsi="Arial" w:cs="Arial"/>
          <w:sz w:val="24"/>
          <w:szCs w:val="24"/>
        </w:rPr>
        <w:t xml:space="preserve"> other towns and castles in Normandy and Picardy, and, at</w:t>
      </w:r>
      <w:r w:rsidR="004D5B84">
        <w:rPr>
          <w:rFonts w:ascii="Arial" w:hAnsi="Arial" w:cs="Arial"/>
          <w:sz w:val="24"/>
          <w:szCs w:val="24"/>
        </w:rPr>
        <w:t xml:space="preserve"> </w:t>
      </w:r>
      <w:r w:rsidRPr="00B009F9">
        <w:rPr>
          <w:rFonts w:ascii="Arial" w:hAnsi="Arial" w:cs="Arial"/>
          <w:sz w:val="24"/>
          <w:szCs w:val="24"/>
        </w:rPr>
        <w:t xml:space="preserve">Agincourt, </w:t>
      </w:r>
      <w:r w:rsidR="004D5B84">
        <w:rPr>
          <w:rFonts w:ascii="Arial" w:hAnsi="Arial" w:cs="Arial"/>
          <w:sz w:val="24"/>
          <w:szCs w:val="24"/>
        </w:rPr>
        <w:t>won</w:t>
      </w:r>
      <w:r w:rsidRPr="00B009F9">
        <w:rPr>
          <w:rFonts w:ascii="Arial" w:hAnsi="Arial" w:cs="Arial"/>
          <w:sz w:val="24"/>
          <w:szCs w:val="24"/>
        </w:rPr>
        <w:t xml:space="preserve"> a great victory over the French army, they being counted but seven</w:t>
      </w:r>
      <w:r w:rsidR="004D5B84">
        <w:rPr>
          <w:rFonts w:ascii="Arial" w:hAnsi="Arial" w:cs="Arial"/>
          <w:sz w:val="24"/>
          <w:szCs w:val="24"/>
        </w:rPr>
        <w:t xml:space="preserve"> </w:t>
      </w:r>
      <w:r w:rsidR="000A5B8C">
        <w:rPr>
          <w:rFonts w:ascii="Arial" w:hAnsi="Arial" w:cs="Arial"/>
          <w:sz w:val="24"/>
          <w:szCs w:val="24"/>
        </w:rPr>
        <w:t>thousand</w:t>
      </w:r>
      <w:r w:rsidRPr="00B009F9">
        <w:rPr>
          <w:rFonts w:ascii="Arial" w:hAnsi="Arial" w:cs="Arial"/>
          <w:sz w:val="24"/>
          <w:szCs w:val="24"/>
        </w:rPr>
        <w:t xml:space="preserve">, by pricking sharp stakes before them, </w:t>
      </w:r>
      <w:r w:rsidR="004D5B84">
        <w:rPr>
          <w:rFonts w:ascii="Arial" w:hAnsi="Arial" w:cs="Arial"/>
          <w:sz w:val="24"/>
          <w:szCs w:val="24"/>
        </w:rPr>
        <w:t>etc</w:t>
      </w:r>
      <w:r w:rsidRPr="00B009F9">
        <w:rPr>
          <w:rFonts w:ascii="Arial" w:hAnsi="Arial" w:cs="Arial"/>
          <w:sz w:val="24"/>
          <w:szCs w:val="24"/>
        </w:rPr>
        <w:t>c. After that</w:t>
      </w:r>
      <w:r w:rsidR="004D5B84">
        <w:rPr>
          <w:rFonts w:ascii="Arial" w:hAnsi="Arial" w:cs="Arial"/>
          <w:sz w:val="24"/>
          <w:szCs w:val="24"/>
        </w:rPr>
        <w:t>,</w:t>
      </w:r>
      <w:r w:rsidRPr="00B009F9">
        <w:rPr>
          <w:rFonts w:ascii="Arial" w:hAnsi="Arial" w:cs="Arial"/>
          <w:sz w:val="24"/>
          <w:szCs w:val="24"/>
        </w:rPr>
        <w:t xml:space="preserve"> he won Caen, Touques,</w:t>
      </w:r>
      <w:r w:rsidR="004D5B84">
        <w:rPr>
          <w:rFonts w:ascii="Arial" w:hAnsi="Arial" w:cs="Arial"/>
          <w:sz w:val="24"/>
          <w:szCs w:val="24"/>
        </w:rPr>
        <w:t xml:space="preserve"> </w:t>
      </w:r>
      <w:r w:rsidRPr="00B009F9">
        <w:rPr>
          <w:rFonts w:ascii="Arial" w:hAnsi="Arial" w:cs="Arial"/>
          <w:sz w:val="24"/>
          <w:szCs w:val="24"/>
        </w:rPr>
        <w:t xml:space="preserve">Rouen, with other towns </w:t>
      </w:r>
      <w:r w:rsidR="004D5B84">
        <w:rPr>
          <w:rFonts w:ascii="Arial" w:hAnsi="Arial" w:cs="Arial"/>
          <w:sz w:val="24"/>
          <w:szCs w:val="24"/>
        </w:rPr>
        <w:t>also</w:t>
      </w:r>
      <w:r w:rsidRPr="00B009F9">
        <w:rPr>
          <w:rFonts w:ascii="Arial" w:hAnsi="Arial" w:cs="Arial"/>
          <w:sz w:val="24"/>
          <w:szCs w:val="24"/>
        </w:rPr>
        <w:t xml:space="preserve">, </w:t>
      </w:r>
      <w:r w:rsidR="004D5B84">
        <w:rPr>
          <w:rFonts w:ascii="Arial" w:hAnsi="Arial" w:cs="Arial"/>
          <w:sz w:val="24"/>
          <w:szCs w:val="24"/>
        </w:rPr>
        <w:t xml:space="preserve">such </w:t>
      </w:r>
      <w:r w:rsidRPr="00B009F9">
        <w:rPr>
          <w:rFonts w:ascii="Arial" w:hAnsi="Arial" w:cs="Arial"/>
          <w:sz w:val="24"/>
          <w:szCs w:val="24"/>
        </w:rPr>
        <w:t>as Meldune, or Melione, and married Katharine,</w:t>
      </w:r>
      <w:r w:rsidR="004D5B84">
        <w:rPr>
          <w:rFonts w:ascii="Arial" w:hAnsi="Arial" w:cs="Arial"/>
          <w:sz w:val="24"/>
          <w:szCs w:val="24"/>
        </w:rPr>
        <w:t xml:space="preserve"> </w:t>
      </w:r>
      <w:r w:rsidRPr="00B009F9">
        <w:rPr>
          <w:rFonts w:ascii="Arial" w:hAnsi="Arial" w:cs="Arial"/>
          <w:sz w:val="24"/>
          <w:szCs w:val="24"/>
        </w:rPr>
        <w:t>the French king</w:t>
      </w:r>
      <w:r w:rsidR="00DE3074">
        <w:rPr>
          <w:rFonts w:ascii="Arial" w:hAnsi="Arial" w:cs="Arial"/>
          <w:sz w:val="24"/>
          <w:szCs w:val="24"/>
        </w:rPr>
        <w:t>’</w:t>
      </w:r>
      <w:r w:rsidRPr="00B009F9">
        <w:rPr>
          <w:rFonts w:ascii="Arial" w:hAnsi="Arial" w:cs="Arial"/>
          <w:sz w:val="24"/>
          <w:szCs w:val="24"/>
        </w:rPr>
        <w:t xml:space="preserve">s daughter. And </w:t>
      </w:r>
      <w:r w:rsidR="00546C3A">
        <w:rPr>
          <w:rFonts w:ascii="Arial" w:hAnsi="Arial" w:cs="Arial"/>
          <w:sz w:val="24"/>
          <w:szCs w:val="24"/>
        </w:rPr>
        <w:t>yet</w:t>
      </w:r>
      <w:r w:rsidRPr="00B009F9">
        <w:rPr>
          <w:rFonts w:ascii="Arial" w:hAnsi="Arial" w:cs="Arial"/>
          <w:sz w:val="24"/>
          <w:szCs w:val="24"/>
        </w:rPr>
        <w:t xml:space="preserve">, </w:t>
      </w:r>
      <w:r w:rsidR="00044876">
        <w:rPr>
          <w:rFonts w:ascii="Arial" w:hAnsi="Arial" w:cs="Arial"/>
          <w:sz w:val="24"/>
          <w:szCs w:val="24"/>
        </w:rPr>
        <w:t>despite this</w:t>
      </w:r>
      <w:r w:rsidRPr="00B009F9">
        <w:rPr>
          <w:rFonts w:ascii="Arial" w:hAnsi="Arial" w:cs="Arial"/>
          <w:sz w:val="24"/>
          <w:szCs w:val="24"/>
        </w:rPr>
        <w:t>, the third time he made his</w:t>
      </w:r>
      <w:r w:rsidR="00044876">
        <w:rPr>
          <w:rFonts w:ascii="Arial" w:hAnsi="Arial" w:cs="Arial"/>
          <w:sz w:val="24"/>
          <w:szCs w:val="24"/>
        </w:rPr>
        <w:t xml:space="preserve"> </w:t>
      </w:r>
      <w:r w:rsidRPr="00B009F9">
        <w:rPr>
          <w:rFonts w:ascii="Arial" w:hAnsi="Arial" w:cs="Arial"/>
          <w:sz w:val="24"/>
          <w:szCs w:val="24"/>
        </w:rPr>
        <w:t xml:space="preserve">voyage again to France, </w:t>
      </w:r>
      <w:r w:rsidR="00044876">
        <w:rPr>
          <w:rFonts w:ascii="Arial" w:hAnsi="Arial" w:cs="Arial"/>
          <w:sz w:val="24"/>
          <w:szCs w:val="24"/>
        </w:rPr>
        <w:t xml:space="preserve">where, </w:t>
      </w:r>
      <w:r w:rsidRPr="00B009F9">
        <w:rPr>
          <w:rFonts w:ascii="Arial" w:hAnsi="Arial" w:cs="Arial"/>
          <w:sz w:val="24"/>
          <w:szCs w:val="24"/>
        </w:rPr>
        <w:t>at length, at Blois, he fell sick and died: concerning</w:t>
      </w:r>
      <w:r w:rsidR="00044876">
        <w:rPr>
          <w:rFonts w:ascii="Arial" w:hAnsi="Arial" w:cs="Arial"/>
          <w:sz w:val="24"/>
          <w:szCs w:val="24"/>
        </w:rPr>
        <w:t xml:space="preserve"> </w:t>
      </w:r>
      <w:r w:rsidRPr="00B009F9">
        <w:rPr>
          <w:rFonts w:ascii="Arial" w:hAnsi="Arial" w:cs="Arial"/>
          <w:sz w:val="24"/>
          <w:szCs w:val="24"/>
        </w:rPr>
        <w:t xml:space="preserve">all </w:t>
      </w:r>
      <w:r w:rsidR="00044876">
        <w:rPr>
          <w:rFonts w:ascii="Arial" w:hAnsi="Arial" w:cs="Arial"/>
          <w:sz w:val="24"/>
          <w:szCs w:val="24"/>
        </w:rPr>
        <w:t>of these</w:t>
      </w:r>
      <w:r w:rsidRPr="00B009F9">
        <w:rPr>
          <w:rFonts w:ascii="Arial" w:hAnsi="Arial" w:cs="Arial"/>
          <w:sz w:val="24"/>
          <w:szCs w:val="24"/>
        </w:rPr>
        <w:t xml:space="preserve"> voyages, because they are </w:t>
      </w:r>
      <w:r w:rsidRPr="00B009F9">
        <w:rPr>
          <w:rFonts w:ascii="Arial" w:hAnsi="Arial" w:cs="Arial"/>
          <w:sz w:val="24"/>
          <w:szCs w:val="24"/>
        </w:rPr>
        <w:lastRenderedPageBreak/>
        <w:t>sufficiently discoursed in Fabian, Hall, and other</w:t>
      </w:r>
      <w:r w:rsidR="00044876">
        <w:rPr>
          <w:rFonts w:ascii="Arial" w:hAnsi="Arial" w:cs="Arial"/>
          <w:sz w:val="24"/>
          <w:szCs w:val="24"/>
        </w:rPr>
        <w:t xml:space="preserve"> </w:t>
      </w:r>
      <w:r w:rsidRPr="00B009F9">
        <w:rPr>
          <w:rFonts w:ascii="Arial" w:hAnsi="Arial" w:cs="Arial"/>
          <w:sz w:val="24"/>
          <w:szCs w:val="24"/>
        </w:rPr>
        <w:t>chronographers, referring</w:t>
      </w:r>
      <w:r w:rsidR="00044876">
        <w:rPr>
          <w:rFonts w:ascii="Arial" w:hAnsi="Arial" w:cs="Arial"/>
          <w:sz w:val="24"/>
          <w:szCs w:val="24"/>
        </w:rPr>
        <w:t>,</w:t>
      </w:r>
      <w:r w:rsidRPr="00B009F9">
        <w:rPr>
          <w:rFonts w:ascii="Arial" w:hAnsi="Arial" w:cs="Arial"/>
          <w:sz w:val="24"/>
          <w:szCs w:val="24"/>
        </w:rPr>
        <w:t xml:space="preserve"> therefore</w:t>
      </w:r>
      <w:r w:rsidR="00044876">
        <w:rPr>
          <w:rFonts w:ascii="Arial" w:hAnsi="Arial" w:cs="Arial"/>
          <w:sz w:val="24"/>
          <w:szCs w:val="24"/>
        </w:rPr>
        <w:t xml:space="preserve"> </w:t>
      </w:r>
      <w:r w:rsidRPr="00B009F9">
        <w:rPr>
          <w:rFonts w:ascii="Arial" w:hAnsi="Arial" w:cs="Arial"/>
          <w:sz w:val="24"/>
          <w:szCs w:val="24"/>
        </w:rPr>
        <w:t>the reader to them, I will return my story to</w:t>
      </w:r>
      <w:r w:rsidR="00044876">
        <w:rPr>
          <w:rFonts w:ascii="Arial" w:hAnsi="Arial" w:cs="Arial"/>
          <w:sz w:val="24"/>
          <w:szCs w:val="24"/>
        </w:rPr>
        <w:t xml:space="preserve"> </w:t>
      </w:r>
      <w:r w:rsidRPr="00B009F9">
        <w:rPr>
          <w:rFonts w:ascii="Arial" w:hAnsi="Arial" w:cs="Arial"/>
          <w:sz w:val="24"/>
          <w:szCs w:val="24"/>
        </w:rPr>
        <w:t>other matters of the church more effect</w:t>
      </w:r>
      <w:r w:rsidR="006C6E98">
        <w:rPr>
          <w:rFonts w:ascii="Arial" w:hAnsi="Arial" w:cs="Arial"/>
          <w:sz w:val="24"/>
          <w:szCs w:val="24"/>
        </w:rPr>
        <w:t>ive</w:t>
      </w:r>
      <w:r w:rsidR="00044876">
        <w:rPr>
          <w:rFonts w:ascii="Arial" w:hAnsi="Arial" w:cs="Arial"/>
          <w:sz w:val="24"/>
          <w:szCs w:val="24"/>
        </w:rPr>
        <w:t>ly</w:t>
      </w:r>
      <w:r w:rsidRPr="00B009F9">
        <w:rPr>
          <w:rFonts w:ascii="Arial" w:hAnsi="Arial" w:cs="Arial"/>
          <w:sz w:val="24"/>
          <w:szCs w:val="24"/>
        </w:rPr>
        <w:t>.</w:t>
      </w:r>
    </w:p>
    <w:p w:rsidR="006C6E98" w:rsidRDefault="006C6E98" w:rsidP="006C6E98">
      <w:pPr>
        <w:spacing w:line="276" w:lineRule="auto"/>
        <w:jc w:val="both"/>
        <w:rPr>
          <w:rFonts w:ascii="Arial" w:hAnsi="Arial" w:cs="Arial"/>
          <w:sz w:val="24"/>
          <w:szCs w:val="24"/>
        </w:rPr>
      </w:pPr>
    </w:p>
    <w:p w:rsidR="00C9725E" w:rsidRPr="00482CA8" w:rsidRDefault="00B009F9" w:rsidP="00482CA8">
      <w:pPr>
        <w:spacing w:after="0" w:line="276" w:lineRule="auto"/>
        <w:jc w:val="center"/>
        <w:rPr>
          <w:rFonts w:ascii="Arial" w:hAnsi="Arial" w:cs="Arial"/>
          <w:b/>
          <w:bCs/>
          <w:sz w:val="24"/>
          <w:szCs w:val="24"/>
        </w:rPr>
      </w:pPr>
      <w:r w:rsidRPr="00482CA8">
        <w:rPr>
          <w:rFonts w:ascii="Arial" w:hAnsi="Arial" w:cs="Arial"/>
          <w:b/>
          <w:bCs/>
          <w:sz w:val="24"/>
          <w:szCs w:val="24"/>
        </w:rPr>
        <w:t>END OF VOLUME 3</w:t>
      </w:r>
      <w:bookmarkStart w:id="0" w:name="_GoBack"/>
      <w:bookmarkEnd w:id="0"/>
    </w:p>
    <w:sectPr w:rsidR="00C9725E" w:rsidRPr="00482CA8" w:rsidSect="00671E3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F98" w:rsidRDefault="009C0F98" w:rsidP="006C6E98">
      <w:pPr>
        <w:spacing w:after="0" w:line="240" w:lineRule="auto"/>
      </w:pPr>
      <w:r>
        <w:separator/>
      </w:r>
    </w:p>
  </w:endnote>
  <w:endnote w:type="continuationSeparator" w:id="0">
    <w:p w:rsidR="009C0F98" w:rsidRDefault="009C0F98" w:rsidP="006C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057591"/>
      <w:docPartObj>
        <w:docPartGallery w:val="Page Numbers (Bottom of Page)"/>
        <w:docPartUnique/>
      </w:docPartObj>
    </w:sdtPr>
    <w:sdtEndPr>
      <w:rPr>
        <w:noProof/>
      </w:rPr>
    </w:sdtEndPr>
    <w:sdtContent>
      <w:p w:rsidR="005C233A" w:rsidRDefault="005C233A">
        <w:pPr>
          <w:pStyle w:val="Footer"/>
          <w:jc w:val="center"/>
        </w:pPr>
        <w:r>
          <w:fldChar w:fldCharType="begin"/>
        </w:r>
        <w:r>
          <w:instrText xml:space="preserve"> PAGE   \* MERGEFORMAT </w:instrText>
        </w:r>
        <w:r>
          <w:fldChar w:fldCharType="separate"/>
        </w:r>
        <w:r w:rsidR="00BB19C8">
          <w:rPr>
            <w:noProof/>
          </w:rPr>
          <w:t>462</w:t>
        </w:r>
        <w:r>
          <w:rPr>
            <w:noProof/>
          </w:rPr>
          <w:fldChar w:fldCharType="end"/>
        </w:r>
      </w:p>
    </w:sdtContent>
  </w:sdt>
  <w:p w:rsidR="005C233A" w:rsidRDefault="005C2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F98" w:rsidRDefault="009C0F98" w:rsidP="006C6E98">
      <w:pPr>
        <w:spacing w:after="0" w:line="240" w:lineRule="auto"/>
      </w:pPr>
      <w:r>
        <w:separator/>
      </w:r>
    </w:p>
  </w:footnote>
  <w:footnote w:type="continuationSeparator" w:id="0">
    <w:p w:rsidR="009C0F98" w:rsidRDefault="009C0F98" w:rsidP="006C6E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3694F"/>
    <w:multiLevelType w:val="hybridMultilevel"/>
    <w:tmpl w:val="C95A0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E15E53"/>
    <w:multiLevelType w:val="multilevel"/>
    <w:tmpl w:val="AEEA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E24A9"/>
    <w:multiLevelType w:val="hybridMultilevel"/>
    <w:tmpl w:val="CB88BD0A"/>
    <w:lvl w:ilvl="0" w:tplc="649E5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C332D"/>
    <w:multiLevelType w:val="hybridMultilevel"/>
    <w:tmpl w:val="C0DA05CA"/>
    <w:lvl w:ilvl="0" w:tplc="DE307CAE">
      <w:start w:val="13"/>
      <w:numFmt w:val="bullet"/>
      <w:lvlText w:val="—"/>
      <w:lvlJc w:val="left"/>
      <w:pPr>
        <w:ind w:left="708" w:hanging="360"/>
      </w:pPr>
      <w:rPr>
        <w:rFonts w:ascii="Arial" w:eastAsiaTheme="minorHAnsi" w:hAnsi="Arial" w:cs="Arial" w:hint="default"/>
        <w:i/>
      </w:rPr>
    </w:lvl>
    <w:lvl w:ilvl="1" w:tplc="08090003" w:tentative="1">
      <w:start w:val="1"/>
      <w:numFmt w:val="bullet"/>
      <w:lvlText w:val="o"/>
      <w:lvlJc w:val="left"/>
      <w:pPr>
        <w:ind w:left="1428" w:hanging="360"/>
      </w:pPr>
      <w:rPr>
        <w:rFonts w:ascii="Courier New" w:hAnsi="Courier New" w:cs="Courier New" w:hint="default"/>
      </w:rPr>
    </w:lvl>
    <w:lvl w:ilvl="2" w:tplc="08090005" w:tentative="1">
      <w:start w:val="1"/>
      <w:numFmt w:val="bullet"/>
      <w:lvlText w:val=""/>
      <w:lvlJc w:val="left"/>
      <w:pPr>
        <w:ind w:left="2148" w:hanging="360"/>
      </w:pPr>
      <w:rPr>
        <w:rFonts w:ascii="Wingdings" w:hAnsi="Wingdings" w:hint="default"/>
      </w:rPr>
    </w:lvl>
    <w:lvl w:ilvl="3" w:tplc="08090001" w:tentative="1">
      <w:start w:val="1"/>
      <w:numFmt w:val="bullet"/>
      <w:lvlText w:val=""/>
      <w:lvlJc w:val="left"/>
      <w:pPr>
        <w:ind w:left="2868" w:hanging="360"/>
      </w:pPr>
      <w:rPr>
        <w:rFonts w:ascii="Symbol" w:hAnsi="Symbol" w:hint="default"/>
      </w:rPr>
    </w:lvl>
    <w:lvl w:ilvl="4" w:tplc="08090003" w:tentative="1">
      <w:start w:val="1"/>
      <w:numFmt w:val="bullet"/>
      <w:lvlText w:val="o"/>
      <w:lvlJc w:val="left"/>
      <w:pPr>
        <w:ind w:left="3588" w:hanging="360"/>
      </w:pPr>
      <w:rPr>
        <w:rFonts w:ascii="Courier New" w:hAnsi="Courier New" w:cs="Courier New" w:hint="default"/>
      </w:rPr>
    </w:lvl>
    <w:lvl w:ilvl="5" w:tplc="08090005" w:tentative="1">
      <w:start w:val="1"/>
      <w:numFmt w:val="bullet"/>
      <w:lvlText w:val=""/>
      <w:lvlJc w:val="left"/>
      <w:pPr>
        <w:ind w:left="4308" w:hanging="360"/>
      </w:pPr>
      <w:rPr>
        <w:rFonts w:ascii="Wingdings" w:hAnsi="Wingdings" w:hint="default"/>
      </w:rPr>
    </w:lvl>
    <w:lvl w:ilvl="6" w:tplc="08090001" w:tentative="1">
      <w:start w:val="1"/>
      <w:numFmt w:val="bullet"/>
      <w:lvlText w:val=""/>
      <w:lvlJc w:val="left"/>
      <w:pPr>
        <w:ind w:left="5028" w:hanging="360"/>
      </w:pPr>
      <w:rPr>
        <w:rFonts w:ascii="Symbol" w:hAnsi="Symbol" w:hint="default"/>
      </w:rPr>
    </w:lvl>
    <w:lvl w:ilvl="7" w:tplc="08090003" w:tentative="1">
      <w:start w:val="1"/>
      <w:numFmt w:val="bullet"/>
      <w:lvlText w:val="o"/>
      <w:lvlJc w:val="left"/>
      <w:pPr>
        <w:ind w:left="5748" w:hanging="360"/>
      </w:pPr>
      <w:rPr>
        <w:rFonts w:ascii="Courier New" w:hAnsi="Courier New" w:cs="Courier New" w:hint="default"/>
      </w:rPr>
    </w:lvl>
    <w:lvl w:ilvl="8" w:tplc="08090005" w:tentative="1">
      <w:start w:val="1"/>
      <w:numFmt w:val="bullet"/>
      <w:lvlText w:val=""/>
      <w:lvlJc w:val="left"/>
      <w:pPr>
        <w:ind w:left="6468" w:hanging="360"/>
      </w:pPr>
      <w:rPr>
        <w:rFonts w:ascii="Wingdings" w:hAnsi="Wingdings" w:hint="default"/>
      </w:rPr>
    </w:lvl>
  </w:abstractNum>
  <w:abstractNum w:abstractNumId="4" w15:restartNumberingAfterBreak="0">
    <w:nsid w:val="31524ECC"/>
    <w:multiLevelType w:val="hybridMultilevel"/>
    <w:tmpl w:val="29A881F4"/>
    <w:lvl w:ilvl="0" w:tplc="B6DEF6CA">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A456BD"/>
    <w:multiLevelType w:val="hybridMultilevel"/>
    <w:tmpl w:val="A5B21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AE2976"/>
    <w:multiLevelType w:val="hybridMultilevel"/>
    <w:tmpl w:val="E56E5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8D"/>
    <w:rsid w:val="00010675"/>
    <w:rsid w:val="000108DF"/>
    <w:rsid w:val="000151EA"/>
    <w:rsid w:val="000167D3"/>
    <w:rsid w:val="00016E8B"/>
    <w:rsid w:val="000245EB"/>
    <w:rsid w:val="0003290D"/>
    <w:rsid w:val="00042A7D"/>
    <w:rsid w:val="0004316C"/>
    <w:rsid w:val="00044876"/>
    <w:rsid w:val="00046CE6"/>
    <w:rsid w:val="00051D68"/>
    <w:rsid w:val="000565FA"/>
    <w:rsid w:val="00060572"/>
    <w:rsid w:val="00064B62"/>
    <w:rsid w:val="00070734"/>
    <w:rsid w:val="000742EB"/>
    <w:rsid w:val="00074F83"/>
    <w:rsid w:val="0007612E"/>
    <w:rsid w:val="00077AFD"/>
    <w:rsid w:val="00081C61"/>
    <w:rsid w:val="00081EDA"/>
    <w:rsid w:val="00082BB0"/>
    <w:rsid w:val="000832EE"/>
    <w:rsid w:val="000865A5"/>
    <w:rsid w:val="00092B20"/>
    <w:rsid w:val="00097BFA"/>
    <w:rsid w:val="000A0E71"/>
    <w:rsid w:val="000A3898"/>
    <w:rsid w:val="000A5344"/>
    <w:rsid w:val="000A5B8C"/>
    <w:rsid w:val="000A5D0B"/>
    <w:rsid w:val="000A5F9E"/>
    <w:rsid w:val="000B32D5"/>
    <w:rsid w:val="000C3453"/>
    <w:rsid w:val="000C5174"/>
    <w:rsid w:val="000C6AFC"/>
    <w:rsid w:val="000C6C46"/>
    <w:rsid w:val="000C785B"/>
    <w:rsid w:val="000D0280"/>
    <w:rsid w:val="000D0423"/>
    <w:rsid w:val="000D108E"/>
    <w:rsid w:val="000D4824"/>
    <w:rsid w:val="000D5531"/>
    <w:rsid w:val="000D7C9D"/>
    <w:rsid w:val="000E0CCD"/>
    <w:rsid w:val="000E5AF1"/>
    <w:rsid w:val="000E6861"/>
    <w:rsid w:val="000E7AEA"/>
    <w:rsid w:val="000F0164"/>
    <w:rsid w:val="000F07C8"/>
    <w:rsid w:val="000F377A"/>
    <w:rsid w:val="000F3898"/>
    <w:rsid w:val="000F4AFF"/>
    <w:rsid w:val="000F6211"/>
    <w:rsid w:val="00102312"/>
    <w:rsid w:val="001105C8"/>
    <w:rsid w:val="00110E32"/>
    <w:rsid w:val="00112AEF"/>
    <w:rsid w:val="00115FF2"/>
    <w:rsid w:val="00116A9D"/>
    <w:rsid w:val="001175E1"/>
    <w:rsid w:val="00117C15"/>
    <w:rsid w:val="00117DF6"/>
    <w:rsid w:val="00120C20"/>
    <w:rsid w:val="00120D2A"/>
    <w:rsid w:val="00123FD2"/>
    <w:rsid w:val="001246F4"/>
    <w:rsid w:val="0012584C"/>
    <w:rsid w:val="0012632C"/>
    <w:rsid w:val="00134540"/>
    <w:rsid w:val="00134B8D"/>
    <w:rsid w:val="00137C24"/>
    <w:rsid w:val="00140025"/>
    <w:rsid w:val="00142D24"/>
    <w:rsid w:val="0014410C"/>
    <w:rsid w:val="001453D3"/>
    <w:rsid w:val="00151AB3"/>
    <w:rsid w:val="00153786"/>
    <w:rsid w:val="001564BB"/>
    <w:rsid w:val="00156BB6"/>
    <w:rsid w:val="00162235"/>
    <w:rsid w:val="0016314D"/>
    <w:rsid w:val="00164087"/>
    <w:rsid w:val="00164EC9"/>
    <w:rsid w:val="0016693A"/>
    <w:rsid w:val="00167CD0"/>
    <w:rsid w:val="001724C2"/>
    <w:rsid w:val="00176458"/>
    <w:rsid w:val="00190812"/>
    <w:rsid w:val="001911DC"/>
    <w:rsid w:val="0019186A"/>
    <w:rsid w:val="001932EC"/>
    <w:rsid w:val="001933EB"/>
    <w:rsid w:val="00194E10"/>
    <w:rsid w:val="00195538"/>
    <w:rsid w:val="001957DA"/>
    <w:rsid w:val="00196327"/>
    <w:rsid w:val="001A219F"/>
    <w:rsid w:val="001A5C7F"/>
    <w:rsid w:val="001A7377"/>
    <w:rsid w:val="001B599B"/>
    <w:rsid w:val="001B602B"/>
    <w:rsid w:val="001B62ED"/>
    <w:rsid w:val="001B6A82"/>
    <w:rsid w:val="001C1B69"/>
    <w:rsid w:val="001C4AE9"/>
    <w:rsid w:val="001C4D52"/>
    <w:rsid w:val="001C6C29"/>
    <w:rsid w:val="001D03A9"/>
    <w:rsid w:val="001D470E"/>
    <w:rsid w:val="001D4E05"/>
    <w:rsid w:val="001D7DB0"/>
    <w:rsid w:val="001E2CB8"/>
    <w:rsid w:val="001E39F1"/>
    <w:rsid w:val="001E5FFC"/>
    <w:rsid w:val="001F0E1A"/>
    <w:rsid w:val="001F2DB4"/>
    <w:rsid w:val="001F3F9C"/>
    <w:rsid w:val="001F548D"/>
    <w:rsid w:val="001F5763"/>
    <w:rsid w:val="0020075A"/>
    <w:rsid w:val="0020402C"/>
    <w:rsid w:val="00204A1F"/>
    <w:rsid w:val="00206FD0"/>
    <w:rsid w:val="002100BF"/>
    <w:rsid w:val="00210953"/>
    <w:rsid w:val="0021156C"/>
    <w:rsid w:val="00213B47"/>
    <w:rsid w:val="00216DA7"/>
    <w:rsid w:val="002201BD"/>
    <w:rsid w:val="002219A8"/>
    <w:rsid w:val="002228CB"/>
    <w:rsid w:val="002231AF"/>
    <w:rsid w:val="002239C4"/>
    <w:rsid w:val="00224DED"/>
    <w:rsid w:val="00232763"/>
    <w:rsid w:val="00235C3B"/>
    <w:rsid w:val="00236C0E"/>
    <w:rsid w:val="0023771C"/>
    <w:rsid w:val="00237A39"/>
    <w:rsid w:val="00242798"/>
    <w:rsid w:val="00243217"/>
    <w:rsid w:val="00245A58"/>
    <w:rsid w:val="00245A96"/>
    <w:rsid w:val="00245DF2"/>
    <w:rsid w:val="002524D6"/>
    <w:rsid w:val="0025782D"/>
    <w:rsid w:val="00260F8B"/>
    <w:rsid w:val="00261560"/>
    <w:rsid w:val="002619E7"/>
    <w:rsid w:val="00262E1E"/>
    <w:rsid w:val="00265C23"/>
    <w:rsid w:val="00265E97"/>
    <w:rsid w:val="00266416"/>
    <w:rsid w:val="002669B5"/>
    <w:rsid w:val="00266D1C"/>
    <w:rsid w:val="00271883"/>
    <w:rsid w:val="00272F26"/>
    <w:rsid w:val="00273AE2"/>
    <w:rsid w:val="00274117"/>
    <w:rsid w:val="00274689"/>
    <w:rsid w:val="002829D2"/>
    <w:rsid w:val="00282AED"/>
    <w:rsid w:val="00282B88"/>
    <w:rsid w:val="00285188"/>
    <w:rsid w:val="00286AE7"/>
    <w:rsid w:val="002939AB"/>
    <w:rsid w:val="002A063D"/>
    <w:rsid w:val="002A18FD"/>
    <w:rsid w:val="002A299B"/>
    <w:rsid w:val="002A4B3C"/>
    <w:rsid w:val="002A5DC6"/>
    <w:rsid w:val="002B12BE"/>
    <w:rsid w:val="002B738D"/>
    <w:rsid w:val="002C1B37"/>
    <w:rsid w:val="002C2CF3"/>
    <w:rsid w:val="002C4391"/>
    <w:rsid w:val="002C4652"/>
    <w:rsid w:val="002C6636"/>
    <w:rsid w:val="002C79A0"/>
    <w:rsid w:val="002D3065"/>
    <w:rsid w:val="002D418F"/>
    <w:rsid w:val="002E00E0"/>
    <w:rsid w:val="002E0149"/>
    <w:rsid w:val="002E2206"/>
    <w:rsid w:val="002E3158"/>
    <w:rsid w:val="002F1906"/>
    <w:rsid w:val="002F335B"/>
    <w:rsid w:val="002F506D"/>
    <w:rsid w:val="003000A1"/>
    <w:rsid w:val="003044C2"/>
    <w:rsid w:val="00307B19"/>
    <w:rsid w:val="0031093D"/>
    <w:rsid w:val="0031113E"/>
    <w:rsid w:val="003168F6"/>
    <w:rsid w:val="0031723D"/>
    <w:rsid w:val="003201A6"/>
    <w:rsid w:val="0032131A"/>
    <w:rsid w:val="00321DEA"/>
    <w:rsid w:val="00324CA4"/>
    <w:rsid w:val="003265B1"/>
    <w:rsid w:val="00336E09"/>
    <w:rsid w:val="00340102"/>
    <w:rsid w:val="00340635"/>
    <w:rsid w:val="00343614"/>
    <w:rsid w:val="00343B8F"/>
    <w:rsid w:val="00346A6C"/>
    <w:rsid w:val="00351F55"/>
    <w:rsid w:val="00352361"/>
    <w:rsid w:val="00353B21"/>
    <w:rsid w:val="00355E1A"/>
    <w:rsid w:val="00355F05"/>
    <w:rsid w:val="00356BF0"/>
    <w:rsid w:val="00361E05"/>
    <w:rsid w:val="00362E6E"/>
    <w:rsid w:val="0036319E"/>
    <w:rsid w:val="0036560F"/>
    <w:rsid w:val="00365779"/>
    <w:rsid w:val="00370654"/>
    <w:rsid w:val="003727FE"/>
    <w:rsid w:val="00372919"/>
    <w:rsid w:val="00373A35"/>
    <w:rsid w:val="00373B69"/>
    <w:rsid w:val="0037551F"/>
    <w:rsid w:val="0037769C"/>
    <w:rsid w:val="0037777F"/>
    <w:rsid w:val="00386693"/>
    <w:rsid w:val="00390125"/>
    <w:rsid w:val="0039021F"/>
    <w:rsid w:val="00390845"/>
    <w:rsid w:val="00391D65"/>
    <w:rsid w:val="003A06F3"/>
    <w:rsid w:val="003A1AD2"/>
    <w:rsid w:val="003A532C"/>
    <w:rsid w:val="003B0691"/>
    <w:rsid w:val="003B5D46"/>
    <w:rsid w:val="003B667D"/>
    <w:rsid w:val="003B7D83"/>
    <w:rsid w:val="003C0845"/>
    <w:rsid w:val="003C1F23"/>
    <w:rsid w:val="003C3D71"/>
    <w:rsid w:val="003C48DB"/>
    <w:rsid w:val="003C77CE"/>
    <w:rsid w:val="003D132E"/>
    <w:rsid w:val="003D2136"/>
    <w:rsid w:val="003D3A6E"/>
    <w:rsid w:val="003D3BBE"/>
    <w:rsid w:val="003D3C67"/>
    <w:rsid w:val="003D412E"/>
    <w:rsid w:val="003D64FD"/>
    <w:rsid w:val="003D65D4"/>
    <w:rsid w:val="003D6668"/>
    <w:rsid w:val="003D6F1F"/>
    <w:rsid w:val="003D75AF"/>
    <w:rsid w:val="003D7C27"/>
    <w:rsid w:val="003E1651"/>
    <w:rsid w:val="003E2EFC"/>
    <w:rsid w:val="003F2FD1"/>
    <w:rsid w:val="003F5644"/>
    <w:rsid w:val="003F7295"/>
    <w:rsid w:val="0040025E"/>
    <w:rsid w:val="004012A3"/>
    <w:rsid w:val="00405250"/>
    <w:rsid w:val="004112A5"/>
    <w:rsid w:val="004144DC"/>
    <w:rsid w:val="00417000"/>
    <w:rsid w:val="00417737"/>
    <w:rsid w:val="00417FAA"/>
    <w:rsid w:val="00424465"/>
    <w:rsid w:val="00425A05"/>
    <w:rsid w:val="004262A7"/>
    <w:rsid w:val="00427C9B"/>
    <w:rsid w:val="00435514"/>
    <w:rsid w:val="004369D8"/>
    <w:rsid w:val="0044221D"/>
    <w:rsid w:val="00442E81"/>
    <w:rsid w:val="00443FFC"/>
    <w:rsid w:val="004458D8"/>
    <w:rsid w:val="00445B74"/>
    <w:rsid w:val="00450F0F"/>
    <w:rsid w:val="004517D4"/>
    <w:rsid w:val="00453DFA"/>
    <w:rsid w:val="00454414"/>
    <w:rsid w:val="0045577D"/>
    <w:rsid w:val="00455F43"/>
    <w:rsid w:val="00462EEA"/>
    <w:rsid w:val="00465428"/>
    <w:rsid w:val="0047153C"/>
    <w:rsid w:val="004732EF"/>
    <w:rsid w:val="004766C1"/>
    <w:rsid w:val="00480405"/>
    <w:rsid w:val="00480684"/>
    <w:rsid w:val="004817B5"/>
    <w:rsid w:val="00482CA8"/>
    <w:rsid w:val="00485D8C"/>
    <w:rsid w:val="004868D2"/>
    <w:rsid w:val="004868FC"/>
    <w:rsid w:val="00493175"/>
    <w:rsid w:val="00494D83"/>
    <w:rsid w:val="00494EA2"/>
    <w:rsid w:val="004A1241"/>
    <w:rsid w:val="004A46E9"/>
    <w:rsid w:val="004A558B"/>
    <w:rsid w:val="004A62C8"/>
    <w:rsid w:val="004A636C"/>
    <w:rsid w:val="004A7701"/>
    <w:rsid w:val="004B0570"/>
    <w:rsid w:val="004B1DFF"/>
    <w:rsid w:val="004B7462"/>
    <w:rsid w:val="004B761D"/>
    <w:rsid w:val="004C1AA8"/>
    <w:rsid w:val="004D1D1D"/>
    <w:rsid w:val="004D3137"/>
    <w:rsid w:val="004D32A5"/>
    <w:rsid w:val="004D5B84"/>
    <w:rsid w:val="004D6854"/>
    <w:rsid w:val="004E12F8"/>
    <w:rsid w:val="004E28A5"/>
    <w:rsid w:val="004E653A"/>
    <w:rsid w:val="004F2ED8"/>
    <w:rsid w:val="004F75CD"/>
    <w:rsid w:val="00500D9B"/>
    <w:rsid w:val="00501B1A"/>
    <w:rsid w:val="00502EAF"/>
    <w:rsid w:val="00503482"/>
    <w:rsid w:val="00504E98"/>
    <w:rsid w:val="00510AFF"/>
    <w:rsid w:val="0051305B"/>
    <w:rsid w:val="005136C6"/>
    <w:rsid w:val="00513ECA"/>
    <w:rsid w:val="00514349"/>
    <w:rsid w:val="00517D95"/>
    <w:rsid w:val="0052027B"/>
    <w:rsid w:val="005237C5"/>
    <w:rsid w:val="00526864"/>
    <w:rsid w:val="0052742C"/>
    <w:rsid w:val="0053019F"/>
    <w:rsid w:val="005305F4"/>
    <w:rsid w:val="00530D50"/>
    <w:rsid w:val="005339FB"/>
    <w:rsid w:val="0053447D"/>
    <w:rsid w:val="00544E79"/>
    <w:rsid w:val="00546C3A"/>
    <w:rsid w:val="00546CC9"/>
    <w:rsid w:val="00550416"/>
    <w:rsid w:val="005516F2"/>
    <w:rsid w:val="005526D7"/>
    <w:rsid w:val="005559C9"/>
    <w:rsid w:val="00556759"/>
    <w:rsid w:val="005569DA"/>
    <w:rsid w:val="005665EE"/>
    <w:rsid w:val="00567A25"/>
    <w:rsid w:val="00571731"/>
    <w:rsid w:val="0057188C"/>
    <w:rsid w:val="005726A6"/>
    <w:rsid w:val="00573086"/>
    <w:rsid w:val="005736AD"/>
    <w:rsid w:val="005750D7"/>
    <w:rsid w:val="00576DE1"/>
    <w:rsid w:val="005832D0"/>
    <w:rsid w:val="00583612"/>
    <w:rsid w:val="005854D4"/>
    <w:rsid w:val="0058567E"/>
    <w:rsid w:val="00586F9E"/>
    <w:rsid w:val="0059026B"/>
    <w:rsid w:val="005A239F"/>
    <w:rsid w:val="005A2F2C"/>
    <w:rsid w:val="005A3BD7"/>
    <w:rsid w:val="005A4BDD"/>
    <w:rsid w:val="005A507D"/>
    <w:rsid w:val="005A6449"/>
    <w:rsid w:val="005A6E45"/>
    <w:rsid w:val="005B00D6"/>
    <w:rsid w:val="005B2C23"/>
    <w:rsid w:val="005B4B0F"/>
    <w:rsid w:val="005B5400"/>
    <w:rsid w:val="005B5A49"/>
    <w:rsid w:val="005B63F8"/>
    <w:rsid w:val="005C0BA2"/>
    <w:rsid w:val="005C233A"/>
    <w:rsid w:val="005C6E47"/>
    <w:rsid w:val="005E1B90"/>
    <w:rsid w:val="005E2844"/>
    <w:rsid w:val="005E7C57"/>
    <w:rsid w:val="005E7F98"/>
    <w:rsid w:val="005F019A"/>
    <w:rsid w:val="005F27CC"/>
    <w:rsid w:val="005F374C"/>
    <w:rsid w:val="005F3D4B"/>
    <w:rsid w:val="005F7A0A"/>
    <w:rsid w:val="00603E41"/>
    <w:rsid w:val="00604904"/>
    <w:rsid w:val="00610E66"/>
    <w:rsid w:val="00611C71"/>
    <w:rsid w:val="006150AA"/>
    <w:rsid w:val="00615EF7"/>
    <w:rsid w:val="006228B7"/>
    <w:rsid w:val="006259D1"/>
    <w:rsid w:val="00630559"/>
    <w:rsid w:val="00630674"/>
    <w:rsid w:val="00632054"/>
    <w:rsid w:val="00634071"/>
    <w:rsid w:val="0063469D"/>
    <w:rsid w:val="006375A1"/>
    <w:rsid w:val="006414EF"/>
    <w:rsid w:val="00641FA2"/>
    <w:rsid w:val="00644D0B"/>
    <w:rsid w:val="006465DC"/>
    <w:rsid w:val="006510DE"/>
    <w:rsid w:val="00651364"/>
    <w:rsid w:val="006519DF"/>
    <w:rsid w:val="006527F8"/>
    <w:rsid w:val="00655840"/>
    <w:rsid w:val="006571B3"/>
    <w:rsid w:val="00657A94"/>
    <w:rsid w:val="0066515F"/>
    <w:rsid w:val="00670139"/>
    <w:rsid w:val="006701F6"/>
    <w:rsid w:val="00671E39"/>
    <w:rsid w:val="006726AB"/>
    <w:rsid w:val="00680953"/>
    <w:rsid w:val="0068126B"/>
    <w:rsid w:val="0068171E"/>
    <w:rsid w:val="00682306"/>
    <w:rsid w:val="00683381"/>
    <w:rsid w:val="00683472"/>
    <w:rsid w:val="00684BCA"/>
    <w:rsid w:val="00691135"/>
    <w:rsid w:val="0069279D"/>
    <w:rsid w:val="006956E2"/>
    <w:rsid w:val="00697EAF"/>
    <w:rsid w:val="006A0523"/>
    <w:rsid w:val="006A1A52"/>
    <w:rsid w:val="006A41D1"/>
    <w:rsid w:val="006A4823"/>
    <w:rsid w:val="006A5567"/>
    <w:rsid w:val="006A68FD"/>
    <w:rsid w:val="006A7961"/>
    <w:rsid w:val="006A7FE4"/>
    <w:rsid w:val="006B1BAB"/>
    <w:rsid w:val="006B36AC"/>
    <w:rsid w:val="006B58E3"/>
    <w:rsid w:val="006B5ACB"/>
    <w:rsid w:val="006B64AF"/>
    <w:rsid w:val="006B704C"/>
    <w:rsid w:val="006B7487"/>
    <w:rsid w:val="006C1F25"/>
    <w:rsid w:val="006C38A3"/>
    <w:rsid w:val="006C5EFE"/>
    <w:rsid w:val="006C6E98"/>
    <w:rsid w:val="006D1614"/>
    <w:rsid w:val="006D3E70"/>
    <w:rsid w:val="006D5C8B"/>
    <w:rsid w:val="006D69DE"/>
    <w:rsid w:val="006D7BFD"/>
    <w:rsid w:val="006E13CE"/>
    <w:rsid w:val="006E3327"/>
    <w:rsid w:val="006E3960"/>
    <w:rsid w:val="006E5369"/>
    <w:rsid w:val="006F3567"/>
    <w:rsid w:val="006F5EA5"/>
    <w:rsid w:val="006F7972"/>
    <w:rsid w:val="007023FD"/>
    <w:rsid w:val="00702701"/>
    <w:rsid w:val="007044AF"/>
    <w:rsid w:val="00706FC2"/>
    <w:rsid w:val="00712618"/>
    <w:rsid w:val="007132B2"/>
    <w:rsid w:val="00716F96"/>
    <w:rsid w:val="00721F43"/>
    <w:rsid w:val="00725209"/>
    <w:rsid w:val="007252F9"/>
    <w:rsid w:val="00726CB9"/>
    <w:rsid w:val="00730A85"/>
    <w:rsid w:val="00731C5E"/>
    <w:rsid w:val="00735F0C"/>
    <w:rsid w:val="007409E8"/>
    <w:rsid w:val="0074647A"/>
    <w:rsid w:val="00747F34"/>
    <w:rsid w:val="00750258"/>
    <w:rsid w:val="0075214D"/>
    <w:rsid w:val="007541FC"/>
    <w:rsid w:val="00760D67"/>
    <w:rsid w:val="00761F75"/>
    <w:rsid w:val="0077064C"/>
    <w:rsid w:val="00772770"/>
    <w:rsid w:val="00773466"/>
    <w:rsid w:val="0077379E"/>
    <w:rsid w:val="00776281"/>
    <w:rsid w:val="0077702B"/>
    <w:rsid w:val="00780307"/>
    <w:rsid w:val="00780FAA"/>
    <w:rsid w:val="00783272"/>
    <w:rsid w:val="00785B76"/>
    <w:rsid w:val="00786400"/>
    <w:rsid w:val="00794891"/>
    <w:rsid w:val="007A1202"/>
    <w:rsid w:val="007A2554"/>
    <w:rsid w:val="007A2927"/>
    <w:rsid w:val="007A2D4F"/>
    <w:rsid w:val="007A440A"/>
    <w:rsid w:val="007A7D27"/>
    <w:rsid w:val="007B0655"/>
    <w:rsid w:val="007B07AE"/>
    <w:rsid w:val="007B2469"/>
    <w:rsid w:val="007B38E3"/>
    <w:rsid w:val="007B42E8"/>
    <w:rsid w:val="007B5209"/>
    <w:rsid w:val="007B71E6"/>
    <w:rsid w:val="007C10EA"/>
    <w:rsid w:val="007C3CBA"/>
    <w:rsid w:val="007C4774"/>
    <w:rsid w:val="007C4D76"/>
    <w:rsid w:val="007C5976"/>
    <w:rsid w:val="007C5A82"/>
    <w:rsid w:val="007C7DE6"/>
    <w:rsid w:val="007D3689"/>
    <w:rsid w:val="007D54B5"/>
    <w:rsid w:val="007D78FE"/>
    <w:rsid w:val="007E2CA1"/>
    <w:rsid w:val="007E47B0"/>
    <w:rsid w:val="007E588F"/>
    <w:rsid w:val="007F060E"/>
    <w:rsid w:val="007F15FF"/>
    <w:rsid w:val="007F27B9"/>
    <w:rsid w:val="007F5221"/>
    <w:rsid w:val="007F55BE"/>
    <w:rsid w:val="007F7858"/>
    <w:rsid w:val="00801419"/>
    <w:rsid w:val="0080536D"/>
    <w:rsid w:val="008105FC"/>
    <w:rsid w:val="00810B26"/>
    <w:rsid w:val="00810B63"/>
    <w:rsid w:val="0081232D"/>
    <w:rsid w:val="00812BF7"/>
    <w:rsid w:val="008154BC"/>
    <w:rsid w:val="0081710B"/>
    <w:rsid w:val="00817967"/>
    <w:rsid w:val="00817EAF"/>
    <w:rsid w:val="008204E0"/>
    <w:rsid w:val="00820830"/>
    <w:rsid w:val="00822D76"/>
    <w:rsid w:val="00825DB8"/>
    <w:rsid w:val="00826B88"/>
    <w:rsid w:val="008279E1"/>
    <w:rsid w:val="0083494A"/>
    <w:rsid w:val="00835004"/>
    <w:rsid w:val="00835C06"/>
    <w:rsid w:val="00840763"/>
    <w:rsid w:val="00841B2D"/>
    <w:rsid w:val="008456CD"/>
    <w:rsid w:val="00845EF7"/>
    <w:rsid w:val="00847229"/>
    <w:rsid w:val="00852871"/>
    <w:rsid w:val="00854358"/>
    <w:rsid w:val="00854903"/>
    <w:rsid w:val="008579AD"/>
    <w:rsid w:val="00860FA0"/>
    <w:rsid w:val="008621C8"/>
    <w:rsid w:val="00865097"/>
    <w:rsid w:val="008654BA"/>
    <w:rsid w:val="00873474"/>
    <w:rsid w:val="00877710"/>
    <w:rsid w:val="00881FD7"/>
    <w:rsid w:val="008848CA"/>
    <w:rsid w:val="008849D7"/>
    <w:rsid w:val="00884DC7"/>
    <w:rsid w:val="008924E9"/>
    <w:rsid w:val="00892ACE"/>
    <w:rsid w:val="00894D16"/>
    <w:rsid w:val="00897929"/>
    <w:rsid w:val="008A2258"/>
    <w:rsid w:val="008A34CA"/>
    <w:rsid w:val="008A5DD5"/>
    <w:rsid w:val="008A70E0"/>
    <w:rsid w:val="008B1149"/>
    <w:rsid w:val="008B149C"/>
    <w:rsid w:val="008B1B39"/>
    <w:rsid w:val="008B1DEA"/>
    <w:rsid w:val="008B2766"/>
    <w:rsid w:val="008B29BC"/>
    <w:rsid w:val="008B2CE2"/>
    <w:rsid w:val="008B6161"/>
    <w:rsid w:val="008B773A"/>
    <w:rsid w:val="008C1304"/>
    <w:rsid w:val="008C484A"/>
    <w:rsid w:val="008C6849"/>
    <w:rsid w:val="008C7BBC"/>
    <w:rsid w:val="008D24E5"/>
    <w:rsid w:val="008D2696"/>
    <w:rsid w:val="008D4991"/>
    <w:rsid w:val="008E1FED"/>
    <w:rsid w:val="008E227A"/>
    <w:rsid w:val="008E363A"/>
    <w:rsid w:val="008E4964"/>
    <w:rsid w:val="008E5EA4"/>
    <w:rsid w:val="008E69F3"/>
    <w:rsid w:val="008F4A94"/>
    <w:rsid w:val="00903BD5"/>
    <w:rsid w:val="00906A2B"/>
    <w:rsid w:val="0091092B"/>
    <w:rsid w:val="00913F79"/>
    <w:rsid w:val="00914742"/>
    <w:rsid w:val="0091520E"/>
    <w:rsid w:val="00920C7E"/>
    <w:rsid w:val="0092241D"/>
    <w:rsid w:val="00923717"/>
    <w:rsid w:val="00926425"/>
    <w:rsid w:val="00930393"/>
    <w:rsid w:val="009316C5"/>
    <w:rsid w:val="009366A8"/>
    <w:rsid w:val="009373B0"/>
    <w:rsid w:val="009413EF"/>
    <w:rsid w:val="00941AED"/>
    <w:rsid w:val="00944F94"/>
    <w:rsid w:val="0095070F"/>
    <w:rsid w:val="00953C13"/>
    <w:rsid w:val="009548F9"/>
    <w:rsid w:val="00954D6B"/>
    <w:rsid w:val="00957515"/>
    <w:rsid w:val="00961F79"/>
    <w:rsid w:val="00962081"/>
    <w:rsid w:val="009632A9"/>
    <w:rsid w:val="0096381F"/>
    <w:rsid w:val="0096575D"/>
    <w:rsid w:val="009667DB"/>
    <w:rsid w:val="00966D99"/>
    <w:rsid w:val="009671E5"/>
    <w:rsid w:val="00973ACF"/>
    <w:rsid w:val="009752A7"/>
    <w:rsid w:val="00982EC7"/>
    <w:rsid w:val="00983C50"/>
    <w:rsid w:val="00986527"/>
    <w:rsid w:val="009870AE"/>
    <w:rsid w:val="009878A5"/>
    <w:rsid w:val="00990782"/>
    <w:rsid w:val="00991A6B"/>
    <w:rsid w:val="009A0DB7"/>
    <w:rsid w:val="009A2A7E"/>
    <w:rsid w:val="009A5B0E"/>
    <w:rsid w:val="009B35FE"/>
    <w:rsid w:val="009B7C96"/>
    <w:rsid w:val="009C0F98"/>
    <w:rsid w:val="009C30C1"/>
    <w:rsid w:val="009C316C"/>
    <w:rsid w:val="009C3D80"/>
    <w:rsid w:val="009C67A5"/>
    <w:rsid w:val="009C6B02"/>
    <w:rsid w:val="009C730B"/>
    <w:rsid w:val="009D23D2"/>
    <w:rsid w:val="009E3551"/>
    <w:rsid w:val="009E5952"/>
    <w:rsid w:val="009F1D46"/>
    <w:rsid w:val="00A00999"/>
    <w:rsid w:val="00A01DBD"/>
    <w:rsid w:val="00A01FF0"/>
    <w:rsid w:val="00A03B46"/>
    <w:rsid w:val="00A04C9E"/>
    <w:rsid w:val="00A057D5"/>
    <w:rsid w:val="00A05963"/>
    <w:rsid w:val="00A132B4"/>
    <w:rsid w:val="00A2255F"/>
    <w:rsid w:val="00A2449C"/>
    <w:rsid w:val="00A302ED"/>
    <w:rsid w:val="00A313EB"/>
    <w:rsid w:val="00A31CE4"/>
    <w:rsid w:val="00A32320"/>
    <w:rsid w:val="00A3346F"/>
    <w:rsid w:val="00A35872"/>
    <w:rsid w:val="00A35ACD"/>
    <w:rsid w:val="00A3715A"/>
    <w:rsid w:val="00A37D09"/>
    <w:rsid w:val="00A409A5"/>
    <w:rsid w:val="00A41393"/>
    <w:rsid w:val="00A41701"/>
    <w:rsid w:val="00A42811"/>
    <w:rsid w:val="00A435CB"/>
    <w:rsid w:val="00A453D1"/>
    <w:rsid w:val="00A4585D"/>
    <w:rsid w:val="00A47CB8"/>
    <w:rsid w:val="00A53358"/>
    <w:rsid w:val="00A5676A"/>
    <w:rsid w:val="00A607B5"/>
    <w:rsid w:val="00A60FBB"/>
    <w:rsid w:val="00A61355"/>
    <w:rsid w:val="00A615E2"/>
    <w:rsid w:val="00A644D7"/>
    <w:rsid w:val="00A70AC6"/>
    <w:rsid w:val="00A718FB"/>
    <w:rsid w:val="00A71D58"/>
    <w:rsid w:val="00A74BFA"/>
    <w:rsid w:val="00A765CD"/>
    <w:rsid w:val="00A808FF"/>
    <w:rsid w:val="00A829CC"/>
    <w:rsid w:val="00A92BC8"/>
    <w:rsid w:val="00A94BD0"/>
    <w:rsid w:val="00AA2B4B"/>
    <w:rsid w:val="00AB030C"/>
    <w:rsid w:val="00AB0B8E"/>
    <w:rsid w:val="00AB2591"/>
    <w:rsid w:val="00AB29F3"/>
    <w:rsid w:val="00AB4748"/>
    <w:rsid w:val="00AB4E0E"/>
    <w:rsid w:val="00AC01E6"/>
    <w:rsid w:val="00AC17A6"/>
    <w:rsid w:val="00AC4ADC"/>
    <w:rsid w:val="00AD5DC5"/>
    <w:rsid w:val="00AD5F0C"/>
    <w:rsid w:val="00AD6FF0"/>
    <w:rsid w:val="00AE0368"/>
    <w:rsid w:val="00AE0C41"/>
    <w:rsid w:val="00AE2137"/>
    <w:rsid w:val="00AE22B6"/>
    <w:rsid w:val="00AE24F6"/>
    <w:rsid w:val="00AE43AF"/>
    <w:rsid w:val="00AE4E68"/>
    <w:rsid w:val="00AE5380"/>
    <w:rsid w:val="00AF025F"/>
    <w:rsid w:val="00AF13BE"/>
    <w:rsid w:val="00AF2034"/>
    <w:rsid w:val="00AF74F9"/>
    <w:rsid w:val="00AF7DA2"/>
    <w:rsid w:val="00B0030D"/>
    <w:rsid w:val="00B009F9"/>
    <w:rsid w:val="00B0210A"/>
    <w:rsid w:val="00B03703"/>
    <w:rsid w:val="00B07060"/>
    <w:rsid w:val="00B12670"/>
    <w:rsid w:val="00B14432"/>
    <w:rsid w:val="00B1466F"/>
    <w:rsid w:val="00B15E42"/>
    <w:rsid w:val="00B17E94"/>
    <w:rsid w:val="00B227EF"/>
    <w:rsid w:val="00B22AEF"/>
    <w:rsid w:val="00B2387F"/>
    <w:rsid w:val="00B2501B"/>
    <w:rsid w:val="00B26CA0"/>
    <w:rsid w:val="00B2741E"/>
    <w:rsid w:val="00B27958"/>
    <w:rsid w:val="00B305BC"/>
    <w:rsid w:val="00B33CC4"/>
    <w:rsid w:val="00B41741"/>
    <w:rsid w:val="00B4207D"/>
    <w:rsid w:val="00B42F96"/>
    <w:rsid w:val="00B431B3"/>
    <w:rsid w:val="00B4595A"/>
    <w:rsid w:val="00B46BCC"/>
    <w:rsid w:val="00B47A71"/>
    <w:rsid w:val="00B524E8"/>
    <w:rsid w:val="00B558A9"/>
    <w:rsid w:val="00B56381"/>
    <w:rsid w:val="00B5747F"/>
    <w:rsid w:val="00B57B43"/>
    <w:rsid w:val="00B60958"/>
    <w:rsid w:val="00B60B41"/>
    <w:rsid w:val="00B6113C"/>
    <w:rsid w:val="00B618F0"/>
    <w:rsid w:val="00B70BD5"/>
    <w:rsid w:val="00B74C8F"/>
    <w:rsid w:val="00B757BA"/>
    <w:rsid w:val="00B80BE4"/>
    <w:rsid w:val="00B83CD0"/>
    <w:rsid w:val="00B86D7A"/>
    <w:rsid w:val="00B9185A"/>
    <w:rsid w:val="00B92EDF"/>
    <w:rsid w:val="00B95264"/>
    <w:rsid w:val="00B97F09"/>
    <w:rsid w:val="00B97FF8"/>
    <w:rsid w:val="00BA111A"/>
    <w:rsid w:val="00BA2EB1"/>
    <w:rsid w:val="00BA66BD"/>
    <w:rsid w:val="00BA6942"/>
    <w:rsid w:val="00BB04C8"/>
    <w:rsid w:val="00BB19C8"/>
    <w:rsid w:val="00BB5A34"/>
    <w:rsid w:val="00BB6831"/>
    <w:rsid w:val="00BB6DA3"/>
    <w:rsid w:val="00BC36F8"/>
    <w:rsid w:val="00BC44E8"/>
    <w:rsid w:val="00BC77DF"/>
    <w:rsid w:val="00BD0130"/>
    <w:rsid w:val="00BD035D"/>
    <w:rsid w:val="00BD126A"/>
    <w:rsid w:val="00BD269E"/>
    <w:rsid w:val="00BD34FE"/>
    <w:rsid w:val="00BD5389"/>
    <w:rsid w:val="00BE05CA"/>
    <w:rsid w:val="00BE0658"/>
    <w:rsid w:val="00BE2B45"/>
    <w:rsid w:val="00BF473B"/>
    <w:rsid w:val="00BF4F89"/>
    <w:rsid w:val="00C03AB3"/>
    <w:rsid w:val="00C044DD"/>
    <w:rsid w:val="00C04B89"/>
    <w:rsid w:val="00C0779D"/>
    <w:rsid w:val="00C07EC9"/>
    <w:rsid w:val="00C10A06"/>
    <w:rsid w:val="00C112EF"/>
    <w:rsid w:val="00C119E9"/>
    <w:rsid w:val="00C13A43"/>
    <w:rsid w:val="00C14639"/>
    <w:rsid w:val="00C15B1A"/>
    <w:rsid w:val="00C177D7"/>
    <w:rsid w:val="00C21D76"/>
    <w:rsid w:val="00C25B65"/>
    <w:rsid w:val="00C25D24"/>
    <w:rsid w:val="00C27CAF"/>
    <w:rsid w:val="00C322BB"/>
    <w:rsid w:val="00C36ECB"/>
    <w:rsid w:val="00C40217"/>
    <w:rsid w:val="00C43786"/>
    <w:rsid w:val="00C438D5"/>
    <w:rsid w:val="00C461F8"/>
    <w:rsid w:val="00C50B5D"/>
    <w:rsid w:val="00C51334"/>
    <w:rsid w:val="00C522D6"/>
    <w:rsid w:val="00C5254B"/>
    <w:rsid w:val="00C53D33"/>
    <w:rsid w:val="00C54B3B"/>
    <w:rsid w:val="00C564E2"/>
    <w:rsid w:val="00C5752B"/>
    <w:rsid w:val="00C627E5"/>
    <w:rsid w:val="00C63062"/>
    <w:rsid w:val="00C676AF"/>
    <w:rsid w:val="00C67CB8"/>
    <w:rsid w:val="00C7215E"/>
    <w:rsid w:val="00C72D74"/>
    <w:rsid w:val="00C8013E"/>
    <w:rsid w:val="00C84713"/>
    <w:rsid w:val="00C87AEA"/>
    <w:rsid w:val="00C87F2C"/>
    <w:rsid w:val="00C92B39"/>
    <w:rsid w:val="00C92C44"/>
    <w:rsid w:val="00C95B66"/>
    <w:rsid w:val="00C9725E"/>
    <w:rsid w:val="00CA3B0B"/>
    <w:rsid w:val="00CA5D4B"/>
    <w:rsid w:val="00CA6D58"/>
    <w:rsid w:val="00CB2331"/>
    <w:rsid w:val="00CB55FF"/>
    <w:rsid w:val="00CB7B7C"/>
    <w:rsid w:val="00CB7D5C"/>
    <w:rsid w:val="00CC15B6"/>
    <w:rsid w:val="00CC308F"/>
    <w:rsid w:val="00CD4FAA"/>
    <w:rsid w:val="00CE1604"/>
    <w:rsid w:val="00CE4B0E"/>
    <w:rsid w:val="00CE57D8"/>
    <w:rsid w:val="00CE5E28"/>
    <w:rsid w:val="00CF0417"/>
    <w:rsid w:val="00D018EB"/>
    <w:rsid w:val="00D05AD8"/>
    <w:rsid w:val="00D06081"/>
    <w:rsid w:val="00D06938"/>
    <w:rsid w:val="00D122E8"/>
    <w:rsid w:val="00D15FE1"/>
    <w:rsid w:val="00D2017A"/>
    <w:rsid w:val="00D23FE4"/>
    <w:rsid w:val="00D24BC7"/>
    <w:rsid w:val="00D24ED9"/>
    <w:rsid w:val="00D310B5"/>
    <w:rsid w:val="00D3671D"/>
    <w:rsid w:val="00D42866"/>
    <w:rsid w:val="00D43442"/>
    <w:rsid w:val="00D47577"/>
    <w:rsid w:val="00D57DAF"/>
    <w:rsid w:val="00D61191"/>
    <w:rsid w:val="00D6413B"/>
    <w:rsid w:val="00D67C8C"/>
    <w:rsid w:val="00D702BC"/>
    <w:rsid w:val="00D72D30"/>
    <w:rsid w:val="00D737CF"/>
    <w:rsid w:val="00D7456C"/>
    <w:rsid w:val="00D74E1F"/>
    <w:rsid w:val="00D766E4"/>
    <w:rsid w:val="00D77EE3"/>
    <w:rsid w:val="00D8071F"/>
    <w:rsid w:val="00D80A6F"/>
    <w:rsid w:val="00D80E32"/>
    <w:rsid w:val="00D81D9A"/>
    <w:rsid w:val="00D86402"/>
    <w:rsid w:val="00D87B1C"/>
    <w:rsid w:val="00D93306"/>
    <w:rsid w:val="00D93F1E"/>
    <w:rsid w:val="00D95258"/>
    <w:rsid w:val="00D95340"/>
    <w:rsid w:val="00D96DED"/>
    <w:rsid w:val="00D973AC"/>
    <w:rsid w:val="00DA0179"/>
    <w:rsid w:val="00DA2105"/>
    <w:rsid w:val="00DA510A"/>
    <w:rsid w:val="00DA79AB"/>
    <w:rsid w:val="00DB0211"/>
    <w:rsid w:val="00DB0358"/>
    <w:rsid w:val="00DB0B19"/>
    <w:rsid w:val="00DB660A"/>
    <w:rsid w:val="00DB6E6F"/>
    <w:rsid w:val="00DC0080"/>
    <w:rsid w:val="00DC3795"/>
    <w:rsid w:val="00DC5476"/>
    <w:rsid w:val="00DC628C"/>
    <w:rsid w:val="00DC6387"/>
    <w:rsid w:val="00DD06D7"/>
    <w:rsid w:val="00DD2990"/>
    <w:rsid w:val="00DE0071"/>
    <w:rsid w:val="00DE0BEA"/>
    <w:rsid w:val="00DE1379"/>
    <w:rsid w:val="00DE2E94"/>
    <w:rsid w:val="00DE3074"/>
    <w:rsid w:val="00DE3959"/>
    <w:rsid w:val="00DE47D8"/>
    <w:rsid w:val="00DF21B6"/>
    <w:rsid w:val="00DF45EF"/>
    <w:rsid w:val="00DF4621"/>
    <w:rsid w:val="00DF7494"/>
    <w:rsid w:val="00DF7C52"/>
    <w:rsid w:val="00E01238"/>
    <w:rsid w:val="00E03501"/>
    <w:rsid w:val="00E05634"/>
    <w:rsid w:val="00E05A3F"/>
    <w:rsid w:val="00E05E7A"/>
    <w:rsid w:val="00E16491"/>
    <w:rsid w:val="00E211F5"/>
    <w:rsid w:val="00E230C8"/>
    <w:rsid w:val="00E247CC"/>
    <w:rsid w:val="00E247FB"/>
    <w:rsid w:val="00E2494B"/>
    <w:rsid w:val="00E27B29"/>
    <w:rsid w:val="00E30CB4"/>
    <w:rsid w:val="00E34D12"/>
    <w:rsid w:val="00E35B94"/>
    <w:rsid w:val="00E42B10"/>
    <w:rsid w:val="00E468A3"/>
    <w:rsid w:val="00E51A14"/>
    <w:rsid w:val="00E57D86"/>
    <w:rsid w:val="00E60F1E"/>
    <w:rsid w:val="00E64CE1"/>
    <w:rsid w:val="00E673F3"/>
    <w:rsid w:val="00E7018A"/>
    <w:rsid w:val="00E705A9"/>
    <w:rsid w:val="00E800C0"/>
    <w:rsid w:val="00E813B4"/>
    <w:rsid w:val="00E816A5"/>
    <w:rsid w:val="00E84706"/>
    <w:rsid w:val="00E90047"/>
    <w:rsid w:val="00E959FB"/>
    <w:rsid w:val="00EA0802"/>
    <w:rsid w:val="00EA1349"/>
    <w:rsid w:val="00EA3609"/>
    <w:rsid w:val="00EB016A"/>
    <w:rsid w:val="00EB4206"/>
    <w:rsid w:val="00EB5E08"/>
    <w:rsid w:val="00EB60ED"/>
    <w:rsid w:val="00EB698B"/>
    <w:rsid w:val="00EC1F6F"/>
    <w:rsid w:val="00ED0797"/>
    <w:rsid w:val="00ED117C"/>
    <w:rsid w:val="00ED6703"/>
    <w:rsid w:val="00EE0203"/>
    <w:rsid w:val="00EE5C0E"/>
    <w:rsid w:val="00EE5FA7"/>
    <w:rsid w:val="00EE6385"/>
    <w:rsid w:val="00EF01A1"/>
    <w:rsid w:val="00EF0EE9"/>
    <w:rsid w:val="00EF3C1E"/>
    <w:rsid w:val="00EF43C6"/>
    <w:rsid w:val="00EF6C42"/>
    <w:rsid w:val="00F003BC"/>
    <w:rsid w:val="00F00C0D"/>
    <w:rsid w:val="00F0175B"/>
    <w:rsid w:val="00F050E6"/>
    <w:rsid w:val="00F05683"/>
    <w:rsid w:val="00F05F47"/>
    <w:rsid w:val="00F06816"/>
    <w:rsid w:val="00F07E1B"/>
    <w:rsid w:val="00F104F3"/>
    <w:rsid w:val="00F105AE"/>
    <w:rsid w:val="00F121E4"/>
    <w:rsid w:val="00F13A5C"/>
    <w:rsid w:val="00F154EB"/>
    <w:rsid w:val="00F174AA"/>
    <w:rsid w:val="00F17655"/>
    <w:rsid w:val="00F17F7E"/>
    <w:rsid w:val="00F208AC"/>
    <w:rsid w:val="00F22447"/>
    <w:rsid w:val="00F2380A"/>
    <w:rsid w:val="00F245F8"/>
    <w:rsid w:val="00F270D7"/>
    <w:rsid w:val="00F3181A"/>
    <w:rsid w:val="00F31D0C"/>
    <w:rsid w:val="00F3566A"/>
    <w:rsid w:val="00F36293"/>
    <w:rsid w:val="00F442A7"/>
    <w:rsid w:val="00F530F9"/>
    <w:rsid w:val="00F546E3"/>
    <w:rsid w:val="00F54970"/>
    <w:rsid w:val="00F57003"/>
    <w:rsid w:val="00F57E7C"/>
    <w:rsid w:val="00F62714"/>
    <w:rsid w:val="00F63EA7"/>
    <w:rsid w:val="00F651B8"/>
    <w:rsid w:val="00F658B5"/>
    <w:rsid w:val="00F675FC"/>
    <w:rsid w:val="00F70B86"/>
    <w:rsid w:val="00F7160F"/>
    <w:rsid w:val="00F72132"/>
    <w:rsid w:val="00F734F8"/>
    <w:rsid w:val="00F73A60"/>
    <w:rsid w:val="00F822D1"/>
    <w:rsid w:val="00F855D6"/>
    <w:rsid w:val="00F86A02"/>
    <w:rsid w:val="00F871F0"/>
    <w:rsid w:val="00F87D89"/>
    <w:rsid w:val="00F914E1"/>
    <w:rsid w:val="00F930C7"/>
    <w:rsid w:val="00F93A91"/>
    <w:rsid w:val="00F9566C"/>
    <w:rsid w:val="00FA12E2"/>
    <w:rsid w:val="00FA167F"/>
    <w:rsid w:val="00FA21BD"/>
    <w:rsid w:val="00FA22B3"/>
    <w:rsid w:val="00FA4AF9"/>
    <w:rsid w:val="00FA7ECE"/>
    <w:rsid w:val="00FB26E2"/>
    <w:rsid w:val="00FB3392"/>
    <w:rsid w:val="00FB481D"/>
    <w:rsid w:val="00FB6CB2"/>
    <w:rsid w:val="00FB6D45"/>
    <w:rsid w:val="00FB7CF3"/>
    <w:rsid w:val="00FC0AD9"/>
    <w:rsid w:val="00FC0B66"/>
    <w:rsid w:val="00FC3AD7"/>
    <w:rsid w:val="00FC6351"/>
    <w:rsid w:val="00FC6DD0"/>
    <w:rsid w:val="00FE2493"/>
    <w:rsid w:val="00FE2F65"/>
    <w:rsid w:val="00FE4A69"/>
    <w:rsid w:val="00FE6212"/>
    <w:rsid w:val="00FF0CB1"/>
    <w:rsid w:val="00FF5981"/>
    <w:rsid w:val="00FF7E6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949A55-9422-498F-AA3B-FAF1A75C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9F9"/>
    <w:pPr>
      <w:ind w:left="720"/>
      <w:contextualSpacing/>
    </w:pPr>
  </w:style>
  <w:style w:type="paragraph" w:styleId="Header">
    <w:name w:val="header"/>
    <w:basedOn w:val="Normal"/>
    <w:link w:val="HeaderChar"/>
    <w:uiPriority w:val="99"/>
    <w:unhideWhenUsed/>
    <w:rsid w:val="006C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E98"/>
  </w:style>
  <w:style w:type="paragraph" w:styleId="Footer">
    <w:name w:val="footer"/>
    <w:basedOn w:val="Normal"/>
    <w:link w:val="FooterChar"/>
    <w:uiPriority w:val="99"/>
    <w:unhideWhenUsed/>
    <w:rsid w:val="006C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E98"/>
  </w:style>
  <w:style w:type="paragraph" w:styleId="BalloonText">
    <w:name w:val="Balloon Text"/>
    <w:basedOn w:val="Normal"/>
    <w:link w:val="BalloonTextChar"/>
    <w:uiPriority w:val="99"/>
    <w:semiHidden/>
    <w:unhideWhenUsed/>
    <w:rsid w:val="00576D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DE1"/>
    <w:rPr>
      <w:rFonts w:ascii="Segoe UI" w:hAnsi="Segoe UI" w:cs="Segoe UI"/>
      <w:sz w:val="18"/>
      <w:szCs w:val="18"/>
    </w:rPr>
  </w:style>
  <w:style w:type="character" w:styleId="Hyperlink">
    <w:name w:val="Hyperlink"/>
    <w:basedOn w:val="DefaultParagraphFont"/>
    <w:uiPriority w:val="99"/>
    <w:semiHidden/>
    <w:unhideWhenUsed/>
    <w:rsid w:val="004D3137"/>
    <w:rPr>
      <w:color w:val="0000FF"/>
      <w:u w:val="single"/>
    </w:rPr>
  </w:style>
  <w:style w:type="paragraph" w:styleId="NormalWeb">
    <w:name w:val="Normal (Web)"/>
    <w:basedOn w:val="Normal"/>
    <w:uiPriority w:val="99"/>
    <w:semiHidden/>
    <w:unhideWhenUsed/>
    <w:rsid w:val="004D31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310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25828">
      <w:bodyDiv w:val="1"/>
      <w:marLeft w:val="0"/>
      <w:marRight w:val="0"/>
      <w:marTop w:val="0"/>
      <w:marBottom w:val="0"/>
      <w:divBdr>
        <w:top w:val="none" w:sz="0" w:space="0" w:color="auto"/>
        <w:left w:val="none" w:sz="0" w:space="0" w:color="auto"/>
        <w:bottom w:val="none" w:sz="0" w:space="0" w:color="auto"/>
        <w:right w:val="none" w:sz="0" w:space="0" w:color="auto"/>
      </w:divBdr>
      <w:divsChild>
        <w:div w:id="992414808">
          <w:marLeft w:val="0"/>
          <w:marRight w:val="0"/>
          <w:marTop w:val="0"/>
          <w:marBottom w:val="0"/>
          <w:divBdr>
            <w:top w:val="none" w:sz="0" w:space="0" w:color="auto"/>
            <w:left w:val="none" w:sz="0" w:space="0" w:color="auto"/>
            <w:bottom w:val="none" w:sz="0" w:space="0" w:color="auto"/>
            <w:right w:val="none" w:sz="0" w:space="0" w:color="auto"/>
          </w:divBdr>
          <w:divsChild>
            <w:div w:id="94861682">
              <w:marLeft w:val="0"/>
              <w:marRight w:val="0"/>
              <w:marTop w:val="0"/>
              <w:marBottom w:val="0"/>
              <w:divBdr>
                <w:top w:val="none" w:sz="0" w:space="0" w:color="auto"/>
                <w:left w:val="none" w:sz="0" w:space="0" w:color="auto"/>
                <w:bottom w:val="none" w:sz="0" w:space="0" w:color="auto"/>
                <w:right w:val="none" w:sz="0" w:space="0" w:color="auto"/>
              </w:divBdr>
              <w:divsChild>
                <w:div w:id="2003046841">
                  <w:marLeft w:val="0"/>
                  <w:marRight w:val="0"/>
                  <w:marTop w:val="0"/>
                  <w:marBottom w:val="0"/>
                  <w:divBdr>
                    <w:top w:val="none" w:sz="0" w:space="0" w:color="auto"/>
                    <w:left w:val="none" w:sz="0" w:space="0" w:color="auto"/>
                    <w:bottom w:val="none" w:sz="0" w:space="0" w:color="auto"/>
                    <w:right w:val="none" w:sz="0" w:space="0" w:color="auto"/>
                  </w:divBdr>
                  <w:divsChild>
                    <w:div w:id="1150709824">
                      <w:marLeft w:val="0"/>
                      <w:marRight w:val="0"/>
                      <w:marTop w:val="45"/>
                      <w:marBottom w:val="0"/>
                      <w:divBdr>
                        <w:top w:val="none" w:sz="0" w:space="0" w:color="auto"/>
                        <w:left w:val="none" w:sz="0" w:space="0" w:color="auto"/>
                        <w:bottom w:val="none" w:sz="0" w:space="0" w:color="auto"/>
                        <w:right w:val="none" w:sz="0" w:space="0" w:color="auto"/>
                      </w:divBdr>
                      <w:divsChild>
                        <w:div w:id="577715803">
                          <w:marLeft w:val="0"/>
                          <w:marRight w:val="0"/>
                          <w:marTop w:val="0"/>
                          <w:marBottom w:val="0"/>
                          <w:divBdr>
                            <w:top w:val="none" w:sz="0" w:space="0" w:color="auto"/>
                            <w:left w:val="none" w:sz="0" w:space="0" w:color="auto"/>
                            <w:bottom w:val="none" w:sz="0" w:space="0" w:color="auto"/>
                            <w:right w:val="none" w:sz="0" w:space="0" w:color="auto"/>
                          </w:divBdr>
                          <w:divsChild>
                            <w:div w:id="1555115973">
                              <w:marLeft w:val="2070"/>
                              <w:marRight w:val="3960"/>
                              <w:marTop w:val="0"/>
                              <w:marBottom w:val="0"/>
                              <w:divBdr>
                                <w:top w:val="none" w:sz="0" w:space="0" w:color="auto"/>
                                <w:left w:val="none" w:sz="0" w:space="0" w:color="auto"/>
                                <w:bottom w:val="none" w:sz="0" w:space="0" w:color="auto"/>
                                <w:right w:val="none" w:sz="0" w:space="0" w:color="auto"/>
                              </w:divBdr>
                              <w:divsChild>
                                <w:div w:id="1086465699">
                                  <w:marLeft w:val="0"/>
                                  <w:marRight w:val="0"/>
                                  <w:marTop w:val="0"/>
                                  <w:marBottom w:val="0"/>
                                  <w:divBdr>
                                    <w:top w:val="none" w:sz="0" w:space="0" w:color="auto"/>
                                    <w:left w:val="none" w:sz="0" w:space="0" w:color="auto"/>
                                    <w:bottom w:val="none" w:sz="0" w:space="0" w:color="auto"/>
                                    <w:right w:val="none" w:sz="0" w:space="0" w:color="auto"/>
                                  </w:divBdr>
                                  <w:divsChild>
                                    <w:div w:id="1714110774">
                                      <w:marLeft w:val="0"/>
                                      <w:marRight w:val="0"/>
                                      <w:marTop w:val="0"/>
                                      <w:marBottom w:val="0"/>
                                      <w:divBdr>
                                        <w:top w:val="none" w:sz="0" w:space="0" w:color="auto"/>
                                        <w:left w:val="none" w:sz="0" w:space="0" w:color="auto"/>
                                        <w:bottom w:val="none" w:sz="0" w:space="0" w:color="auto"/>
                                        <w:right w:val="none" w:sz="0" w:space="0" w:color="auto"/>
                                      </w:divBdr>
                                      <w:divsChild>
                                        <w:div w:id="328874087">
                                          <w:marLeft w:val="0"/>
                                          <w:marRight w:val="0"/>
                                          <w:marTop w:val="0"/>
                                          <w:marBottom w:val="0"/>
                                          <w:divBdr>
                                            <w:top w:val="none" w:sz="0" w:space="0" w:color="auto"/>
                                            <w:left w:val="none" w:sz="0" w:space="0" w:color="auto"/>
                                            <w:bottom w:val="none" w:sz="0" w:space="0" w:color="auto"/>
                                            <w:right w:val="none" w:sz="0" w:space="0" w:color="auto"/>
                                          </w:divBdr>
                                          <w:divsChild>
                                            <w:div w:id="1809934354">
                                              <w:marLeft w:val="0"/>
                                              <w:marRight w:val="0"/>
                                              <w:marTop w:val="90"/>
                                              <w:marBottom w:val="0"/>
                                              <w:divBdr>
                                                <w:top w:val="none" w:sz="0" w:space="0" w:color="auto"/>
                                                <w:left w:val="none" w:sz="0" w:space="0" w:color="auto"/>
                                                <w:bottom w:val="none" w:sz="0" w:space="0" w:color="auto"/>
                                                <w:right w:val="none" w:sz="0" w:space="0" w:color="auto"/>
                                              </w:divBdr>
                                              <w:divsChild>
                                                <w:div w:id="709837498">
                                                  <w:marLeft w:val="0"/>
                                                  <w:marRight w:val="0"/>
                                                  <w:marTop w:val="0"/>
                                                  <w:marBottom w:val="0"/>
                                                  <w:divBdr>
                                                    <w:top w:val="none" w:sz="0" w:space="0" w:color="auto"/>
                                                    <w:left w:val="none" w:sz="0" w:space="0" w:color="auto"/>
                                                    <w:bottom w:val="none" w:sz="0" w:space="0" w:color="auto"/>
                                                    <w:right w:val="none" w:sz="0" w:space="0" w:color="auto"/>
                                                  </w:divBdr>
                                                  <w:divsChild>
                                                    <w:div w:id="1143618982">
                                                      <w:marLeft w:val="0"/>
                                                      <w:marRight w:val="0"/>
                                                      <w:marTop w:val="0"/>
                                                      <w:marBottom w:val="0"/>
                                                      <w:divBdr>
                                                        <w:top w:val="none" w:sz="0" w:space="0" w:color="auto"/>
                                                        <w:left w:val="none" w:sz="0" w:space="0" w:color="auto"/>
                                                        <w:bottom w:val="none" w:sz="0" w:space="0" w:color="auto"/>
                                                        <w:right w:val="none" w:sz="0" w:space="0" w:color="auto"/>
                                                      </w:divBdr>
                                                      <w:divsChild>
                                                        <w:div w:id="2040620828">
                                                          <w:marLeft w:val="0"/>
                                                          <w:marRight w:val="0"/>
                                                          <w:marTop w:val="0"/>
                                                          <w:marBottom w:val="390"/>
                                                          <w:divBdr>
                                                            <w:top w:val="none" w:sz="0" w:space="0" w:color="auto"/>
                                                            <w:left w:val="none" w:sz="0" w:space="0" w:color="auto"/>
                                                            <w:bottom w:val="none" w:sz="0" w:space="0" w:color="auto"/>
                                                            <w:right w:val="none" w:sz="0" w:space="0" w:color="auto"/>
                                                          </w:divBdr>
                                                          <w:divsChild>
                                                            <w:div w:id="1659993327">
                                                              <w:marLeft w:val="0"/>
                                                              <w:marRight w:val="0"/>
                                                              <w:marTop w:val="0"/>
                                                              <w:marBottom w:val="0"/>
                                                              <w:divBdr>
                                                                <w:top w:val="none" w:sz="0" w:space="0" w:color="auto"/>
                                                                <w:left w:val="none" w:sz="0" w:space="0" w:color="auto"/>
                                                                <w:bottom w:val="none" w:sz="0" w:space="0" w:color="auto"/>
                                                                <w:right w:val="none" w:sz="0" w:space="0" w:color="auto"/>
                                                              </w:divBdr>
                                                              <w:divsChild>
                                                                <w:div w:id="1511068109">
                                                                  <w:marLeft w:val="0"/>
                                                                  <w:marRight w:val="0"/>
                                                                  <w:marTop w:val="0"/>
                                                                  <w:marBottom w:val="0"/>
                                                                  <w:divBdr>
                                                                    <w:top w:val="none" w:sz="0" w:space="0" w:color="auto"/>
                                                                    <w:left w:val="none" w:sz="0" w:space="0" w:color="auto"/>
                                                                    <w:bottom w:val="none" w:sz="0" w:space="0" w:color="auto"/>
                                                                    <w:right w:val="none" w:sz="0" w:space="0" w:color="auto"/>
                                                                  </w:divBdr>
                                                                  <w:divsChild>
                                                                    <w:div w:id="430275445">
                                                                      <w:marLeft w:val="0"/>
                                                                      <w:marRight w:val="0"/>
                                                                      <w:marTop w:val="0"/>
                                                                      <w:marBottom w:val="0"/>
                                                                      <w:divBdr>
                                                                        <w:top w:val="none" w:sz="0" w:space="0" w:color="auto"/>
                                                                        <w:left w:val="none" w:sz="0" w:space="0" w:color="auto"/>
                                                                        <w:bottom w:val="none" w:sz="0" w:space="0" w:color="auto"/>
                                                                        <w:right w:val="none" w:sz="0" w:space="0" w:color="auto"/>
                                                                      </w:divBdr>
                                                                      <w:divsChild>
                                                                        <w:div w:id="1862164787">
                                                                          <w:marLeft w:val="0"/>
                                                                          <w:marRight w:val="0"/>
                                                                          <w:marTop w:val="0"/>
                                                                          <w:marBottom w:val="0"/>
                                                                          <w:divBdr>
                                                                            <w:top w:val="none" w:sz="0" w:space="0" w:color="auto"/>
                                                                            <w:left w:val="none" w:sz="0" w:space="0" w:color="auto"/>
                                                                            <w:bottom w:val="none" w:sz="0" w:space="0" w:color="auto"/>
                                                                            <w:right w:val="none" w:sz="0" w:space="0" w:color="auto"/>
                                                                          </w:divBdr>
                                                                          <w:divsChild>
                                                                            <w:div w:id="1807619807">
                                                                              <w:marLeft w:val="0"/>
                                                                              <w:marRight w:val="0"/>
                                                                              <w:marTop w:val="0"/>
                                                                              <w:marBottom w:val="0"/>
                                                                              <w:divBdr>
                                                                                <w:top w:val="none" w:sz="0" w:space="0" w:color="auto"/>
                                                                                <w:left w:val="none" w:sz="0" w:space="0" w:color="auto"/>
                                                                                <w:bottom w:val="none" w:sz="0" w:space="0" w:color="auto"/>
                                                                                <w:right w:val="none" w:sz="0" w:space="0" w:color="auto"/>
                                                                              </w:divBdr>
                                                                              <w:divsChild>
                                                                                <w:div w:id="1904680024">
                                                                                  <w:marLeft w:val="0"/>
                                                                                  <w:marRight w:val="0"/>
                                                                                  <w:marTop w:val="0"/>
                                                                                  <w:marBottom w:val="0"/>
                                                                                  <w:divBdr>
                                                                                    <w:top w:val="none" w:sz="0" w:space="0" w:color="auto"/>
                                                                                    <w:left w:val="none" w:sz="0" w:space="0" w:color="auto"/>
                                                                                    <w:bottom w:val="none" w:sz="0" w:space="0" w:color="auto"/>
                                                                                    <w:right w:val="none" w:sz="0" w:space="0" w:color="auto"/>
                                                                                  </w:divBdr>
                                                                                  <w:divsChild>
                                                                                    <w:div w:id="958872183">
                                                                                      <w:marLeft w:val="0"/>
                                                                                      <w:marRight w:val="0"/>
                                                                                      <w:marTop w:val="0"/>
                                                                                      <w:marBottom w:val="0"/>
                                                                                      <w:divBdr>
                                                                                        <w:top w:val="none" w:sz="0" w:space="0" w:color="auto"/>
                                                                                        <w:left w:val="none" w:sz="0" w:space="0" w:color="auto"/>
                                                                                        <w:bottom w:val="none" w:sz="0" w:space="0" w:color="auto"/>
                                                                                        <w:right w:val="none" w:sz="0" w:space="0" w:color="auto"/>
                                                                                      </w:divBdr>
                                                                                      <w:divsChild>
                                                                                        <w:div w:id="1359504299">
                                                                                          <w:marLeft w:val="0"/>
                                                                                          <w:marRight w:val="0"/>
                                                                                          <w:marTop w:val="0"/>
                                                                                          <w:marBottom w:val="0"/>
                                                                                          <w:divBdr>
                                                                                            <w:top w:val="none" w:sz="0" w:space="0" w:color="auto"/>
                                                                                            <w:left w:val="none" w:sz="0" w:space="0" w:color="auto"/>
                                                                                            <w:bottom w:val="none" w:sz="0" w:space="0" w:color="auto"/>
                                                                                            <w:right w:val="none" w:sz="0" w:space="0" w:color="auto"/>
                                                                                          </w:divBdr>
                                                                                          <w:divsChild>
                                                                                            <w:div w:id="1110079031">
                                                                                              <w:marLeft w:val="0"/>
                                                                                              <w:marRight w:val="0"/>
                                                                                              <w:marTop w:val="0"/>
                                                                                              <w:marBottom w:val="0"/>
                                                                                              <w:divBdr>
                                                                                                <w:top w:val="none" w:sz="0" w:space="0" w:color="auto"/>
                                                                                                <w:left w:val="none" w:sz="0" w:space="0" w:color="auto"/>
                                                                                                <w:bottom w:val="none" w:sz="0" w:space="0" w:color="auto"/>
                                                                                                <w:right w:val="none" w:sz="0" w:space="0" w:color="auto"/>
                                                                                              </w:divBdr>
                                                                                              <w:divsChild>
                                                                                                <w:div w:id="371658388">
                                                                                                  <w:marLeft w:val="0"/>
                                                                                                  <w:marRight w:val="0"/>
                                                                                                  <w:marTop w:val="0"/>
                                                                                                  <w:marBottom w:val="0"/>
                                                                                                  <w:divBdr>
                                                                                                    <w:top w:val="none" w:sz="0" w:space="0" w:color="auto"/>
                                                                                                    <w:left w:val="none" w:sz="0" w:space="0" w:color="auto"/>
                                                                                                    <w:bottom w:val="none" w:sz="0" w:space="0" w:color="auto"/>
                                                                                                    <w:right w:val="none" w:sz="0" w:space="0" w:color="auto"/>
                                                                                                  </w:divBdr>
                                                                                                  <w:divsChild>
                                                                                                    <w:div w:id="834036036">
                                                                                                      <w:marLeft w:val="0"/>
                                                                                                      <w:marRight w:val="0"/>
                                                                                                      <w:marTop w:val="0"/>
                                                                                                      <w:marBottom w:val="0"/>
                                                                                                      <w:divBdr>
                                                                                                        <w:top w:val="none" w:sz="0" w:space="0" w:color="auto"/>
                                                                                                        <w:left w:val="none" w:sz="0" w:space="0" w:color="auto"/>
                                                                                                        <w:bottom w:val="none" w:sz="0" w:space="0" w:color="auto"/>
                                                                                                        <w:right w:val="none" w:sz="0" w:space="0" w:color="auto"/>
                                                                                                      </w:divBdr>
                                                                                                      <w:divsChild>
                                                                                                        <w:div w:id="480923491">
                                                                                                          <w:marLeft w:val="0"/>
                                                                                                          <w:marRight w:val="0"/>
                                                                                                          <w:marTop w:val="0"/>
                                                                                                          <w:marBottom w:val="0"/>
                                                                                                          <w:divBdr>
                                                                                                            <w:top w:val="none" w:sz="0" w:space="0" w:color="auto"/>
                                                                                                            <w:left w:val="none" w:sz="0" w:space="0" w:color="auto"/>
                                                                                                            <w:bottom w:val="none" w:sz="0" w:space="0" w:color="auto"/>
                                                                                                            <w:right w:val="none" w:sz="0" w:space="0" w:color="auto"/>
                                                                                                          </w:divBdr>
                                                                                                          <w:divsChild>
                                                                                                            <w:div w:id="1556119141">
                                                                                                              <w:marLeft w:val="300"/>
                                                                                                              <w:marRight w:val="0"/>
                                                                                                              <w:marTop w:val="0"/>
                                                                                                              <w:marBottom w:val="0"/>
                                                                                                              <w:divBdr>
                                                                                                                <w:top w:val="none" w:sz="0" w:space="0" w:color="auto"/>
                                                                                                                <w:left w:val="none" w:sz="0" w:space="0" w:color="auto"/>
                                                                                                                <w:bottom w:val="none" w:sz="0" w:space="0" w:color="auto"/>
                                                                                                                <w:right w:val="none" w:sz="0" w:space="0" w:color="auto"/>
                                                                                                              </w:divBdr>
                                                                                                              <w:divsChild>
                                                                                                                <w:div w:id="1571889951">
                                                                                                                  <w:marLeft w:val="0"/>
                                                                                                                  <w:marRight w:val="0"/>
                                                                                                                  <w:marTop w:val="0"/>
                                                                                                                  <w:marBottom w:val="0"/>
                                                                                                                  <w:divBdr>
                                                                                                                    <w:top w:val="none" w:sz="0" w:space="0" w:color="auto"/>
                                                                                                                    <w:left w:val="none" w:sz="0" w:space="0" w:color="auto"/>
                                                                                                                    <w:bottom w:val="none" w:sz="0" w:space="0" w:color="auto"/>
                                                                                                                    <w:right w:val="none" w:sz="0" w:space="0" w:color="auto"/>
                                                                                                                  </w:divBdr>
                                                                                                                  <w:divsChild>
                                                                                                                    <w:div w:id="149606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6884466">
      <w:bodyDiv w:val="1"/>
      <w:marLeft w:val="0"/>
      <w:marRight w:val="0"/>
      <w:marTop w:val="0"/>
      <w:marBottom w:val="0"/>
      <w:divBdr>
        <w:top w:val="none" w:sz="0" w:space="0" w:color="auto"/>
        <w:left w:val="none" w:sz="0" w:space="0" w:color="auto"/>
        <w:bottom w:val="none" w:sz="0" w:space="0" w:color="auto"/>
        <w:right w:val="none" w:sz="0" w:space="0" w:color="auto"/>
      </w:divBdr>
    </w:div>
    <w:div w:id="1946230799">
      <w:bodyDiv w:val="1"/>
      <w:marLeft w:val="0"/>
      <w:marRight w:val="0"/>
      <w:marTop w:val="0"/>
      <w:marBottom w:val="0"/>
      <w:divBdr>
        <w:top w:val="none" w:sz="0" w:space="0" w:color="auto"/>
        <w:left w:val="none" w:sz="0" w:space="0" w:color="auto"/>
        <w:bottom w:val="none" w:sz="0" w:space="0" w:color="auto"/>
        <w:right w:val="none" w:sz="0" w:space="0" w:color="auto"/>
      </w:divBdr>
      <w:divsChild>
        <w:div w:id="1396927468">
          <w:marLeft w:val="0"/>
          <w:marRight w:val="0"/>
          <w:marTop w:val="0"/>
          <w:marBottom w:val="0"/>
          <w:divBdr>
            <w:top w:val="none" w:sz="0" w:space="0" w:color="auto"/>
            <w:left w:val="none" w:sz="0" w:space="0" w:color="auto"/>
            <w:bottom w:val="none" w:sz="0" w:space="0" w:color="auto"/>
            <w:right w:val="none" w:sz="0" w:space="0" w:color="auto"/>
          </w:divBdr>
          <w:divsChild>
            <w:div w:id="1620181301">
              <w:marLeft w:val="0"/>
              <w:marRight w:val="0"/>
              <w:marTop w:val="0"/>
              <w:marBottom w:val="0"/>
              <w:divBdr>
                <w:top w:val="none" w:sz="0" w:space="0" w:color="auto"/>
                <w:left w:val="none" w:sz="0" w:space="0" w:color="auto"/>
                <w:bottom w:val="none" w:sz="0" w:space="0" w:color="auto"/>
                <w:right w:val="none" w:sz="0" w:space="0" w:color="auto"/>
              </w:divBdr>
              <w:divsChild>
                <w:div w:id="1820416172">
                  <w:marLeft w:val="0"/>
                  <w:marRight w:val="0"/>
                  <w:marTop w:val="0"/>
                  <w:marBottom w:val="0"/>
                  <w:divBdr>
                    <w:top w:val="none" w:sz="0" w:space="0" w:color="auto"/>
                    <w:left w:val="none" w:sz="0" w:space="0" w:color="auto"/>
                    <w:bottom w:val="none" w:sz="0" w:space="0" w:color="auto"/>
                    <w:right w:val="none" w:sz="0" w:space="0" w:color="auto"/>
                  </w:divBdr>
                  <w:divsChild>
                    <w:div w:id="4419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google.co.uk/url?sa=i&amp;rct=j&amp;q=&amp;esrc=s&amp;source=images&amp;cd=&amp;cad=rja&amp;uact=8&amp;ved=0ahUKEwjuxL3Rvo3XAhXEPxQKHXXFCJUQjRwIBw&amp;url=https://theonomyresources.blogspot.com/2013/07/theonomy-in-early-english-reformers.html&amp;psig=AOvVaw0ABM01TjXf01-QcK6SS8D9&amp;ust=1509079797122198" TargetMode="External"/><Relationship Id="rId26" Type="http://schemas.openxmlformats.org/officeDocument/2006/relationships/image" Target="media/image10.gif"/><Relationship Id="rId39" Type="http://schemas.openxmlformats.org/officeDocument/2006/relationships/hyperlink" Target="https://en.wikipedia.org/wiki/William_Sawtrey" TargetMode="External"/><Relationship Id="rId3" Type="http://schemas.openxmlformats.org/officeDocument/2006/relationships/settings" Target="settings.xml"/><Relationship Id="rId21" Type="http://schemas.openxmlformats.org/officeDocument/2006/relationships/hyperlink" Target="https://www.google.co.uk/url?sa=i&amp;rct=j&amp;q=&amp;esrc=s&amp;source=images&amp;cd=&amp;cad=rja&amp;uact=8&amp;ved=0ahUKEwjj3LCioZXYAhVHIcAKHabvDpQQjRwIBw&amp;url=https://en.wikipedia.org/wiki/Thomas_Arundel&amp;psig=AOvVaw3U2kIayYzIJCbRaZDElYG7&amp;ust=1513744866110691" TargetMode="External"/><Relationship Id="rId34" Type="http://schemas.openxmlformats.org/officeDocument/2006/relationships/hyperlink" Target="https://en.wikipedia.org/wiki/Latin" TargetMode="External"/><Relationship Id="rId42" Type="http://schemas.openxmlformats.org/officeDocument/2006/relationships/hyperlink" Target="https://en.wikipedia.org/wiki/Kent" TargetMode="External"/><Relationship Id="rId7" Type="http://schemas.openxmlformats.org/officeDocument/2006/relationships/hyperlink" Target="http://affiliates.allposters.com/link/redirect.asp?item=1993323&amp;AID=649295561&amp;PSTID=1&amp;LTID=1&amp;lang=1" TargetMode="External"/><Relationship Id="rId12" Type="http://schemas.openxmlformats.org/officeDocument/2006/relationships/hyperlink" Target="https://www.google.co.uk/url?sa=i&amp;rct=j&amp;q=&amp;esrc=s&amp;source=images&amp;cd=&amp;cad=rja&amp;uact=8&amp;ved=0ahUKEwi_6_G4u43XAhVHuhQKHVsxBEIQjRwIBw&amp;url=https://twitter.com/edwardofengland&amp;psig=AOvVaw0o0g4WGIBS5_71GqTWfcsM&amp;ust=1509078972140419" TargetMode="External"/><Relationship Id="rId17" Type="http://schemas.openxmlformats.org/officeDocument/2006/relationships/image" Target="media/image5.jpeg"/><Relationship Id="rId25" Type="http://schemas.openxmlformats.org/officeDocument/2006/relationships/hyperlink" Target="http://www.google.co.uk/url?sa=i&amp;rct=j&amp;q=&amp;esrc=s&amp;source=images&amp;cd=&amp;cad=rja&amp;uact=8&amp;ved=0ahUKEwigiN_U2rfYAhUGC8AKHaG-CI0QjRwIBw&amp;url=http://www.lol842bristol.com/index.php?p%3D1_48_John-Wycliffe&amp;psig=AOvVaw01O5g7btQl2l98hbE-zgdP&amp;ust=1514928519528631" TargetMode="External"/><Relationship Id="rId33" Type="http://schemas.openxmlformats.org/officeDocument/2006/relationships/hyperlink" Target="https://en.wikipedia.org/wiki/Vulgate" TargetMode="External"/><Relationship Id="rId38" Type="http://schemas.openxmlformats.org/officeDocument/2006/relationships/hyperlink" Target="https://en.wikipedia.org/wiki/Convocation"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ogle.co.uk/url?sa=i&amp;rct=j&amp;q=&amp;esrc=s&amp;source=images&amp;cd=&amp;cad=rja&amp;uact=8&amp;ved=0ahUKEwjH4rLZvI3XAhXH0xQKHTTVDQgQjRwIBw&amp;url=http://www.westminster-abbey.org/our-history/royals/edward-iii&amp;psig=AOvVaw25EV-mx0xRL8MWYBABZ-6t&amp;ust=1509079308929939" TargetMode="External"/><Relationship Id="rId20" Type="http://schemas.openxmlformats.org/officeDocument/2006/relationships/image" Target="media/image7.jpeg"/><Relationship Id="rId29" Type="http://schemas.openxmlformats.org/officeDocument/2006/relationships/hyperlink" Target="https://en.wikipedia.org/wiki/Leicestershire" TargetMode="External"/><Relationship Id="rId41" Type="http://schemas.openxmlformats.org/officeDocument/2006/relationships/hyperlink" Target="https://en.wikipedia.org/wiki/Heres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s://en.wikipedia.org/wiki/Lollards" TargetMode="External"/><Relationship Id="rId37" Type="http://schemas.openxmlformats.org/officeDocument/2006/relationships/hyperlink" Target="https://en.wikipedia.org/wiki/Roman_Catholic_Church" TargetMode="External"/><Relationship Id="rId40" Type="http://schemas.openxmlformats.org/officeDocument/2006/relationships/hyperlink" Target="https://en.wikipedia.org/wiki/Orthodoxy"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google.co.uk/url?sa=i&amp;rct=j&amp;q=&amp;esrc=s&amp;source=images&amp;cd=&amp;cad=rja&amp;uact=8&amp;ved=0ahUKEwiE_r22gKLYAhVlDsAKHYR5BEwQjRwIBw&amp;url=http://www.captivefaith.org/cf/renaissance/thorpe/&amp;psig=AOvVaw2E9TXIEIuORIiq0xc-v74o&amp;ust=1514182731565393" TargetMode="External"/><Relationship Id="rId28" Type="http://schemas.openxmlformats.org/officeDocument/2006/relationships/hyperlink" Target="https://en.wikipedia.org/wiki/Newport_Pagnell" TargetMode="External"/><Relationship Id="rId36" Type="http://schemas.openxmlformats.org/officeDocument/2006/relationships/hyperlink" Target="https://en.wikipedia.org/wiki/Bristol"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s://en.wikipedia.org/wiki/John_Aston_(preacher)" TargetMode="External"/><Relationship Id="rId44"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www.google.co.uk/url?sa=i&amp;rct=j&amp;q=&amp;esrc=s&amp;source=images&amp;cd=&amp;ved=0ahUKEwiV37DIgNnXAhWqLsAKHd8oBekQjRwIBw&amp;url=http://www.geni.com/people/William-Courtenay-Archbishop-of-Canterbury/6000000000682289330&amp;psig=AOvVaw3F1Rjl2JN93QKpVjD18sOB&amp;ust=1511674387349460" TargetMode="External"/><Relationship Id="rId14" Type="http://schemas.openxmlformats.org/officeDocument/2006/relationships/hyperlink" Target="https://www.pinterest.co.uk/pin/99360735502302276/" TargetMode="External"/><Relationship Id="rId22" Type="http://schemas.openxmlformats.org/officeDocument/2006/relationships/image" Target="media/image8.jpeg"/><Relationship Id="rId27" Type="http://schemas.openxmlformats.org/officeDocument/2006/relationships/hyperlink" Target="https://en.wikipedia.org/wiki/John_Wycliffe" TargetMode="External"/><Relationship Id="rId30" Type="http://schemas.openxmlformats.org/officeDocument/2006/relationships/hyperlink" Target="https://en.wikipedia.org/wiki/Nicholas_of_Hereford" TargetMode="External"/><Relationship Id="rId35" Type="http://schemas.openxmlformats.org/officeDocument/2006/relationships/hyperlink" Target="https://en.wikipedia.org/wiki/English_languages" TargetMode="External"/><Relationship Id="rId43" Type="http://schemas.openxmlformats.org/officeDocument/2006/relationships/hyperlink" Target="https://www.google.co.uk/url?sa=i&amp;rct=j&amp;q=&amp;esrc=s&amp;source=images&amp;cd=&amp;cad=rja&amp;uact=8&amp;ved=0ahUKEwiyhcfegtnXAhXjIMAKHSwEDIEQjRwIBw&amp;url=https://www.goodreads.com/book/show/26413566-the-life-of-sir-john-oldcastle-1600print&amp;psig=AOvVaw3D8IIaU78MS0z6L8M2Kfcy&amp;ust=1511675095015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10797</TotalTime>
  <Pages>462</Pages>
  <Words>206483</Words>
  <Characters>1176958</Characters>
  <Application>Microsoft Office Word</Application>
  <DocSecurity>0</DocSecurity>
  <Lines>9807</Lines>
  <Paragraphs>2761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121</cp:revision>
  <cp:lastPrinted>2017-12-15T13:50:00Z</cp:lastPrinted>
  <dcterms:created xsi:type="dcterms:W3CDTF">2017-12-28T13:44:00Z</dcterms:created>
  <dcterms:modified xsi:type="dcterms:W3CDTF">2018-01-12T09:36:00Z</dcterms:modified>
</cp:coreProperties>
</file>